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8FBF0" w14:textId="77777777" w:rsidR="00142A9E" w:rsidRDefault="00142A9E" w:rsidP="00142A9E">
      <w:pPr>
        <w:spacing w:after="240"/>
        <w:jc w:val="center"/>
        <w:rPr>
          <w:sz w:val="24"/>
        </w:rPr>
      </w:pPr>
      <w:r>
        <w:rPr>
          <w:b/>
          <w:bCs/>
          <w:sz w:val="36"/>
          <w:szCs w:val="36"/>
        </w:rPr>
        <w:t>Australian Government</w:t>
      </w:r>
    </w:p>
    <w:p w14:paraId="5D16063E" w14:textId="77777777" w:rsidR="00142A9E" w:rsidRDefault="00142A9E" w:rsidP="00142A9E">
      <w:pPr>
        <w:spacing w:before="240" w:after="240"/>
        <w:jc w:val="center"/>
        <w:rPr>
          <w:sz w:val="24"/>
        </w:rPr>
      </w:pPr>
      <w:r>
        <w:rPr>
          <w:sz w:val="36"/>
          <w:szCs w:val="36"/>
        </w:rPr>
        <w:t> </w:t>
      </w:r>
      <w:r>
        <w:rPr>
          <w:b/>
          <w:bCs/>
          <w:sz w:val="36"/>
          <w:szCs w:val="36"/>
        </w:rPr>
        <w:t>Department of Health</w:t>
      </w:r>
      <w:r>
        <w:rPr>
          <w:b/>
          <w:bCs/>
          <w:sz w:val="33"/>
          <w:szCs w:val="33"/>
        </w:rPr>
        <w:t> </w:t>
      </w:r>
    </w:p>
    <w:p w14:paraId="30FA737B" w14:textId="77777777" w:rsidR="00142A9E" w:rsidRDefault="00142A9E" w:rsidP="00142A9E">
      <w:pPr>
        <w:spacing w:before="240" w:after="240"/>
        <w:rPr>
          <w:sz w:val="24"/>
        </w:rPr>
      </w:pPr>
      <w:r>
        <w:rPr>
          <w:sz w:val="24"/>
        </w:rPr>
        <w:t> </w:t>
      </w:r>
    </w:p>
    <w:p w14:paraId="132D124C" w14:textId="77777777" w:rsidR="00142A9E" w:rsidRDefault="00142A9E" w:rsidP="00142A9E">
      <w:pPr>
        <w:spacing w:before="240" w:after="240"/>
        <w:rPr>
          <w:sz w:val="24"/>
        </w:rPr>
      </w:pPr>
      <w:r>
        <w:rPr>
          <w:sz w:val="24"/>
        </w:rPr>
        <w:t> </w:t>
      </w:r>
    </w:p>
    <w:p w14:paraId="4323B491" w14:textId="77777777" w:rsidR="00142A9E" w:rsidRDefault="00142A9E" w:rsidP="00142A9E">
      <w:pPr>
        <w:spacing w:before="240" w:after="240"/>
        <w:rPr>
          <w:sz w:val="24"/>
        </w:rPr>
      </w:pPr>
      <w:r>
        <w:rPr>
          <w:sz w:val="24"/>
        </w:rPr>
        <w:t> </w:t>
      </w:r>
    </w:p>
    <w:p w14:paraId="4BD2F90A" w14:textId="77777777" w:rsidR="00142A9E" w:rsidRDefault="00142A9E" w:rsidP="00142A9E">
      <w:pPr>
        <w:spacing w:before="240" w:after="240"/>
        <w:rPr>
          <w:sz w:val="24"/>
        </w:rPr>
      </w:pPr>
      <w:r>
        <w:rPr>
          <w:sz w:val="24"/>
        </w:rPr>
        <w:t> </w:t>
      </w:r>
    </w:p>
    <w:p w14:paraId="77A8D0B7" w14:textId="4CAD2420" w:rsidR="00142A9E" w:rsidRDefault="00142A9E" w:rsidP="00142A9E">
      <w:pPr>
        <w:spacing w:before="240" w:after="240"/>
        <w:ind w:left="600"/>
        <w:jc w:val="center"/>
        <w:rPr>
          <w:b/>
          <w:bCs/>
          <w:sz w:val="42"/>
          <w:szCs w:val="42"/>
        </w:rPr>
      </w:pPr>
      <w:r>
        <w:rPr>
          <w:rFonts w:ascii="Arial" w:eastAsia="Arial" w:hAnsi="Arial" w:cs="Arial"/>
          <w:b/>
          <w:bCs/>
          <w:sz w:val="36"/>
          <w:szCs w:val="36"/>
        </w:rPr>
        <w:t> </w:t>
      </w:r>
      <w:r>
        <w:rPr>
          <w:b/>
          <w:bCs/>
          <w:sz w:val="42"/>
          <w:szCs w:val="42"/>
        </w:rPr>
        <w:t>Medicare Benefits Schedule Book</w:t>
      </w:r>
    </w:p>
    <w:p w14:paraId="294FAAA1" w14:textId="12282A95" w:rsidR="00C4677D" w:rsidRDefault="00C4677D" w:rsidP="00142A9E">
      <w:pPr>
        <w:spacing w:before="240" w:after="240"/>
        <w:ind w:left="600"/>
        <w:jc w:val="center"/>
        <w:rPr>
          <w:sz w:val="24"/>
        </w:rPr>
      </w:pPr>
      <w:r>
        <w:rPr>
          <w:b/>
          <w:bCs/>
          <w:sz w:val="42"/>
          <w:szCs w:val="42"/>
        </w:rPr>
        <w:t>Category 3</w:t>
      </w:r>
    </w:p>
    <w:p w14:paraId="225C05C0" w14:textId="77777777" w:rsidR="00142A9E" w:rsidRDefault="00142A9E" w:rsidP="00142A9E">
      <w:pPr>
        <w:spacing w:before="240" w:after="240"/>
        <w:ind w:left="600"/>
        <w:jc w:val="center"/>
        <w:rPr>
          <w:sz w:val="24"/>
        </w:rPr>
      </w:pPr>
      <w:r>
        <w:rPr>
          <w:b/>
          <w:bCs/>
          <w:sz w:val="36"/>
          <w:szCs w:val="36"/>
        </w:rPr>
        <w:t>Operating from 1 July 2022</w:t>
      </w:r>
    </w:p>
    <w:p w14:paraId="3F556799" w14:textId="77777777" w:rsidR="00142A9E" w:rsidRDefault="00142A9E" w:rsidP="00142A9E">
      <w:pPr>
        <w:spacing w:before="240" w:after="240"/>
        <w:jc w:val="center"/>
        <w:rPr>
          <w:sz w:val="24"/>
        </w:rPr>
      </w:pPr>
      <w:r>
        <w:rPr>
          <w:sz w:val="24"/>
        </w:rPr>
        <w:t> </w:t>
      </w:r>
    </w:p>
    <w:p w14:paraId="4A74320C" w14:textId="77777777" w:rsidR="00142A9E" w:rsidRDefault="00142A9E" w:rsidP="00142A9E">
      <w:pPr>
        <w:spacing w:before="240" w:after="240"/>
        <w:rPr>
          <w:sz w:val="24"/>
        </w:rPr>
      </w:pPr>
      <w:r>
        <w:rPr>
          <w:sz w:val="24"/>
        </w:rPr>
        <w:t> </w:t>
      </w:r>
    </w:p>
    <w:p w14:paraId="66B0CB8D" w14:textId="77777777" w:rsidR="00142A9E" w:rsidRDefault="00142A9E" w:rsidP="00142A9E">
      <w:pPr>
        <w:spacing w:after="240"/>
        <w:rPr>
          <w:sz w:val="24"/>
        </w:rPr>
      </w:pPr>
      <w:r>
        <w:br w:type="page"/>
      </w:r>
      <w:r>
        <w:rPr>
          <w:sz w:val="24"/>
        </w:rPr>
        <w:lastRenderedPageBreak/>
        <w:t> </w:t>
      </w:r>
    </w:p>
    <w:p w14:paraId="277DCE38" w14:textId="77777777" w:rsidR="00142A9E" w:rsidRDefault="00142A9E" w:rsidP="00142A9E">
      <w:pPr>
        <w:spacing w:before="240" w:after="240"/>
        <w:rPr>
          <w:sz w:val="24"/>
        </w:rPr>
      </w:pPr>
      <w:r>
        <w:rPr>
          <w:sz w:val="24"/>
        </w:rPr>
        <w:t> </w:t>
      </w:r>
    </w:p>
    <w:p w14:paraId="205D06B3" w14:textId="77777777" w:rsidR="00142A9E" w:rsidRDefault="00142A9E" w:rsidP="00142A9E">
      <w:pPr>
        <w:spacing w:before="240" w:after="240"/>
        <w:rPr>
          <w:sz w:val="24"/>
        </w:rPr>
      </w:pPr>
      <w:r>
        <w:rPr>
          <w:sz w:val="24"/>
        </w:rPr>
        <w:t> </w:t>
      </w:r>
    </w:p>
    <w:p w14:paraId="2BD6B807" w14:textId="77777777" w:rsidR="00142A9E" w:rsidRDefault="00142A9E" w:rsidP="00142A9E">
      <w:pPr>
        <w:spacing w:before="240" w:after="240"/>
        <w:rPr>
          <w:sz w:val="24"/>
        </w:rPr>
      </w:pPr>
      <w:r>
        <w:rPr>
          <w:sz w:val="24"/>
        </w:rPr>
        <w:t> </w:t>
      </w:r>
    </w:p>
    <w:p w14:paraId="675EA474" w14:textId="77777777" w:rsidR="00142A9E" w:rsidRDefault="00142A9E" w:rsidP="00142A9E">
      <w:pPr>
        <w:spacing w:before="240" w:after="240"/>
        <w:rPr>
          <w:sz w:val="24"/>
        </w:rPr>
      </w:pPr>
      <w:r>
        <w:rPr>
          <w:sz w:val="24"/>
        </w:rPr>
        <w:t> </w:t>
      </w:r>
    </w:p>
    <w:p w14:paraId="34D7F405" w14:textId="77777777" w:rsidR="00142A9E" w:rsidRDefault="00142A9E" w:rsidP="00142A9E">
      <w:pPr>
        <w:spacing w:before="240" w:after="240"/>
        <w:rPr>
          <w:sz w:val="24"/>
        </w:rPr>
      </w:pPr>
      <w:r>
        <w:rPr>
          <w:sz w:val="24"/>
        </w:rPr>
        <w:t> </w:t>
      </w:r>
    </w:p>
    <w:p w14:paraId="5BB943A6" w14:textId="77777777" w:rsidR="00142A9E" w:rsidRDefault="00142A9E" w:rsidP="00142A9E">
      <w:pPr>
        <w:spacing w:before="240" w:after="240"/>
        <w:rPr>
          <w:sz w:val="24"/>
        </w:rPr>
      </w:pPr>
      <w:r>
        <w:rPr>
          <w:sz w:val="24"/>
        </w:rPr>
        <w:t> </w:t>
      </w:r>
    </w:p>
    <w:p w14:paraId="6D651D5B" w14:textId="77777777" w:rsidR="00142A9E" w:rsidRDefault="00142A9E" w:rsidP="00142A9E">
      <w:pPr>
        <w:spacing w:before="240" w:after="240"/>
        <w:rPr>
          <w:sz w:val="24"/>
        </w:rPr>
      </w:pPr>
      <w:r>
        <w:rPr>
          <w:sz w:val="24"/>
        </w:rPr>
        <w:t> </w:t>
      </w:r>
    </w:p>
    <w:p w14:paraId="5B241508" w14:textId="77777777" w:rsidR="00142A9E" w:rsidRDefault="00142A9E" w:rsidP="00142A9E">
      <w:pPr>
        <w:spacing w:before="240" w:after="240"/>
        <w:rPr>
          <w:sz w:val="24"/>
        </w:rPr>
      </w:pPr>
      <w:r>
        <w:rPr>
          <w:sz w:val="24"/>
        </w:rPr>
        <w:t> </w:t>
      </w:r>
    </w:p>
    <w:p w14:paraId="1247C02E" w14:textId="77777777" w:rsidR="00142A9E" w:rsidRDefault="00142A9E" w:rsidP="00142A9E">
      <w:pPr>
        <w:spacing w:before="240" w:after="240"/>
        <w:rPr>
          <w:sz w:val="24"/>
        </w:rPr>
      </w:pPr>
      <w:r>
        <w:rPr>
          <w:sz w:val="24"/>
        </w:rPr>
        <w:t> </w:t>
      </w:r>
    </w:p>
    <w:p w14:paraId="65A46A3E" w14:textId="77777777" w:rsidR="00142A9E" w:rsidRDefault="00142A9E" w:rsidP="00142A9E">
      <w:pPr>
        <w:spacing w:before="240" w:after="240"/>
        <w:rPr>
          <w:sz w:val="24"/>
        </w:rPr>
      </w:pPr>
      <w:r>
        <w:rPr>
          <w:sz w:val="24"/>
        </w:rPr>
        <w:t> </w:t>
      </w:r>
    </w:p>
    <w:p w14:paraId="6F8CBBF0" w14:textId="77777777" w:rsidR="00142A9E" w:rsidRDefault="00142A9E" w:rsidP="00142A9E">
      <w:pPr>
        <w:spacing w:before="240" w:after="240"/>
        <w:rPr>
          <w:sz w:val="24"/>
        </w:rPr>
      </w:pPr>
      <w:r>
        <w:rPr>
          <w:sz w:val="24"/>
        </w:rPr>
        <w:t> </w:t>
      </w:r>
    </w:p>
    <w:p w14:paraId="0512EA37" w14:textId="77777777" w:rsidR="00142A9E" w:rsidRDefault="00142A9E" w:rsidP="00142A9E">
      <w:pPr>
        <w:spacing w:before="240" w:after="240"/>
        <w:rPr>
          <w:sz w:val="24"/>
        </w:rPr>
      </w:pPr>
      <w:r>
        <w:rPr>
          <w:sz w:val="24"/>
        </w:rPr>
        <w:t> </w:t>
      </w:r>
    </w:p>
    <w:p w14:paraId="41AFF58E" w14:textId="77777777" w:rsidR="00142A9E" w:rsidRDefault="00142A9E" w:rsidP="00142A9E">
      <w:pPr>
        <w:spacing w:before="240" w:after="240"/>
        <w:rPr>
          <w:sz w:val="24"/>
        </w:rPr>
      </w:pPr>
      <w:r>
        <w:rPr>
          <w:sz w:val="24"/>
        </w:rPr>
        <w:t> </w:t>
      </w:r>
    </w:p>
    <w:p w14:paraId="166C1D8F" w14:textId="77777777" w:rsidR="00142A9E" w:rsidRDefault="00142A9E" w:rsidP="00142A9E">
      <w:pPr>
        <w:spacing w:before="240" w:after="240"/>
        <w:rPr>
          <w:sz w:val="24"/>
        </w:rPr>
      </w:pPr>
      <w:r>
        <w:rPr>
          <w:sz w:val="24"/>
        </w:rPr>
        <w:t> </w:t>
      </w:r>
    </w:p>
    <w:p w14:paraId="4CB6A9AD" w14:textId="77777777" w:rsidR="00142A9E" w:rsidRDefault="00142A9E" w:rsidP="00142A9E">
      <w:pPr>
        <w:spacing w:before="240" w:after="240"/>
        <w:rPr>
          <w:sz w:val="24"/>
        </w:rPr>
      </w:pPr>
      <w:r>
        <w:rPr>
          <w:sz w:val="24"/>
        </w:rPr>
        <w:t> </w:t>
      </w:r>
    </w:p>
    <w:p w14:paraId="16982A91" w14:textId="77777777" w:rsidR="00142A9E" w:rsidRDefault="00142A9E" w:rsidP="00142A9E">
      <w:pPr>
        <w:spacing w:before="240" w:after="240"/>
        <w:rPr>
          <w:sz w:val="24"/>
        </w:rPr>
      </w:pPr>
      <w:r>
        <w:rPr>
          <w:sz w:val="24"/>
        </w:rPr>
        <w:t> </w:t>
      </w:r>
    </w:p>
    <w:p w14:paraId="66A5B28C" w14:textId="77777777" w:rsidR="00142A9E" w:rsidRDefault="00142A9E" w:rsidP="00142A9E">
      <w:pPr>
        <w:spacing w:line="150" w:lineRule="atLeast"/>
        <w:rPr>
          <w:sz w:val="24"/>
        </w:rPr>
      </w:pPr>
      <w:r>
        <w:rPr>
          <w:sz w:val="15"/>
          <w:szCs w:val="15"/>
        </w:rPr>
        <w:t xml:space="preserve">Title: Medicare Benefits Schedule Book </w:t>
      </w:r>
    </w:p>
    <w:p w14:paraId="7DBF95B3" w14:textId="77777777" w:rsidR="00142A9E" w:rsidRDefault="00142A9E" w:rsidP="00142A9E">
      <w:pPr>
        <w:spacing w:before="240" w:after="240"/>
        <w:rPr>
          <w:sz w:val="24"/>
        </w:rPr>
      </w:pPr>
      <w:r>
        <w:rPr>
          <w:b/>
          <w:bCs/>
          <w:sz w:val="15"/>
          <w:szCs w:val="15"/>
        </w:rPr>
        <w:t xml:space="preserve">Copyright </w:t>
      </w:r>
    </w:p>
    <w:p w14:paraId="39DEE2FF" w14:textId="77777777" w:rsidR="00142A9E" w:rsidRDefault="00142A9E" w:rsidP="00142A9E">
      <w:pPr>
        <w:spacing w:line="150" w:lineRule="atLeast"/>
        <w:rPr>
          <w:sz w:val="24"/>
        </w:rPr>
      </w:pPr>
      <w:r>
        <w:rPr>
          <w:sz w:val="15"/>
          <w:szCs w:val="15"/>
        </w:rPr>
        <w:t xml:space="preserve">© 2022 Commonwealth of Australia as represented by the Department of Health. </w:t>
      </w:r>
    </w:p>
    <w:p w14:paraId="36B72AED" w14:textId="77777777" w:rsidR="00142A9E" w:rsidRDefault="00142A9E" w:rsidP="00142A9E">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2BF69B38" w14:textId="77777777" w:rsidR="00142A9E" w:rsidRDefault="00142A9E" w:rsidP="00142A9E">
      <w:pPr>
        <w:spacing w:line="150" w:lineRule="atLeast"/>
        <w:rPr>
          <w:sz w:val="24"/>
        </w:rPr>
      </w:pPr>
      <w:r>
        <w:rPr>
          <w:sz w:val="15"/>
          <w:szCs w:val="15"/>
        </w:rPr>
        <w:t>      (a) do not use the copy or reproduction for any commercial purpose; and</w:t>
      </w:r>
    </w:p>
    <w:p w14:paraId="2EAD7402" w14:textId="77777777" w:rsidR="00142A9E" w:rsidRDefault="00142A9E" w:rsidP="00142A9E">
      <w:pPr>
        <w:spacing w:line="150" w:lineRule="atLeast"/>
        <w:rPr>
          <w:sz w:val="24"/>
        </w:rPr>
      </w:pPr>
      <w:r>
        <w:rPr>
          <w:sz w:val="15"/>
          <w:szCs w:val="15"/>
        </w:rPr>
        <w:t>      (b) retain this copyright notice and all disclaimer notices as part of that copy or reproduction.</w:t>
      </w:r>
    </w:p>
    <w:p w14:paraId="4F484133" w14:textId="77777777" w:rsidR="00142A9E" w:rsidRDefault="00142A9E" w:rsidP="00142A9E">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21FA1E84" w14:textId="77777777" w:rsidR="00142A9E" w:rsidRDefault="00142A9E" w:rsidP="00142A9E">
      <w:pPr>
        <w:spacing w:line="150" w:lineRule="atLeast"/>
        <w:rPr>
          <w:sz w:val="24"/>
        </w:rPr>
      </w:pPr>
      <w:r>
        <w:rPr>
          <w:sz w:val="15"/>
          <w:szCs w:val="15"/>
        </w:rPr>
        <w:t xml:space="preserve">Requests and inquiries concerning reproduction and other rights to use are to be sent to the Communication Branch, Department of Health, GPO Box 9848, Canberra ACT 2601, or via e-mail to </w:t>
      </w:r>
      <w:hyperlink r:id="rId7" w:history="1">
        <w:r>
          <w:rPr>
            <w:color w:val="0000EE"/>
            <w:sz w:val="15"/>
            <w:szCs w:val="15"/>
            <w:u w:val="single" w:color="0000EE"/>
          </w:rPr>
          <w:t>corporatecomms@health.gov.au</w:t>
        </w:r>
      </w:hyperlink>
    </w:p>
    <w:p w14:paraId="13717164" w14:textId="77777777" w:rsidR="00142A9E" w:rsidRDefault="00142A9E" w:rsidP="00142A9E">
      <w:pPr>
        <w:spacing w:after="240"/>
        <w:rPr>
          <w:sz w:val="24"/>
        </w:rPr>
      </w:pPr>
      <w:r>
        <w:br w:type="page"/>
      </w:r>
      <w:r>
        <w:rPr>
          <w:sz w:val="24"/>
        </w:rPr>
        <w:lastRenderedPageBreak/>
        <w:t> </w:t>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142A9E" w14:paraId="66705CF3" w14:textId="77777777" w:rsidTr="00583115">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0217CF17" w14:textId="77777777" w:rsidR="00142A9E" w:rsidRDefault="00142A9E" w:rsidP="00583115">
            <w:pPr>
              <w:jc w:val="center"/>
              <w:rPr>
                <w:color w:val="000000"/>
                <w:sz w:val="32"/>
                <w:szCs w:val="32"/>
              </w:rPr>
            </w:pPr>
            <w:r>
              <w:rPr>
                <w:b/>
                <w:bCs/>
                <w:color w:val="000000"/>
                <w:sz w:val="32"/>
                <w:szCs w:val="32"/>
              </w:rPr>
              <w:t xml:space="preserve">At the time of printing, the relevant legislation giving authority for the changes included in this edition of the book may still be subject to the approval of Executive Council and the usual Parliamentary scrutiny.  This book is not a legal document, and, in cases of discrepancy, the legislation will be the source document for payment of Medicare benefits. </w:t>
            </w:r>
          </w:p>
        </w:tc>
      </w:tr>
    </w:tbl>
    <w:p w14:paraId="7FAACDF0" w14:textId="77777777" w:rsidR="00142A9E" w:rsidRDefault="00142A9E" w:rsidP="00142A9E">
      <w:pPr>
        <w:spacing w:before="240" w:after="240"/>
        <w:rPr>
          <w:sz w:val="24"/>
        </w:rPr>
      </w:pPr>
      <w:r>
        <w:rPr>
          <w:sz w:val="24"/>
        </w:rPr>
        <w:t> </w:t>
      </w:r>
    </w:p>
    <w:p w14:paraId="56AB641A" w14:textId="77777777" w:rsidR="00142A9E" w:rsidRDefault="00142A9E" w:rsidP="00142A9E">
      <w:pPr>
        <w:spacing w:before="240" w:after="240"/>
        <w:rPr>
          <w:sz w:val="24"/>
        </w:rPr>
      </w:pPr>
      <w:r>
        <w:rPr>
          <w:sz w:val="24"/>
        </w:rPr>
        <w:t> </w:t>
      </w:r>
    </w:p>
    <w:p w14:paraId="082C134A" w14:textId="77777777" w:rsidR="00142A9E" w:rsidRDefault="00142A9E" w:rsidP="00142A9E">
      <w:pPr>
        <w:spacing w:before="240" w:after="240"/>
        <w:rPr>
          <w:sz w:val="24"/>
        </w:rPr>
      </w:pPr>
      <w:r>
        <w:rPr>
          <w:sz w:val="24"/>
        </w:rPr>
        <w:t> </w:t>
      </w:r>
    </w:p>
    <w:p w14:paraId="1DECA932" w14:textId="77777777" w:rsidR="00142A9E" w:rsidRDefault="00142A9E" w:rsidP="00142A9E">
      <w:pPr>
        <w:bidi/>
        <w:spacing w:before="240" w:after="240"/>
        <w:rPr>
          <w:sz w:val="24"/>
          <w:rtl/>
        </w:rPr>
      </w:pPr>
      <w:r>
        <w:rPr>
          <w:sz w:val="24"/>
          <w:rtl/>
        </w:rPr>
        <w:t> </w:t>
      </w:r>
    </w:p>
    <w:p w14:paraId="1B239631" w14:textId="77777777" w:rsidR="00142A9E" w:rsidRDefault="00142A9E" w:rsidP="00142A9E">
      <w:pPr>
        <w:spacing w:before="240" w:after="240"/>
        <w:rPr>
          <w:sz w:val="24"/>
        </w:rPr>
      </w:pPr>
      <w:r>
        <w:rPr>
          <w:sz w:val="24"/>
        </w:rPr>
        <w:t> </w:t>
      </w:r>
    </w:p>
    <w:p w14:paraId="3F45A407" w14:textId="77777777" w:rsidR="00142A9E" w:rsidRDefault="00142A9E" w:rsidP="00142A9E">
      <w:pPr>
        <w:spacing w:before="240" w:after="240"/>
        <w:rPr>
          <w:sz w:val="24"/>
        </w:rPr>
      </w:pPr>
      <w:r>
        <w:rPr>
          <w:sz w:val="24"/>
        </w:rPr>
        <w:t> </w:t>
      </w: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142A9E" w14:paraId="70F16B96" w14:textId="77777777" w:rsidTr="00583115">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6DB26C4B" w14:textId="77777777" w:rsidR="00142A9E" w:rsidRDefault="00142A9E" w:rsidP="00583115">
            <w:pPr>
              <w:jc w:val="center"/>
              <w:rPr>
                <w:color w:val="000000"/>
                <w:sz w:val="32"/>
                <w:szCs w:val="32"/>
              </w:rPr>
            </w:pPr>
            <w:r>
              <w:rPr>
                <w:b/>
                <w:bCs/>
                <w:color w:val="000000"/>
                <w:sz w:val="32"/>
                <w:szCs w:val="32"/>
              </w:rPr>
              <w:t xml:space="preserve">The latest Medicare Benefits Schedule information </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 </w:t>
            </w:r>
            <w:r>
              <w:rPr>
                <w:b/>
                <w:bCs/>
                <w:color w:val="000000"/>
                <w:sz w:val="32"/>
                <w:szCs w:val="32"/>
              </w:rPr>
              <w:br/>
            </w:r>
            <w:hyperlink r:id="rId8" w:history="1">
              <w:r>
                <w:rPr>
                  <w:b/>
                  <w:bCs/>
                  <w:color w:val="0000EE"/>
                  <w:sz w:val="32"/>
                  <w:szCs w:val="32"/>
                  <w:u w:val="single" w:color="0000EE"/>
                </w:rPr>
                <w:t>http://www.health.gov.au/mbsonline</w:t>
              </w:r>
            </w:hyperlink>
            <w:r>
              <w:rPr>
                <w:b/>
                <w:bCs/>
                <w:color w:val="000000"/>
                <w:sz w:val="32"/>
                <w:szCs w:val="32"/>
              </w:rPr>
              <w:t xml:space="preserve"> </w:t>
            </w:r>
          </w:p>
        </w:tc>
      </w:tr>
    </w:tbl>
    <w:p w14:paraId="78B93A85" w14:textId="77777777" w:rsidR="00142A9E" w:rsidRDefault="00142A9E" w:rsidP="00142A9E">
      <w:pPr>
        <w:spacing w:before="240" w:after="240"/>
        <w:rPr>
          <w:sz w:val="24"/>
        </w:rPr>
      </w:pPr>
      <w:r>
        <w:rPr>
          <w:sz w:val="24"/>
        </w:rPr>
        <w:t> </w:t>
      </w:r>
    </w:p>
    <w:p w14:paraId="75070935" w14:textId="77777777" w:rsidR="00142A9E" w:rsidRDefault="00142A9E" w:rsidP="00142A9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2A3BFDFA" w14:textId="29FB44C8" w:rsidR="00D356C5" w:rsidRDefault="00142A9E">
      <w:pPr>
        <w:pStyle w:val="TOC1"/>
        <w:tabs>
          <w:tab w:val="right" w:leader="dot" w:pos="9350"/>
        </w:tabs>
        <w:rPr>
          <w:rFonts w:asciiTheme="minorHAnsi" w:eastAsiaTheme="minorEastAsia" w:hAnsiTheme="minorHAnsi" w:cstheme="minorBidi"/>
          <w:b w:val="0"/>
          <w:noProof/>
          <w:sz w:val="22"/>
          <w:szCs w:val="22"/>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07310155" w:history="1">
        <w:r w:rsidR="00D356C5" w:rsidRPr="00752F8E">
          <w:rPr>
            <w:rStyle w:val="Hyperlink"/>
            <w:rFonts w:ascii="Helvetica" w:eastAsia="Helvetica" w:hAnsi="Helvetica" w:cs="Helvetica"/>
            <w:noProof/>
          </w:rPr>
          <w:t>GENERAL EXPLANATORY NOTES</w:t>
        </w:r>
        <w:r w:rsidR="00D356C5">
          <w:rPr>
            <w:noProof/>
            <w:webHidden/>
          </w:rPr>
          <w:tab/>
        </w:r>
        <w:r w:rsidR="00D356C5">
          <w:rPr>
            <w:noProof/>
            <w:webHidden/>
          </w:rPr>
          <w:fldChar w:fldCharType="begin"/>
        </w:r>
        <w:r w:rsidR="00D356C5">
          <w:rPr>
            <w:noProof/>
            <w:webHidden/>
          </w:rPr>
          <w:instrText xml:space="preserve"> PAGEREF _Toc107310155 \h </w:instrText>
        </w:r>
        <w:r w:rsidR="00D356C5">
          <w:rPr>
            <w:noProof/>
            <w:webHidden/>
          </w:rPr>
        </w:r>
        <w:r w:rsidR="00D356C5">
          <w:rPr>
            <w:noProof/>
            <w:webHidden/>
          </w:rPr>
          <w:fldChar w:fldCharType="separate"/>
        </w:r>
        <w:r w:rsidR="00D356C5">
          <w:rPr>
            <w:noProof/>
            <w:webHidden/>
          </w:rPr>
          <w:t>6</w:t>
        </w:r>
        <w:r w:rsidR="00D356C5">
          <w:rPr>
            <w:noProof/>
            <w:webHidden/>
          </w:rPr>
          <w:fldChar w:fldCharType="end"/>
        </w:r>
      </w:hyperlink>
    </w:p>
    <w:p w14:paraId="5A8B329D" w14:textId="467BE75E"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156" w:history="1">
        <w:r w:rsidRPr="00752F8E">
          <w:rPr>
            <w:rStyle w:val="Hyperlink"/>
            <w:rFonts w:ascii="Helvetica" w:eastAsia="Helvetica" w:hAnsi="Helvetica" w:cs="Helvetica"/>
            <w:noProof/>
          </w:rPr>
          <w:t>GENERAL EXPLANATORY NOTES</w:t>
        </w:r>
        <w:r>
          <w:rPr>
            <w:noProof/>
            <w:webHidden/>
          </w:rPr>
          <w:tab/>
        </w:r>
        <w:r>
          <w:rPr>
            <w:noProof/>
            <w:webHidden/>
          </w:rPr>
          <w:fldChar w:fldCharType="begin"/>
        </w:r>
        <w:r>
          <w:rPr>
            <w:noProof/>
            <w:webHidden/>
          </w:rPr>
          <w:instrText xml:space="preserve"> PAGEREF _Toc107310156 \h </w:instrText>
        </w:r>
        <w:r>
          <w:rPr>
            <w:noProof/>
            <w:webHidden/>
          </w:rPr>
        </w:r>
        <w:r>
          <w:rPr>
            <w:noProof/>
            <w:webHidden/>
          </w:rPr>
          <w:fldChar w:fldCharType="separate"/>
        </w:r>
        <w:r>
          <w:rPr>
            <w:noProof/>
            <w:webHidden/>
          </w:rPr>
          <w:t>7</w:t>
        </w:r>
        <w:r>
          <w:rPr>
            <w:noProof/>
            <w:webHidden/>
          </w:rPr>
          <w:fldChar w:fldCharType="end"/>
        </w:r>
      </w:hyperlink>
    </w:p>
    <w:p w14:paraId="2921A63A" w14:textId="5614B645" w:rsidR="00D356C5" w:rsidRDefault="00D356C5">
      <w:pPr>
        <w:pStyle w:val="TOC1"/>
        <w:tabs>
          <w:tab w:val="right" w:leader="dot" w:pos="9350"/>
        </w:tabs>
        <w:rPr>
          <w:rFonts w:asciiTheme="minorHAnsi" w:eastAsiaTheme="minorEastAsia" w:hAnsiTheme="minorHAnsi" w:cstheme="minorBidi"/>
          <w:b w:val="0"/>
          <w:noProof/>
          <w:sz w:val="22"/>
          <w:szCs w:val="22"/>
        </w:rPr>
      </w:pPr>
      <w:hyperlink w:anchor="_Toc107310157" w:history="1">
        <w:r w:rsidRPr="00752F8E">
          <w:rPr>
            <w:rStyle w:val="Hyperlink"/>
            <w:rFonts w:ascii="Helvetica" w:eastAsia="Helvetica" w:hAnsi="Helvetica" w:cs="Helvetica"/>
            <w:noProof/>
          </w:rPr>
          <w:t>CATEGORY 3: THERAPEUTIC PROCEDURES</w:t>
        </w:r>
        <w:r>
          <w:rPr>
            <w:noProof/>
            <w:webHidden/>
          </w:rPr>
          <w:tab/>
        </w:r>
        <w:r>
          <w:rPr>
            <w:noProof/>
            <w:webHidden/>
          </w:rPr>
          <w:fldChar w:fldCharType="begin"/>
        </w:r>
        <w:r>
          <w:rPr>
            <w:noProof/>
            <w:webHidden/>
          </w:rPr>
          <w:instrText xml:space="preserve"> PAGEREF _Toc107310157 \h </w:instrText>
        </w:r>
        <w:r>
          <w:rPr>
            <w:noProof/>
            <w:webHidden/>
          </w:rPr>
        </w:r>
        <w:r>
          <w:rPr>
            <w:noProof/>
            <w:webHidden/>
          </w:rPr>
          <w:fldChar w:fldCharType="separate"/>
        </w:r>
        <w:r>
          <w:rPr>
            <w:noProof/>
            <w:webHidden/>
          </w:rPr>
          <w:t>34</w:t>
        </w:r>
        <w:r>
          <w:rPr>
            <w:noProof/>
            <w:webHidden/>
          </w:rPr>
          <w:fldChar w:fldCharType="end"/>
        </w:r>
      </w:hyperlink>
    </w:p>
    <w:p w14:paraId="0AF2B5D9" w14:textId="2AE70753"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158" w:history="1">
        <w:r w:rsidRPr="00752F8E">
          <w:rPr>
            <w:rStyle w:val="Hyperlink"/>
            <w:rFonts w:ascii="Helvetica" w:eastAsia="Helvetica" w:hAnsi="Helvetica" w:cs="Helvetica"/>
            <w:noProof/>
          </w:rPr>
          <w:t>SUMMARY OF CHANGES FROM 01/07/2022</w:t>
        </w:r>
        <w:r>
          <w:rPr>
            <w:noProof/>
            <w:webHidden/>
          </w:rPr>
          <w:tab/>
        </w:r>
        <w:r>
          <w:rPr>
            <w:noProof/>
            <w:webHidden/>
          </w:rPr>
          <w:fldChar w:fldCharType="begin"/>
        </w:r>
        <w:r>
          <w:rPr>
            <w:noProof/>
            <w:webHidden/>
          </w:rPr>
          <w:instrText xml:space="preserve"> PAGEREF _Toc107310158 \h </w:instrText>
        </w:r>
        <w:r>
          <w:rPr>
            <w:noProof/>
            <w:webHidden/>
          </w:rPr>
        </w:r>
        <w:r>
          <w:rPr>
            <w:noProof/>
            <w:webHidden/>
          </w:rPr>
          <w:fldChar w:fldCharType="separate"/>
        </w:r>
        <w:r>
          <w:rPr>
            <w:noProof/>
            <w:webHidden/>
          </w:rPr>
          <w:t>35</w:t>
        </w:r>
        <w:r>
          <w:rPr>
            <w:noProof/>
            <w:webHidden/>
          </w:rPr>
          <w:fldChar w:fldCharType="end"/>
        </w:r>
      </w:hyperlink>
    </w:p>
    <w:p w14:paraId="1C36F0D8" w14:textId="3FC184EB"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159" w:history="1">
        <w:r w:rsidRPr="00752F8E">
          <w:rPr>
            <w:rStyle w:val="Hyperlink"/>
            <w:rFonts w:ascii="Helvetica" w:eastAsia="Helvetica" w:hAnsi="Helvetica" w:cs="Helvetica"/>
            <w:noProof/>
          </w:rPr>
          <w:t>THERAPEUTIC PROCEDURES NOTES</w:t>
        </w:r>
        <w:r>
          <w:rPr>
            <w:noProof/>
            <w:webHidden/>
          </w:rPr>
          <w:tab/>
        </w:r>
        <w:r>
          <w:rPr>
            <w:noProof/>
            <w:webHidden/>
          </w:rPr>
          <w:fldChar w:fldCharType="begin"/>
        </w:r>
        <w:r>
          <w:rPr>
            <w:noProof/>
            <w:webHidden/>
          </w:rPr>
          <w:instrText xml:space="preserve"> PAGEREF _Toc107310159 \h </w:instrText>
        </w:r>
        <w:r>
          <w:rPr>
            <w:noProof/>
            <w:webHidden/>
          </w:rPr>
        </w:r>
        <w:r>
          <w:rPr>
            <w:noProof/>
            <w:webHidden/>
          </w:rPr>
          <w:fldChar w:fldCharType="separate"/>
        </w:r>
        <w:r>
          <w:rPr>
            <w:noProof/>
            <w:webHidden/>
          </w:rPr>
          <w:t>41</w:t>
        </w:r>
        <w:r>
          <w:rPr>
            <w:noProof/>
            <w:webHidden/>
          </w:rPr>
          <w:fldChar w:fldCharType="end"/>
        </w:r>
      </w:hyperlink>
    </w:p>
    <w:p w14:paraId="02C24BFD" w14:textId="35BBCC5A"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160" w:history="1">
        <w:r w:rsidRPr="00752F8E">
          <w:rPr>
            <w:rStyle w:val="Hyperlink"/>
            <w:rFonts w:ascii="Helvetica" w:eastAsia="Helvetica" w:hAnsi="Helvetica" w:cs="Helvetica"/>
            <w:noProof/>
          </w:rPr>
          <w:t>Group T1. Miscellaneous Therapeutic Procedures</w:t>
        </w:r>
        <w:r>
          <w:rPr>
            <w:noProof/>
            <w:webHidden/>
          </w:rPr>
          <w:tab/>
        </w:r>
        <w:r>
          <w:rPr>
            <w:noProof/>
            <w:webHidden/>
          </w:rPr>
          <w:fldChar w:fldCharType="begin"/>
        </w:r>
        <w:r>
          <w:rPr>
            <w:noProof/>
            <w:webHidden/>
          </w:rPr>
          <w:instrText xml:space="preserve"> PAGEREF _Toc107310160 \h </w:instrText>
        </w:r>
        <w:r>
          <w:rPr>
            <w:noProof/>
            <w:webHidden/>
          </w:rPr>
        </w:r>
        <w:r>
          <w:rPr>
            <w:noProof/>
            <w:webHidden/>
          </w:rPr>
          <w:fldChar w:fldCharType="separate"/>
        </w:r>
        <w:r>
          <w:rPr>
            <w:noProof/>
            <w:webHidden/>
          </w:rPr>
          <w:t>146</w:t>
        </w:r>
        <w:r>
          <w:rPr>
            <w:noProof/>
            <w:webHidden/>
          </w:rPr>
          <w:fldChar w:fldCharType="end"/>
        </w:r>
      </w:hyperlink>
    </w:p>
    <w:p w14:paraId="72E9E141" w14:textId="2F7850D6"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61" w:history="1">
        <w:r w:rsidRPr="00752F8E">
          <w:rPr>
            <w:rStyle w:val="Hyperlink"/>
            <w:rFonts w:ascii="Helvetica" w:eastAsia="Helvetica" w:hAnsi="Helvetica" w:cs="Helvetica"/>
            <w:noProof/>
          </w:rPr>
          <w:t>Subgroup 1. Hyperbaric Oxygen Therapy</w:t>
        </w:r>
        <w:r>
          <w:rPr>
            <w:noProof/>
            <w:webHidden/>
          </w:rPr>
          <w:tab/>
        </w:r>
        <w:r>
          <w:rPr>
            <w:noProof/>
            <w:webHidden/>
          </w:rPr>
          <w:fldChar w:fldCharType="begin"/>
        </w:r>
        <w:r>
          <w:rPr>
            <w:noProof/>
            <w:webHidden/>
          </w:rPr>
          <w:instrText xml:space="preserve"> PAGEREF _Toc107310161 \h </w:instrText>
        </w:r>
        <w:r>
          <w:rPr>
            <w:noProof/>
            <w:webHidden/>
          </w:rPr>
        </w:r>
        <w:r>
          <w:rPr>
            <w:noProof/>
            <w:webHidden/>
          </w:rPr>
          <w:fldChar w:fldCharType="separate"/>
        </w:r>
        <w:r>
          <w:rPr>
            <w:noProof/>
            <w:webHidden/>
          </w:rPr>
          <w:t>146</w:t>
        </w:r>
        <w:r>
          <w:rPr>
            <w:noProof/>
            <w:webHidden/>
          </w:rPr>
          <w:fldChar w:fldCharType="end"/>
        </w:r>
      </w:hyperlink>
    </w:p>
    <w:p w14:paraId="11736B3C" w14:textId="29A991EF"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62" w:history="1">
        <w:r w:rsidRPr="00752F8E">
          <w:rPr>
            <w:rStyle w:val="Hyperlink"/>
            <w:rFonts w:ascii="Helvetica" w:eastAsia="Helvetica" w:hAnsi="Helvetica" w:cs="Helvetica"/>
            <w:noProof/>
          </w:rPr>
          <w:t>Subgroup 2. Dialysis</w:t>
        </w:r>
        <w:r>
          <w:rPr>
            <w:noProof/>
            <w:webHidden/>
          </w:rPr>
          <w:tab/>
        </w:r>
        <w:r>
          <w:rPr>
            <w:noProof/>
            <w:webHidden/>
          </w:rPr>
          <w:fldChar w:fldCharType="begin"/>
        </w:r>
        <w:r>
          <w:rPr>
            <w:noProof/>
            <w:webHidden/>
          </w:rPr>
          <w:instrText xml:space="preserve"> PAGEREF _Toc107310162 \h </w:instrText>
        </w:r>
        <w:r>
          <w:rPr>
            <w:noProof/>
            <w:webHidden/>
          </w:rPr>
        </w:r>
        <w:r>
          <w:rPr>
            <w:noProof/>
            <w:webHidden/>
          </w:rPr>
          <w:fldChar w:fldCharType="separate"/>
        </w:r>
        <w:r>
          <w:rPr>
            <w:noProof/>
            <w:webHidden/>
          </w:rPr>
          <w:t>146</w:t>
        </w:r>
        <w:r>
          <w:rPr>
            <w:noProof/>
            <w:webHidden/>
          </w:rPr>
          <w:fldChar w:fldCharType="end"/>
        </w:r>
      </w:hyperlink>
    </w:p>
    <w:p w14:paraId="13E5A781" w14:textId="736A8B88"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63" w:history="1">
        <w:r w:rsidRPr="00752F8E">
          <w:rPr>
            <w:rStyle w:val="Hyperlink"/>
            <w:rFonts w:ascii="Helvetica" w:eastAsia="Helvetica" w:hAnsi="Helvetica" w:cs="Helvetica"/>
            <w:noProof/>
          </w:rPr>
          <w:t>Subgroup 3. Assisted Reproductive Services</w:t>
        </w:r>
        <w:r>
          <w:rPr>
            <w:noProof/>
            <w:webHidden/>
          </w:rPr>
          <w:tab/>
        </w:r>
        <w:r>
          <w:rPr>
            <w:noProof/>
            <w:webHidden/>
          </w:rPr>
          <w:fldChar w:fldCharType="begin"/>
        </w:r>
        <w:r>
          <w:rPr>
            <w:noProof/>
            <w:webHidden/>
          </w:rPr>
          <w:instrText xml:space="preserve"> PAGEREF _Toc107310163 \h </w:instrText>
        </w:r>
        <w:r>
          <w:rPr>
            <w:noProof/>
            <w:webHidden/>
          </w:rPr>
        </w:r>
        <w:r>
          <w:rPr>
            <w:noProof/>
            <w:webHidden/>
          </w:rPr>
          <w:fldChar w:fldCharType="separate"/>
        </w:r>
        <w:r>
          <w:rPr>
            <w:noProof/>
            <w:webHidden/>
          </w:rPr>
          <w:t>147</w:t>
        </w:r>
        <w:r>
          <w:rPr>
            <w:noProof/>
            <w:webHidden/>
          </w:rPr>
          <w:fldChar w:fldCharType="end"/>
        </w:r>
      </w:hyperlink>
    </w:p>
    <w:p w14:paraId="6C57B702" w14:textId="13EE4F5D"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64" w:history="1">
        <w:r w:rsidRPr="00752F8E">
          <w:rPr>
            <w:rStyle w:val="Hyperlink"/>
            <w:rFonts w:ascii="Helvetica" w:eastAsia="Helvetica" w:hAnsi="Helvetica" w:cs="Helvetica"/>
            <w:noProof/>
          </w:rPr>
          <w:t>Subgroup 4. Paediatric &amp; Neonatal</w:t>
        </w:r>
        <w:r>
          <w:rPr>
            <w:noProof/>
            <w:webHidden/>
          </w:rPr>
          <w:tab/>
        </w:r>
        <w:r>
          <w:rPr>
            <w:noProof/>
            <w:webHidden/>
          </w:rPr>
          <w:fldChar w:fldCharType="begin"/>
        </w:r>
        <w:r>
          <w:rPr>
            <w:noProof/>
            <w:webHidden/>
          </w:rPr>
          <w:instrText xml:space="preserve"> PAGEREF _Toc107310164 \h </w:instrText>
        </w:r>
        <w:r>
          <w:rPr>
            <w:noProof/>
            <w:webHidden/>
          </w:rPr>
        </w:r>
        <w:r>
          <w:rPr>
            <w:noProof/>
            <w:webHidden/>
          </w:rPr>
          <w:fldChar w:fldCharType="separate"/>
        </w:r>
        <w:r>
          <w:rPr>
            <w:noProof/>
            <w:webHidden/>
          </w:rPr>
          <w:t>150</w:t>
        </w:r>
        <w:r>
          <w:rPr>
            <w:noProof/>
            <w:webHidden/>
          </w:rPr>
          <w:fldChar w:fldCharType="end"/>
        </w:r>
      </w:hyperlink>
    </w:p>
    <w:p w14:paraId="7C14BBF0" w14:textId="3C881367"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65" w:history="1">
        <w:r w:rsidRPr="00752F8E">
          <w:rPr>
            <w:rStyle w:val="Hyperlink"/>
            <w:rFonts w:ascii="Helvetica" w:eastAsia="Helvetica" w:hAnsi="Helvetica" w:cs="Helvetica"/>
            <w:noProof/>
          </w:rPr>
          <w:t>Subgroup 5. Cardiovascular</w:t>
        </w:r>
        <w:r>
          <w:rPr>
            <w:noProof/>
            <w:webHidden/>
          </w:rPr>
          <w:tab/>
        </w:r>
        <w:r>
          <w:rPr>
            <w:noProof/>
            <w:webHidden/>
          </w:rPr>
          <w:fldChar w:fldCharType="begin"/>
        </w:r>
        <w:r>
          <w:rPr>
            <w:noProof/>
            <w:webHidden/>
          </w:rPr>
          <w:instrText xml:space="preserve"> PAGEREF _Toc107310165 \h </w:instrText>
        </w:r>
        <w:r>
          <w:rPr>
            <w:noProof/>
            <w:webHidden/>
          </w:rPr>
        </w:r>
        <w:r>
          <w:rPr>
            <w:noProof/>
            <w:webHidden/>
          </w:rPr>
          <w:fldChar w:fldCharType="separate"/>
        </w:r>
        <w:r>
          <w:rPr>
            <w:noProof/>
            <w:webHidden/>
          </w:rPr>
          <w:t>150</w:t>
        </w:r>
        <w:r>
          <w:rPr>
            <w:noProof/>
            <w:webHidden/>
          </w:rPr>
          <w:fldChar w:fldCharType="end"/>
        </w:r>
      </w:hyperlink>
    </w:p>
    <w:p w14:paraId="427ADBE6" w14:textId="45EC7FA7"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66" w:history="1">
        <w:r w:rsidRPr="00752F8E">
          <w:rPr>
            <w:rStyle w:val="Hyperlink"/>
            <w:rFonts w:ascii="Helvetica" w:eastAsia="Helvetica" w:hAnsi="Helvetica" w:cs="Helvetica"/>
            <w:noProof/>
          </w:rPr>
          <w:t>Subgroup 6. Gastroenterology</w:t>
        </w:r>
        <w:r>
          <w:rPr>
            <w:noProof/>
            <w:webHidden/>
          </w:rPr>
          <w:tab/>
        </w:r>
        <w:r>
          <w:rPr>
            <w:noProof/>
            <w:webHidden/>
          </w:rPr>
          <w:fldChar w:fldCharType="begin"/>
        </w:r>
        <w:r>
          <w:rPr>
            <w:noProof/>
            <w:webHidden/>
          </w:rPr>
          <w:instrText xml:space="preserve"> PAGEREF _Toc107310166 \h </w:instrText>
        </w:r>
        <w:r>
          <w:rPr>
            <w:noProof/>
            <w:webHidden/>
          </w:rPr>
        </w:r>
        <w:r>
          <w:rPr>
            <w:noProof/>
            <w:webHidden/>
          </w:rPr>
          <w:fldChar w:fldCharType="separate"/>
        </w:r>
        <w:r>
          <w:rPr>
            <w:noProof/>
            <w:webHidden/>
          </w:rPr>
          <w:t>151</w:t>
        </w:r>
        <w:r>
          <w:rPr>
            <w:noProof/>
            <w:webHidden/>
          </w:rPr>
          <w:fldChar w:fldCharType="end"/>
        </w:r>
      </w:hyperlink>
    </w:p>
    <w:p w14:paraId="7E52EE2D" w14:textId="795E0B29"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67" w:history="1">
        <w:r w:rsidRPr="00752F8E">
          <w:rPr>
            <w:rStyle w:val="Hyperlink"/>
            <w:rFonts w:ascii="Helvetica" w:eastAsia="Helvetica" w:hAnsi="Helvetica" w:cs="Helvetica"/>
            <w:noProof/>
          </w:rPr>
          <w:t>Subgroup 8. Haematology</w:t>
        </w:r>
        <w:r>
          <w:rPr>
            <w:noProof/>
            <w:webHidden/>
          </w:rPr>
          <w:tab/>
        </w:r>
        <w:r>
          <w:rPr>
            <w:noProof/>
            <w:webHidden/>
          </w:rPr>
          <w:fldChar w:fldCharType="begin"/>
        </w:r>
        <w:r>
          <w:rPr>
            <w:noProof/>
            <w:webHidden/>
          </w:rPr>
          <w:instrText xml:space="preserve"> PAGEREF _Toc107310167 \h </w:instrText>
        </w:r>
        <w:r>
          <w:rPr>
            <w:noProof/>
            <w:webHidden/>
          </w:rPr>
        </w:r>
        <w:r>
          <w:rPr>
            <w:noProof/>
            <w:webHidden/>
          </w:rPr>
          <w:fldChar w:fldCharType="separate"/>
        </w:r>
        <w:r>
          <w:rPr>
            <w:noProof/>
            <w:webHidden/>
          </w:rPr>
          <w:t>151</w:t>
        </w:r>
        <w:r>
          <w:rPr>
            <w:noProof/>
            <w:webHidden/>
          </w:rPr>
          <w:fldChar w:fldCharType="end"/>
        </w:r>
      </w:hyperlink>
    </w:p>
    <w:p w14:paraId="4E883C91" w14:textId="723673D4"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68" w:history="1">
        <w:r w:rsidRPr="00752F8E">
          <w:rPr>
            <w:rStyle w:val="Hyperlink"/>
            <w:rFonts w:ascii="Helvetica" w:eastAsia="Helvetica" w:hAnsi="Helvetica" w:cs="Helvetica"/>
            <w:noProof/>
          </w:rPr>
          <w:t>Subgroup 9. Procedures Associated With Intensive Care And Cardiopulmonary Support</w:t>
        </w:r>
        <w:r>
          <w:rPr>
            <w:noProof/>
            <w:webHidden/>
          </w:rPr>
          <w:tab/>
        </w:r>
        <w:r>
          <w:rPr>
            <w:noProof/>
            <w:webHidden/>
          </w:rPr>
          <w:fldChar w:fldCharType="begin"/>
        </w:r>
        <w:r>
          <w:rPr>
            <w:noProof/>
            <w:webHidden/>
          </w:rPr>
          <w:instrText xml:space="preserve"> PAGEREF _Toc107310168 \h </w:instrText>
        </w:r>
        <w:r>
          <w:rPr>
            <w:noProof/>
            <w:webHidden/>
          </w:rPr>
        </w:r>
        <w:r>
          <w:rPr>
            <w:noProof/>
            <w:webHidden/>
          </w:rPr>
          <w:fldChar w:fldCharType="separate"/>
        </w:r>
        <w:r>
          <w:rPr>
            <w:noProof/>
            <w:webHidden/>
          </w:rPr>
          <w:t>153</w:t>
        </w:r>
        <w:r>
          <w:rPr>
            <w:noProof/>
            <w:webHidden/>
          </w:rPr>
          <w:fldChar w:fldCharType="end"/>
        </w:r>
      </w:hyperlink>
    </w:p>
    <w:p w14:paraId="5B886935" w14:textId="24ADE8FE"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69" w:history="1">
        <w:r w:rsidRPr="00752F8E">
          <w:rPr>
            <w:rStyle w:val="Hyperlink"/>
            <w:rFonts w:ascii="Helvetica" w:eastAsia="Helvetica" w:hAnsi="Helvetica" w:cs="Helvetica"/>
            <w:noProof/>
          </w:rPr>
          <w:t>Subgroup 10. Management And Procedures Undertaken In An Intensive Care Unit</w:t>
        </w:r>
        <w:r>
          <w:rPr>
            <w:noProof/>
            <w:webHidden/>
          </w:rPr>
          <w:tab/>
        </w:r>
        <w:r>
          <w:rPr>
            <w:noProof/>
            <w:webHidden/>
          </w:rPr>
          <w:fldChar w:fldCharType="begin"/>
        </w:r>
        <w:r>
          <w:rPr>
            <w:noProof/>
            <w:webHidden/>
          </w:rPr>
          <w:instrText xml:space="preserve"> PAGEREF _Toc107310169 \h </w:instrText>
        </w:r>
        <w:r>
          <w:rPr>
            <w:noProof/>
            <w:webHidden/>
          </w:rPr>
        </w:r>
        <w:r>
          <w:rPr>
            <w:noProof/>
            <w:webHidden/>
          </w:rPr>
          <w:fldChar w:fldCharType="separate"/>
        </w:r>
        <w:r>
          <w:rPr>
            <w:noProof/>
            <w:webHidden/>
          </w:rPr>
          <w:t>155</w:t>
        </w:r>
        <w:r>
          <w:rPr>
            <w:noProof/>
            <w:webHidden/>
          </w:rPr>
          <w:fldChar w:fldCharType="end"/>
        </w:r>
      </w:hyperlink>
    </w:p>
    <w:p w14:paraId="1B38EAA0" w14:textId="5248AE09"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70" w:history="1">
        <w:r w:rsidRPr="00752F8E">
          <w:rPr>
            <w:rStyle w:val="Hyperlink"/>
            <w:rFonts w:ascii="Helvetica" w:eastAsia="Helvetica" w:hAnsi="Helvetica" w:cs="Helvetica"/>
            <w:noProof/>
          </w:rPr>
          <w:t>Subgroup 11. Chemotherapeutic Procedures</w:t>
        </w:r>
        <w:r>
          <w:rPr>
            <w:noProof/>
            <w:webHidden/>
          </w:rPr>
          <w:tab/>
        </w:r>
        <w:r>
          <w:rPr>
            <w:noProof/>
            <w:webHidden/>
          </w:rPr>
          <w:fldChar w:fldCharType="begin"/>
        </w:r>
        <w:r>
          <w:rPr>
            <w:noProof/>
            <w:webHidden/>
          </w:rPr>
          <w:instrText xml:space="preserve"> PAGEREF _Toc107310170 \h </w:instrText>
        </w:r>
        <w:r>
          <w:rPr>
            <w:noProof/>
            <w:webHidden/>
          </w:rPr>
        </w:r>
        <w:r>
          <w:rPr>
            <w:noProof/>
            <w:webHidden/>
          </w:rPr>
          <w:fldChar w:fldCharType="separate"/>
        </w:r>
        <w:r>
          <w:rPr>
            <w:noProof/>
            <w:webHidden/>
          </w:rPr>
          <w:t>156</w:t>
        </w:r>
        <w:r>
          <w:rPr>
            <w:noProof/>
            <w:webHidden/>
          </w:rPr>
          <w:fldChar w:fldCharType="end"/>
        </w:r>
      </w:hyperlink>
    </w:p>
    <w:p w14:paraId="718DC3D4" w14:textId="500D628E"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71" w:history="1">
        <w:r w:rsidRPr="00752F8E">
          <w:rPr>
            <w:rStyle w:val="Hyperlink"/>
            <w:rFonts w:ascii="Helvetica" w:eastAsia="Helvetica" w:hAnsi="Helvetica" w:cs="Helvetica"/>
            <w:noProof/>
          </w:rPr>
          <w:t>Subgroup 12. Dermatology</w:t>
        </w:r>
        <w:r>
          <w:rPr>
            <w:noProof/>
            <w:webHidden/>
          </w:rPr>
          <w:tab/>
        </w:r>
        <w:r>
          <w:rPr>
            <w:noProof/>
            <w:webHidden/>
          </w:rPr>
          <w:fldChar w:fldCharType="begin"/>
        </w:r>
        <w:r>
          <w:rPr>
            <w:noProof/>
            <w:webHidden/>
          </w:rPr>
          <w:instrText xml:space="preserve"> PAGEREF _Toc107310171 \h </w:instrText>
        </w:r>
        <w:r>
          <w:rPr>
            <w:noProof/>
            <w:webHidden/>
          </w:rPr>
        </w:r>
        <w:r>
          <w:rPr>
            <w:noProof/>
            <w:webHidden/>
          </w:rPr>
          <w:fldChar w:fldCharType="separate"/>
        </w:r>
        <w:r>
          <w:rPr>
            <w:noProof/>
            <w:webHidden/>
          </w:rPr>
          <w:t>157</w:t>
        </w:r>
        <w:r>
          <w:rPr>
            <w:noProof/>
            <w:webHidden/>
          </w:rPr>
          <w:fldChar w:fldCharType="end"/>
        </w:r>
      </w:hyperlink>
    </w:p>
    <w:p w14:paraId="669E95B2" w14:textId="2293475A"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72" w:history="1">
        <w:r w:rsidRPr="00752F8E">
          <w:rPr>
            <w:rStyle w:val="Hyperlink"/>
            <w:rFonts w:ascii="Helvetica" w:eastAsia="Helvetica" w:hAnsi="Helvetica" w:cs="Helvetica"/>
            <w:noProof/>
          </w:rPr>
          <w:t>Subgroup 13. Other Therapeutic Procedures</w:t>
        </w:r>
        <w:r>
          <w:rPr>
            <w:noProof/>
            <w:webHidden/>
          </w:rPr>
          <w:tab/>
        </w:r>
        <w:r>
          <w:rPr>
            <w:noProof/>
            <w:webHidden/>
          </w:rPr>
          <w:fldChar w:fldCharType="begin"/>
        </w:r>
        <w:r>
          <w:rPr>
            <w:noProof/>
            <w:webHidden/>
          </w:rPr>
          <w:instrText xml:space="preserve"> PAGEREF _Toc107310172 \h </w:instrText>
        </w:r>
        <w:r>
          <w:rPr>
            <w:noProof/>
            <w:webHidden/>
          </w:rPr>
        </w:r>
        <w:r>
          <w:rPr>
            <w:noProof/>
            <w:webHidden/>
          </w:rPr>
          <w:fldChar w:fldCharType="separate"/>
        </w:r>
        <w:r>
          <w:rPr>
            <w:noProof/>
            <w:webHidden/>
          </w:rPr>
          <w:t>158</w:t>
        </w:r>
        <w:r>
          <w:rPr>
            <w:noProof/>
            <w:webHidden/>
          </w:rPr>
          <w:fldChar w:fldCharType="end"/>
        </w:r>
      </w:hyperlink>
    </w:p>
    <w:p w14:paraId="6CE1CD44" w14:textId="7F55C05B"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73" w:history="1">
        <w:r w:rsidRPr="00752F8E">
          <w:rPr>
            <w:rStyle w:val="Hyperlink"/>
            <w:rFonts w:ascii="Helvetica" w:eastAsia="Helvetica" w:hAnsi="Helvetica" w:cs="Helvetica"/>
            <w:noProof/>
          </w:rPr>
          <w:t>Subgroup 14. Management and Procedures Undertaken in an Emergency Department</w:t>
        </w:r>
        <w:r>
          <w:rPr>
            <w:noProof/>
            <w:webHidden/>
          </w:rPr>
          <w:tab/>
        </w:r>
        <w:r>
          <w:rPr>
            <w:noProof/>
            <w:webHidden/>
          </w:rPr>
          <w:fldChar w:fldCharType="begin"/>
        </w:r>
        <w:r>
          <w:rPr>
            <w:noProof/>
            <w:webHidden/>
          </w:rPr>
          <w:instrText xml:space="preserve"> PAGEREF _Toc107310173 \h </w:instrText>
        </w:r>
        <w:r>
          <w:rPr>
            <w:noProof/>
            <w:webHidden/>
          </w:rPr>
        </w:r>
        <w:r>
          <w:rPr>
            <w:noProof/>
            <w:webHidden/>
          </w:rPr>
          <w:fldChar w:fldCharType="separate"/>
        </w:r>
        <w:r>
          <w:rPr>
            <w:noProof/>
            <w:webHidden/>
          </w:rPr>
          <w:t>162</w:t>
        </w:r>
        <w:r>
          <w:rPr>
            <w:noProof/>
            <w:webHidden/>
          </w:rPr>
          <w:fldChar w:fldCharType="end"/>
        </w:r>
      </w:hyperlink>
    </w:p>
    <w:p w14:paraId="2D8C905B" w14:textId="69D7D9C1"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174" w:history="1">
        <w:r w:rsidRPr="00752F8E">
          <w:rPr>
            <w:rStyle w:val="Hyperlink"/>
            <w:rFonts w:ascii="Helvetica" w:eastAsia="Helvetica" w:hAnsi="Helvetica" w:cs="Helvetica"/>
            <w:noProof/>
          </w:rPr>
          <w:t>Group T2. Radiation Oncology</w:t>
        </w:r>
        <w:r>
          <w:rPr>
            <w:noProof/>
            <w:webHidden/>
          </w:rPr>
          <w:tab/>
        </w:r>
        <w:r>
          <w:rPr>
            <w:noProof/>
            <w:webHidden/>
          </w:rPr>
          <w:fldChar w:fldCharType="begin"/>
        </w:r>
        <w:r>
          <w:rPr>
            <w:noProof/>
            <w:webHidden/>
          </w:rPr>
          <w:instrText xml:space="preserve"> PAGEREF _Toc107310174 \h </w:instrText>
        </w:r>
        <w:r>
          <w:rPr>
            <w:noProof/>
            <w:webHidden/>
          </w:rPr>
        </w:r>
        <w:r>
          <w:rPr>
            <w:noProof/>
            <w:webHidden/>
          </w:rPr>
          <w:fldChar w:fldCharType="separate"/>
        </w:r>
        <w:r>
          <w:rPr>
            <w:noProof/>
            <w:webHidden/>
          </w:rPr>
          <w:t>164</w:t>
        </w:r>
        <w:r>
          <w:rPr>
            <w:noProof/>
            <w:webHidden/>
          </w:rPr>
          <w:fldChar w:fldCharType="end"/>
        </w:r>
      </w:hyperlink>
    </w:p>
    <w:p w14:paraId="048AC735" w14:textId="03C46B8F"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75" w:history="1">
        <w:r w:rsidRPr="00752F8E">
          <w:rPr>
            <w:rStyle w:val="Hyperlink"/>
            <w:rFonts w:ascii="Helvetica" w:eastAsia="Helvetica" w:hAnsi="Helvetica" w:cs="Helvetica"/>
            <w:noProof/>
          </w:rPr>
          <w:t>Subgroup 1. Superficial</w:t>
        </w:r>
        <w:r>
          <w:rPr>
            <w:noProof/>
            <w:webHidden/>
          </w:rPr>
          <w:tab/>
        </w:r>
        <w:r>
          <w:rPr>
            <w:noProof/>
            <w:webHidden/>
          </w:rPr>
          <w:fldChar w:fldCharType="begin"/>
        </w:r>
        <w:r>
          <w:rPr>
            <w:noProof/>
            <w:webHidden/>
          </w:rPr>
          <w:instrText xml:space="preserve"> PAGEREF _Toc107310175 \h </w:instrText>
        </w:r>
        <w:r>
          <w:rPr>
            <w:noProof/>
            <w:webHidden/>
          </w:rPr>
        </w:r>
        <w:r>
          <w:rPr>
            <w:noProof/>
            <w:webHidden/>
          </w:rPr>
          <w:fldChar w:fldCharType="separate"/>
        </w:r>
        <w:r>
          <w:rPr>
            <w:noProof/>
            <w:webHidden/>
          </w:rPr>
          <w:t>164</w:t>
        </w:r>
        <w:r>
          <w:rPr>
            <w:noProof/>
            <w:webHidden/>
          </w:rPr>
          <w:fldChar w:fldCharType="end"/>
        </w:r>
      </w:hyperlink>
    </w:p>
    <w:p w14:paraId="5B08EF0E" w14:textId="060C3D26"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76" w:history="1">
        <w:r w:rsidRPr="00752F8E">
          <w:rPr>
            <w:rStyle w:val="Hyperlink"/>
            <w:rFonts w:ascii="Helvetica" w:eastAsia="Helvetica" w:hAnsi="Helvetica" w:cs="Helvetica"/>
            <w:noProof/>
          </w:rPr>
          <w:t>Subgroup 2. Orthovoltage</w:t>
        </w:r>
        <w:r>
          <w:rPr>
            <w:noProof/>
            <w:webHidden/>
          </w:rPr>
          <w:tab/>
        </w:r>
        <w:r>
          <w:rPr>
            <w:noProof/>
            <w:webHidden/>
          </w:rPr>
          <w:fldChar w:fldCharType="begin"/>
        </w:r>
        <w:r>
          <w:rPr>
            <w:noProof/>
            <w:webHidden/>
          </w:rPr>
          <w:instrText xml:space="preserve"> PAGEREF _Toc107310176 \h </w:instrText>
        </w:r>
        <w:r>
          <w:rPr>
            <w:noProof/>
            <w:webHidden/>
          </w:rPr>
        </w:r>
        <w:r>
          <w:rPr>
            <w:noProof/>
            <w:webHidden/>
          </w:rPr>
          <w:fldChar w:fldCharType="separate"/>
        </w:r>
        <w:r>
          <w:rPr>
            <w:noProof/>
            <w:webHidden/>
          </w:rPr>
          <w:t>165</w:t>
        </w:r>
        <w:r>
          <w:rPr>
            <w:noProof/>
            <w:webHidden/>
          </w:rPr>
          <w:fldChar w:fldCharType="end"/>
        </w:r>
      </w:hyperlink>
    </w:p>
    <w:p w14:paraId="00C7CBC6" w14:textId="75E6C19D"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77" w:history="1">
        <w:r w:rsidRPr="00752F8E">
          <w:rPr>
            <w:rStyle w:val="Hyperlink"/>
            <w:rFonts w:ascii="Helvetica" w:eastAsia="Helvetica" w:hAnsi="Helvetica" w:cs="Helvetica"/>
            <w:noProof/>
          </w:rPr>
          <w:t>Subgroup 3. Megavoltage</w:t>
        </w:r>
        <w:r>
          <w:rPr>
            <w:noProof/>
            <w:webHidden/>
          </w:rPr>
          <w:tab/>
        </w:r>
        <w:r>
          <w:rPr>
            <w:noProof/>
            <w:webHidden/>
          </w:rPr>
          <w:fldChar w:fldCharType="begin"/>
        </w:r>
        <w:r>
          <w:rPr>
            <w:noProof/>
            <w:webHidden/>
          </w:rPr>
          <w:instrText xml:space="preserve"> PAGEREF _Toc107310177 \h </w:instrText>
        </w:r>
        <w:r>
          <w:rPr>
            <w:noProof/>
            <w:webHidden/>
          </w:rPr>
        </w:r>
        <w:r>
          <w:rPr>
            <w:noProof/>
            <w:webHidden/>
          </w:rPr>
          <w:fldChar w:fldCharType="separate"/>
        </w:r>
        <w:r>
          <w:rPr>
            <w:noProof/>
            <w:webHidden/>
          </w:rPr>
          <w:t>166</w:t>
        </w:r>
        <w:r>
          <w:rPr>
            <w:noProof/>
            <w:webHidden/>
          </w:rPr>
          <w:fldChar w:fldCharType="end"/>
        </w:r>
      </w:hyperlink>
    </w:p>
    <w:p w14:paraId="0BE11CB0" w14:textId="032321D0"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78" w:history="1">
        <w:r w:rsidRPr="00752F8E">
          <w:rPr>
            <w:rStyle w:val="Hyperlink"/>
            <w:rFonts w:ascii="Helvetica" w:eastAsia="Helvetica" w:hAnsi="Helvetica" w:cs="Helvetica"/>
            <w:noProof/>
          </w:rPr>
          <w:t>Subgroup 4. Brachytherapy</w:t>
        </w:r>
        <w:r>
          <w:rPr>
            <w:noProof/>
            <w:webHidden/>
          </w:rPr>
          <w:tab/>
        </w:r>
        <w:r>
          <w:rPr>
            <w:noProof/>
            <w:webHidden/>
          </w:rPr>
          <w:fldChar w:fldCharType="begin"/>
        </w:r>
        <w:r>
          <w:rPr>
            <w:noProof/>
            <w:webHidden/>
          </w:rPr>
          <w:instrText xml:space="preserve"> PAGEREF _Toc107310178 \h </w:instrText>
        </w:r>
        <w:r>
          <w:rPr>
            <w:noProof/>
            <w:webHidden/>
          </w:rPr>
        </w:r>
        <w:r>
          <w:rPr>
            <w:noProof/>
            <w:webHidden/>
          </w:rPr>
          <w:fldChar w:fldCharType="separate"/>
        </w:r>
        <w:r>
          <w:rPr>
            <w:noProof/>
            <w:webHidden/>
          </w:rPr>
          <w:t>169</w:t>
        </w:r>
        <w:r>
          <w:rPr>
            <w:noProof/>
            <w:webHidden/>
          </w:rPr>
          <w:fldChar w:fldCharType="end"/>
        </w:r>
      </w:hyperlink>
    </w:p>
    <w:p w14:paraId="5616306D" w14:textId="429735A5"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79" w:history="1">
        <w:r w:rsidRPr="00752F8E">
          <w:rPr>
            <w:rStyle w:val="Hyperlink"/>
            <w:rFonts w:ascii="Helvetica" w:eastAsia="Helvetica" w:hAnsi="Helvetica" w:cs="Helvetica"/>
            <w:noProof/>
          </w:rPr>
          <w:t>Subgroup 5. Computerised Planning</w:t>
        </w:r>
        <w:r>
          <w:rPr>
            <w:noProof/>
            <w:webHidden/>
          </w:rPr>
          <w:tab/>
        </w:r>
        <w:r>
          <w:rPr>
            <w:noProof/>
            <w:webHidden/>
          </w:rPr>
          <w:fldChar w:fldCharType="begin"/>
        </w:r>
        <w:r>
          <w:rPr>
            <w:noProof/>
            <w:webHidden/>
          </w:rPr>
          <w:instrText xml:space="preserve"> PAGEREF _Toc107310179 \h </w:instrText>
        </w:r>
        <w:r>
          <w:rPr>
            <w:noProof/>
            <w:webHidden/>
          </w:rPr>
        </w:r>
        <w:r>
          <w:rPr>
            <w:noProof/>
            <w:webHidden/>
          </w:rPr>
          <w:fldChar w:fldCharType="separate"/>
        </w:r>
        <w:r>
          <w:rPr>
            <w:noProof/>
            <w:webHidden/>
          </w:rPr>
          <w:t>172</w:t>
        </w:r>
        <w:r>
          <w:rPr>
            <w:noProof/>
            <w:webHidden/>
          </w:rPr>
          <w:fldChar w:fldCharType="end"/>
        </w:r>
      </w:hyperlink>
    </w:p>
    <w:p w14:paraId="2C4CBC8C" w14:textId="68449DA2"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80" w:history="1">
        <w:r w:rsidRPr="00752F8E">
          <w:rPr>
            <w:rStyle w:val="Hyperlink"/>
            <w:rFonts w:ascii="Helvetica" w:eastAsia="Helvetica" w:hAnsi="Helvetica" w:cs="Helvetica"/>
            <w:noProof/>
          </w:rPr>
          <w:t>Subgroup 6. Stereotactic Radiosurgery</w:t>
        </w:r>
        <w:r>
          <w:rPr>
            <w:noProof/>
            <w:webHidden/>
          </w:rPr>
          <w:tab/>
        </w:r>
        <w:r>
          <w:rPr>
            <w:noProof/>
            <w:webHidden/>
          </w:rPr>
          <w:fldChar w:fldCharType="begin"/>
        </w:r>
        <w:r>
          <w:rPr>
            <w:noProof/>
            <w:webHidden/>
          </w:rPr>
          <w:instrText xml:space="preserve"> PAGEREF _Toc107310180 \h </w:instrText>
        </w:r>
        <w:r>
          <w:rPr>
            <w:noProof/>
            <w:webHidden/>
          </w:rPr>
        </w:r>
        <w:r>
          <w:rPr>
            <w:noProof/>
            <w:webHidden/>
          </w:rPr>
          <w:fldChar w:fldCharType="separate"/>
        </w:r>
        <w:r>
          <w:rPr>
            <w:noProof/>
            <w:webHidden/>
          </w:rPr>
          <w:t>177</w:t>
        </w:r>
        <w:r>
          <w:rPr>
            <w:noProof/>
            <w:webHidden/>
          </w:rPr>
          <w:fldChar w:fldCharType="end"/>
        </w:r>
      </w:hyperlink>
    </w:p>
    <w:p w14:paraId="16EA1B15" w14:textId="0FC667CF"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81" w:history="1">
        <w:r w:rsidRPr="00752F8E">
          <w:rPr>
            <w:rStyle w:val="Hyperlink"/>
            <w:rFonts w:ascii="Helvetica" w:eastAsia="Helvetica" w:hAnsi="Helvetica" w:cs="Helvetica"/>
            <w:noProof/>
          </w:rPr>
          <w:t>Subgroup 7. Radiation Oncology Treatment Verification</w:t>
        </w:r>
        <w:r>
          <w:rPr>
            <w:noProof/>
            <w:webHidden/>
          </w:rPr>
          <w:tab/>
        </w:r>
        <w:r>
          <w:rPr>
            <w:noProof/>
            <w:webHidden/>
          </w:rPr>
          <w:fldChar w:fldCharType="begin"/>
        </w:r>
        <w:r>
          <w:rPr>
            <w:noProof/>
            <w:webHidden/>
          </w:rPr>
          <w:instrText xml:space="preserve"> PAGEREF _Toc107310181 \h </w:instrText>
        </w:r>
        <w:r>
          <w:rPr>
            <w:noProof/>
            <w:webHidden/>
          </w:rPr>
        </w:r>
        <w:r>
          <w:rPr>
            <w:noProof/>
            <w:webHidden/>
          </w:rPr>
          <w:fldChar w:fldCharType="separate"/>
        </w:r>
        <w:r>
          <w:rPr>
            <w:noProof/>
            <w:webHidden/>
          </w:rPr>
          <w:t>177</w:t>
        </w:r>
        <w:r>
          <w:rPr>
            <w:noProof/>
            <w:webHidden/>
          </w:rPr>
          <w:fldChar w:fldCharType="end"/>
        </w:r>
      </w:hyperlink>
    </w:p>
    <w:p w14:paraId="2E1DAE66" w14:textId="307F2E68"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82" w:history="1">
        <w:r w:rsidRPr="00752F8E">
          <w:rPr>
            <w:rStyle w:val="Hyperlink"/>
            <w:rFonts w:ascii="Helvetica" w:eastAsia="Helvetica" w:hAnsi="Helvetica" w:cs="Helvetica"/>
            <w:noProof/>
          </w:rPr>
          <w:t>Subgroup 8. Brachytherapy Planning And Verification</w:t>
        </w:r>
        <w:r>
          <w:rPr>
            <w:noProof/>
            <w:webHidden/>
          </w:rPr>
          <w:tab/>
        </w:r>
        <w:r>
          <w:rPr>
            <w:noProof/>
            <w:webHidden/>
          </w:rPr>
          <w:fldChar w:fldCharType="begin"/>
        </w:r>
        <w:r>
          <w:rPr>
            <w:noProof/>
            <w:webHidden/>
          </w:rPr>
          <w:instrText xml:space="preserve"> PAGEREF _Toc107310182 \h </w:instrText>
        </w:r>
        <w:r>
          <w:rPr>
            <w:noProof/>
            <w:webHidden/>
          </w:rPr>
        </w:r>
        <w:r>
          <w:rPr>
            <w:noProof/>
            <w:webHidden/>
          </w:rPr>
          <w:fldChar w:fldCharType="separate"/>
        </w:r>
        <w:r>
          <w:rPr>
            <w:noProof/>
            <w:webHidden/>
          </w:rPr>
          <w:t>178</w:t>
        </w:r>
        <w:r>
          <w:rPr>
            <w:noProof/>
            <w:webHidden/>
          </w:rPr>
          <w:fldChar w:fldCharType="end"/>
        </w:r>
      </w:hyperlink>
    </w:p>
    <w:p w14:paraId="43B85A9E" w14:textId="4D35C9A9"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83" w:history="1">
        <w:r w:rsidRPr="00752F8E">
          <w:rPr>
            <w:rStyle w:val="Hyperlink"/>
            <w:rFonts w:ascii="Helvetica" w:eastAsia="Helvetica" w:hAnsi="Helvetica" w:cs="Helvetica"/>
            <w:noProof/>
          </w:rPr>
          <w:t>Subgroup 10. Targeted Intraoperative Radiotherapy</w:t>
        </w:r>
        <w:r>
          <w:rPr>
            <w:noProof/>
            <w:webHidden/>
          </w:rPr>
          <w:tab/>
        </w:r>
        <w:r>
          <w:rPr>
            <w:noProof/>
            <w:webHidden/>
          </w:rPr>
          <w:fldChar w:fldCharType="begin"/>
        </w:r>
        <w:r>
          <w:rPr>
            <w:noProof/>
            <w:webHidden/>
          </w:rPr>
          <w:instrText xml:space="preserve"> PAGEREF _Toc107310183 \h </w:instrText>
        </w:r>
        <w:r>
          <w:rPr>
            <w:noProof/>
            <w:webHidden/>
          </w:rPr>
        </w:r>
        <w:r>
          <w:rPr>
            <w:noProof/>
            <w:webHidden/>
          </w:rPr>
          <w:fldChar w:fldCharType="separate"/>
        </w:r>
        <w:r>
          <w:rPr>
            <w:noProof/>
            <w:webHidden/>
          </w:rPr>
          <w:t>178</w:t>
        </w:r>
        <w:r>
          <w:rPr>
            <w:noProof/>
            <w:webHidden/>
          </w:rPr>
          <w:fldChar w:fldCharType="end"/>
        </w:r>
      </w:hyperlink>
    </w:p>
    <w:p w14:paraId="127937E4" w14:textId="7E29AB8A"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184" w:history="1">
        <w:r w:rsidRPr="00752F8E">
          <w:rPr>
            <w:rStyle w:val="Hyperlink"/>
            <w:rFonts w:ascii="Helvetica" w:eastAsia="Helvetica" w:hAnsi="Helvetica" w:cs="Helvetica"/>
            <w:noProof/>
          </w:rPr>
          <w:t>Group T3. Therapeutic Nuclear Medicine</w:t>
        </w:r>
        <w:r>
          <w:rPr>
            <w:noProof/>
            <w:webHidden/>
          </w:rPr>
          <w:tab/>
        </w:r>
        <w:r>
          <w:rPr>
            <w:noProof/>
            <w:webHidden/>
          </w:rPr>
          <w:fldChar w:fldCharType="begin"/>
        </w:r>
        <w:r>
          <w:rPr>
            <w:noProof/>
            <w:webHidden/>
          </w:rPr>
          <w:instrText xml:space="preserve"> PAGEREF _Toc107310184 \h </w:instrText>
        </w:r>
        <w:r>
          <w:rPr>
            <w:noProof/>
            <w:webHidden/>
          </w:rPr>
        </w:r>
        <w:r>
          <w:rPr>
            <w:noProof/>
            <w:webHidden/>
          </w:rPr>
          <w:fldChar w:fldCharType="separate"/>
        </w:r>
        <w:r>
          <w:rPr>
            <w:noProof/>
            <w:webHidden/>
          </w:rPr>
          <w:t>179</w:t>
        </w:r>
        <w:r>
          <w:rPr>
            <w:noProof/>
            <w:webHidden/>
          </w:rPr>
          <w:fldChar w:fldCharType="end"/>
        </w:r>
      </w:hyperlink>
    </w:p>
    <w:p w14:paraId="4F61ED29" w14:textId="6CABBC32"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185" w:history="1">
        <w:r w:rsidRPr="00752F8E">
          <w:rPr>
            <w:rStyle w:val="Hyperlink"/>
            <w:rFonts w:ascii="Helvetica" w:eastAsia="Helvetica" w:hAnsi="Helvetica" w:cs="Helvetica"/>
            <w:noProof/>
          </w:rPr>
          <w:t>Group T4. Obstetrics</w:t>
        </w:r>
        <w:r>
          <w:rPr>
            <w:noProof/>
            <w:webHidden/>
          </w:rPr>
          <w:tab/>
        </w:r>
        <w:r>
          <w:rPr>
            <w:noProof/>
            <w:webHidden/>
          </w:rPr>
          <w:fldChar w:fldCharType="begin"/>
        </w:r>
        <w:r>
          <w:rPr>
            <w:noProof/>
            <w:webHidden/>
          </w:rPr>
          <w:instrText xml:space="preserve"> PAGEREF _Toc107310185 \h </w:instrText>
        </w:r>
        <w:r>
          <w:rPr>
            <w:noProof/>
            <w:webHidden/>
          </w:rPr>
        </w:r>
        <w:r>
          <w:rPr>
            <w:noProof/>
            <w:webHidden/>
          </w:rPr>
          <w:fldChar w:fldCharType="separate"/>
        </w:r>
        <w:r>
          <w:rPr>
            <w:noProof/>
            <w:webHidden/>
          </w:rPr>
          <w:t>179</w:t>
        </w:r>
        <w:r>
          <w:rPr>
            <w:noProof/>
            <w:webHidden/>
          </w:rPr>
          <w:fldChar w:fldCharType="end"/>
        </w:r>
      </w:hyperlink>
    </w:p>
    <w:p w14:paraId="7AD414BC" w14:textId="0BD845EF"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86" w:history="1">
        <w:r w:rsidRPr="00752F8E">
          <w:rPr>
            <w:rStyle w:val="Hyperlink"/>
            <w:rFonts w:ascii="Helvetica" w:eastAsia="Helvetica" w:hAnsi="Helvetica" w:cs="Helvetica"/>
            <w:noProof/>
          </w:rPr>
          <w:t>Subgroup 1. Obstetric telehealth services</w:t>
        </w:r>
        <w:r>
          <w:rPr>
            <w:noProof/>
            <w:webHidden/>
          </w:rPr>
          <w:tab/>
        </w:r>
        <w:r>
          <w:rPr>
            <w:noProof/>
            <w:webHidden/>
          </w:rPr>
          <w:fldChar w:fldCharType="begin"/>
        </w:r>
        <w:r>
          <w:rPr>
            <w:noProof/>
            <w:webHidden/>
          </w:rPr>
          <w:instrText xml:space="preserve"> PAGEREF _Toc107310186 \h </w:instrText>
        </w:r>
        <w:r>
          <w:rPr>
            <w:noProof/>
            <w:webHidden/>
          </w:rPr>
        </w:r>
        <w:r>
          <w:rPr>
            <w:noProof/>
            <w:webHidden/>
          </w:rPr>
          <w:fldChar w:fldCharType="separate"/>
        </w:r>
        <w:r>
          <w:rPr>
            <w:noProof/>
            <w:webHidden/>
          </w:rPr>
          <w:t>188</w:t>
        </w:r>
        <w:r>
          <w:rPr>
            <w:noProof/>
            <w:webHidden/>
          </w:rPr>
          <w:fldChar w:fldCharType="end"/>
        </w:r>
      </w:hyperlink>
    </w:p>
    <w:p w14:paraId="352C5E25" w14:textId="4D2EFBD9"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87" w:history="1">
        <w:r w:rsidRPr="00752F8E">
          <w:rPr>
            <w:rStyle w:val="Hyperlink"/>
            <w:rFonts w:ascii="Helvetica" w:eastAsia="Helvetica" w:hAnsi="Helvetica" w:cs="Helvetica"/>
            <w:noProof/>
          </w:rPr>
          <w:t>Subgroup 2. Obstetric phone services</w:t>
        </w:r>
        <w:r>
          <w:rPr>
            <w:noProof/>
            <w:webHidden/>
          </w:rPr>
          <w:tab/>
        </w:r>
        <w:r>
          <w:rPr>
            <w:noProof/>
            <w:webHidden/>
          </w:rPr>
          <w:fldChar w:fldCharType="begin"/>
        </w:r>
        <w:r>
          <w:rPr>
            <w:noProof/>
            <w:webHidden/>
          </w:rPr>
          <w:instrText xml:space="preserve"> PAGEREF _Toc107310187 \h </w:instrText>
        </w:r>
        <w:r>
          <w:rPr>
            <w:noProof/>
            <w:webHidden/>
          </w:rPr>
        </w:r>
        <w:r>
          <w:rPr>
            <w:noProof/>
            <w:webHidden/>
          </w:rPr>
          <w:fldChar w:fldCharType="separate"/>
        </w:r>
        <w:r>
          <w:rPr>
            <w:noProof/>
            <w:webHidden/>
          </w:rPr>
          <w:t>189</w:t>
        </w:r>
        <w:r>
          <w:rPr>
            <w:noProof/>
            <w:webHidden/>
          </w:rPr>
          <w:fldChar w:fldCharType="end"/>
        </w:r>
      </w:hyperlink>
    </w:p>
    <w:p w14:paraId="02247003" w14:textId="10BF9290"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188" w:history="1">
        <w:r w:rsidRPr="00752F8E">
          <w:rPr>
            <w:rStyle w:val="Hyperlink"/>
            <w:rFonts w:ascii="Helvetica" w:eastAsia="Helvetica" w:hAnsi="Helvetica" w:cs="Helvetica"/>
            <w:noProof/>
          </w:rPr>
          <w:t>Group T6. Anaesthetics</w:t>
        </w:r>
        <w:r>
          <w:rPr>
            <w:noProof/>
            <w:webHidden/>
          </w:rPr>
          <w:tab/>
        </w:r>
        <w:r>
          <w:rPr>
            <w:noProof/>
            <w:webHidden/>
          </w:rPr>
          <w:fldChar w:fldCharType="begin"/>
        </w:r>
        <w:r>
          <w:rPr>
            <w:noProof/>
            <w:webHidden/>
          </w:rPr>
          <w:instrText xml:space="preserve"> PAGEREF _Toc107310188 \h </w:instrText>
        </w:r>
        <w:r>
          <w:rPr>
            <w:noProof/>
            <w:webHidden/>
          </w:rPr>
        </w:r>
        <w:r>
          <w:rPr>
            <w:noProof/>
            <w:webHidden/>
          </w:rPr>
          <w:fldChar w:fldCharType="separate"/>
        </w:r>
        <w:r>
          <w:rPr>
            <w:noProof/>
            <w:webHidden/>
          </w:rPr>
          <w:t>190</w:t>
        </w:r>
        <w:r>
          <w:rPr>
            <w:noProof/>
            <w:webHidden/>
          </w:rPr>
          <w:fldChar w:fldCharType="end"/>
        </w:r>
      </w:hyperlink>
    </w:p>
    <w:p w14:paraId="4AE9C9E7" w14:textId="4DD3D876"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89" w:history="1">
        <w:r w:rsidRPr="00752F8E">
          <w:rPr>
            <w:rStyle w:val="Hyperlink"/>
            <w:rFonts w:ascii="Helvetica" w:eastAsia="Helvetica" w:hAnsi="Helvetica" w:cs="Helvetica"/>
            <w:noProof/>
          </w:rPr>
          <w:t>Subgroup 1. Anaesthesia Consultations</w:t>
        </w:r>
        <w:r>
          <w:rPr>
            <w:noProof/>
            <w:webHidden/>
          </w:rPr>
          <w:tab/>
        </w:r>
        <w:r>
          <w:rPr>
            <w:noProof/>
            <w:webHidden/>
          </w:rPr>
          <w:fldChar w:fldCharType="begin"/>
        </w:r>
        <w:r>
          <w:rPr>
            <w:noProof/>
            <w:webHidden/>
          </w:rPr>
          <w:instrText xml:space="preserve"> PAGEREF _Toc107310189 \h </w:instrText>
        </w:r>
        <w:r>
          <w:rPr>
            <w:noProof/>
            <w:webHidden/>
          </w:rPr>
        </w:r>
        <w:r>
          <w:rPr>
            <w:noProof/>
            <w:webHidden/>
          </w:rPr>
          <w:fldChar w:fldCharType="separate"/>
        </w:r>
        <w:r>
          <w:rPr>
            <w:noProof/>
            <w:webHidden/>
          </w:rPr>
          <w:t>190</w:t>
        </w:r>
        <w:r>
          <w:rPr>
            <w:noProof/>
            <w:webHidden/>
          </w:rPr>
          <w:fldChar w:fldCharType="end"/>
        </w:r>
      </w:hyperlink>
    </w:p>
    <w:p w14:paraId="05F38036" w14:textId="31FC9152"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190" w:history="1">
        <w:r w:rsidRPr="00752F8E">
          <w:rPr>
            <w:rStyle w:val="Hyperlink"/>
            <w:rFonts w:ascii="Helvetica" w:eastAsia="Helvetica" w:hAnsi="Helvetica" w:cs="Helvetica"/>
            <w:noProof/>
          </w:rPr>
          <w:t>Group T7. Regional Or Field Nerve Blocks</w:t>
        </w:r>
        <w:r>
          <w:rPr>
            <w:noProof/>
            <w:webHidden/>
          </w:rPr>
          <w:tab/>
        </w:r>
        <w:r>
          <w:rPr>
            <w:noProof/>
            <w:webHidden/>
          </w:rPr>
          <w:fldChar w:fldCharType="begin"/>
        </w:r>
        <w:r>
          <w:rPr>
            <w:noProof/>
            <w:webHidden/>
          </w:rPr>
          <w:instrText xml:space="preserve"> PAGEREF _Toc107310190 \h </w:instrText>
        </w:r>
        <w:r>
          <w:rPr>
            <w:noProof/>
            <w:webHidden/>
          </w:rPr>
        </w:r>
        <w:r>
          <w:rPr>
            <w:noProof/>
            <w:webHidden/>
          </w:rPr>
          <w:fldChar w:fldCharType="separate"/>
        </w:r>
        <w:r>
          <w:rPr>
            <w:noProof/>
            <w:webHidden/>
          </w:rPr>
          <w:t>193</w:t>
        </w:r>
        <w:r>
          <w:rPr>
            <w:noProof/>
            <w:webHidden/>
          </w:rPr>
          <w:fldChar w:fldCharType="end"/>
        </w:r>
      </w:hyperlink>
    </w:p>
    <w:p w14:paraId="698A4133" w14:textId="245F6867"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191" w:history="1">
        <w:r w:rsidRPr="00752F8E">
          <w:rPr>
            <w:rStyle w:val="Hyperlink"/>
            <w:rFonts w:ascii="Helvetica" w:eastAsia="Helvetica" w:hAnsi="Helvetica" w:cs="Helvetica"/>
            <w:noProof/>
          </w:rPr>
          <w:t>Group T8. Surgical Operations</w:t>
        </w:r>
        <w:r>
          <w:rPr>
            <w:noProof/>
            <w:webHidden/>
          </w:rPr>
          <w:tab/>
        </w:r>
        <w:r>
          <w:rPr>
            <w:noProof/>
            <w:webHidden/>
          </w:rPr>
          <w:fldChar w:fldCharType="begin"/>
        </w:r>
        <w:r>
          <w:rPr>
            <w:noProof/>
            <w:webHidden/>
          </w:rPr>
          <w:instrText xml:space="preserve"> PAGEREF _Toc107310191 \h </w:instrText>
        </w:r>
        <w:r>
          <w:rPr>
            <w:noProof/>
            <w:webHidden/>
          </w:rPr>
        </w:r>
        <w:r>
          <w:rPr>
            <w:noProof/>
            <w:webHidden/>
          </w:rPr>
          <w:fldChar w:fldCharType="separate"/>
        </w:r>
        <w:r>
          <w:rPr>
            <w:noProof/>
            <w:webHidden/>
          </w:rPr>
          <w:t>198</w:t>
        </w:r>
        <w:r>
          <w:rPr>
            <w:noProof/>
            <w:webHidden/>
          </w:rPr>
          <w:fldChar w:fldCharType="end"/>
        </w:r>
      </w:hyperlink>
    </w:p>
    <w:p w14:paraId="77F43A75" w14:textId="4D2BD596"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92" w:history="1">
        <w:r w:rsidRPr="00752F8E">
          <w:rPr>
            <w:rStyle w:val="Hyperlink"/>
            <w:rFonts w:ascii="Helvetica" w:eastAsia="Helvetica" w:hAnsi="Helvetica" w:cs="Helvetica"/>
            <w:noProof/>
          </w:rPr>
          <w:t>Subgroup 1. General</w:t>
        </w:r>
        <w:r>
          <w:rPr>
            <w:noProof/>
            <w:webHidden/>
          </w:rPr>
          <w:tab/>
        </w:r>
        <w:r>
          <w:rPr>
            <w:noProof/>
            <w:webHidden/>
          </w:rPr>
          <w:fldChar w:fldCharType="begin"/>
        </w:r>
        <w:r>
          <w:rPr>
            <w:noProof/>
            <w:webHidden/>
          </w:rPr>
          <w:instrText xml:space="preserve"> PAGEREF _Toc107310192 \h </w:instrText>
        </w:r>
        <w:r>
          <w:rPr>
            <w:noProof/>
            <w:webHidden/>
          </w:rPr>
        </w:r>
        <w:r>
          <w:rPr>
            <w:noProof/>
            <w:webHidden/>
          </w:rPr>
          <w:fldChar w:fldCharType="separate"/>
        </w:r>
        <w:r>
          <w:rPr>
            <w:noProof/>
            <w:webHidden/>
          </w:rPr>
          <w:t>198</w:t>
        </w:r>
        <w:r>
          <w:rPr>
            <w:noProof/>
            <w:webHidden/>
          </w:rPr>
          <w:fldChar w:fldCharType="end"/>
        </w:r>
      </w:hyperlink>
    </w:p>
    <w:p w14:paraId="6F73A126" w14:textId="0769A8C3"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93" w:history="1">
        <w:r w:rsidRPr="00752F8E">
          <w:rPr>
            <w:rStyle w:val="Hyperlink"/>
            <w:rFonts w:ascii="Helvetica" w:eastAsia="Helvetica" w:hAnsi="Helvetica" w:cs="Helvetica"/>
            <w:noProof/>
          </w:rPr>
          <w:t>Subgroup 2. Colorectal</w:t>
        </w:r>
        <w:r>
          <w:rPr>
            <w:noProof/>
            <w:webHidden/>
          </w:rPr>
          <w:tab/>
        </w:r>
        <w:r>
          <w:rPr>
            <w:noProof/>
            <w:webHidden/>
          </w:rPr>
          <w:fldChar w:fldCharType="begin"/>
        </w:r>
        <w:r>
          <w:rPr>
            <w:noProof/>
            <w:webHidden/>
          </w:rPr>
          <w:instrText xml:space="preserve"> PAGEREF _Toc107310193 \h </w:instrText>
        </w:r>
        <w:r>
          <w:rPr>
            <w:noProof/>
            <w:webHidden/>
          </w:rPr>
        </w:r>
        <w:r>
          <w:rPr>
            <w:noProof/>
            <w:webHidden/>
          </w:rPr>
          <w:fldChar w:fldCharType="separate"/>
        </w:r>
        <w:r>
          <w:rPr>
            <w:noProof/>
            <w:webHidden/>
          </w:rPr>
          <w:t>241</w:t>
        </w:r>
        <w:r>
          <w:rPr>
            <w:noProof/>
            <w:webHidden/>
          </w:rPr>
          <w:fldChar w:fldCharType="end"/>
        </w:r>
      </w:hyperlink>
    </w:p>
    <w:p w14:paraId="41FA1861" w14:textId="2A43BCF4"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94" w:history="1">
        <w:r w:rsidRPr="00752F8E">
          <w:rPr>
            <w:rStyle w:val="Hyperlink"/>
            <w:rFonts w:ascii="Helvetica" w:eastAsia="Helvetica" w:hAnsi="Helvetica" w:cs="Helvetica"/>
            <w:noProof/>
          </w:rPr>
          <w:t>Subgroup 3. Vascular</w:t>
        </w:r>
        <w:r>
          <w:rPr>
            <w:noProof/>
            <w:webHidden/>
          </w:rPr>
          <w:tab/>
        </w:r>
        <w:r>
          <w:rPr>
            <w:noProof/>
            <w:webHidden/>
          </w:rPr>
          <w:fldChar w:fldCharType="begin"/>
        </w:r>
        <w:r>
          <w:rPr>
            <w:noProof/>
            <w:webHidden/>
          </w:rPr>
          <w:instrText xml:space="preserve"> PAGEREF _Toc107310194 \h </w:instrText>
        </w:r>
        <w:r>
          <w:rPr>
            <w:noProof/>
            <w:webHidden/>
          </w:rPr>
        </w:r>
        <w:r>
          <w:rPr>
            <w:noProof/>
            <w:webHidden/>
          </w:rPr>
          <w:fldChar w:fldCharType="separate"/>
        </w:r>
        <w:r>
          <w:rPr>
            <w:noProof/>
            <w:webHidden/>
          </w:rPr>
          <w:t>251</w:t>
        </w:r>
        <w:r>
          <w:rPr>
            <w:noProof/>
            <w:webHidden/>
          </w:rPr>
          <w:fldChar w:fldCharType="end"/>
        </w:r>
      </w:hyperlink>
    </w:p>
    <w:p w14:paraId="32861888" w14:textId="0DBC2796"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95" w:history="1">
        <w:r w:rsidRPr="00752F8E">
          <w:rPr>
            <w:rStyle w:val="Hyperlink"/>
            <w:rFonts w:ascii="Helvetica" w:eastAsia="Helvetica" w:hAnsi="Helvetica" w:cs="Helvetica"/>
            <w:noProof/>
          </w:rPr>
          <w:t>Subgroup 4. Gynaecological</w:t>
        </w:r>
        <w:r>
          <w:rPr>
            <w:noProof/>
            <w:webHidden/>
          </w:rPr>
          <w:tab/>
        </w:r>
        <w:r>
          <w:rPr>
            <w:noProof/>
            <w:webHidden/>
          </w:rPr>
          <w:fldChar w:fldCharType="begin"/>
        </w:r>
        <w:r>
          <w:rPr>
            <w:noProof/>
            <w:webHidden/>
          </w:rPr>
          <w:instrText xml:space="preserve"> PAGEREF _Toc107310195 \h </w:instrText>
        </w:r>
        <w:r>
          <w:rPr>
            <w:noProof/>
            <w:webHidden/>
          </w:rPr>
        </w:r>
        <w:r>
          <w:rPr>
            <w:noProof/>
            <w:webHidden/>
          </w:rPr>
          <w:fldChar w:fldCharType="separate"/>
        </w:r>
        <w:r>
          <w:rPr>
            <w:noProof/>
            <w:webHidden/>
          </w:rPr>
          <w:t>277</w:t>
        </w:r>
        <w:r>
          <w:rPr>
            <w:noProof/>
            <w:webHidden/>
          </w:rPr>
          <w:fldChar w:fldCharType="end"/>
        </w:r>
      </w:hyperlink>
    </w:p>
    <w:p w14:paraId="5D67E455" w14:textId="465F5B8C"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96" w:history="1">
        <w:r w:rsidRPr="00752F8E">
          <w:rPr>
            <w:rStyle w:val="Hyperlink"/>
            <w:rFonts w:ascii="Helvetica" w:eastAsia="Helvetica" w:hAnsi="Helvetica" w:cs="Helvetica"/>
            <w:noProof/>
          </w:rPr>
          <w:t>Subgroup 5. Urological</w:t>
        </w:r>
        <w:r>
          <w:rPr>
            <w:noProof/>
            <w:webHidden/>
          </w:rPr>
          <w:tab/>
        </w:r>
        <w:r>
          <w:rPr>
            <w:noProof/>
            <w:webHidden/>
          </w:rPr>
          <w:fldChar w:fldCharType="begin"/>
        </w:r>
        <w:r>
          <w:rPr>
            <w:noProof/>
            <w:webHidden/>
          </w:rPr>
          <w:instrText xml:space="preserve"> PAGEREF _Toc107310196 \h </w:instrText>
        </w:r>
        <w:r>
          <w:rPr>
            <w:noProof/>
            <w:webHidden/>
          </w:rPr>
        </w:r>
        <w:r>
          <w:rPr>
            <w:noProof/>
            <w:webHidden/>
          </w:rPr>
          <w:fldChar w:fldCharType="separate"/>
        </w:r>
        <w:r>
          <w:rPr>
            <w:noProof/>
            <w:webHidden/>
          </w:rPr>
          <w:t>289</w:t>
        </w:r>
        <w:r>
          <w:rPr>
            <w:noProof/>
            <w:webHidden/>
          </w:rPr>
          <w:fldChar w:fldCharType="end"/>
        </w:r>
      </w:hyperlink>
    </w:p>
    <w:p w14:paraId="75AF834B" w14:textId="49FA6EAB"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97" w:history="1">
        <w:r w:rsidRPr="00752F8E">
          <w:rPr>
            <w:rStyle w:val="Hyperlink"/>
            <w:rFonts w:ascii="Helvetica" w:eastAsia="Helvetica" w:hAnsi="Helvetica" w:cs="Helvetica"/>
            <w:noProof/>
          </w:rPr>
          <w:t>Subgroup 6. Cardio-Thoracic</w:t>
        </w:r>
        <w:r>
          <w:rPr>
            <w:noProof/>
            <w:webHidden/>
          </w:rPr>
          <w:tab/>
        </w:r>
        <w:r>
          <w:rPr>
            <w:noProof/>
            <w:webHidden/>
          </w:rPr>
          <w:fldChar w:fldCharType="begin"/>
        </w:r>
        <w:r>
          <w:rPr>
            <w:noProof/>
            <w:webHidden/>
          </w:rPr>
          <w:instrText xml:space="preserve"> PAGEREF _Toc107310197 \h </w:instrText>
        </w:r>
        <w:r>
          <w:rPr>
            <w:noProof/>
            <w:webHidden/>
          </w:rPr>
        </w:r>
        <w:r>
          <w:rPr>
            <w:noProof/>
            <w:webHidden/>
          </w:rPr>
          <w:fldChar w:fldCharType="separate"/>
        </w:r>
        <w:r>
          <w:rPr>
            <w:noProof/>
            <w:webHidden/>
          </w:rPr>
          <w:t>312</w:t>
        </w:r>
        <w:r>
          <w:rPr>
            <w:noProof/>
            <w:webHidden/>
          </w:rPr>
          <w:fldChar w:fldCharType="end"/>
        </w:r>
      </w:hyperlink>
    </w:p>
    <w:p w14:paraId="694CBC18" w14:textId="69A00048"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98" w:history="1">
        <w:r w:rsidRPr="00752F8E">
          <w:rPr>
            <w:rStyle w:val="Hyperlink"/>
            <w:rFonts w:ascii="Helvetica" w:eastAsia="Helvetica" w:hAnsi="Helvetica" w:cs="Helvetica"/>
            <w:noProof/>
          </w:rPr>
          <w:t>Subgroup 7. Neurosurgical</w:t>
        </w:r>
        <w:r>
          <w:rPr>
            <w:noProof/>
            <w:webHidden/>
          </w:rPr>
          <w:tab/>
        </w:r>
        <w:r>
          <w:rPr>
            <w:noProof/>
            <w:webHidden/>
          </w:rPr>
          <w:fldChar w:fldCharType="begin"/>
        </w:r>
        <w:r>
          <w:rPr>
            <w:noProof/>
            <w:webHidden/>
          </w:rPr>
          <w:instrText xml:space="preserve"> PAGEREF _Toc107310198 \h </w:instrText>
        </w:r>
        <w:r>
          <w:rPr>
            <w:noProof/>
            <w:webHidden/>
          </w:rPr>
        </w:r>
        <w:r>
          <w:rPr>
            <w:noProof/>
            <w:webHidden/>
          </w:rPr>
          <w:fldChar w:fldCharType="separate"/>
        </w:r>
        <w:r>
          <w:rPr>
            <w:noProof/>
            <w:webHidden/>
          </w:rPr>
          <w:t>346</w:t>
        </w:r>
        <w:r>
          <w:rPr>
            <w:noProof/>
            <w:webHidden/>
          </w:rPr>
          <w:fldChar w:fldCharType="end"/>
        </w:r>
      </w:hyperlink>
    </w:p>
    <w:p w14:paraId="3FD8DBA1" w14:textId="1EE375E1"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199" w:history="1">
        <w:r w:rsidRPr="00752F8E">
          <w:rPr>
            <w:rStyle w:val="Hyperlink"/>
            <w:rFonts w:ascii="Helvetica" w:eastAsia="Helvetica" w:hAnsi="Helvetica" w:cs="Helvetica"/>
            <w:noProof/>
          </w:rPr>
          <w:t>Subgroup 8. Ear, Nose And Throat</w:t>
        </w:r>
        <w:r>
          <w:rPr>
            <w:noProof/>
            <w:webHidden/>
          </w:rPr>
          <w:tab/>
        </w:r>
        <w:r>
          <w:rPr>
            <w:noProof/>
            <w:webHidden/>
          </w:rPr>
          <w:fldChar w:fldCharType="begin"/>
        </w:r>
        <w:r>
          <w:rPr>
            <w:noProof/>
            <w:webHidden/>
          </w:rPr>
          <w:instrText xml:space="preserve"> PAGEREF _Toc107310199 \h </w:instrText>
        </w:r>
        <w:r>
          <w:rPr>
            <w:noProof/>
            <w:webHidden/>
          </w:rPr>
        </w:r>
        <w:r>
          <w:rPr>
            <w:noProof/>
            <w:webHidden/>
          </w:rPr>
          <w:fldChar w:fldCharType="separate"/>
        </w:r>
        <w:r>
          <w:rPr>
            <w:noProof/>
            <w:webHidden/>
          </w:rPr>
          <w:t>360</w:t>
        </w:r>
        <w:r>
          <w:rPr>
            <w:noProof/>
            <w:webHidden/>
          </w:rPr>
          <w:fldChar w:fldCharType="end"/>
        </w:r>
      </w:hyperlink>
    </w:p>
    <w:p w14:paraId="7D6E9370" w14:textId="3AFCE81F"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00" w:history="1">
        <w:r w:rsidRPr="00752F8E">
          <w:rPr>
            <w:rStyle w:val="Hyperlink"/>
            <w:rFonts w:ascii="Helvetica" w:eastAsia="Helvetica" w:hAnsi="Helvetica" w:cs="Helvetica"/>
            <w:noProof/>
          </w:rPr>
          <w:t>Subgroup 9. Ophthalmology</w:t>
        </w:r>
        <w:r>
          <w:rPr>
            <w:noProof/>
            <w:webHidden/>
          </w:rPr>
          <w:tab/>
        </w:r>
        <w:r>
          <w:rPr>
            <w:noProof/>
            <w:webHidden/>
          </w:rPr>
          <w:fldChar w:fldCharType="begin"/>
        </w:r>
        <w:r>
          <w:rPr>
            <w:noProof/>
            <w:webHidden/>
          </w:rPr>
          <w:instrText xml:space="preserve"> PAGEREF _Toc107310200 \h </w:instrText>
        </w:r>
        <w:r>
          <w:rPr>
            <w:noProof/>
            <w:webHidden/>
          </w:rPr>
        </w:r>
        <w:r>
          <w:rPr>
            <w:noProof/>
            <w:webHidden/>
          </w:rPr>
          <w:fldChar w:fldCharType="separate"/>
        </w:r>
        <w:r>
          <w:rPr>
            <w:noProof/>
            <w:webHidden/>
          </w:rPr>
          <w:t>371</w:t>
        </w:r>
        <w:r>
          <w:rPr>
            <w:noProof/>
            <w:webHidden/>
          </w:rPr>
          <w:fldChar w:fldCharType="end"/>
        </w:r>
      </w:hyperlink>
    </w:p>
    <w:p w14:paraId="161B3BBB" w14:textId="38A69677"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01" w:history="1">
        <w:r w:rsidRPr="00752F8E">
          <w:rPr>
            <w:rStyle w:val="Hyperlink"/>
            <w:rFonts w:ascii="Helvetica" w:eastAsia="Helvetica" w:hAnsi="Helvetica" w:cs="Helvetica"/>
            <w:noProof/>
          </w:rPr>
          <w:t>Subgroup 10. Operations For Osteomyelitis</w:t>
        </w:r>
        <w:r>
          <w:rPr>
            <w:noProof/>
            <w:webHidden/>
          </w:rPr>
          <w:tab/>
        </w:r>
        <w:r>
          <w:rPr>
            <w:noProof/>
            <w:webHidden/>
          </w:rPr>
          <w:fldChar w:fldCharType="begin"/>
        </w:r>
        <w:r>
          <w:rPr>
            <w:noProof/>
            <w:webHidden/>
          </w:rPr>
          <w:instrText xml:space="preserve"> PAGEREF _Toc107310201 \h </w:instrText>
        </w:r>
        <w:r>
          <w:rPr>
            <w:noProof/>
            <w:webHidden/>
          </w:rPr>
        </w:r>
        <w:r>
          <w:rPr>
            <w:noProof/>
            <w:webHidden/>
          </w:rPr>
          <w:fldChar w:fldCharType="separate"/>
        </w:r>
        <w:r>
          <w:rPr>
            <w:noProof/>
            <w:webHidden/>
          </w:rPr>
          <w:t>383</w:t>
        </w:r>
        <w:r>
          <w:rPr>
            <w:noProof/>
            <w:webHidden/>
          </w:rPr>
          <w:fldChar w:fldCharType="end"/>
        </w:r>
      </w:hyperlink>
    </w:p>
    <w:p w14:paraId="2DCF3B25" w14:textId="6CA313D6"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02" w:history="1">
        <w:r w:rsidRPr="00752F8E">
          <w:rPr>
            <w:rStyle w:val="Hyperlink"/>
            <w:rFonts w:ascii="Helvetica" w:eastAsia="Helvetica" w:hAnsi="Helvetica" w:cs="Helvetica"/>
            <w:noProof/>
          </w:rPr>
          <w:t>Subgroup 11. Paediatric</w:t>
        </w:r>
        <w:r>
          <w:rPr>
            <w:noProof/>
            <w:webHidden/>
          </w:rPr>
          <w:tab/>
        </w:r>
        <w:r>
          <w:rPr>
            <w:noProof/>
            <w:webHidden/>
          </w:rPr>
          <w:fldChar w:fldCharType="begin"/>
        </w:r>
        <w:r>
          <w:rPr>
            <w:noProof/>
            <w:webHidden/>
          </w:rPr>
          <w:instrText xml:space="preserve"> PAGEREF _Toc107310202 \h </w:instrText>
        </w:r>
        <w:r>
          <w:rPr>
            <w:noProof/>
            <w:webHidden/>
          </w:rPr>
        </w:r>
        <w:r>
          <w:rPr>
            <w:noProof/>
            <w:webHidden/>
          </w:rPr>
          <w:fldChar w:fldCharType="separate"/>
        </w:r>
        <w:r>
          <w:rPr>
            <w:noProof/>
            <w:webHidden/>
          </w:rPr>
          <w:t>384</w:t>
        </w:r>
        <w:r>
          <w:rPr>
            <w:noProof/>
            <w:webHidden/>
          </w:rPr>
          <w:fldChar w:fldCharType="end"/>
        </w:r>
      </w:hyperlink>
    </w:p>
    <w:p w14:paraId="021CB57D" w14:textId="2B150E2C"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03" w:history="1">
        <w:r w:rsidRPr="00752F8E">
          <w:rPr>
            <w:rStyle w:val="Hyperlink"/>
            <w:rFonts w:ascii="Helvetica" w:eastAsia="Helvetica" w:hAnsi="Helvetica" w:cs="Helvetica"/>
            <w:noProof/>
          </w:rPr>
          <w:t>Subgroup 12. Amputations</w:t>
        </w:r>
        <w:r>
          <w:rPr>
            <w:noProof/>
            <w:webHidden/>
          </w:rPr>
          <w:tab/>
        </w:r>
        <w:r>
          <w:rPr>
            <w:noProof/>
            <w:webHidden/>
          </w:rPr>
          <w:fldChar w:fldCharType="begin"/>
        </w:r>
        <w:r>
          <w:rPr>
            <w:noProof/>
            <w:webHidden/>
          </w:rPr>
          <w:instrText xml:space="preserve"> PAGEREF _Toc107310203 \h </w:instrText>
        </w:r>
        <w:r>
          <w:rPr>
            <w:noProof/>
            <w:webHidden/>
          </w:rPr>
        </w:r>
        <w:r>
          <w:rPr>
            <w:noProof/>
            <w:webHidden/>
          </w:rPr>
          <w:fldChar w:fldCharType="separate"/>
        </w:r>
        <w:r>
          <w:rPr>
            <w:noProof/>
            <w:webHidden/>
          </w:rPr>
          <w:t>389</w:t>
        </w:r>
        <w:r>
          <w:rPr>
            <w:noProof/>
            <w:webHidden/>
          </w:rPr>
          <w:fldChar w:fldCharType="end"/>
        </w:r>
      </w:hyperlink>
    </w:p>
    <w:p w14:paraId="226B34FC" w14:textId="00C7FD8D"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04" w:history="1">
        <w:r w:rsidRPr="00752F8E">
          <w:rPr>
            <w:rStyle w:val="Hyperlink"/>
            <w:rFonts w:ascii="Helvetica" w:eastAsia="Helvetica" w:hAnsi="Helvetica" w:cs="Helvetica"/>
            <w:noProof/>
          </w:rPr>
          <w:t>Subgroup 13. Plastic And Reconstructive Surgery</w:t>
        </w:r>
        <w:r>
          <w:rPr>
            <w:noProof/>
            <w:webHidden/>
          </w:rPr>
          <w:tab/>
        </w:r>
        <w:r>
          <w:rPr>
            <w:noProof/>
            <w:webHidden/>
          </w:rPr>
          <w:fldChar w:fldCharType="begin"/>
        </w:r>
        <w:r>
          <w:rPr>
            <w:noProof/>
            <w:webHidden/>
          </w:rPr>
          <w:instrText xml:space="preserve"> PAGEREF _Toc107310204 \h </w:instrText>
        </w:r>
        <w:r>
          <w:rPr>
            <w:noProof/>
            <w:webHidden/>
          </w:rPr>
        </w:r>
        <w:r>
          <w:rPr>
            <w:noProof/>
            <w:webHidden/>
          </w:rPr>
          <w:fldChar w:fldCharType="separate"/>
        </w:r>
        <w:r>
          <w:rPr>
            <w:noProof/>
            <w:webHidden/>
          </w:rPr>
          <w:t>392</w:t>
        </w:r>
        <w:r>
          <w:rPr>
            <w:noProof/>
            <w:webHidden/>
          </w:rPr>
          <w:fldChar w:fldCharType="end"/>
        </w:r>
      </w:hyperlink>
    </w:p>
    <w:p w14:paraId="05DC6059" w14:textId="4BFEFF59"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05" w:history="1">
        <w:r w:rsidRPr="00752F8E">
          <w:rPr>
            <w:rStyle w:val="Hyperlink"/>
            <w:rFonts w:ascii="Helvetica" w:eastAsia="Helvetica" w:hAnsi="Helvetica" w:cs="Helvetica"/>
            <w:noProof/>
          </w:rPr>
          <w:t>Subgroup 14. Hand Surgery</w:t>
        </w:r>
        <w:r>
          <w:rPr>
            <w:noProof/>
            <w:webHidden/>
          </w:rPr>
          <w:tab/>
        </w:r>
        <w:r>
          <w:rPr>
            <w:noProof/>
            <w:webHidden/>
          </w:rPr>
          <w:fldChar w:fldCharType="begin"/>
        </w:r>
        <w:r>
          <w:rPr>
            <w:noProof/>
            <w:webHidden/>
          </w:rPr>
          <w:instrText xml:space="preserve"> PAGEREF _Toc107310205 \h </w:instrText>
        </w:r>
        <w:r>
          <w:rPr>
            <w:noProof/>
            <w:webHidden/>
          </w:rPr>
        </w:r>
        <w:r>
          <w:rPr>
            <w:noProof/>
            <w:webHidden/>
          </w:rPr>
          <w:fldChar w:fldCharType="separate"/>
        </w:r>
        <w:r>
          <w:rPr>
            <w:noProof/>
            <w:webHidden/>
          </w:rPr>
          <w:t>423</w:t>
        </w:r>
        <w:r>
          <w:rPr>
            <w:noProof/>
            <w:webHidden/>
          </w:rPr>
          <w:fldChar w:fldCharType="end"/>
        </w:r>
      </w:hyperlink>
    </w:p>
    <w:p w14:paraId="7268F4AB" w14:textId="60DF25C8"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06" w:history="1">
        <w:r w:rsidRPr="00752F8E">
          <w:rPr>
            <w:rStyle w:val="Hyperlink"/>
            <w:rFonts w:ascii="Helvetica" w:eastAsia="Helvetica" w:hAnsi="Helvetica" w:cs="Helvetica"/>
            <w:noProof/>
          </w:rPr>
          <w:t>Subgroup 15. Orthopaedic</w:t>
        </w:r>
        <w:r>
          <w:rPr>
            <w:noProof/>
            <w:webHidden/>
          </w:rPr>
          <w:tab/>
        </w:r>
        <w:r>
          <w:rPr>
            <w:noProof/>
            <w:webHidden/>
          </w:rPr>
          <w:fldChar w:fldCharType="begin"/>
        </w:r>
        <w:r>
          <w:rPr>
            <w:noProof/>
            <w:webHidden/>
          </w:rPr>
          <w:instrText xml:space="preserve"> PAGEREF _Toc107310206 \h </w:instrText>
        </w:r>
        <w:r>
          <w:rPr>
            <w:noProof/>
            <w:webHidden/>
          </w:rPr>
        </w:r>
        <w:r>
          <w:rPr>
            <w:noProof/>
            <w:webHidden/>
          </w:rPr>
          <w:fldChar w:fldCharType="separate"/>
        </w:r>
        <w:r>
          <w:rPr>
            <w:noProof/>
            <w:webHidden/>
          </w:rPr>
          <w:t>438</w:t>
        </w:r>
        <w:r>
          <w:rPr>
            <w:noProof/>
            <w:webHidden/>
          </w:rPr>
          <w:fldChar w:fldCharType="end"/>
        </w:r>
      </w:hyperlink>
    </w:p>
    <w:p w14:paraId="3F7F491F" w14:textId="48F98B4D"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07" w:history="1">
        <w:r w:rsidRPr="00752F8E">
          <w:rPr>
            <w:rStyle w:val="Hyperlink"/>
            <w:rFonts w:ascii="Helvetica" w:eastAsia="Helvetica" w:hAnsi="Helvetica" w:cs="Helvetica"/>
            <w:noProof/>
          </w:rPr>
          <w:t>Subgroup 16. Radiofrequency And Microwave Tissue Ablation</w:t>
        </w:r>
        <w:r>
          <w:rPr>
            <w:noProof/>
            <w:webHidden/>
          </w:rPr>
          <w:tab/>
        </w:r>
        <w:r>
          <w:rPr>
            <w:noProof/>
            <w:webHidden/>
          </w:rPr>
          <w:fldChar w:fldCharType="begin"/>
        </w:r>
        <w:r>
          <w:rPr>
            <w:noProof/>
            <w:webHidden/>
          </w:rPr>
          <w:instrText xml:space="preserve"> PAGEREF _Toc107310207 \h </w:instrText>
        </w:r>
        <w:r>
          <w:rPr>
            <w:noProof/>
            <w:webHidden/>
          </w:rPr>
        </w:r>
        <w:r>
          <w:rPr>
            <w:noProof/>
            <w:webHidden/>
          </w:rPr>
          <w:fldChar w:fldCharType="separate"/>
        </w:r>
        <w:r>
          <w:rPr>
            <w:noProof/>
            <w:webHidden/>
          </w:rPr>
          <w:t>516</w:t>
        </w:r>
        <w:r>
          <w:rPr>
            <w:noProof/>
            <w:webHidden/>
          </w:rPr>
          <w:fldChar w:fldCharType="end"/>
        </w:r>
      </w:hyperlink>
    </w:p>
    <w:p w14:paraId="1124EDA0" w14:textId="1F7BFDA5"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08" w:history="1">
        <w:r w:rsidRPr="00752F8E">
          <w:rPr>
            <w:rStyle w:val="Hyperlink"/>
            <w:rFonts w:ascii="Helvetica" w:eastAsia="Helvetica" w:hAnsi="Helvetica" w:cs="Helvetica"/>
            <w:noProof/>
          </w:rPr>
          <w:t>Subgroup 17. Spinal Surgery</w:t>
        </w:r>
        <w:r>
          <w:rPr>
            <w:noProof/>
            <w:webHidden/>
          </w:rPr>
          <w:tab/>
        </w:r>
        <w:r>
          <w:rPr>
            <w:noProof/>
            <w:webHidden/>
          </w:rPr>
          <w:fldChar w:fldCharType="begin"/>
        </w:r>
        <w:r>
          <w:rPr>
            <w:noProof/>
            <w:webHidden/>
          </w:rPr>
          <w:instrText xml:space="preserve"> PAGEREF _Toc107310208 \h </w:instrText>
        </w:r>
        <w:r>
          <w:rPr>
            <w:noProof/>
            <w:webHidden/>
          </w:rPr>
        </w:r>
        <w:r>
          <w:rPr>
            <w:noProof/>
            <w:webHidden/>
          </w:rPr>
          <w:fldChar w:fldCharType="separate"/>
        </w:r>
        <w:r>
          <w:rPr>
            <w:noProof/>
            <w:webHidden/>
          </w:rPr>
          <w:t>516</w:t>
        </w:r>
        <w:r>
          <w:rPr>
            <w:noProof/>
            <w:webHidden/>
          </w:rPr>
          <w:fldChar w:fldCharType="end"/>
        </w:r>
      </w:hyperlink>
    </w:p>
    <w:p w14:paraId="50BCD1EA" w14:textId="06270FBB"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209" w:history="1">
        <w:r w:rsidRPr="00752F8E">
          <w:rPr>
            <w:rStyle w:val="Hyperlink"/>
            <w:rFonts w:ascii="Helvetica" w:eastAsia="Helvetica" w:hAnsi="Helvetica" w:cs="Helvetica"/>
            <w:noProof/>
          </w:rPr>
          <w:t>Group T9. Assistance At Operations</w:t>
        </w:r>
        <w:r>
          <w:rPr>
            <w:noProof/>
            <w:webHidden/>
          </w:rPr>
          <w:tab/>
        </w:r>
        <w:r>
          <w:rPr>
            <w:noProof/>
            <w:webHidden/>
          </w:rPr>
          <w:fldChar w:fldCharType="begin"/>
        </w:r>
        <w:r>
          <w:rPr>
            <w:noProof/>
            <w:webHidden/>
          </w:rPr>
          <w:instrText xml:space="preserve"> PAGEREF _Toc107310209 \h </w:instrText>
        </w:r>
        <w:r>
          <w:rPr>
            <w:noProof/>
            <w:webHidden/>
          </w:rPr>
        </w:r>
        <w:r>
          <w:rPr>
            <w:noProof/>
            <w:webHidden/>
          </w:rPr>
          <w:fldChar w:fldCharType="separate"/>
        </w:r>
        <w:r>
          <w:rPr>
            <w:noProof/>
            <w:webHidden/>
          </w:rPr>
          <w:t>524</w:t>
        </w:r>
        <w:r>
          <w:rPr>
            <w:noProof/>
            <w:webHidden/>
          </w:rPr>
          <w:fldChar w:fldCharType="end"/>
        </w:r>
      </w:hyperlink>
    </w:p>
    <w:p w14:paraId="76CDE016" w14:textId="63F74155"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210" w:history="1">
        <w:r w:rsidRPr="00752F8E">
          <w:rPr>
            <w:rStyle w:val="Hyperlink"/>
            <w:rFonts w:ascii="Helvetica" w:eastAsia="Helvetica" w:hAnsi="Helvetica" w:cs="Helvetica"/>
            <w:noProof/>
          </w:rPr>
          <w:t>Group T10. Relative Value Guide For Anaesthesia - Medicare Benefits Are Only Payable For Anaesthesia Performed In Association With An Eligible Service</w:t>
        </w:r>
        <w:r>
          <w:rPr>
            <w:noProof/>
            <w:webHidden/>
          </w:rPr>
          <w:tab/>
        </w:r>
        <w:r>
          <w:rPr>
            <w:noProof/>
            <w:webHidden/>
          </w:rPr>
          <w:fldChar w:fldCharType="begin"/>
        </w:r>
        <w:r>
          <w:rPr>
            <w:noProof/>
            <w:webHidden/>
          </w:rPr>
          <w:instrText xml:space="preserve"> PAGEREF _Toc107310210 \h </w:instrText>
        </w:r>
        <w:r>
          <w:rPr>
            <w:noProof/>
            <w:webHidden/>
          </w:rPr>
        </w:r>
        <w:r>
          <w:rPr>
            <w:noProof/>
            <w:webHidden/>
          </w:rPr>
          <w:fldChar w:fldCharType="separate"/>
        </w:r>
        <w:r>
          <w:rPr>
            <w:noProof/>
            <w:webHidden/>
          </w:rPr>
          <w:t>525</w:t>
        </w:r>
        <w:r>
          <w:rPr>
            <w:noProof/>
            <w:webHidden/>
          </w:rPr>
          <w:fldChar w:fldCharType="end"/>
        </w:r>
      </w:hyperlink>
    </w:p>
    <w:p w14:paraId="531AA347" w14:textId="7BEAFF52"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11" w:history="1">
        <w:r w:rsidRPr="00752F8E">
          <w:rPr>
            <w:rStyle w:val="Hyperlink"/>
            <w:rFonts w:ascii="Helvetica" w:eastAsia="Helvetica" w:hAnsi="Helvetica" w:cs="Helvetica"/>
            <w:noProof/>
          </w:rPr>
          <w:t>Subgroup 1. Head</w:t>
        </w:r>
        <w:r>
          <w:rPr>
            <w:noProof/>
            <w:webHidden/>
          </w:rPr>
          <w:tab/>
        </w:r>
        <w:r>
          <w:rPr>
            <w:noProof/>
            <w:webHidden/>
          </w:rPr>
          <w:fldChar w:fldCharType="begin"/>
        </w:r>
        <w:r>
          <w:rPr>
            <w:noProof/>
            <w:webHidden/>
          </w:rPr>
          <w:instrText xml:space="preserve"> PAGEREF _Toc107310211 \h </w:instrText>
        </w:r>
        <w:r>
          <w:rPr>
            <w:noProof/>
            <w:webHidden/>
          </w:rPr>
        </w:r>
        <w:r>
          <w:rPr>
            <w:noProof/>
            <w:webHidden/>
          </w:rPr>
          <w:fldChar w:fldCharType="separate"/>
        </w:r>
        <w:r>
          <w:rPr>
            <w:noProof/>
            <w:webHidden/>
          </w:rPr>
          <w:t>525</w:t>
        </w:r>
        <w:r>
          <w:rPr>
            <w:noProof/>
            <w:webHidden/>
          </w:rPr>
          <w:fldChar w:fldCharType="end"/>
        </w:r>
      </w:hyperlink>
    </w:p>
    <w:p w14:paraId="3FF6BB3A" w14:textId="70ACD6D4"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12" w:history="1">
        <w:r w:rsidRPr="00752F8E">
          <w:rPr>
            <w:rStyle w:val="Hyperlink"/>
            <w:rFonts w:ascii="Helvetica" w:eastAsia="Helvetica" w:hAnsi="Helvetica" w:cs="Helvetica"/>
            <w:noProof/>
          </w:rPr>
          <w:t>Subgroup 2. Neck</w:t>
        </w:r>
        <w:r>
          <w:rPr>
            <w:noProof/>
            <w:webHidden/>
          </w:rPr>
          <w:tab/>
        </w:r>
        <w:r>
          <w:rPr>
            <w:noProof/>
            <w:webHidden/>
          </w:rPr>
          <w:fldChar w:fldCharType="begin"/>
        </w:r>
        <w:r>
          <w:rPr>
            <w:noProof/>
            <w:webHidden/>
          </w:rPr>
          <w:instrText xml:space="preserve"> PAGEREF _Toc107310212 \h </w:instrText>
        </w:r>
        <w:r>
          <w:rPr>
            <w:noProof/>
            <w:webHidden/>
          </w:rPr>
        </w:r>
        <w:r>
          <w:rPr>
            <w:noProof/>
            <w:webHidden/>
          </w:rPr>
          <w:fldChar w:fldCharType="separate"/>
        </w:r>
        <w:r>
          <w:rPr>
            <w:noProof/>
            <w:webHidden/>
          </w:rPr>
          <w:t>527</w:t>
        </w:r>
        <w:r>
          <w:rPr>
            <w:noProof/>
            <w:webHidden/>
          </w:rPr>
          <w:fldChar w:fldCharType="end"/>
        </w:r>
      </w:hyperlink>
    </w:p>
    <w:p w14:paraId="77797124" w14:textId="3205886F"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13" w:history="1">
        <w:r w:rsidRPr="00752F8E">
          <w:rPr>
            <w:rStyle w:val="Hyperlink"/>
            <w:rFonts w:ascii="Helvetica" w:eastAsia="Helvetica" w:hAnsi="Helvetica" w:cs="Helvetica"/>
            <w:noProof/>
          </w:rPr>
          <w:t>Subgroup 3. Thorax</w:t>
        </w:r>
        <w:r>
          <w:rPr>
            <w:noProof/>
            <w:webHidden/>
          </w:rPr>
          <w:tab/>
        </w:r>
        <w:r>
          <w:rPr>
            <w:noProof/>
            <w:webHidden/>
          </w:rPr>
          <w:fldChar w:fldCharType="begin"/>
        </w:r>
        <w:r>
          <w:rPr>
            <w:noProof/>
            <w:webHidden/>
          </w:rPr>
          <w:instrText xml:space="preserve"> PAGEREF _Toc107310213 \h </w:instrText>
        </w:r>
        <w:r>
          <w:rPr>
            <w:noProof/>
            <w:webHidden/>
          </w:rPr>
        </w:r>
        <w:r>
          <w:rPr>
            <w:noProof/>
            <w:webHidden/>
          </w:rPr>
          <w:fldChar w:fldCharType="separate"/>
        </w:r>
        <w:r>
          <w:rPr>
            <w:noProof/>
            <w:webHidden/>
          </w:rPr>
          <w:t>528</w:t>
        </w:r>
        <w:r>
          <w:rPr>
            <w:noProof/>
            <w:webHidden/>
          </w:rPr>
          <w:fldChar w:fldCharType="end"/>
        </w:r>
      </w:hyperlink>
    </w:p>
    <w:p w14:paraId="08F66074" w14:textId="0939041A"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14" w:history="1">
        <w:r w:rsidRPr="00752F8E">
          <w:rPr>
            <w:rStyle w:val="Hyperlink"/>
            <w:rFonts w:ascii="Helvetica" w:eastAsia="Helvetica" w:hAnsi="Helvetica" w:cs="Helvetica"/>
            <w:noProof/>
          </w:rPr>
          <w:t>Subgroup 4. Intrathoracic</w:t>
        </w:r>
        <w:r>
          <w:rPr>
            <w:noProof/>
            <w:webHidden/>
          </w:rPr>
          <w:tab/>
        </w:r>
        <w:r>
          <w:rPr>
            <w:noProof/>
            <w:webHidden/>
          </w:rPr>
          <w:fldChar w:fldCharType="begin"/>
        </w:r>
        <w:r>
          <w:rPr>
            <w:noProof/>
            <w:webHidden/>
          </w:rPr>
          <w:instrText xml:space="preserve"> PAGEREF _Toc107310214 \h </w:instrText>
        </w:r>
        <w:r>
          <w:rPr>
            <w:noProof/>
            <w:webHidden/>
          </w:rPr>
        </w:r>
        <w:r>
          <w:rPr>
            <w:noProof/>
            <w:webHidden/>
          </w:rPr>
          <w:fldChar w:fldCharType="separate"/>
        </w:r>
        <w:r>
          <w:rPr>
            <w:noProof/>
            <w:webHidden/>
          </w:rPr>
          <w:t>530</w:t>
        </w:r>
        <w:r>
          <w:rPr>
            <w:noProof/>
            <w:webHidden/>
          </w:rPr>
          <w:fldChar w:fldCharType="end"/>
        </w:r>
      </w:hyperlink>
    </w:p>
    <w:p w14:paraId="6EDEE4AE" w14:textId="251407AB"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15" w:history="1">
        <w:r w:rsidRPr="00752F8E">
          <w:rPr>
            <w:rStyle w:val="Hyperlink"/>
            <w:rFonts w:ascii="Helvetica" w:eastAsia="Helvetica" w:hAnsi="Helvetica" w:cs="Helvetica"/>
            <w:noProof/>
          </w:rPr>
          <w:t>Subgroup 5. Spine And Spinal Cord</w:t>
        </w:r>
        <w:r>
          <w:rPr>
            <w:noProof/>
            <w:webHidden/>
          </w:rPr>
          <w:tab/>
        </w:r>
        <w:r>
          <w:rPr>
            <w:noProof/>
            <w:webHidden/>
          </w:rPr>
          <w:fldChar w:fldCharType="begin"/>
        </w:r>
        <w:r>
          <w:rPr>
            <w:noProof/>
            <w:webHidden/>
          </w:rPr>
          <w:instrText xml:space="preserve"> PAGEREF _Toc107310215 \h </w:instrText>
        </w:r>
        <w:r>
          <w:rPr>
            <w:noProof/>
            <w:webHidden/>
          </w:rPr>
        </w:r>
        <w:r>
          <w:rPr>
            <w:noProof/>
            <w:webHidden/>
          </w:rPr>
          <w:fldChar w:fldCharType="separate"/>
        </w:r>
        <w:r>
          <w:rPr>
            <w:noProof/>
            <w:webHidden/>
          </w:rPr>
          <w:t>531</w:t>
        </w:r>
        <w:r>
          <w:rPr>
            <w:noProof/>
            <w:webHidden/>
          </w:rPr>
          <w:fldChar w:fldCharType="end"/>
        </w:r>
      </w:hyperlink>
    </w:p>
    <w:p w14:paraId="77F7DD4B" w14:textId="4B864F92"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16" w:history="1">
        <w:r w:rsidRPr="00752F8E">
          <w:rPr>
            <w:rStyle w:val="Hyperlink"/>
            <w:rFonts w:ascii="Helvetica" w:eastAsia="Helvetica" w:hAnsi="Helvetica" w:cs="Helvetica"/>
            <w:noProof/>
          </w:rPr>
          <w:t>Subgroup 6. Upper Abdomen</w:t>
        </w:r>
        <w:r>
          <w:rPr>
            <w:noProof/>
            <w:webHidden/>
          </w:rPr>
          <w:tab/>
        </w:r>
        <w:r>
          <w:rPr>
            <w:noProof/>
            <w:webHidden/>
          </w:rPr>
          <w:fldChar w:fldCharType="begin"/>
        </w:r>
        <w:r>
          <w:rPr>
            <w:noProof/>
            <w:webHidden/>
          </w:rPr>
          <w:instrText xml:space="preserve"> PAGEREF _Toc107310216 \h </w:instrText>
        </w:r>
        <w:r>
          <w:rPr>
            <w:noProof/>
            <w:webHidden/>
          </w:rPr>
        </w:r>
        <w:r>
          <w:rPr>
            <w:noProof/>
            <w:webHidden/>
          </w:rPr>
          <w:fldChar w:fldCharType="separate"/>
        </w:r>
        <w:r>
          <w:rPr>
            <w:noProof/>
            <w:webHidden/>
          </w:rPr>
          <w:t>532</w:t>
        </w:r>
        <w:r>
          <w:rPr>
            <w:noProof/>
            <w:webHidden/>
          </w:rPr>
          <w:fldChar w:fldCharType="end"/>
        </w:r>
      </w:hyperlink>
    </w:p>
    <w:p w14:paraId="7AF190A3" w14:textId="1EA3F0BE"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17" w:history="1">
        <w:r w:rsidRPr="00752F8E">
          <w:rPr>
            <w:rStyle w:val="Hyperlink"/>
            <w:rFonts w:ascii="Helvetica" w:eastAsia="Helvetica" w:hAnsi="Helvetica" w:cs="Helvetica"/>
            <w:noProof/>
          </w:rPr>
          <w:t>Subgroup 7. Lower Abdomen</w:t>
        </w:r>
        <w:r>
          <w:rPr>
            <w:noProof/>
            <w:webHidden/>
          </w:rPr>
          <w:tab/>
        </w:r>
        <w:r>
          <w:rPr>
            <w:noProof/>
            <w:webHidden/>
          </w:rPr>
          <w:fldChar w:fldCharType="begin"/>
        </w:r>
        <w:r>
          <w:rPr>
            <w:noProof/>
            <w:webHidden/>
          </w:rPr>
          <w:instrText xml:space="preserve"> PAGEREF _Toc107310217 \h </w:instrText>
        </w:r>
        <w:r>
          <w:rPr>
            <w:noProof/>
            <w:webHidden/>
          </w:rPr>
        </w:r>
        <w:r>
          <w:rPr>
            <w:noProof/>
            <w:webHidden/>
          </w:rPr>
          <w:fldChar w:fldCharType="separate"/>
        </w:r>
        <w:r>
          <w:rPr>
            <w:noProof/>
            <w:webHidden/>
          </w:rPr>
          <w:t>534</w:t>
        </w:r>
        <w:r>
          <w:rPr>
            <w:noProof/>
            <w:webHidden/>
          </w:rPr>
          <w:fldChar w:fldCharType="end"/>
        </w:r>
      </w:hyperlink>
    </w:p>
    <w:p w14:paraId="2046A9F0" w14:textId="61786F9D"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18" w:history="1">
        <w:r w:rsidRPr="00752F8E">
          <w:rPr>
            <w:rStyle w:val="Hyperlink"/>
            <w:rFonts w:ascii="Helvetica" w:eastAsia="Helvetica" w:hAnsi="Helvetica" w:cs="Helvetica"/>
            <w:noProof/>
          </w:rPr>
          <w:t>Subgroup 8. Perineum</w:t>
        </w:r>
        <w:r>
          <w:rPr>
            <w:noProof/>
            <w:webHidden/>
          </w:rPr>
          <w:tab/>
        </w:r>
        <w:r>
          <w:rPr>
            <w:noProof/>
            <w:webHidden/>
          </w:rPr>
          <w:fldChar w:fldCharType="begin"/>
        </w:r>
        <w:r>
          <w:rPr>
            <w:noProof/>
            <w:webHidden/>
          </w:rPr>
          <w:instrText xml:space="preserve"> PAGEREF _Toc107310218 \h </w:instrText>
        </w:r>
        <w:r>
          <w:rPr>
            <w:noProof/>
            <w:webHidden/>
          </w:rPr>
        </w:r>
        <w:r>
          <w:rPr>
            <w:noProof/>
            <w:webHidden/>
          </w:rPr>
          <w:fldChar w:fldCharType="separate"/>
        </w:r>
        <w:r>
          <w:rPr>
            <w:noProof/>
            <w:webHidden/>
          </w:rPr>
          <w:t>537</w:t>
        </w:r>
        <w:r>
          <w:rPr>
            <w:noProof/>
            <w:webHidden/>
          </w:rPr>
          <w:fldChar w:fldCharType="end"/>
        </w:r>
      </w:hyperlink>
    </w:p>
    <w:p w14:paraId="51F2253E" w14:textId="602FE7D9"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19" w:history="1">
        <w:r w:rsidRPr="00752F8E">
          <w:rPr>
            <w:rStyle w:val="Hyperlink"/>
            <w:rFonts w:ascii="Helvetica" w:eastAsia="Helvetica" w:hAnsi="Helvetica" w:cs="Helvetica"/>
            <w:noProof/>
          </w:rPr>
          <w:t>Subgroup 9. Pelvis (Except Hip)</w:t>
        </w:r>
        <w:r>
          <w:rPr>
            <w:noProof/>
            <w:webHidden/>
          </w:rPr>
          <w:tab/>
        </w:r>
        <w:r>
          <w:rPr>
            <w:noProof/>
            <w:webHidden/>
          </w:rPr>
          <w:fldChar w:fldCharType="begin"/>
        </w:r>
        <w:r>
          <w:rPr>
            <w:noProof/>
            <w:webHidden/>
          </w:rPr>
          <w:instrText xml:space="preserve"> PAGEREF _Toc107310219 \h </w:instrText>
        </w:r>
        <w:r>
          <w:rPr>
            <w:noProof/>
            <w:webHidden/>
          </w:rPr>
        </w:r>
        <w:r>
          <w:rPr>
            <w:noProof/>
            <w:webHidden/>
          </w:rPr>
          <w:fldChar w:fldCharType="separate"/>
        </w:r>
        <w:r>
          <w:rPr>
            <w:noProof/>
            <w:webHidden/>
          </w:rPr>
          <w:t>540</w:t>
        </w:r>
        <w:r>
          <w:rPr>
            <w:noProof/>
            <w:webHidden/>
          </w:rPr>
          <w:fldChar w:fldCharType="end"/>
        </w:r>
      </w:hyperlink>
    </w:p>
    <w:p w14:paraId="518B992F" w14:textId="73D5402F"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20" w:history="1">
        <w:r w:rsidRPr="00752F8E">
          <w:rPr>
            <w:rStyle w:val="Hyperlink"/>
            <w:rFonts w:ascii="Helvetica" w:eastAsia="Helvetica" w:hAnsi="Helvetica" w:cs="Helvetica"/>
            <w:noProof/>
          </w:rPr>
          <w:t>Subgroup 10. Upper Leg (Except Knee)</w:t>
        </w:r>
        <w:r>
          <w:rPr>
            <w:noProof/>
            <w:webHidden/>
          </w:rPr>
          <w:tab/>
        </w:r>
        <w:r>
          <w:rPr>
            <w:noProof/>
            <w:webHidden/>
          </w:rPr>
          <w:fldChar w:fldCharType="begin"/>
        </w:r>
        <w:r>
          <w:rPr>
            <w:noProof/>
            <w:webHidden/>
          </w:rPr>
          <w:instrText xml:space="preserve"> PAGEREF _Toc107310220 \h </w:instrText>
        </w:r>
        <w:r>
          <w:rPr>
            <w:noProof/>
            <w:webHidden/>
          </w:rPr>
        </w:r>
        <w:r>
          <w:rPr>
            <w:noProof/>
            <w:webHidden/>
          </w:rPr>
          <w:fldChar w:fldCharType="separate"/>
        </w:r>
        <w:r>
          <w:rPr>
            <w:noProof/>
            <w:webHidden/>
          </w:rPr>
          <w:t>541</w:t>
        </w:r>
        <w:r>
          <w:rPr>
            <w:noProof/>
            <w:webHidden/>
          </w:rPr>
          <w:fldChar w:fldCharType="end"/>
        </w:r>
      </w:hyperlink>
    </w:p>
    <w:p w14:paraId="73807BDC" w14:textId="49105758"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21" w:history="1">
        <w:r w:rsidRPr="00752F8E">
          <w:rPr>
            <w:rStyle w:val="Hyperlink"/>
            <w:rFonts w:ascii="Helvetica" w:eastAsia="Helvetica" w:hAnsi="Helvetica" w:cs="Helvetica"/>
            <w:noProof/>
          </w:rPr>
          <w:t>Subgroup 11. Knee And Popliteal Area</w:t>
        </w:r>
        <w:r>
          <w:rPr>
            <w:noProof/>
            <w:webHidden/>
          </w:rPr>
          <w:tab/>
        </w:r>
        <w:r>
          <w:rPr>
            <w:noProof/>
            <w:webHidden/>
          </w:rPr>
          <w:fldChar w:fldCharType="begin"/>
        </w:r>
        <w:r>
          <w:rPr>
            <w:noProof/>
            <w:webHidden/>
          </w:rPr>
          <w:instrText xml:space="preserve"> PAGEREF _Toc107310221 \h </w:instrText>
        </w:r>
        <w:r>
          <w:rPr>
            <w:noProof/>
            <w:webHidden/>
          </w:rPr>
        </w:r>
        <w:r>
          <w:rPr>
            <w:noProof/>
            <w:webHidden/>
          </w:rPr>
          <w:fldChar w:fldCharType="separate"/>
        </w:r>
        <w:r>
          <w:rPr>
            <w:noProof/>
            <w:webHidden/>
          </w:rPr>
          <w:t>543</w:t>
        </w:r>
        <w:r>
          <w:rPr>
            <w:noProof/>
            <w:webHidden/>
          </w:rPr>
          <w:fldChar w:fldCharType="end"/>
        </w:r>
      </w:hyperlink>
    </w:p>
    <w:p w14:paraId="231C9452" w14:textId="5FCB3E1B"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22" w:history="1">
        <w:r w:rsidRPr="00752F8E">
          <w:rPr>
            <w:rStyle w:val="Hyperlink"/>
            <w:rFonts w:ascii="Helvetica" w:eastAsia="Helvetica" w:hAnsi="Helvetica" w:cs="Helvetica"/>
            <w:noProof/>
          </w:rPr>
          <w:t>Subgroup 12. Lower Leg (Below Knee)</w:t>
        </w:r>
        <w:r>
          <w:rPr>
            <w:noProof/>
            <w:webHidden/>
          </w:rPr>
          <w:tab/>
        </w:r>
        <w:r>
          <w:rPr>
            <w:noProof/>
            <w:webHidden/>
          </w:rPr>
          <w:fldChar w:fldCharType="begin"/>
        </w:r>
        <w:r>
          <w:rPr>
            <w:noProof/>
            <w:webHidden/>
          </w:rPr>
          <w:instrText xml:space="preserve"> PAGEREF _Toc107310222 \h </w:instrText>
        </w:r>
        <w:r>
          <w:rPr>
            <w:noProof/>
            <w:webHidden/>
          </w:rPr>
        </w:r>
        <w:r>
          <w:rPr>
            <w:noProof/>
            <w:webHidden/>
          </w:rPr>
          <w:fldChar w:fldCharType="separate"/>
        </w:r>
        <w:r>
          <w:rPr>
            <w:noProof/>
            <w:webHidden/>
          </w:rPr>
          <w:t>545</w:t>
        </w:r>
        <w:r>
          <w:rPr>
            <w:noProof/>
            <w:webHidden/>
          </w:rPr>
          <w:fldChar w:fldCharType="end"/>
        </w:r>
      </w:hyperlink>
    </w:p>
    <w:p w14:paraId="1A72C8C3" w14:textId="61644A92"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23" w:history="1">
        <w:r w:rsidRPr="00752F8E">
          <w:rPr>
            <w:rStyle w:val="Hyperlink"/>
            <w:rFonts w:ascii="Helvetica" w:eastAsia="Helvetica" w:hAnsi="Helvetica" w:cs="Helvetica"/>
            <w:noProof/>
          </w:rPr>
          <w:t>Subgroup 13. Shoulder And Axilla</w:t>
        </w:r>
        <w:r>
          <w:rPr>
            <w:noProof/>
            <w:webHidden/>
          </w:rPr>
          <w:tab/>
        </w:r>
        <w:r>
          <w:rPr>
            <w:noProof/>
            <w:webHidden/>
          </w:rPr>
          <w:fldChar w:fldCharType="begin"/>
        </w:r>
        <w:r>
          <w:rPr>
            <w:noProof/>
            <w:webHidden/>
          </w:rPr>
          <w:instrText xml:space="preserve"> PAGEREF _Toc107310223 \h </w:instrText>
        </w:r>
        <w:r>
          <w:rPr>
            <w:noProof/>
            <w:webHidden/>
          </w:rPr>
        </w:r>
        <w:r>
          <w:rPr>
            <w:noProof/>
            <w:webHidden/>
          </w:rPr>
          <w:fldChar w:fldCharType="separate"/>
        </w:r>
        <w:r>
          <w:rPr>
            <w:noProof/>
            <w:webHidden/>
          </w:rPr>
          <w:t>547</w:t>
        </w:r>
        <w:r>
          <w:rPr>
            <w:noProof/>
            <w:webHidden/>
          </w:rPr>
          <w:fldChar w:fldCharType="end"/>
        </w:r>
      </w:hyperlink>
    </w:p>
    <w:p w14:paraId="408C9271" w14:textId="51965C89"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24" w:history="1">
        <w:r w:rsidRPr="00752F8E">
          <w:rPr>
            <w:rStyle w:val="Hyperlink"/>
            <w:rFonts w:ascii="Helvetica" w:eastAsia="Helvetica" w:hAnsi="Helvetica" w:cs="Helvetica"/>
            <w:noProof/>
          </w:rPr>
          <w:t>Subgroup 14. Upper Arm And Elbow</w:t>
        </w:r>
        <w:r>
          <w:rPr>
            <w:noProof/>
            <w:webHidden/>
          </w:rPr>
          <w:tab/>
        </w:r>
        <w:r>
          <w:rPr>
            <w:noProof/>
            <w:webHidden/>
          </w:rPr>
          <w:fldChar w:fldCharType="begin"/>
        </w:r>
        <w:r>
          <w:rPr>
            <w:noProof/>
            <w:webHidden/>
          </w:rPr>
          <w:instrText xml:space="preserve"> PAGEREF _Toc107310224 \h </w:instrText>
        </w:r>
        <w:r>
          <w:rPr>
            <w:noProof/>
            <w:webHidden/>
          </w:rPr>
        </w:r>
        <w:r>
          <w:rPr>
            <w:noProof/>
            <w:webHidden/>
          </w:rPr>
          <w:fldChar w:fldCharType="separate"/>
        </w:r>
        <w:r>
          <w:rPr>
            <w:noProof/>
            <w:webHidden/>
          </w:rPr>
          <w:t>548</w:t>
        </w:r>
        <w:r>
          <w:rPr>
            <w:noProof/>
            <w:webHidden/>
          </w:rPr>
          <w:fldChar w:fldCharType="end"/>
        </w:r>
      </w:hyperlink>
    </w:p>
    <w:p w14:paraId="6BDADC54" w14:textId="71561501"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25" w:history="1">
        <w:r w:rsidRPr="00752F8E">
          <w:rPr>
            <w:rStyle w:val="Hyperlink"/>
            <w:rFonts w:ascii="Helvetica" w:eastAsia="Helvetica" w:hAnsi="Helvetica" w:cs="Helvetica"/>
            <w:noProof/>
          </w:rPr>
          <w:t>Subgroup 15. Forearm Wrist And Hand</w:t>
        </w:r>
        <w:r>
          <w:rPr>
            <w:noProof/>
            <w:webHidden/>
          </w:rPr>
          <w:tab/>
        </w:r>
        <w:r>
          <w:rPr>
            <w:noProof/>
            <w:webHidden/>
          </w:rPr>
          <w:fldChar w:fldCharType="begin"/>
        </w:r>
        <w:r>
          <w:rPr>
            <w:noProof/>
            <w:webHidden/>
          </w:rPr>
          <w:instrText xml:space="preserve"> PAGEREF _Toc107310225 \h </w:instrText>
        </w:r>
        <w:r>
          <w:rPr>
            <w:noProof/>
            <w:webHidden/>
          </w:rPr>
        </w:r>
        <w:r>
          <w:rPr>
            <w:noProof/>
            <w:webHidden/>
          </w:rPr>
          <w:fldChar w:fldCharType="separate"/>
        </w:r>
        <w:r>
          <w:rPr>
            <w:noProof/>
            <w:webHidden/>
          </w:rPr>
          <w:t>550</w:t>
        </w:r>
        <w:r>
          <w:rPr>
            <w:noProof/>
            <w:webHidden/>
          </w:rPr>
          <w:fldChar w:fldCharType="end"/>
        </w:r>
      </w:hyperlink>
    </w:p>
    <w:p w14:paraId="46437634" w14:textId="1F629725"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26" w:history="1">
        <w:r w:rsidRPr="00752F8E">
          <w:rPr>
            <w:rStyle w:val="Hyperlink"/>
            <w:rFonts w:ascii="Helvetica" w:eastAsia="Helvetica" w:hAnsi="Helvetica" w:cs="Helvetica"/>
            <w:noProof/>
          </w:rPr>
          <w:t>Subgroup 16. Anaesthesia For Burns</w:t>
        </w:r>
        <w:r>
          <w:rPr>
            <w:noProof/>
            <w:webHidden/>
          </w:rPr>
          <w:tab/>
        </w:r>
        <w:r>
          <w:rPr>
            <w:noProof/>
            <w:webHidden/>
          </w:rPr>
          <w:fldChar w:fldCharType="begin"/>
        </w:r>
        <w:r>
          <w:rPr>
            <w:noProof/>
            <w:webHidden/>
          </w:rPr>
          <w:instrText xml:space="preserve"> PAGEREF _Toc107310226 \h </w:instrText>
        </w:r>
        <w:r>
          <w:rPr>
            <w:noProof/>
            <w:webHidden/>
          </w:rPr>
        </w:r>
        <w:r>
          <w:rPr>
            <w:noProof/>
            <w:webHidden/>
          </w:rPr>
          <w:fldChar w:fldCharType="separate"/>
        </w:r>
        <w:r>
          <w:rPr>
            <w:noProof/>
            <w:webHidden/>
          </w:rPr>
          <w:t>551</w:t>
        </w:r>
        <w:r>
          <w:rPr>
            <w:noProof/>
            <w:webHidden/>
          </w:rPr>
          <w:fldChar w:fldCharType="end"/>
        </w:r>
      </w:hyperlink>
    </w:p>
    <w:p w14:paraId="251A941D" w14:textId="59BEF459"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27" w:history="1">
        <w:r w:rsidRPr="00752F8E">
          <w:rPr>
            <w:rStyle w:val="Hyperlink"/>
            <w:rFonts w:ascii="Helvetica" w:eastAsia="Helvetica" w:hAnsi="Helvetica" w:cs="Helvetica"/>
            <w:noProof/>
          </w:rPr>
          <w:t>Subgroup 17. Anaesthesia For Radiological Or Other Diagnostic Or Therapeutic Procedures</w:t>
        </w:r>
        <w:r>
          <w:rPr>
            <w:noProof/>
            <w:webHidden/>
          </w:rPr>
          <w:tab/>
        </w:r>
        <w:r>
          <w:rPr>
            <w:noProof/>
            <w:webHidden/>
          </w:rPr>
          <w:fldChar w:fldCharType="begin"/>
        </w:r>
        <w:r>
          <w:rPr>
            <w:noProof/>
            <w:webHidden/>
          </w:rPr>
          <w:instrText xml:space="preserve"> PAGEREF _Toc107310227 \h </w:instrText>
        </w:r>
        <w:r>
          <w:rPr>
            <w:noProof/>
            <w:webHidden/>
          </w:rPr>
        </w:r>
        <w:r>
          <w:rPr>
            <w:noProof/>
            <w:webHidden/>
          </w:rPr>
          <w:fldChar w:fldCharType="separate"/>
        </w:r>
        <w:r>
          <w:rPr>
            <w:noProof/>
            <w:webHidden/>
          </w:rPr>
          <w:t>553</w:t>
        </w:r>
        <w:r>
          <w:rPr>
            <w:noProof/>
            <w:webHidden/>
          </w:rPr>
          <w:fldChar w:fldCharType="end"/>
        </w:r>
      </w:hyperlink>
    </w:p>
    <w:p w14:paraId="07B0F39B" w14:textId="61A9E69A"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28" w:history="1">
        <w:r w:rsidRPr="00752F8E">
          <w:rPr>
            <w:rStyle w:val="Hyperlink"/>
            <w:rFonts w:ascii="Helvetica" w:eastAsia="Helvetica" w:hAnsi="Helvetica" w:cs="Helvetica"/>
            <w:noProof/>
          </w:rPr>
          <w:t>Subgroup 18. Miscellaneous</w:t>
        </w:r>
        <w:r>
          <w:rPr>
            <w:noProof/>
            <w:webHidden/>
          </w:rPr>
          <w:tab/>
        </w:r>
        <w:r>
          <w:rPr>
            <w:noProof/>
            <w:webHidden/>
          </w:rPr>
          <w:fldChar w:fldCharType="begin"/>
        </w:r>
        <w:r>
          <w:rPr>
            <w:noProof/>
            <w:webHidden/>
          </w:rPr>
          <w:instrText xml:space="preserve"> PAGEREF _Toc107310228 \h </w:instrText>
        </w:r>
        <w:r>
          <w:rPr>
            <w:noProof/>
            <w:webHidden/>
          </w:rPr>
        </w:r>
        <w:r>
          <w:rPr>
            <w:noProof/>
            <w:webHidden/>
          </w:rPr>
          <w:fldChar w:fldCharType="separate"/>
        </w:r>
        <w:r>
          <w:rPr>
            <w:noProof/>
            <w:webHidden/>
          </w:rPr>
          <w:t>555</w:t>
        </w:r>
        <w:r>
          <w:rPr>
            <w:noProof/>
            <w:webHidden/>
          </w:rPr>
          <w:fldChar w:fldCharType="end"/>
        </w:r>
      </w:hyperlink>
    </w:p>
    <w:p w14:paraId="2A7E3755" w14:textId="76D06DE5"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29" w:history="1">
        <w:r w:rsidRPr="00752F8E">
          <w:rPr>
            <w:rStyle w:val="Hyperlink"/>
            <w:rFonts w:ascii="Helvetica" w:eastAsia="Helvetica" w:hAnsi="Helvetica" w:cs="Helvetica"/>
            <w:noProof/>
          </w:rPr>
          <w:t>Subgroup 19. Therapeutic And Diagnostic Services</w:t>
        </w:r>
        <w:r>
          <w:rPr>
            <w:noProof/>
            <w:webHidden/>
          </w:rPr>
          <w:tab/>
        </w:r>
        <w:r>
          <w:rPr>
            <w:noProof/>
            <w:webHidden/>
          </w:rPr>
          <w:fldChar w:fldCharType="begin"/>
        </w:r>
        <w:r>
          <w:rPr>
            <w:noProof/>
            <w:webHidden/>
          </w:rPr>
          <w:instrText xml:space="preserve"> PAGEREF _Toc107310229 \h </w:instrText>
        </w:r>
        <w:r>
          <w:rPr>
            <w:noProof/>
            <w:webHidden/>
          </w:rPr>
        </w:r>
        <w:r>
          <w:rPr>
            <w:noProof/>
            <w:webHidden/>
          </w:rPr>
          <w:fldChar w:fldCharType="separate"/>
        </w:r>
        <w:r>
          <w:rPr>
            <w:noProof/>
            <w:webHidden/>
          </w:rPr>
          <w:t>556</w:t>
        </w:r>
        <w:r>
          <w:rPr>
            <w:noProof/>
            <w:webHidden/>
          </w:rPr>
          <w:fldChar w:fldCharType="end"/>
        </w:r>
      </w:hyperlink>
    </w:p>
    <w:p w14:paraId="471D904B" w14:textId="2A3BEB76"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30" w:history="1">
        <w:r w:rsidRPr="00752F8E">
          <w:rPr>
            <w:rStyle w:val="Hyperlink"/>
            <w:rFonts w:ascii="Helvetica" w:eastAsia="Helvetica" w:hAnsi="Helvetica" w:cs="Helvetica"/>
            <w:noProof/>
          </w:rPr>
          <w:t>Subgroup 20. Administration Of Anaesthesia In Connection With A Dental Service</w:t>
        </w:r>
        <w:r>
          <w:rPr>
            <w:noProof/>
            <w:webHidden/>
          </w:rPr>
          <w:tab/>
        </w:r>
        <w:r>
          <w:rPr>
            <w:noProof/>
            <w:webHidden/>
          </w:rPr>
          <w:fldChar w:fldCharType="begin"/>
        </w:r>
        <w:r>
          <w:rPr>
            <w:noProof/>
            <w:webHidden/>
          </w:rPr>
          <w:instrText xml:space="preserve"> PAGEREF _Toc107310230 \h </w:instrText>
        </w:r>
        <w:r>
          <w:rPr>
            <w:noProof/>
            <w:webHidden/>
          </w:rPr>
        </w:r>
        <w:r>
          <w:rPr>
            <w:noProof/>
            <w:webHidden/>
          </w:rPr>
          <w:fldChar w:fldCharType="separate"/>
        </w:r>
        <w:r>
          <w:rPr>
            <w:noProof/>
            <w:webHidden/>
          </w:rPr>
          <w:t>558</w:t>
        </w:r>
        <w:r>
          <w:rPr>
            <w:noProof/>
            <w:webHidden/>
          </w:rPr>
          <w:fldChar w:fldCharType="end"/>
        </w:r>
      </w:hyperlink>
    </w:p>
    <w:p w14:paraId="543573F9" w14:textId="557D0232"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31" w:history="1">
        <w:r w:rsidRPr="00752F8E">
          <w:rPr>
            <w:rStyle w:val="Hyperlink"/>
            <w:rFonts w:ascii="Helvetica" w:eastAsia="Helvetica" w:hAnsi="Helvetica" w:cs="Helvetica"/>
            <w:noProof/>
          </w:rPr>
          <w:t>Subgroup 21. Anaesthesia/Perfusion Time Units</w:t>
        </w:r>
        <w:r>
          <w:rPr>
            <w:noProof/>
            <w:webHidden/>
          </w:rPr>
          <w:tab/>
        </w:r>
        <w:r>
          <w:rPr>
            <w:noProof/>
            <w:webHidden/>
          </w:rPr>
          <w:fldChar w:fldCharType="begin"/>
        </w:r>
        <w:r>
          <w:rPr>
            <w:noProof/>
            <w:webHidden/>
          </w:rPr>
          <w:instrText xml:space="preserve"> PAGEREF _Toc107310231 \h </w:instrText>
        </w:r>
        <w:r>
          <w:rPr>
            <w:noProof/>
            <w:webHidden/>
          </w:rPr>
        </w:r>
        <w:r>
          <w:rPr>
            <w:noProof/>
            <w:webHidden/>
          </w:rPr>
          <w:fldChar w:fldCharType="separate"/>
        </w:r>
        <w:r>
          <w:rPr>
            <w:noProof/>
            <w:webHidden/>
          </w:rPr>
          <w:t>559</w:t>
        </w:r>
        <w:r>
          <w:rPr>
            <w:noProof/>
            <w:webHidden/>
          </w:rPr>
          <w:fldChar w:fldCharType="end"/>
        </w:r>
      </w:hyperlink>
    </w:p>
    <w:p w14:paraId="21AEF26C" w14:textId="2517E723"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32" w:history="1">
        <w:r w:rsidRPr="00752F8E">
          <w:rPr>
            <w:rStyle w:val="Hyperlink"/>
            <w:rFonts w:ascii="Helvetica" w:eastAsia="Helvetica" w:hAnsi="Helvetica" w:cs="Helvetica"/>
            <w:noProof/>
          </w:rPr>
          <w:t>Subgroup 22. Anaesthesia/Perfusion Modifying Units - Physical Status</w:t>
        </w:r>
        <w:r>
          <w:rPr>
            <w:noProof/>
            <w:webHidden/>
          </w:rPr>
          <w:tab/>
        </w:r>
        <w:r>
          <w:rPr>
            <w:noProof/>
            <w:webHidden/>
          </w:rPr>
          <w:fldChar w:fldCharType="begin"/>
        </w:r>
        <w:r>
          <w:rPr>
            <w:noProof/>
            <w:webHidden/>
          </w:rPr>
          <w:instrText xml:space="preserve"> PAGEREF _Toc107310232 \h </w:instrText>
        </w:r>
        <w:r>
          <w:rPr>
            <w:noProof/>
            <w:webHidden/>
          </w:rPr>
        </w:r>
        <w:r>
          <w:rPr>
            <w:noProof/>
            <w:webHidden/>
          </w:rPr>
          <w:fldChar w:fldCharType="separate"/>
        </w:r>
        <w:r>
          <w:rPr>
            <w:noProof/>
            <w:webHidden/>
          </w:rPr>
          <w:t>571</w:t>
        </w:r>
        <w:r>
          <w:rPr>
            <w:noProof/>
            <w:webHidden/>
          </w:rPr>
          <w:fldChar w:fldCharType="end"/>
        </w:r>
      </w:hyperlink>
    </w:p>
    <w:p w14:paraId="4F96E057" w14:textId="4AA71A8F"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33" w:history="1">
        <w:r w:rsidRPr="00752F8E">
          <w:rPr>
            <w:rStyle w:val="Hyperlink"/>
            <w:rFonts w:ascii="Helvetica" w:eastAsia="Helvetica" w:hAnsi="Helvetica" w:cs="Helvetica"/>
            <w:noProof/>
          </w:rPr>
          <w:t>Subgroup 23. Anaesthesia/Perfusion Modifying Units - Other</w:t>
        </w:r>
        <w:r>
          <w:rPr>
            <w:noProof/>
            <w:webHidden/>
          </w:rPr>
          <w:tab/>
        </w:r>
        <w:r>
          <w:rPr>
            <w:noProof/>
            <w:webHidden/>
          </w:rPr>
          <w:fldChar w:fldCharType="begin"/>
        </w:r>
        <w:r>
          <w:rPr>
            <w:noProof/>
            <w:webHidden/>
          </w:rPr>
          <w:instrText xml:space="preserve"> PAGEREF _Toc107310233 \h </w:instrText>
        </w:r>
        <w:r>
          <w:rPr>
            <w:noProof/>
            <w:webHidden/>
          </w:rPr>
        </w:r>
        <w:r>
          <w:rPr>
            <w:noProof/>
            <w:webHidden/>
          </w:rPr>
          <w:fldChar w:fldCharType="separate"/>
        </w:r>
        <w:r>
          <w:rPr>
            <w:noProof/>
            <w:webHidden/>
          </w:rPr>
          <w:t>571</w:t>
        </w:r>
        <w:r>
          <w:rPr>
            <w:noProof/>
            <w:webHidden/>
          </w:rPr>
          <w:fldChar w:fldCharType="end"/>
        </w:r>
      </w:hyperlink>
    </w:p>
    <w:p w14:paraId="6A2951E7" w14:textId="16792A7E"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34" w:history="1">
        <w:r w:rsidRPr="00752F8E">
          <w:rPr>
            <w:rStyle w:val="Hyperlink"/>
            <w:rFonts w:ascii="Helvetica" w:eastAsia="Helvetica" w:hAnsi="Helvetica" w:cs="Helvetica"/>
            <w:noProof/>
          </w:rPr>
          <w:t>Subgroup 24. Anaesthesia After Hours Emergency Modifier</w:t>
        </w:r>
        <w:r>
          <w:rPr>
            <w:noProof/>
            <w:webHidden/>
          </w:rPr>
          <w:tab/>
        </w:r>
        <w:r>
          <w:rPr>
            <w:noProof/>
            <w:webHidden/>
          </w:rPr>
          <w:fldChar w:fldCharType="begin"/>
        </w:r>
        <w:r>
          <w:rPr>
            <w:noProof/>
            <w:webHidden/>
          </w:rPr>
          <w:instrText xml:space="preserve"> PAGEREF _Toc107310234 \h </w:instrText>
        </w:r>
        <w:r>
          <w:rPr>
            <w:noProof/>
            <w:webHidden/>
          </w:rPr>
        </w:r>
        <w:r>
          <w:rPr>
            <w:noProof/>
            <w:webHidden/>
          </w:rPr>
          <w:fldChar w:fldCharType="separate"/>
        </w:r>
        <w:r>
          <w:rPr>
            <w:noProof/>
            <w:webHidden/>
          </w:rPr>
          <w:t>572</w:t>
        </w:r>
        <w:r>
          <w:rPr>
            <w:noProof/>
            <w:webHidden/>
          </w:rPr>
          <w:fldChar w:fldCharType="end"/>
        </w:r>
      </w:hyperlink>
    </w:p>
    <w:p w14:paraId="4E380520" w14:textId="08000C3F"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35" w:history="1">
        <w:r w:rsidRPr="00752F8E">
          <w:rPr>
            <w:rStyle w:val="Hyperlink"/>
            <w:rFonts w:ascii="Helvetica" w:eastAsia="Helvetica" w:hAnsi="Helvetica" w:cs="Helvetica"/>
            <w:noProof/>
          </w:rPr>
          <w:t>Subgroup 25. Perfusion After Hours Emergency Modifier</w:t>
        </w:r>
        <w:r>
          <w:rPr>
            <w:noProof/>
            <w:webHidden/>
          </w:rPr>
          <w:tab/>
        </w:r>
        <w:r>
          <w:rPr>
            <w:noProof/>
            <w:webHidden/>
          </w:rPr>
          <w:fldChar w:fldCharType="begin"/>
        </w:r>
        <w:r>
          <w:rPr>
            <w:noProof/>
            <w:webHidden/>
          </w:rPr>
          <w:instrText xml:space="preserve"> PAGEREF _Toc107310235 \h </w:instrText>
        </w:r>
        <w:r>
          <w:rPr>
            <w:noProof/>
            <w:webHidden/>
          </w:rPr>
        </w:r>
        <w:r>
          <w:rPr>
            <w:noProof/>
            <w:webHidden/>
          </w:rPr>
          <w:fldChar w:fldCharType="separate"/>
        </w:r>
        <w:r>
          <w:rPr>
            <w:noProof/>
            <w:webHidden/>
          </w:rPr>
          <w:t>573</w:t>
        </w:r>
        <w:r>
          <w:rPr>
            <w:noProof/>
            <w:webHidden/>
          </w:rPr>
          <w:fldChar w:fldCharType="end"/>
        </w:r>
      </w:hyperlink>
    </w:p>
    <w:p w14:paraId="56298047" w14:textId="1B6491A7" w:rsidR="00D356C5" w:rsidRDefault="00D356C5">
      <w:pPr>
        <w:pStyle w:val="TOC3"/>
        <w:tabs>
          <w:tab w:val="right" w:leader="dot" w:pos="9350"/>
        </w:tabs>
        <w:rPr>
          <w:rFonts w:asciiTheme="minorHAnsi" w:eastAsiaTheme="minorEastAsia" w:hAnsiTheme="minorHAnsi" w:cstheme="minorBidi"/>
          <w:noProof/>
          <w:sz w:val="22"/>
          <w:szCs w:val="22"/>
        </w:rPr>
      </w:pPr>
      <w:hyperlink w:anchor="_Toc107310236" w:history="1">
        <w:r w:rsidRPr="00752F8E">
          <w:rPr>
            <w:rStyle w:val="Hyperlink"/>
            <w:rFonts w:ascii="Helvetica" w:eastAsia="Helvetica" w:hAnsi="Helvetica" w:cs="Helvetica"/>
            <w:noProof/>
          </w:rPr>
          <w:t>Subgroup 26. Assistance At Anaesthesia</w:t>
        </w:r>
        <w:r>
          <w:rPr>
            <w:noProof/>
            <w:webHidden/>
          </w:rPr>
          <w:tab/>
        </w:r>
        <w:r>
          <w:rPr>
            <w:noProof/>
            <w:webHidden/>
          </w:rPr>
          <w:fldChar w:fldCharType="begin"/>
        </w:r>
        <w:r>
          <w:rPr>
            <w:noProof/>
            <w:webHidden/>
          </w:rPr>
          <w:instrText xml:space="preserve"> PAGEREF _Toc107310236 \h </w:instrText>
        </w:r>
        <w:r>
          <w:rPr>
            <w:noProof/>
            <w:webHidden/>
          </w:rPr>
        </w:r>
        <w:r>
          <w:rPr>
            <w:noProof/>
            <w:webHidden/>
          </w:rPr>
          <w:fldChar w:fldCharType="separate"/>
        </w:r>
        <w:r>
          <w:rPr>
            <w:noProof/>
            <w:webHidden/>
          </w:rPr>
          <w:t>573</w:t>
        </w:r>
        <w:r>
          <w:rPr>
            <w:noProof/>
            <w:webHidden/>
          </w:rPr>
          <w:fldChar w:fldCharType="end"/>
        </w:r>
      </w:hyperlink>
    </w:p>
    <w:p w14:paraId="112B13F7" w14:textId="171206AD"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237" w:history="1">
        <w:r w:rsidRPr="00752F8E">
          <w:rPr>
            <w:rStyle w:val="Hyperlink"/>
            <w:rFonts w:ascii="Helvetica" w:eastAsia="Helvetica" w:hAnsi="Helvetica" w:cs="Helvetica"/>
            <w:noProof/>
          </w:rPr>
          <w:t>Group T11. Botulinum Toxin Injections</w:t>
        </w:r>
        <w:r>
          <w:rPr>
            <w:noProof/>
            <w:webHidden/>
          </w:rPr>
          <w:tab/>
        </w:r>
        <w:r>
          <w:rPr>
            <w:noProof/>
            <w:webHidden/>
          </w:rPr>
          <w:fldChar w:fldCharType="begin"/>
        </w:r>
        <w:r>
          <w:rPr>
            <w:noProof/>
            <w:webHidden/>
          </w:rPr>
          <w:instrText xml:space="preserve"> PAGEREF _Toc107310237 \h </w:instrText>
        </w:r>
        <w:r>
          <w:rPr>
            <w:noProof/>
            <w:webHidden/>
          </w:rPr>
        </w:r>
        <w:r>
          <w:rPr>
            <w:noProof/>
            <w:webHidden/>
          </w:rPr>
          <w:fldChar w:fldCharType="separate"/>
        </w:r>
        <w:r>
          <w:rPr>
            <w:noProof/>
            <w:webHidden/>
          </w:rPr>
          <w:t>574</w:t>
        </w:r>
        <w:r>
          <w:rPr>
            <w:noProof/>
            <w:webHidden/>
          </w:rPr>
          <w:fldChar w:fldCharType="end"/>
        </w:r>
      </w:hyperlink>
    </w:p>
    <w:p w14:paraId="3CA99AFC" w14:textId="319F3EB4" w:rsidR="00D356C5" w:rsidRDefault="00D356C5">
      <w:pPr>
        <w:pStyle w:val="TOC2"/>
        <w:tabs>
          <w:tab w:val="right" w:leader="dot" w:pos="9350"/>
        </w:tabs>
        <w:rPr>
          <w:rFonts w:asciiTheme="minorHAnsi" w:eastAsiaTheme="minorEastAsia" w:hAnsiTheme="minorHAnsi" w:cstheme="minorBidi"/>
          <w:noProof/>
          <w:sz w:val="22"/>
          <w:szCs w:val="22"/>
        </w:rPr>
      </w:pPr>
      <w:hyperlink w:anchor="_Toc107310238" w:history="1">
        <w:r w:rsidRPr="00752F8E">
          <w:rPr>
            <w:rStyle w:val="Hyperlink"/>
            <w:rFonts w:ascii="Helvetica" w:eastAsia="Helvetica" w:hAnsi="Helvetica" w:cs="Helvetica"/>
            <w:noProof/>
          </w:rPr>
          <w:t>INDEX</w:t>
        </w:r>
        <w:r>
          <w:rPr>
            <w:noProof/>
            <w:webHidden/>
          </w:rPr>
          <w:tab/>
        </w:r>
        <w:r>
          <w:rPr>
            <w:noProof/>
            <w:webHidden/>
          </w:rPr>
          <w:fldChar w:fldCharType="begin"/>
        </w:r>
        <w:r>
          <w:rPr>
            <w:noProof/>
            <w:webHidden/>
          </w:rPr>
          <w:instrText xml:space="preserve"> PAGEREF _Toc107310238 \h </w:instrText>
        </w:r>
        <w:r>
          <w:rPr>
            <w:noProof/>
            <w:webHidden/>
          </w:rPr>
        </w:r>
        <w:r>
          <w:rPr>
            <w:noProof/>
            <w:webHidden/>
          </w:rPr>
          <w:fldChar w:fldCharType="separate"/>
        </w:r>
        <w:r>
          <w:rPr>
            <w:noProof/>
            <w:webHidden/>
          </w:rPr>
          <w:t>579</w:t>
        </w:r>
        <w:r>
          <w:rPr>
            <w:noProof/>
            <w:webHidden/>
          </w:rPr>
          <w:fldChar w:fldCharType="end"/>
        </w:r>
      </w:hyperlink>
    </w:p>
    <w:p w14:paraId="3DE12831" w14:textId="51AB8E7C" w:rsidR="00A3130E" w:rsidRDefault="00142A9E" w:rsidP="0024475E">
      <w:pPr>
        <w:rPr>
          <w:rFonts w:ascii="Helvetica" w:eastAsia="Helvetica" w:hAnsi="Helvetica" w:cs="Helvetica"/>
          <w:b/>
          <w:bCs/>
          <w:kern w:val="32"/>
          <w:sz w:val="40"/>
          <w:szCs w:val="32"/>
        </w:rPr>
      </w:pPr>
      <w:r>
        <w:rPr>
          <w:rFonts w:ascii="Helvetica" w:eastAsia="Helvetica" w:hAnsi="Helvetica" w:cs="Helvetica"/>
          <w:b/>
          <w:sz w:val="16"/>
        </w:rPr>
        <w:fldChar w:fldCharType="end"/>
      </w:r>
      <w:r>
        <w:rPr>
          <w:rFonts w:ascii="Helvetica" w:eastAsia="Helvetica" w:hAnsi="Helvetica" w:cs="Helvetica"/>
          <w:b/>
          <w:sz w:val="16"/>
        </w:rPr>
        <w:br w:type="page"/>
      </w:r>
    </w:p>
    <w:p w14:paraId="4DDA7867" w14:textId="7F20CDC1" w:rsidR="00142A9E" w:rsidRDefault="00142A9E" w:rsidP="00142A9E">
      <w:pPr>
        <w:pStyle w:val="Heading1"/>
        <w:jc w:val="center"/>
        <w:rPr>
          <w:rFonts w:ascii="Helvetica" w:eastAsia="Helvetica" w:hAnsi="Helvetica" w:cs="Helvetica"/>
          <w:sz w:val="40"/>
        </w:rPr>
      </w:pPr>
      <w:bookmarkStart w:id="0" w:name="_Toc107310155"/>
      <w:r>
        <w:rPr>
          <w:rFonts w:ascii="Helvetica" w:eastAsia="Helvetica" w:hAnsi="Helvetica" w:cs="Helvetica"/>
          <w:sz w:val="40"/>
        </w:rPr>
        <w:lastRenderedPageBreak/>
        <w:t>GENERAL EXPLANATORY NOTES</w:t>
      </w:r>
      <w:bookmarkEnd w:id="0"/>
    </w:p>
    <w:p w14:paraId="5149DCD6" w14:textId="77777777" w:rsidR="00142A9E" w:rsidRDefault="00142A9E" w:rsidP="00142A9E">
      <w:pPr>
        <w:rPr>
          <w:rFonts w:ascii="Helvetica" w:eastAsia="Helvetica" w:hAnsi="Helvetica" w:cs="Helvetica"/>
          <w:b/>
          <w:sz w:val="40"/>
        </w:rPr>
        <w:sectPr w:rsidR="00142A9E">
          <w:footerReference w:type="default" r:id="rId9"/>
          <w:pgSz w:w="12240" w:h="15840"/>
          <w:pgMar w:top="1440" w:right="1440" w:bottom="1440" w:left="1440" w:header="720" w:footer="720" w:gutter="0"/>
          <w:cols w:space="720"/>
        </w:sectPr>
      </w:pPr>
    </w:p>
    <w:p w14:paraId="19A9DA48" w14:textId="77777777" w:rsidR="00142A9E" w:rsidRDefault="00142A9E" w:rsidP="00142A9E">
      <w:pPr>
        <w:pStyle w:val="Heading2"/>
        <w:rPr>
          <w:rFonts w:ascii="Helvetica" w:eastAsia="Helvetica" w:hAnsi="Helvetica" w:cs="Helvetica"/>
          <w:i w:val="0"/>
          <w:sz w:val="18"/>
        </w:rPr>
      </w:pPr>
      <w:bookmarkStart w:id="1" w:name="_Toc107310156"/>
      <w:r>
        <w:rPr>
          <w:rFonts w:ascii="Helvetica" w:eastAsia="Helvetica" w:hAnsi="Helvetica" w:cs="Helvetica"/>
          <w:i w:val="0"/>
          <w:sz w:val="18"/>
        </w:rPr>
        <w:lastRenderedPageBreak/>
        <w:t>GENERAL EXPLANATORY NOTES</w:t>
      </w:r>
      <w:bookmarkEnd w:id="1"/>
    </w:p>
    <w:p w14:paraId="2427BC2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GN.0.1 AskMBS Email Advice Service</w:t>
      </w:r>
    </w:p>
    <w:p w14:paraId="2369B5EE" w14:textId="77777777" w:rsidR="00142A9E" w:rsidRDefault="00142A9E" w:rsidP="00142A9E">
      <w:pPr>
        <w:spacing w:after="200"/>
        <w:rPr>
          <w:sz w:val="20"/>
          <w:szCs w:val="20"/>
        </w:rPr>
      </w:pPr>
      <w:r>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with Services Australia, to ensure enquirers receive accurate, authoritative and up-to-date information.</w:t>
      </w:r>
    </w:p>
    <w:p w14:paraId="297520D0" w14:textId="77777777" w:rsidR="00142A9E" w:rsidRDefault="00142A9E" w:rsidP="00142A9E">
      <w:pPr>
        <w:spacing w:before="200" w:after="200"/>
        <w:rPr>
          <w:sz w:val="20"/>
          <w:szCs w:val="20"/>
        </w:rPr>
      </w:pPr>
      <w:r>
        <w:rPr>
          <w:sz w:val="20"/>
          <w:szCs w:val="20"/>
        </w:rPr>
        <w:t xml:space="preserve">If you have a query relating exclusively to interpretation of the Schedule, you should email </w:t>
      </w:r>
      <w:hyperlink r:id="rId10" w:history="1">
        <w:r>
          <w:rPr>
            <w:color w:val="0000EE"/>
            <w:sz w:val="20"/>
            <w:szCs w:val="20"/>
            <w:u w:val="single" w:color="0000EE"/>
          </w:rPr>
          <w:t>askMBS@health.gov.au</w:t>
        </w:r>
      </w:hyperlink>
      <w:r>
        <w:rPr>
          <w:sz w:val="20"/>
          <w:szCs w:val="20"/>
        </w:rPr>
        <w:t>.</w:t>
      </w:r>
    </w:p>
    <w:p w14:paraId="0D788BA1" w14:textId="77777777" w:rsidR="00142A9E" w:rsidRDefault="00142A9E" w:rsidP="00142A9E">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on 13 21 50.</w:t>
      </w:r>
    </w:p>
    <w:p w14:paraId="64915E93" w14:textId="77777777" w:rsidR="00142A9E" w:rsidRDefault="00142A9E" w:rsidP="00142A9E">
      <w:pPr>
        <w:spacing w:before="200" w:after="200"/>
        <w:rPr>
          <w:sz w:val="20"/>
          <w:szCs w:val="20"/>
        </w:rPr>
      </w:pPr>
      <w:r>
        <w:rPr>
          <w:sz w:val="20"/>
          <w:szCs w:val="20"/>
        </w:rPr>
        <w:t>AskMBS issues advisories summarising responses to frequently asked questions on specific subject areas.</w:t>
      </w:r>
      <w:r>
        <w:rPr>
          <w:sz w:val="20"/>
          <w:szCs w:val="20"/>
        </w:rPr>
        <w:br/>
      </w:r>
      <w:hyperlink r:id="rId11" w:history="1">
        <w:r>
          <w:rPr>
            <w:color w:val="0000EE"/>
            <w:sz w:val="20"/>
            <w:szCs w:val="20"/>
            <w:u w:val="single" w:color="0000EE"/>
          </w:rPr>
          <w:t xml:space="preserve">AskMBS Email Advice Service </w:t>
        </w:r>
      </w:hyperlink>
      <w:r>
        <w:rPr>
          <w:sz w:val="20"/>
          <w:szCs w:val="20"/>
        </w:rPr>
        <w:t>   </w:t>
      </w:r>
    </w:p>
    <w:p w14:paraId="37E62B5C" w14:textId="77777777" w:rsidR="00142A9E" w:rsidRDefault="00142A9E" w:rsidP="00142A9E"/>
    <w:p w14:paraId="141A28D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 The Medicare Benefits Schedule - Introduction</w:t>
      </w:r>
    </w:p>
    <w:p w14:paraId="4A9E61DA" w14:textId="77777777" w:rsidR="00142A9E" w:rsidRDefault="00142A9E" w:rsidP="00142A9E">
      <w:pPr>
        <w:spacing w:after="200"/>
        <w:rPr>
          <w:sz w:val="20"/>
          <w:szCs w:val="20"/>
        </w:rPr>
      </w:pPr>
      <w:r>
        <w:rPr>
          <w:b/>
          <w:bCs/>
          <w:sz w:val="20"/>
          <w:szCs w:val="20"/>
        </w:rPr>
        <w:t>Schedules of Services</w:t>
      </w:r>
    </w:p>
    <w:p w14:paraId="391CD18C" w14:textId="77777777" w:rsidR="00142A9E" w:rsidRDefault="00142A9E" w:rsidP="00142A9E">
      <w:pPr>
        <w:spacing w:before="200" w:after="200"/>
        <w:rPr>
          <w:sz w:val="20"/>
          <w:szCs w:val="20"/>
        </w:rPr>
      </w:pPr>
      <w:r>
        <w:rPr>
          <w:sz w:val="20"/>
          <w:szCs w:val="20"/>
        </w:rPr>
        <w:t>Each professional service contained in the Schedule has been allocated a unique item number.  Located with the item number and description for each service is the Schedule fee and Medicare benefit, together with a reference to an explanatory note relating to the item (if applicable). </w:t>
      </w:r>
    </w:p>
    <w:p w14:paraId="219FAA2C" w14:textId="77777777" w:rsidR="00142A9E" w:rsidRDefault="00142A9E" w:rsidP="00142A9E">
      <w:pPr>
        <w:spacing w:before="200" w:after="200"/>
        <w:rPr>
          <w:sz w:val="20"/>
          <w:szCs w:val="20"/>
        </w:rPr>
      </w:pPr>
      <w:r>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05502A50" w14:textId="77777777" w:rsidR="00142A9E" w:rsidRDefault="00142A9E" w:rsidP="00142A9E">
      <w:pPr>
        <w:spacing w:before="200" w:after="200"/>
        <w:rPr>
          <w:sz w:val="20"/>
          <w:szCs w:val="20"/>
        </w:rPr>
      </w:pPr>
      <w:r>
        <w:rPr>
          <w:sz w:val="20"/>
          <w:szCs w:val="20"/>
        </w:rPr>
        <w:t>Higher rates of benefits are provided for consultations by a recognised consultant physician where the patient has been referred by another medical practitioner or an approved dental practitioner (oral surgeons). </w:t>
      </w:r>
    </w:p>
    <w:p w14:paraId="6F73E7BF" w14:textId="77777777" w:rsidR="00142A9E" w:rsidRDefault="00142A9E" w:rsidP="00142A9E">
      <w:pPr>
        <w:spacing w:before="200" w:after="200"/>
        <w:rPr>
          <w:sz w:val="20"/>
          <w:szCs w:val="20"/>
        </w:rPr>
      </w:pPr>
      <w:r>
        <w:rPr>
          <w:sz w:val="20"/>
          <w:szCs w:val="20"/>
        </w:rPr>
        <w:t>Differential fees and benefits also apply to services listed in Category 5 (Diagnostic Imaging Services). The conditions relating to these services are set out in Category 5. </w:t>
      </w:r>
    </w:p>
    <w:p w14:paraId="4C8E7C6D" w14:textId="77777777" w:rsidR="00142A9E" w:rsidRDefault="00142A9E" w:rsidP="00142A9E">
      <w:pPr>
        <w:spacing w:before="200" w:after="200"/>
        <w:rPr>
          <w:sz w:val="20"/>
          <w:szCs w:val="20"/>
        </w:rPr>
      </w:pPr>
      <w:r>
        <w:rPr>
          <w:b/>
          <w:bCs/>
          <w:sz w:val="20"/>
          <w:szCs w:val="20"/>
        </w:rPr>
        <w:t>Explanatory Notes</w:t>
      </w:r>
    </w:p>
    <w:p w14:paraId="11484D1F" w14:textId="77777777" w:rsidR="00142A9E" w:rsidRDefault="00142A9E" w:rsidP="00142A9E">
      <w:pPr>
        <w:spacing w:before="200" w:after="200"/>
        <w:rPr>
          <w:sz w:val="20"/>
          <w:szCs w:val="20"/>
        </w:rPr>
      </w:pPr>
      <w:r>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1DC36AD7" w14:textId="77777777" w:rsidR="00142A9E" w:rsidRDefault="00142A9E" w:rsidP="00142A9E"/>
    <w:p w14:paraId="6CE68601"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 Medicare - an outline</w:t>
      </w:r>
    </w:p>
    <w:p w14:paraId="62AFD4A4" w14:textId="77777777" w:rsidR="00142A9E" w:rsidRDefault="00142A9E" w:rsidP="00142A9E">
      <w:pPr>
        <w:spacing w:after="200"/>
        <w:rPr>
          <w:sz w:val="20"/>
          <w:szCs w:val="20"/>
        </w:rPr>
      </w:pPr>
      <w:r>
        <w:rPr>
          <w:sz w:val="20"/>
          <w:szCs w:val="20"/>
        </w:rPr>
        <w:t>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Health Insurance Act 1973, as amended, and include the following:</w:t>
      </w:r>
    </w:p>
    <w:p w14:paraId="0E7D7039" w14:textId="77777777" w:rsidR="00142A9E" w:rsidRDefault="00142A9E" w:rsidP="00142A9E">
      <w:pPr>
        <w:numPr>
          <w:ilvl w:val="0"/>
          <w:numId w:val="1"/>
        </w:numPr>
        <w:spacing w:before="200"/>
        <w:ind w:hanging="286"/>
        <w:rPr>
          <w:sz w:val="20"/>
          <w:szCs w:val="20"/>
        </w:rPr>
      </w:pPr>
      <w:r>
        <w:rPr>
          <w:sz w:val="20"/>
          <w:szCs w:val="20"/>
        </w:rPr>
        <w:t>Free treatment for public patients in public hospitals.</w:t>
      </w:r>
    </w:p>
    <w:p w14:paraId="7D46E99C" w14:textId="77777777" w:rsidR="00142A9E" w:rsidRDefault="00142A9E" w:rsidP="00142A9E">
      <w:pPr>
        <w:numPr>
          <w:ilvl w:val="0"/>
          <w:numId w:val="1"/>
        </w:numPr>
        <w:ind w:hanging="291"/>
        <w:rPr>
          <w:sz w:val="20"/>
          <w:szCs w:val="20"/>
        </w:rPr>
      </w:pPr>
      <w:r>
        <w:rPr>
          <w:sz w:val="20"/>
          <w:szCs w:val="20"/>
        </w:rPr>
        <w:t xml:space="preserve">The payment of 'benefits', or rebates, for professional services listed in the Medicare Benefits Schedule (MBS). The relevant benefit rates are: </w:t>
      </w:r>
    </w:p>
    <w:p w14:paraId="247CFAA3" w14:textId="77777777" w:rsidR="00142A9E" w:rsidRDefault="00142A9E" w:rsidP="00142A9E">
      <w:pPr>
        <w:numPr>
          <w:ilvl w:val="1"/>
          <w:numId w:val="1"/>
        </w:numPr>
        <w:ind w:hanging="219"/>
        <w:rPr>
          <w:sz w:val="20"/>
          <w:szCs w:val="20"/>
        </w:rPr>
      </w:pPr>
      <w:r>
        <w:rPr>
          <w:sz w:val="20"/>
          <w:szCs w:val="20"/>
        </w:rPr>
        <w:t> 100% of the Schedule fee for services provided by a general practitioner to non-referred, non-admitted patients, or for general practitioner attendances specified as not being hospital treatments - see note below;</w:t>
      </w:r>
    </w:p>
    <w:p w14:paraId="69A80785" w14:textId="77777777" w:rsidR="00142A9E" w:rsidRDefault="00142A9E" w:rsidP="00142A9E">
      <w:pPr>
        <w:numPr>
          <w:ilvl w:val="1"/>
          <w:numId w:val="1"/>
        </w:numPr>
        <w:ind w:hanging="275"/>
        <w:rPr>
          <w:sz w:val="20"/>
          <w:szCs w:val="20"/>
        </w:rPr>
      </w:pPr>
      <w:r>
        <w:rPr>
          <w:sz w:val="20"/>
          <w:szCs w:val="20"/>
        </w:rPr>
        <w:lastRenderedPageBreak/>
        <w:t>100% of the Schedule fee for services provided on behalf of a general practitioner by a practice nurse or Aboriginal and Torres Strait Islander health practitioner*;</w:t>
      </w:r>
    </w:p>
    <w:p w14:paraId="6E355E04" w14:textId="77777777" w:rsidR="00142A9E" w:rsidRDefault="00142A9E" w:rsidP="00142A9E">
      <w:pPr>
        <w:numPr>
          <w:ilvl w:val="1"/>
          <w:numId w:val="1"/>
        </w:numPr>
        <w:ind w:hanging="330"/>
        <w:rPr>
          <w:sz w:val="20"/>
          <w:szCs w:val="20"/>
        </w:rPr>
      </w:pPr>
      <w:r>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1064C474" w14:textId="77777777" w:rsidR="00142A9E" w:rsidRDefault="00142A9E" w:rsidP="00142A9E">
      <w:pPr>
        <w:numPr>
          <w:ilvl w:val="1"/>
          <w:numId w:val="1"/>
        </w:numPr>
        <w:ind w:hanging="338"/>
        <w:rPr>
          <w:sz w:val="20"/>
          <w:szCs w:val="20"/>
        </w:rPr>
      </w:pPr>
      <w:r>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04D15981" w14:textId="77777777" w:rsidR="00142A9E" w:rsidRDefault="00142A9E" w:rsidP="00142A9E">
      <w:pPr>
        <w:numPr>
          <w:ilvl w:val="1"/>
          <w:numId w:val="1"/>
        </w:numPr>
        <w:spacing w:after="200"/>
        <w:ind w:hanging="282"/>
        <w:rPr>
          <w:sz w:val="20"/>
          <w:szCs w:val="20"/>
        </w:rPr>
      </w:pPr>
      <w:r>
        <w:rPr>
          <w:sz w:val="20"/>
          <w:szCs w:val="20"/>
        </w:rPr>
        <w:t>85% of the Schedule fee for all other services.</w:t>
      </w:r>
    </w:p>
    <w:p w14:paraId="6E6368A7" w14:textId="77777777" w:rsidR="00142A9E" w:rsidRDefault="00142A9E" w:rsidP="00142A9E">
      <w:pPr>
        <w:spacing w:before="200" w:after="200"/>
        <w:rPr>
          <w:sz w:val="20"/>
          <w:szCs w:val="20"/>
        </w:rPr>
      </w:pPr>
      <w:r>
        <w:rPr>
          <w:sz w:val="20"/>
          <w:szCs w:val="20"/>
        </w:rPr>
        <w:t>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Private Health Insurance (Benefit Requirement) Rules 2011. Services provided to a private patient in an emergency department are exempted under the Private Health Insurance (Health Insurance Business) Rules 2018.</w:t>
      </w:r>
    </w:p>
    <w:p w14:paraId="76B2B0BF" w14:textId="77777777" w:rsidR="00142A9E" w:rsidRDefault="00142A9E" w:rsidP="00142A9E">
      <w:pPr>
        <w:spacing w:before="200" w:after="200"/>
        <w:rPr>
          <w:sz w:val="20"/>
          <w:szCs w:val="20"/>
        </w:rPr>
      </w:pPr>
      <w:r>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403386BF" w14:textId="77777777" w:rsidR="00142A9E" w:rsidRDefault="00142A9E" w:rsidP="00142A9E">
      <w:pPr>
        <w:spacing w:before="200" w:after="200"/>
        <w:rPr>
          <w:sz w:val="20"/>
          <w:szCs w:val="20"/>
        </w:rPr>
      </w:pPr>
      <w:r>
        <w:rPr>
          <w:sz w:val="20"/>
          <w:szCs w:val="20"/>
        </w:rPr>
        <w:t>When a service is not clinically relevant, the fee and payment arrangements are a private matter between the practitioner and the patient.</w:t>
      </w:r>
    </w:p>
    <w:p w14:paraId="13C534DE" w14:textId="77777777" w:rsidR="00142A9E" w:rsidRDefault="00142A9E" w:rsidP="00142A9E">
      <w:pPr>
        <w:spacing w:before="200" w:after="200"/>
        <w:rPr>
          <w:sz w:val="20"/>
          <w:szCs w:val="20"/>
        </w:rPr>
      </w:pPr>
      <w:r>
        <w:rPr>
          <w:sz w:val="20"/>
          <w:szCs w:val="20"/>
        </w:rPr>
        <w:t>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Therapeutic Goods Act 1989.</w:t>
      </w:r>
    </w:p>
    <w:p w14:paraId="0F89D635" w14:textId="77777777" w:rsidR="00142A9E" w:rsidRDefault="00142A9E" w:rsidP="00142A9E">
      <w:pPr>
        <w:spacing w:before="200" w:after="200"/>
        <w:rPr>
          <w:sz w:val="20"/>
          <w:szCs w:val="20"/>
        </w:rPr>
      </w:pPr>
      <w:r>
        <w:rPr>
          <w:sz w:val="20"/>
          <w:szCs w:val="20"/>
        </w:rPr>
        <w:t>Where a Medicare benefit has been inappropriately paid, the Department of Human Services may request its return from the practitioner concerned. </w:t>
      </w:r>
    </w:p>
    <w:p w14:paraId="35EB7384" w14:textId="77777777" w:rsidR="00142A9E" w:rsidRDefault="00142A9E" w:rsidP="00142A9E">
      <w:pPr>
        <w:spacing w:before="200" w:after="200"/>
        <w:rPr>
          <w:sz w:val="20"/>
          <w:szCs w:val="20"/>
        </w:rPr>
      </w:pPr>
      <w:r>
        <w:rPr>
          <w:sz w:val="20"/>
          <w:szCs w:val="20"/>
        </w:rPr>
        <w:t>* MBS items 10988 and 10989 generally attract a 100% rebate but can be specified as 'Type C' treatments and attract a 75% rebate.</w:t>
      </w:r>
    </w:p>
    <w:p w14:paraId="24BB54A3" w14:textId="77777777" w:rsidR="00142A9E" w:rsidRDefault="00142A9E" w:rsidP="00142A9E"/>
    <w:p w14:paraId="41AAC83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GN.1.3 Medicare benefits and billing practices</w:t>
      </w:r>
    </w:p>
    <w:p w14:paraId="4FCF6EAC" w14:textId="77777777" w:rsidR="00142A9E" w:rsidRDefault="00142A9E" w:rsidP="00142A9E">
      <w:pPr>
        <w:spacing w:after="200"/>
        <w:rPr>
          <w:sz w:val="20"/>
          <w:szCs w:val="20"/>
        </w:rPr>
      </w:pPr>
      <w:r>
        <w:rPr>
          <w:b/>
          <w:bCs/>
          <w:sz w:val="20"/>
          <w:szCs w:val="20"/>
        </w:rPr>
        <w:t>Key information on Medicare benefits and billing practices</w:t>
      </w:r>
    </w:p>
    <w:p w14:paraId="63D59905" w14:textId="77777777" w:rsidR="00142A9E" w:rsidRDefault="00142A9E" w:rsidP="00142A9E">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A professional service is a clinically relevant service which is listed in the MBS.  A medical service is clinically relevant if it is generally accepted in the medical profession as necessary for the appropriate treatment of the patient. </w:t>
      </w:r>
    </w:p>
    <w:p w14:paraId="145C3B2C" w14:textId="77777777" w:rsidR="00142A9E" w:rsidRDefault="00142A9E" w:rsidP="00142A9E">
      <w:pPr>
        <w:spacing w:before="200" w:after="200"/>
        <w:rPr>
          <w:sz w:val="20"/>
          <w:szCs w:val="20"/>
        </w:rPr>
      </w:pPr>
      <w:r>
        <w:rPr>
          <w:sz w:val="20"/>
          <w:szCs w:val="20"/>
        </w:rPr>
        <w:t>Medical practitioners are free to set their fees for their professional service.  However, the amount specified in the patient's account must be the amount charged for the service specified.  The fee may not include a cost of goods or services which are not part of the MBS service specified on the account. </w:t>
      </w:r>
    </w:p>
    <w:p w14:paraId="3156BF1B" w14:textId="77777777" w:rsidR="00142A9E" w:rsidRDefault="00142A9E" w:rsidP="00142A9E">
      <w:pPr>
        <w:spacing w:before="200" w:after="200"/>
        <w:rPr>
          <w:sz w:val="20"/>
          <w:szCs w:val="20"/>
        </w:rPr>
      </w:pPr>
      <w:r>
        <w:rPr>
          <w:b/>
          <w:bCs/>
          <w:sz w:val="20"/>
          <w:szCs w:val="20"/>
        </w:rPr>
        <w:t>Billing practices contrary to the Act</w:t>
      </w:r>
    </w:p>
    <w:p w14:paraId="67EE4A85" w14:textId="77777777" w:rsidR="00142A9E" w:rsidRDefault="00142A9E" w:rsidP="00142A9E">
      <w:pPr>
        <w:spacing w:before="200" w:after="200"/>
        <w:rPr>
          <w:sz w:val="20"/>
          <w:szCs w:val="20"/>
        </w:rPr>
      </w:pPr>
      <w:r>
        <w:rPr>
          <w:sz w:val="20"/>
          <w:szCs w:val="20"/>
        </w:rPr>
        <w:lastRenderedPageBreak/>
        <w:t xml:space="preserve">A </w:t>
      </w:r>
      <w:r>
        <w:rPr>
          <w:i/>
          <w:iCs/>
          <w:sz w:val="20"/>
          <w:szCs w:val="20"/>
        </w:rPr>
        <w:t>non-clinically relevant service</w:t>
      </w:r>
      <w:r>
        <w:rPr>
          <w:sz w:val="20"/>
          <w:szCs w:val="20"/>
        </w:rPr>
        <w:t xml:space="preserve"> must not be included in the charge for a Medicare item.  The non-clinically relevant service must be separately listed on the account and not billed to Medicare. </w:t>
      </w:r>
    </w:p>
    <w:p w14:paraId="3BADB6BE" w14:textId="77777777" w:rsidR="00142A9E" w:rsidRDefault="00142A9E" w:rsidP="00142A9E">
      <w:pPr>
        <w:spacing w:before="200" w:after="200"/>
        <w:rPr>
          <w:sz w:val="20"/>
          <w:szCs w:val="20"/>
        </w:rPr>
      </w:pPr>
      <w:r>
        <w:rPr>
          <w:sz w:val="20"/>
          <w:szCs w:val="20"/>
        </w:rPr>
        <w:t>Goods supplied for the patient's home use (such as wheelchairs, oxygen tanks, continence pads) must not be included in the consultation charge.  Medicare benefits are limited to services which the medical practitioner provides at the time of the consultation - any other services must be separately listed on the account and must not be billed to Medicare. </w:t>
      </w:r>
    </w:p>
    <w:p w14:paraId="12487C7B" w14:textId="77777777" w:rsidR="00142A9E" w:rsidRDefault="00142A9E" w:rsidP="00142A9E">
      <w:pPr>
        <w:spacing w:before="200" w:after="200"/>
        <w:rPr>
          <w:sz w:val="20"/>
          <w:szCs w:val="20"/>
        </w:rPr>
      </w:pPr>
      <w:r>
        <w:rPr>
          <w:sz w:val="20"/>
          <w:szCs w:val="20"/>
        </w:rPr>
        <w:t>Charging part of all of an episode of hospital treatment or a hospital substitute treatment to a non-admitted consultation is prohibited.  This would constitute a false or misleading statement on behalf of the medical practitioner and no Medicare benefits would be payable. </w:t>
      </w:r>
    </w:p>
    <w:p w14:paraId="01DC2BEA" w14:textId="77777777" w:rsidR="00142A9E" w:rsidRDefault="00142A9E" w:rsidP="00142A9E">
      <w:pPr>
        <w:spacing w:before="200" w:after="200"/>
        <w:rPr>
          <w:sz w:val="20"/>
          <w:szCs w:val="20"/>
        </w:rPr>
      </w:pPr>
      <w:r>
        <w:rPr>
          <w:sz w:val="20"/>
          <w:szCs w:val="20"/>
        </w:rPr>
        <w:t>An account may not be re-issued to include charges and out-of-pocket expenses excluded in the original account.  The account can only be reissued to correct a genuine error. </w:t>
      </w:r>
    </w:p>
    <w:p w14:paraId="768D7071" w14:textId="77777777" w:rsidR="00142A9E" w:rsidRDefault="00142A9E" w:rsidP="00142A9E">
      <w:pPr>
        <w:spacing w:before="200" w:after="200"/>
        <w:rPr>
          <w:sz w:val="20"/>
          <w:szCs w:val="20"/>
        </w:rPr>
      </w:pPr>
      <w:r>
        <w:rPr>
          <w:b/>
          <w:bCs/>
          <w:sz w:val="20"/>
          <w:szCs w:val="20"/>
        </w:rPr>
        <w:t>Potential consequence of improperly issuing an account</w:t>
      </w:r>
    </w:p>
    <w:p w14:paraId="2B1FA759" w14:textId="77777777" w:rsidR="00142A9E" w:rsidRDefault="00142A9E" w:rsidP="00142A9E">
      <w:pPr>
        <w:spacing w:before="200" w:after="200"/>
        <w:rPr>
          <w:sz w:val="20"/>
          <w:szCs w:val="20"/>
        </w:rPr>
      </w:pPr>
      <w:r>
        <w:rPr>
          <w:sz w:val="20"/>
          <w:szCs w:val="20"/>
        </w:rPr>
        <w:t>The potential consequences for improperly issuing an account are</w:t>
      </w:r>
    </w:p>
    <w:p w14:paraId="7863DB51" w14:textId="77777777" w:rsidR="00142A9E" w:rsidRDefault="00142A9E" w:rsidP="00142A9E">
      <w:pPr>
        <w:spacing w:before="200" w:after="200"/>
        <w:rPr>
          <w:sz w:val="20"/>
          <w:szCs w:val="20"/>
        </w:rPr>
      </w:pPr>
      <w:r>
        <w:rPr>
          <w:sz w:val="20"/>
          <w:szCs w:val="20"/>
        </w:rPr>
        <w:t>(a)        No Medicare benefits will be paid for the service;</w:t>
      </w:r>
    </w:p>
    <w:p w14:paraId="29E1B866" w14:textId="77777777" w:rsidR="00142A9E" w:rsidRDefault="00142A9E" w:rsidP="00142A9E">
      <w:pPr>
        <w:spacing w:before="200" w:after="200"/>
        <w:rPr>
          <w:sz w:val="20"/>
          <w:szCs w:val="20"/>
        </w:rPr>
      </w:pPr>
      <w:r>
        <w:rPr>
          <w:sz w:val="20"/>
          <w:szCs w:val="20"/>
        </w:rPr>
        <w:t xml:space="preserve">(b)        The medical practitioner who issued the account, or authorised its issue, may face charges under sections 128A or 128B of the </w:t>
      </w:r>
      <w:r>
        <w:rPr>
          <w:i/>
          <w:iCs/>
          <w:sz w:val="20"/>
          <w:szCs w:val="20"/>
        </w:rPr>
        <w:t>Health Insurance Act 1973</w:t>
      </w:r>
      <w:r>
        <w:rPr>
          <w:sz w:val="20"/>
          <w:szCs w:val="20"/>
        </w:rPr>
        <w:t>.</w:t>
      </w:r>
    </w:p>
    <w:p w14:paraId="536BF233" w14:textId="77777777" w:rsidR="00142A9E" w:rsidRDefault="00142A9E" w:rsidP="00142A9E">
      <w:pPr>
        <w:spacing w:before="200" w:after="200"/>
        <w:rPr>
          <w:sz w:val="20"/>
          <w:szCs w:val="20"/>
        </w:rPr>
      </w:pPr>
      <w:r>
        <w:rPr>
          <w:sz w:val="20"/>
          <w:szCs w:val="20"/>
        </w:rPr>
        <w:t xml:space="preserve">(c)        Medicare benefits paid as a result of a false or misleading statement will be recoverable from the doctor under section 129AC of the </w:t>
      </w:r>
      <w:r>
        <w:rPr>
          <w:i/>
          <w:iCs/>
          <w:sz w:val="20"/>
          <w:szCs w:val="20"/>
        </w:rPr>
        <w:t>Health Insurance Act 1973</w:t>
      </w:r>
      <w:r>
        <w:rPr>
          <w:sz w:val="20"/>
          <w:szCs w:val="20"/>
        </w:rPr>
        <w:t>. </w:t>
      </w:r>
    </w:p>
    <w:p w14:paraId="6F3783DD" w14:textId="77777777" w:rsidR="00142A9E" w:rsidRDefault="00142A9E" w:rsidP="00142A9E">
      <w:pPr>
        <w:spacing w:before="200" w:after="200"/>
        <w:rPr>
          <w:sz w:val="20"/>
          <w:szCs w:val="20"/>
        </w:rPr>
      </w:pPr>
      <w:r>
        <w:rPr>
          <w:sz w:val="20"/>
          <w:szCs w:val="20"/>
        </w:rPr>
        <w:t>Providers should be aware that the Department of Human Services is legally obliged to investigate doctors suspected of making false or misleading statements, and may refer them for prosecution if the evidence indicates fraudulent charging to Medicare.  If Medicare benefits have been paid inappropriately or incorrectly, the Department of Human Services will take recovery action. </w:t>
      </w:r>
    </w:p>
    <w:p w14:paraId="3FCAA05C" w14:textId="77777777" w:rsidR="00142A9E" w:rsidRDefault="00142A9E" w:rsidP="00142A9E">
      <w:pPr>
        <w:spacing w:before="200" w:after="200"/>
        <w:rPr>
          <w:sz w:val="20"/>
          <w:szCs w:val="20"/>
        </w:rPr>
      </w:pPr>
      <w:r>
        <w:rPr>
          <w:sz w:val="20"/>
          <w:szCs w:val="20"/>
        </w:rPr>
        <w:t xml:space="preserve">The Department of Human Services (DHS) has developed a </w:t>
      </w:r>
      <w:hyperlink r:id="rId12" w:history="1">
        <w:r>
          <w:rPr>
            <w:color w:val="0000EE"/>
            <w:sz w:val="20"/>
            <w:szCs w:val="20"/>
            <w:u w:val="single" w:color="0000EE"/>
          </w:rPr>
          <w:t>Health Practitioner Guideline for responding to a request to substantiate that a patient attended a service</w:t>
        </w:r>
      </w:hyperlink>
      <w:r>
        <w:rPr>
          <w:sz w:val="20"/>
          <w:szCs w:val="20"/>
        </w:rPr>
        <w:t xml:space="preserve">.  There is also a </w:t>
      </w:r>
      <w:hyperlink r:id="rId13" w:history="1">
        <w:r>
          <w:rPr>
            <w:color w:val="0000EE"/>
            <w:sz w:val="20"/>
            <w:szCs w:val="20"/>
            <w:u w:val="single" w:color="0000EE"/>
          </w:rPr>
          <w:t>Health Practitioner Guideline for substantiating that a specific treatment was performed</w:t>
        </w:r>
      </w:hyperlink>
      <w:r>
        <w:rPr>
          <w:sz w:val="20"/>
          <w:szCs w:val="20"/>
        </w:rPr>
        <w:t>. These guidelines are located on the DHS website. </w:t>
      </w:r>
    </w:p>
    <w:p w14:paraId="5B76B2A0" w14:textId="77777777" w:rsidR="00142A9E" w:rsidRDefault="00142A9E" w:rsidP="00142A9E"/>
    <w:p w14:paraId="73AF8FB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GN.2.4 Provider eligibility for Medicare</w:t>
      </w:r>
    </w:p>
    <w:p w14:paraId="31297FC1" w14:textId="77777777" w:rsidR="00142A9E" w:rsidRDefault="00142A9E" w:rsidP="00142A9E">
      <w:pPr>
        <w:spacing w:after="200"/>
        <w:rPr>
          <w:sz w:val="20"/>
          <w:szCs w:val="20"/>
        </w:rPr>
      </w:pPr>
      <w:r>
        <w:rPr>
          <w:sz w:val="20"/>
          <w:szCs w:val="20"/>
        </w:rPr>
        <w:t>To be eligible to provide medical service which will attract Medicare benefits, or to provide services for or on behalf of another practitioner, practitioners must meet one of the following criteria:</w:t>
      </w:r>
    </w:p>
    <w:p w14:paraId="2016D6F9" w14:textId="77777777" w:rsidR="00142A9E" w:rsidRDefault="00142A9E" w:rsidP="00142A9E">
      <w:pPr>
        <w:spacing w:before="200" w:after="200"/>
        <w:rPr>
          <w:sz w:val="20"/>
          <w:szCs w:val="20"/>
        </w:rPr>
      </w:pPr>
      <w:r>
        <w:rPr>
          <w:sz w:val="20"/>
          <w:szCs w:val="20"/>
        </w:rPr>
        <w:t>(a) be a recognised specialist, consultant physician or general practitioner; or</w:t>
      </w:r>
    </w:p>
    <w:p w14:paraId="2741C95A" w14:textId="77777777" w:rsidR="00142A9E" w:rsidRDefault="00142A9E" w:rsidP="00142A9E">
      <w:pPr>
        <w:spacing w:before="200" w:after="200"/>
        <w:rPr>
          <w:sz w:val="20"/>
          <w:szCs w:val="20"/>
        </w:rPr>
      </w:pPr>
      <w:r>
        <w:rPr>
          <w:sz w:val="20"/>
          <w:szCs w:val="20"/>
        </w:rPr>
        <w:t xml:space="preserve">(b) be in an approved placement under section 3GA of the </w:t>
      </w:r>
      <w:r>
        <w:rPr>
          <w:i/>
          <w:iCs/>
          <w:sz w:val="20"/>
          <w:szCs w:val="20"/>
        </w:rPr>
        <w:t>Health Insurance Act 1973</w:t>
      </w:r>
      <w:r>
        <w:rPr>
          <w:sz w:val="20"/>
          <w:szCs w:val="20"/>
        </w:rPr>
        <w:t>; or</w:t>
      </w:r>
    </w:p>
    <w:p w14:paraId="21D652B2" w14:textId="77777777" w:rsidR="00142A9E" w:rsidRDefault="00142A9E" w:rsidP="00142A9E">
      <w:pPr>
        <w:spacing w:before="200" w:after="200"/>
        <w:rPr>
          <w:sz w:val="20"/>
          <w:szCs w:val="20"/>
        </w:rPr>
      </w:pPr>
      <w:r>
        <w:rPr>
          <w:sz w:val="20"/>
          <w:szCs w:val="20"/>
        </w:rPr>
        <w:t xml:space="preserve">(c) be a temporary resident doctor with an exemption under section 19AB of the </w:t>
      </w:r>
      <w:r>
        <w:rPr>
          <w:i/>
          <w:iCs/>
          <w:sz w:val="20"/>
          <w:szCs w:val="20"/>
        </w:rPr>
        <w:t>Health Insurance Act 1973</w:t>
      </w:r>
      <w:r>
        <w:rPr>
          <w:sz w:val="20"/>
          <w:szCs w:val="20"/>
        </w:rPr>
        <w:t>, and working in accord with that exemption. </w:t>
      </w:r>
    </w:p>
    <w:p w14:paraId="362F37B4" w14:textId="77777777" w:rsidR="00142A9E" w:rsidRDefault="00142A9E" w:rsidP="00142A9E">
      <w:pPr>
        <w:spacing w:before="200" w:after="200"/>
        <w:rPr>
          <w:sz w:val="20"/>
          <w:szCs w:val="20"/>
        </w:rPr>
      </w:pPr>
      <w:r>
        <w:rPr>
          <w:sz w:val="20"/>
          <w:szCs w:val="20"/>
        </w:rPr>
        <w:t>Any practitioner who does not satisfy the requirements outlined above may still practice medicine but their services will not be eligible for Medicare benefits. </w:t>
      </w:r>
    </w:p>
    <w:p w14:paraId="4C78C157" w14:textId="77777777" w:rsidR="00142A9E" w:rsidRDefault="00142A9E" w:rsidP="00142A9E">
      <w:pPr>
        <w:spacing w:before="200" w:after="200"/>
        <w:rPr>
          <w:sz w:val="20"/>
          <w:szCs w:val="20"/>
        </w:rPr>
      </w:pPr>
      <w:r>
        <w:rPr>
          <w:b/>
          <w:bCs/>
          <w:sz w:val="20"/>
          <w:szCs w:val="20"/>
        </w:rPr>
        <w:t>NOTE:</w:t>
      </w:r>
      <w:r>
        <w:rPr>
          <w:sz w:val="20"/>
          <w:szCs w:val="20"/>
        </w:rPr>
        <w:t xml:space="preserve"> New Zealand citizens entering Australia do so under a special temporary entry visa and are regarded as temporary resident doctors. </w:t>
      </w:r>
    </w:p>
    <w:p w14:paraId="4F9E1559" w14:textId="77777777" w:rsidR="00142A9E" w:rsidRDefault="00142A9E" w:rsidP="00142A9E">
      <w:pPr>
        <w:spacing w:before="200" w:after="200"/>
        <w:rPr>
          <w:sz w:val="20"/>
          <w:szCs w:val="20"/>
        </w:rPr>
      </w:pPr>
      <w:r>
        <w:rPr>
          <w:b/>
          <w:bCs/>
          <w:sz w:val="20"/>
          <w:szCs w:val="20"/>
        </w:rPr>
        <w:t>NOTE:</w:t>
      </w:r>
      <w:r>
        <w:rPr>
          <w:sz w:val="20"/>
          <w:szCs w:val="20"/>
        </w:rPr>
        <w:t xml:space="preserve">  It is an offence under Section 19CC of the </w:t>
      </w:r>
      <w:r>
        <w:rPr>
          <w:i/>
          <w:iCs/>
          <w:sz w:val="20"/>
          <w:szCs w:val="20"/>
        </w:rPr>
        <w:t>Health Insurance Act 1973</w:t>
      </w:r>
      <w:r>
        <w:rPr>
          <w:sz w:val="20"/>
          <w:szCs w:val="20"/>
        </w:rPr>
        <w:t xml:space="preserve"> to provide a service without first informing a patient where a Medicare benefit is not payable for that service (i.e. the service is not listed in the MBS). </w:t>
      </w:r>
    </w:p>
    <w:p w14:paraId="7EA5E300" w14:textId="77777777" w:rsidR="00142A9E" w:rsidRDefault="00142A9E" w:rsidP="00142A9E">
      <w:pPr>
        <w:spacing w:before="200" w:after="200"/>
        <w:rPr>
          <w:sz w:val="20"/>
          <w:szCs w:val="20"/>
        </w:rPr>
      </w:pPr>
      <w:r>
        <w:rPr>
          <w:b/>
          <w:bCs/>
          <w:sz w:val="20"/>
          <w:szCs w:val="20"/>
        </w:rPr>
        <w:lastRenderedPageBreak/>
        <w:t>Non-medical practitioners</w:t>
      </w:r>
    </w:p>
    <w:p w14:paraId="3D0277E1" w14:textId="77777777" w:rsidR="00142A9E" w:rsidRDefault="00142A9E" w:rsidP="00142A9E">
      <w:pPr>
        <w:spacing w:before="200" w:after="200"/>
        <w:rPr>
          <w:sz w:val="20"/>
          <w:szCs w:val="20"/>
        </w:rPr>
      </w:pPr>
      <w:r>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22BDB667" w14:textId="77777777" w:rsidR="00142A9E" w:rsidRDefault="00142A9E" w:rsidP="00142A9E">
      <w:pPr>
        <w:spacing w:before="200" w:after="200"/>
        <w:rPr>
          <w:sz w:val="20"/>
          <w:szCs w:val="20"/>
        </w:rPr>
      </w:pPr>
      <w:r>
        <w:rPr>
          <w:sz w:val="20"/>
          <w:szCs w:val="20"/>
        </w:rPr>
        <w:t>(a) registered according to State or Territory law or, absent such law, be members of a professional association with uniform national registration requirements; and</w:t>
      </w:r>
    </w:p>
    <w:p w14:paraId="630B41B7" w14:textId="77777777" w:rsidR="00142A9E" w:rsidRDefault="00142A9E" w:rsidP="00142A9E">
      <w:pPr>
        <w:spacing w:before="200" w:after="200"/>
        <w:rPr>
          <w:sz w:val="20"/>
          <w:szCs w:val="20"/>
        </w:rPr>
      </w:pPr>
      <w:r>
        <w:rPr>
          <w:sz w:val="20"/>
          <w:szCs w:val="20"/>
        </w:rPr>
        <w:t>(b) registered with the Department of Human Services to provide these services. </w:t>
      </w:r>
    </w:p>
    <w:p w14:paraId="41E50171" w14:textId="77777777" w:rsidR="00142A9E" w:rsidRDefault="00142A9E" w:rsidP="00142A9E"/>
    <w:p w14:paraId="09751E7A"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GN.2.5 Provider Numbers</w:t>
      </w:r>
    </w:p>
    <w:p w14:paraId="6D1EDA4D" w14:textId="77777777" w:rsidR="00142A9E" w:rsidRDefault="00142A9E" w:rsidP="00142A9E">
      <w:pPr>
        <w:spacing w:after="200"/>
        <w:rPr>
          <w:sz w:val="20"/>
          <w:szCs w:val="20"/>
        </w:rPr>
      </w:pPr>
      <w:r>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Pr>
          <w:b/>
          <w:bCs/>
          <w:i/>
          <w:iCs/>
          <w:sz w:val="20"/>
          <w:szCs w:val="20"/>
        </w:rPr>
        <w:t>in writing</w:t>
      </w:r>
      <w:r>
        <w:rPr>
          <w:sz w:val="20"/>
          <w:szCs w:val="20"/>
        </w:rPr>
        <w:t xml:space="preserve"> to the Department of Human Services for a Medicare provider number for the locations where these services/referrals/requests will be provided.  The form may be downloaded from </w:t>
      </w:r>
      <w:hyperlink r:id="rId14" w:history="1">
        <w:r>
          <w:rPr>
            <w:color w:val="0000EE"/>
            <w:sz w:val="20"/>
            <w:szCs w:val="20"/>
            <w:u w:val="single" w:color="0000EE"/>
          </w:rPr>
          <w:t>the Department of Human Services website.</w:t>
        </w:r>
      </w:hyperlink>
      <w:r>
        <w:rPr>
          <w:sz w:val="20"/>
          <w:szCs w:val="20"/>
        </w:rPr>
        <w:t> </w:t>
      </w:r>
    </w:p>
    <w:p w14:paraId="53A9ADB7" w14:textId="77777777" w:rsidR="00142A9E" w:rsidRDefault="00142A9E" w:rsidP="00142A9E">
      <w:pPr>
        <w:spacing w:before="200" w:after="200"/>
        <w:rPr>
          <w:sz w:val="20"/>
          <w:szCs w:val="20"/>
        </w:rPr>
      </w:pPr>
      <w:r>
        <w:rPr>
          <w:sz w:val="20"/>
          <w:szCs w:val="20"/>
        </w:rPr>
        <w:t xml:space="preserve">For Medicare purposes, an account/receipt issued by a practitioner must include the practitioner's name and </w:t>
      </w:r>
      <w:r>
        <w:rPr>
          <w:b/>
          <w:bCs/>
          <w:i/>
          <w:iCs/>
          <w:sz w:val="20"/>
          <w:szCs w:val="20"/>
        </w:rPr>
        <w:t>either</w:t>
      </w:r>
      <w:r>
        <w:rPr>
          <w:sz w:val="20"/>
          <w:szCs w:val="20"/>
        </w:rPr>
        <w:t xml:space="preserve"> the provider number for the location where the service was provided </w:t>
      </w:r>
      <w:r>
        <w:rPr>
          <w:b/>
          <w:bCs/>
          <w:i/>
          <w:iCs/>
          <w:sz w:val="20"/>
          <w:szCs w:val="20"/>
        </w:rPr>
        <w:t>or</w:t>
      </w:r>
      <w:r>
        <w:rPr>
          <w:sz w:val="20"/>
          <w:szCs w:val="20"/>
        </w:rPr>
        <w:t xml:space="preserve"> the address where the services were provided. </w:t>
      </w:r>
    </w:p>
    <w:p w14:paraId="2F7A1521" w14:textId="77777777" w:rsidR="00142A9E" w:rsidRDefault="00142A9E" w:rsidP="00142A9E">
      <w:pPr>
        <w:spacing w:before="200" w:after="200"/>
        <w:rPr>
          <w:sz w:val="20"/>
          <w:szCs w:val="20"/>
        </w:rPr>
      </w:pPr>
      <w:r>
        <w:rPr>
          <w:sz w:val="20"/>
          <w:szCs w:val="20"/>
        </w:rPr>
        <w:t xml:space="preserve">Medicare provider number information is released in accord with the secrecy provisions of the </w:t>
      </w:r>
      <w:r>
        <w:rPr>
          <w:i/>
          <w:iCs/>
          <w:sz w:val="20"/>
          <w:szCs w:val="20"/>
        </w:rPr>
        <w:t>Health Insurance Act 1973</w:t>
      </w:r>
      <w:r>
        <w:rPr>
          <w:sz w:val="20"/>
          <w:szCs w:val="20"/>
        </w:rPr>
        <w:t xml:space="preserve"> (section 130) to authorized external organizations including private health insurers, the Department of Veterans' Affairs and the Department of Health. </w:t>
      </w:r>
    </w:p>
    <w:p w14:paraId="7989700C" w14:textId="77777777" w:rsidR="00142A9E" w:rsidRDefault="00142A9E" w:rsidP="00142A9E">
      <w:pPr>
        <w:spacing w:before="200" w:after="200"/>
        <w:rPr>
          <w:sz w:val="20"/>
          <w:szCs w:val="20"/>
        </w:rPr>
      </w:pPr>
      <w:r>
        <w:rPr>
          <w:sz w:val="20"/>
          <w:szCs w:val="20"/>
        </w:rPr>
        <w:t>When a practitioner ceases to practice at a given location they must inform Medicare promptly.  Failure to do so can lead to the misdirection of Medicare cheques and Medicare information. </w:t>
      </w:r>
    </w:p>
    <w:p w14:paraId="289C6D21" w14:textId="77777777" w:rsidR="00142A9E" w:rsidRDefault="00142A9E" w:rsidP="00142A9E">
      <w:pPr>
        <w:spacing w:before="200" w:after="200"/>
        <w:rPr>
          <w:sz w:val="20"/>
          <w:szCs w:val="20"/>
        </w:rPr>
      </w:pPr>
      <w:r>
        <w:rPr>
          <w:sz w:val="20"/>
          <w:szCs w:val="20"/>
        </w:rPr>
        <w:t>Practitioners at practices participating in the Practice Incentives Program (PIP) should use a provider number linked to that practice.  Under PIP, only services rendered by a practitioner whose provider number is linked to the PIP will be considered for PIP payments. </w:t>
      </w:r>
    </w:p>
    <w:p w14:paraId="14134CB4" w14:textId="77777777" w:rsidR="00142A9E" w:rsidRDefault="00142A9E" w:rsidP="00142A9E"/>
    <w:p w14:paraId="4372545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GN.2.6 Locum tenens</w:t>
      </w:r>
    </w:p>
    <w:p w14:paraId="141A0A89" w14:textId="77777777" w:rsidR="00142A9E" w:rsidRDefault="00142A9E" w:rsidP="00142A9E">
      <w:pPr>
        <w:spacing w:after="200"/>
        <w:rPr>
          <w:sz w:val="20"/>
          <w:szCs w:val="20"/>
        </w:rPr>
      </w:pPr>
      <w:r>
        <w:rPr>
          <w:sz w:val="20"/>
          <w:szCs w:val="20"/>
        </w:rPr>
        <w:t xml:space="preserve">Where a locum tenens will be in a practice for more than two weeks </w:t>
      </w:r>
      <w:r>
        <w:rPr>
          <w:b/>
          <w:bCs/>
          <w:i/>
          <w:iCs/>
          <w:sz w:val="20"/>
          <w:szCs w:val="20"/>
        </w:rPr>
        <w:t>or</w:t>
      </w:r>
      <w:r>
        <w:rPr>
          <w:sz w:val="20"/>
          <w:szCs w:val="20"/>
        </w:rPr>
        <w:t xml:space="preserve"> in a practice for less than two weeks but on a regular basis, the locum should apply for a provider number for the relevant location.  If the locum will be in a practice for less than two weeks and will not be returning there, they should contact the Department of Human Services (provider liaison - 132 150) to discuss their options (for example, use one of the locum's other provider numbers). </w:t>
      </w:r>
    </w:p>
    <w:p w14:paraId="4612F273" w14:textId="77777777" w:rsidR="00142A9E" w:rsidRDefault="00142A9E" w:rsidP="00142A9E">
      <w:pPr>
        <w:spacing w:before="200" w:after="200"/>
        <w:rPr>
          <w:sz w:val="20"/>
          <w:szCs w:val="20"/>
        </w:rPr>
      </w:pPr>
      <w:r>
        <w:rPr>
          <w:sz w:val="20"/>
          <w:szCs w:val="20"/>
        </w:rPr>
        <w:t>A locum must use the provider number allocated to the location if</w:t>
      </w:r>
    </w:p>
    <w:p w14:paraId="5FEC06F5" w14:textId="77777777" w:rsidR="00142A9E" w:rsidRDefault="00142A9E" w:rsidP="00142A9E">
      <w:pPr>
        <w:spacing w:before="200" w:after="200"/>
        <w:rPr>
          <w:sz w:val="20"/>
          <w:szCs w:val="20"/>
        </w:rPr>
      </w:pPr>
      <w:r>
        <w:rPr>
          <w:sz w:val="20"/>
          <w:szCs w:val="20"/>
        </w:rPr>
        <w:t>(a) they are an approved general practice or specialist trainee with a provider number issued for an approved training placement; or</w:t>
      </w:r>
    </w:p>
    <w:p w14:paraId="7CD3D565" w14:textId="77777777" w:rsidR="00142A9E" w:rsidRDefault="00142A9E" w:rsidP="00142A9E">
      <w:pPr>
        <w:spacing w:before="200" w:after="200"/>
        <w:rPr>
          <w:sz w:val="20"/>
          <w:szCs w:val="20"/>
        </w:rPr>
      </w:pPr>
      <w:r>
        <w:rPr>
          <w:sz w:val="20"/>
          <w:szCs w:val="20"/>
        </w:rPr>
        <w:t xml:space="preserve">(b) they are associated with an approved rural placement under Section 3GA of the </w:t>
      </w:r>
      <w:r>
        <w:rPr>
          <w:i/>
          <w:iCs/>
          <w:sz w:val="20"/>
          <w:szCs w:val="20"/>
        </w:rPr>
        <w:t>Health Insurance Act 1973</w:t>
      </w:r>
      <w:r>
        <w:rPr>
          <w:sz w:val="20"/>
          <w:szCs w:val="20"/>
        </w:rPr>
        <w:t>; or</w:t>
      </w:r>
    </w:p>
    <w:p w14:paraId="65AE6F36" w14:textId="77777777" w:rsidR="00142A9E" w:rsidRDefault="00142A9E" w:rsidP="00142A9E">
      <w:pPr>
        <w:spacing w:before="200" w:after="200"/>
        <w:rPr>
          <w:sz w:val="20"/>
          <w:szCs w:val="20"/>
        </w:rPr>
      </w:pPr>
      <w:r>
        <w:rPr>
          <w:sz w:val="20"/>
          <w:szCs w:val="20"/>
        </w:rPr>
        <w:t xml:space="preserve">(c) they have access to Medicare benefits as a result of the issue of an exemption under section 19AB of the </w:t>
      </w:r>
      <w:r>
        <w:rPr>
          <w:i/>
          <w:iCs/>
          <w:sz w:val="20"/>
          <w:szCs w:val="20"/>
        </w:rPr>
        <w:t>Health Insurance Act 1973</w:t>
      </w:r>
      <w:r>
        <w:rPr>
          <w:sz w:val="20"/>
          <w:szCs w:val="20"/>
        </w:rPr>
        <w:t xml:space="preserve"> (i.e. they have access to Medicare benefits at specific practice locations); or</w:t>
      </w:r>
    </w:p>
    <w:p w14:paraId="6FED5DA1" w14:textId="77777777" w:rsidR="00142A9E" w:rsidRDefault="00142A9E" w:rsidP="00142A9E">
      <w:pPr>
        <w:spacing w:before="200" w:after="200"/>
        <w:rPr>
          <w:sz w:val="20"/>
          <w:szCs w:val="20"/>
        </w:rPr>
      </w:pPr>
      <w:r>
        <w:rPr>
          <w:sz w:val="20"/>
          <w:szCs w:val="20"/>
        </w:rPr>
        <w:t>(d) they will be at a practice which is participating in the Practice Incentives Program; or</w:t>
      </w:r>
    </w:p>
    <w:p w14:paraId="002DE2BA" w14:textId="77777777" w:rsidR="00142A9E" w:rsidRDefault="00142A9E" w:rsidP="00142A9E">
      <w:pPr>
        <w:spacing w:before="200" w:after="200"/>
        <w:rPr>
          <w:sz w:val="20"/>
          <w:szCs w:val="20"/>
        </w:rPr>
      </w:pPr>
      <w:r>
        <w:rPr>
          <w:sz w:val="20"/>
          <w:szCs w:val="20"/>
        </w:rPr>
        <w:t>(e) they are associated with a placement on the MedicarePlus for Other Medical Practitioners (OMPs) program, the After Hours OMPs program, the Rural OMPs program or Outer Metropolitan OMPs program. </w:t>
      </w:r>
    </w:p>
    <w:p w14:paraId="7B5FA926" w14:textId="77777777" w:rsidR="00142A9E" w:rsidRDefault="00142A9E" w:rsidP="00142A9E"/>
    <w:p w14:paraId="1FE8FDC3" w14:textId="77777777" w:rsidR="00142A9E" w:rsidRDefault="00142A9E" w:rsidP="00142A9E">
      <w:pPr>
        <w:rPr>
          <w:rFonts w:ascii="Helvetica" w:eastAsia="Helvetica" w:hAnsi="Helvetica" w:cs="Helvetica"/>
          <w:b/>
          <w:sz w:val="20"/>
        </w:rPr>
      </w:pPr>
      <w:r>
        <w:rPr>
          <w:rFonts w:ascii="Helvetica" w:eastAsia="Helvetica" w:hAnsi="Helvetica" w:cs="Helvetica"/>
          <w:b/>
          <w:sz w:val="20"/>
        </w:rPr>
        <w:lastRenderedPageBreak/>
        <w:t>GN.2.7 Overseas trained doctor</w:t>
      </w:r>
    </w:p>
    <w:p w14:paraId="485BD35E" w14:textId="77777777" w:rsidR="00142A9E" w:rsidRDefault="00142A9E" w:rsidP="00142A9E">
      <w:pPr>
        <w:spacing w:after="200"/>
        <w:rPr>
          <w:sz w:val="20"/>
          <w:szCs w:val="20"/>
        </w:rPr>
      </w:pPr>
      <w:r>
        <w:rPr>
          <w:sz w:val="20"/>
          <w:szCs w:val="20"/>
        </w:rPr>
        <w:t>Ten year moratorium</w:t>
      </w:r>
    </w:p>
    <w:p w14:paraId="05C89977" w14:textId="77777777" w:rsidR="00142A9E" w:rsidRDefault="00142A9E" w:rsidP="00142A9E">
      <w:pPr>
        <w:spacing w:before="200" w:after="200"/>
        <w:rPr>
          <w:sz w:val="20"/>
          <w:szCs w:val="20"/>
        </w:rPr>
      </w:pPr>
      <w:r>
        <w:rPr>
          <w:sz w:val="20"/>
          <w:szCs w:val="20"/>
        </w:rPr>
        <w:t>Section 19AB of the Health Insurance Act 1973 states that services provided by overseas trained doctors (including New Zealand trained doctors) and former overseas medical students trained in Australia, will not attract Medicare benefits for 10 years from either</w:t>
      </w:r>
    </w:p>
    <w:p w14:paraId="7BB41550" w14:textId="77777777" w:rsidR="00142A9E" w:rsidRDefault="00142A9E" w:rsidP="00142A9E">
      <w:pPr>
        <w:numPr>
          <w:ilvl w:val="0"/>
          <w:numId w:val="2"/>
        </w:numPr>
        <w:spacing w:before="200"/>
        <w:ind w:hanging="286"/>
        <w:rPr>
          <w:sz w:val="20"/>
          <w:szCs w:val="20"/>
        </w:rPr>
      </w:pPr>
      <w:r>
        <w:rPr>
          <w:sz w:val="20"/>
          <w:szCs w:val="20"/>
        </w:rPr>
        <w:t>their date of registration as a medical practitioner for the purposes of the Health Insurance Act 1973; or</w:t>
      </w:r>
    </w:p>
    <w:p w14:paraId="46A288E9" w14:textId="77777777" w:rsidR="00142A9E" w:rsidRDefault="00142A9E" w:rsidP="00142A9E">
      <w:pPr>
        <w:numPr>
          <w:ilvl w:val="0"/>
          <w:numId w:val="2"/>
        </w:numPr>
        <w:spacing w:after="200"/>
        <w:ind w:hanging="291"/>
        <w:rPr>
          <w:sz w:val="20"/>
          <w:szCs w:val="20"/>
        </w:rPr>
      </w:pPr>
      <w:r>
        <w:rPr>
          <w:sz w:val="20"/>
          <w:szCs w:val="20"/>
        </w:rPr>
        <w:t>their date of permanent residency (the reference date will vary from case to case).</w:t>
      </w:r>
    </w:p>
    <w:p w14:paraId="646B2D61" w14:textId="77777777" w:rsidR="00142A9E" w:rsidRDefault="00142A9E" w:rsidP="00142A9E">
      <w:pPr>
        <w:spacing w:before="200" w:after="200"/>
        <w:rPr>
          <w:sz w:val="20"/>
          <w:szCs w:val="20"/>
        </w:rPr>
      </w:pPr>
      <w:r>
        <w:rPr>
          <w:sz w:val="20"/>
          <w:szCs w:val="20"/>
        </w:rPr>
        <w:t>Exclusions - Practitioners who before 1 January 1997 had</w:t>
      </w:r>
    </w:p>
    <w:p w14:paraId="7EB8E12A" w14:textId="77777777" w:rsidR="00142A9E" w:rsidRDefault="00142A9E" w:rsidP="00142A9E">
      <w:pPr>
        <w:numPr>
          <w:ilvl w:val="0"/>
          <w:numId w:val="3"/>
        </w:numPr>
        <w:spacing w:before="200"/>
        <w:ind w:hanging="286"/>
        <w:rPr>
          <w:sz w:val="20"/>
          <w:szCs w:val="20"/>
        </w:rPr>
      </w:pPr>
      <w:r>
        <w:rPr>
          <w:sz w:val="20"/>
          <w:szCs w:val="20"/>
        </w:rPr>
        <w:t>registered with a State or Territory medical board and retained a continuing right to remain in Australia; or</w:t>
      </w:r>
    </w:p>
    <w:p w14:paraId="15A2FCED" w14:textId="77777777" w:rsidR="00142A9E" w:rsidRDefault="00142A9E" w:rsidP="00142A9E">
      <w:pPr>
        <w:numPr>
          <w:ilvl w:val="0"/>
          <w:numId w:val="3"/>
        </w:numPr>
        <w:spacing w:after="200"/>
        <w:ind w:hanging="291"/>
        <w:rPr>
          <w:sz w:val="20"/>
          <w:szCs w:val="20"/>
        </w:rPr>
      </w:pPr>
      <w:r>
        <w:rPr>
          <w:sz w:val="20"/>
          <w:szCs w:val="20"/>
        </w:rPr>
        <w:t>lodged a valid application with the Australian Medical Council (AMC) to undertake examinations whose successful completion would normally entitle the candidate to become a medical practitioner.</w:t>
      </w:r>
    </w:p>
    <w:p w14:paraId="28CDBC88" w14:textId="77777777" w:rsidR="00142A9E" w:rsidRDefault="00142A9E" w:rsidP="00142A9E">
      <w:pPr>
        <w:spacing w:before="200" w:after="200"/>
        <w:rPr>
          <w:sz w:val="20"/>
          <w:szCs w:val="20"/>
        </w:rPr>
      </w:pPr>
      <w:r>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77C67C3A" w14:textId="77777777" w:rsidR="00142A9E" w:rsidRDefault="00142A9E" w:rsidP="00142A9E">
      <w:pPr>
        <w:numPr>
          <w:ilvl w:val="0"/>
          <w:numId w:val="4"/>
        </w:numPr>
        <w:spacing w:before="200"/>
        <w:ind w:hanging="286"/>
        <w:rPr>
          <w:sz w:val="20"/>
          <w:szCs w:val="20"/>
        </w:rPr>
      </w:pPr>
      <w:r>
        <w:rPr>
          <w:sz w:val="20"/>
          <w:szCs w:val="20"/>
        </w:rPr>
        <w:t>demonstrate that they need a provider number and that their employer supports their request; and</w:t>
      </w:r>
    </w:p>
    <w:p w14:paraId="1498C093" w14:textId="77777777" w:rsidR="00142A9E" w:rsidRDefault="00142A9E" w:rsidP="00142A9E">
      <w:pPr>
        <w:numPr>
          <w:ilvl w:val="0"/>
          <w:numId w:val="4"/>
        </w:numPr>
        <w:ind w:hanging="291"/>
        <w:rPr>
          <w:sz w:val="20"/>
          <w:szCs w:val="20"/>
        </w:rPr>
      </w:pPr>
      <w:r>
        <w:rPr>
          <w:sz w:val="20"/>
          <w:szCs w:val="20"/>
        </w:rPr>
        <w:t xml:space="preserve">provide the following documentation: </w:t>
      </w:r>
    </w:p>
    <w:p w14:paraId="4320727C" w14:textId="77777777" w:rsidR="00142A9E" w:rsidRDefault="00142A9E" w:rsidP="00142A9E">
      <w:pPr>
        <w:numPr>
          <w:ilvl w:val="1"/>
          <w:numId w:val="4"/>
        </w:numPr>
        <w:ind w:hanging="219"/>
        <w:rPr>
          <w:sz w:val="20"/>
          <w:szCs w:val="20"/>
        </w:rPr>
      </w:pPr>
      <w:r>
        <w:rPr>
          <w:sz w:val="20"/>
          <w:szCs w:val="20"/>
        </w:rPr>
        <w:t>Australian medical registration papers; and</w:t>
      </w:r>
    </w:p>
    <w:p w14:paraId="4ED4E9E5" w14:textId="77777777" w:rsidR="00142A9E" w:rsidRDefault="00142A9E" w:rsidP="00142A9E">
      <w:pPr>
        <w:numPr>
          <w:ilvl w:val="1"/>
          <w:numId w:val="4"/>
        </w:numPr>
        <w:ind w:hanging="275"/>
        <w:rPr>
          <w:sz w:val="20"/>
          <w:szCs w:val="20"/>
        </w:rPr>
      </w:pPr>
      <w:r>
        <w:rPr>
          <w:sz w:val="20"/>
          <w:szCs w:val="20"/>
        </w:rPr>
        <w:t>a copy of their personal details in their passport and all Australian visas and entry stamps; and</w:t>
      </w:r>
    </w:p>
    <w:p w14:paraId="591DD0C7" w14:textId="77777777" w:rsidR="00142A9E" w:rsidRDefault="00142A9E" w:rsidP="00142A9E">
      <w:pPr>
        <w:numPr>
          <w:ilvl w:val="1"/>
          <w:numId w:val="4"/>
        </w:numPr>
        <w:ind w:hanging="330"/>
        <w:rPr>
          <w:sz w:val="20"/>
          <w:szCs w:val="20"/>
        </w:rPr>
      </w:pPr>
      <w:r>
        <w:rPr>
          <w:sz w:val="20"/>
          <w:szCs w:val="20"/>
        </w:rPr>
        <w:t>a letter from the employer stating why the person requires a Medicare provider number and/or prescriber number is required; and</w:t>
      </w:r>
    </w:p>
    <w:p w14:paraId="67DF5348" w14:textId="77777777" w:rsidR="00142A9E" w:rsidRDefault="00142A9E" w:rsidP="00142A9E">
      <w:pPr>
        <w:numPr>
          <w:ilvl w:val="1"/>
          <w:numId w:val="4"/>
        </w:numPr>
        <w:spacing w:after="200"/>
        <w:ind w:hanging="338"/>
        <w:rPr>
          <w:sz w:val="20"/>
          <w:szCs w:val="20"/>
        </w:rPr>
      </w:pPr>
      <w:r>
        <w:rPr>
          <w:sz w:val="20"/>
          <w:szCs w:val="20"/>
        </w:rPr>
        <w:t>a copy of the employment contract.</w:t>
      </w:r>
    </w:p>
    <w:p w14:paraId="7D8AEE0F" w14:textId="77777777" w:rsidR="00142A9E" w:rsidRDefault="00142A9E" w:rsidP="00142A9E"/>
    <w:p w14:paraId="55DBADC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GN.2.8 Contact details for Services Australia</w:t>
      </w:r>
    </w:p>
    <w:p w14:paraId="67A6C711" w14:textId="77777777" w:rsidR="00142A9E" w:rsidRDefault="00142A9E" w:rsidP="00142A9E">
      <w:pPr>
        <w:spacing w:after="200"/>
        <w:rPr>
          <w:sz w:val="20"/>
          <w:szCs w:val="20"/>
        </w:rPr>
      </w:pPr>
      <w:r>
        <w:rPr>
          <w:sz w:val="20"/>
          <w:szCs w:val="20"/>
        </w:rPr>
        <w:t>The day-to-day administration and payment of benefits under the Medicare arrangements is the responsibility of Services Australia. </w:t>
      </w:r>
    </w:p>
    <w:p w14:paraId="042FC938" w14:textId="77777777" w:rsidR="00142A9E" w:rsidRDefault="00142A9E" w:rsidP="00142A9E">
      <w:pPr>
        <w:spacing w:before="200" w:after="200"/>
        <w:rPr>
          <w:sz w:val="20"/>
          <w:szCs w:val="20"/>
        </w:rPr>
      </w:pPr>
      <w:r>
        <w:rPr>
          <w:b/>
          <w:bCs/>
          <w:sz w:val="20"/>
          <w:szCs w:val="20"/>
        </w:rPr>
        <w:t>Changes to Provider Contact Details</w:t>
      </w:r>
    </w:p>
    <w:p w14:paraId="38472E5A" w14:textId="77777777" w:rsidR="00142A9E" w:rsidRDefault="00142A9E" w:rsidP="00142A9E">
      <w:pPr>
        <w:spacing w:before="200" w:after="200"/>
        <w:rPr>
          <w:sz w:val="20"/>
          <w:szCs w:val="20"/>
        </w:rPr>
      </w:pPr>
      <w:r>
        <w:rPr>
          <w:sz w:val="20"/>
          <w:szCs w:val="20"/>
        </w:rPr>
        <w:t>It is important that you contact Services Australia promptly of any changes to your preferred contact details.  Your preferred mailing address is used to contact you about Medicare provider matters.  We require requests for changes to your preferred contact details to be made by the provider in writing to Services Australia at: </w:t>
      </w:r>
    </w:p>
    <w:p w14:paraId="1DCA17B3" w14:textId="77777777" w:rsidR="00142A9E" w:rsidRDefault="00142A9E" w:rsidP="00142A9E">
      <w:pPr>
        <w:spacing w:before="200" w:after="200"/>
        <w:rPr>
          <w:sz w:val="20"/>
          <w:szCs w:val="20"/>
        </w:rPr>
      </w:pPr>
      <w:r>
        <w:rPr>
          <w:sz w:val="20"/>
          <w:szCs w:val="20"/>
        </w:rPr>
        <w:t>Medicare</w:t>
      </w:r>
    </w:p>
    <w:p w14:paraId="6CFC022B" w14:textId="77777777" w:rsidR="00142A9E" w:rsidRDefault="00142A9E" w:rsidP="00142A9E">
      <w:pPr>
        <w:spacing w:before="200" w:after="200"/>
        <w:rPr>
          <w:sz w:val="20"/>
          <w:szCs w:val="20"/>
        </w:rPr>
      </w:pPr>
      <w:r>
        <w:rPr>
          <w:sz w:val="20"/>
          <w:szCs w:val="20"/>
        </w:rPr>
        <w:t>GPO Box 9822</w:t>
      </w:r>
    </w:p>
    <w:p w14:paraId="1AEC2B27" w14:textId="77777777" w:rsidR="00142A9E" w:rsidRDefault="00142A9E" w:rsidP="00142A9E">
      <w:pPr>
        <w:spacing w:before="200" w:after="200"/>
        <w:rPr>
          <w:sz w:val="20"/>
          <w:szCs w:val="20"/>
        </w:rPr>
      </w:pPr>
      <w:r>
        <w:rPr>
          <w:sz w:val="20"/>
          <w:szCs w:val="20"/>
        </w:rPr>
        <w:t>in your capital city</w:t>
      </w:r>
    </w:p>
    <w:p w14:paraId="714030A3" w14:textId="77777777" w:rsidR="00142A9E" w:rsidRDefault="00142A9E" w:rsidP="00142A9E">
      <w:pPr>
        <w:spacing w:before="200" w:after="200"/>
        <w:rPr>
          <w:sz w:val="20"/>
          <w:szCs w:val="20"/>
        </w:rPr>
      </w:pPr>
      <w:r>
        <w:rPr>
          <w:sz w:val="20"/>
          <w:szCs w:val="20"/>
        </w:rPr>
        <w:t>or </w:t>
      </w:r>
    </w:p>
    <w:p w14:paraId="4696C344" w14:textId="77777777" w:rsidR="00142A9E" w:rsidRDefault="00142A9E" w:rsidP="00142A9E">
      <w:pPr>
        <w:spacing w:before="200" w:after="200"/>
        <w:rPr>
          <w:sz w:val="20"/>
          <w:szCs w:val="20"/>
        </w:rPr>
      </w:pPr>
      <w:r>
        <w:rPr>
          <w:sz w:val="20"/>
          <w:szCs w:val="20"/>
        </w:rPr>
        <w:t xml:space="preserve">By email:  </w:t>
      </w:r>
      <w:hyperlink w:history="1">
        <w:r>
          <w:rPr>
            <w:color w:val="0000EE"/>
            <w:sz w:val="20"/>
            <w:szCs w:val="20"/>
            <w:u w:val="single" w:color="0000EE"/>
          </w:rPr>
          <w:t>medicare.prov@servicesaustralia.gov.au </w:t>
        </w:r>
      </w:hyperlink>
    </w:p>
    <w:p w14:paraId="20CDF0D4" w14:textId="77777777" w:rsidR="00142A9E" w:rsidRDefault="00142A9E" w:rsidP="00142A9E">
      <w:pPr>
        <w:spacing w:before="200" w:after="200"/>
        <w:rPr>
          <w:sz w:val="20"/>
          <w:szCs w:val="20"/>
        </w:rPr>
      </w:pPr>
      <w:r>
        <w:rPr>
          <w:sz w:val="20"/>
          <w:szCs w:val="20"/>
        </w:rPr>
        <w:t>You may also be able to update some provider details through HPOS </w:t>
      </w:r>
      <w:hyperlink r:id="rId15" w:history="1">
        <w:r>
          <w:rPr>
            <w:color w:val="0000EE"/>
            <w:sz w:val="20"/>
            <w:szCs w:val="20"/>
            <w:u w:val="single" w:color="0000EE"/>
          </w:rPr>
          <w:t>http://www.servicesaustralia.gov.au/hpos</w:t>
        </w:r>
      </w:hyperlink>
    </w:p>
    <w:p w14:paraId="179CC8CA" w14:textId="77777777" w:rsidR="00142A9E" w:rsidRDefault="00142A9E" w:rsidP="00142A9E"/>
    <w:p w14:paraId="74CFA3B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GN.3.9 Patient eligibility for Medicare</w:t>
      </w:r>
    </w:p>
    <w:p w14:paraId="5CC824AE" w14:textId="77777777" w:rsidR="00142A9E" w:rsidRDefault="00142A9E" w:rsidP="00142A9E">
      <w:pPr>
        <w:spacing w:after="200"/>
        <w:rPr>
          <w:sz w:val="20"/>
          <w:szCs w:val="20"/>
        </w:rPr>
      </w:pPr>
      <w:r>
        <w:rPr>
          <w:sz w:val="20"/>
          <w:szCs w:val="20"/>
        </w:rPr>
        <w:t>An "eligible person" is a person who resides permanently in Australia. This includes New Zealand citizens and holders of permanent residence visas.  Applicants for permanent residence may also be eligible persons, depending on circumstances.  Eligible persons must enrol with Medicare before they can receive Medicare benefits. </w:t>
      </w:r>
    </w:p>
    <w:p w14:paraId="0533FD75" w14:textId="77777777" w:rsidR="00142A9E" w:rsidRDefault="00142A9E" w:rsidP="00142A9E">
      <w:pPr>
        <w:spacing w:before="200" w:after="200"/>
        <w:rPr>
          <w:sz w:val="20"/>
          <w:szCs w:val="20"/>
        </w:rPr>
      </w:pPr>
      <w:r>
        <w:rPr>
          <w:sz w:val="20"/>
          <w:szCs w:val="20"/>
        </w:rPr>
        <w:t>Medicare covers services provided only in Australia.  It does not refund treatment or evacuation expenses overseas.</w:t>
      </w:r>
    </w:p>
    <w:p w14:paraId="368F279A" w14:textId="77777777" w:rsidR="00142A9E" w:rsidRDefault="00142A9E" w:rsidP="00142A9E"/>
    <w:p w14:paraId="2CEF1E5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GN.3.10 Medicare cards</w:t>
      </w:r>
    </w:p>
    <w:p w14:paraId="6C6B5F1E" w14:textId="77777777" w:rsidR="00142A9E" w:rsidRDefault="00142A9E" w:rsidP="00142A9E">
      <w:pPr>
        <w:spacing w:after="200"/>
        <w:rPr>
          <w:sz w:val="20"/>
          <w:szCs w:val="20"/>
        </w:rPr>
      </w:pPr>
      <w:r>
        <w:rPr>
          <w:sz w:val="20"/>
          <w:szCs w:val="20"/>
        </w:rPr>
        <w:t xml:space="preserve">The </w:t>
      </w:r>
      <w:r>
        <w:rPr>
          <w:b/>
          <w:bCs/>
          <w:sz w:val="20"/>
          <w:szCs w:val="20"/>
        </w:rPr>
        <w:t>green</w:t>
      </w:r>
      <w:r>
        <w:rPr>
          <w:sz w:val="20"/>
          <w:szCs w:val="20"/>
        </w:rPr>
        <w:t xml:space="preserve"> Medicare card is for people permanently in Australia. Cards may be issued for individuals or families. </w:t>
      </w:r>
    </w:p>
    <w:p w14:paraId="6E2D0399" w14:textId="77777777" w:rsidR="00142A9E" w:rsidRDefault="00142A9E" w:rsidP="00142A9E">
      <w:pPr>
        <w:spacing w:before="200" w:after="200"/>
        <w:rPr>
          <w:sz w:val="20"/>
          <w:szCs w:val="20"/>
        </w:rPr>
      </w:pPr>
      <w:r>
        <w:rPr>
          <w:sz w:val="20"/>
          <w:szCs w:val="20"/>
        </w:rPr>
        <w:t xml:space="preserve">The </w:t>
      </w:r>
      <w:r>
        <w:rPr>
          <w:b/>
          <w:bCs/>
          <w:sz w:val="20"/>
          <w:szCs w:val="20"/>
        </w:rPr>
        <w:t>blue</w:t>
      </w:r>
      <w:r>
        <w:rPr>
          <w:sz w:val="20"/>
          <w:szCs w:val="20"/>
        </w:rPr>
        <w:t xml:space="preserve"> Medicare card bearing the words "INTERIM CARD" is for people who have applied for permanent residence. </w:t>
      </w:r>
    </w:p>
    <w:p w14:paraId="4FEFEE9B" w14:textId="77777777" w:rsidR="00142A9E" w:rsidRDefault="00142A9E" w:rsidP="00142A9E">
      <w:pPr>
        <w:spacing w:before="200" w:after="200"/>
        <w:rPr>
          <w:sz w:val="20"/>
          <w:szCs w:val="20"/>
        </w:rPr>
      </w:pPr>
      <w:r>
        <w:rPr>
          <w:sz w:val="20"/>
          <w:szCs w:val="20"/>
        </w:rPr>
        <w:t>Visitors from countries with which Australia has a Reciprocal Health Care Agreement receive a card bearing the words "RECIPROCAL HEALTH CARE" </w:t>
      </w:r>
    </w:p>
    <w:p w14:paraId="42A18B0C" w14:textId="77777777" w:rsidR="00142A9E" w:rsidRDefault="00142A9E" w:rsidP="00142A9E"/>
    <w:p w14:paraId="4A6023E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GN.3.11 Visitors to Australia and temporary residents</w:t>
      </w:r>
    </w:p>
    <w:p w14:paraId="654F0965" w14:textId="77777777" w:rsidR="00142A9E" w:rsidRDefault="00142A9E" w:rsidP="00142A9E">
      <w:pPr>
        <w:spacing w:after="200"/>
        <w:rPr>
          <w:sz w:val="20"/>
          <w:szCs w:val="20"/>
        </w:rPr>
      </w:pPr>
      <w:r>
        <w:rPr>
          <w:sz w:val="20"/>
          <w:szCs w:val="20"/>
        </w:rPr>
        <w:t>Visitors and temporary residents in Australia are not eligible for Medicare and should therefore have adequate private health insurance.</w:t>
      </w:r>
    </w:p>
    <w:p w14:paraId="242860C7" w14:textId="77777777" w:rsidR="00142A9E" w:rsidRDefault="00142A9E" w:rsidP="00142A9E"/>
    <w:p w14:paraId="3C157A2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GN.3.12 Reciprocal Health Care Agreements</w:t>
      </w:r>
    </w:p>
    <w:p w14:paraId="1EFBE510" w14:textId="77777777" w:rsidR="00142A9E" w:rsidRDefault="00142A9E" w:rsidP="00142A9E">
      <w:pPr>
        <w:spacing w:after="200"/>
        <w:rPr>
          <w:sz w:val="20"/>
          <w:szCs w:val="20"/>
        </w:rPr>
      </w:pPr>
      <w:r>
        <w:rPr>
          <w:sz w:val="20"/>
          <w:szCs w:val="20"/>
        </w:rPr>
        <w:t>Australia has Reciprocal Health Care Agreements with New Zealand, Ireland, the United Kingdom, the Netherlands, Sweden, Finland, Norway, Italy, Malta, Belgium and Slovenia. </w:t>
      </w:r>
    </w:p>
    <w:p w14:paraId="408F67CF" w14:textId="77777777" w:rsidR="00142A9E" w:rsidRDefault="00142A9E" w:rsidP="00142A9E">
      <w:pPr>
        <w:spacing w:before="200" w:after="200"/>
        <w:rPr>
          <w:sz w:val="20"/>
          <w:szCs w:val="20"/>
        </w:rPr>
      </w:pPr>
      <w:r>
        <w:rPr>
          <w:sz w:val="20"/>
          <w:szCs w:val="20"/>
        </w:rPr>
        <w:t>Visitors from these countries are entitled to medically necessary treatment while they are in Australia, comprising public hospital care (as public patients), Medicare benefits and drugs under the Pharmaceutical Benefits Scheme (PBS).  Visitors must enroll with the Department of Human Services to receive benefits.  A passport is sufficient for public hospital care and PBS drugs. </w:t>
      </w:r>
    </w:p>
    <w:p w14:paraId="588E5799" w14:textId="77777777" w:rsidR="00142A9E" w:rsidRDefault="00142A9E" w:rsidP="00142A9E">
      <w:pPr>
        <w:spacing w:before="200" w:after="200"/>
        <w:rPr>
          <w:sz w:val="20"/>
          <w:szCs w:val="20"/>
        </w:rPr>
      </w:pPr>
      <w:r>
        <w:rPr>
          <w:b/>
          <w:bCs/>
          <w:sz w:val="20"/>
          <w:szCs w:val="20"/>
        </w:rPr>
        <w:t>Exceptions:</w:t>
      </w:r>
    </w:p>
    <w:p w14:paraId="67C37BE5" w14:textId="77777777" w:rsidR="00142A9E" w:rsidRDefault="00142A9E" w:rsidP="00142A9E">
      <w:pPr>
        <w:spacing w:before="200" w:after="200"/>
        <w:rPr>
          <w:sz w:val="20"/>
          <w:szCs w:val="20"/>
        </w:rPr>
      </w:pPr>
      <w:r>
        <w:rPr>
          <w:sz w:val="20"/>
          <w:szCs w:val="20"/>
        </w:rPr>
        <w:t>· Visitors from Ireland and New Zealand are entitled to public hospital care and PBS drugs, and should present their passports before treatment as they are not issued with Medicare cards.</w:t>
      </w:r>
    </w:p>
    <w:p w14:paraId="5174EEEF" w14:textId="77777777" w:rsidR="00142A9E" w:rsidRDefault="00142A9E" w:rsidP="00142A9E">
      <w:pPr>
        <w:spacing w:before="200" w:after="200"/>
        <w:rPr>
          <w:sz w:val="20"/>
          <w:szCs w:val="20"/>
        </w:rPr>
      </w:pPr>
      <w:r>
        <w:rPr>
          <w:sz w:val="20"/>
          <w:szCs w:val="20"/>
        </w:rPr>
        <w:t>· Visitors from Italy and Malta are covered for a period of six months only. </w:t>
      </w:r>
    </w:p>
    <w:p w14:paraId="0DFF3280" w14:textId="77777777" w:rsidR="00142A9E" w:rsidRDefault="00142A9E" w:rsidP="00142A9E">
      <w:pPr>
        <w:spacing w:before="200" w:after="200"/>
        <w:rPr>
          <w:sz w:val="20"/>
          <w:szCs w:val="20"/>
        </w:rPr>
      </w:pPr>
      <w:r>
        <w:rPr>
          <w:sz w:val="20"/>
          <w:szCs w:val="20"/>
        </w:rPr>
        <w:t>The Agreements do not cover treatment as a private patient in a public or private hospital.  People visiting Australia for the purpose of receiving treatment are not covered. </w:t>
      </w:r>
    </w:p>
    <w:p w14:paraId="12410CA7" w14:textId="77777777" w:rsidR="00142A9E" w:rsidRDefault="00142A9E" w:rsidP="00142A9E"/>
    <w:p w14:paraId="648F265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GN.4.13 General Practice</w:t>
      </w:r>
    </w:p>
    <w:p w14:paraId="62BE3F2D" w14:textId="77777777" w:rsidR="00142A9E" w:rsidRDefault="00142A9E" w:rsidP="00142A9E">
      <w:pPr>
        <w:spacing w:after="200"/>
        <w:rPr>
          <w:sz w:val="20"/>
          <w:szCs w:val="20"/>
        </w:rPr>
      </w:pPr>
      <w:r>
        <w:rPr>
          <w:sz w:val="20"/>
          <w:szCs w:val="20"/>
        </w:rPr>
        <w:t>Some MBS items may only be used by general practitioners.  For MBS purposes a general practitioner is a medical practitioner who is</w:t>
      </w:r>
    </w:p>
    <w:p w14:paraId="378A994F" w14:textId="77777777" w:rsidR="00142A9E" w:rsidRDefault="00142A9E" w:rsidP="00142A9E">
      <w:pPr>
        <w:spacing w:before="200" w:after="200"/>
        <w:rPr>
          <w:sz w:val="20"/>
          <w:szCs w:val="20"/>
        </w:rPr>
      </w:pPr>
      <w:r>
        <w:rPr>
          <w:sz w:val="20"/>
          <w:szCs w:val="20"/>
        </w:rPr>
        <w:t xml:space="preserve">(a) vocationally registered under section 3F of the </w:t>
      </w:r>
      <w:r>
        <w:rPr>
          <w:i/>
          <w:iCs/>
          <w:sz w:val="20"/>
          <w:szCs w:val="20"/>
        </w:rPr>
        <w:t>Health Insurance Act</w:t>
      </w:r>
      <w:r>
        <w:rPr>
          <w:sz w:val="20"/>
          <w:szCs w:val="20"/>
        </w:rPr>
        <w:t xml:space="preserve"> </w:t>
      </w:r>
      <w:r>
        <w:rPr>
          <w:i/>
          <w:iCs/>
          <w:sz w:val="20"/>
          <w:szCs w:val="20"/>
        </w:rPr>
        <w:t>1973</w:t>
      </w:r>
      <w:r>
        <w:rPr>
          <w:sz w:val="20"/>
          <w:szCs w:val="20"/>
        </w:rPr>
        <w:t xml:space="preserve"> (see General Explanatory Note below); or</w:t>
      </w:r>
    </w:p>
    <w:p w14:paraId="5B283E1E" w14:textId="77777777" w:rsidR="00142A9E" w:rsidRDefault="00142A9E" w:rsidP="00142A9E">
      <w:pPr>
        <w:spacing w:before="200" w:after="200"/>
        <w:rPr>
          <w:sz w:val="20"/>
          <w:szCs w:val="20"/>
        </w:rPr>
      </w:pPr>
      <w:r>
        <w:rPr>
          <w:sz w:val="20"/>
          <w:szCs w:val="20"/>
        </w:rPr>
        <w:t>(b) a Fellow of the Royal Australian College of General Practitioners (FRACGP), who participates in, and meets the requirements for the RACGP Quality Assurance and Continuing Medical Education Program; or</w:t>
      </w:r>
    </w:p>
    <w:p w14:paraId="31E3FD9C" w14:textId="77777777" w:rsidR="00142A9E" w:rsidRDefault="00142A9E" w:rsidP="00142A9E">
      <w:pPr>
        <w:spacing w:before="200" w:after="200"/>
        <w:rPr>
          <w:sz w:val="20"/>
          <w:szCs w:val="20"/>
        </w:rPr>
      </w:pPr>
      <w:r>
        <w:rPr>
          <w:sz w:val="20"/>
          <w:szCs w:val="20"/>
        </w:rPr>
        <w:t>(c) a Fellow of the Australian College of Rural and Remote Medicine (FACRRM) who participates in, and meets the requirements for the ACRRM Quality Assurance and Continuing Medical Education Program; or</w:t>
      </w:r>
    </w:p>
    <w:p w14:paraId="1285150E" w14:textId="77777777" w:rsidR="00142A9E" w:rsidRDefault="00142A9E" w:rsidP="00142A9E">
      <w:pPr>
        <w:spacing w:before="200" w:after="200"/>
        <w:rPr>
          <w:sz w:val="20"/>
          <w:szCs w:val="20"/>
        </w:rPr>
      </w:pPr>
      <w:r>
        <w:rPr>
          <w:sz w:val="20"/>
          <w:szCs w:val="20"/>
        </w:rPr>
        <w:t xml:space="preserve">(d) is undertaking an approved general practice placement in a training program for </w:t>
      </w:r>
      <w:r>
        <w:rPr>
          <w:b/>
          <w:bCs/>
          <w:i/>
          <w:iCs/>
          <w:sz w:val="20"/>
          <w:szCs w:val="20"/>
        </w:rPr>
        <w:t>either</w:t>
      </w:r>
      <w:r>
        <w:rPr>
          <w:sz w:val="20"/>
          <w:szCs w:val="20"/>
        </w:rPr>
        <w:t xml:space="preserve"> the award of FRACGP</w:t>
      </w:r>
      <w:r>
        <w:rPr>
          <w:b/>
          <w:bCs/>
          <w:i/>
          <w:iCs/>
          <w:sz w:val="20"/>
          <w:szCs w:val="20"/>
        </w:rPr>
        <w:t xml:space="preserve"> or</w:t>
      </w:r>
      <w:r>
        <w:rPr>
          <w:sz w:val="20"/>
          <w:szCs w:val="20"/>
        </w:rPr>
        <w:t xml:space="preserve"> a training program recognised by the RACGP being of an equivalent standard; or</w:t>
      </w:r>
    </w:p>
    <w:p w14:paraId="16856339" w14:textId="77777777" w:rsidR="00142A9E" w:rsidRDefault="00142A9E" w:rsidP="00142A9E">
      <w:pPr>
        <w:spacing w:before="200" w:after="200"/>
        <w:rPr>
          <w:sz w:val="20"/>
          <w:szCs w:val="20"/>
        </w:rPr>
      </w:pPr>
      <w:r>
        <w:rPr>
          <w:sz w:val="20"/>
          <w:szCs w:val="20"/>
        </w:rPr>
        <w:t xml:space="preserve">(e) is undertaking an approved general practice placement in a training program for </w:t>
      </w:r>
      <w:r>
        <w:rPr>
          <w:b/>
          <w:bCs/>
          <w:i/>
          <w:iCs/>
          <w:sz w:val="20"/>
          <w:szCs w:val="20"/>
        </w:rPr>
        <w:t>either</w:t>
      </w:r>
      <w:r>
        <w:rPr>
          <w:sz w:val="20"/>
          <w:szCs w:val="20"/>
        </w:rPr>
        <w:t xml:space="preserve"> the award of FACRRM </w:t>
      </w:r>
      <w:r>
        <w:rPr>
          <w:b/>
          <w:bCs/>
          <w:i/>
          <w:iCs/>
          <w:sz w:val="20"/>
          <w:szCs w:val="20"/>
        </w:rPr>
        <w:t>or</w:t>
      </w:r>
      <w:r>
        <w:rPr>
          <w:sz w:val="20"/>
          <w:szCs w:val="20"/>
        </w:rPr>
        <w:t xml:space="preserve"> a training program recognised by ACRRM as being of an equivalent standard. </w:t>
      </w:r>
    </w:p>
    <w:p w14:paraId="163C50D6" w14:textId="77777777" w:rsidR="00142A9E" w:rsidRDefault="00142A9E" w:rsidP="00142A9E">
      <w:pPr>
        <w:spacing w:before="200" w:after="200"/>
        <w:rPr>
          <w:sz w:val="20"/>
          <w:szCs w:val="20"/>
        </w:rPr>
      </w:pPr>
      <w:r>
        <w:rPr>
          <w:sz w:val="20"/>
          <w:szCs w:val="20"/>
        </w:rPr>
        <w:t xml:space="preserve">A medical practitioner seeking recognition as an FRACGP should apply to the Department of Human Services, having completed an application form available from the Department of Human Services's website.  A general practice trainee should apply to General Practice Education and Training Limited (GPET) for a general practitioner </w:t>
      </w:r>
      <w:r>
        <w:rPr>
          <w:sz w:val="20"/>
          <w:szCs w:val="20"/>
        </w:rPr>
        <w:lastRenderedPageBreak/>
        <w:t>trainee placement.  GPET will advise the Department of Human Services when a placement is approved.  General practitioner trainees need to apply for a provider number using the appropriate provider number application form available on the Department of Human Services's website. </w:t>
      </w:r>
    </w:p>
    <w:p w14:paraId="22F5CE07" w14:textId="77777777" w:rsidR="00142A9E" w:rsidRDefault="00142A9E" w:rsidP="00142A9E">
      <w:pPr>
        <w:spacing w:before="200" w:after="200"/>
        <w:rPr>
          <w:sz w:val="20"/>
          <w:szCs w:val="20"/>
        </w:rPr>
      </w:pPr>
      <w:r>
        <w:rPr>
          <w:b/>
          <w:bCs/>
          <w:sz w:val="20"/>
          <w:szCs w:val="20"/>
        </w:rPr>
        <w:t>Vocational recognition of general practitioners</w:t>
      </w:r>
    </w:p>
    <w:p w14:paraId="4AEDA36E" w14:textId="77777777" w:rsidR="00142A9E" w:rsidRDefault="00142A9E" w:rsidP="00142A9E">
      <w:pPr>
        <w:spacing w:before="200" w:after="200"/>
        <w:rPr>
          <w:sz w:val="20"/>
          <w:szCs w:val="20"/>
        </w:rPr>
      </w:pPr>
      <w:r>
        <w:rPr>
          <w:sz w:val="20"/>
          <w:szCs w:val="20"/>
        </w:rPr>
        <w:t>The only qualifications leading to vocational recognition are FRACGP and FACRRM.  The criteria for recognition as a GP are:</w:t>
      </w:r>
    </w:p>
    <w:p w14:paraId="19A39857" w14:textId="77777777" w:rsidR="00142A9E" w:rsidRDefault="00142A9E" w:rsidP="00142A9E">
      <w:pPr>
        <w:spacing w:before="200" w:after="200"/>
        <w:rPr>
          <w:sz w:val="20"/>
          <w:szCs w:val="20"/>
        </w:rPr>
      </w:pPr>
      <w:r>
        <w:rPr>
          <w:sz w:val="20"/>
          <w:szCs w:val="20"/>
        </w:rPr>
        <w:t>(a) certification by the RACGP that the practitioner</w:t>
      </w:r>
    </w:p>
    <w:p w14:paraId="3418123B" w14:textId="77777777" w:rsidR="00142A9E" w:rsidRDefault="00142A9E" w:rsidP="00142A9E">
      <w:pPr>
        <w:spacing w:before="200" w:after="200"/>
        <w:rPr>
          <w:sz w:val="20"/>
          <w:szCs w:val="20"/>
        </w:rPr>
      </w:pPr>
      <w:r>
        <w:rPr>
          <w:sz w:val="20"/>
          <w:szCs w:val="20"/>
        </w:rPr>
        <w:t>· is a Fellow of the RACGP; and</w:t>
      </w:r>
    </w:p>
    <w:p w14:paraId="1A8025FF" w14:textId="77777777" w:rsidR="00142A9E" w:rsidRDefault="00142A9E" w:rsidP="00142A9E">
      <w:pPr>
        <w:spacing w:before="200" w:after="200"/>
        <w:rPr>
          <w:sz w:val="20"/>
          <w:szCs w:val="20"/>
        </w:rPr>
      </w:pPr>
      <w:r>
        <w:rPr>
          <w:sz w:val="20"/>
          <w:szCs w:val="20"/>
        </w:rPr>
        <w:t>· practice is, or will be within 28 days, predominantly in general practice; and</w:t>
      </w:r>
    </w:p>
    <w:p w14:paraId="413E62D5" w14:textId="77777777" w:rsidR="00142A9E" w:rsidRDefault="00142A9E" w:rsidP="00142A9E">
      <w:pPr>
        <w:spacing w:before="200" w:after="200"/>
        <w:rPr>
          <w:sz w:val="20"/>
          <w:szCs w:val="20"/>
        </w:rPr>
      </w:pPr>
      <w:r>
        <w:rPr>
          <w:sz w:val="20"/>
          <w:szCs w:val="20"/>
        </w:rPr>
        <w:t>· has met the minimum requirements of the RACGP for taking part in continuing medical education and quality assurance programs. </w:t>
      </w:r>
    </w:p>
    <w:p w14:paraId="11624BE4" w14:textId="77777777" w:rsidR="00142A9E" w:rsidRDefault="00142A9E" w:rsidP="00142A9E">
      <w:pPr>
        <w:spacing w:before="200" w:after="200"/>
        <w:rPr>
          <w:sz w:val="20"/>
          <w:szCs w:val="20"/>
        </w:rPr>
      </w:pPr>
      <w:r>
        <w:rPr>
          <w:sz w:val="20"/>
          <w:szCs w:val="20"/>
        </w:rPr>
        <w:t>(b) certification by the General Practice Recognition Eligibility Committee (GPREC) that the practitioner</w:t>
      </w:r>
    </w:p>
    <w:p w14:paraId="03061A63" w14:textId="77777777" w:rsidR="00142A9E" w:rsidRDefault="00142A9E" w:rsidP="00142A9E">
      <w:pPr>
        <w:spacing w:before="200" w:after="200"/>
        <w:rPr>
          <w:sz w:val="20"/>
          <w:szCs w:val="20"/>
        </w:rPr>
      </w:pPr>
      <w:r>
        <w:rPr>
          <w:sz w:val="20"/>
          <w:szCs w:val="20"/>
        </w:rPr>
        <w:t>· is a Fellow of the RACGP; and</w:t>
      </w:r>
    </w:p>
    <w:p w14:paraId="1C2EF00E" w14:textId="77777777" w:rsidR="00142A9E" w:rsidRDefault="00142A9E" w:rsidP="00142A9E">
      <w:pPr>
        <w:spacing w:before="200" w:after="200"/>
        <w:rPr>
          <w:sz w:val="20"/>
          <w:szCs w:val="20"/>
        </w:rPr>
      </w:pPr>
      <w:r>
        <w:rPr>
          <w:sz w:val="20"/>
          <w:szCs w:val="20"/>
        </w:rPr>
        <w:t>· practice is, or will be within 28, predominantly in general practice; and</w:t>
      </w:r>
    </w:p>
    <w:p w14:paraId="4FBC0362" w14:textId="77777777" w:rsidR="00142A9E" w:rsidRDefault="00142A9E" w:rsidP="00142A9E">
      <w:pPr>
        <w:spacing w:before="200" w:after="200"/>
        <w:rPr>
          <w:sz w:val="20"/>
          <w:szCs w:val="20"/>
        </w:rPr>
      </w:pPr>
      <w:r>
        <w:rPr>
          <w:sz w:val="20"/>
          <w:szCs w:val="20"/>
        </w:rPr>
        <w:t>· has met minimum requirements of the RACGP for taking part in continuing medical education and quality assurance programs. </w:t>
      </w:r>
    </w:p>
    <w:p w14:paraId="7ADA9D37" w14:textId="77777777" w:rsidR="00142A9E" w:rsidRDefault="00142A9E" w:rsidP="00142A9E">
      <w:pPr>
        <w:spacing w:before="200" w:after="200"/>
        <w:rPr>
          <w:sz w:val="20"/>
          <w:szCs w:val="20"/>
        </w:rPr>
      </w:pPr>
      <w:r>
        <w:rPr>
          <w:sz w:val="20"/>
          <w:szCs w:val="20"/>
        </w:rPr>
        <w:t>(c) certification by ACRRM that the practitioner</w:t>
      </w:r>
    </w:p>
    <w:p w14:paraId="2FCE4649" w14:textId="77777777" w:rsidR="00142A9E" w:rsidRDefault="00142A9E" w:rsidP="00142A9E">
      <w:pPr>
        <w:spacing w:before="200" w:after="200"/>
        <w:rPr>
          <w:sz w:val="20"/>
          <w:szCs w:val="20"/>
        </w:rPr>
      </w:pPr>
      <w:r>
        <w:rPr>
          <w:sz w:val="20"/>
          <w:szCs w:val="20"/>
        </w:rPr>
        <w:t>· is a Fellow of ACRRM; and</w:t>
      </w:r>
    </w:p>
    <w:p w14:paraId="176B2960" w14:textId="77777777" w:rsidR="00142A9E" w:rsidRDefault="00142A9E" w:rsidP="00142A9E">
      <w:pPr>
        <w:spacing w:before="200" w:after="200"/>
        <w:rPr>
          <w:sz w:val="20"/>
          <w:szCs w:val="20"/>
        </w:rPr>
      </w:pPr>
      <w:r>
        <w:rPr>
          <w:sz w:val="20"/>
          <w:szCs w:val="20"/>
        </w:rPr>
        <w:t>· has met the minimum requirements of the ACRRM for taking part in continuing medical education and quality assurance programs. </w:t>
      </w:r>
    </w:p>
    <w:p w14:paraId="051F0CF6" w14:textId="77777777" w:rsidR="00142A9E" w:rsidRDefault="00142A9E" w:rsidP="00142A9E">
      <w:pPr>
        <w:spacing w:before="200" w:after="200"/>
        <w:rPr>
          <w:sz w:val="20"/>
          <w:szCs w:val="20"/>
        </w:rPr>
      </w:pPr>
      <w:r>
        <w:rPr>
          <w:sz w:val="20"/>
          <w:szCs w:val="20"/>
        </w:rPr>
        <w:t>In assessing whether a practitioner's medical practice is predominantly in general practice, the practitioner must have at least 50% of clinical time and services claimed against Medicare. Regard will also be given as to whether the practitioner provides a comprehensive primary medical service, including treating a wide range of patients and conditions using a variety of accepted medical skills and techniques, providing services away from the practitioner's surgery on request, for example, home visits and making appropriate provision for the practitioner's patients to have access to after hours medical care. </w:t>
      </w:r>
    </w:p>
    <w:p w14:paraId="1340FEFB" w14:textId="77777777" w:rsidR="00142A9E" w:rsidRDefault="00142A9E" w:rsidP="00142A9E">
      <w:pPr>
        <w:spacing w:before="200" w:after="200"/>
        <w:rPr>
          <w:sz w:val="20"/>
          <w:szCs w:val="20"/>
        </w:rPr>
      </w:pPr>
      <w:r>
        <w:rPr>
          <w:sz w:val="20"/>
          <w:szCs w:val="20"/>
        </w:rPr>
        <w:t>Further information on eligibility for recognition should be directed to: </w:t>
      </w:r>
    </w:p>
    <w:p w14:paraId="3F828CD8" w14:textId="77777777" w:rsidR="00142A9E" w:rsidRDefault="00142A9E" w:rsidP="00142A9E">
      <w:pPr>
        <w:spacing w:before="200" w:after="200"/>
        <w:rPr>
          <w:sz w:val="20"/>
          <w:szCs w:val="20"/>
        </w:rPr>
      </w:pPr>
      <w:r>
        <w:rPr>
          <w:sz w:val="20"/>
          <w:szCs w:val="20"/>
        </w:rPr>
        <w:t>QI&amp;CPD Program Administrator, RACGP</w:t>
      </w:r>
    </w:p>
    <w:p w14:paraId="0E621403" w14:textId="77777777" w:rsidR="00142A9E" w:rsidRDefault="00142A9E" w:rsidP="00142A9E">
      <w:pPr>
        <w:spacing w:before="200" w:after="200"/>
        <w:rPr>
          <w:sz w:val="20"/>
          <w:szCs w:val="20"/>
        </w:rPr>
      </w:pPr>
      <w:r>
        <w:rPr>
          <w:sz w:val="20"/>
          <w:szCs w:val="20"/>
        </w:rPr>
        <w:t xml:space="preserve">Tel: 1800 472 247               Email at: </w:t>
      </w:r>
      <w:hyperlink r:id="rId16" w:history="1">
        <w:r>
          <w:rPr>
            <w:color w:val="0000EE"/>
            <w:sz w:val="20"/>
            <w:szCs w:val="20"/>
            <w:u w:val="single" w:color="0000EE"/>
          </w:rPr>
          <w:t>qicpd@racgp.org.au</w:t>
        </w:r>
      </w:hyperlink>
      <w:r>
        <w:rPr>
          <w:sz w:val="20"/>
          <w:szCs w:val="20"/>
        </w:rPr>
        <w:t> </w:t>
      </w:r>
    </w:p>
    <w:p w14:paraId="63A66CE3" w14:textId="77777777" w:rsidR="00142A9E" w:rsidRDefault="00142A9E" w:rsidP="00142A9E">
      <w:pPr>
        <w:spacing w:before="200" w:after="200"/>
        <w:rPr>
          <w:sz w:val="20"/>
          <w:szCs w:val="20"/>
        </w:rPr>
      </w:pPr>
      <w:r>
        <w:rPr>
          <w:sz w:val="20"/>
          <w:szCs w:val="20"/>
        </w:rPr>
        <w:t>Secretary, General Practice Recognition Eligibility Committee:</w:t>
      </w:r>
    </w:p>
    <w:p w14:paraId="02AC2A58" w14:textId="77777777" w:rsidR="00142A9E" w:rsidRDefault="00142A9E" w:rsidP="00142A9E">
      <w:pPr>
        <w:spacing w:before="200" w:after="200"/>
        <w:rPr>
          <w:sz w:val="20"/>
          <w:szCs w:val="20"/>
        </w:rPr>
      </w:pPr>
      <w:r>
        <w:rPr>
          <w:sz w:val="20"/>
          <w:szCs w:val="20"/>
        </w:rPr>
        <w:t>Email at gprec@health.gov.au </w:t>
      </w:r>
    </w:p>
    <w:p w14:paraId="21E11856" w14:textId="77777777" w:rsidR="00142A9E" w:rsidRDefault="00142A9E" w:rsidP="00142A9E">
      <w:pPr>
        <w:spacing w:before="200" w:after="200"/>
        <w:rPr>
          <w:sz w:val="20"/>
          <w:szCs w:val="20"/>
        </w:rPr>
      </w:pPr>
      <w:r>
        <w:rPr>
          <w:sz w:val="20"/>
          <w:szCs w:val="20"/>
        </w:rPr>
        <w:t>Executive Assistant, ACRRM:</w:t>
      </w:r>
    </w:p>
    <w:p w14:paraId="536F4EB8" w14:textId="77777777" w:rsidR="00142A9E" w:rsidRDefault="00142A9E" w:rsidP="00142A9E">
      <w:pPr>
        <w:spacing w:before="200" w:after="200"/>
        <w:rPr>
          <w:sz w:val="20"/>
          <w:szCs w:val="20"/>
        </w:rPr>
      </w:pPr>
      <w:r>
        <w:rPr>
          <w:sz w:val="20"/>
          <w:szCs w:val="20"/>
        </w:rPr>
        <w:t xml:space="preserve">Tel: (07) 3105 8200            Email at </w:t>
      </w:r>
      <w:hyperlink r:id="rId17" w:history="1">
        <w:r>
          <w:rPr>
            <w:color w:val="0000EE"/>
            <w:sz w:val="20"/>
            <w:szCs w:val="20"/>
            <w:u w:val="single" w:color="0000EE"/>
          </w:rPr>
          <w:t>acrrm@acrrm.org.au</w:t>
        </w:r>
      </w:hyperlink>
      <w:r>
        <w:rPr>
          <w:sz w:val="20"/>
          <w:szCs w:val="20"/>
        </w:rPr>
        <w:t> </w:t>
      </w:r>
    </w:p>
    <w:p w14:paraId="702BD184" w14:textId="77777777" w:rsidR="00142A9E" w:rsidRDefault="00142A9E" w:rsidP="00142A9E">
      <w:pPr>
        <w:spacing w:before="200" w:after="200"/>
        <w:rPr>
          <w:sz w:val="20"/>
          <w:szCs w:val="20"/>
        </w:rPr>
      </w:pPr>
      <w:r>
        <w:rPr>
          <w:b/>
          <w:bCs/>
          <w:i/>
          <w:iCs/>
          <w:sz w:val="20"/>
          <w:szCs w:val="20"/>
        </w:rPr>
        <w:t>How to apply for vocational recognition</w:t>
      </w:r>
    </w:p>
    <w:p w14:paraId="5C11ABA3" w14:textId="77777777" w:rsidR="00142A9E" w:rsidRDefault="00142A9E" w:rsidP="00142A9E">
      <w:pPr>
        <w:spacing w:before="200" w:after="200"/>
        <w:rPr>
          <w:sz w:val="20"/>
          <w:szCs w:val="20"/>
        </w:rPr>
      </w:pPr>
      <w:r>
        <w:rPr>
          <w:sz w:val="20"/>
          <w:szCs w:val="20"/>
        </w:rPr>
        <w:lastRenderedPageBreak/>
        <w:t xml:space="preserve">Medical practitioners seeking vocational recognition should apply to the Department of Human Services using the approved Application Form available on the the Department of Human Services website: </w:t>
      </w:r>
      <w:hyperlink r:id="rId18" w:history="1">
        <w:r>
          <w:rPr>
            <w:color w:val="0000EE"/>
            <w:sz w:val="20"/>
            <w:szCs w:val="20"/>
            <w:u w:val="single" w:color="0000EE"/>
          </w:rPr>
          <w:t>www.humanservices.gov.au</w:t>
        </w:r>
      </w:hyperlink>
      <w:r>
        <w:rPr>
          <w:sz w:val="20"/>
          <w:szCs w:val="20"/>
        </w:rPr>
        <w:t>.  Applicants should forward their applications, as appropriate, to </w:t>
      </w:r>
    </w:p>
    <w:p w14:paraId="2CF281A1" w14:textId="77777777" w:rsidR="00142A9E" w:rsidRDefault="00142A9E" w:rsidP="00142A9E">
      <w:pPr>
        <w:spacing w:before="200" w:after="200"/>
        <w:rPr>
          <w:sz w:val="20"/>
          <w:szCs w:val="20"/>
        </w:rPr>
      </w:pPr>
      <w:r>
        <w:rPr>
          <w:sz w:val="20"/>
          <w:szCs w:val="20"/>
        </w:rPr>
        <w:t> </w:t>
      </w:r>
    </w:p>
    <w:p w14:paraId="6E63C92A" w14:textId="77777777" w:rsidR="00142A9E" w:rsidRDefault="00142A9E" w:rsidP="00142A9E">
      <w:pPr>
        <w:spacing w:before="200" w:after="200"/>
        <w:rPr>
          <w:sz w:val="20"/>
          <w:szCs w:val="20"/>
        </w:rPr>
      </w:pPr>
      <w:r>
        <w:rPr>
          <w:sz w:val="20"/>
          <w:szCs w:val="20"/>
        </w:rPr>
        <w:t>The Secretariat</w:t>
      </w:r>
    </w:p>
    <w:p w14:paraId="05293BA2" w14:textId="77777777" w:rsidR="00142A9E" w:rsidRDefault="00142A9E" w:rsidP="00142A9E">
      <w:pPr>
        <w:spacing w:before="200" w:after="200"/>
        <w:rPr>
          <w:sz w:val="20"/>
          <w:szCs w:val="20"/>
        </w:rPr>
      </w:pPr>
      <w:r>
        <w:rPr>
          <w:sz w:val="20"/>
          <w:szCs w:val="20"/>
        </w:rPr>
        <w:t>The General Practice Recognition Eligibility Committee</w:t>
      </w:r>
    </w:p>
    <w:p w14:paraId="19E17492" w14:textId="77777777" w:rsidR="00142A9E" w:rsidRDefault="00142A9E" w:rsidP="00142A9E">
      <w:pPr>
        <w:spacing w:before="200" w:after="200"/>
        <w:rPr>
          <w:sz w:val="20"/>
          <w:szCs w:val="20"/>
        </w:rPr>
      </w:pPr>
      <w:r>
        <w:rPr>
          <w:sz w:val="20"/>
          <w:szCs w:val="20"/>
        </w:rPr>
        <w:t>National Registration and Accreditation Scheme Policy Section</w:t>
      </w:r>
    </w:p>
    <w:p w14:paraId="7941B9C9" w14:textId="77777777" w:rsidR="00142A9E" w:rsidRDefault="00142A9E" w:rsidP="00142A9E">
      <w:pPr>
        <w:spacing w:before="200" w:after="200"/>
        <w:rPr>
          <w:sz w:val="20"/>
          <w:szCs w:val="20"/>
        </w:rPr>
      </w:pPr>
      <w:r>
        <w:rPr>
          <w:sz w:val="20"/>
          <w:szCs w:val="20"/>
        </w:rPr>
        <w:t>MDP 152</w:t>
      </w:r>
    </w:p>
    <w:p w14:paraId="69814F6D" w14:textId="77777777" w:rsidR="00142A9E" w:rsidRDefault="00142A9E" w:rsidP="00142A9E">
      <w:pPr>
        <w:spacing w:before="200" w:after="200"/>
        <w:rPr>
          <w:sz w:val="20"/>
          <w:szCs w:val="20"/>
        </w:rPr>
      </w:pPr>
      <w:r>
        <w:rPr>
          <w:sz w:val="20"/>
          <w:szCs w:val="20"/>
        </w:rPr>
        <w:t>Department of Health</w:t>
      </w:r>
    </w:p>
    <w:p w14:paraId="20D0E8BC" w14:textId="77777777" w:rsidR="00142A9E" w:rsidRDefault="00142A9E" w:rsidP="00142A9E">
      <w:pPr>
        <w:spacing w:before="200" w:after="200"/>
        <w:rPr>
          <w:sz w:val="20"/>
          <w:szCs w:val="20"/>
        </w:rPr>
      </w:pPr>
      <w:r>
        <w:rPr>
          <w:sz w:val="20"/>
          <w:szCs w:val="20"/>
        </w:rPr>
        <w:t>GPO Box 9848</w:t>
      </w:r>
    </w:p>
    <w:p w14:paraId="097D2980" w14:textId="77777777" w:rsidR="00142A9E" w:rsidRDefault="00142A9E" w:rsidP="00142A9E">
      <w:pPr>
        <w:spacing w:before="200" w:after="200"/>
        <w:rPr>
          <w:sz w:val="20"/>
          <w:szCs w:val="20"/>
        </w:rPr>
      </w:pPr>
      <w:r>
        <w:rPr>
          <w:sz w:val="20"/>
          <w:szCs w:val="20"/>
        </w:rPr>
        <w:t>CANBERRA  ACT  2601</w:t>
      </w:r>
    </w:p>
    <w:p w14:paraId="21ADC5A1" w14:textId="77777777" w:rsidR="00142A9E" w:rsidRDefault="00142A9E" w:rsidP="00142A9E">
      <w:pPr>
        <w:spacing w:before="200" w:after="200"/>
        <w:rPr>
          <w:sz w:val="20"/>
          <w:szCs w:val="20"/>
        </w:rPr>
      </w:pPr>
      <w:r>
        <w:rPr>
          <w:sz w:val="20"/>
          <w:szCs w:val="20"/>
        </w:rPr>
        <w:t>email address: gprec@health.gov.au</w:t>
      </w:r>
    </w:p>
    <w:p w14:paraId="228378D2" w14:textId="77777777" w:rsidR="00142A9E" w:rsidRDefault="00142A9E" w:rsidP="00142A9E">
      <w:pPr>
        <w:spacing w:before="200" w:after="200"/>
        <w:rPr>
          <w:sz w:val="20"/>
          <w:szCs w:val="20"/>
        </w:rPr>
      </w:pPr>
      <w:r>
        <w:rPr>
          <w:sz w:val="20"/>
          <w:szCs w:val="20"/>
        </w:rPr>
        <w:t> </w:t>
      </w:r>
    </w:p>
    <w:p w14:paraId="28BEE722" w14:textId="77777777" w:rsidR="00142A9E" w:rsidRDefault="00142A9E" w:rsidP="00142A9E">
      <w:pPr>
        <w:spacing w:before="200" w:after="200"/>
        <w:rPr>
          <w:sz w:val="20"/>
          <w:szCs w:val="20"/>
        </w:rPr>
      </w:pPr>
      <w:r>
        <w:rPr>
          <w:sz w:val="20"/>
          <w:szCs w:val="20"/>
        </w:rPr>
        <w:t>The Secretariat</w:t>
      </w:r>
    </w:p>
    <w:p w14:paraId="3EB5CAD5" w14:textId="77777777" w:rsidR="00142A9E" w:rsidRDefault="00142A9E" w:rsidP="00142A9E">
      <w:pPr>
        <w:spacing w:before="200" w:after="200"/>
        <w:rPr>
          <w:sz w:val="20"/>
          <w:szCs w:val="20"/>
        </w:rPr>
      </w:pPr>
      <w:r>
        <w:rPr>
          <w:sz w:val="20"/>
          <w:szCs w:val="20"/>
        </w:rPr>
        <w:t>The General Practice Recognition Appeal Committee</w:t>
      </w:r>
    </w:p>
    <w:p w14:paraId="5F333228" w14:textId="77777777" w:rsidR="00142A9E" w:rsidRDefault="00142A9E" w:rsidP="00142A9E">
      <w:pPr>
        <w:spacing w:before="200" w:after="200"/>
        <w:rPr>
          <w:sz w:val="20"/>
          <w:szCs w:val="20"/>
        </w:rPr>
      </w:pPr>
      <w:r>
        <w:rPr>
          <w:sz w:val="20"/>
          <w:szCs w:val="20"/>
        </w:rPr>
        <w:t>National Registration and Accreditation Scheme Policy Section</w:t>
      </w:r>
    </w:p>
    <w:p w14:paraId="4A180E22" w14:textId="77777777" w:rsidR="00142A9E" w:rsidRDefault="00142A9E" w:rsidP="00142A9E">
      <w:pPr>
        <w:spacing w:before="200" w:after="200"/>
        <w:rPr>
          <w:sz w:val="20"/>
          <w:szCs w:val="20"/>
        </w:rPr>
      </w:pPr>
      <w:r>
        <w:rPr>
          <w:sz w:val="20"/>
          <w:szCs w:val="20"/>
        </w:rPr>
        <w:t>MDP 152</w:t>
      </w:r>
    </w:p>
    <w:p w14:paraId="17E313E2" w14:textId="77777777" w:rsidR="00142A9E" w:rsidRDefault="00142A9E" w:rsidP="00142A9E">
      <w:pPr>
        <w:spacing w:before="200" w:after="200"/>
        <w:rPr>
          <w:sz w:val="20"/>
          <w:szCs w:val="20"/>
        </w:rPr>
      </w:pPr>
      <w:r>
        <w:rPr>
          <w:sz w:val="20"/>
          <w:szCs w:val="20"/>
        </w:rPr>
        <w:t>Department of Health</w:t>
      </w:r>
    </w:p>
    <w:p w14:paraId="7D7E7D4B" w14:textId="77777777" w:rsidR="00142A9E" w:rsidRDefault="00142A9E" w:rsidP="00142A9E">
      <w:pPr>
        <w:spacing w:before="200" w:after="200"/>
        <w:rPr>
          <w:sz w:val="20"/>
          <w:szCs w:val="20"/>
        </w:rPr>
      </w:pPr>
      <w:r>
        <w:rPr>
          <w:sz w:val="20"/>
          <w:szCs w:val="20"/>
        </w:rPr>
        <w:t>GPO Box 9848</w:t>
      </w:r>
    </w:p>
    <w:p w14:paraId="7899AF49" w14:textId="77777777" w:rsidR="00142A9E" w:rsidRDefault="00142A9E" w:rsidP="00142A9E">
      <w:pPr>
        <w:spacing w:before="200" w:after="200"/>
        <w:rPr>
          <w:sz w:val="20"/>
          <w:szCs w:val="20"/>
        </w:rPr>
      </w:pPr>
      <w:r>
        <w:rPr>
          <w:sz w:val="20"/>
          <w:szCs w:val="20"/>
        </w:rPr>
        <w:t>CANBERRA  ACT  2601</w:t>
      </w:r>
    </w:p>
    <w:p w14:paraId="3AE68C44" w14:textId="77777777" w:rsidR="00142A9E" w:rsidRDefault="00142A9E" w:rsidP="00142A9E">
      <w:pPr>
        <w:spacing w:before="200" w:after="200"/>
        <w:rPr>
          <w:sz w:val="20"/>
          <w:szCs w:val="20"/>
        </w:rPr>
      </w:pPr>
      <w:r>
        <w:rPr>
          <w:sz w:val="20"/>
          <w:szCs w:val="20"/>
        </w:rPr>
        <w:t>email address: gprac@health.gov.au</w:t>
      </w:r>
    </w:p>
    <w:p w14:paraId="399FD336" w14:textId="77777777" w:rsidR="00142A9E" w:rsidRDefault="00142A9E" w:rsidP="00142A9E">
      <w:pPr>
        <w:spacing w:before="200" w:after="200"/>
        <w:rPr>
          <w:sz w:val="20"/>
          <w:szCs w:val="20"/>
        </w:rPr>
      </w:pPr>
      <w:r>
        <w:rPr>
          <w:sz w:val="20"/>
          <w:szCs w:val="20"/>
        </w:rPr>
        <w:t> </w:t>
      </w:r>
    </w:p>
    <w:p w14:paraId="43769589" w14:textId="77777777" w:rsidR="00142A9E" w:rsidRDefault="00142A9E" w:rsidP="00142A9E">
      <w:pPr>
        <w:spacing w:before="200" w:after="200"/>
        <w:rPr>
          <w:sz w:val="20"/>
          <w:szCs w:val="20"/>
        </w:rPr>
      </w:pPr>
      <w:r>
        <w:rPr>
          <w:sz w:val="20"/>
          <w:szCs w:val="20"/>
        </w:rPr>
        <w:t>The relevant body will forward the application together with its certification of eligibility to the Department of Human Services CEO for processing. </w:t>
      </w:r>
    </w:p>
    <w:p w14:paraId="37537738" w14:textId="77777777" w:rsidR="00142A9E" w:rsidRDefault="00142A9E" w:rsidP="00142A9E">
      <w:pPr>
        <w:spacing w:before="200" w:after="200"/>
        <w:rPr>
          <w:sz w:val="20"/>
          <w:szCs w:val="20"/>
        </w:rPr>
      </w:pPr>
      <w:r>
        <w:rPr>
          <w:sz w:val="20"/>
          <w:szCs w:val="20"/>
        </w:rPr>
        <w:t>Continued vocational recognition is dependent upon:</w:t>
      </w:r>
    </w:p>
    <w:p w14:paraId="18118001" w14:textId="77777777" w:rsidR="00142A9E" w:rsidRDefault="00142A9E" w:rsidP="00142A9E">
      <w:pPr>
        <w:spacing w:before="200" w:after="200"/>
        <w:rPr>
          <w:sz w:val="20"/>
          <w:szCs w:val="20"/>
        </w:rPr>
      </w:pPr>
      <w:r>
        <w:rPr>
          <w:sz w:val="20"/>
          <w:szCs w:val="20"/>
        </w:rPr>
        <w:t>(a) the practitioner's practice continuing to be predominantly in general practice (for medical practitioners in the Register only);  and</w:t>
      </w:r>
    </w:p>
    <w:p w14:paraId="726865FA" w14:textId="77777777" w:rsidR="00142A9E" w:rsidRDefault="00142A9E" w:rsidP="00142A9E">
      <w:pPr>
        <w:spacing w:before="200" w:after="200"/>
        <w:rPr>
          <w:sz w:val="20"/>
          <w:szCs w:val="20"/>
        </w:rPr>
      </w:pPr>
      <w:r>
        <w:rPr>
          <w:sz w:val="20"/>
          <w:szCs w:val="20"/>
        </w:rPr>
        <w:t>(b) the practitioner continuing to meet minimum requirements for participation in continuing professional development programs approved by the RACGP or the ACRRM. </w:t>
      </w:r>
    </w:p>
    <w:p w14:paraId="2A1D09D4" w14:textId="77777777" w:rsidR="00142A9E" w:rsidRDefault="00142A9E" w:rsidP="00142A9E">
      <w:pPr>
        <w:spacing w:before="200" w:after="200"/>
        <w:rPr>
          <w:sz w:val="20"/>
          <w:szCs w:val="20"/>
        </w:rPr>
      </w:pPr>
      <w:r>
        <w:rPr>
          <w:sz w:val="20"/>
          <w:szCs w:val="20"/>
        </w:rPr>
        <w:t>Further information on continuing medical education and quality assurance requirements should be directed to the RACGP or the ACRRM depending on the college through which the practitioner is pursuing, or is intending to pursue, continuing medical education. </w:t>
      </w:r>
    </w:p>
    <w:p w14:paraId="370ED3F9" w14:textId="77777777" w:rsidR="00142A9E" w:rsidRDefault="00142A9E" w:rsidP="00142A9E">
      <w:pPr>
        <w:spacing w:before="200" w:after="200"/>
        <w:rPr>
          <w:sz w:val="20"/>
          <w:szCs w:val="20"/>
        </w:rPr>
      </w:pPr>
      <w:r>
        <w:rPr>
          <w:sz w:val="20"/>
          <w:szCs w:val="20"/>
        </w:rPr>
        <w:lastRenderedPageBreak/>
        <w:t>Medical practitioners refused certification by the RACGP, the ACRRM or GPREC may appeal in writing to The Secretariat, General Practice Recognition Appeal Committee (GPRAC), National Registration and Accreditation Scheme Policy Section, MDP 152, Department of Health, GPO Box 9848, Canberra, ACT, 2601. </w:t>
      </w:r>
    </w:p>
    <w:p w14:paraId="4EE6B5A6" w14:textId="77777777" w:rsidR="00142A9E" w:rsidRDefault="00142A9E" w:rsidP="00142A9E">
      <w:pPr>
        <w:spacing w:before="200" w:after="200"/>
        <w:rPr>
          <w:sz w:val="20"/>
          <w:szCs w:val="20"/>
        </w:rPr>
      </w:pPr>
      <w:r>
        <w:rPr>
          <w:b/>
          <w:bCs/>
          <w:i/>
          <w:iCs/>
          <w:sz w:val="20"/>
          <w:szCs w:val="20"/>
        </w:rPr>
        <w:t>Removal of vocational recognition status</w:t>
      </w:r>
    </w:p>
    <w:p w14:paraId="03D37202" w14:textId="77777777" w:rsidR="00142A9E" w:rsidRDefault="00142A9E" w:rsidP="00142A9E">
      <w:pPr>
        <w:spacing w:before="200" w:after="200"/>
        <w:rPr>
          <w:sz w:val="20"/>
          <w:szCs w:val="20"/>
        </w:rPr>
      </w:pPr>
      <w:r>
        <w:rPr>
          <w:sz w:val="20"/>
          <w:szCs w:val="20"/>
        </w:rPr>
        <w:t>A medical practitioner may at any time request the Department of Human Services to remove their name from the Vocational Register of General Practitioners. </w:t>
      </w:r>
    </w:p>
    <w:p w14:paraId="61C95BE4" w14:textId="77777777" w:rsidR="00142A9E" w:rsidRDefault="00142A9E" w:rsidP="00142A9E">
      <w:pPr>
        <w:spacing w:before="200" w:after="200"/>
        <w:rPr>
          <w:sz w:val="20"/>
          <w:szCs w:val="20"/>
        </w:rPr>
      </w:pPr>
      <w:r>
        <w:rPr>
          <w:sz w:val="20"/>
          <w:szCs w:val="20"/>
        </w:rPr>
        <w:t>Vocational recognition status can also be revoked if the RACGP, the ACRRM or GPREC certifies to the Department of Human Services that it is no longer satisfied that the practitioner should remain vocationally recognised.  Appeals of the decision to revoke vocational recognition may be made in writing to GPRAC, at the above address. </w:t>
      </w:r>
    </w:p>
    <w:p w14:paraId="04D71745" w14:textId="77777777" w:rsidR="00142A9E" w:rsidRDefault="00142A9E" w:rsidP="00142A9E">
      <w:pPr>
        <w:spacing w:before="200" w:after="200"/>
        <w:rPr>
          <w:sz w:val="20"/>
          <w:szCs w:val="20"/>
        </w:rPr>
      </w:pPr>
      <w:r>
        <w:rPr>
          <w:sz w:val="20"/>
          <w:szCs w:val="20"/>
        </w:rPr>
        <w:t>A practitioner whose name has been removed from the register, or whose determination has been revoked for any reason must make a formal application to re-register, or for a new determination. </w:t>
      </w:r>
    </w:p>
    <w:p w14:paraId="4AA45296" w14:textId="77777777" w:rsidR="00142A9E" w:rsidRDefault="00142A9E" w:rsidP="00142A9E"/>
    <w:p w14:paraId="1D0117E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GN.5.14 Recognition as a Specialist or Consultant Physician</w:t>
      </w:r>
    </w:p>
    <w:p w14:paraId="4DFE3FAC" w14:textId="77777777" w:rsidR="00142A9E" w:rsidRDefault="00142A9E" w:rsidP="00142A9E">
      <w:pPr>
        <w:spacing w:after="200"/>
        <w:rPr>
          <w:sz w:val="20"/>
          <w:szCs w:val="20"/>
        </w:rPr>
      </w:pPr>
      <w:r>
        <w:rPr>
          <w:sz w:val="20"/>
          <w:szCs w:val="20"/>
        </w:rPr>
        <w:t>A medical practitioner who:</w:t>
      </w:r>
    </w:p>
    <w:p w14:paraId="2DDD8C04" w14:textId="77777777" w:rsidR="00142A9E" w:rsidRDefault="00142A9E" w:rsidP="00142A9E">
      <w:pPr>
        <w:spacing w:before="200" w:after="200"/>
        <w:rPr>
          <w:sz w:val="20"/>
          <w:szCs w:val="20"/>
        </w:rPr>
      </w:pPr>
      <w:r>
        <w:rPr>
          <w:sz w:val="20"/>
          <w:szCs w:val="20"/>
        </w:rPr>
        <w:t>· is registered as a specialist under State or Territory law; or</w:t>
      </w:r>
    </w:p>
    <w:p w14:paraId="275149D3" w14:textId="77777777" w:rsidR="00142A9E" w:rsidRDefault="00142A9E" w:rsidP="00142A9E">
      <w:pPr>
        <w:spacing w:before="200" w:after="200"/>
        <w:rPr>
          <w:sz w:val="20"/>
          <w:szCs w:val="20"/>
        </w:rPr>
      </w:pPr>
      <w:r>
        <w:rPr>
          <w:sz w:val="20"/>
          <w:szCs w:val="20"/>
        </w:rPr>
        <w:t>· holds a fellowship of a specified specialist College and has obtained, after successfully completing an appropriate course of study, a relevant qualification from a relevant College</w:t>
      </w:r>
    </w:p>
    <w:p w14:paraId="7489EB5B" w14:textId="77777777" w:rsidR="00142A9E" w:rsidRDefault="00142A9E" w:rsidP="00142A9E">
      <w:pPr>
        <w:spacing w:before="200" w:after="200"/>
        <w:rPr>
          <w:sz w:val="20"/>
          <w:szCs w:val="20"/>
        </w:rPr>
      </w:pPr>
      <w:r>
        <w:rPr>
          <w:sz w:val="20"/>
          <w:szCs w:val="20"/>
        </w:rPr>
        <w:t>and has formally applied and paid the prescribed fee, may be recognised by the Minister as a specialist or consultant physician for the purposes of the</w:t>
      </w:r>
      <w:r>
        <w:rPr>
          <w:i/>
          <w:iCs/>
          <w:sz w:val="20"/>
          <w:szCs w:val="20"/>
        </w:rPr>
        <w:t xml:space="preserve"> Health Insurance Act 1973</w:t>
      </w:r>
      <w:r>
        <w:rPr>
          <w:sz w:val="20"/>
          <w:szCs w:val="20"/>
        </w:rPr>
        <w:t>. </w:t>
      </w:r>
    </w:p>
    <w:p w14:paraId="6A16FBBD" w14:textId="77777777" w:rsidR="00142A9E" w:rsidRDefault="00142A9E" w:rsidP="00142A9E">
      <w:pPr>
        <w:spacing w:before="200" w:after="200"/>
        <w:rPr>
          <w:sz w:val="20"/>
          <w:szCs w:val="20"/>
        </w:rPr>
      </w:pPr>
      <w:r>
        <w:rPr>
          <w:sz w:val="20"/>
          <w:szCs w:val="20"/>
        </w:rPr>
        <w:t>A relevant specialist College may also give the Department of Human Services' Chief Executive Officer a written notice stating that a medical practitioner meets the criteria for recognition. </w:t>
      </w:r>
    </w:p>
    <w:p w14:paraId="0EC48144" w14:textId="77777777" w:rsidR="00142A9E" w:rsidRDefault="00142A9E" w:rsidP="00142A9E">
      <w:pPr>
        <w:spacing w:before="200" w:after="200"/>
        <w:rPr>
          <w:sz w:val="20"/>
          <w:szCs w:val="20"/>
        </w:rPr>
      </w:pPr>
      <w:r>
        <w:rPr>
          <w:sz w:val="20"/>
          <w:szCs w:val="20"/>
        </w:rPr>
        <w:t xml:space="preserve">A medical practitioner who is training for a fellowship of a specified specialist College and is undertaking training placements in a private hospital or in general practice, may provide services which attract Medicare rebates.  Specialist trainees should consult the information available at the </w:t>
      </w:r>
      <w:hyperlink r:id="rId19" w:history="1">
        <w:r>
          <w:rPr>
            <w:color w:val="0000EE"/>
            <w:sz w:val="20"/>
            <w:szCs w:val="20"/>
            <w:u w:val="single" w:color="0000EE"/>
          </w:rPr>
          <w:t>Department of Human Services' Medicare website</w:t>
        </w:r>
      </w:hyperlink>
      <w:r>
        <w:rPr>
          <w:sz w:val="20"/>
          <w:szCs w:val="20"/>
        </w:rPr>
        <w:t>. </w:t>
      </w:r>
    </w:p>
    <w:p w14:paraId="239FCDFE" w14:textId="77777777" w:rsidR="00142A9E" w:rsidRDefault="00142A9E" w:rsidP="00142A9E">
      <w:pPr>
        <w:spacing w:before="200" w:after="200"/>
        <w:rPr>
          <w:sz w:val="20"/>
          <w:szCs w:val="20"/>
        </w:rPr>
      </w:pPr>
      <w:r>
        <w:rPr>
          <w:sz w:val="20"/>
          <w:szCs w:val="20"/>
        </w:rPr>
        <w:t xml:space="preserve">Once the practitioner is recognised as a specialist or consultant physician for the purposes of the </w:t>
      </w:r>
      <w:r>
        <w:rPr>
          <w:i/>
          <w:iCs/>
          <w:sz w:val="20"/>
          <w:szCs w:val="20"/>
        </w:rPr>
        <w:t>Health Insurance Act 1973</w:t>
      </w:r>
      <w:r>
        <w:rPr>
          <w:sz w:val="20"/>
          <w:szCs w:val="20"/>
        </w:rPr>
        <w:t>, Medicare benefits will be payable at the appropriate higher rate for services rendered in the relevant speciality, provided the patient has been appropriately referred to them. </w:t>
      </w:r>
    </w:p>
    <w:p w14:paraId="44AE5D45" w14:textId="77777777" w:rsidR="00142A9E" w:rsidRDefault="00142A9E" w:rsidP="00142A9E">
      <w:pPr>
        <w:spacing w:before="200" w:after="200"/>
        <w:rPr>
          <w:sz w:val="20"/>
          <w:szCs w:val="20"/>
        </w:rPr>
      </w:pPr>
      <w:r>
        <w:rPr>
          <w:sz w:val="20"/>
          <w:szCs w:val="20"/>
        </w:rPr>
        <w:t xml:space="preserve">Further information about applying for recognition is available at the </w:t>
      </w:r>
      <w:hyperlink r:id="rId20" w:history="1">
        <w:r>
          <w:rPr>
            <w:color w:val="0000EE"/>
            <w:sz w:val="20"/>
            <w:szCs w:val="20"/>
            <w:u w:val="single" w:color="0000EE"/>
          </w:rPr>
          <w:t>Department of Human Services' Medicare website</w:t>
        </w:r>
      </w:hyperlink>
      <w:r>
        <w:rPr>
          <w:sz w:val="20"/>
          <w:szCs w:val="20"/>
        </w:rPr>
        <w:t>. </w:t>
      </w:r>
    </w:p>
    <w:p w14:paraId="703CEB4B" w14:textId="77777777" w:rsidR="00142A9E" w:rsidRDefault="00142A9E" w:rsidP="00142A9E">
      <w:pPr>
        <w:spacing w:before="200" w:after="200"/>
        <w:rPr>
          <w:sz w:val="20"/>
          <w:szCs w:val="20"/>
        </w:rPr>
      </w:pPr>
      <w:r>
        <w:rPr>
          <w:sz w:val="20"/>
          <w:szCs w:val="20"/>
        </w:rPr>
        <w:t xml:space="preserve">The Department of Human Services  (DHS) has developed an </w:t>
      </w:r>
      <w:hyperlink r:id="rId21" w:history="1">
        <w:r>
          <w:rPr>
            <w:color w:val="0000EE"/>
            <w:sz w:val="20"/>
            <w:szCs w:val="20"/>
            <w:u w:val="single" w:color="0000EE"/>
          </w:rPr>
          <w:t>Health Practitioner Guideline to substantiate that a valid referral existed (specialist or consultant physician)</w:t>
        </w:r>
      </w:hyperlink>
      <w:r>
        <w:rPr>
          <w:sz w:val="20"/>
          <w:szCs w:val="20"/>
        </w:rPr>
        <w:t xml:space="preserve"> which is located on the DHS website.</w:t>
      </w:r>
    </w:p>
    <w:p w14:paraId="6C1B842B" w14:textId="77777777" w:rsidR="00142A9E" w:rsidRDefault="00142A9E" w:rsidP="00142A9E"/>
    <w:p w14:paraId="76AA636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GN.5.15 Emergency Medicine</w:t>
      </w:r>
    </w:p>
    <w:p w14:paraId="01B5258B" w14:textId="77777777" w:rsidR="00142A9E" w:rsidRDefault="00142A9E" w:rsidP="00142A9E">
      <w:pPr>
        <w:spacing w:after="200"/>
        <w:rPr>
          <w:sz w:val="20"/>
          <w:szCs w:val="20"/>
        </w:rPr>
      </w:pPr>
      <w:r>
        <w:rPr>
          <w:sz w:val="20"/>
          <w:szCs w:val="20"/>
        </w:rPr>
        <w:t>A practitioner will be acting as an emergency medicine specialist when treating a patient within 30 minutes of  the patient's presentation, and that patient is</w:t>
      </w:r>
    </w:p>
    <w:p w14:paraId="1D6DE9FD" w14:textId="77777777" w:rsidR="00142A9E" w:rsidRDefault="00142A9E" w:rsidP="00142A9E">
      <w:pPr>
        <w:spacing w:before="200" w:after="200"/>
        <w:rPr>
          <w:sz w:val="20"/>
          <w:szCs w:val="20"/>
        </w:rPr>
      </w:pPr>
      <w:r>
        <w:rPr>
          <w:sz w:val="20"/>
          <w:szCs w:val="20"/>
        </w:rPr>
        <w:t>(a)        at risk of serious morbidity or mortality requiring urgent assessment and resuscitation; or</w:t>
      </w:r>
    </w:p>
    <w:p w14:paraId="1CB65400" w14:textId="77777777" w:rsidR="00142A9E" w:rsidRDefault="00142A9E" w:rsidP="00142A9E">
      <w:pPr>
        <w:spacing w:before="200" w:after="200"/>
        <w:rPr>
          <w:sz w:val="20"/>
          <w:szCs w:val="20"/>
        </w:rPr>
      </w:pPr>
      <w:r>
        <w:rPr>
          <w:sz w:val="20"/>
          <w:szCs w:val="20"/>
        </w:rPr>
        <w:t>(b)        suffering from suspected acute organ or system failure; or</w:t>
      </w:r>
    </w:p>
    <w:p w14:paraId="19C13A40" w14:textId="77777777" w:rsidR="00142A9E" w:rsidRDefault="00142A9E" w:rsidP="00142A9E">
      <w:pPr>
        <w:spacing w:before="200" w:after="200"/>
        <w:rPr>
          <w:sz w:val="20"/>
          <w:szCs w:val="20"/>
        </w:rPr>
      </w:pPr>
      <w:r>
        <w:rPr>
          <w:sz w:val="20"/>
          <w:szCs w:val="20"/>
        </w:rPr>
        <w:t>(c)        suffering from an illness or injury where the viability or function of a body part or organ is acutely threatened; or</w:t>
      </w:r>
    </w:p>
    <w:p w14:paraId="24E47036" w14:textId="77777777" w:rsidR="00142A9E" w:rsidRDefault="00142A9E" w:rsidP="00142A9E">
      <w:pPr>
        <w:spacing w:before="200" w:after="200"/>
        <w:rPr>
          <w:sz w:val="20"/>
          <w:szCs w:val="20"/>
        </w:rPr>
      </w:pPr>
      <w:r>
        <w:rPr>
          <w:sz w:val="20"/>
          <w:szCs w:val="20"/>
        </w:rPr>
        <w:t>(d)        suffering from a drug overdose, toxic substance or toxin effect; or</w:t>
      </w:r>
    </w:p>
    <w:p w14:paraId="6AB17B9D" w14:textId="77777777" w:rsidR="00142A9E" w:rsidRDefault="00142A9E" w:rsidP="00142A9E">
      <w:pPr>
        <w:spacing w:before="200" w:after="200"/>
        <w:rPr>
          <w:sz w:val="20"/>
          <w:szCs w:val="20"/>
        </w:rPr>
      </w:pPr>
      <w:r>
        <w:rPr>
          <w:sz w:val="20"/>
          <w:szCs w:val="20"/>
        </w:rPr>
        <w:t>(e)        experiencing severe psychiatric disturbance whereby the health of the patient or other people is at immediate risk; or</w:t>
      </w:r>
    </w:p>
    <w:p w14:paraId="35E0387C" w14:textId="77777777" w:rsidR="00142A9E" w:rsidRDefault="00142A9E" w:rsidP="00142A9E">
      <w:pPr>
        <w:spacing w:before="200" w:after="200"/>
        <w:rPr>
          <w:sz w:val="20"/>
          <w:szCs w:val="20"/>
        </w:rPr>
      </w:pPr>
      <w:r>
        <w:rPr>
          <w:sz w:val="20"/>
          <w:szCs w:val="20"/>
        </w:rPr>
        <w:t>(f)        suffering acute severe pain where the viability or function of a body part or organ is suspected to be acutely threatened; or</w:t>
      </w:r>
    </w:p>
    <w:p w14:paraId="75E3CFF3" w14:textId="77777777" w:rsidR="00142A9E" w:rsidRDefault="00142A9E" w:rsidP="00142A9E">
      <w:pPr>
        <w:spacing w:before="200" w:after="200"/>
        <w:rPr>
          <w:sz w:val="20"/>
          <w:szCs w:val="20"/>
        </w:rPr>
      </w:pPr>
      <w:r>
        <w:rPr>
          <w:sz w:val="20"/>
          <w:szCs w:val="20"/>
        </w:rPr>
        <w:t>(g)        suffering acute significant haemorrhage requiring urgent assessment and treatment; and</w:t>
      </w:r>
    </w:p>
    <w:p w14:paraId="3FAD947D" w14:textId="77777777" w:rsidR="00142A9E" w:rsidRDefault="00142A9E" w:rsidP="00142A9E">
      <w:pPr>
        <w:spacing w:before="200" w:after="200"/>
        <w:rPr>
          <w:sz w:val="20"/>
          <w:szCs w:val="20"/>
        </w:rPr>
      </w:pPr>
      <w:r>
        <w:rPr>
          <w:sz w:val="20"/>
          <w:szCs w:val="20"/>
        </w:rPr>
        <w:t>(h)        treated in, or via, a bona fide emergency department in a hospital. </w:t>
      </w:r>
    </w:p>
    <w:p w14:paraId="012658F4" w14:textId="77777777" w:rsidR="00142A9E" w:rsidRDefault="00142A9E" w:rsidP="00142A9E">
      <w:pPr>
        <w:spacing w:before="200" w:after="200"/>
        <w:rPr>
          <w:sz w:val="20"/>
          <w:szCs w:val="20"/>
        </w:rPr>
      </w:pPr>
      <w:r>
        <w:rPr>
          <w:sz w:val="20"/>
          <w:szCs w:val="20"/>
        </w:rPr>
        <w:t>Benefits are not payable where such services are rendered in the accident and emergency departments or outpatient departments of public hospitals. </w:t>
      </w:r>
    </w:p>
    <w:p w14:paraId="372F3E71" w14:textId="77777777" w:rsidR="00142A9E" w:rsidRDefault="00142A9E" w:rsidP="00142A9E"/>
    <w:p w14:paraId="2A7B3890"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GN.5.16 Conjoint Committee for recognising training in Micro Bypass Glaucoma Surgery (MBGS)</w:t>
      </w:r>
    </w:p>
    <w:p w14:paraId="5435C481" w14:textId="77777777" w:rsidR="00142A9E" w:rsidRDefault="00142A9E" w:rsidP="00142A9E">
      <w:pPr>
        <w:spacing w:after="200"/>
        <w:rPr>
          <w:sz w:val="20"/>
          <w:szCs w:val="20"/>
        </w:rPr>
      </w:pPr>
      <w:r>
        <w:rPr>
          <w:sz w:val="20"/>
          <w:szCs w:val="20"/>
        </w:rPr>
        <w:t>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the Department of Human Services notified of that recognition.</w:t>
      </w:r>
    </w:p>
    <w:p w14:paraId="2DC05AB0" w14:textId="77777777" w:rsidR="00142A9E" w:rsidRDefault="00142A9E" w:rsidP="00142A9E">
      <w:pPr>
        <w:spacing w:before="200" w:after="200"/>
        <w:rPr>
          <w:sz w:val="20"/>
          <w:szCs w:val="20"/>
        </w:rPr>
      </w:pPr>
      <w:r>
        <w:rPr>
          <w:sz w:val="20"/>
          <w:szCs w:val="20"/>
        </w:rPr>
        <w:t> </w:t>
      </w:r>
    </w:p>
    <w:p w14:paraId="4763D2E6" w14:textId="77777777" w:rsidR="00142A9E" w:rsidRDefault="00142A9E" w:rsidP="00142A9E"/>
    <w:p w14:paraId="5B9EADE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GN.6.16 Referral Of Patients To Specialists Or Consultant Physicians</w:t>
      </w:r>
    </w:p>
    <w:p w14:paraId="7182436B" w14:textId="77777777" w:rsidR="00142A9E" w:rsidRDefault="00142A9E" w:rsidP="00142A9E">
      <w:pPr>
        <w:spacing w:after="200"/>
        <w:rPr>
          <w:sz w:val="20"/>
          <w:szCs w:val="20"/>
        </w:rPr>
      </w:pPr>
      <w:r>
        <w:rPr>
          <w:sz w:val="20"/>
          <w:szCs w:val="20"/>
        </w:rPr>
        <w:t>For certain services provided by specialists and consultant physicians, the Medicare benefit payable is dependent on acceptable evidence that the service has been provided following referral from another practitioner. </w:t>
      </w:r>
    </w:p>
    <w:p w14:paraId="2D614B2B" w14:textId="77777777" w:rsidR="00142A9E" w:rsidRDefault="00142A9E" w:rsidP="00142A9E">
      <w:pPr>
        <w:spacing w:before="200" w:after="200"/>
        <w:rPr>
          <w:sz w:val="20"/>
          <w:szCs w:val="20"/>
        </w:rPr>
      </w:pPr>
      <w:r>
        <w:rPr>
          <w:sz w:val="20"/>
          <w:szCs w:val="20"/>
        </w:rPr>
        <w:t xml:space="preserve">A reference to a referral in this Section does not refer to written requests made for pathology services or diagnostic imaging services. Information about the form of a diagnostic imaging request can be found in </w:t>
      </w:r>
      <w:r>
        <w:rPr>
          <w:b/>
          <w:bCs/>
          <w:sz w:val="20"/>
          <w:szCs w:val="20"/>
        </w:rPr>
        <w:t>Note IN.0.6</w:t>
      </w:r>
      <w:r>
        <w:rPr>
          <w:sz w:val="20"/>
          <w:szCs w:val="20"/>
        </w:rPr>
        <w:t xml:space="preserve"> of the Diagnostic Imaging Services Table (Category 5) and information about the form of a pathology request can be found in </w:t>
      </w:r>
      <w:r>
        <w:rPr>
          <w:b/>
          <w:bCs/>
          <w:sz w:val="20"/>
          <w:szCs w:val="20"/>
        </w:rPr>
        <w:t>Note PN.2.1</w:t>
      </w:r>
      <w:r>
        <w:rPr>
          <w:sz w:val="20"/>
          <w:szCs w:val="20"/>
        </w:rPr>
        <w:t xml:space="preserve"> of the Pathology Services Table (Category 6).</w:t>
      </w:r>
    </w:p>
    <w:p w14:paraId="088D8EA9" w14:textId="77777777" w:rsidR="00142A9E" w:rsidRDefault="00142A9E" w:rsidP="00142A9E">
      <w:pPr>
        <w:spacing w:before="200" w:after="200"/>
        <w:rPr>
          <w:sz w:val="20"/>
          <w:szCs w:val="20"/>
        </w:rPr>
      </w:pPr>
      <w:r>
        <w:rPr>
          <w:b/>
          <w:bCs/>
          <w:sz w:val="20"/>
          <w:szCs w:val="20"/>
        </w:rPr>
        <w:t>What is a Referral?</w:t>
      </w:r>
    </w:p>
    <w:p w14:paraId="39A69B4C" w14:textId="77777777" w:rsidR="00142A9E" w:rsidRDefault="00142A9E" w:rsidP="00142A9E">
      <w:pPr>
        <w:spacing w:before="200" w:after="200"/>
        <w:rPr>
          <w:sz w:val="20"/>
          <w:szCs w:val="20"/>
        </w:rPr>
      </w:pPr>
      <w:r>
        <w:rPr>
          <w:sz w:val="20"/>
          <w:szCs w:val="20"/>
        </w:rPr>
        <w:t>A "referral" is a request to a specialist or a consultant physician for investigation, opinion, treatment and/or management of a condition or problem of a patient or for the performance of a specific examination(s) or test(s). </w:t>
      </w:r>
    </w:p>
    <w:p w14:paraId="47A08B66" w14:textId="77777777" w:rsidR="00142A9E" w:rsidRDefault="00142A9E" w:rsidP="00142A9E">
      <w:pPr>
        <w:spacing w:before="200" w:after="200"/>
        <w:rPr>
          <w:sz w:val="20"/>
          <w:szCs w:val="20"/>
        </w:rPr>
      </w:pPr>
      <w:r>
        <w:rPr>
          <w:sz w:val="20"/>
          <w:szCs w:val="20"/>
        </w:rPr>
        <w:t>Subject to the exceptions in the paragraph below, for a valid "referral" to take place</w:t>
      </w:r>
    </w:p>
    <w:p w14:paraId="7510AB42" w14:textId="77777777" w:rsidR="00142A9E" w:rsidRDefault="00142A9E" w:rsidP="00142A9E">
      <w:pPr>
        <w:spacing w:before="200" w:after="200"/>
        <w:rPr>
          <w:sz w:val="20"/>
          <w:szCs w:val="20"/>
        </w:rPr>
      </w:pPr>
      <w:r>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1B86EFB3" w14:textId="77777777" w:rsidR="00142A9E" w:rsidRDefault="00142A9E" w:rsidP="00142A9E">
      <w:pPr>
        <w:spacing w:before="200" w:after="200"/>
        <w:rPr>
          <w:sz w:val="20"/>
          <w:szCs w:val="20"/>
        </w:rPr>
      </w:pPr>
      <w:r>
        <w:rPr>
          <w:sz w:val="20"/>
          <w:szCs w:val="20"/>
        </w:rPr>
        <w:t>(ii)              the instrument of referral must be in writing as a letter or note to a specialist or to a consultant physician and must be signed and dated by the referring practitioner; and</w:t>
      </w:r>
    </w:p>
    <w:p w14:paraId="22A66F16" w14:textId="77777777" w:rsidR="00142A9E" w:rsidRDefault="00142A9E" w:rsidP="00142A9E">
      <w:pPr>
        <w:spacing w:before="200" w:after="200"/>
        <w:rPr>
          <w:sz w:val="20"/>
          <w:szCs w:val="20"/>
        </w:rPr>
      </w:pPr>
      <w:r>
        <w:rPr>
          <w:sz w:val="20"/>
          <w:szCs w:val="20"/>
        </w:rPr>
        <w:t>(iii)             the specialist or consultant physician to whom the patient is referred must have received the instrument of referral on or prior to the occasion of the professional service to which the referral relates. </w:t>
      </w:r>
    </w:p>
    <w:p w14:paraId="6600564A" w14:textId="77777777" w:rsidR="00142A9E" w:rsidRDefault="00142A9E" w:rsidP="00142A9E">
      <w:pPr>
        <w:spacing w:before="200" w:after="200"/>
        <w:rPr>
          <w:sz w:val="20"/>
          <w:szCs w:val="20"/>
        </w:rPr>
      </w:pPr>
      <w:r>
        <w:rPr>
          <w:sz w:val="20"/>
          <w:szCs w:val="20"/>
        </w:rPr>
        <w:t>The exceptions to the requirements in paragraph above are that</w:t>
      </w:r>
    </w:p>
    <w:p w14:paraId="35FB30AC" w14:textId="77777777" w:rsidR="00142A9E" w:rsidRDefault="00142A9E" w:rsidP="00142A9E">
      <w:pPr>
        <w:spacing w:before="200" w:after="200"/>
        <w:rPr>
          <w:sz w:val="20"/>
          <w:szCs w:val="20"/>
        </w:rPr>
      </w:pPr>
      <w:r>
        <w:rPr>
          <w:sz w:val="20"/>
          <w:szCs w:val="20"/>
        </w:rPr>
        <w:t>(a) sub-paragraphs (i), (ii) and (iii) do not apply to</w:t>
      </w:r>
    </w:p>
    <w:p w14:paraId="0086FD85" w14:textId="77777777" w:rsidR="00142A9E" w:rsidRDefault="00142A9E" w:rsidP="00142A9E">
      <w:pPr>
        <w:spacing w:before="200" w:after="200"/>
        <w:rPr>
          <w:sz w:val="20"/>
          <w:szCs w:val="20"/>
        </w:rPr>
      </w:pPr>
      <w:r>
        <w:rPr>
          <w:sz w:val="20"/>
          <w:szCs w:val="20"/>
        </w:rPr>
        <w:t>-     a pre-anaesthesia consultation by a specialist anaesthetist (items 16710-17625);</w:t>
      </w:r>
    </w:p>
    <w:p w14:paraId="55B89249" w14:textId="77777777" w:rsidR="00142A9E" w:rsidRDefault="00142A9E" w:rsidP="00142A9E">
      <w:pPr>
        <w:spacing w:before="200" w:after="200"/>
        <w:rPr>
          <w:sz w:val="20"/>
          <w:szCs w:val="20"/>
        </w:rPr>
      </w:pPr>
      <w:r>
        <w:rPr>
          <w:sz w:val="20"/>
          <w:szCs w:val="20"/>
        </w:rPr>
        <w:t>(b) sub</w:t>
      </w:r>
      <w:r>
        <w:rPr>
          <w:sz w:val="20"/>
          <w:szCs w:val="20"/>
        </w:rPr>
        <w:noBreakHyphen/>
        <w:t>paragraphs (ii) and (iii) do not apply to</w:t>
      </w:r>
    </w:p>
    <w:p w14:paraId="24D0D27D" w14:textId="77777777" w:rsidR="00142A9E" w:rsidRDefault="00142A9E" w:rsidP="00142A9E">
      <w:pPr>
        <w:spacing w:before="200" w:after="200"/>
        <w:rPr>
          <w:sz w:val="20"/>
          <w:szCs w:val="20"/>
        </w:rPr>
      </w:pPr>
      <w:r>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7A27CDCA" w14:textId="77777777" w:rsidR="00142A9E" w:rsidRDefault="00142A9E" w:rsidP="00142A9E">
      <w:pPr>
        <w:spacing w:before="200" w:after="200"/>
        <w:rPr>
          <w:sz w:val="20"/>
          <w:szCs w:val="20"/>
        </w:rPr>
      </w:pPr>
      <w:r>
        <w:rPr>
          <w:sz w:val="20"/>
          <w:szCs w:val="20"/>
        </w:rPr>
        <w:t>-     an emergency where the referring practitioner or the specialist or the consultant physician was of the opinion that the service be rendered as quickly as possible; and</w:t>
      </w:r>
    </w:p>
    <w:p w14:paraId="640EAA0E" w14:textId="77777777" w:rsidR="00142A9E" w:rsidRDefault="00142A9E" w:rsidP="00142A9E">
      <w:pPr>
        <w:spacing w:before="200" w:after="200"/>
        <w:rPr>
          <w:sz w:val="20"/>
          <w:szCs w:val="20"/>
        </w:rPr>
      </w:pPr>
      <w:r>
        <w:rPr>
          <w:sz w:val="20"/>
          <w:szCs w:val="20"/>
        </w:rPr>
        <w:t>(c) sub</w:t>
      </w:r>
      <w:r>
        <w:rPr>
          <w:sz w:val="20"/>
          <w:szCs w:val="20"/>
        </w:rPr>
        <w:noBreakHyphen/>
        <w:t>paragraph (iii) does not apply to instances where a written referral was completed by a referring practitioner but was lost, stolen or destroyed. </w:t>
      </w:r>
    </w:p>
    <w:p w14:paraId="219EB5AD" w14:textId="77777777" w:rsidR="00142A9E" w:rsidRDefault="00142A9E" w:rsidP="00142A9E">
      <w:pPr>
        <w:spacing w:before="200" w:after="200"/>
        <w:rPr>
          <w:sz w:val="20"/>
          <w:szCs w:val="20"/>
        </w:rPr>
      </w:pPr>
      <w:r>
        <w:rPr>
          <w:b/>
          <w:bCs/>
          <w:sz w:val="20"/>
          <w:szCs w:val="20"/>
        </w:rPr>
        <w:t>Examination by Specialist Anaesthetists</w:t>
      </w:r>
    </w:p>
    <w:p w14:paraId="60AC7879" w14:textId="77777777" w:rsidR="00142A9E" w:rsidRDefault="00142A9E" w:rsidP="00142A9E">
      <w:pPr>
        <w:spacing w:before="200" w:after="200"/>
        <w:rPr>
          <w:sz w:val="20"/>
          <w:szCs w:val="20"/>
        </w:rPr>
      </w:pPr>
      <w:r>
        <w:rPr>
          <w:sz w:val="20"/>
          <w:szCs w:val="20"/>
        </w:rPr>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5396B6DD" w14:textId="77777777" w:rsidR="00142A9E" w:rsidRDefault="00142A9E" w:rsidP="00142A9E">
      <w:pPr>
        <w:spacing w:before="200" w:after="200"/>
        <w:rPr>
          <w:sz w:val="20"/>
          <w:szCs w:val="20"/>
        </w:rPr>
      </w:pPr>
      <w:r>
        <w:rPr>
          <w:b/>
          <w:bCs/>
          <w:sz w:val="20"/>
          <w:szCs w:val="20"/>
        </w:rPr>
        <w:t>Who can Refer?</w:t>
      </w:r>
    </w:p>
    <w:p w14:paraId="57F20E41" w14:textId="77777777" w:rsidR="00142A9E" w:rsidRDefault="00142A9E" w:rsidP="00142A9E">
      <w:pPr>
        <w:spacing w:before="200" w:after="200"/>
        <w:rPr>
          <w:sz w:val="20"/>
          <w:szCs w:val="20"/>
        </w:rPr>
      </w:pPr>
      <w:r>
        <w:rPr>
          <w:sz w:val="20"/>
          <w:szCs w:val="20"/>
        </w:rPr>
        <w:t>The general practitioner is regarded as the primary source of referrals.  Cross-referrals between specialists and/or consultant physicians should usually occur in consultation with the patient's general practitioner. </w:t>
      </w:r>
    </w:p>
    <w:p w14:paraId="7C19C8DF" w14:textId="77777777" w:rsidR="00142A9E" w:rsidRDefault="00142A9E" w:rsidP="00142A9E">
      <w:pPr>
        <w:spacing w:before="200" w:after="200"/>
        <w:rPr>
          <w:sz w:val="20"/>
          <w:szCs w:val="20"/>
        </w:rPr>
      </w:pPr>
      <w:r>
        <w:rPr>
          <w:b/>
          <w:bCs/>
          <w:sz w:val="20"/>
          <w:szCs w:val="20"/>
        </w:rPr>
        <w:t>Referrals by Dentists or Optometrists or Participating Midwives or Participating Nurse Practitioners</w:t>
      </w:r>
    </w:p>
    <w:p w14:paraId="043C1D7C" w14:textId="77777777" w:rsidR="00142A9E" w:rsidRDefault="00142A9E" w:rsidP="00142A9E">
      <w:pPr>
        <w:spacing w:before="200" w:after="200"/>
        <w:rPr>
          <w:sz w:val="20"/>
          <w:szCs w:val="20"/>
        </w:rPr>
      </w:pPr>
      <w:r>
        <w:rPr>
          <w:sz w:val="20"/>
          <w:szCs w:val="20"/>
        </w:rPr>
        <w:t>For Medicare benefit purposes, a referral may be made to</w:t>
      </w:r>
    </w:p>
    <w:p w14:paraId="1143C4F0" w14:textId="77777777" w:rsidR="00142A9E" w:rsidRDefault="00142A9E" w:rsidP="00142A9E">
      <w:pPr>
        <w:spacing w:before="200" w:after="200"/>
        <w:rPr>
          <w:sz w:val="20"/>
          <w:szCs w:val="20"/>
        </w:rPr>
      </w:pPr>
      <w:r>
        <w:rPr>
          <w:sz w:val="20"/>
          <w:szCs w:val="20"/>
        </w:rPr>
        <w:t>(i)               a recognised specialist:</w:t>
      </w:r>
    </w:p>
    <w:p w14:paraId="6FE6E913" w14:textId="77777777" w:rsidR="00142A9E" w:rsidRDefault="00142A9E" w:rsidP="00142A9E">
      <w:pPr>
        <w:spacing w:before="200" w:after="200"/>
        <w:rPr>
          <w:sz w:val="20"/>
          <w:szCs w:val="20"/>
        </w:rPr>
      </w:pPr>
      <w:r>
        <w:rPr>
          <w:sz w:val="20"/>
          <w:szCs w:val="20"/>
        </w:rPr>
        <w:t>(a) by a registered dental practitioner, where the referral arises from a dental service; or</w:t>
      </w:r>
    </w:p>
    <w:p w14:paraId="08887F75" w14:textId="77777777" w:rsidR="00142A9E" w:rsidRDefault="00142A9E" w:rsidP="00142A9E">
      <w:pPr>
        <w:spacing w:before="200" w:after="200"/>
        <w:rPr>
          <w:sz w:val="20"/>
          <w:szCs w:val="20"/>
        </w:rPr>
      </w:pPr>
      <w:r>
        <w:rPr>
          <w:sz w:val="20"/>
          <w:szCs w:val="20"/>
        </w:rPr>
        <w:t>(b) by a registered optometrist where the specialist is an ophthalmologist; or</w:t>
      </w:r>
    </w:p>
    <w:p w14:paraId="778E6139" w14:textId="77777777" w:rsidR="00142A9E" w:rsidRDefault="00142A9E" w:rsidP="00142A9E">
      <w:pPr>
        <w:spacing w:before="200" w:after="200"/>
        <w:rPr>
          <w:sz w:val="20"/>
          <w:szCs w:val="20"/>
        </w:rPr>
      </w:pPr>
      <w:r>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2C34D0FA" w14:textId="77777777" w:rsidR="00142A9E" w:rsidRDefault="00142A9E" w:rsidP="00142A9E">
      <w:pPr>
        <w:spacing w:before="200" w:after="200"/>
        <w:rPr>
          <w:sz w:val="20"/>
          <w:szCs w:val="20"/>
        </w:rPr>
      </w:pPr>
      <w:r>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0141D7AC" w14:textId="77777777" w:rsidR="00142A9E" w:rsidRDefault="00142A9E" w:rsidP="00142A9E">
      <w:pPr>
        <w:spacing w:before="200" w:after="200"/>
        <w:rPr>
          <w:sz w:val="20"/>
          <w:szCs w:val="20"/>
        </w:rPr>
      </w:pPr>
      <w:r>
        <w:rPr>
          <w:sz w:val="20"/>
          <w:szCs w:val="20"/>
        </w:rPr>
        <w:t>(ii)              a consultant physician, by an approved dental practitioner (oral surgeon), where the referral arises out of a dental service. </w:t>
      </w:r>
    </w:p>
    <w:p w14:paraId="55FB9496" w14:textId="77777777" w:rsidR="00142A9E" w:rsidRDefault="00142A9E" w:rsidP="00142A9E">
      <w:pPr>
        <w:spacing w:before="200" w:after="200"/>
        <w:rPr>
          <w:sz w:val="20"/>
          <w:szCs w:val="20"/>
        </w:rPr>
      </w:pPr>
      <w:r>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Pr>
          <w:sz w:val="20"/>
          <w:szCs w:val="20"/>
          <w:u w:val="single"/>
        </w:rPr>
        <w:t>not</w:t>
      </w:r>
      <w:r>
        <w:rPr>
          <w:sz w:val="20"/>
          <w:szCs w:val="20"/>
        </w:rPr>
        <w:t xml:space="preserve"> a valid referral.  Any resulting consultant physician or specialist attendances will attract Medicare benefits at unreferred rates. </w:t>
      </w:r>
    </w:p>
    <w:p w14:paraId="2F8013B0" w14:textId="77777777" w:rsidR="00142A9E" w:rsidRDefault="00142A9E" w:rsidP="00142A9E">
      <w:pPr>
        <w:spacing w:before="200" w:after="200"/>
        <w:rPr>
          <w:sz w:val="20"/>
          <w:szCs w:val="20"/>
        </w:rPr>
      </w:pPr>
      <w:r>
        <w:rPr>
          <w:sz w:val="20"/>
          <w:szCs w:val="20"/>
        </w:rPr>
        <w:t>Registered dentists and registered optometrists may refer themselves to specialists in accordance with the criteria above, and Medicare benefits are payable at the levels which apply to their referred patients. </w:t>
      </w:r>
    </w:p>
    <w:p w14:paraId="5F801A08" w14:textId="77777777" w:rsidR="00142A9E" w:rsidRDefault="00142A9E" w:rsidP="00142A9E">
      <w:pPr>
        <w:spacing w:before="200" w:after="200"/>
        <w:rPr>
          <w:sz w:val="20"/>
          <w:szCs w:val="20"/>
        </w:rPr>
      </w:pPr>
      <w:r>
        <w:rPr>
          <w:b/>
          <w:bCs/>
          <w:sz w:val="20"/>
          <w:szCs w:val="20"/>
        </w:rPr>
        <w:t>Billing</w:t>
      </w:r>
    </w:p>
    <w:p w14:paraId="50738F9A" w14:textId="77777777" w:rsidR="00142A9E" w:rsidRDefault="00142A9E" w:rsidP="00142A9E">
      <w:pPr>
        <w:spacing w:before="200" w:after="200"/>
        <w:rPr>
          <w:sz w:val="20"/>
          <w:szCs w:val="20"/>
        </w:rPr>
      </w:pPr>
      <w:r>
        <w:rPr>
          <w:b/>
          <w:bCs/>
          <w:i/>
          <w:iCs/>
          <w:sz w:val="20"/>
          <w:szCs w:val="20"/>
        </w:rPr>
        <w:t>Routine Referrals</w:t>
      </w:r>
    </w:p>
    <w:p w14:paraId="7C58F9F5" w14:textId="77777777" w:rsidR="00142A9E" w:rsidRDefault="00142A9E" w:rsidP="00142A9E">
      <w:pPr>
        <w:spacing w:before="200" w:after="200"/>
        <w:rPr>
          <w:sz w:val="20"/>
          <w:szCs w:val="20"/>
        </w:rPr>
      </w:pPr>
      <w:r>
        <w:rPr>
          <w:sz w:val="20"/>
          <w:szCs w:val="20"/>
        </w:rPr>
        <w:t>In addition to providing the usual information required to be shown on accounts, receipts or assignment forms, specialists and consultant physicians must provide the following details (unless there are special circumstances as indicated in paragraph below):-</w:t>
      </w:r>
    </w:p>
    <w:p w14:paraId="7C7A253C" w14:textId="77777777" w:rsidR="00142A9E" w:rsidRDefault="00142A9E" w:rsidP="00142A9E">
      <w:pPr>
        <w:spacing w:before="200" w:after="200"/>
        <w:rPr>
          <w:sz w:val="20"/>
          <w:szCs w:val="20"/>
        </w:rPr>
      </w:pPr>
      <w:r>
        <w:rPr>
          <w:sz w:val="20"/>
          <w:szCs w:val="20"/>
        </w:rPr>
        <w:t>-                  name and either practice address or provider number of the referring practitioner;</w:t>
      </w:r>
    </w:p>
    <w:p w14:paraId="74F36B1A" w14:textId="77777777" w:rsidR="00142A9E" w:rsidRDefault="00142A9E" w:rsidP="00142A9E">
      <w:pPr>
        <w:spacing w:before="200" w:after="200"/>
        <w:rPr>
          <w:sz w:val="20"/>
          <w:szCs w:val="20"/>
        </w:rPr>
      </w:pPr>
      <w:r>
        <w:rPr>
          <w:sz w:val="20"/>
          <w:szCs w:val="20"/>
        </w:rPr>
        <w:t>-                  date of referral; and</w:t>
      </w:r>
    </w:p>
    <w:p w14:paraId="3960AB79" w14:textId="77777777" w:rsidR="00142A9E" w:rsidRDefault="00142A9E" w:rsidP="00142A9E">
      <w:pPr>
        <w:spacing w:before="200" w:after="200"/>
        <w:rPr>
          <w:sz w:val="20"/>
          <w:szCs w:val="20"/>
        </w:rPr>
      </w:pPr>
      <w:r>
        <w:rPr>
          <w:sz w:val="20"/>
          <w:szCs w:val="20"/>
        </w:rPr>
        <w:t>-                  period of referral (when other than for 12 months) expressed in months, eg "3", "6" or "18" months, or "indefinitely" should be shown. </w:t>
      </w:r>
    </w:p>
    <w:p w14:paraId="4C9F1181" w14:textId="77777777" w:rsidR="00142A9E" w:rsidRDefault="00142A9E" w:rsidP="00142A9E">
      <w:pPr>
        <w:spacing w:before="200" w:after="200"/>
        <w:rPr>
          <w:sz w:val="20"/>
          <w:szCs w:val="20"/>
        </w:rPr>
      </w:pPr>
      <w:r>
        <w:rPr>
          <w:b/>
          <w:bCs/>
          <w:i/>
          <w:iCs/>
          <w:sz w:val="20"/>
          <w:szCs w:val="20"/>
        </w:rPr>
        <w:t>Special Circumstances</w:t>
      </w:r>
    </w:p>
    <w:p w14:paraId="0D6F65D2" w14:textId="77777777" w:rsidR="00142A9E" w:rsidRDefault="00142A9E" w:rsidP="00142A9E">
      <w:pPr>
        <w:spacing w:before="200" w:after="200"/>
        <w:rPr>
          <w:sz w:val="20"/>
          <w:szCs w:val="20"/>
        </w:rPr>
      </w:pPr>
      <w:r>
        <w:rPr>
          <w:i/>
          <w:iCs/>
          <w:sz w:val="20"/>
          <w:szCs w:val="20"/>
        </w:rPr>
        <w:t>(i) Lost, stolen or destroyed referrals.</w:t>
      </w:r>
    </w:p>
    <w:p w14:paraId="05A1E89B" w14:textId="77777777" w:rsidR="00142A9E" w:rsidRDefault="00142A9E" w:rsidP="00142A9E">
      <w:pPr>
        <w:spacing w:before="200" w:after="200"/>
        <w:rPr>
          <w:sz w:val="20"/>
          <w:szCs w:val="20"/>
        </w:rPr>
      </w:pPr>
      <w:r>
        <w:rPr>
          <w:sz w:val="20"/>
          <w:szCs w:val="20"/>
        </w:rPr>
        <w:t>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 </w:t>
      </w:r>
    </w:p>
    <w:p w14:paraId="2F654871" w14:textId="77777777" w:rsidR="00142A9E" w:rsidRDefault="00142A9E" w:rsidP="00142A9E">
      <w:pPr>
        <w:spacing w:before="200" w:after="200"/>
        <w:rPr>
          <w:sz w:val="20"/>
          <w:szCs w:val="20"/>
        </w:rPr>
      </w:pPr>
      <w:r>
        <w:rPr>
          <w:i/>
          <w:iCs/>
          <w:sz w:val="20"/>
          <w:szCs w:val="20"/>
        </w:rPr>
        <w:t>(ii) Emergencies</w:t>
      </w:r>
    </w:p>
    <w:p w14:paraId="5B98F17D" w14:textId="77777777" w:rsidR="00142A9E" w:rsidRDefault="00142A9E" w:rsidP="00142A9E">
      <w:pPr>
        <w:spacing w:before="200" w:after="200"/>
        <w:rPr>
          <w:sz w:val="20"/>
          <w:szCs w:val="20"/>
        </w:rPr>
      </w:pPr>
      <w:r>
        <w:rPr>
          <w:sz w:val="20"/>
          <w:szCs w:val="20"/>
        </w:rPr>
        <w:t>If the referral occurred in an emergency, benefit will be payable at the referred rate if the account, receipt or assignment form is endorsed 'Emergency referral'.  This provision only applies to the initial attendance.  For subsequent attendances to attract Medicare benefits at the referred rate the specialist/consultant physician must obtain a letter of referral. </w:t>
      </w:r>
    </w:p>
    <w:p w14:paraId="15752B78" w14:textId="77777777" w:rsidR="00142A9E" w:rsidRDefault="00142A9E" w:rsidP="00142A9E">
      <w:pPr>
        <w:spacing w:before="200" w:after="200"/>
        <w:rPr>
          <w:sz w:val="20"/>
          <w:szCs w:val="20"/>
        </w:rPr>
      </w:pPr>
      <w:r>
        <w:rPr>
          <w:i/>
          <w:iCs/>
          <w:sz w:val="20"/>
          <w:szCs w:val="20"/>
        </w:rPr>
        <w:t xml:space="preserve">(iii) Hospital referrals. </w:t>
      </w:r>
    </w:p>
    <w:p w14:paraId="4B115304" w14:textId="77777777" w:rsidR="00142A9E" w:rsidRDefault="00142A9E" w:rsidP="00142A9E">
      <w:pPr>
        <w:spacing w:before="200" w:after="200"/>
        <w:rPr>
          <w:sz w:val="20"/>
          <w:szCs w:val="20"/>
        </w:rPr>
      </w:pPr>
      <w:r>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72AA91AC" w14:textId="77777777" w:rsidR="00142A9E" w:rsidRDefault="00142A9E" w:rsidP="00142A9E">
      <w:pPr>
        <w:spacing w:before="200" w:after="200"/>
        <w:rPr>
          <w:sz w:val="20"/>
          <w:szCs w:val="20"/>
        </w:rPr>
      </w:pPr>
      <w:r>
        <w:rPr>
          <w:b/>
          <w:bCs/>
          <w:i/>
          <w:iCs/>
          <w:sz w:val="20"/>
          <w:szCs w:val="20"/>
        </w:rPr>
        <w:t>Public Hospital Patients</w:t>
      </w:r>
    </w:p>
    <w:p w14:paraId="14A36FCB" w14:textId="77777777" w:rsidR="00142A9E" w:rsidRDefault="00142A9E" w:rsidP="00142A9E">
      <w:pPr>
        <w:spacing w:before="200" w:after="200"/>
        <w:rPr>
          <w:sz w:val="20"/>
          <w:szCs w:val="20"/>
        </w:rPr>
      </w:pPr>
      <w:r>
        <w:rPr>
          <w:sz w:val="20"/>
          <w:szCs w:val="20"/>
        </w:rPr>
        <w:t>State and Territory Governments are responsible for the provision of public hospital services to eligible persons in accordance with the National Healthcare Agreement. </w:t>
      </w:r>
    </w:p>
    <w:p w14:paraId="5D047F68" w14:textId="77777777" w:rsidR="00142A9E" w:rsidRDefault="00142A9E" w:rsidP="00142A9E">
      <w:pPr>
        <w:spacing w:before="200" w:after="200"/>
        <w:rPr>
          <w:sz w:val="20"/>
          <w:szCs w:val="20"/>
        </w:rPr>
      </w:pPr>
      <w:r>
        <w:rPr>
          <w:b/>
          <w:bCs/>
          <w:i/>
          <w:iCs/>
          <w:sz w:val="20"/>
          <w:szCs w:val="20"/>
        </w:rPr>
        <w:t>Bulk Billing</w:t>
      </w:r>
    </w:p>
    <w:p w14:paraId="1098AF9F" w14:textId="77777777" w:rsidR="00142A9E" w:rsidRDefault="00142A9E" w:rsidP="00142A9E">
      <w:pPr>
        <w:spacing w:before="200" w:after="200"/>
        <w:rPr>
          <w:sz w:val="20"/>
          <w:szCs w:val="20"/>
        </w:rPr>
      </w:pPr>
      <w:r>
        <w:rPr>
          <w:sz w:val="20"/>
          <w:szCs w:val="20"/>
        </w:rPr>
        <w:t>Bulk billing assignment forms should show the same information as detailed above.   However, faster processing of the claim will be facilitated where the provider number (rather than the practice address) of the referring practitioner is shown. </w:t>
      </w:r>
    </w:p>
    <w:p w14:paraId="4C961D62" w14:textId="77777777" w:rsidR="00142A9E" w:rsidRDefault="00142A9E" w:rsidP="00142A9E">
      <w:pPr>
        <w:spacing w:before="200" w:after="200"/>
        <w:rPr>
          <w:sz w:val="20"/>
          <w:szCs w:val="20"/>
        </w:rPr>
      </w:pPr>
      <w:r>
        <w:rPr>
          <w:b/>
          <w:bCs/>
          <w:sz w:val="20"/>
          <w:szCs w:val="20"/>
        </w:rPr>
        <w:t>Period for which Referral is Valid</w:t>
      </w:r>
    </w:p>
    <w:p w14:paraId="35F22267" w14:textId="77777777" w:rsidR="00142A9E" w:rsidRDefault="00142A9E" w:rsidP="00142A9E">
      <w:pPr>
        <w:spacing w:before="200" w:after="200"/>
        <w:rPr>
          <w:sz w:val="20"/>
          <w:szCs w:val="20"/>
        </w:rPr>
      </w:pPr>
      <w:r>
        <w:rPr>
          <w:sz w:val="20"/>
          <w:szCs w:val="20"/>
        </w:rPr>
        <w:t>The referral is valid for the period specified in the referral which is taken to commence on the date of the specialist's or consultant physician's first service covered by that referral. </w:t>
      </w:r>
    </w:p>
    <w:p w14:paraId="251E8F2E" w14:textId="77777777" w:rsidR="00142A9E" w:rsidRDefault="00142A9E" w:rsidP="00142A9E">
      <w:pPr>
        <w:spacing w:before="200" w:after="200"/>
        <w:rPr>
          <w:sz w:val="20"/>
          <w:szCs w:val="20"/>
        </w:rPr>
      </w:pPr>
      <w:r>
        <w:rPr>
          <w:b/>
          <w:bCs/>
          <w:i/>
          <w:iCs/>
          <w:sz w:val="20"/>
          <w:szCs w:val="20"/>
        </w:rPr>
        <w:t>Specialist Referrals</w:t>
      </w:r>
    </w:p>
    <w:p w14:paraId="20678F4F" w14:textId="77777777" w:rsidR="00142A9E" w:rsidRDefault="00142A9E" w:rsidP="00142A9E">
      <w:pPr>
        <w:spacing w:before="200" w:after="200"/>
        <w:rPr>
          <w:sz w:val="20"/>
          <w:szCs w:val="20"/>
        </w:rPr>
      </w:pPr>
      <w:r>
        <w:rPr>
          <w:sz w:val="20"/>
          <w:szCs w:val="20"/>
        </w:rPr>
        <w:t>Where a referral originates from a specialist or a consultant physician, the referral is valid for 3 months, except where the referred patient is an admitted patient.  For admitted patients, the referral is valid for 3 months or the duration of the admission whichever is the longer. </w:t>
      </w:r>
    </w:p>
    <w:p w14:paraId="3FF19AFF" w14:textId="77777777" w:rsidR="00142A9E" w:rsidRDefault="00142A9E" w:rsidP="00142A9E">
      <w:pPr>
        <w:spacing w:before="200" w:after="200"/>
        <w:rPr>
          <w:sz w:val="20"/>
          <w:szCs w:val="20"/>
        </w:rPr>
      </w:pPr>
      <w:r>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32D4058D" w14:textId="77777777" w:rsidR="00142A9E" w:rsidRDefault="00142A9E" w:rsidP="00142A9E">
      <w:pPr>
        <w:spacing w:before="200" w:after="200"/>
        <w:rPr>
          <w:sz w:val="20"/>
          <w:szCs w:val="20"/>
        </w:rPr>
      </w:pPr>
      <w:r>
        <w:rPr>
          <w:b/>
          <w:bCs/>
          <w:i/>
          <w:iCs/>
          <w:sz w:val="20"/>
          <w:szCs w:val="20"/>
        </w:rPr>
        <w:t>Referrals by other Practitioners</w:t>
      </w:r>
    </w:p>
    <w:p w14:paraId="0AE5AEB1" w14:textId="77777777" w:rsidR="00142A9E" w:rsidRDefault="00142A9E" w:rsidP="00142A9E">
      <w:pPr>
        <w:spacing w:before="200" w:after="200"/>
        <w:rPr>
          <w:sz w:val="20"/>
          <w:szCs w:val="20"/>
        </w:rPr>
      </w:pPr>
      <w:r>
        <w:rPr>
          <w:sz w:val="20"/>
          <w:szCs w:val="20"/>
        </w:rPr>
        <w:t xml:space="preserve">Where the referral originates from a practitioner other than those listed in </w:t>
      </w:r>
      <w:r>
        <w:rPr>
          <w:i/>
          <w:iCs/>
          <w:sz w:val="20"/>
          <w:szCs w:val="20"/>
        </w:rPr>
        <w:t>Specialist Referrals</w:t>
      </w:r>
      <w:r>
        <w:rPr>
          <w:sz w:val="20"/>
          <w:szCs w:val="20"/>
        </w:rPr>
        <w:t>, the referral is valid for a period of 12 months, unless the referring practitioner indicates that the referral is for a period more or less than 12 months (eg.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286B862F" w14:textId="77777777" w:rsidR="00142A9E" w:rsidRDefault="00142A9E" w:rsidP="00142A9E">
      <w:pPr>
        <w:spacing w:before="200" w:after="200"/>
        <w:rPr>
          <w:sz w:val="20"/>
          <w:szCs w:val="20"/>
        </w:rPr>
      </w:pPr>
      <w:r>
        <w:rPr>
          <w:b/>
          <w:bCs/>
          <w:sz w:val="20"/>
          <w:szCs w:val="20"/>
        </w:rPr>
        <w:t>Definition of a Single Course of Treatment</w:t>
      </w:r>
    </w:p>
    <w:p w14:paraId="4007704C" w14:textId="77777777" w:rsidR="00142A9E" w:rsidRDefault="00142A9E" w:rsidP="00142A9E">
      <w:pPr>
        <w:spacing w:before="200" w:after="200"/>
        <w:rPr>
          <w:sz w:val="20"/>
          <w:szCs w:val="20"/>
        </w:rPr>
      </w:pPr>
      <w:r>
        <w:rPr>
          <w:sz w:val="20"/>
          <w:szCs w:val="20"/>
        </w:rPr>
        <w:t>A single course of treatment involves an initial attendance by a specialist or consultant physician and the continuing management/treatment up to the stage where the patient is referred back to the care of the referring practitioner.  It also includes any subsequent review of the patient's condition by the specialist or the consultant physician that may be necessary. Such a review may be initiated by either the referring practitioner or the specialist/consultant physician. </w:t>
      </w:r>
    </w:p>
    <w:p w14:paraId="786BE86D" w14:textId="77777777" w:rsidR="00142A9E" w:rsidRDefault="00142A9E" w:rsidP="00142A9E">
      <w:pPr>
        <w:spacing w:before="200" w:after="200"/>
        <w:rPr>
          <w:sz w:val="20"/>
          <w:szCs w:val="20"/>
        </w:rPr>
      </w:pPr>
      <w:r>
        <w:rPr>
          <w:sz w:val="20"/>
          <w:szCs w:val="20"/>
        </w:rPr>
        <w:t>The presentation of an unrelated illness, requiring the referral of the patient to the specialist's or the consultant physician's care would initiate a new course of treatment in which case a new referral would be required. </w:t>
      </w:r>
    </w:p>
    <w:p w14:paraId="5EC08F1D" w14:textId="77777777" w:rsidR="00142A9E" w:rsidRDefault="00142A9E" w:rsidP="00142A9E">
      <w:pPr>
        <w:spacing w:before="200" w:after="200"/>
        <w:rPr>
          <w:sz w:val="20"/>
          <w:szCs w:val="20"/>
        </w:rPr>
      </w:pPr>
      <w:r>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  In the continuing management/treatment situation the new referral is to facilitate the payment of benefits at the specialist or the consultant physician referred rates rather than the unreferred rates. </w:t>
      </w:r>
    </w:p>
    <w:p w14:paraId="1C3F2C92" w14:textId="77777777" w:rsidR="00142A9E" w:rsidRDefault="00142A9E" w:rsidP="00142A9E">
      <w:pPr>
        <w:spacing w:before="200" w:after="200"/>
        <w:rPr>
          <w:sz w:val="20"/>
          <w:szCs w:val="20"/>
        </w:rPr>
      </w:pPr>
      <w:r>
        <w:rPr>
          <w:sz w:val="20"/>
          <w:szCs w:val="20"/>
        </w:rPr>
        <w:t>However, where the referring practitioner:-</w:t>
      </w:r>
    </w:p>
    <w:p w14:paraId="3E9D9922" w14:textId="77777777" w:rsidR="00142A9E" w:rsidRDefault="00142A9E" w:rsidP="00142A9E">
      <w:pPr>
        <w:spacing w:before="200" w:after="200"/>
        <w:rPr>
          <w:sz w:val="20"/>
          <w:szCs w:val="20"/>
        </w:rPr>
      </w:pPr>
      <w:r>
        <w:rPr>
          <w:sz w:val="20"/>
          <w:szCs w:val="20"/>
        </w:rPr>
        <w:t>(a)              deems it necessary for the patient's condition to be reviewed; and</w:t>
      </w:r>
    </w:p>
    <w:p w14:paraId="3F087AC1" w14:textId="77777777" w:rsidR="00142A9E" w:rsidRDefault="00142A9E" w:rsidP="00142A9E">
      <w:pPr>
        <w:spacing w:before="200" w:after="200"/>
        <w:rPr>
          <w:sz w:val="20"/>
          <w:szCs w:val="20"/>
        </w:rPr>
      </w:pPr>
      <w:r>
        <w:rPr>
          <w:sz w:val="20"/>
          <w:szCs w:val="20"/>
        </w:rPr>
        <w:t>(b)              the patient is seen by the specialist or the consultant physician outside the currency of the last referral; and</w:t>
      </w:r>
    </w:p>
    <w:p w14:paraId="435A09F1" w14:textId="77777777" w:rsidR="00142A9E" w:rsidRDefault="00142A9E" w:rsidP="00142A9E">
      <w:pPr>
        <w:spacing w:before="200" w:after="200"/>
        <w:rPr>
          <w:sz w:val="20"/>
          <w:szCs w:val="20"/>
        </w:rPr>
      </w:pPr>
      <w:r>
        <w:rPr>
          <w:sz w:val="20"/>
          <w:szCs w:val="20"/>
        </w:rPr>
        <w:t>(c)              the patient was last seen by the specialist or the consultant physician more than 9 months earlier</w:t>
      </w:r>
    </w:p>
    <w:p w14:paraId="703C357E" w14:textId="77777777" w:rsidR="00142A9E" w:rsidRDefault="00142A9E" w:rsidP="00142A9E">
      <w:pPr>
        <w:spacing w:before="200" w:after="200"/>
        <w:rPr>
          <w:sz w:val="20"/>
          <w:szCs w:val="20"/>
        </w:rPr>
      </w:pPr>
      <w:r>
        <w:rPr>
          <w:sz w:val="20"/>
          <w:szCs w:val="20"/>
        </w:rPr>
        <w:t>the attendance following the new referral initiates a new course of treatment for which Medicare benefit would be payable at the initial consultation rates. </w:t>
      </w:r>
    </w:p>
    <w:p w14:paraId="50DD25E6" w14:textId="77777777" w:rsidR="00142A9E" w:rsidRDefault="00142A9E" w:rsidP="00142A9E">
      <w:pPr>
        <w:spacing w:before="200" w:after="200"/>
        <w:rPr>
          <w:sz w:val="20"/>
          <w:szCs w:val="20"/>
        </w:rPr>
      </w:pPr>
      <w:r>
        <w:rPr>
          <w:b/>
          <w:bCs/>
          <w:sz w:val="20"/>
          <w:szCs w:val="20"/>
        </w:rPr>
        <w:t>Retention of Referral Letters</w:t>
      </w:r>
    </w:p>
    <w:p w14:paraId="4F03BD99" w14:textId="77777777" w:rsidR="00142A9E" w:rsidRDefault="00142A9E" w:rsidP="00142A9E">
      <w:pPr>
        <w:spacing w:before="200" w:after="200"/>
        <w:rPr>
          <w:sz w:val="20"/>
          <w:szCs w:val="20"/>
        </w:rPr>
      </w:pPr>
      <w:r>
        <w:rPr>
          <w:sz w:val="20"/>
          <w:szCs w:val="20"/>
        </w:rPr>
        <w:t>The prima facie evidence that a valid referral exists is the provision of the referral particulars on the specialist's or the consultant physician's account. </w:t>
      </w:r>
    </w:p>
    <w:p w14:paraId="5D8D76A3" w14:textId="77777777" w:rsidR="00142A9E" w:rsidRDefault="00142A9E" w:rsidP="00142A9E">
      <w:pPr>
        <w:spacing w:before="200" w:after="200"/>
        <w:rPr>
          <w:sz w:val="20"/>
          <w:szCs w:val="20"/>
        </w:rPr>
      </w:pPr>
      <w:r>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170D462D" w14:textId="77777777" w:rsidR="00142A9E" w:rsidRDefault="00142A9E" w:rsidP="00142A9E">
      <w:pPr>
        <w:spacing w:before="200" w:after="200"/>
        <w:rPr>
          <w:sz w:val="20"/>
          <w:szCs w:val="20"/>
        </w:rPr>
      </w:pPr>
      <w:r>
        <w:rPr>
          <w:sz w:val="20"/>
          <w:szCs w:val="20"/>
        </w:rPr>
        <w:t>A specialist or a consultant physician is required, if requested by the Department of Human Services CEO, to produce to a medical practitioner who is an employee of the Department of Human Services,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7349E298" w14:textId="77777777" w:rsidR="00142A9E" w:rsidRDefault="00142A9E" w:rsidP="00142A9E">
      <w:pPr>
        <w:spacing w:before="200" w:after="200"/>
        <w:rPr>
          <w:sz w:val="20"/>
          <w:szCs w:val="20"/>
        </w:rPr>
      </w:pPr>
      <w:r>
        <w:rPr>
          <w:b/>
          <w:bCs/>
          <w:sz w:val="20"/>
          <w:szCs w:val="20"/>
        </w:rPr>
        <w:t>Attendance for Issuing of a Referral</w:t>
      </w:r>
    </w:p>
    <w:p w14:paraId="7486CE89" w14:textId="77777777" w:rsidR="00142A9E" w:rsidRDefault="00142A9E" w:rsidP="00142A9E">
      <w:pPr>
        <w:spacing w:before="200" w:after="200"/>
        <w:rPr>
          <w:sz w:val="20"/>
          <w:szCs w:val="20"/>
        </w:rPr>
      </w:pPr>
      <w:r>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72AE5E92" w14:textId="77777777" w:rsidR="00142A9E" w:rsidRDefault="00142A9E" w:rsidP="00142A9E">
      <w:pPr>
        <w:spacing w:before="200" w:after="200"/>
        <w:rPr>
          <w:sz w:val="20"/>
          <w:szCs w:val="20"/>
        </w:rPr>
      </w:pPr>
      <w:r>
        <w:rPr>
          <w:b/>
          <w:bCs/>
          <w:sz w:val="20"/>
          <w:szCs w:val="20"/>
        </w:rPr>
        <w:t>Locum</w:t>
      </w:r>
      <w:r>
        <w:rPr>
          <w:b/>
          <w:bCs/>
          <w:sz w:val="20"/>
          <w:szCs w:val="20"/>
        </w:rPr>
        <w:noBreakHyphen/>
        <w:t>tenens Arrangements</w:t>
      </w:r>
    </w:p>
    <w:p w14:paraId="266EEA2C" w14:textId="77777777" w:rsidR="00142A9E" w:rsidRDefault="00142A9E" w:rsidP="00142A9E">
      <w:pPr>
        <w:spacing w:before="200" w:after="200"/>
        <w:rPr>
          <w:sz w:val="20"/>
          <w:szCs w:val="20"/>
        </w:rPr>
      </w:pPr>
      <w:r>
        <w:rPr>
          <w:sz w:val="20"/>
          <w:szCs w:val="20"/>
        </w:rPr>
        <w:t>It should be noted that where a non-specialist medical practitioner acts as a locum</w:t>
      </w:r>
      <w:r>
        <w:rPr>
          <w:sz w:val="20"/>
          <w:szCs w:val="20"/>
        </w:rPr>
        <w:noBreakHyphen/>
        <w:t>tenens for a specialist or consultant physician, or where a specialist acts as a locum</w:t>
      </w:r>
      <w:r>
        <w:rPr>
          <w:sz w:val="20"/>
          <w:szCs w:val="20"/>
        </w:rPr>
        <w:noBreakHyphen/>
        <w:t>tenens for a consultant physician, Medicare benefit is only payable at the level appropriate for the particular locum</w:t>
      </w:r>
      <w:r>
        <w:rPr>
          <w:sz w:val="20"/>
          <w:szCs w:val="20"/>
        </w:rPr>
        <w:noBreakHyphen/>
        <w:t>tenens, eg, general practitioner level for a general practitioner locum</w:t>
      </w:r>
      <w:r>
        <w:rPr>
          <w:sz w:val="20"/>
          <w:szCs w:val="20"/>
        </w:rPr>
        <w:noBreakHyphen/>
        <w:t>tenens and specialist level for a referred service rendered by a specialist locum tenens. </w:t>
      </w:r>
    </w:p>
    <w:p w14:paraId="081A5974" w14:textId="77777777" w:rsidR="00142A9E" w:rsidRDefault="00142A9E" w:rsidP="00142A9E">
      <w:pPr>
        <w:spacing w:before="200" w:after="200"/>
        <w:rPr>
          <w:sz w:val="20"/>
          <w:szCs w:val="20"/>
        </w:rPr>
      </w:pPr>
      <w:r>
        <w:rPr>
          <w:sz w:val="20"/>
          <w:szCs w:val="20"/>
        </w:rPr>
        <w:t>Medicare benefits are not payable where a practitioner is not eligible to provide services attracting Medicare benefits acts as a locum-tenens for any practitioner who is eligible to provide services attracting Medicare benefits.  </w:t>
      </w:r>
    </w:p>
    <w:p w14:paraId="75E664D8" w14:textId="77777777" w:rsidR="00142A9E" w:rsidRDefault="00142A9E" w:rsidP="00142A9E">
      <w:pPr>
        <w:spacing w:before="200" w:after="200"/>
        <w:rPr>
          <w:sz w:val="20"/>
          <w:szCs w:val="20"/>
        </w:rPr>
      </w:pPr>
      <w:r>
        <w:rPr>
          <w:sz w:val="20"/>
          <w:szCs w:val="20"/>
        </w:rPr>
        <w:t>Fresh referrals are not required for locum</w:t>
      </w:r>
      <w:r>
        <w:rPr>
          <w:sz w:val="20"/>
          <w:szCs w:val="20"/>
        </w:rPr>
        <w:noBreakHyphen/>
        <w:t>tenens acting according to accepted medical practice for the principal of a practice ie referrals to the latter are accepted as applying to the former and benefit is not payable at the initial attendance rate for an attendance by a locum</w:t>
      </w:r>
      <w:r>
        <w:rPr>
          <w:sz w:val="20"/>
          <w:szCs w:val="20"/>
        </w:rPr>
        <w:noBreakHyphen/>
        <w:t>tenens if the principal has already performed an initial attendance in respect of the particular instrument of referral. </w:t>
      </w:r>
    </w:p>
    <w:p w14:paraId="22B7AB08" w14:textId="77777777" w:rsidR="00142A9E" w:rsidRDefault="00142A9E" w:rsidP="00142A9E">
      <w:pPr>
        <w:spacing w:before="200" w:after="200"/>
        <w:rPr>
          <w:sz w:val="20"/>
          <w:szCs w:val="20"/>
        </w:rPr>
      </w:pPr>
      <w:r>
        <w:rPr>
          <w:b/>
          <w:bCs/>
          <w:sz w:val="20"/>
          <w:szCs w:val="20"/>
        </w:rPr>
        <w:t>Self Referral</w:t>
      </w:r>
    </w:p>
    <w:p w14:paraId="7B290F6B" w14:textId="77777777" w:rsidR="00142A9E" w:rsidRDefault="00142A9E" w:rsidP="00142A9E">
      <w:pPr>
        <w:spacing w:before="200" w:after="200"/>
        <w:rPr>
          <w:sz w:val="20"/>
          <w:szCs w:val="20"/>
        </w:rPr>
      </w:pPr>
      <w:r>
        <w:rPr>
          <w:sz w:val="20"/>
          <w:szCs w:val="20"/>
        </w:rPr>
        <w:t>Medical practitioners may refer themselves to consultant physicians and specialists and Medicare benefits are payable at referred rates. </w:t>
      </w:r>
    </w:p>
    <w:p w14:paraId="714180F1" w14:textId="77777777" w:rsidR="00142A9E" w:rsidRDefault="00142A9E" w:rsidP="00142A9E"/>
    <w:p w14:paraId="78FC8E2A"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GN.7.17 Billing procedures</w:t>
      </w:r>
    </w:p>
    <w:p w14:paraId="0BE6E1C3" w14:textId="77777777" w:rsidR="00142A9E" w:rsidRDefault="00142A9E" w:rsidP="00142A9E">
      <w:pPr>
        <w:spacing w:after="200"/>
        <w:rPr>
          <w:sz w:val="20"/>
          <w:szCs w:val="20"/>
        </w:rPr>
      </w:pPr>
      <w:r>
        <w:rPr>
          <w:sz w:val="20"/>
          <w:szCs w:val="20"/>
        </w:rPr>
        <w:t xml:space="preserve">The Department of Human Services website contains information on Medicare billing and claiming options.  Please visit the </w:t>
      </w:r>
      <w:hyperlink r:id="rId22" w:history="1">
        <w:r>
          <w:rPr>
            <w:color w:val="0000EE"/>
            <w:sz w:val="20"/>
            <w:szCs w:val="20"/>
            <w:u w:val="single" w:color="0000EE"/>
          </w:rPr>
          <w:t>Department of Human Services</w:t>
        </w:r>
      </w:hyperlink>
      <w:r>
        <w:rPr>
          <w:sz w:val="20"/>
          <w:szCs w:val="20"/>
        </w:rPr>
        <w:t xml:space="preserve"> website for further information. </w:t>
      </w:r>
    </w:p>
    <w:p w14:paraId="336FBD19" w14:textId="77777777" w:rsidR="00142A9E" w:rsidRDefault="00142A9E" w:rsidP="00142A9E">
      <w:pPr>
        <w:spacing w:before="200" w:after="200"/>
        <w:rPr>
          <w:sz w:val="20"/>
          <w:szCs w:val="20"/>
        </w:rPr>
      </w:pPr>
      <w:r>
        <w:rPr>
          <w:sz w:val="20"/>
          <w:szCs w:val="20"/>
          <w:u w:val="single"/>
        </w:rPr>
        <w:t>Bulk billing</w:t>
      </w:r>
      <w:r>
        <w:rPr>
          <w:sz w:val="20"/>
          <w:szCs w:val="20"/>
        </w:rPr>
        <w:t> </w:t>
      </w:r>
    </w:p>
    <w:p w14:paraId="60B637F4" w14:textId="77777777" w:rsidR="00142A9E" w:rsidRDefault="00142A9E" w:rsidP="00142A9E">
      <w:pPr>
        <w:spacing w:before="200" w:after="200"/>
        <w:rPr>
          <w:sz w:val="20"/>
          <w:szCs w:val="20"/>
        </w:rPr>
      </w:pPr>
      <w:r>
        <w:rPr>
          <w:sz w:val="20"/>
          <w:szCs w:val="20"/>
        </w:rPr>
        <w:t xml:space="preserve">Under the </w:t>
      </w:r>
      <w:r>
        <w:rPr>
          <w:i/>
          <w:iCs/>
          <w:sz w:val="20"/>
          <w:szCs w:val="20"/>
        </w:rPr>
        <w:t>Health Insurance Act 1973</w:t>
      </w:r>
      <w:r>
        <w:rPr>
          <w:sz w:val="20"/>
          <w:szCs w:val="20"/>
        </w:rPr>
        <w:t>, a bulk billing facility for professional services is available to all persons in Australia who are eligible for a benefit under the Medicare program.  If a practitioner bulk bills for a service the practitioner undertakes to accept the relevant Medicare benefit as full payment for the service.  Additional charges for that service cannot be raised.  This includes but is not limited to: </w:t>
      </w:r>
    </w:p>
    <w:p w14:paraId="498D7D9B" w14:textId="77777777" w:rsidR="00142A9E" w:rsidRDefault="00142A9E" w:rsidP="00142A9E">
      <w:pPr>
        <w:numPr>
          <w:ilvl w:val="0"/>
          <w:numId w:val="5"/>
        </w:numPr>
        <w:ind w:hanging="218"/>
        <w:rPr>
          <w:sz w:val="20"/>
          <w:szCs w:val="20"/>
        </w:rPr>
      </w:pPr>
      <w:r>
        <w:rPr>
          <w:sz w:val="20"/>
          <w:szCs w:val="20"/>
        </w:rPr>
        <w:t>any consumables that would be reasonably necessary to perform the service, including bandages and/or dressings;</w:t>
      </w:r>
    </w:p>
    <w:p w14:paraId="541887B6" w14:textId="77777777" w:rsidR="00142A9E" w:rsidRDefault="00142A9E" w:rsidP="00142A9E">
      <w:pPr>
        <w:numPr>
          <w:ilvl w:val="0"/>
          <w:numId w:val="5"/>
        </w:numPr>
        <w:ind w:hanging="218"/>
        <w:rPr>
          <w:sz w:val="20"/>
          <w:szCs w:val="20"/>
        </w:rPr>
      </w:pPr>
      <w:r>
        <w:rPr>
          <w:sz w:val="20"/>
          <w:szCs w:val="20"/>
        </w:rPr>
        <w:t>record keeping fees;</w:t>
      </w:r>
    </w:p>
    <w:p w14:paraId="4C1B3A3E" w14:textId="77777777" w:rsidR="00142A9E" w:rsidRDefault="00142A9E" w:rsidP="00142A9E">
      <w:pPr>
        <w:numPr>
          <w:ilvl w:val="0"/>
          <w:numId w:val="5"/>
        </w:numPr>
        <w:ind w:hanging="218"/>
        <w:rPr>
          <w:sz w:val="20"/>
          <w:szCs w:val="20"/>
        </w:rPr>
      </w:pPr>
      <w:r>
        <w:rPr>
          <w:sz w:val="20"/>
          <w:szCs w:val="20"/>
        </w:rPr>
        <w:t>a booking fee to be paid before each service, or;</w:t>
      </w:r>
    </w:p>
    <w:p w14:paraId="4B96304B" w14:textId="77777777" w:rsidR="00142A9E" w:rsidRDefault="00142A9E" w:rsidP="00142A9E">
      <w:pPr>
        <w:numPr>
          <w:ilvl w:val="0"/>
          <w:numId w:val="5"/>
        </w:numPr>
        <w:spacing w:after="200"/>
        <w:ind w:hanging="218"/>
        <w:rPr>
          <w:sz w:val="20"/>
          <w:szCs w:val="20"/>
        </w:rPr>
      </w:pPr>
      <w:r>
        <w:rPr>
          <w:sz w:val="20"/>
          <w:szCs w:val="20"/>
        </w:rPr>
        <w:t>an annual administration or registration fee. </w:t>
      </w:r>
    </w:p>
    <w:p w14:paraId="5BC789EE" w14:textId="77777777" w:rsidR="00142A9E" w:rsidRDefault="00142A9E" w:rsidP="00142A9E">
      <w:pPr>
        <w:spacing w:before="200" w:after="200"/>
        <w:rPr>
          <w:sz w:val="20"/>
          <w:szCs w:val="20"/>
        </w:rPr>
      </w:pPr>
      <w:r>
        <w:rPr>
          <w:sz w:val="20"/>
          <w:szCs w:val="20"/>
        </w:rPr>
        <w:t xml:space="preserve">Where the patient is bulk billed, an additional charge can </w:t>
      </w:r>
      <w:r>
        <w:rPr>
          <w:b/>
          <w:bCs/>
          <w:sz w:val="20"/>
          <w:szCs w:val="20"/>
        </w:rPr>
        <w:t>only</w:t>
      </w:r>
      <w:r>
        <w:rPr>
          <w:sz w:val="20"/>
          <w:szCs w:val="20"/>
        </w:rPr>
        <w:t xml:space="preserve"> be raised against the patient by the practitioner where the patient is provided with a vaccine or vaccines from the practitioner's own supply held on the practitioner's premises.  This exemption only applies to general practitioners and other non-specialist practitioners in association with attendance items </w:t>
      </w:r>
      <w:r>
        <w:rPr>
          <w:b/>
          <w:bCs/>
          <w:sz w:val="20"/>
          <w:szCs w:val="20"/>
        </w:rPr>
        <w:t>3 to 96</w:t>
      </w:r>
      <w:r>
        <w:rPr>
          <w:sz w:val="20"/>
          <w:szCs w:val="20"/>
        </w:rPr>
        <w:t xml:space="preserve">, </w:t>
      </w:r>
      <w:r>
        <w:rPr>
          <w:b/>
          <w:bCs/>
          <w:sz w:val="20"/>
          <w:szCs w:val="20"/>
        </w:rPr>
        <w:t>179 to 212</w:t>
      </w:r>
      <w:r>
        <w:rPr>
          <w:sz w:val="20"/>
          <w:szCs w:val="20"/>
        </w:rPr>
        <w:t xml:space="preserve">, </w:t>
      </w:r>
      <w:r>
        <w:rPr>
          <w:b/>
          <w:bCs/>
          <w:sz w:val="20"/>
          <w:szCs w:val="20"/>
        </w:rPr>
        <w:t>733 to 789</w:t>
      </w:r>
      <w:r>
        <w:rPr>
          <w:sz w:val="20"/>
          <w:szCs w:val="20"/>
        </w:rPr>
        <w:t xml:space="preserve"> and </w:t>
      </w:r>
      <w:r>
        <w:rPr>
          <w:b/>
          <w:bCs/>
          <w:sz w:val="20"/>
          <w:szCs w:val="20"/>
        </w:rPr>
        <w:t>5000 to 5267</w:t>
      </w:r>
      <w:r>
        <w:rPr>
          <w:sz w:val="20"/>
          <w:szCs w:val="20"/>
        </w:rPr>
        <w:t xml:space="preserve">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110363C1" w14:textId="77777777" w:rsidR="00142A9E" w:rsidRDefault="00142A9E" w:rsidP="00142A9E">
      <w:pPr>
        <w:spacing w:before="200" w:after="200"/>
        <w:rPr>
          <w:sz w:val="20"/>
          <w:szCs w:val="20"/>
        </w:rPr>
      </w:pPr>
      <w:r>
        <w:rPr>
          <w:sz w:val="20"/>
          <w:szCs w:val="20"/>
        </w:rPr>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4A1692FE" w14:textId="77777777" w:rsidR="00142A9E" w:rsidRDefault="00142A9E" w:rsidP="00142A9E">
      <w:pPr>
        <w:spacing w:before="200" w:after="200"/>
        <w:rPr>
          <w:sz w:val="20"/>
          <w:szCs w:val="20"/>
        </w:rPr>
      </w:pPr>
      <w:r>
        <w:rPr>
          <w:sz w:val="20"/>
          <w:szCs w:val="20"/>
        </w:rPr>
        <w:t>It should be noted that, where a service is not bulk billed, a practitioner may privately raise an additional charge against a patient, such as for a consumable.  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 </w:t>
      </w:r>
    </w:p>
    <w:p w14:paraId="5F11F6BC" w14:textId="77777777" w:rsidR="00142A9E" w:rsidRDefault="00142A9E" w:rsidP="00142A9E"/>
    <w:p w14:paraId="4F3369AE"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GN.8.18 Provision for review of individual health professionals</w:t>
      </w:r>
    </w:p>
    <w:p w14:paraId="026A1AD2" w14:textId="77777777" w:rsidR="00142A9E" w:rsidRDefault="00142A9E" w:rsidP="00142A9E">
      <w:pPr>
        <w:spacing w:after="200"/>
        <w:rPr>
          <w:sz w:val="20"/>
          <w:szCs w:val="20"/>
        </w:rPr>
      </w:pPr>
      <w:r>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3B939F44" w14:textId="77777777" w:rsidR="00142A9E" w:rsidRDefault="00142A9E" w:rsidP="00142A9E">
      <w:pPr>
        <w:spacing w:before="200" w:after="200"/>
        <w:rPr>
          <w:sz w:val="20"/>
          <w:szCs w:val="20"/>
        </w:rPr>
      </w:pPr>
      <w:r>
        <w:rPr>
          <w:sz w:val="20"/>
          <w:szCs w:val="20"/>
        </w:rPr>
        <w:t xml:space="preserve">Section 82 of the </w:t>
      </w:r>
      <w:r>
        <w:rPr>
          <w:i/>
          <w:iCs/>
          <w:sz w:val="20"/>
          <w:szCs w:val="20"/>
        </w:rPr>
        <w:t xml:space="preserve">Health Insurance Act 1973 </w:t>
      </w:r>
      <w:r>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  It is also an offence under Section 82 for a person or officer of a body corporate to knowingly, recklessly or negligently cause or permit a practitioner employed by the person to engage in such conduct. </w:t>
      </w:r>
    </w:p>
    <w:p w14:paraId="2951B74B" w14:textId="77777777" w:rsidR="00142A9E" w:rsidRDefault="00142A9E" w:rsidP="00142A9E">
      <w:pPr>
        <w:spacing w:before="200" w:after="200"/>
        <w:rPr>
          <w:sz w:val="20"/>
          <w:szCs w:val="20"/>
        </w:rPr>
      </w:pPr>
      <w:r>
        <w:rPr>
          <w:sz w:val="20"/>
          <w:szCs w:val="20"/>
        </w:rPr>
        <w:t>The Department of Human Services monitors health practitioners' claiming patterns. Where the Department of Human Services detects an anomaly, it may request the Director of PSR to review the practitioner's service provision.  On receiving the request, the Director must decide whether to a conduct a review and in which manner the review will be conducted.  The Director is authorized to require that documents and information be provided. </w:t>
      </w:r>
    </w:p>
    <w:p w14:paraId="3EF17C95" w14:textId="77777777" w:rsidR="00142A9E" w:rsidRDefault="00142A9E" w:rsidP="00142A9E">
      <w:pPr>
        <w:spacing w:before="200" w:after="200"/>
        <w:rPr>
          <w:sz w:val="20"/>
          <w:szCs w:val="20"/>
        </w:rPr>
      </w:pPr>
      <w:r>
        <w:rPr>
          <w:sz w:val="20"/>
          <w:szCs w:val="20"/>
        </w:rPr>
        <w:t>Following a review, the Director must:</w:t>
      </w:r>
    </w:p>
    <w:p w14:paraId="51452CC8" w14:textId="77777777" w:rsidR="00142A9E" w:rsidRDefault="00142A9E" w:rsidP="00142A9E">
      <w:pPr>
        <w:spacing w:before="200" w:after="200"/>
        <w:rPr>
          <w:sz w:val="20"/>
          <w:szCs w:val="20"/>
        </w:rPr>
      </w:pPr>
      <w:r>
        <w:rPr>
          <w:sz w:val="20"/>
          <w:szCs w:val="20"/>
        </w:rPr>
        <w:t>decide to take no further action; or</w:t>
      </w:r>
    </w:p>
    <w:p w14:paraId="65D3C786" w14:textId="77777777" w:rsidR="00142A9E" w:rsidRDefault="00142A9E" w:rsidP="00142A9E">
      <w:pPr>
        <w:spacing w:before="200" w:after="200"/>
        <w:rPr>
          <w:sz w:val="20"/>
          <w:szCs w:val="20"/>
        </w:rPr>
      </w:pPr>
      <w:r>
        <w:rPr>
          <w:sz w:val="20"/>
          <w:szCs w:val="20"/>
        </w:rPr>
        <w:t>enter into an agreement with the person under review (which must then be ratified by an independent Determining Authority); or</w:t>
      </w:r>
    </w:p>
    <w:p w14:paraId="089A5BD7" w14:textId="77777777" w:rsidR="00142A9E" w:rsidRDefault="00142A9E" w:rsidP="00142A9E">
      <w:pPr>
        <w:spacing w:before="200" w:after="200"/>
        <w:rPr>
          <w:sz w:val="20"/>
          <w:szCs w:val="20"/>
        </w:rPr>
      </w:pPr>
      <w:r>
        <w:rPr>
          <w:sz w:val="20"/>
          <w:szCs w:val="20"/>
        </w:rPr>
        <w:t>refer the matter to a PSR Committee. </w:t>
      </w:r>
    </w:p>
    <w:p w14:paraId="24C1F9C2" w14:textId="77777777" w:rsidR="00142A9E" w:rsidRDefault="00142A9E" w:rsidP="00142A9E">
      <w:pPr>
        <w:spacing w:before="200" w:after="200"/>
        <w:rPr>
          <w:sz w:val="20"/>
          <w:szCs w:val="20"/>
        </w:rPr>
      </w:pPr>
      <w:r>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 </w:t>
      </w:r>
    </w:p>
    <w:p w14:paraId="40975939" w14:textId="77777777" w:rsidR="00142A9E" w:rsidRDefault="00142A9E" w:rsidP="00142A9E">
      <w:pPr>
        <w:spacing w:before="200" w:after="200"/>
        <w:rPr>
          <w:sz w:val="20"/>
          <w:szCs w:val="20"/>
        </w:rPr>
      </w:pPr>
      <w:r>
        <w:rPr>
          <w:sz w:val="20"/>
          <w:szCs w:val="20"/>
        </w:rPr>
        <w:t>The Committee is authorized to:</w:t>
      </w:r>
    </w:p>
    <w:p w14:paraId="0946C012" w14:textId="77777777" w:rsidR="00142A9E" w:rsidRDefault="00142A9E" w:rsidP="00142A9E">
      <w:pPr>
        <w:spacing w:before="200" w:after="200"/>
        <w:rPr>
          <w:sz w:val="20"/>
          <w:szCs w:val="20"/>
        </w:rPr>
      </w:pPr>
      <w:r>
        <w:rPr>
          <w:sz w:val="20"/>
          <w:szCs w:val="20"/>
        </w:rPr>
        <w:t>investigate any aspect of the provision of the referred services, and without being limited by the reasons given in the review request or by a Director's report following the review;</w:t>
      </w:r>
    </w:p>
    <w:p w14:paraId="7A431647" w14:textId="77777777" w:rsidR="00142A9E" w:rsidRDefault="00142A9E" w:rsidP="00142A9E">
      <w:pPr>
        <w:spacing w:before="200" w:after="200"/>
        <w:rPr>
          <w:sz w:val="20"/>
          <w:szCs w:val="20"/>
        </w:rPr>
      </w:pPr>
      <w:r>
        <w:rPr>
          <w:sz w:val="20"/>
          <w:szCs w:val="20"/>
        </w:rPr>
        <w:t>hold hearings and require the person under review to attend and give evidence;</w:t>
      </w:r>
    </w:p>
    <w:p w14:paraId="7ABA9448" w14:textId="77777777" w:rsidR="00142A9E" w:rsidRDefault="00142A9E" w:rsidP="00142A9E">
      <w:pPr>
        <w:spacing w:before="200" w:after="200"/>
        <w:rPr>
          <w:sz w:val="20"/>
          <w:szCs w:val="20"/>
        </w:rPr>
      </w:pPr>
      <w:r>
        <w:rPr>
          <w:sz w:val="20"/>
          <w:szCs w:val="20"/>
        </w:rPr>
        <w:t>require the production of documents (including clinical notes). </w:t>
      </w:r>
    </w:p>
    <w:p w14:paraId="62D77CF9" w14:textId="77777777" w:rsidR="00142A9E" w:rsidRDefault="00142A9E" w:rsidP="00142A9E">
      <w:pPr>
        <w:spacing w:before="200" w:after="200"/>
        <w:rPr>
          <w:sz w:val="20"/>
          <w:szCs w:val="20"/>
        </w:rPr>
      </w:pPr>
      <w:r>
        <w:rPr>
          <w:sz w:val="20"/>
          <w:szCs w:val="20"/>
        </w:rPr>
        <w:t>The methods available to a PSR Committee to investigate and quantify inappropriate practice are specified in legislation:</w:t>
      </w:r>
    </w:p>
    <w:p w14:paraId="7FE24F2B" w14:textId="77777777" w:rsidR="00142A9E" w:rsidRDefault="00142A9E" w:rsidP="00142A9E">
      <w:pPr>
        <w:spacing w:before="200" w:after="200"/>
        <w:rPr>
          <w:sz w:val="20"/>
          <w:szCs w:val="20"/>
        </w:rPr>
      </w:pPr>
      <w:r>
        <w:rPr>
          <w:b/>
          <w:bCs/>
          <w:sz w:val="20"/>
          <w:szCs w:val="20"/>
        </w:rPr>
        <w:t>(a)        Patterns of Services</w:t>
      </w:r>
      <w:r>
        <w:rPr>
          <w:sz w:val="20"/>
          <w:szCs w:val="20"/>
        </w:rPr>
        <w:t xml:space="preserve"> - The</w:t>
      </w:r>
      <w:r>
        <w:rPr>
          <w:i/>
          <w:iCs/>
          <w:sz w:val="20"/>
          <w:szCs w:val="20"/>
        </w:rPr>
        <w:t xml:space="preserve"> Health Insurance (Professional Services Review) Regulations 1999 </w:t>
      </w:r>
      <w:r>
        <w:rPr>
          <w:sz w:val="20"/>
          <w:szCs w:val="20"/>
        </w:rPr>
        <w:t>specify that when a general practitioner or other medical practitioner reaches or exceeds 80 or more attendances on each of 20 or more days in a 12-month period, they are deemed to have practiced inappropriately. </w:t>
      </w:r>
    </w:p>
    <w:p w14:paraId="28042859" w14:textId="77777777" w:rsidR="00142A9E" w:rsidRDefault="00142A9E" w:rsidP="00142A9E">
      <w:pPr>
        <w:spacing w:before="200" w:after="200"/>
        <w:rPr>
          <w:sz w:val="20"/>
          <w:szCs w:val="20"/>
        </w:rPr>
      </w:pPr>
      <w:r>
        <w:rPr>
          <w:sz w:val="20"/>
          <w:szCs w:val="20"/>
        </w:rPr>
        <w:t>A professional attendance means a service of a kind mentioned in group A1, A2, A5, A6, A7, A9, A11, A13, A14, A15, A16, A17, A18, A19, A20, A21, A22 or A23 of Part 3 of the General Medical Services Table. </w:t>
      </w:r>
    </w:p>
    <w:p w14:paraId="428C9E65" w14:textId="77777777" w:rsidR="00142A9E" w:rsidRDefault="00142A9E" w:rsidP="00142A9E">
      <w:pPr>
        <w:spacing w:before="200" w:after="200"/>
        <w:rPr>
          <w:sz w:val="20"/>
          <w:szCs w:val="20"/>
        </w:rPr>
      </w:pPr>
      <w:r>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Pr>
          <w:i/>
          <w:iCs/>
          <w:sz w:val="20"/>
          <w:szCs w:val="20"/>
        </w:rPr>
        <w:t>Regulations</w:t>
      </w:r>
      <w:r>
        <w:rPr>
          <w:sz w:val="20"/>
          <w:szCs w:val="20"/>
        </w:rPr>
        <w:t>.  These include: </w:t>
      </w:r>
    </w:p>
    <w:p w14:paraId="27A56E25" w14:textId="77777777" w:rsidR="00142A9E" w:rsidRDefault="00142A9E" w:rsidP="00142A9E">
      <w:pPr>
        <w:spacing w:before="200" w:after="200"/>
        <w:rPr>
          <w:sz w:val="20"/>
          <w:szCs w:val="20"/>
        </w:rPr>
      </w:pPr>
      <w:r>
        <w:rPr>
          <w:sz w:val="20"/>
          <w:szCs w:val="20"/>
        </w:rPr>
        <w:t>an unusual occurrence;</w:t>
      </w:r>
    </w:p>
    <w:p w14:paraId="107F5909" w14:textId="77777777" w:rsidR="00142A9E" w:rsidRDefault="00142A9E" w:rsidP="00142A9E">
      <w:pPr>
        <w:spacing w:before="200" w:after="200"/>
        <w:rPr>
          <w:sz w:val="20"/>
          <w:szCs w:val="20"/>
        </w:rPr>
      </w:pPr>
      <w:r>
        <w:rPr>
          <w:sz w:val="20"/>
          <w:szCs w:val="20"/>
        </w:rPr>
        <w:t>the absence of other medical services for the practitioner's patients (having regard to the practice location); and</w:t>
      </w:r>
    </w:p>
    <w:p w14:paraId="00876EB6" w14:textId="77777777" w:rsidR="00142A9E" w:rsidRDefault="00142A9E" w:rsidP="00142A9E">
      <w:pPr>
        <w:spacing w:before="200" w:after="200"/>
        <w:rPr>
          <w:sz w:val="20"/>
          <w:szCs w:val="20"/>
        </w:rPr>
      </w:pPr>
      <w:r>
        <w:rPr>
          <w:sz w:val="20"/>
          <w:szCs w:val="20"/>
        </w:rPr>
        <w:t>the characteristics of the patients. </w:t>
      </w:r>
    </w:p>
    <w:p w14:paraId="66AEF7AF" w14:textId="77777777" w:rsidR="00142A9E" w:rsidRDefault="00142A9E" w:rsidP="00142A9E">
      <w:pPr>
        <w:spacing w:before="200" w:after="200"/>
        <w:rPr>
          <w:sz w:val="20"/>
          <w:szCs w:val="20"/>
        </w:rPr>
      </w:pPr>
      <w:r>
        <w:rPr>
          <w:b/>
          <w:bCs/>
          <w:sz w:val="20"/>
          <w:szCs w:val="20"/>
        </w:rPr>
        <w:t>(b)        Sampling</w:t>
      </w:r>
      <w:r>
        <w:rPr>
          <w:sz w:val="20"/>
          <w:szCs w:val="20"/>
        </w:rPr>
        <w:t xml:space="preserve"> - A PSR Committee may use statistically valid methods to sample the clinical or practice records. </w:t>
      </w:r>
    </w:p>
    <w:p w14:paraId="6160DDEC" w14:textId="77777777" w:rsidR="00142A9E" w:rsidRDefault="00142A9E" w:rsidP="00142A9E">
      <w:pPr>
        <w:spacing w:before="200" w:after="200"/>
        <w:rPr>
          <w:sz w:val="20"/>
          <w:szCs w:val="20"/>
        </w:rPr>
      </w:pPr>
      <w:r>
        <w:rPr>
          <w:b/>
          <w:bCs/>
          <w:sz w:val="20"/>
          <w:szCs w:val="20"/>
        </w:rPr>
        <w:t>(c)        Generic findings</w:t>
      </w:r>
      <w:r>
        <w:rPr>
          <w:sz w:val="20"/>
          <w:szCs w:val="20"/>
        </w:rPr>
        <w:t xml:space="preserve"> - If a PSR Committee cannot use patterns of service or sampling (for example, there are insufficient medical records), it can make a 'generic' finding of inappropriate practice. </w:t>
      </w:r>
    </w:p>
    <w:p w14:paraId="5C2E9ADF" w14:textId="77777777" w:rsidR="00142A9E" w:rsidRDefault="00142A9E" w:rsidP="00142A9E">
      <w:pPr>
        <w:spacing w:before="200" w:after="200"/>
        <w:rPr>
          <w:sz w:val="20"/>
          <w:szCs w:val="20"/>
        </w:rPr>
      </w:pPr>
      <w:r>
        <w:rPr>
          <w:b/>
          <w:bCs/>
          <w:sz w:val="20"/>
          <w:szCs w:val="20"/>
        </w:rPr>
        <w:t>Additional Information</w:t>
      </w:r>
    </w:p>
    <w:p w14:paraId="02F84BAF" w14:textId="77777777" w:rsidR="00142A9E" w:rsidRDefault="00142A9E" w:rsidP="00142A9E">
      <w:pPr>
        <w:spacing w:before="200" w:after="200"/>
        <w:rPr>
          <w:sz w:val="20"/>
          <w:szCs w:val="20"/>
        </w:rPr>
      </w:pPr>
      <w:r>
        <w:rPr>
          <w:sz w:val="20"/>
          <w:szCs w:val="20"/>
        </w:rPr>
        <w:t>A PSR Committee may not make a finding of inappropriate practice unless it has given the person under review notice of its intention to review them, the reasons for its findings, and an opportunity to respond.  In reaching their decision, a PSR Committee is required to consider whether or not the practitioner has kept adequate and contemporaneous patient records (See general explanatory note G15.1 for more information on adequate and contemporaneous patient records). </w:t>
      </w:r>
    </w:p>
    <w:p w14:paraId="0A7C36EB" w14:textId="77777777" w:rsidR="00142A9E" w:rsidRDefault="00142A9E" w:rsidP="00142A9E">
      <w:pPr>
        <w:spacing w:before="200" w:after="200"/>
        <w:rPr>
          <w:sz w:val="20"/>
          <w:szCs w:val="20"/>
        </w:rPr>
      </w:pPr>
      <w:r>
        <w:rPr>
          <w:sz w:val="20"/>
          <w:szCs w:val="20"/>
        </w:rPr>
        <w:t>The practitioner under review is permitted to make submissions to the PSR Committee before key decisions or a final report is made. </w:t>
      </w:r>
    </w:p>
    <w:p w14:paraId="5A538DA5" w14:textId="77777777" w:rsidR="00142A9E" w:rsidRDefault="00142A9E" w:rsidP="00142A9E">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526DCD38" w14:textId="77777777" w:rsidR="00142A9E" w:rsidRDefault="00142A9E" w:rsidP="00142A9E">
      <w:pPr>
        <w:spacing w:before="200" w:after="200"/>
        <w:rPr>
          <w:sz w:val="20"/>
          <w:szCs w:val="20"/>
        </w:rPr>
      </w:pPr>
      <w:r>
        <w:rPr>
          <w:b/>
          <w:bCs/>
          <w:sz w:val="20"/>
          <w:szCs w:val="20"/>
        </w:rPr>
        <w:t xml:space="preserve">(i) </w:t>
      </w:r>
      <w:r>
        <w:rPr>
          <w:sz w:val="20"/>
          <w:szCs w:val="20"/>
        </w:rPr>
        <w:t>a reprimand;</w:t>
      </w:r>
    </w:p>
    <w:p w14:paraId="5966C98A" w14:textId="77777777" w:rsidR="00142A9E" w:rsidRDefault="00142A9E" w:rsidP="00142A9E">
      <w:pPr>
        <w:spacing w:before="200" w:after="200"/>
        <w:rPr>
          <w:sz w:val="20"/>
          <w:szCs w:val="20"/>
        </w:rPr>
      </w:pPr>
      <w:r>
        <w:rPr>
          <w:b/>
          <w:bCs/>
          <w:sz w:val="20"/>
          <w:szCs w:val="20"/>
        </w:rPr>
        <w:t xml:space="preserve">(ii) </w:t>
      </w:r>
      <w:r>
        <w:rPr>
          <w:sz w:val="20"/>
          <w:szCs w:val="20"/>
        </w:rPr>
        <w:t>counselling;</w:t>
      </w:r>
    </w:p>
    <w:p w14:paraId="574E980F" w14:textId="77777777" w:rsidR="00142A9E" w:rsidRDefault="00142A9E" w:rsidP="00142A9E">
      <w:pPr>
        <w:spacing w:before="200" w:after="200"/>
        <w:rPr>
          <w:sz w:val="20"/>
          <w:szCs w:val="20"/>
        </w:rPr>
      </w:pPr>
      <w:r>
        <w:rPr>
          <w:b/>
          <w:bCs/>
          <w:sz w:val="20"/>
          <w:szCs w:val="20"/>
        </w:rPr>
        <w:t xml:space="preserve">(iii) </w:t>
      </w:r>
      <w:r>
        <w:rPr>
          <w:sz w:val="20"/>
          <w:szCs w:val="20"/>
        </w:rPr>
        <w:t>repayment of Medicare benefits; and/or</w:t>
      </w:r>
    </w:p>
    <w:p w14:paraId="7D2C6AFC" w14:textId="77777777" w:rsidR="00142A9E" w:rsidRDefault="00142A9E" w:rsidP="00142A9E">
      <w:pPr>
        <w:spacing w:before="200" w:after="200"/>
        <w:rPr>
          <w:sz w:val="20"/>
          <w:szCs w:val="20"/>
        </w:rPr>
      </w:pPr>
      <w:r>
        <w:rPr>
          <w:b/>
          <w:bCs/>
          <w:sz w:val="20"/>
          <w:szCs w:val="20"/>
        </w:rPr>
        <w:t xml:space="preserve">(iv) </w:t>
      </w:r>
      <w:r>
        <w:rPr>
          <w:sz w:val="20"/>
          <w:szCs w:val="20"/>
        </w:rPr>
        <w:t>complete or partial disqualification from Medicare benefit arrangements for up to three years. </w:t>
      </w:r>
    </w:p>
    <w:p w14:paraId="2C114933" w14:textId="77777777" w:rsidR="00142A9E" w:rsidRDefault="00142A9E" w:rsidP="00142A9E">
      <w:pPr>
        <w:spacing w:before="200" w:after="200"/>
        <w:rPr>
          <w:sz w:val="20"/>
          <w:szCs w:val="20"/>
        </w:rPr>
      </w:pPr>
      <w:r>
        <w:rPr>
          <w:sz w:val="20"/>
          <w:szCs w:val="20"/>
        </w:rPr>
        <w:t xml:space="preserve">Further information is available from the PSR website - </w:t>
      </w:r>
      <w:hyperlink r:id="rId23" w:history="1">
        <w:r>
          <w:rPr>
            <w:color w:val="0000EE"/>
            <w:sz w:val="20"/>
            <w:szCs w:val="20"/>
            <w:u w:val="single" w:color="0000EE"/>
          </w:rPr>
          <w:t>www.psr.gov.au</w:t>
        </w:r>
      </w:hyperlink>
      <w:r>
        <w:rPr>
          <w:sz w:val="20"/>
          <w:szCs w:val="20"/>
        </w:rPr>
        <w:t> </w:t>
      </w:r>
    </w:p>
    <w:p w14:paraId="2E31E28D" w14:textId="77777777" w:rsidR="00142A9E" w:rsidRDefault="00142A9E" w:rsidP="00142A9E"/>
    <w:p w14:paraId="4ACCF77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GN.8.19 Medicare Participation Review Committee</w:t>
      </w:r>
    </w:p>
    <w:p w14:paraId="343E6B92" w14:textId="77777777" w:rsidR="00142A9E" w:rsidRDefault="00142A9E" w:rsidP="00142A9E">
      <w:pPr>
        <w:spacing w:after="200"/>
        <w:rPr>
          <w:sz w:val="20"/>
          <w:szCs w:val="20"/>
        </w:rPr>
      </w:pPr>
      <w:r>
        <w:rPr>
          <w:sz w:val="20"/>
          <w:szCs w:val="20"/>
        </w:rPr>
        <w:t>The Medicare Participation Review Committee determines what administrative action should be taken against a practitioner who:</w:t>
      </w:r>
    </w:p>
    <w:p w14:paraId="59B183A0" w14:textId="77777777" w:rsidR="00142A9E" w:rsidRDefault="00142A9E" w:rsidP="00142A9E">
      <w:pPr>
        <w:spacing w:before="200" w:after="200"/>
        <w:rPr>
          <w:sz w:val="20"/>
          <w:szCs w:val="20"/>
        </w:rPr>
      </w:pPr>
      <w:r>
        <w:rPr>
          <w:sz w:val="20"/>
          <w:szCs w:val="20"/>
        </w:rPr>
        <w:t>(a) has been successfully prosecuted for relevant criminal offences;</w:t>
      </w:r>
    </w:p>
    <w:p w14:paraId="0A1364D3" w14:textId="77777777" w:rsidR="00142A9E" w:rsidRDefault="00142A9E" w:rsidP="00142A9E">
      <w:pPr>
        <w:spacing w:before="200" w:after="200"/>
        <w:rPr>
          <w:sz w:val="20"/>
          <w:szCs w:val="20"/>
        </w:rPr>
      </w:pPr>
      <w:r>
        <w:rPr>
          <w:sz w:val="20"/>
          <w:szCs w:val="20"/>
        </w:rPr>
        <w:t>(b) has breached an Approved Pathology Practitioner undertaking;</w:t>
      </w:r>
    </w:p>
    <w:p w14:paraId="250FA202" w14:textId="77777777" w:rsidR="00142A9E" w:rsidRDefault="00142A9E" w:rsidP="00142A9E">
      <w:pPr>
        <w:spacing w:before="200" w:after="200"/>
        <w:rPr>
          <w:sz w:val="20"/>
          <w:szCs w:val="20"/>
        </w:rPr>
      </w:pPr>
      <w:r>
        <w:rPr>
          <w:sz w:val="20"/>
          <w:szCs w:val="20"/>
        </w:rPr>
        <w:t>(c) has engaged in prohibited diagnostic imaging practices; or</w:t>
      </w:r>
    </w:p>
    <w:p w14:paraId="63C6F8C5" w14:textId="77777777" w:rsidR="00142A9E" w:rsidRDefault="00142A9E" w:rsidP="00142A9E">
      <w:pPr>
        <w:spacing w:before="200" w:after="200"/>
        <w:rPr>
          <w:sz w:val="20"/>
          <w:szCs w:val="20"/>
        </w:rPr>
      </w:pPr>
      <w:r>
        <w:rPr>
          <w:sz w:val="20"/>
          <w:szCs w:val="20"/>
        </w:rPr>
        <w:t>(d) has been found to have engaged in inappropriate practice under the Professional Services Review scheme and has received Final Determinations on two (or more) occasions. </w:t>
      </w:r>
    </w:p>
    <w:p w14:paraId="634299CC" w14:textId="77777777" w:rsidR="00142A9E" w:rsidRDefault="00142A9E" w:rsidP="00142A9E">
      <w:pPr>
        <w:spacing w:before="200" w:after="200"/>
        <w:rPr>
          <w:sz w:val="20"/>
          <w:szCs w:val="20"/>
        </w:rPr>
      </w:pPr>
      <w:r>
        <w:rPr>
          <w:sz w:val="20"/>
          <w:szCs w:val="20"/>
        </w:rPr>
        <w:t>The Committee can take no further action, counsel or reprimand the practitioner, or determine that the practitioner be disqualified from Medicare for a particular period or in relation to particular services for up to five years. </w:t>
      </w:r>
    </w:p>
    <w:p w14:paraId="0D130719" w14:textId="77777777" w:rsidR="00142A9E" w:rsidRDefault="00142A9E" w:rsidP="00142A9E">
      <w:pPr>
        <w:spacing w:before="200" w:after="200"/>
        <w:rPr>
          <w:sz w:val="20"/>
          <w:szCs w:val="20"/>
        </w:rPr>
      </w:pPr>
      <w:r>
        <w:rPr>
          <w:sz w:val="20"/>
          <w:szCs w:val="20"/>
        </w:rPr>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2E03F159" w14:textId="77777777" w:rsidR="00142A9E" w:rsidRDefault="00142A9E" w:rsidP="00142A9E"/>
    <w:p w14:paraId="684E9DB3"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GN.8.20 Referral of professional issues to regulatory and other bodies</w:t>
      </w:r>
    </w:p>
    <w:p w14:paraId="2B04C8FA" w14:textId="77777777" w:rsidR="00142A9E" w:rsidRDefault="00142A9E" w:rsidP="00142A9E">
      <w:pPr>
        <w:spacing w:after="200"/>
        <w:rPr>
          <w:sz w:val="20"/>
          <w:szCs w:val="20"/>
        </w:rPr>
      </w:pPr>
      <w:r>
        <w:rPr>
          <w:sz w:val="20"/>
          <w:szCs w:val="20"/>
        </w:rPr>
        <w:t xml:space="preserve">The </w:t>
      </w:r>
      <w:r>
        <w:rPr>
          <w:i/>
          <w:iCs/>
          <w:sz w:val="20"/>
          <w:szCs w:val="20"/>
        </w:rPr>
        <w:t>Health Insurance Act 1973</w:t>
      </w:r>
      <w:r>
        <w:rPr>
          <w:sz w:val="20"/>
          <w:szCs w:val="20"/>
        </w:rPr>
        <w:t xml:space="preserve"> provides for the following referral, to an appropriate regulatory body:</w:t>
      </w:r>
    </w:p>
    <w:p w14:paraId="719ED657" w14:textId="77777777" w:rsidR="00142A9E" w:rsidRDefault="00142A9E" w:rsidP="00142A9E">
      <w:pPr>
        <w:numPr>
          <w:ilvl w:val="0"/>
          <w:numId w:val="6"/>
        </w:numPr>
        <w:ind w:hanging="219"/>
        <w:rPr>
          <w:sz w:val="20"/>
          <w:szCs w:val="20"/>
        </w:rPr>
      </w:pPr>
      <w:r>
        <w:rPr>
          <w:sz w:val="20"/>
          <w:szCs w:val="20"/>
        </w:rPr>
        <w:t>a significant threat to a person's life or health, when caused or is being caused or is likely to be caused by the conduct of the practitioner under review; or</w:t>
      </w:r>
    </w:p>
    <w:p w14:paraId="7591B84B" w14:textId="77777777" w:rsidR="00142A9E" w:rsidRDefault="00142A9E" w:rsidP="00142A9E">
      <w:pPr>
        <w:numPr>
          <w:ilvl w:val="0"/>
          <w:numId w:val="6"/>
        </w:numPr>
        <w:spacing w:after="200"/>
        <w:ind w:hanging="275"/>
        <w:rPr>
          <w:sz w:val="20"/>
          <w:szCs w:val="20"/>
        </w:rPr>
      </w:pPr>
      <w:r>
        <w:rPr>
          <w:sz w:val="20"/>
          <w:szCs w:val="20"/>
        </w:rPr>
        <w:t>a statement of concerns of non-compliance by a practitioner with 'professional standards'.</w:t>
      </w:r>
    </w:p>
    <w:p w14:paraId="72581CA4" w14:textId="77777777" w:rsidR="00142A9E" w:rsidRDefault="00142A9E" w:rsidP="00142A9E"/>
    <w:p w14:paraId="394FA21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GN.8.21 Comprehensive Management Framework for the MBS</w:t>
      </w:r>
    </w:p>
    <w:p w14:paraId="3F0AE09E" w14:textId="77777777" w:rsidR="00142A9E" w:rsidRDefault="00142A9E" w:rsidP="00142A9E">
      <w:pPr>
        <w:spacing w:after="200"/>
        <w:rPr>
          <w:sz w:val="20"/>
          <w:szCs w:val="20"/>
        </w:rPr>
      </w:pPr>
      <w:r>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1F57DC13" w14:textId="77777777" w:rsidR="00142A9E" w:rsidRDefault="00142A9E" w:rsidP="00142A9E"/>
    <w:p w14:paraId="08A2941B"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GN.8.22 Medical Services Advisory Committee</w:t>
      </w:r>
    </w:p>
    <w:p w14:paraId="6018830F" w14:textId="77777777" w:rsidR="00142A9E" w:rsidRDefault="00142A9E" w:rsidP="00142A9E">
      <w:pPr>
        <w:spacing w:after="200"/>
        <w:rPr>
          <w:sz w:val="20"/>
          <w:szCs w:val="20"/>
        </w:rPr>
      </w:pPr>
      <w:r>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 </w:t>
      </w:r>
    </w:p>
    <w:p w14:paraId="2768B995" w14:textId="77777777" w:rsidR="00142A9E" w:rsidRDefault="00142A9E" w:rsidP="00142A9E">
      <w:pPr>
        <w:spacing w:before="200" w:after="200"/>
        <w:rPr>
          <w:sz w:val="20"/>
          <w:szCs w:val="20"/>
        </w:rPr>
      </w:pPr>
      <w:r>
        <w:rPr>
          <w:sz w:val="20"/>
          <w:szCs w:val="20"/>
        </w:rPr>
        <w:t>MSAC members are appointed by the Minister and include specialist practitioners, general practitioners, health economists, a health consumer representative, health planning and administration experts and epidemiologists. </w:t>
      </w:r>
    </w:p>
    <w:p w14:paraId="77A44884" w14:textId="77777777" w:rsidR="00142A9E" w:rsidRDefault="00142A9E" w:rsidP="00142A9E">
      <w:pPr>
        <w:spacing w:before="200" w:after="200"/>
        <w:rPr>
          <w:sz w:val="20"/>
          <w:szCs w:val="20"/>
        </w:rPr>
      </w:pPr>
      <w:r>
        <w:rPr>
          <w:sz w:val="20"/>
          <w:szCs w:val="20"/>
        </w:rPr>
        <w:t xml:space="preserve">For more information on the MSAC refer to their website - </w:t>
      </w:r>
      <w:hyperlink r:id="rId24" w:history="1">
        <w:r>
          <w:rPr>
            <w:color w:val="0000EE"/>
            <w:sz w:val="20"/>
            <w:szCs w:val="20"/>
            <w:u w:val="single" w:color="0000EE"/>
          </w:rPr>
          <w:t>www.msac.gov.au</w:t>
        </w:r>
      </w:hyperlink>
      <w:r>
        <w:rPr>
          <w:sz w:val="20"/>
          <w:szCs w:val="20"/>
        </w:rPr>
        <w:t xml:space="preserve"> or email on </w:t>
      </w:r>
      <w:hyperlink r:id="rId25" w:history="1">
        <w:r>
          <w:rPr>
            <w:color w:val="0000EE"/>
            <w:sz w:val="20"/>
            <w:szCs w:val="20"/>
            <w:u w:val="single" w:color="0000EE"/>
          </w:rPr>
          <w:t>msac.secretariat@health.gov.au</w:t>
        </w:r>
      </w:hyperlink>
      <w:r>
        <w:rPr>
          <w:sz w:val="20"/>
          <w:szCs w:val="20"/>
        </w:rPr>
        <w:t xml:space="preserve"> or by phoning the MSAC secretariat on (02) 6289 7550. </w:t>
      </w:r>
    </w:p>
    <w:p w14:paraId="747EE36A" w14:textId="77777777" w:rsidR="00142A9E" w:rsidRDefault="00142A9E" w:rsidP="00142A9E"/>
    <w:p w14:paraId="42E75643"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GN.8.23 Pathology Services Table Committee</w:t>
      </w:r>
    </w:p>
    <w:p w14:paraId="3FE532D0" w14:textId="77777777" w:rsidR="00142A9E" w:rsidRDefault="00142A9E" w:rsidP="00142A9E">
      <w:pPr>
        <w:spacing w:after="200"/>
        <w:rPr>
          <w:sz w:val="20"/>
          <w:szCs w:val="20"/>
        </w:rPr>
      </w:pPr>
      <w:r>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56DB33AC" w14:textId="77777777" w:rsidR="00142A9E" w:rsidRDefault="00142A9E" w:rsidP="00142A9E"/>
    <w:p w14:paraId="325A2CB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GN.9.25 Penalties and Liabilities</w:t>
      </w:r>
    </w:p>
    <w:p w14:paraId="48726383" w14:textId="77777777" w:rsidR="00142A9E" w:rsidRDefault="00142A9E" w:rsidP="00142A9E">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67607C2B" w14:textId="77777777" w:rsidR="00142A9E" w:rsidRDefault="00142A9E" w:rsidP="00142A9E">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 </w:t>
      </w:r>
    </w:p>
    <w:p w14:paraId="7B8866D1" w14:textId="77777777" w:rsidR="00142A9E" w:rsidRDefault="00142A9E" w:rsidP="00142A9E"/>
    <w:p w14:paraId="3ADD610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GN.10.26 Schedule fees and Medicare benefits</w:t>
      </w:r>
    </w:p>
    <w:p w14:paraId="59E0222F" w14:textId="77777777" w:rsidR="00142A9E" w:rsidRDefault="00142A9E" w:rsidP="00142A9E">
      <w:pPr>
        <w:spacing w:after="200"/>
        <w:rPr>
          <w:sz w:val="20"/>
          <w:szCs w:val="20"/>
        </w:rPr>
      </w:pPr>
      <w:r>
        <w:rPr>
          <w:sz w:val="20"/>
          <w:szCs w:val="20"/>
        </w:rPr>
        <w:t>Medicare benefits are based on fees determined for each medical service. The fee is referred to in these notes as the "Schedule fee". The fee for any item listed in the MBS is that which is regarded as being reasonable on average for that service having regard to usual and reasonable variations in the time involved in performing the service on different occasions and to reasonable ranges of complexity and technical difficulty encountered.</w:t>
      </w:r>
    </w:p>
    <w:p w14:paraId="068C3A59" w14:textId="77777777" w:rsidR="00142A9E" w:rsidRDefault="00142A9E" w:rsidP="00142A9E">
      <w:pPr>
        <w:spacing w:before="200" w:after="200"/>
        <w:rPr>
          <w:sz w:val="20"/>
          <w:szCs w:val="20"/>
        </w:rPr>
      </w:pPr>
      <w:r>
        <w:rPr>
          <w:sz w:val="20"/>
          <w:szCs w:val="20"/>
        </w:rPr>
        <w:t>The Schedule fee and Medicare benefit levels for the medical services contained in the MBS are located with the item descriptions. Where appropriate, the calculated benefit has been rounded to the nearest higher 5 cents. However, in no circumstances will the Medicare benefit payable exceed the fee actually charged.</w:t>
      </w:r>
    </w:p>
    <w:p w14:paraId="4CA71091" w14:textId="77777777" w:rsidR="00142A9E" w:rsidRDefault="00142A9E" w:rsidP="00142A9E">
      <w:pPr>
        <w:spacing w:before="200" w:after="200"/>
        <w:rPr>
          <w:sz w:val="20"/>
          <w:szCs w:val="20"/>
        </w:rPr>
      </w:pPr>
      <w:r>
        <w:rPr>
          <w:sz w:val="20"/>
          <w:szCs w:val="20"/>
        </w:rPr>
        <w:t>There are presently three levels of Medicare benefit payable:</w:t>
      </w:r>
    </w:p>
    <w:p w14:paraId="40337945" w14:textId="77777777" w:rsidR="00142A9E" w:rsidRDefault="00142A9E" w:rsidP="00142A9E">
      <w:pPr>
        <w:numPr>
          <w:ilvl w:val="0"/>
          <w:numId w:val="7"/>
        </w:numPr>
        <w:spacing w:before="200"/>
        <w:ind w:hanging="286"/>
        <w:rPr>
          <w:sz w:val="20"/>
          <w:szCs w:val="20"/>
        </w:rPr>
      </w:pPr>
      <w:r>
        <w:rPr>
          <w:sz w:val="20"/>
          <w:szCs w:val="20"/>
        </w:rPr>
        <w:t xml:space="preserve">75% of the Schedule fee: </w:t>
      </w:r>
    </w:p>
    <w:p w14:paraId="11C029CE" w14:textId="77777777" w:rsidR="00142A9E" w:rsidRDefault="00142A9E" w:rsidP="00142A9E">
      <w:pPr>
        <w:numPr>
          <w:ilvl w:val="1"/>
          <w:numId w:val="7"/>
        </w:numPr>
        <w:ind w:hanging="219"/>
        <w:rPr>
          <w:sz w:val="20"/>
          <w:szCs w:val="20"/>
        </w:rPr>
      </w:pPr>
      <w:r>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1410803B" w14:textId="77777777" w:rsidR="00142A9E" w:rsidRDefault="00142A9E" w:rsidP="00142A9E">
      <w:pPr>
        <w:numPr>
          <w:ilvl w:val="1"/>
          <w:numId w:val="7"/>
        </w:numPr>
        <w:ind w:hanging="275"/>
        <w:rPr>
          <w:sz w:val="20"/>
          <w:szCs w:val="20"/>
        </w:rPr>
      </w:pPr>
      <w:r>
        <w:rPr>
          <w:sz w:val="20"/>
          <w:szCs w:val="20"/>
        </w:rPr>
        <w:t>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 Certain services are not generally considered hospital treatments – see GN1.2.</w:t>
      </w:r>
    </w:p>
    <w:p w14:paraId="58141A58" w14:textId="77777777" w:rsidR="00142A9E" w:rsidRDefault="00142A9E" w:rsidP="00142A9E">
      <w:pPr>
        <w:numPr>
          <w:ilvl w:val="0"/>
          <w:numId w:val="7"/>
        </w:numPr>
        <w:ind w:hanging="291"/>
        <w:rPr>
          <w:sz w:val="20"/>
          <w:szCs w:val="20"/>
        </w:rPr>
      </w:pPr>
      <w:r>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164383AE" w14:textId="77777777" w:rsidR="00142A9E" w:rsidRDefault="00142A9E" w:rsidP="00142A9E">
      <w:pPr>
        <w:numPr>
          <w:ilvl w:val="0"/>
          <w:numId w:val="7"/>
        </w:numPr>
        <w:spacing w:after="200"/>
        <w:ind w:hanging="274"/>
        <w:rPr>
          <w:sz w:val="20"/>
          <w:szCs w:val="20"/>
        </w:rPr>
      </w:pPr>
      <w:r>
        <w:rPr>
          <w:sz w:val="20"/>
          <w:szCs w:val="20"/>
        </w:rPr>
        <w:t>85% of the Schedule fee, or the Schedule fee less $87.90 (indexed annually in November), whichever is the greater, for all other professional services.</w:t>
      </w:r>
    </w:p>
    <w:p w14:paraId="371F584B" w14:textId="77777777" w:rsidR="00142A9E" w:rsidRDefault="00142A9E" w:rsidP="00142A9E">
      <w:pPr>
        <w:spacing w:before="200" w:after="200"/>
        <w:rPr>
          <w:sz w:val="20"/>
          <w:szCs w:val="20"/>
        </w:rPr>
      </w:pPr>
      <w:r>
        <w:rPr>
          <w:sz w:val="20"/>
          <w:szCs w:val="20"/>
        </w:rPr>
        <w:t>Public hospital services are to be provided free of charge to eligible persons who choose to be treated as public patients in accordance with the 2020-2025 Addendum to the National Health Reform Agreement.</w:t>
      </w:r>
    </w:p>
    <w:p w14:paraId="488B03EC" w14:textId="77777777" w:rsidR="00142A9E" w:rsidRDefault="00142A9E" w:rsidP="00142A9E">
      <w:pPr>
        <w:spacing w:before="200" w:after="200"/>
        <w:rPr>
          <w:sz w:val="20"/>
          <w:szCs w:val="20"/>
        </w:rPr>
      </w:pPr>
      <w:r>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182243F0" w14:textId="77777777" w:rsidR="00142A9E" w:rsidRDefault="00142A9E" w:rsidP="00142A9E">
      <w:pPr>
        <w:spacing w:before="200" w:after="200"/>
        <w:rPr>
          <w:sz w:val="20"/>
          <w:szCs w:val="20"/>
        </w:rPr>
      </w:pPr>
      <w:r>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7595016F" w14:textId="77777777" w:rsidR="00142A9E" w:rsidRDefault="00142A9E" w:rsidP="00142A9E">
      <w:pPr>
        <w:spacing w:before="200" w:after="200"/>
        <w:rPr>
          <w:sz w:val="20"/>
          <w:szCs w:val="20"/>
        </w:rPr>
      </w:pPr>
      <w:r>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706508D1" w14:textId="77777777" w:rsidR="00142A9E" w:rsidRDefault="00142A9E" w:rsidP="00142A9E"/>
    <w:p w14:paraId="6F101FC0"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GN.10.27 Medicare safety nets</w:t>
      </w:r>
    </w:p>
    <w:p w14:paraId="589F0342" w14:textId="77777777" w:rsidR="00142A9E" w:rsidRDefault="00142A9E" w:rsidP="00142A9E">
      <w:pPr>
        <w:spacing w:after="200"/>
        <w:rPr>
          <w:sz w:val="20"/>
          <w:szCs w:val="20"/>
        </w:rPr>
      </w:pPr>
      <w:r>
        <w:rPr>
          <w:sz w:val="20"/>
          <w:szCs w:val="20"/>
        </w:rPr>
        <w:t>The Medicare Safety Nets provide families and singles with an additional rebate for out-of-hospital Medicare services, once annual thresholds are reached. There are two safety nets: the original Medicare safety net and the extended Medicare safety net. </w:t>
      </w:r>
    </w:p>
    <w:p w14:paraId="674CD437" w14:textId="77777777" w:rsidR="00142A9E" w:rsidRDefault="00142A9E" w:rsidP="00142A9E">
      <w:pPr>
        <w:spacing w:before="200" w:after="200"/>
        <w:rPr>
          <w:sz w:val="20"/>
          <w:szCs w:val="20"/>
        </w:rPr>
      </w:pPr>
      <w:r>
        <w:rPr>
          <w:sz w:val="20"/>
          <w:szCs w:val="20"/>
        </w:rPr>
        <w:t>Original Medicare Safety Net: </w:t>
      </w:r>
    </w:p>
    <w:p w14:paraId="097628A3" w14:textId="77777777" w:rsidR="00142A9E" w:rsidRDefault="00142A9E" w:rsidP="00142A9E">
      <w:pPr>
        <w:spacing w:before="200" w:after="200"/>
        <w:rPr>
          <w:sz w:val="20"/>
          <w:szCs w:val="20"/>
        </w:rPr>
      </w:pPr>
      <w:r>
        <w:rPr>
          <w:sz w:val="20"/>
          <w:szCs w:val="20"/>
        </w:rPr>
        <w:t>Under the original Medicare safety net, the Medicare benefit for out-of-hospital services is increased to 100% of the Schedule Fee (up from 85%) once an annual threshold in gap costs is reached. Gap costs refer to the difference between the Medicare benefit (85%) and the Schedule Fee. The threshold from 1 January 2022 is $495.60. This threshold applies to all Medicare-eligible singles and families. </w:t>
      </w:r>
    </w:p>
    <w:p w14:paraId="1501A2D9" w14:textId="77777777" w:rsidR="00142A9E" w:rsidRDefault="00142A9E" w:rsidP="00142A9E">
      <w:pPr>
        <w:spacing w:before="200" w:after="200"/>
        <w:rPr>
          <w:sz w:val="20"/>
          <w:szCs w:val="20"/>
        </w:rPr>
      </w:pPr>
      <w:r>
        <w:rPr>
          <w:sz w:val="20"/>
          <w:szCs w:val="20"/>
        </w:rPr>
        <w:t>Extended Medicare Safety Net: </w:t>
      </w:r>
    </w:p>
    <w:p w14:paraId="7AD12A0F" w14:textId="77777777" w:rsidR="00142A9E" w:rsidRDefault="00142A9E" w:rsidP="00142A9E">
      <w:pPr>
        <w:spacing w:before="200" w:after="200"/>
        <w:rPr>
          <w:sz w:val="20"/>
          <w:szCs w:val="20"/>
        </w:rPr>
      </w:pPr>
      <w:r>
        <w:rPr>
          <w:sz w:val="20"/>
          <w:szCs w:val="20"/>
        </w:rPr>
        <w:t>Under the extended Medicare safety net (EMSN), once an annual threshold in out-of-pocket costs for out-of-hospital Medicare services is reached, Medicare will pay for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Out-of-pocket costs refer to the difference between the Medicare benefit and the fee charged by the practitioner. </w:t>
      </w:r>
    </w:p>
    <w:p w14:paraId="45476960" w14:textId="77777777" w:rsidR="00142A9E" w:rsidRDefault="00142A9E" w:rsidP="00142A9E">
      <w:pPr>
        <w:spacing w:before="200" w:after="200"/>
        <w:rPr>
          <w:sz w:val="20"/>
          <w:szCs w:val="20"/>
        </w:rPr>
      </w:pPr>
      <w:r>
        <w:rPr>
          <w:sz w:val="20"/>
          <w:szCs w:val="20"/>
        </w:rPr>
        <w:t>In 2022, the threshold for singles and families that hold a Commonwealth concession card, families that received Family Tax Benefit Part (A) (FTB(A)) and families that qualify for notional FTB (A) is $717.90. The threshold for all other singles and families in 2022 is $2,249.80. </w:t>
      </w:r>
    </w:p>
    <w:p w14:paraId="5FA25F51" w14:textId="77777777" w:rsidR="00142A9E" w:rsidRDefault="00142A9E" w:rsidP="00142A9E">
      <w:pPr>
        <w:spacing w:before="200" w:after="200"/>
        <w:rPr>
          <w:sz w:val="20"/>
          <w:szCs w:val="20"/>
        </w:rPr>
      </w:pPr>
      <w:r>
        <w:rPr>
          <w:sz w:val="20"/>
          <w:szCs w:val="20"/>
        </w:rPr>
        <w:t>The thresholds for both safety nets are usually indexed on 1 January each year. </w:t>
      </w:r>
    </w:p>
    <w:p w14:paraId="732F7F4A" w14:textId="77777777" w:rsidR="00142A9E" w:rsidRDefault="00142A9E" w:rsidP="00142A9E">
      <w:pPr>
        <w:spacing w:before="200" w:after="200"/>
        <w:rPr>
          <w:sz w:val="20"/>
          <w:szCs w:val="20"/>
        </w:rPr>
      </w:pPr>
      <w:r>
        <w:rPr>
          <w:sz w:val="20"/>
          <w:szCs w:val="20"/>
        </w:rPr>
        <w:t>Individuals are automatically registered with Services Australia for the safety nets; however couples and families are required to register in order to be recognised as a family for the purposes on the safety nets. In most cases, registered families have their expenses combined to reach the safety net thresholds. This may help to qualify for safety net benefits more quickly. Registration forms can be obtained from the Department of Human Services offices, or completed online at https://www.servicesaustralia.gov.au/individuals/services/medicare/medicare-safety-nets.</w:t>
      </w:r>
    </w:p>
    <w:p w14:paraId="0033240F" w14:textId="77777777" w:rsidR="00142A9E" w:rsidRDefault="00142A9E" w:rsidP="00142A9E">
      <w:pPr>
        <w:spacing w:before="200" w:after="200"/>
        <w:rPr>
          <w:sz w:val="20"/>
          <w:szCs w:val="20"/>
        </w:rPr>
      </w:pPr>
      <w:r>
        <w:rPr>
          <w:sz w:val="20"/>
          <w:szCs w:val="20"/>
        </w:rPr>
        <w:t>EMSN Benefit Caps: </w:t>
      </w:r>
    </w:p>
    <w:p w14:paraId="44FB15C3" w14:textId="77777777" w:rsidR="00142A9E" w:rsidRDefault="00142A9E" w:rsidP="00142A9E">
      <w:pPr>
        <w:spacing w:before="200" w:after="200"/>
        <w:rPr>
          <w:sz w:val="20"/>
          <w:szCs w:val="20"/>
        </w:rPr>
      </w:pPr>
      <w:r>
        <w:rPr>
          <w:sz w:val="20"/>
          <w:szCs w:val="20"/>
        </w:rPr>
        <w:t>The EMSN benefit cap is the maximum EMSN benefit payable for that item and is paid in addition to the standard Medicare rebate. Where there is an EMSN benefit cap in place for the item, the amount of the EMSN cap is displayed in the item descriptor. </w:t>
      </w:r>
    </w:p>
    <w:p w14:paraId="6F7EAA29" w14:textId="77777777" w:rsidR="00142A9E" w:rsidRDefault="00142A9E" w:rsidP="00142A9E">
      <w:pPr>
        <w:spacing w:before="200" w:after="200"/>
        <w:rPr>
          <w:sz w:val="20"/>
          <w:szCs w:val="20"/>
        </w:rPr>
      </w:pPr>
      <w:r>
        <w:rPr>
          <w:sz w:val="20"/>
          <w:szCs w:val="20"/>
        </w:rPr>
        <w:t>Once the EMSN threshold is reached, each time the item is claimed the patient is eligible to receive up to the EMSN benefit cap. As with the safety nets, the EMSN benefit cap only applies to out-of-hospital services. </w:t>
      </w:r>
    </w:p>
    <w:p w14:paraId="6952EAB1" w14:textId="77777777" w:rsidR="00142A9E" w:rsidRDefault="00142A9E" w:rsidP="00142A9E">
      <w:pPr>
        <w:spacing w:before="200" w:after="200"/>
        <w:rPr>
          <w:sz w:val="20"/>
          <w:szCs w:val="20"/>
        </w:rPr>
      </w:pPr>
      <w:r>
        <w:rPr>
          <w:sz w:val="20"/>
          <w:szCs w:val="20"/>
        </w:rPr>
        <w:t>Where the item has an EMSN benefit cap, the EMSN benefit is calculated as 80% of the out-of-pocket cost for the service. If the calculated EMSN benefit is less than the EMSN benefit cap; then calculated EMSN rebate is paid. If the calculated EMSN benefit is greater than the EMSN benefit cap; the EMSN benefit cap is paid. </w:t>
      </w:r>
    </w:p>
    <w:p w14:paraId="2D02759F" w14:textId="77777777" w:rsidR="00142A9E" w:rsidRDefault="00142A9E" w:rsidP="00142A9E">
      <w:pPr>
        <w:spacing w:before="200" w:after="200"/>
        <w:rPr>
          <w:sz w:val="20"/>
          <w:szCs w:val="20"/>
        </w:rPr>
      </w:pPr>
      <w:r>
        <w:rPr>
          <w:sz w:val="20"/>
          <w:szCs w:val="20"/>
        </w:rPr>
        <w:t>For example: Item A has a Schedule fee of $100, the out-of-hospital benefit is $85 (85% of the Schedule fee). The EMSN benefit cap is $30. Assuming that the patient has reached the EMSN threshold: </w:t>
      </w:r>
    </w:p>
    <w:p w14:paraId="52672F20" w14:textId="77777777" w:rsidR="00142A9E" w:rsidRDefault="00142A9E" w:rsidP="00142A9E">
      <w:pPr>
        <w:spacing w:before="200" w:after="200"/>
        <w:rPr>
          <w:sz w:val="20"/>
          <w:szCs w:val="20"/>
        </w:rPr>
      </w:pPr>
      <w:r>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5B87BAB6" w14:textId="77777777" w:rsidR="00142A9E" w:rsidRDefault="00142A9E" w:rsidP="00142A9E">
      <w:pPr>
        <w:spacing w:before="200" w:after="200"/>
        <w:rPr>
          <w:sz w:val="20"/>
          <w:szCs w:val="20"/>
        </w:rPr>
      </w:pPr>
      <w:r>
        <w:rPr>
          <w:sz w:val="20"/>
          <w:szCs w:val="20"/>
        </w:rPr>
        <w:t>o If the fee charged by the doctor for Item A is $110, the standard Medicare rebate is $85, with an out-of-pocket cost of $25. The EMSN benefit is calculated as $25 x 80% = $20. As this is less than the EMSN benefit cap, the full $20 is paid.  </w:t>
      </w:r>
    </w:p>
    <w:p w14:paraId="0112BB07" w14:textId="77777777" w:rsidR="00142A9E" w:rsidRDefault="00142A9E" w:rsidP="00142A9E"/>
    <w:p w14:paraId="469DA60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GN.11.28 Services not listed in the MBS</w:t>
      </w:r>
    </w:p>
    <w:p w14:paraId="28F73403" w14:textId="77777777" w:rsidR="00142A9E" w:rsidRDefault="00142A9E" w:rsidP="00142A9E">
      <w:pPr>
        <w:spacing w:after="200"/>
        <w:rPr>
          <w:sz w:val="20"/>
          <w:szCs w:val="20"/>
        </w:rPr>
      </w:pPr>
      <w:r>
        <w:rPr>
          <w:sz w:val="20"/>
          <w:szCs w:val="20"/>
        </w:rPr>
        <w:t>Benefits are not generally payable for services not listed in the MBS.  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2E931163" w14:textId="77777777" w:rsidR="00142A9E" w:rsidRDefault="00142A9E" w:rsidP="00142A9E">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- 13 21 50.</w:t>
      </w:r>
    </w:p>
    <w:p w14:paraId="5B0EC294" w14:textId="77777777" w:rsidR="00142A9E" w:rsidRDefault="00142A9E" w:rsidP="00142A9E">
      <w:pPr>
        <w:spacing w:before="200" w:after="200"/>
        <w:rPr>
          <w:sz w:val="20"/>
          <w:szCs w:val="20"/>
        </w:rPr>
      </w:pPr>
      <w:r>
        <w:rPr>
          <w:sz w:val="20"/>
          <w:szCs w:val="20"/>
        </w:rPr>
        <w:t>If you have a query relating exclusively to interpretation of the Schedule, you should email </w:t>
      </w:r>
      <w:hyperlink r:id="rId26" w:tooltip="AskMBS" w:history="1">
        <w:r>
          <w:rPr>
            <w:color w:val="0000EE"/>
            <w:sz w:val="20"/>
            <w:szCs w:val="20"/>
            <w:u w:val="single" w:color="0000EE"/>
          </w:rPr>
          <w:t>mailto:askmbs@health.gov.au</w:t>
        </w:r>
      </w:hyperlink>
    </w:p>
    <w:p w14:paraId="604B89C5" w14:textId="77777777" w:rsidR="00142A9E" w:rsidRDefault="00142A9E" w:rsidP="00142A9E">
      <w:pPr>
        <w:spacing w:before="200" w:after="200"/>
        <w:rPr>
          <w:sz w:val="20"/>
          <w:szCs w:val="20"/>
        </w:rPr>
      </w:pPr>
      <w:r>
        <w:rPr>
          <w:sz w:val="20"/>
          <w:szCs w:val="20"/>
        </w:rPr>
        <w:t> </w:t>
      </w:r>
    </w:p>
    <w:p w14:paraId="4CF13AE2" w14:textId="77777777" w:rsidR="00142A9E" w:rsidRDefault="00142A9E" w:rsidP="00142A9E">
      <w:pPr>
        <w:spacing w:before="200" w:after="200"/>
        <w:rPr>
          <w:sz w:val="20"/>
          <w:szCs w:val="20"/>
        </w:rPr>
      </w:pPr>
      <w:r>
        <w:rPr>
          <w:sz w:val="20"/>
          <w:szCs w:val="20"/>
        </w:rPr>
        <w:t> </w:t>
      </w:r>
    </w:p>
    <w:p w14:paraId="5D6CD4A7" w14:textId="77777777" w:rsidR="00142A9E" w:rsidRDefault="00142A9E" w:rsidP="00142A9E">
      <w:pPr>
        <w:spacing w:before="200" w:after="200"/>
        <w:rPr>
          <w:sz w:val="20"/>
          <w:szCs w:val="20"/>
        </w:rPr>
      </w:pPr>
      <w:r>
        <w:rPr>
          <w:sz w:val="20"/>
          <w:szCs w:val="20"/>
        </w:rPr>
        <w:t> </w:t>
      </w:r>
    </w:p>
    <w:p w14:paraId="332701BB" w14:textId="77777777" w:rsidR="00142A9E" w:rsidRDefault="00142A9E" w:rsidP="00142A9E"/>
    <w:p w14:paraId="7A7A2E7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GN.11.29 Ministerial Determinations</w:t>
      </w:r>
    </w:p>
    <w:p w14:paraId="3C55424E" w14:textId="77777777" w:rsidR="00142A9E" w:rsidRDefault="00142A9E" w:rsidP="00142A9E">
      <w:pPr>
        <w:spacing w:after="200"/>
        <w:rPr>
          <w:sz w:val="20"/>
          <w:szCs w:val="20"/>
        </w:rPr>
      </w:pPr>
      <w:r>
        <w:rPr>
          <w:sz w:val="20"/>
          <w:szCs w:val="20"/>
        </w:rPr>
        <w:t xml:space="preserve">Section 3C of the </w:t>
      </w:r>
      <w:r>
        <w:rPr>
          <w:i/>
          <w:iCs/>
          <w:sz w:val="20"/>
          <w:szCs w:val="20"/>
        </w:rPr>
        <w:t>Health Insurance Act</w:t>
      </w:r>
      <w:r>
        <w:rPr>
          <w:sz w:val="20"/>
          <w:szCs w:val="20"/>
        </w:rPr>
        <w:t xml:space="preserve"> </w:t>
      </w:r>
      <w:r>
        <w:rPr>
          <w:i/>
          <w:iCs/>
          <w:sz w:val="20"/>
          <w:szCs w:val="20"/>
        </w:rPr>
        <w:t>1973</w:t>
      </w:r>
      <w:r>
        <w:rPr>
          <w:sz w:val="20"/>
          <w:szCs w:val="20"/>
        </w:rPr>
        <w:t xml:space="preserve"> empowers the Minister to determine an item and Schedule fee (for the purposes of the Medicare benefits arrangements) for a service not included in the health insurance legislation.  This provision may be used to facilitate payment of benefits for new developed procedures or techniques where close monitoring is desirable.  Services which have received section 3C approval are located in their relevant Groups in the MBS with the notation "</w:t>
      </w:r>
      <w:r>
        <w:rPr>
          <w:b/>
          <w:bCs/>
          <w:sz w:val="20"/>
          <w:szCs w:val="20"/>
        </w:rPr>
        <w:t>(Ministerial Determination)</w:t>
      </w:r>
      <w:r>
        <w:rPr>
          <w:sz w:val="20"/>
          <w:szCs w:val="20"/>
        </w:rPr>
        <w:t>". </w:t>
      </w:r>
    </w:p>
    <w:p w14:paraId="2DDD714B" w14:textId="77777777" w:rsidR="00142A9E" w:rsidRDefault="00142A9E" w:rsidP="00142A9E"/>
    <w:p w14:paraId="2350249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GN.12.30 Professional services</w:t>
      </w:r>
    </w:p>
    <w:p w14:paraId="549950C2" w14:textId="77777777" w:rsidR="00142A9E" w:rsidRDefault="00142A9E" w:rsidP="00142A9E">
      <w:pPr>
        <w:spacing w:after="200"/>
        <w:rPr>
          <w:sz w:val="20"/>
          <w:szCs w:val="20"/>
        </w:rPr>
      </w:pPr>
      <w:r>
        <w:rPr>
          <w:sz w:val="20"/>
          <w:szCs w:val="20"/>
        </w:rPr>
        <w:t>Professional services which attract Medicare benefits include medical services rendered by or "on behalf of" a medical practitioner.  The latter include services where a part of the service is performed by a technician employed by or, in accordance with accepted medical practice, acting under the supervision of the medical practitioner. </w:t>
      </w:r>
    </w:p>
    <w:p w14:paraId="18BC0562" w14:textId="77777777" w:rsidR="00142A9E" w:rsidRDefault="00142A9E" w:rsidP="00142A9E">
      <w:pPr>
        <w:spacing w:before="200" w:after="200"/>
        <w:rPr>
          <w:sz w:val="20"/>
          <w:szCs w:val="20"/>
        </w:rPr>
      </w:pPr>
      <w:r>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Pr>
          <w:sz w:val="20"/>
          <w:szCs w:val="20"/>
        </w:rPr>
        <w:noBreakHyphen/>
        <w:t>172).  The requirement of "personal performance" is met whether or not essential assistance is provided, according to accepted medical practice:- </w:t>
      </w:r>
    </w:p>
    <w:p w14:paraId="00275174" w14:textId="77777777" w:rsidR="00142A9E" w:rsidRDefault="00142A9E" w:rsidP="00142A9E">
      <w:pPr>
        <w:spacing w:before="200" w:after="200"/>
        <w:rPr>
          <w:sz w:val="20"/>
          <w:szCs w:val="20"/>
        </w:rPr>
      </w:pPr>
      <w:r>
        <w:rPr>
          <w:sz w:val="20"/>
          <w:szCs w:val="20"/>
        </w:rPr>
        <w:t>(a) Category 1 (Professional Attendances) items except 170</w:t>
      </w:r>
      <w:r>
        <w:rPr>
          <w:sz w:val="20"/>
          <w:szCs w:val="20"/>
        </w:rPr>
        <w:noBreakHyphen/>
        <w:t>172, 342-346, 820-880, 6029–6042, 6064-6075;</w:t>
      </w:r>
    </w:p>
    <w:p w14:paraId="7F6C823D" w14:textId="77777777" w:rsidR="00142A9E" w:rsidRDefault="00142A9E" w:rsidP="00142A9E">
      <w:pPr>
        <w:spacing w:before="200" w:after="200"/>
        <w:rPr>
          <w:sz w:val="20"/>
          <w:szCs w:val="20"/>
        </w:rPr>
      </w:pPr>
      <w:r>
        <w:rPr>
          <w:sz w:val="20"/>
          <w:szCs w:val="20"/>
        </w:rPr>
        <w:t>(b) Each of the following items in Group D1 (Miscellaneous Diagnostic):- 11012, 11015, 11018, 11021, 11304, 11600, 11627, 11705, 11724, 11728, 11729, 11730, 11731, 11921, 12000, 12003;</w:t>
      </w:r>
    </w:p>
    <w:p w14:paraId="00CD59B9" w14:textId="77777777" w:rsidR="00142A9E" w:rsidRDefault="00142A9E" w:rsidP="00142A9E">
      <w:pPr>
        <w:spacing w:before="200" w:after="200"/>
        <w:rPr>
          <w:sz w:val="20"/>
          <w:szCs w:val="20"/>
        </w:rPr>
      </w:pPr>
      <w:r>
        <w:rPr>
          <w:sz w:val="20"/>
          <w:szCs w:val="20"/>
        </w:rPr>
        <w:t>(c) All Group T1 (Miscellaneous Therapeutic) items (except 13020, 13025, 13200-13206, 13212-13221, 13703, 13706, 13750-13760, 13950, 14050, 14221 and 14245);</w:t>
      </w:r>
    </w:p>
    <w:p w14:paraId="60F7BDEF" w14:textId="77777777" w:rsidR="00142A9E" w:rsidRDefault="00142A9E" w:rsidP="00142A9E">
      <w:pPr>
        <w:spacing w:before="200" w:after="200"/>
        <w:rPr>
          <w:sz w:val="20"/>
          <w:szCs w:val="20"/>
        </w:rPr>
      </w:pPr>
      <w:r>
        <w:rPr>
          <w:sz w:val="20"/>
          <w:szCs w:val="20"/>
        </w:rPr>
        <w:t>(d) Item 15600 in Group T2 (Radiation Oncology);</w:t>
      </w:r>
    </w:p>
    <w:p w14:paraId="1B3E6EB7" w14:textId="77777777" w:rsidR="00142A9E" w:rsidRDefault="00142A9E" w:rsidP="00142A9E">
      <w:pPr>
        <w:spacing w:before="200" w:after="200"/>
        <w:rPr>
          <w:sz w:val="20"/>
          <w:szCs w:val="20"/>
        </w:rPr>
      </w:pPr>
      <w:r>
        <w:rPr>
          <w:sz w:val="20"/>
          <w:szCs w:val="20"/>
        </w:rPr>
        <w:t>(e) All Group T3 (Therapeutic Nuclear Medicine) items;</w:t>
      </w:r>
    </w:p>
    <w:p w14:paraId="452A2F35" w14:textId="77777777" w:rsidR="00142A9E" w:rsidRDefault="00142A9E" w:rsidP="00142A9E">
      <w:pPr>
        <w:spacing w:before="200" w:after="200"/>
        <w:rPr>
          <w:sz w:val="20"/>
          <w:szCs w:val="20"/>
        </w:rPr>
      </w:pPr>
      <w:r>
        <w:rPr>
          <w:sz w:val="20"/>
          <w:szCs w:val="20"/>
        </w:rPr>
        <w:t>(f) All Group T4 (Obstetrics) items (except 16400 and 16514);</w:t>
      </w:r>
    </w:p>
    <w:p w14:paraId="7E61DE17" w14:textId="77777777" w:rsidR="00142A9E" w:rsidRDefault="00142A9E" w:rsidP="00142A9E">
      <w:pPr>
        <w:spacing w:before="200" w:after="200"/>
        <w:rPr>
          <w:sz w:val="20"/>
          <w:szCs w:val="20"/>
        </w:rPr>
      </w:pPr>
      <w:r>
        <w:rPr>
          <w:sz w:val="20"/>
          <w:szCs w:val="20"/>
        </w:rPr>
        <w:t>(g) All Group T6 (Anaesthetics) items;</w:t>
      </w:r>
    </w:p>
    <w:p w14:paraId="0B921065" w14:textId="77777777" w:rsidR="00142A9E" w:rsidRDefault="00142A9E" w:rsidP="00142A9E">
      <w:pPr>
        <w:spacing w:before="200" w:after="200"/>
        <w:rPr>
          <w:sz w:val="20"/>
          <w:szCs w:val="20"/>
        </w:rPr>
      </w:pPr>
      <w:r>
        <w:rPr>
          <w:sz w:val="20"/>
          <w:szCs w:val="20"/>
        </w:rPr>
        <w:t>(h) All Group T7 (Regional or Field Nerve Block) items;</w:t>
      </w:r>
    </w:p>
    <w:p w14:paraId="7D8BA5DD" w14:textId="77777777" w:rsidR="00142A9E" w:rsidRDefault="00142A9E" w:rsidP="00142A9E">
      <w:pPr>
        <w:spacing w:before="200" w:after="200"/>
        <w:rPr>
          <w:sz w:val="20"/>
          <w:szCs w:val="20"/>
        </w:rPr>
      </w:pPr>
      <w:r>
        <w:rPr>
          <w:sz w:val="20"/>
          <w:szCs w:val="20"/>
        </w:rPr>
        <w:t>(i) All Group T8 (Operations) items;</w:t>
      </w:r>
    </w:p>
    <w:p w14:paraId="716711CF" w14:textId="77777777" w:rsidR="00142A9E" w:rsidRDefault="00142A9E" w:rsidP="00142A9E">
      <w:pPr>
        <w:spacing w:before="200" w:after="200"/>
        <w:rPr>
          <w:sz w:val="20"/>
          <w:szCs w:val="20"/>
        </w:rPr>
      </w:pPr>
      <w:r>
        <w:rPr>
          <w:sz w:val="20"/>
          <w:szCs w:val="20"/>
        </w:rPr>
        <w:t>(j) All Group T9 (Assistance at Operations) items;</w:t>
      </w:r>
    </w:p>
    <w:p w14:paraId="1A231C3A" w14:textId="77777777" w:rsidR="00142A9E" w:rsidRDefault="00142A9E" w:rsidP="00142A9E">
      <w:pPr>
        <w:spacing w:before="200" w:after="200"/>
        <w:rPr>
          <w:sz w:val="20"/>
          <w:szCs w:val="20"/>
        </w:rPr>
      </w:pPr>
      <w:r>
        <w:rPr>
          <w:sz w:val="20"/>
          <w:szCs w:val="20"/>
        </w:rPr>
        <w:t>(k) All Group T10 (Relative Value Guide for Anaesthetics) items. </w:t>
      </w:r>
    </w:p>
    <w:p w14:paraId="4FFE9172" w14:textId="77777777" w:rsidR="00142A9E" w:rsidRDefault="00142A9E" w:rsidP="00142A9E">
      <w:pPr>
        <w:spacing w:before="200" w:after="200"/>
        <w:rPr>
          <w:sz w:val="20"/>
          <w:szCs w:val="20"/>
        </w:rPr>
      </w:pPr>
      <w:r>
        <w:rPr>
          <w:sz w:val="20"/>
          <w:szCs w:val="20"/>
        </w:rPr>
        <w:t>For the group psychotherapy and family group therapy services covered by Items 170, 171, 172,  342, 344 and 346, benefits are payable only if the services have been conducted personally by the medical practitioner. </w:t>
      </w:r>
    </w:p>
    <w:p w14:paraId="741E9AFA" w14:textId="77777777" w:rsidR="00142A9E" w:rsidRDefault="00142A9E" w:rsidP="00142A9E">
      <w:pPr>
        <w:spacing w:before="200" w:after="200"/>
        <w:rPr>
          <w:sz w:val="20"/>
          <w:szCs w:val="20"/>
        </w:rPr>
      </w:pPr>
      <w:r>
        <w:rPr>
          <w:sz w:val="20"/>
          <w:szCs w:val="20"/>
        </w:rPr>
        <w:t xml:space="preserve">Medicare benefits are not payable for these group items or any of the items listed in (a) </w:t>
      </w:r>
      <w:r>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  For example, benefits are not paid when a hospital intern or registrar performs a service at the request of a staff specialist or visiting medical officer. </w:t>
      </w:r>
    </w:p>
    <w:p w14:paraId="552C5D7C" w14:textId="77777777" w:rsidR="00142A9E" w:rsidRDefault="00142A9E" w:rsidP="00142A9E">
      <w:pPr>
        <w:spacing w:before="200" w:after="200"/>
        <w:rPr>
          <w:sz w:val="20"/>
          <w:szCs w:val="20"/>
        </w:rPr>
      </w:pPr>
      <w:r>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220B30D8" w14:textId="77777777" w:rsidR="00142A9E" w:rsidRDefault="00142A9E" w:rsidP="00142A9E"/>
    <w:p w14:paraId="225D9D4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GN.12.31 Services rendered on behalf of medical practitioners</w:t>
      </w:r>
    </w:p>
    <w:p w14:paraId="7C682361" w14:textId="77777777" w:rsidR="00142A9E" w:rsidRDefault="00142A9E" w:rsidP="00142A9E">
      <w:pPr>
        <w:spacing w:after="200"/>
        <w:rPr>
          <w:sz w:val="20"/>
          <w:szCs w:val="20"/>
        </w:rPr>
      </w:pPr>
      <w:r>
        <w:rPr>
          <w:sz w:val="20"/>
          <w:szCs w:val="20"/>
        </w:rPr>
        <w:t>Medical services in Categories 2 and 3 not included in GN.12.30 and Category 5 (Diagnostic Imaging) services continue to attract Medicare benefits if the service is rendered by:</w:t>
      </w:r>
      <w:r>
        <w:rPr>
          <w:sz w:val="20"/>
          <w:szCs w:val="20"/>
        </w:rPr>
        <w:noBreakHyphen/>
      </w:r>
    </w:p>
    <w:p w14:paraId="422237F9" w14:textId="77777777" w:rsidR="00142A9E" w:rsidRDefault="00142A9E" w:rsidP="00142A9E">
      <w:pPr>
        <w:spacing w:before="200" w:after="200"/>
        <w:rPr>
          <w:sz w:val="20"/>
          <w:szCs w:val="20"/>
        </w:rPr>
      </w:pPr>
      <w:r>
        <w:rPr>
          <w:sz w:val="20"/>
          <w:szCs w:val="20"/>
        </w:rPr>
        <w:t>(a) the medical practitioner in whose name the service is being claimed;</w:t>
      </w:r>
    </w:p>
    <w:p w14:paraId="35CA2F7D" w14:textId="77777777" w:rsidR="00142A9E" w:rsidRDefault="00142A9E" w:rsidP="00142A9E">
      <w:pPr>
        <w:spacing w:before="200" w:after="200"/>
        <w:rPr>
          <w:sz w:val="20"/>
          <w:szCs w:val="20"/>
        </w:rPr>
      </w:pPr>
      <w:r>
        <w:rPr>
          <w:sz w:val="20"/>
          <w:szCs w:val="20"/>
        </w:rPr>
        <w:t>(b) a person, other than a medical practitioner, who is employed by a medical practitioner or, in accordance with accepted medical practice, acts under the supervision of a medical practitioner. </w:t>
      </w:r>
    </w:p>
    <w:p w14:paraId="288C94B2" w14:textId="77777777" w:rsidR="00142A9E" w:rsidRDefault="00142A9E" w:rsidP="00142A9E">
      <w:pPr>
        <w:spacing w:before="200" w:after="200"/>
        <w:rPr>
          <w:sz w:val="20"/>
          <w:szCs w:val="20"/>
        </w:rPr>
      </w:pPr>
      <w:r>
        <w:rPr>
          <w:sz w:val="20"/>
          <w:szCs w:val="20"/>
        </w:rPr>
        <w:t>See Category 6 Notes for Guidance for arrangements relating to Pathology services.</w:t>
      </w:r>
    </w:p>
    <w:p w14:paraId="343132AD" w14:textId="77777777" w:rsidR="00142A9E" w:rsidRDefault="00142A9E" w:rsidP="00142A9E">
      <w:pPr>
        <w:spacing w:before="200" w:after="200"/>
        <w:rPr>
          <w:sz w:val="20"/>
          <w:szCs w:val="20"/>
        </w:rPr>
      </w:pPr>
      <w:r>
        <w:rPr>
          <w:sz w:val="20"/>
          <w:szCs w:val="20"/>
        </w:rPr>
        <w:t>So that a service rendered by an employee or under the supervision of a medical practitioner may attract a Medicare rebate, the service must be billed in the name of the practitioner who must accept full responsibility for the service.  All practitioners should ensure they maintain adequate and contemporaneous records.  All elements of the service must be performed in accordance with accepted medical practice.</w:t>
      </w:r>
    </w:p>
    <w:p w14:paraId="5E71F1A9" w14:textId="77777777" w:rsidR="00142A9E" w:rsidRDefault="00142A9E" w:rsidP="00142A9E">
      <w:pPr>
        <w:spacing w:before="200" w:after="200"/>
        <w:rPr>
          <w:sz w:val="20"/>
          <w:szCs w:val="20"/>
        </w:rPr>
      </w:pPr>
      <w:r>
        <w:rPr>
          <w:sz w:val="20"/>
          <w:szCs w:val="20"/>
        </w:rPr>
        <w:t>Supervision from outside of Australia is not acceptable. </w:t>
      </w:r>
    </w:p>
    <w:p w14:paraId="5450BFED" w14:textId="77777777" w:rsidR="00142A9E" w:rsidRDefault="00142A9E" w:rsidP="00142A9E">
      <w:pPr>
        <w:spacing w:before="200" w:after="200"/>
        <w:rPr>
          <w:sz w:val="20"/>
          <w:szCs w:val="20"/>
        </w:rPr>
      </w:pPr>
      <w:r>
        <w:rPr>
          <w:sz w:val="20"/>
          <w:szCs w:val="20"/>
        </w:rPr>
        <w:t>While the supervising medical practitioner need not be present for the entire service, they must have a direct involvement in at least part of the service.  Although the supervision requirements will vary according to the service in question, they will, as a general rule, be satisfied where the medical practitioner has:-</w:t>
      </w:r>
    </w:p>
    <w:p w14:paraId="38DFD7A4" w14:textId="77777777" w:rsidR="00142A9E" w:rsidRDefault="00142A9E" w:rsidP="00142A9E">
      <w:pPr>
        <w:spacing w:before="200" w:after="200"/>
        <w:rPr>
          <w:sz w:val="20"/>
          <w:szCs w:val="20"/>
        </w:rPr>
      </w:pPr>
      <w:r>
        <w:rPr>
          <w:sz w:val="20"/>
          <w:szCs w:val="20"/>
        </w:rPr>
        <w:t>(a) established consistent quality assurance procedures for the data acquisition; and</w:t>
      </w:r>
    </w:p>
    <w:p w14:paraId="7E6081AC" w14:textId="77777777" w:rsidR="00142A9E" w:rsidRDefault="00142A9E" w:rsidP="00142A9E">
      <w:pPr>
        <w:spacing w:before="200" w:after="200"/>
        <w:rPr>
          <w:sz w:val="20"/>
          <w:szCs w:val="20"/>
        </w:rPr>
      </w:pPr>
      <w:r>
        <w:rPr>
          <w:sz w:val="20"/>
          <w:szCs w:val="20"/>
        </w:rPr>
        <w:t>(b) personally analysed the data and written the report.</w:t>
      </w:r>
    </w:p>
    <w:p w14:paraId="575B8E2E" w14:textId="77777777" w:rsidR="00142A9E" w:rsidRDefault="00142A9E" w:rsidP="00142A9E">
      <w:pPr>
        <w:spacing w:before="200" w:after="200"/>
        <w:rPr>
          <w:sz w:val="20"/>
          <w:szCs w:val="20"/>
        </w:rPr>
      </w:pPr>
      <w:r>
        <w:rPr>
          <w:sz w:val="20"/>
          <w:szCs w:val="20"/>
        </w:rPr>
        <w:t>Benefits are not payable for these services when a medical practitioner refers patients to self</w:t>
      </w:r>
      <w:r>
        <w:rPr>
          <w:sz w:val="20"/>
          <w:szCs w:val="20"/>
        </w:rPr>
        <w:noBreakHyphen/>
        <w:t>employed medical or paramedical personnel, such as radiographers and audiologists, who either bill the patient or the practitioner requesting the service. </w:t>
      </w:r>
    </w:p>
    <w:p w14:paraId="6E6A6DB9" w14:textId="77777777" w:rsidR="00142A9E" w:rsidRDefault="00142A9E" w:rsidP="00142A9E"/>
    <w:p w14:paraId="04004B72"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GN.12.32 Medicare benefits and vaccinations</w:t>
      </w:r>
    </w:p>
    <w:p w14:paraId="1A5B03FF" w14:textId="77777777" w:rsidR="00142A9E" w:rsidRDefault="00142A9E" w:rsidP="00142A9E">
      <w:pPr>
        <w:spacing w:after="200"/>
        <w:rPr>
          <w:sz w:val="20"/>
          <w:szCs w:val="20"/>
        </w:rPr>
      </w:pPr>
      <w:r>
        <w:rPr>
          <w:sz w:val="20"/>
          <w:szCs w:val="20"/>
        </w:rPr>
        <w:t>Where a medical practitioner administers an injection for immunisation purposes on the medical practioner's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30B50E3A" w14:textId="77777777" w:rsidR="00142A9E" w:rsidRDefault="00142A9E" w:rsidP="00142A9E">
      <w:pPr>
        <w:spacing w:before="200" w:after="200"/>
        <w:rPr>
          <w:sz w:val="20"/>
          <w:szCs w:val="20"/>
        </w:rPr>
      </w:pPr>
      <w:r>
        <w:rPr>
          <w:b/>
          <w:bCs/>
          <w:sz w:val="20"/>
          <w:szCs w:val="20"/>
        </w:rPr>
        <w:t>Example 1</w:t>
      </w:r>
    </w:p>
    <w:p w14:paraId="2CEF9094" w14:textId="77777777" w:rsidR="00142A9E" w:rsidRDefault="00142A9E" w:rsidP="00142A9E">
      <w:pPr>
        <w:spacing w:before="200" w:after="200"/>
        <w:rPr>
          <w:sz w:val="20"/>
          <w:szCs w:val="20"/>
        </w:rPr>
      </w:pPr>
      <w:r>
        <w:rPr>
          <w:sz w:val="20"/>
          <w:szCs w:val="20"/>
        </w:rPr>
        <w:t>A patient presents to a GP to receive the influenza vaccination. The patient is not in the cohort of patients which is covered for the influenza vaccine under the NIP.</w:t>
      </w:r>
    </w:p>
    <w:p w14:paraId="7D8A3882" w14:textId="77777777" w:rsidR="00142A9E" w:rsidRDefault="00142A9E" w:rsidP="00142A9E">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3AA6BCA7" w14:textId="77777777" w:rsidR="00142A9E" w:rsidRDefault="00142A9E" w:rsidP="00142A9E">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29A01C06" w14:textId="77777777" w:rsidR="00142A9E" w:rsidRDefault="00142A9E" w:rsidP="00142A9E">
      <w:pPr>
        <w:spacing w:before="200" w:after="200"/>
        <w:rPr>
          <w:sz w:val="20"/>
          <w:szCs w:val="20"/>
        </w:rPr>
      </w:pPr>
      <w:r>
        <w:rPr>
          <w:b/>
          <w:bCs/>
          <w:sz w:val="20"/>
          <w:szCs w:val="20"/>
        </w:rPr>
        <w:t>Example 2</w:t>
      </w:r>
    </w:p>
    <w:p w14:paraId="7E5FE559" w14:textId="77777777" w:rsidR="00142A9E" w:rsidRDefault="00142A9E" w:rsidP="00142A9E">
      <w:pPr>
        <w:spacing w:before="200" w:after="200"/>
        <w:rPr>
          <w:sz w:val="20"/>
          <w:szCs w:val="20"/>
        </w:rPr>
      </w:pPr>
      <w:r>
        <w:rPr>
          <w:sz w:val="20"/>
          <w:szCs w:val="20"/>
        </w:rPr>
        <w:t>A patient presents to a GP to receive the influenza vaccination. The patient is in the cohort of patients which is covered for the influenza vaccine under the NIP.</w:t>
      </w:r>
    </w:p>
    <w:p w14:paraId="3FEE7900" w14:textId="77777777" w:rsidR="00142A9E" w:rsidRDefault="00142A9E" w:rsidP="00142A9E">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3AA4BD9B" w14:textId="77777777" w:rsidR="00142A9E" w:rsidRDefault="00142A9E" w:rsidP="00142A9E">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5D0ABD85" w14:textId="77777777" w:rsidR="00142A9E" w:rsidRDefault="00142A9E" w:rsidP="00142A9E">
      <w:pPr>
        <w:spacing w:before="200" w:after="200"/>
        <w:rPr>
          <w:sz w:val="20"/>
          <w:szCs w:val="20"/>
        </w:rPr>
      </w:pPr>
      <w:r>
        <w:rPr>
          <w:b/>
          <w:bCs/>
          <w:sz w:val="20"/>
          <w:szCs w:val="20"/>
        </w:rPr>
        <w:t>Example 3</w:t>
      </w:r>
    </w:p>
    <w:p w14:paraId="00158BD6" w14:textId="77777777" w:rsidR="00142A9E" w:rsidRDefault="00142A9E" w:rsidP="00142A9E">
      <w:pPr>
        <w:spacing w:before="200" w:after="200"/>
        <w:rPr>
          <w:sz w:val="20"/>
          <w:szCs w:val="20"/>
        </w:rPr>
      </w:pPr>
      <w:r>
        <w:rPr>
          <w:sz w:val="20"/>
          <w:szCs w:val="20"/>
        </w:rPr>
        <w:t>A GP is employed by a State or Territory community health centre to administer vaccines and provides no additional medical services.</w:t>
      </w:r>
    </w:p>
    <w:p w14:paraId="55A22F29" w14:textId="77777777" w:rsidR="00142A9E" w:rsidRDefault="00142A9E" w:rsidP="00142A9E">
      <w:pPr>
        <w:spacing w:before="200" w:after="200"/>
        <w:rPr>
          <w:sz w:val="20"/>
          <w:szCs w:val="20"/>
        </w:rPr>
      </w:pPr>
      <w:r>
        <w:rPr>
          <w:sz w:val="20"/>
          <w:szCs w:val="20"/>
        </w:rPr>
        <w:t>A Medicare benefit is not payable as the GP is providing the service under an arrangement with the State or Territory, which is prohibited under subsection 19(2) of the Health Insurance Act 1973. The service is also prohibited on the basis that it is a mass immunisation which is prohibited under subsection 19(4).</w:t>
      </w:r>
    </w:p>
    <w:p w14:paraId="49F82E5B" w14:textId="77777777" w:rsidR="00142A9E" w:rsidRDefault="00142A9E" w:rsidP="00142A9E">
      <w:pPr>
        <w:spacing w:before="200" w:after="200"/>
        <w:rPr>
          <w:sz w:val="20"/>
          <w:szCs w:val="20"/>
        </w:rPr>
      </w:pPr>
      <w:r>
        <w:rPr>
          <w:sz w:val="20"/>
          <w:szCs w:val="20"/>
        </w:rPr>
        <w:t>A mass immunisation is a program to inoculate people that is funded by the Commonwealth or State Government, or through an international or private organisation.</w:t>
      </w:r>
    </w:p>
    <w:p w14:paraId="51174734" w14:textId="77777777" w:rsidR="00142A9E" w:rsidRDefault="00142A9E" w:rsidP="00142A9E"/>
    <w:p w14:paraId="0513702F"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GN.13.33 Services which do not attract Medicare benefits</w:t>
      </w:r>
    </w:p>
    <w:p w14:paraId="55C369D4" w14:textId="77777777" w:rsidR="00142A9E" w:rsidRDefault="00142A9E" w:rsidP="00142A9E">
      <w:pPr>
        <w:spacing w:after="200"/>
        <w:rPr>
          <w:sz w:val="20"/>
          <w:szCs w:val="20"/>
        </w:rPr>
      </w:pPr>
      <w:r>
        <w:rPr>
          <w:b/>
          <w:bCs/>
          <w:sz w:val="20"/>
          <w:szCs w:val="20"/>
        </w:rPr>
        <w:t>Services not attracting benefits</w:t>
      </w:r>
      <w:r>
        <w:rPr>
          <w:sz w:val="20"/>
          <w:szCs w:val="20"/>
        </w:rPr>
        <w:t> </w:t>
      </w:r>
    </w:p>
    <w:p w14:paraId="44BFD10B" w14:textId="77777777" w:rsidR="00142A9E" w:rsidRDefault="00142A9E" w:rsidP="00142A9E">
      <w:pPr>
        <w:spacing w:before="200" w:after="200"/>
        <w:rPr>
          <w:sz w:val="20"/>
          <w:szCs w:val="20"/>
        </w:rPr>
      </w:pPr>
      <w:r>
        <w:rPr>
          <w:sz w:val="20"/>
          <w:szCs w:val="20"/>
        </w:rPr>
        <w:t>(a) telephone consultations (with the exception of COVID-19 telehealth services);</w:t>
      </w:r>
    </w:p>
    <w:p w14:paraId="0DC36379" w14:textId="77777777" w:rsidR="00142A9E" w:rsidRDefault="00142A9E" w:rsidP="00142A9E">
      <w:pPr>
        <w:spacing w:before="200" w:after="200"/>
        <w:rPr>
          <w:sz w:val="20"/>
          <w:szCs w:val="20"/>
        </w:rPr>
      </w:pPr>
      <w:r>
        <w:rPr>
          <w:sz w:val="20"/>
          <w:szCs w:val="20"/>
        </w:rPr>
        <w:t>(b) issue of repeat prescriptions when the patient does not attend the surgery in person;</w:t>
      </w:r>
    </w:p>
    <w:p w14:paraId="1BCBCF95" w14:textId="77777777" w:rsidR="00142A9E" w:rsidRDefault="00142A9E" w:rsidP="00142A9E">
      <w:pPr>
        <w:spacing w:before="200" w:after="200"/>
        <w:rPr>
          <w:sz w:val="20"/>
          <w:szCs w:val="20"/>
        </w:rPr>
      </w:pPr>
      <w:r>
        <w:rPr>
          <w:sz w:val="20"/>
          <w:szCs w:val="20"/>
        </w:rPr>
        <w:t>(c) group attendances (unless otherwise specified in the item, such as items 170, 171, 172, 342, 344 and 346);</w:t>
      </w:r>
    </w:p>
    <w:p w14:paraId="74E74A90" w14:textId="77777777" w:rsidR="00142A9E" w:rsidRDefault="00142A9E" w:rsidP="00142A9E">
      <w:pPr>
        <w:spacing w:before="200" w:after="200"/>
        <w:rPr>
          <w:sz w:val="20"/>
          <w:szCs w:val="20"/>
        </w:rPr>
      </w:pPr>
      <w:r>
        <w:rPr>
          <w:sz w:val="20"/>
          <w:szCs w:val="20"/>
        </w:rPr>
        <w:t>(d) non-therapeutic cosmetic surgery;</w:t>
      </w:r>
    </w:p>
    <w:p w14:paraId="6824626F" w14:textId="77777777" w:rsidR="00142A9E" w:rsidRDefault="00142A9E" w:rsidP="00142A9E">
      <w:pPr>
        <w:spacing w:before="200" w:after="200"/>
        <w:rPr>
          <w:sz w:val="20"/>
          <w:szCs w:val="20"/>
        </w:rPr>
      </w:pPr>
      <w:r>
        <w:rPr>
          <w:sz w:val="20"/>
          <w:szCs w:val="20"/>
        </w:rPr>
        <w:t>(e) euthanasia and any service directly related to the procedure.  However, services rendered for counselling/assessment about euthanasia will attract benefits. </w:t>
      </w:r>
    </w:p>
    <w:p w14:paraId="56E11A5C" w14:textId="77777777" w:rsidR="00142A9E" w:rsidRDefault="00142A9E" w:rsidP="00142A9E">
      <w:pPr>
        <w:spacing w:before="200" w:after="200"/>
        <w:rPr>
          <w:sz w:val="20"/>
          <w:szCs w:val="20"/>
        </w:rPr>
      </w:pPr>
      <w:r>
        <w:rPr>
          <w:b/>
          <w:bCs/>
          <w:sz w:val="20"/>
          <w:szCs w:val="20"/>
        </w:rPr>
        <w:t>Medicare benefits are not payable where the medical expenses for the service</w:t>
      </w:r>
      <w:r>
        <w:rPr>
          <w:sz w:val="20"/>
          <w:szCs w:val="20"/>
        </w:rPr>
        <w:t> </w:t>
      </w:r>
    </w:p>
    <w:p w14:paraId="14BD13B1" w14:textId="77777777" w:rsidR="00142A9E" w:rsidRDefault="00142A9E" w:rsidP="00142A9E">
      <w:pPr>
        <w:spacing w:before="200" w:after="200"/>
        <w:rPr>
          <w:sz w:val="20"/>
          <w:szCs w:val="20"/>
        </w:rPr>
      </w:pPr>
      <w:r>
        <w:rPr>
          <w:sz w:val="20"/>
          <w:szCs w:val="20"/>
        </w:rPr>
        <w:t>(a) are paid/payable to a public hospital;</w:t>
      </w:r>
    </w:p>
    <w:p w14:paraId="34A91FBB" w14:textId="77777777" w:rsidR="00142A9E" w:rsidRDefault="00142A9E" w:rsidP="00142A9E">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573305C6" w14:textId="77777777" w:rsidR="00142A9E" w:rsidRDefault="00142A9E" w:rsidP="00142A9E">
      <w:pPr>
        <w:spacing w:before="200" w:after="200"/>
        <w:rPr>
          <w:sz w:val="20"/>
          <w:szCs w:val="20"/>
        </w:rPr>
      </w:pPr>
      <w:r>
        <w:rPr>
          <w:sz w:val="20"/>
          <w:szCs w:val="20"/>
        </w:rPr>
        <w:t>(c) are for a medical examination for the purposes of life insurance, superannuation, a provident account scheme, or admission to membership of a friendly society;</w:t>
      </w:r>
    </w:p>
    <w:p w14:paraId="5B7169A6" w14:textId="77777777" w:rsidR="00142A9E" w:rsidRDefault="00142A9E" w:rsidP="00142A9E">
      <w:pPr>
        <w:spacing w:before="200" w:after="200"/>
        <w:rPr>
          <w:sz w:val="20"/>
          <w:szCs w:val="20"/>
        </w:rPr>
      </w:pPr>
      <w:r>
        <w:rPr>
          <w:sz w:val="20"/>
          <w:szCs w:val="20"/>
        </w:rPr>
        <w:t>(d) are incurred in mass immunisation (see General Explanatory Note 12.3 for further explanation). </w:t>
      </w:r>
    </w:p>
    <w:p w14:paraId="28EEF4A6" w14:textId="77777777" w:rsidR="00142A9E" w:rsidRDefault="00142A9E" w:rsidP="00142A9E">
      <w:pPr>
        <w:spacing w:before="200" w:after="200"/>
        <w:rPr>
          <w:sz w:val="20"/>
          <w:szCs w:val="20"/>
        </w:rPr>
      </w:pPr>
      <w:r>
        <w:rPr>
          <w:b/>
          <w:bCs/>
          <w:sz w:val="20"/>
          <w:szCs w:val="20"/>
        </w:rPr>
        <w:t>Unless the Minister otherwise directs</w:t>
      </w:r>
      <w:r>
        <w:rPr>
          <w:sz w:val="20"/>
          <w:szCs w:val="20"/>
        </w:rPr>
        <w:t> </w:t>
      </w:r>
    </w:p>
    <w:p w14:paraId="722C5AFE" w14:textId="77777777" w:rsidR="00142A9E" w:rsidRDefault="00142A9E" w:rsidP="00142A9E">
      <w:pPr>
        <w:spacing w:before="200" w:after="200"/>
        <w:rPr>
          <w:sz w:val="20"/>
          <w:szCs w:val="20"/>
        </w:rPr>
      </w:pPr>
      <w:r>
        <w:rPr>
          <w:sz w:val="20"/>
          <w:szCs w:val="20"/>
        </w:rPr>
        <w:t>Medicare benefits are not payable where: </w:t>
      </w:r>
    </w:p>
    <w:p w14:paraId="2AABC88C" w14:textId="77777777" w:rsidR="00142A9E" w:rsidRDefault="00142A9E" w:rsidP="00142A9E">
      <w:pPr>
        <w:spacing w:before="200" w:after="200"/>
        <w:rPr>
          <w:sz w:val="20"/>
          <w:szCs w:val="20"/>
        </w:rPr>
      </w:pPr>
      <w:r>
        <w:rPr>
          <w:sz w:val="20"/>
          <w:szCs w:val="20"/>
        </w:rPr>
        <w:t>(a) the service is rendered by or on behalf of, or under an arrangement with the Australian Government, a State or Territory, a local government body or an authority established under Commonwealth, State or Territory law;</w:t>
      </w:r>
    </w:p>
    <w:p w14:paraId="1B396985" w14:textId="77777777" w:rsidR="00142A9E" w:rsidRDefault="00142A9E" w:rsidP="00142A9E">
      <w:pPr>
        <w:spacing w:before="200" w:after="200"/>
        <w:rPr>
          <w:sz w:val="20"/>
          <w:szCs w:val="20"/>
        </w:rPr>
      </w:pPr>
      <w:r>
        <w:rPr>
          <w:sz w:val="20"/>
          <w:szCs w:val="20"/>
        </w:rPr>
        <w:t>(b) the medical expenses are incurred by the employer of the person to whom the service is rendered;</w:t>
      </w:r>
    </w:p>
    <w:p w14:paraId="0491D1D0" w14:textId="77777777" w:rsidR="00142A9E" w:rsidRDefault="00142A9E" w:rsidP="00142A9E">
      <w:pPr>
        <w:spacing w:before="200" w:after="200"/>
        <w:rPr>
          <w:sz w:val="20"/>
          <w:szCs w:val="20"/>
        </w:rPr>
      </w:pPr>
      <w:r>
        <w:rPr>
          <w:sz w:val="20"/>
          <w:szCs w:val="20"/>
        </w:rPr>
        <w:t>(c) the person to whom the service is rendered is employed in an industrial undertaking and that service is rendered for  the purposes related to the operation of the undertaking; or</w:t>
      </w:r>
    </w:p>
    <w:p w14:paraId="692AB868" w14:textId="77777777" w:rsidR="00142A9E" w:rsidRDefault="00142A9E" w:rsidP="00142A9E">
      <w:pPr>
        <w:spacing w:before="200" w:after="200"/>
        <w:rPr>
          <w:sz w:val="20"/>
          <w:szCs w:val="20"/>
        </w:rPr>
      </w:pPr>
      <w:r>
        <w:rPr>
          <w:sz w:val="20"/>
          <w:szCs w:val="20"/>
        </w:rPr>
        <w:t>(d) the service is a health screening service.</w:t>
      </w:r>
    </w:p>
    <w:p w14:paraId="26F14F31" w14:textId="77777777" w:rsidR="00142A9E" w:rsidRDefault="00142A9E" w:rsidP="00142A9E">
      <w:pPr>
        <w:spacing w:before="200" w:after="200"/>
        <w:rPr>
          <w:sz w:val="20"/>
          <w:szCs w:val="20"/>
        </w:rPr>
      </w:pPr>
      <w:r>
        <w:rPr>
          <w:sz w:val="20"/>
          <w:szCs w:val="20"/>
        </w:rPr>
        <w:t>(e) the service is a pre-employment screening service </w:t>
      </w:r>
    </w:p>
    <w:p w14:paraId="1277C360" w14:textId="77777777" w:rsidR="00142A9E" w:rsidRDefault="00142A9E" w:rsidP="00142A9E">
      <w:pPr>
        <w:spacing w:before="200" w:after="200"/>
        <w:rPr>
          <w:sz w:val="20"/>
          <w:szCs w:val="20"/>
        </w:rPr>
      </w:pPr>
      <w:r>
        <w:rPr>
          <w:b/>
          <w:bCs/>
          <w:sz w:val="20"/>
          <w:szCs w:val="20"/>
        </w:rPr>
        <w:t>Current regulations preclude the payment of Medicare benefits</w:t>
      </w:r>
      <w:r>
        <w:rPr>
          <w:sz w:val="20"/>
          <w:szCs w:val="20"/>
        </w:rPr>
        <w:t xml:space="preserve"> for professional services rendered in relation to or in association with: </w:t>
      </w:r>
    </w:p>
    <w:p w14:paraId="178EF2AC" w14:textId="77777777" w:rsidR="00142A9E" w:rsidRDefault="00142A9E" w:rsidP="00142A9E">
      <w:pPr>
        <w:spacing w:before="200" w:after="200"/>
        <w:rPr>
          <w:sz w:val="20"/>
          <w:szCs w:val="20"/>
        </w:rPr>
      </w:pPr>
      <w:r>
        <w:rPr>
          <w:sz w:val="20"/>
          <w:szCs w:val="20"/>
        </w:rPr>
        <w:t>(a) chelation therapy (that is, the intravenous administration of ethylenediamine tetra-acetic acid or any of its salts) other than for the treatment of heavy-metal poisoning;</w:t>
      </w:r>
    </w:p>
    <w:p w14:paraId="62007E2F" w14:textId="77777777" w:rsidR="00142A9E" w:rsidRDefault="00142A9E" w:rsidP="00142A9E">
      <w:pPr>
        <w:spacing w:before="200" w:after="200"/>
        <w:rPr>
          <w:sz w:val="20"/>
          <w:szCs w:val="20"/>
        </w:rPr>
      </w:pPr>
      <w:r>
        <w:rPr>
          <w:sz w:val="20"/>
          <w:szCs w:val="20"/>
        </w:rPr>
        <w:t>(b) the injection of human chorionic gonadotrophin in the management of obesity;</w:t>
      </w:r>
    </w:p>
    <w:p w14:paraId="47F5B8C6" w14:textId="77777777" w:rsidR="00142A9E" w:rsidRDefault="00142A9E" w:rsidP="00142A9E">
      <w:pPr>
        <w:spacing w:before="200" w:after="200"/>
        <w:rPr>
          <w:sz w:val="20"/>
          <w:szCs w:val="20"/>
        </w:rPr>
      </w:pPr>
      <w:r>
        <w:rPr>
          <w:sz w:val="20"/>
          <w:szCs w:val="20"/>
        </w:rPr>
        <w:t>(c) the use of hyperbaric oxygen therapy in the treatment of multiple sclerosis;</w:t>
      </w:r>
    </w:p>
    <w:p w14:paraId="38BE6CC1" w14:textId="77777777" w:rsidR="00142A9E" w:rsidRDefault="00142A9E" w:rsidP="00142A9E">
      <w:pPr>
        <w:spacing w:before="200" w:after="200"/>
        <w:rPr>
          <w:sz w:val="20"/>
          <w:szCs w:val="20"/>
        </w:rPr>
      </w:pPr>
      <w:r>
        <w:rPr>
          <w:sz w:val="20"/>
          <w:szCs w:val="20"/>
        </w:rPr>
        <w:t>(d) the removal of tattoos;</w:t>
      </w:r>
    </w:p>
    <w:p w14:paraId="7C5F065F" w14:textId="77777777" w:rsidR="00142A9E" w:rsidRDefault="00142A9E" w:rsidP="00142A9E">
      <w:pPr>
        <w:spacing w:before="200" w:after="200"/>
        <w:rPr>
          <w:sz w:val="20"/>
          <w:szCs w:val="20"/>
        </w:rPr>
      </w:pPr>
      <w:r>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648457AE" w14:textId="77777777" w:rsidR="00142A9E" w:rsidRDefault="00142A9E" w:rsidP="00142A9E">
      <w:pPr>
        <w:spacing w:before="200" w:after="200"/>
        <w:rPr>
          <w:sz w:val="20"/>
          <w:szCs w:val="20"/>
        </w:rPr>
      </w:pPr>
      <w:r>
        <w:rPr>
          <w:sz w:val="20"/>
          <w:szCs w:val="20"/>
        </w:rPr>
        <w:t>(f) the removal from a cadaver of kidneys for transplantation;</w:t>
      </w:r>
    </w:p>
    <w:p w14:paraId="4424A113" w14:textId="77777777" w:rsidR="00142A9E" w:rsidRDefault="00142A9E" w:rsidP="00142A9E">
      <w:pPr>
        <w:spacing w:before="200" w:after="200"/>
        <w:rPr>
          <w:sz w:val="20"/>
          <w:szCs w:val="20"/>
        </w:rPr>
      </w:pPr>
      <w:r>
        <w:rPr>
          <w:sz w:val="20"/>
          <w:szCs w:val="20"/>
        </w:rPr>
        <w:t>(g) the administration of microwave (UHF radio wave) cancer therapy, including the intravenous injection of drugs used in the therapy. </w:t>
      </w:r>
    </w:p>
    <w:p w14:paraId="4C444133" w14:textId="77777777" w:rsidR="00142A9E" w:rsidRDefault="00142A9E" w:rsidP="00142A9E">
      <w:pPr>
        <w:spacing w:before="200" w:after="200"/>
        <w:rPr>
          <w:sz w:val="20"/>
          <w:szCs w:val="20"/>
        </w:rPr>
      </w:pPr>
      <w:r>
        <w:rPr>
          <w:b/>
          <w:bCs/>
          <w:sz w:val="20"/>
          <w:szCs w:val="20"/>
        </w:rPr>
        <w:t>Pain pumps for post-operative pain management</w:t>
      </w:r>
      <w:r>
        <w:rPr>
          <w:sz w:val="20"/>
          <w:szCs w:val="20"/>
        </w:rPr>
        <w:t> </w:t>
      </w:r>
    </w:p>
    <w:p w14:paraId="71861F8F" w14:textId="77777777" w:rsidR="00142A9E" w:rsidRDefault="00142A9E" w:rsidP="00142A9E">
      <w:pPr>
        <w:spacing w:before="200" w:after="200"/>
        <w:rPr>
          <w:sz w:val="20"/>
          <w:szCs w:val="20"/>
        </w:rPr>
      </w:pPr>
      <w:r>
        <w:rPr>
          <w:sz w:val="20"/>
          <w:szCs w:val="20"/>
        </w:rPr>
        <w:t>The cannulation and/or catheterisation of surgical sites associated with pain pumps for post-operative pain management cannot be billed under any MBS item. </w:t>
      </w:r>
    </w:p>
    <w:p w14:paraId="4175AF94" w14:textId="77777777" w:rsidR="00142A9E" w:rsidRDefault="00142A9E" w:rsidP="00142A9E">
      <w:pPr>
        <w:spacing w:before="200" w:after="200"/>
        <w:rPr>
          <w:sz w:val="20"/>
          <w:szCs w:val="20"/>
        </w:rPr>
      </w:pPr>
      <w:r>
        <w:rPr>
          <w:sz w:val="20"/>
          <w:szCs w:val="20"/>
        </w:rPr>
        <w:t>The filling or re-filling of drug reservoirs of ambulatory pain pumps for post-operative pain management cannot be billed under any MBS items. </w:t>
      </w:r>
    </w:p>
    <w:p w14:paraId="5ADD99B4" w14:textId="77777777" w:rsidR="00142A9E" w:rsidRDefault="00142A9E" w:rsidP="00142A9E">
      <w:pPr>
        <w:spacing w:before="200" w:after="200"/>
        <w:rPr>
          <w:sz w:val="20"/>
          <w:szCs w:val="20"/>
        </w:rPr>
      </w:pPr>
      <w:r>
        <w:rPr>
          <w:b/>
          <w:bCs/>
          <w:sz w:val="20"/>
          <w:szCs w:val="20"/>
        </w:rPr>
        <w:t>Non Medicare Services</w:t>
      </w:r>
      <w:r>
        <w:rPr>
          <w:sz w:val="20"/>
          <w:szCs w:val="20"/>
        </w:rPr>
        <w:t> </w:t>
      </w:r>
    </w:p>
    <w:p w14:paraId="025E7F89" w14:textId="77777777" w:rsidR="00142A9E" w:rsidRDefault="00142A9E" w:rsidP="00142A9E">
      <w:pPr>
        <w:spacing w:before="200" w:after="200"/>
        <w:rPr>
          <w:sz w:val="20"/>
          <w:szCs w:val="20"/>
        </w:rPr>
      </w:pPr>
      <w:r>
        <w:rPr>
          <w:sz w:val="20"/>
          <w:szCs w:val="20"/>
        </w:rPr>
        <w:t>No MBS item applies to a service mentioned in the item if the service is provided to a patient at the same time as, or in connection with, an injection of blood or a blood product that is autologous. </w:t>
      </w:r>
    </w:p>
    <w:p w14:paraId="7E4F68E2" w14:textId="77777777" w:rsidR="00142A9E" w:rsidRDefault="00142A9E" w:rsidP="00142A9E">
      <w:pPr>
        <w:spacing w:before="200" w:after="200"/>
        <w:rPr>
          <w:sz w:val="20"/>
          <w:szCs w:val="20"/>
        </w:rPr>
      </w:pPr>
      <w:r>
        <w:rPr>
          <w:sz w:val="20"/>
          <w:szCs w:val="20"/>
        </w:rPr>
        <w:t>No MBS item applies to a service mentioned in the item if the service is provided to a patient at the same time as, or in connection with, the harvesting, storage, in vitro processing or injection of non</w:t>
      </w:r>
      <w:r>
        <w:rPr>
          <w:sz w:val="20"/>
          <w:szCs w:val="20"/>
        </w:rPr>
        <w:noBreakHyphen/>
        <w:t>haematopoietic stem cells.</w:t>
      </w:r>
    </w:p>
    <w:p w14:paraId="47779632" w14:textId="77777777" w:rsidR="00142A9E" w:rsidRDefault="00142A9E" w:rsidP="00142A9E">
      <w:pPr>
        <w:spacing w:before="200" w:after="200"/>
        <w:rPr>
          <w:sz w:val="20"/>
          <w:szCs w:val="20"/>
        </w:rPr>
      </w:pPr>
      <w:r>
        <w:rPr>
          <w:sz w:val="20"/>
          <w:szCs w:val="20"/>
        </w:rPr>
        <w:t>An item in the range 1 to 10943 does not apply to the service described in that item if the service is provided at the same time as, or in connection with, any of the services specified below: </w:t>
      </w:r>
    </w:p>
    <w:p w14:paraId="51C9E2E4" w14:textId="77777777" w:rsidR="00142A9E" w:rsidRDefault="00142A9E" w:rsidP="00142A9E">
      <w:pPr>
        <w:spacing w:before="200" w:after="200"/>
        <w:rPr>
          <w:sz w:val="20"/>
          <w:szCs w:val="20"/>
        </w:rPr>
      </w:pPr>
      <w:r>
        <w:rPr>
          <w:sz w:val="20"/>
          <w:szCs w:val="20"/>
        </w:rPr>
        <w:t>(a) endoluminal gastroplication, for the treatment of gastro-oesophageal reflux disease;</w:t>
      </w:r>
    </w:p>
    <w:p w14:paraId="49121FCA" w14:textId="77777777" w:rsidR="00142A9E" w:rsidRDefault="00142A9E" w:rsidP="00142A9E">
      <w:pPr>
        <w:spacing w:before="200" w:after="200"/>
        <w:rPr>
          <w:sz w:val="20"/>
          <w:szCs w:val="20"/>
        </w:rPr>
      </w:pPr>
      <w:r>
        <w:rPr>
          <w:sz w:val="20"/>
          <w:szCs w:val="20"/>
        </w:rPr>
        <w:t>(b) gamma knife surgery;</w:t>
      </w:r>
    </w:p>
    <w:p w14:paraId="575A75DA" w14:textId="77777777" w:rsidR="00142A9E" w:rsidRDefault="00142A9E" w:rsidP="00142A9E">
      <w:pPr>
        <w:spacing w:before="200" w:after="200"/>
        <w:rPr>
          <w:sz w:val="20"/>
          <w:szCs w:val="20"/>
        </w:rPr>
      </w:pPr>
      <w:r>
        <w:rPr>
          <w:sz w:val="20"/>
          <w:szCs w:val="20"/>
        </w:rPr>
        <w:t>(c) intradiscal electro thermal arthroplasty;</w:t>
      </w:r>
    </w:p>
    <w:p w14:paraId="4468147F" w14:textId="77777777" w:rsidR="00142A9E" w:rsidRDefault="00142A9E" w:rsidP="00142A9E">
      <w:pPr>
        <w:spacing w:before="200" w:after="200"/>
        <w:rPr>
          <w:sz w:val="20"/>
          <w:szCs w:val="20"/>
        </w:rPr>
      </w:pPr>
      <w:r>
        <w:rPr>
          <w:sz w:val="20"/>
          <w:szCs w:val="20"/>
        </w:rPr>
        <w:t>(d) intravascular ultrasound (except where used in conjunction with intravascular brachytherapy);</w:t>
      </w:r>
    </w:p>
    <w:p w14:paraId="67E71FFB" w14:textId="77777777" w:rsidR="00142A9E" w:rsidRDefault="00142A9E" w:rsidP="00142A9E">
      <w:pPr>
        <w:spacing w:before="200" w:after="200"/>
        <w:rPr>
          <w:sz w:val="20"/>
          <w:szCs w:val="20"/>
        </w:rPr>
      </w:pPr>
      <w:r>
        <w:rPr>
          <w:sz w:val="20"/>
          <w:szCs w:val="20"/>
        </w:rPr>
        <w:t>(e) intro-articular viscosupplementation, for the treatment of osteoarthritis of the knee;</w:t>
      </w:r>
    </w:p>
    <w:p w14:paraId="28C2C3D7" w14:textId="77777777" w:rsidR="00142A9E" w:rsidRDefault="00142A9E" w:rsidP="00142A9E">
      <w:pPr>
        <w:spacing w:before="200" w:after="200"/>
        <w:rPr>
          <w:sz w:val="20"/>
          <w:szCs w:val="20"/>
        </w:rPr>
      </w:pPr>
      <w:r>
        <w:rPr>
          <w:sz w:val="20"/>
          <w:szCs w:val="20"/>
        </w:rPr>
        <w:t>(f) low intensity ultrasound treatment, for the acceleration of bone fracture healing, using a bone growth stimulator;</w:t>
      </w:r>
    </w:p>
    <w:p w14:paraId="52DFD8E9" w14:textId="77777777" w:rsidR="00142A9E" w:rsidRDefault="00142A9E" w:rsidP="00142A9E">
      <w:pPr>
        <w:spacing w:before="200" w:after="200"/>
        <w:rPr>
          <w:sz w:val="20"/>
          <w:szCs w:val="20"/>
        </w:rPr>
      </w:pPr>
      <w:r>
        <w:rPr>
          <w:sz w:val="20"/>
          <w:szCs w:val="20"/>
        </w:rPr>
        <w:t>(g) lung volume reduction surgery, for advanced emphysema;</w:t>
      </w:r>
    </w:p>
    <w:p w14:paraId="70913942" w14:textId="77777777" w:rsidR="00142A9E" w:rsidRDefault="00142A9E" w:rsidP="00142A9E">
      <w:pPr>
        <w:spacing w:before="200" w:after="200"/>
        <w:rPr>
          <w:sz w:val="20"/>
          <w:szCs w:val="20"/>
        </w:rPr>
      </w:pPr>
      <w:r>
        <w:rPr>
          <w:sz w:val="20"/>
          <w:szCs w:val="20"/>
        </w:rPr>
        <w:t>(h) photodynamic therapy, for skin and mucosal cancer;</w:t>
      </w:r>
    </w:p>
    <w:p w14:paraId="0E4E9848" w14:textId="77777777" w:rsidR="00142A9E" w:rsidRDefault="00142A9E" w:rsidP="00142A9E">
      <w:pPr>
        <w:spacing w:before="200" w:after="200"/>
        <w:rPr>
          <w:sz w:val="20"/>
          <w:szCs w:val="20"/>
        </w:rPr>
      </w:pPr>
      <w:r>
        <w:rPr>
          <w:sz w:val="20"/>
          <w:szCs w:val="20"/>
        </w:rPr>
        <w:t>(i) placement of artificial bowel sphincters, in the management of faecal incontinence;</w:t>
      </w:r>
    </w:p>
    <w:p w14:paraId="7834CD02" w14:textId="77777777" w:rsidR="00142A9E" w:rsidRDefault="00142A9E" w:rsidP="00142A9E">
      <w:pPr>
        <w:spacing w:before="200" w:after="200"/>
        <w:rPr>
          <w:sz w:val="20"/>
          <w:szCs w:val="20"/>
        </w:rPr>
      </w:pPr>
      <w:r>
        <w:rPr>
          <w:sz w:val="20"/>
          <w:szCs w:val="20"/>
        </w:rPr>
        <w:t>(j) selective internal radiation therapy for any condition other than hepatic metastases that are secondary to colorectal cancer;</w:t>
      </w:r>
    </w:p>
    <w:p w14:paraId="1CA9B12D" w14:textId="77777777" w:rsidR="00142A9E" w:rsidRDefault="00142A9E" w:rsidP="00142A9E">
      <w:pPr>
        <w:spacing w:before="200" w:after="200"/>
        <w:rPr>
          <w:sz w:val="20"/>
          <w:szCs w:val="20"/>
        </w:rPr>
      </w:pPr>
      <w:r>
        <w:rPr>
          <w:sz w:val="20"/>
          <w:szCs w:val="20"/>
        </w:rPr>
        <w:t>(k) specific mass measurement of bone alkaline phosphatase;</w:t>
      </w:r>
    </w:p>
    <w:p w14:paraId="34FED11B" w14:textId="77777777" w:rsidR="00142A9E" w:rsidRDefault="00142A9E" w:rsidP="00142A9E">
      <w:pPr>
        <w:spacing w:before="200" w:after="200"/>
        <w:rPr>
          <w:sz w:val="20"/>
          <w:szCs w:val="20"/>
        </w:rPr>
      </w:pPr>
      <w:r>
        <w:rPr>
          <w:sz w:val="20"/>
          <w:szCs w:val="20"/>
        </w:rPr>
        <w:t>(l) transmyocardial laser revascularisation;</w:t>
      </w:r>
    </w:p>
    <w:p w14:paraId="2EA8D6C5" w14:textId="77777777" w:rsidR="00142A9E" w:rsidRDefault="00142A9E" w:rsidP="00142A9E">
      <w:pPr>
        <w:spacing w:before="200" w:after="200"/>
        <w:rPr>
          <w:sz w:val="20"/>
          <w:szCs w:val="20"/>
        </w:rPr>
      </w:pPr>
      <w:r>
        <w:rPr>
          <w:sz w:val="20"/>
          <w:szCs w:val="20"/>
        </w:rPr>
        <w:t>(m) vertebral axial decompression therapy, for chronic back pain;</w:t>
      </w:r>
    </w:p>
    <w:p w14:paraId="1E4414DE" w14:textId="77777777" w:rsidR="00142A9E" w:rsidRDefault="00142A9E" w:rsidP="00142A9E">
      <w:pPr>
        <w:spacing w:before="200" w:after="200"/>
        <w:rPr>
          <w:sz w:val="20"/>
          <w:szCs w:val="20"/>
        </w:rPr>
      </w:pPr>
      <w:r>
        <w:rPr>
          <w:sz w:val="20"/>
          <w:szCs w:val="20"/>
        </w:rPr>
        <w:t>(n) autologous chondrocyte implantation and matrix-induced autologous chondrocyte implantation;</w:t>
      </w:r>
    </w:p>
    <w:p w14:paraId="34E13F32" w14:textId="77777777" w:rsidR="00142A9E" w:rsidRDefault="00142A9E" w:rsidP="00142A9E">
      <w:pPr>
        <w:spacing w:before="200" w:after="200"/>
        <w:rPr>
          <w:sz w:val="20"/>
          <w:szCs w:val="20"/>
        </w:rPr>
      </w:pPr>
      <w:r>
        <w:rPr>
          <w:sz w:val="20"/>
          <w:szCs w:val="20"/>
        </w:rPr>
        <w:t>(o) extracorporeal magnetic innervation. </w:t>
      </w:r>
    </w:p>
    <w:p w14:paraId="404243FF" w14:textId="77777777" w:rsidR="00142A9E" w:rsidRDefault="00142A9E" w:rsidP="00142A9E">
      <w:pPr>
        <w:spacing w:before="200" w:after="200"/>
        <w:rPr>
          <w:sz w:val="20"/>
          <w:szCs w:val="20"/>
        </w:rPr>
      </w:pPr>
      <w:r>
        <w:rPr>
          <w:b/>
          <w:bCs/>
          <w:sz w:val="20"/>
          <w:szCs w:val="20"/>
        </w:rPr>
        <w:t>Health Screening Services</w:t>
      </w:r>
      <w:r>
        <w:rPr>
          <w:sz w:val="20"/>
          <w:szCs w:val="20"/>
        </w:rPr>
        <w:t> </w:t>
      </w:r>
    </w:p>
    <w:p w14:paraId="49375784" w14:textId="77777777" w:rsidR="00142A9E" w:rsidRDefault="00142A9E" w:rsidP="00142A9E">
      <w:pPr>
        <w:spacing w:before="200" w:after="200"/>
        <w:rPr>
          <w:sz w:val="20"/>
          <w:szCs w:val="20"/>
        </w:rPr>
      </w:pPr>
      <w:r>
        <w:rPr>
          <w:sz w:val="20"/>
          <w:szCs w:val="20"/>
        </w:rPr>
        <w:t>Unless the Minister otherwise directs Medicare benefits are not payable for health screening services.  A health screening service is defined as a medical examination or test that is not reasonably required for the management of the medical condition of the patient.  Services covered by this proscription include such items as: </w:t>
      </w:r>
    </w:p>
    <w:p w14:paraId="6B254089" w14:textId="77777777" w:rsidR="00142A9E" w:rsidRDefault="00142A9E" w:rsidP="00142A9E">
      <w:pPr>
        <w:spacing w:before="200" w:after="200"/>
        <w:rPr>
          <w:sz w:val="20"/>
          <w:szCs w:val="20"/>
        </w:rPr>
      </w:pPr>
      <w:r>
        <w:rPr>
          <w:sz w:val="20"/>
          <w:szCs w:val="20"/>
        </w:rPr>
        <w:t>(a) multiphasic health screening;</w:t>
      </w:r>
    </w:p>
    <w:p w14:paraId="0F29C2F4" w14:textId="77777777" w:rsidR="00142A9E" w:rsidRDefault="00142A9E" w:rsidP="00142A9E">
      <w:pPr>
        <w:spacing w:before="200" w:after="200"/>
        <w:rPr>
          <w:sz w:val="20"/>
          <w:szCs w:val="20"/>
        </w:rPr>
      </w:pPr>
      <w:r>
        <w:rPr>
          <w:sz w:val="20"/>
          <w:szCs w:val="20"/>
        </w:rPr>
        <w:t>(b) mammography screening (except as provided for in Items 59300/59303);</w:t>
      </w:r>
    </w:p>
    <w:p w14:paraId="5028D5CB" w14:textId="77777777" w:rsidR="00142A9E" w:rsidRDefault="00142A9E" w:rsidP="00142A9E">
      <w:pPr>
        <w:spacing w:before="200" w:after="200"/>
        <w:rPr>
          <w:sz w:val="20"/>
          <w:szCs w:val="20"/>
        </w:rPr>
      </w:pPr>
      <w:r>
        <w:rPr>
          <w:sz w:val="20"/>
          <w:szCs w:val="20"/>
        </w:rPr>
        <w:t>(c) testing of fitness to undergo physical training program, vocational activities or weight reduction programs;</w:t>
      </w:r>
    </w:p>
    <w:p w14:paraId="499EADB4" w14:textId="77777777" w:rsidR="00142A9E" w:rsidRDefault="00142A9E" w:rsidP="00142A9E">
      <w:pPr>
        <w:spacing w:before="200" w:after="200"/>
        <w:rPr>
          <w:sz w:val="20"/>
          <w:szCs w:val="20"/>
        </w:rPr>
      </w:pPr>
      <w:r>
        <w:rPr>
          <w:sz w:val="20"/>
          <w:szCs w:val="20"/>
        </w:rPr>
        <w:t>(d) compulsory examinations and tests to obtain a flying, commercial driving or other licence;</w:t>
      </w:r>
    </w:p>
    <w:p w14:paraId="677AADE0" w14:textId="77777777" w:rsidR="00142A9E" w:rsidRDefault="00142A9E" w:rsidP="00142A9E">
      <w:pPr>
        <w:spacing w:before="200" w:after="200"/>
        <w:rPr>
          <w:sz w:val="20"/>
          <w:szCs w:val="20"/>
        </w:rPr>
      </w:pPr>
      <w:r>
        <w:rPr>
          <w:sz w:val="20"/>
          <w:szCs w:val="20"/>
        </w:rPr>
        <w:t>(e) entrance to schools and other educational facilities;</w:t>
      </w:r>
    </w:p>
    <w:p w14:paraId="686D6242" w14:textId="77777777" w:rsidR="00142A9E" w:rsidRDefault="00142A9E" w:rsidP="00142A9E">
      <w:pPr>
        <w:spacing w:before="200" w:after="200"/>
        <w:rPr>
          <w:sz w:val="20"/>
          <w:szCs w:val="20"/>
        </w:rPr>
      </w:pPr>
      <w:r>
        <w:rPr>
          <w:sz w:val="20"/>
          <w:szCs w:val="20"/>
        </w:rPr>
        <w:t>(f) for the purposes of legal proceedings;</w:t>
      </w:r>
    </w:p>
    <w:p w14:paraId="475F6FCB" w14:textId="77777777" w:rsidR="00142A9E" w:rsidRDefault="00142A9E" w:rsidP="00142A9E">
      <w:pPr>
        <w:spacing w:before="200" w:after="200"/>
        <w:rPr>
          <w:sz w:val="20"/>
          <w:szCs w:val="20"/>
        </w:rPr>
      </w:pPr>
      <w:r>
        <w:rPr>
          <w:sz w:val="20"/>
          <w:szCs w:val="20"/>
        </w:rPr>
        <w:t>(g) compulsory examinations for admission to aged persons' accommodation and pathology services associated with clinical ecology. </w:t>
      </w:r>
    </w:p>
    <w:p w14:paraId="33509537" w14:textId="77777777" w:rsidR="00142A9E" w:rsidRDefault="00142A9E" w:rsidP="00142A9E">
      <w:pPr>
        <w:spacing w:before="200" w:after="200"/>
        <w:rPr>
          <w:sz w:val="20"/>
          <w:szCs w:val="20"/>
        </w:rPr>
      </w:pPr>
      <w:r>
        <w:rPr>
          <w:sz w:val="20"/>
          <w:szCs w:val="20"/>
        </w:rPr>
        <w:t>The Minister has directed that Medicare benefits be paid for the following categories of health screening: </w:t>
      </w:r>
    </w:p>
    <w:p w14:paraId="357929FC" w14:textId="77777777" w:rsidR="00142A9E" w:rsidRDefault="00142A9E" w:rsidP="00142A9E">
      <w:pPr>
        <w:spacing w:before="200" w:after="200"/>
        <w:rPr>
          <w:sz w:val="20"/>
          <w:szCs w:val="20"/>
        </w:rPr>
      </w:pPr>
      <w:r>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   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044C7B92" w14:textId="77777777" w:rsidR="00142A9E" w:rsidRDefault="00142A9E" w:rsidP="00142A9E">
      <w:pPr>
        <w:spacing w:before="200" w:after="200"/>
        <w:rPr>
          <w:sz w:val="20"/>
          <w:szCs w:val="20"/>
        </w:rPr>
      </w:pPr>
      <w:r>
        <w:rPr>
          <w:sz w:val="20"/>
          <w:szCs w:val="20"/>
        </w:rPr>
        <w:t>(b) a pathology service requested by the National Heart Foundation of Australia, Risk Evaluation Service;</w:t>
      </w:r>
    </w:p>
    <w:p w14:paraId="052D4D69" w14:textId="77777777" w:rsidR="00142A9E" w:rsidRDefault="00142A9E" w:rsidP="00142A9E">
      <w:pPr>
        <w:spacing w:before="200" w:after="200"/>
        <w:rPr>
          <w:sz w:val="20"/>
          <w:szCs w:val="20"/>
        </w:rPr>
      </w:pPr>
      <w:r>
        <w:rPr>
          <w:sz w:val="20"/>
          <w:szCs w:val="20"/>
        </w:rPr>
        <w:t>(c) age or health related medical examinations to obtain or renew a licence to drive a private motor vehicle;</w:t>
      </w:r>
    </w:p>
    <w:p w14:paraId="35FF5F8E" w14:textId="77777777" w:rsidR="00142A9E" w:rsidRDefault="00142A9E" w:rsidP="00142A9E">
      <w:pPr>
        <w:spacing w:before="200" w:after="200"/>
        <w:rPr>
          <w:sz w:val="20"/>
          <w:szCs w:val="20"/>
        </w:rPr>
      </w:pPr>
      <w:r>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  Benefits are not paid for pathology tests resulting from the examination or collection;</w:t>
      </w:r>
    </w:p>
    <w:p w14:paraId="21019D16" w14:textId="77777777" w:rsidR="00142A9E" w:rsidRDefault="00142A9E" w:rsidP="00142A9E">
      <w:pPr>
        <w:spacing w:before="200" w:after="200"/>
        <w:rPr>
          <w:sz w:val="20"/>
          <w:szCs w:val="20"/>
        </w:rPr>
      </w:pPr>
      <w:r>
        <w:rPr>
          <w:sz w:val="20"/>
          <w:szCs w:val="20"/>
        </w:rPr>
        <w:t>(e) a medical examination for a person as a prerequisite of that person becoming eligible to foster a child or children;</w:t>
      </w:r>
    </w:p>
    <w:p w14:paraId="55F407F1" w14:textId="77777777" w:rsidR="00142A9E" w:rsidRDefault="00142A9E" w:rsidP="00142A9E">
      <w:pPr>
        <w:spacing w:before="200" w:after="200"/>
        <w:rPr>
          <w:sz w:val="20"/>
          <w:szCs w:val="20"/>
        </w:rPr>
      </w:pPr>
      <w:r>
        <w:rPr>
          <w:sz w:val="20"/>
          <w:szCs w:val="20"/>
        </w:rPr>
        <w:t>(f) a medical examination being a requisite for Social Security benefits or allowances;</w:t>
      </w:r>
    </w:p>
    <w:p w14:paraId="0DE1962D" w14:textId="77777777" w:rsidR="00142A9E" w:rsidRDefault="00142A9E" w:rsidP="00142A9E">
      <w:pPr>
        <w:spacing w:before="200" w:after="200"/>
        <w:rPr>
          <w:sz w:val="20"/>
          <w:szCs w:val="20"/>
        </w:rPr>
      </w:pPr>
      <w:r>
        <w:rPr>
          <w:sz w:val="20"/>
          <w:szCs w:val="20"/>
        </w:rPr>
        <w:t>(g) a medical or optometrical examination provided to a person who is an unemployed person (as defined by the Social Security Act 1991), as the request of a prospective employer. </w:t>
      </w:r>
    </w:p>
    <w:p w14:paraId="224AE5DC" w14:textId="77777777" w:rsidR="00142A9E" w:rsidRDefault="00142A9E" w:rsidP="00142A9E">
      <w:pPr>
        <w:spacing w:before="200" w:after="200"/>
        <w:rPr>
          <w:sz w:val="20"/>
          <w:szCs w:val="20"/>
        </w:rPr>
      </w:pPr>
      <w:r>
        <w:rPr>
          <w:sz w:val="20"/>
          <w:szCs w:val="20"/>
        </w:rPr>
        <w:t>The National Policy for the National Cervical Screening Program (NCSP) is as follows:</w:t>
      </w:r>
    </w:p>
    <w:p w14:paraId="2E60F487" w14:textId="77777777" w:rsidR="00142A9E" w:rsidRDefault="00142A9E" w:rsidP="00142A9E">
      <w:pPr>
        <w:spacing w:before="200" w:after="200"/>
        <w:rPr>
          <w:sz w:val="20"/>
          <w:szCs w:val="20"/>
        </w:rPr>
      </w:pPr>
      <w:r>
        <w:rPr>
          <w:sz w:val="20"/>
          <w:szCs w:val="20"/>
        </w:rPr>
        <w:t>(a)   Cervical screening should be undertaken every five years in asymptomatic persons, using a primary human papillomavirus (HPV) test with partial genotyping and reflex liquid based cytology (LBC) triage;</w:t>
      </w:r>
    </w:p>
    <w:p w14:paraId="58919D15" w14:textId="77777777" w:rsidR="00142A9E" w:rsidRDefault="00142A9E" w:rsidP="00142A9E">
      <w:pPr>
        <w:spacing w:before="200" w:after="200"/>
        <w:rPr>
          <w:sz w:val="20"/>
          <w:szCs w:val="20"/>
        </w:rPr>
      </w:pPr>
      <w:r>
        <w:rPr>
          <w:sz w:val="20"/>
          <w:szCs w:val="20"/>
        </w:rPr>
        <w:t>(b)   Persons who have ever been sexually active should commence cervical screening at 25 years of age;</w:t>
      </w:r>
    </w:p>
    <w:p w14:paraId="654417C0" w14:textId="77777777" w:rsidR="00142A9E" w:rsidRDefault="00142A9E" w:rsidP="00142A9E">
      <w:pPr>
        <w:spacing w:before="200" w:after="200"/>
        <w:rPr>
          <w:sz w:val="20"/>
          <w:szCs w:val="20"/>
        </w:rPr>
      </w:pPr>
      <w:r>
        <w:rPr>
          <w:sz w:val="20"/>
          <w:szCs w:val="20"/>
        </w:rPr>
        <w:t>(c)    Persons aged 25 years or older and less than 70 years will receive invitations and reminders to participate in the program;</w:t>
      </w:r>
    </w:p>
    <w:p w14:paraId="00501AE3" w14:textId="77777777" w:rsidR="00142A9E" w:rsidRDefault="00142A9E" w:rsidP="00142A9E">
      <w:pPr>
        <w:spacing w:before="200" w:after="200"/>
        <w:rPr>
          <w:sz w:val="20"/>
          <w:szCs w:val="20"/>
        </w:rPr>
      </w:pPr>
      <w:r>
        <w:rPr>
          <w:sz w:val="20"/>
          <w:szCs w:val="20"/>
        </w:rPr>
        <w:t>(d)   Persons will be invited to exit the program by having a HPV test between 70 years or older and less than 75 years of age and may cease cervical screening if their test result is low risk;</w:t>
      </w:r>
    </w:p>
    <w:p w14:paraId="1C242CCA" w14:textId="77777777" w:rsidR="00142A9E" w:rsidRDefault="00142A9E" w:rsidP="00142A9E">
      <w:pPr>
        <w:spacing w:before="200" w:after="200"/>
        <w:rPr>
          <w:sz w:val="20"/>
          <w:szCs w:val="20"/>
        </w:rPr>
      </w:pPr>
      <w:r>
        <w:rPr>
          <w:sz w:val="20"/>
          <w:szCs w:val="20"/>
        </w:rPr>
        <w:t>(e)   Persons 75 years of age or older who have either never had a cervical screening test or have not had one in the previous five years, may request a cervical screening test and can be screened;</w:t>
      </w:r>
    </w:p>
    <w:p w14:paraId="32D70F50" w14:textId="77777777" w:rsidR="00142A9E" w:rsidRDefault="00142A9E" w:rsidP="00142A9E">
      <w:pPr>
        <w:spacing w:before="200" w:after="200"/>
        <w:rPr>
          <w:sz w:val="20"/>
          <w:szCs w:val="20"/>
        </w:rPr>
      </w:pPr>
      <w:r>
        <w:rPr>
          <w:sz w:val="20"/>
          <w:szCs w:val="20"/>
        </w:rPr>
        <w:t>(f)     All persons, both HPV vaccinated and unvaccinated, are included in the program;</w:t>
      </w:r>
    </w:p>
    <w:p w14:paraId="7F732E53" w14:textId="77777777" w:rsidR="00142A9E" w:rsidRDefault="00142A9E" w:rsidP="00142A9E">
      <w:pPr>
        <w:spacing w:before="200" w:after="200"/>
        <w:rPr>
          <w:sz w:val="20"/>
          <w:szCs w:val="20"/>
        </w:rPr>
      </w:pPr>
      <w:r>
        <w:rPr>
          <w:sz w:val="20"/>
          <w:szCs w:val="20"/>
        </w:rPr>
        <w:t>(g)   Self collection of a sample for testing is available for persons who are aged 30 years and over and has never participated in the NCSP; or is overdue for cervical screening by two years or longer. </w:t>
      </w:r>
    </w:p>
    <w:p w14:paraId="00C52430" w14:textId="77777777" w:rsidR="00142A9E" w:rsidRDefault="00142A9E" w:rsidP="00142A9E">
      <w:pPr>
        <w:spacing w:before="200" w:after="200"/>
        <w:rPr>
          <w:sz w:val="20"/>
          <w:szCs w:val="20"/>
        </w:rPr>
      </w:pPr>
      <w:r>
        <w:rPr>
          <w:sz w:val="20"/>
          <w:szCs w:val="20"/>
        </w:rPr>
        <w:t>·         Self collection must be facilitated and requested by a healthcare professional who also routinely offers cervical screening services;</w:t>
      </w:r>
    </w:p>
    <w:p w14:paraId="2609E6A2" w14:textId="77777777" w:rsidR="00142A9E" w:rsidRDefault="00142A9E" w:rsidP="00142A9E">
      <w:pPr>
        <w:spacing w:before="200" w:after="200"/>
        <w:rPr>
          <w:sz w:val="20"/>
          <w:szCs w:val="20"/>
        </w:rPr>
      </w:pPr>
      <w:r>
        <w:rPr>
          <w:sz w:val="20"/>
          <w:szCs w:val="20"/>
        </w:rPr>
        <w:t>·         The self collection device and the HPV test, when used together, must meet the requirements of the National Pathology Accreditation Advisory Council (NPAAC) Requirements for Laboratories Reporting Tests for the NCSP; and</w:t>
      </w:r>
    </w:p>
    <w:p w14:paraId="64E19A3C" w14:textId="77777777" w:rsidR="00142A9E" w:rsidRDefault="00142A9E" w:rsidP="00142A9E">
      <w:pPr>
        <w:spacing w:before="200" w:after="200"/>
        <w:rPr>
          <w:sz w:val="20"/>
          <w:szCs w:val="20"/>
        </w:rPr>
      </w:pPr>
      <w:r>
        <w:rPr>
          <w:sz w:val="20"/>
          <w:szCs w:val="20"/>
        </w:rPr>
        <w:t>(h)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3DE6DCC8" w14:textId="77777777" w:rsidR="00142A9E" w:rsidRDefault="00142A9E" w:rsidP="00142A9E">
      <w:pPr>
        <w:spacing w:before="200" w:after="200"/>
        <w:rPr>
          <w:sz w:val="20"/>
          <w:szCs w:val="20"/>
        </w:rPr>
      </w:pPr>
      <w:r>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5CB0B2E1" w14:textId="77777777" w:rsidR="00142A9E" w:rsidRDefault="00142A9E" w:rsidP="00142A9E">
      <w:pPr>
        <w:spacing w:before="200" w:after="200"/>
        <w:rPr>
          <w:sz w:val="20"/>
          <w:szCs w:val="20"/>
        </w:rPr>
      </w:pPr>
      <w:r>
        <w:rPr>
          <w:sz w:val="20"/>
          <w:szCs w:val="20"/>
        </w:rPr>
        <w:t>Note 2: Where reflex cytology is performed following the detection of HPV in routine screening, the HPV test and the LBC test results must be issued as a combined report with the overall risk rating. </w:t>
      </w:r>
    </w:p>
    <w:p w14:paraId="01CB53DC" w14:textId="77777777" w:rsidR="00142A9E" w:rsidRDefault="00142A9E" w:rsidP="00142A9E">
      <w:pPr>
        <w:spacing w:before="200" w:after="200"/>
        <w:rPr>
          <w:sz w:val="20"/>
          <w:szCs w:val="20"/>
        </w:rPr>
      </w:pPr>
      <w:r>
        <w:rPr>
          <w:sz w:val="20"/>
          <w:szCs w:val="20"/>
        </w:rPr>
        <w:t>Note 3: See items 2501 to 2509, and 2600 to 2616 in Group A18 and A19 of Category 1 </w:t>
      </w:r>
      <w:r>
        <w:rPr>
          <w:sz w:val="20"/>
          <w:szCs w:val="20"/>
        </w:rPr>
        <w:noBreakHyphen/>
        <w:t> Professional Attendances and the associated explanatory notes for these items in Category 1 - Professional Attendances. </w:t>
      </w:r>
    </w:p>
    <w:p w14:paraId="705CC489" w14:textId="77777777" w:rsidR="00142A9E" w:rsidRDefault="00142A9E" w:rsidP="00142A9E">
      <w:pPr>
        <w:spacing w:before="200" w:after="200"/>
        <w:rPr>
          <w:sz w:val="20"/>
          <w:szCs w:val="20"/>
        </w:rPr>
      </w:pPr>
      <w:r>
        <w:rPr>
          <w:b/>
          <w:bCs/>
          <w:sz w:val="20"/>
          <w:szCs w:val="20"/>
        </w:rPr>
        <w:t>Services rendered to a doctor's dependants, practice partner, or practice partner's dependants</w:t>
      </w:r>
      <w:r>
        <w:rPr>
          <w:sz w:val="20"/>
          <w:szCs w:val="20"/>
        </w:rPr>
        <w:t> </w:t>
      </w:r>
    </w:p>
    <w:p w14:paraId="31EC9CA8" w14:textId="77777777" w:rsidR="00142A9E" w:rsidRDefault="00142A9E" w:rsidP="00142A9E">
      <w:pPr>
        <w:spacing w:before="200" w:after="200"/>
        <w:rPr>
          <w:sz w:val="20"/>
          <w:szCs w:val="20"/>
        </w:rPr>
      </w:pPr>
      <w:r>
        <w:rPr>
          <w:sz w:val="20"/>
          <w:szCs w:val="20"/>
        </w:rPr>
        <w:t>Medicare benefits are not paid for professional services rendered by a medical practitioner to dependants or partners or a partner's dependants. </w:t>
      </w:r>
    </w:p>
    <w:p w14:paraId="5D429E30" w14:textId="77777777" w:rsidR="00142A9E" w:rsidRDefault="00142A9E" w:rsidP="00142A9E">
      <w:pPr>
        <w:spacing w:before="200" w:after="200"/>
        <w:rPr>
          <w:sz w:val="20"/>
          <w:szCs w:val="20"/>
        </w:rPr>
      </w:pPr>
      <w:r>
        <w:rPr>
          <w:sz w:val="20"/>
          <w:szCs w:val="20"/>
        </w:rPr>
        <w:t>A 'dependant' person is a spouse or a child.  The following provides definitions of these dependant persons: </w:t>
      </w:r>
    </w:p>
    <w:p w14:paraId="5FBB8A60" w14:textId="77777777" w:rsidR="00142A9E" w:rsidRDefault="00142A9E" w:rsidP="00142A9E">
      <w:pPr>
        <w:spacing w:before="200" w:after="200"/>
        <w:rPr>
          <w:sz w:val="20"/>
          <w:szCs w:val="20"/>
        </w:rPr>
      </w:pPr>
      <w:r>
        <w:rPr>
          <w:sz w:val="20"/>
          <w:szCs w:val="20"/>
        </w:rPr>
        <w:t>(a) a spouse, in relation to a dependant person means:</w:t>
      </w:r>
    </w:p>
    <w:p w14:paraId="38B87724" w14:textId="77777777" w:rsidR="00142A9E" w:rsidRDefault="00142A9E" w:rsidP="00142A9E">
      <w:pPr>
        <w:spacing w:before="200" w:after="200"/>
        <w:rPr>
          <w:sz w:val="20"/>
          <w:szCs w:val="20"/>
        </w:rPr>
      </w:pPr>
      <w:r>
        <w:rPr>
          <w:sz w:val="20"/>
          <w:szCs w:val="20"/>
        </w:rPr>
        <w:t>a. a person who is legally married to, and is not living, on a permanent basis, separately and apart from, that person; and</w:t>
      </w:r>
    </w:p>
    <w:p w14:paraId="17BF79FF" w14:textId="77777777" w:rsidR="00142A9E" w:rsidRDefault="00142A9E" w:rsidP="00142A9E">
      <w:pPr>
        <w:spacing w:before="200" w:after="200"/>
        <w:rPr>
          <w:sz w:val="20"/>
          <w:szCs w:val="20"/>
        </w:rPr>
      </w:pPr>
      <w:r>
        <w:rPr>
          <w:sz w:val="20"/>
          <w:szCs w:val="20"/>
        </w:rPr>
        <w:t>b. a de facto spouse of that person.</w:t>
      </w:r>
    </w:p>
    <w:p w14:paraId="27B7DDEA" w14:textId="77777777" w:rsidR="00142A9E" w:rsidRDefault="00142A9E" w:rsidP="00142A9E">
      <w:pPr>
        <w:spacing w:before="200" w:after="200"/>
        <w:rPr>
          <w:sz w:val="20"/>
          <w:szCs w:val="20"/>
        </w:rPr>
      </w:pPr>
      <w:r>
        <w:rPr>
          <w:sz w:val="20"/>
          <w:szCs w:val="20"/>
        </w:rPr>
        <w:t>(b) a child, in relation to a dependant person means:</w:t>
      </w:r>
    </w:p>
    <w:p w14:paraId="53C92F46" w14:textId="77777777" w:rsidR="00142A9E" w:rsidRDefault="00142A9E" w:rsidP="00142A9E">
      <w:pPr>
        <w:spacing w:before="200" w:after="200"/>
        <w:rPr>
          <w:sz w:val="20"/>
          <w:szCs w:val="20"/>
        </w:rPr>
      </w:pPr>
      <w:r>
        <w:rPr>
          <w:sz w:val="20"/>
          <w:szCs w:val="20"/>
        </w:rPr>
        <w:t>a. a child under the age of 16 years who is in the custody, care and control of the person or the spouse of the person; and</w:t>
      </w:r>
    </w:p>
    <w:p w14:paraId="68278564" w14:textId="77777777" w:rsidR="00142A9E" w:rsidRDefault="00142A9E" w:rsidP="00142A9E">
      <w:pPr>
        <w:spacing w:before="200" w:after="200"/>
        <w:rPr>
          <w:sz w:val="20"/>
          <w:szCs w:val="20"/>
        </w:rPr>
      </w:pPr>
      <w:r>
        <w:rPr>
          <w:sz w:val="20"/>
          <w:szCs w:val="20"/>
        </w:rPr>
        <w:t>b. a person who:</w:t>
      </w:r>
    </w:p>
    <w:p w14:paraId="4F353BEC" w14:textId="77777777" w:rsidR="00142A9E" w:rsidRDefault="00142A9E" w:rsidP="00142A9E">
      <w:pPr>
        <w:spacing w:before="200" w:after="200"/>
        <w:rPr>
          <w:sz w:val="20"/>
          <w:szCs w:val="20"/>
        </w:rPr>
      </w:pPr>
      <w:r>
        <w:rPr>
          <w:sz w:val="20"/>
          <w:szCs w:val="20"/>
        </w:rPr>
        <w:t>(i) has attained the age of 16 years who is in the custody, care and control of  the person of the spouse of the person; or</w:t>
      </w:r>
    </w:p>
    <w:p w14:paraId="4848AA78" w14:textId="77777777" w:rsidR="00142A9E" w:rsidRDefault="00142A9E" w:rsidP="00142A9E">
      <w:pPr>
        <w:spacing w:before="200" w:after="200"/>
        <w:rPr>
          <w:sz w:val="20"/>
          <w:szCs w:val="20"/>
        </w:rPr>
      </w:pPr>
      <w:r>
        <w:rPr>
          <w:sz w:val="20"/>
          <w:szCs w:val="20"/>
        </w:rPr>
        <w:t>(ii) is receiving full time education at a school, college or university; and</w:t>
      </w:r>
    </w:p>
    <w:p w14:paraId="26C0A05A" w14:textId="77777777" w:rsidR="00142A9E" w:rsidRDefault="00142A9E" w:rsidP="00142A9E">
      <w:pPr>
        <w:spacing w:before="200" w:after="200"/>
        <w:rPr>
          <w:sz w:val="20"/>
          <w:szCs w:val="20"/>
        </w:rPr>
      </w:pPr>
      <w:r>
        <w:rPr>
          <w:sz w:val="20"/>
          <w:szCs w:val="20"/>
        </w:rPr>
        <w:t>(iii) is not being paid a disability support pension under the Social Security Act 1991; and</w:t>
      </w:r>
    </w:p>
    <w:p w14:paraId="46D45F9B" w14:textId="77777777" w:rsidR="00142A9E" w:rsidRDefault="00142A9E" w:rsidP="00142A9E">
      <w:pPr>
        <w:spacing w:before="200" w:after="200"/>
        <w:rPr>
          <w:sz w:val="20"/>
          <w:szCs w:val="20"/>
        </w:rPr>
      </w:pPr>
      <w:r>
        <w:rPr>
          <w:sz w:val="20"/>
          <w:szCs w:val="20"/>
        </w:rPr>
        <w:t>(iv) is wholly or substantially dependent on the person or on the spouse of the person. </w:t>
      </w:r>
    </w:p>
    <w:p w14:paraId="5C649F04" w14:textId="77777777" w:rsidR="00142A9E" w:rsidRDefault="00142A9E" w:rsidP="00142A9E"/>
    <w:p w14:paraId="1B3530E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GN.14.34 Principles of interpretation of the MBS</w:t>
      </w:r>
    </w:p>
    <w:p w14:paraId="62A1B63A" w14:textId="77777777" w:rsidR="00142A9E" w:rsidRDefault="00142A9E" w:rsidP="00142A9E">
      <w:pPr>
        <w:spacing w:after="200"/>
        <w:rPr>
          <w:sz w:val="20"/>
          <w:szCs w:val="20"/>
        </w:rPr>
      </w:pPr>
      <w:r>
        <w:rPr>
          <w:sz w:val="20"/>
          <w:szCs w:val="20"/>
        </w:rPr>
        <w:t>Each professional service listed in the MBS is a complete medical service.  Where a listed service is also a component of a more comprehensive service covered by another item, the benefit for the latter service will cover the former. </w:t>
      </w:r>
    </w:p>
    <w:p w14:paraId="70D8C4A1" w14:textId="77777777" w:rsidR="00142A9E" w:rsidRDefault="00142A9E" w:rsidP="00142A9E">
      <w:pPr>
        <w:spacing w:before="200" w:after="200"/>
        <w:rPr>
          <w:sz w:val="20"/>
          <w:szCs w:val="20"/>
        </w:rPr>
      </w:pPr>
      <w:r>
        <w:rPr>
          <w:sz w:val="20"/>
          <w:szCs w:val="20"/>
        </w:rPr>
        <w:t>Where a service is rendered partly by one medical practitioner and partly by another, only the one amount of benefit is payable. For example, where a radiographic examination is started by one medical practitioner and finalised by another. </w:t>
      </w:r>
    </w:p>
    <w:p w14:paraId="46FC5477" w14:textId="77777777" w:rsidR="00142A9E" w:rsidRDefault="00142A9E" w:rsidP="00142A9E"/>
    <w:p w14:paraId="59413C5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GN.14.35 Services attracting benefits on an attendance basis</w:t>
      </w:r>
    </w:p>
    <w:p w14:paraId="36B57B2D" w14:textId="77777777" w:rsidR="00142A9E" w:rsidRDefault="00142A9E" w:rsidP="00142A9E">
      <w:pPr>
        <w:spacing w:after="200"/>
        <w:rPr>
          <w:sz w:val="20"/>
          <w:szCs w:val="20"/>
        </w:rPr>
      </w:pPr>
      <w:r>
        <w:rPr>
          <w:sz w:val="20"/>
          <w:szCs w:val="20"/>
        </w:rPr>
        <w:t>Some services are not listed in the MBS because they are regarded as forming part of a consultation or they attract benefits on an attendance basis. </w:t>
      </w:r>
    </w:p>
    <w:p w14:paraId="6B433A72" w14:textId="77777777" w:rsidR="00142A9E" w:rsidRDefault="00142A9E" w:rsidP="00142A9E"/>
    <w:p w14:paraId="0D262419"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GN.14.36 Consultation and procedures rendered at the one attendance</w:t>
      </w:r>
    </w:p>
    <w:p w14:paraId="0B439027" w14:textId="77777777" w:rsidR="00142A9E" w:rsidRDefault="00142A9E" w:rsidP="00142A9E">
      <w:pPr>
        <w:spacing w:after="200"/>
        <w:rPr>
          <w:sz w:val="20"/>
          <w:szCs w:val="20"/>
        </w:rPr>
      </w:pPr>
      <w:r>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  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39FDDD11" w14:textId="77777777" w:rsidR="00142A9E" w:rsidRDefault="00142A9E" w:rsidP="00142A9E">
      <w:pPr>
        <w:spacing w:before="200" w:after="200"/>
        <w:rPr>
          <w:sz w:val="20"/>
          <w:szCs w:val="20"/>
        </w:rPr>
      </w:pPr>
      <w:r>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5B16B828" w14:textId="77777777" w:rsidR="00142A9E" w:rsidRDefault="00142A9E" w:rsidP="00142A9E">
      <w:pPr>
        <w:spacing w:before="200" w:after="200"/>
        <w:rPr>
          <w:sz w:val="20"/>
          <w:szCs w:val="20"/>
        </w:rPr>
      </w:pPr>
      <w:r>
        <w:rPr>
          <w:sz w:val="20"/>
          <w:szCs w:val="20"/>
        </w:rPr>
        <w:t>A consultation fee may only be charged if a consultation occurs; that is, it is not expected that consultation fee will be charged on every occasion a procedure is performed. </w:t>
      </w:r>
    </w:p>
    <w:p w14:paraId="11A3AE5A" w14:textId="77777777" w:rsidR="00142A9E" w:rsidRDefault="00142A9E" w:rsidP="00142A9E"/>
    <w:p w14:paraId="4F6461A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GN.14.37 Aggregate items</w:t>
      </w:r>
    </w:p>
    <w:p w14:paraId="5903FF6A" w14:textId="77777777" w:rsidR="00142A9E" w:rsidRDefault="00142A9E" w:rsidP="00142A9E">
      <w:pPr>
        <w:spacing w:after="200"/>
        <w:rPr>
          <w:sz w:val="20"/>
          <w:szCs w:val="20"/>
        </w:rPr>
      </w:pPr>
      <w:r>
        <w:rPr>
          <w:sz w:val="20"/>
          <w:szCs w:val="20"/>
        </w:rPr>
        <w:t>The MBS includes a number of items which apply only in conjunction with another specified service listed in the MBS.  These items provide for the application of a fixed loading or factor to the fee and benefit for the service with which they are rendered. </w:t>
      </w:r>
    </w:p>
    <w:p w14:paraId="096A6FFC" w14:textId="77777777" w:rsidR="00142A9E" w:rsidRDefault="00142A9E" w:rsidP="00142A9E">
      <w:pPr>
        <w:spacing w:before="200" w:after="200"/>
        <w:rPr>
          <w:sz w:val="20"/>
          <w:szCs w:val="20"/>
        </w:rPr>
      </w:pPr>
      <w:r>
        <w:rPr>
          <w:sz w:val="20"/>
          <w:szCs w:val="20"/>
        </w:rPr>
        <w:t>When these particular procedures are rendered in conjunction, the legislation provides for the procedures to be regarded as one service and for a single patient gap to apply.  The Schedule fee for the service will be ascertained in accordance with the particular rules shown in the relevant items. </w:t>
      </w:r>
    </w:p>
    <w:p w14:paraId="5356CE4B" w14:textId="77777777" w:rsidR="00142A9E" w:rsidRDefault="00142A9E" w:rsidP="00142A9E"/>
    <w:p w14:paraId="4434F27B"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GN.14.38 Residential aged care facility</w:t>
      </w:r>
    </w:p>
    <w:p w14:paraId="3E472D5A" w14:textId="77777777" w:rsidR="00142A9E" w:rsidRDefault="00142A9E" w:rsidP="00142A9E">
      <w:pPr>
        <w:spacing w:after="200"/>
        <w:rPr>
          <w:sz w:val="20"/>
          <w:szCs w:val="20"/>
        </w:rPr>
      </w:pPr>
      <w:r>
        <w:rPr>
          <w:sz w:val="20"/>
          <w:szCs w:val="20"/>
        </w:rPr>
        <w:t xml:space="preserve">A residential aged care facility is defined in the </w:t>
      </w:r>
      <w:r>
        <w:rPr>
          <w:i/>
          <w:iCs/>
          <w:sz w:val="20"/>
          <w:szCs w:val="20"/>
        </w:rPr>
        <w:t>Aged Care Act 1997</w:t>
      </w:r>
      <w:r>
        <w:rPr>
          <w:sz w:val="20"/>
          <w:szCs w:val="20"/>
        </w:rPr>
        <w:t>; the definition includes facilities formerly known as nursing homes and hostels. </w:t>
      </w:r>
    </w:p>
    <w:p w14:paraId="4BA3B946" w14:textId="77777777" w:rsidR="00142A9E" w:rsidRDefault="00142A9E" w:rsidP="00142A9E"/>
    <w:p w14:paraId="63079BA1"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GN.15.39 Practitioners should maintain adequate and contemporaneous records</w:t>
      </w:r>
    </w:p>
    <w:p w14:paraId="35EA4A3A" w14:textId="77777777" w:rsidR="00142A9E" w:rsidRDefault="00142A9E" w:rsidP="00142A9E">
      <w:pPr>
        <w:spacing w:after="200"/>
        <w:rPr>
          <w:sz w:val="20"/>
          <w:szCs w:val="20"/>
        </w:rPr>
      </w:pPr>
      <w:r>
        <w:rPr>
          <w:sz w:val="20"/>
          <w:szCs w:val="20"/>
        </w:rPr>
        <w:t xml:space="preserve">All practitioners who provide, or initiate, a service for which a Medicare benefit is payable, should ensure they maintain </w:t>
      </w:r>
      <w:r>
        <w:rPr>
          <w:b/>
          <w:bCs/>
          <w:sz w:val="20"/>
          <w:szCs w:val="20"/>
        </w:rPr>
        <w:t>adequate</w:t>
      </w:r>
      <w:r>
        <w:rPr>
          <w:sz w:val="20"/>
          <w:szCs w:val="20"/>
        </w:rPr>
        <w:t xml:space="preserve"> and </w:t>
      </w:r>
      <w:r>
        <w:rPr>
          <w:b/>
          <w:bCs/>
          <w:sz w:val="20"/>
          <w:szCs w:val="20"/>
        </w:rPr>
        <w:t>contemporaneous</w:t>
      </w:r>
      <w:r>
        <w:rPr>
          <w:sz w:val="20"/>
          <w:szCs w:val="20"/>
        </w:rPr>
        <w:t xml:space="preserve"> records. </w:t>
      </w:r>
    </w:p>
    <w:p w14:paraId="782E6BA2" w14:textId="77777777" w:rsidR="00142A9E" w:rsidRDefault="00142A9E" w:rsidP="00142A9E">
      <w:pPr>
        <w:spacing w:before="200" w:after="200"/>
        <w:rPr>
          <w:sz w:val="20"/>
          <w:szCs w:val="20"/>
        </w:rPr>
      </w:pPr>
      <w:r>
        <w:rPr>
          <w:b/>
          <w:bCs/>
          <w:sz w:val="20"/>
          <w:szCs w:val="20"/>
        </w:rPr>
        <w:t>Note:</w:t>
      </w:r>
      <w:r>
        <w:rPr>
          <w:sz w:val="20"/>
          <w:szCs w:val="20"/>
        </w:rPr>
        <w:t xml:space="preserve"> 'Practitioner' is defined in Section 81 of the </w:t>
      </w:r>
      <w:r>
        <w:rPr>
          <w:i/>
          <w:iCs/>
          <w:sz w:val="20"/>
          <w:szCs w:val="20"/>
        </w:rPr>
        <w:t>Health Insurance Act 1973</w:t>
      </w:r>
      <w:r>
        <w:rPr>
          <w:sz w:val="20"/>
          <w:szCs w:val="20"/>
        </w:rPr>
        <w:t xml:space="preserve"> and includes: medical practitioners, dentists, optometrists, chiropractors, physiotherapists, podiatrists and osteopaths. </w:t>
      </w:r>
    </w:p>
    <w:p w14:paraId="27E41A84" w14:textId="77777777" w:rsidR="00142A9E" w:rsidRDefault="00142A9E" w:rsidP="00142A9E">
      <w:pPr>
        <w:spacing w:before="200" w:after="200"/>
        <w:rPr>
          <w:sz w:val="20"/>
          <w:szCs w:val="20"/>
        </w:rPr>
      </w:pPr>
      <w:r>
        <w:rPr>
          <w:sz w:val="20"/>
          <w:szCs w:val="20"/>
        </w:rPr>
        <w:t>Since 1 November 1999 PSR Committees determining issues of inappropriate practice have been obliged to consider if the practitioner kept adequate and contemporaneous records.  It will be up to the peer judgement of the PSR Committee to decide if a practitioner's records meet the prescribed standards. </w:t>
      </w:r>
    </w:p>
    <w:p w14:paraId="74DA0CBF" w14:textId="77777777" w:rsidR="00142A9E" w:rsidRDefault="00142A9E" w:rsidP="00142A9E">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6C27F092" w14:textId="77777777" w:rsidR="00142A9E" w:rsidRDefault="00142A9E" w:rsidP="00142A9E">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5345148A" w14:textId="77777777" w:rsidR="00142A9E" w:rsidRDefault="00142A9E" w:rsidP="00142A9E">
      <w:pPr>
        <w:spacing w:before="200" w:after="200"/>
        <w:rPr>
          <w:sz w:val="20"/>
          <w:szCs w:val="20"/>
        </w:rPr>
      </w:pPr>
      <w:r>
        <w:rPr>
          <w:sz w:val="20"/>
          <w:szCs w:val="20"/>
        </w:rPr>
        <w:softHyphen/>
        <w:t xml:space="preserve"> clearly identify the name of the patient; and</w:t>
      </w:r>
    </w:p>
    <w:p w14:paraId="1C31C395" w14:textId="77777777" w:rsidR="00142A9E" w:rsidRDefault="00142A9E" w:rsidP="00142A9E">
      <w:pPr>
        <w:spacing w:before="200" w:after="200"/>
        <w:rPr>
          <w:sz w:val="20"/>
          <w:szCs w:val="20"/>
        </w:rPr>
      </w:pPr>
      <w:r>
        <w:rPr>
          <w:sz w:val="20"/>
          <w:szCs w:val="20"/>
        </w:rPr>
        <w:softHyphen/>
        <w:t xml:space="preserve"> contain a separate entry for each attendance by the patient for a service and the date on which the service was rendered or initiated; and</w:t>
      </w:r>
    </w:p>
    <w:p w14:paraId="3C28EF9D" w14:textId="77777777" w:rsidR="00142A9E" w:rsidRDefault="00142A9E" w:rsidP="00142A9E">
      <w:pPr>
        <w:spacing w:before="200" w:after="200"/>
        <w:rPr>
          <w:sz w:val="20"/>
          <w:szCs w:val="20"/>
        </w:rPr>
      </w:pPr>
      <w:r>
        <w:rPr>
          <w:sz w:val="20"/>
          <w:szCs w:val="20"/>
        </w:rPr>
        <w:softHyphen/>
        <w:t xml:space="preserve"> each entry needs to provide clinical information adequate to explain the type of service rendered or initiated; and</w:t>
      </w:r>
    </w:p>
    <w:p w14:paraId="097D34A1" w14:textId="77777777" w:rsidR="00142A9E" w:rsidRDefault="00142A9E" w:rsidP="00142A9E">
      <w:pPr>
        <w:spacing w:before="200" w:after="200"/>
        <w:rPr>
          <w:sz w:val="20"/>
          <w:szCs w:val="20"/>
        </w:rPr>
      </w:pPr>
      <w:r>
        <w:rPr>
          <w:sz w:val="20"/>
          <w:szCs w:val="20"/>
        </w:rPr>
        <w:softHyphen/>
        <w:t xml:space="preserve"> each entry needs to be sufficiently comprehensible that another practitioner, relying on the record, can effectively undertake the patient's ongoing care. </w:t>
      </w:r>
    </w:p>
    <w:p w14:paraId="2358A8C1" w14:textId="77777777" w:rsidR="00142A9E" w:rsidRDefault="00142A9E" w:rsidP="00142A9E">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w:t>
      </w:r>
      <w:r>
        <w:rPr>
          <w:sz w:val="20"/>
          <w:szCs w:val="20"/>
        </w:rPr>
        <w:noBreakHyphen/>
        <w:t>patient care. </w:t>
      </w:r>
    </w:p>
    <w:p w14:paraId="1B4ECAA8" w14:textId="77777777" w:rsidR="00142A9E" w:rsidRDefault="00142A9E" w:rsidP="00142A9E">
      <w:pPr>
        <w:spacing w:before="200" w:after="200"/>
        <w:rPr>
          <w:sz w:val="20"/>
          <w:szCs w:val="20"/>
        </w:rPr>
      </w:pPr>
      <w:r>
        <w:rPr>
          <w:sz w:val="20"/>
          <w:szCs w:val="20"/>
        </w:rPr>
        <w:t xml:space="preserve">The Department of Human Services (DHS) has developed an </w:t>
      </w:r>
      <w:hyperlink r:id="rId27" w:history="1">
        <w:r>
          <w:rPr>
            <w:color w:val="0000EE"/>
            <w:sz w:val="20"/>
            <w:szCs w:val="20"/>
            <w:u w:val="single" w:color="0000EE"/>
          </w:rPr>
          <w:t xml:space="preserve">Health Practitioner Guideline to substantiate that a specific treatment was performed </w:t>
        </w:r>
      </w:hyperlink>
      <w:r>
        <w:rPr>
          <w:sz w:val="20"/>
          <w:szCs w:val="20"/>
        </w:rPr>
        <w:t>which is located on the DHS website. </w:t>
      </w:r>
    </w:p>
    <w:p w14:paraId="38C16101" w14:textId="77777777" w:rsidR="00142A9E" w:rsidRDefault="00142A9E" w:rsidP="00142A9E"/>
    <w:p w14:paraId="34515DDC" w14:textId="6DBC4000" w:rsidR="00C26C5B" w:rsidRDefault="00C26C5B">
      <w:pPr>
        <w:spacing w:after="160" w:line="259" w:lineRule="auto"/>
      </w:pPr>
      <w:r>
        <w:br w:type="page"/>
      </w:r>
    </w:p>
    <w:p w14:paraId="3BE275DB" w14:textId="77777777" w:rsidR="00C26C5B" w:rsidRDefault="00C26C5B" w:rsidP="00C26C5B">
      <w:pPr>
        <w:pStyle w:val="Heading1"/>
        <w:tabs>
          <w:tab w:val="right" w:pos="4819"/>
        </w:tabs>
        <w:jc w:val="center"/>
        <w:rPr>
          <w:rFonts w:ascii="Helvetica" w:eastAsia="Helvetica" w:hAnsi="Helvetica" w:cs="Helvetica"/>
          <w:sz w:val="40"/>
        </w:rPr>
      </w:pPr>
      <w:bookmarkStart w:id="2" w:name="_Toc106790503"/>
      <w:bookmarkStart w:id="3" w:name="_Toc107310157"/>
      <w:r>
        <w:rPr>
          <w:rFonts w:ascii="Helvetica" w:eastAsia="Helvetica" w:hAnsi="Helvetica" w:cs="Helvetica"/>
          <w:sz w:val="40"/>
        </w:rPr>
        <w:t>CATEGORY 3: THERAPEUTIC PROCEDURES</w:t>
      </w:r>
      <w:bookmarkEnd w:id="2"/>
      <w:bookmarkEnd w:id="3"/>
    </w:p>
    <w:p w14:paraId="79D01C23" w14:textId="77777777" w:rsidR="00C26C5B" w:rsidRDefault="00C26C5B" w:rsidP="00C26C5B">
      <w:pPr>
        <w:rPr>
          <w:rFonts w:ascii="Helvetica" w:eastAsia="Helvetica" w:hAnsi="Helvetica" w:cs="Helvetica"/>
          <w:b/>
          <w:sz w:val="40"/>
        </w:rPr>
        <w:sectPr w:rsidR="00C26C5B">
          <w:pgSz w:w="12240" w:h="15840"/>
          <w:pgMar w:top="1440" w:right="1440" w:bottom="1440" w:left="1440" w:header="720" w:footer="720" w:gutter="0"/>
          <w:cols w:space="720"/>
        </w:sectPr>
      </w:pPr>
    </w:p>
    <w:p w14:paraId="3FD452CA" w14:textId="77777777" w:rsidR="00C26C5B" w:rsidRDefault="00C26C5B" w:rsidP="00C26C5B">
      <w:pPr>
        <w:pStyle w:val="Heading2"/>
        <w:rPr>
          <w:rFonts w:ascii="Helvetica" w:eastAsia="Helvetica" w:hAnsi="Helvetica" w:cs="Helvetica"/>
          <w:i w:val="0"/>
          <w:sz w:val="30"/>
        </w:rPr>
      </w:pPr>
      <w:bookmarkStart w:id="4" w:name="_Toc106790504"/>
      <w:bookmarkStart w:id="5" w:name="_Toc107310158"/>
      <w:r>
        <w:rPr>
          <w:rFonts w:ascii="Helvetica" w:eastAsia="Helvetica" w:hAnsi="Helvetica" w:cs="Helvetica"/>
          <w:i w:val="0"/>
          <w:sz w:val="30"/>
        </w:rPr>
        <w:t>SUMMARY OF CHANGES FROM 01/07/2022</w:t>
      </w:r>
      <w:bookmarkEnd w:id="4"/>
      <w:bookmarkEnd w:id="5"/>
    </w:p>
    <w:p w14:paraId="4F78F4C3" w14:textId="77777777" w:rsidR="00C26C5B" w:rsidRDefault="00C26C5B" w:rsidP="00C26C5B">
      <w:pPr>
        <w:rPr>
          <w:rFonts w:ascii="Helvetica" w:eastAsia="Helvetica" w:hAnsi="Helvetica" w:cs="Helvetica"/>
          <w:b/>
          <w:sz w:val="30"/>
        </w:rPr>
      </w:pPr>
    </w:p>
    <w:p w14:paraId="6E52AD76" w14:textId="77777777" w:rsidR="00C26C5B" w:rsidRDefault="00C26C5B" w:rsidP="00C26C5B">
      <w:r>
        <w:t>The 01/07/2022 changes to the MBS are summarised below and are identified in the Schedule pages by one or more of the following words appearing above the item number:</w:t>
      </w:r>
    </w:p>
    <w:p w14:paraId="74D572C9" w14:textId="77777777" w:rsidR="00C26C5B" w:rsidRDefault="00C26C5B" w:rsidP="00C26C5B"/>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2138"/>
      </w:tblGrid>
      <w:tr w:rsidR="00C26C5B" w14:paraId="351D4421" w14:textId="77777777" w:rsidTr="00003C87">
        <w:trPr>
          <w:trHeight w:val="10"/>
        </w:trPr>
        <w:tc>
          <w:tcPr>
            <w:tcW w:w="0" w:type="auto"/>
            <w:tcBorders>
              <w:top w:val="nil"/>
              <w:left w:val="nil"/>
              <w:bottom w:val="nil"/>
              <w:right w:val="nil"/>
            </w:tcBorders>
            <w:tcMar>
              <w:top w:w="0" w:type="dxa"/>
              <w:left w:w="0" w:type="dxa"/>
              <w:bottom w:w="0" w:type="dxa"/>
              <w:right w:w="0" w:type="dxa"/>
            </w:tcMar>
            <w:vAlign w:val="both"/>
          </w:tcPr>
          <w:p w14:paraId="3BA19104" w14:textId="77777777" w:rsidR="00C26C5B" w:rsidRDefault="00C26C5B" w:rsidP="00003C87">
            <w:r>
              <w:tab/>
              <w:t>(a)  new item</w:t>
            </w:r>
          </w:p>
        </w:tc>
        <w:tc>
          <w:tcPr>
            <w:tcW w:w="0" w:type="auto"/>
            <w:tcBorders>
              <w:top w:val="nil"/>
              <w:left w:val="nil"/>
              <w:bottom w:val="nil"/>
              <w:right w:val="nil"/>
            </w:tcBorders>
            <w:tcMar>
              <w:top w:w="0" w:type="dxa"/>
              <w:left w:w="0" w:type="dxa"/>
              <w:bottom w:w="0" w:type="dxa"/>
              <w:right w:w="0" w:type="dxa"/>
            </w:tcMar>
            <w:vAlign w:val="both"/>
          </w:tcPr>
          <w:p w14:paraId="40451401" w14:textId="77777777" w:rsidR="00C26C5B" w:rsidRDefault="00C26C5B" w:rsidP="00003C87">
            <w:r>
              <w:tab/>
              <w:t>New</w:t>
            </w:r>
          </w:p>
        </w:tc>
      </w:tr>
      <w:tr w:rsidR="00C26C5B" w14:paraId="6097E069" w14:textId="77777777" w:rsidTr="00003C87">
        <w:trPr>
          <w:trHeight w:val="10"/>
        </w:trPr>
        <w:tc>
          <w:tcPr>
            <w:tcW w:w="0" w:type="auto"/>
            <w:tcBorders>
              <w:top w:val="nil"/>
              <w:left w:val="nil"/>
              <w:bottom w:val="nil"/>
              <w:right w:val="nil"/>
            </w:tcBorders>
            <w:tcMar>
              <w:top w:w="0" w:type="dxa"/>
              <w:left w:w="0" w:type="dxa"/>
              <w:bottom w:w="0" w:type="dxa"/>
              <w:right w:w="0" w:type="dxa"/>
            </w:tcMar>
            <w:vAlign w:val="both"/>
          </w:tcPr>
          <w:p w14:paraId="3ECB70B1" w14:textId="77777777" w:rsidR="00C26C5B" w:rsidRDefault="00C26C5B" w:rsidP="00003C87">
            <w:r>
              <w:tab/>
              <w:t>(b)  amended description</w:t>
            </w:r>
          </w:p>
        </w:tc>
        <w:tc>
          <w:tcPr>
            <w:tcW w:w="0" w:type="auto"/>
            <w:tcBorders>
              <w:top w:val="nil"/>
              <w:left w:val="nil"/>
              <w:bottom w:val="nil"/>
              <w:right w:val="nil"/>
            </w:tcBorders>
            <w:tcMar>
              <w:top w:w="0" w:type="dxa"/>
              <w:left w:w="0" w:type="dxa"/>
              <w:bottom w:w="0" w:type="dxa"/>
              <w:right w:w="0" w:type="dxa"/>
            </w:tcMar>
            <w:vAlign w:val="both"/>
          </w:tcPr>
          <w:p w14:paraId="1DAF13D0" w14:textId="77777777" w:rsidR="00C26C5B" w:rsidRDefault="00C26C5B" w:rsidP="00003C87">
            <w:r>
              <w:tab/>
              <w:t>Amend</w:t>
            </w:r>
          </w:p>
        </w:tc>
      </w:tr>
      <w:tr w:rsidR="00C26C5B" w14:paraId="0708312C" w14:textId="77777777" w:rsidTr="00003C87">
        <w:trPr>
          <w:trHeight w:val="10"/>
        </w:trPr>
        <w:tc>
          <w:tcPr>
            <w:tcW w:w="0" w:type="auto"/>
            <w:tcBorders>
              <w:top w:val="nil"/>
              <w:left w:val="nil"/>
              <w:bottom w:val="nil"/>
              <w:right w:val="nil"/>
            </w:tcBorders>
            <w:tcMar>
              <w:top w:w="0" w:type="dxa"/>
              <w:left w:w="0" w:type="dxa"/>
              <w:bottom w:w="0" w:type="dxa"/>
              <w:right w:w="0" w:type="dxa"/>
            </w:tcMar>
            <w:vAlign w:val="both"/>
          </w:tcPr>
          <w:p w14:paraId="3D8911C8" w14:textId="77777777" w:rsidR="00C26C5B" w:rsidRDefault="00C26C5B" w:rsidP="00003C87">
            <w:r>
              <w:tab/>
              <w:t>(c)  fee amended</w:t>
            </w:r>
          </w:p>
        </w:tc>
        <w:tc>
          <w:tcPr>
            <w:tcW w:w="0" w:type="auto"/>
            <w:tcBorders>
              <w:top w:val="nil"/>
              <w:left w:val="nil"/>
              <w:bottom w:val="nil"/>
              <w:right w:val="nil"/>
            </w:tcBorders>
            <w:tcMar>
              <w:top w:w="0" w:type="dxa"/>
              <w:left w:w="0" w:type="dxa"/>
              <w:bottom w:w="0" w:type="dxa"/>
              <w:right w:w="0" w:type="dxa"/>
            </w:tcMar>
            <w:vAlign w:val="both"/>
          </w:tcPr>
          <w:p w14:paraId="4E7C063D" w14:textId="77777777" w:rsidR="00C26C5B" w:rsidRDefault="00C26C5B" w:rsidP="00003C87">
            <w:r>
              <w:tab/>
              <w:t>Fee</w:t>
            </w:r>
          </w:p>
        </w:tc>
      </w:tr>
      <w:tr w:rsidR="00C26C5B" w14:paraId="0347B598" w14:textId="77777777" w:rsidTr="00003C87">
        <w:trPr>
          <w:trHeight w:val="10"/>
        </w:trPr>
        <w:tc>
          <w:tcPr>
            <w:tcW w:w="0" w:type="auto"/>
            <w:tcBorders>
              <w:top w:val="nil"/>
              <w:left w:val="nil"/>
              <w:bottom w:val="nil"/>
              <w:right w:val="nil"/>
            </w:tcBorders>
            <w:tcMar>
              <w:top w:w="0" w:type="dxa"/>
              <w:left w:w="0" w:type="dxa"/>
              <w:bottom w:w="0" w:type="dxa"/>
              <w:right w:w="0" w:type="dxa"/>
            </w:tcMar>
            <w:vAlign w:val="both"/>
          </w:tcPr>
          <w:p w14:paraId="605324BF" w14:textId="77777777" w:rsidR="00C26C5B" w:rsidRDefault="00C26C5B" w:rsidP="00003C87">
            <w:r>
              <w:tab/>
              <w:t>(d)  item number changed</w:t>
            </w:r>
          </w:p>
        </w:tc>
        <w:tc>
          <w:tcPr>
            <w:tcW w:w="0" w:type="auto"/>
            <w:tcBorders>
              <w:top w:val="nil"/>
              <w:left w:val="nil"/>
              <w:bottom w:val="nil"/>
              <w:right w:val="nil"/>
            </w:tcBorders>
            <w:tcMar>
              <w:top w:w="0" w:type="dxa"/>
              <w:left w:w="0" w:type="dxa"/>
              <w:bottom w:w="0" w:type="dxa"/>
              <w:right w:w="0" w:type="dxa"/>
            </w:tcMar>
            <w:vAlign w:val="both"/>
          </w:tcPr>
          <w:p w14:paraId="70B5A354" w14:textId="77777777" w:rsidR="00C26C5B" w:rsidRDefault="00C26C5B" w:rsidP="00003C87">
            <w:r>
              <w:tab/>
              <w:t>Renum</w:t>
            </w:r>
          </w:p>
        </w:tc>
      </w:tr>
      <w:tr w:rsidR="00C26C5B" w14:paraId="763D9FDE" w14:textId="77777777" w:rsidTr="00003C87">
        <w:trPr>
          <w:trHeight w:val="10"/>
        </w:trPr>
        <w:tc>
          <w:tcPr>
            <w:tcW w:w="0" w:type="auto"/>
            <w:tcBorders>
              <w:top w:val="nil"/>
              <w:left w:val="nil"/>
              <w:bottom w:val="nil"/>
              <w:right w:val="nil"/>
            </w:tcBorders>
            <w:tcMar>
              <w:top w:w="0" w:type="dxa"/>
              <w:left w:w="0" w:type="dxa"/>
              <w:bottom w:w="0" w:type="dxa"/>
              <w:right w:w="0" w:type="dxa"/>
            </w:tcMar>
            <w:vAlign w:val="both"/>
          </w:tcPr>
          <w:p w14:paraId="710E473B" w14:textId="77777777" w:rsidR="00C26C5B" w:rsidRDefault="00C26C5B" w:rsidP="00003C87">
            <w:r>
              <w:tab/>
              <w:t>(e)  EMSN changed</w:t>
            </w:r>
          </w:p>
        </w:tc>
        <w:tc>
          <w:tcPr>
            <w:tcW w:w="0" w:type="auto"/>
            <w:tcBorders>
              <w:top w:val="nil"/>
              <w:left w:val="nil"/>
              <w:bottom w:val="nil"/>
              <w:right w:val="nil"/>
            </w:tcBorders>
            <w:tcMar>
              <w:top w:w="0" w:type="dxa"/>
              <w:left w:w="0" w:type="dxa"/>
              <w:bottom w:w="0" w:type="dxa"/>
              <w:right w:w="0" w:type="dxa"/>
            </w:tcMar>
            <w:vAlign w:val="both"/>
          </w:tcPr>
          <w:p w14:paraId="4BCF996C" w14:textId="77777777" w:rsidR="00C26C5B" w:rsidRDefault="00C26C5B" w:rsidP="00003C87">
            <w:r>
              <w:tab/>
              <w:t>EMSN</w:t>
            </w:r>
          </w:p>
        </w:tc>
      </w:tr>
    </w:tbl>
    <w:p w14:paraId="352B0D79" w14:textId="77777777" w:rsidR="00C26C5B" w:rsidRDefault="00C26C5B" w:rsidP="00C26C5B"/>
    <w:p w14:paraId="4FB09E51" w14:textId="77777777" w:rsidR="00C26C5B" w:rsidRDefault="00C26C5B" w:rsidP="00C26C5B">
      <w:pPr>
        <w:rPr>
          <w:rFonts w:ascii="Helvetica" w:eastAsia="Helvetica" w:hAnsi="Helvetica" w:cs="Helvetica"/>
          <w:b/>
          <w:sz w:val="20"/>
        </w:rPr>
      </w:pPr>
      <w:r>
        <w:rPr>
          <w:rFonts w:ascii="Helvetica" w:eastAsia="Helvetica" w:hAnsi="Helvetica" w:cs="Helvetica"/>
          <w:b/>
          <w:sz w:val="20"/>
        </w:rPr>
        <w:t xml:space="preserve">Deleted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C26C5B" w14:paraId="22EE6469"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45B66E94" w14:textId="77777777" w:rsidR="00C26C5B" w:rsidRDefault="00C26C5B" w:rsidP="00003C87">
            <w:r>
              <w:t>32029</w:t>
            </w:r>
          </w:p>
        </w:tc>
        <w:tc>
          <w:tcPr>
            <w:tcW w:w="737" w:type="dxa"/>
            <w:tcBorders>
              <w:top w:val="nil"/>
              <w:left w:val="nil"/>
              <w:bottom w:val="nil"/>
              <w:right w:val="nil"/>
            </w:tcBorders>
            <w:tcMar>
              <w:top w:w="0" w:type="dxa"/>
              <w:left w:w="0" w:type="dxa"/>
              <w:bottom w:w="0" w:type="dxa"/>
              <w:right w:w="0" w:type="dxa"/>
            </w:tcMar>
            <w:vAlign w:val="both"/>
          </w:tcPr>
          <w:p w14:paraId="02BD05DA" w14:textId="77777777" w:rsidR="00C26C5B" w:rsidRDefault="00C26C5B" w:rsidP="00003C87">
            <w:r>
              <w:t>32099</w:t>
            </w:r>
          </w:p>
        </w:tc>
        <w:tc>
          <w:tcPr>
            <w:tcW w:w="737" w:type="dxa"/>
            <w:tcBorders>
              <w:top w:val="nil"/>
              <w:left w:val="nil"/>
              <w:bottom w:val="nil"/>
              <w:right w:val="nil"/>
            </w:tcBorders>
            <w:tcMar>
              <w:top w:w="0" w:type="dxa"/>
              <w:left w:w="0" w:type="dxa"/>
              <w:bottom w:w="0" w:type="dxa"/>
              <w:right w:w="0" w:type="dxa"/>
            </w:tcMar>
            <w:vAlign w:val="both"/>
          </w:tcPr>
          <w:p w14:paraId="289626C2" w14:textId="77777777" w:rsidR="00C26C5B" w:rsidRDefault="00C26C5B" w:rsidP="00003C87">
            <w:r>
              <w:t>32102</w:t>
            </w:r>
          </w:p>
        </w:tc>
        <w:tc>
          <w:tcPr>
            <w:tcW w:w="737" w:type="dxa"/>
            <w:tcBorders>
              <w:top w:val="nil"/>
              <w:left w:val="nil"/>
              <w:bottom w:val="nil"/>
              <w:right w:val="nil"/>
            </w:tcBorders>
            <w:tcMar>
              <w:top w:w="0" w:type="dxa"/>
              <w:left w:w="0" w:type="dxa"/>
              <w:bottom w:w="0" w:type="dxa"/>
              <w:right w:w="0" w:type="dxa"/>
            </w:tcMar>
            <w:vAlign w:val="both"/>
          </w:tcPr>
          <w:p w14:paraId="23599A8D" w14:textId="77777777" w:rsidR="00C26C5B" w:rsidRDefault="00C26C5B" w:rsidP="00003C87">
            <w:r>
              <w:t>32103</w:t>
            </w:r>
          </w:p>
        </w:tc>
        <w:tc>
          <w:tcPr>
            <w:tcW w:w="737" w:type="dxa"/>
            <w:tcBorders>
              <w:top w:val="nil"/>
              <w:left w:val="nil"/>
              <w:bottom w:val="nil"/>
              <w:right w:val="nil"/>
            </w:tcBorders>
            <w:tcMar>
              <w:top w:w="0" w:type="dxa"/>
              <w:left w:w="0" w:type="dxa"/>
              <w:bottom w:w="0" w:type="dxa"/>
              <w:right w:w="0" w:type="dxa"/>
            </w:tcMar>
            <w:vAlign w:val="both"/>
          </w:tcPr>
          <w:p w14:paraId="3F8AD4EF" w14:textId="77777777" w:rsidR="00C26C5B" w:rsidRDefault="00C26C5B" w:rsidP="00003C87">
            <w:r>
              <w:t>32104</w:t>
            </w:r>
          </w:p>
        </w:tc>
        <w:tc>
          <w:tcPr>
            <w:tcW w:w="737" w:type="dxa"/>
            <w:tcBorders>
              <w:top w:val="nil"/>
              <w:left w:val="nil"/>
              <w:bottom w:val="nil"/>
              <w:right w:val="nil"/>
            </w:tcBorders>
            <w:tcMar>
              <w:top w:w="0" w:type="dxa"/>
              <w:left w:w="0" w:type="dxa"/>
              <w:bottom w:w="0" w:type="dxa"/>
              <w:right w:w="0" w:type="dxa"/>
            </w:tcMar>
            <w:vAlign w:val="both"/>
          </w:tcPr>
          <w:p w14:paraId="4C17BA20" w14:textId="77777777" w:rsidR="00C26C5B" w:rsidRDefault="00C26C5B" w:rsidP="00003C87">
            <w:r>
              <w:t>32111</w:t>
            </w:r>
          </w:p>
        </w:tc>
        <w:tc>
          <w:tcPr>
            <w:tcW w:w="737" w:type="dxa"/>
            <w:tcBorders>
              <w:top w:val="nil"/>
              <w:left w:val="nil"/>
              <w:bottom w:val="nil"/>
              <w:right w:val="nil"/>
            </w:tcBorders>
            <w:tcMar>
              <w:top w:w="0" w:type="dxa"/>
              <w:left w:w="0" w:type="dxa"/>
              <w:bottom w:w="0" w:type="dxa"/>
              <w:right w:w="0" w:type="dxa"/>
            </w:tcMar>
            <w:vAlign w:val="both"/>
          </w:tcPr>
          <w:p w14:paraId="454C4DA5" w14:textId="77777777" w:rsidR="00C26C5B" w:rsidRDefault="00C26C5B" w:rsidP="00003C87">
            <w:r>
              <w:t>32112</w:t>
            </w:r>
          </w:p>
        </w:tc>
        <w:tc>
          <w:tcPr>
            <w:tcW w:w="737" w:type="dxa"/>
            <w:tcBorders>
              <w:top w:val="nil"/>
              <w:left w:val="nil"/>
              <w:bottom w:val="nil"/>
              <w:right w:val="nil"/>
            </w:tcBorders>
            <w:tcMar>
              <w:top w:w="0" w:type="dxa"/>
              <w:left w:w="0" w:type="dxa"/>
              <w:bottom w:w="0" w:type="dxa"/>
              <w:right w:w="0" w:type="dxa"/>
            </w:tcMar>
            <w:vAlign w:val="both"/>
          </w:tcPr>
          <w:p w14:paraId="1B4B7BA0" w14:textId="77777777" w:rsidR="00C26C5B" w:rsidRDefault="00C26C5B" w:rsidP="00003C87">
            <w:r>
              <w:t>32114</w:t>
            </w:r>
          </w:p>
        </w:tc>
        <w:tc>
          <w:tcPr>
            <w:tcW w:w="737" w:type="dxa"/>
            <w:tcBorders>
              <w:top w:val="nil"/>
              <w:left w:val="nil"/>
              <w:bottom w:val="nil"/>
              <w:right w:val="nil"/>
            </w:tcBorders>
            <w:tcMar>
              <w:top w:w="0" w:type="dxa"/>
              <w:left w:w="0" w:type="dxa"/>
              <w:bottom w:w="0" w:type="dxa"/>
              <w:right w:w="0" w:type="dxa"/>
            </w:tcMar>
            <w:vAlign w:val="both"/>
          </w:tcPr>
          <w:p w14:paraId="39D263F2" w14:textId="77777777" w:rsidR="00C26C5B" w:rsidRDefault="00C26C5B" w:rsidP="00003C87">
            <w:r>
              <w:t>32115</w:t>
            </w:r>
          </w:p>
        </w:tc>
        <w:tc>
          <w:tcPr>
            <w:tcW w:w="737" w:type="dxa"/>
            <w:tcBorders>
              <w:top w:val="nil"/>
              <w:left w:val="nil"/>
              <w:bottom w:val="nil"/>
              <w:right w:val="nil"/>
            </w:tcBorders>
            <w:tcMar>
              <w:top w:w="0" w:type="dxa"/>
              <w:left w:w="0" w:type="dxa"/>
              <w:bottom w:w="0" w:type="dxa"/>
              <w:right w:w="0" w:type="dxa"/>
            </w:tcMar>
            <w:vAlign w:val="both"/>
          </w:tcPr>
          <w:p w14:paraId="575104F1" w14:textId="77777777" w:rsidR="00C26C5B" w:rsidRDefault="00C26C5B" w:rsidP="00003C87">
            <w:r>
              <w:t>32120</w:t>
            </w:r>
          </w:p>
        </w:tc>
        <w:tc>
          <w:tcPr>
            <w:tcW w:w="737" w:type="dxa"/>
            <w:tcBorders>
              <w:top w:val="nil"/>
              <w:left w:val="nil"/>
              <w:bottom w:val="nil"/>
              <w:right w:val="nil"/>
            </w:tcBorders>
            <w:tcMar>
              <w:top w:w="0" w:type="dxa"/>
              <w:left w:w="0" w:type="dxa"/>
              <w:bottom w:w="0" w:type="dxa"/>
              <w:right w:w="0" w:type="dxa"/>
            </w:tcMar>
            <w:vAlign w:val="both"/>
          </w:tcPr>
          <w:p w14:paraId="5A377D12" w14:textId="77777777" w:rsidR="00C26C5B" w:rsidRDefault="00C26C5B" w:rsidP="00003C87">
            <w:r>
              <w:t>32126</w:t>
            </w:r>
          </w:p>
        </w:tc>
        <w:tc>
          <w:tcPr>
            <w:tcW w:w="737" w:type="dxa"/>
            <w:tcBorders>
              <w:top w:val="nil"/>
              <w:left w:val="nil"/>
              <w:bottom w:val="nil"/>
              <w:right w:val="nil"/>
            </w:tcBorders>
            <w:tcMar>
              <w:top w:w="0" w:type="dxa"/>
              <w:left w:w="0" w:type="dxa"/>
              <w:bottom w:w="0" w:type="dxa"/>
              <w:right w:w="0" w:type="dxa"/>
            </w:tcMar>
            <w:vAlign w:val="both"/>
          </w:tcPr>
          <w:p w14:paraId="1DC60E7B" w14:textId="77777777" w:rsidR="00C26C5B" w:rsidRDefault="00C26C5B" w:rsidP="00003C87">
            <w:r>
              <w:t>32132</w:t>
            </w:r>
          </w:p>
        </w:tc>
        <w:tc>
          <w:tcPr>
            <w:tcW w:w="737" w:type="dxa"/>
            <w:tcBorders>
              <w:top w:val="nil"/>
              <w:left w:val="nil"/>
              <w:bottom w:val="nil"/>
              <w:right w:val="nil"/>
            </w:tcBorders>
            <w:tcMar>
              <w:top w:w="0" w:type="dxa"/>
              <w:left w:w="0" w:type="dxa"/>
              <w:bottom w:w="0" w:type="dxa"/>
              <w:right w:w="0" w:type="dxa"/>
            </w:tcMar>
            <w:vAlign w:val="both"/>
          </w:tcPr>
          <w:p w14:paraId="52265096" w14:textId="77777777" w:rsidR="00C26C5B" w:rsidRDefault="00C26C5B" w:rsidP="00003C87">
            <w:r>
              <w:t>32138</w:t>
            </w:r>
          </w:p>
        </w:tc>
      </w:tr>
      <w:tr w:rsidR="00C26C5B" w14:paraId="733191AA"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2E8EC26C" w14:textId="77777777" w:rsidR="00C26C5B" w:rsidRDefault="00C26C5B" w:rsidP="00003C87">
            <w:r>
              <w:t>32142</w:t>
            </w:r>
          </w:p>
        </w:tc>
        <w:tc>
          <w:tcPr>
            <w:tcW w:w="737" w:type="dxa"/>
            <w:tcBorders>
              <w:top w:val="nil"/>
              <w:left w:val="nil"/>
              <w:bottom w:val="nil"/>
              <w:right w:val="nil"/>
            </w:tcBorders>
            <w:tcMar>
              <w:top w:w="0" w:type="dxa"/>
              <w:left w:w="0" w:type="dxa"/>
              <w:bottom w:w="0" w:type="dxa"/>
              <w:right w:w="0" w:type="dxa"/>
            </w:tcMar>
            <w:vAlign w:val="both"/>
          </w:tcPr>
          <w:p w14:paraId="35C57E81" w14:textId="77777777" w:rsidR="00C26C5B" w:rsidRDefault="00C26C5B" w:rsidP="00003C87">
            <w:r>
              <w:t>32145</w:t>
            </w:r>
          </w:p>
        </w:tc>
        <w:tc>
          <w:tcPr>
            <w:tcW w:w="737" w:type="dxa"/>
            <w:tcBorders>
              <w:top w:val="nil"/>
              <w:left w:val="nil"/>
              <w:bottom w:val="nil"/>
              <w:right w:val="nil"/>
            </w:tcBorders>
            <w:tcMar>
              <w:top w:w="0" w:type="dxa"/>
              <w:left w:w="0" w:type="dxa"/>
              <w:bottom w:w="0" w:type="dxa"/>
              <w:right w:w="0" w:type="dxa"/>
            </w:tcMar>
            <w:vAlign w:val="both"/>
          </w:tcPr>
          <w:p w14:paraId="7492E976" w14:textId="77777777" w:rsidR="00C26C5B" w:rsidRDefault="00C26C5B" w:rsidP="00003C87">
            <w:r>
              <w:t>32153</w:t>
            </w:r>
          </w:p>
        </w:tc>
        <w:tc>
          <w:tcPr>
            <w:tcW w:w="737" w:type="dxa"/>
            <w:tcBorders>
              <w:top w:val="nil"/>
              <w:left w:val="nil"/>
              <w:bottom w:val="nil"/>
              <w:right w:val="nil"/>
            </w:tcBorders>
            <w:tcMar>
              <w:top w:w="0" w:type="dxa"/>
              <w:left w:w="0" w:type="dxa"/>
              <w:bottom w:w="0" w:type="dxa"/>
              <w:right w:w="0" w:type="dxa"/>
            </w:tcMar>
            <w:vAlign w:val="both"/>
          </w:tcPr>
          <w:p w14:paraId="43134276" w14:textId="77777777" w:rsidR="00C26C5B" w:rsidRDefault="00C26C5B" w:rsidP="00003C87">
            <w:r>
              <w:t>32168</w:t>
            </w:r>
          </w:p>
        </w:tc>
        <w:tc>
          <w:tcPr>
            <w:tcW w:w="737" w:type="dxa"/>
            <w:tcBorders>
              <w:top w:val="nil"/>
              <w:left w:val="nil"/>
              <w:bottom w:val="nil"/>
              <w:right w:val="nil"/>
            </w:tcBorders>
            <w:tcMar>
              <w:top w:w="0" w:type="dxa"/>
              <w:left w:w="0" w:type="dxa"/>
              <w:bottom w:w="0" w:type="dxa"/>
              <w:right w:w="0" w:type="dxa"/>
            </w:tcMar>
            <w:vAlign w:val="both"/>
          </w:tcPr>
          <w:p w14:paraId="54E9869A" w14:textId="77777777" w:rsidR="00C26C5B" w:rsidRDefault="00C26C5B" w:rsidP="00003C87">
            <w:r>
              <w:t>32177</w:t>
            </w:r>
          </w:p>
        </w:tc>
        <w:tc>
          <w:tcPr>
            <w:tcW w:w="737" w:type="dxa"/>
            <w:tcBorders>
              <w:top w:val="nil"/>
              <w:left w:val="nil"/>
              <w:bottom w:val="nil"/>
              <w:right w:val="nil"/>
            </w:tcBorders>
            <w:tcMar>
              <w:top w:w="0" w:type="dxa"/>
              <w:left w:w="0" w:type="dxa"/>
              <w:bottom w:w="0" w:type="dxa"/>
              <w:right w:w="0" w:type="dxa"/>
            </w:tcMar>
            <w:vAlign w:val="both"/>
          </w:tcPr>
          <w:p w14:paraId="1DDDA4B4" w14:textId="77777777" w:rsidR="00C26C5B" w:rsidRDefault="00C26C5B" w:rsidP="00003C87">
            <w:r>
              <w:t>32180</w:t>
            </w:r>
          </w:p>
        </w:tc>
        <w:tc>
          <w:tcPr>
            <w:tcW w:w="737" w:type="dxa"/>
            <w:tcBorders>
              <w:top w:val="nil"/>
              <w:left w:val="nil"/>
              <w:bottom w:val="nil"/>
              <w:right w:val="nil"/>
            </w:tcBorders>
            <w:tcMar>
              <w:top w:w="0" w:type="dxa"/>
              <w:left w:w="0" w:type="dxa"/>
              <w:bottom w:w="0" w:type="dxa"/>
              <w:right w:w="0" w:type="dxa"/>
            </w:tcMar>
            <w:vAlign w:val="both"/>
          </w:tcPr>
          <w:p w14:paraId="5B04504D" w14:textId="77777777" w:rsidR="00C26C5B" w:rsidRDefault="00C26C5B" w:rsidP="00003C87">
            <w:r>
              <w:t>32200</w:t>
            </w:r>
          </w:p>
        </w:tc>
        <w:tc>
          <w:tcPr>
            <w:tcW w:w="737" w:type="dxa"/>
            <w:tcBorders>
              <w:top w:val="nil"/>
              <w:left w:val="nil"/>
              <w:bottom w:val="nil"/>
              <w:right w:val="nil"/>
            </w:tcBorders>
            <w:tcMar>
              <w:top w:w="0" w:type="dxa"/>
              <w:left w:w="0" w:type="dxa"/>
              <w:bottom w:w="0" w:type="dxa"/>
              <w:right w:w="0" w:type="dxa"/>
            </w:tcMar>
            <w:vAlign w:val="both"/>
          </w:tcPr>
          <w:p w14:paraId="4F897BAE" w14:textId="77777777" w:rsidR="00C26C5B" w:rsidRDefault="00C26C5B" w:rsidP="00003C87">
            <w:r>
              <w:t>32203</w:t>
            </w:r>
          </w:p>
        </w:tc>
        <w:tc>
          <w:tcPr>
            <w:tcW w:w="737" w:type="dxa"/>
            <w:tcBorders>
              <w:top w:val="nil"/>
              <w:left w:val="nil"/>
              <w:bottom w:val="nil"/>
              <w:right w:val="nil"/>
            </w:tcBorders>
            <w:tcMar>
              <w:top w:w="0" w:type="dxa"/>
              <w:left w:w="0" w:type="dxa"/>
              <w:bottom w:w="0" w:type="dxa"/>
              <w:right w:w="0" w:type="dxa"/>
            </w:tcMar>
            <w:vAlign w:val="both"/>
          </w:tcPr>
          <w:p w14:paraId="685A96A7" w14:textId="77777777" w:rsidR="00C26C5B" w:rsidRDefault="00C26C5B" w:rsidP="00003C87">
            <w:r>
              <w:t>32206</w:t>
            </w:r>
          </w:p>
        </w:tc>
        <w:tc>
          <w:tcPr>
            <w:tcW w:w="737" w:type="dxa"/>
            <w:tcBorders>
              <w:top w:val="nil"/>
              <w:left w:val="nil"/>
              <w:bottom w:val="nil"/>
              <w:right w:val="nil"/>
            </w:tcBorders>
            <w:tcMar>
              <w:top w:w="0" w:type="dxa"/>
              <w:left w:w="0" w:type="dxa"/>
              <w:bottom w:w="0" w:type="dxa"/>
              <w:right w:w="0" w:type="dxa"/>
            </w:tcMar>
            <w:vAlign w:val="both"/>
          </w:tcPr>
          <w:p w14:paraId="765279B4" w14:textId="77777777" w:rsidR="00C26C5B" w:rsidRDefault="00C26C5B" w:rsidP="00003C87">
            <w:r>
              <w:t>32209</w:t>
            </w:r>
          </w:p>
        </w:tc>
        <w:tc>
          <w:tcPr>
            <w:tcW w:w="737" w:type="dxa"/>
            <w:tcBorders>
              <w:top w:val="nil"/>
              <w:left w:val="nil"/>
              <w:bottom w:val="nil"/>
              <w:right w:val="nil"/>
            </w:tcBorders>
            <w:tcMar>
              <w:top w:w="0" w:type="dxa"/>
              <w:left w:w="0" w:type="dxa"/>
              <w:bottom w:w="0" w:type="dxa"/>
              <w:right w:w="0" w:type="dxa"/>
            </w:tcMar>
            <w:vAlign w:val="both"/>
          </w:tcPr>
          <w:p w14:paraId="5513E3F4" w14:textId="77777777" w:rsidR="00C26C5B" w:rsidRDefault="00C26C5B" w:rsidP="00003C87">
            <w:r>
              <w:t>32210</w:t>
            </w:r>
          </w:p>
        </w:tc>
        <w:tc>
          <w:tcPr>
            <w:tcW w:w="737" w:type="dxa"/>
            <w:tcBorders>
              <w:top w:val="nil"/>
              <w:left w:val="nil"/>
              <w:bottom w:val="nil"/>
              <w:right w:val="nil"/>
            </w:tcBorders>
            <w:tcMar>
              <w:top w:w="0" w:type="dxa"/>
              <w:left w:w="0" w:type="dxa"/>
              <w:bottom w:w="0" w:type="dxa"/>
              <w:right w:w="0" w:type="dxa"/>
            </w:tcMar>
            <w:vAlign w:val="both"/>
          </w:tcPr>
          <w:p w14:paraId="771CE154" w14:textId="77777777" w:rsidR="00C26C5B" w:rsidRDefault="00C26C5B" w:rsidP="00003C87">
            <w:r>
              <w:t>32214</w:t>
            </w:r>
          </w:p>
        </w:tc>
        <w:tc>
          <w:tcPr>
            <w:tcW w:w="737" w:type="dxa"/>
            <w:tcBorders>
              <w:top w:val="nil"/>
              <w:left w:val="nil"/>
              <w:bottom w:val="nil"/>
              <w:right w:val="nil"/>
            </w:tcBorders>
            <w:tcMar>
              <w:top w:w="0" w:type="dxa"/>
              <w:left w:w="0" w:type="dxa"/>
              <w:bottom w:w="0" w:type="dxa"/>
              <w:right w:w="0" w:type="dxa"/>
            </w:tcMar>
            <w:vAlign w:val="both"/>
          </w:tcPr>
          <w:p w14:paraId="29FD3D9E" w14:textId="77777777" w:rsidR="00C26C5B" w:rsidRDefault="00C26C5B" w:rsidP="00003C87">
            <w:r>
              <w:t>32217</w:t>
            </w:r>
          </w:p>
        </w:tc>
      </w:tr>
      <w:tr w:rsidR="00C26C5B" w14:paraId="653F3287" w14:textId="77777777" w:rsidTr="00003C87">
        <w:trPr>
          <w:gridAfter w:val="12"/>
          <w:wAfter w:w="8844" w:type="dxa"/>
          <w:trHeight w:val="10"/>
        </w:trPr>
        <w:tc>
          <w:tcPr>
            <w:tcW w:w="737" w:type="dxa"/>
            <w:tcBorders>
              <w:top w:val="nil"/>
              <w:left w:val="nil"/>
              <w:bottom w:val="nil"/>
              <w:right w:val="nil"/>
            </w:tcBorders>
            <w:tcMar>
              <w:top w:w="0" w:type="dxa"/>
              <w:left w:w="0" w:type="dxa"/>
              <w:bottom w:w="0" w:type="dxa"/>
              <w:right w:w="0" w:type="dxa"/>
            </w:tcMar>
            <w:vAlign w:val="both"/>
          </w:tcPr>
          <w:p w14:paraId="4FAE1A99" w14:textId="77777777" w:rsidR="00C26C5B" w:rsidRDefault="00C26C5B" w:rsidP="00003C87">
            <w:r>
              <w:t>32220</w:t>
            </w:r>
          </w:p>
        </w:tc>
      </w:tr>
    </w:tbl>
    <w:p w14:paraId="448241CE" w14:textId="77777777" w:rsidR="00C26C5B" w:rsidRDefault="00C26C5B" w:rsidP="00C26C5B"/>
    <w:p w14:paraId="542350BB" w14:textId="77777777" w:rsidR="00C26C5B" w:rsidRDefault="00C26C5B" w:rsidP="00C26C5B"/>
    <w:p w14:paraId="69DCE80E" w14:textId="77777777" w:rsidR="00C26C5B" w:rsidRDefault="00C26C5B" w:rsidP="00C26C5B">
      <w:pPr>
        <w:rPr>
          <w:rFonts w:ascii="Helvetica" w:eastAsia="Helvetica" w:hAnsi="Helvetica" w:cs="Helvetica"/>
          <w:b/>
          <w:sz w:val="20"/>
        </w:rPr>
      </w:pPr>
      <w:r>
        <w:rPr>
          <w:rFonts w:ascii="Helvetica" w:eastAsia="Helvetica" w:hAnsi="Helvetica" w:cs="Helvetica"/>
          <w:b/>
          <w:sz w:val="20"/>
        </w:rPr>
        <w:t xml:space="preserve">New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tblGrid>
      <w:tr w:rsidR="00C26C5B" w14:paraId="6CCF0236"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5ABF3DEC" w14:textId="77777777" w:rsidR="00C26C5B" w:rsidRDefault="00C26C5B" w:rsidP="00003C87">
            <w:r>
              <w:t>30175</w:t>
            </w:r>
          </w:p>
        </w:tc>
        <w:tc>
          <w:tcPr>
            <w:tcW w:w="737" w:type="dxa"/>
            <w:tcBorders>
              <w:top w:val="nil"/>
              <w:left w:val="nil"/>
              <w:bottom w:val="nil"/>
              <w:right w:val="nil"/>
            </w:tcBorders>
            <w:tcMar>
              <w:top w:w="0" w:type="dxa"/>
              <w:left w:w="0" w:type="dxa"/>
              <w:bottom w:w="0" w:type="dxa"/>
              <w:right w:w="0" w:type="dxa"/>
            </w:tcMar>
            <w:vAlign w:val="both"/>
          </w:tcPr>
          <w:p w14:paraId="75B76298" w14:textId="77777777" w:rsidR="00C26C5B" w:rsidRDefault="00C26C5B" w:rsidP="00003C87">
            <w:r>
              <w:t>32231</w:t>
            </w:r>
          </w:p>
        </w:tc>
        <w:tc>
          <w:tcPr>
            <w:tcW w:w="737" w:type="dxa"/>
            <w:tcBorders>
              <w:top w:val="nil"/>
              <w:left w:val="nil"/>
              <w:bottom w:val="nil"/>
              <w:right w:val="nil"/>
            </w:tcBorders>
            <w:tcMar>
              <w:top w:w="0" w:type="dxa"/>
              <w:left w:w="0" w:type="dxa"/>
              <w:bottom w:w="0" w:type="dxa"/>
              <w:right w:w="0" w:type="dxa"/>
            </w:tcMar>
            <w:vAlign w:val="both"/>
          </w:tcPr>
          <w:p w14:paraId="174E5596" w14:textId="77777777" w:rsidR="00C26C5B" w:rsidRDefault="00C26C5B" w:rsidP="00003C87">
            <w:r>
              <w:t>32232</w:t>
            </w:r>
          </w:p>
        </w:tc>
        <w:tc>
          <w:tcPr>
            <w:tcW w:w="737" w:type="dxa"/>
            <w:tcBorders>
              <w:top w:val="nil"/>
              <w:left w:val="nil"/>
              <w:bottom w:val="nil"/>
              <w:right w:val="nil"/>
            </w:tcBorders>
            <w:tcMar>
              <w:top w:w="0" w:type="dxa"/>
              <w:left w:w="0" w:type="dxa"/>
              <w:bottom w:w="0" w:type="dxa"/>
              <w:right w:w="0" w:type="dxa"/>
            </w:tcMar>
            <w:vAlign w:val="both"/>
          </w:tcPr>
          <w:p w14:paraId="3336126A" w14:textId="77777777" w:rsidR="00C26C5B" w:rsidRDefault="00C26C5B" w:rsidP="00003C87">
            <w:r>
              <w:t>32233</w:t>
            </w:r>
          </w:p>
        </w:tc>
        <w:tc>
          <w:tcPr>
            <w:tcW w:w="737" w:type="dxa"/>
            <w:tcBorders>
              <w:top w:val="nil"/>
              <w:left w:val="nil"/>
              <w:bottom w:val="nil"/>
              <w:right w:val="nil"/>
            </w:tcBorders>
            <w:tcMar>
              <w:top w:w="0" w:type="dxa"/>
              <w:left w:w="0" w:type="dxa"/>
              <w:bottom w:w="0" w:type="dxa"/>
              <w:right w:w="0" w:type="dxa"/>
            </w:tcMar>
            <w:vAlign w:val="both"/>
          </w:tcPr>
          <w:p w14:paraId="3C6D4BD1" w14:textId="77777777" w:rsidR="00C26C5B" w:rsidRDefault="00C26C5B" w:rsidP="00003C87">
            <w:r>
              <w:t>32234</w:t>
            </w:r>
          </w:p>
        </w:tc>
        <w:tc>
          <w:tcPr>
            <w:tcW w:w="737" w:type="dxa"/>
            <w:tcBorders>
              <w:top w:val="nil"/>
              <w:left w:val="nil"/>
              <w:bottom w:val="nil"/>
              <w:right w:val="nil"/>
            </w:tcBorders>
            <w:tcMar>
              <w:top w:w="0" w:type="dxa"/>
              <w:left w:w="0" w:type="dxa"/>
              <w:bottom w:w="0" w:type="dxa"/>
              <w:right w:w="0" w:type="dxa"/>
            </w:tcMar>
            <w:vAlign w:val="both"/>
          </w:tcPr>
          <w:p w14:paraId="48026C90" w14:textId="77777777" w:rsidR="00C26C5B" w:rsidRDefault="00C26C5B" w:rsidP="00003C87">
            <w:r>
              <w:t>32235</w:t>
            </w:r>
          </w:p>
        </w:tc>
        <w:tc>
          <w:tcPr>
            <w:tcW w:w="737" w:type="dxa"/>
            <w:tcBorders>
              <w:top w:val="nil"/>
              <w:left w:val="nil"/>
              <w:bottom w:val="nil"/>
              <w:right w:val="nil"/>
            </w:tcBorders>
            <w:tcMar>
              <w:top w:w="0" w:type="dxa"/>
              <w:left w:w="0" w:type="dxa"/>
              <w:bottom w:w="0" w:type="dxa"/>
              <w:right w:w="0" w:type="dxa"/>
            </w:tcMar>
            <w:vAlign w:val="both"/>
          </w:tcPr>
          <w:p w14:paraId="200BAFC6" w14:textId="77777777" w:rsidR="00C26C5B" w:rsidRDefault="00C26C5B" w:rsidP="00003C87">
            <w:r>
              <w:t>32236</w:t>
            </w:r>
          </w:p>
        </w:tc>
        <w:tc>
          <w:tcPr>
            <w:tcW w:w="737" w:type="dxa"/>
            <w:tcBorders>
              <w:top w:val="nil"/>
              <w:left w:val="nil"/>
              <w:bottom w:val="nil"/>
              <w:right w:val="nil"/>
            </w:tcBorders>
            <w:tcMar>
              <w:top w:w="0" w:type="dxa"/>
              <w:left w:w="0" w:type="dxa"/>
              <w:bottom w:w="0" w:type="dxa"/>
              <w:right w:w="0" w:type="dxa"/>
            </w:tcMar>
            <w:vAlign w:val="both"/>
          </w:tcPr>
          <w:p w14:paraId="7B630223" w14:textId="77777777" w:rsidR="00C26C5B" w:rsidRDefault="00C26C5B" w:rsidP="00003C87">
            <w:r>
              <w:t>32237</w:t>
            </w:r>
          </w:p>
        </w:tc>
        <w:tc>
          <w:tcPr>
            <w:tcW w:w="737" w:type="dxa"/>
            <w:tcBorders>
              <w:top w:val="nil"/>
              <w:left w:val="nil"/>
              <w:bottom w:val="nil"/>
              <w:right w:val="nil"/>
            </w:tcBorders>
            <w:tcMar>
              <w:top w:w="0" w:type="dxa"/>
              <w:left w:w="0" w:type="dxa"/>
              <w:bottom w:w="0" w:type="dxa"/>
              <w:right w:w="0" w:type="dxa"/>
            </w:tcMar>
            <w:vAlign w:val="both"/>
          </w:tcPr>
          <w:p w14:paraId="2055F64C" w14:textId="77777777" w:rsidR="00C26C5B" w:rsidRDefault="00C26C5B" w:rsidP="00003C87">
            <w:r>
              <w:t>38522</w:t>
            </w:r>
          </w:p>
        </w:tc>
        <w:tc>
          <w:tcPr>
            <w:tcW w:w="737" w:type="dxa"/>
            <w:tcBorders>
              <w:top w:val="nil"/>
              <w:left w:val="nil"/>
              <w:bottom w:val="nil"/>
              <w:right w:val="nil"/>
            </w:tcBorders>
            <w:tcMar>
              <w:top w:w="0" w:type="dxa"/>
              <w:left w:w="0" w:type="dxa"/>
              <w:bottom w:w="0" w:type="dxa"/>
              <w:right w:w="0" w:type="dxa"/>
            </w:tcMar>
            <w:vAlign w:val="both"/>
          </w:tcPr>
          <w:p w14:paraId="1CD68592" w14:textId="77777777" w:rsidR="00C26C5B" w:rsidRDefault="00C26C5B" w:rsidP="00003C87">
            <w:r>
              <w:t>38523</w:t>
            </w:r>
          </w:p>
        </w:tc>
      </w:tr>
    </w:tbl>
    <w:p w14:paraId="5C94B917" w14:textId="77777777" w:rsidR="00C26C5B" w:rsidRDefault="00C26C5B" w:rsidP="00C26C5B"/>
    <w:p w14:paraId="508DA1B6" w14:textId="77777777" w:rsidR="00C26C5B" w:rsidRDefault="00C26C5B" w:rsidP="00C26C5B"/>
    <w:p w14:paraId="6481B4B5" w14:textId="77777777" w:rsidR="00C26C5B" w:rsidRDefault="00C26C5B" w:rsidP="00C26C5B">
      <w:pPr>
        <w:rPr>
          <w:rFonts w:ascii="Helvetica" w:eastAsia="Helvetica" w:hAnsi="Helvetica" w:cs="Helvetica"/>
          <w:b/>
          <w:sz w:val="20"/>
        </w:rPr>
      </w:pPr>
      <w:r>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C26C5B" w14:paraId="047ADF10"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5EFE6BAE" w14:textId="77777777" w:rsidR="00C26C5B" w:rsidRDefault="00C26C5B" w:rsidP="00003C87">
            <w:r>
              <w:t>32004</w:t>
            </w:r>
          </w:p>
        </w:tc>
        <w:tc>
          <w:tcPr>
            <w:tcW w:w="737" w:type="dxa"/>
            <w:tcBorders>
              <w:top w:val="nil"/>
              <w:left w:val="nil"/>
              <w:bottom w:val="nil"/>
              <w:right w:val="nil"/>
            </w:tcBorders>
            <w:tcMar>
              <w:top w:w="0" w:type="dxa"/>
              <w:left w:w="0" w:type="dxa"/>
              <w:bottom w:w="0" w:type="dxa"/>
              <w:right w:w="0" w:type="dxa"/>
            </w:tcMar>
            <w:vAlign w:val="both"/>
          </w:tcPr>
          <w:p w14:paraId="6175C993" w14:textId="77777777" w:rsidR="00C26C5B" w:rsidRDefault="00C26C5B" w:rsidP="00003C87">
            <w:r>
              <w:t>32005</w:t>
            </w:r>
          </w:p>
        </w:tc>
        <w:tc>
          <w:tcPr>
            <w:tcW w:w="737" w:type="dxa"/>
            <w:tcBorders>
              <w:top w:val="nil"/>
              <w:left w:val="nil"/>
              <w:bottom w:val="nil"/>
              <w:right w:val="nil"/>
            </w:tcBorders>
            <w:tcMar>
              <w:top w:w="0" w:type="dxa"/>
              <w:left w:w="0" w:type="dxa"/>
              <w:bottom w:w="0" w:type="dxa"/>
              <w:right w:w="0" w:type="dxa"/>
            </w:tcMar>
            <w:vAlign w:val="both"/>
          </w:tcPr>
          <w:p w14:paraId="7EC304A9" w14:textId="77777777" w:rsidR="00C26C5B" w:rsidRDefault="00C26C5B" w:rsidP="00003C87">
            <w:r>
              <w:t>32006</w:t>
            </w:r>
          </w:p>
        </w:tc>
        <w:tc>
          <w:tcPr>
            <w:tcW w:w="737" w:type="dxa"/>
            <w:tcBorders>
              <w:top w:val="nil"/>
              <w:left w:val="nil"/>
              <w:bottom w:val="nil"/>
              <w:right w:val="nil"/>
            </w:tcBorders>
            <w:tcMar>
              <w:top w:w="0" w:type="dxa"/>
              <w:left w:w="0" w:type="dxa"/>
              <w:bottom w:w="0" w:type="dxa"/>
              <w:right w:w="0" w:type="dxa"/>
            </w:tcMar>
            <w:vAlign w:val="both"/>
          </w:tcPr>
          <w:p w14:paraId="1A96B5B1" w14:textId="77777777" w:rsidR="00C26C5B" w:rsidRDefault="00C26C5B" w:rsidP="00003C87">
            <w:r>
              <w:t>32024</w:t>
            </w:r>
          </w:p>
        </w:tc>
        <w:tc>
          <w:tcPr>
            <w:tcW w:w="737" w:type="dxa"/>
            <w:tcBorders>
              <w:top w:val="nil"/>
              <w:left w:val="nil"/>
              <w:bottom w:val="nil"/>
              <w:right w:val="nil"/>
            </w:tcBorders>
            <w:tcMar>
              <w:top w:w="0" w:type="dxa"/>
              <w:left w:w="0" w:type="dxa"/>
              <w:bottom w:w="0" w:type="dxa"/>
              <w:right w:w="0" w:type="dxa"/>
            </w:tcMar>
            <w:vAlign w:val="both"/>
          </w:tcPr>
          <w:p w14:paraId="22C5092A" w14:textId="77777777" w:rsidR="00C26C5B" w:rsidRDefault="00C26C5B" w:rsidP="00003C87">
            <w:r>
              <w:t>32025</w:t>
            </w:r>
          </w:p>
        </w:tc>
        <w:tc>
          <w:tcPr>
            <w:tcW w:w="737" w:type="dxa"/>
            <w:tcBorders>
              <w:top w:val="nil"/>
              <w:left w:val="nil"/>
              <w:bottom w:val="nil"/>
              <w:right w:val="nil"/>
            </w:tcBorders>
            <w:tcMar>
              <w:top w:w="0" w:type="dxa"/>
              <w:left w:w="0" w:type="dxa"/>
              <w:bottom w:w="0" w:type="dxa"/>
              <w:right w:w="0" w:type="dxa"/>
            </w:tcMar>
            <w:vAlign w:val="both"/>
          </w:tcPr>
          <w:p w14:paraId="7BFD5D22" w14:textId="77777777" w:rsidR="00C26C5B" w:rsidRDefault="00C26C5B" w:rsidP="00003C87">
            <w:r>
              <w:t>32026</w:t>
            </w:r>
          </w:p>
        </w:tc>
        <w:tc>
          <w:tcPr>
            <w:tcW w:w="737" w:type="dxa"/>
            <w:tcBorders>
              <w:top w:val="nil"/>
              <w:left w:val="nil"/>
              <w:bottom w:val="nil"/>
              <w:right w:val="nil"/>
            </w:tcBorders>
            <w:tcMar>
              <w:top w:w="0" w:type="dxa"/>
              <w:left w:w="0" w:type="dxa"/>
              <w:bottom w:w="0" w:type="dxa"/>
              <w:right w:w="0" w:type="dxa"/>
            </w:tcMar>
            <w:vAlign w:val="both"/>
          </w:tcPr>
          <w:p w14:paraId="41EAC921" w14:textId="77777777" w:rsidR="00C26C5B" w:rsidRDefault="00C26C5B" w:rsidP="00003C87">
            <w:r>
              <w:t>32028</w:t>
            </w:r>
          </w:p>
        </w:tc>
        <w:tc>
          <w:tcPr>
            <w:tcW w:w="737" w:type="dxa"/>
            <w:tcBorders>
              <w:top w:val="nil"/>
              <w:left w:val="nil"/>
              <w:bottom w:val="nil"/>
              <w:right w:val="nil"/>
            </w:tcBorders>
            <w:tcMar>
              <w:top w:w="0" w:type="dxa"/>
              <w:left w:w="0" w:type="dxa"/>
              <w:bottom w:w="0" w:type="dxa"/>
              <w:right w:w="0" w:type="dxa"/>
            </w:tcMar>
            <w:vAlign w:val="both"/>
          </w:tcPr>
          <w:p w14:paraId="6732C07E" w14:textId="77777777" w:rsidR="00C26C5B" w:rsidRDefault="00C26C5B" w:rsidP="00003C87">
            <w:r>
              <w:t>32030</w:t>
            </w:r>
          </w:p>
        </w:tc>
        <w:tc>
          <w:tcPr>
            <w:tcW w:w="737" w:type="dxa"/>
            <w:tcBorders>
              <w:top w:val="nil"/>
              <w:left w:val="nil"/>
              <w:bottom w:val="nil"/>
              <w:right w:val="nil"/>
            </w:tcBorders>
            <w:tcMar>
              <w:top w:w="0" w:type="dxa"/>
              <w:left w:w="0" w:type="dxa"/>
              <w:bottom w:w="0" w:type="dxa"/>
              <w:right w:w="0" w:type="dxa"/>
            </w:tcMar>
            <w:vAlign w:val="both"/>
          </w:tcPr>
          <w:p w14:paraId="210F82E2" w14:textId="77777777" w:rsidR="00C26C5B" w:rsidRDefault="00C26C5B" w:rsidP="00003C87">
            <w:r>
              <w:t>32033</w:t>
            </w:r>
          </w:p>
        </w:tc>
        <w:tc>
          <w:tcPr>
            <w:tcW w:w="737" w:type="dxa"/>
            <w:tcBorders>
              <w:top w:val="nil"/>
              <w:left w:val="nil"/>
              <w:bottom w:val="nil"/>
              <w:right w:val="nil"/>
            </w:tcBorders>
            <w:tcMar>
              <w:top w:w="0" w:type="dxa"/>
              <w:left w:w="0" w:type="dxa"/>
              <w:bottom w:w="0" w:type="dxa"/>
              <w:right w:w="0" w:type="dxa"/>
            </w:tcMar>
            <w:vAlign w:val="both"/>
          </w:tcPr>
          <w:p w14:paraId="6B1CDB29" w14:textId="77777777" w:rsidR="00C26C5B" w:rsidRDefault="00C26C5B" w:rsidP="00003C87">
            <w:r>
              <w:t>32060</w:t>
            </w:r>
          </w:p>
        </w:tc>
        <w:tc>
          <w:tcPr>
            <w:tcW w:w="737" w:type="dxa"/>
            <w:tcBorders>
              <w:top w:val="nil"/>
              <w:left w:val="nil"/>
              <w:bottom w:val="nil"/>
              <w:right w:val="nil"/>
            </w:tcBorders>
            <w:tcMar>
              <w:top w:w="0" w:type="dxa"/>
              <w:left w:w="0" w:type="dxa"/>
              <w:bottom w:w="0" w:type="dxa"/>
              <w:right w:w="0" w:type="dxa"/>
            </w:tcMar>
            <w:vAlign w:val="both"/>
          </w:tcPr>
          <w:p w14:paraId="4D10A38A" w14:textId="77777777" w:rsidR="00C26C5B" w:rsidRDefault="00C26C5B" w:rsidP="00003C87">
            <w:r>
              <w:t>32096</w:t>
            </w:r>
          </w:p>
        </w:tc>
        <w:tc>
          <w:tcPr>
            <w:tcW w:w="737" w:type="dxa"/>
            <w:tcBorders>
              <w:top w:val="nil"/>
              <w:left w:val="nil"/>
              <w:bottom w:val="nil"/>
              <w:right w:val="nil"/>
            </w:tcBorders>
            <w:tcMar>
              <w:top w:w="0" w:type="dxa"/>
              <w:left w:w="0" w:type="dxa"/>
              <w:bottom w:w="0" w:type="dxa"/>
              <w:right w:w="0" w:type="dxa"/>
            </w:tcMar>
            <w:vAlign w:val="both"/>
          </w:tcPr>
          <w:p w14:paraId="125EB17D" w14:textId="77777777" w:rsidR="00C26C5B" w:rsidRDefault="00C26C5B" w:rsidP="00003C87">
            <w:r>
              <w:t>32106</w:t>
            </w:r>
          </w:p>
        </w:tc>
        <w:tc>
          <w:tcPr>
            <w:tcW w:w="737" w:type="dxa"/>
            <w:tcBorders>
              <w:top w:val="nil"/>
              <w:left w:val="nil"/>
              <w:bottom w:val="nil"/>
              <w:right w:val="nil"/>
            </w:tcBorders>
            <w:tcMar>
              <w:top w:w="0" w:type="dxa"/>
              <w:left w:w="0" w:type="dxa"/>
              <w:bottom w:w="0" w:type="dxa"/>
              <w:right w:w="0" w:type="dxa"/>
            </w:tcMar>
            <w:vAlign w:val="both"/>
          </w:tcPr>
          <w:p w14:paraId="55CBBF68" w14:textId="77777777" w:rsidR="00C26C5B" w:rsidRDefault="00C26C5B" w:rsidP="00003C87">
            <w:r>
              <w:t>32117</w:t>
            </w:r>
          </w:p>
        </w:tc>
      </w:tr>
      <w:tr w:rsidR="00C26C5B" w14:paraId="5F64EB97" w14:textId="77777777" w:rsidTr="00003C87">
        <w:trPr>
          <w:trHeight w:val="10"/>
        </w:trPr>
        <w:tc>
          <w:tcPr>
            <w:tcW w:w="737" w:type="dxa"/>
            <w:tcBorders>
              <w:top w:val="nil"/>
              <w:left w:val="nil"/>
              <w:bottom w:val="nil"/>
              <w:right w:val="nil"/>
            </w:tcBorders>
            <w:tcMar>
              <w:top w:w="0" w:type="dxa"/>
              <w:left w:w="0" w:type="dxa"/>
              <w:bottom w:w="0" w:type="dxa"/>
              <w:right w:w="0" w:type="dxa"/>
            </w:tcMar>
            <w:vAlign w:val="both"/>
          </w:tcPr>
          <w:p w14:paraId="78CC19F6" w14:textId="77777777" w:rsidR="00C26C5B" w:rsidRDefault="00C26C5B" w:rsidP="00003C87">
            <w:r>
              <w:t>32129</w:t>
            </w:r>
          </w:p>
        </w:tc>
        <w:tc>
          <w:tcPr>
            <w:tcW w:w="737" w:type="dxa"/>
            <w:tcBorders>
              <w:top w:val="nil"/>
              <w:left w:val="nil"/>
              <w:bottom w:val="nil"/>
              <w:right w:val="nil"/>
            </w:tcBorders>
            <w:tcMar>
              <w:top w:w="0" w:type="dxa"/>
              <w:left w:w="0" w:type="dxa"/>
              <w:bottom w:w="0" w:type="dxa"/>
              <w:right w:w="0" w:type="dxa"/>
            </w:tcMar>
            <w:vAlign w:val="both"/>
          </w:tcPr>
          <w:p w14:paraId="490CF890" w14:textId="77777777" w:rsidR="00C26C5B" w:rsidRDefault="00C26C5B" w:rsidP="00003C87">
            <w:r>
              <w:t>32135</w:t>
            </w:r>
          </w:p>
        </w:tc>
        <w:tc>
          <w:tcPr>
            <w:tcW w:w="737" w:type="dxa"/>
            <w:tcBorders>
              <w:top w:val="nil"/>
              <w:left w:val="nil"/>
              <w:bottom w:val="nil"/>
              <w:right w:val="nil"/>
            </w:tcBorders>
            <w:tcMar>
              <w:top w:w="0" w:type="dxa"/>
              <w:left w:w="0" w:type="dxa"/>
              <w:bottom w:w="0" w:type="dxa"/>
              <w:right w:w="0" w:type="dxa"/>
            </w:tcMar>
            <w:vAlign w:val="both"/>
          </w:tcPr>
          <w:p w14:paraId="11A89271" w14:textId="77777777" w:rsidR="00C26C5B" w:rsidRDefault="00C26C5B" w:rsidP="00003C87">
            <w:r>
              <w:t>32139</w:t>
            </w:r>
          </w:p>
        </w:tc>
        <w:tc>
          <w:tcPr>
            <w:tcW w:w="737" w:type="dxa"/>
            <w:tcBorders>
              <w:top w:val="nil"/>
              <w:left w:val="nil"/>
              <w:bottom w:val="nil"/>
              <w:right w:val="nil"/>
            </w:tcBorders>
            <w:tcMar>
              <w:top w:w="0" w:type="dxa"/>
              <w:left w:w="0" w:type="dxa"/>
              <w:bottom w:w="0" w:type="dxa"/>
              <w:right w:w="0" w:type="dxa"/>
            </w:tcMar>
            <w:vAlign w:val="both"/>
          </w:tcPr>
          <w:p w14:paraId="0B06C2A2" w14:textId="77777777" w:rsidR="00C26C5B" w:rsidRDefault="00C26C5B" w:rsidP="00003C87">
            <w:r>
              <w:t>32150</w:t>
            </w:r>
          </w:p>
        </w:tc>
        <w:tc>
          <w:tcPr>
            <w:tcW w:w="737" w:type="dxa"/>
            <w:tcBorders>
              <w:top w:val="nil"/>
              <w:left w:val="nil"/>
              <w:bottom w:val="nil"/>
              <w:right w:val="nil"/>
            </w:tcBorders>
            <w:tcMar>
              <w:top w:w="0" w:type="dxa"/>
              <w:left w:w="0" w:type="dxa"/>
              <w:bottom w:w="0" w:type="dxa"/>
              <w:right w:w="0" w:type="dxa"/>
            </w:tcMar>
            <w:vAlign w:val="both"/>
          </w:tcPr>
          <w:p w14:paraId="1D658291" w14:textId="77777777" w:rsidR="00C26C5B" w:rsidRDefault="00C26C5B" w:rsidP="00003C87">
            <w:r>
              <w:t>32156</w:t>
            </w:r>
          </w:p>
        </w:tc>
        <w:tc>
          <w:tcPr>
            <w:tcW w:w="737" w:type="dxa"/>
            <w:tcBorders>
              <w:top w:val="nil"/>
              <w:left w:val="nil"/>
              <w:bottom w:val="nil"/>
              <w:right w:val="nil"/>
            </w:tcBorders>
            <w:tcMar>
              <w:top w:w="0" w:type="dxa"/>
              <w:left w:w="0" w:type="dxa"/>
              <w:bottom w:w="0" w:type="dxa"/>
              <w:right w:w="0" w:type="dxa"/>
            </w:tcMar>
            <w:vAlign w:val="both"/>
          </w:tcPr>
          <w:p w14:paraId="5A4EB39D" w14:textId="77777777" w:rsidR="00C26C5B" w:rsidRDefault="00C26C5B" w:rsidP="00003C87">
            <w:r>
              <w:t>32165</w:t>
            </w:r>
          </w:p>
        </w:tc>
        <w:tc>
          <w:tcPr>
            <w:tcW w:w="737" w:type="dxa"/>
            <w:tcBorders>
              <w:top w:val="nil"/>
              <w:left w:val="nil"/>
              <w:bottom w:val="nil"/>
              <w:right w:val="nil"/>
            </w:tcBorders>
            <w:tcMar>
              <w:top w:w="0" w:type="dxa"/>
              <w:left w:w="0" w:type="dxa"/>
              <w:bottom w:w="0" w:type="dxa"/>
              <w:right w:w="0" w:type="dxa"/>
            </w:tcMar>
            <w:vAlign w:val="both"/>
          </w:tcPr>
          <w:p w14:paraId="184D7E0E" w14:textId="77777777" w:rsidR="00C26C5B" w:rsidRDefault="00C26C5B" w:rsidP="00003C87">
            <w:r>
              <w:t>32171</w:t>
            </w:r>
          </w:p>
        </w:tc>
        <w:tc>
          <w:tcPr>
            <w:tcW w:w="737" w:type="dxa"/>
            <w:tcBorders>
              <w:top w:val="nil"/>
              <w:left w:val="nil"/>
              <w:bottom w:val="nil"/>
              <w:right w:val="nil"/>
            </w:tcBorders>
            <w:tcMar>
              <w:top w:w="0" w:type="dxa"/>
              <w:left w:w="0" w:type="dxa"/>
              <w:bottom w:w="0" w:type="dxa"/>
              <w:right w:w="0" w:type="dxa"/>
            </w:tcMar>
            <w:vAlign w:val="both"/>
          </w:tcPr>
          <w:p w14:paraId="6FE9A7C4" w14:textId="77777777" w:rsidR="00C26C5B" w:rsidRDefault="00C26C5B" w:rsidP="00003C87">
            <w:r>
              <w:t>32213</w:t>
            </w:r>
          </w:p>
        </w:tc>
        <w:tc>
          <w:tcPr>
            <w:tcW w:w="737" w:type="dxa"/>
            <w:tcBorders>
              <w:top w:val="nil"/>
              <w:left w:val="nil"/>
              <w:bottom w:val="nil"/>
              <w:right w:val="nil"/>
            </w:tcBorders>
            <w:tcMar>
              <w:top w:w="0" w:type="dxa"/>
              <w:left w:w="0" w:type="dxa"/>
              <w:bottom w:w="0" w:type="dxa"/>
              <w:right w:w="0" w:type="dxa"/>
            </w:tcMar>
            <w:vAlign w:val="both"/>
          </w:tcPr>
          <w:p w14:paraId="71D5EB62" w14:textId="77777777" w:rsidR="00C26C5B" w:rsidRDefault="00C26C5B" w:rsidP="00003C87">
            <w:r>
              <w:t>32215</w:t>
            </w:r>
          </w:p>
        </w:tc>
        <w:tc>
          <w:tcPr>
            <w:tcW w:w="737" w:type="dxa"/>
            <w:tcBorders>
              <w:top w:val="nil"/>
              <w:left w:val="nil"/>
              <w:bottom w:val="nil"/>
              <w:right w:val="nil"/>
            </w:tcBorders>
            <w:tcMar>
              <w:top w:w="0" w:type="dxa"/>
              <w:left w:w="0" w:type="dxa"/>
              <w:bottom w:w="0" w:type="dxa"/>
              <w:right w:w="0" w:type="dxa"/>
            </w:tcMar>
            <w:vAlign w:val="both"/>
          </w:tcPr>
          <w:p w14:paraId="36B3FF12" w14:textId="77777777" w:rsidR="00C26C5B" w:rsidRDefault="00C26C5B" w:rsidP="00003C87">
            <w:r>
              <w:t>32216</w:t>
            </w:r>
          </w:p>
        </w:tc>
        <w:tc>
          <w:tcPr>
            <w:tcW w:w="737" w:type="dxa"/>
            <w:tcBorders>
              <w:top w:val="nil"/>
              <w:left w:val="nil"/>
              <w:bottom w:val="nil"/>
              <w:right w:val="nil"/>
            </w:tcBorders>
            <w:tcMar>
              <w:top w:w="0" w:type="dxa"/>
              <w:left w:w="0" w:type="dxa"/>
              <w:bottom w:w="0" w:type="dxa"/>
              <w:right w:w="0" w:type="dxa"/>
            </w:tcMar>
            <w:vAlign w:val="both"/>
          </w:tcPr>
          <w:p w14:paraId="324D21BE" w14:textId="77777777" w:rsidR="00C26C5B" w:rsidRDefault="00C26C5B" w:rsidP="00003C87">
            <w:r>
              <w:t>32218</w:t>
            </w:r>
          </w:p>
        </w:tc>
        <w:tc>
          <w:tcPr>
            <w:tcW w:w="737" w:type="dxa"/>
            <w:tcBorders>
              <w:top w:val="nil"/>
              <w:left w:val="nil"/>
              <w:bottom w:val="nil"/>
              <w:right w:val="nil"/>
            </w:tcBorders>
            <w:tcMar>
              <w:top w:w="0" w:type="dxa"/>
              <w:left w:w="0" w:type="dxa"/>
              <w:bottom w:w="0" w:type="dxa"/>
              <w:right w:w="0" w:type="dxa"/>
            </w:tcMar>
            <w:vAlign w:val="both"/>
          </w:tcPr>
          <w:p w14:paraId="54144572" w14:textId="77777777" w:rsidR="00C26C5B" w:rsidRDefault="00C26C5B" w:rsidP="00003C87">
            <w:r>
              <w:t>35507</w:t>
            </w:r>
          </w:p>
        </w:tc>
        <w:tc>
          <w:tcPr>
            <w:tcW w:w="737" w:type="dxa"/>
            <w:tcBorders>
              <w:top w:val="nil"/>
              <w:left w:val="nil"/>
              <w:bottom w:val="nil"/>
              <w:right w:val="nil"/>
            </w:tcBorders>
            <w:tcMar>
              <w:top w:w="0" w:type="dxa"/>
              <w:left w:w="0" w:type="dxa"/>
              <w:bottom w:w="0" w:type="dxa"/>
              <w:right w:w="0" w:type="dxa"/>
            </w:tcMar>
            <w:vAlign w:val="both"/>
          </w:tcPr>
          <w:p w14:paraId="28B914EF" w14:textId="77777777" w:rsidR="00C26C5B" w:rsidRDefault="00C26C5B" w:rsidP="00003C87">
            <w:r>
              <w:t>35508</w:t>
            </w:r>
          </w:p>
        </w:tc>
      </w:tr>
      <w:tr w:rsidR="00C26C5B" w14:paraId="2CDE1A68" w14:textId="77777777" w:rsidTr="00003C87">
        <w:trPr>
          <w:gridAfter w:val="8"/>
          <w:wAfter w:w="5896" w:type="dxa"/>
          <w:trHeight w:val="10"/>
        </w:trPr>
        <w:tc>
          <w:tcPr>
            <w:tcW w:w="737" w:type="dxa"/>
            <w:tcBorders>
              <w:top w:val="nil"/>
              <w:left w:val="nil"/>
              <w:bottom w:val="nil"/>
              <w:right w:val="nil"/>
            </w:tcBorders>
            <w:tcMar>
              <w:top w:w="0" w:type="dxa"/>
              <w:left w:w="0" w:type="dxa"/>
              <w:bottom w:w="0" w:type="dxa"/>
              <w:right w:w="0" w:type="dxa"/>
            </w:tcMar>
            <w:vAlign w:val="both"/>
          </w:tcPr>
          <w:p w14:paraId="3DAEE6BC" w14:textId="77777777" w:rsidR="00C26C5B" w:rsidRDefault="00C26C5B" w:rsidP="00003C87">
            <w:r>
              <w:t>35750</w:t>
            </w:r>
          </w:p>
        </w:tc>
        <w:tc>
          <w:tcPr>
            <w:tcW w:w="737" w:type="dxa"/>
            <w:tcBorders>
              <w:top w:val="nil"/>
              <w:left w:val="nil"/>
              <w:bottom w:val="nil"/>
              <w:right w:val="nil"/>
            </w:tcBorders>
            <w:tcMar>
              <w:top w:w="0" w:type="dxa"/>
              <w:left w:w="0" w:type="dxa"/>
              <w:bottom w:w="0" w:type="dxa"/>
              <w:right w:w="0" w:type="dxa"/>
            </w:tcMar>
            <w:vAlign w:val="both"/>
          </w:tcPr>
          <w:p w14:paraId="79D67CD4" w14:textId="77777777" w:rsidR="00C26C5B" w:rsidRDefault="00C26C5B" w:rsidP="00003C87">
            <w:r>
              <w:t>38495</w:t>
            </w:r>
          </w:p>
        </w:tc>
        <w:tc>
          <w:tcPr>
            <w:tcW w:w="737" w:type="dxa"/>
            <w:tcBorders>
              <w:top w:val="nil"/>
              <w:left w:val="nil"/>
              <w:bottom w:val="nil"/>
              <w:right w:val="nil"/>
            </w:tcBorders>
            <w:tcMar>
              <w:top w:w="0" w:type="dxa"/>
              <w:left w:w="0" w:type="dxa"/>
              <w:bottom w:w="0" w:type="dxa"/>
              <w:right w:w="0" w:type="dxa"/>
            </w:tcMar>
            <w:vAlign w:val="both"/>
          </w:tcPr>
          <w:p w14:paraId="347FDC9C" w14:textId="77777777" w:rsidR="00C26C5B" w:rsidRDefault="00C26C5B" w:rsidP="00003C87">
            <w:r>
              <w:t>38514</w:t>
            </w:r>
          </w:p>
        </w:tc>
        <w:tc>
          <w:tcPr>
            <w:tcW w:w="737" w:type="dxa"/>
            <w:tcBorders>
              <w:top w:val="nil"/>
              <w:left w:val="nil"/>
              <w:bottom w:val="nil"/>
              <w:right w:val="nil"/>
            </w:tcBorders>
            <w:tcMar>
              <w:top w:w="0" w:type="dxa"/>
              <w:left w:w="0" w:type="dxa"/>
              <w:bottom w:w="0" w:type="dxa"/>
              <w:right w:w="0" w:type="dxa"/>
            </w:tcMar>
            <w:vAlign w:val="both"/>
          </w:tcPr>
          <w:p w14:paraId="283F0F6F" w14:textId="77777777" w:rsidR="00C26C5B" w:rsidRDefault="00C26C5B" w:rsidP="00003C87">
            <w:r>
              <w:t>51300</w:t>
            </w:r>
          </w:p>
        </w:tc>
        <w:tc>
          <w:tcPr>
            <w:tcW w:w="737" w:type="dxa"/>
            <w:tcBorders>
              <w:top w:val="nil"/>
              <w:left w:val="nil"/>
              <w:bottom w:val="nil"/>
              <w:right w:val="nil"/>
            </w:tcBorders>
            <w:tcMar>
              <w:top w:w="0" w:type="dxa"/>
              <w:left w:w="0" w:type="dxa"/>
              <w:bottom w:w="0" w:type="dxa"/>
              <w:right w:w="0" w:type="dxa"/>
            </w:tcMar>
            <w:vAlign w:val="both"/>
          </w:tcPr>
          <w:p w14:paraId="163FE919" w14:textId="77777777" w:rsidR="00C26C5B" w:rsidRDefault="00C26C5B" w:rsidP="00003C87">
            <w:r>
              <w:t>51303</w:t>
            </w:r>
          </w:p>
        </w:tc>
      </w:tr>
    </w:tbl>
    <w:p w14:paraId="5FA7D5B4" w14:textId="77777777" w:rsidR="00C26C5B" w:rsidRDefault="00C26C5B" w:rsidP="00C26C5B"/>
    <w:p w14:paraId="44BE56FF" w14:textId="77777777" w:rsidR="00C26C5B" w:rsidRDefault="00C26C5B" w:rsidP="00C26C5B"/>
    <w:p w14:paraId="551C5119" w14:textId="77777777" w:rsidR="00C26C5B" w:rsidRDefault="00C26C5B" w:rsidP="00C26C5B">
      <w:pPr>
        <w:rPr>
          <w:rFonts w:ascii="Helvetica" w:eastAsia="Helvetica" w:hAnsi="Helvetica" w:cs="Helvetica"/>
          <w:b/>
          <w:sz w:val="20"/>
        </w:rPr>
      </w:pPr>
      <w:r>
        <w:rPr>
          <w:rFonts w:ascii="Helvetica" w:eastAsia="Helvetica" w:hAnsi="Helvetica" w:cs="Helvetica"/>
          <w:b/>
          <w:sz w:val="20"/>
        </w:rPr>
        <w:t xml:space="preserve">Fee Amended </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3"/>
        <w:gridCol w:w="724"/>
        <w:gridCol w:w="23"/>
        <w:gridCol w:w="714"/>
        <w:gridCol w:w="32"/>
        <w:gridCol w:w="705"/>
        <w:gridCol w:w="41"/>
        <w:gridCol w:w="696"/>
        <w:gridCol w:w="50"/>
        <w:gridCol w:w="687"/>
        <w:gridCol w:w="59"/>
        <w:gridCol w:w="678"/>
        <w:gridCol w:w="68"/>
        <w:gridCol w:w="669"/>
        <w:gridCol w:w="77"/>
        <w:gridCol w:w="660"/>
        <w:gridCol w:w="85"/>
        <w:gridCol w:w="539"/>
        <w:gridCol w:w="113"/>
        <w:gridCol w:w="93"/>
        <w:gridCol w:w="531"/>
        <w:gridCol w:w="113"/>
        <w:gridCol w:w="101"/>
        <w:gridCol w:w="523"/>
        <w:gridCol w:w="114"/>
        <w:gridCol w:w="108"/>
        <w:gridCol w:w="573"/>
        <w:gridCol w:w="57"/>
      </w:tblGrid>
      <w:tr w:rsidR="00C26C5B" w14:paraId="593CE82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A600B77" w14:textId="77777777" w:rsidR="00C26C5B" w:rsidRDefault="00C26C5B" w:rsidP="00003C87">
            <w:r>
              <w:t>13015</w:t>
            </w:r>
          </w:p>
        </w:tc>
        <w:tc>
          <w:tcPr>
            <w:tcW w:w="737" w:type="dxa"/>
            <w:gridSpan w:val="2"/>
            <w:tcBorders>
              <w:top w:val="nil"/>
              <w:left w:val="nil"/>
              <w:bottom w:val="nil"/>
              <w:right w:val="nil"/>
            </w:tcBorders>
            <w:tcMar>
              <w:top w:w="0" w:type="dxa"/>
              <w:left w:w="0" w:type="dxa"/>
              <w:bottom w:w="0" w:type="dxa"/>
              <w:right w:w="0" w:type="dxa"/>
            </w:tcMar>
            <w:vAlign w:val="both"/>
          </w:tcPr>
          <w:p w14:paraId="11A4B6D7" w14:textId="77777777" w:rsidR="00C26C5B" w:rsidRDefault="00C26C5B" w:rsidP="00003C87">
            <w:r>
              <w:t>13020</w:t>
            </w:r>
          </w:p>
        </w:tc>
        <w:tc>
          <w:tcPr>
            <w:tcW w:w="737" w:type="dxa"/>
            <w:gridSpan w:val="2"/>
            <w:tcBorders>
              <w:top w:val="nil"/>
              <w:left w:val="nil"/>
              <w:bottom w:val="nil"/>
              <w:right w:val="nil"/>
            </w:tcBorders>
            <w:tcMar>
              <w:top w:w="0" w:type="dxa"/>
              <w:left w:w="0" w:type="dxa"/>
              <w:bottom w:w="0" w:type="dxa"/>
              <w:right w:w="0" w:type="dxa"/>
            </w:tcMar>
            <w:vAlign w:val="both"/>
          </w:tcPr>
          <w:p w14:paraId="77070B14" w14:textId="77777777" w:rsidR="00C26C5B" w:rsidRDefault="00C26C5B" w:rsidP="00003C87">
            <w:r>
              <w:t>13025</w:t>
            </w:r>
          </w:p>
        </w:tc>
        <w:tc>
          <w:tcPr>
            <w:tcW w:w="737" w:type="dxa"/>
            <w:gridSpan w:val="2"/>
            <w:tcBorders>
              <w:top w:val="nil"/>
              <w:left w:val="nil"/>
              <w:bottom w:val="nil"/>
              <w:right w:val="nil"/>
            </w:tcBorders>
            <w:tcMar>
              <w:top w:w="0" w:type="dxa"/>
              <w:left w:w="0" w:type="dxa"/>
              <w:bottom w:w="0" w:type="dxa"/>
              <w:right w:w="0" w:type="dxa"/>
            </w:tcMar>
            <w:vAlign w:val="both"/>
          </w:tcPr>
          <w:p w14:paraId="6440E836" w14:textId="77777777" w:rsidR="00C26C5B" w:rsidRDefault="00C26C5B" w:rsidP="00003C87">
            <w:r>
              <w:t>13030</w:t>
            </w:r>
          </w:p>
        </w:tc>
        <w:tc>
          <w:tcPr>
            <w:tcW w:w="737" w:type="dxa"/>
            <w:gridSpan w:val="2"/>
            <w:tcBorders>
              <w:top w:val="nil"/>
              <w:left w:val="nil"/>
              <w:bottom w:val="nil"/>
              <w:right w:val="nil"/>
            </w:tcBorders>
            <w:tcMar>
              <w:top w:w="0" w:type="dxa"/>
              <w:left w:w="0" w:type="dxa"/>
              <w:bottom w:w="0" w:type="dxa"/>
              <w:right w:w="0" w:type="dxa"/>
            </w:tcMar>
            <w:vAlign w:val="both"/>
          </w:tcPr>
          <w:p w14:paraId="291959D4" w14:textId="77777777" w:rsidR="00C26C5B" w:rsidRDefault="00C26C5B" w:rsidP="00003C87">
            <w:r>
              <w:t>13100</w:t>
            </w:r>
          </w:p>
        </w:tc>
        <w:tc>
          <w:tcPr>
            <w:tcW w:w="737" w:type="dxa"/>
            <w:gridSpan w:val="2"/>
            <w:tcBorders>
              <w:top w:val="nil"/>
              <w:left w:val="nil"/>
              <w:bottom w:val="nil"/>
              <w:right w:val="nil"/>
            </w:tcBorders>
            <w:tcMar>
              <w:top w:w="0" w:type="dxa"/>
              <w:left w:w="0" w:type="dxa"/>
              <w:bottom w:w="0" w:type="dxa"/>
              <w:right w:w="0" w:type="dxa"/>
            </w:tcMar>
            <w:vAlign w:val="both"/>
          </w:tcPr>
          <w:p w14:paraId="4C97D74E" w14:textId="77777777" w:rsidR="00C26C5B" w:rsidRDefault="00C26C5B" w:rsidP="00003C87">
            <w:r>
              <w:t>13103</w:t>
            </w:r>
          </w:p>
        </w:tc>
        <w:tc>
          <w:tcPr>
            <w:tcW w:w="737" w:type="dxa"/>
            <w:gridSpan w:val="2"/>
            <w:tcBorders>
              <w:top w:val="nil"/>
              <w:left w:val="nil"/>
              <w:bottom w:val="nil"/>
              <w:right w:val="nil"/>
            </w:tcBorders>
            <w:tcMar>
              <w:top w:w="0" w:type="dxa"/>
              <w:left w:w="0" w:type="dxa"/>
              <w:bottom w:w="0" w:type="dxa"/>
              <w:right w:w="0" w:type="dxa"/>
            </w:tcMar>
            <w:vAlign w:val="both"/>
          </w:tcPr>
          <w:p w14:paraId="782BBB80" w14:textId="77777777" w:rsidR="00C26C5B" w:rsidRDefault="00C26C5B" w:rsidP="00003C87">
            <w:r>
              <w:t>13104</w:t>
            </w:r>
          </w:p>
        </w:tc>
        <w:tc>
          <w:tcPr>
            <w:tcW w:w="737" w:type="dxa"/>
            <w:gridSpan w:val="2"/>
            <w:tcBorders>
              <w:top w:val="nil"/>
              <w:left w:val="nil"/>
              <w:bottom w:val="nil"/>
              <w:right w:val="nil"/>
            </w:tcBorders>
            <w:tcMar>
              <w:top w:w="0" w:type="dxa"/>
              <w:left w:w="0" w:type="dxa"/>
              <w:bottom w:w="0" w:type="dxa"/>
              <w:right w:w="0" w:type="dxa"/>
            </w:tcMar>
            <w:vAlign w:val="both"/>
          </w:tcPr>
          <w:p w14:paraId="40C51A7B" w14:textId="77777777" w:rsidR="00C26C5B" w:rsidRDefault="00C26C5B" w:rsidP="00003C87">
            <w:r>
              <w:t>13105</w:t>
            </w:r>
          </w:p>
        </w:tc>
        <w:tc>
          <w:tcPr>
            <w:tcW w:w="737" w:type="dxa"/>
            <w:gridSpan w:val="2"/>
            <w:tcBorders>
              <w:top w:val="nil"/>
              <w:left w:val="nil"/>
              <w:bottom w:val="nil"/>
              <w:right w:val="nil"/>
            </w:tcBorders>
            <w:tcMar>
              <w:top w:w="0" w:type="dxa"/>
              <w:left w:w="0" w:type="dxa"/>
              <w:bottom w:w="0" w:type="dxa"/>
              <w:right w:w="0" w:type="dxa"/>
            </w:tcMar>
            <w:vAlign w:val="both"/>
          </w:tcPr>
          <w:p w14:paraId="6495B99F" w14:textId="77777777" w:rsidR="00C26C5B" w:rsidRDefault="00C26C5B" w:rsidP="00003C87">
            <w:r>
              <w:t>13106</w:t>
            </w:r>
          </w:p>
        </w:tc>
        <w:tc>
          <w:tcPr>
            <w:tcW w:w="737" w:type="dxa"/>
            <w:gridSpan w:val="3"/>
            <w:tcBorders>
              <w:top w:val="nil"/>
              <w:left w:val="nil"/>
              <w:bottom w:val="nil"/>
              <w:right w:val="nil"/>
            </w:tcBorders>
            <w:tcMar>
              <w:top w:w="0" w:type="dxa"/>
              <w:left w:w="0" w:type="dxa"/>
              <w:bottom w:w="0" w:type="dxa"/>
              <w:right w:w="0" w:type="dxa"/>
            </w:tcMar>
            <w:vAlign w:val="both"/>
          </w:tcPr>
          <w:p w14:paraId="5EFEF9E7" w14:textId="77777777" w:rsidR="00C26C5B" w:rsidRDefault="00C26C5B" w:rsidP="00003C87">
            <w:r>
              <w:t>13109</w:t>
            </w:r>
          </w:p>
        </w:tc>
        <w:tc>
          <w:tcPr>
            <w:tcW w:w="737" w:type="dxa"/>
            <w:gridSpan w:val="3"/>
            <w:tcBorders>
              <w:top w:val="nil"/>
              <w:left w:val="nil"/>
              <w:bottom w:val="nil"/>
              <w:right w:val="nil"/>
            </w:tcBorders>
            <w:tcMar>
              <w:top w:w="0" w:type="dxa"/>
              <w:left w:w="0" w:type="dxa"/>
              <w:bottom w:w="0" w:type="dxa"/>
              <w:right w:w="0" w:type="dxa"/>
            </w:tcMar>
            <w:vAlign w:val="both"/>
          </w:tcPr>
          <w:p w14:paraId="76C5F765" w14:textId="77777777" w:rsidR="00C26C5B" w:rsidRDefault="00C26C5B" w:rsidP="00003C87">
            <w:r>
              <w:t>13110</w:t>
            </w:r>
          </w:p>
        </w:tc>
        <w:tc>
          <w:tcPr>
            <w:tcW w:w="738" w:type="dxa"/>
            <w:gridSpan w:val="3"/>
            <w:tcBorders>
              <w:top w:val="nil"/>
              <w:left w:val="nil"/>
              <w:bottom w:val="nil"/>
              <w:right w:val="nil"/>
            </w:tcBorders>
            <w:tcMar>
              <w:top w:w="0" w:type="dxa"/>
              <w:left w:w="0" w:type="dxa"/>
              <w:bottom w:w="0" w:type="dxa"/>
              <w:right w:w="0" w:type="dxa"/>
            </w:tcMar>
            <w:vAlign w:val="both"/>
          </w:tcPr>
          <w:p w14:paraId="23B0CDC9" w14:textId="77777777" w:rsidR="00C26C5B" w:rsidRDefault="00C26C5B" w:rsidP="00003C87">
            <w:r>
              <w:t>13200</w:t>
            </w:r>
          </w:p>
        </w:tc>
        <w:tc>
          <w:tcPr>
            <w:tcW w:w="738" w:type="dxa"/>
            <w:gridSpan w:val="3"/>
            <w:tcBorders>
              <w:top w:val="nil"/>
              <w:left w:val="nil"/>
              <w:bottom w:val="nil"/>
              <w:right w:val="nil"/>
            </w:tcBorders>
            <w:tcMar>
              <w:top w:w="0" w:type="dxa"/>
              <w:left w:w="0" w:type="dxa"/>
              <w:bottom w:w="0" w:type="dxa"/>
              <w:right w:w="0" w:type="dxa"/>
            </w:tcMar>
            <w:vAlign w:val="both"/>
          </w:tcPr>
          <w:p w14:paraId="50D367AB" w14:textId="77777777" w:rsidR="00C26C5B" w:rsidRDefault="00C26C5B" w:rsidP="00003C87">
            <w:r>
              <w:t>13201</w:t>
            </w:r>
          </w:p>
        </w:tc>
      </w:tr>
      <w:tr w:rsidR="00C26C5B" w14:paraId="5F18A28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0A41D7B" w14:textId="77777777" w:rsidR="00C26C5B" w:rsidRDefault="00C26C5B" w:rsidP="00003C87">
            <w:r>
              <w:t>13202</w:t>
            </w:r>
          </w:p>
        </w:tc>
        <w:tc>
          <w:tcPr>
            <w:tcW w:w="737" w:type="dxa"/>
            <w:gridSpan w:val="2"/>
            <w:tcBorders>
              <w:top w:val="nil"/>
              <w:left w:val="nil"/>
              <w:bottom w:val="nil"/>
              <w:right w:val="nil"/>
            </w:tcBorders>
            <w:tcMar>
              <w:top w:w="0" w:type="dxa"/>
              <w:left w:w="0" w:type="dxa"/>
              <w:bottom w:w="0" w:type="dxa"/>
              <w:right w:w="0" w:type="dxa"/>
            </w:tcMar>
            <w:vAlign w:val="both"/>
          </w:tcPr>
          <w:p w14:paraId="030BB953" w14:textId="77777777" w:rsidR="00C26C5B" w:rsidRDefault="00C26C5B" w:rsidP="00003C87">
            <w:r>
              <w:t>13203</w:t>
            </w:r>
          </w:p>
        </w:tc>
        <w:tc>
          <w:tcPr>
            <w:tcW w:w="737" w:type="dxa"/>
            <w:gridSpan w:val="2"/>
            <w:tcBorders>
              <w:top w:val="nil"/>
              <w:left w:val="nil"/>
              <w:bottom w:val="nil"/>
              <w:right w:val="nil"/>
            </w:tcBorders>
            <w:tcMar>
              <w:top w:w="0" w:type="dxa"/>
              <w:left w:w="0" w:type="dxa"/>
              <w:bottom w:w="0" w:type="dxa"/>
              <w:right w:w="0" w:type="dxa"/>
            </w:tcMar>
            <w:vAlign w:val="both"/>
          </w:tcPr>
          <w:p w14:paraId="73D15D1F" w14:textId="77777777" w:rsidR="00C26C5B" w:rsidRDefault="00C26C5B" w:rsidP="00003C87">
            <w:r>
              <w:t>13207</w:t>
            </w:r>
          </w:p>
        </w:tc>
        <w:tc>
          <w:tcPr>
            <w:tcW w:w="737" w:type="dxa"/>
            <w:gridSpan w:val="2"/>
            <w:tcBorders>
              <w:top w:val="nil"/>
              <w:left w:val="nil"/>
              <w:bottom w:val="nil"/>
              <w:right w:val="nil"/>
            </w:tcBorders>
            <w:tcMar>
              <w:top w:w="0" w:type="dxa"/>
              <w:left w:w="0" w:type="dxa"/>
              <w:bottom w:w="0" w:type="dxa"/>
              <w:right w:w="0" w:type="dxa"/>
            </w:tcMar>
            <w:vAlign w:val="both"/>
          </w:tcPr>
          <w:p w14:paraId="41EE6267" w14:textId="77777777" w:rsidR="00C26C5B" w:rsidRDefault="00C26C5B" w:rsidP="00003C87">
            <w:r>
              <w:t>13209</w:t>
            </w:r>
          </w:p>
        </w:tc>
        <w:tc>
          <w:tcPr>
            <w:tcW w:w="737" w:type="dxa"/>
            <w:gridSpan w:val="2"/>
            <w:tcBorders>
              <w:top w:val="nil"/>
              <w:left w:val="nil"/>
              <w:bottom w:val="nil"/>
              <w:right w:val="nil"/>
            </w:tcBorders>
            <w:tcMar>
              <w:top w:w="0" w:type="dxa"/>
              <w:left w:w="0" w:type="dxa"/>
              <w:bottom w:w="0" w:type="dxa"/>
              <w:right w:w="0" w:type="dxa"/>
            </w:tcMar>
            <w:vAlign w:val="both"/>
          </w:tcPr>
          <w:p w14:paraId="7141E8CD" w14:textId="77777777" w:rsidR="00C26C5B" w:rsidRDefault="00C26C5B" w:rsidP="00003C87">
            <w:r>
              <w:t>13212</w:t>
            </w:r>
          </w:p>
        </w:tc>
        <w:tc>
          <w:tcPr>
            <w:tcW w:w="737" w:type="dxa"/>
            <w:gridSpan w:val="2"/>
            <w:tcBorders>
              <w:top w:val="nil"/>
              <w:left w:val="nil"/>
              <w:bottom w:val="nil"/>
              <w:right w:val="nil"/>
            </w:tcBorders>
            <w:tcMar>
              <w:top w:w="0" w:type="dxa"/>
              <w:left w:w="0" w:type="dxa"/>
              <w:bottom w:w="0" w:type="dxa"/>
              <w:right w:w="0" w:type="dxa"/>
            </w:tcMar>
            <w:vAlign w:val="both"/>
          </w:tcPr>
          <w:p w14:paraId="088CE315" w14:textId="77777777" w:rsidR="00C26C5B" w:rsidRDefault="00C26C5B" w:rsidP="00003C87">
            <w:r>
              <w:t>13215</w:t>
            </w:r>
          </w:p>
        </w:tc>
        <w:tc>
          <w:tcPr>
            <w:tcW w:w="737" w:type="dxa"/>
            <w:gridSpan w:val="2"/>
            <w:tcBorders>
              <w:top w:val="nil"/>
              <w:left w:val="nil"/>
              <w:bottom w:val="nil"/>
              <w:right w:val="nil"/>
            </w:tcBorders>
            <w:tcMar>
              <w:top w:w="0" w:type="dxa"/>
              <w:left w:w="0" w:type="dxa"/>
              <w:bottom w:w="0" w:type="dxa"/>
              <w:right w:w="0" w:type="dxa"/>
            </w:tcMar>
            <w:vAlign w:val="both"/>
          </w:tcPr>
          <w:p w14:paraId="1FF0519B" w14:textId="77777777" w:rsidR="00C26C5B" w:rsidRDefault="00C26C5B" w:rsidP="00003C87">
            <w:r>
              <w:t>13218</w:t>
            </w:r>
          </w:p>
        </w:tc>
        <w:tc>
          <w:tcPr>
            <w:tcW w:w="737" w:type="dxa"/>
            <w:gridSpan w:val="2"/>
            <w:tcBorders>
              <w:top w:val="nil"/>
              <w:left w:val="nil"/>
              <w:bottom w:val="nil"/>
              <w:right w:val="nil"/>
            </w:tcBorders>
            <w:tcMar>
              <w:top w:w="0" w:type="dxa"/>
              <w:left w:w="0" w:type="dxa"/>
              <w:bottom w:w="0" w:type="dxa"/>
              <w:right w:w="0" w:type="dxa"/>
            </w:tcMar>
            <w:vAlign w:val="both"/>
          </w:tcPr>
          <w:p w14:paraId="61776AE4" w14:textId="77777777" w:rsidR="00C26C5B" w:rsidRDefault="00C26C5B" w:rsidP="00003C87">
            <w:r>
              <w:t>13221</w:t>
            </w:r>
          </w:p>
        </w:tc>
        <w:tc>
          <w:tcPr>
            <w:tcW w:w="737" w:type="dxa"/>
            <w:gridSpan w:val="2"/>
            <w:tcBorders>
              <w:top w:val="nil"/>
              <w:left w:val="nil"/>
              <w:bottom w:val="nil"/>
              <w:right w:val="nil"/>
            </w:tcBorders>
            <w:tcMar>
              <w:top w:w="0" w:type="dxa"/>
              <w:left w:w="0" w:type="dxa"/>
              <w:bottom w:w="0" w:type="dxa"/>
              <w:right w:w="0" w:type="dxa"/>
            </w:tcMar>
            <w:vAlign w:val="both"/>
          </w:tcPr>
          <w:p w14:paraId="3D4CA6E3" w14:textId="77777777" w:rsidR="00C26C5B" w:rsidRDefault="00C26C5B" w:rsidP="00003C87">
            <w:r>
              <w:t>13241</w:t>
            </w:r>
          </w:p>
        </w:tc>
        <w:tc>
          <w:tcPr>
            <w:tcW w:w="737" w:type="dxa"/>
            <w:gridSpan w:val="3"/>
            <w:tcBorders>
              <w:top w:val="nil"/>
              <w:left w:val="nil"/>
              <w:bottom w:val="nil"/>
              <w:right w:val="nil"/>
            </w:tcBorders>
            <w:tcMar>
              <w:top w:w="0" w:type="dxa"/>
              <w:left w:w="0" w:type="dxa"/>
              <w:bottom w:w="0" w:type="dxa"/>
              <w:right w:w="0" w:type="dxa"/>
            </w:tcMar>
            <w:vAlign w:val="both"/>
          </w:tcPr>
          <w:p w14:paraId="40AB282F" w14:textId="77777777" w:rsidR="00C26C5B" w:rsidRDefault="00C26C5B" w:rsidP="00003C87">
            <w:r>
              <w:t>13251</w:t>
            </w:r>
          </w:p>
        </w:tc>
        <w:tc>
          <w:tcPr>
            <w:tcW w:w="737" w:type="dxa"/>
            <w:gridSpan w:val="3"/>
            <w:tcBorders>
              <w:top w:val="nil"/>
              <w:left w:val="nil"/>
              <w:bottom w:val="nil"/>
              <w:right w:val="nil"/>
            </w:tcBorders>
            <w:tcMar>
              <w:top w:w="0" w:type="dxa"/>
              <w:left w:w="0" w:type="dxa"/>
              <w:bottom w:w="0" w:type="dxa"/>
              <w:right w:w="0" w:type="dxa"/>
            </w:tcMar>
            <w:vAlign w:val="both"/>
          </w:tcPr>
          <w:p w14:paraId="01316520" w14:textId="77777777" w:rsidR="00C26C5B" w:rsidRDefault="00C26C5B" w:rsidP="00003C87">
            <w:r>
              <w:t>13260</w:t>
            </w:r>
          </w:p>
        </w:tc>
        <w:tc>
          <w:tcPr>
            <w:tcW w:w="738" w:type="dxa"/>
            <w:gridSpan w:val="3"/>
            <w:tcBorders>
              <w:top w:val="nil"/>
              <w:left w:val="nil"/>
              <w:bottom w:val="nil"/>
              <w:right w:val="nil"/>
            </w:tcBorders>
            <w:tcMar>
              <w:top w:w="0" w:type="dxa"/>
              <w:left w:w="0" w:type="dxa"/>
              <w:bottom w:w="0" w:type="dxa"/>
              <w:right w:w="0" w:type="dxa"/>
            </w:tcMar>
            <w:vAlign w:val="both"/>
          </w:tcPr>
          <w:p w14:paraId="5F012C21" w14:textId="77777777" w:rsidR="00C26C5B" w:rsidRDefault="00C26C5B" w:rsidP="00003C87">
            <w:r>
              <w:t>13290</w:t>
            </w:r>
          </w:p>
        </w:tc>
        <w:tc>
          <w:tcPr>
            <w:tcW w:w="738" w:type="dxa"/>
            <w:gridSpan w:val="3"/>
            <w:tcBorders>
              <w:top w:val="nil"/>
              <w:left w:val="nil"/>
              <w:bottom w:val="nil"/>
              <w:right w:val="nil"/>
            </w:tcBorders>
            <w:tcMar>
              <w:top w:w="0" w:type="dxa"/>
              <w:left w:w="0" w:type="dxa"/>
              <w:bottom w:w="0" w:type="dxa"/>
              <w:right w:w="0" w:type="dxa"/>
            </w:tcMar>
            <w:vAlign w:val="both"/>
          </w:tcPr>
          <w:p w14:paraId="4B06CDF9" w14:textId="77777777" w:rsidR="00C26C5B" w:rsidRDefault="00C26C5B" w:rsidP="00003C87">
            <w:r>
              <w:t>13300</w:t>
            </w:r>
          </w:p>
        </w:tc>
      </w:tr>
      <w:tr w:rsidR="00C26C5B" w14:paraId="568A4F5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F20AD93" w14:textId="77777777" w:rsidR="00C26C5B" w:rsidRDefault="00C26C5B" w:rsidP="00003C87">
            <w:r>
              <w:t>13303</w:t>
            </w:r>
          </w:p>
        </w:tc>
        <w:tc>
          <w:tcPr>
            <w:tcW w:w="737" w:type="dxa"/>
            <w:gridSpan w:val="2"/>
            <w:tcBorders>
              <w:top w:val="nil"/>
              <w:left w:val="nil"/>
              <w:bottom w:val="nil"/>
              <w:right w:val="nil"/>
            </w:tcBorders>
            <w:tcMar>
              <w:top w:w="0" w:type="dxa"/>
              <w:left w:w="0" w:type="dxa"/>
              <w:bottom w:w="0" w:type="dxa"/>
              <w:right w:w="0" w:type="dxa"/>
            </w:tcMar>
            <w:vAlign w:val="both"/>
          </w:tcPr>
          <w:p w14:paraId="33AFBCA4" w14:textId="77777777" w:rsidR="00C26C5B" w:rsidRDefault="00C26C5B" w:rsidP="00003C87">
            <w:r>
              <w:t>13306</w:t>
            </w:r>
          </w:p>
        </w:tc>
        <w:tc>
          <w:tcPr>
            <w:tcW w:w="737" w:type="dxa"/>
            <w:gridSpan w:val="2"/>
            <w:tcBorders>
              <w:top w:val="nil"/>
              <w:left w:val="nil"/>
              <w:bottom w:val="nil"/>
              <w:right w:val="nil"/>
            </w:tcBorders>
            <w:tcMar>
              <w:top w:w="0" w:type="dxa"/>
              <w:left w:w="0" w:type="dxa"/>
              <w:bottom w:w="0" w:type="dxa"/>
              <w:right w:w="0" w:type="dxa"/>
            </w:tcMar>
            <w:vAlign w:val="both"/>
          </w:tcPr>
          <w:p w14:paraId="77E4AA0E" w14:textId="77777777" w:rsidR="00C26C5B" w:rsidRDefault="00C26C5B" w:rsidP="00003C87">
            <w:r>
              <w:t>13309</w:t>
            </w:r>
          </w:p>
        </w:tc>
        <w:tc>
          <w:tcPr>
            <w:tcW w:w="737" w:type="dxa"/>
            <w:gridSpan w:val="2"/>
            <w:tcBorders>
              <w:top w:val="nil"/>
              <w:left w:val="nil"/>
              <w:bottom w:val="nil"/>
              <w:right w:val="nil"/>
            </w:tcBorders>
            <w:tcMar>
              <w:top w:w="0" w:type="dxa"/>
              <w:left w:w="0" w:type="dxa"/>
              <w:bottom w:w="0" w:type="dxa"/>
              <w:right w:w="0" w:type="dxa"/>
            </w:tcMar>
            <w:vAlign w:val="both"/>
          </w:tcPr>
          <w:p w14:paraId="1A5CCA0F" w14:textId="77777777" w:rsidR="00C26C5B" w:rsidRDefault="00C26C5B" w:rsidP="00003C87">
            <w:r>
              <w:t>13312</w:t>
            </w:r>
          </w:p>
        </w:tc>
        <w:tc>
          <w:tcPr>
            <w:tcW w:w="737" w:type="dxa"/>
            <w:gridSpan w:val="2"/>
            <w:tcBorders>
              <w:top w:val="nil"/>
              <w:left w:val="nil"/>
              <w:bottom w:val="nil"/>
              <w:right w:val="nil"/>
            </w:tcBorders>
            <w:tcMar>
              <w:top w:w="0" w:type="dxa"/>
              <w:left w:w="0" w:type="dxa"/>
              <w:bottom w:w="0" w:type="dxa"/>
              <w:right w:w="0" w:type="dxa"/>
            </w:tcMar>
            <w:vAlign w:val="both"/>
          </w:tcPr>
          <w:p w14:paraId="74C0555F" w14:textId="77777777" w:rsidR="00C26C5B" w:rsidRDefault="00C26C5B" w:rsidP="00003C87">
            <w:r>
              <w:t>13318</w:t>
            </w:r>
          </w:p>
        </w:tc>
        <w:tc>
          <w:tcPr>
            <w:tcW w:w="737" w:type="dxa"/>
            <w:gridSpan w:val="2"/>
            <w:tcBorders>
              <w:top w:val="nil"/>
              <w:left w:val="nil"/>
              <w:bottom w:val="nil"/>
              <w:right w:val="nil"/>
            </w:tcBorders>
            <w:tcMar>
              <w:top w:w="0" w:type="dxa"/>
              <w:left w:w="0" w:type="dxa"/>
              <w:bottom w:w="0" w:type="dxa"/>
              <w:right w:w="0" w:type="dxa"/>
            </w:tcMar>
            <w:vAlign w:val="both"/>
          </w:tcPr>
          <w:p w14:paraId="119818FF" w14:textId="77777777" w:rsidR="00C26C5B" w:rsidRDefault="00C26C5B" w:rsidP="00003C87">
            <w:r>
              <w:t>13319</w:t>
            </w:r>
          </w:p>
        </w:tc>
        <w:tc>
          <w:tcPr>
            <w:tcW w:w="737" w:type="dxa"/>
            <w:gridSpan w:val="2"/>
            <w:tcBorders>
              <w:top w:val="nil"/>
              <w:left w:val="nil"/>
              <w:bottom w:val="nil"/>
              <w:right w:val="nil"/>
            </w:tcBorders>
            <w:tcMar>
              <w:top w:w="0" w:type="dxa"/>
              <w:left w:w="0" w:type="dxa"/>
              <w:bottom w:w="0" w:type="dxa"/>
              <w:right w:w="0" w:type="dxa"/>
            </w:tcMar>
            <w:vAlign w:val="both"/>
          </w:tcPr>
          <w:p w14:paraId="1303AF4E" w14:textId="77777777" w:rsidR="00C26C5B" w:rsidRDefault="00C26C5B" w:rsidP="00003C87">
            <w:r>
              <w:t>13400</w:t>
            </w:r>
          </w:p>
        </w:tc>
        <w:tc>
          <w:tcPr>
            <w:tcW w:w="737" w:type="dxa"/>
            <w:gridSpan w:val="2"/>
            <w:tcBorders>
              <w:top w:val="nil"/>
              <w:left w:val="nil"/>
              <w:bottom w:val="nil"/>
              <w:right w:val="nil"/>
            </w:tcBorders>
            <w:tcMar>
              <w:top w:w="0" w:type="dxa"/>
              <w:left w:w="0" w:type="dxa"/>
              <w:bottom w:w="0" w:type="dxa"/>
              <w:right w:w="0" w:type="dxa"/>
            </w:tcMar>
            <w:vAlign w:val="both"/>
          </w:tcPr>
          <w:p w14:paraId="0F68ED73" w14:textId="77777777" w:rsidR="00C26C5B" w:rsidRDefault="00C26C5B" w:rsidP="00003C87">
            <w:r>
              <w:t>13506</w:t>
            </w:r>
          </w:p>
        </w:tc>
        <w:tc>
          <w:tcPr>
            <w:tcW w:w="737" w:type="dxa"/>
            <w:gridSpan w:val="2"/>
            <w:tcBorders>
              <w:top w:val="nil"/>
              <w:left w:val="nil"/>
              <w:bottom w:val="nil"/>
              <w:right w:val="nil"/>
            </w:tcBorders>
            <w:tcMar>
              <w:top w:w="0" w:type="dxa"/>
              <w:left w:w="0" w:type="dxa"/>
              <w:bottom w:w="0" w:type="dxa"/>
              <w:right w:w="0" w:type="dxa"/>
            </w:tcMar>
            <w:vAlign w:val="both"/>
          </w:tcPr>
          <w:p w14:paraId="476A0B66" w14:textId="77777777" w:rsidR="00C26C5B" w:rsidRDefault="00C26C5B" w:rsidP="00003C87">
            <w:r>
              <w:t>13700</w:t>
            </w:r>
          </w:p>
        </w:tc>
        <w:tc>
          <w:tcPr>
            <w:tcW w:w="737" w:type="dxa"/>
            <w:gridSpan w:val="3"/>
            <w:tcBorders>
              <w:top w:val="nil"/>
              <w:left w:val="nil"/>
              <w:bottom w:val="nil"/>
              <w:right w:val="nil"/>
            </w:tcBorders>
            <w:tcMar>
              <w:top w:w="0" w:type="dxa"/>
              <w:left w:w="0" w:type="dxa"/>
              <w:bottom w:w="0" w:type="dxa"/>
              <w:right w:w="0" w:type="dxa"/>
            </w:tcMar>
            <w:vAlign w:val="both"/>
          </w:tcPr>
          <w:p w14:paraId="4A4431DA" w14:textId="77777777" w:rsidR="00C26C5B" w:rsidRDefault="00C26C5B" w:rsidP="00003C87">
            <w:r>
              <w:t>13703</w:t>
            </w:r>
          </w:p>
        </w:tc>
        <w:tc>
          <w:tcPr>
            <w:tcW w:w="737" w:type="dxa"/>
            <w:gridSpan w:val="3"/>
            <w:tcBorders>
              <w:top w:val="nil"/>
              <w:left w:val="nil"/>
              <w:bottom w:val="nil"/>
              <w:right w:val="nil"/>
            </w:tcBorders>
            <w:tcMar>
              <w:top w:w="0" w:type="dxa"/>
              <w:left w:w="0" w:type="dxa"/>
              <w:bottom w:w="0" w:type="dxa"/>
              <w:right w:w="0" w:type="dxa"/>
            </w:tcMar>
            <w:vAlign w:val="both"/>
          </w:tcPr>
          <w:p w14:paraId="35396451" w14:textId="77777777" w:rsidR="00C26C5B" w:rsidRDefault="00C26C5B" w:rsidP="00003C87">
            <w:r>
              <w:t>13706</w:t>
            </w:r>
          </w:p>
        </w:tc>
        <w:tc>
          <w:tcPr>
            <w:tcW w:w="738" w:type="dxa"/>
            <w:gridSpan w:val="3"/>
            <w:tcBorders>
              <w:top w:val="nil"/>
              <w:left w:val="nil"/>
              <w:bottom w:val="nil"/>
              <w:right w:val="nil"/>
            </w:tcBorders>
            <w:tcMar>
              <w:top w:w="0" w:type="dxa"/>
              <w:left w:w="0" w:type="dxa"/>
              <w:bottom w:w="0" w:type="dxa"/>
              <w:right w:w="0" w:type="dxa"/>
            </w:tcMar>
            <w:vAlign w:val="both"/>
          </w:tcPr>
          <w:p w14:paraId="75CA5562" w14:textId="77777777" w:rsidR="00C26C5B" w:rsidRDefault="00C26C5B" w:rsidP="00003C87">
            <w:r>
              <w:t>13750</w:t>
            </w:r>
          </w:p>
        </w:tc>
        <w:tc>
          <w:tcPr>
            <w:tcW w:w="738" w:type="dxa"/>
            <w:gridSpan w:val="3"/>
            <w:tcBorders>
              <w:top w:val="nil"/>
              <w:left w:val="nil"/>
              <w:bottom w:val="nil"/>
              <w:right w:val="nil"/>
            </w:tcBorders>
            <w:tcMar>
              <w:top w:w="0" w:type="dxa"/>
              <w:left w:w="0" w:type="dxa"/>
              <w:bottom w:w="0" w:type="dxa"/>
              <w:right w:w="0" w:type="dxa"/>
            </w:tcMar>
            <w:vAlign w:val="both"/>
          </w:tcPr>
          <w:p w14:paraId="6E3A8842" w14:textId="77777777" w:rsidR="00C26C5B" w:rsidRDefault="00C26C5B" w:rsidP="00003C87">
            <w:r>
              <w:t>13755</w:t>
            </w:r>
          </w:p>
        </w:tc>
      </w:tr>
      <w:tr w:rsidR="00C26C5B" w14:paraId="285A8DA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3120D07" w14:textId="77777777" w:rsidR="00C26C5B" w:rsidRDefault="00C26C5B" w:rsidP="00003C87">
            <w:r>
              <w:t>13757</w:t>
            </w:r>
          </w:p>
        </w:tc>
        <w:tc>
          <w:tcPr>
            <w:tcW w:w="737" w:type="dxa"/>
            <w:gridSpan w:val="2"/>
            <w:tcBorders>
              <w:top w:val="nil"/>
              <w:left w:val="nil"/>
              <w:bottom w:val="nil"/>
              <w:right w:val="nil"/>
            </w:tcBorders>
            <w:tcMar>
              <w:top w:w="0" w:type="dxa"/>
              <w:left w:w="0" w:type="dxa"/>
              <w:bottom w:w="0" w:type="dxa"/>
              <w:right w:w="0" w:type="dxa"/>
            </w:tcMar>
            <w:vAlign w:val="both"/>
          </w:tcPr>
          <w:p w14:paraId="368A9245" w14:textId="77777777" w:rsidR="00C26C5B" w:rsidRDefault="00C26C5B" w:rsidP="00003C87">
            <w:r>
              <w:t>13760</w:t>
            </w:r>
          </w:p>
        </w:tc>
        <w:tc>
          <w:tcPr>
            <w:tcW w:w="737" w:type="dxa"/>
            <w:gridSpan w:val="2"/>
            <w:tcBorders>
              <w:top w:val="nil"/>
              <w:left w:val="nil"/>
              <w:bottom w:val="nil"/>
              <w:right w:val="nil"/>
            </w:tcBorders>
            <w:tcMar>
              <w:top w:w="0" w:type="dxa"/>
              <w:left w:w="0" w:type="dxa"/>
              <w:bottom w:w="0" w:type="dxa"/>
              <w:right w:w="0" w:type="dxa"/>
            </w:tcMar>
            <w:vAlign w:val="both"/>
          </w:tcPr>
          <w:p w14:paraId="7D1A3AE7" w14:textId="77777777" w:rsidR="00C26C5B" w:rsidRDefault="00C26C5B" w:rsidP="00003C87">
            <w:r>
              <w:t>13761</w:t>
            </w:r>
          </w:p>
        </w:tc>
        <w:tc>
          <w:tcPr>
            <w:tcW w:w="737" w:type="dxa"/>
            <w:gridSpan w:val="2"/>
            <w:tcBorders>
              <w:top w:val="nil"/>
              <w:left w:val="nil"/>
              <w:bottom w:val="nil"/>
              <w:right w:val="nil"/>
            </w:tcBorders>
            <w:tcMar>
              <w:top w:w="0" w:type="dxa"/>
              <w:left w:w="0" w:type="dxa"/>
              <w:bottom w:w="0" w:type="dxa"/>
              <w:right w:w="0" w:type="dxa"/>
            </w:tcMar>
            <w:vAlign w:val="both"/>
          </w:tcPr>
          <w:p w14:paraId="7252A7F3" w14:textId="77777777" w:rsidR="00C26C5B" w:rsidRDefault="00C26C5B" w:rsidP="00003C87">
            <w:r>
              <w:t>13762</w:t>
            </w:r>
          </w:p>
        </w:tc>
        <w:tc>
          <w:tcPr>
            <w:tcW w:w="737" w:type="dxa"/>
            <w:gridSpan w:val="2"/>
            <w:tcBorders>
              <w:top w:val="nil"/>
              <w:left w:val="nil"/>
              <w:bottom w:val="nil"/>
              <w:right w:val="nil"/>
            </w:tcBorders>
            <w:tcMar>
              <w:top w:w="0" w:type="dxa"/>
              <w:left w:w="0" w:type="dxa"/>
              <w:bottom w:w="0" w:type="dxa"/>
              <w:right w:w="0" w:type="dxa"/>
            </w:tcMar>
            <w:vAlign w:val="both"/>
          </w:tcPr>
          <w:p w14:paraId="6802152E" w14:textId="77777777" w:rsidR="00C26C5B" w:rsidRDefault="00C26C5B" w:rsidP="00003C87">
            <w:r>
              <w:t>13815</w:t>
            </w:r>
          </w:p>
        </w:tc>
        <w:tc>
          <w:tcPr>
            <w:tcW w:w="737" w:type="dxa"/>
            <w:gridSpan w:val="2"/>
            <w:tcBorders>
              <w:top w:val="nil"/>
              <w:left w:val="nil"/>
              <w:bottom w:val="nil"/>
              <w:right w:val="nil"/>
            </w:tcBorders>
            <w:tcMar>
              <w:top w:w="0" w:type="dxa"/>
              <w:left w:w="0" w:type="dxa"/>
              <w:bottom w:w="0" w:type="dxa"/>
              <w:right w:w="0" w:type="dxa"/>
            </w:tcMar>
            <w:vAlign w:val="both"/>
          </w:tcPr>
          <w:p w14:paraId="32F361F3" w14:textId="77777777" w:rsidR="00C26C5B" w:rsidRDefault="00C26C5B" w:rsidP="00003C87">
            <w:r>
              <w:t>13818</w:t>
            </w:r>
          </w:p>
        </w:tc>
        <w:tc>
          <w:tcPr>
            <w:tcW w:w="737" w:type="dxa"/>
            <w:gridSpan w:val="2"/>
            <w:tcBorders>
              <w:top w:val="nil"/>
              <w:left w:val="nil"/>
              <w:bottom w:val="nil"/>
              <w:right w:val="nil"/>
            </w:tcBorders>
            <w:tcMar>
              <w:top w:w="0" w:type="dxa"/>
              <w:left w:w="0" w:type="dxa"/>
              <w:bottom w:w="0" w:type="dxa"/>
              <w:right w:w="0" w:type="dxa"/>
            </w:tcMar>
            <w:vAlign w:val="both"/>
          </w:tcPr>
          <w:p w14:paraId="3E0171C2" w14:textId="77777777" w:rsidR="00C26C5B" w:rsidRDefault="00C26C5B" w:rsidP="00003C87">
            <w:r>
              <w:t>13830</w:t>
            </w:r>
          </w:p>
        </w:tc>
        <w:tc>
          <w:tcPr>
            <w:tcW w:w="737" w:type="dxa"/>
            <w:gridSpan w:val="2"/>
            <w:tcBorders>
              <w:top w:val="nil"/>
              <w:left w:val="nil"/>
              <w:bottom w:val="nil"/>
              <w:right w:val="nil"/>
            </w:tcBorders>
            <w:tcMar>
              <w:top w:w="0" w:type="dxa"/>
              <w:left w:w="0" w:type="dxa"/>
              <w:bottom w:w="0" w:type="dxa"/>
              <w:right w:w="0" w:type="dxa"/>
            </w:tcMar>
            <w:vAlign w:val="both"/>
          </w:tcPr>
          <w:p w14:paraId="5875E815" w14:textId="77777777" w:rsidR="00C26C5B" w:rsidRDefault="00C26C5B" w:rsidP="00003C87">
            <w:r>
              <w:t>13832</w:t>
            </w:r>
          </w:p>
        </w:tc>
        <w:tc>
          <w:tcPr>
            <w:tcW w:w="737" w:type="dxa"/>
            <w:gridSpan w:val="2"/>
            <w:tcBorders>
              <w:top w:val="nil"/>
              <w:left w:val="nil"/>
              <w:bottom w:val="nil"/>
              <w:right w:val="nil"/>
            </w:tcBorders>
            <w:tcMar>
              <w:top w:w="0" w:type="dxa"/>
              <w:left w:w="0" w:type="dxa"/>
              <w:bottom w:w="0" w:type="dxa"/>
              <w:right w:w="0" w:type="dxa"/>
            </w:tcMar>
            <w:vAlign w:val="both"/>
          </w:tcPr>
          <w:p w14:paraId="3E5547D8" w14:textId="77777777" w:rsidR="00C26C5B" w:rsidRDefault="00C26C5B" w:rsidP="00003C87">
            <w:r>
              <w:t>13834</w:t>
            </w:r>
          </w:p>
        </w:tc>
        <w:tc>
          <w:tcPr>
            <w:tcW w:w="737" w:type="dxa"/>
            <w:gridSpan w:val="3"/>
            <w:tcBorders>
              <w:top w:val="nil"/>
              <w:left w:val="nil"/>
              <w:bottom w:val="nil"/>
              <w:right w:val="nil"/>
            </w:tcBorders>
            <w:tcMar>
              <w:top w:w="0" w:type="dxa"/>
              <w:left w:w="0" w:type="dxa"/>
              <w:bottom w:w="0" w:type="dxa"/>
              <w:right w:w="0" w:type="dxa"/>
            </w:tcMar>
            <w:vAlign w:val="both"/>
          </w:tcPr>
          <w:p w14:paraId="68B1F79E" w14:textId="77777777" w:rsidR="00C26C5B" w:rsidRDefault="00C26C5B" w:rsidP="00003C87">
            <w:r>
              <w:t>13835</w:t>
            </w:r>
          </w:p>
        </w:tc>
        <w:tc>
          <w:tcPr>
            <w:tcW w:w="737" w:type="dxa"/>
            <w:gridSpan w:val="3"/>
            <w:tcBorders>
              <w:top w:val="nil"/>
              <w:left w:val="nil"/>
              <w:bottom w:val="nil"/>
              <w:right w:val="nil"/>
            </w:tcBorders>
            <w:tcMar>
              <w:top w:w="0" w:type="dxa"/>
              <w:left w:w="0" w:type="dxa"/>
              <w:bottom w:w="0" w:type="dxa"/>
              <w:right w:w="0" w:type="dxa"/>
            </w:tcMar>
            <w:vAlign w:val="both"/>
          </w:tcPr>
          <w:p w14:paraId="0E75538D" w14:textId="77777777" w:rsidR="00C26C5B" w:rsidRDefault="00C26C5B" w:rsidP="00003C87">
            <w:r>
              <w:t>13837</w:t>
            </w:r>
          </w:p>
        </w:tc>
        <w:tc>
          <w:tcPr>
            <w:tcW w:w="738" w:type="dxa"/>
            <w:gridSpan w:val="3"/>
            <w:tcBorders>
              <w:top w:val="nil"/>
              <w:left w:val="nil"/>
              <w:bottom w:val="nil"/>
              <w:right w:val="nil"/>
            </w:tcBorders>
            <w:tcMar>
              <w:top w:w="0" w:type="dxa"/>
              <w:left w:w="0" w:type="dxa"/>
              <w:bottom w:w="0" w:type="dxa"/>
              <w:right w:w="0" w:type="dxa"/>
            </w:tcMar>
            <w:vAlign w:val="both"/>
          </w:tcPr>
          <w:p w14:paraId="4612F1F5" w14:textId="77777777" w:rsidR="00C26C5B" w:rsidRDefault="00C26C5B" w:rsidP="00003C87">
            <w:r>
              <w:t>13838</w:t>
            </w:r>
          </w:p>
        </w:tc>
        <w:tc>
          <w:tcPr>
            <w:tcW w:w="738" w:type="dxa"/>
            <w:gridSpan w:val="3"/>
            <w:tcBorders>
              <w:top w:val="nil"/>
              <w:left w:val="nil"/>
              <w:bottom w:val="nil"/>
              <w:right w:val="nil"/>
            </w:tcBorders>
            <w:tcMar>
              <w:top w:w="0" w:type="dxa"/>
              <w:left w:w="0" w:type="dxa"/>
              <w:bottom w:w="0" w:type="dxa"/>
              <w:right w:w="0" w:type="dxa"/>
            </w:tcMar>
            <w:vAlign w:val="both"/>
          </w:tcPr>
          <w:p w14:paraId="5FD92483" w14:textId="77777777" w:rsidR="00C26C5B" w:rsidRDefault="00C26C5B" w:rsidP="00003C87">
            <w:r>
              <w:t>13839</w:t>
            </w:r>
          </w:p>
        </w:tc>
      </w:tr>
      <w:tr w:rsidR="00C26C5B" w14:paraId="60B4B6B8"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4F843BD" w14:textId="77777777" w:rsidR="00C26C5B" w:rsidRDefault="00C26C5B" w:rsidP="00003C87">
            <w:r>
              <w:t>13840</w:t>
            </w:r>
          </w:p>
        </w:tc>
        <w:tc>
          <w:tcPr>
            <w:tcW w:w="737" w:type="dxa"/>
            <w:gridSpan w:val="2"/>
            <w:tcBorders>
              <w:top w:val="nil"/>
              <w:left w:val="nil"/>
              <w:bottom w:val="nil"/>
              <w:right w:val="nil"/>
            </w:tcBorders>
            <w:tcMar>
              <w:top w:w="0" w:type="dxa"/>
              <w:left w:w="0" w:type="dxa"/>
              <w:bottom w:w="0" w:type="dxa"/>
              <w:right w:w="0" w:type="dxa"/>
            </w:tcMar>
            <w:vAlign w:val="both"/>
          </w:tcPr>
          <w:p w14:paraId="334B72DE" w14:textId="77777777" w:rsidR="00C26C5B" w:rsidRDefault="00C26C5B" w:rsidP="00003C87">
            <w:r>
              <w:t>13842</w:t>
            </w:r>
          </w:p>
        </w:tc>
        <w:tc>
          <w:tcPr>
            <w:tcW w:w="737" w:type="dxa"/>
            <w:gridSpan w:val="2"/>
            <w:tcBorders>
              <w:top w:val="nil"/>
              <w:left w:val="nil"/>
              <w:bottom w:val="nil"/>
              <w:right w:val="nil"/>
            </w:tcBorders>
            <w:tcMar>
              <w:top w:w="0" w:type="dxa"/>
              <w:left w:w="0" w:type="dxa"/>
              <w:bottom w:w="0" w:type="dxa"/>
              <w:right w:w="0" w:type="dxa"/>
            </w:tcMar>
            <w:vAlign w:val="both"/>
          </w:tcPr>
          <w:p w14:paraId="708273E1" w14:textId="77777777" w:rsidR="00C26C5B" w:rsidRDefault="00C26C5B" w:rsidP="00003C87">
            <w:r>
              <w:t>13848</w:t>
            </w:r>
          </w:p>
        </w:tc>
        <w:tc>
          <w:tcPr>
            <w:tcW w:w="737" w:type="dxa"/>
            <w:gridSpan w:val="2"/>
            <w:tcBorders>
              <w:top w:val="nil"/>
              <w:left w:val="nil"/>
              <w:bottom w:val="nil"/>
              <w:right w:val="nil"/>
            </w:tcBorders>
            <w:tcMar>
              <w:top w:w="0" w:type="dxa"/>
              <w:left w:w="0" w:type="dxa"/>
              <w:bottom w:w="0" w:type="dxa"/>
              <w:right w:w="0" w:type="dxa"/>
            </w:tcMar>
            <w:vAlign w:val="both"/>
          </w:tcPr>
          <w:p w14:paraId="57A478A5" w14:textId="77777777" w:rsidR="00C26C5B" w:rsidRDefault="00C26C5B" w:rsidP="00003C87">
            <w:r>
              <w:t>13851</w:t>
            </w:r>
          </w:p>
        </w:tc>
        <w:tc>
          <w:tcPr>
            <w:tcW w:w="737" w:type="dxa"/>
            <w:gridSpan w:val="2"/>
            <w:tcBorders>
              <w:top w:val="nil"/>
              <w:left w:val="nil"/>
              <w:bottom w:val="nil"/>
              <w:right w:val="nil"/>
            </w:tcBorders>
            <w:tcMar>
              <w:top w:w="0" w:type="dxa"/>
              <w:left w:w="0" w:type="dxa"/>
              <w:bottom w:w="0" w:type="dxa"/>
              <w:right w:w="0" w:type="dxa"/>
            </w:tcMar>
            <w:vAlign w:val="both"/>
          </w:tcPr>
          <w:p w14:paraId="5BB54029" w14:textId="77777777" w:rsidR="00C26C5B" w:rsidRDefault="00C26C5B" w:rsidP="00003C87">
            <w:r>
              <w:t>13854</w:t>
            </w:r>
          </w:p>
        </w:tc>
        <w:tc>
          <w:tcPr>
            <w:tcW w:w="737" w:type="dxa"/>
            <w:gridSpan w:val="2"/>
            <w:tcBorders>
              <w:top w:val="nil"/>
              <w:left w:val="nil"/>
              <w:bottom w:val="nil"/>
              <w:right w:val="nil"/>
            </w:tcBorders>
            <w:tcMar>
              <w:top w:w="0" w:type="dxa"/>
              <w:left w:w="0" w:type="dxa"/>
              <w:bottom w:w="0" w:type="dxa"/>
              <w:right w:w="0" w:type="dxa"/>
            </w:tcMar>
            <w:vAlign w:val="both"/>
          </w:tcPr>
          <w:p w14:paraId="536B4627" w14:textId="77777777" w:rsidR="00C26C5B" w:rsidRDefault="00C26C5B" w:rsidP="00003C87">
            <w:r>
              <w:t>13857</w:t>
            </w:r>
          </w:p>
        </w:tc>
        <w:tc>
          <w:tcPr>
            <w:tcW w:w="737" w:type="dxa"/>
            <w:gridSpan w:val="2"/>
            <w:tcBorders>
              <w:top w:val="nil"/>
              <w:left w:val="nil"/>
              <w:bottom w:val="nil"/>
              <w:right w:val="nil"/>
            </w:tcBorders>
            <w:tcMar>
              <w:top w:w="0" w:type="dxa"/>
              <w:left w:w="0" w:type="dxa"/>
              <w:bottom w:w="0" w:type="dxa"/>
              <w:right w:w="0" w:type="dxa"/>
            </w:tcMar>
            <w:vAlign w:val="both"/>
          </w:tcPr>
          <w:p w14:paraId="556F172A" w14:textId="77777777" w:rsidR="00C26C5B" w:rsidRDefault="00C26C5B" w:rsidP="00003C87">
            <w:r>
              <w:t>13870</w:t>
            </w:r>
          </w:p>
        </w:tc>
        <w:tc>
          <w:tcPr>
            <w:tcW w:w="737" w:type="dxa"/>
            <w:gridSpan w:val="2"/>
            <w:tcBorders>
              <w:top w:val="nil"/>
              <w:left w:val="nil"/>
              <w:bottom w:val="nil"/>
              <w:right w:val="nil"/>
            </w:tcBorders>
            <w:tcMar>
              <w:top w:w="0" w:type="dxa"/>
              <w:left w:w="0" w:type="dxa"/>
              <w:bottom w:w="0" w:type="dxa"/>
              <w:right w:w="0" w:type="dxa"/>
            </w:tcMar>
            <w:vAlign w:val="both"/>
          </w:tcPr>
          <w:p w14:paraId="21D88DA9" w14:textId="77777777" w:rsidR="00C26C5B" w:rsidRDefault="00C26C5B" w:rsidP="00003C87">
            <w:r>
              <w:t>13873</w:t>
            </w:r>
          </w:p>
        </w:tc>
        <w:tc>
          <w:tcPr>
            <w:tcW w:w="737" w:type="dxa"/>
            <w:gridSpan w:val="2"/>
            <w:tcBorders>
              <w:top w:val="nil"/>
              <w:left w:val="nil"/>
              <w:bottom w:val="nil"/>
              <w:right w:val="nil"/>
            </w:tcBorders>
            <w:tcMar>
              <w:top w:w="0" w:type="dxa"/>
              <w:left w:w="0" w:type="dxa"/>
              <w:bottom w:w="0" w:type="dxa"/>
              <w:right w:w="0" w:type="dxa"/>
            </w:tcMar>
            <w:vAlign w:val="both"/>
          </w:tcPr>
          <w:p w14:paraId="0BBF5959" w14:textId="77777777" w:rsidR="00C26C5B" w:rsidRDefault="00C26C5B" w:rsidP="00003C87">
            <w:r>
              <w:t>13876</w:t>
            </w:r>
          </w:p>
        </w:tc>
        <w:tc>
          <w:tcPr>
            <w:tcW w:w="737" w:type="dxa"/>
            <w:gridSpan w:val="3"/>
            <w:tcBorders>
              <w:top w:val="nil"/>
              <w:left w:val="nil"/>
              <w:bottom w:val="nil"/>
              <w:right w:val="nil"/>
            </w:tcBorders>
            <w:tcMar>
              <w:top w:w="0" w:type="dxa"/>
              <w:left w:w="0" w:type="dxa"/>
              <w:bottom w:w="0" w:type="dxa"/>
              <w:right w:w="0" w:type="dxa"/>
            </w:tcMar>
            <w:vAlign w:val="both"/>
          </w:tcPr>
          <w:p w14:paraId="46D373B6" w14:textId="77777777" w:rsidR="00C26C5B" w:rsidRDefault="00C26C5B" w:rsidP="00003C87">
            <w:r>
              <w:t>13881</w:t>
            </w:r>
          </w:p>
        </w:tc>
        <w:tc>
          <w:tcPr>
            <w:tcW w:w="737" w:type="dxa"/>
            <w:gridSpan w:val="3"/>
            <w:tcBorders>
              <w:top w:val="nil"/>
              <w:left w:val="nil"/>
              <w:bottom w:val="nil"/>
              <w:right w:val="nil"/>
            </w:tcBorders>
            <w:tcMar>
              <w:top w:w="0" w:type="dxa"/>
              <w:left w:w="0" w:type="dxa"/>
              <w:bottom w:w="0" w:type="dxa"/>
              <w:right w:w="0" w:type="dxa"/>
            </w:tcMar>
            <w:vAlign w:val="both"/>
          </w:tcPr>
          <w:p w14:paraId="390AF8CA" w14:textId="77777777" w:rsidR="00C26C5B" w:rsidRDefault="00C26C5B" w:rsidP="00003C87">
            <w:r>
              <w:t>13882</w:t>
            </w:r>
          </w:p>
        </w:tc>
        <w:tc>
          <w:tcPr>
            <w:tcW w:w="738" w:type="dxa"/>
            <w:gridSpan w:val="3"/>
            <w:tcBorders>
              <w:top w:val="nil"/>
              <w:left w:val="nil"/>
              <w:bottom w:val="nil"/>
              <w:right w:val="nil"/>
            </w:tcBorders>
            <w:tcMar>
              <w:top w:w="0" w:type="dxa"/>
              <w:left w:w="0" w:type="dxa"/>
              <w:bottom w:w="0" w:type="dxa"/>
              <w:right w:w="0" w:type="dxa"/>
            </w:tcMar>
            <w:vAlign w:val="both"/>
          </w:tcPr>
          <w:p w14:paraId="74F737E5" w14:textId="77777777" w:rsidR="00C26C5B" w:rsidRDefault="00C26C5B" w:rsidP="00003C87">
            <w:r>
              <w:t>13885</w:t>
            </w:r>
          </w:p>
        </w:tc>
        <w:tc>
          <w:tcPr>
            <w:tcW w:w="738" w:type="dxa"/>
            <w:gridSpan w:val="3"/>
            <w:tcBorders>
              <w:top w:val="nil"/>
              <w:left w:val="nil"/>
              <w:bottom w:val="nil"/>
              <w:right w:val="nil"/>
            </w:tcBorders>
            <w:tcMar>
              <w:top w:w="0" w:type="dxa"/>
              <w:left w:w="0" w:type="dxa"/>
              <w:bottom w:w="0" w:type="dxa"/>
              <w:right w:w="0" w:type="dxa"/>
            </w:tcMar>
            <w:vAlign w:val="both"/>
          </w:tcPr>
          <w:p w14:paraId="4B283637" w14:textId="77777777" w:rsidR="00C26C5B" w:rsidRDefault="00C26C5B" w:rsidP="00003C87">
            <w:r>
              <w:t>13888</w:t>
            </w:r>
          </w:p>
        </w:tc>
      </w:tr>
      <w:tr w:rsidR="00C26C5B" w14:paraId="6F7DE83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FD2896A" w14:textId="77777777" w:rsidR="00C26C5B" w:rsidRDefault="00C26C5B" w:rsidP="00003C87">
            <w:r>
              <w:t>13899</w:t>
            </w:r>
          </w:p>
        </w:tc>
        <w:tc>
          <w:tcPr>
            <w:tcW w:w="737" w:type="dxa"/>
            <w:gridSpan w:val="2"/>
            <w:tcBorders>
              <w:top w:val="nil"/>
              <w:left w:val="nil"/>
              <w:bottom w:val="nil"/>
              <w:right w:val="nil"/>
            </w:tcBorders>
            <w:tcMar>
              <w:top w:w="0" w:type="dxa"/>
              <w:left w:w="0" w:type="dxa"/>
              <w:bottom w:w="0" w:type="dxa"/>
              <w:right w:w="0" w:type="dxa"/>
            </w:tcMar>
            <w:vAlign w:val="both"/>
          </w:tcPr>
          <w:p w14:paraId="1AEE4F72" w14:textId="77777777" w:rsidR="00C26C5B" w:rsidRDefault="00C26C5B" w:rsidP="00003C87">
            <w:r>
              <w:t>13950</w:t>
            </w:r>
          </w:p>
        </w:tc>
        <w:tc>
          <w:tcPr>
            <w:tcW w:w="737" w:type="dxa"/>
            <w:gridSpan w:val="2"/>
            <w:tcBorders>
              <w:top w:val="nil"/>
              <w:left w:val="nil"/>
              <w:bottom w:val="nil"/>
              <w:right w:val="nil"/>
            </w:tcBorders>
            <w:tcMar>
              <w:top w:w="0" w:type="dxa"/>
              <w:left w:w="0" w:type="dxa"/>
              <w:bottom w:w="0" w:type="dxa"/>
              <w:right w:w="0" w:type="dxa"/>
            </w:tcMar>
            <w:vAlign w:val="both"/>
          </w:tcPr>
          <w:p w14:paraId="436A9B23" w14:textId="77777777" w:rsidR="00C26C5B" w:rsidRDefault="00C26C5B" w:rsidP="00003C87">
            <w:r>
              <w:t>14050</w:t>
            </w:r>
          </w:p>
        </w:tc>
        <w:tc>
          <w:tcPr>
            <w:tcW w:w="737" w:type="dxa"/>
            <w:gridSpan w:val="2"/>
            <w:tcBorders>
              <w:top w:val="nil"/>
              <w:left w:val="nil"/>
              <w:bottom w:val="nil"/>
              <w:right w:val="nil"/>
            </w:tcBorders>
            <w:tcMar>
              <w:top w:w="0" w:type="dxa"/>
              <w:left w:w="0" w:type="dxa"/>
              <w:bottom w:w="0" w:type="dxa"/>
              <w:right w:w="0" w:type="dxa"/>
            </w:tcMar>
            <w:vAlign w:val="both"/>
          </w:tcPr>
          <w:p w14:paraId="6BCE5592" w14:textId="77777777" w:rsidR="00C26C5B" w:rsidRDefault="00C26C5B" w:rsidP="00003C87">
            <w:r>
              <w:t>14100</w:t>
            </w:r>
          </w:p>
        </w:tc>
        <w:tc>
          <w:tcPr>
            <w:tcW w:w="737" w:type="dxa"/>
            <w:gridSpan w:val="2"/>
            <w:tcBorders>
              <w:top w:val="nil"/>
              <w:left w:val="nil"/>
              <w:bottom w:val="nil"/>
              <w:right w:val="nil"/>
            </w:tcBorders>
            <w:tcMar>
              <w:top w:w="0" w:type="dxa"/>
              <w:left w:w="0" w:type="dxa"/>
              <w:bottom w:w="0" w:type="dxa"/>
              <w:right w:w="0" w:type="dxa"/>
            </w:tcMar>
            <w:vAlign w:val="both"/>
          </w:tcPr>
          <w:p w14:paraId="65B5A34B" w14:textId="77777777" w:rsidR="00C26C5B" w:rsidRDefault="00C26C5B" w:rsidP="00003C87">
            <w:r>
              <w:t>14106</w:t>
            </w:r>
          </w:p>
        </w:tc>
        <w:tc>
          <w:tcPr>
            <w:tcW w:w="737" w:type="dxa"/>
            <w:gridSpan w:val="2"/>
            <w:tcBorders>
              <w:top w:val="nil"/>
              <w:left w:val="nil"/>
              <w:bottom w:val="nil"/>
              <w:right w:val="nil"/>
            </w:tcBorders>
            <w:tcMar>
              <w:top w:w="0" w:type="dxa"/>
              <w:left w:w="0" w:type="dxa"/>
              <w:bottom w:w="0" w:type="dxa"/>
              <w:right w:w="0" w:type="dxa"/>
            </w:tcMar>
            <w:vAlign w:val="both"/>
          </w:tcPr>
          <w:p w14:paraId="04466BC3" w14:textId="77777777" w:rsidR="00C26C5B" w:rsidRDefault="00C26C5B" w:rsidP="00003C87">
            <w:r>
              <w:t>14115</w:t>
            </w:r>
          </w:p>
        </w:tc>
        <w:tc>
          <w:tcPr>
            <w:tcW w:w="737" w:type="dxa"/>
            <w:gridSpan w:val="2"/>
            <w:tcBorders>
              <w:top w:val="nil"/>
              <w:left w:val="nil"/>
              <w:bottom w:val="nil"/>
              <w:right w:val="nil"/>
            </w:tcBorders>
            <w:tcMar>
              <w:top w:w="0" w:type="dxa"/>
              <w:left w:w="0" w:type="dxa"/>
              <w:bottom w:w="0" w:type="dxa"/>
              <w:right w:w="0" w:type="dxa"/>
            </w:tcMar>
            <w:vAlign w:val="both"/>
          </w:tcPr>
          <w:p w14:paraId="1CA0C074" w14:textId="77777777" w:rsidR="00C26C5B" w:rsidRDefault="00C26C5B" w:rsidP="00003C87">
            <w:r>
              <w:t>14118</w:t>
            </w:r>
          </w:p>
        </w:tc>
        <w:tc>
          <w:tcPr>
            <w:tcW w:w="737" w:type="dxa"/>
            <w:gridSpan w:val="2"/>
            <w:tcBorders>
              <w:top w:val="nil"/>
              <w:left w:val="nil"/>
              <w:bottom w:val="nil"/>
              <w:right w:val="nil"/>
            </w:tcBorders>
            <w:tcMar>
              <w:top w:w="0" w:type="dxa"/>
              <w:left w:w="0" w:type="dxa"/>
              <w:bottom w:w="0" w:type="dxa"/>
              <w:right w:w="0" w:type="dxa"/>
            </w:tcMar>
            <w:vAlign w:val="both"/>
          </w:tcPr>
          <w:p w14:paraId="5E03E6D9" w14:textId="77777777" w:rsidR="00C26C5B" w:rsidRDefault="00C26C5B" w:rsidP="00003C87">
            <w:r>
              <w:t>14124</w:t>
            </w:r>
          </w:p>
        </w:tc>
        <w:tc>
          <w:tcPr>
            <w:tcW w:w="737" w:type="dxa"/>
            <w:gridSpan w:val="2"/>
            <w:tcBorders>
              <w:top w:val="nil"/>
              <w:left w:val="nil"/>
              <w:bottom w:val="nil"/>
              <w:right w:val="nil"/>
            </w:tcBorders>
            <w:tcMar>
              <w:top w:w="0" w:type="dxa"/>
              <w:left w:w="0" w:type="dxa"/>
              <w:bottom w:w="0" w:type="dxa"/>
              <w:right w:w="0" w:type="dxa"/>
            </w:tcMar>
            <w:vAlign w:val="both"/>
          </w:tcPr>
          <w:p w14:paraId="56BC0253" w14:textId="77777777" w:rsidR="00C26C5B" w:rsidRDefault="00C26C5B" w:rsidP="00003C87">
            <w:r>
              <w:t>14201</w:t>
            </w:r>
          </w:p>
        </w:tc>
        <w:tc>
          <w:tcPr>
            <w:tcW w:w="737" w:type="dxa"/>
            <w:gridSpan w:val="3"/>
            <w:tcBorders>
              <w:top w:val="nil"/>
              <w:left w:val="nil"/>
              <w:bottom w:val="nil"/>
              <w:right w:val="nil"/>
            </w:tcBorders>
            <w:tcMar>
              <w:top w:w="0" w:type="dxa"/>
              <w:left w:w="0" w:type="dxa"/>
              <w:bottom w:w="0" w:type="dxa"/>
              <w:right w:w="0" w:type="dxa"/>
            </w:tcMar>
            <w:vAlign w:val="both"/>
          </w:tcPr>
          <w:p w14:paraId="05B20EC9" w14:textId="77777777" w:rsidR="00C26C5B" w:rsidRDefault="00C26C5B" w:rsidP="00003C87">
            <w:r>
              <w:t>14202</w:t>
            </w:r>
          </w:p>
        </w:tc>
        <w:tc>
          <w:tcPr>
            <w:tcW w:w="737" w:type="dxa"/>
            <w:gridSpan w:val="3"/>
            <w:tcBorders>
              <w:top w:val="nil"/>
              <w:left w:val="nil"/>
              <w:bottom w:val="nil"/>
              <w:right w:val="nil"/>
            </w:tcBorders>
            <w:tcMar>
              <w:top w:w="0" w:type="dxa"/>
              <w:left w:w="0" w:type="dxa"/>
              <w:bottom w:w="0" w:type="dxa"/>
              <w:right w:w="0" w:type="dxa"/>
            </w:tcMar>
            <w:vAlign w:val="both"/>
          </w:tcPr>
          <w:p w14:paraId="1AEDE653" w14:textId="77777777" w:rsidR="00C26C5B" w:rsidRDefault="00C26C5B" w:rsidP="00003C87">
            <w:r>
              <w:t>14203</w:t>
            </w:r>
          </w:p>
        </w:tc>
        <w:tc>
          <w:tcPr>
            <w:tcW w:w="738" w:type="dxa"/>
            <w:gridSpan w:val="3"/>
            <w:tcBorders>
              <w:top w:val="nil"/>
              <w:left w:val="nil"/>
              <w:bottom w:val="nil"/>
              <w:right w:val="nil"/>
            </w:tcBorders>
            <w:tcMar>
              <w:top w:w="0" w:type="dxa"/>
              <w:left w:w="0" w:type="dxa"/>
              <w:bottom w:w="0" w:type="dxa"/>
              <w:right w:w="0" w:type="dxa"/>
            </w:tcMar>
            <w:vAlign w:val="both"/>
          </w:tcPr>
          <w:p w14:paraId="33A9C58F" w14:textId="77777777" w:rsidR="00C26C5B" w:rsidRDefault="00C26C5B" w:rsidP="00003C87">
            <w:r>
              <w:t>14206</w:t>
            </w:r>
          </w:p>
        </w:tc>
        <w:tc>
          <w:tcPr>
            <w:tcW w:w="738" w:type="dxa"/>
            <w:gridSpan w:val="3"/>
            <w:tcBorders>
              <w:top w:val="nil"/>
              <w:left w:val="nil"/>
              <w:bottom w:val="nil"/>
              <w:right w:val="nil"/>
            </w:tcBorders>
            <w:tcMar>
              <w:top w:w="0" w:type="dxa"/>
              <w:left w:w="0" w:type="dxa"/>
              <w:bottom w:w="0" w:type="dxa"/>
              <w:right w:w="0" w:type="dxa"/>
            </w:tcMar>
            <w:vAlign w:val="both"/>
          </w:tcPr>
          <w:p w14:paraId="130CDCC3" w14:textId="77777777" w:rsidR="00C26C5B" w:rsidRDefault="00C26C5B" w:rsidP="00003C87">
            <w:r>
              <w:t>14212</w:t>
            </w:r>
          </w:p>
        </w:tc>
      </w:tr>
      <w:tr w:rsidR="00C26C5B" w14:paraId="5358326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C41D1AE" w14:textId="77777777" w:rsidR="00C26C5B" w:rsidRDefault="00C26C5B" w:rsidP="00003C87">
            <w:r>
              <w:t>14216</w:t>
            </w:r>
          </w:p>
        </w:tc>
        <w:tc>
          <w:tcPr>
            <w:tcW w:w="737" w:type="dxa"/>
            <w:gridSpan w:val="2"/>
            <w:tcBorders>
              <w:top w:val="nil"/>
              <w:left w:val="nil"/>
              <w:bottom w:val="nil"/>
              <w:right w:val="nil"/>
            </w:tcBorders>
            <w:tcMar>
              <w:top w:w="0" w:type="dxa"/>
              <w:left w:w="0" w:type="dxa"/>
              <w:bottom w:w="0" w:type="dxa"/>
              <w:right w:w="0" w:type="dxa"/>
            </w:tcMar>
            <w:vAlign w:val="both"/>
          </w:tcPr>
          <w:p w14:paraId="1415E272" w14:textId="77777777" w:rsidR="00C26C5B" w:rsidRDefault="00C26C5B" w:rsidP="00003C87">
            <w:r>
              <w:t>14217</w:t>
            </w:r>
          </w:p>
        </w:tc>
        <w:tc>
          <w:tcPr>
            <w:tcW w:w="737" w:type="dxa"/>
            <w:gridSpan w:val="2"/>
            <w:tcBorders>
              <w:top w:val="nil"/>
              <w:left w:val="nil"/>
              <w:bottom w:val="nil"/>
              <w:right w:val="nil"/>
            </w:tcBorders>
            <w:tcMar>
              <w:top w:w="0" w:type="dxa"/>
              <w:left w:w="0" w:type="dxa"/>
              <w:bottom w:w="0" w:type="dxa"/>
              <w:right w:w="0" w:type="dxa"/>
            </w:tcMar>
            <w:vAlign w:val="both"/>
          </w:tcPr>
          <w:p w14:paraId="269CE7E9" w14:textId="77777777" w:rsidR="00C26C5B" w:rsidRDefault="00C26C5B" w:rsidP="00003C87">
            <w:r>
              <w:t>14218</w:t>
            </w:r>
          </w:p>
        </w:tc>
        <w:tc>
          <w:tcPr>
            <w:tcW w:w="737" w:type="dxa"/>
            <w:gridSpan w:val="2"/>
            <w:tcBorders>
              <w:top w:val="nil"/>
              <w:left w:val="nil"/>
              <w:bottom w:val="nil"/>
              <w:right w:val="nil"/>
            </w:tcBorders>
            <w:tcMar>
              <w:top w:w="0" w:type="dxa"/>
              <w:left w:w="0" w:type="dxa"/>
              <w:bottom w:w="0" w:type="dxa"/>
              <w:right w:w="0" w:type="dxa"/>
            </w:tcMar>
            <w:vAlign w:val="both"/>
          </w:tcPr>
          <w:p w14:paraId="6C79ADD5" w14:textId="77777777" w:rsidR="00C26C5B" w:rsidRDefault="00C26C5B" w:rsidP="00003C87">
            <w:r>
              <w:t>14219</w:t>
            </w:r>
          </w:p>
        </w:tc>
        <w:tc>
          <w:tcPr>
            <w:tcW w:w="737" w:type="dxa"/>
            <w:gridSpan w:val="2"/>
            <w:tcBorders>
              <w:top w:val="nil"/>
              <w:left w:val="nil"/>
              <w:bottom w:val="nil"/>
              <w:right w:val="nil"/>
            </w:tcBorders>
            <w:tcMar>
              <w:top w:w="0" w:type="dxa"/>
              <w:left w:w="0" w:type="dxa"/>
              <w:bottom w:w="0" w:type="dxa"/>
              <w:right w:w="0" w:type="dxa"/>
            </w:tcMar>
            <w:vAlign w:val="both"/>
          </w:tcPr>
          <w:p w14:paraId="130EBC91" w14:textId="77777777" w:rsidR="00C26C5B" w:rsidRDefault="00C26C5B" w:rsidP="00003C87">
            <w:r>
              <w:t>14220</w:t>
            </w:r>
          </w:p>
        </w:tc>
        <w:tc>
          <w:tcPr>
            <w:tcW w:w="737" w:type="dxa"/>
            <w:gridSpan w:val="2"/>
            <w:tcBorders>
              <w:top w:val="nil"/>
              <w:left w:val="nil"/>
              <w:bottom w:val="nil"/>
              <w:right w:val="nil"/>
            </w:tcBorders>
            <w:tcMar>
              <w:top w:w="0" w:type="dxa"/>
              <w:left w:w="0" w:type="dxa"/>
              <w:bottom w:w="0" w:type="dxa"/>
              <w:right w:w="0" w:type="dxa"/>
            </w:tcMar>
            <w:vAlign w:val="both"/>
          </w:tcPr>
          <w:p w14:paraId="3764C7A4" w14:textId="77777777" w:rsidR="00C26C5B" w:rsidRDefault="00C26C5B" w:rsidP="00003C87">
            <w:r>
              <w:t>14221</w:t>
            </w:r>
          </w:p>
        </w:tc>
        <w:tc>
          <w:tcPr>
            <w:tcW w:w="737" w:type="dxa"/>
            <w:gridSpan w:val="2"/>
            <w:tcBorders>
              <w:top w:val="nil"/>
              <w:left w:val="nil"/>
              <w:bottom w:val="nil"/>
              <w:right w:val="nil"/>
            </w:tcBorders>
            <w:tcMar>
              <w:top w:w="0" w:type="dxa"/>
              <w:left w:w="0" w:type="dxa"/>
              <w:bottom w:w="0" w:type="dxa"/>
              <w:right w:w="0" w:type="dxa"/>
            </w:tcMar>
            <w:vAlign w:val="both"/>
          </w:tcPr>
          <w:p w14:paraId="304BA490" w14:textId="77777777" w:rsidR="00C26C5B" w:rsidRDefault="00C26C5B" w:rsidP="00003C87">
            <w:r>
              <w:t>14224</w:t>
            </w:r>
          </w:p>
        </w:tc>
        <w:tc>
          <w:tcPr>
            <w:tcW w:w="737" w:type="dxa"/>
            <w:gridSpan w:val="2"/>
            <w:tcBorders>
              <w:top w:val="nil"/>
              <w:left w:val="nil"/>
              <w:bottom w:val="nil"/>
              <w:right w:val="nil"/>
            </w:tcBorders>
            <w:tcMar>
              <w:top w:w="0" w:type="dxa"/>
              <w:left w:w="0" w:type="dxa"/>
              <w:bottom w:w="0" w:type="dxa"/>
              <w:right w:w="0" w:type="dxa"/>
            </w:tcMar>
            <w:vAlign w:val="both"/>
          </w:tcPr>
          <w:p w14:paraId="60F4F4D0" w14:textId="77777777" w:rsidR="00C26C5B" w:rsidRDefault="00C26C5B" w:rsidP="00003C87">
            <w:r>
              <w:t>14227</w:t>
            </w:r>
          </w:p>
        </w:tc>
        <w:tc>
          <w:tcPr>
            <w:tcW w:w="737" w:type="dxa"/>
            <w:gridSpan w:val="2"/>
            <w:tcBorders>
              <w:top w:val="nil"/>
              <w:left w:val="nil"/>
              <w:bottom w:val="nil"/>
              <w:right w:val="nil"/>
            </w:tcBorders>
            <w:tcMar>
              <w:top w:w="0" w:type="dxa"/>
              <w:left w:w="0" w:type="dxa"/>
              <w:bottom w:w="0" w:type="dxa"/>
              <w:right w:w="0" w:type="dxa"/>
            </w:tcMar>
            <w:vAlign w:val="both"/>
          </w:tcPr>
          <w:p w14:paraId="3060BADC" w14:textId="77777777" w:rsidR="00C26C5B" w:rsidRDefault="00C26C5B" w:rsidP="00003C87">
            <w:r>
              <w:t>14234</w:t>
            </w:r>
          </w:p>
        </w:tc>
        <w:tc>
          <w:tcPr>
            <w:tcW w:w="737" w:type="dxa"/>
            <w:gridSpan w:val="3"/>
            <w:tcBorders>
              <w:top w:val="nil"/>
              <w:left w:val="nil"/>
              <w:bottom w:val="nil"/>
              <w:right w:val="nil"/>
            </w:tcBorders>
            <w:tcMar>
              <w:top w:w="0" w:type="dxa"/>
              <w:left w:w="0" w:type="dxa"/>
              <w:bottom w:w="0" w:type="dxa"/>
              <w:right w:w="0" w:type="dxa"/>
            </w:tcMar>
            <w:vAlign w:val="both"/>
          </w:tcPr>
          <w:p w14:paraId="09ED67F6" w14:textId="77777777" w:rsidR="00C26C5B" w:rsidRDefault="00C26C5B" w:rsidP="00003C87">
            <w:r>
              <w:t>14237</w:t>
            </w:r>
          </w:p>
        </w:tc>
        <w:tc>
          <w:tcPr>
            <w:tcW w:w="737" w:type="dxa"/>
            <w:gridSpan w:val="3"/>
            <w:tcBorders>
              <w:top w:val="nil"/>
              <w:left w:val="nil"/>
              <w:bottom w:val="nil"/>
              <w:right w:val="nil"/>
            </w:tcBorders>
            <w:tcMar>
              <w:top w:w="0" w:type="dxa"/>
              <w:left w:w="0" w:type="dxa"/>
              <w:bottom w:w="0" w:type="dxa"/>
              <w:right w:w="0" w:type="dxa"/>
            </w:tcMar>
            <w:vAlign w:val="both"/>
          </w:tcPr>
          <w:p w14:paraId="73B9FA44" w14:textId="77777777" w:rsidR="00C26C5B" w:rsidRDefault="00C26C5B" w:rsidP="00003C87">
            <w:r>
              <w:t>14245</w:t>
            </w:r>
          </w:p>
        </w:tc>
        <w:tc>
          <w:tcPr>
            <w:tcW w:w="738" w:type="dxa"/>
            <w:gridSpan w:val="3"/>
            <w:tcBorders>
              <w:top w:val="nil"/>
              <w:left w:val="nil"/>
              <w:bottom w:val="nil"/>
              <w:right w:val="nil"/>
            </w:tcBorders>
            <w:tcMar>
              <w:top w:w="0" w:type="dxa"/>
              <w:left w:w="0" w:type="dxa"/>
              <w:bottom w:w="0" w:type="dxa"/>
              <w:right w:w="0" w:type="dxa"/>
            </w:tcMar>
            <w:vAlign w:val="both"/>
          </w:tcPr>
          <w:p w14:paraId="40C301DB" w14:textId="77777777" w:rsidR="00C26C5B" w:rsidRDefault="00C26C5B" w:rsidP="00003C87">
            <w:r>
              <w:t>14247</w:t>
            </w:r>
          </w:p>
        </w:tc>
        <w:tc>
          <w:tcPr>
            <w:tcW w:w="738" w:type="dxa"/>
            <w:gridSpan w:val="3"/>
            <w:tcBorders>
              <w:top w:val="nil"/>
              <w:left w:val="nil"/>
              <w:bottom w:val="nil"/>
              <w:right w:val="nil"/>
            </w:tcBorders>
            <w:tcMar>
              <w:top w:w="0" w:type="dxa"/>
              <w:left w:w="0" w:type="dxa"/>
              <w:bottom w:w="0" w:type="dxa"/>
              <w:right w:w="0" w:type="dxa"/>
            </w:tcMar>
            <w:vAlign w:val="both"/>
          </w:tcPr>
          <w:p w14:paraId="142B11D7" w14:textId="77777777" w:rsidR="00C26C5B" w:rsidRDefault="00C26C5B" w:rsidP="00003C87">
            <w:r>
              <w:t>14249</w:t>
            </w:r>
          </w:p>
        </w:tc>
      </w:tr>
      <w:tr w:rsidR="00C26C5B" w14:paraId="2F42D3B0"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993912E" w14:textId="77777777" w:rsidR="00C26C5B" w:rsidRDefault="00C26C5B" w:rsidP="00003C87">
            <w:r>
              <w:t>14255</w:t>
            </w:r>
          </w:p>
        </w:tc>
        <w:tc>
          <w:tcPr>
            <w:tcW w:w="737" w:type="dxa"/>
            <w:gridSpan w:val="2"/>
            <w:tcBorders>
              <w:top w:val="nil"/>
              <w:left w:val="nil"/>
              <w:bottom w:val="nil"/>
              <w:right w:val="nil"/>
            </w:tcBorders>
            <w:tcMar>
              <w:top w:w="0" w:type="dxa"/>
              <w:left w:w="0" w:type="dxa"/>
              <w:bottom w:w="0" w:type="dxa"/>
              <w:right w:w="0" w:type="dxa"/>
            </w:tcMar>
            <w:vAlign w:val="both"/>
          </w:tcPr>
          <w:p w14:paraId="2D358F24" w14:textId="77777777" w:rsidR="00C26C5B" w:rsidRDefault="00C26C5B" w:rsidP="00003C87">
            <w:r>
              <w:t>14256</w:t>
            </w:r>
          </w:p>
        </w:tc>
        <w:tc>
          <w:tcPr>
            <w:tcW w:w="737" w:type="dxa"/>
            <w:gridSpan w:val="2"/>
            <w:tcBorders>
              <w:top w:val="nil"/>
              <w:left w:val="nil"/>
              <w:bottom w:val="nil"/>
              <w:right w:val="nil"/>
            </w:tcBorders>
            <w:tcMar>
              <w:top w:w="0" w:type="dxa"/>
              <w:left w:w="0" w:type="dxa"/>
              <w:bottom w:w="0" w:type="dxa"/>
              <w:right w:w="0" w:type="dxa"/>
            </w:tcMar>
            <w:vAlign w:val="both"/>
          </w:tcPr>
          <w:p w14:paraId="7AC1349C" w14:textId="77777777" w:rsidR="00C26C5B" w:rsidRDefault="00C26C5B" w:rsidP="00003C87">
            <w:r>
              <w:t>14257</w:t>
            </w:r>
          </w:p>
        </w:tc>
        <w:tc>
          <w:tcPr>
            <w:tcW w:w="737" w:type="dxa"/>
            <w:gridSpan w:val="2"/>
            <w:tcBorders>
              <w:top w:val="nil"/>
              <w:left w:val="nil"/>
              <w:bottom w:val="nil"/>
              <w:right w:val="nil"/>
            </w:tcBorders>
            <w:tcMar>
              <w:top w:w="0" w:type="dxa"/>
              <w:left w:w="0" w:type="dxa"/>
              <w:bottom w:w="0" w:type="dxa"/>
              <w:right w:w="0" w:type="dxa"/>
            </w:tcMar>
            <w:vAlign w:val="both"/>
          </w:tcPr>
          <w:p w14:paraId="610C5163" w14:textId="77777777" w:rsidR="00C26C5B" w:rsidRDefault="00C26C5B" w:rsidP="00003C87">
            <w:r>
              <w:t>14258</w:t>
            </w:r>
          </w:p>
        </w:tc>
        <w:tc>
          <w:tcPr>
            <w:tcW w:w="737" w:type="dxa"/>
            <w:gridSpan w:val="2"/>
            <w:tcBorders>
              <w:top w:val="nil"/>
              <w:left w:val="nil"/>
              <w:bottom w:val="nil"/>
              <w:right w:val="nil"/>
            </w:tcBorders>
            <w:tcMar>
              <w:top w:w="0" w:type="dxa"/>
              <w:left w:w="0" w:type="dxa"/>
              <w:bottom w:w="0" w:type="dxa"/>
              <w:right w:w="0" w:type="dxa"/>
            </w:tcMar>
            <w:vAlign w:val="both"/>
          </w:tcPr>
          <w:p w14:paraId="309B219A" w14:textId="77777777" w:rsidR="00C26C5B" w:rsidRDefault="00C26C5B" w:rsidP="00003C87">
            <w:r>
              <w:t>14259</w:t>
            </w:r>
          </w:p>
        </w:tc>
        <w:tc>
          <w:tcPr>
            <w:tcW w:w="737" w:type="dxa"/>
            <w:gridSpan w:val="2"/>
            <w:tcBorders>
              <w:top w:val="nil"/>
              <w:left w:val="nil"/>
              <w:bottom w:val="nil"/>
              <w:right w:val="nil"/>
            </w:tcBorders>
            <w:tcMar>
              <w:top w:w="0" w:type="dxa"/>
              <w:left w:w="0" w:type="dxa"/>
              <w:bottom w:w="0" w:type="dxa"/>
              <w:right w:w="0" w:type="dxa"/>
            </w:tcMar>
            <w:vAlign w:val="both"/>
          </w:tcPr>
          <w:p w14:paraId="4A64D43B" w14:textId="77777777" w:rsidR="00C26C5B" w:rsidRDefault="00C26C5B" w:rsidP="00003C87">
            <w:r>
              <w:t>14260</w:t>
            </w:r>
          </w:p>
        </w:tc>
        <w:tc>
          <w:tcPr>
            <w:tcW w:w="737" w:type="dxa"/>
            <w:gridSpan w:val="2"/>
            <w:tcBorders>
              <w:top w:val="nil"/>
              <w:left w:val="nil"/>
              <w:bottom w:val="nil"/>
              <w:right w:val="nil"/>
            </w:tcBorders>
            <w:tcMar>
              <w:top w:w="0" w:type="dxa"/>
              <w:left w:w="0" w:type="dxa"/>
              <w:bottom w:w="0" w:type="dxa"/>
              <w:right w:w="0" w:type="dxa"/>
            </w:tcMar>
            <w:vAlign w:val="both"/>
          </w:tcPr>
          <w:p w14:paraId="192EB99F" w14:textId="77777777" w:rsidR="00C26C5B" w:rsidRDefault="00C26C5B" w:rsidP="00003C87">
            <w:r>
              <w:t>14263</w:t>
            </w:r>
          </w:p>
        </w:tc>
        <w:tc>
          <w:tcPr>
            <w:tcW w:w="737" w:type="dxa"/>
            <w:gridSpan w:val="2"/>
            <w:tcBorders>
              <w:top w:val="nil"/>
              <w:left w:val="nil"/>
              <w:bottom w:val="nil"/>
              <w:right w:val="nil"/>
            </w:tcBorders>
            <w:tcMar>
              <w:top w:w="0" w:type="dxa"/>
              <w:left w:w="0" w:type="dxa"/>
              <w:bottom w:w="0" w:type="dxa"/>
              <w:right w:w="0" w:type="dxa"/>
            </w:tcMar>
            <w:vAlign w:val="both"/>
          </w:tcPr>
          <w:p w14:paraId="3093C89A" w14:textId="77777777" w:rsidR="00C26C5B" w:rsidRDefault="00C26C5B" w:rsidP="00003C87">
            <w:r>
              <w:t>14264</w:t>
            </w:r>
          </w:p>
        </w:tc>
        <w:tc>
          <w:tcPr>
            <w:tcW w:w="737" w:type="dxa"/>
            <w:gridSpan w:val="2"/>
            <w:tcBorders>
              <w:top w:val="nil"/>
              <w:left w:val="nil"/>
              <w:bottom w:val="nil"/>
              <w:right w:val="nil"/>
            </w:tcBorders>
            <w:tcMar>
              <w:top w:w="0" w:type="dxa"/>
              <w:left w:w="0" w:type="dxa"/>
              <w:bottom w:w="0" w:type="dxa"/>
              <w:right w:w="0" w:type="dxa"/>
            </w:tcMar>
            <w:vAlign w:val="both"/>
          </w:tcPr>
          <w:p w14:paraId="30838C7F" w14:textId="77777777" w:rsidR="00C26C5B" w:rsidRDefault="00C26C5B" w:rsidP="00003C87">
            <w:r>
              <w:t>14265</w:t>
            </w:r>
          </w:p>
        </w:tc>
        <w:tc>
          <w:tcPr>
            <w:tcW w:w="737" w:type="dxa"/>
            <w:gridSpan w:val="3"/>
            <w:tcBorders>
              <w:top w:val="nil"/>
              <w:left w:val="nil"/>
              <w:bottom w:val="nil"/>
              <w:right w:val="nil"/>
            </w:tcBorders>
            <w:tcMar>
              <w:top w:w="0" w:type="dxa"/>
              <w:left w:w="0" w:type="dxa"/>
              <w:bottom w:w="0" w:type="dxa"/>
              <w:right w:w="0" w:type="dxa"/>
            </w:tcMar>
            <w:vAlign w:val="both"/>
          </w:tcPr>
          <w:p w14:paraId="41B1A1BA" w14:textId="77777777" w:rsidR="00C26C5B" w:rsidRDefault="00C26C5B" w:rsidP="00003C87">
            <w:r>
              <w:t>14266</w:t>
            </w:r>
          </w:p>
        </w:tc>
        <w:tc>
          <w:tcPr>
            <w:tcW w:w="737" w:type="dxa"/>
            <w:gridSpan w:val="3"/>
            <w:tcBorders>
              <w:top w:val="nil"/>
              <w:left w:val="nil"/>
              <w:bottom w:val="nil"/>
              <w:right w:val="nil"/>
            </w:tcBorders>
            <w:tcMar>
              <w:top w:w="0" w:type="dxa"/>
              <w:left w:w="0" w:type="dxa"/>
              <w:bottom w:w="0" w:type="dxa"/>
              <w:right w:w="0" w:type="dxa"/>
            </w:tcMar>
            <w:vAlign w:val="both"/>
          </w:tcPr>
          <w:p w14:paraId="5696423F" w14:textId="77777777" w:rsidR="00C26C5B" w:rsidRDefault="00C26C5B" w:rsidP="00003C87">
            <w:r>
              <w:t>14270</w:t>
            </w:r>
          </w:p>
        </w:tc>
        <w:tc>
          <w:tcPr>
            <w:tcW w:w="738" w:type="dxa"/>
            <w:gridSpan w:val="3"/>
            <w:tcBorders>
              <w:top w:val="nil"/>
              <w:left w:val="nil"/>
              <w:bottom w:val="nil"/>
              <w:right w:val="nil"/>
            </w:tcBorders>
            <w:tcMar>
              <w:top w:w="0" w:type="dxa"/>
              <w:left w:w="0" w:type="dxa"/>
              <w:bottom w:w="0" w:type="dxa"/>
              <w:right w:w="0" w:type="dxa"/>
            </w:tcMar>
            <w:vAlign w:val="both"/>
          </w:tcPr>
          <w:p w14:paraId="5D785762" w14:textId="77777777" w:rsidR="00C26C5B" w:rsidRDefault="00C26C5B" w:rsidP="00003C87">
            <w:r>
              <w:t>14272</w:t>
            </w:r>
          </w:p>
        </w:tc>
        <w:tc>
          <w:tcPr>
            <w:tcW w:w="738" w:type="dxa"/>
            <w:gridSpan w:val="3"/>
            <w:tcBorders>
              <w:top w:val="nil"/>
              <w:left w:val="nil"/>
              <w:bottom w:val="nil"/>
              <w:right w:val="nil"/>
            </w:tcBorders>
            <w:tcMar>
              <w:top w:w="0" w:type="dxa"/>
              <w:left w:w="0" w:type="dxa"/>
              <w:bottom w:w="0" w:type="dxa"/>
              <w:right w:w="0" w:type="dxa"/>
            </w:tcMar>
            <w:vAlign w:val="both"/>
          </w:tcPr>
          <w:p w14:paraId="6CBD250A" w14:textId="77777777" w:rsidR="00C26C5B" w:rsidRDefault="00C26C5B" w:rsidP="00003C87">
            <w:r>
              <w:t>14277</w:t>
            </w:r>
          </w:p>
        </w:tc>
      </w:tr>
      <w:tr w:rsidR="00C26C5B" w14:paraId="29347F5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1BFE5DF" w14:textId="77777777" w:rsidR="00C26C5B" w:rsidRDefault="00C26C5B" w:rsidP="00003C87">
            <w:r>
              <w:t>14278</w:t>
            </w:r>
          </w:p>
        </w:tc>
        <w:tc>
          <w:tcPr>
            <w:tcW w:w="737" w:type="dxa"/>
            <w:gridSpan w:val="2"/>
            <w:tcBorders>
              <w:top w:val="nil"/>
              <w:left w:val="nil"/>
              <w:bottom w:val="nil"/>
              <w:right w:val="nil"/>
            </w:tcBorders>
            <w:tcMar>
              <w:top w:w="0" w:type="dxa"/>
              <w:left w:w="0" w:type="dxa"/>
              <w:bottom w:w="0" w:type="dxa"/>
              <w:right w:w="0" w:type="dxa"/>
            </w:tcMar>
            <w:vAlign w:val="both"/>
          </w:tcPr>
          <w:p w14:paraId="29E27B2C" w14:textId="77777777" w:rsidR="00C26C5B" w:rsidRDefault="00C26C5B" w:rsidP="00003C87">
            <w:r>
              <w:t>14280</w:t>
            </w:r>
          </w:p>
        </w:tc>
        <w:tc>
          <w:tcPr>
            <w:tcW w:w="737" w:type="dxa"/>
            <w:gridSpan w:val="2"/>
            <w:tcBorders>
              <w:top w:val="nil"/>
              <w:left w:val="nil"/>
              <w:bottom w:val="nil"/>
              <w:right w:val="nil"/>
            </w:tcBorders>
            <w:tcMar>
              <w:top w:w="0" w:type="dxa"/>
              <w:left w:w="0" w:type="dxa"/>
              <w:bottom w:w="0" w:type="dxa"/>
              <w:right w:w="0" w:type="dxa"/>
            </w:tcMar>
            <w:vAlign w:val="both"/>
          </w:tcPr>
          <w:p w14:paraId="709C14AF" w14:textId="77777777" w:rsidR="00C26C5B" w:rsidRDefault="00C26C5B" w:rsidP="00003C87">
            <w:r>
              <w:t>14283</w:t>
            </w:r>
          </w:p>
        </w:tc>
        <w:tc>
          <w:tcPr>
            <w:tcW w:w="737" w:type="dxa"/>
            <w:gridSpan w:val="2"/>
            <w:tcBorders>
              <w:top w:val="nil"/>
              <w:left w:val="nil"/>
              <w:bottom w:val="nil"/>
              <w:right w:val="nil"/>
            </w:tcBorders>
            <w:tcMar>
              <w:top w:w="0" w:type="dxa"/>
              <w:left w:w="0" w:type="dxa"/>
              <w:bottom w:w="0" w:type="dxa"/>
              <w:right w:w="0" w:type="dxa"/>
            </w:tcMar>
            <w:vAlign w:val="both"/>
          </w:tcPr>
          <w:p w14:paraId="2ED26547" w14:textId="77777777" w:rsidR="00C26C5B" w:rsidRDefault="00C26C5B" w:rsidP="00003C87">
            <w:r>
              <w:t>14285</w:t>
            </w:r>
          </w:p>
        </w:tc>
        <w:tc>
          <w:tcPr>
            <w:tcW w:w="737" w:type="dxa"/>
            <w:gridSpan w:val="2"/>
            <w:tcBorders>
              <w:top w:val="nil"/>
              <w:left w:val="nil"/>
              <w:bottom w:val="nil"/>
              <w:right w:val="nil"/>
            </w:tcBorders>
            <w:tcMar>
              <w:top w:w="0" w:type="dxa"/>
              <w:left w:w="0" w:type="dxa"/>
              <w:bottom w:w="0" w:type="dxa"/>
              <w:right w:w="0" w:type="dxa"/>
            </w:tcMar>
            <w:vAlign w:val="both"/>
          </w:tcPr>
          <w:p w14:paraId="58841741" w14:textId="77777777" w:rsidR="00C26C5B" w:rsidRDefault="00C26C5B" w:rsidP="00003C87">
            <w:r>
              <w:t>14288</w:t>
            </w:r>
          </w:p>
        </w:tc>
        <w:tc>
          <w:tcPr>
            <w:tcW w:w="737" w:type="dxa"/>
            <w:gridSpan w:val="2"/>
            <w:tcBorders>
              <w:top w:val="nil"/>
              <w:left w:val="nil"/>
              <w:bottom w:val="nil"/>
              <w:right w:val="nil"/>
            </w:tcBorders>
            <w:tcMar>
              <w:top w:w="0" w:type="dxa"/>
              <w:left w:w="0" w:type="dxa"/>
              <w:bottom w:w="0" w:type="dxa"/>
              <w:right w:w="0" w:type="dxa"/>
            </w:tcMar>
            <w:vAlign w:val="both"/>
          </w:tcPr>
          <w:p w14:paraId="5E7CF6DF" w14:textId="77777777" w:rsidR="00C26C5B" w:rsidRDefault="00C26C5B" w:rsidP="00003C87">
            <w:r>
              <w:t>15000</w:t>
            </w:r>
          </w:p>
        </w:tc>
        <w:tc>
          <w:tcPr>
            <w:tcW w:w="737" w:type="dxa"/>
            <w:gridSpan w:val="2"/>
            <w:tcBorders>
              <w:top w:val="nil"/>
              <w:left w:val="nil"/>
              <w:bottom w:val="nil"/>
              <w:right w:val="nil"/>
            </w:tcBorders>
            <w:tcMar>
              <w:top w:w="0" w:type="dxa"/>
              <w:left w:w="0" w:type="dxa"/>
              <w:bottom w:w="0" w:type="dxa"/>
              <w:right w:w="0" w:type="dxa"/>
            </w:tcMar>
            <w:vAlign w:val="both"/>
          </w:tcPr>
          <w:p w14:paraId="7B17B62E" w14:textId="77777777" w:rsidR="00C26C5B" w:rsidRDefault="00C26C5B" w:rsidP="00003C87">
            <w:r>
              <w:t>15003</w:t>
            </w:r>
          </w:p>
        </w:tc>
        <w:tc>
          <w:tcPr>
            <w:tcW w:w="737" w:type="dxa"/>
            <w:gridSpan w:val="2"/>
            <w:tcBorders>
              <w:top w:val="nil"/>
              <w:left w:val="nil"/>
              <w:bottom w:val="nil"/>
              <w:right w:val="nil"/>
            </w:tcBorders>
            <w:tcMar>
              <w:top w:w="0" w:type="dxa"/>
              <w:left w:w="0" w:type="dxa"/>
              <w:bottom w:w="0" w:type="dxa"/>
              <w:right w:w="0" w:type="dxa"/>
            </w:tcMar>
            <w:vAlign w:val="both"/>
          </w:tcPr>
          <w:p w14:paraId="57B4F580" w14:textId="77777777" w:rsidR="00C26C5B" w:rsidRDefault="00C26C5B" w:rsidP="00003C87">
            <w:r>
              <w:t>15006</w:t>
            </w:r>
          </w:p>
        </w:tc>
        <w:tc>
          <w:tcPr>
            <w:tcW w:w="737" w:type="dxa"/>
            <w:gridSpan w:val="2"/>
            <w:tcBorders>
              <w:top w:val="nil"/>
              <w:left w:val="nil"/>
              <w:bottom w:val="nil"/>
              <w:right w:val="nil"/>
            </w:tcBorders>
            <w:tcMar>
              <w:top w:w="0" w:type="dxa"/>
              <w:left w:w="0" w:type="dxa"/>
              <w:bottom w:w="0" w:type="dxa"/>
              <w:right w:w="0" w:type="dxa"/>
            </w:tcMar>
            <w:vAlign w:val="both"/>
          </w:tcPr>
          <w:p w14:paraId="543B13D4" w14:textId="77777777" w:rsidR="00C26C5B" w:rsidRDefault="00C26C5B" w:rsidP="00003C87">
            <w:r>
              <w:t>15009</w:t>
            </w:r>
          </w:p>
        </w:tc>
        <w:tc>
          <w:tcPr>
            <w:tcW w:w="737" w:type="dxa"/>
            <w:gridSpan w:val="3"/>
            <w:tcBorders>
              <w:top w:val="nil"/>
              <w:left w:val="nil"/>
              <w:bottom w:val="nil"/>
              <w:right w:val="nil"/>
            </w:tcBorders>
            <w:tcMar>
              <w:top w:w="0" w:type="dxa"/>
              <w:left w:w="0" w:type="dxa"/>
              <w:bottom w:w="0" w:type="dxa"/>
              <w:right w:w="0" w:type="dxa"/>
            </w:tcMar>
            <w:vAlign w:val="both"/>
          </w:tcPr>
          <w:p w14:paraId="79748E2B" w14:textId="77777777" w:rsidR="00C26C5B" w:rsidRDefault="00C26C5B" w:rsidP="00003C87">
            <w:r>
              <w:t>15012</w:t>
            </w:r>
          </w:p>
        </w:tc>
        <w:tc>
          <w:tcPr>
            <w:tcW w:w="737" w:type="dxa"/>
            <w:gridSpan w:val="3"/>
            <w:tcBorders>
              <w:top w:val="nil"/>
              <w:left w:val="nil"/>
              <w:bottom w:val="nil"/>
              <w:right w:val="nil"/>
            </w:tcBorders>
            <w:tcMar>
              <w:top w:w="0" w:type="dxa"/>
              <w:left w:w="0" w:type="dxa"/>
              <w:bottom w:w="0" w:type="dxa"/>
              <w:right w:w="0" w:type="dxa"/>
            </w:tcMar>
            <w:vAlign w:val="both"/>
          </w:tcPr>
          <w:p w14:paraId="077F05E1" w14:textId="77777777" w:rsidR="00C26C5B" w:rsidRDefault="00C26C5B" w:rsidP="00003C87">
            <w:r>
              <w:t>15100</w:t>
            </w:r>
          </w:p>
        </w:tc>
        <w:tc>
          <w:tcPr>
            <w:tcW w:w="738" w:type="dxa"/>
            <w:gridSpan w:val="3"/>
            <w:tcBorders>
              <w:top w:val="nil"/>
              <w:left w:val="nil"/>
              <w:bottom w:val="nil"/>
              <w:right w:val="nil"/>
            </w:tcBorders>
            <w:tcMar>
              <w:top w:w="0" w:type="dxa"/>
              <w:left w:w="0" w:type="dxa"/>
              <w:bottom w:w="0" w:type="dxa"/>
              <w:right w:w="0" w:type="dxa"/>
            </w:tcMar>
            <w:vAlign w:val="both"/>
          </w:tcPr>
          <w:p w14:paraId="2F113EC3" w14:textId="77777777" w:rsidR="00C26C5B" w:rsidRDefault="00C26C5B" w:rsidP="00003C87">
            <w:r>
              <w:t>15103</w:t>
            </w:r>
          </w:p>
        </w:tc>
        <w:tc>
          <w:tcPr>
            <w:tcW w:w="738" w:type="dxa"/>
            <w:gridSpan w:val="3"/>
            <w:tcBorders>
              <w:top w:val="nil"/>
              <w:left w:val="nil"/>
              <w:bottom w:val="nil"/>
              <w:right w:val="nil"/>
            </w:tcBorders>
            <w:tcMar>
              <w:top w:w="0" w:type="dxa"/>
              <w:left w:w="0" w:type="dxa"/>
              <w:bottom w:w="0" w:type="dxa"/>
              <w:right w:w="0" w:type="dxa"/>
            </w:tcMar>
            <w:vAlign w:val="both"/>
          </w:tcPr>
          <w:p w14:paraId="43A19741" w14:textId="77777777" w:rsidR="00C26C5B" w:rsidRDefault="00C26C5B" w:rsidP="00003C87">
            <w:r>
              <w:t>15106</w:t>
            </w:r>
          </w:p>
        </w:tc>
      </w:tr>
      <w:tr w:rsidR="00C26C5B" w14:paraId="50D75FF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E060791" w14:textId="77777777" w:rsidR="00C26C5B" w:rsidRDefault="00C26C5B" w:rsidP="00003C87">
            <w:r>
              <w:t>15109</w:t>
            </w:r>
          </w:p>
        </w:tc>
        <w:tc>
          <w:tcPr>
            <w:tcW w:w="737" w:type="dxa"/>
            <w:gridSpan w:val="2"/>
            <w:tcBorders>
              <w:top w:val="nil"/>
              <w:left w:val="nil"/>
              <w:bottom w:val="nil"/>
              <w:right w:val="nil"/>
            </w:tcBorders>
            <w:tcMar>
              <w:top w:w="0" w:type="dxa"/>
              <w:left w:w="0" w:type="dxa"/>
              <w:bottom w:w="0" w:type="dxa"/>
              <w:right w:w="0" w:type="dxa"/>
            </w:tcMar>
            <w:vAlign w:val="both"/>
          </w:tcPr>
          <w:p w14:paraId="285D3326" w14:textId="77777777" w:rsidR="00C26C5B" w:rsidRDefault="00C26C5B" w:rsidP="00003C87">
            <w:r>
              <w:t>15112</w:t>
            </w:r>
          </w:p>
        </w:tc>
        <w:tc>
          <w:tcPr>
            <w:tcW w:w="737" w:type="dxa"/>
            <w:gridSpan w:val="2"/>
            <w:tcBorders>
              <w:top w:val="nil"/>
              <w:left w:val="nil"/>
              <w:bottom w:val="nil"/>
              <w:right w:val="nil"/>
            </w:tcBorders>
            <w:tcMar>
              <w:top w:w="0" w:type="dxa"/>
              <w:left w:w="0" w:type="dxa"/>
              <w:bottom w:w="0" w:type="dxa"/>
              <w:right w:w="0" w:type="dxa"/>
            </w:tcMar>
            <w:vAlign w:val="both"/>
          </w:tcPr>
          <w:p w14:paraId="1A7FFABF" w14:textId="77777777" w:rsidR="00C26C5B" w:rsidRDefault="00C26C5B" w:rsidP="00003C87">
            <w:r>
              <w:t>15115</w:t>
            </w:r>
          </w:p>
        </w:tc>
        <w:tc>
          <w:tcPr>
            <w:tcW w:w="737" w:type="dxa"/>
            <w:gridSpan w:val="2"/>
            <w:tcBorders>
              <w:top w:val="nil"/>
              <w:left w:val="nil"/>
              <w:bottom w:val="nil"/>
              <w:right w:val="nil"/>
            </w:tcBorders>
            <w:tcMar>
              <w:top w:w="0" w:type="dxa"/>
              <w:left w:w="0" w:type="dxa"/>
              <w:bottom w:w="0" w:type="dxa"/>
              <w:right w:w="0" w:type="dxa"/>
            </w:tcMar>
            <w:vAlign w:val="both"/>
          </w:tcPr>
          <w:p w14:paraId="3AC31EDE" w14:textId="77777777" w:rsidR="00C26C5B" w:rsidRDefault="00C26C5B" w:rsidP="00003C87">
            <w:r>
              <w:t>15211</w:t>
            </w:r>
          </w:p>
        </w:tc>
        <w:tc>
          <w:tcPr>
            <w:tcW w:w="737" w:type="dxa"/>
            <w:gridSpan w:val="2"/>
            <w:tcBorders>
              <w:top w:val="nil"/>
              <w:left w:val="nil"/>
              <w:bottom w:val="nil"/>
              <w:right w:val="nil"/>
            </w:tcBorders>
            <w:tcMar>
              <w:top w:w="0" w:type="dxa"/>
              <w:left w:w="0" w:type="dxa"/>
              <w:bottom w:w="0" w:type="dxa"/>
              <w:right w:w="0" w:type="dxa"/>
            </w:tcMar>
            <w:vAlign w:val="both"/>
          </w:tcPr>
          <w:p w14:paraId="6A840E4D" w14:textId="77777777" w:rsidR="00C26C5B" w:rsidRDefault="00C26C5B" w:rsidP="00003C87">
            <w:r>
              <w:t>15214</w:t>
            </w:r>
          </w:p>
        </w:tc>
        <w:tc>
          <w:tcPr>
            <w:tcW w:w="737" w:type="dxa"/>
            <w:gridSpan w:val="2"/>
            <w:tcBorders>
              <w:top w:val="nil"/>
              <w:left w:val="nil"/>
              <w:bottom w:val="nil"/>
              <w:right w:val="nil"/>
            </w:tcBorders>
            <w:tcMar>
              <w:top w:w="0" w:type="dxa"/>
              <w:left w:w="0" w:type="dxa"/>
              <w:bottom w:w="0" w:type="dxa"/>
              <w:right w:w="0" w:type="dxa"/>
            </w:tcMar>
            <w:vAlign w:val="both"/>
          </w:tcPr>
          <w:p w14:paraId="67259023" w14:textId="77777777" w:rsidR="00C26C5B" w:rsidRDefault="00C26C5B" w:rsidP="00003C87">
            <w:r>
              <w:t>15215</w:t>
            </w:r>
          </w:p>
        </w:tc>
        <w:tc>
          <w:tcPr>
            <w:tcW w:w="737" w:type="dxa"/>
            <w:gridSpan w:val="2"/>
            <w:tcBorders>
              <w:top w:val="nil"/>
              <w:left w:val="nil"/>
              <w:bottom w:val="nil"/>
              <w:right w:val="nil"/>
            </w:tcBorders>
            <w:tcMar>
              <w:top w:w="0" w:type="dxa"/>
              <w:left w:w="0" w:type="dxa"/>
              <w:bottom w:w="0" w:type="dxa"/>
              <w:right w:w="0" w:type="dxa"/>
            </w:tcMar>
            <w:vAlign w:val="both"/>
          </w:tcPr>
          <w:p w14:paraId="27178BB2" w14:textId="77777777" w:rsidR="00C26C5B" w:rsidRDefault="00C26C5B" w:rsidP="00003C87">
            <w:r>
              <w:t>15218</w:t>
            </w:r>
          </w:p>
        </w:tc>
        <w:tc>
          <w:tcPr>
            <w:tcW w:w="737" w:type="dxa"/>
            <w:gridSpan w:val="2"/>
            <w:tcBorders>
              <w:top w:val="nil"/>
              <w:left w:val="nil"/>
              <w:bottom w:val="nil"/>
              <w:right w:val="nil"/>
            </w:tcBorders>
            <w:tcMar>
              <w:top w:w="0" w:type="dxa"/>
              <w:left w:w="0" w:type="dxa"/>
              <w:bottom w:w="0" w:type="dxa"/>
              <w:right w:w="0" w:type="dxa"/>
            </w:tcMar>
            <w:vAlign w:val="both"/>
          </w:tcPr>
          <w:p w14:paraId="4D57049A" w14:textId="77777777" w:rsidR="00C26C5B" w:rsidRDefault="00C26C5B" w:rsidP="00003C87">
            <w:r>
              <w:t>15221</w:t>
            </w:r>
          </w:p>
        </w:tc>
        <w:tc>
          <w:tcPr>
            <w:tcW w:w="737" w:type="dxa"/>
            <w:gridSpan w:val="2"/>
            <w:tcBorders>
              <w:top w:val="nil"/>
              <w:left w:val="nil"/>
              <w:bottom w:val="nil"/>
              <w:right w:val="nil"/>
            </w:tcBorders>
            <w:tcMar>
              <w:top w:w="0" w:type="dxa"/>
              <w:left w:w="0" w:type="dxa"/>
              <w:bottom w:w="0" w:type="dxa"/>
              <w:right w:w="0" w:type="dxa"/>
            </w:tcMar>
            <w:vAlign w:val="both"/>
          </w:tcPr>
          <w:p w14:paraId="1E587917" w14:textId="77777777" w:rsidR="00C26C5B" w:rsidRDefault="00C26C5B" w:rsidP="00003C87">
            <w:r>
              <w:t>15224</w:t>
            </w:r>
          </w:p>
        </w:tc>
        <w:tc>
          <w:tcPr>
            <w:tcW w:w="737" w:type="dxa"/>
            <w:gridSpan w:val="3"/>
            <w:tcBorders>
              <w:top w:val="nil"/>
              <w:left w:val="nil"/>
              <w:bottom w:val="nil"/>
              <w:right w:val="nil"/>
            </w:tcBorders>
            <w:tcMar>
              <w:top w:w="0" w:type="dxa"/>
              <w:left w:w="0" w:type="dxa"/>
              <w:bottom w:w="0" w:type="dxa"/>
              <w:right w:w="0" w:type="dxa"/>
            </w:tcMar>
            <w:vAlign w:val="both"/>
          </w:tcPr>
          <w:p w14:paraId="432A2579" w14:textId="77777777" w:rsidR="00C26C5B" w:rsidRDefault="00C26C5B" w:rsidP="00003C87">
            <w:r>
              <w:t>15227</w:t>
            </w:r>
          </w:p>
        </w:tc>
        <w:tc>
          <w:tcPr>
            <w:tcW w:w="737" w:type="dxa"/>
            <w:gridSpan w:val="3"/>
            <w:tcBorders>
              <w:top w:val="nil"/>
              <w:left w:val="nil"/>
              <w:bottom w:val="nil"/>
              <w:right w:val="nil"/>
            </w:tcBorders>
            <w:tcMar>
              <w:top w:w="0" w:type="dxa"/>
              <w:left w:w="0" w:type="dxa"/>
              <w:bottom w:w="0" w:type="dxa"/>
              <w:right w:w="0" w:type="dxa"/>
            </w:tcMar>
            <w:vAlign w:val="both"/>
          </w:tcPr>
          <w:p w14:paraId="42EC5CB0" w14:textId="77777777" w:rsidR="00C26C5B" w:rsidRDefault="00C26C5B" w:rsidP="00003C87">
            <w:r>
              <w:t>15230</w:t>
            </w:r>
          </w:p>
        </w:tc>
        <w:tc>
          <w:tcPr>
            <w:tcW w:w="738" w:type="dxa"/>
            <w:gridSpan w:val="3"/>
            <w:tcBorders>
              <w:top w:val="nil"/>
              <w:left w:val="nil"/>
              <w:bottom w:val="nil"/>
              <w:right w:val="nil"/>
            </w:tcBorders>
            <w:tcMar>
              <w:top w:w="0" w:type="dxa"/>
              <w:left w:w="0" w:type="dxa"/>
              <w:bottom w:w="0" w:type="dxa"/>
              <w:right w:w="0" w:type="dxa"/>
            </w:tcMar>
            <w:vAlign w:val="both"/>
          </w:tcPr>
          <w:p w14:paraId="00AC9B97" w14:textId="77777777" w:rsidR="00C26C5B" w:rsidRDefault="00C26C5B" w:rsidP="00003C87">
            <w:r>
              <w:t>15233</w:t>
            </w:r>
          </w:p>
        </w:tc>
        <w:tc>
          <w:tcPr>
            <w:tcW w:w="738" w:type="dxa"/>
            <w:gridSpan w:val="3"/>
            <w:tcBorders>
              <w:top w:val="nil"/>
              <w:left w:val="nil"/>
              <w:bottom w:val="nil"/>
              <w:right w:val="nil"/>
            </w:tcBorders>
            <w:tcMar>
              <w:top w:w="0" w:type="dxa"/>
              <w:left w:w="0" w:type="dxa"/>
              <w:bottom w:w="0" w:type="dxa"/>
              <w:right w:w="0" w:type="dxa"/>
            </w:tcMar>
            <w:vAlign w:val="both"/>
          </w:tcPr>
          <w:p w14:paraId="78D9A68D" w14:textId="77777777" w:rsidR="00C26C5B" w:rsidRDefault="00C26C5B" w:rsidP="00003C87">
            <w:r>
              <w:t>15236</w:t>
            </w:r>
          </w:p>
        </w:tc>
      </w:tr>
      <w:tr w:rsidR="00C26C5B" w14:paraId="36EB2E4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18A6086" w14:textId="77777777" w:rsidR="00C26C5B" w:rsidRDefault="00C26C5B" w:rsidP="00003C87">
            <w:r>
              <w:t>15239</w:t>
            </w:r>
          </w:p>
        </w:tc>
        <w:tc>
          <w:tcPr>
            <w:tcW w:w="737" w:type="dxa"/>
            <w:gridSpan w:val="2"/>
            <w:tcBorders>
              <w:top w:val="nil"/>
              <w:left w:val="nil"/>
              <w:bottom w:val="nil"/>
              <w:right w:val="nil"/>
            </w:tcBorders>
            <w:tcMar>
              <w:top w:w="0" w:type="dxa"/>
              <w:left w:w="0" w:type="dxa"/>
              <w:bottom w:w="0" w:type="dxa"/>
              <w:right w:w="0" w:type="dxa"/>
            </w:tcMar>
            <w:vAlign w:val="both"/>
          </w:tcPr>
          <w:p w14:paraId="64A5D8EF" w14:textId="77777777" w:rsidR="00C26C5B" w:rsidRDefault="00C26C5B" w:rsidP="00003C87">
            <w:r>
              <w:t>15242</w:t>
            </w:r>
          </w:p>
        </w:tc>
        <w:tc>
          <w:tcPr>
            <w:tcW w:w="737" w:type="dxa"/>
            <w:gridSpan w:val="2"/>
            <w:tcBorders>
              <w:top w:val="nil"/>
              <w:left w:val="nil"/>
              <w:bottom w:val="nil"/>
              <w:right w:val="nil"/>
            </w:tcBorders>
            <w:tcMar>
              <w:top w:w="0" w:type="dxa"/>
              <w:left w:w="0" w:type="dxa"/>
              <w:bottom w:w="0" w:type="dxa"/>
              <w:right w:w="0" w:type="dxa"/>
            </w:tcMar>
            <w:vAlign w:val="both"/>
          </w:tcPr>
          <w:p w14:paraId="49802429" w14:textId="77777777" w:rsidR="00C26C5B" w:rsidRDefault="00C26C5B" w:rsidP="00003C87">
            <w:r>
              <w:t>15245</w:t>
            </w:r>
          </w:p>
        </w:tc>
        <w:tc>
          <w:tcPr>
            <w:tcW w:w="737" w:type="dxa"/>
            <w:gridSpan w:val="2"/>
            <w:tcBorders>
              <w:top w:val="nil"/>
              <w:left w:val="nil"/>
              <w:bottom w:val="nil"/>
              <w:right w:val="nil"/>
            </w:tcBorders>
            <w:tcMar>
              <w:top w:w="0" w:type="dxa"/>
              <w:left w:w="0" w:type="dxa"/>
              <w:bottom w:w="0" w:type="dxa"/>
              <w:right w:w="0" w:type="dxa"/>
            </w:tcMar>
            <w:vAlign w:val="both"/>
          </w:tcPr>
          <w:p w14:paraId="53F822D8" w14:textId="77777777" w:rsidR="00C26C5B" w:rsidRDefault="00C26C5B" w:rsidP="00003C87">
            <w:r>
              <w:t>15248</w:t>
            </w:r>
          </w:p>
        </w:tc>
        <w:tc>
          <w:tcPr>
            <w:tcW w:w="737" w:type="dxa"/>
            <w:gridSpan w:val="2"/>
            <w:tcBorders>
              <w:top w:val="nil"/>
              <w:left w:val="nil"/>
              <w:bottom w:val="nil"/>
              <w:right w:val="nil"/>
            </w:tcBorders>
            <w:tcMar>
              <w:top w:w="0" w:type="dxa"/>
              <w:left w:w="0" w:type="dxa"/>
              <w:bottom w:w="0" w:type="dxa"/>
              <w:right w:w="0" w:type="dxa"/>
            </w:tcMar>
            <w:vAlign w:val="both"/>
          </w:tcPr>
          <w:p w14:paraId="715D8C29" w14:textId="77777777" w:rsidR="00C26C5B" w:rsidRDefault="00C26C5B" w:rsidP="00003C87">
            <w:r>
              <w:t>15251</w:t>
            </w:r>
          </w:p>
        </w:tc>
        <w:tc>
          <w:tcPr>
            <w:tcW w:w="737" w:type="dxa"/>
            <w:gridSpan w:val="2"/>
            <w:tcBorders>
              <w:top w:val="nil"/>
              <w:left w:val="nil"/>
              <w:bottom w:val="nil"/>
              <w:right w:val="nil"/>
            </w:tcBorders>
            <w:tcMar>
              <w:top w:w="0" w:type="dxa"/>
              <w:left w:w="0" w:type="dxa"/>
              <w:bottom w:w="0" w:type="dxa"/>
              <w:right w:w="0" w:type="dxa"/>
            </w:tcMar>
            <w:vAlign w:val="both"/>
          </w:tcPr>
          <w:p w14:paraId="2CD6FCFA" w14:textId="77777777" w:rsidR="00C26C5B" w:rsidRDefault="00C26C5B" w:rsidP="00003C87">
            <w:r>
              <w:t>15254</w:t>
            </w:r>
          </w:p>
        </w:tc>
        <w:tc>
          <w:tcPr>
            <w:tcW w:w="737" w:type="dxa"/>
            <w:gridSpan w:val="2"/>
            <w:tcBorders>
              <w:top w:val="nil"/>
              <w:left w:val="nil"/>
              <w:bottom w:val="nil"/>
              <w:right w:val="nil"/>
            </w:tcBorders>
            <w:tcMar>
              <w:top w:w="0" w:type="dxa"/>
              <w:left w:w="0" w:type="dxa"/>
              <w:bottom w:w="0" w:type="dxa"/>
              <w:right w:w="0" w:type="dxa"/>
            </w:tcMar>
            <w:vAlign w:val="both"/>
          </w:tcPr>
          <w:p w14:paraId="4EB3D4DE" w14:textId="77777777" w:rsidR="00C26C5B" w:rsidRDefault="00C26C5B" w:rsidP="00003C87">
            <w:r>
              <w:t>15257</w:t>
            </w:r>
          </w:p>
        </w:tc>
        <w:tc>
          <w:tcPr>
            <w:tcW w:w="737" w:type="dxa"/>
            <w:gridSpan w:val="2"/>
            <w:tcBorders>
              <w:top w:val="nil"/>
              <w:left w:val="nil"/>
              <w:bottom w:val="nil"/>
              <w:right w:val="nil"/>
            </w:tcBorders>
            <w:tcMar>
              <w:top w:w="0" w:type="dxa"/>
              <w:left w:w="0" w:type="dxa"/>
              <w:bottom w:w="0" w:type="dxa"/>
              <w:right w:w="0" w:type="dxa"/>
            </w:tcMar>
            <w:vAlign w:val="both"/>
          </w:tcPr>
          <w:p w14:paraId="63FA1E84" w14:textId="77777777" w:rsidR="00C26C5B" w:rsidRDefault="00C26C5B" w:rsidP="00003C87">
            <w:r>
              <w:t>15260</w:t>
            </w:r>
          </w:p>
        </w:tc>
        <w:tc>
          <w:tcPr>
            <w:tcW w:w="737" w:type="dxa"/>
            <w:gridSpan w:val="2"/>
            <w:tcBorders>
              <w:top w:val="nil"/>
              <w:left w:val="nil"/>
              <w:bottom w:val="nil"/>
              <w:right w:val="nil"/>
            </w:tcBorders>
            <w:tcMar>
              <w:top w:w="0" w:type="dxa"/>
              <w:left w:w="0" w:type="dxa"/>
              <w:bottom w:w="0" w:type="dxa"/>
              <w:right w:w="0" w:type="dxa"/>
            </w:tcMar>
            <w:vAlign w:val="both"/>
          </w:tcPr>
          <w:p w14:paraId="0D718DF1" w14:textId="77777777" w:rsidR="00C26C5B" w:rsidRDefault="00C26C5B" w:rsidP="00003C87">
            <w:r>
              <w:t>15263</w:t>
            </w:r>
          </w:p>
        </w:tc>
        <w:tc>
          <w:tcPr>
            <w:tcW w:w="737" w:type="dxa"/>
            <w:gridSpan w:val="3"/>
            <w:tcBorders>
              <w:top w:val="nil"/>
              <w:left w:val="nil"/>
              <w:bottom w:val="nil"/>
              <w:right w:val="nil"/>
            </w:tcBorders>
            <w:tcMar>
              <w:top w:w="0" w:type="dxa"/>
              <w:left w:w="0" w:type="dxa"/>
              <w:bottom w:w="0" w:type="dxa"/>
              <w:right w:w="0" w:type="dxa"/>
            </w:tcMar>
            <w:vAlign w:val="both"/>
          </w:tcPr>
          <w:p w14:paraId="585EFDD0" w14:textId="77777777" w:rsidR="00C26C5B" w:rsidRDefault="00C26C5B" w:rsidP="00003C87">
            <w:r>
              <w:t>15266</w:t>
            </w:r>
          </w:p>
        </w:tc>
        <w:tc>
          <w:tcPr>
            <w:tcW w:w="737" w:type="dxa"/>
            <w:gridSpan w:val="3"/>
            <w:tcBorders>
              <w:top w:val="nil"/>
              <w:left w:val="nil"/>
              <w:bottom w:val="nil"/>
              <w:right w:val="nil"/>
            </w:tcBorders>
            <w:tcMar>
              <w:top w:w="0" w:type="dxa"/>
              <w:left w:w="0" w:type="dxa"/>
              <w:bottom w:w="0" w:type="dxa"/>
              <w:right w:w="0" w:type="dxa"/>
            </w:tcMar>
            <w:vAlign w:val="both"/>
          </w:tcPr>
          <w:p w14:paraId="4F3BF54B" w14:textId="77777777" w:rsidR="00C26C5B" w:rsidRDefault="00C26C5B" w:rsidP="00003C87">
            <w:r>
              <w:t>15269</w:t>
            </w:r>
          </w:p>
        </w:tc>
        <w:tc>
          <w:tcPr>
            <w:tcW w:w="738" w:type="dxa"/>
            <w:gridSpan w:val="3"/>
            <w:tcBorders>
              <w:top w:val="nil"/>
              <w:left w:val="nil"/>
              <w:bottom w:val="nil"/>
              <w:right w:val="nil"/>
            </w:tcBorders>
            <w:tcMar>
              <w:top w:w="0" w:type="dxa"/>
              <w:left w:w="0" w:type="dxa"/>
              <w:bottom w:w="0" w:type="dxa"/>
              <w:right w:w="0" w:type="dxa"/>
            </w:tcMar>
            <w:vAlign w:val="both"/>
          </w:tcPr>
          <w:p w14:paraId="4A3E2B31" w14:textId="77777777" w:rsidR="00C26C5B" w:rsidRDefault="00C26C5B" w:rsidP="00003C87">
            <w:r>
              <w:t>15272</w:t>
            </w:r>
          </w:p>
        </w:tc>
        <w:tc>
          <w:tcPr>
            <w:tcW w:w="738" w:type="dxa"/>
            <w:gridSpan w:val="3"/>
            <w:tcBorders>
              <w:top w:val="nil"/>
              <w:left w:val="nil"/>
              <w:bottom w:val="nil"/>
              <w:right w:val="nil"/>
            </w:tcBorders>
            <w:tcMar>
              <w:top w:w="0" w:type="dxa"/>
              <w:left w:w="0" w:type="dxa"/>
              <w:bottom w:w="0" w:type="dxa"/>
              <w:right w:w="0" w:type="dxa"/>
            </w:tcMar>
            <w:vAlign w:val="both"/>
          </w:tcPr>
          <w:p w14:paraId="4E0BD4AF" w14:textId="77777777" w:rsidR="00C26C5B" w:rsidRDefault="00C26C5B" w:rsidP="00003C87">
            <w:r>
              <w:t>15275</w:t>
            </w:r>
          </w:p>
        </w:tc>
      </w:tr>
      <w:tr w:rsidR="00C26C5B" w14:paraId="1965581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75AC7BB" w14:textId="77777777" w:rsidR="00C26C5B" w:rsidRDefault="00C26C5B" w:rsidP="00003C87">
            <w:r>
              <w:t>15303</w:t>
            </w:r>
          </w:p>
        </w:tc>
        <w:tc>
          <w:tcPr>
            <w:tcW w:w="737" w:type="dxa"/>
            <w:gridSpan w:val="2"/>
            <w:tcBorders>
              <w:top w:val="nil"/>
              <w:left w:val="nil"/>
              <w:bottom w:val="nil"/>
              <w:right w:val="nil"/>
            </w:tcBorders>
            <w:tcMar>
              <w:top w:w="0" w:type="dxa"/>
              <w:left w:w="0" w:type="dxa"/>
              <w:bottom w:w="0" w:type="dxa"/>
              <w:right w:w="0" w:type="dxa"/>
            </w:tcMar>
            <w:vAlign w:val="both"/>
          </w:tcPr>
          <w:p w14:paraId="70AD59C0" w14:textId="77777777" w:rsidR="00C26C5B" w:rsidRDefault="00C26C5B" w:rsidP="00003C87">
            <w:r>
              <w:t>15304</w:t>
            </w:r>
          </w:p>
        </w:tc>
        <w:tc>
          <w:tcPr>
            <w:tcW w:w="737" w:type="dxa"/>
            <w:gridSpan w:val="2"/>
            <w:tcBorders>
              <w:top w:val="nil"/>
              <w:left w:val="nil"/>
              <w:bottom w:val="nil"/>
              <w:right w:val="nil"/>
            </w:tcBorders>
            <w:tcMar>
              <w:top w:w="0" w:type="dxa"/>
              <w:left w:w="0" w:type="dxa"/>
              <w:bottom w:w="0" w:type="dxa"/>
              <w:right w:w="0" w:type="dxa"/>
            </w:tcMar>
            <w:vAlign w:val="both"/>
          </w:tcPr>
          <w:p w14:paraId="45590EAA" w14:textId="77777777" w:rsidR="00C26C5B" w:rsidRDefault="00C26C5B" w:rsidP="00003C87">
            <w:r>
              <w:t>15307</w:t>
            </w:r>
          </w:p>
        </w:tc>
        <w:tc>
          <w:tcPr>
            <w:tcW w:w="737" w:type="dxa"/>
            <w:gridSpan w:val="2"/>
            <w:tcBorders>
              <w:top w:val="nil"/>
              <w:left w:val="nil"/>
              <w:bottom w:val="nil"/>
              <w:right w:val="nil"/>
            </w:tcBorders>
            <w:tcMar>
              <w:top w:w="0" w:type="dxa"/>
              <w:left w:w="0" w:type="dxa"/>
              <w:bottom w:w="0" w:type="dxa"/>
              <w:right w:w="0" w:type="dxa"/>
            </w:tcMar>
            <w:vAlign w:val="both"/>
          </w:tcPr>
          <w:p w14:paraId="0494699A" w14:textId="77777777" w:rsidR="00C26C5B" w:rsidRDefault="00C26C5B" w:rsidP="00003C87">
            <w:r>
              <w:t>15308</w:t>
            </w:r>
          </w:p>
        </w:tc>
        <w:tc>
          <w:tcPr>
            <w:tcW w:w="737" w:type="dxa"/>
            <w:gridSpan w:val="2"/>
            <w:tcBorders>
              <w:top w:val="nil"/>
              <w:left w:val="nil"/>
              <w:bottom w:val="nil"/>
              <w:right w:val="nil"/>
            </w:tcBorders>
            <w:tcMar>
              <w:top w:w="0" w:type="dxa"/>
              <w:left w:w="0" w:type="dxa"/>
              <w:bottom w:w="0" w:type="dxa"/>
              <w:right w:w="0" w:type="dxa"/>
            </w:tcMar>
            <w:vAlign w:val="both"/>
          </w:tcPr>
          <w:p w14:paraId="4CA3E441" w14:textId="77777777" w:rsidR="00C26C5B" w:rsidRDefault="00C26C5B" w:rsidP="00003C87">
            <w:r>
              <w:t>15311</w:t>
            </w:r>
          </w:p>
        </w:tc>
        <w:tc>
          <w:tcPr>
            <w:tcW w:w="737" w:type="dxa"/>
            <w:gridSpan w:val="2"/>
            <w:tcBorders>
              <w:top w:val="nil"/>
              <w:left w:val="nil"/>
              <w:bottom w:val="nil"/>
              <w:right w:val="nil"/>
            </w:tcBorders>
            <w:tcMar>
              <w:top w:w="0" w:type="dxa"/>
              <w:left w:w="0" w:type="dxa"/>
              <w:bottom w:w="0" w:type="dxa"/>
              <w:right w:w="0" w:type="dxa"/>
            </w:tcMar>
            <w:vAlign w:val="both"/>
          </w:tcPr>
          <w:p w14:paraId="46786B01" w14:textId="77777777" w:rsidR="00C26C5B" w:rsidRDefault="00C26C5B" w:rsidP="00003C87">
            <w:r>
              <w:t>15312</w:t>
            </w:r>
          </w:p>
        </w:tc>
        <w:tc>
          <w:tcPr>
            <w:tcW w:w="737" w:type="dxa"/>
            <w:gridSpan w:val="2"/>
            <w:tcBorders>
              <w:top w:val="nil"/>
              <w:left w:val="nil"/>
              <w:bottom w:val="nil"/>
              <w:right w:val="nil"/>
            </w:tcBorders>
            <w:tcMar>
              <w:top w:w="0" w:type="dxa"/>
              <w:left w:w="0" w:type="dxa"/>
              <w:bottom w:w="0" w:type="dxa"/>
              <w:right w:w="0" w:type="dxa"/>
            </w:tcMar>
            <w:vAlign w:val="both"/>
          </w:tcPr>
          <w:p w14:paraId="14ADD397" w14:textId="77777777" w:rsidR="00C26C5B" w:rsidRDefault="00C26C5B" w:rsidP="00003C87">
            <w:r>
              <w:t>15315</w:t>
            </w:r>
          </w:p>
        </w:tc>
        <w:tc>
          <w:tcPr>
            <w:tcW w:w="737" w:type="dxa"/>
            <w:gridSpan w:val="2"/>
            <w:tcBorders>
              <w:top w:val="nil"/>
              <w:left w:val="nil"/>
              <w:bottom w:val="nil"/>
              <w:right w:val="nil"/>
            </w:tcBorders>
            <w:tcMar>
              <w:top w:w="0" w:type="dxa"/>
              <w:left w:w="0" w:type="dxa"/>
              <w:bottom w:w="0" w:type="dxa"/>
              <w:right w:w="0" w:type="dxa"/>
            </w:tcMar>
            <w:vAlign w:val="both"/>
          </w:tcPr>
          <w:p w14:paraId="6B9B139B" w14:textId="77777777" w:rsidR="00C26C5B" w:rsidRDefault="00C26C5B" w:rsidP="00003C87">
            <w:r>
              <w:t>15316</w:t>
            </w:r>
          </w:p>
        </w:tc>
        <w:tc>
          <w:tcPr>
            <w:tcW w:w="737" w:type="dxa"/>
            <w:gridSpan w:val="2"/>
            <w:tcBorders>
              <w:top w:val="nil"/>
              <w:left w:val="nil"/>
              <w:bottom w:val="nil"/>
              <w:right w:val="nil"/>
            </w:tcBorders>
            <w:tcMar>
              <w:top w:w="0" w:type="dxa"/>
              <w:left w:w="0" w:type="dxa"/>
              <w:bottom w:w="0" w:type="dxa"/>
              <w:right w:w="0" w:type="dxa"/>
            </w:tcMar>
            <w:vAlign w:val="both"/>
          </w:tcPr>
          <w:p w14:paraId="374C13A6" w14:textId="77777777" w:rsidR="00C26C5B" w:rsidRDefault="00C26C5B" w:rsidP="00003C87">
            <w:r>
              <w:t>15319</w:t>
            </w:r>
          </w:p>
        </w:tc>
        <w:tc>
          <w:tcPr>
            <w:tcW w:w="737" w:type="dxa"/>
            <w:gridSpan w:val="3"/>
            <w:tcBorders>
              <w:top w:val="nil"/>
              <w:left w:val="nil"/>
              <w:bottom w:val="nil"/>
              <w:right w:val="nil"/>
            </w:tcBorders>
            <w:tcMar>
              <w:top w:w="0" w:type="dxa"/>
              <w:left w:w="0" w:type="dxa"/>
              <w:bottom w:w="0" w:type="dxa"/>
              <w:right w:w="0" w:type="dxa"/>
            </w:tcMar>
            <w:vAlign w:val="both"/>
          </w:tcPr>
          <w:p w14:paraId="7C9AA855" w14:textId="77777777" w:rsidR="00C26C5B" w:rsidRDefault="00C26C5B" w:rsidP="00003C87">
            <w:r>
              <w:t>15320</w:t>
            </w:r>
          </w:p>
        </w:tc>
        <w:tc>
          <w:tcPr>
            <w:tcW w:w="737" w:type="dxa"/>
            <w:gridSpan w:val="3"/>
            <w:tcBorders>
              <w:top w:val="nil"/>
              <w:left w:val="nil"/>
              <w:bottom w:val="nil"/>
              <w:right w:val="nil"/>
            </w:tcBorders>
            <w:tcMar>
              <w:top w:w="0" w:type="dxa"/>
              <w:left w:w="0" w:type="dxa"/>
              <w:bottom w:w="0" w:type="dxa"/>
              <w:right w:w="0" w:type="dxa"/>
            </w:tcMar>
            <w:vAlign w:val="both"/>
          </w:tcPr>
          <w:p w14:paraId="5438CDB2" w14:textId="77777777" w:rsidR="00C26C5B" w:rsidRDefault="00C26C5B" w:rsidP="00003C87">
            <w:r>
              <w:t>15323</w:t>
            </w:r>
          </w:p>
        </w:tc>
        <w:tc>
          <w:tcPr>
            <w:tcW w:w="738" w:type="dxa"/>
            <w:gridSpan w:val="3"/>
            <w:tcBorders>
              <w:top w:val="nil"/>
              <w:left w:val="nil"/>
              <w:bottom w:val="nil"/>
              <w:right w:val="nil"/>
            </w:tcBorders>
            <w:tcMar>
              <w:top w:w="0" w:type="dxa"/>
              <w:left w:w="0" w:type="dxa"/>
              <w:bottom w:w="0" w:type="dxa"/>
              <w:right w:w="0" w:type="dxa"/>
            </w:tcMar>
            <w:vAlign w:val="both"/>
          </w:tcPr>
          <w:p w14:paraId="22381995" w14:textId="77777777" w:rsidR="00C26C5B" w:rsidRDefault="00C26C5B" w:rsidP="00003C87">
            <w:r>
              <w:t>15324</w:t>
            </w:r>
          </w:p>
        </w:tc>
        <w:tc>
          <w:tcPr>
            <w:tcW w:w="738" w:type="dxa"/>
            <w:gridSpan w:val="3"/>
            <w:tcBorders>
              <w:top w:val="nil"/>
              <w:left w:val="nil"/>
              <w:bottom w:val="nil"/>
              <w:right w:val="nil"/>
            </w:tcBorders>
            <w:tcMar>
              <w:top w:w="0" w:type="dxa"/>
              <w:left w:w="0" w:type="dxa"/>
              <w:bottom w:w="0" w:type="dxa"/>
              <w:right w:w="0" w:type="dxa"/>
            </w:tcMar>
            <w:vAlign w:val="both"/>
          </w:tcPr>
          <w:p w14:paraId="5D3A1C87" w14:textId="77777777" w:rsidR="00C26C5B" w:rsidRDefault="00C26C5B" w:rsidP="00003C87">
            <w:r>
              <w:t>15327</w:t>
            </w:r>
          </w:p>
        </w:tc>
      </w:tr>
      <w:tr w:rsidR="00C26C5B" w14:paraId="220EBDE0"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FF207AE" w14:textId="77777777" w:rsidR="00C26C5B" w:rsidRDefault="00C26C5B" w:rsidP="00003C87">
            <w:r>
              <w:t>15328</w:t>
            </w:r>
          </w:p>
        </w:tc>
        <w:tc>
          <w:tcPr>
            <w:tcW w:w="737" w:type="dxa"/>
            <w:gridSpan w:val="2"/>
            <w:tcBorders>
              <w:top w:val="nil"/>
              <w:left w:val="nil"/>
              <w:bottom w:val="nil"/>
              <w:right w:val="nil"/>
            </w:tcBorders>
            <w:tcMar>
              <w:top w:w="0" w:type="dxa"/>
              <w:left w:w="0" w:type="dxa"/>
              <w:bottom w:w="0" w:type="dxa"/>
              <w:right w:w="0" w:type="dxa"/>
            </w:tcMar>
            <w:vAlign w:val="both"/>
          </w:tcPr>
          <w:p w14:paraId="631D926C" w14:textId="77777777" w:rsidR="00C26C5B" w:rsidRDefault="00C26C5B" w:rsidP="00003C87">
            <w:r>
              <w:t>15331</w:t>
            </w:r>
          </w:p>
        </w:tc>
        <w:tc>
          <w:tcPr>
            <w:tcW w:w="737" w:type="dxa"/>
            <w:gridSpan w:val="2"/>
            <w:tcBorders>
              <w:top w:val="nil"/>
              <w:left w:val="nil"/>
              <w:bottom w:val="nil"/>
              <w:right w:val="nil"/>
            </w:tcBorders>
            <w:tcMar>
              <w:top w:w="0" w:type="dxa"/>
              <w:left w:w="0" w:type="dxa"/>
              <w:bottom w:w="0" w:type="dxa"/>
              <w:right w:w="0" w:type="dxa"/>
            </w:tcMar>
            <w:vAlign w:val="both"/>
          </w:tcPr>
          <w:p w14:paraId="00872EE0" w14:textId="77777777" w:rsidR="00C26C5B" w:rsidRDefault="00C26C5B" w:rsidP="00003C87">
            <w:r>
              <w:t>15332</w:t>
            </w:r>
          </w:p>
        </w:tc>
        <w:tc>
          <w:tcPr>
            <w:tcW w:w="737" w:type="dxa"/>
            <w:gridSpan w:val="2"/>
            <w:tcBorders>
              <w:top w:val="nil"/>
              <w:left w:val="nil"/>
              <w:bottom w:val="nil"/>
              <w:right w:val="nil"/>
            </w:tcBorders>
            <w:tcMar>
              <w:top w:w="0" w:type="dxa"/>
              <w:left w:w="0" w:type="dxa"/>
              <w:bottom w:w="0" w:type="dxa"/>
              <w:right w:w="0" w:type="dxa"/>
            </w:tcMar>
            <w:vAlign w:val="both"/>
          </w:tcPr>
          <w:p w14:paraId="5D1E0198" w14:textId="77777777" w:rsidR="00C26C5B" w:rsidRDefault="00C26C5B" w:rsidP="00003C87">
            <w:r>
              <w:t>15335</w:t>
            </w:r>
          </w:p>
        </w:tc>
        <w:tc>
          <w:tcPr>
            <w:tcW w:w="737" w:type="dxa"/>
            <w:gridSpan w:val="2"/>
            <w:tcBorders>
              <w:top w:val="nil"/>
              <w:left w:val="nil"/>
              <w:bottom w:val="nil"/>
              <w:right w:val="nil"/>
            </w:tcBorders>
            <w:tcMar>
              <w:top w:w="0" w:type="dxa"/>
              <w:left w:w="0" w:type="dxa"/>
              <w:bottom w:w="0" w:type="dxa"/>
              <w:right w:w="0" w:type="dxa"/>
            </w:tcMar>
            <w:vAlign w:val="both"/>
          </w:tcPr>
          <w:p w14:paraId="6330033A" w14:textId="77777777" w:rsidR="00C26C5B" w:rsidRDefault="00C26C5B" w:rsidP="00003C87">
            <w:r>
              <w:t>15336</w:t>
            </w:r>
          </w:p>
        </w:tc>
        <w:tc>
          <w:tcPr>
            <w:tcW w:w="737" w:type="dxa"/>
            <w:gridSpan w:val="2"/>
            <w:tcBorders>
              <w:top w:val="nil"/>
              <w:left w:val="nil"/>
              <w:bottom w:val="nil"/>
              <w:right w:val="nil"/>
            </w:tcBorders>
            <w:tcMar>
              <w:top w:w="0" w:type="dxa"/>
              <w:left w:w="0" w:type="dxa"/>
              <w:bottom w:w="0" w:type="dxa"/>
              <w:right w:w="0" w:type="dxa"/>
            </w:tcMar>
            <w:vAlign w:val="both"/>
          </w:tcPr>
          <w:p w14:paraId="43F8B9A9" w14:textId="77777777" w:rsidR="00C26C5B" w:rsidRDefault="00C26C5B" w:rsidP="00003C87">
            <w:r>
              <w:t>15338</w:t>
            </w:r>
          </w:p>
        </w:tc>
        <w:tc>
          <w:tcPr>
            <w:tcW w:w="737" w:type="dxa"/>
            <w:gridSpan w:val="2"/>
            <w:tcBorders>
              <w:top w:val="nil"/>
              <w:left w:val="nil"/>
              <w:bottom w:val="nil"/>
              <w:right w:val="nil"/>
            </w:tcBorders>
            <w:tcMar>
              <w:top w:w="0" w:type="dxa"/>
              <w:left w:w="0" w:type="dxa"/>
              <w:bottom w:w="0" w:type="dxa"/>
              <w:right w:w="0" w:type="dxa"/>
            </w:tcMar>
            <w:vAlign w:val="both"/>
          </w:tcPr>
          <w:p w14:paraId="37F77052" w14:textId="77777777" w:rsidR="00C26C5B" w:rsidRDefault="00C26C5B" w:rsidP="00003C87">
            <w:r>
              <w:t>15339</w:t>
            </w:r>
          </w:p>
        </w:tc>
        <w:tc>
          <w:tcPr>
            <w:tcW w:w="737" w:type="dxa"/>
            <w:gridSpan w:val="2"/>
            <w:tcBorders>
              <w:top w:val="nil"/>
              <w:left w:val="nil"/>
              <w:bottom w:val="nil"/>
              <w:right w:val="nil"/>
            </w:tcBorders>
            <w:tcMar>
              <w:top w:w="0" w:type="dxa"/>
              <w:left w:w="0" w:type="dxa"/>
              <w:bottom w:w="0" w:type="dxa"/>
              <w:right w:w="0" w:type="dxa"/>
            </w:tcMar>
            <w:vAlign w:val="both"/>
          </w:tcPr>
          <w:p w14:paraId="2A9CD128" w14:textId="77777777" w:rsidR="00C26C5B" w:rsidRDefault="00C26C5B" w:rsidP="00003C87">
            <w:r>
              <w:t>15342</w:t>
            </w:r>
          </w:p>
        </w:tc>
        <w:tc>
          <w:tcPr>
            <w:tcW w:w="737" w:type="dxa"/>
            <w:gridSpan w:val="2"/>
            <w:tcBorders>
              <w:top w:val="nil"/>
              <w:left w:val="nil"/>
              <w:bottom w:val="nil"/>
              <w:right w:val="nil"/>
            </w:tcBorders>
            <w:tcMar>
              <w:top w:w="0" w:type="dxa"/>
              <w:left w:w="0" w:type="dxa"/>
              <w:bottom w:w="0" w:type="dxa"/>
              <w:right w:w="0" w:type="dxa"/>
            </w:tcMar>
            <w:vAlign w:val="both"/>
          </w:tcPr>
          <w:p w14:paraId="5D10BD6D" w14:textId="77777777" w:rsidR="00C26C5B" w:rsidRDefault="00C26C5B" w:rsidP="00003C87">
            <w:r>
              <w:t>15345</w:t>
            </w:r>
          </w:p>
        </w:tc>
        <w:tc>
          <w:tcPr>
            <w:tcW w:w="737" w:type="dxa"/>
            <w:gridSpan w:val="3"/>
            <w:tcBorders>
              <w:top w:val="nil"/>
              <w:left w:val="nil"/>
              <w:bottom w:val="nil"/>
              <w:right w:val="nil"/>
            </w:tcBorders>
            <w:tcMar>
              <w:top w:w="0" w:type="dxa"/>
              <w:left w:w="0" w:type="dxa"/>
              <w:bottom w:w="0" w:type="dxa"/>
              <w:right w:w="0" w:type="dxa"/>
            </w:tcMar>
            <w:vAlign w:val="both"/>
          </w:tcPr>
          <w:p w14:paraId="663FECE4" w14:textId="77777777" w:rsidR="00C26C5B" w:rsidRDefault="00C26C5B" w:rsidP="00003C87">
            <w:r>
              <w:t>15348</w:t>
            </w:r>
          </w:p>
        </w:tc>
        <w:tc>
          <w:tcPr>
            <w:tcW w:w="737" w:type="dxa"/>
            <w:gridSpan w:val="3"/>
            <w:tcBorders>
              <w:top w:val="nil"/>
              <w:left w:val="nil"/>
              <w:bottom w:val="nil"/>
              <w:right w:val="nil"/>
            </w:tcBorders>
            <w:tcMar>
              <w:top w:w="0" w:type="dxa"/>
              <w:left w:w="0" w:type="dxa"/>
              <w:bottom w:w="0" w:type="dxa"/>
              <w:right w:w="0" w:type="dxa"/>
            </w:tcMar>
            <w:vAlign w:val="both"/>
          </w:tcPr>
          <w:p w14:paraId="3D6FCF0E" w14:textId="77777777" w:rsidR="00C26C5B" w:rsidRDefault="00C26C5B" w:rsidP="00003C87">
            <w:r>
              <w:t>15351</w:t>
            </w:r>
          </w:p>
        </w:tc>
        <w:tc>
          <w:tcPr>
            <w:tcW w:w="738" w:type="dxa"/>
            <w:gridSpan w:val="3"/>
            <w:tcBorders>
              <w:top w:val="nil"/>
              <w:left w:val="nil"/>
              <w:bottom w:val="nil"/>
              <w:right w:val="nil"/>
            </w:tcBorders>
            <w:tcMar>
              <w:top w:w="0" w:type="dxa"/>
              <w:left w:w="0" w:type="dxa"/>
              <w:bottom w:w="0" w:type="dxa"/>
              <w:right w:w="0" w:type="dxa"/>
            </w:tcMar>
            <w:vAlign w:val="both"/>
          </w:tcPr>
          <w:p w14:paraId="056718F7" w14:textId="77777777" w:rsidR="00C26C5B" w:rsidRDefault="00C26C5B" w:rsidP="00003C87">
            <w:r>
              <w:t>15354</w:t>
            </w:r>
          </w:p>
        </w:tc>
        <w:tc>
          <w:tcPr>
            <w:tcW w:w="738" w:type="dxa"/>
            <w:gridSpan w:val="3"/>
            <w:tcBorders>
              <w:top w:val="nil"/>
              <w:left w:val="nil"/>
              <w:bottom w:val="nil"/>
              <w:right w:val="nil"/>
            </w:tcBorders>
            <w:tcMar>
              <w:top w:w="0" w:type="dxa"/>
              <w:left w:w="0" w:type="dxa"/>
              <w:bottom w:w="0" w:type="dxa"/>
              <w:right w:w="0" w:type="dxa"/>
            </w:tcMar>
            <w:vAlign w:val="both"/>
          </w:tcPr>
          <w:p w14:paraId="5F357D24" w14:textId="77777777" w:rsidR="00C26C5B" w:rsidRDefault="00C26C5B" w:rsidP="00003C87">
            <w:r>
              <w:t>15357</w:t>
            </w:r>
          </w:p>
        </w:tc>
      </w:tr>
      <w:tr w:rsidR="00C26C5B" w14:paraId="3886447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A96EE27" w14:textId="77777777" w:rsidR="00C26C5B" w:rsidRDefault="00C26C5B" w:rsidP="00003C87">
            <w:r>
              <w:t>15500</w:t>
            </w:r>
          </w:p>
        </w:tc>
        <w:tc>
          <w:tcPr>
            <w:tcW w:w="737" w:type="dxa"/>
            <w:gridSpan w:val="2"/>
            <w:tcBorders>
              <w:top w:val="nil"/>
              <w:left w:val="nil"/>
              <w:bottom w:val="nil"/>
              <w:right w:val="nil"/>
            </w:tcBorders>
            <w:tcMar>
              <w:top w:w="0" w:type="dxa"/>
              <w:left w:w="0" w:type="dxa"/>
              <w:bottom w:w="0" w:type="dxa"/>
              <w:right w:w="0" w:type="dxa"/>
            </w:tcMar>
            <w:vAlign w:val="both"/>
          </w:tcPr>
          <w:p w14:paraId="7B3B1559" w14:textId="77777777" w:rsidR="00C26C5B" w:rsidRDefault="00C26C5B" w:rsidP="00003C87">
            <w:r>
              <w:t>15503</w:t>
            </w:r>
          </w:p>
        </w:tc>
        <w:tc>
          <w:tcPr>
            <w:tcW w:w="737" w:type="dxa"/>
            <w:gridSpan w:val="2"/>
            <w:tcBorders>
              <w:top w:val="nil"/>
              <w:left w:val="nil"/>
              <w:bottom w:val="nil"/>
              <w:right w:val="nil"/>
            </w:tcBorders>
            <w:tcMar>
              <w:top w:w="0" w:type="dxa"/>
              <w:left w:w="0" w:type="dxa"/>
              <w:bottom w:w="0" w:type="dxa"/>
              <w:right w:w="0" w:type="dxa"/>
            </w:tcMar>
            <w:vAlign w:val="both"/>
          </w:tcPr>
          <w:p w14:paraId="24AEE69A" w14:textId="77777777" w:rsidR="00C26C5B" w:rsidRDefault="00C26C5B" w:rsidP="00003C87">
            <w:r>
              <w:t>15506</w:t>
            </w:r>
          </w:p>
        </w:tc>
        <w:tc>
          <w:tcPr>
            <w:tcW w:w="737" w:type="dxa"/>
            <w:gridSpan w:val="2"/>
            <w:tcBorders>
              <w:top w:val="nil"/>
              <w:left w:val="nil"/>
              <w:bottom w:val="nil"/>
              <w:right w:val="nil"/>
            </w:tcBorders>
            <w:tcMar>
              <w:top w:w="0" w:type="dxa"/>
              <w:left w:w="0" w:type="dxa"/>
              <w:bottom w:w="0" w:type="dxa"/>
              <w:right w:w="0" w:type="dxa"/>
            </w:tcMar>
            <w:vAlign w:val="both"/>
          </w:tcPr>
          <w:p w14:paraId="64D171BE" w14:textId="77777777" w:rsidR="00C26C5B" w:rsidRDefault="00C26C5B" w:rsidP="00003C87">
            <w:r>
              <w:t>15509</w:t>
            </w:r>
          </w:p>
        </w:tc>
        <w:tc>
          <w:tcPr>
            <w:tcW w:w="737" w:type="dxa"/>
            <w:gridSpan w:val="2"/>
            <w:tcBorders>
              <w:top w:val="nil"/>
              <w:left w:val="nil"/>
              <w:bottom w:val="nil"/>
              <w:right w:val="nil"/>
            </w:tcBorders>
            <w:tcMar>
              <w:top w:w="0" w:type="dxa"/>
              <w:left w:w="0" w:type="dxa"/>
              <w:bottom w:w="0" w:type="dxa"/>
              <w:right w:w="0" w:type="dxa"/>
            </w:tcMar>
            <w:vAlign w:val="both"/>
          </w:tcPr>
          <w:p w14:paraId="52057105" w14:textId="77777777" w:rsidR="00C26C5B" w:rsidRDefault="00C26C5B" w:rsidP="00003C87">
            <w:r>
              <w:t>15512</w:t>
            </w:r>
          </w:p>
        </w:tc>
        <w:tc>
          <w:tcPr>
            <w:tcW w:w="737" w:type="dxa"/>
            <w:gridSpan w:val="2"/>
            <w:tcBorders>
              <w:top w:val="nil"/>
              <w:left w:val="nil"/>
              <w:bottom w:val="nil"/>
              <w:right w:val="nil"/>
            </w:tcBorders>
            <w:tcMar>
              <w:top w:w="0" w:type="dxa"/>
              <w:left w:w="0" w:type="dxa"/>
              <w:bottom w:w="0" w:type="dxa"/>
              <w:right w:w="0" w:type="dxa"/>
            </w:tcMar>
            <w:vAlign w:val="both"/>
          </w:tcPr>
          <w:p w14:paraId="35CDB558" w14:textId="77777777" w:rsidR="00C26C5B" w:rsidRDefault="00C26C5B" w:rsidP="00003C87">
            <w:r>
              <w:t>15513</w:t>
            </w:r>
          </w:p>
        </w:tc>
        <w:tc>
          <w:tcPr>
            <w:tcW w:w="737" w:type="dxa"/>
            <w:gridSpan w:val="2"/>
            <w:tcBorders>
              <w:top w:val="nil"/>
              <w:left w:val="nil"/>
              <w:bottom w:val="nil"/>
              <w:right w:val="nil"/>
            </w:tcBorders>
            <w:tcMar>
              <w:top w:w="0" w:type="dxa"/>
              <w:left w:w="0" w:type="dxa"/>
              <w:bottom w:w="0" w:type="dxa"/>
              <w:right w:w="0" w:type="dxa"/>
            </w:tcMar>
            <w:vAlign w:val="both"/>
          </w:tcPr>
          <w:p w14:paraId="2FB2B35B" w14:textId="77777777" w:rsidR="00C26C5B" w:rsidRDefault="00C26C5B" w:rsidP="00003C87">
            <w:r>
              <w:t>15515</w:t>
            </w:r>
          </w:p>
        </w:tc>
        <w:tc>
          <w:tcPr>
            <w:tcW w:w="737" w:type="dxa"/>
            <w:gridSpan w:val="2"/>
            <w:tcBorders>
              <w:top w:val="nil"/>
              <w:left w:val="nil"/>
              <w:bottom w:val="nil"/>
              <w:right w:val="nil"/>
            </w:tcBorders>
            <w:tcMar>
              <w:top w:w="0" w:type="dxa"/>
              <w:left w:w="0" w:type="dxa"/>
              <w:bottom w:w="0" w:type="dxa"/>
              <w:right w:w="0" w:type="dxa"/>
            </w:tcMar>
            <w:vAlign w:val="both"/>
          </w:tcPr>
          <w:p w14:paraId="75978159" w14:textId="77777777" w:rsidR="00C26C5B" w:rsidRDefault="00C26C5B" w:rsidP="00003C87">
            <w:r>
              <w:t>15518</w:t>
            </w:r>
          </w:p>
        </w:tc>
        <w:tc>
          <w:tcPr>
            <w:tcW w:w="737" w:type="dxa"/>
            <w:gridSpan w:val="2"/>
            <w:tcBorders>
              <w:top w:val="nil"/>
              <w:left w:val="nil"/>
              <w:bottom w:val="nil"/>
              <w:right w:val="nil"/>
            </w:tcBorders>
            <w:tcMar>
              <w:top w:w="0" w:type="dxa"/>
              <w:left w:w="0" w:type="dxa"/>
              <w:bottom w:w="0" w:type="dxa"/>
              <w:right w:w="0" w:type="dxa"/>
            </w:tcMar>
            <w:vAlign w:val="both"/>
          </w:tcPr>
          <w:p w14:paraId="504A249F" w14:textId="77777777" w:rsidR="00C26C5B" w:rsidRDefault="00C26C5B" w:rsidP="00003C87">
            <w:r>
              <w:t>15521</w:t>
            </w:r>
          </w:p>
        </w:tc>
        <w:tc>
          <w:tcPr>
            <w:tcW w:w="737" w:type="dxa"/>
            <w:gridSpan w:val="3"/>
            <w:tcBorders>
              <w:top w:val="nil"/>
              <w:left w:val="nil"/>
              <w:bottom w:val="nil"/>
              <w:right w:val="nil"/>
            </w:tcBorders>
            <w:tcMar>
              <w:top w:w="0" w:type="dxa"/>
              <w:left w:w="0" w:type="dxa"/>
              <w:bottom w:w="0" w:type="dxa"/>
              <w:right w:w="0" w:type="dxa"/>
            </w:tcMar>
            <w:vAlign w:val="both"/>
          </w:tcPr>
          <w:p w14:paraId="476BDA2D" w14:textId="77777777" w:rsidR="00C26C5B" w:rsidRDefault="00C26C5B" w:rsidP="00003C87">
            <w:r>
              <w:t>15524</w:t>
            </w:r>
          </w:p>
        </w:tc>
        <w:tc>
          <w:tcPr>
            <w:tcW w:w="737" w:type="dxa"/>
            <w:gridSpan w:val="3"/>
            <w:tcBorders>
              <w:top w:val="nil"/>
              <w:left w:val="nil"/>
              <w:bottom w:val="nil"/>
              <w:right w:val="nil"/>
            </w:tcBorders>
            <w:tcMar>
              <w:top w:w="0" w:type="dxa"/>
              <w:left w:w="0" w:type="dxa"/>
              <w:bottom w:w="0" w:type="dxa"/>
              <w:right w:w="0" w:type="dxa"/>
            </w:tcMar>
            <w:vAlign w:val="both"/>
          </w:tcPr>
          <w:p w14:paraId="0F9DD834" w14:textId="77777777" w:rsidR="00C26C5B" w:rsidRDefault="00C26C5B" w:rsidP="00003C87">
            <w:r>
              <w:t>15527</w:t>
            </w:r>
          </w:p>
        </w:tc>
        <w:tc>
          <w:tcPr>
            <w:tcW w:w="738" w:type="dxa"/>
            <w:gridSpan w:val="3"/>
            <w:tcBorders>
              <w:top w:val="nil"/>
              <w:left w:val="nil"/>
              <w:bottom w:val="nil"/>
              <w:right w:val="nil"/>
            </w:tcBorders>
            <w:tcMar>
              <w:top w:w="0" w:type="dxa"/>
              <w:left w:w="0" w:type="dxa"/>
              <w:bottom w:w="0" w:type="dxa"/>
              <w:right w:w="0" w:type="dxa"/>
            </w:tcMar>
            <w:vAlign w:val="both"/>
          </w:tcPr>
          <w:p w14:paraId="357BECED" w14:textId="77777777" w:rsidR="00C26C5B" w:rsidRDefault="00C26C5B" w:rsidP="00003C87">
            <w:r>
              <w:t>15530</w:t>
            </w:r>
          </w:p>
        </w:tc>
        <w:tc>
          <w:tcPr>
            <w:tcW w:w="738" w:type="dxa"/>
            <w:gridSpan w:val="3"/>
            <w:tcBorders>
              <w:top w:val="nil"/>
              <w:left w:val="nil"/>
              <w:bottom w:val="nil"/>
              <w:right w:val="nil"/>
            </w:tcBorders>
            <w:tcMar>
              <w:top w:w="0" w:type="dxa"/>
              <w:left w:w="0" w:type="dxa"/>
              <w:bottom w:w="0" w:type="dxa"/>
              <w:right w:w="0" w:type="dxa"/>
            </w:tcMar>
            <w:vAlign w:val="both"/>
          </w:tcPr>
          <w:p w14:paraId="6E3D161D" w14:textId="77777777" w:rsidR="00C26C5B" w:rsidRDefault="00C26C5B" w:rsidP="00003C87">
            <w:r>
              <w:t>15533</w:t>
            </w:r>
          </w:p>
        </w:tc>
      </w:tr>
      <w:tr w:rsidR="00C26C5B" w14:paraId="6431066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1FD01F7" w14:textId="77777777" w:rsidR="00C26C5B" w:rsidRDefault="00C26C5B" w:rsidP="00003C87">
            <w:r>
              <w:t>15536</w:t>
            </w:r>
          </w:p>
        </w:tc>
        <w:tc>
          <w:tcPr>
            <w:tcW w:w="737" w:type="dxa"/>
            <w:gridSpan w:val="2"/>
            <w:tcBorders>
              <w:top w:val="nil"/>
              <w:left w:val="nil"/>
              <w:bottom w:val="nil"/>
              <w:right w:val="nil"/>
            </w:tcBorders>
            <w:tcMar>
              <w:top w:w="0" w:type="dxa"/>
              <w:left w:w="0" w:type="dxa"/>
              <w:bottom w:w="0" w:type="dxa"/>
              <w:right w:w="0" w:type="dxa"/>
            </w:tcMar>
            <w:vAlign w:val="both"/>
          </w:tcPr>
          <w:p w14:paraId="324122D2" w14:textId="77777777" w:rsidR="00C26C5B" w:rsidRDefault="00C26C5B" w:rsidP="00003C87">
            <w:r>
              <w:t>15539</w:t>
            </w:r>
          </w:p>
        </w:tc>
        <w:tc>
          <w:tcPr>
            <w:tcW w:w="737" w:type="dxa"/>
            <w:gridSpan w:val="2"/>
            <w:tcBorders>
              <w:top w:val="nil"/>
              <w:left w:val="nil"/>
              <w:bottom w:val="nil"/>
              <w:right w:val="nil"/>
            </w:tcBorders>
            <w:tcMar>
              <w:top w:w="0" w:type="dxa"/>
              <w:left w:w="0" w:type="dxa"/>
              <w:bottom w:w="0" w:type="dxa"/>
              <w:right w:w="0" w:type="dxa"/>
            </w:tcMar>
            <w:vAlign w:val="both"/>
          </w:tcPr>
          <w:p w14:paraId="07E18DB6" w14:textId="77777777" w:rsidR="00C26C5B" w:rsidRDefault="00C26C5B" w:rsidP="00003C87">
            <w:r>
              <w:t>15550</w:t>
            </w:r>
          </w:p>
        </w:tc>
        <w:tc>
          <w:tcPr>
            <w:tcW w:w="737" w:type="dxa"/>
            <w:gridSpan w:val="2"/>
            <w:tcBorders>
              <w:top w:val="nil"/>
              <w:left w:val="nil"/>
              <w:bottom w:val="nil"/>
              <w:right w:val="nil"/>
            </w:tcBorders>
            <w:tcMar>
              <w:top w:w="0" w:type="dxa"/>
              <w:left w:w="0" w:type="dxa"/>
              <w:bottom w:w="0" w:type="dxa"/>
              <w:right w:w="0" w:type="dxa"/>
            </w:tcMar>
            <w:vAlign w:val="both"/>
          </w:tcPr>
          <w:p w14:paraId="7306342A" w14:textId="77777777" w:rsidR="00C26C5B" w:rsidRDefault="00C26C5B" w:rsidP="00003C87">
            <w:r>
              <w:t>15553</w:t>
            </w:r>
          </w:p>
        </w:tc>
        <w:tc>
          <w:tcPr>
            <w:tcW w:w="737" w:type="dxa"/>
            <w:gridSpan w:val="2"/>
            <w:tcBorders>
              <w:top w:val="nil"/>
              <w:left w:val="nil"/>
              <w:bottom w:val="nil"/>
              <w:right w:val="nil"/>
            </w:tcBorders>
            <w:tcMar>
              <w:top w:w="0" w:type="dxa"/>
              <w:left w:w="0" w:type="dxa"/>
              <w:bottom w:w="0" w:type="dxa"/>
              <w:right w:w="0" w:type="dxa"/>
            </w:tcMar>
            <w:vAlign w:val="both"/>
          </w:tcPr>
          <w:p w14:paraId="500C202D" w14:textId="77777777" w:rsidR="00C26C5B" w:rsidRDefault="00C26C5B" w:rsidP="00003C87">
            <w:r>
              <w:t>15555</w:t>
            </w:r>
          </w:p>
        </w:tc>
        <w:tc>
          <w:tcPr>
            <w:tcW w:w="737" w:type="dxa"/>
            <w:gridSpan w:val="2"/>
            <w:tcBorders>
              <w:top w:val="nil"/>
              <w:left w:val="nil"/>
              <w:bottom w:val="nil"/>
              <w:right w:val="nil"/>
            </w:tcBorders>
            <w:tcMar>
              <w:top w:w="0" w:type="dxa"/>
              <w:left w:w="0" w:type="dxa"/>
              <w:bottom w:w="0" w:type="dxa"/>
              <w:right w:w="0" w:type="dxa"/>
            </w:tcMar>
            <w:vAlign w:val="both"/>
          </w:tcPr>
          <w:p w14:paraId="7C3B2DFE" w14:textId="77777777" w:rsidR="00C26C5B" w:rsidRDefault="00C26C5B" w:rsidP="00003C87">
            <w:r>
              <w:t>15556</w:t>
            </w:r>
          </w:p>
        </w:tc>
        <w:tc>
          <w:tcPr>
            <w:tcW w:w="737" w:type="dxa"/>
            <w:gridSpan w:val="2"/>
            <w:tcBorders>
              <w:top w:val="nil"/>
              <w:left w:val="nil"/>
              <w:bottom w:val="nil"/>
              <w:right w:val="nil"/>
            </w:tcBorders>
            <w:tcMar>
              <w:top w:w="0" w:type="dxa"/>
              <w:left w:w="0" w:type="dxa"/>
              <w:bottom w:w="0" w:type="dxa"/>
              <w:right w:w="0" w:type="dxa"/>
            </w:tcMar>
            <w:vAlign w:val="both"/>
          </w:tcPr>
          <w:p w14:paraId="05606CB4" w14:textId="77777777" w:rsidR="00C26C5B" w:rsidRDefault="00C26C5B" w:rsidP="00003C87">
            <w:r>
              <w:t>15559</w:t>
            </w:r>
          </w:p>
        </w:tc>
        <w:tc>
          <w:tcPr>
            <w:tcW w:w="737" w:type="dxa"/>
            <w:gridSpan w:val="2"/>
            <w:tcBorders>
              <w:top w:val="nil"/>
              <w:left w:val="nil"/>
              <w:bottom w:val="nil"/>
              <w:right w:val="nil"/>
            </w:tcBorders>
            <w:tcMar>
              <w:top w:w="0" w:type="dxa"/>
              <w:left w:w="0" w:type="dxa"/>
              <w:bottom w:w="0" w:type="dxa"/>
              <w:right w:w="0" w:type="dxa"/>
            </w:tcMar>
            <w:vAlign w:val="both"/>
          </w:tcPr>
          <w:p w14:paraId="5F36D994" w14:textId="77777777" w:rsidR="00C26C5B" w:rsidRDefault="00C26C5B" w:rsidP="00003C87">
            <w:r>
              <w:t>15562</w:t>
            </w:r>
          </w:p>
        </w:tc>
        <w:tc>
          <w:tcPr>
            <w:tcW w:w="737" w:type="dxa"/>
            <w:gridSpan w:val="2"/>
            <w:tcBorders>
              <w:top w:val="nil"/>
              <w:left w:val="nil"/>
              <w:bottom w:val="nil"/>
              <w:right w:val="nil"/>
            </w:tcBorders>
            <w:tcMar>
              <w:top w:w="0" w:type="dxa"/>
              <w:left w:w="0" w:type="dxa"/>
              <w:bottom w:w="0" w:type="dxa"/>
              <w:right w:w="0" w:type="dxa"/>
            </w:tcMar>
            <w:vAlign w:val="both"/>
          </w:tcPr>
          <w:p w14:paraId="5645F8B4" w14:textId="77777777" w:rsidR="00C26C5B" w:rsidRDefault="00C26C5B" w:rsidP="00003C87">
            <w:r>
              <w:t>15565</w:t>
            </w:r>
          </w:p>
        </w:tc>
        <w:tc>
          <w:tcPr>
            <w:tcW w:w="737" w:type="dxa"/>
            <w:gridSpan w:val="3"/>
            <w:tcBorders>
              <w:top w:val="nil"/>
              <w:left w:val="nil"/>
              <w:bottom w:val="nil"/>
              <w:right w:val="nil"/>
            </w:tcBorders>
            <w:tcMar>
              <w:top w:w="0" w:type="dxa"/>
              <w:left w:w="0" w:type="dxa"/>
              <w:bottom w:w="0" w:type="dxa"/>
              <w:right w:w="0" w:type="dxa"/>
            </w:tcMar>
            <w:vAlign w:val="both"/>
          </w:tcPr>
          <w:p w14:paraId="5562E77B" w14:textId="77777777" w:rsidR="00C26C5B" w:rsidRDefault="00C26C5B" w:rsidP="00003C87">
            <w:r>
              <w:t>15600</w:t>
            </w:r>
          </w:p>
        </w:tc>
        <w:tc>
          <w:tcPr>
            <w:tcW w:w="737" w:type="dxa"/>
            <w:gridSpan w:val="3"/>
            <w:tcBorders>
              <w:top w:val="nil"/>
              <w:left w:val="nil"/>
              <w:bottom w:val="nil"/>
              <w:right w:val="nil"/>
            </w:tcBorders>
            <w:tcMar>
              <w:top w:w="0" w:type="dxa"/>
              <w:left w:w="0" w:type="dxa"/>
              <w:bottom w:w="0" w:type="dxa"/>
              <w:right w:w="0" w:type="dxa"/>
            </w:tcMar>
            <w:vAlign w:val="both"/>
          </w:tcPr>
          <w:p w14:paraId="4E574E92" w14:textId="77777777" w:rsidR="00C26C5B" w:rsidRDefault="00C26C5B" w:rsidP="00003C87">
            <w:r>
              <w:t>15700</w:t>
            </w:r>
          </w:p>
        </w:tc>
        <w:tc>
          <w:tcPr>
            <w:tcW w:w="738" w:type="dxa"/>
            <w:gridSpan w:val="3"/>
            <w:tcBorders>
              <w:top w:val="nil"/>
              <w:left w:val="nil"/>
              <w:bottom w:val="nil"/>
              <w:right w:val="nil"/>
            </w:tcBorders>
            <w:tcMar>
              <w:top w:w="0" w:type="dxa"/>
              <w:left w:w="0" w:type="dxa"/>
              <w:bottom w:w="0" w:type="dxa"/>
              <w:right w:w="0" w:type="dxa"/>
            </w:tcMar>
            <w:vAlign w:val="both"/>
          </w:tcPr>
          <w:p w14:paraId="066E1EAB" w14:textId="77777777" w:rsidR="00C26C5B" w:rsidRDefault="00C26C5B" w:rsidP="00003C87">
            <w:r>
              <w:t>15705</w:t>
            </w:r>
          </w:p>
        </w:tc>
        <w:tc>
          <w:tcPr>
            <w:tcW w:w="738" w:type="dxa"/>
            <w:gridSpan w:val="3"/>
            <w:tcBorders>
              <w:top w:val="nil"/>
              <w:left w:val="nil"/>
              <w:bottom w:val="nil"/>
              <w:right w:val="nil"/>
            </w:tcBorders>
            <w:tcMar>
              <w:top w:w="0" w:type="dxa"/>
              <w:left w:w="0" w:type="dxa"/>
              <w:bottom w:w="0" w:type="dxa"/>
              <w:right w:w="0" w:type="dxa"/>
            </w:tcMar>
            <w:vAlign w:val="both"/>
          </w:tcPr>
          <w:p w14:paraId="499B419D" w14:textId="77777777" w:rsidR="00C26C5B" w:rsidRDefault="00C26C5B" w:rsidP="00003C87">
            <w:r>
              <w:t>15710</w:t>
            </w:r>
          </w:p>
        </w:tc>
      </w:tr>
      <w:tr w:rsidR="00C26C5B" w14:paraId="6767615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7CFFD4E" w14:textId="77777777" w:rsidR="00C26C5B" w:rsidRDefault="00C26C5B" w:rsidP="00003C87">
            <w:r>
              <w:t>15715</w:t>
            </w:r>
          </w:p>
        </w:tc>
        <w:tc>
          <w:tcPr>
            <w:tcW w:w="737" w:type="dxa"/>
            <w:gridSpan w:val="2"/>
            <w:tcBorders>
              <w:top w:val="nil"/>
              <w:left w:val="nil"/>
              <w:bottom w:val="nil"/>
              <w:right w:val="nil"/>
            </w:tcBorders>
            <w:tcMar>
              <w:top w:w="0" w:type="dxa"/>
              <w:left w:w="0" w:type="dxa"/>
              <w:bottom w:w="0" w:type="dxa"/>
              <w:right w:w="0" w:type="dxa"/>
            </w:tcMar>
            <w:vAlign w:val="both"/>
          </w:tcPr>
          <w:p w14:paraId="1135694A" w14:textId="77777777" w:rsidR="00C26C5B" w:rsidRDefault="00C26C5B" w:rsidP="00003C87">
            <w:r>
              <w:t>15800</w:t>
            </w:r>
          </w:p>
        </w:tc>
        <w:tc>
          <w:tcPr>
            <w:tcW w:w="737" w:type="dxa"/>
            <w:gridSpan w:val="2"/>
            <w:tcBorders>
              <w:top w:val="nil"/>
              <w:left w:val="nil"/>
              <w:bottom w:val="nil"/>
              <w:right w:val="nil"/>
            </w:tcBorders>
            <w:tcMar>
              <w:top w:w="0" w:type="dxa"/>
              <w:left w:w="0" w:type="dxa"/>
              <w:bottom w:w="0" w:type="dxa"/>
              <w:right w:w="0" w:type="dxa"/>
            </w:tcMar>
            <w:vAlign w:val="both"/>
          </w:tcPr>
          <w:p w14:paraId="4914E817" w14:textId="77777777" w:rsidR="00C26C5B" w:rsidRDefault="00C26C5B" w:rsidP="00003C87">
            <w:r>
              <w:t>15850</w:t>
            </w:r>
          </w:p>
        </w:tc>
        <w:tc>
          <w:tcPr>
            <w:tcW w:w="737" w:type="dxa"/>
            <w:gridSpan w:val="2"/>
            <w:tcBorders>
              <w:top w:val="nil"/>
              <w:left w:val="nil"/>
              <w:bottom w:val="nil"/>
              <w:right w:val="nil"/>
            </w:tcBorders>
            <w:tcMar>
              <w:top w:w="0" w:type="dxa"/>
              <w:left w:w="0" w:type="dxa"/>
              <w:bottom w:w="0" w:type="dxa"/>
              <w:right w:w="0" w:type="dxa"/>
            </w:tcMar>
            <w:vAlign w:val="both"/>
          </w:tcPr>
          <w:p w14:paraId="42189AA3" w14:textId="77777777" w:rsidR="00C26C5B" w:rsidRDefault="00C26C5B" w:rsidP="00003C87">
            <w:r>
              <w:t>15900</w:t>
            </w:r>
          </w:p>
        </w:tc>
        <w:tc>
          <w:tcPr>
            <w:tcW w:w="737" w:type="dxa"/>
            <w:gridSpan w:val="2"/>
            <w:tcBorders>
              <w:top w:val="nil"/>
              <w:left w:val="nil"/>
              <w:bottom w:val="nil"/>
              <w:right w:val="nil"/>
            </w:tcBorders>
            <w:tcMar>
              <w:top w:w="0" w:type="dxa"/>
              <w:left w:w="0" w:type="dxa"/>
              <w:bottom w:w="0" w:type="dxa"/>
              <w:right w:w="0" w:type="dxa"/>
            </w:tcMar>
            <w:vAlign w:val="both"/>
          </w:tcPr>
          <w:p w14:paraId="44F148B7" w14:textId="77777777" w:rsidR="00C26C5B" w:rsidRDefault="00C26C5B" w:rsidP="00003C87">
            <w:r>
              <w:t>16003</w:t>
            </w:r>
          </w:p>
        </w:tc>
        <w:tc>
          <w:tcPr>
            <w:tcW w:w="737" w:type="dxa"/>
            <w:gridSpan w:val="2"/>
            <w:tcBorders>
              <w:top w:val="nil"/>
              <w:left w:val="nil"/>
              <w:bottom w:val="nil"/>
              <w:right w:val="nil"/>
            </w:tcBorders>
            <w:tcMar>
              <w:top w:w="0" w:type="dxa"/>
              <w:left w:w="0" w:type="dxa"/>
              <w:bottom w:w="0" w:type="dxa"/>
              <w:right w:w="0" w:type="dxa"/>
            </w:tcMar>
            <w:vAlign w:val="both"/>
          </w:tcPr>
          <w:p w14:paraId="777F64BA" w14:textId="77777777" w:rsidR="00C26C5B" w:rsidRDefault="00C26C5B" w:rsidP="00003C87">
            <w:r>
              <w:t>16006</w:t>
            </w:r>
          </w:p>
        </w:tc>
        <w:tc>
          <w:tcPr>
            <w:tcW w:w="737" w:type="dxa"/>
            <w:gridSpan w:val="2"/>
            <w:tcBorders>
              <w:top w:val="nil"/>
              <w:left w:val="nil"/>
              <w:bottom w:val="nil"/>
              <w:right w:val="nil"/>
            </w:tcBorders>
            <w:tcMar>
              <w:top w:w="0" w:type="dxa"/>
              <w:left w:w="0" w:type="dxa"/>
              <w:bottom w:w="0" w:type="dxa"/>
              <w:right w:w="0" w:type="dxa"/>
            </w:tcMar>
            <w:vAlign w:val="both"/>
          </w:tcPr>
          <w:p w14:paraId="6D482203" w14:textId="77777777" w:rsidR="00C26C5B" w:rsidRDefault="00C26C5B" w:rsidP="00003C87">
            <w:r>
              <w:t>16009</w:t>
            </w:r>
          </w:p>
        </w:tc>
        <w:tc>
          <w:tcPr>
            <w:tcW w:w="737" w:type="dxa"/>
            <w:gridSpan w:val="2"/>
            <w:tcBorders>
              <w:top w:val="nil"/>
              <w:left w:val="nil"/>
              <w:bottom w:val="nil"/>
              <w:right w:val="nil"/>
            </w:tcBorders>
            <w:tcMar>
              <w:top w:w="0" w:type="dxa"/>
              <w:left w:w="0" w:type="dxa"/>
              <w:bottom w:w="0" w:type="dxa"/>
              <w:right w:w="0" w:type="dxa"/>
            </w:tcMar>
            <w:vAlign w:val="both"/>
          </w:tcPr>
          <w:p w14:paraId="034DC368" w14:textId="77777777" w:rsidR="00C26C5B" w:rsidRDefault="00C26C5B" w:rsidP="00003C87">
            <w:r>
              <w:t>16012</w:t>
            </w:r>
          </w:p>
        </w:tc>
        <w:tc>
          <w:tcPr>
            <w:tcW w:w="737" w:type="dxa"/>
            <w:gridSpan w:val="2"/>
            <w:tcBorders>
              <w:top w:val="nil"/>
              <w:left w:val="nil"/>
              <w:bottom w:val="nil"/>
              <w:right w:val="nil"/>
            </w:tcBorders>
            <w:tcMar>
              <w:top w:w="0" w:type="dxa"/>
              <w:left w:w="0" w:type="dxa"/>
              <w:bottom w:w="0" w:type="dxa"/>
              <w:right w:w="0" w:type="dxa"/>
            </w:tcMar>
            <w:vAlign w:val="both"/>
          </w:tcPr>
          <w:p w14:paraId="594E1910" w14:textId="77777777" w:rsidR="00C26C5B" w:rsidRDefault="00C26C5B" w:rsidP="00003C87">
            <w:r>
              <w:t>16015</w:t>
            </w:r>
          </w:p>
        </w:tc>
        <w:tc>
          <w:tcPr>
            <w:tcW w:w="737" w:type="dxa"/>
            <w:gridSpan w:val="3"/>
            <w:tcBorders>
              <w:top w:val="nil"/>
              <w:left w:val="nil"/>
              <w:bottom w:val="nil"/>
              <w:right w:val="nil"/>
            </w:tcBorders>
            <w:tcMar>
              <w:top w:w="0" w:type="dxa"/>
              <w:left w:w="0" w:type="dxa"/>
              <w:bottom w:w="0" w:type="dxa"/>
              <w:right w:w="0" w:type="dxa"/>
            </w:tcMar>
            <w:vAlign w:val="both"/>
          </w:tcPr>
          <w:p w14:paraId="24246211" w14:textId="77777777" w:rsidR="00C26C5B" w:rsidRDefault="00C26C5B" w:rsidP="00003C87">
            <w:r>
              <w:t>16018</w:t>
            </w:r>
          </w:p>
        </w:tc>
        <w:tc>
          <w:tcPr>
            <w:tcW w:w="737" w:type="dxa"/>
            <w:gridSpan w:val="3"/>
            <w:tcBorders>
              <w:top w:val="nil"/>
              <w:left w:val="nil"/>
              <w:bottom w:val="nil"/>
              <w:right w:val="nil"/>
            </w:tcBorders>
            <w:tcMar>
              <w:top w:w="0" w:type="dxa"/>
              <w:left w:w="0" w:type="dxa"/>
              <w:bottom w:w="0" w:type="dxa"/>
              <w:right w:w="0" w:type="dxa"/>
            </w:tcMar>
            <w:vAlign w:val="both"/>
          </w:tcPr>
          <w:p w14:paraId="22D2FC32" w14:textId="77777777" w:rsidR="00C26C5B" w:rsidRDefault="00C26C5B" w:rsidP="00003C87">
            <w:r>
              <w:t>16400</w:t>
            </w:r>
          </w:p>
        </w:tc>
        <w:tc>
          <w:tcPr>
            <w:tcW w:w="738" w:type="dxa"/>
            <w:gridSpan w:val="3"/>
            <w:tcBorders>
              <w:top w:val="nil"/>
              <w:left w:val="nil"/>
              <w:bottom w:val="nil"/>
              <w:right w:val="nil"/>
            </w:tcBorders>
            <w:tcMar>
              <w:top w:w="0" w:type="dxa"/>
              <w:left w:w="0" w:type="dxa"/>
              <w:bottom w:w="0" w:type="dxa"/>
              <w:right w:w="0" w:type="dxa"/>
            </w:tcMar>
            <w:vAlign w:val="both"/>
          </w:tcPr>
          <w:p w14:paraId="1321D1B9" w14:textId="77777777" w:rsidR="00C26C5B" w:rsidRDefault="00C26C5B" w:rsidP="00003C87">
            <w:r>
              <w:t>16401</w:t>
            </w:r>
          </w:p>
        </w:tc>
        <w:tc>
          <w:tcPr>
            <w:tcW w:w="738" w:type="dxa"/>
            <w:gridSpan w:val="3"/>
            <w:tcBorders>
              <w:top w:val="nil"/>
              <w:left w:val="nil"/>
              <w:bottom w:val="nil"/>
              <w:right w:val="nil"/>
            </w:tcBorders>
            <w:tcMar>
              <w:top w:w="0" w:type="dxa"/>
              <w:left w:w="0" w:type="dxa"/>
              <w:bottom w:w="0" w:type="dxa"/>
              <w:right w:w="0" w:type="dxa"/>
            </w:tcMar>
            <w:vAlign w:val="both"/>
          </w:tcPr>
          <w:p w14:paraId="13776B98" w14:textId="77777777" w:rsidR="00C26C5B" w:rsidRDefault="00C26C5B" w:rsidP="00003C87">
            <w:r>
              <w:t>16404</w:t>
            </w:r>
          </w:p>
        </w:tc>
      </w:tr>
      <w:tr w:rsidR="00C26C5B" w14:paraId="38EB884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40E0626" w14:textId="77777777" w:rsidR="00C26C5B" w:rsidRDefault="00C26C5B" w:rsidP="00003C87">
            <w:r>
              <w:t>16406</w:t>
            </w:r>
          </w:p>
        </w:tc>
        <w:tc>
          <w:tcPr>
            <w:tcW w:w="737" w:type="dxa"/>
            <w:gridSpan w:val="2"/>
            <w:tcBorders>
              <w:top w:val="nil"/>
              <w:left w:val="nil"/>
              <w:bottom w:val="nil"/>
              <w:right w:val="nil"/>
            </w:tcBorders>
            <w:tcMar>
              <w:top w:w="0" w:type="dxa"/>
              <w:left w:w="0" w:type="dxa"/>
              <w:bottom w:w="0" w:type="dxa"/>
              <w:right w:w="0" w:type="dxa"/>
            </w:tcMar>
            <w:vAlign w:val="both"/>
          </w:tcPr>
          <w:p w14:paraId="290E947B" w14:textId="77777777" w:rsidR="00C26C5B" w:rsidRDefault="00C26C5B" w:rsidP="00003C87">
            <w:r>
              <w:t>16407</w:t>
            </w:r>
          </w:p>
        </w:tc>
        <w:tc>
          <w:tcPr>
            <w:tcW w:w="737" w:type="dxa"/>
            <w:gridSpan w:val="2"/>
            <w:tcBorders>
              <w:top w:val="nil"/>
              <w:left w:val="nil"/>
              <w:bottom w:val="nil"/>
              <w:right w:val="nil"/>
            </w:tcBorders>
            <w:tcMar>
              <w:top w:w="0" w:type="dxa"/>
              <w:left w:w="0" w:type="dxa"/>
              <w:bottom w:w="0" w:type="dxa"/>
              <w:right w:w="0" w:type="dxa"/>
            </w:tcMar>
            <w:vAlign w:val="both"/>
          </w:tcPr>
          <w:p w14:paraId="2F6300C3" w14:textId="77777777" w:rsidR="00C26C5B" w:rsidRDefault="00C26C5B" w:rsidP="00003C87">
            <w:r>
              <w:t>16408</w:t>
            </w:r>
          </w:p>
        </w:tc>
        <w:tc>
          <w:tcPr>
            <w:tcW w:w="737" w:type="dxa"/>
            <w:gridSpan w:val="2"/>
            <w:tcBorders>
              <w:top w:val="nil"/>
              <w:left w:val="nil"/>
              <w:bottom w:val="nil"/>
              <w:right w:val="nil"/>
            </w:tcBorders>
            <w:tcMar>
              <w:top w:w="0" w:type="dxa"/>
              <w:left w:w="0" w:type="dxa"/>
              <w:bottom w:w="0" w:type="dxa"/>
              <w:right w:w="0" w:type="dxa"/>
            </w:tcMar>
            <w:vAlign w:val="both"/>
          </w:tcPr>
          <w:p w14:paraId="0420F6A9" w14:textId="77777777" w:rsidR="00C26C5B" w:rsidRDefault="00C26C5B" w:rsidP="00003C87">
            <w:r>
              <w:t>16500</w:t>
            </w:r>
          </w:p>
        </w:tc>
        <w:tc>
          <w:tcPr>
            <w:tcW w:w="737" w:type="dxa"/>
            <w:gridSpan w:val="2"/>
            <w:tcBorders>
              <w:top w:val="nil"/>
              <w:left w:val="nil"/>
              <w:bottom w:val="nil"/>
              <w:right w:val="nil"/>
            </w:tcBorders>
            <w:tcMar>
              <w:top w:w="0" w:type="dxa"/>
              <w:left w:w="0" w:type="dxa"/>
              <w:bottom w:w="0" w:type="dxa"/>
              <w:right w:w="0" w:type="dxa"/>
            </w:tcMar>
            <w:vAlign w:val="both"/>
          </w:tcPr>
          <w:p w14:paraId="7FA35F3F" w14:textId="77777777" w:rsidR="00C26C5B" w:rsidRDefault="00C26C5B" w:rsidP="00003C87">
            <w:r>
              <w:t>16501</w:t>
            </w:r>
          </w:p>
        </w:tc>
        <w:tc>
          <w:tcPr>
            <w:tcW w:w="737" w:type="dxa"/>
            <w:gridSpan w:val="2"/>
            <w:tcBorders>
              <w:top w:val="nil"/>
              <w:left w:val="nil"/>
              <w:bottom w:val="nil"/>
              <w:right w:val="nil"/>
            </w:tcBorders>
            <w:tcMar>
              <w:top w:w="0" w:type="dxa"/>
              <w:left w:w="0" w:type="dxa"/>
              <w:bottom w:w="0" w:type="dxa"/>
              <w:right w:w="0" w:type="dxa"/>
            </w:tcMar>
            <w:vAlign w:val="both"/>
          </w:tcPr>
          <w:p w14:paraId="3989FA62" w14:textId="77777777" w:rsidR="00C26C5B" w:rsidRDefault="00C26C5B" w:rsidP="00003C87">
            <w:r>
              <w:t>16502</w:t>
            </w:r>
          </w:p>
        </w:tc>
        <w:tc>
          <w:tcPr>
            <w:tcW w:w="737" w:type="dxa"/>
            <w:gridSpan w:val="2"/>
            <w:tcBorders>
              <w:top w:val="nil"/>
              <w:left w:val="nil"/>
              <w:bottom w:val="nil"/>
              <w:right w:val="nil"/>
            </w:tcBorders>
            <w:tcMar>
              <w:top w:w="0" w:type="dxa"/>
              <w:left w:w="0" w:type="dxa"/>
              <w:bottom w:w="0" w:type="dxa"/>
              <w:right w:w="0" w:type="dxa"/>
            </w:tcMar>
            <w:vAlign w:val="both"/>
          </w:tcPr>
          <w:p w14:paraId="7D575D3C" w14:textId="77777777" w:rsidR="00C26C5B" w:rsidRDefault="00C26C5B" w:rsidP="00003C87">
            <w:r>
              <w:t>16505</w:t>
            </w:r>
          </w:p>
        </w:tc>
        <w:tc>
          <w:tcPr>
            <w:tcW w:w="737" w:type="dxa"/>
            <w:gridSpan w:val="2"/>
            <w:tcBorders>
              <w:top w:val="nil"/>
              <w:left w:val="nil"/>
              <w:bottom w:val="nil"/>
              <w:right w:val="nil"/>
            </w:tcBorders>
            <w:tcMar>
              <w:top w:w="0" w:type="dxa"/>
              <w:left w:w="0" w:type="dxa"/>
              <w:bottom w:w="0" w:type="dxa"/>
              <w:right w:w="0" w:type="dxa"/>
            </w:tcMar>
            <w:vAlign w:val="both"/>
          </w:tcPr>
          <w:p w14:paraId="1BA0CC9F" w14:textId="77777777" w:rsidR="00C26C5B" w:rsidRDefault="00C26C5B" w:rsidP="00003C87">
            <w:r>
              <w:t>16508</w:t>
            </w:r>
          </w:p>
        </w:tc>
        <w:tc>
          <w:tcPr>
            <w:tcW w:w="737" w:type="dxa"/>
            <w:gridSpan w:val="2"/>
            <w:tcBorders>
              <w:top w:val="nil"/>
              <w:left w:val="nil"/>
              <w:bottom w:val="nil"/>
              <w:right w:val="nil"/>
            </w:tcBorders>
            <w:tcMar>
              <w:top w:w="0" w:type="dxa"/>
              <w:left w:w="0" w:type="dxa"/>
              <w:bottom w:w="0" w:type="dxa"/>
              <w:right w:w="0" w:type="dxa"/>
            </w:tcMar>
            <w:vAlign w:val="both"/>
          </w:tcPr>
          <w:p w14:paraId="02D6B320" w14:textId="77777777" w:rsidR="00C26C5B" w:rsidRDefault="00C26C5B" w:rsidP="00003C87">
            <w:r>
              <w:t>16509</w:t>
            </w:r>
          </w:p>
        </w:tc>
        <w:tc>
          <w:tcPr>
            <w:tcW w:w="737" w:type="dxa"/>
            <w:gridSpan w:val="3"/>
            <w:tcBorders>
              <w:top w:val="nil"/>
              <w:left w:val="nil"/>
              <w:bottom w:val="nil"/>
              <w:right w:val="nil"/>
            </w:tcBorders>
            <w:tcMar>
              <w:top w:w="0" w:type="dxa"/>
              <w:left w:w="0" w:type="dxa"/>
              <w:bottom w:w="0" w:type="dxa"/>
              <w:right w:w="0" w:type="dxa"/>
            </w:tcMar>
            <w:vAlign w:val="both"/>
          </w:tcPr>
          <w:p w14:paraId="01A2916B" w14:textId="77777777" w:rsidR="00C26C5B" w:rsidRDefault="00C26C5B" w:rsidP="00003C87">
            <w:r>
              <w:t>16511</w:t>
            </w:r>
          </w:p>
        </w:tc>
        <w:tc>
          <w:tcPr>
            <w:tcW w:w="737" w:type="dxa"/>
            <w:gridSpan w:val="3"/>
            <w:tcBorders>
              <w:top w:val="nil"/>
              <w:left w:val="nil"/>
              <w:bottom w:val="nil"/>
              <w:right w:val="nil"/>
            </w:tcBorders>
            <w:tcMar>
              <w:top w:w="0" w:type="dxa"/>
              <w:left w:w="0" w:type="dxa"/>
              <w:bottom w:w="0" w:type="dxa"/>
              <w:right w:w="0" w:type="dxa"/>
            </w:tcMar>
            <w:vAlign w:val="both"/>
          </w:tcPr>
          <w:p w14:paraId="54B17197" w14:textId="77777777" w:rsidR="00C26C5B" w:rsidRDefault="00C26C5B" w:rsidP="00003C87">
            <w:r>
              <w:t>16512</w:t>
            </w:r>
          </w:p>
        </w:tc>
        <w:tc>
          <w:tcPr>
            <w:tcW w:w="738" w:type="dxa"/>
            <w:gridSpan w:val="3"/>
            <w:tcBorders>
              <w:top w:val="nil"/>
              <w:left w:val="nil"/>
              <w:bottom w:val="nil"/>
              <w:right w:val="nil"/>
            </w:tcBorders>
            <w:tcMar>
              <w:top w:w="0" w:type="dxa"/>
              <w:left w:w="0" w:type="dxa"/>
              <w:bottom w:w="0" w:type="dxa"/>
              <w:right w:w="0" w:type="dxa"/>
            </w:tcMar>
            <w:vAlign w:val="both"/>
          </w:tcPr>
          <w:p w14:paraId="365F95C7" w14:textId="77777777" w:rsidR="00C26C5B" w:rsidRDefault="00C26C5B" w:rsidP="00003C87">
            <w:r>
              <w:t>16514</w:t>
            </w:r>
          </w:p>
        </w:tc>
        <w:tc>
          <w:tcPr>
            <w:tcW w:w="738" w:type="dxa"/>
            <w:gridSpan w:val="3"/>
            <w:tcBorders>
              <w:top w:val="nil"/>
              <w:left w:val="nil"/>
              <w:bottom w:val="nil"/>
              <w:right w:val="nil"/>
            </w:tcBorders>
            <w:tcMar>
              <w:top w:w="0" w:type="dxa"/>
              <w:left w:w="0" w:type="dxa"/>
              <w:bottom w:w="0" w:type="dxa"/>
              <w:right w:w="0" w:type="dxa"/>
            </w:tcMar>
            <w:vAlign w:val="both"/>
          </w:tcPr>
          <w:p w14:paraId="0C01B78E" w14:textId="77777777" w:rsidR="00C26C5B" w:rsidRDefault="00C26C5B" w:rsidP="00003C87">
            <w:r>
              <w:t>16515</w:t>
            </w:r>
          </w:p>
        </w:tc>
      </w:tr>
      <w:tr w:rsidR="00C26C5B" w14:paraId="18B15C4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ED7960F" w14:textId="77777777" w:rsidR="00C26C5B" w:rsidRDefault="00C26C5B" w:rsidP="00003C87">
            <w:r>
              <w:t>16518</w:t>
            </w:r>
          </w:p>
        </w:tc>
        <w:tc>
          <w:tcPr>
            <w:tcW w:w="737" w:type="dxa"/>
            <w:gridSpan w:val="2"/>
            <w:tcBorders>
              <w:top w:val="nil"/>
              <w:left w:val="nil"/>
              <w:bottom w:val="nil"/>
              <w:right w:val="nil"/>
            </w:tcBorders>
            <w:tcMar>
              <w:top w:w="0" w:type="dxa"/>
              <w:left w:w="0" w:type="dxa"/>
              <w:bottom w:w="0" w:type="dxa"/>
              <w:right w:w="0" w:type="dxa"/>
            </w:tcMar>
            <w:vAlign w:val="both"/>
          </w:tcPr>
          <w:p w14:paraId="6FA492DD" w14:textId="77777777" w:rsidR="00C26C5B" w:rsidRDefault="00C26C5B" w:rsidP="00003C87">
            <w:r>
              <w:t>16519</w:t>
            </w:r>
          </w:p>
        </w:tc>
        <w:tc>
          <w:tcPr>
            <w:tcW w:w="737" w:type="dxa"/>
            <w:gridSpan w:val="2"/>
            <w:tcBorders>
              <w:top w:val="nil"/>
              <w:left w:val="nil"/>
              <w:bottom w:val="nil"/>
              <w:right w:val="nil"/>
            </w:tcBorders>
            <w:tcMar>
              <w:top w:w="0" w:type="dxa"/>
              <w:left w:w="0" w:type="dxa"/>
              <w:bottom w:w="0" w:type="dxa"/>
              <w:right w:w="0" w:type="dxa"/>
            </w:tcMar>
            <w:vAlign w:val="both"/>
          </w:tcPr>
          <w:p w14:paraId="17A32B30" w14:textId="77777777" w:rsidR="00C26C5B" w:rsidRDefault="00C26C5B" w:rsidP="00003C87">
            <w:r>
              <w:t>16520</w:t>
            </w:r>
          </w:p>
        </w:tc>
        <w:tc>
          <w:tcPr>
            <w:tcW w:w="737" w:type="dxa"/>
            <w:gridSpan w:val="2"/>
            <w:tcBorders>
              <w:top w:val="nil"/>
              <w:left w:val="nil"/>
              <w:bottom w:val="nil"/>
              <w:right w:val="nil"/>
            </w:tcBorders>
            <w:tcMar>
              <w:top w:w="0" w:type="dxa"/>
              <w:left w:w="0" w:type="dxa"/>
              <w:bottom w:w="0" w:type="dxa"/>
              <w:right w:w="0" w:type="dxa"/>
            </w:tcMar>
            <w:vAlign w:val="both"/>
          </w:tcPr>
          <w:p w14:paraId="69BC9080" w14:textId="77777777" w:rsidR="00C26C5B" w:rsidRDefault="00C26C5B" w:rsidP="00003C87">
            <w:r>
              <w:t>16522</w:t>
            </w:r>
          </w:p>
        </w:tc>
        <w:tc>
          <w:tcPr>
            <w:tcW w:w="737" w:type="dxa"/>
            <w:gridSpan w:val="2"/>
            <w:tcBorders>
              <w:top w:val="nil"/>
              <w:left w:val="nil"/>
              <w:bottom w:val="nil"/>
              <w:right w:val="nil"/>
            </w:tcBorders>
            <w:tcMar>
              <w:top w:w="0" w:type="dxa"/>
              <w:left w:w="0" w:type="dxa"/>
              <w:bottom w:w="0" w:type="dxa"/>
              <w:right w:w="0" w:type="dxa"/>
            </w:tcMar>
            <w:vAlign w:val="both"/>
          </w:tcPr>
          <w:p w14:paraId="020063F5" w14:textId="77777777" w:rsidR="00C26C5B" w:rsidRDefault="00C26C5B" w:rsidP="00003C87">
            <w:r>
              <w:t>16527</w:t>
            </w:r>
          </w:p>
        </w:tc>
        <w:tc>
          <w:tcPr>
            <w:tcW w:w="737" w:type="dxa"/>
            <w:gridSpan w:val="2"/>
            <w:tcBorders>
              <w:top w:val="nil"/>
              <w:left w:val="nil"/>
              <w:bottom w:val="nil"/>
              <w:right w:val="nil"/>
            </w:tcBorders>
            <w:tcMar>
              <w:top w:w="0" w:type="dxa"/>
              <w:left w:w="0" w:type="dxa"/>
              <w:bottom w:w="0" w:type="dxa"/>
              <w:right w:w="0" w:type="dxa"/>
            </w:tcMar>
            <w:vAlign w:val="both"/>
          </w:tcPr>
          <w:p w14:paraId="64075F3B" w14:textId="77777777" w:rsidR="00C26C5B" w:rsidRDefault="00C26C5B" w:rsidP="00003C87">
            <w:r>
              <w:t>16528</w:t>
            </w:r>
          </w:p>
        </w:tc>
        <w:tc>
          <w:tcPr>
            <w:tcW w:w="737" w:type="dxa"/>
            <w:gridSpan w:val="2"/>
            <w:tcBorders>
              <w:top w:val="nil"/>
              <w:left w:val="nil"/>
              <w:bottom w:val="nil"/>
              <w:right w:val="nil"/>
            </w:tcBorders>
            <w:tcMar>
              <w:top w:w="0" w:type="dxa"/>
              <w:left w:w="0" w:type="dxa"/>
              <w:bottom w:w="0" w:type="dxa"/>
              <w:right w:w="0" w:type="dxa"/>
            </w:tcMar>
            <w:vAlign w:val="both"/>
          </w:tcPr>
          <w:p w14:paraId="09DD413E" w14:textId="77777777" w:rsidR="00C26C5B" w:rsidRDefault="00C26C5B" w:rsidP="00003C87">
            <w:r>
              <w:t>16530</w:t>
            </w:r>
          </w:p>
        </w:tc>
        <w:tc>
          <w:tcPr>
            <w:tcW w:w="737" w:type="dxa"/>
            <w:gridSpan w:val="2"/>
            <w:tcBorders>
              <w:top w:val="nil"/>
              <w:left w:val="nil"/>
              <w:bottom w:val="nil"/>
              <w:right w:val="nil"/>
            </w:tcBorders>
            <w:tcMar>
              <w:top w:w="0" w:type="dxa"/>
              <w:left w:w="0" w:type="dxa"/>
              <w:bottom w:w="0" w:type="dxa"/>
              <w:right w:w="0" w:type="dxa"/>
            </w:tcMar>
            <w:vAlign w:val="both"/>
          </w:tcPr>
          <w:p w14:paraId="081C93BC" w14:textId="77777777" w:rsidR="00C26C5B" w:rsidRDefault="00C26C5B" w:rsidP="00003C87">
            <w:r>
              <w:t>16531</w:t>
            </w:r>
          </w:p>
        </w:tc>
        <w:tc>
          <w:tcPr>
            <w:tcW w:w="737" w:type="dxa"/>
            <w:gridSpan w:val="2"/>
            <w:tcBorders>
              <w:top w:val="nil"/>
              <w:left w:val="nil"/>
              <w:bottom w:val="nil"/>
              <w:right w:val="nil"/>
            </w:tcBorders>
            <w:tcMar>
              <w:top w:w="0" w:type="dxa"/>
              <w:left w:w="0" w:type="dxa"/>
              <w:bottom w:w="0" w:type="dxa"/>
              <w:right w:w="0" w:type="dxa"/>
            </w:tcMar>
            <w:vAlign w:val="both"/>
          </w:tcPr>
          <w:p w14:paraId="4B5C4D37" w14:textId="77777777" w:rsidR="00C26C5B" w:rsidRDefault="00C26C5B" w:rsidP="00003C87">
            <w:r>
              <w:t>16533</w:t>
            </w:r>
          </w:p>
        </w:tc>
        <w:tc>
          <w:tcPr>
            <w:tcW w:w="737" w:type="dxa"/>
            <w:gridSpan w:val="3"/>
            <w:tcBorders>
              <w:top w:val="nil"/>
              <w:left w:val="nil"/>
              <w:bottom w:val="nil"/>
              <w:right w:val="nil"/>
            </w:tcBorders>
            <w:tcMar>
              <w:top w:w="0" w:type="dxa"/>
              <w:left w:w="0" w:type="dxa"/>
              <w:bottom w:w="0" w:type="dxa"/>
              <w:right w:w="0" w:type="dxa"/>
            </w:tcMar>
            <w:vAlign w:val="both"/>
          </w:tcPr>
          <w:p w14:paraId="2F0B207B" w14:textId="77777777" w:rsidR="00C26C5B" w:rsidRDefault="00C26C5B" w:rsidP="00003C87">
            <w:r>
              <w:t>16534</w:t>
            </w:r>
          </w:p>
        </w:tc>
        <w:tc>
          <w:tcPr>
            <w:tcW w:w="737" w:type="dxa"/>
            <w:gridSpan w:val="3"/>
            <w:tcBorders>
              <w:top w:val="nil"/>
              <w:left w:val="nil"/>
              <w:bottom w:val="nil"/>
              <w:right w:val="nil"/>
            </w:tcBorders>
            <w:tcMar>
              <w:top w:w="0" w:type="dxa"/>
              <w:left w:w="0" w:type="dxa"/>
              <w:bottom w:w="0" w:type="dxa"/>
              <w:right w:w="0" w:type="dxa"/>
            </w:tcMar>
            <w:vAlign w:val="both"/>
          </w:tcPr>
          <w:p w14:paraId="58E9DEEE" w14:textId="77777777" w:rsidR="00C26C5B" w:rsidRDefault="00C26C5B" w:rsidP="00003C87">
            <w:r>
              <w:t>16564</w:t>
            </w:r>
          </w:p>
        </w:tc>
        <w:tc>
          <w:tcPr>
            <w:tcW w:w="738" w:type="dxa"/>
            <w:gridSpan w:val="3"/>
            <w:tcBorders>
              <w:top w:val="nil"/>
              <w:left w:val="nil"/>
              <w:bottom w:val="nil"/>
              <w:right w:val="nil"/>
            </w:tcBorders>
            <w:tcMar>
              <w:top w:w="0" w:type="dxa"/>
              <w:left w:w="0" w:type="dxa"/>
              <w:bottom w:w="0" w:type="dxa"/>
              <w:right w:w="0" w:type="dxa"/>
            </w:tcMar>
            <w:vAlign w:val="both"/>
          </w:tcPr>
          <w:p w14:paraId="1F1A3EE8" w14:textId="77777777" w:rsidR="00C26C5B" w:rsidRDefault="00C26C5B" w:rsidP="00003C87">
            <w:r>
              <w:t>16567</w:t>
            </w:r>
          </w:p>
        </w:tc>
        <w:tc>
          <w:tcPr>
            <w:tcW w:w="738" w:type="dxa"/>
            <w:gridSpan w:val="3"/>
            <w:tcBorders>
              <w:top w:val="nil"/>
              <w:left w:val="nil"/>
              <w:bottom w:val="nil"/>
              <w:right w:val="nil"/>
            </w:tcBorders>
            <w:tcMar>
              <w:top w:w="0" w:type="dxa"/>
              <w:left w:w="0" w:type="dxa"/>
              <w:bottom w:w="0" w:type="dxa"/>
              <w:right w:w="0" w:type="dxa"/>
            </w:tcMar>
            <w:vAlign w:val="both"/>
          </w:tcPr>
          <w:p w14:paraId="4CEC1A14" w14:textId="77777777" w:rsidR="00C26C5B" w:rsidRDefault="00C26C5B" w:rsidP="00003C87">
            <w:r>
              <w:t>16570</w:t>
            </w:r>
          </w:p>
        </w:tc>
      </w:tr>
      <w:tr w:rsidR="00C26C5B" w14:paraId="57071A9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72D5EDD" w14:textId="77777777" w:rsidR="00C26C5B" w:rsidRDefault="00C26C5B" w:rsidP="00003C87">
            <w:r>
              <w:t>16571</w:t>
            </w:r>
          </w:p>
        </w:tc>
        <w:tc>
          <w:tcPr>
            <w:tcW w:w="737" w:type="dxa"/>
            <w:gridSpan w:val="2"/>
            <w:tcBorders>
              <w:top w:val="nil"/>
              <w:left w:val="nil"/>
              <w:bottom w:val="nil"/>
              <w:right w:val="nil"/>
            </w:tcBorders>
            <w:tcMar>
              <w:top w:w="0" w:type="dxa"/>
              <w:left w:w="0" w:type="dxa"/>
              <w:bottom w:w="0" w:type="dxa"/>
              <w:right w:w="0" w:type="dxa"/>
            </w:tcMar>
            <w:vAlign w:val="both"/>
          </w:tcPr>
          <w:p w14:paraId="529D2D09" w14:textId="77777777" w:rsidR="00C26C5B" w:rsidRDefault="00C26C5B" w:rsidP="00003C87">
            <w:r>
              <w:t>16573</w:t>
            </w:r>
          </w:p>
        </w:tc>
        <w:tc>
          <w:tcPr>
            <w:tcW w:w="737" w:type="dxa"/>
            <w:gridSpan w:val="2"/>
            <w:tcBorders>
              <w:top w:val="nil"/>
              <w:left w:val="nil"/>
              <w:bottom w:val="nil"/>
              <w:right w:val="nil"/>
            </w:tcBorders>
            <w:tcMar>
              <w:top w:w="0" w:type="dxa"/>
              <w:left w:w="0" w:type="dxa"/>
              <w:bottom w:w="0" w:type="dxa"/>
              <w:right w:w="0" w:type="dxa"/>
            </w:tcMar>
            <w:vAlign w:val="both"/>
          </w:tcPr>
          <w:p w14:paraId="72D5898F" w14:textId="77777777" w:rsidR="00C26C5B" w:rsidRDefault="00C26C5B" w:rsidP="00003C87">
            <w:r>
              <w:t>16590</w:t>
            </w:r>
          </w:p>
        </w:tc>
        <w:tc>
          <w:tcPr>
            <w:tcW w:w="737" w:type="dxa"/>
            <w:gridSpan w:val="2"/>
            <w:tcBorders>
              <w:top w:val="nil"/>
              <w:left w:val="nil"/>
              <w:bottom w:val="nil"/>
              <w:right w:val="nil"/>
            </w:tcBorders>
            <w:tcMar>
              <w:top w:w="0" w:type="dxa"/>
              <w:left w:w="0" w:type="dxa"/>
              <w:bottom w:w="0" w:type="dxa"/>
              <w:right w:w="0" w:type="dxa"/>
            </w:tcMar>
            <w:vAlign w:val="both"/>
          </w:tcPr>
          <w:p w14:paraId="050B243F" w14:textId="77777777" w:rsidR="00C26C5B" w:rsidRDefault="00C26C5B" w:rsidP="00003C87">
            <w:r>
              <w:t>16591</w:t>
            </w:r>
          </w:p>
        </w:tc>
        <w:tc>
          <w:tcPr>
            <w:tcW w:w="737" w:type="dxa"/>
            <w:gridSpan w:val="2"/>
            <w:tcBorders>
              <w:top w:val="nil"/>
              <w:left w:val="nil"/>
              <w:bottom w:val="nil"/>
              <w:right w:val="nil"/>
            </w:tcBorders>
            <w:tcMar>
              <w:top w:w="0" w:type="dxa"/>
              <w:left w:w="0" w:type="dxa"/>
              <w:bottom w:w="0" w:type="dxa"/>
              <w:right w:w="0" w:type="dxa"/>
            </w:tcMar>
            <w:vAlign w:val="both"/>
          </w:tcPr>
          <w:p w14:paraId="177A2A94" w14:textId="77777777" w:rsidR="00C26C5B" w:rsidRDefault="00C26C5B" w:rsidP="00003C87">
            <w:r>
              <w:t>16600</w:t>
            </w:r>
          </w:p>
        </w:tc>
        <w:tc>
          <w:tcPr>
            <w:tcW w:w="737" w:type="dxa"/>
            <w:gridSpan w:val="2"/>
            <w:tcBorders>
              <w:top w:val="nil"/>
              <w:left w:val="nil"/>
              <w:bottom w:val="nil"/>
              <w:right w:val="nil"/>
            </w:tcBorders>
            <w:tcMar>
              <w:top w:w="0" w:type="dxa"/>
              <w:left w:w="0" w:type="dxa"/>
              <w:bottom w:w="0" w:type="dxa"/>
              <w:right w:w="0" w:type="dxa"/>
            </w:tcMar>
            <w:vAlign w:val="both"/>
          </w:tcPr>
          <w:p w14:paraId="44C03141" w14:textId="77777777" w:rsidR="00C26C5B" w:rsidRDefault="00C26C5B" w:rsidP="00003C87">
            <w:r>
              <w:t>16603</w:t>
            </w:r>
          </w:p>
        </w:tc>
        <w:tc>
          <w:tcPr>
            <w:tcW w:w="737" w:type="dxa"/>
            <w:gridSpan w:val="2"/>
            <w:tcBorders>
              <w:top w:val="nil"/>
              <w:left w:val="nil"/>
              <w:bottom w:val="nil"/>
              <w:right w:val="nil"/>
            </w:tcBorders>
            <w:tcMar>
              <w:top w:w="0" w:type="dxa"/>
              <w:left w:w="0" w:type="dxa"/>
              <w:bottom w:w="0" w:type="dxa"/>
              <w:right w:w="0" w:type="dxa"/>
            </w:tcMar>
            <w:vAlign w:val="both"/>
          </w:tcPr>
          <w:p w14:paraId="1C2E5B04" w14:textId="77777777" w:rsidR="00C26C5B" w:rsidRDefault="00C26C5B" w:rsidP="00003C87">
            <w:r>
              <w:t>16606</w:t>
            </w:r>
          </w:p>
        </w:tc>
        <w:tc>
          <w:tcPr>
            <w:tcW w:w="737" w:type="dxa"/>
            <w:gridSpan w:val="2"/>
            <w:tcBorders>
              <w:top w:val="nil"/>
              <w:left w:val="nil"/>
              <w:bottom w:val="nil"/>
              <w:right w:val="nil"/>
            </w:tcBorders>
            <w:tcMar>
              <w:top w:w="0" w:type="dxa"/>
              <w:left w:w="0" w:type="dxa"/>
              <w:bottom w:w="0" w:type="dxa"/>
              <w:right w:w="0" w:type="dxa"/>
            </w:tcMar>
            <w:vAlign w:val="both"/>
          </w:tcPr>
          <w:p w14:paraId="3966581C" w14:textId="77777777" w:rsidR="00C26C5B" w:rsidRDefault="00C26C5B" w:rsidP="00003C87">
            <w:r>
              <w:t>16609</w:t>
            </w:r>
          </w:p>
        </w:tc>
        <w:tc>
          <w:tcPr>
            <w:tcW w:w="737" w:type="dxa"/>
            <w:gridSpan w:val="2"/>
            <w:tcBorders>
              <w:top w:val="nil"/>
              <w:left w:val="nil"/>
              <w:bottom w:val="nil"/>
              <w:right w:val="nil"/>
            </w:tcBorders>
            <w:tcMar>
              <w:top w:w="0" w:type="dxa"/>
              <w:left w:w="0" w:type="dxa"/>
              <w:bottom w:w="0" w:type="dxa"/>
              <w:right w:w="0" w:type="dxa"/>
            </w:tcMar>
            <w:vAlign w:val="both"/>
          </w:tcPr>
          <w:p w14:paraId="264EF1BB" w14:textId="77777777" w:rsidR="00C26C5B" w:rsidRDefault="00C26C5B" w:rsidP="00003C87">
            <w:r>
              <w:t>16612</w:t>
            </w:r>
          </w:p>
        </w:tc>
        <w:tc>
          <w:tcPr>
            <w:tcW w:w="737" w:type="dxa"/>
            <w:gridSpan w:val="3"/>
            <w:tcBorders>
              <w:top w:val="nil"/>
              <w:left w:val="nil"/>
              <w:bottom w:val="nil"/>
              <w:right w:val="nil"/>
            </w:tcBorders>
            <w:tcMar>
              <w:top w:w="0" w:type="dxa"/>
              <w:left w:w="0" w:type="dxa"/>
              <w:bottom w:w="0" w:type="dxa"/>
              <w:right w:w="0" w:type="dxa"/>
            </w:tcMar>
            <w:vAlign w:val="both"/>
          </w:tcPr>
          <w:p w14:paraId="3D9C5851" w14:textId="77777777" w:rsidR="00C26C5B" w:rsidRDefault="00C26C5B" w:rsidP="00003C87">
            <w:r>
              <w:t>16615</w:t>
            </w:r>
          </w:p>
        </w:tc>
        <w:tc>
          <w:tcPr>
            <w:tcW w:w="737" w:type="dxa"/>
            <w:gridSpan w:val="3"/>
            <w:tcBorders>
              <w:top w:val="nil"/>
              <w:left w:val="nil"/>
              <w:bottom w:val="nil"/>
              <w:right w:val="nil"/>
            </w:tcBorders>
            <w:tcMar>
              <w:top w:w="0" w:type="dxa"/>
              <w:left w:w="0" w:type="dxa"/>
              <w:bottom w:w="0" w:type="dxa"/>
              <w:right w:w="0" w:type="dxa"/>
            </w:tcMar>
            <w:vAlign w:val="both"/>
          </w:tcPr>
          <w:p w14:paraId="31F4FCE9" w14:textId="77777777" w:rsidR="00C26C5B" w:rsidRDefault="00C26C5B" w:rsidP="00003C87">
            <w:r>
              <w:t>16618</w:t>
            </w:r>
          </w:p>
        </w:tc>
        <w:tc>
          <w:tcPr>
            <w:tcW w:w="738" w:type="dxa"/>
            <w:gridSpan w:val="3"/>
            <w:tcBorders>
              <w:top w:val="nil"/>
              <w:left w:val="nil"/>
              <w:bottom w:val="nil"/>
              <w:right w:val="nil"/>
            </w:tcBorders>
            <w:tcMar>
              <w:top w:w="0" w:type="dxa"/>
              <w:left w:w="0" w:type="dxa"/>
              <w:bottom w:w="0" w:type="dxa"/>
              <w:right w:w="0" w:type="dxa"/>
            </w:tcMar>
            <w:vAlign w:val="both"/>
          </w:tcPr>
          <w:p w14:paraId="1E973630" w14:textId="77777777" w:rsidR="00C26C5B" w:rsidRDefault="00C26C5B" w:rsidP="00003C87">
            <w:r>
              <w:t>16621</w:t>
            </w:r>
          </w:p>
        </w:tc>
        <w:tc>
          <w:tcPr>
            <w:tcW w:w="738" w:type="dxa"/>
            <w:gridSpan w:val="3"/>
            <w:tcBorders>
              <w:top w:val="nil"/>
              <w:left w:val="nil"/>
              <w:bottom w:val="nil"/>
              <w:right w:val="nil"/>
            </w:tcBorders>
            <w:tcMar>
              <w:top w:w="0" w:type="dxa"/>
              <w:left w:w="0" w:type="dxa"/>
              <w:bottom w:w="0" w:type="dxa"/>
              <w:right w:w="0" w:type="dxa"/>
            </w:tcMar>
            <w:vAlign w:val="both"/>
          </w:tcPr>
          <w:p w14:paraId="2A06841D" w14:textId="77777777" w:rsidR="00C26C5B" w:rsidRDefault="00C26C5B" w:rsidP="00003C87">
            <w:r>
              <w:t>16624</w:t>
            </w:r>
          </w:p>
        </w:tc>
      </w:tr>
      <w:tr w:rsidR="00C26C5B" w14:paraId="13B2D889"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694B6DA" w14:textId="77777777" w:rsidR="00C26C5B" w:rsidRDefault="00C26C5B" w:rsidP="00003C87">
            <w:r>
              <w:t>16627</w:t>
            </w:r>
          </w:p>
        </w:tc>
        <w:tc>
          <w:tcPr>
            <w:tcW w:w="737" w:type="dxa"/>
            <w:gridSpan w:val="2"/>
            <w:tcBorders>
              <w:top w:val="nil"/>
              <w:left w:val="nil"/>
              <w:bottom w:val="nil"/>
              <w:right w:val="nil"/>
            </w:tcBorders>
            <w:tcMar>
              <w:top w:w="0" w:type="dxa"/>
              <w:left w:w="0" w:type="dxa"/>
              <w:bottom w:w="0" w:type="dxa"/>
              <w:right w:w="0" w:type="dxa"/>
            </w:tcMar>
            <w:vAlign w:val="both"/>
          </w:tcPr>
          <w:p w14:paraId="52379D6A" w14:textId="77777777" w:rsidR="00C26C5B" w:rsidRDefault="00C26C5B" w:rsidP="00003C87">
            <w:r>
              <w:t>17610</w:t>
            </w:r>
          </w:p>
        </w:tc>
        <w:tc>
          <w:tcPr>
            <w:tcW w:w="737" w:type="dxa"/>
            <w:gridSpan w:val="2"/>
            <w:tcBorders>
              <w:top w:val="nil"/>
              <w:left w:val="nil"/>
              <w:bottom w:val="nil"/>
              <w:right w:val="nil"/>
            </w:tcBorders>
            <w:tcMar>
              <w:top w:w="0" w:type="dxa"/>
              <w:left w:w="0" w:type="dxa"/>
              <w:bottom w:w="0" w:type="dxa"/>
              <w:right w:w="0" w:type="dxa"/>
            </w:tcMar>
            <w:vAlign w:val="both"/>
          </w:tcPr>
          <w:p w14:paraId="3A9ECBA4" w14:textId="77777777" w:rsidR="00C26C5B" w:rsidRDefault="00C26C5B" w:rsidP="00003C87">
            <w:r>
              <w:t>17615</w:t>
            </w:r>
          </w:p>
        </w:tc>
        <w:tc>
          <w:tcPr>
            <w:tcW w:w="737" w:type="dxa"/>
            <w:gridSpan w:val="2"/>
            <w:tcBorders>
              <w:top w:val="nil"/>
              <w:left w:val="nil"/>
              <w:bottom w:val="nil"/>
              <w:right w:val="nil"/>
            </w:tcBorders>
            <w:tcMar>
              <w:top w:w="0" w:type="dxa"/>
              <w:left w:w="0" w:type="dxa"/>
              <w:bottom w:w="0" w:type="dxa"/>
              <w:right w:w="0" w:type="dxa"/>
            </w:tcMar>
            <w:vAlign w:val="both"/>
          </w:tcPr>
          <w:p w14:paraId="78F72E23" w14:textId="77777777" w:rsidR="00C26C5B" w:rsidRDefault="00C26C5B" w:rsidP="00003C87">
            <w:r>
              <w:t>17620</w:t>
            </w:r>
          </w:p>
        </w:tc>
        <w:tc>
          <w:tcPr>
            <w:tcW w:w="737" w:type="dxa"/>
            <w:gridSpan w:val="2"/>
            <w:tcBorders>
              <w:top w:val="nil"/>
              <w:left w:val="nil"/>
              <w:bottom w:val="nil"/>
              <w:right w:val="nil"/>
            </w:tcBorders>
            <w:tcMar>
              <w:top w:w="0" w:type="dxa"/>
              <w:left w:w="0" w:type="dxa"/>
              <w:bottom w:w="0" w:type="dxa"/>
              <w:right w:w="0" w:type="dxa"/>
            </w:tcMar>
            <w:vAlign w:val="both"/>
          </w:tcPr>
          <w:p w14:paraId="3DB1F392" w14:textId="77777777" w:rsidR="00C26C5B" w:rsidRDefault="00C26C5B" w:rsidP="00003C87">
            <w:r>
              <w:t>17625</w:t>
            </w:r>
          </w:p>
        </w:tc>
        <w:tc>
          <w:tcPr>
            <w:tcW w:w="737" w:type="dxa"/>
            <w:gridSpan w:val="2"/>
            <w:tcBorders>
              <w:top w:val="nil"/>
              <w:left w:val="nil"/>
              <w:bottom w:val="nil"/>
              <w:right w:val="nil"/>
            </w:tcBorders>
            <w:tcMar>
              <w:top w:w="0" w:type="dxa"/>
              <w:left w:w="0" w:type="dxa"/>
              <w:bottom w:w="0" w:type="dxa"/>
              <w:right w:w="0" w:type="dxa"/>
            </w:tcMar>
            <w:vAlign w:val="both"/>
          </w:tcPr>
          <w:p w14:paraId="6ED9EF71" w14:textId="77777777" w:rsidR="00C26C5B" w:rsidRDefault="00C26C5B" w:rsidP="00003C87">
            <w:r>
              <w:t>17640</w:t>
            </w:r>
          </w:p>
        </w:tc>
        <w:tc>
          <w:tcPr>
            <w:tcW w:w="737" w:type="dxa"/>
            <w:gridSpan w:val="2"/>
            <w:tcBorders>
              <w:top w:val="nil"/>
              <w:left w:val="nil"/>
              <w:bottom w:val="nil"/>
              <w:right w:val="nil"/>
            </w:tcBorders>
            <w:tcMar>
              <w:top w:w="0" w:type="dxa"/>
              <w:left w:w="0" w:type="dxa"/>
              <w:bottom w:w="0" w:type="dxa"/>
              <w:right w:w="0" w:type="dxa"/>
            </w:tcMar>
            <w:vAlign w:val="both"/>
          </w:tcPr>
          <w:p w14:paraId="39C3C63A" w14:textId="77777777" w:rsidR="00C26C5B" w:rsidRDefault="00C26C5B" w:rsidP="00003C87">
            <w:r>
              <w:t>17645</w:t>
            </w:r>
          </w:p>
        </w:tc>
        <w:tc>
          <w:tcPr>
            <w:tcW w:w="737" w:type="dxa"/>
            <w:gridSpan w:val="2"/>
            <w:tcBorders>
              <w:top w:val="nil"/>
              <w:left w:val="nil"/>
              <w:bottom w:val="nil"/>
              <w:right w:val="nil"/>
            </w:tcBorders>
            <w:tcMar>
              <w:top w:w="0" w:type="dxa"/>
              <w:left w:w="0" w:type="dxa"/>
              <w:bottom w:w="0" w:type="dxa"/>
              <w:right w:w="0" w:type="dxa"/>
            </w:tcMar>
            <w:vAlign w:val="both"/>
          </w:tcPr>
          <w:p w14:paraId="2698626F" w14:textId="77777777" w:rsidR="00C26C5B" w:rsidRDefault="00C26C5B" w:rsidP="00003C87">
            <w:r>
              <w:t>17650</w:t>
            </w:r>
          </w:p>
        </w:tc>
        <w:tc>
          <w:tcPr>
            <w:tcW w:w="737" w:type="dxa"/>
            <w:gridSpan w:val="2"/>
            <w:tcBorders>
              <w:top w:val="nil"/>
              <w:left w:val="nil"/>
              <w:bottom w:val="nil"/>
              <w:right w:val="nil"/>
            </w:tcBorders>
            <w:tcMar>
              <w:top w:w="0" w:type="dxa"/>
              <w:left w:w="0" w:type="dxa"/>
              <w:bottom w:w="0" w:type="dxa"/>
              <w:right w:w="0" w:type="dxa"/>
            </w:tcMar>
            <w:vAlign w:val="both"/>
          </w:tcPr>
          <w:p w14:paraId="3F04FB1D" w14:textId="77777777" w:rsidR="00C26C5B" w:rsidRDefault="00C26C5B" w:rsidP="00003C87">
            <w:r>
              <w:t>17655</w:t>
            </w:r>
          </w:p>
        </w:tc>
        <w:tc>
          <w:tcPr>
            <w:tcW w:w="737" w:type="dxa"/>
            <w:gridSpan w:val="3"/>
            <w:tcBorders>
              <w:top w:val="nil"/>
              <w:left w:val="nil"/>
              <w:bottom w:val="nil"/>
              <w:right w:val="nil"/>
            </w:tcBorders>
            <w:tcMar>
              <w:top w:w="0" w:type="dxa"/>
              <w:left w:w="0" w:type="dxa"/>
              <w:bottom w:w="0" w:type="dxa"/>
              <w:right w:w="0" w:type="dxa"/>
            </w:tcMar>
            <w:vAlign w:val="both"/>
          </w:tcPr>
          <w:p w14:paraId="3D22699E" w14:textId="77777777" w:rsidR="00C26C5B" w:rsidRDefault="00C26C5B" w:rsidP="00003C87">
            <w:r>
              <w:t>17680</w:t>
            </w:r>
          </w:p>
        </w:tc>
        <w:tc>
          <w:tcPr>
            <w:tcW w:w="737" w:type="dxa"/>
            <w:gridSpan w:val="3"/>
            <w:tcBorders>
              <w:top w:val="nil"/>
              <w:left w:val="nil"/>
              <w:bottom w:val="nil"/>
              <w:right w:val="nil"/>
            </w:tcBorders>
            <w:tcMar>
              <w:top w:w="0" w:type="dxa"/>
              <w:left w:w="0" w:type="dxa"/>
              <w:bottom w:w="0" w:type="dxa"/>
              <w:right w:w="0" w:type="dxa"/>
            </w:tcMar>
            <w:vAlign w:val="both"/>
          </w:tcPr>
          <w:p w14:paraId="6C3AA352" w14:textId="77777777" w:rsidR="00C26C5B" w:rsidRDefault="00C26C5B" w:rsidP="00003C87">
            <w:r>
              <w:t>17690</w:t>
            </w:r>
          </w:p>
        </w:tc>
        <w:tc>
          <w:tcPr>
            <w:tcW w:w="738" w:type="dxa"/>
            <w:gridSpan w:val="3"/>
            <w:tcBorders>
              <w:top w:val="nil"/>
              <w:left w:val="nil"/>
              <w:bottom w:val="nil"/>
              <w:right w:val="nil"/>
            </w:tcBorders>
            <w:tcMar>
              <w:top w:w="0" w:type="dxa"/>
              <w:left w:w="0" w:type="dxa"/>
              <w:bottom w:w="0" w:type="dxa"/>
              <w:right w:w="0" w:type="dxa"/>
            </w:tcMar>
            <w:vAlign w:val="both"/>
          </w:tcPr>
          <w:p w14:paraId="20986139" w14:textId="77777777" w:rsidR="00C26C5B" w:rsidRDefault="00C26C5B" w:rsidP="00003C87">
            <w:r>
              <w:t>18213</w:t>
            </w:r>
          </w:p>
        </w:tc>
        <w:tc>
          <w:tcPr>
            <w:tcW w:w="738" w:type="dxa"/>
            <w:gridSpan w:val="3"/>
            <w:tcBorders>
              <w:top w:val="nil"/>
              <w:left w:val="nil"/>
              <w:bottom w:val="nil"/>
              <w:right w:val="nil"/>
            </w:tcBorders>
            <w:tcMar>
              <w:top w:w="0" w:type="dxa"/>
              <w:left w:w="0" w:type="dxa"/>
              <w:bottom w:w="0" w:type="dxa"/>
              <w:right w:w="0" w:type="dxa"/>
            </w:tcMar>
            <w:vAlign w:val="both"/>
          </w:tcPr>
          <w:p w14:paraId="10D698DC" w14:textId="77777777" w:rsidR="00C26C5B" w:rsidRDefault="00C26C5B" w:rsidP="00003C87">
            <w:r>
              <w:t>18216</w:t>
            </w:r>
          </w:p>
        </w:tc>
      </w:tr>
      <w:tr w:rsidR="00C26C5B" w14:paraId="430632D1"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F29C47A" w14:textId="77777777" w:rsidR="00C26C5B" w:rsidRDefault="00C26C5B" w:rsidP="00003C87">
            <w:r>
              <w:t>18219</w:t>
            </w:r>
          </w:p>
        </w:tc>
        <w:tc>
          <w:tcPr>
            <w:tcW w:w="737" w:type="dxa"/>
            <w:gridSpan w:val="2"/>
            <w:tcBorders>
              <w:top w:val="nil"/>
              <w:left w:val="nil"/>
              <w:bottom w:val="nil"/>
              <w:right w:val="nil"/>
            </w:tcBorders>
            <w:tcMar>
              <w:top w:w="0" w:type="dxa"/>
              <w:left w:w="0" w:type="dxa"/>
              <w:bottom w:w="0" w:type="dxa"/>
              <w:right w:w="0" w:type="dxa"/>
            </w:tcMar>
            <w:vAlign w:val="both"/>
          </w:tcPr>
          <w:p w14:paraId="10636BD1" w14:textId="77777777" w:rsidR="00C26C5B" w:rsidRDefault="00C26C5B" w:rsidP="00003C87">
            <w:r>
              <w:t>18222</w:t>
            </w:r>
          </w:p>
        </w:tc>
        <w:tc>
          <w:tcPr>
            <w:tcW w:w="737" w:type="dxa"/>
            <w:gridSpan w:val="2"/>
            <w:tcBorders>
              <w:top w:val="nil"/>
              <w:left w:val="nil"/>
              <w:bottom w:val="nil"/>
              <w:right w:val="nil"/>
            </w:tcBorders>
            <w:tcMar>
              <w:top w:w="0" w:type="dxa"/>
              <w:left w:w="0" w:type="dxa"/>
              <w:bottom w:w="0" w:type="dxa"/>
              <w:right w:w="0" w:type="dxa"/>
            </w:tcMar>
            <w:vAlign w:val="both"/>
          </w:tcPr>
          <w:p w14:paraId="512BEF31" w14:textId="77777777" w:rsidR="00C26C5B" w:rsidRDefault="00C26C5B" w:rsidP="00003C87">
            <w:r>
              <w:t>18225</w:t>
            </w:r>
          </w:p>
        </w:tc>
        <w:tc>
          <w:tcPr>
            <w:tcW w:w="737" w:type="dxa"/>
            <w:gridSpan w:val="2"/>
            <w:tcBorders>
              <w:top w:val="nil"/>
              <w:left w:val="nil"/>
              <w:bottom w:val="nil"/>
              <w:right w:val="nil"/>
            </w:tcBorders>
            <w:tcMar>
              <w:top w:w="0" w:type="dxa"/>
              <w:left w:w="0" w:type="dxa"/>
              <w:bottom w:w="0" w:type="dxa"/>
              <w:right w:w="0" w:type="dxa"/>
            </w:tcMar>
            <w:vAlign w:val="both"/>
          </w:tcPr>
          <w:p w14:paraId="1D840278" w14:textId="77777777" w:rsidR="00C26C5B" w:rsidRDefault="00C26C5B" w:rsidP="00003C87">
            <w:r>
              <w:t>18226</w:t>
            </w:r>
          </w:p>
        </w:tc>
        <w:tc>
          <w:tcPr>
            <w:tcW w:w="737" w:type="dxa"/>
            <w:gridSpan w:val="2"/>
            <w:tcBorders>
              <w:top w:val="nil"/>
              <w:left w:val="nil"/>
              <w:bottom w:val="nil"/>
              <w:right w:val="nil"/>
            </w:tcBorders>
            <w:tcMar>
              <w:top w:w="0" w:type="dxa"/>
              <w:left w:w="0" w:type="dxa"/>
              <w:bottom w:w="0" w:type="dxa"/>
              <w:right w:w="0" w:type="dxa"/>
            </w:tcMar>
            <w:vAlign w:val="both"/>
          </w:tcPr>
          <w:p w14:paraId="6C5F7CFF" w14:textId="77777777" w:rsidR="00C26C5B" w:rsidRDefault="00C26C5B" w:rsidP="00003C87">
            <w:r>
              <w:t>18227</w:t>
            </w:r>
          </w:p>
        </w:tc>
        <w:tc>
          <w:tcPr>
            <w:tcW w:w="737" w:type="dxa"/>
            <w:gridSpan w:val="2"/>
            <w:tcBorders>
              <w:top w:val="nil"/>
              <w:left w:val="nil"/>
              <w:bottom w:val="nil"/>
              <w:right w:val="nil"/>
            </w:tcBorders>
            <w:tcMar>
              <w:top w:w="0" w:type="dxa"/>
              <w:left w:w="0" w:type="dxa"/>
              <w:bottom w:w="0" w:type="dxa"/>
              <w:right w:w="0" w:type="dxa"/>
            </w:tcMar>
            <w:vAlign w:val="both"/>
          </w:tcPr>
          <w:p w14:paraId="264B46D0" w14:textId="77777777" w:rsidR="00C26C5B" w:rsidRDefault="00C26C5B" w:rsidP="00003C87">
            <w:r>
              <w:t>18228</w:t>
            </w:r>
          </w:p>
        </w:tc>
        <w:tc>
          <w:tcPr>
            <w:tcW w:w="737" w:type="dxa"/>
            <w:gridSpan w:val="2"/>
            <w:tcBorders>
              <w:top w:val="nil"/>
              <w:left w:val="nil"/>
              <w:bottom w:val="nil"/>
              <w:right w:val="nil"/>
            </w:tcBorders>
            <w:tcMar>
              <w:top w:w="0" w:type="dxa"/>
              <w:left w:w="0" w:type="dxa"/>
              <w:bottom w:w="0" w:type="dxa"/>
              <w:right w:w="0" w:type="dxa"/>
            </w:tcMar>
            <w:vAlign w:val="both"/>
          </w:tcPr>
          <w:p w14:paraId="30E85CED" w14:textId="77777777" w:rsidR="00C26C5B" w:rsidRDefault="00C26C5B" w:rsidP="00003C87">
            <w:r>
              <w:t>18230</w:t>
            </w:r>
          </w:p>
        </w:tc>
        <w:tc>
          <w:tcPr>
            <w:tcW w:w="737" w:type="dxa"/>
            <w:gridSpan w:val="2"/>
            <w:tcBorders>
              <w:top w:val="nil"/>
              <w:left w:val="nil"/>
              <w:bottom w:val="nil"/>
              <w:right w:val="nil"/>
            </w:tcBorders>
            <w:tcMar>
              <w:top w:w="0" w:type="dxa"/>
              <w:left w:w="0" w:type="dxa"/>
              <w:bottom w:w="0" w:type="dxa"/>
              <w:right w:w="0" w:type="dxa"/>
            </w:tcMar>
            <w:vAlign w:val="both"/>
          </w:tcPr>
          <w:p w14:paraId="5D41AEE3" w14:textId="77777777" w:rsidR="00C26C5B" w:rsidRDefault="00C26C5B" w:rsidP="00003C87">
            <w:r>
              <w:t>18232</w:t>
            </w:r>
          </w:p>
        </w:tc>
        <w:tc>
          <w:tcPr>
            <w:tcW w:w="737" w:type="dxa"/>
            <w:gridSpan w:val="2"/>
            <w:tcBorders>
              <w:top w:val="nil"/>
              <w:left w:val="nil"/>
              <w:bottom w:val="nil"/>
              <w:right w:val="nil"/>
            </w:tcBorders>
            <w:tcMar>
              <w:top w:w="0" w:type="dxa"/>
              <w:left w:w="0" w:type="dxa"/>
              <w:bottom w:w="0" w:type="dxa"/>
              <w:right w:w="0" w:type="dxa"/>
            </w:tcMar>
            <w:vAlign w:val="both"/>
          </w:tcPr>
          <w:p w14:paraId="3BDF1C8C" w14:textId="77777777" w:rsidR="00C26C5B" w:rsidRDefault="00C26C5B" w:rsidP="00003C87">
            <w:r>
              <w:t>18233</w:t>
            </w:r>
          </w:p>
        </w:tc>
        <w:tc>
          <w:tcPr>
            <w:tcW w:w="737" w:type="dxa"/>
            <w:gridSpan w:val="3"/>
            <w:tcBorders>
              <w:top w:val="nil"/>
              <w:left w:val="nil"/>
              <w:bottom w:val="nil"/>
              <w:right w:val="nil"/>
            </w:tcBorders>
            <w:tcMar>
              <w:top w:w="0" w:type="dxa"/>
              <w:left w:w="0" w:type="dxa"/>
              <w:bottom w:w="0" w:type="dxa"/>
              <w:right w:w="0" w:type="dxa"/>
            </w:tcMar>
            <w:vAlign w:val="both"/>
          </w:tcPr>
          <w:p w14:paraId="7956F7C7" w14:textId="77777777" w:rsidR="00C26C5B" w:rsidRDefault="00C26C5B" w:rsidP="00003C87">
            <w:r>
              <w:t>18234</w:t>
            </w:r>
          </w:p>
        </w:tc>
        <w:tc>
          <w:tcPr>
            <w:tcW w:w="737" w:type="dxa"/>
            <w:gridSpan w:val="3"/>
            <w:tcBorders>
              <w:top w:val="nil"/>
              <w:left w:val="nil"/>
              <w:bottom w:val="nil"/>
              <w:right w:val="nil"/>
            </w:tcBorders>
            <w:tcMar>
              <w:top w:w="0" w:type="dxa"/>
              <w:left w:w="0" w:type="dxa"/>
              <w:bottom w:w="0" w:type="dxa"/>
              <w:right w:w="0" w:type="dxa"/>
            </w:tcMar>
            <w:vAlign w:val="both"/>
          </w:tcPr>
          <w:p w14:paraId="186C9417" w14:textId="77777777" w:rsidR="00C26C5B" w:rsidRDefault="00C26C5B" w:rsidP="00003C87">
            <w:r>
              <w:t>18236</w:t>
            </w:r>
          </w:p>
        </w:tc>
        <w:tc>
          <w:tcPr>
            <w:tcW w:w="738" w:type="dxa"/>
            <w:gridSpan w:val="3"/>
            <w:tcBorders>
              <w:top w:val="nil"/>
              <w:left w:val="nil"/>
              <w:bottom w:val="nil"/>
              <w:right w:val="nil"/>
            </w:tcBorders>
            <w:tcMar>
              <w:top w:w="0" w:type="dxa"/>
              <w:left w:w="0" w:type="dxa"/>
              <w:bottom w:w="0" w:type="dxa"/>
              <w:right w:w="0" w:type="dxa"/>
            </w:tcMar>
            <w:vAlign w:val="both"/>
          </w:tcPr>
          <w:p w14:paraId="187A0781" w14:textId="77777777" w:rsidR="00C26C5B" w:rsidRDefault="00C26C5B" w:rsidP="00003C87">
            <w:r>
              <w:t>18238</w:t>
            </w:r>
          </w:p>
        </w:tc>
        <w:tc>
          <w:tcPr>
            <w:tcW w:w="738" w:type="dxa"/>
            <w:gridSpan w:val="3"/>
            <w:tcBorders>
              <w:top w:val="nil"/>
              <w:left w:val="nil"/>
              <w:bottom w:val="nil"/>
              <w:right w:val="nil"/>
            </w:tcBorders>
            <w:tcMar>
              <w:top w:w="0" w:type="dxa"/>
              <w:left w:w="0" w:type="dxa"/>
              <w:bottom w:w="0" w:type="dxa"/>
              <w:right w:w="0" w:type="dxa"/>
            </w:tcMar>
            <w:vAlign w:val="both"/>
          </w:tcPr>
          <w:p w14:paraId="1C7EAED7" w14:textId="77777777" w:rsidR="00C26C5B" w:rsidRDefault="00C26C5B" w:rsidP="00003C87">
            <w:r>
              <w:t>18240</w:t>
            </w:r>
          </w:p>
        </w:tc>
      </w:tr>
      <w:tr w:rsidR="00C26C5B" w14:paraId="50170B2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FD8450E" w14:textId="77777777" w:rsidR="00C26C5B" w:rsidRDefault="00C26C5B" w:rsidP="00003C87">
            <w:r>
              <w:t>18242</w:t>
            </w:r>
          </w:p>
        </w:tc>
        <w:tc>
          <w:tcPr>
            <w:tcW w:w="737" w:type="dxa"/>
            <w:gridSpan w:val="2"/>
            <w:tcBorders>
              <w:top w:val="nil"/>
              <w:left w:val="nil"/>
              <w:bottom w:val="nil"/>
              <w:right w:val="nil"/>
            </w:tcBorders>
            <w:tcMar>
              <w:top w:w="0" w:type="dxa"/>
              <w:left w:w="0" w:type="dxa"/>
              <w:bottom w:w="0" w:type="dxa"/>
              <w:right w:w="0" w:type="dxa"/>
            </w:tcMar>
            <w:vAlign w:val="both"/>
          </w:tcPr>
          <w:p w14:paraId="06DE0EB8" w14:textId="77777777" w:rsidR="00C26C5B" w:rsidRDefault="00C26C5B" w:rsidP="00003C87">
            <w:r>
              <w:t>18244</w:t>
            </w:r>
          </w:p>
        </w:tc>
        <w:tc>
          <w:tcPr>
            <w:tcW w:w="737" w:type="dxa"/>
            <w:gridSpan w:val="2"/>
            <w:tcBorders>
              <w:top w:val="nil"/>
              <w:left w:val="nil"/>
              <w:bottom w:val="nil"/>
              <w:right w:val="nil"/>
            </w:tcBorders>
            <w:tcMar>
              <w:top w:w="0" w:type="dxa"/>
              <w:left w:w="0" w:type="dxa"/>
              <w:bottom w:w="0" w:type="dxa"/>
              <w:right w:w="0" w:type="dxa"/>
            </w:tcMar>
            <w:vAlign w:val="both"/>
          </w:tcPr>
          <w:p w14:paraId="0FE75A26" w14:textId="77777777" w:rsidR="00C26C5B" w:rsidRDefault="00C26C5B" w:rsidP="00003C87">
            <w:r>
              <w:t>18248</w:t>
            </w:r>
          </w:p>
        </w:tc>
        <w:tc>
          <w:tcPr>
            <w:tcW w:w="737" w:type="dxa"/>
            <w:gridSpan w:val="2"/>
            <w:tcBorders>
              <w:top w:val="nil"/>
              <w:left w:val="nil"/>
              <w:bottom w:val="nil"/>
              <w:right w:val="nil"/>
            </w:tcBorders>
            <w:tcMar>
              <w:top w:w="0" w:type="dxa"/>
              <w:left w:w="0" w:type="dxa"/>
              <w:bottom w:w="0" w:type="dxa"/>
              <w:right w:w="0" w:type="dxa"/>
            </w:tcMar>
            <w:vAlign w:val="both"/>
          </w:tcPr>
          <w:p w14:paraId="397A2B36" w14:textId="77777777" w:rsidR="00C26C5B" w:rsidRDefault="00C26C5B" w:rsidP="00003C87">
            <w:r>
              <w:t>18250</w:t>
            </w:r>
          </w:p>
        </w:tc>
        <w:tc>
          <w:tcPr>
            <w:tcW w:w="737" w:type="dxa"/>
            <w:gridSpan w:val="2"/>
            <w:tcBorders>
              <w:top w:val="nil"/>
              <w:left w:val="nil"/>
              <w:bottom w:val="nil"/>
              <w:right w:val="nil"/>
            </w:tcBorders>
            <w:tcMar>
              <w:top w:w="0" w:type="dxa"/>
              <w:left w:w="0" w:type="dxa"/>
              <w:bottom w:w="0" w:type="dxa"/>
              <w:right w:w="0" w:type="dxa"/>
            </w:tcMar>
            <w:vAlign w:val="both"/>
          </w:tcPr>
          <w:p w14:paraId="1ED8946E" w14:textId="77777777" w:rsidR="00C26C5B" w:rsidRDefault="00C26C5B" w:rsidP="00003C87">
            <w:r>
              <w:t>18252</w:t>
            </w:r>
          </w:p>
        </w:tc>
        <w:tc>
          <w:tcPr>
            <w:tcW w:w="737" w:type="dxa"/>
            <w:gridSpan w:val="2"/>
            <w:tcBorders>
              <w:top w:val="nil"/>
              <w:left w:val="nil"/>
              <w:bottom w:val="nil"/>
              <w:right w:val="nil"/>
            </w:tcBorders>
            <w:tcMar>
              <w:top w:w="0" w:type="dxa"/>
              <w:left w:w="0" w:type="dxa"/>
              <w:bottom w:w="0" w:type="dxa"/>
              <w:right w:w="0" w:type="dxa"/>
            </w:tcMar>
            <w:vAlign w:val="both"/>
          </w:tcPr>
          <w:p w14:paraId="75C30352" w14:textId="77777777" w:rsidR="00C26C5B" w:rsidRDefault="00C26C5B" w:rsidP="00003C87">
            <w:r>
              <w:t>18254</w:t>
            </w:r>
          </w:p>
        </w:tc>
        <w:tc>
          <w:tcPr>
            <w:tcW w:w="737" w:type="dxa"/>
            <w:gridSpan w:val="2"/>
            <w:tcBorders>
              <w:top w:val="nil"/>
              <w:left w:val="nil"/>
              <w:bottom w:val="nil"/>
              <w:right w:val="nil"/>
            </w:tcBorders>
            <w:tcMar>
              <w:top w:w="0" w:type="dxa"/>
              <w:left w:w="0" w:type="dxa"/>
              <w:bottom w:w="0" w:type="dxa"/>
              <w:right w:w="0" w:type="dxa"/>
            </w:tcMar>
            <w:vAlign w:val="both"/>
          </w:tcPr>
          <w:p w14:paraId="556345F1" w14:textId="77777777" w:rsidR="00C26C5B" w:rsidRDefault="00C26C5B" w:rsidP="00003C87">
            <w:r>
              <w:t>18256</w:t>
            </w:r>
          </w:p>
        </w:tc>
        <w:tc>
          <w:tcPr>
            <w:tcW w:w="737" w:type="dxa"/>
            <w:gridSpan w:val="2"/>
            <w:tcBorders>
              <w:top w:val="nil"/>
              <w:left w:val="nil"/>
              <w:bottom w:val="nil"/>
              <w:right w:val="nil"/>
            </w:tcBorders>
            <w:tcMar>
              <w:top w:w="0" w:type="dxa"/>
              <w:left w:w="0" w:type="dxa"/>
              <w:bottom w:w="0" w:type="dxa"/>
              <w:right w:w="0" w:type="dxa"/>
            </w:tcMar>
            <w:vAlign w:val="both"/>
          </w:tcPr>
          <w:p w14:paraId="5C7F10C8" w14:textId="77777777" w:rsidR="00C26C5B" w:rsidRDefault="00C26C5B" w:rsidP="00003C87">
            <w:r>
              <w:t>18258</w:t>
            </w:r>
          </w:p>
        </w:tc>
        <w:tc>
          <w:tcPr>
            <w:tcW w:w="737" w:type="dxa"/>
            <w:gridSpan w:val="2"/>
            <w:tcBorders>
              <w:top w:val="nil"/>
              <w:left w:val="nil"/>
              <w:bottom w:val="nil"/>
              <w:right w:val="nil"/>
            </w:tcBorders>
            <w:tcMar>
              <w:top w:w="0" w:type="dxa"/>
              <w:left w:w="0" w:type="dxa"/>
              <w:bottom w:w="0" w:type="dxa"/>
              <w:right w:w="0" w:type="dxa"/>
            </w:tcMar>
            <w:vAlign w:val="both"/>
          </w:tcPr>
          <w:p w14:paraId="11B3A785" w14:textId="77777777" w:rsidR="00C26C5B" w:rsidRDefault="00C26C5B" w:rsidP="00003C87">
            <w:r>
              <w:t>18260</w:t>
            </w:r>
          </w:p>
        </w:tc>
        <w:tc>
          <w:tcPr>
            <w:tcW w:w="737" w:type="dxa"/>
            <w:gridSpan w:val="3"/>
            <w:tcBorders>
              <w:top w:val="nil"/>
              <w:left w:val="nil"/>
              <w:bottom w:val="nil"/>
              <w:right w:val="nil"/>
            </w:tcBorders>
            <w:tcMar>
              <w:top w:w="0" w:type="dxa"/>
              <w:left w:w="0" w:type="dxa"/>
              <w:bottom w:w="0" w:type="dxa"/>
              <w:right w:w="0" w:type="dxa"/>
            </w:tcMar>
            <w:vAlign w:val="both"/>
          </w:tcPr>
          <w:p w14:paraId="342E4B25" w14:textId="77777777" w:rsidR="00C26C5B" w:rsidRDefault="00C26C5B" w:rsidP="00003C87">
            <w:r>
              <w:t>18262</w:t>
            </w:r>
          </w:p>
        </w:tc>
        <w:tc>
          <w:tcPr>
            <w:tcW w:w="737" w:type="dxa"/>
            <w:gridSpan w:val="3"/>
            <w:tcBorders>
              <w:top w:val="nil"/>
              <w:left w:val="nil"/>
              <w:bottom w:val="nil"/>
              <w:right w:val="nil"/>
            </w:tcBorders>
            <w:tcMar>
              <w:top w:w="0" w:type="dxa"/>
              <w:left w:w="0" w:type="dxa"/>
              <w:bottom w:w="0" w:type="dxa"/>
              <w:right w:w="0" w:type="dxa"/>
            </w:tcMar>
            <w:vAlign w:val="both"/>
          </w:tcPr>
          <w:p w14:paraId="6F059C43" w14:textId="77777777" w:rsidR="00C26C5B" w:rsidRDefault="00C26C5B" w:rsidP="00003C87">
            <w:r>
              <w:t>18264</w:t>
            </w:r>
          </w:p>
        </w:tc>
        <w:tc>
          <w:tcPr>
            <w:tcW w:w="738" w:type="dxa"/>
            <w:gridSpan w:val="3"/>
            <w:tcBorders>
              <w:top w:val="nil"/>
              <w:left w:val="nil"/>
              <w:bottom w:val="nil"/>
              <w:right w:val="nil"/>
            </w:tcBorders>
            <w:tcMar>
              <w:top w:w="0" w:type="dxa"/>
              <w:left w:w="0" w:type="dxa"/>
              <w:bottom w:w="0" w:type="dxa"/>
              <w:right w:w="0" w:type="dxa"/>
            </w:tcMar>
            <w:vAlign w:val="both"/>
          </w:tcPr>
          <w:p w14:paraId="45489DAA" w14:textId="77777777" w:rsidR="00C26C5B" w:rsidRDefault="00C26C5B" w:rsidP="00003C87">
            <w:r>
              <w:t>18266</w:t>
            </w:r>
          </w:p>
        </w:tc>
        <w:tc>
          <w:tcPr>
            <w:tcW w:w="738" w:type="dxa"/>
            <w:gridSpan w:val="3"/>
            <w:tcBorders>
              <w:top w:val="nil"/>
              <w:left w:val="nil"/>
              <w:bottom w:val="nil"/>
              <w:right w:val="nil"/>
            </w:tcBorders>
            <w:tcMar>
              <w:top w:w="0" w:type="dxa"/>
              <w:left w:w="0" w:type="dxa"/>
              <w:bottom w:w="0" w:type="dxa"/>
              <w:right w:w="0" w:type="dxa"/>
            </w:tcMar>
            <w:vAlign w:val="both"/>
          </w:tcPr>
          <w:p w14:paraId="0DD56F2F" w14:textId="77777777" w:rsidR="00C26C5B" w:rsidRDefault="00C26C5B" w:rsidP="00003C87">
            <w:r>
              <w:t>18268</w:t>
            </w:r>
          </w:p>
        </w:tc>
      </w:tr>
      <w:tr w:rsidR="00C26C5B" w14:paraId="72CCFDA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F14CAE4" w14:textId="77777777" w:rsidR="00C26C5B" w:rsidRDefault="00C26C5B" w:rsidP="00003C87">
            <w:r>
              <w:t>18270</w:t>
            </w:r>
          </w:p>
        </w:tc>
        <w:tc>
          <w:tcPr>
            <w:tcW w:w="737" w:type="dxa"/>
            <w:gridSpan w:val="2"/>
            <w:tcBorders>
              <w:top w:val="nil"/>
              <w:left w:val="nil"/>
              <w:bottom w:val="nil"/>
              <w:right w:val="nil"/>
            </w:tcBorders>
            <w:tcMar>
              <w:top w:w="0" w:type="dxa"/>
              <w:left w:w="0" w:type="dxa"/>
              <w:bottom w:w="0" w:type="dxa"/>
              <w:right w:w="0" w:type="dxa"/>
            </w:tcMar>
            <w:vAlign w:val="both"/>
          </w:tcPr>
          <w:p w14:paraId="7BB844DF" w14:textId="77777777" w:rsidR="00C26C5B" w:rsidRDefault="00C26C5B" w:rsidP="00003C87">
            <w:r>
              <w:t>18272</w:t>
            </w:r>
          </w:p>
        </w:tc>
        <w:tc>
          <w:tcPr>
            <w:tcW w:w="737" w:type="dxa"/>
            <w:gridSpan w:val="2"/>
            <w:tcBorders>
              <w:top w:val="nil"/>
              <w:left w:val="nil"/>
              <w:bottom w:val="nil"/>
              <w:right w:val="nil"/>
            </w:tcBorders>
            <w:tcMar>
              <w:top w:w="0" w:type="dxa"/>
              <w:left w:w="0" w:type="dxa"/>
              <w:bottom w:w="0" w:type="dxa"/>
              <w:right w:w="0" w:type="dxa"/>
            </w:tcMar>
            <w:vAlign w:val="both"/>
          </w:tcPr>
          <w:p w14:paraId="67371A1E" w14:textId="77777777" w:rsidR="00C26C5B" w:rsidRDefault="00C26C5B" w:rsidP="00003C87">
            <w:r>
              <w:t>18276</w:t>
            </w:r>
          </w:p>
        </w:tc>
        <w:tc>
          <w:tcPr>
            <w:tcW w:w="737" w:type="dxa"/>
            <w:gridSpan w:val="2"/>
            <w:tcBorders>
              <w:top w:val="nil"/>
              <w:left w:val="nil"/>
              <w:bottom w:val="nil"/>
              <w:right w:val="nil"/>
            </w:tcBorders>
            <w:tcMar>
              <w:top w:w="0" w:type="dxa"/>
              <w:left w:w="0" w:type="dxa"/>
              <w:bottom w:w="0" w:type="dxa"/>
              <w:right w:w="0" w:type="dxa"/>
            </w:tcMar>
            <w:vAlign w:val="both"/>
          </w:tcPr>
          <w:p w14:paraId="47F1DB85" w14:textId="77777777" w:rsidR="00C26C5B" w:rsidRDefault="00C26C5B" w:rsidP="00003C87">
            <w:r>
              <w:t>18278</w:t>
            </w:r>
          </w:p>
        </w:tc>
        <w:tc>
          <w:tcPr>
            <w:tcW w:w="737" w:type="dxa"/>
            <w:gridSpan w:val="2"/>
            <w:tcBorders>
              <w:top w:val="nil"/>
              <w:left w:val="nil"/>
              <w:bottom w:val="nil"/>
              <w:right w:val="nil"/>
            </w:tcBorders>
            <w:tcMar>
              <w:top w:w="0" w:type="dxa"/>
              <w:left w:w="0" w:type="dxa"/>
              <w:bottom w:w="0" w:type="dxa"/>
              <w:right w:w="0" w:type="dxa"/>
            </w:tcMar>
            <w:vAlign w:val="both"/>
          </w:tcPr>
          <w:p w14:paraId="247F695D" w14:textId="77777777" w:rsidR="00C26C5B" w:rsidRDefault="00C26C5B" w:rsidP="00003C87">
            <w:r>
              <w:t>18280</w:t>
            </w:r>
          </w:p>
        </w:tc>
        <w:tc>
          <w:tcPr>
            <w:tcW w:w="737" w:type="dxa"/>
            <w:gridSpan w:val="2"/>
            <w:tcBorders>
              <w:top w:val="nil"/>
              <w:left w:val="nil"/>
              <w:bottom w:val="nil"/>
              <w:right w:val="nil"/>
            </w:tcBorders>
            <w:tcMar>
              <w:top w:w="0" w:type="dxa"/>
              <w:left w:w="0" w:type="dxa"/>
              <w:bottom w:w="0" w:type="dxa"/>
              <w:right w:w="0" w:type="dxa"/>
            </w:tcMar>
            <w:vAlign w:val="both"/>
          </w:tcPr>
          <w:p w14:paraId="46F9EBC7" w14:textId="77777777" w:rsidR="00C26C5B" w:rsidRDefault="00C26C5B" w:rsidP="00003C87">
            <w:r>
              <w:t>18282</w:t>
            </w:r>
          </w:p>
        </w:tc>
        <w:tc>
          <w:tcPr>
            <w:tcW w:w="737" w:type="dxa"/>
            <w:gridSpan w:val="2"/>
            <w:tcBorders>
              <w:top w:val="nil"/>
              <w:left w:val="nil"/>
              <w:bottom w:val="nil"/>
              <w:right w:val="nil"/>
            </w:tcBorders>
            <w:tcMar>
              <w:top w:w="0" w:type="dxa"/>
              <w:left w:w="0" w:type="dxa"/>
              <w:bottom w:w="0" w:type="dxa"/>
              <w:right w:w="0" w:type="dxa"/>
            </w:tcMar>
            <w:vAlign w:val="both"/>
          </w:tcPr>
          <w:p w14:paraId="7CD706B5" w14:textId="77777777" w:rsidR="00C26C5B" w:rsidRDefault="00C26C5B" w:rsidP="00003C87">
            <w:r>
              <w:t>18284</w:t>
            </w:r>
          </w:p>
        </w:tc>
        <w:tc>
          <w:tcPr>
            <w:tcW w:w="737" w:type="dxa"/>
            <w:gridSpan w:val="2"/>
            <w:tcBorders>
              <w:top w:val="nil"/>
              <w:left w:val="nil"/>
              <w:bottom w:val="nil"/>
              <w:right w:val="nil"/>
            </w:tcBorders>
            <w:tcMar>
              <w:top w:w="0" w:type="dxa"/>
              <w:left w:w="0" w:type="dxa"/>
              <w:bottom w:w="0" w:type="dxa"/>
              <w:right w:w="0" w:type="dxa"/>
            </w:tcMar>
            <w:vAlign w:val="both"/>
          </w:tcPr>
          <w:p w14:paraId="602950A7" w14:textId="77777777" w:rsidR="00C26C5B" w:rsidRDefault="00C26C5B" w:rsidP="00003C87">
            <w:r>
              <w:t>18286</w:t>
            </w:r>
          </w:p>
        </w:tc>
        <w:tc>
          <w:tcPr>
            <w:tcW w:w="737" w:type="dxa"/>
            <w:gridSpan w:val="2"/>
            <w:tcBorders>
              <w:top w:val="nil"/>
              <w:left w:val="nil"/>
              <w:bottom w:val="nil"/>
              <w:right w:val="nil"/>
            </w:tcBorders>
            <w:tcMar>
              <w:top w:w="0" w:type="dxa"/>
              <w:left w:w="0" w:type="dxa"/>
              <w:bottom w:w="0" w:type="dxa"/>
              <w:right w:w="0" w:type="dxa"/>
            </w:tcMar>
            <w:vAlign w:val="both"/>
          </w:tcPr>
          <w:p w14:paraId="2C07FD19" w14:textId="77777777" w:rsidR="00C26C5B" w:rsidRDefault="00C26C5B" w:rsidP="00003C87">
            <w:r>
              <w:t>18288</w:t>
            </w:r>
          </w:p>
        </w:tc>
        <w:tc>
          <w:tcPr>
            <w:tcW w:w="737" w:type="dxa"/>
            <w:gridSpan w:val="3"/>
            <w:tcBorders>
              <w:top w:val="nil"/>
              <w:left w:val="nil"/>
              <w:bottom w:val="nil"/>
              <w:right w:val="nil"/>
            </w:tcBorders>
            <w:tcMar>
              <w:top w:w="0" w:type="dxa"/>
              <w:left w:w="0" w:type="dxa"/>
              <w:bottom w:w="0" w:type="dxa"/>
              <w:right w:w="0" w:type="dxa"/>
            </w:tcMar>
            <w:vAlign w:val="both"/>
          </w:tcPr>
          <w:p w14:paraId="4985672C" w14:textId="77777777" w:rsidR="00C26C5B" w:rsidRDefault="00C26C5B" w:rsidP="00003C87">
            <w:r>
              <w:t>18290</w:t>
            </w:r>
          </w:p>
        </w:tc>
        <w:tc>
          <w:tcPr>
            <w:tcW w:w="737" w:type="dxa"/>
            <w:gridSpan w:val="3"/>
            <w:tcBorders>
              <w:top w:val="nil"/>
              <w:left w:val="nil"/>
              <w:bottom w:val="nil"/>
              <w:right w:val="nil"/>
            </w:tcBorders>
            <w:tcMar>
              <w:top w:w="0" w:type="dxa"/>
              <w:left w:w="0" w:type="dxa"/>
              <w:bottom w:w="0" w:type="dxa"/>
              <w:right w:w="0" w:type="dxa"/>
            </w:tcMar>
            <w:vAlign w:val="both"/>
          </w:tcPr>
          <w:p w14:paraId="1DD3DA94" w14:textId="77777777" w:rsidR="00C26C5B" w:rsidRDefault="00C26C5B" w:rsidP="00003C87">
            <w:r>
              <w:t>18292</w:t>
            </w:r>
          </w:p>
        </w:tc>
        <w:tc>
          <w:tcPr>
            <w:tcW w:w="738" w:type="dxa"/>
            <w:gridSpan w:val="3"/>
            <w:tcBorders>
              <w:top w:val="nil"/>
              <w:left w:val="nil"/>
              <w:bottom w:val="nil"/>
              <w:right w:val="nil"/>
            </w:tcBorders>
            <w:tcMar>
              <w:top w:w="0" w:type="dxa"/>
              <w:left w:w="0" w:type="dxa"/>
              <w:bottom w:w="0" w:type="dxa"/>
              <w:right w:w="0" w:type="dxa"/>
            </w:tcMar>
            <w:vAlign w:val="both"/>
          </w:tcPr>
          <w:p w14:paraId="63752034" w14:textId="77777777" w:rsidR="00C26C5B" w:rsidRDefault="00C26C5B" w:rsidP="00003C87">
            <w:r>
              <w:t>18294</w:t>
            </w:r>
          </w:p>
        </w:tc>
        <w:tc>
          <w:tcPr>
            <w:tcW w:w="738" w:type="dxa"/>
            <w:gridSpan w:val="3"/>
            <w:tcBorders>
              <w:top w:val="nil"/>
              <w:left w:val="nil"/>
              <w:bottom w:val="nil"/>
              <w:right w:val="nil"/>
            </w:tcBorders>
            <w:tcMar>
              <w:top w:w="0" w:type="dxa"/>
              <w:left w:w="0" w:type="dxa"/>
              <w:bottom w:w="0" w:type="dxa"/>
              <w:right w:w="0" w:type="dxa"/>
            </w:tcMar>
            <w:vAlign w:val="both"/>
          </w:tcPr>
          <w:p w14:paraId="1F614CD3" w14:textId="77777777" w:rsidR="00C26C5B" w:rsidRDefault="00C26C5B" w:rsidP="00003C87">
            <w:r>
              <w:t>18296</w:t>
            </w:r>
          </w:p>
        </w:tc>
      </w:tr>
      <w:tr w:rsidR="00C26C5B" w14:paraId="524FBBB0"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D2B3EE4" w14:textId="77777777" w:rsidR="00C26C5B" w:rsidRDefault="00C26C5B" w:rsidP="00003C87">
            <w:r>
              <w:t>18297</w:t>
            </w:r>
          </w:p>
        </w:tc>
        <w:tc>
          <w:tcPr>
            <w:tcW w:w="737" w:type="dxa"/>
            <w:gridSpan w:val="2"/>
            <w:tcBorders>
              <w:top w:val="nil"/>
              <w:left w:val="nil"/>
              <w:bottom w:val="nil"/>
              <w:right w:val="nil"/>
            </w:tcBorders>
            <w:tcMar>
              <w:top w:w="0" w:type="dxa"/>
              <w:left w:w="0" w:type="dxa"/>
              <w:bottom w:w="0" w:type="dxa"/>
              <w:right w:w="0" w:type="dxa"/>
            </w:tcMar>
            <w:vAlign w:val="both"/>
          </w:tcPr>
          <w:p w14:paraId="3F18813A" w14:textId="77777777" w:rsidR="00C26C5B" w:rsidRDefault="00C26C5B" w:rsidP="00003C87">
            <w:r>
              <w:t>18298</w:t>
            </w:r>
          </w:p>
        </w:tc>
        <w:tc>
          <w:tcPr>
            <w:tcW w:w="737" w:type="dxa"/>
            <w:gridSpan w:val="2"/>
            <w:tcBorders>
              <w:top w:val="nil"/>
              <w:left w:val="nil"/>
              <w:bottom w:val="nil"/>
              <w:right w:val="nil"/>
            </w:tcBorders>
            <w:tcMar>
              <w:top w:w="0" w:type="dxa"/>
              <w:left w:w="0" w:type="dxa"/>
              <w:bottom w:w="0" w:type="dxa"/>
              <w:right w:w="0" w:type="dxa"/>
            </w:tcMar>
            <w:vAlign w:val="both"/>
          </w:tcPr>
          <w:p w14:paraId="2A226417" w14:textId="77777777" w:rsidR="00C26C5B" w:rsidRDefault="00C26C5B" w:rsidP="00003C87">
            <w:r>
              <w:t>18350</w:t>
            </w:r>
          </w:p>
        </w:tc>
        <w:tc>
          <w:tcPr>
            <w:tcW w:w="737" w:type="dxa"/>
            <w:gridSpan w:val="2"/>
            <w:tcBorders>
              <w:top w:val="nil"/>
              <w:left w:val="nil"/>
              <w:bottom w:val="nil"/>
              <w:right w:val="nil"/>
            </w:tcBorders>
            <w:tcMar>
              <w:top w:w="0" w:type="dxa"/>
              <w:left w:w="0" w:type="dxa"/>
              <w:bottom w:w="0" w:type="dxa"/>
              <w:right w:w="0" w:type="dxa"/>
            </w:tcMar>
            <w:vAlign w:val="both"/>
          </w:tcPr>
          <w:p w14:paraId="04668DEA" w14:textId="77777777" w:rsidR="00C26C5B" w:rsidRDefault="00C26C5B" w:rsidP="00003C87">
            <w:r>
              <w:t>18351</w:t>
            </w:r>
          </w:p>
        </w:tc>
        <w:tc>
          <w:tcPr>
            <w:tcW w:w="737" w:type="dxa"/>
            <w:gridSpan w:val="2"/>
            <w:tcBorders>
              <w:top w:val="nil"/>
              <w:left w:val="nil"/>
              <w:bottom w:val="nil"/>
              <w:right w:val="nil"/>
            </w:tcBorders>
            <w:tcMar>
              <w:top w:w="0" w:type="dxa"/>
              <w:left w:w="0" w:type="dxa"/>
              <w:bottom w:w="0" w:type="dxa"/>
              <w:right w:w="0" w:type="dxa"/>
            </w:tcMar>
            <w:vAlign w:val="both"/>
          </w:tcPr>
          <w:p w14:paraId="6D5F0F64" w14:textId="77777777" w:rsidR="00C26C5B" w:rsidRDefault="00C26C5B" w:rsidP="00003C87">
            <w:r>
              <w:t>18353</w:t>
            </w:r>
          </w:p>
        </w:tc>
        <w:tc>
          <w:tcPr>
            <w:tcW w:w="737" w:type="dxa"/>
            <w:gridSpan w:val="2"/>
            <w:tcBorders>
              <w:top w:val="nil"/>
              <w:left w:val="nil"/>
              <w:bottom w:val="nil"/>
              <w:right w:val="nil"/>
            </w:tcBorders>
            <w:tcMar>
              <w:top w:w="0" w:type="dxa"/>
              <w:left w:w="0" w:type="dxa"/>
              <w:bottom w:w="0" w:type="dxa"/>
              <w:right w:w="0" w:type="dxa"/>
            </w:tcMar>
            <w:vAlign w:val="both"/>
          </w:tcPr>
          <w:p w14:paraId="72DE50CF" w14:textId="77777777" w:rsidR="00C26C5B" w:rsidRDefault="00C26C5B" w:rsidP="00003C87">
            <w:r>
              <w:t>18354</w:t>
            </w:r>
          </w:p>
        </w:tc>
        <w:tc>
          <w:tcPr>
            <w:tcW w:w="737" w:type="dxa"/>
            <w:gridSpan w:val="2"/>
            <w:tcBorders>
              <w:top w:val="nil"/>
              <w:left w:val="nil"/>
              <w:bottom w:val="nil"/>
              <w:right w:val="nil"/>
            </w:tcBorders>
            <w:tcMar>
              <w:top w:w="0" w:type="dxa"/>
              <w:left w:w="0" w:type="dxa"/>
              <w:bottom w:w="0" w:type="dxa"/>
              <w:right w:w="0" w:type="dxa"/>
            </w:tcMar>
            <w:vAlign w:val="both"/>
          </w:tcPr>
          <w:p w14:paraId="55CEFB2D" w14:textId="77777777" w:rsidR="00C26C5B" w:rsidRDefault="00C26C5B" w:rsidP="00003C87">
            <w:r>
              <w:t>18360</w:t>
            </w:r>
          </w:p>
        </w:tc>
        <w:tc>
          <w:tcPr>
            <w:tcW w:w="737" w:type="dxa"/>
            <w:gridSpan w:val="2"/>
            <w:tcBorders>
              <w:top w:val="nil"/>
              <w:left w:val="nil"/>
              <w:bottom w:val="nil"/>
              <w:right w:val="nil"/>
            </w:tcBorders>
            <w:tcMar>
              <w:top w:w="0" w:type="dxa"/>
              <w:left w:w="0" w:type="dxa"/>
              <w:bottom w:w="0" w:type="dxa"/>
              <w:right w:w="0" w:type="dxa"/>
            </w:tcMar>
            <w:vAlign w:val="both"/>
          </w:tcPr>
          <w:p w14:paraId="0086CF6F" w14:textId="77777777" w:rsidR="00C26C5B" w:rsidRDefault="00C26C5B" w:rsidP="00003C87">
            <w:r>
              <w:t>18361</w:t>
            </w:r>
          </w:p>
        </w:tc>
        <w:tc>
          <w:tcPr>
            <w:tcW w:w="737" w:type="dxa"/>
            <w:gridSpan w:val="2"/>
            <w:tcBorders>
              <w:top w:val="nil"/>
              <w:left w:val="nil"/>
              <w:bottom w:val="nil"/>
              <w:right w:val="nil"/>
            </w:tcBorders>
            <w:tcMar>
              <w:top w:w="0" w:type="dxa"/>
              <w:left w:w="0" w:type="dxa"/>
              <w:bottom w:w="0" w:type="dxa"/>
              <w:right w:w="0" w:type="dxa"/>
            </w:tcMar>
            <w:vAlign w:val="both"/>
          </w:tcPr>
          <w:p w14:paraId="4ED07FE2" w14:textId="77777777" w:rsidR="00C26C5B" w:rsidRDefault="00C26C5B" w:rsidP="00003C87">
            <w:r>
              <w:t>18362</w:t>
            </w:r>
          </w:p>
        </w:tc>
        <w:tc>
          <w:tcPr>
            <w:tcW w:w="737" w:type="dxa"/>
            <w:gridSpan w:val="3"/>
            <w:tcBorders>
              <w:top w:val="nil"/>
              <w:left w:val="nil"/>
              <w:bottom w:val="nil"/>
              <w:right w:val="nil"/>
            </w:tcBorders>
            <w:tcMar>
              <w:top w:w="0" w:type="dxa"/>
              <w:left w:w="0" w:type="dxa"/>
              <w:bottom w:w="0" w:type="dxa"/>
              <w:right w:w="0" w:type="dxa"/>
            </w:tcMar>
            <w:vAlign w:val="both"/>
          </w:tcPr>
          <w:p w14:paraId="2FC6E189" w14:textId="77777777" w:rsidR="00C26C5B" w:rsidRDefault="00C26C5B" w:rsidP="00003C87">
            <w:r>
              <w:t>18365</w:t>
            </w:r>
          </w:p>
        </w:tc>
        <w:tc>
          <w:tcPr>
            <w:tcW w:w="737" w:type="dxa"/>
            <w:gridSpan w:val="3"/>
            <w:tcBorders>
              <w:top w:val="nil"/>
              <w:left w:val="nil"/>
              <w:bottom w:val="nil"/>
              <w:right w:val="nil"/>
            </w:tcBorders>
            <w:tcMar>
              <w:top w:w="0" w:type="dxa"/>
              <w:left w:w="0" w:type="dxa"/>
              <w:bottom w:w="0" w:type="dxa"/>
              <w:right w:w="0" w:type="dxa"/>
            </w:tcMar>
            <w:vAlign w:val="both"/>
          </w:tcPr>
          <w:p w14:paraId="7BC7214D" w14:textId="77777777" w:rsidR="00C26C5B" w:rsidRDefault="00C26C5B" w:rsidP="00003C87">
            <w:r>
              <w:t>18366</w:t>
            </w:r>
          </w:p>
        </w:tc>
        <w:tc>
          <w:tcPr>
            <w:tcW w:w="738" w:type="dxa"/>
            <w:gridSpan w:val="3"/>
            <w:tcBorders>
              <w:top w:val="nil"/>
              <w:left w:val="nil"/>
              <w:bottom w:val="nil"/>
              <w:right w:val="nil"/>
            </w:tcBorders>
            <w:tcMar>
              <w:top w:w="0" w:type="dxa"/>
              <w:left w:w="0" w:type="dxa"/>
              <w:bottom w:w="0" w:type="dxa"/>
              <w:right w:w="0" w:type="dxa"/>
            </w:tcMar>
            <w:vAlign w:val="both"/>
          </w:tcPr>
          <w:p w14:paraId="215593B1" w14:textId="77777777" w:rsidR="00C26C5B" w:rsidRDefault="00C26C5B" w:rsidP="00003C87">
            <w:r>
              <w:t>18368</w:t>
            </w:r>
          </w:p>
        </w:tc>
        <w:tc>
          <w:tcPr>
            <w:tcW w:w="738" w:type="dxa"/>
            <w:gridSpan w:val="3"/>
            <w:tcBorders>
              <w:top w:val="nil"/>
              <w:left w:val="nil"/>
              <w:bottom w:val="nil"/>
              <w:right w:val="nil"/>
            </w:tcBorders>
            <w:tcMar>
              <w:top w:w="0" w:type="dxa"/>
              <w:left w:w="0" w:type="dxa"/>
              <w:bottom w:w="0" w:type="dxa"/>
              <w:right w:w="0" w:type="dxa"/>
            </w:tcMar>
            <w:vAlign w:val="both"/>
          </w:tcPr>
          <w:p w14:paraId="6B0FA592" w14:textId="77777777" w:rsidR="00C26C5B" w:rsidRDefault="00C26C5B" w:rsidP="00003C87">
            <w:r>
              <w:t>18369</w:t>
            </w:r>
          </w:p>
        </w:tc>
      </w:tr>
      <w:tr w:rsidR="00C26C5B" w14:paraId="4B7C059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7E02D45" w14:textId="77777777" w:rsidR="00C26C5B" w:rsidRDefault="00C26C5B" w:rsidP="00003C87">
            <w:r>
              <w:t>18370</w:t>
            </w:r>
          </w:p>
        </w:tc>
        <w:tc>
          <w:tcPr>
            <w:tcW w:w="737" w:type="dxa"/>
            <w:gridSpan w:val="2"/>
            <w:tcBorders>
              <w:top w:val="nil"/>
              <w:left w:val="nil"/>
              <w:bottom w:val="nil"/>
              <w:right w:val="nil"/>
            </w:tcBorders>
            <w:tcMar>
              <w:top w:w="0" w:type="dxa"/>
              <w:left w:w="0" w:type="dxa"/>
              <w:bottom w:w="0" w:type="dxa"/>
              <w:right w:w="0" w:type="dxa"/>
            </w:tcMar>
            <w:vAlign w:val="both"/>
          </w:tcPr>
          <w:p w14:paraId="4E35A434" w14:textId="77777777" w:rsidR="00C26C5B" w:rsidRDefault="00C26C5B" w:rsidP="00003C87">
            <w:r>
              <w:t>18372</w:t>
            </w:r>
          </w:p>
        </w:tc>
        <w:tc>
          <w:tcPr>
            <w:tcW w:w="737" w:type="dxa"/>
            <w:gridSpan w:val="2"/>
            <w:tcBorders>
              <w:top w:val="nil"/>
              <w:left w:val="nil"/>
              <w:bottom w:val="nil"/>
              <w:right w:val="nil"/>
            </w:tcBorders>
            <w:tcMar>
              <w:top w:w="0" w:type="dxa"/>
              <w:left w:w="0" w:type="dxa"/>
              <w:bottom w:w="0" w:type="dxa"/>
              <w:right w:w="0" w:type="dxa"/>
            </w:tcMar>
            <w:vAlign w:val="both"/>
          </w:tcPr>
          <w:p w14:paraId="7AE94D8E" w14:textId="77777777" w:rsidR="00C26C5B" w:rsidRDefault="00C26C5B" w:rsidP="00003C87">
            <w:r>
              <w:t>18374</w:t>
            </w:r>
          </w:p>
        </w:tc>
        <w:tc>
          <w:tcPr>
            <w:tcW w:w="737" w:type="dxa"/>
            <w:gridSpan w:val="2"/>
            <w:tcBorders>
              <w:top w:val="nil"/>
              <w:left w:val="nil"/>
              <w:bottom w:val="nil"/>
              <w:right w:val="nil"/>
            </w:tcBorders>
            <w:tcMar>
              <w:top w:w="0" w:type="dxa"/>
              <w:left w:w="0" w:type="dxa"/>
              <w:bottom w:w="0" w:type="dxa"/>
              <w:right w:w="0" w:type="dxa"/>
            </w:tcMar>
            <w:vAlign w:val="both"/>
          </w:tcPr>
          <w:p w14:paraId="63514BA7" w14:textId="77777777" w:rsidR="00C26C5B" w:rsidRDefault="00C26C5B" w:rsidP="00003C87">
            <w:r>
              <w:t>18375</w:t>
            </w:r>
          </w:p>
        </w:tc>
        <w:tc>
          <w:tcPr>
            <w:tcW w:w="737" w:type="dxa"/>
            <w:gridSpan w:val="2"/>
            <w:tcBorders>
              <w:top w:val="nil"/>
              <w:left w:val="nil"/>
              <w:bottom w:val="nil"/>
              <w:right w:val="nil"/>
            </w:tcBorders>
            <w:tcMar>
              <w:top w:w="0" w:type="dxa"/>
              <w:left w:w="0" w:type="dxa"/>
              <w:bottom w:w="0" w:type="dxa"/>
              <w:right w:w="0" w:type="dxa"/>
            </w:tcMar>
            <w:vAlign w:val="both"/>
          </w:tcPr>
          <w:p w14:paraId="40D0244D" w14:textId="77777777" w:rsidR="00C26C5B" w:rsidRDefault="00C26C5B" w:rsidP="00003C87">
            <w:r>
              <w:t>18377</w:t>
            </w:r>
          </w:p>
        </w:tc>
        <w:tc>
          <w:tcPr>
            <w:tcW w:w="737" w:type="dxa"/>
            <w:gridSpan w:val="2"/>
            <w:tcBorders>
              <w:top w:val="nil"/>
              <w:left w:val="nil"/>
              <w:bottom w:val="nil"/>
              <w:right w:val="nil"/>
            </w:tcBorders>
            <w:tcMar>
              <w:top w:w="0" w:type="dxa"/>
              <w:left w:w="0" w:type="dxa"/>
              <w:bottom w:w="0" w:type="dxa"/>
              <w:right w:w="0" w:type="dxa"/>
            </w:tcMar>
            <w:vAlign w:val="both"/>
          </w:tcPr>
          <w:p w14:paraId="0C0D87A0" w14:textId="77777777" w:rsidR="00C26C5B" w:rsidRDefault="00C26C5B" w:rsidP="00003C87">
            <w:r>
              <w:t>18379</w:t>
            </w:r>
          </w:p>
        </w:tc>
        <w:tc>
          <w:tcPr>
            <w:tcW w:w="737" w:type="dxa"/>
            <w:gridSpan w:val="2"/>
            <w:tcBorders>
              <w:top w:val="nil"/>
              <w:left w:val="nil"/>
              <w:bottom w:val="nil"/>
              <w:right w:val="nil"/>
            </w:tcBorders>
            <w:tcMar>
              <w:top w:w="0" w:type="dxa"/>
              <w:left w:w="0" w:type="dxa"/>
              <w:bottom w:w="0" w:type="dxa"/>
              <w:right w:w="0" w:type="dxa"/>
            </w:tcMar>
            <w:vAlign w:val="both"/>
          </w:tcPr>
          <w:p w14:paraId="7E18BCF1" w14:textId="77777777" w:rsidR="00C26C5B" w:rsidRDefault="00C26C5B" w:rsidP="00003C87">
            <w:r>
              <w:t>25200</w:t>
            </w:r>
          </w:p>
        </w:tc>
        <w:tc>
          <w:tcPr>
            <w:tcW w:w="737" w:type="dxa"/>
            <w:gridSpan w:val="2"/>
            <w:tcBorders>
              <w:top w:val="nil"/>
              <w:left w:val="nil"/>
              <w:bottom w:val="nil"/>
              <w:right w:val="nil"/>
            </w:tcBorders>
            <w:tcMar>
              <w:top w:w="0" w:type="dxa"/>
              <w:left w:w="0" w:type="dxa"/>
              <w:bottom w:w="0" w:type="dxa"/>
              <w:right w:w="0" w:type="dxa"/>
            </w:tcMar>
            <w:vAlign w:val="both"/>
          </w:tcPr>
          <w:p w14:paraId="1615761E" w14:textId="77777777" w:rsidR="00C26C5B" w:rsidRDefault="00C26C5B" w:rsidP="00003C87">
            <w:r>
              <w:t>25205</w:t>
            </w:r>
          </w:p>
        </w:tc>
        <w:tc>
          <w:tcPr>
            <w:tcW w:w="737" w:type="dxa"/>
            <w:gridSpan w:val="2"/>
            <w:tcBorders>
              <w:top w:val="nil"/>
              <w:left w:val="nil"/>
              <w:bottom w:val="nil"/>
              <w:right w:val="nil"/>
            </w:tcBorders>
            <w:tcMar>
              <w:top w:w="0" w:type="dxa"/>
              <w:left w:w="0" w:type="dxa"/>
              <w:bottom w:w="0" w:type="dxa"/>
              <w:right w:w="0" w:type="dxa"/>
            </w:tcMar>
            <w:vAlign w:val="both"/>
          </w:tcPr>
          <w:p w14:paraId="50612D72" w14:textId="77777777" w:rsidR="00C26C5B" w:rsidRDefault="00C26C5B" w:rsidP="00003C87">
            <w:r>
              <w:t>30003</w:t>
            </w:r>
          </w:p>
        </w:tc>
        <w:tc>
          <w:tcPr>
            <w:tcW w:w="737" w:type="dxa"/>
            <w:gridSpan w:val="3"/>
            <w:tcBorders>
              <w:top w:val="nil"/>
              <w:left w:val="nil"/>
              <w:bottom w:val="nil"/>
              <w:right w:val="nil"/>
            </w:tcBorders>
            <w:tcMar>
              <w:top w:w="0" w:type="dxa"/>
              <w:left w:w="0" w:type="dxa"/>
              <w:bottom w:w="0" w:type="dxa"/>
              <w:right w:w="0" w:type="dxa"/>
            </w:tcMar>
            <w:vAlign w:val="both"/>
          </w:tcPr>
          <w:p w14:paraId="3B19525E" w14:textId="77777777" w:rsidR="00C26C5B" w:rsidRDefault="00C26C5B" w:rsidP="00003C87">
            <w:r>
              <w:t>30006</w:t>
            </w:r>
          </w:p>
        </w:tc>
        <w:tc>
          <w:tcPr>
            <w:tcW w:w="737" w:type="dxa"/>
            <w:gridSpan w:val="3"/>
            <w:tcBorders>
              <w:top w:val="nil"/>
              <w:left w:val="nil"/>
              <w:bottom w:val="nil"/>
              <w:right w:val="nil"/>
            </w:tcBorders>
            <w:tcMar>
              <w:top w:w="0" w:type="dxa"/>
              <w:left w:w="0" w:type="dxa"/>
              <w:bottom w:w="0" w:type="dxa"/>
              <w:right w:w="0" w:type="dxa"/>
            </w:tcMar>
            <w:vAlign w:val="both"/>
          </w:tcPr>
          <w:p w14:paraId="5579C5D3" w14:textId="77777777" w:rsidR="00C26C5B" w:rsidRDefault="00C26C5B" w:rsidP="00003C87">
            <w:r>
              <w:t>30010</w:t>
            </w:r>
          </w:p>
        </w:tc>
        <w:tc>
          <w:tcPr>
            <w:tcW w:w="738" w:type="dxa"/>
            <w:gridSpan w:val="3"/>
            <w:tcBorders>
              <w:top w:val="nil"/>
              <w:left w:val="nil"/>
              <w:bottom w:val="nil"/>
              <w:right w:val="nil"/>
            </w:tcBorders>
            <w:tcMar>
              <w:top w:w="0" w:type="dxa"/>
              <w:left w:w="0" w:type="dxa"/>
              <w:bottom w:w="0" w:type="dxa"/>
              <w:right w:w="0" w:type="dxa"/>
            </w:tcMar>
            <w:vAlign w:val="both"/>
          </w:tcPr>
          <w:p w14:paraId="3BA71C26" w14:textId="77777777" w:rsidR="00C26C5B" w:rsidRDefault="00C26C5B" w:rsidP="00003C87">
            <w:r>
              <w:t>30014</w:t>
            </w:r>
          </w:p>
        </w:tc>
        <w:tc>
          <w:tcPr>
            <w:tcW w:w="738" w:type="dxa"/>
            <w:gridSpan w:val="3"/>
            <w:tcBorders>
              <w:top w:val="nil"/>
              <w:left w:val="nil"/>
              <w:bottom w:val="nil"/>
              <w:right w:val="nil"/>
            </w:tcBorders>
            <w:tcMar>
              <w:top w:w="0" w:type="dxa"/>
              <w:left w:w="0" w:type="dxa"/>
              <w:bottom w:w="0" w:type="dxa"/>
              <w:right w:w="0" w:type="dxa"/>
            </w:tcMar>
            <w:vAlign w:val="both"/>
          </w:tcPr>
          <w:p w14:paraId="14EFB83F" w14:textId="77777777" w:rsidR="00C26C5B" w:rsidRDefault="00C26C5B" w:rsidP="00003C87">
            <w:r>
              <w:t>30017</w:t>
            </w:r>
          </w:p>
        </w:tc>
      </w:tr>
      <w:tr w:rsidR="00C26C5B" w14:paraId="5A5F370F"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FEEDD8C" w14:textId="77777777" w:rsidR="00C26C5B" w:rsidRDefault="00C26C5B" w:rsidP="00003C87">
            <w:r>
              <w:t>30020</w:t>
            </w:r>
          </w:p>
        </w:tc>
        <w:tc>
          <w:tcPr>
            <w:tcW w:w="737" w:type="dxa"/>
            <w:gridSpan w:val="2"/>
            <w:tcBorders>
              <w:top w:val="nil"/>
              <w:left w:val="nil"/>
              <w:bottom w:val="nil"/>
              <w:right w:val="nil"/>
            </w:tcBorders>
            <w:tcMar>
              <w:top w:w="0" w:type="dxa"/>
              <w:left w:w="0" w:type="dxa"/>
              <w:bottom w:w="0" w:type="dxa"/>
              <w:right w:w="0" w:type="dxa"/>
            </w:tcMar>
            <w:vAlign w:val="both"/>
          </w:tcPr>
          <w:p w14:paraId="39B63B72" w14:textId="77777777" w:rsidR="00C26C5B" w:rsidRDefault="00C26C5B" w:rsidP="00003C87">
            <w:r>
              <w:t>30023</w:t>
            </w:r>
          </w:p>
        </w:tc>
        <w:tc>
          <w:tcPr>
            <w:tcW w:w="737" w:type="dxa"/>
            <w:gridSpan w:val="2"/>
            <w:tcBorders>
              <w:top w:val="nil"/>
              <w:left w:val="nil"/>
              <w:bottom w:val="nil"/>
              <w:right w:val="nil"/>
            </w:tcBorders>
            <w:tcMar>
              <w:top w:w="0" w:type="dxa"/>
              <w:left w:w="0" w:type="dxa"/>
              <w:bottom w:w="0" w:type="dxa"/>
              <w:right w:w="0" w:type="dxa"/>
            </w:tcMar>
            <w:vAlign w:val="both"/>
          </w:tcPr>
          <w:p w14:paraId="1F135A5C" w14:textId="77777777" w:rsidR="00C26C5B" w:rsidRDefault="00C26C5B" w:rsidP="00003C87">
            <w:r>
              <w:t>30024</w:t>
            </w:r>
          </w:p>
        </w:tc>
        <w:tc>
          <w:tcPr>
            <w:tcW w:w="737" w:type="dxa"/>
            <w:gridSpan w:val="2"/>
            <w:tcBorders>
              <w:top w:val="nil"/>
              <w:left w:val="nil"/>
              <w:bottom w:val="nil"/>
              <w:right w:val="nil"/>
            </w:tcBorders>
            <w:tcMar>
              <w:top w:w="0" w:type="dxa"/>
              <w:left w:w="0" w:type="dxa"/>
              <w:bottom w:w="0" w:type="dxa"/>
              <w:right w:w="0" w:type="dxa"/>
            </w:tcMar>
            <w:vAlign w:val="both"/>
          </w:tcPr>
          <w:p w14:paraId="447E3C03" w14:textId="77777777" w:rsidR="00C26C5B" w:rsidRDefault="00C26C5B" w:rsidP="00003C87">
            <w:r>
              <w:t>30026</w:t>
            </w:r>
          </w:p>
        </w:tc>
        <w:tc>
          <w:tcPr>
            <w:tcW w:w="737" w:type="dxa"/>
            <w:gridSpan w:val="2"/>
            <w:tcBorders>
              <w:top w:val="nil"/>
              <w:left w:val="nil"/>
              <w:bottom w:val="nil"/>
              <w:right w:val="nil"/>
            </w:tcBorders>
            <w:tcMar>
              <w:top w:w="0" w:type="dxa"/>
              <w:left w:w="0" w:type="dxa"/>
              <w:bottom w:w="0" w:type="dxa"/>
              <w:right w:w="0" w:type="dxa"/>
            </w:tcMar>
            <w:vAlign w:val="both"/>
          </w:tcPr>
          <w:p w14:paraId="39D10898" w14:textId="77777777" w:rsidR="00C26C5B" w:rsidRDefault="00C26C5B" w:rsidP="00003C87">
            <w:r>
              <w:t>30029</w:t>
            </w:r>
          </w:p>
        </w:tc>
        <w:tc>
          <w:tcPr>
            <w:tcW w:w="737" w:type="dxa"/>
            <w:gridSpan w:val="2"/>
            <w:tcBorders>
              <w:top w:val="nil"/>
              <w:left w:val="nil"/>
              <w:bottom w:val="nil"/>
              <w:right w:val="nil"/>
            </w:tcBorders>
            <w:tcMar>
              <w:top w:w="0" w:type="dxa"/>
              <w:left w:w="0" w:type="dxa"/>
              <w:bottom w:w="0" w:type="dxa"/>
              <w:right w:w="0" w:type="dxa"/>
            </w:tcMar>
            <w:vAlign w:val="both"/>
          </w:tcPr>
          <w:p w14:paraId="23439054" w14:textId="77777777" w:rsidR="00C26C5B" w:rsidRDefault="00C26C5B" w:rsidP="00003C87">
            <w:r>
              <w:t>30032</w:t>
            </w:r>
          </w:p>
        </w:tc>
        <w:tc>
          <w:tcPr>
            <w:tcW w:w="737" w:type="dxa"/>
            <w:gridSpan w:val="2"/>
            <w:tcBorders>
              <w:top w:val="nil"/>
              <w:left w:val="nil"/>
              <w:bottom w:val="nil"/>
              <w:right w:val="nil"/>
            </w:tcBorders>
            <w:tcMar>
              <w:top w:w="0" w:type="dxa"/>
              <w:left w:w="0" w:type="dxa"/>
              <w:bottom w:w="0" w:type="dxa"/>
              <w:right w:w="0" w:type="dxa"/>
            </w:tcMar>
            <w:vAlign w:val="both"/>
          </w:tcPr>
          <w:p w14:paraId="7204A993" w14:textId="77777777" w:rsidR="00C26C5B" w:rsidRDefault="00C26C5B" w:rsidP="00003C87">
            <w:r>
              <w:t>30035</w:t>
            </w:r>
          </w:p>
        </w:tc>
        <w:tc>
          <w:tcPr>
            <w:tcW w:w="737" w:type="dxa"/>
            <w:gridSpan w:val="2"/>
            <w:tcBorders>
              <w:top w:val="nil"/>
              <w:left w:val="nil"/>
              <w:bottom w:val="nil"/>
              <w:right w:val="nil"/>
            </w:tcBorders>
            <w:tcMar>
              <w:top w:w="0" w:type="dxa"/>
              <w:left w:w="0" w:type="dxa"/>
              <w:bottom w:w="0" w:type="dxa"/>
              <w:right w:w="0" w:type="dxa"/>
            </w:tcMar>
            <w:vAlign w:val="both"/>
          </w:tcPr>
          <w:p w14:paraId="37EA5C0C" w14:textId="77777777" w:rsidR="00C26C5B" w:rsidRDefault="00C26C5B" w:rsidP="00003C87">
            <w:r>
              <w:t>30038</w:t>
            </w:r>
          </w:p>
        </w:tc>
        <w:tc>
          <w:tcPr>
            <w:tcW w:w="737" w:type="dxa"/>
            <w:gridSpan w:val="2"/>
            <w:tcBorders>
              <w:top w:val="nil"/>
              <w:left w:val="nil"/>
              <w:bottom w:val="nil"/>
              <w:right w:val="nil"/>
            </w:tcBorders>
            <w:tcMar>
              <w:top w:w="0" w:type="dxa"/>
              <w:left w:w="0" w:type="dxa"/>
              <w:bottom w:w="0" w:type="dxa"/>
              <w:right w:w="0" w:type="dxa"/>
            </w:tcMar>
            <w:vAlign w:val="both"/>
          </w:tcPr>
          <w:p w14:paraId="34DA04B6" w14:textId="77777777" w:rsidR="00C26C5B" w:rsidRDefault="00C26C5B" w:rsidP="00003C87">
            <w:r>
              <w:t>30042</w:t>
            </w:r>
          </w:p>
        </w:tc>
        <w:tc>
          <w:tcPr>
            <w:tcW w:w="737" w:type="dxa"/>
            <w:gridSpan w:val="3"/>
            <w:tcBorders>
              <w:top w:val="nil"/>
              <w:left w:val="nil"/>
              <w:bottom w:val="nil"/>
              <w:right w:val="nil"/>
            </w:tcBorders>
            <w:tcMar>
              <w:top w:w="0" w:type="dxa"/>
              <w:left w:w="0" w:type="dxa"/>
              <w:bottom w:w="0" w:type="dxa"/>
              <w:right w:w="0" w:type="dxa"/>
            </w:tcMar>
            <w:vAlign w:val="both"/>
          </w:tcPr>
          <w:p w14:paraId="2AF3977B" w14:textId="77777777" w:rsidR="00C26C5B" w:rsidRDefault="00C26C5B" w:rsidP="00003C87">
            <w:r>
              <w:t>30045</w:t>
            </w:r>
          </w:p>
        </w:tc>
        <w:tc>
          <w:tcPr>
            <w:tcW w:w="737" w:type="dxa"/>
            <w:gridSpan w:val="3"/>
            <w:tcBorders>
              <w:top w:val="nil"/>
              <w:left w:val="nil"/>
              <w:bottom w:val="nil"/>
              <w:right w:val="nil"/>
            </w:tcBorders>
            <w:tcMar>
              <w:top w:w="0" w:type="dxa"/>
              <w:left w:w="0" w:type="dxa"/>
              <w:bottom w:w="0" w:type="dxa"/>
              <w:right w:w="0" w:type="dxa"/>
            </w:tcMar>
            <w:vAlign w:val="both"/>
          </w:tcPr>
          <w:p w14:paraId="5E070999" w14:textId="77777777" w:rsidR="00C26C5B" w:rsidRDefault="00C26C5B" w:rsidP="00003C87">
            <w:r>
              <w:t>30049</w:t>
            </w:r>
          </w:p>
        </w:tc>
        <w:tc>
          <w:tcPr>
            <w:tcW w:w="738" w:type="dxa"/>
            <w:gridSpan w:val="3"/>
            <w:tcBorders>
              <w:top w:val="nil"/>
              <w:left w:val="nil"/>
              <w:bottom w:val="nil"/>
              <w:right w:val="nil"/>
            </w:tcBorders>
            <w:tcMar>
              <w:top w:w="0" w:type="dxa"/>
              <w:left w:w="0" w:type="dxa"/>
              <w:bottom w:w="0" w:type="dxa"/>
              <w:right w:w="0" w:type="dxa"/>
            </w:tcMar>
            <w:vAlign w:val="both"/>
          </w:tcPr>
          <w:p w14:paraId="4F080A19" w14:textId="77777777" w:rsidR="00C26C5B" w:rsidRDefault="00C26C5B" w:rsidP="00003C87">
            <w:r>
              <w:t>30052</w:t>
            </w:r>
          </w:p>
        </w:tc>
        <w:tc>
          <w:tcPr>
            <w:tcW w:w="738" w:type="dxa"/>
            <w:gridSpan w:val="3"/>
            <w:tcBorders>
              <w:top w:val="nil"/>
              <w:left w:val="nil"/>
              <w:bottom w:val="nil"/>
              <w:right w:val="nil"/>
            </w:tcBorders>
            <w:tcMar>
              <w:top w:w="0" w:type="dxa"/>
              <w:left w:w="0" w:type="dxa"/>
              <w:bottom w:w="0" w:type="dxa"/>
              <w:right w:w="0" w:type="dxa"/>
            </w:tcMar>
            <w:vAlign w:val="both"/>
          </w:tcPr>
          <w:p w14:paraId="027840EB" w14:textId="77777777" w:rsidR="00C26C5B" w:rsidRDefault="00C26C5B" w:rsidP="00003C87">
            <w:r>
              <w:t>30055</w:t>
            </w:r>
          </w:p>
        </w:tc>
      </w:tr>
      <w:tr w:rsidR="00C26C5B" w14:paraId="406BCEC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1D0236E" w14:textId="77777777" w:rsidR="00C26C5B" w:rsidRDefault="00C26C5B" w:rsidP="00003C87">
            <w:r>
              <w:t>30058</w:t>
            </w:r>
          </w:p>
        </w:tc>
        <w:tc>
          <w:tcPr>
            <w:tcW w:w="737" w:type="dxa"/>
            <w:gridSpan w:val="2"/>
            <w:tcBorders>
              <w:top w:val="nil"/>
              <w:left w:val="nil"/>
              <w:bottom w:val="nil"/>
              <w:right w:val="nil"/>
            </w:tcBorders>
            <w:tcMar>
              <w:top w:w="0" w:type="dxa"/>
              <w:left w:w="0" w:type="dxa"/>
              <w:bottom w:w="0" w:type="dxa"/>
              <w:right w:w="0" w:type="dxa"/>
            </w:tcMar>
            <w:vAlign w:val="both"/>
          </w:tcPr>
          <w:p w14:paraId="78EBE96E" w14:textId="77777777" w:rsidR="00C26C5B" w:rsidRDefault="00C26C5B" w:rsidP="00003C87">
            <w:r>
              <w:t>30061</w:t>
            </w:r>
          </w:p>
        </w:tc>
        <w:tc>
          <w:tcPr>
            <w:tcW w:w="737" w:type="dxa"/>
            <w:gridSpan w:val="2"/>
            <w:tcBorders>
              <w:top w:val="nil"/>
              <w:left w:val="nil"/>
              <w:bottom w:val="nil"/>
              <w:right w:val="nil"/>
            </w:tcBorders>
            <w:tcMar>
              <w:top w:w="0" w:type="dxa"/>
              <w:left w:w="0" w:type="dxa"/>
              <w:bottom w:w="0" w:type="dxa"/>
              <w:right w:w="0" w:type="dxa"/>
            </w:tcMar>
            <w:vAlign w:val="both"/>
          </w:tcPr>
          <w:p w14:paraId="0D672331" w14:textId="77777777" w:rsidR="00C26C5B" w:rsidRDefault="00C26C5B" w:rsidP="00003C87">
            <w:r>
              <w:t>30062</w:t>
            </w:r>
          </w:p>
        </w:tc>
        <w:tc>
          <w:tcPr>
            <w:tcW w:w="737" w:type="dxa"/>
            <w:gridSpan w:val="2"/>
            <w:tcBorders>
              <w:top w:val="nil"/>
              <w:left w:val="nil"/>
              <w:bottom w:val="nil"/>
              <w:right w:val="nil"/>
            </w:tcBorders>
            <w:tcMar>
              <w:top w:w="0" w:type="dxa"/>
              <w:left w:w="0" w:type="dxa"/>
              <w:bottom w:w="0" w:type="dxa"/>
              <w:right w:w="0" w:type="dxa"/>
            </w:tcMar>
            <w:vAlign w:val="both"/>
          </w:tcPr>
          <w:p w14:paraId="48BDB696" w14:textId="77777777" w:rsidR="00C26C5B" w:rsidRDefault="00C26C5B" w:rsidP="00003C87">
            <w:r>
              <w:t>30064</w:t>
            </w:r>
          </w:p>
        </w:tc>
        <w:tc>
          <w:tcPr>
            <w:tcW w:w="737" w:type="dxa"/>
            <w:gridSpan w:val="2"/>
            <w:tcBorders>
              <w:top w:val="nil"/>
              <w:left w:val="nil"/>
              <w:bottom w:val="nil"/>
              <w:right w:val="nil"/>
            </w:tcBorders>
            <w:tcMar>
              <w:top w:w="0" w:type="dxa"/>
              <w:left w:w="0" w:type="dxa"/>
              <w:bottom w:w="0" w:type="dxa"/>
              <w:right w:w="0" w:type="dxa"/>
            </w:tcMar>
            <w:vAlign w:val="both"/>
          </w:tcPr>
          <w:p w14:paraId="311283A4" w14:textId="77777777" w:rsidR="00C26C5B" w:rsidRDefault="00C26C5B" w:rsidP="00003C87">
            <w:r>
              <w:t>30068</w:t>
            </w:r>
          </w:p>
        </w:tc>
        <w:tc>
          <w:tcPr>
            <w:tcW w:w="737" w:type="dxa"/>
            <w:gridSpan w:val="2"/>
            <w:tcBorders>
              <w:top w:val="nil"/>
              <w:left w:val="nil"/>
              <w:bottom w:val="nil"/>
              <w:right w:val="nil"/>
            </w:tcBorders>
            <w:tcMar>
              <w:top w:w="0" w:type="dxa"/>
              <w:left w:w="0" w:type="dxa"/>
              <w:bottom w:w="0" w:type="dxa"/>
              <w:right w:w="0" w:type="dxa"/>
            </w:tcMar>
            <w:vAlign w:val="both"/>
          </w:tcPr>
          <w:p w14:paraId="2E50FAAE" w14:textId="77777777" w:rsidR="00C26C5B" w:rsidRDefault="00C26C5B" w:rsidP="00003C87">
            <w:r>
              <w:t>30071</w:t>
            </w:r>
          </w:p>
        </w:tc>
        <w:tc>
          <w:tcPr>
            <w:tcW w:w="737" w:type="dxa"/>
            <w:gridSpan w:val="2"/>
            <w:tcBorders>
              <w:top w:val="nil"/>
              <w:left w:val="nil"/>
              <w:bottom w:val="nil"/>
              <w:right w:val="nil"/>
            </w:tcBorders>
            <w:tcMar>
              <w:top w:w="0" w:type="dxa"/>
              <w:left w:w="0" w:type="dxa"/>
              <w:bottom w:w="0" w:type="dxa"/>
              <w:right w:w="0" w:type="dxa"/>
            </w:tcMar>
            <w:vAlign w:val="both"/>
          </w:tcPr>
          <w:p w14:paraId="73AD9F5A" w14:textId="77777777" w:rsidR="00C26C5B" w:rsidRDefault="00C26C5B" w:rsidP="00003C87">
            <w:r>
              <w:t>30072</w:t>
            </w:r>
          </w:p>
        </w:tc>
        <w:tc>
          <w:tcPr>
            <w:tcW w:w="737" w:type="dxa"/>
            <w:gridSpan w:val="2"/>
            <w:tcBorders>
              <w:top w:val="nil"/>
              <w:left w:val="nil"/>
              <w:bottom w:val="nil"/>
              <w:right w:val="nil"/>
            </w:tcBorders>
            <w:tcMar>
              <w:top w:w="0" w:type="dxa"/>
              <w:left w:w="0" w:type="dxa"/>
              <w:bottom w:w="0" w:type="dxa"/>
              <w:right w:w="0" w:type="dxa"/>
            </w:tcMar>
            <w:vAlign w:val="both"/>
          </w:tcPr>
          <w:p w14:paraId="66C73E19" w14:textId="77777777" w:rsidR="00C26C5B" w:rsidRDefault="00C26C5B" w:rsidP="00003C87">
            <w:r>
              <w:t>30075</w:t>
            </w:r>
          </w:p>
        </w:tc>
        <w:tc>
          <w:tcPr>
            <w:tcW w:w="737" w:type="dxa"/>
            <w:gridSpan w:val="2"/>
            <w:tcBorders>
              <w:top w:val="nil"/>
              <w:left w:val="nil"/>
              <w:bottom w:val="nil"/>
              <w:right w:val="nil"/>
            </w:tcBorders>
            <w:tcMar>
              <w:top w:w="0" w:type="dxa"/>
              <w:left w:w="0" w:type="dxa"/>
              <w:bottom w:w="0" w:type="dxa"/>
              <w:right w:w="0" w:type="dxa"/>
            </w:tcMar>
            <w:vAlign w:val="both"/>
          </w:tcPr>
          <w:p w14:paraId="04A62F69" w14:textId="77777777" w:rsidR="00C26C5B" w:rsidRDefault="00C26C5B" w:rsidP="00003C87">
            <w:r>
              <w:t>30078</w:t>
            </w:r>
          </w:p>
        </w:tc>
        <w:tc>
          <w:tcPr>
            <w:tcW w:w="737" w:type="dxa"/>
            <w:gridSpan w:val="3"/>
            <w:tcBorders>
              <w:top w:val="nil"/>
              <w:left w:val="nil"/>
              <w:bottom w:val="nil"/>
              <w:right w:val="nil"/>
            </w:tcBorders>
            <w:tcMar>
              <w:top w:w="0" w:type="dxa"/>
              <w:left w:w="0" w:type="dxa"/>
              <w:bottom w:w="0" w:type="dxa"/>
              <w:right w:w="0" w:type="dxa"/>
            </w:tcMar>
            <w:vAlign w:val="both"/>
          </w:tcPr>
          <w:p w14:paraId="767578F4" w14:textId="77777777" w:rsidR="00C26C5B" w:rsidRDefault="00C26C5B" w:rsidP="00003C87">
            <w:r>
              <w:t>30081</w:t>
            </w:r>
          </w:p>
        </w:tc>
        <w:tc>
          <w:tcPr>
            <w:tcW w:w="737" w:type="dxa"/>
            <w:gridSpan w:val="3"/>
            <w:tcBorders>
              <w:top w:val="nil"/>
              <w:left w:val="nil"/>
              <w:bottom w:val="nil"/>
              <w:right w:val="nil"/>
            </w:tcBorders>
            <w:tcMar>
              <w:top w:w="0" w:type="dxa"/>
              <w:left w:w="0" w:type="dxa"/>
              <w:bottom w:w="0" w:type="dxa"/>
              <w:right w:w="0" w:type="dxa"/>
            </w:tcMar>
            <w:vAlign w:val="both"/>
          </w:tcPr>
          <w:p w14:paraId="13AE101F" w14:textId="77777777" w:rsidR="00C26C5B" w:rsidRDefault="00C26C5B" w:rsidP="00003C87">
            <w:r>
              <w:t>30084</w:t>
            </w:r>
          </w:p>
        </w:tc>
        <w:tc>
          <w:tcPr>
            <w:tcW w:w="738" w:type="dxa"/>
            <w:gridSpan w:val="3"/>
            <w:tcBorders>
              <w:top w:val="nil"/>
              <w:left w:val="nil"/>
              <w:bottom w:val="nil"/>
              <w:right w:val="nil"/>
            </w:tcBorders>
            <w:tcMar>
              <w:top w:w="0" w:type="dxa"/>
              <w:left w:w="0" w:type="dxa"/>
              <w:bottom w:w="0" w:type="dxa"/>
              <w:right w:w="0" w:type="dxa"/>
            </w:tcMar>
            <w:vAlign w:val="both"/>
          </w:tcPr>
          <w:p w14:paraId="17AD22E5" w14:textId="77777777" w:rsidR="00C26C5B" w:rsidRDefault="00C26C5B" w:rsidP="00003C87">
            <w:r>
              <w:t>30087</w:t>
            </w:r>
          </w:p>
        </w:tc>
        <w:tc>
          <w:tcPr>
            <w:tcW w:w="738" w:type="dxa"/>
            <w:gridSpan w:val="3"/>
            <w:tcBorders>
              <w:top w:val="nil"/>
              <w:left w:val="nil"/>
              <w:bottom w:val="nil"/>
              <w:right w:val="nil"/>
            </w:tcBorders>
            <w:tcMar>
              <w:top w:w="0" w:type="dxa"/>
              <w:left w:w="0" w:type="dxa"/>
              <w:bottom w:w="0" w:type="dxa"/>
              <w:right w:w="0" w:type="dxa"/>
            </w:tcMar>
            <w:vAlign w:val="both"/>
          </w:tcPr>
          <w:p w14:paraId="6820766B" w14:textId="77777777" w:rsidR="00C26C5B" w:rsidRDefault="00C26C5B" w:rsidP="00003C87">
            <w:r>
              <w:t>30090</w:t>
            </w:r>
          </w:p>
        </w:tc>
      </w:tr>
      <w:tr w:rsidR="00C26C5B" w14:paraId="2537F73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2E93F7B" w14:textId="77777777" w:rsidR="00C26C5B" w:rsidRDefault="00C26C5B" w:rsidP="00003C87">
            <w:r>
              <w:t>30093</w:t>
            </w:r>
          </w:p>
        </w:tc>
        <w:tc>
          <w:tcPr>
            <w:tcW w:w="737" w:type="dxa"/>
            <w:gridSpan w:val="2"/>
            <w:tcBorders>
              <w:top w:val="nil"/>
              <w:left w:val="nil"/>
              <w:bottom w:val="nil"/>
              <w:right w:val="nil"/>
            </w:tcBorders>
            <w:tcMar>
              <w:top w:w="0" w:type="dxa"/>
              <w:left w:w="0" w:type="dxa"/>
              <w:bottom w:w="0" w:type="dxa"/>
              <w:right w:w="0" w:type="dxa"/>
            </w:tcMar>
            <w:vAlign w:val="both"/>
          </w:tcPr>
          <w:p w14:paraId="4934FD37" w14:textId="77777777" w:rsidR="00C26C5B" w:rsidRDefault="00C26C5B" w:rsidP="00003C87">
            <w:r>
              <w:t>30094</w:t>
            </w:r>
          </w:p>
        </w:tc>
        <w:tc>
          <w:tcPr>
            <w:tcW w:w="737" w:type="dxa"/>
            <w:gridSpan w:val="2"/>
            <w:tcBorders>
              <w:top w:val="nil"/>
              <w:left w:val="nil"/>
              <w:bottom w:val="nil"/>
              <w:right w:val="nil"/>
            </w:tcBorders>
            <w:tcMar>
              <w:top w:w="0" w:type="dxa"/>
              <w:left w:w="0" w:type="dxa"/>
              <w:bottom w:w="0" w:type="dxa"/>
              <w:right w:w="0" w:type="dxa"/>
            </w:tcMar>
            <w:vAlign w:val="both"/>
          </w:tcPr>
          <w:p w14:paraId="10E31548" w14:textId="77777777" w:rsidR="00C26C5B" w:rsidRDefault="00C26C5B" w:rsidP="00003C87">
            <w:r>
              <w:t>30097</w:t>
            </w:r>
          </w:p>
        </w:tc>
        <w:tc>
          <w:tcPr>
            <w:tcW w:w="737" w:type="dxa"/>
            <w:gridSpan w:val="2"/>
            <w:tcBorders>
              <w:top w:val="nil"/>
              <w:left w:val="nil"/>
              <w:bottom w:val="nil"/>
              <w:right w:val="nil"/>
            </w:tcBorders>
            <w:tcMar>
              <w:top w:w="0" w:type="dxa"/>
              <w:left w:w="0" w:type="dxa"/>
              <w:bottom w:w="0" w:type="dxa"/>
              <w:right w:w="0" w:type="dxa"/>
            </w:tcMar>
            <w:vAlign w:val="both"/>
          </w:tcPr>
          <w:p w14:paraId="72B41DA8" w14:textId="77777777" w:rsidR="00C26C5B" w:rsidRDefault="00C26C5B" w:rsidP="00003C87">
            <w:r>
              <w:t>30099</w:t>
            </w:r>
          </w:p>
        </w:tc>
        <w:tc>
          <w:tcPr>
            <w:tcW w:w="737" w:type="dxa"/>
            <w:gridSpan w:val="2"/>
            <w:tcBorders>
              <w:top w:val="nil"/>
              <w:left w:val="nil"/>
              <w:bottom w:val="nil"/>
              <w:right w:val="nil"/>
            </w:tcBorders>
            <w:tcMar>
              <w:top w:w="0" w:type="dxa"/>
              <w:left w:w="0" w:type="dxa"/>
              <w:bottom w:w="0" w:type="dxa"/>
              <w:right w:w="0" w:type="dxa"/>
            </w:tcMar>
            <w:vAlign w:val="both"/>
          </w:tcPr>
          <w:p w14:paraId="02E2A035" w14:textId="77777777" w:rsidR="00C26C5B" w:rsidRDefault="00C26C5B" w:rsidP="00003C87">
            <w:r>
              <w:t>30103</w:t>
            </w:r>
          </w:p>
        </w:tc>
        <w:tc>
          <w:tcPr>
            <w:tcW w:w="737" w:type="dxa"/>
            <w:gridSpan w:val="2"/>
            <w:tcBorders>
              <w:top w:val="nil"/>
              <w:left w:val="nil"/>
              <w:bottom w:val="nil"/>
              <w:right w:val="nil"/>
            </w:tcBorders>
            <w:tcMar>
              <w:top w:w="0" w:type="dxa"/>
              <w:left w:w="0" w:type="dxa"/>
              <w:bottom w:w="0" w:type="dxa"/>
              <w:right w:w="0" w:type="dxa"/>
            </w:tcMar>
            <w:vAlign w:val="both"/>
          </w:tcPr>
          <w:p w14:paraId="4B28D391" w14:textId="77777777" w:rsidR="00C26C5B" w:rsidRDefault="00C26C5B" w:rsidP="00003C87">
            <w:r>
              <w:t>30104</w:t>
            </w:r>
          </w:p>
        </w:tc>
        <w:tc>
          <w:tcPr>
            <w:tcW w:w="737" w:type="dxa"/>
            <w:gridSpan w:val="2"/>
            <w:tcBorders>
              <w:top w:val="nil"/>
              <w:left w:val="nil"/>
              <w:bottom w:val="nil"/>
              <w:right w:val="nil"/>
            </w:tcBorders>
            <w:tcMar>
              <w:top w:w="0" w:type="dxa"/>
              <w:left w:w="0" w:type="dxa"/>
              <w:bottom w:w="0" w:type="dxa"/>
              <w:right w:w="0" w:type="dxa"/>
            </w:tcMar>
            <w:vAlign w:val="both"/>
          </w:tcPr>
          <w:p w14:paraId="78493200" w14:textId="77777777" w:rsidR="00C26C5B" w:rsidRDefault="00C26C5B" w:rsidP="00003C87">
            <w:r>
              <w:t>30105</w:t>
            </w:r>
          </w:p>
        </w:tc>
        <w:tc>
          <w:tcPr>
            <w:tcW w:w="737" w:type="dxa"/>
            <w:gridSpan w:val="2"/>
            <w:tcBorders>
              <w:top w:val="nil"/>
              <w:left w:val="nil"/>
              <w:bottom w:val="nil"/>
              <w:right w:val="nil"/>
            </w:tcBorders>
            <w:tcMar>
              <w:top w:w="0" w:type="dxa"/>
              <w:left w:w="0" w:type="dxa"/>
              <w:bottom w:w="0" w:type="dxa"/>
              <w:right w:w="0" w:type="dxa"/>
            </w:tcMar>
            <w:vAlign w:val="both"/>
          </w:tcPr>
          <w:p w14:paraId="2B10100E" w14:textId="77777777" w:rsidR="00C26C5B" w:rsidRDefault="00C26C5B" w:rsidP="00003C87">
            <w:r>
              <w:t>30107</w:t>
            </w:r>
          </w:p>
        </w:tc>
        <w:tc>
          <w:tcPr>
            <w:tcW w:w="737" w:type="dxa"/>
            <w:gridSpan w:val="2"/>
            <w:tcBorders>
              <w:top w:val="nil"/>
              <w:left w:val="nil"/>
              <w:bottom w:val="nil"/>
              <w:right w:val="nil"/>
            </w:tcBorders>
            <w:tcMar>
              <w:top w:w="0" w:type="dxa"/>
              <w:left w:w="0" w:type="dxa"/>
              <w:bottom w:w="0" w:type="dxa"/>
              <w:right w:w="0" w:type="dxa"/>
            </w:tcMar>
            <w:vAlign w:val="both"/>
          </w:tcPr>
          <w:p w14:paraId="2244ABD9" w14:textId="77777777" w:rsidR="00C26C5B" w:rsidRDefault="00C26C5B" w:rsidP="00003C87">
            <w:r>
              <w:t>30165</w:t>
            </w:r>
          </w:p>
        </w:tc>
        <w:tc>
          <w:tcPr>
            <w:tcW w:w="737" w:type="dxa"/>
            <w:gridSpan w:val="3"/>
            <w:tcBorders>
              <w:top w:val="nil"/>
              <w:left w:val="nil"/>
              <w:bottom w:val="nil"/>
              <w:right w:val="nil"/>
            </w:tcBorders>
            <w:tcMar>
              <w:top w:w="0" w:type="dxa"/>
              <w:left w:w="0" w:type="dxa"/>
              <w:bottom w:w="0" w:type="dxa"/>
              <w:right w:w="0" w:type="dxa"/>
            </w:tcMar>
            <w:vAlign w:val="both"/>
          </w:tcPr>
          <w:p w14:paraId="3F81779A" w14:textId="77777777" w:rsidR="00C26C5B" w:rsidRDefault="00C26C5B" w:rsidP="00003C87">
            <w:r>
              <w:t>30168</w:t>
            </w:r>
          </w:p>
        </w:tc>
        <w:tc>
          <w:tcPr>
            <w:tcW w:w="737" w:type="dxa"/>
            <w:gridSpan w:val="3"/>
            <w:tcBorders>
              <w:top w:val="nil"/>
              <w:left w:val="nil"/>
              <w:bottom w:val="nil"/>
              <w:right w:val="nil"/>
            </w:tcBorders>
            <w:tcMar>
              <w:top w:w="0" w:type="dxa"/>
              <w:left w:w="0" w:type="dxa"/>
              <w:bottom w:w="0" w:type="dxa"/>
              <w:right w:w="0" w:type="dxa"/>
            </w:tcMar>
            <w:vAlign w:val="both"/>
          </w:tcPr>
          <w:p w14:paraId="64D62BA1" w14:textId="77777777" w:rsidR="00C26C5B" w:rsidRDefault="00C26C5B" w:rsidP="00003C87">
            <w:r>
              <w:t>30171</w:t>
            </w:r>
          </w:p>
        </w:tc>
        <w:tc>
          <w:tcPr>
            <w:tcW w:w="738" w:type="dxa"/>
            <w:gridSpan w:val="3"/>
            <w:tcBorders>
              <w:top w:val="nil"/>
              <w:left w:val="nil"/>
              <w:bottom w:val="nil"/>
              <w:right w:val="nil"/>
            </w:tcBorders>
            <w:tcMar>
              <w:top w:w="0" w:type="dxa"/>
              <w:left w:w="0" w:type="dxa"/>
              <w:bottom w:w="0" w:type="dxa"/>
              <w:right w:w="0" w:type="dxa"/>
            </w:tcMar>
            <w:vAlign w:val="both"/>
          </w:tcPr>
          <w:p w14:paraId="0754B3C8" w14:textId="77777777" w:rsidR="00C26C5B" w:rsidRDefault="00C26C5B" w:rsidP="00003C87">
            <w:r>
              <w:t>30172</w:t>
            </w:r>
          </w:p>
        </w:tc>
        <w:tc>
          <w:tcPr>
            <w:tcW w:w="738" w:type="dxa"/>
            <w:gridSpan w:val="3"/>
            <w:tcBorders>
              <w:top w:val="nil"/>
              <w:left w:val="nil"/>
              <w:bottom w:val="nil"/>
              <w:right w:val="nil"/>
            </w:tcBorders>
            <w:tcMar>
              <w:top w:w="0" w:type="dxa"/>
              <w:left w:w="0" w:type="dxa"/>
              <w:bottom w:w="0" w:type="dxa"/>
              <w:right w:w="0" w:type="dxa"/>
            </w:tcMar>
            <w:vAlign w:val="both"/>
          </w:tcPr>
          <w:p w14:paraId="5781AF89" w14:textId="77777777" w:rsidR="00C26C5B" w:rsidRDefault="00C26C5B" w:rsidP="00003C87">
            <w:r>
              <w:t>30176</w:t>
            </w:r>
          </w:p>
        </w:tc>
      </w:tr>
      <w:tr w:rsidR="00C26C5B" w14:paraId="5EA820F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F1471D1" w14:textId="77777777" w:rsidR="00C26C5B" w:rsidRDefault="00C26C5B" w:rsidP="00003C87">
            <w:r>
              <w:t>30177</w:t>
            </w:r>
          </w:p>
        </w:tc>
        <w:tc>
          <w:tcPr>
            <w:tcW w:w="737" w:type="dxa"/>
            <w:gridSpan w:val="2"/>
            <w:tcBorders>
              <w:top w:val="nil"/>
              <w:left w:val="nil"/>
              <w:bottom w:val="nil"/>
              <w:right w:val="nil"/>
            </w:tcBorders>
            <w:tcMar>
              <w:top w:w="0" w:type="dxa"/>
              <w:left w:w="0" w:type="dxa"/>
              <w:bottom w:w="0" w:type="dxa"/>
              <w:right w:w="0" w:type="dxa"/>
            </w:tcMar>
            <w:vAlign w:val="both"/>
          </w:tcPr>
          <w:p w14:paraId="7E5F4187" w14:textId="77777777" w:rsidR="00C26C5B" w:rsidRDefault="00C26C5B" w:rsidP="00003C87">
            <w:r>
              <w:t>30179</w:t>
            </w:r>
          </w:p>
        </w:tc>
        <w:tc>
          <w:tcPr>
            <w:tcW w:w="737" w:type="dxa"/>
            <w:gridSpan w:val="2"/>
            <w:tcBorders>
              <w:top w:val="nil"/>
              <w:left w:val="nil"/>
              <w:bottom w:val="nil"/>
              <w:right w:val="nil"/>
            </w:tcBorders>
            <w:tcMar>
              <w:top w:w="0" w:type="dxa"/>
              <w:left w:w="0" w:type="dxa"/>
              <w:bottom w:w="0" w:type="dxa"/>
              <w:right w:w="0" w:type="dxa"/>
            </w:tcMar>
            <w:vAlign w:val="both"/>
          </w:tcPr>
          <w:p w14:paraId="2761D9BF" w14:textId="77777777" w:rsidR="00C26C5B" w:rsidRDefault="00C26C5B" w:rsidP="00003C87">
            <w:r>
              <w:t>30180</w:t>
            </w:r>
          </w:p>
        </w:tc>
        <w:tc>
          <w:tcPr>
            <w:tcW w:w="737" w:type="dxa"/>
            <w:gridSpan w:val="2"/>
            <w:tcBorders>
              <w:top w:val="nil"/>
              <w:left w:val="nil"/>
              <w:bottom w:val="nil"/>
              <w:right w:val="nil"/>
            </w:tcBorders>
            <w:tcMar>
              <w:top w:w="0" w:type="dxa"/>
              <w:left w:w="0" w:type="dxa"/>
              <w:bottom w:w="0" w:type="dxa"/>
              <w:right w:w="0" w:type="dxa"/>
            </w:tcMar>
            <w:vAlign w:val="both"/>
          </w:tcPr>
          <w:p w14:paraId="6FEB380B" w14:textId="77777777" w:rsidR="00C26C5B" w:rsidRDefault="00C26C5B" w:rsidP="00003C87">
            <w:r>
              <w:t>30183</w:t>
            </w:r>
          </w:p>
        </w:tc>
        <w:tc>
          <w:tcPr>
            <w:tcW w:w="737" w:type="dxa"/>
            <w:gridSpan w:val="2"/>
            <w:tcBorders>
              <w:top w:val="nil"/>
              <w:left w:val="nil"/>
              <w:bottom w:val="nil"/>
              <w:right w:val="nil"/>
            </w:tcBorders>
            <w:tcMar>
              <w:top w:w="0" w:type="dxa"/>
              <w:left w:w="0" w:type="dxa"/>
              <w:bottom w:w="0" w:type="dxa"/>
              <w:right w:w="0" w:type="dxa"/>
            </w:tcMar>
            <w:vAlign w:val="both"/>
          </w:tcPr>
          <w:p w14:paraId="2DD1FF06" w14:textId="77777777" w:rsidR="00C26C5B" w:rsidRDefault="00C26C5B" w:rsidP="00003C87">
            <w:r>
              <w:t>30187</w:t>
            </w:r>
          </w:p>
        </w:tc>
        <w:tc>
          <w:tcPr>
            <w:tcW w:w="737" w:type="dxa"/>
            <w:gridSpan w:val="2"/>
            <w:tcBorders>
              <w:top w:val="nil"/>
              <w:left w:val="nil"/>
              <w:bottom w:val="nil"/>
              <w:right w:val="nil"/>
            </w:tcBorders>
            <w:tcMar>
              <w:top w:w="0" w:type="dxa"/>
              <w:left w:w="0" w:type="dxa"/>
              <w:bottom w:w="0" w:type="dxa"/>
              <w:right w:w="0" w:type="dxa"/>
            </w:tcMar>
            <w:vAlign w:val="both"/>
          </w:tcPr>
          <w:p w14:paraId="6C315AED" w14:textId="77777777" w:rsidR="00C26C5B" w:rsidRDefault="00C26C5B" w:rsidP="00003C87">
            <w:r>
              <w:t>30189</w:t>
            </w:r>
          </w:p>
        </w:tc>
        <w:tc>
          <w:tcPr>
            <w:tcW w:w="737" w:type="dxa"/>
            <w:gridSpan w:val="2"/>
            <w:tcBorders>
              <w:top w:val="nil"/>
              <w:left w:val="nil"/>
              <w:bottom w:val="nil"/>
              <w:right w:val="nil"/>
            </w:tcBorders>
            <w:tcMar>
              <w:top w:w="0" w:type="dxa"/>
              <w:left w:w="0" w:type="dxa"/>
              <w:bottom w:w="0" w:type="dxa"/>
              <w:right w:w="0" w:type="dxa"/>
            </w:tcMar>
            <w:vAlign w:val="both"/>
          </w:tcPr>
          <w:p w14:paraId="3C7A1675" w14:textId="77777777" w:rsidR="00C26C5B" w:rsidRDefault="00C26C5B" w:rsidP="00003C87">
            <w:r>
              <w:t>30190</w:t>
            </w:r>
          </w:p>
        </w:tc>
        <w:tc>
          <w:tcPr>
            <w:tcW w:w="737" w:type="dxa"/>
            <w:gridSpan w:val="2"/>
            <w:tcBorders>
              <w:top w:val="nil"/>
              <w:left w:val="nil"/>
              <w:bottom w:val="nil"/>
              <w:right w:val="nil"/>
            </w:tcBorders>
            <w:tcMar>
              <w:top w:w="0" w:type="dxa"/>
              <w:left w:w="0" w:type="dxa"/>
              <w:bottom w:w="0" w:type="dxa"/>
              <w:right w:w="0" w:type="dxa"/>
            </w:tcMar>
            <w:vAlign w:val="both"/>
          </w:tcPr>
          <w:p w14:paraId="32BC50C2" w14:textId="77777777" w:rsidR="00C26C5B" w:rsidRDefault="00C26C5B" w:rsidP="00003C87">
            <w:r>
              <w:t>30191</w:t>
            </w:r>
          </w:p>
        </w:tc>
        <w:tc>
          <w:tcPr>
            <w:tcW w:w="737" w:type="dxa"/>
            <w:gridSpan w:val="2"/>
            <w:tcBorders>
              <w:top w:val="nil"/>
              <w:left w:val="nil"/>
              <w:bottom w:val="nil"/>
              <w:right w:val="nil"/>
            </w:tcBorders>
            <w:tcMar>
              <w:top w:w="0" w:type="dxa"/>
              <w:left w:w="0" w:type="dxa"/>
              <w:bottom w:w="0" w:type="dxa"/>
              <w:right w:w="0" w:type="dxa"/>
            </w:tcMar>
            <w:vAlign w:val="both"/>
          </w:tcPr>
          <w:p w14:paraId="7D72FC89" w14:textId="77777777" w:rsidR="00C26C5B" w:rsidRDefault="00C26C5B" w:rsidP="00003C87">
            <w:r>
              <w:t>30192</w:t>
            </w:r>
          </w:p>
        </w:tc>
        <w:tc>
          <w:tcPr>
            <w:tcW w:w="737" w:type="dxa"/>
            <w:gridSpan w:val="3"/>
            <w:tcBorders>
              <w:top w:val="nil"/>
              <w:left w:val="nil"/>
              <w:bottom w:val="nil"/>
              <w:right w:val="nil"/>
            </w:tcBorders>
            <w:tcMar>
              <w:top w:w="0" w:type="dxa"/>
              <w:left w:w="0" w:type="dxa"/>
              <w:bottom w:w="0" w:type="dxa"/>
              <w:right w:w="0" w:type="dxa"/>
            </w:tcMar>
            <w:vAlign w:val="both"/>
          </w:tcPr>
          <w:p w14:paraId="3F4F20B6" w14:textId="77777777" w:rsidR="00C26C5B" w:rsidRDefault="00C26C5B" w:rsidP="00003C87">
            <w:r>
              <w:t>30196</w:t>
            </w:r>
          </w:p>
        </w:tc>
        <w:tc>
          <w:tcPr>
            <w:tcW w:w="737" w:type="dxa"/>
            <w:gridSpan w:val="3"/>
            <w:tcBorders>
              <w:top w:val="nil"/>
              <w:left w:val="nil"/>
              <w:bottom w:val="nil"/>
              <w:right w:val="nil"/>
            </w:tcBorders>
            <w:tcMar>
              <w:top w:w="0" w:type="dxa"/>
              <w:left w:w="0" w:type="dxa"/>
              <w:bottom w:w="0" w:type="dxa"/>
              <w:right w:w="0" w:type="dxa"/>
            </w:tcMar>
            <w:vAlign w:val="both"/>
          </w:tcPr>
          <w:p w14:paraId="59A6B338" w14:textId="77777777" w:rsidR="00C26C5B" w:rsidRDefault="00C26C5B" w:rsidP="00003C87">
            <w:r>
              <w:t>30202</w:t>
            </w:r>
          </w:p>
        </w:tc>
        <w:tc>
          <w:tcPr>
            <w:tcW w:w="738" w:type="dxa"/>
            <w:gridSpan w:val="3"/>
            <w:tcBorders>
              <w:top w:val="nil"/>
              <w:left w:val="nil"/>
              <w:bottom w:val="nil"/>
              <w:right w:val="nil"/>
            </w:tcBorders>
            <w:tcMar>
              <w:top w:w="0" w:type="dxa"/>
              <w:left w:w="0" w:type="dxa"/>
              <w:bottom w:w="0" w:type="dxa"/>
              <w:right w:w="0" w:type="dxa"/>
            </w:tcMar>
            <w:vAlign w:val="both"/>
          </w:tcPr>
          <w:p w14:paraId="6B3641A9" w14:textId="77777777" w:rsidR="00C26C5B" w:rsidRDefault="00C26C5B" w:rsidP="00003C87">
            <w:r>
              <w:t>30207</w:t>
            </w:r>
          </w:p>
        </w:tc>
        <w:tc>
          <w:tcPr>
            <w:tcW w:w="738" w:type="dxa"/>
            <w:gridSpan w:val="3"/>
            <w:tcBorders>
              <w:top w:val="nil"/>
              <w:left w:val="nil"/>
              <w:bottom w:val="nil"/>
              <w:right w:val="nil"/>
            </w:tcBorders>
            <w:tcMar>
              <w:top w:w="0" w:type="dxa"/>
              <w:left w:w="0" w:type="dxa"/>
              <w:bottom w:w="0" w:type="dxa"/>
              <w:right w:w="0" w:type="dxa"/>
            </w:tcMar>
            <w:vAlign w:val="both"/>
          </w:tcPr>
          <w:p w14:paraId="1B81D3D4" w14:textId="77777777" w:rsidR="00C26C5B" w:rsidRDefault="00C26C5B" w:rsidP="00003C87">
            <w:r>
              <w:t>30210</w:t>
            </w:r>
          </w:p>
        </w:tc>
      </w:tr>
      <w:tr w:rsidR="00C26C5B" w14:paraId="77B6A4C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30673DB" w14:textId="77777777" w:rsidR="00C26C5B" w:rsidRDefault="00C26C5B" w:rsidP="00003C87">
            <w:r>
              <w:t>30216</w:t>
            </w:r>
          </w:p>
        </w:tc>
        <w:tc>
          <w:tcPr>
            <w:tcW w:w="737" w:type="dxa"/>
            <w:gridSpan w:val="2"/>
            <w:tcBorders>
              <w:top w:val="nil"/>
              <w:left w:val="nil"/>
              <w:bottom w:val="nil"/>
              <w:right w:val="nil"/>
            </w:tcBorders>
            <w:tcMar>
              <w:top w:w="0" w:type="dxa"/>
              <w:left w:w="0" w:type="dxa"/>
              <w:bottom w:w="0" w:type="dxa"/>
              <w:right w:w="0" w:type="dxa"/>
            </w:tcMar>
            <w:vAlign w:val="both"/>
          </w:tcPr>
          <w:p w14:paraId="5997929E" w14:textId="77777777" w:rsidR="00C26C5B" w:rsidRDefault="00C26C5B" w:rsidP="00003C87">
            <w:r>
              <w:t>30219</w:t>
            </w:r>
          </w:p>
        </w:tc>
        <w:tc>
          <w:tcPr>
            <w:tcW w:w="737" w:type="dxa"/>
            <w:gridSpan w:val="2"/>
            <w:tcBorders>
              <w:top w:val="nil"/>
              <w:left w:val="nil"/>
              <w:bottom w:val="nil"/>
              <w:right w:val="nil"/>
            </w:tcBorders>
            <w:tcMar>
              <w:top w:w="0" w:type="dxa"/>
              <w:left w:w="0" w:type="dxa"/>
              <w:bottom w:w="0" w:type="dxa"/>
              <w:right w:w="0" w:type="dxa"/>
            </w:tcMar>
            <w:vAlign w:val="both"/>
          </w:tcPr>
          <w:p w14:paraId="26E08D31" w14:textId="77777777" w:rsidR="00C26C5B" w:rsidRDefault="00C26C5B" w:rsidP="00003C87">
            <w:r>
              <w:t>30223</w:t>
            </w:r>
          </w:p>
        </w:tc>
        <w:tc>
          <w:tcPr>
            <w:tcW w:w="737" w:type="dxa"/>
            <w:gridSpan w:val="2"/>
            <w:tcBorders>
              <w:top w:val="nil"/>
              <w:left w:val="nil"/>
              <w:bottom w:val="nil"/>
              <w:right w:val="nil"/>
            </w:tcBorders>
            <w:tcMar>
              <w:top w:w="0" w:type="dxa"/>
              <w:left w:w="0" w:type="dxa"/>
              <w:bottom w:w="0" w:type="dxa"/>
              <w:right w:w="0" w:type="dxa"/>
            </w:tcMar>
            <w:vAlign w:val="both"/>
          </w:tcPr>
          <w:p w14:paraId="0F9569D2" w14:textId="77777777" w:rsidR="00C26C5B" w:rsidRDefault="00C26C5B" w:rsidP="00003C87">
            <w:r>
              <w:t>30224</w:t>
            </w:r>
          </w:p>
        </w:tc>
        <w:tc>
          <w:tcPr>
            <w:tcW w:w="737" w:type="dxa"/>
            <w:gridSpan w:val="2"/>
            <w:tcBorders>
              <w:top w:val="nil"/>
              <w:left w:val="nil"/>
              <w:bottom w:val="nil"/>
              <w:right w:val="nil"/>
            </w:tcBorders>
            <w:tcMar>
              <w:top w:w="0" w:type="dxa"/>
              <w:left w:w="0" w:type="dxa"/>
              <w:bottom w:w="0" w:type="dxa"/>
              <w:right w:w="0" w:type="dxa"/>
            </w:tcMar>
            <w:vAlign w:val="both"/>
          </w:tcPr>
          <w:p w14:paraId="720948AB" w14:textId="77777777" w:rsidR="00C26C5B" w:rsidRDefault="00C26C5B" w:rsidP="00003C87">
            <w:r>
              <w:t>30225</w:t>
            </w:r>
          </w:p>
        </w:tc>
        <w:tc>
          <w:tcPr>
            <w:tcW w:w="737" w:type="dxa"/>
            <w:gridSpan w:val="2"/>
            <w:tcBorders>
              <w:top w:val="nil"/>
              <w:left w:val="nil"/>
              <w:bottom w:val="nil"/>
              <w:right w:val="nil"/>
            </w:tcBorders>
            <w:tcMar>
              <w:top w:w="0" w:type="dxa"/>
              <w:left w:w="0" w:type="dxa"/>
              <w:bottom w:w="0" w:type="dxa"/>
              <w:right w:w="0" w:type="dxa"/>
            </w:tcMar>
            <w:vAlign w:val="both"/>
          </w:tcPr>
          <w:p w14:paraId="6935CED7" w14:textId="77777777" w:rsidR="00C26C5B" w:rsidRDefault="00C26C5B" w:rsidP="00003C87">
            <w:r>
              <w:t>30226</w:t>
            </w:r>
          </w:p>
        </w:tc>
        <w:tc>
          <w:tcPr>
            <w:tcW w:w="737" w:type="dxa"/>
            <w:gridSpan w:val="2"/>
            <w:tcBorders>
              <w:top w:val="nil"/>
              <w:left w:val="nil"/>
              <w:bottom w:val="nil"/>
              <w:right w:val="nil"/>
            </w:tcBorders>
            <w:tcMar>
              <w:top w:w="0" w:type="dxa"/>
              <w:left w:w="0" w:type="dxa"/>
              <w:bottom w:w="0" w:type="dxa"/>
              <w:right w:w="0" w:type="dxa"/>
            </w:tcMar>
            <w:vAlign w:val="both"/>
          </w:tcPr>
          <w:p w14:paraId="504CFEB9" w14:textId="77777777" w:rsidR="00C26C5B" w:rsidRDefault="00C26C5B" w:rsidP="00003C87">
            <w:r>
              <w:t>30229</w:t>
            </w:r>
          </w:p>
        </w:tc>
        <w:tc>
          <w:tcPr>
            <w:tcW w:w="737" w:type="dxa"/>
            <w:gridSpan w:val="2"/>
            <w:tcBorders>
              <w:top w:val="nil"/>
              <w:left w:val="nil"/>
              <w:bottom w:val="nil"/>
              <w:right w:val="nil"/>
            </w:tcBorders>
            <w:tcMar>
              <w:top w:w="0" w:type="dxa"/>
              <w:left w:w="0" w:type="dxa"/>
              <w:bottom w:w="0" w:type="dxa"/>
              <w:right w:w="0" w:type="dxa"/>
            </w:tcMar>
            <w:vAlign w:val="both"/>
          </w:tcPr>
          <w:p w14:paraId="34D4D946" w14:textId="77777777" w:rsidR="00C26C5B" w:rsidRDefault="00C26C5B" w:rsidP="00003C87">
            <w:r>
              <w:t>30232</w:t>
            </w:r>
          </w:p>
        </w:tc>
        <w:tc>
          <w:tcPr>
            <w:tcW w:w="737" w:type="dxa"/>
            <w:gridSpan w:val="2"/>
            <w:tcBorders>
              <w:top w:val="nil"/>
              <w:left w:val="nil"/>
              <w:bottom w:val="nil"/>
              <w:right w:val="nil"/>
            </w:tcBorders>
            <w:tcMar>
              <w:top w:w="0" w:type="dxa"/>
              <w:left w:w="0" w:type="dxa"/>
              <w:bottom w:w="0" w:type="dxa"/>
              <w:right w:w="0" w:type="dxa"/>
            </w:tcMar>
            <w:vAlign w:val="both"/>
          </w:tcPr>
          <w:p w14:paraId="64A012A4" w14:textId="77777777" w:rsidR="00C26C5B" w:rsidRDefault="00C26C5B" w:rsidP="00003C87">
            <w:r>
              <w:t>30235</w:t>
            </w:r>
          </w:p>
        </w:tc>
        <w:tc>
          <w:tcPr>
            <w:tcW w:w="737" w:type="dxa"/>
            <w:gridSpan w:val="3"/>
            <w:tcBorders>
              <w:top w:val="nil"/>
              <w:left w:val="nil"/>
              <w:bottom w:val="nil"/>
              <w:right w:val="nil"/>
            </w:tcBorders>
            <w:tcMar>
              <w:top w:w="0" w:type="dxa"/>
              <w:left w:w="0" w:type="dxa"/>
              <w:bottom w:w="0" w:type="dxa"/>
              <w:right w:w="0" w:type="dxa"/>
            </w:tcMar>
            <w:vAlign w:val="both"/>
          </w:tcPr>
          <w:p w14:paraId="6BF810F7" w14:textId="77777777" w:rsidR="00C26C5B" w:rsidRDefault="00C26C5B" w:rsidP="00003C87">
            <w:r>
              <w:t>30238</w:t>
            </w:r>
          </w:p>
        </w:tc>
        <w:tc>
          <w:tcPr>
            <w:tcW w:w="737" w:type="dxa"/>
            <w:gridSpan w:val="3"/>
            <w:tcBorders>
              <w:top w:val="nil"/>
              <w:left w:val="nil"/>
              <w:bottom w:val="nil"/>
              <w:right w:val="nil"/>
            </w:tcBorders>
            <w:tcMar>
              <w:top w:w="0" w:type="dxa"/>
              <w:left w:w="0" w:type="dxa"/>
              <w:bottom w:w="0" w:type="dxa"/>
              <w:right w:w="0" w:type="dxa"/>
            </w:tcMar>
            <w:vAlign w:val="both"/>
          </w:tcPr>
          <w:p w14:paraId="26AFC972" w14:textId="77777777" w:rsidR="00C26C5B" w:rsidRDefault="00C26C5B" w:rsidP="00003C87">
            <w:r>
              <w:t>30241</w:t>
            </w:r>
          </w:p>
        </w:tc>
        <w:tc>
          <w:tcPr>
            <w:tcW w:w="738" w:type="dxa"/>
            <w:gridSpan w:val="3"/>
            <w:tcBorders>
              <w:top w:val="nil"/>
              <w:left w:val="nil"/>
              <w:bottom w:val="nil"/>
              <w:right w:val="nil"/>
            </w:tcBorders>
            <w:tcMar>
              <w:top w:w="0" w:type="dxa"/>
              <w:left w:w="0" w:type="dxa"/>
              <w:bottom w:w="0" w:type="dxa"/>
              <w:right w:w="0" w:type="dxa"/>
            </w:tcMar>
            <w:vAlign w:val="both"/>
          </w:tcPr>
          <w:p w14:paraId="40CFDBAD" w14:textId="77777777" w:rsidR="00C26C5B" w:rsidRDefault="00C26C5B" w:rsidP="00003C87">
            <w:r>
              <w:t>30244</w:t>
            </w:r>
          </w:p>
        </w:tc>
        <w:tc>
          <w:tcPr>
            <w:tcW w:w="738" w:type="dxa"/>
            <w:gridSpan w:val="3"/>
            <w:tcBorders>
              <w:top w:val="nil"/>
              <w:left w:val="nil"/>
              <w:bottom w:val="nil"/>
              <w:right w:val="nil"/>
            </w:tcBorders>
            <w:tcMar>
              <w:top w:w="0" w:type="dxa"/>
              <w:left w:w="0" w:type="dxa"/>
              <w:bottom w:w="0" w:type="dxa"/>
              <w:right w:w="0" w:type="dxa"/>
            </w:tcMar>
            <w:vAlign w:val="both"/>
          </w:tcPr>
          <w:p w14:paraId="012B5DB5" w14:textId="77777777" w:rsidR="00C26C5B" w:rsidRDefault="00C26C5B" w:rsidP="00003C87">
            <w:r>
              <w:t>30246</w:t>
            </w:r>
          </w:p>
        </w:tc>
      </w:tr>
      <w:tr w:rsidR="00C26C5B" w14:paraId="0EF4319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4DC065D" w14:textId="77777777" w:rsidR="00C26C5B" w:rsidRDefault="00C26C5B" w:rsidP="00003C87">
            <w:r>
              <w:t>30247</w:t>
            </w:r>
          </w:p>
        </w:tc>
        <w:tc>
          <w:tcPr>
            <w:tcW w:w="737" w:type="dxa"/>
            <w:gridSpan w:val="2"/>
            <w:tcBorders>
              <w:top w:val="nil"/>
              <w:left w:val="nil"/>
              <w:bottom w:val="nil"/>
              <w:right w:val="nil"/>
            </w:tcBorders>
            <w:tcMar>
              <w:top w:w="0" w:type="dxa"/>
              <w:left w:w="0" w:type="dxa"/>
              <w:bottom w:w="0" w:type="dxa"/>
              <w:right w:w="0" w:type="dxa"/>
            </w:tcMar>
            <w:vAlign w:val="both"/>
          </w:tcPr>
          <w:p w14:paraId="77ECF945" w14:textId="77777777" w:rsidR="00C26C5B" w:rsidRDefault="00C26C5B" w:rsidP="00003C87">
            <w:r>
              <w:t>30250</w:t>
            </w:r>
          </w:p>
        </w:tc>
        <w:tc>
          <w:tcPr>
            <w:tcW w:w="737" w:type="dxa"/>
            <w:gridSpan w:val="2"/>
            <w:tcBorders>
              <w:top w:val="nil"/>
              <w:left w:val="nil"/>
              <w:bottom w:val="nil"/>
              <w:right w:val="nil"/>
            </w:tcBorders>
            <w:tcMar>
              <w:top w:w="0" w:type="dxa"/>
              <w:left w:w="0" w:type="dxa"/>
              <w:bottom w:w="0" w:type="dxa"/>
              <w:right w:w="0" w:type="dxa"/>
            </w:tcMar>
            <w:vAlign w:val="both"/>
          </w:tcPr>
          <w:p w14:paraId="5923C3F3" w14:textId="77777777" w:rsidR="00C26C5B" w:rsidRDefault="00C26C5B" w:rsidP="00003C87">
            <w:r>
              <w:t>30251</w:t>
            </w:r>
          </w:p>
        </w:tc>
        <w:tc>
          <w:tcPr>
            <w:tcW w:w="737" w:type="dxa"/>
            <w:gridSpan w:val="2"/>
            <w:tcBorders>
              <w:top w:val="nil"/>
              <w:left w:val="nil"/>
              <w:bottom w:val="nil"/>
              <w:right w:val="nil"/>
            </w:tcBorders>
            <w:tcMar>
              <w:top w:w="0" w:type="dxa"/>
              <w:left w:w="0" w:type="dxa"/>
              <w:bottom w:w="0" w:type="dxa"/>
              <w:right w:w="0" w:type="dxa"/>
            </w:tcMar>
            <w:vAlign w:val="both"/>
          </w:tcPr>
          <w:p w14:paraId="4C213318" w14:textId="77777777" w:rsidR="00C26C5B" w:rsidRDefault="00C26C5B" w:rsidP="00003C87">
            <w:r>
              <w:t>30253</w:t>
            </w:r>
          </w:p>
        </w:tc>
        <w:tc>
          <w:tcPr>
            <w:tcW w:w="737" w:type="dxa"/>
            <w:gridSpan w:val="2"/>
            <w:tcBorders>
              <w:top w:val="nil"/>
              <w:left w:val="nil"/>
              <w:bottom w:val="nil"/>
              <w:right w:val="nil"/>
            </w:tcBorders>
            <w:tcMar>
              <w:top w:w="0" w:type="dxa"/>
              <w:left w:w="0" w:type="dxa"/>
              <w:bottom w:w="0" w:type="dxa"/>
              <w:right w:w="0" w:type="dxa"/>
            </w:tcMar>
            <w:vAlign w:val="both"/>
          </w:tcPr>
          <w:p w14:paraId="30B1F630" w14:textId="77777777" w:rsidR="00C26C5B" w:rsidRDefault="00C26C5B" w:rsidP="00003C87">
            <w:r>
              <w:t>30255</w:t>
            </w:r>
          </w:p>
        </w:tc>
        <w:tc>
          <w:tcPr>
            <w:tcW w:w="737" w:type="dxa"/>
            <w:gridSpan w:val="2"/>
            <w:tcBorders>
              <w:top w:val="nil"/>
              <w:left w:val="nil"/>
              <w:bottom w:val="nil"/>
              <w:right w:val="nil"/>
            </w:tcBorders>
            <w:tcMar>
              <w:top w:w="0" w:type="dxa"/>
              <w:left w:w="0" w:type="dxa"/>
              <w:bottom w:w="0" w:type="dxa"/>
              <w:right w:w="0" w:type="dxa"/>
            </w:tcMar>
            <w:vAlign w:val="both"/>
          </w:tcPr>
          <w:p w14:paraId="363E5A71" w14:textId="77777777" w:rsidR="00C26C5B" w:rsidRDefault="00C26C5B" w:rsidP="00003C87">
            <w:r>
              <w:t>30256</w:t>
            </w:r>
          </w:p>
        </w:tc>
        <w:tc>
          <w:tcPr>
            <w:tcW w:w="737" w:type="dxa"/>
            <w:gridSpan w:val="2"/>
            <w:tcBorders>
              <w:top w:val="nil"/>
              <w:left w:val="nil"/>
              <w:bottom w:val="nil"/>
              <w:right w:val="nil"/>
            </w:tcBorders>
            <w:tcMar>
              <w:top w:w="0" w:type="dxa"/>
              <w:left w:w="0" w:type="dxa"/>
              <w:bottom w:w="0" w:type="dxa"/>
              <w:right w:w="0" w:type="dxa"/>
            </w:tcMar>
            <w:vAlign w:val="both"/>
          </w:tcPr>
          <w:p w14:paraId="11207413" w14:textId="77777777" w:rsidR="00C26C5B" w:rsidRDefault="00C26C5B" w:rsidP="00003C87">
            <w:r>
              <w:t>30259</w:t>
            </w:r>
          </w:p>
        </w:tc>
        <w:tc>
          <w:tcPr>
            <w:tcW w:w="737" w:type="dxa"/>
            <w:gridSpan w:val="2"/>
            <w:tcBorders>
              <w:top w:val="nil"/>
              <w:left w:val="nil"/>
              <w:bottom w:val="nil"/>
              <w:right w:val="nil"/>
            </w:tcBorders>
            <w:tcMar>
              <w:top w:w="0" w:type="dxa"/>
              <w:left w:w="0" w:type="dxa"/>
              <w:bottom w:w="0" w:type="dxa"/>
              <w:right w:w="0" w:type="dxa"/>
            </w:tcMar>
            <w:vAlign w:val="both"/>
          </w:tcPr>
          <w:p w14:paraId="2511BA45" w14:textId="77777777" w:rsidR="00C26C5B" w:rsidRDefault="00C26C5B" w:rsidP="00003C87">
            <w:r>
              <w:t>30262</w:t>
            </w:r>
          </w:p>
        </w:tc>
        <w:tc>
          <w:tcPr>
            <w:tcW w:w="737" w:type="dxa"/>
            <w:gridSpan w:val="2"/>
            <w:tcBorders>
              <w:top w:val="nil"/>
              <w:left w:val="nil"/>
              <w:bottom w:val="nil"/>
              <w:right w:val="nil"/>
            </w:tcBorders>
            <w:tcMar>
              <w:top w:w="0" w:type="dxa"/>
              <w:left w:w="0" w:type="dxa"/>
              <w:bottom w:w="0" w:type="dxa"/>
              <w:right w:w="0" w:type="dxa"/>
            </w:tcMar>
            <w:vAlign w:val="both"/>
          </w:tcPr>
          <w:p w14:paraId="3423B9D7" w14:textId="77777777" w:rsidR="00C26C5B" w:rsidRDefault="00C26C5B" w:rsidP="00003C87">
            <w:r>
              <w:t>30266</w:t>
            </w:r>
          </w:p>
        </w:tc>
        <w:tc>
          <w:tcPr>
            <w:tcW w:w="737" w:type="dxa"/>
            <w:gridSpan w:val="3"/>
            <w:tcBorders>
              <w:top w:val="nil"/>
              <w:left w:val="nil"/>
              <w:bottom w:val="nil"/>
              <w:right w:val="nil"/>
            </w:tcBorders>
            <w:tcMar>
              <w:top w:w="0" w:type="dxa"/>
              <w:left w:w="0" w:type="dxa"/>
              <w:bottom w:w="0" w:type="dxa"/>
              <w:right w:w="0" w:type="dxa"/>
            </w:tcMar>
            <w:vAlign w:val="both"/>
          </w:tcPr>
          <w:p w14:paraId="599D3F9A" w14:textId="77777777" w:rsidR="00C26C5B" w:rsidRDefault="00C26C5B" w:rsidP="00003C87">
            <w:r>
              <w:t>30269</w:t>
            </w:r>
          </w:p>
        </w:tc>
        <w:tc>
          <w:tcPr>
            <w:tcW w:w="737" w:type="dxa"/>
            <w:gridSpan w:val="3"/>
            <w:tcBorders>
              <w:top w:val="nil"/>
              <w:left w:val="nil"/>
              <w:bottom w:val="nil"/>
              <w:right w:val="nil"/>
            </w:tcBorders>
            <w:tcMar>
              <w:top w:w="0" w:type="dxa"/>
              <w:left w:w="0" w:type="dxa"/>
              <w:bottom w:w="0" w:type="dxa"/>
              <w:right w:w="0" w:type="dxa"/>
            </w:tcMar>
            <w:vAlign w:val="both"/>
          </w:tcPr>
          <w:p w14:paraId="009DD044" w14:textId="77777777" w:rsidR="00C26C5B" w:rsidRDefault="00C26C5B" w:rsidP="00003C87">
            <w:r>
              <w:t>30272</w:t>
            </w:r>
          </w:p>
        </w:tc>
        <w:tc>
          <w:tcPr>
            <w:tcW w:w="738" w:type="dxa"/>
            <w:gridSpan w:val="3"/>
            <w:tcBorders>
              <w:top w:val="nil"/>
              <w:left w:val="nil"/>
              <w:bottom w:val="nil"/>
              <w:right w:val="nil"/>
            </w:tcBorders>
            <w:tcMar>
              <w:top w:w="0" w:type="dxa"/>
              <w:left w:w="0" w:type="dxa"/>
              <w:bottom w:w="0" w:type="dxa"/>
              <w:right w:w="0" w:type="dxa"/>
            </w:tcMar>
            <w:vAlign w:val="both"/>
          </w:tcPr>
          <w:p w14:paraId="414B6199" w14:textId="77777777" w:rsidR="00C26C5B" w:rsidRDefault="00C26C5B" w:rsidP="00003C87">
            <w:r>
              <w:t>30275</w:t>
            </w:r>
          </w:p>
        </w:tc>
        <w:tc>
          <w:tcPr>
            <w:tcW w:w="738" w:type="dxa"/>
            <w:gridSpan w:val="3"/>
            <w:tcBorders>
              <w:top w:val="nil"/>
              <w:left w:val="nil"/>
              <w:bottom w:val="nil"/>
              <w:right w:val="nil"/>
            </w:tcBorders>
            <w:tcMar>
              <w:top w:w="0" w:type="dxa"/>
              <w:left w:w="0" w:type="dxa"/>
              <w:bottom w:w="0" w:type="dxa"/>
              <w:right w:w="0" w:type="dxa"/>
            </w:tcMar>
            <w:vAlign w:val="both"/>
          </w:tcPr>
          <w:p w14:paraId="03EBFA76" w14:textId="77777777" w:rsidR="00C26C5B" w:rsidRDefault="00C26C5B" w:rsidP="00003C87">
            <w:r>
              <w:t>30278</w:t>
            </w:r>
          </w:p>
        </w:tc>
      </w:tr>
      <w:tr w:rsidR="00C26C5B" w14:paraId="1549C49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91E8A6D" w14:textId="77777777" w:rsidR="00C26C5B" w:rsidRDefault="00C26C5B" w:rsidP="00003C87">
            <w:r>
              <w:t>30281</w:t>
            </w:r>
          </w:p>
        </w:tc>
        <w:tc>
          <w:tcPr>
            <w:tcW w:w="737" w:type="dxa"/>
            <w:gridSpan w:val="2"/>
            <w:tcBorders>
              <w:top w:val="nil"/>
              <w:left w:val="nil"/>
              <w:bottom w:val="nil"/>
              <w:right w:val="nil"/>
            </w:tcBorders>
            <w:tcMar>
              <w:top w:w="0" w:type="dxa"/>
              <w:left w:w="0" w:type="dxa"/>
              <w:bottom w:w="0" w:type="dxa"/>
              <w:right w:w="0" w:type="dxa"/>
            </w:tcMar>
            <w:vAlign w:val="both"/>
          </w:tcPr>
          <w:p w14:paraId="33B15004" w14:textId="77777777" w:rsidR="00C26C5B" w:rsidRDefault="00C26C5B" w:rsidP="00003C87">
            <w:r>
              <w:t>30283</w:t>
            </w:r>
          </w:p>
        </w:tc>
        <w:tc>
          <w:tcPr>
            <w:tcW w:w="737" w:type="dxa"/>
            <w:gridSpan w:val="2"/>
            <w:tcBorders>
              <w:top w:val="nil"/>
              <w:left w:val="nil"/>
              <w:bottom w:val="nil"/>
              <w:right w:val="nil"/>
            </w:tcBorders>
            <w:tcMar>
              <w:top w:w="0" w:type="dxa"/>
              <w:left w:w="0" w:type="dxa"/>
              <w:bottom w:w="0" w:type="dxa"/>
              <w:right w:w="0" w:type="dxa"/>
            </w:tcMar>
            <w:vAlign w:val="both"/>
          </w:tcPr>
          <w:p w14:paraId="345769D1" w14:textId="77777777" w:rsidR="00C26C5B" w:rsidRDefault="00C26C5B" w:rsidP="00003C87">
            <w:r>
              <w:t>30286</w:t>
            </w:r>
          </w:p>
        </w:tc>
        <w:tc>
          <w:tcPr>
            <w:tcW w:w="737" w:type="dxa"/>
            <w:gridSpan w:val="2"/>
            <w:tcBorders>
              <w:top w:val="nil"/>
              <w:left w:val="nil"/>
              <w:bottom w:val="nil"/>
              <w:right w:val="nil"/>
            </w:tcBorders>
            <w:tcMar>
              <w:top w:w="0" w:type="dxa"/>
              <w:left w:w="0" w:type="dxa"/>
              <w:bottom w:w="0" w:type="dxa"/>
              <w:right w:w="0" w:type="dxa"/>
            </w:tcMar>
            <w:vAlign w:val="both"/>
          </w:tcPr>
          <w:p w14:paraId="188351E4" w14:textId="77777777" w:rsidR="00C26C5B" w:rsidRDefault="00C26C5B" w:rsidP="00003C87">
            <w:r>
              <w:t>30287</w:t>
            </w:r>
          </w:p>
        </w:tc>
        <w:tc>
          <w:tcPr>
            <w:tcW w:w="737" w:type="dxa"/>
            <w:gridSpan w:val="2"/>
            <w:tcBorders>
              <w:top w:val="nil"/>
              <w:left w:val="nil"/>
              <w:bottom w:val="nil"/>
              <w:right w:val="nil"/>
            </w:tcBorders>
            <w:tcMar>
              <w:top w:w="0" w:type="dxa"/>
              <w:left w:w="0" w:type="dxa"/>
              <w:bottom w:w="0" w:type="dxa"/>
              <w:right w:w="0" w:type="dxa"/>
            </w:tcMar>
            <w:vAlign w:val="both"/>
          </w:tcPr>
          <w:p w14:paraId="00E95EF0" w14:textId="77777777" w:rsidR="00C26C5B" w:rsidRDefault="00C26C5B" w:rsidP="00003C87">
            <w:r>
              <w:t>30289</w:t>
            </w:r>
          </w:p>
        </w:tc>
        <w:tc>
          <w:tcPr>
            <w:tcW w:w="737" w:type="dxa"/>
            <w:gridSpan w:val="2"/>
            <w:tcBorders>
              <w:top w:val="nil"/>
              <w:left w:val="nil"/>
              <w:bottom w:val="nil"/>
              <w:right w:val="nil"/>
            </w:tcBorders>
            <w:tcMar>
              <w:top w:w="0" w:type="dxa"/>
              <w:left w:w="0" w:type="dxa"/>
              <w:bottom w:w="0" w:type="dxa"/>
              <w:right w:w="0" w:type="dxa"/>
            </w:tcMar>
            <w:vAlign w:val="both"/>
          </w:tcPr>
          <w:p w14:paraId="13EBDF21" w14:textId="77777777" w:rsidR="00C26C5B" w:rsidRDefault="00C26C5B" w:rsidP="00003C87">
            <w:r>
              <w:t>30293</w:t>
            </w:r>
          </w:p>
        </w:tc>
        <w:tc>
          <w:tcPr>
            <w:tcW w:w="737" w:type="dxa"/>
            <w:gridSpan w:val="2"/>
            <w:tcBorders>
              <w:top w:val="nil"/>
              <w:left w:val="nil"/>
              <w:bottom w:val="nil"/>
              <w:right w:val="nil"/>
            </w:tcBorders>
            <w:tcMar>
              <w:top w:w="0" w:type="dxa"/>
              <w:left w:w="0" w:type="dxa"/>
              <w:bottom w:w="0" w:type="dxa"/>
              <w:right w:w="0" w:type="dxa"/>
            </w:tcMar>
            <w:vAlign w:val="both"/>
          </w:tcPr>
          <w:p w14:paraId="5ADBA278" w14:textId="77777777" w:rsidR="00C26C5B" w:rsidRDefault="00C26C5B" w:rsidP="00003C87">
            <w:r>
              <w:t>30294</w:t>
            </w:r>
          </w:p>
        </w:tc>
        <w:tc>
          <w:tcPr>
            <w:tcW w:w="737" w:type="dxa"/>
            <w:gridSpan w:val="2"/>
            <w:tcBorders>
              <w:top w:val="nil"/>
              <w:left w:val="nil"/>
              <w:bottom w:val="nil"/>
              <w:right w:val="nil"/>
            </w:tcBorders>
            <w:tcMar>
              <w:top w:w="0" w:type="dxa"/>
              <w:left w:w="0" w:type="dxa"/>
              <w:bottom w:w="0" w:type="dxa"/>
              <w:right w:w="0" w:type="dxa"/>
            </w:tcMar>
            <w:vAlign w:val="both"/>
          </w:tcPr>
          <w:p w14:paraId="36F4C4C0" w14:textId="77777777" w:rsidR="00C26C5B" w:rsidRDefault="00C26C5B" w:rsidP="00003C87">
            <w:r>
              <w:t>30296</w:t>
            </w:r>
          </w:p>
        </w:tc>
        <w:tc>
          <w:tcPr>
            <w:tcW w:w="737" w:type="dxa"/>
            <w:gridSpan w:val="2"/>
            <w:tcBorders>
              <w:top w:val="nil"/>
              <w:left w:val="nil"/>
              <w:bottom w:val="nil"/>
              <w:right w:val="nil"/>
            </w:tcBorders>
            <w:tcMar>
              <w:top w:w="0" w:type="dxa"/>
              <w:left w:w="0" w:type="dxa"/>
              <w:bottom w:w="0" w:type="dxa"/>
              <w:right w:w="0" w:type="dxa"/>
            </w:tcMar>
            <w:vAlign w:val="both"/>
          </w:tcPr>
          <w:p w14:paraId="672CD22A" w14:textId="77777777" w:rsidR="00C26C5B" w:rsidRDefault="00C26C5B" w:rsidP="00003C87">
            <w:r>
              <w:t>30297</w:t>
            </w:r>
          </w:p>
        </w:tc>
        <w:tc>
          <w:tcPr>
            <w:tcW w:w="737" w:type="dxa"/>
            <w:gridSpan w:val="3"/>
            <w:tcBorders>
              <w:top w:val="nil"/>
              <w:left w:val="nil"/>
              <w:bottom w:val="nil"/>
              <w:right w:val="nil"/>
            </w:tcBorders>
            <w:tcMar>
              <w:top w:w="0" w:type="dxa"/>
              <w:left w:w="0" w:type="dxa"/>
              <w:bottom w:w="0" w:type="dxa"/>
              <w:right w:w="0" w:type="dxa"/>
            </w:tcMar>
            <w:vAlign w:val="both"/>
          </w:tcPr>
          <w:p w14:paraId="3D877BFC" w14:textId="77777777" w:rsidR="00C26C5B" w:rsidRDefault="00C26C5B" w:rsidP="00003C87">
            <w:r>
              <w:t>30299</w:t>
            </w:r>
          </w:p>
        </w:tc>
        <w:tc>
          <w:tcPr>
            <w:tcW w:w="737" w:type="dxa"/>
            <w:gridSpan w:val="3"/>
            <w:tcBorders>
              <w:top w:val="nil"/>
              <w:left w:val="nil"/>
              <w:bottom w:val="nil"/>
              <w:right w:val="nil"/>
            </w:tcBorders>
            <w:tcMar>
              <w:top w:w="0" w:type="dxa"/>
              <w:left w:w="0" w:type="dxa"/>
              <w:bottom w:w="0" w:type="dxa"/>
              <w:right w:w="0" w:type="dxa"/>
            </w:tcMar>
            <w:vAlign w:val="both"/>
          </w:tcPr>
          <w:p w14:paraId="11AC4D83" w14:textId="77777777" w:rsidR="00C26C5B" w:rsidRDefault="00C26C5B" w:rsidP="00003C87">
            <w:r>
              <w:t>30300</w:t>
            </w:r>
          </w:p>
        </w:tc>
        <w:tc>
          <w:tcPr>
            <w:tcW w:w="738" w:type="dxa"/>
            <w:gridSpan w:val="3"/>
            <w:tcBorders>
              <w:top w:val="nil"/>
              <w:left w:val="nil"/>
              <w:bottom w:val="nil"/>
              <w:right w:val="nil"/>
            </w:tcBorders>
            <w:tcMar>
              <w:top w:w="0" w:type="dxa"/>
              <w:left w:w="0" w:type="dxa"/>
              <w:bottom w:w="0" w:type="dxa"/>
              <w:right w:w="0" w:type="dxa"/>
            </w:tcMar>
            <w:vAlign w:val="both"/>
          </w:tcPr>
          <w:p w14:paraId="1A2661B3" w14:textId="77777777" w:rsidR="00C26C5B" w:rsidRDefault="00C26C5B" w:rsidP="00003C87">
            <w:r>
              <w:t>30302</w:t>
            </w:r>
          </w:p>
        </w:tc>
        <w:tc>
          <w:tcPr>
            <w:tcW w:w="738" w:type="dxa"/>
            <w:gridSpan w:val="3"/>
            <w:tcBorders>
              <w:top w:val="nil"/>
              <w:left w:val="nil"/>
              <w:bottom w:val="nil"/>
              <w:right w:val="nil"/>
            </w:tcBorders>
            <w:tcMar>
              <w:top w:w="0" w:type="dxa"/>
              <w:left w:w="0" w:type="dxa"/>
              <w:bottom w:w="0" w:type="dxa"/>
              <w:right w:w="0" w:type="dxa"/>
            </w:tcMar>
            <w:vAlign w:val="both"/>
          </w:tcPr>
          <w:p w14:paraId="4D7ED1F7" w14:textId="77777777" w:rsidR="00C26C5B" w:rsidRDefault="00C26C5B" w:rsidP="00003C87">
            <w:r>
              <w:t>30303</w:t>
            </w:r>
          </w:p>
        </w:tc>
      </w:tr>
      <w:tr w:rsidR="00C26C5B" w14:paraId="3BB80D89"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A071F0F" w14:textId="77777777" w:rsidR="00C26C5B" w:rsidRDefault="00C26C5B" w:rsidP="00003C87">
            <w:r>
              <w:t>30306</w:t>
            </w:r>
          </w:p>
        </w:tc>
        <w:tc>
          <w:tcPr>
            <w:tcW w:w="737" w:type="dxa"/>
            <w:gridSpan w:val="2"/>
            <w:tcBorders>
              <w:top w:val="nil"/>
              <w:left w:val="nil"/>
              <w:bottom w:val="nil"/>
              <w:right w:val="nil"/>
            </w:tcBorders>
            <w:tcMar>
              <w:top w:w="0" w:type="dxa"/>
              <w:left w:w="0" w:type="dxa"/>
              <w:bottom w:w="0" w:type="dxa"/>
              <w:right w:w="0" w:type="dxa"/>
            </w:tcMar>
            <w:vAlign w:val="both"/>
          </w:tcPr>
          <w:p w14:paraId="0E3F4C42" w14:textId="77777777" w:rsidR="00C26C5B" w:rsidRDefault="00C26C5B" w:rsidP="00003C87">
            <w:r>
              <w:t>30310</w:t>
            </w:r>
          </w:p>
        </w:tc>
        <w:tc>
          <w:tcPr>
            <w:tcW w:w="737" w:type="dxa"/>
            <w:gridSpan w:val="2"/>
            <w:tcBorders>
              <w:top w:val="nil"/>
              <w:left w:val="nil"/>
              <w:bottom w:val="nil"/>
              <w:right w:val="nil"/>
            </w:tcBorders>
            <w:tcMar>
              <w:top w:w="0" w:type="dxa"/>
              <w:left w:w="0" w:type="dxa"/>
              <w:bottom w:w="0" w:type="dxa"/>
              <w:right w:w="0" w:type="dxa"/>
            </w:tcMar>
            <w:vAlign w:val="both"/>
          </w:tcPr>
          <w:p w14:paraId="2D5D303B" w14:textId="77777777" w:rsidR="00C26C5B" w:rsidRDefault="00C26C5B" w:rsidP="00003C87">
            <w:r>
              <w:t>30311</w:t>
            </w:r>
          </w:p>
        </w:tc>
        <w:tc>
          <w:tcPr>
            <w:tcW w:w="737" w:type="dxa"/>
            <w:gridSpan w:val="2"/>
            <w:tcBorders>
              <w:top w:val="nil"/>
              <w:left w:val="nil"/>
              <w:bottom w:val="nil"/>
              <w:right w:val="nil"/>
            </w:tcBorders>
            <w:tcMar>
              <w:top w:w="0" w:type="dxa"/>
              <w:left w:w="0" w:type="dxa"/>
              <w:bottom w:w="0" w:type="dxa"/>
              <w:right w:w="0" w:type="dxa"/>
            </w:tcMar>
            <w:vAlign w:val="both"/>
          </w:tcPr>
          <w:p w14:paraId="6B10205F" w14:textId="77777777" w:rsidR="00C26C5B" w:rsidRDefault="00C26C5B" w:rsidP="00003C87">
            <w:r>
              <w:t>30314</w:t>
            </w:r>
          </w:p>
        </w:tc>
        <w:tc>
          <w:tcPr>
            <w:tcW w:w="737" w:type="dxa"/>
            <w:gridSpan w:val="2"/>
            <w:tcBorders>
              <w:top w:val="nil"/>
              <w:left w:val="nil"/>
              <w:bottom w:val="nil"/>
              <w:right w:val="nil"/>
            </w:tcBorders>
            <w:tcMar>
              <w:top w:w="0" w:type="dxa"/>
              <w:left w:w="0" w:type="dxa"/>
              <w:bottom w:w="0" w:type="dxa"/>
              <w:right w:w="0" w:type="dxa"/>
            </w:tcMar>
            <w:vAlign w:val="both"/>
          </w:tcPr>
          <w:p w14:paraId="64B6CDA7" w14:textId="77777777" w:rsidR="00C26C5B" w:rsidRDefault="00C26C5B" w:rsidP="00003C87">
            <w:r>
              <w:t>30315</w:t>
            </w:r>
          </w:p>
        </w:tc>
        <w:tc>
          <w:tcPr>
            <w:tcW w:w="737" w:type="dxa"/>
            <w:gridSpan w:val="2"/>
            <w:tcBorders>
              <w:top w:val="nil"/>
              <w:left w:val="nil"/>
              <w:bottom w:val="nil"/>
              <w:right w:val="nil"/>
            </w:tcBorders>
            <w:tcMar>
              <w:top w:w="0" w:type="dxa"/>
              <w:left w:w="0" w:type="dxa"/>
              <w:bottom w:w="0" w:type="dxa"/>
              <w:right w:w="0" w:type="dxa"/>
            </w:tcMar>
            <w:vAlign w:val="both"/>
          </w:tcPr>
          <w:p w14:paraId="53FC644C" w14:textId="77777777" w:rsidR="00C26C5B" w:rsidRDefault="00C26C5B" w:rsidP="00003C87">
            <w:r>
              <w:t>30317</w:t>
            </w:r>
          </w:p>
        </w:tc>
        <w:tc>
          <w:tcPr>
            <w:tcW w:w="737" w:type="dxa"/>
            <w:gridSpan w:val="2"/>
            <w:tcBorders>
              <w:top w:val="nil"/>
              <w:left w:val="nil"/>
              <w:bottom w:val="nil"/>
              <w:right w:val="nil"/>
            </w:tcBorders>
            <w:tcMar>
              <w:top w:w="0" w:type="dxa"/>
              <w:left w:w="0" w:type="dxa"/>
              <w:bottom w:w="0" w:type="dxa"/>
              <w:right w:w="0" w:type="dxa"/>
            </w:tcMar>
            <w:vAlign w:val="both"/>
          </w:tcPr>
          <w:p w14:paraId="14A08F47" w14:textId="77777777" w:rsidR="00C26C5B" w:rsidRDefault="00C26C5B" w:rsidP="00003C87">
            <w:r>
              <w:t>30318</w:t>
            </w:r>
          </w:p>
        </w:tc>
        <w:tc>
          <w:tcPr>
            <w:tcW w:w="737" w:type="dxa"/>
            <w:gridSpan w:val="2"/>
            <w:tcBorders>
              <w:top w:val="nil"/>
              <w:left w:val="nil"/>
              <w:bottom w:val="nil"/>
              <w:right w:val="nil"/>
            </w:tcBorders>
            <w:tcMar>
              <w:top w:w="0" w:type="dxa"/>
              <w:left w:w="0" w:type="dxa"/>
              <w:bottom w:w="0" w:type="dxa"/>
              <w:right w:w="0" w:type="dxa"/>
            </w:tcMar>
            <w:vAlign w:val="both"/>
          </w:tcPr>
          <w:p w14:paraId="6EA55E32" w14:textId="77777777" w:rsidR="00C26C5B" w:rsidRDefault="00C26C5B" w:rsidP="00003C87">
            <w:r>
              <w:t>30320</w:t>
            </w:r>
          </w:p>
        </w:tc>
        <w:tc>
          <w:tcPr>
            <w:tcW w:w="737" w:type="dxa"/>
            <w:gridSpan w:val="2"/>
            <w:tcBorders>
              <w:top w:val="nil"/>
              <w:left w:val="nil"/>
              <w:bottom w:val="nil"/>
              <w:right w:val="nil"/>
            </w:tcBorders>
            <w:tcMar>
              <w:top w:w="0" w:type="dxa"/>
              <w:left w:w="0" w:type="dxa"/>
              <w:bottom w:w="0" w:type="dxa"/>
              <w:right w:w="0" w:type="dxa"/>
            </w:tcMar>
            <w:vAlign w:val="both"/>
          </w:tcPr>
          <w:p w14:paraId="591BA856" w14:textId="77777777" w:rsidR="00C26C5B" w:rsidRDefault="00C26C5B" w:rsidP="00003C87">
            <w:r>
              <w:t>30323</w:t>
            </w:r>
          </w:p>
        </w:tc>
        <w:tc>
          <w:tcPr>
            <w:tcW w:w="737" w:type="dxa"/>
            <w:gridSpan w:val="3"/>
            <w:tcBorders>
              <w:top w:val="nil"/>
              <w:left w:val="nil"/>
              <w:bottom w:val="nil"/>
              <w:right w:val="nil"/>
            </w:tcBorders>
            <w:tcMar>
              <w:top w:w="0" w:type="dxa"/>
              <w:left w:w="0" w:type="dxa"/>
              <w:bottom w:w="0" w:type="dxa"/>
              <w:right w:w="0" w:type="dxa"/>
            </w:tcMar>
            <w:vAlign w:val="both"/>
          </w:tcPr>
          <w:p w14:paraId="1515D4F8" w14:textId="77777777" w:rsidR="00C26C5B" w:rsidRDefault="00C26C5B" w:rsidP="00003C87">
            <w:r>
              <w:t>30324</w:t>
            </w:r>
          </w:p>
        </w:tc>
        <w:tc>
          <w:tcPr>
            <w:tcW w:w="737" w:type="dxa"/>
            <w:gridSpan w:val="3"/>
            <w:tcBorders>
              <w:top w:val="nil"/>
              <w:left w:val="nil"/>
              <w:bottom w:val="nil"/>
              <w:right w:val="nil"/>
            </w:tcBorders>
            <w:tcMar>
              <w:top w:w="0" w:type="dxa"/>
              <w:left w:w="0" w:type="dxa"/>
              <w:bottom w:w="0" w:type="dxa"/>
              <w:right w:w="0" w:type="dxa"/>
            </w:tcMar>
            <w:vAlign w:val="both"/>
          </w:tcPr>
          <w:p w14:paraId="0197ECE3" w14:textId="77777777" w:rsidR="00C26C5B" w:rsidRDefault="00C26C5B" w:rsidP="00003C87">
            <w:r>
              <w:t>30326</w:t>
            </w:r>
          </w:p>
        </w:tc>
        <w:tc>
          <w:tcPr>
            <w:tcW w:w="738" w:type="dxa"/>
            <w:gridSpan w:val="3"/>
            <w:tcBorders>
              <w:top w:val="nil"/>
              <w:left w:val="nil"/>
              <w:bottom w:val="nil"/>
              <w:right w:val="nil"/>
            </w:tcBorders>
            <w:tcMar>
              <w:top w:w="0" w:type="dxa"/>
              <w:left w:w="0" w:type="dxa"/>
              <w:bottom w:w="0" w:type="dxa"/>
              <w:right w:w="0" w:type="dxa"/>
            </w:tcMar>
            <w:vAlign w:val="both"/>
          </w:tcPr>
          <w:p w14:paraId="3C677C2F" w14:textId="77777777" w:rsidR="00C26C5B" w:rsidRDefault="00C26C5B" w:rsidP="00003C87">
            <w:r>
              <w:t>30329</w:t>
            </w:r>
          </w:p>
        </w:tc>
        <w:tc>
          <w:tcPr>
            <w:tcW w:w="738" w:type="dxa"/>
            <w:gridSpan w:val="3"/>
            <w:tcBorders>
              <w:top w:val="nil"/>
              <w:left w:val="nil"/>
              <w:bottom w:val="nil"/>
              <w:right w:val="nil"/>
            </w:tcBorders>
            <w:tcMar>
              <w:top w:w="0" w:type="dxa"/>
              <w:left w:w="0" w:type="dxa"/>
              <w:bottom w:w="0" w:type="dxa"/>
              <w:right w:w="0" w:type="dxa"/>
            </w:tcMar>
            <w:vAlign w:val="both"/>
          </w:tcPr>
          <w:p w14:paraId="6913E7FF" w14:textId="77777777" w:rsidR="00C26C5B" w:rsidRDefault="00C26C5B" w:rsidP="00003C87">
            <w:r>
              <w:t>30330</w:t>
            </w:r>
          </w:p>
        </w:tc>
      </w:tr>
      <w:tr w:rsidR="00C26C5B" w14:paraId="4323F4E1"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EEC09D4" w14:textId="77777777" w:rsidR="00C26C5B" w:rsidRDefault="00C26C5B" w:rsidP="00003C87">
            <w:r>
              <w:t>30332</w:t>
            </w:r>
          </w:p>
        </w:tc>
        <w:tc>
          <w:tcPr>
            <w:tcW w:w="737" w:type="dxa"/>
            <w:gridSpan w:val="2"/>
            <w:tcBorders>
              <w:top w:val="nil"/>
              <w:left w:val="nil"/>
              <w:bottom w:val="nil"/>
              <w:right w:val="nil"/>
            </w:tcBorders>
            <w:tcMar>
              <w:top w:w="0" w:type="dxa"/>
              <w:left w:w="0" w:type="dxa"/>
              <w:bottom w:w="0" w:type="dxa"/>
              <w:right w:w="0" w:type="dxa"/>
            </w:tcMar>
            <w:vAlign w:val="both"/>
          </w:tcPr>
          <w:p w14:paraId="6041C150" w14:textId="77777777" w:rsidR="00C26C5B" w:rsidRDefault="00C26C5B" w:rsidP="00003C87">
            <w:r>
              <w:t>30335</w:t>
            </w:r>
          </w:p>
        </w:tc>
        <w:tc>
          <w:tcPr>
            <w:tcW w:w="737" w:type="dxa"/>
            <w:gridSpan w:val="2"/>
            <w:tcBorders>
              <w:top w:val="nil"/>
              <w:left w:val="nil"/>
              <w:bottom w:val="nil"/>
              <w:right w:val="nil"/>
            </w:tcBorders>
            <w:tcMar>
              <w:top w:w="0" w:type="dxa"/>
              <w:left w:w="0" w:type="dxa"/>
              <w:bottom w:w="0" w:type="dxa"/>
              <w:right w:w="0" w:type="dxa"/>
            </w:tcMar>
            <w:vAlign w:val="both"/>
          </w:tcPr>
          <w:p w14:paraId="55A1F5D9" w14:textId="77777777" w:rsidR="00C26C5B" w:rsidRDefault="00C26C5B" w:rsidP="00003C87">
            <w:r>
              <w:t>30336</w:t>
            </w:r>
          </w:p>
        </w:tc>
        <w:tc>
          <w:tcPr>
            <w:tcW w:w="737" w:type="dxa"/>
            <w:gridSpan w:val="2"/>
            <w:tcBorders>
              <w:top w:val="nil"/>
              <w:left w:val="nil"/>
              <w:bottom w:val="nil"/>
              <w:right w:val="nil"/>
            </w:tcBorders>
            <w:tcMar>
              <w:top w:w="0" w:type="dxa"/>
              <w:left w:w="0" w:type="dxa"/>
              <w:bottom w:w="0" w:type="dxa"/>
              <w:right w:w="0" w:type="dxa"/>
            </w:tcMar>
            <w:vAlign w:val="both"/>
          </w:tcPr>
          <w:p w14:paraId="4161733A" w14:textId="77777777" w:rsidR="00C26C5B" w:rsidRDefault="00C26C5B" w:rsidP="00003C87">
            <w:r>
              <w:t>30382</w:t>
            </w:r>
          </w:p>
        </w:tc>
        <w:tc>
          <w:tcPr>
            <w:tcW w:w="737" w:type="dxa"/>
            <w:gridSpan w:val="2"/>
            <w:tcBorders>
              <w:top w:val="nil"/>
              <w:left w:val="nil"/>
              <w:bottom w:val="nil"/>
              <w:right w:val="nil"/>
            </w:tcBorders>
            <w:tcMar>
              <w:top w:w="0" w:type="dxa"/>
              <w:left w:w="0" w:type="dxa"/>
              <w:bottom w:w="0" w:type="dxa"/>
              <w:right w:w="0" w:type="dxa"/>
            </w:tcMar>
            <w:vAlign w:val="both"/>
          </w:tcPr>
          <w:p w14:paraId="528E5967" w14:textId="77777777" w:rsidR="00C26C5B" w:rsidRDefault="00C26C5B" w:rsidP="00003C87">
            <w:r>
              <w:t>30384</w:t>
            </w:r>
          </w:p>
        </w:tc>
        <w:tc>
          <w:tcPr>
            <w:tcW w:w="737" w:type="dxa"/>
            <w:gridSpan w:val="2"/>
            <w:tcBorders>
              <w:top w:val="nil"/>
              <w:left w:val="nil"/>
              <w:bottom w:val="nil"/>
              <w:right w:val="nil"/>
            </w:tcBorders>
            <w:tcMar>
              <w:top w:w="0" w:type="dxa"/>
              <w:left w:w="0" w:type="dxa"/>
              <w:bottom w:w="0" w:type="dxa"/>
              <w:right w:w="0" w:type="dxa"/>
            </w:tcMar>
            <w:vAlign w:val="both"/>
          </w:tcPr>
          <w:p w14:paraId="3A089C62" w14:textId="77777777" w:rsidR="00C26C5B" w:rsidRDefault="00C26C5B" w:rsidP="00003C87">
            <w:r>
              <w:t>30385</w:t>
            </w:r>
          </w:p>
        </w:tc>
        <w:tc>
          <w:tcPr>
            <w:tcW w:w="737" w:type="dxa"/>
            <w:gridSpan w:val="2"/>
            <w:tcBorders>
              <w:top w:val="nil"/>
              <w:left w:val="nil"/>
              <w:bottom w:val="nil"/>
              <w:right w:val="nil"/>
            </w:tcBorders>
            <w:tcMar>
              <w:top w:w="0" w:type="dxa"/>
              <w:left w:w="0" w:type="dxa"/>
              <w:bottom w:w="0" w:type="dxa"/>
              <w:right w:w="0" w:type="dxa"/>
            </w:tcMar>
            <w:vAlign w:val="both"/>
          </w:tcPr>
          <w:p w14:paraId="77643EE1" w14:textId="77777777" w:rsidR="00C26C5B" w:rsidRDefault="00C26C5B" w:rsidP="00003C87">
            <w:r>
              <w:t>30387</w:t>
            </w:r>
          </w:p>
        </w:tc>
        <w:tc>
          <w:tcPr>
            <w:tcW w:w="737" w:type="dxa"/>
            <w:gridSpan w:val="2"/>
            <w:tcBorders>
              <w:top w:val="nil"/>
              <w:left w:val="nil"/>
              <w:bottom w:val="nil"/>
              <w:right w:val="nil"/>
            </w:tcBorders>
            <w:tcMar>
              <w:top w:w="0" w:type="dxa"/>
              <w:left w:w="0" w:type="dxa"/>
              <w:bottom w:w="0" w:type="dxa"/>
              <w:right w:w="0" w:type="dxa"/>
            </w:tcMar>
            <w:vAlign w:val="both"/>
          </w:tcPr>
          <w:p w14:paraId="5BCD316D" w14:textId="77777777" w:rsidR="00C26C5B" w:rsidRDefault="00C26C5B" w:rsidP="00003C87">
            <w:r>
              <w:t>30388</w:t>
            </w:r>
          </w:p>
        </w:tc>
        <w:tc>
          <w:tcPr>
            <w:tcW w:w="737" w:type="dxa"/>
            <w:gridSpan w:val="2"/>
            <w:tcBorders>
              <w:top w:val="nil"/>
              <w:left w:val="nil"/>
              <w:bottom w:val="nil"/>
              <w:right w:val="nil"/>
            </w:tcBorders>
            <w:tcMar>
              <w:top w:w="0" w:type="dxa"/>
              <w:left w:w="0" w:type="dxa"/>
              <w:bottom w:w="0" w:type="dxa"/>
              <w:right w:w="0" w:type="dxa"/>
            </w:tcMar>
            <w:vAlign w:val="both"/>
          </w:tcPr>
          <w:p w14:paraId="69EE0DD1" w14:textId="77777777" w:rsidR="00C26C5B" w:rsidRDefault="00C26C5B" w:rsidP="00003C87">
            <w:r>
              <w:t>30390</w:t>
            </w:r>
          </w:p>
        </w:tc>
        <w:tc>
          <w:tcPr>
            <w:tcW w:w="737" w:type="dxa"/>
            <w:gridSpan w:val="3"/>
            <w:tcBorders>
              <w:top w:val="nil"/>
              <w:left w:val="nil"/>
              <w:bottom w:val="nil"/>
              <w:right w:val="nil"/>
            </w:tcBorders>
            <w:tcMar>
              <w:top w:w="0" w:type="dxa"/>
              <w:left w:w="0" w:type="dxa"/>
              <w:bottom w:w="0" w:type="dxa"/>
              <w:right w:w="0" w:type="dxa"/>
            </w:tcMar>
            <w:vAlign w:val="both"/>
          </w:tcPr>
          <w:p w14:paraId="6C95085A" w14:textId="77777777" w:rsidR="00C26C5B" w:rsidRDefault="00C26C5B" w:rsidP="00003C87">
            <w:r>
              <w:t>30392</w:t>
            </w:r>
          </w:p>
        </w:tc>
        <w:tc>
          <w:tcPr>
            <w:tcW w:w="737" w:type="dxa"/>
            <w:gridSpan w:val="3"/>
            <w:tcBorders>
              <w:top w:val="nil"/>
              <w:left w:val="nil"/>
              <w:bottom w:val="nil"/>
              <w:right w:val="nil"/>
            </w:tcBorders>
            <w:tcMar>
              <w:top w:w="0" w:type="dxa"/>
              <w:left w:w="0" w:type="dxa"/>
              <w:bottom w:w="0" w:type="dxa"/>
              <w:right w:w="0" w:type="dxa"/>
            </w:tcMar>
            <w:vAlign w:val="both"/>
          </w:tcPr>
          <w:p w14:paraId="2C6E6772" w14:textId="77777777" w:rsidR="00C26C5B" w:rsidRDefault="00C26C5B" w:rsidP="00003C87">
            <w:r>
              <w:t>30396</w:t>
            </w:r>
          </w:p>
        </w:tc>
        <w:tc>
          <w:tcPr>
            <w:tcW w:w="738" w:type="dxa"/>
            <w:gridSpan w:val="3"/>
            <w:tcBorders>
              <w:top w:val="nil"/>
              <w:left w:val="nil"/>
              <w:bottom w:val="nil"/>
              <w:right w:val="nil"/>
            </w:tcBorders>
            <w:tcMar>
              <w:top w:w="0" w:type="dxa"/>
              <w:left w:w="0" w:type="dxa"/>
              <w:bottom w:w="0" w:type="dxa"/>
              <w:right w:w="0" w:type="dxa"/>
            </w:tcMar>
            <w:vAlign w:val="both"/>
          </w:tcPr>
          <w:p w14:paraId="228358E8" w14:textId="77777777" w:rsidR="00C26C5B" w:rsidRDefault="00C26C5B" w:rsidP="00003C87">
            <w:r>
              <w:t>30397</w:t>
            </w:r>
          </w:p>
        </w:tc>
        <w:tc>
          <w:tcPr>
            <w:tcW w:w="738" w:type="dxa"/>
            <w:gridSpan w:val="3"/>
            <w:tcBorders>
              <w:top w:val="nil"/>
              <w:left w:val="nil"/>
              <w:bottom w:val="nil"/>
              <w:right w:val="nil"/>
            </w:tcBorders>
            <w:tcMar>
              <w:top w:w="0" w:type="dxa"/>
              <w:left w:w="0" w:type="dxa"/>
              <w:bottom w:w="0" w:type="dxa"/>
              <w:right w:w="0" w:type="dxa"/>
            </w:tcMar>
            <w:vAlign w:val="both"/>
          </w:tcPr>
          <w:p w14:paraId="23F6839D" w14:textId="77777777" w:rsidR="00C26C5B" w:rsidRDefault="00C26C5B" w:rsidP="00003C87">
            <w:r>
              <w:t>30399</w:t>
            </w:r>
          </w:p>
        </w:tc>
      </w:tr>
      <w:tr w:rsidR="00C26C5B" w14:paraId="7DAC0BF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5762338" w14:textId="77777777" w:rsidR="00C26C5B" w:rsidRDefault="00C26C5B" w:rsidP="00003C87">
            <w:r>
              <w:t>30400</w:t>
            </w:r>
          </w:p>
        </w:tc>
        <w:tc>
          <w:tcPr>
            <w:tcW w:w="737" w:type="dxa"/>
            <w:gridSpan w:val="2"/>
            <w:tcBorders>
              <w:top w:val="nil"/>
              <w:left w:val="nil"/>
              <w:bottom w:val="nil"/>
              <w:right w:val="nil"/>
            </w:tcBorders>
            <w:tcMar>
              <w:top w:w="0" w:type="dxa"/>
              <w:left w:w="0" w:type="dxa"/>
              <w:bottom w:w="0" w:type="dxa"/>
              <w:right w:w="0" w:type="dxa"/>
            </w:tcMar>
            <w:vAlign w:val="both"/>
          </w:tcPr>
          <w:p w14:paraId="30320020" w14:textId="77777777" w:rsidR="00C26C5B" w:rsidRDefault="00C26C5B" w:rsidP="00003C87">
            <w:r>
              <w:t>30406</w:t>
            </w:r>
          </w:p>
        </w:tc>
        <w:tc>
          <w:tcPr>
            <w:tcW w:w="737" w:type="dxa"/>
            <w:gridSpan w:val="2"/>
            <w:tcBorders>
              <w:top w:val="nil"/>
              <w:left w:val="nil"/>
              <w:bottom w:val="nil"/>
              <w:right w:val="nil"/>
            </w:tcBorders>
            <w:tcMar>
              <w:top w:w="0" w:type="dxa"/>
              <w:left w:w="0" w:type="dxa"/>
              <w:bottom w:w="0" w:type="dxa"/>
              <w:right w:w="0" w:type="dxa"/>
            </w:tcMar>
            <w:vAlign w:val="both"/>
          </w:tcPr>
          <w:p w14:paraId="093B8ADE" w14:textId="77777777" w:rsidR="00C26C5B" w:rsidRDefault="00C26C5B" w:rsidP="00003C87">
            <w:r>
              <w:t>30408</w:t>
            </w:r>
          </w:p>
        </w:tc>
        <w:tc>
          <w:tcPr>
            <w:tcW w:w="737" w:type="dxa"/>
            <w:gridSpan w:val="2"/>
            <w:tcBorders>
              <w:top w:val="nil"/>
              <w:left w:val="nil"/>
              <w:bottom w:val="nil"/>
              <w:right w:val="nil"/>
            </w:tcBorders>
            <w:tcMar>
              <w:top w:w="0" w:type="dxa"/>
              <w:left w:w="0" w:type="dxa"/>
              <w:bottom w:w="0" w:type="dxa"/>
              <w:right w:w="0" w:type="dxa"/>
            </w:tcMar>
            <w:vAlign w:val="both"/>
          </w:tcPr>
          <w:p w14:paraId="4C4B25D0" w14:textId="77777777" w:rsidR="00C26C5B" w:rsidRDefault="00C26C5B" w:rsidP="00003C87">
            <w:r>
              <w:t>30409</w:t>
            </w:r>
          </w:p>
        </w:tc>
        <w:tc>
          <w:tcPr>
            <w:tcW w:w="737" w:type="dxa"/>
            <w:gridSpan w:val="2"/>
            <w:tcBorders>
              <w:top w:val="nil"/>
              <w:left w:val="nil"/>
              <w:bottom w:val="nil"/>
              <w:right w:val="nil"/>
            </w:tcBorders>
            <w:tcMar>
              <w:top w:w="0" w:type="dxa"/>
              <w:left w:w="0" w:type="dxa"/>
              <w:bottom w:w="0" w:type="dxa"/>
              <w:right w:w="0" w:type="dxa"/>
            </w:tcMar>
            <w:vAlign w:val="both"/>
          </w:tcPr>
          <w:p w14:paraId="79F67B1E" w14:textId="77777777" w:rsidR="00C26C5B" w:rsidRDefault="00C26C5B" w:rsidP="00003C87">
            <w:r>
              <w:t>30411</w:t>
            </w:r>
          </w:p>
        </w:tc>
        <w:tc>
          <w:tcPr>
            <w:tcW w:w="737" w:type="dxa"/>
            <w:gridSpan w:val="2"/>
            <w:tcBorders>
              <w:top w:val="nil"/>
              <w:left w:val="nil"/>
              <w:bottom w:val="nil"/>
              <w:right w:val="nil"/>
            </w:tcBorders>
            <w:tcMar>
              <w:top w:w="0" w:type="dxa"/>
              <w:left w:w="0" w:type="dxa"/>
              <w:bottom w:w="0" w:type="dxa"/>
              <w:right w:w="0" w:type="dxa"/>
            </w:tcMar>
            <w:vAlign w:val="both"/>
          </w:tcPr>
          <w:p w14:paraId="7FDE36F0" w14:textId="77777777" w:rsidR="00C26C5B" w:rsidRDefault="00C26C5B" w:rsidP="00003C87">
            <w:r>
              <w:t>30412</w:t>
            </w:r>
          </w:p>
        </w:tc>
        <w:tc>
          <w:tcPr>
            <w:tcW w:w="737" w:type="dxa"/>
            <w:gridSpan w:val="2"/>
            <w:tcBorders>
              <w:top w:val="nil"/>
              <w:left w:val="nil"/>
              <w:bottom w:val="nil"/>
              <w:right w:val="nil"/>
            </w:tcBorders>
            <w:tcMar>
              <w:top w:w="0" w:type="dxa"/>
              <w:left w:w="0" w:type="dxa"/>
              <w:bottom w:w="0" w:type="dxa"/>
              <w:right w:w="0" w:type="dxa"/>
            </w:tcMar>
            <w:vAlign w:val="both"/>
          </w:tcPr>
          <w:p w14:paraId="0AEE9DEF" w14:textId="77777777" w:rsidR="00C26C5B" w:rsidRDefault="00C26C5B" w:rsidP="00003C87">
            <w:r>
              <w:t>30414</w:t>
            </w:r>
          </w:p>
        </w:tc>
        <w:tc>
          <w:tcPr>
            <w:tcW w:w="737" w:type="dxa"/>
            <w:gridSpan w:val="2"/>
            <w:tcBorders>
              <w:top w:val="nil"/>
              <w:left w:val="nil"/>
              <w:bottom w:val="nil"/>
              <w:right w:val="nil"/>
            </w:tcBorders>
            <w:tcMar>
              <w:top w:w="0" w:type="dxa"/>
              <w:left w:w="0" w:type="dxa"/>
              <w:bottom w:w="0" w:type="dxa"/>
              <w:right w:w="0" w:type="dxa"/>
            </w:tcMar>
            <w:vAlign w:val="both"/>
          </w:tcPr>
          <w:p w14:paraId="7F2DA054" w14:textId="77777777" w:rsidR="00C26C5B" w:rsidRDefault="00C26C5B" w:rsidP="00003C87">
            <w:r>
              <w:t>30415</w:t>
            </w:r>
          </w:p>
        </w:tc>
        <w:tc>
          <w:tcPr>
            <w:tcW w:w="737" w:type="dxa"/>
            <w:gridSpan w:val="2"/>
            <w:tcBorders>
              <w:top w:val="nil"/>
              <w:left w:val="nil"/>
              <w:bottom w:val="nil"/>
              <w:right w:val="nil"/>
            </w:tcBorders>
            <w:tcMar>
              <w:top w:w="0" w:type="dxa"/>
              <w:left w:w="0" w:type="dxa"/>
              <w:bottom w:w="0" w:type="dxa"/>
              <w:right w:w="0" w:type="dxa"/>
            </w:tcMar>
            <w:vAlign w:val="both"/>
          </w:tcPr>
          <w:p w14:paraId="146CB3CC" w14:textId="77777777" w:rsidR="00C26C5B" w:rsidRDefault="00C26C5B" w:rsidP="00003C87">
            <w:r>
              <w:t>30416</w:t>
            </w:r>
          </w:p>
        </w:tc>
        <w:tc>
          <w:tcPr>
            <w:tcW w:w="737" w:type="dxa"/>
            <w:gridSpan w:val="3"/>
            <w:tcBorders>
              <w:top w:val="nil"/>
              <w:left w:val="nil"/>
              <w:bottom w:val="nil"/>
              <w:right w:val="nil"/>
            </w:tcBorders>
            <w:tcMar>
              <w:top w:w="0" w:type="dxa"/>
              <w:left w:w="0" w:type="dxa"/>
              <w:bottom w:w="0" w:type="dxa"/>
              <w:right w:w="0" w:type="dxa"/>
            </w:tcMar>
            <w:vAlign w:val="both"/>
          </w:tcPr>
          <w:p w14:paraId="293A6790" w14:textId="77777777" w:rsidR="00C26C5B" w:rsidRDefault="00C26C5B" w:rsidP="00003C87">
            <w:r>
              <w:t>30417</w:t>
            </w:r>
          </w:p>
        </w:tc>
        <w:tc>
          <w:tcPr>
            <w:tcW w:w="737" w:type="dxa"/>
            <w:gridSpan w:val="3"/>
            <w:tcBorders>
              <w:top w:val="nil"/>
              <w:left w:val="nil"/>
              <w:bottom w:val="nil"/>
              <w:right w:val="nil"/>
            </w:tcBorders>
            <w:tcMar>
              <w:top w:w="0" w:type="dxa"/>
              <w:left w:w="0" w:type="dxa"/>
              <w:bottom w:w="0" w:type="dxa"/>
              <w:right w:w="0" w:type="dxa"/>
            </w:tcMar>
            <w:vAlign w:val="both"/>
          </w:tcPr>
          <w:p w14:paraId="40A3B99B" w14:textId="77777777" w:rsidR="00C26C5B" w:rsidRDefault="00C26C5B" w:rsidP="00003C87">
            <w:r>
              <w:t>30418</w:t>
            </w:r>
          </w:p>
        </w:tc>
        <w:tc>
          <w:tcPr>
            <w:tcW w:w="738" w:type="dxa"/>
            <w:gridSpan w:val="3"/>
            <w:tcBorders>
              <w:top w:val="nil"/>
              <w:left w:val="nil"/>
              <w:bottom w:val="nil"/>
              <w:right w:val="nil"/>
            </w:tcBorders>
            <w:tcMar>
              <w:top w:w="0" w:type="dxa"/>
              <w:left w:w="0" w:type="dxa"/>
              <w:bottom w:w="0" w:type="dxa"/>
              <w:right w:w="0" w:type="dxa"/>
            </w:tcMar>
            <w:vAlign w:val="both"/>
          </w:tcPr>
          <w:p w14:paraId="64145549" w14:textId="77777777" w:rsidR="00C26C5B" w:rsidRDefault="00C26C5B" w:rsidP="00003C87">
            <w:r>
              <w:t>30419</w:t>
            </w:r>
          </w:p>
        </w:tc>
        <w:tc>
          <w:tcPr>
            <w:tcW w:w="738" w:type="dxa"/>
            <w:gridSpan w:val="3"/>
            <w:tcBorders>
              <w:top w:val="nil"/>
              <w:left w:val="nil"/>
              <w:bottom w:val="nil"/>
              <w:right w:val="nil"/>
            </w:tcBorders>
            <w:tcMar>
              <w:top w:w="0" w:type="dxa"/>
              <w:left w:w="0" w:type="dxa"/>
              <w:bottom w:w="0" w:type="dxa"/>
              <w:right w:w="0" w:type="dxa"/>
            </w:tcMar>
            <w:vAlign w:val="both"/>
          </w:tcPr>
          <w:p w14:paraId="7B18B386" w14:textId="77777777" w:rsidR="00C26C5B" w:rsidRDefault="00C26C5B" w:rsidP="00003C87">
            <w:r>
              <w:t>30421</w:t>
            </w:r>
          </w:p>
        </w:tc>
      </w:tr>
      <w:tr w:rsidR="00C26C5B" w14:paraId="1B0C2D7F"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C551A44" w14:textId="77777777" w:rsidR="00C26C5B" w:rsidRDefault="00C26C5B" w:rsidP="00003C87">
            <w:r>
              <w:t>30422</w:t>
            </w:r>
          </w:p>
        </w:tc>
        <w:tc>
          <w:tcPr>
            <w:tcW w:w="737" w:type="dxa"/>
            <w:gridSpan w:val="2"/>
            <w:tcBorders>
              <w:top w:val="nil"/>
              <w:left w:val="nil"/>
              <w:bottom w:val="nil"/>
              <w:right w:val="nil"/>
            </w:tcBorders>
            <w:tcMar>
              <w:top w:w="0" w:type="dxa"/>
              <w:left w:w="0" w:type="dxa"/>
              <w:bottom w:w="0" w:type="dxa"/>
              <w:right w:w="0" w:type="dxa"/>
            </w:tcMar>
            <w:vAlign w:val="both"/>
          </w:tcPr>
          <w:p w14:paraId="77DD7A71" w14:textId="77777777" w:rsidR="00C26C5B" w:rsidRDefault="00C26C5B" w:rsidP="00003C87">
            <w:r>
              <w:t>30425</w:t>
            </w:r>
          </w:p>
        </w:tc>
        <w:tc>
          <w:tcPr>
            <w:tcW w:w="737" w:type="dxa"/>
            <w:gridSpan w:val="2"/>
            <w:tcBorders>
              <w:top w:val="nil"/>
              <w:left w:val="nil"/>
              <w:bottom w:val="nil"/>
              <w:right w:val="nil"/>
            </w:tcBorders>
            <w:tcMar>
              <w:top w:w="0" w:type="dxa"/>
              <w:left w:w="0" w:type="dxa"/>
              <w:bottom w:w="0" w:type="dxa"/>
              <w:right w:w="0" w:type="dxa"/>
            </w:tcMar>
            <w:vAlign w:val="both"/>
          </w:tcPr>
          <w:p w14:paraId="06AF35CB" w14:textId="77777777" w:rsidR="00C26C5B" w:rsidRDefault="00C26C5B" w:rsidP="00003C87">
            <w:r>
              <w:t>30427</w:t>
            </w:r>
          </w:p>
        </w:tc>
        <w:tc>
          <w:tcPr>
            <w:tcW w:w="737" w:type="dxa"/>
            <w:gridSpan w:val="2"/>
            <w:tcBorders>
              <w:top w:val="nil"/>
              <w:left w:val="nil"/>
              <w:bottom w:val="nil"/>
              <w:right w:val="nil"/>
            </w:tcBorders>
            <w:tcMar>
              <w:top w:w="0" w:type="dxa"/>
              <w:left w:w="0" w:type="dxa"/>
              <w:bottom w:w="0" w:type="dxa"/>
              <w:right w:w="0" w:type="dxa"/>
            </w:tcMar>
            <w:vAlign w:val="both"/>
          </w:tcPr>
          <w:p w14:paraId="0AAF603A" w14:textId="77777777" w:rsidR="00C26C5B" w:rsidRDefault="00C26C5B" w:rsidP="00003C87">
            <w:r>
              <w:t>30428</w:t>
            </w:r>
          </w:p>
        </w:tc>
        <w:tc>
          <w:tcPr>
            <w:tcW w:w="737" w:type="dxa"/>
            <w:gridSpan w:val="2"/>
            <w:tcBorders>
              <w:top w:val="nil"/>
              <w:left w:val="nil"/>
              <w:bottom w:val="nil"/>
              <w:right w:val="nil"/>
            </w:tcBorders>
            <w:tcMar>
              <w:top w:w="0" w:type="dxa"/>
              <w:left w:w="0" w:type="dxa"/>
              <w:bottom w:w="0" w:type="dxa"/>
              <w:right w:w="0" w:type="dxa"/>
            </w:tcMar>
            <w:vAlign w:val="both"/>
          </w:tcPr>
          <w:p w14:paraId="050B3C62" w14:textId="77777777" w:rsidR="00C26C5B" w:rsidRDefault="00C26C5B" w:rsidP="00003C87">
            <w:r>
              <w:t>30430</w:t>
            </w:r>
          </w:p>
        </w:tc>
        <w:tc>
          <w:tcPr>
            <w:tcW w:w="737" w:type="dxa"/>
            <w:gridSpan w:val="2"/>
            <w:tcBorders>
              <w:top w:val="nil"/>
              <w:left w:val="nil"/>
              <w:bottom w:val="nil"/>
              <w:right w:val="nil"/>
            </w:tcBorders>
            <w:tcMar>
              <w:top w:w="0" w:type="dxa"/>
              <w:left w:w="0" w:type="dxa"/>
              <w:bottom w:w="0" w:type="dxa"/>
              <w:right w:w="0" w:type="dxa"/>
            </w:tcMar>
            <w:vAlign w:val="both"/>
          </w:tcPr>
          <w:p w14:paraId="1B182EA1" w14:textId="77777777" w:rsidR="00C26C5B" w:rsidRDefault="00C26C5B" w:rsidP="00003C87">
            <w:r>
              <w:t>30431</w:t>
            </w:r>
          </w:p>
        </w:tc>
        <w:tc>
          <w:tcPr>
            <w:tcW w:w="737" w:type="dxa"/>
            <w:gridSpan w:val="2"/>
            <w:tcBorders>
              <w:top w:val="nil"/>
              <w:left w:val="nil"/>
              <w:bottom w:val="nil"/>
              <w:right w:val="nil"/>
            </w:tcBorders>
            <w:tcMar>
              <w:top w:w="0" w:type="dxa"/>
              <w:left w:w="0" w:type="dxa"/>
              <w:bottom w:w="0" w:type="dxa"/>
              <w:right w:w="0" w:type="dxa"/>
            </w:tcMar>
            <w:vAlign w:val="both"/>
          </w:tcPr>
          <w:p w14:paraId="09C1A4B8" w14:textId="77777777" w:rsidR="00C26C5B" w:rsidRDefault="00C26C5B" w:rsidP="00003C87">
            <w:r>
              <w:t>30433</w:t>
            </w:r>
          </w:p>
        </w:tc>
        <w:tc>
          <w:tcPr>
            <w:tcW w:w="737" w:type="dxa"/>
            <w:gridSpan w:val="2"/>
            <w:tcBorders>
              <w:top w:val="nil"/>
              <w:left w:val="nil"/>
              <w:bottom w:val="nil"/>
              <w:right w:val="nil"/>
            </w:tcBorders>
            <w:tcMar>
              <w:top w:w="0" w:type="dxa"/>
              <w:left w:w="0" w:type="dxa"/>
              <w:bottom w:w="0" w:type="dxa"/>
              <w:right w:w="0" w:type="dxa"/>
            </w:tcMar>
            <w:vAlign w:val="both"/>
          </w:tcPr>
          <w:p w14:paraId="64D8CC3B" w14:textId="77777777" w:rsidR="00C26C5B" w:rsidRDefault="00C26C5B" w:rsidP="00003C87">
            <w:r>
              <w:t>30439</w:t>
            </w:r>
          </w:p>
        </w:tc>
        <w:tc>
          <w:tcPr>
            <w:tcW w:w="737" w:type="dxa"/>
            <w:gridSpan w:val="2"/>
            <w:tcBorders>
              <w:top w:val="nil"/>
              <w:left w:val="nil"/>
              <w:bottom w:val="nil"/>
              <w:right w:val="nil"/>
            </w:tcBorders>
            <w:tcMar>
              <w:top w:w="0" w:type="dxa"/>
              <w:left w:w="0" w:type="dxa"/>
              <w:bottom w:w="0" w:type="dxa"/>
              <w:right w:w="0" w:type="dxa"/>
            </w:tcMar>
            <w:vAlign w:val="both"/>
          </w:tcPr>
          <w:p w14:paraId="6C1FE5C6" w14:textId="77777777" w:rsidR="00C26C5B" w:rsidRDefault="00C26C5B" w:rsidP="00003C87">
            <w:r>
              <w:t>30440</w:t>
            </w:r>
          </w:p>
        </w:tc>
        <w:tc>
          <w:tcPr>
            <w:tcW w:w="737" w:type="dxa"/>
            <w:gridSpan w:val="3"/>
            <w:tcBorders>
              <w:top w:val="nil"/>
              <w:left w:val="nil"/>
              <w:bottom w:val="nil"/>
              <w:right w:val="nil"/>
            </w:tcBorders>
            <w:tcMar>
              <w:top w:w="0" w:type="dxa"/>
              <w:left w:w="0" w:type="dxa"/>
              <w:bottom w:w="0" w:type="dxa"/>
              <w:right w:w="0" w:type="dxa"/>
            </w:tcMar>
            <w:vAlign w:val="both"/>
          </w:tcPr>
          <w:p w14:paraId="1EBEBDD0" w14:textId="77777777" w:rsidR="00C26C5B" w:rsidRDefault="00C26C5B" w:rsidP="00003C87">
            <w:r>
              <w:t>30441</w:t>
            </w:r>
          </w:p>
        </w:tc>
        <w:tc>
          <w:tcPr>
            <w:tcW w:w="737" w:type="dxa"/>
            <w:gridSpan w:val="3"/>
            <w:tcBorders>
              <w:top w:val="nil"/>
              <w:left w:val="nil"/>
              <w:bottom w:val="nil"/>
              <w:right w:val="nil"/>
            </w:tcBorders>
            <w:tcMar>
              <w:top w:w="0" w:type="dxa"/>
              <w:left w:w="0" w:type="dxa"/>
              <w:bottom w:w="0" w:type="dxa"/>
              <w:right w:w="0" w:type="dxa"/>
            </w:tcMar>
            <w:vAlign w:val="both"/>
          </w:tcPr>
          <w:p w14:paraId="1684A929" w14:textId="77777777" w:rsidR="00C26C5B" w:rsidRDefault="00C26C5B" w:rsidP="00003C87">
            <w:r>
              <w:t>30442</w:t>
            </w:r>
          </w:p>
        </w:tc>
        <w:tc>
          <w:tcPr>
            <w:tcW w:w="738" w:type="dxa"/>
            <w:gridSpan w:val="3"/>
            <w:tcBorders>
              <w:top w:val="nil"/>
              <w:left w:val="nil"/>
              <w:bottom w:val="nil"/>
              <w:right w:val="nil"/>
            </w:tcBorders>
            <w:tcMar>
              <w:top w:w="0" w:type="dxa"/>
              <w:left w:w="0" w:type="dxa"/>
              <w:bottom w:w="0" w:type="dxa"/>
              <w:right w:w="0" w:type="dxa"/>
            </w:tcMar>
            <w:vAlign w:val="both"/>
          </w:tcPr>
          <w:p w14:paraId="7A5A4024" w14:textId="77777777" w:rsidR="00C26C5B" w:rsidRDefault="00C26C5B" w:rsidP="00003C87">
            <w:r>
              <w:t>30443</w:t>
            </w:r>
          </w:p>
        </w:tc>
        <w:tc>
          <w:tcPr>
            <w:tcW w:w="738" w:type="dxa"/>
            <w:gridSpan w:val="3"/>
            <w:tcBorders>
              <w:top w:val="nil"/>
              <w:left w:val="nil"/>
              <w:bottom w:val="nil"/>
              <w:right w:val="nil"/>
            </w:tcBorders>
            <w:tcMar>
              <w:top w:w="0" w:type="dxa"/>
              <w:left w:w="0" w:type="dxa"/>
              <w:bottom w:w="0" w:type="dxa"/>
              <w:right w:w="0" w:type="dxa"/>
            </w:tcMar>
            <w:vAlign w:val="both"/>
          </w:tcPr>
          <w:p w14:paraId="735B9265" w14:textId="77777777" w:rsidR="00C26C5B" w:rsidRDefault="00C26C5B" w:rsidP="00003C87">
            <w:r>
              <w:t>30445</w:t>
            </w:r>
          </w:p>
        </w:tc>
      </w:tr>
      <w:tr w:rsidR="00C26C5B" w14:paraId="284F1D6B"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D3A1DE7" w14:textId="77777777" w:rsidR="00C26C5B" w:rsidRDefault="00C26C5B" w:rsidP="00003C87">
            <w:r>
              <w:t>30448</w:t>
            </w:r>
          </w:p>
        </w:tc>
        <w:tc>
          <w:tcPr>
            <w:tcW w:w="737" w:type="dxa"/>
            <w:gridSpan w:val="2"/>
            <w:tcBorders>
              <w:top w:val="nil"/>
              <w:left w:val="nil"/>
              <w:bottom w:val="nil"/>
              <w:right w:val="nil"/>
            </w:tcBorders>
            <w:tcMar>
              <w:top w:w="0" w:type="dxa"/>
              <w:left w:w="0" w:type="dxa"/>
              <w:bottom w:w="0" w:type="dxa"/>
              <w:right w:w="0" w:type="dxa"/>
            </w:tcMar>
            <w:vAlign w:val="both"/>
          </w:tcPr>
          <w:p w14:paraId="799A0CAB" w14:textId="77777777" w:rsidR="00C26C5B" w:rsidRDefault="00C26C5B" w:rsidP="00003C87">
            <w:r>
              <w:t>30449</w:t>
            </w:r>
          </w:p>
        </w:tc>
        <w:tc>
          <w:tcPr>
            <w:tcW w:w="737" w:type="dxa"/>
            <w:gridSpan w:val="2"/>
            <w:tcBorders>
              <w:top w:val="nil"/>
              <w:left w:val="nil"/>
              <w:bottom w:val="nil"/>
              <w:right w:val="nil"/>
            </w:tcBorders>
            <w:tcMar>
              <w:top w:w="0" w:type="dxa"/>
              <w:left w:w="0" w:type="dxa"/>
              <w:bottom w:w="0" w:type="dxa"/>
              <w:right w:w="0" w:type="dxa"/>
            </w:tcMar>
            <w:vAlign w:val="both"/>
          </w:tcPr>
          <w:p w14:paraId="25E4EF96" w14:textId="77777777" w:rsidR="00C26C5B" w:rsidRDefault="00C26C5B" w:rsidP="00003C87">
            <w:r>
              <w:t>30450</w:t>
            </w:r>
          </w:p>
        </w:tc>
        <w:tc>
          <w:tcPr>
            <w:tcW w:w="737" w:type="dxa"/>
            <w:gridSpan w:val="2"/>
            <w:tcBorders>
              <w:top w:val="nil"/>
              <w:left w:val="nil"/>
              <w:bottom w:val="nil"/>
              <w:right w:val="nil"/>
            </w:tcBorders>
            <w:tcMar>
              <w:top w:w="0" w:type="dxa"/>
              <w:left w:w="0" w:type="dxa"/>
              <w:bottom w:w="0" w:type="dxa"/>
              <w:right w:w="0" w:type="dxa"/>
            </w:tcMar>
            <w:vAlign w:val="both"/>
          </w:tcPr>
          <w:p w14:paraId="5AC823E2" w14:textId="77777777" w:rsidR="00C26C5B" w:rsidRDefault="00C26C5B" w:rsidP="00003C87">
            <w:r>
              <w:t>30451</w:t>
            </w:r>
          </w:p>
        </w:tc>
        <w:tc>
          <w:tcPr>
            <w:tcW w:w="737" w:type="dxa"/>
            <w:gridSpan w:val="2"/>
            <w:tcBorders>
              <w:top w:val="nil"/>
              <w:left w:val="nil"/>
              <w:bottom w:val="nil"/>
              <w:right w:val="nil"/>
            </w:tcBorders>
            <w:tcMar>
              <w:top w:w="0" w:type="dxa"/>
              <w:left w:w="0" w:type="dxa"/>
              <w:bottom w:w="0" w:type="dxa"/>
              <w:right w:w="0" w:type="dxa"/>
            </w:tcMar>
            <w:vAlign w:val="both"/>
          </w:tcPr>
          <w:p w14:paraId="4B157F80" w14:textId="77777777" w:rsidR="00C26C5B" w:rsidRDefault="00C26C5B" w:rsidP="00003C87">
            <w:r>
              <w:t>30452</w:t>
            </w:r>
          </w:p>
        </w:tc>
        <w:tc>
          <w:tcPr>
            <w:tcW w:w="737" w:type="dxa"/>
            <w:gridSpan w:val="2"/>
            <w:tcBorders>
              <w:top w:val="nil"/>
              <w:left w:val="nil"/>
              <w:bottom w:val="nil"/>
              <w:right w:val="nil"/>
            </w:tcBorders>
            <w:tcMar>
              <w:top w:w="0" w:type="dxa"/>
              <w:left w:w="0" w:type="dxa"/>
              <w:bottom w:w="0" w:type="dxa"/>
              <w:right w:w="0" w:type="dxa"/>
            </w:tcMar>
            <w:vAlign w:val="both"/>
          </w:tcPr>
          <w:p w14:paraId="12C928A5" w14:textId="77777777" w:rsidR="00C26C5B" w:rsidRDefault="00C26C5B" w:rsidP="00003C87">
            <w:r>
              <w:t>30454</w:t>
            </w:r>
          </w:p>
        </w:tc>
        <w:tc>
          <w:tcPr>
            <w:tcW w:w="737" w:type="dxa"/>
            <w:gridSpan w:val="2"/>
            <w:tcBorders>
              <w:top w:val="nil"/>
              <w:left w:val="nil"/>
              <w:bottom w:val="nil"/>
              <w:right w:val="nil"/>
            </w:tcBorders>
            <w:tcMar>
              <w:top w:w="0" w:type="dxa"/>
              <w:left w:w="0" w:type="dxa"/>
              <w:bottom w:w="0" w:type="dxa"/>
              <w:right w:w="0" w:type="dxa"/>
            </w:tcMar>
            <w:vAlign w:val="both"/>
          </w:tcPr>
          <w:p w14:paraId="4A28FEEF" w14:textId="77777777" w:rsidR="00C26C5B" w:rsidRDefault="00C26C5B" w:rsidP="00003C87">
            <w:r>
              <w:t>30455</w:t>
            </w:r>
          </w:p>
        </w:tc>
        <w:tc>
          <w:tcPr>
            <w:tcW w:w="737" w:type="dxa"/>
            <w:gridSpan w:val="2"/>
            <w:tcBorders>
              <w:top w:val="nil"/>
              <w:left w:val="nil"/>
              <w:bottom w:val="nil"/>
              <w:right w:val="nil"/>
            </w:tcBorders>
            <w:tcMar>
              <w:top w:w="0" w:type="dxa"/>
              <w:left w:w="0" w:type="dxa"/>
              <w:bottom w:w="0" w:type="dxa"/>
              <w:right w:w="0" w:type="dxa"/>
            </w:tcMar>
            <w:vAlign w:val="both"/>
          </w:tcPr>
          <w:p w14:paraId="21C8EB1F" w14:textId="77777777" w:rsidR="00C26C5B" w:rsidRDefault="00C26C5B" w:rsidP="00003C87">
            <w:r>
              <w:t>30457</w:t>
            </w:r>
          </w:p>
        </w:tc>
        <w:tc>
          <w:tcPr>
            <w:tcW w:w="737" w:type="dxa"/>
            <w:gridSpan w:val="2"/>
            <w:tcBorders>
              <w:top w:val="nil"/>
              <w:left w:val="nil"/>
              <w:bottom w:val="nil"/>
              <w:right w:val="nil"/>
            </w:tcBorders>
            <w:tcMar>
              <w:top w:w="0" w:type="dxa"/>
              <w:left w:w="0" w:type="dxa"/>
              <w:bottom w:w="0" w:type="dxa"/>
              <w:right w:w="0" w:type="dxa"/>
            </w:tcMar>
            <w:vAlign w:val="both"/>
          </w:tcPr>
          <w:p w14:paraId="33F0C500" w14:textId="77777777" w:rsidR="00C26C5B" w:rsidRDefault="00C26C5B" w:rsidP="00003C87">
            <w:r>
              <w:t>30458</w:t>
            </w:r>
          </w:p>
        </w:tc>
        <w:tc>
          <w:tcPr>
            <w:tcW w:w="737" w:type="dxa"/>
            <w:gridSpan w:val="3"/>
            <w:tcBorders>
              <w:top w:val="nil"/>
              <w:left w:val="nil"/>
              <w:bottom w:val="nil"/>
              <w:right w:val="nil"/>
            </w:tcBorders>
            <w:tcMar>
              <w:top w:w="0" w:type="dxa"/>
              <w:left w:w="0" w:type="dxa"/>
              <w:bottom w:w="0" w:type="dxa"/>
              <w:right w:w="0" w:type="dxa"/>
            </w:tcMar>
            <w:vAlign w:val="both"/>
          </w:tcPr>
          <w:p w14:paraId="36C26871" w14:textId="77777777" w:rsidR="00C26C5B" w:rsidRDefault="00C26C5B" w:rsidP="00003C87">
            <w:r>
              <w:t>30460</w:t>
            </w:r>
          </w:p>
        </w:tc>
        <w:tc>
          <w:tcPr>
            <w:tcW w:w="737" w:type="dxa"/>
            <w:gridSpan w:val="3"/>
            <w:tcBorders>
              <w:top w:val="nil"/>
              <w:left w:val="nil"/>
              <w:bottom w:val="nil"/>
              <w:right w:val="nil"/>
            </w:tcBorders>
            <w:tcMar>
              <w:top w:w="0" w:type="dxa"/>
              <w:left w:w="0" w:type="dxa"/>
              <w:bottom w:w="0" w:type="dxa"/>
              <w:right w:w="0" w:type="dxa"/>
            </w:tcMar>
            <w:vAlign w:val="both"/>
          </w:tcPr>
          <w:p w14:paraId="5B2D8FEA" w14:textId="77777777" w:rsidR="00C26C5B" w:rsidRDefault="00C26C5B" w:rsidP="00003C87">
            <w:r>
              <w:t>30461</w:t>
            </w:r>
          </w:p>
        </w:tc>
        <w:tc>
          <w:tcPr>
            <w:tcW w:w="738" w:type="dxa"/>
            <w:gridSpan w:val="3"/>
            <w:tcBorders>
              <w:top w:val="nil"/>
              <w:left w:val="nil"/>
              <w:bottom w:val="nil"/>
              <w:right w:val="nil"/>
            </w:tcBorders>
            <w:tcMar>
              <w:top w:w="0" w:type="dxa"/>
              <w:left w:w="0" w:type="dxa"/>
              <w:bottom w:w="0" w:type="dxa"/>
              <w:right w:w="0" w:type="dxa"/>
            </w:tcMar>
            <w:vAlign w:val="both"/>
          </w:tcPr>
          <w:p w14:paraId="7DF6EE2E" w14:textId="77777777" w:rsidR="00C26C5B" w:rsidRDefault="00C26C5B" w:rsidP="00003C87">
            <w:r>
              <w:t>30463</w:t>
            </w:r>
          </w:p>
        </w:tc>
        <w:tc>
          <w:tcPr>
            <w:tcW w:w="738" w:type="dxa"/>
            <w:gridSpan w:val="3"/>
            <w:tcBorders>
              <w:top w:val="nil"/>
              <w:left w:val="nil"/>
              <w:bottom w:val="nil"/>
              <w:right w:val="nil"/>
            </w:tcBorders>
            <w:tcMar>
              <w:top w:w="0" w:type="dxa"/>
              <w:left w:w="0" w:type="dxa"/>
              <w:bottom w:w="0" w:type="dxa"/>
              <w:right w:w="0" w:type="dxa"/>
            </w:tcMar>
            <w:vAlign w:val="both"/>
          </w:tcPr>
          <w:p w14:paraId="051C4351" w14:textId="77777777" w:rsidR="00C26C5B" w:rsidRDefault="00C26C5B" w:rsidP="00003C87">
            <w:r>
              <w:t>30464</w:t>
            </w:r>
          </w:p>
        </w:tc>
      </w:tr>
      <w:tr w:rsidR="00C26C5B" w14:paraId="3D2B7C7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E28650A" w14:textId="77777777" w:rsidR="00C26C5B" w:rsidRDefault="00C26C5B" w:rsidP="00003C87">
            <w:r>
              <w:t>30469</w:t>
            </w:r>
          </w:p>
        </w:tc>
        <w:tc>
          <w:tcPr>
            <w:tcW w:w="737" w:type="dxa"/>
            <w:gridSpan w:val="2"/>
            <w:tcBorders>
              <w:top w:val="nil"/>
              <w:left w:val="nil"/>
              <w:bottom w:val="nil"/>
              <w:right w:val="nil"/>
            </w:tcBorders>
            <w:tcMar>
              <w:top w:w="0" w:type="dxa"/>
              <w:left w:w="0" w:type="dxa"/>
              <w:bottom w:w="0" w:type="dxa"/>
              <w:right w:w="0" w:type="dxa"/>
            </w:tcMar>
            <w:vAlign w:val="both"/>
          </w:tcPr>
          <w:p w14:paraId="6EB9224C" w14:textId="77777777" w:rsidR="00C26C5B" w:rsidRDefault="00C26C5B" w:rsidP="00003C87">
            <w:r>
              <w:t>30472</w:t>
            </w:r>
          </w:p>
        </w:tc>
        <w:tc>
          <w:tcPr>
            <w:tcW w:w="737" w:type="dxa"/>
            <w:gridSpan w:val="2"/>
            <w:tcBorders>
              <w:top w:val="nil"/>
              <w:left w:val="nil"/>
              <w:bottom w:val="nil"/>
              <w:right w:val="nil"/>
            </w:tcBorders>
            <w:tcMar>
              <w:top w:w="0" w:type="dxa"/>
              <w:left w:w="0" w:type="dxa"/>
              <w:bottom w:w="0" w:type="dxa"/>
              <w:right w:w="0" w:type="dxa"/>
            </w:tcMar>
            <w:vAlign w:val="both"/>
          </w:tcPr>
          <w:p w14:paraId="4F65AC94" w14:textId="77777777" w:rsidR="00C26C5B" w:rsidRDefault="00C26C5B" w:rsidP="00003C87">
            <w:r>
              <w:t>30473</w:t>
            </w:r>
          </w:p>
        </w:tc>
        <w:tc>
          <w:tcPr>
            <w:tcW w:w="737" w:type="dxa"/>
            <w:gridSpan w:val="2"/>
            <w:tcBorders>
              <w:top w:val="nil"/>
              <w:left w:val="nil"/>
              <w:bottom w:val="nil"/>
              <w:right w:val="nil"/>
            </w:tcBorders>
            <w:tcMar>
              <w:top w:w="0" w:type="dxa"/>
              <w:left w:w="0" w:type="dxa"/>
              <w:bottom w:w="0" w:type="dxa"/>
              <w:right w:w="0" w:type="dxa"/>
            </w:tcMar>
            <w:vAlign w:val="both"/>
          </w:tcPr>
          <w:p w14:paraId="0A9A840F" w14:textId="77777777" w:rsidR="00C26C5B" w:rsidRDefault="00C26C5B" w:rsidP="00003C87">
            <w:r>
              <w:t>30475</w:t>
            </w:r>
          </w:p>
        </w:tc>
        <w:tc>
          <w:tcPr>
            <w:tcW w:w="737" w:type="dxa"/>
            <w:gridSpan w:val="2"/>
            <w:tcBorders>
              <w:top w:val="nil"/>
              <w:left w:val="nil"/>
              <w:bottom w:val="nil"/>
              <w:right w:val="nil"/>
            </w:tcBorders>
            <w:tcMar>
              <w:top w:w="0" w:type="dxa"/>
              <w:left w:w="0" w:type="dxa"/>
              <w:bottom w:w="0" w:type="dxa"/>
              <w:right w:w="0" w:type="dxa"/>
            </w:tcMar>
            <w:vAlign w:val="both"/>
          </w:tcPr>
          <w:p w14:paraId="64C8E234" w14:textId="77777777" w:rsidR="00C26C5B" w:rsidRDefault="00C26C5B" w:rsidP="00003C87">
            <w:r>
              <w:t>30478</w:t>
            </w:r>
          </w:p>
        </w:tc>
        <w:tc>
          <w:tcPr>
            <w:tcW w:w="737" w:type="dxa"/>
            <w:gridSpan w:val="2"/>
            <w:tcBorders>
              <w:top w:val="nil"/>
              <w:left w:val="nil"/>
              <w:bottom w:val="nil"/>
              <w:right w:val="nil"/>
            </w:tcBorders>
            <w:tcMar>
              <w:top w:w="0" w:type="dxa"/>
              <w:left w:w="0" w:type="dxa"/>
              <w:bottom w:w="0" w:type="dxa"/>
              <w:right w:w="0" w:type="dxa"/>
            </w:tcMar>
            <w:vAlign w:val="both"/>
          </w:tcPr>
          <w:p w14:paraId="099ACBEC" w14:textId="77777777" w:rsidR="00C26C5B" w:rsidRDefault="00C26C5B" w:rsidP="00003C87">
            <w:r>
              <w:t>30479</w:t>
            </w:r>
          </w:p>
        </w:tc>
        <w:tc>
          <w:tcPr>
            <w:tcW w:w="737" w:type="dxa"/>
            <w:gridSpan w:val="2"/>
            <w:tcBorders>
              <w:top w:val="nil"/>
              <w:left w:val="nil"/>
              <w:bottom w:val="nil"/>
              <w:right w:val="nil"/>
            </w:tcBorders>
            <w:tcMar>
              <w:top w:w="0" w:type="dxa"/>
              <w:left w:w="0" w:type="dxa"/>
              <w:bottom w:w="0" w:type="dxa"/>
              <w:right w:w="0" w:type="dxa"/>
            </w:tcMar>
            <w:vAlign w:val="both"/>
          </w:tcPr>
          <w:p w14:paraId="128DC6D9" w14:textId="77777777" w:rsidR="00C26C5B" w:rsidRDefault="00C26C5B" w:rsidP="00003C87">
            <w:r>
              <w:t>30481</w:t>
            </w:r>
          </w:p>
        </w:tc>
        <w:tc>
          <w:tcPr>
            <w:tcW w:w="737" w:type="dxa"/>
            <w:gridSpan w:val="2"/>
            <w:tcBorders>
              <w:top w:val="nil"/>
              <w:left w:val="nil"/>
              <w:bottom w:val="nil"/>
              <w:right w:val="nil"/>
            </w:tcBorders>
            <w:tcMar>
              <w:top w:w="0" w:type="dxa"/>
              <w:left w:w="0" w:type="dxa"/>
              <w:bottom w:w="0" w:type="dxa"/>
              <w:right w:w="0" w:type="dxa"/>
            </w:tcMar>
            <w:vAlign w:val="both"/>
          </w:tcPr>
          <w:p w14:paraId="64122974" w14:textId="77777777" w:rsidR="00C26C5B" w:rsidRDefault="00C26C5B" w:rsidP="00003C87">
            <w:r>
              <w:t>30482</w:t>
            </w:r>
          </w:p>
        </w:tc>
        <w:tc>
          <w:tcPr>
            <w:tcW w:w="737" w:type="dxa"/>
            <w:gridSpan w:val="2"/>
            <w:tcBorders>
              <w:top w:val="nil"/>
              <w:left w:val="nil"/>
              <w:bottom w:val="nil"/>
              <w:right w:val="nil"/>
            </w:tcBorders>
            <w:tcMar>
              <w:top w:w="0" w:type="dxa"/>
              <w:left w:w="0" w:type="dxa"/>
              <w:bottom w:w="0" w:type="dxa"/>
              <w:right w:w="0" w:type="dxa"/>
            </w:tcMar>
            <w:vAlign w:val="both"/>
          </w:tcPr>
          <w:p w14:paraId="27CD30F1" w14:textId="77777777" w:rsidR="00C26C5B" w:rsidRDefault="00C26C5B" w:rsidP="00003C87">
            <w:r>
              <w:t>30483</w:t>
            </w:r>
          </w:p>
        </w:tc>
        <w:tc>
          <w:tcPr>
            <w:tcW w:w="737" w:type="dxa"/>
            <w:gridSpan w:val="3"/>
            <w:tcBorders>
              <w:top w:val="nil"/>
              <w:left w:val="nil"/>
              <w:bottom w:val="nil"/>
              <w:right w:val="nil"/>
            </w:tcBorders>
            <w:tcMar>
              <w:top w:w="0" w:type="dxa"/>
              <w:left w:w="0" w:type="dxa"/>
              <w:bottom w:w="0" w:type="dxa"/>
              <w:right w:w="0" w:type="dxa"/>
            </w:tcMar>
            <w:vAlign w:val="both"/>
          </w:tcPr>
          <w:p w14:paraId="05DB5350" w14:textId="77777777" w:rsidR="00C26C5B" w:rsidRDefault="00C26C5B" w:rsidP="00003C87">
            <w:r>
              <w:t>30484</w:t>
            </w:r>
          </w:p>
        </w:tc>
        <w:tc>
          <w:tcPr>
            <w:tcW w:w="737" w:type="dxa"/>
            <w:gridSpan w:val="3"/>
            <w:tcBorders>
              <w:top w:val="nil"/>
              <w:left w:val="nil"/>
              <w:bottom w:val="nil"/>
              <w:right w:val="nil"/>
            </w:tcBorders>
            <w:tcMar>
              <w:top w:w="0" w:type="dxa"/>
              <w:left w:w="0" w:type="dxa"/>
              <w:bottom w:w="0" w:type="dxa"/>
              <w:right w:w="0" w:type="dxa"/>
            </w:tcMar>
            <w:vAlign w:val="both"/>
          </w:tcPr>
          <w:p w14:paraId="4A17DBA9" w14:textId="77777777" w:rsidR="00C26C5B" w:rsidRDefault="00C26C5B" w:rsidP="00003C87">
            <w:r>
              <w:t>30485</w:t>
            </w:r>
          </w:p>
        </w:tc>
        <w:tc>
          <w:tcPr>
            <w:tcW w:w="738" w:type="dxa"/>
            <w:gridSpan w:val="3"/>
            <w:tcBorders>
              <w:top w:val="nil"/>
              <w:left w:val="nil"/>
              <w:bottom w:val="nil"/>
              <w:right w:val="nil"/>
            </w:tcBorders>
            <w:tcMar>
              <w:top w:w="0" w:type="dxa"/>
              <w:left w:w="0" w:type="dxa"/>
              <w:bottom w:w="0" w:type="dxa"/>
              <w:right w:w="0" w:type="dxa"/>
            </w:tcMar>
            <w:vAlign w:val="both"/>
          </w:tcPr>
          <w:p w14:paraId="1052B3B2" w14:textId="77777777" w:rsidR="00C26C5B" w:rsidRDefault="00C26C5B" w:rsidP="00003C87">
            <w:r>
              <w:t>30488</w:t>
            </w:r>
          </w:p>
        </w:tc>
        <w:tc>
          <w:tcPr>
            <w:tcW w:w="738" w:type="dxa"/>
            <w:gridSpan w:val="3"/>
            <w:tcBorders>
              <w:top w:val="nil"/>
              <w:left w:val="nil"/>
              <w:bottom w:val="nil"/>
              <w:right w:val="nil"/>
            </w:tcBorders>
            <w:tcMar>
              <w:top w:w="0" w:type="dxa"/>
              <w:left w:w="0" w:type="dxa"/>
              <w:bottom w:w="0" w:type="dxa"/>
              <w:right w:w="0" w:type="dxa"/>
            </w:tcMar>
            <w:vAlign w:val="both"/>
          </w:tcPr>
          <w:p w14:paraId="4FC46A36" w14:textId="77777777" w:rsidR="00C26C5B" w:rsidRDefault="00C26C5B" w:rsidP="00003C87">
            <w:r>
              <w:t>30490</w:t>
            </w:r>
          </w:p>
        </w:tc>
      </w:tr>
      <w:tr w:rsidR="00C26C5B" w14:paraId="68CD97E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85211A8" w14:textId="77777777" w:rsidR="00C26C5B" w:rsidRDefault="00C26C5B" w:rsidP="00003C87">
            <w:r>
              <w:t>30491</w:t>
            </w:r>
          </w:p>
        </w:tc>
        <w:tc>
          <w:tcPr>
            <w:tcW w:w="737" w:type="dxa"/>
            <w:gridSpan w:val="2"/>
            <w:tcBorders>
              <w:top w:val="nil"/>
              <w:left w:val="nil"/>
              <w:bottom w:val="nil"/>
              <w:right w:val="nil"/>
            </w:tcBorders>
            <w:tcMar>
              <w:top w:w="0" w:type="dxa"/>
              <w:left w:w="0" w:type="dxa"/>
              <w:bottom w:w="0" w:type="dxa"/>
              <w:right w:w="0" w:type="dxa"/>
            </w:tcMar>
            <w:vAlign w:val="both"/>
          </w:tcPr>
          <w:p w14:paraId="0F7C379F" w14:textId="77777777" w:rsidR="00C26C5B" w:rsidRDefault="00C26C5B" w:rsidP="00003C87">
            <w:r>
              <w:t>30492</w:t>
            </w:r>
          </w:p>
        </w:tc>
        <w:tc>
          <w:tcPr>
            <w:tcW w:w="737" w:type="dxa"/>
            <w:gridSpan w:val="2"/>
            <w:tcBorders>
              <w:top w:val="nil"/>
              <w:left w:val="nil"/>
              <w:bottom w:val="nil"/>
              <w:right w:val="nil"/>
            </w:tcBorders>
            <w:tcMar>
              <w:top w:w="0" w:type="dxa"/>
              <w:left w:w="0" w:type="dxa"/>
              <w:bottom w:w="0" w:type="dxa"/>
              <w:right w:w="0" w:type="dxa"/>
            </w:tcMar>
            <w:vAlign w:val="both"/>
          </w:tcPr>
          <w:p w14:paraId="2B6E7D38" w14:textId="77777777" w:rsidR="00C26C5B" w:rsidRDefault="00C26C5B" w:rsidP="00003C87">
            <w:r>
              <w:t>30494</w:t>
            </w:r>
          </w:p>
        </w:tc>
        <w:tc>
          <w:tcPr>
            <w:tcW w:w="737" w:type="dxa"/>
            <w:gridSpan w:val="2"/>
            <w:tcBorders>
              <w:top w:val="nil"/>
              <w:left w:val="nil"/>
              <w:bottom w:val="nil"/>
              <w:right w:val="nil"/>
            </w:tcBorders>
            <w:tcMar>
              <w:top w:w="0" w:type="dxa"/>
              <w:left w:w="0" w:type="dxa"/>
              <w:bottom w:w="0" w:type="dxa"/>
              <w:right w:w="0" w:type="dxa"/>
            </w:tcMar>
            <w:vAlign w:val="both"/>
          </w:tcPr>
          <w:p w14:paraId="48C6987F" w14:textId="77777777" w:rsidR="00C26C5B" w:rsidRDefault="00C26C5B" w:rsidP="00003C87">
            <w:r>
              <w:t>30495</w:t>
            </w:r>
          </w:p>
        </w:tc>
        <w:tc>
          <w:tcPr>
            <w:tcW w:w="737" w:type="dxa"/>
            <w:gridSpan w:val="2"/>
            <w:tcBorders>
              <w:top w:val="nil"/>
              <w:left w:val="nil"/>
              <w:bottom w:val="nil"/>
              <w:right w:val="nil"/>
            </w:tcBorders>
            <w:tcMar>
              <w:top w:w="0" w:type="dxa"/>
              <w:left w:w="0" w:type="dxa"/>
              <w:bottom w:w="0" w:type="dxa"/>
              <w:right w:w="0" w:type="dxa"/>
            </w:tcMar>
            <w:vAlign w:val="both"/>
          </w:tcPr>
          <w:p w14:paraId="05D52119" w14:textId="77777777" w:rsidR="00C26C5B" w:rsidRDefault="00C26C5B" w:rsidP="00003C87">
            <w:r>
              <w:t>30515</w:t>
            </w:r>
          </w:p>
        </w:tc>
        <w:tc>
          <w:tcPr>
            <w:tcW w:w="737" w:type="dxa"/>
            <w:gridSpan w:val="2"/>
            <w:tcBorders>
              <w:top w:val="nil"/>
              <w:left w:val="nil"/>
              <w:bottom w:val="nil"/>
              <w:right w:val="nil"/>
            </w:tcBorders>
            <w:tcMar>
              <w:top w:w="0" w:type="dxa"/>
              <w:left w:w="0" w:type="dxa"/>
              <w:bottom w:w="0" w:type="dxa"/>
              <w:right w:w="0" w:type="dxa"/>
            </w:tcMar>
            <w:vAlign w:val="both"/>
          </w:tcPr>
          <w:p w14:paraId="5C637134" w14:textId="77777777" w:rsidR="00C26C5B" w:rsidRDefault="00C26C5B" w:rsidP="00003C87">
            <w:r>
              <w:t>30517</w:t>
            </w:r>
          </w:p>
        </w:tc>
        <w:tc>
          <w:tcPr>
            <w:tcW w:w="737" w:type="dxa"/>
            <w:gridSpan w:val="2"/>
            <w:tcBorders>
              <w:top w:val="nil"/>
              <w:left w:val="nil"/>
              <w:bottom w:val="nil"/>
              <w:right w:val="nil"/>
            </w:tcBorders>
            <w:tcMar>
              <w:top w:w="0" w:type="dxa"/>
              <w:left w:w="0" w:type="dxa"/>
              <w:bottom w:w="0" w:type="dxa"/>
              <w:right w:w="0" w:type="dxa"/>
            </w:tcMar>
            <w:vAlign w:val="both"/>
          </w:tcPr>
          <w:p w14:paraId="6DFACFC6" w14:textId="77777777" w:rsidR="00C26C5B" w:rsidRDefault="00C26C5B" w:rsidP="00003C87">
            <w:r>
              <w:t>30518</w:t>
            </w:r>
          </w:p>
        </w:tc>
        <w:tc>
          <w:tcPr>
            <w:tcW w:w="737" w:type="dxa"/>
            <w:gridSpan w:val="2"/>
            <w:tcBorders>
              <w:top w:val="nil"/>
              <w:left w:val="nil"/>
              <w:bottom w:val="nil"/>
              <w:right w:val="nil"/>
            </w:tcBorders>
            <w:tcMar>
              <w:top w:w="0" w:type="dxa"/>
              <w:left w:w="0" w:type="dxa"/>
              <w:bottom w:w="0" w:type="dxa"/>
              <w:right w:w="0" w:type="dxa"/>
            </w:tcMar>
            <w:vAlign w:val="both"/>
          </w:tcPr>
          <w:p w14:paraId="4A01D0BF" w14:textId="77777777" w:rsidR="00C26C5B" w:rsidRDefault="00C26C5B" w:rsidP="00003C87">
            <w:r>
              <w:t>30520</w:t>
            </w:r>
          </w:p>
        </w:tc>
        <w:tc>
          <w:tcPr>
            <w:tcW w:w="737" w:type="dxa"/>
            <w:gridSpan w:val="2"/>
            <w:tcBorders>
              <w:top w:val="nil"/>
              <w:left w:val="nil"/>
              <w:bottom w:val="nil"/>
              <w:right w:val="nil"/>
            </w:tcBorders>
            <w:tcMar>
              <w:top w:w="0" w:type="dxa"/>
              <w:left w:w="0" w:type="dxa"/>
              <w:bottom w:w="0" w:type="dxa"/>
              <w:right w:w="0" w:type="dxa"/>
            </w:tcMar>
            <w:vAlign w:val="both"/>
          </w:tcPr>
          <w:p w14:paraId="42B205EE" w14:textId="77777777" w:rsidR="00C26C5B" w:rsidRDefault="00C26C5B" w:rsidP="00003C87">
            <w:r>
              <w:t>30521</w:t>
            </w:r>
          </w:p>
        </w:tc>
        <w:tc>
          <w:tcPr>
            <w:tcW w:w="737" w:type="dxa"/>
            <w:gridSpan w:val="3"/>
            <w:tcBorders>
              <w:top w:val="nil"/>
              <w:left w:val="nil"/>
              <w:bottom w:val="nil"/>
              <w:right w:val="nil"/>
            </w:tcBorders>
            <w:tcMar>
              <w:top w:w="0" w:type="dxa"/>
              <w:left w:w="0" w:type="dxa"/>
              <w:bottom w:w="0" w:type="dxa"/>
              <w:right w:w="0" w:type="dxa"/>
            </w:tcMar>
            <w:vAlign w:val="both"/>
          </w:tcPr>
          <w:p w14:paraId="429A4D6F" w14:textId="77777777" w:rsidR="00C26C5B" w:rsidRDefault="00C26C5B" w:rsidP="00003C87">
            <w:r>
              <w:t>30526</w:t>
            </w:r>
          </w:p>
        </w:tc>
        <w:tc>
          <w:tcPr>
            <w:tcW w:w="737" w:type="dxa"/>
            <w:gridSpan w:val="3"/>
            <w:tcBorders>
              <w:top w:val="nil"/>
              <w:left w:val="nil"/>
              <w:bottom w:val="nil"/>
              <w:right w:val="nil"/>
            </w:tcBorders>
            <w:tcMar>
              <w:top w:w="0" w:type="dxa"/>
              <w:left w:w="0" w:type="dxa"/>
              <w:bottom w:w="0" w:type="dxa"/>
              <w:right w:w="0" w:type="dxa"/>
            </w:tcMar>
            <w:vAlign w:val="both"/>
          </w:tcPr>
          <w:p w14:paraId="34996A3A" w14:textId="77777777" w:rsidR="00C26C5B" w:rsidRDefault="00C26C5B" w:rsidP="00003C87">
            <w:r>
              <w:t>30529</w:t>
            </w:r>
          </w:p>
        </w:tc>
        <w:tc>
          <w:tcPr>
            <w:tcW w:w="738" w:type="dxa"/>
            <w:gridSpan w:val="3"/>
            <w:tcBorders>
              <w:top w:val="nil"/>
              <w:left w:val="nil"/>
              <w:bottom w:val="nil"/>
              <w:right w:val="nil"/>
            </w:tcBorders>
            <w:tcMar>
              <w:top w:w="0" w:type="dxa"/>
              <w:left w:w="0" w:type="dxa"/>
              <w:bottom w:w="0" w:type="dxa"/>
              <w:right w:w="0" w:type="dxa"/>
            </w:tcMar>
            <w:vAlign w:val="both"/>
          </w:tcPr>
          <w:p w14:paraId="7C8CF0CF" w14:textId="77777777" w:rsidR="00C26C5B" w:rsidRDefault="00C26C5B" w:rsidP="00003C87">
            <w:r>
              <w:t>30530</w:t>
            </w:r>
          </w:p>
        </w:tc>
        <w:tc>
          <w:tcPr>
            <w:tcW w:w="738" w:type="dxa"/>
            <w:gridSpan w:val="3"/>
            <w:tcBorders>
              <w:top w:val="nil"/>
              <w:left w:val="nil"/>
              <w:bottom w:val="nil"/>
              <w:right w:val="nil"/>
            </w:tcBorders>
            <w:tcMar>
              <w:top w:w="0" w:type="dxa"/>
              <w:left w:w="0" w:type="dxa"/>
              <w:bottom w:w="0" w:type="dxa"/>
              <w:right w:w="0" w:type="dxa"/>
            </w:tcMar>
            <w:vAlign w:val="both"/>
          </w:tcPr>
          <w:p w14:paraId="45FF28D0" w14:textId="77777777" w:rsidR="00C26C5B" w:rsidRDefault="00C26C5B" w:rsidP="00003C87">
            <w:r>
              <w:t>30532</w:t>
            </w:r>
          </w:p>
        </w:tc>
      </w:tr>
      <w:tr w:rsidR="00C26C5B" w14:paraId="2797C75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248E7FC" w14:textId="77777777" w:rsidR="00C26C5B" w:rsidRDefault="00C26C5B" w:rsidP="00003C87">
            <w:r>
              <w:t>30533</w:t>
            </w:r>
          </w:p>
        </w:tc>
        <w:tc>
          <w:tcPr>
            <w:tcW w:w="737" w:type="dxa"/>
            <w:gridSpan w:val="2"/>
            <w:tcBorders>
              <w:top w:val="nil"/>
              <w:left w:val="nil"/>
              <w:bottom w:val="nil"/>
              <w:right w:val="nil"/>
            </w:tcBorders>
            <w:tcMar>
              <w:top w:w="0" w:type="dxa"/>
              <w:left w:w="0" w:type="dxa"/>
              <w:bottom w:w="0" w:type="dxa"/>
              <w:right w:w="0" w:type="dxa"/>
            </w:tcMar>
            <w:vAlign w:val="both"/>
          </w:tcPr>
          <w:p w14:paraId="31F88670" w14:textId="77777777" w:rsidR="00C26C5B" w:rsidRDefault="00C26C5B" w:rsidP="00003C87">
            <w:r>
              <w:t>30559</w:t>
            </w:r>
          </w:p>
        </w:tc>
        <w:tc>
          <w:tcPr>
            <w:tcW w:w="737" w:type="dxa"/>
            <w:gridSpan w:val="2"/>
            <w:tcBorders>
              <w:top w:val="nil"/>
              <w:left w:val="nil"/>
              <w:bottom w:val="nil"/>
              <w:right w:val="nil"/>
            </w:tcBorders>
            <w:tcMar>
              <w:top w:w="0" w:type="dxa"/>
              <w:left w:w="0" w:type="dxa"/>
              <w:bottom w:w="0" w:type="dxa"/>
              <w:right w:w="0" w:type="dxa"/>
            </w:tcMar>
            <w:vAlign w:val="both"/>
          </w:tcPr>
          <w:p w14:paraId="264A5300" w14:textId="77777777" w:rsidR="00C26C5B" w:rsidRDefault="00C26C5B" w:rsidP="00003C87">
            <w:r>
              <w:t>30560</w:t>
            </w:r>
          </w:p>
        </w:tc>
        <w:tc>
          <w:tcPr>
            <w:tcW w:w="737" w:type="dxa"/>
            <w:gridSpan w:val="2"/>
            <w:tcBorders>
              <w:top w:val="nil"/>
              <w:left w:val="nil"/>
              <w:bottom w:val="nil"/>
              <w:right w:val="nil"/>
            </w:tcBorders>
            <w:tcMar>
              <w:top w:w="0" w:type="dxa"/>
              <w:left w:w="0" w:type="dxa"/>
              <w:bottom w:w="0" w:type="dxa"/>
              <w:right w:w="0" w:type="dxa"/>
            </w:tcMar>
            <w:vAlign w:val="both"/>
          </w:tcPr>
          <w:p w14:paraId="0C5EF873" w14:textId="77777777" w:rsidR="00C26C5B" w:rsidRDefault="00C26C5B" w:rsidP="00003C87">
            <w:r>
              <w:t>30562</w:t>
            </w:r>
          </w:p>
        </w:tc>
        <w:tc>
          <w:tcPr>
            <w:tcW w:w="737" w:type="dxa"/>
            <w:gridSpan w:val="2"/>
            <w:tcBorders>
              <w:top w:val="nil"/>
              <w:left w:val="nil"/>
              <w:bottom w:val="nil"/>
              <w:right w:val="nil"/>
            </w:tcBorders>
            <w:tcMar>
              <w:top w:w="0" w:type="dxa"/>
              <w:left w:w="0" w:type="dxa"/>
              <w:bottom w:w="0" w:type="dxa"/>
              <w:right w:w="0" w:type="dxa"/>
            </w:tcMar>
            <w:vAlign w:val="both"/>
          </w:tcPr>
          <w:p w14:paraId="326E1843" w14:textId="77777777" w:rsidR="00C26C5B" w:rsidRDefault="00C26C5B" w:rsidP="00003C87">
            <w:r>
              <w:t>30563</w:t>
            </w:r>
          </w:p>
        </w:tc>
        <w:tc>
          <w:tcPr>
            <w:tcW w:w="737" w:type="dxa"/>
            <w:gridSpan w:val="2"/>
            <w:tcBorders>
              <w:top w:val="nil"/>
              <w:left w:val="nil"/>
              <w:bottom w:val="nil"/>
              <w:right w:val="nil"/>
            </w:tcBorders>
            <w:tcMar>
              <w:top w:w="0" w:type="dxa"/>
              <w:left w:w="0" w:type="dxa"/>
              <w:bottom w:w="0" w:type="dxa"/>
              <w:right w:w="0" w:type="dxa"/>
            </w:tcMar>
            <w:vAlign w:val="both"/>
          </w:tcPr>
          <w:p w14:paraId="44A59CEE" w14:textId="77777777" w:rsidR="00C26C5B" w:rsidRDefault="00C26C5B" w:rsidP="00003C87">
            <w:r>
              <w:t>30565</w:t>
            </w:r>
          </w:p>
        </w:tc>
        <w:tc>
          <w:tcPr>
            <w:tcW w:w="737" w:type="dxa"/>
            <w:gridSpan w:val="2"/>
            <w:tcBorders>
              <w:top w:val="nil"/>
              <w:left w:val="nil"/>
              <w:bottom w:val="nil"/>
              <w:right w:val="nil"/>
            </w:tcBorders>
            <w:tcMar>
              <w:top w:w="0" w:type="dxa"/>
              <w:left w:w="0" w:type="dxa"/>
              <w:bottom w:w="0" w:type="dxa"/>
              <w:right w:w="0" w:type="dxa"/>
            </w:tcMar>
            <w:vAlign w:val="both"/>
          </w:tcPr>
          <w:p w14:paraId="20822117" w14:textId="77777777" w:rsidR="00C26C5B" w:rsidRDefault="00C26C5B" w:rsidP="00003C87">
            <w:r>
              <w:t>30574</w:t>
            </w:r>
          </w:p>
        </w:tc>
        <w:tc>
          <w:tcPr>
            <w:tcW w:w="737" w:type="dxa"/>
            <w:gridSpan w:val="2"/>
            <w:tcBorders>
              <w:top w:val="nil"/>
              <w:left w:val="nil"/>
              <w:bottom w:val="nil"/>
              <w:right w:val="nil"/>
            </w:tcBorders>
            <w:tcMar>
              <w:top w:w="0" w:type="dxa"/>
              <w:left w:w="0" w:type="dxa"/>
              <w:bottom w:w="0" w:type="dxa"/>
              <w:right w:w="0" w:type="dxa"/>
            </w:tcMar>
            <w:vAlign w:val="both"/>
          </w:tcPr>
          <w:p w14:paraId="3B3C45E6" w14:textId="77777777" w:rsidR="00C26C5B" w:rsidRDefault="00C26C5B" w:rsidP="00003C87">
            <w:r>
              <w:t>30577</w:t>
            </w:r>
          </w:p>
        </w:tc>
        <w:tc>
          <w:tcPr>
            <w:tcW w:w="737" w:type="dxa"/>
            <w:gridSpan w:val="2"/>
            <w:tcBorders>
              <w:top w:val="nil"/>
              <w:left w:val="nil"/>
              <w:bottom w:val="nil"/>
              <w:right w:val="nil"/>
            </w:tcBorders>
            <w:tcMar>
              <w:top w:w="0" w:type="dxa"/>
              <w:left w:w="0" w:type="dxa"/>
              <w:bottom w:w="0" w:type="dxa"/>
              <w:right w:w="0" w:type="dxa"/>
            </w:tcMar>
            <w:vAlign w:val="both"/>
          </w:tcPr>
          <w:p w14:paraId="12525A88" w14:textId="77777777" w:rsidR="00C26C5B" w:rsidRDefault="00C26C5B" w:rsidP="00003C87">
            <w:r>
              <w:t>30583</w:t>
            </w:r>
          </w:p>
        </w:tc>
        <w:tc>
          <w:tcPr>
            <w:tcW w:w="737" w:type="dxa"/>
            <w:gridSpan w:val="3"/>
            <w:tcBorders>
              <w:top w:val="nil"/>
              <w:left w:val="nil"/>
              <w:bottom w:val="nil"/>
              <w:right w:val="nil"/>
            </w:tcBorders>
            <w:tcMar>
              <w:top w:w="0" w:type="dxa"/>
              <w:left w:w="0" w:type="dxa"/>
              <w:bottom w:w="0" w:type="dxa"/>
              <w:right w:w="0" w:type="dxa"/>
            </w:tcMar>
            <w:vAlign w:val="both"/>
          </w:tcPr>
          <w:p w14:paraId="7C67BBF0" w14:textId="77777777" w:rsidR="00C26C5B" w:rsidRDefault="00C26C5B" w:rsidP="00003C87">
            <w:r>
              <w:t>30584</w:t>
            </w:r>
          </w:p>
        </w:tc>
        <w:tc>
          <w:tcPr>
            <w:tcW w:w="737" w:type="dxa"/>
            <w:gridSpan w:val="3"/>
            <w:tcBorders>
              <w:top w:val="nil"/>
              <w:left w:val="nil"/>
              <w:bottom w:val="nil"/>
              <w:right w:val="nil"/>
            </w:tcBorders>
            <w:tcMar>
              <w:top w:w="0" w:type="dxa"/>
              <w:left w:w="0" w:type="dxa"/>
              <w:bottom w:w="0" w:type="dxa"/>
              <w:right w:w="0" w:type="dxa"/>
            </w:tcMar>
            <w:vAlign w:val="both"/>
          </w:tcPr>
          <w:p w14:paraId="32A1F0A8" w14:textId="77777777" w:rsidR="00C26C5B" w:rsidRDefault="00C26C5B" w:rsidP="00003C87">
            <w:r>
              <w:t>30589</w:t>
            </w:r>
          </w:p>
        </w:tc>
        <w:tc>
          <w:tcPr>
            <w:tcW w:w="738" w:type="dxa"/>
            <w:gridSpan w:val="3"/>
            <w:tcBorders>
              <w:top w:val="nil"/>
              <w:left w:val="nil"/>
              <w:bottom w:val="nil"/>
              <w:right w:val="nil"/>
            </w:tcBorders>
            <w:tcMar>
              <w:top w:w="0" w:type="dxa"/>
              <w:left w:w="0" w:type="dxa"/>
              <w:bottom w:w="0" w:type="dxa"/>
              <w:right w:w="0" w:type="dxa"/>
            </w:tcMar>
            <w:vAlign w:val="both"/>
          </w:tcPr>
          <w:p w14:paraId="099A2A49" w14:textId="77777777" w:rsidR="00C26C5B" w:rsidRDefault="00C26C5B" w:rsidP="00003C87">
            <w:r>
              <w:t>30590</w:t>
            </w:r>
          </w:p>
        </w:tc>
        <w:tc>
          <w:tcPr>
            <w:tcW w:w="738" w:type="dxa"/>
            <w:gridSpan w:val="3"/>
            <w:tcBorders>
              <w:top w:val="nil"/>
              <w:left w:val="nil"/>
              <w:bottom w:val="nil"/>
              <w:right w:val="nil"/>
            </w:tcBorders>
            <w:tcMar>
              <w:top w:w="0" w:type="dxa"/>
              <w:left w:w="0" w:type="dxa"/>
              <w:bottom w:w="0" w:type="dxa"/>
              <w:right w:w="0" w:type="dxa"/>
            </w:tcMar>
            <w:vAlign w:val="both"/>
          </w:tcPr>
          <w:p w14:paraId="7A54F068" w14:textId="77777777" w:rsidR="00C26C5B" w:rsidRDefault="00C26C5B" w:rsidP="00003C87">
            <w:r>
              <w:t>30593</w:t>
            </w:r>
          </w:p>
        </w:tc>
      </w:tr>
      <w:tr w:rsidR="00C26C5B" w14:paraId="448EF17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4C6E3F8" w14:textId="77777777" w:rsidR="00C26C5B" w:rsidRDefault="00C26C5B" w:rsidP="00003C87">
            <w:r>
              <w:t>30594</w:t>
            </w:r>
          </w:p>
        </w:tc>
        <w:tc>
          <w:tcPr>
            <w:tcW w:w="737" w:type="dxa"/>
            <w:gridSpan w:val="2"/>
            <w:tcBorders>
              <w:top w:val="nil"/>
              <w:left w:val="nil"/>
              <w:bottom w:val="nil"/>
              <w:right w:val="nil"/>
            </w:tcBorders>
            <w:tcMar>
              <w:top w:w="0" w:type="dxa"/>
              <w:left w:w="0" w:type="dxa"/>
              <w:bottom w:w="0" w:type="dxa"/>
              <w:right w:w="0" w:type="dxa"/>
            </w:tcMar>
            <w:vAlign w:val="both"/>
          </w:tcPr>
          <w:p w14:paraId="5D245DA2" w14:textId="77777777" w:rsidR="00C26C5B" w:rsidRDefault="00C26C5B" w:rsidP="00003C87">
            <w:r>
              <w:t>30596</w:t>
            </w:r>
          </w:p>
        </w:tc>
        <w:tc>
          <w:tcPr>
            <w:tcW w:w="737" w:type="dxa"/>
            <w:gridSpan w:val="2"/>
            <w:tcBorders>
              <w:top w:val="nil"/>
              <w:left w:val="nil"/>
              <w:bottom w:val="nil"/>
              <w:right w:val="nil"/>
            </w:tcBorders>
            <w:tcMar>
              <w:top w:w="0" w:type="dxa"/>
              <w:left w:w="0" w:type="dxa"/>
              <w:bottom w:w="0" w:type="dxa"/>
              <w:right w:w="0" w:type="dxa"/>
            </w:tcMar>
            <w:vAlign w:val="both"/>
          </w:tcPr>
          <w:p w14:paraId="57290710" w14:textId="77777777" w:rsidR="00C26C5B" w:rsidRDefault="00C26C5B" w:rsidP="00003C87">
            <w:r>
              <w:t>30599</w:t>
            </w:r>
          </w:p>
        </w:tc>
        <w:tc>
          <w:tcPr>
            <w:tcW w:w="737" w:type="dxa"/>
            <w:gridSpan w:val="2"/>
            <w:tcBorders>
              <w:top w:val="nil"/>
              <w:left w:val="nil"/>
              <w:bottom w:val="nil"/>
              <w:right w:val="nil"/>
            </w:tcBorders>
            <w:tcMar>
              <w:top w:w="0" w:type="dxa"/>
              <w:left w:w="0" w:type="dxa"/>
              <w:bottom w:w="0" w:type="dxa"/>
              <w:right w:w="0" w:type="dxa"/>
            </w:tcMar>
            <w:vAlign w:val="both"/>
          </w:tcPr>
          <w:p w14:paraId="5C00CA47" w14:textId="77777777" w:rsidR="00C26C5B" w:rsidRDefault="00C26C5B" w:rsidP="00003C87">
            <w:r>
              <w:t>30600</w:t>
            </w:r>
          </w:p>
        </w:tc>
        <w:tc>
          <w:tcPr>
            <w:tcW w:w="737" w:type="dxa"/>
            <w:gridSpan w:val="2"/>
            <w:tcBorders>
              <w:top w:val="nil"/>
              <w:left w:val="nil"/>
              <w:bottom w:val="nil"/>
              <w:right w:val="nil"/>
            </w:tcBorders>
            <w:tcMar>
              <w:top w:w="0" w:type="dxa"/>
              <w:left w:w="0" w:type="dxa"/>
              <w:bottom w:w="0" w:type="dxa"/>
              <w:right w:w="0" w:type="dxa"/>
            </w:tcMar>
            <w:vAlign w:val="both"/>
          </w:tcPr>
          <w:p w14:paraId="255CDAFD" w14:textId="77777777" w:rsidR="00C26C5B" w:rsidRDefault="00C26C5B" w:rsidP="00003C87">
            <w:r>
              <w:t>30601</w:t>
            </w:r>
          </w:p>
        </w:tc>
        <w:tc>
          <w:tcPr>
            <w:tcW w:w="737" w:type="dxa"/>
            <w:gridSpan w:val="2"/>
            <w:tcBorders>
              <w:top w:val="nil"/>
              <w:left w:val="nil"/>
              <w:bottom w:val="nil"/>
              <w:right w:val="nil"/>
            </w:tcBorders>
            <w:tcMar>
              <w:top w:w="0" w:type="dxa"/>
              <w:left w:w="0" w:type="dxa"/>
              <w:bottom w:w="0" w:type="dxa"/>
              <w:right w:w="0" w:type="dxa"/>
            </w:tcMar>
            <w:vAlign w:val="both"/>
          </w:tcPr>
          <w:p w14:paraId="7649E38A" w14:textId="77777777" w:rsidR="00C26C5B" w:rsidRDefault="00C26C5B" w:rsidP="00003C87">
            <w:r>
              <w:t>30606</w:t>
            </w:r>
          </w:p>
        </w:tc>
        <w:tc>
          <w:tcPr>
            <w:tcW w:w="737" w:type="dxa"/>
            <w:gridSpan w:val="2"/>
            <w:tcBorders>
              <w:top w:val="nil"/>
              <w:left w:val="nil"/>
              <w:bottom w:val="nil"/>
              <w:right w:val="nil"/>
            </w:tcBorders>
            <w:tcMar>
              <w:top w:w="0" w:type="dxa"/>
              <w:left w:w="0" w:type="dxa"/>
              <w:bottom w:w="0" w:type="dxa"/>
              <w:right w:w="0" w:type="dxa"/>
            </w:tcMar>
            <w:vAlign w:val="both"/>
          </w:tcPr>
          <w:p w14:paraId="0BAB17DA" w14:textId="77777777" w:rsidR="00C26C5B" w:rsidRDefault="00C26C5B" w:rsidP="00003C87">
            <w:r>
              <w:t>30608</w:t>
            </w:r>
          </w:p>
        </w:tc>
        <w:tc>
          <w:tcPr>
            <w:tcW w:w="737" w:type="dxa"/>
            <w:gridSpan w:val="2"/>
            <w:tcBorders>
              <w:top w:val="nil"/>
              <w:left w:val="nil"/>
              <w:bottom w:val="nil"/>
              <w:right w:val="nil"/>
            </w:tcBorders>
            <w:tcMar>
              <w:top w:w="0" w:type="dxa"/>
              <w:left w:w="0" w:type="dxa"/>
              <w:bottom w:w="0" w:type="dxa"/>
              <w:right w:w="0" w:type="dxa"/>
            </w:tcMar>
            <w:vAlign w:val="both"/>
          </w:tcPr>
          <w:p w14:paraId="3DBEBD45" w14:textId="77777777" w:rsidR="00C26C5B" w:rsidRDefault="00C26C5B" w:rsidP="00003C87">
            <w:r>
              <w:t>30611</w:t>
            </w:r>
          </w:p>
        </w:tc>
        <w:tc>
          <w:tcPr>
            <w:tcW w:w="737" w:type="dxa"/>
            <w:gridSpan w:val="2"/>
            <w:tcBorders>
              <w:top w:val="nil"/>
              <w:left w:val="nil"/>
              <w:bottom w:val="nil"/>
              <w:right w:val="nil"/>
            </w:tcBorders>
            <w:tcMar>
              <w:top w:w="0" w:type="dxa"/>
              <w:left w:w="0" w:type="dxa"/>
              <w:bottom w:w="0" w:type="dxa"/>
              <w:right w:w="0" w:type="dxa"/>
            </w:tcMar>
            <w:vAlign w:val="both"/>
          </w:tcPr>
          <w:p w14:paraId="596FC6F3" w14:textId="77777777" w:rsidR="00C26C5B" w:rsidRDefault="00C26C5B" w:rsidP="00003C87">
            <w:r>
              <w:t>30615</w:t>
            </w:r>
          </w:p>
        </w:tc>
        <w:tc>
          <w:tcPr>
            <w:tcW w:w="737" w:type="dxa"/>
            <w:gridSpan w:val="3"/>
            <w:tcBorders>
              <w:top w:val="nil"/>
              <w:left w:val="nil"/>
              <w:bottom w:val="nil"/>
              <w:right w:val="nil"/>
            </w:tcBorders>
            <w:tcMar>
              <w:top w:w="0" w:type="dxa"/>
              <w:left w:w="0" w:type="dxa"/>
              <w:bottom w:w="0" w:type="dxa"/>
              <w:right w:w="0" w:type="dxa"/>
            </w:tcMar>
            <w:vAlign w:val="both"/>
          </w:tcPr>
          <w:p w14:paraId="30302BAC" w14:textId="77777777" w:rsidR="00C26C5B" w:rsidRDefault="00C26C5B" w:rsidP="00003C87">
            <w:r>
              <w:t>30618</w:t>
            </w:r>
          </w:p>
        </w:tc>
        <w:tc>
          <w:tcPr>
            <w:tcW w:w="737" w:type="dxa"/>
            <w:gridSpan w:val="3"/>
            <w:tcBorders>
              <w:top w:val="nil"/>
              <w:left w:val="nil"/>
              <w:bottom w:val="nil"/>
              <w:right w:val="nil"/>
            </w:tcBorders>
            <w:tcMar>
              <w:top w:w="0" w:type="dxa"/>
              <w:left w:w="0" w:type="dxa"/>
              <w:bottom w:w="0" w:type="dxa"/>
              <w:right w:w="0" w:type="dxa"/>
            </w:tcMar>
            <w:vAlign w:val="both"/>
          </w:tcPr>
          <w:p w14:paraId="430845B1" w14:textId="77777777" w:rsidR="00C26C5B" w:rsidRDefault="00C26C5B" w:rsidP="00003C87">
            <w:r>
              <w:t>30619</w:t>
            </w:r>
          </w:p>
        </w:tc>
        <w:tc>
          <w:tcPr>
            <w:tcW w:w="738" w:type="dxa"/>
            <w:gridSpan w:val="3"/>
            <w:tcBorders>
              <w:top w:val="nil"/>
              <w:left w:val="nil"/>
              <w:bottom w:val="nil"/>
              <w:right w:val="nil"/>
            </w:tcBorders>
            <w:tcMar>
              <w:top w:w="0" w:type="dxa"/>
              <w:left w:w="0" w:type="dxa"/>
              <w:bottom w:w="0" w:type="dxa"/>
              <w:right w:w="0" w:type="dxa"/>
            </w:tcMar>
            <w:vAlign w:val="both"/>
          </w:tcPr>
          <w:p w14:paraId="2F6679D5" w14:textId="77777777" w:rsidR="00C26C5B" w:rsidRDefault="00C26C5B" w:rsidP="00003C87">
            <w:r>
              <w:t>30621</w:t>
            </w:r>
          </w:p>
        </w:tc>
        <w:tc>
          <w:tcPr>
            <w:tcW w:w="738" w:type="dxa"/>
            <w:gridSpan w:val="3"/>
            <w:tcBorders>
              <w:top w:val="nil"/>
              <w:left w:val="nil"/>
              <w:bottom w:val="nil"/>
              <w:right w:val="nil"/>
            </w:tcBorders>
            <w:tcMar>
              <w:top w:w="0" w:type="dxa"/>
              <w:left w:w="0" w:type="dxa"/>
              <w:bottom w:w="0" w:type="dxa"/>
              <w:right w:w="0" w:type="dxa"/>
            </w:tcMar>
            <w:vAlign w:val="both"/>
          </w:tcPr>
          <w:p w14:paraId="095CB4C0" w14:textId="77777777" w:rsidR="00C26C5B" w:rsidRDefault="00C26C5B" w:rsidP="00003C87">
            <w:r>
              <w:t>30622</w:t>
            </w:r>
          </w:p>
        </w:tc>
      </w:tr>
      <w:tr w:rsidR="00C26C5B" w14:paraId="06FCC131"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AD1E8D3" w14:textId="77777777" w:rsidR="00C26C5B" w:rsidRDefault="00C26C5B" w:rsidP="00003C87">
            <w:r>
              <w:t>30623</w:t>
            </w:r>
          </w:p>
        </w:tc>
        <w:tc>
          <w:tcPr>
            <w:tcW w:w="737" w:type="dxa"/>
            <w:gridSpan w:val="2"/>
            <w:tcBorders>
              <w:top w:val="nil"/>
              <w:left w:val="nil"/>
              <w:bottom w:val="nil"/>
              <w:right w:val="nil"/>
            </w:tcBorders>
            <w:tcMar>
              <w:top w:w="0" w:type="dxa"/>
              <w:left w:w="0" w:type="dxa"/>
              <w:bottom w:w="0" w:type="dxa"/>
              <w:right w:w="0" w:type="dxa"/>
            </w:tcMar>
            <w:vAlign w:val="both"/>
          </w:tcPr>
          <w:p w14:paraId="21DDBFE5" w14:textId="77777777" w:rsidR="00C26C5B" w:rsidRDefault="00C26C5B" w:rsidP="00003C87">
            <w:r>
              <w:t>30626</w:t>
            </w:r>
          </w:p>
        </w:tc>
        <w:tc>
          <w:tcPr>
            <w:tcW w:w="737" w:type="dxa"/>
            <w:gridSpan w:val="2"/>
            <w:tcBorders>
              <w:top w:val="nil"/>
              <w:left w:val="nil"/>
              <w:bottom w:val="nil"/>
              <w:right w:val="nil"/>
            </w:tcBorders>
            <w:tcMar>
              <w:top w:w="0" w:type="dxa"/>
              <w:left w:w="0" w:type="dxa"/>
              <w:bottom w:w="0" w:type="dxa"/>
              <w:right w:w="0" w:type="dxa"/>
            </w:tcMar>
            <w:vAlign w:val="both"/>
          </w:tcPr>
          <w:p w14:paraId="5317747B" w14:textId="77777777" w:rsidR="00C26C5B" w:rsidRDefault="00C26C5B" w:rsidP="00003C87">
            <w:r>
              <w:t>30627</w:t>
            </w:r>
          </w:p>
        </w:tc>
        <w:tc>
          <w:tcPr>
            <w:tcW w:w="737" w:type="dxa"/>
            <w:gridSpan w:val="2"/>
            <w:tcBorders>
              <w:top w:val="nil"/>
              <w:left w:val="nil"/>
              <w:bottom w:val="nil"/>
              <w:right w:val="nil"/>
            </w:tcBorders>
            <w:tcMar>
              <w:top w:w="0" w:type="dxa"/>
              <w:left w:w="0" w:type="dxa"/>
              <w:bottom w:w="0" w:type="dxa"/>
              <w:right w:w="0" w:type="dxa"/>
            </w:tcMar>
            <w:vAlign w:val="both"/>
          </w:tcPr>
          <w:p w14:paraId="45DC66AE" w14:textId="77777777" w:rsidR="00C26C5B" w:rsidRDefault="00C26C5B" w:rsidP="00003C87">
            <w:r>
              <w:t>30628</w:t>
            </w:r>
          </w:p>
        </w:tc>
        <w:tc>
          <w:tcPr>
            <w:tcW w:w="737" w:type="dxa"/>
            <w:gridSpan w:val="2"/>
            <w:tcBorders>
              <w:top w:val="nil"/>
              <w:left w:val="nil"/>
              <w:bottom w:val="nil"/>
              <w:right w:val="nil"/>
            </w:tcBorders>
            <w:tcMar>
              <w:top w:w="0" w:type="dxa"/>
              <w:left w:w="0" w:type="dxa"/>
              <w:bottom w:w="0" w:type="dxa"/>
              <w:right w:w="0" w:type="dxa"/>
            </w:tcMar>
            <w:vAlign w:val="both"/>
          </w:tcPr>
          <w:p w14:paraId="335BEC71" w14:textId="77777777" w:rsidR="00C26C5B" w:rsidRDefault="00C26C5B" w:rsidP="00003C87">
            <w:r>
              <w:t>30629</w:t>
            </w:r>
          </w:p>
        </w:tc>
        <w:tc>
          <w:tcPr>
            <w:tcW w:w="737" w:type="dxa"/>
            <w:gridSpan w:val="2"/>
            <w:tcBorders>
              <w:top w:val="nil"/>
              <w:left w:val="nil"/>
              <w:bottom w:val="nil"/>
              <w:right w:val="nil"/>
            </w:tcBorders>
            <w:tcMar>
              <w:top w:w="0" w:type="dxa"/>
              <w:left w:w="0" w:type="dxa"/>
              <w:bottom w:w="0" w:type="dxa"/>
              <w:right w:w="0" w:type="dxa"/>
            </w:tcMar>
            <w:vAlign w:val="both"/>
          </w:tcPr>
          <w:p w14:paraId="688A6C9C" w14:textId="77777777" w:rsidR="00C26C5B" w:rsidRDefault="00C26C5B" w:rsidP="00003C87">
            <w:r>
              <w:t>30630</w:t>
            </w:r>
          </w:p>
        </w:tc>
        <w:tc>
          <w:tcPr>
            <w:tcW w:w="737" w:type="dxa"/>
            <w:gridSpan w:val="2"/>
            <w:tcBorders>
              <w:top w:val="nil"/>
              <w:left w:val="nil"/>
              <w:bottom w:val="nil"/>
              <w:right w:val="nil"/>
            </w:tcBorders>
            <w:tcMar>
              <w:top w:w="0" w:type="dxa"/>
              <w:left w:w="0" w:type="dxa"/>
              <w:bottom w:w="0" w:type="dxa"/>
              <w:right w:w="0" w:type="dxa"/>
            </w:tcMar>
            <w:vAlign w:val="both"/>
          </w:tcPr>
          <w:p w14:paraId="21759A67" w14:textId="77777777" w:rsidR="00C26C5B" w:rsidRDefault="00C26C5B" w:rsidP="00003C87">
            <w:r>
              <w:t>30631</w:t>
            </w:r>
          </w:p>
        </w:tc>
        <w:tc>
          <w:tcPr>
            <w:tcW w:w="737" w:type="dxa"/>
            <w:gridSpan w:val="2"/>
            <w:tcBorders>
              <w:top w:val="nil"/>
              <w:left w:val="nil"/>
              <w:bottom w:val="nil"/>
              <w:right w:val="nil"/>
            </w:tcBorders>
            <w:tcMar>
              <w:top w:w="0" w:type="dxa"/>
              <w:left w:w="0" w:type="dxa"/>
              <w:bottom w:w="0" w:type="dxa"/>
              <w:right w:w="0" w:type="dxa"/>
            </w:tcMar>
            <w:vAlign w:val="both"/>
          </w:tcPr>
          <w:p w14:paraId="37B13351" w14:textId="77777777" w:rsidR="00C26C5B" w:rsidRDefault="00C26C5B" w:rsidP="00003C87">
            <w:r>
              <w:t>30635</w:t>
            </w:r>
          </w:p>
        </w:tc>
        <w:tc>
          <w:tcPr>
            <w:tcW w:w="737" w:type="dxa"/>
            <w:gridSpan w:val="2"/>
            <w:tcBorders>
              <w:top w:val="nil"/>
              <w:left w:val="nil"/>
              <w:bottom w:val="nil"/>
              <w:right w:val="nil"/>
            </w:tcBorders>
            <w:tcMar>
              <w:top w:w="0" w:type="dxa"/>
              <w:left w:w="0" w:type="dxa"/>
              <w:bottom w:w="0" w:type="dxa"/>
              <w:right w:w="0" w:type="dxa"/>
            </w:tcMar>
            <w:vAlign w:val="both"/>
          </w:tcPr>
          <w:p w14:paraId="240A725C" w14:textId="77777777" w:rsidR="00C26C5B" w:rsidRDefault="00C26C5B" w:rsidP="00003C87">
            <w:r>
              <w:t>30636</w:t>
            </w:r>
          </w:p>
        </w:tc>
        <w:tc>
          <w:tcPr>
            <w:tcW w:w="737" w:type="dxa"/>
            <w:gridSpan w:val="3"/>
            <w:tcBorders>
              <w:top w:val="nil"/>
              <w:left w:val="nil"/>
              <w:bottom w:val="nil"/>
              <w:right w:val="nil"/>
            </w:tcBorders>
            <w:tcMar>
              <w:top w:w="0" w:type="dxa"/>
              <w:left w:w="0" w:type="dxa"/>
              <w:bottom w:w="0" w:type="dxa"/>
              <w:right w:w="0" w:type="dxa"/>
            </w:tcMar>
            <w:vAlign w:val="both"/>
          </w:tcPr>
          <w:p w14:paraId="3FD1F549" w14:textId="77777777" w:rsidR="00C26C5B" w:rsidRDefault="00C26C5B" w:rsidP="00003C87">
            <w:r>
              <w:t>30637</w:t>
            </w:r>
          </w:p>
        </w:tc>
        <w:tc>
          <w:tcPr>
            <w:tcW w:w="737" w:type="dxa"/>
            <w:gridSpan w:val="3"/>
            <w:tcBorders>
              <w:top w:val="nil"/>
              <w:left w:val="nil"/>
              <w:bottom w:val="nil"/>
              <w:right w:val="nil"/>
            </w:tcBorders>
            <w:tcMar>
              <w:top w:w="0" w:type="dxa"/>
              <w:left w:w="0" w:type="dxa"/>
              <w:bottom w:w="0" w:type="dxa"/>
              <w:right w:w="0" w:type="dxa"/>
            </w:tcMar>
            <w:vAlign w:val="both"/>
          </w:tcPr>
          <w:p w14:paraId="74BBBE65" w14:textId="77777777" w:rsidR="00C26C5B" w:rsidRDefault="00C26C5B" w:rsidP="00003C87">
            <w:r>
              <w:t>30639</w:t>
            </w:r>
          </w:p>
        </w:tc>
        <w:tc>
          <w:tcPr>
            <w:tcW w:w="738" w:type="dxa"/>
            <w:gridSpan w:val="3"/>
            <w:tcBorders>
              <w:top w:val="nil"/>
              <w:left w:val="nil"/>
              <w:bottom w:val="nil"/>
              <w:right w:val="nil"/>
            </w:tcBorders>
            <w:tcMar>
              <w:top w:w="0" w:type="dxa"/>
              <w:left w:w="0" w:type="dxa"/>
              <w:bottom w:w="0" w:type="dxa"/>
              <w:right w:w="0" w:type="dxa"/>
            </w:tcMar>
            <w:vAlign w:val="both"/>
          </w:tcPr>
          <w:p w14:paraId="61841077" w14:textId="77777777" w:rsidR="00C26C5B" w:rsidRDefault="00C26C5B" w:rsidP="00003C87">
            <w:r>
              <w:t>30640</w:t>
            </w:r>
          </w:p>
        </w:tc>
        <w:tc>
          <w:tcPr>
            <w:tcW w:w="738" w:type="dxa"/>
            <w:gridSpan w:val="3"/>
            <w:tcBorders>
              <w:top w:val="nil"/>
              <w:left w:val="nil"/>
              <w:bottom w:val="nil"/>
              <w:right w:val="nil"/>
            </w:tcBorders>
            <w:tcMar>
              <w:top w:w="0" w:type="dxa"/>
              <w:left w:w="0" w:type="dxa"/>
              <w:bottom w:w="0" w:type="dxa"/>
              <w:right w:w="0" w:type="dxa"/>
            </w:tcMar>
            <w:vAlign w:val="both"/>
          </w:tcPr>
          <w:p w14:paraId="2278951A" w14:textId="77777777" w:rsidR="00C26C5B" w:rsidRDefault="00C26C5B" w:rsidP="00003C87">
            <w:r>
              <w:t>30641</w:t>
            </w:r>
          </w:p>
        </w:tc>
      </w:tr>
      <w:tr w:rsidR="00C26C5B" w14:paraId="3CC00B4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98C37DD" w14:textId="77777777" w:rsidR="00C26C5B" w:rsidRDefault="00C26C5B" w:rsidP="00003C87">
            <w:r>
              <w:t>30642</w:t>
            </w:r>
          </w:p>
        </w:tc>
        <w:tc>
          <w:tcPr>
            <w:tcW w:w="737" w:type="dxa"/>
            <w:gridSpan w:val="2"/>
            <w:tcBorders>
              <w:top w:val="nil"/>
              <w:left w:val="nil"/>
              <w:bottom w:val="nil"/>
              <w:right w:val="nil"/>
            </w:tcBorders>
            <w:tcMar>
              <w:top w:w="0" w:type="dxa"/>
              <w:left w:w="0" w:type="dxa"/>
              <w:bottom w:w="0" w:type="dxa"/>
              <w:right w:w="0" w:type="dxa"/>
            </w:tcMar>
            <w:vAlign w:val="both"/>
          </w:tcPr>
          <w:p w14:paraId="0347E292" w14:textId="77777777" w:rsidR="00C26C5B" w:rsidRDefault="00C26C5B" w:rsidP="00003C87">
            <w:r>
              <w:t>30643</w:t>
            </w:r>
          </w:p>
        </w:tc>
        <w:tc>
          <w:tcPr>
            <w:tcW w:w="737" w:type="dxa"/>
            <w:gridSpan w:val="2"/>
            <w:tcBorders>
              <w:top w:val="nil"/>
              <w:left w:val="nil"/>
              <w:bottom w:val="nil"/>
              <w:right w:val="nil"/>
            </w:tcBorders>
            <w:tcMar>
              <w:top w:w="0" w:type="dxa"/>
              <w:left w:w="0" w:type="dxa"/>
              <w:bottom w:w="0" w:type="dxa"/>
              <w:right w:w="0" w:type="dxa"/>
            </w:tcMar>
            <w:vAlign w:val="both"/>
          </w:tcPr>
          <w:p w14:paraId="77CBA0E0" w14:textId="77777777" w:rsidR="00C26C5B" w:rsidRDefault="00C26C5B" w:rsidP="00003C87">
            <w:r>
              <w:t>30644</w:t>
            </w:r>
          </w:p>
        </w:tc>
        <w:tc>
          <w:tcPr>
            <w:tcW w:w="737" w:type="dxa"/>
            <w:gridSpan w:val="2"/>
            <w:tcBorders>
              <w:top w:val="nil"/>
              <w:left w:val="nil"/>
              <w:bottom w:val="nil"/>
              <w:right w:val="nil"/>
            </w:tcBorders>
            <w:tcMar>
              <w:top w:w="0" w:type="dxa"/>
              <w:left w:w="0" w:type="dxa"/>
              <w:bottom w:w="0" w:type="dxa"/>
              <w:right w:w="0" w:type="dxa"/>
            </w:tcMar>
            <w:vAlign w:val="both"/>
          </w:tcPr>
          <w:p w14:paraId="59E7A72A" w14:textId="77777777" w:rsidR="00C26C5B" w:rsidRDefault="00C26C5B" w:rsidP="00003C87">
            <w:r>
              <w:t>30645</w:t>
            </w:r>
          </w:p>
        </w:tc>
        <w:tc>
          <w:tcPr>
            <w:tcW w:w="737" w:type="dxa"/>
            <w:gridSpan w:val="2"/>
            <w:tcBorders>
              <w:top w:val="nil"/>
              <w:left w:val="nil"/>
              <w:bottom w:val="nil"/>
              <w:right w:val="nil"/>
            </w:tcBorders>
            <w:tcMar>
              <w:top w:w="0" w:type="dxa"/>
              <w:left w:w="0" w:type="dxa"/>
              <w:bottom w:w="0" w:type="dxa"/>
              <w:right w:w="0" w:type="dxa"/>
            </w:tcMar>
            <w:vAlign w:val="both"/>
          </w:tcPr>
          <w:p w14:paraId="2704D57E" w14:textId="77777777" w:rsidR="00C26C5B" w:rsidRDefault="00C26C5B" w:rsidP="00003C87">
            <w:r>
              <w:t>30646</w:t>
            </w:r>
          </w:p>
        </w:tc>
        <w:tc>
          <w:tcPr>
            <w:tcW w:w="737" w:type="dxa"/>
            <w:gridSpan w:val="2"/>
            <w:tcBorders>
              <w:top w:val="nil"/>
              <w:left w:val="nil"/>
              <w:bottom w:val="nil"/>
              <w:right w:val="nil"/>
            </w:tcBorders>
            <w:tcMar>
              <w:top w:w="0" w:type="dxa"/>
              <w:left w:w="0" w:type="dxa"/>
              <w:bottom w:w="0" w:type="dxa"/>
              <w:right w:w="0" w:type="dxa"/>
            </w:tcMar>
            <w:vAlign w:val="both"/>
          </w:tcPr>
          <w:p w14:paraId="7F7F1770" w14:textId="77777777" w:rsidR="00C26C5B" w:rsidRDefault="00C26C5B" w:rsidP="00003C87">
            <w:r>
              <w:t>30648</w:t>
            </w:r>
          </w:p>
        </w:tc>
        <w:tc>
          <w:tcPr>
            <w:tcW w:w="737" w:type="dxa"/>
            <w:gridSpan w:val="2"/>
            <w:tcBorders>
              <w:top w:val="nil"/>
              <w:left w:val="nil"/>
              <w:bottom w:val="nil"/>
              <w:right w:val="nil"/>
            </w:tcBorders>
            <w:tcMar>
              <w:top w:w="0" w:type="dxa"/>
              <w:left w:w="0" w:type="dxa"/>
              <w:bottom w:w="0" w:type="dxa"/>
              <w:right w:w="0" w:type="dxa"/>
            </w:tcMar>
            <w:vAlign w:val="both"/>
          </w:tcPr>
          <w:p w14:paraId="49B32DA1" w14:textId="77777777" w:rsidR="00C26C5B" w:rsidRDefault="00C26C5B" w:rsidP="00003C87">
            <w:r>
              <w:t>30649</w:t>
            </w:r>
          </w:p>
        </w:tc>
        <w:tc>
          <w:tcPr>
            <w:tcW w:w="737" w:type="dxa"/>
            <w:gridSpan w:val="2"/>
            <w:tcBorders>
              <w:top w:val="nil"/>
              <w:left w:val="nil"/>
              <w:bottom w:val="nil"/>
              <w:right w:val="nil"/>
            </w:tcBorders>
            <w:tcMar>
              <w:top w:w="0" w:type="dxa"/>
              <w:left w:w="0" w:type="dxa"/>
              <w:bottom w:w="0" w:type="dxa"/>
              <w:right w:w="0" w:type="dxa"/>
            </w:tcMar>
            <w:vAlign w:val="both"/>
          </w:tcPr>
          <w:p w14:paraId="79EA62C2" w14:textId="77777777" w:rsidR="00C26C5B" w:rsidRDefault="00C26C5B" w:rsidP="00003C87">
            <w:r>
              <w:t>30651</w:t>
            </w:r>
          </w:p>
        </w:tc>
        <w:tc>
          <w:tcPr>
            <w:tcW w:w="737" w:type="dxa"/>
            <w:gridSpan w:val="2"/>
            <w:tcBorders>
              <w:top w:val="nil"/>
              <w:left w:val="nil"/>
              <w:bottom w:val="nil"/>
              <w:right w:val="nil"/>
            </w:tcBorders>
            <w:tcMar>
              <w:top w:w="0" w:type="dxa"/>
              <w:left w:w="0" w:type="dxa"/>
              <w:bottom w:w="0" w:type="dxa"/>
              <w:right w:w="0" w:type="dxa"/>
            </w:tcMar>
            <w:vAlign w:val="both"/>
          </w:tcPr>
          <w:p w14:paraId="2FDBB48C" w14:textId="77777777" w:rsidR="00C26C5B" w:rsidRDefault="00C26C5B" w:rsidP="00003C87">
            <w:r>
              <w:t>30652</w:t>
            </w:r>
          </w:p>
        </w:tc>
        <w:tc>
          <w:tcPr>
            <w:tcW w:w="737" w:type="dxa"/>
            <w:gridSpan w:val="3"/>
            <w:tcBorders>
              <w:top w:val="nil"/>
              <w:left w:val="nil"/>
              <w:bottom w:val="nil"/>
              <w:right w:val="nil"/>
            </w:tcBorders>
            <w:tcMar>
              <w:top w:w="0" w:type="dxa"/>
              <w:left w:w="0" w:type="dxa"/>
              <w:bottom w:w="0" w:type="dxa"/>
              <w:right w:w="0" w:type="dxa"/>
            </w:tcMar>
            <w:vAlign w:val="both"/>
          </w:tcPr>
          <w:p w14:paraId="1AAA334E" w14:textId="77777777" w:rsidR="00C26C5B" w:rsidRDefault="00C26C5B" w:rsidP="00003C87">
            <w:r>
              <w:t>30654</w:t>
            </w:r>
          </w:p>
        </w:tc>
        <w:tc>
          <w:tcPr>
            <w:tcW w:w="737" w:type="dxa"/>
            <w:gridSpan w:val="3"/>
            <w:tcBorders>
              <w:top w:val="nil"/>
              <w:left w:val="nil"/>
              <w:bottom w:val="nil"/>
              <w:right w:val="nil"/>
            </w:tcBorders>
            <w:tcMar>
              <w:top w:w="0" w:type="dxa"/>
              <w:left w:w="0" w:type="dxa"/>
              <w:bottom w:w="0" w:type="dxa"/>
              <w:right w:w="0" w:type="dxa"/>
            </w:tcMar>
            <w:vAlign w:val="both"/>
          </w:tcPr>
          <w:p w14:paraId="0E7F0604" w14:textId="77777777" w:rsidR="00C26C5B" w:rsidRDefault="00C26C5B" w:rsidP="00003C87">
            <w:r>
              <w:t>30655</w:t>
            </w:r>
          </w:p>
        </w:tc>
        <w:tc>
          <w:tcPr>
            <w:tcW w:w="738" w:type="dxa"/>
            <w:gridSpan w:val="3"/>
            <w:tcBorders>
              <w:top w:val="nil"/>
              <w:left w:val="nil"/>
              <w:bottom w:val="nil"/>
              <w:right w:val="nil"/>
            </w:tcBorders>
            <w:tcMar>
              <w:top w:w="0" w:type="dxa"/>
              <w:left w:w="0" w:type="dxa"/>
              <w:bottom w:w="0" w:type="dxa"/>
              <w:right w:w="0" w:type="dxa"/>
            </w:tcMar>
            <w:vAlign w:val="both"/>
          </w:tcPr>
          <w:p w14:paraId="3A16704A" w14:textId="77777777" w:rsidR="00C26C5B" w:rsidRDefault="00C26C5B" w:rsidP="00003C87">
            <w:r>
              <w:t>30657</w:t>
            </w:r>
          </w:p>
        </w:tc>
        <w:tc>
          <w:tcPr>
            <w:tcW w:w="738" w:type="dxa"/>
            <w:gridSpan w:val="3"/>
            <w:tcBorders>
              <w:top w:val="nil"/>
              <w:left w:val="nil"/>
              <w:bottom w:val="nil"/>
              <w:right w:val="nil"/>
            </w:tcBorders>
            <w:tcMar>
              <w:top w:w="0" w:type="dxa"/>
              <w:left w:w="0" w:type="dxa"/>
              <w:bottom w:w="0" w:type="dxa"/>
              <w:right w:w="0" w:type="dxa"/>
            </w:tcMar>
            <w:vAlign w:val="both"/>
          </w:tcPr>
          <w:p w14:paraId="09DEA080" w14:textId="77777777" w:rsidR="00C26C5B" w:rsidRDefault="00C26C5B" w:rsidP="00003C87">
            <w:r>
              <w:t>30658</w:t>
            </w:r>
          </w:p>
        </w:tc>
      </w:tr>
      <w:tr w:rsidR="00C26C5B" w14:paraId="15D8104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E7D1575" w14:textId="77777777" w:rsidR="00C26C5B" w:rsidRDefault="00C26C5B" w:rsidP="00003C87">
            <w:r>
              <w:t>30663</w:t>
            </w:r>
          </w:p>
        </w:tc>
        <w:tc>
          <w:tcPr>
            <w:tcW w:w="737" w:type="dxa"/>
            <w:gridSpan w:val="2"/>
            <w:tcBorders>
              <w:top w:val="nil"/>
              <w:left w:val="nil"/>
              <w:bottom w:val="nil"/>
              <w:right w:val="nil"/>
            </w:tcBorders>
            <w:tcMar>
              <w:top w:w="0" w:type="dxa"/>
              <w:left w:w="0" w:type="dxa"/>
              <w:bottom w:w="0" w:type="dxa"/>
              <w:right w:w="0" w:type="dxa"/>
            </w:tcMar>
            <w:vAlign w:val="both"/>
          </w:tcPr>
          <w:p w14:paraId="0FACF69C" w14:textId="77777777" w:rsidR="00C26C5B" w:rsidRDefault="00C26C5B" w:rsidP="00003C87">
            <w:r>
              <w:t>30666</w:t>
            </w:r>
          </w:p>
        </w:tc>
        <w:tc>
          <w:tcPr>
            <w:tcW w:w="737" w:type="dxa"/>
            <w:gridSpan w:val="2"/>
            <w:tcBorders>
              <w:top w:val="nil"/>
              <w:left w:val="nil"/>
              <w:bottom w:val="nil"/>
              <w:right w:val="nil"/>
            </w:tcBorders>
            <w:tcMar>
              <w:top w:w="0" w:type="dxa"/>
              <w:left w:w="0" w:type="dxa"/>
              <w:bottom w:w="0" w:type="dxa"/>
              <w:right w:w="0" w:type="dxa"/>
            </w:tcMar>
            <w:vAlign w:val="both"/>
          </w:tcPr>
          <w:p w14:paraId="797D6E9F" w14:textId="77777777" w:rsidR="00C26C5B" w:rsidRDefault="00C26C5B" w:rsidP="00003C87">
            <w:r>
              <w:t>30672</w:t>
            </w:r>
          </w:p>
        </w:tc>
        <w:tc>
          <w:tcPr>
            <w:tcW w:w="737" w:type="dxa"/>
            <w:gridSpan w:val="2"/>
            <w:tcBorders>
              <w:top w:val="nil"/>
              <w:left w:val="nil"/>
              <w:bottom w:val="nil"/>
              <w:right w:val="nil"/>
            </w:tcBorders>
            <w:tcMar>
              <w:top w:w="0" w:type="dxa"/>
              <w:left w:w="0" w:type="dxa"/>
              <w:bottom w:w="0" w:type="dxa"/>
              <w:right w:w="0" w:type="dxa"/>
            </w:tcMar>
            <w:vAlign w:val="both"/>
          </w:tcPr>
          <w:p w14:paraId="5C09D38E" w14:textId="77777777" w:rsidR="00C26C5B" w:rsidRDefault="00C26C5B" w:rsidP="00003C87">
            <w:r>
              <w:t>30676</w:t>
            </w:r>
          </w:p>
        </w:tc>
        <w:tc>
          <w:tcPr>
            <w:tcW w:w="737" w:type="dxa"/>
            <w:gridSpan w:val="2"/>
            <w:tcBorders>
              <w:top w:val="nil"/>
              <w:left w:val="nil"/>
              <w:bottom w:val="nil"/>
              <w:right w:val="nil"/>
            </w:tcBorders>
            <w:tcMar>
              <w:top w:w="0" w:type="dxa"/>
              <w:left w:w="0" w:type="dxa"/>
              <w:bottom w:w="0" w:type="dxa"/>
              <w:right w:w="0" w:type="dxa"/>
            </w:tcMar>
            <w:vAlign w:val="both"/>
          </w:tcPr>
          <w:p w14:paraId="0005C9EE" w14:textId="77777777" w:rsidR="00C26C5B" w:rsidRDefault="00C26C5B" w:rsidP="00003C87">
            <w:r>
              <w:t>30679</w:t>
            </w:r>
          </w:p>
        </w:tc>
        <w:tc>
          <w:tcPr>
            <w:tcW w:w="737" w:type="dxa"/>
            <w:gridSpan w:val="2"/>
            <w:tcBorders>
              <w:top w:val="nil"/>
              <w:left w:val="nil"/>
              <w:bottom w:val="nil"/>
              <w:right w:val="nil"/>
            </w:tcBorders>
            <w:tcMar>
              <w:top w:w="0" w:type="dxa"/>
              <w:left w:w="0" w:type="dxa"/>
              <w:bottom w:w="0" w:type="dxa"/>
              <w:right w:w="0" w:type="dxa"/>
            </w:tcMar>
            <w:vAlign w:val="both"/>
          </w:tcPr>
          <w:p w14:paraId="79204CAE" w14:textId="77777777" w:rsidR="00C26C5B" w:rsidRDefault="00C26C5B" w:rsidP="00003C87">
            <w:r>
              <w:t>30680</w:t>
            </w:r>
          </w:p>
        </w:tc>
        <w:tc>
          <w:tcPr>
            <w:tcW w:w="737" w:type="dxa"/>
            <w:gridSpan w:val="2"/>
            <w:tcBorders>
              <w:top w:val="nil"/>
              <w:left w:val="nil"/>
              <w:bottom w:val="nil"/>
              <w:right w:val="nil"/>
            </w:tcBorders>
            <w:tcMar>
              <w:top w:w="0" w:type="dxa"/>
              <w:left w:w="0" w:type="dxa"/>
              <w:bottom w:w="0" w:type="dxa"/>
              <w:right w:w="0" w:type="dxa"/>
            </w:tcMar>
            <w:vAlign w:val="both"/>
          </w:tcPr>
          <w:p w14:paraId="672AA945" w14:textId="77777777" w:rsidR="00C26C5B" w:rsidRDefault="00C26C5B" w:rsidP="00003C87">
            <w:r>
              <w:t>30682</w:t>
            </w:r>
          </w:p>
        </w:tc>
        <w:tc>
          <w:tcPr>
            <w:tcW w:w="737" w:type="dxa"/>
            <w:gridSpan w:val="2"/>
            <w:tcBorders>
              <w:top w:val="nil"/>
              <w:left w:val="nil"/>
              <w:bottom w:val="nil"/>
              <w:right w:val="nil"/>
            </w:tcBorders>
            <w:tcMar>
              <w:top w:w="0" w:type="dxa"/>
              <w:left w:w="0" w:type="dxa"/>
              <w:bottom w:w="0" w:type="dxa"/>
              <w:right w:w="0" w:type="dxa"/>
            </w:tcMar>
            <w:vAlign w:val="both"/>
          </w:tcPr>
          <w:p w14:paraId="6AAC9FA5" w14:textId="77777777" w:rsidR="00C26C5B" w:rsidRDefault="00C26C5B" w:rsidP="00003C87">
            <w:r>
              <w:t>30684</w:t>
            </w:r>
          </w:p>
        </w:tc>
        <w:tc>
          <w:tcPr>
            <w:tcW w:w="737" w:type="dxa"/>
            <w:gridSpan w:val="2"/>
            <w:tcBorders>
              <w:top w:val="nil"/>
              <w:left w:val="nil"/>
              <w:bottom w:val="nil"/>
              <w:right w:val="nil"/>
            </w:tcBorders>
            <w:tcMar>
              <w:top w:w="0" w:type="dxa"/>
              <w:left w:w="0" w:type="dxa"/>
              <w:bottom w:w="0" w:type="dxa"/>
              <w:right w:w="0" w:type="dxa"/>
            </w:tcMar>
            <w:vAlign w:val="both"/>
          </w:tcPr>
          <w:p w14:paraId="7B756623" w14:textId="77777777" w:rsidR="00C26C5B" w:rsidRDefault="00C26C5B" w:rsidP="00003C87">
            <w:r>
              <w:t>30686</w:t>
            </w:r>
          </w:p>
        </w:tc>
        <w:tc>
          <w:tcPr>
            <w:tcW w:w="737" w:type="dxa"/>
            <w:gridSpan w:val="3"/>
            <w:tcBorders>
              <w:top w:val="nil"/>
              <w:left w:val="nil"/>
              <w:bottom w:val="nil"/>
              <w:right w:val="nil"/>
            </w:tcBorders>
            <w:tcMar>
              <w:top w:w="0" w:type="dxa"/>
              <w:left w:w="0" w:type="dxa"/>
              <w:bottom w:w="0" w:type="dxa"/>
              <w:right w:w="0" w:type="dxa"/>
            </w:tcMar>
            <w:vAlign w:val="both"/>
          </w:tcPr>
          <w:p w14:paraId="61DC4DD1" w14:textId="77777777" w:rsidR="00C26C5B" w:rsidRDefault="00C26C5B" w:rsidP="00003C87">
            <w:r>
              <w:t>30687</w:t>
            </w:r>
          </w:p>
        </w:tc>
        <w:tc>
          <w:tcPr>
            <w:tcW w:w="737" w:type="dxa"/>
            <w:gridSpan w:val="3"/>
            <w:tcBorders>
              <w:top w:val="nil"/>
              <w:left w:val="nil"/>
              <w:bottom w:val="nil"/>
              <w:right w:val="nil"/>
            </w:tcBorders>
            <w:tcMar>
              <w:top w:w="0" w:type="dxa"/>
              <w:left w:w="0" w:type="dxa"/>
              <w:bottom w:w="0" w:type="dxa"/>
              <w:right w:w="0" w:type="dxa"/>
            </w:tcMar>
            <w:vAlign w:val="both"/>
          </w:tcPr>
          <w:p w14:paraId="5BA22391" w14:textId="77777777" w:rsidR="00C26C5B" w:rsidRDefault="00C26C5B" w:rsidP="00003C87">
            <w:r>
              <w:t>30688</w:t>
            </w:r>
          </w:p>
        </w:tc>
        <w:tc>
          <w:tcPr>
            <w:tcW w:w="738" w:type="dxa"/>
            <w:gridSpan w:val="3"/>
            <w:tcBorders>
              <w:top w:val="nil"/>
              <w:left w:val="nil"/>
              <w:bottom w:val="nil"/>
              <w:right w:val="nil"/>
            </w:tcBorders>
            <w:tcMar>
              <w:top w:w="0" w:type="dxa"/>
              <w:left w:w="0" w:type="dxa"/>
              <w:bottom w:w="0" w:type="dxa"/>
              <w:right w:w="0" w:type="dxa"/>
            </w:tcMar>
            <w:vAlign w:val="both"/>
          </w:tcPr>
          <w:p w14:paraId="763B46F1" w14:textId="77777777" w:rsidR="00C26C5B" w:rsidRDefault="00C26C5B" w:rsidP="00003C87">
            <w:r>
              <w:t>30690</w:t>
            </w:r>
          </w:p>
        </w:tc>
        <w:tc>
          <w:tcPr>
            <w:tcW w:w="738" w:type="dxa"/>
            <w:gridSpan w:val="3"/>
            <w:tcBorders>
              <w:top w:val="nil"/>
              <w:left w:val="nil"/>
              <w:bottom w:val="nil"/>
              <w:right w:val="nil"/>
            </w:tcBorders>
            <w:tcMar>
              <w:top w:w="0" w:type="dxa"/>
              <w:left w:w="0" w:type="dxa"/>
              <w:bottom w:w="0" w:type="dxa"/>
              <w:right w:w="0" w:type="dxa"/>
            </w:tcMar>
            <w:vAlign w:val="both"/>
          </w:tcPr>
          <w:p w14:paraId="5B1D8083" w14:textId="77777777" w:rsidR="00C26C5B" w:rsidRDefault="00C26C5B" w:rsidP="00003C87">
            <w:r>
              <w:t>30692</w:t>
            </w:r>
          </w:p>
        </w:tc>
      </w:tr>
      <w:tr w:rsidR="00C26C5B" w14:paraId="54BEA09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CF498AF" w14:textId="77777777" w:rsidR="00C26C5B" w:rsidRDefault="00C26C5B" w:rsidP="00003C87">
            <w:r>
              <w:t>30694</w:t>
            </w:r>
          </w:p>
        </w:tc>
        <w:tc>
          <w:tcPr>
            <w:tcW w:w="737" w:type="dxa"/>
            <w:gridSpan w:val="2"/>
            <w:tcBorders>
              <w:top w:val="nil"/>
              <w:left w:val="nil"/>
              <w:bottom w:val="nil"/>
              <w:right w:val="nil"/>
            </w:tcBorders>
            <w:tcMar>
              <w:top w:w="0" w:type="dxa"/>
              <w:left w:w="0" w:type="dxa"/>
              <w:bottom w:w="0" w:type="dxa"/>
              <w:right w:w="0" w:type="dxa"/>
            </w:tcMar>
            <w:vAlign w:val="both"/>
          </w:tcPr>
          <w:p w14:paraId="6E9229D8" w14:textId="77777777" w:rsidR="00C26C5B" w:rsidRDefault="00C26C5B" w:rsidP="00003C87">
            <w:r>
              <w:t>30720</w:t>
            </w:r>
          </w:p>
        </w:tc>
        <w:tc>
          <w:tcPr>
            <w:tcW w:w="737" w:type="dxa"/>
            <w:gridSpan w:val="2"/>
            <w:tcBorders>
              <w:top w:val="nil"/>
              <w:left w:val="nil"/>
              <w:bottom w:val="nil"/>
              <w:right w:val="nil"/>
            </w:tcBorders>
            <w:tcMar>
              <w:top w:w="0" w:type="dxa"/>
              <w:left w:w="0" w:type="dxa"/>
              <w:bottom w:w="0" w:type="dxa"/>
              <w:right w:w="0" w:type="dxa"/>
            </w:tcMar>
            <w:vAlign w:val="both"/>
          </w:tcPr>
          <w:p w14:paraId="785C2D1D" w14:textId="77777777" w:rsidR="00C26C5B" w:rsidRDefault="00C26C5B" w:rsidP="00003C87">
            <w:r>
              <w:t>30721</w:t>
            </w:r>
          </w:p>
        </w:tc>
        <w:tc>
          <w:tcPr>
            <w:tcW w:w="737" w:type="dxa"/>
            <w:gridSpan w:val="2"/>
            <w:tcBorders>
              <w:top w:val="nil"/>
              <w:left w:val="nil"/>
              <w:bottom w:val="nil"/>
              <w:right w:val="nil"/>
            </w:tcBorders>
            <w:tcMar>
              <w:top w:w="0" w:type="dxa"/>
              <w:left w:w="0" w:type="dxa"/>
              <w:bottom w:w="0" w:type="dxa"/>
              <w:right w:w="0" w:type="dxa"/>
            </w:tcMar>
            <w:vAlign w:val="both"/>
          </w:tcPr>
          <w:p w14:paraId="033BB63D" w14:textId="77777777" w:rsidR="00C26C5B" w:rsidRDefault="00C26C5B" w:rsidP="00003C87">
            <w:r>
              <w:t>30722</w:t>
            </w:r>
          </w:p>
        </w:tc>
        <w:tc>
          <w:tcPr>
            <w:tcW w:w="737" w:type="dxa"/>
            <w:gridSpan w:val="2"/>
            <w:tcBorders>
              <w:top w:val="nil"/>
              <w:left w:val="nil"/>
              <w:bottom w:val="nil"/>
              <w:right w:val="nil"/>
            </w:tcBorders>
            <w:tcMar>
              <w:top w:w="0" w:type="dxa"/>
              <w:left w:w="0" w:type="dxa"/>
              <w:bottom w:w="0" w:type="dxa"/>
              <w:right w:w="0" w:type="dxa"/>
            </w:tcMar>
            <w:vAlign w:val="both"/>
          </w:tcPr>
          <w:p w14:paraId="24CAE9A6" w14:textId="77777777" w:rsidR="00C26C5B" w:rsidRDefault="00C26C5B" w:rsidP="00003C87">
            <w:r>
              <w:t>30723</w:t>
            </w:r>
          </w:p>
        </w:tc>
        <w:tc>
          <w:tcPr>
            <w:tcW w:w="737" w:type="dxa"/>
            <w:gridSpan w:val="2"/>
            <w:tcBorders>
              <w:top w:val="nil"/>
              <w:left w:val="nil"/>
              <w:bottom w:val="nil"/>
              <w:right w:val="nil"/>
            </w:tcBorders>
            <w:tcMar>
              <w:top w:w="0" w:type="dxa"/>
              <w:left w:w="0" w:type="dxa"/>
              <w:bottom w:w="0" w:type="dxa"/>
              <w:right w:w="0" w:type="dxa"/>
            </w:tcMar>
            <w:vAlign w:val="both"/>
          </w:tcPr>
          <w:p w14:paraId="17725495" w14:textId="77777777" w:rsidR="00C26C5B" w:rsidRDefault="00C26C5B" w:rsidP="00003C87">
            <w:r>
              <w:t>30724</w:t>
            </w:r>
          </w:p>
        </w:tc>
        <w:tc>
          <w:tcPr>
            <w:tcW w:w="737" w:type="dxa"/>
            <w:gridSpan w:val="2"/>
            <w:tcBorders>
              <w:top w:val="nil"/>
              <w:left w:val="nil"/>
              <w:bottom w:val="nil"/>
              <w:right w:val="nil"/>
            </w:tcBorders>
            <w:tcMar>
              <w:top w:w="0" w:type="dxa"/>
              <w:left w:w="0" w:type="dxa"/>
              <w:bottom w:w="0" w:type="dxa"/>
              <w:right w:w="0" w:type="dxa"/>
            </w:tcMar>
            <w:vAlign w:val="both"/>
          </w:tcPr>
          <w:p w14:paraId="1823A95B" w14:textId="77777777" w:rsidR="00C26C5B" w:rsidRDefault="00C26C5B" w:rsidP="00003C87">
            <w:r>
              <w:t>30725</w:t>
            </w:r>
          </w:p>
        </w:tc>
        <w:tc>
          <w:tcPr>
            <w:tcW w:w="737" w:type="dxa"/>
            <w:gridSpan w:val="2"/>
            <w:tcBorders>
              <w:top w:val="nil"/>
              <w:left w:val="nil"/>
              <w:bottom w:val="nil"/>
              <w:right w:val="nil"/>
            </w:tcBorders>
            <w:tcMar>
              <w:top w:w="0" w:type="dxa"/>
              <w:left w:w="0" w:type="dxa"/>
              <w:bottom w:w="0" w:type="dxa"/>
              <w:right w:w="0" w:type="dxa"/>
            </w:tcMar>
            <w:vAlign w:val="both"/>
          </w:tcPr>
          <w:p w14:paraId="2B24B7A4" w14:textId="77777777" w:rsidR="00C26C5B" w:rsidRDefault="00C26C5B" w:rsidP="00003C87">
            <w:r>
              <w:t>30730</w:t>
            </w:r>
          </w:p>
        </w:tc>
        <w:tc>
          <w:tcPr>
            <w:tcW w:w="737" w:type="dxa"/>
            <w:gridSpan w:val="2"/>
            <w:tcBorders>
              <w:top w:val="nil"/>
              <w:left w:val="nil"/>
              <w:bottom w:val="nil"/>
              <w:right w:val="nil"/>
            </w:tcBorders>
            <w:tcMar>
              <w:top w:w="0" w:type="dxa"/>
              <w:left w:w="0" w:type="dxa"/>
              <w:bottom w:w="0" w:type="dxa"/>
              <w:right w:w="0" w:type="dxa"/>
            </w:tcMar>
            <w:vAlign w:val="both"/>
          </w:tcPr>
          <w:p w14:paraId="3AA5CF2B" w14:textId="77777777" w:rsidR="00C26C5B" w:rsidRDefault="00C26C5B" w:rsidP="00003C87">
            <w:r>
              <w:t>30731</w:t>
            </w:r>
          </w:p>
        </w:tc>
        <w:tc>
          <w:tcPr>
            <w:tcW w:w="737" w:type="dxa"/>
            <w:gridSpan w:val="3"/>
            <w:tcBorders>
              <w:top w:val="nil"/>
              <w:left w:val="nil"/>
              <w:bottom w:val="nil"/>
              <w:right w:val="nil"/>
            </w:tcBorders>
            <w:tcMar>
              <w:top w:w="0" w:type="dxa"/>
              <w:left w:w="0" w:type="dxa"/>
              <w:bottom w:w="0" w:type="dxa"/>
              <w:right w:w="0" w:type="dxa"/>
            </w:tcMar>
            <w:vAlign w:val="both"/>
          </w:tcPr>
          <w:p w14:paraId="06096E21" w14:textId="77777777" w:rsidR="00C26C5B" w:rsidRDefault="00C26C5B" w:rsidP="00003C87">
            <w:r>
              <w:t>30732</w:t>
            </w:r>
          </w:p>
        </w:tc>
        <w:tc>
          <w:tcPr>
            <w:tcW w:w="737" w:type="dxa"/>
            <w:gridSpan w:val="3"/>
            <w:tcBorders>
              <w:top w:val="nil"/>
              <w:left w:val="nil"/>
              <w:bottom w:val="nil"/>
              <w:right w:val="nil"/>
            </w:tcBorders>
            <w:tcMar>
              <w:top w:w="0" w:type="dxa"/>
              <w:left w:w="0" w:type="dxa"/>
              <w:bottom w:w="0" w:type="dxa"/>
              <w:right w:w="0" w:type="dxa"/>
            </w:tcMar>
            <w:vAlign w:val="both"/>
          </w:tcPr>
          <w:p w14:paraId="32D2A2BC" w14:textId="77777777" w:rsidR="00C26C5B" w:rsidRDefault="00C26C5B" w:rsidP="00003C87">
            <w:r>
              <w:t>30750</w:t>
            </w:r>
          </w:p>
        </w:tc>
        <w:tc>
          <w:tcPr>
            <w:tcW w:w="738" w:type="dxa"/>
            <w:gridSpan w:val="3"/>
            <w:tcBorders>
              <w:top w:val="nil"/>
              <w:left w:val="nil"/>
              <w:bottom w:val="nil"/>
              <w:right w:val="nil"/>
            </w:tcBorders>
            <w:tcMar>
              <w:top w:w="0" w:type="dxa"/>
              <w:left w:w="0" w:type="dxa"/>
              <w:bottom w:w="0" w:type="dxa"/>
              <w:right w:w="0" w:type="dxa"/>
            </w:tcMar>
            <w:vAlign w:val="both"/>
          </w:tcPr>
          <w:p w14:paraId="55B9C95B" w14:textId="77777777" w:rsidR="00C26C5B" w:rsidRDefault="00C26C5B" w:rsidP="00003C87">
            <w:r>
              <w:t>30751</w:t>
            </w:r>
          </w:p>
        </w:tc>
        <w:tc>
          <w:tcPr>
            <w:tcW w:w="738" w:type="dxa"/>
            <w:gridSpan w:val="3"/>
            <w:tcBorders>
              <w:top w:val="nil"/>
              <w:left w:val="nil"/>
              <w:bottom w:val="nil"/>
              <w:right w:val="nil"/>
            </w:tcBorders>
            <w:tcMar>
              <w:top w:w="0" w:type="dxa"/>
              <w:left w:w="0" w:type="dxa"/>
              <w:bottom w:w="0" w:type="dxa"/>
              <w:right w:w="0" w:type="dxa"/>
            </w:tcMar>
            <w:vAlign w:val="both"/>
          </w:tcPr>
          <w:p w14:paraId="536E97B3" w14:textId="77777777" w:rsidR="00C26C5B" w:rsidRDefault="00C26C5B" w:rsidP="00003C87">
            <w:r>
              <w:t>30752</w:t>
            </w:r>
          </w:p>
        </w:tc>
      </w:tr>
      <w:tr w:rsidR="00C26C5B" w14:paraId="08ABD80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023B6A5" w14:textId="77777777" w:rsidR="00C26C5B" w:rsidRDefault="00C26C5B" w:rsidP="00003C87">
            <w:r>
              <w:t>30753</w:t>
            </w:r>
          </w:p>
        </w:tc>
        <w:tc>
          <w:tcPr>
            <w:tcW w:w="737" w:type="dxa"/>
            <w:gridSpan w:val="2"/>
            <w:tcBorders>
              <w:top w:val="nil"/>
              <w:left w:val="nil"/>
              <w:bottom w:val="nil"/>
              <w:right w:val="nil"/>
            </w:tcBorders>
            <w:tcMar>
              <w:top w:w="0" w:type="dxa"/>
              <w:left w:w="0" w:type="dxa"/>
              <w:bottom w:w="0" w:type="dxa"/>
              <w:right w:w="0" w:type="dxa"/>
            </w:tcMar>
            <w:vAlign w:val="both"/>
          </w:tcPr>
          <w:p w14:paraId="6522A018" w14:textId="77777777" w:rsidR="00C26C5B" w:rsidRDefault="00C26C5B" w:rsidP="00003C87">
            <w:r>
              <w:t>30754</w:t>
            </w:r>
          </w:p>
        </w:tc>
        <w:tc>
          <w:tcPr>
            <w:tcW w:w="737" w:type="dxa"/>
            <w:gridSpan w:val="2"/>
            <w:tcBorders>
              <w:top w:val="nil"/>
              <w:left w:val="nil"/>
              <w:bottom w:val="nil"/>
              <w:right w:val="nil"/>
            </w:tcBorders>
            <w:tcMar>
              <w:top w:w="0" w:type="dxa"/>
              <w:left w:w="0" w:type="dxa"/>
              <w:bottom w:w="0" w:type="dxa"/>
              <w:right w:w="0" w:type="dxa"/>
            </w:tcMar>
            <w:vAlign w:val="both"/>
          </w:tcPr>
          <w:p w14:paraId="7C64B5D8" w14:textId="77777777" w:rsidR="00C26C5B" w:rsidRDefault="00C26C5B" w:rsidP="00003C87">
            <w:r>
              <w:t>30755</w:t>
            </w:r>
          </w:p>
        </w:tc>
        <w:tc>
          <w:tcPr>
            <w:tcW w:w="737" w:type="dxa"/>
            <w:gridSpan w:val="2"/>
            <w:tcBorders>
              <w:top w:val="nil"/>
              <w:left w:val="nil"/>
              <w:bottom w:val="nil"/>
              <w:right w:val="nil"/>
            </w:tcBorders>
            <w:tcMar>
              <w:top w:w="0" w:type="dxa"/>
              <w:left w:w="0" w:type="dxa"/>
              <w:bottom w:w="0" w:type="dxa"/>
              <w:right w:w="0" w:type="dxa"/>
            </w:tcMar>
            <w:vAlign w:val="both"/>
          </w:tcPr>
          <w:p w14:paraId="3EA12CB6" w14:textId="77777777" w:rsidR="00C26C5B" w:rsidRDefault="00C26C5B" w:rsidP="00003C87">
            <w:r>
              <w:t>30756</w:t>
            </w:r>
          </w:p>
        </w:tc>
        <w:tc>
          <w:tcPr>
            <w:tcW w:w="737" w:type="dxa"/>
            <w:gridSpan w:val="2"/>
            <w:tcBorders>
              <w:top w:val="nil"/>
              <w:left w:val="nil"/>
              <w:bottom w:val="nil"/>
              <w:right w:val="nil"/>
            </w:tcBorders>
            <w:tcMar>
              <w:top w:w="0" w:type="dxa"/>
              <w:left w:w="0" w:type="dxa"/>
              <w:bottom w:w="0" w:type="dxa"/>
              <w:right w:w="0" w:type="dxa"/>
            </w:tcMar>
            <w:vAlign w:val="both"/>
          </w:tcPr>
          <w:p w14:paraId="483D04BA" w14:textId="77777777" w:rsidR="00C26C5B" w:rsidRDefault="00C26C5B" w:rsidP="00003C87">
            <w:r>
              <w:t>30760</w:t>
            </w:r>
          </w:p>
        </w:tc>
        <w:tc>
          <w:tcPr>
            <w:tcW w:w="737" w:type="dxa"/>
            <w:gridSpan w:val="2"/>
            <w:tcBorders>
              <w:top w:val="nil"/>
              <w:left w:val="nil"/>
              <w:bottom w:val="nil"/>
              <w:right w:val="nil"/>
            </w:tcBorders>
            <w:tcMar>
              <w:top w:w="0" w:type="dxa"/>
              <w:left w:w="0" w:type="dxa"/>
              <w:bottom w:w="0" w:type="dxa"/>
              <w:right w:w="0" w:type="dxa"/>
            </w:tcMar>
            <w:vAlign w:val="both"/>
          </w:tcPr>
          <w:p w14:paraId="67EB3FC4" w14:textId="77777777" w:rsidR="00C26C5B" w:rsidRDefault="00C26C5B" w:rsidP="00003C87">
            <w:r>
              <w:t>30761</w:t>
            </w:r>
          </w:p>
        </w:tc>
        <w:tc>
          <w:tcPr>
            <w:tcW w:w="737" w:type="dxa"/>
            <w:gridSpan w:val="2"/>
            <w:tcBorders>
              <w:top w:val="nil"/>
              <w:left w:val="nil"/>
              <w:bottom w:val="nil"/>
              <w:right w:val="nil"/>
            </w:tcBorders>
            <w:tcMar>
              <w:top w:w="0" w:type="dxa"/>
              <w:left w:w="0" w:type="dxa"/>
              <w:bottom w:w="0" w:type="dxa"/>
              <w:right w:w="0" w:type="dxa"/>
            </w:tcMar>
            <w:vAlign w:val="both"/>
          </w:tcPr>
          <w:p w14:paraId="46FA2722" w14:textId="77777777" w:rsidR="00C26C5B" w:rsidRDefault="00C26C5B" w:rsidP="00003C87">
            <w:r>
              <w:t>30762</w:t>
            </w:r>
          </w:p>
        </w:tc>
        <w:tc>
          <w:tcPr>
            <w:tcW w:w="737" w:type="dxa"/>
            <w:gridSpan w:val="2"/>
            <w:tcBorders>
              <w:top w:val="nil"/>
              <w:left w:val="nil"/>
              <w:bottom w:val="nil"/>
              <w:right w:val="nil"/>
            </w:tcBorders>
            <w:tcMar>
              <w:top w:w="0" w:type="dxa"/>
              <w:left w:w="0" w:type="dxa"/>
              <w:bottom w:w="0" w:type="dxa"/>
              <w:right w:w="0" w:type="dxa"/>
            </w:tcMar>
            <w:vAlign w:val="both"/>
          </w:tcPr>
          <w:p w14:paraId="05BC1088" w14:textId="77777777" w:rsidR="00C26C5B" w:rsidRDefault="00C26C5B" w:rsidP="00003C87">
            <w:r>
              <w:t>30763</w:t>
            </w:r>
          </w:p>
        </w:tc>
        <w:tc>
          <w:tcPr>
            <w:tcW w:w="737" w:type="dxa"/>
            <w:gridSpan w:val="2"/>
            <w:tcBorders>
              <w:top w:val="nil"/>
              <w:left w:val="nil"/>
              <w:bottom w:val="nil"/>
              <w:right w:val="nil"/>
            </w:tcBorders>
            <w:tcMar>
              <w:top w:w="0" w:type="dxa"/>
              <w:left w:w="0" w:type="dxa"/>
              <w:bottom w:w="0" w:type="dxa"/>
              <w:right w:w="0" w:type="dxa"/>
            </w:tcMar>
            <w:vAlign w:val="both"/>
          </w:tcPr>
          <w:p w14:paraId="1AD2E855" w14:textId="77777777" w:rsidR="00C26C5B" w:rsidRDefault="00C26C5B" w:rsidP="00003C87">
            <w:r>
              <w:t>30770</w:t>
            </w:r>
          </w:p>
        </w:tc>
        <w:tc>
          <w:tcPr>
            <w:tcW w:w="737" w:type="dxa"/>
            <w:gridSpan w:val="3"/>
            <w:tcBorders>
              <w:top w:val="nil"/>
              <w:left w:val="nil"/>
              <w:bottom w:val="nil"/>
              <w:right w:val="nil"/>
            </w:tcBorders>
            <w:tcMar>
              <w:top w:w="0" w:type="dxa"/>
              <w:left w:w="0" w:type="dxa"/>
              <w:bottom w:w="0" w:type="dxa"/>
              <w:right w:w="0" w:type="dxa"/>
            </w:tcMar>
            <w:vAlign w:val="both"/>
          </w:tcPr>
          <w:p w14:paraId="2827BDD4" w14:textId="77777777" w:rsidR="00C26C5B" w:rsidRDefault="00C26C5B" w:rsidP="00003C87">
            <w:r>
              <w:t>30771</w:t>
            </w:r>
          </w:p>
        </w:tc>
        <w:tc>
          <w:tcPr>
            <w:tcW w:w="737" w:type="dxa"/>
            <w:gridSpan w:val="3"/>
            <w:tcBorders>
              <w:top w:val="nil"/>
              <w:left w:val="nil"/>
              <w:bottom w:val="nil"/>
              <w:right w:val="nil"/>
            </w:tcBorders>
            <w:tcMar>
              <w:top w:w="0" w:type="dxa"/>
              <w:left w:w="0" w:type="dxa"/>
              <w:bottom w:w="0" w:type="dxa"/>
              <w:right w:w="0" w:type="dxa"/>
            </w:tcMar>
            <w:vAlign w:val="both"/>
          </w:tcPr>
          <w:p w14:paraId="17AA234B" w14:textId="77777777" w:rsidR="00C26C5B" w:rsidRDefault="00C26C5B" w:rsidP="00003C87">
            <w:r>
              <w:t>30780</w:t>
            </w:r>
          </w:p>
        </w:tc>
        <w:tc>
          <w:tcPr>
            <w:tcW w:w="738" w:type="dxa"/>
            <w:gridSpan w:val="3"/>
            <w:tcBorders>
              <w:top w:val="nil"/>
              <w:left w:val="nil"/>
              <w:bottom w:val="nil"/>
              <w:right w:val="nil"/>
            </w:tcBorders>
            <w:tcMar>
              <w:top w:w="0" w:type="dxa"/>
              <w:left w:w="0" w:type="dxa"/>
              <w:bottom w:w="0" w:type="dxa"/>
              <w:right w:w="0" w:type="dxa"/>
            </w:tcMar>
            <w:vAlign w:val="both"/>
          </w:tcPr>
          <w:p w14:paraId="7518AD57" w14:textId="77777777" w:rsidR="00C26C5B" w:rsidRDefault="00C26C5B" w:rsidP="00003C87">
            <w:r>
              <w:t>30790</w:t>
            </w:r>
          </w:p>
        </w:tc>
        <w:tc>
          <w:tcPr>
            <w:tcW w:w="738" w:type="dxa"/>
            <w:gridSpan w:val="3"/>
            <w:tcBorders>
              <w:top w:val="nil"/>
              <w:left w:val="nil"/>
              <w:bottom w:val="nil"/>
              <w:right w:val="nil"/>
            </w:tcBorders>
            <w:tcMar>
              <w:top w:w="0" w:type="dxa"/>
              <w:left w:w="0" w:type="dxa"/>
              <w:bottom w:w="0" w:type="dxa"/>
              <w:right w:w="0" w:type="dxa"/>
            </w:tcMar>
            <w:vAlign w:val="both"/>
          </w:tcPr>
          <w:p w14:paraId="4EBECC2E" w14:textId="77777777" w:rsidR="00C26C5B" w:rsidRDefault="00C26C5B" w:rsidP="00003C87">
            <w:r>
              <w:t>30791</w:t>
            </w:r>
          </w:p>
        </w:tc>
      </w:tr>
      <w:tr w:rsidR="00C26C5B" w14:paraId="6DAFD0B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38A694B" w14:textId="77777777" w:rsidR="00C26C5B" w:rsidRDefault="00C26C5B" w:rsidP="00003C87">
            <w:r>
              <w:t>30792</w:t>
            </w:r>
          </w:p>
        </w:tc>
        <w:tc>
          <w:tcPr>
            <w:tcW w:w="737" w:type="dxa"/>
            <w:gridSpan w:val="2"/>
            <w:tcBorders>
              <w:top w:val="nil"/>
              <w:left w:val="nil"/>
              <w:bottom w:val="nil"/>
              <w:right w:val="nil"/>
            </w:tcBorders>
            <w:tcMar>
              <w:top w:w="0" w:type="dxa"/>
              <w:left w:w="0" w:type="dxa"/>
              <w:bottom w:w="0" w:type="dxa"/>
              <w:right w:w="0" w:type="dxa"/>
            </w:tcMar>
            <w:vAlign w:val="both"/>
          </w:tcPr>
          <w:p w14:paraId="2FF62E4D" w14:textId="77777777" w:rsidR="00C26C5B" w:rsidRDefault="00C26C5B" w:rsidP="00003C87">
            <w:r>
              <w:t>30800</w:t>
            </w:r>
          </w:p>
        </w:tc>
        <w:tc>
          <w:tcPr>
            <w:tcW w:w="737" w:type="dxa"/>
            <w:gridSpan w:val="2"/>
            <w:tcBorders>
              <w:top w:val="nil"/>
              <w:left w:val="nil"/>
              <w:bottom w:val="nil"/>
              <w:right w:val="nil"/>
            </w:tcBorders>
            <w:tcMar>
              <w:top w:w="0" w:type="dxa"/>
              <w:left w:w="0" w:type="dxa"/>
              <w:bottom w:w="0" w:type="dxa"/>
              <w:right w:w="0" w:type="dxa"/>
            </w:tcMar>
            <w:vAlign w:val="both"/>
          </w:tcPr>
          <w:p w14:paraId="125B0177" w14:textId="77777777" w:rsidR="00C26C5B" w:rsidRDefault="00C26C5B" w:rsidP="00003C87">
            <w:r>
              <w:t>30810</w:t>
            </w:r>
          </w:p>
        </w:tc>
        <w:tc>
          <w:tcPr>
            <w:tcW w:w="737" w:type="dxa"/>
            <w:gridSpan w:val="2"/>
            <w:tcBorders>
              <w:top w:val="nil"/>
              <w:left w:val="nil"/>
              <w:bottom w:val="nil"/>
              <w:right w:val="nil"/>
            </w:tcBorders>
            <w:tcMar>
              <w:top w:w="0" w:type="dxa"/>
              <w:left w:w="0" w:type="dxa"/>
              <w:bottom w:w="0" w:type="dxa"/>
              <w:right w:w="0" w:type="dxa"/>
            </w:tcMar>
            <w:vAlign w:val="both"/>
          </w:tcPr>
          <w:p w14:paraId="4853DC44" w14:textId="77777777" w:rsidR="00C26C5B" w:rsidRDefault="00C26C5B" w:rsidP="00003C87">
            <w:r>
              <w:t>30820</w:t>
            </w:r>
          </w:p>
        </w:tc>
        <w:tc>
          <w:tcPr>
            <w:tcW w:w="737" w:type="dxa"/>
            <w:gridSpan w:val="2"/>
            <w:tcBorders>
              <w:top w:val="nil"/>
              <w:left w:val="nil"/>
              <w:bottom w:val="nil"/>
              <w:right w:val="nil"/>
            </w:tcBorders>
            <w:tcMar>
              <w:top w:w="0" w:type="dxa"/>
              <w:left w:w="0" w:type="dxa"/>
              <w:bottom w:w="0" w:type="dxa"/>
              <w:right w:w="0" w:type="dxa"/>
            </w:tcMar>
            <w:vAlign w:val="both"/>
          </w:tcPr>
          <w:p w14:paraId="5435F2B8" w14:textId="77777777" w:rsidR="00C26C5B" w:rsidRDefault="00C26C5B" w:rsidP="00003C87">
            <w:r>
              <w:t>31000</w:t>
            </w:r>
          </w:p>
        </w:tc>
        <w:tc>
          <w:tcPr>
            <w:tcW w:w="737" w:type="dxa"/>
            <w:gridSpan w:val="2"/>
            <w:tcBorders>
              <w:top w:val="nil"/>
              <w:left w:val="nil"/>
              <w:bottom w:val="nil"/>
              <w:right w:val="nil"/>
            </w:tcBorders>
            <w:tcMar>
              <w:top w:w="0" w:type="dxa"/>
              <w:left w:w="0" w:type="dxa"/>
              <w:bottom w:w="0" w:type="dxa"/>
              <w:right w:w="0" w:type="dxa"/>
            </w:tcMar>
            <w:vAlign w:val="both"/>
          </w:tcPr>
          <w:p w14:paraId="34AD6AC4" w14:textId="77777777" w:rsidR="00C26C5B" w:rsidRDefault="00C26C5B" w:rsidP="00003C87">
            <w:r>
              <w:t>31001</w:t>
            </w:r>
          </w:p>
        </w:tc>
        <w:tc>
          <w:tcPr>
            <w:tcW w:w="737" w:type="dxa"/>
            <w:gridSpan w:val="2"/>
            <w:tcBorders>
              <w:top w:val="nil"/>
              <w:left w:val="nil"/>
              <w:bottom w:val="nil"/>
              <w:right w:val="nil"/>
            </w:tcBorders>
            <w:tcMar>
              <w:top w:w="0" w:type="dxa"/>
              <w:left w:w="0" w:type="dxa"/>
              <w:bottom w:w="0" w:type="dxa"/>
              <w:right w:w="0" w:type="dxa"/>
            </w:tcMar>
            <w:vAlign w:val="both"/>
          </w:tcPr>
          <w:p w14:paraId="7BE5A695" w14:textId="77777777" w:rsidR="00C26C5B" w:rsidRDefault="00C26C5B" w:rsidP="00003C87">
            <w:r>
              <w:t>31002</w:t>
            </w:r>
          </w:p>
        </w:tc>
        <w:tc>
          <w:tcPr>
            <w:tcW w:w="737" w:type="dxa"/>
            <w:gridSpan w:val="2"/>
            <w:tcBorders>
              <w:top w:val="nil"/>
              <w:left w:val="nil"/>
              <w:bottom w:val="nil"/>
              <w:right w:val="nil"/>
            </w:tcBorders>
            <w:tcMar>
              <w:top w:w="0" w:type="dxa"/>
              <w:left w:w="0" w:type="dxa"/>
              <w:bottom w:w="0" w:type="dxa"/>
              <w:right w:w="0" w:type="dxa"/>
            </w:tcMar>
            <w:vAlign w:val="both"/>
          </w:tcPr>
          <w:p w14:paraId="3434A9FA" w14:textId="77777777" w:rsidR="00C26C5B" w:rsidRDefault="00C26C5B" w:rsidP="00003C87">
            <w:r>
              <w:t>31003</w:t>
            </w:r>
          </w:p>
        </w:tc>
        <w:tc>
          <w:tcPr>
            <w:tcW w:w="737" w:type="dxa"/>
            <w:gridSpan w:val="2"/>
            <w:tcBorders>
              <w:top w:val="nil"/>
              <w:left w:val="nil"/>
              <w:bottom w:val="nil"/>
              <w:right w:val="nil"/>
            </w:tcBorders>
            <w:tcMar>
              <w:top w:w="0" w:type="dxa"/>
              <w:left w:w="0" w:type="dxa"/>
              <w:bottom w:w="0" w:type="dxa"/>
              <w:right w:w="0" w:type="dxa"/>
            </w:tcMar>
            <w:vAlign w:val="both"/>
          </w:tcPr>
          <w:p w14:paraId="63699B6F" w14:textId="77777777" w:rsidR="00C26C5B" w:rsidRDefault="00C26C5B" w:rsidP="00003C87">
            <w:r>
              <w:t>31004</w:t>
            </w:r>
          </w:p>
        </w:tc>
        <w:tc>
          <w:tcPr>
            <w:tcW w:w="737" w:type="dxa"/>
            <w:gridSpan w:val="3"/>
            <w:tcBorders>
              <w:top w:val="nil"/>
              <w:left w:val="nil"/>
              <w:bottom w:val="nil"/>
              <w:right w:val="nil"/>
            </w:tcBorders>
            <w:tcMar>
              <w:top w:w="0" w:type="dxa"/>
              <w:left w:w="0" w:type="dxa"/>
              <w:bottom w:w="0" w:type="dxa"/>
              <w:right w:w="0" w:type="dxa"/>
            </w:tcMar>
            <w:vAlign w:val="both"/>
          </w:tcPr>
          <w:p w14:paraId="657CD354" w14:textId="77777777" w:rsidR="00C26C5B" w:rsidRDefault="00C26C5B" w:rsidP="00003C87">
            <w:r>
              <w:t>31005</w:t>
            </w:r>
          </w:p>
        </w:tc>
        <w:tc>
          <w:tcPr>
            <w:tcW w:w="737" w:type="dxa"/>
            <w:gridSpan w:val="3"/>
            <w:tcBorders>
              <w:top w:val="nil"/>
              <w:left w:val="nil"/>
              <w:bottom w:val="nil"/>
              <w:right w:val="nil"/>
            </w:tcBorders>
            <w:tcMar>
              <w:top w:w="0" w:type="dxa"/>
              <w:left w:w="0" w:type="dxa"/>
              <w:bottom w:w="0" w:type="dxa"/>
              <w:right w:w="0" w:type="dxa"/>
            </w:tcMar>
            <w:vAlign w:val="both"/>
          </w:tcPr>
          <w:p w14:paraId="00C42DD6" w14:textId="77777777" w:rsidR="00C26C5B" w:rsidRDefault="00C26C5B" w:rsidP="00003C87">
            <w:r>
              <w:t>31206</w:t>
            </w:r>
          </w:p>
        </w:tc>
        <w:tc>
          <w:tcPr>
            <w:tcW w:w="738" w:type="dxa"/>
            <w:gridSpan w:val="3"/>
            <w:tcBorders>
              <w:top w:val="nil"/>
              <w:left w:val="nil"/>
              <w:bottom w:val="nil"/>
              <w:right w:val="nil"/>
            </w:tcBorders>
            <w:tcMar>
              <w:top w:w="0" w:type="dxa"/>
              <w:left w:w="0" w:type="dxa"/>
              <w:bottom w:w="0" w:type="dxa"/>
              <w:right w:w="0" w:type="dxa"/>
            </w:tcMar>
            <w:vAlign w:val="both"/>
          </w:tcPr>
          <w:p w14:paraId="011F28F0" w14:textId="77777777" w:rsidR="00C26C5B" w:rsidRDefault="00C26C5B" w:rsidP="00003C87">
            <w:r>
              <w:t>31211</w:t>
            </w:r>
          </w:p>
        </w:tc>
        <w:tc>
          <w:tcPr>
            <w:tcW w:w="738" w:type="dxa"/>
            <w:gridSpan w:val="3"/>
            <w:tcBorders>
              <w:top w:val="nil"/>
              <w:left w:val="nil"/>
              <w:bottom w:val="nil"/>
              <w:right w:val="nil"/>
            </w:tcBorders>
            <w:tcMar>
              <w:top w:w="0" w:type="dxa"/>
              <w:left w:w="0" w:type="dxa"/>
              <w:bottom w:w="0" w:type="dxa"/>
              <w:right w:w="0" w:type="dxa"/>
            </w:tcMar>
            <w:vAlign w:val="both"/>
          </w:tcPr>
          <w:p w14:paraId="23722986" w14:textId="77777777" w:rsidR="00C26C5B" w:rsidRDefault="00C26C5B" w:rsidP="00003C87">
            <w:r>
              <w:t>31216</w:t>
            </w:r>
          </w:p>
        </w:tc>
      </w:tr>
      <w:tr w:rsidR="00C26C5B" w14:paraId="54DF651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CE684D7" w14:textId="77777777" w:rsidR="00C26C5B" w:rsidRDefault="00C26C5B" w:rsidP="00003C87">
            <w:r>
              <w:t>31220</w:t>
            </w:r>
          </w:p>
        </w:tc>
        <w:tc>
          <w:tcPr>
            <w:tcW w:w="737" w:type="dxa"/>
            <w:gridSpan w:val="2"/>
            <w:tcBorders>
              <w:top w:val="nil"/>
              <w:left w:val="nil"/>
              <w:bottom w:val="nil"/>
              <w:right w:val="nil"/>
            </w:tcBorders>
            <w:tcMar>
              <w:top w:w="0" w:type="dxa"/>
              <w:left w:w="0" w:type="dxa"/>
              <w:bottom w:w="0" w:type="dxa"/>
              <w:right w:w="0" w:type="dxa"/>
            </w:tcMar>
            <w:vAlign w:val="both"/>
          </w:tcPr>
          <w:p w14:paraId="0282D625" w14:textId="77777777" w:rsidR="00C26C5B" w:rsidRDefault="00C26C5B" w:rsidP="00003C87">
            <w:r>
              <w:t>31221</w:t>
            </w:r>
          </w:p>
        </w:tc>
        <w:tc>
          <w:tcPr>
            <w:tcW w:w="737" w:type="dxa"/>
            <w:gridSpan w:val="2"/>
            <w:tcBorders>
              <w:top w:val="nil"/>
              <w:left w:val="nil"/>
              <w:bottom w:val="nil"/>
              <w:right w:val="nil"/>
            </w:tcBorders>
            <w:tcMar>
              <w:top w:w="0" w:type="dxa"/>
              <w:left w:w="0" w:type="dxa"/>
              <w:bottom w:w="0" w:type="dxa"/>
              <w:right w:w="0" w:type="dxa"/>
            </w:tcMar>
            <w:vAlign w:val="both"/>
          </w:tcPr>
          <w:p w14:paraId="705DF918" w14:textId="77777777" w:rsidR="00C26C5B" w:rsidRDefault="00C26C5B" w:rsidP="00003C87">
            <w:r>
              <w:t>31225</w:t>
            </w:r>
          </w:p>
        </w:tc>
        <w:tc>
          <w:tcPr>
            <w:tcW w:w="737" w:type="dxa"/>
            <w:gridSpan w:val="2"/>
            <w:tcBorders>
              <w:top w:val="nil"/>
              <w:left w:val="nil"/>
              <w:bottom w:val="nil"/>
              <w:right w:val="nil"/>
            </w:tcBorders>
            <w:tcMar>
              <w:top w:w="0" w:type="dxa"/>
              <w:left w:w="0" w:type="dxa"/>
              <w:bottom w:w="0" w:type="dxa"/>
              <w:right w:w="0" w:type="dxa"/>
            </w:tcMar>
            <w:vAlign w:val="both"/>
          </w:tcPr>
          <w:p w14:paraId="6029FBA4" w14:textId="77777777" w:rsidR="00C26C5B" w:rsidRDefault="00C26C5B" w:rsidP="00003C87">
            <w:r>
              <w:t>31245</w:t>
            </w:r>
          </w:p>
        </w:tc>
        <w:tc>
          <w:tcPr>
            <w:tcW w:w="737" w:type="dxa"/>
            <w:gridSpan w:val="2"/>
            <w:tcBorders>
              <w:top w:val="nil"/>
              <w:left w:val="nil"/>
              <w:bottom w:val="nil"/>
              <w:right w:val="nil"/>
            </w:tcBorders>
            <w:tcMar>
              <w:top w:w="0" w:type="dxa"/>
              <w:left w:w="0" w:type="dxa"/>
              <w:bottom w:w="0" w:type="dxa"/>
              <w:right w:w="0" w:type="dxa"/>
            </w:tcMar>
            <w:vAlign w:val="both"/>
          </w:tcPr>
          <w:p w14:paraId="45A79EF7" w14:textId="77777777" w:rsidR="00C26C5B" w:rsidRDefault="00C26C5B" w:rsidP="00003C87">
            <w:r>
              <w:t>31250</w:t>
            </w:r>
          </w:p>
        </w:tc>
        <w:tc>
          <w:tcPr>
            <w:tcW w:w="737" w:type="dxa"/>
            <w:gridSpan w:val="2"/>
            <w:tcBorders>
              <w:top w:val="nil"/>
              <w:left w:val="nil"/>
              <w:bottom w:val="nil"/>
              <w:right w:val="nil"/>
            </w:tcBorders>
            <w:tcMar>
              <w:top w:w="0" w:type="dxa"/>
              <w:left w:w="0" w:type="dxa"/>
              <w:bottom w:w="0" w:type="dxa"/>
              <w:right w:w="0" w:type="dxa"/>
            </w:tcMar>
            <w:vAlign w:val="both"/>
          </w:tcPr>
          <w:p w14:paraId="4A8A4225" w14:textId="77777777" w:rsidR="00C26C5B" w:rsidRDefault="00C26C5B" w:rsidP="00003C87">
            <w:r>
              <w:t>31345</w:t>
            </w:r>
          </w:p>
        </w:tc>
        <w:tc>
          <w:tcPr>
            <w:tcW w:w="737" w:type="dxa"/>
            <w:gridSpan w:val="2"/>
            <w:tcBorders>
              <w:top w:val="nil"/>
              <w:left w:val="nil"/>
              <w:bottom w:val="nil"/>
              <w:right w:val="nil"/>
            </w:tcBorders>
            <w:tcMar>
              <w:top w:w="0" w:type="dxa"/>
              <w:left w:w="0" w:type="dxa"/>
              <w:bottom w:w="0" w:type="dxa"/>
              <w:right w:w="0" w:type="dxa"/>
            </w:tcMar>
            <w:vAlign w:val="both"/>
          </w:tcPr>
          <w:p w14:paraId="35186C2B" w14:textId="77777777" w:rsidR="00C26C5B" w:rsidRDefault="00C26C5B" w:rsidP="00003C87">
            <w:r>
              <w:t>31346</w:t>
            </w:r>
          </w:p>
        </w:tc>
        <w:tc>
          <w:tcPr>
            <w:tcW w:w="737" w:type="dxa"/>
            <w:gridSpan w:val="2"/>
            <w:tcBorders>
              <w:top w:val="nil"/>
              <w:left w:val="nil"/>
              <w:bottom w:val="nil"/>
              <w:right w:val="nil"/>
            </w:tcBorders>
            <w:tcMar>
              <w:top w:w="0" w:type="dxa"/>
              <w:left w:w="0" w:type="dxa"/>
              <w:bottom w:w="0" w:type="dxa"/>
              <w:right w:w="0" w:type="dxa"/>
            </w:tcMar>
            <w:vAlign w:val="both"/>
          </w:tcPr>
          <w:p w14:paraId="04FA8897" w14:textId="77777777" w:rsidR="00C26C5B" w:rsidRDefault="00C26C5B" w:rsidP="00003C87">
            <w:r>
              <w:t>31350</w:t>
            </w:r>
          </w:p>
        </w:tc>
        <w:tc>
          <w:tcPr>
            <w:tcW w:w="737" w:type="dxa"/>
            <w:gridSpan w:val="2"/>
            <w:tcBorders>
              <w:top w:val="nil"/>
              <w:left w:val="nil"/>
              <w:bottom w:val="nil"/>
              <w:right w:val="nil"/>
            </w:tcBorders>
            <w:tcMar>
              <w:top w:w="0" w:type="dxa"/>
              <w:left w:w="0" w:type="dxa"/>
              <w:bottom w:w="0" w:type="dxa"/>
              <w:right w:w="0" w:type="dxa"/>
            </w:tcMar>
            <w:vAlign w:val="both"/>
          </w:tcPr>
          <w:p w14:paraId="1A56A99A" w14:textId="77777777" w:rsidR="00C26C5B" w:rsidRDefault="00C26C5B" w:rsidP="00003C87">
            <w:r>
              <w:t>31355</w:t>
            </w:r>
          </w:p>
        </w:tc>
        <w:tc>
          <w:tcPr>
            <w:tcW w:w="737" w:type="dxa"/>
            <w:gridSpan w:val="3"/>
            <w:tcBorders>
              <w:top w:val="nil"/>
              <w:left w:val="nil"/>
              <w:bottom w:val="nil"/>
              <w:right w:val="nil"/>
            </w:tcBorders>
            <w:tcMar>
              <w:top w:w="0" w:type="dxa"/>
              <w:left w:w="0" w:type="dxa"/>
              <w:bottom w:w="0" w:type="dxa"/>
              <w:right w:w="0" w:type="dxa"/>
            </w:tcMar>
            <w:vAlign w:val="both"/>
          </w:tcPr>
          <w:p w14:paraId="09B53AE3" w14:textId="77777777" w:rsidR="00C26C5B" w:rsidRDefault="00C26C5B" w:rsidP="00003C87">
            <w:r>
              <w:t>31356</w:t>
            </w:r>
          </w:p>
        </w:tc>
        <w:tc>
          <w:tcPr>
            <w:tcW w:w="737" w:type="dxa"/>
            <w:gridSpan w:val="3"/>
            <w:tcBorders>
              <w:top w:val="nil"/>
              <w:left w:val="nil"/>
              <w:bottom w:val="nil"/>
              <w:right w:val="nil"/>
            </w:tcBorders>
            <w:tcMar>
              <w:top w:w="0" w:type="dxa"/>
              <w:left w:w="0" w:type="dxa"/>
              <w:bottom w:w="0" w:type="dxa"/>
              <w:right w:w="0" w:type="dxa"/>
            </w:tcMar>
            <w:vAlign w:val="both"/>
          </w:tcPr>
          <w:p w14:paraId="08A0C3F3" w14:textId="77777777" w:rsidR="00C26C5B" w:rsidRDefault="00C26C5B" w:rsidP="00003C87">
            <w:r>
              <w:t>31357</w:t>
            </w:r>
          </w:p>
        </w:tc>
        <w:tc>
          <w:tcPr>
            <w:tcW w:w="738" w:type="dxa"/>
            <w:gridSpan w:val="3"/>
            <w:tcBorders>
              <w:top w:val="nil"/>
              <w:left w:val="nil"/>
              <w:bottom w:val="nil"/>
              <w:right w:val="nil"/>
            </w:tcBorders>
            <w:tcMar>
              <w:top w:w="0" w:type="dxa"/>
              <w:left w:w="0" w:type="dxa"/>
              <w:bottom w:w="0" w:type="dxa"/>
              <w:right w:w="0" w:type="dxa"/>
            </w:tcMar>
            <w:vAlign w:val="both"/>
          </w:tcPr>
          <w:p w14:paraId="1A89FE92" w14:textId="77777777" w:rsidR="00C26C5B" w:rsidRDefault="00C26C5B" w:rsidP="00003C87">
            <w:r>
              <w:t>31358</w:t>
            </w:r>
          </w:p>
        </w:tc>
        <w:tc>
          <w:tcPr>
            <w:tcW w:w="738" w:type="dxa"/>
            <w:gridSpan w:val="3"/>
            <w:tcBorders>
              <w:top w:val="nil"/>
              <w:left w:val="nil"/>
              <w:bottom w:val="nil"/>
              <w:right w:val="nil"/>
            </w:tcBorders>
            <w:tcMar>
              <w:top w:w="0" w:type="dxa"/>
              <w:left w:w="0" w:type="dxa"/>
              <w:bottom w:w="0" w:type="dxa"/>
              <w:right w:w="0" w:type="dxa"/>
            </w:tcMar>
            <w:vAlign w:val="both"/>
          </w:tcPr>
          <w:p w14:paraId="3AF7F0D8" w14:textId="77777777" w:rsidR="00C26C5B" w:rsidRDefault="00C26C5B" w:rsidP="00003C87">
            <w:r>
              <w:t>31359</w:t>
            </w:r>
          </w:p>
        </w:tc>
      </w:tr>
      <w:tr w:rsidR="00C26C5B" w14:paraId="2162D068"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935D5EF" w14:textId="77777777" w:rsidR="00C26C5B" w:rsidRDefault="00C26C5B" w:rsidP="00003C87">
            <w:r>
              <w:t>31360</w:t>
            </w:r>
          </w:p>
        </w:tc>
        <w:tc>
          <w:tcPr>
            <w:tcW w:w="737" w:type="dxa"/>
            <w:gridSpan w:val="2"/>
            <w:tcBorders>
              <w:top w:val="nil"/>
              <w:left w:val="nil"/>
              <w:bottom w:val="nil"/>
              <w:right w:val="nil"/>
            </w:tcBorders>
            <w:tcMar>
              <w:top w:w="0" w:type="dxa"/>
              <w:left w:w="0" w:type="dxa"/>
              <w:bottom w:w="0" w:type="dxa"/>
              <w:right w:w="0" w:type="dxa"/>
            </w:tcMar>
            <w:vAlign w:val="both"/>
          </w:tcPr>
          <w:p w14:paraId="415CFC9A" w14:textId="77777777" w:rsidR="00C26C5B" w:rsidRDefault="00C26C5B" w:rsidP="00003C87">
            <w:r>
              <w:t>31361</w:t>
            </w:r>
          </w:p>
        </w:tc>
        <w:tc>
          <w:tcPr>
            <w:tcW w:w="737" w:type="dxa"/>
            <w:gridSpan w:val="2"/>
            <w:tcBorders>
              <w:top w:val="nil"/>
              <w:left w:val="nil"/>
              <w:bottom w:val="nil"/>
              <w:right w:val="nil"/>
            </w:tcBorders>
            <w:tcMar>
              <w:top w:w="0" w:type="dxa"/>
              <w:left w:w="0" w:type="dxa"/>
              <w:bottom w:w="0" w:type="dxa"/>
              <w:right w:w="0" w:type="dxa"/>
            </w:tcMar>
            <w:vAlign w:val="both"/>
          </w:tcPr>
          <w:p w14:paraId="2753846D" w14:textId="77777777" w:rsidR="00C26C5B" w:rsidRDefault="00C26C5B" w:rsidP="00003C87">
            <w:r>
              <w:t>31362</w:t>
            </w:r>
          </w:p>
        </w:tc>
        <w:tc>
          <w:tcPr>
            <w:tcW w:w="737" w:type="dxa"/>
            <w:gridSpan w:val="2"/>
            <w:tcBorders>
              <w:top w:val="nil"/>
              <w:left w:val="nil"/>
              <w:bottom w:val="nil"/>
              <w:right w:val="nil"/>
            </w:tcBorders>
            <w:tcMar>
              <w:top w:w="0" w:type="dxa"/>
              <w:left w:w="0" w:type="dxa"/>
              <w:bottom w:w="0" w:type="dxa"/>
              <w:right w:w="0" w:type="dxa"/>
            </w:tcMar>
            <w:vAlign w:val="both"/>
          </w:tcPr>
          <w:p w14:paraId="4A0C1354" w14:textId="77777777" w:rsidR="00C26C5B" w:rsidRDefault="00C26C5B" w:rsidP="00003C87">
            <w:r>
              <w:t>31363</w:t>
            </w:r>
          </w:p>
        </w:tc>
        <w:tc>
          <w:tcPr>
            <w:tcW w:w="737" w:type="dxa"/>
            <w:gridSpan w:val="2"/>
            <w:tcBorders>
              <w:top w:val="nil"/>
              <w:left w:val="nil"/>
              <w:bottom w:val="nil"/>
              <w:right w:val="nil"/>
            </w:tcBorders>
            <w:tcMar>
              <w:top w:w="0" w:type="dxa"/>
              <w:left w:w="0" w:type="dxa"/>
              <w:bottom w:w="0" w:type="dxa"/>
              <w:right w:w="0" w:type="dxa"/>
            </w:tcMar>
            <w:vAlign w:val="both"/>
          </w:tcPr>
          <w:p w14:paraId="4C4E4D2A" w14:textId="77777777" w:rsidR="00C26C5B" w:rsidRDefault="00C26C5B" w:rsidP="00003C87">
            <w:r>
              <w:t>31364</w:t>
            </w:r>
          </w:p>
        </w:tc>
        <w:tc>
          <w:tcPr>
            <w:tcW w:w="737" w:type="dxa"/>
            <w:gridSpan w:val="2"/>
            <w:tcBorders>
              <w:top w:val="nil"/>
              <w:left w:val="nil"/>
              <w:bottom w:val="nil"/>
              <w:right w:val="nil"/>
            </w:tcBorders>
            <w:tcMar>
              <w:top w:w="0" w:type="dxa"/>
              <w:left w:w="0" w:type="dxa"/>
              <w:bottom w:w="0" w:type="dxa"/>
              <w:right w:w="0" w:type="dxa"/>
            </w:tcMar>
            <w:vAlign w:val="both"/>
          </w:tcPr>
          <w:p w14:paraId="72F32151" w14:textId="77777777" w:rsidR="00C26C5B" w:rsidRDefault="00C26C5B" w:rsidP="00003C87">
            <w:r>
              <w:t>31365</w:t>
            </w:r>
          </w:p>
        </w:tc>
        <w:tc>
          <w:tcPr>
            <w:tcW w:w="737" w:type="dxa"/>
            <w:gridSpan w:val="2"/>
            <w:tcBorders>
              <w:top w:val="nil"/>
              <w:left w:val="nil"/>
              <w:bottom w:val="nil"/>
              <w:right w:val="nil"/>
            </w:tcBorders>
            <w:tcMar>
              <w:top w:w="0" w:type="dxa"/>
              <w:left w:w="0" w:type="dxa"/>
              <w:bottom w:w="0" w:type="dxa"/>
              <w:right w:w="0" w:type="dxa"/>
            </w:tcMar>
            <w:vAlign w:val="both"/>
          </w:tcPr>
          <w:p w14:paraId="74521131" w14:textId="77777777" w:rsidR="00C26C5B" w:rsidRDefault="00C26C5B" w:rsidP="00003C87">
            <w:r>
              <w:t>31366</w:t>
            </w:r>
          </w:p>
        </w:tc>
        <w:tc>
          <w:tcPr>
            <w:tcW w:w="737" w:type="dxa"/>
            <w:gridSpan w:val="2"/>
            <w:tcBorders>
              <w:top w:val="nil"/>
              <w:left w:val="nil"/>
              <w:bottom w:val="nil"/>
              <w:right w:val="nil"/>
            </w:tcBorders>
            <w:tcMar>
              <w:top w:w="0" w:type="dxa"/>
              <w:left w:w="0" w:type="dxa"/>
              <w:bottom w:w="0" w:type="dxa"/>
              <w:right w:w="0" w:type="dxa"/>
            </w:tcMar>
            <w:vAlign w:val="both"/>
          </w:tcPr>
          <w:p w14:paraId="0B6A6CE1" w14:textId="77777777" w:rsidR="00C26C5B" w:rsidRDefault="00C26C5B" w:rsidP="00003C87">
            <w:r>
              <w:t>31367</w:t>
            </w:r>
          </w:p>
        </w:tc>
        <w:tc>
          <w:tcPr>
            <w:tcW w:w="737" w:type="dxa"/>
            <w:gridSpan w:val="2"/>
            <w:tcBorders>
              <w:top w:val="nil"/>
              <w:left w:val="nil"/>
              <w:bottom w:val="nil"/>
              <w:right w:val="nil"/>
            </w:tcBorders>
            <w:tcMar>
              <w:top w:w="0" w:type="dxa"/>
              <w:left w:w="0" w:type="dxa"/>
              <w:bottom w:w="0" w:type="dxa"/>
              <w:right w:w="0" w:type="dxa"/>
            </w:tcMar>
            <w:vAlign w:val="both"/>
          </w:tcPr>
          <w:p w14:paraId="0CDFB2C2" w14:textId="77777777" w:rsidR="00C26C5B" w:rsidRDefault="00C26C5B" w:rsidP="00003C87">
            <w:r>
              <w:t>31368</w:t>
            </w:r>
          </w:p>
        </w:tc>
        <w:tc>
          <w:tcPr>
            <w:tcW w:w="737" w:type="dxa"/>
            <w:gridSpan w:val="3"/>
            <w:tcBorders>
              <w:top w:val="nil"/>
              <w:left w:val="nil"/>
              <w:bottom w:val="nil"/>
              <w:right w:val="nil"/>
            </w:tcBorders>
            <w:tcMar>
              <w:top w:w="0" w:type="dxa"/>
              <w:left w:w="0" w:type="dxa"/>
              <w:bottom w:w="0" w:type="dxa"/>
              <w:right w:w="0" w:type="dxa"/>
            </w:tcMar>
            <w:vAlign w:val="both"/>
          </w:tcPr>
          <w:p w14:paraId="7CD966BC" w14:textId="77777777" w:rsidR="00C26C5B" w:rsidRDefault="00C26C5B" w:rsidP="00003C87">
            <w:r>
              <w:t>31369</w:t>
            </w:r>
          </w:p>
        </w:tc>
        <w:tc>
          <w:tcPr>
            <w:tcW w:w="737" w:type="dxa"/>
            <w:gridSpan w:val="3"/>
            <w:tcBorders>
              <w:top w:val="nil"/>
              <w:left w:val="nil"/>
              <w:bottom w:val="nil"/>
              <w:right w:val="nil"/>
            </w:tcBorders>
            <w:tcMar>
              <w:top w:w="0" w:type="dxa"/>
              <w:left w:w="0" w:type="dxa"/>
              <w:bottom w:w="0" w:type="dxa"/>
              <w:right w:w="0" w:type="dxa"/>
            </w:tcMar>
            <w:vAlign w:val="both"/>
          </w:tcPr>
          <w:p w14:paraId="3B472538" w14:textId="77777777" w:rsidR="00C26C5B" w:rsidRDefault="00C26C5B" w:rsidP="00003C87">
            <w:r>
              <w:t>31370</w:t>
            </w:r>
          </w:p>
        </w:tc>
        <w:tc>
          <w:tcPr>
            <w:tcW w:w="738" w:type="dxa"/>
            <w:gridSpan w:val="3"/>
            <w:tcBorders>
              <w:top w:val="nil"/>
              <w:left w:val="nil"/>
              <w:bottom w:val="nil"/>
              <w:right w:val="nil"/>
            </w:tcBorders>
            <w:tcMar>
              <w:top w:w="0" w:type="dxa"/>
              <w:left w:w="0" w:type="dxa"/>
              <w:bottom w:w="0" w:type="dxa"/>
              <w:right w:w="0" w:type="dxa"/>
            </w:tcMar>
            <w:vAlign w:val="both"/>
          </w:tcPr>
          <w:p w14:paraId="336BB6FA" w14:textId="77777777" w:rsidR="00C26C5B" w:rsidRDefault="00C26C5B" w:rsidP="00003C87">
            <w:r>
              <w:t>31371</w:t>
            </w:r>
          </w:p>
        </w:tc>
        <w:tc>
          <w:tcPr>
            <w:tcW w:w="738" w:type="dxa"/>
            <w:gridSpan w:val="3"/>
            <w:tcBorders>
              <w:top w:val="nil"/>
              <w:left w:val="nil"/>
              <w:bottom w:val="nil"/>
              <w:right w:val="nil"/>
            </w:tcBorders>
            <w:tcMar>
              <w:top w:w="0" w:type="dxa"/>
              <w:left w:w="0" w:type="dxa"/>
              <w:bottom w:w="0" w:type="dxa"/>
              <w:right w:w="0" w:type="dxa"/>
            </w:tcMar>
            <w:vAlign w:val="both"/>
          </w:tcPr>
          <w:p w14:paraId="4657624C" w14:textId="77777777" w:rsidR="00C26C5B" w:rsidRDefault="00C26C5B" w:rsidP="00003C87">
            <w:r>
              <w:t>31372</w:t>
            </w:r>
          </w:p>
        </w:tc>
      </w:tr>
      <w:tr w:rsidR="00C26C5B" w14:paraId="616C1D1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6E1F49B" w14:textId="77777777" w:rsidR="00C26C5B" w:rsidRDefault="00C26C5B" w:rsidP="00003C87">
            <w:r>
              <w:t>31373</w:t>
            </w:r>
          </w:p>
        </w:tc>
        <w:tc>
          <w:tcPr>
            <w:tcW w:w="737" w:type="dxa"/>
            <w:gridSpan w:val="2"/>
            <w:tcBorders>
              <w:top w:val="nil"/>
              <w:left w:val="nil"/>
              <w:bottom w:val="nil"/>
              <w:right w:val="nil"/>
            </w:tcBorders>
            <w:tcMar>
              <w:top w:w="0" w:type="dxa"/>
              <w:left w:w="0" w:type="dxa"/>
              <w:bottom w:w="0" w:type="dxa"/>
              <w:right w:w="0" w:type="dxa"/>
            </w:tcMar>
            <w:vAlign w:val="both"/>
          </w:tcPr>
          <w:p w14:paraId="0571BB73" w14:textId="77777777" w:rsidR="00C26C5B" w:rsidRDefault="00C26C5B" w:rsidP="00003C87">
            <w:r>
              <w:t>31374</w:t>
            </w:r>
          </w:p>
        </w:tc>
        <w:tc>
          <w:tcPr>
            <w:tcW w:w="737" w:type="dxa"/>
            <w:gridSpan w:val="2"/>
            <w:tcBorders>
              <w:top w:val="nil"/>
              <w:left w:val="nil"/>
              <w:bottom w:val="nil"/>
              <w:right w:val="nil"/>
            </w:tcBorders>
            <w:tcMar>
              <w:top w:w="0" w:type="dxa"/>
              <w:left w:w="0" w:type="dxa"/>
              <w:bottom w:w="0" w:type="dxa"/>
              <w:right w:w="0" w:type="dxa"/>
            </w:tcMar>
            <w:vAlign w:val="both"/>
          </w:tcPr>
          <w:p w14:paraId="7730D5C8" w14:textId="77777777" w:rsidR="00C26C5B" w:rsidRDefault="00C26C5B" w:rsidP="00003C87">
            <w:r>
              <w:t>31375</w:t>
            </w:r>
          </w:p>
        </w:tc>
        <w:tc>
          <w:tcPr>
            <w:tcW w:w="737" w:type="dxa"/>
            <w:gridSpan w:val="2"/>
            <w:tcBorders>
              <w:top w:val="nil"/>
              <w:left w:val="nil"/>
              <w:bottom w:val="nil"/>
              <w:right w:val="nil"/>
            </w:tcBorders>
            <w:tcMar>
              <w:top w:w="0" w:type="dxa"/>
              <w:left w:w="0" w:type="dxa"/>
              <w:bottom w:w="0" w:type="dxa"/>
              <w:right w:w="0" w:type="dxa"/>
            </w:tcMar>
            <w:vAlign w:val="both"/>
          </w:tcPr>
          <w:p w14:paraId="278663E7" w14:textId="77777777" w:rsidR="00C26C5B" w:rsidRDefault="00C26C5B" w:rsidP="00003C87">
            <w:r>
              <w:t>31376</w:t>
            </w:r>
          </w:p>
        </w:tc>
        <w:tc>
          <w:tcPr>
            <w:tcW w:w="737" w:type="dxa"/>
            <w:gridSpan w:val="2"/>
            <w:tcBorders>
              <w:top w:val="nil"/>
              <w:left w:val="nil"/>
              <w:bottom w:val="nil"/>
              <w:right w:val="nil"/>
            </w:tcBorders>
            <w:tcMar>
              <w:top w:w="0" w:type="dxa"/>
              <w:left w:w="0" w:type="dxa"/>
              <w:bottom w:w="0" w:type="dxa"/>
              <w:right w:w="0" w:type="dxa"/>
            </w:tcMar>
            <w:vAlign w:val="both"/>
          </w:tcPr>
          <w:p w14:paraId="69B34D56" w14:textId="77777777" w:rsidR="00C26C5B" w:rsidRDefault="00C26C5B" w:rsidP="00003C87">
            <w:r>
              <w:t>31400</w:t>
            </w:r>
          </w:p>
        </w:tc>
        <w:tc>
          <w:tcPr>
            <w:tcW w:w="737" w:type="dxa"/>
            <w:gridSpan w:val="2"/>
            <w:tcBorders>
              <w:top w:val="nil"/>
              <w:left w:val="nil"/>
              <w:bottom w:val="nil"/>
              <w:right w:val="nil"/>
            </w:tcBorders>
            <w:tcMar>
              <w:top w:w="0" w:type="dxa"/>
              <w:left w:w="0" w:type="dxa"/>
              <w:bottom w:w="0" w:type="dxa"/>
              <w:right w:w="0" w:type="dxa"/>
            </w:tcMar>
            <w:vAlign w:val="both"/>
          </w:tcPr>
          <w:p w14:paraId="1EAAD3D5" w14:textId="77777777" w:rsidR="00C26C5B" w:rsidRDefault="00C26C5B" w:rsidP="00003C87">
            <w:r>
              <w:t>31403</w:t>
            </w:r>
          </w:p>
        </w:tc>
        <w:tc>
          <w:tcPr>
            <w:tcW w:w="737" w:type="dxa"/>
            <w:gridSpan w:val="2"/>
            <w:tcBorders>
              <w:top w:val="nil"/>
              <w:left w:val="nil"/>
              <w:bottom w:val="nil"/>
              <w:right w:val="nil"/>
            </w:tcBorders>
            <w:tcMar>
              <w:top w:w="0" w:type="dxa"/>
              <w:left w:w="0" w:type="dxa"/>
              <w:bottom w:w="0" w:type="dxa"/>
              <w:right w:w="0" w:type="dxa"/>
            </w:tcMar>
            <w:vAlign w:val="both"/>
          </w:tcPr>
          <w:p w14:paraId="1A8D41F6" w14:textId="77777777" w:rsidR="00C26C5B" w:rsidRDefault="00C26C5B" w:rsidP="00003C87">
            <w:r>
              <w:t>31406</w:t>
            </w:r>
          </w:p>
        </w:tc>
        <w:tc>
          <w:tcPr>
            <w:tcW w:w="737" w:type="dxa"/>
            <w:gridSpan w:val="2"/>
            <w:tcBorders>
              <w:top w:val="nil"/>
              <w:left w:val="nil"/>
              <w:bottom w:val="nil"/>
              <w:right w:val="nil"/>
            </w:tcBorders>
            <w:tcMar>
              <w:top w:w="0" w:type="dxa"/>
              <w:left w:w="0" w:type="dxa"/>
              <w:bottom w:w="0" w:type="dxa"/>
              <w:right w:w="0" w:type="dxa"/>
            </w:tcMar>
            <w:vAlign w:val="both"/>
          </w:tcPr>
          <w:p w14:paraId="38283AF5" w14:textId="77777777" w:rsidR="00C26C5B" w:rsidRDefault="00C26C5B" w:rsidP="00003C87">
            <w:r>
              <w:t>31409</w:t>
            </w:r>
          </w:p>
        </w:tc>
        <w:tc>
          <w:tcPr>
            <w:tcW w:w="737" w:type="dxa"/>
            <w:gridSpan w:val="2"/>
            <w:tcBorders>
              <w:top w:val="nil"/>
              <w:left w:val="nil"/>
              <w:bottom w:val="nil"/>
              <w:right w:val="nil"/>
            </w:tcBorders>
            <w:tcMar>
              <w:top w:w="0" w:type="dxa"/>
              <w:left w:w="0" w:type="dxa"/>
              <w:bottom w:w="0" w:type="dxa"/>
              <w:right w:w="0" w:type="dxa"/>
            </w:tcMar>
            <w:vAlign w:val="both"/>
          </w:tcPr>
          <w:p w14:paraId="7A6A9281" w14:textId="77777777" w:rsidR="00C26C5B" w:rsidRDefault="00C26C5B" w:rsidP="00003C87">
            <w:r>
              <w:t>31412</w:t>
            </w:r>
          </w:p>
        </w:tc>
        <w:tc>
          <w:tcPr>
            <w:tcW w:w="737" w:type="dxa"/>
            <w:gridSpan w:val="3"/>
            <w:tcBorders>
              <w:top w:val="nil"/>
              <w:left w:val="nil"/>
              <w:bottom w:val="nil"/>
              <w:right w:val="nil"/>
            </w:tcBorders>
            <w:tcMar>
              <w:top w:w="0" w:type="dxa"/>
              <w:left w:w="0" w:type="dxa"/>
              <w:bottom w:w="0" w:type="dxa"/>
              <w:right w:w="0" w:type="dxa"/>
            </w:tcMar>
            <w:vAlign w:val="both"/>
          </w:tcPr>
          <w:p w14:paraId="65836655" w14:textId="77777777" w:rsidR="00C26C5B" w:rsidRDefault="00C26C5B" w:rsidP="00003C87">
            <w:r>
              <w:t>31423</w:t>
            </w:r>
          </w:p>
        </w:tc>
        <w:tc>
          <w:tcPr>
            <w:tcW w:w="737" w:type="dxa"/>
            <w:gridSpan w:val="3"/>
            <w:tcBorders>
              <w:top w:val="nil"/>
              <w:left w:val="nil"/>
              <w:bottom w:val="nil"/>
              <w:right w:val="nil"/>
            </w:tcBorders>
            <w:tcMar>
              <w:top w:w="0" w:type="dxa"/>
              <w:left w:w="0" w:type="dxa"/>
              <w:bottom w:w="0" w:type="dxa"/>
              <w:right w:w="0" w:type="dxa"/>
            </w:tcMar>
            <w:vAlign w:val="both"/>
          </w:tcPr>
          <w:p w14:paraId="7CF9B44D" w14:textId="77777777" w:rsidR="00C26C5B" w:rsidRDefault="00C26C5B" w:rsidP="00003C87">
            <w:r>
              <w:t>31426</w:t>
            </w:r>
          </w:p>
        </w:tc>
        <w:tc>
          <w:tcPr>
            <w:tcW w:w="738" w:type="dxa"/>
            <w:gridSpan w:val="3"/>
            <w:tcBorders>
              <w:top w:val="nil"/>
              <w:left w:val="nil"/>
              <w:bottom w:val="nil"/>
              <w:right w:val="nil"/>
            </w:tcBorders>
            <w:tcMar>
              <w:top w:w="0" w:type="dxa"/>
              <w:left w:w="0" w:type="dxa"/>
              <w:bottom w:w="0" w:type="dxa"/>
              <w:right w:w="0" w:type="dxa"/>
            </w:tcMar>
            <w:vAlign w:val="both"/>
          </w:tcPr>
          <w:p w14:paraId="1286DD9E" w14:textId="77777777" w:rsidR="00C26C5B" w:rsidRDefault="00C26C5B" w:rsidP="00003C87">
            <w:r>
              <w:t>31429</w:t>
            </w:r>
          </w:p>
        </w:tc>
        <w:tc>
          <w:tcPr>
            <w:tcW w:w="738" w:type="dxa"/>
            <w:gridSpan w:val="3"/>
            <w:tcBorders>
              <w:top w:val="nil"/>
              <w:left w:val="nil"/>
              <w:bottom w:val="nil"/>
              <w:right w:val="nil"/>
            </w:tcBorders>
            <w:tcMar>
              <w:top w:w="0" w:type="dxa"/>
              <w:left w:w="0" w:type="dxa"/>
              <w:bottom w:w="0" w:type="dxa"/>
              <w:right w:w="0" w:type="dxa"/>
            </w:tcMar>
            <w:vAlign w:val="both"/>
          </w:tcPr>
          <w:p w14:paraId="5AF0C2C0" w14:textId="77777777" w:rsidR="00C26C5B" w:rsidRDefault="00C26C5B" w:rsidP="00003C87">
            <w:r>
              <w:t>31432</w:t>
            </w:r>
          </w:p>
        </w:tc>
      </w:tr>
      <w:tr w:rsidR="00C26C5B" w14:paraId="6411E43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BA5A174" w14:textId="77777777" w:rsidR="00C26C5B" w:rsidRDefault="00C26C5B" w:rsidP="00003C87">
            <w:r>
              <w:t>31435</w:t>
            </w:r>
          </w:p>
        </w:tc>
        <w:tc>
          <w:tcPr>
            <w:tcW w:w="737" w:type="dxa"/>
            <w:gridSpan w:val="2"/>
            <w:tcBorders>
              <w:top w:val="nil"/>
              <w:left w:val="nil"/>
              <w:bottom w:val="nil"/>
              <w:right w:val="nil"/>
            </w:tcBorders>
            <w:tcMar>
              <w:top w:w="0" w:type="dxa"/>
              <w:left w:w="0" w:type="dxa"/>
              <w:bottom w:w="0" w:type="dxa"/>
              <w:right w:w="0" w:type="dxa"/>
            </w:tcMar>
            <w:vAlign w:val="both"/>
          </w:tcPr>
          <w:p w14:paraId="6C2F904B" w14:textId="77777777" w:rsidR="00C26C5B" w:rsidRDefault="00C26C5B" w:rsidP="00003C87">
            <w:r>
              <w:t>31438</w:t>
            </w:r>
          </w:p>
        </w:tc>
        <w:tc>
          <w:tcPr>
            <w:tcW w:w="737" w:type="dxa"/>
            <w:gridSpan w:val="2"/>
            <w:tcBorders>
              <w:top w:val="nil"/>
              <w:left w:val="nil"/>
              <w:bottom w:val="nil"/>
              <w:right w:val="nil"/>
            </w:tcBorders>
            <w:tcMar>
              <w:top w:w="0" w:type="dxa"/>
              <w:left w:w="0" w:type="dxa"/>
              <w:bottom w:w="0" w:type="dxa"/>
              <w:right w:w="0" w:type="dxa"/>
            </w:tcMar>
            <w:vAlign w:val="both"/>
          </w:tcPr>
          <w:p w14:paraId="77BF6D14" w14:textId="77777777" w:rsidR="00C26C5B" w:rsidRDefault="00C26C5B" w:rsidP="00003C87">
            <w:r>
              <w:t>31454</w:t>
            </w:r>
          </w:p>
        </w:tc>
        <w:tc>
          <w:tcPr>
            <w:tcW w:w="737" w:type="dxa"/>
            <w:gridSpan w:val="2"/>
            <w:tcBorders>
              <w:top w:val="nil"/>
              <w:left w:val="nil"/>
              <w:bottom w:val="nil"/>
              <w:right w:val="nil"/>
            </w:tcBorders>
            <w:tcMar>
              <w:top w:w="0" w:type="dxa"/>
              <w:left w:w="0" w:type="dxa"/>
              <w:bottom w:w="0" w:type="dxa"/>
              <w:right w:w="0" w:type="dxa"/>
            </w:tcMar>
            <w:vAlign w:val="both"/>
          </w:tcPr>
          <w:p w14:paraId="05C87E66" w14:textId="77777777" w:rsidR="00C26C5B" w:rsidRDefault="00C26C5B" w:rsidP="00003C87">
            <w:r>
              <w:t>31456</w:t>
            </w:r>
          </w:p>
        </w:tc>
        <w:tc>
          <w:tcPr>
            <w:tcW w:w="737" w:type="dxa"/>
            <w:gridSpan w:val="2"/>
            <w:tcBorders>
              <w:top w:val="nil"/>
              <w:left w:val="nil"/>
              <w:bottom w:val="nil"/>
              <w:right w:val="nil"/>
            </w:tcBorders>
            <w:tcMar>
              <w:top w:w="0" w:type="dxa"/>
              <w:left w:w="0" w:type="dxa"/>
              <w:bottom w:w="0" w:type="dxa"/>
              <w:right w:w="0" w:type="dxa"/>
            </w:tcMar>
            <w:vAlign w:val="both"/>
          </w:tcPr>
          <w:p w14:paraId="77A5B258" w14:textId="77777777" w:rsidR="00C26C5B" w:rsidRDefault="00C26C5B" w:rsidP="00003C87">
            <w:r>
              <w:t>31458</w:t>
            </w:r>
          </w:p>
        </w:tc>
        <w:tc>
          <w:tcPr>
            <w:tcW w:w="737" w:type="dxa"/>
            <w:gridSpan w:val="2"/>
            <w:tcBorders>
              <w:top w:val="nil"/>
              <w:left w:val="nil"/>
              <w:bottom w:val="nil"/>
              <w:right w:val="nil"/>
            </w:tcBorders>
            <w:tcMar>
              <w:top w:w="0" w:type="dxa"/>
              <w:left w:w="0" w:type="dxa"/>
              <w:bottom w:w="0" w:type="dxa"/>
              <w:right w:w="0" w:type="dxa"/>
            </w:tcMar>
            <w:vAlign w:val="both"/>
          </w:tcPr>
          <w:p w14:paraId="2AB7C904" w14:textId="77777777" w:rsidR="00C26C5B" w:rsidRDefault="00C26C5B" w:rsidP="00003C87">
            <w:r>
              <w:t>31460</w:t>
            </w:r>
          </w:p>
        </w:tc>
        <w:tc>
          <w:tcPr>
            <w:tcW w:w="737" w:type="dxa"/>
            <w:gridSpan w:val="2"/>
            <w:tcBorders>
              <w:top w:val="nil"/>
              <w:left w:val="nil"/>
              <w:bottom w:val="nil"/>
              <w:right w:val="nil"/>
            </w:tcBorders>
            <w:tcMar>
              <w:top w:w="0" w:type="dxa"/>
              <w:left w:w="0" w:type="dxa"/>
              <w:bottom w:w="0" w:type="dxa"/>
              <w:right w:w="0" w:type="dxa"/>
            </w:tcMar>
            <w:vAlign w:val="both"/>
          </w:tcPr>
          <w:p w14:paraId="67A7596B" w14:textId="77777777" w:rsidR="00C26C5B" w:rsidRDefault="00C26C5B" w:rsidP="00003C87">
            <w:r>
              <w:t>31462</w:t>
            </w:r>
          </w:p>
        </w:tc>
        <w:tc>
          <w:tcPr>
            <w:tcW w:w="737" w:type="dxa"/>
            <w:gridSpan w:val="2"/>
            <w:tcBorders>
              <w:top w:val="nil"/>
              <w:left w:val="nil"/>
              <w:bottom w:val="nil"/>
              <w:right w:val="nil"/>
            </w:tcBorders>
            <w:tcMar>
              <w:top w:w="0" w:type="dxa"/>
              <w:left w:w="0" w:type="dxa"/>
              <w:bottom w:w="0" w:type="dxa"/>
              <w:right w:w="0" w:type="dxa"/>
            </w:tcMar>
            <w:vAlign w:val="both"/>
          </w:tcPr>
          <w:p w14:paraId="1A1E5C34" w14:textId="77777777" w:rsidR="00C26C5B" w:rsidRDefault="00C26C5B" w:rsidP="00003C87">
            <w:r>
              <w:t>31466</w:t>
            </w:r>
          </w:p>
        </w:tc>
        <w:tc>
          <w:tcPr>
            <w:tcW w:w="737" w:type="dxa"/>
            <w:gridSpan w:val="2"/>
            <w:tcBorders>
              <w:top w:val="nil"/>
              <w:left w:val="nil"/>
              <w:bottom w:val="nil"/>
              <w:right w:val="nil"/>
            </w:tcBorders>
            <w:tcMar>
              <w:top w:w="0" w:type="dxa"/>
              <w:left w:w="0" w:type="dxa"/>
              <w:bottom w:w="0" w:type="dxa"/>
              <w:right w:w="0" w:type="dxa"/>
            </w:tcMar>
            <w:vAlign w:val="both"/>
          </w:tcPr>
          <w:p w14:paraId="19C3F3CF" w14:textId="77777777" w:rsidR="00C26C5B" w:rsidRDefault="00C26C5B" w:rsidP="00003C87">
            <w:r>
              <w:t>31468</w:t>
            </w:r>
          </w:p>
        </w:tc>
        <w:tc>
          <w:tcPr>
            <w:tcW w:w="737" w:type="dxa"/>
            <w:gridSpan w:val="3"/>
            <w:tcBorders>
              <w:top w:val="nil"/>
              <w:left w:val="nil"/>
              <w:bottom w:val="nil"/>
              <w:right w:val="nil"/>
            </w:tcBorders>
            <w:tcMar>
              <w:top w:w="0" w:type="dxa"/>
              <w:left w:w="0" w:type="dxa"/>
              <w:bottom w:w="0" w:type="dxa"/>
              <w:right w:w="0" w:type="dxa"/>
            </w:tcMar>
            <w:vAlign w:val="both"/>
          </w:tcPr>
          <w:p w14:paraId="0D6D1987" w14:textId="77777777" w:rsidR="00C26C5B" w:rsidRDefault="00C26C5B" w:rsidP="00003C87">
            <w:r>
              <w:t>31472</w:t>
            </w:r>
          </w:p>
        </w:tc>
        <w:tc>
          <w:tcPr>
            <w:tcW w:w="737" w:type="dxa"/>
            <w:gridSpan w:val="3"/>
            <w:tcBorders>
              <w:top w:val="nil"/>
              <w:left w:val="nil"/>
              <w:bottom w:val="nil"/>
              <w:right w:val="nil"/>
            </w:tcBorders>
            <w:tcMar>
              <w:top w:w="0" w:type="dxa"/>
              <w:left w:w="0" w:type="dxa"/>
              <w:bottom w:w="0" w:type="dxa"/>
              <w:right w:w="0" w:type="dxa"/>
            </w:tcMar>
            <w:vAlign w:val="both"/>
          </w:tcPr>
          <w:p w14:paraId="2D7914E7" w14:textId="77777777" w:rsidR="00C26C5B" w:rsidRDefault="00C26C5B" w:rsidP="00003C87">
            <w:r>
              <w:t>31500</w:t>
            </w:r>
          </w:p>
        </w:tc>
        <w:tc>
          <w:tcPr>
            <w:tcW w:w="738" w:type="dxa"/>
            <w:gridSpan w:val="3"/>
            <w:tcBorders>
              <w:top w:val="nil"/>
              <w:left w:val="nil"/>
              <w:bottom w:val="nil"/>
              <w:right w:val="nil"/>
            </w:tcBorders>
            <w:tcMar>
              <w:top w:w="0" w:type="dxa"/>
              <w:left w:w="0" w:type="dxa"/>
              <w:bottom w:w="0" w:type="dxa"/>
              <w:right w:w="0" w:type="dxa"/>
            </w:tcMar>
            <w:vAlign w:val="both"/>
          </w:tcPr>
          <w:p w14:paraId="1923B8FD" w14:textId="77777777" w:rsidR="00C26C5B" w:rsidRDefault="00C26C5B" w:rsidP="00003C87">
            <w:r>
              <w:t>31503</w:t>
            </w:r>
          </w:p>
        </w:tc>
        <w:tc>
          <w:tcPr>
            <w:tcW w:w="738" w:type="dxa"/>
            <w:gridSpan w:val="3"/>
            <w:tcBorders>
              <w:top w:val="nil"/>
              <w:left w:val="nil"/>
              <w:bottom w:val="nil"/>
              <w:right w:val="nil"/>
            </w:tcBorders>
            <w:tcMar>
              <w:top w:w="0" w:type="dxa"/>
              <w:left w:w="0" w:type="dxa"/>
              <w:bottom w:w="0" w:type="dxa"/>
              <w:right w:w="0" w:type="dxa"/>
            </w:tcMar>
            <w:vAlign w:val="both"/>
          </w:tcPr>
          <w:p w14:paraId="0A7C77F0" w14:textId="77777777" w:rsidR="00C26C5B" w:rsidRDefault="00C26C5B" w:rsidP="00003C87">
            <w:r>
              <w:t>31506</w:t>
            </w:r>
          </w:p>
        </w:tc>
      </w:tr>
      <w:tr w:rsidR="00C26C5B" w14:paraId="49616E9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D6DDEE4" w14:textId="77777777" w:rsidR="00C26C5B" w:rsidRDefault="00C26C5B" w:rsidP="00003C87">
            <w:r>
              <w:t>31509</w:t>
            </w:r>
          </w:p>
        </w:tc>
        <w:tc>
          <w:tcPr>
            <w:tcW w:w="737" w:type="dxa"/>
            <w:gridSpan w:val="2"/>
            <w:tcBorders>
              <w:top w:val="nil"/>
              <w:left w:val="nil"/>
              <w:bottom w:val="nil"/>
              <w:right w:val="nil"/>
            </w:tcBorders>
            <w:tcMar>
              <w:top w:w="0" w:type="dxa"/>
              <w:left w:w="0" w:type="dxa"/>
              <w:bottom w:w="0" w:type="dxa"/>
              <w:right w:w="0" w:type="dxa"/>
            </w:tcMar>
            <w:vAlign w:val="both"/>
          </w:tcPr>
          <w:p w14:paraId="1B0C856E" w14:textId="77777777" w:rsidR="00C26C5B" w:rsidRDefault="00C26C5B" w:rsidP="00003C87">
            <w:r>
              <w:t>31512</w:t>
            </w:r>
          </w:p>
        </w:tc>
        <w:tc>
          <w:tcPr>
            <w:tcW w:w="737" w:type="dxa"/>
            <w:gridSpan w:val="2"/>
            <w:tcBorders>
              <w:top w:val="nil"/>
              <w:left w:val="nil"/>
              <w:bottom w:val="nil"/>
              <w:right w:val="nil"/>
            </w:tcBorders>
            <w:tcMar>
              <w:top w:w="0" w:type="dxa"/>
              <w:left w:w="0" w:type="dxa"/>
              <w:bottom w:w="0" w:type="dxa"/>
              <w:right w:w="0" w:type="dxa"/>
            </w:tcMar>
            <w:vAlign w:val="both"/>
          </w:tcPr>
          <w:p w14:paraId="4A679411" w14:textId="77777777" w:rsidR="00C26C5B" w:rsidRDefault="00C26C5B" w:rsidP="00003C87">
            <w:r>
              <w:t>31515</w:t>
            </w:r>
          </w:p>
        </w:tc>
        <w:tc>
          <w:tcPr>
            <w:tcW w:w="737" w:type="dxa"/>
            <w:gridSpan w:val="2"/>
            <w:tcBorders>
              <w:top w:val="nil"/>
              <w:left w:val="nil"/>
              <w:bottom w:val="nil"/>
              <w:right w:val="nil"/>
            </w:tcBorders>
            <w:tcMar>
              <w:top w:w="0" w:type="dxa"/>
              <w:left w:w="0" w:type="dxa"/>
              <w:bottom w:w="0" w:type="dxa"/>
              <w:right w:w="0" w:type="dxa"/>
            </w:tcMar>
            <w:vAlign w:val="both"/>
          </w:tcPr>
          <w:p w14:paraId="02A8387B" w14:textId="77777777" w:rsidR="00C26C5B" w:rsidRDefault="00C26C5B" w:rsidP="00003C87">
            <w:r>
              <w:t>31516</w:t>
            </w:r>
          </w:p>
        </w:tc>
        <w:tc>
          <w:tcPr>
            <w:tcW w:w="737" w:type="dxa"/>
            <w:gridSpan w:val="2"/>
            <w:tcBorders>
              <w:top w:val="nil"/>
              <w:left w:val="nil"/>
              <w:bottom w:val="nil"/>
              <w:right w:val="nil"/>
            </w:tcBorders>
            <w:tcMar>
              <w:top w:w="0" w:type="dxa"/>
              <w:left w:w="0" w:type="dxa"/>
              <w:bottom w:w="0" w:type="dxa"/>
              <w:right w:w="0" w:type="dxa"/>
            </w:tcMar>
            <w:vAlign w:val="both"/>
          </w:tcPr>
          <w:p w14:paraId="0A8B742B" w14:textId="77777777" w:rsidR="00C26C5B" w:rsidRDefault="00C26C5B" w:rsidP="00003C87">
            <w:r>
              <w:t>31519</w:t>
            </w:r>
          </w:p>
        </w:tc>
        <w:tc>
          <w:tcPr>
            <w:tcW w:w="737" w:type="dxa"/>
            <w:gridSpan w:val="2"/>
            <w:tcBorders>
              <w:top w:val="nil"/>
              <w:left w:val="nil"/>
              <w:bottom w:val="nil"/>
              <w:right w:val="nil"/>
            </w:tcBorders>
            <w:tcMar>
              <w:top w:w="0" w:type="dxa"/>
              <w:left w:w="0" w:type="dxa"/>
              <w:bottom w:w="0" w:type="dxa"/>
              <w:right w:w="0" w:type="dxa"/>
            </w:tcMar>
            <w:vAlign w:val="both"/>
          </w:tcPr>
          <w:p w14:paraId="22F452EB" w14:textId="77777777" w:rsidR="00C26C5B" w:rsidRDefault="00C26C5B" w:rsidP="00003C87">
            <w:r>
              <w:t>31524</w:t>
            </w:r>
          </w:p>
        </w:tc>
        <w:tc>
          <w:tcPr>
            <w:tcW w:w="737" w:type="dxa"/>
            <w:gridSpan w:val="2"/>
            <w:tcBorders>
              <w:top w:val="nil"/>
              <w:left w:val="nil"/>
              <w:bottom w:val="nil"/>
              <w:right w:val="nil"/>
            </w:tcBorders>
            <w:tcMar>
              <w:top w:w="0" w:type="dxa"/>
              <w:left w:w="0" w:type="dxa"/>
              <w:bottom w:w="0" w:type="dxa"/>
              <w:right w:w="0" w:type="dxa"/>
            </w:tcMar>
            <w:vAlign w:val="both"/>
          </w:tcPr>
          <w:p w14:paraId="121DBBCF" w14:textId="77777777" w:rsidR="00C26C5B" w:rsidRDefault="00C26C5B" w:rsidP="00003C87">
            <w:r>
              <w:t>31525</w:t>
            </w:r>
          </w:p>
        </w:tc>
        <w:tc>
          <w:tcPr>
            <w:tcW w:w="737" w:type="dxa"/>
            <w:gridSpan w:val="2"/>
            <w:tcBorders>
              <w:top w:val="nil"/>
              <w:left w:val="nil"/>
              <w:bottom w:val="nil"/>
              <w:right w:val="nil"/>
            </w:tcBorders>
            <w:tcMar>
              <w:top w:w="0" w:type="dxa"/>
              <w:left w:w="0" w:type="dxa"/>
              <w:bottom w:w="0" w:type="dxa"/>
              <w:right w:w="0" w:type="dxa"/>
            </w:tcMar>
            <w:vAlign w:val="both"/>
          </w:tcPr>
          <w:p w14:paraId="19BAB281" w14:textId="77777777" w:rsidR="00C26C5B" w:rsidRDefault="00C26C5B" w:rsidP="00003C87">
            <w:r>
              <w:t>31530</w:t>
            </w:r>
          </w:p>
        </w:tc>
        <w:tc>
          <w:tcPr>
            <w:tcW w:w="737" w:type="dxa"/>
            <w:gridSpan w:val="2"/>
            <w:tcBorders>
              <w:top w:val="nil"/>
              <w:left w:val="nil"/>
              <w:bottom w:val="nil"/>
              <w:right w:val="nil"/>
            </w:tcBorders>
            <w:tcMar>
              <w:top w:w="0" w:type="dxa"/>
              <w:left w:w="0" w:type="dxa"/>
              <w:bottom w:w="0" w:type="dxa"/>
              <w:right w:w="0" w:type="dxa"/>
            </w:tcMar>
            <w:vAlign w:val="both"/>
          </w:tcPr>
          <w:p w14:paraId="2A5EC6D5" w14:textId="77777777" w:rsidR="00C26C5B" w:rsidRDefault="00C26C5B" w:rsidP="00003C87">
            <w:r>
              <w:t>31533</w:t>
            </w:r>
          </w:p>
        </w:tc>
        <w:tc>
          <w:tcPr>
            <w:tcW w:w="737" w:type="dxa"/>
            <w:gridSpan w:val="3"/>
            <w:tcBorders>
              <w:top w:val="nil"/>
              <w:left w:val="nil"/>
              <w:bottom w:val="nil"/>
              <w:right w:val="nil"/>
            </w:tcBorders>
            <w:tcMar>
              <w:top w:w="0" w:type="dxa"/>
              <w:left w:w="0" w:type="dxa"/>
              <w:bottom w:w="0" w:type="dxa"/>
              <w:right w:w="0" w:type="dxa"/>
            </w:tcMar>
            <w:vAlign w:val="both"/>
          </w:tcPr>
          <w:p w14:paraId="10FEB1E9" w14:textId="77777777" w:rsidR="00C26C5B" w:rsidRDefault="00C26C5B" w:rsidP="00003C87">
            <w:r>
              <w:t>31536</w:t>
            </w:r>
          </w:p>
        </w:tc>
        <w:tc>
          <w:tcPr>
            <w:tcW w:w="737" w:type="dxa"/>
            <w:gridSpan w:val="3"/>
            <w:tcBorders>
              <w:top w:val="nil"/>
              <w:left w:val="nil"/>
              <w:bottom w:val="nil"/>
              <w:right w:val="nil"/>
            </w:tcBorders>
            <w:tcMar>
              <w:top w:w="0" w:type="dxa"/>
              <w:left w:w="0" w:type="dxa"/>
              <w:bottom w:w="0" w:type="dxa"/>
              <w:right w:w="0" w:type="dxa"/>
            </w:tcMar>
            <w:vAlign w:val="both"/>
          </w:tcPr>
          <w:p w14:paraId="15FBEF48" w14:textId="77777777" w:rsidR="00C26C5B" w:rsidRDefault="00C26C5B" w:rsidP="00003C87">
            <w:r>
              <w:t>31548</w:t>
            </w:r>
          </w:p>
        </w:tc>
        <w:tc>
          <w:tcPr>
            <w:tcW w:w="738" w:type="dxa"/>
            <w:gridSpan w:val="3"/>
            <w:tcBorders>
              <w:top w:val="nil"/>
              <w:left w:val="nil"/>
              <w:bottom w:val="nil"/>
              <w:right w:val="nil"/>
            </w:tcBorders>
            <w:tcMar>
              <w:top w:w="0" w:type="dxa"/>
              <w:left w:w="0" w:type="dxa"/>
              <w:bottom w:w="0" w:type="dxa"/>
              <w:right w:w="0" w:type="dxa"/>
            </w:tcMar>
            <w:vAlign w:val="both"/>
          </w:tcPr>
          <w:p w14:paraId="7D175EC1" w14:textId="77777777" w:rsidR="00C26C5B" w:rsidRDefault="00C26C5B" w:rsidP="00003C87">
            <w:r>
              <w:t>31551</w:t>
            </w:r>
          </w:p>
        </w:tc>
        <w:tc>
          <w:tcPr>
            <w:tcW w:w="738" w:type="dxa"/>
            <w:gridSpan w:val="3"/>
            <w:tcBorders>
              <w:top w:val="nil"/>
              <w:left w:val="nil"/>
              <w:bottom w:val="nil"/>
              <w:right w:val="nil"/>
            </w:tcBorders>
            <w:tcMar>
              <w:top w:w="0" w:type="dxa"/>
              <w:left w:w="0" w:type="dxa"/>
              <w:bottom w:w="0" w:type="dxa"/>
              <w:right w:w="0" w:type="dxa"/>
            </w:tcMar>
            <w:vAlign w:val="both"/>
          </w:tcPr>
          <w:p w14:paraId="049B0026" w14:textId="77777777" w:rsidR="00C26C5B" w:rsidRDefault="00C26C5B" w:rsidP="00003C87">
            <w:r>
              <w:t>31554</w:t>
            </w:r>
          </w:p>
        </w:tc>
      </w:tr>
      <w:tr w:rsidR="00C26C5B" w14:paraId="77782AC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9DBBCCB" w14:textId="77777777" w:rsidR="00C26C5B" w:rsidRDefault="00C26C5B" w:rsidP="00003C87">
            <w:r>
              <w:t>31557</w:t>
            </w:r>
          </w:p>
        </w:tc>
        <w:tc>
          <w:tcPr>
            <w:tcW w:w="737" w:type="dxa"/>
            <w:gridSpan w:val="2"/>
            <w:tcBorders>
              <w:top w:val="nil"/>
              <w:left w:val="nil"/>
              <w:bottom w:val="nil"/>
              <w:right w:val="nil"/>
            </w:tcBorders>
            <w:tcMar>
              <w:top w:w="0" w:type="dxa"/>
              <w:left w:w="0" w:type="dxa"/>
              <w:bottom w:w="0" w:type="dxa"/>
              <w:right w:w="0" w:type="dxa"/>
            </w:tcMar>
            <w:vAlign w:val="both"/>
          </w:tcPr>
          <w:p w14:paraId="3DE684D9" w14:textId="77777777" w:rsidR="00C26C5B" w:rsidRDefault="00C26C5B" w:rsidP="00003C87">
            <w:r>
              <w:t>31560</w:t>
            </w:r>
          </w:p>
        </w:tc>
        <w:tc>
          <w:tcPr>
            <w:tcW w:w="737" w:type="dxa"/>
            <w:gridSpan w:val="2"/>
            <w:tcBorders>
              <w:top w:val="nil"/>
              <w:left w:val="nil"/>
              <w:bottom w:val="nil"/>
              <w:right w:val="nil"/>
            </w:tcBorders>
            <w:tcMar>
              <w:top w:w="0" w:type="dxa"/>
              <w:left w:w="0" w:type="dxa"/>
              <w:bottom w:w="0" w:type="dxa"/>
              <w:right w:w="0" w:type="dxa"/>
            </w:tcMar>
            <w:vAlign w:val="both"/>
          </w:tcPr>
          <w:p w14:paraId="4F834F26" w14:textId="77777777" w:rsidR="00C26C5B" w:rsidRDefault="00C26C5B" w:rsidP="00003C87">
            <w:r>
              <w:t>31563</w:t>
            </w:r>
          </w:p>
        </w:tc>
        <w:tc>
          <w:tcPr>
            <w:tcW w:w="737" w:type="dxa"/>
            <w:gridSpan w:val="2"/>
            <w:tcBorders>
              <w:top w:val="nil"/>
              <w:left w:val="nil"/>
              <w:bottom w:val="nil"/>
              <w:right w:val="nil"/>
            </w:tcBorders>
            <w:tcMar>
              <w:top w:w="0" w:type="dxa"/>
              <w:left w:w="0" w:type="dxa"/>
              <w:bottom w:w="0" w:type="dxa"/>
              <w:right w:w="0" w:type="dxa"/>
            </w:tcMar>
            <w:vAlign w:val="both"/>
          </w:tcPr>
          <w:p w14:paraId="7B80483B" w14:textId="77777777" w:rsidR="00C26C5B" w:rsidRDefault="00C26C5B" w:rsidP="00003C87">
            <w:r>
              <w:t>31566</w:t>
            </w:r>
          </w:p>
        </w:tc>
        <w:tc>
          <w:tcPr>
            <w:tcW w:w="737" w:type="dxa"/>
            <w:gridSpan w:val="2"/>
            <w:tcBorders>
              <w:top w:val="nil"/>
              <w:left w:val="nil"/>
              <w:bottom w:val="nil"/>
              <w:right w:val="nil"/>
            </w:tcBorders>
            <w:tcMar>
              <w:top w:w="0" w:type="dxa"/>
              <w:left w:w="0" w:type="dxa"/>
              <w:bottom w:w="0" w:type="dxa"/>
              <w:right w:w="0" w:type="dxa"/>
            </w:tcMar>
            <w:vAlign w:val="both"/>
          </w:tcPr>
          <w:p w14:paraId="03600110" w14:textId="77777777" w:rsidR="00C26C5B" w:rsidRDefault="00C26C5B" w:rsidP="00003C87">
            <w:r>
              <w:t>31569</w:t>
            </w:r>
          </w:p>
        </w:tc>
        <w:tc>
          <w:tcPr>
            <w:tcW w:w="737" w:type="dxa"/>
            <w:gridSpan w:val="2"/>
            <w:tcBorders>
              <w:top w:val="nil"/>
              <w:left w:val="nil"/>
              <w:bottom w:val="nil"/>
              <w:right w:val="nil"/>
            </w:tcBorders>
            <w:tcMar>
              <w:top w:w="0" w:type="dxa"/>
              <w:left w:w="0" w:type="dxa"/>
              <w:bottom w:w="0" w:type="dxa"/>
              <w:right w:w="0" w:type="dxa"/>
            </w:tcMar>
            <w:vAlign w:val="both"/>
          </w:tcPr>
          <w:p w14:paraId="15157F95" w14:textId="77777777" w:rsidR="00C26C5B" w:rsidRDefault="00C26C5B" w:rsidP="00003C87">
            <w:r>
              <w:t>31572</w:t>
            </w:r>
          </w:p>
        </w:tc>
        <w:tc>
          <w:tcPr>
            <w:tcW w:w="737" w:type="dxa"/>
            <w:gridSpan w:val="2"/>
            <w:tcBorders>
              <w:top w:val="nil"/>
              <w:left w:val="nil"/>
              <w:bottom w:val="nil"/>
              <w:right w:val="nil"/>
            </w:tcBorders>
            <w:tcMar>
              <w:top w:w="0" w:type="dxa"/>
              <w:left w:w="0" w:type="dxa"/>
              <w:bottom w:w="0" w:type="dxa"/>
              <w:right w:w="0" w:type="dxa"/>
            </w:tcMar>
            <w:vAlign w:val="both"/>
          </w:tcPr>
          <w:p w14:paraId="74CC3684" w14:textId="77777777" w:rsidR="00C26C5B" w:rsidRDefault="00C26C5B" w:rsidP="00003C87">
            <w:r>
              <w:t>31575</w:t>
            </w:r>
          </w:p>
        </w:tc>
        <w:tc>
          <w:tcPr>
            <w:tcW w:w="737" w:type="dxa"/>
            <w:gridSpan w:val="2"/>
            <w:tcBorders>
              <w:top w:val="nil"/>
              <w:left w:val="nil"/>
              <w:bottom w:val="nil"/>
              <w:right w:val="nil"/>
            </w:tcBorders>
            <w:tcMar>
              <w:top w:w="0" w:type="dxa"/>
              <w:left w:w="0" w:type="dxa"/>
              <w:bottom w:w="0" w:type="dxa"/>
              <w:right w:w="0" w:type="dxa"/>
            </w:tcMar>
            <w:vAlign w:val="both"/>
          </w:tcPr>
          <w:p w14:paraId="5954596B" w14:textId="77777777" w:rsidR="00C26C5B" w:rsidRDefault="00C26C5B" w:rsidP="00003C87">
            <w:r>
              <w:t>31578</w:t>
            </w:r>
          </w:p>
        </w:tc>
        <w:tc>
          <w:tcPr>
            <w:tcW w:w="737" w:type="dxa"/>
            <w:gridSpan w:val="2"/>
            <w:tcBorders>
              <w:top w:val="nil"/>
              <w:left w:val="nil"/>
              <w:bottom w:val="nil"/>
              <w:right w:val="nil"/>
            </w:tcBorders>
            <w:tcMar>
              <w:top w:w="0" w:type="dxa"/>
              <w:left w:w="0" w:type="dxa"/>
              <w:bottom w:w="0" w:type="dxa"/>
              <w:right w:w="0" w:type="dxa"/>
            </w:tcMar>
            <w:vAlign w:val="both"/>
          </w:tcPr>
          <w:p w14:paraId="13F73444" w14:textId="77777777" w:rsidR="00C26C5B" w:rsidRDefault="00C26C5B" w:rsidP="00003C87">
            <w:r>
              <w:t>31581</w:t>
            </w:r>
          </w:p>
        </w:tc>
        <w:tc>
          <w:tcPr>
            <w:tcW w:w="737" w:type="dxa"/>
            <w:gridSpan w:val="3"/>
            <w:tcBorders>
              <w:top w:val="nil"/>
              <w:left w:val="nil"/>
              <w:bottom w:val="nil"/>
              <w:right w:val="nil"/>
            </w:tcBorders>
            <w:tcMar>
              <w:top w:w="0" w:type="dxa"/>
              <w:left w:w="0" w:type="dxa"/>
              <w:bottom w:w="0" w:type="dxa"/>
              <w:right w:w="0" w:type="dxa"/>
            </w:tcMar>
            <w:vAlign w:val="both"/>
          </w:tcPr>
          <w:p w14:paraId="0D9CD8BE" w14:textId="77777777" w:rsidR="00C26C5B" w:rsidRDefault="00C26C5B" w:rsidP="00003C87">
            <w:r>
              <w:t>31584</w:t>
            </w:r>
          </w:p>
        </w:tc>
        <w:tc>
          <w:tcPr>
            <w:tcW w:w="737" w:type="dxa"/>
            <w:gridSpan w:val="3"/>
            <w:tcBorders>
              <w:top w:val="nil"/>
              <w:left w:val="nil"/>
              <w:bottom w:val="nil"/>
              <w:right w:val="nil"/>
            </w:tcBorders>
            <w:tcMar>
              <w:top w:w="0" w:type="dxa"/>
              <w:left w:w="0" w:type="dxa"/>
              <w:bottom w:w="0" w:type="dxa"/>
              <w:right w:w="0" w:type="dxa"/>
            </w:tcMar>
            <w:vAlign w:val="both"/>
          </w:tcPr>
          <w:p w14:paraId="5533A1CD" w14:textId="77777777" w:rsidR="00C26C5B" w:rsidRDefault="00C26C5B" w:rsidP="00003C87">
            <w:r>
              <w:t>31585</w:t>
            </w:r>
          </w:p>
        </w:tc>
        <w:tc>
          <w:tcPr>
            <w:tcW w:w="738" w:type="dxa"/>
            <w:gridSpan w:val="3"/>
            <w:tcBorders>
              <w:top w:val="nil"/>
              <w:left w:val="nil"/>
              <w:bottom w:val="nil"/>
              <w:right w:val="nil"/>
            </w:tcBorders>
            <w:tcMar>
              <w:top w:w="0" w:type="dxa"/>
              <w:left w:w="0" w:type="dxa"/>
              <w:bottom w:w="0" w:type="dxa"/>
              <w:right w:w="0" w:type="dxa"/>
            </w:tcMar>
            <w:vAlign w:val="both"/>
          </w:tcPr>
          <w:p w14:paraId="38D318D4" w14:textId="77777777" w:rsidR="00C26C5B" w:rsidRDefault="00C26C5B" w:rsidP="00003C87">
            <w:r>
              <w:t>31587</w:t>
            </w:r>
          </w:p>
        </w:tc>
        <w:tc>
          <w:tcPr>
            <w:tcW w:w="738" w:type="dxa"/>
            <w:gridSpan w:val="3"/>
            <w:tcBorders>
              <w:top w:val="nil"/>
              <w:left w:val="nil"/>
              <w:bottom w:val="nil"/>
              <w:right w:val="nil"/>
            </w:tcBorders>
            <w:tcMar>
              <w:top w:w="0" w:type="dxa"/>
              <w:left w:w="0" w:type="dxa"/>
              <w:bottom w:w="0" w:type="dxa"/>
              <w:right w:w="0" w:type="dxa"/>
            </w:tcMar>
            <w:vAlign w:val="both"/>
          </w:tcPr>
          <w:p w14:paraId="156C5150" w14:textId="77777777" w:rsidR="00C26C5B" w:rsidRDefault="00C26C5B" w:rsidP="00003C87">
            <w:r>
              <w:t>31590</w:t>
            </w:r>
          </w:p>
        </w:tc>
      </w:tr>
      <w:tr w:rsidR="00C26C5B" w14:paraId="47BC62E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80ED1EA" w14:textId="77777777" w:rsidR="00C26C5B" w:rsidRDefault="00C26C5B" w:rsidP="00003C87">
            <w:r>
              <w:t>32000</w:t>
            </w:r>
          </w:p>
        </w:tc>
        <w:tc>
          <w:tcPr>
            <w:tcW w:w="737" w:type="dxa"/>
            <w:gridSpan w:val="2"/>
            <w:tcBorders>
              <w:top w:val="nil"/>
              <w:left w:val="nil"/>
              <w:bottom w:val="nil"/>
              <w:right w:val="nil"/>
            </w:tcBorders>
            <w:tcMar>
              <w:top w:w="0" w:type="dxa"/>
              <w:left w:w="0" w:type="dxa"/>
              <w:bottom w:w="0" w:type="dxa"/>
              <w:right w:w="0" w:type="dxa"/>
            </w:tcMar>
            <w:vAlign w:val="both"/>
          </w:tcPr>
          <w:p w14:paraId="4B97D6F3" w14:textId="77777777" w:rsidR="00C26C5B" w:rsidRDefault="00C26C5B" w:rsidP="00003C87">
            <w:r>
              <w:t>32003</w:t>
            </w:r>
          </w:p>
        </w:tc>
        <w:tc>
          <w:tcPr>
            <w:tcW w:w="737" w:type="dxa"/>
            <w:gridSpan w:val="2"/>
            <w:tcBorders>
              <w:top w:val="nil"/>
              <w:left w:val="nil"/>
              <w:bottom w:val="nil"/>
              <w:right w:val="nil"/>
            </w:tcBorders>
            <w:tcMar>
              <w:top w:w="0" w:type="dxa"/>
              <w:left w:w="0" w:type="dxa"/>
              <w:bottom w:w="0" w:type="dxa"/>
              <w:right w:w="0" w:type="dxa"/>
            </w:tcMar>
            <w:vAlign w:val="both"/>
          </w:tcPr>
          <w:p w14:paraId="1B1DF30F" w14:textId="77777777" w:rsidR="00C26C5B" w:rsidRDefault="00C26C5B" w:rsidP="00003C87">
            <w:r>
              <w:t>32004</w:t>
            </w:r>
          </w:p>
        </w:tc>
        <w:tc>
          <w:tcPr>
            <w:tcW w:w="737" w:type="dxa"/>
            <w:gridSpan w:val="2"/>
            <w:tcBorders>
              <w:top w:val="nil"/>
              <w:left w:val="nil"/>
              <w:bottom w:val="nil"/>
              <w:right w:val="nil"/>
            </w:tcBorders>
            <w:tcMar>
              <w:top w:w="0" w:type="dxa"/>
              <w:left w:w="0" w:type="dxa"/>
              <w:bottom w:w="0" w:type="dxa"/>
              <w:right w:w="0" w:type="dxa"/>
            </w:tcMar>
            <w:vAlign w:val="both"/>
          </w:tcPr>
          <w:p w14:paraId="67024490" w14:textId="77777777" w:rsidR="00C26C5B" w:rsidRDefault="00C26C5B" w:rsidP="00003C87">
            <w:r>
              <w:t>32005</w:t>
            </w:r>
          </w:p>
        </w:tc>
        <w:tc>
          <w:tcPr>
            <w:tcW w:w="737" w:type="dxa"/>
            <w:gridSpan w:val="2"/>
            <w:tcBorders>
              <w:top w:val="nil"/>
              <w:left w:val="nil"/>
              <w:bottom w:val="nil"/>
              <w:right w:val="nil"/>
            </w:tcBorders>
            <w:tcMar>
              <w:top w:w="0" w:type="dxa"/>
              <w:left w:w="0" w:type="dxa"/>
              <w:bottom w:w="0" w:type="dxa"/>
              <w:right w:w="0" w:type="dxa"/>
            </w:tcMar>
            <w:vAlign w:val="both"/>
          </w:tcPr>
          <w:p w14:paraId="5D0D3867" w14:textId="77777777" w:rsidR="00C26C5B" w:rsidRDefault="00C26C5B" w:rsidP="00003C87">
            <w:r>
              <w:t>32006</w:t>
            </w:r>
          </w:p>
        </w:tc>
        <w:tc>
          <w:tcPr>
            <w:tcW w:w="737" w:type="dxa"/>
            <w:gridSpan w:val="2"/>
            <w:tcBorders>
              <w:top w:val="nil"/>
              <w:left w:val="nil"/>
              <w:bottom w:val="nil"/>
              <w:right w:val="nil"/>
            </w:tcBorders>
            <w:tcMar>
              <w:top w:w="0" w:type="dxa"/>
              <w:left w:w="0" w:type="dxa"/>
              <w:bottom w:w="0" w:type="dxa"/>
              <w:right w:w="0" w:type="dxa"/>
            </w:tcMar>
            <w:vAlign w:val="both"/>
          </w:tcPr>
          <w:p w14:paraId="5F39BD6E" w14:textId="77777777" w:rsidR="00C26C5B" w:rsidRDefault="00C26C5B" w:rsidP="00003C87">
            <w:r>
              <w:t>32009</w:t>
            </w:r>
          </w:p>
        </w:tc>
        <w:tc>
          <w:tcPr>
            <w:tcW w:w="737" w:type="dxa"/>
            <w:gridSpan w:val="2"/>
            <w:tcBorders>
              <w:top w:val="nil"/>
              <w:left w:val="nil"/>
              <w:bottom w:val="nil"/>
              <w:right w:val="nil"/>
            </w:tcBorders>
            <w:tcMar>
              <w:top w:w="0" w:type="dxa"/>
              <w:left w:w="0" w:type="dxa"/>
              <w:bottom w:w="0" w:type="dxa"/>
              <w:right w:w="0" w:type="dxa"/>
            </w:tcMar>
            <w:vAlign w:val="both"/>
          </w:tcPr>
          <w:p w14:paraId="45250206" w14:textId="77777777" w:rsidR="00C26C5B" w:rsidRDefault="00C26C5B" w:rsidP="00003C87">
            <w:r>
              <w:t>32012</w:t>
            </w:r>
          </w:p>
        </w:tc>
        <w:tc>
          <w:tcPr>
            <w:tcW w:w="737" w:type="dxa"/>
            <w:gridSpan w:val="2"/>
            <w:tcBorders>
              <w:top w:val="nil"/>
              <w:left w:val="nil"/>
              <w:bottom w:val="nil"/>
              <w:right w:val="nil"/>
            </w:tcBorders>
            <w:tcMar>
              <w:top w:w="0" w:type="dxa"/>
              <w:left w:w="0" w:type="dxa"/>
              <w:bottom w:w="0" w:type="dxa"/>
              <w:right w:w="0" w:type="dxa"/>
            </w:tcMar>
            <w:vAlign w:val="both"/>
          </w:tcPr>
          <w:p w14:paraId="37CB6A96" w14:textId="77777777" w:rsidR="00C26C5B" w:rsidRDefault="00C26C5B" w:rsidP="00003C87">
            <w:r>
              <w:t>32015</w:t>
            </w:r>
          </w:p>
        </w:tc>
        <w:tc>
          <w:tcPr>
            <w:tcW w:w="737" w:type="dxa"/>
            <w:gridSpan w:val="2"/>
            <w:tcBorders>
              <w:top w:val="nil"/>
              <w:left w:val="nil"/>
              <w:bottom w:val="nil"/>
              <w:right w:val="nil"/>
            </w:tcBorders>
            <w:tcMar>
              <w:top w:w="0" w:type="dxa"/>
              <w:left w:w="0" w:type="dxa"/>
              <w:bottom w:w="0" w:type="dxa"/>
              <w:right w:w="0" w:type="dxa"/>
            </w:tcMar>
            <w:vAlign w:val="both"/>
          </w:tcPr>
          <w:p w14:paraId="11C4BE22" w14:textId="77777777" w:rsidR="00C26C5B" w:rsidRDefault="00C26C5B" w:rsidP="00003C87">
            <w:r>
              <w:t>32018</w:t>
            </w:r>
          </w:p>
        </w:tc>
        <w:tc>
          <w:tcPr>
            <w:tcW w:w="737" w:type="dxa"/>
            <w:gridSpan w:val="3"/>
            <w:tcBorders>
              <w:top w:val="nil"/>
              <w:left w:val="nil"/>
              <w:bottom w:val="nil"/>
              <w:right w:val="nil"/>
            </w:tcBorders>
            <w:tcMar>
              <w:top w:w="0" w:type="dxa"/>
              <w:left w:w="0" w:type="dxa"/>
              <w:bottom w:w="0" w:type="dxa"/>
              <w:right w:w="0" w:type="dxa"/>
            </w:tcMar>
            <w:vAlign w:val="both"/>
          </w:tcPr>
          <w:p w14:paraId="43BED653" w14:textId="77777777" w:rsidR="00C26C5B" w:rsidRDefault="00C26C5B" w:rsidP="00003C87">
            <w:r>
              <w:t>32021</w:t>
            </w:r>
          </w:p>
        </w:tc>
        <w:tc>
          <w:tcPr>
            <w:tcW w:w="737" w:type="dxa"/>
            <w:gridSpan w:val="3"/>
            <w:tcBorders>
              <w:top w:val="nil"/>
              <w:left w:val="nil"/>
              <w:bottom w:val="nil"/>
              <w:right w:val="nil"/>
            </w:tcBorders>
            <w:tcMar>
              <w:top w:w="0" w:type="dxa"/>
              <w:left w:w="0" w:type="dxa"/>
              <w:bottom w:w="0" w:type="dxa"/>
              <w:right w:w="0" w:type="dxa"/>
            </w:tcMar>
            <w:vAlign w:val="both"/>
          </w:tcPr>
          <w:p w14:paraId="0B30FBEE" w14:textId="77777777" w:rsidR="00C26C5B" w:rsidRDefault="00C26C5B" w:rsidP="00003C87">
            <w:r>
              <w:t>32023</w:t>
            </w:r>
          </w:p>
        </w:tc>
        <w:tc>
          <w:tcPr>
            <w:tcW w:w="738" w:type="dxa"/>
            <w:gridSpan w:val="3"/>
            <w:tcBorders>
              <w:top w:val="nil"/>
              <w:left w:val="nil"/>
              <w:bottom w:val="nil"/>
              <w:right w:val="nil"/>
            </w:tcBorders>
            <w:tcMar>
              <w:top w:w="0" w:type="dxa"/>
              <w:left w:w="0" w:type="dxa"/>
              <w:bottom w:w="0" w:type="dxa"/>
              <w:right w:w="0" w:type="dxa"/>
            </w:tcMar>
            <w:vAlign w:val="both"/>
          </w:tcPr>
          <w:p w14:paraId="713DA1C4" w14:textId="77777777" w:rsidR="00C26C5B" w:rsidRDefault="00C26C5B" w:rsidP="00003C87">
            <w:r>
              <w:t>32024</w:t>
            </w:r>
          </w:p>
        </w:tc>
        <w:tc>
          <w:tcPr>
            <w:tcW w:w="738" w:type="dxa"/>
            <w:gridSpan w:val="3"/>
            <w:tcBorders>
              <w:top w:val="nil"/>
              <w:left w:val="nil"/>
              <w:bottom w:val="nil"/>
              <w:right w:val="nil"/>
            </w:tcBorders>
            <w:tcMar>
              <w:top w:w="0" w:type="dxa"/>
              <w:left w:w="0" w:type="dxa"/>
              <w:bottom w:w="0" w:type="dxa"/>
              <w:right w:w="0" w:type="dxa"/>
            </w:tcMar>
            <w:vAlign w:val="both"/>
          </w:tcPr>
          <w:p w14:paraId="6473C0E8" w14:textId="77777777" w:rsidR="00C26C5B" w:rsidRDefault="00C26C5B" w:rsidP="00003C87">
            <w:r>
              <w:t>32025</w:t>
            </w:r>
          </w:p>
        </w:tc>
      </w:tr>
      <w:tr w:rsidR="00C26C5B" w14:paraId="7ECCC30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12B94A9" w14:textId="77777777" w:rsidR="00C26C5B" w:rsidRDefault="00C26C5B" w:rsidP="00003C87">
            <w:r>
              <w:t>32026</w:t>
            </w:r>
          </w:p>
        </w:tc>
        <w:tc>
          <w:tcPr>
            <w:tcW w:w="737" w:type="dxa"/>
            <w:gridSpan w:val="2"/>
            <w:tcBorders>
              <w:top w:val="nil"/>
              <w:left w:val="nil"/>
              <w:bottom w:val="nil"/>
              <w:right w:val="nil"/>
            </w:tcBorders>
            <w:tcMar>
              <w:top w:w="0" w:type="dxa"/>
              <w:left w:w="0" w:type="dxa"/>
              <w:bottom w:w="0" w:type="dxa"/>
              <w:right w:w="0" w:type="dxa"/>
            </w:tcMar>
            <w:vAlign w:val="both"/>
          </w:tcPr>
          <w:p w14:paraId="1FF2CF38" w14:textId="77777777" w:rsidR="00C26C5B" w:rsidRDefault="00C26C5B" w:rsidP="00003C87">
            <w:r>
              <w:t>32028</w:t>
            </w:r>
          </w:p>
        </w:tc>
        <w:tc>
          <w:tcPr>
            <w:tcW w:w="737" w:type="dxa"/>
            <w:gridSpan w:val="2"/>
            <w:tcBorders>
              <w:top w:val="nil"/>
              <w:left w:val="nil"/>
              <w:bottom w:val="nil"/>
              <w:right w:val="nil"/>
            </w:tcBorders>
            <w:tcMar>
              <w:top w:w="0" w:type="dxa"/>
              <w:left w:w="0" w:type="dxa"/>
              <w:bottom w:w="0" w:type="dxa"/>
              <w:right w:w="0" w:type="dxa"/>
            </w:tcMar>
            <w:vAlign w:val="both"/>
          </w:tcPr>
          <w:p w14:paraId="4104572F" w14:textId="77777777" w:rsidR="00C26C5B" w:rsidRDefault="00C26C5B" w:rsidP="00003C87">
            <w:r>
              <w:t>32030</w:t>
            </w:r>
          </w:p>
        </w:tc>
        <w:tc>
          <w:tcPr>
            <w:tcW w:w="737" w:type="dxa"/>
            <w:gridSpan w:val="2"/>
            <w:tcBorders>
              <w:top w:val="nil"/>
              <w:left w:val="nil"/>
              <w:bottom w:val="nil"/>
              <w:right w:val="nil"/>
            </w:tcBorders>
            <w:tcMar>
              <w:top w:w="0" w:type="dxa"/>
              <w:left w:w="0" w:type="dxa"/>
              <w:bottom w:w="0" w:type="dxa"/>
              <w:right w:w="0" w:type="dxa"/>
            </w:tcMar>
            <w:vAlign w:val="both"/>
          </w:tcPr>
          <w:p w14:paraId="5E91769F" w14:textId="77777777" w:rsidR="00C26C5B" w:rsidRDefault="00C26C5B" w:rsidP="00003C87">
            <w:r>
              <w:t>32033</w:t>
            </w:r>
          </w:p>
        </w:tc>
        <w:tc>
          <w:tcPr>
            <w:tcW w:w="737" w:type="dxa"/>
            <w:gridSpan w:val="2"/>
            <w:tcBorders>
              <w:top w:val="nil"/>
              <w:left w:val="nil"/>
              <w:bottom w:val="nil"/>
              <w:right w:val="nil"/>
            </w:tcBorders>
            <w:tcMar>
              <w:top w:w="0" w:type="dxa"/>
              <w:left w:w="0" w:type="dxa"/>
              <w:bottom w:w="0" w:type="dxa"/>
              <w:right w:w="0" w:type="dxa"/>
            </w:tcMar>
            <w:vAlign w:val="both"/>
          </w:tcPr>
          <w:p w14:paraId="0D8095B8" w14:textId="77777777" w:rsidR="00C26C5B" w:rsidRDefault="00C26C5B" w:rsidP="00003C87">
            <w:r>
              <w:t>32036</w:t>
            </w:r>
          </w:p>
        </w:tc>
        <w:tc>
          <w:tcPr>
            <w:tcW w:w="737" w:type="dxa"/>
            <w:gridSpan w:val="2"/>
            <w:tcBorders>
              <w:top w:val="nil"/>
              <w:left w:val="nil"/>
              <w:bottom w:val="nil"/>
              <w:right w:val="nil"/>
            </w:tcBorders>
            <w:tcMar>
              <w:top w:w="0" w:type="dxa"/>
              <w:left w:w="0" w:type="dxa"/>
              <w:bottom w:w="0" w:type="dxa"/>
              <w:right w:w="0" w:type="dxa"/>
            </w:tcMar>
            <w:vAlign w:val="both"/>
          </w:tcPr>
          <w:p w14:paraId="18FC7329" w14:textId="77777777" w:rsidR="00C26C5B" w:rsidRDefault="00C26C5B" w:rsidP="00003C87">
            <w:r>
              <w:t>32039</w:t>
            </w:r>
          </w:p>
        </w:tc>
        <w:tc>
          <w:tcPr>
            <w:tcW w:w="737" w:type="dxa"/>
            <w:gridSpan w:val="2"/>
            <w:tcBorders>
              <w:top w:val="nil"/>
              <w:left w:val="nil"/>
              <w:bottom w:val="nil"/>
              <w:right w:val="nil"/>
            </w:tcBorders>
            <w:tcMar>
              <w:top w:w="0" w:type="dxa"/>
              <w:left w:w="0" w:type="dxa"/>
              <w:bottom w:w="0" w:type="dxa"/>
              <w:right w:w="0" w:type="dxa"/>
            </w:tcMar>
            <w:vAlign w:val="both"/>
          </w:tcPr>
          <w:p w14:paraId="27DAB207" w14:textId="77777777" w:rsidR="00C26C5B" w:rsidRDefault="00C26C5B" w:rsidP="00003C87">
            <w:r>
              <w:t>32042</w:t>
            </w:r>
          </w:p>
        </w:tc>
        <w:tc>
          <w:tcPr>
            <w:tcW w:w="737" w:type="dxa"/>
            <w:gridSpan w:val="2"/>
            <w:tcBorders>
              <w:top w:val="nil"/>
              <w:left w:val="nil"/>
              <w:bottom w:val="nil"/>
              <w:right w:val="nil"/>
            </w:tcBorders>
            <w:tcMar>
              <w:top w:w="0" w:type="dxa"/>
              <w:left w:w="0" w:type="dxa"/>
              <w:bottom w:w="0" w:type="dxa"/>
              <w:right w:w="0" w:type="dxa"/>
            </w:tcMar>
            <w:vAlign w:val="both"/>
          </w:tcPr>
          <w:p w14:paraId="0BEC90FC" w14:textId="77777777" w:rsidR="00C26C5B" w:rsidRDefault="00C26C5B" w:rsidP="00003C87">
            <w:r>
              <w:t>32045</w:t>
            </w:r>
          </w:p>
        </w:tc>
        <w:tc>
          <w:tcPr>
            <w:tcW w:w="737" w:type="dxa"/>
            <w:gridSpan w:val="2"/>
            <w:tcBorders>
              <w:top w:val="nil"/>
              <w:left w:val="nil"/>
              <w:bottom w:val="nil"/>
              <w:right w:val="nil"/>
            </w:tcBorders>
            <w:tcMar>
              <w:top w:w="0" w:type="dxa"/>
              <w:left w:w="0" w:type="dxa"/>
              <w:bottom w:w="0" w:type="dxa"/>
              <w:right w:w="0" w:type="dxa"/>
            </w:tcMar>
            <w:vAlign w:val="both"/>
          </w:tcPr>
          <w:p w14:paraId="0D82D03E" w14:textId="77777777" w:rsidR="00C26C5B" w:rsidRDefault="00C26C5B" w:rsidP="00003C87">
            <w:r>
              <w:t>32046</w:t>
            </w:r>
          </w:p>
        </w:tc>
        <w:tc>
          <w:tcPr>
            <w:tcW w:w="737" w:type="dxa"/>
            <w:gridSpan w:val="3"/>
            <w:tcBorders>
              <w:top w:val="nil"/>
              <w:left w:val="nil"/>
              <w:bottom w:val="nil"/>
              <w:right w:val="nil"/>
            </w:tcBorders>
            <w:tcMar>
              <w:top w:w="0" w:type="dxa"/>
              <w:left w:w="0" w:type="dxa"/>
              <w:bottom w:w="0" w:type="dxa"/>
              <w:right w:w="0" w:type="dxa"/>
            </w:tcMar>
            <w:vAlign w:val="both"/>
          </w:tcPr>
          <w:p w14:paraId="6E7B92F1" w14:textId="77777777" w:rsidR="00C26C5B" w:rsidRDefault="00C26C5B" w:rsidP="00003C87">
            <w:r>
              <w:t>32047</w:t>
            </w:r>
          </w:p>
        </w:tc>
        <w:tc>
          <w:tcPr>
            <w:tcW w:w="737" w:type="dxa"/>
            <w:gridSpan w:val="3"/>
            <w:tcBorders>
              <w:top w:val="nil"/>
              <w:left w:val="nil"/>
              <w:bottom w:val="nil"/>
              <w:right w:val="nil"/>
            </w:tcBorders>
            <w:tcMar>
              <w:top w:w="0" w:type="dxa"/>
              <w:left w:w="0" w:type="dxa"/>
              <w:bottom w:w="0" w:type="dxa"/>
              <w:right w:w="0" w:type="dxa"/>
            </w:tcMar>
            <w:vAlign w:val="both"/>
          </w:tcPr>
          <w:p w14:paraId="15C11F24" w14:textId="77777777" w:rsidR="00C26C5B" w:rsidRDefault="00C26C5B" w:rsidP="00003C87">
            <w:r>
              <w:t>32051</w:t>
            </w:r>
          </w:p>
        </w:tc>
        <w:tc>
          <w:tcPr>
            <w:tcW w:w="738" w:type="dxa"/>
            <w:gridSpan w:val="3"/>
            <w:tcBorders>
              <w:top w:val="nil"/>
              <w:left w:val="nil"/>
              <w:bottom w:val="nil"/>
              <w:right w:val="nil"/>
            </w:tcBorders>
            <w:tcMar>
              <w:top w:w="0" w:type="dxa"/>
              <w:left w:w="0" w:type="dxa"/>
              <w:bottom w:w="0" w:type="dxa"/>
              <w:right w:w="0" w:type="dxa"/>
            </w:tcMar>
            <w:vAlign w:val="both"/>
          </w:tcPr>
          <w:p w14:paraId="2CD457A9" w14:textId="77777777" w:rsidR="00C26C5B" w:rsidRDefault="00C26C5B" w:rsidP="00003C87">
            <w:r>
              <w:t>32054</w:t>
            </w:r>
          </w:p>
        </w:tc>
        <w:tc>
          <w:tcPr>
            <w:tcW w:w="738" w:type="dxa"/>
            <w:gridSpan w:val="3"/>
            <w:tcBorders>
              <w:top w:val="nil"/>
              <w:left w:val="nil"/>
              <w:bottom w:val="nil"/>
              <w:right w:val="nil"/>
            </w:tcBorders>
            <w:tcMar>
              <w:top w:w="0" w:type="dxa"/>
              <w:left w:w="0" w:type="dxa"/>
              <w:bottom w:w="0" w:type="dxa"/>
              <w:right w:w="0" w:type="dxa"/>
            </w:tcMar>
            <w:vAlign w:val="both"/>
          </w:tcPr>
          <w:p w14:paraId="6933AEFB" w14:textId="77777777" w:rsidR="00C26C5B" w:rsidRDefault="00C26C5B" w:rsidP="00003C87">
            <w:r>
              <w:t>32057</w:t>
            </w:r>
          </w:p>
        </w:tc>
      </w:tr>
      <w:tr w:rsidR="00C26C5B" w14:paraId="1FC38531"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063AAD5" w14:textId="77777777" w:rsidR="00C26C5B" w:rsidRDefault="00C26C5B" w:rsidP="00003C87">
            <w:r>
              <w:t>32060</w:t>
            </w:r>
          </w:p>
        </w:tc>
        <w:tc>
          <w:tcPr>
            <w:tcW w:w="737" w:type="dxa"/>
            <w:gridSpan w:val="2"/>
            <w:tcBorders>
              <w:top w:val="nil"/>
              <w:left w:val="nil"/>
              <w:bottom w:val="nil"/>
              <w:right w:val="nil"/>
            </w:tcBorders>
            <w:tcMar>
              <w:top w:w="0" w:type="dxa"/>
              <w:left w:w="0" w:type="dxa"/>
              <w:bottom w:w="0" w:type="dxa"/>
              <w:right w:w="0" w:type="dxa"/>
            </w:tcMar>
            <w:vAlign w:val="both"/>
          </w:tcPr>
          <w:p w14:paraId="5A9D7070" w14:textId="77777777" w:rsidR="00C26C5B" w:rsidRDefault="00C26C5B" w:rsidP="00003C87">
            <w:r>
              <w:t>32063</w:t>
            </w:r>
          </w:p>
        </w:tc>
        <w:tc>
          <w:tcPr>
            <w:tcW w:w="737" w:type="dxa"/>
            <w:gridSpan w:val="2"/>
            <w:tcBorders>
              <w:top w:val="nil"/>
              <w:left w:val="nil"/>
              <w:bottom w:val="nil"/>
              <w:right w:val="nil"/>
            </w:tcBorders>
            <w:tcMar>
              <w:top w:w="0" w:type="dxa"/>
              <w:left w:w="0" w:type="dxa"/>
              <w:bottom w:w="0" w:type="dxa"/>
              <w:right w:w="0" w:type="dxa"/>
            </w:tcMar>
            <w:vAlign w:val="both"/>
          </w:tcPr>
          <w:p w14:paraId="64EF6854" w14:textId="77777777" w:rsidR="00C26C5B" w:rsidRDefault="00C26C5B" w:rsidP="00003C87">
            <w:r>
              <w:t>32066</w:t>
            </w:r>
          </w:p>
        </w:tc>
        <w:tc>
          <w:tcPr>
            <w:tcW w:w="737" w:type="dxa"/>
            <w:gridSpan w:val="2"/>
            <w:tcBorders>
              <w:top w:val="nil"/>
              <w:left w:val="nil"/>
              <w:bottom w:val="nil"/>
              <w:right w:val="nil"/>
            </w:tcBorders>
            <w:tcMar>
              <w:top w:w="0" w:type="dxa"/>
              <w:left w:w="0" w:type="dxa"/>
              <w:bottom w:w="0" w:type="dxa"/>
              <w:right w:w="0" w:type="dxa"/>
            </w:tcMar>
            <w:vAlign w:val="both"/>
          </w:tcPr>
          <w:p w14:paraId="4F825115" w14:textId="77777777" w:rsidR="00C26C5B" w:rsidRDefault="00C26C5B" w:rsidP="00003C87">
            <w:r>
              <w:t>32069</w:t>
            </w:r>
          </w:p>
        </w:tc>
        <w:tc>
          <w:tcPr>
            <w:tcW w:w="737" w:type="dxa"/>
            <w:gridSpan w:val="2"/>
            <w:tcBorders>
              <w:top w:val="nil"/>
              <w:left w:val="nil"/>
              <w:bottom w:val="nil"/>
              <w:right w:val="nil"/>
            </w:tcBorders>
            <w:tcMar>
              <w:top w:w="0" w:type="dxa"/>
              <w:left w:w="0" w:type="dxa"/>
              <w:bottom w:w="0" w:type="dxa"/>
              <w:right w:w="0" w:type="dxa"/>
            </w:tcMar>
            <w:vAlign w:val="both"/>
          </w:tcPr>
          <w:p w14:paraId="556D620D" w14:textId="77777777" w:rsidR="00C26C5B" w:rsidRDefault="00C26C5B" w:rsidP="00003C87">
            <w:r>
              <w:t>32072</w:t>
            </w:r>
          </w:p>
        </w:tc>
        <w:tc>
          <w:tcPr>
            <w:tcW w:w="737" w:type="dxa"/>
            <w:gridSpan w:val="2"/>
            <w:tcBorders>
              <w:top w:val="nil"/>
              <w:left w:val="nil"/>
              <w:bottom w:val="nil"/>
              <w:right w:val="nil"/>
            </w:tcBorders>
            <w:tcMar>
              <w:top w:w="0" w:type="dxa"/>
              <w:left w:w="0" w:type="dxa"/>
              <w:bottom w:w="0" w:type="dxa"/>
              <w:right w:w="0" w:type="dxa"/>
            </w:tcMar>
            <w:vAlign w:val="both"/>
          </w:tcPr>
          <w:p w14:paraId="60577B3E" w14:textId="77777777" w:rsidR="00C26C5B" w:rsidRDefault="00C26C5B" w:rsidP="00003C87">
            <w:r>
              <w:t>32075</w:t>
            </w:r>
          </w:p>
        </w:tc>
        <w:tc>
          <w:tcPr>
            <w:tcW w:w="737" w:type="dxa"/>
            <w:gridSpan w:val="2"/>
            <w:tcBorders>
              <w:top w:val="nil"/>
              <w:left w:val="nil"/>
              <w:bottom w:val="nil"/>
              <w:right w:val="nil"/>
            </w:tcBorders>
            <w:tcMar>
              <w:top w:w="0" w:type="dxa"/>
              <w:left w:w="0" w:type="dxa"/>
              <w:bottom w:w="0" w:type="dxa"/>
              <w:right w:w="0" w:type="dxa"/>
            </w:tcMar>
            <w:vAlign w:val="both"/>
          </w:tcPr>
          <w:p w14:paraId="171FD04B" w14:textId="77777777" w:rsidR="00C26C5B" w:rsidRDefault="00C26C5B" w:rsidP="00003C87">
            <w:r>
              <w:t>32084</w:t>
            </w:r>
          </w:p>
        </w:tc>
        <w:tc>
          <w:tcPr>
            <w:tcW w:w="737" w:type="dxa"/>
            <w:gridSpan w:val="2"/>
            <w:tcBorders>
              <w:top w:val="nil"/>
              <w:left w:val="nil"/>
              <w:bottom w:val="nil"/>
              <w:right w:val="nil"/>
            </w:tcBorders>
            <w:tcMar>
              <w:top w:w="0" w:type="dxa"/>
              <w:left w:w="0" w:type="dxa"/>
              <w:bottom w:w="0" w:type="dxa"/>
              <w:right w:w="0" w:type="dxa"/>
            </w:tcMar>
            <w:vAlign w:val="both"/>
          </w:tcPr>
          <w:p w14:paraId="3A868DC3" w14:textId="77777777" w:rsidR="00C26C5B" w:rsidRDefault="00C26C5B" w:rsidP="00003C87">
            <w:r>
              <w:t>32087</w:t>
            </w:r>
          </w:p>
        </w:tc>
        <w:tc>
          <w:tcPr>
            <w:tcW w:w="737" w:type="dxa"/>
            <w:gridSpan w:val="2"/>
            <w:tcBorders>
              <w:top w:val="nil"/>
              <w:left w:val="nil"/>
              <w:bottom w:val="nil"/>
              <w:right w:val="nil"/>
            </w:tcBorders>
            <w:tcMar>
              <w:top w:w="0" w:type="dxa"/>
              <w:left w:w="0" w:type="dxa"/>
              <w:bottom w:w="0" w:type="dxa"/>
              <w:right w:w="0" w:type="dxa"/>
            </w:tcMar>
            <w:vAlign w:val="both"/>
          </w:tcPr>
          <w:p w14:paraId="56F93460" w14:textId="77777777" w:rsidR="00C26C5B" w:rsidRDefault="00C26C5B" w:rsidP="00003C87">
            <w:r>
              <w:t>32094</w:t>
            </w:r>
          </w:p>
        </w:tc>
        <w:tc>
          <w:tcPr>
            <w:tcW w:w="737" w:type="dxa"/>
            <w:gridSpan w:val="3"/>
            <w:tcBorders>
              <w:top w:val="nil"/>
              <w:left w:val="nil"/>
              <w:bottom w:val="nil"/>
              <w:right w:val="nil"/>
            </w:tcBorders>
            <w:tcMar>
              <w:top w:w="0" w:type="dxa"/>
              <w:left w:w="0" w:type="dxa"/>
              <w:bottom w:w="0" w:type="dxa"/>
              <w:right w:w="0" w:type="dxa"/>
            </w:tcMar>
            <w:vAlign w:val="both"/>
          </w:tcPr>
          <w:p w14:paraId="315B2C1B" w14:textId="77777777" w:rsidR="00C26C5B" w:rsidRDefault="00C26C5B" w:rsidP="00003C87">
            <w:r>
              <w:t>32095</w:t>
            </w:r>
          </w:p>
        </w:tc>
        <w:tc>
          <w:tcPr>
            <w:tcW w:w="737" w:type="dxa"/>
            <w:gridSpan w:val="3"/>
            <w:tcBorders>
              <w:top w:val="nil"/>
              <w:left w:val="nil"/>
              <w:bottom w:val="nil"/>
              <w:right w:val="nil"/>
            </w:tcBorders>
            <w:tcMar>
              <w:top w:w="0" w:type="dxa"/>
              <w:left w:w="0" w:type="dxa"/>
              <w:bottom w:w="0" w:type="dxa"/>
              <w:right w:w="0" w:type="dxa"/>
            </w:tcMar>
            <w:vAlign w:val="both"/>
          </w:tcPr>
          <w:p w14:paraId="11B7CA7F" w14:textId="77777777" w:rsidR="00C26C5B" w:rsidRDefault="00C26C5B" w:rsidP="00003C87">
            <w:r>
              <w:t>32096</w:t>
            </w:r>
          </w:p>
        </w:tc>
        <w:tc>
          <w:tcPr>
            <w:tcW w:w="738" w:type="dxa"/>
            <w:gridSpan w:val="3"/>
            <w:tcBorders>
              <w:top w:val="nil"/>
              <w:left w:val="nil"/>
              <w:bottom w:val="nil"/>
              <w:right w:val="nil"/>
            </w:tcBorders>
            <w:tcMar>
              <w:top w:w="0" w:type="dxa"/>
              <w:left w:w="0" w:type="dxa"/>
              <w:bottom w:w="0" w:type="dxa"/>
              <w:right w:w="0" w:type="dxa"/>
            </w:tcMar>
            <w:vAlign w:val="both"/>
          </w:tcPr>
          <w:p w14:paraId="52E036F0" w14:textId="77777777" w:rsidR="00C26C5B" w:rsidRDefault="00C26C5B" w:rsidP="00003C87">
            <w:r>
              <w:t>32105</w:t>
            </w:r>
          </w:p>
        </w:tc>
        <w:tc>
          <w:tcPr>
            <w:tcW w:w="738" w:type="dxa"/>
            <w:gridSpan w:val="3"/>
            <w:tcBorders>
              <w:top w:val="nil"/>
              <w:left w:val="nil"/>
              <w:bottom w:val="nil"/>
              <w:right w:val="nil"/>
            </w:tcBorders>
            <w:tcMar>
              <w:top w:w="0" w:type="dxa"/>
              <w:left w:w="0" w:type="dxa"/>
              <w:bottom w:w="0" w:type="dxa"/>
              <w:right w:w="0" w:type="dxa"/>
            </w:tcMar>
            <w:vAlign w:val="both"/>
          </w:tcPr>
          <w:p w14:paraId="7EA875FE" w14:textId="77777777" w:rsidR="00C26C5B" w:rsidRDefault="00C26C5B" w:rsidP="00003C87">
            <w:r>
              <w:t>32106</w:t>
            </w:r>
          </w:p>
        </w:tc>
      </w:tr>
      <w:tr w:rsidR="00C26C5B" w14:paraId="402EB35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AD95C47" w14:textId="77777777" w:rsidR="00C26C5B" w:rsidRDefault="00C26C5B" w:rsidP="00003C87">
            <w:r>
              <w:t>32108</w:t>
            </w:r>
          </w:p>
        </w:tc>
        <w:tc>
          <w:tcPr>
            <w:tcW w:w="737" w:type="dxa"/>
            <w:gridSpan w:val="2"/>
            <w:tcBorders>
              <w:top w:val="nil"/>
              <w:left w:val="nil"/>
              <w:bottom w:val="nil"/>
              <w:right w:val="nil"/>
            </w:tcBorders>
            <w:tcMar>
              <w:top w:w="0" w:type="dxa"/>
              <w:left w:w="0" w:type="dxa"/>
              <w:bottom w:w="0" w:type="dxa"/>
              <w:right w:w="0" w:type="dxa"/>
            </w:tcMar>
            <w:vAlign w:val="both"/>
          </w:tcPr>
          <w:p w14:paraId="6FB5E176" w14:textId="77777777" w:rsidR="00C26C5B" w:rsidRDefault="00C26C5B" w:rsidP="00003C87">
            <w:r>
              <w:t>32117</w:t>
            </w:r>
          </w:p>
        </w:tc>
        <w:tc>
          <w:tcPr>
            <w:tcW w:w="737" w:type="dxa"/>
            <w:gridSpan w:val="2"/>
            <w:tcBorders>
              <w:top w:val="nil"/>
              <w:left w:val="nil"/>
              <w:bottom w:val="nil"/>
              <w:right w:val="nil"/>
            </w:tcBorders>
            <w:tcMar>
              <w:top w:w="0" w:type="dxa"/>
              <w:left w:w="0" w:type="dxa"/>
              <w:bottom w:w="0" w:type="dxa"/>
              <w:right w:w="0" w:type="dxa"/>
            </w:tcMar>
            <w:vAlign w:val="both"/>
          </w:tcPr>
          <w:p w14:paraId="2F976B9F" w14:textId="77777777" w:rsidR="00C26C5B" w:rsidRDefault="00C26C5B" w:rsidP="00003C87">
            <w:r>
              <w:t>32123</w:t>
            </w:r>
          </w:p>
        </w:tc>
        <w:tc>
          <w:tcPr>
            <w:tcW w:w="737" w:type="dxa"/>
            <w:gridSpan w:val="2"/>
            <w:tcBorders>
              <w:top w:val="nil"/>
              <w:left w:val="nil"/>
              <w:bottom w:val="nil"/>
              <w:right w:val="nil"/>
            </w:tcBorders>
            <w:tcMar>
              <w:top w:w="0" w:type="dxa"/>
              <w:left w:w="0" w:type="dxa"/>
              <w:bottom w:w="0" w:type="dxa"/>
              <w:right w:w="0" w:type="dxa"/>
            </w:tcMar>
            <w:vAlign w:val="both"/>
          </w:tcPr>
          <w:p w14:paraId="5F08810F" w14:textId="77777777" w:rsidR="00C26C5B" w:rsidRDefault="00C26C5B" w:rsidP="00003C87">
            <w:r>
              <w:t>32129</w:t>
            </w:r>
          </w:p>
        </w:tc>
        <w:tc>
          <w:tcPr>
            <w:tcW w:w="737" w:type="dxa"/>
            <w:gridSpan w:val="2"/>
            <w:tcBorders>
              <w:top w:val="nil"/>
              <w:left w:val="nil"/>
              <w:bottom w:val="nil"/>
              <w:right w:val="nil"/>
            </w:tcBorders>
            <w:tcMar>
              <w:top w:w="0" w:type="dxa"/>
              <w:left w:w="0" w:type="dxa"/>
              <w:bottom w:w="0" w:type="dxa"/>
              <w:right w:w="0" w:type="dxa"/>
            </w:tcMar>
            <w:vAlign w:val="both"/>
          </w:tcPr>
          <w:p w14:paraId="644C1588" w14:textId="77777777" w:rsidR="00C26C5B" w:rsidRDefault="00C26C5B" w:rsidP="00003C87">
            <w:r>
              <w:t>32131</w:t>
            </w:r>
          </w:p>
        </w:tc>
        <w:tc>
          <w:tcPr>
            <w:tcW w:w="737" w:type="dxa"/>
            <w:gridSpan w:val="2"/>
            <w:tcBorders>
              <w:top w:val="nil"/>
              <w:left w:val="nil"/>
              <w:bottom w:val="nil"/>
              <w:right w:val="nil"/>
            </w:tcBorders>
            <w:tcMar>
              <w:top w:w="0" w:type="dxa"/>
              <w:left w:w="0" w:type="dxa"/>
              <w:bottom w:w="0" w:type="dxa"/>
              <w:right w:w="0" w:type="dxa"/>
            </w:tcMar>
            <w:vAlign w:val="both"/>
          </w:tcPr>
          <w:p w14:paraId="55E2F0A0" w14:textId="77777777" w:rsidR="00C26C5B" w:rsidRDefault="00C26C5B" w:rsidP="00003C87">
            <w:r>
              <w:t>32135</w:t>
            </w:r>
          </w:p>
        </w:tc>
        <w:tc>
          <w:tcPr>
            <w:tcW w:w="737" w:type="dxa"/>
            <w:gridSpan w:val="2"/>
            <w:tcBorders>
              <w:top w:val="nil"/>
              <w:left w:val="nil"/>
              <w:bottom w:val="nil"/>
              <w:right w:val="nil"/>
            </w:tcBorders>
            <w:tcMar>
              <w:top w:w="0" w:type="dxa"/>
              <w:left w:w="0" w:type="dxa"/>
              <w:bottom w:w="0" w:type="dxa"/>
              <w:right w:w="0" w:type="dxa"/>
            </w:tcMar>
            <w:vAlign w:val="both"/>
          </w:tcPr>
          <w:p w14:paraId="7E360B61" w14:textId="77777777" w:rsidR="00C26C5B" w:rsidRDefault="00C26C5B" w:rsidP="00003C87">
            <w:r>
              <w:t>32139</w:t>
            </w:r>
          </w:p>
        </w:tc>
        <w:tc>
          <w:tcPr>
            <w:tcW w:w="737" w:type="dxa"/>
            <w:gridSpan w:val="2"/>
            <w:tcBorders>
              <w:top w:val="nil"/>
              <w:left w:val="nil"/>
              <w:bottom w:val="nil"/>
              <w:right w:val="nil"/>
            </w:tcBorders>
            <w:tcMar>
              <w:top w:w="0" w:type="dxa"/>
              <w:left w:w="0" w:type="dxa"/>
              <w:bottom w:w="0" w:type="dxa"/>
              <w:right w:w="0" w:type="dxa"/>
            </w:tcMar>
            <w:vAlign w:val="both"/>
          </w:tcPr>
          <w:p w14:paraId="7A5F7F99" w14:textId="77777777" w:rsidR="00C26C5B" w:rsidRDefault="00C26C5B" w:rsidP="00003C87">
            <w:r>
              <w:t>32147</w:t>
            </w:r>
          </w:p>
        </w:tc>
        <w:tc>
          <w:tcPr>
            <w:tcW w:w="737" w:type="dxa"/>
            <w:gridSpan w:val="2"/>
            <w:tcBorders>
              <w:top w:val="nil"/>
              <w:left w:val="nil"/>
              <w:bottom w:val="nil"/>
              <w:right w:val="nil"/>
            </w:tcBorders>
            <w:tcMar>
              <w:top w:w="0" w:type="dxa"/>
              <w:left w:w="0" w:type="dxa"/>
              <w:bottom w:w="0" w:type="dxa"/>
              <w:right w:w="0" w:type="dxa"/>
            </w:tcMar>
            <w:vAlign w:val="both"/>
          </w:tcPr>
          <w:p w14:paraId="3CAEF80F" w14:textId="77777777" w:rsidR="00C26C5B" w:rsidRDefault="00C26C5B" w:rsidP="00003C87">
            <w:r>
              <w:t>32150</w:t>
            </w:r>
          </w:p>
        </w:tc>
        <w:tc>
          <w:tcPr>
            <w:tcW w:w="737" w:type="dxa"/>
            <w:gridSpan w:val="3"/>
            <w:tcBorders>
              <w:top w:val="nil"/>
              <w:left w:val="nil"/>
              <w:bottom w:val="nil"/>
              <w:right w:val="nil"/>
            </w:tcBorders>
            <w:tcMar>
              <w:top w:w="0" w:type="dxa"/>
              <w:left w:w="0" w:type="dxa"/>
              <w:bottom w:w="0" w:type="dxa"/>
              <w:right w:w="0" w:type="dxa"/>
            </w:tcMar>
            <w:vAlign w:val="both"/>
          </w:tcPr>
          <w:p w14:paraId="1F6F2B72" w14:textId="77777777" w:rsidR="00C26C5B" w:rsidRDefault="00C26C5B" w:rsidP="00003C87">
            <w:r>
              <w:t>32156</w:t>
            </w:r>
          </w:p>
        </w:tc>
        <w:tc>
          <w:tcPr>
            <w:tcW w:w="737" w:type="dxa"/>
            <w:gridSpan w:val="3"/>
            <w:tcBorders>
              <w:top w:val="nil"/>
              <w:left w:val="nil"/>
              <w:bottom w:val="nil"/>
              <w:right w:val="nil"/>
            </w:tcBorders>
            <w:tcMar>
              <w:top w:w="0" w:type="dxa"/>
              <w:left w:w="0" w:type="dxa"/>
              <w:bottom w:w="0" w:type="dxa"/>
              <w:right w:w="0" w:type="dxa"/>
            </w:tcMar>
            <w:vAlign w:val="both"/>
          </w:tcPr>
          <w:p w14:paraId="06E27FA5" w14:textId="77777777" w:rsidR="00C26C5B" w:rsidRDefault="00C26C5B" w:rsidP="00003C87">
            <w:r>
              <w:t>32159</w:t>
            </w:r>
          </w:p>
        </w:tc>
        <w:tc>
          <w:tcPr>
            <w:tcW w:w="738" w:type="dxa"/>
            <w:gridSpan w:val="3"/>
            <w:tcBorders>
              <w:top w:val="nil"/>
              <w:left w:val="nil"/>
              <w:bottom w:val="nil"/>
              <w:right w:val="nil"/>
            </w:tcBorders>
            <w:tcMar>
              <w:top w:w="0" w:type="dxa"/>
              <w:left w:w="0" w:type="dxa"/>
              <w:bottom w:w="0" w:type="dxa"/>
              <w:right w:w="0" w:type="dxa"/>
            </w:tcMar>
            <w:vAlign w:val="both"/>
          </w:tcPr>
          <w:p w14:paraId="3A479E81" w14:textId="77777777" w:rsidR="00C26C5B" w:rsidRDefault="00C26C5B" w:rsidP="00003C87">
            <w:r>
              <w:t>32162</w:t>
            </w:r>
          </w:p>
        </w:tc>
        <w:tc>
          <w:tcPr>
            <w:tcW w:w="738" w:type="dxa"/>
            <w:gridSpan w:val="3"/>
            <w:tcBorders>
              <w:top w:val="nil"/>
              <w:left w:val="nil"/>
              <w:bottom w:val="nil"/>
              <w:right w:val="nil"/>
            </w:tcBorders>
            <w:tcMar>
              <w:top w:w="0" w:type="dxa"/>
              <w:left w:w="0" w:type="dxa"/>
              <w:bottom w:w="0" w:type="dxa"/>
              <w:right w:w="0" w:type="dxa"/>
            </w:tcMar>
            <w:vAlign w:val="both"/>
          </w:tcPr>
          <w:p w14:paraId="6898923A" w14:textId="77777777" w:rsidR="00C26C5B" w:rsidRDefault="00C26C5B" w:rsidP="00003C87">
            <w:r>
              <w:t>32165</w:t>
            </w:r>
          </w:p>
        </w:tc>
      </w:tr>
      <w:tr w:rsidR="00C26C5B" w14:paraId="546444A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AA28BCF" w14:textId="77777777" w:rsidR="00C26C5B" w:rsidRDefault="00C26C5B" w:rsidP="00003C87">
            <w:r>
              <w:t>32166</w:t>
            </w:r>
          </w:p>
        </w:tc>
        <w:tc>
          <w:tcPr>
            <w:tcW w:w="737" w:type="dxa"/>
            <w:gridSpan w:val="2"/>
            <w:tcBorders>
              <w:top w:val="nil"/>
              <w:left w:val="nil"/>
              <w:bottom w:val="nil"/>
              <w:right w:val="nil"/>
            </w:tcBorders>
            <w:tcMar>
              <w:top w:w="0" w:type="dxa"/>
              <w:left w:w="0" w:type="dxa"/>
              <w:bottom w:w="0" w:type="dxa"/>
              <w:right w:w="0" w:type="dxa"/>
            </w:tcMar>
            <w:vAlign w:val="both"/>
          </w:tcPr>
          <w:p w14:paraId="28DA6C6D" w14:textId="77777777" w:rsidR="00C26C5B" w:rsidRDefault="00C26C5B" w:rsidP="00003C87">
            <w:r>
              <w:t>32171</w:t>
            </w:r>
          </w:p>
        </w:tc>
        <w:tc>
          <w:tcPr>
            <w:tcW w:w="737" w:type="dxa"/>
            <w:gridSpan w:val="2"/>
            <w:tcBorders>
              <w:top w:val="nil"/>
              <w:left w:val="nil"/>
              <w:bottom w:val="nil"/>
              <w:right w:val="nil"/>
            </w:tcBorders>
            <w:tcMar>
              <w:top w:w="0" w:type="dxa"/>
              <w:left w:w="0" w:type="dxa"/>
              <w:bottom w:w="0" w:type="dxa"/>
              <w:right w:w="0" w:type="dxa"/>
            </w:tcMar>
            <w:vAlign w:val="both"/>
          </w:tcPr>
          <w:p w14:paraId="5E7E5E79" w14:textId="77777777" w:rsidR="00C26C5B" w:rsidRDefault="00C26C5B" w:rsidP="00003C87">
            <w:r>
              <w:t>32174</w:t>
            </w:r>
          </w:p>
        </w:tc>
        <w:tc>
          <w:tcPr>
            <w:tcW w:w="737" w:type="dxa"/>
            <w:gridSpan w:val="2"/>
            <w:tcBorders>
              <w:top w:val="nil"/>
              <w:left w:val="nil"/>
              <w:bottom w:val="nil"/>
              <w:right w:val="nil"/>
            </w:tcBorders>
            <w:tcMar>
              <w:top w:w="0" w:type="dxa"/>
              <w:left w:w="0" w:type="dxa"/>
              <w:bottom w:w="0" w:type="dxa"/>
              <w:right w:w="0" w:type="dxa"/>
            </w:tcMar>
            <w:vAlign w:val="both"/>
          </w:tcPr>
          <w:p w14:paraId="30FB2FBC" w14:textId="77777777" w:rsidR="00C26C5B" w:rsidRDefault="00C26C5B" w:rsidP="00003C87">
            <w:r>
              <w:t>32175</w:t>
            </w:r>
          </w:p>
        </w:tc>
        <w:tc>
          <w:tcPr>
            <w:tcW w:w="737" w:type="dxa"/>
            <w:gridSpan w:val="2"/>
            <w:tcBorders>
              <w:top w:val="nil"/>
              <w:left w:val="nil"/>
              <w:bottom w:val="nil"/>
              <w:right w:val="nil"/>
            </w:tcBorders>
            <w:tcMar>
              <w:top w:w="0" w:type="dxa"/>
              <w:left w:w="0" w:type="dxa"/>
              <w:bottom w:w="0" w:type="dxa"/>
              <w:right w:w="0" w:type="dxa"/>
            </w:tcMar>
            <w:vAlign w:val="both"/>
          </w:tcPr>
          <w:p w14:paraId="2F6308BA" w14:textId="77777777" w:rsidR="00C26C5B" w:rsidRDefault="00C26C5B" w:rsidP="00003C87">
            <w:r>
              <w:t>32183</w:t>
            </w:r>
          </w:p>
        </w:tc>
        <w:tc>
          <w:tcPr>
            <w:tcW w:w="737" w:type="dxa"/>
            <w:gridSpan w:val="2"/>
            <w:tcBorders>
              <w:top w:val="nil"/>
              <w:left w:val="nil"/>
              <w:bottom w:val="nil"/>
              <w:right w:val="nil"/>
            </w:tcBorders>
            <w:tcMar>
              <w:top w:w="0" w:type="dxa"/>
              <w:left w:w="0" w:type="dxa"/>
              <w:bottom w:w="0" w:type="dxa"/>
              <w:right w:w="0" w:type="dxa"/>
            </w:tcMar>
            <w:vAlign w:val="both"/>
          </w:tcPr>
          <w:p w14:paraId="0552A1B7" w14:textId="77777777" w:rsidR="00C26C5B" w:rsidRDefault="00C26C5B" w:rsidP="00003C87">
            <w:r>
              <w:t>32186</w:t>
            </w:r>
          </w:p>
        </w:tc>
        <w:tc>
          <w:tcPr>
            <w:tcW w:w="737" w:type="dxa"/>
            <w:gridSpan w:val="2"/>
            <w:tcBorders>
              <w:top w:val="nil"/>
              <w:left w:val="nil"/>
              <w:bottom w:val="nil"/>
              <w:right w:val="nil"/>
            </w:tcBorders>
            <w:tcMar>
              <w:top w:w="0" w:type="dxa"/>
              <w:left w:w="0" w:type="dxa"/>
              <w:bottom w:w="0" w:type="dxa"/>
              <w:right w:w="0" w:type="dxa"/>
            </w:tcMar>
            <w:vAlign w:val="both"/>
          </w:tcPr>
          <w:p w14:paraId="4E128A4C" w14:textId="77777777" w:rsidR="00C26C5B" w:rsidRDefault="00C26C5B" w:rsidP="00003C87">
            <w:r>
              <w:t>32212</w:t>
            </w:r>
          </w:p>
        </w:tc>
        <w:tc>
          <w:tcPr>
            <w:tcW w:w="737" w:type="dxa"/>
            <w:gridSpan w:val="2"/>
            <w:tcBorders>
              <w:top w:val="nil"/>
              <w:left w:val="nil"/>
              <w:bottom w:val="nil"/>
              <w:right w:val="nil"/>
            </w:tcBorders>
            <w:tcMar>
              <w:top w:w="0" w:type="dxa"/>
              <w:left w:w="0" w:type="dxa"/>
              <w:bottom w:w="0" w:type="dxa"/>
              <w:right w:w="0" w:type="dxa"/>
            </w:tcMar>
            <w:vAlign w:val="both"/>
          </w:tcPr>
          <w:p w14:paraId="385074E1" w14:textId="77777777" w:rsidR="00C26C5B" w:rsidRDefault="00C26C5B" w:rsidP="00003C87">
            <w:r>
              <w:t>32213</w:t>
            </w:r>
          </w:p>
        </w:tc>
        <w:tc>
          <w:tcPr>
            <w:tcW w:w="737" w:type="dxa"/>
            <w:gridSpan w:val="2"/>
            <w:tcBorders>
              <w:top w:val="nil"/>
              <w:left w:val="nil"/>
              <w:bottom w:val="nil"/>
              <w:right w:val="nil"/>
            </w:tcBorders>
            <w:tcMar>
              <w:top w:w="0" w:type="dxa"/>
              <w:left w:w="0" w:type="dxa"/>
              <w:bottom w:w="0" w:type="dxa"/>
              <w:right w:w="0" w:type="dxa"/>
            </w:tcMar>
            <w:vAlign w:val="both"/>
          </w:tcPr>
          <w:p w14:paraId="01A0AB77" w14:textId="77777777" w:rsidR="00C26C5B" w:rsidRDefault="00C26C5B" w:rsidP="00003C87">
            <w:r>
              <w:t>32215</w:t>
            </w:r>
          </w:p>
        </w:tc>
        <w:tc>
          <w:tcPr>
            <w:tcW w:w="737" w:type="dxa"/>
            <w:gridSpan w:val="3"/>
            <w:tcBorders>
              <w:top w:val="nil"/>
              <w:left w:val="nil"/>
              <w:bottom w:val="nil"/>
              <w:right w:val="nil"/>
            </w:tcBorders>
            <w:tcMar>
              <w:top w:w="0" w:type="dxa"/>
              <w:left w:w="0" w:type="dxa"/>
              <w:bottom w:w="0" w:type="dxa"/>
              <w:right w:w="0" w:type="dxa"/>
            </w:tcMar>
            <w:vAlign w:val="both"/>
          </w:tcPr>
          <w:p w14:paraId="0BDEB1E6" w14:textId="77777777" w:rsidR="00C26C5B" w:rsidRDefault="00C26C5B" w:rsidP="00003C87">
            <w:r>
              <w:t>32216</w:t>
            </w:r>
          </w:p>
        </w:tc>
        <w:tc>
          <w:tcPr>
            <w:tcW w:w="737" w:type="dxa"/>
            <w:gridSpan w:val="3"/>
            <w:tcBorders>
              <w:top w:val="nil"/>
              <w:left w:val="nil"/>
              <w:bottom w:val="nil"/>
              <w:right w:val="nil"/>
            </w:tcBorders>
            <w:tcMar>
              <w:top w:w="0" w:type="dxa"/>
              <w:left w:w="0" w:type="dxa"/>
              <w:bottom w:w="0" w:type="dxa"/>
              <w:right w:w="0" w:type="dxa"/>
            </w:tcMar>
            <w:vAlign w:val="both"/>
          </w:tcPr>
          <w:p w14:paraId="795B8AD6" w14:textId="77777777" w:rsidR="00C26C5B" w:rsidRDefault="00C26C5B" w:rsidP="00003C87">
            <w:r>
              <w:t>32218</w:t>
            </w:r>
          </w:p>
        </w:tc>
        <w:tc>
          <w:tcPr>
            <w:tcW w:w="738" w:type="dxa"/>
            <w:gridSpan w:val="3"/>
            <w:tcBorders>
              <w:top w:val="nil"/>
              <w:left w:val="nil"/>
              <w:bottom w:val="nil"/>
              <w:right w:val="nil"/>
            </w:tcBorders>
            <w:tcMar>
              <w:top w:w="0" w:type="dxa"/>
              <w:left w:w="0" w:type="dxa"/>
              <w:bottom w:w="0" w:type="dxa"/>
              <w:right w:w="0" w:type="dxa"/>
            </w:tcMar>
            <w:vAlign w:val="both"/>
          </w:tcPr>
          <w:p w14:paraId="47EA279E" w14:textId="77777777" w:rsidR="00C26C5B" w:rsidRDefault="00C26C5B" w:rsidP="00003C87">
            <w:r>
              <w:t>32221</w:t>
            </w:r>
          </w:p>
        </w:tc>
        <w:tc>
          <w:tcPr>
            <w:tcW w:w="738" w:type="dxa"/>
            <w:gridSpan w:val="3"/>
            <w:tcBorders>
              <w:top w:val="nil"/>
              <w:left w:val="nil"/>
              <w:bottom w:val="nil"/>
              <w:right w:val="nil"/>
            </w:tcBorders>
            <w:tcMar>
              <w:top w:w="0" w:type="dxa"/>
              <w:left w:w="0" w:type="dxa"/>
              <w:bottom w:w="0" w:type="dxa"/>
              <w:right w:w="0" w:type="dxa"/>
            </w:tcMar>
            <w:vAlign w:val="both"/>
          </w:tcPr>
          <w:p w14:paraId="7CFEC1F8" w14:textId="77777777" w:rsidR="00C26C5B" w:rsidRDefault="00C26C5B" w:rsidP="00003C87">
            <w:r>
              <w:t>32222</w:t>
            </w:r>
          </w:p>
        </w:tc>
      </w:tr>
      <w:tr w:rsidR="00C26C5B" w14:paraId="508248D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5AB64CF" w14:textId="77777777" w:rsidR="00C26C5B" w:rsidRDefault="00C26C5B" w:rsidP="00003C87">
            <w:r>
              <w:t>32223</w:t>
            </w:r>
          </w:p>
        </w:tc>
        <w:tc>
          <w:tcPr>
            <w:tcW w:w="737" w:type="dxa"/>
            <w:gridSpan w:val="2"/>
            <w:tcBorders>
              <w:top w:val="nil"/>
              <w:left w:val="nil"/>
              <w:bottom w:val="nil"/>
              <w:right w:val="nil"/>
            </w:tcBorders>
            <w:tcMar>
              <w:top w:w="0" w:type="dxa"/>
              <w:left w:w="0" w:type="dxa"/>
              <w:bottom w:w="0" w:type="dxa"/>
              <w:right w:w="0" w:type="dxa"/>
            </w:tcMar>
            <w:vAlign w:val="both"/>
          </w:tcPr>
          <w:p w14:paraId="3B472960" w14:textId="77777777" w:rsidR="00C26C5B" w:rsidRDefault="00C26C5B" w:rsidP="00003C87">
            <w:r>
              <w:t>32224</w:t>
            </w:r>
          </w:p>
        </w:tc>
        <w:tc>
          <w:tcPr>
            <w:tcW w:w="737" w:type="dxa"/>
            <w:gridSpan w:val="2"/>
            <w:tcBorders>
              <w:top w:val="nil"/>
              <w:left w:val="nil"/>
              <w:bottom w:val="nil"/>
              <w:right w:val="nil"/>
            </w:tcBorders>
            <w:tcMar>
              <w:top w:w="0" w:type="dxa"/>
              <w:left w:w="0" w:type="dxa"/>
              <w:bottom w:w="0" w:type="dxa"/>
              <w:right w:w="0" w:type="dxa"/>
            </w:tcMar>
            <w:vAlign w:val="both"/>
          </w:tcPr>
          <w:p w14:paraId="340B08FD" w14:textId="77777777" w:rsidR="00C26C5B" w:rsidRDefault="00C26C5B" w:rsidP="00003C87">
            <w:r>
              <w:t>32225</w:t>
            </w:r>
          </w:p>
        </w:tc>
        <w:tc>
          <w:tcPr>
            <w:tcW w:w="737" w:type="dxa"/>
            <w:gridSpan w:val="2"/>
            <w:tcBorders>
              <w:top w:val="nil"/>
              <w:left w:val="nil"/>
              <w:bottom w:val="nil"/>
              <w:right w:val="nil"/>
            </w:tcBorders>
            <w:tcMar>
              <w:top w:w="0" w:type="dxa"/>
              <w:left w:w="0" w:type="dxa"/>
              <w:bottom w:w="0" w:type="dxa"/>
              <w:right w:w="0" w:type="dxa"/>
            </w:tcMar>
            <w:vAlign w:val="both"/>
          </w:tcPr>
          <w:p w14:paraId="2664A5D5" w14:textId="77777777" w:rsidR="00C26C5B" w:rsidRDefault="00C26C5B" w:rsidP="00003C87">
            <w:r>
              <w:t>32226</w:t>
            </w:r>
          </w:p>
        </w:tc>
        <w:tc>
          <w:tcPr>
            <w:tcW w:w="737" w:type="dxa"/>
            <w:gridSpan w:val="2"/>
            <w:tcBorders>
              <w:top w:val="nil"/>
              <w:left w:val="nil"/>
              <w:bottom w:val="nil"/>
              <w:right w:val="nil"/>
            </w:tcBorders>
            <w:tcMar>
              <w:top w:w="0" w:type="dxa"/>
              <w:left w:w="0" w:type="dxa"/>
              <w:bottom w:w="0" w:type="dxa"/>
              <w:right w:w="0" w:type="dxa"/>
            </w:tcMar>
            <w:vAlign w:val="both"/>
          </w:tcPr>
          <w:p w14:paraId="7E3AA0A3" w14:textId="77777777" w:rsidR="00C26C5B" w:rsidRDefault="00C26C5B" w:rsidP="00003C87">
            <w:r>
              <w:t>32227</w:t>
            </w:r>
          </w:p>
        </w:tc>
        <w:tc>
          <w:tcPr>
            <w:tcW w:w="737" w:type="dxa"/>
            <w:gridSpan w:val="2"/>
            <w:tcBorders>
              <w:top w:val="nil"/>
              <w:left w:val="nil"/>
              <w:bottom w:val="nil"/>
              <w:right w:val="nil"/>
            </w:tcBorders>
            <w:tcMar>
              <w:top w:w="0" w:type="dxa"/>
              <w:left w:w="0" w:type="dxa"/>
              <w:bottom w:w="0" w:type="dxa"/>
              <w:right w:w="0" w:type="dxa"/>
            </w:tcMar>
            <w:vAlign w:val="both"/>
          </w:tcPr>
          <w:p w14:paraId="2A317943" w14:textId="77777777" w:rsidR="00C26C5B" w:rsidRDefault="00C26C5B" w:rsidP="00003C87">
            <w:r>
              <w:t>32228</w:t>
            </w:r>
          </w:p>
        </w:tc>
        <w:tc>
          <w:tcPr>
            <w:tcW w:w="737" w:type="dxa"/>
            <w:gridSpan w:val="2"/>
            <w:tcBorders>
              <w:top w:val="nil"/>
              <w:left w:val="nil"/>
              <w:bottom w:val="nil"/>
              <w:right w:val="nil"/>
            </w:tcBorders>
            <w:tcMar>
              <w:top w:w="0" w:type="dxa"/>
              <w:left w:w="0" w:type="dxa"/>
              <w:bottom w:w="0" w:type="dxa"/>
              <w:right w:w="0" w:type="dxa"/>
            </w:tcMar>
            <w:vAlign w:val="both"/>
          </w:tcPr>
          <w:p w14:paraId="4705D67B" w14:textId="77777777" w:rsidR="00C26C5B" w:rsidRDefault="00C26C5B" w:rsidP="00003C87">
            <w:r>
              <w:t>32229</w:t>
            </w:r>
          </w:p>
        </w:tc>
        <w:tc>
          <w:tcPr>
            <w:tcW w:w="737" w:type="dxa"/>
            <w:gridSpan w:val="2"/>
            <w:tcBorders>
              <w:top w:val="nil"/>
              <w:left w:val="nil"/>
              <w:bottom w:val="nil"/>
              <w:right w:val="nil"/>
            </w:tcBorders>
            <w:tcMar>
              <w:top w:w="0" w:type="dxa"/>
              <w:left w:w="0" w:type="dxa"/>
              <w:bottom w:w="0" w:type="dxa"/>
              <w:right w:w="0" w:type="dxa"/>
            </w:tcMar>
            <w:vAlign w:val="both"/>
          </w:tcPr>
          <w:p w14:paraId="4602100A" w14:textId="77777777" w:rsidR="00C26C5B" w:rsidRDefault="00C26C5B" w:rsidP="00003C87">
            <w:r>
              <w:t>32230</w:t>
            </w:r>
          </w:p>
        </w:tc>
        <w:tc>
          <w:tcPr>
            <w:tcW w:w="737" w:type="dxa"/>
            <w:gridSpan w:val="2"/>
            <w:tcBorders>
              <w:top w:val="nil"/>
              <w:left w:val="nil"/>
              <w:bottom w:val="nil"/>
              <w:right w:val="nil"/>
            </w:tcBorders>
            <w:tcMar>
              <w:top w:w="0" w:type="dxa"/>
              <w:left w:w="0" w:type="dxa"/>
              <w:bottom w:w="0" w:type="dxa"/>
              <w:right w:w="0" w:type="dxa"/>
            </w:tcMar>
            <w:vAlign w:val="both"/>
          </w:tcPr>
          <w:p w14:paraId="582E23ED" w14:textId="77777777" w:rsidR="00C26C5B" w:rsidRDefault="00C26C5B" w:rsidP="00003C87">
            <w:r>
              <w:t>32500</w:t>
            </w:r>
          </w:p>
        </w:tc>
        <w:tc>
          <w:tcPr>
            <w:tcW w:w="737" w:type="dxa"/>
            <w:gridSpan w:val="3"/>
            <w:tcBorders>
              <w:top w:val="nil"/>
              <w:left w:val="nil"/>
              <w:bottom w:val="nil"/>
              <w:right w:val="nil"/>
            </w:tcBorders>
            <w:tcMar>
              <w:top w:w="0" w:type="dxa"/>
              <w:left w:w="0" w:type="dxa"/>
              <w:bottom w:w="0" w:type="dxa"/>
              <w:right w:w="0" w:type="dxa"/>
            </w:tcMar>
            <w:vAlign w:val="both"/>
          </w:tcPr>
          <w:p w14:paraId="7D252232" w14:textId="77777777" w:rsidR="00C26C5B" w:rsidRDefault="00C26C5B" w:rsidP="00003C87">
            <w:r>
              <w:t>32504</w:t>
            </w:r>
          </w:p>
        </w:tc>
        <w:tc>
          <w:tcPr>
            <w:tcW w:w="737" w:type="dxa"/>
            <w:gridSpan w:val="3"/>
            <w:tcBorders>
              <w:top w:val="nil"/>
              <w:left w:val="nil"/>
              <w:bottom w:val="nil"/>
              <w:right w:val="nil"/>
            </w:tcBorders>
            <w:tcMar>
              <w:top w:w="0" w:type="dxa"/>
              <w:left w:w="0" w:type="dxa"/>
              <w:bottom w:w="0" w:type="dxa"/>
              <w:right w:w="0" w:type="dxa"/>
            </w:tcMar>
            <w:vAlign w:val="both"/>
          </w:tcPr>
          <w:p w14:paraId="149DD5F9" w14:textId="77777777" w:rsidR="00C26C5B" w:rsidRDefault="00C26C5B" w:rsidP="00003C87">
            <w:r>
              <w:t>32507</w:t>
            </w:r>
          </w:p>
        </w:tc>
        <w:tc>
          <w:tcPr>
            <w:tcW w:w="738" w:type="dxa"/>
            <w:gridSpan w:val="3"/>
            <w:tcBorders>
              <w:top w:val="nil"/>
              <w:left w:val="nil"/>
              <w:bottom w:val="nil"/>
              <w:right w:val="nil"/>
            </w:tcBorders>
            <w:tcMar>
              <w:top w:w="0" w:type="dxa"/>
              <w:left w:w="0" w:type="dxa"/>
              <w:bottom w:w="0" w:type="dxa"/>
              <w:right w:w="0" w:type="dxa"/>
            </w:tcMar>
            <w:vAlign w:val="both"/>
          </w:tcPr>
          <w:p w14:paraId="0626640A" w14:textId="77777777" w:rsidR="00C26C5B" w:rsidRDefault="00C26C5B" w:rsidP="00003C87">
            <w:r>
              <w:t>32508</w:t>
            </w:r>
          </w:p>
        </w:tc>
        <w:tc>
          <w:tcPr>
            <w:tcW w:w="738" w:type="dxa"/>
            <w:gridSpan w:val="3"/>
            <w:tcBorders>
              <w:top w:val="nil"/>
              <w:left w:val="nil"/>
              <w:bottom w:val="nil"/>
              <w:right w:val="nil"/>
            </w:tcBorders>
            <w:tcMar>
              <w:top w:w="0" w:type="dxa"/>
              <w:left w:w="0" w:type="dxa"/>
              <w:bottom w:w="0" w:type="dxa"/>
              <w:right w:w="0" w:type="dxa"/>
            </w:tcMar>
            <w:vAlign w:val="both"/>
          </w:tcPr>
          <w:p w14:paraId="09D8780D" w14:textId="77777777" w:rsidR="00C26C5B" w:rsidRDefault="00C26C5B" w:rsidP="00003C87">
            <w:r>
              <w:t>32511</w:t>
            </w:r>
          </w:p>
        </w:tc>
      </w:tr>
      <w:tr w:rsidR="00C26C5B" w14:paraId="6711C421"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13129D6" w14:textId="77777777" w:rsidR="00C26C5B" w:rsidRDefault="00C26C5B" w:rsidP="00003C87">
            <w:r>
              <w:t>32514</w:t>
            </w:r>
          </w:p>
        </w:tc>
        <w:tc>
          <w:tcPr>
            <w:tcW w:w="737" w:type="dxa"/>
            <w:gridSpan w:val="2"/>
            <w:tcBorders>
              <w:top w:val="nil"/>
              <w:left w:val="nil"/>
              <w:bottom w:val="nil"/>
              <w:right w:val="nil"/>
            </w:tcBorders>
            <w:tcMar>
              <w:top w:w="0" w:type="dxa"/>
              <w:left w:w="0" w:type="dxa"/>
              <w:bottom w:w="0" w:type="dxa"/>
              <w:right w:w="0" w:type="dxa"/>
            </w:tcMar>
            <w:vAlign w:val="both"/>
          </w:tcPr>
          <w:p w14:paraId="461EC664" w14:textId="77777777" w:rsidR="00C26C5B" w:rsidRDefault="00C26C5B" w:rsidP="00003C87">
            <w:r>
              <w:t>32517</w:t>
            </w:r>
          </w:p>
        </w:tc>
        <w:tc>
          <w:tcPr>
            <w:tcW w:w="737" w:type="dxa"/>
            <w:gridSpan w:val="2"/>
            <w:tcBorders>
              <w:top w:val="nil"/>
              <w:left w:val="nil"/>
              <w:bottom w:val="nil"/>
              <w:right w:val="nil"/>
            </w:tcBorders>
            <w:tcMar>
              <w:top w:w="0" w:type="dxa"/>
              <w:left w:w="0" w:type="dxa"/>
              <w:bottom w:w="0" w:type="dxa"/>
              <w:right w:w="0" w:type="dxa"/>
            </w:tcMar>
            <w:vAlign w:val="both"/>
          </w:tcPr>
          <w:p w14:paraId="25ADC764" w14:textId="77777777" w:rsidR="00C26C5B" w:rsidRDefault="00C26C5B" w:rsidP="00003C87">
            <w:r>
              <w:t>32520</w:t>
            </w:r>
          </w:p>
        </w:tc>
        <w:tc>
          <w:tcPr>
            <w:tcW w:w="737" w:type="dxa"/>
            <w:gridSpan w:val="2"/>
            <w:tcBorders>
              <w:top w:val="nil"/>
              <w:left w:val="nil"/>
              <w:bottom w:val="nil"/>
              <w:right w:val="nil"/>
            </w:tcBorders>
            <w:tcMar>
              <w:top w:w="0" w:type="dxa"/>
              <w:left w:w="0" w:type="dxa"/>
              <w:bottom w:w="0" w:type="dxa"/>
              <w:right w:w="0" w:type="dxa"/>
            </w:tcMar>
            <w:vAlign w:val="both"/>
          </w:tcPr>
          <w:p w14:paraId="16C711BC" w14:textId="77777777" w:rsidR="00C26C5B" w:rsidRDefault="00C26C5B" w:rsidP="00003C87">
            <w:r>
              <w:t>32522</w:t>
            </w:r>
          </w:p>
        </w:tc>
        <w:tc>
          <w:tcPr>
            <w:tcW w:w="737" w:type="dxa"/>
            <w:gridSpan w:val="2"/>
            <w:tcBorders>
              <w:top w:val="nil"/>
              <w:left w:val="nil"/>
              <w:bottom w:val="nil"/>
              <w:right w:val="nil"/>
            </w:tcBorders>
            <w:tcMar>
              <w:top w:w="0" w:type="dxa"/>
              <w:left w:w="0" w:type="dxa"/>
              <w:bottom w:w="0" w:type="dxa"/>
              <w:right w:w="0" w:type="dxa"/>
            </w:tcMar>
            <w:vAlign w:val="both"/>
          </w:tcPr>
          <w:p w14:paraId="6E001AEE" w14:textId="77777777" w:rsidR="00C26C5B" w:rsidRDefault="00C26C5B" w:rsidP="00003C87">
            <w:r>
              <w:t>32523</w:t>
            </w:r>
          </w:p>
        </w:tc>
        <w:tc>
          <w:tcPr>
            <w:tcW w:w="737" w:type="dxa"/>
            <w:gridSpan w:val="2"/>
            <w:tcBorders>
              <w:top w:val="nil"/>
              <w:left w:val="nil"/>
              <w:bottom w:val="nil"/>
              <w:right w:val="nil"/>
            </w:tcBorders>
            <w:tcMar>
              <w:top w:w="0" w:type="dxa"/>
              <w:left w:w="0" w:type="dxa"/>
              <w:bottom w:w="0" w:type="dxa"/>
              <w:right w:w="0" w:type="dxa"/>
            </w:tcMar>
            <w:vAlign w:val="both"/>
          </w:tcPr>
          <w:p w14:paraId="15162129" w14:textId="77777777" w:rsidR="00C26C5B" w:rsidRDefault="00C26C5B" w:rsidP="00003C87">
            <w:r>
              <w:t>32526</w:t>
            </w:r>
          </w:p>
        </w:tc>
        <w:tc>
          <w:tcPr>
            <w:tcW w:w="737" w:type="dxa"/>
            <w:gridSpan w:val="2"/>
            <w:tcBorders>
              <w:top w:val="nil"/>
              <w:left w:val="nil"/>
              <w:bottom w:val="nil"/>
              <w:right w:val="nil"/>
            </w:tcBorders>
            <w:tcMar>
              <w:top w:w="0" w:type="dxa"/>
              <w:left w:w="0" w:type="dxa"/>
              <w:bottom w:w="0" w:type="dxa"/>
              <w:right w:w="0" w:type="dxa"/>
            </w:tcMar>
            <w:vAlign w:val="both"/>
          </w:tcPr>
          <w:p w14:paraId="0D02EFC0" w14:textId="77777777" w:rsidR="00C26C5B" w:rsidRDefault="00C26C5B" w:rsidP="00003C87">
            <w:r>
              <w:t>32528</w:t>
            </w:r>
          </w:p>
        </w:tc>
        <w:tc>
          <w:tcPr>
            <w:tcW w:w="737" w:type="dxa"/>
            <w:gridSpan w:val="2"/>
            <w:tcBorders>
              <w:top w:val="nil"/>
              <w:left w:val="nil"/>
              <w:bottom w:val="nil"/>
              <w:right w:val="nil"/>
            </w:tcBorders>
            <w:tcMar>
              <w:top w:w="0" w:type="dxa"/>
              <w:left w:w="0" w:type="dxa"/>
              <w:bottom w:w="0" w:type="dxa"/>
              <w:right w:w="0" w:type="dxa"/>
            </w:tcMar>
            <w:vAlign w:val="both"/>
          </w:tcPr>
          <w:p w14:paraId="44B441A9" w14:textId="77777777" w:rsidR="00C26C5B" w:rsidRDefault="00C26C5B" w:rsidP="00003C87">
            <w:r>
              <w:t>32529</w:t>
            </w:r>
          </w:p>
        </w:tc>
        <w:tc>
          <w:tcPr>
            <w:tcW w:w="737" w:type="dxa"/>
            <w:gridSpan w:val="2"/>
            <w:tcBorders>
              <w:top w:val="nil"/>
              <w:left w:val="nil"/>
              <w:bottom w:val="nil"/>
              <w:right w:val="nil"/>
            </w:tcBorders>
            <w:tcMar>
              <w:top w:w="0" w:type="dxa"/>
              <w:left w:w="0" w:type="dxa"/>
              <w:bottom w:w="0" w:type="dxa"/>
              <w:right w:w="0" w:type="dxa"/>
            </w:tcMar>
            <w:vAlign w:val="both"/>
          </w:tcPr>
          <w:p w14:paraId="5247D0FA" w14:textId="77777777" w:rsidR="00C26C5B" w:rsidRDefault="00C26C5B" w:rsidP="00003C87">
            <w:r>
              <w:t>32700</w:t>
            </w:r>
          </w:p>
        </w:tc>
        <w:tc>
          <w:tcPr>
            <w:tcW w:w="737" w:type="dxa"/>
            <w:gridSpan w:val="3"/>
            <w:tcBorders>
              <w:top w:val="nil"/>
              <w:left w:val="nil"/>
              <w:bottom w:val="nil"/>
              <w:right w:val="nil"/>
            </w:tcBorders>
            <w:tcMar>
              <w:top w:w="0" w:type="dxa"/>
              <w:left w:w="0" w:type="dxa"/>
              <w:bottom w:w="0" w:type="dxa"/>
              <w:right w:w="0" w:type="dxa"/>
            </w:tcMar>
            <w:vAlign w:val="both"/>
          </w:tcPr>
          <w:p w14:paraId="2828E5D5" w14:textId="77777777" w:rsidR="00C26C5B" w:rsidRDefault="00C26C5B" w:rsidP="00003C87">
            <w:r>
              <w:t>32703</w:t>
            </w:r>
          </w:p>
        </w:tc>
        <w:tc>
          <w:tcPr>
            <w:tcW w:w="737" w:type="dxa"/>
            <w:gridSpan w:val="3"/>
            <w:tcBorders>
              <w:top w:val="nil"/>
              <w:left w:val="nil"/>
              <w:bottom w:val="nil"/>
              <w:right w:val="nil"/>
            </w:tcBorders>
            <w:tcMar>
              <w:top w:w="0" w:type="dxa"/>
              <w:left w:w="0" w:type="dxa"/>
              <w:bottom w:w="0" w:type="dxa"/>
              <w:right w:w="0" w:type="dxa"/>
            </w:tcMar>
            <w:vAlign w:val="both"/>
          </w:tcPr>
          <w:p w14:paraId="4405DC25" w14:textId="77777777" w:rsidR="00C26C5B" w:rsidRDefault="00C26C5B" w:rsidP="00003C87">
            <w:r>
              <w:t>32708</w:t>
            </w:r>
          </w:p>
        </w:tc>
        <w:tc>
          <w:tcPr>
            <w:tcW w:w="738" w:type="dxa"/>
            <w:gridSpan w:val="3"/>
            <w:tcBorders>
              <w:top w:val="nil"/>
              <w:left w:val="nil"/>
              <w:bottom w:val="nil"/>
              <w:right w:val="nil"/>
            </w:tcBorders>
            <w:tcMar>
              <w:top w:w="0" w:type="dxa"/>
              <w:left w:w="0" w:type="dxa"/>
              <w:bottom w:w="0" w:type="dxa"/>
              <w:right w:w="0" w:type="dxa"/>
            </w:tcMar>
            <w:vAlign w:val="both"/>
          </w:tcPr>
          <w:p w14:paraId="2FDB4106" w14:textId="77777777" w:rsidR="00C26C5B" w:rsidRDefault="00C26C5B" w:rsidP="00003C87">
            <w:r>
              <w:t>32710</w:t>
            </w:r>
          </w:p>
        </w:tc>
        <w:tc>
          <w:tcPr>
            <w:tcW w:w="738" w:type="dxa"/>
            <w:gridSpan w:val="3"/>
            <w:tcBorders>
              <w:top w:val="nil"/>
              <w:left w:val="nil"/>
              <w:bottom w:val="nil"/>
              <w:right w:val="nil"/>
            </w:tcBorders>
            <w:tcMar>
              <w:top w:w="0" w:type="dxa"/>
              <w:left w:w="0" w:type="dxa"/>
              <w:bottom w:w="0" w:type="dxa"/>
              <w:right w:w="0" w:type="dxa"/>
            </w:tcMar>
            <w:vAlign w:val="both"/>
          </w:tcPr>
          <w:p w14:paraId="095A44E5" w14:textId="77777777" w:rsidR="00C26C5B" w:rsidRDefault="00C26C5B" w:rsidP="00003C87">
            <w:r>
              <w:t>32711</w:t>
            </w:r>
          </w:p>
        </w:tc>
      </w:tr>
      <w:tr w:rsidR="00C26C5B" w14:paraId="1855FE5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F9E1602" w14:textId="77777777" w:rsidR="00C26C5B" w:rsidRDefault="00C26C5B" w:rsidP="00003C87">
            <w:r>
              <w:t>32712</w:t>
            </w:r>
          </w:p>
        </w:tc>
        <w:tc>
          <w:tcPr>
            <w:tcW w:w="737" w:type="dxa"/>
            <w:gridSpan w:val="2"/>
            <w:tcBorders>
              <w:top w:val="nil"/>
              <w:left w:val="nil"/>
              <w:bottom w:val="nil"/>
              <w:right w:val="nil"/>
            </w:tcBorders>
            <w:tcMar>
              <w:top w:w="0" w:type="dxa"/>
              <w:left w:w="0" w:type="dxa"/>
              <w:bottom w:w="0" w:type="dxa"/>
              <w:right w:w="0" w:type="dxa"/>
            </w:tcMar>
            <w:vAlign w:val="both"/>
          </w:tcPr>
          <w:p w14:paraId="5EBF1368" w14:textId="77777777" w:rsidR="00C26C5B" w:rsidRDefault="00C26C5B" w:rsidP="00003C87">
            <w:r>
              <w:t>32715</w:t>
            </w:r>
          </w:p>
        </w:tc>
        <w:tc>
          <w:tcPr>
            <w:tcW w:w="737" w:type="dxa"/>
            <w:gridSpan w:val="2"/>
            <w:tcBorders>
              <w:top w:val="nil"/>
              <w:left w:val="nil"/>
              <w:bottom w:val="nil"/>
              <w:right w:val="nil"/>
            </w:tcBorders>
            <w:tcMar>
              <w:top w:w="0" w:type="dxa"/>
              <w:left w:w="0" w:type="dxa"/>
              <w:bottom w:w="0" w:type="dxa"/>
              <w:right w:w="0" w:type="dxa"/>
            </w:tcMar>
            <w:vAlign w:val="both"/>
          </w:tcPr>
          <w:p w14:paraId="63585DF6" w14:textId="77777777" w:rsidR="00C26C5B" w:rsidRDefault="00C26C5B" w:rsidP="00003C87">
            <w:r>
              <w:t>32718</w:t>
            </w:r>
          </w:p>
        </w:tc>
        <w:tc>
          <w:tcPr>
            <w:tcW w:w="737" w:type="dxa"/>
            <w:gridSpan w:val="2"/>
            <w:tcBorders>
              <w:top w:val="nil"/>
              <w:left w:val="nil"/>
              <w:bottom w:val="nil"/>
              <w:right w:val="nil"/>
            </w:tcBorders>
            <w:tcMar>
              <w:top w:w="0" w:type="dxa"/>
              <w:left w:w="0" w:type="dxa"/>
              <w:bottom w:w="0" w:type="dxa"/>
              <w:right w:w="0" w:type="dxa"/>
            </w:tcMar>
            <w:vAlign w:val="both"/>
          </w:tcPr>
          <w:p w14:paraId="501996C2" w14:textId="77777777" w:rsidR="00C26C5B" w:rsidRDefault="00C26C5B" w:rsidP="00003C87">
            <w:r>
              <w:t>32721</w:t>
            </w:r>
          </w:p>
        </w:tc>
        <w:tc>
          <w:tcPr>
            <w:tcW w:w="737" w:type="dxa"/>
            <w:gridSpan w:val="2"/>
            <w:tcBorders>
              <w:top w:val="nil"/>
              <w:left w:val="nil"/>
              <w:bottom w:val="nil"/>
              <w:right w:val="nil"/>
            </w:tcBorders>
            <w:tcMar>
              <w:top w:w="0" w:type="dxa"/>
              <w:left w:w="0" w:type="dxa"/>
              <w:bottom w:w="0" w:type="dxa"/>
              <w:right w:w="0" w:type="dxa"/>
            </w:tcMar>
            <w:vAlign w:val="both"/>
          </w:tcPr>
          <w:p w14:paraId="00B97C01" w14:textId="77777777" w:rsidR="00C26C5B" w:rsidRDefault="00C26C5B" w:rsidP="00003C87">
            <w:r>
              <w:t>32724</w:t>
            </w:r>
          </w:p>
        </w:tc>
        <w:tc>
          <w:tcPr>
            <w:tcW w:w="737" w:type="dxa"/>
            <w:gridSpan w:val="2"/>
            <w:tcBorders>
              <w:top w:val="nil"/>
              <w:left w:val="nil"/>
              <w:bottom w:val="nil"/>
              <w:right w:val="nil"/>
            </w:tcBorders>
            <w:tcMar>
              <w:top w:w="0" w:type="dxa"/>
              <w:left w:w="0" w:type="dxa"/>
              <w:bottom w:w="0" w:type="dxa"/>
              <w:right w:w="0" w:type="dxa"/>
            </w:tcMar>
            <w:vAlign w:val="both"/>
          </w:tcPr>
          <w:p w14:paraId="66D6D893" w14:textId="77777777" w:rsidR="00C26C5B" w:rsidRDefault="00C26C5B" w:rsidP="00003C87">
            <w:r>
              <w:t>32730</w:t>
            </w:r>
          </w:p>
        </w:tc>
        <w:tc>
          <w:tcPr>
            <w:tcW w:w="737" w:type="dxa"/>
            <w:gridSpan w:val="2"/>
            <w:tcBorders>
              <w:top w:val="nil"/>
              <w:left w:val="nil"/>
              <w:bottom w:val="nil"/>
              <w:right w:val="nil"/>
            </w:tcBorders>
            <w:tcMar>
              <w:top w:w="0" w:type="dxa"/>
              <w:left w:w="0" w:type="dxa"/>
              <w:bottom w:w="0" w:type="dxa"/>
              <w:right w:w="0" w:type="dxa"/>
            </w:tcMar>
            <w:vAlign w:val="both"/>
          </w:tcPr>
          <w:p w14:paraId="5B3F71AB" w14:textId="77777777" w:rsidR="00C26C5B" w:rsidRDefault="00C26C5B" w:rsidP="00003C87">
            <w:r>
              <w:t>32733</w:t>
            </w:r>
          </w:p>
        </w:tc>
        <w:tc>
          <w:tcPr>
            <w:tcW w:w="737" w:type="dxa"/>
            <w:gridSpan w:val="2"/>
            <w:tcBorders>
              <w:top w:val="nil"/>
              <w:left w:val="nil"/>
              <w:bottom w:val="nil"/>
              <w:right w:val="nil"/>
            </w:tcBorders>
            <w:tcMar>
              <w:top w:w="0" w:type="dxa"/>
              <w:left w:w="0" w:type="dxa"/>
              <w:bottom w:w="0" w:type="dxa"/>
              <w:right w:w="0" w:type="dxa"/>
            </w:tcMar>
            <w:vAlign w:val="both"/>
          </w:tcPr>
          <w:p w14:paraId="2BF89280" w14:textId="77777777" w:rsidR="00C26C5B" w:rsidRDefault="00C26C5B" w:rsidP="00003C87">
            <w:r>
              <w:t>32736</w:t>
            </w:r>
          </w:p>
        </w:tc>
        <w:tc>
          <w:tcPr>
            <w:tcW w:w="737" w:type="dxa"/>
            <w:gridSpan w:val="2"/>
            <w:tcBorders>
              <w:top w:val="nil"/>
              <w:left w:val="nil"/>
              <w:bottom w:val="nil"/>
              <w:right w:val="nil"/>
            </w:tcBorders>
            <w:tcMar>
              <w:top w:w="0" w:type="dxa"/>
              <w:left w:w="0" w:type="dxa"/>
              <w:bottom w:w="0" w:type="dxa"/>
              <w:right w:w="0" w:type="dxa"/>
            </w:tcMar>
            <w:vAlign w:val="both"/>
          </w:tcPr>
          <w:p w14:paraId="7A19091F" w14:textId="77777777" w:rsidR="00C26C5B" w:rsidRDefault="00C26C5B" w:rsidP="00003C87">
            <w:r>
              <w:t>32739</w:t>
            </w:r>
          </w:p>
        </w:tc>
        <w:tc>
          <w:tcPr>
            <w:tcW w:w="737" w:type="dxa"/>
            <w:gridSpan w:val="3"/>
            <w:tcBorders>
              <w:top w:val="nil"/>
              <w:left w:val="nil"/>
              <w:bottom w:val="nil"/>
              <w:right w:val="nil"/>
            </w:tcBorders>
            <w:tcMar>
              <w:top w:w="0" w:type="dxa"/>
              <w:left w:w="0" w:type="dxa"/>
              <w:bottom w:w="0" w:type="dxa"/>
              <w:right w:w="0" w:type="dxa"/>
            </w:tcMar>
            <w:vAlign w:val="both"/>
          </w:tcPr>
          <w:p w14:paraId="2D7FD530" w14:textId="77777777" w:rsidR="00C26C5B" w:rsidRDefault="00C26C5B" w:rsidP="00003C87">
            <w:r>
              <w:t>32742</w:t>
            </w:r>
          </w:p>
        </w:tc>
        <w:tc>
          <w:tcPr>
            <w:tcW w:w="737" w:type="dxa"/>
            <w:gridSpan w:val="3"/>
            <w:tcBorders>
              <w:top w:val="nil"/>
              <w:left w:val="nil"/>
              <w:bottom w:val="nil"/>
              <w:right w:val="nil"/>
            </w:tcBorders>
            <w:tcMar>
              <w:top w:w="0" w:type="dxa"/>
              <w:left w:w="0" w:type="dxa"/>
              <w:bottom w:w="0" w:type="dxa"/>
              <w:right w:w="0" w:type="dxa"/>
            </w:tcMar>
            <w:vAlign w:val="both"/>
          </w:tcPr>
          <w:p w14:paraId="1C224DB5" w14:textId="77777777" w:rsidR="00C26C5B" w:rsidRDefault="00C26C5B" w:rsidP="00003C87">
            <w:r>
              <w:t>32745</w:t>
            </w:r>
          </w:p>
        </w:tc>
        <w:tc>
          <w:tcPr>
            <w:tcW w:w="738" w:type="dxa"/>
            <w:gridSpan w:val="3"/>
            <w:tcBorders>
              <w:top w:val="nil"/>
              <w:left w:val="nil"/>
              <w:bottom w:val="nil"/>
              <w:right w:val="nil"/>
            </w:tcBorders>
            <w:tcMar>
              <w:top w:w="0" w:type="dxa"/>
              <w:left w:w="0" w:type="dxa"/>
              <w:bottom w:w="0" w:type="dxa"/>
              <w:right w:w="0" w:type="dxa"/>
            </w:tcMar>
            <w:vAlign w:val="both"/>
          </w:tcPr>
          <w:p w14:paraId="6B0BE63A" w14:textId="77777777" w:rsidR="00C26C5B" w:rsidRDefault="00C26C5B" w:rsidP="00003C87">
            <w:r>
              <w:t>32748</w:t>
            </w:r>
          </w:p>
        </w:tc>
        <w:tc>
          <w:tcPr>
            <w:tcW w:w="738" w:type="dxa"/>
            <w:gridSpan w:val="3"/>
            <w:tcBorders>
              <w:top w:val="nil"/>
              <w:left w:val="nil"/>
              <w:bottom w:val="nil"/>
              <w:right w:val="nil"/>
            </w:tcBorders>
            <w:tcMar>
              <w:top w:w="0" w:type="dxa"/>
              <w:left w:w="0" w:type="dxa"/>
              <w:bottom w:w="0" w:type="dxa"/>
              <w:right w:w="0" w:type="dxa"/>
            </w:tcMar>
            <w:vAlign w:val="both"/>
          </w:tcPr>
          <w:p w14:paraId="428C383B" w14:textId="77777777" w:rsidR="00C26C5B" w:rsidRDefault="00C26C5B" w:rsidP="00003C87">
            <w:r>
              <w:t>32751</w:t>
            </w:r>
          </w:p>
        </w:tc>
      </w:tr>
      <w:tr w:rsidR="00C26C5B" w14:paraId="7844AE8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60AE6FC" w14:textId="77777777" w:rsidR="00C26C5B" w:rsidRDefault="00C26C5B" w:rsidP="00003C87">
            <w:r>
              <w:t>32754</w:t>
            </w:r>
          </w:p>
        </w:tc>
        <w:tc>
          <w:tcPr>
            <w:tcW w:w="737" w:type="dxa"/>
            <w:gridSpan w:val="2"/>
            <w:tcBorders>
              <w:top w:val="nil"/>
              <w:left w:val="nil"/>
              <w:bottom w:val="nil"/>
              <w:right w:val="nil"/>
            </w:tcBorders>
            <w:tcMar>
              <w:top w:w="0" w:type="dxa"/>
              <w:left w:w="0" w:type="dxa"/>
              <w:bottom w:w="0" w:type="dxa"/>
              <w:right w:w="0" w:type="dxa"/>
            </w:tcMar>
            <w:vAlign w:val="both"/>
          </w:tcPr>
          <w:p w14:paraId="5B4C1ECC" w14:textId="77777777" w:rsidR="00C26C5B" w:rsidRDefault="00C26C5B" w:rsidP="00003C87">
            <w:r>
              <w:t>32757</w:t>
            </w:r>
          </w:p>
        </w:tc>
        <w:tc>
          <w:tcPr>
            <w:tcW w:w="737" w:type="dxa"/>
            <w:gridSpan w:val="2"/>
            <w:tcBorders>
              <w:top w:val="nil"/>
              <w:left w:val="nil"/>
              <w:bottom w:val="nil"/>
              <w:right w:val="nil"/>
            </w:tcBorders>
            <w:tcMar>
              <w:top w:w="0" w:type="dxa"/>
              <w:left w:w="0" w:type="dxa"/>
              <w:bottom w:w="0" w:type="dxa"/>
              <w:right w:w="0" w:type="dxa"/>
            </w:tcMar>
            <w:vAlign w:val="both"/>
          </w:tcPr>
          <w:p w14:paraId="12465C5E" w14:textId="77777777" w:rsidR="00C26C5B" w:rsidRDefault="00C26C5B" w:rsidP="00003C87">
            <w:r>
              <w:t>32760</w:t>
            </w:r>
          </w:p>
        </w:tc>
        <w:tc>
          <w:tcPr>
            <w:tcW w:w="737" w:type="dxa"/>
            <w:gridSpan w:val="2"/>
            <w:tcBorders>
              <w:top w:val="nil"/>
              <w:left w:val="nil"/>
              <w:bottom w:val="nil"/>
              <w:right w:val="nil"/>
            </w:tcBorders>
            <w:tcMar>
              <w:top w:w="0" w:type="dxa"/>
              <w:left w:w="0" w:type="dxa"/>
              <w:bottom w:w="0" w:type="dxa"/>
              <w:right w:w="0" w:type="dxa"/>
            </w:tcMar>
            <w:vAlign w:val="both"/>
          </w:tcPr>
          <w:p w14:paraId="305236F9" w14:textId="77777777" w:rsidR="00C26C5B" w:rsidRDefault="00C26C5B" w:rsidP="00003C87">
            <w:r>
              <w:t>32763</w:t>
            </w:r>
          </w:p>
        </w:tc>
        <w:tc>
          <w:tcPr>
            <w:tcW w:w="737" w:type="dxa"/>
            <w:gridSpan w:val="2"/>
            <w:tcBorders>
              <w:top w:val="nil"/>
              <w:left w:val="nil"/>
              <w:bottom w:val="nil"/>
              <w:right w:val="nil"/>
            </w:tcBorders>
            <w:tcMar>
              <w:top w:w="0" w:type="dxa"/>
              <w:left w:w="0" w:type="dxa"/>
              <w:bottom w:w="0" w:type="dxa"/>
              <w:right w:w="0" w:type="dxa"/>
            </w:tcMar>
            <w:vAlign w:val="both"/>
          </w:tcPr>
          <w:p w14:paraId="5D13CA78" w14:textId="77777777" w:rsidR="00C26C5B" w:rsidRDefault="00C26C5B" w:rsidP="00003C87">
            <w:r>
              <w:t>32766</w:t>
            </w:r>
          </w:p>
        </w:tc>
        <w:tc>
          <w:tcPr>
            <w:tcW w:w="737" w:type="dxa"/>
            <w:gridSpan w:val="2"/>
            <w:tcBorders>
              <w:top w:val="nil"/>
              <w:left w:val="nil"/>
              <w:bottom w:val="nil"/>
              <w:right w:val="nil"/>
            </w:tcBorders>
            <w:tcMar>
              <w:top w:w="0" w:type="dxa"/>
              <w:left w:w="0" w:type="dxa"/>
              <w:bottom w:w="0" w:type="dxa"/>
              <w:right w:w="0" w:type="dxa"/>
            </w:tcMar>
            <w:vAlign w:val="both"/>
          </w:tcPr>
          <w:p w14:paraId="5B4B3988" w14:textId="77777777" w:rsidR="00C26C5B" w:rsidRDefault="00C26C5B" w:rsidP="00003C87">
            <w:r>
              <w:t>32769</w:t>
            </w:r>
          </w:p>
        </w:tc>
        <w:tc>
          <w:tcPr>
            <w:tcW w:w="737" w:type="dxa"/>
            <w:gridSpan w:val="2"/>
            <w:tcBorders>
              <w:top w:val="nil"/>
              <w:left w:val="nil"/>
              <w:bottom w:val="nil"/>
              <w:right w:val="nil"/>
            </w:tcBorders>
            <w:tcMar>
              <w:top w:w="0" w:type="dxa"/>
              <w:left w:w="0" w:type="dxa"/>
              <w:bottom w:w="0" w:type="dxa"/>
              <w:right w:w="0" w:type="dxa"/>
            </w:tcMar>
            <w:vAlign w:val="both"/>
          </w:tcPr>
          <w:p w14:paraId="6FEAEB5F" w14:textId="77777777" w:rsidR="00C26C5B" w:rsidRDefault="00C26C5B" w:rsidP="00003C87">
            <w:r>
              <w:t>33050</w:t>
            </w:r>
          </w:p>
        </w:tc>
        <w:tc>
          <w:tcPr>
            <w:tcW w:w="737" w:type="dxa"/>
            <w:gridSpan w:val="2"/>
            <w:tcBorders>
              <w:top w:val="nil"/>
              <w:left w:val="nil"/>
              <w:bottom w:val="nil"/>
              <w:right w:val="nil"/>
            </w:tcBorders>
            <w:tcMar>
              <w:top w:w="0" w:type="dxa"/>
              <w:left w:w="0" w:type="dxa"/>
              <w:bottom w:w="0" w:type="dxa"/>
              <w:right w:w="0" w:type="dxa"/>
            </w:tcMar>
            <w:vAlign w:val="both"/>
          </w:tcPr>
          <w:p w14:paraId="22549AF8" w14:textId="77777777" w:rsidR="00C26C5B" w:rsidRDefault="00C26C5B" w:rsidP="00003C87">
            <w:r>
              <w:t>33055</w:t>
            </w:r>
          </w:p>
        </w:tc>
        <w:tc>
          <w:tcPr>
            <w:tcW w:w="737" w:type="dxa"/>
            <w:gridSpan w:val="2"/>
            <w:tcBorders>
              <w:top w:val="nil"/>
              <w:left w:val="nil"/>
              <w:bottom w:val="nil"/>
              <w:right w:val="nil"/>
            </w:tcBorders>
            <w:tcMar>
              <w:top w:w="0" w:type="dxa"/>
              <w:left w:w="0" w:type="dxa"/>
              <w:bottom w:w="0" w:type="dxa"/>
              <w:right w:w="0" w:type="dxa"/>
            </w:tcMar>
            <w:vAlign w:val="both"/>
          </w:tcPr>
          <w:p w14:paraId="22C9CE86" w14:textId="77777777" w:rsidR="00C26C5B" w:rsidRDefault="00C26C5B" w:rsidP="00003C87">
            <w:r>
              <w:t>33070</w:t>
            </w:r>
          </w:p>
        </w:tc>
        <w:tc>
          <w:tcPr>
            <w:tcW w:w="737" w:type="dxa"/>
            <w:gridSpan w:val="3"/>
            <w:tcBorders>
              <w:top w:val="nil"/>
              <w:left w:val="nil"/>
              <w:bottom w:val="nil"/>
              <w:right w:val="nil"/>
            </w:tcBorders>
            <w:tcMar>
              <w:top w:w="0" w:type="dxa"/>
              <w:left w:w="0" w:type="dxa"/>
              <w:bottom w:w="0" w:type="dxa"/>
              <w:right w:w="0" w:type="dxa"/>
            </w:tcMar>
            <w:vAlign w:val="both"/>
          </w:tcPr>
          <w:p w14:paraId="3304A786" w14:textId="77777777" w:rsidR="00C26C5B" w:rsidRDefault="00C26C5B" w:rsidP="00003C87">
            <w:r>
              <w:t>33075</w:t>
            </w:r>
          </w:p>
        </w:tc>
        <w:tc>
          <w:tcPr>
            <w:tcW w:w="737" w:type="dxa"/>
            <w:gridSpan w:val="3"/>
            <w:tcBorders>
              <w:top w:val="nil"/>
              <w:left w:val="nil"/>
              <w:bottom w:val="nil"/>
              <w:right w:val="nil"/>
            </w:tcBorders>
            <w:tcMar>
              <w:top w:w="0" w:type="dxa"/>
              <w:left w:w="0" w:type="dxa"/>
              <w:bottom w:w="0" w:type="dxa"/>
              <w:right w:w="0" w:type="dxa"/>
            </w:tcMar>
            <w:vAlign w:val="both"/>
          </w:tcPr>
          <w:p w14:paraId="549B8609" w14:textId="77777777" w:rsidR="00C26C5B" w:rsidRDefault="00C26C5B" w:rsidP="00003C87">
            <w:r>
              <w:t>33080</w:t>
            </w:r>
          </w:p>
        </w:tc>
        <w:tc>
          <w:tcPr>
            <w:tcW w:w="738" w:type="dxa"/>
            <w:gridSpan w:val="3"/>
            <w:tcBorders>
              <w:top w:val="nil"/>
              <w:left w:val="nil"/>
              <w:bottom w:val="nil"/>
              <w:right w:val="nil"/>
            </w:tcBorders>
            <w:tcMar>
              <w:top w:w="0" w:type="dxa"/>
              <w:left w:w="0" w:type="dxa"/>
              <w:bottom w:w="0" w:type="dxa"/>
              <w:right w:w="0" w:type="dxa"/>
            </w:tcMar>
            <w:vAlign w:val="both"/>
          </w:tcPr>
          <w:p w14:paraId="6D71F69C" w14:textId="77777777" w:rsidR="00C26C5B" w:rsidRDefault="00C26C5B" w:rsidP="00003C87">
            <w:r>
              <w:t>33100</w:t>
            </w:r>
          </w:p>
        </w:tc>
        <w:tc>
          <w:tcPr>
            <w:tcW w:w="738" w:type="dxa"/>
            <w:gridSpan w:val="3"/>
            <w:tcBorders>
              <w:top w:val="nil"/>
              <w:left w:val="nil"/>
              <w:bottom w:val="nil"/>
              <w:right w:val="nil"/>
            </w:tcBorders>
            <w:tcMar>
              <w:top w:w="0" w:type="dxa"/>
              <w:left w:w="0" w:type="dxa"/>
              <w:bottom w:w="0" w:type="dxa"/>
              <w:right w:w="0" w:type="dxa"/>
            </w:tcMar>
            <w:vAlign w:val="both"/>
          </w:tcPr>
          <w:p w14:paraId="480EBBBA" w14:textId="77777777" w:rsidR="00C26C5B" w:rsidRDefault="00C26C5B" w:rsidP="00003C87">
            <w:r>
              <w:t>33103</w:t>
            </w:r>
          </w:p>
        </w:tc>
      </w:tr>
      <w:tr w:rsidR="00C26C5B" w14:paraId="4C00854B"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DE94B35" w14:textId="77777777" w:rsidR="00C26C5B" w:rsidRDefault="00C26C5B" w:rsidP="00003C87">
            <w:r>
              <w:t>33109</w:t>
            </w:r>
          </w:p>
        </w:tc>
        <w:tc>
          <w:tcPr>
            <w:tcW w:w="737" w:type="dxa"/>
            <w:gridSpan w:val="2"/>
            <w:tcBorders>
              <w:top w:val="nil"/>
              <w:left w:val="nil"/>
              <w:bottom w:val="nil"/>
              <w:right w:val="nil"/>
            </w:tcBorders>
            <w:tcMar>
              <w:top w:w="0" w:type="dxa"/>
              <w:left w:w="0" w:type="dxa"/>
              <w:bottom w:w="0" w:type="dxa"/>
              <w:right w:w="0" w:type="dxa"/>
            </w:tcMar>
            <w:vAlign w:val="both"/>
          </w:tcPr>
          <w:p w14:paraId="79F73759" w14:textId="77777777" w:rsidR="00C26C5B" w:rsidRDefault="00C26C5B" w:rsidP="00003C87">
            <w:r>
              <w:t>33112</w:t>
            </w:r>
          </w:p>
        </w:tc>
        <w:tc>
          <w:tcPr>
            <w:tcW w:w="737" w:type="dxa"/>
            <w:gridSpan w:val="2"/>
            <w:tcBorders>
              <w:top w:val="nil"/>
              <w:left w:val="nil"/>
              <w:bottom w:val="nil"/>
              <w:right w:val="nil"/>
            </w:tcBorders>
            <w:tcMar>
              <w:top w:w="0" w:type="dxa"/>
              <w:left w:w="0" w:type="dxa"/>
              <w:bottom w:w="0" w:type="dxa"/>
              <w:right w:w="0" w:type="dxa"/>
            </w:tcMar>
            <w:vAlign w:val="both"/>
          </w:tcPr>
          <w:p w14:paraId="1C133E5B" w14:textId="77777777" w:rsidR="00C26C5B" w:rsidRDefault="00C26C5B" w:rsidP="00003C87">
            <w:r>
              <w:t>33115</w:t>
            </w:r>
          </w:p>
        </w:tc>
        <w:tc>
          <w:tcPr>
            <w:tcW w:w="737" w:type="dxa"/>
            <w:gridSpan w:val="2"/>
            <w:tcBorders>
              <w:top w:val="nil"/>
              <w:left w:val="nil"/>
              <w:bottom w:val="nil"/>
              <w:right w:val="nil"/>
            </w:tcBorders>
            <w:tcMar>
              <w:top w:w="0" w:type="dxa"/>
              <w:left w:w="0" w:type="dxa"/>
              <w:bottom w:w="0" w:type="dxa"/>
              <w:right w:w="0" w:type="dxa"/>
            </w:tcMar>
            <w:vAlign w:val="both"/>
          </w:tcPr>
          <w:p w14:paraId="294BE7A0" w14:textId="77777777" w:rsidR="00C26C5B" w:rsidRDefault="00C26C5B" w:rsidP="00003C87">
            <w:r>
              <w:t>33116</w:t>
            </w:r>
          </w:p>
        </w:tc>
        <w:tc>
          <w:tcPr>
            <w:tcW w:w="737" w:type="dxa"/>
            <w:gridSpan w:val="2"/>
            <w:tcBorders>
              <w:top w:val="nil"/>
              <w:left w:val="nil"/>
              <w:bottom w:val="nil"/>
              <w:right w:val="nil"/>
            </w:tcBorders>
            <w:tcMar>
              <w:top w:w="0" w:type="dxa"/>
              <w:left w:w="0" w:type="dxa"/>
              <w:bottom w:w="0" w:type="dxa"/>
              <w:right w:w="0" w:type="dxa"/>
            </w:tcMar>
            <w:vAlign w:val="both"/>
          </w:tcPr>
          <w:p w14:paraId="6001B24D" w14:textId="77777777" w:rsidR="00C26C5B" w:rsidRDefault="00C26C5B" w:rsidP="00003C87">
            <w:r>
              <w:t>33118</w:t>
            </w:r>
          </w:p>
        </w:tc>
        <w:tc>
          <w:tcPr>
            <w:tcW w:w="737" w:type="dxa"/>
            <w:gridSpan w:val="2"/>
            <w:tcBorders>
              <w:top w:val="nil"/>
              <w:left w:val="nil"/>
              <w:bottom w:val="nil"/>
              <w:right w:val="nil"/>
            </w:tcBorders>
            <w:tcMar>
              <w:top w:w="0" w:type="dxa"/>
              <w:left w:w="0" w:type="dxa"/>
              <w:bottom w:w="0" w:type="dxa"/>
              <w:right w:w="0" w:type="dxa"/>
            </w:tcMar>
            <w:vAlign w:val="both"/>
          </w:tcPr>
          <w:p w14:paraId="3C221142" w14:textId="77777777" w:rsidR="00C26C5B" w:rsidRDefault="00C26C5B" w:rsidP="00003C87">
            <w:r>
              <w:t>33119</w:t>
            </w:r>
          </w:p>
        </w:tc>
        <w:tc>
          <w:tcPr>
            <w:tcW w:w="737" w:type="dxa"/>
            <w:gridSpan w:val="2"/>
            <w:tcBorders>
              <w:top w:val="nil"/>
              <w:left w:val="nil"/>
              <w:bottom w:val="nil"/>
              <w:right w:val="nil"/>
            </w:tcBorders>
            <w:tcMar>
              <w:top w:w="0" w:type="dxa"/>
              <w:left w:w="0" w:type="dxa"/>
              <w:bottom w:w="0" w:type="dxa"/>
              <w:right w:w="0" w:type="dxa"/>
            </w:tcMar>
            <w:vAlign w:val="both"/>
          </w:tcPr>
          <w:p w14:paraId="01FCF04A" w14:textId="77777777" w:rsidR="00C26C5B" w:rsidRDefault="00C26C5B" w:rsidP="00003C87">
            <w:r>
              <w:t>33121</w:t>
            </w:r>
          </w:p>
        </w:tc>
        <w:tc>
          <w:tcPr>
            <w:tcW w:w="737" w:type="dxa"/>
            <w:gridSpan w:val="2"/>
            <w:tcBorders>
              <w:top w:val="nil"/>
              <w:left w:val="nil"/>
              <w:bottom w:val="nil"/>
              <w:right w:val="nil"/>
            </w:tcBorders>
            <w:tcMar>
              <w:top w:w="0" w:type="dxa"/>
              <w:left w:w="0" w:type="dxa"/>
              <w:bottom w:w="0" w:type="dxa"/>
              <w:right w:w="0" w:type="dxa"/>
            </w:tcMar>
            <w:vAlign w:val="both"/>
          </w:tcPr>
          <w:p w14:paraId="5F9AFC28" w14:textId="77777777" w:rsidR="00C26C5B" w:rsidRDefault="00C26C5B" w:rsidP="00003C87">
            <w:r>
              <w:t>33124</w:t>
            </w:r>
          </w:p>
        </w:tc>
        <w:tc>
          <w:tcPr>
            <w:tcW w:w="737" w:type="dxa"/>
            <w:gridSpan w:val="2"/>
            <w:tcBorders>
              <w:top w:val="nil"/>
              <w:left w:val="nil"/>
              <w:bottom w:val="nil"/>
              <w:right w:val="nil"/>
            </w:tcBorders>
            <w:tcMar>
              <w:top w:w="0" w:type="dxa"/>
              <w:left w:w="0" w:type="dxa"/>
              <w:bottom w:w="0" w:type="dxa"/>
              <w:right w:w="0" w:type="dxa"/>
            </w:tcMar>
            <w:vAlign w:val="both"/>
          </w:tcPr>
          <w:p w14:paraId="57C869FE" w14:textId="77777777" w:rsidR="00C26C5B" w:rsidRDefault="00C26C5B" w:rsidP="00003C87">
            <w:r>
              <w:t>33127</w:t>
            </w:r>
          </w:p>
        </w:tc>
        <w:tc>
          <w:tcPr>
            <w:tcW w:w="737" w:type="dxa"/>
            <w:gridSpan w:val="3"/>
            <w:tcBorders>
              <w:top w:val="nil"/>
              <w:left w:val="nil"/>
              <w:bottom w:val="nil"/>
              <w:right w:val="nil"/>
            </w:tcBorders>
            <w:tcMar>
              <w:top w:w="0" w:type="dxa"/>
              <w:left w:w="0" w:type="dxa"/>
              <w:bottom w:w="0" w:type="dxa"/>
              <w:right w:w="0" w:type="dxa"/>
            </w:tcMar>
            <w:vAlign w:val="both"/>
          </w:tcPr>
          <w:p w14:paraId="3E970F7D" w14:textId="77777777" w:rsidR="00C26C5B" w:rsidRDefault="00C26C5B" w:rsidP="00003C87">
            <w:r>
              <w:t>33130</w:t>
            </w:r>
          </w:p>
        </w:tc>
        <w:tc>
          <w:tcPr>
            <w:tcW w:w="737" w:type="dxa"/>
            <w:gridSpan w:val="3"/>
            <w:tcBorders>
              <w:top w:val="nil"/>
              <w:left w:val="nil"/>
              <w:bottom w:val="nil"/>
              <w:right w:val="nil"/>
            </w:tcBorders>
            <w:tcMar>
              <w:top w:w="0" w:type="dxa"/>
              <w:left w:w="0" w:type="dxa"/>
              <w:bottom w:w="0" w:type="dxa"/>
              <w:right w:w="0" w:type="dxa"/>
            </w:tcMar>
            <w:vAlign w:val="both"/>
          </w:tcPr>
          <w:p w14:paraId="4439FC8F" w14:textId="77777777" w:rsidR="00C26C5B" w:rsidRDefault="00C26C5B" w:rsidP="00003C87">
            <w:r>
              <w:t>33133</w:t>
            </w:r>
          </w:p>
        </w:tc>
        <w:tc>
          <w:tcPr>
            <w:tcW w:w="738" w:type="dxa"/>
            <w:gridSpan w:val="3"/>
            <w:tcBorders>
              <w:top w:val="nil"/>
              <w:left w:val="nil"/>
              <w:bottom w:val="nil"/>
              <w:right w:val="nil"/>
            </w:tcBorders>
            <w:tcMar>
              <w:top w:w="0" w:type="dxa"/>
              <w:left w:w="0" w:type="dxa"/>
              <w:bottom w:w="0" w:type="dxa"/>
              <w:right w:w="0" w:type="dxa"/>
            </w:tcMar>
            <w:vAlign w:val="both"/>
          </w:tcPr>
          <w:p w14:paraId="7F9AE518" w14:textId="77777777" w:rsidR="00C26C5B" w:rsidRDefault="00C26C5B" w:rsidP="00003C87">
            <w:r>
              <w:t>33136</w:t>
            </w:r>
          </w:p>
        </w:tc>
        <w:tc>
          <w:tcPr>
            <w:tcW w:w="738" w:type="dxa"/>
            <w:gridSpan w:val="3"/>
            <w:tcBorders>
              <w:top w:val="nil"/>
              <w:left w:val="nil"/>
              <w:bottom w:val="nil"/>
              <w:right w:val="nil"/>
            </w:tcBorders>
            <w:tcMar>
              <w:top w:w="0" w:type="dxa"/>
              <w:left w:w="0" w:type="dxa"/>
              <w:bottom w:w="0" w:type="dxa"/>
              <w:right w:w="0" w:type="dxa"/>
            </w:tcMar>
            <w:vAlign w:val="both"/>
          </w:tcPr>
          <w:p w14:paraId="7453C02D" w14:textId="77777777" w:rsidR="00C26C5B" w:rsidRDefault="00C26C5B" w:rsidP="00003C87">
            <w:r>
              <w:t>33139</w:t>
            </w:r>
          </w:p>
        </w:tc>
      </w:tr>
      <w:tr w:rsidR="00C26C5B" w14:paraId="1312EF5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B066D54" w14:textId="77777777" w:rsidR="00C26C5B" w:rsidRDefault="00C26C5B" w:rsidP="00003C87">
            <w:r>
              <w:t>33142</w:t>
            </w:r>
          </w:p>
        </w:tc>
        <w:tc>
          <w:tcPr>
            <w:tcW w:w="737" w:type="dxa"/>
            <w:gridSpan w:val="2"/>
            <w:tcBorders>
              <w:top w:val="nil"/>
              <w:left w:val="nil"/>
              <w:bottom w:val="nil"/>
              <w:right w:val="nil"/>
            </w:tcBorders>
            <w:tcMar>
              <w:top w:w="0" w:type="dxa"/>
              <w:left w:w="0" w:type="dxa"/>
              <w:bottom w:w="0" w:type="dxa"/>
              <w:right w:w="0" w:type="dxa"/>
            </w:tcMar>
            <w:vAlign w:val="both"/>
          </w:tcPr>
          <w:p w14:paraId="509D1C9C" w14:textId="77777777" w:rsidR="00C26C5B" w:rsidRDefault="00C26C5B" w:rsidP="00003C87">
            <w:r>
              <w:t>33145</w:t>
            </w:r>
          </w:p>
        </w:tc>
        <w:tc>
          <w:tcPr>
            <w:tcW w:w="737" w:type="dxa"/>
            <w:gridSpan w:val="2"/>
            <w:tcBorders>
              <w:top w:val="nil"/>
              <w:left w:val="nil"/>
              <w:bottom w:val="nil"/>
              <w:right w:val="nil"/>
            </w:tcBorders>
            <w:tcMar>
              <w:top w:w="0" w:type="dxa"/>
              <w:left w:w="0" w:type="dxa"/>
              <w:bottom w:w="0" w:type="dxa"/>
              <w:right w:w="0" w:type="dxa"/>
            </w:tcMar>
            <w:vAlign w:val="both"/>
          </w:tcPr>
          <w:p w14:paraId="365F787F" w14:textId="77777777" w:rsidR="00C26C5B" w:rsidRDefault="00C26C5B" w:rsidP="00003C87">
            <w:r>
              <w:t>33148</w:t>
            </w:r>
          </w:p>
        </w:tc>
        <w:tc>
          <w:tcPr>
            <w:tcW w:w="737" w:type="dxa"/>
            <w:gridSpan w:val="2"/>
            <w:tcBorders>
              <w:top w:val="nil"/>
              <w:left w:val="nil"/>
              <w:bottom w:val="nil"/>
              <w:right w:val="nil"/>
            </w:tcBorders>
            <w:tcMar>
              <w:top w:w="0" w:type="dxa"/>
              <w:left w:w="0" w:type="dxa"/>
              <w:bottom w:w="0" w:type="dxa"/>
              <w:right w:w="0" w:type="dxa"/>
            </w:tcMar>
            <w:vAlign w:val="both"/>
          </w:tcPr>
          <w:p w14:paraId="079E623A" w14:textId="77777777" w:rsidR="00C26C5B" w:rsidRDefault="00C26C5B" w:rsidP="00003C87">
            <w:r>
              <w:t>33151</w:t>
            </w:r>
          </w:p>
        </w:tc>
        <w:tc>
          <w:tcPr>
            <w:tcW w:w="737" w:type="dxa"/>
            <w:gridSpan w:val="2"/>
            <w:tcBorders>
              <w:top w:val="nil"/>
              <w:left w:val="nil"/>
              <w:bottom w:val="nil"/>
              <w:right w:val="nil"/>
            </w:tcBorders>
            <w:tcMar>
              <w:top w:w="0" w:type="dxa"/>
              <w:left w:w="0" w:type="dxa"/>
              <w:bottom w:w="0" w:type="dxa"/>
              <w:right w:w="0" w:type="dxa"/>
            </w:tcMar>
            <w:vAlign w:val="both"/>
          </w:tcPr>
          <w:p w14:paraId="622B067D" w14:textId="77777777" w:rsidR="00C26C5B" w:rsidRDefault="00C26C5B" w:rsidP="00003C87">
            <w:r>
              <w:t>33154</w:t>
            </w:r>
          </w:p>
        </w:tc>
        <w:tc>
          <w:tcPr>
            <w:tcW w:w="737" w:type="dxa"/>
            <w:gridSpan w:val="2"/>
            <w:tcBorders>
              <w:top w:val="nil"/>
              <w:left w:val="nil"/>
              <w:bottom w:val="nil"/>
              <w:right w:val="nil"/>
            </w:tcBorders>
            <w:tcMar>
              <w:top w:w="0" w:type="dxa"/>
              <w:left w:w="0" w:type="dxa"/>
              <w:bottom w:w="0" w:type="dxa"/>
              <w:right w:w="0" w:type="dxa"/>
            </w:tcMar>
            <w:vAlign w:val="both"/>
          </w:tcPr>
          <w:p w14:paraId="27A4C4D3" w14:textId="77777777" w:rsidR="00C26C5B" w:rsidRDefault="00C26C5B" w:rsidP="00003C87">
            <w:r>
              <w:t>33157</w:t>
            </w:r>
          </w:p>
        </w:tc>
        <w:tc>
          <w:tcPr>
            <w:tcW w:w="737" w:type="dxa"/>
            <w:gridSpan w:val="2"/>
            <w:tcBorders>
              <w:top w:val="nil"/>
              <w:left w:val="nil"/>
              <w:bottom w:val="nil"/>
              <w:right w:val="nil"/>
            </w:tcBorders>
            <w:tcMar>
              <w:top w:w="0" w:type="dxa"/>
              <w:left w:w="0" w:type="dxa"/>
              <w:bottom w:w="0" w:type="dxa"/>
              <w:right w:w="0" w:type="dxa"/>
            </w:tcMar>
            <w:vAlign w:val="both"/>
          </w:tcPr>
          <w:p w14:paraId="771F9D34" w14:textId="77777777" w:rsidR="00C26C5B" w:rsidRDefault="00C26C5B" w:rsidP="00003C87">
            <w:r>
              <w:t>33160</w:t>
            </w:r>
          </w:p>
        </w:tc>
        <w:tc>
          <w:tcPr>
            <w:tcW w:w="737" w:type="dxa"/>
            <w:gridSpan w:val="2"/>
            <w:tcBorders>
              <w:top w:val="nil"/>
              <w:left w:val="nil"/>
              <w:bottom w:val="nil"/>
              <w:right w:val="nil"/>
            </w:tcBorders>
            <w:tcMar>
              <w:top w:w="0" w:type="dxa"/>
              <w:left w:w="0" w:type="dxa"/>
              <w:bottom w:w="0" w:type="dxa"/>
              <w:right w:w="0" w:type="dxa"/>
            </w:tcMar>
            <w:vAlign w:val="both"/>
          </w:tcPr>
          <w:p w14:paraId="12DEC9D5" w14:textId="77777777" w:rsidR="00C26C5B" w:rsidRDefault="00C26C5B" w:rsidP="00003C87">
            <w:r>
              <w:t>33163</w:t>
            </w:r>
          </w:p>
        </w:tc>
        <w:tc>
          <w:tcPr>
            <w:tcW w:w="737" w:type="dxa"/>
            <w:gridSpan w:val="2"/>
            <w:tcBorders>
              <w:top w:val="nil"/>
              <w:left w:val="nil"/>
              <w:bottom w:val="nil"/>
              <w:right w:val="nil"/>
            </w:tcBorders>
            <w:tcMar>
              <w:top w:w="0" w:type="dxa"/>
              <w:left w:w="0" w:type="dxa"/>
              <w:bottom w:w="0" w:type="dxa"/>
              <w:right w:w="0" w:type="dxa"/>
            </w:tcMar>
            <w:vAlign w:val="both"/>
          </w:tcPr>
          <w:p w14:paraId="07F1A043" w14:textId="77777777" w:rsidR="00C26C5B" w:rsidRDefault="00C26C5B" w:rsidP="00003C87">
            <w:r>
              <w:t>33166</w:t>
            </w:r>
          </w:p>
        </w:tc>
        <w:tc>
          <w:tcPr>
            <w:tcW w:w="737" w:type="dxa"/>
            <w:gridSpan w:val="3"/>
            <w:tcBorders>
              <w:top w:val="nil"/>
              <w:left w:val="nil"/>
              <w:bottom w:val="nil"/>
              <w:right w:val="nil"/>
            </w:tcBorders>
            <w:tcMar>
              <w:top w:w="0" w:type="dxa"/>
              <w:left w:w="0" w:type="dxa"/>
              <w:bottom w:w="0" w:type="dxa"/>
              <w:right w:w="0" w:type="dxa"/>
            </w:tcMar>
            <w:vAlign w:val="both"/>
          </w:tcPr>
          <w:p w14:paraId="5B9DE070" w14:textId="77777777" w:rsidR="00C26C5B" w:rsidRDefault="00C26C5B" w:rsidP="00003C87">
            <w:r>
              <w:t>33169</w:t>
            </w:r>
          </w:p>
        </w:tc>
        <w:tc>
          <w:tcPr>
            <w:tcW w:w="737" w:type="dxa"/>
            <w:gridSpan w:val="3"/>
            <w:tcBorders>
              <w:top w:val="nil"/>
              <w:left w:val="nil"/>
              <w:bottom w:val="nil"/>
              <w:right w:val="nil"/>
            </w:tcBorders>
            <w:tcMar>
              <w:top w:w="0" w:type="dxa"/>
              <w:left w:w="0" w:type="dxa"/>
              <w:bottom w:w="0" w:type="dxa"/>
              <w:right w:w="0" w:type="dxa"/>
            </w:tcMar>
            <w:vAlign w:val="both"/>
          </w:tcPr>
          <w:p w14:paraId="52B80812" w14:textId="77777777" w:rsidR="00C26C5B" w:rsidRDefault="00C26C5B" w:rsidP="00003C87">
            <w:r>
              <w:t>33172</w:t>
            </w:r>
          </w:p>
        </w:tc>
        <w:tc>
          <w:tcPr>
            <w:tcW w:w="738" w:type="dxa"/>
            <w:gridSpan w:val="3"/>
            <w:tcBorders>
              <w:top w:val="nil"/>
              <w:left w:val="nil"/>
              <w:bottom w:val="nil"/>
              <w:right w:val="nil"/>
            </w:tcBorders>
            <w:tcMar>
              <w:top w:w="0" w:type="dxa"/>
              <w:left w:w="0" w:type="dxa"/>
              <w:bottom w:w="0" w:type="dxa"/>
              <w:right w:w="0" w:type="dxa"/>
            </w:tcMar>
            <w:vAlign w:val="both"/>
          </w:tcPr>
          <w:p w14:paraId="791A7D24" w14:textId="77777777" w:rsidR="00C26C5B" w:rsidRDefault="00C26C5B" w:rsidP="00003C87">
            <w:r>
              <w:t>33175</w:t>
            </w:r>
          </w:p>
        </w:tc>
        <w:tc>
          <w:tcPr>
            <w:tcW w:w="738" w:type="dxa"/>
            <w:gridSpan w:val="3"/>
            <w:tcBorders>
              <w:top w:val="nil"/>
              <w:left w:val="nil"/>
              <w:bottom w:val="nil"/>
              <w:right w:val="nil"/>
            </w:tcBorders>
            <w:tcMar>
              <w:top w:w="0" w:type="dxa"/>
              <w:left w:w="0" w:type="dxa"/>
              <w:bottom w:w="0" w:type="dxa"/>
              <w:right w:w="0" w:type="dxa"/>
            </w:tcMar>
            <w:vAlign w:val="both"/>
          </w:tcPr>
          <w:p w14:paraId="083FCFC8" w14:textId="77777777" w:rsidR="00C26C5B" w:rsidRDefault="00C26C5B" w:rsidP="00003C87">
            <w:r>
              <w:t>33178</w:t>
            </w:r>
          </w:p>
        </w:tc>
      </w:tr>
      <w:tr w:rsidR="00C26C5B" w14:paraId="25D65FD0"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873D116" w14:textId="77777777" w:rsidR="00C26C5B" w:rsidRDefault="00C26C5B" w:rsidP="00003C87">
            <w:r>
              <w:t>33181</w:t>
            </w:r>
          </w:p>
        </w:tc>
        <w:tc>
          <w:tcPr>
            <w:tcW w:w="737" w:type="dxa"/>
            <w:gridSpan w:val="2"/>
            <w:tcBorders>
              <w:top w:val="nil"/>
              <w:left w:val="nil"/>
              <w:bottom w:val="nil"/>
              <w:right w:val="nil"/>
            </w:tcBorders>
            <w:tcMar>
              <w:top w:w="0" w:type="dxa"/>
              <w:left w:w="0" w:type="dxa"/>
              <w:bottom w:w="0" w:type="dxa"/>
              <w:right w:w="0" w:type="dxa"/>
            </w:tcMar>
            <w:vAlign w:val="both"/>
          </w:tcPr>
          <w:p w14:paraId="6E2930F3" w14:textId="77777777" w:rsidR="00C26C5B" w:rsidRDefault="00C26C5B" w:rsidP="00003C87">
            <w:r>
              <w:t>33500</w:t>
            </w:r>
          </w:p>
        </w:tc>
        <w:tc>
          <w:tcPr>
            <w:tcW w:w="737" w:type="dxa"/>
            <w:gridSpan w:val="2"/>
            <w:tcBorders>
              <w:top w:val="nil"/>
              <w:left w:val="nil"/>
              <w:bottom w:val="nil"/>
              <w:right w:val="nil"/>
            </w:tcBorders>
            <w:tcMar>
              <w:top w:w="0" w:type="dxa"/>
              <w:left w:w="0" w:type="dxa"/>
              <w:bottom w:w="0" w:type="dxa"/>
              <w:right w:w="0" w:type="dxa"/>
            </w:tcMar>
            <w:vAlign w:val="both"/>
          </w:tcPr>
          <w:p w14:paraId="3D47D310" w14:textId="77777777" w:rsidR="00C26C5B" w:rsidRDefault="00C26C5B" w:rsidP="00003C87">
            <w:r>
              <w:t>33506</w:t>
            </w:r>
          </w:p>
        </w:tc>
        <w:tc>
          <w:tcPr>
            <w:tcW w:w="737" w:type="dxa"/>
            <w:gridSpan w:val="2"/>
            <w:tcBorders>
              <w:top w:val="nil"/>
              <w:left w:val="nil"/>
              <w:bottom w:val="nil"/>
              <w:right w:val="nil"/>
            </w:tcBorders>
            <w:tcMar>
              <w:top w:w="0" w:type="dxa"/>
              <w:left w:w="0" w:type="dxa"/>
              <w:bottom w:w="0" w:type="dxa"/>
              <w:right w:w="0" w:type="dxa"/>
            </w:tcMar>
            <w:vAlign w:val="both"/>
          </w:tcPr>
          <w:p w14:paraId="0778DF2A" w14:textId="77777777" w:rsidR="00C26C5B" w:rsidRDefault="00C26C5B" w:rsidP="00003C87">
            <w:r>
              <w:t>33509</w:t>
            </w:r>
          </w:p>
        </w:tc>
        <w:tc>
          <w:tcPr>
            <w:tcW w:w="737" w:type="dxa"/>
            <w:gridSpan w:val="2"/>
            <w:tcBorders>
              <w:top w:val="nil"/>
              <w:left w:val="nil"/>
              <w:bottom w:val="nil"/>
              <w:right w:val="nil"/>
            </w:tcBorders>
            <w:tcMar>
              <w:top w:w="0" w:type="dxa"/>
              <w:left w:w="0" w:type="dxa"/>
              <w:bottom w:w="0" w:type="dxa"/>
              <w:right w:w="0" w:type="dxa"/>
            </w:tcMar>
            <w:vAlign w:val="both"/>
          </w:tcPr>
          <w:p w14:paraId="4315F346" w14:textId="77777777" w:rsidR="00C26C5B" w:rsidRDefault="00C26C5B" w:rsidP="00003C87">
            <w:r>
              <w:t>33512</w:t>
            </w:r>
          </w:p>
        </w:tc>
        <w:tc>
          <w:tcPr>
            <w:tcW w:w="737" w:type="dxa"/>
            <w:gridSpan w:val="2"/>
            <w:tcBorders>
              <w:top w:val="nil"/>
              <w:left w:val="nil"/>
              <w:bottom w:val="nil"/>
              <w:right w:val="nil"/>
            </w:tcBorders>
            <w:tcMar>
              <w:top w:w="0" w:type="dxa"/>
              <w:left w:w="0" w:type="dxa"/>
              <w:bottom w:w="0" w:type="dxa"/>
              <w:right w:w="0" w:type="dxa"/>
            </w:tcMar>
            <w:vAlign w:val="both"/>
          </w:tcPr>
          <w:p w14:paraId="3C2293EE" w14:textId="77777777" w:rsidR="00C26C5B" w:rsidRDefault="00C26C5B" w:rsidP="00003C87">
            <w:r>
              <w:t>33515</w:t>
            </w:r>
          </w:p>
        </w:tc>
        <w:tc>
          <w:tcPr>
            <w:tcW w:w="737" w:type="dxa"/>
            <w:gridSpan w:val="2"/>
            <w:tcBorders>
              <w:top w:val="nil"/>
              <w:left w:val="nil"/>
              <w:bottom w:val="nil"/>
              <w:right w:val="nil"/>
            </w:tcBorders>
            <w:tcMar>
              <w:top w:w="0" w:type="dxa"/>
              <w:left w:w="0" w:type="dxa"/>
              <w:bottom w:w="0" w:type="dxa"/>
              <w:right w:w="0" w:type="dxa"/>
            </w:tcMar>
            <w:vAlign w:val="both"/>
          </w:tcPr>
          <w:p w14:paraId="1591E097" w14:textId="77777777" w:rsidR="00C26C5B" w:rsidRDefault="00C26C5B" w:rsidP="00003C87">
            <w:r>
              <w:t>33518</w:t>
            </w:r>
          </w:p>
        </w:tc>
        <w:tc>
          <w:tcPr>
            <w:tcW w:w="737" w:type="dxa"/>
            <w:gridSpan w:val="2"/>
            <w:tcBorders>
              <w:top w:val="nil"/>
              <w:left w:val="nil"/>
              <w:bottom w:val="nil"/>
              <w:right w:val="nil"/>
            </w:tcBorders>
            <w:tcMar>
              <w:top w:w="0" w:type="dxa"/>
              <w:left w:w="0" w:type="dxa"/>
              <w:bottom w:w="0" w:type="dxa"/>
              <w:right w:w="0" w:type="dxa"/>
            </w:tcMar>
            <w:vAlign w:val="both"/>
          </w:tcPr>
          <w:p w14:paraId="1861AD24" w14:textId="77777777" w:rsidR="00C26C5B" w:rsidRDefault="00C26C5B" w:rsidP="00003C87">
            <w:r>
              <w:t>33521</w:t>
            </w:r>
          </w:p>
        </w:tc>
        <w:tc>
          <w:tcPr>
            <w:tcW w:w="737" w:type="dxa"/>
            <w:gridSpan w:val="2"/>
            <w:tcBorders>
              <w:top w:val="nil"/>
              <w:left w:val="nil"/>
              <w:bottom w:val="nil"/>
              <w:right w:val="nil"/>
            </w:tcBorders>
            <w:tcMar>
              <w:top w:w="0" w:type="dxa"/>
              <w:left w:w="0" w:type="dxa"/>
              <w:bottom w:w="0" w:type="dxa"/>
              <w:right w:w="0" w:type="dxa"/>
            </w:tcMar>
            <w:vAlign w:val="both"/>
          </w:tcPr>
          <w:p w14:paraId="763BFEF7" w14:textId="77777777" w:rsidR="00C26C5B" w:rsidRDefault="00C26C5B" w:rsidP="00003C87">
            <w:r>
              <w:t>33524</w:t>
            </w:r>
          </w:p>
        </w:tc>
        <w:tc>
          <w:tcPr>
            <w:tcW w:w="737" w:type="dxa"/>
            <w:gridSpan w:val="3"/>
            <w:tcBorders>
              <w:top w:val="nil"/>
              <w:left w:val="nil"/>
              <w:bottom w:val="nil"/>
              <w:right w:val="nil"/>
            </w:tcBorders>
            <w:tcMar>
              <w:top w:w="0" w:type="dxa"/>
              <w:left w:w="0" w:type="dxa"/>
              <w:bottom w:w="0" w:type="dxa"/>
              <w:right w:w="0" w:type="dxa"/>
            </w:tcMar>
            <w:vAlign w:val="both"/>
          </w:tcPr>
          <w:p w14:paraId="76B12F1B" w14:textId="77777777" w:rsidR="00C26C5B" w:rsidRDefault="00C26C5B" w:rsidP="00003C87">
            <w:r>
              <w:t>33527</w:t>
            </w:r>
          </w:p>
        </w:tc>
        <w:tc>
          <w:tcPr>
            <w:tcW w:w="737" w:type="dxa"/>
            <w:gridSpan w:val="3"/>
            <w:tcBorders>
              <w:top w:val="nil"/>
              <w:left w:val="nil"/>
              <w:bottom w:val="nil"/>
              <w:right w:val="nil"/>
            </w:tcBorders>
            <w:tcMar>
              <w:top w:w="0" w:type="dxa"/>
              <w:left w:w="0" w:type="dxa"/>
              <w:bottom w:w="0" w:type="dxa"/>
              <w:right w:w="0" w:type="dxa"/>
            </w:tcMar>
            <w:vAlign w:val="both"/>
          </w:tcPr>
          <w:p w14:paraId="066915E0" w14:textId="77777777" w:rsidR="00C26C5B" w:rsidRDefault="00C26C5B" w:rsidP="00003C87">
            <w:r>
              <w:t>33530</w:t>
            </w:r>
          </w:p>
        </w:tc>
        <w:tc>
          <w:tcPr>
            <w:tcW w:w="738" w:type="dxa"/>
            <w:gridSpan w:val="3"/>
            <w:tcBorders>
              <w:top w:val="nil"/>
              <w:left w:val="nil"/>
              <w:bottom w:val="nil"/>
              <w:right w:val="nil"/>
            </w:tcBorders>
            <w:tcMar>
              <w:top w:w="0" w:type="dxa"/>
              <w:left w:w="0" w:type="dxa"/>
              <w:bottom w:w="0" w:type="dxa"/>
              <w:right w:w="0" w:type="dxa"/>
            </w:tcMar>
            <w:vAlign w:val="both"/>
          </w:tcPr>
          <w:p w14:paraId="0878D79E" w14:textId="77777777" w:rsidR="00C26C5B" w:rsidRDefault="00C26C5B" w:rsidP="00003C87">
            <w:r>
              <w:t>33533</w:t>
            </w:r>
          </w:p>
        </w:tc>
        <w:tc>
          <w:tcPr>
            <w:tcW w:w="738" w:type="dxa"/>
            <w:gridSpan w:val="3"/>
            <w:tcBorders>
              <w:top w:val="nil"/>
              <w:left w:val="nil"/>
              <w:bottom w:val="nil"/>
              <w:right w:val="nil"/>
            </w:tcBorders>
            <w:tcMar>
              <w:top w:w="0" w:type="dxa"/>
              <w:left w:w="0" w:type="dxa"/>
              <w:bottom w:w="0" w:type="dxa"/>
              <w:right w:w="0" w:type="dxa"/>
            </w:tcMar>
            <w:vAlign w:val="both"/>
          </w:tcPr>
          <w:p w14:paraId="1EF48671" w14:textId="77777777" w:rsidR="00C26C5B" w:rsidRDefault="00C26C5B" w:rsidP="00003C87">
            <w:r>
              <w:t>33536</w:t>
            </w:r>
          </w:p>
        </w:tc>
      </w:tr>
      <w:tr w:rsidR="00C26C5B" w14:paraId="5768D78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C268255" w14:textId="77777777" w:rsidR="00C26C5B" w:rsidRDefault="00C26C5B" w:rsidP="00003C87">
            <w:r>
              <w:t>33539</w:t>
            </w:r>
          </w:p>
        </w:tc>
        <w:tc>
          <w:tcPr>
            <w:tcW w:w="737" w:type="dxa"/>
            <w:gridSpan w:val="2"/>
            <w:tcBorders>
              <w:top w:val="nil"/>
              <w:left w:val="nil"/>
              <w:bottom w:val="nil"/>
              <w:right w:val="nil"/>
            </w:tcBorders>
            <w:tcMar>
              <w:top w:w="0" w:type="dxa"/>
              <w:left w:w="0" w:type="dxa"/>
              <w:bottom w:w="0" w:type="dxa"/>
              <w:right w:w="0" w:type="dxa"/>
            </w:tcMar>
            <w:vAlign w:val="both"/>
          </w:tcPr>
          <w:p w14:paraId="5C62D390" w14:textId="77777777" w:rsidR="00C26C5B" w:rsidRDefault="00C26C5B" w:rsidP="00003C87">
            <w:r>
              <w:t>33542</w:t>
            </w:r>
          </w:p>
        </w:tc>
        <w:tc>
          <w:tcPr>
            <w:tcW w:w="737" w:type="dxa"/>
            <w:gridSpan w:val="2"/>
            <w:tcBorders>
              <w:top w:val="nil"/>
              <w:left w:val="nil"/>
              <w:bottom w:val="nil"/>
              <w:right w:val="nil"/>
            </w:tcBorders>
            <w:tcMar>
              <w:top w:w="0" w:type="dxa"/>
              <w:left w:w="0" w:type="dxa"/>
              <w:bottom w:w="0" w:type="dxa"/>
              <w:right w:w="0" w:type="dxa"/>
            </w:tcMar>
            <w:vAlign w:val="both"/>
          </w:tcPr>
          <w:p w14:paraId="565B2F9A" w14:textId="77777777" w:rsidR="00C26C5B" w:rsidRDefault="00C26C5B" w:rsidP="00003C87">
            <w:r>
              <w:t>33545</w:t>
            </w:r>
          </w:p>
        </w:tc>
        <w:tc>
          <w:tcPr>
            <w:tcW w:w="737" w:type="dxa"/>
            <w:gridSpan w:val="2"/>
            <w:tcBorders>
              <w:top w:val="nil"/>
              <w:left w:val="nil"/>
              <w:bottom w:val="nil"/>
              <w:right w:val="nil"/>
            </w:tcBorders>
            <w:tcMar>
              <w:top w:w="0" w:type="dxa"/>
              <w:left w:w="0" w:type="dxa"/>
              <w:bottom w:w="0" w:type="dxa"/>
              <w:right w:w="0" w:type="dxa"/>
            </w:tcMar>
            <w:vAlign w:val="both"/>
          </w:tcPr>
          <w:p w14:paraId="033DFD31" w14:textId="77777777" w:rsidR="00C26C5B" w:rsidRDefault="00C26C5B" w:rsidP="00003C87">
            <w:r>
              <w:t>33548</w:t>
            </w:r>
          </w:p>
        </w:tc>
        <w:tc>
          <w:tcPr>
            <w:tcW w:w="737" w:type="dxa"/>
            <w:gridSpan w:val="2"/>
            <w:tcBorders>
              <w:top w:val="nil"/>
              <w:left w:val="nil"/>
              <w:bottom w:val="nil"/>
              <w:right w:val="nil"/>
            </w:tcBorders>
            <w:tcMar>
              <w:top w:w="0" w:type="dxa"/>
              <w:left w:w="0" w:type="dxa"/>
              <w:bottom w:w="0" w:type="dxa"/>
              <w:right w:w="0" w:type="dxa"/>
            </w:tcMar>
            <w:vAlign w:val="both"/>
          </w:tcPr>
          <w:p w14:paraId="7C26F6E5" w14:textId="77777777" w:rsidR="00C26C5B" w:rsidRDefault="00C26C5B" w:rsidP="00003C87">
            <w:r>
              <w:t>33551</w:t>
            </w:r>
          </w:p>
        </w:tc>
        <w:tc>
          <w:tcPr>
            <w:tcW w:w="737" w:type="dxa"/>
            <w:gridSpan w:val="2"/>
            <w:tcBorders>
              <w:top w:val="nil"/>
              <w:left w:val="nil"/>
              <w:bottom w:val="nil"/>
              <w:right w:val="nil"/>
            </w:tcBorders>
            <w:tcMar>
              <w:top w:w="0" w:type="dxa"/>
              <w:left w:w="0" w:type="dxa"/>
              <w:bottom w:w="0" w:type="dxa"/>
              <w:right w:w="0" w:type="dxa"/>
            </w:tcMar>
            <w:vAlign w:val="both"/>
          </w:tcPr>
          <w:p w14:paraId="7DDAB4F0" w14:textId="77777777" w:rsidR="00C26C5B" w:rsidRDefault="00C26C5B" w:rsidP="00003C87">
            <w:r>
              <w:t>33554</w:t>
            </w:r>
          </w:p>
        </w:tc>
        <w:tc>
          <w:tcPr>
            <w:tcW w:w="737" w:type="dxa"/>
            <w:gridSpan w:val="2"/>
            <w:tcBorders>
              <w:top w:val="nil"/>
              <w:left w:val="nil"/>
              <w:bottom w:val="nil"/>
              <w:right w:val="nil"/>
            </w:tcBorders>
            <w:tcMar>
              <w:top w:w="0" w:type="dxa"/>
              <w:left w:w="0" w:type="dxa"/>
              <w:bottom w:w="0" w:type="dxa"/>
              <w:right w:w="0" w:type="dxa"/>
            </w:tcMar>
            <w:vAlign w:val="both"/>
          </w:tcPr>
          <w:p w14:paraId="4A5C54CC" w14:textId="77777777" w:rsidR="00C26C5B" w:rsidRDefault="00C26C5B" w:rsidP="00003C87">
            <w:r>
              <w:t>33800</w:t>
            </w:r>
          </w:p>
        </w:tc>
        <w:tc>
          <w:tcPr>
            <w:tcW w:w="737" w:type="dxa"/>
            <w:gridSpan w:val="2"/>
            <w:tcBorders>
              <w:top w:val="nil"/>
              <w:left w:val="nil"/>
              <w:bottom w:val="nil"/>
              <w:right w:val="nil"/>
            </w:tcBorders>
            <w:tcMar>
              <w:top w:w="0" w:type="dxa"/>
              <w:left w:w="0" w:type="dxa"/>
              <w:bottom w:w="0" w:type="dxa"/>
              <w:right w:w="0" w:type="dxa"/>
            </w:tcMar>
            <w:vAlign w:val="both"/>
          </w:tcPr>
          <w:p w14:paraId="532DE874" w14:textId="77777777" w:rsidR="00C26C5B" w:rsidRDefault="00C26C5B" w:rsidP="00003C87">
            <w:r>
              <w:t>33803</w:t>
            </w:r>
          </w:p>
        </w:tc>
        <w:tc>
          <w:tcPr>
            <w:tcW w:w="737" w:type="dxa"/>
            <w:gridSpan w:val="2"/>
            <w:tcBorders>
              <w:top w:val="nil"/>
              <w:left w:val="nil"/>
              <w:bottom w:val="nil"/>
              <w:right w:val="nil"/>
            </w:tcBorders>
            <w:tcMar>
              <w:top w:w="0" w:type="dxa"/>
              <w:left w:w="0" w:type="dxa"/>
              <w:bottom w:w="0" w:type="dxa"/>
              <w:right w:w="0" w:type="dxa"/>
            </w:tcMar>
            <w:vAlign w:val="both"/>
          </w:tcPr>
          <w:p w14:paraId="233B9BE2" w14:textId="77777777" w:rsidR="00C26C5B" w:rsidRDefault="00C26C5B" w:rsidP="00003C87">
            <w:r>
              <w:t>33806</w:t>
            </w:r>
          </w:p>
        </w:tc>
        <w:tc>
          <w:tcPr>
            <w:tcW w:w="737" w:type="dxa"/>
            <w:gridSpan w:val="3"/>
            <w:tcBorders>
              <w:top w:val="nil"/>
              <w:left w:val="nil"/>
              <w:bottom w:val="nil"/>
              <w:right w:val="nil"/>
            </w:tcBorders>
            <w:tcMar>
              <w:top w:w="0" w:type="dxa"/>
              <w:left w:w="0" w:type="dxa"/>
              <w:bottom w:w="0" w:type="dxa"/>
              <w:right w:w="0" w:type="dxa"/>
            </w:tcMar>
            <w:vAlign w:val="both"/>
          </w:tcPr>
          <w:p w14:paraId="40D7FC9A" w14:textId="77777777" w:rsidR="00C26C5B" w:rsidRDefault="00C26C5B" w:rsidP="00003C87">
            <w:r>
              <w:t>33810</w:t>
            </w:r>
          </w:p>
        </w:tc>
        <w:tc>
          <w:tcPr>
            <w:tcW w:w="737" w:type="dxa"/>
            <w:gridSpan w:val="3"/>
            <w:tcBorders>
              <w:top w:val="nil"/>
              <w:left w:val="nil"/>
              <w:bottom w:val="nil"/>
              <w:right w:val="nil"/>
            </w:tcBorders>
            <w:tcMar>
              <w:top w:w="0" w:type="dxa"/>
              <w:left w:w="0" w:type="dxa"/>
              <w:bottom w:w="0" w:type="dxa"/>
              <w:right w:w="0" w:type="dxa"/>
            </w:tcMar>
            <w:vAlign w:val="both"/>
          </w:tcPr>
          <w:p w14:paraId="39026F12" w14:textId="77777777" w:rsidR="00C26C5B" w:rsidRDefault="00C26C5B" w:rsidP="00003C87">
            <w:r>
              <w:t>33811</w:t>
            </w:r>
          </w:p>
        </w:tc>
        <w:tc>
          <w:tcPr>
            <w:tcW w:w="738" w:type="dxa"/>
            <w:gridSpan w:val="3"/>
            <w:tcBorders>
              <w:top w:val="nil"/>
              <w:left w:val="nil"/>
              <w:bottom w:val="nil"/>
              <w:right w:val="nil"/>
            </w:tcBorders>
            <w:tcMar>
              <w:top w:w="0" w:type="dxa"/>
              <w:left w:w="0" w:type="dxa"/>
              <w:bottom w:w="0" w:type="dxa"/>
              <w:right w:w="0" w:type="dxa"/>
            </w:tcMar>
            <w:vAlign w:val="both"/>
          </w:tcPr>
          <w:p w14:paraId="2D6BD830" w14:textId="77777777" w:rsidR="00C26C5B" w:rsidRDefault="00C26C5B" w:rsidP="00003C87">
            <w:r>
              <w:t>33812</w:t>
            </w:r>
          </w:p>
        </w:tc>
        <w:tc>
          <w:tcPr>
            <w:tcW w:w="738" w:type="dxa"/>
            <w:gridSpan w:val="3"/>
            <w:tcBorders>
              <w:top w:val="nil"/>
              <w:left w:val="nil"/>
              <w:bottom w:val="nil"/>
              <w:right w:val="nil"/>
            </w:tcBorders>
            <w:tcMar>
              <w:top w:w="0" w:type="dxa"/>
              <w:left w:w="0" w:type="dxa"/>
              <w:bottom w:w="0" w:type="dxa"/>
              <w:right w:w="0" w:type="dxa"/>
            </w:tcMar>
            <w:vAlign w:val="both"/>
          </w:tcPr>
          <w:p w14:paraId="1D516A54" w14:textId="77777777" w:rsidR="00C26C5B" w:rsidRDefault="00C26C5B" w:rsidP="00003C87">
            <w:r>
              <w:t>33815</w:t>
            </w:r>
          </w:p>
        </w:tc>
      </w:tr>
      <w:tr w:rsidR="00C26C5B" w14:paraId="3D30CEB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C214D07" w14:textId="77777777" w:rsidR="00C26C5B" w:rsidRDefault="00C26C5B" w:rsidP="00003C87">
            <w:r>
              <w:t>33818</w:t>
            </w:r>
          </w:p>
        </w:tc>
        <w:tc>
          <w:tcPr>
            <w:tcW w:w="737" w:type="dxa"/>
            <w:gridSpan w:val="2"/>
            <w:tcBorders>
              <w:top w:val="nil"/>
              <w:left w:val="nil"/>
              <w:bottom w:val="nil"/>
              <w:right w:val="nil"/>
            </w:tcBorders>
            <w:tcMar>
              <w:top w:w="0" w:type="dxa"/>
              <w:left w:w="0" w:type="dxa"/>
              <w:bottom w:w="0" w:type="dxa"/>
              <w:right w:w="0" w:type="dxa"/>
            </w:tcMar>
            <w:vAlign w:val="both"/>
          </w:tcPr>
          <w:p w14:paraId="5494F077" w14:textId="77777777" w:rsidR="00C26C5B" w:rsidRDefault="00C26C5B" w:rsidP="00003C87">
            <w:r>
              <w:t>33821</w:t>
            </w:r>
          </w:p>
        </w:tc>
        <w:tc>
          <w:tcPr>
            <w:tcW w:w="737" w:type="dxa"/>
            <w:gridSpan w:val="2"/>
            <w:tcBorders>
              <w:top w:val="nil"/>
              <w:left w:val="nil"/>
              <w:bottom w:val="nil"/>
              <w:right w:val="nil"/>
            </w:tcBorders>
            <w:tcMar>
              <w:top w:w="0" w:type="dxa"/>
              <w:left w:w="0" w:type="dxa"/>
              <w:bottom w:w="0" w:type="dxa"/>
              <w:right w:w="0" w:type="dxa"/>
            </w:tcMar>
            <w:vAlign w:val="both"/>
          </w:tcPr>
          <w:p w14:paraId="70D9E6DC" w14:textId="77777777" w:rsidR="00C26C5B" w:rsidRDefault="00C26C5B" w:rsidP="00003C87">
            <w:r>
              <w:t>33824</w:t>
            </w:r>
          </w:p>
        </w:tc>
        <w:tc>
          <w:tcPr>
            <w:tcW w:w="737" w:type="dxa"/>
            <w:gridSpan w:val="2"/>
            <w:tcBorders>
              <w:top w:val="nil"/>
              <w:left w:val="nil"/>
              <w:bottom w:val="nil"/>
              <w:right w:val="nil"/>
            </w:tcBorders>
            <w:tcMar>
              <w:top w:w="0" w:type="dxa"/>
              <w:left w:w="0" w:type="dxa"/>
              <w:bottom w:w="0" w:type="dxa"/>
              <w:right w:w="0" w:type="dxa"/>
            </w:tcMar>
            <w:vAlign w:val="both"/>
          </w:tcPr>
          <w:p w14:paraId="727A79C2" w14:textId="77777777" w:rsidR="00C26C5B" w:rsidRDefault="00C26C5B" w:rsidP="00003C87">
            <w:r>
              <w:t>33827</w:t>
            </w:r>
          </w:p>
        </w:tc>
        <w:tc>
          <w:tcPr>
            <w:tcW w:w="737" w:type="dxa"/>
            <w:gridSpan w:val="2"/>
            <w:tcBorders>
              <w:top w:val="nil"/>
              <w:left w:val="nil"/>
              <w:bottom w:val="nil"/>
              <w:right w:val="nil"/>
            </w:tcBorders>
            <w:tcMar>
              <w:top w:w="0" w:type="dxa"/>
              <w:left w:w="0" w:type="dxa"/>
              <w:bottom w:w="0" w:type="dxa"/>
              <w:right w:w="0" w:type="dxa"/>
            </w:tcMar>
            <w:vAlign w:val="both"/>
          </w:tcPr>
          <w:p w14:paraId="5F9E00C9" w14:textId="77777777" w:rsidR="00C26C5B" w:rsidRDefault="00C26C5B" w:rsidP="00003C87">
            <w:r>
              <w:t>33830</w:t>
            </w:r>
          </w:p>
        </w:tc>
        <w:tc>
          <w:tcPr>
            <w:tcW w:w="737" w:type="dxa"/>
            <w:gridSpan w:val="2"/>
            <w:tcBorders>
              <w:top w:val="nil"/>
              <w:left w:val="nil"/>
              <w:bottom w:val="nil"/>
              <w:right w:val="nil"/>
            </w:tcBorders>
            <w:tcMar>
              <w:top w:w="0" w:type="dxa"/>
              <w:left w:w="0" w:type="dxa"/>
              <w:bottom w:w="0" w:type="dxa"/>
              <w:right w:w="0" w:type="dxa"/>
            </w:tcMar>
            <w:vAlign w:val="both"/>
          </w:tcPr>
          <w:p w14:paraId="4B90FBDB" w14:textId="77777777" w:rsidR="00C26C5B" w:rsidRDefault="00C26C5B" w:rsidP="00003C87">
            <w:r>
              <w:t>33833</w:t>
            </w:r>
          </w:p>
        </w:tc>
        <w:tc>
          <w:tcPr>
            <w:tcW w:w="737" w:type="dxa"/>
            <w:gridSpan w:val="2"/>
            <w:tcBorders>
              <w:top w:val="nil"/>
              <w:left w:val="nil"/>
              <w:bottom w:val="nil"/>
              <w:right w:val="nil"/>
            </w:tcBorders>
            <w:tcMar>
              <w:top w:w="0" w:type="dxa"/>
              <w:left w:w="0" w:type="dxa"/>
              <w:bottom w:w="0" w:type="dxa"/>
              <w:right w:w="0" w:type="dxa"/>
            </w:tcMar>
            <w:vAlign w:val="both"/>
          </w:tcPr>
          <w:p w14:paraId="141ADC6C" w14:textId="77777777" w:rsidR="00C26C5B" w:rsidRDefault="00C26C5B" w:rsidP="00003C87">
            <w:r>
              <w:t>33836</w:t>
            </w:r>
          </w:p>
        </w:tc>
        <w:tc>
          <w:tcPr>
            <w:tcW w:w="737" w:type="dxa"/>
            <w:gridSpan w:val="2"/>
            <w:tcBorders>
              <w:top w:val="nil"/>
              <w:left w:val="nil"/>
              <w:bottom w:val="nil"/>
              <w:right w:val="nil"/>
            </w:tcBorders>
            <w:tcMar>
              <w:top w:w="0" w:type="dxa"/>
              <w:left w:w="0" w:type="dxa"/>
              <w:bottom w:w="0" w:type="dxa"/>
              <w:right w:w="0" w:type="dxa"/>
            </w:tcMar>
            <w:vAlign w:val="both"/>
          </w:tcPr>
          <w:p w14:paraId="6586E93C" w14:textId="77777777" w:rsidR="00C26C5B" w:rsidRDefault="00C26C5B" w:rsidP="00003C87">
            <w:r>
              <w:t>33839</w:t>
            </w:r>
          </w:p>
        </w:tc>
        <w:tc>
          <w:tcPr>
            <w:tcW w:w="737" w:type="dxa"/>
            <w:gridSpan w:val="2"/>
            <w:tcBorders>
              <w:top w:val="nil"/>
              <w:left w:val="nil"/>
              <w:bottom w:val="nil"/>
              <w:right w:val="nil"/>
            </w:tcBorders>
            <w:tcMar>
              <w:top w:w="0" w:type="dxa"/>
              <w:left w:w="0" w:type="dxa"/>
              <w:bottom w:w="0" w:type="dxa"/>
              <w:right w:w="0" w:type="dxa"/>
            </w:tcMar>
            <w:vAlign w:val="both"/>
          </w:tcPr>
          <w:p w14:paraId="03AE8003" w14:textId="77777777" w:rsidR="00C26C5B" w:rsidRDefault="00C26C5B" w:rsidP="00003C87">
            <w:r>
              <w:t>33842</w:t>
            </w:r>
          </w:p>
        </w:tc>
        <w:tc>
          <w:tcPr>
            <w:tcW w:w="737" w:type="dxa"/>
            <w:gridSpan w:val="3"/>
            <w:tcBorders>
              <w:top w:val="nil"/>
              <w:left w:val="nil"/>
              <w:bottom w:val="nil"/>
              <w:right w:val="nil"/>
            </w:tcBorders>
            <w:tcMar>
              <w:top w:w="0" w:type="dxa"/>
              <w:left w:w="0" w:type="dxa"/>
              <w:bottom w:w="0" w:type="dxa"/>
              <w:right w:w="0" w:type="dxa"/>
            </w:tcMar>
            <w:vAlign w:val="both"/>
          </w:tcPr>
          <w:p w14:paraId="5871A511" w14:textId="77777777" w:rsidR="00C26C5B" w:rsidRDefault="00C26C5B" w:rsidP="00003C87">
            <w:r>
              <w:t>33845</w:t>
            </w:r>
          </w:p>
        </w:tc>
        <w:tc>
          <w:tcPr>
            <w:tcW w:w="737" w:type="dxa"/>
            <w:gridSpan w:val="3"/>
            <w:tcBorders>
              <w:top w:val="nil"/>
              <w:left w:val="nil"/>
              <w:bottom w:val="nil"/>
              <w:right w:val="nil"/>
            </w:tcBorders>
            <w:tcMar>
              <w:top w:w="0" w:type="dxa"/>
              <w:left w:w="0" w:type="dxa"/>
              <w:bottom w:w="0" w:type="dxa"/>
              <w:right w:w="0" w:type="dxa"/>
            </w:tcMar>
            <w:vAlign w:val="both"/>
          </w:tcPr>
          <w:p w14:paraId="1AD65CF0" w14:textId="77777777" w:rsidR="00C26C5B" w:rsidRDefault="00C26C5B" w:rsidP="00003C87">
            <w:r>
              <w:t>33848</w:t>
            </w:r>
          </w:p>
        </w:tc>
        <w:tc>
          <w:tcPr>
            <w:tcW w:w="738" w:type="dxa"/>
            <w:gridSpan w:val="3"/>
            <w:tcBorders>
              <w:top w:val="nil"/>
              <w:left w:val="nil"/>
              <w:bottom w:val="nil"/>
              <w:right w:val="nil"/>
            </w:tcBorders>
            <w:tcMar>
              <w:top w:w="0" w:type="dxa"/>
              <w:left w:w="0" w:type="dxa"/>
              <w:bottom w:w="0" w:type="dxa"/>
              <w:right w:w="0" w:type="dxa"/>
            </w:tcMar>
            <w:vAlign w:val="both"/>
          </w:tcPr>
          <w:p w14:paraId="2CB81BE9" w14:textId="77777777" w:rsidR="00C26C5B" w:rsidRDefault="00C26C5B" w:rsidP="00003C87">
            <w:r>
              <w:t>34100</w:t>
            </w:r>
          </w:p>
        </w:tc>
        <w:tc>
          <w:tcPr>
            <w:tcW w:w="738" w:type="dxa"/>
            <w:gridSpan w:val="3"/>
            <w:tcBorders>
              <w:top w:val="nil"/>
              <w:left w:val="nil"/>
              <w:bottom w:val="nil"/>
              <w:right w:val="nil"/>
            </w:tcBorders>
            <w:tcMar>
              <w:top w:w="0" w:type="dxa"/>
              <w:left w:w="0" w:type="dxa"/>
              <w:bottom w:w="0" w:type="dxa"/>
              <w:right w:w="0" w:type="dxa"/>
            </w:tcMar>
            <w:vAlign w:val="both"/>
          </w:tcPr>
          <w:p w14:paraId="2E138061" w14:textId="77777777" w:rsidR="00C26C5B" w:rsidRDefault="00C26C5B" w:rsidP="00003C87">
            <w:r>
              <w:t>34103</w:t>
            </w:r>
          </w:p>
        </w:tc>
      </w:tr>
      <w:tr w:rsidR="00C26C5B" w14:paraId="2229CDD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4766B1E" w14:textId="77777777" w:rsidR="00C26C5B" w:rsidRDefault="00C26C5B" w:rsidP="00003C87">
            <w:r>
              <w:t>34106</w:t>
            </w:r>
          </w:p>
        </w:tc>
        <w:tc>
          <w:tcPr>
            <w:tcW w:w="737" w:type="dxa"/>
            <w:gridSpan w:val="2"/>
            <w:tcBorders>
              <w:top w:val="nil"/>
              <w:left w:val="nil"/>
              <w:bottom w:val="nil"/>
              <w:right w:val="nil"/>
            </w:tcBorders>
            <w:tcMar>
              <w:top w:w="0" w:type="dxa"/>
              <w:left w:w="0" w:type="dxa"/>
              <w:bottom w:w="0" w:type="dxa"/>
              <w:right w:w="0" w:type="dxa"/>
            </w:tcMar>
            <w:vAlign w:val="both"/>
          </w:tcPr>
          <w:p w14:paraId="1DF81952" w14:textId="77777777" w:rsidR="00C26C5B" w:rsidRDefault="00C26C5B" w:rsidP="00003C87">
            <w:r>
              <w:t>34109</w:t>
            </w:r>
          </w:p>
        </w:tc>
        <w:tc>
          <w:tcPr>
            <w:tcW w:w="737" w:type="dxa"/>
            <w:gridSpan w:val="2"/>
            <w:tcBorders>
              <w:top w:val="nil"/>
              <w:left w:val="nil"/>
              <w:bottom w:val="nil"/>
              <w:right w:val="nil"/>
            </w:tcBorders>
            <w:tcMar>
              <w:top w:w="0" w:type="dxa"/>
              <w:left w:w="0" w:type="dxa"/>
              <w:bottom w:w="0" w:type="dxa"/>
              <w:right w:w="0" w:type="dxa"/>
            </w:tcMar>
            <w:vAlign w:val="both"/>
          </w:tcPr>
          <w:p w14:paraId="51F013D6" w14:textId="77777777" w:rsidR="00C26C5B" w:rsidRDefault="00C26C5B" w:rsidP="00003C87">
            <w:r>
              <w:t>34112</w:t>
            </w:r>
          </w:p>
        </w:tc>
        <w:tc>
          <w:tcPr>
            <w:tcW w:w="737" w:type="dxa"/>
            <w:gridSpan w:val="2"/>
            <w:tcBorders>
              <w:top w:val="nil"/>
              <w:left w:val="nil"/>
              <w:bottom w:val="nil"/>
              <w:right w:val="nil"/>
            </w:tcBorders>
            <w:tcMar>
              <w:top w:w="0" w:type="dxa"/>
              <w:left w:w="0" w:type="dxa"/>
              <w:bottom w:w="0" w:type="dxa"/>
              <w:right w:w="0" w:type="dxa"/>
            </w:tcMar>
            <w:vAlign w:val="both"/>
          </w:tcPr>
          <w:p w14:paraId="0235E9AA" w14:textId="77777777" w:rsidR="00C26C5B" w:rsidRDefault="00C26C5B" w:rsidP="00003C87">
            <w:r>
              <w:t>34115</w:t>
            </w:r>
          </w:p>
        </w:tc>
        <w:tc>
          <w:tcPr>
            <w:tcW w:w="737" w:type="dxa"/>
            <w:gridSpan w:val="2"/>
            <w:tcBorders>
              <w:top w:val="nil"/>
              <w:left w:val="nil"/>
              <w:bottom w:val="nil"/>
              <w:right w:val="nil"/>
            </w:tcBorders>
            <w:tcMar>
              <w:top w:w="0" w:type="dxa"/>
              <w:left w:w="0" w:type="dxa"/>
              <w:bottom w:w="0" w:type="dxa"/>
              <w:right w:w="0" w:type="dxa"/>
            </w:tcMar>
            <w:vAlign w:val="both"/>
          </w:tcPr>
          <w:p w14:paraId="6951C7F7" w14:textId="77777777" w:rsidR="00C26C5B" w:rsidRDefault="00C26C5B" w:rsidP="00003C87">
            <w:r>
              <w:t>34118</w:t>
            </w:r>
          </w:p>
        </w:tc>
        <w:tc>
          <w:tcPr>
            <w:tcW w:w="737" w:type="dxa"/>
            <w:gridSpan w:val="2"/>
            <w:tcBorders>
              <w:top w:val="nil"/>
              <w:left w:val="nil"/>
              <w:bottom w:val="nil"/>
              <w:right w:val="nil"/>
            </w:tcBorders>
            <w:tcMar>
              <w:top w:w="0" w:type="dxa"/>
              <w:left w:w="0" w:type="dxa"/>
              <w:bottom w:w="0" w:type="dxa"/>
              <w:right w:w="0" w:type="dxa"/>
            </w:tcMar>
            <w:vAlign w:val="both"/>
          </w:tcPr>
          <w:p w14:paraId="01714B31" w14:textId="77777777" w:rsidR="00C26C5B" w:rsidRDefault="00C26C5B" w:rsidP="00003C87">
            <w:r>
              <w:t>34121</w:t>
            </w:r>
          </w:p>
        </w:tc>
        <w:tc>
          <w:tcPr>
            <w:tcW w:w="737" w:type="dxa"/>
            <w:gridSpan w:val="2"/>
            <w:tcBorders>
              <w:top w:val="nil"/>
              <w:left w:val="nil"/>
              <w:bottom w:val="nil"/>
              <w:right w:val="nil"/>
            </w:tcBorders>
            <w:tcMar>
              <w:top w:w="0" w:type="dxa"/>
              <w:left w:w="0" w:type="dxa"/>
              <w:bottom w:w="0" w:type="dxa"/>
              <w:right w:w="0" w:type="dxa"/>
            </w:tcMar>
            <w:vAlign w:val="both"/>
          </w:tcPr>
          <w:p w14:paraId="725E55F6" w14:textId="77777777" w:rsidR="00C26C5B" w:rsidRDefault="00C26C5B" w:rsidP="00003C87">
            <w:r>
              <w:t>34124</w:t>
            </w:r>
          </w:p>
        </w:tc>
        <w:tc>
          <w:tcPr>
            <w:tcW w:w="737" w:type="dxa"/>
            <w:gridSpan w:val="2"/>
            <w:tcBorders>
              <w:top w:val="nil"/>
              <w:left w:val="nil"/>
              <w:bottom w:val="nil"/>
              <w:right w:val="nil"/>
            </w:tcBorders>
            <w:tcMar>
              <w:top w:w="0" w:type="dxa"/>
              <w:left w:w="0" w:type="dxa"/>
              <w:bottom w:w="0" w:type="dxa"/>
              <w:right w:w="0" w:type="dxa"/>
            </w:tcMar>
            <w:vAlign w:val="both"/>
          </w:tcPr>
          <w:p w14:paraId="2814C34B" w14:textId="77777777" w:rsidR="00C26C5B" w:rsidRDefault="00C26C5B" w:rsidP="00003C87">
            <w:r>
              <w:t>34127</w:t>
            </w:r>
          </w:p>
        </w:tc>
        <w:tc>
          <w:tcPr>
            <w:tcW w:w="737" w:type="dxa"/>
            <w:gridSpan w:val="2"/>
            <w:tcBorders>
              <w:top w:val="nil"/>
              <w:left w:val="nil"/>
              <w:bottom w:val="nil"/>
              <w:right w:val="nil"/>
            </w:tcBorders>
            <w:tcMar>
              <w:top w:w="0" w:type="dxa"/>
              <w:left w:w="0" w:type="dxa"/>
              <w:bottom w:w="0" w:type="dxa"/>
              <w:right w:w="0" w:type="dxa"/>
            </w:tcMar>
            <w:vAlign w:val="both"/>
          </w:tcPr>
          <w:p w14:paraId="3F94DC1A" w14:textId="77777777" w:rsidR="00C26C5B" w:rsidRDefault="00C26C5B" w:rsidP="00003C87">
            <w:r>
              <w:t>34130</w:t>
            </w:r>
          </w:p>
        </w:tc>
        <w:tc>
          <w:tcPr>
            <w:tcW w:w="737" w:type="dxa"/>
            <w:gridSpan w:val="3"/>
            <w:tcBorders>
              <w:top w:val="nil"/>
              <w:left w:val="nil"/>
              <w:bottom w:val="nil"/>
              <w:right w:val="nil"/>
            </w:tcBorders>
            <w:tcMar>
              <w:top w:w="0" w:type="dxa"/>
              <w:left w:w="0" w:type="dxa"/>
              <w:bottom w:w="0" w:type="dxa"/>
              <w:right w:w="0" w:type="dxa"/>
            </w:tcMar>
            <w:vAlign w:val="both"/>
          </w:tcPr>
          <w:p w14:paraId="4CCCB2B4" w14:textId="77777777" w:rsidR="00C26C5B" w:rsidRDefault="00C26C5B" w:rsidP="00003C87">
            <w:r>
              <w:t>34133</w:t>
            </w:r>
          </w:p>
        </w:tc>
        <w:tc>
          <w:tcPr>
            <w:tcW w:w="737" w:type="dxa"/>
            <w:gridSpan w:val="3"/>
            <w:tcBorders>
              <w:top w:val="nil"/>
              <w:left w:val="nil"/>
              <w:bottom w:val="nil"/>
              <w:right w:val="nil"/>
            </w:tcBorders>
            <w:tcMar>
              <w:top w:w="0" w:type="dxa"/>
              <w:left w:w="0" w:type="dxa"/>
              <w:bottom w:w="0" w:type="dxa"/>
              <w:right w:w="0" w:type="dxa"/>
            </w:tcMar>
            <w:vAlign w:val="both"/>
          </w:tcPr>
          <w:p w14:paraId="63F07463" w14:textId="77777777" w:rsidR="00C26C5B" w:rsidRDefault="00C26C5B" w:rsidP="00003C87">
            <w:r>
              <w:t>34136</w:t>
            </w:r>
          </w:p>
        </w:tc>
        <w:tc>
          <w:tcPr>
            <w:tcW w:w="738" w:type="dxa"/>
            <w:gridSpan w:val="3"/>
            <w:tcBorders>
              <w:top w:val="nil"/>
              <w:left w:val="nil"/>
              <w:bottom w:val="nil"/>
              <w:right w:val="nil"/>
            </w:tcBorders>
            <w:tcMar>
              <w:top w:w="0" w:type="dxa"/>
              <w:left w:w="0" w:type="dxa"/>
              <w:bottom w:w="0" w:type="dxa"/>
              <w:right w:w="0" w:type="dxa"/>
            </w:tcMar>
            <w:vAlign w:val="both"/>
          </w:tcPr>
          <w:p w14:paraId="1AADE15E" w14:textId="77777777" w:rsidR="00C26C5B" w:rsidRDefault="00C26C5B" w:rsidP="00003C87">
            <w:r>
              <w:t>34139</w:t>
            </w:r>
          </w:p>
        </w:tc>
        <w:tc>
          <w:tcPr>
            <w:tcW w:w="738" w:type="dxa"/>
            <w:gridSpan w:val="3"/>
            <w:tcBorders>
              <w:top w:val="nil"/>
              <w:left w:val="nil"/>
              <w:bottom w:val="nil"/>
              <w:right w:val="nil"/>
            </w:tcBorders>
            <w:tcMar>
              <w:top w:w="0" w:type="dxa"/>
              <w:left w:w="0" w:type="dxa"/>
              <w:bottom w:w="0" w:type="dxa"/>
              <w:right w:w="0" w:type="dxa"/>
            </w:tcMar>
            <w:vAlign w:val="both"/>
          </w:tcPr>
          <w:p w14:paraId="1BABA01A" w14:textId="77777777" w:rsidR="00C26C5B" w:rsidRDefault="00C26C5B" w:rsidP="00003C87">
            <w:r>
              <w:t>34142</w:t>
            </w:r>
          </w:p>
        </w:tc>
      </w:tr>
      <w:tr w:rsidR="00C26C5B" w14:paraId="2CEF20FF"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8CA0353" w14:textId="77777777" w:rsidR="00C26C5B" w:rsidRDefault="00C26C5B" w:rsidP="00003C87">
            <w:r>
              <w:t>34145</w:t>
            </w:r>
          </w:p>
        </w:tc>
        <w:tc>
          <w:tcPr>
            <w:tcW w:w="737" w:type="dxa"/>
            <w:gridSpan w:val="2"/>
            <w:tcBorders>
              <w:top w:val="nil"/>
              <w:left w:val="nil"/>
              <w:bottom w:val="nil"/>
              <w:right w:val="nil"/>
            </w:tcBorders>
            <w:tcMar>
              <w:top w:w="0" w:type="dxa"/>
              <w:left w:w="0" w:type="dxa"/>
              <w:bottom w:w="0" w:type="dxa"/>
              <w:right w:w="0" w:type="dxa"/>
            </w:tcMar>
            <w:vAlign w:val="both"/>
          </w:tcPr>
          <w:p w14:paraId="38EE61AB" w14:textId="77777777" w:rsidR="00C26C5B" w:rsidRDefault="00C26C5B" w:rsidP="00003C87">
            <w:r>
              <w:t>34148</w:t>
            </w:r>
          </w:p>
        </w:tc>
        <w:tc>
          <w:tcPr>
            <w:tcW w:w="737" w:type="dxa"/>
            <w:gridSpan w:val="2"/>
            <w:tcBorders>
              <w:top w:val="nil"/>
              <w:left w:val="nil"/>
              <w:bottom w:val="nil"/>
              <w:right w:val="nil"/>
            </w:tcBorders>
            <w:tcMar>
              <w:top w:w="0" w:type="dxa"/>
              <w:left w:w="0" w:type="dxa"/>
              <w:bottom w:w="0" w:type="dxa"/>
              <w:right w:w="0" w:type="dxa"/>
            </w:tcMar>
            <w:vAlign w:val="both"/>
          </w:tcPr>
          <w:p w14:paraId="2C25A0C8" w14:textId="77777777" w:rsidR="00C26C5B" w:rsidRDefault="00C26C5B" w:rsidP="00003C87">
            <w:r>
              <w:t>34151</w:t>
            </w:r>
          </w:p>
        </w:tc>
        <w:tc>
          <w:tcPr>
            <w:tcW w:w="737" w:type="dxa"/>
            <w:gridSpan w:val="2"/>
            <w:tcBorders>
              <w:top w:val="nil"/>
              <w:left w:val="nil"/>
              <w:bottom w:val="nil"/>
              <w:right w:val="nil"/>
            </w:tcBorders>
            <w:tcMar>
              <w:top w:w="0" w:type="dxa"/>
              <w:left w:w="0" w:type="dxa"/>
              <w:bottom w:w="0" w:type="dxa"/>
              <w:right w:w="0" w:type="dxa"/>
            </w:tcMar>
            <w:vAlign w:val="both"/>
          </w:tcPr>
          <w:p w14:paraId="3A95F352" w14:textId="77777777" w:rsidR="00C26C5B" w:rsidRDefault="00C26C5B" w:rsidP="00003C87">
            <w:r>
              <w:t>34154</w:t>
            </w:r>
          </w:p>
        </w:tc>
        <w:tc>
          <w:tcPr>
            <w:tcW w:w="737" w:type="dxa"/>
            <w:gridSpan w:val="2"/>
            <w:tcBorders>
              <w:top w:val="nil"/>
              <w:left w:val="nil"/>
              <w:bottom w:val="nil"/>
              <w:right w:val="nil"/>
            </w:tcBorders>
            <w:tcMar>
              <w:top w:w="0" w:type="dxa"/>
              <w:left w:w="0" w:type="dxa"/>
              <w:bottom w:w="0" w:type="dxa"/>
              <w:right w:w="0" w:type="dxa"/>
            </w:tcMar>
            <w:vAlign w:val="both"/>
          </w:tcPr>
          <w:p w14:paraId="25A46263" w14:textId="77777777" w:rsidR="00C26C5B" w:rsidRDefault="00C26C5B" w:rsidP="00003C87">
            <w:r>
              <w:t>34157</w:t>
            </w:r>
          </w:p>
        </w:tc>
        <w:tc>
          <w:tcPr>
            <w:tcW w:w="737" w:type="dxa"/>
            <w:gridSpan w:val="2"/>
            <w:tcBorders>
              <w:top w:val="nil"/>
              <w:left w:val="nil"/>
              <w:bottom w:val="nil"/>
              <w:right w:val="nil"/>
            </w:tcBorders>
            <w:tcMar>
              <w:top w:w="0" w:type="dxa"/>
              <w:left w:w="0" w:type="dxa"/>
              <w:bottom w:w="0" w:type="dxa"/>
              <w:right w:w="0" w:type="dxa"/>
            </w:tcMar>
            <w:vAlign w:val="both"/>
          </w:tcPr>
          <w:p w14:paraId="2E5F4263" w14:textId="77777777" w:rsidR="00C26C5B" w:rsidRDefault="00C26C5B" w:rsidP="00003C87">
            <w:r>
              <w:t>34160</w:t>
            </w:r>
          </w:p>
        </w:tc>
        <w:tc>
          <w:tcPr>
            <w:tcW w:w="737" w:type="dxa"/>
            <w:gridSpan w:val="2"/>
            <w:tcBorders>
              <w:top w:val="nil"/>
              <w:left w:val="nil"/>
              <w:bottom w:val="nil"/>
              <w:right w:val="nil"/>
            </w:tcBorders>
            <w:tcMar>
              <w:top w:w="0" w:type="dxa"/>
              <w:left w:w="0" w:type="dxa"/>
              <w:bottom w:w="0" w:type="dxa"/>
              <w:right w:w="0" w:type="dxa"/>
            </w:tcMar>
            <w:vAlign w:val="both"/>
          </w:tcPr>
          <w:p w14:paraId="1782A250" w14:textId="77777777" w:rsidR="00C26C5B" w:rsidRDefault="00C26C5B" w:rsidP="00003C87">
            <w:r>
              <w:t>34163</w:t>
            </w:r>
          </w:p>
        </w:tc>
        <w:tc>
          <w:tcPr>
            <w:tcW w:w="737" w:type="dxa"/>
            <w:gridSpan w:val="2"/>
            <w:tcBorders>
              <w:top w:val="nil"/>
              <w:left w:val="nil"/>
              <w:bottom w:val="nil"/>
              <w:right w:val="nil"/>
            </w:tcBorders>
            <w:tcMar>
              <w:top w:w="0" w:type="dxa"/>
              <w:left w:w="0" w:type="dxa"/>
              <w:bottom w:w="0" w:type="dxa"/>
              <w:right w:w="0" w:type="dxa"/>
            </w:tcMar>
            <w:vAlign w:val="both"/>
          </w:tcPr>
          <w:p w14:paraId="0999A272" w14:textId="77777777" w:rsidR="00C26C5B" w:rsidRDefault="00C26C5B" w:rsidP="00003C87">
            <w:r>
              <w:t>34166</w:t>
            </w:r>
          </w:p>
        </w:tc>
        <w:tc>
          <w:tcPr>
            <w:tcW w:w="737" w:type="dxa"/>
            <w:gridSpan w:val="2"/>
            <w:tcBorders>
              <w:top w:val="nil"/>
              <w:left w:val="nil"/>
              <w:bottom w:val="nil"/>
              <w:right w:val="nil"/>
            </w:tcBorders>
            <w:tcMar>
              <w:top w:w="0" w:type="dxa"/>
              <w:left w:w="0" w:type="dxa"/>
              <w:bottom w:w="0" w:type="dxa"/>
              <w:right w:w="0" w:type="dxa"/>
            </w:tcMar>
            <w:vAlign w:val="both"/>
          </w:tcPr>
          <w:p w14:paraId="65F9988C" w14:textId="77777777" w:rsidR="00C26C5B" w:rsidRDefault="00C26C5B" w:rsidP="00003C87">
            <w:r>
              <w:t>34169</w:t>
            </w:r>
          </w:p>
        </w:tc>
        <w:tc>
          <w:tcPr>
            <w:tcW w:w="737" w:type="dxa"/>
            <w:gridSpan w:val="3"/>
            <w:tcBorders>
              <w:top w:val="nil"/>
              <w:left w:val="nil"/>
              <w:bottom w:val="nil"/>
              <w:right w:val="nil"/>
            </w:tcBorders>
            <w:tcMar>
              <w:top w:w="0" w:type="dxa"/>
              <w:left w:w="0" w:type="dxa"/>
              <w:bottom w:w="0" w:type="dxa"/>
              <w:right w:w="0" w:type="dxa"/>
            </w:tcMar>
            <w:vAlign w:val="both"/>
          </w:tcPr>
          <w:p w14:paraId="335E2859" w14:textId="77777777" w:rsidR="00C26C5B" w:rsidRDefault="00C26C5B" w:rsidP="00003C87">
            <w:r>
              <w:t>34172</w:t>
            </w:r>
          </w:p>
        </w:tc>
        <w:tc>
          <w:tcPr>
            <w:tcW w:w="737" w:type="dxa"/>
            <w:gridSpan w:val="3"/>
            <w:tcBorders>
              <w:top w:val="nil"/>
              <w:left w:val="nil"/>
              <w:bottom w:val="nil"/>
              <w:right w:val="nil"/>
            </w:tcBorders>
            <w:tcMar>
              <w:top w:w="0" w:type="dxa"/>
              <w:left w:w="0" w:type="dxa"/>
              <w:bottom w:w="0" w:type="dxa"/>
              <w:right w:w="0" w:type="dxa"/>
            </w:tcMar>
            <w:vAlign w:val="both"/>
          </w:tcPr>
          <w:p w14:paraId="3E3EB0FA" w14:textId="77777777" w:rsidR="00C26C5B" w:rsidRDefault="00C26C5B" w:rsidP="00003C87">
            <w:r>
              <w:t>34175</w:t>
            </w:r>
          </w:p>
        </w:tc>
        <w:tc>
          <w:tcPr>
            <w:tcW w:w="738" w:type="dxa"/>
            <w:gridSpan w:val="3"/>
            <w:tcBorders>
              <w:top w:val="nil"/>
              <w:left w:val="nil"/>
              <w:bottom w:val="nil"/>
              <w:right w:val="nil"/>
            </w:tcBorders>
            <w:tcMar>
              <w:top w:w="0" w:type="dxa"/>
              <w:left w:w="0" w:type="dxa"/>
              <w:bottom w:w="0" w:type="dxa"/>
              <w:right w:w="0" w:type="dxa"/>
            </w:tcMar>
            <w:vAlign w:val="both"/>
          </w:tcPr>
          <w:p w14:paraId="06184E13" w14:textId="77777777" w:rsidR="00C26C5B" w:rsidRDefault="00C26C5B" w:rsidP="00003C87">
            <w:r>
              <w:t>34500</w:t>
            </w:r>
          </w:p>
        </w:tc>
        <w:tc>
          <w:tcPr>
            <w:tcW w:w="738" w:type="dxa"/>
            <w:gridSpan w:val="3"/>
            <w:tcBorders>
              <w:top w:val="nil"/>
              <w:left w:val="nil"/>
              <w:bottom w:val="nil"/>
              <w:right w:val="nil"/>
            </w:tcBorders>
            <w:tcMar>
              <w:top w:w="0" w:type="dxa"/>
              <w:left w:w="0" w:type="dxa"/>
              <w:bottom w:w="0" w:type="dxa"/>
              <w:right w:w="0" w:type="dxa"/>
            </w:tcMar>
            <w:vAlign w:val="both"/>
          </w:tcPr>
          <w:p w14:paraId="6D77EDEA" w14:textId="77777777" w:rsidR="00C26C5B" w:rsidRDefault="00C26C5B" w:rsidP="00003C87">
            <w:r>
              <w:t>34503</w:t>
            </w:r>
          </w:p>
        </w:tc>
      </w:tr>
      <w:tr w:rsidR="00C26C5B" w14:paraId="494BB4D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CD19B32" w14:textId="77777777" w:rsidR="00C26C5B" w:rsidRDefault="00C26C5B" w:rsidP="00003C87">
            <w:r>
              <w:t>34506</w:t>
            </w:r>
          </w:p>
        </w:tc>
        <w:tc>
          <w:tcPr>
            <w:tcW w:w="737" w:type="dxa"/>
            <w:gridSpan w:val="2"/>
            <w:tcBorders>
              <w:top w:val="nil"/>
              <w:left w:val="nil"/>
              <w:bottom w:val="nil"/>
              <w:right w:val="nil"/>
            </w:tcBorders>
            <w:tcMar>
              <w:top w:w="0" w:type="dxa"/>
              <w:left w:w="0" w:type="dxa"/>
              <w:bottom w:w="0" w:type="dxa"/>
              <w:right w:w="0" w:type="dxa"/>
            </w:tcMar>
            <w:vAlign w:val="both"/>
          </w:tcPr>
          <w:p w14:paraId="403BAEB9" w14:textId="77777777" w:rsidR="00C26C5B" w:rsidRDefault="00C26C5B" w:rsidP="00003C87">
            <w:r>
              <w:t>34509</w:t>
            </w:r>
          </w:p>
        </w:tc>
        <w:tc>
          <w:tcPr>
            <w:tcW w:w="737" w:type="dxa"/>
            <w:gridSpan w:val="2"/>
            <w:tcBorders>
              <w:top w:val="nil"/>
              <w:left w:val="nil"/>
              <w:bottom w:val="nil"/>
              <w:right w:val="nil"/>
            </w:tcBorders>
            <w:tcMar>
              <w:top w:w="0" w:type="dxa"/>
              <w:left w:w="0" w:type="dxa"/>
              <w:bottom w:w="0" w:type="dxa"/>
              <w:right w:w="0" w:type="dxa"/>
            </w:tcMar>
            <w:vAlign w:val="both"/>
          </w:tcPr>
          <w:p w14:paraId="4CAAB5DD" w14:textId="77777777" w:rsidR="00C26C5B" w:rsidRDefault="00C26C5B" w:rsidP="00003C87">
            <w:r>
              <w:t>34512</w:t>
            </w:r>
          </w:p>
        </w:tc>
        <w:tc>
          <w:tcPr>
            <w:tcW w:w="737" w:type="dxa"/>
            <w:gridSpan w:val="2"/>
            <w:tcBorders>
              <w:top w:val="nil"/>
              <w:left w:val="nil"/>
              <w:bottom w:val="nil"/>
              <w:right w:val="nil"/>
            </w:tcBorders>
            <w:tcMar>
              <w:top w:w="0" w:type="dxa"/>
              <w:left w:w="0" w:type="dxa"/>
              <w:bottom w:w="0" w:type="dxa"/>
              <w:right w:w="0" w:type="dxa"/>
            </w:tcMar>
            <w:vAlign w:val="both"/>
          </w:tcPr>
          <w:p w14:paraId="4C0FC423" w14:textId="77777777" w:rsidR="00C26C5B" w:rsidRDefault="00C26C5B" w:rsidP="00003C87">
            <w:r>
              <w:t>34515</w:t>
            </w:r>
          </w:p>
        </w:tc>
        <w:tc>
          <w:tcPr>
            <w:tcW w:w="737" w:type="dxa"/>
            <w:gridSpan w:val="2"/>
            <w:tcBorders>
              <w:top w:val="nil"/>
              <w:left w:val="nil"/>
              <w:bottom w:val="nil"/>
              <w:right w:val="nil"/>
            </w:tcBorders>
            <w:tcMar>
              <w:top w:w="0" w:type="dxa"/>
              <w:left w:w="0" w:type="dxa"/>
              <w:bottom w:w="0" w:type="dxa"/>
              <w:right w:w="0" w:type="dxa"/>
            </w:tcMar>
            <w:vAlign w:val="both"/>
          </w:tcPr>
          <w:p w14:paraId="13E45F4A" w14:textId="77777777" w:rsidR="00C26C5B" w:rsidRDefault="00C26C5B" w:rsidP="00003C87">
            <w:r>
              <w:t>34518</w:t>
            </w:r>
          </w:p>
        </w:tc>
        <w:tc>
          <w:tcPr>
            <w:tcW w:w="737" w:type="dxa"/>
            <w:gridSpan w:val="2"/>
            <w:tcBorders>
              <w:top w:val="nil"/>
              <w:left w:val="nil"/>
              <w:bottom w:val="nil"/>
              <w:right w:val="nil"/>
            </w:tcBorders>
            <w:tcMar>
              <w:top w:w="0" w:type="dxa"/>
              <w:left w:w="0" w:type="dxa"/>
              <w:bottom w:w="0" w:type="dxa"/>
              <w:right w:w="0" w:type="dxa"/>
            </w:tcMar>
            <w:vAlign w:val="both"/>
          </w:tcPr>
          <w:p w14:paraId="3B2854ED" w14:textId="77777777" w:rsidR="00C26C5B" w:rsidRDefault="00C26C5B" w:rsidP="00003C87">
            <w:r>
              <w:t>34521</w:t>
            </w:r>
          </w:p>
        </w:tc>
        <w:tc>
          <w:tcPr>
            <w:tcW w:w="737" w:type="dxa"/>
            <w:gridSpan w:val="2"/>
            <w:tcBorders>
              <w:top w:val="nil"/>
              <w:left w:val="nil"/>
              <w:bottom w:val="nil"/>
              <w:right w:val="nil"/>
            </w:tcBorders>
            <w:tcMar>
              <w:top w:w="0" w:type="dxa"/>
              <w:left w:w="0" w:type="dxa"/>
              <w:bottom w:w="0" w:type="dxa"/>
              <w:right w:w="0" w:type="dxa"/>
            </w:tcMar>
            <w:vAlign w:val="both"/>
          </w:tcPr>
          <w:p w14:paraId="154EE709" w14:textId="77777777" w:rsidR="00C26C5B" w:rsidRDefault="00C26C5B" w:rsidP="00003C87">
            <w:r>
              <w:t>34524</w:t>
            </w:r>
          </w:p>
        </w:tc>
        <w:tc>
          <w:tcPr>
            <w:tcW w:w="737" w:type="dxa"/>
            <w:gridSpan w:val="2"/>
            <w:tcBorders>
              <w:top w:val="nil"/>
              <w:left w:val="nil"/>
              <w:bottom w:val="nil"/>
              <w:right w:val="nil"/>
            </w:tcBorders>
            <w:tcMar>
              <w:top w:w="0" w:type="dxa"/>
              <w:left w:w="0" w:type="dxa"/>
              <w:bottom w:w="0" w:type="dxa"/>
              <w:right w:w="0" w:type="dxa"/>
            </w:tcMar>
            <w:vAlign w:val="both"/>
          </w:tcPr>
          <w:p w14:paraId="0F01FD12" w14:textId="77777777" w:rsidR="00C26C5B" w:rsidRDefault="00C26C5B" w:rsidP="00003C87">
            <w:r>
              <w:t>34527</w:t>
            </w:r>
          </w:p>
        </w:tc>
        <w:tc>
          <w:tcPr>
            <w:tcW w:w="737" w:type="dxa"/>
            <w:gridSpan w:val="2"/>
            <w:tcBorders>
              <w:top w:val="nil"/>
              <w:left w:val="nil"/>
              <w:bottom w:val="nil"/>
              <w:right w:val="nil"/>
            </w:tcBorders>
            <w:tcMar>
              <w:top w:w="0" w:type="dxa"/>
              <w:left w:w="0" w:type="dxa"/>
              <w:bottom w:w="0" w:type="dxa"/>
              <w:right w:w="0" w:type="dxa"/>
            </w:tcMar>
            <w:vAlign w:val="both"/>
          </w:tcPr>
          <w:p w14:paraId="5A5642E0" w14:textId="77777777" w:rsidR="00C26C5B" w:rsidRDefault="00C26C5B" w:rsidP="00003C87">
            <w:r>
              <w:t>34528</w:t>
            </w:r>
          </w:p>
        </w:tc>
        <w:tc>
          <w:tcPr>
            <w:tcW w:w="737" w:type="dxa"/>
            <w:gridSpan w:val="3"/>
            <w:tcBorders>
              <w:top w:val="nil"/>
              <w:left w:val="nil"/>
              <w:bottom w:val="nil"/>
              <w:right w:val="nil"/>
            </w:tcBorders>
            <w:tcMar>
              <w:top w:w="0" w:type="dxa"/>
              <w:left w:w="0" w:type="dxa"/>
              <w:bottom w:w="0" w:type="dxa"/>
              <w:right w:w="0" w:type="dxa"/>
            </w:tcMar>
            <w:vAlign w:val="both"/>
          </w:tcPr>
          <w:p w14:paraId="3A507314" w14:textId="77777777" w:rsidR="00C26C5B" w:rsidRDefault="00C26C5B" w:rsidP="00003C87">
            <w:r>
              <w:t>34529</w:t>
            </w:r>
          </w:p>
        </w:tc>
        <w:tc>
          <w:tcPr>
            <w:tcW w:w="737" w:type="dxa"/>
            <w:gridSpan w:val="3"/>
            <w:tcBorders>
              <w:top w:val="nil"/>
              <w:left w:val="nil"/>
              <w:bottom w:val="nil"/>
              <w:right w:val="nil"/>
            </w:tcBorders>
            <w:tcMar>
              <w:top w:w="0" w:type="dxa"/>
              <w:left w:w="0" w:type="dxa"/>
              <w:bottom w:w="0" w:type="dxa"/>
              <w:right w:w="0" w:type="dxa"/>
            </w:tcMar>
            <w:vAlign w:val="both"/>
          </w:tcPr>
          <w:p w14:paraId="3B5B88BA" w14:textId="77777777" w:rsidR="00C26C5B" w:rsidRDefault="00C26C5B" w:rsidP="00003C87">
            <w:r>
              <w:t>34530</w:t>
            </w:r>
          </w:p>
        </w:tc>
        <w:tc>
          <w:tcPr>
            <w:tcW w:w="738" w:type="dxa"/>
            <w:gridSpan w:val="3"/>
            <w:tcBorders>
              <w:top w:val="nil"/>
              <w:left w:val="nil"/>
              <w:bottom w:val="nil"/>
              <w:right w:val="nil"/>
            </w:tcBorders>
            <w:tcMar>
              <w:top w:w="0" w:type="dxa"/>
              <w:left w:w="0" w:type="dxa"/>
              <w:bottom w:w="0" w:type="dxa"/>
              <w:right w:w="0" w:type="dxa"/>
            </w:tcMar>
            <w:vAlign w:val="both"/>
          </w:tcPr>
          <w:p w14:paraId="419925D5" w14:textId="77777777" w:rsidR="00C26C5B" w:rsidRDefault="00C26C5B" w:rsidP="00003C87">
            <w:r>
              <w:t>34533</w:t>
            </w:r>
          </w:p>
        </w:tc>
        <w:tc>
          <w:tcPr>
            <w:tcW w:w="738" w:type="dxa"/>
            <w:gridSpan w:val="3"/>
            <w:tcBorders>
              <w:top w:val="nil"/>
              <w:left w:val="nil"/>
              <w:bottom w:val="nil"/>
              <w:right w:val="nil"/>
            </w:tcBorders>
            <w:tcMar>
              <w:top w:w="0" w:type="dxa"/>
              <w:left w:w="0" w:type="dxa"/>
              <w:bottom w:w="0" w:type="dxa"/>
              <w:right w:w="0" w:type="dxa"/>
            </w:tcMar>
            <w:vAlign w:val="both"/>
          </w:tcPr>
          <w:p w14:paraId="2B4D2330" w14:textId="77777777" w:rsidR="00C26C5B" w:rsidRDefault="00C26C5B" w:rsidP="00003C87">
            <w:r>
              <w:t>34534</w:t>
            </w:r>
          </w:p>
        </w:tc>
      </w:tr>
      <w:tr w:rsidR="00C26C5B" w14:paraId="4E0AD38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866669C" w14:textId="77777777" w:rsidR="00C26C5B" w:rsidRDefault="00C26C5B" w:rsidP="00003C87">
            <w:r>
              <w:t>34538</w:t>
            </w:r>
          </w:p>
        </w:tc>
        <w:tc>
          <w:tcPr>
            <w:tcW w:w="737" w:type="dxa"/>
            <w:gridSpan w:val="2"/>
            <w:tcBorders>
              <w:top w:val="nil"/>
              <w:left w:val="nil"/>
              <w:bottom w:val="nil"/>
              <w:right w:val="nil"/>
            </w:tcBorders>
            <w:tcMar>
              <w:top w:w="0" w:type="dxa"/>
              <w:left w:w="0" w:type="dxa"/>
              <w:bottom w:w="0" w:type="dxa"/>
              <w:right w:w="0" w:type="dxa"/>
            </w:tcMar>
            <w:vAlign w:val="both"/>
          </w:tcPr>
          <w:p w14:paraId="0B7B7732" w14:textId="77777777" w:rsidR="00C26C5B" w:rsidRDefault="00C26C5B" w:rsidP="00003C87">
            <w:r>
              <w:t>34539</w:t>
            </w:r>
          </w:p>
        </w:tc>
        <w:tc>
          <w:tcPr>
            <w:tcW w:w="737" w:type="dxa"/>
            <w:gridSpan w:val="2"/>
            <w:tcBorders>
              <w:top w:val="nil"/>
              <w:left w:val="nil"/>
              <w:bottom w:val="nil"/>
              <w:right w:val="nil"/>
            </w:tcBorders>
            <w:tcMar>
              <w:top w:w="0" w:type="dxa"/>
              <w:left w:w="0" w:type="dxa"/>
              <w:bottom w:w="0" w:type="dxa"/>
              <w:right w:w="0" w:type="dxa"/>
            </w:tcMar>
            <w:vAlign w:val="both"/>
          </w:tcPr>
          <w:p w14:paraId="1A986AD8" w14:textId="77777777" w:rsidR="00C26C5B" w:rsidRDefault="00C26C5B" w:rsidP="00003C87">
            <w:r>
              <w:t>34540</w:t>
            </w:r>
          </w:p>
        </w:tc>
        <w:tc>
          <w:tcPr>
            <w:tcW w:w="737" w:type="dxa"/>
            <w:gridSpan w:val="2"/>
            <w:tcBorders>
              <w:top w:val="nil"/>
              <w:left w:val="nil"/>
              <w:bottom w:val="nil"/>
              <w:right w:val="nil"/>
            </w:tcBorders>
            <w:tcMar>
              <w:top w:w="0" w:type="dxa"/>
              <w:left w:w="0" w:type="dxa"/>
              <w:bottom w:w="0" w:type="dxa"/>
              <w:right w:w="0" w:type="dxa"/>
            </w:tcMar>
            <w:vAlign w:val="both"/>
          </w:tcPr>
          <w:p w14:paraId="6447A45A" w14:textId="77777777" w:rsidR="00C26C5B" w:rsidRDefault="00C26C5B" w:rsidP="00003C87">
            <w:r>
              <w:t>34800</w:t>
            </w:r>
          </w:p>
        </w:tc>
        <w:tc>
          <w:tcPr>
            <w:tcW w:w="737" w:type="dxa"/>
            <w:gridSpan w:val="2"/>
            <w:tcBorders>
              <w:top w:val="nil"/>
              <w:left w:val="nil"/>
              <w:bottom w:val="nil"/>
              <w:right w:val="nil"/>
            </w:tcBorders>
            <w:tcMar>
              <w:top w:w="0" w:type="dxa"/>
              <w:left w:w="0" w:type="dxa"/>
              <w:bottom w:w="0" w:type="dxa"/>
              <w:right w:w="0" w:type="dxa"/>
            </w:tcMar>
            <w:vAlign w:val="both"/>
          </w:tcPr>
          <w:p w14:paraId="2B790044" w14:textId="77777777" w:rsidR="00C26C5B" w:rsidRDefault="00C26C5B" w:rsidP="00003C87">
            <w:r>
              <w:t>34803</w:t>
            </w:r>
          </w:p>
        </w:tc>
        <w:tc>
          <w:tcPr>
            <w:tcW w:w="737" w:type="dxa"/>
            <w:gridSpan w:val="2"/>
            <w:tcBorders>
              <w:top w:val="nil"/>
              <w:left w:val="nil"/>
              <w:bottom w:val="nil"/>
              <w:right w:val="nil"/>
            </w:tcBorders>
            <w:tcMar>
              <w:top w:w="0" w:type="dxa"/>
              <w:left w:w="0" w:type="dxa"/>
              <w:bottom w:w="0" w:type="dxa"/>
              <w:right w:w="0" w:type="dxa"/>
            </w:tcMar>
            <w:vAlign w:val="both"/>
          </w:tcPr>
          <w:p w14:paraId="5C0BF5EF" w14:textId="77777777" w:rsidR="00C26C5B" w:rsidRDefault="00C26C5B" w:rsidP="00003C87">
            <w:r>
              <w:t>34806</w:t>
            </w:r>
          </w:p>
        </w:tc>
        <w:tc>
          <w:tcPr>
            <w:tcW w:w="737" w:type="dxa"/>
            <w:gridSpan w:val="2"/>
            <w:tcBorders>
              <w:top w:val="nil"/>
              <w:left w:val="nil"/>
              <w:bottom w:val="nil"/>
              <w:right w:val="nil"/>
            </w:tcBorders>
            <w:tcMar>
              <w:top w:w="0" w:type="dxa"/>
              <w:left w:w="0" w:type="dxa"/>
              <w:bottom w:w="0" w:type="dxa"/>
              <w:right w:w="0" w:type="dxa"/>
            </w:tcMar>
            <w:vAlign w:val="both"/>
          </w:tcPr>
          <w:p w14:paraId="51E6CBBB" w14:textId="77777777" w:rsidR="00C26C5B" w:rsidRDefault="00C26C5B" w:rsidP="00003C87">
            <w:r>
              <w:t>34809</w:t>
            </w:r>
          </w:p>
        </w:tc>
        <w:tc>
          <w:tcPr>
            <w:tcW w:w="737" w:type="dxa"/>
            <w:gridSpan w:val="2"/>
            <w:tcBorders>
              <w:top w:val="nil"/>
              <w:left w:val="nil"/>
              <w:bottom w:val="nil"/>
              <w:right w:val="nil"/>
            </w:tcBorders>
            <w:tcMar>
              <w:top w:w="0" w:type="dxa"/>
              <w:left w:w="0" w:type="dxa"/>
              <w:bottom w:w="0" w:type="dxa"/>
              <w:right w:w="0" w:type="dxa"/>
            </w:tcMar>
            <w:vAlign w:val="both"/>
          </w:tcPr>
          <w:p w14:paraId="1E22B315" w14:textId="77777777" w:rsidR="00C26C5B" w:rsidRDefault="00C26C5B" w:rsidP="00003C87">
            <w:r>
              <w:t>34812</w:t>
            </w:r>
          </w:p>
        </w:tc>
        <w:tc>
          <w:tcPr>
            <w:tcW w:w="737" w:type="dxa"/>
            <w:gridSpan w:val="2"/>
            <w:tcBorders>
              <w:top w:val="nil"/>
              <w:left w:val="nil"/>
              <w:bottom w:val="nil"/>
              <w:right w:val="nil"/>
            </w:tcBorders>
            <w:tcMar>
              <w:top w:w="0" w:type="dxa"/>
              <w:left w:w="0" w:type="dxa"/>
              <w:bottom w:w="0" w:type="dxa"/>
              <w:right w:w="0" w:type="dxa"/>
            </w:tcMar>
            <w:vAlign w:val="both"/>
          </w:tcPr>
          <w:p w14:paraId="343CE08E" w14:textId="77777777" w:rsidR="00C26C5B" w:rsidRDefault="00C26C5B" w:rsidP="00003C87">
            <w:r>
              <w:t>34815</w:t>
            </w:r>
          </w:p>
        </w:tc>
        <w:tc>
          <w:tcPr>
            <w:tcW w:w="737" w:type="dxa"/>
            <w:gridSpan w:val="3"/>
            <w:tcBorders>
              <w:top w:val="nil"/>
              <w:left w:val="nil"/>
              <w:bottom w:val="nil"/>
              <w:right w:val="nil"/>
            </w:tcBorders>
            <w:tcMar>
              <w:top w:w="0" w:type="dxa"/>
              <w:left w:w="0" w:type="dxa"/>
              <w:bottom w:w="0" w:type="dxa"/>
              <w:right w:w="0" w:type="dxa"/>
            </w:tcMar>
            <w:vAlign w:val="both"/>
          </w:tcPr>
          <w:p w14:paraId="1E7F7CB5" w14:textId="77777777" w:rsidR="00C26C5B" w:rsidRDefault="00C26C5B" w:rsidP="00003C87">
            <w:r>
              <w:t>34818</w:t>
            </w:r>
          </w:p>
        </w:tc>
        <w:tc>
          <w:tcPr>
            <w:tcW w:w="737" w:type="dxa"/>
            <w:gridSpan w:val="3"/>
            <w:tcBorders>
              <w:top w:val="nil"/>
              <w:left w:val="nil"/>
              <w:bottom w:val="nil"/>
              <w:right w:val="nil"/>
            </w:tcBorders>
            <w:tcMar>
              <w:top w:w="0" w:type="dxa"/>
              <w:left w:w="0" w:type="dxa"/>
              <w:bottom w:w="0" w:type="dxa"/>
              <w:right w:w="0" w:type="dxa"/>
            </w:tcMar>
            <w:vAlign w:val="both"/>
          </w:tcPr>
          <w:p w14:paraId="1BDFEC6B" w14:textId="77777777" w:rsidR="00C26C5B" w:rsidRDefault="00C26C5B" w:rsidP="00003C87">
            <w:r>
              <w:t>34821</w:t>
            </w:r>
          </w:p>
        </w:tc>
        <w:tc>
          <w:tcPr>
            <w:tcW w:w="738" w:type="dxa"/>
            <w:gridSpan w:val="3"/>
            <w:tcBorders>
              <w:top w:val="nil"/>
              <w:left w:val="nil"/>
              <w:bottom w:val="nil"/>
              <w:right w:val="nil"/>
            </w:tcBorders>
            <w:tcMar>
              <w:top w:w="0" w:type="dxa"/>
              <w:left w:w="0" w:type="dxa"/>
              <w:bottom w:w="0" w:type="dxa"/>
              <w:right w:w="0" w:type="dxa"/>
            </w:tcMar>
            <w:vAlign w:val="both"/>
          </w:tcPr>
          <w:p w14:paraId="787D9557" w14:textId="77777777" w:rsidR="00C26C5B" w:rsidRDefault="00C26C5B" w:rsidP="00003C87">
            <w:r>
              <w:t>34824</w:t>
            </w:r>
          </w:p>
        </w:tc>
        <w:tc>
          <w:tcPr>
            <w:tcW w:w="738" w:type="dxa"/>
            <w:gridSpan w:val="3"/>
            <w:tcBorders>
              <w:top w:val="nil"/>
              <w:left w:val="nil"/>
              <w:bottom w:val="nil"/>
              <w:right w:val="nil"/>
            </w:tcBorders>
            <w:tcMar>
              <w:top w:w="0" w:type="dxa"/>
              <w:left w:w="0" w:type="dxa"/>
              <w:bottom w:w="0" w:type="dxa"/>
              <w:right w:w="0" w:type="dxa"/>
            </w:tcMar>
            <w:vAlign w:val="both"/>
          </w:tcPr>
          <w:p w14:paraId="04D72DF5" w14:textId="77777777" w:rsidR="00C26C5B" w:rsidRDefault="00C26C5B" w:rsidP="00003C87">
            <w:r>
              <w:t>34827</w:t>
            </w:r>
          </w:p>
        </w:tc>
      </w:tr>
      <w:tr w:rsidR="00C26C5B" w14:paraId="35594E31"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0613BAF" w14:textId="77777777" w:rsidR="00C26C5B" w:rsidRDefault="00C26C5B" w:rsidP="00003C87">
            <w:r>
              <w:t>34830</w:t>
            </w:r>
          </w:p>
        </w:tc>
        <w:tc>
          <w:tcPr>
            <w:tcW w:w="737" w:type="dxa"/>
            <w:gridSpan w:val="2"/>
            <w:tcBorders>
              <w:top w:val="nil"/>
              <w:left w:val="nil"/>
              <w:bottom w:val="nil"/>
              <w:right w:val="nil"/>
            </w:tcBorders>
            <w:tcMar>
              <w:top w:w="0" w:type="dxa"/>
              <w:left w:w="0" w:type="dxa"/>
              <w:bottom w:w="0" w:type="dxa"/>
              <w:right w:w="0" w:type="dxa"/>
            </w:tcMar>
            <w:vAlign w:val="both"/>
          </w:tcPr>
          <w:p w14:paraId="7D3B5C0C" w14:textId="77777777" w:rsidR="00C26C5B" w:rsidRDefault="00C26C5B" w:rsidP="00003C87">
            <w:r>
              <w:t>34833</w:t>
            </w:r>
          </w:p>
        </w:tc>
        <w:tc>
          <w:tcPr>
            <w:tcW w:w="737" w:type="dxa"/>
            <w:gridSpan w:val="2"/>
            <w:tcBorders>
              <w:top w:val="nil"/>
              <w:left w:val="nil"/>
              <w:bottom w:val="nil"/>
              <w:right w:val="nil"/>
            </w:tcBorders>
            <w:tcMar>
              <w:top w:w="0" w:type="dxa"/>
              <w:left w:w="0" w:type="dxa"/>
              <w:bottom w:w="0" w:type="dxa"/>
              <w:right w:w="0" w:type="dxa"/>
            </w:tcMar>
            <w:vAlign w:val="both"/>
          </w:tcPr>
          <w:p w14:paraId="69473064" w14:textId="77777777" w:rsidR="00C26C5B" w:rsidRDefault="00C26C5B" w:rsidP="00003C87">
            <w:r>
              <w:t>35000</w:t>
            </w:r>
          </w:p>
        </w:tc>
        <w:tc>
          <w:tcPr>
            <w:tcW w:w="737" w:type="dxa"/>
            <w:gridSpan w:val="2"/>
            <w:tcBorders>
              <w:top w:val="nil"/>
              <w:left w:val="nil"/>
              <w:bottom w:val="nil"/>
              <w:right w:val="nil"/>
            </w:tcBorders>
            <w:tcMar>
              <w:top w:w="0" w:type="dxa"/>
              <w:left w:w="0" w:type="dxa"/>
              <w:bottom w:w="0" w:type="dxa"/>
              <w:right w:w="0" w:type="dxa"/>
            </w:tcMar>
            <w:vAlign w:val="both"/>
          </w:tcPr>
          <w:p w14:paraId="6B186C3A" w14:textId="77777777" w:rsidR="00C26C5B" w:rsidRDefault="00C26C5B" w:rsidP="00003C87">
            <w:r>
              <w:t>35003</w:t>
            </w:r>
          </w:p>
        </w:tc>
        <w:tc>
          <w:tcPr>
            <w:tcW w:w="737" w:type="dxa"/>
            <w:gridSpan w:val="2"/>
            <w:tcBorders>
              <w:top w:val="nil"/>
              <w:left w:val="nil"/>
              <w:bottom w:val="nil"/>
              <w:right w:val="nil"/>
            </w:tcBorders>
            <w:tcMar>
              <w:top w:w="0" w:type="dxa"/>
              <w:left w:w="0" w:type="dxa"/>
              <w:bottom w:w="0" w:type="dxa"/>
              <w:right w:w="0" w:type="dxa"/>
            </w:tcMar>
            <w:vAlign w:val="both"/>
          </w:tcPr>
          <w:p w14:paraId="22FCEF99" w14:textId="77777777" w:rsidR="00C26C5B" w:rsidRDefault="00C26C5B" w:rsidP="00003C87">
            <w:r>
              <w:t>35006</w:t>
            </w:r>
          </w:p>
        </w:tc>
        <w:tc>
          <w:tcPr>
            <w:tcW w:w="737" w:type="dxa"/>
            <w:gridSpan w:val="2"/>
            <w:tcBorders>
              <w:top w:val="nil"/>
              <w:left w:val="nil"/>
              <w:bottom w:val="nil"/>
              <w:right w:val="nil"/>
            </w:tcBorders>
            <w:tcMar>
              <w:top w:w="0" w:type="dxa"/>
              <w:left w:w="0" w:type="dxa"/>
              <w:bottom w:w="0" w:type="dxa"/>
              <w:right w:w="0" w:type="dxa"/>
            </w:tcMar>
            <w:vAlign w:val="both"/>
          </w:tcPr>
          <w:p w14:paraId="5C80843E" w14:textId="77777777" w:rsidR="00C26C5B" w:rsidRDefault="00C26C5B" w:rsidP="00003C87">
            <w:r>
              <w:t>35009</w:t>
            </w:r>
          </w:p>
        </w:tc>
        <w:tc>
          <w:tcPr>
            <w:tcW w:w="737" w:type="dxa"/>
            <w:gridSpan w:val="2"/>
            <w:tcBorders>
              <w:top w:val="nil"/>
              <w:left w:val="nil"/>
              <w:bottom w:val="nil"/>
              <w:right w:val="nil"/>
            </w:tcBorders>
            <w:tcMar>
              <w:top w:w="0" w:type="dxa"/>
              <w:left w:w="0" w:type="dxa"/>
              <w:bottom w:w="0" w:type="dxa"/>
              <w:right w:w="0" w:type="dxa"/>
            </w:tcMar>
            <w:vAlign w:val="both"/>
          </w:tcPr>
          <w:p w14:paraId="495E1930" w14:textId="77777777" w:rsidR="00C26C5B" w:rsidRDefault="00C26C5B" w:rsidP="00003C87">
            <w:r>
              <w:t>35012</w:t>
            </w:r>
          </w:p>
        </w:tc>
        <w:tc>
          <w:tcPr>
            <w:tcW w:w="737" w:type="dxa"/>
            <w:gridSpan w:val="2"/>
            <w:tcBorders>
              <w:top w:val="nil"/>
              <w:left w:val="nil"/>
              <w:bottom w:val="nil"/>
              <w:right w:val="nil"/>
            </w:tcBorders>
            <w:tcMar>
              <w:top w:w="0" w:type="dxa"/>
              <w:left w:w="0" w:type="dxa"/>
              <w:bottom w:w="0" w:type="dxa"/>
              <w:right w:w="0" w:type="dxa"/>
            </w:tcMar>
            <w:vAlign w:val="both"/>
          </w:tcPr>
          <w:p w14:paraId="39F91809" w14:textId="77777777" w:rsidR="00C26C5B" w:rsidRDefault="00C26C5B" w:rsidP="00003C87">
            <w:r>
              <w:t>35100</w:t>
            </w:r>
          </w:p>
        </w:tc>
        <w:tc>
          <w:tcPr>
            <w:tcW w:w="737" w:type="dxa"/>
            <w:gridSpan w:val="2"/>
            <w:tcBorders>
              <w:top w:val="nil"/>
              <w:left w:val="nil"/>
              <w:bottom w:val="nil"/>
              <w:right w:val="nil"/>
            </w:tcBorders>
            <w:tcMar>
              <w:top w:w="0" w:type="dxa"/>
              <w:left w:w="0" w:type="dxa"/>
              <w:bottom w:w="0" w:type="dxa"/>
              <w:right w:w="0" w:type="dxa"/>
            </w:tcMar>
            <w:vAlign w:val="both"/>
          </w:tcPr>
          <w:p w14:paraId="241BE3B1" w14:textId="77777777" w:rsidR="00C26C5B" w:rsidRDefault="00C26C5B" w:rsidP="00003C87">
            <w:r>
              <w:t>35103</w:t>
            </w:r>
          </w:p>
        </w:tc>
        <w:tc>
          <w:tcPr>
            <w:tcW w:w="737" w:type="dxa"/>
            <w:gridSpan w:val="3"/>
            <w:tcBorders>
              <w:top w:val="nil"/>
              <w:left w:val="nil"/>
              <w:bottom w:val="nil"/>
              <w:right w:val="nil"/>
            </w:tcBorders>
            <w:tcMar>
              <w:top w:w="0" w:type="dxa"/>
              <w:left w:w="0" w:type="dxa"/>
              <w:bottom w:w="0" w:type="dxa"/>
              <w:right w:w="0" w:type="dxa"/>
            </w:tcMar>
            <w:vAlign w:val="both"/>
          </w:tcPr>
          <w:p w14:paraId="5CFACFA5" w14:textId="77777777" w:rsidR="00C26C5B" w:rsidRDefault="00C26C5B" w:rsidP="00003C87">
            <w:r>
              <w:t>35200</w:t>
            </w:r>
          </w:p>
        </w:tc>
        <w:tc>
          <w:tcPr>
            <w:tcW w:w="737" w:type="dxa"/>
            <w:gridSpan w:val="3"/>
            <w:tcBorders>
              <w:top w:val="nil"/>
              <w:left w:val="nil"/>
              <w:bottom w:val="nil"/>
              <w:right w:val="nil"/>
            </w:tcBorders>
            <w:tcMar>
              <w:top w:w="0" w:type="dxa"/>
              <w:left w:w="0" w:type="dxa"/>
              <w:bottom w:w="0" w:type="dxa"/>
              <w:right w:w="0" w:type="dxa"/>
            </w:tcMar>
            <w:vAlign w:val="both"/>
          </w:tcPr>
          <w:p w14:paraId="1CFCDEAF" w14:textId="77777777" w:rsidR="00C26C5B" w:rsidRDefault="00C26C5B" w:rsidP="00003C87">
            <w:r>
              <w:t>35202</w:t>
            </w:r>
          </w:p>
        </w:tc>
        <w:tc>
          <w:tcPr>
            <w:tcW w:w="738" w:type="dxa"/>
            <w:gridSpan w:val="3"/>
            <w:tcBorders>
              <w:top w:val="nil"/>
              <w:left w:val="nil"/>
              <w:bottom w:val="nil"/>
              <w:right w:val="nil"/>
            </w:tcBorders>
            <w:tcMar>
              <w:top w:w="0" w:type="dxa"/>
              <w:left w:w="0" w:type="dxa"/>
              <w:bottom w:w="0" w:type="dxa"/>
              <w:right w:w="0" w:type="dxa"/>
            </w:tcMar>
            <w:vAlign w:val="both"/>
          </w:tcPr>
          <w:p w14:paraId="2BF7AF13" w14:textId="77777777" w:rsidR="00C26C5B" w:rsidRDefault="00C26C5B" w:rsidP="00003C87">
            <w:r>
              <w:t>35300</w:t>
            </w:r>
          </w:p>
        </w:tc>
        <w:tc>
          <w:tcPr>
            <w:tcW w:w="738" w:type="dxa"/>
            <w:gridSpan w:val="3"/>
            <w:tcBorders>
              <w:top w:val="nil"/>
              <w:left w:val="nil"/>
              <w:bottom w:val="nil"/>
              <w:right w:val="nil"/>
            </w:tcBorders>
            <w:tcMar>
              <w:top w:w="0" w:type="dxa"/>
              <w:left w:w="0" w:type="dxa"/>
              <w:bottom w:w="0" w:type="dxa"/>
              <w:right w:w="0" w:type="dxa"/>
            </w:tcMar>
            <w:vAlign w:val="both"/>
          </w:tcPr>
          <w:p w14:paraId="58043B07" w14:textId="77777777" w:rsidR="00C26C5B" w:rsidRDefault="00C26C5B" w:rsidP="00003C87">
            <w:r>
              <w:t>35303</w:t>
            </w:r>
          </w:p>
        </w:tc>
      </w:tr>
      <w:tr w:rsidR="00C26C5B" w14:paraId="748A732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E196EB0" w14:textId="77777777" w:rsidR="00C26C5B" w:rsidRDefault="00C26C5B" w:rsidP="00003C87">
            <w:r>
              <w:t>35306</w:t>
            </w:r>
          </w:p>
        </w:tc>
        <w:tc>
          <w:tcPr>
            <w:tcW w:w="737" w:type="dxa"/>
            <w:gridSpan w:val="2"/>
            <w:tcBorders>
              <w:top w:val="nil"/>
              <w:left w:val="nil"/>
              <w:bottom w:val="nil"/>
              <w:right w:val="nil"/>
            </w:tcBorders>
            <w:tcMar>
              <w:top w:w="0" w:type="dxa"/>
              <w:left w:w="0" w:type="dxa"/>
              <w:bottom w:w="0" w:type="dxa"/>
              <w:right w:w="0" w:type="dxa"/>
            </w:tcMar>
            <w:vAlign w:val="both"/>
          </w:tcPr>
          <w:p w14:paraId="70B83B50" w14:textId="77777777" w:rsidR="00C26C5B" w:rsidRDefault="00C26C5B" w:rsidP="00003C87">
            <w:r>
              <w:t>35307</w:t>
            </w:r>
          </w:p>
        </w:tc>
        <w:tc>
          <w:tcPr>
            <w:tcW w:w="737" w:type="dxa"/>
            <w:gridSpan w:val="2"/>
            <w:tcBorders>
              <w:top w:val="nil"/>
              <w:left w:val="nil"/>
              <w:bottom w:val="nil"/>
              <w:right w:val="nil"/>
            </w:tcBorders>
            <w:tcMar>
              <w:top w:w="0" w:type="dxa"/>
              <w:left w:w="0" w:type="dxa"/>
              <w:bottom w:w="0" w:type="dxa"/>
              <w:right w:w="0" w:type="dxa"/>
            </w:tcMar>
            <w:vAlign w:val="both"/>
          </w:tcPr>
          <w:p w14:paraId="66C8630C" w14:textId="77777777" w:rsidR="00C26C5B" w:rsidRDefault="00C26C5B" w:rsidP="00003C87">
            <w:r>
              <w:t>35309</w:t>
            </w:r>
          </w:p>
        </w:tc>
        <w:tc>
          <w:tcPr>
            <w:tcW w:w="737" w:type="dxa"/>
            <w:gridSpan w:val="2"/>
            <w:tcBorders>
              <w:top w:val="nil"/>
              <w:left w:val="nil"/>
              <w:bottom w:val="nil"/>
              <w:right w:val="nil"/>
            </w:tcBorders>
            <w:tcMar>
              <w:top w:w="0" w:type="dxa"/>
              <w:left w:w="0" w:type="dxa"/>
              <w:bottom w:w="0" w:type="dxa"/>
              <w:right w:w="0" w:type="dxa"/>
            </w:tcMar>
            <w:vAlign w:val="both"/>
          </w:tcPr>
          <w:p w14:paraId="308CAE49" w14:textId="77777777" w:rsidR="00C26C5B" w:rsidRDefault="00C26C5B" w:rsidP="00003C87">
            <w:r>
              <w:t>35312</w:t>
            </w:r>
          </w:p>
        </w:tc>
        <w:tc>
          <w:tcPr>
            <w:tcW w:w="737" w:type="dxa"/>
            <w:gridSpan w:val="2"/>
            <w:tcBorders>
              <w:top w:val="nil"/>
              <w:left w:val="nil"/>
              <w:bottom w:val="nil"/>
              <w:right w:val="nil"/>
            </w:tcBorders>
            <w:tcMar>
              <w:top w:w="0" w:type="dxa"/>
              <w:left w:w="0" w:type="dxa"/>
              <w:bottom w:w="0" w:type="dxa"/>
              <w:right w:w="0" w:type="dxa"/>
            </w:tcMar>
            <w:vAlign w:val="both"/>
          </w:tcPr>
          <w:p w14:paraId="2006E1B7" w14:textId="77777777" w:rsidR="00C26C5B" w:rsidRDefault="00C26C5B" w:rsidP="00003C87">
            <w:r>
              <w:t>35315</w:t>
            </w:r>
          </w:p>
        </w:tc>
        <w:tc>
          <w:tcPr>
            <w:tcW w:w="737" w:type="dxa"/>
            <w:gridSpan w:val="2"/>
            <w:tcBorders>
              <w:top w:val="nil"/>
              <w:left w:val="nil"/>
              <w:bottom w:val="nil"/>
              <w:right w:val="nil"/>
            </w:tcBorders>
            <w:tcMar>
              <w:top w:w="0" w:type="dxa"/>
              <w:left w:w="0" w:type="dxa"/>
              <w:bottom w:w="0" w:type="dxa"/>
              <w:right w:w="0" w:type="dxa"/>
            </w:tcMar>
            <w:vAlign w:val="both"/>
          </w:tcPr>
          <w:p w14:paraId="430DEFFD" w14:textId="77777777" w:rsidR="00C26C5B" w:rsidRDefault="00C26C5B" w:rsidP="00003C87">
            <w:r>
              <w:t>35317</w:t>
            </w:r>
          </w:p>
        </w:tc>
        <w:tc>
          <w:tcPr>
            <w:tcW w:w="737" w:type="dxa"/>
            <w:gridSpan w:val="2"/>
            <w:tcBorders>
              <w:top w:val="nil"/>
              <w:left w:val="nil"/>
              <w:bottom w:val="nil"/>
              <w:right w:val="nil"/>
            </w:tcBorders>
            <w:tcMar>
              <w:top w:w="0" w:type="dxa"/>
              <w:left w:w="0" w:type="dxa"/>
              <w:bottom w:w="0" w:type="dxa"/>
              <w:right w:w="0" w:type="dxa"/>
            </w:tcMar>
            <w:vAlign w:val="both"/>
          </w:tcPr>
          <w:p w14:paraId="08BC93D5" w14:textId="77777777" w:rsidR="00C26C5B" w:rsidRDefault="00C26C5B" w:rsidP="00003C87">
            <w:r>
              <w:t>35319</w:t>
            </w:r>
          </w:p>
        </w:tc>
        <w:tc>
          <w:tcPr>
            <w:tcW w:w="737" w:type="dxa"/>
            <w:gridSpan w:val="2"/>
            <w:tcBorders>
              <w:top w:val="nil"/>
              <w:left w:val="nil"/>
              <w:bottom w:val="nil"/>
              <w:right w:val="nil"/>
            </w:tcBorders>
            <w:tcMar>
              <w:top w:w="0" w:type="dxa"/>
              <w:left w:w="0" w:type="dxa"/>
              <w:bottom w:w="0" w:type="dxa"/>
              <w:right w:w="0" w:type="dxa"/>
            </w:tcMar>
            <w:vAlign w:val="both"/>
          </w:tcPr>
          <w:p w14:paraId="457FFA77" w14:textId="77777777" w:rsidR="00C26C5B" w:rsidRDefault="00C26C5B" w:rsidP="00003C87">
            <w:r>
              <w:t>35320</w:t>
            </w:r>
          </w:p>
        </w:tc>
        <w:tc>
          <w:tcPr>
            <w:tcW w:w="737" w:type="dxa"/>
            <w:gridSpan w:val="2"/>
            <w:tcBorders>
              <w:top w:val="nil"/>
              <w:left w:val="nil"/>
              <w:bottom w:val="nil"/>
              <w:right w:val="nil"/>
            </w:tcBorders>
            <w:tcMar>
              <w:top w:w="0" w:type="dxa"/>
              <w:left w:w="0" w:type="dxa"/>
              <w:bottom w:w="0" w:type="dxa"/>
              <w:right w:w="0" w:type="dxa"/>
            </w:tcMar>
            <w:vAlign w:val="both"/>
          </w:tcPr>
          <w:p w14:paraId="59B887E3" w14:textId="77777777" w:rsidR="00C26C5B" w:rsidRDefault="00C26C5B" w:rsidP="00003C87">
            <w:r>
              <w:t>35321</w:t>
            </w:r>
          </w:p>
        </w:tc>
        <w:tc>
          <w:tcPr>
            <w:tcW w:w="737" w:type="dxa"/>
            <w:gridSpan w:val="3"/>
            <w:tcBorders>
              <w:top w:val="nil"/>
              <w:left w:val="nil"/>
              <w:bottom w:val="nil"/>
              <w:right w:val="nil"/>
            </w:tcBorders>
            <w:tcMar>
              <w:top w:w="0" w:type="dxa"/>
              <w:left w:w="0" w:type="dxa"/>
              <w:bottom w:w="0" w:type="dxa"/>
              <w:right w:w="0" w:type="dxa"/>
            </w:tcMar>
            <w:vAlign w:val="both"/>
          </w:tcPr>
          <w:p w14:paraId="1741F572" w14:textId="77777777" w:rsidR="00C26C5B" w:rsidRDefault="00C26C5B" w:rsidP="00003C87">
            <w:r>
              <w:t>35324</w:t>
            </w:r>
          </w:p>
        </w:tc>
        <w:tc>
          <w:tcPr>
            <w:tcW w:w="737" w:type="dxa"/>
            <w:gridSpan w:val="3"/>
            <w:tcBorders>
              <w:top w:val="nil"/>
              <w:left w:val="nil"/>
              <w:bottom w:val="nil"/>
              <w:right w:val="nil"/>
            </w:tcBorders>
            <w:tcMar>
              <w:top w:w="0" w:type="dxa"/>
              <w:left w:w="0" w:type="dxa"/>
              <w:bottom w:w="0" w:type="dxa"/>
              <w:right w:w="0" w:type="dxa"/>
            </w:tcMar>
            <w:vAlign w:val="both"/>
          </w:tcPr>
          <w:p w14:paraId="5871D20E" w14:textId="77777777" w:rsidR="00C26C5B" w:rsidRDefault="00C26C5B" w:rsidP="00003C87">
            <w:r>
              <w:t>35327</w:t>
            </w:r>
          </w:p>
        </w:tc>
        <w:tc>
          <w:tcPr>
            <w:tcW w:w="738" w:type="dxa"/>
            <w:gridSpan w:val="3"/>
            <w:tcBorders>
              <w:top w:val="nil"/>
              <w:left w:val="nil"/>
              <w:bottom w:val="nil"/>
              <w:right w:val="nil"/>
            </w:tcBorders>
            <w:tcMar>
              <w:top w:w="0" w:type="dxa"/>
              <w:left w:w="0" w:type="dxa"/>
              <w:bottom w:w="0" w:type="dxa"/>
              <w:right w:w="0" w:type="dxa"/>
            </w:tcMar>
            <w:vAlign w:val="both"/>
          </w:tcPr>
          <w:p w14:paraId="21945368" w14:textId="77777777" w:rsidR="00C26C5B" w:rsidRDefault="00C26C5B" w:rsidP="00003C87">
            <w:r>
              <w:t>35330</w:t>
            </w:r>
          </w:p>
        </w:tc>
        <w:tc>
          <w:tcPr>
            <w:tcW w:w="738" w:type="dxa"/>
            <w:gridSpan w:val="3"/>
            <w:tcBorders>
              <w:top w:val="nil"/>
              <w:left w:val="nil"/>
              <w:bottom w:val="nil"/>
              <w:right w:val="nil"/>
            </w:tcBorders>
            <w:tcMar>
              <w:top w:w="0" w:type="dxa"/>
              <w:left w:w="0" w:type="dxa"/>
              <w:bottom w:w="0" w:type="dxa"/>
              <w:right w:w="0" w:type="dxa"/>
            </w:tcMar>
            <w:vAlign w:val="both"/>
          </w:tcPr>
          <w:p w14:paraId="52507AF9" w14:textId="77777777" w:rsidR="00C26C5B" w:rsidRDefault="00C26C5B" w:rsidP="00003C87">
            <w:r>
              <w:t>35331</w:t>
            </w:r>
          </w:p>
        </w:tc>
      </w:tr>
      <w:tr w:rsidR="00C26C5B" w14:paraId="7DF0A2A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E70910E" w14:textId="77777777" w:rsidR="00C26C5B" w:rsidRDefault="00C26C5B" w:rsidP="00003C87">
            <w:r>
              <w:t>35360</w:t>
            </w:r>
          </w:p>
        </w:tc>
        <w:tc>
          <w:tcPr>
            <w:tcW w:w="737" w:type="dxa"/>
            <w:gridSpan w:val="2"/>
            <w:tcBorders>
              <w:top w:val="nil"/>
              <w:left w:val="nil"/>
              <w:bottom w:val="nil"/>
              <w:right w:val="nil"/>
            </w:tcBorders>
            <w:tcMar>
              <w:top w:w="0" w:type="dxa"/>
              <w:left w:w="0" w:type="dxa"/>
              <w:bottom w:w="0" w:type="dxa"/>
              <w:right w:w="0" w:type="dxa"/>
            </w:tcMar>
            <w:vAlign w:val="both"/>
          </w:tcPr>
          <w:p w14:paraId="3F79C9E3" w14:textId="77777777" w:rsidR="00C26C5B" w:rsidRDefault="00C26C5B" w:rsidP="00003C87">
            <w:r>
              <w:t>35361</w:t>
            </w:r>
          </w:p>
        </w:tc>
        <w:tc>
          <w:tcPr>
            <w:tcW w:w="737" w:type="dxa"/>
            <w:gridSpan w:val="2"/>
            <w:tcBorders>
              <w:top w:val="nil"/>
              <w:left w:val="nil"/>
              <w:bottom w:val="nil"/>
              <w:right w:val="nil"/>
            </w:tcBorders>
            <w:tcMar>
              <w:top w:w="0" w:type="dxa"/>
              <w:left w:w="0" w:type="dxa"/>
              <w:bottom w:w="0" w:type="dxa"/>
              <w:right w:w="0" w:type="dxa"/>
            </w:tcMar>
            <w:vAlign w:val="both"/>
          </w:tcPr>
          <w:p w14:paraId="3E42D06C" w14:textId="77777777" w:rsidR="00C26C5B" w:rsidRDefault="00C26C5B" w:rsidP="00003C87">
            <w:r>
              <w:t>35362</w:t>
            </w:r>
          </w:p>
        </w:tc>
        <w:tc>
          <w:tcPr>
            <w:tcW w:w="737" w:type="dxa"/>
            <w:gridSpan w:val="2"/>
            <w:tcBorders>
              <w:top w:val="nil"/>
              <w:left w:val="nil"/>
              <w:bottom w:val="nil"/>
              <w:right w:val="nil"/>
            </w:tcBorders>
            <w:tcMar>
              <w:top w:w="0" w:type="dxa"/>
              <w:left w:w="0" w:type="dxa"/>
              <w:bottom w:w="0" w:type="dxa"/>
              <w:right w:w="0" w:type="dxa"/>
            </w:tcMar>
            <w:vAlign w:val="both"/>
          </w:tcPr>
          <w:p w14:paraId="2442999A" w14:textId="77777777" w:rsidR="00C26C5B" w:rsidRDefault="00C26C5B" w:rsidP="00003C87">
            <w:r>
              <w:t>35363</w:t>
            </w:r>
          </w:p>
        </w:tc>
        <w:tc>
          <w:tcPr>
            <w:tcW w:w="737" w:type="dxa"/>
            <w:gridSpan w:val="2"/>
            <w:tcBorders>
              <w:top w:val="nil"/>
              <w:left w:val="nil"/>
              <w:bottom w:val="nil"/>
              <w:right w:val="nil"/>
            </w:tcBorders>
            <w:tcMar>
              <w:top w:w="0" w:type="dxa"/>
              <w:left w:w="0" w:type="dxa"/>
              <w:bottom w:w="0" w:type="dxa"/>
              <w:right w:w="0" w:type="dxa"/>
            </w:tcMar>
            <w:vAlign w:val="both"/>
          </w:tcPr>
          <w:p w14:paraId="2A0B5EAC" w14:textId="77777777" w:rsidR="00C26C5B" w:rsidRDefault="00C26C5B" w:rsidP="00003C87">
            <w:r>
              <w:t>35401</w:t>
            </w:r>
          </w:p>
        </w:tc>
        <w:tc>
          <w:tcPr>
            <w:tcW w:w="737" w:type="dxa"/>
            <w:gridSpan w:val="2"/>
            <w:tcBorders>
              <w:top w:val="nil"/>
              <w:left w:val="nil"/>
              <w:bottom w:val="nil"/>
              <w:right w:val="nil"/>
            </w:tcBorders>
            <w:tcMar>
              <w:top w:w="0" w:type="dxa"/>
              <w:left w:w="0" w:type="dxa"/>
              <w:bottom w:w="0" w:type="dxa"/>
              <w:right w:w="0" w:type="dxa"/>
            </w:tcMar>
            <w:vAlign w:val="both"/>
          </w:tcPr>
          <w:p w14:paraId="113BA908" w14:textId="77777777" w:rsidR="00C26C5B" w:rsidRDefault="00C26C5B" w:rsidP="00003C87">
            <w:r>
              <w:t>35404</w:t>
            </w:r>
          </w:p>
        </w:tc>
        <w:tc>
          <w:tcPr>
            <w:tcW w:w="737" w:type="dxa"/>
            <w:gridSpan w:val="2"/>
            <w:tcBorders>
              <w:top w:val="nil"/>
              <w:left w:val="nil"/>
              <w:bottom w:val="nil"/>
              <w:right w:val="nil"/>
            </w:tcBorders>
            <w:tcMar>
              <w:top w:w="0" w:type="dxa"/>
              <w:left w:w="0" w:type="dxa"/>
              <w:bottom w:w="0" w:type="dxa"/>
              <w:right w:w="0" w:type="dxa"/>
            </w:tcMar>
            <w:vAlign w:val="both"/>
          </w:tcPr>
          <w:p w14:paraId="38D04264" w14:textId="77777777" w:rsidR="00C26C5B" w:rsidRDefault="00C26C5B" w:rsidP="00003C87">
            <w:r>
              <w:t>35406</w:t>
            </w:r>
          </w:p>
        </w:tc>
        <w:tc>
          <w:tcPr>
            <w:tcW w:w="737" w:type="dxa"/>
            <w:gridSpan w:val="2"/>
            <w:tcBorders>
              <w:top w:val="nil"/>
              <w:left w:val="nil"/>
              <w:bottom w:val="nil"/>
              <w:right w:val="nil"/>
            </w:tcBorders>
            <w:tcMar>
              <w:top w:w="0" w:type="dxa"/>
              <w:left w:w="0" w:type="dxa"/>
              <w:bottom w:w="0" w:type="dxa"/>
              <w:right w:w="0" w:type="dxa"/>
            </w:tcMar>
            <w:vAlign w:val="both"/>
          </w:tcPr>
          <w:p w14:paraId="288FCFCB" w14:textId="77777777" w:rsidR="00C26C5B" w:rsidRDefault="00C26C5B" w:rsidP="00003C87">
            <w:r>
              <w:t>35408</w:t>
            </w:r>
          </w:p>
        </w:tc>
        <w:tc>
          <w:tcPr>
            <w:tcW w:w="737" w:type="dxa"/>
            <w:gridSpan w:val="2"/>
            <w:tcBorders>
              <w:top w:val="nil"/>
              <w:left w:val="nil"/>
              <w:bottom w:val="nil"/>
              <w:right w:val="nil"/>
            </w:tcBorders>
            <w:tcMar>
              <w:top w:w="0" w:type="dxa"/>
              <w:left w:w="0" w:type="dxa"/>
              <w:bottom w:w="0" w:type="dxa"/>
              <w:right w:w="0" w:type="dxa"/>
            </w:tcMar>
            <w:vAlign w:val="both"/>
          </w:tcPr>
          <w:p w14:paraId="302373F1" w14:textId="77777777" w:rsidR="00C26C5B" w:rsidRDefault="00C26C5B" w:rsidP="00003C87">
            <w:r>
              <w:t>35410</w:t>
            </w:r>
          </w:p>
        </w:tc>
        <w:tc>
          <w:tcPr>
            <w:tcW w:w="737" w:type="dxa"/>
            <w:gridSpan w:val="3"/>
            <w:tcBorders>
              <w:top w:val="nil"/>
              <w:left w:val="nil"/>
              <w:bottom w:val="nil"/>
              <w:right w:val="nil"/>
            </w:tcBorders>
            <w:tcMar>
              <w:top w:w="0" w:type="dxa"/>
              <w:left w:w="0" w:type="dxa"/>
              <w:bottom w:w="0" w:type="dxa"/>
              <w:right w:w="0" w:type="dxa"/>
            </w:tcMar>
            <w:vAlign w:val="both"/>
          </w:tcPr>
          <w:p w14:paraId="5B23AC2E" w14:textId="77777777" w:rsidR="00C26C5B" w:rsidRDefault="00C26C5B" w:rsidP="00003C87">
            <w:r>
              <w:t>35412</w:t>
            </w:r>
          </w:p>
        </w:tc>
        <w:tc>
          <w:tcPr>
            <w:tcW w:w="737" w:type="dxa"/>
            <w:gridSpan w:val="3"/>
            <w:tcBorders>
              <w:top w:val="nil"/>
              <w:left w:val="nil"/>
              <w:bottom w:val="nil"/>
              <w:right w:val="nil"/>
            </w:tcBorders>
            <w:tcMar>
              <w:top w:w="0" w:type="dxa"/>
              <w:left w:w="0" w:type="dxa"/>
              <w:bottom w:w="0" w:type="dxa"/>
              <w:right w:w="0" w:type="dxa"/>
            </w:tcMar>
            <w:vAlign w:val="both"/>
          </w:tcPr>
          <w:p w14:paraId="0291536E" w14:textId="77777777" w:rsidR="00C26C5B" w:rsidRDefault="00C26C5B" w:rsidP="00003C87">
            <w:r>
              <w:t>35414</w:t>
            </w:r>
          </w:p>
        </w:tc>
        <w:tc>
          <w:tcPr>
            <w:tcW w:w="738" w:type="dxa"/>
            <w:gridSpan w:val="3"/>
            <w:tcBorders>
              <w:top w:val="nil"/>
              <w:left w:val="nil"/>
              <w:bottom w:val="nil"/>
              <w:right w:val="nil"/>
            </w:tcBorders>
            <w:tcMar>
              <w:top w:w="0" w:type="dxa"/>
              <w:left w:w="0" w:type="dxa"/>
              <w:bottom w:w="0" w:type="dxa"/>
              <w:right w:w="0" w:type="dxa"/>
            </w:tcMar>
            <w:vAlign w:val="both"/>
          </w:tcPr>
          <w:p w14:paraId="1C3A59F6" w14:textId="77777777" w:rsidR="00C26C5B" w:rsidRDefault="00C26C5B" w:rsidP="00003C87">
            <w:r>
              <w:t>35500</w:t>
            </w:r>
          </w:p>
        </w:tc>
        <w:tc>
          <w:tcPr>
            <w:tcW w:w="738" w:type="dxa"/>
            <w:gridSpan w:val="3"/>
            <w:tcBorders>
              <w:top w:val="nil"/>
              <w:left w:val="nil"/>
              <w:bottom w:val="nil"/>
              <w:right w:val="nil"/>
            </w:tcBorders>
            <w:tcMar>
              <w:top w:w="0" w:type="dxa"/>
              <w:left w:w="0" w:type="dxa"/>
              <w:bottom w:w="0" w:type="dxa"/>
              <w:right w:w="0" w:type="dxa"/>
            </w:tcMar>
            <w:vAlign w:val="both"/>
          </w:tcPr>
          <w:p w14:paraId="0599F24A" w14:textId="77777777" w:rsidR="00C26C5B" w:rsidRDefault="00C26C5B" w:rsidP="00003C87">
            <w:r>
              <w:t>35503</w:t>
            </w:r>
          </w:p>
        </w:tc>
      </w:tr>
      <w:tr w:rsidR="00C26C5B" w14:paraId="34A8A4A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39D9D9E" w14:textId="77777777" w:rsidR="00C26C5B" w:rsidRDefault="00C26C5B" w:rsidP="00003C87">
            <w:r>
              <w:t>35506</w:t>
            </w:r>
          </w:p>
        </w:tc>
        <w:tc>
          <w:tcPr>
            <w:tcW w:w="737" w:type="dxa"/>
            <w:gridSpan w:val="2"/>
            <w:tcBorders>
              <w:top w:val="nil"/>
              <w:left w:val="nil"/>
              <w:bottom w:val="nil"/>
              <w:right w:val="nil"/>
            </w:tcBorders>
            <w:tcMar>
              <w:top w:w="0" w:type="dxa"/>
              <w:left w:w="0" w:type="dxa"/>
              <w:bottom w:w="0" w:type="dxa"/>
              <w:right w:w="0" w:type="dxa"/>
            </w:tcMar>
            <w:vAlign w:val="both"/>
          </w:tcPr>
          <w:p w14:paraId="20B47710" w14:textId="77777777" w:rsidR="00C26C5B" w:rsidRDefault="00C26C5B" w:rsidP="00003C87">
            <w:r>
              <w:t>35507</w:t>
            </w:r>
          </w:p>
        </w:tc>
        <w:tc>
          <w:tcPr>
            <w:tcW w:w="737" w:type="dxa"/>
            <w:gridSpan w:val="2"/>
            <w:tcBorders>
              <w:top w:val="nil"/>
              <w:left w:val="nil"/>
              <w:bottom w:val="nil"/>
              <w:right w:val="nil"/>
            </w:tcBorders>
            <w:tcMar>
              <w:top w:w="0" w:type="dxa"/>
              <w:left w:w="0" w:type="dxa"/>
              <w:bottom w:w="0" w:type="dxa"/>
              <w:right w:w="0" w:type="dxa"/>
            </w:tcMar>
            <w:vAlign w:val="both"/>
          </w:tcPr>
          <w:p w14:paraId="46487149" w14:textId="77777777" w:rsidR="00C26C5B" w:rsidRDefault="00C26C5B" w:rsidP="00003C87">
            <w:r>
              <w:t>35508</w:t>
            </w:r>
          </w:p>
        </w:tc>
        <w:tc>
          <w:tcPr>
            <w:tcW w:w="737" w:type="dxa"/>
            <w:gridSpan w:val="2"/>
            <w:tcBorders>
              <w:top w:val="nil"/>
              <w:left w:val="nil"/>
              <w:bottom w:val="nil"/>
              <w:right w:val="nil"/>
            </w:tcBorders>
            <w:tcMar>
              <w:top w:w="0" w:type="dxa"/>
              <w:left w:w="0" w:type="dxa"/>
              <w:bottom w:w="0" w:type="dxa"/>
              <w:right w:w="0" w:type="dxa"/>
            </w:tcMar>
            <w:vAlign w:val="both"/>
          </w:tcPr>
          <w:p w14:paraId="642EDA81" w14:textId="77777777" w:rsidR="00C26C5B" w:rsidRDefault="00C26C5B" w:rsidP="00003C87">
            <w:r>
              <w:t>35509</w:t>
            </w:r>
          </w:p>
        </w:tc>
        <w:tc>
          <w:tcPr>
            <w:tcW w:w="737" w:type="dxa"/>
            <w:gridSpan w:val="2"/>
            <w:tcBorders>
              <w:top w:val="nil"/>
              <w:left w:val="nil"/>
              <w:bottom w:val="nil"/>
              <w:right w:val="nil"/>
            </w:tcBorders>
            <w:tcMar>
              <w:top w:w="0" w:type="dxa"/>
              <w:left w:w="0" w:type="dxa"/>
              <w:bottom w:w="0" w:type="dxa"/>
              <w:right w:w="0" w:type="dxa"/>
            </w:tcMar>
            <w:vAlign w:val="both"/>
          </w:tcPr>
          <w:p w14:paraId="748170A9" w14:textId="77777777" w:rsidR="00C26C5B" w:rsidRDefault="00C26C5B" w:rsidP="00003C87">
            <w:r>
              <w:t>35513</w:t>
            </w:r>
          </w:p>
        </w:tc>
        <w:tc>
          <w:tcPr>
            <w:tcW w:w="737" w:type="dxa"/>
            <w:gridSpan w:val="2"/>
            <w:tcBorders>
              <w:top w:val="nil"/>
              <w:left w:val="nil"/>
              <w:bottom w:val="nil"/>
              <w:right w:val="nil"/>
            </w:tcBorders>
            <w:tcMar>
              <w:top w:w="0" w:type="dxa"/>
              <w:left w:w="0" w:type="dxa"/>
              <w:bottom w:w="0" w:type="dxa"/>
              <w:right w:w="0" w:type="dxa"/>
            </w:tcMar>
            <w:vAlign w:val="both"/>
          </w:tcPr>
          <w:p w14:paraId="24CBEF85" w14:textId="77777777" w:rsidR="00C26C5B" w:rsidRDefault="00C26C5B" w:rsidP="00003C87">
            <w:r>
              <w:t>35517</w:t>
            </w:r>
          </w:p>
        </w:tc>
        <w:tc>
          <w:tcPr>
            <w:tcW w:w="737" w:type="dxa"/>
            <w:gridSpan w:val="2"/>
            <w:tcBorders>
              <w:top w:val="nil"/>
              <w:left w:val="nil"/>
              <w:bottom w:val="nil"/>
              <w:right w:val="nil"/>
            </w:tcBorders>
            <w:tcMar>
              <w:top w:w="0" w:type="dxa"/>
              <w:left w:w="0" w:type="dxa"/>
              <w:bottom w:w="0" w:type="dxa"/>
              <w:right w:w="0" w:type="dxa"/>
            </w:tcMar>
            <w:vAlign w:val="both"/>
          </w:tcPr>
          <w:p w14:paraId="3EB078FD" w14:textId="77777777" w:rsidR="00C26C5B" w:rsidRDefault="00C26C5B" w:rsidP="00003C87">
            <w:r>
              <w:t>35518</w:t>
            </w:r>
          </w:p>
        </w:tc>
        <w:tc>
          <w:tcPr>
            <w:tcW w:w="737" w:type="dxa"/>
            <w:gridSpan w:val="2"/>
            <w:tcBorders>
              <w:top w:val="nil"/>
              <w:left w:val="nil"/>
              <w:bottom w:val="nil"/>
              <w:right w:val="nil"/>
            </w:tcBorders>
            <w:tcMar>
              <w:top w:w="0" w:type="dxa"/>
              <w:left w:w="0" w:type="dxa"/>
              <w:bottom w:w="0" w:type="dxa"/>
              <w:right w:w="0" w:type="dxa"/>
            </w:tcMar>
            <w:vAlign w:val="both"/>
          </w:tcPr>
          <w:p w14:paraId="131E5A2E" w14:textId="77777777" w:rsidR="00C26C5B" w:rsidRDefault="00C26C5B" w:rsidP="00003C87">
            <w:r>
              <w:t>35527</w:t>
            </w:r>
          </w:p>
        </w:tc>
        <w:tc>
          <w:tcPr>
            <w:tcW w:w="737" w:type="dxa"/>
            <w:gridSpan w:val="2"/>
            <w:tcBorders>
              <w:top w:val="nil"/>
              <w:left w:val="nil"/>
              <w:bottom w:val="nil"/>
              <w:right w:val="nil"/>
            </w:tcBorders>
            <w:tcMar>
              <w:top w:w="0" w:type="dxa"/>
              <w:left w:w="0" w:type="dxa"/>
              <w:bottom w:w="0" w:type="dxa"/>
              <w:right w:w="0" w:type="dxa"/>
            </w:tcMar>
            <w:vAlign w:val="both"/>
          </w:tcPr>
          <w:p w14:paraId="0E764924" w14:textId="77777777" w:rsidR="00C26C5B" w:rsidRDefault="00C26C5B" w:rsidP="00003C87">
            <w:r>
              <w:t>35533</w:t>
            </w:r>
          </w:p>
        </w:tc>
        <w:tc>
          <w:tcPr>
            <w:tcW w:w="737" w:type="dxa"/>
            <w:gridSpan w:val="3"/>
            <w:tcBorders>
              <w:top w:val="nil"/>
              <w:left w:val="nil"/>
              <w:bottom w:val="nil"/>
              <w:right w:val="nil"/>
            </w:tcBorders>
            <w:tcMar>
              <w:top w:w="0" w:type="dxa"/>
              <w:left w:w="0" w:type="dxa"/>
              <w:bottom w:w="0" w:type="dxa"/>
              <w:right w:w="0" w:type="dxa"/>
            </w:tcMar>
            <w:vAlign w:val="both"/>
          </w:tcPr>
          <w:p w14:paraId="6AE0A6EB" w14:textId="77777777" w:rsidR="00C26C5B" w:rsidRDefault="00C26C5B" w:rsidP="00003C87">
            <w:r>
              <w:t>35534</w:t>
            </w:r>
          </w:p>
        </w:tc>
        <w:tc>
          <w:tcPr>
            <w:tcW w:w="737" w:type="dxa"/>
            <w:gridSpan w:val="3"/>
            <w:tcBorders>
              <w:top w:val="nil"/>
              <w:left w:val="nil"/>
              <w:bottom w:val="nil"/>
              <w:right w:val="nil"/>
            </w:tcBorders>
            <w:tcMar>
              <w:top w:w="0" w:type="dxa"/>
              <w:left w:w="0" w:type="dxa"/>
              <w:bottom w:w="0" w:type="dxa"/>
              <w:right w:w="0" w:type="dxa"/>
            </w:tcMar>
            <w:vAlign w:val="both"/>
          </w:tcPr>
          <w:p w14:paraId="47707218" w14:textId="77777777" w:rsidR="00C26C5B" w:rsidRDefault="00C26C5B" w:rsidP="00003C87">
            <w:r>
              <w:t>35536</w:t>
            </w:r>
          </w:p>
        </w:tc>
        <w:tc>
          <w:tcPr>
            <w:tcW w:w="738" w:type="dxa"/>
            <w:gridSpan w:val="3"/>
            <w:tcBorders>
              <w:top w:val="nil"/>
              <w:left w:val="nil"/>
              <w:bottom w:val="nil"/>
              <w:right w:val="nil"/>
            </w:tcBorders>
            <w:tcMar>
              <w:top w:w="0" w:type="dxa"/>
              <w:left w:w="0" w:type="dxa"/>
              <w:bottom w:w="0" w:type="dxa"/>
              <w:right w:w="0" w:type="dxa"/>
            </w:tcMar>
            <w:vAlign w:val="both"/>
          </w:tcPr>
          <w:p w14:paraId="3FD5CBC6" w14:textId="77777777" w:rsidR="00C26C5B" w:rsidRDefault="00C26C5B" w:rsidP="00003C87">
            <w:r>
              <w:t>35539</w:t>
            </w:r>
          </w:p>
        </w:tc>
        <w:tc>
          <w:tcPr>
            <w:tcW w:w="738" w:type="dxa"/>
            <w:gridSpan w:val="3"/>
            <w:tcBorders>
              <w:top w:val="nil"/>
              <w:left w:val="nil"/>
              <w:bottom w:val="nil"/>
              <w:right w:val="nil"/>
            </w:tcBorders>
            <w:tcMar>
              <w:top w:w="0" w:type="dxa"/>
              <w:left w:w="0" w:type="dxa"/>
              <w:bottom w:w="0" w:type="dxa"/>
              <w:right w:w="0" w:type="dxa"/>
            </w:tcMar>
            <w:vAlign w:val="both"/>
          </w:tcPr>
          <w:p w14:paraId="07F74898" w14:textId="77777777" w:rsidR="00C26C5B" w:rsidRDefault="00C26C5B" w:rsidP="00003C87">
            <w:r>
              <w:t>35545</w:t>
            </w:r>
          </w:p>
        </w:tc>
      </w:tr>
      <w:tr w:rsidR="00C26C5B" w14:paraId="032BC36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4C114F9" w14:textId="77777777" w:rsidR="00C26C5B" w:rsidRDefault="00C26C5B" w:rsidP="00003C87">
            <w:r>
              <w:t>35548</w:t>
            </w:r>
          </w:p>
        </w:tc>
        <w:tc>
          <w:tcPr>
            <w:tcW w:w="737" w:type="dxa"/>
            <w:gridSpan w:val="2"/>
            <w:tcBorders>
              <w:top w:val="nil"/>
              <w:left w:val="nil"/>
              <w:bottom w:val="nil"/>
              <w:right w:val="nil"/>
            </w:tcBorders>
            <w:tcMar>
              <w:top w:w="0" w:type="dxa"/>
              <w:left w:w="0" w:type="dxa"/>
              <w:bottom w:w="0" w:type="dxa"/>
              <w:right w:w="0" w:type="dxa"/>
            </w:tcMar>
            <w:vAlign w:val="both"/>
          </w:tcPr>
          <w:p w14:paraId="3E4E75CA" w14:textId="77777777" w:rsidR="00C26C5B" w:rsidRDefault="00C26C5B" w:rsidP="00003C87">
            <w:r>
              <w:t>35551</w:t>
            </w:r>
          </w:p>
        </w:tc>
        <w:tc>
          <w:tcPr>
            <w:tcW w:w="737" w:type="dxa"/>
            <w:gridSpan w:val="2"/>
            <w:tcBorders>
              <w:top w:val="nil"/>
              <w:left w:val="nil"/>
              <w:bottom w:val="nil"/>
              <w:right w:val="nil"/>
            </w:tcBorders>
            <w:tcMar>
              <w:top w:w="0" w:type="dxa"/>
              <w:left w:w="0" w:type="dxa"/>
              <w:bottom w:w="0" w:type="dxa"/>
              <w:right w:w="0" w:type="dxa"/>
            </w:tcMar>
            <w:vAlign w:val="both"/>
          </w:tcPr>
          <w:p w14:paraId="63099E59" w14:textId="77777777" w:rsidR="00C26C5B" w:rsidRDefault="00C26C5B" w:rsidP="00003C87">
            <w:r>
              <w:t>35552</w:t>
            </w:r>
          </w:p>
        </w:tc>
        <w:tc>
          <w:tcPr>
            <w:tcW w:w="737" w:type="dxa"/>
            <w:gridSpan w:val="2"/>
            <w:tcBorders>
              <w:top w:val="nil"/>
              <w:left w:val="nil"/>
              <w:bottom w:val="nil"/>
              <w:right w:val="nil"/>
            </w:tcBorders>
            <w:tcMar>
              <w:top w:w="0" w:type="dxa"/>
              <w:left w:w="0" w:type="dxa"/>
              <w:bottom w:w="0" w:type="dxa"/>
              <w:right w:w="0" w:type="dxa"/>
            </w:tcMar>
            <w:vAlign w:val="both"/>
          </w:tcPr>
          <w:p w14:paraId="030C9F9E" w14:textId="77777777" w:rsidR="00C26C5B" w:rsidRDefault="00C26C5B" w:rsidP="00003C87">
            <w:r>
              <w:t>35554</w:t>
            </w:r>
          </w:p>
        </w:tc>
        <w:tc>
          <w:tcPr>
            <w:tcW w:w="737" w:type="dxa"/>
            <w:gridSpan w:val="2"/>
            <w:tcBorders>
              <w:top w:val="nil"/>
              <w:left w:val="nil"/>
              <w:bottom w:val="nil"/>
              <w:right w:val="nil"/>
            </w:tcBorders>
            <w:tcMar>
              <w:top w:w="0" w:type="dxa"/>
              <w:left w:w="0" w:type="dxa"/>
              <w:bottom w:w="0" w:type="dxa"/>
              <w:right w:w="0" w:type="dxa"/>
            </w:tcMar>
            <w:vAlign w:val="both"/>
          </w:tcPr>
          <w:p w14:paraId="1654175D" w14:textId="77777777" w:rsidR="00C26C5B" w:rsidRDefault="00C26C5B" w:rsidP="00003C87">
            <w:r>
              <w:t>35557</w:t>
            </w:r>
          </w:p>
        </w:tc>
        <w:tc>
          <w:tcPr>
            <w:tcW w:w="737" w:type="dxa"/>
            <w:gridSpan w:val="2"/>
            <w:tcBorders>
              <w:top w:val="nil"/>
              <w:left w:val="nil"/>
              <w:bottom w:val="nil"/>
              <w:right w:val="nil"/>
            </w:tcBorders>
            <w:tcMar>
              <w:top w:w="0" w:type="dxa"/>
              <w:left w:w="0" w:type="dxa"/>
              <w:bottom w:w="0" w:type="dxa"/>
              <w:right w:w="0" w:type="dxa"/>
            </w:tcMar>
            <w:vAlign w:val="both"/>
          </w:tcPr>
          <w:p w14:paraId="33110FA6" w14:textId="77777777" w:rsidR="00C26C5B" w:rsidRDefault="00C26C5B" w:rsidP="00003C87">
            <w:r>
              <w:t>35560</w:t>
            </w:r>
          </w:p>
        </w:tc>
        <w:tc>
          <w:tcPr>
            <w:tcW w:w="737" w:type="dxa"/>
            <w:gridSpan w:val="2"/>
            <w:tcBorders>
              <w:top w:val="nil"/>
              <w:left w:val="nil"/>
              <w:bottom w:val="nil"/>
              <w:right w:val="nil"/>
            </w:tcBorders>
            <w:tcMar>
              <w:top w:w="0" w:type="dxa"/>
              <w:left w:w="0" w:type="dxa"/>
              <w:bottom w:w="0" w:type="dxa"/>
              <w:right w:w="0" w:type="dxa"/>
            </w:tcMar>
            <w:vAlign w:val="both"/>
          </w:tcPr>
          <w:p w14:paraId="30921B03" w14:textId="77777777" w:rsidR="00C26C5B" w:rsidRDefault="00C26C5B" w:rsidP="00003C87">
            <w:r>
              <w:t>35561</w:t>
            </w:r>
          </w:p>
        </w:tc>
        <w:tc>
          <w:tcPr>
            <w:tcW w:w="737" w:type="dxa"/>
            <w:gridSpan w:val="2"/>
            <w:tcBorders>
              <w:top w:val="nil"/>
              <w:left w:val="nil"/>
              <w:bottom w:val="nil"/>
              <w:right w:val="nil"/>
            </w:tcBorders>
            <w:tcMar>
              <w:top w:w="0" w:type="dxa"/>
              <w:left w:w="0" w:type="dxa"/>
              <w:bottom w:w="0" w:type="dxa"/>
              <w:right w:w="0" w:type="dxa"/>
            </w:tcMar>
            <w:vAlign w:val="both"/>
          </w:tcPr>
          <w:p w14:paraId="70231568" w14:textId="77777777" w:rsidR="00C26C5B" w:rsidRDefault="00C26C5B" w:rsidP="00003C87">
            <w:r>
              <w:t>35562</w:t>
            </w:r>
          </w:p>
        </w:tc>
        <w:tc>
          <w:tcPr>
            <w:tcW w:w="737" w:type="dxa"/>
            <w:gridSpan w:val="2"/>
            <w:tcBorders>
              <w:top w:val="nil"/>
              <w:left w:val="nil"/>
              <w:bottom w:val="nil"/>
              <w:right w:val="nil"/>
            </w:tcBorders>
            <w:tcMar>
              <w:top w:w="0" w:type="dxa"/>
              <w:left w:w="0" w:type="dxa"/>
              <w:bottom w:w="0" w:type="dxa"/>
              <w:right w:w="0" w:type="dxa"/>
            </w:tcMar>
            <w:vAlign w:val="both"/>
          </w:tcPr>
          <w:p w14:paraId="0CF93663" w14:textId="77777777" w:rsidR="00C26C5B" w:rsidRDefault="00C26C5B" w:rsidP="00003C87">
            <w:r>
              <w:t>35564</w:t>
            </w:r>
          </w:p>
        </w:tc>
        <w:tc>
          <w:tcPr>
            <w:tcW w:w="737" w:type="dxa"/>
            <w:gridSpan w:val="3"/>
            <w:tcBorders>
              <w:top w:val="nil"/>
              <w:left w:val="nil"/>
              <w:bottom w:val="nil"/>
              <w:right w:val="nil"/>
            </w:tcBorders>
            <w:tcMar>
              <w:top w:w="0" w:type="dxa"/>
              <w:left w:w="0" w:type="dxa"/>
              <w:bottom w:w="0" w:type="dxa"/>
              <w:right w:w="0" w:type="dxa"/>
            </w:tcMar>
            <w:vAlign w:val="both"/>
          </w:tcPr>
          <w:p w14:paraId="4FA83454" w14:textId="77777777" w:rsidR="00C26C5B" w:rsidRDefault="00C26C5B" w:rsidP="00003C87">
            <w:r>
              <w:t>35565</w:t>
            </w:r>
          </w:p>
        </w:tc>
        <w:tc>
          <w:tcPr>
            <w:tcW w:w="737" w:type="dxa"/>
            <w:gridSpan w:val="3"/>
            <w:tcBorders>
              <w:top w:val="nil"/>
              <w:left w:val="nil"/>
              <w:bottom w:val="nil"/>
              <w:right w:val="nil"/>
            </w:tcBorders>
            <w:tcMar>
              <w:top w:w="0" w:type="dxa"/>
              <w:left w:w="0" w:type="dxa"/>
              <w:bottom w:w="0" w:type="dxa"/>
              <w:right w:w="0" w:type="dxa"/>
            </w:tcMar>
            <w:vAlign w:val="both"/>
          </w:tcPr>
          <w:p w14:paraId="02EC557C" w14:textId="77777777" w:rsidR="00C26C5B" w:rsidRDefault="00C26C5B" w:rsidP="00003C87">
            <w:r>
              <w:t>35566</w:t>
            </w:r>
          </w:p>
        </w:tc>
        <w:tc>
          <w:tcPr>
            <w:tcW w:w="738" w:type="dxa"/>
            <w:gridSpan w:val="3"/>
            <w:tcBorders>
              <w:top w:val="nil"/>
              <w:left w:val="nil"/>
              <w:bottom w:val="nil"/>
              <w:right w:val="nil"/>
            </w:tcBorders>
            <w:tcMar>
              <w:top w:w="0" w:type="dxa"/>
              <w:left w:w="0" w:type="dxa"/>
              <w:bottom w:w="0" w:type="dxa"/>
              <w:right w:w="0" w:type="dxa"/>
            </w:tcMar>
            <w:vAlign w:val="both"/>
          </w:tcPr>
          <w:p w14:paraId="3F9816CA" w14:textId="77777777" w:rsidR="00C26C5B" w:rsidRDefault="00C26C5B" w:rsidP="00003C87">
            <w:r>
              <w:t>35568</w:t>
            </w:r>
          </w:p>
        </w:tc>
        <w:tc>
          <w:tcPr>
            <w:tcW w:w="738" w:type="dxa"/>
            <w:gridSpan w:val="3"/>
            <w:tcBorders>
              <w:top w:val="nil"/>
              <w:left w:val="nil"/>
              <w:bottom w:val="nil"/>
              <w:right w:val="nil"/>
            </w:tcBorders>
            <w:tcMar>
              <w:top w:w="0" w:type="dxa"/>
              <w:left w:w="0" w:type="dxa"/>
              <w:bottom w:w="0" w:type="dxa"/>
              <w:right w:w="0" w:type="dxa"/>
            </w:tcMar>
            <w:vAlign w:val="both"/>
          </w:tcPr>
          <w:p w14:paraId="48AF2BAF" w14:textId="77777777" w:rsidR="00C26C5B" w:rsidRDefault="00C26C5B" w:rsidP="00003C87">
            <w:r>
              <w:t>35569</w:t>
            </w:r>
          </w:p>
        </w:tc>
      </w:tr>
      <w:tr w:rsidR="00C26C5B" w14:paraId="72D9C38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0F4E0D3" w14:textId="77777777" w:rsidR="00C26C5B" w:rsidRDefault="00C26C5B" w:rsidP="00003C87">
            <w:r>
              <w:t>35570</w:t>
            </w:r>
          </w:p>
        </w:tc>
        <w:tc>
          <w:tcPr>
            <w:tcW w:w="737" w:type="dxa"/>
            <w:gridSpan w:val="2"/>
            <w:tcBorders>
              <w:top w:val="nil"/>
              <w:left w:val="nil"/>
              <w:bottom w:val="nil"/>
              <w:right w:val="nil"/>
            </w:tcBorders>
            <w:tcMar>
              <w:top w:w="0" w:type="dxa"/>
              <w:left w:w="0" w:type="dxa"/>
              <w:bottom w:w="0" w:type="dxa"/>
              <w:right w:w="0" w:type="dxa"/>
            </w:tcMar>
            <w:vAlign w:val="both"/>
          </w:tcPr>
          <w:p w14:paraId="0D61C949" w14:textId="77777777" w:rsidR="00C26C5B" w:rsidRDefault="00C26C5B" w:rsidP="00003C87">
            <w:r>
              <w:t>35571</w:t>
            </w:r>
          </w:p>
        </w:tc>
        <w:tc>
          <w:tcPr>
            <w:tcW w:w="737" w:type="dxa"/>
            <w:gridSpan w:val="2"/>
            <w:tcBorders>
              <w:top w:val="nil"/>
              <w:left w:val="nil"/>
              <w:bottom w:val="nil"/>
              <w:right w:val="nil"/>
            </w:tcBorders>
            <w:tcMar>
              <w:top w:w="0" w:type="dxa"/>
              <w:left w:w="0" w:type="dxa"/>
              <w:bottom w:w="0" w:type="dxa"/>
              <w:right w:w="0" w:type="dxa"/>
            </w:tcMar>
            <w:vAlign w:val="both"/>
          </w:tcPr>
          <w:p w14:paraId="7B73BCB3" w14:textId="77777777" w:rsidR="00C26C5B" w:rsidRDefault="00C26C5B" w:rsidP="00003C87">
            <w:r>
              <w:t>35573</w:t>
            </w:r>
          </w:p>
        </w:tc>
        <w:tc>
          <w:tcPr>
            <w:tcW w:w="737" w:type="dxa"/>
            <w:gridSpan w:val="2"/>
            <w:tcBorders>
              <w:top w:val="nil"/>
              <w:left w:val="nil"/>
              <w:bottom w:val="nil"/>
              <w:right w:val="nil"/>
            </w:tcBorders>
            <w:tcMar>
              <w:top w:w="0" w:type="dxa"/>
              <w:left w:w="0" w:type="dxa"/>
              <w:bottom w:w="0" w:type="dxa"/>
              <w:right w:w="0" w:type="dxa"/>
            </w:tcMar>
            <w:vAlign w:val="both"/>
          </w:tcPr>
          <w:p w14:paraId="221B0E4C" w14:textId="77777777" w:rsidR="00C26C5B" w:rsidRDefault="00C26C5B" w:rsidP="00003C87">
            <w:r>
              <w:t>35577</w:t>
            </w:r>
          </w:p>
        </w:tc>
        <w:tc>
          <w:tcPr>
            <w:tcW w:w="737" w:type="dxa"/>
            <w:gridSpan w:val="2"/>
            <w:tcBorders>
              <w:top w:val="nil"/>
              <w:left w:val="nil"/>
              <w:bottom w:val="nil"/>
              <w:right w:val="nil"/>
            </w:tcBorders>
            <w:tcMar>
              <w:top w:w="0" w:type="dxa"/>
              <w:left w:w="0" w:type="dxa"/>
              <w:bottom w:w="0" w:type="dxa"/>
              <w:right w:w="0" w:type="dxa"/>
            </w:tcMar>
            <w:vAlign w:val="both"/>
          </w:tcPr>
          <w:p w14:paraId="03004969" w14:textId="77777777" w:rsidR="00C26C5B" w:rsidRDefault="00C26C5B" w:rsidP="00003C87">
            <w:r>
              <w:t>35578</w:t>
            </w:r>
          </w:p>
        </w:tc>
        <w:tc>
          <w:tcPr>
            <w:tcW w:w="737" w:type="dxa"/>
            <w:gridSpan w:val="2"/>
            <w:tcBorders>
              <w:top w:val="nil"/>
              <w:left w:val="nil"/>
              <w:bottom w:val="nil"/>
              <w:right w:val="nil"/>
            </w:tcBorders>
            <w:tcMar>
              <w:top w:w="0" w:type="dxa"/>
              <w:left w:w="0" w:type="dxa"/>
              <w:bottom w:w="0" w:type="dxa"/>
              <w:right w:w="0" w:type="dxa"/>
            </w:tcMar>
            <w:vAlign w:val="both"/>
          </w:tcPr>
          <w:p w14:paraId="3D0D05C8" w14:textId="77777777" w:rsidR="00C26C5B" w:rsidRDefault="00C26C5B" w:rsidP="00003C87">
            <w:r>
              <w:t>35581</w:t>
            </w:r>
          </w:p>
        </w:tc>
        <w:tc>
          <w:tcPr>
            <w:tcW w:w="737" w:type="dxa"/>
            <w:gridSpan w:val="2"/>
            <w:tcBorders>
              <w:top w:val="nil"/>
              <w:left w:val="nil"/>
              <w:bottom w:val="nil"/>
              <w:right w:val="nil"/>
            </w:tcBorders>
            <w:tcMar>
              <w:top w:w="0" w:type="dxa"/>
              <w:left w:w="0" w:type="dxa"/>
              <w:bottom w:w="0" w:type="dxa"/>
              <w:right w:w="0" w:type="dxa"/>
            </w:tcMar>
            <w:vAlign w:val="both"/>
          </w:tcPr>
          <w:p w14:paraId="37A38BD2" w14:textId="77777777" w:rsidR="00C26C5B" w:rsidRDefault="00C26C5B" w:rsidP="00003C87">
            <w:r>
              <w:t>35582</w:t>
            </w:r>
          </w:p>
        </w:tc>
        <w:tc>
          <w:tcPr>
            <w:tcW w:w="737" w:type="dxa"/>
            <w:gridSpan w:val="2"/>
            <w:tcBorders>
              <w:top w:val="nil"/>
              <w:left w:val="nil"/>
              <w:bottom w:val="nil"/>
              <w:right w:val="nil"/>
            </w:tcBorders>
            <w:tcMar>
              <w:top w:w="0" w:type="dxa"/>
              <w:left w:w="0" w:type="dxa"/>
              <w:bottom w:w="0" w:type="dxa"/>
              <w:right w:w="0" w:type="dxa"/>
            </w:tcMar>
            <w:vAlign w:val="both"/>
          </w:tcPr>
          <w:p w14:paraId="1837D0AE" w14:textId="77777777" w:rsidR="00C26C5B" w:rsidRDefault="00C26C5B" w:rsidP="00003C87">
            <w:r>
              <w:t>35585</w:t>
            </w:r>
          </w:p>
        </w:tc>
        <w:tc>
          <w:tcPr>
            <w:tcW w:w="737" w:type="dxa"/>
            <w:gridSpan w:val="2"/>
            <w:tcBorders>
              <w:top w:val="nil"/>
              <w:left w:val="nil"/>
              <w:bottom w:val="nil"/>
              <w:right w:val="nil"/>
            </w:tcBorders>
            <w:tcMar>
              <w:top w:w="0" w:type="dxa"/>
              <w:left w:w="0" w:type="dxa"/>
              <w:bottom w:w="0" w:type="dxa"/>
              <w:right w:w="0" w:type="dxa"/>
            </w:tcMar>
            <w:vAlign w:val="both"/>
          </w:tcPr>
          <w:p w14:paraId="304D7170" w14:textId="77777777" w:rsidR="00C26C5B" w:rsidRDefault="00C26C5B" w:rsidP="00003C87">
            <w:r>
              <w:t>35591</w:t>
            </w:r>
          </w:p>
        </w:tc>
        <w:tc>
          <w:tcPr>
            <w:tcW w:w="737" w:type="dxa"/>
            <w:gridSpan w:val="3"/>
            <w:tcBorders>
              <w:top w:val="nil"/>
              <w:left w:val="nil"/>
              <w:bottom w:val="nil"/>
              <w:right w:val="nil"/>
            </w:tcBorders>
            <w:tcMar>
              <w:top w:w="0" w:type="dxa"/>
              <w:left w:w="0" w:type="dxa"/>
              <w:bottom w:w="0" w:type="dxa"/>
              <w:right w:w="0" w:type="dxa"/>
            </w:tcMar>
            <w:vAlign w:val="both"/>
          </w:tcPr>
          <w:p w14:paraId="2605A171" w14:textId="77777777" w:rsidR="00C26C5B" w:rsidRDefault="00C26C5B" w:rsidP="00003C87">
            <w:r>
              <w:t>35592</w:t>
            </w:r>
          </w:p>
        </w:tc>
        <w:tc>
          <w:tcPr>
            <w:tcW w:w="737" w:type="dxa"/>
            <w:gridSpan w:val="3"/>
            <w:tcBorders>
              <w:top w:val="nil"/>
              <w:left w:val="nil"/>
              <w:bottom w:val="nil"/>
              <w:right w:val="nil"/>
            </w:tcBorders>
            <w:tcMar>
              <w:top w:w="0" w:type="dxa"/>
              <w:left w:w="0" w:type="dxa"/>
              <w:bottom w:w="0" w:type="dxa"/>
              <w:right w:w="0" w:type="dxa"/>
            </w:tcMar>
            <w:vAlign w:val="both"/>
          </w:tcPr>
          <w:p w14:paraId="410F3807" w14:textId="77777777" w:rsidR="00C26C5B" w:rsidRDefault="00C26C5B" w:rsidP="00003C87">
            <w:r>
              <w:t>35595</w:t>
            </w:r>
          </w:p>
        </w:tc>
        <w:tc>
          <w:tcPr>
            <w:tcW w:w="738" w:type="dxa"/>
            <w:gridSpan w:val="3"/>
            <w:tcBorders>
              <w:top w:val="nil"/>
              <w:left w:val="nil"/>
              <w:bottom w:val="nil"/>
              <w:right w:val="nil"/>
            </w:tcBorders>
            <w:tcMar>
              <w:top w:w="0" w:type="dxa"/>
              <w:left w:w="0" w:type="dxa"/>
              <w:bottom w:w="0" w:type="dxa"/>
              <w:right w:w="0" w:type="dxa"/>
            </w:tcMar>
            <w:vAlign w:val="both"/>
          </w:tcPr>
          <w:p w14:paraId="7FE5456C" w14:textId="77777777" w:rsidR="00C26C5B" w:rsidRDefault="00C26C5B" w:rsidP="00003C87">
            <w:r>
              <w:t>35596</w:t>
            </w:r>
          </w:p>
        </w:tc>
        <w:tc>
          <w:tcPr>
            <w:tcW w:w="738" w:type="dxa"/>
            <w:gridSpan w:val="3"/>
            <w:tcBorders>
              <w:top w:val="nil"/>
              <w:left w:val="nil"/>
              <w:bottom w:val="nil"/>
              <w:right w:val="nil"/>
            </w:tcBorders>
            <w:tcMar>
              <w:top w:w="0" w:type="dxa"/>
              <w:left w:w="0" w:type="dxa"/>
              <w:bottom w:w="0" w:type="dxa"/>
              <w:right w:w="0" w:type="dxa"/>
            </w:tcMar>
            <w:vAlign w:val="both"/>
          </w:tcPr>
          <w:p w14:paraId="19A53B1F" w14:textId="77777777" w:rsidR="00C26C5B" w:rsidRDefault="00C26C5B" w:rsidP="00003C87">
            <w:r>
              <w:t>35597</w:t>
            </w:r>
          </w:p>
        </w:tc>
      </w:tr>
      <w:tr w:rsidR="00C26C5B" w14:paraId="7ABCB10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72F7693" w14:textId="77777777" w:rsidR="00C26C5B" w:rsidRDefault="00C26C5B" w:rsidP="00003C87">
            <w:r>
              <w:t>35599</w:t>
            </w:r>
          </w:p>
        </w:tc>
        <w:tc>
          <w:tcPr>
            <w:tcW w:w="737" w:type="dxa"/>
            <w:gridSpan w:val="2"/>
            <w:tcBorders>
              <w:top w:val="nil"/>
              <w:left w:val="nil"/>
              <w:bottom w:val="nil"/>
              <w:right w:val="nil"/>
            </w:tcBorders>
            <w:tcMar>
              <w:top w:w="0" w:type="dxa"/>
              <w:left w:w="0" w:type="dxa"/>
              <w:bottom w:w="0" w:type="dxa"/>
              <w:right w:w="0" w:type="dxa"/>
            </w:tcMar>
            <w:vAlign w:val="both"/>
          </w:tcPr>
          <w:p w14:paraId="62E4BF8A" w14:textId="77777777" w:rsidR="00C26C5B" w:rsidRDefault="00C26C5B" w:rsidP="00003C87">
            <w:r>
              <w:t>35608</w:t>
            </w:r>
          </w:p>
        </w:tc>
        <w:tc>
          <w:tcPr>
            <w:tcW w:w="737" w:type="dxa"/>
            <w:gridSpan w:val="2"/>
            <w:tcBorders>
              <w:top w:val="nil"/>
              <w:left w:val="nil"/>
              <w:bottom w:val="nil"/>
              <w:right w:val="nil"/>
            </w:tcBorders>
            <w:tcMar>
              <w:top w:w="0" w:type="dxa"/>
              <w:left w:w="0" w:type="dxa"/>
              <w:bottom w:w="0" w:type="dxa"/>
              <w:right w:w="0" w:type="dxa"/>
            </w:tcMar>
            <w:vAlign w:val="both"/>
          </w:tcPr>
          <w:p w14:paraId="7C94FEAD" w14:textId="77777777" w:rsidR="00C26C5B" w:rsidRDefault="00C26C5B" w:rsidP="00003C87">
            <w:r>
              <w:t>35609</w:t>
            </w:r>
          </w:p>
        </w:tc>
        <w:tc>
          <w:tcPr>
            <w:tcW w:w="737" w:type="dxa"/>
            <w:gridSpan w:val="2"/>
            <w:tcBorders>
              <w:top w:val="nil"/>
              <w:left w:val="nil"/>
              <w:bottom w:val="nil"/>
              <w:right w:val="nil"/>
            </w:tcBorders>
            <w:tcMar>
              <w:top w:w="0" w:type="dxa"/>
              <w:left w:w="0" w:type="dxa"/>
              <w:bottom w:w="0" w:type="dxa"/>
              <w:right w:w="0" w:type="dxa"/>
            </w:tcMar>
            <w:vAlign w:val="both"/>
          </w:tcPr>
          <w:p w14:paraId="7AFB221D" w14:textId="77777777" w:rsidR="00C26C5B" w:rsidRDefault="00C26C5B" w:rsidP="00003C87">
            <w:r>
              <w:t>35610</w:t>
            </w:r>
          </w:p>
        </w:tc>
        <w:tc>
          <w:tcPr>
            <w:tcW w:w="737" w:type="dxa"/>
            <w:gridSpan w:val="2"/>
            <w:tcBorders>
              <w:top w:val="nil"/>
              <w:left w:val="nil"/>
              <w:bottom w:val="nil"/>
              <w:right w:val="nil"/>
            </w:tcBorders>
            <w:tcMar>
              <w:top w:w="0" w:type="dxa"/>
              <w:left w:w="0" w:type="dxa"/>
              <w:bottom w:w="0" w:type="dxa"/>
              <w:right w:w="0" w:type="dxa"/>
            </w:tcMar>
            <w:vAlign w:val="both"/>
          </w:tcPr>
          <w:p w14:paraId="0F58A8B3" w14:textId="77777777" w:rsidR="00C26C5B" w:rsidRDefault="00C26C5B" w:rsidP="00003C87">
            <w:r>
              <w:t>35611</w:t>
            </w:r>
          </w:p>
        </w:tc>
        <w:tc>
          <w:tcPr>
            <w:tcW w:w="737" w:type="dxa"/>
            <w:gridSpan w:val="2"/>
            <w:tcBorders>
              <w:top w:val="nil"/>
              <w:left w:val="nil"/>
              <w:bottom w:val="nil"/>
              <w:right w:val="nil"/>
            </w:tcBorders>
            <w:tcMar>
              <w:top w:w="0" w:type="dxa"/>
              <w:left w:w="0" w:type="dxa"/>
              <w:bottom w:w="0" w:type="dxa"/>
              <w:right w:w="0" w:type="dxa"/>
            </w:tcMar>
            <w:vAlign w:val="both"/>
          </w:tcPr>
          <w:p w14:paraId="574C9FBC" w14:textId="77777777" w:rsidR="00C26C5B" w:rsidRDefault="00C26C5B" w:rsidP="00003C87">
            <w:r>
              <w:t>35612</w:t>
            </w:r>
          </w:p>
        </w:tc>
        <w:tc>
          <w:tcPr>
            <w:tcW w:w="737" w:type="dxa"/>
            <w:gridSpan w:val="2"/>
            <w:tcBorders>
              <w:top w:val="nil"/>
              <w:left w:val="nil"/>
              <w:bottom w:val="nil"/>
              <w:right w:val="nil"/>
            </w:tcBorders>
            <w:tcMar>
              <w:top w:w="0" w:type="dxa"/>
              <w:left w:w="0" w:type="dxa"/>
              <w:bottom w:w="0" w:type="dxa"/>
              <w:right w:w="0" w:type="dxa"/>
            </w:tcMar>
            <w:vAlign w:val="both"/>
          </w:tcPr>
          <w:p w14:paraId="3198DECB" w14:textId="77777777" w:rsidR="00C26C5B" w:rsidRDefault="00C26C5B" w:rsidP="00003C87">
            <w:r>
              <w:t>35614</w:t>
            </w:r>
          </w:p>
        </w:tc>
        <w:tc>
          <w:tcPr>
            <w:tcW w:w="737" w:type="dxa"/>
            <w:gridSpan w:val="2"/>
            <w:tcBorders>
              <w:top w:val="nil"/>
              <w:left w:val="nil"/>
              <w:bottom w:val="nil"/>
              <w:right w:val="nil"/>
            </w:tcBorders>
            <w:tcMar>
              <w:top w:w="0" w:type="dxa"/>
              <w:left w:w="0" w:type="dxa"/>
              <w:bottom w:w="0" w:type="dxa"/>
              <w:right w:w="0" w:type="dxa"/>
            </w:tcMar>
            <w:vAlign w:val="both"/>
          </w:tcPr>
          <w:p w14:paraId="50A7D003" w14:textId="77777777" w:rsidR="00C26C5B" w:rsidRDefault="00C26C5B" w:rsidP="00003C87">
            <w:r>
              <w:t>35615</w:t>
            </w:r>
          </w:p>
        </w:tc>
        <w:tc>
          <w:tcPr>
            <w:tcW w:w="737" w:type="dxa"/>
            <w:gridSpan w:val="2"/>
            <w:tcBorders>
              <w:top w:val="nil"/>
              <w:left w:val="nil"/>
              <w:bottom w:val="nil"/>
              <w:right w:val="nil"/>
            </w:tcBorders>
            <w:tcMar>
              <w:top w:w="0" w:type="dxa"/>
              <w:left w:w="0" w:type="dxa"/>
              <w:bottom w:w="0" w:type="dxa"/>
              <w:right w:w="0" w:type="dxa"/>
            </w:tcMar>
            <w:vAlign w:val="both"/>
          </w:tcPr>
          <w:p w14:paraId="50E3DAC1" w14:textId="77777777" w:rsidR="00C26C5B" w:rsidRDefault="00C26C5B" w:rsidP="00003C87">
            <w:r>
              <w:t>35616</w:t>
            </w:r>
          </w:p>
        </w:tc>
        <w:tc>
          <w:tcPr>
            <w:tcW w:w="737" w:type="dxa"/>
            <w:gridSpan w:val="3"/>
            <w:tcBorders>
              <w:top w:val="nil"/>
              <w:left w:val="nil"/>
              <w:bottom w:val="nil"/>
              <w:right w:val="nil"/>
            </w:tcBorders>
            <w:tcMar>
              <w:top w:w="0" w:type="dxa"/>
              <w:left w:w="0" w:type="dxa"/>
              <w:bottom w:w="0" w:type="dxa"/>
              <w:right w:w="0" w:type="dxa"/>
            </w:tcMar>
            <w:vAlign w:val="both"/>
          </w:tcPr>
          <w:p w14:paraId="504C0BE2" w14:textId="77777777" w:rsidR="00C26C5B" w:rsidRDefault="00C26C5B" w:rsidP="00003C87">
            <w:r>
              <w:t>35620</w:t>
            </w:r>
          </w:p>
        </w:tc>
        <w:tc>
          <w:tcPr>
            <w:tcW w:w="737" w:type="dxa"/>
            <w:gridSpan w:val="3"/>
            <w:tcBorders>
              <w:top w:val="nil"/>
              <w:left w:val="nil"/>
              <w:bottom w:val="nil"/>
              <w:right w:val="nil"/>
            </w:tcBorders>
            <w:tcMar>
              <w:top w:w="0" w:type="dxa"/>
              <w:left w:w="0" w:type="dxa"/>
              <w:bottom w:w="0" w:type="dxa"/>
              <w:right w:w="0" w:type="dxa"/>
            </w:tcMar>
            <w:vAlign w:val="both"/>
          </w:tcPr>
          <w:p w14:paraId="1070BAEA" w14:textId="77777777" w:rsidR="00C26C5B" w:rsidRDefault="00C26C5B" w:rsidP="00003C87">
            <w:r>
              <w:t>35622</w:t>
            </w:r>
          </w:p>
        </w:tc>
        <w:tc>
          <w:tcPr>
            <w:tcW w:w="738" w:type="dxa"/>
            <w:gridSpan w:val="3"/>
            <w:tcBorders>
              <w:top w:val="nil"/>
              <w:left w:val="nil"/>
              <w:bottom w:val="nil"/>
              <w:right w:val="nil"/>
            </w:tcBorders>
            <w:tcMar>
              <w:top w:w="0" w:type="dxa"/>
              <w:left w:w="0" w:type="dxa"/>
              <w:bottom w:w="0" w:type="dxa"/>
              <w:right w:w="0" w:type="dxa"/>
            </w:tcMar>
            <w:vAlign w:val="both"/>
          </w:tcPr>
          <w:p w14:paraId="4FBF665E" w14:textId="77777777" w:rsidR="00C26C5B" w:rsidRDefault="00C26C5B" w:rsidP="00003C87">
            <w:r>
              <w:t>35623</w:t>
            </w:r>
          </w:p>
        </w:tc>
        <w:tc>
          <w:tcPr>
            <w:tcW w:w="738" w:type="dxa"/>
            <w:gridSpan w:val="3"/>
            <w:tcBorders>
              <w:top w:val="nil"/>
              <w:left w:val="nil"/>
              <w:bottom w:val="nil"/>
              <w:right w:val="nil"/>
            </w:tcBorders>
            <w:tcMar>
              <w:top w:w="0" w:type="dxa"/>
              <w:left w:w="0" w:type="dxa"/>
              <w:bottom w:w="0" w:type="dxa"/>
              <w:right w:w="0" w:type="dxa"/>
            </w:tcMar>
            <w:vAlign w:val="both"/>
          </w:tcPr>
          <w:p w14:paraId="7CC7094C" w14:textId="77777777" w:rsidR="00C26C5B" w:rsidRDefault="00C26C5B" w:rsidP="00003C87">
            <w:r>
              <w:t>35626</w:t>
            </w:r>
          </w:p>
        </w:tc>
      </w:tr>
      <w:tr w:rsidR="00C26C5B" w14:paraId="23D9550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3E13716" w14:textId="77777777" w:rsidR="00C26C5B" w:rsidRDefault="00C26C5B" w:rsidP="00003C87">
            <w:r>
              <w:t>35630</w:t>
            </w:r>
          </w:p>
        </w:tc>
        <w:tc>
          <w:tcPr>
            <w:tcW w:w="737" w:type="dxa"/>
            <w:gridSpan w:val="2"/>
            <w:tcBorders>
              <w:top w:val="nil"/>
              <w:left w:val="nil"/>
              <w:bottom w:val="nil"/>
              <w:right w:val="nil"/>
            </w:tcBorders>
            <w:tcMar>
              <w:top w:w="0" w:type="dxa"/>
              <w:left w:w="0" w:type="dxa"/>
              <w:bottom w:w="0" w:type="dxa"/>
              <w:right w:w="0" w:type="dxa"/>
            </w:tcMar>
            <w:vAlign w:val="both"/>
          </w:tcPr>
          <w:p w14:paraId="620B081A" w14:textId="77777777" w:rsidR="00C26C5B" w:rsidRDefault="00C26C5B" w:rsidP="00003C87">
            <w:r>
              <w:t>35631</w:t>
            </w:r>
          </w:p>
        </w:tc>
        <w:tc>
          <w:tcPr>
            <w:tcW w:w="737" w:type="dxa"/>
            <w:gridSpan w:val="2"/>
            <w:tcBorders>
              <w:top w:val="nil"/>
              <w:left w:val="nil"/>
              <w:bottom w:val="nil"/>
              <w:right w:val="nil"/>
            </w:tcBorders>
            <w:tcMar>
              <w:top w:w="0" w:type="dxa"/>
              <w:left w:w="0" w:type="dxa"/>
              <w:bottom w:w="0" w:type="dxa"/>
              <w:right w:w="0" w:type="dxa"/>
            </w:tcMar>
            <w:vAlign w:val="both"/>
          </w:tcPr>
          <w:p w14:paraId="5C42C7BA" w14:textId="77777777" w:rsidR="00C26C5B" w:rsidRDefault="00C26C5B" w:rsidP="00003C87">
            <w:r>
              <w:t>35632</w:t>
            </w:r>
          </w:p>
        </w:tc>
        <w:tc>
          <w:tcPr>
            <w:tcW w:w="737" w:type="dxa"/>
            <w:gridSpan w:val="2"/>
            <w:tcBorders>
              <w:top w:val="nil"/>
              <w:left w:val="nil"/>
              <w:bottom w:val="nil"/>
              <w:right w:val="nil"/>
            </w:tcBorders>
            <w:tcMar>
              <w:top w:w="0" w:type="dxa"/>
              <w:left w:w="0" w:type="dxa"/>
              <w:bottom w:w="0" w:type="dxa"/>
              <w:right w:w="0" w:type="dxa"/>
            </w:tcMar>
            <w:vAlign w:val="both"/>
          </w:tcPr>
          <w:p w14:paraId="08F51532" w14:textId="77777777" w:rsidR="00C26C5B" w:rsidRDefault="00C26C5B" w:rsidP="00003C87">
            <w:r>
              <w:t>35633</w:t>
            </w:r>
          </w:p>
        </w:tc>
        <w:tc>
          <w:tcPr>
            <w:tcW w:w="737" w:type="dxa"/>
            <w:gridSpan w:val="2"/>
            <w:tcBorders>
              <w:top w:val="nil"/>
              <w:left w:val="nil"/>
              <w:bottom w:val="nil"/>
              <w:right w:val="nil"/>
            </w:tcBorders>
            <w:tcMar>
              <w:top w:w="0" w:type="dxa"/>
              <w:left w:w="0" w:type="dxa"/>
              <w:bottom w:w="0" w:type="dxa"/>
              <w:right w:w="0" w:type="dxa"/>
            </w:tcMar>
            <w:vAlign w:val="both"/>
          </w:tcPr>
          <w:p w14:paraId="3D3AE4D9" w14:textId="77777777" w:rsidR="00C26C5B" w:rsidRDefault="00C26C5B" w:rsidP="00003C87">
            <w:r>
              <w:t>35635</w:t>
            </w:r>
          </w:p>
        </w:tc>
        <w:tc>
          <w:tcPr>
            <w:tcW w:w="737" w:type="dxa"/>
            <w:gridSpan w:val="2"/>
            <w:tcBorders>
              <w:top w:val="nil"/>
              <w:left w:val="nil"/>
              <w:bottom w:val="nil"/>
              <w:right w:val="nil"/>
            </w:tcBorders>
            <w:tcMar>
              <w:top w:w="0" w:type="dxa"/>
              <w:left w:w="0" w:type="dxa"/>
              <w:bottom w:w="0" w:type="dxa"/>
              <w:right w:w="0" w:type="dxa"/>
            </w:tcMar>
            <w:vAlign w:val="both"/>
          </w:tcPr>
          <w:p w14:paraId="176A2FD4" w14:textId="77777777" w:rsidR="00C26C5B" w:rsidRDefault="00C26C5B" w:rsidP="00003C87">
            <w:r>
              <w:t>35636</w:t>
            </w:r>
          </w:p>
        </w:tc>
        <w:tc>
          <w:tcPr>
            <w:tcW w:w="737" w:type="dxa"/>
            <w:gridSpan w:val="2"/>
            <w:tcBorders>
              <w:top w:val="nil"/>
              <w:left w:val="nil"/>
              <w:bottom w:val="nil"/>
              <w:right w:val="nil"/>
            </w:tcBorders>
            <w:tcMar>
              <w:top w:w="0" w:type="dxa"/>
              <w:left w:w="0" w:type="dxa"/>
              <w:bottom w:w="0" w:type="dxa"/>
              <w:right w:w="0" w:type="dxa"/>
            </w:tcMar>
            <w:vAlign w:val="both"/>
          </w:tcPr>
          <w:p w14:paraId="5FB98712" w14:textId="77777777" w:rsidR="00C26C5B" w:rsidRDefault="00C26C5B" w:rsidP="00003C87">
            <w:r>
              <w:t>35637</w:t>
            </w:r>
          </w:p>
        </w:tc>
        <w:tc>
          <w:tcPr>
            <w:tcW w:w="737" w:type="dxa"/>
            <w:gridSpan w:val="2"/>
            <w:tcBorders>
              <w:top w:val="nil"/>
              <w:left w:val="nil"/>
              <w:bottom w:val="nil"/>
              <w:right w:val="nil"/>
            </w:tcBorders>
            <w:tcMar>
              <w:top w:w="0" w:type="dxa"/>
              <w:left w:w="0" w:type="dxa"/>
              <w:bottom w:w="0" w:type="dxa"/>
              <w:right w:w="0" w:type="dxa"/>
            </w:tcMar>
            <w:vAlign w:val="both"/>
          </w:tcPr>
          <w:p w14:paraId="6B7F9A13" w14:textId="77777777" w:rsidR="00C26C5B" w:rsidRDefault="00C26C5B" w:rsidP="00003C87">
            <w:r>
              <w:t>35640</w:t>
            </w:r>
          </w:p>
        </w:tc>
        <w:tc>
          <w:tcPr>
            <w:tcW w:w="737" w:type="dxa"/>
            <w:gridSpan w:val="2"/>
            <w:tcBorders>
              <w:top w:val="nil"/>
              <w:left w:val="nil"/>
              <w:bottom w:val="nil"/>
              <w:right w:val="nil"/>
            </w:tcBorders>
            <w:tcMar>
              <w:top w:w="0" w:type="dxa"/>
              <w:left w:w="0" w:type="dxa"/>
              <w:bottom w:w="0" w:type="dxa"/>
              <w:right w:w="0" w:type="dxa"/>
            </w:tcMar>
            <w:vAlign w:val="both"/>
          </w:tcPr>
          <w:p w14:paraId="1946B142" w14:textId="77777777" w:rsidR="00C26C5B" w:rsidRDefault="00C26C5B" w:rsidP="00003C87">
            <w:r>
              <w:t>35641</w:t>
            </w:r>
          </w:p>
        </w:tc>
        <w:tc>
          <w:tcPr>
            <w:tcW w:w="737" w:type="dxa"/>
            <w:gridSpan w:val="3"/>
            <w:tcBorders>
              <w:top w:val="nil"/>
              <w:left w:val="nil"/>
              <w:bottom w:val="nil"/>
              <w:right w:val="nil"/>
            </w:tcBorders>
            <w:tcMar>
              <w:top w:w="0" w:type="dxa"/>
              <w:left w:w="0" w:type="dxa"/>
              <w:bottom w:w="0" w:type="dxa"/>
              <w:right w:w="0" w:type="dxa"/>
            </w:tcMar>
            <w:vAlign w:val="both"/>
          </w:tcPr>
          <w:p w14:paraId="480AE93F" w14:textId="77777777" w:rsidR="00C26C5B" w:rsidRDefault="00C26C5B" w:rsidP="00003C87">
            <w:r>
              <w:t>35643</w:t>
            </w:r>
          </w:p>
        </w:tc>
        <w:tc>
          <w:tcPr>
            <w:tcW w:w="737" w:type="dxa"/>
            <w:gridSpan w:val="3"/>
            <w:tcBorders>
              <w:top w:val="nil"/>
              <w:left w:val="nil"/>
              <w:bottom w:val="nil"/>
              <w:right w:val="nil"/>
            </w:tcBorders>
            <w:tcMar>
              <w:top w:w="0" w:type="dxa"/>
              <w:left w:w="0" w:type="dxa"/>
              <w:bottom w:w="0" w:type="dxa"/>
              <w:right w:w="0" w:type="dxa"/>
            </w:tcMar>
            <w:vAlign w:val="both"/>
          </w:tcPr>
          <w:p w14:paraId="65A2FF89" w14:textId="77777777" w:rsidR="00C26C5B" w:rsidRDefault="00C26C5B" w:rsidP="00003C87">
            <w:r>
              <w:t>35644</w:t>
            </w:r>
          </w:p>
        </w:tc>
        <w:tc>
          <w:tcPr>
            <w:tcW w:w="738" w:type="dxa"/>
            <w:gridSpan w:val="3"/>
            <w:tcBorders>
              <w:top w:val="nil"/>
              <w:left w:val="nil"/>
              <w:bottom w:val="nil"/>
              <w:right w:val="nil"/>
            </w:tcBorders>
            <w:tcMar>
              <w:top w:w="0" w:type="dxa"/>
              <w:left w:w="0" w:type="dxa"/>
              <w:bottom w:w="0" w:type="dxa"/>
              <w:right w:w="0" w:type="dxa"/>
            </w:tcMar>
            <w:vAlign w:val="both"/>
          </w:tcPr>
          <w:p w14:paraId="393208F5" w14:textId="77777777" w:rsidR="00C26C5B" w:rsidRDefault="00C26C5B" w:rsidP="00003C87">
            <w:r>
              <w:t>35645</w:t>
            </w:r>
          </w:p>
        </w:tc>
        <w:tc>
          <w:tcPr>
            <w:tcW w:w="738" w:type="dxa"/>
            <w:gridSpan w:val="3"/>
            <w:tcBorders>
              <w:top w:val="nil"/>
              <w:left w:val="nil"/>
              <w:bottom w:val="nil"/>
              <w:right w:val="nil"/>
            </w:tcBorders>
            <w:tcMar>
              <w:top w:w="0" w:type="dxa"/>
              <w:left w:w="0" w:type="dxa"/>
              <w:bottom w:w="0" w:type="dxa"/>
              <w:right w:w="0" w:type="dxa"/>
            </w:tcMar>
            <w:vAlign w:val="both"/>
          </w:tcPr>
          <w:p w14:paraId="4F8E5ED8" w14:textId="77777777" w:rsidR="00C26C5B" w:rsidRDefault="00C26C5B" w:rsidP="00003C87">
            <w:r>
              <w:t>35647</w:t>
            </w:r>
          </w:p>
        </w:tc>
      </w:tr>
      <w:tr w:rsidR="00C26C5B" w14:paraId="194D1A7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39F5E68" w14:textId="77777777" w:rsidR="00C26C5B" w:rsidRDefault="00C26C5B" w:rsidP="00003C87">
            <w:r>
              <w:t>35648</w:t>
            </w:r>
          </w:p>
        </w:tc>
        <w:tc>
          <w:tcPr>
            <w:tcW w:w="737" w:type="dxa"/>
            <w:gridSpan w:val="2"/>
            <w:tcBorders>
              <w:top w:val="nil"/>
              <w:left w:val="nil"/>
              <w:bottom w:val="nil"/>
              <w:right w:val="nil"/>
            </w:tcBorders>
            <w:tcMar>
              <w:top w:w="0" w:type="dxa"/>
              <w:left w:w="0" w:type="dxa"/>
              <w:bottom w:w="0" w:type="dxa"/>
              <w:right w:w="0" w:type="dxa"/>
            </w:tcMar>
            <w:vAlign w:val="both"/>
          </w:tcPr>
          <w:p w14:paraId="73F5A175" w14:textId="77777777" w:rsidR="00C26C5B" w:rsidRDefault="00C26C5B" w:rsidP="00003C87">
            <w:r>
              <w:t>35649</w:t>
            </w:r>
          </w:p>
        </w:tc>
        <w:tc>
          <w:tcPr>
            <w:tcW w:w="737" w:type="dxa"/>
            <w:gridSpan w:val="2"/>
            <w:tcBorders>
              <w:top w:val="nil"/>
              <w:left w:val="nil"/>
              <w:bottom w:val="nil"/>
              <w:right w:val="nil"/>
            </w:tcBorders>
            <w:tcMar>
              <w:top w:w="0" w:type="dxa"/>
              <w:left w:w="0" w:type="dxa"/>
              <w:bottom w:w="0" w:type="dxa"/>
              <w:right w:w="0" w:type="dxa"/>
            </w:tcMar>
            <w:vAlign w:val="both"/>
          </w:tcPr>
          <w:p w14:paraId="313FF200" w14:textId="77777777" w:rsidR="00C26C5B" w:rsidRDefault="00C26C5B" w:rsidP="00003C87">
            <w:r>
              <w:t>35653</w:t>
            </w:r>
          </w:p>
        </w:tc>
        <w:tc>
          <w:tcPr>
            <w:tcW w:w="737" w:type="dxa"/>
            <w:gridSpan w:val="2"/>
            <w:tcBorders>
              <w:top w:val="nil"/>
              <w:left w:val="nil"/>
              <w:bottom w:val="nil"/>
              <w:right w:val="nil"/>
            </w:tcBorders>
            <w:tcMar>
              <w:top w:w="0" w:type="dxa"/>
              <w:left w:w="0" w:type="dxa"/>
              <w:bottom w:w="0" w:type="dxa"/>
              <w:right w:w="0" w:type="dxa"/>
            </w:tcMar>
            <w:vAlign w:val="both"/>
          </w:tcPr>
          <w:p w14:paraId="7D33C46F" w14:textId="77777777" w:rsidR="00C26C5B" w:rsidRDefault="00C26C5B" w:rsidP="00003C87">
            <w:r>
              <w:t>35657</w:t>
            </w:r>
          </w:p>
        </w:tc>
        <w:tc>
          <w:tcPr>
            <w:tcW w:w="737" w:type="dxa"/>
            <w:gridSpan w:val="2"/>
            <w:tcBorders>
              <w:top w:val="nil"/>
              <w:left w:val="nil"/>
              <w:bottom w:val="nil"/>
              <w:right w:val="nil"/>
            </w:tcBorders>
            <w:tcMar>
              <w:top w:w="0" w:type="dxa"/>
              <w:left w:w="0" w:type="dxa"/>
              <w:bottom w:w="0" w:type="dxa"/>
              <w:right w:w="0" w:type="dxa"/>
            </w:tcMar>
            <w:vAlign w:val="both"/>
          </w:tcPr>
          <w:p w14:paraId="4603DFBE" w14:textId="77777777" w:rsidR="00C26C5B" w:rsidRDefault="00C26C5B" w:rsidP="00003C87">
            <w:r>
              <w:t>35658</w:t>
            </w:r>
          </w:p>
        </w:tc>
        <w:tc>
          <w:tcPr>
            <w:tcW w:w="737" w:type="dxa"/>
            <w:gridSpan w:val="2"/>
            <w:tcBorders>
              <w:top w:val="nil"/>
              <w:left w:val="nil"/>
              <w:bottom w:val="nil"/>
              <w:right w:val="nil"/>
            </w:tcBorders>
            <w:tcMar>
              <w:top w:w="0" w:type="dxa"/>
              <w:left w:w="0" w:type="dxa"/>
              <w:bottom w:w="0" w:type="dxa"/>
              <w:right w:w="0" w:type="dxa"/>
            </w:tcMar>
            <w:vAlign w:val="both"/>
          </w:tcPr>
          <w:p w14:paraId="1DAB5AF6" w14:textId="77777777" w:rsidR="00C26C5B" w:rsidRDefault="00C26C5B" w:rsidP="00003C87">
            <w:r>
              <w:t>35661</w:t>
            </w:r>
          </w:p>
        </w:tc>
        <w:tc>
          <w:tcPr>
            <w:tcW w:w="737" w:type="dxa"/>
            <w:gridSpan w:val="2"/>
            <w:tcBorders>
              <w:top w:val="nil"/>
              <w:left w:val="nil"/>
              <w:bottom w:val="nil"/>
              <w:right w:val="nil"/>
            </w:tcBorders>
            <w:tcMar>
              <w:top w:w="0" w:type="dxa"/>
              <w:left w:w="0" w:type="dxa"/>
              <w:bottom w:w="0" w:type="dxa"/>
              <w:right w:w="0" w:type="dxa"/>
            </w:tcMar>
            <w:vAlign w:val="both"/>
          </w:tcPr>
          <w:p w14:paraId="51CD4829" w14:textId="77777777" w:rsidR="00C26C5B" w:rsidRDefault="00C26C5B" w:rsidP="00003C87">
            <w:r>
              <w:t>35667</w:t>
            </w:r>
          </w:p>
        </w:tc>
        <w:tc>
          <w:tcPr>
            <w:tcW w:w="737" w:type="dxa"/>
            <w:gridSpan w:val="2"/>
            <w:tcBorders>
              <w:top w:val="nil"/>
              <w:left w:val="nil"/>
              <w:bottom w:val="nil"/>
              <w:right w:val="nil"/>
            </w:tcBorders>
            <w:tcMar>
              <w:top w:w="0" w:type="dxa"/>
              <w:left w:w="0" w:type="dxa"/>
              <w:bottom w:w="0" w:type="dxa"/>
              <w:right w:w="0" w:type="dxa"/>
            </w:tcMar>
            <w:vAlign w:val="both"/>
          </w:tcPr>
          <w:p w14:paraId="4B5640F5" w14:textId="77777777" w:rsidR="00C26C5B" w:rsidRDefault="00C26C5B" w:rsidP="00003C87">
            <w:r>
              <w:t>35668</w:t>
            </w:r>
          </w:p>
        </w:tc>
        <w:tc>
          <w:tcPr>
            <w:tcW w:w="737" w:type="dxa"/>
            <w:gridSpan w:val="2"/>
            <w:tcBorders>
              <w:top w:val="nil"/>
              <w:left w:val="nil"/>
              <w:bottom w:val="nil"/>
              <w:right w:val="nil"/>
            </w:tcBorders>
            <w:tcMar>
              <w:top w:w="0" w:type="dxa"/>
              <w:left w:w="0" w:type="dxa"/>
              <w:bottom w:w="0" w:type="dxa"/>
              <w:right w:w="0" w:type="dxa"/>
            </w:tcMar>
            <w:vAlign w:val="both"/>
          </w:tcPr>
          <w:p w14:paraId="4706DEB4" w14:textId="77777777" w:rsidR="00C26C5B" w:rsidRDefault="00C26C5B" w:rsidP="00003C87">
            <w:r>
              <w:t>35669</w:t>
            </w:r>
          </w:p>
        </w:tc>
        <w:tc>
          <w:tcPr>
            <w:tcW w:w="737" w:type="dxa"/>
            <w:gridSpan w:val="3"/>
            <w:tcBorders>
              <w:top w:val="nil"/>
              <w:left w:val="nil"/>
              <w:bottom w:val="nil"/>
              <w:right w:val="nil"/>
            </w:tcBorders>
            <w:tcMar>
              <w:top w:w="0" w:type="dxa"/>
              <w:left w:w="0" w:type="dxa"/>
              <w:bottom w:w="0" w:type="dxa"/>
              <w:right w:w="0" w:type="dxa"/>
            </w:tcMar>
            <w:vAlign w:val="both"/>
          </w:tcPr>
          <w:p w14:paraId="6D9A8836" w14:textId="77777777" w:rsidR="00C26C5B" w:rsidRDefault="00C26C5B" w:rsidP="00003C87">
            <w:r>
              <w:t>35671</w:t>
            </w:r>
          </w:p>
        </w:tc>
        <w:tc>
          <w:tcPr>
            <w:tcW w:w="737" w:type="dxa"/>
            <w:gridSpan w:val="3"/>
            <w:tcBorders>
              <w:top w:val="nil"/>
              <w:left w:val="nil"/>
              <w:bottom w:val="nil"/>
              <w:right w:val="nil"/>
            </w:tcBorders>
            <w:tcMar>
              <w:top w:w="0" w:type="dxa"/>
              <w:left w:w="0" w:type="dxa"/>
              <w:bottom w:w="0" w:type="dxa"/>
              <w:right w:w="0" w:type="dxa"/>
            </w:tcMar>
            <w:vAlign w:val="both"/>
          </w:tcPr>
          <w:p w14:paraId="5C68843D" w14:textId="77777777" w:rsidR="00C26C5B" w:rsidRDefault="00C26C5B" w:rsidP="00003C87">
            <w:r>
              <w:t>35673</w:t>
            </w:r>
          </w:p>
        </w:tc>
        <w:tc>
          <w:tcPr>
            <w:tcW w:w="738" w:type="dxa"/>
            <w:gridSpan w:val="3"/>
            <w:tcBorders>
              <w:top w:val="nil"/>
              <w:left w:val="nil"/>
              <w:bottom w:val="nil"/>
              <w:right w:val="nil"/>
            </w:tcBorders>
            <w:tcMar>
              <w:top w:w="0" w:type="dxa"/>
              <w:left w:w="0" w:type="dxa"/>
              <w:bottom w:w="0" w:type="dxa"/>
              <w:right w:w="0" w:type="dxa"/>
            </w:tcMar>
            <w:vAlign w:val="both"/>
          </w:tcPr>
          <w:p w14:paraId="30A6057B" w14:textId="77777777" w:rsidR="00C26C5B" w:rsidRDefault="00C26C5B" w:rsidP="00003C87">
            <w:r>
              <w:t>35674</w:t>
            </w:r>
          </w:p>
        </w:tc>
        <w:tc>
          <w:tcPr>
            <w:tcW w:w="738" w:type="dxa"/>
            <w:gridSpan w:val="3"/>
            <w:tcBorders>
              <w:top w:val="nil"/>
              <w:left w:val="nil"/>
              <w:bottom w:val="nil"/>
              <w:right w:val="nil"/>
            </w:tcBorders>
            <w:tcMar>
              <w:top w:w="0" w:type="dxa"/>
              <w:left w:w="0" w:type="dxa"/>
              <w:bottom w:w="0" w:type="dxa"/>
              <w:right w:w="0" w:type="dxa"/>
            </w:tcMar>
            <w:vAlign w:val="both"/>
          </w:tcPr>
          <w:p w14:paraId="6C2D1A0B" w14:textId="77777777" w:rsidR="00C26C5B" w:rsidRDefault="00C26C5B" w:rsidP="00003C87">
            <w:r>
              <w:t>35680</w:t>
            </w:r>
          </w:p>
        </w:tc>
      </w:tr>
      <w:tr w:rsidR="00C26C5B" w14:paraId="0CB8F2B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DFC6A65" w14:textId="77777777" w:rsidR="00C26C5B" w:rsidRDefault="00C26C5B" w:rsidP="00003C87">
            <w:r>
              <w:t>35691</w:t>
            </w:r>
          </w:p>
        </w:tc>
        <w:tc>
          <w:tcPr>
            <w:tcW w:w="737" w:type="dxa"/>
            <w:gridSpan w:val="2"/>
            <w:tcBorders>
              <w:top w:val="nil"/>
              <w:left w:val="nil"/>
              <w:bottom w:val="nil"/>
              <w:right w:val="nil"/>
            </w:tcBorders>
            <w:tcMar>
              <w:top w:w="0" w:type="dxa"/>
              <w:left w:w="0" w:type="dxa"/>
              <w:bottom w:w="0" w:type="dxa"/>
              <w:right w:w="0" w:type="dxa"/>
            </w:tcMar>
            <w:vAlign w:val="both"/>
          </w:tcPr>
          <w:p w14:paraId="178A7C83" w14:textId="77777777" w:rsidR="00C26C5B" w:rsidRDefault="00C26C5B" w:rsidP="00003C87">
            <w:r>
              <w:t>35694</w:t>
            </w:r>
          </w:p>
        </w:tc>
        <w:tc>
          <w:tcPr>
            <w:tcW w:w="737" w:type="dxa"/>
            <w:gridSpan w:val="2"/>
            <w:tcBorders>
              <w:top w:val="nil"/>
              <w:left w:val="nil"/>
              <w:bottom w:val="nil"/>
              <w:right w:val="nil"/>
            </w:tcBorders>
            <w:tcMar>
              <w:top w:w="0" w:type="dxa"/>
              <w:left w:w="0" w:type="dxa"/>
              <w:bottom w:w="0" w:type="dxa"/>
              <w:right w:w="0" w:type="dxa"/>
            </w:tcMar>
            <w:vAlign w:val="both"/>
          </w:tcPr>
          <w:p w14:paraId="36D75C92" w14:textId="77777777" w:rsidR="00C26C5B" w:rsidRDefault="00C26C5B" w:rsidP="00003C87">
            <w:r>
              <w:t>35697</w:t>
            </w:r>
          </w:p>
        </w:tc>
        <w:tc>
          <w:tcPr>
            <w:tcW w:w="737" w:type="dxa"/>
            <w:gridSpan w:val="2"/>
            <w:tcBorders>
              <w:top w:val="nil"/>
              <w:left w:val="nil"/>
              <w:bottom w:val="nil"/>
              <w:right w:val="nil"/>
            </w:tcBorders>
            <w:tcMar>
              <w:top w:w="0" w:type="dxa"/>
              <w:left w:w="0" w:type="dxa"/>
              <w:bottom w:w="0" w:type="dxa"/>
              <w:right w:w="0" w:type="dxa"/>
            </w:tcMar>
            <w:vAlign w:val="both"/>
          </w:tcPr>
          <w:p w14:paraId="7F07229B" w14:textId="77777777" w:rsidR="00C26C5B" w:rsidRDefault="00C26C5B" w:rsidP="00003C87">
            <w:r>
              <w:t>35700</w:t>
            </w:r>
          </w:p>
        </w:tc>
        <w:tc>
          <w:tcPr>
            <w:tcW w:w="737" w:type="dxa"/>
            <w:gridSpan w:val="2"/>
            <w:tcBorders>
              <w:top w:val="nil"/>
              <w:left w:val="nil"/>
              <w:bottom w:val="nil"/>
              <w:right w:val="nil"/>
            </w:tcBorders>
            <w:tcMar>
              <w:top w:w="0" w:type="dxa"/>
              <w:left w:w="0" w:type="dxa"/>
              <w:bottom w:w="0" w:type="dxa"/>
              <w:right w:w="0" w:type="dxa"/>
            </w:tcMar>
            <w:vAlign w:val="both"/>
          </w:tcPr>
          <w:p w14:paraId="4FC77EC8" w14:textId="77777777" w:rsidR="00C26C5B" w:rsidRDefault="00C26C5B" w:rsidP="00003C87">
            <w:r>
              <w:t>35703</w:t>
            </w:r>
          </w:p>
        </w:tc>
        <w:tc>
          <w:tcPr>
            <w:tcW w:w="737" w:type="dxa"/>
            <w:gridSpan w:val="2"/>
            <w:tcBorders>
              <w:top w:val="nil"/>
              <w:left w:val="nil"/>
              <w:bottom w:val="nil"/>
              <w:right w:val="nil"/>
            </w:tcBorders>
            <w:tcMar>
              <w:top w:w="0" w:type="dxa"/>
              <w:left w:w="0" w:type="dxa"/>
              <w:bottom w:w="0" w:type="dxa"/>
              <w:right w:w="0" w:type="dxa"/>
            </w:tcMar>
            <w:vAlign w:val="both"/>
          </w:tcPr>
          <w:p w14:paraId="33579CD8" w14:textId="77777777" w:rsidR="00C26C5B" w:rsidRDefault="00C26C5B" w:rsidP="00003C87">
            <w:r>
              <w:t>35717</w:t>
            </w:r>
          </w:p>
        </w:tc>
        <w:tc>
          <w:tcPr>
            <w:tcW w:w="737" w:type="dxa"/>
            <w:gridSpan w:val="2"/>
            <w:tcBorders>
              <w:top w:val="nil"/>
              <w:left w:val="nil"/>
              <w:bottom w:val="nil"/>
              <w:right w:val="nil"/>
            </w:tcBorders>
            <w:tcMar>
              <w:top w:w="0" w:type="dxa"/>
              <w:left w:w="0" w:type="dxa"/>
              <w:bottom w:w="0" w:type="dxa"/>
              <w:right w:w="0" w:type="dxa"/>
            </w:tcMar>
            <w:vAlign w:val="both"/>
          </w:tcPr>
          <w:p w14:paraId="4328CA4F" w14:textId="77777777" w:rsidR="00C26C5B" w:rsidRDefault="00C26C5B" w:rsidP="00003C87">
            <w:r>
              <w:t>35720</w:t>
            </w:r>
          </w:p>
        </w:tc>
        <w:tc>
          <w:tcPr>
            <w:tcW w:w="737" w:type="dxa"/>
            <w:gridSpan w:val="2"/>
            <w:tcBorders>
              <w:top w:val="nil"/>
              <w:left w:val="nil"/>
              <w:bottom w:val="nil"/>
              <w:right w:val="nil"/>
            </w:tcBorders>
            <w:tcMar>
              <w:top w:w="0" w:type="dxa"/>
              <w:left w:w="0" w:type="dxa"/>
              <w:bottom w:w="0" w:type="dxa"/>
              <w:right w:w="0" w:type="dxa"/>
            </w:tcMar>
            <w:vAlign w:val="both"/>
          </w:tcPr>
          <w:p w14:paraId="0EE60940" w14:textId="77777777" w:rsidR="00C26C5B" w:rsidRDefault="00C26C5B" w:rsidP="00003C87">
            <w:r>
              <w:t>35721</w:t>
            </w:r>
          </w:p>
        </w:tc>
        <w:tc>
          <w:tcPr>
            <w:tcW w:w="737" w:type="dxa"/>
            <w:gridSpan w:val="2"/>
            <w:tcBorders>
              <w:top w:val="nil"/>
              <w:left w:val="nil"/>
              <w:bottom w:val="nil"/>
              <w:right w:val="nil"/>
            </w:tcBorders>
            <w:tcMar>
              <w:top w:w="0" w:type="dxa"/>
              <w:left w:w="0" w:type="dxa"/>
              <w:bottom w:w="0" w:type="dxa"/>
              <w:right w:w="0" w:type="dxa"/>
            </w:tcMar>
            <w:vAlign w:val="both"/>
          </w:tcPr>
          <w:p w14:paraId="29FD99D8" w14:textId="77777777" w:rsidR="00C26C5B" w:rsidRDefault="00C26C5B" w:rsidP="00003C87">
            <w:r>
              <w:t>35723</w:t>
            </w:r>
          </w:p>
        </w:tc>
        <w:tc>
          <w:tcPr>
            <w:tcW w:w="737" w:type="dxa"/>
            <w:gridSpan w:val="3"/>
            <w:tcBorders>
              <w:top w:val="nil"/>
              <w:left w:val="nil"/>
              <w:bottom w:val="nil"/>
              <w:right w:val="nil"/>
            </w:tcBorders>
            <w:tcMar>
              <w:top w:w="0" w:type="dxa"/>
              <w:left w:w="0" w:type="dxa"/>
              <w:bottom w:w="0" w:type="dxa"/>
              <w:right w:w="0" w:type="dxa"/>
            </w:tcMar>
            <w:vAlign w:val="both"/>
          </w:tcPr>
          <w:p w14:paraId="0103B2CA" w14:textId="77777777" w:rsidR="00C26C5B" w:rsidRDefault="00C26C5B" w:rsidP="00003C87">
            <w:r>
              <w:t>35724</w:t>
            </w:r>
          </w:p>
        </w:tc>
        <w:tc>
          <w:tcPr>
            <w:tcW w:w="737" w:type="dxa"/>
            <w:gridSpan w:val="3"/>
            <w:tcBorders>
              <w:top w:val="nil"/>
              <w:left w:val="nil"/>
              <w:bottom w:val="nil"/>
              <w:right w:val="nil"/>
            </w:tcBorders>
            <w:tcMar>
              <w:top w:w="0" w:type="dxa"/>
              <w:left w:w="0" w:type="dxa"/>
              <w:bottom w:w="0" w:type="dxa"/>
              <w:right w:w="0" w:type="dxa"/>
            </w:tcMar>
            <w:vAlign w:val="both"/>
          </w:tcPr>
          <w:p w14:paraId="05EE8F28" w14:textId="77777777" w:rsidR="00C26C5B" w:rsidRDefault="00C26C5B" w:rsidP="00003C87">
            <w:r>
              <w:t>35726</w:t>
            </w:r>
          </w:p>
        </w:tc>
        <w:tc>
          <w:tcPr>
            <w:tcW w:w="738" w:type="dxa"/>
            <w:gridSpan w:val="3"/>
            <w:tcBorders>
              <w:top w:val="nil"/>
              <w:left w:val="nil"/>
              <w:bottom w:val="nil"/>
              <w:right w:val="nil"/>
            </w:tcBorders>
            <w:tcMar>
              <w:top w:w="0" w:type="dxa"/>
              <w:left w:w="0" w:type="dxa"/>
              <w:bottom w:w="0" w:type="dxa"/>
              <w:right w:w="0" w:type="dxa"/>
            </w:tcMar>
            <w:vAlign w:val="both"/>
          </w:tcPr>
          <w:p w14:paraId="2BF6A59C" w14:textId="77777777" w:rsidR="00C26C5B" w:rsidRDefault="00C26C5B" w:rsidP="00003C87">
            <w:r>
              <w:t>35729</w:t>
            </w:r>
          </w:p>
        </w:tc>
        <w:tc>
          <w:tcPr>
            <w:tcW w:w="738" w:type="dxa"/>
            <w:gridSpan w:val="3"/>
            <w:tcBorders>
              <w:top w:val="nil"/>
              <w:left w:val="nil"/>
              <w:bottom w:val="nil"/>
              <w:right w:val="nil"/>
            </w:tcBorders>
            <w:tcMar>
              <w:top w:w="0" w:type="dxa"/>
              <w:left w:w="0" w:type="dxa"/>
              <w:bottom w:w="0" w:type="dxa"/>
              <w:right w:w="0" w:type="dxa"/>
            </w:tcMar>
            <w:vAlign w:val="both"/>
          </w:tcPr>
          <w:p w14:paraId="303C19DD" w14:textId="77777777" w:rsidR="00C26C5B" w:rsidRDefault="00C26C5B" w:rsidP="00003C87">
            <w:r>
              <w:t>35730</w:t>
            </w:r>
          </w:p>
        </w:tc>
      </w:tr>
      <w:tr w:rsidR="00C26C5B" w14:paraId="3F36BBB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E4413E3" w14:textId="77777777" w:rsidR="00C26C5B" w:rsidRDefault="00C26C5B" w:rsidP="00003C87">
            <w:r>
              <w:t>35750</w:t>
            </w:r>
          </w:p>
        </w:tc>
        <w:tc>
          <w:tcPr>
            <w:tcW w:w="737" w:type="dxa"/>
            <w:gridSpan w:val="2"/>
            <w:tcBorders>
              <w:top w:val="nil"/>
              <w:left w:val="nil"/>
              <w:bottom w:val="nil"/>
              <w:right w:val="nil"/>
            </w:tcBorders>
            <w:tcMar>
              <w:top w:w="0" w:type="dxa"/>
              <w:left w:w="0" w:type="dxa"/>
              <w:bottom w:w="0" w:type="dxa"/>
              <w:right w:w="0" w:type="dxa"/>
            </w:tcMar>
            <w:vAlign w:val="both"/>
          </w:tcPr>
          <w:p w14:paraId="04BBAC8B" w14:textId="77777777" w:rsidR="00C26C5B" w:rsidRDefault="00C26C5B" w:rsidP="00003C87">
            <w:r>
              <w:t>35751</w:t>
            </w:r>
          </w:p>
        </w:tc>
        <w:tc>
          <w:tcPr>
            <w:tcW w:w="737" w:type="dxa"/>
            <w:gridSpan w:val="2"/>
            <w:tcBorders>
              <w:top w:val="nil"/>
              <w:left w:val="nil"/>
              <w:bottom w:val="nil"/>
              <w:right w:val="nil"/>
            </w:tcBorders>
            <w:tcMar>
              <w:top w:w="0" w:type="dxa"/>
              <w:left w:w="0" w:type="dxa"/>
              <w:bottom w:w="0" w:type="dxa"/>
              <w:right w:w="0" w:type="dxa"/>
            </w:tcMar>
            <w:vAlign w:val="both"/>
          </w:tcPr>
          <w:p w14:paraId="2ED70DC0" w14:textId="77777777" w:rsidR="00C26C5B" w:rsidRDefault="00C26C5B" w:rsidP="00003C87">
            <w:r>
              <w:t>35753</w:t>
            </w:r>
          </w:p>
        </w:tc>
        <w:tc>
          <w:tcPr>
            <w:tcW w:w="737" w:type="dxa"/>
            <w:gridSpan w:val="2"/>
            <w:tcBorders>
              <w:top w:val="nil"/>
              <w:left w:val="nil"/>
              <w:bottom w:val="nil"/>
              <w:right w:val="nil"/>
            </w:tcBorders>
            <w:tcMar>
              <w:top w:w="0" w:type="dxa"/>
              <w:left w:w="0" w:type="dxa"/>
              <w:bottom w:w="0" w:type="dxa"/>
              <w:right w:w="0" w:type="dxa"/>
            </w:tcMar>
            <w:vAlign w:val="both"/>
          </w:tcPr>
          <w:p w14:paraId="0B375841" w14:textId="77777777" w:rsidR="00C26C5B" w:rsidRDefault="00C26C5B" w:rsidP="00003C87">
            <w:r>
              <w:t>35754</w:t>
            </w:r>
          </w:p>
        </w:tc>
        <w:tc>
          <w:tcPr>
            <w:tcW w:w="737" w:type="dxa"/>
            <w:gridSpan w:val="2"/>
            <w:tcBorders>
              <w:top w:val="nil"/>
              <w:left w:val="nil"/>
              <w:bottom w:val="nil"/>
              <w:right w:val="nil"/>
            </w:tcBorders>
            <w:tcMar>
              <w:top w:w="0" w:type="dxa"/>
              <w:left w:w="0" w:type="dxa"/>
              <w:bottom w:w="0" w:type="dxa"/>
              <w:right w:w="0" w:type="dxa"/>
            </w:tcMar>
            <w:vAlign w:val="both"/>
          </w:tcPr>
          <w:p w14:paraId="65417B1B" w14:textId="77777777" w:rsidR="00C26C5B" w:rsidRDefault="00C26C5B" w:rsidP="00003C87">
            <w:r>
              <w:t>35756</w:t>
            </w:r>
          </w:p>
        </w:tc>
        <w:tc>
          <w:tcPr>
            <w:tcW w:w="737" w:type="dxa"/>
            <w:gridSpan w:val="2"/>
            <w:tcBorders>
              <w:top w:val="nil"/>
              <w:left w:val="nil"/>
              <w:bottom w:val="nil"/>
              <w:right w:val="nil"/>
            </w:tcBorders>
            <w:tcMar>
              <w:top w:w="0" w:type="dxa"/>
              <w:left w:w="0" w:type="dxa"/>
              <w:bottom w:w="0" w:type="dxa"/>
              <w:right w:w="0" w:type="dxa"/>
            </w:tcMar>
            <w:vAlign w:val="both"/>
          </w:tcPr>
          <w:p w14:paraId="1C1CB9ED" w14:textId="77777777" w:rsidR="00C26C5B" w:rsidRDefault="00C26C5B" w:rsidP="00003C87">
            <w:r>
              <w:t>35759</w:t>
            </w:r>
          </w:p>
        </w:tc>
        <w:tc>
          <w:tcPr>
            <w:tcW w:w="737" w:type="dxa"/>
            <w:gridSpan w:val="2"/>
            <w:tcBorders>
              <w:top w:val="nil"/>
              <w:left w:val="nil"/>
              <w:bottom w:val="nil"/>
              <w:right w:val="nil"/>
            </w:tcBorders>
            <w:tcMar>
              <w:top w:w="0" w:type="dxa"/>
              <w:left w:w="0" w:type="dxa"/>
              <w:bottom w:w="0" w:type="dxa"/>
              <w:right w:w="0" w:type="dxa"/>
            </w:tcMar>
            <w:vAlign w:val="both"/>
          </w:tcPr>
          <w:p w14:paraId="151585AD" w14:textId="77777777" w:rsidR="00C26C5B" w:rsidRDefault="00C26C5B" w:rsidP="00003C87">
            <w:r>
              <w:t>36502</w:t>
            </w:r>
          </w:p>
        </w:tc>
        <w:tc>
          <w:tcPr>
            <w:tcW w:w="737" w:type="dxa"/>
            <w:gridSpan w:val="2"/>
            <w:tcBorders>
              <w:top w:val="nil"/>
              <w:left w:val="nil"/>
              <w:bottom w:val="nil"/>
              <w:right w:val="nil"/>
            </w:tcBorders>
            <w:tcMar>
              <w:top w:w="0" w:type="dxa"/>
              <w:left w:w="0" w:type="dxa"/>
              <w:bottom w:w="0" w:type="dxa"/>
              <w:right w:w="0" w:type="dxa"/>
            </w:tcMar>
            <w:vAlign w:val="both"/>
          </w:tcPr>
          <w:p w14:paraId="75B609BF" w14:textId="77777777" w:rsidR="00C26C5B" w:rsidRDefault="00C26C5B" w:rsidP="00003C87">
            <w:r>
              <w:t>36503</w:t>
            </w:r>
          </w:p>
        </w:tc>
        <w:tc>
          <w:tcPr>
            <w:tcW w:w="737" w:type="dxa"/>
            <w:gridSpan w:val="2"/>
            <w:tcBorders>
              <w:top w:val="nil"/>
              <w:left w:val="nil"/>
              <w:bottom w:val="nil"/>
              <w:right w:val="nil"/>
            </w:tcBorders>
            <w:tcMar>
              <w:top w:w="0" w:type="dxa"/>
              <w:left w:w="0" w:type="dxa"/>
              <w:bottom w:w="0" w:type="dxa"/>
              <w:right w:w="0" w:type="dxa"/>
            </w:tcMar>
            <w:vAlign w:val="both"/>
          </w:tcPr>
          <w:p w14:paraId="63A0E4A9" w14:textId="77777777" w:rsidR="00C26C5B" w:rsidRDefault="00C26C5B" w:rsidP="00003C87">
            <w:r>
              <w:t>36504</w:t>
            </w:r>
          </w:p>
        </w:tc>
        <w:tc>
          <w:tcPr>
            <w:tcW w:w="737" w:type="dxa"/>
            <w:gridSpan w:val="3"/>
            <w:tcBorders>
              <w:top w:val="nil"/>
              <w:left w:val="nil"/>
              <w:bottom w:val="nil"/>
              <w:right w:val="nil"/>
            </w:tcBorders>
            <w:tcMar>
              <w:top w:w="0" w:type="dxa"/>
              <w:left w:w="0" w:type="dxa"/>
              <w:bottom w:w="0" w:type="dxa"/>
              <w:right w:w="0" w:type="dxa"/>
            </w:tcMar>
            <w:vAlign w:val="both"/>
          </w:tcPr>
          <w:p w14:paraId="2E712666" w14:textId="77777777" w:rsidR="00C26C5B" w:rsidRDefault="00C26C5B" w:rsidP="00003C87">
            <w:r>
              <w:t>36505</w:t>
            </w:r>
          </w:p>
        </w:tc>
        <w:tc>
          <w:tcPr>
            <w:tcW w:w="737" w:type="dxa"/>
            <w:gridSpan w:val="3"/>
            <w:tcBorders>
              <w:top w:val="nil"/>
              <w:left w:val="nil"/>
              <w:bottom w:val="nil"/>
              <w:right w:val="nil"/>
            </w:tcBorders>
            <w:tcMar>
              <w:top w:w="0" w:type="dxa"/>
              <w:left w:w="0" w:type="dxa"/>
              <w:bottom w:w="0" w:type="dxa"/>
              <w:right w:w="0" w:type="dxa"/>
            </w:tcMar>
            <w:vAlign w:val="both"/>
          </w:tcPr>
          <w:p w14:paraId="45DAEC53" w14:textId="77777777" w:rsidR="00C26C5B" w:rsidRDefault="00C26C5B" w:rsidP="00003C87">
            <w:r>
              <w:t>36506</w:t>
            </w:r>
          </w:p>
        </w:tc>
        <w:tc>
          <w:tcPr>
            <w:tcW w:w="738" w:type="dxa"/>
            <w:gridSpan w:val="3"/>
            <w:tcBorders>
              <w:top w:val="nil"/>
              <w:left w:val="nil"/>
              <w:bottom w:val="nil"/>
              <w:right w:val="nil"/>
            </w:tcBorders>
            <w:tcMar>
              <w:top w:w="0" w:type="dxa"/>
              <w:left w:w="0" w:type="dxa"/>
              <w:bottom w:w="0" w:type="dxa"/>
              <w:right w:w="0" w:type="dxa"/>
            </w:tcMar>
            <w:vAlign w:val="both"/>
          </w:tcPr>
          <w:p w14:paraId="7AA8FAC0" w14:textId="77777777" w:rsidR="00C26C5B" w:rsidRDefault="00C26C5B" w:rsidP="00003C87">
            <w:r>
              <w:t>36507</w:t>
            </w:r>
          </w:p>
        </w:tc>
        <w:tc>
          <w:tcPr>
            <w:tcW w:w="738" w:type="dxa"/>
            <w:gridSpan w:val="3"/>
            <w:tcBorders>
              <w:top w:val="nil"/>
              <w:left w:val="nil"/>
              <w:bottom w:val="nil"/>
              <w:right w:val="nil"/>
            </w:tcBorders>
            <w:tcMar>
              <w:top w:w="0" w:type="dxa"/>
              <w:left w:w="0" w:type="dxa"/>
              <w:bottom w:w="0" w:type="dxa"/>
              <w:right w:w="0" w:type="dxa"/>
            </w:tcMar>
            <w:vAlign w:val="both"/>
          </w:tcPr>
          <w:p w14:paraId="3FA88658" w14:textId="77777777" w:rsidR="00C26C5B" w:rsidRDefault="00C26C5B" w:rsidP="00003C87">
            <w:r>
              <w:t>36508</w:t>
            </w:r>
          </w:p>
        </w:tc>
      </w:tr>
      <w:tr w:rsidR="00C26C5B" w14:paraId="7A50F06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1CBCB26" w14:textId="77777777" w:rsidR="00C26C5B" w:rsidRDefault="00C26C5B" w:rsidP="00003C87">
            <w:r>
              <w:t>36509</w:t>
            </w:r>
          </w:p>
        </w:tc>
        <w:tc>
          <w:tcPr>
            <w:tcW w:w="737" w:type="dxa"/>
            <w:gridSpan w:val="2"/>
            <w:tcBorders>
              <w:top w:val="nil"/>
              <w:left w:val="nil"/>
              <w:bottom w:val="nil"/>
              <w:right w:val="nil"/>
            </w:tcBorders>
            <w:tcMar>
              <w:top w:w="0" w:type="dxa"/>
              <w:left w:w="0" w:type="dxa"/>
              <w:bottom w:w="0" w:type="dxa"/>
              <w:right w:w="0" w:type="dxa"/>
            </w:tcMar>
            <w:vAlign w:val="both"/>
          </w:tcPr>
          <w:p w14:paraId="723D33B7" w14:textId="77777777" w:rsidR="00C26C5B" w:rsidRDefault="00C26C5B" w:rsidP="00003C87">
            <w:r>
              <w:t>36516</w:t>
            </w:r>
          </w:p>
        </w:tc>
        <w:tc>
          <w:tcPr>
            <w:tcW w:w="737" w:type="dxa"/>
            <w:gridSpan w:val="2"/>
            <w:tcBorders>
              <w:top w:val="nil"/>
              <w:left w:val="nil"/>
              <w:bottom w:val="nil"/>
              <w:right w:val="nil"/>
            </w:tcBorders>
            <w:tcMar>
              <w:top w:w="0" w:type="dxa"/>
              <w:left w:w="0" w:type="dxa"/>
              <w:bottom w:w="0" w:type="dxa"/>
              <w:right w:w="0" w:type="dxa"/>
            </w:tcMar>
            <w:vAlign w:val="both"/>
          </w:tcPr>
          <w:p w14:paraId="30F5D530" w14:textId="77777777" w:rsidR="00C26C5B" w:rsidRDefault="00C26C5B" w:rsidP="00003C87">
            <w:r>
              <w:t>36519</w:t>
            </w:r>
          </w:p>
        </w:tc>
        <w:tc>
          <w:tcPr>
            <w:tcW w:w="737" w:type="dxa"/>
            <w:gridSpan w:val="2"/>
            <w:tcBorders>
              <w:top w:val="nil"/>
              <w:left w:val="nil"/>
              <w:bottom w:val="nil"/>
              <w:right w:val="nil"/>
            </w:tcBorders>
            <w:tcMar>
              <w:top w:w="0" w:type="dxa"/>
              <w:left w:w="0" w:type="dxa"/>
              <w:bottom w:w="0" w:type="dxa"/>
              <w:right w:w="0" w:type="dxa"/>
            </w:tcMar>
            <w:vAlign w:val="both"/>
          </w:tcPr>
          <w:p w14:paraId="620066E1" w14:textId="77777777" w:rsidR="00C26C5B" w:rsidRDefault="00C26C5B" w:rsidP="00003C87">
            <w:r>
              <w:t>36522</w:t>
            </w:r>
          </w:p>
        </w:tc>
        <w:tc>
          <w:tcPr>
            <w:tcW w:w="737" w:type="dxa"/>
            <w:gridSpan w:val="2"/>
            <w:tcBorders>
              <w:top w:val="nil"/>
              <w:left w:val="nil"/>
              <w:bottom w:val="nil"/>
              <w:right w:val="nil"/>
            </w:tcBorders>
            <w:tcMar>
              <w:top w:w="0" w:type="dxa"/>
              <w:left w:w="0" w:type="dxa"/>
              <w:bottom w:w="0" w:type="dxa"/>
              <w:right w:w="0" w:type="dxa"/>
            </w:tcMar>
            <w:vAlign w:val="both"/>
          </w:tcPr>
          <w:p w14:paraId="4477BAC7" w14:textId="77777777" w:rsidR="00C26C5B" w:rsidRDefault="00C26C5B" w:rsidP="00003C87">
            <w:r>
              <w:t>36525</w:t>
            </w:r>
          </w:p>
        </w:tc>
        <w:tc>
          <w:tcPr>
            <w:tcW w:w="737" w:type="dxa"/>
            <w:gridSpan w:val="2"/>
            <w:tcBorders>
              <w:top w:val="nil"/>
              <w:left w:val="nil"/>
              <w:bottom w:val="nil"/>
              <w:right w:val="nil"/>
            </w:tcBorders>
            <w:tcMar>
              <w:top w:w="0" w:type="dxa"/>
              <w:left w:w="0" w:type="dxa"/>
              <w:bottom w:w="0" w:type="dxa"/>
              <w:right w:w="0" w:type="dxa"/>
            </w:tcMar>
            <w:vAlign w:val="both"/>
          </w:tcPr>
          <w:p w14:paraId="4045337E" w14:textId="77777777" w:rsidR="00C26C5B" w:rsidRDefault="00C26C5B" w:rsidP="00003C87">
            <w:r>
              <w:t>36528</w:t>
            </w:r>
          </w:p>
        </w:tc>
        <w:tc>
          <w:tcPr>
            <w:tcW w:w="737" w:type="dxa"/>
            <w:gridSpan w:val="2"/>
            <w:tcBorders>
              <w:top w:val="nil"/>
              <w:left w:val="nil"/>
              <w:bottom w:val="nil"/>
              <w:right w:val="nil"/>
            </w:tcBorders>
            <w:tcMar>
              <w:top w:w="0" w:type="dxa"/>
              <w:left w:w="0" w:type="dxa"/>
              <w:bottom w:w="0" w:type="dxa"/>
              <w:right w:w="0" w:type="dxa"/>
            </w:tcMar>
            <w:vAlign w:val="both"/>
          </w:tcPr>
          <w:p w14:paraId="39D54263" w14:textId="77777777" w:rsidR="00C26C5B" w:rsidRDefault="00C26C5B" w:rsidP="00003C87">
            <w:r>
              <w:t>36529</w:t>
            </w:r>
          </w:p>
        </w:tc>
        <w:tc>
          <w:tcPr>
            <w:tcW w:w="737" w:type="dxa"/>
            <w:gridSpan w:val="2"/>
            <w:tcBorders>
              <w:top w:val="nil"/>
              <w:left w:val="nil"/>
              <w:bottom w:val="nil"/>
              <w:right w:val="nil"/>
            </w:tcBorders>
            <w:tcMar>
              <w:top w:w="0" w:type="dxa"/>
              <w:left w:w="0" w:type="dxa"/>
              <w:bottom w:w="0" w:type="dxa"/>
              <w:right w:w="0" w:type="dxa"/>
            </w:tcMar>
            <w:vAlign w:val="both"/>
          </w:tcPr>
          <w:p w14:paraId="4560B318" w14:textId="77777777" w:rsidR="00C26C5B" w:rsidRDefault="00C26C5B" w:rsidP="00003C87">
            <w:r>
              <w:t>36531</w:t>
            </w:r>
          </w:p>
        </w:tc>
        <w:tc>
          <w:tcPr>
            <w:tcW w:w="737" w:type="dxa"/>
            <w:gridSpan w:val="2"/>
            <w:tcBorders>
              <w:top w:val="nil"/>
              <w:left w:val="nil"/>
              <w:bottom w:val="nil"/>
              <w:right w:val="nil"/>
            </w:tcBorders>
            <w:tcMar>
              <w:top w:w="0" w:type="dxa"/>
              <w:left w:w="0" w:type="dxa"/>
              <w:bottom w:w="0" w:type="dxa"/>
              <w:right w:w="0" w:type="dxa"/>
            </w:tcMar>
            <w:vAlign w:val="both"/>
          </w:tcPr>
          <w:p w14:paraId="29C38579" w14:textId="77777777" w:rsidR="00C26C5B" w:rsidRDefault="00C26C5B" w:rsidP="00003C87">
            <w:r>
              <w:t>36532</w:t>
            </w:r>
          </w:p>
        </w:tc>
        <w:tc>
          <w:tcPr>
            <w:tcW w:w="737" w:type="dxa"/>
            <w:gridSpan w:val="3"/>
            <w:tcBorders>
              <w:top w:val="nil"/>
              <w:left w:val="nil"/>
              <w:bottom w:val="nil"/>
              <w:right w:val="nil"/>
            </w:tcBorders>
            <w:tcMar>
              <w:top w:w="0" w:type="dxa"/>
              <w:left w:w="0" w:type="dxa"/>
              <w:bottom w:w="0" w:type="dxa"/>
              <w:right w:w="0" w:type="dxa"/>
            </w:tcMar>
            <w:vAlign w:val="both"/>
          </w:tcPr>
          <w:p w14:paraId="4CE4400F" w14:textId="77777777" w:rsidR="00C26C5B" w:rsidRDefault="00C26C5B" w:rsidP="00003C87">
            <w:r>
              <w:t>36533</w:t>
            </w:r>
          </w:p>
        </w:tc>
        <w:tc>
          <w:tcPr>
            <w:tcW w:w="737" w:type="dxa"/>
            <w:gridSpan w:val="3"/>
            <w:tcBorders>
              <w:top w:val="nil"/>
              <w:left w:val="nil"/>
              <w:bottom w:val="nil"/>
              <w:right w:val="nil"/>
            </w:tcBorders>
            <w:tcMar>
              <w:top w:w="0" w:type="dxa"/>
              <w:left w:w="0" w:type="dxa"/>
              <w:bottom w:w="0" w:type="dxa"/>
              <w:right w:w="0" w:type="dxa"/>
            </w:tcMar>
            <w:vAlign w:val="both"/>
          </w:tcPr>
          <w:p w14:paraId="6B7A55C4" w14:textId="77777777" w:rsidR="00C26C5B" w:rsidRDefault="00C26C5B" w:rsidP="00003C87">
            <w:r>
              <w:t>36537</w:t>
            </w:r>
          </w:p>
        </w:tc>
        <w:tc>
          <w:tcPr>
            <w:tcW w:w="738" w:type="dxa"/>
            <w:gridSpan w:val="3"/>
            <w:tcBorders>
              <w:top w:val="nil"/>
              <w:left w:val="nil"/>
              <w:bottom w:val="nil"/>
              <w:right w:val="nil"/>
            </w:tcBorders>
            <w:tcMar>
              <w:top w:w="0" w:type="dxa"/>
              <w:left w:w="0" w:type="dxa"/>
              <w:bottom w:w="0" w:type="dxa"/>
              <w:right w:w="0" w:type="dxa"/>
            </w:tcMar>
            <w:vAlign w:val="both"/>
          </w:tcPr>
          <w:p w14:paraId="4F3923A2" w14:textId="77777777" w:rsidR="00C26C5B" w:rsidRDefault="00C26C5B" w:rsidP="00003C87">
            <w:r>
              <w:t>36543</w:t>
            </w:r>
          </w:p>
        </w:tc>
        <w:tc>
          <w:tcPr>
            <w:tcW w:w="738" w:type="dxa"/>
            <w:gridSpan w:val="3"/>
            <w:tcBorders>
              <w:top w:val="nil"/>
              <w:left w:val="nil"/>
              <w:bottom w:val="nil"/>
              <w:right w:val="nil"/>
            </w:tcBorders>
            <w:tcMar>
              <w:top w:w="0" w:type="dxa"/>
              <w:left w:w="0" w:type="dxa"/>
              <w:bottom w:w="0" w:type="dxa"/>
              <w:right w:w="0" w:type="dxa"/>
            </w:tcMar>
            <w:vAlign w:val="both"/>
          </w:tcPr>
          <w:p w14:paraId="5E18D930" w14:textId="77777777" w:rsidR="00C26C5B" w:rsidRDefault="00C26C5B" w:rsidP="00003C87">
            <w:r>
              <w:t>36546</w:t>
            </w:r>
          </w:p>
        </w:tc>
      </w:tr>
      <w:tr w:rsidR="00C26C5B" w14:paraId="7D97795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E22D9AA" w14:textId="77777777" w:rsidR="00C26C5B" w:rsidRDefault="00C26C5B" w:rsidP="00003C87">
            <w:r>
              <w:t>36549</w:t>
            </w:r>
          </w:p>
        </w:tc>
        <w:tc>
          <w:tcPr>
            <w:tcW w:w="737" w:type="dxa"/>
            <w:gridSpan w:val="2"/>
            <w:tcBorders>
              <w:top w:val="nil"/>
              <w:left w:val="nil"/>
              <w:bottom w:val="nil"/>
              <w:right w:val="nil"/>
            </w:tcBorders>
            <w:tcMar>
              <w:top w:w="0" w:type="dxa"/>
              <w:left w:w="0" w:type="dxa"/>
              <w:bottom w:w="0" w:type="dxa"/>
              <w:right w:w="0" w:type="dxa"/>
            </w:tcMar>
            <w:vAlign w:val="both"/>
          </w:tcPr>
          <w:p w14:paraId="6A04FE2F" w14:textId="77777777" w:rsidR="00C26C5B" w:rsidRDefault="00C26C5B" w:rsidP="00003C87">
            <w:r>
              <w:t>36552</w:t>
            </w:r>
          </w:p>
        </w:tc>
        <w:tc>
          <w:tcPr>
            <w:tcW w:w="737" w:type="dxa"/>
            <w:gridSpan w:val="2"/>
            <w:tcBorders>
              <w:top w:val="nil"/>
              <w:left w:val="nil"/>
              <w:bottom w:val="nil"/>
              <w:right w:val="nil"/>
            </w:tcBorders>
            <w:tcMar>
              <w:top w:w="0" w:type="dxa"/>
              <w:left w:w="0" w:type="dxa"/>
              <w:bottom w:w="0" w:type="dxa"/>
              <w:right w:w="0" w:type="dxa"/>
            </w:tcMar>
            <w:vAlign w:val="both"/>
          </w:tcPr>
          <w:p w14:paraId="5C985073" w14:textId="77777777" w:rsidR="00C26C5B" w:rsidRDefault="00C26C5B" w:rsidP="00003C87">
            <w:r>
              <w:t>36558</w:t>
            </w:r>
          </w:p>
        </w:tc>
        <w:tc>
          <w:tcPr>
            <w:tcW w:w="737" w:type="dxa"/>
            <w:gridSpan w:val="2"/>
            <w:tcBorders>
              <w:top w:val="nil"/>
              <w:left w:val="nil"/>
              <w:bottom w:val="nil"/>
              <w:right w:val="nil"/>
            </w:tcBorders>
            <w:tcMar>
              <w:top w:w="0" w:type="dxa"/>
              <w:left w:w="0" w:type="dxa"/>
              <w:bottom w:w="0" w:type="dxa"/>
              <w:right w:w="0" w:type="dxa"/>
            </w:tcMar>
            <w:vAlign w:val="both"/>
          </w:tcPr>
          <w:p w14:paraId="5A5343E3" w14:textId="77777777" w:rsidR="00C26C5B" w:rsidRDefault="00C26C5B" w:rsidP="00003C87">
            <w:r>
              <w:t>36561</w:t>
            </w:r>
          </w:p>
        </w:tc>
        <w:tc>
          <w:tcPr>
            <w:tcW w:w="737" w:type="dxa"/>
            <w:gridSpan w:val="2"/>
            <w:tcBorders>
              <w:top w:val="nil"/>
              <w:left w:val="nil"/>
              <w:bottom w:val="nil"/>
              <w:right w:val="nil"/>
            </w:tcBorders>
            <w:tcMar>
              <w:top w:w="0" w:type="dxa"/>
              <w:left w:w="0" w:type="dxa"/>
              <w:bottom w:w="0" w:type="dxa"/>
              <w:right w:w="0" w:type="dxa"/>
            </w:tcMar>
            <w:vAlign w:val="both"/>
          </w:tcPr>
          <w:p w14:paraId="47603BD3" w14:textId="77777777" w:rsidR="00C26C5B" w:rsidRDefault="00C26C5B" w:rsidP="00003C87">
            <w:r>
              <w:t>36564</w:t>
            </w:r>
          </w:p>
        </w:tc>
        <w:tc>
          <w:tcPr>
            <w:tcW w:w="737" w:type="dxa"/>
            <w:gridSpan w:val="2"/>
            <w:tcBorders>
              <w:top w:val="nil"/>
              <w:left w:val="nil"/>
              <w:bottom w:val="nil"/>
              <w:right w:val="nil"/>
            </w:tcBorders>
            <w:tcMar>
              <w:top w:w="0" w:type="dxa"/>
              <w:left w:w="0" w:type="dxa"/>
              <w:bottom w:w="0" w:type="dxa"/>
              <w:right w:w="0" w:type="dxa"/>
            </w:tcMar>
            <w:vAlign w:val="both"/>
          </w:tcPr>
          <w:p w14:paraId="51E3D7C1" w14:textId="77777777" w:rsidR="00C26C5B" w:rsidRDefault="00C26C5B" w:rsidP="00003C87">
            <w:r>
              <w:t>36567</w:t>
            </w:r>
          </w:p>
        </w:tc>
        <w:tc>
          <w:tcPr>
            <w:tcW w:w="737" w:type="dxa"/>
            <w:gridSpan w:val="2"/>
            <w:tcBorders>
              <w:top w:val="nil"/>
              <w:left w:val="nil"/>
              <w:bottom w:val="nil"/>
              <w:right w:val="nil"/>
            </w:tcBorders>
            <w:tcMar>
              <w:top w:w="0" w:type="dxa"/>
              <w:left w:w="0" w:type="dxa"/>
              <w:bottom w:w="0" w:type="dxa"/>
              <w:right w:w="0" w:type="dxa"/>
            </w:tcMar>
            <w:vAlign w:val="both"/>
          </w:tcPr>
          <w:p w14:paraId="2CD8F99B" w14:textId="77777777" w:rsidR="00C26C5B" w:rsidRDefault="00C26C5B" w:rsidP="00003C87">
            <w:r>
              <w:t>36570</w:t>
            </w:r>
          </w:p>
        </w:tc>
        <w:tc>
          <w:tcPr>
            <w:tcW w:w="737" w:type="dxa"/>
            <w:gridSpan w:val="2"/>
            <w:tcBorders>
              <w:top w:val="nil"/>
              <w:left w:val="nil"/>
              <w:bottom w:val="nil"/>
              <w:right w:val="nil"/>
            </w:tcBorders>
            <w:tcMar>
              <w:top w:w="0" w:type="dxa"/>
              <w:left w:w="0" w:type="dxa"/>
              <w:bottom w:w="0" w:type="dxa"/>
              <w:right w:w="0" w:type="dxa"/>
            </w:tcMar>
            <w:vAlign w:val="both"/>
          </w:tcPr>
          <w:p w14:paraId="1AEC77C4" w14:textId="77777777" w:rsidR="00C26C5B" w:rsidRDefault="00C26C5B" w:rsidP="00003C87">
            <w:r>
              <w:t>36573</w:t>
            </w:r>
          </w:p>
        </w:tc>
        <w:tc>
          <w:tcPr>
            <w:tcW w:w="737" w:type="dxa"/>
            <w:gridSpan w:val="2"/>
            <w:tcBorders>
              <w:top w:val="nil"/>
              <w:left w:val="nil"/>
              <w:bottom w:val="nil"/>
              <w:right w:val="nil"/>
            </w:tcBorders>
            <w:tcMar>
              <w:top w:w="0" w:type="dxa"/>
              <w:left w:w="0" w:type="dxa"/>
              <w:bottom w:w="0" w:type="dxa"/>
              <w:right w:w="0" w:type="dxa"/>
            </w:tcMar>
            <w:vAlign w:val="both"/>
          </w:tcPr>
          <w:p w14:paraId="7CBB667A" w14:textId="77777777" w:rsidR="00C26C5B" w:rsidRDefault="00C26C5B" w:rsidP="00003C87">
            <w:r>
              <w:t>36576</w:t>
            </w:r>
          </w:p>
        </w:tc>
        <w:tc>
          <w:tcPr>
            <w:tcW w:w="737" w:type="dxa"/>
            <w:gridSpan w:val="3"/>
            <w:tcBorders>
              <w:top w:val="nil"/>
              <w:left w:val="nil"/>
              <w:bottom w:val="nil"/>
              <w:right w:val="nil"/>
            </w:tcBorders>
            <w:tcMar>
              <w:top w:w="0" w:type="dxa"/>
              <w:left w:w="0" w:type="dxa"/>
              <w:bottom w:w="0" w:type="dxa"/>
              <w:right w:w="0" w:type="dxa"/>
            </w:tcMar>
            <w:vAlign w:val="both"/>
          </w:tcPr>
          <w:p w14:paraId="3C575314" w14:textId="77777777" w:rsidR="00C26C5B" w:rsidRDefault="00C26C5B" w:rsidP="00003C87">
            <w:r>
              <w:t>36579</w:t>
            </w:r>
          </w:p>
        </w:tc>
        <w:tc>
          <w:tcPr>
            <w:tcW w:w="737" w:type="dxa"/>
            <w:gridSpan w:val="3"/>
            <w:tcBorders>
              <w:top w:val="nil"/>
              <w:left w:val="nil"/>
              <w:bottom w:val="nil"/>
              <w:right w:val="nil"/>
            </w:tcBorders>
            <w:tcMar>
              <w:top w:w="0" w:type="dxa"/>
              <w:left w:w="0" w:type="dxa"/>
              <w:bottom w:w="0" w:type="dxa"/>
              <w:right w:w="0" w:type="dxa"/>
            </w:tcMar>
            <w:vAlign w:val="both"/>
          </w:tcPr>
          <w:p w14:paraId="7D1AEA5F" w14:textId="77777777" w:rsidR="00C26C5B" w:rsidRDefault="00C26C5B" w:rsidP="00003C87">
            <w:r>
              <w:t>36585</w:t>
            </w:r>
          </w:p>
        </w:tc>
        <w:tc>
          <w:tcPr>
            <w:tcW w:w="738" w:type="dxa"/>
            <w:gridSpan w:val="3"/>
            <w:tcBorders>
              <w:top w:val="nil"/>
              <w:left w:val="nil"/>
              <w:bottom w:val="nil"/>
              <w:right w:val="nil"/>
            </w:tcBorders>
            <w:tcMar>
              <w:top w:w="0" w:type="dxa"/>
              <w:left w:w="0" w:type="dxa"/>
              <w:bottom w:w="0" w:type="dxa"/>
              <w:right w:w="0" w:type="dxa"/>
            </w:tcMar>
            <w:vAlign w:val="both"/>
          </w:tcPr>
          <w:p w14:paraId="0C9E42FD" w14:textId="77777777" w:rsidR="00C26C5B" w:rsidRDefault="00C26C5B" w:rsidP="00003C87">
            <w:r>
              <w:t>36588</w:t>
            </w:r>
          </w:p>
        </w:tc>
        <w:tc>
          <w:tcPr>
            <w:tcW w:w="738" w:type="dxa"/>
            <w:gridSpan w:val="3"/>
            <w:tcBorders>
              <w:top w:val="nil"/>
              <w:left w:val="nil"/>
              <w:bottom w:val="nil"/>
              <w:right w:val="nil"/>
            </w:tcBorders>
            <w:tcMar>
              <w:top w:w="0" w:type="dxa"/>
              <w:left w:w="0" w:type="dxa"/>
              <w:bottom w:w="0" w:type="dxa"/>
              <w:right w:w="0" w:type="dxa"/>
            </w:tcMar>
            <w:vAlign w:val="both"/>
          </w:tcPr>
          <w:p w14:paraId="2E7C9CC8" w14:textId="77777777" w:rsidR="00C26C5B" w:rsidRDefault="00C26C5B" w:rsidP="00003C87">
            <w:r>
              <w:t>36591</w:t>
            </w:r>
          </w:p>
        </w:tc>
      </w:tr>
      <w:tr w:rsidR="00C26C5B" w14:paraId="5E43039B"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71648BC" w14:textId="77777777" w:rsidR="00C26C5B" w:rsidRDefault="00C26C5B" w:rsidP="00003C87">
            <w:r>
              <w:t>36594</w:t>
            </w:r>
          </w:p>
        </w:tc>
        <w:tc>
          <w:tcPr>
            <w:tcW w:w="737" w:type="dxa"/>
            <w:gridSpan w:val="2"/>
            <w:tcBorders>
              <w:top w:val="nil"/>
              <w:left w:val="nil"/>
              <w:bottom w:val="nil"/>
              <w:right w:val="nil"/>
            </w:tcBorders>
            <w:tcMar>
              <w:top w:w="0" w:type="dxa"/>
              <w:left w:w="0" w:type="dxa"/>
              <w:bottom w:w="0" w:type="dxa"/>
              <w:right w:w="0" w:type="dxa"/>
            </w:tcMar>
            <w:vAlign w:val="both"/>
          </w:tcPr>
          <w:p w14:paraId="6CF11735" w14:textId="77777777" w:rsidR="00C26C5B" w:rsidRDefault="00C26C5B" w:rsidP="00003C87">
            <w:r>
              <w:t>36597</w:t>
            </w:r>
          </w:p>
        </w:tc>
        <w:tc>
          <w:tcPr>
            <w:tcW w:w="737" w:type="dxa"/>
            <w:gridSpan w:val="2"/>
            <w:tcBorders>
              <w:top w:val="nil"/>
              <w:left w:val="nil"/>
              <w:bottom w:val="nil"/>
              <w:right w:val="nil"/>
            </w:tcBorders>
            <w:tcMar>
              <w:top w:w="0" w:type="dxa"/>
              <w:left w:w="0" w:type="dxa"/>
              <w:bottom w:w="0" w:type="dxa"/>
              <w:right w:w="0" w:type="dxa"/>
            </w:tcMar>
            <w:vAlign w:val="both"/>
          </w:tcPr>
          <w:p w14:paraId="78142DF5" w14:textId="77777777" w:rsidR="00C26C5B" w:rsidRDefault="00C26C5B" w:rsidP="00003C87">
            <w:r>
              <w:t>36600</w:t>
            </w:r>
          </w:p>
        </w:tc>
        <w:tc>
          <w:tcPr>
            <w:tcW w:w="737" w:type="dxa"/>
            <w:gridSpan w:val="2"/>
            <w:tcBorders>
              <w:top w:val="nil"/>
              <w:left w:val="nil"/>
              <w:bottom w:val="nil"/>
              <w:right w:val="nil"/>
            </w:tcBorders>
            <w:tcMar>
              <w:top w:w="0" w:type="dxa"/>
              <w:left w:w="0" w:type="dxa"/>
              <w:bottom w:w="0" w:type="dxa"/>
              <w:right w:w="0" w:type="dxa"/>
            </w:tcMar>
            <w:vAlign w:val="both"/>
          </w:tcPr>
          <w:p w14:paraId="39340AD0" w14:textId="77777777" w:rsidR="00C26C5B" w:rsidRDefault="00C26C5B" w:rsidP="00003C87">
            <w:r>
              <w:t>36603</w:t>
            </w:r>
          </w:p>
        </w:tc>
        <w:tc>
          <w:tcPr>
            <w:tcW w:w="737" w:type="dxa"/>
            <w:gridSpan w:val="2"/>
            <w:tcBorders>
              <w:top w:val="nil"/>
              <w:left w:val="nil"/>
              <w:bottom w:val="nil"/>
              <w:right w:val="nil"/>
            </w:tcBorders>
            <w:tcMar>
              <w:top w:w="0" w:type="dxa"/>
              <w:left w:w="0" w:type="dxa"/>
              <w:bottom w:w="0" w:type="dxa"/>
              <w:right w:w="0" w:type="dxa"/>
            </w:tcMar>
            <w:vAlign w:val="both"/>
          </w:tcPr>
          <w:p w14:paraId="1C8F9C51" w14:textId="77777777" w:rsidR="00C26C5B" w:rsidRDefault="00C26C5B" w:rsidP="00003C87">
            <w:r>
              <w:t>36604</w:t>
            </w:r>
          </w:p>
        </w:tc>
        <w:tc>
          <w:tcPr>
            <w:tcW w:w="737" w:type="dxa"/>
            <w:gridSpan w:val="2"/>
            <w:tcBorders>
              <w:top w:val="nil"/>
              <w:left w:val="nil"/>
              <w:bottom w:val="nil"/>
              <w:right w:val="nil"/>
            </w:tcBorders>
            <w:tcMar>
              <w:top w:w="0" w:type="dxa"/>
              <w:left w:w="0" w:type="dxa"/>
              <w:bottom w:w="0" w:type="dxa"/>
              <w:right w:w="0" w:type="dxa"/>
            </w:tcMar>
            <w:vAlign w:val="both"/>
          </w:tcPr>
          <w:p w14:paraId="4C6C7F3B" w14:textId="77777777" w:rsidR="00C26C5B" w:rsidRDefault="00C26C5B" w:rsidP="00003C87">
            <w:r>
              <w:t>36606</w:t>
            </w:r>
          </w:p>
        </w:tc>
        <w:tc>
          <w:tcPr>
            <w:tcW w:w="737" w:type="dxa"/>
            <w:gridSpan w:val="2"/>
            <w:tcBorders>
              <w:top w:val="nil"/>
              <w:left w:val="nil"/>
              <w:bottom w:val="nil"/>
              <w:right w:val="nil"/>
            </w:tcBorders>
            <w:tcMar>
              <w:top w:w="0" w:type="dxa"/>
              <w:left w:w="0" w:type="dxa"/>
              <w:bottom w:w="0" w:type="dxa"/>
              <w:right w:w="0" w:type="dxa"/>
            </w:tcMar>
            <w:vAlign w:val="both"/>
          </w:tcPr>
          <w:p w14:paraId="7959CFEC" w14:textId="77777777" w:rsidR="00C26C5B" w:rsidRDefault="00C26C5B" w:rsidP="00003C87">
            <w:r>
              <w:t>36607</w:t>
            </w:r>
          </w:p>
        </w:tc>
        <w:tc>
          <w:tcPr>
            <w:tcW w:w="737" w:type="dxa"/>
            <w:gridSpan w:val="2"/>
            <w:tcBorders>
              <w:top w:val="nil"/>
              <w:left w:val="nil"/>
              <w:bottom w:val="nil"/>
              <w:right w:val="nil"/>
            </w:tcBorders>
            <w:tcMar>
              <w:top w:w="0" w:type="dxa"/>
              <w:left w:w="0" w:type="dxa"/>
              <w:bottom w:w="0" w:type="dxa"/>
              <w:right w:w="0" w:type="dxa"/>
            </w:tcMar>
            <w:vAlign w:val="both"/>
          </w:tcPr>
          <w:p w14:paraId="058A9A9B" w14:textId="77777777" w:rsidR="00C26C5B" w:rsidRDefault="00C26C5B" w:rsidP="00003C87">
            <w:r>
              <w:t>36608</w:t>
            </w:r>
          </w:p>
        </w:tc>
        <w:tc>
          <w:tcPr>
            <w:tcW w:w="737" w:type="dxa"/>
            <w:gridSpan w:val="2"/>
            <w:tcBorders>
              <w:top w:val="nil"/>
              <w:left w:val="nil"/>
              <w:bottom w:val="nil"/>
              <w:right w:val="nil"/>
            </w:tcBorders>
            <w:tcMar>
              <w:top w:w="0" w:type="dxa"/>
              <w:left w:w="0" w:type="dxa"/>
              <w:bottom w:w="0" w:type="dxa"/>
              <w:right w:w="0" w:type="dxa"/>
            </w:tcMar>
            <w:vAlign w:val="both"/>
          </w:tcPr>
          <w:p w14:paraId="3159E82D" w14:textId="77777777" w:rsidR="00C26C5B" w:rsidRDefault="00C26C5B" w:rsidP="00003C87">
            <w:r>
              <w:t>36609</w:t>
            </w:r>
          </w:p>
        </w:tc>
        <w:tc>
          <w:tcPr>
            <w:tcW w:w="737" w:type="dxa"/>
            <w:gridSpan w:val="3"/>
            <w:tcBorders>
              <w:top w:val="nil"/>
              <w:left w:val="nil"/>
              <w:bottom w:val="nil"/>
              <w:right w:val="nil"/>
            </w:tcBorders>
            <w:tcMar>
              <w:top w:w="0" w:type="dxa"/>
              <w:left w:w="0" w:type="dxa"/>
              <w:bottom w:w="0" w:type="dxa"/>
              <w:right w:w="0" w:type="dxa"/>
            </w:tcMar>
            <w:vAlign w:val="both"/>
          </w:tcPr>
          <w:p w14:paraId="612CE535" w14:textId="77777777" w:rsidR="00C26C5B" w:rsidRDefault="00C26C5B" w:rsidP="00003C87">
            <w:r>
              <w:t>36610</w:t>
            </w:r>
          </w:p>
        </w:tc>
        <w:tc>
          <w:tcPr>
            <w:tcW w:w="737" w:type="dxa"/>
            <w:gridSpan w:val="3"/>
            <w:tcBorders>
              <w:top w:val="nil"/>
              <w:left w:val="nil"/>
              <w:bottom w:val="nil"/>
              <w:right w:val="nil"/>
            </w:tcBorders>
            <w:tcMar>
              <w:top w:w="0" w:type="dxa"/>
              <w:left w:w="0" w:type="dxa"/>
              <w:bottom w:w="0" w:type="dxa"/>
              <w:right w:w="0" w:type="dxa"/>
            </w:tcMar>
            <w:vAlign w:val="both"/>
          </w:tcPr>
          <w:p w14:paraId="1261FA73" w14:textId="77777777" w:rsidR="00C26C5B" w:rsidRDefault="00C26C5B" w:rsidP="00003C87">
            <w:r>
              <w:t>36611</w:t>
            </w:r>
          </w:p>
        </w:tc>
        <w:tc>
          <w:tcPr>
            <w:tcW w:w="738" w:type="dxa"/>
            <w:gridSpan w:val="3"/>
            <w:tcBorders>
              <w:top w:val="nil"/>
              <w:left w:val="nil"/>
              <w:bottom w:val="nil"/>
              <w:right w:val="nil"/>
            </w:tcBorders>
            <w:tcMar>
              <w:top w:w="0" w:type="dxa"/>
              <w:left w:w="0" w:type="dxa"/>
              <w:bottom w:w="0" w:type="dxa"/>
              <w:right w:w="0" w:type="dxa"/>
            </w:tcMar>
            <w:vAlign w:val="both"/>
          </w:tcPr>
          <w:p w14:paraId="53D1B93C" w14:textId="77777777" w:rsidR="00C26C5B" w:rsidRDefault="00C26C5B" w:rsidP="00003C87">
            <w:r>
              <w:t>36612</w:t>
            </w:r>
          </w:p>
        </w:tc>
        <w:tc>
          <w:tcPr>
            <w:tcW w:w="738" w:type="dxa"/>
            <w:gridSpan w:val="3"/>
            <w:tcBorders>
              <w:top w:val="nil"/>
              <w:left w:val="nil"/>
              <w:bottom w:val="nil"/>
              <w:right w:val="nil"/>
            </w:tcBorders>
            <w:tcMar>
              <w:top w:w="0" w:type="dxa"/>
              <w:left w:w="0" w:type="dxa"/>
              <w:bottom w:w="0" w:type="dxa"/>
              <w:right w:w="0" w:type="dxa"/>
            </w:tcMar>
            <w:vAlign w:val="both"/>
          </w:tcPr>
          <w:p w14:paraId="2FBC1A20" w14:textId="77777777" w:rsidR="00C26C5B" w:rsidRDefault="00C26C5B" w:rsidP="00003C87">
            <w:r>
              <w:t>36615</w:t>
            </w:r>
          </w:p>
        </w:tc>
      </w:tr>
      <w:tr w:rsidR="00C26C5B" w14:paraId="42AC5521"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BEE442C" w14:textId="77777777" w:rsidR="00C26C5B" w:rsidRDefault="00C26C5B" w:rsidP="00003C87">
            <w:r>
              <w:t>36618</w:t>
            </w:r>
          </w:p>
        </w:tc>
        <w:tc>
          <w:tcPr>
            <w:tcW w:w="737" w:type="dxa"/>
            <w:gridSpan w:val="2"/>
            <w:tcBorders>
              <w:top w:val="nil"/>
              <w:left w:val="nil"/>
              <w:bottom w:val="nil"/>
              <w:right w:val="nil"/>
            </w:tcBorders>
            <w:tcMar>
              <w:top w:w="0" w:type="dxa"/>
              <w:left w:w="0" w:type="dxa"/>
              <w:bottom w:w="0" w:type="dxa"/>
              <w:right w:w="0" w:type="dxa"/>
            </w:tcMar>
            <w:vAlign w:val="both"/>
          </w:tcPr>
          <w:p w14:paraId="0EBA3749" w14:textId="77777777" w:rsidR="00C26C5B" w:rsidRDefault="00C26C5B" w:rsidP="00003C87">
            <w:r>
              <w:t>36621</w:t>
            </w:r>
          </w:p>
        </w:tc>
        <w:tc>
          <w:tcPr>
            <w:tcW w:w="737" w:type="dxa"/>
            <w:gridSpan w:val="2"/>
            <w:tcBorders>
              <w:top w:val="nil"/>
              <w:left w:val="nil"/>
              <w:bottom w:val="nil"/>
              <w:right w:val="nil"/>
            </w:tcBorders>
            <w:tcMar>
              <w:top w:w="0" w:type="dxa"/>
              <w:left w:w="0" w:type="dxa"/>
              <w:bottom w:w="0" w:type="dxa"/>
              <w:right w:w="0" w:type="dxa"/>
            </w:tcMar>
            <w:vAlign w:val="both"/>
          </w:tcPr>
          <w:p w14:paraId="18E7A332" w14:textId="77777777" w:rsidR="00C26C5B" w:rsidRDefault="00C26C5B" w:rsidP="00003C87">
            <w:r>
              <w:t>36624</w:t>
            </w:r>
          </w:p>
        </w:tc>
        <w:tc>
          <w:tcPr>
            <w:tcW w:w="737" w:type="dxa"/>
            <w:gridSpan w:val="2"/>
            <w:tcBorders>
              <w:top w:val="nil"/>
              <w:left w:val="nil"/>
              <w:bottom w:val="nil"/>
              <w:right w:val="nil"/>
            </w:tcBorders>
            <w:tcMar>
              <w:top w:w="0" w:type="dxa"/>
              <w:left w:w="0" w:type="dxa"/>
              <w:bottom w:w="0" w:type="dxa"/>
              <w:right w:w="0" w:type="dxa"/>
            </w:tcMar>
            <w:vAlign w:val="both"/>
          </w:tcPr>
          <w:p w14:paraId="096C6712" w14:textId="77777777" w:rsidR="00C26C5B" w:rsidRDefault="00C26C5B" w:rsidP="00003C87">
            <w:r>
              <w:t>36627</w:t>
            </w:r>
          </w:p>
        </w:tc>
        <w:tc>
          <w:tcPr>
            <w:tcW w:w="737" w:type="dxa"/>
            <w:gridSpan w:val="2"/>
            <w:tcBorders>
              <w:top w:val="nil"/>
              <w:left w:val="nil"/>
              <w:bottom w:val="nil"/>
              <w:right w:val="nil"/>
            </w:tcBorders>
            <w:tcMar>
              <w:top w:w="0" w:type="dxa"/>
              <w:left w:w="0" w:type="dxa"/>
              <w:bottom w:w="0" w:type="dxa"/>
              <w:right w:w="0" w:type="dxa"/>
            </w:tcMar>
            <w:vAlign w:val="both"/>
          </w:tcPr>
          <w:p w14:paraId="1EBACFF8" w14:textId="77777777" w:rsidR="00C26C5B" w:rsidRDefault="00C26C5B" w:rsidP="00003C87">
            <w:r>
              <w:t>36633</w:t>
            </w:r>
          </w:p>
        </w:tc>
        <w:tc>
          <w:tcPr>
            <w:tcW w:w="737" w:type="dxa"/>
            <w:gridSpan w:val="2"/>
            <w:tcBorders>
              <w:top w:val="nil"/>
              <w:left w:val="nil"/>
              <w:bottom w:val="nil"/>
              <w:right w:val="nil"/>
            </w:tcBorders>
            <w:tcMar>
              <w:top w:w="0" w:type="dxa"/>
              <w:left w:w="0" w:type="dxa"/>
              <w:bottom w:w="0" w:type="dxa"/>
              <w:right w:w="0" w:type="dxa"/>
            </w:tcMar>
            <w:vAlign w:val="both"/>
          </w:tcPr>
          <w:p w14:paraId="7FC919EF" w14:textId="77777777" w:rsidR="00C26C5B" w:rsidRDefault="00C26C5B" w:rsidP="00003C87">
            <w:r>
              <w:t>36636</w:t>
            </w:r>
          </w:p>
        </w:tc>
        <w:tc>
          <w:tcPr>
            <w:tcW w:w="737" w:type="dxa"/>
            <w:gridSpan w:val="2"/>
            <w:tcBorders>
              <w:top w:val="nil"/>
              <w:left w:val="nil"/>
              <w:bottom w:val="nil"/>
              <w:right w:val="nil"/>
            </w:tcBorders>
            <w:tcMar>
              <w:top w:w="0" w:type="dxa"/>
              <w:left w:w="0" w:type="dxa"/>
              <w:bottom w:w="0" w:type="dxa"/>
              <w:right w:w="0" w:type="dxa"/>
            </w:tcMar>
            <w:vAlign w:val="both"/>
          </w:tcPr>
          <w:p w14:paraId="60F4D28B" w14:textId="77777777" w:rsidR="00C26C5B" w:rsidRDefault="00C26C5B" w:rsidP="00003C87">
            <w:r>
              <w:t>36639</w:t>
            </w:r>
          </w:p>
        </w:tc>
        <w:tc>
          <w:tcPr>
            <w:tcW w:w="737" w:type="dxa"/>
            <w:gridSpan w:val="2"/>
            <w:tcBorders>
              <w:top w:val="nil"/>
              <w:left w:val="nil"/>
              <w:bottom w:val="nil"/>
              <w:right w:val="nil"/>
            </w:tcBorders>
            <w:tcMar>
              <w:top w:w="0" w:type="dxa"/>
              <w:left w:w="0" w:type="dxa"/>
              <w:bottom w:w="0" w:type="dxa"/>
              <w:right w:w="0" w:type="dxa"/>
            </w:tcMar>
            <w:vAlign w:val="both"/>
          </w:tcPr>
          <w:p w14:paraId="2B3E0DEB" w14:textId="77777777" w:rsidR="00C26C5B" w:rsidRDefault="00C26C5B" w:rsidP="00003C87">
            <w:r>
              <w:t>36645</w:t>
            </w:r>
          </w:p>
        </w:tc>
        <w:tc>
          <w:tcPr>
            <w:tcW w:w="737" w:type="dxa"/>
            <w:gridSpan w:val="2"/>
            <w:tcBorders>
              <w:top w:val="nil"/>
              <w:left w:val="nil"/>
              <w:bottom w:val="nil"/>
              <w:right w:val="nil"/>
            </w:tcBorders>
            <w:tcMar>
              <w:top w:w="0" w:type="dxa"/>
              <w:left w:w="0" w:type="dxa"/>
              <w:bottom w:w="0" w:type="dxa"/>
              <w:right w:w="0" w:type="dxa"/>
            </w:tcMar>
            <w:vAlign w:val="both"/>
          </w:tcPr>
          <w:p w14:paraId="06A8A7AC" w14:textId="77777777" w:rsidR="00C26C5B" w:rsidRDefault="00C26C5B" w:rsidP="00003C87">
            <w:r>
              <w:t>36649</w:t>
            </w:r>
          </w:p>
        </w:tc>
        <w:tc>
          <w:tcPr>
            <w:tcW w:w="737" w:type="dxa"/>
            <w:gridSpan w:val="3"/>
            <w:tcBorders>
              <w:top w:val="nil"/>
              <w:left w:val="nil"/>
              <w:bottom w:val="nil"/>
              <w:right w:val="nil"/>
            </w:tcBorders>
            <w:tcMar>
              <w:top w:w="0" w:type="dxa"/>
              <w:left w:w="0" w:type="dxa"/>
              <w:bottom w:w="0" w:type="dxa"/>
              <w:right w:w="0" w:type="dxa"/>
            </w:tcMar>
            <w:vAlign w:val="both"/>
          </w:tcPr>
          <w:p w14:paraId="0F3526E9" w14:textId="77777777" w:rsidR="00C26C5B" w:rsidRDefault="00C26C5B" w:rsidP="00003C87">
            <w:r>
              <w:t>36650</w:t>
            </w:r>
          </w:p>
        </w:tc>
        <w:tc>
          <w:tcPr>
            <w:tcW w:w="737" w:type="dxa"/>
            <w:gridSpan w:val="3"/>
            <w:tcBorders>
              <w:top w:val="nil"/>
              <w:left w:val="nil"/>
              <w:bottom w:val="nil"/>
              <w:right w:val="nil"/>
            </w:tcBorders>
            <w:tcMar>
              <w:top w:w="0" w:type="dxa"/>
              <w:left w:w="0" w:type="dxa"/>
              <w:bottom w:w="0" w:type="dxa"/>
              <w:right w:w="0" w:type="dxa"/>
            </w:tcMar>
            <w:vAlign w:val="both"/>
          </w:tcPr>
          <w:p w14:paraId="05227FAE" w14:textId="77777777" w:rsidR="00C26C5B" w:rsidRDefault="00C26C5B" w:rsidP="00003C87">
            <w:r>
              <w:t>36652</w:t>
            </w:r>
          </w:p>
        </w:tc>
        <w:tc>
          <w:tcPr>
            <w:tcW w:w="738" w:type="dxa"/>
            <w:gridSpan w:val="3"/>
            <w:tcBorders>
              <w:top w:val="nil"/>
              <w:left w:val="nil"/>
              <w:bottom w:val="nil"/>
              <w:right w:val="nil"/>
            </w:tcBorders>
            <w:tcMar>
              <w:top w:w="0" w:type="dxa"/>
              <w:left w:w="0" w:type="dxa"/>
              <w:bottom w:w="0" w:type="dxa"/>
              <w:right w:w="0" w:type="dxa"/>
            </w:tcMar>
            <w:vAlign w:val="both"/>
          </w:tcPr>
          <w:p w14:paraId="1788F12F" w14:textId="77777777" w:rsidR="00C26C5B" w:rsidRDefault="00C26C5B" w:rsidP="00003C87">
            <w:r>
              <w:t>36654</w:t>
            </w:r>
          </w:p>
        </w:tc>
        <w:tc>
          <w:tcPr>
            <w:tcW w:w="738" w:type="dxa"/>
            <w:gridSpan w:val="3"/>
            <w:tcBorders>
              <w:top w:val="nil"/>
              <w:left w:val="nil"/>
              <w:bottom w:val="nil"/>
              <w:right w:val="nil"/>
            </w:tcBorders>
            <w:tcMar>
              <w:top w:w="0" w:type="dxa"/>
              <w:left w:w="0" w:type="dxa"/>
              <w:bottom w:w="0" w:type="dxa"/>
              <w:right w:w="0" w:type="dxa"/>
            </w:tcMar>
            <w:vAlign w:val="both"/>
          </w:tcPr>
          <w:p w14:paraId="7B9949AC" w14:textId="77777777" w:rsidR="00C26C5B" w:rsidRDefault="00C26C5B" w:rsidP="00003C87">
            <w:r>
              <w:t>36656</w:t>
            </w:r>
          </w:p>
        </w:tc>
      </w:tr>
      <w:tr w:rsidR="00C26C5B" w14:paraId="0D7CFAB9"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84AA063" w14:textId="77777777" w:rsidR="00C26C5B" w:rsidRDefault="00C26C5B" w:rsidP="00003C87">
            <w:r>
              <w:t>36663</w:t>
            </w:r>
          </w:p>
        </w:tc>
        <w:tc>
          <w:tcPr>
            <w:tcW w:w="737" w:type="dxa"/>
            <w:gridSpan w:val="2"/>
            <w:tcBorders>
              <w:top w:val="nil"/>
              <w:left w:val="nil"/>
              <w:bottom w:val="nil"/>
              <w:right w:val="nil"/>
            </w:tcBorders>
            <w:tcMar>
              <w:top w:w="0" w:type="dxa"/>
              <w:left w:w="0" w:type="dxa"/>
              <w:bottom w:w="0" w:type="dxa"/>
              <w:right w:w="0" w:type="dxa"/>
            </w:tcMar>
            <w:vAlign w:val="both"/>
          </w:tcPr>
          <w:p w14:paraId="11F7E829" w14:textId="77777777" w:rsidR="00C26C5B" w:rsidRDefault="00C26C5B" w:rsidP="00003C87">
            <w:r>
              <w:t>36664</w:t>
            </w:r>
          </w:p>
        </w:tc>
        <w:tc>
          <w:tcPr>
            <w:tcW w:w="737" w:type="dxa"/>
            <w:gridSpan w:val="2"/>
            <w:tcBorders>
              <w:top w:val="nil"/>
              <w:left w:val="nil"/>
              <w:bottom w:val="nil"/>
              <w:right w:val="nil"/>
            </w:tcBorders>
            <w:tcMar>
              <w:top w:w="0" w:type="dxa"/>
              <w:left w:w="0" w:type="dxa"/>
              <w:bottom w:w="0" w:type="dxa"/>
              <w:right w:w="0" w:type="dxa"/>
            </w:tcMar>
            <w:vAlign w:val="both"/>
          </w:tcPr>
          <w:p w14:paraId="6E921979" w14:textId="77777777" w:rsidR="00C26C5B" w:rsidRDefault="00C26C5B" w:rsidP="00003C87">
            <w:r>
              <w:t>36665</w:t>
            </w:r>
          </w:p>
        </w:tc>
        <w:tc>
          <w:tcPr>
            <w:tcW w:w="737" w:type="dxa"/>
            <w:gridSpan w:val="2"/>
            <w:tcBorders>
              <w:top w:val="nil"/>
              <w:left w:val="nil"/>
              <w:bottom w:val="nil"/>
              <w:right w:val="nil"/>
            </w:tcBorders>
            <w:tcMar>
              <w:top w:w="0" w:type="dxa"/>
              <w:left w:w="0" w:type="dxa"/>
              <w:bottom w:w="0" w:type="dxa"/>
              <w:right w:w="0" w:type="dxa"/>
            </w:tcMar>
            <w:vAlign w:val="both"/>
          </w:tcPr>
          <w:p w14:paraId="75E83A14" w14:textId="77777777" w:rsidR="00C26C5B" w:rsidRDefault="00C26C5B" w:rsidP="00003C87">
            <w:r>
              <w:t>36666</w:t>
            </w:r>
          </w:p>
        </w:tc>
        <w:tc>
          <w:tcPr>
            <w:tcW w:w="737" w:type="dxa"/>
            <w:gridSpan w:val="2"/>
            <w:tcBorders>
              <w:top w:val="nil"/>
              <w:left w:val="nil"/>
              <w:bottom w:val="nil"/>
              <w:right w:val="nil"/>
            </w:tcBorders>
            <w:tcMar>
              <w:top w:w="0" w:type="dxa"/>
              <w:left w:w="0" w:type="dxa"/>
              <w:bottom w:w="0" w:type="dxa"/>
              <w:right w:w="0" w:type="dxa"/>
            </w:tcMar>
            <w:vAlign w:val="both"/>
          </w:tcPr>
          <w:p w14:paraId="69090CAC" w14:textId="77777777" w:rsidR="00C26C5B" w:rsidRDefault="00C26C5B" w:rsidP="00003C87">
            <w:r>
              <w:t>36667</w:t>
            </w:r>
          </w:p>
        </w:tc>
        <w:tc>
          <w:tcPr>
            <w:tcW w:w="737" w:type="dxa"/>
            <w:gridSpan w:val="2"/>
            <w:tcBorders>
              <w:top w:val="nil"/>
              <w:left w:val="nil"/>
              <w:bottom w:val="nil"/>
              <w:right w:val="nil"/>
            </w:tcBorders>
            <w:tcMar>
              <w:top w:w="0" w:type="dxa"/>
              <w:left w:w="0" w:type="dxa"/>
              <w:bottom w:w="0" w:type="dxa"/>
              <w:right w:w="0" w:type="dxa"/>
            </w:tcMar>
            <w:vAlign w:val="both"/>
          </w:tcPr>
          <w:p w14:paraId="1B38029F" w14:textId="77777777" w:rsidR="00C26C5B" w:rsidRDefault="00C26C5B" w:rsidP="00003C87">
            <w:r>
              <w:t>36668</w:t>
            </w:r>
          </w:p>
        </w:tc>
        <w:tc>
          <w:tcPr>
            <w:tcW w:w="737" w:type="dxa"/>
            <w:gridSpan w:val="2"/>
            <w:tcBorders>
              <w:top w:val="nil"/>
              <w:left w:val="nil"/>
              <w:bottom w:val="nil"/>
              <w:right w:val="nil"/>
            </w:tcBorders>
            <w:tcMar>
              <w:top w:w="0" w:type="dxa"/>
              <w:left w:w="0" w:type="dxa"/>
              <w:bottom w:w="0" w:type="dxa"/>
              <w:right w:w="0" w:type="dxa"/>
            </w:tcMar>
            <w:vAlign w:val="both"/>
          </w:tcPr>
          <w:p w14:paraId="4EC942F6" w14:textId="77777777" w:rsidR="00C26C5B" w:rsidRDefault="00C26C5B" w:rsidP="00003C87">
            <w:r>
              <w:t>36671</w:t>
            </w:r>
          </w:p>
        </w:tc>
        <w:tc>
          <w:tcPr>
            <w:tcW w:w="737" w:type="dxa"/>
            <w:gridSpan w:val="2"/>
            <w:tcBorders>
              <w:top w:val="nil"/>
              <w:left w:val="nil"/>
              <w:bottom w:val="nil"/>
              <w:right w:val="nil"/>
            </w:tcBorders>
            <w:tcMar>
              <w:top w:w="0" w:type="dxa"/>
              <w:left w:w="0" w:type="dxa"/>
              <w:bottom w:w="0" w:type="dxa"/>
              <w:right w:w="0" w:type="dxa"/>
            </w:tcMar>
            <w:vAlign w:val="both"/>
          </w:tcPr>
          <w:p w14:paraId="1A1AAFDC" w14:textId="77777777" w:rsidR="00C26C5B" w:rsidRDefault="00C26C5B" w:rsidP="00003C87">
            <w:r>
              <w:t>36672</w:t>
            </w:r>
          </w:p>
        </w:tc>
        <w:tc>
          <w:tcPr>
            <w:tcW w:w="737" w:type="dxa"/>
            <w:gridSpan w:val="2"/>
            <w:tcBorders>
              <w:top w:val="nil"/>
              <w:left w:val="nil"/>
              <w:bottom w:val="nil"/>
              <w:right w:val="nil"/>
            </w:tcBorders>
            <w:tcMar>
              <w:top w:w="0" w:type="dxa"/>
              <w:left w:w="0" w:type="dxa"/>
              <w:bottom w:w="0" w:type="dxa"/>
              <w:right w:w="0" w:type="dxa"/>
            </w:tcMar>
            <w:vAlign w:val="both"/>
          </w:tcPr>
          <w:p w14:paraId="0CD95242" w14:textId="77777777" w:rsidR="00C26C5B" w:rsidRDefault="00C26C5B" w:rsidP="00003C87">
            <w:r>
              <w:t>36673</w:t>
            </w:r>
          </w:p>
        </w:tc>
        <w:tc>
          <w:tcPr>
            <w:tcW w:w="737" w:type="dxa"/>
            <w:gridSpan w:val="3"/>
            <w:tcBorders>
              <w:top w:val="nil"/>
              <w:left w:val="nil"/>
              <w:bottom w:val="nil"/>
              <w:right w:val="nil"/>
            </w:tcBorders>
            <w:tcMar>
              <w:top w:w="0" w:type="dxa"/>
              <w:left w:w="0" w:type="dxa"/>
              <w:bottom w:w="0" w:type="dxa"/>
              <w:right w:w="0" w:type="dxa"/>
            </w:tcMar>
            <w:vAlign w:val="both"/>
          </w:tcPr>
          <w:p w14:paraId="08355E75" w14:textId="77777777" w:rsidR="00C26C5B" w:rsidRDefault="00C26C5B" w:rsidP="00003C87">
            <w:r>
              <w:t>36800</w:t>
            </w:r>
          </w:p>
        </w:tc>
        <w:tc>
          <w:tcPr>
            <w:tcW w:w="737" w:type="dxa"/>
            <w:gridSpan w:val="3"/>
            <w:tcBorders>
              <w:top w:val="nil"/>
              <w:left w:val="nil"/>
              <w:bottom w:val="nil"/>
              <w:right w:val="nil"/>
            </w:tcBorders>
            <w:tcMar>
              <w:top w:w="0" w:type="dxa"/>
              <w:left w:w="0" w:type="dxa"/>
              <w:bottom w:w="0" w:type="dxa"/>
              <w:right w:w="0" w:type="dxa"/>
            </w:tcMar>
            <w:vAlign w:val="both"/>
          </w:tcPr>
          <w:p w14:paraId="027575FD" w14:textId="77777777" w:rsidR="00C26C5B" w:rsidRDefault="00C26C5B" w:rsidP="00003C87">
            <w:r>
              <w:t>36803</w:t>
            </w:r>
          </w:p>
        </w:tc>
        <w:tc>
          <w:tcPr>
            <w:tcW w:w="738" w:type="dxa"/>
            <w:gridSpan w:val="3"/>
            <w:tcBorders>
              <w:top w:val="nil"/>
              <w:left w:val="nil"/>
              <w:bottom w:val="nil"/>
              <w:right w:val="nil"/>
            </w:tcBorders>
            <w:tcMar>
              <w:top w:w="0" w:type="dxa"/>
              <w:left w:w="0" w:type="dxa"/>
              <w:bottom w:w="0" w:type="dxa"/>
              <w:right w:w="0" w:type="dxa"/>
            </w:tcMar>
            <w:vAlign w:val="both"/>
          </w:tcPr>
          <w:p w14:paraId="6F3C2953" w14:textId="77777777" w:rsidR="00C26C5B" w:rsidRDefault="00C26C5B" w:rsidP="00003C87">
            <w:r>
              <w:t>36806</w:t>
            </w:r>
          </w:p>
        </w:tc>
        <w:tc>
          <w:tcPr>
            <w:tcW w:w="738" w:type="dxa"/>
            <w:gridSpan w:val="3"/>
            <w:tcBorders>
              <w:top w:val="nil"/>
              <w:left w:val="nil"/>
              <w:bottom w:val="nil"/>
              <w:right w:val="nil"/>
            </w:tcBorders>
            <w:tcMar>
              <w:top w:w="0" w:type="dxa"/>
              <w:left w:w="0" w:type="dxa"/>
              <w:bottom w:w="0" w:type="dxa"/>
              <w:right w:w="0" w:type="dxa"/>
            </w:tcMar>
            <w:vAlign w:val="both"/>
          </w:tcPr>
          <w:p w14:paraId="720A3AC1" w14:textId="77777777" w:rsidR="00C26C5B" w:rsidRDefault="00C26C5B" w:rsidP="00003C87">
            <w:r>
              <w:t>36809</w:t>
            </w:r>
          </w:p>
        </w:tc>
      </w:tr>
      <w:tr w:rsidR="00C26C5B" w14:paraId="41A2E2E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EAB4162" w14:textId="77777777" w:rsidR="00C26C5B" w:rsidRDefault="00C26C5B" w:rsidP="00003C87">
            <w:r>
              <w:t>36811</w:t>
            </w:r>
          </w:p>
        </w:tc>
        <w:tc>
          <w:tcPr>
            <w:tcW w:w="737" w:type="dxa"/>
            <w:gridSpan w:val="2"/>
            <w:tcBorders>
              <w:top w:val="nil"/>
              <w:left w:val="nil"/>
              <w:bottom w:val="nil"/>
              <w:right w:val="nil"/>
            </w:tcBorders>
            <w:tcMar>
              <w:top w:w="0" w:type="dxa"/>
              <w:left w:w="0" w:type="dxa"/>
              <w:bottom w:w="0" w:type="dxa"/>
              <w:right w:w="0" w:type="dxa"/>
            </w:tcMar>
            <w:vAlign w:val="both"/>
          </w:tcPr>
          <w:p w14:paraId="5AF80C97" w14:textId="77777777" w:rsidR="00C26C5B" w:rsidRDefault="00C26C5B" w:rsidP="00003C87">
            <w:r>
              <w:t>36812</w:t>
            </w:r>
          </w:p>
        </w:tc>
        <w:tc>
          <w:tcPr>
            <w:tcW w:w="737" w:type="dxa"/>
            <w:gridSpan w:val="2"/>
            <w:tcBorders>
              <w:top w:val="nil"/>
              <w:left w:val="nil"/>
              <w:bottom w:val="nil"/>
              <w:right w:val="nil"/>
            </w:tcBorders>
            <w:tcMar>
              <w:top w:w="0" w:type="dxa"/>
              <w:left w:w="0" w:type="dxa"/>
              <w:bottom w:w="0" w:type="dxa"/>
              <w:right w:w="0" w:type="dxa"/>
            </w:tcMar>
            <w:vAlign w:val="both"/>
          </w:tcPr>
          <w:p w14:paraId="7907DB56" w14:textId="77777777" w:rsidR="00C26C5B" w:rsidRDefault="00C26C5B" w:rsidP="00003C87">
            <w:r>
              <w:t>36815</w:t>
            </w:r>
          </w:p>
        </w:tc>
        <w:tc>
          <w:tcPr>
            <w:tcW w:w="737" w:type="dxa"/>
            <w:gridSpan w:val="2"/>
            <w:tcBorders>
              <w:top w:val="nil"/>
              <w:left w:val="nil"/>
              <w:bottom w:val="nil"/>
              <w:right w:val="nil"/>
            </w:tcBorders>
            <w:tcMar>
              <w:top w:w="0" w:type="dxa"/>
              <w:left w:w="0" w:type="dxa"/>
              <w:bottom w:w="0" w:type="dxa"/>
              <w:right w:w="0" w:type="dxa"/>
            </w:tcMar>
            <w:vAlign w:val="both"/>
          </w:tcPr>
          <w:p w14:paraId="3D767451" w14:textId="77777777" w:rsidR="00C26C5B" w:rsidRDefault="00C26C5B" w:rsidP="00003C87">
            <w:r>
              <w:t>36818</w:t>
            </w:r>
          </w:p>
        </w:tc>
        <w:tc>
          <w:tcPr>
            <w:tcW w:w="737" w:type="dxa"/>
            <w:gridSpan w:val="2"/>
            <w:tcBorders>
              <w:top w:val="nil"/>
              <w:left w:val="nil"/>
              <w:bottom w:val="nil"/>
              <w:right w:val="nil"/>
            </w:tcBorders>
            <w:tcMar>
              <w:top w:w="0" w:type="dxa"/>
              <w:left w:w="0" w:type="dxa"/>
              <w:bottom w:w="0" w:type="dxa"/>
              <w:right w:w="0" w:type="dxa"/>
            </w:tcMar>
            <w:vAlign w:val="both"/>
          </w:tcPr>
          <w:p w14:paraId="04592DDB" w14:textId="77777777" w:rsidR="00C26C5B" w:rsidRDefault="00C26C5B" w:rsidP="00003C87">
            <w:r>
              <w:t>36821</w:t>
            </w:r>
          </w:p>
        </w:tc>
        <w:tc>
          <w:tcPr>
            <w:tcW w:w="737" w:type="dxa"/>
            <w:gridSpan w:val="2"/>
            <w:tcBorders>
              <w:top w:val="nil"/>
              <w:left w:val="nil"/>
              <w:bottom w:val="nil"/>
              <w:right w:val="nil"/>
            </w:tcBorders>
            <w:tcMar>
              <w:top w:w="0" w:type="dxa"/>
              <w:left w:w="0" w:type="dxa"/>
              <w:bottom w:w="0" w:type="dxa"/>
              <w:right w:w="0" w:type="dxa"/>
            </w:tcMar>
            <w:vAlign w:val="both"/>
          </w:tcPr>
          <w:p w14:paraId="6C40E9A5" w14:textId="77777777" w:rsidR="00C26C5B" w:rsidRDefault="00C26C5B" w:rsidP="00003C87">
            <w:r>
              <w:t>36822</w:t>
            </w:r>
          </w:p>
        </w:tc>
        <w:tc>
          <w:tcPr>
            <w:tcW w:w="737" w:type="dxa"/>
            <w:gridSpan w:val="2"/>
            <w:tcBorders>
              <w:top w:val="nil"/>
              <w:left w:val="nil"/>
              <w:bottom w:val="nil"/>
              <w:right w:val="nil"/>
            </w:tcBorders>
            <w:tcMar>
              <w:top w:w="0" w:type="dxa"/>
              <w:left w:w="0" w:type="dxa"/>
              <w:bottom w:w="0" w:type="dxa"/>
              <w:right w:w="0" w:type="dxa"/>
            </w:tcMar>
            <w:vAlign w:val="both"/>
          </w:tcPr>
          <w:p w14:paraId="11505CE6" w14:textId="77777777" w:rsidR="00C26C5B" w:rsidRDefault="00C26C5B" w:rsidP="00003C87">
            <w:r>
              <w:t>36823</w:t>
            </w:r>
          </w:p>
        </w:tc>
        <w:tc>
          <w:tcPr>
            <w:tcW w:w="737" w:type="dxa"/>
            <w:gridSpan w:val="2"/>
            <w:tcBorders>
              <w:top w:val="nil"/>
              <w:left w:val="nil"/>
              <w:bottom w:val="nil"/>
              <w:right w:val="nil"/>
            </w:tcBorders>
            <w:tcMar>
              <w:top w:w="0" w:type="dxa"/>
              <w:left w:w="0" w:type="dxa"/>
              <w:bottom w:w="0" w:type="dxa"/>
              <w:right w:w="0" w:type="dxa"/>
            </w:tcMar>
            <w:vAlign w:val="both"/>
          </w:tcPr>
          <w:p w14:paraId="5308A411" w14:textId="77777777" w:rsidR="00C26C5B" w:rsidRDefault="00C26C5B" w:rsidP="00003C87">
            <w:r>
              <w:t>36824</w:t>
            </w:r>
          </w:p>
        </w:tc>
        <w:tc>
          <w:tcPr>
            <w:tcW w:w="737" w:type="dxa"/>
            <w:gridSpan w:val="2"/>
            <w:tcBorders>
              <w:top w:val="nil"/>
              <w:left w:val="nil"/>
              <w:bottom w:val="nil"/>
              <w:right w:val="nil"/>
            </w:tcBorders>
            <w:tcMar>
              <w:top w:w="0" w:type="dxa"/>
              <w:left w:w="0" w:type="dxa"/>
              <w:bottom w:w="0" w:type="dxa"/>
              <w:right w:w="0" w:type="dxa"/>
            </w:tcMar>
            <w:vAlign w:val="both"/>
          </w:tcPr>
          <w:p w14:paraId="0D8B0914" w14:textId="77777777" w:rsidR="00C26C5B" w:rsidRDefault="00C26C5B" w:rsidP="00003C87">
            <w:r>
              <w:t>36827</w:t>
            </w:r>
          </w:p>
        </w:tc>
        <w:tc>
          <w:tcPr>
            <w:tcW w:w="737" w:type="dxa"/>
            <w:gridSpan w:val="3"/>
            <w:tcBorders>
              <w:top w:val="nil"/>
              <w:left w:val="nil"/>
              <w:bottom w:val="nil"/>
              <w:right w:val="nil"/>
            </w:tcBorders>
            <w:tcMar>
              <w:top w:w="0" w:type="dxa"/>
              <w:left w:w="0" w:type="dxa"/>
              <w:bottom w:w="0" w:type="dxa"/>
              <w:right w:w="0" w:type="dxa"/>
            </w:tcMar>
            <w:vAlign w:val="both"/>
          </w:tcPr>
          <w:p w14:paraId="29E80322" w14:textId="77777777" w:rsidR="00C26C5B" w:rsidRDefault="00C26C5B" w:rsidP="00003C87">
            <w:r>
              <w:t>36830</w:t>
            </w:r>
          </w:p>
        </w:tc>
        <w:tc>
          <w:tcPr>
            <w:tcW w:w="737" w:type="dxa"/>
            <w:gridSpan w:val="3"/>
            <w:tcBorders>
              <w:top w:val="nil"/>
              <w:left w:val="nil"/>
              <w:bottom w:val="nil"/>
              <w:right w:val="nil"/>
            </w:tcBorders>
            <w:tcMar>
              <w:top w:w="0" w:type="dxa"/>
              <w:left w:w="0" w:type="dxa"/>
              <w:bottom w:w="0" w:type="dxa"/>
              <w:right w:w="0" w:type="dxa"/>
            </w:tcMar>
            <w:vAlign w:val="both"/>
          </w:tcPr>
          <w:p w14:paraId="44CCF20A" w14:textId="77777777" w:rsidR="00C26C5B" w:rsidRDefault="00C26C5B" w:rsidP="00003C87">
            <w:r>
              <w:t>36833</w:t>
            </w:r>
          </w:p>
        </w:tc>
        <w:tc>
          <w:tcPr>
            <w:tcW w:w="738" w:type="dxa"/>
            <w:gridSpan w:val="3"/>
            <w:tcBorders>
              <w:top w:val="nil"/>
              <w:left w:val="nil"/>
              <w:bottom w:val="nil"/>
              <w:right w:val="nil"/>
            </w:tcBorders>
            <w:tcMar>
              <w:top w:w="0" w:type="dxa"/>
              <w:left w:w="0" w:type="dxa"/>
              <w:bottom w:w="0" w:type="dxa"/>
              <w:right w:w="0" w:type="dxa"/>
            </w:tcMar>
            <w:vAlign w:val="both"/>
          </w:tcPr>
          <w:p w14:paraId="056E3670" w14:textId="77777777" w:rsidR="00C26C5B" w:rsidRDefault="00C26C5B" w:rsidP="00003C87">
            <w:r>
              <w:t>36836</w:t>
            </w:r>
          </w:p>
        </w:tc>
        <w:tc>
          <w:tcPr>
            <w:tcW w:w="738" w:type="dxa"/>
            <w:gridSpan w:val="3"/>
            <w:tcBorders>
              <w:top w:val="nil"/>
              <w:left w:val="nil"/>
              <w:bottom w:val="nil"/>
              <w:right w:val="nil"/>
            </w:tcBorders>
            <w:tcMar>
              <w:top w:w="0" w:type="dxa"/>
              <w:left w:w="0" w:type="dxa"/>
              <w:bottom w:w="0" w:type="dxa"/>
              <w:right w:w="0" w:type="dxa"/>
            </w:tcMar>
            <w:vAlign w:val="both"/>
          </w:tcPr>
          <w:p w14:paraId="702B2121" w14:textId="77777777" w:rsidR="00C26C5B" w:rsidRDefault="00C26C5B" w:rsidP="00003C87">
            <w:r>
              <w:t>36840</w:t>
            </w:r>
          </w:p>
        </w:tc>
      </w:tr>
      <w:tr w:rsidR="00C26C5B" w14:paraId="4C0BDFF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0E791C2" w14:textId="77777777" w:rsidR="00C26C5B" w:rsidRDefault="00C26C5B" w:rsidP="00003C87">
            <w:r>
              <w:t>36842</w:t>
            </w:r>
          </w:p>
        </w:tc>
        <w:tc>
          <w:tcPr>
            <w:tcW w:w="737" w:type="dxa"/>
            <w:gridSpan w:val="2"/>
            <w:tcBorders>
              <w:top w:val="nil"/>
              <w:left w:val="nil"/>
              <w:bottom w:val="nil"/>
              <w:right w:val="nil"/>
            </w:tcBorders>
            <w:tcMar>
              <w:top w:w="0" w:type="dxa"/>
              <w:left w:w="0" w:type="dxa"/>
              <w:bottom w:w="0" w:type="dxa"/>
              <w:right w:w="0" w:type="dxa"/>
            </w:tcMar>
            <w:vAlign w:val="both"/>
          </w:tcPr>
          <w:p w14:paraId="6ECF9125" w14:textId="77777777" w:rsidR="00C26C5B" w:rsidRDefault="00C26C5B" w:rsidP="00003C87">
            <w:r>
              <w:t>36845</w:t>
            </w:r>
          </w:p>
        </w:tc>
        <w:tc>
          <w:tcPr>
            <w:tcW w:w="737" w:type="dxa"/>
            <w:gridSpan w:val="2"/>
            <w:tcBorders>
              <w:top w:val="nil"/>
              <w:left w:val="nil"/>
              <w:bottom w:val="nil"/>
              <w:right w:val="nil"/>
            </w:tcBorders>
            <w:tcMar>
              <w:top w:w="0" w:type="dxa"/>
              <w:left w:w="0" w:type="dxa"/>
              <w:bottom w:w="0" w:type="dxa"/>
              <w:right w:w="0" w:type="dxa"/>
            </w:tcMar>
            <w:vAlign w:val="both"/>
          </w:tcPr>
          <w:p w14:paraId="2C003832" w14:textId="77777777" w:rsidR="00C26C5B" w:rsidRDefault="00C26C5B" w:rsidP="00003C87">
            <w:r>
              <w:t>36848</w:t>
            </w:r>
          </w:p>
        </w:tc>
        <w:tc>
          <w:tcPr>
            <w:tcW w:w="737" w:type="dxa"/>
            <w:gridSpan w:val="2"/>
            <w:tcBorders>
              <w:top w:val="nil"/>
              <w:left w:val="nil"/>
              <w:bottom w:val="nil"/>
              <w:right w:val="nil"/>
            </w:tcBorders>
            <w:tcMar>
              <w:top w:w="0" w:type="dxa"/>
              <w:left w:w="0" w:type="dxa"/>
              <w:bottom w:w="0" w:type="dxa"/>
              <w:right w:w="0" w:type="dxa"/>
            </w:tcMar>
            <w:vAlign w:val="both"/>
          </w:tcPr>
          <w:p w14:paraId="1F78A477" w14:textId="77777777" w:rsidR="00C26C5B" w:rsidRDefault="00C26C5B" w:rsidP="00003C87">
            <w:r>
              <w:t>36851</w:t>
            </w:r>
          </w:p>
        </w:tc>
        <w:tc>
          <w:tcPr>
            <w:tcW w:w="737" w:type="dxa"/>
            <w:gridSpan w:val="2"/>
            <w:tcBorders>
              <w:top w:val="nil"/>
              <w:left w:val="nil"/>
              <w:bottom w:val="nil"/>
              <w:right w:val="nil"/>
            </w:tcBorders>
            <w:tcMar>
              <w:top w:w="0" w:type="dxa"/>
              <w:left w:w="0" w:type="dxa"/>
              <w:bottom w:w="0" w:type="dxa"/>
              <w:right w:w="0" w:type="dxa"/>
            </w:tcMar>
            <w:vAlign w:val="both"/>
          </w:tcPr>
          <w:p w14:paraId="724A3BF3" w14:textId="77777777" w:rsidR="00C26C5B" w:rsidRDefault="00C26C5B" w:rsidP="00003C87">
            <w:r>
              <w:t>36854</w:t>
            </w:r>
          </w:p>
        </w:tc>
        <w:tc>
          <w:tcPr>
            <w:tcW w:w="737" w:type="dxa"/>
            <w:gridSpan w:val="2"/>
            <w:tcBorders>
              <w:top w:val="nil"/>
              <w:left w:val="nil"/>
              <w:bottom w:val="nil"/>
              <w:right w:val="nil"/>
            </w:tcBorders>
            <w:tcMar>
              <w:top w:w="0" w:type="dxa"/>
              <w:left w:w="0" w:type="dxa"/>
              <w:bottom w:w="0" w:type="dxa"/>
              <w:right w:w="0" w:type="dxa"/>
            </w:tcMar>
            <w:vAlign w:val="both"/>
          </w:tcPr>
          <w:p w14:paraId="24EAC780" w14:textId="77777777" w:rsidR="00C26C5B" w:rsidRDefault="00C26C5B" w:rsidP="00003C87">
            <w:r>
              <w:t>36860</w:t>
            </w:r>
          </w:p>
        </w:tc>
        <w:tc>
          <w:tcPr>
            <w:tcW w:w="737" w:type="dxa"/>
            <w:gridSpan w:val="2"/>
            <w:tcBorders>
              <w:top w:val="nil"/>
              <w:left w:val="nil"/>
              <w:bottom w:val="nil"/>
              <w:right w:val="nil"/>
            </w:tcBorders>
            <w:tcMar>
              <w:top w:w="0" w:type="dxa"/>
              <w:left w:w="0" w:type="dxa"/>
              <w:bottom w:w="0" w:type="dxa"/>
              <w:right w:w="0" w:type="dxa"/>
            </w:tcMar>
            <w:vAlign w:val="both"/>
          </w:tcPr>
          <w:p w14:paraId="5DF43478" w14:textId="77777777" w:rsidR="00C26C5B" w:rsidRDefault="00C26C5B" w:rsidP="00003C87">
            <w:r>
              <w:t>36863</w:t>
            </w:r>
          </w:p>
        </w:tc>
        <w:tc>
          <w:tcPr>
            <w:tcW w:w="737" w:type="dxa"/>
            <w:gridSpan w:val="2"/>
            <w:tcBorders>
              <w:top w:val="nil"/>
              <w:left w:val="nil"/>
              <w:bottom w:val="nil"/>
              <w:right w:val="nil"/>
            </w:tcBorders>
            <w:tcMar>
              <w:top w:w="0" w:type="dxa"/>
              <w:left w:w="0" w:type="dxa"/>
              <w:bottom w:w="0" w:type="dxa"/>
              <w:right w:w="0" w:type="dxa"/>
            </w:tcMar>
            <w:vAlign w:val="both"/>
          </w:tcPr>
          <w:p w14:paraId="7C8DB78E" w14:textId="77777777" w:rsidR="00C26C5B" w:rsidRDefault="00C26C5B" w:rsidP="00003C87">
            <w:r>
              <w:t>37000</w:t>
            </w:r>
          </w:p>
        </w:tc>
        <w:tc>
          <w:tcPr>
            <w:tcW w:w="737" w:type="dxa"/>
            <w:gridSpan w:val="2"/>
            <w:tcBorders>
              <w:top w:val="nil"/>
              <w:left w:val="nil"/>
              <w:bottom w:val="nil"/>
              <w:right w:val="nil"/>
            </w:tcBorders>
            <w:tcMar>
              <w:top w:w="0" w:type="dxa"/>
              <w:left w:w="0" w:type="dxa"/>
              <w:bottom w:w="0" w:type="dxa"/>
              <w:right w:w="0" w:type="dxa"/>
            </w:tcMar>
            <w:vAlign w:val="both"/>
          </w:tcPr>
          <w:p w14:paraId="63C7CC3A" w14:textId="77777777" w:rsidR="00C26C5B" w:rsidRDefault="00C26C5B" w:rsidP="00003C87">
            <w:r>
              <w:t>37004</w:t>
            </w:r>
          </w:p>
        </w:tc>
        <w:tc>
          <w:tcPr>
            <w:tcW w:w="737" w:type="dxa"/>
            <w:gridSpan w:val="3"/>
            <w:tcBorders>
              <w:top w:val="nil"/>
              <w:left w:val="nil"/>
              <w:bottom w:val="nil"/>
              <w:right w:val="nil"/>
            </w:tcBorders>
            <w:tcMar>
              <w:top w:w="0" w:type="dxa"/>
              <w:left w:w="0" w:type="dxa"/>
              <w:bottom w:w="0" w:type="dxa"/>
              <w:right w:w="0" w:type="dxa"/>
            </w:tcMar>
            <w:vAlign w:val="both"/>
          </w:tcPr>
          <w:p w14:paraId="02F2C0D7" w14:textId="77777777" w:rsidR="00C26C5B" w:rsidRDefault="00C26C5B" w:rsidP="00003C87">
            <w:r>
              <w:t>37008</w:t>
            </w:r>
          </w:p>
        </w:tc>
        <w:tc>
          <w:tcPr>
            <w:tcW w:w="737" w:type="dxa"/>
            <w:gridSpan w:val="3"/>
            <w:tcBorders>
              <w:top w:val="nil"/>
              <w:left w:val="nil"/>
              <w:bottom w:val="nil"/>
              <w:right w:val="nil"/>
            </w:tcBorders>
            <w:tcMar>
              <w:top w:w="0" w:type="dxa"/>
              <w:left w:w="0" w:type="dxa"/>
              <w:bottom w:w="0" w:type="dxa"/>
              <w:right w:w="0" w:type="dxa"/>
            </w:tcMar>
            <w:vAlign w:val="both"/>
          </w:tcPr>
          <w:p w14:paraId="35DC9D92" w14:textId="77777777" w:rsidR="00C26C5B" w:rsidRDefault="00C26C5B" w:rsidP="00003C87">
            <w:r>
              <w:t>37011</w:t>
            </w:r>
          </w:p>
        </w:tc>
        <w:tc>
          <w:tcPr>
            <w:tcW w:w="738" w:type="dxa"/>
            <w:gridSpan w:val="3"/>
            <w:tcBorders>
              <w:top w:val="nil"/>
              <w:left w:val="nil"/>
              <w:bottom w:val="nil"/>
              <w:right w:val="nil"/>
            </w:tcBorders>
            <w:tcMar>
              <w:top w:w="0" w:type="dxa"/>
              <w:left w:w="0" w:type="dxa"/>
              <w:bottom w:w="0" w:type="dxa"/>
              <w:right w:w="0" w:type="dxa"/>
            </w:tcMar>
            <w:vAlign w:val="both"/>
          </w:tcPr>
          <w:p w14:paraId="6B95BCFC" w14:textId="77777777" w:rsidR="00C26C5B" w:rsidRDefault="00C26C5B" w:rsidP="00003C87">
            <w:r>
              <w:t>37014</w:t>
            </w:r>
          </w:p>
        </w:tc>
        <w:tc>
          <w:tcPr>
            <w:tcW w:w="738" w:type="dxa"/>
            <w:gridSpan w:val="3"/>
            <w:tcBorders>
              <w:top w:val="nil"/>
              <w:left w:val="nil"/>
              <w:bottom w:val="nil"/>
              <w:right w:val="nil"/>
            </w:tcBorders>
            <w:tcMar>
              <w:top w:w="0" w:type="dxa"/>
              <w:left w:w="0" w:type="dxa"/>
              <w:bottom w:w="0" w:type="dxa"/>
              <w:right w:w="0" w:type="dxa"/>
            </w:tcMar>
            <w:vAlign w:val="both"/>
          </w:tcPr>
          <w:p w14:paraId="6A80034F" w14:textId="77777777" w:rsidR="00C26C5B" w:rsidRDefault="00C26C5B" w:rsidP="00003C87">
            <w:r>
              <w:t>37015</w:t>
            </w:r>
          </w:p>
        </w:tc>
      </w:tr>
      <w:tr w:rsidR="00C26C5B" w14:paraId="2E60233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E9BE0A4" w14:textId="77777777" w:rsidR="00C26C5B" w:rsidRDefault="00C26C5B" w:rsidP="00003C87">
            <w:r>
              <w:t>37016</w:t>
            </w:r>
          </w:p>
        </w:tc>
        <w:tc>
          <w:tcPr>
            <w:tcW w:w="737" w:type="dxa"/>
            <w:gridSpan w:val="2"/>
            <w:tcBorders>
              <w:top w:val="nil"/>
              <w:left w:val="nil"/>
              <w:bottom w:val="nil"/>
              <w:right w:val="nil"/>
            </w:tcBorders>
            <w:tcMar>
              <w:top w:w="0" w:type="dxa"/>
              <w:left w:w="0" w:type="dxa"/>
              <w:bottom w:w="0" w:type="dxa"/>
              <w:right w:w="0" w:type="dxa"/>
            </w:tcMar>
            <w:vAlign w:val="both"/>
          </w:tcPr>
          <w:p w14:paraId="3D05F295" w14:textId="77777777" w:rsidR="00C26C5B" w:rsidRDefault="00C26C5B" w:rsidP="00003C87">
            <w:r>
              <w:t>37018</w:t>
            </w:r>
          </w:p>
        </w:tc>
        <w:tc>
          <w:tcPr>
            <w:tcW w:w="737" w:type="dxa"/>
            <w:gridSpan w:val="2"/>
            <w:tcBorders>
              <w:top w:val="nil"/>
              <w:left w:val="nil"/>
              <w:bottom w:val="nil"/>
              <w:right w:val="nil"/>
            </w:tcBorders>
            <w:tcMar>
              <w:top w:w="0" w:type="dxa"/>
              <w:left w:w="0" w:type="dxa"/>
              <w:bottom w:w="0" w:type="dxa"/>
              <w:right w:w="0" w:type="dxa"/>
            </w:tcMar>
            <w:vAlign w:val="both"/>
          </w:tcPr>
          <w:p w14:paraId="28381379" w14:textId="77777777" w:rsidR="00C26C5B" w:rsidRDefault="00C26C5B" w:rsidP="00003C87">
            <w:r>
              <w:t>37019</w:t>
            </w:r>
          </w:p>
        </w:tc>
        <w:tc>
          <w:tcPr>
            <w:tcW w:w="737" w:type="dxa"/>
            <w:gridSpan w:val="2"/>
            <w:tcBorders>
              <w:top w:val="nil"/>
              <w:left w:val="nil"/>
              <w:bottom w:val="nil"/>
              <w:right w:val="nil"/>
            </w:tcBorders>
            <w:tcMar>
              <w:top w:w="0" w:type="dxa"/>
              <w:left w:w="0" w:type="dxa"/>
              <w:bottom w:w="0" w:type="dxa"/>
              <w:right w:w="0" w:type="dxa"/>
            </w:tcMar>
            <w:vAlign w:val="both"/>
          </w:tcPr>
          <w:p w14:paraId="0A4FDE87" w14:textId="77777777" w:rsidR="00C26C5B" w:rsidRDefault="00C26C5B" w:rsidP="00003C87">
            <w:r>
              <w:t>37020</w:t>
            </w:r>
          </w:p>
        </w:tc>
        <w:tc>
          <w:tcPr>
            <w:tcW w:w="737" w:type="dxa"/>
            <w:gridSpan w:val="2"/>
            <w:tcBorders>
              <w:top w:val="nil"/>
              <w:left w:val="nil"/>
              <w:bottom w:val="nil"/>
              <w:right w:val="nil"/>
            </w:tcBorders>
            <w:tcMar>
              <w:top w:w="0" w:type="dxa"/>
              <w:left w:w="0" w:type="dxa"/>
              <w:bottom w:w="0" w:type="dxa"/>
              <w:right w:w="0" w:type="dxa"/>
            </w:tcMar>
            <w:vAlign w:val="both"/>
          </w:tcPr>
          <w:p w14:paraId="3518A527" w14:textId="77777777" w:rsidR="00C26C5B" w:rsidRDefault="00C26C5B" w:rsidP="00003C87">
            <w:r>
              <w:t>37021</w:t>
            </w:r>
          </w:p>
        </w:tc>
        <w:tc>
          <w:tcPr>
            <w:tcW w:w="737" w:type="dxa"/>
            <w:gridSpan w:val="2"/>
            <w:tcBorders>
              <w:top w:val="nil"/>
              <w:left w:val="nil"/>
              <w:bottom w:val="nil"/>
              <w:right w:val="nil"/>
            </w:tcBorders>
            <w:tcMar>
              <w:top w:w="0" w:type="dxa"/>
              <w:left w:w="0" w:type="dxa"/>
              <w:bottom w:w="0" w:type="dxa"/>
              <w:right w:w="0" w:type="dxa"/>
            </w:tcMar>
            <w:vAlign w:val="both"/>
          </w:tcPr>
          <w:p w14:paraId="0D84A748" w14:textId="77777777" w:rsidR="00C26C5B" w:rsidRDefault="00C26C5B" w:rsidP="00003C87">
            <w:r>
              <w:t>37023</w:t>
            </w:r>
          </w:p>
        </w:tc>
        <w:tc>
          <w:tcPr>
            <w:tcW w:w="737" w:type="dxa"/>
            <w:gridSpan w:val="2"/>
            <w:tcBorders>
              <w:top w:val="nil"/>
              <w:left w:val="nil"/>
              <w:bottom w:val="nil"/>
              <w:right w:val="nil"/>
            </w:tcBorders>
            <w:tcMar>
              <w:top w:w="0" w:type="dxa"/>
              <w:left w:w="0" w:type="dxa"/>
              <w:bottom w:w="0" w:type="dxa"/>
              <w:right w:w="0" w:type="dxa"/>
            </w:tcMar>
            <w:vAlign w:val="both"/>
          </w:tcPr>
          <w:p w14:paraId="35122E07" w14:textId="77777777" w:rsidR="00C26C5B" w:rsidRDefault="00C26C5B" w:rsidP="00003C87">
            <w:r>
              <w:t>37026</w:t>
            </w:r>
          </w:p>
        </w:tc>
        <w:tc>
          <w:tcPr>
            <w:tcW w:w="737" w:type="dxa"/>
            <w:gridSpan w:val="2"/>
            <w:tcBorders>
              <w:top w:val="nil"/>
              <w:left w:val="nil"/>
              <w:bottom w:val="nil"/>
              <w:right w:val="nil"/>
            </w:tcBorders>
            <w:tcMar>
              <w:top w:w="0" w:type="dxa"/>
              <w:left w:w="0" w:type="dxa"/>
              <w:bottom w:w="0" w:type="dxa"/>
              <w:right w:w="0" w:type="dxa"/>
            </w:tcMar>
            <w:vAlign w:val="both"/>
          </w:tcPr>
          <w:p w14:paraId="157C9737" w14:textId="77777777" w:rsidR="00C26C5B" w:rsidRDefault="00C26C5B" w:rsidP="00003C87">
            <w:r>
              <w:t>37029</w:t>
            </w:r>
          </w:p>
        </w:tc>
        <w:tc>
          <w:tcPr>
            <w:tcW w:w="737" w:type="dxa"/>
            <w:gridSpan w:val="2"/>
            <w:tcBorders>
              <w:top w:val="nil"/>
              <w:left w:val="nil"/>
              <w:bottom w:val="nil"/>
              <w:right w:val="nil"/>
            </w:tcBorders>
            <w:tcMar>
              <w:top w:w="0" w:type="dxa"/>
              <w:left w:w="0" w:type="dxa"/>
              <w:bottom w:w="0" w:type="dxa"/>
              <w:right w:w="0" w:type="dxa"/>
            </w:tcMar>
            <w:vAlign w:val="both"/>
          </w:tcPr>
          <w:p w14:paraId="67C1D632" w14:textId="77777777" w:rsidR="00C26C5B" w:rsidRDefault="00C26C5B" w:rsidP="00003C87">
            <w:r>
              <w:t>37038</w:t>
            </w:r>
          </w:p>
        </w:tc>
        <w:tc>
          <w:tcPr>
            <w:tcW w:w="737" w:type="dxa"/>
            <w:gridSpan w:val="3"/>
            <w:tcBorders>
              <w:top w:val="nil"/>
              <w:left w:val="nil"/>
              <w:bottom w:val="nil"/>
              <w:right w:val="nil"/>
            </w:tcBorders>
            <w:tcMar>
              <w:top w:w="0" w:type="dxa"/>
              <w:left w:w="0" w:type="dxa"/>
              <w:bottom w:w="0" w:type="dxa"/>
              <w:right w:w="0" w:type="dxa"/>
            </w:tcMar>
            <w:vAlign w:val="both"/>
          </w:tcPr>
          <w:p w14:paraId="1243255E" w14:textId="77777777" w:rsidR="00C26C5B" w:rsidRDefault="00C26C5B" w:rsidP="00003C87">
            <w:r>
              <w:t>37039</w:t>
            </w:r>
          </w:p>
        </w:tc>
        <w:tc>
          <w:tcPr>
            <w:tcW w:w="737" w:type="dxa"/>
            <w:gridSpan w:val="3"/>
            <w:tcBorders>
              <w:top w:val="nil"/>
              <w:left w:val="nil"/>
              <w:bottom w:val="nil"/>
              <w:right w:val="nil"/>
            </w:tcBorders>
            <w:tcMar>
              <w:top w:w="0" w:type="dxa"/>
              <w:left w:w="0" w:type="dxa"/>
              <w:bottom w:w="0" w:type="dxa"/>
              <w:right w:w="0" w:type="dxa"/>
            </w:tcMar>
            <w:vAlign w:val="both"/>
          </w:tcPr>
          <w:p w14:paraId="34FD3B86" w14:textId="77777777" w:rsidR="00C26C5B" w:rsidRDefault="00C26C5B" w:rsidP="00003C87">
            <w:r>
              <w:t>37040</w:t>
            </w:r>
          </w:p>
        </w:tc>
        <w:tc>
          <w:tcPr>
            <w:tcW w:w="738" w:type="dxa"/>
            <w:gridSpan w:val="3"/>
            <w:tcBorders>
              <w:top w:val="nil"/>
              <w:left w:val="nil"/>
              <w:bottom w:val="nil"/>
              <w:right w:val="nil"/>
            </w:tcBorders>
            <w:tcMar>
              <w:top w:w="0" w:type="dxa"/>
              <w:left w:w="0" w:type="dxa"/>
              <w:bottom w:w="0" w:type="dxa"/>
              <w:right w:w="0" w:type="dxa"/>
            </w:tcMar>
            <w:vAlign w:val="both"/>
          </w:tcPr>
          <w:p w14:paraId="71E15C3E" w14:textId="77777777" w:rsidR="00C26C5B" w:rsidRDefault="00C26C5B" w:rsidP="00003C87">
            <w:r>
              <w:t>37041</w:t>
            </w:r>
          </w:p>
        </w:tc>
        <w:tc>
          <w:tcPr>
            <w:tcW w:w="738" w:type="dxa"/>
            <w:gridSpan w:val="3"/>
            <w:tcBorders>
              <w:top w:val="nil"/>
              <w:left w:val="nil"/>
              <w:bottom w:val="nil"/>
              <w:right w:val="nil"/>
            </w:tcBorders>
            <w:tcMar>
              <w:top w:w="0" w:type="dxa"/>
              <w:left w:w="0" w:type="dxa"/>
              <w:bottom w:w="0" w:type="dxa"/>
              <w:right w:w="0" w:type="dxa"/>
            </w:tcMar>
            <w:vAlign w:val="both"/>
          </w:tcPr>
          <w:p w14:paraId="6D9CAB2F" w14:textId="77777777" w:rsidR="00C26C5B" w:rsidRDefault="00C26C5B" w:rsidP="00003C87">
            <w:r>
              <w:t>37042</w:t>
            </w:r>
          </w:p>
        </w:tc>
      </w:tr>
      <w:tr w:rsidR="00C26C5B" w14:paraId="16D26F3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93483B2" w14:textId="77777777" w:rsidR="00C26C5B" w:rsidRDefault="00C26C5B" w:rsidP="00003C87">
            <w:r>
              <w:t>37044</w:t>
            </w:r>
          </w:p>
        </w:tc>
        <w:tc>
          <w:tcPr>
            <w:tcW w:w="737" w:type="dxa"/>
            <w:gridSpan w:val="2"/>
            <w:tcBorders>
              <w:top w:val="nil"/>
              <w:left w:val="nil"/>
              <w:bottom w:val="nil"/>
              <w:right w:val="nil"/>
            </w:tcBorders>
            <w:tcMar>
              <w:top w:w="0" w:type="dxa"/>
              <w:left w:w="0" w:type="dxa"/>
              <w:bottom w:w="0" w:type="dxa"/>
              <w:right w:w="0" w:type="dxa"/>
            </w:tcMar>
            <w:vAlign w:val="both"/>
          </w:tcPr>
          <w:p w14:paraId="2EAD27C5" w14:textId="77777777" w:rsidR="00C26C5B" w:rsidRDefault="00C26C5B" w:rsidP="00003C87">
            <w:r>
              <w:t>37045</w:t>
            </w:r>
          </w:p>
        </w:tc>
        <w:tc>
          <w:tcPr>
            <w:tcW w:w="737" w:type="dxa"/>
            <w:gridSpan w:val="2"/>
            <w:tcBorders>
              <w:top w:val="nil"/>
              <w:left w:val="nil"/>
              <w:bottom w:val="nil"/>
              <w:right w:val="nil"/>
            </w:tcBorders>
            <w:tcMar>
              <w:top w:w="0" w:type="dxa"/>
              <w:left w:w="0" w:type="dxa"/>
              <w:bottom w:w="0" w:type="dxa"/>
              <w:right w:w="0" w:type="dxa"/>
            </w:tcMar>
            <w:vAlign w:val="both"/>
          </w:tcPr>
          <w:p w14:paraId="43DB7DD1" w14:textId="77777777" w:rsidR="00C26C5B" w:rsidRDefault="00C26C5B" w:rsidP="00003C87">
            <w:r>
              <w:t>37046</w:t>
            </w:r>
          </w:p>
        </w:tc>
        <w:tc>
          <w:tcPr>
            <w:tcW w:w="737" w:type="dxa"/>
            <w:gridSpan w:val="2"/>
            <w:tcBorders>
              <w:top w:val="nil"/>
              <w:left w:val="nil"/>
              <w:bottom w:val="nil"/>
              <w:right w:val="nil"/>
            </w:tcBorders>
            <w:tcMar>
              <w:top w:w="0" w:type="dxa"/>
              <w:left w:w="0" w:type="dxa"/>
              <w:bottom w:w="0" w:type="dxa"/>
              <w:right w:w="0" w:type="dxa"/>
            </w:tcMar>
            <w:vAlign w:val="both"/>
          </w:tcPr>
          <w:p w14:paraId="56769F2E" w14:textId="77777777" w:rsidR="00C26C5B" w:rsidRDefault="00C26C5B" w:rsidP="00003C87">
            <w:r>
              <w:t>37047</w:t>
            </w:r>
          </w:p>
        </w:tc>
        <w:tc>
          <w:tcPr>
            <w:tcW w:w="737" w:type="dxa"/>
            <w:gridSpan w:val="2"/>
            <w:tcBorders>
              <w:top w:val="nil"/>
              <w:left w:val="nil"/>
              <w:bottom w:val="nil"/>
              <w:right w:val="nil"/>
            </w:tcBorders>
            <w:tcMar>
              <w:top w:w="0" w:type="dxa"/>
              <w:left w:w="0" w:type="dxa"/>
              <w:bottom w:w="0" w:type="dxa"/>
              <w:right w:w="0" w:type="dxa"/>
            </w:tcMar>
            <w:vAlign w:val="both"/>
          </w:tcPr>
          <w:p w14:paraId="1FC582E7" w14:textId="77777777" w:rsidR="00C26C5B" w:rsidRDefault="00C26C5B" w:rsidP="00003C87">
            <w:r>
              <w:t>37048</w:t>
            </w:r>
          </w:p>
        </w:tc>
        <w:tc>
          <w:tcPr>
            <w:tcW w:w="737" w:type="dxa"/>
            <w:gridSpan w:val="2"/>
            <w:tcBorders>
              <w:top w:val="nil"/>
              <w:left w:val="nil"/>
              <w:bottom w:val="nil"/>
              <w:right w:val="nil"/>
            </w:tcBorders>
            <w:tcMar>
              <w:top w:w="0" w:type="dxa"/>
              <w:left w:w="0" w:type="dxa"/>
              <w:bottom w:w="0" w:type="dxa"/>
              <w:right w:w="0" w:type="dxa"/>
            </w:tcMar>
            <w:vAlign w:val="both"/>
          </w:tcPr>
          <w:p w14:paraId="773B8D90" w14:textId="77777777" w:rsidR="00C26C5B" w:rsidRDefault="00C26C5B" w:rsidP="00003C87">
            <w:r>
              <w:t>37050</w:t>
            </w:r>
          </w:p>
        </w:tc>
        <w:tc>
          <w:tcPr>
            <w:tcW w:w="737" w:type="dxa"/>
            <w:gridSpan w:val="2"/>
            <w:tcBorders>
              <w:top w:val="nil"/>
              <w:left w:val="nil"/>
              <w:bottom w:val="nil"/>
              <w:right w:val="nil"/>
            </w:tcBorders>
            <w:tcMar>
              <w:top w:w="0" w:type="dxa"/>
              <w:left w:w="0" w:type="dxa"/>
              <w:bottom w:w="0" w:type="dxa"/>
              <w:right w:w="0" w:type="dxa"/>
            </w:tcMar>
            <w:vAlign w:val="both"/>
          </w:tcPr>
          <w:p w14:paraId="42B2CF9D" w14:textId="77777777" w:rsidR="00C26C5B" w:rsidRDefault="00C26C5B" w:rsidP="00003C87">
            <w:r>
              <w:t>37053</w:t>
            </w:r>
          </w:p>
        </w:tc>
        <w:tc>
          <w:tcPr>
            <w:tcW w:w="737" w:type="dxa"/>
            <w:gridSpan w:val="2"/>
            <w:tcBorders>
              <w:top w:val="nil"/>
              <w:left w:val="nil"/>
              <w:bottom w:val="nil"/>
              <w:right w:val="nil"/>
            </w:tcBorders>
            <w:tcMar>
              <w:top w:w="0" w:type="dxa"/>
              <w:left w:w="0" w:type="dxa"/>
              <w:bottom w:w="0" w:type="dxa"/>
              <w:right w:w="0" w:type="dxa"/>
            </w:tcMar>
            <w:vAlign w:val="both"/>
          </w:tcPr>
          <w:p w14:paraId="60D38F14" w14:textId="77777777" w:rsidR="00C26C5B" w:rsidRDefault="00C26C5B" w:rsidP="00003C87">
            <w:r>
              <w:t>37200</w:t>
            </w:r>
          </w:p>
        </w:tc>
        <w:tc>
          <w:tcPr>
            <w:tcW w:w="737" w:type="dxa"/>
            <w:gridSpan w:val="2"/>
            <w:tcBorders>
              <w:top w:val="nil"/>
              <w:left w:val="nil"/>
              <w:bottom w:val="nil"/>
              <w:right w:val="nil"/>
            </w:tcBorders>
            <w:tcMar>
              <w:top w:w="0" w:type="dxa"/>
              <w:left w:w="0" w:type="dxa"/>
              <w:bottom w:w="0" w:type="dxa"/>
              <w:right w:w="0" w:type="dxa"/>
            </w:tcMar>
            <w:vAlign w:val="both"/>
          </w:tcPr>
          <w:p w14:paraId="2F24D253" w14:textId="77777777" w:rsidR="00C26C5B" w:rsidRDefault="00C26C5B" w:rsidP="00003C87">
            <w:r>
              <w:t>37201</w:t>
            </w:r>
          </w:p>
        </w:tc>
        <w:tc>
          <w:tcPr>
            <w:tcW w:w="737" w:type="dxa"/>
            <w:gridSpan w:val="3"/>
            <w:tcBorders>
              <w:top w:val="nil"/>
              <w:left w:val="nil"/>
              <w:bottom w:val="nil"/>
              <w:right w:val="nil"/>
            </w:tcBorders>
            <w:tcMar>
              <w:top w:w="0" w:type="dxa"/>
              <w:left w:w="0" w:type="dxa"/>
              <w:bottom w:w="0" w:type="dxa"/>
              <w:right w:w="0" w:type="dxa"/>
            </w:tcMar>
            <w:vAlign w:val="both"/>
          </w:tcPr>
          <w:p w14:paraId="32A58EBF" w14:textId="77777777" w:rsidR="00C26C5B" w:rsidRDefault="00C26C5B" w:rsidP="00003C87">
            <w:r>
              <w:t>37202</w:t>
            </w:r>
          </w:p>
        </w:tc>
        <w:tc>
          <w:tcPr>
            <w:tcW w:w="737" w:type="dxa"/>
            <w:gridSpan w:val="3"/>
            <w:tcBorders>
              <w:top w:val="nil"/>
              <w:left w:val="nil"/>
              <w:bottom w:val="nil"/>
              <w:right w:val="nil"/>
            </w:tcBorders>
            <w:tcMar>
              <w:top w:w="0" w:type="dxa"/>
              <w:left w:w="0" w:type="dxa"/>
              <w:bottom w:w="0" w:type="dxa"/>
              <w:right w:w="0" w:type="dxa"/>
            </w:tcMar>
            <w:vAlign w:val="both"/>
          </w:tcPr>
          <w:p w14:paraId="14621200" w14:textId="77777777" w:rsidR="00C26C5B" w:rsidRDefault="00C26C5B" w:rsidP="00003C87">
            <w:r>
              <w:t>37203</w:t>
            </w:r>
          </w:p>
        </w:tc>
        <w:tc>
          <w:tcPr>
            <w:tcW w:w="738" w:type="dxa"/>
            <w:gridSpan w:val="3"/>
            <w:tcBorders>
              <w:top w:val="nil"/>
              <w:left w:val="nil"/>
              <w:bottom w:val="nil"/>
              <w:right w:val="nil"/>
            </w:tcBorders>
            <w:tcMar>
              <w:top w:w="0" w:type="dxa"/>
              <w:left w:w="0" w:type="dxa"/>
              <w:bottom w:w="0" w:type="dxa"/>
              <w:right w:w="0" w:type="dxa"/>
            </w:tcMar>
            <w:vAlign w:val="both"/>
          </w:tcPr>
          <w:p w14:paraId="115950F6" w14:textId="77777777" w:rsidR="00C26C5B" w:rsidRDefault="00C26C5B" w:rsidP="00003C87">
            <w:r>
              <w:t>37206</w:t>
            </w:r>
          </w:p>
        </w:tc>
        <w:tc>
          <w:tcPr>
            <w:tcW w:w="738" w:type="dxa"/>
            <w:gridSpan w:val="3"/>
            <w:tcBorders>
              <w:top w:val="nil"/>
              <w:left w:val="nil"/>
              <w:bottom w:val="nil"/>
              <w:right w:val="nil"/>
            </w:tcBorders>
            <w:tcMar>
              <w:top w:w="0" w:type="dxa"/>
              <w:left w:w="0" w:type="dxa"/>
              <w:bottom w:w="0" w:type="dxa"/>
              <w:right w:w="0" w:type="dxa"/>
            </w:tcMar>
            <w:vAlign w:val="both"/>
          </w:tcPr>
          <w:p w14:paraId="2A83A15E" w14:textId="77777777" w:rsidR="00C26C5B" w:rsidRDefault="00C26C5B" w:rsidP="00003C87">
            <w:r>
              <w:t>37207</w:t>
            </w:r>
          </w:p>
        </w:tc>
      </w:tr>
      <w:tr w:rsidR="00C26C5B" w14:paraId="7540B6B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20233B4" w14:textId="77777777" w:rsidR="00C26C5B" w:rsidRDefault="00C26C5B" w:rsidP="00003C87">
            <w:r>
              <w:t>37208</w:t>
            </w:r>
          </w:p>
        </w:tc>
        <w:tc>
          <w:tcPr>
            <w:tcW w:w="737" w:type="dxa"/>
            <w:gridSpan w:val="2"/>
            <w:tcBorders>
              <w:top w:val="nil"/>
              <w:left w:val="nil"/>
              <w:bottom w:val="nil"/>
              <w:right w:val="nil"/>
            </w:tcBorders>
            <w:tcMar>
              <w:top w:w="0" w:type="dxa"/>
              <w:left w:w="0" w:type="dxa"/>
              <w:bottom w:w="0" w:type="dxa"/>
              <w:right w:w="0" w:type="dxa"/>
            </w:tcMar>
            <w:vAlign w:val="both"/>
          </w:tcPr>
          <w:p w14:paraId="4986513D" w14:textId="77777777" w:rsidR="00C26C5B" w:rsidRDefault="00C26C5B" w:rsidP="00003C87">
            <w:r>
              <w:t>37209</w:t>
            </w:r>
          </w:p>
        </w:tc>
        <w:tc>
          <w:tcPr>
            <w:tcW w:w="737" w:type="dxa"/>
            <w:gridSpan w:val="2"/>
            <w:tcBorders>
              <w:top w:val="nil"/>
              <w:left w:val="nil"/>
              <w:bottom w:val="nil"/>
              <w:right w:val="nil"/>
            </w:tcBorders>
            <w:tcMar>
              <w:top w:w="0" w:type="dxa"/>
              <w:left w:w="0" w:type="dxa"/>
              <w:bottom w:w="0" w:type="dxa"/>
              <w:right w:w="0" w:type="dxa"/>
            </w:tcMar>
            <w:vAlign w:val="both"/>
          </w:tcPr>
          <w:p w14:paraId="40E76AA0" w14:textId="77777777" w:rsidR="00C26C5B" w:rsidRDefault="00C26C5B" w:rsidP="00003C87">
            <w:r>
              <w:t>37210</w:t>
            </w:r>
          </w:p>
        </w:tc>
        <w:tc>
          <w:tcPr>
            <w:tcW w:w="737" w:type="dxa"/>
            <w:gridSpan w:val="2"/>
            <w:tcBorders>
              <w:top w:val="nil"/>
              <w:left w:val="nil"/>
              <w:bottom w:val="nil"/>
              <w:right w:val="nil"/>
            </w:tcBorders>
            <w:tcMar>
              <w:top w:w="0" w:type="dxa"/>
              <w:left w:w="0" w:type="dxa"/>
              <w:bottom w:w="0" w:type="dxa"/>
              <w:right w:w="0" w:type="dxa"/>
            </w:tcMar>
            <w:vAlign w:val="both"/>
          </w:tcPr>
          <w:p w14:paraId="08F25152" w14:textId="77777777" w:rsidR="00C26C5B" w:rsidRDefault="00C26C5B" w:rsidP="00003C87">
            <w:r>
              <w:t>37211</w:t>
            </w:r>
          </w:p>
        </w:tc>
        <w:tc>
          <w:tcPr>
            <w:tcW w:w="737" w:type="dxa"/>
            <w:gridSpan w:val="2"/>
            <w:tcBorders>
              <w:top w:val="nil"/>
              <w:left w:val="nil"/>
              <w:bottom w:val="nil"/>
              <w:right w:val="nil"/>
            </w:tcBorders>
            <w:tcMar>
              <w:top w:w="0" w:type="dxa"/>
              <w:left w:w="0" w:type="dxa"/>
              <w:bottom w:w="0" w:type="dxa"/>
              <w:right w:w="0" w:type="dxa"/>
            </w:tcMar>
            <w:vAlign w:val="both"/>
          </w:tcPr>
          <w:p w14:paraId="53267E6B" w14:textId="77777777" w:rsidR="00C26C5B" w:rsidRDefault="00C26C5B" w:rsidP="00003C87">
            <w:r>
              <w:t>37213</w:t>
            </w:r>
          </w:p>
        </w:tc>
        <w:tc>
          <w:tcPr>
            <w:tcW w:w="737" w:type="dxa"/>
            <w:gridSpan w:val="2"/>
            <w:tcBorders>
              <w:top w:val="nil"/>
              <w:left w:val="nil"/>
              <w:bottom w:val="nil"/>
              <w:right w:val="nil"/>
            </w:tcBorders>
            <w:tcMar>
              <w:top w:w="0" w:type="dxa"/>
              <w:left w:w="0" w:type="dxa"/>
              <w:bottom w:w="0" w:type="dxa"/>
              <w:right w:w="0" w:type="dxa"/>
            </w:tcMar>
            <w:vAlign w:val="both"/>
          </w:tcPr>
          <w:p w14:paraId="06CCC197" w14:textId="77777777" w:rsidR="00C26C5B" w:rsidRDefault="00C26C5B" w:rsidP="00003C87">
            <w:r>
              <w:t>37214</w:t>
            </w:r>
          </w:p>
        </w:tc>
        <w:tc>
          <w:tcPr>
            <w:tcW w:w="737" w:type="dxa"/>
            <w:gridSpan w:val="2"/>
            <w:tcBorders>
              <w:top w:val="nil"/>
              <w:left w:val="nil"/>
              <w:bottom w:val="nil"/>
              <w:right w:val="nil"/>
            </w:tcBorders>
            <w:tcMar>
              <w:top w:w="0" w:type="dxa"/>
              <w:left w:w="0" w:type="dxa"/>
              <w:bottom w:w="0" w:type="dxa"/>
              <w:right w:w="0" w:type="dxa"/>
            </w:tcMar>
            <w:vAlign w:val="both"/>
          </w:tcPr>
          <w:p w14:paraId="782B74DA" w14:textId="77777777" w:rsidR="00C26C5B" w:rsidRDefault="00C26C5B" w:rsidP="00003C87">
            <w:r>
              <w:t>37215</w:t>
            </w:r>
          </w:p>
        </w:tc>
        <w:tc>
          <w:tcPr>
            <w:tcW w:w="737" w:type="dxa"/>
            <w:gridSpan w:val="2"/>
            <w:tcBorders>
              <w:top w:val="nil"/>
              <w:left w:val="nil"/>
              <w:bottom w:val="nil"/>
              <w:right w:val="nil"/>
            </w:tcBorders>
            <w:tcMar>
              <w:top w:w="0" w:type="dxa"/>
              <w:left w:w="0" w:type="dxa"/>
              <w:bottom w:w="0" w:type="dxa"/>
              <w:right w:w="0" w:type="dxa"/>
            </w:tcMar>
            <w:vAlign w:val="both"/>
          </w:tcPr>
          <w:p w14:paraId="362EB579" w14:textId="77777777" w:rsidR="00C26C5B" w:rsidRDefault="00C26C5B" w:rsidP="00003C87">
            <w:r>
              <w:t>37216</w:t>
            </w:r>
          </w:p>
        </w:tc>
        <w:tc>
          <w:tcPr>
            <w:tcW w:w="737" w:type="dxa"/>
            <w:gridSpan w:val="2"/>
            <w:tcBorders>
              <w:top w:val="nil"/>
              <w:left w:val="nil"/>
              <w:bottom w:val="nil"/>
              <w:right w:val="nil"/>
            </w:tcBorders>
            <w:tcMar>
              <w:top w:w="0" w:type="dxa"/>
              <w:left w:w="0" w:type="dxa"/>
              <w:bottom w:w="0" w:type="dxa"/>
              <w:right w:w="0" w:type="dxa"/>
            </w:tcMar>
            <w:vAlign w:val="both"/>
          </w:tcPr>
          <w:p w14:paraId="38F4BA8D" w14:textId="77777777" w:rsidR="00C26C5B" w:rsidRDefault="00C26C5B" w:rsidP="00003C87">
            <w:r>
              <w:t>37217</w:t>
            </w:r>
          </w:p>
        </w:tc>
        <w:tc>
          <w:tcPr>
            <w:tcW w:w="737" w:type="dxa"/>
            <w:gridSpan w:val="3"/>
            <w:tcBorders>
              <w:top w:val="nil"/>
              <w:left w:val="nil"/>
              <w:bottom w:val="nil"/>
              <w:right w:val="nil"/>
            </w:tcBorders>
            <w:tcMar>
              <w:top w:w="0" w:type="dxa"/>
              <w:left w:w="0" w:type="dxa"/>
              <w:bottom w:w="0" w:type="dxa"/>
              <w:right w:w="0" w:type="dxa"/>
            </w:tcMar>
            <w:vAlign w:val="both"/>
          </w:tcPr>
          <w:p w14:paraId="1FA573AA" w14:textId="77777777" w:rsidR="00C26C5B" w:rsidRDefault="00C26C5B" w:rsidP="00003C87">
            <w:r>
              <w:t>37218</w:t>
            </w:r>
          </w:p>
        </w:tc>
        <w:tc>
          <w:tcPr>
            <w:tcW w:w="737" w:type="dxa"/>
            <w:gridSpan w:val="3"/>
            <w:tcBorders>
              <w:top w:val="nil"/>
              <w:left w:val="nil"/>
              <w:bottom w:val="nil"/>
              <w:right w:val="nil"/>
            </w:tcBorders>
            <w:tcMar>
              <w:top w:w="0" w:type="dxa"/>
              <w:left w:w="0" w:type="dxa"/>
              <w:bottom w:w="0" w:type="dxa"/>
              <w:right w:w="0" w:type="dxa"/>
            </w:tcMar>
            <w:vAlign w:val="both"/>
          </w:tcPr>
          <w:p w14:paraId="2952FC54" w14:textId="77777777" w:rsidR="00C26C5B" w:rsidRDefault="00C26C5B" w:rsidP="00003C87">
            <w:r>
              <w:t>37219</w:t>
            </w:r>
          </w:p>
        </w:tc>
        <w:tc>
          <w:tcPr>
            <w:tcW w:w="738" w:type="dxa"/>
            <w:gridSpan w:val="3"/>
            <w:tcBorders>
              <w:top w:val="nil"/>
              <w:left w:val="nil"/>
              <w:bottom w:val="nil"/>
              <w:right w:val="nil"/>
            </w:tcBorders>
            <w:tcMar>
              <w:top w:w="0" w:type="dxa"/>
              <w:left w:w="0" w:type="dxa"/>
              <w:bottom w:w="0" w:type="dxa"/>
              <w:right w:w="0" w:type="dxa"/>
            </w:tcMar>
            <w:vAlign w:val="both"/>
          </w:tcPr>
          <w:p w14:paraId="6FA6E580" w14:textId="77777777" w:rsidR="00C26C5B" w:rsidRDefault="00C26C5B" w:rsidP="00003C87">
            <w:r>
              <w:t>37220</w:t>
            </w:r>
          </w:p>
        </w:tc>
        <w:tc>
          <w:tcPr>
            <w:tcW w:w="738" w:type="dxa"/>
            <w:gridSpan w:val="3"/>
            <w:tcBorders>
              <w:top w:val="nil"/>
              <w:left w:val="nil"/>
              <w:bottom w:val="nil"/>
              <w:right w:val="nil"/>
            </w:tcBorders>
            <w:tcMar>
              <w:top w:w="0" w:type="dxa"/>
              <w:left w:w="0" w:type="dxa"/>
              <w:bottom w:w="0" w:type="dxa"/>
              <w:right w:w="0" w:type="dxa"/>
            </w:tcMar>
            <w:vAlign w:val="both"/>
          </w:tcPr>
          <w:p w14:paraId="70BF482C" w14:textId="77777777" w:rsidR="00C26C5B" w:rsidRDefault="00C26C5B" w:rsidP="00003C87">
            <w:r>
              <w:t>37221</w:t>
            </w:r>
          </w:p>
        </w:tc>
      </w:tr>
      <w:tr w:rsidR="00C26C5B" w14:paraId="2197251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EAF937B" w14:textId="77777777" w:rsidR="00C26C5B" w:rsidRDefault="00C26C5B" w:rsidP="00003C87">
            <w:r>
              <w:t>37223</w:t>
            </w:r>
          </w:p>
        </w:tc>
        <w:tc>
          <w:tcPr>
            <w:tcW w:w="737" w:type="dxa"/>
            <w:gridSpan w:val="2"/>
            <w:tcBorders>
              <w:top w:val="nil"/>
              <w:left w:val="nil"/>
              <w:bottom w:val="nil"/>
              <w:right w:val="nil"/>
            </w:tcBorders>
            <w:tcMar>
              <w:top w:w="0" w:type="dxa"/>
              <w:left w:w="0" w:type="dxa"/>
              <w:bottom w:w="0" w:type="dxa"/>
              <w:right w:w="0" w:type="dxa"/>
            </w:tcMar>
            <w:vAlign w:val="both"/>
          </w:tcPr>
          <w:p w14:paraId="40B9A449" w14:textId="77777777" w:rsidR="00C26C5B" w:rsidRDefault="00C26C5B" w:rsidP="00003C87">
            <w:r>
              <w:t>37224</w:t>
            </w:r>
          </w:p>
        </w:tc>
        <w:tc>
          <w:tcPr>
            <w:tcW w:w="737" w:type="dxa"/>
            <w:gridSpan w:val="2"/>
            <w:tcBorders>
              <w:top w:val="nil"/>
              <w:left w:val="nil"/>
              <w:bottom w:val="nil"/>
              <w:right w:val="nil"/>
            </w:tcBorders>
            <w:tcMar>
              <w:top w:w="0" w:type="dxa"/>
              <w:left w:w="0" w:type="dxa"/>
              <w:bottom w:w="0" w:type="dxa"/>
              <w:right w:w="0" w:type="dxa"/>
            </w:tcMar>
            <w:vAlign w:val="both"/>
          </w:tcPr>
          <w:p w14:paraId="2CE04CC0" w14:textId="77777777" w:rsidR="00C26C5B" w:rsidRDefault="00C26C5B" w:rsidP="00003C87">
            <w:r>
              <w:t>37226</w:t>
            </w:r>
          </w:p>
        </w:tc>
        <w:tc>
          <w:tcPr>
            <w:tcW w:w="737" w:type="dxa"/>
            <w:gridSpan w:val="2"/>
            <w:tcBorders>
              <w:top w:val="nil"/>
              <w:left w:val="nil"/>
              <w:bottom w:val="nil"/>
              <w:right w:val="nil"/>
            </w:tcBorders>
            <w:tcMar>
              <w:top w:w="0" w:type="dxa"/>
              <w:left w:w="0" w:type="dxa"/>
              <w:bottom w:w="0" w:type="dxa"/>
              <w:right w:w="0" w:type="dxa"/>
            </w:tcMar>
            <w:vAlign w:val="both"/>
          </w:tcPr>
          <w:p w14:paraId="33ED3F7D" w14:textId="77777777" w:rsidR="00C26C5B" w:rsidRDefault="00C26C5B" w:rsidP="00003C87">
            <w:r>
              <w:t>37227</w:t>
            </w:r>
          </w:p>
        </w:tc>
        <w:tc>
          <w:tcPr>
            <w:tcW w:w="737" w:type="dxa"/>
            <w:gridSpan w:val="2"/>
            <w:tcBorders>
              <w:top w:val="nil"/>
              <w:left w:val="nil"/>
              <w:bottom w:val="nil"/>
              <w:right w:val="nil"/>
            </w:tcBorders>
            <w:tcMar>
              <w:top w:w="0" w:type="dxa"/>
              <w:left w:w="0" w:type="dxa"/>
              <w:bottom w:w="0" w:type="dxa"/>
              <w:right w:w="0" w:type="dxa"/>
            </w:tcMar>
            <w:vAlign w:val="both"/>
          </w:tcPr>
          <w:p w14:paraId="2FA95ACE" w14:textId="77777777" w:rsidR="00C26C5B" w:rsidRDefault="00C26C5B" w:rsidP="00003C87">
            <w:r>
              <w:t>37230</w:t>
            </w:r>
          </w:p>
        </w:tc>
        <w:tc>
          <w:tcPr>
            <w:tcW w:w="737" w:type="dxa"/>
            <w:gridSpan w:val="2"/>
            <w:tcBorders>
              <w:top w:val="nil"/>
              <w:left w:val="nil"/>
              <w:bottom w:val="nil"/>
              <w:right w:val="nil"/>
            </w:tcBorders>
            <w:tcMar>
              <w:top w:w="0" w:type="dxa"/>
              <w:left w:w="0" w:type="dxa"/>
              <w:bottom w:w="0" w:type="dxa"/>
              <w:right w:w="0" w:type="dxa"/>
            </w:tcMar>
            <w:vAlign w:val="both"/>
          </w:tcPr>
          <w:p w14:paraId="0F0D53C0" w14:textId="77777777" w:rsidR="00C26C5B" w:rsidRDefault="00C26C5B" w:rsidP="00003C87">
            <w:r>
              <w:t>37233</w:t>
            </w:r>
          </w:p>
        </w:tc>
        <w:tc>
          <w:tcPr>
            <w:tcW w:w="737" w:type="dxa"/>
            <w:gridSpan w:val="2"/>
            <w:tcBorders>
              <w:top w:val="nil"/>
              <w:left w:val="nil"/>
              <w:bottom w:val="nil"/>
              <w:right w:val="nil"/>
            </w:tcBorders>
            <w:tcMar>
              <w:top w:w="0" w:type="dxa"/>
              <w:left w:w="0" w:type="dxa"/>
              <w:bottom w:w="0" w:type="dxa"/>
              <w:right w:w="0" w:type="dxa"/>
            </w:tcMar>
            <w:vAlign w:val="both"/>
          </w:tcPr>
          <w:p w14:paraId="0D52A819" w14:textId="77777777" w:rsidR="00C26C5B" w:rsidRDefault="00C26C5B" w:rsidP="00003C87">
            <w:r>
              <w:t>37245</w:t>
            </w:r>
          </w:p>
        </w:tc>
        <w:tc>
          <w:tcPr>
            <w:tcW w:w="737" w:type="dxa"/>
            <w:gridSpan w:val="2"/>
            <w:tcBorders>
              <w:top w:val="nil"/>
              <w:left w:val="nil"/>
              <w:bottom w:val="nil"/>
              <w:right w:val="nil"/>
            </w:tcBorders>
            <w:tcMar>
              <w:top w:w="0" w:type="dxa"/>
              <w:left w:w="0" w:type="dxa"/>
              <w:bottom w:w="0" w:type="dxa"/>
              <w:right w:w="0" w:type="dxa"/>
            </w:tcMar>
            <w:vAlign w:val="both"/>
          </w:tcPr>
          <w:p w14:paraId="3707752A" w14:textId="77777777" w:rsidR="00C26C5B" w:rsidRDefault="00C26C5B" w:rsidP="00003C87">
            <w:r>
              <w:t>37300</w:t>
            </w:r>
          </w:p>
        </w:tc>
        <w:tc>
          <w:tcPr>
            <w:tcW w:w="737" w:type="dxa"/>
            <w:gridSpan w:val="2"/>
            <w:tcBorders>
              <w:top w:val="nil"/>
              <w:left w:val="nil"/>
              <w:bottom w:val="nil"/>
              <w:right w:val="nil"/>
            </w:tcBorders>
            <w:tcMar>
              <w:top w:w="0" w:type="dxa"/>
              <w:left w:w="0" w:type="dxa"/>
              <w:bottom w:w="0" w:type="dxa"/>
              <w:right w:w="0" w:type="dxa"/>
            </w:tcMar>
            <w:vAlign w:val="both"/>
          </w:tcPr>
          <w:p w14:paraId="34269AEF" w14:textId="77777777" w:rsidR="00C26C5B" w:rsidRDefault="00C26C5B" w:rsidP="00003C87">
            <w:r>
              <w:t>37303</w:t>
            </w:r>
          </w:p>
        </w:tc>
        <w:tc>
          <w:tcPr>
            <w:tcW w:w="737" w:type="dxa"/>
            <w:gridSpan w:val="3"/>
            <w:tcBorders>
              <w:top w:val="nil"/>
              <w:left w:val="nil"/>
              <w:bottom w:val="nil"/>
              <w:right w:val="nil"/>
            </w:tcBorders>
            <w:tcMar>
              <w:top w:w="0" w:type="dxa"/>
              <w:left w:w="0" w:type="dxa"/>
              <w:bottom w:w="0" w:type="dxa"/>
              <w:right w:w="0" w:type="dxa"/>
            </w:tcMar>
            <w:vAlign w:val="both"/>
          </w:tcPr>
          <w:p w14:paraId="48129206" w14:textId="77777777" w:rsidR="00C26C5B" w:rsidRDefault="00C26C5B" w:rsidP="00003C87">
            <w:r>
              <w:t>37306</w:t>
            </w:r>
          </w:p>
        </w:tc>
        <w:tc>
          <w:tcPr>
            <w:tcW w:w="737" w:type="dxa"/>
            <w:gridSpan w:val="3"/>
            <w:tcBorders>
              <w:top w:val="nil"/>
              <w:left w:val="nil"/>
              <w:bottom w:val="nil"/>
              <w:right w:val="nil"/>
            </w:tcBorders>
            <w:tcMar>
              <w:top w:w="0" w:type="dxa"/>
              <w:left w:w="0" w:type="dxa"/>
              <w:bottom w:w="0" w:type="dxa"/>
              <w:right w:w="0" w:type="dxa"/>
            </w:tcMar>
            <w:vAlign w:val="both"/>
          </w:tcPr>
          <w:p w14:paraId="0B78C9CC" w14:textId="77777777" w:rsidR="00C26C5B" w:rsidRDefault="00C26C5B" w:rsidP="00003C87">
            <w:r>
              <w:t>37309</w:t>
            </w:r>
          </w:p>
        </w:tc>
        <w:tc>
          <w:tcPr>
            <w:tcW w:w="738" w:type="dxa"/>
            <w:gridSpan w:val="3"/>
            <w:tcBorders>
              <w:top w:val="nil"/>
              <w:left w:val="nil"/>
              <w:bottom w:val="nil"/>
              <w:right w:val="nil"/>
            </w:tcBorders>
            <w:tcMar>
              <w:top w:w="0" w:type="dxa"/>
              <w:left w:w="0" w:type="dxa"/>
              <w:bottom w:w="0" w:type="dxa"/>
              <w:right w:w="0" w:type="dxa"/>
            </w:tcMar>
            <w:vAlign w:val="both"/>
          </w:tcPr>
          <w:p w14:paraId="33E253E1" w14:textId="77777777" w:rsidR="00C26C5B" w:rsidRDefault="00C26C5B" w:rsidP="00003C87">
            <w:r>
              <w:t>37318</w:t>
            </w:r>
          </w:p>
        </w:tc>
        <w:tc>
          <w:tcPr>
            <w:tcW w:w="738" w:type="dxa"/>
            <w:gridSpan w:val="3"/>
            <w:tcBorders>
              <w:top w:val="nil"/>
              <w:left w:val="nil"/>
              <w:bottom w:val="nil"/>
              <w:right w:val="nil"/>
            </w:tcBorders>
            <w:tcMar>
              <w:top w:w="0" w:type="dxa"/>
              <w:left w:w="0" w:type="dxa"/>
              <w:bottom w:w="0" w:type="dxa"/>
              <w:right w:w="0" w:type="dxa"/>
            </w:tcMar>
            <w:vAlign w:val="both"/>
          </w:tcPr>
          <w:p w14:paraId="0CB89E22" w14:textId="77777777" w:rsidR="00C26C5B" w:rsidRDefault="00C26C5B" w:rsidP="00003C87">
            <w:r>
              <w:t>37321</w:t>
            </w:r>
          </w:p>
        </w:tc>
      </w:tr>
      <w:tr w:rsidR="00C26C5B" w14:paraId="5E695AE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E76B9AC" w14:textId="77777777" w:rsidR="00C26C5B" w:rsidRDefault="00C26C5B" w:rsidP="00003C87">
            <w:r>
              <w:t>37324</w:t>
            </w:r>
          </w:p>
        </w:tc>
        <w:tc>
          <w:tcPr>
            <w:tcW w:w="737" w:type="dxa"/>
            <w:gridSpan w:val="2"/>
            <w:tcBorders>
              <w:top w:val="nil"/>
              <w:left w:val="nil"/>
              <w:bottom w:val="nil"/>
              <w:right w:val="nil"/>
            </w:tcBorders>
            <w:tcMar>
              <w:top w:w="0" w:type="dxa"/>
              <w:left w:w="0" w:type="dxa"/>
              <w:bottom w:w="0" w:type="dxa"/>
              <w:right w:w="0" w:type="dxa"/>
            </w:tcMar>
            <w:vAlign w:val="both"/>
          </w:tcPr>
          <w:p w14:paraId="6BBDDEE9" w14:textId="77777777" w:rsidR="00C26C5B" w:rsidRDefault="00C26C5B" w:rsidP="00003C87">
            <w:r>
              <w:t>37327</w:t>
            </w:r>
          </w:p>
        </w:tc>
        <w:tc>
          <w:tcPr>
            <w:tcW w:w="737" w:type="dxa"/>
            <w:gridSpan w:val="2"/>
            <w:tcBorders>
              <w:top w:val="nil"/>
              <w:left w:val="nil"/>
              <w:bottom w:val="nil"/>
              <w:right w:val="nil"/>
            </w:tcBorders>
            <w:tcMar>
              <w:top w:w="0" w:type="dxa"/>
              <w:left w:w="0" w:type="dxa"/>
              <w:bottom w:w="0" w:type="dxa"/>
              <w:right w:w="0" w:type="dxa"/>
            </w:tcMar>
            <w:vAlign w:val="both"/>
          </w:tcPr>
          <w:p w14:paraId="6E1D9245" w14:textId="77777777" w:rsidR="00C26C5B" w:rsidRDefault="00C26C5B" w:rsidP="00003C87">
            <w:r>
              <w:t>37330</w:t>
            </w:r>
          </w:p>
        </w:tc>
        <w:tc>
          <w:tcPr>
            <w:tcW w:w="737" w:type="dxa"/>
            <w:gridSpan w:val="2"/>
            <w:tcBorders>
              <w:top w:val="nil"/>
              <w:left w:val="nil"/>
              <w:bottom w:val="nil"/>
              <w:right w:val="nil"/>
            </w:tcBorders>
            <w:tcMar>
              <w:top w:w="0" w:type="dxa"/>
              <w:left w:w="0" w:type="dxa"/>
              <w:bottom w:w="0" w:type="dxa"/>
              <w:right w:w="0" w:type="dxa"/>
            </w:tcMar>
            <w:vAlign w:val="both"/>
          </w:tcPr>
          <w:p w14:paraId="7F814431" w14:textId="77777777" w:rsidR="00C26C5B" w:rsidRDefault="00C26C5B" w:rsidP="00003C87">
            <w:r>
              <w:t>37333</w:t>
            </w:r>
          </w:p>
        </w:tc>
        <w:tc>
          <w:tcPr>
            <w:tcW w:w="737" w:type="dxa"/>
            <w:gridSpan w:val="2"/>
            <w:tcBorders>
              <w:top w:val="nil"/>
              <w:left w:val="nil"/>
              <w:bottom w:val="nil"/>
              <w:right w:val="nil"/>
            </w:tcBorders>
            <w:tcMar>
              <w:top w:w="0" w:type="dxa"/>
              <w:left w:w="0" w:type="dxa"/>
              <w:bottom w:w="0" w:type="dxa"/>
              <w:right w:w="0" w:type="dxa"/>
            </w:tcMar>
            <w:vAlign w:val="both"/>
          </w:tcPr>
          <w:p w14:paraId="1D2217FE" w14:textId="77777777" w:rsidR="00C26C5B" w:rsidRDefault="00C26C5B" w:rsidP="00003C87">
            <w:r>
              <w:t>37336</w:t>
            </w:r>
          </w:p>
        </w:tc>
        <w:tc>
          <w:tcPr>
            <w:tcW w:w="737" w:type="dxa"/>
            <w:gridSpan w:val="2"/>
            <w:tcBorders>
              <w:top w:val="nil"/>
              <w:left w:val="nil"/>
              <w:bottom w:val="nil"/>
              <w:right w:val="nil"/>
            </w:tcBorders>
            <w:tcMar>
              <w:top w:w="0" w:type="dxa"/>
              <w:left w:w="0" w:type="dxa"/>
              <w:bottom w:w="0" w:type="dxa"/>
              <w:right w:w="0" w:type="dxa"/>
            </w:tcMar>
            <w:vAlign w:val="both"/>
          </w:tcPr>
          <w:p w14:paraId="3FFF3F6B" w14:textId="77777777" w:rsidR="00C26C5B" w:rsidRDefault="00C26C5B" w:rsidP="00003C87">
            <w:r>
              <w:t>37338</w:t>
            </w:r>
          </w:p>
        </w:tc>
        <w:tc>
          <w:tcPr>
            <w:tcW w:w="737" w:type="dxa"/>
            <w:gridSpan w:val="2"/>
            <w:tcBorders>
              <w:top w:val="nil"/>
              <w:left w:val="nil"/>
              <w:bottom w:val="nil"/>
              <w:right w:val="nil"/>
            </w:tcBorders>
            <w:tcMar>
              <w:top w:w="0" w:type="dxa"/>
              <w:left w:w="0" w:type="dxa"/>
              <w:bottom w:w="0" w:type="dxa"/>
              <w:right w:w="0" w:type="dxa"/>
            </w:tcMar>
            <w:vAlign w:val="both"/>
          </w:tcPr>
          <w:p w14:paraId="3E30C509" w14:textId="77777777" w:rsidR="00C26C5B" w:rsidRDefault="00C26C5B" w:rsidP="00003C87">
            <w:r>
              <w:t>37339</w:t>
            </w:r>
          </w:p>
        </w:tc>
        <w:tc>
          <w:tcPr>
            <w:tcW w:w="737" w:type="dxa"/>
            <w:gridSpan w:val="2"/>
            <w:tcBorders>
              <w:top w:val="nil"/>
              <w:left w:val="nil"/>
              <w:bottom w:val="nil"/>
              <w:right w:val="nil"/>
            </w:tcBorders>
            <w:tcMar>
              <w:top w:w="0" w:type="dxa"/>
              <w:left w:w="0" w:type="dxa"/>
              <w:bottom w:w="0" w:type="dxa"/>
              <w:right w:w="0" w:type="dxa"/>
            </w:tcMar>
            <w:vAlign w:val="both"/>
          </w:tcPr>
          <w:p w14:paraId="7003C9F3" w14:textId="77777777" w:rsidR="00C26C5B" w:rsidRDefault="00C26C5B" w:rsidP="00003C87">
            <w:r>
              <w:t>37340</w:t>
            </w:r>
          </w:p>
        </w:tc>
        <w:tc>
          <w:tcPr>
            <w:tcW w:w="737" w:type="dxa"/>
            <w:gridSpan w:val="2"/>
            <w:tcBorders>
              <w:top w:val="nil"/>
              <w:left w:val="nil"/>
              <w:bottom w:val="nil"/>
              <w:right w:val="nil"/>
            </w:tcBorders>
            <w:tcMar>
              <w:top w:w="0" w:type="dxa"/>
              <w:left w:w="0" w:type="dxa"/>
              <w:bottom w:w="0" w:type="dxa"/>
              <w:right w:w="0" w:type="dxa"/>
            </w:tcMar>
            <w:vAlign w:val="both"/>
          </w:tcPr>
          <w:p w14:paraId="5C676DC1" w14:textId="77777777" w:rsidR="00C26C5B" w:rsidRDefault="00C26C5B" w:rsidP="00003C87">
            <w:r>
              <w:t>37341</w:t>
            </w:r>
          </w:p>
        </w:tc>
        <w:tc>
          <w:tcPr>
            <w:tcW w:w="737" w:type="dxa"/>
            <w:gridSpan w:val="3"/>
            <w:tcBorders>
              <w:top w:val="nil"/>
              <w:left w:val="nil"/>
              <w:bottom w:val="nil"/>
              <w:right w:val="nil"/>
            </w:tcBorders>
            <w:tcMar>
              <w:top w:w="0" w:type="dxa"/>
              <w:left w:w="0" w:type="dxa"/>
              <w:bottom w:w="0" w:type="dxa"/>
              <w:right w:w="0" w:type="dxa"/>
            </w:tcMar>
            <w:vAlign w:val="both"/>
          </w:tcPr>
          <w:p w14:paraId="06EA7655" w14:textId="77777777" w:rsidR="00C26C5B" w:rsidRDefault="00C26C5B" w:rsidP="00003C87">
            <w:r>
              <w:t>37342</w:t>
            </w:r>
          </w:p>
        </w:tc>
        <w:tc>
          <w:tcPr>
            <w:tcW w:w="737" w:type="dxa"/>
            <w:gridSpan w:val="3"/>
            <w:tcBorders>
              <w:top w:val="nil"/>
              <w:left w:val="nil"/>
              <w:bottom w:val="nil"/>
              <w:right w:val="nil"/>
            </w:tcBorders>
            <w:tcMar>
              <w:top w:w="0" w:type="dxa"/>
              <w:left w:w="0" w:type="dxa"/>
              <w:bottom w:w="0" w:type="dxa"/>
              <w:right w:w="0" w:type="dxa"/>
            </w:tcMar>
            <w:vAlign w:val="both"/>
          </w:tcPr>
          <w:p w14:paraId="6BCA5FF6" w14:textId="77777777" w:rsidR="00C26C5B" w:rsidRDefault="00C26C5B" w:rsidP="00003C87">
            <w:r>
              <w:t>37343</w:t>
            </w:r>
          </w:p>
        </w:tc>
        <w:tc>
          <w:tcPr>
            <w:tcW w:w="738" w:type="dxa"/>
            <w:gridSpan w:val="3"/>
            <w:tcBorders>
              <w:top w:val="nil"/>
              <w:left w:val="nil"/>
              <w:bottom w:val="nil"/>
              <w:right w:val="nil"/>
            </w:tcBorders>
            <w:tcMar>
              <w:top w:w="0" w:type="dxa"/>
              <w:left w:w="0" w:type="dxa"/>
              <w:bottom w:w="0" w:type="dxa"/>
              <w:right w:w="0" w:type="dxa"/>
            </w:tcMar>
            <w:vAlign w:val="both"/>
          </w:tcPr>
          <w:p w14:paraId="4DD04C57" w14:textId="77777777" w:rsidR="00C26C5B" w:rsidRDefault="00C26C5B" w:rsidP="00003C87">
            <w:r>
              <w:t>37344</w:t>
            </w:r>
          </w:p>
        </w:tc>
        <w:tc>
          <w:tcPr>
            <w:tcW w:w="738" w:type="dxa"/>
            <w:gridSpan w:val="3"/>
            <w:tcBorders>
              <w:top w:val="nil"/>
              <w:left w:val="nil"/>
              <w:bottom w:val="nil"/>
              <w:right w:val="nil"/>
            </w:tcBorders>
            <w:tcMar>
              <w:top w:w="0" w:type="dxa"/>
              <w:left w:w="0" w:type="dxa"/>
              <w:bottom w:w="0" w:type="dxa"/>
              <w:right w:w="0" w:type="dxa"/>
            </w:tcMar>
            <w:vAlign w:val="both"/>
          </w:tcPr>
          <w:p w14:paraId="4B0D75B4" w14:textId="77777777" w:rsidR="00C26C5B" w:rsidRDefault="00C26C5B" w:rsidP="00003C87">
            <w:r>
              <w:t>37345</w:t>
            </w:r>
          </w:p>
        </w:tc>
      </w:tr>
      <w:tr w:rsidR="00C26C5B" w14:paraId="4AA322F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AD10199" w14:textId="77777777" w:rsidR="00C26C5B" w:rsidRDefault="00C26C5B" w:rsidP="00003C87">
            <w:r>
              <w:t>37348</w:t>
            </w:r>
          </w:p>
        </w:tc>
        <w:tc>
          <w:tcPr>
            <w:tcW w:w="737" w:type="dxa"/>
            <w:gridSpan w:val="2"/>
            <w:tcBorders>
              <w:top w:val="nil"/>
              <w:left w:val="nil"/>
              <w:bottom w:val="nil"/>
              <w:right w:val="nil"/>
            </w:tcBorders>
            <w:tcMar>
              <w:top w:w="0" w:type="dxa"/>
              <w:left w:w="0" w:type="dxa"/>
              <w:bottom w:w="0" w:type="dxa"/>
              <w:right w:w="0" w:type="dxa"/>
            </w:tcMar>
            <w:vAlign w:val="both"/>
          </w:tcPr>
          <w:p w14:paraId="0F370E78" w14:textId="77777777" w:rsidR="00C26C5B" w:rsidRDefault="00C26C5B" w:rsidP="00003C87">
            <w:r>
              <w:t>37351</w:t>
            </w:r>
          </w:p>
        </w:tc>
        <w:tc>
          <w:tcPr>
            <w:tcW w:w="737" w:type="dxa"/>
            <w:gridSpan w:val="2"/>
            <w:tcBorders>
              <w:top w:val="nil"/>
              <w:left w:val="nil"/>
              <w:bottom w:val="nil"/>
              <w:right w:val="nil"/>
            </w:tcBorders>
            <w:tcMar>
              <w:top w:w="0" w:type="dxa"/>
              <w:left w:w="0" w:type="dxa"/>
              <w:bottom w:w="0" w:type="dxa"/>
              <w:right w:w="0" w:type="dxa"/>
            </w:tcMar>
            <w:vAlign w:val="both"/>
          </w:tcPr>
          <w:p w14:paraId="4E32DACC" w14:textId="77777777" w:rsidR="00C26C5B" w:rsidRDefault="00C26C5B" w:rsidP="00003C87">
            <w:r>
              <w:t>37354</w:t>
            </w:r>
          </w:p>
        </w:tc>
        <w:tc>
          <w:tcPr>
            <w:tcW w:w="737" w:type="dxa"/>
            <w:gridSpan w:val="2"/>
            <w:tcBorders>
              <w:top w:val="nil"/>
              <w:left w:val="nil"/>
              <w:bottom w:val="nil"/>
              <w:right w:val="nil"/>
            </w:tcBorders>
            <w:tcMar>
              <w:top w:w="0" w:type="dxa"/>
              <w:left w:w="0" w:type="dxa"/>
              <w:bottom w:w="0" w:type="dxa"/>
              <w:right w:w="0" w:type="dxa"/>
            </w:tcMar>
            <w:vAlign w:val="both"/>
          </w:tcPr>
          <w:p w14:paraId="1000AFB6" w14:textId="77777777" w:rsidR="00C26C5B" w:rsidRDefault="00C26C5B" w:rsidP="00003C87">
            <w:r>
              <w:t>37369</w:t>
            </w:r>
          </w:p>
        </w:tc>
        <w:tc>
          <w:tcPr>
            <w:tcW w:w="737" w:type="dxa"/>
            <w:gridSpan w:val="2"/>
            <w:tcBorders>
              <w:top w:val="nil"/>
              <w:left w:val="nil"/>
              <w:bottom w:val="nil"/>
              <w:right w:val="nil"/>
            </w:tcBorders>
            <w:tcMar>
              <w:top w:w="0" w:type="dxa"/>
              <w:left w:w="0" w:type="dxa"/>
              <w:bottom w:w="0" w:type="dxa"/>
              <w:right w:w="0" w:type="dxa"/>
            </w:tcMar>
            <w:vAlign w:val="both"/>
          </w:tcPr>
          <w:p w14:paraId="0561864E" w14:textId="77777777" w:rsidR="00C26C5B" w:rsidRDefault="00C26C5B" w:rsidP="00003C87">
            <w:r>
              <w:t>37372</w:t>
            </w:r>
          </w:p>
        </w:tc>
        <w:tc>
          <w:tcPr>
            <w:tcW w:w="737" w:type="dxa"/>
            <w:gridSpan w:val="2"/>
            <w:tcBorders>
              <w:top w:val="nil"/>
              <w:left w:val="nil"/>
              <w:bottom w:val="nil"/>
              <w:right w:val="nil"/>
            </w:tcBorders>
            <w:tcMar>
              <w:top w:w="0" w:type="dxa"/>
              <w:left w:w="0" w:type="dxa"/>
              <w:bottom w:w="0" w:type="dxa"/>
              <w:right w:w="0" w:type="dxa"/>
            </w:tcMar>
            <w:vAlign w:val="both"/>
          </w:tcPr>
          <w:p w14:paraId="0969FFC2" w14:textId="77777777" w:rsidR="00C26C5B" w:rsidRDefault="00C26C5B" w:rsidP="00003C87">
            <w:r>
              <w:t>37375</w:t>
            </w:r>
          </w:p>
        </w:tc>
        <w:tc>
          <w:tcPr>
            <w:tcW w:w="737" w:type="dxa"/>
            <w:gridSpan w:val="2"/>
            <w:tcBorders>
              <w:top w:val="nil"/>
              <w:left w:val="nil"/>
              <w:bottom w:val="nil"/>
              <w:right w:val="nil"/>
            </w:tcBorders>
            <w:tcMar>
              <w:top w:w="0" w:type="dxa"/>
              <w:left w:w="0" w:type="dxa"/>
              <w:bottom w:w="0" w:type="dxa"/>
              <w:right w:w="0" w:type="dxa"/>
            </w:tcMar>
            <w:vAlign w:val="both"/>
          </w:tcPr>
          <w:p w14:paraId="42856967" w14:textId="77777777" w:rsidR="00C26C5B" w:rsidRDefault="00C26C5B" w:rsidP="00003C87">
            <w:r>
              <w:t>37381</w:t>
            </w:r>
          </w:p>
        </w:tc>
        <w:tc>
          <w:tcPr>
            <w:tcW w:w="737" w:type="dxa"/>
            <w:gridSpan w:val="2"/>
            <w:tcBorders>
              <w:top w:val="nil"/>
              <w:left w:val="nil"/>
              <w:bottom w:val="nil"/>
              <w:right w:val="nil"/>
            </w:tcBorders>
            <w:tcMar>
              <w:top w:w="0" w:type="dxa"/>
              <w:left w:w="0" w:type="dxa"/>
              <w:bottom w:w="0" w:type="dxa"/>
              <w:right w:w="0" w:type="dxa"/>
            </w:tcMar>
            <w:vAlign w:val="both"/>
          </w:tcPr>
          <w:p w14:paraId="1329698A" w14:textId="77777777" w:rsidR="00C26C5B" w:rsidRDefault="00C26C5B" w:rsidP="00003C87">
            <w:r>
              <w:t>37384</w:t>
            </w:r>
          </w:p>
        </w:tc>
        <w:tc>
          <w:tcPr>
            <w:tcW w:w="737" w:type="dxa"/>
            <w:gridSpan w:val="2"/>
            <w:tcBorders>
              <w:top w:val="nil"/>
              <w:left w:val="nil"/>
              <w:bottom w:val="nil"/>
              <w:right w:val="nil"/>
            </w:tcBorders>
            <w:tcMar>
              <w:top w:w="0" w:type="dxa"/>
              <w:left w:w="0" w:type="dxa"/>
              <w:bottom w:w="0" w:type="dxa"/>
              <w:right w:w="0" w:type="dxa"/>
            </w:tcMar>
            <w:vAlign w:val="both"/>
          </w:tcPr>
          <w:p w14:paraId="36C293CC" w14:textId="77777777" w:rsidR="00C26C5B" w:rsidRDefault="00C26C5B" w:rsidP="00003C87">
            <w:r>
              <w:t>37387</w:t>
            </w:r>
          </w:p>
        </w:tc>
        <w:tc>
          <w:tcPr>
            <w:tcW w:w="737" w:type="dxa"/>
            <w:gridSpan w:val="3"/>
            <w:tcBorders>
              <w:top w:val="nil"/>
              <w:left w:val="nil"/>
              <w:bottom w:val="nil"/>
              <w:right w:val="nil"/>
            </w:tcBorders>
            <w:tcMar>
              <w:top w:w="0" w:type="dxa"/>
              <w:left w:w="0" w:type="dxa"/>
              <w:bottom w:w="0" w:type="dxa"/>
              <w:right w:w="0" w:type="dxa"/>
            </w:tcMar>
            <w:vAlign w:val="both"/>
          </w:tcPr>
          <w:p w14:paraId="61ACC995" w14:textId="77777777" w:rsidR="00C26C5B" w:rsidRDefault="00C26C5B" w:rsidP="00003C87">
            <w:r>
              <w:t>37388</w:t>
            </w:r>
          </w:p>
        </w:tc>
        <w:tc>
          <w:tcPr>
            <w:tcW w:w="737" w:type="dxa"/>
            <w:gridSpan w:val="3"/>
            <w:tcBorders>
              <w:top w:val="nil"/>
              <w:left w:val="nil"/>
              <w:bottom w:val="nil"/>
              <w:right w:val="nil"/>
            </w:tcBorders>
            <w:tcMar>
              <w:top w:w="0" w:type="dxa"/>
              <w:left w:w="0" w:type="dxa"/>
              <w:bottom w:w="0" w:type="dxa"/>
              <w:right w:w="0" w:type="dxa"/>
            </w:tcMar>
            <w:vAlign w:val="both"/>
          </w:tcPr>
          <w:p w14:paraId="3CBE361E" w14:textId="77777777" w:rsidR="00C26C5B" w:rsidRDefault="00C26C5B" w:rsidP="00003C87">
            <w:r>
              <w:t>37390</w:t>
            </w:r>
          </w:p>
        </w:tc>
        <w:tc>
          <w:tcPr>
            <w:tcW w:w="738" w:type="dxa"/>
            <w:gridSpan w:val="3"/>
            <w:tcBorders>
              <w:top w:val="nil"/>
              <w:left w:val="nil"/>
              <w:bottom w:val="nil"/>
              <w:right w:val="nil"/>
            </w:tcBorders>
            <w:tcMar>
              <w:top w:w="0" w:type="dxa"/>
              <w:left w:w="0" w:type="dxa"/>
              <w:bottom w:w="0" w:type="dxa"/>
              <w:right w:w="0" w:type="dxa"/>
            </w:tcMar>
            <w:vAlign w:val="both"/>
          </w:tcPr>
          <w:p w14:paraId="682EE055" w14:textId="77777777" w:rsidR="00C26C5B" w:rsidRDefault="00C26C5B" w:rsidP="00003C87">
            <w:r>
              <w:t>37393</w:t>
            </w:r>
          </w:p>
        </w:tc>
        <w:tc>
          <w:tcPr>
            <w:tcW w:w="738" w:type="dxa"/>
            <w:gridSpan w:val="3"/>
            <w:tcBorders>
              <w:top w:val="nil"/>
              <w:left w:val="nil"/>
              <w:bottom w:val="nil"/>
              <w:right w:val="nil"/>
            </w:tcBorders>
            <w:tcMar>
              <w:top w:w="0" w:type="dxa"/>
              <w:left w:w="0" w:type="dxa"/>
              <w:bottom w:w="0" w:type="dxa"/>
              <w:right w:w="0" w:type="dxa"/>
            </w:tcMar>
            <w:vAlign w:val="both"/>
          </w:tcPr>
          <w:p w14:paraId="69610900" w14:textId="77777777" w:rsidR="00C26C5B" w:rsidRDefault="00C26C5B" w:rsidP="00003C87">
            <w:r>
              <w:t>37396</w:t>
            </w:r>
          </w:p>
        </w:tc>
      </w:tr>
      <w:tr w:rsidR="00C26C5B" w14:paraId="2B456B01"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F8108A9" w14:textId="77777777" w:rsidR="00C26C5B" w:rsidRDefault="00C26C5B" w:rsidP="00003C87">
            <w:r>
              <w:t>37402</w:t>
            </w:r>
          </w:p>
        </w:tc>
        <w:tc>
          <w:tcPr>
            <w:tcW w:w="737" w:type="dxa"/>
            <w:gridSpan w:val="2"/>
            <w:tcBorders>
              <w:top w:val="nil"/>
              <w:left w:val="nil"/>
              <w:bottom w:val="nil"/>
              <w:right w:val="nil"/>
            </w:tcBorders>
            <w:tcMar>
              <w:top w:w="0" w:type="dxa"/>
              <w:left w:w="0" w:type="dxa"/>
              <w:bottom w:w="0" w:type="dxa"/>
              <w:right w:w="0" w:type="dxa"/>
            </w:tcMar>
            <w:vAlign w:val="both"/>
          </w:tcPr>
          <w:p w14:paraId="44363EAB" w14:textId="77777777" w:rsidR="00C26C5B" w:rsidRDefault="00C26C5B" w:rsidP="00003C87">
            <w:r>
              <w:t>37405</w:t>
            </w:r>
          </w:p>
        </w:tc>
        <w:tc>
          <w:tcPr>
            <w:tcW w:w="737" w:type="dxa"/>
            <w:gridSpan w:val="2"/>
            <w:tcBorders>
              <w:top w:val="nil"/>
              <w:left w:val="nil"/>
              <w:bottom w:val="nil"/>
              <w:right w:val="nil"/>
            </w:tcBorders>
            <w:tcMar>
              <w:top w:w="0" w:type="dxa"/>
              <w:left w:w="0" w:type="dxa"/>
              <w:bottom w:w="0" w:type="dxa"/>
              <w:right w:w="0" w:type="dxa"/>
            </w:tcMar>
            <w:vAlign w:val="both"/>
          </w:tcPr>
          <w:p w14:paraId="700F08F3" w14:textId="77777777" w:rsidR="00C26C5B" w:rsidRDefault="00C26C5B" w:rsidP="00003C87">
            <w:r>
              <w:t>37408</w:t>
            </w:r>
          </w:p>
        </w:tc>
        <w:tc>
          <w:tcPr>
            <w:tcW w:w="737" w:type="dxa"/>
            <w:gridSpan w:val="2"/>
            <w:tcBorders>
              <w:top w:val="nil"/>
              <w:left w:val="nil"/>
              <w:bottom w:val="nil"/>
              <w:right w:val="nil"/>
            </w:tcBorders>
            <w:tcMar>
              <w:top w:w="0" w:type="dxa"/>
              <w:left w:w="0" w:type="dxa"/>
              <w:bottom w:w="0" w:type="dxa"/>
              <w:right w:w="0" w:type="dxa"/>
            </w:tcMar>
            <w:vAlign w:val="both"/>
          </w:tcPr>
          <w:p w14:paraId="0BD74286" w14:textId="77777777" w:rsidR="00C26C5B" w:rsidRDefault="00C26C5B" w:rsidP="00003C87">
            <w:r>
              <w:t>37411</w:t>
            </w:r>
          </w:p>
        </w:tc>
        <w:tc>
          <w:tcPr>
            <w:tcW w:w="737" w:type="dxa"/>
            <w:gridSpan w:val="2"/>
            <w:tcBorders>
              <w:top w:val="nil"/>
              <w:left w:val="nil"/>
              <w:bottom w:val="nil"/>
              <w:right w:val="nil"/>
            </w:tcBorders>
            <w:tcMar>
              <w:top w:w="0" w:type="dxa"/>
              <w:left w:w="0" w:type="dxa"/>
              <w:bottom w:w="0" w:type="dxa"/>
              <w:right w:w="0" w:type="dxa"/>
            </w:tcMar>
            <w:vAlign w:val="both"/>
          </w:tcPr>
          <w:p w14:paraId="5C1FC60D" w14:textId="77777777" w:rsidR="00C26C5B" w:rsidRDefault="00C26C5B" w:rsidP="00003C87">
            <w:r>
              <w:t>37415</w:t>
            </w:r>
          </w:p>
        </w:tc>
        <w:tc>
          <w:tcPr>
            <w:tcW w:w="737" w:type="dxa"/>
            <w:gridSpan w:val="2"/>
            <w:tcBorders>
              <w:top w:val="nil"/>
              <w:left w:val="nil"/>
              <w:bottom w:val="nil"/>
              <w:right w:val="nil"/>
            </w:tcBorders>
            <w:tcMar>
              <w:top w:w="0" w:type="dxa"/>
              <w:left w:w="0" w:type="dxa"/>
              <w:bottom w:w="0" w:type="dxa"/>
              <w:right w:w="0" w:type="dxa"/>
            </w:tcMar>
            <w:vAlign w:val="both"/>
          </w:tcPr>
          <w:p w14:paraId="49FDC37A" w14:textId="77777777" w:rsidR="00C26C5B" w:rsidRDefault="00C26C5B" w:rsidP="00003C87">
            <w:r>
              <w:t>37417</w:t>
            </w:r>
          </w:p>
        </w:tc>
        <w:tc>
          <w:tcPr>
            <w:tcW w:w="737" w:type="dxa"/>
            <w:gridSpan w:val="2"/>
            <w:tcBorders>
              <w:top w:val="nil"/>
              <w:left w:val="nil"/>
              <w:bottom w:val="nil"/>
              <w:right w:val="nil"/>
            </w:tcBorders>
            <w:tcMar>
              <w:top w:w="0" w:type="dxa"/>
              <w:left w:w="0" w:type="dxa"/>
              <w:bottom w:w="0" w:type="dxa"/>
              <w:right w:w="0" w:type="dxa"/>
            </w:tcMar>
            <w:vAlign w:val="both"/>
          </w:tcPr>
          <w:p w14:paraId="27410899" w14:textId="77777777" w:rsidR="00C26C5B" w:rsidRDefault="00C26C5B" w:rsidP="00003C87">
            <w:r>
              <w:t>37418</w:t>
            </w:r>
          </w:p>
        </w:tc>
        <w:tc>
          <w:tcPr>
            <w:tcW w:w="737" w:type="dxa"/>
            <w:gridSpan w:val="2"/>
            <w:tcBorders>
              <w:top w:val="nil"/>
              <w:left w:val="nil"/>
              <w:bottom w:val="nil"/>
              <w:right w:val="nil"/>
            </w:tcBorders>
            <w:tcMar>
              <w:top w:w="0" w:type="dxa"/>
              <w:left w:w="0" w:type="dxa"/>
              <w:bottom w:w="0" w:type="dxa"/>
              <w:right w:w="0" w:type="dxa"/>
            </w:tcMar>
            <w:vAlign w:val="both"/>
          </w:tcPr>
          <w:p w14:paraId="04F390EE" w14:textId="77777777" w:rsidR="00C26C5B" w:rsidRDefault="00C26C5B" w:rsidP="00003C87">
            <w:r>
              <w:t>37423</w:t>
            </w:r>
          </w:p>
        </w:tc>
        <w:tc>
          <w:tcPr>
            <w:tcW w:w="737" w:type="dxa"/>
            <w:gridSpan w:val="2"/>
            <w:tcBorders>
              <w:top w:val="nil"/>
              <w:left w:val="nil"/>
              <w:bottom w:val="nil"/>
              <w:right w:val="nil"/>
            </w:tcBorders>
            <w:tcMar>
              <w:top w:w="0" w:type="dxa"/>
              <w:left w:w="0" w:type="dxa"/>
              <w:bottom w:w="0" w:type="dxa"/>
              <w:right w:w="0" w:type="dxa"/>
            </w:tcMar>
            <w:vAlign w:val="both"/>
          </w:tcPr>
          <w:p w14:paraId="0F0BA88C" w14:textId="77777777" w:rsidR="00C26C5B" w:rsidRDefault="00C26C5B" w:rsidP="00003C87">
            <w:r>
              <w:t>37426</w:t>
            </w:r>
          </w:p>
        </w:tc>
        <w:tc>
          <w:tcPr>
            <w:tcW w:w="737" w:type="dxa"/>
            <w:gridSpan w:val="3"/>
            <w:tcBorders>
              <w:top w:val="nil"/>
              <w:left w:val="nil"/>
              <w:bottom w:val="nil"/>
              <w:right w:val="nil"/>
            </w:tcBorders>
            <w:tcMar>
              <w:top w:w="0" w:type="dxa"/>
              <w:left w:w="0" w:type="dxa"/>
              <w:bottom w:w="0" w:type="dxa"/>
              <w:right w:w="0" w:type="dxa"/>
            </w:tcMar>
            <w:vAlign w:val="both"/>
          </w:tcPr>
          <w:p w14:paraId="4D4DAB2C" w14:textId="77777777" w:rsidR="00C26C5B" w:rsidRDefault="00C26C5B" w:rsidP="00003C87">
            <w:r>
              <w:t>37429</w:t>
            </w:r>
          </w:p>
        </w:tc>
        <w:tc>
          <w:tcPr>
            <w:tcW w:w="737" w:type="dxa"/>
            <w:gridSpan w:val="3"/>
            <w:tcBorders>
              <w:top w:val="nil"/>
              <w:left w:val="nil"/>
              <w:bottom w:val="nil"/>
              <w:right w:val="nil"/>
            </w:tcBorders>
            <w:tcMar>
              <w:top w:w="0" w:type="dxa"/>
              <w:left w:w="0" w:type="dxa"/>
              <w:bottom w:w="0" w:type="dxa"/>
              <w:right w:w="0" w:type="dxa"/>
            </w:tcMar>
            <w:vAlign w:val="both"/>
          </w:tcPr>
          <w:p w14:paraId="37AC862F" w14:textId="77777777" w:rsidR="00C26C5B" w:rsidRDefault="00C26C5B" w:rsidP="00003C87">
            <w:r>
              <w:t>37432</w:t>
            </w:r>
          </w:p>
        </w:tc>
        <w:tc>
          <w:tcPr>
            <w:tcW w:w="738" w:type="dxa"/>
            <w:gridSpan w:val="3"/>
            <w:tcBorders>
              <w:top w:val="nil"/>
              <w:left w:val="nil"/>
              <w:bottom w:val="nil"/>
              <w:right w:val="nil"/>
            </w:tcBorders>
            <w:tcMar>
              <w:top w:w="0" w:type="dxa"/>
              <w:left w:w="0" w:type="dxa"/>
              <w:bottom w:w="0" w:type="dxa"/>
              <w:right w:w="0" w:type="dxa"/>
            </w:tcMar>
            <w:vAlign w:val="both"/>
          </w:tcPr>
          <w:p w14:paraId="70A492B0" w14:textId="77777777" w:rsidR="00C26C5B" w:rsidRDefault="00C26C5B" w:rsidP="00003C87">
            <w:r>
              <w:t>37435</w:t>
            </w:r>
          </w:p>
        </w:tc>
        <w:tc>
          <w:tcPr>
            <w:tcW w:w="738" w:type="dxa"/>
            <w:gridSpan w:val="3"/>
            <w:tcBorders>
              <w:top w:val="nil"/>
              <w:left w:val="nil"/>
              <w:bottom w:val="nil"/>
              <w:right w:val="nil"/>
            </w:tcBorders>
            <w:tcMar>
              <w:top w:w="0" w:type="dxa"/>
              <w:left w:w="0" w:type="dxa"/>
              <w:bottom w:w="0" w:type="dxa"/>
              <w:right w:w="0" w:type="dxa"/>
            </w:tcMar>
            <w:vAlign w:val="both"/>
          </w:tcPr>
          <w:p w14:paraId="749C4D11" w14:textId="77777777" w:rsidR="00C26C5B" w:rsidRDefault="00C26C5B" w:rsidP="00003C87">
            <w:r>
              <w:t>37438</w:t>
            </w:r>
          </w:p>
        </w:tc>
      </w:tr>
      <w:tr w:rsidR="00C26C5B" w14:paraId="6432A850"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126D983" w14:textId="77777777" w:rsidR="00C26C5B" w:rsidRDefault="00C26C5B" w:rsidP="00003C87">
            <w:r>
              <w:t>37601</w:t>
            </w:r>
          </w:p>
        </w:tc>
        <w:tc>
          <w:tcPr>
            <w:tcW w:w="737" w:type="dxa"/>
            <w:gridSpan w:val="2"/>
            <w:tcBorders>
              <w:top w:val="nil"/>
              <w:left w:val="nil"/>
              <w:bottom w:val="nil"/>
              <w:right w:val="nil"/>
            </w:tcBorders>
            <w:tcMar>
              <w:top w:w="0" w:type="dxa"/>
              <w:left w:w="0" w:type="dxa"/>
              <w:bottom w:w="0" w:type="dxa"/>
              <w:right w:w="0" w:type="dxa"/>
            </w:tcMar>
            <w:vAlign w:val="both"/>
          </w:tcPr>
          <w:p w14:paraId="6A732964" w14:textId="77777777" w:rsidR="00C26C5B" w:rsidRDefault="00C26C5B" w:rsidP="00003C87">
            <w:r>
              <w:t>37604</w:t>
            </w:r>
          </w:p>
        </w:tc>
        <w:tc>
          <w:tcPr>
            <w:tcW w:w="737" w:type="dxa"/>
            <w:gridSpan w:val="2"/>
            <w:tcBorders>
              <w:top w:val="nil"/>
              <w:left w:val="nil"/>
              <w:bottom w:val="nil"/>
              <w:right w:val="nil"/>
            </w:tcBorders>
            <w:tcMar>
              <w:top w:w="0" w:type="dxa"/>
              <w:left w:w="0" w:type="dxa"/>
              <w:bottom w:w="0" w:type="dxa"/>
              <w:right w:w="0" w:type="dxa"/>
            </w:tcMar>
            <w:vAlign w:val="both"/>
          </w:tcPr>
          <w:p w14:paraId="5F07C103" w14:textId="77777777" w:rsidR="00C26C5B" w:rsidRDefault="00C26C5B" w:rsidP="00003C87">
            <w:r>
              <w:t>37605</w:t>
            </w:r>
          </w:p>
        </w:tc>
        <w:tc>
          <w:tcPr>
            <w:tcW w:w="737" w:type="dxa"/>
            <w:gridSpan w:val="2"/>
            <w:tcBorders>
              <w:top w:val="nil"/>
              <w:left w:val="nil"/>
              <w:bottom w:val="nil"/>
              <w:right w:val="nil"/>
            </w:tcBorders>
            <w:tcMar>
              <w:top w:w="0" w:type="dxa"/>
              <w:left w:w="0" w:type="dxa"/>
              <w:bottom w:w="0" w:type="dxa"/>
              <w:right w:w="0" w:type="dxa"/>
            </w:tcMar>
            <w:vAlign w:val="both"/>
          </w:tcPr>
          <w:p w14:paraId="47846835" w14:textId="77777777" w:rsidR="00C26C5B" w:rsidRDefault="00C26C5B" w:rsidP="00003C87">
            <w:r>
              <w:t>37606</w:t>
            </w:r>
          </w:p>
        </w:tc>
        <w:tc>
          <w:tcPr>
            <w:tcW w:w="737" w:type="dxa"/>
            <w:gridSpan w:val="2"/>
            <w:tcBorders>
              <w:top w:val="nil"/>
              <w:left w:val="nil"/>
              <w:bottom w:val="nil"/>
              <w:right w:val="nil"/>
            </w:tcBorders>
            <w:tcMar>
              <w:top w:w="0" w:type="dxa"/>
              <w:left w:w="0" w:type="dxa"/>
              <w:bottom w:w="0" w:type="dxa"/>
              <w:right w:w="0" w:type="dxa"/>
            </w:tcMar>
            <w:vAlign w:val="both"/>
          </w:tcPr>
          <w:p w14:paraId="3D9E841C" w14:textId="77777777" w:rsidR="00C26C5B" w:rsidRDefault="00C26C5B" w:rsidP="00003C87">
            <w:r>
              <w:t>37607</w:t>
            </w:r>
          </w:p>
        </w:tc>
        <w:tc>
          <w:tcPr>
            <w:tcW w:w="737" w:type="dxa"/>
            <w:gridSpan w:val="2"/>
            <w:tcBorders>
              <w:top w:val="nil"/>
              <w:left w:val="nil"/>
              <w:bottom w:val="nil"/>
              <w:right w:val="nil"/>
            </w:tcBorders>
            <w:tcMar>
              <w:top w:w="0" w:type="dxa"/>
              <w:left w:w="0" w:type="dxa"/>
              <w:bottom w:w="0" w:type="dxa"/>
              <w:right w:w="0" w:type="dxa"/>
            </w:tcMar>
            <w:vAlign w:val="both"/>
          </w:tcPr>
          <w:p w14:paraId="053EEB42" w14:textId="77777777" w:rsidR="00C26C5B" w:rsidRDefault="00C26C5B" w:rsidP="00003C87">
            <w:r>
              <w:t>37610</w:t>
            </w:r>
          </w:p>
        </w:tc>
        <w:tc>
          <w:tcPr>
            <w:tcW w:w="737" w:type="dxa"/>
            <w:gridSpan w:val="2"/>
            <w:tcBorders>
              <w:top w:val="nil"/>
              <w:left w:val="nil"/>
              <w:bottom w:val="nil"/>
              <w:right w:val="nil"/>
            </w:tcBorders>
            <w:tcMar>
              <w:top w:w="0" w:type="dxa"/>
              <w:left w:w="0" w:type="dxa"/>
              <w:bottom w:w="0" w:type="dxa"/>
              <w:right w:w="0" w:type="dxa"/>
            </w:tcMar>
            <w:vAlign w:val="both"/>
          </w:tcPr>
          <w:p w14:paraId="59D40895" w14:textId="77777777" w:rsidR="00C26C5B" w:rsidRDefault="00C26C5B" w:rsidP="00003C87">
            <w:r>
              <w:t>37613</w:t>
            </w:r>
          </w:p>
        </w:tc>
        <w:tc>
          <w:tcPr>
            <w:tcW w:w="737" w:type="dxa"/>
            <w:gridSpan w:val="2"/>
            <w:tcBorders>
              <w:top w:val="nil"/>
              <w:left w:val="nil"/>
              <w:bottom w:val="nil"/>
              <w:right w:val="nil"/>
            </w:tcBorders>
            <w:tcMar>
              <w:top w:w="0" w:type="dxa"/>
              <w:left w:w="0" w:type="dxa"/>
              <w:bottom w:w="0" w:type="dxa"/>
              <w:right w:w="0" w:type="dxa"/>
            </w:tcMar>
            <w:vAlign w:val="both"/>
          </w:tcPr>
          <w:p w14:paraId="365A3284" w14:textId="77777777" w:rsidR="00C26C5B" w:rsidRDefault="00C26C5B" w:rsidP="00003C87">
            <w:r>
              <w:t>37616</w:t>
            </w:r>
          </w:p>
        </w:tc>
        <w:tc>
          <w:tcPr>
            <w:tcW w:w="737" w:type="dxa"/>
            <w:gridSpan w:val="2"/>
            <w:tcBorders>
              <w:top w:val="nil"/>
              <w:left w:val="nil"/>
              <w:bottom w:val="nil"/>
              <w:right w:val="nil"/>
            </w:tcBorders>
            <w:tcMar>
              <w:top w:w="0" w:type="dxa"/>
              <w:left w:w="0" w:type="dxa"/>
              <w:bottom w:w="0" w:type="dxa"/>
              <w:right w:w="0" w:type="dxa"/>
            </w:tcMar>
            <w:vAlign w:val="both"/>
          </w:tcPr>
          <w:p w14:paraId="3D50CB7E" w14:textId="77777777" w:rsidR="00C26C5B" w:rsidRDefault="00C26C5B" w:rsidP="00003C87">
            <w:r>
              <w:t>37619</w:t>
            </w:r>
          </w:p>
        </w:tc>
        <w:tc>
          <w:tcPr>
            <w:tcW w:w="737" w:type="dxa"/>
            <w:gridSpan w:val="3"/>
            <w:tcBorders>
              <w:top w:val="nil"/>
              <w:left w:val="nil"/>
              <w:bottom w:val="nil"/>
              <w:right w:val="nil"/>
            </w:tcBorders>
            <w:tcMar>
              <w:top w:w="0" w:type="dxa"/>
              <w:left w:w="0" w:type="dxa"/>
              <w:bottom w:w="0" w:type="dxa"/>
              <w:right w:w="0" w:type="dxa"/>
            </w:tcMar>
            <w:vAlign w:val="both"/>
          </w:tcPr>
          <w:p w14:paraId="5F9B7CEF" w14:textId="77777777" w:rsidR="00C26C5B" w:rsidRDefault="00C26C5B" w:rsidP="00003C87">
            <w:r>
              <w:t>37623</w:t>
            </w:r>
          </w:p>
        </w:tc>
        <w:tc>
          <w:tcPr>
            <w:tcW w:w="737" w:type="dxa"/>
            <w:gridSpan w:val="3"/>
            <w:tcBorders>
              <w:top w:val="nil"/>
              <w:left w:val="nil"/>
              <w:bottom w:val="nil"/>
              <w:right w:val="nil"/>
            </w:tcBorders>
            <w:tcMar>
              <w:top w:w="0" w:type="dxa"/>
              <w:left w:w="0" w:type="dxa"/>
              <w:bottom w:w="0" w:type="dxa"/>
              <w:right w:w="0" w:type="dxa"/>
            </w:tcMar>
            <w:vAlign w:val="both"/>
          </w:tcPr>
          <w:p w14:paraId="6B14C6B2" w14:textId="77777777" w:rsidR="00C26C5B" w:rsidRDefault="00C26C5B" w:rsidP="00003C87">
            <w:r>
              <w:t>37800</w:t>
            </w:r>
          </w:p>
        </w:tc>
        <w:tc>
          <w:tcPr>
            <w:tcW w:w="738" w:type="dxa"/>
            <w:gridSpan w:val="3"/>
            <w:tcBorders>
              <w:top w:val="nil"/>
              <w:left w:val="nil"/>
              <w:bottom w:val="nil"/>
              <w:right w:val="nil"/>
            </w:tcBorders>
            <w:tcMar>
              <w:top w:w="0" w:type="dxa"/>
              <w:left w:w="0" w:type="dxa"/>
              <w:bottom w:w="0" w:type="dxa"/>
              <w:right w:w="0" w:type="dxa"/>
            </w:tcMar>
            <w:vAlign w:val="both"/>
          </w:tcPr>
          <w:p w14:paraId="17178DC2" w14:textId="77777777" w:rsidR="00C26C5B" w:rsidRDefault="00C26C5B" w:rsidP="00003C87">
            <w:r>
              <w:t>37801</w:t>
            </w:r>
          </w:p>
        </w:tc>
        <w:tc>
          <w:tcPr>
            <w:tcW w:w="738" w:type="dxa"/>
            <w:gridSpan w:val="3"/>
            <w:tcBorders>
              <w:top w:val="nil"/>
              <w:left w:val="nil"/>
              <w:bottom w:val="nil"/>
              <w:right w:val="nil"/>
            </w:tcBorders>
            <w:tcMar>
              <w:top w:w="0" w:type="dxa"/>
              <w:left w:w="0" w:type="dxa"/>
              <w:bottom w:w="0" w:type="dxa"/>
              <w:right w:w="0" w:type="dxa"/>
            </w:tcMar>
            <w:vAlign w:val="both"/>
          </w:tcPr>
          <w:p w14:paraId="7DA5FEF3" w14:textId="77777777" w:rsidR="00C26C5B" w:rsidRDefault="00C26C5B" w:rsidP="00003C87">
            <w:r>
              <w:t>37803</w:t>
            </w:r>
          </w:p>
        </w:tc>
      </w:tr>
      <w:tr w:rsidR="00C26C5B" w14:paraId="78F0EC7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66FDE9B" w14:textId="77777777" w:rsidR="00C26C5B" w:rsidRDefault="00C26C5B" w:rsidP="00003C87">
            <w:r>
              <w:t>37804</w:t>
            </w:r>
          </w:p>
        </w:tc>
        <w:tc>
          <w:tcPr>
            <w:tcW w:w="737" w:type="dxa"/>
            <w:gridSpan w:val="2"/>
            <w:tcBorders>
              <w:top w:val="nil"/>
              <w:left w:val="nil"/>
              <w:bottom w:val="nil"/>
              <w:right w:val="nil"/>
            </w:tcBorders>
            <w:tcMar>
              <w:top w:w="0" w:type="dxa"/>
              <w:left w:w="0" w:type="dxa"/>
              <w:bottom w:w="0" w:type="dxa"/>
              <w:right w:w="0" w:type="dxa"/>
            </w:tcMar>
            <w:vAlign w:val="both"/>
          </w:tcPr>
          <w:p w14:paraId="0CBB961C" w14:textId="77777777" w:rsidR="00C26C5B" w:rsidRDefault="00C26C5B" w:rsidP="00003C87">
            <w:r>
              <w:t>37806</w:t>
            </w:r>
          </w:p>
        </w:tc>
        <w:tc>
          <w:tcPr>
            <w:tcW w:w="737" w:type="dxa"/>
            <w:gridSpan w:val="2"/>
            <w:tcBorders>
              <w:top w:val="nil"/>
              <w:left w:val="nil"/>
              <w:bottom w:val="nil"/>
              <w:right w:val="nil"/>
            </w:tcBorders>
            <w:tcMar>
              <w:top w:w="0" w:type="dxa"/>
              <w:left w:w="0" w:type="dxa"/>
              <w:bottom w:w="0" w:type="dxa"/>
              <w:right w:w="0" w:type="dxa"/>
            </w:tcMar>
            <w:vAlign w:val="both"/>
          </w:tcPr>
          <w:p w14:paraId="137A73AF" w14:textId="77777777" w:rsidR="00C26C5B" w:rsidRDefault="00C26C5B" w:rsidP="00003C87">
            <w:r>
              <w:t>37807</w:t>
            </w:r>
          </w:p>
        </w:tc>
        <w:tc>
          <w:tcPr>
            <w:tcW w:w="737" w:type="dxa"/>
            <w:gridSpan w:val="2"/>
            <w:tcBorders>
              <w:top w:val="nil"/>
              <w:left w:val="nil"/>
              <w:bottom w:val="nil"/>
              <w:right w:val="nil"/>
            </w:tcBorders>
            <w:tcMar>
              <w:top w:w="0" w:type="dxa"/>
              <w:left w:w="0" w:type="dxa"/>
              <w:bottom w:w="0" w:type="dxa"/>
              <w:right w:w="0" w:type="dxa"/>
            </w:tcMar>
            <w:vAlign w:val="both"/>
          </w:tcPr>
          <w:p w14:paraId="5BB4CD4D" w14:textId="77777777" w:rsidR="00C26C5B" w:rsidRDefault="00C26C5B" w:rsidP="00003C87">
            <w:r>
              <w:t>37809</w:t>
            </w:r>
          </w:p>
        </w:tc>
        <w:tc>
          <w:tcPr>
            <w:tcW w:w="737" w:type="dxa"/>
            <w:gridSpan w:val="2"/>
            <w:tcBorders>
              <w:top w:val="nil"/>
              <w:left w:val="nil"/>
              <w:bottom w:val="nil"/>
              <w:right w:val="nil"/>
            </w:tcBorders>
            <w:tcMar>
              <w:top w:w="0" w:type="dxa"/>
              <w:left w:w="0" w:type="dxa"/>
              <w:bottom w:w="0" w:type="dxa"/>
              <w:right w:w="0" w:type="dxa"/>
            </w:tcMar>
            <w:vAlign w:val="both"/>
          </w:tcPr>
          <w:p w14:paraId="4234DCD0" w14:textId="77777777" w:rsidR="00C26C5B" w:rsidRDefault="00C26C5B" w:rsidP="00003C87">
            <w:r>
              <w:t>37810</w:t>
            </w:r>
          </w:p>
        </w:tc>
        <w:tc>
          <w:tcPr>
            <w:tcW w:w="737" w:type="dxa"/>
            <w:gridSpan w:val="2"/>
            <w:tcBorders>
              <w:top w:val="nil"/>
              <w:left w:val="nil"/>
              <w:bottom w:val="nil"/>
              <w:right w:val="nil"/>
            </w:tcBorders>
            <w:tcMar>
              <w:top w:w="0" w:type="dxa"/>
              <w:left w:w="0" w:type="dxa"/>
              <w:bottom w:w="0" w:type="dxa"/>
              <w:right w:w="0" w:type="dxa"/>
            </w:tcMar>
            <w:vAlign w:val="both"/>
          </w:tcPr>
          <w:p w14:paraId="0107E93D" w14:textId="77777777" w:rsidR="00C26C5B" w:rsidRDefault="00C26C5B" w:rsidP="00003C87">
            <w:r>
              <w:t>37812</w:t>
            </w:r>
          </w:p>
        </w:tc>
        <w:tc>
          <w:tcPr>
            <w:tcW w:w="737" w:type="dxa"/>
            <w:gridSpan w:val="2"/>
            <w:tcBorders>
              <w:top w:val="nil"/>
              <w:left w:val="nil"/>
              <w:bottom w:val="nil"/>
              <w:right w:val="nil"/>
            </w:tcBorders>
            <w:tcMar>
              <w:top w:w="0" w:type="dxa"/>
              <w:left w:w="0" w:type="dxa"/>
              <w:bottom w:w="0" w:type="dxa"/>
              <w:right w:w="0" w:type="dxa"/>
            </w:tcMar>
            <w:vAlign w:val="both"/>
          </w:tcPr>
          <w:p w14:paraId="278B7C30" w14:textId="77777777" w:rsidR="00C26C5B" w:rsidRDefault="00C26C5B" w:rsidP="00003C87">
            <w:r>
              <w:t>37813</w:t>
            </w:r>
          </w:p>
        </w:tc>
        <w:tc>
          <w:tcPr>
            <w:tcW w:w="737" w:type="dxa"/>
            <w:gridSpan w:val="2"/>
            <w:tcBorders>
              <w:top w:val="nil"/>
              <w:left w:val="nil"/>
              <w:bottom w:val="nil"/>
              <w:right w:val="nil"/>
            </w:tcBorders>
            <w:tcMar>
              <w:top w:w="0" w:type="dxa"/>
              <w:left w:w="0" w:type="dxa"/>
              <w:bottom w:w="0" w:type="dxa"/>
              <w:right w:w="0" w:type="dxa"/>
            </w:tcMar>
            <w:vAlign w:val="both"/>
          </w:tcPr>
          <w:p w14:paraId="2D280BAA" w14:textId="77777777" w:rsidR="00C26C5B" w:rsidRDefault="00C26C5B" w:rsidP="00003C87">
            <w:r>
              <w:t>37815</w:t>
            </w:r>
          </w:p>
        </w:tc>
        <w:tc>
          <w:tcPr>
            <w:tcW w:w="737" w:type="dxa"/>
            <w:gridSpan w:val="2"/>
            <w:tcBorders>
              <w:top w:val="nil"/>
              <w:left w:val="nil"/>
              <w:bottom w:val="nil"/>
              <w:right w:val="nil"/>
            </w:tcBorders>
            <w:tcMar>
              <w:top w:w="0" w:type="dxa"/>
              <w:left w:w="0" w:type="dxa"/>
              <w:bottom w:w="0" w:type="dxa"/>
              <w:right w:w="0" w:type="dxa"/>
            </w:tcMar>
            <w:vAlign w:val="both"/>
          </w:tcPr>
          <w:p w14:paraId="74545002" w14:textId="77777777" w:rsidR="00C26C5B" w:rsidRDefault="00C26C5B" w:rsidP="00003C87">
            <w:r>
              <w:t>37816</w:t>
            </w:r>
          </w:p>
        </w:tc>
        <w:tc>
          <w:tcPr>
            <w:tcW w:w="737" w:type="dxa"/>
            <w:gridSpan w:val="3"/>
            <w:tcBorders>
              <w:top w:val="nil"/>
              <w:left w:val="nil"/>
              <w:bottom w:val="nil"/>
              <w:right w:val="nil"/>
            </w:tcBorders>
            <w:tcMar>
              <w:top w:w="0" w:type="dxa"/>
              <w:left w:w="0" w:type="dxa"/>
              <w:bottom w:w="0" w:type="dxa"/>
              <w:right w:w="0" w:type="dxa"/>
            </w:tcMar>
            <w:vAlign w:val="both"/>
          </w:tcPr>
          <w:p w14:paraId="618E5DB7" w14:textId="77777777" w:rsidR="00C26C5B" w:rsidRDefault="00C26C5B" w:rsidP="00003C87">
            <w:r>
              <w:t>37818</w:t>
            </w:r>
          </w:p>
        </w:tc>
        <w:tc>
          <w:tcPr>
            <w:tcW w:w="737" w:type="dxa"/>
            <w:gridSpan w:val="3"/>
            <w:tcBorders>
              <w:top w:val="nil"/>
              <w:left w:val="nil"/>
              <w:bottom w:val="nil"/>
              <w:right w:val="nil"/>
            </w:tcBorders>
            <w:tcMar>
              <w:top w:w="0" w:type="dxa"/>
              <w:left w:w="0" w:type="dxa"/>
              <w:bottom w:w="0" w:type="dxa"/>
              <w:right w:w="0" w:type="dxa"/>
            </w:tcMar>
            <w:vAlign w:val="both"/>
          </w:tcPr>
          <w:p w14:paraId="2DAE16D0" w14:textId="77777777" w:rsidR="00C26C5B" w:rsidRDefault="00C26C5B" w:rsidP="00003C87">
            <w:r>
              <w:t>37819</w:t>
            </w:r>
          </w:p>
        </w:tc>
        <w:tc>
          <w:tcPr>
            <w:tcW w:w="738" w:type="dxa"/>
            <w:gridSpan w:val="3"/>
            <w:tcBorders>
              <w:top w:val="nil"/>
              <w:left w:val="nil"/>
              <w:bottom w:val="nil"/>
              <w:right w:val="nil"/>
            </w:tcBorders>
            <w:tcMar>
              <w:top w:w="0" w:type="dxa"/>
              <w:left w:w="0" w:type="dxa"/>
              <w:bottom w:w="0" w:type="dxa"/>
              <w:right w:w="0" w:type="dxa"/>
            </w:tcMar>
            <w:vAlign w:val="both"/>
          </w:tcPr>
          <w:p w14:paraId="0AAE0188" w14:textId="77777777" w:rsidR="00C26C5B" w:rsidRDefault="00C26C5B" w:rsidP="00003C87">
            <w:r>
              <w:t>37821</w:t>
            </w:r>
          </w:p>
        </w:tc>
        <w:tc>
          <w:tcPr>
            <w:tcW w:w="738" w:type="dxa"/>
            <w:gridSpan w:val="3"/>
            <w:tcBorders>
              <w:top w:val="nil"/>
              <w:left w:val="nil"/>
              <w:bottom w:val="nil"/>
              <w:right w:val="nil"/>
            </w:tcBorders>
            <w:tcMar>
              <w:top w:w="0" w:type="dxa"/>
              <w:left w:w="0" w:type="dxa"/>
              <w:bottom w:w="0" w:type="dxa"/>
              <w:right w:w="0" w:type="dxa"/>
            </w:tcMar>
            <w:vAlign w:val="both"/>
          </w:tcPr>
          <w:p w14:paraId="507D7B53" w14:textId="77777777" w:rsidR="00C26C5B" w:rsidRDefault="00C26C5B" w:rsidP="00003C87">
            <w:r>
              <w:t>37822</w:t>
            </w:r>
          </w:p>
        </w:tc>
      </w:tr>
      <w:tr w:rsidR="00C26C5B" w14:paraId="521E762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DACEF8B" w14:textId="77777777" w:rsidR="00C26C5B" w:rsidRDefault="00C26C5B" w:rsidP="00003C87">
            <w:r>
              <w:t>37824</w:t>
            </w:r>
          </w:p>
        </w:tc>
        <w:tc>
          <w:tcPr>
            <w:tcW w:w="737" w:type="dxa"/>
            <w:gridSpan w:val="2"/>
            <w:tcBorders>
              <w:top w:val="nil"/>
              <w:left w:val="nil"/>
              <w:bottom w:val="nil"/>
              <w:right w:val="nil"/>
            </w:tcBorders>
            <w:tcMar>
              <w:top w:w="0" w:type="dxa"/>
              <w:left w:w="0" w:type="dxa"/>
              <w:bottom w:w="0" w:type="dxa"/>
              <w:right w:w="0" w:type="dxa"/>
            </w:tcMar>
            <w:vAlign w:val="both"/>
          </w:tcPr>
          <w:p w14:paraId="7E6E7EA2" w14:textId="77777777" w:rsidR="00C26C5B" w:rsidRDefault="00C26C5B" w:rsidP="00003C87">
            <w:r>
              <w:t>37825</w:t>
            </w:r>
          </w:p>
        </w:tc>
        <w:tc>
          <w:tcPr>
            <w:tcW w:w="737" w:type="dxa"/>
            <w:gridSpan w:val="2"/>
            <w:tcBorders>
              <w:top w:val="nil"/>
              <w:left w:val="nil"/>
              <w:bottom w:val="nil"/>
              <w:right w:val="nil"/>
            </w:tcBorders>
            <w:tcMar>
              <w:top w:w="0" w:type="dxa"/>
              <w:left w:w="0" w:type="dxa"/>
              <w:bottom w:w="0" w:type="dxa"/>
              <w:right w:w="0" w:type="dxa"/>
            </w:tcMar>
            <w:vAlign w:val="both"/>
          </w:tcPr>
          <w:p w14:paraId="6FFD1691" w14:textId="77777777" w:rsidR="00C26C5B" w:rsidRDefault="00C26C5B" w:rsidP="00003C87">
            <w:r>
              <w:t>37827</w:t>
            </w:r>
          </w:p>
        </w:tc>
        <w:tc>
          <w:tcPr>
            <w:tcW w:w="737" w:type="dxa"/>
            <w:gridSpan w:val="2"/>
            <w:tcBorders>
              <w:top w:val="nil"/>
              <w:left w:val="nil"/>
              <w:bottom w:val="nil"/>
              <w:right w:val="nil"/>
            </w:tcBorders>
            <w:tcMar>
              <w:top w:w="0" w:type="dxa"/>
              <w:left w:w="0" w:type="dxa"/>
              <w:bottom w:w="0" w:type="dxa"/>
              <w:right w:w="0" w:type="dxa"/>
            </w:tcMar>
            <w:vAlign w:val="both"/>
          </w:tcPr>
          <w:p w14:paraId="5B57B37B" w14:textId="77777777" w:rsidR="00C26C5B" w:rsidRDefault="00C26C5B" w:rsidP="00003C87">
            <w:r>
              <w:t>37828</w:t>
            </w:r>
          </w:p>
        </w:tc>
        <w:tc>
          <w:tcPr>
            <w:tcW w:w="737" w:type="dxa"/>
            <w:gridSpan w:val="2"/>
            <w:tcBorders>
              <w:top w:val="nil"/>
              <w:left w:val="nil"/>
              <w:bottom w:val="nil"/>
              <w:right w:val="nil"/>
            </w:tcBorders>
            <w:tcMar>
              <w:top w:w="0" w:type="dxa"/>
              <w:left w:w="0" w:type="dxa"/>
              <w:bottom w:w="0" w:type="dxa"/>
              <w:right w:w="0" w:type="dxa"/>
            </w:tcMar>
            <w:vAlign w:val="both"/>
          </w:tcPr>
          <w:p w14:paraId="4E8D6ACC" w14:textId="77777777" w:rsidR="00C26C5B" w:rsidRDefault="00C26C5B" w:rsidP="00003C87">
            <w:r>
              <w:t>37830</w:t>
            </w:r>
          </w:p>
        </w:tc>
        <w:tc>
          <w:tcPr>
            <w:tcW w:w="737" w:type="dxa"/>
            <w:gridSpan w:val="2"/>
            <w:tcBorders>
              <w:top w:val="nil"/>
              <w:left w:val="nil"/>
              <w:bottom w:val="nil"/>
              <w:right w:val="nil"/>
            </w:tcBorders>
            <w:tcMar>
              <w:top w:w="0" w:type="dxa"/>
              <w:left w:w="0" w:type="dxa"/>
              <w:bottom w:w="0" w:type="dxa"/>
              <w:right w:w="0" w:type="dxa"/>
            </w:tcMar>
            <w:vAlign w:val="both"/>
          </w:tcPr>
          <w:p w14:paraId="2246EA47" w14:textId="77777777" w:rsidR="00C26C5B" w:rsidRDefault="00C26C5B" w:rsidP="00003C87">
            <w:r>
              <w:t>37831</w:t>
            </w:r>
          </w:p>
        </w:tc>
        <w:tc>
          <w:tcPr>
            <w:tcW w:w="737" w:type="dxa"/>
            <w:gridSpan w:val="2"/>
            <w:tcBorders>
              <w:top w:val="nil"/>
              <w:left w:val="nil"/>
              <w:bottom w:val="nil"/>
              <w:right w:val="nil"/>
            </w:tcBorders>
            <w:tcMar>
              <w:top w:w="0" w:type="dxa"/>
              <w:left w:w="0" w:type="dxa"/>
              <w:bottom w:w="0" w:type="dxa"/>
              <w:right w:w="0" w:type="dxa"/>
            </w:tcMar>
            <w:vAlign w:val="both"/>
          </w:tcPr>
          <w:p w14:paraId="15967B4A" w14:textId="77777777" w:rsidR="00C26C5B" w:rsidRDefault="00C26C5B" w:rsidP="00003C87">
            <w:r>
              <w:t>37833</w:t>
            </w:r>
          </w:p>
        </w:tc>
        <w:tc>
          <w:tcPr>
            <w:tcW w:w="737" w:type="dxa"/>
            <w:gridSpan w:val="2"/>
            <w:tcBorders>
              <w:top w:val="nil"/>
              <w:left w:val="nil"/>
              <w:bottom w:val="nil"/>
              <w:right w:val="nil"/>
            </w:tcBorders>
            <w:tcMar>
              <w:top w:w="0" w:type="dxa"/>
              <w:left w:w="0" w:type="dxa"/>
              <w:bottom w:w="0" w:type="dxa"/>
              <w:right w:w="0" w:type="dxa"/>
            </w:tcMar>
            <w:vAlign w:val="both"/>
          </w:tcPr>
          <w:p w14:paraId="49048306" w14:textId="77777777" w:rsidR="00C26C5B" w:rsidRDefault="00C26C5B" w:rsidP="00003C87">
            <w:r>
              <w:t>37834</w:t>
            </w:r>
          </w:p>
        </w:tc>
        <w:tc>
          <w:tcPr>
            <w:tcW w:w="737" w:type="dxa"/>
            <w:gridSpan w:val="2"/>
            <w:tcBorders>
              <w:top w:val="nil"/>
              <w:left w:val="nil"/>
              <w:bottom w:val="nil"/>
              <w:right w:val="nil"/>
            </w:tcBorders>
            <w:tcMar>
              <w:top w:w="0" w:type="dxa"/>
              <w:left w:w="0" w:type="dxa"/>
              <w:bottom w:w="0" w:type="dxa"/>
              <w:right w:w="0" w:type="dxa"/>
            </w:tcMar>
            <w:vAlign w:val="both"/>
          </w:tcPr>
          <w:p w14:paraId="4D235F69" w14:textId="77777777" w:rsidR="00C26C5B" w:rsidRDefault="00C26C5B" w:rsidP="00003C87">
            <w:r>
              <w:t>37836</w:t>
            </w:r>
          </w:p>
        </w:tc>
        <w:tc>
          <w:tcPr>
            <w:tcW w:w="737" w:type="dxa"/>
            <w:gridSpan w:val="3"/>
            <w:tcBorders>
              <w:top w:val="nil"/>
              <w:left w:val="nil"/>
              <w:bottom w:val="nil"/>
              <w:right w:val="nil"/>
            </w:tcBorders>
            <w:tcMar>
              <w:top w:w="0" w:type="dxa"/>
              <w:left w:w="0" w:type="dxa"/>
              <w:bottom w:w="0" w:type="dxa"/>
              <w:right w:w="0" w:type="dxa"/>
            </w:tcMar>
            <w:vAlign w:val="both"/>
          </w:tcPr>
          <w:p w14:paraId="61101E01" w14:textId="77777777" w:rsidR="00C26C5B" w:rsidRDefault="00C26C5B" w:rsidP="00003C87">
            <w:r>
              <w:t>37839</w:t>
            </w:r>
          </w:p>
        </w:tc>
        <w:tc>
          <w:tcPr>
            <w:tcW w:w="737" w:type="dxa"/>
            <w:gridSpan w:val="3"/>
            <w:tcBorders>
              <w:top w:val="nil"/>
              <w:left w:val="nil"/>
              <w:bottom w:val="nil"/>
              <w:right w:val="nil"/>
            </w:tcBorders>
            <w:tcMar>
              <w:top w:w="0" w:type="dxa"/>
              <w:left w:w="0" w:type="dxa"/>
              <w:bottom w:w="0" w:type="dxa"/>
              <w:right w:w="0" w:type="dxa"/>
            </w:tcMar>
            <w:vAlign w:val="both"/>
          </w:tcPr>
          <w:p w14:paraId="425BE48E" w14:textId="77777777" w:rsidR="00C26C5B" w:rsidRDefault="00C26C5B" w:rsidP="00003C87">
            <w:r>
              <w:t>37842</w:t>
            </w:r>
          </w:p>
        </w:tc>
        <w:tc>
          <w:tcPr>
            <w:tcW w:w="738" w:type="dxa"/>
            <w:gridSpan w:val="3"/>
            <w:tcBorders>
              <w:top w:val="nil"/>
              <w:left w:val="nil"/>
              <w:bottom w:val="nil"/>
              <w:right w:val="nil"/>
            </w:tcBorders>
            <w:tcMar>
              <w:top w:w="0" w:type="dxa"/>
              <w:left w:w="0" w:type="dxa"/>
              <w:bottom w:w="0" w:type="dxa"/>
              <w:right w:w="0" w:type="dxa"/>
            </w:tcMar>
            <w:vAlign w:val="both"/>
          </w:tcPr>
          <w:p w14:paraId="5A5BED68" w14:textId="77777777" w:rsidR="00C26C5B" w:rsidRDefault="00C26C5B" w:rsidP="00003C87">
            <w:r>
              <w:t>37845</w:t>
            </w:r>
          </w:p>
        </w:tc>
        <w:tc>
          <w:tcPr>
            <w:tcW w:w="738" w:type="dxa"/>
            <w:gridSpan w:val="3"/>
            <w:tcBorders>
              <w:top w:val="nil"/>
              <w:left w:val="nil"/>
              <w:bottom w:val="nil"/>
              <w:right w:val="nil"/>
            </w:tcBorders>
            <w:tcMar>
              <w:top w:w="0" w:type="dxa"/>
              <w:left w:w="0" w:type="dxa"/>
              <w:bottom w:w="0" w:type="dxa"/>
              <w:right w:w="0" w:type="dxa"/>
            </w:tcMar>
            <w:vAlign w:val="both"/>
          </w:tcPr>
          <w:p w14:paraId="13AF961C" w14:textId="77777777" w:rsidR="00C26C5B" w:rsidRDefault="00C26C5B" w:rsidP="00003C87">
            <w:r>
              <w:t>37848</w:t>
            </w:r>
          </w:p>
        </w:tc>
      </w:tr>
      <w:tr w:rsidR="00C26C5B" w14:paraId="5CEF47A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5A7A908" w14:textId="77777777" w:rsidR="00C26C5B" w:rsidRDefault="00C26C5B" w:rsidP="00003C87">
            <w:r>
              <w:t>37851</w:t>
            </w:r>
          </w:p>
        </w:tc>
        <w:tc>
          <w:tcPr>
            <w:tcW w:w="737" w:type="dxa"/>
            <w:gridSpan w:val="2"/>
            <w:tcBorders>
              <w:top w:val="nil"/>
              <w:left w:val="nil"/>
              <w:bottom w:val="nil"/>
              <w:right w:val="nil"/>
            </w:tcBorders>
            <w:tcMar>
              <w:top w:w="0" w:type="dxa"/>
              <w:left w:w="0" w:type="dxa"/>
              <w:bottom w:w="0" w:type="dxa"/>
              <w:right w:w="0" w:type="dxa"/>
            </w:tcMar>
            <w:vAlign w:val="both"/>
          </w:tcPr>
          <w:p w14:paraId="3C0C8334" w14:textId="77777777" w:rsidR="00C26C5B" w:rsidRDefault="00C26C5B" w:rsidP="00003C87">
            <w:r>
              <w:t>37854</w:t>
            </w:r>
          </w:p>
        </w:tc>
        <w:tc>
          <w:tcPr>
            <w:tcW w:w="737" w:type="dxa"/>
            <w:gridSpan w:val="2"/>
            <w:tcBorders>
              <w:top w:val="nil"/>
              <w:left w:val="nil"/>
              <w:bottom w:val="nil"/>
              <w:right w:val="nil"/>
            </w:tcBorders>
            <w:tcMar>
              <w:top w:w="0" w:type="dxa"/>
              <w:left w:w="0" w:type="dxa"/>
              <w:bottom w:w="0" w:type="dxa"/>
              <w:right w:w="0" w:type="dxa"/>
            </w:tcMar>
            <w:vAlign w:val="both"/>
          </w:tcPr>
          <w:p w14:paraId="47123FED" w14:textId="77777777" w:rsidR="00C26C5B" w:rsidRDefault="00C26C5B" w:rsidP="00003C87">
            <w:r>
              <w:t>38200</w:t>
            </w:r>
          </w:p>
        </w:tc>
        <w:tc>
          <w:tcPr>
            <w:tcW w:w="737" w:type="dxa"/>
            <w:gridSpan w:val="2"/>
            <w:tcBorders>
              <w:top w:val="nil"/>
              <w:left w:val="nil"/>
              <w:bottom w:val="nil"/>
              <w:right w:val="nil"/>
            </w:tcBorders>
            <w:tcMar>
              <w:top w:w="0" w:type="dxa"/>
              <w:left w:w="0" w:type="dxa"/>
              <w:bottom w:w="0" w:type="dxa"/>
              <w:right w:w="0" w:type="dxa"/>
            </w:tcMar>
            <w:vAlign w:val="both"/>
          </w:tcPr>
          <w:p w14:paraId="222B3F5E" w14:textId="77777777" w:rsidR="00C26C5B" w:rsidRDefault="00C26C5B" w:rsidP="00003C87">
            <w:r>
              <w:t>38203</w:t>
            </w:r>
          </w:p>
        </w:tc>
        <w:tc>
          <w:tcPr>
            <w:tcW w:w="737" w:type="dxa"/>
            <w:gridSpan w:val="2"/>
            <w:tcBorders>
              <w:top w:val="nil"/>
              <w:left w:val="nil"/>
              <w:bottom w:val="nil"/>
              <w:right w:val="nil"/>
            </w:tcBorders>
            <w:tcMar>
              <w:top w:w="0" w:type="dxa"/>
              <w:left w:w="0" w:type="dxa"/>
              <w:bottom w:w="0" w:type="dxa"/>
              <w:right w:w="0" w:type="dxa"/>
            </w:tcMar>
            <w:vAlign w:val="both"/>
          </w:tcPr>
          <w:p w14:paraId="702AAB93" w14:textId="77777777" w:rsidR="00C26C5B" w:rsidRDefault="00C26C5B" w:rsidP="00003C87">
            <w:r>
              <w:t>38206</w:t>
            </w:r>
          </w:p>
        </w:tc>
        <w:tc>
          <w:tcPr>
            <w:tcW w:w="737" w:type="dxa"/>
            <w:gridSpan w:val="2"/>
            <w:tcBorders>
              <w:top w:val="nil"/>
              <w:left w:val="nil"/>
              <w:bottom w:val="nil"/>
              <w:right w:val="nil"/>
            </w:tcBorders>
            <w:tcMar>
              <w:top w:w="0" w:type="dxa"/>
              <w:left w:w="0" w:type="dxa"/>
              <w:bottom w:w="0" w:type="dxa"/>
              <w:right w:w="0" w:type="dxa"/>
            </w:tcMar>
            <w:vAlign w:val="both"/>
          </w:tcPr>
          <w:p w14:paraId="3005099C" w14:textId="77777777" w:rsidR="00C26C5B" w:rsidRDefault="00C26C5B" w:rsidP="00003C87">
            <w:r>
              <w:t>38209</w:t>
            </w:r>
          </w:p>
        </w:tc>
        <w:tc>
          <w:tcPr>
            <w:tcW w:w="737" w:type="dxa"/>
            <w:gridSpan w:val="2"/>
            <w:tcBorders>
              <w:top w:val="nil"/>
              <w:left w:val="nil"/>
              <w:bottom w:val="nil"/>
              <w:right w:val="nil"/>
            </w:tcBorders>
            <w:tcMar>
              <w:top w:w="0" w:type="dxa"/>
              <w:left w:w="0" w:type="dxa"/>
              <w:bottom w:w="0" w:type="dxa"/>
              <w:right w:w="0" w:type="dxa"/>
            </w:tcMar>
            <w:vAlign w:val="both"/>
          </w:tcPr>
          <w:p w14:paraId="4C4E6C07" w14:textId="77777777" w:rsidR="00C26C5B" w:rsidRDefault="00C26C5B" w:rsidP="00003C87">
            <w:r>
              <w:t>38212</w:t>
            </w:r>
          </w:p>
        </w:tc>
        <w:tc>
          <w:tcPr>
            <w:tcW w:w="737" w:type="dxa"/>
            <w:gridSpan w:val="2"/>
            <w:tcBorders>
              <w:top w:val="nil"/>
              <w:left w:val="nil"/>
              <w:bottom w:val="nil"/>
              <w:right w:val="nil"/>
            </w:tcBorders>
            <w:tcMar>
              <w:top w:w="0" w:type="dxa"/>
              <w:left w:w="0" w:type="dxa"/>
              <w:bottom w:w="0" w:type="dxa"/>
              <w:right w:w="0" w:type="dxa"/>
            </w:tcMar>
            <w:vAlign w:val="both"/>
          </w:tcPr>
          <w:p w14:paraId="779337E2" w14:textId="77777777" w:rsidR="00C26C5B" w:rsidRDefault="00C26C5B" w:rsidP="00003C87">
            <w:r>
              <w:t>38213</w:t>
            </w:r>
          </w:p>
        </w:tc>
        <w:tc>
          <w:tcPr>
            <w:tcW w:w="737" w:type="dxa"/>
            <w:gridSpan w:val="2"/>
            <w:tcBorders>
              <w:top w:val="nil"/>
              <w:left w:val="nil"/>
              <w:bottom w:val="nil"/>
              <w:right w:val="nil"/>
            </w:tcBorders>
            <w:tcMar>
              <w:top w:w="0" w:type="dxa"/>
              <w:left w:w="0" w:type="dxa"/>
              <w:bottom w:w="0" w:type="dxa"/>
              <w:right w:w="0" w:type="dxa"/>
            </w:tcMar>
            <w:vAlign w:val="both"/>
          </w:tcPr>
          <w:p w14:paraId="65D3D628" w14:textId="77777777" w:rsidR="00C26C5B" w:rsidRDefault="00C26C5B" w:rsidP="00003C87">
            <w:r>
              <w:t>38241</w:t>
            </w:r>
          </w:p>
        </w:tc>
        <w:tc>
          <w:tcPr>
            <w:tcW w:w="737" w:type="dxa"/>
            <w:gridSpan w:val="3"/>
            <w:tcBorders>
              <w:top w:val="nil"/>
              <w:left w:val="nil"/>
              <w:bottom w:val="nil"/>
              <w:right w:val="nil"/>
            </w:tcBorders>
            <w:tcMar>
              <w:top w:w="0" w:type="dxa"/>
              <w:left w:w="0" w:type="dxa"/>
              <w:bottom w:w="0" w:type="dxa"/>
              <w:right w:w="0" w:type="dxa"/>
            </w:tcMar>
            <w:vAlign w:val="both"/>
          </w:tcPr>
          <w:p w14:paraId="0ACB9C85" w14:textId="77777777" w:rsidR="00C26C5B" w:rsidRDefault="00C26C5B" w:rsidP="00003C87">
            <w:r>
              <w:t>38244</w:t>
            </w:r>
          </w:p>
        </w:tc>
        <w:tc>
          <w:tcPr>
            <w:tcW w:w="737" w:type="dxa"/>
            <w:gridSpan w:val="3"/>
            <w:tcBorders>
              <w:top w:val="nil"/>
              <w:left w:val="nil"/>
              <w:bottom w:val="nil"/>
              <w:right w:val="nil"/>
            </w:tcBorders>
            <w:tcMar>
              <w:top w:w="0" w:type="dxa"/>
              <w:left w:w="0" w:type="dxa"/>
              <w:bottom w:w="0" w:type="dxa"/>
              <w:right w:w="0" w:type="dxa"/>
            </w:tcMar>
            <w:vAlign w:val="both"/>
          </w:tcPr>
          <w:p w14:paraId="40404194" w14:textId="77777777" w:rsidR="00C26C5B" w:rsidRDefault="00C26C5B" w:rsidP="00003C87">
            <w:r>
              <w:t>38247</w:t>
            </w:r>
          </w:p>
        </w:tc>
        <w:tc>
          <w:tcPr>
            <w:tcW w:w="738" w:type="dxa"/>
            <w:gridSpan w:val="3"/>
            <w:tcBorders>
              <w:top w:val="nil"/>
              <w:left w:val="nil"/>
              <w:bottom w:val="nil"/>
              <w:right w:val="nil"/>
            </w:tcBorders>
            <w:tcMar>
              <w:top w:w="0" w:type="dxa"/>
              <w:left w:w="0" w:type="dxa"/>
              <w:bottom w:w="0" w:type="dxa"/>
              <w:right w:w="0" w:type="dxa"/>
            </w:tcMar>
            <w:vAlign w:val="both"/>
          </w:tcPr>
          <w:p w14:paraId="7C20AB7F" w14:textId="77777777" w:rsidR="00C26C5B" w:rsidRDefault="00C26C5B" w:rsidP="00003C87">
            <w:r>
              <w:t>38248</w:t>
            </w:r>
          </w:p>
        </w:tc>
        <w:tc>
          <w:tcPr>
            <w:tcW w:w="738" w:type="dxa"/>
            <w:gridSpan w:val="3"/>
            <w:tcBorders>
              <w:top w:val="nil"/>
              <w:left w:val="nil"/>
              <w:bottom w:val="nil"/>
              <w:right w:val="nil"/>
            </w:tcBorders>
            <w:tcMar>
              <w:top w:w="0" w:type="dxa"/>
              <w:left w:w="0" w:type="dxa"/>
              <w:bottom w:w="0" w:type="dxa"/>
              <w:right w:w="0" w:type="dxa"/>
            </w:tcMar>
            <w:vAlign w:val="both"/>
          </w:tcPr>
          <w:p w14:paraId="0C601416" w14:textId="77777777" w:rsidR="00C26C5B" w:rsidRDefault="00C26C5B" w:rsidP="00003C87">
            <w:r>
              <w:t>38249</w:t>
            </w:r>
          </w:p>
        </w:tc>
      </w:tr>
      <w:tr w:rsidR="00C26C5B" w14:paraId="1F9DF5D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29D1D06" w14:textId="77777777" w:rsidR="00C26C5B" w:rsidRDefault="00C26C5B" w:rsidP="00003C87">
            <w:r>
              <w:t>38251</w:t>
            </w:r>
          </w:p>
        </w:tc>
        <w:tc>
          <w:tcPr>
            <w:tcW w:w="737" w:type="dxa"/>
            <w:gridSpan w:val="2"/>
            <w:tcBorders>
              <w:top w:val="nil"/>
              <w:left w:val="nil"/>
              <w:bottom w:val="nil"/>
              <w:right w:val="nil"/>
            </w:tcBorders>
            <w:tcMar>
              <w:top w:w="0" w:type="dxa"/>
              <w:left w:w="0" w:type="dxa"/>
              <w:bottom w:w="0" w:type="dxa"/>
              <w:right w:w="0" w:type="dxa"/>
            </w:tcMar>
            <w:vAlign w:val="both"/>
          </w:tcPr>
          <w:p w14:paraId="406F47F8" w14:textId="77777777" w:rsidR="00C26C5B" w:rsidRDefault="00C26C5B" w:rsidP="00003C87">
            <w:r>
              <w:t>38252</w:t>
            </w:r>
          </w:p>
        </w:tc>
        <w:tc>
          <w:tcPr>
            <w:tcW w:w="737" w:type="dxa"/>
            <w:gridSpan w:val="2"/>
            <w:tcBorders>
              <w:top w:val="nil"/>
              <w:left w:val="nil"/>
              <w:bottom w:val="nil"/>
              <w:right w:val="nil"/>
            </w:tcBorders>
            <w:tcMar>
              <w:top w:w="0" w:type="dxa"/>
              <w:left w:w="0" w:type="dxa"/>
              <w:bottom w:w="0" w:type="dxa"/>
              <w:right w:w="0" w:type="dxa"/>
            </w:tcMar>
            <w:vAlign w:val="both"/>
          </w:tcPr>
          <w:p w14:paraId="0828D84D" w14:textId="77777777" w:rsidR="00C26C5B" w:rsidRDefault="00C26C5B" w:rsidP="00003C87">
            <w:r>
              <w:t>38254</w:t>
            </w:r>
          </w:p>
        </w:tc>
        <w:tc>
          <w:tcPr>
            <w:tcW w:w="737" w:type="dxa"/>
            <w:gridSpan w:val="2"/>
            <w:tcBorders>
              <w:top w:val="nil"/>
              <w:left w:val="nil"/>
              <w:bottom w:val="nil"/>
              <w:right w:val="nil"/>
            </w:tcBorders>
            <w:tcMar>
              <w:top w:w="0" w:type="dxa"/>
              <w:left w:w="0" w:type="dxa"/>
              <w:bottom w:w="0" w:type="dxa"/>
              <w:right w:w="0" w:type="dxa"/>
            </w:tcMar>
            <w:vAlign w:val="both"/>
          </w:tcPr>
          <w:p w14:paraId="21FEC855" w14:textId="77777777" w:rsidR="00C26C5B" w:rsidRDefault="00C26C5B" w:rsidP="00003C87">
            <w:r>
              <w:t>38256</w:t>
            </w:r>
          </w:p>
        </w:tc>
        <w:tc>
          <w:tcPr>
            <w:tcW w:w="737" w:type="dxa"/>
            <w:gridSpan w:val="2"/>
            <w:tcBorders>
              <w:top w:val="nil"/>
              <w:left w:val="nil"/>
              <w:bottom w:val="nil"/>
              <w:right w:val="nil"/>
            </w:tcBorders>
            <w:tcMar>
              <w:top w:w="0" w:type="dxa"/>
              <w:left w:w="0" w:type="dxa"/>
              <w:bottom w:w="0" w:type="dxa"/>
              <w:right w:w="0" w:type="dxa"/>
            </w:tcMar>
            <w:vAlign w:val="both"/>
          </w:tcPr>
          <w:p w14:paraId="46582DDC" w14:textId="77777777" w:rsidR="00C26C5B" w:rsidRDefault="00C26C5B" w:rsidP="00003C87">
            <w:r>
              <w:t>38270</w:t>
            </w:r>
          </w:p>
        </w:tc>
        <w:tc>
          <w:tcPr>
            <w:tcW w:w="737" w:type="dxa"/>
            <w:gridSpan w:val="2"/>
            <w:tcBorders>
              <w:top w:val="nil"/>
              <w:left w:val="nil"/>
              <w:bottom w:val="nil"/>
              <w:right w:val="nil"/>
            </w:tcBorders>
            <w:tcMar>
              <w:top w:w="0" w:type="dxa"/>
              <w:left w:w="0" w:type="dxa"/>
              <w:bottom w:w="0" w:type="dxa"/>
              <w:right w:w="0" w:type="dxa"/>
            </w:tcMar>
            <w:vAlign w:val="both"/>
          </w:tcPr>
          <w:p w14:paraId="3FE4279D" w14:textId="77777777" w:rsidR="00C26C5B" w:rsidRDefault="00C26C5B" w:rsidP="00003C87">
            <w:r>
              <w:t>38272</w:t>
            </w:r>
          </w:p>
        </w:tc>
        <w:tc>
          <w:tcPr>
            <w:tcW w:w="737" w:type="dxa"/>
            <w:gridSpan w:val="2"/>
            <w:tcBorders>
              <w:top w:val="nil"/>
              <w:left w:val="nil"/>
              <w:bottom w:val="nil"/>
              <w:right w:val="nil"/>
            </w:tcBorders>
            <w:tcMar>
              <w:top w:w="0" w:type="dxa"/>
              <w:left w:w="0" w:type="dxa"/>
              <w:bottom w:w="0" w:type="dxa"/>
              <w:right w:w="0" w:type="dxa"/>
            </w:tcMar>
            <w:vAlign w:val="both"/>
          </w:tcPr>
          <w:p w14:paraId="2ED091F2" w14:textId="77777777" w:rsidR="00C26C5B" w:rsidRDefault="00C26C5B" w:rsidP="00003C87">
            <w:r>
              <w:t>38273</w:t>
            </w:r>
          </w:p>
        </w:tc>
        <w:tc>
          <w:tcPr>
            <w:tcW w:w="737" w:type="dxa"/>
            <w:gridSpan w:val="2"/>
            <w:tcBorders>
              <w:top w:val="nil"/>
              <w:left w:val="nil"/>
              <w:bottom w:val="nil"/>
              <w:right w:val="nil"/>
            </w:tcBorders>
            <w:tcMar>
              <w:top w:w="0" w:type="dxa"/>
              <w:left w:w="0" w:type="dxa"/>
              <w:bottom w:w="0" w:type="dxa"/>
              <w:right w:w="0" w:type="dxa"/>
            </w:tcMar>
            <w:vAlign w:val="both"/>
          </w:tcPr>
          <w:p w14:paraId="127BB793" w14:textId="77777777" w:rsidR="00C26C5B" w:rsidRDefault="00C26C5B" w:rsidP="00003C87">
            <w:r>
              <w:t>38274</w:t>
            </w:r>
          </w:p>
        </w:tc>
        <w:tc>
          <w:tcPr>
            <w:tcW w:w="737" w:type="dxa"/>
            <w:gridSpan w:val="2"/>
            <w:tcBorders>
              <w:top w:val="nil"/>
              <w:left w:val="nil"/>
              <w:bottom w:val="nil"/>
              <w:right w:val="nil"/>
            </w:tcBorders>
            <w:tcMar>
              <w:top w:w="0" w:type="dxa"/>
              <w:left w:w="0" w:type="dxa"/>
              <w:bottom w:w="0" w:type="dxa"/>
              <w:right w:w="0" w:type="dxa"/>
            </w:tcMar>
            <w:vAlign w:val="both"/>
          </w:tcPr>
          <w:p w14:paraId="2F3E40E5" w14:textId="77777777" w:rsidR="00C26C5B" w:rsidRDefault="00C26C5B" w:rsidP="00003C87">
            <w:r>
              <w:t>38275</w:t>
            </w:r>
          </w:p>
        </w:tc>
        <w:tc>
          <w:tcPr>
            <w:tcW w:w="737" w:type="dxa"/>
            <w:gridSpan w:val="3"/>
            <w:tcBorders>
              <w:top w:val="nil"/>
              <w:left w:val="nil"/>
              <w:bottom w:val="nil"/>
              <w:right w:val="nil"/>
            </w:tcBorders>
            <w:tcMar>
              <w:top w:w="0" w:type="dxa"/>
              <w:left w:w="0" w:type="dxa"/>
              <w:bottom w:w="0" w:type="dxa"/>
              <w:right w:w="0" w:type="dxa"/>
            </w:tcMar>
            <w:vAlign w:val="both"/>
          </w:tcPr>
          <w:p w14:paraId="024C5767" w14:textId="77777777" w:rsidR="00C26C5B" w:rsidRDefault="00C26C5B" w:rsidP="00003C87">
            <w:r>
              <w:t>38276</w:t>
            </w:r>
          </w:p>
        </w:tc>
        <w:tc>
          <w:tcPr>
            <w:tcW w:w="737" w:type="dxa"/>
            <w:gridSpan w:val="3"/>
            <w:tcBorders>
              <w:top w:val="nil"/>
              <w:left w:val="nil"/>
              <w:bottom w:val="nil"/>
              <w:right w:val="nil"/>
            </w:tcBorders>
            <w:tcMar>
              <w:top w:w="0" w:type="dxa"/>
              <w:left w:w="0" w:type="dxa"/>
              <w:bottom w:w="0" w:type="dxa"/>
              <w:right w:w="0" w:type="dxa"/>
            </w:tcMar>
            <w:vAlign w:val="both"/>
          </w:tcPr>
          <w:p w14:paraId="45C1C576" w14:textId="77777777" w:rsidR="00C26C5B" w:rsidRDefault="00C26C5B" w:rsidP="00003C87">
            <w:r>
              <w:t>38285</w:t>
            </w:r>
          </w:p>
        </w:tc>
        <w:tc>
          <w:tcPr>
            <w:tcW w:w="738" w:type="dxa"/>
            <w:gridSpan w:val="3"/>
            <w:tcBorders>
              <w:top w:val="nil"/>
              <w:left w:val="nil"/>
              <w:bottom w:val="nil"/>
              <w:right w:val="nil"/>
            </w:tcBorders>
            <w:tcMar>
              <w:top w:w="0" w:type="dxa"/>
              <w:left w:w="0" w:type="dxa"/>
              <w:bottom w:w="0" w:type="dxa"/>
              <w:right w:w="0" w:type="dxa"/>
            </w:tcMar>
            <w:vAlign w:val="both"/>
          </w:tcPr>
          <w:p w14:paraId="35C11ECE" w14:textId="77777777" w:rsidR="00C26C5B" w:rsidRDefault="00C26C5B" w:rsidP="00003C87">
            <w:r>
              <w:t>38286</w:t>
            </w:r>
          </w:p>
        </w:tc>
        <w:tc>
          <w:tcPr>
            <w:tcW w:w="738" w:type="dxa"/>
            <w:gridSpan w:val="3"/>
            <w:tcBorders>
              <w:top w:val="nil"/>
              <w:left w:val="nil"/>
              <w:bottom w:val="nil"/>
              <w:right w:val="nil"/>
            </w:tcBorders>
            <w:tcMar>
              <w:top w:w="0" w:type="dxa"/>
              <w:left w:w="0" w:type="dxa"/>
              <w:bottom w:w="0" w:type="dxa"/>
              <w:right w:w="0" w:type="dxa"/>
            </w:tcMar>
            <w:vAlign w:val="both"/>
          </w:tcPr>
          <w:p w14:paraId="4CC794A2" w14:textId="77777777" w:rsidR="00C26C5B" w:rsidRDefault="00C26C5B" w:rsidP="00003C87">
            <w:r>
              <w:t>38287</w:t>
            </w:r>
          </w:p>
        </w:tc>
      </w:tr>
      <w:tr w:rsidR="00C26C5B" w14:paraId="6DFF656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9ED6E5C" w14:textId="77777777" w:rsidR="00C26C5B" w:rsidRDefault="00C26C5B" w:rsidP="00003C87">
            <w:r>
              <w:t>38288</w:t>
            </w:r>
          </w:p>
        </w:tc>
        <w:tc>
          <w:tcPr>
            <w:tcW w:w="737" w:type="dxa"/>
            <w:gridSpan w:val="2"/>
            <w:tcBorders>
              <w:top w:val="nil"/>
              <w:left w:val="nil"/>
              <w:bottom w:val="nil"/>
              <w:right w:val="nil"/>
            </w:tcBorders>
            <w:tcMar>
              <w:top w:w="0" w:type="dxa"/>
              <w:left w:w="0" w:type="dxa"/>
              <w:bottom w:w="0" w:type="dxa"/>
              <w:right w:w="0" w:type="dxa"/>
            </w:tcMar>
            <w:vAlign w:val="both"/>
          </w:tcPr>
          <w:p w14:paraId="74AF81CE" w14:textId="77777777" w:rsidR="00C26C5B" w:rsidRDefault="00C26C5B" w:rsidP="00003C87">
            <w:r>
              <w:t>38290</w:t>
            </w:r>
          </w:p>
        </w:tc>
        <w:tc>
          <w:tcPr>
            <w:tcW w:w="737" w:type="dxa"/>
            <w:gridSpan w:val="2"/>
            <w:tcBorders>
              <w:top w:val="nil"/>
              <w:left w:val="nil"/>
              <w:bottom w:val="nil"/>
              <w:right w:val="nil"/>
            </w:tcBorders>
            <w:tcMar>
              <w:top w:w="0" w:type="dxa"/>
              <w:left w:w="0" w:type="dxa"/>
              <w:bottom w:w="0" w:type="dxa"/>
              <w:right w:w="0" w:type="dxa"/>
            </w:tcMar>
            <w:vAlign w:val="both"/>
          </w:tcPr>
          <w:p w14:paraId="0C13B97F" w14:textId="77777777" w:rsidR="00C26C5B" w:rsidRDefault="00C26C5B" w:rsidP="00003C87">
            <w:r>
              <w:t>38293</w:t>
            </w:r>
          </w:p>
        </w:tc>
        <w:tc>
          <w:tcPr>
            <w:tcW w:w="737" w:type="dxa"/>
            <w:gridSpan w:val="2"/>
            <w:tcBorders>
              <w:top w:val="nil"/>
              <w:left w:val="nil"/>
              <w:bottom w:val="nil"/>
              <w:right w:val="nil"/>
            </w:tcBorders>
            <w:tcMar>
              <w:top w:w="0" w:type="dxa"/>
              <w:left w:w="0" w:type="dxa"/>
              <w:bottom w:w="0" w:type="dxa"/>
              <w:right w:w="0" w:type="dxa"/>
            </w:tcMar>
            <w:vAlign w:val="both"/>
          </w:tcPr>
          <w:p w14:paraId="6BBFE1C6" w14:textId="77777777" w:rsidR="00C26C5B" w:rsidRDefault="00C26C5B" w:rsidP="00003C87">
            <w:r>
              <w:t>38307</w:t>
            </w:r>
          </w:p>
        </w:tc>
        <w:tc>
          <w:tcPr>
            <w:tcW w:w="737" w:type="dxa"/>
            <w:gridSpan w:val="2"/>
            <w:tcBorders>
              <w:top w:val="nil"/>
              <w:left w:val="nil"/>
              <w:bottom w:val="nil"/>
              <w:right w:val="nil"/>
            </w:tcBorders>
            <w:tcMar>
              <w:top w:w="0" w:type="dxa"/>
              <w:left w:w="0" w:type="dxa"/>
              <w:bottom w:w="0" w:type="dxa"/>
              <w:right w:w="0" w:type="dxa"/>
            </w:tcMar>
            <w:vAlign w:val="both"/>
          </w:tcPr>
          <w:p w14:paraId="3B456250" w14:textId="77777777" w:rsidR="00C26C5B" w:rsidRDefault="00C26C5B" w:rsidP="00003C87">
            <w:r>
              <w:t>38308</w:t>
            </w:r>
          </w:p>
        </w:tc>
        <w:tc>
          <w:tcPr>
            <w:tcW w:w="737" w:type="dxa"/>
            <w:gridSpan w:val="2"/>
            <w:tcBorders>
              <w:top w:val="nil"/>
              <w:left w:val="nil"/>
              <w:bottom w:val="nil"/>
              <w:right w:val="nil"/>
            </w:tcBorders>
            <w:tcMar>
              <w:top w:w="0" w:type="dxa"/>
              <w:left w:w="0" w:type="dxa"/>
              <w:bottom w:w="0" w:type="dxa"/>
              <w:right w:w="0" w:type="dxa"/>
            </w:tcMar>
            <w:vAlign w:val="both"/>
          </w:tcPr>
          <w:p w14:paraId="6FD97ACA" w14:textId="77777777" w:rsidR="00C26C5B" w:rsidRDefault="00C26C5B" w:rsidP="00003C87">
            <w:r>
              <w:t>38309</w:t>
            </w:r>
          </w:p>
        </w:tc>
        <w:tc>
          <w:tcPr>
            <w:tcW w:w="737" w:type="dxa"/>
            <w:gridSpan w:val="2"/>
            <w:tcBorders>
              <w:top w:val="nil"/>
              <w:left w:val="nil"/>
              <w:bottom w:val="nil"/>
              <w:right w:val="nil"/>
            </w:tcBorders>
            <w:tcMar>
              <w:top w:w="0" w:type="dxa"/>
              <w:left w:w="0" w:type="dxa"/>
              <w:bottom w:w="0" w:type="dxa"/>
              <w:right w:w="0" w:type="dxa"/>
            </w:tcMar>
            <w:vAlign w:val="both"/>
          </w:tcPr>
          <w:p w14:paraId="05488E86" w14:textId="77777777" w:rsidR="00C26C5B" w:rsidRDefault="00C26C5B" w:rsidP="00003C87">
            <w:r>
              <w:t>38310</w:t>
            </w:r>
          </w:p>
        </w:tc>
        <w:tc>
          <w:tcPr>
            <w:tcW w:w="737" w:type="dxa"/>
            <w:gridSpan w:val="2"/>
            <w:tcBorders>
              <w:top w:val="nil"/>
              <w:left w:val="nil"/>
              <w:bottom w:val="nil"/>
              <w:right w:val="nil"/>
            </w:tcBorders>
            <w:tcMar>
              <w:top w:w="0" w:type="dxa"/>
              <w:left w:w="0" w:type="dxa"/>
              <w:bottom w:w="0" w:type="dxa"/>
              <w:right w:w="0" w:type="dxa"/>
            </w:tcMar>
            <w:vAlign w:val="both"/>
          </w:tcPr>
          <w:p w14:paraId="4B9056F6" w14:textId="77777777" w:rsidR="00C26C5B" w:rsidRDefault="00C26C5B" w:rsidP="00003C87">
            <w:r>
              <w:t>38311</w:t>
            </w:r>
          </w:p>
        </w:tc>
        <w:tc>
          <w:tcPr>
            <w:tcW w:w="737" w:type="dxa"/>
            <w:gridSpan w:val="2"/>
            <w:tcBorders>
              <w:top w:val="nil"/>
              <w:left w:val="nil"/>
              <w:bottom w:val="nil"/>
              <w:right w:val="nil"/>
            </w:tcBorders>
            <w:tcMar>
              <w:top w:w="0" w:type="dxa"/>
              <w:left w:w="0" w:type="dxa"/>
              <w:bottom w:w="0" w:type="dxa"/>
              <w:right w:w="0" w:type="dxa"/>
            </w:tcMar>
            <w:vAlign w:val="both"/>
          </w:tcPr>
          <w:p w14:paraId="7B65029D" w14:textId="77777777" w:rsidR="00C26C5B" w:rsidRDefault="00C26C5B" w:rsidP="00003C87">
            <w:r>
              <w:t>38313</w:t>
            </w:r>
          </w:p>
        </w:tc>
        <w:tc>
          <w:tcPr>
            <w:tcW w:w="737" w:type="dxa"/>
            <w:gridSpan w:val="3"/>
            <w:tcBorders>
              <w:top w:val="nil"/>
              <w:left w:val="nil"/>
              <w:bottom w:val="nil"/>
              <w:right w:val="nil"/>
            </w:tcBorders>
            <w:tcMar>
              <w:top w:w="0" w:type="dxa"/>
              <w:left w:w="0" w:type="dxa"/>
              <w:bottom w:w="0" w:type="dxa"/>
              <w:right w:w="0" w:type="dxa"/>
            </w:tcMar>
            <w:vAlign w:val="both"/>
          </w:tcPr>
          <w:p w14:paraId="6D224CC6" w14:textId="77777777" w:rsidR="00C26C5B" w:rsidRDefault="00C26C5B" w:rsidP="00003C87">
            <w:r>
              <w:t>38314</w:t>
            </w:r>
          </w:p>
        </w:tc>
        <w:tc>
          <w:tcPr>
            <w:tcW w:w="737" w:type="dxa"/>
            <w:gridSpan w:val="3"/>
            <w:tcBorders>
              <w:top w:val="nil"/>
              <w:left w:val="nil"/>
              <w:bottom w:val="nil"/>
              <w:right w:val="nil"/>
            </w:tcBorders>
            <w:tcMar>
              <w:top w:w="0" w:type="dxa"/>
              <w:left w:w="0" w:type="dxa"/>
              <w:bottom w:w="0" w:type="dxa"/>
              <w:right w:w="0" w:type="dxa"/>
            </w:tcMar>
            <w:vAlign w:val="both"/>
          </w:tcPr>
          <w:p w14:paraId="57E83EFD" w14:textId="77777777" w:rsidR="00C26C5B" w:rsidRDefault="00C26C5B" w:rsidP="00003C87">
            <w:r>
              <w:t>38316</w:t>
            </w:r>
          </w:p>
        </w:tc>
        <w:tc>
          <w:tcPr>
            <w:tcW w:w="738" w:type="dxa"/>
            <w:gridSpan w:val="3"/>
            <w:tcBorders>
              <w:top w:val="nil"/>
              <w:left w:val="nil"/>
              <w:bottom w:val="nil"/>
              <w:right w:val="nil"/>
            </w:tcBorders>
            <w:tcMar>
              <w:top w:w="0" w:type="dxa"/>
              <w:left w:w="0" w:type="dxa"/>
              <w:bottom w:w="0" w:type="dxa"/>
              <w:right w:w="0" w:type="dxa"/>
            </w:tcMar>
            <w:vAlign w:val="both"/>
          </w:tcPr>
          <w:p w14:paraId="03C561E1" w14:textId="77777777" w:rsidR="00C26C5B" w:rsidRDefault="00C26C5B" w:rsidP="00003C87">
            <w:r>
              <w:t>38317</w:t>
            </w:r>
          </w:p>
        </w:tc>
        <w:tc>
          <w:tcPr>
            <w:tcW w:w="738" w:type="dxa"/>
            <w:gridSpan w:val="3"/>
            <w:tcBorders>
              <w:top w:val="nil"/>
              <w:left w:val="nil"/>
              <w:bottom w:val="nil"/>
              <w:right w:val="nil"/>
            </w:tcBorders>
            <w:tcMar>
              <w:top w:w="0" w:type="dxa"/>
              <w:left w:w="0" w:type="dxa"/>
              <w:bottom w:w="0" w:type="dxa"/>
              <w:right w:w="0" w:type="dxa"/>
            </w:tcMar>
            <w:vAlign w:val="both"/>
          </w:tcPr>
          <w:p w14:paraId="4648B2C7" w14:textId="77777777" w:rsidR="00C26C5B" w:rsidRDefault="00C26C5B" w:rsidP="00003C87">
            <w:r>
              <w:t>38319</w:t>
            </w:r>
          </w:p>
        </w:tc>
      </w:tr>
      <w:tr w:rsidR="00C26C5B" w14:paraId="203A2048"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9E28DA3" w14:textId="77777777" w:rsidR="00C26C5B" w:rsidRDefault="00C26C5B" w:rsidP="00003C87">
            <w:r>
              <w:t>38320</w:t>
            </w:r>
          </w:p>
        </w:tc>
        <w:tc>
          <w:tcPr>
            <w:tcW w:w="737" w:type="dxa"/>
            <w:gridSpan w:val="2"/>
            <w:tcBorders>
              <w:top w:val="nil"/>
              <w:left w:val="nil"/>
              <w:bottom w:val="nil"/>
              <w:right w:val="nil"/>
            </w:tcBorders>
            <w:tcMar>
              <w:top w:w="0" w:type="dxa"/>
              <w:left w:w="0" w:type="dxa"/>
              <w:bottom w:w="0" w:type="dxa"/>
              <w:right w:w="0" w:type="dxa"/>
            </w:tcMar>
            <w:vAlign w:val="both"/>
          </w:tcPr>
          <w:p w14:paraId="0360A96B" w14:textId="77777777" w:rsidR="00C26C5B" w:rsidRDefault="00C26C5B" w:rsidP="00003C87">
            <w:r>
              <w:t>38322</w:t>
            </w:r>
          </w:p>
        </w:tc>
        <w:tc>
          <w:tcPr>
            <w:tcW w:w="737" w:type="dxa"/>
            <w:gridSpan w:val="2"/>
            <w:tcBorders>
              <w:top w:val="nil"/>
              <w:left w:val="nil"/>
              <w:bottom w:val="nil"/>
              <w:right w:val="nil"/>
            </w:tcBorders>
            <w:tcMar>
              <w:top w:w="0" w:type="dxa"/>
              <w:left w:w="0" w:type="dxa"/>
              <w:bottom w:w="0" w:type="dxa"/>
              <w:right w:w="0" w:type="dxa"/>
            </w:tcMar>
            <w:vAlign w:val="both"/>
          </w:tcPr>
          <w:p w14:paraId="2E502372" w14:textId="77777777" w:rsidR="00C26C5B" w:rsidRDefault="00C26C5B" w:rsidP="00003C87">
            <w:r>
              <w:t>38323</w:t>
            </w:r>
          </w:p>
        </w:tc>
        <w:tc>
          <w:tcPr>
            <w:tcW w:w="737" w:type="dxa"/>
            <w:gridSpan w:val="2"/>
            <w:tcBorders>
              <w:top w:val="nil"/>
              <w:left w:val="nil"/>
              <w:bottom w:val="nil"/>
              <w:right w:val="nil"/>
            </w:tcBorders>
            <w:tcMar>
              <w:top w:w="0" w:type="dxa"/>
              <w:left w:w="0" w:type="dxa"/>
              <w:bottom w:w="0" w:type="dxa"/>
              <w:right w:w="0" w:type="dxa"/>
            </w:tcMar>
            <w:vAlign w:val="both"/>
          </w:tcPr>
          <w:p w14:paraId="536CA162" w14:textId="77777777" w:rsidR="00C26C5B" w:rsidRDefault="00C26C5B" w:rsidP="00003C87">
            <w:r>
              <w:t>38350</w:t>
            </w:r>
          </w:p>
        </w:tc>
        <w:tc>
          <w:tcPr>
            <w:tcW w:w="737" w:type="dxa"/>
            <w:gridSpan w:val="2"/>
            <w:tcBorders>
              <w:top w:val="nil"/>
              <w:left w:val="nil"/>
              <w:bottom w:val="nil"/>
              <w:right w:val="nil"/>
            </w:tcBorders>
            <w:tcMar>
              <w:top w:w="0" w:type="dxa"/>
              <w:left w:w="0" w:type="dxa"/>
              <w:bottom w:w="0" w:type="dxa"/>
              <w:right w:w="0" w:type="dxa"/>
            </w:tcMar>
            <w:vAlign w:val="both"/>
          </w:tcPr>
          <w:p w14:paraId="097805B2" w14:textId="77777777" w:rsidR="00C26C5B" w:rsidRDefault="00C26C5B" w:rsidP="00003C87">
            <w:r>
              <w:t>38353</w:t>
            </w:r>
          </w:p>
        </w:tc>
        <w:tc>
          <w:tcPr>
            <w:tcW w:w="737" w:type="dxa"/>
            <w:gridSpan w:val="2"/>
            <w:tcBorders>
              <w:top w:val="nil"/>
              <w:left w:val="nil"/>
              <w:bottom w:val="nil"/>
              <w:right w:val="nil"/>
            </w:tcBorders>
            <w:tcMar>
              <w:top w:w="0" w:type="dxa"/>
              <w:left w:w="0" w:type="dxa"/>
              <w:bottom w:w="0" w:type="dxa"/>
              <w:right w:w="0" w:type="dxa"/>
            </w:tcMar>
            <w:vAlign w:val="both"/>
          </w:tcPr>
          <w:p w14:paraId="5C7F3004" w14:textId="77777777" w:rsidR="00C26C5B" w:rsidRDefault="00C26C5B" w:rsidP="00003C87">
            <w:r>
              <w:t>38356</w:t>
            </w:r>
          </w:p>
        </w:tc>
        <w:tc>
          <w:tcPr>
            <w:tcW w:w="737" w:type="dxa"/>
            <w:gridSpan w:val="2"/>
            <w:tcBorders>
              <w:top w:val="nil"/>
              <w:left w:val="nil"/>
              <w:bottom w:val="nil"/>
              <w:right w:val="nil"/>
            </w:tcBorders>
            <w:tcMar>
              <w:top w:w="0" w:type="dxa"/>
              <w:left w:w="0" w:type="dxa"/>
              <w:bottom w:w="0" w:type="dxa"/>
              <w:right w:w="0" w:type="dxa"/>
            </w:tcMar>
            <w:vAlign w:val="both"/>
          </w:tcPr>
          <w:p w14:paraId="1661E5B1" w14:textId="77777777" w:rsidR="00C26C5B" w:rsidRDefault="00C26C5B" w:rsidP="00003C87">
            <w:r>
              <w:t>38358</w:t>
            </w:r>
          </w:p>
        </w:tc>
        <w:tc>
          <w:tcPr>
            <w:tcW w:w="737" w:type="dxa"/>
            <w:gridSpan w:val="2"/>
            <w:tcBorders>
              <w:top w:val="nil"/>
              <w:left w:val="nil"/>
              <w:bottom w:val="nil"/>
              <w:right w:val="nil"/>
            </w:tcBorders>
            <w:tcMar>
              <w:top w:w="0" w:type="dxa"/>
              <w:left w:w="0" w:type="dxa"/>
              <w:bottom w:w="0" w:type="dxa"/>
              <w:right w:w="0" w:type="dxa"/>
            </w:tcMar>
            <w:vAlign w:val="both"/>
          </w:tcPr>
          <w:p w14:paraId="44B581C8" w14:textId="77777777" w:rsidR="00C26C5B" w:rsidRDefault="00C26C5B" w:rsidP="00003C87">
            <w:r>
              <w:t>38359</w:t>
            </w:r>
          </w:p>
        </w:tc>
        <w:tc>
          <w:tcPr>
            <w:tcW w:w="737" w:type="dxa"/>
            <w:gridSpan w:val="2"/>
            <w:tcBorders>
              <w:top w:val="nil"/>
              <w:left w:val="nil"/>
              <w:bottom w:val="nil"/>
              <w:right w:val="nil"/>
            </w:tcBorders>
            <w:tcMar>
              <w:top w:w="0" w:type="dxa"/>
              <w:left w:w="0" w:type="dxa"/>
              <w:bottom w:w="0" w:type="dxa"/>
              <w:right w:w="0" w:type="dxa"/>
            </w:tcMar>
            <w:vAlign w:val="both"/>
          </w:tcPr>
          <w:p w14:paraId="02409E44" w14:textId="77777777" w:rsidR="00C26C5B" w:rsidRDefault="00C26C5B" w:rsidP="00003C87">
            <w:r>
              <w:t>38362</w:t>
            </w:r>
          </w:p>
        </w:tc>
        <w:tc>
          <w:tcPr>
            <w:tcW w:w="737" w:type="dxa"/>
            <w:gridSpan w:val="3"/>
            <w:tcBorders>
              <w:top w:val="nil"/>
              <w:left w:val="nil"/>
              <w:bottom w:val="nil"/>
              <w:right w:val="nil"/>
            </w:tcBorders>
            <w:tcMar>
              <w:top w:w="0" w:type="dxa"/>
              <w:left w:w="0" w:type="dxa"/>
              <w:bottom w:w="0" w:type="dxa"/>
              <w:right w:w="0" w:type="dxa"/>
            </w:tcMar>
            <w:vAlign w:val="both"/>
          </w:tcPr>
          <w:p w14:paraId="04044A8F" w14:textId="77777777" w:rsidR="00C26C5B" w:rsidRDefault="00C26C5B" w:rsidP="00003C87">
            <w:r>
              <w:t>38365</w:t>
            </w:r>
          </w:p>
        </w:tc>
        <w:tc>
          <w:tcPr>
            <w:tcW w:w="737" w:type="dxa"/>
            <w:gridSpan w:val="3"/>
            <w:tcBorders>
              <w:top w:val="nil"/>
              <w:left w:val="nil"/>
              <w:bottom w:val="nil"/>
              <w:right w:val="nil"/>
            </w:tcBorders>
            <w:tcMar>
              <w:top w:w="0" w:type="dxa"/>
              <w:left w:w="0" w:type="dxa"/>
              <w:bottom w:w="0" w:type="dxa"/>
              <w:right w:w="0" w:type="dxa"/>
            </w:tcMar>
            <w:vAlign w:val="both"/>
          </w:tcPr>
          <w:p w14:paraId="33ACF7BD" w14:textId="77777777" w:rsidR="00C26C5B" w:rsidRDefault="00C26C5B" w:rsidP="00003C87">
            <w:r>
              <w:t>38368</w:t>
            </w:r>
          </w:p>
        </w:tc>
        <w:tc>
          <w:tcPr>
            <w:tcW w:w="738" w:type="dxa"/>
            <w:gridSpan w:val="3"/>
            <w:tcBorders>
              <w:top w:val="nil"/>
              <w:left w:val="nil"/>
              <w:bottom w:val="nil"/>
              <w:right w:val="nil"/>
            </w:tcBorders>
            <w:tcMar>
              <w:top w:w="0" w:type="dxa"/>
              <w:left w:w="0" w:type="dxa"/>
              <w:bottom w:w="0" w:type="dxa"/>
              <w:right w:w="0" w:type="dxa"/>
            </w:tcMar>
            <w:vAlign w:val="both"/>
          </w:tcPr>
          <w:p w14:paraId="0DA8E971" w14:textId="77777777" w:rsidR="00C26C5B" w:rsidRDefault="00C26C5B" w:rsidP="00003C87">
            <w:r>
              <w:t>38415</w:t>
            </w:r>
          </w:p>
        </w:tc>
        <w:tc>
          <w:tcPr>
            <w:tcW w:w="738" w:type="dxa"/>
            <w:gridSpan w:val="3"/>
            <w:tcBorders>
              <w:top w:val="nil"/>
              <w:left w:val="nil"/>
              <w:bottom w:val="nil"/>
              <w:right w:val="nil"/>
            </w:tcBorders>
            <w:tcMar>
              <w:top w:w="0" w:type="dxa"/>
              <w:left w:w="0" w:type="dxa"/>
              <w:bottom w:w="0" w:type="dxa"/>
              <w:right w:w="0" w:type="dxa"/>
            </w:tcMar>
            <w:vAlign w:val="both"/>
          </w:tcPr>
          <w:p w14:paraId="24104BD6" w14:textId="77777777" w:rsidR="00C26C5B" w:rsidRDefault="00C26C5B" w:rsidP="00003C87">
            <w:r>
              <w:t>38416</w:t>
            </w:r>
          </w:p>
        </w:tc>
      </w:tr>
      <w:tr w:rsidR="00C26C5B" w14:paraId="2E26392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0F52995" w14:textId="77777777" w:rsidR="00C26C5B" w:rsidRDefault="00C26C5B" w:rsidP="00003C87">
            <w:r>
              <w:t>38417</w:t>
            </w:r>
          </w:p>
        </w:tc>
        <w:tc>
          <w:tcPr>
            <w:tcW w:w="737" w:type="dxa"/>
            <w:gridSpan w:val="2"/>
            <w:tcBorders>
              <w:top w:val="nil"/>
              <w:left w:val="nil"/>
              <w:bottom w:val="nil"/>
              <w:right w:val="nil"/>
            </w:tcBorders>
            <w:tcMar>
              <w:top w:w="0" w:type="dxa"/>
              <w:left w:w="0" w:type="dxa"/>
              <w:bottom w:w="0" w:type="dxa"/>
              <w:right w:w="0" w:type="dxa"/>
            </w:tcMar>
            <w:vAlign w:val="both"/>
          </w:tcPr>
          <w:p w14:paraId="08491CE6" w14:textId="77777777" w:rsidR="00C26C5B" w:rsidRDefault="00C26C5B" w:rsidP="00003C87">
            <w:r>
              <w:t>38418</w:t>
            </w:r>
          </w:p>
        </w:tc>
        <w:tc>
          <w:tcPr>
            <w:tcW w:w="737" w:type="dxa"/>
            <w:gridSpan w:val="2"/>
            <w:tcBorders>
              <w:top w:val="nil"/>
              <w:left w:val="nil"/>
              <w:bottom w:val="nil"/>
              <w:right w:val="nil"/>
            </w:tcBorders>
            <w:tcMar>
              <w:top w:w="0" w:type="dxa"/>
              <w:left w:w="0" w:type="dxa"/>
              <w:bottom w:w="0" w:type="dxa"/>
              <w:right w:w="0" w:type="dxa"/>
            </w:tcMar>
            <w:vAlign w:val="both"/>
          </w:tcPr>
          <w:p w14:paraId="77E664AA" w14:textId="77777777" w:rsidR="00C26C5B" w:rsidRDefault="00C26C5B" w:rsidP="00003C87">
            <w:r>
              <w:t>38419</w:t>
            </w:r>
          </w:p>
        </w:tc>
        <w:tc>
          <w:tcPr>
            <w:tcW w:w="737" w:type="dxa"/>
            <w:gridSpan w:val="2"/>
            <w:tcBorders>
              <w:top w:val="nil"/>
              <w:left w:val="nil"/>
              <w:bottom w:val="nil"/>
              <w:right w:val="nil"/>
            </w:tcBorders>
            <w:tcMar>
              <w:top w:w="0" w:type="dxa"/>
              <w:left w:w="0" w:type="dxa"/>
              <w:bottom w:w="0" w:type="dxa"/>
              <w:right w:w="0" w:type="dxa"/>
            </w:tcMar>
            <w:vAlign w:val="both"/>
          </w:tcPr>
          <w:p w14:paraId="5CB0C80A" w14:textId="77777777" w:rsidR="00C26C5B" w:rsidRDefault="00C26C5B" w:rsidP="00003C87">
            <w:r>
              <w:t>38420</w:t>
            </w:r>
          </w:p>
        </w:tc>
        <w:tc>
          <w:tcPr>
            <w:tcW w:w="737" w:type="dxa"/>
            <w:gridSpan w:val="2"/>
            <w:tcBorders>
              <w:top w:val="nil"/>
              <w:left w:val="nil"/>
              <w:bottom w:val="nil"/>
              <w:right w:val="nil"/>
            </w:tcBorders>
            <w:tcMar>
              <w:top w:w="0" w:type="dxa"/>
              <w:left w:w="0" w:type="dxa"/>
              <w:bottom w:w="0" w:type="dxa"/>
              <w:right w:w="0" w:type="dxa"/>
            </w:tcMar>
            <w:vAlign w:val="both"/>
          </w:tcPr>
          <w:p w14:paraId="04F71242" w14:textId="77777777" w:rsidR="00C26C5B" w:rsidRDefault="00C26C5B" w:rsidP="00003C87">
            <w:r>
              <w:t>38421</w:t>
            </w:r>
          </w:p>
        </w:tc>
        <w:tc>
          <w:tcPr>
            <w:tcW w:w="737" w:type="dxa"/>
            <w:gridSpan w:val="2"/>
            <w:tcBorders>
              <w:top w:val="nil"/>
              <w:left w:val="nil"/>
              <w:bottom w:val="nil"/>
              <w:right w:val="nil"/>
            </w:tcBorders>
            <w:tcMar>
              <w:top w:w="0" w:type="dxa"/>
              <w:left w:w="0" w:type="dxa"/>
              <w:bottom w:w="0" w:type="dxa"/>
              <w:right w:w="0" w:type="dxa"/>
            </w:tcMar>
            <w:vAlign w:val="both"/>
          </w:tcPr>
          <w:p w14:paraId="158433AA" w14:textId="77777777" w:rsidR="00C26C5B" w:rsidRDefault="00C26C5B" w:rsidP="00003C87">
            <w:r>
              <w:t>38422</w:t>
            </w:r>
          </w:p>
        </w:tc>
        <w:tc>
          <w:tcPr>
            <w:tcW w:w="737" w:type="dxa"/>
            <w:gridSpan w:val="2"/>
            <w:tcBorders>
              <w:top w:val="nil"/>
              <w:left w:val="nil"/>
              <w:bottom w:val="nil"/>
              <w:right w:val="nil"/>
            </w:tcBorders>
            <w:tcMar>
              <w:top w:w="0" w:type="dxa"/>
              <w:left w:w="0" w:type="dxa"/>
              <w:bottom w:w="0" w:type="dxa"/>
              <w:right w:w="0" w:type="dxa"/>
            </w:tcMar>
            <w:vAlign w:val="both"/>
          </w:tcPr>
          <w:p w14:paraId="0BBEB164" w14:textId="77777777" w:rsidR="00C26C5B" w:rsidRDefault="00C26C5B" w:rsidP="00003C87">
            <w:r>
              <w:t>38423</w:t>
            </w:r>
          </w:p>
        </w:tc>
        <w:tc>
          <w:tcPr>
            <w:tcW w:w="737" w:type="dxa"/>
            <w:gridSpan w:val="2"/>
            <w:tcBorders>
              <w:top w:val="nil"/>
              <w:left w:val="nil"/>
              <w:bottom w:val="nil"/>
              <w:right w:val="nil"/>
            </w:tcBorders>
            <w:tcMar>
              <w:top w:w="0" w:type="dxa"/>
              <w:left w:w="0" w:type="dxa"/>
              <w:bottom w:w="0" w:type="dxa"/>
              <w:right w:w="0" w:type="dxa"/>
            </w:tcMar>
            <w:vAlign w:val="both"/>
          </w:tcPr>
          <w:p w14:paraId="2DA7F862" w14:textId="77777777" w:rsidR="00C26C5B" w:rsidRDefault="00C26C5B" w:rsidP="00003C87">
            <w:r>
              <w:t>38424</w:t>
            </w:r>
          </w:p>
        </w:tc>
        <w:tc>
          <w:tcPr>
            <w:tcW w:w="737" w:type="dxa"/>
            <w:gridSpan w:val="2"/>
            <w:tcBorders>
              <w:top w:val="nil"/>
              <w:left w:val="nil"/>
              <w:bottom w:val="nil"/>
              <w:right w:val="nil"/>
            </w:tcBorders>
            <w:tcMar>
              <w:top w:w="0" w:type="dxa"/>
              <w:left w:w="0" w:type="dxa"/>
              <w:bottom w:w="0" w:type="dxa"/>
              <w:right w:w="0" w:type="dxa"/>
            </w:tcMar>
            <w:vAlign w:val="both"/>
          </w:tcPr>
          <w:p w14:paraId="1FF0A424" w14:textId="77777777" w:rsidR="00C26C5B" w:rsidRDefault="00C26C5B" w:rsidP="00003C87">
            <w:r>
              <w:t>38425</w:t>
            </w:r>
          </w:p>
        </w:tc>
        <w:tc>
          <w:tcPr>
            <w:tcW w:w="737" w:type="dxa"/>
            <w:gridSpan w:val="3"/>
            <w:tcBorders>
              <w:top w:val="nil"/>
              <w:left w:val="nil"/>
              <w:bottom w:val="nil"/>
              <w:right w:val="nil"/>
            </w:tcBorders>
            <w:tcMar>
              <w:top w:w="0" w:type="dxa"/>
              <w:left w:w="0" w:type="dxa"/>
              <w:bottom w:w="0" w:type="dxa"/>
              <w:right w:w="0" w:type="dxa"/>
            </w:tcMar>
            <w:vAlign w:val="both"/>
          </w:tcPr>
          <w:p w14:paraId="6DD5B910" w14:textId="77777777" w:rsidR="00C26C5B" w:rsidRDefault="00C26C5B" w:rsidP="00003C87">
            <w:r>
              <w:t>38426</w:t>
            </w:r>
          </w:p>
        </w:tc>
        <w:tc>
          <w:tcPr>
            <w:tcW w:w="737" w:type="dxa"/>
            <w:gridSpan w:val="3"/>
            <w:tcBorders>
              <w:top w:val="nil"/>
              <w:left w:val="nil"/>
              <w:bottom w:val="nil"/>
              <w:right w:val="nil"/>
            </w:tcBorders>
            <w:tcMar>
              <w:top w:w="0" w:type="dxa"/>
              <w:left w:w="0" w:type="dxa"/>
              <w:bottom w:w="0" w:type="dxa"/>
              <w:right w:w="0" w:type="dxa"/>
            </w:tcMar>
            <w:vAlign w:val="both"/>
          </w:tcPr>
          <w:p w14:paraId="3B299FA9" w14:textId="77777777" w:rsidR="00C26C5B" w:rsidRDefault="00C26C5B" w:rsidP="00003C87">
            <w:r>
              <w:t>38427</w:t>
            </w:r>
          </w:p>
        </w:tc>
        <w:tc>
          <w:tcPr>
            <w:tcW w:w="738" w:type="dxa"/>
            <w:gridSpan w:val="3"/>
            <w:tcBorders>
              <w:top w:val="nil"/>
              <w:left w:val="nil"/>
              <w:bottom w:val="nil"/>
              <w:right w:val="nil"/>
            </w:tcBorders>
            <w:tcMar>
              <w:top w:w="0" w:type="dxa"/>
              <w:left w:w="0" w:type="dxa"/>
              <w:bottom w:w="0" w:type="dxa"/>
              <w:right w:w="0" w:type="dxa"/>
            </w:tcMar>
            <w:vAlign w:val="both"/>
          </w:tcPr>
          <w:p w14:paraId="46DEF22E" w14:textId="77777777" w:rsidR="00C26C5B" w:rsidRDefault="00C26C5B" w:rsidP="00003C87">
            <w:r>
              <w:t>38428</w:t>
            </w:r>
          </w:p>
        </w:tc>
        <w:tc>
          <w:tcPr>
            <w:tcW w:w="738" w:type="dxa"/>
            <w:gridSpan w:val="3"/>
            <w:tcBorders>
              <w:top w:val="nil"/>
              <w:left w:val="nil"/>
              <w:bottom w:val="nil"/>
              <w:right w:val="nil"/>
            </w:tcBorders>
            <w:tcMar>
              <w:top w:w="0" w:type="dxa"/>
              <w:left w:w="0" w:type="dxa"/>
              <w:bottom w:w="0" w:type="dxa"/>
              <w:right w:w="0" w:type="dxa"/>
            </w:tcMar>
            <w:vAlign w:val="both"/>
          </w:tcPr>
          <w:p w14:paraId="71FDBC1B" w14:textId="77777777" w:rsidR="00C26C5B" w:rsidRDefault="00C26C5B" w:rsidP="00003C87">
            <w:r>
              <w:t>38430</w:t>
            </w:r>
          </w:p>
        </w:tc>
      </w:tr>
      <w:tr w:rsidR="00C26C5B" w14:paraId="36F38FD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B6AF21F" w14:textId="77777777" w:rsidR="00C26C5B" w:rsidRDefault="00C26C5B" w:rsidP="00003C87">
            <w:r>
              <w:t>38436</w:t>
            </w:r>
          </w:p>
        </w:tc>
        <w:tc>
          <w:tcPr>
            <w:tcW w:w="737" w:type="dxa"/>
            <w:gridSpan w:val="2"/>
            <w:tcBorders>
              <w:top w:val="nil"/>
              <w:left w:val="nil"/>
              <w:bottom w:val="nil"/>
              <w:right w:val="nil"/>
            </w:tcBorders>
            <w:tcMar>
              <w:top w:w="0" w:type="dxa"/>
              <w:left w:w="0" w:type="dxa"/>
              <w:bottom w:w="0" w:type="dxa"/>
              <w:right w:w="0" w:type="dxa"/>
            </w:tcMar>
            <w:vAlign w:val="both"/>
          </w:tcPr>
          <w:p w14:paraId="20D75326" w14:textId="77777777" w:rsidR="00C26C5B" w:rsidRDefault="00C26C5B" w:rsidP="00003C87">
            <w:r>
              <w:t>38438</w:t>
            </w:r>
          </w:p>
        </w:tc>
        <w:tc>
          <w:tcPr>
            <w:tcW w:w="737" w:type="dxa"/>
            <w:gridSpan w:val="2"/>
            <w:tcBorders>
              <w:top w:val="nil"/>
              <w:left w:val="nil"/>
              <w:bottom w:val="nil"/>
              <w:right w:val="nil"/>
            </w:tcBorders>
            <w:tcMar>
              <w:top w:w="0" w:type="dxa"/>
              <w:left w:w="0" w:type="dxa"/>
              <w:bottom w:w="0" w:type="dxa"/>
              <w:right w:w="0" w:type="dxa"/>
            </w:tcMar>
            <w:vAlign w:val="both"/>
          </w:tcPr>
          <w:p w14:paraId="7F9DA202" w14:textId="77777777" w:rsidR="00C26C5B" w:rsidRDefault="00C26C5B" w:rsidP="00003C87">
            <w:r>
              <w:t>38440</w:t>
            </w:r>
          </w:p>
        </w:tc>
        <w:tc>
          <w:tcPr>
            <w:tcW w:w="737" w:type="dxa"/>
            <w:gridSpan w:val="2"/>
            <w:tcBorders>
              <w:top w:val="nil"/>
              <w:left w:val="nil"/>
              <w:bottom w:val="nil"/>
              <w:right w:val="nil"/>
            </w:tcBorders>
            <w:tcMar>
              <w:top w:w="0" w:type="dxa"/>
              <w:left w:w="0" w:type="dxa"/>
              <w:bottom w:w="0" w:type="dxa"/>
              <w:right w:w="0" w:type="dxa"/>
            </w:tcMar>
            <w:vAlign w:val="both"/>
          </w:tcPr>
          <w:p w14:paraId="5D5D1252" w14:textId="77777777" w:rsidR="00C26C5B" w:rsidRDefault="00C26C5B" w:rsidP="00003C87">
            <w:r>
              <w:t>38441</w:t>
            </w:r>
          </w:p>
        </w:tc>
        <w:tc>
          <w:tcPr>
            <w:tcW w:w="737" w:type="dxa"/>
            <w:gridSpan w:val="2"/>
            <w:tcBorders>
              <w:top w:val="nil"/>
              <w:left w:val="nil"/>
              <w:bottom w:val="nil"/>
              <w:right w:val="nil"/>
            </w:tcBorders>
            <w:tcMar>
              <w:top w:w="0" w:type="dxa"/>
              <w:left w:w="0" w:type="dxa"/>
              <w:bottom w:w="0" w:type="dxa"/>
              <w:right w:w="0" w:type="dxa"/>
            </w:tcMar>
            <w:vAlign w:val="both"/>
          </w:tcPr>
          <w:p w14:paraId="5694CDB2" w14:textId="77777777" w:rsidR="00C26C5B" w:rsidRDefault="00C26C5B" w:rsidP="00003C87">
            <w:r>
              <w:t>38446</w:t>
            </w:r>
          </w:p>
        </w:tc>
        <w:tc>
          <w:tcPr>
            <w:tcW w:w="737" w:type="dxa"/>
            <w:gridSpan w:val="2"/>
            <w:tcBorders>
              <w:top w:val="nil"/>
              <w:left w:val="nil"/>
              <w:bottom w:val="nil"/>
              <w:right w:val="nil"/>
            </w:tcBorders>
            <w:tcMar>
              <w:top w:w="0" w:type="dxa"/>
              <w:left w:w="0" w:type="dxa"/>
              <w:bottom w:w="0" w:type="dxa"/>
              <w:right w:w="0" w:type="dxa"/>
            </w:tcMar>
            <w:vAlign w:val="both"/>
          </w:tcPr>
          <w:p w14:paraId="25A413D0" w14:textId="77777777" w:rsidR="00C26C5B" w:rsidRDefault="00C26C5B" w:rsidP="00003C87">
            <w:r>
              <w:t>38447</w:t>
            </w:r>
          </w:p>
        </w:tc>
        <w:tc>
          <w:tcPr>
            <w:tcW w:w="737" w:type="dxa"/>
            <w:gridSpan w:val="2"/>
            <w:tcBorders>
              <w:top w:val="nil"/>
              <w:left w:val="nil"/>
              <w:bottom w:val="nil"/>
              <w:right w:val="nil"/>
            </w:tcBorders>
            <w:tcMar>
              <w:top w:w="0" w:type="dxa"/>
              <w:left w:w="0" w:type="dxa"/>
              <w:bottom w:w="0" w:type="dxa"/>
              <w:right w:w="0" w:type="dxa"/>
            </w:tcMar>
            <w:vAlign w:val="both"/>
          </w:tcPr>
          <w:p w14:paraId="2298C67D" w14:textId="77777777" w:rsidR="00C26C5B" w:rsidRDefault="00C26C5B" w:rsidP="00003C87">
            <w:r>
              <w:t>38448</w:t>
            </w:r>
          </w:p>
        </w:tc>
        <w:tc>
          <w:tcPr>
            <w:tcW w:w="737" w:type="dxa"/>
            <w:gridSpan w:val="2"/>
            <w:tcBorders>
              <w:top w:val="nil"/>
              <w:left w:val="nil"/>
              <w:bottom w:val="nil"/>
              <w:right w:val="nil"/>
            </w:tcBorders>
            <w:tcMar>
              <w:top w:w="0" w:type="dxa"/>
              <w:left w:w="0" w:type="dxa"/>
              <w:bottom w:w="0" w:type="dxa"/>
              <w:right w:w="0" w:type="dxa"/>
            </w:tcMar>
            <w:vAlign w:val="both"/>
          </w:tcPr>
          <w:p w14:paraId="5A037E87" w14:textId="77777777" w:rsidR="00C26C5B" w:rsidRDefault="00C26C5B" w:rsidP="00003C87">
            <w:r>
              <w:t>38449</w:t>
            </w:r>
          </w:p>
        </w:tc>
        <w:tc>
          <w:tcPr>
            <w:tcW w:w="737" w:type="dxa"/>
            <w:gridSpan w:val="2"/>
            <w:tcBorders>
              <w:top w:val="nil"/>
              <w:left w:val="nil"/>
              <w:bottom w:val="nil"/>
              <w:right w:val="nil"/>
            </w:tcBorders>
            <w:tcMar>
              <w:top w:w="0" w:type="dxa"/>
              <w:left w:w="0" w:type="dxa"/>
              <w:bottom w:w="0" w:type="dxa"/>
              <w:right w:w="0" w:type="dxa"/>
            </w:tcMar>
            <w:vAlign w:val="both"/>
          </w:tcPr>
          <w:p w14:paraId="5319E812" w14:textId="77777777" w:rsidR="00C26C5B" w:rsidRDefault="00C26C5B" w:rsidP="00003C87">
            <w:r>
              <w:t>38450</w:t>
            </w:r>
          </w:p>
        </w:tc>
        <w:tc>
          <w:tcPr>
            <w:tcW w:w="737" w:type="dxa"/>
            <w:gridSpan w:val="3"/>
            <w:tcBorders>
              <w:top w:val="nil"/>
              <w:left w:val="nil"/>
              <w:bottom w:val="nil"/>
              <w:right w:val="nil"/>
            </w:tcBorders>
            <w:tcMar>
              <w:top w:w="0" w:type="dxa"/>
              <w:left w:w="0" w:type="dxa"/>
              <w:bottom w:w="0" w:type="dxa"/>
              <w:right w:w="0" w:type="dxa"/>
            </w:tcMar>
            <w:vAlign w:val="both"/>
          </w:tcPr>
          <w:p w14:paraId="23E8CB04" w14:textId="77777777" w:rsidR="00C26C5B" w:rsidRDefault="00C26C5B" w:rsidP="00003C87">
            <w:r>
              <w:t>38452</w:t>
            </w:r>
          </w:p>
        </w:tc>
        <w:tc>
          <w:tcPr>
            <w:tcW w:w="737" w:type="dxa"/>
            <w:gridSpan w:val="3"/>
            <w:tcBorders>
              <w:top w:val="nil"/>
              <w:left w:val="nil"/>
              <w:bottom w:val="nil"/>
              <w:right w:val="nil"/>
            </w:tcBorders>
            <w:tcMar>
              <w:top w:w="0" w:type="dxa"/>
              <w:left w:w="0" w:type="dxa"/>
              <w:bottom w:w="0" w:type="dxa"/>
              <w:right w:w="0" w:type="dxa"/>
            </w:tcMar>
            <w:vAlign w:val="both"/>
          </w:tcPr>
          <w:p w14:paraId="34C10F14" w14:textId="77777777" w:rsidR="00C26C5B" w:rsidRDefault="00C26C5B" w:rsidP="00003C87">
            <w:r>
              <w:t>38453</w:t>
            </w:r>
          </w:p>
        </w:tc>
        <w:tc>
          <w:tcPr>
            <w:tcW w:w="738" w:type="dxa"/>
            <w:gridSpan w:val="3"/>
            <w:tcBorders>
              <w:top w:val="nil"/>
              <w:left w:val="nil"/>
              <w:bottom w:val="nil"/>
              <w:right w:val="nil"/>
            </w:tcBorders>
            <w:tcMar>
              <w:top w:w="0" w:type="dxa"/>
              <w:left w:w="0" w:type="dxa"/>
              <w:bottom w:w="0" w:type="dxa"/>
              <w:right w:w="0" w:type="dxa"/>
            </w:tcMar>
            <w:vAlign w:val="both"/>
          </w:tcPr>
          <w:p w14:paraId="6D6C35B3" w14:textId="77777777" w:rsidR="00C26C5B" w:rsidRDefault="00C26C5B" w:rsidP="00003C87">
            <w:r>
              <w:t>38455</w:t>
            </w:r>
          </w:p>
        </w:tc>
        <w:tc>
          <w:tcPr>
            <w:tcW w:w="738" w:type="dxa"/>
            <w:gridSpan w:val="3"/>
            <w:tcBorders>
              <w:top w:val="nil"/>
              <w:left w:val="nil"/>
              <w:bottom w:val="nil"/>
              <w:right w:val="nil"/>
            </w:tcBorders>
            <w:tcMar>
              <w:top w:w="0" w:type="dxa"/>
              <w:left w:w="0" w:type="dxa"/>
              <w:bottom w:w="0" w:type="dxa"/>
              <w:right w:w="0" w:type="dxa"/>
            </w:tcMar>
            <w:vAlign w:val="both"/>
          </w:tcPr>
          <w:p w14:paraId="6B550026" w14:textId="77777777" w:rsidR="00C26C5B" w:rsidRDefault="00C26C5B" w:rsidP="00003C87">
            <w:r>
              <w:t>38456</w:t>
            </w:r>
          </w:p>
        </w:tc>
      </w:tr>
      <w:tr w:rsidR="00C26C5B" w14:paraId="2103C82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8E20372" w14:textId="77777777" w:rsidR="00C26C5B" w:rsidRDefault="00C26C5B" w:rsidP="00003C87">
            <w:r>
              <w:t>38457</w:t>
            </w:r>
          </w:p>
        </w:tc>
        <w:tc>
          <w:tcPr>
            <w:tcW w:w="737" w:type="dxa"/>
            <w:gridSpan w:val="2"/>
            <w:tcBorders>
              <w:top w:val="nil"/>
              <w:left w:val="nil"/>
              <w:bottom w:val="nil"/>
              <w:right w:val="nil"/>
            </w:tcBorders>
            <w:tcMar>
              <w:top w:w="0" w:type="dxa"/>
              <w:left w:w="0" w:type="dxa"/>
              <w:bottom w:w="0" w:type="dxa"/>
              <w:right w:w="0" w:type="dxa"/>
            </w:tcMar>
            <w:vAlign w:val="both"/>
          </w:tcPr>
          <w:p w14:paraId="51AB0C2C" w14:textId="77777777" w:rsidR="00C26C5B" w:rsidRDefault="00C26C5B" w:rsidP="00003C87">
            <w:r>
              <w:t>38458</w:t>
            </w:r>
          </w:p>
        </w:tc>
        <w:tc>
          <w:tcPr>
            <w:tcW w:w="737" w:type="dxa"/>
            <w:gridSpan w:val="2"/>
            <w:tcBorders>
              <w:top w:val="nil"/>
              <w:left w:val="nil"/>
              <w:bottom w:val="nil"/>
              <w:right w:val="nil"/>
            </w:tcBorders>
            <w:tcMar>
              <w:top w:w="0" w:type="dxa"/>
              <w:left w:w="0" w:type="dxa"/>
              <w:bottom w:w="0" w:type="dxa"/>
              <w:right w:w="0" w:type="dxa"/>
            </w:tcMar>
            <w:vAlign w:val="both"/>
          </w:tcPr>
          <w:p w14:paraId="29FED312" w14:textId="77777777" w:rsidR="00C26C5B" w:rsidRDefault="00C26C5B" w:rsidP="00003C87">
            <w:r>
              <w:t>38460</w:t>
            </w:r>
          </w:p>
        </w:tc>
        <w:tc>
          <w:tcPr>
            <w:tcW w:w="737" w:type="dxa"/>
            <w:gridSpan w:val="2"/>
            <w:tcBorders>
              <w:top w:val="nil"/>
              <w:left w:val="nil"/>
              <w:bottom w:val="nil"/>
              <w:right w:val="nil"/>
            </w:tcBorders>
            <w:tcMar>
              <w:top w:w="0" w:type="dxa"/>
              <w:left w:w="0" w:type="dxa"/>
              <w:bottom w:w="0" w:type="dxa"/>
              <w:right w:w="0" w:type="dxa"/>
            </w:tcMar>
            <w:vAlign w:val="both"/>
          </w:tcPr>
          <w:p w14:paraId="2FF42046" w14:textId="77777777" w:rsidR="00C26C5B" w:rsidRDefault="00C26C5B" w:rsidP="00003C87">
            <w:r>
              <w:t>38461</w:t>
            </w:r>
          </w:p>
        </w:tc>
        <w:tc>
          <w:tcPr>
            <w:tcW w:w="737" w:type="dxa"/>
            <w:gridSpan w:val="2"/>
            <w:tcBorders>
              <w:top w:val="nil"/>
              <w:left w:val="nil"/>
              <w:bottom w:val="nil"/>
              <w:right w:val="nil"/>
            </w:tcBorders>
            <w:tcMar>
              <w:top w:w="0" w:type="dxa"/>
              <w:left w:w="0" w:type="dxa"/>
              <w:bottom w:w="0" w:type="dxa"/>
              <w:right w:w="0" w:type="dxa"/>
            </w:tcMar>
            <w:vAlign w:val="both"/>
          </w:tcPr>
          <w:p w14:paraId="4386E2E3" w14:textId="77777777" w:rsidR="00C26C5B" w:rsidRDefault="00C26C5B" w:rsidP="00003C87">
            <w:r>
              <w:t>38462</w:t>
            </w:r>
          </w:p>
        </w:tc>
        <w:tc>
          <w:tcPr>
            <w:tcW w:w="737" w:type="dxa"/>
            <w:gridSpan w:val="2"/>
            <w:tcBorders>
              <w:top w:val="nil"/>
              <w:left w:val="nil"/>
              <w:bottom w:val="nil"/>
              <w:right w:val="nil"/>
            </w:tcBorders>
            <w:tcMar>
              <w:top w:w="0" w:type="dxa"/>
              <w:left w:w="0" w:type="dxa"/>
              <w:bottom w:w="0" w:type="dxa"/>
              <w:right w:w="0" w:type="dxa"/>
            </w:tcMar>
            <w:vAlign w:val="both"/>
          </w:tcPr>
          <w:p w14:paraId="28BB06EB" w14:textId="77777777" w:rsidR="00C26C5B" w:rsidRDefault="00C26C5B" w:rsidP="00003C87">
            <w:r>
              <w:t>38463</w:t>
            </w:r>
          </w:p>
        </w:tc>
        <w:tc>
          <w:tcPr>
            <w:tcW w:w="737" w:type="dxa"/>
            <w:gridSpan w:val="2"/>
            <w:tcBorders>
              <w:top w:val="nil"/>
              <w:left w:val="nil"/>
              <w:bottom w:val="nil"/>
              <w:right w:val="nil"/>
            </w:tcBorders>
            <w:tcMar>
              <w:top w:w="0" w:type="dxa"/>
              <w:left w:w="0" w:type="dxa"/>
              <w:bottom w:w="0" w:type="dxa"/>
              <w:right w:w="0" w:type="dxa"/>
            </w:tcMar>
            <w:vAlign w:val="both"/>
          </w:tcPr>
          <w:p w14:paraId="2A0520CA" w14:textId="77777777" w:rsidR="00C26C5B" w:rsidRDefault="00C26C5B" w:rsidP="00003C87">
            <w:r>
              <w:t>38464</w:t>
            </w:r>
          </w:p>
        </w:tc>
        <w:tc>
          <w:tcPr>
            <w:tcW w:w="737" w:type="dxa"/>
            <w:gridSpan w:val="2"/>
            <w:tcBorders>
              <w:top w:val="nil"/>
              <w:left w:val="nil"/>
              <w:bottom w:val="nil"/>
              <w:right w:val="nil"/>
            </w:tcBorders>
            <w:tcMar>
              <w:top w:w="0" w:type="dxa"/>
              <w:left w:w="0" w:type="dxa"/>
              <w:bottom w:w="0" w:type="dxa"/>
              <w:right w:w="0" w:type="dxa"/>
            </w:tcMar>
            <w:vAlign w:val="both"/>
          </w:tcPr>
          <w:p w14:paraId="21C7C0CC" w14:textId="77777777" w:rsidR="00C26C5B" w:rsidRDefault="00C26C5B" w:rsidP="00003C87">
            <w:r>
              <w:t>38466</w:t>
            </w:r>
          </w:p>
        </w:tc>
        <w:tc>
          <w:tcPr>
            <w:tcW w:w="737" w:type="dxa"/>
            <w:gridSpan w:val="2"/>
            <w:tcBorders>
              <w:top w:val="nil"/>
              <w:left w:val="nil"/>
              <w:bottom w:val="nil"/>
              <w:right w:val="nil"/>
            </w:tcBorders>
            <w:tcMar>
              <w:top w:w="0" w:type="dxa"/>
              <w:left w:w="0" w:type="dxa"/>
              <w:bottom w:w="0" w:type="dxa"/>
              <w:right w:w="0" w:type="dxa"/>
            </w:tcMar>
            <w:vAlign w:val="both"/>
          </w:tcPr>
          <w:p w14:paraId="073C1CAB" w14:textId="77777777" w:rsidR="00C26C5B" w:rsidRDefault="00C26C5B" w:rsidP="00003C87">
            <w:r>
              <w:t>38467</w:t>
            </w:r>
          </w:p>
        </w:tc>
        <w:tc>
          <w:tcPr>
            <w:tcW w:w="737" w:type="dxa"/>
            <w:gridSpan w:val="3"/>
            <w:tcBorders>
              <w:top w:val="nil"/>
              <w:left w:val="nil"/>
              <w:bottom w:val="nil"/>
              <w:right w:val="nil"/>
            </w:tcBorders>
            <w:tcMar>
              <w:top w:w="0" w:type="dxa"/>
              <w:left w:w="0" w:type="dxa"/>
              <w:bottom w:w="0" w:type="dxa"/>
              <w:right w:w="0" w:type="dxa"/>
            </w:tcMar>
            <w:vAlign w:val="both"/>
          </w:tcPr>
          <w:p w14:paraId="28247555" w14:textId="77777777" w:rsidR="00C26C5B" w:rsidRDefault="00C26C5B" w:rsidP="00003C87">
            <w:r>
              <w:t>38468</w:t>
            </w:r>
          </w:p>
        </w:tc>
        <w:tc>
          <w:tcPr>
            <w:tcW w:w="737" w:type="dxa"/>
            <w:gridSpan w:val="3"/>
            <w:tcBorders>
              <w:top w:val="nil"/>
              <w:left w:val="nil"/>
              <w:bottom w:val="nil"/>
              <w:right w:val="nil"/>
            </w:tcBorders>
            <w:tcMar>
              <w:top w:w="0" w:type="dxa"/>
              <w:left w:w="0" w:type="dxa"/>
              <w:bottom w:w="0" w:type="dxa"/>
              <w:right w:w="0" w:type="dxa"/>
            </w:tcMar>
            <w:vAlign w:val="both"/>
          </w:tcPr>
          <w:p w14:paraId="19B613F9" w14:textId="77777777" w:rsidR="00C26C5B" w:rsidRDefault="00C26C5B" w:rsidP="00003C87">
            <w:r>
              <w:t>38469</w:t>
            </w:r>
          </w:p>
        </w:tc>
        <w:tc>
          <w:tcPr>
            <w:tcW w:w="738" w:type="dxa"/>
            <w:gridSpan w:val="3"/>
            <w:tcBorders>
              <w:top w:val="nil"/>
              <w:left w:val="nil"/>
              <w:bottom w:val="nil"/>
              <w:right w:val="nil"/>
            </w:tcBorders>
            <w:tcMar>
              <w:top w:w="0" w:type="dxa"/>
              <w:left w:w="0" w:type="dxa"/>
              <w:bottom w:w="0" w:type="dxa"/>
              <w:right w:w="0" w:type="dxa"/>
            </w:tcMar>
            <w:vAlign w:val="both"/>
          </w:tcPr>
          <w:p w14:paraId="792905FB" w14:textId="77777777" w:rsidR="00C26C5B" w:rsidRDefault="00C26C5B" w:rsidP="00003C87">
            <w:r>
              <w:t>38471</w:t>
            </w:r>
          </w:p>
        </w:tc>
        <w:tc>
          <w:tcPr>
            <w:tcW w:w="738" w:type="dxa"/>
            <w:gridSpan w:val="3"/>
            <w:tcBorders>
              <w:top w:val="nil"/>
              <w:left w:val="nil"/>
              <w:bottom w:val="nil"/>
              <w:right w:val="nil"/>
            </w:tcBorders>
            <w:tcMar>
              <w:top w:w="0" w:type="dxa"/>
              <w:left w:w="0" w:type="dxa"/>
              <w:bottom w:w="0" w:type="dxa"/>
              <w:right w:w="0" w:type="dxa"/>
            </w:tcMar>
            <w:vAlign w:val="both"/>
          </w:tcPr>
          <w:p w14:paraId="35D755CF" w14:textId="77777777" w:rsidR="00C26C5B" w:rsidRDefault="00C26C5B" w:rsidP="00003C87">
            <w:r>
              <w:t>38472</w:t>
            </w:r>
          </w:p>
        </w:tc>
      </w:tr>
      <w:tr w:rsidR="00C26C5B" w14:paraId="191A570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9218357" w14:textId="77777777" w:rsidR="00C26C5B" w:rsidRDefault="00C26C5B" w:rsidP="00003C87">
            <w:r>
              <w:t>38474</w:t>
            </w:r>
          </w:p>
        </w:tc>
        <w:tc>
          <w:tcPr>
            <w:tcW w:w="737" w:type="dxa"/>
            <w:gridSpan w:val="2"/>
            <w:tcBorders>
              <w:top w:val="nil"/>
              <w:left w:val="nil"/>
              <w:bottom w:val="nil"/>
              <w:right w:val="nil"/>
            </w:tcBorders>
            <w:tcMar>
              <w:top w:w="0" w:type="dxa"/>
              <w:left w:w="0" w:type="dxa"/>
              <w:bottom w:w="0" w:type="dxa"/>
              <w:right w:w="0" w:type="dxa"/>
            </w:tcMar>
            <w:vAlign w:val="both"/>
          </w:tcPr>
          <w:p w14:paraId="05B862EC" w14:textId="77777777" w:rsidR="00C26C5B" w:rsidRDefault="00C26C5B" w:rsidP="00003C87">
            <w:r>
              <w:t>38477</w:t>
            </w:r>
          </w:p>
        </w:tc>
        <w:tc>
          <w:tcPr>
            <w:tcW w:w="737" w:type="dxa"/>
            <w:gridSpan w:val="2"/>
            <w:tcBorders>
              <w:top w:val="nil"/>
              <w:left w:val="nil"/>
              <w:bottom w:val="nil"/>
              <w:right w:val="nil"/>
            </w:tcBorders>
            <w:tcMar>
              <w:top w:w="0" w:type="dxa"/>
              <w:left w:w="0" w:type="dxa"/>
              <w:bottom w:w="0" w:type="dxa"/>
              <w:right w:w="0" w:type="dxa"/>
            </w:tcMar>
            <w:vAlign w:val="both"/>
          </w:tcPr>
          <w:p w14:paraId="0DB7A1B3" w14:textId="77777777" w:rsidR="00C26C5B" w:rsidRDefault="00C26C5B" w:rsidP="00003C87">
            <w:r>
              <w:t>38484</w:t>
            </w:r>
          </w:p>
        </w:tc>
        <w:tc>
          <w:tcPr>
            <w:tcW w:w="737" w:type="dxa"/>
            <w:gridSpan w:val="2"/>
            <w:tcBorders>
              <w:top w:val="nil"/>
              <w:left w:val="nil"/>
              <w:bottom w:val="nil"/>
              <w:right w:val="nil"/>
            </w:tcBorders>
            <w:tcMar>
              <w:top w:w="0" w:type="dxa"/>
              <w:left w:w="0" w:type="dxa"/>
              <w:bottom w:w="0" w:type="dxa"/>
              <w:right w:w="0" w:type="dxa"/>
            </w:tcMar>
            <w:vAlign w:val="both"/>
          </w:tcPr>
          <w:p w14:paraId="58C2F8B6" w14:textId="77777777" w:rsidR="00C26C5B" w:rsidRDefault="00C26C5B" w:rsidP="00003C87">
            <w:r>
              <w:t>38485</w:t>
            </w:r>
          </w:p>
        </w:tc>
        <w:tc>
          <w:tcPr>
            <w:tcW w:w="737" w:type="dxa"/>
            <w:gridSpan w:val="2"/>
            <w:tcBorders>
              <w:top w:val="nil"/>
              <w:left w:val="nil"/>
              <w:bottom w:val="nil"/>
              <w:right w:val="nil"/>
            </w:tcBorders>
            <w:tcMar>
              <w:top w:w="0" w:type="dxa"/>
              <w:left w:w="0" w:type="dxa"/>
              <w:bottom w:w="0" w:type="dxa"/>
              <w:right w:w="0" w:type="dxa"/>
            </w:tcMar>
            <w:vAlign w:val="both"/>
          </w:tcPr>
          <w:p w14:paraId="4ACC5028" w14:textId="77777777" w:rsidR="00C26C5B" w:rsidRDefault="00C26C5B" w:rsidP="00003C87">
            <w:r>
              <w:t>38487</w:t>
            </w:r>
          </w:p>
        </w:tc>
        <w:tc>
          <w:tcPr>
            <w:tcW w:w="737" w:type="dxa"/>
            <w:gridSpan w:val="2"/>
            <w:tcBorders>
              <w:top w:val="nil"/>
              <w:left w:val="nil"/>
              <w:bottom w:val="nil"/>
              <w:right w:val="nil"/>
            </w:tcBorders>
            <w:tcMar>
              <w:top w:w="0" w:type="dxa"/>
              <w:left w:w="0" w:type="dxa"/>
              <w:bottom w:w="0" w:type="dxa"/>
              <w:right w:w="0" w:type="dxa"/>
            </w:tcMar>
            <w:vAlign w:val="both"/>
          </w:tcPr>
          <w:p w14:paraId="1B2BF9E8" w14:textId="77777777" w:rsidR="00C26C5B" w:rsidRDefault="00C26C5B" w:rsidP="00003C87">
            <w:r>
              <w:t>38490</w:t>
            </w:r>
          </w:p>
        </w:tc>
        <w:tc>
          <w:tcPr>
            <w:tcW w:w="737" w:type="dxa"/>
            <w:gridSpan w:val="2"/>
            <w:tcBorders>
              <w:top w:val="nil"/>
              <w:left w:val="nil"/>
              <w:bottom w:val="nil"/>
              <w:right w:val="nil"/>
            </w:tcBorders>
            <w:tcMar>
              <w:top w:w="0" w:type="dxa"/>
              <w:left w:w="0" w:type="dxa"/>
              <w:bottom w:w="0" w:type="dxa"/>
              <w:right w:w="0" w:type="dxa"/>
            </w:tcMar>
            <w:vAlign w:val="both"/>
          </w:tcPr>
          <w:p w14:paraId="011EF7ED" w14:textId="77777777" w:rsidR="00C26C5B" w:rsidRDefault="00C26C5B" w:rsidP="00003C87">
            <w:r>
              <w:t>38493</w:t>
            </w:r>
          </w:p>
        </w:tc>
        <w:tc>
          <w:tcPr>
            <w:tcW w:w="737" w:type="dxa"/>
            <w:gridSpan w:val="2"/>
            <w:tcBorders>
              <w:top w:val="nil"/>
              <w:left w:val="nil"/>
              <w:bottom w:val="nil"/>
              <w:right w:val="nil"/>
            </w:tcBorders>
            <w:tcMar>
              <w:top w:w="0" w:type="dxa"/>
              <w:left w:w="0" w:type="dxa"/>
              <w:bottom w:w="0" w:type="dxa"/>
              <w:right w:w="0" w:type="dxa"/>
            </w:tcMar>
            <w:vAlign w:val="both"/>
          </w:tcPr>
          <w:p w14:paraId="1C19ECE2" w14:textId="77777777" w:rsidR="00C26C5B" w:rsidRDefault="00C26C5B" w:rsidP="00003C87">
            <w:r>
              <w:t>38495</w:t>
            </w:r>
          </w:p>
        </w:tc>
        <w:tc>
          <w:tcPr>
            <w:tcW w:w="737" w:type="dxa"/>
            <w:gridSpan w:val="2"/>
            <w:tcBorders>
              <w:top w:val="nil"/>
              <w:left w:val="nil"/>
              <w:bottom w:val="nil"/>
              <w:right w:val="nil"/>
            </w:tcBorders>
            <w:tcMar>
              <w:top w:w="0" w:type="dxa"/>
              <w:left w:w="0" w:type="dxa"/>
              <w:bottom w:w="0" w:type="dxa"/>
              <w:right w:w="0" w:type="dxa"/>
            </w:tcMar>
            <w:vAlign w:val="both"/>
          </w:tcPr>
          <w:p w14:paraId="29A14CE8" w14:textId="77777777" w:rsidR="00C26C5B" w:rsidRDefault="00C26C5B" w:rsidP="00003C87">
            <w:r>
              <w:t>38499</w:t>
            </w:r>
          </w:p>
        </w:tc>
        <w:tc>
          <w:tcPr>
            <w:tcW w:w="737" w:type="dxa"/>
            <w:gridSpan w:val="3"/>
            <w:tcBorders>
              <w:top w:val="nil"/>
              <w:left w:val="nil"/>
              <w:bottom w:val="nil"/>
              <w:right w:val="nil"/>
            </w:tcBorders>
            <w:tcMar>
              <w:top w:w="0" w:type="dxa"/>
              <w:left w:w="0" w:type="dxa"/>
              <w:bottom w:w="0" w:type="dxa"/>
              <w:right w:w="0" w:type="dxa"/>
            </w:tcMar>
            <w:vAlign w:val="both"/>
          </w:tcPr>
          <w:p w14:paraId="2C10251B" w14:textId="77777777" w:rsidR="00C26C5B" w:rsidRDefault="00C26C5B" w:rsidP="00003C87">
            <w:r>
              <w:t>38502</w:t>
            </w:r>
          </w:p>
        </w:tc>
        <w:tc>
          <w:tcPr>
            <w:tcW w:w="737" w:type="dxa"/>
            <w:gridSpan w:val="3"/>
            <w:tcBorders>
              <w:top w:val="nil"/>
              <w:left w:val="nil"/>
              <w:bottom w:val="nil"/>
              <w:right w:val="nil"/>
            </w:tcBorders>
            <w:tcMar>
              <w:top w:w="0" w:type="dxa"/>
              <w:left w:w="0" w:type="dxa"/>
              <w:bottom w:w="0" w:type="dxa"/>
              <w:right w:w="0" w:type="dxa"/>
            </w:tcMar>
            <w:vAlign w:val="both"/>
          </w:tcPr>
          <w:p w14:paraId="026C3D37" w14:textId="77777777" w:rsidR="00C26C5B" w:rsidRDefault="00C26C5B" w:rsidP="00003C87">
            <w:r>
              <w:t>38508</w:t>
            </w:r>
          </w:p>
        </w:tc>
        <w:tc>
          <w:tcPr>
            <w:tcW w:w="738" w:type="dxa"/>
            <w:gridSpan w:val="3"/>
            <w:tcBorders>
              <w:top w:val="nil"/>
              <w:left w:val="nil"/>
              <w:bottom w:val="nil"/>
              <w:right w:val="nil"/>
            </w:tcBorders>
            <w:tcMar>
              <w:top w:w="0" w:type="dxa"/>
              <w:left w:w="0" w:type="dxa"/>
              <w:bottom w:w="0" w:type="dxa"/>
              <w:right w:w="0" w:type="dxa"/>
            </w:tcMar>
            <w:vAlign w:val="both"/>
          </w:tcPr>
          <w:p w14:paraId="0D750BE3" w14:textId="77777777" w:rsidR="00C26C5B" w:rsidRDefault="00C26C5B" w:rsidP="00003C87">
            <w:r>
              <w:t>38509</w:t>
            </w:r>
          </w:p>
        </w:tc>
        <w:tc>
          <w:tcPr>
            <w:tcW w:w="738" w:type="dxa"/>
            <w:gridSpan w:val="3"/>
            <w:tcBorders>
              <w:top w:val="nil"/>
              <w:left w:val="nil"/>
              <w:bottom w:val="nil"/>
              <w:right w:val="nil"/>
            </w:tcBorders>
            <w:tcMar>
              <w:top w:w="0" w:type="dxa"/>
              <w:left w:w="0" w:type="dxa"/>
              <w:bottom w:w="0" w:type="dxa"/>
              <w:right w:w="0" w:type="dxa"/>
            </w:tcMar>
            <w:vAlign w:val="both"/>
          </w:tcPr>
          <w:p w14:paraId="5E55B555" w14:textId="77777777" w:rsidR="00C26C5B" w:rsidRDefault="00C26C5B" w:rsidP="00003C87">
            <w:r>
              <w:t>38510</w:t>
            </w:r>
          </w:p>
        </w:tc>
      </w:tr>
      <w:tr w:rsidR="00C26C5B" w14:paraId="2FA25678"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288B0B5" w14:textId="77777777" w:rsidR="00C26C5B" w:rsidRDefault="00C26C5B" w:rsidP="00003C87">
            <w:r>
              <w:t>38511</w:t>
            </w:r>
          </w:p>
        </w:tc>
        <w:tc>
          <w:tcPr>
            <w:tcW w:w="737" w:type="dxa"/>
            <w:gridSpan w:val="2"/>
            <w:tcBorders>
              <w:top w:val="nil"/>
              <w:left w:val="nil"/>
              <w:bottom w:val="nil"/>
              <w:right w:val="nil"/>
            </w:tcBorders>
            <w:tcMar>
              <w:top w:w="0" w:type="dxa"/>
              <w:left w:w="0" w:type="dxa"/>
              <w:bottom w:w="0" w:type="dxa"/>
              <w:right w:w="0" w:type="dxa"/>
            </w:tcMar>
            <w:vAlign w:val="both"/>
          </w:tcPr>
          <w:p w14:paraId="70EFE671" w14:textId="77777777" w:rsidR="00C26C5B" w:rsidRDefault="00C26C5B" w:rsidP="00003C87">
            <w:r>
              <w:t>38512</w:t>
            </w:r>
          </w:p>
        </w:tc>
        <w:tc>
          <w:tcPr>
            <w:tcW w:w="737" w:type="dxa"/>
            <w:gridSpan w:val="2"/>
            <w:tcBorders>
              <w:top w:val="nil"/>
              <w:left w:val="nil"/>
              <w:bottom w:val="nil"/>
              <w:right w:val="nil"/>
            </w:tcBorders>
            <w:tcMar>
              <w:top w:w="0" w:type="dxa"/>
              <w:left w:w="0" w:type="dxa"/>
              <w:bottom w:w="0" w:type="dxa"/>
              <w:right w:w="0" w:type="dxa"/>
            </w:tcMar>
            <w:vAlign w:val="both"/>
          </w:tcPr>
          <w:p w14:paraId="3E688353" w14:textId="77777777" w:rsidR="00C26C5B" w:rsidRDefault="00C26C5B" w:rsidP="00003C87">
            <w:r>
              <w:t>38513</w:t>
            </w:r>
          </w:p>
        </w:tc>
        <w:tc>
          <w:tcPr>
            <w:tcW w:w="737" w:type="dxa"/>
            <w:gridSpan w:val="2"/>
            <w:tcBorders>
              <w:top w:val="nil"/>
              <w:left w:val="nil"/>
              <w:bottom w:val="nil"/>
              <w:right w:val="nil"/>
            </w:tcBorders>
            <w:tcMar>
              <w:top w:w="0" w:type="dxa"/>
              <w:left w:w="0" w:type="dxa"/>
              <w:bottom w:w="0" w:type="dxa"/>
              <w:right w:w="0" w:type="dxa"/>
            </w:tcMar>
            <w:vAlign w:val="both"/>
          </w:tcPr>
          <w:p w14:paraId="4A82CDCF" w14:textId="77777777" w:rsidR="00C26C5B" w:rsidRDefault="00C26C5B" w:rsidP="00003C87">
            <w:r>
              <w:t>38514</w:t>
            </w:r>
          </w:p>
        </w:tc>
        <w:tc>
          <w:tcPr>
            <w:tcW w:w="737" w:type="dxa"/>
            <w:gridSpan w:val="2"/>
            <w:tcBorders>
              <w:top w:val="nil"/>
              <w:left w:val="nil"/>
              <w:bottom w:val="nil"/>
              <w:right w:val="nil"/>
            </w:tcBorders>
            <w:tcMar>
              <w:top w:w="0" w:type="dxa"/>
              <w:left w:w="0" w:type="dxa"/>
              <w:bottom w:w="0" w:type="dxa"/>
              <w:right w:w="0" w:type="dxa"/>
            </w:tcMar>
            <w:vAlign w:val="both"/>
          </w:tcPr>
          <w:p w14:paraId="171E630E" w14:textId="77777777" w:rsidR="00C26C5B" w:rsidRDefault="00C26C5B" w:rsidP="00003C87">
            <w:r>
              <w:t>38515</w:t>
            </w:r>
          </w:p>
        </w:tc>
        <w:tc>
          <w:tcPr>
            <w:tcW w:w="737" w:type="dxa"/>
            <w:gridSpan w:val="2"/>
            <w:tcBorders>
              <w:top w:val="nil"/>
              <w:left w:val="nil"/>
              <w:bottom w:val="nil"/>
              <w:right w:val="nil"/>
            </w:tcBorders>
            <w:tcMar>
              <w:top w:w="0" w:type="dxa"/>
              <w:left w:w="0" w:type="dxa"/>
              <w:bottom w:w="0" w:type="dxa"/>
              <w:right w:w="0" w:type="dxa"/>
            </w:tcMar>
            <w:vAlign w:val="both"/>
          </w:tcPr>
          <w:p w14:paraId="03CAD64C" w14:textId="77777777" w:rsidR="00C26C5B" w:rsidRDefault="00C26C5B" w:rsidP="00003C87">
            <w:r>
              <w:t>38516</w:t>
            </w:r>
          </w:p>
        </w:tc>
        <w:tc>
          <w:tcPr>
            <w:tcW w:w="737" w:type="dxa"/>
            <w:gridSpan w:val="2"/>
            <w:tcBorders>
              <w:top w:val="nil"/>
              <w:left w:val="nil"/>
              <w:bottom w:val="nil"/>
              <w:right w:val="nil"/>
            </w:tcBorders>
            <w:tcMar>
              <w:top w:w="0" w:type="dxa"/>
              <w:left w:w="0" w:type="dxa"/>
              <w:bottom w:w="0" w:type="dxa"/>
              <w:right w:w="0" w:type="dxa"/>
            </w:tcMar>
            <w:vAlign w:val="both"/>
          </w:tcPr>
          <w:p w14:paraId="178BDCA8" w14:textId="77777777" w:rsidR="00C26C5B" w:rsidRDefault="00C26C5B" w:rsidP="00003C87">
            <w:r>
              <w:t>38517</w:t>
            </w:r>
          </w:p>
        </w:tc>
        <w:tc>
          <w:tcPr>
            <w:tcW w:w="737" w:type="dxa"/>
            <w:gridSpan w:val="2"/>
            <w:tcBorders>
              <w:top w:val="nil"/>
              <w:left w:val="nil"/>
              <w:bottom w:val="nil"/>
              <w:right w:val="nil"/>
            </w:tcBorders>
            <w:tcMar>
              <w:top w:w="0" w:type="dxa"/>
              <w:left w:w="0" w:type="dxa"/>
              <w:bottom w:w="0" w:type="dxa"/>
              <w:right w:w="0" w:type="dxa"/>
            </w:tcMar>
            <w:vAlign w:val="both"/>
          </w:tcPr>
          <w:p w14:paraId="6B9CD19A" w14:textId="77777777" w:rsidR="00C26C5B" w:rsidRDefault="00C26C5B" w:rsidP="00003C87">
            <w:r>
              <w:t>38518</w:t>
            </w:r>
          </w:p>
        </w:tc>
        <w:tc>
          <w:tcPr>
            <w:tcW w:w="737" w:type="dxa"/>
            <w:gridSpan w:val="2"/>
            <w:tcBorders>
              <w:top w:val="nil"/>
              <w:left w:val="nil"/>
              <w:bottom w:val="nil"/>
              <w:right w:val="nil"/>
            </w:tcBorders>
            <w:tcMar>
              <w:top w:w="0" w:type="dxa"/>
              <w:left w:w="0" w:type="dxa"/>
              <w:bottom w:w="0" w:type="dxa"/>
              <w:right w:w="0" w:type="dxa"/>
            </w:tcMar>
            <w:vAlign w:val="both"/>
          </w:tcPr>
          <w:p w14:paraId="7A21E01A" w14:textId="77777777" w:rsidR="00C26C5B" w:rsidRDefault="00C26C5B" w:rsidP="00003C87">
            <w:r>
              <w:t>38519</w:t>
            </w:r>
          </w:p>
        </w:tc>
        <w:tc>
          <w:tcPr>
            <w:tcW w:w="737" w:type="dxa"/>
            <w:gridSpan w:val="3"/>
            <w:tcBorders>
              <w:top w:val="nil"/>
              <w:left w:val="nil"/>
              <w:bottom w:val="nil"/>
              <w:right w:val="nil"/>
            </w:tcBorders>
            <w:tcMar>
              <w:top w:w="0" w:type="dxa"/>
              <w:left w:w="0" w:type="dxa"/>
              <w:bottom w:w="0" w:type="dxa"/>
              <w:right w:w="0" w:type="dxa"/>
            </w:tcMar>
            <w:vAlign w:val="both"/>
          </w:tcPr>
          <w:p w14:paraId="009F39AA" w14:textId="77777777" w:rsidR="00C26C5B" w:rsidRDefault="00C26C5B" w:rsidP="00003C87">
            <w:r>
              <w:t>38550</w:t>
            </w:r>
          </w:p>
        </w:tc>
        <w:tc>
          <w:tcPr>
            <w:tcW w:w="737" w:type="dxa"/>
            <w:gridSpan w:val="3"/>
            <w:tcBorders>
              <w:top w:val="nil"/>
              <w:left w:val="nil"/>
              <w:bottom w:val="nil"/>
              <w:right w:val="nil"/>
            </w:tcBorders>
            <w:tcMar>
              <w:top w:w="0" w:type="dxa"/>
              <w:left w:w="0" w:type="dxa"/>
              <w:bottom w:w="0" w:type="dxa"/>
              <w:right w:w="0" w:type="dxa"/>
            </w:tcMar>
            <w:vAlign w:val="both"/>
          </w:tcPr>
          <w:p w14:paraId="7773D7BE" w14:textId="77777777" w:rsidR="00C26C5B" w:rsidRDefault="00C26C5B" w:rsidP="00003C87">
            <w:r>
              <w:t>38553</w:t>
            </w:r>
          </w:p>
        </w:tc>
        <w:tc>
          <w:tcPr>
            <w:tcW w:w="738" w:type="dxa"/>
            <w:gridSpan w:val="3"/>
            <w:tcBorders>
              <w:top w:val="nil"/>
              <w:left w:val="nil"/>
              <w:bottom w:val="nil"/>
              <w:right w:val="nil"/>
            </w:tcBorders>
            <w:tcMar>
              <w:top w:w="0" w:type="dxa"/>
              <w:left w:w="0" w:type="dxa"/>
              <w:bottom w:w="0" w:type="dxa"/>
              <w:right w:w="0" w:type="dxa"/>
            </w:tcMar>
            <w:vAlign w:val="both"/>
          </w:tcPr>
          <w:p w14:paraId="32287B94" w14:textId="77777777" w:rsidR="00C26C5B" w:rsidRDefault="00C26C5B" w:rsidP="00003C87">
            <w:r>
              <w:t>38554</w:t>
            </w:r>
          </w:p>
        </w:tc>
        <w:tc>
          <w:tcPr>
            <w:tcW w:w="738" w:type="dxa"/>
            <w:gridSpan w:val="3"/>
            <w:tcBorders>
              <w:top w:val="nil"/>
              <w:left w:val="nil"/>
              <w:bottom w:val="nil"/>
              <w:right w:val="nil"/>
            </w:tcBorders>
            <w:tcMar>
              <w:top w:w="0" w:type="dxa"/>
              <w:left w:w="0" w:type="dxa"/>
              <w:bottom w:w="0" w:type="dxa"/>
              <w:right w:w="0" w:type="dxa"/>
            </w:tcMar>
            <w:vAlign w:val="both"/>
          </w:tcPr>
          <w:p w14:paraId="56199CD4" w14:textId="77777777" w:rsidR="00C26C5B" w:rsidRDefault="00C26C5B" w:rsidP="00003C87">
            <w:r>
              <w:t>38555</w:t>
            </w:r>
          </w:p>
        </w:tc>
      </w:tr>
      <w:tr w:rsidR="00C26C5B" w14:paraId="20A1ED60"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1DC1130" w14:textId="77777777" w:rsidR="00C26C5B" w:rsidRDefault="00C26C5B" w:rsidP="00003C87">
            <w:r>
              <w:t>38556</w:t>
            </w:r>
          </w:p>
        </w:tc>
        <w:tc>
          <w:tcPr>
            <w:tcW w:w="737" w:type="dxa"/>
            <w:gridSpan w:val="2"/>
            <w:tcBorders>
              <w:top w:val="nil"/>
              <w:left w:val="nil"/>
              <w:bottom w:val="nil"/>
              <w:right w:val="nil"/>
            </w:tcBorders>
            <w:tcMar>
              <w:top w:w="0" w:type="dxa"/>
              <w:left w:w="0" w:type="dxa"/>
              <w:bottom w:w="0" w:type="dxa"/>
              <w:right w:w="0" w:type="dxa"/>
            </w:tcMar>
            <w:vAlign w:val="both"/>
          </w:tcPr>
          <w:p w14:paraId="728C1EE0" w14:textId="77777777" w:rsidR="00C26C5B" w:rsidRDefault="00C26C5B" w:rsidP="00003C87">
            <w:r>
              <w:t>38557</w:t>
            </w:r>
          </w:p>
        </w:tc>
        <w:tc>
          <w:tcPr>
            <w:tcW w:w="737" w:type="dxa"/>
            <w:gridSpan w:val="2"/>
            <w:tcBorders>
              <w:top w:val="nil"/>
              <w:left w:val="nil"/>
              <w:bottom w:val="nil"/>
              <w:right w:val="nil"/>
            </w:tcBorders>
            <w:tcMar>
              <w:top w:w="0" w:type="dxa"/>
              <w:left w:w="0" w:type="dxa"/>
              <w:bottom w:w="0" w:type="dxa"/>
              <w:right w:w="0" w:type="dxa"/>
            </w:tcMar>
            <w:vAlign w:val="both"/>
          </w:tcPr>
          <w:p w14:paraId="04895950" w14:textId="77777777" w:rsidR="00C26C5B" w:rsidRDefault="00C26C5B" w:rsidP="00003C87">
            <w:r>
              <w:t>38558</w:t>
            </w:r>
          </w:p>
        </w:tc>
        <w:tc>
          <w:tcPr>
            <w:tcW w:w="737" w:type="dxa"/>
            <w:gridSpan w:val="2"/>
            <w:tcBorders>
              <w:top w:val="nil"/>
              <w:left w:val="nil"/>
              <w:bottom w:val="nil"/>
              <w:right w:val="nil"/>
            </w:tcBorders>
            <w:tcMar>
              <w:top w:w="0" w:type="dxa"/>
              <w:left w:w="0" w:type="dxa"/>
              <w:bottom w:w="0" w:type="dxa"/>
              <w:right w:w="0" w:type="dxa"/>
            </w:tcMar>
            <w:vAlign w:val="both"/>
          </w:tcPr>
          <w:p w14:paraId="243405B1" w14:textId="77777777" w:rsidR="00C26C5B" w:rsidRDefault="00C26C5B" w:rsidP="00003C87">
            <w:r>
              <w:t>38568</w:t>
            </w:r>
          </w:p>
        </w:tc>
        <w:tc>
          <w:tcPr>
            <w:tcW w:w="737" w:type="dxa"/>
            <w:gridSpan w:val="2"/>
            <w:tcBorders>
              <w:top w:val="nil"/>
              <w:left w:val="nil"/>
              <w:bottom w:val="nil"/>
              <w:right w:val="nil"/>
            </w:tcBorders>
            <w:tcMar>
              <w:top w:w="0" w:type="dxa"/>
              <w:left w:w="0" w:type="dxa"/>
              <w:bottom w:w="0" w:type="dxa"/>
              <w:right w:w="0" w:type="dxa"/>
            </w:tcMar>
            <w:vAlign w:val="both"/>
          </w:tcPr>
          <w:p w14:paraId="7ACB108B" w14:textId="77777777" w:rsidR="00C26C5B" w:rsidRDefault="00C26C5B" w:rsidP="00003C87">
            <w:r>
              <w:t>38571</w:t>
            </w:r>
          </w:p>
        </w:tc>
        <w:tc>
          <w:tcPr>
            <w:tcW w:w="737" w:type="dxa"/>
            <w:gridSpan w:val="2"/>
            <w:tcBorders>
              <w:top w:val="nil"/>
              <w:left w:val="nil"/>
              <w:bottom w:val="nil"/>
              <w:right w:val="nil"/>
            </w:tcBorders>
            <w:tcMar>
              <w:top w:w="0" w:type="dxa"/>
              <w:left w:w="0" w:type="dxa"/>
              <w:bottom w:w="0" w:type="dxa"/>
              <w:right w:w="0" w:type="dxa"/>
            </w:tcMar>
            <w:vAlign w:val="both"/>
          </w:tcPr>
          <w:p w14:paraId="5B469C01" w14:textId="77777777" w:rsidR="00C26C5B" w:rsidRDefault="00C26C5B" w:rsidP="00003C87">
            <w:r>
              <w:t>38572</w:t>
            </w:r>
          </w:p>
        </w:tc>
        <w:tc>
          <w:tcPr>
            <w:tcW w:w="737" w:type="dxa"/>
            <w:gridSpan w:val="2"/>
            <w:tcBorders>
              <w:top w:val="nil"/>
              <w:left w:val="nil"/>
              <w:bottom w:val="nil"/>
              <w:right w:val="nil"/>
            </w:tcBorders>
            <w:tcMar>
              <w:top w:w="0" w:type="dxa"/>
              <w:left w:w="0" w:type="dxa"/>
              <w:bottom w:w="0" w:type="dxa"/>
              <w:right w:w="0" w:type="dxa"/>
            </w:tcMar>
            <w:vAlign w:val="both"/>
          </w:tcPr>
          <w:p w14:paraId="3EDBC7C7" w14:textId="77777777" w:rsidR="00C26C5B" w:rsidRDefault="00C26C5B" w:rsidP="00003C87">
            <w:r>
              <w:t>38600</w:t>
            </w:r>
          </w:p>
        </w:tc>
        <w:tc>
          <w:tcPr>
            <w:tcW w:w="737" w:type="dxa"/>
            <w:gridSpan w:val="2"/>
            <w:tcBorders>
              <w:top w:val="nil"/>
              <w:left w:val="nil"/>
              <w:bottom w:val="nil"/>
              <w:right w:val="nil"/>
            </w:tcBorders>
            <w:tcMar>
              <w:top w:w="0" w:type="dxa"/>
              <w:left w:w="0" w:type="dxa"/>
              <w:bottom w:w="0" w:type="dxa"/>
              <w:right w:w="0" w:type="dxa"/>
            </w:tcMar>
            <w:vAlign w:val="both"/>
          </w:tcPr>
          <w:p w14:paraId="108BE8F9" w14:textId="77777777" w:rsidR="00C26C5B" w:rsidRDefault="00C26C5B" w:rsidP="00003C87">
            <w:r>
              <w:t>38603</w:t>
            </w:r>
          </w:p>
        </w:tc>
        <w:tc>
          <w:tcPr>
            <w:tcW w:w="737" w:type="dxa"/>
            <w:gridSpan w:val="2"/>
            <w:tcBorders>
              <w:top w:val="nil"/>
              <w:left w:val="nil"/>
              <w:bottom w:val="nil"/>
              <w:right w:val="nil"/>
            </w:tcBorders>
            <w:tcMar>
              <w:top w:w="0" w:type="dxa"/>
              <w:left w:w="0" w:type="dxa"/>
              <w:bottom w:w="0" w:type="dxa"/>
              <w:right w:w="0" w:type="dxa"/>
            </w:tcMar>
            <w:vAlign w:val="both"/>
          </w:tcPr>
          <w:p w14:paraId="62755D77" w14:textId="77777777" w:rsidR="00C26C5B" w:rsidRDefault="00C26C5B" w:rsidP="00003C87">
            <w:r>
              <w:t>38609</w:t>
            </w:r>
          </w:p>
        </w:tc>
        <w:tc>
          <w:tcPr>
            <w:tcW w:w="737" w:type="dxa"/>
            <w:gridSpan w:val="3"/>
            <w:tcBorders>
              <w:top w:val="nil"/>
              <w:left w:val="nil"/>
              <w:bottom w:val="nil"/>
              <w:right w:val="nil"/>
            </w:tcBorders>
            <w:tcMar>
              <w:top w:w="0" w:type="dxa"/>
              <w:left w:w="0" w:type="dxa"/>
              <w:bottom w:w="0" w:type="dxa"/>
              <w:right w:w="0" w:type="dxa"/>
            </w:tcMar>
            <w:vAlign w:val="both"/>
          </w:tcPr>
          <w:p w14:paraId="4B8F833C" w14:textId="77777777" w:rsidR="00C26C5B" w:rsidRDefault="00C26C5B" w:rsidP="00003C87">
            <w:r>
              <w:t>38612</w:t>
            </w:r>
          </w:p>
        </w:tc>
        <w:tc>
          <w:tcPr>
            <w:tcW w:w="737" w:type="dxa"/>
            <w:gridSpan w:val="3"/>
            <w:tcBorders>
              <w:top w:val="nil"/>
              <w:left w:val="nil"/>
              <w:bottom w:val="nil"/>
              <w:right w:val="nil"/>
            </w:tcBorders>
            <w:tcMar>
              <w:top w:w="0" w:type="dxa"/>
              <w:left w:w="0" w:type="dxa"/>
              <w:bottom w:w="0" w:type="dxa"/>
              <w:right w:w="0" w:type="dxa"/>
            </w:tcMar>
            <w:vAlign w:val="both"/>
          </w:tcPr>
          <w:p w14:paraId="5BAA68F1" w14:textId="77777777" w:rsidR="00C26C5B" w:rsidRDefault="00C26C5B" w:rsidP="00003C87">
            <w:r>
              <w:t>38615</w:t>
            </w:r>
          </w:p>
        </w:tc>
        <w:tc>
          <w:tcPr>
            <w:tcW w:w="738" w:type="dxa"/>
            <w:gridSpan w:val="3"/>
            <w:tcBorders>
              <w:top w:val="nil"/>
              <w:left w:val="nil"/>
              <w:bottom w:val="nil"/>
              <w:right w:val="nil"/>
            </w:tcBorders>
            <w:tcMar>
              <w:top w:w="0" w:type="dxa"/>
              <w:left w:w="0" w:type="dxa"/>
              <w:bottom w:w="0" w:type="dxa"/>
              <w:right w:w="0" w:type="dxa"/>
            </w:tcMar>
            <w:vAlign w:val="both"/>
          </w:tcPr>
          <w:p w14:paraId="3388BEB7" w14:textId="77777777" w:rsidR="00C26C5B" w:rsidRDefault="00C26C5B" w:rsidP="00003C87">
            <w:r>
              <w:t>38618</w:t>
            </w:r>
          </w:p>
        </w:tc>
        <w:tc>
          <w:tcPr>
            <w:tcW w:w="738" w:type="dxa"/>
            <w:gridSpan w:val="3"/>
            <w:tcBorders>
              <w:top w:val="nil"/>
              <w:left w:val="nil"/>
              <w:bottom w:val="nil"/>
              <w:right w:val="nil"/>
            </w:tcBorders>
            <w:tcMar>
              <w:top w:w="0" w:type="dxa"/>
              <w:left w:w="0" w:type="dxa"/>
              <w:bottom w:w="0" w:type="dxa"/>
              <w:right w:w="0" w:type="dxa"/>
            </w:tcMar>
            <w:vAlign w:val="both"/>
          </w:tcPr>
          <w:p w14:paraId="2009522B" w14:textId="77777777" w:rsidR="00C26C5B" w:rsidRDefault="00C26C5B" w:rsidP="00003C87">
            <w:r>
              <w:t>38621</w:t>
            </w:r>
          </w:p>
        </w:tc>
      </w:tr>
      <w:tr w:rsidR="00C26C5B" w14:paraId="3A6DFE2F"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F1C46BA" w14:textId="77777777" w:rsidR="00C26C5B" w:rsidRDefault="00C26C5B" w:rsidP="00003C87">
            <w:r>
              <w:t>38624</w:t>
            </w:r>
          </w:p>
        </w:tc>
        <w:tc>
          <w:tcPr>
            <w:tcW w:w="737" w:type="dxa"/>
            <w:gridSpan w:val="2"/>
            <w:tcBorders>
              <w:top w:val="nil"/>
              <w:left w:val="nil"/>
              <w:bottom w:val="nil"/>
              <w:right w:val="nil"/>
            </w:tcBorders>
            <w:tcMar>
              <w:top w:w="0" w:type="dxa"/>
              <w:left w:w="0" w:type="dxa"/>
              <w:bottom w:w="0" w:type="dxa"/>
              <w:right w:w="0" w:type="dxa"/>
            </w:tcMar>
            <w:vAlign w:val="both"/>
          </w:tcPr>
          <w:p w14:paraId="7AD23904" w14:textId="77777777" w:rsidR="00C26C5B" w:rsidRDefault="00C26C5B" w:rsidP="00003C87">
            <w:r>
              <w:t>38627</w:t>
            </w:r>
          </w:p>
        </w:tc>
        <w:tc>
          <w:tcPr>
            <w:tcW w:w="737" w:type="dxa"/>
            <w:gridSpan w:val="2"/>
            <w:tcBorders>
              <w:top w:val="nil"/>
              <w:left w:val="nil"/>
              <w:bottom w:val="nil"/>
              <w:right w:val="nil"/>
            </w:tcBorders>
            <w:tcMar>
              <w:top w:w="0" w:type="dxa"/>
              <w:left w:w="0" w:type="dxa"/>
              <w:bottom w:w="0" w:type="dxa"/>
              <w:right w:w="0" w:type="dxa"/>
            </w:tcMar>
            <w:vAlign w:val="both"/>
          </w:tcPr>
          <w:p w14:paraId="6DE23A92" w14:textId="77777777" w:rsidR="00C26C5B" w:rsidRDefault="00C26C5B" w:rsidP="00003C87">
            <w:r>
              <w:t>38637</w:t>
            </w:r>
          </w:p>
        </w:tc>
        <w:tc>
          <w:tcPr>
            <w:tcW w:w="737" w:type="dxa"/>
            <w:gridSpan w:val="2"/>
            <w:tcBorders>
              <w:top w:val="nil"/>
              <w:left w:val="nil"/>
              <w:bottom w:val="nil"/>
              <w:right w:val="nil"/>
            </w:tcBorders>
            <w:tcMar>
              <w:top w:w="0" w:type="dxa"/>
              <w:left w:w="0" w:type="dxa"/>
              <w:bottom w:w="0" w:type="dxa"/>
              <w:right w:w="0" w:type="dxa"/>
            </w:tcMar>
            <w:vAlign w:val="both"/>
          </w:tcPr>
          <w:p w14:paraId="1AEDF771" w14:textId="77777777" w:rsidR="00C26C5B" w:rsidRDefault="00C26C5B" w:rsidP="00003C87">
            <w:r>
              <w:t>38643</w:t>
            </w:r>
          </w:p>
        </w:tc>
        <w:tc>
          <w:tcPr>
            <w:tcW w:w="737" w:type="dxa"/>
            <w:gridSpan w:val="2"/>
            <w:tcBorders>
              <w:top w:val="nil"/>
              <w:left w:val="nil"/>
              <w:bottom w:val="nil"/>
              <w:right w:val="nil"/>
            </w:tcBorders>
            <w:tcMar>
              <w:top w:w="0" w:type="dxa"/>
              <w:left w:w="0" w:type="dxa"/>
              <w:bottom w:w="0" w:type="dxa"/>
              <w:right w:w="0" w:type="dxa"/>
            </w:tcMar>
            <w:vAlign w:val="both"/>
          </w:tcPr>
          <w:p w14:paraId="363A5C07" w14:textId="77777777" w:rsidR="00C26C5B" w:rsidRDefault="00C26C5B" w:rsidP="00003C87">
            <w:r>
              <w:t>38653</w:t>
            </w:r>
          </w:p>
        </w:tc>
        <w:tc>
          <w:tcPr>
            <w:tcW w:w="737" w:type="dxa"/>
            <w:gridSpan w:val="2"/>
            <w:tcBorders>
              <w:top w:val="nil"/>
              <w:left w:val="nil"/>
              <w:bottom w:val="nil"/>
              <w:right w:val="nil"/>
            </w:tcBorders>
            <w:tcMar>
              <w:top w:w="0" w:type="dxa"/>
              <w:left w:w="0" w:type="dxa"/>
              <w:bottom w:w="0" w:type="dxa"/>
              <w:right w:w="0" w:type="dxa"/>
            </w:tcMar>
            <w:vAlign w:val="both"/>
          </w:tcPr>
          <w:p w14:paraId="77E9584C" w14:textId="77777777" w:rsidR="00C26C5B" w:rsidRDefault="00C26C5B" w:rsidP="00003C87">
            <w:r>
              <w:t>38656</w:t>
            </w:r>
          </w:p>
        </w:tc>
        <w:tc>
          <w:tcPr>
            <w:tcW w:w="737" w:type="dxa"/>
            <w:gridSpan w:val="2"/>
            <w:tcBorders>
              <w:top w:val="nil"/>
              <w:left w:val="nil"/>
              <w:bottom w:val="nil"/>
              <w:right w:val="nil"/>
            </w:tcBorders>
            <w:tcMar>
              <w:top w:w="0" w:type="dxa"/>
              <w:left w:w="0" w:type="dxa"/>
              <w:bottom w:w="0" w:type="dxa"/>
              <w:right w:w="0" w:type="dxa"/>
            </w:tcMar>
            <w:vAlign w:val="both"/>
          </w:tcPr>
          <w:p w14:paraId="4DED610E" w14:textId="77777777" w:rsidR="00C26C5B" w:rsidRDefault="00C26C5B" w:rsidP="00003C87">
            <w:r>
              <w:t>38670</w:t>
            </w:r>
          </w:p>
        </w:tc>
        <w:tc>
          <w:tcPr>
            <w:tcW w:w="737" w:type="dxa"/>
            <w:gridSpan w:val="2"/>
            <w:tcBorders>
              <w:top w:val="nil"/>
              <w:left w:val="nil"/>
              <w:bottom w:val="nil"/>
              <w:right w:val="nil"/>
            </w:tcBorders>
            <w:tcMar>
              <w:top w:w="0" w:type="dxa"/>
              <w:left w:w="0" w:type="dxa"/>
              <w:bottom w:w="0" w:type="dxa"/>
              <w:right w:w="0" w:type="dxa"/>
            </w:tcMar>
            <w:vAlign w:val="both"/>
          </w:tcPr>
          <w:p w14:paraId="26B14342" w14:textId="77777777" w:rsidR="00C26C5B" w:rsidRDefault="00C26C5B" w:rsidP="00003C87">
            <w:r>
              <w:t>38673</w:t>
            </w:r>
          </w:p>
        </w:tc>
        <w:tc>
          <w:tcPr>
            <w:tcW w:w="737" w:type="dxa"/>
            <w:gridSpan w:val="2"/>
            <w:tcBorders>
              <w:top w:val="nil"/>
              <w:left w:val="nil"/>
              <w:bottom w:val="nil"/>
              <w:right w:val="nil"/>
            </w:tcBorders>
            <w:tcMar>
              <w:top w:w="0" w:type="dxa"/>
              <w:left w:w="0" w:type="dxa"/>
              <w:bottom w:w="0" w:type="dxa"/>
              <w:right w:w="0" w:type="dxa"/>
            </w:tcMar>
            <w:vAlign w:val="both"/>
          </w:tcPr>
          <w:p w14:paraId="796E0766" w14:textId="77777777" w:rsidR="00C26C5B" w:rsidRDefault="00C26C5B" w:rsidP="00003C87">
            <w:r>
              <w:t>38677</w:t>
            </w:r>
          </w:p>
        </w:tc>
        <w:tc>
          <w:tcPr>
            <w:tcW w:w="737" w:type="dxa"/>
            <w:gridSpan w:val="3"/>
            <w:tcBorders>
              <w:top w:val="nil"/>
              <w:left w:val="nil"/>
              <w:bottom w:val="nil"/>
              <w:right w:val="nil"/>
            </w:tcBorders>
            <w:tcMar>
              <w:top w:w="0" w:type="dxa"/>
              <w:left w:w="0" w:type="dxa"/>
              <w:bottom w:w="0" w:type="dxa"/>
              <w:right w:w="0" w:type="dxa"/>
            </w:tcMar>
            <w:vAlign w:val="both"/>
          </w:tcPr>
          <w:p w14:paraId="0D1EDEC0" w14:textId="77777777" w:rsidR="00C26C5B" w:rsidRDefault="00C26C5B" w:rsidP="00003C87">
            <w:r>
              <w:t>38680</w:t>
            </w:r>
          </w:p>
        </w:tc>
        <w:tc>
          <w:tcPr>
            <w:tcW w:w="737" w:type="dxa"/>
            <w:gridSpan w:val="3"/>
            <w:tcBorders>
              <w:top w:val="nil"/>
              <w:left w:val="nil"/>
              <w:bottom w:val="nil"/>
              <w:right w:val="nil"/>
            </w:tcBorders>
            <w:tcMar>
              <w:top w:w="0" w:type="dxa"/>
              <w:left w:w="0" w:type="dxa"/>
              <w:bottom w:w="0" w:type="dxa"/>
              <w:right w:w="0" w:type="dxa"/>
            </w:tcMar>
            <w:vAlign w:val="both"/>
          </w:tcPr>
          <w:p w14:paraId="7454279D" w14:textId="77777777" w:rsidR="00C26C5B" w:rsidRDefault="00C26C5B" w:rsidP="00003C87">
            <w:r>
              <w:t>38700</w:t>
            </w:r>
          </w:p>
        </w:tc>
        <w:tc>
          <w:tcPr>
            <w:tcW w:w="738" w:type="dxa"/>
            <w:gridSpan w:val="3"/>
            <w:tcBorders>
              <w:top w:val="nil"/>
              <w:left w:val="nil"/>
              <w:bottom w:val="nil"/>
              <w:right w:val="nil"/>
            </w:tcBorders>
            <w:tcMar>
              <w:top w:w="0" w:type="dxa"/>
              <w:left w:w="0" w:type="dxa"/>
              <w:bottom w:w="0" w:type="dxa"/>
              <w:right w:w="0" w:type="dxa"/>
            </w:tcMar>
            <w:vAlign w:val="both"/>
          </w:tcPr>
          <w:p w14:paraId="5B80B742" w14:textId="77777777" w:rsidR="00C26C5B" w:rsidRDefault="00C26C5B" w:rsidP="00003C87">
            <w:r>
              <w:t>38703</w:t>
            </w:r>
          </w:p>
        </w:tc>
        <w:tc>
          <w:tcPr>
            <w:tcW w:w="738" w:type="dxa"/>
            <w:gridSpan w:val="3"/>
            <w:tcBorders>
              <w:top w:val="nil"/>
              <w:left w:val="nil"/>
              <w:bottom w:val="nil"/>
              <w:right w:val="nil"/>
            </w:tcBorders>
            <w:tcMar>
              <w:top w:w="0" w:type="dxa"/>
              <w:left w:w="0" w:type="dxa"/>
              <w:bottom w:w="0" w:type="dxa"/>
              <w:right w:w="0" w:type="dxa"/>
            </w:tcMar>
            <w:vAlign w:val="both"/>
          </w:tcPr>
          <w:p w14:paraId="74033750" w14:textId="77777777" w:rsidR="00C26C5B" w:rsidRDefault="00C26C5B" w:rsidP="00003C87">
            <w:r>
              <w:t>38706</w:t>
            </w:r>
          </w:p>
        </w:tc>
      </w:tr>
      <w:tr w:rsidR="00C26C5B" w14:paraId="4B35892B"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8BD304F" w14:textId="77777777" w:rsidR="00C26C5B" w:rsidRDefault="00C26C5B" w:rsidP="00003C87">
            <w:r>
              <w:t>38709</w:t>
            </w:r>
          </w:p>
        </w:tc>
        <w:tc>
          <w:tcPr>
            <w:tcW w:w="737" w:type="dxa"/>
            <w:gridSpan w:val="2"/>
            <w:tcBorders>
              <w:top w:val="nil"/>
              <w:left w:val="nil"/>
              <w:bottom w:val="nil"/>
              <w:right w:val="nil"/>
            </w:tcBorders>
            <w:tcMar>
              <w:top w:w="0" w:type="dxa"/>
              <w:left w:w="0" w:type="dxa"/>
              <w:bottom w:w="0" w:type="dxa"/>
              <w:right w:w="0" w:type="dxa"/>
            </w:tcMar>
            <w:vAlign w:val="both"/>
          </w:tcPr>
          <w:p w14:paraId="7CF31B5D" w14:textId="77777777" w:rsidR="00C26C5B" w:rsidRDefault="00C26C5B" w:rsidP="00003C87">
            <w:r>
              <w:t>38715</w:t>
            </w:r>
          </w:p>
        </w:tc>
        <w:tc>
          <w:tcPr>
            <w:tcW w:w="737" w:type="dxa"/>
            <w:gridSpan w:val="2"/>
            <w:tcBorders>
              <w:top w:val="nil"/>
              <w:left w:val="nil"/>
              <w:bottom w:val="nil"/>
              <w:right w:val="nil"/>
            </w:tcBorders>
            <w:tcMar>
              <w:top w:w="0" w:type="dxa"/>
              <w:left w:w="0" w:type="dxa"/>
              <w:bottom w:w="0" w:type="dxa"/>
              <w:right w:w="0" w:type="dxa"/>
            </w:tcMar>
            <w:vAlign w:val="both"/>
          </w:tcPr>
          <w:p w14:paraId="156DC8BB" w14:textId="77777777" w:rsidR="00C26C5B" w:rsidRDefault="00C26C5B" w:rsidP="00003C87">
            <w:r>
              <w:t>38718</w:t>
            </w:r>
          </w:p>
        </w:tc>
        <w:tc>
          <w:tcPr>
            <w:tcW w:w="737" w:type="dxa"/>
            <w:gridSpan w:val="2"/>
            <w:tcBorders>
              <w:top w:val="nil"/>
              <w:left w:val="nil"/>
              <w:bottom w:val="nil"/>
              <w:right w:val="nil"/>
            </w:tcBorders>
            <w:tcMar>
              <w:top w:w="0" w:type="dxa"/>
              <w:left w:w="0" w:type="dxa"/>
              <w:bottom w:w="0" w:type="dxa"/>
              <w:right w:w="0" w:type="dxa"/>
            </w:tcMar>
            <w:vAlign w:val="both"/>
          </w:tcPr>
          <w:p w14:paraId="2FBA70D9" w14:textId="77777777" w:rsidR="00C26C5B" w:rsidRDefault="00C26C5B" w:rsidP="00003C87">
            <w:r>
              <w:t>38721</w:t>
            </w:r>
          </w:p>
        </w:tc>
        <w:tc>
          <w:tcPr>
            <w:tcW w:w="737" w:type="dxa"/>
            <w:gridSpan w:val="2"/>
            <w:tcBorders>
              <w:top w:val="nil"/>
              <w:left w:val="nil"/>
              <w:bottom w:val="nil"/>
              <w:right w:val="nil"/>
            </w:tcBorders>
            <w:tcMar>
              <w:top w:w="0" w:type="dxa"/>
              <w:left w:w="0" w:type="dxa"/>
              <w:bottom w:w="0" w:type="dxa"/>
              <w:right w:w="0" w:type="dxa"/>
            </w:tcMar>
            <w:vAlign w:val="both"/>
          </w:tcPr>
          <w:p w14:paraId="1E87F02D" w14:textId="77777777" w:rsidR="00C26C5B" w:rsidRDefault="00C26C5B" w:rsidP="00003C87">
            <w:r>
              <w:t>38724</w:t>
            </w:r>
          </w:p>
        </w:tc>
        <w:tc>
          <w:tcPr>
            <w:tcW w:w="737" w:type="dxa"/>
            <w:gridSpan w:val="2"/>
            <w:tcBorders>
              <w:top w:val="nil"/>
              <w:left w:val="nil"/>
              <w:bottom w:val="nil"/>
              <w:right w:val="nil"/>
            </w:tcBorders>
            <w:tcMar>
              <w:top w:w="0" w:type="dxa"/>
              <w:left w:w="0" w:type="dxa"/>
              <w:bottom w:w="0" w:type="dxa"/>
              <w:right w:w="0" w:type="dxa"/>
            </w:tcMar>
            <w:vAlign w:val="both"/>
          </w:tcPr>
          <w:p w14:paraId="6015C2CA" w14:textId="77777777" w:rsidR="00C26C5B" w:rsidRDefault="00C26C5B" w:rsidP="00003C87">
            <w:r>
              <w:t>38727</w:t>
            </w:r>
          </w:p>
        </w:tc>
        <w:tc>
          <w:tcPr>
            <w:tcW w:w="737" w:type="dxa"/>
            <w:gridSpan w:val="2"/>
            <w:tcBorders>
              <w:top w:val="nil"/>
              <w:left w:val="nil"/>
              <w:bottom w:val="nil"/>
              <w:right w:val="nil"/>
            </w:tcBorders>
            <w:tcMar>
              <w:top w:w="0" w:type="dxa"/>
              <w:left w:w="0" w:type="dxa"/>
              <w:bottom w:w="0" w:type="dxa"/>
              <w:right w:w="0" w:type="dxa"/>
            </w:tcMar>
            <w:vAlign w:val="both"/>
          </w:tcPr>
          <w:p w14:paraId="3DDEB46C" w14:textId="77777777" w:rsidR="00C26C5B" w:rsidRDefault="00C26C5B" w:rsidP="00003C87">
            <w:r>
              <w:t>38730</w:t>
            </w:r>
          </w:p>
        </w:tc>
        <w:tc>
          <w:tcPr>
            <w:tcW w:w="737" w:type="dxa"/>
            <w:gridSpan w:val="2"/>
            <w:tcBorders>
              <w:top w:val="nil"/>
              <w:left w:val="nil"/>
              <w:bottom w:val="nil"/>
              <w:right w:val="nil"/>
            </w:tcBorders>
            <w:tcMar>
              <w:top w:w="0" w:type="dxa"/>
              <w:left w:w="0" w:type="dxa"/>
              <w:bottom w:w="0" w:type="dxa"/>
              <w:right w:w="0" w:type="dxa"/>
            </w:tcMar>
            <w:vAlign w:val="both"/>
          </w:tcPr>
          <w:p w14:paraId="23BC6270" w14:textId="77777777" w:rsidR="00C26C5B" w:rsidRDefault="00C26C5B" w:rsidP="00003C87">
            <w:r>
              <w:t>38733</w:t>
            </w:r>
          </w:p>
        </w:tc>
        <w:tc>
          <w:tcPr>
            <w:tcW w:w="737" w:type="dxa"/>
            <w:gridSpan w:val="2"/>
            <w:tcBorders>
              <w:top w:val="nil"/>
              <w:left w:val="nil"/>
              <w:bottom w:val="nil"/>
              <w:right w:val="nil"/>
            </w:tcBorders>
            <w:tcMar>
              <w:top w:w="0" w:type="dxa"/>
              <w:left w:w="0" w:type="dxa"/>
              <w:bottom w:w="0" w:type="dxa"/>
              <w:right w:w="0" w:type="dxa"/>
            </w:tcMar>
            <w:vAlign w:val="both"/>
          </w:tcPr>
          <w:p w14:paraId="0D1915F1" w14:textId="77777777" w:rsidR="00C26C5B" w:rsidRDefault="00C26C5B" w:rsidP="00003C87">
            <w:r>
              <w:t>38736</w:t>
            </w:r>
          </w:p>
        </w:tc>
        <w:tc>
          <w:tcPr>
            <w:tcW w:w="737" w:type="dxa"/>
            <w:gridSpan w:val="3"/>
            <w:tcBorders>
              <w:top w:val="nil"/>
              <w:left w:val="nil"/>
              <w:bottom w:val="nil"/>
              <w:right w:val="nil"/>
            </w:tcBorders>
            <w:tcMar>
              <w:top w:w="0" w:type="dxa"/>
              <w:left w:w="0" w:type="dxa"/>
              <w:bottom w:w="0" w:type="dxa"/>
              <w:right w:w="0" w:type="dxa"/>
            </w:tcMar>
            <w:vAlign w:val="both"/>
          </w:tcPr>
          <w:p w14:paraId="166B7B52" w14:textId="77777777" w:rsidR="00C26C5B" w:rsidRDefault="00C26C5B" w:rsidP="00003C87">
            <w:r>
              <w:t>38739</w:t>
            </w:r>
          </w:p>
        </w:tc>
        <w:tc>
          <w:tcPr>
            <w:tcW w:w="737" w:type="dxa"/>
            <w:gridSpan w:val="3"/>
            <w:tcBorders>
              <w:top w:val="nil"/>
              <w:left w:val="nil"/>
              <w:bottom w:val="nil"/>
              <w:right w:val="nil"/>
            </w:tcBorders>
            <w:tcMar>
              <w:top w:w="0" w:type="dxa"/>
              <w:left w:w="0" w:type="dxa"/>
              <w:bottom w:w="0" w:type="dxa"/>
              <w:right w:w="0" w:type="dxa"/>
            </w:tcMar>
            <w:vAlign w:val="both"/>
          </w:tcPr>
          <w:p w14:paraId="3466B82E" w14:textId="77777777" w:rsidR="00C26C5B" w:rsidRDefault="00C26C5B" w:rsidP="00003C87">
            <w:r>
              <w:t>38742</w:t>
            </w:r>
          </w:p>
        </w:tc>
        <w:tc>
          <w:tcPr>
            <w:tcW w:w="738" w:type="dxa"/>
            <w:gridSpan w:val="3"/>
            <w:tcBorders>
              <w:top w:val="nil"/>
              <w:left w:val="nil"/>
              <w:bottom w:val="nil"/>
              <w:right w:val="nil"/>
            </w:tcBorders>
            <w:tcMar>
              <w:top w:w="0" w:type="dxa"/>
              <w:left w:w="0" w:type="dxa"/>
              <w:bottom w:w="0" w:type="dxa"/>
              <w:right w:w="0" w:type="dxa"/>
            </w:tcMar>
            <w:vAlign w:val="both"/>
          </w:tcPr>
          <w:p w14:paraId="63B489CF" w14:textId="77777777" w:rsidR="00C26C5B" w:rsidRDefault="00C26C5B" w:rsidP="00003C87">
            <w:r>
              <w:t>38745</w:t>
            </w:r>
          </w:p>
        </w:tc>
        <w:tc>
          <w:tcPr>
            <w:tcW w:w="738" w:type="dxa"/>
            <w:gridSpan w:val="3"/>
            <w:tcBorders>
              <w:top w:val="nil"/>
              <w:left w:val="nil"/>
              <w:bottom w:val="nil"/>
              <w:right w:val="nil"/>
            </w:tcBorders>
            <w:tcMar>
              <w:top w:w="0" w:type="dxa"/>
              <w:left w:w="0" w:type="dxa"/>
              <w:bottom w:w="0" w:type="dxa"/>
              <w:right w:w="0" w:type="dxa"/>
            </w:tcMar>
            <w:vAlign w:val="both"/>
          </w:tcPr>
          <w:p w14:paraId="2017C6E2" w14:textId="77777777" w:rsidR="00C26C5B" w:rsidRDefault="00C26C5B" w:rsidP="00003C87">
            <w:r>
              <w:t>38748</w:t>
            </w:r>
          </w:p>
        </w:tc>
      </w:tr>
      <w:tr w:rsidR="00C26C5B" w14:paraId="0FDFADB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FDC11E2" w14:textId="77777777" w:rsidR="00C26C5B" w:rsidRDefault="00C26C5B" w:rsidP="00003C87">
            <w:r>
              <w:t>38751</w:t>
            </w:r>
          </w:p>
        </w:tc>
        <w:tc>
          <w:tcPr>
            <w:tcW w:w="737" w:type="dxa"/>
            <w:gridSpan w:val="2"/>
            <w:tcBorders>
              <w:top w:val="nil"/>
              <w:left w:val="nil"/>
              <w:bottom w:val="nil"/>
              <w:right w:val="nil"/>
            </w:tcBorders>
            <w:tcMar>
              <w:top w:w="0" w:type="dxa"/>
              <w:left w:w="0" w:type="dxa"/>
              <w:bottom w:w="0" w:type="dxa"/>
              <w:right w:w="0" w:type="dxa"/>
            </w:tcMar>
            <w:vAlign w:val="both"/>
          </w:tcPr>
          <w:p w14:paraId="18A6EE16" w14:textId="77777777" w:rsidR="00C26C5B" w:rsidRDefault="00C26C5B" w:rsidP="00003C87">
            <w:r>
              <w:t>38754</w:t>
            </w:r>
          </w:p>
        </w:tc>
        <w:tc>
          <w:tcPr>
            <w:tcW w:w="737" w:type="dxa"/>
            <w:gridSpan w:val="2"/>
            <w:tcBorders>
              <w:top w:val="nil"/>
              <w:left w:val="nil"/>
              <w:bottom w:val="nil"/>
              <w:right w:val="nil"/>
            </w:tcBorders>
            <w:tcMar>
              <w:top w:w="0" w:type="dxa"/>
              <w:left w:w="0" w:type="dxa"/>
              <w:bottom w:w="0" w:type="dxa"/>
              <w:right w:w="0" w:type="dxa"/>
            </w:tcMar>
            <w:vAlign w:val="both"/>
          </w:tcPr>
          <w:p w14:paraId="57087372" w14:textId="77777777" w:rsidR="00C26C5B" w:rsidRDefault="00C26C5B" w:rsidP="00003C87">
            <w:r>
              <w:t>38757</w:t>
            </w:r>
          </w:p>
        </w:tc>
        <w:tc>
          <w:tcPr>
            <w:tcW w:w="737" w:type="dxa"/>
            <w:gridSpan w:val="2"/>
            <w:tcBorders>
              <w:top w:val="nil"/>
              <w:left w:val="nil"/>
              <w:bottom w:val="nil"/>
              <w:right w:val="nil"/>
            </w:tcBorders>
            <w:tcMar>
              <w:top w:w="0" w:type="dxa"/>
              <w:left w:w="0" w:type="dxa"/>
              <w:bottom w:w="0" w:type="dxa"/>
              <w:right w:w="0" w:type="dxa"/>
            </w:tcMar>
            <w:vAlign w:val="both"/>
          </w:tcPr>
          <w:p w14:paraId="7A41B1C1" w14:textId="77777777" w:rsidR="00C26C5B" w:rsidRDefault="00C26C5B" w:rsidP="00003C87">
            <w:r>
              <w:t>38760</w:t>
            </w:r>
          </w:p>
        </w:tc>
        <w:tc>
          <w:tcPr>
            <w:tcW w:w="737" w:type="dxa"/>
            <w:gridSpan w:val="2"/>
            <w:tcBorders>
              <w:top w:val="nil"/>
              <w:left w:val="nil"/>
              <w:bottom w:val="nil"/>
              <w:right w:val="nil"/>
            </w:tcBorders>
            <w:tcMar>
              <w:top w:w="0" w:type="dxa"/>
              <w:left w:w="0" w:type="dxa"/>
              <w:bottom w:w="0" w:type="dxa"/>
              <w:right w:w="0" w:type="dxa"/>
            </w:tcMar>
            <w:vAlign w:val="both"/>
          </w:tcPr>
          <w:p w14:paraId="454D350B" w14:textId="77777777" w:rsidR="00C26C5B" w:rsidRDefault="00C26C5B" w:rsidP="00003C87">
            <w:r>
              <w:t>38764</w:t>
            </w:r>
          </w:p>
        </w:tc>
        <w:tc>
          <w:tcPr>
            <w:tcW w:w="737" w:type="dxa"/>
            <w:gridSpan w:val="2"/>
            <w:tcBorders>
              <w:top w:val="nil"/>
              <w:left w:val="nil"/>
              <w:bottom w:val="nil"/>
              <w:right w:val="nil"/>
            </w:tcBorders>
            <w:tcMar>
              <w:top w:w="0" w:type="dxa"/>
              <w:left w:w="0" w:type="dxa"/>
              <w:bottom w:w="0" w:type="dxa"/>
              <w:right w:w="0" w:type="dxa"/>
            </w:tcMar>
            <w:vAlign w:val="both"/>
          </w:tcPr>
          <w:p w14:paraId="3DF8D19F" w14:textId="77777777" w:rsidR="00C26C5B" w:rsidRDefault="00C26C5B" w:rsidP="00003C87">
            <w:r>
              <w:t>38766</w:t>
            </w:r>
          </w:p>
        </w:tc>
        <w:tc>
          <w:tcPr>
            <w:tcW w:w="737" w:type="dxa"/>
            <w:gridSpan w:val="2"/>
            <w:tcBorders>
              <w:top w:val="nil"/>
              <w:left w:val="nil"/>
              <w:bottom w:val="nil"/>
              <w:right w:val="nil"/>
            </w:tcBorders>
            <w:tcMar>
              <w:top w:w="0" w:type="dxa"/>
              <w:left w:w="0" w:type="dxa"/>
              <w:bottom w:w="0" w:type="dxa"/>
              <w:right w:w="0" w:type="dxa"/>
            </w:tcMar>
            <w:vAlign w:val="both"/>
          </w:tcPr>
          <w:p w14:paraId="0D8E8673" w14:textId="77777777" w:rsidR="00C26C5B" w:rsidRDefault="00C26C5B" w:rsidP="00003C87">
            <w:r>
              <w:t>38800</w:t>
            </w:r>
          </w:p>
        </w:tc>
        <w:tc>
          <w:tcPr>
            <w:tcW w:w="737" w:type="dxa"/>
            <w:gridSpan w:val="2"/>
            <w:tcBorders>
              <w:top w:val="nil"/>
              <w:left w:val="nil"/>
              <w:bottom w:val="nil"/>
              <w:right w:val="nil"/>
            </w:tcBorders>
            <w:tcMar>
              <w:top w:w="0" w:type="dxa"/>
              <w:left w:w="0" w:type="dxa"/>
              <w:bottom w:w="0" w:type="dxa"/>
              <w:right w:w="0" w:type="dxa"/>
            </w:tcMar>
            <w:vAlign w:val="both"/>
          </w:tcPr>
          <w:p w14:paraId="2FC89A68" w14:textId="77777777" w:rsidR="00C26C5B" w:rsidRDefault="00C26C5B" w:rsidP="00003C87">
            <w:r>
              <w:t>38803</w:t>
            </w:r>
          </w:p>
        </w:tc>
        <w:tc>
          <w:tcPr>
            <w:tcW w:w="737" w:type="dxa"/>
            <w:gridSpan w:val="2"/>
            <w:tcBorders>
              <w:top w:val="nil"/>
              <w:left w:val="nil"/>
              <w:bottom w:val="nil"/>
              <w:right w:val="nil"/>
            </w:tcBorders>
            <w:tcMar>
              <w:top w:w="0" w:type="dxa"/>
              <w:left w:w="0" w:type="dxa"/>
              <w:bottom w:w="0" w:type="dxa"/>
              <w:right w:w="0" w:type="dxa"/>
            </w:tcMar>
            <w:vAlign w:val="both"/>
          </w:tcPr>
          <w:p w14:paraId="3DD85D33" w14:textId="77777777" w:rsidR="00C26C5B" w:rsidRDefault="00C26C5B" w:rsidP="00003C87">
            <w:r>
              <w:t>38806</w:t>
            </w:r>
          </w:p>
        </w:tc>
        <w:tc>
          <w:tcPr>
            <w:tcW w:w="737" w:type="dxa"/>
            <w:gridSpan w:val="3"/>
            <w:tcBorders>
              <w:top w:val="nil"/>
              <w:left w:val="nil"/>
              <w:bottom w:val="nil"/>
              <w:right w:val="nil"/>
            </w:tcBorders>
            <w:tcMar>
              <w:top w:w="0" w:type="dxa"/>
              <w:left w:w="0" w:type="dxa"/>
              <w:bottom w:w="0" w:type="dxa"/>
              <w:right w:w="0" w:type="dxa"/>
            </w:tcMar>
            <w:vAlign w:val="both"/>
          </w:tcPr>
          <w:p w14:paraId="307C4A11" w14:textId="77777777" w:rsidR="00C26C5B" w:rsidRDefault="00C26C5B" w:rsidP="00003C87">
            <w:r>
              <w:t>38809</w:t>
            </w:r>
          </w:p>
        </w:tc>
        <w:tc>
          <w:tcPr>
            <w:tcW w:w="737" w:type="dxa"/>
            <w:gridSpan w:val="3"/>
            <w:tcBorders>
              <w:top w:val="nil"/>
              <w:left w:val="nil"/>
              <w:bottom w:val="nil"/>
              <w:right w:val="nil"/>
            </w:tcBorders>
            <w:tcMar>
              <w:top w:w="0" w:type="dxa"/>
              <w:left w:w="0" w:type="dxa"/>
              <w:bottom w:w="0" w:type="dxa"/>
              <w:right w:w="0" w:type="dxa"/>
            </w:tcMar>
            <w:vAlign w:val="both"/>
          </w:tcPr>
          <w:p w14:paraId="2B322E2B" w14:textId="77777777" w:rsidR="00C26C5B" w:rsidRDefault="00C26C5B" w:rsidP="00003C87">
            <w:r>
              <w:t>38812</w:t>
            </w:r>
          </w:p>
        </w:tc>
        <w:tc>
          <w:tcPr>
            <w:tcW w:w="738" w:type="dxa"/>
            <w:gridSpan w:val="3"/>
            <w:tcBorders>
              <w:top w:val="nil"/>
              <w:left w:val="nil"/>
              <w:bottom w:val="nil"/>
              <w:right w:val="nil"/>
            </w:tcBorders>
            <w:tcMar>
              <w:top w:w="0" w:type="dxa"/>
              <w:left w:w="0" w:type="dxa"/>
              <w:bottom w:w="0" w:type="dxa"/>
              <w:right w:w="0" w:type="dxa"/>
            </w:tcMar>
            <w:vAlign w:val="both"/>
          </w:tcPr>
          <w:p w14:paraId="3F21DFBE" w14:textId="77777777" w:rsidR="00C26C5B" w:rsidRDefault="00C26C5B" w:rsidP="00003C87">
            <w:r>
              <w:t>39000</w:t>
            </w:r>
          </w:p>
        </w:tc>
        <w:tc>
          <w:tcPr>
            <w:tcW w:w="738" w:type="dxa"/>
            <w:gridSpan w:val="3"/>
            <w:tcBorders>
              <w:top w:val="nil"/>
              <w:left w:val="nil"/>
              <w:bottom w:val="nil"/>
              <w:right w:val="nil"/>
            </w:tcBorders>
            <w:tcMar>
              <w:top w:w="0" w:type="dxa"/>
              <w:left w:w="0" w:type="dxa"/>
              <w:bottom w:w="0" w:type="dxa"/>
              <w:right w:w="0" w:type="dxa"/>
            </w:tcMar>
            <w:vAlign w:val="both"/>
          </w:tcPr>
          <w:p w14:paraId="119157BD" w14:textId="77777777" w:rsidR="00C26C5B" w:rsidRDefault="00C26C5B" w:rsidP="00003C87">
            <w:r>
              <w:t>39007</w:t>
            </w:r>
          </w:p>
        </w:tc>
      </w:tr>
      <w:tr w:rsidR="00C26C5B" w14:paraId="772A5118"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31877AA" w14:textId="77777777" w:rsidR="00C26C5B" w:rsidRDefault="00C26C5B" w:rsidP="00003C87">
            <w:r>
              <w:t>39013</w:t>
            </w:r>
          </w:p>
        </w:tc>
        <w:tc>
          <w:tcPr>
            <w:tcW w:w="737" w:type="dxa"/>
            <w:gridSpan w:val="2"/>
            <w:tcBorders>
              <w:top w:val="nil"/>
              <w:left w:val="nil"/>
              <w:bottom w:val="nil"/>
              <w:right w:val="nil"/>
            </w:tcBorders>
            <w:tcMar>
              <w:top w:w="0" w:type="dxa"/>
              <w:left w:w="0" w:type="dxa"/>
              <w:bottom w:w="0" w:type="dxa"/>
              <w:right w:w="0" w:type="dxa"/>
            </w:tcMar>
            <w:vAlign w:val="both"/>
          </w:tcPr>
          <w:p w14:paraId="2CB365FD" w14:textId="77777777" w:rsidR="00C26C5B" w:rsidRDefault="00C26C5B" w:rsidP="00003C87">
            <w:r>
              <w:t>39014</w:t>
            </w:r>
          </w:p>
        </w:tc>
        <w:tc>
          <w:tcPr>
            <w:tcW w:w="737" w:type="dxa"/>
            <w:gridSpan w:val="2"/>
            <w:tcBorders>
              <w:top w:val="nil"/>
              <w:left w:val="nil"/>
              <w:bottom w:val="nil"/>
              <w:right w:val="nil"/>
            </w:tcBorders>
            <w:tcMar>
              <w:top w:w="0" w:type="dxa"/>
              <w:left w:w="0" w:type="dxa"/>
              <w:bottom w:w="0" w:type="dxa"/>
              <w:right w:w="0" w:type="dxa"/>
            </w:tcMar>
            <w:vAlign w:val="both"/>
          </w:tcPr>
          <w:p w14:paraId="795C5B58" w14:textId="77777777" w:rsidR="00C26C5B" w:rsidRDefault="00C26C5B" w:rsidP="00003C87">
            <w:r>
              <w:t>39015</w:t>
            </w:r>
          </w:p>
        </w:tc>
        <w:tc>
          <w:tcPr>
            <w:tcW w:w="737" w:type="dxa"/>
            <w:gridSpan w:val="2"/>
            <w:tcBorders>
              <w:top w:val="nil"/>
              <w:left w:val="nil"/>
              <w:bottom w:val="nil"/>
              <w:right w:val="nil"/>
            </w:tcBorders>
            <w:tcMar>
              <w:top w:w="0" w:type="dxa"/>
              <w:left w:w="0" w:type="dxa"/>
              <w:bottom w:w="0" w:type="dxa"/>
              <w:right w:w="0" w:type="dxa"/>
            </w:tcMar>
            <w:vAlign w:val="both"/>
          </w:tcPr>
          <w:p w14:paraId="67294743" w14:textId="77777777" w:rsidR="00C26C5B" w:rsidRDefault="00C26C5B" w:rsidP="00003C87">
            <w:r>
              <w:t>39018</w:t>
            </w:r>
          </w:p>
        </w:tc>
        <w:tc>
          <w:tcPr>
            <w:tcW w:w="737" w:type="dxa"/>
            <w:gridSpan w:val="2"/>
            <w:tcBorders>
              <w:top w:val="nil"/>
              <w:left w:val="nil"/>
              <w:bottom w:val="nil"/>
              <w:right w:val="nil"/>
            </w:tcBorders>
            <w:tcMar>
              <w:top w:w="0" w:type="dxa"/>
              <w:left w:w="0" w:type="dxa"/>
              <w:bottom w:w="0" w:type="dxa"/>
              <w:right w:w="0" w:type="dxa"/>
            </w:tcMar>
            <w:vAlign w:val="both"/>
          </w:tcPr>
          <w:p w14:paraId="359FBEC4" w14:textId="77777777" w:rsidR="00C26C5B" w:rsidRDefault="00C26C5B" w:rsidP="00003C87">
            <w:r>
              <w:t>39100</w:t>
            </w:r>
          </w:p>
        </w:tc>
        <w:tc>
          <w:tcPr>
            <w:tcW w:w="737" w:type="dxa"/>
            <w:gridSpan w:val="2"/>
            <w:tcBorders>
              <w:top w:val="nil"/>
              <w:left w:val="nil"/>
              <w:bottom w:val="nil"/>
              <w:right w:val="nil"/>
            </w:tcBorders>
            <w:tcMar>
              <w:top w:w="0" w:type="dxa"/>
              <w:left w:w="0" w:type="dxa"/>
              <w:bottom w:w="0" w:type="dxa"/>
              <w:right w:w="0" w:type="dxa"/>
            </w:tcMar>
            <w:vAlign w:val="both"/>
          </w:tcPr>
          <w:p w14:paraId="4C662E7C" w14:textId="77777777" w:rsidR="00C26C5B" w:rsidRDefault="00C26C5B" w:rsidP="00003C87">
            <w:r>
              <w:t>39109</w:t>
            </w:r>
          </w:p>
        </w:tc>
        <w:tc>
          <w:tcPr>
            <w:tcW w:w="737" w:type="dxa"/>
            <w:gridSpan w:val="2"/>
            <w:tcBorders>
              <w:top w:val="nil"/>
              <w:left w:val="nil"/>
              <w:bottom w:val="nil"/>
              <w:right w:val="nil"/>
            </w:tcBorders>
            <w:tcMar>
              <w:top w:w="0" w:type="dxa"/>
              <w:left w:w="0" w:type="dxa"/>
              <w:bottom w:w="0" w:type="dxa"/>
              <w:right w:w="0" w:type="dxa"/>
            </w:tcMar>
            <w:vAlign w:val="both"/>
          </w:tcPr>
          <w:p w14:paraId="07121741" w14:textId="77777777" w:rsidR="00C26C5B" w:rsidRDefault="00C26C5B" w:rsidP="00003C87">
            <w:r>
              <w:t>39110</w:t>
            </w:r>
          </w:p>
        </w:tc>
        <w:tc>
          <w:tcPr>
            <w:tcW w:w="737" w:type="dxa"/>
            <w:gridSpan w:val="2"/>
            <w:tcBorders>
              <w:top w:val="nil"/>
              <w:left w:val="nil"/>
              <w:bottom w:val="nil"/>
              <w:right w:val="nil"/>
            </w:tcBorders>
            <w:tcMar>
              <w:top w:w="0" w:type="dxa"/>
              <w:left w:w="0" w:type="dxa"/>
              <w:bottom w:w="0" w:type="dxa"/>
              <w:right w:w="0" w:type="dxa"/>
            </w:tcMar>
            <w:vAlign w:val="both"/>
          </w:tcPr>
          <w:p w14:paraId="5C12C1AC" w14:textId="77777777" w:rsidR="00C26C5B" w:rsidRDefault="00C26C5B" w:rsidP="00003C87">
            <w:r>
              <w:t>39111</w:t>
            </w:r>
          </w:p>
        </w:tc>
        <w:tc>
          <w:tcPr>
            <w:tcW w:w="737" w:type="dxa"/>
            <w:gridSpan w:val="2"/>
            <w:tcBorders>
              <w:top w:val="nil"/>
              <w:left w:val="nil"/>
              <w:bottom w:val="nil"/>
              <w:right w:val="nil"/>
            </w:tcBorders>
            <w:tcMar>
              <w:top w:w="0" w:type="dxa"/>
              <w:left w:w="0" w:type="dxa"/>
              <w:bottom w:w="0" w:type="dxa"/>
              <w:right w:w="0" w:type="dxa"/>
            </w:tcMar>
            <w:vAlign w:val="both"/>
          </w:tcPr>
          <w:p w14:paraId="569CD201" w14:textId="77777777" w:rsidR="00C26C5B" w:rsidRDefault="00C26C5B" w:rsidP="00003C87">
            <w:r>
              <w:t>39113</w:t>
            </w:r>
          </w:p>
        </w:tc>
        <w:tc>
          <w:tcPr>
            <w:tcW w:w="737" w:type="dxa"/>
            <w:gridSpan w:val="3"/>
            <w:tcBorders>
              <w:top w:val="nil"/>
              <w:left w:val="nil"/>
              <w:bottom w:val="nil"/>
              <w:right w:val="nil"/>
            </w:tcBorders>
            <w:tcMar>
              <w:top w:w="0" w:type="dxa"/>
              <w:left w:w="0" w:type="dxa"/>
              <w:bottom w:w="0" w:type="dxa"/>
              <w:right w:w="0" w:type="dxa"/>
            </w:tcMar>
            <w:vAlign w:val="both"/>
          </w:tcPr>
          <w:p w14:paraId="59314721" w14:textId="77777777" w:rsidR="00C26C5B" w:rsidRDefault="00C26C5B" w:rsidP="00003C87">
            <w:r>
              <w:t>39116</w:t>
            </w:r>
          </w:p>
        </w:tc>
        <w:tc>
          <w:tcPr>
            <w:tcW w:w="737" w:type="dxa"/>
            <w:gridSpan w:val="3"/>
            <w:tcBorders>
              <w:top w:val="nil"/>
              <w:left w:val="nil"/>
              <w:bottom w:val="nil"/>
              <w:right w:val="nil"/>
            </w:tcBorders>
            <w:tcMar>
              <w:top w:w="0" w:type="dxa"/>
              <w:left w:w="0" w:type="dxa"/>
              <w:bottom w:w="0" w:type="dxa"/>
              <w:right w:w="0" w:type="dxa"/>
            </w:tcMar>
            <w:vAlign w:val="both"/>
          </w:tcPr>
          <w:p w14:paraId="5282A3DD" w14:textId="77777777" w:rsidR="00C26C5B" w:rsidRDefault="00C26C5B" w:rsidP="00003C87">
            <w:r>
              <w:t>39117</w:t>
            </w:r>
          </w:p>
        </w:tc>
        <w:tc>
          <w:tcPr>
            <w:tcW w:w="738" w:type="dxa"/>
            <w:gridSpan w:val="3"/>
            <w:tcBorders>
              <w:top w:val="nil"/>
              <w:left w:val="nil"/>
              <w:bottom w:val="nil"/>
              <w:right w:val="nil"/>
            </w:tcBorders>
            <w:tcMar>
              <w:top w:w="0" w:type="dxa"/>
              <w:left w:w="0" w:type="dxa"/>
              <w:bottom w:w="0" w:type="dxa"/>
              <w:right w:w="0" w:type="dxa"/>
            </w:tcMar>
            <w:vAlign w:val="both"/>
          </w:tcPr>
          <w:p w14:paraId="78D53E2E" w14:textId="77777777" w:rsidR="00C26C5B" w:rsidRDefault="00C26C5B" w:rsidP="00003C87">
            <w:r>
              <w:t>39118</w:t>
            </w:r>
          </w:p>
        </w:tc>
        <w:tc>
          <w:tcPr>
            <w:tcW w:w="738" w:type="dxa"/>
            <w:gridSpan w:val="3"/>
            <w:tcBorders>
              <w:top w:val="nil"/>
              <w:left w:val="nil"/>
              <w:bottom w:val="nil"/>
              <w:right w:val="nil"/>
            </w:tcBorders>
            <w:tcMar>
              <w:top w:w="0" w:type="dxa"/>
              <w:left w:w="0" w:type="dxa"/>
              <w:bottom w:w="0" w:type="dxa"/>
              <w:right w:w="0" w:type="dxa"/>
            </w:tcMar>
            <w:vAlign w:val="both"/>
          </w:tcPr>
          <w:p w14:paraId="27BF764E" w14:textId="77777777" w:rsidR="00C26C5B" w:rsidRDefault="00C26C5B" w:rsidP="00003C87">
            <w:r>
              <w:t>39119</w:t>
            </w:r>
          </w:p>
        </w:tc>
      </w:tr>
      <w:tr w:rsidR="00C26C5B" w14:paraId="48E3BAD0"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D75FFDA" w14:textId="77777777" w:rsidR="00C26C5B" w:rsidRDefault="00C26C5B" w:rsidP="00003C87">
            <w:r>
              <w:t>39121</w:t>
            </w:r>
          </w:p>
        </w:tc>
        <w:tc>
          <w:tcPr>
            <w:tcW w:w="737" w:type="dxa"/>
            <w:gridSpan w:val="2"/>
            <w:tcBorders>
              <w:top w:val="nil"/>
              <w:left w:val="nil"/>
              <w:bottom w:val="nil"/>
              <w:right w:val="nil"/>
            </w:tcBorders>
            <w:tcMar>
              <w:top w:w="0" w:type="dxa"/>
              <w:left w:w="0" w:type="dxa"/>
              <w:bottom w:w="0" w:type="dxa"/>
              <w:right w:w="0" w:type="dxa"/>
            </w:tcMar>
            <w:vAlign w:val="both"/>
          </w:tcPr>
          <w:p w14:paraId="22E52B09" w14:textId="77777777" w:rsidR="00C26C5B" w:rsidRDefault="00C26C5B" w:rsidP="00003C87">
            <w:r>
              <w:t>39124</w:t>
            </w:r>
          </w:p>
        </w:tc>
        <w:tc>
          <w:tcPr>
            <w:tcW w:w="737" w:type="dxa"/>
            <w:gridSpan w:val="2"/>
            <w:tcBorders>
              <w:top w:val="nil"/>
              <w:left w:val="nil"/>
              <w:bottom w:val="nil"/>
              <w:right w:val="nil"/>
            </w:tcBorders>
            <w:tcMar>
              <w:top w:w="0" w:type="dxa"/>
              <w:left w:w="0" w:type="dxa"/>
              <w:bottom w:w="0" w:type="dxa"/>
              <w:right w:w="0" w:type="dxa"/>
            </w:tcMar>
            <w:vAlign w:val="both"/>
          </w:tcPr>
          <w:p w14:paraId="4CB0ADC5" w14:textId="77777777" w:rsidR="00C26C5B" w:rsidRDefault="00C26C5B" w:rsidP="00003C87">
            <w:r>
              <w:t>39125</w:t>
            </w:r>
          </w:p>
        </w:tc>
        <w:tc>
          <w:tcPr>
            <w:tcW w:w="737" w:type="dxa"/>
            <w:gridSpan w:val="2"/>
            <w:tcBorders>
              <w:top w:val="nil"/>
              <w:left w:val="nil"/>
              <w:bottom w:val="nil"/>
              <w:right w:val="nil"/>
            </w:tcBorders>
            <w:tcMar>
              <w:top w:w="0" w:type="dxa"/>
              <w:left w:w="0" w:type="dxa"/>
              <w:bottom w:w="0" w:type="dxa"/>
              <w:right w:w="0" w:type="dxa"/>
            </w:tcMar>
            <w:vAlign w:val="both"/>
          </w:tcPr>
          <w:p w14:paraId="31072C91" w14:textId="77777777" w:rsidR="00C26C5B" w:rsidRDefault="00C26C5B" w:rsidP="00003C87">
            <w:r>
              <w:t>39126</w:t>
            </w:r>
          </w:p>
        </w:tc>
        <w:tc>
          <w:tcPr>
            <w:tcW w:w="737" w:type="dxa"/>
            <w:gridSpan w:val="2"/>
            <w:tcBorders>
              <w:top w:val="nil"/>
              <w:left w:val="nil"/>
              <w:bottom w:val="nil"/>
              <w:right w:val="nil"/>
            </w:tcBorders>
            <w:tcMar>
              <w:top w:w="0" w:type="dxa"/>
              <w:left w:w="0" w:type="dxa"/>
              <w:bottom w:w="0" w:type="dxa"/>
              <w:right w:w="0" w:type="dxa"/>
            </w:tcMar>
            <w:vAlign w:val="both"/>
          </w:tcPr>
          <w:p w14:paraId="7B4593E2" w14:textId="77777777" w:rsidR="00C26C5B" w:rsidRDefault="00C26C5B" w:rsidP="00003C87">
            <w:r>
              <w:t>39127</w:t>
            </w:r>
          </w:p>
        </w:tc>
        <w:tc>
          <w:tcPr>
            <w:tcW w:w="737" w:type="dxa"/>
            <w:gridSpan w:val="2"/>
            <w:tcBorders>
              <w:top w:val="nil"/>
              <w:left w:val="nil"/>
              <w:bottom w:val="nil"/>
              <w:right w:val="nil"/>
            </w:tcBorders>
            <w:tcMar>
              <w:top w:w="0" w:type="dxa"/>
              <w:left w:w="0" w:type="dxa"/>
              <w:bottom w:w="0" w:type="dxa"/>
              <w:right w:w="0" w:type="dxa"/>
            </w:tcMar>
            <w:vAlign w:val="both"/>
          </w:tcPr>
          <w:p w14:paraId="374743CE" w14:textId="77777777" w:rsidR="00C26C5B" w:rsidRDefault="00C26C5B" w:rsidP="00003C87">
            <w:r>
              <w:t>39128</w:t>
            </w:r>
          </w:p>
        </w:tc>
        <w:tc>
          <w:tcPr>
            <w:tcW w:w="737" w:type="dxa"/>
            <w:gridSpan w:val="2"/>
            <w:tcBorders>
              <w:top w:val="nil"/>
              <w:left w:val="nil"/>
              <w:bottom w:val="nil"/>
              <w:right w:val="nil"/>
            </w:tcBorders>
            <w:tcMar>
              <w:top w:w="0" w:type="dxa"/>
              <w:left w:w="0" w:type="dxa"/>
              <w:bottom w:w="0" w:type="dxa"/>
              <w:right w:w="0" w:type="dxa"/>
            </w:tcMar>
            <w:vAlign w:val="both"/>
          </w:tcPr>
          <w:p w14:paraId="440115AB" w14:textId="77777777" w:rsidR="00C26C5B" w:rsidRDefault="00C26C5B" w:rsidP="00003C87">
            <w:r>
              <w:t>39129</w:t>
            </w:r>
          </w:p>
        </w:tc>
        <w:tc>
          <w:tcPr>
            <w:tcW w:w="737" w:type="dxa"/>
            <w:gridSpan w:val="2"/>
            <w:tcBorders>
              <w:top w:val="nil"/>
              <w:left w:val="nil"/>
              <w:bottom w:val="nil"/>
              <w:right w:val="nil"/>
            </w:tcBorders>
            <w:tcMar>
              <w:top w:w="0" w:type="dxa"/>
              <w:left w:w="0" w:type="dxa"/>
              <w:bottom w:w="0" w:type="dxa"/>
              <w:right w:w="0" w:type="dxa"/>
            </w:tcMar>
            <w:vAlign w:val="both"/>
          </w:tcPr>
          <w:p w14:paraId="78A9272C" w14:textId="77777777" w:rsidR="00C26C5B" w:rsidRDefault="00C26C5B" w:rsidP="00003C87">
            <w:r>
              <w:t>39130</w:t>
            </w:r>
          </w:p>
        </w:tc>
        <w:tc>
          <w:tcPr>
            <w:tcW w:w="737" w:type="dxa"/>
            <w:gridSpan w:val="2"/>
            <w:tcBorders>
              <w:top w:val="nil"/>
              <w:left w:val="nil"/>
              <w:bottom w:val="nil"/>
              <w:right w:val="nil"/>
            </w:tcBorders>
            <w:tcMar>
              <w:top w:w="0" w:type="dxa"/>
              <w:left w:w="0" w:type="dxa"/>
              <w:bottom w:w="0" w:type="dxa"/>
              <w:right w:w="0" w:type="dxa"/>
            </w:tcMar>
            <w:vAlign w:val="both"/>
          </w:tcPr>
          <w:p w14:paraId="0C50ABF6" w14:textId="77777777" w:rsidR="00C26C5B" w:rsidRDefault="00C26C5B" w:rsidP="00003C87">
            <w:r>
              <w:t>39131</w:t>
            </w:r>
          </w:p>
        </w:tc>
        <w:tc>
          <w:tcPr>
            <w:tcW w:w="737" w:type="dxa"/>
            <w:gridSpan w:val="3"/>
            <w:tcBorders>
              <w:top w:val="nil"/>
              <w:left w:val="nil"/>
              <w:bottom w:val="nil"/>
              <w:right w:val="nil"/>
            </w:tcBorders>
            <w:tcMar>
              <w:top w:w="0" w:type="dxa"/>
              <w:left w:w="0" w:type="dxa"/>
              <w:bottom w:w="0" w:type="dxa"/>
              <w:right w:w="0" w:type="dxa"/>
            </w:tcMar>
            <w:vAlign w:val="both"/>
          </w:tcPr>
          <w:p w14:paraId="0DE1C247" w14:textId="77777777" w:rsidR="00C26C5B" w:rsidRDefault="00C26C5B" w:rsidP="00003C87">
            <w:r>
              <w:t>39133</w:t>
            </w:r>
          </w:p>
        </w:tc>
        <w:tc>
          <w:tcPr>
            <w:tcW w:w="737" w:type="dxa"/>
            <w:gridSpan w:val="3"/>
            <w:tcBorders>
              <w:top w:val="nil"/>
              <w:left w:val="nil"/>
              <w:bottom w:val="nil"/>
              <w:right w:val="nil"/>
            </w:tcBorders>
            <w:tcMar>
              <w:top w:w="0" w:type="dxa"/>
              <w:left w:w="0" w:type="dxa"/>
              <w:bottom w:w="0" w:type="dxa"/>
              <w:right w:w="0" w:type="dxa"/>
            </w:tcMar>
            <w:vAlign w:val="both"/>
          </w:tcPr>
          <w:p w14:paraId="28E6E354" w14:textId="77777777" w:rsidR="00C26C5B" w:rsidRDefault="00C26C5B" w:rsidP="00003C87">
            <w:r>
              <w:t>39134</w:t>
            </w:r>
          </w:p>
        </w:tc>
        <w:tc>
          <w:tcPr>
            <w:tcW w:w="738" w:type="dxa"/>
            <w:gridSpan w:val="3"/>
            <w:tcBorders>
              <w:top w:val="nil"/>
              <w:left w:val="nil"/>
              <w:bottom w:val="nil"/>
              <w:right w:val="nil"/>
            </w:tcBorders>
            <w:tcMar>
              <w:top w:w="0" w:type="dxa"/>
              <w:left w:w="0" w:type="dxa"/>
              <w:bottom w:w="0" w:type="dxa"/>
              <w:right w:w="0" w:type="dxa"/>
            </w:tcMar>
            <w:vAlign w:val="both"/>
          </w:tcPr>
          <w:p w14:paraId="3CABD692" w14:textId="77777777" w:rsidR="00C26C5B" w:rsidRDefault="00C26C5B" w:rsidP="00003C87">
            <w:r>
              <w:t>39135</w:t>
            </w:r>
          </w:p>
        </w:tc>
        <w:tc>
          <w:tcPr>
            <w:tcW w:w="738" w:type="dxa"/>
            <w:gridSpan w:val="3"/>
            <w:tcBorders>
              <w:top w:val="nil"/>
              <w:left w:val="nil"/>
              <w:bottom w:val="nil"/>
              <w:right w:val="nil"/>
            </w:tcBorders>
            <w:tcMar>
              <w:top w:w="0" w:type="dxa"/>
              <w:left w:w="0" w:type="dxa"/>
              <w:bottom w:w="0" w:type="dxa"/>
              <w:right w:w="0" w:type="dxa"/>
            </w:tcMar>
            <w:vAlign w:val="both"/>
          </w:tcPr>
          <w:p w14:paraId="27537CB4" w14:textId="77777777" w:rsidR="00C26C5B" w:rsidRDefault="00C26C5B" w:rsidP="00003C87">
            <w:r>
              <w:t>39136</w:t>
            </w:r>
          </w:p>
        </w:tc>
      </w:tr>
      <w:tr w:rsidR="00C26C5B" w14:paraId="09A19C6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382AAF5" w14:textId="77777777" w:rsidR="00C26C5B" w:rsidRDefault="00C26C5B" w:rsidP="00003C87">
            <w:r>
              <w:t>39137</w:t>
            </w:r>
          </w:p>
        </w:tc>
        <w:tc>
          <w:tcPr>
            <w:tcW w:w="737" w:type="dxa"/>
            <w:gridSpan w:val="2"/>
            <w:tcBorders>
              <w:top w:val="nil"/>
              <w:left w:val="nil"/>
              <w:bottom w:val="nil"/>
              <w:right w:val="nil"/>
            </w:tcBorders>
            <w:tcMar>
              <w:top w:w="0" w:type="dxa"/>
              <w:left w:w="0" w:type="dxa"/>
              <w:bottom w:w="0" w:type="dxa"/>
              <w:right w:w="0" w:type="dxa"/>
            </w:tcMar>
            <w:vAlign w:val="both"/>
          </w:tcPr>
          <w:p w14:paraId="26E55A56" w14:textId="77777777" w:rsidR="00C26C5B" w:rsidRDefault="00C26C5B" w:rsidP="00003C87">
            <w:r>
              <w:t>39138</w:t>
            </w:r>
          </w:p>
        </w:tc>
        <w:tc>
          <w:tcPr>
            <w:tcW w:w="737" w:type="dxa"/>
            <w:gridSpan w:val="2"/>
            <w:tcBorders>
              <w:top w:val="nil"/>
              <w:left w:val="nil"/>
              <w:bottom w:val="nil"/>
              <w:right w:val="nil"/>
            </w:tcBorders>
            <w:tcMar>
              <w:top w:w="0" w:type="dxa"/>
              <w:left w:w="0" w:type="dxa"/>
              <w:bottom w:w="0" w:type="dxa"/>
              <w:right w:w="0" w:type="dxa"/>
            </w:tcMar>
            <w:vAlign w:val="both"/>
          </w:tcPr>
          <w:p w14:paraId="47C76D35" w14:textId="77777777" w:rsidR="00C26C5B" w:rsidRDefault="00C26C5B" w:rsidP="00003C87">
            <w:r>
              <w:t>39139</w:t>
            </w:r>
          </w:p>
        </w:tc>
        <w:tc>
          <w:tcPr>
            <w:tcW w:w="737" w:type="dxa"/>
            <w:gridSpan w:val="2"/>
            <w:tcBorders>
              <w:top w:val="nil"/>
              <w:left w:val="nil"/>
              <w:bottom w:val="nil"/>
              <w:right w:val="nil"/>
            </w:tcBorders>
            <w:tcMar>
              <w:top w:w="0" w:type="dxa"/>
              <w:left w:w="0" w:type="dxa"/>
              <w:bottom w:w="0" w:type="dxa"/>
              <w:right w:w="0" w:type="dxa"/>
            </w:tcMar>
            <w:vAlign w:val="both"/>
          </w:tcPr>
          <w:p w14:paraId="48B56D89" w14:textId="77777777" w:rsidR="00C26C5B" w:rsidRDefault="00C26C5B" w:rsidP="00003C87">
            <w:r>
              <w:t>39140</w:t>
            </w:r>
          </w:p>
        </w:tc>
        <w:tc>
          <w:tcPr>
            <w:tcW w:w="737" w:type="dxa"/>
            <w:gridSpan w:val="2"/>
            <w:tcBorders>
              <w:top w:val="nil"/>
              <w:left w:val="nil"/>
              <w:bottom w:val="nil"/>
              <w:right w:val="nil"/>
            </w:tcBorders>
            <w:tcMar>
              <w:top w:w="0" w:type="dxa"/>
              <w:left w:w="0" w:type="dxa"/>
              <w:bottom w:w="0" w:type="dxa"/>
              <w:right w:w="0" w:type="dxa"/>
            </w:tcMar>
            <w:vAlign w:val="both"/>
          </w:tcPr>
          <w:p w14:paraId="7337EE18" w14:textId="77777777" w:rsidR="00C26C5B" w:rsidRDefault="00C26C5B" w:rsidP="00003C87">
            <w:r>
              <w:t>39300</w:t>
            </w:r>
          </w:p>
        </w:tc>
        <w:tc>
          <w:tcPr>
            <w:tcW w:w="737" w:type="dxa"/>
            <w:gridSpan w:val="2"/>
            <w:tcBorders>
              <w:top w:val="nil"/>
              <w:left w:val="nil"/>
              <w:bottom w:val="nil"/>
              <w:right w:val="nil"/>
            </w:tcBorders>
            <w:tcMar>
              <w:top w:w="0" w:type="dxa"/>
              <w:left w:w="0" w:type="dxa"/>
              <w:bottom w:w="0" w:type="dxa"/>
              <w:right w:w="0" w:type="dxa"/>
            </w:tcMar>
            <w:vAlign w:val="both"/>
          </w:tcPr>
          <w:p w14:paraId="43B5F9F1" w14:textId="77777777" w:rsidR="00C26C5B" w:rsidRDefault="00C26C5B" w:rsidP="00003C87">
            <w:r>
              <w:t>39303</w:t>
            </w:r>
          </w:p>
        </w:tc>
        <w:tc>
          <w:tcPr>
            <w:tcW w:w="737" w:type="dxa"/>
            <w:gridSpan w:val="2"/>
            <w:tcBorders>
              <w:top w:val="nil"/>
              <w:left w:val="nil"/>
              <w:bottom w:val="nil"/>
              <w:right w:val="nil"/>
            </w:tcBorders>
            <w:tcMar>
              <w:top w:w="0" w:type="dxa"/>
              <w:left w:w="0" w:type="dxa"/>
              <w:bottom w:w="0" w:type="dxa"/>
              <w:right w:w="0" w:type="dxa"/>
            </w:tcMar>
            <w:vAlign w:val="both"/>
          </w:tcPr>
          <w:p w14:paraId="374269B1" w14:textId="77777777" w:rsidR="00C26C5B" w:rsidRDefault="00C26C5B" w:rsidP="00003C87">
            <w:r>
              <w:t>39306</w:t>
            </w:r>
          </w:p>
        </w:tc>
        <w:tc>
          <w:tcPr>
            <w:tcW w:w="737" w:type="dxa"/>
            <w:gridSpan w:val="2"/>
            <w:tcBorders>
              <w:top w:val="nil"/>
              <w:left w:val="nil"/>
              <w:bottom w:val="nil"/>
              <w:right w:val="nil"/>
            </w:tcBorders>
            <w:tcMar>
              <w:top w:w="0" w:type="dxa"/>
              <w:left w:w="0" w:type="dxa"/>
              <w:bottom w:w="0" w:type="dxa"/>
              <w:right w:w="0" w:type="dxa"/>
            </w:tcMar>
            <w:vAlign w:val="both"/>
          </w:tcPr>
          <w:p w14:paraId="09DD8EA9" w14:textId="77777777" w:rsidR="00C26C5B" w:rsidRDefault="00C26C5B" w:rsidP="00003C87">
            <w:r>
              <w:t>39307</w:t>
            </w:r>
          </w:p>
        </w:tc>
        <w:tc>
          <w:tcPr>
            <w:tcW w:w="737" w:type="dxa"/>
            <w:gridSpan w:val="2"/>
            <w:tcBorders>
              <w:top w:val="nil"/>
              <w:left w:val="nil"/>
              <w:bottom w:val="nil"/>
              <w:right w:val="nil"/>
            </w:tcBorders>
            <w:tcMar>
              <w:top w:w="0" w:type="dxa"/>
              <w:left w:w="0" w:type="dxa"/>
              <w:bottom w:w="0" w:type="dxa"/>
              <w:right w:w="0" w:type="dxa"/>
            </w:tcMar>
            <w:vAlign w:val="both"/>
          </w:tcPr>
          <w:p w14:paraId="13B69754" w14:textId="77777777" w:rsidR="00C26C5B" w:rsidRDefault="00C26C5B" w:rsidP="00003C87">
            <w:r>
              <w:t>39309</w:t>
            </w:r>
          </w:p>
        </w:tc>
        <w:tc>
          <w:tcPr>
            <w:tcW w:w="737" w:type="dxa"/>
            <w:gridSpan w:val="3"/>
            <w:tcBorders>
              <w:top w:val="nil"/>
              <w:left w:val="nil"/>
              <w:bottom w:val="nil"/>
              <w:right w:val="nil"/>
            </w:tcBorders>
            <w:tcMar>
              <w:top w:w="0" w:type="dxa"/>
              <w:left w:w="0" w:type="dxa"/>
              <w:bottom w:w="0" w:type="dxa"/>
              <w:right w:w="0" w:type="dxa"/>
            </w:tcMar>
            <w:vAlign w:val="both"/>
          </w:tcPr>
          <w:p w14:paraId="5ED83241" w14:textId="77777777" w:rsidR="00C26C5B" w:rsidRDefault="00C26C5B" w:rsidP="00003C87">
            <w:r>
              <w:t>39312</w:t>
            </w:r>
          </w:p>
        </w:tc>
        <w:tc>
          <w:tcPr>
            <w:tcW w:w="737" w:type="dxa"/>
            <w:gridSpan w:val="3"/>
            <w:tcBorders>
              <w:top w:val="nil"/>
              <w:left w:val="nil"/>
              <w:bottom w:val="nil"/>
              <w:right w:val="nil"/>
            </w:tcBorders>
            <w:tcMar>
              <w:top w:w="0" w:type="dxa"/>
              <w:left w:w="0" w:type="dxa"/>
              <w:bottom w:w="0" w:type="dxa"/>
              <w:right w:w="0" w:type="dxa"/>
            </w:tcMar>
            <w:vAlign w:val="both"/>
          </w:tcPr>
          <w:p w14:paraId="270CBF0E" w14:textId="77777777" w:rsidR="00C26C5B" w:rsidRDefault="00C26C5B" w:rsidP="00003C87">
            <w:r>
              <w:t>39315</w:t>
            </w:r>
          </w:p>
        </w:tc>
        <w:tc>
          <w:tcPr>
            <w:tcW w:w="738" w:type="dxa"/>
            <w:gridSpan w:val="3"/>
            <w:tcBorders>
              <w:top w:val="nil"/>
              <w:left w:val="nil"/>
              <w:bottom w:val="nil"/>
              <w:right w:val="nil"/>
            </w:tcBorders>
            <w:tcMar>
              <w:top w:w="0" w:type="dxa"/>
              <w:left w:w="0" w:type="dxa"/>
              <w:bottom w:w="0" w:type="dxa"/>
              <w:right w:w="0" w:type="dxa"/>
            </w:tcMar>
            <w:vAlign w:val="both"/>
          </w:tcPr>
          <w:p w14:paraId="2F0A54F4" w14:textId="77777777" w:rsidR="00C26C5B" w:rsidRDefault="00C26C5B" w:rsidP="00003C87">
            <w:r>
              <w:t>39318</w:t>
            </w:r>
          </w:p>
        </w:tc>
        <w:tc>
          <w:tcPr>
            <w:tcW w:w="738" w:type="dxa"/>
            <w:gridSpan w:val="3"/>
            <w:tcBorders>
              <w:top w:val="nil"/>
              <w:left w:val="nil"/>
              <w:bottom w:val="nil"/>
              <w:right w:val="nil"/>
            </w:tcBorders>
            <w:tcMar>
              <w:top w:w="0" w:type="dxa"/>
              <w:left w:w="0" w:type="dxa"/>
              <w:bottom w:w="0" w:type="dxa"/>
              <w:right w:w="0" w:type="dxa"/>
            </w:tcMar>
            <w:vAlign w:val="both"/>
          </w:tcPr>
          <w:p w14:paraId="3A69D874" w14:textId="77777777" w:rsidR="00C26C5B" w:rsidRDefault="00C26C5B" w:rsidP="00003C87">
            <w:r>
              <w:t>39319</w:t>
            </w:r>
          </w:p>
        </w:tc>
      </w:tr>
      <w:tr w:rsidR="00C26C5B" w14:paraId="4F21789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7F8FE99" w14:textId="77777777" w:rsidR="00C26C5B" w:rsidRDefault="00C26C5B" w:rsidP="00003C87">
            <w:r>
              <w:t>39321</w:t>
            </w:r>
          </w:p>
        </w:tc>
        <w:tc>
          <w:tcPr>
            <w:tcW w:w="737" w:type="dxa"/>
            <w:gridSpan w:val="2"/>
            <w:tcBorders>
              <w:top w:val="nil"/>
              <w:left w:val="nil"/>
              <w:bottom w:val="nil"/>
              <w:right w:val="nil"/>
            </w:tcBorders>
            <w:tcMar>
              <w:top w:w="0" w:type="dxa"/>
              <w:left w:w="0" w:type="dxa"/>
              <w:bottom w:w="0" w:type="dxa"/>
              <w:right w:w="0" w:type="dxa"/>
            </w:tcMar>
            <w:vAlign w:val="both"/>
          </w:tcPr>
          <w:p w14:paraId="464BE064" w14:textId="77777777" w:rsidR="00C26C5B" w:rsidRDefault="00C26C5B" w:rsidP="00003C87">
            <w:r>
              <w:t>39323</w:t>
            </w:r>
          </w:p>
        </w:tc>
        <w:tc>
          <w:tcPr>
            <w:tcW w:w="737" w:type="dxa"/>
            <w:gridSpan w:val="2"/>
            <w:tcBorders>
              <w:top w:val="nil"/>
              <w:left w:val="nil"/>
              <w:bottom w:val="nil"/>
              <w:right w:val="nil"/>
            </w:tcBorders>
            <w:tcMar>
              <w:top w:w="0" w:type="dxa"/>
              <w:left w:w="0" w:type="dxa"/>
              <w:bottom w:w="0" w:type="dxa"/>
              <w:right w:w="0" w:type="dxa"/>
            </w:tcMar>
            <w:vAlign w:val="both"/>
          </w:tcPr>
          <w:p w14:paraId="67EC27A1" w14:textId="77777777" w:rsidR="00C26C5B" w:rsidRDefault="00C26C5B" w:rsidP="00003C87">
            <w:r>
              <w:t>39324</w:t>
            </w:r>
          </w:p>
        </w:tc>
        <w:tc>
          <w:tcPr>
            <w:tcW w:w="737" w:type="dxa"/>
            <w:gridSpan w:val="2"/>
            <w:tcBorders>
              <w:top w:val="nil"/>
              <w:left w:val="nil"/>
              <w:bottom w:val="nil"/>
              <w:right w:val="nil"/>
            </w:tcBorders>
            <w:tcMar>
              <w:top w:w="0" w:type="dxa"/>
              <w:left w:w="0" w:type="dxa"/>
              <w:bottom w:w="0" w:type="dxa"/>
              <w:right w:w="0" w:type="dxa"/>
            </w:tcMar>
            <w:vAlign w:val="both"/>
          </w:tcPr>
          <w:p w14:paraId="69B93A61" w14:textId="77777777" w:rsidR="00C26C5B" w:rsidRDefault="00C26C5B" w:rsidP="00003C87">
            <w:r>
              <w:t>39327</w:t>
            </w:r>
          </w:p>
        </w:tc>
        <w:tc>
          <w:tcPr>
            <w:tcW w:w="737" w:type="dxa"/>
            <w:gridSpan w:val="2"/>
            <w:tcBorders>
              <w:top w:val="nil"/>
              <w:left w:val="nil"/>
              <w:bottom w:val="nil"/>
              <w:right w:val="nil"/>
            </w:tcBorders>
            <w:tcMar>
              <w:top w:w="0" w:type="dxa"/>
              <w:left w:w="0" w:type="dxa"/>
              <w:bottom w:w="0" w:type="dxa"/>
              <w:right w:w="0" w:type="dxa"/>
            </w:tcMar>
            <w:vAlign w:val="both"/>
          </w:tcPr>
          <w:p w14:paraId="020194DA" w14:textId="77777777" w:rsidR="00C26C5B" w:rsidRDefault="00C26C5B" w:rsidP="00003C87">
            <w:r>
              <w:t>39328</w:t>
            </w:r>
          </w:p>
        </w:tc>
        <w:tc>
          <w:tcPr>
            <w:tcW w:w="737" w:type="dxa"/>
            <w:gridSpan w:val="2"/>
            <w:tcBorders>
              <w:top w:val="nil"/>
              <w:left w:val="nil"/>
              <w:bottom w:val="nil"/>
              <w:right w:val="nil"/>
            </w:tcBorders>
            <w:tcMar>
              <w:top w:w="0" w:type="dxa"/>
              <w:left w:w="0" w:type="dxa"/>
              <w:bottom w:w="0" w:type="dxa"/>
              <w:right w:w="0" w:type="dxa"/>
            </w:tcMar>
            <w:vAlign w:val="both"/>
          </w:tcPr>
          <w:p w14:paraId="11B81B1B" w14:textId="77777777" w:rsidR="00C26C5B" w:rsidRDefault="00C26C5B" w:rsidP="00003C87">
            <w:r>
              <w:t>39329</w:t>
            </w:r>
          </w:p>
        </w:tc>
        <w:tc>
          <w:tcPr>
            <w:tcW w:w="737" w:type="dxa"/>
            <w:gridSpan w:val="2"/>
            <w:tcBorders>
              <w:top w:val="nil"/>
              <w:left w:val="nil"/>
              <w:bottom w:val="nil"/>
              <w:right w:val="nil"/>
            </w:tcBorders>
            <w:tcMar>
              <w:top w:w="0" w:type="dxa"/>
              <w:left w:w="0" w:type="dxa"/>
              <w:bottom w:w="0" w:type="dxa"/>
              <w:right w:w="0" w:type="dxa"/>
            </w:tcMar>
            <w:vAlign w:val="both"/>
          </w:tcPr>
          <w:p w14:paraId="5EF49F38" w14:textId="77777777" w:rsidR="00C26C5B" w:rsidRDefault="00C26C5B" w:rsidP="00003C87">
            <w:r>
              <w:t>39330</w:t>
            </w:r>
          </w:p>
        </w:tc>
        <w:tc>
          <w:tcPr>
            <w:tcW w:w="737" w:type="dxa"/>
            <w:gridSpan w:val="2"/>
            <w:tcBorders>
              <w:top w:val="nil"/>
              <w:left w:val="nil"/>
              <w:bottom w:val="nil"/>
              <w:right w:val="nil"/>
            </w:tcBorders>
            <w:tcMar>
              <w:top w:w="0" w:type="dxa"/>
              <w:left w:w="0" w:type="dxa"/>
              <w:bottom w:w="0" w:type="dxa"/>
              <w:right w:w="0" w:type="dxa"/>
            </w:tcMar>
            <w:vAlign w:val="both"/>
          </w:tcPr>
          <w:p w14:paraId="698D11F7" w14:textId="77777777" w:rsidR="00C26C5B" w:rsidRDefault="00C26C5B" w:rsidP="00003C87">
            <w:r>
              <w:t>39331</w:t>
            </w:r>
          </w:p>
        </w:tc>
        <w:tc>
          <w:tcPr>
            <w:tcW w:w="737" w:type="dxa"/>
            <w:gridSpan w:val="2"/>
            <w:tcBorders>
              <w:top w:val="nil"/>
              <w:left w:val="nil"/>
              <w:bottom w:val="nil"/>
              <w:right w:val="nil"/>
            </w:tcBorders>
            <w:tcMar>
              <w:top w:w="0" w:type="dxa"/>
              <w:left w:w="0" w:type="dxa"/>
              <w:bottom w:w="0" w:type="dxa"/>
              <w:right w:w="0" w:type="dxa"/>
            </w:tcMar>
            <w:vAlign w:val="both"/>
          </w:tcPr>
          <w:p w14:paraId="63F71CC6" w14:textId="77777777" w:rsidR="00C26C5B" w:rsidRDefault="00C26C5B" w:rsidP="00003C87">
            <w:r>
              <w:t>39332</w:t>
            </w:r>
          </w:p>
        </w:tc>
        <w:tc>
          <w:tcPr>
            <w:tcW w:w="737" w:type="dxa"/>
            <w:gridSpan w:val="3"/>
            <w:tcBorders>
              <w:top w:val="nil"/>
              <w:left w:val="nil"/>
              <w:bottom w:val="nil"/>
              <w:right w:val="nil"/>
            </w:tcBorders>
            <w:tcMar>
              <w:top w:w="0" w:type="dxa"/>
              <w:left w:w="0" w:type="dxa"/>
              <w:bottom w:w="0" w:type="dxa"/>
              <w:right w:w="0" w:type="dxa"/>
            </w:tcMar>
            <w:vAlign w:val="both"/>
          </w:tcPr>
          <w:p w14:paraId="1A17D54A" w14:textId="77777777" w:rsidR="00C26C5B" w:rsidRDefault="00C26C5B" w:rsidP="00003C87">
            <w:r>
              <w:t>39333</w:t>
            </w:r>
          </w:p>
        </w:tc>
        <w:tc>
          <w:tcPr>
            <w:tcW w:w="737" w:type="dxa"/>
            <w:gridSpan w:val="3"/>
            <w:tcBorders>
              <w:top w:val="nil"/>
              <w:left w:val="nil"/>
              <w:bottom w:val="nil"/>
              <w:right w:val="nil"/>
            </w:tcBorders>
            <w:tcMar>
              <w:top w:w="0" w:type="dxa"/>
              <w:left w:w="0" w:type="dxa"/>
              <w:bottom w:w="0" w:type="dxa"/>
              <w:right w:w="0" w:type="dxa"/>
            </w:tcMar>
            <w:vAlign w:val="both"/>
          </w:tcPr>
          <w:p w14:paraId="1F5E26F1" w14:textId="77777777" w:rsidR="00C26C5B" w:rsidRDefault="00C26C5B" w:rsidP="00003C87">
            <w:r>
              <w:t>39336</w:t>
            </w:r>
          </w:p>
        </w:tc>
        <w:tc>
          <w:tcPr>
            <w:tcW w:w="738" w:type="dxa"/>
            <w:gridSpan w:val="3"/>
            <w:tcBorders>
              <w:top w:val="nil"/>
              <w:left w:val="nil"/>
              <w:bottom w:val="nil"/>
              <w:right w:val="nil"/>
            </w:tcBorders>
            <w:tcMar>
              <w:top w:w="0" w:type="dxa"/>
              <w:left w:w="0" w:type="dxa"/>
              <w:bottom w:w="0" w:type="dxa"/>
              <w:right w:w="0" w:type="dxa"/>
            </w:tcMar>
            <w:vAlign w:val="both"/>
          </w:tcPr>
          <w:p w14:paraId="7A08A1B9" w14:textId="77777777" w:rsidR="00C26C5B" w:rsidRDefault="00C26C5B" w:rsidP="00003C87">
            <w:r>
              <w:t>39339</w:t>
            </w:r>
          </w:p>
        </w:tc>
        <w:tc>
          <w:tcPr>
            <w:tcW w:w="738" w:type="dxa"/>
            <w:gridSpan w:val="3"/>
            <w:tcBorders>
              <w:top w:val="nil"/>
              <w:left w:val="nil"/>
              <w:bottom w:val="nil"/>
              <w:right w:val="nil"/>
            </w:tcBorders>
            <w:tcMar>
              <w:top w:w="0" w:type="dxa"/>
              <w:left w:w="0" w:type="dxa"/>
              <w:bottom w:w="0" w:type="dxa"/>
              <w:right w:w="0" w:type="dxa"/>
            </w:tcMar>
            <w:vAlign w:val="both"/>
          </w:tcPr>
          <w:p w14:paraId="38311C8F" w14:textId="77777777" w:rsidR="00C26C5B" w:rsidRDefault="00C26C5B" w:rsidP="00003C87">
            <w:r>
              <w:t>39342</w:t>
            </w:r>
          </w:p>
        </w:tc>
      </w:tr>
      <w:tr w:rsidR="00C26C5B" w14:paraId="68DCB8D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21BD5C7" w14:textId="77777777" w:rsidR="00C26C5B" w:rsidRDefault="00C26C5B" w:rsidP="00003C87">
            <w:r>
              <w:t>39345</w:t>
            </w:r>
          </w:p>
        </w:tc>
        <w:tc>
          <w:tcPr>
            <w:tcW w:w="737" w:type="dxa"/>
            <w:gridSpan w:val="2"/>
            <w:tcBorders>
              <w:top w:val="nil"/>
              <w:left w:val="nil"/>
              <w:bottom w:val="nil"/>
              <w:right w:val="nil"/>
            </w:tcBorders>
            <w:tcMar>
              <w:top w:w="0" w:type="dxa"/>
              <w:left w:w="0" w:type="dxa"/>
              <w:bottom w:w="0" w:type="dxa"/>
              <w:right w:w="0" w:type="dxa"/>
            </w:tcMar>
            <w:vAlign w:val="both"/>
          </w:tcPr>
          <w:p w14:paraId="10E5117B" w14:textId="77777777" w:rsidR="00C26C5B" w:rsidRDefault="00C26C5B" w:rsidP="00003C87">
            <w:r>
              <w:t>39503</w:t>
            </w:r>
          </w:p>
        </w:tc>
        <w:tc>
          <w:tcPr>
            <w:tcW w:w="737" w:type="dxa"/>
            <w:gridSpan w:val="2"/>
            <w:tcBorders>
              <w:top w:val="nil"/>
              <w:left w:val="nil"/>
              <w:bottom w:val="nil"/>
              <w:right w:val="nil"/>
            </w:tcBorders>
            <w:tcMar>
              <w:top w:w="0" w:type="dxa"/>
              <w:left w:w="0" w:type="dxa"/>
              <w:bottom w:w="0" w:type="dxa"/>
              <w:right w:w="0" w:type="dxa"/>
            </w:tcMar>
            <w:vAlign w:val="both"/>
          </w:tcPr>
          <w:p w14:paraId="3EDC5B86" w14:textId="77777777" w:rsidR="00C26C5B" w:rsidRDefault="00C26C5B" w:rsidP="00003C87">
            <w:r>
              <w:t>39604</w:t>
            </w:r>
          </w:p>
        </w:tc>
        <w:tc>
          <w:tcPr>
            <w:tcW w:w="737" w:type="dxa"/>
            <w:gridSpan w:val="2"/>
            <w:tcBorders>
              <w:top w:val="nil"/>
              <w:left w:val="nil"/>
              <w:bottom w:val="nil"/>
              <w:right w:val="nil"/>
            </w:tcBorders>
            <w:tcMar>
              <w:top w:w="0" w:type="dxa"/>
              <w:left w:w="0" w:type="dxa"/>
              <w:bottom w:w="0" w:type="dxa"/>
              <w:right w:w="0" w:type="dxa"/>
            </w:tcMar>
            <w:vAlign w:val="both"/>
          </w:tcPr>
          <w:p w14:paraId="26AFF43B" w14:textId="77777777" w:rsidR="00C26C5B" w:rsidRDefault="00C26C5B" w:rsidP="00003C87">
            <w:r>
              <w:t>39610</w:t>
            </w:r>
          </w:p>
        </w:tc>
        <w:tc>
          <w:tcPr>
            <w:tcW w:w="737" w:type="dxa"/>
            <w:gridSpan w:val="2"/>
            <w:tcBorders>
              <w:top w:val="nil"/>
              <w:left w:val="nil"/>
              <w:bottom w:val="nil"/>
              <w:right w:val="nil"/>
            </w:tcBorders>
            <w:tcMar>
              <w:top w:w="0" w:type="dxa"/>
              <w:left w:w="0" w:type="dxa"/>
              <w:bottom w:w="0" w:type="dxa"/>
              <w:right w:w="0" w:type="dxa"/>
            </w:tcMar>
            <w:vAlign w:val="both"/>
          </w:tcPr>
          <w:p w14:paraId="47393906" w14:textId="77777777" w:rsidR="00C26C5B" w:rsidRDefault="00C26C5B" w:rsidP="00003C87">
            <w:r>
              <w:t>39612</w:t>
            </w:r>
          </w:p>
        </w:tc>
        <w:tc>
          <w:tcPr>
            <w:tcW w:w="737" w:type="dxa"/>
            <w:gridSpan w:val="2"/>
            <w:tcBorders>
              <w:top w:val="nil"/>
              <w:left w:val="nil"/>
              <w:bottom w:val="nil"/>
              <w:right w:val="nil"/>
            </w:tcBorders>
            <w:tcMar>
              <w:top w:w="0" w:type="dxa"/>
              <w:left w:w="0" w:type="dxa"/>
              <w:bottom w:w="0" w:type="dxa"/>
              <w:right w:w="0" w:type="dxa"/>
            </w:tcMar>
            <w:vAlign w:val="both"/>
          </w:tcPr>
          <w:p w14:paraId="794D80DB" w14:textId="77777777" w:rsidR="00C26C5B" w:rsidRDefault="00C26C5B" w:rsidP="00003C87">
            <w:r>
              <w:t>39615</w:t>
            </w:r>
          </w:p>
        </w:tc>
        <w:tc>
          <w:tcPr>
            <w:tcW w:w="737" w:type="dxa"/>
            <w:gridSpan w:val="2"/>
            <w:tcBorders>
              <w:top w:val="nil"/>
              <w:left w:val="nil"/>
              <w:bottom w:val="nil"/>
              <w:right w:val="nil"/>
            </w:tcBorders>
            <w:tcMar>
              <w:top w:w="0" w:type="dxa"/>
              <w:left w:w="0" w:type="dxa"/>
              <w:bottom w:w="0" w:type="dxa"/>
              <w:right w:w="0" w:type="dxa"/>
            </w:tcMar>
            <w:vAlign w:val="both"/>
          </w:tcPr>
          <w:p w14:paraId="2D553E0E" w14:textId="77777777" w:rsidR="00C26C5B" w:rsidRDefault="00C26C5B" w:rsidP="00003C87">
            <w:r>
              <w:t>39638</w:t>
            </w:r>
          </w:p>
        </w:tc>
        <w:tc>
          <w:tcPr>
            <w:tcW w:w="737" w:type="dxa"/>
            <w:gridSpan w:val="2"/>
            <w:tcBorders>
              <w:top w:val="nil"/>
              <w:left w:val="nil"/>
              <w:bottom w:val="nil"/>
              <w:right w:val="nil"/>
            </w:tcBorders>
            <w:tcMar>
              <w:top w:w="0" w:type="dxa"/>
              <w:left w:w="0" w:type="dxa"/>
              <w:bottom w:w="0" w:type="dxa"/>
              <w:right w:w="0" w:type="dxa"/>
            </w:tcMar>
            <w:vAlign w:val="both"/>
          </w:tcPr>
          <w:p w14:paraId="3A3A7986" w14:textId="77777777" w:rsidR="00C26C5B" w:rsidRDefault="00C26C5B" w:rsidP="00003C87">
            <w:r>
              <w:t>39639</w:t>
            </w:r>
          </w:p>
        </w:tc>
        <w:tc>
          <w:tcPr>
            <w:tcW w:w="737" w:type="dxa"/>
            <w:gridSpan w:val="2"/>
            <w:tcBorders>
              <w:top w:val="nil"/>
              <w:left w:val="nil"/>
              <w:bottom w:val="nil"/>
              <w:right w:val="nil"/>
            </w:tcBorders>
            <w:tcMar>
              <w:top w:w="0" w:type="dxa"/>
              <w:left w:w="0" w:type="dxa"/>
              <w:bottom w:w="0" w:type="dxa"/>
              <w:right w:w="0" w:type="dxa"/>
            </w:tcMar>
            <w:vAlign w:val="both"/>
          </w:tcPr>
          <w:p w14:paraId="7054ECBB" w14:textId="77777777" w:rsidR="00C26C5B" w:rsidRDefault="00C26C5B" w:rsidP="00003C87">
            <w:r>
              <w:t>39641</w:t>
            </w:r>
          </w:p>
        </w:tc>
        <w:tc>
          <w:tcPr>
            <w:tcW w:w="737" w:type="dxa"/>
            <w:gridSpan w:val="3"/>
            <w:tcBorders>
              <w:top w:val="nil"/>
              <w:left w:val="nil"/>
              <w:bottom w:val="nil"/>
              <w:right w:val="nil"/>
            </w:tcBorders>
            <w:tcMar>
              <w:top w:w="0" w:type="dxa"/>
              <w:left w:w="0" w:type="dxa"/>
              <w:bottom w:w="0" w:type="dxa"/>
              <w:right w:w="0" w:type="dxa"/>
            </w:tcMar>
            <w:vAlign w:val="both"/>
          </w:tcPr>
          <w:p w14:paraId="050AC716" w14:textId="77777777" w:rsidR="00C26C5B" w:rsidRDefault="00C26C5B" w:rsidP="00003C87">
            <w:r>
              <w:t>39651</w:t>
            </w:r>
          </w:p>
        </w:tc>
        <w:tc>
          <w:tcPr>
            <w:tcW w:w="737" w:type="dxa"/>
            <w:gridSpan w:val="3"/>
            <w:tcBorders>
              <w:top w:val="nil"/>
              <w:left w:val="nil"/>
              <w:bottom w:val="nil"/>
              <w:right w:val="nil"/>
            </w:tcBorders>
            <w:tcMar>
              <w:top w:w="0" w:type="dxa"/>
              <w:left w:w="0" w:type="dxa"/>
              <w:bottom w:w="0" w:type="dxa"/>
              <w:right w:w="0" w:type="dxa"/>
            </w:tcMar>
            <w:vAlign w:val="both"/>
          </w:tcPr>
          <w:p w14:paraId="098441EE" w14:textId="77777777" w:rsidR="00C26C5B" w:rsidRDefault="00C26C5B" w:rsidP="00003C87">
            <w:r>
              <w:t>39654</w:t>
            </w:r>
          </w:p>
        </w:tc>
        <w:tc>
          <w:tcPr>
            <w:tcW w:w="738" w:type="dxa"/>
            <w:gridSpan w:val="3"/>
            <w:tcBorders>
              <w:top w:val="nil"/>
              <w:left w:val="nil"/>
              <w:bottom w:val="nil"/>
              <w:right w:val="nil"/>
            </w:tcBorders>
            <w:tcMar>
              <w:top w:w="0" w:type="dxa"/>
              <w:left w:w="0" w:type="dxa"/>
              <w:bottom w:w="0" w:type="dxa"/>
              <w:right w:w="0" w:type="dxa"/>
            </w:tcMar>
            <w:vAlign w:val="both"/>
          </w:tcPr>
          <w:p w14:paraId="31E1FE03" w14:textId="77777777" w:rsidR="00C26C5B" w:rsidRDefault="00C26C5B" w:rsidP="00003C87">
            <w:r>
              <w:t>39656</w:t>
            </w:r>
          </w:p>
        </w:tc>
        <w:tc>
          <w:tcPr>
            <w:tcW w:w="738" w:type="dxa"/>
            <w:gridSpan w:val="3"/>
            <w:tcBorders>
              <w:top w:val="nil"/>
              <w:left w:val="nil"/>
              <w:bottom w:val="nil"/>
              <w:right w:val="nil"/>
            </w:tcBorders>
            <w:tcMar>
              <w:top w:w="0" w:type="dxa"/>
              <w:left w:w="0" w:type="dxa"/>
              <w:bottom w:w="0" w:type="dxa"/>
              <w:right w:w="0" w:type="dxa"/>
            </w:tcMar>
            <w:vAlign w:val="both"/>
          </w:tcPr>
          <w:p w14:paraId="45DA758F" w14:textId="77777777" w:rsidR="00C26C5B" w:rsidRDefault="00C26C5B" w:rsidP="00003C87">
            <w:r>
              <w:t>39700</w:t>
            </w:r>
          </w:p>
        </w:tc>
      </w:tr>
      <w:tr w:rsidR="00C26C5B" w14:paraId="7CC8708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6AB7A99" w14:textId="77777777" w:rsidR="00C26C5B" w:rsidRDefault="00C26C5B" w:rsidP="00003C87">
            <w:r>
              <w:t>39703</w:t>
            </w:r>
          </w:p>
        </w:tc>
        <w:tc>
          <w:tcPr>
            <w:tcW w:w="737" w:type="dxa"/>
            <w:gridSpan w:val="2"/>
            <w:tcBorders>
              <w:top w:val="nil"/>
              <w:left w:val="nil"/>
              <w:bottom w:val="nil"/>
              <w:right w:val="nil"/>
            </w:tcBorders>
            <w:tcMar>
              <w:top w:w="0" w:type="dxa"/>
              <w:left w:w="0" w:type="dxa"/>
              <w:bottom w:w="0" w:type="dxa"/>
              <w:right w:w="0" w:type="dxa"/>
            </w:tcMar>
            <w:vAlign w:val="both"/>
          </w:tcPr>
          <w:p w14:paraId="2B8B3AC4" w14:textId="77777777" w:rsidR="00C26C5B" w:rsidRDefault="00C26C5B" w:rsidP="00003C87">
            <w:r>
              <w:t>39710</w:t>
            </w:r>
          </w:p>
        </w:tc>
        <w:tc>
          <w:tcPr>
            <w:tcW w:w="737" w:type="dxa"/>
            <w:gridSpan w:val="2"/>
            <w:tcBorders>
              <w:top w:val="nil"/>
              <w:left w:val="nil"/>
              <w:bottom w:val="nil"/>
              <w:right w:val="nil"/>
            </w:tcBorders>
            <w:tcMar>
              <w:top w:w="0" w:type="dxa"/>
              <w:left w:w="0" w:type="dxa"/>
              <w:bottom w:w="0" w:type="dxa"/>
              <w:right w:w="0" w:type="dxa"/>
            </w:tcMar>
            <w:vAlign w:val="both"/>
          </w:tcPr>
          <w:p w14:paraId="175A3C5C" w14:textId="77777777" w:rsidR="00C26C5B" w:rsidRDefault="00C26C5B" w:rsidP="00003C87">
            <w:r>
              <w:t>39712</w:t>
            </w:r>
          </w:p>
        </w:tc>
        <w:tc>
          <w:tcPr>
            <w:tcW w:w="737" w:type="dxa"/>
            <w:gridSpan w:val="2"/>
            <w:tcBorders>
              <w:top w:val="nil"/>
              <w:left w:val="nil"/>
              <w:bottom w:val="nil"/>
              <w:right w:val="nil"/>
            </w:tcBorders>
            <w:tcMar>
              <w:top w:w="0" w:type="dxa"/>
              <w:left w:w="0" w:type="dxa"/>
              <w:bottom w:w="0" w:type="dxa"/>
              <w:right w:w="0" w:type="dxa"/>
            </w:tcMar>
            <w:vAlign w:val="both"/>
          </w:tcPr>
          <w:p w14:paraId="7BCA5003" w14:textId="77777777" w:rsidR="00C26C5B" w:rsidRDefault="00C26C5B" w:rsidP="00003C87">
            <w:r>
              <w:t>39715</w:t>
            </w:r>
          </w:p>
        </w:tc>
        <w:tc>
          <w:tcPr>
            <w:tcW w:w="737" w:type="dxa"/>
            <w:gridSpan w:val="2"/>
            <w:tcBorders>
              <w:top w:val="nil"/>
              <w:left w:val="nil"/>
              <w:bottom w:val="nil"/>
              <w:right w:val="nil"/>
            </w:tcBorders>
            <w:tcMar>
              <w:top w:w="0" w:type="dxa"/>
              <w:left w:w="0" w:type="dxa"/>
              <w:bottom w:w="0" w:type="dxa"/>
              <w:right w:w="0" w:type="dxa"/>
            </w:tcMar>
            <w:vAlign w:val="both"/>
          </w:tcPr>
          <w:p w14:paraId="1B6C84F1" w14:textId="77777777" w:rsidR="00C26C5B" w:rsidRDefault="00C26C5B" w:rsidP="00003C87">
            <w:r>
              <w:t>39718</w:t>
            </w:r>
          </w:p>
        </w:tc>
        <w:tc>
          <w:tcPr>
            <w:tcW w:w="737" w:type="dxa"/>
            <w:gridSpan w:val="2"/>
            <w:tcBorders>
              <w:top w:val="nil"/>
              <w:left w:val="nil"/>
              <w:bottom w:val="nil"/>
              <w:right w:val="nil"/>
            </w:tcBorders>
            <w:tcMar>
              <w:top w:w="0" w:type="dxa"/>
              <w:left w:w="0" w:type="dxa"/>
              <w:bottom w:w="0" w:type="dxa"/>
              <w:right w:w="0" w:type="dxa"/>
            </w:tcMar>
            <w:vAlign w:val="both"/>
          </w:tcPr>
          <w:p w14:paraId="2D34E326" w14:textId="77777777" w:rsidR="00C26C5B" w:rsidRDefault="00C26C5B" w:rsidP="00003C87">
            <w:r>
              <w:t>39720</w:t>
            </w:r>
          </w:p>
        </w:tc>
        <w:tc>
          <w:tcPr>
            <w:tcW w:w="737" w:type="dxa"/>
            <w:gridSpan w:val="2"/>
            <w:tcBorders>
              <w:top w:val="nil"/>
              <w:left w:val="nil"/>
              <w:bottom w:val="nil"/>
              <w:right w:val="nil"/>
            </w:tcBorders>
            <w:tcMar>
              <w:top w:w="0" w:type="dxa"/>
              <w:left w:w="0" w:type="dxa"/>
              <w:bottom w:w="0" w:type="dxa"/>
              <w:right w:w="0" w:type="dxa"/>
            </w:tcMar>
            <w:vAlign w:val="both"/>
          </w:tcPr>
          <w:p w14:paraId="60FAFB39" w14:textId="77777777" w:rsidR="00C26C5B" w:rsidRDefault="00C26C5B" w:rsidP="00003C87">
            <w:r>
              <w:t>39801</w:t>
            </w:r>
          </w:p>
        </w:tc>
        <w:tc>
          <w:tcPr>
            <w:tcW w:w="737" w:type="dxa"/>
            <w:gridSpan w:val="2"/>
            <w:tcBorders>
              <w:top w:val="nil"/>
              <w:left w:val="nil"/>
              <w:bottom w:val="nil"/>
              <w:right w:val="nil"/>
            </w:tcBorders>
            <w:tcMar>
              <w:top w:w="0" w:type="dxa"/>
              <w:left w:w="0" w:type="dxa"/>
              <w:bottom w:w="0" w:type="dxa"/>
              <w:right w:w="0" w:type="dxa"/>
            </w:tcMar>
            <w:vAlign w:val="both"/>
          </w:tcPr>
          <w:p w14:paraId="1784B26B" w14:textId="77777777" w:rsidR="00C26C5B" w:rsidRDefault="00C26C5B" w:rsidP="00003C87">
            <w:r>
              <w:t>39803</w:t>
            </w:r>
          </w:p>
        </w:tc>
        <w:tc>
          <w:tcPr>
            <w:tcW w:w="737" w:type="dxa"/>
            <w:gridSpan w:val="2"/>
            <w:tcBorders>
              <w:top w:val="nil"/>
              <w:left w:val="nil"/>
              <w:bottom w:val="nil"/>
              <w:right w:val="nil"/>
            </w:tcBorders>
            <w:tcMar>
              <w:top w:w="0" w:type="dxa"/>
              <w:left w:w="0" w:type="dxa"/>
              <w:bottom w:w="0" w:type="dxa"/>
              <w:right w:w="0" w:type="dxa"/>
            </w:tcMar>
            <w:vAlign w:val="both"/>
          </w:tcPr>
          <w:p w14:paraId="58BD7E3F" w14:textId="77777777" w:rsidR="00C26C5B" w:rsidRDefault="00C26C5B" w:rsidP="00003C87">
            <w:r>
              <w:t>39815</w:t>
            </w:r>
          </w:p>
        </w:tc>
        <w:tc>
          <w:tcPr>
            <w:tcW w:w="737" w:type="dxa"/>
            <w:gridSpan w:val="3"/>
            <w:tcBorders>
              <w:top w:val="nil"/>
              <w:left w:val="nil"/>
              <w:bottom w:val="nil"/>
              <w:right w:val="nil"/>
            </w:tcBorders>
            <w:tcMar>
              <w:top w:w="0" w:type="dxa"/>
              <w:left w:w="0" w:type="dxa"/>
              <w:bottom w:w="0" w:type="dxa"/>
              <w:right w:w="0" w:type="dxa"/>
            </w:tcMar>
            <w:vAlign w:val="both"/>
          </w:tcPr>
          <w:p w14:paraId="78A12CBF" w14:textId="77777777" w:rsidR="00C26C5B" w:rsidRDefault="00C26C5B" w:rsidP="00003C87">
            <w:r>
              <w:t>39818</w:t>
            </w:r>
          </w:p>
        </w:tc>
        <w:tc>
          <w:tcPr>
            <w:tcW w:w="737" w:type="dxa"/>
            <w:gridSpan w:val="3"/>
            <w:tcBorders>
              <w:top w:val="nil"/>
              <w:left w:val="nil"/>
              <w:bottom w:val="nil"/>
              <w:right w:val="nil"/>
            </w:tcBorders>
            <w:tcMar>
              <w:top w:w="0" w:type="dxa"/>
              <w:left w:w="0" w:type="dxa"/>
              <w:bottom w:w="0" w:type="dxa"/>
              <w:right w:w="0" w:type="dxa"/>
            </w:tcMar>
            <w:vAlign w:val="both"/>
          </w:tcPr>
          <w:p w14:paraId="5A3E90DF" w14:textId="77777777" w:rsidR="00C26C5B" w:rsidRDefault="00C26C5B" w:rsidP="00003C87">
            <w:r>
              <w:t>39821</w:t>
            </w:r>
          </w:p>
        </w:tc>
        <w:tc>
          <w:tcPr>
            <w:tcW w:w="738" w:type="dxa"/>
            <w:gridSpan w:val="3"/>
            <w:tcBorders>
              <w:top w:val="nil"/>
              <w:left w:val="nil"/>
              <w:bottom w:val="nil"/>
              <w:right w:val="nil"/>
            </w:tcBorders>
            <w:tcMar>
              <w:top w:w="0" w:type="dxa"/>
              <w:left w:w="0" w:type="dxa"/>
              <w:bottom w:w="0" w:type="dxa"/>
              <w:right w:w="0" w:type="dxa"/>
            </w:tcMar>
            <w:vAlign w:val="both"/>
          </w:tcPr>
          <w:p w14:paraId="2D48B406" w14:textId="77777777" w:rsidR="00C26C5B" w:rsidRDefault="00C26C5B" w:rsidP="00003C87">
            <w:r>
              <w:t>39900</w:t>
            </w:r>
          </w:p>
        </w:tc>
        <w:tc>
          <w:tcPr>
            <w:tcW w:w="738" w:type="dxa"/>
            <w:gridSpan w:val="3"/>
            <w:tcBorders>
              <w:top w:val="nil"/>
              <w:left w:val="nil"/>
              <w:bottom w:val="nil"/>
              <w:right w:val="nil"/>
            </w:tcBorders>
            <w:tcMar>
              <w:top w:w="0" w:type="dxa"/>
              <w:left w:w="0" w:type="dxa"/>
              <w:bottom w:w="0" w:type="dxa"/>
              <w:right w:w="0" w:type="dxa"/>
            </w:tcMar>
            <w:vAlign w:val="both"/>
          </w:tcPr>
          <w:p w14:paraId="592F0B11" w14:textId="77777777" w:rsidR="00C26C5B" w:rsidRDefault="00C26C5B" w:rsidP="00003C87">
            <w:r>
              <w:t>39903</w:t>
            </w:r>
          </w:p>
        </w:tc>
      </w:tr>
      <w:tr w:rsidR="00C26C5B" w14:paraId="50871DF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092C836" w14:textId="77777777" w:rsidR="00C26C5B" w:rsidRDefault="00C26C5B" w:rsidP="00003C87">
            <w:r>
              <w:t>39906</w:t>
            </w:r>
          </w:p>
        </w:tc>
        <w:tc>
          <w:tcPr>
            <w:tcW w:w="737" w:type="dxa"/>
            <w:gridSpan w:val="2"/>
            <w:tcBorders>
              <w:top w:val="nil"/>
              <w:left w:val="nil"/>
              <w:bottom w:val="nil"/>
              <w:right w:val="nil"/>
            </w:tcBorders>
            <w:tcMar>
              <w:top w:w="0" w:type="dxa"/>
              <w:left w:w="0" w:type="dxa"/>
              <w:bottom w:w="0" w:type="dxa"/>
              <w:right w:w="0" w:type="dxa"/>
            </w:tcMar>
            <w:vAlign w:val="both"/>
          </w:tcPr>
          <w:p w14:paraId="0A17842E" w14:textId="77777777" w:rsidR="00C26C5B" w:rsidRDefault="00C26C5B" w:rsidP="00003C87">
            <w:r>
              <w:t>40004</w:t>
            </w:r>
          </w:p>
        </w:tc>
        <w:tc>
          <w:tcPr>
            <w:tcW w:w="737" w:type="dxa"/>
            <w:gridSpan w:val="2"/>
            <w:tcBorders>
              <w:top w:val="nil"/>
              <w:left w:val="nil"/>
              <w:bottom w:val="nil"/>
              <w:right w:val="nil"/>
            </w:tcBorders>
            <w:tcMar>
              <w:top w:w="0" w:type="dxa"/>
              <w:left w:w="0" w:type="dxa"/>
              <w:bottom w:w="0" w:type="dxa"/>
              <w:right w:w="0" w:type="dxa"/>
            </w:tcMar>
            <w:vAlign w:val="both"/>
          </w:tcPr>
          <w:p w14:paraId="433693E8" w14:textId="77777777" w:rsidR="00C26C5B" w:rsidRDefault="00C26C5B" w:rsidP="00003C87">
            <w:r>
              <w:t>40012</w:t>
            </w:r>
          </w:p>
        </w:tc>
        <w:tc>
          <w:tcPr>
            <w:tcW w:w="737" w:type="dxa"/>
            <w:gridSpan w:val="2"/>
            <w:tcBorders>
              <w:top w:val="nil"/>
              <w:left w:val="nil"/>
              <w:bottom w:val="nil"/>
              <w:right w:val="nil"/>
            </w:tcBorders>
            <w:tcMar>
              <w:top w:w="0" w:type="dxa"/>
              <w:left w:w="0" w:type="dxa"/>
              <w:bottom w:w="0" w:type="dxa"/>
              <w:right w:w="0" w:type="dxa"/>
            </w:tcMar>
            <w:vAlign w:val="both"/>
          </w:tcPr>
          <w:p w14:paraId="1FD4F1CB" w14:textId="77777777" w:rsidR="00C26C5B" w:rsidRDefault="00C26C5B" w:rsidP="00003C87">
            <w:r>
              <w:t>40018</w:t>
            </w:r>
          </w:p>
        </w:tc>
        <w:tc>
          <w:tcPr>
            <w:tcW w:w="737" w:type="dxa"/>
            <w:gridSpan w:val="2"/>
            <w:tcBorders>
              <w:top w:val="nil"/>
              <w:left w:val="nil"/>
              <w:bottom w:val="nil"/>
              <w:right w:val="nil"/>
            </w:tcBorders>
            <w:tcMar>
              <w:top w:w="0" w:type="dxa"/>
              <w:left w:w="0" w:type="dxa"/>
              <w:bottom w:w="0" w:type="dxa"/>
              <w:right w:w="0" w:type="dxa"/>
            </w:tcMar>
            <w:vAlign w:val="both"/>
          </w:tcPr>
          <w:p w14:paraId="474CA94D" w14:textId="77777777" w:rsidR="00C26C5B" w:rsidRDefault="00C26C5B" w:rsidP="00003C87">
            <w:r>
              <w:t>40104</w:t>
            </w:r>
          </w:p>
        </w:tc>
        <w:tc>
          <w:tcPr>
            <w:tcW w:w="737" w:type="dxa"/>
            <w:gridSpan w:val="2"/>
            <w:tcBorders>
              <w:top w:val="nil"/>
              <w:left w:val="nil"/>
              <w:bottom w:val="nil"/>
              <w:right w:val="nil"/>
            </w:tcBorders>
            <w:tcMar>
              <w:top w:w="0" w:type="dxa"/>
              <w:left w:w="0" w:type="dxa"/>
              <w:bottom w:w="0" w:type="dxa"/>
              <w:right w:w="0" w:type="dxa"/>
            </w:tcMar>
            <w:vAlign w:val="both"/>
          </w:tcPr>
          <w:p w14:paraId="6307BD6C" w14:textId="77777777" w:rsidR="00C26C5B" w:rsidRDefault="00C26C5B" w:rsidP="00003C87">
            <w:r>
              <w:t>40106</w:t>
            </w:r>
          </w:p>
        </w:tc>
        <w:tc>
          <w:tcPr>
            <w:tcW w:w="737" w:type="dxa"/>
            <w:gridSpan w:val="2"/>
            <w:tcBorders>
              <w:top w:val="nil"/>
              <w:left w:val="nil"/>
              <w:bottom w:val="nil"/>
              <w:right w:val="nil"/>
            </w:tcBorders>
            <w:tcMar>
              <w:top w:w="0" w:type="dxa"/>
              <w:left w:w="0" w:type="dxa"/>
              <w:bottom w:w="0" w:type="dxa"/>
              <w:right w:w="0" w:type="dxa"/>
            </w:tcMar>
            <w:vAlign w:val="both"/>
          </w:tcPr>
          <w:p w14:paraId="3AFAB8E4" w14:textId="77777777" w:rsidR="00C26C5B" w:rsidRDefault="00C26C5B" w:rsidP="00003C87">
            <w:r>
              <w:t>40109</w:t>
            </w:r>
          </w:p>
        </w:tc>
        <w:tc>
          <w:tcPr>
            <w:tcW w:w="737" w:type="dxa"/>
            <w:gridSpan w:val="2"/>
            <w:tcBorders>
              <w:top w:val="nil"/>
              <w:left w:val="nil"/>
              <w:bottom w:val="nil"/>
              <w:right w:val="nil"/>
            </w:tcBorders>
            <w:tcMar>
              <w:top w:w="0" w:type="dxa"/>
              <w:left w:w="0" w:type="dxa"/>
              <w:bottom w:w="0" w:type="dxa"/>
              <w:right w:w="0" w:type="dxa"/>
            </w:tcMar>
            <w:vAlign w:val="both"/>
          </w:tcPr>
          <w:p w14:paraId="3F93E8CE" w14:textId="77777777" w:rsidR="00C26C5B" w:rsidRDefault="00C26C5B" w:rsidP="00003C87">
            <w:r>
              <w:t>40112</w:t>
            </w:r>
          </w:p>
        </w:tc>
        <w:tc>
          <w:tcPr>
            <w:tcW w:w="737" w:type="dxa"/>
            <w:gridSpan w:val="2"/>
            <w:tcBorders>
              <w:top w:val="nil"/>
              <w:left w:val="nil"/>
              <w:bottom w:val="nil"/>
              <w:right w:val="nil"/>
            </w:tcBorders>
            <w:tcMar>
              <w:top w:w="0" w:type="dxa"/>
              <w:left w:w="0" w:type="dxa"/>
              <w:bottom w:w="0" w:type="dxa"/>
              <w:right w:w="0" w:type="dxa"/>
            </w:tcMar>
            <w:vAlign w:val="both"/>
          </w:tcPr>
          <w:p w14:paraId="285708D8" w14:textId="77777777" w:rsidR="00C26C5B" w:rsidRDefault="00C26C5B" w:rsidP="00003C87">
            <w:r>
              <w:t>40119</w:t>
            </w:r>
          </w:p>
        </w:tc>
        <w:tc>
          <w:tcPr>
            <w:tcW w:w="737" w:type="dxa"/>
            <w:gridSpan w:val="3"/>
            <w:tcBorders>
              <w:top w:val="nil"/>
              <w:left w:val="nil"/>
              <w:bottom w:val="nil"/>
              <w:right w:val="nil"/>
            </w:tcBorders>
            <w:tcMar>
              <w:top w:w="0" w:type="dxa"/>
              <w:left w:w="0" w:type="dxa"/>
              <w:bottom w:w="0" w:type="dxa"/>
              <w:right w:w="0" w:type="dxa"/>
            </w:tcMar>
            <w:vAlign w:val="both"/>
          </w:tcPr>
          <w:p w14:paraId="2DFB106D" w14:textId="77777777" w:rsidR="00C26C5B" w:rsidRDefault="00C26C5B" w:rsidP="00003C87">
            <w:r>
              <w:t>40600</w:t>
            </w:r>
          </w:p>
        </w:tc>
        <w:tc>
          <w:tcPr>
            <w:tcW w:w="737" w:type="dxa"/>
            <w:gridSpan w:val="3"/>
            <w:tcBorders>
              <w:top w:val="nil"/>
              <w:left w:val="nil"/>
              <w:bottom w:val="nil"/>
              <w:right w:val="nil"/>
            </w:tcBorders>
            <w:tcMar>
              <w:top w:w="0" w:type="dxa"/>
              <w:left w:w="0" w:type="dxa"/>
              <w:bottom w:w="0" w:type="dxa"/>
              <w:right w:w="0" w:type="dxa"/>
            </w:tcMar>
            <w:vAlign w:val="both"/>
          </w:tcPr>
          <w:p w14:paraId="13B1E3CB" w14:textId="77777777" w:rsidR="00C26C5B" w:rsidRDefault="00C26C5B" w:rsidP="00003C87">
            <w:r>
              <w:t>40700</w:t>
            </w:r>
          </w:p>
        </w:tc>
        <w:tc>
          <w:tcPr>
            <w:tcW w:w="738" w:type="dxa"/>
            <w:gridSpan w:val="3"/>
            <w:tcBorders>
              <w:top w:val="nil"/>
              <w:left w:val="nil"/>
              <w:bottom w:val="nil"/>
              <w:right w:val="nil"/>
            </w:tcBorders>
            <w:tcMar>
              <w:top w:w="0" w:type="dxa"/>
              <w:left w:w="0" w:type="dxa"/>
              <w:bottom w:w="0" w:type="dxa"/>
              <w:right w:w="0" w:type="dxa"/>
            </w:tcMar>
            <w:vAlign w:val="both"/>
          </w:tcPr>
          <w:p w14:paraId="2A7C8D15" w14:textId="77777777" w:rsidR="00C26C5B" w:rsidRDefault="00C26C5B" w:rsidP="00003C87">
            <w:r>
              <w:t>40701</w:t>
            </w:r>
          </w:p>
        </w:tc>
        <w:tc>
          <w:tcPr>
            <w:tcW w:w="738" w:type="dxa"/>
            <w:gridSpan w:val="3"/>
            <w:tcBorders>
              <w:top w:val="nil"/>
              <w:left w:val="nil"/>
              <w:bottom w:val="nil"/>
              <w:right w:val="nil"/>
            </w:tcBorders>
            <w:tcMar>
              <w:top w:w="0" w:type="dxa"/>
              <w:left w:w="0" w:type="dxa"/>
              <w:bottom w:w="0" w:type="dxa"/>
              <w:right w:w="0" w:type="dxa"/>
            </w:tcMar>
            <w:vAlign w:val="both"/>
          </w:tcPr>
          <w:p w14:paraId="073D2A29" w14:textId="77777777" w:rsidR="00C26C5B" w:rsidRDefault="00C26C5B" w:rsidP="00003C87">
            <w:r>
              <w:t>40702</w:t>
            </w:r>
          </w:p>
        </w:tc>
      </w:tr>
      <w:tr w:rsidR="00C26C5B" w14:paraId="703CB7D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A9579F9" w14:textId="77777777" w:rsidR="00C26C5B" w:rsidRDefault="00C26C5B" w:rsidP="00003C87">
            <w:r>
              <w:t>40703</w:t>
            </w:r>
          </w:p>
        </w:tc>
        <w:tc>
          <w:tcPr>
            <w:tcW w:w="737" w:type="dxa"/>
            <w:gridSpan w:val="2"/>
            <w:tcBorders>
              <w:top w:val="nil"/>
              <w:left w:val="nil"/>
              <w:bottom w:val="nil"/>
              <w:right w:val="nil"/>
            </w:tcBorders>
            <w:tcMar>
              <w:top w:w="0" w:type="dxa"/>
              <w:left w:w="0" w:type="dxa"/>
              <w:bottom w:w="0" w:type="dxa"/>
              <w:right w:w="0" w:type="dxa"/>
            </w:tcMar>
            <w:vAlign w:val="both"/>
          </w:tcPr>
          <w:p w14:paraId="03753F38" w14:textId="77777777" w:rsidR="00C26C5B" w:rsidRDefault="00C26C5B" w:rsidP="00003C87">
            <w:r>
              <w:t>40704</w:t>
            </w:r>
          </w:p>
        </w:tc>
        <w:tc>
          <w:tcPr>
            <w:tcW w:w="737" w:type="dxa"/>
            <w:gridSpan w:val="2"/>
            <w:tcBorders>
              <w:top w:val="nil"/>
              <w:left w:val="nil"/>
              <w:bottom w:val="nil"/>
              <w:right w:val="nil"/>
            </w:tcBorders>
            <w:tcMar>
              <w:top w:w="0" w:type="dxa"/>
              <w:left w:w="0" w:type="dxa"/>
              <w:bottom w:w="0" w:type="dxa"/>
              <w:right w:w="0" w:type="dxa"/>
            </w:tcMar>
            <w:vAlign w:val="both"/>
          </w:tcPr>
          <w:p w14:paraId="44070130" w14:textId="77777777" w:rsidR="00C26C5B" w:rsidRDefault="00C26C5B" w:rsidP="00003C87">
            <w:r>
              <w:t>40705</w:t>
            </w:r>
          </w:p>
        </w:tc>
        <w:tc>
          <w:tcPr>
            <w:tcW w:w="737" w:type="dxa"/>
            <w:gridSpan w:val="2"/>
            <w:tcBorders>
              <w:top w:val="nil"/>
              <w:left w:val="nil"/>
              <w:bottom w:val="nil"/>
              <w:right w:val="nil"/>
            </w:tcBorders>
            <w:tcMar>
              <w:top w:w="0" w:type="dxa"/>
              <w:left w:w="0" w:type="dxa"/>
              <w:bottom w:w="0" w:type="dxa"/>
              <w:right w:w="0" w:type="dxa"/>
            </w:tcMar>
            <w:vAlign w:val="both"/>
          </w:tcPr>
          <w:p w14:paraId="5BC570F8" w14:textId="77777777" w:rsidR="00C26C5B" w:rsidRDefault="00C26C5B" w:rsidP="00003C87">
            <w:r>
              <w:t>40706</w:t>
            </w:r>
          </w:p>
        </w:tc>
        <w:tc>
          <w:tcPr>
            <w:tcW w:w="737" w:type="dxa"/>
            <w:gridSpan w:val="2"/>
            <w:tcBorders>
              <w:top w:val="nil"/>
              <w:left w:val="nil"/>
              <w:bottom w:val="nil"/>
              <w:right w:val="nil"/>
            </w:tcBorders>
            <w:tcMar>
              <w:top w:w="0" w:type="dxa"/>
              <w:left w:w="0" w:type="dxa"/>
              <w:bottom w:w="0" w:type="dxa"/>
              <w:right w:w="0" w:type="dxa"/>
            </w:tcMar>
            <w:vAlign w:val="both"/>
          </w:tcPr>
          <w:p w14:paraId="408BAE77" w14:textId="77777777" w:rsidR="00C26C5B" w:rsidRDefault="00C26C5B" w:rsidP="00003C87">
            <w:r>
              <w:t>40707</w:t>
            </w:r>
          </w:p>
        </w:tc>
        <w:tc>
          <w:tcPr>
            <w:tcW w:w="737" w:type="dxa"/>
            <w:gridSpan w:val="2"/>
            <w:tcBorders>
              <w:top w:val="nil"/>
              <w:left w:val="nil"/>
              <w:bottom w:val="nil"/>
              <w:right w:val="nil"/>
            </w:tcBorders>
            <w:tcMar>
              <w:top w:w="0" w:type="dxa"/>
              <w:left w:w="0" w:type="dxa"/>
              <w:bottom w:w="0" w:type="dxa"/>
              <w:right w:w="0" w:type="dxa"/>
            </w:tcMar>
            <w:vAlign w:val="both"/>
          </w:tcPr>
          <w:p w14:paraId="49B0D2F0" w14:textId="77777777" w:rsidR="00C26C5B" w:rsidRDefault="00C26C5B" w:rsidP="00003C87">
            <w:r>
              <w:t>40708</w:t>
            </w:r>
          </w:p>
        </w:tc>
        <w:tc>
          <w:tcPr>
            <w:tcW w:w="737" w:type="dxa"/>
            <w:gridSpan w:val="2"/>
            <w:tcBorders>
              <w:top w:val="nil"/>
              <w:left w:val="nil"/>
              <w:bottom w:val="nil"/>
              <w:right w:val="nil"/>
            </w:tcBorders>
            <w:tcMar>
              <w:top w:w="0" w:type="dxa"/>
              <w:left w:w="0" w:type="dxa"/>
              <w:bottom w:w="0" w:type="dxa"/>
              <w:right w:w="0" w:type="dxa"/>
            </w:tcMar>
            <w:vAlign w:val="both"/>
          </w:tcPr>
          <w:p w14:paraId="1F991483" w14:textId="77777777" w:rsidR="00C26C5B" w:rsidRDefault="00C26C5B" w:rsidP="00003C87">
            <w:r>
              <w:t>40709</w:t>
            </w:r>
          </w:p>
        </w:tc>
        <w:tc>
          <w:tcPr>
            <w:tcW w:w="737" w:type="dxa"/>
            <w:gridSpan w:val="2"/>
            <w:tcBorders>
              <w:top w:val="nil"/>
              <w:left w:val="nil"/>
              <w:bottom w:val="nil"/>
              <w:right w:val="nil"/>
            </w:tcBorders>
            <w:tcMar>
              <w:top w:w="0" w:type="dxa"/>
              <w:left w:w="0" w:type="dxa"/>
              <w:bottom w:w="0" w:type="dxa"/>
              <w:right w:w="0" w:type="dxa"/>
            </w:tcMar>
            <w:vAlign w:val="both"/>
          </w:tcPr>
          <w:p w14:paraId="4EB49877" w14:textId="77777777" w:rsidR="00C26C5B" w:rsidRDefault="00C26C5B" w:rsidP="00003C87">
            <w:r>
              <w:t>40712</w:t>
            </w:r>
          </w:p>
        </w:tc>
        <w:tc>
          <w:tcPr>
            <w:tcW w:w="737" w:type="dxa"/>
            <w:gridSpan w:val="2"/>
            <w:tcBorders>
              <w:top w:val="nil"/>
              <w:left w:val="nil"/>
              <w:bottom w:val="nil"/>
              <w:right w:val="nil"/>
            </w:tcBorders>
            <w:tcMar>
              <w:top w:w="0" w:type="dxa"/>
              <w:left w:w="0" w:type="dxa"/>
              <w:bottom w:w="0" w:type="dxa"/>
              <w:right w:w="0" w:type="dxa"/>
            </w:tcMar>
            <w:vAlign w:val="both"/>
          </w:tcPr>
          <w:p w14:paraId="0149F3E3" w14:textId="77777777" w:rsidR="00C26C5B" w:rsidRDefault="00C26C5B" w:rsidP="00003C87">
            <w:r>
              <w:t>40801</w:t>
            </w:r>
          </w:p>
        </w:tc>
        <w:tc>
          <w:tcPr>
            <w:tcW w:w="737" w:type="dxa"/>
            <w:gridSpan w:val="3"/>
            <w:tcBorders>
              <w:top w:val="nil"/>
              <w:left w:val="nil"/>
              <w:bottom w:val="nil"/>
              <w:right w:val="nil"/>
            </w:tcBorders>
            <w:tcMar>
              <w:top w:w="0" w:type="dxa"/>
              <w:left w:w="0" w:type="dxa"/>
              <w:bottom w:w="0" w:type="dxa"/>
              <w:right w:w="0" w:type="dxa"/>
            </w:tcMar>
            <w:vAlign w:val="both"/>
          </w:tcPr>
          <w:p w14:paraId="0D1DF91A" w14:textId="77777777" w:rsidR="00C26C5B" w:rsidRDefault="00C26C5B" w:rsidP="00003C87">
            <w:r>
              <w:t>40803</w:t>
            </w:r>
          </w:p>
        </w:tc>
        <w:tc>
          <w:tcPr>
            <w:tcW w:w="737" w:type="dxa"/>
            <w:gridSpan w:val="3"/>
            <w:tcBorders>
              <w:top w:val="nil"/>
              <w:left w:val="nil"/>
              <w:bottom w:val="nil"/>
              <w:right w:val="nil"/>
            </w:tcBorders>
            <w:tcMar>
              <w:top w:w="0" w:type="dxa"/>
              <w:left w:w="0" w:type="dxa"/>
              <w:bottom w:w="0" w:type="dxa"/>
              <w:right w:w="0" w:type="dxa"/>
            </w:tcMar>
            <w:vAlign w:val="both"/>
          </w:tcPr>
          <w:p w14:paraId="51E9FF4F" w14:textId="77777777" w:rsidR="00C26C5B" w:rsidRDefault="00C26C5B" w:rsidP="00003C87">
            <w:r>
              <w:t>40850</w:t>
            </w:r>
          </w:p>
        </w:tc>
        <w:tc>
          <w:tcPr>
            <w:tcW w:w="738" w:type="dxa"/>
            <w:gridSpan w:val="3"/>
            <w:tcBorders>
              <w:top w:val="nil"/>
              <w:left w:val="nil"/>
              <w:bottom w:val="nil"/>
              <w:right w:val="nil"/>
            </w:tcBorders>
            <w:tcMar>
              <w:top w:w="0" w:type="dxa"/>
              <w:left w:w="0" w:type="dxa"/>
              <w:bottom w:w="0" w:type="dxa"/>
              <w:right w:w="0" w:type="dxa"/>
            </w:tcMar>
            <w:vAlign w:val="both"/>
          </w:tcPr>
          <w:p w14:paraId="18F46D21" w14:textId="77777777" w:rsidR="00C26C5B" w:rsidRDefault="00C26C5B" w:rsidP="00003C87">
            <w:r>
              <w:t>40851</w:t>
            </w:r>
          </w:p>
        </w:tc>
        <w:tc>
          <w:tcPr>
            <w:tcW w:w="738" w:type="dxa"/>
            <w:gridSpan w:val="3"/>
            <w:tcBorders>
              <w:top w:val="nil"/>
              <w:left w:val="nil"/>
              <w:bottom w:val="nil"/>
              <w:right w:val="nil"/>
            </w:tcBorders>
            <w:tcMar>
              <w:top w:w="0" w:type="dxa"/>
              <w:left w:w="0" w:type="dxa"/>
              <w:bottom w:w="0" w:type="dxa"/>
              <w:right w:w="0" w:type="dxa"/>
            </w:tcMar>
            <w:vAlign w:val="both"/>
          </w:tcPr>
          <w:p w14:paraId="740B4AAD" w14:textId="77777777" w:rsidR="00C26C5B" w:rsidRDefault="00C26C5B" w:rsidP="00003C87">
            <w:r>
              <w:t>40852</w:t>
            </w:r>
          </w:p>
        </w:tc>
      </w:tr>
      <w:tr w:rsidR="00C26C5B" w14:paraId="329FD409"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464DF8F" w14:textId="77777777" w:rsidR="00C26C5B" w:rsidRDefault="00C26C5B" w:rsidP="00003C87">
            <w:r>
              <w:t>40854</w:t>
            </w:r>
          </w:p>
        </w:tc>
        <w:tc>
          <w:tcPr>
            <w:tcW w:w="737" w:type="dxa"/>
            <w:gridSpan w:val="2"/>
            <w:tcBorders>
              <w:top w:val="nil"/>
              <w:left w:val="nil"/>
              <w:bottom w:val="nil"/>
              <w:right w:val="nil"/>
            </w:tcBorders>
            <w:tcMar>
              <w:top w:w="0" w:type="dxa"/>
              <w:left w:w="0" w:type="dxa"/>
              <w:bottom w:w="0" w:type="dxa"/>
              <w:right w:w="0" w:type="dxa"/>
            </w:tcMar>
            <w:vAlign w:val="both"/>
          </w:tcPr>
          <w:p w14:paraId="0CE15CED" w14:textId="77777777" w:rsidR="00C26C5B" w:rsidRDefault="00C26C5B" w:rsidP="00003C87">
            <w:r>
              <w:t>40856</w:t>
            </w:r>
          </w:p>
        </w:tc>
        <w:tc>
          <w:tcPr>
            <w:tcW w:w="737" w:type="dxa"/>
            <w:gridSpan w:val="2"/>
            <w:tcBorders>
              <w:top w:val="nil"/>
              <w:left w:val="nil"/>
              <w:bottom w:val="nil"/>
              <w:right w:val="nil"/>
            </w:tcBorders>
            <w:tcMar>
              <w:top w:w="0" w:type="dxa"/>
              <w:left w:w="0" w:type="dxa"/>
              <w:bottom w:w="0" w:type="dxa"/>
              <w:right w:w="0" w:type="dxa"/>
            </w:tcMar>
            <w:vAlign w:val="both"/>
          </w:tcPr>
          <w:p w14:paraId="3CB699C2" w14:textId="77777777" w:rsidR="00C26C5B" w:rsidRDefault="00C26C5B" w:rsidP="00003C87">
            <w:r>
              <w:t>40858</w:t>
            </w:r>
          </w:p>
        </w:tc>
        <w:tc>
          <w:tcPr>
            <w:tcW w:w="737" w:type="dxa"/>
            <w:gridSpan w:val="2"/>
            <w:tcBorders>
              <w:top w:val="nil"/>
              <w:left w:val="nil"/>
              <w:bottom w:val="nil"/>
              <w:right w:val="nil"/>
            </w:tcBorders>
            <w:tcMar>
              <w:top w:w="0" w:type="dxa"/>
              <w:left w:w="0" w:type="dxa"/>
              <w:bottom w:w="0" w:type="dxa"/>
              <w:right w:w="0" w:type="dxa"/>
            </w:tcMar>
            <w:vAlign w:val="both"/>
          </w:tcPr>
          <w:p w14:paraId="44358104" w14:textId="77777777" w:rsidR="00C26C5B" w:rsidRDefault="00C26C5B" w:rsidP="00003C87">
            <w:r>
              <w:t>40860</w:t>
            </w:r>
          </w:p>
        </w:tc>
        <w:tc>
          <w:tcPr>
            <w:tcW w:w="737" w:type="dxa"/>
            <w:gridSpan w:val="2"/>
            <w:tcBorders>
              <w:top w:val="nil"/>
              <w:left w:val="nil"/>
              <w:bottom w:val="nil"/>
              <w:right w:val="nil"/>
            </w:tcBorders>
            <w:tcMar>
              <w:top w:w="0" w:type="dxa"/>
              <w:left w:w="0" w:type="dxa"/>
              <w:bottom w:w="0" w:type="dxa"/>
              <w:right w:w="0" w:type="dxa"/>
            </w:tcMar>
            <w:vAlign w:val="both"/>
          </w:tcPr>
          <w:p w14:paraId="53A3529D" w14:textId="77777777" w:rsidR="00C26C5B" w:rsidRDefault="00C26C5B" w:rsidP="00003C87">
            <w:r>
              <w:t>40862</w:t>
            </w:r>
          </w:p>
        </w:tc>
        <w:tc>
          <w:tcPr>
            <w:tcW w:w="737" w:type="dxa"/>
            <w:gridSpan w:val="2"/>
            <w:tcBorders>
              <w:top w:val="nil"/>
              <w:left w:val="nil"/>
              <w:bottom w:val="nil"/>
              <w:right w:val="nil"/>
            </w:tcBorders>
            <w:tcMar>
              <w:top w:w="0" w:type="dxa"/>
              <w:left w:w="0" w:type="dxa"/>
              <w:bottom w:w="0" w:type="dxa"/>
              <w:right w:w="0" w:type="dxa"/>
            </w:tcMar>
            <w:vAlign w:val="both"/>
          </w:tcPr>
          <w:p w14:paraId="3BA53AE9" w14:textId="77777777" w:rsidR="00C26C5B" w:rsidRDefault="00C26C5B" w:rsidP="00003C87">
            <w:r>
              <w:t>40905</w:t>
            </w:r>
          </w:p>
        </w:tc>
        <w:tc>
          <w:tcPr>
            <w:tcW w:w="737" w:type="dxa"/>
            <w:gridSpan w:val="2"/>
            <w:tcBorders>
              <w:top w:val="nil"/>
              <w:left w:val="nil"/>
              <w:bottom w:val="nil"/>
              <w:right w:val="nil"/>
            </w:tcBorders>
            <w:tcMar>
              <w:top w:w="0" w:type="dxa"/>
              <w:left w:w="0" w:type="dxa"/>
              <w:bottom w:w="0" w:type="dxa"/>
              <w:right w:w="0" w:type="dxa"/>
            </w:tcMar>
            <w:vAlign w:val="both"/>
          </w:tcPr>
          <w:p w14:paraId="4CD1C95F" w14:textId="77777777" w:rsidR="00C26C5B" w:rsidRDefault="00C26C5B" w:rsidP="00003C87">
            <w:r>
              <w:t>41500</w:t>
            </w:r>
          </w:p>
        </w:tc>
        <w:tc>
          <w:tcPr>
            <w:tcW w:w="737" w:type="dxa"/>
            <w:gridSpan w:val="2"/>
            <w:tcBorders>
              <w:top w:val="nil"/>
              <w:left w:val="nil"/>
              <w:bottom w:val="nil"/>
              <w:right w:val="nil"/>
            </w:tcBorders>
            <w:tcMar>
              <w:top w:w="0" w:type="dxa"/>
              <w:left w:w="0" w:type="dxa"/>
              <w:bottom w:w="0" w:type="dxa"/>
              <w:right w:w="0" w:type="dxa"/>
            </w:tcMar>
            <w:vAlign w:val="both"/>
          </w:tcPr>
          <w:p w14:paraId="27271B5A" w14:textId="77777777" w:rsidR="00C26C5B" w:rsidRDefault="00C26C5B" w:rsidP="00003C87">
            <w:r>
              <w:t>41501</w:t>
            </w:r>
          </w:p>
        </w:tc>
        <w:tc>
          <w:tcPr>
            <w:tcW w:w="737" w:type="dxa"/>
            <w:gridSpan w:val="2"/>
            <w:tcBorders>
              <w:top w:val="nil"/>
              <w:left w:val="nil"/>
              <w:bottom w:val="nil"/>
              <w:right w:val="nil"/>
            </w:tcBorders>
            <w:tcMar>
              <w:top w:w="0" w:type="dxa"/>
              <w:left w:w="0" w:type="dxa"/>
              <w:bottom w:w="0" w:type="dxa"/>
              <w:right w:w="0" w:type="dxa"/>
            </w:tcMar>
            <w:vAlign w:val="both"/>
          </w:tcPr>
          <w:p w14:paraId="22511D5F" w14:textId="77777777" w:rsidR="00C26C5B" w:rsidRDefault="00C26C5B" w:rsidP="00003C87">
            <w:r>
              <w:t>41503</w:t>
            </w:r>
          </w:p>
        </w:tc>
        <w:tc>
          <w:tcPr>
            <w:tcW w:w="737" w:type="dxa"/>
            <w:gridSpan w:val="3"/>
            <w:tcBorders>
              <w:top w:val="nil"/>
              <w:left w:val="nil"/>
              <w:bottom w:val="nil"/>
              <w:right w:val="nil"/>
            </w:tcBorders>
            <w:tcMar>
              <w:top w:w="0" w:type="dxa"/>
              <w:left w:w="0" w:type="dxa"/>
              <w:bottom w:w="0" w:type="dxa"/>
              <w:right w:w="0" w:type="dxa"/>
            </w:tcMar>
            <w:vAlign w:val="both"/>
          </w:tcPr>
          <w:p w14:paraId="1CE0788A" w14:textId="77777777" w:rsidR="00C26C5B" w:rsidRDefault="00C26C5B" w:rsidP="00003C87">
            <w:r>
              <w:t>41506</w:t>
            </w:r>
          </w:p>
        </w:tc>
        <w:tc>
          <w:tcPr>
            <w:tcW w:w="737" w:type="dxa"/>
            <w:gridSpan w:val="3"/>
            <w:tcBorders>
              <w:top w:val="nil"/>
              <w:left w:val="nil"/>
              <w:bottom w:val="nil"/>
              <w:right w:val="nil"/>
            </w:tcBorders>
            <w:tcMar>
              <w:top w:w="0" w:type="dxa"/>
              <w:left w:w="0" w:type="dxa"/>
              <w:bottom w:w="0" w:type="dxa"/>
              <w:right w:w="0" w:type="dxa"/>
            </w:tcMar>
            <w:vAlign w:val="both"/>
          </w:tcPr>
          <w:p w14:paraId="6A7D145B" w14:textId="77777777" w:rsidR="00C26C5B" w:rsidRDefault="00C26C5B" w:rsidP="00003C87">
            <w:r>
              <w:t>41509</w:t>
            </w:r>
          </w:p>
        </w:tc>
        <w:tc>
          <w:tcPr>
            <w:tcW w:w="738" w:type="dxa"/>
            <w:gridSpan w:val="3"/>
            <w:tcBorders>
              <w:top w:val="nil"/>
              <w:left w:val="nil"/>
              <w:bottom w:val="nil"/>
              <w:right w:val="nil"/>
            </w:tcBorders>
            <w:tcMar>
              <w:top w:w="0" w:type="dxa"/>
              <w:left w:w="0" w:type="dxa"/>
              <w:bottom w:w="0" w:type="dxa"/>
              <w:right w:w="0" w:type="dxa"/>
            </w:tcMar>
            <w:vAlign w:val="both"/>
          </w:tcPr>
          <w:p w14:paraId="5B82D92C" w14:textId="77777777" w:rsidR="00C26C5B" w:rsidRDefault="00C26C5B" w:rsidP="00003C87">
            <w:r>
              <w:t>41512</w:t>
            </w:r>
          </w:p>
        </w:tc>
        <w:tc>
          <w:tcPr>
            <w:tcW w:w="738" w:type="dxa"/>
            <w:gridSpan w:val="3"/>
            <w:tcBorders>
              <w:top w:val="nil"/>
              <w:left w:val="nil"/>
              <w:bottom w:val="nil"/>
              <w:right w:val="nil"/>
            </w:tcBorders>
            <w:tcMar>
              <w:top w:w="0" w:type="dxa"/>
              <w:left w:w="0" w:type="dxa"/>
              <w:bottom w:w="0" w:type="dxa"/>
              <w:right w:w="0" w:type="dxa"/>
            </w:tcMar>
            <w:vAlign w:val="both"/>
          </w:tcPr>
          <w:p w14:paraId="45D25F53" w14:textId="77777777" w:rsidR="00C26C5B" w:rsidRDefault="00C26C5B" w:rsidP="00003C87">
            <w:r>
              <w:t>41515</w:t>
            </w:r>
          </w:p>
        </w:tc>
      </w:tr>
      <w:tr w:rsidR="00C26C5B" w14:paraId="67C6A2D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89631CA" w14:textId="77777777" w:rsidR="00C26C5B" w:rsidRDefault="00C26C5B" w:rsidP="00003C87">
            <w:r>
              <w:t>41518</w:t>
            </w:r>
          </w:p>
        </w:tc>
        <w:tc>
          <w:tcPr>
            <w:tcW w:w="737" w:type="dxa"/>
            <w:gridSpan w:val="2"/>
            <w:tcBorders>
              <w:top w:val="nil"/>
              <w:left w:val="nil"/>
              <w:bottom w:val="nil"/>
              <w:right w:val="nil"/>
            </w:tcBorders>
            <w:tcMar>
              <w:top w:w="0" w:type="dxa"/>
              <w:left w:w="0" w:type="dxa"/>
              <w:bottom w:w="0" w:type="dxa"/>
              <w:right w:w="0" w:type="dxa"/>
            </w:tcMar>
            <w:vAlign w:val="both"/>
          </w:tcPr>
          <w:p w14:paraId="7500E806" w14:textId="77777777" w:rsidR="00C26C5B" w:rsidRDefault="00C26C5B" w:rsidP="00003C87">
            <w:r>
              <w:t>41521</w:t>
            </w:r>
          </w:p>
        </w:tc>
        <w:tc>
          <w:tcPr>
            <w:tcW w:w="737" w:type="dxa"/>
            <w:gridSpan w:val="2"/>
            <w:tcBorders>
              <w:top w:val="nil"/>
              <w:left w:val="nil"/>
              <w:bottom w:val="nil"/>
              <w:right w:val="nil"/>
            </w:tcBorders>
            <w:tcMar>
              <w:top w:w="0" w:type="dxa"/>
              <w:left w:w="0" w:type="dxa"/>
              <w:bottom w:w="0" w:type="dxa"/>
              <w:right w:w="0" w:type="dxa"/>
            </w:tcMar>
            <w:vAlign w:val="both"/>
          </w:tcPr>
          <w:p w14:paraId="3ED21F9F" w14:textId="77777777" w:rsidR="00C26C5B" w:rsidRDefault="00C26C5B" w:rsidP="00003C87">
            <w:r>
              <w:t>41524</w:t>
            </w:r>
          </w:p>
        </w:tc>
        <w:tc>
          <w:tcPr>
            <w:tcW w:w="737" w:type="dxa"/>
            <w:gridSpan w:val="2"/>
            <w:tcBorders>
              <w:top w:val="nil"/>
              <w:left w:val="nil"/>
              <w:bottom w:val="nil"/>
              <w:right w:val="nil"/>
            </w:tcBorders>
            <w:tcMar>
              <w:top w:w="0" w:type="dxa"/>
              <w:left w:w="0" w:type="dxa"/>
              <w:bottom w:w="0" w:type="dxa"/>
              <w:right w:w="0" w:type="dxa"/>
            </w:tcMar>
            <w:vAlign w:val="both"/>
          </w:tcPr>
          <w:p w14:paraId="1E13F0E7" w14:textId="77777777" w:rsidR="00C26C5B" w:rsidRDefault="00C26C5B" w:rsidP="00003C87">
            <w:r>
              <w:t>41527</w:t>
            </w:r>
          </w:p>
        </w:tc>
        <w:tc>
          <w:tcPr>
            <w:tcW w:w="737" w:type="dxa"/>
            <w:gridSpan w:val="2"/>
            <w:tcBorders>
              <w:top w:val="nil"/>
              <w:left w:val="nil"/>
              <w:bottom w:val="nil"/>
              <w:right w:val="nil"/>
            </w:tcBorders>
            <w:tcMar>
              <w:top w:w="0" w:type="dxa"/>
              <w:left w:w="0" w:type="dxa"/>
              <w:bottom w:w="0" w:type="dxa"/>
              <w:right w:w="0" w:type="dxa"/>
            </w:tcMar>
            <w:vAlign w:val="both"/>
          </w:tcPr>
          <w:p w14:paraId="7E0D9519" w14:textId="77777777" w:rsidR="00C26C5B" w:rsidRDefault="00C26C5B" w:rsidP="00003C87">
            <w:r>
              <w:t>41530</w:t>
            </w:r>
          </w:p>
        </w:tc>
        <w:tc>
          <w:tcPr>
            <w:tcW w:w="737" w:type="dxa"/>
            <w:gridSpan w:val="2"/>
            <w:tcBorders>
              <w:top w:val="nil"/>
              <w:left w:val="nil"/>
              <w:bottom w:val="nil"/>
              <w:right w:val="nil"/>
            </w:tcBorders>
            <w:tcMar>
              <w:top w:w="0" w:type="dxa"/>
              <w:left w:w="0" w:type="dxa"/>
              <w:bottom w:w="0" w:type="dxa"/>
              <w:right w:w="0" w:type="dxa"/>
            </w:tcMar>
            <w:vAlign w:val="both"/>
          </w:tcPr>
          <w:p w14:paraId="6A1DCF59" w14:textId="77777777" w:rsidR="00C26C5B" w:rsidRDefault="00C26C5B" w:rsidP="00003C87">
            <w:r>
              <w:t>41533</w:t>
            </w:r>
          </w:p>
        </w:tc>
        <w:tc>
          <w:tcPr>
            <w:tcW w:w="737" w:type="dxa"/>
            <w:gridSpan w:val="2"/>
            <w:tcBorders>
              <w:top w:val="nil"/>
              <w:left w:val="nil"/>
              <w:bottom w:val="nil"/>
              <w:right w:val="nil"/>
            </w:tcBorders>
            <w:tcMar>
              <w:top w:w="0" w:type="dxa"/>
              <w:left w:w="0" w:type="dxa"/>
              <w:bottom w:w="0" w:type="dxa"/>
              <w:right w:w="0" w:type="dxa"/>
            </w:tcMar>
            <w:vAlign w:val="both"/>
          </w:tcPr>
          <w:p w14:paraId="14A87F7F" w14:textId="77777777" w:rsidR="00C26C5B" w:rsidRDefault="00C26C5B" w:rsidP="00003C87">
            <w:r>
              <w:t>41536</w:t>
            </w:r>
          </w:p>
        </w:tc>
        <w:tc>
          <w:tcPr>
            <w:tcW w:w="737" w:type="dxa"/>
            <w:gridSpan w:val="2"/>
            <w:tcBorders>
              <w:top w:val="nil"/>
              <w:left w:val="nil"/>
              <w:bottom w:val="nil"/>
              <w:right w:val="nil"/>
            </w:tcBorders>
            <w:tcMar>
              <w:top w:w="0" w:type="dxa"/>
              <w:left w:w="0" w:type="dxa"/>
              <w:bottom w:w="0" w:type="dxa"/>
              <w:right w:w="0" w:type="dxa"/>
            </w:tcMar>
            <w:vAlign w:val="both"/>
          </w:tcPr>
          <w:p w14:paraId="1F2FEFC6" w14:textId="77777777" w:rsidR="00C26C5B" w:rsidRDefault="00C26C5B" w:rsidP="00003C87">
            <w:r>
              <w:t>41539</w:t>
            </w:r>
          </w:p>
        </w:tc>
        <w:tc>
          <w:tcPr>
            <w:tcW w:w="737" w:type="dxa"/>
            <w:gridSpan w:val="2"/>
            <w:tcBorders>
              <w:top w:val="nil"/>
              <w:left w:val="nil"/>
              <w:bottom w:val="nil"/>
              <w:right w:val="nil"/>
            </w:tcBorders>
            <w:tcMar>
              <w:top w:w="0" w:type="dxa"/>
              <w:left w:w="0" w:type="dxa"/>
              <w:bottom w:w="0" w:type="dxa"/>
              <w:right w:w="0" w:type="dxa"/>
            </w:tcMar>
            <w:vAlign w:val="both"/>
          </w:tcPr>
          <w:p w14:paraId="0D0E4118" w14:textId="77777777" w:rsidR="00C26C5B" w:rsidRDefault="00C26C5B" w:rsidP="00003C87">
            <w:r>
              <w:t>41542</w:t>
            </w:r>
          </w:p>
        </w:tc>
        <w:tc>
          <w:tcPr>
            <w:tcW w:w="737" w:type="dxa"/>
            <w:gridSpan w:val="3"/>
            <w:tcBorders>
              <w:top w:val="nil"/>
              <w:left w:val="nil"/>
              <w:bottom w:val="nil"/>
              <w:right w:val="nil"/>
            </w:tcBorders>
            <w:tcMar>
              <w:top w:w="0" w:type="dxa"/>
              <w:left w:w="0" w:type="dxa"/>
              <w:bottom w:w="0" w:type="dxa"/>
              <w:right w:w="0" w:type="dxa"/>
            </w:tcMar>
            <w:vAlign w:val="both"/>
          </w:tcPr>
          <w:p w14:paraId="76E3F81A" w14:textId="77777777" w:rsidR="00C26C5B" w:rsidRDefault="00C26C5B" w:rsidP="00003C87">
            <w:r>
              <w:t>41545</w:t>
            </w:r>
          </w:p>
        </w:tc>
        <w:tc>
          <w:tcPr>
            <w:tcW w:w="737" w:type="dxa"/>
            <w:gridSpan w:val="3"/>
            <w:tcBorders>
              <w:top w:val="nil"/>
              <w:left w:val="nil"/>
              <w:bottom w:val="nil"/>
              <w:right w:val="nil"/>
            </w:tcBorders>
            <w:tcMar>
              <w:top w:w="0" w:type="dxa"/>
              <w:left w:w="0" w:type="dxa"/>
              <w:bottom w:w="0" w:type="dxa"/>
              <w:right w:w="0" w:type="dxa"/>
            </w:tcMar>
            <w:vAlign w:val="both"/>
          </w:tcPr>
          <w:p w14:paraId="22B1FB1A" w14:textId="77777777" w:rsidR="00C26C5B" w:rsidRDefault="00C26C5B" w:rsidP="00003C87">
            <w:r>
              <w:t>41548</w:t>
            </w:r>
          </w:p>
        </w:tc>
        <w:tc>
          <w:tcPr>
            <w:tcW w:w="738" w:type="dxa"/>
            <w:gridSpan w:val="3"/>
            <w:tcBorders>
              <w:top w:val="nil"/>
              <w:left w:val="nil"/>
              <w:bottom w:val="nil"/>
              <w:right w:val="nil"/>
            </w:tcBorders>
            <w:tcMar>
              <w:top w:w="0" w:type="dxa"/>
              <w:left w:w="0" w:type="dxa"/>
              <w:bottom w:w="0" w:type="dxa"/>
              <w:right w:w="0" w:type="dxa"/>
            </w:tcMar>
            <w:vAlign w:val="both"/>
          </w:tcPr>
          <w:p w14:paraId="20FADF73" w14:textId="77777777" w:rsidR="00C26C5B" w:rsidRDefault="00C26C5B" w:rsidP="00003C87">
            <w:r>
              <w:t>41551</w:t>
            </w:r>
          </w:p>
        </w:tc>
        <w:tc>
          <w:tcPr>
            <w:tcW w:w="738" w:type="dxa"/>
            <w:gridSpan w:val="3"/>
            <w:tcBorders>
              <w:top w:val="nil"/>
              <w:left w:val="nil"/>
              <w:bottom w:val="nil"/>
              <w:right w:val="nil"/>
            </w:tcBorders>
            <w:tcMar>
              <w:top w:w="0" w:type="dxa"/>
              <w:left w:w="0" w:type="dxa"/>
              <w:bottom w:w="0" w:type="dxa"/>
              <w:right w:w="0" w:type="dxa"/>
            </w:tcMar>
            <w:vAlign w:val="both"/>
          </w:tcPr>
          <w:p w14:paraId="535B11CC" w14:textId="77777777" w:rsidR="00C26C5B" w:rsidRDefault="00C26C5B" w:rsidP="00003C87">
            <w:r>
              <w:t>41554</w:t>
            </w:r>
          </w:p>
        </w:tc>
      </w:tr>
      <w:tr w:rsidR="00C26C5B" w14:paraId="39FC006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A61E2E1" w14:textId="77777777" w:rsidR="00C26C5B" w:rsidRDefault="00C26C5B" w:rsidP="00003C87">
            <w:r>
              <w:t>41557</w:t>
            </w:r>
          </w:p>
        </w:tc>
        <w:tc>
          <w:tcPr>
            <w:tcW w:w="737" w:type="dxa"/>
            <w:gridSpan w:val="2"/>
            <w:tcBorders>
              <w:top w:val="nil"/>
              <w:left w:val="nil"/>
              <w:bottom w:val="nil"/>
              <w:right w:val="nil"/>
            </w:tcBorders>
            <w:tcMar>
              <w:top w:w="0" w:type="dxa"/>
              <w:left w:w="0" w:type="dxa"/>
              <w:bottom w:w="0" w:type="dxa"/>
              <w:right w:w="0" w:type="dxa"/>
            </w:tcMar>
            <w:vAlign w:val="both"/>
          </w:tcPr>
          <w:p w14:paraId="2849A43C" w14:textId="77777777" w:rsidR="00C26C5B" w:rsidRDefault="00C26C5B" w:rsidP="00003C87">
            <w:r>
              <w:t>41560</w:t>
            </w:r>
          </w:p>
        </w:tc>
        <w:tc>
          <w:tcPr>
            <w:tcW w:w="737" w:type="dxa"/>
            <w:gridSpan w:val="2"/>
            <w:tcBorders>
              <w:top w:val="nil"/>
              <w:left w:val="nil"/>
              <w:bottom w:val="nil"/>
              <w:right w:val="nil"/>
            </w:tcBorders>
            <w:tcMar>
              <w:top w:w="0" w:type="dxa"/>
              <w:left w:w="0" w:type="dxa"/>
              <w:bottom w:w="0" w:type="dxa"/>
              <w:right w:w="0" w:type="dxa"/>
            </w:tcMar>
            <w:vAlign w:val="both"/>
          </w:tcPr>
          <w:p w14:paraId="2C2E6B1D" w14:textId="77777777" w:rsidR="00C26C5B" w:rsidRDefault="00C26C5B" w:rsidP="00003C87">
            <w:r>
              <w:t>41563</w:t>
            </w:r>
          </w:p>
        </w:tc>
        <w:tc>
          <w:tcPr>
            <w:tcW w:w="737" w:type="dxa"/>
            <w:gridSpan w:val="2"/>
            <w:tcBorders>
              <w:top w:val="nil"/>
              <w:left w:val="nil"/>
              <w:bottom w:val="nil"/>
              <w:right w:val="nil"/>
            </w:tcBorders>
            <w:tcMar>
              <w:top w:w="0" w:type="dxa"/>
              <w:left w:w="0" w:type="dxa"/>
              <w:bottom w:w="0" w:type="dxa"/>
              <w:right w:w="0" w:type="dxa"/>
            </w:tcMar>
            <w:vAlign w:val="both"/>
          </w:tcPr>
          <w:p w14:paraId="0BCFFECC" w14:textId="77777777" w:rsidR="00C26C5B" w:rsidRDefault="00C26C5B" w:rsidP="00003C87">
            <w:r>
              <w:t>41564</w:t>
            </w:r>
          </w:p>
        </w:tc>
        <w:tc>
          <w:tcPr>
            <w:tcW w:w="737" w:type="dxa"/>
            <w:gridSpan w:val="2"/>
            <w:tcBorders>
              <w:top w:val="nil"/>
              <w:left w:val="nil"/>
              <w:bottom w:val="nil"/>
              <w:right w:val="nil"/>
            </w:tcBorders>
            <w:tcMar>
              <w:top w:w="0" w:type="dxa"/>
              <w:left w:w="0" w:type="dxa"/>
              <w:bottom w:w="0" w:type="dxa"/>
              <w:right w:w="0" w:type="dxa"/>
            </w:tcMar>
            <w:vAlign w:val="both"/>
          </w:tcPr>
          <w:p w14:paraId="456E819F" w14:textId="77777777" w:rsidR="00C26C5B" w:rsidRDefault="00C26C5B" w:rsidP="00003C87">
            <w:r>
              <w:t>41566</w:t>
            </w:r>
          </w:p>
        </w:tc>
        <w:tc>
          <w:tcPr>
            <w:tcW w:w="737" w:type="dxa"/>
            <w:gridSpan w:val="2"/>
            <w:tcBorders>
              <w:top w:val="nil"/>
              <w:left w:val="nil"/>
              <w:bottom w:val="nil"/>
              <w:right w:val="nil"/>
            </w:tcBorders>
            <w:tcMar>
              <w:top w:w="0" w:type="dxa"/>
              <w:left w:w="0" w:type="dxa"/>
              <w:bottom w:w="0" w:type="dxa"/>
              <w:right w:w="0" w:type="dxa"/>
            </w:tcMar>
            <w:vAlign w:val="both"/>
          </w:tcPr>
          <w:p w14:paraId="3B6F7C5D" w14:textId="77777777" w:rsidR="00C26C5B" w:rsidRDefault="00C26C5B" w:rsidP="00003C87">
            <w:r>
              <w:t>41569</w:t>
            </w:r>
          </w:p>
        </w:tc>
        <w:tc>
          <w:tcPr>
            <w:tcW w:w="737" w:type="dxa"/>
            <w:gridSpan w:val="2"/>
            <w:tcBorders>
              <w:top w:val="nil"/>
              <w:left w:val="nil"/>
              <w:bottom w:val="nil"/>
              <w:right w:val="nil"/>
            </w:tcBorders>
            <w:tcMar>
              <w:top w:w="0" w:type="dxa"/>
              <w:left w:w="0" w:type="dxa"/>
              <w:bottom w:w="0" w:type="dxa"/>
              <w:right w:w="0" w:type="dxa"/>
            </w:tcMar>
            <w:vAlign w:val="both"/>
          </w:tcPr>
          <w:p w14:paraId="3F02E030" w14:textId="77777777" w:rsidR="00C26C5B" w:rsidRDefault="00C26C5B" w:rsidP="00003C87">
            <w:r>
              <w:t>41572</w:t>
            </w:r>
          </w:p>
        </w:tc>
        <w:tc>
          <w:tcPr>
            <w:tcW w:w="737" w:type="dxa"/>
            <w:gridSpan w:val="2"/>
            <w:tcBorders>
              <w:top w:val="nil"/>
              <w:left w:val="nil"/>
              <w:bottom w:val="nil"/>
              <w:right w:val="nil"/>
            </w:tcBorders>
            <w:tcMar>
              <w:top w:w="0" w:type="dxa"/>
              <w:left w:w="0" w:type="dxa"/>
              <w:bottom w:w="0" w:type="dxa"/>
              <w:right w:w="0" w:type="dxa"/>
            </w:tcMar>
            <w:vAlign w:val="both"/>
          </w:tcPr>
          <w:p w14:paraId="6C5F7A8F" w14:textId="77777777" w:rsidR="00C26C5B" w:rsidRDefault="00C26C5B" w:rsidP="00003C87">
            <w:r>
              <w:t>41575</w:t>
            </w:r>
          </w:p>
        </w:tc>
        <w:tc>
          <w:tcPr>
            <w:tcW w:w="737" w:type="dxa"/>
            <w:gridSpan w:val="2"/>
            <w:tcBorders>
              <w:top w:val="nil"/>
              <w:left w:val="nil"/>
              <w:bottom w:val="nil"/>
              <w:right w:val="nil"/>
            </w:tcBorders>
            <w:tcMar>
              <w:top w:w="0" w:type="dxa"/>
              <w:left w:w="0" w:type="dxa"/>
              <w:bottom w:w="0" w:type="dxa"/>
              <w:right w:w="0" w:type="dxa"/>
            </w:tcMar>
            <w:vAlign w:val="both"/>
          </w:tcPr>
          <w:p w14:paraId="25EDBA16" w14:textId="77777777" w:rsidR="00C26C5B" w:rsidRDefault="00C26C5B" w:rsidP="00003C87">
            <w:r>
              <w:t>41576</w:t>
            </w:r>
          </w:p>
        </w:tc>
        <w:tc>
          <w:tcPr>
            <w:tcW w:w="737" w:type="dxa"/>
            <w:gridSpan w:val="3"/>
            <w:tcBorders>
              <w:top w:val="nil"/>
              <w:left w:val="nil"/>
              <w:bottom w:val="nil"/>
              <w:right w:val="nil"/>
            </w:tcBorders>
            <w:tcMar>
              <w:top w:w="0" w:type="dxa"/>
              <w:left w:w="0" w:type="dxa"/>
              <w:bottom w:w="0" w:type="dxa"/>
              <w:right w:w="0" w:type="dxa"/>
            </w:tcMar>
            <w:vAlign w:val="both"/>
          </w:tcPr>
          <w:p w14:paraId="2C089477" w14:textId="77777777" w:rsidR="00C26C5B" w:rsidRDefault="00C26C5B" w:rsidP="00003C87">
            <w:r>
              <w:t>41578</w:t>
            </w:r>
          </w:p>
        </w:tc>
        <w:tc>
          <w:tcPr>
            <w:tcW w:w="737" w:type="dxa"/>
            <w:gridSpan w:val="3"/>
            <w:tcBorders>
              <w:top w:val="nil"/>
              <w:left w:val="nil"/>
              <w:bottom w:val="nil"/>
              <w:right w:val="nil"/>
            </w:tcBorders>
            <w:tcMar>
              <w:top w:w="0" w:type="dxa"/>
              <w:left w:w="0" w:type="dxa"/>
              <w:bottom w:w="0" w:type="dxa"/>
              <w:right w:w="0" w:type="dxa"/>
            </w:tcMar>
            <w:vAlign w:val="both"/>
          </w:tcPr>
          <w:p w14:paraId="60347517" w14:textId="77777777" w:rsidR="00C26C5B" w:rsidRDefault="00C26C5B" w:rsidP="00003C87">
            <w:r>
              <w:t>41579</w:t>
            </w:r>
          </w:p>
        </w:tc>
        <w:tc>
          <w:tcPr>
            <w:tcW w:w="738" w:type="dxa"/>
            <w:gridSpan w:val="3"/>
            <w:tcBorders>
              <w:top w:val="nil"/>
              <w:left w:val="nil"/>
              <w:bottom w:val="nil"/>
              <w:right w:val="nil"/>
            </w:tcBorders>
            <w:tcMar>
              <w:top w:w="0" w:type="dxa"/>
              <w:left w:w="0" w:type="dxa"/>
              <w:bottom w:w="0" w:type="dxa"/>
              <w:right w:w="0" w:type="dxa"/>
            </w:tcMar>
            <w:vAlign w:val="both"/>
          </w:tcPr>
          <w:p w14:paraId="577CE7B8" w14:textId="77777777" w:rsidR="00C26C5B" w:rsidRDefault="00C26C5B" w:rsidP="00003C87">
            <w:r>
              <w:t>41581</w:t>
            </w:r>
          </w:p>
        </w:tc>
        <w:tc>
          <w:tcPr>
            <w:tcW w:w="738" w:type="dxa"/>
            <w:gridSpan w:val="3"/>
            <w:tcBorders>
              <w:top w:val="nil"/>
              <w:left w:val="nil"/>
              <w:bottom w:val="nil"/>
              <w:right w:val="nil"/>
            </w:tcBorders>
            <w:tcMar>
              <w:top w:w="0" w:type="dxa"/>
              <w:left w:w="0" w:type="dxa"/>
              <w:bottom w:w="0" w:type="dxa"/>
              <w:right w:w="0" w:type="dxa"/>
            </w:tcMar>
            <w:vAlign w:val="both"/>
          </w:tcPr>
          <w:p w14:paraId="6DD25B0D" w14:textId="77777777" w:rsidR="00C26C5B" w:rsidRDefault="00C26C5B" w:rsidP="00003C87">
            <w:r>
              <w:t>41584</w:t>
            </w:r>
          </w:p>
        </w:tc>
      </w:tr>
      <w:tr w:rsidR="00C26C5B" w14:paraId="51EEB2AF"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3A9356F" w14:textId="77777777" w:rsidR="00C26C5B" w:rsidRDefault="00C26C5B" w:rsidP="00003C87">
            <w:r>
              <w:t>41587</w:t>
            </w:r>
          </w:p>
        </w:tc>
        <w:tc>
          <w:tcPr>
            <w:tcW w:w="737" w:type="dxa"/>
            <w:gridSpan w:val="2"/>
            <w:tcBorders>
              <w:top w:val="nil"/>
              <w:left w:val="nil"/>
              <w:bottom w:val="nil"/>
              <w:right w:val="nil"/>
            </w:tcBorders>
            <w:tcMar>
              <w:top w:w="0" w:type="dxa"/>
              <w:left w:w="0" w:type="dxa"/>
              <w:bottom w:w="0" w:type="dxa"/>
              <w:right w:w="0" w:type="dxa"/>
            </w:tcMar>
            <w:vAlign w:val="both"/>
          </w:tcPr>
          <w:p w14:paraId="5D73A303" w14:textId="77777777" w:rsidR="00C26C5B" w:rsidRDefault="00C26C5B" w:rsidP="00003C87">
            <w:r>
              <w:t>41590</w:t>
            </w:r>
          </w:p>
        </w:tc>
        <w:tc>
          <w:tcPr>
            <w:tcW w:w="737" w:type="dxa"/>
            <w:gridSpan w:val="2"/>
            <w:tcBorders>
              <w:top w:val="nil"/>
              <w:left w:val="nil"/>
              <w:bottom w:val="nil"/>
              <w:right w:val="nil"/>
            </w:tcBorders>
            <w:tcMar>
              <w:top w:w="0" w:type="dxa"/>
              <w:left w:w="0" w:type="dxa"/>
              <w:bottom w:w="0" w:type="dxa"/>
              <w:right w:w="0" w:type="dxa"/>
            </w:tcMar>
            <w:vAlign w:val="both"/>
          </w:tcPr>
          <w:p w14:paraId="38419311" w14:textId="77777777" w:rsidR="00C26C5B" w:rsidRDefault="00C26C5B" w:rsidP="00003C87">
            <w:r>
              <w:t>41593</w:t>
            </w:r>
          </w:p>
        </w:tc>
        <w:tc>
          <w:tcPr>
            <w:tcW w:w="737" w:type="dxa"/>
            <w:gridSpan w:val="2"/>
            <w:tcBorders>
              <w:top w:val="nil"/>
              <w:left w:val="nil"/>
              <w:bottom w:val="nil"/>
              <w:right w:val="nil"/>
            </w:tcBorders>
            <w:tcMar>
              <w:top w:w="0" w:type="dxa"/>
              <w:left w:w="0" w:type="dxa"/>
              <w:bottom w:w="0" w:type="dxa"/>
              <w:right w:w="0" w:type="dxa"/>
            </w:tcMar>
            <w:vAlign w:val="both"/>
          </w:tcPr>
          <w:p w14:paraId="46B3B902" w14:textId="77777777" w:rsidR="00C26C5B" w:rsidRDefault="00C26C5B" w:rsidP="00003C87">
            <w:r>
              <w:t>41596</w:t>
            </w:r>
          </w:p>
        </w:tc>
        <w:tc>
          <w:tcPr>
            <w:tcW w:w="737" w:type="dxa"/>
            <w:gridSpan w:val="2"/>
            <w:tcBorders>
              <w:top w:val="nil"/>
              <w:left w:val="nil"/>
              <w:bottom w:val="nil"/>
              <w:right w:val="nil"/>
            </w:tcBorders>
            <w:tcMar>
              <w:top w:w="0" w:type="dxa"/>
              <w:left w:w="0" w:type="dxa"/>
              <w:bottom w:w="0" w:type="dxa"/>
              <w:right w:w="0" w:type="dxa"/>
            </w:tcMar>
            <w:vAlign w:val="both"/>
          </w:tcPr>
          <w:p w14:paraId="77CD66A7" w14:textId="77777777" w:rsidR="00C26C5B" w:rsidRDefault="00C26C5B" w:rsidP="00003C87">
            <w:r>
              <w:t>41599</w:t>
            </w:r>
          </w:p>
        </w:tc>
        <w:tc>
          <w:tcPr>
            <w:tcW w:w="737" w:type="dxa"/>
            <w:gridSpan w:val="2"/>
            <w:tcBorders>
              <w:top w:val="nil"/>
              <w:left w:val="nil"/>
              <w:bottom w:val="nil"/>
              <w:right w:val="nil"/>
            </w:tcBorders>
            <w:tcMar>
              <w:top w:w="0" w:type="dxa"/>
              <w:left w:w="0" w:type="dxa"/>
              <w:bottom w:w="0" w:type="dxa"/>
              <w:right w:w="0" w:type="dxa"/>
            </w:tcMar>
            <w:vAlign w:val="both"/>
          </w:tcPr>
          <w:p w14:paraId="1DE80836" w14:textId="77777777" w:rsidR="00C26C5B" w:rsidRDefault="00C26C5B" w:rsidP="00003C87">
            <w:r>
              <w:t>41603</w:t>
            </w:r>
          </w:p>
        </w:tc>
        <w:tc>
          <w:tcPr>
            <w:tcW w:w="737" w:type="dxa"/>
            <w:gridSpan w:val="2"/>
            <w:tcBorders>
              <w:top w:val="nil"/>
              <w:left w:val="nil"/>
              <w:bottom w:val="nil"/>
              <w:right w:val="nil"/>
            </w:tcBorders>
            <w:tcMar>
              <w:top w:w="0" w:type="dxa"/>
              <w:left w:w="0" w:type="dxa"/>
              <w:bottom w:w="0" w:type="dxa"/>
              <w:right w:w="0" w:type="dxa"/>
            </w:tcMar>
            <w:vAlign w:val="both"/>
          </w:tcPr>
          <w:p w14:paraId="698FB6B0" w14:textId="77777777" w:rsidR="00C26C5B" w:rsidRDefault="00C26C5B" w:rsidP="00003C87">
            <w:r>
              <w:t>41604</w:t>
            </w:r>
          </w:p>
        </w:tc>
        <w:tc>
          <w:tcPr>
            <w:tcW w:w="737" w:type="dxa"/>
            <w:gridSpan w:val="2"/>
            <w:tcBorders>
              <w:top w:val="nil"/>
              <w:left w:val="nil"/>
              <w:bottom w:val="nil"/>
              <w:right w:val="nil"/>
            </w:tcBorders>
            <w:tcMar>
              <w:top w:w="0" w:type="dxa"/>
              <w:left w:w="0" w:type="dxa"/>
              <w:bottom w:w="0" w:type="dxa"/>
              <w:right w:w="0" w:type="dxa"/>
            </w:tcMar>
            <w:vAlign w:val="both"/>
          </w:tcPr>
          <w:p w14:paraId="49606B2F" w14:textId="77777777" w:rsidR="00C26C5B" w:rsidRDefault="00C26C5B" w:rsidP="00003C87">
            <w:r>
              <w:t>41608</w:t>
            </w:r>
          </w:p>
        </w:tc>
        <w:tc>
          <w:tcPr>
            <w:tcW w:w="737" w:type="dxa"/>
            <w:gridSpan w:val="2"/>
            <w:tcBorders>
              <w:top w:val="nil"/>
              <w:left w:val="nil"/>
              <w:bottom w:val="nil"/>
              <w:right w:val="nil"/>
            </w:tcBorders>
            <w:tcMar>
              <w:top w:w="0" w:type="dxa"/>
              <w:left w:w="0" w:type="dxa"/>
              <w:bottom w:w="0" w:type="dxa"/>
              <w:right w:w="0" w:type="dxa"/>
            </w:tcMar>
            <w:vAlign w:val="both"/>
          </w:tcPr>
          <w:p w14:paraId="12FCBD79" w14:textId="77777777" w:rsidR="00C26C5B" w:rsidRDefault="00C26C5B" w:rsidP="00003C87">
            <w:r>
              <w:t>41611</w:t>
            </w:r>
          </w:p>
        </w:tc>
        <w:tc>
          <w:tcPr>
            <w:tcW w:w="737" w:type="dxa"/>
            <w:gridSpan w:val="3"/>
            <w:tcBorders>
              <w:top w:val="nil"/>
              <w:left w:val="nil"/>
              <w:bottom w:val="nil"/>
              <w:right w:val="nil"/>
            </w:tcBorders>
            <w:tcMar>
              <w:top w:w="0" w:type="dxa"/>
              <w:left w:w="0" w:type="dxa"/>
              <w:bottom w:w="0" w:type="dxa"/>
              <w:right w:w="0" w:type="dxa"/>
            </w:tcMar>
            <w:vAlign w:val="both"/>
          </w:tcPr>
          <w:p w14:paraId="04FD84CE" w14:textId="77777777" w:rsidR="00C26C5B" w:rsidRDefault="00C26C5B" w:rsidP="00003C87">
            <w:r>
              <w:t>41614</w:t>
            </w:r>
          </w:p>
        </w:tc>
        <w:tc>
          <w:tcPr>
            <w:tcW w:w="737" w:type="dxa"/>
            <w:gridSpan w:val="3"/>
            <w:tcBorders>
              <w:top w:val="nil"/>
              <w:left w:val="nil"/>
              <w:bottom w:val="nil"/>
              <w:right w:val="nil"/>
            </w:tcBorders>
            <w:tcMar>
              <w:top w:w="0" w:type="dxa"/>
              <w:left w:w="0" w:type="dxa"/>
              <w:bottom w:w="0" w:type="dxa"/>
              <w:right w:w="0" w:type="dxa"/>
            </w:tcMar>
            <w:vAlign w:val="both"/>
          </w:tcPr>
          <w:p w14:paraId="0CDC8F02" w14:textId="77777777" w:rsidR="00C26C5B" w:rsidRDefault="00C26C5B" w:rsidP="00003C87">
            <w:r>
              <w:t>41615</w:t>
            </w:r>
          </w:p>
        </w:tc>
        <w:tc>
          <w:tcPr>
            <w:tcW w:w="738" w:type="dxa"/>
            <w:gridSpan w:val="3"/>
            <w:tcBorders>
              <w:top w:val="nil"/>
              <w:left w:val="nil"/>
              <w:bottom w:val="nil"/>
              <w:right w:val="nil"/>
            </w:tcBorders>
            <w:tcMar>
              <w:top w:w="0" w:type="dxa"/>
              <w:left w:w="0" w:type="dxa"/>
              <w:bottom w:w="0" w:type="dxa"/>
              <w:right w:w="0" w:type="dxa"/>
            </w:tcMar>
            <w:vAlign w:val="both"/>
          </w:tcPr>
          <w:p w14:paraId="0466EDBD" w14:textId="77777777" w:rsidR="00C26C5B" w:rsidRDefault="00C26C5B" w:rsidP="00003C87">
            <w:r>
              <w:t>41617</w:t>
            </w:r>
          </w:p>
        </w:tc>
        <w:tc>
          <w:tcPr>
            <w:tcW w:w="738" w:type="dxa"/>
            <w:gridSpan w:val="3"/>
            <w:tcBorders>
              <w:top w:val="nil"/>
              <w:left w:val="nil"/>
              <w:bottom w:val="nil"/>
              <w:right w:val="nil"/>
            </w:tcBorders>
            <w:tcMar>
              <w:top w:w="0" w:type="dxa"/>
              <w:left w:w="0" w:type="dxa"/>
              <w:bottom w:w="0" w:type="dxa"/>
              <w:right w:w="0" w:type="dxa"/>
            </w:tcMar>
            <w:vAlign w:val="both"/>
          </w:tcPr>
          <w:p w14:paraId="7BBB0D00" w14:textId="77777777" w:rsidR="00C26C5B" w:rsidRDefault="00C26C5B" w:rsidP="00003C87">
            <w:r>
              <w:t>41618</w:t>
            </w:r>
          </w:p>
        </w:tc>
      </w:tr>
      <w:tr w:rsidR="00C26C5B" w14:paraId="59D7075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D49BCD0" w14:textId="77777777" w:rsidR="00C26C5B" w:rsidRDefault="00C26C5B" w:rsidP="00003C87">
            <w:r>
              <w:t>41620</w:t>
            </w:r>
          </w:p>
        </w:tc>
        <w:tc>
          <w:tcPr>
            <w:tcW w:w="737" w:type="dxa"/>
            <w:gridSpan w:val="2"/>
            <w:tcBorders>
              <w:top w:val="nil"/>
              <w:left w:val="nil"/>
              <w:bottom w:val="nil"/>
              <w:right w:val="nil"/>
            </w:tcBorders>
            <w:tcMar>
              <w:top w:w="0" w:type="dxa"/>
              <w:left w:w="0" w:type="dxa"/>
              <w:bottom w:w="0" w:type="dxa"/>
              <w:right w:w="0" w:type="dxa"/>
            </w:tcMar>
            <w:vAlign w:val="both"/>
          </w:tcPr>
          <w:p w14:paraId="20DD5E37" w14:textId="77777777" w:rsidR="00C26C5B" w:rsidRDefault="00C26C5B" w:rsidP="00003C87">
            <w:r>
              <w:t>41623</w:t>
            </w:r>
          </w:p>
        </w:tc>
        <w:tc>
          <w:tcPr>
            <w:tcW w:w="737" w:type="dxa"/>
            <w:gridSpan w:val="2"/>
            <w:tcBorders>
              <w:top w:val="nil"/>
              <w:left w:val="nil"/>
              <w:bottom w:val="nil"/>
              <w:right w:val="nil"/>
            </w:tcBorders>
            <w:tcMar>
              <w:top w:w="0" w:type="dxa"/>
              <w:left w:w="0" w:type="dxa"/>
              <w:bottom w:w="0" w:type="dxa"/>
              <w:right w:w="0" w:type="dxa"/>
            </w:tcMar>
            <w:vAlign w:val="both"/>
          </w:tcPr>
          <w:p w14:paraId="677437F9" w14:textId="77777777" w:rsidR="00C26C5B" w:rsidRDefault="00C26C5B" w:rsidP="00003C87">
            <w:r>
              <w:t>41626</w:t>
            </w:r>
          </w:p>
        </w:tc>
        <w:tc>
          <w:tcPr>
            <w:tcW w:w="737" w:type="dxa"/>
            <w:gridSpan w:val="2"/>
            <w:tcBorders>
              <w:top w:val="nil"/>
              <w:left w:val="nil"/>
              <w:bottom w:val="nil"/>
              <w:right w:val="nil"/>
            </w:tcBorders>
            <w:tcMar>
              <w:top w:w="0" w:type="dxa"/>
              <w:left w:w="0" w:type="dxa"/>
              <w:bottom w:w="0" w:type="dxa"/>
              <w:right w:w="0" w:type="dxa"/>
            </w:tcMar>
            <w:vAlign w:val="both"/>
          </w:tcPr>
          <w:p w14:paraId="70943D0C" w14:textId="77777777" w:rsidR="00C26C5B" w:rsidRDefault="00C26C5B" w:rsidP="00003C87">
            <w:r>
              <w:t>41629</w:t>
            </w:r>
          </w:p>
        </w:tc>
        <w:tc>
          <w:tcPr>
            <w:tcW w:w="737" w:type="dxa"/>
            <w:gridSpan w:val="2"/>
            <w:tcBorders>
              <w:top w:val="nil"/>
              <w:left w:val="nil"/>
              <w:bottom w:val="nil"/>
              <w:right w:val="nil"/>
            </w:tcBorders>
            <w:tcMar>
              <w:top w:w="0" w:type="dxa"/>
              <w:left w:w="0" w:type="dxa"/>
              <w:bottom w:w="0" w:type="dxa"/>
              <w:right w:w="0" w:type="dxa"/>
            </w:tcMar>
            <w:vAlign w:val="both"/>
          </w:tcPr>
          <w:p w14:paraId="01F6DD4A" w14:textId="77777777" w:rsidR="00C26C5B" w:rsidRDefault="00C26C5B" w:rsidP="00003C87">
            <w:r>
              <w:t>41632</w:t>
            </w:r>
          </w:p>
        </w:tc>
        <w:tc>
          <w:tcPr>
            <w:tcW w:w="737" w:type="dxa"/>
            <w:gridSpan w:val="2"/>
            <w:tcBorders>
              <w:top w:val="nil"/>
              <w:left w:val="nil"/>
              <w:bottom w:val="nil"/>
              <w:right w:val="nil"/>
            </w:tcBorders>
            <w:tcMar>
              <w:top w:w="0" w:type="dxa"/>
              <w:left w:w="0" w:type="dxa"/>
              <w:bottom w:w="0" w:type="dxa"/>
              <w:right w:w="0" w:type="dxa"/>
            </w:tcMar>
            <w:vAlign w:val="both"/>
          </w:tcPr>
          <w:p w14:paraId="769410F5" w14:textId="77777777" w:rsidR="00C26C5B" w:rsidRDefault="00C26C5B" w:rsidP="00003C87">
            <w:r>
              <w:t>41635</w:t>
            </w:r>
          </w:p>
        </w:tc>
        <w:tc>
          <w:tcPr>
            <w:tcW w:w="737" w:type="dxa"/>
            <w:gridSpan w:val="2"/>
            <w:tcBorders>
              <w:top w:val="nil"/>
              <w:left w:val="nil"/>
              <w:bottom w:val="nil"/>
              <w:right w:val="nil"/>
            </w:tcBorders>
            <w:tcMar>
              <w:top w:w="0" w:type="dxa"/>
              <w:left w:w="0" w:type="dxa"/>
              <w:bottom w:w="0" w:type="dxa"/>
              <w:right w:w="0" w:type="dxa"/>
            </w:tcMar>
            <w:vAlign w:val="both"/>
          </w:tcPr>
          <w:p w14:paraId="295B863C" w14:textId="77777777" w:rsidR="00C26C5B" w:rsidRDefault="00C26C5B" w:rsidP="00003C87">
            <w:r>
              <w:t>41638</w:t>
            </w:r>
          </w:p>
        </w:tc>
        <w:tc>
          <w:tcPr>
            <w:tcW w:w="737" w:type="dxa"/>
            <w:gridSpan w:val="2"/>
            <w:tcBorders>
              <w:top w:val="nil"/>
              <w:left w:val="nil"/>
              <w:bottom w:val="nil"/>
              <w:right w:val="nil"/>
            </w:tcBorders>
            <w:tcMar>
              <w:top w:w="0" w:type="dxa"/>
              <w:left w:w="0" w:type="dxa"/>
              <w:bottom w:w="0" w:type="dxa"/>
              <w:right w:w="0" w:type="dxa"/>
            </w:tcMar>
            <w:vAlign w:val="both"/>
          </w:tcPr>
          <w:p w14:paraId="373986B0" w14:textId="77777777" w:rsidR="00C26C5B" w:rsidRDefault="00C26C5B" w:rsidP="00003C87">
            <w:r>
              <w:t>41641</w:t>
            </w:r>
          </w:p>
        </w:tc>
        <w:tc>
          <w:tcPr>
            <w:tcW w:w="737" w:type="dxa"/>
            <w:gridSpan w:val="2"/>
            <w:tcBorders>
              <w:top w:val="nil"/>
              <w:left w:val="nil"/>
              <w:bottom w:val="nil"/>
              <w:right w:val="nil"/>
            </w:tcBorders>
            <w:tcMar>
              <w:top w:w="0" w:type="dxa"/>
              <w:left w:w="0" w:type="dxa"/>
              <w:bottom w:w="0" w:type="dxa"/>
              <w:right w:w="0" w:type="dxa"/>
            </w:tcMar>
            <w:vAlign w:val="both"/>
          </w:tcPr>
          <w:p w14:paraId="34F0CE14" w14:textId="77777777" w:rsidR="00C26C5B" w:rsidRDefault="00C26C5B" w:rsidP="00003C87">
            <w:r>
              <w:t>41644</w:t>
            </w:r>
          </w:p>
        </w:tc>
        <w:tc>
          <w:tcPr>
            <w:tcW w:w="737" w:type="dxa"/>
            <w:gridSpan w:val="3"/>
            <w:tcBorders>
              <w:top w:val="nil"/>
              <w:left w:val="nil"/>
              <w:bottom w:val="nil"/>
              <w:right w:val="nil"/>
            </w:tcBorders>
            <w:tcMar>
              <w:top w:w="0" w:type="dxa"/>
              <w:left w:w="0" w:type="dxa"/>
              <w:bottom w:w="0" w:type="dxa"/>
              <w:right w:w="0" w:type="dxa"/>
            </w:tcMar>
            <w:vAlign w:val="both"/>
          </w:tcPr>
          <w:p w14:paraId="151E9B54" w14:textId="77777777" w:rsidR="00C26C5B" w:rsidRDefault="00C26C5B" w:rsidP="00003C87">
            <w:r>
              <w:t>41647</w:t>
            </w:r>
          </w:p>
        </w:tc>
        <w:tc>
          <w:tcPr>
            <w:tcW w:w="737" w:type="dxa"/>
            <w:gridSpan w:val="3"/>
            <w:tcBorders>
              <w:top w:val="nil"/>
              <w:left w:val="nil"/>
              <w:bottom w:val="nil"/>
              <w:right w:val="nil"/>
            </w:tcBorders>
            <w:tcMar>
              <w:top w:w="0" w:type="dxa"/>
              <w:left w:w="0" w:type="dxa"/>
              <w:bottom w:w="0" w:type="dxa"/>
              <w:right w:w="0" w:type="dxa"/>
            </w:tcMar>
            <w:vAlign w:val="both"/>
          </w:tcPr>
          <w:p w14:paraId="5239929F" w14:textId="77777777" w:rsidR="00C26C5B" w:rsidRDefault="00C26C5B" w:rsidP="00003C87">
            <w:r>
              <w:t>41650</w:t>
            </w:r>
          </w:p>
        </w:tc>
        <w:tc>
          <w:tcPr>
            <w:tcW w:w="738" w:type="dxa"/>
            <w:gridSpan w:val="3"/>
            <w:tcBorders>
              <w:top w:val="nil"/>
              <w:left w:val="nil"/>
              <w:bottom w:val="nil"/>
              <w:right w:val="nil"/>
            </w:tcBorders>
            <w:tcMar>
              <w:top w:w="0" w:type="dxa"/>
              <w:left w:w="0" w:type="dxa"/>
              <w:bottom w:w="0" w:type="dxa"/>
              <w:right w:w="0" w:type="dxa"/>
            </w:tcMar>
            <w:vAlign w:val="both"/>
          </w:tcPr>
          <w:p w14:paraId="05BAC4F1" w14:textId="77777777" w:rsidR="00C26C5B" w:rsidRDefault="00C26C5B" w:rsidP="00003C87">
            <w:r>
              <w:t>41653</w:t>
            </w:r>
          </w:p>
        </w:tc>
        <w:tc>
          <w:tcPr>
            <w:tcW w:w="738" w:type="dxa"/>
            <w:gridSpan w:val="3"/>
            <w:tcBorders>
              <w:top w:val="nil"/>
              <w:left w:val="nil"/>
              <w:bottom w:val="nil"/>
              <w:right w:val="nil"/>
            </w:tcBorders>
            <w:tcMar>
              <w:top w:w="0" w:type="dxa"/>
              <w:left w:w="0" w:type="dxa"/>
              <w:bottom w:w="0" w:type="dxa"/>
              <w:right w:w="0" w:type="dxa"/>
            </w:tcMar>
            <w:vAlign w:val="both"/>
          </w:tcPr>
          <w:p w14:paraId="69220998" w14:textId="77777777" w:rsidR="00C26C5B" w:rsidRDefault="00C26C5B" w:rsidP="00003C87">
            <w:r>
              <w:t>41656</w:t>
            </w:r>
          </w:p>
        </w:tc>
      </w:tr>
      <w:tr w:rsidR="00C26C5B" w14:paraId="09899AE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940E5B4" w14:textId="77777777" w:rsidR="00C26C5B" w:rsidRDefault="00C26C5B" w:rsidP="00003C87">
            <w:r>
              <w:t>41659</w:t>
            </w:r>
          </w:p>
        </w:tc>
        <w:tc>
          <w:tcPr>
            <w:tcW w:w="737" w:type="dxa"/>
            <w:gridSpan w:val="2"/>
            <w:tcBorders>
              <w:top w:val="nil"/>
              <w:left w:val="nil"/>
              <w:bottom w:val="nil"/>
              <w:right w:val="nil"/>
            </w:tcBorders>
            <w:tcMar>
              <w:top w:w="0" w:type="dxa"/>
              <w:left w:w="0" w:type="dxa"/>
              <w:bottom w:w="0" w:type="dxa"/>
              <w:right w:w="0" w:type="dxa"/>
            </w:tcMar>
            <w:vAlign w:val="both"/>
          </w:tcPr>
          <w:p w14:paraId="39B8E91B" w14:textId="77777777" w:rsidR="00C26C5B" w:rsidRDefault="00C26C5B" w:rsidP="00003C87">
            <w:r>
              <w:t>41662</w:t>
            </w:r>
          </w:p>
        </w:tc>
        <w:tc>
          <w:tcPr>
            <w:tcW w:w="737" w:type="dxa"/>
            <w:gridSpan w:val="2"/>
            <w:tcBorders>
              <w:top w:val="nil"/>
              <w:left w:val="nil"/>
              <w:bottom w:val="nil"/>
              <w:right w:val="nil"/>
            </w:tcBorders>
            <w:tcMar>
              <w:top w:w="0" w:type="dxa"/>
              <w:left w:w="0" w:type="dxa"/>
              <w:bottom w:w="0" w:type="dxa"/>
              <w:right w:w="0" w:type="dxa"/>
            </w:tcMar>
            <w:vAlign w:val="both"/>
          </w:tcPr>
          <w:p w14:paraId="05D38BED" w14:textId="77777777" w:rsidR="00C26C5B" w:rsidRDefault="00C26C5B" w:rsidP="00003C87">
            <w:r>
              <w:t>41668</w:t>
            </w:r>
          </w:p>
        </w:tc>
        <w:tc>
          <w:tcPr>
            <w:tcW w:w="737" w:type="dxa"/>
            <w:gridSpan w:val="2"/>
            <w:tcBorders>
              <w:top w:val="nil"/>
              <w:left w:val="nil"/>
              <w:bottom w:val="nil"/>
              <w:right w:val="nil"/>
            </w:tcBorders>
            <w:tcMar>
              <w:top w:w="0" w:type="dxa"/>
              <w:left w:w="0" w:type="dxa"/>
              <w:bottom w:w="0" w:type="dxa"/>
              <w:right w:w="0" w:type="dxa"/>
            </w:tcMar>
            <w:vAlign w:val="both"/>
          </w:tcPr>
          <w:p w14:paraId="1FABB1C8" w14:textId="77777777" w:rsidR="00C26C5B" w:rsidRDefault="00C26C5B" w:rsidP="00003C87">
            <w:r>
              <w:t>41671</w:t>
            </w:r>
          </w:p>
        </w:tc>
        <w:tc>
          <w:tcPr>
            <w:tcW w:w="737" w:type="dxa"/>
            <w:gridSpan w:val="2"/>
            <w:tcBorders>
              <w:top w:val="nil"/>
              <w:left w:val="nil"/>
              <w:bottom w:val="nil"/>
              <w:right w:val="nil"/>
            </w:tcBorders>
            <w:tcMar>
              <w:top w:w="0" w:type="dxa"/>
              <w:left w:w="0" w:type="dxa"/>
              <w:bottom w:w="0" w:type="dxa"/>
              <w:right w:w="0" w:type="dxa"/>
            </w:tcMar>
            <w:vAlign w:val="both"/>
          </w:tcPr>
          <w:p w14:paraId="18CFFF5B" w14:textId="77777777" w:rsidR="00C26C5B" w:rsidRDefault="00C26C5B" w:rsidP="00003C87">
            <w:r>
              <w:t>41672</w:t>
            </w:r>
          </w:p>
        </w:tc>
        <w:tc>
          <w:tcPr>
            <w:tcW w:w="737" w:type="dxa"/>
            <w:gridSpan w:val="2"/>
            <w:tcBorders>
              <w:top w:val="nil"/>
              <w:left w:val="nil"/>
              <w:bottom w:val="nil"/>
              <w:right w:val="nil"/>
            </w:tcBorders>
            <w:tcMar>
              <w:top w:w="0" w:type="dxa"/>
              <w:left w:w="0" w:type="dxa"/>
              <w:bottom w:w="0" w:type="dxa"/>
              <w:right w:w="0" w:type="dxa"/>
            </w:tcMar>
            <w:vAlign w:val="both"/>
          </w:tcPr>
          <w:p w14:paraId="7E83F449" w14:textId="77777777" w:rsidR="00C26C5B" w:rsidRDefault="00C26C5B" w:rsidP="00003C87">
            <w:r>
              <w:t>41674</w:t>
            </w:r>
          </w:p>
        </w:tc>
        <w:tc>
          <w:tcPr>
            <w:tcW w:w="737" w:type="dxa"/>
            <w:gridSpan w:val="2"/>
            <w:tcBorders>
              <w:top w:val="nil"/>
              <w:left w:val="nil"/>
              <w:bottom w:val="nil"/>
              <w:right w:val="nil"/>
            </w:tcBorders>
            <w:tcMar>
              <w:top w:w="0" w:type="dxa"/>
              <w:left w:w="0" w:type="dxa"/>
              <w:bottom w:w="0" w:type="dxa"/>
              <w:right w:w="0" w:type="dxa"/>
            </w:tcMar>
            <w:vAlign w:val="both"/>
          </w:tcPr>
          <w:p w14:paraId="273F977F" w14:textId="77777777" w:rsidR="00C26C5B" w:rsidRDefault="00C26C5B" w:rsidP="00003C87">
            <w:r>
              <w:t>41677</w:t>
            </w:r>
          </w:p>
        </w:tc>
        <w:tc>
          <w:tcPr>
            <w:tcW w:w="737" w:type="dxa"/>
            <w:gridSpan w:val="2"/>
            <w:tcBorders>
              <w:top w:val="nil"/>
              <w:left w:val="nil"/>
              <w:bottom w:val="nil"/>
              <w:right w:val="nil"/>
            </w:tcBorders>
            <w:tcMar>
              <w:top w:w="0" w:type="dxa"/>
              <w:left w:w="0" w:type="dxa"/>
              <w:bottom w:w="0" w:type="dxa"/>
              <w:right w:w="0" w:type="dxa"/>
            </w:tcMar>
            <w:vAlign w:val="both"/>
          </w:tcPr>
          <w:p w14:paraId="4DA3AA18" w14:textId="77777777" w:rsidR="00C26C5B" w:rsidRDefault="00C26C5B" w:rsidP="00003C87">
            <w:r>
              <w:t>41683</w:t>
            </w:r>
          </w:p>
        </w:tc>
        <w:tc>
          <w:tcPr>
            <w:tcW w:w="737" w:type="dxa"/>
            <w:gridSpan w:val="2"/>
            <w:tcBorders>
              <w:top w:val="nil"/>
              <w:left w:val="nil"/>
              <w:bottom w:val="nil"/>
              <w:right w:val="nil"/>
            </w:tcBorders>
            <w:tcMar>
              <w:top w:w="0" w:type="dxa"/>
              <w:left w:w="0" w:type="dxa"/>
              <w:bottom w:w="0" w:type="dxa"/>
              <w:right w:w="0" w:type="dxa"/>
            </w:tcMar>
            <w:vAlign w:val="both"/>
          </w:tcPr>
          <w:p w14:paraId="1AC13516" w14:textId="77777777" w:rsidR="00C26C5B" w:rsidRDefault="00C26C5B" w:rsidP="00003C87">
            <w:r>
              <w:t>41686</w:t>
            </w:r>
          </w:p>
        </w:tc>
        <w:tc>
          <w:tcPr>
            <w:tcW w:w="737" w:type="dxa"/>
            <w:gridSpan w:val="3"/>
            <w:tcBorders>
              <w:top w:val="nil"/>
              <w:left w:val="nil"/>
              <w:bottom w:val="nil"/>
              <w:right w:val="nil"/>
            </w:tcBorders>
            <w:tcMar>
              <w:top w:w="0" w:type="dxa"/>
              <w:left w:w="0" w:type="dxa"/>
              <w:bottom w:w="0" w:type="dxa"/>
              <w:right w:w="0" w:type="dxa"/>
            </w:tcMar>
            <w:vAlign w:val="both"/>
          </w:tcPr>
          <w:p w14:paraId="011E42B8" w14:textId="77777777" w:rsidR="00C26C5B" w:rsidRDefault="00C26C5B" w:rsidP="00003C87">
            <w:r>
              <w:t>41689</w:t>
            </w:r>
          </w:p>
        </w:tc>
        <w:tc>
          <w:tcPr>
            <w:tcW w:w="737" w:type="dxa"/>
            <w:gridSpan w:val="3"/>
            <w:tcBorders>
              <w:top w:val="nil"/>
              <w:left w:val="nil"/>
              <w:bottom w:val="nil"/>
              <w:right w:val="nil"/>
            </w:tcBorders>
            <w:tcMar>
              <w:top w:w="0" w:type="dxa"/>
              <w:left w:w="0" w:type="dxa"/>
              <w:bottom w:w="0" w:type="dxa"/>
              <w:right w:w="0" w:type="dxa"/>
            </w:tcMar>
            <w:vAlign w:val="both"/>
          </w:tcPr>
          <w:p w14:paraId="00F24964" w14:textId="77777777" w:rsidR="00C26C5B" w:rsidRDefault="00C26C5B" w:rsidP="00003C87">
            <w:r>
              <w:t>41692</w:t>
            </w:r>
          </w:p>
        </w:tc>
        <w:tc>
          <w:tcPr>
            <w:tcW w:w="738" w:type="dxa"/>
            <w:gridSpan w:val="3"/>
            <w:tcBorders>
              <w:top w:val="nil"/>
              <w:left w:val="nil"/>
              <w:bottom w:val="nil"/>
              <w:right w:val="nil"/>
            </w:tcBorders>
            <w:tcMar>
              <w:top w:w="0" w:type="dxa"/>
              <w:left w:w="0" w:type="dxa"/>
              <w:bottom w:w="0" w:type="dxa"/>
              <w:right w:w="0" w:type="dxa"/>
            </w:tcMar>
            <w:vAlign w:val="both"/>
          </w:tcPr>
          <w:p w14:paraId="69F62BD0" w14:textId="77777777" w:rsidR="00C26C5B" w:rsidRDefault="00C26C5B" w:rsidP="00003C87">
            <w:r>
              <w:t>41698</w:t>
            </w:r>
          </w:p>
        </w:tc>
        <w:tc>
          <w:tcPr>
            <w:tcW w:w="738" w:type="dxa"/>
            <w:gridSpan w:val="3"/>
            <w:tcBorders>
              <w:top w:val="nil"/>
              <w:left w:val="nil"/>
              <w:bottom w:val="nil"/>
              <w:right w:val="nil"/>
            </w:tcBorders>
            <w:tcMar>
              <w:top w:w="0" w:type="dxa"/>
              <w:left w:w="0" w:type="dxa"/>
              <w:bottom w:w="0" w:type="dxa"/>
              <w:right w:w="0" w:type="dxa"/>
            </w:tcMar>
            <w:vAlign w:val="both"/>
          </w:tcPr>
          <w:p w14:paraId="23FBAF87" w14:textId="77777777" w:rsidR="00C26C5B" w:rsidRDefault="00C26C5B" w:rsidP="00003C87">
            <w:r>
              <w:t>41701</w:t>
            </w:r>
          </w:p>
        </w:tc>
      </w:tr>
      <w:tr w:rsidR="00C26C5B" w14:paraId="662039F9"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F091125" w14:textId="77777777" w:rsidR="00C26C5B" w:rsidRDefault="00C26C5B" w:rsidP="00003C87">
            <w:r>
              <w:t>41704</w:t>
            </w:r>
          </w:p>
        </w:tc>
        <w:tc>
          <w:tcPr>
            <w:tcW w:w="737" w:type="dxa"/>
            <w:gridSpan w:val="2"/>
            <w:tcBorders>
              <w:top w:val="nil"/>
              <w:left w:val="nil"/>
              <w:bottom w:val="nil"/>
              <w:right w:val="nil"/>
            </w:tcBorders>
            <w:tcMar>
              <w:top w:w="0" w:type="dxa"/>
              <w:left w:w="0" w:type="dxa"/>
              <w:bottom w:w="0" w:type="dxa"/>
              <w:right w:w="0" w:type="dxa"/>
            </w:tcMar>
            <w:vAlign w:val="both"/>
          </w:tcPr>
          <w:p w14:paraId="19E3A83D" w14:textId="77777777" w:rsidR="00C26C5B" w:rsidRDefault="00C26C5B" w:rsidP="00003C87">
            <w:r>
              <w:t>41707</w:t>
            </w:r>
          </w:p>
        </w:tc>
        <w:tc>
          <w:tcPr>
            <w:tcW w:w="737" w:type="dxa"/>
            <w:gridSpan w:val="2"/>
            <w:tcBorders>
              <w:top w:val="nil"/>
              <w:left w:val="nil"/>
              <w:bottom w:val="nil"/>
              <w:right w:val="nil"/>
            </w:tcBorders>
            <w:tcMar>
              <w:top w:w="0" w:type="dxa"/>
              <w:left w:w="0" w:type="dxa"/>
              <w:bottom w:w="0" w:type="dxa"/>
              <w:right w:w="0" w:type="dxa"/>
            </w:tcMar>
            <w:vAlign w:val="both"/>
          </w:tcPr>
          <w:p w14:paraId="4DB9DFEF" w14:textId="77777777" w:rsidR="00C26C5B" w:rsidRDefault="00C26C5B" w:rsidP="00003C87">
            <w:r>
              <w:t>41710</w:t>
            </w:r>
          </w:p>
        </w:tc>
        <w:tc>
          <w:tcPr>
            <w:tcW w:w="737" w:type="dxa"/>
            <w:gridSpan w:val="2"/>
            <w:tcBorders>
              <w:top w:val="nil"/>
              <w:left w:val="nil"/>
              <w:bottom w:val="nil"/>
              <w:right w:val="nil"/>
            </w:tcBorders>
            <w:tcMar>
              <w:top w:w="0" w:type="dxa"/>
              <w:left w:w="0" w:type="dxa"/>
              <w:bottom w:w="0" w:type="dxa"/>
              <w:right w:w="0" w:type="dxa"/>
            </w:tcMar>
            <w:vAlign w:val="both"/>
          </w:tcPr>
          <w:p w14:paraId="6ED0C15E" w14:textId="77777777" w:rsidR="00C26C5B" w:rsidRDefault="00C26C5B" w:rsidP="00003C87">
            <w:r>
              <w:t>41713</w:t>
            </w:r>
          </w:p>
        </w:tc>
        <w:tc>
          <w:tcPr>
            <w:tcW w:w="737" w:type="dxa"/>
            <w:gridSpan w:val="2"/>
            <w:tcBorders>
              <w:top w:val="nil"/>
              <w:left w:val="nil"/>
              <w:bottom w:val="nil"/>
              <w:right w:val="nil"/>
            </w:tcBorders>
            <w:tcMar>
              <w:top w:w="0" w:type="dxa"/>
              <w:left w:w="0" w:type="dxa"/>
              <w:bottom w:w="0" w:type="dxa"/>
              <w:right w:w="0" w:type="dxa"/>
            </w:tcMar>
            <w:vAlign w:val="both"/>
          </w:tcPr>
          <w:p w14:paraId="5997226A" w14:textId="77777777" w:rsidR="00C26C5B" w:rsidRDefault="00C26C5B" w:rsidP="00003C87">
            <w:r>
              <w:t>41716</w:t>
            </w:r>
          </w:p>
        </w:tc>
        <w:tc>
          <w:tcPr>
            <w:tcW w:w="737" w:type="dxa"/>
            <w:gridSpan w:val="2"/>
            <w:tcBorders>
              <w:top w:val="nil"/>
              <w:left w:val="nil"/>
              <w:bottom w:val="nil"/>
              <w:right w:val="nil"/>
            </w:tcBorders>
            <w:tcMar>
              <w:top w:w="0" w:type="dxa"/>
              <w:left w:w="0" w:type="dxa"/>
              <w:bottom w:w="0" w:type="dxa"/>
              <w:right w:w="0" w:type="dxa"/>
            </w:tcMar>
            <w:vAlign w:val="both"/>
          </w:tcPr>
          <w:p w14:paraId="161032AC" w14:textId="77777777" w:rsidR="00C26C5B" w:rsidRDefault="00C26C5B" w:rsidP="00003C87">
            <w:r>
              <w:t>41719</w:t>
            </w:r>
          </w:p>
        </w:tc>
        <w:tc>
          <w:tcPr>
            <w:tcW w:w="737" w:type="dxa"/>
            <w:gridSpan w:val="2"/>
            <w:tcBorders>
              <w:top w:val="nil"/>
              <w:left w:val="nil"/>
              <w:bottom w:val="nil"/>
              <w:right w:val="nil"/>
            </w:tcBorders>
            <w:tcMar>
              <w:top w:w="0" w:type="dxa"/>
              <w:left w:w="0" w:type="dxa"/>
              <w:bottom w:w="0" w:type="dxa"/>
              <w:right w:w="0" w:type="dxa"/>
            </w:tcMar>
            <w:vAlign w:val="both"/>
          </w:tcPr>
          <w:p w14:paraId="0674B51F" w14:textId="77777777" w:rsidR="00C26C5B" w:rsidRDefault="00C26C5B" w:rsidP="00003C87">
            <w:r>
              <w:t>41722</w:t>
            </w:r>
          </w:p>
        </w:tc>
        <w:tc>
          <w:tcPr>
            <w:tcW w:w="737" w:type="dxa"/>
            <w:gridSpan w:val="2"/>
            <w:tcBorders>
              <w:top w:val="nil"/>
              <w:left w:val="nil"/>
              <w:bottom w:val="nil"/>
              <w:right w:val="nil"/>
            </w:tcBorders>
            <w:tcMar>
              <w:top w:w="0" w:type="dxa"/>
              <w:left w:w="0" w:type="dxa"/>
              <w:bottom w:w="0" w:type="dxa"/>
              <w:right w:w="0" w:type="dxa"/>
            </w:tcMar>
            <w:vAlign w:val="both"/>
          </w:tcPr>
          <w:p w14:paraId="4655286C" w14:textId="77777777" w:rsidR="00C26C5B" w:rsidRDefault="00C26C5B" w:rsidP="00003C87">
            <w:r>
              <w:t>41725</w:t>
            </w:r>
          </w:p>
        </w:tc>
        <w:tc>
          <w:tcPr>
            <w:tcW w:w="737" w:type="dxa"/>
            <w:gridSpan w:val="2"/>
            <w:tcBorders>
              <w:top w:val="nil"/>
              <w:left w:val="nil"/>
              <w:bottom w:val="nil"/>
              <w:right w:val="nil"/>
            </w:tcBorders>
            <w:tcMar>
              <w:top w:w="0" w:type="dxa"/>
              <w:left w:w="0" w:type="dxa"/>
              <w:bottom w:w="0" w:type="dxa"/>
              <w:right w:w="0" w:type="dxa"/>
            </w:tcMar>
            <w:vAlign w:val="both"/>
          </w:tcPr>
          <w:p w14:paraId="4BFC9FFC" w14:textId="77777777" w:rsidR="00C26C5B" w:rsidRDefault="00C26C5B" w:rsidP="00003C87">
            <w:r>
              <w:t>41728</w:t>
            </w:r>
          </w:p>
        </w:tc>
        <w:tc>
          <w:tcPr>
            <w:tcW w:w="737" w:type="dxa"/>
            <w:gridSpan w:val="3"/>
            <w:tcBorders>
              <w:top w:val="nil"/>
              <w:left w:val="nil"/>
              <w:bottom w:val="nil"/>
              <w:right w:val="nil"/>
            </w:tcBorders>
            <w:tcMar>
              <w:top w:w="0" w:type="dxa"/>
              <w:left w:w="0" w:type="dxa"/>
              <w:bottom w:w="0" w:type="dxa"/>
              <w:right w:w="0" w:type="dxa"/>
            </w:tcMar>
            <w:vAlign w:val="both"/>
          </w:tcPr>
          <w:p w14:paraId="35925DD7" w14:textId="77777777" w:rsidR="00C26C5B" w:rsidRDefault="00C26C5B" w:rsidP="00003C87">
            <w:r>
              <w:t>41729</w:t>
            </w:r>
          </w:p>
        </w:tc>
        <w:tc>
          <w:tcPr>
            <w:tcW w:w="737" w:type="dxa"/>
            <w:gridSpan w:val="3"/>
            <w:tcBorders>
              <w:top w:val="nil"/>
              <w:left w:val="nil"/>
              <w:bottom w:val="nil"/>
              <w:right w:val="nil"/>
            </w:tcBorders>
            <w:tcMar>
              <w:top w:w="0" w:type="dxa"/>
              <w:left w:w="0" w:type="dxa"/>
              <w:bottom w:w="0" w:type="dxa"/>
              <w:right w:w="0" w:type="dxa"/>
            </w:tcMar>
            <w:vAlign w:val="both"/>
          </w:tcPr>
          <w:p w14:paraId="4B26CC09" w14:textId="77777777" w:rsidR="00C26C5B" w:rsidRDefault="00C26C5B" w:rsidP="00003C87">
            <w:r>
              <w:t>41731</w:t>
            </w:r>
          </w:p>
        </w:tc>
        <w:tc>
          <w:tcPr>
            <w:tcW w:w="738" w:type="dxa"/>
            <w:gridSpan w:val="3"/>
            <w:tcBorders>
              <w:top w:val="nil"/>
              <w:left w:val="nil"/>
              <w:bottom w:val="nil"/>
              <w:right w:val="nil"/>
            </w:tcBorders>
            <w:tcMar>
              <w:top w:w="0" w:type="dxa"/>
              <w:left w:w="0" w:type="dxa"/>
              <w:bottom w:w="0" w:type="dxa"/>
              <w:right w:w="0" w:type="dxa"/>
            </w:tcMar>
            <w:vAlign w:val="both"/>
          </w:tcPr>
          <w:p w14:paraId="2A6E4153" w14:textId="77777777" w:rsidR="00C26C5B" w:rsidRDefault="00C26C5B" w:rsidP="00003C87">
            <w:r>
              <w:t>41734</w:t>
            </w:r>
          </w:p>
        </w:tc>
        <w:tc>
          <w:tcPr>
            <w:tcW w:w="738" w:type="dxa"/>
            <w:gridSpan w:val="3"/>
            <w:tcBorders>
              <w:top w:val="nil"/>
              <w:left w:val="nil"/>
              <w:bottom w:val="nil"/>
              <w:right w:val="nil"/>
            </w:tcBorders>
            <w:tcMar>
              <w:top w:w="0" w:type="dxa"/>
              <w:left w:w="0" w:type="dxa"/>
              <w:bottom w:w="0" w:type="dxa"/>
              <w:right w:w="0" w:type="dxa"/>
            </w:tcMar>
            <w:vAlign w:val="both"/>
          </w:tcPr>
          <w:p w14:paraId="62CCCEA3" w14:textId="77777777" w:rsidR="00C26C5B" w:rsidRDefault="00C26C5B" w:rsidP="00003C87">
            <w:r>
              <w:t>41737</w:t>
            </w:r>
          </w:p>
        </w:tc>
      </w:tr>
      <w:tr w:rsidR="00C26C5B" w14:paraId="7FC30EA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D5D01D6" w14:textId="77777777" w:rsidR="00C26C5B" w:rsidRDefault="00C26C5B" w:rsidP="00003C87">
            <w:r>
              <w:t>41740</w:t>
            </w:r>
          </w:p>
        </w:tc>
        <w:tc>
          <w:tcPr>
            <w:tcW w:w="737" w:type="dxa"/>
            <w:gridSpan w:val="2"/>
            <w:tcBorders>
              <w:top w:val="nil"/>
              <w:left w:val="nil"/>
              <w:bottom w:val="nil"/>
              <w:right w:val="nil"/>
            </w:tcBorders>
            <w:tcMar>
              <w:top w:w="0" w:type="dxa"/>
              <w:left w:w="0" w:type="dxa"/>
              <w:bottom w:w="0" w:type="dxa"/>
              <w:right w:w="0" w:type="dxa"/>
            </w:tcMar>
            <w:vAlign w:val="both"/>
          </w:tcPr>
          <w:p w14:paraId="741C5CA9" w14:textId="77777777" w:rsidR="00C26C5B" w:rsidRDefault="00C26C5B" w:rsidP="00003C87">
            <w:r>
              <w:t>41743</w:t>
            </w:r>
          </w:p>
        </w:tc>
        <w:tc>
          <w:tcPr>
            <w:tcW w:w="737" w:type="dxa"/>
            <w:gridSpan w:val="2"/>
            <w:tcBorders>
              <w:top w:val="nil"/>
              <w:left w:val="nil"/>
              <w:bottom w:val="nil"/>
              <w:right w:val="nil"/>
            </w:tcBorders>
            <w:tcMar>
              <w:top w:w="0" w:type="dxa"/>
              <w:left w:w="0" w:type="dxa"/>
              <w:bottom w:w="0" w:type="dxa"/>
              <w:right w:w="0" w:type="dxa"/>
            </w:tcMar>
            <w:vAlign w:val="both"/>
          </w:tcPr>
          <w:p w14:paraId="7F1BAB36" w14:textId="77777777" w:rsidR="00C26C5B" w:rsidRDefault="00C26C5B" w:rsidP="00003C87">
            <w:r>
              <w:t>41746</w:t>
            </w:r>
          </w:p>
        </w:tc>
        <w:tc>
          <w:tcPr>
            <w:tcW w:w="737" w:type="dxa"/>
            <w:gridSpan w:val="2"/>
            <w:tcBorders>
              <w:top w:val="nil"/>
              <w:left w:val="nil"/>
              <w:bottom w:val="nil"/>
              <w:right w:val="nil"/>
            </w:tcBorders>
            <w:tcMar>
              <w:top w:w="0" w:type="dxa"/>
              <w:left w:w="0" w:type="dxa"/>
              <w:bottom w:w="0" w:type="dxa"/>
              <w:right w:w="0" w:type="dxa"/>
            </w:tcMar>
            <w:vAlign w:val="both"/>
          </w:tcPr>
          <w:p w14:paraId="63844581" w14:textId="77777777" w:rsidR="00C26C5B" w:rsidRDefault="00C26C5B" w:rsidP="00003C87">
            <w:r>
              <w:t>41749</w:t>
            </w:r>
          </w:p>
        </w:tc>
        <w:tc>
          <w:tcPr>
            <w:tcW w:w="737" w:type="dxa"/>
            <w:gridSpan w:val="2"/>
            <w:tcBorders>
              <w:top w:val="nil"/>
              <w:left w:val="nil"/>
              <w:bottom w:val="nil"/>
              <w:right w:val="nil"/>
            </w:tcBorders>
            <w:tcMar>
              <w:top w:w="0" w:type="dxa"/>
              <w:left w:w="0" w:type="dxa"/>
              <w:bottom w:w="0" w:type="dxa"/>
              <w:right w:w="0" w:type="dxa"/>
            </w:tcMar>
            <w:vAlign w:val="both"/>
          </w:tcPr>
          <w:p w14:paraId="646B4EB0" w14:textId="77777777" w:rsidR="00C26C5B" w:rsidRDefault="00C26C5B" w:rsidP="00003C87">
            <w:r>
              <w:t>41752</w:t>
            </w:r>
          </w:p>
        </w:tc>
        <w:tc>
          <w:tcPr>
            <w:tcW w:w="737" w:type="dxa"/>
            <w:gridSpan w:val="2"/>
            <w:tcBorders>
              <w:top w:val="nil"/>
              <w:left w:val="nil"/>
              <w:bottom w:val="nil"/>
              <w:right w:val="nil"/>
            </w:tcBorders>
            <w:tcMar>
              <w:top w:w="0" w:type="dxa"/>
              <w:left w:w="0" w:type="dxa"/>
              <w:bottom w:w="0" w:type="dxa"/>
              <w:right w:w="0" w:type="dxa"/>
            </w:tcMar>
            <w:vAlign w:val="both"/>
          </w:tcPr>
          <w:p w14:paraId="03B69434" w14:textId="77777777" w:rsidR="00C26C5B" w:rsidRDefault="00C26C5B" w:rsidP="00003C87">
            <w:r>
              <w:t>41755</w:t>
            </w:r>
          </w:p>
        </w:tc>
        <w:tc>
          <w:tcPr>
            <w:tcW w:w="737" w:type="dxa"/>
            <w:gridSpan w:val="2"/>
            <w:tcBorders>
              <w:top w:val="nil"/>
              <w:left w:val="nil"/>
              <w:bottom w:val="nil"/>
              <w:right w:val="nil"/>
            </w:tcBorders>
            <w:tcMar>
              <w:top w:w="0" w:type="dxa"/>
              <w:left w:w="0" w:type="dxa"/>
              <w:bottom w:w="0" w:type="dxa"/>
              <w:right w:w="0" w:type="dxa"/>
            </w:tcMar>
            <w:vAlign w:val="both"/>
          </w:tcPr>
          <w:p w14:paraId="0E602F57" w14:textId="77777777" w:rsidR="00C26C5B" w:rsidRDefault="00C26C5B" w:rsidP="00003C87">
            <w:r>
              <w:t>41764</w:t>
            </w:r>
          </w:p>
        </w:tc>
        <w:tc>
          <w:tcPr>
            <w:tcW w:w="737" w:type="dxa"/>
            <w:gridSpan w:val="2"/>
            <w:tcBorders>
              <w:top w:val="nil"/>
              <w:left w:val="nil"/>
              <w:bottom w:val="nil"/>
              <w:right w:val="nil"/>
            </w:tcBorders>
            <w:tcMar>
              <w:top w:w="0" w:type="dxa"/>
              <w:left w:w="0" w:type="dxa"/>
              <w:bottom w:w="0" w:type="dxa"/>
              <w:right w:w="0" w:type="dxa"/>
            </w:tcMar>
            <w:vAlign w:val="both"/>
          </w:tcPr>
          <w:p w14:paraId="1B04C2AC" w14:textId="77777777" w:rsidR="00C26C5B" w:rsidRDefault="00C26C5B" w:rsidP="00003C87">
            <w:r>
              <w:t>41767</w:t>
            </w:r>
          </w:p>
        </w:tc>
        <w:tc>
          <w:tcPr>
            <w:tcW w:w="737" w:type="dxa"/>
            <w:gridSpan w:val="2"/>
            <w:tcBorders>
              <w:top w:val="nil"/>
              <w:left w:val="nil"/>
              <w:bottom w:val="nil"/>
              <w:right w:val="nil"/>
            </w:tcBorders>
            <w:tcMar>
              <w:top w:w="0" w:type="dxa"/>
              <w:left w:w="0" w:type="dxa"/>
              <w:bottom w:w="0" w:type="dxa"/>
              <w:right w:w="0" w:type="dxa"/>
            </w:tcMar>
            <w:vAlign w:val="both"/>
          </w:tcPr>
          <w:p w14:paraId="20ACFE74" w14:textId="77777777" w:rsidR="00C26C5B" w:rsidRDefault="00C26C5B" w:rsidP="00003C87">
            <w:r>
              <w:t>41770</w:t>
            </w:r>
          </w:p>
        </w:tc>
        <w:tc>
          <w:tcPr>
            <w:tcW w:w="737" w:type="dxa"/>
            <w:gridSpan w:val="3"/>
            <w:tcBorders>
              <w:top w:val="nil"/>
              <w:left w:val="nil"/>
              <w:bottom w:val="nil"/>
              <w:right w:val="nil"/>
            </w:tcBorders>
            <w:tcMar>
              <w:top w:w="0" w:type="dxa"/>
              <w:left w:w="0" w:type="dxa"/>
              <w:bottom w:w="0" w:type="dxa"/>
              <w:right w:w="0" w:type="dxa"/>
            </w:tcMar>
            <w:vAlign w:val="both"/>
          </w:tcPr>
          <w:p w14:paraId="27AA63EF" w14:textId="77777777" w:rsidR="00C26C5B" w:rsidRDefault="00C26C5B" w:rsidP="00003C87">
            <w:r>
              <w:t>41773</w:t>
            </w:r>
          </w:p>
        </w:tc>
        <w:tc>
          <w:tcPr>
            <w:tcW w:w="737" w:type="dxa"/>
            <w:gridSpan w:val="3"/>
            <w:tcBorders>
              <w:top w:val="nil"/>
              <w:left w:val="nil"/>
              <w:bottom w:val="nil"/>
              <w:right w:val="nil"/>
            </w:tcBorders>
            <w:tcMar>
              <w:top w:w="0" w:type="dxa"/>
              <w:left w:w="0" w:type="dxa"/>
              <w:bottom w:w="0" w:type="dxa"/>
              <w:right w:w="0" w:type="dxa"/>
            </w:tcMar>
            <w:vAlign w:val="both"/>
          </w:tcPr>
          <w:p w14:paraId="4EC89FB7" w14:textId="77777777" w:rsidR="00C26C5B" w:rsidRDefault="00C26C5B" w:rsidP="00003C87">
            <w:r>
              <w:t>41776</w:t>
            </w:r>
          </w:p>
        </w:tc>
        <w:tc>
          <w:tcPr>
            <w:tcW w:w="738" w:type="dxa"/>
            <w:gridSpan w:val="3"/>
            <w:tcBorders>
              <w:top w:val="nil"/>
              <w:left w:val="nil"/>
              <w:bottom w:val="nil"/>
              <w:right w:val="nil"/>
            </w:tcBorders>
            <w:tcMar>
              <w:top w:w="0" w:type="dxa"/>
              <w:left w:w="0" w:type="dxa"/>
              <w:bottom w:w="0" w:type="dxa"/>
              <w:right w:w="0" w:type="dxa"/>
            </w:tcMar>
            <w:vAlign w:val="both"/>
          </w:tcPr>
          <w:p w14:paraId="01A40BCC" w14:textId="77777777" w:rsidR="00C26C5B" w:rsidRDefault="00C26C5B" w:rsidP="00003C87">
            <w:r>
              <w:t>41779</w:t>
            </w:r>
          </w:p>
        </w:tc>
        <w:tc>
          <w:tcPr>
            <w:tcW w:w="738" w:type="dxa"/>
            <w:gridSpan w:val="3"/>
            <w:tcBorders>
              <w:top w:val="nil"/>
              <w:left w:val="nil"/>
              <w:bottom w:val="nil"/>
              <w:right w:val="nil"/>
            </w:tcBorders>
            <w:tcMar>
              <w:top w:w="0" w:type="dxa"/>
              <w:left w:w="0" w:type="dxa"/>
              <w:bottom w:w="0" w:type="dxa"/>
              <w:right w:w="0" w:type="dxa"/>
            </w:tcMar>
            <w:vAlign w:val="both"/>
          </w:tcPr>
          <w:p w14:paraId="0D653C32" w14:textId="77777777" w:rsidR="00C26C5B" w:rsidRDefault="00C26C5B" w:rsidP="00003C87">
            <w:r>
              <w:t>41782</w:t>
            </w:r>
          </w:p>
        </w:tc>
      </w:tr>
      <w:tr w:rsidR="00C26C5B" w14:paraId="3D9A24D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915DC64" w14:textId="77777777" w:rsidR="00C26C5B" w:rsidRDefault="00C26C5B" w:rsidP="00003C87">
            <w:r>
              <w:t>41785</w:t>
            </w:r>
          </w:p>
        </w:tc>
        <w:tc>
          <w:tcPr>
            <w:tcW w:w="737" w:type="dxa"/>
            <w:gridSpan w:val="2"/>
            <w:tcBorders>
              <w:top w:val="nil"/>
              <w:left w:val="nil"/>
              <w:bottom w:val="nil"/>
              <w:right w:val="nil"/>
            </w:tcBorders>
            <w:tcMar>
              <w:top w:w="0" w:type="dxa"/>
              <w:left w:w="0" w:type="dxa"/>
              <w:bottom w:w="0" w:type="dxa"/>
              <w:right w:w="0" w:type="dxa"/>
            </w:tcMar>
            <w:vAlign w:val="both"/>
          </w:tcPr>
          <w:p w14:paraId="56B4E814" w14:textId="77777777" w:rsidR="00C26C5B" w:rsidRDefault="00C26C5B" w:rsidP="00003C87">
            <w:r>
              <w:t>41786</w:t>
            </w:r>
          </w:p>
        </w:tc>
        <w:tc>
          <w:tcPr>
            <w:tcW w:w="737" w:type="dxa"/>
            <w:gridSpan w:val="2"/>
            <w:tcBorders>
              <w:top w:val="nil"/>
              <w:left w:val="nil"/>
              <w:bottom w:val="nil"/>
              <w:right w:val="nil"/>
            </w:tcBorders>
            <w:tcMar>
              <w:top w:w="0" w:type="dxa"/>
              <w:left w:w="0" w:type="dxa"/>
              <w:bottom w:w="0" w:type="dxa"/>
              <w:right w:w="0" w:type="dxa"/>
            </w:tcMar>
            <w:vAlign w:val="both"/>
          </w:tcPr>
          <w:p w14:paraId="75383BED" w14:textId="77777777" w:rsidR="00C26C5B" w:rsidRDefault="00C26C5B" w:rsidP="00003C87">
            <w:r>
              <w:t>41787</w:t>
            </w:r>
          </w:p>
        </w:tc>
        <w:tc>
          <w:tcPr>
            <w:tcW w:w="737" w:type="dxa"/>
            <w:gridSpan w:val="2"/>
            <w:tcBorders>
              <w:top w:val="nil"/>
              <w:left w:val="nil"/>
              <w:bottom w:val="nil"/>
              <w:right w:val="nil"/>
            </w:tcBorders>
            <w:tcMar>
              <w:top w:w="0" w:type="dxa"/>
              <w:left w:w="0" w:type="dxa"/>
              <w:bottom w:w="0" w:type="dxa"/>
              <w:right w:w="0" w:type="dxa"/>
            </w:tcMar>
            <w:vAlign w:val="both"/>
          </w:tcPr>
          <w:p w14:paraId="095FEC2F" w14:textId="77777777" w:rsidR="00C26C5B" w:rsidRDefault="00C26C5B" w:rsidP="00003C87">
            <w:r>
              <w:t>41789</w:t>
            </w:r>
          </w:p>
        </w:tc>
        <w:tc>
          <w:tcPr>
            <w:tcW w:w="737" w:type="dxa"/>
            <w:gridSpan w:val="2"/>
            <w:tcBorders>
              <w:top w:val="nil"/>
              <w:left w:val="nil"/>
              <w:bottom w:val="nil"/>
              <w:right w:val="nil"/>
            </w:tcBorders>
            <w:tcMar>
              <w:top w:w="0" w:type="dxa"/>
              <w:left w:w="0" w:type="dxa"/>
              <w:bottom w:w="0" w:type="dxa"/>
              <w:right w:w="0" w:type="dxa"/>
            </w:tcMar>
            <w:vAlign w:val="both"/>
          </w:tcPr>
          <w:p w14:paraId="3FF48EEE" w14:textId="77777777" w:rsidR="00C26C5B" w:rsidRDefault="00C26C5B" w:rsidP="00003C87">
            <w:r>
              <w:t>41793</w:t>
            </w:r>
          </w:p>
        </w:tc>
        <w:tc>
          <w:tcPr>
            <w:tcW w:w="737" w:type="dxa"/>
            <w:gridSpan w:val="2"/>
            <w:tcBorders>
              <w:top w:val="nil"/>
              <w:left w:val="nil"/>
              <w:bottom w:val="nil"/>
              <w:right w:val="nil"/>
            </w:tcBorders>
            <w:tcMar>
              <w:top w:w="0" w:type="dxa"/>
              <w:left w:w="0" w:type="dxa"/>
              <w:bottom w:w="0" w:type="dxa"/>
              <w:right w:w="0" w:type="dxa"/>
            </w:tcMar>
            <w:vAlign w:val="both"/>
          </w:tcPr>
          <w:p w14:paraId="241C21B8" w14:textId="77777777" w:rsidR="00C26C5B" w:rsidRDefault="00C26C5B" w:rsidP="00003C87">
            <w:r>
              <w:t>41797</w:t>
            </w:r>
          </w:p>
        </w:tc>
        <w:tc>
          <w:tcPr>
            <w:tcW w:w="737" w:type="dxa"/>
            <w:gridSpan w:val="2"/>
            <w:tcBorders>
              <w:top w:val="nil"/>
              <w:left w:val="nil"/>
              <w:bottom w:val="nil"/>
              <w:right w:val="nil"/>
            </w:tcBorders>
            <w:tcMar>
              <w:top w:w="0" w:type="dxa"/>
              <w:left w:w="0" w:type="dxa"/>
              <w:bottom w:w="0" w:type="dxa"/>
              <w:right w:w="0" w:type="dxa"/>
            </w:tcMar>
            <w:vAlign w:val="both"/>
          </w:tcPr>
          <w:p w14:paraId="664660D7" w14:textId="77777777" w:rsidR="00C26C5B" w:rsidRDefault="00C26C5B" w:rsidP="00003C87">
            <w:r>
              <w:t>41801</w:t>
            </w:r>
          </w:p>
        </w:tc>
        <w:tc>
          <w:tcPr>
            <w:tcW w:w="737" w:type="dxa"/>
            <w:gridSpan w:val="2"/>
            <w:tcBorders>
              <w:top w:val="nil"/>
              <w:left w:val="nil"/>
              <w:bottom w:val="nil"/>
              <w:right w:val="nil"/>
            </w:tcBorders>
            <w:tcMar>
              <w:top w:w="0" w:type="dxa"/>
              <w:left w:w="0" w:type="dxa"/>
              <w:bottom w:w="0" w:type="dxa"/>
              <w:right w:w="0" w:type="dxa"/>
            </w:tcMar>
            <w:vAlign w:val="both"/>
          </w:tcPr>
          <w:p w14:paraId="34FDFF82" w14:textId="77777777" w:rsidR="00C26C5B" w:rsidRDefault="00C26C5B" w:rsidP="00003C87">
            <w:r>
              <w:t>41804</w:t>
            </w:r>
          </w:p>
        </w:tc>
        <w:tc>
          <w:tcPr>
            <w:tcW w:w="737" w:type="dxa"/>
            <w:gridSpan w:val="2"/>
            <w:tcBorders>
              <w:top w:val="nil"/>
              <w:left w:val="nil"/>
              <w:bottom w:val="nil"/>
              <w:right w:val="nil"/>
            </w:tcBorders>
            <w:tcMar>
              <w:top w:w="0" w:type="dxa"/>
              <w:left w:w="0" w:type="dxa"/>
              <w:bottom w:w="0" w:type="dxa"/>
              <w:right w:w="0" w:type="dxa"/>
            </w:tcMar>
            <w:vAlign w:val="both"/>
          </w:tcPr>
          <w:p w14:paraId="0F3FEB2E" w14:textId="77777777" w:rsidR="00C26C5B" w:rsidRDefault="00C26C5B" w:rsidP="00003C87">
            <w:r>
              <w:t>41807</w:t>
            </w:r>
          </w:p>
        </w:tc>
        <w:tc>
          <w:tcPr>
            <w:tcW w:w="737" w:type="dxa"/>
            <w:gridSpan w:val="3"/>
            <w:tcBorders>
              <w:top w:val="nil"/>
              <w:left w:val="nil"/>
              <w:bottom w:val="nil"/>
              <w:right w:val="nil"/>
            </w:tcBorders>
            <w:tcMar>
              <w:top w:w="0" w:type="dxa"/>
              <w:left w:w="0" w:type="dxa"/>
              <w:bottom w:w="0" w:type="dxa"/>
              <w:right w:w="0" w:type="dxa"/>
            </w:tcMar>
            <w:vAlign w:val="both"/>
          </w:tcPr>
          <w:p w14:paraId="222E0C18" w14:textId="77777777" w:rsidR="00C26C5B" w:rsidRDefault="00C26C5B" w:rsidP="00003C87">
            <w:r>
              <w:t>41810</w:t>
            </w:r>
          </w:p>
        </w:tc>
        <w:tc>
          <w:tcPr>
            <w:tcW w:w="737" w:type="dxa"/>
            <w:gridSpan w:val="3"/>
            <w:tcBorders>
              <w:top w:val="nil"/>
              <w:left w:val="nil"/>
              <w:bottom w:val="nil"/>
              <w:right w:val="nil"/>
            </w:tcBorders>
            <w:tcMar>
              <w:top w:w="0" w:type="dxa"/>
              <w:left w:w="0" w:type="dxa"/>
              <w:bottom w:w="0" w:type="dxa"/>
              <w:right w:w="0" w:type="dxa"/>
            </w:tcMar>
            <w:vAlign w:val="both"/>
          </w:tcPr>
          <w:p w14:paraId="5B92BA07" w14:textId="77777777" w:rsidR="00C26C5B" w:rsidRDefault="00C26C5B" w:rsidP="00003C87">
            <w:r>
              <w:t>41813</w:t>
            </w:r>
          </w:p>
        </w:tc>
        <w:tc>
          <w:tcPr>
            <w:tcW w:w="738" w:type="dxa"/>
            <w:gridSpan w:val="3"/>
            <w:tcBorders>
              <w:top w:val="nil"/>
              <w:left w:val="nil"/>
              <w:bottom w:val="nil"/>
              <w:right w:val="nil"/>
            </w:tcBorders>
            <w:tcMar>
              <w:top w:w="0" w:type="dxa"/>
              <w:left w:w="0" w:type="dxa"/>
              <w:bottom w:w="0" w:type="dxa"/>
              <w:right w:w="0" w:type="dxa"/>
            </w:tcMar>
            <w:vAlign w:val="both"/>
          </w:tcPr>
          <w:p w14:paraId="26F7790F" w14:textId="77777777" w:rsidR="00C26C5B" w:rsidRDefault="00C26C5B" w:rsidP="00003C87">
            <w:r>
              <w:t>41816</w:t>
            </w:r>
          </w:p>
        </w:tc>
        <w:tc>
          <w:tcPr>
            <w:tcW w:w="738" w:type="dxa"/>
            <w:gridSpan w:val="3"/>
            <w:tcBorders>
              <w:top w:val="nil"/>
              <w:left w:val="nil"/>
              <w:bottom w:val="nil"/>
              <w:right w:val="nil"/>
            </w:tcBorders>
            <w:tcMar>
              <w:top w:w="0" w:type="dxa"/>
              <w:left w:w="0" w:type="dxa"/>
              <w:bottom w:w="0" w:type="dxa"/>
              <w:right w:w="0" w:type="dxa"/>
            </w:tcMar>
            <w:vAlign w:val="both"/>
          </w:tcPr>
          <w:p w14:paraId="7EEBF81B" w14:textId="77777777" w:rsidR="00C26C5B" w:rsidRDefault="00C26C5B" w:rsidP="00003C87">
            <w:r>
              <w:t>41822</w:t>
            </w:r>
          </w:p>
        </w:tc>
      </w:tr>
      <w:tr w:rsidR="00C26C5B" w14:paraId="3B595A7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D83F77D" w14:textId="77777777" w:rsidR="00C26C5B" w:rsidRDefault="00C26C5B" w:rsidP="00003C87">
            <w:r>
              <w:t>41825</w:t>
            </w:r>
          </w:p>
        </w:tc>
        <w:tc>
          <w:tcPr>
            <w:tcW w:w="737" w:type="dxa"/>
            <w:gridSpan w:val="2"/>
            <w:tcBorders>
              <w:top w:val="nil"/>
              <w:left w:val="nil"/>
              <w:bottom w:val="nil"/>
              <w:right w:val="nil"/>
            </w:tcBorders>
            <w:tcMar>
              <w:top w:w="0" w:type="dxa"/>
              <w:left w:w="0" w:type="dxa"/>
              <w:bottom w:w="0" w:type="dxa"/>
              <w:right w:w="0" w:type="dxa"/>
            </w:tcMar>
            <w:vAlign w:val="both"/>
          </w:tcPr>
          <w:p w14:paraId="2ABA56C5" w14:textId="77777777" w:rsidR="00C26C5B" w:rsidRDefault="00C26C5B" w:rsidP="00003C87">
            <w:r>
              <w:t>41828</w:t>
            </w:r>
          </w:p>
        </w:tc>
        <w:tc>
          <w:tcPr>
            <w:tcW w:w="737" w:type="dxa"/>
            <w:gridSpan w:val="2"/>
            <w:tcBorders>
              <w:top w:val="nil"/>
              <w:left w:val="nil"/>
              <w:bottom w:val="nil"/>
              <w:right w:val="nil"/>
            </w:tcBorders>
            <w:tcMar>
              <w:top w:w="0" w:type="dxa"/>
              <w:left w:w="0" w:type="dxa"/>
              <w:bottom w:w="0" w:type="dxa"/>
              <w:right w:w="0" w:type="dxa"/>
            </w:tcMar>
            <w:vAlign w:val="both"/>
          </w:tcPr>
          <w:p w14:paraId="499F8DAC" w14:textId="77777777" w:rsidR="00C26C5B" w:rsidRDefault="00C26C5B" w:rsidP="00003C87">
            <w:r>
              <w:t>41831</w:t>
            </w:r>
          </w:p>
        </w:tc>
        <w:tc>
          <w:tcPr>
            <w:tcW w:w="737" w:type="dxa"/>
            <w:gridSpan w:val="2"/>
            <w:tcBorders>
              <w:top w:val="nil"/>
              <w:left w:val="nil"/>
              <w:bottom w:val="nil"/>
              <w:right w:val="nil"/>
            </w:tcBorders>
            <w:tcMar>
              <w:top w:w="0" w:type="dxa"/>
              <w:left w:w="0" w:type="dxa"/>
              <w:bottom w:w="0" w:type="dxa"/>
              <w:right w:w="0" w:type="dxa"/>
            </w:tcMar>
            <w:vAlign w:val="both"/>
          </w:tcPr>
          <w:p w14:paraId="090ACB9D" w14:textId="77777777" w:rsidR="00C26C5B" w:rsidRDefault="00C26C5B" w:rsidP="00003C87">
            <w:r>
              <w:t>41832</w:t>
            </w:r>
          </w:p>
        </w:tc>
        <w:tc>
          <w:tcPr>
            <w:tcW w:w="737" w:type="dxa"/>
            <w:gridSpan w:val="2"/>
            <w:tcBorders>
              <w:top w:val="nil"/>
              <w:left w:val="nil"/>
              <w:bottom w:val="nil"/>
              <w:right w:val="nil"/>
            </w:tcBorders>
            <w:tcMar>
              <w:top w:w="0" w:type="dxa"/>
              <w:left w:w="0" w:type="dxa"/>
              <w:bottom w:w="0" w:type="dxa"/>
              <w:right w:w="0" w:type="dxa"/>
            </w:tcMar>
            <w:vAlign w:val="both"/>
          </w:tcPr>
          <w:p w14:paraId="7E320E7D" w14:textId="77777777" w:rsidR="00C26C5B" w:rsidRDefault="00C26C5B" w:rsidP="00003C87">
            <w:r>
              <w:t>41834</w:t>
            </w:r>
          </w:p>
        </w:tc>
        <w:tc>
          <w:tcPr>
            <w:tcW w:w="737" w:type="dxa"/>
            <w:gridSpan w:val="2"/>
            <w:tcBorders>
              <w:top w:val="nil"/>
              <w:left w:val="nil"/>
              <w:bottom w:val="nil"/>
              <w:right w:val="nil"/>
            </w:tcBorders>
            <w:tcMar>
              <w:top w:w="0" w:type="dxa"/>
              <w:left w:w="0" w:type="dxa"/>
              <w:bottom w:w="0" w:type="dxa"/>
              <w:right w:w="0" w:type="dxa"/>
            </w:tcMar>
            <w:vAlign w:val="both"/>
          </w:tcPr>
          <w:p w14:paraId="6162C40C" w14:textId="77777777" w:rsidR="00C26C5B" w:rsidRDefault="00C26C5B" w:rsidP="00003C87">
            <w:r>
              <w:t>41837</w:t>
            </w:r>
          </w:p>
        </w:tc>
        <w:tc>
          <w:tcPr>
            <w:tcW w:w="737" w:type="dxa"/>
            <w:gridSpan w:val="2"/>
            <w:tcBorders>
              <w:top w:val="nil"/>
              <w:left w:val="nil"/>
              <w:bottom w:val="nil"/>
              <w:right w:val="nil"/>
            </w:tcBorders>
            <w:tcMar>
              <w:top w:w="0" w:type="dxa"/>
              <w:left w:w="0" w:type="dxa"/>
              <w:bottom w:w="0" w:type="dxa"/>
              <w:right w:w="0" w:type="dxa"/>
            </w:tcMar>
            <w:vAlign w:val="both"/>
          </w:tcPr>
          <w:p w14:paraId="2507FD44" w14:textId="77777777" w:rsidR="00C26C5B" w:rsidRDefault="00C26C5B" w:rsidP="00003C87">
            <w:r>
              <w:t>41840</w:t>
            </w:r>
          </w:p>
        </w:tc>
        <w:tc>
          <w:tcPr>
            <w:tcW w:w="737" w:type="dxa"/>
            <w:gridSpan w:val="2"/>
            <w:tcBorders>
              <w:top w:val="nil"/>
              <w:left w:val="nil"/>
              <w:bottom w:val="nil"/>
              <w:right w:val="nil"/>
            </w:tcBorders>
            <w:tcMar>
              <w:top w:w="0" w:type="dxa"/>
              <w:left w:w="0" w:type="dxa"/>
              <w:bottom w:w="0" w:type="dxa"/>
              <w:right w:w="0" w:type="dxa"/>
            </w:tcMar>
            <w:vAlign w:val="both"/>
          </w:tcPr>
          <w:p w14:paraId="3E8BEBAD" w14:textId="77777777" w:rsidR="00C26C5B" w:rsidRDefault="00C26C5B" w:rsidP="00003C87">
            <w:r>
              <w:t>41843</w:t>
            </w:r>
          </w:p>
        </w:tc>
        <w:tc>
          <w:tcPr>
            <w:tcW w:w="737" w:type="dxa"/>
            <w:gridSpan w:val="2"/>
            <w:tcBorders>
              <w:top w:val="nil"/>
              <w:left w:val="nil"/>
              <w:bottom w:val="nil"/>
              <w:right w:val="nil"/>
            </w:tcBorders>
            <w:tcMar>
              <w:top w:w="0" w:type="dxa"/>
              <w:left w:w="0" w:type="dxa"/>
              <w:bottom w:w="0" w:type="dxa"/>
              <w:right w:w="0" w:type="dxa"/>
            </w:tcMar>
            <w:vAlign w:val="both"/>
          </w:tcPr>
          <w:p w14:paraId="18DD1AC0" w14:textId="77777777" w:rsidR="00C26C5B" w:rsidRDefault="00C26C5B" w:rsidP="00003C87">
            <w:r>
              <w:t>41855</w:t>
            </w:r>
          </w:p>
        </w:tc>
        <w:tc>
          <w:tcPr>
            <w:tcW w:w="737" w:type="dxa"/>
            <w:gridSpan w:val="3"/>
            <w:tcBorders>
              <w:top w:val="nil"/>
              <w:left w:val="nil"/>
              <w:bottom w:val="nil"/>
              <w:right w:val="nil"/>
            </w:tcBorders>
            <w:tcMar>
              <w:top w:w="0" w:type="dxa"/>
              <w:left w:w="0" w:type="dxa"/>
              <w:bottom w:w="0" w:type="dxa"/>
              <w:right w:w="0" w:type="dxa"/>
            </w:tcMar>
            <w:vAlign w:val="both"/>
          </w:tcPr>
          <w:p w14:paraId="7557F57D" w14:textId="77777777" w:rsidR="00C26C5B" w:rsidRDefault="00C26C5B" w:rsidP="00003C87">
            <w:r>
              <w:t>41858</w:t>
            </w:r>
          </w:p>
        </w:tc>
        <w:tc>
          <w:tcPr>
            <w:tcW w:w="737" w:type="dxa"/>
            <w:gridSpan w:val="3"/>
            <w:tcBorders>
              <w:top w:val="nil"/>
              <w:left w:val="nil"/>
              <w:bottom w:val="nil"/>
              <w:right w:val="nil"/>
            </w:tcBorders>
            <w:tcMar>
              <w:top w:w="0" w:type="dxa"/>
              <w:left w:w="0" w:type="dxa"/>
              <w:bottom w:w="0" w:type="dxa"/>
              <w:right w:w="0" w:type="dxa"/>
            </w:tcMar>
            <w:vAlign w:val="both"/>
          </w:tcPr>
          <w:p w14:paraId="4A71B006" w14:textId="77777777" w:rsidR="00C26C5B" w:rsidRDefault="00C26C5B" w:rsidP="00003C87">
            <w:r>
              <w:t>41861</w:t>
            </w:r>
          </w:p>
        </w:tc>
        <w:tc>
          <w:tcPr>
            <w:tcW w:w="738" w:type="dxa"/>
            <w:gridSpan w:val="3"/>
            <w:tcBorders>
              <w:top w:val="nil"/>
              <w:left w:val="nil"/>
              <w:bottom w:val="nil"/>
              <w:right w:val="nil"/>
            </w:tcBorders>
            <w:tcMar>
              <w:top w:w="0" w:type="dxa"/>
              <w:left w:w="0" w:type="dxa"/>
              <w:bottom w:w="0" w:type="dxa"/>
              <w:right w:w="0" w:type="dxa"/>
            </w:tcMar>
            <w:vAlign w:val="both"/>
          </w:tcPr>
          <w:p w14:paraId="067ABA83" w14:textId="77777777" w:rsidR="00C26C5B" w:rsidRDefault="00C26C5B" w:rsidP="00003C87">
            <w:r>
              <w:t>41864</w:t>
            </w:r>
          </w:p>
        </w:tc>
        <w:tc>
          <w:tcPr>
            <w:tcW w:w="738" w:type="dxa"/>
            <w:gridSpan w:val="3"/>
            <w:tcBorders>
              <w:top w:val="nil"/>
              <w:left w:val="nil"/>
              <w:bottom w:val="nil"/>
              <w:right w:val="nil"/>
            </w:tcBorders>
            <w:tcMar>
              <w:top w:w="0" w:type="dxa"/>
              <w:left w:w="0" w:type="dxa"/>
              <w:bottom w:w="0" w:type="dxa"/>
              <w:right w:w="0" w:type="dxa"/>
            </w:tcMar>
            <w:vAlign w:val="both"/>
          </w:tcPr>
          <w:p w14:paraId="2D51EF62" w14:textId="77777777" w:rsidR="00C26C5B" w:rsidRDefault="00C26C5B" w:rsidP="00003C87">
            <w:r>
              <w:t>41867</w:t>
            </w:r>
          </w:p>
        </w:tc>
      </w:tr>
      <w:tr w:rsidR="00C26C5B" w14:paraId="213F682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DF17015" w14:textId="77777777" w:rsidR="00C26C5B" w:rsidRDefault="00C26C5B" w:rsidP="00003C87">
            <w:r>
              <w:t>41868</w:t>
            </w:r>
          </w:p>
        </w:tc>
        <w:tc>
          <w:tcPr>
            <w:tcW w:w="737" w:type="dxa"/>
            <w:gridSpan w:val="2"/>
            <w:tcBorders>
              <w:top w:val="nil"/>
              <w:left w:val="nil"/>
              <w:bottom w:val="nil"/>
              <w:right w:val="nil"/>
            </w:tcBorders>
            <w:tcMar>
              <w:top w:w="0" w:type="dxa"/>
              <w:left w:w="0" w:type="dxa"/>
              <w:bottom w:w="0" w:type="dxa"/>
              <w:right w:w="0" w:type="dxa"/>
            </w:tcMar>
            <w:vAlign w:val="both"/>
          </w:tcPr>
          <w:p w14:paraId="6265CD70" w14:textId="77777777" w:rsidR="00C26C5B" w:rsidRDefault="00C26C5B" w:rsidP="00003C87">
            <w:r>
              <w:t>41870</w:t>
            </w:r>
          </w:p>
        </w:tc>
        <w:tc>
          <w:tcPr>
            <w:tcW w:w="737" w:type="dxa"/>
            <w:gridSpan w:val="2"/>
            <w:tcBorders>
              <w:top w:val="nil"/>
              <w:left w:val="nil"/>
              <w:bottom w:val="nil"/>
              <w:right w:val="nil"/>
            </w:tcBorders>
            <w:tcMar>
              <w:top w:w="0" w:type="dxa"/>
              <w:left w:w="0" w:type="dxa"/>
              <w:bottom w:w="0" w:type="dxa"/>
              <w:right w:w="0" w:type="dxa"/>
            </w:tcMar>
            <w:vAlign w:val="both"/>
          </w:tcPr>
          <w:p w14:paraId="76872C9B" w14:textId="77777777" w:rsidR="00C26C5B" w:rsidRDefault="00C26C5B" w:rsidP="00003C87">
            <w:r>
              <w:t>41873</w:t>
            </w:r>
          </w:p>
        </w:tc>
        <w:tc>
          <w:tcPr>
            <w:tcW w:w="737" w:type="dxa"/>
            <w:gridSpan w:val="2"/>
            <w:tcBorders>
              <w:top w:val="nil"/>
              <w:left w:val="nil"/>
              <w:bottom w:val="nil"/>
              <w:right w:val="nil"/>
            </w:tcBorders>
            <w:tcMar>
              <w:top w:w="0" w:type="dxa"/>
              <w:left w:w="0" w:type="dxa"/>
              <w:bottom w:w="0" w:type="dxa"/>
              <w:right w:w="0" w:type="dxa"/>
            </w:tcMar>
            <w:vAlign w:val="both"/>
          </w:tcPr>
          <w:p w14:paraId="3AC73E3B" w14:textId="77777777" w:rsidR="00C26C5B" w:rsidRDefault="00C26C5B" w:rsidP="00003C87">
            <w:r>
              <w:t>41876</w:t>
            </w:r>
          </w:p>
        </w:tc>
        <w:tc>
          <w:tcPr>
            <w:tcW w:w="737" w:type="dxa"/>
            <w:gridSpan w:val="2"/>
            <w:tcBorders>
              <w:top w:val="nil"/>
              <w:left w:val="nil"/>
              <w:bottom w:val="nil"/>
              <w:right w:val="nil"/>
            </w:tcBorders>
            <w:tcMar>
              <w:top w:w="0" w:type="dxa"/>
              <w:left w:w="0" w:type="dxa"/>
              <w:bottom w:w="0" w:type="dxa"/>
              <w:right w:w="0" w:type="dxa"/>
            </w:tcMar>
            <w:vAlign w:val="both"/>
          </w:tcPr>
          <w:p w14:paraId="08AB2418" w14:textId="77777777" w:rsidR="00C26C5B" w:rsidRDefault="00C26C5B" w:rsidP="00003C87">
            <w:r>
              <w:t>41879</w:t>
            </w:r>
          </w:p>
        </w:tc>
        <w:tc>
          <w:tcPr>
            <w:tcW w:w="737" w:type="dxa"/>
            <w:gridSpan w:val="2"/>
            <w:tcBorders>
              <w:top w:val="nil"/>
              <w:left w:val="nil"/>
              <w:bottom w:val="nil"/>
              <w:right w:val="nil"/>
            </w:tcBorders>
            <w:tcMar>
              <w:top w:w="0" w:type="dxa"/>
              <w:left w:w="0" w:type="dxa"/>
              <w:bottom w:w="0" w:type="dxa"/>
              <w:right w:w="0" w:type="dxa"/>
            </w:tcMar>
            <w:vAlign w:val="both"/>
          </w:tcPr>
          <w:p w14:paraId="28946B36" w14:textId="77777777" w:rsidR="00C26C5B" w:rsidRDefault="00C26C5B" w:rsidP="00003C87">
            <w:r>
              <w:t>41880</w:t>
            </w:r>
          </w:p>
        </w:tc>
        <w:tc>
          <w:tcPr>
            <w:tcW w:w="737" w:type="dxa"/>
            <w:gridSpan w:val="2"/>
            <w:tcBorders>
              <w:top w:val="nil"/>
              <w:left w:val="nil"/>
              <w:bottom w:val="nil"/>
              <w:right w:val="nil"/>
            </w:tcBorders>
            <w:tcMar>
              <w:top w:w="0" w:type="dxa"/>
              <w:left w:w="0" w:type="dxa"/>
              <w:bottom w:w="0" w:type="dxa"/>
              <w:right w:w="0" w:type="dxa"/>
            </w:tcMar>
            <w:vAlign w:val="both"/>
          </w:tcPr>
          <w:p w14:paraId="60E1BCD3" w14:textId="77777777" w:rsidR="00C26C5B" w:rsidRDefault="00C26C5B" w:rsidP="00003C87">
            <w:r>
              <w:t>41881</w:t>
            </w:r>
          </w:p>
        </w:tc>
        <w:tc>
          <w:tcPr>
            <w:tcW w:w="737" w:type="dxa"/>
            <w:gridSpan w:val="2"/>
            <w:tcBorders>
              <w:top w:val="nil"/>
              <w:left w:val="nil"/>
              <w:bottom w:val="nil"/>
              <w:right w:val="nil"/>
            </w:tcBorders>
            <w:tcMar>
              <w:top w:w="0" w:type="dxa"/>
              <w:left w:w="0" w:type="dxa"/>
              <w:bottom w:w="0" w:type="dxa"/>
              <w:right w:w="0" w:type="dxa"/>
            </w:tcMar>
            <w:vAlign w:val="both"/>
          </w:tcPr>
          <w:p w14:paraId="4F15CC0F" w14:textId="77777777" w:rsidR="00C26C5B" w:rsidRDefault="00C26C5B" w:rsidP="00003C87">
            <w:r>
              <w:t>41884</w:t>
            </w:r>
          </w:p>
        </w:tc>
        <w:tc>
          <w:tcPr>
            <w:tcW w:w="737" w:type="dxa"/>
            <w:gridSpan w:val="2"/>
            <w:tcBorders>
              <w:top w:val="nil"/>
              <w:left w:val="nil"/>
              <w:bottom w:val="nil"/>
              <w:right w:val="nil"/>
            </w:tcBorders>
            <w:tcMar>
              <w:top w:w="0" w:type="dxa"/>
              <w:left w:w="0" w:type="dxa"/>
              <w:bottom w:w="0" w:type="dxa"/>
              <w:right w:w="0" w:type="dxa"/>
            </w:tcMar>
            <w:vAlign w:val="both"/>
          </w:tcPr>
          <w:p w14:paraId="12423A63" w14:textId="77777777" w:rsidR="00C26C5B" w:rsidRDefault="00C26C5B" w:rsidP="00003C87">
            <w:r>
              <w:t>41885</w:t>
            </w:r>
          </w:p>
        </w:tc>
        <w:tc>
          <w:tcPr>
            <w:tcW w:w="737" w:type="dxa"/>
            <w:gridSpan w:val="3"/>
            <w:tcBorders>
              <w:top w:val="nil"/>
              <w:left w:val="nil"/>
              <w:bottom w:val="nil"/>
              <w:right w:val="nil"/>
            </w:tcBorders>
            <w:tcMar>
              <w:top w:w="0" w:type="dxa"/>
              <w:left w:w="0" w:type="dxa"/>
              <w:bottom w:w="0" w:type="dxa"/>
              <w:right w:w="0" w:type="dxa"/>
            </w:tcMar>
            <w:vAlign w:val="both"/>
          </w:tcPr>
          <w:p w14:paraId="11C6A0C3" w14:textId="77777777" w:rsidR="00C26C5B" w:rsidRDefault="00C26C5B" w:rsidP="00003C87">
            <w:r>
              <w:t>41886</w:t>
            </w:r>
          </w:p>
        </w:tc>
        <w:tc>
          <w:tcPr>
            <w:tcW w:w="737" w:type="dxa"/>
            <w:gridSpan w:val="3"/>
            <w:tcBorders>
              <w:top w:val="nil"/>
              <w:left w:val="nil"/>
              <w:bottom w:val="nil"/>
              <w:right w:val="nil"/>
            </w:tcBorders>
            <w:tcMar>
              <w:top w:w="0" w:type="dxa"/>
              <w:left w:w="0" w:type="dxa"/>
              <w:bottom w:w="0" w:type="dxa"/>
              <w:right w:w="0" w:type="dxa"/>
            </w:tcMar>
            <w:vAlign w:val="both"/>
          </w:tcPr>
          <w:p w14:paraId="0C12268B" w14:textId="77777777" w:rsidR="00C26C5B" w:rsidRDefault="00C26C5B" w:rsidP="00003C87">
            <w:r>
              <w:t>41907</w:t>
            </w:r>
          </w:p>
        </w:tc>
        <w:tc>
          <w:tcPr>
            <w:tcW w:w="738" w:type="dxa"/>
            <w:gridSpan w:val="3"/>
            <w:tcBorders>
              <w:top w:val="nil"/>
              <w:left w:val="nil"/>
              <w:bottom w:val="nil"/>
              <w:right w:val="nil"/>
            </w:tcBorders>
            <w:tcMar>
              <w:top w:w="0" w:type="dxa"/>
              <w:left w:w="0" w:type="dxa"/>
              <w:bottom w:w="0" w:type="dxa"/>
              <w:right w:w="0" w:type="dxa"/>
            </w:tcMar>
            <w:vAlign w:val="both"/>
          </w:tcPr>
          <w:p w14:paraId="2F5D63D6" w14:textId="77777777" w:rsidR="00C26C5B" w:rsidRDefault="00C26C5B" w:rsidP="00003C87">
            <w:r>
              <w:t>41910</w:t>
            </w:r>
          </w:p>
        </w:tc>
        <w:tc>
          <w:tcPr>
            <w:tcW w:w="738" w:type="dxa"/>
            <w:gridSpan w:val="3"/>
            <w:tcBorders>
              <w:top w:val="nil"/>
              <w:left w:val="nil"/>
              <w:bottom w:val="nil"/>
              <w:right w:val="nil"/>
            </w:tcBorders>
            <w:tcMar>
              <w:top w:w="0" w:type="dxa"/>
              <w:left w:w="0" w:type="dxa"/>
              <w:bottom w:w="0" w:type="dxa"/>
              <w:right w:w="0" w:type="dxa"/>
            </w:tcMar>
            <w:vAlign w:val="both"/>
          </w:tcPr>
          <w:p w14:paraId="2CCBCB35" w14:textId="77777777" w:rsidR="00C26C5B" w:rsidRDefault="00C26C5B" w:rsidP="00003C87">
            <w:r>
              <w:t>42503</w:t>
            </w:r>
          </w:p>
        </w:tc>
      </w:tr>
      <w:tr w:rsidR="00C26C5B" w14:paraId="74D307A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88B66FA" w14:textId="77777777" w:rsidR="00C26C5B" w:rsidRDefault="00C26C5B" w:rsidP="00003C87">
            <w:r>
              <w:t>42504</w:t>
            </w:r>
          </w:p>
        </w:tc>
        <w:tc>
          <w:tcPr>
            <w:tcW w:w="737" w:type="dxa"/>
            <w:gridSpan w:val="2"/>
            <w:tcBorders>
              <w:top w:val="nil"/>
              <w:left w:val="nil"/>
              <w:bottom w:val="nil"/>
              <w:right w:val="nil"/>
            </w:tcBorders>
            <w:tcMar>
              <w:top w:w="0" w:type="dxa"/>
              <w:left w:w="0" w:type="dxa"/>
              <w:bottom w:w="0" w:type="dxa"/>
              <w:right w:w="0" w:type="dxa"/>
            </w:tcMar>
            <w:vAlign w:val="both"/>
          </w:tcPr>
          <w:p w14:paraId="36FA5140" w14:textId="77777777" w:rsidR="00C26C5B" w:rsidRDefault="00C26C5B" w:rsidP="00003C87">
            <w:r>
              <w:t>42505</w:t>
            </w:r>
          </w:p>
        </w:tc>
        <w:tc>
          <w:tcPr>
            <w:tcW w:w="737" w:type="dxa"/>
            <w:gridSpan w:val="2"/>
            <w:tcBorders>
              <w:top w:val="nil"/>
              <w:left w:val="nil"/>
              <w:bottom w:val="nil"/>
              <w:right w:val="nil"/>
            </w:tcBorders>
            <w:tcMar>
              <w:top w:w="0" w:type="dxa"/>
              <w:left w:w="0" w:type="dxa"/>
              <w:bottom w:w="0" w:type="dxa"/>
              <w:right w:w="0" w:type="dxa"/>
            </w:tcMar>
            <w:vAlign w:val="both"/>
          </w:tcPr>
          <w:p w14:paraId="3C0BC237" w14:textId="77777777" w:rsidR="00C26C5B" w:rsidRDefault="00C26C5B" w:rsidP="00003C87">
            <w:r>
              <w:t>42506</w:t>
            </w:r>
          </w:p>
        </w:tc>
        <w:tc>
          <w:tcPr>
            <w:tcW w:w="737" w:type="dxa"/>
            <w:gridSpan w:val="2"/>
            <w:tcBorders>
              <w:top w:val="nil"/>
              <w:left w:val="nil"/>
              <w:bottom w:val="nil"/>
              <w:right w:val="nil"/>
            </w:tcBorders>
            <w:tcMar>
              <w:top w:w="0" w:type="dxa"/>
              <w:left w:w="0" w:type="dxa"/>
              <w:bottom w:w="0" w:type="dxa"/>
              <w:right w:w="0" w:type="dxa"/>
            </w:tcMar>
            <w:vAlign w:val="both"/>
          </w:tcPr>
          <w:p w14:paraId="2A269A23" w14:textId="77777777" w:rsidR="00C26C5B" w:rsidRDefault="00C26C5B" w:rsidP="00003C87">
            <w:r>
              <w:t>42509</w:t>
            </w:r>
          </w:p>
        </w:tc>
        <w:tc>
          <w:tcPr>
            <w:tcW w:w="737" w:type="dxa"/>
            <w:gridSpan w:val="2"/>
            <w:tcBorders>
              <w:top w:val="nil"/>
              <w:left w:val="nil"/>
              <w:bottom w:val="nil"/>
              <w:right w:val="nil"/>
            </w:tcBorders>
            <w:tcMar>
              <w:top w:w="0" w:type="dxa"/>
              <w:left w:w="0" w:type="dxa"/>
              <w:bottom w:w="0" w:type="dxa"/>
              <w:right w:w="0" w:type="dxa"/>
            </w:tcMar>
            <w:vAlign w:val="both"/>
          </w:tcPr>
          <w:p w14:paraId="25F4089C" w14:textId="77777777" w:rsidR="00C26C5B" w:rsidRDefault="00C26C5B" w:rsidP="00003C87">
            <w:r>
              <w:t>42510</w:t>
            </w:r>
          </w:p>
        </w:tc>
        <w:tc>
          <w:tcPr>
            <w:tcW w:w="737" w:type="dxa"/>
            <w:gridSpan w:val="2"/>
            <w:tcBorders>
              <w:top w:val="nil"/>
              <w:left w:val="nil"/>
              <w:bottom w:val="nil"/>
              <w:right w:val="nil"/>
            </w:tcBorders>
            <w:tcMar>
              <w:top w:w="0" w:type="dxa"/>
              <w:left w:w="0" w:type="dxa"/>
              <w:bottom w:w="0" w:type="dxa"/>
              <w:right w:w="0" w:type="dxa"/>
            </w:tcMar>
            <w:vAlign w:val="both"/>
          </w:tcPr>
          <w:p w14:paraId="1DFAFE9F" w14:textId="77777777" w:rsidR="00C26C5B" w:rsidRDefault="00C26C5B" w:rsidP="00003C87">
            <w:r>
              <w:t>42512</w:t>
            </w:r>
          </w:p>
        </w:tc>
        <w:tc>
          <w:tcPr>
            <w:tcW w:w="737" w:type="dxa"/>
            <w:gridSpan w:val="2"/>
            <w:tcBorders>
              <w:top w:val="nil"/>
              <w:left w:val="nil"/>
              <w:bottom w:val="nil"/>
              <w:right w:val="nil"/>
            </w:tcBorders>
            <w:tcMar>
              <w:top w:w="0" w:type="dxa"/>
              <w:left w:w="0" w:type="dxa"/>
              <w:bottom w:w="0" w:type="dxa"/>
              <w:right w:w="0" w:type="dxa"/>
            </w:tcMar>
            <w:vAlign w:val="both"/>
          </w:tcPr>
          <w:p w14:paraId="4106EB36" w14:textId="77777777" w:rsidR="00C26C5B" w:rsidRDefault="00C26C5B" w:rsidP="00003C87">
            <w:r>
              <w:t>42515</w:t>
            </w:r>
          </w:p>
        </w:tc>
        <w:tc>
          <w:tcPr>
            <w:tcW w:w="737" w:type="dxa"/>
            <w:gridSpan w:val="2"/>
            <w:tcBorders>
              <w:top w:val="nil"/>
              <w:left w:val="nil"/>
              <w:bottom w:val="nil"/>
              <w:right w:val="nil"/>
            </w:tcBorders>
            <w:tcMar>
              <w:top w:w="0" w:type="dxa"/>
              <w:left w:w="0" w:type="dxa"/>
              <w:bottom w:w="0" w:type="dxa"/>
              <w:right w:w="0" w:type="dxa"/>
            </w:tcMar>
            <w:vAlign w:val="both"/>
          </w:tcPr>
          <w:p w14:paraId="417A3B1A" w14:textId="77777777" w:rsidR="00C26C5B" w:rsidRDefault="00C26C5B" w:rsidP="00003C87">
            <w:r>
              <w:t>42518</w:t>
            </w:r>
          </w:p>
        </w:tc>
        <w:tc>
          <w:tcPr>
            <w:tcW w:w="737" w:type="dxa"/>
            <w:gridSpan w:val="2"/>
            <w:tcBorders>
              <w:top w:val="nil"/>
              <w:left w:val="nil"/>
              <w:bottom w:val="nil"/>
              <w:right w:val="nil"/>
            </w:tcBorders>
            <w:tcMar>
              <w:top w:w="0" w:type="dxa"/>
              <w:left w:w="0" w:type="dxa"/>
              <w:bottom w:w="0" w:type="dxa"/>
              <w:right w:w="0" w:type="dxa"/>
            </w:tcMar>
            <w:vAlign w:val="both"/>
          </w:tcPr>
          <w:p w14:paraId="093A2F0A" w14:textId="77777777" w:rsidR="00C26C5B" w:rsidRDefault="00C26C5B" w:rsidP="00003C87">
            <w:r>
              <w:t>42521</w:t>
            </w:r>
          </w:p>
        </w:tc>
        <w:tc>
          <w:tcPr>
            <w:tcW w:w="737" w:type="dxa"/>
            <w:gridSpan w:val="3"/>
            <w:tcBorders>
              <w:top w:val="nil"/>
              <w:left w:val="nil"/>
              <w:bottom w:val="nil"/>
              <w:right w:val="nil"/>
            </w:tcBorders>
            <w:tcMar>
              <w:top w:w="0" w:type="dxa"/>
              <w:left w:w="0" w:type="dxa"/>
              <w:bottom w:w="0" w:type="dxa"/>
              <w:right w:w="0" w:type="dxa"/>
            </w:tcMar>
            <w:vAlign w:val="both"/>
          </w:tcPr>
          <w:p w14:paraId="182B36E7" w14:textId="77777777" w:rsidR="00C26C5B" w:rsidRDefault="00C26C5B" w:rsidP="00003C87">
            <w:r>
              <w:t>42524</w:t>
            </w:r>
          </w:p>
        </w:tc>
        <w:tc>
          <w:tcPr>
            <w:tcW w:w="737" w:type="dxa"/>
            <w:gridSpan w:val="3"/>
            <w:tcBorders>
              <w:top w:val="nil"/>
              <w:left w:val="nil"/>
              <w:bottom w:val="nil"/>
              <w:right w:val="nil"/>
            </w:tcBorders>
            <w:tcMar>
              <w:top w:w="0" w:type="dxa"/>
              <w:left w:w="0" w:type="dxa"/>
              <w:bottom w:w="0" w:type="dxa"/>
              <w:right w:w="0" w:type="dxa"/>
            </w:tcMar>
            <w:vAlign w:val="both"/>
          </w:tcPr>
          <w:p w14:paraId="4CE5EC19" w14:textId="77777777" w:rsidR="00C26C5B" w:rsidRDefault="00C26C5B" w:rsidP="00003C87">
            <w:r>
              <w:t>42527</w:t>
            </w:r>
          </w:p>
        </w:tc>
        <w:tc>
          <w:tcPr>
            <w:tcW w:w="738" w:type="dxa"/>
            <w:gridSpan w:val="3"/>
            <w:tcBorders>
              <w:top w:val="nil"/>
              <w:left w:val="nil"/>
              <w:bottom w:val="nil"/>
              <w:right w:val="nil"/>
            </w:tcBorders>
            <w:tcMar>
              <w:top w:w="0" w:type="dxa"/>
              <w:left w:w="0" w:type="dxa"/>
              <w:bottom w:w="0" w:type="dxa"/>
              <w:right w:w="0" w:type="dxa"/>
            </w:tcMar>
            <w:vAlign w:val="both"/>
          </w:tcPr>
          <w:p w14:paraId="2B9F4D0E" w14:textId="77777777" w:rsidR="00C26C5B" w:rsidRDefault="00C26C5B" w:rsidP="00003C87">
            <w:r>
              <w:t>42530</w:t>
            </w:r>
          </w:p>
        </w:tc>
        <w:tc>
          <w:tcPr>
            <w:tcW w:w="738" w:type="dxa"/>
            <w:gridSpan w:val="3"/>
            <w:tcBorders>
              <w:top w:val="nil"/>
              <w:left w:val="nil"/>
              <w:bottom w:val="nil"/>
              <w:right w:val="nil"/>
            </w:tcBorders>
            <w:tcMar>
              <w:top w:w="0" w:type="dxa"/>
              <w:left w:w="0" w:type="dxa"/>
              <w:bottom w:w="0" w:type="dxa"/>
              <w:right w:w="0" w:type="dxa"/>
            </w:tcMar>
            <w:vAlign w:val="both"/>
          </w:tcPr>
          <w:p w14:paraId="195BE0FD" w14:textId="77777777" w:rsidR="00C26C5B" w:rsidRDefault="00C26C5B" w:rsidP="00003C87">
            <w:r>
              <w:t>42533</w:t>
            </w:r>
          </w:p>
        </w:tc>
      </w:tr>
      <w:tr w:rsidR="00C26C5B" w14:paraId="484AED2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ED95EEB" w14:textId="77777777" w:rsidR="00C26C5B" w:rsidRDefault="00C26C5B" w:rsidP="00003C87">
            <w:r>
              <w:t>42536</w:t>
            </w:r>
          </w:p>
        </w:tc>
        <w:tc>
          <w:tcPr>
            <w:tcW w:w="737" w:type="dxa"/>
            <w:gridSpan w:val="2"/>
            <w:tcBorders>
              <w:top w:val="nil"/>
              <w:left w:val="nil"/>
              <w:bottom w:val="nil"/>
              <w:right w:val="nil"/>
            </w:tcBorders>
            <w:tcMar>
              <w:top w:w="0" w:type="dxa"/>
              <w:left w:w="0" w:type="dxa"/>
              <w:bottom w:w="0" w:type="dxa"/>
              <w:right w:w="0" w:type="dxa"/>
            </w:tcMar>
            <w:vAlign w:val="both"/>
          </w:tcPr>
          <w:p w14:paraId="541B41B3" w14:textId="77777777" w:rsidR="00C26C5B" w:rsidRDefault="00C26C5B" w:rsidP="00003C87">
            <w:r>
              <w:t>42539</w:t>
            </w:r>
          </w:p>
        </w:tc>
        <w:tc>
          <w:tcPr>
            <w:tcW w:w="737" w:type="dxa"/>
            <w:gridSpan w:val="2"/>
            <w:tcBorders>
              <w:top w:val="nil"/>
              <w:left w:val="nil"/>
              <w:bottom w:val="nil"/>
              <w:right w:val="nil"/>
            </w:tcBorders>
            <w:tcMar>
              <w:top w:w="0" w:type="dxa"/>
              <w:left w:w="0" w:type="dxa"/>
              <w:bottom w:w="0" w:type="dxa"/>
              <w:right w:w="0" w:type="dxa"/>
            </w:tcMar>
            <w:vAlign w:val="both"/>
          </w:tcPr>
          <w:p w14:paraId="34B4522F" w14:textId="77777777" w:rsidR="00C26C5B" w:rsidRDefault="00C26C5B" w:rsidP="00003C87">
            <w:r>
              <w:t>42542</w:t>
            </w:r>
          </w:p>
        </w:tc>
        <w:tc>
          <w:tcPr>
            <w:tcW w:w="737" w:type="dxa"/>
            <w:gridSpan w:val="2"/>
            <w:tcBorders>
              <w:top w:val="nil"/>
              <w:left w:val="nil"/>
              <w:bottom w:val="nil"/>
              <w:right w:val="nil"/>
            </w:tcBorders>
            <w:tcMar>
              <w:top w:w="0" w:type="dxa"/>
              <w:left w:w="0" w:type="dxa"/>
              <w:bottom w:w="0" w:type="dxa"/>
              <w:right w:w="0" w:type="dxa"/>
            </w:tcMar>
            <w:vAlign w:val="both"/>
          </w:tcPr>
          <w:p w14:paraId="04C1ACF8" w14:textId="77777777" w:rsidR="00C26C5B" w:rsidRDefault="00C26C5B" w:rsidP="00003C87">
            <w:r>
              <w:t>42543</w:t>
            </w:r>
          </w:p>
        </w:tc>
        <w:tc>
          <w:tcPr>
            <w:tcW w:w="737" w:type="dxa"/>
            <w:gridSpan w:val="2"/>
            <w:tcBorders>
              <w:top w:val="nil"/>
              <w:left w:val="nil"/>
              <w:bottom w:val="nil"/>
              <w:right w:val="nil"/>
            </w:tcBorders>
            <w:tcMar>
              <w:top w:w="0" w:type="dxa"/>
              <w:left w:w="0" w:type="dxa"/>
              <w:bottom w:w="0" w:type="dxa"/>
              <w:right w:w="0" w:type="dxa"/>
            </w:tcMar>
            <w:vAlign w:val="both"/>
          </w:tcPr>
          <w:p w14:paraId="15155C0C" w14:textId="77777777" w:rsidR="00C26C5B" w:rsidRDefault="00C26C5B" w:rsidP="00003C87">
            <w:r>
              <w:t>42545</w:t>
            </w:r>
          </w:p>
        </w:tc>
        <w:tc>
          <w:tcPr>
            <w:tcW w:w="737" w:type="dxa"/>
            <w:gridSpan w:val="2"/>
            <w:tcBorders>
              <w:top w:val="nil"/>
              <w:left w:val="nil"/>
              <w:bottom w:val="nil"/>
              <w:right w:val="nil"/>
            </w:tcBorders>
            <w:tcMar>
              <w:top w:w="0" w:type="dxa"/>
              <w:left w:w="0" w:type="dxa"/>
              <w:bottom w:w="0" w:type="dxa"/>
              <w:right w:w="0" w:type="dxa"/>
            </w:tcMar>
            <w:vAlign w:val="both"/>
          </w:tcPr>
          <w:p w14:paraId="6F78E371" w14:textId="77777777" w:rsidR="00C26C5B" w:rsidRDefault="00C26C5B" w:rsidP="00003C87">
            <w:r>
              <w:t>42548</w:t>
            </w:r>
          </w:p>
        </w:tc>
        <w:tc>
          <w:tcPr>
            <w:tcW w:w="737" w:type="dxa"/>
            <w:gridSpan w:val="2"/>
            <w:tcBorders>
              <w:top w:val="nil"/>
              <w:left w:val="nil"/>
              <w:bottom w:val="nil"/>
              <w:right w:val="nil"/>
            </w:tcBorders>
            <w:tcMar>
              <w:top w:w="0" w:type="dxa"/>
              <w:left w:w="0" w:type="dxa"/>
              <w:bottom w:w="0" w:type="dxa"/>
              <w:right w:w="0" w:type="dxa"/>
            </w:tcMar>
            <w:vAlign w:val="both"/>
          </w:tcPr>
          <w:p w14:paraId="0BBA50E7" w14:textId="77777777" w:rsidR="00C26C5B" w:rsidRDefault="00C26C5B" w:rsidP="00003C87">
            <w:r>
              <w:t>42551</w:t>
            </w:r>
          </w:p>
        </w:tc>
        <w:tc>
          <w:tcPr>
            <w:tcW w:w="737" w:type="dxa"/>
            <w:gridSpan w:val="2"/>
            <w:tcBorders>
              <w:top w:val="nil"/>
              <w:left w:val="nil"/>
              <w:bottom w:val="nil"/>
              <w:right w:val="nil"/>
            </w:tcBorders>
            <w:tcMar>
              <w:top w:w="0" w:type="dxa"/>
              <w:left w:w="0" w:type="dxa"/>
              <w:bottom w:w="0" w:type="dxa"/>
              <w:right w:w="0" w:type="dxa"/>
            </w:tcMar>
            <w:vAlign w:val="both"/>
          </w:tcPr>
          <w:p w14:paraId="05BE624C" w14:textId="77777777" w:rsidR="00C26C5B" w:rsidRDefault="00C26C5B" w:rsidP="00003C87">
            <w:r>
              <w:t>42554</w:t>
            </w:r>
          </w:p>
        </w:tc>
        <w:tc>
          <w:tcPr>
            <w:tcW w:w="737" w:type="dxa"/>
            <w:gridSpan w:val="2"/>
            <w:tcBorders>
              <w:top w:val="nil"/>
              <w:left w:val="nil"/>
              <w:bottom w:val="nil"/>
              <w:right w:val="nil"/>
            </w:tcBorders>
            <w:tcMar>
              <w:top w:w="0" w:type="dxa"/>
              <w:left w:w="0" w:type="dxa"/>
              <w:bottom w:w="0" w:type="dxa"/>
              <w:right w:w="0" w:type="dxa"/>
            </w:tcMar>
            <w:vAlign w:val="both"/>
          </w:tcPr>
          <w:p w14:paraId="73CDAFCF" w14:textId="77777777" w:rsidR="00C26C5B" w:rsidRDefault="00C26C5B" w:rsidP="00003C87">
            <w:r>
              <w:t>42557</w:t>
            </w:r>
          </w:p>
        </w:tc>
        <w:tc>
          <w:tcPr>
            <w:tcW w:w="737" w:type="dxa"/>
            <w:gridSpan w:val="3"/>
            <w:tcBorders>
              <w:top w:val="nil"/>
              <w:left w:val="nil"/>
              <w:bottom w:val="nil"/>
              <w:right w:val="nil"/>
            </w:tcBorders>
            <w:tcMar>
              <w:top w:w="0" w:type="dxa"/>
              <w:left w:w="0" w:type="dxa"/>
              <w:bottom w:w="0" w:type="dxa"/>
              <w:right w:w="0" w:type="dxa"/>
            </w:tcMar>
            <w:vAlign w:val="both"/>
          </w:tcPr>
          <w:p w14:paraId="34DE8CDD" w14:textId="77777777" w:rsidR="00C26C5B" w:rsidRDefault="00C26C5B" w:rsidP="00003C87">
            <w:r>
              <w:t>42563</w:t>
            </w:r>
          </w:p>
        </w:tc>
        <w:tc>
          <w:tcPr>
            <w:tcW w:w="737" w:type="dxa"/>
            <w:gridSpan w:val="3"/>
            <w:tcBorders>
              <w:top w:val="nil"/>
              <w:left w:val="nil"/>
              <w:bottom w:val="nil"/>
              <w:right w:val="nil"/>
            </w:tcBorders>
            <w:tcMar>
              <w:top w:w="0" w:type="dxa"/>
              <w:left w:w="0" w:type="dxa"/>
              <w:bottom w:w="0" w:type="dxa"/>
              <w:right w:w="0" w:type="dxa"/>
            </w:tcMar>
            <w:vAlign w:val="both"/>
          </w:tcPr>
          <w:p w14:paraId="58CECD14" w14:textId="77777777" w:rsidR="00C26C5B" w:rsidRDefault="00C26C5B" w:rsidP="00003C87">
            <w:r>
              <w:t>42569</w:t>
            </w:r>
          </w:p>
        </w:tc>
        <w:tc>
          <w:tcPr>
            <w:tcW w:w="738" w:type="dxa"/>
            <w:gridSpan w:val="3"/>
            <w:tcBorders>
              <w:top w:val="nil"/>
              <w:left w:val="nil"/>
              <w:bottom w:val="nil"/>
              <w:right w:val="nil"/>
            </w:tcBorders>
            <w:tcMar>
              <w:top w:w="0" w:type="dxa"/>
              <w:left w:w="0" w:type="dxa"/>
              <w:bottom w:w="0" w:type="dxa"/>
              <w:right w:w="0" w:type="dxa"/>
            </w:tcMar>
            <w:vAlign w:val="both"/>
          </w:tcPr>
          <w:p w14:paraId="109E6D75" w14:textId="77777777" w:rsidR="00C26C5B" w:rsidRDefault="00C26C5B" w:rsidP="00003C87">
            <w:r>
              <w:t>42572</w:t>
            </w:r>
          </w:p>
        </w:tc>
        <w:tc>
          <w:tcPr>
            <w:tcW w:w="738" w:type="dxa"/>
            <w:gridSpan w:val="3"/>
            <w:tcBorders>
              <w:top w:val="nil"/>
              <w:left w:val="nil"/>
              <w:bottom w:val="nil"/>
              <w:right w:val="nil"/>
            </w:tcBorders>
            <w:tcMar>
              <w:top w:w="0" w:type="dxa"/>
              <w:left w:w="0" w:type="dxa"/>
              <w:bottom w:w="0" w:type="dxa"/>
              <w:right w:w="0" w:type="dxa"/>
            </w:tcMar>
            <w:vAlign w:val="both"/>
          </w:tcPr>
          <w:p w14:paraId="28D9D847" w14:textId="77777777" w:rsidR="00C26C5B" w:rsidRDefault="00C26C5B" w:rsidP="00003C87">
            <w:r>
              <w:t>42573</w:t>
            </w:r>
          </w:p>
        </w:tc>
      </w:tr>
      <w:tr w:rsidR="00C26C5B" w14:paraId="45B06D6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D794822" w14:textId="77777777" w:rsidR="00C26C5B" w:rsidRDefault="00C26C5B" w:rsidP="00003C87">
            <w:r>
              <w:t>42574</w:t>
            </w:r>
          </w:p>
        </w:tc>
        <w:tc>
          <w:tcPr>
            <w:tcW w:w="737" w:type="dxa"/>
            <w:gridSpan w:val="2"/>
            <w:tcBorders>
              <w:top w:val="nil"/>
              <w:left w:val="nil"/>
              <w:bottom w:val="nil"/>
              <w:right w:val="nil"/>
            </w:tcBorders>
            <w:tcMar>
              <w:top w:w="0" w:type="dxa"/>
              <w:left w:w="0" w:type="dxa"/>
              <w:bottom w:w="0" w:type="dxa"/>
              <w:right w:w="0" w:type="dxa"/>
            </w:tcMar>
            <w:vAlign w:val="both"/>
          </w:tcPr>
          <w:p w14:paraId="30D1456D" w14:textId="77777777" w:rsidR="00C26C5B" w:rsidRDefault="00C26C5B" w:rsidP="00003C87">
            <w:r>
              <w:t>42575</w:t>
            </w:r>
          </w:p>
        </w:tc>
        <w:tc>
          <w:tcPr>
            <w:tcW w:w="737" w:type="dxa"/>
            <w:gridSpan w:val="2"/>
            <w:tcBorders>
              <w:top w:val="nil"/>
              <w:left w:val="nil"/>
              <w:bottom w:val="nil"/>
              <w:right w:val="nil"/>
            </w:tcBorders>
            <w:tcMar>
              <w:top w:w="0" w:type="dxa"/>
              <w:left w:w="0" w:type="dxa"/>
              <w:bottom w:w="0" w:type="dxa"/>
              <w:right w:w="0" w:type="dxa"/>
            </w:tcMar>
            <w:vAlign w:val="both"/>
          </w:tcPr>
          <w:p w14:paraId="676130D9" w14:textId="77777777" w:rsidR="00C26C5B" w:rsidRDefault="00C26C5B" w:rsidP="00003C87">
            <w:r>
              <w:t>42576</w:t>
            </w:r>
          </w:p>
        </w:tc>
        <w:tc>
          <w:tcPr>
            <w:tcW w:w="737" w:type="dxa"/>
            <w:gridSpan w:val="2"/>
            <w:tcBorders>
              <w:top w:val="nil"/>
              <w:left w:val="nil"/>
              <w:bottom w:val="nil"/>
              <w:right w:val="nil"/>
            </w:tcBorders>
            <w:tcMar>
              <w:top w:w="0" w:type="dxa"/>
              <w:left w:w="0" w:type="dxa"/>
              <w:bottom w:w="0" w:type="dxa"/>
              <w:right w:w="0" w:type="dxa"/>
            </w:tcMar>
            <w:vAlign w:val="both"/>
          </w:tcPr>
          <w:p w14:paraId="169BF543" w14:textId="77777777" w:rsidR="00C26C5B" w:rsidRDefault="00C26C5B" w:rsidP="00003C87">
            <w:r>
              <w:t>42581</w:t>
            </w:r>
          </w:p>
        </w:tc>
        <w:tc>
          <w:tcPr>
            <w:tcW w:w="737" w:type="dxa"/>
            <w:gridSpan w:val="2"/>
            <w:tcBorders>
              <w:top w:val="nil"/>
              <w:left w:val="nil"/>
              <w:bottom w:val="nil"/>
              <w:right w:val="nil"/>
            </w:tcBorders>
            <w:tcMar>
              <w:top w:w="0" w:type="dxa"/>
              <w:left w:w="0" w:type="dxa"/>
              <w:bottom w:w="0" w:type="dxa"/>
              <w:right w:w="0" w:type="dxa"/>
            </w:tcMar>
            <w:vAlign w:val="both"/>
          </w:tcPr>
          <w:p w14:paraId="781CCB8D" w14:textId="77777777" w:rsidR="00C26C5B" w:rsidRDefault="00C26C5B" w:rsidP="00003C87">
            <w:r>
              <w:t>42584</w:t>
            </w:r>
          </w:p>
        </w:tc>
        <w:tc>
          <w:tcPr>
            <w:tcW w:w="737" w:type="dxa"/>
            <w:gridSpan w:val="2"/>
            <w:tcBorders>
              <w:top w:val="nil"/>
              <w:left w:val="nil"/>
              <w:bottom w:val="nil"/>
              <w:right w:val="nil"/>
            </w:tcBorders>
            <w:tcMar>
              <w:top w:w="0" w:type="dxa"/>
              <w:left w:w="0" w:type="dxa"/>
              <w:bottom w:w="0" w:type="dxa"/>
              <w:right w:w="0" w:type="dxa"/>
            </w:tcMar>
            <w:vAlign w:val="both"/>
          </w:tcPr>
          <w:p w14:paraId="03B9D39E" w14:textId="77777777" w:rsidR="00C26C5B" w:rsidRDefault="00C26C5B" w:rsidP="00003C87">
            <w:r>
              <w:t>42587</w:t>
            </w:r>
          </w:p>
        </w:tc>
        <w:tc>
          <w:tcPr>
            <w:tcW w:w="737" w:type="dxa"/>
            <w:gridSpan w:val="2"/>
            <w:tcBorders>
              <w:top w:val="nil"/>
              <w:left w:val="nil"/>
              <w:bottom w:val="nil"/>
              <w:right w:val="nil"/>
            </w:tcBorders>
            <w:tcMar>
              <w:top w:w="0" w:type="dxa"/>
              <w:left w:w="0" w:type="dxa"/>
              <w:bottom w:w="0" w:type="dxa"/>
              <w:right w:w="0" w:type="dxa"/>
            </w:tcMar>
            <w:vAlign w:val="both"/>
          </w:tcPr>
          <w:p w14:paraId="0AF7FD63" w14:textId="77777777" w:rsidR="00C26C5B" w:rsidRDefault="00C26C5B" w:rsidP="00003C87">
            <w:r>
              <w:t>42588</w:t>
            </w:r>
          </w:p>
        </w:tc>
        <w:tc>
          <w:tcPr>
            <w:tcW w:w="737" w:type="dxa"/>
            <w:gridSpan w:val="2"/>
            <w:tcBorders>
              <w:top w:val="nil"/>
              <w:left w:val="nil"/>
              <w:bottom w:val="nil"/>
              <w:right w:val="nil"/>
            </w:tcBorders>
            <w:tcMar>
              <w:top w:w="0" w:type="dxa"/>
              <w:left w:w="0" w:type="dxa"/>
              <w:bottom w:w="0" w:type="dxa"/>
              <w:right w:w="0" w:type="dxa"/>
            </w:tcMar>
            <w:vAlign w:val="both"/>
          </w:tcPr>
          <w:p w14:paraId="66C08027" w14:textId="77777777" w:rsidR="00C26C5B" w:rsidRDefault="00C26C5B" w:rsidP="00003C87">
            <w:r>
              <w:t>42590</w:t>
            </w:r>
          </w:p>
        </w:tc>
        <w:tc>
          <w:tcPr>
            <w:tcW w:w="737" w:type="dxa"/>
            <w:gridSpan w:val="2"/>
            <w:tcBorders>
              <w:top w:val="nil"/>
              <w:left w:val="nil"/>
              <w:bottom w:val="nil"/>
              <w:right w:val="nil"/>
            </w:tcBorders>
            <w:tcMar>
              <w:top w:w="0" w:type="dxa"/>
              <w:left w:w="0" w:type="dxa"/>
              <w:bottom w:w="0" w:type="dxa"/>
              <w:right w:w="0" w:type="dxa"/>
            </w:tcMar>
            <w:vAlign w:val="both"/>
          </w:tcPr>
          <w:p w14:paraId="0201330F" w14:textId="77777777" w:rsidR="00C26C5B" w:rsidRDefault="00C26C5B" w:rsidP="00003C87">
            <w:r>
              <w:t>42593</w:t>
            </w:r>
          </w:p>
        </w:tc>
        <w:tc>
          <w:tcPr>
            <w:tcW w:w="737" w:type="dxa"/>
            <w:gridSpan w:val="3"/>
            <w:tcBorders>
              <w:top w:val="nil"/>
              <w:left w:val="nil"/>
              <w:bottom w:val="nil"/>
              <w:right w:val="nil"/>
            </w:tcBorders>
            <w:tcMar>
              <w:top w:w="0" w:type="dxa"/>
              <w:left w:w="0" w:type="dxa"/>
              <w:bottom w:w="0" w:type="dxa"/>
              <w:right w:w="0" w:type="dxa"/>
            </w:tcMar>
            <w:vAlign w:val="both"/>
          </w:tcPr>
          <w:p w14:paraId="03108698" w14:textId="77777777" w:rsidR="00C26C5B" w:rsidRDefault="00C26C5B" w:rsidP="00003C87">
            <w:r>
              <w:t>42596</w:t>
            </w:r>
          </w:p>
        </w:tc>
        <w:tc>
          <w:tcPr>
            <w:tcW w:w="737" w:type="dxa"/>
            <w:gridSpan w:val="3"/>
            <w:tcBorders>
              <w:top w:val="nil"/>
              <w:left w:val="nil"/>
              <w:bottom w:val="nil"/>
              <w:right w:val="nil"/>
            </w:tcBorders>
            <w:tcMar>
              <w:top w:w="0" w:type="dxa"/>
              <w:left w:w="0" w:type="dxa"/>
              <w:bottom w:w="0" w:type="dxa"/>
              <w:right w:w="0" w:type="dxa"/>
            </w:tcMar>
            <w:vAlign w:val="both"/>
          </w:tcPr>
          <w:p w14:paraId="2C0814EB" w14:textId="77777777" w:rsidR="00C26C5B" w:rsidRDefault="00C26C5B" w:rsidP="00003C87">
            <w:r>
              <w:t>42599</w:t>
            </w:r>
          </w:p>
        </w:tc>
        <w:tc>
          <w:tcPr>
            <w:tcW w:w="738" w:type="dxa"/>
            <w:gridSpan w:val="3"/>
            <w:tcBorders>
              <w:top w:val="nil"/>
              <w:left w:val="nil"/>
              <w:bottom w:val="nil"/>
              <w:right w:val="nil"/>
            </w:tcBorders>
            <w:tcMar>
              <w:top w:w="0" w:type="dxa"/>
              <w:left w:w="0" w:type="dxa"/>
              <w:bottom w:w="0" w:type="dxa"/>
              <w:right w:w="0" w:type="dxa"/>
            </w:tcMar>
            <w:vAlign w:val="both"/>
          </w:tcPr>
          <w:p w14:paraId="4D173F7A" w14:textId="77777777" w:rsidR="00C26C5B" w:rsidRDefault="00C26C5B" w:rsidP="00003C87">
            <w:r>
              <w:t>42602</w:t>
            </w:r>
          </w:p>
        </w:tc>
        <w:tc>
          <w:tcPr>
            <w:tcW w:w="738" w:type="dxa"/>
            <w:gridSpan w:val="3"/>
            <w:tcBorders>
              <w:top w:val="nil"/>
              <w:left w:val="nil"/>
              <w:bottom w:val="nil"/>
              <w:right w:val="nil"/>
            </w:tcBorders>
            <w:tcMar>
              <w:top w:w="0" w:type="dxa"/>
              <w:left w:w="0" w:type="dxa"/>
              <w:bottom w:w="0" w:type="dxa"/>
              <w:right w:w="0" w:type="dxa"/>
            </w:tcMar>
            <w:vAlign w:val="both"/>
          </w:tcPr>
          <w:p w14:paraId="0FEB01CA" w14:textId="77777777" w:rsidR="00C26C5B" w:rsidRDefault="00C26C5B" w:rsidP="00003C87">
            <w:r>
              <w:t>42605</w:t>
            </w:r>
          </w:p>
        </w:tc>
      </w:tr>
      <w:tr w:rsidR="00C26C5B" w14:paraId="309286A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C6141FD" w14:textId="77777777" w:rsidR="00C26C5B" w:rsidRDefault="00C26C5B" w:rsidP="00003C87">
            <w:r>
              <w:t>42608</w:t>
            </w:r>
          </w:p>
        </w:tc>
        <w:tc>
          <w:tcPr>
            <w:tcW w:w="737" w:type="dxa"/>
            <w:gridSpan w:val="2"/>
            <w:tcBorders>
              <w:top w:val="nil"/>
              <w:left w:val="nil"/>
              <w:bottom w:val="nil"/>
              <w:right w:val="nil"/>
            </w:tcBorders>
            <w:tcMar>
              <w:top w:w="0" w:type="dxa"/>
              <w:left w:w="0" w:type="dxa"/>
              <w:bottom w:w="0" w:type="dxa"/>
              <w:right w:w="0" w:type="dxa"/>
            </w:tcMar>
            <w:vAlign w:val="both"/>
          </w:tcPr>
          <w:p w14:paraId="5A2D4446" w14:textId="77777777" w:rsidR="00C26C5B" w:rsidRDefault="00C26C5B" w:rsidP="00003C87">
            <w:r>
              <w:t>42610</w:t>
            </w:r>
          </w:p>
        </w:tc>
        <w:tc>
          <w:tcPr>
            <w:tcW w:w="737" w:type="dxa"/>
            <w:gridSpan w:val="2"/>
            <w:tcBorders>
              <w:top w:val="nil"/>
              <w:left w:val="nil"/>
              <w:bottom w:val="nil"/>
              <w:right w:val="nil"/>
            </w:tcBorders>
            <w:tcMar>
              <w:top w:w="0" w:type="dxa"/>
              <w:left w:w="0" w:type="dxa"/>
              <w:bottom w:w="0" w:type="dxa"/>
              <w:right w:w="0" w:type="dxa"/>
            </w:tcMar>
            <w:vAlign w:val="both"/>
          </w:tcPr>
          <w:p w14:paraId="15A12892" w14:textId="77777777" w:rsidR="00C26C5B" w:rsidRDefault="00C26C5B" w:rsidP="00003C87">
            <w:r>
              <w:t>42611</w:t>
            </w:r>
          </w:p>
        </w:tc>
        <w:tc>
          <w:tcPr>
            <w:tcW w:w="737" w:type="dxa"/>
            <w:gridSpan w:val="2"/>
            <w:tcBorders>
              <w:top w:val="nil"/>
              <w:left w:val="nil"/>
              <w:bottom w:val="nil"/>
              <w:right w:val="nil"/>
            </w:tcBorders>
            <w:tcMar>
              <w:top w:w="0" w:type="dxa"/>
              <w:left w:w="0" w:type="dxa"/>
              <w:bottom w:w="0" w:type="dxa"/>
              <w:right w:w="0" w:type="dxa"/>
            </w:tcMar>
            <w:vAlign w:val="both"/>
          </w:tcPr>
          <w:p w14:paraId="629E152C" w14:textId="77777777" w:rsidR="00C26C5B" w:rsidRDefault="00C26C5B" w:rsidP="00003C87">
            <w:r>
              <w:t>42614</w:t>
            </w:r>
          </w:p>
        </w:tc>
        <w:tc>
          <w:tcPr>
            <w:tcW w:w="737" w:type="dxa"/>
            <w:gridSpan w:val="2"/>
            <w:tcBorders>
              <w:top w:val="nil"/>
              <w:left w:val="nil"/>
              <w:bottom w:val="nil"/>
              <w:right w:val="nil"/>
            </w:tcBorders>
            <w:tcMar>
              <w:top w:w="0" w:type="dxa"/>
              <w:left w:w="0" w:type="dxa"/>
              <w:bottom w:w="0" w:type="dxa"/>
              <w:right w:w="0" w:type="dxa"/>
            </w:tcMar>
            <w:vAlign w:val="both"/>
          </w:tcPr>
          <w:p w14:paraId="659F124C" w14:textId="77777777" w:rsidR="00C26C5B" w:rsidRDefault="00C26C5B" w:rsidP="00003C87">
            <w:r>
              <w:t>42615</w:t>
            </w:r>
          </w:p>
        </w:tc>
        <w:tc>
          <w:tcPr>
            <w:tcW w:w="737" w:type="dxa"/>
            <w:gridSpan w:val="2"/>
            <w:tcBorders>
              <w:top w:val="nil"/>
              <w:left w:val="nil"/>
              <w:bottom w:val="nil"/>
              <w:right w:val="nil"/>
            </w:tcBorders>
            <w:tcMar>
              <w:top w:w="0" w:type="dxa"/>
              <w:left w:w="0" w:type="dxa"/>
              <w:bottom w:w="0" w:type="dxa"/>
              <w:right w:w="0" w:type="dxa"/>
            </w:tcMar>
            <w:vAlign w:val="both"/>
          </w:tcPr>
          <w:p w14:paraId="228DDB3B" w14:textId="77777777" w:rsidR="00C26C5B" w:rsidRDefault="00C26C5B" w:rsidP="00003C87">
            <w:r>
              <w:t>42617</w:t>
            </w:r>
          </w:p>
        </w:tc>
        <w:tc>
          <w:tcPr>
            <w:tcW w:w="737" w:type="dxa"/>
            <w:gridSpan w:val="2"/>
            <w:tcBorders>
              <w:top w:val="nil"/>
              <w:left w:val="nil"/>
              <w:bottom w:val="nil"/>
              <w:right w:val="nil"/>
            </w:tcBorders>
            <w:tcMar>
              <w:top w:w="0" w:type="dxa"/>
              <w:left w:w="0" w:type="dxa"/>
              <w:bottom w:w="0" w:type="dxa"/>
              <w:right w:w="0" w:type="dxa"/>
            </w:tcMar>
            <w:vAlign w:val="both"/>
          </w:tcPr>
          <w:p w14:paraId="3720364F" w14:textId="77777777" w:rsidR="00C26C5B" w:rsidRDefault="00C26C5B" w:rsidP="00003C87">
            <w:r>
              <w:t>42620</w:t>
            </w:r>
          </w:p>
        </w:tc>
        <w:tc>
          <w:tcPr>
            <w:tcW w:w="737" w:type="dxa"/>
            <w:gridSpan w:val="2"/>
            <w:tcBorders>
              <w:top w:val="nil"/>
              <w:left w:val="nil"/>
              <w:bottom w:val="nil"/>
              <w:right w:val="nil"/>
            </w:tcBorders>
            <w:tcMar>
              <w:top w:w="0" w:type="dxa"/>
              <w:left w:w="0" w:type="dxa"/>
              <w:bottom w:w="0" w:type="dxa"/>
              <w:right w:w="0" w:type="dxa"/>
            </w:tcMar>
            <w:vAlign w:val="both"/>
          </w:tcPr>
          <w:p w14:paraId="69D0404D" w14:textId="77777777" w:rsidR="00C26C5B" w:rsidRDefault="00C26C5B" w:rsidP="00003C87">
            <w:r>
              <w:t>42622</w:t>
            </w:r>
          </w:p>
        </w:tc>
        <w:tc>
          <w:tcPr>
            <w:tcW w:w="737" w:type="dxa"/>
            <w:gridSpan w:val="2"/>
            <w:tcBorders>
              <w:top w:val="nil"/>
              <w:left w:val="nil"/>
              <w:bottom w:val="nil"/>
              <w:right w:val="nil"/>
            </w:tcBorders>
            <w:tcMar>
              <w:top w:w="0" w:type="dxa"/>
              <w:left w:w="0" w:type="dxa"/>
              <w:bottom w:w="0" w:type="dxa"/>
              <w:right w:w="0" w:type="dxa"/>
            </w:tcMar>
            <w:vAlign w:val="both"/>
          </w:tcPr>
          <w:p w14:paraId="753FAE60" w14:textId="77777777" w:rsidR="00C26C5B" w:rsidRDefault="00C26C5B" w:rsidP="00003C87">
            <w:r>
              <w:t>42623</w:t>
            </w:r>
          </w:p>
        </w:tc>
        <w:tc>
          <w:tcPr>
            <w:tcW w:w="737" w:type="dxa"/>
            <w:gridSpan w:val="3"/>
            <w:tcBorders>
              <w:top w:val="nil"/>
              <w:left w:val="nil"/>
              <w:bottom w:val="nil"/>
              <w:right w:val="nil"/>
            </w:tcBorders>
            <w:tcMar>
              <w:top w:w="0" w:type="dxa"/>
              <w:left w:w="0" w:type="dxa"/>
              <w:bottom w:w="0" w:type="dxa"/>
              <w:right w:w="0" w:type="dxa"/>
            </w:tcMar>
            <w:vAlign w:val="both"/>
          </w:tcPr>
          <w:p w14:paraId="27118200" w14:textId="77777777" w:rsidR="00C26C5B" w:rsidRDefault="00C26C5B" w:rsidP="00003C87">
            <w:r>
              <w:t>42626</w:t>
            </w:r>
          </w:p>
        </w:tc>
        <w:tc>
          <w:tcPr>
            <w:tcW w:w="737" w:type="dxa"/>
            <w:gridSpan w:val="3"/>
            <w:tcBorders>
              <w:top w:val="nil"/>
              <w:left w:val="nil"/>
              <w:bottom w:val="nil"/>
              <w:right w:val="nil"/>
            </w:tcBorders>
            <w:tcMar>
              <w:top w:w="0" w:type="dxa"/>
              <w:left w:w="0" w:type="dxa"/>
              <w:bottom w:w="0" w:type="dxa"/>
              <w:right w:w="0" w:type="dxa"/>
            </w:tcMar>
            <w:vAlign w:val="both"/>
          </w:tcPr>
          <w:p w14:paraId="65B50DD8" w14:textId="77777777" w:rsidR="00C26C5B" w:rsidRDefault="00C26C5B" w:rsidP="00003C87">
            <w:r>
              <w:t>42629</w:t>
            </w:r>
          </w:p>
        </w:tc>
        <w:tc>
          <w:tcPr>
            <w:tcW w:w="738" w:type="dxa"/>
            <w:gridSpan w:val="3"/>
            <w:tcBorders>
              <w:top w:val="nil"/>
              <w:left w:val="nil"/>
              <w:bottom w:val="nil"/>
              <w:right w:val="nil"/>
            </w:tcBorders>
            <w:tcMar>
              <w:top w:w="0" w:type="dxa"/>
              <w:left w:w="0" w:type="dxa"/>
              <w:bottom w:w="0" w:type="dxa"/>
              <w:right w:w="0" w:type="dxa"/>
            </w:tcMar>
            <w:vAlign w:val="both"/>
          </w:tcPr>
          <w:p w14:paraId="6DE0FB1F" w14:textId="77777777" w:rsidR="00C26C5B" w:rsidRDefault="00C26C5B" w:rsidP="00003C87">
            <w:r>
              <w:t>42632</w:t>
            </w:r>
          </w:p>
        </w:tc>
        <w:tc>
          <w:tcPr>
            <w:tcW w:w="738" w:type="dxa"/>
            <w:gridSpan w:val="3"/>
            <w:tcBorders>
              <w:top w:val="nil"/>
              <w:left w:val="nil"/>
              <w:bottom w:val="nil"/>
              <w:right w:val="nil"/>
            </w:tcBorders>
            <w:tcMar>
              <w:top w:w="0" w:type="dxa"/>
              <w:left w:w="0" w:type="dxa"/>
              <w:bottom w:w="0" w:type="dxa"/>
              <w:right w:w="0" w:type="dxa"/>
            </w:tcMar>
            <w:vAlign w:val="both"/>
          </w:tcPr>
          <w:p w14:paraId="6B0EC46D" w14:textId="77777777" w:rsidR="00C26C5B" w:rsidRDefault="00C26C5B" w:rsidP="00003C87">
            <w:r>
              <w:t>42635</w:t>
            </w:r>
          </w:p>
        </w:tc>
      </w:tr>
      <w:tr w:rsidR="00C26C5B" w14:paraId="5967203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04494A8" w14:textId="77777777" w:rsidR="00C26C5B" w:rsidRDefault="00C26C5B" w:rsidP="00003C87">
            <w:r>
              <w:t>42638</w:t>
            </w:r>
          </w:p>
        </w:tc>
        <w:tc>
          <w:tcPr>
            <w:tcW w:w="737" w:type="dxa"/>
            <w:gridSpan w:val="2"/>
            <w:tcBorders>
              <w:top w:val="nil"/>
              <w:left w:val="nil"/>
              <w:bottom w:val="nil"/>
              <w:right w:val="nil"/>
            </w:tcBorders>
            <w:tcMar>
              <w:top w:w="0" w:type="dxa"/>
              <w:left w:w="0" w:type="dxa"/>
              <w:bottom w:w="0" w:type="dxa"/>
              <w:right w:w="0" w:type="dxa"/>
            </w:tcMar>
            <w:vAlign w:val="both"/>
          </w:tcPr>
          <w:p w14:paraId="6207984B" w14:textId="77777777" w:rsidR="00C26C5B" w:rsidRDefault="00C26C5B" w:rsidP="00003C87">
            <w:r>
              <w:t>42641</w:t>
            </w:r>
          </w:p>
        </w:tc>
        <w:tc>
          <w:tcPr>
            <w:tcW w:w="737" w:type="dxa"/>
            <w:gridSpan w:val="2"/>
            <w:tcBorders>
              <w:top w:val="nil"/>
              <w:left w:val="nil"/>
              <w:bottom w:val="nil"/>
              <w:right w:val="nil"/>
            </w:tcBorders>
            <w:tcMar>
              <w:top w:w="0" w:type="dxa"/>
              <w:left w:w="0" w:type="dxa"/>
              <w:bottom w:w="0" w:type="dxa"/>
              <w:right w:w="0" w:type="dxa"/>
            </w:tcMar>
            <w:vAlign w:val="both"/>
          </w:tcPr>
          <w:p w14:paraId="586A55FB" w14:textId="77777777" w:rsidR="00C26C5B" w:rsidRDefault="00C26C5B" w:rsidP="00003C87">
            <w:r>
              <w:t>42644</w:t>
            </w:r>
          </w:p>
        </w:tc>
        <w:tc>
          <w:tcPr>
            <w:tcW w:w="737" w:type="dxa"/>
            <w:gridSpan w:val="2"/>
            <w:tcBorders>
              <w:top w:val="nil"/>
              <w:left w:val="nil"/>
              <w:bottom w:val="nil"/>
              <w:right w:val="nil"/>
            </w:tcBorders>
            <w:tcMar>
              <w:top w:w="0" w:type="dxa"/>
              <w:left w:w="0" w:type="dxa"/>
              <w:bottom w:w="0" w:type="dxa"/>
              <w:right w:w="0" w:type="dxa"/>
            </w:tcMar>
            <w:vAlign w:val="both"/>
          </w:tcPr>
          <w:p w14:paraId="02715328" w14:textId="77777777" w:rsidR="00C26C5B" w:rsidRDefault="00C26C5B" w:rsidP="00003C87">
            <w:r>
              <w:t>42647</w:t>
            </w:r>
          </w:p>
        </w:tc>
        <w:tc>
          <w:tcPr>
            <w:tcW w:w="737" w:type="dxa"/>
            <w:gridSpan w:val="2"/>
            <w:tcBorders>
              <w:top w:val="nil"/>
              <w:left w:val="nil"/>
              <w:bottom w:val="nil"/>
              <w:right w:val="nil"/>
            </w:tcBorders>
            <w:tcMar>
              <w:top w:w="0" w:type="dxa"/>
              <w:left w:w="0" w:type="dxa"/>
              <w:bottom w:w="0" w:type="dxa"/>
              <w:right w:w="0" w:type="dxa"/>
            </w:tcMar>
            <w:vAlign w:val="both"/>
          </w:tcPr>
          <w:p w14:paraId="508FD842" w14:textId="77777777" w:rsidR="00C26C5B" w:rsidRDefault="00C26C5B" w:rsidP="00003C87">
            <w:r>
              <w:t>42650</w:t>
            </w:r>
          </w:p>
        </w:tc>
        <w:tc>
          <w:tcPr>
            <w:tcW w:w="737" w:type="dxa"/>
            <w:gridSpan w:val="2"/>
            <w:tcBorders>
              <w:top w:val="nil"/>
              <w:left w:val="nil"/>
              <w:bottom w:val="nil"/>
              <w:right w:val="nil"/>
            </w:tcBorders>
            <w:tcMar>
              <w:top w:w="0" w:type="dxa"/>
              <w:left w:w="0" w:type="dxa"/>
              <w:bottom w:w="0" w:type="dxa"/>
              <w:right w:w="0" w:type="dxa"/>
            </w:tcMar>
            <w:vAlign w:val="both"/>
          </w:tcPr>
          <w:p w14:paraId="396834B2" w14:textId="77777777" w:rsidR="00C26C5B" w:rsidRDefault="00C26C5B" w:rsidP="00003C87">
            <w:r>
              <w:t>42651</w:t>
            </w:r>
          </w:p>
        </w:tc>
        <w:tc>
          <w:tcPr>
            <w:tcW w:w="737" w:type="dxa"/>
            <w:gridSpan w:val="2"/>
            <w:tcBorders>
              <w:top w:val="nil"/>
              <w:left w:val="nil"/>
              <w:bottom w:val="nil"/>
              <w:right w:val="nil"/>
            </w:tcBorders>
            <w:tcMar>
              <w:top w:w="0" w:type="dxa"/>
              <w:left w:w="0" w:type="dxa"/>
              <w:bottom w:w="0" w:type="dxa"/>
              <w:right w:w="0" w:type="dxa"/>
            </w:tcMar>
            <w:vAlign w:val="both"/>
          </w:tcPr>
          <w:p w14:paraId="6DBA5D8A" w14:textId="77777777" w:rsidR="00C26C5B" w:rsidRDefault="00C26C5B" w:rsidP="00003C87">
            <w:r>
              <w:t>42652</w:t>
            </w:r>
          </w:p>
        </w:tc>
        <w:tc>
          <w:tcPr>
            <w:tcW w:w="737" w:type="dxa"/>
            <w:gridSpan w:val="2"/>
            <w:tcBorders>
              <w:top w:val="nil"/>
              <w:left w:val="nil"/>
              <w:bottom w:val="nil"/>
              <w:right w:val="nil"/>
            </w:tcBorders>
            <w:tcMar>
              <w:top w:w="0" w:type="dxa"/>
              <w:left w:w="0" w:type="dxa"/>
              <w:bottom w:w="0" w:type="dxa"/>
              <w:right w:w="0" w:type="dxa"/>
            </w:tcMar>
            <w:vAlign w:val="both"/>
          </w:tcPr>
          <w:p w14:paraId="21A35EE9" w14:textId="77777777" w:rsidR="00C26C5B" w:rsidRDefault="00C26C5B" w:rsidP="00003C87">
            <w:r>
              <w:t>42653</w:t>
            </w:r>
          </w:p>
        </w:tc>
        <w:tc>
          <w:tcPr>
            <w:tcW w:w="737" w:type="dxa"/>
            <w:gridSpan w:val="2"/>
            <w:tcBorders>
              <w:top w:val="nil"/>
              <w:left w:val="nil"/>
              <w:bottom w:val="nil"/>
              <w:right w:val="nil"/>
            </w:tcBorders>
            <w:tcMar>
              <w:top w:w="0" w:type="dxa"/>
              <w:left w:w="0" w:type="dxa"/>
              <w:bottom w:w="0" w:type="dxa"/>
              <w:right w:w="0" w:type="dxa"/>
            </w:tcMar>
            <w:vAlign w:val="both"/>
          </w:tcPr>
          <w:p w14:paraId="137CDA27" w14:textId="77777777" w:rsidR="00C26C5B" w:rsidRDefault="00C26C5B" w:rsidP="00003C87">
            <w:r>
              <w:t>42656</w:t>
            </w:r>
          </w:p>
        </w:tc>
        <w:tc>
          <w:tcPr>
            <w:tcW w:w="737" w:type="dxa"/>
            <w:gridSpan w:val="3"/>
            <w:tcBorders>
              <w:top w:val="nil"/>
              <w:left w:val="nil"/>
              <w:bottom w:val="nil"/>
              <w:right w:val="nil"/>
            </w:tcBorders>
            <w:tcMar>
              <w:top w:w="0" w:type="dxa"/>
              <w:left w:w="0" w:type="dxa"/>
              <w:bottom w:w="0" w:type="dxa"/>
              <w:right w:w="0" w:type="dxa"/>
            </w:tcMar>
            <w:vAlign w:val="both"/>
          </w:tcPr>
          <w:p w14:paraId="37C9C4EA" w14:textId="77777777" w:rsidR="00C26C5B" w:rsidRDefault="00C26C5B" w:rsidP="00003C87">
            <w:r>
              <w:t>42662</w:t>
            </w:r>
          </w:p>
        </w:tc>
        <w:tc>
          <w:tcPr>
            <w:tcW w:w="737" w:type="dxa"/>
            <w:gridSpan w:val="3"/>
            <w:tcBorders>
              <w:top w:val="nil"/>
              <w:left w:val="nil"/>
              <w:bottom w:val="nil"/>
              <w:right w:val="nil"/>
            </w:tcBorders>
            <w:tcMar>
              <w:top w:w="0" w:type="dxa"/>
              <w:left w:w="0" w:type="dxa"/>
              <w:bottom w:w="0" w:type="dxa"/>
              <w:right w:w="0" w:type="dxa"/>
            </w:tcMar>
            <w:vAlign w:val="both"/>
          </w:tcPr>
          <w:p w14:paraId="52940811" w14:textId="77777777" w:rsidR="00C26C5B" w:rsidRDefault="00C26C5B" w:rsidP="00003C87">
            <w:r>
              <w:t>42665</w:t>
            </w:r>
          </w:p>
        </w:tc>
        <w:tc>
          <w:tcPr>
            <w:tcW w:w="738" w:type="dxa"/>
            <w:gridSpan w:val="3"/>
            <w:tcBorders>
              <w:top w:val="nil"/>
              <w:left w:val="nil"/>
              <w:bottom w:val="nil"/>
              <w:right w:val="nil"/>
            </w:tcBorders>
            <w:tcMar>
              <w:top w:w="0" w:type="dxa"/>
              <w:left w:w="0" w:type="dxa"/>
              <w:bottom w:w="0" w:type="dxa"/>
              <w:right w:w="0" w:type="dxa"/>
            </w:tcMar>
            <w:vAlign w:val="both"/>
          </w:tcPr>
          <w:p w14:paraId="140663D2" w14:textId="77777777" w:rsidR="00C26C5B" w:rsidRDefault="00C26C5B" w:rsidP="00003C87">
            <w:r>
              <w:t>42667</w:t>
            </w:r>
          </w:p>
        </w:tc>
        <w:tc>
          <w:tcPr>
            <w:tcW w:w="738" w:type="dxa"/>
            <w:gridSpan w:val="3"/>
            <w:tcBorders>
              <w:top w:val="nil"/>
              <w:left w:val="nil"/>
              <w:bottom w:val="nil"/>
              <w:right w:val="nil"/>
            </w:tcBorders>
            <w:tcMar>
              <w:top w:w="0" w:type="dxa"/>
              <w:left w:w="0" w:type="dxa"/>
              <w:bottom w:w="0" w:type="dxa"/>
              <w:right w:w="0" w:type="dxa"/>
            </w:tcMar>
            <w:vAlign w:val="both"/>
          </w:tcPr>
          <w:p w14:paraId="54303B7D" w14:textId="77777777" w:rsidR="00C26C5B" w:rsidRDefault="00C26C5B" w:rsidP="00003C87">
            <w:r>
              <w:t>42668</w:t>
            </w:r>
          </w:p>
        </w:tc>
      </w:tr>
      <w:tr w:rsidR="00C26C5B" w14:paraId="0C597A09"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44B0CAE" w14:textId="77777777" w:rsidR="00C26C5B" w:rsidRDefault="00C26C5B" w:rsidP="00003C87">
            <w:r>
              <w:t>42672</w:t>
            </w:r>
          </w:p>
        </w:tc>
        <w:tc>
          <w:tcPr>
            <w:tcW w:w="737" w:type="dxa"/>
            <w:gridSpan w:val="2"/>
            <w:tcBorders>
              <w:top w:val="nil"/>
              <w:left w:val="nil"/>
              <w:bottom w:val="nil"/>
              <w:right w:val="nil"/>
            </w:tcBorders>
            <w:tcMar>
              <w:top w:w="0" w:type="dxa"/>
              <w:left w:w="0" w:type="dxa"/>
              <w:bottom w:w="0" w:type="dxa"/>
              <w:right w:w="0" w:type="dxa"/>
            </w:tcMar>
            <w:vAlign w:val="both"/>
          </w:tcPr>
          <w:p w14:paraId="2E326C58" w14:textId="77777777" w:rsidR="00C26C5B" w:rsidRDefault="00C26C5B" w:rsidP="00003C87">
            <w:r>
              <w:t>42673</w:t>
            </w:r>
          </w:p>
        </w:tc>
        <w:tc>
          <w:tcPr>
            <w:tcW w:w="737" w:type="dxa"/>
            <w:gridSpan w:val="2"/>
            <w:tcBorders>
              <w:top w:val="nil"/>
              <w:left w:val="nil"/>
              <w:bottom w:val="nil"/>
              <w:right w:val="nil"/>
            </w:tcBorders>
            <w:tcMar>
              <w:top w:w="0" w:type="dxa"/>
              <w:left w:w="0" w:type="dxa"/>
              <w:bottom w:w="0" w:type="dxa"/>
              <w:right w:w="0" w:type="dxa"/>
            </w:tcMar>
            <w:vAlign w:val="both"/>
          </w:tcPr>
          <w:p w14:paraId="5F732C7B" w14:textId="77777777" w:rsidR="00C26C5B" w:rsidRDefault="00C26C5B" w:rsidP="00003C87">
            <w:r>
              <w:t>42676</w:t>
            </w:r>
          </w:p>
        </w:tc>
        <w:tc>
          <w:tcPr>
            <w:tcW w:w="737" w:type="dxa"/>
            <w:gridSpan w:val="2"/>
            <w:tcBorders>
              <w:top w:val="nil"/>
              <w:left w:val="nil"/>
              <w:bottom w:val="nil"/>
              <w:right w:val="nil"/>
            </w:tcBorders>
            <w:tcMar>
              <w:top w:w="0" w:type="dxa"/>
              <w:left w:w="0" w:type="dxa"/>
              <w:bottom w:w="0" w:type="dxa"/>
              <w:right w:w="0" w:type="dxa"/>
            </w:tcMar>
            <w:vAlign w:val="both"/>
          </w:tcPr>
          <w:p w14:paraId="607E5395" w14:textId="77777777" w:rsidR="00C26C5B" w:rsidRDefault="00C26C5B" w:rsidP="00003C87">
            <w:r>
              <w:t>42677</w:t>
            </w:r>
          </w:p>
        </w:tc>
        <w:tc>
          <w:tcPr>
            <w:tcW w:w="737" w:type="dxa"/>
            <w:gridSpan w:val="2"/>
            <w:tcBorders>
              <w:top w:val="nil"/>
              <w:left w:val="nil"/>
              <w:bottom w:val="nil"/>
              <w:right w:val="nil"/>
            </w:tcBorders>
            <w:tcMar>
              <w:top w:w="0" w:type="dxa"/>
              <w:left w:w="0" w:type="dxa"/>
              <w:bottom w:w="0" w:type="dxa"/>
              <w:right w:w="0" w:type="dxa"/>
            </w:tcMar>
            <w:vAlign w:val="both"/>
          </w:tcPr>
          <w:p w14:paraId="6959605B" w14:textId="77777777" w:rsidR="00C26C5B" w:rsidRDefault="00C26C5B" w:rsidP="00003C87">
            <w:r>
              <w:t>42680</w:t>
            </w:r>
          </w:p>
        </w:tc>
        <w:tc>
          <w:tcPr>
            <w:tcW w:w="737" w:type="dxa"/>
            <w:gridSpan w:val="2"/>
            <w:tcBorders>
              <w:top w:val="nil"/>
              <w:left w:val="nil"/>
              <w:bottom w:val="nil"/>
              <w:right w:val="nil"/>
            </w:tcBorders>
            <w:tcMar>
              <w:top w:w="0" w:type="dxa"/>
              <w:left w:w="0" w:type="dxa"/>
              <w:bottom w:w="0" w:type="dxa"/>
              <w:right w:w="0" w:type="dxa"/>
            </w:tcMar>
            <w:vAlign w:val="both"/>
          </w:tcPr>
          <w:p w14:paraId="24D26C1C" w14:textId="77777777" w:rsidR="00C26C5B" w:rsidRDefault="00C26C5B" w:rsidP="00003C87">
            <w:r>
              <w:t>42683</w:t>
            </w:r>
          </w:p>
        </w:tc>
        <w:tc>
          <w:tcPr>
            <w:tcW w:w="737" w:type="dxa"/>
            <w:gridSpan w:val="2"/>
            <w:tcBorders>
              <w:top w:val="nil"/>
              <w:left w:val="nil"/>
              <w:bottom w:val="nil"/>
              <w:right w:val="nil"/>
            </w:tcBorders>
            <w:tcMar>
              <w:top w:w="0" w:type="dxa"/>
              <w:left w:w="0" w:type="dxa"/>
              <w:bottom w:w="0" w:type="dxa"/>
              <w:right w:w="0" w:type="dxa"/>
            </w:tcMar>
            <w:vAlign w:val="both"/>
          </w:tcPr>
          <w:p w14:paraId="378A3AF9" w14:textId="77777777" w:rsidR="00C26C5B" w:rsidRDefault="00C26C5B" w:rsidP="00003C87">
            <w:r>
              <w:t>42686</w:t>
            </w:r>
          </w:p>
        </w:tc>
        <w:tc>
          <w:tcPr>
            <w:tcW w:w="737" w:type="dxa"/>
            <w:gridSpan w:val="2"/>
            <w:tcBorders>
              <w:top w:val="nil"/>
              <w:left w:val="nil"/>
              <w:bottom w:val="nil"/>
              <w:right w:val="nil"/>
            </w:tcBorders>
            <w:tcMar>
              <w:top w:w="0" w:type="dxa"/>
              <w:left w:w="0" w:type="dxa"/>
              <w:bottom w:w="0" w:type="dxa"/>
              <w:right w:w="0" w:type="dxa"/>
            </w:tcMar>
            <w:vAlign w:val="both"/>
          </w:tcPr>
          <w:p w14:paraId="4D054344" w14:textId="77777777" w:rsidR="00C26C5B" w:rsidRDefault="00C26C5B" w:rsidP="00003C87">
            <w:r>
              <w:t>42689</w:t>
            </w:r>
          </w:p>
        </w:tc>
        <w:tc>
          <w:tcPr>
            <w:tcW w:w="737" w:type="dxa"/>
            <w:gridSpan w:val="2"/>
            <w:tcBorders>
              <w:top w:val="nil"/>
              <w:left w:val="nil"/>
              <w:bottom w:val="nil"/>
              <w:right w:val="nil"/>
            </w:tcBorders>
            <w:tcMar>
              <w:top w:w="0" w:type="dxa"/>
              <w:left w:w="0" w:type="dxa"/>
              <w:bottom w:w="0" w:type="dxa"/>
              <w:right w:w="0" w:type="dxa"/>
            </w:tcMar>
            <w:vAlign w:val="both"/>
          </w:tcPr>
          <w:p w14:paraId="5DF25541" w14:textId="77777777" w:rsidR="00C26C5B" w:rsidRDefault="00C26C5B" w:rsidP="00003C87">
            <w:r>
              <w:t>42692</w:t>
            </w:r>
          </w:p>
        </w:tc>
        <w:tc>
          <w:tcPr>
            <w:tcW w:w="737" w:type="dxa"/>
            <w:gridSpan w:val="3"/>
            <w:tcBorders>
              <w:top w:val="nil"/>
              <w:left w:val="nil"/>
              <w:bottom w:val="nil"/>
              <w:right w:val="nil"/>
            </w:tcBorders>
            <w:tcMar>
              <w:top w:w="0" w:type="dxa"/>
              <w:left w:w="0" w:type="dxa"/>
              <w:bottom w:w="0" w:type="dxa"/>
              <w:right w:w="0" w:type="dxa"/>
            </w:tcMar>
            <w:vAlign w:val="both"/>
          </w:tcPr>
          <w:p w14:paraId="34BD7861" w14:textId="77777777" w:rsidR="00C26C5B" w:rsidRDefault="00C26C5B" w:rsidP="00003C87">
            <w:r>
              <w:t>42695</w:t>
            </w:r>
          </w:p>
        </w:tc>
        <w:tc>
          <w:tcPr>
            <w:tcW w:w="737" w:type="dxa"/>
            <w:gridSpan w:val="3"/>
            <w:tcBorders>
              <w:top w:val="nil"/>
              <w:left w:val="nil"/>
              <w:bottom w:val="nil"/>
              <w:right w:val="nil"/>
            </w:tcBorders>
            <w:tcMar>
              <w:top w:w="0" w:type="dxa"/>
              <w:left w:w="0" w:type="dxa"/>
              <w:bottom w:w="0" w:type="dxa"/>
              <w:right w:w="0" w:type="dxa"/>
            </w:tcMar>
            <w:vAlign w:val="both"/>
          </w:tcPr>
          <w:p w14:paraId="63BFEBF1" w14:textId="77777777" w:rsidR="00C26C5B" w:rsidRDefault="00C26C5B" w:rsidP="00003C87">
            <w:r>
              <w:t>42698</w:t>
            </w:r>
          </w:p>
        </w:tc>
        <w:tc>
          <w:tcPr>
            <w:tcW w:w="738" w:type="dxa"/>
            <w:gridSpan w:val="3"/>
            <w:tcBorders>
              <w:top w:val="nil"/>
              <w:left w:val="nil"/>
              <w:bottom w:val="nil"/>
              <w:right w:val="nil"/>
            </w:tcBorders>
            <w:tcMar>
              <w:top w:w="0" w:type="dxa"/>
              <w:left w:w="0" w:type="dxa"/>
              <w:bottom w:w="0" w:type="dxa"/>
              <w:right w:w="0" w:type="dxa"/>
            </w:tcMar>
            <w:vAlign w:val="both"/>
          </w:tcPr>
          <w:p w14:paraId="54CB5A0F" w14:textId="77777777" w:rsidR="00C26C5B" w:rsidRDefault="00C26C5B" w:rsidP="00003C87">
            <w:r>
              <w:t>42701</w:t>
            </w:r>
          </w:p>
        </w:tc>
        <w:tc>
          <w:tcPr>
            <w:tcW w:w="738" w:type="dxa"/>
            <w:gridSpan w:val="3"/>
            <w:tcBorders>
              <w:top w:val="nil"/>
              <w:left w:val="nil"/>
              <w:bottom w:val="nil"/>
              <w:right w:val="nil"/>
            </w:tcBorders>
            <w:tcMar>
              <w:top w:w="0" w:type="dxa"/>
              <w:left w:w="0" w:type="dxa"/>
              <w:bottom w:w="0" w:type="dxa"/>
              <w:right w:w="0" w:type="dxa"/>
            </w:tcMar>
            <w:vAlign w:val="both"/>
          </w:tcPr>
          <w:p w14:paraId="184AE5AA" w14:textId="77777777" w:rsidR="00C26C5B" w:rsidRDefault="00C26C5B" w:rsidP="00003C87">
            <w:r>
              <w:t>42702</w:t>
            </w:r>
          </w:p>
        </w:tc>
      </w:tr>
      <w:tr w:rsidR="00C26C5B" w14:paraId="2CA249DF"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FAB657D" w14:textId="77777777" w:rsidR="00C26C5B" w:rsidRDefault="00C26C5B" w:rsidP="00003C87">
            <w:r>
              <w:t>42703</w:t>
            </w:r>
          </w:p>
        </w:tc>
        <w:tc>
          <w:tcPr>
            <w:tcW w:w="737" w:type="dxa"/>
            <w:gridSpan w:val="2"/>
            <w:tcBorders>
              <w:top w:val="nil"/>
              <w:left w:val="nil"/>
              <w:bottom w:val="nil"/>
              <w:right w:val="nil"/>
            </w:tcBorders>
            <w:tcMar>
              <w:top w:w="0" w:type="dxa"/>
              <w:left w:w="0" w:type="dxa"/>
              <w:bottom w:w="0" w:type="dxa"/>
              <w:right w:w="0" w:type="dxa"/>
            </w:tcMar>
            <w:vAlign w:val="both"/>
          </w:tcPr>
          <w:p w14:paraId="4D614B6B" w14:textId="77777777" w:rsidR="00C26C5B" w:rsidRDefault="00C26C5B" w:rsidP="00003C87">
            <w:r>
              <w:t>42704</w:t>
            </w:r>
          </w:p>
        </w:tc>
        <w:tc>
          <w:tcPr>
            <w:tcW w:w="737" w:type="dxa"/>
            <w:gridSpan w:val="2"/>
            <w:tcBorders>
              <w:top w:val="nil"/>
              <w:left w:val="nil"/>
              <w:bottom w:val="nil"/>
              <w:right w:val="nil"/>
            </w:tcBorders>
            <w:tcMar>
              <w:top w:w="0" w:type="dxa"/>
              <w:left w:w="0" w:type="dxa"/>
              <w:bottom w:w="0" w:type="dxa"/>
              <w:right w:w="0" w:type="dxa"/>
            </w:tcMar>
            <w:vAlign w:val="both"/>
          </w:tcPr>
          <w:p w14:paraId="28972E00" w14:textId="77777777" w:rsidR="00C26C5B" w:rsidRDefault="00C26C5B" w:rsidP="00003C87">
            <w:r>
              <w:t>42705</w:t>
            </w:r>
          </w:p>
        </w:tc>
        <w:tc>
          <w:tcPr>
            <w:tcW w:w="737" w:type="dxa"/>
            <w:gridSpan w:val="2"/>
            <w:tcBorders>
              <w:top w:val="nil"/>
              <w:left w:val="nil"/>
              <w:bottom w:val="nil"/>
              <w:right w:val="nil"/>
            </w:tcBorders>
            <w:tcMar>
              <w:top w:w="0" w:type="dxa"/>
              <w:left w:w="0" w:type="dxa"/>
              <w:bottom w:w="0" w:type="dxa"/>
              <w:right w:w="0" w:type="dxa"/>
            </w:tcMar>
            <w:vAlign w:val="both"/>
          </w:tcPr>
          <w:p w14:paraId="4ACC7F94" w14:textId="77777777" w:rsidR="00C26C5B" w:rsidRDefault="00C26C5B" w:rsidP="00003C87">
            <w:r>
              <w:t>42707</w:t>
            </w:r>
          </w:p>
        </w:tc>
        <w:tc>
          <w:tcPr>
            <w:tcW w:w="737" w:type="dxa"/>
            <w:gridSpan w:val="2"/>
            <w:tcBorders>
              <w:top w:val="nil"/>
              <w:left w:val="nil"/>
              <w:bottom w:val="nil"/>
              <w:right w:val="nil"/>
            </w:tcBorders>
            <w:tcMar>
              <w:top w:w="0" w:type="dxa"/>
              <w:left w:w="0" w:type="dxa"/>
              <w:bottom w:w="0" w:type="dxa"/>
              <w:right w:w="0" w:type="dxa"/>
            </w:tcMar>
            <w:vAlign w:val="both"/>
          </w:tcPr>
          <w:p w14:paraId="224738D8" w14:textId="77777777" w:rsidR="00C26C5B" w:rsidRDefault="00C26C5B" w:rsidP="00003C87">
            <w:r>
              <w:t>42710</w:t>
            </w:r>
          </w:p>
        </w:tc>
        <w:tc>
          <w:tcPr>
            <w:tcW w:w="737" w:type="dxa"/>
            <w:gridSpan w:val="2"/>
            <w:tcBorders>
              <w:top w:val="nil"/>
              <w:left w:val="nil"/>
              <w:bottom w:val="nil"/>
              <w:right w:val="nil"/>
            </w:tcBorders>
            <w:tcMar>
              <w:top w:w="0" w:type="dxa"/>
              <w:left w:w="0" w:type="dxa"/>
              <w:bottom w:w="0" w:type="dxa"/>
              <w:right w:w="0" w:type="dxa"/>
            </w:tcMar>
            <w:vAlign w:val="both"/>
          </w:tcPr>
          <w:p w14:paraId="215C7569" w14:textId="77777777" w:rsidR="00C26C5B" w:rsidRDefault="00C26C5B" w:rsidP="00003C87">
            <w:r>
              <w:t>42713</w:t>
            </w:r>
          </w:p>
        </w:tc>
        <w:tc>
          <w:tcPr>
            <w:tcW w:w="737" w:type="dxa"/>
            <w:gridSpan w:val="2"/>
            <w:tcBorders>
              <w:top w:val="nil"/>
              <w:left w:val="nil"/>
              <w:bottom w:val="nil"/>
              <w:right w:val="nil"/>
            </w:tcBorders>
            <w:tcMar>
              <w:top w:w="0" w:type="dxa"/>
              <w:left w:w="0" w:type="dxa"/>
              <w:bottom w:w="0" w:type="dxa"/>
              <w:right w:w="0" w:type="dxa"/>
            </w:tcMar>
            <w:vAlign w:val="both"/>
          </w:tcPr>
          <w:p w14:paraId="731106CC" w14:textId="77777777" w:rsidR="00C26C5B" w:rsidRDefault="00C26C5B" w:rsidP="00003C87">
            <w:r>
              <w:t>42716</w:t>
            </w:r>
          </w:p>
        </w:tc>
        <w:tc>
          <w:tcPr>
            <w:tcW w:w="737" w:type="dxa"/>
            <w:gridSpan w:val="2"/>
            <w:tcBorders>
              <w:top w:val="nil"/>
              <w:left w:val="nil"/>
              <w:bottom w:val="nil"/>
              <w:right w:val="nil"/>
            </w:tcBorders>
            <w:tcMar>
              <w:top w:w="0" w:type="dxa"/>
              <w:left w:w="0" w:type="dxa"/>
              <w:bottom w:w="0" w:type="dxa"/>
              <w:right w:w="0" w:type="dxa"/>
            </w:tcMar>
            <w:vAlign w:val="both"/>
          </w:tcPr>
          <w:p w14:paraId="6F3EAF27" w14:textId="77777777" w:rsidR="00C26C5B" w:rsidRDefault="00C26C5B" w:rsidP="00003C87">
            <w:r>
              <w:t>42719</w:t>
            </w:r>
          </w:p>
        </w:tc>
        <w:tc>
          <w:tcPr>
            <w:tcW w:w="737" w:type="dxa"/>
            <w:gridSpan w:val="2"/>
            <w:tcBorders>
              <w:top w:val="nil"/>
              <w:left w:val="nil"/>
              <w:bottom w:val="nil"/>
              <w:right w:val="nil"/>
            </w:tcBorders>
            <w:tcMar>
              <w:top w:w="0" w:type="dxa"/>
              <w:left w:w="0" w:type="dxa"/>
              <w:bottom w:w="0" w:type="dxa"/>
              <w:right w:w="0" w:type="dxa"/>
            </w:tcMar>
            <w:vAlign w:val="both"/>
          </w:tcPr>
          <w:p w14:paraId="52D24C80" w14:textId="77777777" w:rsidR="00C26C5B" w:rsidRDefault="00C26C5B" w:rsidP="00003C87">
            <w:r>
              <w:t>42725</w:t>
            </w:r>
          </w:p>
        </w:tc>
        <w:tc>
          <w:tcPr>
            <w:tcW w:w="737" w:type="dxa"/>
            <w:gridSpan w:val="3"/>
            <w:tcBorders>
              <w:top w:val="nil"/>
              <w:left w:val="nil"/>
              <w:bottom w:val="nil"/>
              <w:right w:val="nil"/>
            </w:tcBorders>
            <w:tcMar>
              <w:top w:w="0" w:type="dxa"/>
              <w:left w:w="0" w:type="dxa"/>
              <w:bottom w:w="0" w:type="dxa"/>
              <w:right w:w="0" w:type="dxa"/>
            </w:tcMar>
            <w:vAlign w:val="both"/>
          </w:tcPr>
          <w:p w14:paraId="68CDA28A" w14:textId="77777777" w:rsidR="00C26C5B" w:rsidRDefault="00C26C5B" w:rsidP="00003C87">
            <w:r>
              <w:t>42731</w:t>
            </w:r>
          </w:p>
        </w:tc>
        <w:tc>
          <w:tcPr>
            <w:tcW w:w="737" w:type="dxa"/>
            <w:gridSpan w:val="3"/>
            <w:tcBorders>
              <w:top w:val="nil"/>
              <w:left w:val="nil"/>
              <w:bottom w:val="nil"/>
              <w:right w:val="nil"/>
            </w:tcBorders>
            <w:tcMar>
              <w:top w:w="0" w:type="dxa"/>
              <w:left w:w="0" w:type="dxa"/>
              <w:bottom w:w="0" w:type="dxa"/>
              <w:right w:w="0" w:type="dxa"/>
            </w:tcMar>
            <w:vAlign w:val="both"/>
          </w:tcPr>
          <w:p w14:paraId="33E17262" w14:textId="77777777" w:rsidR="00C26C5B" w:rsidRDefault="00C26C5B" w:rsidP="00003C87">
            <w:r>
              <w:t>42734</w:t>
            </w:r>
          </w:p>
        </w:tc>
        <w:tc>
          <w:tcPr>
            <w:tcW w:w="738" w:type="dxa"/>
            <w:gridSpan w:val="3"/>
            <w:tcBorders>
              <w:top w:val="nil"/>
              <w:left w:val="nil"/>
              <w:bottom w:val="nil"/>
              <w:right w:val="nil"/>
            </w:tcBorders>
            <w:tcMar>
              <w:top w:w="0" w:type="dxa"/>
              <w:left w:w="0" w:type="dxa"/>
              <w:bottom w:w="0" w:type="dxa"/>
              <w:right w:w="0" w:type="dxa"/>
            </w:tcMar>
            <w:vAlign w:val="both"/>
          </w:tcPr>
          <w:p w14:paraId="6AEDE2CE" w14:textId="77777777" w:rsidR="00C26C5B" w:rsidRDefault="00C26C5B" w:rsidP="00003C87">
            <w:r>
              <w:t>42738</w:t>
            </w:r>
          </w:p>
        </w:tc>
        <w:tc>
          <w:tcPr>
            <w:tcW w:w="738" w:type="dxa"/>
            <w:gridSpan w:val="3"/>
            <w:tcBorders>
              <w:top w:val="nil"/>
              <w:left w:val="nil"/>
              <w:bottom w:val="nil"/>
              <w:right w:val="nil"/>
            </w:tcBorders>
            <w:tcMar>
              <w:top w:w="0" w:type="dxa"/>
              <w:left w:w="0" w:type="dxa"/>
              <w:bottom w:w="0" w:type="dxa"/>
              <w:right w:w="0" w:type="dxa"/>
            </w:tcMar>
            <w:vAlign w:val="both"/>
          </w:tcPr>
          <w:p w14:paraId="4322E46F" w14:textId="77777777" w:rsidR="00C26C5B" w:rsidRDefault="00C26C5B" w:rsidP="00003C87">
            <w:r>
              <w:t>42739</w:t>
            </w:r>
          </w:p>
        </w:tc>
      </w:tr>
      <w:tr w:rsidR="00C26C5B" w14:paraId="64459C41"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8F8B7CA" w14:textId="77777777" w:rsidR="00C26C5B" w:rsidRDefault="00C26C5B" w:rsidP="00003C87">
            <w:r>
              <w:t>42740</w:t>
            </w:r>
          </w:p>
        </w:tc>
        <w:tc>
          <w:tcPr>
            <w:tcW w:w="737" w:type="dxa"/>
            <w:gridSpan w:val="2"/>
            <w:tcBorders>
              <w:top w:val="nil"/>
              <w:left w:val="nil"/>
              <w:bottom w:val="nil"/>
              <w:right w:val="nil"/>
            </w:tcBorders>
            <w:tcMar>
              <w:top w:w="0" w:type="dxa"/>
              <w:left w:w="0" w:type="dxa"/>
              <w:bottom w:w="0" w:type="dxa"/>
              <w:right w:w="0" w:type="dxa"/>
            </w:tcMar>
            <w:vAlign w:val="both"/>
          </w:tcPr>
          <w:p w14:paraId="28AFC109" w14:textId="77777777" w:rsidR="00C26C5B" w:rsidRDefault="00C26C5B" w:rsidP="00003C87">
            <w:r>
              <w:t>42741</w:t>
            </w:r>
          </w:p>
        </w:tc>
        <w:tc>
          <w:tcPr>
            <w:tcW w:w="737" w:type="dxa"/>
            <w:gridSpan w:val="2"/>
            <w:tcBorders>
              <w:top w:val="nil"/>
              <w:left w:val="nil"/>
              <w:bottom w:val="nil"/>
              <w:right w:val="nil"/>
            </w:tcBorders>
            <w:tcMar>
              <w:top w:w="0" w:type="dxa"/>
              <w:left w:w="0" w:type="dxa"/>
              <w:bottom w:w="0" w:type="dxa"/>
              <w:right w:w="0" w:type="dxa"/>
            </w:tcMar>
            <w:vAlign w:val="both"/>
          </w:tcPr>
          <w:p w14:paraId="798D4B63" w14:textId="77777777" w:rsidR="00C26C5B" w:rsidRDefault="00C26C5B" w:rsidP="00003C87">
            <w:r>
              <w:t>42743</w:t>
            </w:r>
          </w:p>
        </w:tc>
        <w:tc>
          <w:tcPr>
            <w:tcW w:w="737" w:type="dxa"/>
            <w:gridSpan w:val="2"/>
            <w:tcBorders>
              <w:top w:val="nil"/>
              <w:left w:val="nil"/>
              <w:bottom w:val="nil"/>
              <w:right w:val="nil"/>
            </w:tcBorders>
            <w:tcMar>
              <w:top w:w="0" w:type="dxa"/>
              <w:left w:w="0" w:type="dxa"/>
              <w:bottom w:w="0" w:type="dxa"/>
              <w:right w:w="0" w:type="dxa"/>
            </w:tcMar>
            <w:vAlign w:val="both"/>
          </w:tcPr>
          <w:p w14:paraId="3C91FBFE" w14:textId="77777777" w:rsidR="00C26C5B" w:rsidRDefault="00C26C5B" w:rsidP="00003C87">
            <w:r>
              <w:t>42744</w:t>
            </w:r>
          </w:p>
        </w:tc>
        <w:tc>
          <w:tcPr>
            <w:tcW w:w="737" w:type="dxa"/>
            <w:gridSpan w:val="2"/>
            <w:tcBorders>
              <w:top w:val="nil"/>
              <w:left w:val="nil"/>
              <w:bottom w:val="nil"/>
              <w:right w:val="nil"/>
            </w:tcBorders>
            <w:tcMar>
              <w:top w:w="0" w:type="dxa"/>
              <w:left w:w="0" w:type="dxa"/>
              <w:bottom w:w="0" w:type="dxa"/>
              <w:right w:w="0" w:type="dxa"/>
            </w:tcMar>
            <w:vAlign w:val="both"/>
          </w:tcPr>
          <w:p w14:paraId="477D0FD2" w14:textId="77777777" w:rsidR="00C26C5B" w:rsidRDefault="00C26C5B" w:rsidP="00003C87">
            <w:r>
              <w:t>42746</w:t>
            </w:r>
          </w:p>
        </w:tc>
        <w:tc>
          <w:tcPr>
            <w:tcW w:w="737" w:type="dxa"/>
            <w:gridSpan w:val="2"/>
            <w:tcBorders>
              <w:top w:val="nil"/>
              <w:left w:val="nil"/>
              <w:bottom w:val="nil"/>
              <w:right w:val="nil"/>
            </w:tcBorders>
            <w:tcMar>
              <w:top w:w="0" w:type="dxa"/>
              <w:left w:w="0" w:type="dxa"/>
              <w:bottom w:w="0" w:type="dxa"/>
              <w:right w:w="0" w:type="dxa"/>
            </w:tcMar>
            <w:vAlign w:val="both"/>
          </w:tcPr>
          <w:p w14:paraId="23D4CF3F" w14:textId="77777777" w:rsidR="00C26C5B" w:rsidRDefault="00C26C5B" w:rsidP="00003C87">
            <w:r>
              <w:t>42749</w:t>
            </w:r>
          </w:p>
        </w:tc>
        <w:tc>
          <w:tcPr>
            <w:tcW w:w="737" w:type="dxa"/>
            <w:gridSpan w:val="2"/>
            <w:tcBorders>
              <w:top w:val="nil"/>
              <w:left w:val="nil"/>
              <w:bottom w:val="nil"/>
              <w:right w:val="nil"/>
            </w:tcBorders>
            <w:tcMar>
              <w:top w:w="0" w:type="dxa"/>
              <w:left w:w="0" w:type="dxa"/>
              <w:bottom w:w="0" w:type="dxa"/>
              <w:right w:w="0" w:type="dxa"/>
            </w:tcMar>
            <w:vAlign w:val="both"/>
          </w:tcPr>
          <w:p w14:paraId="361F6334" w14:textId="77777777" w:rsidR="00C26C5B" w:rsidRDefault="00C26C5B" w:rsidP="00003C87">
            <w:r>
              <w:t>42752</w:t>
            </w:r>
          </w:p>
        </w:tc>
        <w:tc>
          <w:tcPr>
            <w:tcW w:w="737" w:type="dxa"/>
            <w:gridSpan w:val="2"/>
            <w:tcBorders>
              <w:top w:val="nil"/>
              <w:left w:val="nil"/>
              <w:bottom w:val="nil"/>
              <w:right w:val="nil"/>
            </w:tcBorders>
            <w:tcMar>
              <w:top w:w="0" w:type="dxa"/>
              <w:left w:w="0" w:type="dxa"/>
              <w:bottom w:w="0" w:type="dxa"/>
              <w:right w:w="0" w:type="dxa"/>
            </w:tcMar>
            <w:vAlign w:val="both"/>
          </w:tcPr>
          <w:p w14:paraId="6D2D8805" w14:textId="77777777" w:rsidR="00C26C5B" w:rsidRDefault="00C26C5B" w:rsidP="00003C87">
            <w:r>
              <w:t>42755</w:t>
            </w:r>
          </w:p>
        </w:tc>
        <w:tc>
          <w:tcPr>
            <w:tcW w:w="737" w:type="dxa"/>
            <w:gridSpan w:val="2"/>
            <w:tcBorders>
              <w:top w:val="nil"/>
              <w:left w:val="nil"/>
              <w:bottom w:val="nil"/>
              <w:right w:val="nil"/>
            </w:tcBorders>
            <w:tcMar>
              <w:top w:w="0" w:type="dxa"/>
              <w:left w:w="0" w:type="dxa"/>
              <w:bottom w:w="0" w:type="dxa"/>
              <w:right w:w="0" w:type="dxa"/>
            </w:tcMar>
            <w:vAlign w:val="both"/>
          </w:tcPr>
          <w:p w14:paraId="06C8289F" w14:textId="77777777" w:rsidR="00C26C5B" w:rsidRDefault="00C26C5B" w:rsidP="00003C87">
            <w:r>
              <w:t>42758</w:t>
            </w:r>
          </w:p>
        </w:tc>
        <w:tc>
          <w:tcPr>
            <w:tcW w:w="737" w:type="dxa"/>
            <w:gridSpan w:val="3"/>
            <w:tcBorders>
              <w:top w:val="nil"/>
              <w:left w:val="nil"/>
              <w:bottom w:val="nil"/>
              <w:right w:val="nil"/>
            </w:tcBorders>
            <w:tcMar>
              <w:top w:w="0" w:type="dxa"/>
              <w:left w:w="0" w:type="dxa"/>
              <w:bottom w:w="0" w:type="dxa"/>
              <w:right w:w="0" w:type="dxa"/>
            </w:tcMar>
            <w:vAlign w:val="both"/>
          </w:tcPr>
          <w:p w14:paraId="47CB1887" w14:textId="77777777" w:rsidR="00C26C5B" w:rsidRDefault="00C26C5B" w:rsidP="00003C87">
            <w:r>
              <w:t>42761</w:t>
            </w:r>
          </w:p>
        </w:tc>
        <w:tc>
          <w:tcPr>
            <w:tcW w:w="737" w:type="dxa"/>
            <w:gridSpan w:val="3"/>
            <w:tcBorders>
              <w:top w:val="nil"/>
              <w:left w:val="nil"/>
              <w:bottom w:val="nil"/>
              <w:right w:val="nil"/>
            </w:tcBorders>
            <w:tcMar>
              <w:top w:w="0" w:type="dxa"/>
              <w:left w:w="0" w:type="dxa"/>
              <w:bottom w:w="0" w:type="dxa"/>
              <w:right w:w="0" w:type="dxa"/>
            </w:tcMar>
            <w:vAlign w:val="both"/>
          </w:tcPr>
          <w:p w14:paraId="5578D8CB" w14:textId="77777777" w:rsidR="00C26C5B" w:rsidRDefault="00C26C5B" w:rsidP="00003C87">
            <w:r>
              <w:t>42764</w:t>
            </w:r>
          </w:p>
        </w:tc>
        <w:tc>
          <w:tcPr>
            <w:tcW w:w="738" w:type="dxa"/>
            <w:gridSpan w:val="3"/>
            <w:tcBorders>
              <w:top w:val="nil"/>
              <w:left w:val="nil"/>
              <w:bottom w:val="nil"/>
              <w:right w:val="nil"/>
            </w:tcBorders>
            <w:tcMar>
              <w:top w:w="0" w:type="dxa"/>
              <w:left w:w="0" w:type="dxa"/>
              <w:bottom w:w="0" w:type="dxa"/>
              <w:right w:w="0" w:type="dxa"/>
            </w:tcMar>
            <w:vAlign w:val="both"/>
          </w:tcPr>
          <w:p w14:paraId="1821D737" w14:textId="77777777" w:rsidR="00C26C5B" w:rsidRDefault="00C26C5B" w:rsidP="00003C87">
            <w:r>
              <w:t>42767</w:t>
            </w:r>
          </w:p>
        </w:tc>
        <w:tc>
          <w:tcPr>
            <w:tcW w:w="738" w:type="dxa"/>
            <w:gridSpan w:val="3"/>
            <w:tcBorders>
              <w:top w:val="nil"/>
              <w:left w:val="nil"/>
              <w:bottom w:val="nil"/>
              <w:right w:val="nil"/>
            </w:tcBorders>
            <w:tcMar>
              <w:top w:w="0" w:type="dxa"/>
              <w:left w:w="0" w:type="dxa"/>
              <w:bottom w:w="0" w:type="dxa"/>
              <w:right w:w="0" w:type="dxa"/>
            </w:tcMar>
            <w:vAlign w:val="both"/>
          </w:tcPr>
          <w:p w14:paraId="654A08EF" w14:textId="77777777" w:rsidR="00C26C5B" w:rsidRDefault="00C26C5B" w:rsidP="00003C87">
            <w:r>
              <w:t>42770</w:t>
            </w:r>
          </w:p>
        </w:tc>
      </w:tr>
      <w:tr w:rsidR="00C26C5B" w14:paraId="05D075B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D8844E0" w14:textId="77777777" w:rsidR="00C26C5B" w:rsidRDefault="00C26C5B" w:rsidP="00003C87">
            <w:r>
              <w:t>42773</w:t>
            </w:r>
          </w:p>
        </w:tc>
        <w:tc>
          <w:tcPr>
            <w:tcW w:w="737" w:type="dxa"/>
            <w:gridSpan w:val="2"/>
            <w:tcBorders>
              <w:top w:val="nil"/>
              <w:left w:val="nil"/>
              <w:bottom w:val="nil"/>
              <w:right w:val="nil"/>
            </w:tcBorders>
            <w:tcMar>
              <w:top w:w="0" w:type="dxa"/>
              <w:left w:w="0" w:type="dxa"/>
              <w:bottom w:w="0" w:type="dxa"/>
              <w:right w:w="0" w:type="dxa"/>
            </w:tcMar>
            <w:vAlign w:val="both"/>
          </w:tcPr>
          <w:p w14:paraId="4FC7285B" w14:textId="77777777" w:rsidR="00C26C5B" w:rsidRDefault="00C26C5B" w:rsidP="00003C87">
            <w:r>
              <w:t>42776</w:t>
            </w:r>
          </w:p>
        </w:tc>
        <w:tc>
          <w:tcPr>
            <w:tcW w:w="737" w:type="dxa"/>
            <w:gridSpan w:val="2"/>
            <w:tcBorders>
              <w:top w:val="nil"/>
              <w:left w:val="nil"/>
              <w:bottom w:val="nil"/>
              <w:right w:val="nil"/>
            </w:tcBorders>
            <w:tcMar>
              <w:top w:w="0" w:type="dxa"/>
              <w:left w:w="0" w:type="dxa"/>
              <w:bottom w:w="0" w:type="dxa"/>
              <w:right w:w="0" w:type="dxa"/>
            </w:tcMar>
            <w:vAlign w:val="both"/>
          </w:tcPr>
          <w:p w14:paraId="266402E0" w14:textId="77777777" w:rsidR="00C26C5B" w:rsidRDefault="00C26C5B" w:rsidP="00003C87">
            <w:r>
              <w:t>42779</w:t>
            </w:r>
          </w:p>
        </w:tc>
        <w:tc>
          <w:tcPr>
            <w:tcW w:w="737" w:type="dxa"/>
            <w:gridSpan w:val="2"/>
            <w:tcBorders>
              <w:top w:val="nil"/>
              <w:left w:val="nil"/>
              <w:bottom w:val="nil"/>
              <w:right w:val="nil"/>
            </w:tcBorders>
            <w:tcMar>
              <w:top w:w="0" w:type="dxa"/>
              <w:left w:w="0" w:type="dxa"/>
              <w:bottom w:w="0" w:type="dxa"/>
              <w:right w:w="0" w:type="dxa"/>
            </w:tcMar>
            <w:vAlign w:val="both"/>
          </w:tcPr>
          <w:p w14:paraId="65CF20B7" w14:textId="77777777" w:rsidR="00C26C5B" w:rsidRDefault="00C26C5B" w:rsidP="00003C87">
            <w:r>
              <w:t>42782</w:t>
            </w:r>
          </w:p>
        </w:tc>
        <w:tc>
          <w:tcPr>
            <w:tcW w:w="737" w:type="dxa"/>
            <w:gridSpan w:val="2"/>
            <w:tcBorders>
              <w:top w:val="nil"/>
              <w:left w:val="nil"/>
              <w:bottom w:val="nil"/>
              <w:right w:val="nil"/>
            </w:tcBorders>
            <w:tcMar>
              <w:top w:w="0" w:type="dxa"/>
              <w:left w:w="0" w:type="dxa"/>
              <w:bottom w:w="0" w:type="dxa"/>
              <w:right w:w="0" w:type="dxa"/>
            </w:tcMar>
            <w:vAlign w:val="both"/>
          </w:tcPr>
          <w:p w14:paraId="56270869" w14:textId="77777777" w:rsidR="00C26C5B" w:rsidRDefault="00C26C5B" w:rsidP="00003C87">
            <w:r>
              <w:t>42785</w:t>
            </w:r>
          </w:p>
        </w:tc>
        <w:tc>
          <w:tcPr>
            <w:tcW w:w="737" w:type="dxa"/>
            <w:gridSpan w:val="2"/>
            <w:tcBorders>
              <w:top w:val="nil"/>
              <w:left w:val="nil"/>
              <w:bottom w:val="nil"/>
              <w:right w:val="nil"/>
            </w:tcBorders>
            <w:tcMar>
              <w:top w:w="0" w:type="dxa"/>
              <w:left w:w="0" w:type="dxa"/>
              <w:bottom w:w="0" w:type="dxa"/>
              <w:right w:w="0" w:type="dxa"/>
            </w:tcMar>
            <w:vAlign w:val="both"/>
          </w:tcPr>
          <w:p w14:paraId="327A8E9E" w14:textId="77777777" w:rsidR="00C26C5B" w:rsidRDefault="00C26C5B" w:rsidP="00003C87">
            <w:r>
              <w:t>42788</w:t>
            </w:r>
          </w:p>
        </w:tc>
        <w:tc>
          <w:tcPr>
            <w:tcW w:w="737" w:type="dxa"/>
            <w:gridSpan w:val="2"/>
            <w:tcBorders>
              <w:top w:val="nil"/>
              <w:left w:val="nil"/>
              <w:bottom w:val="nil"/>
              <w:right w:val="nil"/>
            </w:tcBorders>
            <w:tcMar>
              <w:top w:w="0" w:type="dxa"/>
              <w:left w:w="0" w:type="dxa"/>
              <w:bottom w:w="0" w:type="dxa"/>
              <w:right w:w="0" w:type="dxa"/>
            </w:tcMar>
            <w:vAlign w:val="both"/>
          </w:tcPr>
          <w:p w14:paraId="22BE2183" w14:textId="77777777" w:rsidR="00C26C5B" w:rsidRDefault="00C26C5B" w:rsidP="00003C87">
            <w:r>
              <w:t>42791</w:t>
            </w:r>
          </w:p>
        </w:tc>
        <w:tc>
          <w:tcPr>
            <w:tcW w:w="737" w:type="dxa"/>
            <w:gridSpan w:val="2"/>
            <w:tcBorders>
              <w:top w:val="nil"/>
              <w:left w:val="nil"/>
              <w:bottom w:val="nil"/>
              <w:right w:val="nil"/>
            </w:tcBorders>
            <w:tcMar>
              <w:top w:w="0" w:type="dxa"/>
              <w:left w:w="0" w:type="dxa"/>
              <w:bottom w:w="0" w:type="dxa"/>
              <w:right w:w="0" w:type="dxa"/>
            </w:tcMar>
            <w:vAlign w:val="both"/>
          </w:tcPr>
          <w:p w14:paraId="73185775" w14:textId="77777777" w:rsidR="00C26C5B" w:rsidRDefault="00C26C5B" w:rsidP="00003C87">
            <w:r>
              <w:t>42794</w:t>
            </w:r>
          </w:p>
        </w:tc>
        <w:tc>
          <w:tcPr>
            <w:tcW w:w="737" w:type="dxa"/>
            <w:gridSpan w:val="2"/>
            <w:tcBorders>
              <w:top w:val="nil"/>
              <w:left w:val="nil"/>
              <w:bottom w:val="nil"/>
              <w:right w:val="nil"/>
            </w:tcBorders>
            <w:tcMar>
              <w:top w:w="0" w:type="dxa"/>
              <w:left w:w="0" w:type="dxa"/>
              <w:bottom w:w="0" w:type="dxa"/>
              <w:right w:w="0" w:type="dxa"/>
            </w:tcMar>
            <w:vAlign w:val="both"/>
          </w:tcPr>
          <w:p w14:paraId="07E01E8A" w14:textId="77777777" w:rsidR="00C26C5B" w:rsidRDefault="00C26C5B" w:rsidP="00003C87">
            <w:r>
              <w:t>42801</w:t>
            </w:r>
          </w:p>
        </w:tc>
        <w:tc>
          <w:tcPr>
            <w:tcW w:w="737" w:type="dxa"/>
            <w:gridSpan w:val="3"/>
            <w:tcBorders>
              <w:top w:val="nil"/>
              <w:left w:val="nil"/>
              <w:bottom w:val="nil"/>
              <w:right w:val="nil"/>
            </w:tcBorders>
            <w:tcMar>
              <w:top w:w="0" w:type="dxa"/>
              <w:left w:w="0" w:type="dxa"/>
              <w:bottom w:w="0" w:type="dxa"/>
              <w:right w:w="0" w:type="dxa"/>
            </w:tcMar>
            <w:vAlign w:val="both"/>
          </w:tcPr>
          <w:p w14:paraId="3C005180" w14:textId="77777777" w:rsidR="00C26C5B" w:rsidRDefault="00C26C5B" w:rsidP="00003C87">
            <w:r>
              <w:t>42802</w:t>
            </w:r>
          </w:p>
        </w:tc>
        <w:tc>
          <w:tcPr>
            <w:tcW w:w="737" w:type="dxa"/>
            <w:gridSpan w:val="3"/>
            <w:tcBorders>
              <w:top w:val="nil"/>
              <w:left w:val="nil"/>
              <w:bottom w:val="nil"/>
              <w:right w:val="nil"/>
            </w:tcBorders>
            <w:tcMar>
              <w:top w:w="0" w:type="dxa"/>
              <w:left w:w="0" w:type="dxa"/>
              <w:bottom w:w="0" w:type="dxa"/>
              <w:right w:w="0" w:type="dxa"/>
            </w:tcMar>
            <w:vAlign w:val="both"/>
          </w:tcPr>
          <w:p w14:paraId="73436C45" w14:textId="77777777" w:rsidR="00C26C5B" w:rsidRDefault="00C26C5B" w:rsidP="00003C87">
            <w:r>
              <w:t>42805</w:t>
            </w:r>
          </w:p>
        </w:tc>
        <w:tc>
          <w:tcPr>
            <w:tcW w:w="738" w:type="dxa"/>
            <w:gridSpan w:val="3"/>
            <w:tcBorders>
              <w:top w:val="nil"/>
              <w:left w:val="nil"/>
              <w:bottom w:val="nil"/>
              <w:right w:val="nil"/>
            </w:tcBorders>
            <w:tcMar>
              <w:top w:w="0" w:type="dxa"/>
              <w:left w:w="0" w:type="dxa"/>
              <w:bottom w:w="0" w:type="dxa"/>
              <w:right w:w="0" w:type="dxa"/>
            </w:tcMar>
            <w:vAlign w:val="both"/>
          </w:tcPr>
          <w:p w14:paraId="7C9D8BEC" w14:textId="77777777" w:rsidR="00C26C5B" w:rsidRDefault="00C26C5B" w:rsidP="00003C87">
            <w:r>
              <w:t>42806</w:t>
            </w:r>
          </w:p>
        </w:tc>
        <w:tc>
          <w:tcPr>
            <w:tcW w:w="738" w:type="dxa"/>
            <w:gridSpan w:val="3"/>
            <w:tcBorders>
              <w:top w:val="nil"/>
              <w:left w:val="nil"/>
              <w:bottom w:val="nil"/>
              <w:right w:val="nil"/>
            </w:tcBorders>
            <w:tcMar>
              <w:top w:w="0" w:type="dxa"/>
              <w:left w:w="0" w:type="dxa"/>
              <w:bottom w:w="0" w:type="dxa"/>
              <w:right w:w="0" w:type="dxa"/>
            </w:tcMar>
            <w:vAlign w:val="both"/>
          </w:tcPr>
          <w:p w14:paraId="430DDC7D" w14:textId="77777777" w:rsidR="00C26C5B" w:rsidRDefault="00C26C5B" w:rsidP="00003C87">
            <w:r>
              <w:t>42807</w:t>
            </w:r>
          </w:p>
        </w:tc>
      </w:tr>
      <w:tr w:rsidR="00C26C5B" w14:paraId="6048C39F"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94099D7" w14:textId="77777777" w:rsidR="00C26C5B" w:rsidRDefault="00C26C5B" w:rsidP="00003C87">
            <w:r>
              <w:t>42808</w:t>
            </w:r>
          </w:p>
        </w:tc>
        <w:tc>
          <w:tcPr>
            <w:tcW w:w="737" w:type="dxa"/>
            <w:gridSpan w:val="2"/>
            <w:tcBorders>
              <w:top w:val="nil"/>
              <w:left w:val="nil"/>
              <w:bottom w:val="nil"/>
              <w:right w:val="nil"/>
            </w:tcBorders>
            <w:tcMar>
              <w:top w:w="0" w:type="dxa"/>
              <w:left w:w="0" w:type="dxa"/>
              <w:bottom w:w="0" w:type="dxa"/>
              <w:right w:w="0" w:type="dxa"/>
            </w:tcMar>
            <w:vAlign w:val="both"/>
          </w:tcPr>
          <w:p w14:paraId="2E5A94F7" w14:textId="77777777" w:rsidR="00C26C5B" w:rsidRDefault="00C26C5B" w:rsidP="00003C87">
            <w:r>
              <w:t>42809</w:t>
            </w:r>
          </w:p>
        </w:tc>
        <w:tc>
          <w:tcPr>
            <w:tcW w:w="737" w:type="dxa"/>
            <w:gridSpan w:val="2"/>
            <w:tcBorders>
              <w:top w:val="nil"/>
              <w:left w:val="nil"/>
              <w:bottom w:val="nil"/>
              <w:right w:val="nil"/>
            </w:tcBorders>
            <w:tcMar>
              <w:top w:w="0" w:type="dxa"/>
              <w:left w:w="0" w:type="dxa"/>
              <w:bottom w:w="0" w:type="dxa"/>
              <w:right w:w="0" w:type="dxa"/>
            </w:tcMar>
            <w:vAlign w:val="both"/>
          </w:tcPr>
          <w:p w14:paraId="6411829F" w14:textId="77777777" w:rsidR="00C26C5B" w:rsidRDefault="00C26C5B" w:rsidP="00003C87">
            <w:r>
              <w:t>42810</w:t>
            </w:r>
          </w:p>
        </w:tc>
        <w:tc>
          <w:tcPr>
            <w:tcW w:w="737" w:type="dxa"/>
            <w:gridSpan w:val="2"/>
            <w:tcBorders>
              <w:top w:val="nil"/>
              <w:left w:val="nil"/>
              <w:bottom w:val="nil"/>
              <w:right w:val="nil"/>
            </w:tcBorders>
            <w:tcMar>
              <w:top w:w="0" w:type="dxa"/>
              <w:left w:w="0" w:type="dxa"/>
              <w:bottom w:w="0" w:type="dxa"/>
              <w:right w:w="0" w:type="dxa"/>
            </w:tcMar>
            <w:vAlign w:val="both"/>
          </w:tcPr>
          <w:p w14:paraId="0ECD0520" w14:textId="77777777" w:rsidR="00C26C5B" w:rsidRDefault="00C26C5B" w:rsidP="00003C87">
            <w:r>
              <w:t>42811</w:t>
            </w:r>
          </w:p>
        </w:tc>
        <w:tc>
          <w:tcPr>
            <w:tcW w:w="737" w:type="dxa"/>
            <w:gridSpan w:val="2"/>
            <w:tcBorders>
              <w:top w:val="nil"/>
              <w:left w:val="nil"/>
              <w:bottom w:val="nil"/>
              <w:right w:val="nil"/>
            </w:tcBorders>
            <w:tcMar>
              <w:top w:w="0" w:type="dxa"/>
              <w:left w:w="0" w:type="dxa"/>
              <w:bottom w:w="0" w:type="dxa"/>
              <w:right w:w="0" w:type="dxa"/>
            </w:tcMar>
            <w:vAlign w:val="both"/>
          </w:tcPr>
          <w:p w14:paraId="6A4A5DA9" w14:textId="77777777" w:rsidR="00C26C5B" w:rsidRDefault="00C26C5B" w:rsidP="00003C87">
            <w:r>
              <w:t>42812</w:t>
            </w:r>
          </w:p>
        </w:tc>
        <w:tc>
          <w:tcPr>
            <w:tcW w:w="737" w:type="dxa"/>
            <w:gridSpan w:val="2"/>
            <w:tcBorders>
              <w:top w:val="nil"/>
              <w:left w:val="nil"/>
              <w:bottom w:val="nil"/>
              <w:right w:val="nil"/>
            </w:tcBorders>
            <w:tcMar>
              <w:top w:w="0" w:type="dxa"/>
              <w:left w:w="0" w:type="dxa"/>
              <w:bottom w:w="0" w:type="dxa"/>
              <w:right w:w="0" w:type="dxa"/>
            </w:tcMar>
            <w:vAlign w:val="both"/>
          </w:tcPr>
          <w:p w14:paraId="41F80FB6" w14:textId="77777777" w:rsidR="00C26C5B" w:rsidRDefault="00C26C5B" w:rsidP="00003C87">
            <w:r>
              <w:t>42815</w:t>
            </w:r>
          </w:p>
        </w:tc>
        <w:tc>
          <w:tcPr>
            <w:tcW w:w="737" w:type="dxa"/>
            <w:gridSpan w:val="2"/>
            <w:tcBorders>
              <w:top w:val="nil"/>
              <w:left w:val="nil"/>
              <w:bottom w:val="nil"/>
              <w:right w:val="nil"/>
            </w:tcBorders>
            <w:tcMar>
              <w:top w:w="0" w:type="dxa"/>
              <w:left w:w="0" w:type="dxa"/>
              <w:bottom w:w="0" w:type="dxa"/>
              <w:right w:w="0" w:type="dxa"/>
            </w:tcMar>
            <w:vAlign w:val="both"/>
          </w:tcPr>
          <w:p w14:paraId="647F817F" w14:textId="77777777" w:rsidR="00C26C5B" w:rsidRDefault="00C26C5B" w:rsidP="00003C87">
            <w:r>
              <w:t>42818</w:t>
            </w:r>
          </w:p>
        </w:tc>
        <w:tc>
          <w:tcPr>
            <w:tcW w:w="737" w:type="dxa"/>
            <w:gridSpan w:val="2"/>
            <w:tcBorders>
              <w:top w:val="nil"/>
              <w:left w:val="nil"/>
              <w:bottom w:val="nil"/>
              <w:right w:val="nil"/>
            </w:tcBorders>
            <w:tcMar>
              <w:top w:w="0" w:type="dxa"/>
              <w:left w:w="0" w:type="dxa"/>
              <w:bottom w:w="0" w:type="dxa"/>
              <w:right w:w="0" w:type="dxa"/>
            </w:tcMar>
            <w:vAlign w:val="both"/>
          </w:tcPr>
          <w:p w14:paraId="0A97D0D0" w14:textId="77777777" w:rsidR="00C26C5B" w:rsidRDefault="00C26C5B" w:rsidP="00003C87">
            <w:r>
              <w:t>42821</w:t>
            </w:r>
          </w:p>
        </w:tc>
        <w:tc>
          <w:tcPr>
            <w:tcW w:w="737" w:type="dxa"/>
            <w:gridSpan w:val="2"/>
            <w:tcBorders>
              <w:top w:val="nil"/>
              <w:left w:val="nil"/>
              <w:bottom w:val="nil"/>
              <w:right w:val="nil"/>
            </w:tcBorders>
            <w:tcMar>
              <w:top w:w="0" w:type="dxa"/>
              <w:left w:w="0" w:type="dxa"/>
              <w:bottom w:w="0" w:type="dxa"/>
              <w:right w:w="0" w:type="dxa"/>
            </w:tcMar>
            <w:vAlign w:val="both"/>
          </w:tcPr>
          <w:p w14:paraId="7D326FB6" w14:textId="77777777" w:rsidR="00C26C5B" w:rsidRDefault="00C26C5B" w:rsidP="00003C87">
            <w:r>
              <w:t>42824</w:t>
            </w:r>
          </w:p>
        </w:tc>
        <w:tc>
          <w:tcPr>
            <w:tcW w:w="737" w:type="dxa"/>
            <w:gridSpan w:val="3"/>
            <w:tcBorders>
              <w:top w:val="nil"/>
              <w:left w:val="nil"/>
              <w:bottom w:val="nil"/>
              <w:right w:val="nil"/>
            </w:tcBorders>
            <w:tcMar>
              <w:top w:w="0" w:type="dxa"/>
              <w:left w:w="0" w:type="dxa"/>
              <w:bottom w:w="0" w:type="dxa"/>
              <w:right w:w="0" w:type="dxa"/>
            </w:tcMar>
            <w:vAlign w:val="both"/>
          </w:tcPr>
          <w:p w14:paraId="12F48325" w14:textId="77777777" w:rsidR="00C26C5B" w:rsidRDefault="00C26C5B" w:rsidP="00003C87">
            <w:r>
              <w:t>42833</w:t>
            </w:r>
          </w:p>
        </w:tc>
        <w:tc>
          <w:tcPr>
            <w:tcW w:w="737" w:type="dxa"/>
            <w:gridSpan w:val="3"/>
            <w:tcBorders>
              <w:top w:val="nil"/>
              <w:left w:val="nil"/>
              <w:bottom w:val="nil"/>
              <w:right w:val="nil"/>
            </w:tcBorders>
            <w:tcMar>
              <w:top w:w="0" w:type="dxa"/>
              <w:left w:w="0" w:type="dxa"/>
              <w:bottom w:w="0" w:type="dxa"/>
              <w:right w:w="0" w:type="dxa"/>
            </w:tcMar>
            <w:vAlign w:val="both"/>
          </w:tcPr>
          <w:p w14:paraId="4957D6D1" w14:textId="77777777" w:rsidR="00C26C5B" w:rsidRDefault="00C26C5B" w:rsidP="00003C87">
            <w:r>
              <w:t>42836</w:t>
            </w:r>
          </w:p>
        </w:tc>
        <w:tc>
          <w:tcPr>
            <w:tcW w:w="738" w:type="dxa"/>
            <w:gridSpan w:val="3"/>
            <w:tcBorders>
              <w:top w:val="nil"/>
              <w:left w:val="nil"/>
              <w:bottom w:val="nil"/>
              <w:right w:val="nil"/>
            </w:tcBorders>
            <w:tcMar>
              <w:top w:w="0" w:type="dxa"/>
              <w:left w:w="0" w:type="dxa"/>
              <w:bottom w:w="0" w:type="dxa"/>
              <w:right w:w="0" w:type="dxa"/>
            </w:tcMar>
            <w:vAlign w:val="both"/>
          </w:tcPr>
          <w:p w14:paraId="49D8E87E" w14:textId="77777777" w:rsidR="00C26C5B" w:rsidRDefault="00C26C5B" w:rsidP="00003C87">
            <w:r>
              <w:t>42839</w:t>
            </w:r>
          </w:p>
        </w:tc>
        <w:tc>
          <w:tcPr>
            <w:tcW w:w="738" w:type="dxa"/>
            <w:gridSpan w:val="3"/>
            <w:tcBorders>
              <w:top w:val="nil"/>
              <w:left w:val="nil"/>
              <w:bottom w:val="nil"/>
              <w:right w:val="nil"/>
            </w:tcBorders>
            <w:tcMar>
              <w:top w:w="0" w:type="dxa"/>
              <w:left w:w="0" w:type="dxa"/>
              <w:bottom w:w="0" w:type="dxa"/>
              <w:right w:w="0" w:type="dxa"/>
            </w:tcMar>
            <w:vAlign w:val="both"/>
          </w:tcPr>
          <w:p w14:paraId="215BF813" w14:textId="77777777" w:rsidR="00C26C5B" w:rsidRDefault="00C26C5B" w:rsidP="00003C87">
            <w:r>
              <w:t>42842</w:t>
            </w:r>
          </w:p>
        </w:tc>
      </w:tr>
      <w:tr w:rsidR="00C26C5B" w14:paraId="2AB0E2D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28598FB" w14:textId="77777777" w:rsidR="00C26C5B" w:rsidRDefault="00C26C5B" w:rsidP="00003C87">
            <w:r>
              <w:t>42845</w:t>
            </w:r>
          </w:p>
        </w:tc>
        <w:tc>
          <w:tcPr>
            <w:tcW w:w="737" w:type="dxa"/>
            <w:gridSpan w:val="2"/>
            <w:tcBorders>
              <w:top w:val="nil"/>
              <w:left w:val="nil"/>
              <w:bottom w:val="nil"/>
              <w:right w:val="nil"/>
            </w:tcBorders>
            <w:tcMar>
              <w:top w:w="0" w:type="dxa"/>
              <w:left w:w="0" w:type="dxa"/>
              <w:bottom w:w="0" w:type="dxa"/>
              <w:right w:w="0" w:type="dxa"/>
            </w:tcMar>
            <w:vAlign w:val="both"/>
          </w:tcPr>
          <w:p w14:paraId="3A4AB671" w14:textId="77777777" w:rsidR="00C26C5B" w:rsidRDefault="00C26C5B" w:rsidP="00003C87">
            <w:r>
              <w:t>42848</w:t>
            </w:r>
          </w:p>
        </w:tc>
        <w:tc>
          <w:tcPr>
            <w:tcW w:w="737" w:type="dxa"/>
            <w:gridSpan w:val="2"/>
            <w:tcBorders>
              <w:top w:val="nil"/>
              <w:left w:val="nil"/>
              <w:bottom w:val="nil"/>
              <w:right w:val="nil"/>
            </w:tcBorders>
            <w:tcMar>
              <w:top w:w="0" w:type="dxa"/>
              <w:left w:w="0" w:type="dxa"/>
              <w:bottom w:w="0" w:type="dxa"/>
              <w:right w:w="0" w:type="dxa"/>
            </w:tcMar>
            <w:vAlign w:val="both"/>
          </w:tcPr>
          <w:p w14:paraId="5F45DE0C" w14:textId="77777777" w:rsidR="00C26C5B" w:rsidRDefault="00C26C5B" w:rsidP="00003C87">
            <w:r>
              <w:t>42851</w:t>
            </w:r>
          </w:p>
        </w:tc>
        <w:tc>
          <w:tcPr>
            <w:tcW w:w="737" w:type="dxa"/>
            <w:gridSpan w:val="2"/>
            <w:tcBorders>
              <w:top w:val="nil"/>
              <w:left w:val="nil"/>
              <w:bottom w:val="nil"/>
              <w:right w:val="nil"/>
            </w:tcBorders>
            <w:tcMar>
              <w:top w:w="0" w:type="dxa"/>
              <w:left w:w="0" w:type="dxa"/>
              <w:bottom w:w="0" w:type="dxa"/>
              <w:right w:w="0" w:type="dxa"/>
            </w:tcMar>
            <w:vAlign w:val="both"/>
          </w:tcPr>
          <w:p w14:paraId="166459C3" w14:textId="77777777" w:rsidR="00C26C5B" w:rsidRDefault="00C26C5B" w:rsidP="00003C87">
            <w:r>
              <w:t>42854</w:t>
            </w:r>
          </w:p>
        </w:tc>
        <w:tc>
          <w:tcPr>
            <w:tcW w:w="737" w:type="dxa"/>
            <w:gridSpan w:val="2"/>
            <w:tcBorders>
              <w:top w:val="nil"/>
              <w:left w:val="nil"/>
              <w:bottom w:val="nil"/>
              <w:right w:val="nil"/>
            </w:tcBorders>
            <w:tcMar>
              <w:top w:w="0" w:type="dxa"/>
              <w:left w:w="0" w:type="dxa"/>
              <w:bottom w:w="0" w:type="dxa"/>
              <w:right w:w="0" w:type="dxa"/>
            </w:tcMar>
            <w:vAlign w:val="both"/>
          </w:tcPr>
          <w:p w14:paraId="22D45ACB" w14:textId="77777777" w:rsidR="00C26C5B" w:rsidRDefault="00C26C5B" w:rsidP="00003C87">
            <w:r>
              <w:t>42857</w:t>
            </w:r>
          </w:p>
        </w:tc>
        <w:tc>
          <w:tcPr>
            <w:tcW w:w="737" w:type="dxa"/>
            <w:gridSpan w:val="2"/>
            <w:tcBorders>
              <w:top w:val="nil"/>
              <w:left w:val="nil"/>
              <w:bottom w:val="nil"/>
              <w:right w:val="nil"/>
            </w:tcBorders>
            <w:tcMar>
              <w:top w:w="0" w:type="dxa"/>
              <w:left w:w="0" w:type="dxa"/>
              <w:bottom w:w="0" w:type="dxa"/>
              <w:right w:w="0" w:type="dxa"/>
            </w:tcMar>
            <w:vAlign w:val="both"/>
          </w:tcPr>
          <w:p w14:paraId="47ABE620" w14:textId="77777777" w:rsidR="00C26C5B" w:rsidRDefault="00C26C5B" w:rsidP="00003C87">
            <w:r>
              <w:t>42860</w:t>
            </w:r>
          </w:p>
        </w:tc>
        <w:tc>
          <w:tcPr>
            <w:tcW w:w="737" w:type="dxa"/>
            <w:gridSpan w:val="2"/>
            <w:tcBorders>
              <w:top w:val="nil"/>
              <w:left w:val="nil"/>
              <w:bottom w:val="nil"/>
              <w:right w:val="nil"/>
            </w:tcBorders>
            <w:tcMar>
              <w:top w:w="0" w:type="dxa"/>
              <w:left w:w="0" w:type="dxa"/>
              <w:bottom w:w="0" w:type="dxa"/>
              <w:right w:w="0" w:type="dxa"/>
            </w:tcMar>
            <w:vAlign w:val="both"/>
          </w:tcPr>
          <w:p w14:paraId="28A8454C" w14:textId="77777777" w:rsidR="00C26C5B" w:rsidRDefault="00C26C5B" w:rsidP="00003C87">
            <w:r>
              <w:t>42863</w:t>
            </w:r>
          </w:p>
        </w:tc>
        <w:tc>
          <w:tcPr>
            <w:tcW w:w="737" w:type="dxa"/>
            <w:gridSpan w:val="2"/>
            <w:tcBorders>
              <w:top w:val="nil"/>
              <w:left w:val="nil"/>
              <w:bottom w:val="nil"/>
              <w:right w:val="nil"/>
            </w:tcBorders>
            <w:tcMar>
              <w:top w:w="0" w:type="dxa"/>
              <w:left w:w="0" w:type="dxa"/>
              <w:bottom w:w="0" w:type="dxa"/>
              <w:right w:w="0" w:type="dxa"/>
            </w:tcMar>
            <w:vAlign w:val="both"/>
          </w:tcPr>
          <w:p w14:paraId="5A774F1F" w14:textId="77777777" w:rsidR="00C26C5B" w:rsidRDefault="00C26C5B" w:rsidP="00003C87">
            <w:r>
              <w:t>42866</w:t>
            </w:r>
          </w:p>
        </w:tc>
        <w:tc>
          <w:tcPr>
            <w:tcW w:w="737" w:type="dxa"/>
            <w:gridSpan w:val="2"/>
            <w:tcBorders>
              <w:top w:val="nil"/>
              <w:left w:val="nil"/>
              <w:bottom w:val="nil"/>
              <w:right w:val="nil"/>
            </w:tcBorders>
            <w:tcMar>
              <w:top w:w="0" w:type="dxa"/>
              <w:left w:w="0" w:type="dxa"/>
              <w:bottom w:w="0" w:type="dxa"/>
              <w:right w:w="0" w:type="dxa"/>
            </w:tcMar>
            <w:vAlign w:val="both"/>
          </w:tcPr>
          <w:p w14:paraId="2E234249" w14:textId="77777777" w:rsidR="00C26C5B" w:rsidRDefault="00C26C5B" w:rsidP="00003C87">
            <w:r>
              <w:t>42869</w:t>
            </w:r>
          </w:p>
        </w:tc>
        <w:tc>
          <w:tcPr>
            <w:tcW w:w="737" w:type="dxa"/>
            <w:gridSpan w:val="3"/>
            <w:tcBorders>
              <w:top w:val="nil"/>
              <w:left w:val="nil"/>
              <w:bottom w:val="nil"/>
              <w:right w:val="nil"/>
            </w:tcBorders>
            <w:tcMar>
              <w:top w:w="0" w:type="dxa"/>
              <w:left w:w="0" w:type="dxa"/>
              <w:bottom w:w="0" w:type="dxa"/>
              <w:right w:w="0" w:type="dxa"/>
            </w:tcMar>
            <w:vAlign w:val="both"/>
          </w:tcPr>
          <w:p w14:paraId="19B2C52F" w14:textId="77777777" w:rsidR="00C26C5B" w:rsidRDefault="00C26C5B" w:rsidP="00003C87">
            <w:r>
              <w:t>42872</w:t>
            </w:r>
          </w:p>
        </w:tc>
        <w:tc>
          <w:tcPr>
            <w:tcW w:w="737" w:type="dxa"/>
            <w:gridSpan w:val="3"/>
            <w:tcBorders>
              <w:top w:val="nil"/>
              <w:left w:val="nil"/>
              <w:bottom w:val="nil"/>
              <w:right w:val="nil"/>
            </w:tcBorders>
            <w:tcMar>
              <w:top w:w="0" w:type="dxa"/>
              <w:left w:w="0" w:type="dxa"/>
              <w:bottom w:w="0" w:type="dxa"/>
              <w:right w:w="0" w:type="dxa"/>
            </w:tcMar>
            <w:vAlign w:val="both"/>
          </w:tcPr>
          <w:p w14:paraId="7A436DAB" w14:textId="77777777" w:rsidR="00C26C5B" w:rsidRDefault="00C26C5B" w:rsidP="00003C87">
            <w:r>
              <w:t>43021</w:t>
            </w:r>
          </w:p>
        </w:tc>
        <w:tc>
          <w:tcPr>
            <w:tcW w:w="738" w:type="dxa"/>
            <w:gridSpan w:val="3"/>
            <w:tcBorders>
              <w:top w:val="nil"/>
              <w:left w:val="nil"/>
              <w:bottom w:val="nil"/>
              <w:right w:val="nil"/>
            </w:tcBorders>
            <w:tcMar>
              <w:top w:w="0" w:type="dxa"/>
              <w:left w:w="0" w:type="dxa"/>
              <w:bottom w:w="0" w:type="dxa"/>
              <w:right w:w="0" w:type="dxa"/>
            </w:tcMar>
            <w:vAlign w:val="both"/>
          </w:tcPr>
          <w:p w14:paraId="07D331E9" w14:textId="77777777" w:rsidR="00C26C5B" w:rsidRDefault="00C26C5B" w:rsidP="00003C87">
            <w:r>
              <w:t>43022</w:t>
            </w:r>
          </w:p>
        </w:tc>
        <w:tc>
          <w:tcPr>
            <w:tcW w:w="738" w:type="dxa"/>
            <w:gridSpan w:val="3"/>
            <w:tcBorders>
              <w:top w:val="nil"/>
              <w:left w:val="nil"/>
              <w:bottom w:val="nil"/>
              <w:right w:val="nil"/>
            </w:tcBorders>
            <w:tcMar>
              <w:top w:w="0" w:type="dxa"/>
              <w:left w:w="0" w:type="dxa"/>
              <w:bottom w:w="0" w:type="dxa"/>
              <w:right w:w="0" w:type="dxa"/>
            </w:tcMar>
            <w:vAlign w:val="both"/>
          </w:tcPr>
          <w:p w14:paraId="4C2E63A1" w14:textId="77777777" w:rsidR="00C26C5B" w:rsidRDefault="00C26C5B" w:rsidP="00003C87">
            <w:r>
              <w:t>43023</w:t>
            </w:r>
          </w:p>
        </w:tc>
      </w:tr>
      <w:tr w:rsidR="00C26C5B" w14:paraId="3161B6D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EFC2E25" w14:textId="77777777" w:rsidR="00C26C5B" w:rsidRDefault="00C26C5B" w:rsidP="00003C87">
            <w:r>
              <w:t>43521</w:t>
            </w:r>
          </w:p>
        </w:tc>
        <w:tc>
          <w:tcPr>
            <w:tcW w:w="737" w:type="dxa"/>
            <w:gridSpan w:val="2"/>
            <w:tcBorders>
              <w:top w:val="nil"/>
              <w:left w:val="nil"/>
              <w:bottom w:val="nil"/>
              <w:right w:val="nil"/>
            </w:tcBorders>
            <w:tcMar>
              <w:top w:w="0" w:type="dxa"/>
              <w:left w:w="0" w:type="dxa"/>
              <w:bottom w:w="0" w:type="dxa"/>
              <w:right w:w="0" w:type="dxa"/>
            </w:tcMar>
            <w:vAlign w:val="both"/>
          </w:tcPr>
          <w:p w14:paraId="0B8336EF" w14:textId="77777777" w:rsidR="00C26C5B" w:rsidRDefault="00C26C5B" w:rsidP="00003C87">
            <w:r>
              <w:t>43527</w:t>
            </w:r>
          </w:p>
        </w:tc>
        <w:tc>
          <w:tcPr>
            <w:tcW w:w="737" w:type="dxa"/>
            <w:gridSpan w:val="2"/>
            <w:tcBorders>
              <w:top w:val="nil"/>
              <w:left w:val="nil"/>
              <w:bottom w:val="nil"/>
              <w:right w:val="nil"/>
            </w:tcBorders>
            <w:tcMar>
              <w:top w:w="0" w:type="dxa"/>
              <w:left w:w="0" w:type="dxa"/>
              <w:bottom w:w="0" w:type="dxa"/>
              <w:right w:w="0" w:type="dxa"/>
            </w:tcMar>
            <w:vAlign w:val="both"/>
          </w:tcPr>
          <w:p w14:paraId="43DF1B1B" w14:textId="77777777" w:rsidR="00C26C5B" w:rsidRDefault="00C26C5B" w:rsidP="00003C87">
            <w:r>
              <w:t>43530</w:t>
            </w:r>
          </w:p>
        </w:tc>
        <w:tc>
          <w:tcPr>
            <w:tcW w:w="737" w:type="dxa"/>
            <w:gridSpan w:val="2"/>
            <w:tcBorders>
              <w:top w:val="nil"/>
              <w:left w:val="nil"/>
              <w:bottom w:val="nil"/>
              <w:right w:val="nil"/>
            </w:tcBorders>
            <w:tcMar>
              <w:top w:w="0" w:type="dxa"/>
              <w:left w:w="0" w:type="dxa"/>
              <w:bottom w:w="0" w:type="dxa"/>
              <w:right w:w="0" w:type="dxa"/>
            </w:tcMar>
            <w:vAlign w:val="both"/>
          </w:tcPr>
          <w:p w14:paraId="611FC20F" w14:textId="77777777" w:rsidR="00C26C5B" w:rsidRDefault="00C26C5B" w:rsidP="00003C87">
            <w:r>
              <w:t>43533</w:t>
            </w:r>
          </w:p>
        </w:tc>
        <w:tc>
          <w:tcPr>
            <w:tcW w:w="737" w:type="dxa"/>
            <w:gridSpan w:val="2"/>
            <w:tcBorders>
              <w:top w:val="nil"/>
              <w:left w:val="nil"/>
              <w:bottom w:val="nil"/>
              <w:right w:val="nil"/>
            </w:tcBorders>
            <w:tcMar>
              <w:top w:w="0" w:type="dxa"/>
              <w:left w:w="0" w:type="dxa"/>
              <w:bottom w:w="0" w:type="dxa"/>
              <w:right w:w="0" w:type="dxa"/>
            </w:tcMar>
            <w:vAlign w:val="both"/>
          </w:tcPr>
          <w:p w14:paraId="1A649ED4" w14:textId="77777777" w:rsidR="00C26C5B" w:rsidRDefault="00C26C5B" w:rsidP="00003C87">
            <w:r>
              <w:t>43801</w:t>
            </w:r>
          </w:p>
        </w:tc>
        <w:tc>
          <w:tcPr>
            <w:tcW w:w="737" w:type="dxa"/>
            <w:gridSpan w:val="2"/>
            <w:tcBorders>
              <w:top w:val="nil"/>
              <w:left w:val="nil"/>
              <w:bottom w:val="nil"/>
              <w:right w:val="nil"/>
            </w:tcBorders>
            <w:tcMar>
              <w:top w:w="0" w:type="dxa"/>
              <w:left w:w="0" w:type="dxa"/>
              <w:bottom w:w="0" w:type="dxa"/>
              <w:right w:w="0" w:type="dxa"/>
            </w:tcMar>
            <w:vAlign w:val="both"/>
          </w:tcPr>
          <w:p w14:paraId="212DFBA4" w14:textId="77777777" w:rsidR="00C26C5B" w:rsidRDefault="00C26C5B" w:rsidP="00003C87">
            <w:r>
              <w:t>43804</w:t>
            </w:r>
          </w:p>
        </w:tc>
        <w:tc>
          <w:tcPr>
            <w:tcW w:w="737" w:type="dxa"/>
            <w:gridSpan w:val="2"/>
            <w:tcBorders>
              <w:top w:val="nil"/>
              <w:left w:val="nil"/>
              <w:bottom w:val="nil"/>
              <w:right w:val="nil"/>
            </w:tcBorders>
            <w:tcMar>
              <w:top w:w="0" w:type="dxa"/>
              <w:left w:w="0" w:type="dxa"/>
              <w:bottom w:w="0" w:type="dxa"/>
              <w:right w:w="0" w:type="dxa"/>
            </w:tcMar>
            <w:vAlign w:val="both"/>
          </w:tcPr>
          <w:p w14:paraId="7C1B8722" w14:textId="77777777" w:rsidR="00C26C5B" w:rsidRDefault="00C26C5B" w:rsidP="00003C87">
            <w:r>
              <w:t>43805</w:t>
            </w:r>
          </w:p>
        </w:tc>
        <w:tc>
          <w:tcPr>
            <w:tcW w:w="737" w:type="dxa"/>
            <w:gridSpan w:val="2"/>
            <w:tcBorders>
              <w:top w:val="nil"/>
              <w:left w:val="nil"/>
              <w:bottom w:val="nil"/>
              <w:right w:val="nil"/>
            </w:tcBorders>
            <w:tcMar>
              <w:top w:w="0" w:type="dxa"/>
              <w:left w:w="0" w:type="dxa"/>
              <w:bottom w:w="0" w:type="dxa"/>
              <w:right w:w="0" w:type="dxa"/>
            </w:tcMar>
            <w:vAlign w:val="both"/>
          </w:tcPr>
          <w:p w14:paraId="471C2B45" w14:textId="77777777" w:rsidR="00C26C5B" w:rsidRDefault="00C26C5B" w:rsidP="00003C87">
            <w:r>
              <w:t>43807</w:t>
            </w:r>
          </w:p>
        </w:tc>
        <w:tc>
          <w:tcPr>
            <w:tcW w:w="737" w:type="dxa"/>
            <w:gridSpan w:val="2"/>
            <w:tcBorders>
              <w:top w:val="nil"/>
              <w:left w:val="nil"/>
              <w:bottom w:val="nil"/>
              <w:right w:val="nil"/>
            </w:tcBorders>
            <w:tcMar>
              <w:top w:w="0" w:type="dxa"/>
              <w:left w:w="0" w:type="dxa"/>
              <w:bottom w:w="0" w:type="dxa"/>
              <w:right w:w="0" w:type="dxa"/>
            </w:tcMar>
            <w:vAlign w:val="both"/>
          </w:tcPr>
          <w:p w14:paraId="1EB4E317" w14:textId="77777777" w:rsidR="00C26C5B" w:rsidRDefault="00C26C5B" w:rsidP="00003C87">
            <w:r>
              <w:t>43810</w:t>
            </w:r>
          </w:p>
        </w:tc>
        <w:tc>
          <w:tcPr>
            <w:tcW w:w="737" w:type="dxa"/>
            <w:gridSpan w:val="3"/>
            <w:tcBorders>
              <w:top w:val="nil"/>
              <w:left w:val="nil"/>
              <w:bottom w:val="nil"/>
              <w:right w:val="nil"/>
            </w:tcBorders>
            <w:tcMar>
              <w:top w:w="0" w:type="dxa"/>
              <w:left w:w="0" w:type="dxa"/>
              <w:bottom w:w="0" w:type="dxa"/>
              <w:right w:w="0" w:type="dxa"/>
            </w:tcMar>
            <w:vAlign w:val="both"/>
          </w:tcPr>
          <w:p w14:paraId="1C78A7D9" w14:textId="77777777" w:rsidR="00C26C5B" w:rsidRDefault="00C26C5B" w:rsidP="00003C87">
            <w:r>
              <w:t>43813</w:t>
            </w:r>
          </w:p>
        </w:tc>
        <w:tc>
          <w:tcPr>
            <w:tcW w:w="737" w:type="dxa"/>
            <w:gridSpan w:val="3"/>
            <w:tcBorders>
              <w:top w:val="nil"/>
              <w:left w:val="nil"/>
              <w:bottom w:val="nil"/>
              <w:right w:val="nil"/>
            </w:tcBorders>
            <w:tcMar>
              <w:top w:w="0" w:type="dxa"/>
              <w:left w:w="0" w:type="dxa"/>
              <w:bottom w:w="0" w:type="dxa"/>
              <w:right w:w="0" w:type="dxa"/>
            </w:tcMar>
            <w:vAlign w:val="both"/>
          </w:tcPr>
          <w:p w14:paraId="5BCBF60A" w14:textId="77777777" w:rsidR="00C26C5B" w:rsidRDefault="00C26C5B" w:rsidP="00003C87">
            <w:r>
              <w:t>43816</w:t>
            </w:r>
          </w:p>
        </w:tc>
        <w:tc>
          <w:tcPr>
            <w:tcW w:w="738" w:type="dxa"/>
            <w:gridSpan w:val="3"/>
            <w:tcBorders>
              <w:top w:val="nil"/>
              <w:left w:val="nil"/>
              <w:bottom w:val="nil"/>
              <w:right w:val="nil"/>
            </w:tcBorders>
            <w:tcMar>
              <w:top w:w="0" w:type="dxa"/>
              <w:left w:w="0" w:type="dxa"/>
              <w:bottom w:w="0" w:type="dxa"/>
              <w:right w:w="0" w:type="dxa"/>
            </w:tcMar>
            <w:vAlign w:val="both"/>
          </w:tcPr>
          <w:p w14:paraId="3AAABF0A" w14:textId="77777777" w:rsidR="00C26C5B" w:rsidRDefault="00C26C5B" w:rsidP="00003C87">
            <w:r>
              <w:t>43819</w:t>
            </w:r>
          </w:p>
        </w:tc>
        <w:tc>
          <w:tcPr>
            <w:tcW w:w="738" w:type="dxa"/>
            <w:gridSpan w:val="3"/>
            <w:tcBorders>
              <w:top w:val="nil"/>
              <w:left w:val="nil"/>
              <w:bottom w:val="nil"/>
              <w:right w:val="nil"/>
            </w:tcBorders>
            <w:tcMar>
              <w:top w:w="0" w:type="dxa"/>
              <w:left w:w="0" w:type="dxa"/>
              <w:bottom w:w="0" w:type="dxa"/>
              <w:right w:w="0" w:type="dxa"/>
            </w:tcMar>
            <w:vAlign w:val="both"/>
          </w:tcPr>
          <w:p w14:paraId="436FC191" w14:textId="77777777" w:rsidR="00C26C5B" w:rsidRDefault="00C26C5B" w:rsidP="00003C87">
            <w:r>
              <w:t>43822</w:t>
            </w:r>
          </w:p>
        </w:tc>
      </w:tr>
      <w:tr w:rsidR="00C26C5B" w14:paraId="17B63FC9"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CAFFD72" w14:textId="77777777" w:rsidR="00C26C5B" w:rsidRDefault="00C26C5B" w:rsidP="00003C87">
            <w:r>
              <w:t>43825</w:t>
            </w:r>
          </w:p>
        </w:tc>
        <w:tc>
          <w:tcPr>
            <w:tcW w:w="737" w:type="dxa"/>
            <w:gridSpan w:val="2"/>
            <w:tcBorders>
              <w:top w:val="nil"/>
              <w:left w:val="nil"/>
              <w:bottom w:val="nil"/>
              <w:right w:val="nil"/>
            </w:tcBorders>
            <w:tcMar>
              <w:top w:w="0" w:type="dxa"/>
              <w:left w:w="0" w:type="dxa"/>
              <w:bottom w:w="0" w:type="dxa"/>
              <w:right w:w="0" w:type="dxa"/>
            </w:tcMar>
            <w:vAlign w:val="both"/>
          </w:tcPr>
          <w:p w14:paraId="569ABFC0" w14:textId="77777777" w:rsidR="00C26C5B" w:rsidRDefault="00C26C5B" w:rsidP="00003C87">
            <w:r>
              <w:t>43828</w:t>
            </w:r>
          </w:p>
        </w:tc>
        <w:tc>
          <w:tcPr>
            <w:tcW w:w="737" w:type="dxa"/>
            <w:gridSpan w:val="2"/>
            <w:tcBorders>
              <w:top w:val="nil"/>
              <w:left w:val="nil"/>
              <w:bottom w:val="nil"/>
              <w:right w:val="nil"/>
            </w:tcBorders>
            <w:tcMar>
              <w:top w:w="0" w:type="dxa"/>
              <w:left w:w="0" w:type="dxa"/>
              <w:bottom w:w="0" w:type="dxa"/>
              <w:right w:w="0" w:type="dxa"/>
            </w:tcMar>
            <w:vAlign w:val="both"/>
          </w:tcPr>
          <w:p w14:paraId="09BB1194" w14:textId="77777777" w:rsidR="00C26C5B" w:rsidRDefault="00C26C5B" w:rsidP="00003C87">
            <w:r>
              <w:t>43831</w:t>
            </w:r>
          </w:p>
        </w:tc>
        <w:tc>
          <w:tcPr>
            <w:tcW w:w="737" w:type="dxa"/>
            <w:gridSpan w:val="2"/>
            <w:tcBorders>
              <w:top w:val="nil"/>
              <w:left w:val="nil"/>
              <w:bottom w:val="nil"/>
              <w:right w:val="nil"/>
            </w:tcBorders>
            <w:tcMar>
              <w:top w:w="0" w:type="dxa"/>
              <w:left w:w="0" w:type="dxa"/>
              <w:bottom w:w="0" w:type="dxa"/>
              <w:right w:w="0" w:type="dxa"/>
            </w:tcMar>
            <w:vAlign w:val="both"/>
          </w:tcPr>
          <w:p w14:paraId="689E12A9" w14:textId="77777777" w:rsidR="00C26C5B" w:rsidRDefault="00C26C5B" w:rsidP="00003C87">
            <w:r>
              <w:t>43832</w:t>
            </w:r>
          </w:p>
        </w:tc>
        <w:tc>
          <w:tcPr>
            <w:tcW w:w="737" w:type="dxa"/>
            <w:gridSpan w:val="2"/>
            <w:tcBorders>
              <w:top w:val="nil"/>
              <w:left w:val="nil"/>
              <w:bottom w:val="nil"/>
              <w:right w:val="nil"/>
            </w:tcBorders>
            <w:tcMar>
              <w:top w:w="0" w:type="dxa"/>
              <w:left w:w="0" w:type="dxa"/>
              <w:bottom w:w="0" w:type="dxa"/>
              <w:right w:w="0" w:type="dxa"/>
            </w:tcMar>
            <w:vAlign w:val="both"/>
          </w:tcPr>
          <w:p w14:paraId="133ECA91" w14:textId="77777777" w:rsidR="00C26C5B" w:rsidRDefault="00C26C5B" w:rsidP="00003C87">
            <w:r>
              <w:t>43834</w:t>
            </w:r>
          </w:p>
        </w:tc>
        <w:tc>
          <w:tcPr>
            <w:tcW w:w="737" w:type="dxa"/>
            <w:gridSpan w:val="2"/>
            <w:tcBorders>
              <w:top w:val="nil"/>
              <w:left w:val="nil"/>
              <w:bottom w:val="nil"/>
              <w:right w:val="nil"/>
            </w:tcBorders>
            <w:tcMar>
              <w:top w:w="0" w:type="dxa"/>
              <w:left w:w="0" w:type="dxa"/>
              <w:bottom w:w="0" w:type="dxa"/>
              <w:right w:w="0" w:type="dxa"/>
            </w:tcMar>
            <w:vAlign w:val="both"/>
          </w:tcPr>
          <w:p w14:paraId="6AEDE91A" w14:textId="77777777" w:rsidR="00C26C5B" w:rsidRDefault="00C26C5B" w:rsidP="00003C87">
            <w:r>
              <w:t>43835</w:t>
            </w:r>
          </w:p>
        </w:tc>
        <w:tc>
          <w:tcPr>
            <w:tcW w:w="737" w:type="dxa"/>
            <w:gridSpan w:val="2"/>
            <w:tcBorders>
              <w:top w:val="nil"/>
              <w:left w:val="nil"/>
              <w:bottom w:val="nil"/>
              <w:right w:val="nil"/>
            </w:tcBorders>
            <w:tcMar>
              <w:top w:w="0" w:type="dxa"/>
              <w:left w:w="0" w:type="dxa"/>
              <w:bottom w:w="0" w:type="dxa"/>
              <w:right w:w="0" w:type="dxa"/>
            </w:tcMar>
            <w:vAlign w:val="both"/>
          </w:tcPr>
          <w:p w14:paraId="44146EC6" w14:textId="77777777" w:rsidR="00C26C5B" w:rsidRDefault="00C26C5B" w:rsidP="00003C87">
            <w:r>
              <w:t>43837</w:t>
            </w:r>
          </w:p>
        </w:tc>
        <w:tc>
          <w:tcPr>
            <w:tcW w:w="737" w:type="dxa"/>
            <w:gridSpan w:val="2"/>
            <w:tcBorders>
              <w:top w:val="nil"/>
              <w:left w:val="nil"/>
              <w:bottom w:val="nil"/>
              <w:right w:val="nil"/>
            </w:tcBorders>
            <w:tcMar>
              <w:top w:w="0" w:type="dxa"/>
              <w:left w:w="0" w:type="dxa"/>
              <w:bottom w:w="0" w:type="dxa"/>
              <w:right w:w="0" w:type="dxa"/>
            </w:tcMar>
            <w:vAlign w:val="both"/>
          </w:tcPr>
          <w:p w14:paraId="5EEA8429" w14:textId="77777777" w:rsidR="00C26C5B" w:rsidRDefault="00C26C5B" w:rsidP="00003C87">
            <w:r>
              <w:t>43838</w:t>
            </w:r>
          </w:p>
        </w:tc>
        <w:tc>
          <w:tcPr>
            <w:tcW w:w="737" w:type="dxa"/>
            <w:gridSpan w:val="2"/>
            <w:tcBorders>
              <w:top w:val="nil"/>
              <w:left w:val="nil"/>
              <w:bottom w:val="nil"/>
              <w:right w:val="nil"/>
            </w:tcBorders>
            <w:tcMar>
              <w:top w:w="0" w:type="dxa"/>
              <w:left w:w="0" w:type="dxa"/>
              <w:bottom w:w="0" w:type="dxa"/>
              <w:right w:w="0" w:type="dxa"/>
            </w:tcMar>
            <w:vAlign w:val="both"/>
          </w:tcPr>
          <w:p w14:paraId="65DCF7C0" w14:textId="77777777" w:rsidR="00C26C5B" w:rsidRDefault="00C26C5B" w:rsidP="00003C87">
            <w:r>
              <w:t>43840</w:t>
            </w:r>
          </w:p>
        </w:tc>
        <w:tc>
          <w:tcPr>
            <w:tcW w:w="737" w:type="dxa"/>
            <w:gridSpan w:val="3"/>
            <w:tcBorders>
              <w:top w:val="nil"/>
              <w:left w:val="nil"/>
              <w:bottom w:val="nil"/>
              <w:right w:val="nil"/>
            </w:tcBorders>
            <w:tcMar>
              <w:top w:w="0" w:type="dxa"/>
              <w:left w:w="0" w:type="dxa"/>
              <w:bottom w:w="0" w:type="dxa"/>
              <w:right w:w="0" w:type="dxa"/>
            </w:tcMar>
            <w:vAlign w:val="both"/>
          </w:tcPr>
          <w:p w14:paraId="69197F4D" w14:textId="77777777" w:rsidR="00C26C5B" w:rsidRDefault="00C26C5B" w:rsidP="00003C87">
            <w:r>
              <w:t>43841</w:t>
            </w:r>
          </w:p>
        </w:tc>
        <w:tc>
          <w:tcPr>
            <w:tcW w:w="737" w:type="dxa"/>
            <w:gridSpan w:val="3"/>
            <w:tcBorders>
              <w:top w:val="nil"/>
              <w:left w:val="nil"/>
              <w:bottom w:val="nil"/>
              <w:right w:val="nil"/>
            </w:tcBorders>
            <w:tcMar>
              <w:top w:w="0" w:type="dxa"/>
              <w:left w:w="0" w:type="dxa"/>
              <w:bottom w:w="0" w:type="dxa"/>
              <w:right w:w="0" w:type="dxa"/>
            </w:tcMar>
            <w:vAlign w:val="both"/>
          </w:tcPr>
          <w:p w14:paraId="1235A529" w14:textId="77777777" w:rsidR="00C26C5B" w:rsidRDefault="00C26C5B" w:rsidP="00003C87">
            <w:r>
              <w:t>43843</w:t>
            </w:r>
          </w:p>
        </w:tc>
        <w:tc>
          <w:tcPr>
            <w:tcW w:w="738" w:type="dxa"/>
            <w:gridSpan w:val="3"/>
            <w:tcBorders>
              <w:top w:val="nil"/>
              <w:left w:val="nil"/>
              <w:bottom w:val="nil"/>
              <w:right w:val="nil"/>
            </w:tcBorders>
            <w:tcMar>
              <w:top w:w="0" w:type="dxa"/>
              <w:left w:w="0" w:type="dxa"/>
              <w:bottom w:w="0" w:type="dxa"/>
              <w:right w:w="0" w:type="dxa"/>
            </w:tcMar>
            <w:vAlign w:val="both"/>
          </w:tcPr>
          <w:p w14:paraId="2F0DD6DC" w14:textId="77777777" w:rsidR="00C26C5B" w:rsidRDefault="00C26C5B" w:rsidP="00003C87">
            <w:r>
              <w:t>43846</w:t>
            </w:r>
          </w:p>
        </w:tc>
        <w:tc>
          <w:tcPr>
            <w:tcW w:w="738" w:type="dxa"/>
            <w:gridSpan w:val="3"/>
            <w:tcBorders>
              <w:top w:val="nil"/>
              <w:left w:val="nil"/>
              <w:bottom w:val="nil"/>
              <w:right w:val="nil"/>
            </w:tcBorders>
            <w:tcMar>
              <w:top w:w="0" w:type="dxa"/>
              <w:left w:w="0" w:type="dxa"/>
              <w:bottom w:w="0" w:type="dxa"/>
              <w:right w:w="0" w:type="dxa"/>
            </w:tcMar>
            <w:vAlign w:val="both"/>
          </w:tcPr>
          <w:p w14:paraId="40F87BE8" w14:textId="77777777" w:rsidR="00C26C5B" w:rsidRDefault="00C26C5B" w:rsidP="00003C87">
            <w:r>
              <w:t>43849</w:t>
            </w:r>
          </w:p>
        </w:tc>
      </w:tr>
      <w:tr w:rsidR="00C26C5B" w14:paraId="3A85811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5B9C6F4" w14:textId="77777777" w:rsidR="00C26C5B" w:rsidRDefault="00C26C5B" w:rsidP="00003C87">
            <w:r>
              <w:t>43852</w:t>
            </w:r>
          </w:p>
        </w:tc>
        <w:tc>
          <w:tcPr>
            <w:tcW w:w="737" w:type="dxa"/>
            <w:gridSpan w:val="2"/>
            <w:tcBorders>
              <w:top w:val="nil"/>
              <w:left w:val="nil"/>
              <w:bottom w:val="nil"/>
              <w:right w:val="nil"/>
            </w:tcBorders>
            <w:tcMar>
              <w:top w:w="0" w:type="dxa"/>
              <w:left w:w="0" w:type="dxa"/>
              <w:bottom w:w="0" w:type="dxa"/>
              <w:right w:w="0" w:type="dxa"/>
            </w:tcMar>
            <w:vAlign w:val="both"/>
          </w:tcPr>
          <w:p w14:paraId="03125CAE" w14:textId="77777777" w:rsidR="00C26C5B" w:rsidRDefault="00C26C5B" w:rsidP="00003C87">
            <w:r>
              <w:t>43855</w:t>
            </w:r>
          </w:p>
        </w:tc>
        <w:tc>
          <w:tcPr>
            <w:tcW w:w="737" w:type="dxa"/>
            <w:gridSpan w:val="2"/>
            <w:tcBorders>
              <w:top w:val="nil"/>
              <w:left w:val="nil"/>
              <w:bottom w:val="nil"/>
              <w:right w:val="nil"/>
            </w:tcBorders>
            <w:tcMar>
              <w:top w:w="0" w:type="dxa"/>
              <w:left w:w="0" w:type="dxa"/>
              <w:bottom w:w="0" w:type="dxa"/>
              <w:right w:w="0" w:type="dxa"/>
            </w:tcMar>
            <w:vAlign w:val="both"/>
          </w:tcPr>
          <w:p w14:paraId="727A311C" w14:textId="77777777" w:rsidR="00C26C5B" w:rsidRDefault="00C26C5B" w:rsidP="00003C87">
            <w:r>
              <w:t>43858</w:t>
            </w:r>
          </w:p>
        </w:tc>
        <w:tc>
          <w:tcPr>
            <w:tcW w:w="737" w:type="dxa"/>
            <w:gridSpan w:val="2"/>
            <w:tcBorders>
              <w:top w:val="nil"/>
              <w:left w:val="nil"/>
              <w:bottom w:val="nil"/>
              <w:right w:val="nil"/>
            </w:tcBorders>
            <w:tcMar>
              <w:top w:w="0" w:type="dxa"/>
              <w:left w:w="0" w:type="dxa"/>
              <w:bottom w:w="0" w:type="dxa"/>
              <w:right w:w="0" w:type="dxa"/>
            </w:tcMar>
            <w:vAlign w:val="both"/>
          </w:tcPr>
          <w:p w14:paraId="54BAFE54" w14:textId="77777777" w:rsidR="00C26C5B" w:rsidRDefault="00C26C5B" w:rsidP="00003C87">
            <w:r>
              <w:t>43861</w:t>
            </w:r>
          </w:p>
        </w:tc>
        <w:tc>
          <w:tcPr>
            <w:tcW w:w="737" w:type="dxa"/>
            <w:gridSpan w:val="2"/>
            <w:tcBorders>
              <w:top w:val="nil"/>
              <w:left w:val="nil"/>
              <w:bottom w:val="nil"/>
              <w:right w:val="nil"/>
            </w:tcBorders>
            <w:tcMar>
              <w:top w:w="0" w:type="dxa"/>
              <w:left w:w="0" w:type="dxa"/>
              <w:bottom w:w="0" w:type="dxa"/>
              <w:right w:w="0" w:type="dxa"/>
            </w:tcMar>
            <w:vAlign w:val="both"/>
          </w:tcPr>
          <w:p w14:paraId="24BBB05D" w14:textId="77777777" w:rsidR="00C26C5B" w:rsidRDefault="00C26C5B" w:rsidP="00003C87">
            <w:r>
              <w:t>43864</w:t>
            </w:r>
          </w:p>
        </w:tc>
        <w:tc>
          <w:tcPr>
            <w:tcW w:w="737" w:type="dxa"/>
            <w:gridSpan w:val="2"/>
            <w:tcBorders>
              <w:top w:val="nil"/>
              <w:left w:val="nil"/>
              <w:bottom w:val="nil"/>
              <w:right w:val="nil"/>
            </w:tcBorders>
            <w:tcMar>
              <w:top w:w="0" w:type="dxa"/>
              <w:left w:w="0" w:type="dxa"/>
              <w:bottom w:w="0" w:type="dxa"/>
              <w:right w:w="0" w:type="dxa"/>
            </w:tcMar>
            <w:vAlign w:val="both"/>
          </w:tcPr>
          <w:p w14:paraId="4F699D13" w14:textId="77777777" w:rsidR="00C26C5B" w:rsidRDefault="00C26C5B" w:rsidP="00003C87">
            <w:r>
              <w:t>43867</w:t>
            </w:r>
          </w:p>
        </w:tc>
        <w:tc>
          <w:tcPr>
            <w:tcW w:w="737" w:type="dxa"/>
            <w:gridSpan w:val="2"/>
            <w:tcBorders>
              <w:top w:val="nil"/>
              <w:left w:val="nil"/>
              <w:bottom w:val="nil"/>
              <w:right w:val="nil"/>
            </w:tcBorders>
            <w:tcMar>
              <w:top w:w="0" w:type="dxa"/>
              <w:left w:w="0" w:type="dxa"/>
              <w:bottom w:w="0" w:type="dxa"/>
              <w:right w:w="0" w:type="dxa"/>
            </w:tcMar>
            <w:vAlign w:val="both"/>
          </w:tcPr>
          <w:p w14:paraId="21BBD212" w14:textId="77777777" w:rsidR="00C26C5B" w:rsidRDefault="00C26C5B" w:rsidP="00003C87">
            <w:r>
              <w:t>43870</w:t>
            </w:r>
          </w:p>
        </w:tc>
        <w:tc>
          <w:tcPr>
            <w:tcW w:w="737" w:type="dxa"/>
            <w:gridSpan w:val="2"/>
            <w:tcBorders>
              <w:top w:val="nil"/>
              <w:left w:val="nil"/>
              <w:bottom w:val="nil"/>
              <w:right w:val="nil"/>
            </w:tcBorders>
            <w:tcMar>
              <w:top w:w="0" w:type="dxa"/>
              <w:left w:w="0" w:type="dxa"/>
              <w:bottom w:w="0" w:type="dxa"/>
              <w:right w:w="0" w:type="dxa"/>
            </w:tcMar>
            <w:vAlign w:val="both"/>
          </w:tcPr>
          <w:p w14:paraId="3D76D328" w14:textId="77777777" w:rsidR="00C26C5B" w:rsidRDefault="00C26C5B" w:rsidP="00003C87">
            <w:r>
              <w:t>43873</w:t>
            </w:r>
          </w:p>
        </w:tc>
        <w:tc>
          <w:tcPr>
            <w:tcW w:w="737" w:type="dxa"/>
            <w:gridSpan w:val="2"/>
            <w:tcBorders>
              <w:top w:val="nil"/>
              <w:left w:val="nil"/>
              <w:bottom w:val="nil"/>
              <w:right w:val="nil"/>
            </w:tcBorders>
            <w:tcMar>
              <w:top w:w="0" w:type="dxa"/>
              <w:left w:w="0" w:type="dxa"/>
              <w:bottom w:w="0" w:type="dxa"/>
              <w:right w:w="0" w:type="dxa"/>
            </w:tcMar>
            <w:vAlign w:val="both"/>
          </w:tcPr>
          <w:p w14:paraId="128F7E79" w14:textId="77777777" w:rsidR="00C26C5B" w:rsidRDefault="00C26C5B" w:rsidP="00003C87">
            <w:r>
              <w:t>43876</w:t>
            </w:r>
          </w:p>
        </w:tc>
        <w:tc>
          <w:tcPr>
            <w:tcW w:w="737" w:type="dxa"/>
            <w:gridSpan w:val="3"/>
            <w:tcBorders>
              <w:top w:val="nil"/>
              <w:left w:val="nil"/>
              <w:bottom w:val="nil"/>
              <w:right w:val="nil"/>
            </w:tcBorders>
            <w:tcMar>
              <w:top w:w="0" w:type="dxa"/>
              <w:left w:w="0" w:type="dxa"/>
              <w:bottom w:w="0" w:type="dxa"/>
              <w:right w:w="0" w:type="dxa"/>
            </w:tcMar>
            <w:vAlign w:val="both"/>
          </w:tcPr>
          <w:p w14:paraId="25F3B2BD" w14:textId="77777777" w:rsidR="00C26C5B" w:rsidRDefault="00C26C5B" w:rsidP="00003C87">
            <w:r>
              <w:t>43879</w:t>
            </w:r>
          </w:p>
        </w:tc>
        <w:tc>
          <w:tcPr>
            <w:tcW w:w="737" w:type="dxa"/>
            <w:gridSpan w:val="3"/>
            <w:tcBorders>
              <w:top w:val="nil"/>
              <w:left w:val="nil"/>
              <w:bottom w:val="nil"/>
              <w:right w:val="nil"/>
            </w:tcBorders>
            <w:tcMar>
              <w:top w:w="0" w:type="dxa"/>
              <w:left w:w="0" w:type="dxa"/>
              <w:bottom w:w="0" w:type="dxa"/>
              <w:right w:w="0" w:type="dxa"/>
            </w:tcMar>
            <w:vAlign w:val="both"/>
          </w:tcPr>
          <w:p w14:paraId="111CBAC7" w14:textId="77777777" w:rsidR="00C26C5B" w:rsidRDefault="00C26C5B" w:rsidP="00003C87">
            <w:r>
              <w:t>43882</w:t>
            </w:r>
          </w:p>
        </w:tc>
        <w:tc>
          <w:tcPr>
            <w:tcW w:w="738" w:type="dxa"/>
            <w:gridSpan w:val="3"/>
            <w:tcBorders>
              <w:top w:val="nil"/>
              <w:left w:val="nil"/>
              <w:bottom w:val="nil"/>
              <w:right w:val="nil"/>
            </w:tcBorders>
            <w:tcMar>
              <w:top w:w="0" w:type="dxa"/>
              <w:left w:w="0" w:type="dxa"/>
              <w:bottom w:w="0" w:type="dxa"/>
              <w:right w:w="0" w:type="dxa"/>
            </w:tcMar>
            <w:vAlign w:val="both"/>
          </w:tcPr>
          <w:p w14:paraId="16362E06" w14:textId="77777777" w:rsidR="00C26C5B" w:rsidRDefault="00C26C5B" w:rsidP="00003C87">
            <w:r>
              <w:t>43900</w:t>
            </w:r>
          </w:p>
        </w:tc>
        <w:tc>
          <w:tcPr>
            <w:tcW w:w="738" w:type="dxa"/>
            <w:gridSpan w:val="3"/>
            <w:tcBorders>
              <w:top w:val="nil"/>
              <w:left w:val="nil"/>
              <w:bottom w:val="nil"/>
              <w:right w:val="nil"/>
            </w:tcBorders>
            <w:tcMar>
              <w:top w:w="0" w:type="dxa"/>
              <w:left w:w="0" w:type="dxa"/>
              <w:bottom w:w="0" w:type="dxa"/>
              <w:right w:w="0" w:type="dxa"/>
            </w:tcMar>
            <w:vAlign w:val="both"/>
          </w:tcPr>
          <w:p w14:paraId="37906BD4" w14:textId="77777777" w:rsidR="00C26C5B" w:rsidRDefault="00C26C5B" w:rsidP="00003C87">
            <w:r>
              <w:t>43903</w:t>
            </w:r>
          </w:p>
        </w:tc>
      </w:tr>
      <w:tr w:rsidR="00C26C5B" w14:paraId="1F2C97B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EB5A6AC" w14:textId="77777777" w:rsidR="00C26C5B" w:rsidRDefault="00C26C5B" w:rsidP="00003C87">
            <w:r>
              <w:t>43906</w:t>
            </w:r>
          </w:p>
        </w:tc>
        <w:tc>
          <w:tcPr>
            <w:tcW w:w="737" w:type="dxa"/>
            <w:gridSpan w:val="2"/>
            <w:tcBorders>
              <w:top w:val="nil"/>
              <w:left w:val="nil"/>
              <w:bottom w:val="nil"/>
              <w:right w:val="nil"/>
            </w:tcBorders>
            <w:tcMar>
              <w:top w:w="0" w:type="dxa"/>
              <w:left w:w="0" w:type="dxa"/>
              <w:bottom w:w="0" w:type="dxa"/>
              <w:right w:w="0" w:type="dxa"/>
            </w:tcMar>
            <w:vAlign w:val="both"/>
          </w:tcPr>
          <w:p w14:paraId="09C7D620" w14:textId="77777777" w:rsidR="00C26C5B" w:rsidRDefault="00C26C5B" w:rsidP="00003C87">
            <w:r>
              <w:t>43909</w:t>
            </w:r>
          </w:p>
        </w:tc>
        <w:tc>
          <w:tcPr>
            <w:tcW w:w="737" w:type="dxa"/>
            <w:gridSpan w:val="2"/>
            <w:tcBorders>
              <w:top w:val="nil"/>
              <w:left w:val="nil"/>
              <w:bottom w:val="nil"/>
              <w:right w:val="nil"/>
            </w:tcBorders>
            <w:tcMar>
              <w:top w:w="0" w:type="dxa"/>
              <w:left w:w="0" w:type="dxa"/>
              <w:bottom w:w="0" w:type="dxa"/>
              <w:right w:w="0" w:type="dxa"/>
            </w:tcMar>
            <w:vAlign w:val="both"/>
          </w:tcPr>
          <w:p w14:paraId="526E4198" w14:textId="77777777" w:rsidR="00C26C5B" w:rsidRDefault="00C26C5B" w:rsidP="00003C87">
            <w:r>
              <w:t>43912</w:t>
            </w:r>
          </w:p>
        </w:tc>
        <w:tc>
          <w:tcPr>
            <w:tcW w:w="737" w:type="dxa"/>
            <w:gridSpan w:val="2"/>
            <w:tcBorders>
              <w:top w:val="nil"/>
              <w:left w:val="nil"/>
              <w:bottom w:val="nil"/>
              <w:right w:val="nil"/>
            </w:tcBorders>
            <w:tcMar>
              <w:top w:w="0" w:type="dxa"/>
              <w:left w:w="0" w:type="dxa"/>
              <w:bottom w:w="0" w:type="dxa"/>
              <w:right w:w="0" w:type="dxa"/>
            </w:tcMar>
            <w:vAlign w:val="both"/>
          </w:tcPr>
          <w:p w14:paraId="6AD7585B" w14:textId="77777777" w:rsidR="00C26C5B" w:rsidRDefault="00C26C5B" w:rsidP="00003C87">
            <w:r>
              <w:t>43915</w:t>
            </w:r>
          </w:p>
        </w:tc>
        <w:tc>
          <w:tcPr>
            <w:tcW w:w="737" w:type="dxa"/>
            <w:gridSpan w:val="2"/>
            <w:tcBorders>
              <w:top w:val="nil"/>
              <w:left w:val="nil"/>
              <w:bottom w:val="nil"/>
              <w:right w:val="nil"/>
            </w:tcBorders>
            <w:tcMar>
              <w:top w:w="0" w:type="dxa"/>
              <w:left w:w="0" w:type="dxa"/>
              <w:bottom w:w="0" w:type="dxa"/>
              <w:right w:w="0" w:type="dxa"/>
            </w:tcMar>
            <w:vAlign w:val="both"/>
          </w:tcPr>
          <w:p w14:paraId="626589BA" w14:textId="77777777" w:rsidR="00C26C5B" w:rsidRDefault="00C26C5B" w:rsidP="00003C87">
            <w:r>
              <w:t>43930</w:t>
            </w:r>
          </w:p>
        </w:tc>
        <w:tc>
          <w:tcPr>
            <w:tcW w:w="737" w:type="dxa"/>
            <w:gridSpan w:val="2"/>
            <w:tcBorders>
              <w:top w:val="nil"/>
              <w:left w:val="nil"/>
              <w:bottom w:val="nil"/>
              <w:right w:val="nil"/>
            </w:tcBorders>
            <w:tcMar>
              <w:top w:w="0" w:type="dxa"/>
              <w:left w:w="0" w:type="dxa"/>
              <w:bottom w:w="0" w:type="dxa"/>
              <w:right w:w="0" w:type="dxa"/>
            </w:tcMar>
            <w:vAlign w:val="both"/>
          </w:tcPr>
          <w:p w14:paraId="6C618959" w14:textId="77777777" w:rsidR="00C26C5B" w:rsidRDefault="00C26C5B" w:rsidP="00003C87">
            <w:r>
              <w:t>43933</w:t>
            </w:r>
          </w:p>
        </w:tc>
        <w:tc>
          <w:tcPr>
            <w:tcW w:w="737" w:type="dxa"/>
            <w:gridSpan w:val="2"/>
            <w:tcBorders>
              <w:top w:val="nil"/>
              <w:left w:val="nil"/>
              <w:bottom w:val="nil"/>
              <w:right w:val="nil"/>
            </w:tcBorders>
            <w:tcMar>
              <w:top w:w="0" w:type="dxa"/>
              <w:left w:w="0" w:type="dxa"/>
              <w:bottom w:w="0" w:type="dxa"/>
              <w:right w:w="0" w:type="dxa"/>
            </w:tcMar>
            <w:vAlign w:val="both"/>
          </w:tcPr>
          <w:p w14:paraId="74DF00EF" w14:textId="77777777" w:rsidR="00C26C5B" w:rsidRDefault="00C26C5B" w:rsidP="00003C87">
            <w:r>
              <w:t>43936</w:t>
            </w:r>
          </w:p>
        </w:tc>
        <w:tc>
          <w:tcPr>
            <w:tcW w:w="737" w:type="dxa"/>
            <w:gridSpan w:val="2"/>
            <w:tcBorders>
              <w:top w:val="nil"/>
              <w:left w:val="nil"/>
              <w:bottom w:val="nil"/>
              <w:right w:val="nil"/>
            </w:tcBorders>
            <w:tcMar>
              <w:top w:w="0" w:type="dxa"/>
              <w:left w:w="0" w:type="dxa"/>
              <w:bottom w:w="0" w:type="dxa"/>
              <w:right w:w="0" w:type="dxa"/>
            </w:tcMar>
            <w:vAlign w:val="both"/>
          </w:tcPr>
          <w:p w14:paraId="2A33B65B" w14:textId="77777777" w:rsidR="00C26C5B" w:rsidRDefault="00C26C5B" w:rsidP="00003C87">
            <w:r>
              <w:t>43939</w:t>
            </w:r>
          </w:p>
        </w:tc>
        <w:tc>
          <w:tcPr>
            <w:tcW w:w="737" w:type="dxa"/>
            <w:gridSpan w:val="2"/>
            <w:tcBorders>
              <w:top w:val="nil"/>
              <w:left w:val="nil"/>
              <w:bottom w:val="nil"/>
              <w:right w:val="nil"/>
            </w:tcBorders>
            <w:tcMar>
              <w:top w:w="0" w:type="dxa"/>
              <w:left w:w="0" w:type="dxa"/>
              <w:bottom w:w="0" w:type="dxa"/>
              <w:right w:w="0" w:type="dxa"/>
            </w:tcMar>
            <w:vAlign w:val="both"/>
          </w:tcPr>
          <w:p w14:paraId="1CE77955" w14:textId="77777777" w:rsidR="00C26C5B" w:rsidRDefault="00C26C5B" w:rsidP="00003C87">
            <w:r>
              <w:t>43942</w:t>
            </w:r>
          </w:p>
        </w:tc>
        <w:tc>
          <w:tcPr>
            <w:tcW w:w="737" w:type="dxa"/>
            <w:gridSpan w:val="3"/>
            <w:tcBorders>
              <w:top w:val="nil"/>
              <w:left w:val="nil"/>
              <w:bottom w:val="nil"/>
              <w:right w:val="nil"/>
            </w:tcBorders>
            <w:tcMar>
              <w:top w:w="0" w:type="dxa"/>
              <w:left w:w="0" w:type="dxa"/>
              <w:bottom w:w="0" w:type="dxa"/>
              <w:right w:w="0" w:type="dxa"/>
            </w:tcMar>
            <w:vAlign w:val="both"/>
          </w:tcPr>
          <w:p w14:paraId="77267529" w14:textId="77777777" w:rsidR="00C26C5B" w:rsidRDefault="00C26C5B" w:rsidP="00003C87">
            <w:r>
              <w:t>43945</w:t>
            </w:r>
          </w:p>
        </w:tc>
        <w:tc>
          <w:tcPr>
            <w:tcW w:w="737" w:type="dxa"/>
            <w:gridSpan w:val="3"/>
            <w:tcBorders>
              <w:top w:val="nil"/>
              <w:left w:val="nil"/>
              <w:bottom w:val="nil"/>
              <w:right w:val="nil"/>
            </w:tcBorders>
            <w:tcMar>
              <w:top w:w="0" w:type="dxa"/>
              <w:left w:w="0" w:type="dxa"/>
              <w:bottom w:w="0" w:type="dxa"/>
              <w:right w:w="0" w:type="dxa"/>
            </w:tcMar>
            <w:vAlign w:val="both"/>
          </w:tcPr>
          <w:p w14:paraId="1969AA72" w14:textId="77777777" w:rsidR="00C26C5B" w:rsidRDefault="00C26C5B" w:rsidP="00003C87">
            <w:r>
              <w:t>43948</w:t>
            </w:r>
          </w:p>
        </w:tc>
        <w:tc>
          <w:tcPr>
            <w:tcW w:w="738" w:type="dxa"/>
            <w:gridSpan w:val="3"/>
            <w:tcBorders>
              <w:top w:val="nil"/>
              <w:left w:val="nil"/>
              <w:bottom w:val="nil"/>
              <w:right w:val="nil"/>
            </w:tcBorders>
            <w:tcMar>
              <w:top w:w="0" w:type="dxa"/>
              <w:left w:w="0" w:type="dxa"/>
              <w:bottom w:w="0" w:type="dxa"/>
              <w:right w:w="0" w:type="dxa"/>
            </w:tcMar>
            <w:vAlign w:val="both"/>
          </w:tcPr>
          <w:p w14:paraId="05BC9755" w14:textId="77777777" w:rsidR="00C26C5B" w:rsidRDefault="00C26C5B" w:rsidP="00003C87">
            <w:r>
              <w:t>43951</w:t>
            </w:r>
          </w:p>
        </w:tc>
        <w:tc>
          <w:tcPr>
            <w:tcW w:w="738" w:type="dxa"/>
            <w:gridSpan w:val="3"/>
            <w:tcBorders>
              <w:top w:val="nil"/>
              <w:left w:val="nil"/>
              <w:bottom w:val="nil"/>
              <w:right w:val="nil"/>
            </w:tcBorders>
            <w:tcMar>
              <w:top w:w="0" w:type="dxa"/>
              <w:left w:w="0" w:type="dxa"/>
              <w:bottom w:w="0" w:type="dxa"/>
              <w:right w:w="0" w:type="dxa"/>
            </w:tcMar>
            <w:vAlign w:val="both"/>
          </w:tcPr>
          <w:p w14:paraId="2F064909" w14:textId="77777777" w:rsidR="00C26C5B" w:rsidRDefault="00C26C5B" w:rsidP="00003C87">
            <w:r>
              <w:t>43954</w:t>
            </w:r>
          </w:p>
        </w:tc>
      </w:tr>
      <w:tr w:rsidR="00C26C5B" w14:paraId="5702152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CC613B7" w14:textId="77777777" w:rsidR="00C26C5B" w:rsidRDefault="00C26C5B" w:rsidP="00003C87">
            <w:r>
              <w:t>43957</w:t>
            </w:r>
          </w:p>
        </w:tc>
        <w:tc>
          <w:tcPr>
            <w:tcW w:w="737" w:type="dxa"/>
            <w:gridSpan w:val="2"/>
            <w:tcBorders>
              <w:top w:val="nil"/>
              <w:left w:val="nil"/>
              <w:bottom w:val="nil"/>
              <w:right w:val="nil"/>
            </w:tcBorders>
            <w:tcMar>
              <w:top w:w="0" w:type="dxa"/>
              <w:left w:w="0" w:type="dxa"/>
              <w:bottom w:w="0" w:type="dxa"/>
              <w:right w:w="0" w:type="dxa"/>
            </w:tcMar>
            <w:vAlign w:val="both"/>
          </w:tcPr>
          <w:p w14:paraId="25EF1618" w14:textId="77777777" w:rsidR="00C26C5B" w:rsidRDefault="00C26C5B" w:rsidP="00003C87">
            <w:r>
              <w:t>43960</w:t>
            </w:r>
          </w:p>
        </w:tc>
        <w:tc>
          <w:tcPr>
            <w:tcW w:w="737" w:type="dxa"/>
            <w:gridSpan w:val="2"/>
            <w:tcBorders>
              <w:top w:val="nil"/>
              <w:left w:val="nil"/>
              <w:bottom w:val="nil"/>
              <w:right w:val="nil"/>
            </w:tcBorders>
            <w:tcMar>
              <w:top w:w="0" w:type="dxa"/>
              <w:left w:w="0" w:type="dxa"/>
              <w:bottom w:w="0" w:type="dxa"/>
              <w:right w:w="0" w:type="dxa"/>
            </w:tcMar>
            <w:vAlign w:val="both"/>
          </w:tcPr>
          <w:p w14:paraId="602F5C8D" w14:textId="77777777" w:rsidR="00C26C5B" w:rsidRDefault="00C26C5B" w:rsidP="00003C87">
            <w:r>
              <w:t>43963</w:t>
            </w:r>
          </w:p>
        </w:tc>
        <w:tc>
          <w:tcPr>
            <w:tcW w:w="737" w:type="dxa"/>
            <w:gridSpan w:val="2"/>
            <w:tcBorders>
              <w:top w:val="nil"/>
              <w:left w:val="nil"/>
              <w:bottom w:val="nil"/>
              <w:right w:val="nil"/>
            </w:tcBorders>
            <w:tcMar>
              <w:top w:w="0" w:type="dxa"/>
              <w:left w:w="0" w:type="dxa"/>
              <w:bottom w:w="0" w:type="dxa"/>
              <w:right w:w="0" w:type="dxa"/>
            </w:tcMar>
            <w:vAlign w:val="both"/>
          </w:tcPr>
          <w:p w14:paraId="13FE7227" w14:textId="77777777" w:rsidR="00C26C5B" w:rsidRDefault="00C26C5B" w:rsidP="00003C87">
            <w:r>
              <w:t>43966</w:t>
            </w:r>
          </w:p>
        </w:tc>
        <w:tc>
          <w:tcPr>
            <w:tcW w:w="737" w:type="dxa"/>
            <w:gridSpan w:val="2"/>
            <w:tcBorders>
              <w:top w:val="nil"/>
              <w:left w:val="nil"/>
              <w:bottom w:val="nil"/>
              <w:right w:val="nil"/>
            </w:tcBorders>
            <w:tcMar>
              <w:top w:w="0" w:type="dxa"/>
              <w:left w:w="0" w:type="dxa"/>
              <w:bottom w:w="0" w:type="dxa"/>
              <w:right w:w="0" w:type="dxa"/>
            </w:tcMar>
            <w:vAlign w:val="both"/>
          </w:tcPr>
          <w:p w14:paraId="236E0F59" w14:textId="77777777" w:rsidR="00C26C5B" w:rsidRDefault="00C26C5B" w:rsidP="00003C87">
            <w:r>
              <w:t>43969</w:t>
            </w:r>
          </w:p>
        </w:tc>
        <w:tc>
          <w:tcPr>
            <w:tcW w:w="737" w:type="dxa"/>
            <w:gridSpan w:val="2"/>
            <w:tcBorders>
              <w:top w:val="nil"/>
              <w:left w:val="nil"/>
              <w:bottom w:val="nil"/>
              <w:right w:val="nil"/>
            </w:tcBorders>
            <w:tcMar>
              <w:top w:w="0" w:type="dxa"/>
              <w:left w:w="0" w:type="dxa"/>
              <w:bottom w:w="0" w:type="dxa"/>
              <w:right w:w="0" w:type="dxa"/>
            </w:tcMar>
            <w:vAlign w:val="both"/>
          </w:tcPr>
          <w:p w14:paraId="504F8041" w14:textId="77777777" w:rsidR="00C26C5B" w:rsidRDefault="00C26C5B" w:rsidP="00003C87">
            <w:r>
              <w:t>43972</w:t>
            </w:r>
          </w:p>
        </w:tc>
        <w:tc>
          <w:tcPr>
            <w:tcW w:w="737" w:type="dxa"/>
            <w:gridSpan w:val="2"/>
            <w:tcBorders>
              <w:top w:val="nil"/>
              <w:left w:val="nil"/>
              <w:bottom w:val="nil"/>
              <w:right w:val="nil"/>
            </w:tcBorders>
            <w:tcMar>
              <w:top w:w="0" w:type="dxa"/>
              <w:left w:w="0" w:type="dxa"/>
              <w:bottom w:w="0" w:type="dxa"/>
              <w:right w:w="0" w:type="dxa"/>
            </w:tcMar>
            <w:vAlign w:val="both"/>
          </w:tcPr>
          <w:p w14:paraId="14F81CED" w14:textId="77777777" w:rsidR="00C26C5B" w:rsidRDefault="00C26C5B" w:rsidP="00003C87">
            <w:r>
              <w:t>43975</w:t>
            </w:r>
          </w:p>
        </w:tc>
        <w:tc>
          <w:tcPr>
            <w:tcW w:w="737" w:type="dxa"/>
            <w:gridSpan w:val="2"/>
            <w:tcBorders>
              <w:top w:val="nil"/>
              <w:left w:val="nil"/>
              <w:bottom w:val="nil"/>
              <w:right w:val="nil"/>
            </w:tcBorders>
            <w:tcMar>
              <w:top w:w="0" w:type="dxa"/>
              <w:left w:w="0" w:type="dxa"/>
              <w:bottom w:w="0" w:type="dxa"/>
              <w:right w:w="0" w:type="dxa"/>
            </w:tcMar>
            <w:vAlign w:val="both"/>
          </w:tcPr>
          <w:p w14:paraId="0D7A6560" w14:textId="77777777" w:rsidR="00C26C5B" w:rsidRDefault="00C26C5B" w:rsidP="00003C87">
            <w:r>
              <w:t>43978</w:t>
            </w:r>
          </w:p>
        </w:tc>
        <w:tc>
          <w:tcPr>
            <w:tcW w:w="737" w:type="dxa"/>
            <w:gridSpan w:val="2"/>
            <w:tcBorders>
              <w:top w:val="nil"/>
              <w:left w:val="nil"/>
              <w:bottom w:val="nil"/>
              <w:right w:val="nil"/>
            </w:tcBorders>
            <w:tcMar>
              <w:top w:w="0" w:type="dxa"/>
              <w:left w:w="0" w:type="dxa"/>
              <w:bottom w:w="0" w:type="dxa"/>
              <w:right w:w="0" w:type="dxa"/>
            </w:tcMar>
            <w:vAlign w:val="both"/>
          </w:tcPr>
          <w:p w14:paraId="2B8FCCF9" w14:textId="77777777" w:rsidR="00C26C5B" w:rsidRDefault="00C26C5B" w:rsidP="00003C87">
            <w:r>
              <w:t>43981</w:t>
            </w:r>
          </w:p>
        </w:tc>
        <w:tc>
          <w:tcPr>
            <w:tcW w:w="737" w:type="dxa"/>
            <w:gridSpan w:val="3"/>
            <w:tcBorders>
              <w:top w:val="nil"/>
              <w:left w:val="nil"/>
              <w:bottom w:val="nil"/>
              <w:right w:val="nil"/>
            </w:tcBorders>
            <w:tcMar>
              <w:top w:w="0" w:type="dxa"/>
              <w:left w:w="0" w:type="dxa"/>
              <w:bottom w:w="0" w:type="dxa"/>
              <w:right w:w="0" w:type="dxa"/>
            </w:tcMar>
            <w:vAlign w:val="both"/>
          </w:tcPr>
          <w:p w14:paraId="46B72FAB" w14:textId="77777777" w:rsidR="00C26C5B" w:rsidRDefault="00C26C5B" w:rsidP="00003C87">
            <w:r>
              <w:t>43984</w:t>
            </w:r>
          </w:p>
        </w:tc>
        <w:tc>
          <w:tcPr>
            <w:tcW w:w="737" w:type="dxa"/>
            <w:gridSpan w:val="3"/>
            <w:tcBorders>
              <w:top w:val="nil"/>
              <w:left w:val="nil"/>
              <w:bottom w:val="nil"/>
              <w:right w:val="nil"/>
            </w:tcBorders>
            <w:tcMar>
              <w:top w:w="0" w:type="dxa"/>
              <w:left w:w="0" w:type="dxa"/>
              <w:bottom w:w="0" w:type="dxa"/>
              <w:right w:w="0" w:type="dxa"/>
            </w:tcMar>
            <w:vAlign w:val="both"/>
          </w:tcPr>
          <w:p w14:paraId="7CAC8A56" w14:textId="77777777" w:rsidR="00C26C5B" w:rsidRDefault="00C26C5B" w:rsidP="00003C87">
            <w:r>
              <w:t>43987</w:t>
            </w:r>
          </w:p>
        </w:tc>
        <w:tc>
          <w:tcPr>
            <w:tcW w:w="738" w:type="dxa"/>
            <w:gridSpan w:val="3"/>
            <w:tcBorders>
              <w:top w:val="nil"/>
              <w:left w:val="nil"/>
              <w:bottom w:val="nil"/>
              <w:right w:val="nil"/>
            </w:tcBorders>
            <w:tcMar>
              <w:top w:w="0" w:type="dxa"/>
              <w:left w:w="0" w:type="dxa"/>
              <w:bottom w:w="0" w:type="dxa"/>
              <w:right w:w="0" w:type="dxa"/>
            </w:tcMar>
            <w:vAlign w:val="both"/>
          </w:tcPr>
          <w:p w14:paraId="0243EF92" w14:textId="77777777" w:rsidR="00C26C5B" w:rsidRDefault="00C26C5B" w:rsidP="00003C87">
            <w:r>
              <w:t>43990</w:t>
            </w:r>
          </w:p>
        </w:tc>
        <w:tc>
          <w:tcPr>
            <w:tcW w:w="738" w:type="dxa"/>
            <w:gridSpan w:val="3"/>
            <w:tcBorders>
              <w:top w:val="nil"/>
              <w:left w:val="nil"/>
              <w:bottom w:val="nil"/>
              <w:right w:val="nil"/>
            </w:tcBorders>
            <w:tcMar>
              <w:top w:w="0" w:type="dxa"/>
              <w:left w:w="0" w:type="dxa"/>
              <w:bottom w:w="0" w:type="dxa"/>
              <w:right w:w="0" w:type="dxa"/>
            </w:tcMar>
            <w:vAlign w:val="both"/>
          </w:tcPr>
          <w:p w14:paraId="034A5DEE" w14:textId="77777777" w:rsidR="00C26C5B" w:rsidRDefault="00C26C5B" w:rsidP="00003C87">
            <w:r>
              <w:t>43993</w:t>
            </w:r>
          </w:p>
        </w:tc>
      </w:tr>
      <w:tr w:rsidR="00C26C5B" w14:paraId="25EED4B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5F36C83" w14:textId="77777777" w:rsidR="00C26C5B" w:rsidRDefault="00C26C5B" w:rsidP="00003C87">
            <w:r>
              <w:t>43996</w:t>
            </w:r>
          </w:p>
        </w:tc>
        <w:tc>
          <w:tcPr>
            <w:tcW w:w="737" w:type="dxa"/>
            <w:gridSpan w:val="2"/>
            <w:tcBorders>
              <w:top w:val="nil"/>
              <w:left w:val="nil"/>
              <w:bottom w:val="nil"/>
              <w:right w:val="nil"/>
            </w:tcBorders>
            <w:tcMar>
              <w:top w:w="0" w:type="dxa"/>
              <w:left w:w="0" w:type="dxa"/>
              <w:bottom w:w="0" w:type="dxa"/>
              <w:right w:w="0" w:type="dxa"/>
            </w:tcMar>
            <w:vAlign w:val="both"/>
          </w:tcPr>
          <w:p w14:paraId="66969183" w14:textId="77777777" w:rsidR="00C26C5B" w:rsidRDefault="00C26C5B" w:rsidP="00003C87">
            <w:r>
              <w:t>43999</w:t>
            </w:r>
          </w:p>
        </w:tc>
        <w:tc>
          <w:tcPr>
            <w:tcW w:w="737" w:type="dxa"/>
            <w:gridSpan w:val="2"/>
            <w:tcBorders>
              <w:top w:val="nil"/>
              <w:left w:val="nil"/>
              <w:bottom w:val="nil"/>
              <w:right w:val="nil"/>
            </w:tcBorders>
            <w:tcMar>
              <w:top w:w="0" w:type="dxa"/>
              <w:left w:w="0" w:type="dxa"/>
              <w:bottom w:w="0" w:type="dxa"/>
              <w:right w:w="0" w:type="dxa"/>
            </w:tcMar>
            <w:vAlign w:val="both"/>
          </w:tcPr>
          <w:p w14:paraId="39594A13" w14:textId="77777777" w:rsidR="00C26C5B" w:rsidRDefault="00C26C5B" w:rsidP="00003C87">
            <w:r>
              <w:t>44101</w:t>
            </w:r>
          </w:p>
        </w:tc>
        <w:tc>
          <w:tcPr>
            <w:tcW w:w="737" w:type="dxa"/>
            <w:gridSpan w:val="2"/>
            <w:tcBorders>
              <w:top w:val="nil"/>
              <w:left w:val="nil"/>
              <w:bottom w:val="nil"/>
              <w:right w:val="nil"/>
            </w:tcBorders>
            <w:tcMar>
              <w:top w:w="0" w:type="dxa"/>
              <w:left w:w="0" w:type="dxa"/>
              <w:bottom w:w="0" w:type="dxa"/>
              <w:right w:w="0" w:type="dxa"/>
            </w:tcMar>
            <w:vAlign w:val="both"/>
          </w:tcPr>
          <w:p w14:paraId="317B7B91" w14:textId="77777777" w:rsidR="00C26C5B" w:rsidRDefault="00C26C5B" w:rsidP="00003C87">
            <w:r>
              <w:t>44102</w:t>
            </w:r>
          </w:p>
        </w:tc>
        <w:tc>
          <w:tcPr>
            <w:tcW w:w="737" w:type="dxa"/>
            <w:gridSpan w:val="2"/>
            <w:tcBorders>
              <w:top w:val="nil"/>
              <w:left w:val="nil"/>
              <w:bottom w:val="nil"/>
              <w:right w:val="nil"/>
            </w:tcBorders>
            <w:tcMar>
              <w:top w:w="0" w:type="dxa"/>
              <w:left w:w="0" w:type="dxa"/>
              <w:bottom w:w="0" w:type="dxa"/>
              <w:right w:w="0" w:type="dxa"/>
            </w:tcMar>
            <w:vAlign w:val="both"/>
          </w:tcPr>
          <w:p w14:paraId="69403A26" w14:textId="77777777" w:rsidR="00C26C5B" w:rsidRDefault="00C26C5B" w:rsidP="00003C87">
            <w:r>
              <w:t>44104</w:t>
            </w:r>
          </w:p>
        </w:tc>
        <w:tc>
          <w:tcPr>
            <w:tcW w:w="737" w:type="dxa"/>
            <w:gridSpan w:val="2"/>
            <w:tcBorders>
              <w:top w:val="nil"/>
              <w:left w:val="nil"/>
              <w:bottom w:val="nil"/>
              <w:right w:val="nil"/>
            </w:tcBorders>
            <w:tcMar>
              <w:top w:w="0" w:type="dxa"/>
              <w:left w:w="0" w:type="dxa"/>
              <w:bottom w:w="0" w:type="dxa"/>
              <w:right w:w="0" w:type="dxa"/>
            </w:tcMar>
            <w:vAlign w:val="both"/>
          </w:tcPr>
          <w:p w14:paraId="6003A0CA" w14:textId="77777777" w:rsidR="00C26C5B" w:rsidRDefault="00C26C5B" w:rsidP="00003C87">
            <w:r>
              <w:t>44105</w:t>
            </w:r>
          </w:p>
        </w:tc>
        <w:tc>
          <w:tcPr>
            <w:tcW w:w="737" w:type="dxa"/>
            <w:gridSpan w:val="2"/>
            <w:tcBorders>
              <w:top w:val="nil"/>
              <w:left w:val="nil"/>
              <w:bottom w:val="nil"/>
              <w:right w:val="nil"/>
            </w:tcBorders>
            <w:tcMar>
              <w:top w:w="0" w:type="dxa"/>
              <w:left w:w="0" w:type="dxa"/>
              <w:bottom w:w="0" w:type="dxa"/>
              <w:right w:w="0" w:type="dxa"/>
            </w:tcMar>
            <w:vAlign w:val="both"/>
          </w:tcPr>
          <w:p w14:paraId="063C4F2F" w14:textId="77777777" w:rsidR="00C26C5B" w:rsidRDefault="00C26C5B" w:rsidP="00003C87">
            <w:r>
              <w:t>44108</w:t>
            </w:r>
          </w:p>
        </w:tc>
        <w:tc>
          <w:tcPr>
            <w:tcW w:w="737" w:type="dxa"/>
            <w:gridSpan w:val="2"/>
            <w:tcBorders>
              <w:top w:val="nil"/>
              <w:left w:val="nil"/>
              <w:bottom w:val="nil"/>
              <w:right w:val="nil"/>
            </w:tcBorders>
            <w:tcMar>
              <w:top w:w="0" w:type="dxa"/>
              <w:left w:w="0" w:type="dxa"/>
              <w:bottom w:w="0" w:type="dxa"/>
              <w:right w:w="0" w:type="dxa"/>
            </w:tcMar>
            <w:vAlign w:val="both"/>
          </w:tcPr>
          <w:p w14:paraId="52B683D5" w14:textId="77777777" w:rsidR="00C26C5B" w:rsidRDefault="00C26C5B" w:rsidP="00003C87">
            <w:r>
              <w:t>44111</w:t>
            </w:r>
          </w:p>
        </w:tc>
        <w:tc>
          <w:tcPr>
            <w:tcW w:w="737" w:type="dxa"/>
            <w:gridSpan w:val="2"/>
            <w:tcBorders>
              <w:top w:val="nil"/>
              <w:left w:val="nil"/>
              <w:bottom w:val="nil"/>
              <w:right w:val="nil"/>
            </w:tcBorders>
            <w:tcMar>
              <w:top w:w="0" w:type="dxa"/>
              <w:left w:w="0" w:type="dxa"/>
              <w:bottom w:w="0" w:type="dxa"/>
              <w:right w:w="0" w:type="dxa"/>
            </w:tcMar>
            <w:vAlign w:val="both"/>
          </w:tcPr>
          <w:p w14:paraId="3EEC6057" w14:textId="77777777" w:rsidR="00C26C5B" w:rsidRDefault="00C26C5B" w:rsidP="00003C87">
            <w:r>
              <w:t>44114</w:t>
            </w:r>
          </w:p>
        </w:tc>
        <w:tc>
          <w:tcPr>
            <w:tcW w:w="737" w:type="dxa"/>
            <w:gridSpan w:val="3"/>
            <w:tcBorders>
              <w:top w:val="nil"/>
              <w:left w:val="nil"/>
              <w:bottom w:val="nil"/>
              <w:right w:val="nil"/>
            </w:tcBorders>
            <w:tcMar>
              <w:top w:w="0" w:type="dxa"/>
              <w:left w:w="0" w:type="dxa"/>
              <w:bottom w:w="0" w:type="dxa"/>
              <w:right w:w="0" w:type="dxa"/>
            </w:tcMar>
            <w:vAlign w:val="both"/>
          </w:tcPr>
          <w:p w14:paraId="0D38BAE8" w14:textId="77777777" w:rsidR="00C26C5B" w:rsidRDefault="00C26C5B" w:rsidP="00003C87">
            <w:r>
              <w:t>44130</w:t>
            </w:r>
          </w:p>
        </w:tc>
        <w:tc>
          <w:tcPr>
            <w:tcW w:w="737" w:type="dxa"/>
            <w:gridSpan w:val="3"/>
            <w:tcBorders>
              <w:top w:val="nil"/>
              <w:left w:val="nil"/>
              <w:bottom w:val="nil"/>
              <w:right w:val="nil"/>
            </w:tcBorders>
            <w:tcMar>
              <w:top w:w="0" w:type="dxa"/>
              <w:left w:w="0" w:type="dxa"/>
              <w:bottom w:w="0" w:type="dxa"/>
              <w:right w:w="0" w:type="dxa"/>
            </w:tcMar>
            <w:vAlign w:val="both"/>
          </w:tcPr>
          <w:p w14:paraId="54670CD4" w14:textId="77777777" w:rsidR="00C26C5B" w:rsidRDefault="00C26C5B" w:rsidP="00003C87">
            <w:r>
              <w:t>44133</w:t>
            </w:r>
          </w:p>
        </w:tc>
        <w:tc>
          <w:tcPr>
            <w:tcW w:w="738" w:type="dxa"/>
            <w:gridSpan w:val="3"/>
            <w:tcBorders>
              <w:top w:val="nil"/>
              <w:left w:val="nil"/>
              <w:bottom w:val="nil"/>
              <w:right w:val="nil"/>
            </w:tcBorders>
            <w:tcMar>
              <w:top w:w="0" w:type="dxa"/>
              <w:left w:w="0" w:type="dxa"/>
              <w:bottom w:w="0" w:type="dxa"/>
              <w:right w:w="0" w:type="dxa"/>
            </w:tcMar>
            <w:vAlign w:val="both"/>
          </w:tcPr>
          <w:p w14:paraId="106403D9" w14:textId="77777777" w:rsidR="00C26C5B" w:rsidRDefault="00C26C5B" w:rsidP="00003C87">
            <w:r>
              <w:t>44136</w:t>
            </w:r>
          </w:p>
        </w:tc>
        <w:tc>
          <w:tcPr>
            <w:tcW w:w="738" w:type="dxa"/>
            <w:gridSpan w:val="3"/>
            <w:tcBorders>
              <w:top w:val="nil"/>
              <w:left w:val="nil"/>
              <w:bottom w:val="nil"/>
              <w:right w:val="nil"/>
            </w:tcBorders>
            <w:tcMar>
              <w:top w:w="0" w:type="dxa"/>
              <w:left w:w="0" w:type="dxa"/>
              <w:bottom w:w="0" w:type="dxa"/>
              <w:right w:w="0" w:type="dxa"/>
            </w:tcMar>
            <w:vAlign w:val="both"/>
          </w:tcPr>
          <w:p w14:paraId="67F465B6" w14:textId="77777777" w:rsidR="00C26C5B" w:rsidRDefault="00C26C5B" w:rsidP="00003C87">
            <w:r>
              <w:t>44325</w:t>
            </w:r>
          </w:p>
        </w:tc>
      </w:tr>
      <w:tr w:rsidR="00C26C5B" w14:paraId="2B9A44E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662D235" w14:textId="77777777" w:rsidR="00C26C5B" w:rsidRDefault="00C26C5B" w:rsidP="00003C87">
            <w:r>
              <w:t>44328</w:t>
            </w:r>
          </w:p>
        </w:tc>
        <w:tc>
          <w:tcPr>
            <w:tcW w:w="737" w:type="dxa"/>
            <w:gridSpan w:val="2"/>
            <w:tcBorders>
              <w:top w:val="nil"/>
              <w:left w:val="nil"/>
              <w:bottom w:val="nil"/>
              <w:right w:val="nil"/>
            </w:tcBorders>
            <w:tcMar>
              <w:top w:w="0" w:type="dxa"/>
              <w:left w:w="0" w:type="dxa"/>
              <w:bottom w:w="0" w:type="dxa"/>
              <w:right w:w="0" w:type="dxa"/>
            </w:tcMar>
            <w:vAlign w:val="both"/>
          </w:tcPr>
          <w:p w14:paraId="28272CC6" w14:textId="77777777" w:rsidR="00C26C5B" w:rsidRDefault="00C26C5B" w:rsidP="00003C87">
            <w:r>
              <w:t>44331</w:t>
            </w:r>
          </w:p>
        </w:tc>
        <w:tc>
          <w:tcPr>
            <w:tcW w:w="737" w:type="dxa"/>
            <w:gridSpan w:val="2"/>
            <w:tcBorders>
              <w:top w:val="nil"/>
              <w:left w:val="nil"/>
              <w:bottom w:val="nil"/>
              <w:right w:val="nil"/>
            </w:tcBorders>
            <w:tcMar>
              <w:top w:w="0" w:type="dxa"/>
              <w:left w:w="0" w:type="dxa"/>
              <w:bottom w:w="0" w:type="dxa"/>
              <w:right w:w="0" w:type="dxa"/>
            </w:tcMar>
            <w:vAlign w:val="both"/>
          </w:tcPr>
          <w:p w14:paraId="01ED6287" w14:textId="77777777" w:rsidR="00C26C5B" w:rsidRDefault="00C26C5B" w:rsidP="00003C87">
            <w:r>
              <w:t>44334</w:t>
            </w:r>
          </w:p>
        </w:tc>
        <w:tc>
          <w:tcPr>
            <w:tcW w:w="737" w:type="dxa"/>
            <w:gridSpan w:val="2"/>
            <w:tcBorders>
              <w:top w:val="nil"/>
              <w:left w:val="nil"/>
              <w:bottom w:val="nil"/>
              <w:right w:val="nil"/>
            </w:tcBorders>
            <w:tcMar>
              <w:top w:w="0" w:type="dxa"/>
              <w:left w:w="0" w:type="dxa"/>
              <w:bottom w:w="0" w:type="dxa"/>
              <w:right w:w="0" w:type="dxa"/>
            </w:tcMar>
            <w:vAlign w:val="both"/>
          </w:tcPr>
          <w:p w14:paraId="0AE98A2C" w14:textId="77777777" w:rsidR="00C26C5B" w:rsidRDefault="00C26C5B" w:rsidP="00003C87">
            <w:r>
              <w:t>44338</w:t>
            </w:r>
          </w:p>
        </w:tc>
        <w:tc>
          <w:tcPr>
            <w:tcW w:w="737" w:type="dxa"/>
            <w:gridSpan w:val="2"/>
            <w:tcBorders>
              <w:top w:val="nil"/>
              <w:left w:val="nil"/>
              <w:bottom w:val="nil"/>
              <w:right w:val="nil"/>
            </w:tcBorders>
            <w:tcMar>
              <w:top w:w="0" w:type="dxa"/>
              <w:left w:w="0" w:type="dxa"/>
              <w:bottom w:w="0" w:type="dxa"/>
              <w:right w:w="0" w:type="dxa"/>
            </w:tcMar>
            <w:vAlign w:val="both"/>
          </w:tcPr>
          <w:p w14:paraId="3C666525" w14:textId="77777777" w:rsidR="00C26C5B" w:rsidRDefault="00C26C5B" w:rsidP="00003C87">
            <w:r>
              <w:t>44342</w:t>
            </w:r>
          </w:p>
        </w:tc>
        <w:tc>
          <w:tcPr>
            <w:tcW w:w="737" w:type="dxa"/>
            <w:gridSpan w:val="2"/>
            <w:tcBorders>
              <w:top w:val="nil"/>
              <w:left w:val="nil"/>
              <w:bottom w:val="nil"/>
              <w:right w:val="nil"/>
            </w:tcBorders>
            <w:tcMar>
              <w:top w:w="0" w:type="dxa"/>
              <w:left w:w="0" w:type="dxa"/>
              <w:bottom w:w="0" w:type="dxa"/>
              <w:right w:w="0" w:type="dxa"/>
            </w:tcMar>
            <w:vAlign w:val="both"/>
          </w:tcPr>
          <w:p w14:paraId="3F431EE3" w14:textId="77777777" w:rsidR="00C26C5B" w:rsidRDefault="00C26C5B" w:rsidP="00003C87">
            <w:r>
              <w:t>44346</w:t>
            </w:r>
          </w:p>
        </w:tc>
        <w:tc>
          <w:tcPr>
            <w:tcW w:w="737" w:type="dxa"/>
            <w:gridSpan w:val="2"/>
            <w:tcBorders>
              <w:top w:val="nil"/>
              <w:left w:val="nil"/>
              <w:bottom w:val="nil"/>
              <w:right w:val="nil"/>
            </w:tcBorders>
            <w:tcMar>
              <w:top w:w="0" w:type="dxa"/>
              <w:left w:w="0" w:type="dxa"/>
              <w:bottom w:w="0" w:type="dxa"/>
              <w:right w:w="0" w:type="dxa"/>
            </w:tcMar>
            <w:vAlign w:val="both"/>
          </w:tcPr>
          <w:p w14:paraId="0D04CEF2" w14:textId="77777777" w:rsidR="00C26C5B" w:rsidRDefault="00C26C5B" w:rsidP="00003C87">
            <w:r>
              <w:t>44350</w:t>
            </w:r>
          </w:p>
        </w:tc>
        <w:tc>
          <w:tcPr>
            <w:tcW w:w="737" w:type="dxa"/>
            <w:gridSpan w:val="2"/>
            <w:tcBorders>
              <w:top w:val="nil"/>
              <w:left w:val="nil"/>
              <w:bottom w:val="nil"/>
              <w:right w:val="nil"/>
            </w:tcBorders>
            <w:tcMar>
              <w:top w:w="0" w:type="dxa"/>
              <w:left w:w="0" w:type="dxa"/>
              <w:bottom w:w="0" w:type="dxa"/>
              <w:right w:w="0" w:type="dxa"/>
            </w:tcMar>
            <w:vAlign w:val="both"/>
          </w:tcPr>
          <w:p w14:paraId="0C83E3A6" w14:textId="77777777" w:rsidR="00C26C5B" w:rsidRDefault="00C26C5B" w:rsidP="00003C87">
            <w:r>
              <w:t>44354</w:t>
            </w:r>
          </w:p>
        </w:tc>
        <w:tc>
          <w:tcPr>
            <w:tcW w:w="737" w:type="dxa"/>
            <w:gridSpan w:val="2"/>
            <w:tcBorders>
              <w:top w:val="nil"/>
              <w:left w:val="nil"/>
              <w:bottom w:val="nil"/>
              <w:right w:val="nil"/>
            </w:tcBorders>
            <w:tcMar>
              <w:top w:w="0" w:type="dxa"/>
              <w:left w:w="0" w:type="dxa"/>
              <w:bottom w:w="0" w:type="dxa"/>
              <w:right w:w="0" w:type="dxa"/>
            </w:tcMar>
            <w:vAlign w:val="both"/>
          </w:tcPr>
          <w:p w14:paraId="3AC10097" w14:textId="77777777" w:rsidR="00C26C5B" w:rsidRDefault="00C26C5B" w:rsidP="00003C87">
            <w:r>
              <w:t>44358</w:t>
            </w:r>
          </w:p>
        </w:tc>
        <w:tc>
          <w:tcPr>
            <w:tcW w:w="737" w:type="dxa"/>
            <w:gridSpan w:val="3"/>
            <w:tcBorders>
              <w:top w:val="nil"/>
              <w:left w:val="nil"/>
              <w:bottom w:val="nil"/>
              <w:right w:val="nil"/>
            </w:tcBorders>
            <w:tcMar>
              <w:top w:w="0" w:type="dxa"/>
              <w:left w:w="0" w:type="dxa"/>
              <w:bottom w:w="0" w:type="dxa"/>
              <w:right w:w="0" w:type="dxa"/>
            </w:tcMar>
            <w:vAlign w:val="both"/>
          </w:tcPr>
          <w:p w14:paraId="19407DEB" w14:textId="77777777" w:rsidR="00C26C5B" w:rsidRDefault="00C26C5B" w:rsidP="00003C87">
            <w:r>
              <w:t>44359</w:t>
            </w:r>
          </w:p>
        </w:tc>
        <w:tc>
          <w:tcPr>
            <w:tcW w:w="737" w:type="dxa"/>
            <w:gridSpan w:val="3"/>
            <w:tcBorders>
              <w:top w:val="nil"/>
              <w:left w:val="nil"/>
              <w:bottom w:val="nil"/>
              <w:right w:val="nil"/>
            </w:tcBorders>
            <w:tcMar>
              <w:top w:w="0" w:type="dxa"/>
              <w:left w:w="0" w:type="dxa"/>
              <w:bottom w:w="0" w:type="dxa"/>
              <w:right w:w="0" w:type="dxa"/>
            </w:tcMar>
            <w:vAlign w:val="both"/>
          </w:tcPr>
          <w:p w14:paraId="5A2B6AC6" w14:textId="77777777" w:rsidR="00C26C5B" w:rsidRDefault="00C26C5B" w:rsidP="00003C87">
            <w:r>
              <w:t>44361</w:t>
            </w:r>
          </w:p>
        </w:tc>
        <w:tc>
          <w:tcPr>
            <w:tcW w:w="738" w:type="dxa"/>
            <w:gridSpan w:val="3"/>
            <w:tcBorders>
              <w:top w:val="nil"/>
              <w:left w:val="nil"/>
              <w:bottom w:val="nil"/>
              <w:right w:val="nil"/>
            </w:tcBorders>
            <w:tcMar>
              <w:top w:w="0" w:type="dxa"/>
              <w:left w:w="0" w:type="dxa"/>
              <w:bottom w:w="0" w:type="dxa"/>
              <w:right w:w="0" w:type="dxa"/>
            </w:tcMar>
            <w:vAlign w:val="both"/>
          </w:tcPr>
          <w:p w14:paraId="4EAC15EE" w14:textId="77777777" w:rsidR="00C26C5B" w:rsidRDefault="00C26C5B" w:rsidP="00003C87">
            <w:r>
              <w:t>44364</w:t>
            </w:r>
          </w:p>
        </w:tc>
        <w:tc>
          <w:tcPr>
            <w:tcW w:w="738" w:type="dxa"/>
            <w:gridSpan w:val="3"/>
            <w:tcBorders>
              <w:top w:val="nil"/>
              <w:left w:val="nil"/>
              <w:bottom w:val="nil"/>
              <w:right w:val="nil"/>
            </w:tcBorders>
            <w:tcMar>
              <w:top w:w="0" w:type="dxa"/>
              <w:left w:w="0" w:type="dxa"/>
              <w:bottom w:w="0" w:type="dxa"/>
              <w:right w:w="0" w:type="dxa"/>
            </w:tcMar>
            <w:vAlign w:val="both"/>
          </w:tcPr>
          <w:p w14:paraId="3AD229CC" w14:textId="77777777" w:rsidR="00C26C5B" w:rsidRDefault="00C26C5B" w:rsidP="00003C87">
            <w:r>
              <w:t>44367</w:t>
            </w:r>
          </w:p>
        </w:tc>
      </w:tr>
      <w:tr w:rsidR="00C26C5B" w14:paraId="3A8C3B30"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85180C5" w14:textId="77777777" w:rsidR="00C26C5B" w:rsidRDefault="00C26C5B" w:rsidP="00003C87">
            <w:r>
              <w:t>44370</w:t>
            </w:r>
          </w:p>
        </w:tc>
        <w:tc>
          <w:tcPr>
            <w:tcW w:w="737" w:type="dxa"/>
            <w:gridSpan w:val="2"/>
            <w:tcBorders>
              <w:top w:val="nil"/>
              <w:left w:val="nil"/>
              <w:bottom w:val="nil"/>
              <w:right w:val="nil"/>
            </w:tcBorders>
            <w:tcMar>
              <w:top w:w="0" w:type="dxa"/>
              <w:left w:w="0" w:type="dxa"/>
              <w:bottom w:w="0" w:type="dxa"/>
              <w:right w:w="0" w:type="dxa"/>
            </w:tcMar>
            <w:vAlign w:val="both"/>
          </w:tcPr>
          <w:p w14:paraId="49C5EA45" w14:textId="77777777" w:rsidR="00C26C5B" w:rsidRDefault="00C26C5B" w:rsidP="00003C87">
            <w:r>
              <w:t>44373</w:t>
            </w:r>
          </w:p>
        </w:tc>
        <w:tc>
          <w:tcPr>
            <w:tcW w:w="737" w:type="dxa"/>
            <w:gridSpan w:val="2"/>
            <w:tcBorders>
              <w:top w:val="nil"/>
              <w:left w:val="nil"/>
              <w:bottom w:val="nil"/>
              <w:right w:val="nil"/>
            </w:tcBorders>
            <w:tcMar>
              <w:top w:w="0" w:type="dxa"/>
              <w:left w:w="0" w:type="dxa"/>
              <w:bottom w:w="0" w:type="dxa"/>
              <w:right w:w="0" w:type="dxa"/>
            </w:tcMar>
            <w:vAlign w:val="both"/>
          </w:tcPr>
          <w:p w14:paraId="48B937B3" w14:textId="77777777" w:rsidR="00C26C5B" w:rsidRDefault="00C26C5B" w:rsidP="00003C87">
            <w:r>
              <w:t>45000</w:t>
            </w:r>
          </w:p>
        </w:tc>
        <w:tc>
          <w:tcPr>
            <w:tcW w:w="737" w:type="dxa"/>
            <w:gridSpan w:val="2"/>
            <w:tcBorders>
              <w:top w:val="nil"/>
              <w:left w:val="nil"/>
              <w:bottom w:val="nil"/>
              <w:right w:val="nil"/>
            </w:tcBorders>
            <w:tcMar>
              <w:top w:w="0" w:type="dxa"/>
              <w:left w:w="0" w:type="dxa"/>
              <w:bottom w:w="0" w:type="dxa"/>
              <w:right w:w="0" w:type="dxa"/>
            </w:tcMar>
            <w:vAlign w:val="both"/>
          </w:tcPr>
          <w:p w14:paraId="049AB7AE" w14:textId="77777777" w:rsidR="00C26C5B" w:rsidRDefault="00C26C5B" w:rsidP="00003C87">
            <w:r>
              <w:t>45003</w:t>
            </w:r>
          </w:p>
        </w:tc>
        <w:tc>
          <w:tcPr>
            <w:tcW w:w="737" w:type="dxa"/>
            <w:gridSpan w:val="2"/>
            <w:tcBorders>
              <w:top w:val="nil"/>
              <w:left w:val="nil"/>
              <w:bottom w:val="nil"/>
              <w:right w:val="nil"/>
            </w:tcBorders>
            <w:tcMar>
              <w:top w:w="0" w:type="dxa"/>
              <w:left w:w="0" w:type="dxa"/>
              <w:bottom w:w="0" w:type="dxa"/>
              <w:right w:w="0" w:type="dxa"/>
            </w:tcMar>
            <w:vAlign w:val="both"/>
          </w:tcPr>
          <w:p w14:paraId="3E854608" w14:textId="77777777" w:rsidR="00C26C5B" w:rsidRDefault="00C26C5B" w:rsidP="00003C87">
            <w:r>
              <w:t>45006</w:t>
            </w:r>
          </w:p>
        </w:tc>
        <w:tc>
          <w:tcPr>
            <w:tcW w:w="737" w:type="dxa"/>
            <w:gridSpan w:val="2"/>
            <w:tcBorders>
              <w:top w:val="nil"/>
              <w:left w:val="nil"/>
              <w:bottom w:val="nil"/>
              <w:right w:val="nil"/>
            </w:tcBorders>
            <w:tcMar>
              <w:top w:w="0" w:type="dxa"/>
              <w:left w:w="0" w:type="dxa"/>
              <w:bottom w:w="0" w:type="dxa"/>
              <w:right w:w="0" w:type="dxa"/>
            </w:tcMar>
            <w:vAlign w:val="both"/>
          </w:tcPr>
          <w:p w14:paraId="19DC871C" w14:textId="77777777" w:rsidR="00C26C5B" w:rsidRDefault="00C26C5B" w:rsidP="00003C87">
            <w:r>
              <w:t>45009</w:t>
            </w:r>
          </w:p>
        </w:tc>
        <w:tc>
          <w:tcPr>
            <w:tcW w:w="737" w:type="dxa"/>
            <w:gridSpan w:val="2"/>
            <w:tcBorders>
              <w:top w:val="nil"/>
              <w:left w:val="nil"/>
              <w:bottom w:val="nil"/>
              <w:right w:val="nil"/>
            </w:tcBorders>
            <w:tcMar>
              <w:top w:w="0" w:type="dxa"/>
              <w:left w:w="0" w:type="dxa"/>
              <w:bottom w:w="0" w:type="dxa"/>
              <w:right w:w="0" w:type="dxa"/>
            </w:tcMar>
            <w:vAlign w:val="both"/>
          </w:tcPr>
          <w:p w14:paraId="3C380DB8" w14:textId="77777777" w:rsidR="00C26C5B" w:rsidRDefault="00C26C5B" w:rsidP="00003C87">
            <w:r>
              <w:t>45012</w:t>
            </w:r>
          </w:p>
        </w:tc>
        <w:tc>
          <w:tcPr>
            <w:tcW w:w="737" w:type="dxa"/>
            <w:gridSpan w:val="2"/>
            <w:tcBorders>
              <w:top w:val="nil"/>
              <w:left w:val="nil"/>
              <w:bottom w:val="nil"/>
              <w:right w:val="nil"/>
            </w:tcBorders>
            <w:tcMar>
              <w:top w:w="0" w:type="dxa"/>
              <w:left w:w="0" w:type="dxa"/>
              <w:bottom w:w="0" w:type="dxa"/>
              <w:right w:w="0" w:type="dxa"/>
            </w:tcMar>
            <w:vAlign w:val="both"/>
          </w:tcPr>
          <w:p w14:paraId="4D732FCC" w14:textId="77777777" w:rsidR="00C26C5B" w:rsidRDefault="00C26C5B" w:rsidP="00003C87">
            <w:r>
              <w:t>45015</w:t>
            </w:r>
          </w:p>
        </w:tc>
        <w:tc>
          <w:tcPr>
            <w:tcW w:w="737" w:type="dxa"/>
            <w:gridSpan w:val="2"/>
            <w:tcBorders>
              <w:top w:val="nil"/>
              <w:left w:val="nil"/>
              <w:bottom w:val="nil"/>
              <w:right w:val="nil"/>
            </w:tcBorders>
            <w:tcMar>
              <w:top w:w="0" w:type="dxa"/>
              <w:left w:w="0" w:type="dxa"/>
              <w:bottom w:w="0" w:type="dxa"/>
              <w:right w:w="0" w:type="dxa"/>
            </w:tcMar>
            <w:vAlign w:val="both"/>
          </w:tcPr>
          <w:p w14:paraId="56FD8AC9" w14:textId="77777777" w:rsidR="00C26C5B" w:rsidRDefault="00C26C5B" w:rsidP="00003C87">
            <w:r>
              <w:t>45018</w:t>
            </w:r>
          </w:p>
        </w:tc>
        <w:tc>
          <w:tcPr>
            <w:tcW w:w="737" w:type="dxa"/>
            <w:gridSpan w:val="3"/>
            <w:tcBorders>
              <w:top w:val="nil"/>
              <w:left w:val="nil"/>
              <w:bottom w:val="nil"/>
              <w:right w:val="nil"/>
            </w:tcBorders>
            <w:tcMar>
              <w:top w:w="0" w:type="dxa"/>
              <w:left w:w="0" w:type="dxa"/>
              <w:bottom w:w="0" w:type="dxa"/>
              <w:right w:w="0" w:type="dxa"/>
            </w:tcMar>
            <w:vAlign w:val="both"/>
          </w:tcPr>
          <w:p w14:paraId="57C22D84" w14:textId="77777777" w:rsidR="00C26C5B" w:rsidRDefault="00C26C5B" w:rsidP="00003C87">
            <w:r>
              <w:t>45019</w:t>
            </w:r>
          </w:p>
        </w:tc>
        <w:tc>
          <w:tcPr>
            <w:tcW w:w="737" w:type="dxa"/>
            <w:gridSpan w:val="3"/>
            <w:tcBorders>
              <w:top w:val="nil"/>
              <w:left w:val="nil"/>
              <w:bottom w:val="nil"/>
              <w:right w:val="nil"/>
            </w:tcBorders>
            <w:tcMar>
              <w:top w:w="0" w:type="dxa"/>
              <w:left w:w="0" w:type="dxa"/>
              <w:bottom w:w="0" w:type="dxa"/>
              <w:right w:w="0" w:type="dxa"/>
            </w:tcMar>
            <w:vAlign w:val="both"/>
          </w:tcPr>
          <w:p w14:paraId="4F58FB64" w14:textId="77777777" w:rsidR="00C26C5B" w:rsidRDefault="00C26C5B" w:rsidP="00003C87">
            <w:r>
              <w:t>45021</w:t>
            </w:r>
          </w:p>
        </w:tc>
        <w:tc>
          <w:tcPr>
            <w:tcW w:w="738" w:type="dxa"/>
            <w:gridSpan w:val="3"/>
            <w:tcBorders>
              <w:top w:val="nil"/>
              <w:left w:val="nil"/>
              <w:bottom w:val="nil"/>
              <w:right w:val="nil"/>
            </w:tcBorders>
            <w:tcMar>
              <w:top w:w="0" w:type="dxa"/>
              <w:left w:w="0" w:type="dxa"/>
              <w:bottom w:w="0" w:type="dxa"/>
              <w:right w:w="0" w:type="dxa"/>
            </w:tcMar>
            <w:vAlign w:val="both"/>
          </w:tcPr>
          <w:p w14:paraId="23B10E63" w14:textId="77777777" w:rsidR="00C26C5B" w:rsidRDefault="00C26C5B" w:rsidP="00003C87">
            <w:r>
              <w:t>45024</w:t>
            </w:r>
          </w:p>
        </w:tc>
        <w:tc>
          <w:tcPr>
            <w:tcW w:w="738" w:type="dxa"/>
            <w:gridSpan w:val="3"/>
            <w:tcBorders>
              <w:top w:val="nil"/>
              <w:left w:val="nil"/>
              <w:bottom w:val="nil"/>
              <w:right w:val="nil"/>
            </w:tcBorders>
            <w:tcMar>
              <w:top w:w="0" w:type="dxa"/>
              <w:left w:w="0" w:type="dxa"/>
              <w:bottom w:w="0" w:type="dxa"/>
              <w:right w:w="0" w:type="dxa"/>
            </w:tcMar>
            <w:vAlign w:val="both"/>
          </w:tcPr>
          <w:p w14:paraId="5A81A462" w14:textId="77777777" w:rsidR="00C26C5B" w:rsidRDefault="00C26C5B" w:rsidP="00003C87">
            <w:r>
              <w:t>45025</w:t>
            </w:r>
          </w:p>
        </w:tc>
      </w:tr>
      <w:tr w:rsidR="00C26C5B" w14:paraId="2DA4EA9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0C77662" w14:textId="77777777" w:rsidR="00C26C5B" w:rsidRDefault="00C26C5B" w:rsidP="00003C87">
            <w:r>
              <w:t>45026</w:t>
            </w:r>
          </w:p>
        </w:tc>
        <w:tc>
          <w:tcPr>
            <w:tcW w:w="737" w:type="dxa"/>
            <w:gridSpan w:val="2"/>
            <w:tcBorders>
              <w:top w:val="nil"/>
              <w:left w:val="nil"/>
              <w:bottom w:val="nil"/>
              <w:right w:val="nil"/>
            </w:tcBorders>
            <w:tcMar>
              <w:top w:w="0" w:type="dxa"/>
              <w:left w:w="0" w:type="dxa"/>
              <w:bottom w:w="0" w:type="dxa"/>
              <w:right w:w="0" w:type="dxa"/>
            </w:tcMar>
            <w:vAlign w:val="both"/>
          </w:tcPr>
          <w:p w14:paraId="6F154E30" w14:textId="77777777" w:rsidR="00C26C5B" w:rsidRDefault="00C26C5B" w:rsidP="00003C87">
            <w:r>
              <w:t>45027</w:t>
            </w:r>
          </w:p>
        </w:tc>
        <w:tc>
          <w:tcPr>
            <w:tcW w:w="737" w:type="dxa"/>
            <w:gridSpan w:val="2"/>
            <w:tcBorders>
              <w:top w:val="nil"/>
              <w:left w:val="nil"/>
              <w:bottom w:val="nil"/>
              <w:right w:val="nil"/>
            </w:tcBorders>
            <w:tcMar>
              <w:top w:w="0" w:type="dxa"/>
              <w:left w:w="0" w:type="dxa"/>
              <w:bottom w:w="0" w:type="dxa"/>
              <w:right w:w="0" w:type="dxa"/>
            </w:tcMar>
            <w:vAlign w:val="both"/>
          </w:tcPr>
          <w:p w14:paraId="1F65774F" w14:textId="77777777" w:rsidR="00C26C5B" w:rsidRDefault="00C26C5B" w:rsidP="00003C87">
            <w:r>
              <w:t>45030</w:t>
            </w:r>
          </w:p>
        </w:tc>
        <w:tc>
          <w:tcPr>
            <w:tcW w:w="737" w:type="dxa"/>
            <w:gridSpan w:val="2"/>
            <w:tcBorders>
              <w:top w:val="nil"/>
              <w:left w:val="nil"/>
              <w:bottom w:val="nil"/>
              <w:right w:val="nil"/>
            </w:tcBorders>
            <w:tcMar>
              <w:top w:w="0" w:type="dxa"/>
              <w:left w:w="0" w:type="dxa"/>
              <w:bottom w:w="0" w:type="dxa"/>
              <w:right w:w="0" w:type="dxa"/>
            </w:tcMar>
            <w:vAlign w:val="both"/>
          </w:tcPr>
          <w:p w14:paraId="129ECC85" w14:textId="77777777" w:rsidR="00C26C5B" w:rsidRDefault="00C26C5B" w:rsidP="00003C87">
            <w:r>
              <w:t>45033</w:t>
            </w:r>
          </w:p>
        </w:tc>
        <w:tc>
          <w:tcPr>
            <w:tcW w:w="737" w:type="dxa"/>
            <w:gridSpan w:val="2"/>
            <w:tcBorders>
              <w:top w:val="nil"/>
              <w:left w:val="nil"/>
              <w:bottom w:val="nil"/>
              <w:right w:val="nil"/>
            </w:tcBorders>
            <w:tcMar>
              <w:top w:w="0" w:type="dxa"/>
              <w:left w:w="0" w:type="dxa"/>
              <w:bottom w:w="0" w:type="dxa"/>
              <w:right w:w="0" w:type="dxa"/>
            </w:tcMar>
            <w:vAlign w:val="both"/>
          </w:tcPr>
          <w:p w14:paraId="7118D458" w14:textId="77777777" w:rsidR="00C26C5B" w:rsidRDefault="00C26C5B" w:rsidP="00003C87">
            <w:r>
              <w:t>45035</w:t>
            </w:r>
          </w:p>
        </w:tc>
        <w:tc>
          <w:tcPr>
            <w:tcW w:w="737" w:type="dxa"/>
            <w:gridSpan w:val="2"/>
            <w:tcBorders>
              <w:top w:val="nil"/>
              <w:left w:val="nil"/>
              <w:bottom w:val="nil"/>
              <w:right w:val="nil"/>
            </w:tcBorders>
            <w:tcMar>
              <w:top w:w="0" w:type="dxa"/>
              <w:left w:w="0" w:type="dxa"/>
              <w:bottom w:w="0" w:type="dxa"/>
              <w:right w:w="0" w:type="dxa"/>
            </w:tcMar>
            <w:vAlign w:val="both"/>
          </w:tcPr>
          <w:p w14:paraId="60971F7D" w14:textId="77777777" w:rsidR="00C26C5B" w:rsidRDefault="00C26C5B" w:rsidP="00003C87">
            <w:r>
              <w:t>45036</w:t>
            </w:r>
          </w:p>
        </w:tc>
        <w:tc>
          <w:tcPr>
            <w:tcW w:w="737" w:type="dxa"/>
            <w:gridSpan w:val="2"/>
            <w:tcBorders>
              <w:top w:val="nil"/>
              <w:left w:val="nil"/>
              <w:bottom w:val="nil"/>
              <w:right w:val="nil"/>
            </w:tcBorders>
            <w:tcMar>
              <w:top w:w="0" w:type="dxa"/>
              <w:left w:w="0" w:type="dxa"/>
              <w:bottom w:w="0" w:type="dxa"/>
              <w:right w:w="0" w:type="dxa"/>
            </w:tcMar>
            <w:vAlign w:val="both"/>
          </w:tcPr>
          <w:p w14:paraId="209FF16D" w14:textId="77777777" w:rsidR="00C26C5B" w:rsidRDefault="00C26C5B" w:rsidP="00003C87">
            <w:r>
              <w:t>45039</w:t>
            </w:r>
          </w:p>
        </w:tc>
        <w:tc>
          <w:tcPr>
            <w:tcW w:w="737" w:type="dxa"/>
            <w:gridSpan w:val="2"/>
            <w:tcBorders>
              <w:top w:val="nil"/>
              <w:left w:val="nil"/>
              <w:bottom w:val="nil"/>
              <w:right w:val="nil"/>
            </w:tcBorders>
            <w:tcMar>
              <w:top w:w="0" w:type="dxa"/>
              <w:left w:w="0" w:type="dxa"/>
              <w:bottom w:w="0" w:type="dxa"/>
              <w:right w:w="0" w:type="dxa"/>
            </w:tcMar>
            <w:vAlign w:val="both"/>
          </w:tcPr>
          <w:p w14:paraId="32FDB578" w14:textId="77777777" w:rsidR="00C26C5B" w:rsidRDefault="00C26C5B" w:rsidP="00003C87">
            <w:r>
              <w:t>45042</w:t>
            </w:r>
          </w:p>
        </w:tc>
        <w:tc>
          <w:tcPr>
            <w:tcW w:w="737" w:type="dxa"/>
            <w:gridSpan w:val="2"/>
            <w:tcBorders>
              <w:top w:val="nil"/>
              <w:left w:val="nil"/>
              <w:bottom w:val="nil"/>
              <w:right w:val="nil"/>
            </w:tcBorders>
            <w:tcMar>
              <w:top w:w="0" w:type="dxa"/>
              <w:left w:w="0" w:type="dxa"/>
              <w:bottom w:w="0" w:type="dxa"/>
              <w:right w:w="0" w:type="dxa"/>
            </w:tcMar>
            <w:vAlign w:val="both"/>
          </w:tcPr>
          <w:p w14:paraId="4A279263" w14:textId="77777777" w:rsidR="00C26C5B" w:rsidRDefault="00C26C5B" w:rsidP="00003C87">
            <w:r>
              <w:t>45045</w:t>
            </w:r>
          </w:p>
        </w:tc>
        <w:tc>
          <w:tcPr>
            <w:tcW w:w="737" w:type="dxa"/>
            <w:gridSpan w:val="3"/>
            <w:tcBorders>
              <w:top w:val="nil"/>
              <w:left w:val="nil"/>
              <w:bottom w:val="nil"/>
              <w:right w:val="nil"/>
            </w:tcBorders>
            <w:tcMar>
              <w:top w:w="0" w:type="dxa"/>
              <w:left w:w="0" w:type="dxa"/>
              <w:bottom w:w="0" w:type="dxa"/>
              <w:right w:w="0" w:type="dxa"/>
            </w:tcMar>
            <w:vAlign w:val="both"/>
          </w:tcPr>
          <w:p w14:paraId="6B27B8FA" w14:textId="77777777" w:rsidR="00C26C5B" w:rsidRDefault="00C26C5B" w:rsidP="00003C87">
            <w:r>
              <w:t>45048</w:t>
            </w:r>
          </w:p>
        </w:tc>
        <w:tc>
          <w:tcPr>
            <w:tcW w:w="737" w:type="dxa"/>
            <w:gridSpan w:val="3"/>
            <w:tcBorders>
              <w:top w:val="nil"/>
              <w:left w:val="nil"/>
              <w:bottom w:val="nil"/>
              <w:right w:val="nil"/>
            </w:tcBorders>
            <w:tcMar>
              <w:top w:w="0" w:type="dxa"/>
              <w:left w:w="0" w:type="dxa"/>
              <w:bottom w:w="0" w:type="dxa"/>
              <w:right w:w="0" w:type="dxa"/>
            </w:tcMar>
            <w:vAlign w:val="both"/>
          </w:tcPr>
          <w:p w14:paraId="6DF046EE" w14:textId="77777777" w:rsidR="00C26C5B" w:rsidRDefault="00C26C5B" w:rsidP="00003C87">
            <w:r>
              <w:t>45051</w:t>
            </w:r>
          </w:p>
        </w:tc>
        <w:tc>
          <w:tcPr>
            <w:tcW w:w="738" w:type="dxa"/>
            <w:gridSpan w:val="3"/>
            <w:tcBorders>
              <w:top w:val="nil"/>
              <w:left w:val="nil"/>
              <w:bottom w:val="nil"/>
              <w:right w:val="nil"/>
            </w:tcBorders>
            <w:tcMar>
              <w:top w:w="0" w:type="dxa"/>
              <w:left w:w="0" w:type="dxa"/>
              <w:bottom w:w="0" w:type="dxa"/>
              <w:right w:w="0" w:type="dxa"/>
            </w:tcMar>
            <w:vAlign w:val="both"/>
          </w:tcPr>
          <w:p w14:paraId="35DDF8E5" w14:textId="77777777" w:rsidR="00C26C5B" w:rsidRDefault="00C26C5B" w:rsidP="00003C87">
            <w:r>
              <w:t>45054</w:t>
            </w:r>
          </w:p>
        </w:tc>
        <w:tc>
          <w:tcPr>
            <w:tcW w:w="738" w:type="dxa"/>
            <w:gridSpan w:val="3"/>
            <w:tcBorders>
              <w:top w:val="nil"/>
              <w:left w:val="nil"/>
              <w:bottom w:val="nil"/>
              <w:right w:val="nil"/>
            </w:tcBorders>
            <w:tcMar>
              <w:top w:w="0" w:type="dxa"/>
              <w:left w:w="0" w:type="dxa"/>
              <w:bottom w:w="0" w:type="dxa"/>
              <w:right w:w="0" w:type="dxa"/>
            </w:tcMar>
            <w:vAlign w:val="both"/>
          </w:tcPr>
          <w:p w14:paraId="1FA23A57" w14:textId="77777777" w:rsidR="00C26C5B" w:rsidRDefault="00C26C5B" w:rsidP="00003C87">
            <w:r>
              <w:t>45060</w:t>
            </w:r>
          </w:p>
        </w:tc>
      </w:tr>
      <w:tr w:rsidR="00C26C5B" w14:paraId="3800ED7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AC81AD7" w14:textId="77777777" w:rsidR="00C26C5B" w:rsidRDefault="00C26C5B" w:rsidP="00003C87">
            <w:r>
              <w:t>45061</w:t>
            </w:r>
          </w:p>
        </w:tc>
        <w:tc>
          <w:tcPr>
            <w:tcW w:w="737" w:type="dxa"/>
            <w:gridSpan w:val="2"/>
            <w:tcBorders>
              <w:top w:val="nil"/>
              <w:left w:val="nil"/>
              <w:bottom w:val="nil"/>
              <w:right w:val="nil"/>
            </w:tcBorders>
            <w:tcMar>
              <w:top w:w="0" w:type="dxa"/>
              <w:left w:w="0" w:type="dxa"/>
              <w:bottom w:w="0" w:type="dxa"/>
              <w:right w:w="0" w:type="dxa"/>
            </w:tcMar>
            <w:vAlign w:val="both"/>
          </w:tcPr>
          <w:p w14:paraId="59BA733C" w14:textId="77777777" w:rsidR="00C26C5B" w:rsidRDefault="00C26C5B" w:rsidP="00003C87">
            <w:r>
              <w:t>45062</w:t>
            </w:r>
          </w:p>
        </w:tc>
        <w:tc>
          <w:tcPr>
            <w:tcW w:w="737" w:type="dxa"/>
            <w:gridSpan w:val="2"/>
            <w:tcBorders>
              <w:top w:val="nil"/>
              <w:left w:val="nil"/>
              <w:bottom w:val="nil"/>
              <w:right w:val="nil"/>
            </w:tcBorders>
            <w:tcMar>
              <w:top w:w="0" w:type="dxa"/>
              <w:left w:w="0" w:type="dxa"/>
              <w:bottom w:w="0" w:type="dxa"/>
              <w:right w:w="0" w:type="dxa"/>
            </w:tcMar>
            <w:vAlign w:val="both"/>
          </w:tcPr>
          <w:p w14:paraId="60E3A96D" w14:textId="77777777" w:rsidR="00C26C5B" w:rsidRDefault="00C26C5B" w:rsidP="00003C87">
            <w:r>
              <w:t>45200</w:t>
            </w:r>
          </w:p>
        </w:tc>
        <w:tc>
          <w:tcPr>
            <w:tcW w:w="737" w:type="dxa"/>
            <w:gridSpan w:val="2"/>
            <w:tcBorders>
              <w:top w:val="nil"/>
              <w:left w:val="nil"/>
              <w:bottom w:val="nil"/>
              <w:right w:val="nil"/>
            </w:tcBorders>
            <w:tcMar>
              <w:top w:w="0" w:type="dxa"/>
              <w:left w:w="0" w:type="dxa"/>
              <w:bottom w:w="0" w:type="dxa"/>
              <w:right w:w="0" w:type="dxa"/>
            </w:tcMar>
            <w:vAlign w:val="both"/>
          </w:tcPr>
          <w:p w14:paraId="18E79244" w14:textId="77777777" w:rsidR="00C26C5B" w:rsidRDefault="00C26C5B" w:rsidP="00003C87">
            <w:r>
              <w:t>45201</w:t>
            </w:r>
          </w:p>
        </w:tc>
        <w:tc>
          <w:tcPr>
            <w:tcW w:w="737" w:type="dxa"/>
            <w:gridSpan w:val="2"/>
            <w:tcBorders>
              <w:top w:val="nil"/>
              <w:left w:val="nil"/>
              <w:bottom w:val="nil"/>
              <w:right w:val="nil"/>
            </w:tcBorders>
            <w:tcMar>
              <w:top w:w="0" w:type="dxa"/>
              <w:left w:w="0" w:type="dxa"/>
              <w:bottom w:w="0" w:type="dxa"/>
              <w:right w:w="0" w:type="dxa"/>
            </w:tcMar>
            <w:vAlign w:val="both"/>
          </w:tcPr>
          <w:p w14:paraId="06E3021D" w14:textId="77777777" w:rsidR="00C26C5B" w:rsidRDefault="00C26C5B" w:rsidP="00003C87">
            <w:r>
              <w:t>45202</w:t>
            </w:r>
          </w:p>
        </w:tc>
        <w:tc>
          <w:tcPr>
            <w:tcW w:w="737" w:type="dxa"/>
            <w:gridSpan w:val="2"/>
            <w:tcBorders>
              <w:top w:val="nil"/>
              <w:left w:val="nil"/>
              <w:bottom w:val="nil"/>
              <w:right w:val="nil"/>
            </w:tcBorders>
            <w:tcMar>
              <w:top w:w="0" w:type="dxa"/>
              <w:left w:w="0" w:type="dxa"/>
              <w:bottom w:w="0" w:type="dxa"/>
              <w:right w:w="0" w:type="dxa"/>
            </w:tcMar>
            <w:vAlign w:val="both"/>
          </w:tcPr>
          <w:p w14:paraId="4DD4C9FB" w14:textId="77777777" w:rsidR="00C26C5B" w:rsidRDefault="00C26C5B" w:rsidP="00003C87">
            <w:r>
              <w:t>45203</w:t>
            </w:r>
          </w:p>
        </w:tc>
        <w:tc>
          <w:tcPr>
            <w:tcW w:w="737" w:type="dxa"/>
            <w:gridSpan w:val="2"/>
            <w:tcBorders>
              <w:top w:val="nil"/>
              <w:left w:val="nil"/>
              <w:bottom w:val="nil"/>
              <w:right w:val="nil"/>
            </w:tcBorders>
            <w:tcMar>
              <w:top w:w="0" w:type="dxa"/>
              <w:left w:w="0" w:type="dxa"/>
              <w:bottom w:w="0" w:type="dxa"/>
              <w:right w:w="0" w:type="dxa"/>
            </w:tcMar>
            <w:vAlign w:val="both"/>
          </w:tcPr>
          <w:p w14:paraId="77558BE8" w14:textId="77777777" w:rsidR="00C26C5B" w:rsidRDefault="00C26C5B" w:rsidP="00003C87">
            <w:r>
              <w:t>45206</w:t>
            </w:r>
          </w:p>
        </w:tc>
        <w:tc>
          <w:tcPr>
            <w:tcW w:w="737" w:type="dxa"/>
            <w:gridSpan w:val="2"/>
            <w:tcBorders>
              <w:top w:val="nil"/>
              <w:left w:val="nil"/>
              <w:bottom w:val="nil"/>
              <w:right w:val="nil"/>
            </w:tcBorders>
            <w:tcMar>
              <w:top w:w="0" w:type="dxa"/>
              <w:left w:w="0" w:type="dxa"/>
              <w:bottom w:w="0" w:type="dxa"/>
              <w:right w:w="0" w:type="dxa"/>
            </w:tcMar>
            <w:vAlign w:val="both"/>
          </w:tcPr>
          <w:p w14:paraId="27E52870" w14:textId="77777777" w:rsidR="00C26C5B" w:rsidRDefault="00C26C5B" w:rsidP="00003C87">
            <w:r>
              <w:t>45207</w:t>
            </w:r>
          </w:p>
        </w:tc>
        <w:tc>
          <w:tcPr>
            <w:tcW w:w="737" w:type="dxa"/>
            <w:gridSpan w:val="2"/>
            <w:tcBorders>
              <w:top w:val="nil"/>
              <w:left w:val="nil"/>
              <w:bottom w:val="nil"/>
              <w:right w:val="nil"/>
            </w:tcBorders>
            <w:tcMar>
              <w:top w:w="0" w:type="dxa"/>
              <w:left w:w="0" w:type="dxa"/>
              <w:bottom w:w="0" w:type="dxa"/>
              <w:right w:w="0" w:type="dxa"/>
            </w:tcMar>
            <w:vAlign w:val="both"/>
          </w:tcPr>
          <w:p w14:paraId="1D4D0C8F" w14:textId="77777777" w:rsidR="00C26C5B" w:rsidRDefault="00C26C5B" w:rsidP="00003C87">
            <w:r>
              <w:t>45209</w:t>
            </w:r>
          </w:p>
        </w:tc>
        <w:tc>
          <w:tcPr>
            <w:tcW w:w="737" w:type="dxa"/>
            <w:gridSpan w:val="3"/>
            <w:tcBorders>
              <w:top w:val="nil"/>
              <w:left w:val="nil"/>
              <w:bottom w:val="nil"/>
              <w:right w:val="nil"/>
            </w:tcBorders>
            <w:tcMar>
              <w:top w:w="0" w:type="dxa"/>
              <w:left w:w="0" w:type="dxa"/>
              <w:bottom w:w="0" w:type="dxa"/>
              <w:right w:w="0" w:type="dxa"/>
            </w:tcMar>
            <w:vAlign w:val="both"/>
          </w:tcPr>
          <w:p w14:paraId="2FE78272" w14:textId="77777777" w:rsidR="00C26C5B" w:rsidRDefault="00C26C5B" w:rsidP="00003C87">
            <w:r>
              <w:t>45212</w:t>
            </w:r>
          </w:p>
        </w:tc>
        <w:tc>
          <w:tcPr>
            <w:tcW w:w="737" w:type="dxa"/>
            <w:gridSpan w:val="3"/>
            <w:tcBorders>
              <w:top w:val="nil"/>
              <w:left w:val="nil"/>
              <w:bottom w:val="nil"/>
              <w:right w:val="nil"/>
            </w:tcBorders>
            <w:tcMar>
              <w:top w:w="0" w:type="dxa"/>
              <w:left w:w="0" w:type="dxa"/>
              <w:bottom w:w="0" w:type="dxa"/>
              <w:right w:w="0" w:type="dxa"/>
            </w:tcMar>
            <w:vAlign w:val="both"/>
          </w:tcPr>
          <w:p w14:paraId="5F84279A" w14:textId="77777777" w:rsidR="00C26C5B" w:rsidRDefault="00C26C5B" w:rsidP="00003C87">
            <w:r>
              <w:t>45215</w:t>
            </w:r>
          </w:p>
        </w:tc>
        <w:tc>
          <w:tcPr>
            <w:tcW w:w="738" w:type="dxa"/>
            <w:gridSpan w:val="3"/>
            <w:tcBorders>
              <w:top w:val="nil"/>
              <w:left w:val="nil"/>
              <w:bottom w:val="nil"/>
              <w:right w:val="nil"/>
            </w:tcBorders>
            <w:tcMar>
              <w:top w:w="0" w:type="dxa"/>
              <w:left w:w="0" w:type="dxa"/>
              <w:bottom w:w="0" w:type="dxa"/>
              <w:right w:w="0" w:type="dxa"/>
            </w:tcMar>
            <w:vAlign w:val="both"/>
          </w:tcPr>
          <w:p w14:paraId="6BF03721" w14:textId="77777777" w:rsidR="00C26C5B" w:rsidRDefault="00C26C5B" w:rsidP="00003C87">
            <w:r>
              <w:t>45218</w:t>
            </w:r>
          </w:p>
        </w:tc>
        <w:tc>
          <w:tcPr>
            <w:tcW w:w="738" w:type="dxa"/>
            <w:gridSpan w:val="3"/>
            <w:tcBorders>
              <w:top w:val="nil"/>
              <w:left w:val="nil"/>
              <w:bottom w:val="nil"/>
              <w:right w:val="nil"/>
            </w:tcBorders>
            <w:tcMar>
              <w:top w:w="0" w:type="dxa"/>
              <w:left w:w="0" w:type="dxa"/>
              <w:bottom w:w="0" w:type="dxa"/>
              <w:right w:w="0" w:type="dxa"/>
            </w:tcMar>
            <w:vAlign w:val="both"/>
          </w:tcPr>
          <w:p w14:paraId="797FD450" w14:textId="77777777" w:rsidR="00C26C5B" w:rsidRDefault="00C26C5B" w:rsidP="00003C87">
            <w:r>
              <w:t>45221</w:t>
            </w:r>
          </w:p>
        </w:tc>
      </w:tr>
      <w:tr w:rsidR="00C26C5B" w14:paraId="2479422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6A38198" w14:textId="77777777" w:rsidR="00C26C5B" w:rsidRDefault="00C26C5B" w:rsidP="00003C87">
            <w:r>
              <w:t>45224</w:t>
            </w:r>
          </w:p>
        </w:tc>
        <w:tc>
          <w:tcPr>
            <w:tcW w:w="737" w:type="dxa"/>
            <w:gridSpan w:val="2"/>
            <w:tcBorders>
              <w:top w:val="nil"/>
              <w:left w:val="nil"/>
              <w:bottom w:val="nil"/>
              <w:right w:val="nil"/>
            </w:tcBorders>
            <w:tcMar>
              <w:top w:w="0" w:type="dxa"/>
              <w:left w:w="0" w:type="dxa"/>
              <w:bottom w:w="0" w:type="dxa"/>
              <w:right w:w="0" w:type="dxa"/>
            </w:tcMar>
            <w:vAlign w:val="both"/>
          </w:tcPr>
          <w:p w14:paraId="19AF6C01" w14:textId="77777777" w:rsidR="00C26C5B" w:rsidRDefault="00C26C5B" w:rsidP="00003C87">
            <w:r>
              <w:t>45227</w:t>
            </w:r>
          </w:p>
        </w:tc>
        <w:tc>
          <w:tcPr>
            <w:tcW w:w="737" w:type="dxa"/>
            <w:gridSpan w:val="2"/>
            <w:tcBorders>
              <w:top w:val="nil"/>
              <w:left w:val="nil"/>
              <w:bottom w:val="nil"/>
              <w:right w:val="nil"/>
            </w:tcBorders>
            <w:tcMar>
              <w:top w:w="0" w:type="dxa"/>
              <w:left w:w="0" w:type="dxa"/>
              <w:bottom w:w="0" w:type="dxa"/>
              <w:right w:w="0" w:type="dxa"/>
            </w:tcMar>
            <w:vAlign w:val="both"/>
          </w:tcPr>
          <w:p w14:paraId="79CF1649" w14:textId="77777777" w:rsidR="00C26C5B" w:rsidRDefault="00C26C5B" w:rsidP="00003C87">
            <w:r>
              <w:t>45230</w:t>
            </w:r>
          </w:p>
        </w:tc>
        <w:tc>
          <w:tcPr>
            <w:tcW w:w="737" w:type="dxa"/>
            <w:gridSpan w:val="2"/>
            <w:tcBorders>
              <w:top w:val="nil"/>
              <w:left w:val="nil"/>
              <w:bottom w:val="nil"/>
              <w:right w:val="nil"/>
            </w:tcBorders>
            <w:tcMar>
              <w:top w:w="0" w:type="dxa"/>
              <w:left w:w="0" w:type="dxa"/>
              <w:bottom w:w="0" w:type="dxa"/>
              <w:right w:w="0" w:type="dxa"/>
            </w:tcMar>
            <w:vAlign w:val="both"/>
          </w:tcPr>
          <w:p w14:paraId="1896EA01" w14:textId="77777777" w:rsidR="00C26C5B" w:rsidRDefault="00C26C5B" w:rsidP="00003C87">
            <w:r>
              <w:t>45233</w:t>
            </w:r>
          </w:p>
        </w:tc>
        <w:tc>
          <w:tcPr>
            <w:tcW w:w="737" w:type="dxa"/>
            <w:gridSpan w:val="2"/>
            <w:tcBorders>
              <w:top w:val="nil"/>
              <w:left w:val="nil"/>
              <w:bottom w:val="nil"/>
              <w:right w:val="nil"/>
            </w:tcBorders>
            <w:tcMar>
              <w:top w:w="0" w:type="dxa"/>
              <w:left w:w="0" w:type="dxa"/>
              <w:bottom w:w="0" w:type="dxa"/>
              <w:right w:w="0" w:type="dxa"/>
            </w:tcMar>
            <w:vAlign w:val="both"/>
          </w:tcPr>
          <w:p w14:paraId="709BE906" w14:textId="77777777" w:rsidR="00C26C5B" w:rsidRDefault="00C26C5B" w:rsidP="00003C87">
            <w:r>
              <w:t>45236</w:t>
            </w:r>
          </w:p>
        </w:tc>
        <w:tc>
          <w:tcPr>
            <w:tcW w:w="737" w:type="dxa"/>
            <w:gridSpan w:val="2"/>
            <w:tcBorders>
              <w:top w:val="nil"/>
              <w:left w:val="nil"/>
              <w:bottom w:val="nil"/>
              <w:right w:val="nil"/>
            </w:tcBorders>
            <w:tcMar>
              <w:top w:w="0" w:type="dxa"/>
              <w:left w:w="0" w:type="dxa"/>
              <w:bottom w:w="0" w:type="dxa"/>
              <w:right w:w="0" w:type="dxa"/>
            </w:tcMar>
            <w:vAlign w:val="both"/>
          </w:tcPr>
          <w:p w14:paraId="28478205" w14:textId="77777777" w:rsidR="00C26C5B" w:rsidRDefault="00C26C5B" w:rsidP="00003C87">
            <w:r>
              <w:t>45239</w:t>
            </w:r>
          </w:p>
        </w:tc>
        <w:tc>
          <w:tcPr>
            <w:tcW w:w="737" w:type="dxa"/>
            <w:gridSpan w:val="2"/>
            <w:tcBorders>
              <w:top w:val="nil"/>
              <w:left w:val="nil"/>
              <w:bottom w:val="nil"/>
              <w:right w:val="nil"/>
            </w:tcBorders>
            <w:tcMar>
              <w:top w:w="0" w:type="dxa"/>
              <w:left w:w="0" w:type="dxa"/>
              <w:bottom w:w="0" w:type="dxa"/>
              <w:right w:w="0" w:type="dxa"/>
            </w:tcMar>
            <w:vAlign w:val="both"/>
          </w:tcPr>
          <w:p w14:paraId="5A53B096" w14:textId="77777777" w:rsidR="00C26C5B" w:rsidRDefault="00C26C5B" w:rsidP="00003C87">
            <w:r>
              <w:t>45240</w:t>
            </w:r>
          </w:p>
        </w:tc>
        <w:tc>
          <w:tcPr>
            <w:tcW w:w="737" w:type="dxa"/>
            <w:gridSpan w:val="2"/>
            <w:tcBorders>
              <w:top w:val="nil"/>
              <w:left w:val="nil"/>
              <w:bottom w:val="nil"/>
              <w:right w:val="nil"/>
            </w:tcBorders>
            <w:tcMar>
              <w:top w:w="0" w:type="dxa"/>
              <w:left w:w="0" w:type="dxa"/>
              <w:bottom w:w="0" w:type="dxa"/>
              <w:right w:w="0" w:type="dxa"/>
            </w:tcMar>
            <w:vAlign w:val="both"/>
          </w:tcPr>
          <w:p w14:paraId="57AA623A" w14:textId="77777777" w:rsidR="00C26C5B" w:rsidRDefault="00C26C5B" w:rsidP="00003C87">
            <w:r>
              <w:t>45400</w:t>
            </w:r>
          </w:p>
        </w:tc>
        <w:tc>
          <w:tcPr>
            <w:tcW w:w="737" w:type="dxa"/>
            <w:gridSpan w:val="2"/>
            <w:tcBorders>
              <w:top w:val="nil"/>
              <w:left w:val="nil"/>
              <w:bottom w:val="nil"/>
              <w:right w:val="nil"/>
            </w:tcBorders>
            <w:tcMar>
              <w:top w:w="0" w:type="dxa"/>
              <w:left w:w="0" w:type="dxa"/>
              <w:bottom w:w="0" w:type="dxa"/>
              <w:right w:w="0" w:type="dxa"/>
            </w:tcMar>
            <w:vAlign w:val="both"/>
          </w:tcPr>
          <w:p w14:paraId="3E872EF3" w14:textId="77777777" w:rsidR="00C26C5B" w:rsidRDefault="00C26C5B" w:rsidP="00003C87">
            <w:r>
              <w:t>45403</w:t>
            </w:r>
          </w:p>
        </w:tc>
        <w:tc>
          <w:tcPr>
            <w:tcW w:w="737" w:type="dxa"/>
            <w:gridSpan w:val="3"/>
            <w:tcBorders>
              <w:top w:val="nil"/>
              <w:left w:val="nil"/>
              <w:bottom w:val="nil"/>
              <w:right w:val="nil"/>
            </w:tcBorders>
            <w:tcMar>
              <w:top w:w="0" w:type="dxa"/>
              <w:left w:w="0" w:type="dxa"/>
              <w:bottom w:w="0" w:type="dxa"/>
              <w:right w:w="0" w:type="dxa"/>
            </w:tcMar>
            <w:vAlign w:val="both"/>
          </w:tcPr>
          <w:p w14:paraId="6320FEFC" w14:textId="77777777" w:rsidR="00C26C5B" w:rsidRDefault="00C26C5B" w:rsidP="00003C87">
            <w:r>
              <w:t>45406</w:t>
            </w:r>
          </w:p>
        </w:tc>
        <w:tc>
          <w:tcPr>
            <w:tcW w:w="737" w:type="dxa"/>
            <w:gridSpan w:val="3"/>
            <w:tcBorders>
              <w:top w:val="nil"/>
              <w:left w:val="nil"/>
              <w:bottom w:val="nil"/>
              <w:right w:val="nil"/>
            </w:tcBorders>
            <w:tcMar>
              <w:top w:w="0" w:type="dxa"/>
              <w:left w:w="0" w:type="dxa"/>
              <w:bottom w:w="0" w:type="dxa"/>
              <w:right w:w="0" w:type="dxa"/>
            </w:tcMar>
            <w:vAlign w:val="both"/>
          </w:tcPr>
          <w:p w14:paraId="03E2FA2B" w14:textId="77777777" w:rsidR="00C26C5B" w:rsidRDefault="00C26C5B" w:rsidP="00003C87">
            <w:r>
              <w:t>45409</w:t>
            </w:r>
          </w:p>
        </w:tc>
        <w:tc>
          <w:tcPr>
            <w:tcW w:w="738" w:type="dxa"/>
            <w:gridSpan w:val="3"/>
            <w:tcBorders>
              <w:top w:val="nil"/>
              <w:left w:val="nil"/>
              <w:bottom w:val="nil"/>
              <w:right w:val="nil"/>
            </w:tcBorders>
            <w:tcMar>
              <w:top w:w="0" w:type="dxa"/>
              <w:left w:w="0" w:type="dxa"/>
              <w:bottom w:w="0" w:type="dxa"/>
              <w:right w:w="0" w:type="dxa"/>
            </w:tcMar>
            <w:vAlign w:val="both"/>
          </w:tcPr>
          <w:p w14:paraId="35A3F753" w14:textId="77777777" w:rsidR="00C26C5B" w:rsidRDefault="00C26C5B" w:rsidP="00003C87">
            <w:r>
              <w:t>45412</w:t>
            </w:r>
          </w:p>
        </w:tc>
        <w:tc>
          <w:tcPr>
            <w:tcW w:w="738" w:type="dxa"/>
            <w:gridSpan w:val="3"/>
            <w:tcBorders>
              <w:top w:val="nil"/>
              <w:left w:val="nil"/>
              <w:bottom w:val="nil"/>
              <w:right w:val="nil"/>
            </w:tcBorders>
            <w:tcMar>
              <w:top w:w="0" w:type="dxa"/>
              <w:left w:w="0" w:type="dxa"/>
              <w:bottom w:w="0" w:type="dxa"/>
              <w:right w:w="0" w:type="dxa"/>
            </w:tcMar>
            <w:vAlign w:val="both"/>
          </w:tcPr>
          <w:p w14:paraId="6E53EB5D" w14:textId="77777777" w:rsidR="00C26C5B" w:rsidRDefault="00C26C5B" w:rsidP="00003C87">
            <w:r>
              <w:t>45415</w:t>
            </w:r>
          </w:p>
        </w:tc>
      </w:tr>
      <w:tr w:rsidR="00C26C5B" w14:paraId="5412DC2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AEC87B2" w14:textId="77777777" w:rsidR="00C26C5B" w:rsidRDefault="00C26C5B" w:rsidP="00003C87">
            <w:r>
              <w:t>45418</w:t>
            </w:r>
          </w:p>
        </w:tc>
        <w:tc>
          <w:tcPr>
            <w:tcW w:w="737" w:type="dxa"/>
            <w:gridSpan w:val="2"/>
            <w:tcBorders>
              <w:top w:val="nil"/>
              <w:left w:val="nil"/>
              <w:bottom w:val="nil"/>
              <w:right w:val="nil"/>
            </w:tcBorders>
            <w:tcMar>
              <w:top w:w="0" w:type="dxa"/>
              <w:left w:w="0" w:type="dxa"/>
              <w:bottom w:w="0" w:type="dxa"/>
              <w:right w:w="0" w:type="dxa"/>
            </w:tcMar>
            <w:vAlign w:val="both"/>
          </w:tcPr>
          <w:p w14:paraId="3F1E9F37" w14:textId="77777777" w:rsidR="00C26C5B" w:rsidRDefault="00C26C5B" w:rsidP="00003C87">
            <w:r>
              <w:t>45439</w:t>
            </w:r>
          </w:p>
        </w:tc>
        <w:tc>
          <w:tcPr>
            <w:tcW w:w="737" w:type="dxa"/>
            <w:gridSpan w:val="2"/>
            <w:tcBorders>
              <w:top w:val="nil"/>
              <w:left w:val="nil"/>
              <w:bottom w:val="nil"/>
              <w:right w:val="nil"/>
            </w:tcBorders>
            <w:tcMar>
              <w:top w:w="0" w:type="dxa"/>
              <w:left w:w="0" w:type="dxa"/>
              <w:bottom w:w="0" w:type="dxa"/>
              <w:right w:w="0" w:type="dxa"/>
            </w:tcMar>
            <w:vAlign w:val="both"/>
          </w:tcPr>
          <w:p w14:paraId="14CEDBDF" w14:textId="77777777" w:rsidR="00C26C5B" w:rsidRDefault="00C26C5B" w:rsidP="00003C87">
            <w:r>
              <w:t>45442</w:t>
            </w:r>
          </w:p>
        </w:tc>
        <w:tc>
          <w:tcPr>
            <w:tcW w:w="737" w:type="dxa"/>
            <w:gridSpan w:val="2"/>
            <w:tcBorders>
              <w:top w:val="nil"/>
              <w:left w:val="nil"/>
              <w:bottom w:val="nil"/>
              <w:right w:val="nil"/>
            </w:tcBorders>
            <w:tcMar>
              <w:top w:w="0" w:type="dxa"/>
              <w:left w:w="0" w:type="dxa"/>
              <w:bottom w:w="0" w:type="dxa"/>
              <w:right w:w="0" w:type="dxa"/>
            </w:tcMar>
            <w:vAlign w:val="both"/>
          </w:tcPr>
          <w:p w14:paraId="5ED5BA26" w14:textId="77777777" w:rsidR="00C26C5B" w:rsidRDefault="00C26C5B" w:rsidP="00003C87">
            <w:r>
              <w:t>45445</w:t>
            </w:r>
          </w:p>
        </w:tc>
        <w:tc>
          <w:tcPr>
            <w:tcW w:w="737" w:type="dxa"/>
            <w:gridSpan w:val="2"/>
            <w:tcBorders>
              <w:top w:val="nil"/>
              <w:left w:val="nil"/>
              <w:bottom w:val="nil"/>
              <w:right w:val="nil"/>
            </w:tcBorders>
            <w:tcMar>
              <w:top w:w="0" w:type="dxa"/>
              <w:left w:w="0" w:type="dxa"/>
              <w:bottom w:w="0" w:type="dxa"/>
              <w:right w:w="0" w:type="dxa"/>
            </w:tcMar>
            <w:vAlign w:val="both"/>
          </w:tcPr>
          <w:p w14:paraId="4853303A" w14:textId="77777777" w:rsidR="00C26C5B" w:rsidRDefault="00C26C5B" w:rsidP="00003C87">
            <w:r>
              <w:t>45448</w:t>
            </w:r>
          </w:p>
        </w:tc>
        <w:tc>
          <w:tcPr>
            <w:tcW w:w="737" w:type="dxa"/>
            <w:gridSpan w:val="2"/>
            <w:tcBorders>
              <w:top w:val="nil"/>
              <w:left w:val="nil"/>
              <w:bottom w:val="nil"/>
              <w:right w:val="nil"/>
            </w:tcBorders>
            <w:tcMar>
              <w:top w:w="0" w:type="dxa"/>
              <w:left w:w="0" w:type="dxa"/>
              <w:bottom w:w="0" w:type="dxa"/>
              <w:right w:w="0" w:type="dxa"/>
            </w:tcMar>
            <w:vAlign w:val="both"/>
          </w:tcPr>
          <w:p w14:paraId="3A6DF48B" w14:textId="77777777" w:rsidR="00C26C5B" w:rsidRDefault="00C26C5B" w:rsidP="00003C87">
            <w:r>
              <w:t>45451</w:t>
            </w:r>
          </w:p>
        </w:tc>
        <w:tc>
          <w:tcPr>
            <w:tcW w:w="737" w:type="dxa"/>
            <w:gridSpan w:val="2"/>
            <w:tcBorders>
              <w:top w:val="nil"/>
              <w:left w:val="nil"/>
              <w:bottom w:val="nil"/>
              <w:right w:val="nil"/>
            </w:tcBorders>
            <w:tcMar>
              <w:top w:w="0" w:type="dxa"/>
              <w:left w:w="0" w:type="dxa"/>
              <w:bottom w:w="0" w:type="dxa"/>
              <w:right w:w="0" w:type="dxa"/>
            </w:tcMar>
            <w:vAlign w:val="both"/>
          </w:tcPr>
          <w:p w14:paraId="274B3950" w14:textId="77777777" w:rsidR="00C26C5B" w:rsidRDefault="00C26C5B" w:rsidP="00003C87">
            <w:r>
              <w:t>45460</w:t>
            </w:r>
          </w:p>
        </w:tc>
        <w:tc>
          <w:tcPr>
            <w:tcW w:w="737" w:type="dxa"/>
            <w:gridSpan w:val="2"/>
            <w:tcBorders>
              <w:top w:val="nil"/>
              <w:left w:val="nil"/>
              <w:bottom w:val="nil"/>
              <w:right w:val="nil"/>
            </w:tcBorders>
            <w:tcMar>
              <w:top w:w="0" w:type="dxa"/>
              <w:left w:w="0" w:type="dxa"/>
              <w:bottom w:w="0" w:type="dxa"/>
              <w:right w:w="0" w:type="dxa"/>
            </w:tcMar>
            <w:vAlign w:val="both"/>
          </w:tcPr>
          <w:p w14:paraId="0BE26A1D" w14:textId="77777777" w:rsidR="00C26C5B" w:rsidRDefault="00C26C5B" w:rsidP="00003C87">
            <w:r>
              <w:t>45461</w:t>
            </w:r>
          </w:p>
        </w:tc>
        <w:tc>
          <w:tcPr>
            <w:tcW w:w="737" w:type="dxa"/>
            <w:gridSpan w:val="2"/>
            <w:tcBorders>
              <w:top w:val="nil"/>
              <w:left w:val="nil"/>
              <w:bottom w:val="nil"/>
              <w:right w:val="nil"/>
            </w:tcBorders>
            <w:tcMar>
              <w:top w:w="0" w:type="dxa"/>
              <w:left w:w="0" w:type="dxa"/>
              <w:bottom w:w="0" w:type="dxa"/>
              <w:right w:w="0" w:type="dxa"/>
            </w:tcMar>
            <w:vAlign w:val="both"/>
          </w:tcPr>
          <w:p w14:paraId="080D88EB" w14:textId="77777777" w:rsidR="00C26C5B" w:rsidRDefault="00C26C5B" w:rsidP="00003C87">
            <w:r>
              <w:t>45462</w:t>
            </w:r>
          </w:p>
        </w:tc>
        <w:tc>
          <w:tcPr>
            <w:tcW w:w="737" w:type="dxa"/>
            <w:gridSpan w:val="3"/>
            <w:tcBorders>
              <w:top w:val="nil"/>
              <w:left w:val="nil"/>
              <w:bottom w:val="nil"/>
              <w:right w:val="nil"/>
            </w:tcBorders>
            <w:tcMar>
              <w:top w:w="0" w:type="dxa"/>
              <w:left w:w="0" w:type="dxa"/>
              <w:bottom w:w="0" w:type="dxa"/>
              <w:right w:w="0" w:type="dxa"/>
            </w:tcMar>
            <w:vAlign w:val="both"/>
          </w:tcPr>
          <w:p w14:paraId="0A4A638F" w14:textId="77777777" w:rsidR="00C26C5B" w:rsidRDefault="00C26C5B" w:rsidP="00003C87">
            <w:r>
              <w:t>45464</w:t>
            </w:r>
          </w:p>
        </w:tc>
        <w:tc>
          <w:tcPr>
            <w:tcW w:w="737" w:type="dxa"/>
            <w:gridSpan w:val="3"/>
            <w:tcBorders>
              <w:top w:val="nil"/>
              <w:left w:val="nil"/>
              <w:bottom w:val="nil"/>
              <w:right w:val="nil"/>
            </w:tcBorders>
            <w:tcMar>
              <w:top w:w="0" w:type="dxa"/>
              <w:left w:w="0" w:type="dxa"/>
              <w:bottom w:w="0" w:type="dxa"/>
              <w:right w:w="0" w:type="dxa"/>
            </w:tcMar>
            <w:vAlign w:val="both"/>
          </w:tcPr>
          <w:p w14:paraId="62DA23AA" w14:textId="77777777" w:rsidR="00C26C5B" w:rsidRDefault="00C26C5B" w:rsidP="00003C87">
            <w:r>
              <w:t>45465</w:t>
            </w:r>
          </w:p>
        </w:tc>
        <w:tc>
          <w:tcPr>
            <w:tcW w:w="738" w:type="dxa"/>
            <w:gridSpan w:val="3"/>
            <w:tcBorders>
              <w:top w:val="nil"/>
              <w:left w:val="nil"/>
              <w:bottom w:val="nil"/>
              <w:right w:val="nil"/>
            </w:tcBorders>
            <w:tcMar>
              <w:top w:w="0" w:type="dxa"/>
              <w:left w:w="0" w:type="dxa"/>
              <w:bottom w:w="0" w:type="dxa"/>
              <w:right w:w="0" w:type="dxa"/>
            </w:tcMar>
            <w:vAlign w:val="both"/>
          </w:tcPr>
          <w:p w14:paraId="65970BDE" w14:textId="77777777" w:rsidR="00C26C5B" w:rsidRDefault="00C26C5B" w:rsidP="00003C87">
            <w:r>
              <w:t>45466</w:t>
            </w:r>
          </w:p>
        </w:tc>
        <w:tc>
          <w:tcPr>
            <w:tcW w:w="738" w:type="dxa"/>
            <w:gridSpan w:val="3"/>
            <w:tcBorders>
              <w:top w:val="nil"/>
              <w:left w:val="nil"/>
              <w:bottom w:val="nil"/>
              <w:right w:val="nil"/>
            </w:tcBorders>
            <w:tcMar>
              <w:top w:w="0" w:type="dxa"/>
              <w:left w:w="0" w:type="dxa"/>
              <w:bottom w:w="0" w:type="dxa"/>
              <w:right w:w="0" w:type="dxa"/>
            </w:tcMar>
            <w:vAlign w:val="both"/>
          </w:tcPr>
          <w:p w14:paraId="6EAF3F0E" w14:textId="77777777" w:rsidR="00C26C5B" w:rsidRDefault="00C26C5B" w:rsidP="00003C87">
            <w:r>
              <w:t>45468</w:t>
            </w:r>
          </w:p>
        </w:tc>
      </w:tr>
      <w:tr w:rsidR="00C26C5B" w14:paraId="5DEC948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2944C2F" w14:textId="77777777" w:rsidR="00C26C5B" w:rsidRDefault="00C26C5B" w:rsidP="00003C87">
            <w:r>
              <w:t>45469</w:t>
            </w:r>
          </w:p>
        </w:tc>
        <w:tc>
          <w:tcPr>
            <w:tcW w:w="737" w:type="dxa"/>
            <w:gridSpan w:val="2"/>
            <w:tcBorders>
              <w:top w:val="nil"/>
              <w:left w:val="nil"/>
              <w:bottom w:val="nil"/>
              <w:right w:val="nil"/>
            </w:tcBorders>
            <w:tcMar>
              <w:top w:w="0" w:type="dxa"/>
              <w:left w:w="0" w:type="dxa"/>
              <w:bottom w:w="0" w:type="dxa"/>
              <w:right w:w="0" w:type="dxa"/>
            </w:tcMar>
            <w:vAlign w:val="both"/>
          </w:tcPr>
          <w:p w14:paraId="3E3B919F" w14:textId="77777777" w:rsidR="00C26C5B" w:rsidRDefault="00C26C5B" w:rsidP="00003C87">
            <w:r>
              <w:t>45471</w:t>
            </w:r>
          </w:p>
        </w:tc>
        <w:tc>
          <w:tcPr>
            <w:tcW w:w="737" w:type="dxa"/>
            <w:gridSpan w:val="2"/>
            <w:tcBorders>
              <w:top w:val="nil"/>
              <w:left w:val="nil"/>
              <w:bottom w:val="nil"/>
              <w:right w:val="nil"/>
            </w:tcBorders>
            <w:tcMar>
              <w:top w:w="0" w:type="dxa"/>
              <w:left w:w="0" w:type="dxa"/>
              <w:bottom w:w="0" w:type="dxa"/>
              <w:right w:w="0" w:type="dxa"/>
            </w:tcMar>
            <w:vAlign w:val="both"/>
          </w:tcPr>
          <w:p w14:paraId="0E4E65FE" w14:textId="77777777" w:rsidR="00C26C5B" w:rsidRDefault="00C26C5B" w:rsidP="00003C87">
            <w:r>
              <w:t>45472</w:t>
            </w:r>
          </w:p>
        </w:tc>
        <w:tc>
          <w:tcPr>
            <w:tcW w:w="737" w:type="dxa"/>
            <w:gridSpan w:val="2"/>
            <w:tcBorders>
              <w:top w:val="nil"/>
              <w:left w:val="nil"/>
              <w:bottom w:val="nil"/>
              <w:right w:val="nil"/>
            </w:tcBorders>
            <w:tcMar>
              <w:top w:w="0" w:type="dxa"/>
              <w:left w:w="0" w:type="dxa"/>
              <w:bottom w:w="0" w:type="dxa"/>
              <w:right w:w="0" w:type="dxa"/>
            </w:tcMar>
            <w:vAlign w:val="both"/>
          </w:tcPr>
          <w:p w14:paraId="70AB83F5" w14:textId="77777777" w:rsidR="00C26C5B" w:rsidRDefault="00C26C5B" w:rsidP="00003C87">
            <w:r>
              <w:t>45474</w:t>
            </w:r>
          </w:p>
        </w:tc>
        <w:tc>
          <w:tcPr>
            <w:tcW w:w="737" w:type="dxa"/>
            <w:gridSpan w:val="2"/>
            <w:tcBorders>
              <w:top w:val="nil"/>
              <w:left w:val="nil"/>
              <w:bottom w:val="nil"/>
              <w:right w:val="nil"/>
            </w:tcBorders>
            <w:tcMar>
              <w:top w:w="0" w:type="dxa"/>
              <w:left w:w="0" w:type="dxa"/>
              <w:bottom w:w="0" w:type="dxa"/>
              <w:right w:w="0" w:type="dxa"/>
            </w:tcMar>
            <w:vAlign w:val="both"/>
          </w:tcPr>
          <w:p w14:paraId="7EF2412A" w14:textId="77777777" w:rsidR="00C26C5B" w:rsidRDefault="00C26C5B" w:rsidP="00003C87">
            <w:r>
              <w:t>45475</w:t>
            </w:r>
          </w:p>
        </w:tc>
        <w:tc>
          <w:tcPr>
            <w:tcW w:w="737" w:type="dxa"/>
            <w:gridSpan w:val="2"/>
            <w:tcBorders>
              <w:top w:val="nil"/>
              <w:left w:val="nil"/>
              <w:bottom w:val="nil"/>
              <w:right w:val="nil"/>
            </w:tcBorders>
            <w:tcMar>
              <w:top w:w="0" w:type="dxa"/>
              <w:left w:w="0" w:type="dxa"/>
              <w:bottom w:w="0" w:type="dxa"/>
              <w:right w:w="0" w:type="dxa"/>
            </w:tcMar>
            <w:vAlign w:val="both"/>
          </w:tcPr>
          <w:p w14:paraId="2EBAEF81" w14:textId="77777777" w:rsidR="00C26C5B" w:rsidRDefault="00C26C5B" w:rsidP="00003C87">
            <w:r>
              <w:t>45477</w:t>
            </w:r>
          </w:p>
        </w:tc>
        <w:tc>
          <w:tcPr>
            <w:tcW w:w="737" w:type="dxa"/>
            <w:gridSpan w:val="2"/>
            <w:tcBorders>
              <w:top w:val="nil"/>
              <w:left w:val="nil"/>
              <w:bottom w:val="nil"/>
              <w:right w:val="nil"/>
            </w:tcBorders>
            <w:tcMar>
              <w:top w:w="0" w:type="dxa"/>
              <w:left w:w="0" w:type="dxa"/>
              <w:bottom w:w="0" w:type="dxa"/>
              <w:right w:w="0" w:type="dxa"/>
            </w:tcMar>
            <w:vAlign w:val="both"/>
          </w:tcPr>
          <w:p w14:paraId="5482FC75" w14:textId="77777777" w:rsidR="00C26C5B" w:rsidRDefault="00C26C5B" w:rsidP="00003C87">
            <w:r>
              <w:t>45478</w:t>
            </w:r>
          </w:p>
        </w:tc>
        <w:tc>
          <w:tcPr>
            <w:tcW w:w="737" w:type="dxa"/>
            <w:gridSpan w:val="2"/>
            <w:tcBorders>
              <w:top w:val="nil"/>
              <w:left w:val="nil"/>
              <w:bottom w:val="nil"/>
              <w:right w:val="nil"/>
            </w:tcBorders>
            <w:tcMar>
              <w:top w:w="0" w:type="dxa"/>
              <w:left w:w="0" w:type="dxa"/>
              <w:bottom w:w="0" w:type="dxa"/>
              <w:right w:w="0" w:type="dxa"/>
            </w:tcMar>
            <w:vAlign w:val="both"/>
          </w:tcPr>
          <w:p w14:paraId="401BF11E" w14:textId="77777777" w:rsidR="00C26C5B" w:rsidRDefault="00C26C5B" w:rsidP="00003C87">
            <w:r>
              <w:t>45480</w:t>
            </w:r>
          </w:p>
        </w:tc>
        <w:tc>
          <w:tcPr>
            <w:tcW w:w="737" w:type="dxa"/>
            <w:gridSpan w:val="2"/>
            <w:tcBorders>
              <w:top w:val="nil"/>
              <w:left w:val="nil"/>
              <w:bottom w:val="nil"/>
              <w:right w:val="nil"/>
            </w:tcBorders>
            <w:tcMar>
              <w:top w:w="0" w:type="dxa"/>
              <w:left w:w="0" w:type="dxa"/>
              <w:bottom w:w="0" w:type="dxa"/>
              <w:right w:w="0" w:type="dxa"/>
            </w:tcMar>
            <w:vAlign w:val="both"/>
          </w:tcPr>
          <w:p w14:paraId="0AFDD2DC" w14:textId="77777777" w:rsidR="00C26C5B" w:rsidRDefault="00C26C5B" w:rsidP="00003C87">
            <w:r>
              <w:t>45481</w:t>
            </w:r>
          </w:p>
        </w:tc>
        <w:tc>
          <w:tcPr>
            <w:tcW w:w="737" w:type="dxa"/>
            <w:gridSpan w:val="3"/>
            <w:tcBorders>
              <w:top w:val="nil"/>
              <w:left w:val="nil"/>
              <w:bottom w:val="nil"/>
              <w:right w:val="nil"/>
            </w:tcBorders>
            <w:tcMar>
              <w:top w:w="0" w:type="dxa"/>
              <w:left w:w="0" w:type="dxa"/>
              <w:bottom w:w="0" w:type="dxa"/>
              <w:right w:w="0" w:type="dxa"/>
            </w:tcMar>
            <w:vAlign w:val="both"/>
          </w:tcPr>
          <w:p w14:paraId="468EF5EC" w14:textId="77777777" w:rsidR="00C26C5B" w:rsidRDefault="00C26C5B" w:rsidP="00003C87">
            <w:r>
              <w:t>45483</w:t>
            </w:r>
          </w:p>
        </w:tc>
        <w:tc>
          <w:tcPr>
            <w:tcW w:w="737" w:type="dxa"/>
            <w:gridSpan w:val="3"/>
            <w:tcBorders>
              <w:top w:val="nil"/>
              <w:left w:val="nil"/>
              <w:bottom w:val="nil"/>
              <w:right w:val="nil"/>
            </w:tcBorders>
            <w:tcMar>
              <w:top w:w="0" w:type="dxa"/>
              <w:left w:w="0" w:type="dxa"/>
              <w:bottom w:w="0" w:type="dxa"/>
              <w:right w:w="0" w:type="dxa"/>
            </w:tcMar>
            <w:vAlign w:val="both"/>
          </w:tcPr>
          <w:p w14:paraId="757D3AD1" w14:textId="77777777" w:rsidR="00C26C5B" w:rsidRDefault="00C26C5B" w:rsidP="00003C87">
            <w:r>
              <w:t>45484</w:t>
            </w:r>
          </w:p>
        </w:tc>
        <w:tc>
          <w:tcPr>
            <w:tcW w:w="738" w:type="dxa"/>
            <w:gridSpan w:val="3"/>
            <w:tcBorders>
              <w:top w:val="nil"/>
              <w:left w:val="nil"/>
              <w:bottom w:val="nil"/>
              <w:right w:val="nil"/>
            </w:tcBorders>
            <w:tcMar>
              <w:top w:w="0" w:type="dxa"/>
              <w:left w:w="0" w:type="dxa"/>
              <w:bottom w:w="0" w:type="dxa"/>
              <w:right w:w="0" w:type="dxa"/>
            </w:tcMar>
            <w:vAlign w:val="both"/>
          </w:tcPr>
          <w:p w14:paraId="60466D31" w14:textId="77777777" w:rsidR="00C26C5B" w:rsidRDefault="00C26C5B" w:rsidP="00003C87">
            <w:r>
              <w:t>45485</w:t>
            </w:r>
          </w:p>
        </w:tc>
        <w:tc>
          <w:tcPr>
            <w:tcW w:w="738" w:type="dxa"/>
            <w:gridSpan w:val="3"/>
            <w:tcBorders>
              <w:top w:val="nil"/>
              <w:left w:val="nil"/>
              <w:bottom w:val="nil"/>
              <w:right w:val="nil"/>
            </w:tcBorders>
            <w:tcMar>
              <w:top w:w="0" w:type="dxa"/>
              <w:left w:w="0" w:type="dxa"/>
              <w:bottom w:w="0" w:type="dxa"/>
              <w:right w:w="0" w:type="dxa"/>
            </w:tcMar>
            <w:vAlign w:val="both"/>
          </w:tcPr>
          <w:p w14:paraId="08D7E804" w14:textId="77777777" w:rsidR="00C26C5B" w:rsidRDefault="00C26C5B" w:rsidP="00003C87">
            <w:r>
              <w:t>45486</w:t>
            </w:r>
          </w:p>
        </w:tc>
      </w:tr>
      <w:tr w:rsidR="00C26C5B" w14:paraId="3373BBFB"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80BE0C7" w14:textId="77777777" w:rsidR="00C26C5B" w:rsidRDefault="00C26C5B" w:rsidP="00003C87">
            <w:r>
              <w:t>45487</w:t>
            </w:r>
          </w:p>
        </w:tc>
        <w:tc>
          <w:tcPr>
            <w:tcW w:w="737" w:type="dxa"/>
            <w:gridSpan w:val="2"/>
            <w:tcBorders>
              <w:top w:val="nil"/>
              <w:left w:val="nil"/>
              <w:bottom w:val="nil"/>
              <w:right w:val="nil"/>
            </w:tcBorders>
            <w:tcMar>
              <w:top w:w="0" w:type="dxa"/>
              <w:left w:w="0" w:type="dxa"/>
              <w:bottom w:w="0" w:type="dxa"/>
              <w:right w:w="0" w:type="dxa"/>
            </w:tcMar>
            <w:vAlign w:val="both"/>
          </w:tcPr>
          <w:p w14:paraId="5ABB2049" w14:textId="77777777" w:rsidR="00C26C5B" w:rsidRDefault="00C26C5B" w:rsidP="00003C87">
            <w:r>
              <w:t>45488</w:t>
            </w:r>
          </w:p>
        </w:tc>
        <w:tc>
          <w:tcPr>
            <w:tcW w:w="737" w:type="dxa"/>
            <w:gridSpan w:val="2"/>
            <w:tcBorders>
              <w:top w:val="nil"/>
              <w:left w:val="nil"/>
              <w:bottom w:val="nil"/>
              <w:right w:val="nil"/>
            </w:tcBorders>
            <w:tcMar>
              <w:top w:w="0" w:type="dxa"/>
              <w:left w:w="0" w:type="dxa"/>
              <w:bottom w:w="0" w:type="dxa"/>
              <w:right w:w="0" w:type="dxa"/>
            </w:tcMar>
            <w:vAlign w:val="both"/>
          </w:tcPr>
          <w:p w14:paraId="57D2833C" w14:textId="77777777" w:rsidR="00C26C5B" w:rsidRDefault="00C26C5B" w:rsidP="00003C87">
            <w:r>
              <w:t>45489</w:t>
            </w:r>
          </w:p>
        </w:tc>
        <w:tc>
          <w:tcPr>
            <w:tcW w:w="737" w:type="dxa"/>
            <w:gridSpan w:val="2"/>
            <w:tcBorders>
              <w:top w:val="nil"/>
              <w:left w:val="nil"/>
              <w:bottom w:val="nil"/>
              <w:right w:val="nil"/>
            </w:tcBorders>
            <w:tcMar>
              <w:top w:w="0" w:type="dxa"/>
              <w:left w:w="0" w:type="dxa"/>
              <w:bottom w:w="0" w:type="dxa"/>
              <w:right w:w="0" w:type="dxa"/>
            </w:tcMar>
            <w:vAlign w:val="both"/>
          </w:tcPr>
          <w:p w14:paraId="42017228" w14:textId="77777777" w:rsidR="00C26C5B" w:rsidRDefault="00C26C5B" w:rsidP="00003C87">
            <w:r>
              <w:t>45490</w:t>
            </w:r>
          </w:p>
        </w:tc>
        <w:tc>
          <w:tcPr>
            <w:tcW w:w="737" w:type="dxa"/>
            <w:gridSpan w:val="2"/>
            <w:tcBorders>
              <w:top w:val="nil"/>
              <w:left w:val="nil"/>
              <w:bottom w:val="nil"/>
              <w:right w:val="nil"/>
            </w:tcBorders>
            <w:tcMar>
              <w:top w:w="0" w:type="dxa"/>
              <w:left w:w="0" w:type="dxa"/>
              <w:bottom w:w="0" w:type="dxa"/>
              <w:right w:w="0" w:type="dxa"/>
            </w:tcMar>
            <w:vAlign w:val="both"/>
          </w:tcPr>
          <w:p w14:paraId="4C854ECF" w14:textId="77777777" w:rsidR="00C26C5B" w:rsidRDefault="00C26C5B" w:rsidP="00003C87">
            <w:r>
              <w:t>45491</w:t>
            </w:r>
          </w:p>
        </w:tc>
        <w:tc>
          <w:tcPr>
            <w:tcW w:w="737" w:type="dxa"/>
            <w:gridSpan w:val="2"/>
            <w:tcBorders>
              <w:top w:val="nil"/>
              <w:left w:val="nil"/>
              <w:bottom w:val="nil"/>
              <w:right w:val="nil"/>
            </w:tcBorders>
            <w:tcMar>
              <w:top w:w="0" w:type="dxa"/>
              <w:left w:w="0" w:type="dxa"/>
              <w:bottom w:w="0" w:type="dxa"/>
              <w:right w:w="0" w:type="dxa"/>
            </w:tcMar>
            <w:vAlign w:val="both"/>
          </w:tcPr>
          <w:p w14:paraId="312D32B7" w14:textId="77777777" w:rsidR="00C26C5B" w:rsidRDefault="00C26C5B" w:rsidP="00003C87">
            <w:r>
              <w:t>45492</w:t>
            </w:r>
          </w:p>
        </w:tc>
        <w:tc>
          <w:tcPr>
            <w:tcW w:w="737" w:type="dxa"/>
            <w:gridSpan w:val="2"/>
            <w:tcBorders>
              <w:top w:val="nil"/>
              <w:left w:val="nil"/>
              <w:bottom w:val="nil"/>
              <w:right w:val="nil"/>
            </w:tcBorders>
            <w:tcMar>
              <w:top w:w="0" w:type="dxa"/>
              <w:left w:w="0" w:type="dxa"/>
              <w:bottom w:w="0" w:type="dxa"/>
              <w:right w:w="0" w:type="dxa"/>
            </w:tcMar>
            <w:vAlign w:val="both"/>
          </w:tcPr>
          <w:p w14:paraId="2DFF7651" w14:textId="77777777" w:rsidR="00C26C5B" w:rsidRDefault="00C26C5B" w:rsidP="00003C87">
            <w:r>
              <w:t>45493</w:t>
            </w:r>
          </w:p>
        </w:tc>
        <w:tc>
          <w:tcPr>
            <w:tcW w:w="737" w:type="dxa"/>
            <w:gridSpan w:val="2"/>
            <w:tcBorders>
              <w:top w:val="nil"/>
              <w:left w:val="nil"/>
              <w:bottom w:val="nil"/>
              <w:right w:val="nil"/>
            </w:tcBorders>
            <w:tcMar>
              <w:top w:w="0" w:type="dxa"/>
              <w:left w:w="0" w:type="dxa"/>
              <w:bottom w:w="0" w:type="dxa"/>
              <w:right w:w="0" w:type="dxa"/>
            </w:tcMar>
            <w:vAlign w:val="both"/>
          </w:tcPr>
          <w:p w14:paraId="3C6AC11E" w14:textId="77777777" w:rsidR="00C26C5B" w:rsidRDefault="00C26C5B" w:rsidP="00003C87">
            <w:r>
              <w:t>45494</w:t>
            </w:r>
          </w:p>
        </w:tc>
        <w:tc>
          <w:tcPr>
            <w:tcW w:w="737" w:type="dxa"/>
            <w:gridSpan w:val="2"/>
            <w:tcBorders>
              <w:top w:val="nil"/>
              <w:left w:val="nil"/>
              <w:bottom w:val="nil"/>
              <w:right w:val="nil"/>
            </w:tcBorders>
            <w:tcMar>
              <w:top w:w="0" w:type="dxa"/>
              <w:left w:w="0" w:type="dxa"/>
              <w:bottom w:w="0" w:type="dxa"/>
              <w:right w:w="0" w:type="dxa"/>
            </w:tcMar>
            <w:vAlign w:val="both"/>
          </w:tcPr>
          <w:p w14:paraId="667F5E82" w14:textId="77777777" w:rsidR="00C26C5B" w:rsidRDefault="00C26C5B" w:rsidP="00003C87">
            <w:r>
              <w:t>45496</w:t>
            </w:r>
          </w:p>
        </w:tc>
        <w:tc>
          <w:tcPr>
            <w:tcW w:w="737" w:type="dxa"/>
            <w:gridSpan w:val="3"/>
            <w:tcBorders>
              <w:top w:val="nil"/>
              <w:left w:val="nil"/>
              <w:bottom w:val="nil"/>
              <w:right w:val="nil"/>
            </w:tcBorders>
            <w:tcMar>
              <w:top w:w="0" w:type="dxa"/>
              <w:left w:w="0" w:type="dxa"/>
              <w:bottom w:w="0" w:type="dxa"/>
              <w:right w:w="0" w:type="dxa"/>
            </w:tcMar>
            <w:vAlign w:val="both"/>
          </w:tcPr>
          <w:p w14:paraId="3F598D6C" w14:textId="77777777" w:rsidR="00C26C5B" w:rsidRDefault="00C26C5B" w:rsidP="00003C87">
            <w:r>
              <w:t>45497</w:t>
            </w:r>
          </w:p>
        </w:tc>
        <w:tc>
          <w:tcPr>
            <w:tcW w:w="737" w:type="dxa"/>
            <w:gridSpan w:val="3"/>
            <w:tcBorders>
              <w:top w:val="nil"/>
              <w:left w:val="nil"/>
              <w:bottom w:val="nil"/>
              <w:right w:val="nil"/>
            </w:tcBorders>
            <w:tcMar>
              <w:top w:w="0" w:type="dxa"/>
              <w:left w:w="0" w:type="dxa"/>
              <w:bottom w:w="0" w:type="dxa"/>
              <w:right w:w="0" w:type="dxa"/>
            </w:tcMar>
            <w:vAlign w:val="both"/>
          </w:tcPr>
          <w:p w14:paraId="69934D29" w14:textId="77777777" w:rsidR="00C26C5B" w:rsidRDefault="00C26C5B" w:rsidP="00003C87">
            <w:r>
              <w:t>45498</w:t>
            </w:r>
          </w:p>
        </w:tc>
        <w:tc>
          <w:tcPr>
            <w:tcW w:w="738" w:type="dxa"/>
            <w:gridSpan w:val="3"/>
            <w:tcBorders>
              <w:top w:val="nil"/>
              <w:left w:val="nil"/>
              <w:bottom w:val="nil"/>
              <w:right w:val="nil"/>
            </w:tcBorders>
            <w:tcMar>
              <w:top w:w="0" w:type="dxa"/>
              <w:left w:w="0" w:type="dxa"/>
              <w:bottom w:w="0" w:type="dxa"/>
              <w:right w:w="0" w:type="dxa"/>
            </w:tcMar>
            <w:vAlign w:val="both"/>
          </w:tcPr>
          <w:p w14:paraId="5304116F" w14:textId="77777777" w:rsidR="00C26C5B" w:rsidRDefault="00C26C5B" w:rsidP="00003C87">
            <w:r>
              <w:t>45499</w:t>
            </w:r>
          </w:p>
        </w:tc>
        <w:tc>
          <w:tcPr>
            <w:tcW w:w="738" w:type="dxa"/>
            <w:gridSpan w:val="3"/>
            <w:tcBorders>
              <w:top w:val="nil"/>
              <w:left w:val="nil"/>
              <w:bottom w:val="nil"/>
              <w:right w:val="nil"/>
            </w:tcBorders>
            <w:tcMar>
              <w:top w:w="0" w:type="dxa"/>
              <w:left w:w="0" w:type="dxa"/>
              <w:bottom w:w="0" w:type="dxa"/>
              <w:right w:w="0" w:type="dxa"/>
            </w:tcMar>
            <w:vAlign w:val="both"/>
          </w:tcPr>
          <w:p w14:paraId="5E1DAC9C" w14:textId="77777777" w:rsidR="00C26C5B" w:rsidRDefault="00C26C5B" w:rsidP="00003C87">
            <w:r>
              <w:t>45500</w:t>
            </w:r>
          </w:p>
        </w:tc>
      </w:tr>
      <w:tr w:rsidR="00C26C5B" w14:paraId="23F028C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9FF67D1" w14:textId="77777777" w:rsidR="00C26C5B" w:rsidRDefault="00C26C5B" w:rsidP="00003C87">
            <w:r>
              <w:t>45501</w:t>
            </w:r>
          </w:p>
        </w:tc>
        <w:tc>
          <w:tcPr>
            <w:tcW w:w="737" w:type="dxa"/>
            <w:gridSpan w:val="2"/>
            <w:tcBorders>
              <w:top w:val="nil"/>
              <w:left w:val="nil"/>
              <w:bottom w:val="nil"/>
              <w:right w:val="nil"/>
            </w:tcBorders>
            <w:tcMar>
              <w:top w:w="0" w:type="dxa"/>
              <w:left w:w="0" w:type="dxa"/>
              <w:bottom w:w="0" w:type="dxa"/>
              <w:right w:w="0" w:type="dxa"/>
            </w:tcMar>
            <w:vAlign w:val="both"/>
          </w:tcPr>
          <w:p w14:paraId="563EC2BF" w14:textId="77777777" w:rsidR="00C26C5B" w:rsidRDefault="00C26C5B" w:rsidP="00003C87">
            <w:r>
              <w:t>45502</w:t>
            </w:r>
          </w:p>
        </w:tc>
        <w:tc>
          <w:tcPr>
            <w:tcW w:w="737" w:type="dxa"/>
            <w:gridSpan w:val="2"/>
            <w:tcBorders>
              <w:top w:val="nil"/>
              <w:left w:val="nil"/>
              <w:bottom w:val="nil"/>
              <w:right w:val="nil"/>
            </w:tcBorders>
            <w:tcMar>
              <w:top w:w="0" w:type="dxa"/>
              <w:left w:w="0" w:type="dxa"/>
              <w:bottom w:w="0" w:type="dxa"/>
              <w:right w:w="0" w:type="dxa"/>
            </w:tcMar>
            <w:vAlign w:val="both"/>
          </w:tcPr>
          <w:p w14:paraId="40C2031C" w14:textId="77777777" w:rsidR="00C26C5B" w:rsidRDefault="00C26C5B" w:rsidP="00003C87">
            <w:r>
              <w:t>45503</w:t>
            </w:r>
          </w:p>
        </w:tc>
        <w:tc>
          <w:tcPr>
            <w:tcW w:w="737" w:type="dxa"/>
            <w:gridSpan w:val="2"/>
            <w:tcBorders>
              <w:top w:val="nil"/>
              <w:left w:val="nil"/>
              <w:bottom w:val="nil"/>
              <w:right w:val="nil"/>
            </w:tcBorders>
            <w:tcMar>
              <w:top w:w="0" w:type="dxa"/>
              <w:left w:w="0" w:type="dxa"/>
              <w:bottom w:w="0" w:type="dxa"/>
              <w:right w:w="0" w:type="dxa"/>
            </w:tcMar>
            <w:vAlign w:val="both"/>
          </w:tcPr>
          <w:p w14:paraId="6DFE2E53" w14:textId="77777777" w:rsidR="00C26C5B" w:rsidRDefault="00C26C5B" w:rsidP="00003C87">
            <w:r>
              <w:t>45504</w:t>
            </w:r>
          </w:p>
        </w:tc>
        <w:tc>
          <w:tcPr>
            <w:tcW w:w="737" w:type="dxa"/>
            <w:gridSpan w:val="2"/>
            <w:tcBorders>
              <w:top w:val="nil"/>
              <w:left w:val="nil"/>
              <w:bottom w:val="nil"/>
              <w:right w:val="nil"/>
            </w:tcBorders>
            <w:tcMar>
              <w:top w:w="0" w:type="dxa"/>
              <w:left w:w="0" w:type="dxa"/>
              <w:bottom w:w="0" w:type="dxa"/>
              <w:right w:w="0" w:type="dxa"/>
            </w:tcMar>
            <w:vAlign w:val="both"/>
          </w:tcPr>
          <w:p w14:paraId="4B44083C" w14:textId="77777777" w:rsidR="00C26C5B" w:rsidRDefault="00C26C5B" w:rsidP="00003C87">
            <w:r>
              <w:t>45505</w:t>
            </w:r>
          </w:p>
        </w:tc>
        <w:tc>
          <w:tcPr>
            <w:tcW w:w="737" w:type="dxa"/>
            <w:gridSpan w:val="2"/>
            <w:tcBorders>
              <w:top w:val="nil"/>
              <w:left w:val="nil"/>
              <w:bottom w:val="nil"/>
              <w:right w:val="nil"/>
            </w:tcBorders>
            <w:tcMar>
              <w:top w:w="0" w:type="dxa"/>
              <w:left w:w="0" w:type="dxa"/>
              <w:bottom w:w="0" w:type="dxa"/>
              <w:right w:w="0" w:type="dxa"/>
            </w:tcMar>
            <w:vAlign w:val="both"/>
          </w:tcPr>
          <w:p w14:paraId="0BFCB6CC" w14:textId="77777777" w:rsidR="00C26C5B" w:rsidRDefault="00C26C5B" w:rsidP="00003C87">
            <w:r>
              <w:t>45506</w:t>
            </w:r>
          </w:p>
        </w:tc>
        <w:tc>
          <w:tcPr>
            <w:tcW w:w="737" w:type="dxa"/>
            <w:gridSpan w:val="2"/>
            <w:tcBorders>
              <w:top w:val="nil"/>
              <w:left w:val="nil"/>
              <w:bottom w:val="nil"/>
              <w:right w:val="nil"/>
            </w:tcBorders>
            <w:tcMar>
              <w:top w:w="0" w:type="dxa"/>
              <w:left w:w="0" w:type="dxa"/>
              <w:bottom w:w="0" w:type="dxa"/>
              <w:right w:w="0" w:type="dxa"/>
            </w:tcMar>
            <w:vAlign w:val="both"/>
          </w:tcPr>
          <w:p w14:paraId="78FD7125" w14:textId="77777777" w:rsidR="00C26C5B" w:rsidRDefault="00C26C5B" w:rsidP="00003C87">
            <w:r>
              <w:t>45512</w:t>
            </w:r>
          </w:p>
        </w:tc>
        <w:tc>
          <w:tcPr>
            <w:tcW w:w="737" w:type="dxa"/>
            <w:gridSpan w:val="2"/>
            <w:tcBorders>
              <w:top w:val="nil"/>
              <w:left w:val="nil"/>
              <w:bottom w:val="nil"/>
              <w:right w:val="nil"/>
            </w:tcBorders>
            <w:tcMar>
              <w:top w:w="0" w:type="dxa"/>
              <w:left w:w="0" w:type="dxa"/>
              <w:bottom w:w="0" w:type="dxa"/>
              <w:right w:w="0" w:type="dxa"/>
            </w:tcMar>
            <w:vAlign w:val="both"/>
          </w:tcPr>
          <w:p w14:paraId="2DEA8BC2" w14:textId="77777777" w:rsidR="00C26C5B" w:rsidRDefault="00C26C5B" w:rsidP="00003C87">
            <w:r>
              <w:t>45515</w:t>
            </w:r>
          </w:p>
        </w:tc>
        <w:tc>
          <w:tcPr>
            <w:tcW w:w="737" w:type="dxa"/>
            <w:gridSpan w:val="2"/>
            <w:tcBorders>
              <w:top w:val="nil"/>
              <w:left w:val="nil"/>
              <w:bottom w:val="nil"/>
              <w:right w:val="nil"/>
            </w:tcBorders>
            <w:tcMar>
              <w:top w:w="0" w:type="dxa"/>
              <w:left w:w="0" w:type="dxa"/>
              <w:bottom w:w="0" w:type="dxa"/>
              <w:right w:w="0" w:type="dxa"/>
            </w:tcMar>
            <w:vAlign w:val="both"/>
          </w:tcPr>
          <w:p w14:paraId="1A0059EF" w14:textId="77777777" w:rsidR="00C26C5B" w:rsidRDefault="00C26C5B" w:rsidP="00003C87">
            <w:r>
              <w:t>45518</w:t>
            </w:r>
          </w:p>
        </w:tc>
        <w:tc>
          <w:tcPr>
            <w:tcW w:w="737" w:type="dxa"/>
            <w:gridSpan w:val="3"/>
            <w:tcBorders>
              <w:top w:val="nil"/>
              <w:left w:val="nil"/>
              <w:bottom w:val="nil"/>
              <w:right w:val="nil"/>
            </w:tcBorders>
            <w:tcMar>
              <w:top w:w="0" w:type="dxa"/>
              <w:left w:w="0" w:type="dxa"/>
              <w:bottom w:w="0" w:type="dxa"/>
              <w:right w:w="0" w:type="dxa"/>
            </w:tcMar>
            <w:vAlign w:val="both"/>
          </w:tcPr>
          <w:p w14:paraId="1A86F21B" w14:textId="77777777" w:rsidR="00C26C5B" w:rsidRDefault="00C26C5B" w:rsidP="00003C87">
            <w:r>
              <w:t>45519</w:t>
            </w:r>
          </w:p>
        </w:tc>
        <w:tc>
          <w:tcPr>
            <w:tcW w:w="737" w:type="dxa"/>
            <w:gridSpan w:val="3"/>
            <w:tcBorders>
              <w:top w:val="nil"/>
              <w:left w:val="nil"/>
              <w:bottom w:val="nil"/>
              <w:right w:val="nil"/>
            </w:tcBorders>
            <w:tcMar>
              <w:top w:w="0" w:type="dxa"/>
              <w:left w:w="0" w:type="dxa"/>
              <w:bottom w:w="0" w:type="dxa"/>
              <w:right w:w="0" w:type="dxa"/>
            </w:tcMar>
            <w:vAlign w:val="both"/>
          </w:tcPr>
          <w:p w14:paraId="4602A5D6" w14:textId="77777777" w:rsidR="00C26C5B" w:rsidRDefault="00C26C5B" w:rsidP="00003C87">
            <w:r>
              <w:t>45520</w:t>
            </w:r>
          </w:p>
        </w:tc>
        <w:tc>
          <w:tcPr>
            <w:tcW w:w="738" w:type="dxa"/>
            <w:gridSpan w:val="3"/>
            <w:tcBorders>
              <w:top w:val="nil"/>
              <w:left w:val="nil"/>
              <w:bottom w:val="nil"/>
              <w:right w:val="nil"/>
            </w:tcBorders>
            <w:tcMar>
              <w:top w:w="0" w:type="dxa"/>
              <w:left w:w="0" w:type="dxa"/>
              <w:bottom w:w="0" w:type="dxa"/>
              <w:right w:w="0" w:type="dxa"/>
            </w:tcMar>
            <w:vAlign w:val="both"/>
          </w:tcPr>
          <w:p w14:paraId="6EA0ED23" w14:textId="77777777" w:rsidR="00C26C5B" w:rsidRDefault="00C26C5B" w:rsidP="00003C87">
            <w:r>
              <w:t>45522</w:t>
            </w:r>
          </w:p>
        </w:tc>
        <w:tc>
          <w:tcPr>
            <w:tcW w:w="738" w:type="dxa"/>
            <w:gridSpan w:val="3"/>
            <w:tcBorders>
              <w:top w:val="nil"/>
              <w:left w:val="nil"/>
              <w:bottom w:val="nil"/>
              <w:right w:val="nil"/>
            </w:tcBorders>
            <w:tcMar>
              <w:top w:w="0" w:type="dxa"/>
              <w:left w:w="0" w:type="dxa"/>
              <w:bottom w:w="0" w:type="dxa"/>
              <w:right w:w="0" w:type="dxa"/>
            </w:tcMar>
            <w:vAlign w:val="both"/>
          </w:tcPr>
          <w:p w14:paraId="2EB65539" w14:textId="77777777" w:rsidR="00C26C5B" w:rsidRDefault="00C26C5B" w:rsidP="00003C87">
            <w:r>
              <w:t>45523</w:t>
            </w:r>
          </w:p>
        </w:tc>
      </w:tr>
      <w:tr w:rsidR="00C26C5B" w14:paraId="634D166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F590F31" w14:textId="77777777" w:rsidR="00C26C5B" w:rsidRDefault="00C26C5B" w:rsidP="00003C87">
            <w:r>
              <w:t>45524</w:t>
            </w:r>
          </w:p>
        </w:tc>
        <w:tc>
          <w:tcPr>
            <w:tcW w:w="737" w:type="dxa"/>
            <w:gridSpan w:val="2"/>
            <w:tcBorders>
              <w:top w:val="nil"/>
              <w:left w:val="nil"/>
              <w:bottom w:val="nil"/>
              <w:right w:val="nil"/>
            </w:tcBorders>
            <w:tcMar>
              <w:top w:w="0" w:type="dxa"/>
              <w:left w:w="0" w:type="dxa"/>
              <w:bottom w:w="0" w:type="dxa"/>
              <w:right w:w="0" w:type="dxa"/>
            </w:tcMar>
            <w:vAlign w:val="both"/>
          </w:tcPr>
          <w:p w14:paraId="26A8ADC8" w14:textId="77777777" w:rsidR="00C26C5B" w:rsidRDefault="00C26C5B" w:rsidP="00003C87">
            <w:r>
              <w:t>45527</w:t>
            </w:r>
          </w:p>
        </w:tc>
        <w:tc>
          <w:tcPr>
            <w:tcW w:w="737" w:type="dxa"/>
            <w:gridSpan w:val="2"/>
            <w:tcBorders>
              <w:top w:val="nil"/>
              <w:left w:val="nil"/>
              <w:bottom w:val="nil"/>
              <w:right w:val="nil"/>
            </w:tcBorders>
            <w:tcMar>
              <w:top w:w="0" w:type="dxa"/>
              <w:left w:w="0" w:type="dxa"/>
              <w:bottom w:w="0" w:type="dxa"/>
              <w:right w:w="0" w:type="dxa"/>
            </w:tcMar>
            <w:vAlign w:val="both"/>
          </w:tcPr>
          <w:p w14:paraId="301FA979" w14:textId="77777777" w:rsidR="00C26C5B" w:rsidRDefault="00C26C5B" w:rsidP="00003C87">
            <w:r>
              <w:t>45528</w:t>
            </w:r>
          </w:p>
        </w:tc>
        <w:tc>
          <w:tcPr>
            <w:tcW w:w="737" w:type="dxa"/>
            <w:gridSpan w:val="2"/>
            <w:tcBorders>
              <w:top w:val="nil"/>
              <w:left w:val="nil"/>
              <w:bottom w:val="nil"/>
              <w:right w:val="nil"/>
            </w:tcBorders>
            <w:tcMar>
              <w:top w:w="0" w:type="dxa"/>
              <w:left w:w="0" w:type="dxa"/>
              <w:bottom w:w="0" w:type="dxa"/>
              <w:right w:w="0" w:type="dxa"/>
            </w:tcMar>
            <w:vAlign w:val="both"/>
          </w:tcPr>
          <w:p w14:paraId="49B55C4D" w14:textId="77777777" w:rsidR="00C26C5B" w:rsidRDefault="00C26C5B" w:rsidP="00003C87">
            <w:r>
              <w:t>45530</w:t>
            </w:r>
          </w:p>
        </w:tc>
        <w:tc>
          <w:tcPr>
            <w:tcW w:w="737" w:type="dxa"/>
            <w:gridSpan w:val="2"/>
            <w:tcBorders>
              <w:top w:val="nil"/>
              <w:left w:val="nil"/>
              <w:bottom w:val="nil"/>
              <w:right w:val="nil"/>
            </w:tcBorders>
            <w:tcMar>
              <w:top w:w="0" w:type="dxa"/>
              <w:left w:w="0" w:type="dxa"/>
              <w:bottom w:w="0" w:type="dxa"/>
              <w:right w:w="0" w:type="dxa"/>
            </w:tcMar>
            <w:vAlign w:val="both"/>
          </w:tcPr>
          <w:p w14:paraId="4DA2CB8A" w14:textId="77777777" w:rsidR="00C26C5B" w:rsidRDefault="00C26C5B" w:rsidP="00003C87">
            <w:r>
              <w:t>45533</w:t>
            </w:r>
          </w:p>
        </w:tc>
        <w:tc>
          <w:tcPr>
            <w:tcW w:w="737" w:type="dxa"/>
            <w:gridSpan w:val="2"/>
            <w:tcBorders>
              <w:top w:val="nil"/>
              <w:left w:val="nil"/>
              <w:bottom w:val="nil"/>
              <w:right w:val="nil"/>
            </w:tcBorders>
            <w:tcMar>
              <w:top w:w="0" w:type="dxa"/>
              <w:left w:w="0" w:type="dxa"/>
              <w:bottom w:w="0" w:type="dxa"/>
              <w:right w:w="0" w:type="dxa"/>
            </w:tcMar>
            <w:vAlign w:val="both"/>
          </w:tcPr>
          <w:p w14:paraId="7967579A" w14:textId="77777777" w:rsidR="00C26C5B" w:rsidRDefault="00C26C5B" w:rsidP="00003C87">
            <w:r>
              <w:t>45534</w:t>
            </w:r>
          </w:p>
        </w:tc>
        <w:tc>
          <w:tcPr>
            <w:tcW w:w="737" w:type="dxa"/>
            <w:gridSpan w:val="2"/>
            <w:tcBorders>
              <w:top w:val="nil"/>
              <w:left w:val="nil"/>
              <w:bottom w:val="nil"/>
              <w:right w:val="nil"/>
            </w:tcBorders>
            <w:tcMar>
              <w:top w:w="0" w:type="dxa"/>
              <w:left w:w="0" w:type="dxa"/>
              <w:bottom w:w="0" w:type="dxa"/>
              <w:right w:w="0" w:type="dxa"/>
            </w:tcMar>
            <w:vAlign w:val="both"/>
          </w:tcPr>
          <w:p w14:paraId="0C98B36C" w14:textId="77777777" w:rsidR="00C26C5B" w:rsidRDefault="00C26C5B" w:rsidP="00003C87">
            <w:r>
              <w:t>45535</w:t>
            </w:r>
          </w:p>
        </w:tc>
        <w:tc>
          <w:tcPr>
            <w:tcW w:w="737" w:type="dxa"/>
            <w:gridSpan w:val="2"/>
            <w:tcBorders>
              <w:top w:val="nil"/>
              <w:left w:val="nil"/>
              <w:bottom w:val="nil"/>
              <w:right w:val="nil"/>
            </w:tcBorders>
            <w:tcMar>
              <w:top w:w="0" w:type="dxa"/>
              <w:left w:w="0" w:type="dxa"/>
              <w:bottom w:w="0" w:type="dxa"/>
              <w:right w:w="0" w:type="dxa"/>
            </w:tcMar>
            <w:vAlign w:val="both"/>
          </w:tcPr>
          <w:p w14:paraId="5927EF1B" w14:textId="77777777" w:rsidR="00C26C5B" w:rsidRDefault="00C26C5B" w:rsidP="00003C87">
            <w:r>
              <w:t>45536</w:t>
            </w:r>
          </w:p>
        </w:tc>
        <w:tc>
          <w:tcPr>
            <w:tcW w:w="737" w:type="dxa"/>
            <w:gridSpan w:val="2"/>
            <w:tcBorders>
              <w:top w:val="nil"/>
              <w:left w:val="nil"/>
              <w:bottom w:val="nil"/>
              <w:right w:val="nil"/>
            </w:tcBorders>
            <w:tcMar>
              <w:top w:w="0" w:type="dxa"/>
              <w:left w:w="0" w:type="dxa"/>
              <w:bottom w:w="0" w:type="dxa"/>
              <w:right w:w="0" w:type="dxa"/>
            </w:tcMar>
            <w:vAlign w:val="both"/>
          </w:tcPr>
          <w:p w14:paraId="6C0CB37A" w14:textId="77777777" w:rsidR="00C26C5B" w:rsidRDefault="00C26C5B" w:rsidP="00003C87">
            <w:r>
              <w:t>45539</w:t>
            </w:r>
          </w:p>
        </w:tc>
        <w:tc>
          <w:tcPr>
            <w:tcW w:w="737" w:type="dxa"/>
            <w:gridSpan w:val="3"/>
            <w:tcBorders>
              <w:top w:val="nil"/>
              <w:left w:val="nil"/>
              <w:bottom w:val="nil"/>
              <w:right w:val="nil"/>
            </w:tcBorders>
            <w:tcMar>
              <w:top w:w="0" w:type="dxa"/>
              <w:left w:w="0" w:type="dxa"/>
              <w:bottom w:w="0" w:type="dxa"/>
              <w:right w:w="0" w:type="dxa"/>
            </w:tcMar>
            <w:vAlign w:val="both"/>
          </w:tcPr>
          <w:p w14:paraId="3E4E32E7" w14:textId="77777777" w:rsidR="00C26C5B" w:rsidRDefault="00C26C5B" w:rsidP="00003C87">
            <w:r>
              <w:t>45542</w:t>
            </w:r>
          </w:p>
        </w:tc>
        <w:tc>
          <w:tcPr>
            <w:tcW w:w="737" w:type="dxa"/>
            <w:gridSpan w:val="3"/>
            <w:tcBorders>
              <w:top w:val="nil"/>
              <w:left w:val="nil"/>
              <w:bottom w:val="nil"/>
              <w:right w:val="nil"/>
            </w:tcBorders>
            <w:tcMar>
              <w:top w:w="0" w:type="dxa"/>
              <w:left w:w="0" w:type="dxa"/>
              <w:bottom w:w="0" w:type="dxa"/>
              <w:right w:w="0" w:type="dxa"/>
            </w:tcMar>
            <w:vAlign w:val="both"/>
          </w:tcPr>
          <w:p w14:paraId="59038AD4" w14:textId="77777777" w:rsidR="00C26C5B" w:rsidRDefault="00C26C5B" w:rsidP="00003C87">
            <w:r>
              <w:t>45545</w:t>
            </w:r>
          </w:p>
        </w:tc>
        <w:tc>
          <w:tcPr>
            <w:tcW w:w="738" w:type="dxa"/>
            <w:gridSpan w:val="3"/>
            <w:tcBorders>
              <w:top w:val="nil"/>
              <w:left w:val="nil"/>
              <w:bottom w:val="nil"/>
              <w:right w:val="nil"/>
            </w:tcBorders>
            <w:tcMar>
              <w:top w:w="0" w:type="dxa"/>
              <w:left w:w="0" w:type="dxa"/>
              <w:bottom w:w="0" w:type="dxa"/>
              <w:right w:w="0" w:type="dxa"/>
            </w:tcMar>
            <w:vAlign w:val="both"/>
          </w:tcPr>
          <w:p w14:paraId="77F1C8B8" w14:textId="77777777" w:rsidR="00C26C5B" w:rsidRDefault="00C26C5B" w:rsidP="00003C87">
            <w:r>
              <w:t>45546</w:t>
            </w:r>
          </w:p>
        </w:tc>
        <w:tc>
          <w:tcPr>
            <w:tcW w:w="738" w:type="dxa"/>
            <w:gridSpan w:val="3"/>
            <w:tcBorders>
              <w:top w:val="nil"/>
              <w:left w:val="nil"/>
              <w:bottom w:val="nil"/>
              <w:right w:val="nil"/>
            </w:tcBorders>
            <w:tcMar>
              <w:top w:w="0" w:type="dxa"/>
              <w:left w:w="0" w:type="dxa"/>
              <w:bottom w:w="0" w:type="dxa"/>
              <w:right w:w="0" w:type="dxa"/>
            </w:tcMar>
            <w:vAlign w:val="both"/>
          </w:tcPr>
          <w:p w14:paraId="11AE35A8" w14:textId="77777777" w:rsidR="00C26C5B" w:rsidRDefault="00C26C5B" w:rsidP="00003C87">
            <w:r>
              <w:t>45548</w:t>
            </w:r>
          </w:p>
        </w:tc>
      </w:tr>
      <w:tr w:rsidR="00C26C5B" w14:paraId="1FA3C74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F61DD0A" w14:textId="77777777" w:rsidR="00C26C5B" w:rsidRDefault="00C26C5B" w:rsidP="00003C87">
            <w:r>
              <w:t>45551</w:t>
            </w:r>
          </w:p>
        </w:tc>
        <w:tc>
          <w:tcPr>
            <w:tcW w:w="737" w:type="dxa"/>
            <w:gridSpan w:val="2"/>
            <w:tcBorders>
              <w:top w:val="nil"/>
              <w:left w:val="nil"/>
              <w:bottom w:val="nil"/>
              <w:right w:val="nil"/>
            </w:tcBorders>
            <w:tcMar>
              <w:top w:w="0" w:type="dxa"/>
              <w:left w:w="0" w:type="dxa"/>
              <w:bottom w:w="0" w:type="dxa"/>
              <w:right w:w="0" w:type="dxa"/>
            </w:tcMar>
            <w:vAlign w:val="both"/>
          </w:tcPr>
          <w:p w14:paraId="08699E21" w14:textId="77777777" w:rsidR="00C26C5B" w:rsidRDefault="00C26C5B" w:rsidP="00003C87">
            <w:r>
              <w:t>45553</w:t>
            </w:r>
          </w:p>
        </w:tc>
        <w:tc>
          <w:tcPr>
            <w:tcW w:w="737" w:type="dxa"/>
            <w:gridSpan w:val="2"/>
            <w:tcBorders>
              <w:top w:val="nil"/>
              <w:left w:val="nil"/>
              <w:bottom w:val="nil"/>
              <w:right w:val="nil"/>
            </w:tcBorders>
            <w:tcMar>
              <w:top w:w="0" w:type="dxa"/>
              <w:left w:w="0" w:type="dxa"/>
              <w:bottom w:w="0" w:type="dxa"/>
              <w:right w:w="0" w:type="dxa"/>
            </w:tcMar>
            <w:vAlign w:val="both"/>
          </w:tcPr>
          <w:p w14:paraId="56E41521" w14:textId="77777777" w:rsidR="00C26C5B" w:rsidRDefault="00C26C5B" w:rsidP="00003C87">
            <w:r>
              <w:t>45554</w:t>
            </w:r>
          </w:p>
        </w:tc>
        <w:tc>
          <w:tcPr>
            <w:tcW w:w="737" w:type="dxa"/>
            <w:gridSpan w:val="2"/>
            <w:tcBorders>
              <w:top w:val="nil"/>
              <w:left w:val="nil"/>
              <w:bottom w:val="nil"/>
              <w:right w:val="nil"/>
            </w:tcBorders>
            <w:tcMar>
              <w:top w:w="0" w:type="dxa"/>
              <w:left w:w="0" w:type="dxa"/>
              <w:bottom w:w="0" w:type="dxa"/>
              <w:right w:w="0" w:type="dxa"/>
            </w:tcMar>
            <w:vAlign w:val="both"/>
          </w:tcPr>
          <w:p w14:paraId="070B7539" w14:textId="77777777" w:rsidR="00C26C5B" w:rsidRDefault="00C26C5B" w:rsidP="00003C87">
            <w:r>
              <w:t>45556</w:t>
            </w:r>
          </w:p>
        </w:tc>
        <w:tc>
          <w:tcPr>
            <w:tcW w:w="737" w:type="dxa"/>
            <w:gridSpan w:val="2"/>
            <w:tcBorders>
              <w:top w:val="nil"/>
              <w:left w:val="nil"/>
              <w:bottom w:val="nil"/>
              <w:right w:val="nil"/>
            </w:tcBorders>
            <w:tcMar>
              <w:top w:w="0" w:type="dxa"/>
              <w:left w:w="0" w:type="dxa"/>
              <w:bottom w:w="0" w:type="dxa"/>
              <w:right w:w="0" w:type="dxa"/>
            </w:tcMar>
            <w:vAlign w:val="both"/>
          </w:tcPr>
          <w:p w14:paraId="5D9CC434" w14:textId="77777777" w:rsidR="00C26C5B" w:rsidRDefault="00C26C5B" w:rsidP="00003C87">
            <w:r>
              <w:t>45558</w:t>
            </w:r>
          </w:p>
        </w:tc>
        <w:tc>
          <w:tcPr>
            <w:tcW w:w="737" w:type="dxa"/>
            <w:gridSpan w:val="2"/>
            <w:tcBorders>
              <w:top w:val="nil"/>
              <w:left w:val="nil"/>
              <w:bottom w:val="nil"/>
              <w:right w:val="nil"/>
            </w:tcBorders>
            <w:tcMar>
              <w:top w:w="0" w:type="dxa"/>
              <w:left w:w="0" w:type="dxa"/>
              <w:bottom w:w="0" w:type="dxa"/>
              <w:right w:w="0" w:type="dxa"/>
            </w:tcMar>
            <w:vAlign w:val="both"/>
          </w:tcPr>
          <w:p w14:paraId="621FD714" w14:textId="77777777" w:rsidR="00C26C5B" w:rsidRDefault="00C26C5B" w:rsidP="00003C87">
            <w:r>
              <w:t>45560</w:t>
            </w:r>
          </w:p>
        </w:tc>
        <w:tc>
          <w:tcPr>
            <w:tcW w:w="737" w:type="dxa"/>
            <w:gridSpan w:val="2"/>
            <w:tcBorders>
              <w:top w:val="nil"/>
              <w:left w:val="nil"/>
              <w:bottom w:val="nil"/>
              <w:right w:val="nil"/>
            </w:tcBorders>
            <w:tcMar>
              <w:top w:w="0" w:type="dxa"/>
              <w:left w:w="0" w:type="dxa"/>
              <w:bottom w:w="0" w:type="dxa"/>
              <w:right w:w="0" w:type="dxa"/>
            </w:tcMar>
            <w:vAlign w:val="both"/>
          </w:tcPr>
          <w:p w14:paraId="7A8B1273" w14:textId="77777777" w:rsidR="00C26C5B" w:rsidRDefault="00C26C5B" w:rsidP="00003C87">
            <w:r>
              <w:t>45561</w:t>
            </w:r>
          </w:p>
        </w:tc>
        <w:tc>
          <w:tcPr>
            <w:tcW w:w="737" w:type="dxa"/>
            <w:gridSpan w:val="2"/>
            <w:tcBorders>
              <w:top w:val="nil"/>
              <w:left w:val="nil"/>
              <w:bottom w:val="nil"/>
              <w:right w:val="nil"/>
            </w:tcBorders>
            <w:tcMar>
              <w:top w:w="0" w:type="dxa"/>
              <w:left w:w="0" w:type="dxa"/>
              <w:bottom w:w="0" w:type="dxa"/>
              <w:right w:w="0" w:type="dxa"/>
            </w:tcMar>
            <w:vAlign w:val="both"/>
          </w:tcPr>
          <w:p w14:paraId="444FAD1B" w14:textId="77777777" w:rsidR="00C26C5B" w:rsidRDefault="00C26C5B" w:rsidP="00003C87">
            <w:r>
              <w:t>45562</w:t>
            </w:r>
          </w:p>
        </w:tc>
        <w:tc>
          <w:tcPr>
            <w:tcW w:w="737" w:type="dxa"/>
            <w:gridSpan w:val="2"/>
            <w:tcBorders>
              <w:top w:val="nil"/>
              <w:left w:val="nil"/>
              <w:bottom w:val="nil"/>
              <w:right w:val="nil"/>
            </w:tcBorders>
            <w:tcMar>
              <w:top w:w="0" w:type="dxa"/>
              <w:left w:w="0" w:type="dxa"/>
              <w:bottom w:w="0" w:type="dxa"/>
              <w:right w:w="0" w:type="dxa"/>
            </w:tcMar>
            <w:vAlign w:val="both"/>
          </w:tcPr>
          <w:p w14:paraId="3FB0AADE" w14:textId="77777777" w:rsidR="00C26C5B" w:rsidRDefault="00C26C5B" w:rsidP="00003C87">
            <w:r>
              <w:t>45563</w:t>
            </w:r>
          </w:p>
        </w:tc>
        <w:tc>
          <w:tcPr>
            <w:tcW w:w="737" w:type="dxa"/>
            <w:gridSpan w:val="3"/>
            <w:tcBorders>
              <w:top w:val="nil"/>
              <w:left w:val="nil"/>
              <w:bottom w:val="nil"/>
              <w:right w:val="nil"/>
            </w:tcBorders>
            <w:tcMar>
              <w:top w:w="0" w:type="dxa"/>
              <w:left w:w="0" w:type="dxa"/>
              <w:bottom w:w="0" w:type="dxa"/>
              <w:right w:w="0" w:type="dxa"/>
            </w:tcMar>
            <w:vAlign w:val="both"/>
          </w:tcPr>
          <w:p w14:paraId="7797DA1E" w14:textId="77777777" w:rsidR="00C26C5B" w:rsidRDefault="00C26C5B" w:rsidP="00003C87">
            <w:r>
              <w:t>45564</w:t>
            </w:r>
          </w:p>
        </w:tc>
        <w:tc>
          <w:tcPr>
            <w:tcW w:w="737" w:type="dxa"/>
            <w:gridSpan w:val="3"/>
            <w:tcBorders>
              <w:top w:val="nil"/>
              <w:left w:val="nil"/>
              <w:bottom w:val="nil"/>
              <w:right w:val="nil"/>
            </w:tcBorders>
            <w:tcMar>
              <w:top w:w="0" w:type="dxa"/>
              <w:left w:w="0" w:type="dxa"/>
              <w:bottom w:w="0" w:type="dxa"/>
              <w:right w:w="0" w:type="dxa"/>
            </w:tcMar>
            <w:vAlign w:val="both"/>
          </w:tcPr>
          <w:p w14:paraId="17979814" w14:textId="77777777" w:rsidR="00C26C5B" w:rsidRDefault="00C26C5B" w:rsidP="00003C87">
            <w:r>
              <w:t>45565</w:t>
            </w:r>
          </w:p>
        </w:tc>
        <w:tc>
          <w:tcPr>
            <w:tcW w:w="738" w:type="dxa"/>
            <w:gridSpan w:val="3"/>
            <w:tcBorders>
              <w:top w:val="nil"/>
              <w:left w:val="nil"/>
              <w:bottom w:val="nil"/>
              <w:right w:val="nil"/>
            </w:tcBorders>
            <w:tcMar>
              <w:top w:w="0" w:type="dxa"/>
              <w:left w:w="0" w:type="dxa"/>
              <w:bottom w:w="0" w:type="dxa"/>
              <w:right w:w="0" w:type="dxa"/>
            </w:tcMar>
            <w:vAlign w:val="both"/>
          </w:tcPr>
          <w:p w14:paraId="2DB1EF63" w14:textId="77777777" w:rsidR="00C26C5B" w:rsidRDefault="00C26C5B" w:rsidP="00003C87">
            <w:r>
              <w:t>45566</w:t>
            </w:r>
          </w:p>
        </w:tc>
        <w:tc>
          <w:tcPr>
            <w:tcW w:w="738" w:type="dxa"/>
            <w:gridSpan w:val="3"/>
            <w:tcBorders>
              <w:top w:val="nil"/>
              <w:left w:val="nil"/>
              <w:bottom w:val="nil"/>
              <w:right w:val="nil"/>
            </w:tcBorders>
            <w:tcMar>
              <w:top w:w="0" w:type="dxa"/>
              <w:left w:w="0" w:type="dxa"/>
              <w:bottom w:w="0" w:type="dxa"/>
              <w:right w:w="0" w:type="dxa"/>
            </w:tcMar>
            <w:vAlign w:val="both"/>
          </w:tcPr>
          <w:p w14:paraId="1E3984AE" w14:textId="77777777" w:rsidR="00C26C5B" w:rsidRDefault="00C26C5B" w:rsidP="00003C87">
            <w:r>
              <w:t>45568</w:t>
            </w:r>
          </w:p>
        </w:tc>
      </w:tr>
      <w:tr w:rsidR="00C26C5B" w14:paraId="53C4B35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920ADE1" w14:textId="77777777" w:rsidR="00C26C5B" w:rsidRDefault="00C26C5B" w:rsidP="00003C87">
            <w:r>
              <w:t>45569</w:t>
            </w:r>
          </w:p>
        </w:tc>
        <w:tc>
          <w:tcPr>
            <w:tcW w:w="737" w:type="dxa"/>
            <w:gridSpan w:val="2"/>
            <w:tcBorders>
              <w:top w:val="nil"/>
              <w:left w:val="nil"/>
              <w:bottom w:val="nil"/>
              <w:right w:val="nil"/>
            </w:tcBorders>
            <w:tcMar>
              <w:top w:w="0" w:type="dxa"/>
              <w:left w:w="0" w:type="dxa"/>
              <w:bottom w:w="0" w:type="dxa"/>
              <w:right w:w="0" w:type="dxa"/>
            </w:tcMar>
            <w:vAlign w:val="both"/>
          </w:tcPr>
          <w:p w14:paraId="25BB8EB2" w14:textId="77777777" w:rsidR="00C26C5B" w:rsidRDefault="00C26C5B" w:rsidP="00003C87">
            <w:r>
              <w:t>45570</w:t>
            </w:r>
          </w:p>
        </w:tc>
        <w:tc>
          <w:tcPr>
            <w:tcW w:w="737" w:type="dxa"/>
            <w:gridSpan w:val="2"/>
            <w:tcBorders>
              <w:top w:val="nil"/>
              <w:left w:val="nil"/>
              <w:bottom w:val="nil"/>
              <w:right w:val="nil"/>
            </w:tcBorders>
            <w:tcMar>
              <w:top w:w="0" w:type="dxa"/>
              <w:left w:w="0" w:type="dxa"/>
              <w:bottom w:w="0" w:type="dxa"/>
              <w:right w:w="0" w:type="dxa"/>
            </w:tcMar>
            <w:vAlign w:val="both"/>
          </w:tcPr>
          <w:p w14:paraId="275E031B" w14:textId="77777777" w:rsidR="00C26C5B" w:rsidRDefault="00C26C5B" w:rsidP="00003C87">
            <w:r>
              <w:t>45572</w:t>
            </w:r>
          </w:p>
        </w:tc>
        <w:tc>
          <w:tcPr>
            <w:tcW w:w="737" w:type="dxa"/>
            <w:gridSpan w:val="2"/>
            <w:tcBorders>
              <w:top w:val="nil"/>
              <w:left w:val="nil"/>
              <w:bottom w:val="nil"/>
              <w:right w:val="nil"/>
            </w:tcBorders>
            <w:tcMar>
              <w:top w:w="0" w:type="dxa"/>
              <w:left w:w="0" w:type="dxa"/>
              <w:bottom w:w="0" w:type="dxa"/>
              <w:right w:w="0" w:type="dxa"/>
            </w:tcMar>
            <w:vAlign w:val="both"/>
          </w:tcPr>
          <w:p w14:paraId="5CA9DE60" w14:textId="77777777" w:rsidR="00C26C5B" w:rsidRDefault="00C26C5B" w:rsidP="00003C87">
            <w:r>
              <w:t>45575</w:t>
            </w:r>
          </w:p>
        </w:tc>
        <w:tc>
          <w:tcPr>
            <w:tcW w:w="737" w:type="dxa"/>
            <w:gridSpan w:val="2"/>
            <w:tcBorders>
              <w:top w:val="nil"/>
              <w:left w:val="nil"/>
              <w:bottom w:val="nil"/>
              <w:right w:val="nil"/>
            </w:tcBorders>
            <w:tcMar>
              <w:top w:w="0" w:type="dxa"/>
              <w:left w:w="0" w:type="dxa"/>
              <w:bottom w:w="0" w:type="dxa"/>
              <w:right w:w="0" w:type="dxa"/>
            </w:tcMar>
            <w:vAlign w:val="both"/>
          </w:tcPr>
          <w:p w14:paraId="7BC4F239" w14:textId="77777777" w:rsidR="00C26C5B" w:rsidRDefault="00C26C5B" w:rsidP="00003C87">
            <w:r>
              <w:t>45578</w:t>
            </w:r>
          </w:p>
        </w:tc>
        <w:tc>
          <w:tcPr>
            <w:tcW w:w="737" w:type="dxa"/>
            <w:gridSpan w:val="2"/>
            <w:tcBorders>
              <w:top w:val="nil"/>
              <w:left w:val="nil"/>
              <w:bottom w:val="nil"/>
              <w:right w:val="nil"/>
            </w:tcBorders>
            <w:tcMar>
              <w:top w:w="0" w:type="dxa"/>
              <w:left w:w="0" w:type="dxa"/>
              <w:bottom w:w="0" w:type="dxa"/>
              <w:right w:w="0" w:type="dxa"/>
            </w:tcMar>
            <w:vAlign w:val="both"/>
          </w:tcPr>
          <w:p w14:paraId="4D8D5D62" w14:textId="77777777" w:rsidR="00C26C5B" w:rsidRDefault="00C26C5B" w:rsidP="00003C87">
            <w:r>
              <w:t>45581</w:t>
            </w:r>
          </w:p>
        </w:tc>
        <w:tc>
          <w:tcPr>
            <w:tcW w:w="737" w:type="dxa"/>
            <w:gridSpan w:val="2"/>
            <w:tcBorders>
              <w:top w:val="nil"/>
              <w:left w:val="nil"/>
              <w:bottom w:val="nil"/>
              <w:right w:val="nil"/>
            </w:tcBorders>
            <w:tcMar>
              <w:top w:w="0" w:type="dxa"/>
              <w:left w:w="0" w:type="dxa"/>
              <w:bottom w:w="0" w:type="dxa"/>
              <w:right w:w="0" w:type="dxa"/>
            </w:tcMar>
            <w:vAlign w:val="both"/>
          </w:tcPr>
          <w:p w14:paraId="43444900" w14:textId="77777777" w:rsidR="00C26C5B" w:rsidRDefault="00C26C5B" w:rsidP="00003C87">
            <w:r>
              <w:t>45584</w:t>
            </w:r>
          </w:p>
        </w:tc>
        <w:tc>
          <w:tcPr>
            <w:tcW w:w="737" w:type="dxa"/>
            <w:gridSpan w:val="2"/>
            <w:tcBorders>
              <w:top w:val="nil"/>
              <w:left w:val="nil"/>
              <w:bottom w:val="nil"/>
              <w:right w:val="nil"/>
            </w:tcBorders>
            <w:tcMar>
              <w:top w:w="0" w:type="dxa"/>
              <w:left w:w="0" w:type="dxa"/>
              <w:bottom w:w="0" w:type="dxa"/>
              <w:right w:w="0" w:type="dxa"/>
            </w:tcMar>
            <w:vAlign w:val="both"/>
          </w:tcPr>
          <w:p w14:paraId="2DB15B05" w14:textId="77777777" w:rsidR="00C26C5B" w:rsidRDefault="00C26C5B" w:rsidP="00003C87">
            <w:r>
              <w:t>45585</w:t>
            </w:r>
          </w:p>
        </w:tc>
        <w:tc>
          <w:tcPr>
            <w:tcW w:w="737" w:type="dxa"/>
            <w:gridSpan w:val="2"/>
            <w:tcBorders>
              <w:top w:val="nil"/>
              <w:left w:val="nil"/>
              <w:bottom w:val="nil"/>
              <w:right w:val="nil"/>
            </w:tcBorders>
            <w:tcMar>
              <w:top w:w="0" w:type="dxa"/>
              <w:left w:w="0" w:type="dxa"/>
              <w:bottom w:w="0" w:type="dxa"/>
              <w:right w:w="0" w:type="dxa"/>
            </w:tcMar>
            <w:vAlign w:val="both"/>
          </w:tcPr>
          <w:p w14:paraId="07FD9660" w14:textId="77777777" w:rsidR="00C26C5B" w:rsidRDefault="00C26C5B" w:rsidP="00003C87">
            <w:r>
              <w:t>45587</w:t>
            </w:r>
          </w:p>
        </w:tc>
        <w:tc>
          <w:tcPr>
            <w:tcW w:w="737" w:type="dxa"/>
            <w:gridSpan w:val="3"/>
            <w:tcBorders>
              <w:top w:val="nil"/>
              <w:left w:val="nil"/>
              <w:bottom w:val="nil"/>
              <w:right w:val="nil"/>
            </w:tcBorders>
            <w:tcMar>
              <w:top w:w="0" w:type="dxa"/>
              <w:left w:w="0" w:type="dxa"/>
              <w:bottom w:w="0" w:type="dxa"/>
              <w:right w:w="0" w:type="dxa"/>
            </w:tcMar>
            <w:vAlign w:val="both"/>
          </w:tcPr>
          <w:p w14:paraId="267EA643" w14:textId="77777777" w:rsidR="00C26C5B" w:rsidRDefault="00C26C5B" w:rsidP="00003C87">
            <w:r>
              <w:t>45588</w:t>
            </w:r>
          </w:p>
        </w:tc>
        <w:tc>
          <w:tcPr>
            <w:tcW w:w="737" w:type="dxa"/>
            <w:gridSpan w:val="3"/>
            <w:tcBorders>
              <w:top w:val="nil"/>
              <w:left w:val="nil"/>
              <w:bottom w:val="nil"/>
              <w:right w:val="nil"/>
            </w:tcBorders>
            <w:tcMar>
              <w:top w:w="0" w:type="dxa"/>
              <w:left w:w="0" w:type="dxa"/>
              <w:bottom w:w="0" w:type="dxa"/>
              <w:right w:w="0" w:type="dxa"/>
            </w:tcMar>
            <w:vAlign w:val="both"/>
          </w:tcPr>
          <w:p w14:paraId="63BD1375" w14:textId="77777777" w:rsidR="00C26C5B" w:rsidRDefault="00C26C5B" w:rsidP="00003C87">
            <w:r>
              <w:t>45589</w:t>
            </w:r>
          </w:p>
        </w:tc>
        <w:tc>
          <w:tcPr>
            <w:tcW w:w="738" w:type="dxa"/>
            <w:gridSpan w:val="3"/>
            <w:tcBorders>
              <w:top w:val="nil"/>
              <w:left w:val="nil"/>
              <w:bottom w:val="nil"/>
              <w:right w:val="nil"/>
            </w:tcBorders>
            <w:tcMar>
              <w:top w:w="0" w:type="dxa"/>
              <w:left w:w="0" w:type="dxa"/>
              <w:bottom w:w="0" w:type="dxa"/>
              <w:right w:w="0" w:type="dxa"/>
            </w:tcMar>
            <w:vAlign w:val="both"/>
          </w:tcPr>
          <w:p w14:paraId="67A05567" w14:textId="77777777" w:rsidR="00C26C5B" w:rsidRDefault="00C26C5B" w:rsidP="00003C87">
            <w:r>
              <w:t>45590</w:t>
            </w:r>
          </w:p>
        </w:tc>
        <w:tc>
          <w:tcPr>
            <w:tcW w:w="738" w:type="dxa"/>
            <w:gridSpan w:val="3"/>
            <w:tcBorders>
              <w:top w:val="nil"/>
              <w:left w:val="nil"/>
              <w:bottom w:val="nil"/>
              <w:right w:val="nil"/>
            </w:tcBorders>
            <w:tcMar>
              <w:top w:w="0" w:type="dxa"/>
              <w:left w:w="0" w:type="dxa"/>
              <w:bottom w:w="0" w:type="dxa"/>
              <w:right w:w="0" w:type="dxa"/>
            </w:tcMar>
            <w:vAlign w:val="both"/>
          </w:tcPr>
          <w:p w14:paraId="0CF951D3" w14:textId="77777777" w:rsidR="00C26C5B" w:rsidRDefault="00C26C5B" w:rsidP="00003C87">
            <w:r>
              <w:t>45593</w:t>
            </w:r>
          </w:p>
        </w:tc>
      </w:tr>
      <w:tr w:rsidR="00C26C5B" w14:paraId="6719065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C21DAF7" w14:textId="77777777" w:rsidR="00C26C5B" w:rsidRDefault="00C26C5B" w:rsidP="00003C87">
            <w:r>
              <w:t>45596</w:t>
            </w:r>
          </w:p>
        </w:tc>
        <w:tc>
          <w:tcPr>
            <w:tcW w:w="737" w:type="dxa"/>
            <w:gridSpan w:val="2"/>
            <w:tcBorders>
              <w:top w:val="nil"/>
              <w:left w:val="nil"/>
              <w:bottom w:val="nil"/>
              <w:right w:val="nil"/>
            </w:tcBorders>
            <w:tcMar>
              <w:top w:w="0" w:type="dxa"/>
              <w:left w:w="0" w:type="dxa"/>
              <w:bottom w:w="0" w:type="dxa"/>
              <w:right w:w="0" w:type="dxa"/>
            </w:tcMar>
            <w:vAlign w:val="both"/>
          </w:tcPr>
          <w:p w14:paraId="79DA09F2" w14:textId="77777777" w:rsidR="00C26C5B" w:rsidRDefault="00C26C5B" w:rsidP="00003C87">
            <w:r>
              <w:t>45597</w:t>
            </w:r>
          </w:p>
        </w:tc>
        <w:tc>
          <w:tcPr>
            <w:tcW w:w="737" w:type="dxa"/>
            <w:gridSpan w:val="2"/>
            <w:tcBorders>
              <w:top w:val="nil"/>
              <w:left w:val="nil"/>
              <w:bottom w:val="nil"/>
              <w:right w:val="nil"/>
            </w:tcBorders>
            <w:tcMar>
              <w:top w:w="0" w:type="dxa"/>
              <w:left w:w="0" w:type="dxa"/>
              <w:bottom w:w="0" w:type="dxa"/>
              <w:right w:w="0" w:type="dxa"/>
            </w:tcMar>
            <w:vAlign w:val="both"/>
          </w:tcPr>
          <w:p w14:paraId="3CBC8F69" w14:textId="77777777" w:rsidR="00C26C5B" w:rsidRDefault="00C26C5B" w:rsidP="00003C87">
            <w:r>
              <w:t>45599</w:t>
            </w:r>
          </w:p>
        </w:tc>
        <w:tc>
          <w:tcPr>
            <w:tcW w:w="737" w:type="dxa"/>
            <w:gridSpan w:val="2"/>
            <w:tcBorders>
              <w:top w:val="nil"/>
              <w:left w:val="nil"/>
              <w:bottom w:val="nil"/>
              <w:right w:val="nil"/>
            </w:tcBorders>
            <w:tcMar>
              <w:top w:w="0" w:type="dxa"/>
              <w:left w:w="0" w:type="dxa"/>
              <w:bottom w:w="0" w:type="dxa"/>
              <w:right w:w="0" w:type="dxa"/>
            </w:tcMar>
            <w:vAlign w:val="both"/>
          </w:tcPr>
          <w:p w14:paraId="28D68AC9" w14:textId="77777777" w:rsidR="00C26C5B" w:rsidRDefault="00C26C5B" w:rsidP="00003C87">
            <w:r>
              <w:t>45602</w:t>
            </w:r>
          </w:p>
        </w:tc>
        <w:tc>
          <w:tcPr>
            <w:tcW w:w="737" w:type="dxa"/>
            <w:gridSpan w:val="2"/>
            <w:tcBorders>
              <w:top w:val="nil"/>
              <w:left w:val="nil"/>
              <w:bottom w:val="nil"/>
              <w:right w:val="nil"/>
            </w:tcBorders>
            <w:tcMar>
              <w:top w:w="0" w:type="dxa"/>
              <w:left w:w="0" w:type="dxa"/>
              <w:bottom w:w="0" w:type="dxa"/>
              <w:right w:w="0" w:type="dxa"/>
            </w:tcMar>
            <w:vAlign w:val="both"/>
          </w:tcPr>
          <w:p w14:paraId="4996FA1D" w14:textId="77777777" w:rsidR="00C26C5B" w:rsidRDefault="00C26C5B" w:rsidP="00003C87">
            <w:r>
              <w:t>45605</w:t>
            </w:r>
          </w:p>
        </w:tc>
        <w:tc>
          <w:tcPr>
            <w:tcW w:w="737" w:type="dxa"/>
            <w:gridSpan w:val="2"/>
            <w:tcBorders>
              <w:top w:val="nil"/>
              <w:left w:val="nil"/>
              <w:bottom w:val="nil"/>
              <w:right w:val="nil"/>
            </w:tcBorders>
            <w:tcMar>
              <w:top w:w="0" w:type="dxa"/>
              <w:left w:w="0" w:type="dxa"/>
              <w:bottom w:w="0" w:type="dxa"/>
              <w:right w:w="0" w:type="dxa"/>
            </w:tcMar>
            <w:vAlign w:val="both"/>
          </w:tcPr>
          <w:p w14:paraId="4006141C" w14:textId="77777777" w:rsidR="00C26C5B" w:rsidRDefault="00C26C5B" w:rsidP="00003C87">
            <w:r>
              <w:t>45608</w:t>
            </w:r>
          </w:p>
        </w:tc>
        <w:tc>
          <w:tcPr>
            <w:tcW w:w="737" w:type="dxa"/>
            <w:gridSpan w:val="2"/>
            <w:tcBorders>
              <w:top w:val="nil"/>
              <w:left w:val="nil"/>
              <w:bottom w:val="nil"/>
              <w:right w:val="nil"/>
            </w:tcBorders>
            <w:tcMar>
              <w:top w:w="0" w:type="dxa"/>
              <w:left w:w="0" w:type="dxa"/>
              <w:bottom w:w="0" w:type="dxa"/>
              <w:right w:w="0" w:type="dxa"/>
            </w:tcMar>
            <w:vAlign w:val="both"/>
          </w:tcPr>
          <w:p w14:paraId="443E4D63" w14:textId="77777777" w:rsidR="00C26C5B" w:rsidRDefault="00C26C5B" w:rsidP="00003C87">
            <w:r>
              <w:t>45611</w:t>
            </w:r>
          </w:p>
        </w:tc>
        <w:tc>
          <w:tcPr>
            <w:tcW w:w="737" w:type="dxa"/>
            <w:gridSpan w:val="2"/>
            <w:tcBorders>
              <w:top w:val="nil"/>
              <w:left w:val="nil"/>
              <w:bottom w:val="nil"/>
              <w:right w:val="nil"/>
            </w:tcBorders>
            <w:tcMar>
              <w:top w:w="0" w:type="dxa"/>
              <w:left w:w="0" w:type="dxa"/>
              <w:bottom w:w="0" w:type="dxa"/>
              <w:right w:w="0" w:type="dxa"/>
            </w:tcMar>
            <w:vAlign w:val="both"/>
          </w:tcPr>
          <w:p w14:paraId="252BB94A" w14:textId="77777777" w:rsidR="00C26C5B" w:rsidRDefault="00C26C5B" w:rsidP="00003C87">
            <w:r>
              <w:t>45614</w:t>
            </w:r>
          </w:p>
        </w:tc>
        <w:tc>
          <w:tcPr>
            <w:tcW w:w="737" w:type="dxa"/>
            <w:gridSpan w:val="2"/>
            <w:tcBorders>
              <w:top w:val="nil"/>
              <w:left w:val="nil"/>
              <w:bottom w:val="nil"/>
              <w:right w:val="nil"/>
            </w:tcBorders>
            <w:tcMar>
              <w:top w:w="0" w:type="dxa"/>
              <w:left w:w="0" w:type="dxa"/>
              <w:bottom w:w="0" w:type="dxa"/>
              <w:right w:w="0" w:type="dxa"/>
            </w:tcMar>
            <w:vAlign w:val="both"/>
          </w:tcPr>
          <w:p w14:paraId="19701C0F" w14:textId="77777777" w:rsidR="00C26C5B" w:rsidRDefault="00C26C5B" w:rsidP="00003C87">
            <w:r>
              <w:t>45617</w:t>
            </w:r>
          </w:p>
        </w:tc>
        <w:tc>
          <w:tcPr>
            <w:tcW w:w="737" w:type="dxa"/>
            <w:gridSpan w:val="3"/>
            <w:tcBorders>
              <w:top w:val="nil"/>
              <w:left w:val="nil"/>
              <w:bottom w:val="nil"/>
              <w:right w:val="nil"/>
            </w:tcBorders>
            <w:tcMar>
              <w:top w:w="0" w:type="dxa"/>
              <w:left w:w="0" w:type="dxa"/>
              <w:bottom w:w="0" w:type="dxa"/>
              <w:right w:w="0" w:type="dxa"/>
            </w:tcMar>
            <w:vAlign w:val="both"/>
          </w:tcPr>
          <w:p w14:paraId="7CF12C8F" w14:textId="77777777" w:rsidR="00C26C5B" w:rsidRDefault="00C26C5B" w:rsidP="00003C87">
            <w:r>
              <w:t>45620</w:t>
            </w:r>
          </w:p>
        </w:tc>
        <w:tc>
          <w:tcPr>
            <w:tcW w:w="737" w:type="dxa"/>
            <w:gridSpan w:val="3"/>
            <w:tcBorders>
              <w:top w:val="nil"/>
              <w:left w:val="nil"/>
              <w:bottom w:val="nil"/>
              <w:right w:val="nil"/>
            </w:tcBorders>
            <w:tcMar>
              <w:top w:w="0" w:type="dxa"/>
              <w:left w:w="0" w:type="dxa"/>
              <w:bottom w:w="0" w:type="dxa"/>
              <w:right w:w="0" w:type="dxa"/>
            </w:tcMar>
            <w:vAlign w:val="both"/>
          </w:tcPr>
          <w:p w14:paraId="4B47643B" w14:textId="77777777" w:rsidR="00C26C5B" w:rsidRDefault="00C26C5B" w:rsidP="00003C87">
            <w:r>
              <w:t>45623</w:t>
            </w:r>
          </w:p>
        </w:tc>
        <w:tc>
          <w:tcPr>
            <w:tcW w:w="738" w:type="dxa"/>
            <w:gridSpan w:val="3"/>
            <w:tcBorders>
              <w:top w:val="nil"/>
              <w:left w:val="nil"/>
              <w:bottom w:val="nil"/>
              <w:right w:val="nil"/>
            </w:tcBorders>
            <w:tcMar>
              <w:top w:w="0" w:type="dxa"/>
              <w:left w:w="0" w:type="dxa"/>
              <w:bottom w:w="0" w:type="dxa"/>
              <w:right w:w="0" w:type="dxa"/>
            </w:tcMar>
            <w:vAlign w:val="both"/>
          </w:tcPr>
          <w:p w14:paraId="0CDD160F" w14:textId="77777777" w:rsidR="00C26C5B" w:rsidRDefault="00C26C5B" w:rsidP="00003C87">
            <w:r>
              <w:t>45624</w:t>
            </w:r>
          </w:p>
        </w:tc>
        <w:tc>
          <w:tcPr>
            <w:tcW w:w="738" w:type="dxa"/>
            <w:gridSpan w:val="3"/>
            <w:tcBorders>
              <w:top w:val="nil"/>
              <w:left w:val="nil"/>
              <w:bottom w:val="nil"/>
              <w:right w:val="nil"/>
            </w:tcBorders>
            <w:tcMar>
              <w:top w:w="0" w:type="dxa"/>
              <w:left w:w="0" w:type="dxa"/>
              <w:bottom w:w="0" w:type="dxa"/>
              <w:right w:w="0" w:type="dxa"/>
            </w:tcMar>
            <w:vAlign w:val="both"/>
          </w:tcPr>
          <w:p w14:paraId="18A40323" w14:textId="77777777" w:rsidR="00C26C5B" w:rsidRDefault="00C26C5B" w:rsidP="00003C87">
            <w:r>
              <w:t>45625</w:t>
            </w:r>
          </w:p>
        </w:tc>
      </w:tr>
      <w:tr w:rsidR="00C26C5B" w14:paraId="6F3901E8"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6153363" w14:textId="77777777" w:rsidR="00C26C5B" w:rsidRDefault="00C26C5B" w:rsidP="00003C87">
            <w:r>
              <w:t>45626</w:t>
            </w:r>
          </w:p>
        </w:tc>
        <w:tc>
          <w:tcPr>
            <w:tcW w:w="737" w:type="dxa"/>
            <w:gridSpan w:val="2"/>
            <w:tcBorders>
              <w:top w:val="nil"/>
              <w:left w:val="nil"/>
              <w:bottom w:val="nil"/>
              <w:right w:val="nil"/>
            </w:tcBorders>
            <w:tcMar>
              <w:top w:w="0" w:type="dxa"/>
              <w:left w:w="0" w:type="dxa"/>
              <w:bottom w:w="0" w:type="dxa"/>
              <w:right w:w="0" w:type="dxa"/>
            </w:tcMar>
            <w:vAlign w:val="both"/>
          </w:tcPr>
          <w:p w14:paraId="36613981" w14:textId="77777777" w:rsidR="00C26C5B" w:rsidRDefault="00C26C5B" w:rsidP="00003C87">
            <w:r>
              <w:t>45627</w:t>
            </w:r>
          </w:p>
        </w:tc>
        <w:tc>
          <w:tcPr>
            <w:tcW w:w="737" w:type="dxa"/>
            <w:gridSpan w:val="2"/>
            <w:tcBorders>
              <w:top w:val="nil"/>
              <w:left w:val="nil"/>
              <w:bottom w:val="nil"/>
              <w:right w:val="nil"/>
            </w:tcBorders>
            <w:tcMar>
              <w:top w:w="0" w:type="dxa"/>
              <w:left w:w="0" w:type="dxa"/>
              <w:bottom w:w="0" w:type="dxa"/>
              <w:right w:w="0" w:type="dxa"/>
            </w:tcMar>
            <w:vAlign w:val="both"/>
          </w:tcPr>
          <w:p w14:paraId="4AE7C9DA" w14:textId="77777777" w:rsidR="00C26C5B" w:rsidRDefault="00C26C5B" w:rsidP="00003C87">
            <w:r>
              <w:t>45629</w:t>
            </w:r>
          </w:p>
        </w:tc>
        <w:tc>
          <w:tcPr>
            <w:tcW w:w="737" w:type="dxa"/>
            <w:gridSpan w:val="2"/>
            <w:tcBorders>
              <w:top w:val="nil"/>
              <w:left w:val="nil"/>
              <w:bottom w:val="nil"/>
              <w:right w:val="nil"/>
            </w:tcBorders>
            <w:tcMar>
              <w:top w:w="0" w:type="dxa"/>
              <w:left w:w="0" w:type="dxa"/>
              <w:bottom w:w="0" w:type="dxa"/>
              <w:right w:w="0" w:type="dxa"/>
            </w:tcMar>
            <w:vAlign w:val="both"/>
          </w:tcPr>
          <w:p w14:paraId="39378EAE" w14:textId="77777777" w:rsidR="00C26C5B" w:rsidRDefault="00C26C5B" w:rsidP="00003C87">
            <w:r>
              <w:t>45632</w:t>
            </w:r>
          </w:p>
        </w:tc>
        <w:tc>
          <w:tcPr>
            <w:tcW w:w="737" w:type="dxa"/>
            <w:gridSpan w:val="2"/>
            <w:tcBorders>
              <w:top w:val="nil"/>
              <w:left w:val="nil"/>
              <w:bottom w:val="nil"/>
              <w:right w:val="nil"/>
            </w:tcBorders>
            <w:tcMar>
              <w:top w:w="0" w:type="dxa"/>
              <w:left w:w="0" w:type="dxa"/>
              <w:bottom w:w="0" w:type="dxa"/>
              <w:right w:w="0" w:type="dxa"/>
            </w:tcMar>
            <w:vAlign w:val="both"/>
          </w:tcPr>
          <w:p w14:paraId="236984ED" w14:textId="77777777" w:rsidR="00C26C5B" w:rsidRDefault="00C26C5B" w:rsidP="00003C87">
            <w:r>
              <w:t>45635</w:t>
            </w:r>
          </w:p>
        </w:tc>
        <w:tc>
          <w:tcPr>
            <w:tcW w:w="737" w:type="dxa"/>
            <w:gridSpan w:val="2"/>
            <w:tcBorders>
              <w:top w:val="nil"/>
              <w:left w:val="nil"/>
              <w:bottom w:val="nil"/>
              <w:right w:val="nil"/>
            </w:tcBorders>
            <w:tcMar>
              <w:top w:w="0" w:type="dxa"/>
              <w:left w:w="0" w:type="dxa"/>
              <w:bottom w:w="0" w:type="dxa"/>
              <w:right w:w="0" w:type="dxa"/>
            </w:tcMar>
            <w:vAlign w:val="both"/>
          </w:tcPr>
          <w:p w14:paraId="221D382A" w14:textId="77777777" w:rsidR="00C26C5B" w:rsidRDefault="00C26C5B" w:rsidP="00003C87">
            <w:r>
              <w:t>45641</w:t>
            </w:r>
          </w:p>
        </w:tc>
        <w:tc>
          <w:tcPr>
            <w:tcW w:w="737" w:type="dxa"/>
            <w:gridSpan w:val="2"/>
            <w:tcBorders>
              <w:top w:val="nil"/>
              <w:left w:val="nil"/>
              <w:bottom w:val="nil"/>
              <w:right w:val="nil"/>
            </w:tcBorders>
            <w:tcMar>
              <w:top w:w="0" w:type="dxa"/>
              <w:left w:w="0" w:type="dxa"/>
              <w:bottom w:w="0" w:type="dxa"/>
              <w:right w:w="0" w:type="dxa"/>
            </w:tcMar>
            <w:vAlign w:val="both"/>
          </w:tcPr>
          <w:p w14:paraId="56006259" w14:textId="77777777" w:rsidR="00C26C5B" w:rsidRDefault="00C26C5B" w:rsidP="00003C87">
            <w:r>
              <w:t>45644</w:t>
            </w:r>
          </w:p>
        </w:tc>
        <w:tc>
          <w:tcPr>
            <w:tcW w:w="737" w:type="dxa"/>
            <w:gridSpan w:val="2"/>
            <w:tcBorders>
              <w:top w:val="nil"/>
              <w:left w:val="nil"/>
              <w:bottom w:val="nil"/>
              <w:right w:val="nil"/>
            </w:tcBorders>
            <w:tcMar>
              <w:top w:w="0" w:type="dxa"/>
              <w:left w:w="0" w:type="dxa"/>
              <w:bottom w:w="0" w:type="dxa"/>
              <w:right w:w="0" w:type="dxa"/>
            </w:tcMar>
            <w:vAlign w:val="both"/>
          </w:tcPr>
          <w:p w14:paraId="67C9C7EC" w14:textId="77777777" w:rsidR="00C26C5B" w:rsidRDefault="00C26C5B" w:rsidP="00003C87">
            <w:r>
              <w:t>45645</w:t>
            </w:r>
          </w:p>
        </w:tc>
        <w:tc>
          <w:tcPr>
            <w:tcW w:w="737" w:type="dxa"/>
            <w:gridSpan w:val="2"/>
            <w:tcBorders>
              <w:top w:val="nil"/>
              <w:left w:val="nil"/>
              <w:bottom w:val="nil"/>
              <w:right w:val="nil"/>
            </w:tcBorders>
            <w:tcMar>
              <w:top w:w="0" w:type="dxa"/>
              <w:left w:w="0" w:type="dxa"/>
              <w:bottom w:w="0" w:type="dxa"/>
              <w:right w:w="0" w:type="dxa"/>
            </w:tcMar>
            <w:vAlign w:val="both"/>
          </w:tcPr>
          <w:p w14:paraId="43078F89" w14:textId="77777777" w:rsidR="00C26C5B" w:rsidRDefault="00C26C5B" w:rsidP="00003C87">
            <w:r>
              <w:t>45646</w:t>
            </w:r>
          </w:p>
        </w:tc>
        <w:tc>
          <w:tcPr>
            <w:tcW w:w="737" w:type="dxa"/>
            <w:gridSpan w:val="3"/>
            <w:tcBorders>
              <w:top w:val="nil"/>
              <w:left w:val="nil"/>
              <w:bottom w:val="nil"/>
              <w:right w:val="nil"/>
            </w:tcBorders>
            <w:tcMar>
              <w:top w:w="0" w:type="dxa"/>
              <w:left w:w="0" w:type="dxa"/>
              <w:bottom w:w="0" w:type="dxa"/>
              <w:right w:w="0" w:type="dxa"/>
            </w:tcMar>
            <w:vAlign w:val="both"/>
          </w:tcPr>
          <w:p w14:paraId="141A5CB4" w14:textId="77777777" w:rsidR="00C26C5B" w:rsidRDefault="00C26C5B" w:rsidP="00003C87">
            <w:r>
              <w:t>45647</w:t>
            </w:r>
          </w:p>
        </w:tc>
        <w:tc>
          <w:tcPr>
            <w:tcW w:w="737" w:type="dxa"/>
            <w:gridSpan w:val="3"/>
            <w:tcBorders>
              <w:top w:val="nil"/>
              <w:left w:val="nil"/>
              <w:bottom w:val="nil"/>
              <w:right w:val="nil"/>
            </w:tcBorders>
            <w:tcMar>
              <w:top w:w="0" w:type="dxa"/>
              <w:left w:w="0" w:type="dxa"/>
              <w:bottom w:w="0" w:type="dxa"/>
              <w:right w:w="0" w:type="dxa"/>
            </w:tcMar>
            <w:vAlign w:val="both"/>
          </w:tcPr>
          <w:p w14:paraId="52632860" w14:textId="77777777" w:rsidR="00C26C5B" w:rsidRDefault="00C26C5B" w:rsidP="00003C87">
            <w:r>
              <w:t>45650</w:t>
            </w:r>
          </w:p>
        </w:tc>
        <w:tc>
          <w:tcPr>
            <w:tcW w:w="738" w:type="dxa"/>
            <w:gridSpan w:val="3"/>
            <w:tcBorders>
              <w:top w:val="nil"/>
              <w:left w:val="nil"/>
              <w:bottom w:val="nil"/>
              <w:right w:val="nil"/>
            </w:tcBorders>
            <w:tcMar>
              <w:top w:w="0" w:type="dxa"/>
              <w:left w:w="0" w:type="dxa"/>
              <w:bottom w:w="0" w:type="dxa"/>
              <w:right w:w="0" w:type="dxa"/>
            </w:tcMar>
            <w:vAlign w:val="both"/>
          </w:tcPr>
          <w:p w14:paraId="4110D38D" w14:textId="77777777" w:rsidR="00C26C5B" w:rsidRDefault="00C26C5B" w:rsidP="00003C87">
            <w:r>
              <w:t>45652</w:t>
            </w:r>
          </w:p>
        </w:tc>
        <w:tc>
          <w:tcPr>
            <w:tcW w:w="738" w:type="dxa"/>
            <w:gridSpan w:val="3"/>
            <w:tcBorders>
              <w:top w:val="nil"/>
              <w:left w:val="nil"/>
              <w:bottom w:val="nil"/>
              <w:right w:val="nil"/>
            </w:tcBorders>
            <w:tcMar>
              <w:top w:w="0" w:type="dxa"/>
              <w:left w:w="0" w:type="dxa"/>
              <w:bottom w:w="0" w:type="dxa"/>
              <w:right w:w="0" w:type="dxa"/>
            </w:tcMar>
            <w:vAlign w:val="both"/>
          </w:tcPr>
          <w:p w14:paraId="3D90988C" w14:textId="77777777" w:rsidR="00C26C5B" w:rsidRDefault="00C26C5B" w:rsidP="00003C87">
            <w:r>
              <w:t>45653</w:t>
            </w:r>
          </w:p>
        </w:tc>
      </w:tr>
      <w:tr w:rsidR="00C26C5B" w14:paraId="72CA58B8"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90B1352" w14:textId="77777777" w:rsidR="00C26C5B" w:rsidRDefault="00C26C5B" w:rsidP="00003C87">
            <w:r>
              <w:t>45656</w:t>
            </w:r>
          </w:p>
        </w:tc>
        <w:tc>
          <w:tcPr>
            <w:tcW w:w="737" w:type="dxa"/>
            <w:gridSpan w:val="2"/>
            <w:tcBorders>
              <w:top w:val="nil"/>
              <w:left w:val="nil"/>
              <w:bottom w:val="nil"/>
              <w:right w:val="nil"/>
            </w:tcBorders>
            <w:tcMar>
              <w:top w:w="0" w:type="dxa"/>
              <w:left w:w="0" w:type="dxa"/>
              <w:bottom w:w="0" w:type="dxa"/>
              <w:right w:w="0" w:type="dxa"/>
            </w:tcMar>
            <w:vAlign w:val="both"/>
          </w:tcPr>
          <w:p w14:paraId="38F11C50" w14:textId="77777777" w:rsidR="00C26C5B" w:rsidRDefault="00C26C5B" w:rsidP="00003C87">
            <w:r>
              <w:t>45658</w:t>
            </w:r>
          </w:p>
        </w:tc>
        <w:tc>
          <w:tcPr>
            <w:tcW w:w="737" w:type="dxa"/>
            <w:gridSpan w:val="2"/>
            <w:tcBorders>
              <w:top w:val="nil"/>
              <w:left w:val="nil"/>
              <w:bottom w:val="nil"/>
              <w:right w:val="nil"/>
            </w:tcBorders>
            <w:tcMar>
              <w:top w:w="0" w:type="dxa"/>
              <w:left w:w="0" w:type="dxa"/>
              <w:bottom w:w="0" w:type="dxa"/>
              <w:right w:w="0" w:type="dxa"/>
            </w:tcMar>
            <w:vAlign w:val="both"/>
          </w:tcPr>
          <w:p w14:paraId="14D7F5B8" w14:textId="77777777" w:rsidR="00C26C5B" w:rsidRDefault="00C26C5B" w:rsidP="00003C87">
            <w:r>
              <w:t>45659</w:t>
            </w:r>
          </w:p>
        </w:tc>
        <w:tc>
          <w:tcPr>
            <w:tcW w:w="737" w:type="dxa"/>
            <w:gridSpan w:val="2"/>
            <w:tcBorders>
              <w:top w:val="nil"/>
              <w:left w:val="nil"/>
              <w:bottom w:val="nil"/>
              <w:right w:val="nil"/>
            </w:tcBorders>
            <w:tcMar>
              <w:top w:w="0" w:type="dxa"/>
              <w:left w:w="0" w:type="dxa"/>
              <w:bottom w:w="0" w:type="dxa"/>
              <w:right w:w="0" w:type="dxa"/>
            </w:tcMar>
            <w:vAlign w:val="both"/>
          </w:tcPr>
          <w:p w14:paraId="3BFA405A" w14:textId="77777777" w:rsidR="00C26C5B" w:rsidRDefault="00C26C5B" w:rsidP="00003C87">
            <w:r>
              <w:t>45660</w:t>
            </w:r>
          </w:p>
        </w:tc>
        <w:tc>
          <w:tcPr>
            <w:tcW w:w="737" w:type="dxa"/>
            <w:gridSpan w:val="2"/>
            <w:tcBorders>
              <w:top w:val="nil"/>
              <w:left w:val="nil"/>
              <w:bottom w:val="nil"/>
              <w:right w:val="nil"/>
            </w:tcBorders>
            <w:tcMar>
              <w:top w:w="0" w:type="dxa"/>
              <w:left w:w="0" w:type="dxa"/>
              <w:bottom w:w="0" w:type="dxa"/>
              <w:right w:w="0" w:type="dxa"/>
            </w:tcMar>
            <w:vAlign w:val="both"/>
          </w:tcPr>
          <w:p w14:paraId="0A83927E" w14:textId="77777777" w:rsidR="00C26C5B" w:rsidRDefault="00C26C5B" w:rsidP="00003C87">
            <w:r>
              <w:t>45661</w:t>
            </w:r>
          </w:p>
        </w:tc>
        <w:tc>
          <w:tcPr>
            <w:tcW w:w="737" w:type="dxa"/>
            <w:gridSpan w:val="2"/>
            <w:tcBorders>
              <w:top w:val="nil"/>
              <w:left w:val="nil"/>
              <w:bottom w:val="nil"/>
              <w:right w:val="nil"/>
            </w:tcBorders>
            <w:tcMar>
              <w:top w:w="0" w:type="dxa"/>
              <w:left w:w="0" w:type="dxa"/>
              <w:bottom w:w="0" w:type="dxa"/>
              <w:right w:w="0" w:type="dxa"/>
            </w:tcMar>
            <w:vAlign w:val="both"/>
          </w:tcPr>
          <w:p w14:paraId="74979E6C" w14:textId="77777777" w:rsidR="00C26C5B" w:rsidRDefault="00C26C5B" w:rsidP="00003C87">
            <w:r>
              <w:t>45662</w:t>
            </w:r>
          </w:p>
        </w:tc>
        <w:tc>
          <w:tcPr>
            <w:tcW w:w="737" w:type="dxa"/>
            <w:gridSpan w:val="2"/>
            <w:tcBorders>
              <w:top w:val="nil"/>
              <w:left w:val="nil"/>
              <w:bottom w:val="nil"/>
              <w:right w:val="nil"/>
            </w:tcBorders>
            <w:tcMar>
              <w:top w:w="0" w:type="dxa"/>
              <w:left w:w="0" w:type="dxa"/>
              <w:bottom w:w="0" w:type="dxa"/>
              <w:right w:w="0" w:type="dxa"/>
            </w:tcMar>
            <w:vAlign w:val="both"/>
          </w:tcPr>
          <w:p w14:paraId="77A58D57" w14:textId="77777777" w:rsidR="00C26C5B" w:rsidRDefault="00C26C5B" w:rsidP="00003C87">
            <w:r>
              <w:t>45665</w:t>
            </w:r>
          </w:p>
        </w:tc>
        <w:tc>
          <w:tcPr>
            <w:tcW w:w="737" w:type="dxa"/>
            <w:gridSpan w:val="2"/>
            <w:tcBorders>
              <w:top w:val="nil"/>
              <w:left w:val="nil"/>
              <w:bottom w:val="nil"/>
              <w:right w:val="nil"/>
            </w:tcBorders>
            <w:tcMar>
              <w:top w:w="0" w:type="dxa"/>
              <w:left w:w="0" w:type="dxa"/>
              <w:bottom w:w="0" w:type="dxa"/>
              <w:right w:w="0" w:type="dxa"/>
            </w:tcMar>
            <w:vAlign w:val="both"/>
          </w:tcPr>
          <w:p w14:paraId="252C4967" w14:textId="77777777" w:rsidR="00C26C5B" w:rsidRDefault="00C26C5B" w:rsidP="00003C87">
            <w:r>
              <w:t>45668</w:t>
            </w:r>
          </w:p>
        </w:tc>
        <w:tc>
          <w:tcPr>
            <w:tcW w:w="737" w:type="dxa"/>
            <w:gridSpan w:val="2"/>
            <w:tcBorders>
              <w:top w:val="nil"/>
              <w:left w:val="nil"/>
              <w:bottom w:val="nil"/>
              <w:right w:val="nil"/>
            </w:tcBorders>
            <w:tcMar>
              <w:top w:w="0" w:type="dxa"/>
              <w:left w:w="0" w:type="dxa"/>
              <w:bottom w:w="0" w:type="dxa"/>
              <w:right w:w="0" w:type="dxa"/>
            </w:tcMar>
            <w:vAlign w:val="both"/>
          </w:tcPr>
          <w:p w14:paraId="2F08C591" w14:textId="77777777" w:rsidR="00C26C5B" w:rsidRDefault="00C26C5B" w:rsidP="00003C87">
            <w:r>
              <w:t>45669</w:t>
            </w:r>
          </w:p>
        </w:tc>
        <w:tc>
          <w:tcPr>
            <w:tcW w:w="737" w:type="dxa"/>
            <w:gridSpan w:val="3"/>
            <w:tcBorders>
              <w:top w:val="nil"/>
              <w:left w:val="nil"/>
              <w:bottom w:val="nil"/>
              <w:right w:val="nil"/>
            </w:tcBorders>
            <w:tcMar>
              <w:top w:w="0" w:type="dxa"/>
              <w:left w:w="0" w:type="dxa"/>
              <w:bottom w:w="0" w:type="dxa"/>
              <w:right w:w="0" w:type="dxa"/>
            </w:tcMar>
            <w:vAlign w:val="both"/>
          </w:tcPr>
          <w:p w14:paraId="7E901AA6" w14:textId="77777777" w:rsidR="00C26C5B" w:rsidRDefault="00C26C5B" w:rsidP="00003C87">
            <w:r>
              <w:t>45671</w:t>
            </w:r>
          </w:p>
        </w:tc>
        <w:tc>
          <w:tcPr>
            <w:tcW w:w="737" w:type="dxa"/>
            <w:gridSpan w:val="3"/>
            <w:tcBorders>
              <w:top w:val="nil"/>
              <w:left w:val="nil"/>
              <w:bottom w:val="nil"/>
              <w:right w:val="nil"/>
            </w:tcBorders>
            <w:tcMar>
              <w:top w:w="0" w:type="dxa"/>
              <w:left w:w="0" w:type="dxa"/>
              <w:bottom w:w="0" w:type="dxa"/>
              <w:right w:w="0" w:type="dxa"/>
            </w:tcMar>
            <w:vAlign w:val="both"/>
          </w:tcPr>
          <w:p w14:paraId="795B3D60" w14:textId="77777777" w:rsidR="00C26C5B" w:rsidRDefault="00C26C5B" w:rsidP="00003C87">
            <w:r>
              <w:t>45674</w:t>
            </w:r>
          </w:p>
        </w:tc>
        <w:tc>
          <w:tcPr>
            <w:tcW w:w="738" w:type="dxa"/>
            <w:gridSpan w:val="3"/>
            <w:tcBorders>
              <w:top w:val="nil"/>
              <w:left w:val="nil"/>
              <w:bottom w:val="nil"/>
              <w:right w:val="nil"/>
            </w:tcBorders>
            <w:tcMar>
              <w:top w:w="0" w:type="dxa"/>
              <w:left w:w="0" w:type="dxa"/>
              <w:bottom w:w="0" w:type="dxa"/>
              <w:right w:w="0" w:type="dxa"/>
            </w:tcMar>
            <w:vAlign w:val="both"/>
          </w:tcPr>
          <w:p w14:paraId="3C4E7B72" w14:textId="77777777" w:rsidR="00C26C5B" w:rsidRDefault="00C26C5B" w:rsidP="00003C87">
            <w:r>
              <w:t>45675</w:t>
            </w:r>
          </w:p>
        </w:tc>
        <w:tc>
          <w:tcPr>
            <w:tcW w:w="738" w:type="dxa"/>
            <w:gridSpan w:val="3"/>
            <w:tcBorders>
              <w:top w:val="nil"/>
              <w:left w:val="nil"/>
              <w:bottom w:val="nil"/>
              <w:right w:val="nil"/>
            </w:tcBorders>
            <w:tcMar>
              <w:top w:w="0" w:type="dxa"/>
              <w:left w:w="0" w:type="dxa"/>
              <w:bottom w:w="0" w:type="dxa"/>
              <w:right w:w="0" w:type="dxa"/>
            </w:tcMar>
            <w:vAlign w:val="both"/>
          </w:tcPr>
          <w:p w14:paraId="29E289B9" w14:textId="77777777" w:rsidR="00C26C5B" w:rsidRDefault="00C26C5B" w:rsidP="00003C87">
            <w:r>
              <w:t>45676</w:t>
            </w:r>
          </w:p>
        </w:tc>
      </w:tr>
      <w:tr w:rsidR="00C26C5B" w14:paraId="34BF130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7BA74DE" w14:textId="77777777" w:rsidR="00C26C5B" w:rsidRDefault="00C26C5B" w:rsidP="00003C87">
            <w:r>
              <w:t>45677</w:t>
            </w:r>
          </w:p>
        </w:tc>
        <w:tc>
          <w:tcPr>
            <w:tcW w:w="737" w:type="dxa"/>
            <w:gridSpan w:val="2"/>
            <w:tcBorders>
              <w:top w:val="nil"/>
              <w:left w:val="nil"/>
              <w:bottom w:val="nil"/>
              <w:right w:val="nil"/>
            </w:tcBorders>
            <w:tcMar>
              <w:top w:w="0" w:type="dxa"/>
              <w:left w:w="0" w:type="dxa"/>
              <w:bottom w:w="0" w:type="dxa"/>
              <w:right w:w="0" w:type="dxa"/>
            </w:tcMar>
            <w:vAlign w:val="both"/>
          </w:tcPr>
          <w:p w14:paraId="27224363" w14:textId="77777777" w:rsidR="00C26C5B" w:rsidRDefault="00C26C5B" w:rsidP="00003C87">
            <w:r>
              <w:t>45680</w:t>
            </w:r>
          </w:p>
        </w:tc>
        <w:tc>
          <w:tcPr>
            <w:tcW w:w="737" w:type="dxa"/>
            <w:gridSpan w:val="2"/>
            <w:tcBorders>
              <w:top w:val="nil"/>
              <w:left w:val="nil"/>
              <w:bottom w:val="nil"/>
              <w:right w:val="nil"/>
            </w:tcBorders>
            <w:tcMar>
              <w:top w:w="0" w:type="dxa"/>
              <w:left w:w="0" w:type="dxa"/>
              <w:bottom w:w="0" w:type="dxa"/>
              <w:right w:w="0" w:type="dxa"/>
            </w:tcMar>
            <w:vAlign w:val="both"/>
          </w:tcPr>
          <w:p w14:paraId="68800587" w14:textId="77777777" w:rsidR="00C26C5B" w:rsidRDefault="00C26C5B" w:rsidP="00003C87">
            <w:r>
              <w:t>45683</w:t>
            </w:r>
          </w:p>
        </w:tc>
        <w:tc>
          <w:tcPr>
            <w:tcW w:w="737" w:type="dxa"/>
            <w:gridSpan w:val="2"/>
            <w:tcBorders>
              <w:top w:val="nil"/>
              <w:left w:val="nil"/>
              <w:bottom w:val="nil"/>
              <w:right w:val="nil"/>
            </w:tcBorders>
            <w:tcMar>
              <w:top w:w="0" w:type="dxa"/>
              <w:left w:w="0" w:type="dxa"/>
              <w:bottom w:w="0" w:type="dxa"/>
              <w:right w:w="0" w:type="dxa"/>
            </w:tcMar>
            <w:vAlign w:val="both"/>
          </w:tcPr>
          <w:p w14:paraId="126100B6" w14:textId="77777777" w:rsidR="00C26C5B" w:rsidRDefault="00C26C5B" w:rsidP="00003C87">
            <w:r>
              <w:t>45686</w:t>
            </w:r>
          </w:p>
        </w:tc>
        <w:tc>
          <w:tcPr>
            <w:tcW w:w="737" w:type="dxa"/>
            <w:gridSpan w:val="2"/>
            <w:tcBorders>
              <w:top w:val="nil"/>
              <w:left w:val="nil"/>
              <w:bottom w:val="nil"/>
              <w:right w:val="nil"/>
            </w:tcBorders>
            <w:tcMar>
              <w:top w:w="0" w:type="dxa"/>
              <w:left w:w="0" w:type="dxa"/>
              <w:bottom w:w="0" w:type="dxa"/>
              <w:right w:w="0" w:type="dxa"/>
            </w:tcMar>
            <w:vAlign w:val="both"/>
          </w:tcPr>
          <w:p w14:paraId="2E64F27A" w14:textId="77777777" w:rsidR="00C26C5B" w:rsidRDefault="00C26C5B" w:rsidP="00003C87">
            <w:r>
              <w:t>45689</w:t>
            </w:r>
          </w:p>
        </w:tc>
        <w:tc>
          <w:tcPr>
            <w:tcW w:w="737" w:type="dxa"/>
            <w:gridSpan w:val="2"/>
            <w:tcBorders>
              <w:top w:val="nil"/>
              <w:left w:val="nil"/>
              <w:bottom w:val="nil"/>
              <w:right w:val="nil"/>
            </w:tcBorders>
            <w:tcMar>
              <w:top w:w="0" w:type="dxa"/>
              <w:left w:w="0" w:type="dxa"/>
              <w:bottom w:w="0" w:type="dxa"/>
              <w:right w:w="0" w:type="dxa"/>
            </w:tcMar>
            <w:vAlign w:val="both"/>
          </w:tcPr>
          <w:p w14:paraId="71B6FA2D" w14:textId="77777777" w:rsidR="00C26C5B" w:rsidRDefault="00C26C5B" w:rsidP="00003C87">
            <w:r>
              <w:t>45692</w:t>
            </w:r>
          </w:p>
        </w:tc>
        <w:tc>
          <w:tcPr>
            <w:tcW w:w="737" w:type="dxa"/>
            <w:gridSpan w:val="2"/>
            <w:tcBorders>
              <w:top w:val="nil"/>
              <w:left w:val="nil"/>
              <w:bottom w:val="nil"/>
              <w:right w:val="nil"/>
            </w:tcBorders>
            <w:tcMar>
              <w:top w:w="0" w:type="dxa"/>
              <w:left w:w="0" w:type="dxa"/>
              <w:bottom w:w="0" w:type="dxa"/>
              <w:right w:w="0" w:type="dxa"/>
            </w:tcMar>
            <w:vAlign w:val="both"/>
          </w:tcPr>
          <w:p w14:paraId="13A8719C" w14:textId="77777777" w:rsidR="00C26C5B" w:rsidRDefault="00C26C5B" w:rsidP="00003C87">
            <w:r>
              <w:t>45695</w:t>
            </w:r>
          </w:p>
        </w:tc>
        <w:tc>
          <w:tcPr>
            <w:tcW w:w="737" w:type="dxa"/>
            <w:gridSpan w:val="2"/>
            <w:tcBorders>
              <w:top w:val="nil"/>
              <w:left w:val="nil"/>
              <w:bottom w:val="nil"/>
              <w:right w:val="nil"/>
            </w:tcBorders>
            <w:tcMar>
              <w:top w:w="0" w:type="dxa"/>
              <w:left w:w="0" w:type="dxa"/>
              <w:bottom w:w="0" w:type="dxa"/>
              <w:right w:w="0" w:type="dxa"/>
            </w:tcMar>
            <w:vAlign w:val="both"/>
          </w:tcPr>
          <w:p w14:paraId="401B1875" w14:textId="77777777" w:rsidR="00C26C5B" w:rsidRDefault="00C26C5B" w:rsidP="00003C87">
            <w:r>
              <w:t>45698</w:t>
            </w:r>
          </w:p>
        </w:tc>
        <w:tc>
          <w:tcPr>
            <w:tcW w:w="737" w:type="dxa"/>
            <w:gridSpan w:val="2"/>
            <w:tcBorders>
              <w:top w:val="nil"/>
              <w:left w:val="nil"/>
              <w:bottom w:val="nil"/>
              <w:right w:val="nil"/>
            </w:tcBorders>
            <w:tcMar>
              <w:top w:w="0" w:type="dxa"/>
              <w:left w:w="0" w:type="dxa"/>
              <w:bottom w:w="0" w:type="dxa"/>
              <w:right w:w="0" w:type="dxa"/>
            </w:tcMar>
            <w:vAlign w:val="both"/>
          </w:tcPr>
          <w:p w14:paraId="6A860F7A" w14:textId="77777777" w:rsidR="00C26C5B" w:rsidRDefault="00C26C5B" w:rsidP="00003C87">
            <w:r>
              <w:t>45701</w:t>
            </w:r>
          </w:p>
        </w:tc>
        <w:tc>
          <w:tcPr>
            <w:tcW w:w="737" w:type="dxa"/>
            <w:gridSpan w:val="3"/>
            <w:tcBorders>
              <w:top w:val="nil"/>
              <w:left w:val="nil"/>
              <w:bottom w:val="nil"/>
              <w:right w:val="nil"/>
            </w:tcBorders>
            <w:tcMar>
              <w:top w:w="0" w:type="dxa"/>
              <w:left w:w="0" w:type="dxa"/>
              <w:bottom w:w="0" w:type="dxa"/>
              <w:right w:w="0" w:type="dxa"/>
            </w:tcMar>
            <w:vAlign w:val="both"/>
          </w:tcPr>
          <w:p w14:paraId="340CA665" w14:textId="77777777" w:rsidR="00C26C5B" w:rsidRDefault="00C26C5B" w:rsidP="00003C87">
            <w:r>
              <w:t>45704</w:t>
            </w:r>
          </w:p>
        </w:tc>
        <w:tc>
          <w:tcPr>
            <w:tcW w:w="737" w:type="dxa"/>
            <w:gridSpan w:val="3"/>
            <w:tcBorders>
              <w:top w:val="nil"/>
              <w:left w:val="nil"/>
              <w:bottom w:val="nil"/>
              <w:right w:val="nil"/>
            </w:tcBorders>
            <w:tcMar>
              <w:top w:w="0" w:type="dxa"/>
              <w:left w:w="0" w:type="dxa"/>
              <w:bottom w:w="0" w:type="dxa"/>
              <w:right w:w="0" w:type="dxa"/>
            </w:tcMar>
            <w:vAlign w:val="both"/>
          </w:tcPr>
          <w:p w14:paraId="645839D2" w14:textId="77777777" w:rsidR="00C26C5B" w:rsidRDefault="00C26C5B" w:rsidP="00003C87">
            <w:r>
              <w:t>45707</w:t>
            </w:r>
          </w:p>
        </w:tc>
        <w:tc>
          <w:tcPr>
            <w:tcW w:w="738" w:type="dxa"/>
            <w:gridSpan w:val="3"/>
            <w:tcBorders>
              <w:top w:val="nil"/>
              <w:left w:val="nil"/>
              <w:bottom w:val="nil"/>
              <w:right w:val="nil"/>
            </w:tcBorders>
            <w:tcMar>
              <w:top w:w="0" w:type="dxa"/>
              <w:left w:w="0" w:type="dxa"/>
              <w:bottom w:w="0" w:type="dxa"/>
              <w:right w:w="0" w:type="dxa"/>
            </w:tcMar>
            <w:vAlign w:val="both"/>
          </w:tcPr>
          <w:p w14:paraId="27AF11EB" w14:textId="77777777" w:rsidR="00C26C5B" w:rsidRDefault="00C26C5B" w:rsidP="00003C87">
            <w:r>
              <w:t>45710</w:t>
            </w:r>
          </w:p>
        </w:tc>
        <w:tc>
          <w:tcPr>
            <w:tcW w:w="738" w:type="dxa"/>
            <w:gridSpan w:val="3"/>
            <w:tcBorders>
              <w:top w:val="nil"/>
              <w:left w:val="nil"/>
              <w:bottom w:val="nil"/>
              <w:right w:val="nil"/>
            </w:tcBorders>
            <w:tcMar>
              <w:top w:w="0" w:type="dxa"/>
              <w:left w:w="0" w:type="dxa"/>
              <w:bottom w:w="0" w:type="dxa"/>
              <w:right w:w="0" w:type="dxa"/>
            </w:tcMar>
            <w:vAlign w:val="both"/>
          </w:tcPr>
          <w:p w14:paraId="024F3C0B" w14:textId="77777777" w:rsidR="00C26C5B" w:rsidRDefault="00C26C5B" w:rsidP="00003C87">
            <w:r>
              <w:t>45713</w:t>
            </w:r>
          </w:p>
        </w:tc>
      </w:tr>
      <w:tr w:rsidR="00C26C5B" w14:paraId="35E314D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14A4473" w14:textId="77777777" w:rsidR="00C26C5B" w:rsidRDefault="00C26C5B" w:rsidP="00003C87">
            <w:r>
              <w:t>45714</w:t>
            </w:r>
          </w:p>
        </w:tc>
        <w:tc>
          <w:tcPr>
            <w:tcW w:w="737" w:type="dxa"/>
            <w:gridSpan w:val="2"/>
            <w:tcBorders>
              <w:top w:val="nil"/>
              <w:left w:val="nil"/>
              <w:bottom w:val="nil"/>
              <w:right w:val="nil"/>
            </w:tcBorders>
            <w:tcMar>
              <w:top w:w="0" w:type="dxa"/>
              <w:left w:w="0" w:type="dxa"/>
              <w:bottom w:w="0" w:type="dxa"/>
              <w:right w:w="0" w:type="dxa"/>
            </w:tcMar>
            <w:vAlign w:val="both"/>
          </w:tcPr>
          <w:p w14:paraId="3930A3C7" w14:textId="77777777" w:rsidR="00C26C5B" w:rsidRDefault="00C26C5B" w:rsidP="00003C87">
            <w:r>
              <w:t>45716</w:t>
            </w:r>
          </w:p>
        </w:tc>
        <w:tc>
          <w:tcPr>
            <w:tcW w:w="737" w:type="dxa"/>
            <w:gridSpan w:val="2"/>
            <w:tcBorders>
              <w:top w:val="nil"/>
              <w:left w:val="nil"/>
              <w:bottom w:val="nil"/>
              <w:right w:val="nil"/>
            </w:tcBorders>
            <w:tcMar>
              <w:top w:w="0" w:type="dxa"/>
              <w:left w:w="0" w:type="dxa"/>
              <w:bottom w:w="0" w:type="dxa"/>
              <w:right w:w="0" w:type="dxa"/>
            </w:tcMar>
            <w:vAlign w:val="both"/>
          </w:tcPr>
          <w:p w14:paraId="1A07E562" w14:textId="77777777" w:rsidR="00C26C5B" w:rsidRDefault="00C26C5B" w:rsidP="00003C87">
            <w:r>
              <w:t>45720</w:t>
            </w:r>
          </w:p>
        </w:tc>
        <w:tc>
          <w:tcPr>
            <w:tcW w:w="737" w:type="dxa"/>
            <w:gridSpan w:val="2"/>
            <w:tcBorders>
              <w:top w:val="nil"/>
              <w:left w:val="nil"/>
              <w:bottom w:val="nil"/>
              <w:right w:val="nil"/>
            </w:tcBorders>
            <w:tcMar>
              <w:top w:w="0" w:type="dxa"/>
              <w:left w:w="0" w:type="dxa"/>
              <w:bottom w:w="0" w:type="dxa"/>
              <w:right w:w="0" w:type="dxa"/>
            </w:tcMar>
            <w:vAlign w:val="both"/>
          </w:tcPr>
          <w:p w14:paraId="3BF79D25" w14:textId="77777777" w:rsidR="00C26C5B" w:rsidRDefault="00C26C5B" w:rsidP="00003C87">
            <w:r>
              <w:t>45723</w:t>
            </w:r>
          </w:p>
        </w:tc>
        <w:tc>
          <w:tcPr>
            <w:tcW w:w="737" w:type="dxa"/>
            <w:gridSpan w:val="2"/>
            <w:tcBorders>
              <w:top w:val="nil"/>
              <w:left w:val="nil"/>
              <w:bottom w:val="nil"/>
              <w:right w:val="nil"/>
            </w:tcBorders>
            <w:tcMar>
              <w:top w:w="0" w:type="dxa"/>
              <w:left w:w="0" w:type="dxa"/>
              <w:bottom w:w="0" w:type="dxa"/>
              <w:right w:w="0" w:type="dxa"/>
            </w:tcMar>
            <w:vAlign w:val="both"/>
          </w:tcPr>
          <w:p w14:paraId="2554654A" w14:textId="77777777" w:rsidR="00C26C5B" w:rsidRDefault="00C26C5B" w:rsidP="00003C87">
            <w:r>
              <w:t>45726</w:t>
            </w:r>
          </w:p>
        </w:tc>
        <w:tc>
          <w:tcPr>
            <w:tcW w:w="737" w:type="dxa"/>
            <w:gridSpan w:val="2"/>
            <w:tcBorders>
              <w:top w:val="nil"/>
              <w:left w:val="nil"/>
              <w:bottom w:val="nil"/>
              <w:right w:val="nil"/>
            </w:tcBorders>
            <w:tcMar>
              <w:top w:w="0" w:type="dxa"/>
              <w:left w:w="0" w:type="dxa"/>
              <w:bottom w:w="0" w:type="dxa"/>
              <w:right w:w="0" w:type="dxa"/>
            </w:tcMar>
            <w:vAlign w:val="both"/>
          </w:tcPr>
          <w:p w14:paraId="31BEA159" w14:textId="77777777" w:rsidR="00C26C5B" w:rsidRDefault="00C26C5B" w:rsidP="00003C87">
            <w:r>
              <w:t>45729</w:t>
            </w:r>
          </w:p>
        </w:tc>
        <w:tc>
          <w:tcPr>
            <w:tcW w:w="737" w:type="dxa"/>
            <w:gridSpan w:val="2"/>
            <w:tcBorders>
              <w:top w:val="nil"/>
              <w:left w:val="nil"/>
              <w:bottom w:val="nil"/>
              <w:right w:val="nil"/>
            </w:tcBorders>
            <w:tcMar>
              <w:top w:w="0" w:type="dxa"/>
              <w:left w:w="0" w:type="dxa"/>
              <w:bottom w:w="0" w:type="dxa"/>
              <w:right w:w="0" w:type="dxa"/>
            </w:tcMar>
            <w:vAlign w:val="both"/>
          </w:tcPr>
          <w:p w14:paraId="7940A886" w14:textId="77777777" w:rsidR="00C26C5B" w:rsidRDefault="00C26C5B" w:rsidP="00003C87">
            <w:r>
              <w:t>45731</w:t>
            </w:r>
          </w:p>
        </w:tc>
        <w:tc>
          <w:tcPr>
            <w:tcW w:w="737" w:type="dxa"/>
            <w:gridSpan w:val="2"/>
            <w:tcBorders>
              <w:top w:val="nil"/>
              <w:left w:val="nil"/>
              <w:bottom w:val="nil"/>
              <w:right w:val="nil"/>
            </w:tcBorders>
            <w:tcMar>
              <w:top w:w="0" w:type="dxa"/>
              <w:left w:w="0" w:type="dxa"/>
              <w:bottom w:w="0" w:type="dxa"/>
              <w:right w:w="0" w:type="dxa"/>
            </w:tcMar>
            <w:vAlign w:val="both"/>
          </w:tcPr>
          <w:p w14:paraId="408E0AAD" w14:textId="77777777" w:rsidR="00C26C5B" w:rsidRDefault="00C26C5B" w:rsidP="00003C87">
            <w:r>
              <w:t>45732</w:t>
            </w:r>
          </w:p>
        </w:tc>
        <w:tc>
          <w:tcPr>
            <w:tcW w:w="737" w:type="dxa"/>
            <w:gridSpan w:val="2"/>
            <w:tcBorders>
              <w:top w:val="nil"/>
              <w:left w:val="nil"/>
              <w:bottom w:val="nil"/>
              <w:right w:val="nil"/>
            </w:tcBorders>
            <w:tcMar>
              <w:top w:w="0" w:type="dxa"/>
              <w:left w:w="0" w:type="dxa"/>
              <w:bottom w:w="0" w:type="dxa"/>
              <w:right w:w="0" w:type="dxa"/>
            </w:tcMar>
            <w:vAlign w:val="both"/>
          </w:tcPr>
          <w:p w14:paraId="243C5B34" w14:textId="77777777" w:rsidR="00C26C5B" w:rsidRDefault="00C26C5B" w:rsidP="00003C87">
            <w:r>
              <w:t>45735</w:t>
            </w:r>
          </w:p>
        </w:tc>
        <w:tc>
          <w:tcPr>
            <w:tcW w:w="737" w:type="dxa"/>
            <w:gridSpan w:val="3"/>
            <w:tcBorders>
              <w:top w:val="nil"/>
              <w:left w:val="nil"/>
              <w:bottom w:val="nil"/>
              <w:right w:val="nil"/>
            </w:tcBorders>
            <w:tcMar>
              <w:top w:w="0" w:type="dxa"/>
              <w:left w:w="0" w:type="dxa"/>
              <w:bottom w:w="0" w:type="dxa"/>
              <w:right w:w="0" w:type="dxa"/>
            </w:tcMar>
            <w:vAlign w:val="both"/>
          </w:tcPr>
          <w:p w14:paraId="3A8390E3" w14:textId="77777777" w:rsidR="00C26C5B" w:rsidRDefault="00C26C5B" w:rsidP="00003C87">
            <w:r>
              <w:t>45738</w:t>
            </w:r>
          </w:p>
        </w:tc>
        <w:tc>
          <w:tcPr>
            <w:tcW w:w="737" w:type="dxa"/>
            <w:gridSpan w:val="3"/>
            <w:tcBorders>
              <w:top w:val="nil"/>
              <w:left w:val="nil"/>
              <w:bottom w:val="nil"/>
              <w:right w:val="nil"/>
            </w:tcBorders>
            <w:tcMar>
              <w:top w:w="0" w:type="dxa"/>
              <w:left w:w="0" w:type="dxa"/>
              <w:bottom w:w="0" w:type="dxa"/>
              <w:right w:w="0" w:type="dxa"/>
            </w:tcMar>
            <w:vAlign w:val="both"/>
          </w:tcPr>
          <w:p w14:paraId="645A3ABD" w14:textId="77777777" w:rsidR="00C26C5B" w:rsidRDefault="00C26C5B" w:rsidP="00003C87">
            <w:r>
              <w:t>45741</w:t>
            </w:r>
          </w:p>
        </w:tc>
        <w:tc>
          <w:tcPr>
            <w:tcW w:w="738" w:type="dxa"/>
            <w:gridSpan w:val="3"/>
            <w:tcBorders>
              <w:top w:val="nil"/>
              <w:left w:val="nil"/>
              <w:bottom w:val="nil"/>
              <w:right w:val="nil"/>
            </w:tcBorders>
            <w:tcMar>
              <w:top w:w="0" w:type="dxa"/>
              <w:left w:w="0" w:type="dxa"/>
              <w:bottom w:w="0" w:type="dxa"/>
              <w:right w:w="0" w:type="dxa"/>
            </w:tcMar>
            <w:vAlign w:val="both"/>
          </w:tcPr>
          <w:p w14:paraId="748C6289" w14:textId="77777777" w:rsidR="00C26C5B" w:rsidRDefault="00C26C5B" w:rsidP="00003C87">
            <w:r>
              <w:t>45744</w:t>
            </w:r>
          </w:p>
        </w:tc>
        <w:tc>
          <w:tcPr>
            <w:tcW w:w="738" w:type="dxa"/>
            <w:gridSpan w:val="3"/>
            <w:tcBorders>
              <w:top w:val="nil"/>
              <w:left w:val="nil"/>
              <w:bottom w:val="nil"/>
              <w:right w:val="nil"/>
            </w:tcBorders>
            <w:tcMar>
              <w:top w:w="0" w:type="dxa"/>
              <w:left w:w="0" w:type="dxa"/>
              <w:bottom w:w="0" w:type="dxa"/>
              <w:right w:w="0" w:type="dxa"/>
            </w:tcMar>
            <w:vAlign w:val="both"/>
          </w:tcPr>
          <w:p w14:paraId="48AD27F7" w14:textId="77777777" w:rsidR="00C26C5B" w:rsidRDefault="00C26C5B" w:rsidP="00003C87">
            <w:r>
              <w:t>45747</w:t>
            </w:r>
          </w:p>
        </w:tc>
      </w:tr>
      <w:tr w:rsidR="00C26C5B" w14:paraId="2507EC01"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3A40580" w14:textId="77777777" w:rsidR="00C26C5B" w:rsidRDefault="00C26C5B" w:rsidP="00003C87">
            <w:r>
              <w:t>45752</w:t>
            </w:r>
          </w:p>
        </w:tc>
        <w:tc>
          <w:tcPr>
            <w:tcW w:w="737" w:type="dxa"/>
            <w:gridSpan w:val="2"/>
            <w:tcBorders>
              <w:top w:val="nil"/>
              <w:left w:val="nil"/>
              <w:bottom w:val="nil"/>
              <w:right w:val="nil"/>
            </w:tcBorders>
            <w:tcMar>
              <w:top w:w="0" w:type="dxa"/>
              <w:left w:w="0" w:type="dxa"/>
              <w:bottom w:w="0" w:type="dxa"/>
              <w:right w:w="0" w:type="dxa"/>
            </w:tcMar>
            <w:vAlign w:val="both"/>
          </w:tcPr>
          <w:p w14:paraId="2673E794" w14:textId="77777777" w:rsidR="00C26C5B" w:rsidRDefault="00C26C5B" w:rsidP="00003C87">
            <w:r>
              <w:t>45753</w:t>
            </w:r>
          </w:p>
        </w:tc>
        <w:tc>
          <w:tcPr>
            <w:tcW w:w="737" w:type="dxa"/>
            <w:gridSpan w:val="2"/>
            <w:tcBorders>
              <w:top w:val="nil"/>
              <w:left w:val="nil"/>
              <w:bottom w:val="nil"/>
              <w:right w:val="nil"/>
            </w:tcBorders>
            <w:tcMar>
              <w:top w:w="0" w:type="dxa"/>
              <w:left w:w="0" w:type="dxa"/>
              <w:bottom w:w="0" w:type="dxa"/>
              <w:right w:w="0" w:type="dxa"/>
            </w:tcMar>
            <w:vAlign w:val="both"/>
          </w:tcPr>
          <w:p w14:paraId="4787D7B5" w14:textId="77777777" w:rsidR="00C26C5B" w:rsidRDefault="00C26C5B" w:rsidP="00003C87">
            <w:r>
              <w:t>45754</w:t>
            </w:r>
          </w:p>
        </w:tc>
        <w:tc>
          <w:tcPr>
            <w:tcW w:w="737" w:type="dxa"/>
            <w:gridSpan w:val="2"/>
            <w:tcBorders>
              <w:top w:val="nil"/>
              <w:left w:val="nil"/>
              <w:bottom w:val="nil"/>
              <w:right w:val="nil"/>
            </w:tcBorders>
            <w:tcMar>
              <w:top w:w="0" w:type="dxa"/>
              <w:left w:w="0" w:type="dxa"/>
              <w:bottom w:w="0" w:type="dxa"/>
              <w:right w:w="0" w:type="dxa"/>
            </w:tcMar>
            <w:vAlign w:val="both"/>
          </w:tcPr>
          <w:p w14:paraId="416B0469" w14:textId="77777777" w:rsidR="00C26C5B" w:rsidRDefault="00C26C5B" w:rsidP="00003C87">
            <w:r>
              <w:t>45755</w:t>
            </w:r>
          </w:p>
        </w:tc>
        <w:tc>
          <w:tcPr>
            <w:tcW w:w="737" w:type="dxa"/>
            <w:gridSpan w:val="2"/>
            <w:tcBorders>
              <w:top w:val="nil"/>
              <w:left w:val="nil"/>
              <w:bottom w:val="nil"/>
              <w:right w:val="nil"/>
            </w:tcBorders>
            <w:tcMar>
              <w:top w:w="0" w:type="dxa"/>
              <w:left w:w="0" w:type="dxa"/>
              <w:bottom w:w="0" w:type="dxa"/>
              <w:right w:w="0" w:type="dxa"/>
            </w:tcMar>
            <w:vAlign w:val="both"/>
          </w:tcPr>
          <w:p w14:paraId="4194F8D3" w14:textId="77777777" w:rsidR="00C26C5B" w:rsidRDefault="00C26C5B" w:rsidP="00003C87">
            <w:r>
              <w:t>45758</w:t>
            </w:r>
          </w:p>
        </w:tc>
        <w:tc>
          <w:tcPr>
            <w:tcW w:w="737" w:type="dxa"/>
            <w:gridSpan w:val="2"/>
            <w:tcBorders>
              <w:top w:val="nil"/>
              <w:left w:val="nil"/>
              <w:bottom w:val="nil"/>
              <w:right w:val="nil"/>
            </w:tcBorders>
            <w:tcMar>
              <w:top w:w="0" w:type="dxa"/>
              <w:left w:w="0" w:type="dxa"/>
              <w:bottom w:w="0" w:type="dxa"/>
              <w:right w:w="0" w:type="dxa"/>
            </w:tcMar>
            <w:vAlign w:val="both"/>
          </w:tcPr>
          <w:p w14:paraId="0B1A97D7" w14:textId="77777777" w:rsidR="00C26C5B" w:rsidRDefault="00C26C5B" w:rsidP="00003C87">
            <w:r>
              <w:t>45761</w:t>
            </w:r>
          </w:p>
        </w:tc>
        <w:tc>
          <w:tcPr>
            <w:tcW w:w="737" w:type="dxa"/>
            <w:gridSpan w:val="2"/>
            <w:tcBorders>
              <w:top w:val="nil"/>
              <w:left w:val="nil"/>
              <w:bottom w:val="nil"/>
              <w:right w:val="nil"/>
            </w:tcBorders>
            <w:tcMar>
              <w:top w:w="0" w:type="dxa"/>
              <w:left w:w="0" w:type="dxa"/>
              <w:bottom w:w="0" w:type="dxa"/>
              <w:right w:w="0" w:type="dxa"/>
            </w:tcMar>
            <w:vAlign w:val="both"/>
          </w:tcPr>
          <w:p w14:paraId="163FB6C6" w14:textId="77777777" w:rsidR="00C26C5B" w:rsidRDefault="00C26C5B" w:rsidP="00003C87">
            <w:r>
              <w:t>45767</w:t>
            </w:r>
          </w:p>
        </w:tc>
        <w:tc>
          <w:tcPr>
            <w:tcW w:w="737" w:type="dxa"/>
            <w:gridSpan w:val="2"/>
            <w:tcBorders>
              <w:top w:val="nil"/>
              <w:left w:val="nil"/>
              <w:bottom w:val="nil"/>
              <w:right w:val="nil"/>
            </w:tcBorders>
            <w:tcMar>
              <w:top w:w="0" w:type="dxa"/>
              <w:left w:w="0" w:type="dxa"/>
              <w:bottom w:w="0" w:type="dxa"/>
              <w:right w:w="0" w:type="dxa"/>
            </w:tcMar>
            <w:vAlign w:val="both"/>
          </w:tcPr>
          <w:p w14:paraId="25538F17" w14:textId="77777777" w:rsidR="00C26C5B" w:rsidRDefault="00C26C5B" w:rsidP="00003C87">
            <w:r>
              <w:t>45770</w:t>
            </w:r>
          </w:p>
        </w:tc>
        <w:tc>
          <w:tcPr>
            <w:tcW w:w="737" w:type="dxa"/>
            <w:gridSpan w:val="2"/>
            <w:tcBorders>
              <w:top w:val="nil"/>
              <w:left w:val="nil"/>
              <w:bottom w:val="nil"/>
              <w:right w:val="nil"/>
            </w:tcBorders>
            <w:tcMar>
              <w:top w:w="0" w:type="dxa"/>
              <w:left w:w="0" w:type="dxa"/>
              <w:bottom w:w="0" w:type="dxa"/>
              <w:right w:w="0" w:type="dxa"/>
            </w:tcMar>
            <w:vAlign w:val="both"/>
          </w:tcPr>
          <w:p w14:paraId="11A531EF" w14:textId="77777777" w:rsidR="00C26C5B" w:rsidRDefault="00C26C5B" w:rsidP="00003C87">
            <w:r>
              <w:t>45773</w:t>
            </w:r>
          </w:p>
        </w:tc>
        <w:tc>
          <w:tcPr>
            <w:tcW w:w="737" w:type="dxa"/>
            <w:gridSpan w:val="3"/>
            <w:tcBorders>
              <w:top w:val="nil"/>
              <w:left w:val="nil"/>
              <w:bottom w:val="nil"/>
              <w:right w:val="nil"/>
            </w:tcBorders>
            <w:tcMar>
              <w:top w:w="0" w:type="dxa"/>
              <w:left w:w="0" w:type="dxa"/>
              <w:bottom w:w="0" w:type="dxa"/>
              <w:right w:w="0" w:type="dxa"/>
            </w:tcMar>
            <w:vAlign w:val="both"/>
          </w:tcPr>
          <w:p w14:paraId="097969BB" w14:textId="77777777" w:rsidR="00C26C5B" w:rsidRDefault="00C26C5B" w:rsidP="00003C87">
            <w:r>
              <w:t>45776</w:t>
            </w:r>
          </w:p>
        </w:tc>
        <w:tc>
          <w:tcPr>
            <w:tcW w:w="737" w:type="dxa"/>
            <w:gridSpan w:val="3"/>
            <w:tcBorders>
              <w:top w:val="nil"/>
              <w:left w:val="nil"/>
              <w:bottom w:val="nil"/>
              <w:right w:val="nil"/>
            </w:tcBorders>
            <w:tcMar>
              <w:top w:w="0" w:type="dxa"/>
              <w:left w:w="0" w:type="dxa"/>
              <w:bottom w:w="0" w:type="dxa"/>
              <w:right w:w="0" w:type="dxa"/>
            </w:tcMar>
            <w:vAlign w:val="both"/>
          </w:tcPr>
          <w:p w14:paraId="11D9DE7D" w14:textId="77777777" w:rsidR="00C26C5B" w:rsidRDefault="00C26C5B" w:rsidP="00003C87">
            <w:r>
              <w:t>45779</w:t>
            </w:r>
          </w:p>
        </w:tc>
        <w:tc>
          <w:tcPr>
            <w:tcW w:w="738" w:type="dxa"/>
            <w:gridSpan w:val="3"/>
            <w:tcBorders>
              <w:top w:val="nil"/>
              <w:left w:val="nil"/>
              <w:bottom w:val="nil"/>
              <w:right w:val="nil"/>
            </w:tcBorders>
            <w:tcMar>
              <w:top w:w="0" w:type="dxa"/>
              <w:left w:w="0" w:type="dxa"/>
              <w:bottom w:w="0" w:type="dxa"/>
              <w:right w:w="0" w:type="dxa"/>
            </w:tcMar>
            <w:vAlign w:val="both"/>
          </w:tcPr>
          <w:p w14:paraId="6E3913AF" w14:textId="77777777" w:rsidR="00C26C5B" w:rsidRDefault="00C26C5B" w:rsidP="00003C87">
            <w:r>
              <w:t>45782</w:t>
            </w:r>
          </w:p>
        </w:tc>
        <w:tc>
          <w:tcPr>
            <w:tcW w:w="738" w:type="dxa"/>
            <w:gridSpan w:val="3"/>
            <w:tcBorders>
              <w:top w:val="nil"/>
              <w:left w:val="nil"/>
              <w:bottom w:val="nil"/>
              <w:right w:val="nil"/>
            </w:tcBorders>
            <w:tcMar>
              <w:top w:w="0" w:type="dxa"/>
              <w:left w:w="0" w:type="dxa"/>
              <w:bottom w:w="0" w:type="dxa"/>
              <w:right w:w="0" w:type="dxa"/>
            </w:tcMar>
            <w:vAlign w:val="both"/>
          </w:tcPr>
          <w:p w14:paraId="1EB51C35" w14:textId="77777777" w:rsidR="00C26C5B" w:rsidRDefault="00C26C5B" w:rsidP="00003C87">
            <w:r>
              <w:t>45785</w:t>
            </w:r>
          </w:p>
        </w:tc>
      </w:tr>
      <w:tr w:rsidR="00C26C5B" w14:paraId="77ED2DDF"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BF5B888" w14:textId="77777777" w:rsidR="00C26C5B" w:rsidRDefault="00C26C5B" w:rsidP="00003C87">
            <w:r>
              <w:t>45788</w:t>
            </w:r>
          </w:p>
        </w:tc>
        <w:tc>
          <w:tcPr>
            <w:tcW w:w="737" w:type="dxa"/>
            <w:gridSpan w:val="2"/>
            <w:tcBorders>
              <w:top w:val="nil"/>
              <w:left w:val="nil"/>
              <w:bottom w:val="nil"/>
              <w:right w:val="nil"/>
            </w:tcBorders>
            <w:tcMar>
              <w:top w:w="0" w:type="dxa"/>
              <w:left w:w="0" w:type="dxa"/>
              <w:bottom w:w="0" w:type="dxa"/>
              <w:right w:w="0" w:type="dxa"/>
            </w:tcMar>
            <w:vAlign w:val="both"/>
          </w:tcPr>
          <w:p w14:paraId="5CB50EE6" w14:textId="77777777" w:rsidR="00C26C5B" w:rsidRDefault="00C26C5B" w:rsidP="00003C87">
            <w:r>
              <w:t>45791</w:t>
            </w:r>
          </w:p>
        </w:tc>
        <w:tc>
          <w:tcPr>
            <w:tcW w:w="737" w:type="dxa"/>
            <w:gridSpan w:val="2"/>
            <w:tcBorders>
              <w:top w:val="nil"/>
              <w:left w:val="nil"/>
              <w:bottom w:val="nil"/>
              <w:right w:val="nil"/>
            </w:tcBorders>
            <w:tcMar>
              <w:top w:w="0" w:type="dxa"/>
              <w:left w:w="0" w:type="dxa"/>
              <w:bottom w:w="0" w:type="dxa"/>
              <w:right w:w="0" w:type="dxa"/>
            </w:tcMar>
            <w:vAlign w:val="both"/>
          </w:tcPr>
          <w:p w14:paraId="29097110" w14:textId="77777777" w:rsidR="00C26C5B" w:rsidRDefault="00C26C5B" w:rsidP="00003C87">
            <w:r>
              <w:t>45794</w:t>
            </w:r>
          </w:p>
        </w:tc>
        <w:tc>
          <w:tcPr>
            <w:tcW w:w="737" w:type="dxa"/>
            <w:gridSpan w:val="2"/>
            <w:tcBorders>
              <w:top w:val="nil"/>
              <w:left w:val="nil"/>
              <w:bottom w:val="nil"/>
              <w:right w:val="nil"/>
            </w:tcBorders>
            <w:tcMar>
              <w:top w:w="0" w:type="dxa"/>
              <w:left w:w="0" w:type="dxa"/>
              <w:bottom w:w="0" w:type="dxa"/>
              <w:right w:w="0" w:type="dxa"/>
            </w:tcMar>
            <w:vAlign w:val="both"/>
          </w:tcPr>
          <w:p w14:paraId="6A432EAE" w14:textId="77777777" w:rsidR="00C26C5B" w:rsidRDefault="00C26C5B" w:rsidP="00003C87">
            <w:r>
              <w:t>45797</w:t>
            </w:r>
          </w:p>
        </w:tc>
        <w:tc>
          <w:tcPr>
            <w:tcW w:w="737" w:type="dxa"/>
            <w:gridSpan w:val="2"/>
            <w:tcBorders>
              <w:top w:val="nil"/>
              <w:left w:val="nil"/>
              <w:bottom w:val="nil"/>
              <w:right w:val="nil"/>
            </w:tcBorders>
            <w:tcMar>
              <w:top w:w="0" w:type="dxa"/>
              <w:left w:w="0" w:type="dxa"/>
              <w:bottom w:w="0" w:type="dxa"/>
              <w:right w:w="0" w:type="dxa"/>
            </w:tcMar>
            <w:vAlign w:val="both"/>
          </w:tcPr>
          <w:p w14:paraId="2E62A812" w14:textId="77777777" w:rsidR="00C26C5B" w:rsidRDefault="00C26C5B" w:rsidP="00003C87">
            <w:r>
              <w:t>45799</w:t>
            </w:r>
          </w:p>
        </w:tc>
        <w:tc>
          <w:tcPr>
            <w:tcW w:w="737" w:type="dxa"/>
            <w:gridSpan w:val="2"/>
            <w:tcBorders>
              <w:top w:val="nil"/>
              <w:left w:val="nil"/>
              <w:bottom w:val="nil"/>
              <w:right w:val="nil"/>
            </w:tcBorders>
            <w:tcMar>
              <w:top w:w="0" w:type="dxa"/>
              <w:left w:w="0" w:type="dxa"/>
              <w:bottom w:w="0" w:type="dxa"/>
              <w:right w:w="0" w:type="dxa"/>
            </w:tcMar>
            <w:vAlign w:val="both"/>
          </w:tcPr>
          <w:p w14:paraId="19D692BB" w14:textId="77777777" w:rsidR="00C26C5B" w:rsidRDefault="00C26C5B" w:rsidP="00003C87">
            <w:r>
              <w:t>45801</w:t>
            </w:r>
          </w:p>
        </w:tc>
        <w:tc>
          <w:tcPr>
            <w:tcW w:w="737" w:type="dxa"/>
            <w:gridSpan w:val="2"/>
            <w:tcBorders>
              <w:top w:val="nil"/>
              <w:left w:val="nil"/>
              <w:bottom w:val="nil"/>
              <w:right w:val="nil"/>
            </w:tcBorders>
            <w:tcMar>
              <w:top w:w="0" w:type="dxa"/>
              <w:left w:w="0" w:type="dxa"/>
              <w:bottom w:w="0" w:type="dxa"/>
              <w:right w:w="0" w:type="dxa"/>
            </w:tcMar>
            <w:vAlign w:val="both"/>
          </w:tcPr>
          <w:p w14:paraId="57C7E1C1" w14:textId="77777777" w:rsidR="00C26C5B" w:rsidRDefault="00C26C5B" w:rsidP="00003C87">
            <w:r>
              <w:t>45803</w:t>
            </w:r>
          </w:p>
        </w:tc>
        <w:tc>
          <w:tcPr>
            <w:tcW w:w="737" w:type="dxa"/>
            <w:gridSpan w:val="2"/>
            <w:tcBorders>
              <w:top w:val="nil"/>
              <w:left w:val="nil"/>
              <w:bottom w:val="nil"/>
              <w:right w:val="nil"/>
            </w:tcBorders>
            <w:tcMar>
              <w:top w:w="0" w:type="dxa"/>
              <w:left w:w="0" w:type="dxa"/>
              <w:bottom w:w="0" w:type="dxa"/>
              <w:right w:w="0" w:type="dxa"/>
            </w:tcMar>
            <w:vAlign w:val="both"/>
          </w:tcPr>
          <w:p w14:paraId="2A2C9071" w14:textId="77777777" w:rsidR="00C26C5B" w:rsidRDefault="00C26C5B" w:rsidP="00003C87">
            <w:r>
              <w:t>45805</w:t>
            </w:r>
          </w:p>
        </w:tc>
        <w:tc>
          <w:tcPr>
            <w:tcW w:w="737" w:type="dxa"/>
            <w:gridSpan w:val="2"/>
            <w:tcBorders>
              <w:top w:val="nil"/>
              <w:left w:val="nil"/>
              <w:bottom w:val="nil"/>
              <w:right w:val="nil"/>
            </w:tcBorders>
            <w:tcMar>
              <w:top w:w="0" w:type="dxa"/>
              <w:left w:w="0" w:type="dxa"/>
              <w:bottom w:w="0" w:type="dxa"/>
              <w:right w:w="0" w:type="dxa"/>
            </w:tcMar>
            <w:vAlign w:val="both"/>
          </w:tcPr>
          <w:p w14:paraId="0AAE050A" w14:textId="77777777" w:rsidR="00C26C5B" w:rsidRDefault="00C26C5B" w:rsidP="00003C87">
            <w:r>
              <w:t>45807</w:t>
            </w:r>
          </w:p>
        </w:tc>
        <w:tc>
          <w:tcPr>
            <w:tcW w:w="737" w:type="dxa"/>
            <w:gridSpan w:val="3"/>
            <w:tcBorders>
              <w:top w:val="nil"/>
              <w:left w:val="nil"/>
              <w:bottom w:val="nil"/>
              <w:right w:val="nil"/>
            </w:tcBorders>
            <w:tcMar>
              <w:top w:w="0" w:type="dxa"/>
              <w:left w:w="0" w:type="dxa"/>
              <w:bottom w:w="0" w:type="dxa"/>
              <w:right w:w="0" w:type="dxa"/>
            </w:tcMar>
            <w:vAlign w:val="both"/>
          </w:tcPr>
          <w:p w14:paraId="5103F6C5" w14:textId="77777777" w:rsidR="00C26C5B" w:rsidRDefault="00C26C5B" w:rsidP="00003C87">
            <w:r>
              <w:t>45809</w:t>
            </w:r>
          </w:p>
        </w:tc>
        <w:tc>
          <w:tcPr>
            <w:tcW w:w="737" w:type="dxa"/>
            <w:gridSpan w:val="3"/>
            <w:tcBorders>
              <w:top w:val="nil"/>
              <w:left w:val="nil"/>
              <w:bottom w:val="nil"/>
              <w:right w:val="nil"/>
            </w:tcBorders>
            <w:tcMar>
              <w:top w:w="0" w:type="dxa"/>
              <w:left w:w="0" w:type="dxa"/>
              <w:bottom w:w="0" w:type="dxa"/>
              <w:right w:w="0" w:type="dxa"/>
            </w:tcMar>
            <w:vAlign w:val="both"/>
          </w:tcPr>
          <w:p w14:paraId="201ECEDE" w14:textId="77777777" w:rsidR="00C26C5B" w:rsidRDefault="00C26C5B" w:rsidP="00003C87">
            <w:r>
              <w:t>45811</w:t>
            </w:r>
          </w:p>
        </w:tc>
        <w:tc>
          <w:tcPr>
            <w:tcW w:w="738" w:type="dxa"/>
            <w:gridSpan w:val="3"/>
            <w:tcBorders>
              <w:top w:val="nil"/>
              <w:left w:val="nil"/>
              <w:bottom w:val="nil"/>
              <w:right w:val="nil"/>
            </w:tcBorders>
            <w:tcMar>
              <w:top w:w="0" w:type="dxa"/>
              <w:left w:w="0" w:type="dxa"/>
              <w:bottom w:w="0" w:type="dxa"/>
              <w:right w:w="0" w:type="dxa"/>
            </w:tcMar>
            <w:vAlign w:val="both"/>
          </w:tcPr>
          <w:p w14:paraId="58F2D252" w14:textId="77777777" w:rsidR="00C26C5B" w:rsidRDefault="00C26C5B" w:rsidP="00003C87">
            <w:r>
              <w:t>45813</w:t>
            </w:r>
          </w:p>
        </w:tc>
        <w:tc>
          <w:tcPr>
            <w:tcW w:w="738" w:type="dxa"/>
            <w:gridSpan w:val="3"/>
            <w:tcBorders>
              <w:top w:val="nil"/>
              <w:left w:val="nil"/>
              <w:bottom w:val="nil"/>
              <w:right w:val="nil"/>
            </w:tcBorders>
            <w:tcMar>
              <w:top w:w="0" w:type="dxa"/>
              <w:left w:w="0" w:type="dxa"/>
              <w:bottom w:w="0" w:type="dxa"/>
              <w:right w:w="0" w:type="dxa"/>
            </w:tcMar>
            <w:vAlign w:val="both"/>
          </w:tcPr>
          <w:p w14:paraId="767B6C0D" w14:textId="77777777" w:rsidR="00C26C5B" w:rsidRDefault="00C26C5B" w:rsidP="00003C87">
            <w:r>
              <w:t>45815</w:t>
            </w:r>
          </w:p>
        </w:tc>
      </w:tr>
      <w:tr w:rsidR="00C26C5B" w14:paraId="41184A9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105CDA7" w14:textId="77777777" w:rsidR="00C26C5B" w:rsidRDefault="00C26C5B" w:rsidP="00003C87">
            <w:r>
              <w:t>45817</w:t>
            </w:r>
          </w:p>
        </w:tc>
        <w:tc>
          <w:tcPr>
            <w:tcW w:w="737" w:type="dxa"/>
            <w:gridSpan w:val="2"/>
            <w:tcBorders>
              <w:top w:val="nil"/>
              <w:left w:val="nil"/>
              <w:bottom w:val="nil"/>
              <w:right w:val="nil"/>
            </w:tcBorders>
            <w:tcMar>
              <w:top w:w="0" w:type="dxa"/>
              <w:left w:w="0" w:type="dxa"/>
              <w:bottom w:w="0" w:type="dxa"/>
              <w:right w:w="0" w:type="dxa"/>
            </w:tcMar>
            <w:vAlign w:val="both"/>
          </w:tcPr>
          <w:p w14:paraId="36AF736F" w14:textId="77777777" w:rsidR="00C26C5B" w:rsidRDefault="00C26C5B" w:rsidP="00003C87">
            <w:r>
              <w:t>45819</w:t>
            </w:r>
          </w:p>
        </w:tc>
        <w:tc>
          <w:tcPr>
            <w:tcW w:w="737" w:type="dxa"/>
            <w:gridSpan w:val="2"/>
            <w:tcBorders>
              <w:top w:val="nil"/>
              <w:left w:val="nil"/>
              <w:bottom w:val="nil"/>
              <w:right w:val="nil"/>
            </w:tcBorders>
            <w:tcMar>
              <w:top w:w="0" w:type="dxa"/>
              <w:left w:w="0" w:type="dxa"/>
              <w:bottom w:w="0" w:type="dxa"/>
              <w:right w:w="0" w:type="dxa"/>
            </w:tcMar>
            <w:vAlign w:val="both"/>
          </w:tcPr>
          <w:p w14:paraId="03EC3528" w14:textId="77777777" w:rsidR="00C26C5B" w:rsidRDefault="00C26C5B" w:rsidP="00003C87">
            <w:r>
              <w:t>45821</w:t>
            </w:r>
          </w:p>
        </w:tc>
        <w:tc>
          <w:tcPr>
            <w:tcW w:w="737" w:type="dxa"/>
            <w:gridSpan w:val="2"/>
            <w:tcBorders>
              <w:top w:val="nil"/>
              <w:left w:val="nil"/>
              <w:bottom w:val="nil"/>
              <w:right w:val="nil"/>
            </w:tcBorders>
            <w:tcMar>
              <w:top w:w="0" w:type="dxa"/>
              <w:left w:w="0" w:type="dxa"/>
              <w:bottom w:w="0" w:type="dxa"/>
              <w:right w:w="0" w:type="dxa"/>
            </w:tcMar>
            <w:vAlign w:val="both"/>
          </w:tcPr>
          <w:p w14:paraId="17BFEC1E" w14:textId="77777777" w:rsidR="00C26C5B" w:rsidRDefault="00C26C5B" w:rsidP="00003C87">
            <w:r>
              <w:t>45823</w:t>
            </w:r>
          </w:p>
        </w:tc>
        <w:tc>
          <w:tcPr>
            <w:tcW w:w="737" w:type="dxa"/>
            <w:gridSpan w:val="2"/>
            <w:tcBorders>
              <w:top w:val="nil"/>
              <w:left w:val="nil"/>
              <w:bottom w:val="nil"/>
              <w:right w:val="nil"/>
            </w:tcBorders>
            <w:tcMar>
              <w:top w:w="0" w:type="dxa"/>
              <w:left w:w="0" w:type="dxa"/>
              <w:bottom w:w="0" w:type="dxa"/>
              <w:right w:w="0" w:type="dxa"/>
            </w:tcMar>
            <w:vAlign w:val="both"/>
          </w:tcPr>
          <w:p w14:paraId="38D1F14C" w14:textId="77777777" w:rsidR="00C26C5B" w:rsidRDefault="00C26C5B" w:rsidP="00003C87">
            <w:r>
              <w:t>45825</w:t>
            </w:r>
          </w:p>
        </w:tc>
        <w:tc>
          <w:tcPr>
            <w:tcW w:w="737" w:type="dxa"/>
            <w:gridSpan w:val="2"/>
            <w:tcBorders>
              <w:top w:val="nil"/>
              <w:left w:val="nil"/>
              <w:bottom w:val="nil"/>
              <w:right w:val="nil"/>
            </w:tcBorders>
            <w:tcMar>
              <w:top w:w="0" w:type="dxa"/>
              <w:left w:w="0" w:type="dxa"/>
              <w:bottom w:w="0" w:type="dxa"/>
              <w:right w:w="0" w:type="dxa"/>
            </w:tcMar>
            <w:vAlign w:val="both"/>
          </w:tcPr>
          <w:p w14:paraId="6922C580" w14:textId="77777777" w:rsidR="00C26C5B" w:rsidRDefault="00C26C5B" w:rsidP="00003C87">
            <w:r>
              <w:t>45827</w:t>
            </w:r>
          </w:p>
        </w:tc>
        <w:tc>
          <w:tcPr>
            <w:tcW w:w="737" w:type="dxa"/>
            <w:gridSpan w:val="2"/>
            <w:tcBorders>
              <w:top w:val="nil"/>
              <w:left w:val="nil"/>
              <w:bottom w:val="nil"/>
              <w:right w:val="nil"/>
            </w:tcBorders>
            <w:tcMar>
              <w:top w:w="0" w:type="dxa"/>
              <w:left w:w="0" w:type="dxa"/>
              <w:bottom w:w="0" w:type="dxa"/>
              <w:right w:w="0" w:type="dxa"/>
            </w:tcMar>
            <w:vAlign w:val="both"/>
          </w:tcPr>
          <w:p w14:paraId="75FFB7FB" w14:textId="77777777" w:rsidR="00C26C5B" w:rsidRDefault="00C26C5B" w:rsidP="00003C87">
            <w:r>
              <w:t>45829</w:t>
            </w:r>
          </w:p>
        </w:tc>
        <w:tc>
          <w:tcPr>
            <w:tcW w:w="737" w:type="dxa"/>
            <w:gridSpan w:val="2"/>
            <w:tcBorders>
              <w:top w:val="nil"/>
              <w:left w:val="nil"/>
              <w:bottom w:val="nil"/>
              <w:right w:val="nil"/>
            </w:tcBorders>
            <w:tcMar>
              <w:top w:w="0" w:type="dxa"/>
              <w:left w:w="0" w:type="dxa"/>
              <w:bottom w:w="0" w:type="dxa"/>
              <w:right w:w="0" w:type="dxa"/>
            </w:tcMar>
            <w:vAlign w:val="both"/>
          </w:tcPr>
          <w:p w14:paraId="6E421B61" w14:textId="77777777" w:rsidR="00C26C5B" w:rsidRDefault="00C26C5B" w:rsidP="00003C87">
            <w:r>
              <w:t>45831</w:t>
            </w:r>
          </w:p>
        </w:tc>
        <w:tc>
          <w:tcPr>
            <w:tcW w:w="737" w:type="dxa"/>
            <w:gridSpan w:val="2"/>
            <w:tcBorders>
              <w:top w:val="nil"/>
              <w:left w:val="nil"/>
              <w:bottom w:val="nil"/>
              <w:right w:val="nil"/>
            </w:tcBorders>
            <w:tcMar>
              <w:top w:w="0" w:type="dxa"/>
              <w:left w:w="0" w:type="dxa"/>
              <w:bottom w:w="0" w:type="dxa"/>
              <w:right w:w="0" w:type="dxa"/>
            </w:tcMar>
            <w:vAlign w:val="both"/>
          </w:tcPr>
          <w:p w14:paraId="79215A89" w14:textId="77777777" w:rsidR="00C26C5B" w:rsidRDefault="00C26C5B" w:rsidP="00003C87">
            <w:r>
              <w:t>45833</w:t>
            </w:r>
          </w:p>
        </w:tc>
        <w:tc>
          <w:tcPr>
            <w:tcW w:w="737" w:type="dxa"/>
            <w:gridSpan w:val="3"/>
            <w:tcBorders>
              <w:top w:val="nil"/>
              <w:left w:val="nil"/>
              <w:bottom w:val="nil"/>
              <w:right w:val="nil"/>
            </w:tcBorders>
            <w:tcMar>
              <w:top w:w="0" w:type="dxa"/>
              <w:left w:w="0" w:type="dxa"/>
              <w:bottom w:w="0" w:type="dxa"/>
              <w:right w:w="0" w:type="dxa"/>
            </w:tcMar>
            <w:vAlign w:val="both"/>
          </w:tcPr>
          <w:p w14:paraId="0F9B352E" w14:textId="77777777" w:rsidR="00C26C5B" w:rsidRDefault="00C26C5B" w:rsidP="00003C87">
            <w:r>
              <w:t>45835</w:t>
            </w:r>
          </w:p>
        </w:tc>
        <w:tc>
          <w:tcPr>
            <w:tcW w:w="737" w:type="dxa"/>
            <w:gridSpan w:val="3"/>
            <w:tcBorders>
              <w:top w:val="nil"/>
              <w:left w:val="nil"/>
              <w:bottom w:val="nil"/>
              <w:right w:val="nil"/>
            </w:tcBorders>
            <w:tcMar>
              <w:top w:w="0" w:type="dxa"/>
              <w:left w:w="0" w:type="dxa"/>
              <w:bottom w:w="0" w:type="dxa"/>
              <w:right w:w="0" w:type="dxa"/>
            </w:tcMar>
            <w:vAlign w:val="both"/>
          </w:tcPr>
          <w:p w14:paraId="5053DF7B" w14:textId="77777777" w:rsidR="00C26C5B" w:rsidRDefault="00C26C5B" w:rsidP="00003C87">
            <w:r>
              <w:t>45837</w:t>
            </w:r>
          </w:p>
        </w:tc>
        <w:tc>
          <w:tcPr>
            <w:tcW w:w="738" w:type="dxa"/>
            <w:gridSpan w:val="3"/>
            <w:tcBorders>
              <w:top w:val="nil"/>
              <w:left w:val="nil"/>
              <w:bottom w:val="nil"/>
              <w:right w:val="nil"/>
            </w:tcBorders>
            <w:tcMar>
              <w:top w:w="0" w:type="dxa"/>
              <w:left w:w="0" w:type="dxa"/>
              <w:bottom w:w="0" w:type="dxa"/>
              <w:right w:w="0" w:type="dxa"/>
            </w:tcMar>
            <w:vAlign w:val="both"/>
          </w:tcPr>
          <w:p w14:paraId="3CB14D3F" w14:textId="77777777" w:rsidR="00C26C5B" w:rsidRDefault="00C26C5B" w:rsidP="00003C87">
            <w:r>
              <w:t>45839</w:t>
            </w:r>
          </w:p>
        </w:tc>
        <w:tc>
          <w:tcPr>
            <w:tcW w:w="738" w:type="dxa"/>
            <w:gridSpan w:val="3"/>
            <w:tcBorders>
              <w:top w:val="nil"/>
              <w:left w:val="nil"/>
              <w:bottom w:val="nil"/>
              <w:right w:val="nil"/>
            </w:tcBorders>
            <w:tcMar>
              <w:top w:w="0" w:type="dxa"/>
              <w:left w:w="0" w:type="dxa"/>
              <w:bottom w:w="0" w:type="dxa"/>
              <w:right w:w="0" w:type="dxa"/>
            </w:tcMar>
            <w:vAlign w:val="both"/>
          </w:tcPr>
          <w:p w14:paraId="78ED4260" w14:textId="77777777" w:rsidR="00C26C5B" w:rsidRDefault="00C26C5B" w:rsidP="00003C87">
            <w:r>
              <w:t>45841</w:t>
            </w:r>
          </w:p>
        </w:tc>
      </w:tr>
      <w:tr w:rsidR="00C26C5B" w14:paraId="3F3049EF"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BF199E1" w14:textId="77777777" w:rsidR="00C26C5B" w:rsidRDefault="00C26C5B" w:rsidP="00003C87">
            <w:r>
              <w:t>45843</w:t>
            </w:r>
          </w:p>
        </w:tc>
        <w:tc>
          <w:tcPr>
            <w:tcW w:w="737" w:type="dxa"/>
            <w:gridSpan w:val="2"/>
            <w:tcBorders>
              <w:top w:val="nil"/>
              <w:left w:val="nil"/>
              <w:bottom w:val="nil"/>
              <w:right w:val="nil"/>
            </w:tcBorders>
            <w:tcMar>
              <w:top w:w="0" w:type="dxa"/>
              <w:left w:w="0" w:type="dxa"/>
              <w:bottom w:w="0" w:type="dxa"/>
              <w:right w:w="0" w:type="dxa"/>
            </w:tcMar>
            <w:vAlign w:val="both"/>
          </w:tcPr>
          <w:p w14:paraId="5EA93A95" w14:textId="77777777" w:rsidR="00C26C5B" w:rsidRDefault="00C26C5B" w:rsidP="00003C87">
            <w:r>
              <w:t>45845</w:t>
            </w:r>
          </w:p>
        </w:tc>
        <w:tc>
          <w:tcPr>
            <w:tcW w:w="737" w:type="dxa"/>
            <w:gridSpan w:val="2"/>
            <w:tcBorders>
              <w:top w:val="nil"/>
              <w:left w:val="nil"/>
              <w:bottom w:val="nil"/>
              <w:right w:val="nil"/>
            </w:tcBorders>
            <w:tcMar>
              <w:top w:w="0" w:type="dxa"/>
              <w:left w:w="0" w:type="dxa"/>
              <w:bottom w:w="0" w:type="dxa"/>
              <w:right w:w="0" w:type="dxa"/>
            </w:tcMar>
            <w:vAlign w:val="both"/>
          </w:tcPr>
          <w:p w14:paraId="1D394AE9" w14:textId="77777777" w:rsidR="00C26C5B" w:rsidRDefault="00C26C5B" w:rsidP="00003C87">
            <w:r>
              <w:t>45847</w:t>
            </w:r>
          </w:p>
        </w:tc>
        <w:tc>
          <w:tcPr>
            <w:tcW w:w="737" w:type="dxa"/>
            <w:gridSpan w:val="2"/>
            <w:tcBorders>
              <w:top w:val="nil"/>
              <w:left w:val="nil"/>
              <w:bottom w:val="nil"/>
              <w:right w:val="nil"/>
            </w:tcBorders>
            <w:tcMar>
              <w:top w:w="0" w:type="dxa"/>
              <w:left w:w="0" w:type="dxa"/>
              <w:bottom w:w="0" w:type="dxa"/>
              <w:right w:w="0" w:type="dxa"/>
            </w:tcMar>
            <w:vAlign w:val="both"/>
          </w:tcPr>
          <w:p w14:paraId="39FB8BE2" w14:textId="77777777" w:rsidR="00C26C5B" w:rsidRDefault="00C26C5B" w:rsidP="00003C87">
            <w:r>
              <w:t>45849</w:t>
            </w:r>
          </w:p>
        </w:tc>
        <w:tc>
          <w:tcPr>
            <w:tcW w:w="737" w:type="dxa"/>
            <w:gridSpan w:val="2"/>
            <w:tcBorders>
              <w:top w:val="nil"/>
              <w:left w:val="nil"/>
              <w:bottom w:val="nil"/>
              <w:right w:val="nil"/>
            </w:tcBorders>
            <w:tcMar>
              <w:top w:w="0" w:type="dxa"/>
              <w:left w:w="0" w:type="dxa"/>
              <w:bottom w:w="0" w:type="dxa"/>
              <w:right w:w="0" w:type="dxa"/>
            </w:tcMar>
            <w:vAlign w:val="both"/>
          </w:tcPr>
          <w:p w14:paraId="023242A2" w14:textId="77777777" w:rsidR="00C26C5B" w:rsidRDefault="00C26C5B" w:rsidP="00003C87">
            <w:r>
              <w:t>45851</w:t>
            </w:r>
          </w:p>
        </w:tc>
        <w:tc>
          <w:tcPr>
            <w:tcW w:w="737" w:type="dxa"/>
            <w:gridSpan w:val="2"/>
            <w:tcBorders>
              <w:top w:val="nil"/>
              <w:left w:val="nil"/>
              <w:bottom w:val="nil"/>
              <w:right w:val="nil"/>
            </w:tcBorders>
            <w:tcMar>
              <w:top w:w="0" w:type="dxa"/>
              <w:left w:w="0" w:type="dxa"/>
              <w:bottom w:w="0" w:type="dxa"/>
              <w:right w:w="0" w:type="dxa"/>
            </w:tcMar>
            <w:vAlign w:val="both"/>
          </w:tcPr>
          <w:p w14:paraId="5D32F90C" w14:textId="77777777" w:rsidR="00C26C5B" w:rsidRDefault="00C26C5B" w:rsidP="00003C87">
            <w:r>
              <w:t>45853</w:t>
            </w:r>
          </w:p>
        </w:tc>
        <w:tc>
          <w:tcPr>
            <w:tcW w:w="737" w:type="dxa"/>
            <w:gridSpan w:val="2"/>
            <w:tcBorders>
              <w:top w:val="nil"/>
              <w:left w:val="nil"/>
              <w:bottom w:val="nil"/>
              <w:right w:val="nil"/>
            </w:tcBorders>
            <w:tcMar>
              <w:top w:w="0" w:type="dxa"/>
              <w:left w:w="0" w:type="dxa"/>
              <w:bottom w:w="0" w:type="dxa"/>
              <w:right w:w="0" w:type="dxa"/>
            </w:tcMar>
            <w:vAlign w:val="both"/>
          </w:tcPr>
          <w:p w14:paraId="0789240C" w14:textId="77777777" w:rsidR="00C26C5B" w:rsidRDefault="00C26C5B" w:rsidP="00003C87">
            <w:r>
              <w:t>45855</w:t>
            </w:r>
          </w:p>
        </w:tc>
        <w:tc>
          <w:tcPr>
            <w:tcW w:w="737" w:type="dxa"/>
            <w:gridSpan w:val="2"/>
            <w:tcBorders>
              <w:top w:val="nil"/>
              <w:left w:val="nil"/>
              <w:bottom w:val="nil"/>
              <w:right w:val="nil"/>
            </w:tcBorders>
            <w:tcMar>
              <w:top w:w="0" w:type="dxa"/>
              <w:left w:w="0" w:type="dxa"/>
              <w:bottom w:w="0" w:type="dxa"/>
              <w:right w:w="0" w:type="dxa"/>
            </w:tcMar>
            <w:vAlign w:val="both"/>
          </w:tcPr>
          <w:p w14:paraId="33388CF1" w14:textId="77777777" w:rsidR="00C26C5B" w:rsidRDefault="00C26C5B" w:rsidP="00003C87">
            <w:r>
              <w:t>45857</w:t>
            </w:r>
          </w:p>
        </w:tc>
        <w:tc>
          <w:tcPr>
            <w:tcW w:w="737" w:type="dxa"/>
            <w:gridSpan w:val="2"/>
            <w:tcBorders>
              <w:top w:val="nil"/>
              <w:left w:val="nil"/>
              <w:bottom w:val="nil"/>
              <w:right w:val="nil"/>
            </w:tcBorders>
            <w:tcMar>
              <w:top w:w="0" w:type="dxa"/>
              <w:left w:w="0" w:type="dxa"/>
              <w:bottom w:w="0" w:type="dxa"/>
              <w:right w:w="0" w:type="dxa"/>
            </w:tcMar>
            <w:vAlign w:val="both"/>
          </w:tcPr>
          <w:p w14:paraId="1B83D651" w14:textId="77777777" w:rsidR="00C26C5B" w:rsidRDefault="00C26C5B" w:rsidP="00003C87">
            <w:r>
              <w:t>45859</w:t>
            </w:r>
          </w:p>
        </w:tc>
        <w:tc>
          <w:tcPr>
            <w:tcW w:w="737" w:type="dxa"/>
            <w:gridSpan w:val="3"/>
            <w:tcBorders>
              <w:top w:val="nil"/>
              <w:left w:val="nil"/>
              <w:bottom w:val="nil"/>
              <w:right w:val="nil"/>
            </w:tcBorders>
            <w:tcMar>
              <w:top w:w="0" w:type="dxa"/>
              <w:left w:w="0" w:type="dxa"/>
              <w:bottom w:w="0" w:type="dxa"/>
              <w:right w:w="0" w:type="dxa"/>
            </w:tcMar>
            <w:vAlign w:val="both"/>
          </w:tcPr>
          <w:p w14:paraId="2BC18FF5" w14:textId="77777777" w:rsidR="00C26C5B" w:rsidRDefault="00C26C5B" w:rsidP="00003C87">
            <w:r>
              <w:t>45861</w:t>
            </w:r>
          </w:p>
        </w:tc>
        <w:tc>
          <w:tcPr>
            <w:tcW w:w="737" w:type="dxa"/>
            <w:gridSpan w:val="3"/>
            <w:tcBorders>
              <w:top w:val="nil"/>
              <w:left w:val="nil"/>
              <w:bottom w:val="nil"/>
              <w:right w:val="nil"/>
            </w:tcBorders>
            <w:tcMar>
              <w:top w:w="0" w:type="dxa"/>
              <w:left w:w="0" w:type="dxa"/>
              <w:bottom w:w="0" w:type="dxa"/>
              <w:right w:w="0" w:type="dxa"/>
            </w:tcMar>
            <w:vAlign w:val="both"/>
          </w:tcPr>
          <w:p w14:paraId="3BBC7C20" w14:textId="77777777" w:rsidR="00C26C5B" w:rsidRDefault="00C26C5B" w:rsidP="00003C87">
            <w:r>
              <w:t>45863</w:t>
            </w:r>
          </w:p>
        </w:tc>
        <w:tc>
          <w:tcPr>
            <w:tcW w:w="738" w:type="dxa"/>
            <w:gridSpan w:val="3"/>
            <w:tcBorders>
              <w:top w:val="nil"/>
              <w:left w:val="nil"/>
              <w:bottom w:val="nil"/>
              <w:right w:val="nil"/>
            </w:tcBorders>
            <w:tcMar>
              <w:top w:w="0" w:type="dxa"/>
              <w:left w:w="0" w:type="dxa"/>
              <w:bottom w:w="0" w:type="dxa"/>
              <w:right w:w="0" w:type="dxa"/>
            </w:tcMar>
            <w:vAlign w:val="both"/>
          </w:tcPr>
          <w:p w14:paraId="48F2B476" w14:textId="77777777" w:rsidR="00C26C5B" w:rsidRDefault="00C26C5B" w:rsidP="00003C87">
            <w:r>
              <w:t>45865</w:t>
            </w:r>
          </w:p>
        </w:tc>
        <w:tc>
          <w:tcPr>
            <w:tcW w:w="738" w:type="dxa"/>
            <w:gridSpan w:val="3"/>
            <w:tcBorders>
              <w:top w:val="nil"/>
              <w:left w:val="nil"/>
              <w:bottom w:val="nil"/>
              <w:right w:val="nil"/>
            </w:tcBorders>
            <w:tcMar>
              <w:top w:w="0" w:type="dxa"/>
              <w:left w:w="0" w:type="dxa"/>
              <w:bottom w:w="0" w:type="dxa"/>
              <w:right w:w="0" w:type="dxa"/>
            </w:tcMar>
            <w:vAlign w:val="both"/>
          </w:tcPr>
          <w:p w14:paraId="2201EEBB" w14:textId="77777777" w:rsidR="00C26C5B" w:rsidRDefault="00C26C5B" w:rsidP="00003C87">
            <w:r>
              <w:t>45867</w:t>
            </w:r>
          </w:p>
        </w:tc>
      </w:tr>
      <w:tr w:rsidR="00C26C5B" w14:paraId="5BF6733B"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A913309" w14:textId="77777777" w:rsidR="00C26C5B" w:rsidRDefault="00C26C5B" w:rsidP="00003C87">
            <w:r>
              <w:t>45869</w:t>
            </w:r>
          </w:p>
        </w:tc>
        <w:tc>
          <w:tcPr>
            <w:tcW w:w="737" w:type="dxa"/>
            <w:gridSpan w:val="2"/>
            <w:tcBorders>
              <w:top w:val="nil"/>
              <w:left w:val="nil"/>
              <w:bottom w:val="nil"/>
              <w:right w:val="nil"/>
            </w:tcBorders>
            <w:tcMar>
              <w:top w:w="0" w:type="dxa"/>
              <w:left w:w="0" w:type="dxa"/>
              <w:bottom w:w="0" w:type="dxa"/>
              <w:right w:w="0" w:type="dxa"/>
            </w:tcMar>
            <w:vAlign w:val="both"/>
          </w:tcPr>
          <w:p w14:paraId="6F5FB89C" w14:textId="77777777" w:rsidR="00C26C5B" w:rsidRDefault="00C26C5B" w:rsidP="00003C87">
            <w:r>
              <w:t>45871</w:t>
            </w:r>
          </w:p>
        </w:tc>
        <w:tc>
          <w:tcPr>
            <w:tcW w:w="737" w:type="dxa"/>
            <w:gridSpan w:val="2"/>
            <w:tcBorders>
              <w:top w:val="nil"/>
              <w:left w:val="nil"/>
              <w:bottom w:val="nil"/>
              <w:right w:val="nil"/>
            </w:tcBorders>
            <w:tcMar>
              <w:top w:w="0" w:type="dxa"/>
              <w:left w:w="0" w:type="dxa"/>
              <w:bottom w:w="0" w:type="dxa"/>
              <w:right w:w="0" w:type="dxa"/>
            </w:tcMar>
            <w:vAlign w:val="both"/>
          </w:tcPr>
          <w:p w14:paraId="463A186E" w14:textId="77777777" w:rsidR="00C26C5B" w:rsidRDefault="00C26C5B" w:rsidP="00003C87">
            <w:r>
              <w:t>45873</w:t>
            </w:r>
          </w:p>
        </w:tc>
        <w:tc>
          <w:tcPr>
            <w:tcW w:w="737" w:type="dxa"/>
            <w:gridSpan w:val="2"/>
            <w:tcBorders>
              <w:top w:val="nil"/>
              <w:left w:val="nil"/>
              <w:bottom w:val="nil"/>
              <w:right w:val="nil"/>
            </w:tcBorders>
            <w:tcMar>
              <w:top w:w="0" w:type="dxa"/>
              <w:left w:w="0" w:type="dxa"/>
              <w:bottom w:w="0" w:type="dxa"/>
              <w:right w:w="0" w:type="dxa"/>
            </w:tcMar>
            <w:vAlign w:val="both"/>
          </w:tcPr>
          <w:p w14:paraId="3DC81332" w14:textId="77777777" w:rsidR="00C26C5B" w:rsidRDefault="00C26C5B" w:rsidP="00003C87">
            <w:r>
              <w:t>45875</w:t>
            </w:r>
          </w:p>
        </w:tc>
        <w:tc>
          <w:tcPr>
            <w:tcW w:w="737" w:type="dxa"/>
            <w:gridSpan w:val="2"/>
            <w:tcBorders>
              <w:top w:val="nil"/>
              <w:left w:val="nil"/>
              <w:bottom w:val="nil"/>
              <w:right w:val="nil"/>
            </w:tcBorders>
            <w:tcMar>
              <w:top w:w="0" w:type="dxa"/>
              <w:left w:w="0" w:type="dxa"/>
              <w:bottom w:w="0" w:type="dxa"/>
              <w:right w:w="0" w:type="dxa"/>
            </w:tcMar>
            <w:vAlign w:val="both"/>
          </w:tcPr>
          <w:p w14:paraId="3F9539D5" w14:textId="77777777" w:rsidR="00C26C5B" w:rsidRDefault="00C26C5B" w:rsidP="00003C87">
            <w:r>
              <w:t>45877</w:t>
            </w:r>
          </w:p>
        </w:tc>
        <w:tc>
          <w:tcPr>
            <w:tcW w:w="737" w:type="dxa"/>
            <w:gridSpan w:val="2"/>
            <w:tcBorders>
              <w:top w:val="nil"/>
              <w:left w:val="nil"/>
              <w:bottom w:val="nil"/>
              <w:right w:val="nil"/>
            </w:tcBorders>
            <w:tcMar>
              <w:top w:w="0" w:type="dxa"/>
              <w:left w:w="0" w:type="dxa"/>
              <w:bottom w:w="0" w:type="dxa"/>
              <w:right w:w="0" w:type="dxa"/>
            </w:tcMar>
            <w:vAlign w:val="both"/>
          </w:tcPr>
          <w:p w14:paraId="5AD883F5" w14:textId="77777777" w:rsidR="00C26C5B" w:rsidRDefault="00C26C5B" w:rsidP="00003C87">
            <w:r>
              <w:t>45879</w:t>
            </w:r>
          </w:p>
        </w:tc>
        <w:tc>
          <w:tcPr>
            <w:tcW w:w="737" w:type="dxa"/>
            <w:gridSpan w:val="2"/>
            <w:tcBorders>
              <w:top w:val="nil"/>
              <w:left w:val="nil"/>
              <w:bottom w:val="nil"/>
              <w:right w:val="nil"/>
            </w:tcBorders>
            <w:tcMar>
              <w:top w:w="0" w:type="dxa"/>
              <w:left w:w="0" w:type="dxa"/>
              <w:bottom w:w="0" w:type="dxa"/>
              <w:right w:w="0" w:type="dxa"/>
            </w:tcMar>
            <w:vAlign w:val="both"/>
          </w:tcPr>
          <w:p w14:paraId="3F4B3734" w14:textId="77777777" w:rsidR="00C26C5B" w:rsidRDefault="00C26C5B" w:rsidP="00003C87">
            <w:r>
              <w:t>45882</w:t>
            </w:r>
          </w:p>
        </w:tc>
        <w:tc>
          <w:tcPr>
            <w:tcW w:w="737" w:type="dxa"/>
            <w:gridSpan w:val="2"/>
            <w:tcBorders>
              <w:top w:val="nil"/>
              <w:left w:val="nil"/>
              <w:bottom w:val="nil"/>
              <w:right w:val="nil"/>
            </w:tcBorders>
            <w:tcMar>
              <w:top w:w="0" w:type="dxa"/>
              <w:left w:w="0" w:type="dxa"/>
              <w:bottom w:w="0" w:type="dxa"/>
              <w:right w:w="0" w:type="dxa"/>
            </w:tcMar>
            <w:vAlign w:val="both"/>
          </w:tcPr>
          <w:p w14:paraId="4391A0A1" w14:textId="77777777" w:rsidR="00C26C5B" w:rsidRDefault="00C26C5B" w:rsidP="00003C87">
            <w:r>
              <w:t>45885</w:t>
            </w:r>
          </w:p>
        </w:tc>
        <w:tc>
          <w:tcPr>
            <w:tcW w:w="737" w:type="dxa"/>
            <w:gridSpan w:val="2"/>
            <w:tcBorders>
              <w:top w:val="nil"/>
              <w:left w:val="nil"/>
              <w:bottom w:val="nil"/>
              <w:right w:val="nil"/>
            </w:tcBorders>
            <w:tcMar>
              <w:top w:w="0" w:type="dxa"/>
              <w:left w:w="0" w:type="dxa"/>
              <w:bottom w:w="0" w:type="dxa"/>
              <w:right w:w="0" w:type="dxa"/>
            </w:tcMar>
            <w:vAlign w:val="both"/>
          </w:tcPr>
          <w:p w14:paraId="44CC190E" w14:textId="77777777" w:rsidR="00C26C5B" w:rsidRDefault="00C26C5B" w:rsidP="00003C87">
            <w:r>
              <w:t>45888</w:t>
            </w:r>
          </w:p>
        </w:tc>
        <w:tc>
          <w:tcPr>
            <w:tcW w:w="737" w:type="dxa"/>
            <w:gridSpan w:val="3"/>
            <w:tcBorders>
              <w:top w:val="nil"/>
              <w:left w:val="nil"/>
              <w:bottom w:val="nil"/>
              <w:right w:val="nil"/>
            </w:tcBorders>
            <w:tcMar>
              <w:top w:w="0" w:type="dxa"/>
              <w:left w:w="0" w:type="dxa"/>
              <w:bottom w:w="0" w:type="dxa"/>
              <w:right w:w="0" w:type="dxa"/>
            </w:tcMar>
            <w:vAlign w:val="both"/>
          </w:tcPr>
          <w:p w14:paraId="64E9FC62" w14:textId="77777777" w:rsidR="00C26C5B" w:rsidRDefault="00C26C5B" w:rsidP="00003C87">
            <w:r>
              <w:t>45891</w:t>
            </w:r>
          </w:p>
        </w:tc>
        <w:tc>
          <w:tcPr>
            <w:tcW w:w="737" w:type="dxa"/>
            <w:gridSpan w:val="3"/>
            <w:tcBorders>
              <w:top w:val="nil"/>
              <w:left w:val="nil"/>
              <w:bottom w:val="nil"/>
              <w:right w:val="nil"/>
            </w:tcBorders>
            <w:tcMar>
              <w:top w:w="0" w:type="dxa"/>
              <w:left w:w="0" w:type="dxa"/>
              <w:bottom w:w="0" w:type="dxa"/>
              <w:right w:w="0" w:type="dxa"/>
            </w:tcMar>
            <w:vAlign w:val="both"/>
          </w:tcPr>
          <w:p w14:paraId="7F8434AF" w14:textId="77777777" w:rsidR="00C26C5B" w:rsidRDefault="00C26C5B" w:rsidP="00003C87">
            <w:r>
              <w:t>45894</w:t>
            </w:r>
          </w:p>
        </w:tc>
        <w:tc>
          <w:tcPr>
            <w:tcW w:w="738" w:type="dxa"/>
            <w:gridSpan w:val="3"/>
            <w:tcBorders>
              <w:top w:val="nil"/>
              <w:left w:val="nil"/>
              <w:bottom w:val="nil"/>
              <w:right w:val="nil"/>
            </w:tcBorders>
            <w:tcMar>
              <w:top w:w="0" w:type="dxa"/>
              <w:left w:w="0" w:type="dxa"/>
              <w:bottom w:w="0" w:type="dxa"/>
              <w:right w:w="0" w:type="dxa"/>
            </w:tcMar>
            <w:vAlign w:val="both"/>
          </w:tcPr>
          <w:p w14:paraId="0DE60BCC" w14:textId="77777777" w:rsidR="00C26C5B" w:rsidRDefault="00C26C5B" w:rsidP="00003C87">
            <w:r>
              <w:t>45897</w:t>
            </w:r>
          </w:p>
        </w:tc>
        <w:tc>
          <w:tcPr>
            <w:tcW w:w="738" w:type="dxa"/>
            <w:gridSpan w:val="3"/>
            <w:tcBorders>
              <w:top w:val="nil"/>
              <w:left w:val="nil"/>
              <w:bottom w:val="nil"/>
              <w:right w:val="nil"/>
            </w:tcBorders>
            <w:tcMar>
              <w:top w:w="0" w:type="dxa"/>
              <w:left w:w="0" w:type="dxa"/>
              <w:bottom w:w="0" w:type="dxa"/>
              <w:right w:w="0" w:type="dxa"/>
            </w:tcMar>
            <w:vAlign w:val="both"/>
          </w:tcPr>
          <w:p w14:paraId="4D5F4C14" w14:textId="77777777" w:rsidR="00C26C5B" w:rsidRDefault="00C26C5B" w:rsidP="00003C87">
            <w:r>
              <w:t>45900</w:t>
            </w:r>
          </w:p>
        </w:tc>
      </w:tr>
      <w:tr w:rsidR="00C26C5B" w14:paraId="10D5272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8AF81B7" w14:textId="77777777" w:rsidR="00C26C5B" w:rsidRDefault="00C26C5B" w:rsidP="00003C87">
            <w:r>
              <w:t>45939</w:t>
            </w:r>
          </w:p>
        </w:tc>
        <w:tc>
          <w:tcPr>
            <w:tcW w:w="737" w:type="dxa"/>
            <w:gridSpan w:val="2"/>
            <w:tcBorders>
              <w:top w:val="nil"/>
              <w:left w:val="nil"/>
              <w:bottom w:val="nil"/>
              <w:right w:val="nil"/>
            </w:tcBorders>
            <w:tcMar>
              <w:top w:w="0" w:type="dxa"/>
              <w:left w:w="0" w:type="dxa"/>
              <w:bottom w:w="0" w:type="dxa"/>
              <w:right w:w="0" w:type="dxa"/>
            </w:tcMar>
            <w:vAlign w:val="both"/>
          </w:tcPr>
          <w:p w14:paraId="201016CF" w14:textId="77777777" w:rsidR="00C26C5B" w:rsidRDefault="00C26C5B" w:rsidP="00003C87">
            <w:r>
              <w:t>45945</w:t>
            </w:r>
          </w:p>
        </w:tc>
        <w:tc>
          <w:tcPr>
            <w:tcW w:w="737" w:type="dxa"/>
            <w:gridSpan w:val="2"/>
            <w:tcBorders>
              <w:top w:val="nil"/>
              <w:left w:val="nil"/>
              <w:bottom w:val="nil"/>
              <w:right w:val="nil"/>
            </w:tcBorders>
            <w:tcMar>
              <w:top w:w="0" w:type="dxa"/>
              <w:left w:w="0" w:type="dxa"/>
              <w:bottom w:w="0" w:type="dxa"/>
              <w:right w:w="0" w:type="dxa"/>
            </w:tcMar>
            <w:vAlign w:val="both"/>
          </w:tcPr>
          <w:p w14:paraId="2447C80F" w14:textId="77777777" w:rsidR="00C26C5B" w:rsidRDefault="00C26C5B" w:rsidP="00003C87">
            <w:r>
              <w:t>45975</w:t>
            </w:r>
          </w:p>
        </w:tc>
        <w:tc>
          <w:tcPr>
            <w:tcW w:w="737" w:type="dxa"/>
            <w:gridSpan w:val="2"/>
            <w:tcBorders>
              <w:top w:val="nil"/>
              <w:left w:val="nil"/>
              <w:bottom w:val="nil"/>
              <w:right w:val="nil"/>
            </w:tcBorders>
            <w:tcMar>
              <w:top w:w="0" w:type="dxa"/>
              <w:left w:w="0" w:type="dxa"/>
              <w:bottom w:w="0" w:type="dxa"/>
              <w:right w:w="0" w:type="dxa"/>
            </w:tcMar>
            <w:vAlign w:val="both"/>
          </w:tcPr>
          <w:p w14:paraId="70D2BE83" w14:textId="77777777" w:rsidR="00C26C5B" w:rsidRDefault="00C26C5B" w:rsidP="00003C87">
            <w:r>
              <w:t>45978</w:t>
            </w:r>
          </w:p>
        </w:tc>
        <w:tc>
          <w:tcPr>
            <w:tcW w:w="737" w:type="dxa"/>
            <w:gridSpan w:val="2"/>
            <w:tcBorders>
              <w:top w:val="nil"/>
              <w:left w:val="nil"/>
              <w:bottom w:val="nil"/>
              <w:right w:val="nil"/>
            </w:tcBorders>
            <w:tcMar>
              <w:top w:w="0" w:type="dxa"/>
              <w:left w:w="0" w:type="dxa"/>
              <w:bottom w:w="0" w:type="dxa"/>
              <w:right w:w="0" w:type="dxa"/>
            </w:tcMar>
            <w:vAlign w:val="both"/>
          </w:tcPr>
          <w:p w14:paraId="5FE3AA57" w14:textId="77777777" w:rsidR="00C26C5B" w:rsidRDefault="00C26C5B" w:rsidP="00003C87">
            <w:r>
              <w:t>45981</w:t>
            </w:r>
          </w:p>
        </w:tc>
        <w:tc>
          <w:tcPr>
            <w:tcW w:w="737" w:type="dxa"/>
            <w:gridSpan w:val="2"/>
            <w:tcBorders>
              <w:top w:val="nil"/>
              <w:left w:val="nil"/>
              <w:bottom w:val="nil"/>
              <w:right w:val="nil"/>
            </w:tcBorders>
            <w:tcMar>
              <w:top w:w="0" w:type="dxa"/>
              <w:left w:w="0" w:type="dxa"/>
              <w:bottom w:w="0" w:type="dxa"/>
              <w:right w:w="0" w:type="dxa"/>
            </w:tcMar>
            <w:vAlign w:val="both"/>
          </w:tcPr>
          <w:p w14:paraId="3C0AA419" w14:textId="77777777" w:rsidR="00C26C5B" w:rsidRDefault="00C26C5B" w:rsidP="00003C87">
            <w:r>
              <w:t>45984</w:t>
            </w:r>
          </w:p>
        </w:tc>
        <w:tc>
          <w:tcPr>
            <w:tcW w:w="737" w:type="dxa"/>
            <w:gridSpan w:val="2"/>
            <w:tcBorders>
              <w:top w:val="nil"/>
              <w:left w:val="nil"/>
              <w:bottom w:val="nil"/>
              <w:right w:val="nil"/>
            </w:tcBorders>
            <w:tcMar>
              <w:top w:w="0" w:type="dxa"/>
              <w:left w:w="0" w:type="dxa"/>
              <w:bottom w:w="0" w:type="dxa"/>
              <w:right w:w="0" w:type="dxa"/>
            </w:tcMar>
            <w:vAlign w:val="both"/>
          </w:tcPr>
          <w:p w14:paraId="7F461A69" w14:textId="77777777" w:rsidR="00C26C5B" w:rsidRDefault="00C26C5B" w:rsidP="00003C87">
            <w:r>
              <w:t>45987</w:t>
            </w:r>
          </w:p>
        </w:tc>
        <w:tc>
          <w:tcPr>
            <w:tcW w:w="737" w:type="dxa"/>
            <w:gridSpan w:val="2"/>
            <w:tcBorders>
              <w:top w:val="nil"/>
              <w:left w:val="nil"/>
              <w:bottom w:val="nil"/>
              <w:right w:val="nil"/>
            </w:tcBorders>
            <w:tcMar>
              <w:top w:w="0" w:type="dxa"/>
              <w:left w:w="0" w:type="dxa"/>
              <w:bottom w:w="0" w:type="dxa"/>
              <w:right w:w="0" w:type="dxa"/>
            </w:tcMar>
            <w:vAlign w:val="both"/>
          </w:tcPr>
          <w:p w14:paraId="3F702B5A" w14:textId="77777777" w:rsidR="00C26C5B" w:rsidRDefault="00C26C5B" w:rsidP="00003C87">
            <w:r>
              <w:t>45990</w:t>
            </w:r>
          </w:p>
        </w:tc>
        <w:tc>
          <w:tcPr>
            <w:tcW w:w="737" w:type="dxa"/>
            <w:gridSpan w:val="2"/>
            <w:tcBorders>
              <w:top w:val="nil"/>
              <w:left w:val="nil"/>
              <w:bottom w:val="nil"/>
              <w:right w:val="nil"/>
            </w:tcBorders>
            <w:tcMar>
              <w:top w:w="0" w:type="dxa"/>
              <w:left w:w="0" w:type="dxa"/>
              <w:bottom w:w="0" w:type="dxa"/>
              <w:right w:w="0" w:type="dxa"/>
            </w:tcMar>
            <w:vAlign w:val="both"/>
          </w:tcPr>
          <w:p w14:paraId="4D3BE340" w14:textId="77777777" w:rsidR="00C26C5B" w:rsidRDefault="00C26C5B" w:rsidP="00003C87">
            <w:r>
              <w:t>45993</w:t>
            </w:r>
          </w:p>
        </w:tc>
        <w:tc>
          <w:tcPr>
            <w:tcW w:w="737" w:type="dxa"/>
            <w:gridSpan w:val="3"/>
            <w:tcBorders>
              <w:top w:val="nil"/>
              <w:left w:val="nil"/>
              <w:bottom w:val="nil"/>
              <w:right w:val="nil"/>
            </w:tcBorders>
            <w:tcMar>
              <w:top w:w="0" w:type="dxa"/>
              <w:left w:w="0" w:type="dxa"/>
              <w:bottom w:w="0" w:type="dxa"/>
              <w:right w:w="0" w:type="dxa"/>
            </w:tcMar>
            <w:vAlign w:val="both"/>
          </w:tcPr>
          <w:p w14:paraId="0D89FA00" w14:textId="77777777" w:rsidR="00C26C5B" w:rsidRDefault="00C26C5B" w:rsidP="00003C87">
            <w:r>
              <w:t>45996</w:t>
            </w:r>
          </w:p>
        </w:tc>
        <w:tc>
          <w:tcPr>
            <w:tcW w:w="737" w:type="dxa"/>
            <w:gridSpan w:val="3"/>
            <w:tcBorders>
              <w:top w:val="nil"/>
              <w:left w:val="nil"/>
              <w:bottom w:val="nil"/>
              <w:right w:val="nil"/>
            </w:tcBorders>
            <w:tcMar>
              <w:top w:w="0" w:type="dxa"/>
              <w:left w:w="0" w:type="dxa"/>
              <w:bottom w:w="0" w:type="dxa"/>
              <w:right w:w="0" w:type="dxa"/>
            </w:tcMar>
            <w:vAlign w:val="both"/>
          </w:tcPr>
          <w:p w14:paraId="01488D1F" w14:textId="77777777" w:rsidR="00C26C5B" w:rsidRDefault="00C26C5B" w:rsidP="00003C87">
            <w:r>
              <w:t>46300</w:t>
            </w:r>
          </w:p>
        </w:tc>
        <w:tc>
          <w:tcPr>
            <w:tcW w:w="738" w:type="dxa"/>
            <w:gridSpan w:val="3"/>
            <w:tcBorders>
              <w:top w:val="nil"/>
              <w:left w:val="nil"/>
              <w:bottom w:val="nil"/>
              <w:right w:val="nil"/>
            </w:tcBorders>
            <w:tcMar>
              <w:top w:w="0" w:type="dxa"/>
              <w:left w:w="0" w:type="dxa"/>
              <w:bottom w:w="0" w:type="dxa"/>
              <w:right w:w="0" w:type="dxa"/>
            </w:tcMar>
            <w:vAlign w:val="both"/>
          </w:tcPr>
          <w:p w14:paraId="575A9DCD" w14:textId="77777777" w:rsidR="00C26C5B" w:rsidRDefault="00C26C5B" w:rsidP="00003C87">
            <w:r>
              <w:t>46303</w:t>
            </w:r>
          </w:p>
        </w:tc>
        <w:tc>
          <w:tcPr>
            <w:tcW w:w="738" w:type="dxa"/>
            <w:gridSpan w:val="3"/>
            <w:tcBorders>
              <w:top w:val="nil"/>
              <w:left w:val="nil"/>
              <w:bottom w:val="nil"/>
              <w:right w:val="nil"/>
            </w:tcBorders>
            <w:tcMar>
              <w:top w:w="0" w:type="dxa"/>
              <w:left w:w="0" w:type="dxa"/>
              <w:bottom w:w="0" w:type="dxa"/>
              <w:right w:w="0" w:type="dxa"/>
            </w:tcMar>
            <w:vAlign w:val="both"/>
          </w:tcPr>
          <w:p w14:paraId="4A649C83" w14:textId="77777777" w:rsidR="00C26C5B" w:rsidRDefault="00C26C5B" w:rsidP="00003C87">
            <w:r>
              <w:t>46308</w:t>
            </w:r>
          </w:p>
        </w:tc>
      </w:tr>
      <w:tr w:rsidR="00C26C5B" w14:paraId="1CCBC24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C4AF926" w14:textId="77777777" w:rsidR="00C26C5B" w:rsidRDefault="00C26C5B" w:rsidP="00003C87">
            <w:r>
              <w:t>46309</w:t>
            </w:r>
          </w:p>
        </w:tc>
        <w:tc>
          <w:tcPr>
            <w:tcW w:w="737" w:type="dxa"/>
            <w:gridSpan w:val="2"/>
            <w:tcBorders>
              <w:top w:val="nil"/>
              <w:left w:val="nil"/>
              <w:bottom w:val="nil"/>
              <w:right w:val="nil"/>
            </w:tcBorders>
            <w:tcMar>
              <w:top w:w="0" w:type="dxa"/>
              <w:left w:w="0" w:type="dxa"/>
              <w:bottom w:w="0" w:type="dxa"/>
              <w:right w:w="0" w:type="dxa"/>
            </w:tcMar>
            <w:vAlign w:val="both"/>
          </w:tcPr>
          <w:p w14:paraId="434510AE" w14:textId="77777777" w:rsidR="00C26C5B" w:rsidRDefault="00C26C5B" w:rsidP="00003C87">
            <w:r>
              <w:t>46312</w:t>
            </w:r>
          </w:p>
        </w:tc>
        <w:tc>
          <w:tcPr>
            <w:tcW w:w="737" w:type="dxa"/>
            <w:gridSpan w:val="2"/>
            <w:tcBorders>
              <w:top w:val="nil"/>
              <w:left w:val="nil"/>
              <w:bottom w:val="nil"/>
              <w:right w:val="nil"/>
            </w:tcBorders>
            <w:tcMar>
              <w:top w:w="0" w:type="dxa"/>
              <w:left w:w="0" w:type="dxa"/>
              <w:bottom w:w="0" w:type="dxa"/>
              <w:right w:w="0" w:type="dxa"/>
            </w:tcMar>
            <w:vAlign w:val="both"/>
          </w:tcPr>
          <w:p w14:paraId="4B9DAFF0" w14:textId="77777777" w:rsidR="00C26C5B" w:rsidRDefault="00C26C5B" w:rsidP="00003C87">
            <w:r>
              <w:t>46315</w:t>
            </w:r>
          </w:p>
        </w:tc>
        <w:tc>
          <w:tcPr>
            <w:tcW w:w="737" w:type="dxa"/>
            <w:gridSpan w:val="2"/>
            <w:tcBorders>
              <w:top w:val="nil"/>
              <w:left w:val="nil"/>
              <w:bottom w:val="nil"/>
              <w:right w:val="nil"/>
            </w:tcBorders>
            <w:tcMar>
              <w:top w:w="0" w:type="dxa"/>
              <w:left w:w="0" w:type="dxa"/>
              <w:bottom w:w="0" w:type="dxa"/>
              <w:right w:w="0" w:type="dxa"/>
            </w:tcMar>
            <w:vAlign w:val="both"/>
          </w:tcPr>
          <w:p w14:paraId="7B736406" w14:textId="77777777" w:rsidR="00C26C5B" w:rsidRDefault="00C26C5B" w:rsidP="00003C87">
            <w:r>
              <w:t>46318</w:t>
            </w:r>
          </w:p>
        </w:tc>
        <w:tc>
          <w:tcPr>
            <w:tcW w:w="737" w:type="dxa"/>
            <w:gridSpan w:val="2"/>
            <w:tcBorders>
              <w:top w:val="nil"/>
              <w:left w:val="nil"/>
              <w:bottom w:val="nil"/>
              <w:right w:val="nil"/>
            </w:tcBorders>
            <w:tcMar>
              <w:top w:w="0" w:type="dxa"/>
              <w:left w:w="0" w:type="dxa"/>
              <w:bottom w:w="0" w:type="dxa"/>
              <w:right w:w="0" w:type="dxa"/>
            </w:tcMar>
            <w:vAlign w:val="both"/>
          </w:tcPr>
          <w:p w14:paraId="14D13238" w14:textId="77777777" w:rsidR="00C26C5B" w:rsidRDefault="00C26C5B" w:rsidP="00003C87">
            <w:r>
              <w:t>46321</w:t>
            </w:r>
          </w:p>
        </w:tc>
        <w:tc>
          <w:tcPr>
            <w:tcW w:w="737" w:type="dxa"/>
            <w:gridSpan w:val="2"/>
            <w:tcBorders>
              <w:top w:val="nil"/>
              <w:left w:val="nil"/>
              <w:bottom w:val="nil"/>
              <w:right w:val="nil"/>
            </w:tcBorders>
            <w:tcMar>
              <w:top w:w="0" w:type="dxa"/>
              <w:left w:w="0" w:type="dxa"/>
              <w:bottom w:w="0" w:type="dxa"/>
              <w:right w:w="0" w:type="dxa"/>
            </w:tcMar>
            <w:vAlign w:val="both"/>
          </w:tcPr>
          <w:p w14:paraId="38804185" w14:textId="77777777" w:rsidR="00C26C5B" w:rsidRDefault="00C26C5B" w:rsidP="00003C87">
            <w:r>
              <w:t>46322</w:t>
            </w:r>
          </w:p>
        </w:tc>
        <w:tc>
          <w:tcPr>
            <w:tcW w:w="737" w:type="dxa"/>
            <w:gridSpan w:val="2"/>
            <w:tcBorders>
              <w:top w:val="nil"/>
              <w:left w:val="nil"/>
              <w:bottom w:val="nil"/>
              <w:right w:val="nil"/>
            </w:tcBorders>
            <w:tcMar>
              <w:top w:w="0" w:type="dxa"/>
              <w:left w:w="0" w:type="dxa"/>
              <w:bottom w:w="0" w:type="dxa"/>
              <w:right w:w="0" w:type="dxa"/>
            </w:tcMar>
            <w:vAlign w:val="both"/>
          </w:tcPr>
          <w:p w14:paraId="2B5E677B" w14:textId="77777777" w:rsidR="00C26C5B" w:rsidRDefault="00C26C5B" w:rsidP="00003C87">
            <w:r>
              <w:t>46324</w:t>
            </w:r>
          </w:p>
        </w:tc>
        <w:tc>
          <w:tcPr>
            <w:tcW w:w="737" w:type="dxa"/>
            <w:gridSpan w:val="2"/>
            <w:tcBorders>
              <w:top w:val="nil"/>
              <w:left w:val="nil"/>
              <w:bottom w:val="nil"/>
              <w:right w:val="nil"/>
            </w:tcBorders>
            <w:tcMar>
              <w:top w:w="0" w:type="dxa"/>
              <w:left w:w="0" w:type="dxa"/>
              <w:bottom w:w="0" w:type="dxa"/>
              <w:right w:w="0" w:type="dxa"/>
            </w:tcMar>
            <w:vAlign w:val="both"/>
          </w:tcPr>
          <w:p w14:paraId="5FB49D31" w14:textId="77777777" w:rsidR="00C26C5B" w:rsidRDefault="00C26C5B" w:rsidP="00003C87">
            <w:r>
              <w:t>46325</w:t>
            </w:r>
          </w:p>
        </w:tc>
        <w:tc>
          <w:tcPr>
            <w:tcW w:w="737" w:type="dxa"/>
            <w:gridSpan w:val="2"/>
            <w:tcBorders>
              <w:top w:val="nil"/>
              <w:left w:val="nil"/>
              <w:bottom w:val="nil"/>
              <w:right w:val="nil"/>
            </w:tcBorders>
            <w:tcMar>
              <w:top w:w="0" w:type="dxa"/>
              <w:left w:w="0" w:type="dxa"/>
              <w:bottom w:w="0" w:type="dxa"/>
              <w:right w:w="0" w:type="dxa"/>
            </w:tcMar>
            <w:vAlign w:val="both"/>
          </w:tcPr>
          <w:p w14:paraId="2EFF53E4" w14:textId="77777777" w:rsidR="00C26C5B" w:rsidRDefault="00C26C5B" w:rsidP="00003C87">
            <w:r>
              <w:t>46330</w:t>
            </w:r>
          </w:p>
        </w:tc>
        <w:tc>
          <w:tcPr>
            <w:tcW w:w="737" w:type="dxa"/>
            <w:gridSpan w:val="3"/>
            <w:tcBorders>
              <w:top w:val="nil"/>
              <w:left w:val="nil"/>
              <w:bottom w:val="nil"/>
              <w:right w:val="nil"/>
            </w:tcBorders>
            <w:tcMar>
              <w:top w:w="0" w:type="dxa"/>
              <w:left w:w="0" w:type="dxa"/>
              <w:bottom w:w="0" w:type="dxa"/>
              <w:right w:w="0" w:type="dxa"/>
            </w:tcMar>
            <w:vAlign w:val="both"/>
          </w:tcPr>
          <w:p w14:paraId="14422BAC" w14:textId="77777777" w:rsidR="00C26C5B" w:rsidRDefault="00C26C5B" w:rsidP="00003C87">
            <w:r>
              <w:t>46333</w:t>
            </w:r>
          </w:p>
        </w:tc>
        <w:tc>
          <w:tcPr>
            <w:tcW w:w="737" w:type="dxa"/>
            <w:gridSpan w:val="3"/>
            <w:tcBorders>
              <w:top w:val="nil"/>
              <w:left w:val="nil"/>
              <w:bottom w:val="nil"/>
              <w:right w:val="nil"/>
            </w:tcBorders>
            <w:tcMar>
              <w:top w:w="0" w:type="dxa"/>
              <w:left w:w="0" w:type="dxa"/>
              <w:bottom w:w="0" w:type="dxa"/>
              <w:right w:w="0" w:type="dxa"/>
            </w:tcMar>
            <w:vAlign w:val="both"/>
          </w:tcPr>
          <w:p w14:paraId="499210CB" w14:textId="77777777" w:rsidR="00C26C5B" w:rsidRDefault="00C26C5B" w:rsidP="00003C87">
            <w:r>
              <w:t>46335</w:t>
            </w:r>
          </w:p>
        </w:tc>
        <w:tc>
          <w:tcPr>
            <w:tcW w:w="738" w:type="dxa"/>
            <w:gridSpan w:val="3"/>
            <w:tcBorders>
              <w:top w:val="nil"/>
              <w:left w:val="nil"/>
              <w:bottom w:val="nil"/>
              <w:right w:val="nil"/>
            </w:tcBorders>
            <w:tcMar>
              <w:top w:w="0" w:type="dxa"/>
              <w:left w:w="0" w:type="dxa"/>
              <w:bottom w:w="0" w:type="dxa"/>
              <w:right w:w="0" w:type="dxa"/>
            </w:tcMar>
            <w:vAlign w:val="both"/>
          </w:tcPr>
          <w:p w14:paraId="039B1524" w14:textId="77777777" w:rsidR="00C26C5B" w:rsidRDefault="00C26C5B" w:rsidP="00003C87">
            <w:r>
              <w:t>46336</w:t>
            </w:r>
          </w:p>
        </w:tc>
        <w:tc>
          <w:tcPr>
            <w:tcW w:w="738" w:type="dxa"/>
            <w:gridSpan w:val="3"/>
            <w:tcBorders>
              <w:top w:val="nil"/>
              <w:left w:val="nil"/>
              <w:bottom w:val="nil"/>
              <w:right w:val="nil"/>
            </w:tcBorders>
            <w:tcMar>
              <w:top w:w="0" w:type="dxa"/>
              <w:left w:w="0" w:type="dxa"/>
              <w:bottom w:w="0" w:type="dxa"/>
              <w:right w:w="0" w:type="dxa"/>
            </w:tcMar>
            <w:vAlign w:val="both"/>
          </w:tcPr>
          <w:p w14:paraId="6F86ADF0" w14:textId="77777777" w:rsidR="00C26C5B" w:rsidRDefault="00C26C5B" w:rsidP="00003C87">
            <w:r>
              <w:t>46339</w:t>
            </w:r>
          </w:p>
        </w:tc>
      </w:tr>
      <w:tr w:rsidR="00C26C5B" w14:paraId="338F97D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FE9F663" w14:textId="77777777" w:rsidR="00C26C5B" w:rsidRDefault="00C26C5B" w:rsidP="00003C87">
            <w:r>
              <w:t>46340</w:t>
            </w:r>
          </w:p>
        </w:tc>
        <w:tc>
          <w:tcPr>
            <w:tcW w:w="737" w:type="dxa"/>
            <w:gridSpan w:val="2"/>
            <w:tcBorders>
              <w:top w:val="nil"/>
              <w:left w:val="nil"/>
              <w:bottom w:val="nil"/>
              <w:right w:val="nil"/>
            </w:tcBorders>
            <w:tcMar>
              <w:top w:w="0" w:type="dxa"/>
              <w:left w:w="0" w:type="dxa"/>
              <w:bottom w:w="0" w:type="dxa"/>
              <w:right w:w="0" w:type="dxa"/>
            </w:tcMar>
            <w:vAlign w:val="both"/>
          </w:tcPr>
          <w:p w14:paraId="5D9E1BD0" w14:textId="77777777" w:rsidR="00C26C5B" w:rsidRDefault="00C26C5B" w:rsidP="00003C87">
            <w:r>
              <w:t>46341</w:t>
            </w:r>
          </w:p>
        </w:tc>
        <w:tc>
          <w:tcPr>
            <w:tcW w:w="737" w:type="dxa"/>
            <w:gridSpan w:val="2"/>
            <w:tcBorders>
              <w:top w:val="nil"/>
              <w:left w:val="nil"/>
              <w:bottom w:val="nil"/>
              <w:right w:val="nil"/>
            </w:tcBorders>
            <w:tcMar>
              <w:top w:w="0" w:type="dxa"/>
              <w:left w:w="0" w:type="dxa"/>
              <w:bottom w:w="0" w:type="dxa"/>
              <w:right w:w="0" w:type="dxa"/>
            </w:tcMar>
            <w:vAlign w:val="both"/>
          </w:tcPr>
          <w:p w14:paraId="159DF154" w14:textId="77777777" w:rsidR="00C26C5B" w:rsidRDefault="00C26C5B" w:rsidP="00003C87">
            <w:r>
              <w:t>46342</w:t>
            </w:r>
          </w:p>
        </w:tc>
        <w:tc>
          <w:tcPr>
            <w:tcW w:w="737" w:type="dxa"/>
            <w:gridSpan w:val="2"/>
            <w:tcBorders>
              <w:top w:val="nil"/>
              <w:left w:val="nil"/>
              <w:bottom w:val="nil"/>
              <w:right w:val="nil"/>
            </w:tcBorders>
            <w:tcMar>
              <w:top w:w="0" w:type="dxa"/>
              <w:left w:w="0" w:type="dxa"/>
              <w:bottom w:w="0" w:type="dxa"/>
              <w:right w:w="0" w:type="dxa"/>
            </w:tcMar>
            <w:vAlign w:val="both"/>
          </w:tcPr>
          <w:p w14:paraId="673FD32B" w14:textId="77777777" w:rsidR="00C26C5B" w:rsidRDefault="00C26C5B" w:rsidP="00003C87">
            <w:r>
              <w:t>46345</w:t>
            </w:r>
          </w:p>
        </w:tc>
        <w:tc>
          <w:tcPr>
            <w:tcW w:w="737" w:type="dxa"/>
            <w:gridSpan w:val="2"/>
            <w:tcBorders>
              <w:top w:val="nil"/>
              <w:left w:val="nil"/>
              <w:bottom w:val="nil"/>
              <w:right w:val="nil"/>
            </w:tcBorders>
            <w:tcMar>
              <w:top w:w="0" w:type="dxa"/>
              <w:left w:w="0" w:type="dxa"/>
              <w:bottom w:w="0" w:type="dxa"/>
              <w:right w:w="0" w:type="dxa"/>
            </w:tcMar>
            <w:vAlign w:val="both"/>
          </w:tcPr>
          <w:p w14:paraId="1695068B" w14:textId="77777777" w:rsidR="00C26C5B" w:rsidRDefault="00C26C5B" w:rsidP="00003C87">
            <w:r>
              <w:t>46348</w:t>
            </w:r>
          </w:p>
        </w:tc>
        <w:tc>
          <w:tcPr>
            <w:tcW w:w="737" w:type="dxa"/>
            <w:gridSpan w:val="2"/>
            <w:tcBorders>
              <w:top w:val="nil"/>
              <w:left w:val="nil"/>
              <w:bottom w:val="nil"/>
              <w:right w:val="nil"/>
            </w:tcBorders>
            <w:tcMar>
              <w:top w:w="0" w:type="dxa"/>
              <w:left w:w="0" w:type="dxa"/>
              <w:bottom w:w="0" w:type="dxa"/>
              <w:right w:w="0" w:type="dxa"/>
            </w:tcMar>
            <w:vAlign w:val="both"/>
          </w:tcPr>
          <w:p w14:paraId="6E28C7E1" w14:textId="77777777" w:rsidR="00C26C5B" w:rsidRDefault="00C26C5B" w:rsidP="00003C87">
            <w:r>
              <w:t>46351</w:t>
            </w:r>
          </w:p>
        </w:tc>
        <w:tc>
          <w:tcPr>
            <w:tcW w:w="737" w:type="dxa"/>
            <w:gridSpan w:val="2"/>
            <w:tcBorders>
              <w:top w:val="nil"/>
              <w:left w:val="nil"/>
              <w:bottom w:val="nil"/>
              <w:right w:val="nil"/>
            </w:tcBorders>
            <w:tcMar>
              <w:top w:w="0" w:type="dxa"/>
              <w:left w:w="0" w:type="dxa"/>
              <w:bottom w:w="0" w:type="dxa"/>
              <w:right w:w="0" w:type="dxa"/>
            </w:tcMar>
            <w:vAlign w:val="both"/>
          </w:tcPr>
          <w:p w14:paraId="2D88E439" w14:textId="77777777" w:rsidR="00C26C5B" w:rsidRDefault="00C26C5B" w:rsidP="00003C87">
            <w:r>
              <w:t>46354</w:t>
            </w:r>
          </w:p>
        </w:tc>
        <w:tc>
          <w:tcPr>
            <w:tcW w:w="737" w:type="dxa"/>
            <w:gridSpan w:val="2"/>
            <w:tcBorders>
              <w:top w:val="nil"/>
              <w:left w:val="nil"/>
              <w:bottom w:val="nil"/>
              <w:right w:val="nil"/>
            </w:tcBorders>
            <w:tcMar>
              <w:top w:w="0" w:type="dxa"/>
              <w:left w:w="0" w:type="dxa"/>
              <w:bottom w:w="0" w:type="dxa"/>
              <w:right w:w="0" w:type="dxa"/>
            </w:tcMar>
            <w:vAlign w:val="both"/>
          </w:tcPr>
          <w:p w14:paraId="77A81E51" w14:textId="77777777" w:rsidR="00C26C5B" w:rsidRDefault="00C26C5B" w:rsidP="00003C87">
            <w:r>
              <w:t>46357</w:t>
            </w:r>
          </w:p>
        </w:tc>
        <w:tc>
          <w:tcPr>
            <w:tcW w:w="737" w:type="dxa"/>
            <w:gridSpan w:val="2"/>
            <w:tcBorders>
              <w:top w:val="nil"/>
              <w:left w:val="nil"/>
              <w:bottom w:val="nil"/>
              <w:right w:val="nil"/>
            </w:tcBorders>
            <w:tcMar>
              <w:top w:w="0" w:type="dxa"/>
              <w:left w:w="0" w:type="dxa"/>
              <w:bottom w:w="0" w:type="dxa"/>
              <w:right w:w="0" w:type="dxa"/>
            </w:tcMar>
            <w:vAlign w:val="both"/>
          </w:tcPr>
          <w:p w14:paraId="07A011CD" w14:textId="77777777" w:rsidR="00C26C5B" w:rsidRDefault="00C26C5B" w:rsidP="00003C87">
            <w:r>
              <w:t>46360</w:t>
            </w:r>
          </w:p>
        </w:tc>
        <w:tc>
          <w:tcPr>
            <w:tcW w:w="737" w:type="dxa"/>
            <w:gridSpan w:val="3"/>
            <w:tcBorders>
              <w:top w:val="nil"/>
              <w:left w:val="nil"/>
              <w:bottom w:val="nil"/>
              <w:right w:val="nil"/>
            </w:tcBorders>
            <w:tcMar>
              <w:top w:w="0" w:type="dxa"/>
              <w:left w:w="0" w:type="dxa"/>
              <w:bottom w:w="0" w:type="dxa"/>
              <w:right w:w="0" w:type="dxa"/>
            </w:tcMar>
            <w:vAlign w:val="both"/>
          </w:tcPr>
          <w:p w14:paraId="22D78911" w14:textId="77777777" w:rsidR="00C26C5B" w:rsidRDefault="00C26C5B" w:rsidP="00003C87">
            <w:r>
              <w:t>46363</w:t>
            </w:r>
          </w:p>
        </w:tc>
        <w:tc>
          <w:tcPr>
            <w:tcW w:w="737" w:type="dxa"/>
            <w:gridSpan w:val="3"/>
            <w:tcBorders>
              <w:top w:val="nil"/>
              <w:left w:val="nil"/>
              <w:bottom w:val="nil"/>
              <w:right w:val="nil"/>
            </w:tcBorders>
            <w:tcMar>
              <w:top w:w="0" w:type="dxa"/>
              <w:left w:w="0" w:type="dxa"/>
              <w:bottom w:w="0" w:type="dxa"/>
              <w:right w:w="0" w:type="dxa"/>
            </w:tcMar>
            <w:vAlign w:val="both"/>
          </w:tcPr>
          <w:p w14:paraId="41B20F5E" w14:textId="77777777" w:rsidR="00C26C5B" w:rsidRDefault="00C26C5B" w:rsidP="00003C87">
            <w:r>
              <w:t>46364</w:t>
            </w:r>
          </w:p>
        </w:tc>
        <w:tc>
          <w:tcPr>
            <w:tcW w:w="738" w:type="dxa"/>
            <w:gridSpan w:val="3"/>
            <w:tcBorders>
              <w:top w:val="nil"/>
              <w:left w:val="nil"/>
              <w:bottom w:val="nil"/>
              <w:right w:val="nil"/>
            </w:tcBorders>
            <w:tcMar>
              <w:top w:w="0" w:type="dxa"/>
              <w:left w:w="0" w:type="dxa"/>
              <w:bottom w:w="0" w:type="dxa"/>
              <w:right w:w="0" w:type="dxa"/>
            </w:tcMar>
            <w:vAlign w:val="both"/>
          </w:tcPr>
          <w:p w14:paraId="670459D8" w14:textId="77777777" w:rsidR="00C26C5B" w:rsidRDefault="00C26C5B" w:rsidP="00003C87">
            <w:r>
              <w:t>46365</w:t>
            </w:r>
          </w:p>
        </w:tc>
        <w:tc>
          <w:tcPr>
            <w:tcW w:w="738" w:type="dxa"/>
            <w:gridSpan w:val="3"/>
            <w:tcBorders>
              <w:top w:val="nil"/>
              <w:left w:val="nil"/>
              <w:bottom w:val="nil"/>
              <w:right w:val="nil"/>
            </w:tcBorders>
            <w:tcMar>
              <w:top w:w="0" w:type="dxa"/>
              <w:left w:w="0" w:type="dxa"/>
              <w:bottom w:w="0" w:type="dxa"/>
              <w:right w:w="0" w:type="dxa"/>
            </w:tcMar>
            <w:vAlign w:val="both"/>
          </w:tcPr>
          <w:p w14:paraId="2CF7A55C" w14:textId="77777777" w:rsidR="00C26C5B" w:rsidRDefault="00C26C5B" w:rsidP="00003C87">
            <w:r>
              <w:t>46367</w:t>
            </w:r>
          </w:p>
        </w:tc>
      </w:tr>
      <w:tr w:rsidR="00C26C5B" w14:paraId="55ADA7E9"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6C199CE" w14:textId="77777777" w:rsidR="00C26C5B" w:rsidRDefault="00C26C5B" w:rsidP="00003C87">
            <w:r>
              <w:t>46370</w:t>
            </w:r>
          </w:p>
        </w:tc>
        <w:tc>
          <w:tcPr>
            <w:tcW w:w="737" w:type="dxa"/>
            <w:gridSpan w:val="2"/>
            <w:tcBorders>
              <w:top w:val="nil"/>
              <w:left w:val="nil"/>
              <w:bottom w:val="nil"/>
              <w:right w:val="nil"/>
            </w:tcBorders>
            <w:tcMar>
              <w:top w:w="0" w:type="dxa"/>
              <w:left w:w="0" w:type="dxa"/>
              <w:bottom w:w="0" w:type="dxa"/>
              <w:right w:w="0" w:type="dxa"/>
            </w:tcMar>
            <w:vAlign w:val="both"/>
          </w:tcPr>
          <w:p w14:paraId="6C36473B" w14:textId="77777777" w:rsidR="00C26C5B" w:rsidRDefault="00C26C5B" w:rsidP="00003C87">
            <w:r>
              <w:t>46372</w:t>
            </w:r>
          </w:p>
        </w:tc>
        <w:tc>
          <w:tcPr>
            <w:tcW w:w="737" w:type="dxa"/>
            <w:gridSpan w:val="2"/>
            <w:tcBorders>
              <w:top w:val="nil"/>
              <w:left w:val="nil"/>
              <w:bottom w:val="nil"/>
              <w:right w:val="nil"/>
            </w:tcBorders>
            <w:tcMar>
              <w:top w:w="0" w:type="dxa"/>
              <w:left w:w="0" w:type="dxa"/>
              <w:bottom w:w="0" w:type="dxa"/>
              <w:right w:w="0" w:type="dxa"/>
            </w:tcMar>
            <w:vAlign w:val="both"/>
          </w:tcPr>
          <w:p w14:paraId="795782A3" w14:textId="77777777" w:rsidR="00C26C5B" w:rsidRDefault="00C26C5B" w:rsidP="00003C87">
            <w:r>
              <w:t>46375</w:t>
            </w:r>
          </w:p>
        </w:tc>
        <w:tc>
          <w:tcPr>
            <w:tcW w:w="737" w:type="dxa"/>
            <w:gridSpan w:val="2"/>
            <w:tcBorders>
              <w:top w:val="nil"/>
              <w:left w:val="nil"/>
              <w:bottom w:val="nil"/>
              <w:right w:val="nil"/>
            </w:tcBorders>
            <w:tcMar>
              <w:top w:w="0" w:type="dxa"/>
              <w:left w:w="0" w:type="dxa"/>
              <w:bottom w:w="0" w:type="dxa"/>
              <w:right w:w="0" w:type="dxa"/>
            </w:tcMar>
            <w:vAlign w:val="both"/>
          </w:tcPr>
          <w:p w14:paraId="2D3BB01C" w14:textId="77777777" w:rsidR="00C26C5B" w:rsidRDefault="00C26C5B" w:rsidP="00003C87">
            <w:r>
              <w:t>46378</w:t>
            </w:r>
          </w:p>
        </w:tc>
        <w:tc>
          <w:tcPr>
            <w:tcW w:w="737" w:type="dxa"/>
            <w:gridSpan w:val="2"/>
            <w:tcBorders>
              <w:top w:val="nil"/>
              <w:left w:val="nil"/>
              <w:bottom w:val="nil"/>
              <w:right w:val="nil"/>
            </w:tcBorders>
            <w:tcMar>
              <w:top w:w="0" w:type="dxa"/>
              <w:left w:w="0" w:type="dxa"/>
              <w:bottom w:w="0" w:type="dxa"/>
              <w:right w:w="0" w:type="dxa"/>
            </w:tcMar>
            <w:vAlign w:val="both"/>
          </w:tcPr>
          <w:p w14:paraId="65DFF69D" w14:textId="77777777" w:rsidR="00C26C5B" w:rsidRDefault="00C26C5B" w:rsidP="00003C87">
            <w:r>
              <w:t>46379</w:t>
            </w:r>
          </w:p>
        </w:tc>
        <w:tc>
          <w:tcPr>
            <w:tcW w:w="737" w:type="dxa"/>
            <w:gridSpan w:val="2"/>
            <w:tcBorders>
              <w:top w:val="nil"/>
              <w:left w:val="nil"/>
              <w:bottom w:val="nil"/>
              <w:right w:val="nil"/>
            </w:tcBorders>
            <w:tcMar>
              <w:top w:w="0" w:type="dxa"/>
              <w:left w:w="0" w:type="dxa"/>
              <w:bottom w:w="0" w:type="dxa"/>
              <w:right w:w="0" w:type="dxa"/>
            </w:tcMar>
            <w:vAlign w:val="both"/>
          </w:tcPr>
          <w:p w14:paraId="5C04DA12" w14:textId="77777777" w:rsidR="00C26C5B" w:rsidRDefault="00C26C5B" w:rsidP="00003C87">
            <w:r>
              <w:t>46380</w:t>
            </w:r>
          </w:p>
        </w:tc>
        <w:tc>
          <w:tcPr>
            <w:tcW w:w="737" w:type="dxa"/>
            <w:gridSpan w:val="2"/>
            <w:tcBorders>
              <w:top w:val="nil"/>
              <w:left w:val="nil"/>
              <w:bottom w:val="nil"/>
              <w:right w:val="nil"/>
            </w:tcBorders>
            <w:tcMar>
              <w:top w:w="0" w:type="dxa"/>
              <w:left w:w="0" w:type="dxa"/>
              <w:bottom w:w="0" w:type="dxa"/>
              <w:right w:w="0" w:type="dxa"/>
            </w:tcMar>
            <w:vAlign w:val="both"/>
          </w:tcPr>
          <w:p w14:paraId="412EDA1A" w14:textId="77777777" w:rsidR="00C26C5B" w:rsidRDefault="00C26C5B" w:rsidP="00003C87">
            <w:r>
              <w:t>46381</w:t>
            </w:r>
          </w:p>
        </w:tc>
        <w:tc>
          <w:tcPr>
            <w:tcW w:w="737" w:type="dxa"/>
            <w:gridSpan w:val="2"/>
            <w:tcBorders>
              <w:top w:val="nil"/>
              <w:left w:val="nil"/>
              <w:bottom w:val="nil"/>
              <w:right w:val="nil"/>
            </w:tcBorders>
            <w:tcMar>
              <w:top w:w="0" w:type="dxa"/>
              <w:left w:w="0" w:type="dxa"/>
              <w:bottom w:w="0" w:type="dxa"/>
              <w:right w:w="0" w:type="dxa"/>
            </w:tcMar>
            <w:vAlign w:val="both"/>
          </w:tcPr>
          <w:p w14:paraId="3D71F10F" w14:textId="77777777" w:rsidR="00C26C5B" w:rsidRDefault="00C26C5B" w:rsidP="00003C87">
            <w:r>
              <w:t>46384</w:t>
            </w:r>
          </w:p>
        </w:tc>
        <w:tc>
          <w:tcPr>
            <w:tcW w:w="737" w:type="dxa"/>
            <w:gridSpan w:val="2"/>
            <w:tcBorders>
              <w:top w:val="nil"/>
              <w:left w:val="nil"/>
              <w:bottom w:val="nil"/>
              <w:right w:val="nil"/>
            </w:tcBorders>
            <w:tcMar>
              <w:top w:w="0" w:type="dxa"/>
              <w:left w:w="0" w:type="dxa"/>
              <w:bottom w:w="0" w:type="dxa"/>
              <w:right w:w="0" w:type="dxa"/>
            </w:tcMar>
            <w:vAlign w:val="both"/>
          </w:tcPr>
          <w:p w14:paraId="5739AF94" w14:textId="77777777" w:rsidR="00C26C5B" w:rsidRDefault="00C26C5B" w:rsidP="00003C87">
            <w:r>
              <w:t>46387</w:t>
            </w:r>
          </w:p>
        </w:tc>
        <w:tc>
          <w:tcPr>
            <w:tcW w:w="737" w:type="dxa"/>
            <w:gridSpan w:val="3"/>
            <w:tcBorders>
              <w:top w:val="nil"/>
              <w:left w:val="nil"/>
              <w:bottom w:val="nil"/>
              <w:right w:val="nil"/>
            </w:tcBorders>
            <w:tcMar>
              <w:top w:w="0" w:type="dxa"/>
              <w:left w:w="0" w:type="dxa"/>
              <w:bottom w:w="0" w:type="dxa"/>
              <w:right w:w="0" w:type="dxa"/>
            </w:tcMar>
            <w:vAlign w:val="both"/>
          </w:tcPr>
          <w:p w14:paraId="5B11A684" w14:textId="77777777" w:rsidR="00C26C5B" w:rsidRDefault="00C26C5B" w:rsidP="00003C87">
            <w:r>
              <w:t>46390</w:t>
            </w:r>
          </w:p>
        </w:tc>
        <w:tc>
          <w:tcPr>
            <w:tcW w:w="737" w:type="dxa"/>
            <w:gridSpan w:val="3"/>
            <w:tcBorders>
              <w:top w:val="nil"/>
              <w:left w:val="nil"/>
              <w:bottom w:val="nil"/>
              <w:right w:val="nil"/>
            </w:tcBorders>
            <w:tcMar>
              <w:top w:w="0" w:type="dxa"/>
              <w:left w:w="0" w:type="dxa"/>
              <w:bottom w:w="0" w:type="dxa"/>
              <w:right w:w="0" w:type="dxa"/>
            </w:tcMar>
            <w:vAlign w:val="both"/>
          </w:tcPr>
          <w:p w14:paraId="4F2E096B" w14:textId="77777777" w:rsidR="00C26C5B" w:rsidRDefault="00C26C5B" w:rsidP="00003C87">
            <w:r>
              <w:t>46393</w:t>
            </w:r>
          </w:p>
        </w:tc>
        <w:tc>
          <w:tcPr>
            <w:tcW w:w="738" w:type="dxa"/>
            <w:gridSpan w:val="3"/>
            <w:tcBorders>
              <w:top w:val="nil"/>
              <w:left w:val="nil"/>
              <w:bottom w:val="nil"/>
              <w:right w:val="nil"/>
            </w:tcBorders>
            <w:tcMar>
              <w:top w:w="0" w:type="dxa"/>
              <w:left w:w="0" w:type="dxa"/>
              <w:bottom w:w="0" w:type="dxa"/>
              <w:right w:w="0" w:type="dxa"/>
            </w:tcMar>
            <w:vAlign w:val="both"/>
          </w:tcPr>
          <w:p w14:paraId="342C2431" w14:textId="77777777" w:rsidR="00C26C5B" w:rsidRDefault="00C26C5B" w:rsidP="00003C87">
            <w:r>
              <w:t>46394</w:t>
            </w:r>
          </w:p>
        </w:tc>
        <w:tc>
          <w:tcPr>
            <w:tcW w:w="738" w:type="dxa"/>
            <w:gridSpan w:val="3"/>
            <w:tcBorders>
              <w:top w:val="nil"/>
              <w:left w:val="nil"/>
              <w:bottom w:val="nil"/>
              <w:right w:val="nil"/>
            </w:tcBorders>
            <w:tcMar>
              <w:top w:w="0" w:type="dxa"/>
              <w:left w:w="0" w:type="dxa"/>
              <w:bottom w:w="0" w:type="dxa"/>
              <w:right w:w="0" w:type="dxa"/>
            </w:tcMar>
            <w:vAlign w:val="both"/>
          </w:tcPr>
          <w:p w14:paraId="1C7528DF" w14:textId="77777777" w:rsidR="00C26C5B" w:rsidRDefault="00C26C5B" w:rsidP="00003C87">
            <w:r>
              <w:t>46395</w:t>
            </w:r>
          </w:p>
        </w:tc>
      </w:tr>
      <w:tr w:rsidR="00C26C5B" w14:paraId="6CE1CDD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20F78A1" w14:textId="77777777" w:rsidR="00C26C5B" w:rsidRDefault="00C26C5B" w:rsidP="00003C87">
            <w:r>
              <w:t>46399</w:t>
            </w:r>
          </w:p>
        </w:tc>
        <w:tc>
          <w:tcPr>
            <w:tcW w:w="737" w:type="dxa"/>
            <w:gridSpan w:val="2"/>
            <w:tcBorders>
              <w:top w:val="nil"/>
              <w:left w:val="nil"/>
              <w:bottom w:val="nil"/>
              <w:right w:val="nil"/>
            </w:tcBorders>
            <w:tcMar>
              <w:top w:w="0" w:type="dxa"/>
              <w:left w:w="0" w:type="dxa"/>
              <w:bottom w:w="0" w:type="dxa"/>
              <w:right w:w="0" w:type="dxa"/>
            </w:tcMar>
            <w:vAlign w:val="both"/>
          </w:tcPr>
          <w:p w14:paraId="269369F1" w14:textId="77777777" w:rsidR="00C26C5B" w:rsidRDefault="00C26C5B" w:rsidP="00003C87">
            <w:r>
              <w:t>46401</w:t>
            </w:r>
          </w:p>
        </w:tc>
        <w:tc>
          <w:tcPr>
            <w:tcW w:w="737" w:type="dxa"/>
            <w:gridSpan w:val="2"/>
            <w:tcBorders>
              <w:top w:val="nil"/>
              <w:left w:val="nil"/>
              <w:bottom w:val="nil"/>
              <w:right w:val="nil"/>
            </w:tcBorders>
            <w:tcMar>
              <w:top w:w="0" w:type="dxa"/>
              <w:left w:w="0" w:type="dxa"/>
              <w:bottom w:w="0" w:type="dxa"/>
              <w:right w:w="0" w:type="dxa"/>
            </w:tcMar>
            <w:vAlign w:val="both"/>
          </w:tcPr>
          <w:p w14:paraId="005417E7" w14:textId="77777777" w:rsidR="00C26C5B" w:rsidRDefault="00C26C5B" w:rsidP="00003C87">
            <w:r>
              <w:t>46408</w:t>
            </w:r>
          </w:p>
        </w:tc>
        <w:tc>
          <w:tcPr>
            <w:tcW w:w="737" w:type="dxa"/>
            <w:gridSpan w:val="2"/>
            <w:tcBorders>
              <w:top w:val="nil"/>
              <w:left w:val="nil"/>
              <w:bottom w:val="nil"/>
              <w:right w:val="nil"/>
            </w:tcBorders>
            <w:tcMar>
              <w:top w:w="0" w:type="dxa"/>
              <w:left w:w="0" w:type="dxa"/>
              <w:bottom w:w="0" w:type="dxa"/>
              <w:right w:w="0" w:type="dxa"/>
            </w:tcMar>
            <w:vAlign w:val="both"/>
          </w:tcPr>
          <w:p w14:paraId="352598C3" w14:textId="77777777" w:rsidR="00C26C5B" w:rsidRDefault="00C26C5B" w:rsidP="00003C87">
            <w:r>
              <w:t>46411</w:t>
            </w:r>
          </w:p>
        </w:tc>
        <w:tc>
          <w:tcPr>
            <w:tcW w:w="737" w:type="dxa"/>
            <w:gridSpan w:val="2"/>
            <w:tcBorders>
              <w:top w:val="nil"/>
              <w:left w:val="nil"/>
              <w:bottom w:val="nil"/>
              <w:right w:val="nil"/>
            </w:tcBorders>
            <w:tcMar>
              <w:top w:w="0" w:type="dxa"/>
              <w:left w:w="0" w:type="dxa"/>
              <w:bottom w:w="0" w:type="dxa"/>
              <w:right w:w="0" w:type="dxa"/>
            </w:tcMar>
            <w:vAlign w:val="both"/>
          </w:tcPr>
          <w:p w14:paraId="7E62523F" w14:textId="77777777" w:rsidR="00C26C5B" w:rsidRDefault="00C26C5B" w:rsidP="00003C87">
            <w:r>
              <w:t>46414</w:t>
            </w:r>
          </w:p>
        </w:tc>
        <w:tc>
          <w:tcPr>
            <w:tcW w:w="737" w:type="dxa"/>
            <w:gridSpan w:val="2"/>
            <w:tcBorders>
              <w:top w:val="nil"/>
              <w:left w:val="nil"/>
              <w:bottom w:val="nil"/>
              <w:right w:val="nil"/>
            </w:tcBorders>
            <w:tcMar>
              <w:top w:w="0" w:type="dxa"/>
              <w:left w:w="0" w:type="dxa"/>
              <w:bottom w:w="0" w:type="dxa"/>
              <w:right w:w="0" w:type="dxa"/>
            </w:tcMar>
            <w:vAlign w:val="both"/>
          </w:tcPr>
          <w:p w14:paraId="1CFA2836" w14:textId="77777777" w:rsidR="00C26C5B" w:rsidRDefault="00C26C5B" w:rsidP="00003C87">
            <w:r>
              <w:t>46417</w:t>
            </w:r>
          </w:p>
        </w:tc>
        <w:tc>
          <w:tcPr>
            <w:tcW w:w="737" w:type="dxa"/>
            <w:gridSpan w:val="2"/>
            <w:tcBorders>
              <w:top w:val="nil"/>
              <w:left w:val="nil"/>
              <w:bottom w:val="nil"/>
              <w:right w:val="nil"/>
            </w:tcBorders>
            <w:tcMar>
              <w:top w:w="0" w:type="dxa"/>
              <w:left w:w="0" w:type="dxa"/>
              <w:bottom w:w="0" w:type="dxa"/>
              <w:right w:w="0" w:type="dxa"/>
            </w:tcMar>
            <w:vAlign w:val="both"/>
          </w:tcPr>
          <w:p w14:paraId="43E553B1" w14:textId="77777777" w:rsidR="00C26C5B" w:rsidRDefault="00C26C5B" w:rsidP="00003C87">
            <w:r>
              <w:t>46420</w:t>
            </w:r>
          </w:p>
        </w:tc>
        <w:tc>
          <w:tcPr>
            <w:tcW w:w="737" w:type="dxa"/>
            <w:gridSpan w:val="2"/>
            <w:tcBorders>
              <w:top w:val="nil"/>
              <w:left w:val="nil"/>
              <w:bottom w:val="nil"/>
              <w:right w:val="nil"/>
            </w:tcBorders>
            <w:tcMar>
              <w:top w:w="0" w:type="dxa"/>
              <w:left w:w="0" w:type="dxa"/>
              <w:bottom w:w="0" w:type="dxa"/>
              <w:right w:w="0" w:type="dxa"/>
            </w:tcMar>
            <w:vAlign w:val="both"/>
          </w:tcPr>
          <w:p w14:paraId="4FC8905B" w14:textId="77777777" w:rsidR="00C26C5B" w:rsidRDefault="00C26C5B" w:rsidP="00003C87">
            <w:r>
              <w:t>46423</w:t>
            </w:r>
          </w:p>
        </w:tc>
        <w:tc>
          <w:tcPr>
            <w:tcW w:w="737" w:type="dxa"/>
            <w:gridSpan w:val="2"/>
            <w:tcBorders>
              <w:top w:val="nil"/>
              <w:left w:val="nil"/>
              <w:bottom w:val="nil"/>
              <w:right w:val="nil"/>
            </w:tcBorders>
            <w:tcMar>
              <w:top w:w="0" w:type="dxa"/>
              <w:left w:w="0" w:type="dxa"/>
              <w:bottom w:w="0" w:type="dxa"/>
              <w:right w:w="0" w:type="dxa"/>
            </w:tcMar>
            <w:vAlign w:val="both"/>
          </w:tcPr>
          <w:p w14:paraId="5C56D1D7" w14:textId="77777777" w:rsidR="00C26C5B" w:rsidRDefault="00C26C5B" w:rsidP="00003C87">
            <w:r>
              <w:t>46426</w:t>
            </w:r>
          </w:p>
        </w:tc>
        <w:tc>
          <w:tcPr>
            <w:tcW w:w="737" w:type="dxa"/>
            <w:gridSpan w:val="3"/>
            <w:tcBorders>
              <w:top w:val="nil"/>
              <w:left w:val="nil"/>
              <w:bottom w:val="nil"/>
              <w:right w:val="nil"/>
            </w:tcBorders>
            <w:tcMar>
              <w:top w:w="0" w:type="dxa"/>
              <w:left w:w="0" w:type="dxa"/>
              <w:bottom w:w="0" w:type="dxa"/>
              <w:right w:w="0" w:type="dxa"/>
            </w:tcMar>
            <w:vAlign w:val="both"/>
          </w:tcPr>
          <w:p w14:paraId="09BD1CB2" w14:textId="77777777" w:rsidR="00C26C5B" w:rsidRDefault="00C26C5B" w:rsidP="00003C87">
            <w:r>
              <w:t>46432</w:t>
            </w:r>
          </w:p>
        </w:tc>
        <w:tc>
          <w:tcPr>
            <w:tcW w:w="737" w:type="dxa"/>
            <w:gridSpan w:val="3"/>
            <w:tcBorders>
              <w:top w:val="nil"/>
              <w:left w:val="nil"/>
              <w:bottom w:val="nil"/>
              <w:right w:val="nil"/>
            </w:tcBorders>
            <w:tcMar>
              <w:top w:w="0" w:type="dxa"/>
              <w:left w:w="0" w:type="dxa"/>
              <w:bottom w:w="0" w:type="dxa"/>
              <w:right w:w="0" w:type="dxa"/>
            </w:tcMar>
            <w:vAlign w:val="both"/>
          </w:tcPr>
          <w:p w14:paraId="3702883F" w14:textId="77777777" w:rsidR="00C26C5B" w:rsidRDefault="00C26C5B" w:rsidP="00003C87">
            <w:r>
              <w:t>46434</w:t>
            </w:r>
          </w:p>
        </w:tc>
        <w:tc>
          <w:tcPr>
            <w:tcW w:w="738" w:type="dxa"/>
            <w:gridSpan w:val="3"/>
            <w:tcBorders>
              <w:top w:val="nil"/>
              <w:left w:val="nil"/>
              <w:bottom w:val="nil"/>
              <w:right w:val="nil"/>
            </w:tcBorders>
            <w:tcMar>
              <w:top w:w="0" w:type="dxa"/>
              <w:left w:w="0" w:type="dxa"/>
              <w:bottom w:w="0" w:type="dxa"/>
              <w:right w:w="0" w:type="dxa"/>
            </w:tcMar>
            <w:vAlign w:val="both"/>
          </w:tcPr>
          <w:p w14:paraId="77319979" w14:textId="77777777" w:rsidR="00C26C5B" w:rsidRDefault="00C26C5B" w:rsidP="00003C87">
            <w:r>
              <w:t>46438</w:t>
            </w:r>
          </w:p>
        </w:tc>
        <w:tc>
          <w:tcPr>
            <w:tcW w:w="738" w:type="dxa"/>
            <w:gridSpan w:val="3"/>
            <w:tcBorders>
              <w:top w:val="nil"/>
              <w:left w:val="nil"/>
              <w:bottom w:val="nil"/>
              <w:right w:val="nil"/>
            </w:tcBorders>
            <w:tcMar>
              <w:top w:w="0" w:type="dxa"/>
              <w:left w:w="0" w:type="dxa"/>
              <w:bottom w:w="0" w:type="dxa"/>
              <w:right w:w="0" w:type="dxa"/>
            </w:tcMar>
            <w:vAlign w:val="both"/>
          </w:tcPr>
          <w:p w14:paraId="44D9A6D3" w14:textId="77777777" w:rsidR="00C26C5B" w:rsidRDefault="00C26C5B" w:rsidP="00003C87">
            <w:r>
              <w:t>46441</w:t>
            </w:r>
          </w:p>
        </w:tc>
      </w:tr>
      <w:tr w:rsidR="00C26C5B" w14:paraId="7FBD186B"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DA254C6" w14:textId="77777777" w:rsidR="00C26C5B" w:rsidRDefault="00C26C5B" w:rsidP="00003C87">
            <w:r>
              <w:t>46442</w:t>
            </w:r>
          </w:p>
        </w:tc>
        <w:tc>
          <w:tcPr>
            <w:tcW w:w="737" w:type="dxa"/>
            <w:gridSpan w:val="2"/>
            <w:tcBorders>
              <w:top w:val="nil"/>
              <w:left w:val="nil"/>
              <w:bottom w:val="nil"/>
              <w:right w:val="nil"/>
            </w:tcBorders>
            <w:tcMar>
              <w:top w:w="0" w:type="dxa"/>
              <w:left w:w="0" w:type="dxa"/>
              <w:bottom w:w="0" w:type="dxa"/>
              <w:right w:w="0" w:type="dxa"/>
            </w:tcMar>
            <w:vAlign w:val="both"/>
          </w:tcPr>
          <w:p w14:paraId="479AF517" w14:textId="77777777" w:rsidR="00C26C5B" w:rsidRDefault="00C26C5B" w:rsidP="00003C87">
            <w:r>
              <w:t>46444</w:t>
            </w:r>
          </w:p>
        </w:tc>
        <w:tc>
          <w:tcPr>
            <w:tcW w:w="737" w:type="dxa"/>
            <w:gridSpan w:val="2"/>
            <w:tcBorders>
              <w:top w:val="nil"/>
              <w:left w:val="nil"/>
              <w:bottom w:val="nil"/>
              <w:right w:val="nil"/>
            </w:tcBorders>
            <w:tcMar>
              <w:top w:w="0" w:type="dxa"/>
              <w:left w:w="0" w:type="dxa"/>
              <w:bottom w:w="0" w:type="dxa"/>
              <w:right w:w="0" w:type="dxa"/>
            </w:tcMar>
            <w:vAlign w:val="both"/>
          </w:tcPr>
          <w:p w14:paraId="1EB93FEF" w14:textId="77777777" w:rsidR="00C26C5B" w:rsidRDefault="00C26C5B" w:rsidP="00003C87">
            <w:r>
              <w:t>46450</w:t>
            </w:r>
          </w:p>
        </w:tc>
        <w:tc>
          <w:tcPr>
            <w:tcW w:w="737" w:type="dxa"/>
            <w:gridSpan w:val="2"/>
            <w:tcBorders>
              <w:top w:val="nil"/>
              <w:left w:val="nil"/>
              <w:bottom w:val="nil"/>
              <w:right w:val="nil"/>
            </w:tcBorders>
            <w:tcMar>
              <w:top w:w="0" w:type="dxa"/>
              <w:left w:w="0" w:type="dxa"/>
              <w:bottom w:w="0" w:type="dxa"/>
              <w:right w:w="0" w:type="dxa"/>
            </w:tcMar>
            <w:vAlign w:val="both"/>
          </w:tcPr>
          <w:p w14:paraId="43D67FBA" w14:textId="77777777" w:rsidR="00C26C5B" w:rsidRDefault="00C26C5B" w:rsidP="00003C87">
            <w:r>
              <w:t>46453</w:t>
            </w:r>
          </w:p>
        </w:tc>
        <w:tc>
          <w:tcPr>
            <w:tcW w:w="737" w:type="dxa"/>
            <w:gridSpan w:val="2"/>
            <w:tcBorders>
              <w:top w:val="nil"/>
              <w:left w:val="nil"/>
              <w:bottom w:val="nil"/>
              <w:right w:val="nil"/>
            </w:tcBorders>
            <w:tcMar>
              <w:top w:w="0" w:type="dxa"/>
              <w:left w:w="0" w:type="dxa"/>
              <w:bottom w:w="0" w:type="dxa"/>
              <w:right w:w="0" w:type="dxa"/>
            </w:tcMar>
            <w:vAlign w:val="both"/>
          </w:tcPr>
          <w:p w14:paraId="16EEDC7D" w14:textId="77777777" w:rsidR="00C26C5B" w:rsidRDefault="00C26C5B" w:rsidP="00003C87">
            <w:r>
              <w:t>46456</w:t>
            </w:r>
          </w:p>
        </w:tc>
        <w:tc>
          <w:tcPr>
            <w:tcW w:w="737" w:type="dxa"/>
            <w:gridSpan w:val="2"/>
            <w:tcBorders>
              <w:top w:val="nil"/>
              <w:left w:val="nil"/>
              <w:bottom w:val="nil"/>
              <w:right w:val="nil"/>
            </w:tcBorders>
            <w:tcMar>
              <w:top w:w="0" w:type="dxa"/>
              <w:left w:w="0" w:type="dxa"/>
              <w:bottom w:w="0" w:type="dxa"/>
              <w:right w:w="0" w:type="dxa"/>
            </w:tcMar>
            <w:vAlign w:val="both"/>
          </w:tcPr>
          <w:p w14:paraId="648D59AF" w14:textId="77777777" w:rsidR="00C26C5B" w:rsidRDefault="00C26C5B" w:rsidP="00003C87">
            <w:r>
              <w:t>46464</w:t>
            </w:r>
          </w:p>
        </w:tc>
        <w:tc>
          <w:tcPr>
            <w:tcW w:w="737" w:type="dxa"/>
            <w:gridSpan w:val="2"/>
            <w:tcBorders>
              <w:top w:val="nil"/>
              <w:left w:val="nil"/>
              <w:bottom w:val="nil"/>
              <w:right w:val="nil"/>
            </w:tcBorders>
            <w:tcMar>
              <w:top w:w="0" w:type="dxa"/>
              <w:left w:w="0" w:type="dxa"/>
              <w:bottom w:w="0" w:type="dxa"/>
              <w:right w:w="0" w:type="dxa"/>
            </w:tcMar>
            <w:vAlign w:val="both"/>
          </w:tcPr>
          <w:p w14:paraId="1DB68A35" w14:textId="77777777" w:rsidR="00C26C5B" w:rsidRDefault="00C26C5B" w:rsidP="00003C87">
            <w:r>
              <w:t>46465</w:t>
            </w:r>
          </w:p>
        </w:tc>
        <w:tc>
          <w:tcPr>
            <w:tcW w:w="737" w:type="dxa"/>
            <w:gridSpan w:val="2"/>
            <w:tcBorders>
              <w:top w:val="nil"/>
              <w:left w:val="nil"/>
              <w:bottom w:val="nil"/>
              <w:right w:val="nil"/>
            </w:tcBorders>
            <w:tcMar>
              <w:top w:w="0" w:type="dxa"/>
              <w:left w:w="0" w:type="dxa"/>
              <w:bottom w:w="0" w:type="dxa"/>
              <w:right w:w="0" w:type="dxa"/>
            </w:tcMar>
            <w:vAlign w:val="both"/>
          </w:tcPr>
          <w:p w14:paraId="7EE0E1DA" w14:textId="77777777" w:rsidR="00C26C5B" w:rsidRDefault="00C26C5B" w:rsidP="00003C87">
            <w:r>
              <w:t>46468</w:t>
            </w:r>
          </w:p>
        </w:tc>
        <w:tc>
          <w:tcPr>
            <w:tcW w:w="737" w:type="dxa"/>
            <w:gridSpan w:val="2"/>
            <w:tcBorders>
              <w:top w:val="nil"/>
              <w:left w:val="nil"/>
              <w:bottom w:val="nil"/>
              <w:right w:val="nil"/>
            </w:tcBorders>
            <w:tcMar>
              <w:top w:w="0" w:type="dxa"/>
              <w:left w:w="0" w:type="dxa"/>
              <w:bottom w:w="0" w:type="dxa"/>
              <w:right w:w="0" w:type="dxa"/>
            </w:tcMar>
            <w:vAlign w:val="both"/>
          </w:tcPr>
          <w:p w14:paraId="144556CB" w14:textId="77777777" w:rsidR="00C26C5B" w:rsidRDefault="00C26C5B" w:rsidP="00003C87">
            <w:r>
              <w:t>46471</w:t>
            </w:r>
          </w:p>
        </w:tc>
        <w:tc>
          <w:tcPr>
            <w:tcW w:w="737" w:type="dxa"/>
            <w:gridSpan w:val="3"/>
            <w:tcBorders>
              <w:top w:val="nil"/>
              <w:left w:val="nil"/>
              <w:bottom w:val="nil"/>
              <w:right w:val="nil"/>
            </w:tcBorders>
            <w:tcMar>
              <w:top w:w="0" w:type="dxa"/>
              <w:left w:w="0" w:type="dxa"/>
              <w:bottom w:w="0" w:type="dxa"/>
              <w:right w:w="0" w:type="dxa"/>
            </w:tcMar>
            <w:vAlign w:val="both"/>
          </w:tcPr>
          <w:p w14:paraId="431F611E" w14:textId="77777777" w:rsidR="00C26C5B" w:rsidRDefault="00C26C5B" w:rsidP="00003C87">
            <w:r>
              <w:t>46474</w:t>
            </w:r>
          </w:p>
        </w:tc>
        <w:tc>
          <w:tcPr>
            <w:tcW w:w="737" w:type="dxa"/>
            <w:gridSpan w:val="3"/>
            <w:tcBorders>
              <w:top w:val="nil"/>
              <w:left w:val="nil"/>
              <w:bottom w:val="nil"/>
              <w:right w:val="nil"/>
            </w:tcBorders>
            <w:tcMar>
              <w:top w:w="0" w:type="dxa"/>
              <w:left w:w="0" w:type="dxa"/>
              <w:bottom w:w="0" w:type="dxa"/>
              <w:right w:w="0" w:type="dxa"/>
            </w:tcMar>
            <w:vAlign w:val="both"/>
          </w:tcPr>
          <w:p w14:paraId="25DD9EA8" w14:textId="77777777" w:rsidR="00C26C5B" w:rsidRDefault="00C26C5B" w:rsidP="00003C87">
            <w:r>
              <w:t>46477</w:t>
            </w:r>
          </w:p>
        </w:tc>
        <w:tc>
          <w:tcPr>
            <w:tcW w:w="738" w:type="dxa"/>
            <w:gridSpan w:val="3"/>
            <w:tcBorders>
              <w:top w:val="nil"/>
              <w:left w:val="nil"/>
              <w:bottom w:val="nil"/>
              <w:right w:val="nil"/>
            </w:tcBorders>
            <w:tcMar>
              <w:top w:w="0" w:type="dxa"/>
              <w:left w:w="0" w:type="dxa"/>
              <w:bottom w:w="0" w:type="dxa"/>
              <w:right w:w="0" w:type="dxa"/>
            </w:tcMar>
            <w:vAlign w:val="both"/>
          </w:tcPr>
          <w:p w14:paraId="421C55F1" w14:textId="77777777" w:rsidR="00C26C5B" w:rsidRDefault="00C26C5B" w:rsidP="00003C87">
            <w:r>
              <w:t>46480</w:t>
            </w:r>
          </w:p>
        </w:tc>
        <w:tc>
          <w:tcPr>
            <w:tcW w:w="738" w:type="dxa"/>
            <w:gridSpan w:val="3"/>
            <w:tcBorders>
              <w:top w:val="nil"/>
              <w:left w:val="nil"/>
              <w:bottom w:val="nil"/>
              <w:right w:val="nil"/>
            </w:tcBorders>
            <w:tcMar>
              <w:top w:w="0" w:type="dxa"/>
              <w:left w:w="0" w:type="dxa"/>
              <w:bottom w:w="0" w:type="dxa"/>
              <w:right w:w="0" w:type="dxa"/>
            </w:tcMar>
            <w:vAlign w:val="both"/>
          </w:tcPr>
          <w:p w14:paraId="5419E042" w14:textId="77777777" w:rsidR="00C26C5B" w:rsidRDefault="00C26C5B" w:rsidP="00003C87">
            <w:r>
              <w:t>46483</w:t>
            </w:r>
          </w:p>
        </w:tc>
      </w:tr>
      <w:tr w:rsidR="00C26C5B" w14:paraId="5DC0D942"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45EB5E9" w14:textId="77777777" w:rsidR="00C26C5B" w:rsidRDefault="00C26C5B" w:rsidP="00003C87">
            <w:r>
              <w:t>46486</w:t>
            </w:r>
          </w:p>
        </w:tc>
        <w:tc>
          <w:tcPr>
            <w:tcW w:w="737" w:type="dxa"/>
            <w:gridSpan w:val="2"/>
            <w:tcBorders>
              <w:top w:val="nil"/>
              <w:left w:val="nil"/>
              <w:bottom w:val="nil"/>
              <w:right w:val="nil"/>
            </w:tcBorders>
            <w:tcMar>
              <w:top w:w="0" w:type="dxa"/>
              <w:left w:w="0" w:type="dxa"/>
              <w:bottom w:w="0" w:type="dxa"/>
              <w:right w:w="0" w:type="dxa"/>
            </w:tcMar>
            <w:vAlign w:val="both"/>
          </w:tcPr>
          <w:p w14:paraId="10757AFF" w14:textId="77777777" w:rsidR="00C26C5B" w:rsidRDefault="00C26C5B" w:rsidP="00003C87">
            <w:r>
              <w:t>46489</w:t>
            </w:r>
          </w:p>
        </w:tc>
        <w:tc>
          <w:tcPr>
            <w:tcW w:w="737" w:type="dxa"/>
            <w:gridSpan w:val="2"/>
            <w:tcBorders>
              <w:top w:val="nil"/>
              <w:left w:val="nil"/>
              <w:bottom w:val="nil"/>
              <w:right w:val="nil"/>
            </w:tcBorders>
            <w:tcMar>
              <w:top w:w="0" w:type="dxa"/>
              <w:left w:w="0" w:type="dxa"/>
              <w:bottom w:w="0" w:type="dxa"/>
              <w:right w:w="0" w:type="dxa"/>
            </w:tcMar>
            <w:vAlign w:val="both"/>
          </w:tcPr>
          <w:p w14:paraId="05FC49D4" w14:textId="77777777" w:rsidR="00C26C5B" w:rsidRDefault="00C26C5B" w:rsidP="00003C87">
            <w:r>
              <w:t>46492</w:t>
            </w:r>
          </w:p>
        </w:tc>
        <w:tc>
          <w:tcPr>
            <w:tcW w:w="737" w:type="dxa"/>
            <w:gridSpan w:val="2"/>
            <w:tcBorders>
              <w:top w:val="nil"/>
              <w:left w:val="nil"/>
              <w:bottom w:val="nil"/>
              <w:right w:val="nil"/>
            </w:tcBorders>
            <w:tcMar>
              <w:top w:w="0" w:type="dxa"/>
              <w:left w:w="0" w:type="dxa"/>
              <w:bottom w:w="0" w:type="dxa"/>
              <w:right w:w="0" w:type="dxa"/>
            </w:tcMar>
            <w:vAlign w:val="both"/>
          </w:tcPr>
          <w:p w14:paraId="3AA8FE8A" w14:textId="77777777" w:rsidR="00C26C5B" w:rsidRDefault="00C26C5B" w:rsidP="00003C87">
            <w:r>
              <w:t>46493</w:t>
            </w:r>
          </w:p>
        </w:tc>
        <w:tc>
          <w:tcPr>
            <w:tcW w:w="737" w:type="dxa"/>
            <w:gridSpan w:val="2"/>
            <w:tcBorders>
              <w:top w:val="nil"/>
              <w:left w:val="nil"/>
              <w:bottom w:val="nil"/>
              <w:right w:val="nil"/>
            </w:tcBorders>
            <w:tcMar>
              <w:top w:w="0" w:type="dxa"/>
              <w:left w:w="0" w:type="dxa"/>
              <w:bottom w:w="0" w:type="dxa"/>
              <w:right w:w="0" w:type="dxa"/>
            </w:tcMar>
            <w:vAlign w:val="both"/>
          </w:tcPr>
          <w:p w14:paraId="0039DAA4" w14:textId="77777777" w:rsidR="00C26C5B" w:rsidRDefault="00C26C5B" w:rsidP="00003C87">
            <w:r>
              <w:t>46495</w:t>
            </w:r>
          </w:p>
        </w:tc>
        <w:tc>
          <w:tcPr>
            <w:tcW w:w="737" w:type="dxa"/>
            <w:gridSpan w:val="2"/>
            <w:tcBorders>
              <w:top w:val="nil"/>
              <w:left w:val="nil"/>
              <w:bottom w:val="nil"/>
              <w:right w:val="nil"/>
            </w:tcBorders>
            <w:tcMar>
              <w:top w:w="0" w:type="dxa"/>
              <w:left w:w="0" w:type="dxa"/>
              <w:bottom w:w="0" w:type="dxa"/>
              <w:right w:w="0" w:type="dxa"/>
            </w:tcMar>
            <w:vAlign w:val="both"/>
          </w:tcPr>
          <w:p w14:paraId="46856546" w14:textId="77777777" w:rsidR="00C26C5B" w:rsidRDefault="00C26C5B" w:rsidP="00003C87">
            <w:r>
              <w:t>46498</w:t>
            </w:r>
          </w:p>
        </w:tc>
        <w:tc>
          <w:tcPr>
            <w:tcW w:w="737" w:type="dxa"/>
            <w:gridSpan w:val="2"/>
            <w:tcBorders>
              <w:top w:val="nil"/>
              <w:left w:val="nil"/>
              <w:bottom w:val="nil"/>
              <w:right w:val="nil"/>
            </w:tcBorders>
            <w:tcMar>
              <w:top w:w="0" w:type="dxa"/>
              <w:left w:w="0" w:type="dxa"/>
              <w:bottom w:w="0" w:type="dxa"/>
              <w:right w:w="0" w:type="dxa"/>
            </w:tcMar>
            <w:vAlign w:val="both"/>
          </w:tcPr>
          <w:p w14:paraId="068B01E8" w14:textId="77777777" w:rsidR="00C26C5B" w:rsidRDefault="00C26C5B" w:rsidP="00003C87">
            <w:r>
              <w:t>46500</w:t>
            </w:r>
          </w:p>
        </w:tc>
        <w:tc>
          <w:tcPr>
            <w:tcW w:w="737" w:type="dxa"/>
            <w:gridSpan w:val="2"/>
            <w:tcBorders>
              <w:top w:val="nil"/>
              <w:left w:val="nil"/>
              <w:bottom w:val="nil"/>
              <w:right w:val="nil"/>
            </w:tcBorders>
            <w:tcMar>
              <w:top w:w="0" w:type="dxa"/>
              <w:left w:w="0" w:type="dxa"/>
              <w:bottom w:w="0" w:type="dxa"/>
              <w:right w:w="0" w:type="dxa"/>
            </w:tcMar>
            <w:vAlign w:val="both"/>
          </w:tcPr>
          <w:p w14:paraId="1DD4CA1F" w14:textId="77777777" w:rsidR="00C26C5B" w:rsidRDefault="00C26C5B" w:rsidP="00003C87">
            <w:r>
              <w:t>46501</w:t>
            </w:r>
          </w:p>
        </w:tc>
        <w:tc>
          <w:tcPr>
            <w:tcW w:w="737" w:type="dxa"/>
            <w:gridSpan w:val="2"/>
            <w:tcBorders>
              <w:top w:val="nil"/>
              <w:left w:val="nil"/>
              <w:bottom w:val="nil"/>
              <w:right w:val="nil"/>
            </w:tcBorders>
            <w:tcMar>
              <w:top w:w="0" w:type="dxa"/>
              <w:left w:w="0" w:type="dxa"/>
              <w:bottom w:w="0" w:type="dxa"/>
              <w:right w:w="0" w:type="dxa"/>
            </w:tcMar>
            <w:vAlign w:val="both"/>
          </w:tcPr>
          <w:p w14:paraId="075ABA84" w14:textId="77777777" w:rsidR="00C26C5B" w:rsidRDefault="00C26C5B" w:rsidP="00003C87">
            <w:r>
              <w:t>46502</w:t>
            </w:r>
          </w:p>
        </w:tc>
        <w:tc>
          <w:tcPr>
            <w:tcW w:w="737" w:type="dxa"/>
            <w:gridSpan w:val="3"/>
            <w:tcBorders>
              <w:top w:val="nil"/>
              <w:left w:val="nil"/>
              <w:bottom w:val="nil"/>
              <w:right w:val="nil"/>
            </w:tcBorders>
            <w:tcMar>
              <w:top w:w="0" w:type="dxa"/>
              <w:left w:w="0" w:type="dxa"/>
              <w:bottom w:w="0" w:type="dxa"/>
              <w:right w:w="0" w:type="dxa"/>
            </w:tcMar>
            <w:vAlign w:val="both"/>
          </w:tcPr>
          <w:p w14:paraId="3EB216B8" w14:textId="77777777" w:rsidR="00C26C5B" w:rsidRDefault="00C26C5B" w:rsidP="00003C87">
            <w:r>
              <w:t>46503</w:t>
            </w:r>
          </w:p>
        </w:tc>
        <w:tc>
          <w:tcPr>
            <w:tcW w:w="737" w:type="dxa"/>
            <w:gridSpan w:val="3"/>
            <w:tcBorders>
              <w:top w:val="nil"/>
              <w:left w:val="nil"/>
              <w:bottom w:val="nil"/>
              <w:right w:val="nil"/>
            </w:tcBorders>
            <w:tcMar>
              <w:top w:w="0" w:type="dxa"/>
              <w:left w:w="0" w:type="dxa"/>
              <w:bottom w:w="0" w:type="dxa"/>
              <w:right w:w="0" w:type="dxa"/>
            </w:tcMar>
            <w:vAlign w:val="both"/>
          </w:tcPr>
          <w:p w14:paraId="511E7698" w14:textId="77777777" w:rsidR="00C26C5B" w:rsidRDefault="00C26C5B" w:rsidP="00003C87">
            <w:r>
              <w:t>46504</w:t>
            </w:r>
          </w:p>
        </w:tc>
        <w:tc>
          <w:tcPr>
            <w:tcW w:w="738" w:type="dxa"/>
            <w:gridSpan w:val="3"/>
            <w:tcBorders>
              <w:top w:val="nil"/>
              <w:left w:val="nil"/>
              <w:bottom w:val="nil"/>
              <w:right w:val="nil"/>
            </w:tcBorders>
            <w:tcMar>
              <w:top w:w="0" w:type="dxa"/>
              <w:left w:w="0" w:type="dxa"/>
              <w:bottom w:w="0" w:type="dxa"/>
              <w:right w:w="0" w:type="dxa"/>
            </w:tcMar>
            <w:vAlign w:val="both"/>
          </w:tcPr>
          <w:p w14:paraId="18B898B0" w14:textId="77777777" w:rsidR="00C26C5B" w:rsidRDefault="00C26C5B" w:rsidP="00003C87">
            <w:r>
              <w:t>46507</w:t>
            </w:r>
          </w:p>
        </w:tc>
        <w:tc>
          <w:tcPr>
            <w:tcW w:w="738" w:type="dxa"/>
            <w:gridSpan w:val="3"/>
            <w:tcBorders>
              <w:top w:val="nil"/>
              <w:left w:val="nil"/>
              <w:bottom w:val="nil"/>
              <w:right w:val="nil"/>
            </w:tcBorders>
            <w:tcMar>
              <w:top w:w="0" w:type="dxa"/>
              <w:left w:w="0" w:type="dxa"/>
              <w:bottom w:w="0" w:type="dxa"/>
              <w:right w:w="0" w:type="dxa"/>
            </w:tcMar>
            <w:vAlign w:val="both"/>
          </w:tcPr>
          <w:p w14:paraId="7CC647E3" w14:textId="77777777" w:rsidR="00C26C5B" w:rsidRDefault="00C26C5B" w:rsidP="00003C87">
            <w:r>
              <w:t>46510</w:t>
            </w:r>
          </w:p>
        </w:tc>
      </w:tr>
      <w:tr w:rsidR="00C26C5B" w14:paraId="05EF4AD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A5B9450" w14:textId="77777777" w:rsidR="00C26C5B" w:rsidRDefault="00C26C5B" w:rsidP="00003C87">
            <w:r>
              <w:t>46513</w:t>
            </w:r>
          </w:p>
        </w:tc>
        <w:tc>
          <w:tcPr>
            <w:tcW w:w="737" w:type="dxa"/>
            <w:gridSpan w:val="2"/>
            <w:tcBorders>
              <w:top w:val="nil"/>
              <w:left w:val="nil"/>
              <w:bottom w:val="nil"/>
              <w:right w:val="nil"/>
            </w:tcBorders>
            <w:tcMar>
              <w:top w:w="0" w:type="dxa"/>
              <w:left w:w="0" w:type="dxa"/>
              <w:bottom w:w="0" w:type="dxa"/>
              <w:right w:w="0" w:type="dxa"/>
            </w:tcMar>
            <w:vAlign w:val="both"/>
          </w:tcPr>
          <w:p w14:paraId="3655AB03" w14:textId="77777777" w:rsidR="00C26C5B" w:rsidRDefault="00C26C5B" w:rsidP="00003C87">
            <w:r>
              <w:t>46519</w:t>
            </w:r>
          </w:p>
        </w:tc>
        <w:tc>
          <w:tcPr>
            <w:tcW w:w="737" w:type="dxa"/>
            <w:gridSpan w:val="2"/>
            <w:tcBorders>
              <w:top w:val="nil"/>
              <w:left w:val="nil"/>
              <w:bottom w:val="nil"/>
              <w:right w:val="nil"/>
            </w:tcBorders>
            <w:tcMar>
              <w:top w:w="0" w:type="dxa"/>
              <w:left w:w="0" w:type="dxa"/>
              <w:bottom w:w="0" w:type="dxa"/>
              <w:right w:w="0" w:type="dxa"/>
            </w:tcMar>
            <w:vAlign w:val="both"/>
          </w:tcPr>
          <w:p w14:paraId="0F8E65CA" w14:textId="77777777" w:rsidR="00C26C5B" w:rsidRDefault="00C26C5B" w:rsidP="00003C87">
            <w:r>
              <w:t>46522</w:t>
            </w:r>
          </w:p>
        </w:tc>
        <w:tc>
          <w:tcPr>
            <w:tcW w:w="737" w:type="dxa"/>
            <w:gridSpan w:val="2"/>
            <w:tcBorders>
              <w:top w:val="nil"/>
              <w:left w:val="nil"/>
              <w:bottom w:val="nil"/>
              <w:right w:val="nil"/>
            </w:tcBorders>
            <w:tcMar>
              <w:top w:w="0" w:type="dxa"/>
              <w:left w:w="0" w:type="dxa"/>
              <w:bottom w:w="0" w:type="dxa"/>
              <w:right w:w="0" w:type="dxa"/>
            </w:tcMar>
            <w:vAlign w:val="both"/>
          </w:tcPr>
          <w:p w14:paraId="64E3A5BC" w14:textId="77777777" w:rsidR="00C26C5B" w:rsidRDefault="00C26C5B" w:rsidP="00003C87">
            <w:r>
              <w:t>46525</w:t>
            </w:r>
          </w:p>
        </w:tc>
        <w:tc>
          <w:tcPr>
            <w:tcW w:w="737" w:type="dxa"/>
            <w:gridSpan w:val="2"/>
            <w:tcBorders>
              <w:top w:val="nil"/>
              <w:left w:val="nil"/>
              <w:bottom w:val="nil"/>
              <w:right w:val="nil"/>
            </w:tcBorders>
            <w:tcMar>
              <w:top w:w="0" w:type="dxa"/>
              <w:left w:w="0" w:type="dxa"/>
              <w:bottom w:w="0" w:type="dxa"/>
              <w:right w:w="0" w:type="dxa"/>
            </w:tcMar>
            <w:vAlign w:val="both"/>
          </w:tcPr>
          <w:p w14:paraId="0C5A15B6" w14:textId="77777777" w:rsidR="00C26C5B" w:rsidRDefault="00C26C5B" w:rsidP="00003C87">
            <w:r>
              <w:t>46528</w:t>
            </w:r>
          </w:p>
        </w:tc>
        <w:tc>
          <w:tcPr>
            <w:tcW w:w="737" w:type="dxa"/>
            <w:gridSpan w:val="2"/>
            <w:tcBorders>
              <w:top w:val="nil"/>
              <w:left w:val="nil"/>
              <w:bottom w:val="nil"/>
              <w:right w:val="nil"/>
            </w:tcBorders>
            <w:tcMar>
              <w:top w:w="0" w:type="dxa"/>
              <w:left w:w="0" w:type="dxa"/>
              <w:bottom w:w="0" w:type="dxa"/>
              <w:right w:w="0" w:type="dxa"/>
            </w:tcMar>
            <w:vAlign w:val="both"/>
          </w:tcPr>
          <w:p w14:paraId="76FF969E" w14:textId="77777777" w:rsidR="00C26C5B" w:rsidRDefault="00C26C5B" w:rsidP="00003C87">
            <w:r>
              <w:t>46531</w:t>
            </w:r>
          </w:p>
        </w:tc>
        <w:tc>
          <w:tcPr>
            <w:tcW w:w="737" w:type="dxa"/>
            <w:gridSpan w:val="2"/>
            <w:tcBorders>
              <w:top w:val="nil"/>
              <w:left w:val="nil"/>
              <w:bottom w:val="nil"/>
              <w:right w:val="nil"/>
            </w:tcBorders>
            <w:tcMar>
              <w:top w:w="0" w:type="dxa"/>
              <w:left w:w="0" w:type="dxa"/>
              <w:bottom w:w="0" w:type="dxa"/>
              <w:right w:w="0" w:type="dxa"/>
            </w:tcMar>
            <w:vAlign w:val="both"/>
          </w:tcPr>
          <w:p w14:paraId="464231BF" w14:textId="77777777" w:rsidR="00C26C5B" w:rsidRDefault="00C26C5B" w:rsidP="00003C87">
            <w:r>
              <w:t>46534</w:t>
            </w:r>
          </w:p>
        </w:tc>
        <w:tc>
          <w:tcPr>
            <w:tcW w:w="737" w:type="dxa"/>
            <w:gridSpan w:val="2"/>
            <w:tcBorders>
              <w:top w:val="nil"/>
              <w:left w:val="nil"/>
              <w:bottom w:val="nil"/>
              <w:right w:val="nil"/>
            </w:tcBorders>
            <w:tcMar>
              <w:top w:w="0" w:type="dxa"/>
              <w:left w:w="0" w:type="dxa"/>
              <w:bottom w:w="0" w:type="dxa"/>
              <w:right w:w="0" w:type="dxa"/>
            </w:tcMar>
            <w:vAlign w:val="both"/>
          </w:tcPr>
          <w:p w14:paraId="747B3A16" w14:textId="77777777" w:rsidR="00C26C5B" w:rsidRDefault="00C26C5B" w:rsidP="00003C87">
            <w:r>
              <w:t>47000</w:t>
            </w:r>
          </w:p>
        </w:tc>
        <w:tc>
          <w:tcPr>
            <w:tcW w:w="737" w:type="dxa"/>
            <w:gridSpan w:val="2"/>
            <w:tcBorders>
              <w:top w:val="nil"/>
              <w:left w:val="nil"/>
              <w:bottom w:val="nil"/>
              <w:right w:val="nil"/>
            </w:tcBorders>
            <w:tcMar>
              <w:top w:w="0" w:type="dxa"/>
              <w:left w:w="0" w:type="dxa"/>
              <w:bottom w:w="0" w:type="dxa"/>
              <w:right w:w="0" w:type="dxa"/>
            </w:tcMar>
            <w:vAlign w:val="both"/>
          </w:tcPr>
          <w:p w14:paraId="367045B2" w14:textId="77777777" w:rsidR="00C26C5B" w:rsidRDefault="00C26C5B" w:rsidP="00003C87">
            <w:r>
              <w:t>47003</w:t>
            </w:r>
          </w:p>
        </w:tc>
        <w:tc>
          <w:tcPr>
            <w:tcW w:w="737" w:type="dxa"/>
            <w:gridSpan w:val="3"/>
            <w:tcBorders>
              <w:top w:val="nil"/>
              <w:left w:val="nil"/>
              <w:bottom w:val="nil"/>
              <w:right w:val="nil"/>
            </w:tcBorders>
            <w:tcMar>
              <w:top w:w="0" w:type="dxa"/>
              <w:left w:w="0" w:type="dxa"/>
              <w:bottom w:w="0" w:type="dxa"/>
              <w:right w:w="0" w:type="dxa"/>
            </w:tcMar>
            <w:vAlign w:val="both"/>
          </w:tcPr>
          <w:p w14:paraId="0C2E8021" w14:textId="77777777" w:rsidR="00C26C5B" w:rsidRDefault="00C26C5B" w:rsidP="00003C87">
            <w:r>
              <w:t>47007</w:t>
            </w:r>
          </w:p>
        </w:tc>
        <w:tc>
          <w:tcPr>
            <w:tcW w:w="737" w:type="dxa"/>
            <w:gridSpan w:val="3"/>
            <w:tcBorders>
              <w:top w:val="nil"/>
              <w:left w:val="nil"/>
              <w:bottom w:val="nil"/>
              <w:right w:val="nil"/>
            </w:tcBorders>
            <w:tcMar>
              <w:top w:w="0" w:type="dxa"/>
              <w:left w:w="0" w:type="dxa"/>
              <w:bottom w:w="0" w:type="dxa"/>
              <w:right w:w="0" w:type="dxa"/>
            </w:tcMar>
            <w:vAlign w:val="both"/>
          </w:tcPr>
          <w:p w14:paraId="6EF629E2" w14:textId="77777777" w:rsidR="00C26C5B" w:rsidRDefault="00C26C5B" w:rsidP="00003C87">
            <w:r>
              <w:t>47009</w:t>
            </w:r>
          </w:p>
        </w:tc>
        <w:tc>
          <w:tcPr>
            <w:tcW w:w="738" w:type="dxa"/>
            <w:gridSpan w:val="3"/>
            <w:tcBorders>
              <w:top w:val="nil"/>
              <w:left w:val="nil"/>
              <w:bottom w:val="nil"/>
              <w:right w:val="nil"/>
            </w:tcBorders>
            <w:tcMar>
              <w:top w:w="0" w:type="dxa"/>
              <w:left w:w="0" w:type="dxa"/>
              <w:bottom w:w="0" w:type="dxa"/>
              <w:right w:w="0" w:type="dxa"/>
            </w:tcMar>
            <w:vAlign w:val="both"/>
          </w:tcPr>
          <w:p w14:paraId="74B1B045" w14:textId="77777777" w:rsidR="00C26C5B" w:rsidRDefault="00C26C5B" w:rsidP="00003C87">
            <w:r>
              <w:t>47012</w:t>
            </w:r>
          </w:p>
        </w:tc>
        <w:tc>
          <w:tcPr>
            <w:tcW w:w="738" w:type="dxa"/>
            <w:gridSpan w:val="3"/>
            <w:tcBorders>
              <w:top w:val="nil"/>
              <w:left w:val="nil"/>
              <w:bottom w:val="nil"/>
              <w:right w:val="nil"/>
            </w:tcBorders>
            <w:tcMar>
              <w:top w:w="0" w:type="dxa"/>
              <w:left w:w="0" w:type="dxa"/>
              <w:bottom w:w="0" w:type="dxa"/>
              <w:right w:w="0" w:type="dxa"/>
            </w:tcMar>
            <w:vAlign w:val="both"/>
          </w:tcPr>
          <w:p w14:paraId="5FC439EE" w14:textId="77777777" w:rsidR="00C26C5B" w:rsidRDefault="00C26C5B" w:rsidP="00003C87">
            <w:r>
              <w:t>47015</w:t>
            </w:r>
          </w:p>
        </w:tc>
      </w:tr>
      <w:tr w:rsidR="00C26C5B" w14:paraId="61AF181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816B262" w14:textId="77777777" w:rsidR="00C26C5B" w:rsidRDefault="00C26C5B" w:rsidP="00003C87">
            <w:r>
              <w:t>47018</w:t>
            </w:r>
          </w:p>
        </w:tc>
        <w:tc>
          <w:tcPr>
            <w:tcW w:w="737" w:type="dxa"/>
            <w:gridSpan w:val="2"/>
            <w:tcBorders>
              <w:top w:val="nil"/>
              <w:left w:val="nil"/>
              <w:bottom w:val="nil"/>
              <w:right w:val="nil"/>
            </w:tcBorders>
            <w:tcMar>
              <w:top w:w="0" w:type="dxa"/>
              <w:left w:w="0" w:type="dxa"/>
              <w:bottom w:w="0" w:type="dxa"/>
              <w:right w:w="0" w:type="dxa"/>
            </w:tcMar>
            <w:vAlign w:val="both"/>
          </w:tcPr>
          <w:p w14:paraId="29C62DBF" w14:textId="77777777" w:rsidR="00C26C5B" w:rsidRDefault="00C26C5B" w:rsidP="00003C87">
            <w:r>
              <w:t>47021</w:t>
            </w:r>
          </w:p>
        </w:tc>
        <w:tc>
          <w:tcPr>
            <w:tcW w:w="737" w:type="dxa"/>
            <w:gridSpan w:val="2"/>
            <w:tcBorders>
              <w:top w:val="nil"/>
              <w:left w:val="nil"/>
              <w:bottom w:val="nil"/>
              <w:right w:val="nil"/>
            </w:tcBorders>
            <w:tcMar>
              <w:top w:w="0" w:type="dxa"/>
              <w:left w:w="0" w:type="dxa"/>
              <w:bottom w:w="0" w:type="dxa"/>
              <w:right w:w="0" w:type="dxa"/>
            </w:tcMar>
            <w:vAlign w:val="both"/>
          </w:tcPr>
          <w:p w14:paraId="32D5D18D" w14:textId="77777777" w:rsidR="00C26C5B" w:rsidRDefault="00C26C5B" w:rsidP="00003C87">
            <w:r>
              <w:t>47024</w:t>
            </w:r>
          </w:p>
        </w:tc>
        <w:tc>
          <w:tcPr>
            <w:tcW w:w="737" w:type="dxa"/>
            <w:gridSpan w:val="2"/>
            <w:tcBorders>
              <w:top w:val="nil"/>
              <w:left w:val="nil"/>
              <w:bottom w:val="nil"/>
              <w:right w:val="nil"/>
            </w:tcBorders>
            <w:tcMar>
              <w:top w:w="0" w:type="dxa"/>
              <w:left w:w="0" w:type="dxa"/>
              <w:bottom w:w="0" w:type="dxa"/>
              <w:right w:w="0" w:type="dxa"/>
            </w:tcMar>
            <w:vAlign w:val="both"/>
          </w:tcPr>
          <w:p w14:paraId="4FD4EDE8" w14:textId="77777777" w:rsidR="00C26C5B" w:rsidRDefault="00C26C5B" w:rsidP="00003C87">
            <w:r>
              <w:t>47027</w:t>
            </w:r>
          </w:p>
        </w:tc>
        <w:tc>
          <w:tcPr>
            <w:tcW w:w="737" w:type="dxa"/>
            <w:gridSpan w:val="2"/>
            <w:tcBorders>
              <w:top w:val="nil"/>
              <w:left w:val="nil"/>
              <w:bottom w:val="nil"/>
              <w:right w:val="nil"/>
            </w:tcBorders>
            <w:tcMar>
              <w:top w:w="0" w:type="dxa"/>
              <w:left w:w="0" w:type="dxa"/>
              <w:bottom w:w="0" w:type="dxa"/>
              <w:right w:w="0" w:type="dxa"/>
            </w:tcMar>
            <w:vAlign w:val="both"/>
          </w:tcPr>
          <w:p w14:paraId="36B7B566" w14:textId="77777777" w:rsidR="00C26C5B" w:rsidRDefault="00C26C5B" w:rsidP="00003C87">
            <w:r>
              <w:t>47030</w:t>
            </w:r>
          </w:p>
        </w:tc>
        <w:tc>
          <w:tcPr>
            <w:tcW w:w="737" w:type="dxa"/>
            <w:gridSpan w:val="2"/>
            <w:tcBorders>
              <w:top w:val="nil"/>
              <w:left w:val="nil"/>
              <w:bottom w:val="nil"/>
              <w:right w:val="nil"/>
            </w:tcBorders>
            <w:tcMar>
              <w:top w:w="0" w:type="dxa"/>
              <w:left w:w="0" w:type="dxa"/>
              <w:bottom w:w="0" w:type="dxa"/>
              <w:right w:w="0" w:type="dxa"/>
            </w:tcMar>
            <w:vAlign w:val="both"/>
          </w:tcPr>
          <w:p w14:paraId="40B6D4E9" w14:textId="77777777" w:rsidR="00C26C5B" w:rsidRDefault="00C26C5B" w:rsidP="00003C87">
            <w:r>
              <w:t>47033</w:t>
            </w:r>
          </w:p>
        </w:tc>
        <w:tc>
          <w:tcPr>
            <w:tcW w:w="737" w:type="dxa"/>
            <w:gridSpan w:val="2"/>
            <w:tcBorders>
              <w:top w:val="nil"/>
              <w:left w:val="nil"/>
              <w:bottom w:val="nil"/>
              <w:right w:val="nil"/>
            </w:tcBorders>
            <w:tcMar>
              <w:top w:w="0" w:type="dxa"/>
              <w:left w:w="0" w:type="dxa"/>
              <w:bottom w:w="0" w:type="dxa"/>
              <w:right w:w="0" w:type="dxa"/>
            </w:tcMar>
            <w:vAlign w:val="both"/>
          </w:tcPr>
          <w:p w14:paraId="4112B3BB" w14:textId="77777777" w:rsidR="00C26C5B" w:rsidRDefault="00C26C5B" w:rsidP="00003C87">
            <w:r>
              <w:t>47042</w:t>
            </w:r>
          </w:p>
        </w:tc>
        <w:tc>
          <w:tcPr>
            <w:tcW w:w="737" w:type="dxa"/>
            <w:gridSpan w:val="2"/>
            <w:tcBorders>
              <w:top w:val="nil"/>
              <w:left w:val="nil"/>
              <w:bottom w:val="nil"/>
              <w:right w:val="nil"/>
            </w:tcBorders>
            <w:tcMar>
              <w:top w:w="0" w:type="dxa"/>
              <w:left w:w="0" w:type="dxa"/>
              <w:bottom w:w="0" w:type="dxa"/>
              <w:right w:w="0" w:type="dxa"/>
            </w:tcMar>
            <w:vAlign w:val="both"/>
          </w:tcPr>
          <w:p w14:paraId="0585D28C" w14:textId="77777777" w:rsidR="00C26C5B" w:rsidRDefault="00C26C5B" w:rsidP="00003C87">
            <w:r>
              <w:t>47045</w:t>
            </w:r>
          </w:p>
        </w:tc>
        <w:tc>
          <w:tcPr>
            <w:tcW w:w="737" w:type="dxa"/>
            <w:gridSpan w:val="2"/>
            <w:tcBorders>
              <w:top w:val="nil"/>
              <w:left w:val="nil"/>
              <w:bottom w:val="nil"/>
              <w:right w:val="nil"/>
            </w:tcBorders>
            <w:tcMar>
              <w:top w:w="0" w:type="dxa"/>
              <w:left w:w="0" w:type="dxa"/>
              <w:bottom w:w="0" w:type="dxa"/>
              <w:right w:w="0" w:type="dxa"/>
            </w:tcMar>
            <w:vAlign w:val="both"/>
          </w:tcPr>
          <w:p w14:paraId="79EAEE84" w14:textId="77777777" w:rsidR="00C26C5B" w:rsidRDefault="00C26C5B" w:rsidP="00003C87">
            <w:r>
              <w:t>47047</w:t>
            </w:r>
          </w:p>
        </w:tc>
        <w:tc>
          <w:tcPr>
            <w:tcW w:w="737" w:type="dxa"/>
            <w:gridSpan w:val="3"/>
            <w:tcBorders>
              <w:top w:val="nil"/>
              <w:left w:val="nil"/>
              <w:bottom w:val="nil"/>
              <w:right w:val="nil"/>
            </w:tcBorders>
            <w:tcMar>
              <w:top w:w="0" w:type="dxa"/>
              <w:left w:w="0" w:type="dxa"/>
              <w:bottom w:w="0" w:type="dxa"/>
              <w:right w:w="0" w:type="dxa"/>
            </w:tcMar>
            <w:vAlign w:val="both"/>
          </w:tcPr>
          <w:p w14:paraId="44CD3DDB" w14:textId="77777777" w:rsidR="00C26C5B" w:rsidRDefault="00C26C5B" w:rsidP="00003C87">
            <w:r>
              <w:t>47049</w:t>
            </w:r>
          </w:p>
        </w:tc>
        <w:tc>
          <w:tcPr>
            <w:tcW w:w="737" w:type="dxa"/>
            <w:gridSpan w:val="3"/>
            <w:tcBorders>
              <w:top w:val="nil"/>
              <w:left w:val="nil"/>
              <w:bottom w:val="nil"/>
              <w:right w:val="nil"/>
            </w:tcBorders>
            <w:tcMar>
              <w:top w:w="0" w:type="dxa"/>
              <w:left w:w="0" w:type="dxa"/>
              <w:bottom w:w="0" w:type="dxa"/>
              <w:right w:w="0" w:type="dxa"/>
            </w:tcMar>
            <w:vAlign w:val="both"/>
          </w:tcPr>
          <w:p w14:paraId="10CAD6CC" w14:textId="77777777" w:rsidR="00C26C5B" w:rsidRDefault="00C26C5B" w:rsidP="00003C87">
            <w:r>
              <w:t>47052</w:t>
            </w:r>
          </w:p>
        </w:tc>
        <w:tc>
          <w:tcPr>
            <w:tcW w:w="738" w:type="dxa"/>
            <w:gridSpan w:val="3"/>
            <w:tcBorders>
              <w:top w:val="nil"/>
              <w:left w:val="nil"/>
              <w:bottom w:val="nil"/>
              <w:right w:val="nil"/>
            </w:tcBorders>
            <w:tcMar>
              <w:top w:w="0" w:type="dxa"/>
              <w:left w:w="0" w:type="dxa"/>
              <w:bottom w:w="0" w:type="dxa"/>
              <w:right w:w="0" w:type="dxa"/>
            </w:tcMar>
            <w:vAlign w:val="both"/>
          </w:tcPr>
          <w:p w14:paraId="509F1A96" w14:textId="77777777" w:rsidR="00C26C5B" w:rsidRDefault="00C26C5B" w:rsidP="00003C87">
            <w:r>
              <w:t>47053</w:t>
            </w:r>
          </w:p>
        </w:tc>
        <w:tc>
          <w:tcPr>
            <w:tcW w:w="738" w:type="dxa"/>
            <w:gridSpan w:val="3"/>
            <w:tcBorders>
              <w:top w:val="nil"/>
              <w:left w:val="nil"/>
              <w:bottom w:val="nil"/>
              <w:right w:val="nil"/>
            </w:tcBorders>
            <w:tcMar>
              <w:top w:w="0" w:type="dxa"/>
              <w:left w:w="0" w:type="dxa"/>
              <w:bottom w:w="0" w:type="dxa"/>
              <w:right w:w="0" w:type="dxa"/>
            </w:tcMar>
            <w:vAlign w:val="both"/>
          </w:tcPr>
          <w:p w14:paraId="02CBDB77" w14:textId="77777777" w:rsidR="00C26C5B" w:rsidRDefault="00C26C5B" w:rsidP="00003C87">
            <w:r>
              <w:t>47054</w:t>
            </w:r>
          </w:p>
        </w:tc>
      </w:tr>
      <w:tr w:rsidR="00C26C5B" w14:paraId="11A4BEB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53BABC9" w14:textId="77777777" w:rsidR="00C26C5B" w:rsidRDefault="00C26C5B" w:rsidP="00003C87">
            <w:r>
              <w:t>47057</w:t>
            </w:r>
          </w:p>
        </w:tc>
        <w:tc>
          <w:tcPr>
            <w:tcW w:w="737" w:type="dxa"/>
            <w:gridSpan w:val="2"/>
            <w:tcBorders>
              <w:top w:val="nil"/>
              <w:left w:val="nil"/>
              <w:bottom w:val="nil"/>
              <w:right w:val="nil"/>
            </w:tcBorders>
            <w:tcMar>
              <w:top w:w="0" w:type="dxa"/>
              <w:left w:w="0" w:type="dxa"/>
              <w:bottom w:w="0" w:type="dxa"/>
              <w:right w:w="0" w:type="dxa"/>
            </w:tcMar>
            <w:vAlign w:val="both"/>
          </w:tcPr>
          <w:p w14:paraId="2D39F372" w14:textId="77777777" w:rsidR="00C26C5B" w:rsidRDefault="00C26C5B" w:rsidP="00003C87">
            <w:r>
              <w:t>47060</w:t>
            </w:r>
          </w:p>
        </w:tc>
        <w:tc>
          <w:tcPr>
            <w:tcW w:w="737" w:type="dxa"/>
            <w:gridSpan w:val="2"/>
            <w:tcBorders>
              <w:top w:val="nil"/>
              <w:left w:val="nil"/>
              <w:bottom w:val="nil"/>
              <w:right w:val="nil"/>
            </w:tcBorders>
            <w:tcMar>
              <w:top w:w="0" w:type="dxa"/>
              <w:left w:w="0" w:type="dxa"/>
              <w:bottom w:w="0" w:type="dxa"/>
              <w:right w:w="0" w:type="dxa"/>
            </w:tcMar>
            <w:vAlign w:val="both"/>
          </w:tcPr>
          <w:p w14:paraId="233D2373" w14:textId="77777777" w:rsidR="00C26C5B" w:rsidRDefault="00C26C5B" w:rsidP="00003C87">
            <w:r>
              <w:t>47063</w:t>
            </w:r>
          </w:p>
        </w:tc>
        <w:tc>
          <w:tcPr>
            <w:tcW w:w="737" w:type="dxa"/>
            <w:gridSpan w:val="2"/>
            <w:tcBorders>
              <w:top w:val="nil"/>
              <w:left w:val="nil"/>
              <w:bottom w:val="nil"/>
              <w:right w:val="nil"/>
            </w:tcBorders>
            <w:tcMar>
              <w:top w:w="0" w:type="dxa"/>
              <w:left w:w="0" w:type="dxa"/>
              <w:bottom w:w="0" w:type="dxa"/>
              <w:right w:w="0" w:type="dxa"/>
            </w:tcMar>
            <w:vAlign w:val="both"/>
          </w:tcPr>
          <w:p w14:paraId="7B85ADBE" w14:textId="77777777" w:rsidR="00C26C5B" w:rsidRDefault="00C26C5B" w:rsidP="00003C87">
            <w:r>
              <w:t>47066</w:t>
            </w:r>
          </w:p>
        </w:tc>
        <w:tc>
          <w:tcPr>
            <w:tcW w:w="737" w:type="dxa"/>
            <w:gridSpan w:val="2"/>
            <w:tcBorders>
              <w:top w:val="nil"/>
              <w:left w:val="nil"/>
              <w:bottom w:val="nil"/>
              <w:right w:val="nil"/>
            </w:tcBorders>
            <w:tcMar>
              <w:top w:w="0" w:type="dxa"/>
              <w:left w:w="0" w:type="dxa"/>
              <w:bottom w:w="0" w:type="dxa"/>
              <w:right w:w="0" w:type="dxa"/>
            </w:tcMar>
            <w:vAlign w:val="both"/>
          </w:tcPr>
          <w:p w14:paraId="5267505A" w14:textId="77777777" w:rsidR="00C26C5B" w:rsidRDefault="00C26C5B" w:rsidP="00003C87">
            <w:r>
              <w:t>47069</w:t>
            </w:r>
          </w:p>
        </w:tc>
        <w:tc>
          <w:tcPr>
            <w:tcW w:w="737" w:type="dxa"/>
            <w:gridSpan w:val="2"/>
            <w:tcBorders>
              <w:top w:val="nil"/>
              <w:left w:val="nil"/>
              <w:bottom w:val="nil"/>
              <w:right w:val="nil"/>
            </w:tcBorders>
            <w:tcMar>
              <w:top w:w="0" w:type="dxa"/>
              <w:left w:w="0" w:type="dxa"/>
              <w:bottom w:w="0" w:type="dxa"/>
              <w:right w:w="0" w:type="dxa"/>
            </w:tcMar>
            <w:vAlign w:val="both"/>
          </w:tcPr>
          <w:p w14:paraId="60827020" w14:textId="77777777" w:rsidR="00C26C5B" w:rsidRDefault="00C26C5B" w:rsidP="00003C87">
            <w:r>
              <w:t>47301</w:t>
            </w:r>
          </w:p>
        </w:tc>
        <w:tc>
          <w:tcPr>
            <w:tcW w:w="737" w:type="dxa"/>
            <w:gridSpan w:val="2"/>
            <w:tcBorders>
              <w:top w:val="nil"/>
              <w:left w:val="nil"/>
              <w:bottom w:val="nil"/>
              <w:right w:val="nil"/>
            </w:tcBorders>
            <w:tcMar>
              <w:top w:w="0" w:type="dxa"/>
              <w:left w:w="0" w:type="dxa"/>
              <w:bottom w:w="0" w:type="dxa"/>
              <w:right w:w="0" w:type="dxa"/>
            </w:tcMar>
            <w:vAlign w:val="both"/>
          </w:tcPr>
          <w:p w14:paraId="071456E4" w14:textId="77777777" w:rsidR="00C26C5B" w:rsidRDefault="00C26C5B" w:rsidP="00003C87">
            <w:r>
              <w:t>47304</w:t>
            </w:r>
          </w:p>
        </w:tc>
        <w:tc>
          <w:tcPr>
            <w:tcW w:w="737" w:type="dxa"/>
            <w:gridSpan w:val="2"/>
            <w:tcBorders>
              <w:top w:val="nil"/>
              <w:left w:val="nil"/>
              <w:bottom w:val="nil"/>
              <w:right w:val="nil"/>
            </w:tcBorders>
            <w:tcMar>
              <w:top w:w="0" w:type="dxa"/>
              <w:left w:w="0" w:type="dxa"/>
              <w:bottom w:w="0" w:type="dxa"/>
              <w:right w:w="0" w:type="dxa"/>
            </w:tcMar>
            <w:vAlign w:val="both"/>
          </w:tcPr>
          <w:p w14:paraId="32562572" w14:textId="77777777" w:rsidR="00C26C5B" w:rsidRDefault="00C26C5B" w:rsidP="00003C87">
            <w:r>
              <w:t>47307</w:t>
            </w:r>
          </w:p>
        </w:tc>
        <w:tc>
          <w:tcPr>
            <w:tcW w:w="737" w:type="dxa"/>
            <w:gridSpan w:val="2"/>
            <w:tcBorders>
              <w:top w:val="nil"/>
              <w:left w:val="nil"/>
              <w:bottom w:val="nil"/>
              <w:right w:val="nil"/>
            </w:tcBorders>
            <w:tcMar>
              <w:top w:w="0" w:type="dxa"/>
              <w:left w:w="0" w:type="dxa"/>
              <w:bottom w:w="0" w:type="dxa"/>
              <w:right w:w="0" w:type="dxa"/>
            </w:tcMar>
            <w:vAlign w:val="both"/>
          </w:tcPr>
          <w:p w14:paraId="2DE75E3B" w14:textId="77777777" w:rsidR="00C26C5B" w:rsidRDefault="00C26C5B" w:rsidP="00003C87">
            <w:r>
              <w:t>47310</w:t>
            </w:r>
          </w:p>
        </w:tc>
        <w:tc>
          <w:tcPr>
            <w:tcW w:w="737" w:type="dxa"/>
            <w:gridSpan w:val="3"/>
            <w:tcBorders>
              <w:top w:val="nil"/>
              <w:left w:val="nil"/>
              <w:bottom w:val="nil"/>
              <w:right w:val="nil"/>
            </w:tcBorders>
            <w:tcMar>
              <w:top w:w="0" w:type="dxa"/>
              <w:left w:w="0" w:type="dxa"/>
              <w:bottom w:w="0" w:type="dxa"/>
              <w:right w:w="0" w:type="dxa"/>
            </w:tcMar>
            <w:vAlign w:val="both"/>
          </w:tcPr>
          <w:p w14:paraId="2016D2C7" w14:textId="77777777" w:rsidR="00C26C5B" w:rsidRDefault="00C26C5B" w:rsidP="00003C87">
            <w:r>
              <w:t>47313</w:t>
            </w:r>
          </w:p>
        </w:tc>
        <w:tc>
          <w:tcPr>
            <w:tcW w:w="737" w:type="dxa"/>
            <w:gridSpan w:val="3"/>
            <w:tcBorders>
              <w:top w:val="nil"/>
              <w:left w:val="nil"/>
              <w:bottom w:val="nil"/>
              <w:right w:val="nil"/>
            </w:tcBorders>
            <w:tcMar>
              <w:top w:w="0" w:type="dxa"/>
              <w:left w:w="0" w:type="dxa"/>
              <w:bottom w:w="0" w:type="dxa"/>
              <w:right w:w="0" w:type="dxa"/>
            </w:tcMar>
            <w:vAlign w:val="both"/>
          </w:tcPr>
          <w:p w14:paraId="26A0F1DD" w14:textId="77777777" w:rsidR="00C26C5B" w:rsidRDefault="00C26C5B" w:rsidP="00003C87">
            <w:r>
              <w:t>47316</w:t>
            </w:r>
          </w:p>
        </w:tc>
        <w:tc>
          <w:tcPr>
            <w:tcW w:w="738" w:type="dxa"/>
            <w:gridSpan w:val="3"/>
            <w:tcBorders>
              <w:top w:val="nil"/>
              <w:left w:val="nil"/>
              <w:bottom w:val="nil"/>
              <w:right w:val="nil"/>
            </w:tcBorders>
            <w:tcMar>
              <w:top w:w="0" w:type="dxa"/>
              <w:left w:w="0" w:type="dxa"/>
              <w:bottom w:w="0" w:type="dxa"/>
              <w:right w:w="0" w:type="dxa"/>
            </w:tcMar>
            <w:vAlign w:val="both"/>
          </w:tcPr>
          <w:p w14:paraId="076B6F66" w14:textId="77777777" w:rsidR="00C26C5B" w:rsidRDefault="00C26C5B" w:rsidP="00003C87">
            <w:r>
              <w:t>47319</w:t>
            </w:r>
          </w:p>
        </w:tc>
        <w:tc>
          <w:tcPr>
            <w:tcW w:w="738" w:type="dxa"/>
            <w:gridSpan w:val="3"/>
            <w:tcBorders>
              <w:top w:val="nil"/>
              <w:left w:val="nil"/>
              <w:bottom w:val="nil"/>
              <w:right w:val="nil"/>
            </w:tcBorders>
            <w:tcMar>
              <w:top w:w="0" w:type="dxa"/>
              <w:left w:w="0" w:type="dxa"/>
              <w:bottom w:w="0" w:type="dxa"/>
              <w:right w:w="0" w:type="dxa"/>
            </w:tcMar>
            <w:vAlign w:val="both"/>
          </w:tcPr>
          <w:p w14:paraId="3F9D53CD" w14:textId="77777777" w:rsidR="00C26C5B" w:rsidRDefault="00C26C5B" w:rsidP="00003C87">
            <w:r>
              <w:t>47348</w:t>
            </w:r>
          </w:p>
        </w:tc>
      </w:tr>
      <w:tr w:rsidR="00C26C5B" w14:paraId="60AD9998"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834FA6B" w14:textId="77777777" w:rsidR="00C26C5B" w:rsidRDefault="00C26C5B" w:rsidP="00003C87">
            <w:r>
              <w:t>47351</w:t>
            </w:r>
          </w:p>
        </w:tc>
        <w:tc>
          <w:tcPr>
            <w:tcW w:w="737" w:type="dxa"/>
            <w:gridSpan w:val="2"/>
            <w:tcBorders>
              <w:top w:val="nil"/>
              <w:left w:val="nil"/>
              <w:bottom w:val="nil"/>
              <w:right w:val="nil"/>
            </w:tcBorders>
            <w:tcMar>
              <w:top w:w="0" w:type="dxa"/>
              <w:left w:w="0" w:type="dxa"/>
              <w:bottom w:w="0" w:type="dxa"/>
              <w:right w:w="0" w:type="dxa"/>
            </w:tcMar>
            <w:vAlign w:val="both"/>
          </w:tcPr>
          <w:p w14:paraId="2377E4D1" w14:textId="77777777" w:rsidR="00C26C5B" w:rsidRDefault="00C26C5B" w:rsidP="00003C87">
            <w:r>
              <w:t>47354</w:t>
            </w:r>
          </w:p>
        </w:tc>
        <w:tc>
          <w:tcPr>
            <w:tcW w:w="737" w:type="dxa"/>
            <w:gridSpan w:val="2"/>
            <w:tcBorders>
              <w:top w:val="nil"/>
              <w:left w:val="nil"/>
              <w:bottom w:val="nil"/>
              <w:right w:val="nil"/>
            </w:tcBorders>
            <w:tcMar>
              <w:top w:w="0" w:type="dxa"/>
              <w:left w:w="0" w:type="dxa"/>
              <w:bottom w:w="0" w:type="dxa"/>
              <w:right w:w="0" w:type="dxa"/>
            </w:tcMar>
            <w:vAlign w:val="both"/>
          </w:tcPr>
          <w:p w14:paraId="4991E8D6" w14:textId="77777777" w:rsidR="00C26C5B" w:rsidRDefault="00C26C5B" w:rsidP="00003C87">
            <w:r>
              <w:t>47357</w:t>
            </w:r>
          </w:p>
        </w:tc>
        <w:tc>
          <w:tcPr>
            <w:tcW w:w="737" w:type="dxa"/>
            <w:gridSpan w:val="2"/>
            <w:tcBorders>
              <w:top w:val="nil"/>
              <w:left w:val="nil"/>
              <w:bottom w:val="nil"/>
              <w:right w:val="nil"/>
            </w:tcBorders>
            <w:tcMar>
              <w:top w:w="0" w:type="dxa"/>
              <w:left w:w="0" w:type="dxa"/>
              <w:bottom w:w="0" w:type="dxa"/>
              <w:right w:w="0" w:type="dxa"/>
            </w:tcMar>
            <w:vAlign w:val="both"/>
          </w:tcPr>
          <w:p w14:paraId="7D9E3B72" w14:textId="77777777" w:rsidR="00C26C5B" w:rsidRDefault="00C26C5B" w:rsidP="00003C87">
            <w:r>
              <w:t>47361</w:t>
            </w:r>
          </w:p>
        </w:tc>
        <w:tc>
          <w:tcPr>
            <w:tcW w:w="737" w:type="dxa"/>
            <w:gridSpan w:val="2"/>
            <w:tcBorders>
              <w:top w:val="nil"/>
              <w:left w:val="nil"/>
              <w:bottom w:val="nil"/>
              <w:right w:val="nil"/>
            </w:tcBorders>
            <w:tcMar>
              <w:top w:w="0" w:type="dxa"/>
              <w:left w:w="0" w:type="dxa"/>
              <w:bottom w:w="0" w:type="dxa"/>
              <w:right w:w="0" w:type="dxa"/>
            </w:tcMar>
            <w:vAlign w:val="both"/>
          </w:tcPr>
          <w:p w14:paraId="3A5B7F39" w14:textId="77777777" w:rsidR="00C26C5B" w:rsidRDefault="00C26C5B" w:rsidP="00003C87">
            <w:r>
              <w:t>47362</w:t>
            </w:r>
          </w:p>
        </w:tc>
        <w:tc>
          <w:tcPr>
            <w:tcW w:w="737" w:type="dxa"/>
            <w:gridSpan w:val="2"/>
            <w:tcBorders>
              <w:top w:val="nil"/>
              <w:left w:val="nil"/>
              <w:bottom w:val="nil"/>
              <w:right w:val="nil"/>
            </w:tcBorders>
            <w:tcMar>
              <w:top w:w="0" w:type="dxa"/>
              <w:left w:w="0" w:type="dxa"/>
              <w:bottom w:w="0" w:type="dxa"/>
              <w:right w:w="0" w:type="dxa"/>
            </w:tcMar>
            <w:vAlign w:val="both"/>
          </w:tcPr>
          <w:p w14:paraId="632C7C74" w14:textId="77777777" w:rsidR="00C26C5B" w:rsidRDefault="00C26C5B" w:rsidP="00003C87">
            <w:r>
              <w:t>47364</w:t>
            </w:r>
          </w:p>
        </w:tc>
        <w:tc>
          <w:tcPr>
            <w:tcW w:w="737" w:type="dxa"/>
            <w:gridSpan w:val="2"/>
            <w:tcBorders>
              <w:top w:val="nil"/>
              <w:left w:val="nil"/>
              <w:bottom w:val="nil"/>
              <w:right w:val="nil"/>
            </w:tcBorders>
            <w:tcMar>
              <w:top w:w="0" w:type="dxa"/>
              <w:left w:w="0" w:type="dxa"/>
              <w:bottom w:w="0" w:type="dxa"/>
              <w:right w:w="0" w:type="dxa"/>
            </w:tcMar>
            <w:vAlign w:val="both"/>
          </w:tcPr>
          <w:p w14:paraId="3CAF6AAC" w14:textId="77777777" w:rsidR="00C26C5B" w:rsidRDefault="00C26C5B" w:rsidP="00003C87">
            <w:r>
              <w:t>47367</w:t>
            </w:r>
          </w:p>
        </w:tc>
        <w:tc>
          <w:tcPr>
            <w:tcW w:w="737" w:type="dxa"/>
            <w:gridSpan w:val="2"/>
            <w:tcBorders>
              <w:top w:val="nil"/>
              <w:left w:val="nil"/>
              <w:bottom w:val="nil"/>
              <w:right w:val="nil"/>
            </w:tcBorders>
            <w:tcMar>
              <w:top w:w="0" w:type="dxa"/>
              <w:left w:w="0" w:type="dxa"/>
              <w:bottom w:w="0" w:type="dxa"/>
              <w:right w:w="0" w:type="dxa"/>
            </w:tcMar>
            <w:vAlign w:val="both"/>
          </w:tcPr>
          <w:p w14:paraId="309C1DFB" w14:textId="77777777" w:rsidR="00C26C5B" w:rsidRDefault="00C26C5B" w:rsidP="00003C87">
            <w:r>
              <w:t>47370</w:t>
            </w:r>
          </w:p>
        </w:tc>
        <w:tc>
          <w:tcPr>
            <w:tcW w:w="737" w:type="dxa"/>
            <w:gridSpan w:val="2"/>
            <w:tcBorders>
              <w:top w:val="nil"/>
              <w:left w:val="nil"/>
              <w:bottom w:val="nil"/>
              <w:right w:val="nil"/>
            </w:tcBorders>
            <w:tcMar>
              <w:top w:w="0" w:type="dxa"/>
              <w:left w:w="0" w:type="dxa"/>
              <w:bottom w:w="0" w:type="dxa"/>
              <w:right w:w="0" w:type="dxa"/>
            </w:tcMar>
            <w:vAlign w:val="both"/>
          </w:tcPr>
          <w:p w14:paraId="7036E353" w14:textId="77777777" w:rsidR="00C26C5B" w:rsidRDefault="00C26C5B" w:rsidP="00003C87">
            <w:r>
              <w:t>47373</w:t>
            </w:r>
          </w:p>
        </w:tc>
        <w:tc>
          <w:tcPr>
            <w:tcW w:w="737" w:type="dxa"/>
            <w:gridSpan w:val="3"/>
            <w:tcBorders>
              <w:top w:val="nil"/>
              <w:left w:val="nil"/>
              <w:bottom w:val="nil"/>
              <w:right w:val="nil"/>
            </w:tcBorders>
            <w:tcMar>
              <w:top w:w="0" w:type="dxa"/>
              <w:left w:w="0" w:type="dxa"/>
              <w:bottom w:w="0" w:type="dxa"/>
              <w:right w:w="0" w:type="dxa"/>
            </w:tcMar>
            <w:vAlign w:val="both"/>
          </w:tcPr>
          <w:p w14:paraId="04BBC963" w14:textId="77777777" w:rsidR="00C26C5B" w:rsidRDefault="00C26C5B" w:rsidP="00003C87">
            <w:r>
              <w:t>47381</w:t>
            </w:r>
          </w:p>
        </w:tc>
        <w:tc>
          <w:tcPr>
            <w:tcW w:w="737" w:type="dxa"/>
            <w:gridSpan w:val="3"/>
            <w:tcBorders>
              <w:top w:val="nil"/>
              <w:left w:val="nil"/>
              <w:bottom w:val="nil"/>
              <w:right w:val="nil"/>
            </w:tcBorders>
            <w:tcMar>
              <w:top w:w="0" w:type="dxa"/>
              <w:left w:w="0" w:type="dxa"/>
              <w:bottom w:w="0" w:type="dxa"/>
              <w:right w:w="0" w:type="dxa"/>
            </w:tcMar>
            <w:vAlign w:val="both"/>
          </w:tcPr>
          <w:p w14:paraId="33299389" w14:textId="77777777" w:rsidR="00C26C5B" w:rsidRDefault="00C26C5B" w:rsidP="00003C87">
            <w:r>
              <w:t>47384</w:t>
            </w:r>
          </w:p>
        </w:tc>
        <w:tc>
          <w:tcPr>
            <w:tcW w:w="738" w:type="dxa"/>
            <w:gridSpan w:val="3"/>
            <w:tcBorders>
              <w:top w:val="nil"/>
              <w:left w:val="nil"/>
              <w:bottom w:val="nil"/>
              <w:right w:val="nil"/>
            </w:tcBorders>
            <w:tcMar>
              <w:top w:w="0" w:type="dxa"/>
              <w:left w:w="0" w:type="dxa"/>
              <w:bottom w:w="0" w:type="dxa"/>
              <w:right w:w="0" w:type="dxa"/>
            </w:tcMar>
            <w:vAlign w:val="both"/>
          </w:tcPr>
          <w:p w14:paraId="5D0DCDED" w14:textId="77777777" w:rsidR="00C26C5B" w:rsidRDefault="00C26C5B" w:rsidP="00003C87">
            <w:r>
              <w:t>47385</w:t>
            </w:r>
          </w:p>
        </w:tc>
        <w:tc>
          <w:tcPr>
            <w:tcW w:w="738" w:type="dxa"/>
            <w:gridSpan w:val="3"/>
            <w:tcBorders>
              <w:top w:val="nil"/>
              <w:left w:val="nil"/>
              <w:bottom w:val="nil"/>
              <w:right w:val="nil"/>
            </w:tcBorders>
            <w:tcMar>
              <w:top w:w="0" w:type="dxa"/>
              <w:left w:w="0" w:type="dxa"/>
              <w:bottom w:w="0" w:type="dxa"/>
              <w:right w:w="0" w:type="dxa"/>
            </w:tcMar>
            <w:vAlign w:val="both"/>
          </w:tcPr>
          <w:p w14:paraId="75A1F129" w14:textId="77777777" w:rsidR="00C26C5B" w:rsidRDefault="00C26C5B" w:rsidP="00003C87">
            <w:r>
              <w:t>47386</w:t>
            </w:r>
          </w:p>
        </w:tc>
      </w:tr>
      <w:tr w:rsidR="00C26C5B" w14:paraId="6E92AEC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EEA450A" w14:textId="77777777" w:rsidR="00C26C5B" w:rsidRDefault="00C26C5B" w:rsidP="00003C87">
            <w:r>
              <w:t>47387</w:t>
            </w:r>
          </w:p>
        </w:tc>
        <w:tc>
          <w:tcPr>
            <w:tcW w:w="737" w:type="dxa"/>
            <w:gridSpan w:val="2"/>
            <w:tcBorders>
              <w:top w:val="nil"/>
              <w:left w:val="nil"/>
              <w:bottom w:val="nil"/>
              <w:right w:val="nil"/>
            </w:tcBorders>
            <w:tcMar>
              <w:top w:w="0" w:type="dxa"/>
              <w:left w:w="0" w:type="dxa"/>
              <w:bottom w:w="0" w:type="dxa"/>
              <w:right w:w="0" w:type="dxa"/>
            </w:tcMar>
            <w:vAlign w:val="both"/>
          </w:tcPr>
          <w:p w14:paraId="7C679541" w14:textId="77777777" w:rsidR="00C26C5B" w:rsidRDefault="00C26C5B" w:rsidP="00003C87">
            <w:r>
              <w:t>47390</w:t>
            </w:r>
          </w:p>
        </w:tc>
        <w:tc>
          <w:tcPr>
            <w:tcW w:w="737" w:type="dxa"/>
            <w:gridSpan w:val="2"/>
            <w:tcBorders>
              <w:top w:val="nil"/>
              <w:left w:val="nil"/>
              <w:bottom w:val="nil"/>
              <w:right w:val="nil"/>
            </w:tcBorders>
            <w:tcMar>
              <w:top w:w="0" w:type="dxa"/>
              <w:left w:w="0" w:type="dxa"/>
              <w:bottom w:w="0" w:type="dxa"/>
              <w:right w:w="0" w:type="dxa"/>
            </w:tcMar>
            <w:vAlign w:val="both"/>
          </w:tcPr>
          <w:p w14:paraId="2CD5CBEF" w14:textId="77777777" w:rsidR="00C26C5B" w:rsidRDefault="00C26C5B" w:rsidP="00003C87">
            <w:r>
              <w:t>47393</w:t>
            </w:r>
          </w:p>
        </w:tc>
        <w:tc>
          <w:tcPr>
            <w:tcW w:w="737" w:type="dxa"/>
            <w:gridSpan w:val="2"/>
            <w:tcBorders>
              <w:top w:val="nil"/>
              <w:left w:val="nil"/>
              <w:bottom w:val="nil"/>
              <w:right w:val="nil"/>
            </w:tcBorders>
            <w:tcMar>
              <w:top w:w="0" w:type="dxa"/>
              <w:left w:w="0" w:type="dxa"/>
              <w:bottom w:w="0" w:type="dxa"/>
              <w:right w:w="0" w:type="dxa"/>
            </w:tcMar>
            <w:vAlign w:val="both"/>
          </w:tcPr>
          <w:p w14:paraId="20FD6A44" w14:textId="77777777" w:rsidR="00C26C5B" w:rsidRDefault="00C26C5B" w:rsidP="00003C87">
            <w:r>
              <w:t>47396</w:t>
            </w:r>
          </w:p>
        </w:tc>
        <w:tc>
          <w:tcPr>
            <w:tcW w:w="737" w:type="dxa"/>
            <w:gridSpan w:val="2"/>
            <w:tcBorders>
              <w:top w:val="nil"/>
              <w:left w:val="nil"/>
              <w:bottom w:val="nil"/>
              <w:right w:val="nil"/>
            </w:tcBorders>
            <w:tcMar>
              <w:top w:w="0" w:type="dxa"/>
              <w:left w:w="0" w:type="dxa"/>
              <w:bottom w:w="0" w:type="dxa"/>
              <w:right w:w="0" w:type="dxa"/>
            </w:tcMar>
            <w:vAlign w:val="both"/>
          </w:tcPr>
          <w:p w14:paraId="34E26F65" w14:textId="77777777" w:rsidR="00C26C5B" w:rsidRDefault="00C26C5B" w:rsidP="00003C87">
            <w:r>
              <w:t>47399</w:t>
            </w:r>
          </w:p>
        </w:tc>
        <w:tc>
          <w:tcPr>
            <w:tcW w:w="737" w:type="dxa"/>
            <w:gridSpan w:val="2"/>
            <w:tcBorders>
              <w:top w:val="nil"/>
              <w:left w:val="nil"/>
              <w:bottom w:val="nil"/>
              <w:right w:val="nil"/>
            </w:tcBorders>
            <w:tcMar>
              <w:top w:w="0" w:type="dxa"/>
              <w:left w:w="0" w:type="dxa"/>
              <w:bottom w:w="0" w:type="dxa"/>
              <w:right w:w="0" w:type="dxa"/>
            </w:tcMar>
            <w:vAlign w:val="both"/>
          </w:tcPr>
          <w:p w14:paraId="6DD85479" w14:textId="77777777" w:rsidR="00C26C5B" w:rsidRDefault="00C26C5B" w:rsidP="00003C87">
            <w:r>
              <w:t>47402</w:t>
            </w:r>
          </w:p>
        </w:tc>
        <w:tc>
          <w:tcPr>
            <w:tcW w:w="737" w:type="dxa"/>
            <w:gridSpan w:val="2"/>
            <w:tcBorders>
              <w:top w:val="nil"/>
              <w:left w:val="nil"/>
              <w:bottom w:val="nil"/>
              <w:right w:val="nil"/>
            </w:tcBorders>
            <w:tcMar>
              <w:top w:w="0" w:type="dxa"/>
              <w:left w:w="0" w:type="dxa"/>
              <w:bottom w:w="0" w:type="dxa"/>
              <w:right w:w="0" w:type="dxa"/>
            </w:tcMar>
            <w:vAlign w:val="both"/>
          </w:tcPr>
          <w:p w14:paraId="1F2D9D8B" w14:textId="77777777" w:rsidR="00C26C5B" w:rsidRDefault="00C26C5B" w:rsidP="00003C87">
            <w:r>
              <w:t>47405</w:t>
            </w:r>
          </w:p>
        </w:tc>
        <w:tc>
          <w:tcPr>
            <w:tcW w:w="737" w:type="dxa"/>
            <w:gridSpan w:val="2"/>
            <w:tcBorders>
              <w:top w:val="nil"/>
              <w:left w:val="nil"/>
              <w:bottom w:val="nil"/>
              <w:right w:val="nil"/>
            </w:tcBorders>
            <w:tcMar>
              <w:top w:w="0" w:type="dxa"/>
              <w:left w:w="0" w:type="dxa"/>
              <w:bottom w:w="0" w:type="dxa"/>
              <w:right w:w="0" w:type="dxa"/>
            </w:tcMar>
            <w:vAlign w:val="both"/>
          </w:tcPr>
          <w:p w14:paraId="3401B371" w14:textId="77777777" w:rsidR="00C26C5B" w:rsidRDefault="00C26C5B" w:rsidP="00003C87">
            <w:r>
              <w:t>47408</w:t>
            </w:r>
          </w:p>
        </w:tc>
        <w:tc>
          <w:tcPr>
            <w:tcW w:w="737" w:type="dxa"/>
            <w:gridSpan w:val="2"/>
            <w:tcBorders>
              <w:top w:val="nil"/>
              <w:left w:val="nil"/>
              <w:bottom w:val="nil"/>
              <w:right w:val="nil"/>
            </w:tcBorders>
            <w:tcMar>
              <w:top w:w="0" w:type="dxa"/>
              <w:left w:w="0" w:type="dxa"/>
              <w:bottom w:w="0" w:type="dxa"/>
              <w:right w:w="0" w:type="dxa"/>
            </w:tcMar>
            <w:vAlign w:val="both"/>
          </w:tcPr>
          <w:p w14:paraId="404DB6A4" w14:textId="77777777" w:rsidR="00C26C5B" w:rsidRDefault="00C26C5B" w:rsidP="00003C87">
            <w:r>
              <w:t>47411</w:t>
            </w:r>
          </w:p>
        </w:tc>
        <w:tc>
          <w:tcPr>
            <w:tcW w:w="737" w:type="dxa"/>
            <w:gridSpan w:val="3"/>
            <w:tcBorders>
              <w:top w:val="nil"/>
              <w:left w:val="nil"/>
              <w:bottom w:val="nil"/>
              <w:right w:val="nil"/>
            </w:tcBorders>
            <w:tcMar>
              <w:top w:w="0" w:type="dxa"/>
              <w:left w:w="0" w:type="dxa"/>
              <w:bottom w:w="0" w:type="dxa"/>
              <w:right w:w="0" w:type="dxa"/>
            </w:tcMar>
            <w:vAlign w:val="both"/>
          </w:tcPr>
          <w:p w14:paraId="00647B16" w14:textId="77777777" w:rsidR="00C26C5B" w:rsidRDefault="00C26C5B" w:rsidP="00003C87">
            <w:r>
              <w:t>47414</w:t>
            </w:r>
          </w:p>
        </w:tc>
        <w:tc>
          <w:tcPr>
            <w:tcW w:w="737" w:type="dxa"/>
            <w:gridSpan w:val="3"/>
            <w:tcBorders>
              <w:top w:val="nil"/>
              <w:left w:val="nil"/>
              <w:bottom w:val="nil"/>
              <w:right w:val="nil"/>
            </w:tcBorders>
            <w:tcMar>
              <w:top w:w="0" w:type="dxa"/>
              <w:left w:w="0" w:type="dxa"/>
              <w:bottom w:w="0" w:type="dxa"/>
              <w:right w:w="0" w:type="dxa"/>
            </w:tcMar>
            <w:vAlign w:val="both"/>
          </w:tcPr>
          <w:p w14:paraId="29D2B5BD" w14:textId="77777777" w:rsidR="00C26C5B" w:rsidRDefault="00C26C5B" w:rsidP="00003C87">
            <w:r>
              <w:t>47417</w:t>
            </w:r>
          </w:p>
        </w:tc>
        <w:tc>
          <w:tcPr>
            <w:tcW w:w="738" w:type="dxa"/>
            <w:gridSpan w:val="3"/>
            <w:tcBorders>
              <w:top w:val="nil"/>
              <w:left w:val="nil"/>
              <w:bottom w:val="nil"/>
              <w:right w:val="nil"/>
            </w:tcBorders>
            <w:tcMar>
              <w:top w:w="0" w:type="dxa"/>
              <w:left w:w="0" w:type="dxa"/>
              <w:bottom w:w="0" w:type="dxa"/>
              <w:right w:w="0" w:type="dxa"/>
            </w:tcMar>
            <w:vAlign w:val="both"/>
          </w:tcPr>
          <w:p w14:paraId="1392D6BA" w14:textId="77777777" w:rsidR="00C26C5B" w:rsidRDefault="00C26C5B" w:rsidP="00003C87">
            <w:r>
              <w:t>47420</w:t>
            </w:r>
          </w:p>
        </w:tc>
        <w:tc>
          <w:tcPr>
            <w:tcW w:w="738" w:type="dxa"/>
            <w:gridSpan w:val="3"/>
            <w:tcBorders>
              <w:top w:val="nil"/>
              <w:left w:val="nil"/>
              <w:bottom w:val="nil"/>
              <w:right w:val="nil"/>
            </w:tcBorders>
            <w:tcMar>
              <w:top w:w="0" w:type="dxa"/>
              <w:left w:w="0" w:type="dxa"/>
              <w:bottom w:w="0" w:type="dxa"/>
              <w:right w:w="0" w:type="dxa"/>
            </w:tcMar>
            <w:vAlign w:val="both"/>
          </w:tcPr>
          <w:p w14:paraId="03444EE1" w14:textId="77777777" w:rsidR="00C26C5B" w:rsidRDefault="00C26C5B" w:rsidP="00003C87">
            <w:r>
              <w:t>47423</w:t>
            </w:r>
          </w:p>
        </w:tc>
      </w:tr>
      <w:tr w:rsidR="00C26C5B" w14:paraId="0D08CBF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C480C79" w14:textId="77777777" w:rsidR="00C26C5B" w:rsidRDefault="00C26C5B" w:rsidP="00003C87">
            <w:r>
              <w:t>47426</w:t>
            </w:r>
          </w:p>
        </w:tc>
        <w:tc>
          <w:tcPr>
            <w:tcW w:w="737" w:type="dxa"/>
            <w:gridSpan w:val="2"/>
            <w:tcBorders>
              <w:top w:val="nil"/>
              <w:left w:val="nil"/>
              <w:bottom w:val="nil"/>
              <w:right w:val="nil"/>
            </w:tcBorders>
            <w:tcMar>
              <w:top w:w="0" w:type="dxa"/>
              <w:left w:w="0" w:type="dxa"/>
              <w:bottom w:w="0" w:type="dxa"/>
              <w:right w:w="0" w:type="dxa"/>
            </w:tcMar>
            <w:vAlign w:val="both"/>
          </w:tcPr>
          <w:p w14:paraId="43133208" w14:textId="77777777" w:rsidR="00C26C5B" w:rsidRDefault="00C26C5B" w:rsidP="00003C87">
            <w:r>
              <w:t>47429</w:t>
            </w:r>
          </w:p>
        </w:tc>
        <w:tc>
          <w:tcPr>
            <w:tcW w:w="737" w:type="dxa"/>
            <w:gridSpan w:val="2"/>
            <w:tcBorders>
              <w:top w:val="nil"/>
              <w:left w:val="nil"/>
              <w:bottom w:val="nil"/>
              <w:right w:val="nil"/>
            </w:tcBorders>
            <w:tcMar>
              <w:top w:w="0" w:type="dxa"/>
              <w:left w:w="0" w:type="dxa"/>
              <w:bottom w:w="0" w:type="dxa"/>
              <w:right w:w="0" w:type="dxa"/>
            </w:tcMar>
            <w:vAlign w:val="both"/>
          </w:tcPr>
          <w:p w14:paraId="52733FF6" w14:textId="77777777" w:rsidR="00C26C5B" w:rsidRDefault="00C26C5B" w:rsidP="00003C87">
            <w:r>
              <w:t>47432</w:t>
            </w:r>
          </w:p>
        </w:tc>
        <w:tc>
          <w:tcPr>
            <w:tcW w:w="737" w:type="dxa"/>
            <w:gridSpan w:val="2"/>
            <w:tcBorders>
              <w:top w:val="nil"/>
              <w:left w:val="nil"/>
              <w:bottom w:val="nil"/>
              <w:right w:val="nil"/>
            </w:tcBorders>
            <w:tcMar>
              <w:top w:w="0" w:type="dxa"/>
              <w:left w:w="0" w:type="dxa"/>
              <w:bottom w:w="0" w:type="dxa"/>
              <w:right w:w="0" w:type="dxa"/>
            </w:tcMar>
            <w:vAlign w:val="both"/>
          </w:tcPr>
          <w:p w14:paraId="2A699F27" w14:textId="77777777" w:rsidR="00C26C5B" w:rsidRDefault="00C26C5B" w:rsidP="00003C87">
            <w:r>
              <w:t>47435</w:t>
            </w:r>
          </w:p>
        </w:tc>
        <w:tc>
          <w:tcPr>
            <w:tcW w:w="737" w:type="dxa"/>
            <w:gridSpan w:val="2"/>
            <w:tcBorders>
              <w:top w:val="nil"/>
              <w:left w:val="nil"/>
              <w:bottom w:val="nil"/>
              <w:right w:val="nil"/>
            </w:tcBorders>
            <w:tcMar>
              <w:top w:w="0" w:type="dxa"/>
              <w:left w:w="0" w:type="dxa"/>
              <w:bottom w:w="0" w:type="dxa"/>
              <w:right w:w="0" w:type="dxa"/>
            </w:tcMar>
            <w:vAlign w:val="both"/>
          </w:tcPr>
          <w:p w14:paraId="310B6C64" w14:textId="77777777" w:rsidR="00C26C5B" w:rsidRDefault="00C26C5B" w:rsidP="00003C87">
            <w:r>
              <w:t>47438</w:t>
            </w:r>
          </w:p>
        </w:tc>
        <w:tc>
          <w:tcPr>
            <w:tcW w:w="737" w:type="dxa"/>
            <w:gridSpan w:val="2"/>
            <w:tcBorders>
              <w:top w:val="nil"/>
              <w:left w:val="nil"/>
              <w:bottom w:val="nil"/>
              <w:right w:val="nil"/>
            </w:tcBorders>
            <w:tcMar>
              <w:top w:w="0" w:type="dxa"/>
              <w:left w:w="0" w:type="dxa"/>
              <w:bottom w:w="0" w:type="dxa"/>
              <w:right w:w="0" w:type="dxa"/>
            </w:tcMar>
            <w:vAlign w:val="both"/>
          </w:tcPr>
          <w:p w14:paraId="1E4A0E46" w14:textId="77777777" w:rsidR="00C26C5B" w:rsidRDefault="00C26C5B" w:rsidP="00003C87">
            <w:r>
              <w:t>47441</w:t>
            </w:r>
          </w:p>
        </w:tc>
        <w:tc>
          <w:tcPr>
            <w:tcW w:w="737" w:type="dxa"/>
            <w:gridSpan w:val="2"/>
            <w:tcBorders>
              <w:top w:val="nil"/>
              <w:left w:val="nil"/>
              <w:bottom w:val="nil"/>
              <w:right w:val="nil"/>
            </w:tcBorders>
            <w:tcMar>
              <w:top w:w="0" w:type="dxa"/>
              <w:left w:w="0" w:type="dxa"/>
              <w:bottom w:w="0" w:type="dxa"/>
              <w:right w:w="0" w:type="dxa"/>
            </w:tcMar>
            <w:vAlign w:val="both"/>
          </w:tcPr>
          <w:p w14:paraId="1A125405" w14:textId="77777777" w:rsidR="00C26C5B" w:rsidRDefault="00C26C5B" w:rsidP="00003C87">
            <w:r>
              <w:t>47444</w:t>
            </w:r>
          </w:p>
        </w:tc>
        <w:tc>
          <w:tcPr>
            <w:tcW w:w="737" w:type="dxa"/>
            <w:gridSpan w:val="2"/>
            <w:tcBorders>
              <w:top w:val="nil"/>
              <w:left w:val="nil"/>
              <w:bottom w:val="nil"/>
              <w:right w:val="nil"/>
            </w:tcBorders>
            <w:tcMar>
              <w:top w:w="0" w:type="dxa"/>
              <w:left w:w="0" w:type="dxa"/>
              <w:bottom w:w="0" w:type="dxa"/>
              <w:right w:w="0" w:type="dxa"/>
            </w:tcMar>
            <w:vAlign w:val="both"/>
          </w:tcPr>
          <w:p w14:paraId="4C2E0D52" w14:textId="77777777" w:rsidR="00C26C5B" w:rsidRDefault="00C26C5B" w:rsidP="00003C87">
            <w:r>
              <w:t>47447</w:t>
            </w:r>
          </w:p>
        </w:tc>
        <w:tc>
          <w:tcPr>
            <w:tcW w:w="737" w:type="dxa"/>
            <w:gridSpan w:val="2"/>
            <w:tcBorders>
              <w:top w:val="nil"/>
              <w:left w:val="nil"/>
              <w:bottom w:val="nil"/>
              <w:right w:val="nil"/>
            </w:tcBorders>
            <w:tcMar>
              <w:top w:w="0" w:type="dxa"/>
              <w:left w:w="0" w:type="dxa"/>
              <w:bottom w:w="0" w:type="dxa"/>
              <w:right w:w="0" w:type="dxa"/>
            </w:tcMar>
            <w:vAlign w:val="both"/>
          </w:tcPr>
          <w:p w14:paraId="1DC1E3E6" w14:textId="77777777" w:rsidR="00C26C5B" w:rsidRDefault="00C26C5B" w:rsidP="00003C87">
            <w:r>
              <w:t>47450</w:t>
            </w:r>
          </w:p>
        </w:tc>
        <w:tc>
          <w:tcPr>
            <w:tcW w:w="737" w:type="dxa"/>
            <w:gridSpan w:val="3"/>
            <w:tcBorders>
              <w:top w:val="nil"/>
              <w:left w:val="nil"/>
              <w:bottom w:val="nil"/>
              <w:right w:val="nil"/>
            </w:tcBorders>
            <w:tcMar>
              <w:top w:w="0" w:type="dxa"/>
              <w:left w:w="0" w:type="dxa"/>
              <w:bottom w:w="0" w:type="dxa"/>
              <w:right w:w="0" w:type="dxa"/>
            </w:tcMar>
            <w:vAlign w:val="both"/>
          </w:tcPr>
          <w:p w14:paraId="3250B19E" w14:textId="77777777" w:rsidR="00C26C5B" w:rsidRDefault="00C26C5B" w:rsidP="00003C87">
            <w:r>
              <w:t>47451</w:t>
            </w:r>
          </w:p>
        </w:tc>
        <w:tc>
          <w:tcPr>
            <w:tcW w:w="737" w:type="dxa"/>
            <w:gridSpan w:val="3"/>
            <w:tcBorders>
              <w:top w:val="nil"/>
              <w:left w:val="nil"/>
              <w:bottom w:val="nil"/>
              <w:right w:val="nil"/>
            </w:tcBorders>
            <w:tcMar>
              <w:top w:w="0" w:type="dxa"/>
              <w:left w:w="0" w:type="dxa"/>
              <w:bottom w:w="0" w:type="dxa"/>
              <w:right w:w="0" w:type="dxa"/>
            </w:tcMar>
            <w:vAlign w:val="both"/>
          </w:tcPr>
          <w:p w14:paraId="5CBAC3AD" w14:textId="77777777" w:rsidR="00C26C5B" w:rsidRDefault="00C26C5B" w:rsidP="00003C87">
            <w:r>
              <w:t>47453</w:t>
            </w:r>
          </w:p>
        </w:tc>
        <w:tc>
          <w:tcPr>
            <w:tcW w:w="738" w:type="dxa"/>
            <w:gridSpan w:val="3"/>
            <w:tcBorders>
              <w:top w:val="nil"/>
              <w:left w:val="nil"/>
              <w:bottom w:val="nil"/>
              <w:right w:val="nil"/>
            </w:tcBorders>
            <w:tcMar>
              <w:top w:w="0" w:type="dxa"/>
              <w:left w:w="0" w:type="dxa"/>
              <w:bottom w:w="0" w:type="dxa"/>
              <w:right w:w="0" w:type="dxa"/>
            </w:tcMar>
            <w:vAlign w:val="both"/>
          </w:tcPr>
          <w:p w14:paraId="03F1B66B" w14:textId="77777777" w:rsidR="00C26C5B" w:rsidRDefault="00C26C5B" w:rsidP="00003C87">
            <w:r>
              <w:t>47456</w:t>
            </w:r>
          </w:p>
        </w:tc>
        <w:tc>
          <w:tcPr>
            <w:tcW w:w="738" w:type="dxa"/>
            <w:gridSpan w:val="3"/>
            <w:tcBorders>
              <w:top w:val="nil"/>
              <w:left w:val="nil"/>
              <w:bottom w:val="nil"/>
              <w:right w:val="nil"/>
            </w:tcBorders>
            <w:tcMar>
              <w:top w:w="0" w:type="dxa"/>
              <w:left w:w="0" w:type="dxa"/>
              <w:bottom w:w="0" w:type="dxa"/>
              <w:right w:w="0" w:type="dxa"/>
            </w:tcMar>
            <w:vAlign w:val="both"/>
          </w:tcPr>
          <w:p w14:paraId="6AEFCFEE" w14:textId="77777777" w:rsidR="00C26C5B" w:rsidRDefault="00C26C5B" w:rsidP="00003C87">
            <w:r>
              <w:t>47459</w:t>
            </w:r>
          </w:p>
        </w:tc>
      </w:tr>
      <w:tr w:rsidR="00C26C5B" w14:paraId="72454EDF"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5863307" w14:textId="77777777" w:rsidR="00C26C5B" w:rsidRDefault="00C26C5B" w:rsidP="00003C87">
            <w:r>
              <w:t>47462</w:t>
            </w:r>
          </w:p>
        </w:tc>
        <w:tc>
          <w:tcPr>
            <w:tcW w:w="737" w:type="dxa"/>
            <w:gridSpan w:val="2"/>
            <w:tcBorders>
              <w:top w:val="nil"/>
              <w:left w:val="nil"/>
              <w:bottom w:val="nil"/>
              <w:right w:val="nil"/>
            </w:tcBorders>
            <w:tcMar>
              <w:top w:w="0" w:type="dxa"/>
              <w:left w:w="0" w:type="dxa"/>
              <w:bottom w:w="0" w:type="dxa"/>
              <w:right w:w="0" w:type="dxa"/>
            </w:tcMar>
            <w:vAlign w:val="both"/>
          </w:tcPr>
          <w:p w14:paraId="28605B07" w14:textId="77777777" w:rsidR="00C26C5B" w:rsidRDefault="00C26C5B" w:rsidP="00003C87">
            <w:r>
              <w:t>47465</w:t>
            </w:r>
          </w:p>
        </w:tc>
        <w:tc>
          <w:tcPr>
            <w:tcW w:w="737" w:type="dxa"/>
            <w:gridSpan w:val="2"/>
            <w:tcBorders>
              <w:top w:val="nil"/>
              <w:left w:val="nil"/>
              <w:bottom w:val="nil"/>
              <w:right w:val="nil"/>
            </w:tcBorders>
            <w:tcMar>
              <w:top w:w="0" w:type="dxa"/>
              <w:left w:w="0" w:type="dxa"/>
              <w:bottom w:w="0" w:type="dxa"/>
              <w:right w:w="0" w:type="dxa"/>
            </w:tcMar>
            <w:vAlign w:val="both"/>
          </w:tcPr>
          <w:p w14:paraId="1390D9F6" w14:textId="77777777" w:rsidR="00C26C5B" w:rsidRDefault="00C26C5B" w:rsidP="00003C87">
            <w:r>
              <w:t>47466</w:t>
            </w:r>
          </w:p>
        </w:tc>
        <w:tc>
          <w:tcPr>
            <w:tcW w:w="737" w:type="dxa"/>
            <w:gridSpan w:val="2"/>
            <w:tcBorders>
              <w:top w:val="nil"/>
              <w:left w:val="nil"/>
              <w:bottom w:val="nil"/>
              <w:right w:val="nil"/>
            </w:tcBorders>
            <w:tcMar>
              <w:top w:w="0" w:type="dxa"/>
              <w:left w:w="0" w:type="dxa"/>
              <w:bottom w:w="0" w:type="dxa"/>
              <w:right w:w="0" w:type="dxa"/>
            </w:tcMar>
            <w:vAlign w:val="both"/>
          </w:tcPr>
          <w:p w14:paraId="3706719C" w14:textId="77777777" w:rsidR="00C26C5B" w:rsidRDefault="00C26C5B" w:rsidP="00003C87">
            <w:r>
              <w:t>47467</w:t>
            </w:r>
          </w:p>
        </w:tc>
        <w:tc>
          <w:tcPr>
            <w:tcW w:w="737" w:type="dxa"/>
            <w:gridSpan w:val="2"/>
            <w:tcBorders>
              <w:top w:val="nil"/>
              <w:left w:val="nil"/>
              <w:bottom w:val="nil"/>
              <w:right w:val="nil"/>
            </w:tcBorders>
            <w:tcMar>
              <w:top w:w="0" w:type="dxa"/>
              <w:left w:w="0" w:type="dxa"/>
              <w:bottom w:w="0" w:type="dxa"/>
              <w:right w:w="0" w:type="dxa"/>
            </w:tcMar>
            <w:vAlign w:val="both"/>
          </w:tcPr>
          <w:p w14:paraId="0D412CD7" w14:textId="77777777" w:rsidR="00C26C5B" w:rsidRDefault="00C26C5B" w:rsidP="00003C87">
            <w:r>
              <w:t>47468</w:t>
            </w:r>
          </w:p>
        </w:tc>
        <w:tc>
          <w:tcPr>
            <w:tcW w:w="737" w:type="dxa"/>
            <w:gridSpan w:val="2"/>
            <w:tcBorders>
              <w:top w:val="nil"/>
              <w:left w:val="nil"/>
              <w:bottom w:val="nil"/>
              <w:right w:val="nil"/>
            </w:tcBorders>
            <w:tcMar>
              <w:top w:w="0" w:type="dxa"/>
              <w:left w:w="0" w:type="dxa"/>
              <w:bottom w:w="0" w:type="dxa"/>
              <w:right w:w="0" w:type="dxa"/>
            </w:tcMar>
            <w:vAlign w:val="both"/>
          </w:tcPr>
          <w:p w14:paraId="1861EC4E" w14:textId="77777777" w:rsidR="00C26C5B" w:rsidRDefault="00C26C5B" w:rsidP="00003C87">
            <w:r>
              <w:t>47471</w:t>
            </w:r>
          </w:p>
        </w:tc>
        <w:tc>
          <w:tcPr>
            <w:tcW w:w="737" w:type="dxa"/>
            <w:gridSpan w:val="2"/>
            <w:tcBorders>
              <w:top w:val="nil"/>
              <w:left w:val="nil"/>
              <w:bottom w:val="nil"/>
              <w:right w:val="nil"/>
            </w:tcBorders>
            <w:tcMar>
              <w:top w:w="0" w:type="dxa"/>
              <w:left w:w="0" w:type="dxa"/>
              <w:bottom w:w="0" w:type="dxa"/>
              <w:right w:w="0" w:type="dxa"/>
            </w:tcMar>
            <w:vAlign w:val="both"/>
          </w:tcPr>
          <w:p w14:paraId="7FB328A6" w14:textId="77777777" w:rsidR="00C26C5B" w:rsidRDefault="00C26C5B" w:rsidP="00003C87">
            <w:r>
              <w:t>47474</w:t>
            </w:r>
          </w:p>
        </w:tc>
        <w:tc>
          <w:tcPr>
            <w:tcW w:w="737" w:type="dxa"/>
            <w:gridSpan w:val="2"/>
            <w:tcBorders>
              <w:top w:val="nil"/>
              <w:left w:val="nil"/>
              <w:bottom w:val="nil"/>
              <w:right w:val="nil"/>
            </w:tcBorders>
            <w:tcMar>
              <w:top w:w="0" w:type="dxa"/>
              <w:left w:w="0" w:type="dxa"/>
              <w:bottom w:w="0" w:type="dxa"/>
              <w:right w:w="0" w:type="dxa"/>
            </w:tcMar>
            <w:vAlign w:val="both"/>
          </w:tcPr>
          <w:p w14:paraId="172B70FA" w14:textId="77777777" w:rsidR="00C26C5B" w:rsidRDefault="00C26C5B" w:rsidP="00003C87">
            <w:r>
              <w:t>47477</w:t>
            </w:r>
          </w:p>
        </w:tc>
        <w:tc>
          <w:tcPr>
            <w:tcW w:w="737" w:type="dxa"/>
            <w:gridSpan w:val="2"/>
            <w:tcBorders>
              <w:top w:val="nil"/>
              <w:left w:val="nil"/>
              <w:bottom w:val="nil"/>
              <w:right w:val="nil"/>
            </w:tcBorders>
            <w:tcMar>
              <w:top w:w="0" w:type="dxa"/>
              <w:left w:w="0" w:type="dxa"/>
              <w:bottom w:w="0" w:type="dxa"/>
              <w:right w:w="0" w:type="dxa"/>
            </w:tcMar>
            <w:vAlign w:val="both"/>
          </w:tcPr>
          <w:p w14:paraId="7899E648" w14:textId="77777777" w:rsidR="00C26C5B" w:rsidRDefault="00C26C5B" w:rsidP="00003C87">
            <w:r>
              <w:t>47480</w:t>
            </w:r>
          </w:p>
        </w:tc>
        <w:tc>
          <w:tcPr>
            <w:tcW w:w="737" w:type="dxa"/>
            <w:gridSpan w:val="3"/>
            <w:tcBorders>
              <w:top w:val="nil"/>
              <w:left w:val="nil"/>
              <w:bottom w:val="nil"/>
              <w:right w:val="nil"/>
            </w:tcBorders>
            <w:tcMar>
              <w:top w:w="0" w:type="dxa"/>
              <w:left w:w="0" w:type="dxa"/>
              <w:bottom w:w="0" w:type="dxa"/>
              <w:right w:w="0" w:type="dxa"/>
            </w:tcMar>
            <w:vAlign w:val="both"/>
          </w:tcPr>
          <w:p w14:paraId="43245297" w14:textId="77777777" w:rsidR="00C26C5B" w:rsidRDefault="00C26C5B" w:rsidP="00003C87">
            <w:r>
              <w:t>47483</w:t>
            </w:r>
          </w:p>
        </w:tc>
        <w:tc>
          <w:tcPr>
            <w:tcW w:w="737" w:type="dxa"/>
            <w:gridSpan w:val="3"/>
            <w:tcBorders>
              <w:top w:val="nil"/>
              <w:left w:val="nil"/>
              <w:bottom w:val="nil"/>
              <w:right w:val="nil"/>
            </w:tcBorders>
            <w:tcMar>
              <w:top w:w="0" w:type="dxa"/>
              <w:left w:w="0" w:type="dxa"/>
              <w:bottom w:w="0" w:type="dxa"/>
              <w:right w:w="0" w:type="dxa"/>
            </w:tcMar>
            <w:vAlign w:val="both"/>
          </w:tcPr>
          <w:p w14:paraId="63813D33" w14:textId="77777777" w:rsidR="00C26C5B" w:rsidRDefault="00C26C5B" w:rsidP="00003C87">
            <w:r>
              <w:t>47486</w:t>
            </w:r>
          </w:p>
        </w:tc>
        <w:tc>
          <w:tcPr>
            <w:tcW w:w="738" w:type="dxa"/>
            <w:gridSpan w:val="3"/>
            <w:tcBorders>
              <w:top w:val="nil"/>
              <w:left w:val="nil"/>
              <w:bottom w:val="nil"/>
              <w:right w:val="nil"/>
            </w:tcBorders>
            <w:tcMar>
              <w:top w:w="0" w:type="dxa"/>
              <w:left w:w="0" w:type="dxa"/>
              <w:bottom w:w="0" w:type="dxa"/>
              <w:right w:w="0" w:type="dxa"/>
            </w:tcMar>
            <w:vAlign w:val="both"/>
          </w:tcPr>
          <w:p w14:paraId="7015BF44" w14:textId="77777777" w:rsidR="00C26C5B" w:rsidRDefault="00C26C5B" w:rsidP="00003C87">
            <w:r>
              <w:t>47489</w:t>
            </w:r>
          </w:p>
        </w:tc>
        <w:tc>
          <w:tcPr>
            <w:tcW w:w="738" w:type="dxa"/>
            <w:gridSpan w:val="3"/>
            <w:tcBorders>
              <w:top w:val="nil"/>
              <w:left w:val="nil"/>
              <w:bottom w:val="nil"/>
              <w:right w:val="nil"/>
            </w:tcBorders>
            <w:tcMar>
              <w:top w:w="0" w:type="dxa"/>
              <w:left w:w="0" w:type="dxa"/>
              <w:bottom w:w="0" w:type="dxa"/>
              <w:right w:w="0" w:type="dxa"/>
            </w:tcMar>
            <w:vAlign w:val="both"/>
          </w:tcPr>
          <w:p w14:paraId="0D578992" w14:textId="77777777" w:rsidR="00C26C5B" w:rsidRDefault="00C26C5B" w:rsidP="00003C87">
            <w:r>
              <w:t>47491</w:t>
            </w:r>
          </w:p>
        </w:tc>
      </w:tr>
      <w:tr w:rsidR="00C26C5B" w14:paraId="48B6A93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7EFC0FD" w14:textId="77777777" w:rsidR="00C26C5B" w:rsidRDefault="00C26C5B" w:rsidP="00003C87">
            <w:r>
              <w:t>47495</w:t>
            </w:r>
          </w:p>
        </w:tc>
        <w:tc>
          <w:tcPr>
            <w:tcW w:w="737" w:type="dxa"/>
            <w:gridSpan w:val="2"/>
            <w:tcBorders>
              <w:top w:val="nil"/>
              <w:left w:val="nil"/>
              <w:bottom w:val="nil"/>
              <w:right w:val="nil"/>
            </w:tcBorders>
            <w:tcMar>
              <w:top w:w="0" w:type="dxa"/>
              <w:left w:w="0" w:type="dxa"/>
              <w:bottom w:w="0" w:type="dxa"/>
              <w:right w:w="0" w:type="dxa"/>
            </w:tcMar>
            <w:vAlign w:val="both"/>
          </w:tcPr>
          <w:p w14:paraId="73CB8D0A" w14:textId="77777777" w:rsidR="00C26C5B" w:rsidRDefault="00C26C5B" w:rsidP="00003C87">
            <w:r>
              <w:t>47498</w:t>
            </w:r>
          </w:p>
        </w:tc>
        <w:tc>
          <w:tcPr>
            <w:tcW w:w="737" w:type="dxa"/>
            <w:gridSpan w:val="2"/>
            <w:tcBorders>
              <w:top w:val="nil"/>
              <w:left w:val="nil"/>
              <w:bottom w:val="nil"/>
              <w:right w:val="nil"/>
            </w:tcBorders>
            <w:tcMar>
              <w:top w:w="0" w:type="dxa"/>
              <w:left w:w="0" w:type="dxa"/>
              <w:bottom w:w="0" w:type="dxa"/>
              <w:right w:w="0" w:type="dxa"/>
            </w:tcMar>
            <w:vAlign w:val="both"/>
          </w:tcPr>
          <w:p w14:paraId="62EE9E62" w14:textId="77777777" w:rsidR="00C26C5B" w:rsidRDefault="00C26C5B" w:rsidP="00003C87">
            <w:r>
              <w:t>47501</w:t>
            </w:r>
          </w:p>
        </w:tc>
        <w:tc>
          <w:tcPr>
            <w:tcW w:w="737" w:type="dxa"/>
            <w:gridSpan w:val="2"/>
            <w:tcBorders>
              <w:top w:val="nil"/>
              <w:left w:val="nil"/>
              <w:bottom w:val="nil"/>
              <w:right w:val="nil"/>
            </w:tcBorders>
            <w:tcMar>
              <w:top w:w="0" w:type="dxa"/>
              <w:left w:w="0" w:type="dxa"/>
              <w:bottom w:w="0" w:type="dxa"/>
              <w:right w:w="0" w:type="dxa"/>
            </w:tcMar>
            <w:vAlign w:val="both"/>
          </w:tcPr>
          <w:p w14:paraId="773F0936" w14:textId="77777777" w:rsidR="00C26C5B" w:rsidRDefault="00C26C5B" w:rsidP="00003C87">
            <w:r>
              <w:t>47511</w:t>
            </w:r>
          </w:p>
        </w:tc>
        <w:tc>
          <w:tcPr>
            <w:tcW w:w="737" w:type="dxa"/>
            <w:gridSpan w:val="2"/>
            <w:tcBorders>
              <w:top w:val="nil"/>
              <w:left w:val="nil"/>
              <w:bottom w:val="nil"/>
              <w:right w:val="nil"/>
            </w:tcBorders>
            <w:tcMar>
              <w:top w:w="0" w:type="dxa"/>
              <w:left w:w="0" w:type="dxa"/>
              <w:bottom w:w="0" w:type="dxa"/>
              <w:right w:w="0" w:type="dxa"/>
            </w:tcMar>
            <w:vAlign w:val="both"/>
          </w:tcPr>
          <w:p w14:paraId="4851673C" w14:textId="77777777" w:rsidR="00C26C5B" w:rsidRDefault="00C26C5B" w:rsidP="00003C87">
            <w:r>
              <w:t>47514</w:t>
            </w:r>
          </w:p>
        </w:tc>
        <w:tc>
          <w:tcPr>
            <w:tcW w:w="737" w:type="dxa"/>
            <w:gridSpan w:val="2"/>
            <w:tcBorders>
              <w:top w:val="nil"/>
              <w:left w:val="nil"/>
              <w:bottom w:val="nil"/>
              <w:right w:val="nil"/>
            </w:tcBorders>
            <w:tcMar>
              <w:top w:w="0" w:type="dxa"/>
              <w:left w:w="0" w:type="dxa"/>
              <w:bottom w:w="0" w:type="dxa"/>
              <w:right w:w="0" w:type="dxa"/>
            </w:tcMar>
            <w:vAlign w:val="both"/>
          </w:tcPr>
          <w:p w14:paraId="75F24422" w14:textId="77777777" w:rsidR="00C26C5B" w:rsidRDefault="00C26C5B" w:rsidP="00003C87">
            <w:r>
              <w:t>47516</w:t>
            </w:r>
          </w:p>
        </w:tc>
        <w:tc>
          <w:tcPr>
            <w:tcW w:w="737" w:type="dxa"/>
            <w:gridSpan w:val="2"/>
            <w:tcBorders>
              <w:top w:val="nil"/>
              <w:left w:val="nil"/>
              <w:bottom w:val="nil"/>
              <w:right w:val="nil"/>
            </w:tcBorders>
            <w:tcMar>
              <w:top w:w="0" w:type="dxa"/>
              <w:left w:w="0" w:type="dxa"/>
              <w:bottom w:w="0" w:type="dxa"/>
              <w:right w:w="0" w:type="dxa"/>
            </w:tcMar>
            <w:vAlign w:val="both"/>
          </w:tcPr>
          <w:p w14:paraId="6A2CB64C" w14:textId="77777777" w:rsidR="00C26C5B" w:rsidRDefault="00C26C5B" w:rsidP="00003C87">
            <w:r>
              <w:t>47519</w:t>
            </w:r>
          </w:p>
        </w:tc>
        <w:tc>
          <w:tcPr>
            <w:tcW w:w="737" w:type="dxa"/>
            <w:gridSpan w:val="2"/>
            <w:tcBorders>
              <w:top w:val="nil"/>
              <w:left w:val="nil"/>
              <w:bottom w:val="nil"/>
              <w:right w:val="nil"/>
            </w:tcBorders>
            <w:tcMar>
              <w:top w:w="0" w:type="dxa"/>
              <w:left w:w="0" w:type="dxa"/>
              <w:bottom w:w="0" w:type="dxa"/>
              <w:right w:w="0" w:type="dxa"/>
            </w:tcMar>
            <w:vAlign w:val="both"/>
          </w:tcPr>
          <w:p w14:paraId="505A7BD1" w14:textId="77777777" w:rsidR="00C26C5B" w:rsidRDefault="00C26C5B" w:rsidP="00003C87">
            <w:r>
              <w:t>47528</w:t>
            </w:r>
          </w:p>
        </w:tc>
        <w:tc>
          <w:tcPr>
            <w:tcW w:w="737" w:type="dxa"/>
            <w:gridSpan w:val="2"/>
            <w:tcBorders>
              <w:top w:val="nil"/>
              <w:left w:val="nil"/>
              <w:bottom w:val="nil"/>
              <w:right w:val="nil"/>
            </w:tcBorders>
            <w:tcMar>
              <w:top w:w="0" w:type="dxa"/>
              <w:left w:w="0" w:type="dxa"/>
              <w:bottom w:w="0" w:type="dxa"/>
              <w:right w:w="0" w:type="dxa"/>
            </w:tcMar>
            <w:vAlign w:val="both"/>
          </w:tcPr>
          <w:p w14:paraId="3A4CE495" w14:textId="77777777" w:rsidR="00C26C5B" w:rsidRDefault="00C26C5B" w:rsidP="00003C87">
            <w:r>
              <w:t>47531</w:t>
            </w:r>
          </w:p>
        </w:tc>
        <w:tc>
          <w:tcPr>
            <w:tcW w:w="737" w:type="dxa"/>
            <w:gridSpan w:val="3"/>
            <w:tcBorders>
              <w:top w:val="nil"/>
              <w:left w:val="nil"/>
              <w:bottom w:val="nil"/>
              <w:right w:val="nil"/>
            </w:tcBorders>
            <w:tcMar>
              <w:top w:w="0" w:type="dxa"/>
              <w:left w:w="0" w:type="dxa"/>
              <w:bottom w:w="0" w:type="dxa"/>
              <w:right w:w="0" w:type="dxa"/>
            </w:tcMar>
            <w:vAlign w:val="both"/>
          </w:tcPr>
          <w:p w14:paraId="32E9F1EF" w14:textId="77777777" w:rsidR="00C26C5B" w:rsidRDefault="00C26C5B" w:rsidP="00003C87">
            <w:r>
              <w:t>47534</w:t>
            </w:r>
          </w:p>
        </w:tc>
        <w:tc>
          <w:tcPr>
            <w:tcW w:w="737" w:type="dxa"/>
            <w:gridSpan w:val="3"/>
            <w:tcBorders>
              <w:top w:val="nil"/>
              <w:left w:val="nil"/>
              <w:bottom w:val="nil"/>
              <w:right w:val="nil"/>
            </w:tcBorders>
            <w:tcMar>
              <w:top w:w="0" w:type="dxa"/>
              <w:left w:w="0" w:type="dxa"/>
              <w:bottom w:w="0" w:type="dxa"/>
              <w:right w:w="0" w:type="dxa"/>
            </w:tcMar>
            <w:vAlign w:val="both"/>
          </w:tcPr>
          <w:p w14:paraId="53F33471" w14:textId="77777777" w:rsidR="00C26C5B" w:rsidRDefault="00C26C5B" w:rsidP="00003C87">
            <w:r>
              <w:t>47537</w:t>
            </w:r>
          </w:p>
        </w:tc>
        <w:tc>
          <w:tcPr>
            <w:tcW w:w="738" w:type="dxa"/>
            <w:gridSpan w:val="3"/>
            <w:tcBorders>
              <w:top w:val="nil"/>
              <w:left w:val="nil"/>
              <w:bottom w:val="nil"/>
              <w:right w:val="nil"/>
            </w:tcBorders>
            <w:tcMar>
              <w:top w:w="0" w:type="dxa"/>
              <w:left w:w="0" w:type="dxa"/>
              <w:bottom w:w="0" w:type="dxa"/>
              <w:right w:w="0" w:type="dxa"/>
            </w:tcMar>
            <w:vAlign w:val="both"/>
          </w:tcPr>
          <w:p w14:paraId="342FABFE" w14:textId="77777777" w:rsidR="00C26C5B" w:rsidRDefault="00C26C5B" w:rsidP="00003C87">
            <w:r>
              <w:t>47540</w:t>
            </w:r>
          </w:p>
        </w:tc>
        <w:tc>
          <w:tcPr>
            <w:tcW w:w="738" w:type="dxa"/>
            <w:gridSpan w:val="3"/>
            <w:tcBorders>
              <w:top w:val="nil"/>
              <w:left w:val="nil"/>
              <w:bottom w:val="nil"/>
              <w:right w:val="nil"/>
            </w:tcBorders>
            <w:tcMar>
              <w:top w:w="0" w:type="dxa"/>
              <w:left w:w="0" w:type="dxa"/>
              <w:bottom w:w="0" w:type="dxa"/>
              <w:right w:w="0" w:type="dxa"/>
            </w:tcMar>
            <w:vAlign w:val="both"/>
          </w:tcPr>
          <w:p w14:paraId="23E5FA0E" w14:textId="77777777" w:rsidR="00C26C5B" w:rsidRDefault="00C26C5B" w:rsidP="00003C87">
            <w:r>
              <w:t>47543</w:t>
            </w:r>
          </w:p>
        </w:tc>
      </w:tr>
      <w:tr w:rsidR="00C26C5B" w14:paraId="756E756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285F99F" w14:textId="77777777" w:rsidR="00C26C5B" w:rsidRDefault="00C26C5B" w:rsidP="00003C87">
            <w:r>
              <w:t>47546</w:t>
            </w:r>
          </w:p>
        </w:tc>
        <w:tc>
          <w:tcPr>
            <w:tcW w:w="737" w:type="dxa"/>
            <w:gridSpan w:val="2"/>
            <w:tcBorders>
              <w:top w:val="nil"/>
              <w:left w:val="nil"/>
              <w:bottom w:val="nil"/>
              <w:right w:val="nil"/>
            </w:tcBorders>
            <w:tcMar>
              <w:top w:w="0" w:type="dxa"/>
              <w:left w:w="0" w:type="dxa"/>
              <w:bottom w:w="0" w:type="dxa"/>
              <w:right w:w="0" w:type="dxa"/>
            </w:tcMar>
            <w:vAlign w:val="both"/>
          </w:tcPr>
          <w:p w14:paraId="08C6186A" w14:textId="77777777" w:rsidR="00C26C5B" w:rsidRDefault="00C26C5B" w:rsidP="00003C87">
            <w:r>
              <w:t>47549</w:t>
            </w:r>
          </w:p>
        </w:tc>
        <w:tc>
          <w:tcPr>
            <w:tcW w:w="737" w:type="dxa"/>
            <w:gridSpan w:val="2"/>
            <w:tcBorders>
              <w:top w:val="nil"/>
              <w:left w:val="nil"/>
              <w:bottom w:val="nil"/>
              <w:right w:val="nil"/>
            </w:tcBorders>
            <w:tcMar>
              <w:top w:w="0" w:type="dxa"/>
              <w:left w:w="0" w:type="dxa"/>
              <w:bottom w:w="0" w:type="dxa"/>
              <w:right w:w="0" w:type="dxa"/>
            </w:tcMar>
            <w:vAlign w:val="both"/>
          </w:tcPr>
          <w:p w14:paraId="32A35135" w14:textId="77777777" w:rsidR="00C26C5B" w:rsidRDefault="00C26C5B" w:rsidP="00003C87">
            <w:r>
              <w:t>47552</w:t>
            </w:r>
          </w:p>
        </w:tc>
        <w:tc>
          <w:tcPr>
            <w:tcW w:w="737" w:type="dxa"/>
            <w:gridSpan w:val="2"/>
            <w:tcBorders>
              <w:top w:val="nil"/>
              <w:left w:val="nil"/>
              <w:bottom w:val="nil"/>
              <w:right w:val="nil"/>
            </w:tcBorders>
            <w:tcMar>
              <w:top w:w="0" w:type="dxa"/>
              <w:left w:w="0" w:type="dxa"/>
              <w:bottom w:w="0" w:type="dxa"/>
              <w:right w:w="0" w:type="dxa"/>
            </w:tcMar>
            <w:vAlign w:val="both"/>
          </w:tcPr>
          <w:p w14:paraId="3E6F28A8" w14:textId="77777777" w:rsidR="00C26C5B" w:rsidRDefault="00C26C5B" w:rsidP="00003C87">
            <w:r>
              <w:t>47555</w:t>
            </w:r>
          </w:p>
        </w:tc>
        <w:tc>
          <w:tcPr>
            <w:tcW w:w="737" w:type="dxa"/>
            <w:gridSpan w:val="2"/>
            <w:tcBorders>
              <w:top w:val="nil"/>
              <w:left w:val="nil"/>
              <w:bottom w:val="nil"/>
              <w:right w:val="nil"/>
            </w:tcBorders>
            <w:tcMar>
              <w:top w:w="0" w:type="dxa"/>
              <w:left w:w="0" w:type="dxa"/>
              <w:bottom w:w="0" w:type="dxa"/>
              <w:right w:w="0" w:type="dxa"/>
            </w:tcMar>
            <w:vAlign w:val="both"/>
          </w:tcPr>
          <w:p w14:paraId="49779D08" w14:textId="77777777" w:rsidR="00C26C5B" w:rsidRDefault="00C26C5B" w:rsidP="00003C87">
            <w:r>
              <w:t>47558</w:t>
            </w:r>
          </w:p>
        </w:tc>
        <w:tc>
          <w:tcPr>
            <w:tcW w:w="737" w:type="dxa"/>
            <w:gridSpan w:val="2"/>
            <w:tcBorders>
              <w:top w:val="nil"/>
              <w:left w:val="nil"/>
              <w:bottom w:val="nil"/>
              <w:right w:val="nil"/>
            </w:tcBorders>
            <w:tcMar>
              <w:top w:w="0" w:type="dxa"/>
              <w:left w:w="0" w:type="dxa"/>
              <w:bottom w:w="0" w:type="dxa"/>
              <w:right w:w="0" w:type="dxa"/>
            </w:tcMar>
            <w:vAlign w:val="both"/>
          </w:tcPr>
          <w:p w14:paraId="0CD01A3F" w14:textId="77777777" w:rsidR="00C26C5B" w:rsidRDefault="00C26C5B" w:rsidP="00003C87">
            <w:r>
              <w:t>47559</w:t>
            </w:r>
          </w:p>
        </w:tc>
        <w:tc>
          <w:tcPr>
            <w:tcW w:w="737" w:type="dxa"/>
            <w:gridSpan w:val="2"/>
            <w:tcBorders>
              <w:top w:val="nil"/>
              <w:left w:val="nil"/>
              <w:bottom w:val="nil"/>
              <w:right w:val="nil"/>
            </w:tcBorders>
            <w:tcMar>
              <w:top w:w="0" w:type="dxa"/>
              <w:left w:w="0" w:type="dxa"/>
              <w:bottom w:w="0" w:type="dxa"/>
              <w:right w:w="0" w:type="dxa"/>
            </w:tcMar>
            <w:vAlign w:val="both"/>
          </w:tcPr>
          <w:p w14:paraId="268B8A4D" w14:textId="77777777" w:rsidR="00C26C5B" w:rsidRDefault="00C26C5B" w:rsidP="00003C87">
            <w:r>
              <w:t>47561</w:t>
            </w:r>
          </w:p>
        </w:tc>
        <w:tc>
          <w:tcPr>
            <w:tcW w:w="737" w:type="dxa"/>
            <w:gridSpan w:val="2"/>
            <w:tcBorders>
              <w:top w:val="nil"/>
              <w:left w:val="nil"/>
              <w:bottom w:val="nil"/>
              <w:right w:val="nil"/>
            </w:tcBorders>
            <w:tcMar>
              <w:top w:w="0" w:type="dxa"/>
              <w:left w:w="0" w:type="dxa"/>
              <w:bottom w:w="0" w:type="dxa"/>
              <w:right w:w="0" w:type="dxa"/>
            </w:tcMar>
            <w:vAlign w:val="both"/>
          </w:tcPr>
          <w:p w14:paraId="52457447" w14:textId="77777777" w:rsidR="00C26C5B" w:rsidRDefault="00C26C5B" w:rsidP="00003C87">
            <w:r>
              <w:t>47565</w:t>
            </w:r>
          </w:p>
        </w:tc>
        <w:tc>
          <w:tcPr>
            <w:tcW w:w="737" w:type="dxa"/>
            <w:gridSpan w:val="2"/>
            <w:tcBorders>
              <w:top w:val="nil"/>
              <w:left w:val="nil"/>
              <w:bottom w:val="nil"/>
              <w:right w:val="nil"/>
            </w:tcBorders>
            <w:tcMar>
              <w:top w:w="0" w:type="dxa"/>
              <w:left w:w="0" w:type="dxa"/>
              <w:bottom w:w="0" w:type="dxa"/>
              <w:right w:w="0" w:type="dxa"/>
            </w:tcMar>
            <w:vAlign w:val="both"/>
          </w:tcPr>
          <w:p w14:paraId="4D8AAC7F" w14:textId="77777777" w:rsidR="00C26C5B" w:rsidRDefault="00C26C5B" w:rsidP="00003C87">
            <w:r>
              <w:t>47566</w:t>
            </w:r>
          </w:p>
        </w:tc>
        <w:tc>
          <w:tcPr>
            <w:tcW w:w="737" w:type="dxa"/>
            <w:gridSpan w:val="3"/>
            <w:tcBorders>
              <w:top w:val="nil"/>
              <w:left w:val="nil"/>
              <w:bottom w:val="nil"/>
              <w:right w:val="nil"/>
            </w:tcBorders>
            <w:tcMar>
              <w:top w:w="0" w:type="dxa"/>
              <w:left w:w="0" w:type="dxa"/>
              <w:bottom w:w="0" w:type="dxa"/>
              <w:right w:w="0" w:type="dxa"/>
            </w:tcMar>
            <w:vAlign w:val="both"/>
          </w:tcPr>
          <w:p w14:paraId="5C0862C5" w14:textId="77777777" w:rsidR="00C26C5B" w:rsidRDefault="00C26C5B" w:rsidP="00003C87">
            <w:r>
              <w:t>47568</w:t>
            </w:r>
          </w:p>
        </w:tc>
        <w:tc>
          <w:tcPr>
            <w:tcW w:w="737" w:type="dxa"/>
            <w:gridSpan w:val="3"/>
            <w:tcBorders>
              <w:top w:val="nil"/>
              <w:left w:val="nil"/>
              <w:bottom w:val="nil"/>
              <w:right w:val="nil"/>
            </w:tcBorders>
            <w:tcMar>
              <w:top w:w="0" w:type="dxa"/>
              <w:left w:w="0" w:type="dxa"/>
              <w:bottom w:w="0" w:type="dxa"/>
              <w:right w:w="0" w:type="dxa"/>
            </w:tcMar>
            <w:vAlign w:val="both"/>
          </w:tcPr>
          <w:p w14:paraId="48C20937" w14:textId="77777777" w:rsidR="00C26C5B" w:rsidRDefault="00C26C5B" w:rsidP="00003C87">
            <w:r>
              <w:t>47570</w:t>
            </w:r>
          </w:p>
        </w:tc>
        <w:tc>
          <w:tcPr>
            <w:tcW w:w="738" w:type="dxa"/>
            <w:gridSpan w:val="3"/>
            <w:tcBorders>
              <w:top w:val="nil"/>
              <w:left w:val="nil"/>
              <w:bottom w:val="nil"/>
              <w:right w:val="nil"/>
            </w:tcBorders>
            <w:tcMar>
              <w:top w:w="0" w:type="dxa"/>
              <w:left w:w="0" w:type="dxa"/>
              <w:bottom w:w="0" w:type="dxa"/>
              <w:right w:w="0" w:type="dxa"/>
            </w:tcMar>
            <w:vAlign w:val="both"/>
          </w:tcPr>
          <w:p w14:paraId="56E8612A" w14:textId="77777777" w:rsidR="00C26C5B" w:rsidRDefault="00C26C5B" w:rsidP="00003C87">
            <w:r>
              <w:t>47573</w:t>
            </w:r>
          </w:p>
        </w:tc>
        <w:tc>
          <w:tcPr>
            <w:tcW w:w="738" w:type="dxa"/>
            <w:gridSpan w:val="3"/>
            <w:tcBorders>
              <w:top w:val="nil"/>
              <w:left w:val="nil"/>
              <w:bottom w:val="nil"/>
              <w:right w:val="nil"/>
            </w:tcBorders>
            <w:tcMar>
              <w:top w:w="0" w:type="dxa"/>
              <w:left w:w="0" w:type="dxa"/>
              <w:bottom w:w="0" w:type="dxa"/>
              <w:right w:w="0" w:type="dxa"/>
            </w:tcMar>
            <w:vAlign w:val="both"/>
          </w:tcPr>
          <w:p w14:paraId="2BE46E76" w14:textId="77777777" w:rsidR="00C26C5B" w:rsidRDefault="00C26C5B" w:rsidP="00003C87">
            <w:r>
              <w:t>47579</w:t>
            </w:r>
          </w:p>
        </w:tc>
      </w:tr>
      <w:tr w:rsidR="00C26C5B" w14:paraId="789B0090"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99B4777" w14:textId="77777777" w:rsidR="00C26C5B" w:rsidRDefault="00C26C5B" w:rsidP="00003C87">
            <w:r>
              <w:t>47582</w:t>
            </w:r>
          </w:p>
        </w:tc>
        <w:tc>
          <w:tcPr>
            <w:tcW w:w="737" w:type="dxa"/>
            <w:gridSpan w:val="2"/>
            <w:tcBorders>
              <w:top w:val="nil"/>
              <w:left w:val="nil"/>
              <w:bottom w:val="nil"/>
              <w:right w:val="nil"/>
            </w:tcBorders>
            <w:tcMar>
              <w:top w:w="0" w:type="dxa"/>
              <w:left w:w="0" w:type="dxa"/>
              <w:bottom w:w="0" w:type="dxa"/>
              <w:right w:w="0" w:type="dxa"/>
            </w:tcMar>
            <w:vAlign w:val="both"/>
          </w:tcPr>
          <w:p w14:paraId="45115FB2" w14:textId="77777777" w:rsidR="00C26C5B" w:rsidRDefault="00C26C5B" w:rsidP="00003C87">
            <w:r>
              <w:t>47585</w:t>
            </w:r>
          </w:p>
        </w:tc>
        <w:tc>
          <w:tcPr>
            <w:tcW w:w="737" w:type="dxa"/>
            <w:gridSpan w:val="2"/>
            <w:tcBorders>
              <w:top w:val="nil"/>
              <w:left w:val="nil"/>
              <w:bottom w:val="nil"/>
              <w:right w:val="nil"/>
            </w:tcBorders>
            <w:tcMar>
              <w:top w:w="0" w:type="dxa"/>
              <w:left w:w="0" w:type="dxa"/>
              <w:bottom w:w="0" w:type="dxa"/>
              <w:right w:w="0" w:type="dxa"/>
            </w:tcMar>
            <w:vAlign w:val="both"/>
          </w:tcPr>
          <w:p w14:paraId="469103BC" w14:textId="77777777" w:rsidR="00C26C5B" w:rsidRDefault="00C26C5B" w:rsidP="00003C87">
            <w:r>
              <w:t>47588</w:t>
            </w:r>
          </w:p>
        </w:tc>
        <w:tc>
          <w:tcPr>
            <w:tcW w:w="737" w:type="dxa"/>
            <w:gridSpan w:val="2"/>
            <w:tcBorders>
              <w:top w:val="nil"/>
              <w:left w:val="nil"/>
              <w:bottom w:val="nil"/>
              <w:right w:val="nil"/>
            </w:tcBorders>
            <w:tcMar>
              <w:top w:w="0" w:type="dxa"/>
              <w:left w:w="0" w:type="dxa"/>
              <w:bottom w:w="0" w:type="dxa"/>
              <w:right w:w="0" w:type="dxa"/>
            </w:tcMar>
            <w:vAlign w:val="both"/>
          </w:tcPr>
          <w:p w14:paraId="4449157E" w14:textId="77777777" w:rsidR="00C26C5B" w:rsidRDefault="00C26C5B" w:rsidP="00003C87">
            <w:r>
              <w:t>47591</w:t>
            </w:r>
          </w:p>
        </w:tc>
        <w:tc>
          <w:tcPr>
            <w:tcW w:w="737" w:type="dxa"/>
            <w:gridSpan w:val="2"/>
            <w:tcBorders>
              <w:top w:val="nil"/>
              <w:left w:val="nil"/>
              <w:bottom w:val="nil"/>
              <w:right w:val="nil"/>
            </w:tcBorders>
            <w:tcMar>
              <w:top w:w="0" w:type="dxa"/>
              <w:left w:w="0" w:type="dxa"/>
              <w:bottom w:w="0" w:type="dxa"/>
              <w:right w:w="0" w:type="dxa"/>
            </w:tcMar>
            <w:vAlign w:val="both"/>
          </w:tcPr>
          <w:p w14:paraId="42CA6694" w14:textId="77777777" w:rsidR="00C26C5B" w:rsidRDefault="00C26C5B" w:rsidP="00003C87">
            <w:r>
              <w:t>47592</w:t>
            </w:r>
          </w:p>
        </w:tc>
        <w:tc>
          <w:tcPr>
            <w:tcW w:w="737" w:type="dxa"/>
            <w:gridSpan w:val="2"/>
            <w:tcBorders>
              <w:top w:val="nil"/>
              <w:left w:val="nil"/>
              <w:bottom w:val="nil"/>
              <w:right w:val="nil"/>
            </w:tcBorders>
            <w:tcMar>
              <w:top w:w="0" w:type="dxa"/>
              <w:left w:w="0" w:type="dxa"/>
              <w:bottom w:w="0" w:type="dxa"/>
              <w:right w:w="0" w:type="dxa"/>
            </w:tcMar>
            <w:vAlign w:val="both"/>
          </w:tcPr>
          <w:p w14:paraId="69CE1381" w14:textId="77777777" w:rsidR="00C26C5B" w:rsidRDefault="00C26C5B" w:rsidP="00003C87">
            <w:r>
              <w:t>47593</w:t>
            </w:r>
          </w:p>
        </w:tc>
        <w:tc>
          <w:tcPr>
            <w:tcW w:w="737" w:type="dxa"/>
            <w:gridSpan w:val="2"/>
            <w:tcBorders>
              <w:top w:val="nil"/>
              <w:left w:val="nil"/>
              <w:bottom w:val="nil"/>
              <w:right w:val="nil"/>
            </w:tcBorders>
            <w:tcMar>
              <w:top w:w="0" w:type="dxa"/>
              <w:left w:w="0" w:type="dxa"/>
              <w:bottom w:w="0" w:type="dxa"/>
              <w:right w:w="0" w:type="dxa"/>
            </w:tcMar>
            <w:vAlign w:val="both"/>
          </w:tcPr>
          <w:p w14:paraId="21CF309B" w14:textId="77777777" w:rsidR="00C26C5B" w:rsidRDefault="00C26C5B" w:rsidP="00003C87">
            <w:r>
              <w:t>47595</w:t>
            </w:r>
          </w:p>
        </w:tc>
        <w:tc>
          <w:tcPr>
            <w:tcW w:w="737" w:type="dxa"/>
            <w:gridSpan w:val="2"/>
            <w:tcBorders>
              <w:top w:val="nil"/>
              <w:left w:val="nil"/>
              <w:bottom w:val="nil"/>
              <w:right w:val="nil"/>
            </w:tcBorders>
            <w:tcMar>
              <w:top w:w="0" w:type="dxa"/>
              <w:left w:w="0" w:type="dxa"/>
              <w:bottom w:w="0" w:type="dxa"/>
              <w:right w:w="0" w:type="dxa"/>
            </w:tcMar>
            <w:vAlign w:val="both"/>
          </w:tcPr>
          <w:p w14:paraId="24885DA3" w14:textId="77777777" w:rsidR="00C26C5B" w:rsidRDefault="00C26C5B" w:rsidP="00003C87">
            <w:r>
              <w:t>47597</w:t>
            </w:r>
          </w:p>
        </w:tc>
        <w:tc>
          <w:tcPr>
            <w:tcW w:w="737" w:type="dxa"/>
            <w:gridSpan w:val="2"/>
            <w:tcBorders>
              <w:top w:val="nil"/>
              <w:left w:val="nil"/>
              <w:bottom w:val="nil"/>
              <w:right w:val="nil"/>
            </w:tcBorders>
            <w:tcMar>
              <w:top w:w="0" w:type="dxa"/>
              <w:left w:w="0" w:type="dxa"/>
              <w:bottom w:w="0" w:type="dxa"/>
              <w:right w:w="0" w:type="dxa"/>
            </w:tcMar>
            <w:vAlign w:val="both"/>
          </w:tcPr>
          <w:p w14:paraId="1E7CF9F4" w14:textId="77777777" w:rsidR="00C26C5B" w:rsidRDefault="00C26C5B" w:rsidP="00003C87">
            <w:r>
              <w:t>47600</w:t>
            </w:r>
          </w:p>
        </w:tc>
        <w:tc>
          <w:tcPr>
            <w:tcW w:w="737" w:type="dxa"/>
            <w:gridSpan w:val="3"/>
            <w:tcBorders>
              <w:top w:val="nil"/>
              <w:left w:val="nil"/>
              <w:bottom w:val="nil"/>
              <w:right w:val="nil"/>
            </w:tcBorders>
            <w:tcMar>
              <w:top w:w="0" w:type="dxa"/>
              <w:left w:w="0" w:type="dxa"/>
              <w:bottom w:w="0" w:type="dxa"/>
              <w:right w:w="0" w:type="dxa"/>
            </w:tcMar>
            <w:vAlign w:val="both"/>
          </w:tcPr>
          <w:p w14:paraId="3B8DC0E9" w14:textId="77777777" w:rsidR="00C26C5B" w:rsidRDefault="00C26C5B" w:rsidP="00003C87">
            <w:r>
              <w:t>47603</w:t>
            </w:r>
          </w:p>
        </w:tc>
        <w:tc>
          <w:tcPr>
            <w:tcW w:w="737" w:type="dxa"/>
            <w:gridSpan w:val="3"/>
            <w:tcBorders>
              <w:top w:val="nil"/>
              <w:left w:val="nil"/>
              <w:bottom w:val="nil"/>
              <w:right w:val="nil"/>
            </w:tcBorders>
            <w:tcMar>
              <w:top w:w="0" w:type="dxa"/>
              <w:left w:w="0" w:type="dxa"/>
              <w:bottom w:w="0" w:type="dxa"/>
              <w:right w:w="0" w:type="dxa"/>
            </w:tcMar>
            <w:vAlign w:val="both"/>
          </w:tcPr>
          <w:p w14:paraId="482E781F" w14:textId="77777777" w:rsidR="00C26C5B" w:rsidRDefault="00C26C5B" w:rsidP="00003C87">
            <w:r>
              <w:t>47612</w:t>
            </w:r>
          </w:p>
        </w:tc>
        <w:tc>
          <w:tcPr>
            <w:tcW w:w="738" w:type="dxa"/>
            <w:gridSpan w:val="3"/>
            <w:tcBorders>
              <w:top w:val="nil"/>
              <w:left w:val="nil"/>
              <w:bottom w:val="nil"/>
              <w:right w:val="nil"/>
            </w:tcBorders>
            <w:tcMar>
              <w:top w:w="0" w:type="dxa"/>
              <w:left w:w="0" w:type="dxa"/>
              <w:bottom w:w="0" w:type="dxa"/>
              <w:right w:w="0" w:type="dxa"/>
            </w:tcMar>
            <w:vAlign w:val="both"/>
          </w:tcPr>
          <w:p w14:paraId="39C3100F" w14:textId="77777777" w:rsidR="00C26C5B" w:rsidRDefault="00C26C5B" w:rsidP="00003C87">
            <w:r>
              <w:t>47615</w:t>
            </w:r>
          </w:p>
        </w:tc>
        <w:tc>
          <w:tcPr>
            <w:tcW w:w="738" w:type="dxa"/>
            <w:gridSpan w:val="3"/>
            <w:tcBorders>
              <w:top w:val="nil"/>
              <w:left w:val="nil"/>
              <w:bottom w:val="nil"/>
              <w:right w:val="nil"/>
            </w:tcBorders>
            <w:tcMar>
              <w:top w:w="0" w:type="dxa"/>
              <w:left w:w="0" w:type="dxa"/>
              <w:bottom w:w="0" w:type="dxa"/>
              <w:right w:w="0" w:type="dxa"/>
            </w:tcMar>
            <w:vAlign w:val="both"/>
          </w:tcPr>
          <w:p w14:paraId="0B4BDE47" w14:textId="77777777" w:rsidR="00C26C5B" w:rsidRDefault="00C26C5B" w:rsidP="00003C87">
            <w:r>
              <w:t>47618</w:t>
            </w:r>
          </w:p>
        </w:tc>
      </w:tr>
      <w:tr w:rsidR="00C26C5B" w14:paraId="176D7E2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D718C0C" w14:textId="77777777" w:rsidR="00C26C5B" w:rsidRDefault="00C26C5B" w:rsidP="00003C87">
            <w:r>
              <w:t>47621</w:t>
            </w:r>
          </w:p>
        </w:tc>
        <w:tc>
          <w:tcPr>
            <w:tcW w:w="737" w:type="dxa"/>
            <w:gridSpan w:val="2"/>
            <w:tcBorders>
              <w:top w:val="nil"/>
              <w:left w:val="nil"/>
              <w:bottom w:val="nil"/>
              <w:right w:val="nil"/>
            </w:tcBorders>
            <w:tcMar>
              <w:top w:w="0" w:type="dxa"/>
              <w:left w:w="0" w:type="dxa"/>
              <w:bottom w:w="0" w:type="dxa"/>
              <w:right w:w="0" w:type="dxa"/>
            </w:tcMar>
            <w:vAlign w:val="both"/>
          </w:tcPr>
          <w:p w14:paraId="38168C64" w14:textId="77777777" w:rsidR="00C26C5B" w:rsidRDefault="00C26C5B" w:rsidP="00003C87">
            <w:r>
              <w:t>47624</w:t>
            </w:r>
          </w:p>
        </w:tc>
        <w:tc>
          <w:tcPr>
            <w:tcW w:w="737" w:type="dxa"/>
            <w:gridSpan w:val="2"/>
            <w:tcBorders>
              <w:top w:val="nil"/>
              <w:left w:val="nil"/>
              <w:bottom w:val="nil"/>
              <w:right w:val="nil"/>
            </w:tcBorders>
            <w:tcMar>
              <w:top w:w="0" w:type="dxa"/>
              <w:left w:w="0" w:type="dxa"/>
              <w:bottom w:w="0" w:type="dxa"/>
              <w:right w:w="0" w:type="dxa"/>
            </w:tcMar>
            <w:vAlign w:val="both"/>
          </w:tcPr>
          <w:p w14:paraId="54149EAF" w14:textId="77777777" w:rsidR="00C26C5B" w:rsidRDefault="00C26C5B" w:rsidP="00003C87">
            <w:r>
              <w:t>47630</w:t>
            </w:r>
          </w:p>
        </w:tc>
        <w:tc>
          <w:tcPr>
            <w:tcW w:w="737" w:type="dxa"/>
            <w:gridSpan w:val="2"/>
            <w:tcBorders>
              <w:top w:val="nil"/>
              <w:left w:val="nil"/>
              <w:bottom w:val="nil"/>
              <w:right w:val="nil"/>
            </w:tcBorders>
            <w:tcMar>
              <w:top w:w="0" w:type="dxa"/>
              <w:left w:w="0" w:type="dxa"/>
              <w:bottom w:w="0" w:type="dxa"/>
              <w:right w:w="0" w:type="dxa"/>
            </w:tcMar>
            <w:vAlign w:val="both"/>
          </w:tcPr>
          <w:p w14:paraId="36188EEB" w14:textId="77777777" w:rsidR="00C26C5B" w:rsidRDefault="00C26C5B" w:rsidP="00003C87">
            <w:r>
              <w:t>47637</w:t>
            </w:r>
          </w:p>
        </w:tc>
        <w:tc>
          <w:tcPr>
            <w:tcW w:w="737" w:type="dxa"/>
            <w:gridSpan w:val="2"/>
            <w:tcBorders>
              <w:top w:val="nil"/>
              <w:left w:val="nil"/>
              <w:bottom w:val="nil"/>
              <w:right w:val="nil"/>
            </w:tcBorders>
            <w:tcMar>
              <w:top w:w="0" w:type="dxa"/>
              <w:left w:w="0" w:type="dxa"/>
              <w:bottom w:w="0" w:type="dxa"/>
              <w:right w:w="0" w:type="dxa"/>
            </w:tcMar>
            <w:vAlign w:val="both"/>
          </w:tcPr>
          <w:p w14:paraId="672FA410" w14:textId="77777777" w:rsidR="00C26C5B" w:rsidRDefault="00C26C5B" w:rsidP="00003C87">
            <w:r>
              <w:t>47639</w:t>
            </w:r>
          </w:p>
        </w:tc>
        <w:tc>
          <w:tcPr>
            <w:tcW w:w="737" w:type="dxa"/>
            <w:gridSpan w:val="2"/>
            <w:tcBorders>
              <w:top w:val="nil"/>
              <w:left w:val="nil"/>
              <w:bottom w:val="nil"/>
              <w:right w:val="nil"/>
            </w:tcBorders>
            <w:tcMar>
              <w:top w:w="0" w:type="dxa"/>
              <w:left w:w="0" w:type="dxa"/>
              <w:bottom w:w="0" w:type="dxa"/>
              <w:right w:w="0" w:type="dxa"/>
            </w:tcMar>
            <w:vAlign w:val="both"/>
          </w:tcPr>
          <w:p w14:paraId="29B5D9B9" w14:textId="77777777" w:rsidR="00C26C5B" w:rsidRDefault="00C26C5B" w:rsidP="00003C87">
            <w:r>
              <w:t>47648</w:t>
            </w:r>
          </w:p>
        </w:tc>
        <w:tc>
          <w:tcPr>
            <w:tcW w:w="737" w:type="dxa"/>
            <w:gridSpan w:val="2"/>
            <w:tcBorders>
              <w:top w:val="nil"/>
              <w:left w:val="nil"/>
              <w:bottom w:val="nil"/>
              <w:right w:val="nil"/>
            </w:tcBorders>
            <w:tcMar>
              <w:top w:w="0" w:type="dxa"/>
              <w:left w:w="0" w:type="dxa"/>
              <w:bottom w:w="0" w:type="dxa"/>
              <w:right w:w="0" w:type="dxa"/>
            </w:tcMar>
            <w:vAlign w:val="both"/>
          </w:tcPr>
          <w:p w14:paraId="406E54DD" w14:textId="77777777" w:rsidR="00C26C5B" w:rsidRDefault="00C26C5B" w:rsidP="00003C87">
            <w:r>
              <w:t>47657</w:t>
            </w:r>
          </w:p>
        </w:tc>
        <w:tc>
          <w:tcPr>
            <w:tcW w:w="737" w:type="dxa"/>
            <w:gridSpan w:val="2"/>
            <w:tcBorders>
              <w:top w:val="nil"/>
              <w:left w:val="nil"/>
              <w:bottom w:val="nil"/>
              <w:right w:val="nil"/>
            </w:tcBorders>
            <w:tcMar>
              <w:top w:w="0" w:type="dxa"/>
              <w:left w:w="0" w:type="dxa"/>
              <w:bottom w:w="0" w:type="dxa"/>
              <w:right w:w="0" w:type="dxa"/>
            </w:tcMar>
            <w:vAlign w:val="both"/>
          </w:tcPr>
          <w:p w14:paraId="63BA8723" w14:textId="77777777" w:rsidR="00C26C5B" w:rsidRDefault="00C26C5B" w:rsidP="00003C87">
            <w:r>
              <w:t>47663</w:t>
            </w:r>
          </w:p>
        </w:tc>
        <w:tc>
          <w:tcPr>
            <w:tcW w:w="737" w:type="dxa"/>
            <w:gridSpan w:val="2"/>
            <w:tcBorders>
              <w:top w:val="nil"/>
              <w:left w:val="nil"/>
              <w:bottom w:val="nil"/>
              <w:right w:val="nil"/>
            </w:tcBorders>
            <w:tcMar>
              <w:top w:w="0" w:type="dxa"/>
              <w:left w:w="0" w:type="dxa"/>
              <w:bottom w:w="0" w:type="dxa"/>
              <w:right w:w="0" w:type="dxa"/>
            </w:tcMar>
            <w:vAlign w:val="both"/>
          </w:tcPr>
          <w:p w14:paraId="05DF364A" w14:textId="77777777" w:rsidR="00C26C5B" w:rsidRDefault="00C26C5B" w:rsidP="00003C87">
            <w:r>
              <w:t>47666</w:t>
            </w:r>
          </w:p>
        </w:tc>
        <w:tc>
          <w:tcPr>
            <w:tcW w:w="737" w:type="dxa"/>
            <w:gridSpan w:val="3"/>
            <w:tcBorders>
              <w:top w:val="nil"/>
              <w:left w:val="nil"/>
              <w:bottom w:val="nil"/>
              <w:right w:val="nil"/>
            </w:tcBorders>
            <w:tcMar>
              <w:top w:w="0" w:type="dxa"/>
              <w:left w:w="0" w:type="dxa"/>
              <w:bottom w:w="0" w:type="dxa"/>
              <w:right w:w="0" w:type="dxa"/>
            </w:tcMar>
            <w:vAlign w:val="both"/>
          </w:tcPr>
          <w:p w14:paraId="5F326FED" w14:textId="77777777" w:rsidR="00C26C5B" w:rsidRDefault="00C26C5B" w:rsidP="00003C87">
            <w:r>
              <w:t>47672</w:t>
            </w:r>
          </w:p>
        </w:tc>
        <w:tc>
          <w:tcPr>
            <w:tcW w:w="737" w:type="dxa"/>
            <w:gridSpan w:val="3"/>
            <w:tcBorders>
              <w:top w:val="nil"/>
              <w:left w:val="nil"/>
              <w:bottom w:val="nil"/>
              <w:right w:val="nil"/>
            </w:tcBorders>
            <w:tcMar>
              <w:top w:w="0" w:type="dxa"/>
              <w:left w:w="0" w:type="dxa"/>
              <w:bottom w:w="0" w:type="dxa"/>
              <w:right w:w="0" w:type="dxa"/>
            </w:tcMar>
            <w:vAlign w:val="both"/>
          </w:tcPr>
          <w:p w14:paraId="2CFCB609" w14:textId="77777777" w:rsidR="00C26C5B" w:rsidRDefault="00C26C5B" w:rsidP="00003C87">
            <w:r>
              <w:t>47678</w:t>
            </w:r>
          </w:p>
        </w:tc>
        <w:tc>
          <w:tcPr>
            <w:tcW w:w="738" w:type="dxa"/>
            <w:gridSpan w:val="3"/>
            <w:tcBorders>
              <w:top w:val="nil"/>
              <w:left w:val="nil"/>
              <w:bottom w:val="nil"/>
              <w:right w:val="nil"/>
            </w:tcBorders>
            <w:tcMar>
              <w:top w:w="0" w:type="dxa"/>
              <w:left w:w="0" w:type="dxa"/>
              <w:bottom w:w="0" w:type="dxa"/>
              <w:right w:w="0" w:type="dxa"/>
            </w:tcMar>
            <w:vAlign w:val="both"/>
          </w:tcPr>
          <w:p w14:paraId="75E03010" w14:textId="77777777" w:rsidR="00C26C5B" w:rsidRDefault="00C26C5B" w:rsidP="00003C87">
            <w:r>
              <w:t>47735</w:t>
            </w:r>
          </w:p>
        </w:tc>
        <w:tc>
          <w:tcPr>
            <w:tcW w:w="738" w:type="dxa"/>
            <w:gridSpan w:val="3"/>
            <w:tcBorders>
              <w:top w:val="nil"/>
              <w:left w:val="nil"/>
              <w:bottom w:val="nil"/>
              <w:right w:val="nil"/>
            </w:tcBorders>
            <w:tcMar>
              <w:top w:w="0" w:type="dxa"/>
              <w:left w:w="0" w:type="dxa"/>
              <w:bottom w:w="0" w:type="dxa"/>
              <w:right w:w="0" w:type="dxa"/>
            </w:tcMar>
            <w:vAlign w:val="both"/>
          </w:tcPr>
          <w:p w14:paraId="34A0C9E1" w14:textId="77777777" w:rsidR="00C26C5B" w:rsidRDefault="00C26C5B" w:rsidP="00003C87">
            <w:r>
              <w:t>47738</w:t>
            </w:r>
          </w:p>
        </w:tc>
      </w:tr>
      <w:tr w:rsidR="00C26C5B" w14:paraId="0EA1A30B"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E8D6799" w14:textId="77777777" w:rsidR="00C26C5B" w:rsidRDefault="00C26C5B" w:rsidP="00003C87">
            <w:r>
              <w:t>47741</w:t>
            </w:r>
          </w:p>
        </w:tc>
        <w:tc>
          <w:tcPr>
            <w:tcW w:w="737" w:type="dxa"/>
            <w:gridSpan w:val="2"/>
            <w:tcBorders>
              <w:top w:val="nil"/>
              <w:left w:val="nil"/>
              <w:bottom w:val="nil"/>
              <w:right w:val="nil"/>
            </w:tcBorders>
            <w:tcMar>
              <w:top w:w="0" w:type="dxa"/>
              <w:left w:w="0" w:type="dxa"/>
              <w:bottom w:w="0" w:type="dxa"/>
              <w:right w:w="0" w:type="dxa"/>
            </w:tcMar>
            <w:vAlign w:val="both"/>
          </w:tcPr>
          <w:p w14:paraId="71CC32B8" w14:textId="77777777" w:rsidR="00C26C5B" w:rsidRDefault="00C26C5B" w:rsidP="00003C87">
            <w:r>
              <w:t>47753</w:t>
            </w:r>
          </w:p>
        </w:tc>
        <w:tc>
          <w:tcPr>
            <w:tcW w:w="737" w:type="dxa"/>
            <w:gridSpan w:val="2"/>
            <w:tcBorders>
              <w:top w:val="nil"/>
              <w:left w:val="nil"/>
              <w:bottom w:val="nil"/>
              <w:right w:val="nil"/>
            </w:tcBorders>
            <w:tcMar>
              <w:top w:w="0" w:type="dxa"/>
              <w:left w:w="0" w:type="dxa"/>
              <w:bottom w:w="0" w:type="dxa"/>
              <w:right w:w="0" w:type="dxa"/>
            </w:tcMar>
            <w:vAlign w:val="both"/>
          </w:tcPr>
          <w:p w14:paraId="41C2AA64" w14:textId="77777777" w:rsidR="00C26C5B" w:rsidRDefault="00C26C5B" w:rsidP="00003C87">
            <w:r>
              <w:t>47756</w:t>
            </w:r>
          </w:p>
        </w:tc>
        <w:tc>
          <w:tcPr>
            <w:tcW w:w="737" w:type="dxa"/>
            <w:gridSpan w:val="2"/>
            <w:tcBorders>
              <w:top w:val="nil"/>
              <w:left w:val="nil"/>
              <w:bottom w:val="nil"/>
              <w:right w:val="nil"/>
            </w:tcBorders>
            <w:tcMar>
              <w:top w:w="0" w:type="dxa"/>
              <w:left w:w="0" w:type="dxa"/>
              <w:bottom w:w="0" w:type="dxa"/>
              <w:right w:w="0" w:type="dxa"/>
            </w:tcMar>
            <w:vAlign w:val="both"/>
          </w:tcPr>
          <w:p w14:paraId="640F8762" w14:textId="77777777" w:rsidR="00C26C5B" w:rsidRDefault="00C26C5B" w:rsidP="00003C87">
            <w:r>
              <w:t>47762</w:t>
            </w:r>
          </w:p>
        </w:tc>
        <w:tc>
          <w:tcPr>
            <w:tcW w:w="737" w:type="dxa"/>
            <w:gridSpan w:val="2"/>
            <w:tcBorders>
              <w:top w:val="nil"/>
              <w:left w:val="nil"/>
              <w:bottom w:val="nil"/>
              <w:right w:val="nil"/>
            </w:tcBorders>
            <w:tcMar>
              <w:top w:w="0" w:type="dxa"/>
              <w:left w:w="0" w:type="dxa"/>
              <w:bottom w:w="0" w:type="dxa"/>
              <w:right w:w="0" w:type="dxa"/>
            </w:tcMar>
            <w:vAlign w:val="both"/>
          </w:tcPr>
          <w:p w14:paraId="42C99843" w14:textId="77777777" w:rsidR="00C26C5B" w:rsidRDefault="00C26C5B" w:rsidP="00003C87">
            <w:r>
              <w:t>47765</w:t>
            </w:r>
          </w:p>
        </w:tc>
        <w:tc>
          <w:tcPr>
            <w:tcW w:w="737" w:type="dxa"/>
            <w:gridSpan w:val="2"/>
            <w:tcBorders>
              <w:top w:val="nil"/>
              <w:left w:val="nil"/>
              <w:bottom w:val="nil"/>
              <w:right w:val="nil"/>
            </w:tcBorders>
            <w:tcMar>
              <w:top w:w="0" w:type="dxa"/>
              <w:left w:w="0" w:type="dxa"/>
              <w:bottom w:w="0" w:type="dxa"/>
              <w:right w:w="0" w:type="dxa"/>
            </w:tcMar>
            <w:vAlign w:val="both"/>
          </w:tcPr>
          <w:p w14:paraId="4AE31E20" w14:textId="77777777" w:rsidR="00C26C5B" w:rsidRDefault="00C26C5B" w:rsidP="00003C87">
            <w:r>
              <w:t>47768</w:t>
            </w:r>
          </w:p>
        </w:tc>
        <w:tc>
          <w:tcPr>
            <w:tcW w:w="737" w:type="dxa"/>
            <w:gridSpan w:val="2"/>
            <w:tcBorders>
              <w:top w:val="nil"/>
              <w:left w:val="nil"/>
              <w:bottom w:val="nil"/>
              <w:right w:val="nil"/>
            </w:tcBorders>
            <w:tcMar>
              <w:top w:w="0" w:type="dxa"/>
              <w:left w:w="0" w:type="dxa"/>
              <w:bottom w:w="0" w:type="dxa"/>
              <w:right w:w="0" w:type="dxa"/>
            </w:tcMar>
            <w:vAlign w:val="both"/>
          </w:tcPr>
          <w:p w14:paraId="06079F06" w14:textId="77777777" w:rsidR="00C26C5B" w:rsidRDefault="00C26C5B" w:rsidP="00003C87">
            <w:r>
              <w:t>47771</w:t>
            </w:r>
          </w:p>
        </w:tc>
        <w:tc>
          <w:tcPr>
            <w:tcW w:w="737" w:type="dxa"/>
            <w:gridSpan w:val="2"/>
            <w:tcBorders>
              <w:top w:val="nil"/>
              <w:left w:val="nil"/>
              <w:bottom w:val="nil"/>
              <w:right w:val="nil"/>
            </w:tcBorders>
            <w:tcMar>
              <w:top w:w="0" w:type="dxa"/>
              <w:left w:w="0" w:type="dxa"/>
              <w:bottom w:w="0" w:type="dxa"/>
              <w:right w:w="0" w:type="dxa"/>
            </w:tcMar>
            <w:vAlign w:val="both"/>
          </w:tcPr>
          <w:p w14:paraId="6D6C6425" w14:textId="77777777" w:rsidR="00C26C5B" w:rsidRDefault="00C26C5B" w:rsidP="00003C87">
            <w:r>
              <w:t>47774</w:t>
            </w:r>
          </w:p>
        </w:tc>
        <w:tc>
          <w:tcPr>
            <w:tcW w:w="737" w:type="dxa"/>
            <w:gridSpan w:val="2"/>
            <w:tcBorders>
              <w:top w:val="nil"/>
              <w:left w:val="nil"/>
              <w:bottom w:val="nil"/>
              <w:right w:val="nil"/>
            </w:tcBorders>
            <w:tcMar>
              <w:top w:w="0" w:type="dxa"/>
              <w:left w:w="0" w:type="dxa"/>
              <w:bottom w:w="0" w:type="dxa"/>
              <w:right w:w="0" w:type="dxa"/>
            </w:tcMar>
            <w:vAlign w:val="both"/>
          </w:tcPr>
          <w:p w14:paraId="724ADDC5" w14:textId="77777777" w:rsidR="00C26C5B" w:rsidRDefault="00C26C5B" w:rsidP="00003C87">
            <w:r>
              <w:t>47777</w:t>
            </w:r>
          </w:p>
        </w:tc>
        <w:tc>
          <w:tcPr>
            <w:tcW w:w="737" w:type="dxa"/>
            <w:gridSpan w:val="3"/>
            <w:tcBorders>
              <w:top w:val="nil"/>
              <w:left w:val="nil"/>
              <w:bottom w:val="nil"/>
              <w:right w:val="nil"/>
            </w:tcBorders>
            <w:tcMar>
              <w:top w:w="0" w:type="dxa"/>
              <w:left w:w="0" w:type="dxa"/>
              <w:bottom w:w="0" w:type="dxa"/>
              <w:right w:w="0" w:type="dxa"/>
            </w:tcMar>
            <w:vAlign w:val="both"/>
          </w:tcPr>
          <w:p w14:paraId="3D2AB1FF" w14:textId="77777777" w:rsidR="00C26C5B" w:rsidRDefault="00C26C5B" w:rsidP="00003C87">
            <w:r>
              <w:t>47780</w:t>
            </w:r>
          </w:p>
        </w:tc>
        <w:tc>
          <w:tcPr>
            <w:tcW w:w="737" w:type="dxa"/>
            <w:gridSpan w:val="3"/>
            <w:tcBorders>
              <w:top w:val="nil"/>
              <w:left w:val="nil"/>
              <w:bottom w:val="nil"/>
              <w:right w:val="nil"/>
            </w:tcBorders>
            <w:tcMar>
              <w:top w:w="0" w:type="dxa"/>
              <w:left w:w="0" w:type="dxa"/>
              <w:bottom w:w="0" w:type="dxa"/>
              <w:right w:w="0" w:type="dxa"/>
            </w:tcMar>
            <w:vAlign w:val="both"/>
          </w:tcPr>
          <w:p w14:paraId="29FB5EFA" w14:textId="77777777" w:rsidR="00C26C5B" w:rsidRDefault="00C26C5B" w:rsidP="00003C87">
            <w:r>
              <w:t>47783</w:t>
            </w:r>
          </w:p>
        </w:tc>
        <w:tc>
          <w:tcPr>
            <w:tcW w:w="738" w:type="dxa"/>
            <w:gridSpan w:val="3"/>
            <w:tcBorders>
              <w:top w:val="nil"/>
              <w:left w:val="nil"/>
              <w:bottom w:val="nil"/>
              <w:right w:val="nil"/>
            </w:tcBorders>
            <w:tcMar>
              <w:top w:w="0" w:type="dxa"/>
              <w:left w:w="0" w:type="dxa"/>
              <w:bottom w:w="0" w:type="dxa"/>
              <w:right w:w="0" w:type="dxa"/>
            </w:tcMar>
            <w:vAlign w:val="both"/>
          </w:tcPr>
          <w:p w14:paraId="2B776068" w14:textId="77777777" w:rsidR="00C26C5B" w:rsidRDefault="00C26C5B" w:rsidP="00003C87">
            <w:r>
              <w:t>47786</w:t>
            </w:r>
          </w:p>
        </w:tc>
        <w:tc>
          <w:tcPr>
            <w:tcW w:w="738" w:type="dxa"/>
            <w:gridSpan w:val="3"/>
            <w:tcBorders>
              <w:top w:val="nil"/>
              <w:left w:val="nil"/>
              <w:bottom w:val="nil"/>
              <w:right w:val="nil"/>
            </w:tcBorders>
            <w:tcMar>
              <w:top w:w="0" w:type="dxa"/>
              <w:left w:w="0" w:type="dxa"/>
              <w:bottom w:w="0" w:type="dxa"/>
              <w:right w:w="0" w:type="dxa"/>
            </w:tcMar>
            <w:vAlign w:val="both"/>
          </w:tcPr>
          <w:p w14:paraId="1DBA497B" w14:textId="77777777" w:rsidR="00C26C5B" w:rsidRDefault="00C26C5B" w:rsidP="00003C87">
            <w:r>
              <w:t>47789</w:t>
            </w:r>
          </w:p>
        </w:tc>
      </w:tr>
      <w:tr w:rsidR="00C26C5B" w14:paraId="171EFDF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9F888AD" w14:textId="77777777" w:rsidR="00C26C5B" w:rsidRDefault="00C26C5B" w:rsidP="00003C87">
            <w:r>
              <w:t>47900</w:t>
            </w:r>
          </w:p>
        </w:tc>
        <w:tc>
          <w:tcPr>
            <w:tcW w:w="737" w:type="dxa"/>
            <w:gridSpan w:val="2"/>
            <w:tcBorders>
              <w:top w:val="nil"/>
              <w:left w:val="nil"/>
              <w:bottom w:val="nil"/>
              <w:right w:val="nil"/>
            </w:tcBorders>
            <w:tcMar>
              <w:top w:w="0" w:type="dxa"/>
              <w:left w:w="0" w:type="dxa"/>
              <w:bottom w:w="0" w:type="dxa"/>
              <w:right w:w="0" w:type="dxa"/>
            </w:tcMar>
            <w:vAlign w:val="both"/>
          </w:tcPr>
          <w:p w14:paraId="7EA05113" w14:textId="77777777" w:rsidR="00C26C5B" w:rsidRDefault="00C26C5B" w:rsidP="00003C87">
            <w:r>
              <w:t>47903</w:t>
            </w:r>
          </w:p>
        </w:tc>
        <w:tc>
          <w:tcPr>
            <w:tcW w:w="737" w:type="dxa"/>
            <w:gridSpan w:val="2"/>
            <w:tcBorders>
              <w:top w:val="nil"/>
              <w:left w:val="nil"/>
              <w:bottom w:val="nil"/>
              <w:right w:val="nil"/>
            </w:tcBorders>
            <w:tcMar>
              <w:top w:w="0" w:type="dxa"/>
              <w:left w:w="0" w:type="dxa"/>
              <w:bottom w:w="0" w:type="dxa"/>
              <w:right w:w="0" w:type="dxa"/>
            </w:tcMar>
            <w:vAlign w:val="both"/>
          </w:tcPr>
          <w:p w14:paraId="67534C3F" w14:textId="77777777" w:rsidR="00C26C5B" w:rsidRDefault="00C26C5B" w:rsidP="00003C87">
            <w:r>
              <w:t>47904</w:t>
            </w:r>
          </w:p>
        </w:tc>
        <w:tc>
          <w:tcPr>
            <w:tcW w:w="737" w:type="dxa"/>
            <w:gridSpan w:val="2"/>
            <w:tcBorders>
              <w:top w:val="nil"/>
              <w:left w:val="nil"/>
              <w:bottom w:val="nil"/>
              <w:right w:val="nil"/>
            </w:tcBorders>
            <w:tcMar>
              <w:top w:w="0" w:type="dxa"/>
              <w:left w:w="0" w:type="dxa"/>
              <w:bottom w:w="0" w:type="dxa"/>
              <w:right w:w="0" w:type="dxa"/>
            </w:tcMar>
            <w:vAlign w:val="both"/>
          </w:tcPr>
          <w:p w14:paraId="01A100F4" w14:textId="77777777" w:rsidR="00C26C5B" w:rsidRDefault="00C26C5B" w:rsidP="00003C87">
            <w:r>
              <w:t>47906</w:t>
            </w:r>
          </w:p>
        </w:tc>
        <w:tc>
          <w:tcPr>
            <w:tcW w:w="737" w:type="dxa"/>
            <w:gridSpan w:val="2"/>
            <w:tcBorders>
              <w:top w:val="nil"/>
              <w:left w:val="nil"/>
              <w:bottom w:val="nil"/>
              <w:right w:val="nil"/>
            </w:tcBorders>
            <w:tcMar>
              <w:top w:w="0" w:type="dxa"/>
              <w:left w:w="0" w:type="dxa"/>
              <w:bottom w:w="0" w:type="dxa"/>
              <w:right w:w="0" w:type="dxa"/>
            </w:tcMar>
            <w:vAlign w:val="both"/>
          </w:tcPr>
          <w:p w14:paraId="18AE51FB" w14:textId="77777777" w:rsidR="00C26C5B" w:rsidRDefault="00C26C5B" w:rsidP="00003C87">
            <w:r>
              <w:t>47915</w:t>
            </w:r>
          </w:p>
        </w:tc>
        <w:tc>
          <w:tcPr>
            <w:tcW w:w="737" w:type="dxa"/>
            <w:gridSpan w:val="2"/>
            <w:tcBorders>
              <w:top w:val="nil"/>
              <w:left w:val="nil"/>
              <w:bottom w:val="nil"/>
              <w:right w:val="nil"/>
            </w:tcBorders>
            <w:tcMar>
              <w:top w:w="0" w:type="dxa"/>
              <w:left w:w="0" w:type="dxa"/>
              <w:bottom w:w="0" w:type="dxa"/>
              <w:right w:w="0" w:type="dxa"/>
            </w:tcMar>
            <w:vAlign w:val="both"/>
          </w:tcPr>
          <w:p w14:paraId="728BCCA5" w14:textId="77777777" w:rsidR="00C26C5B" w:rsidRDefault="00C26C5B" w:rsidP="00003C87">
            <w:r>
              <w:t>47916</w:t>
            </w:r>
          </w:p>
        </w:tc>
        <w:tc>
          <w:tcPr>
            <w:tcW w:w="737" w:type="dxa"/>
            <w:gridSpan w:val="2"/>
            <w:tcBorders>
              <w:top w:val="nil"/>
              <w:left w:val="nil"/>
              <w:bottom w:val="nil"/>
              <w:right w:val="nil"/>
            </w:tcBorders>
            <w:tcMar>
              <w:top w:w="0" w:type="dxa"/>
              <w:left w:w="0" w:type="dxa"/>
              <w:bottom w:w="0" w:type="dxa"/>
              <w:right w:w="0" w:type="dxa"/>
            </w:tcMar>
            <w:vAlign w:val="both"/>
          </w:tcPr>
          <w:p w14:paraId="7836BFB3" w14:textId="77777777" w:rsidR="00C26C5B" w:rsidRDefault="00C26C5B" w:rsidP="00003C87">
            <w:r>
              <w:t>47918</w:t>
            </w:r>
          </w:p>
        </w:tc>
        <w:tc>
          <w:tcPr>
            <w:tcW w:w="737" w:type="dxa"/>
            <w:gridSpan w:val="2"/>
            <w:tcBorders>
              <w:top w:val="nil"/>
              <w:left w:val="nil"/>
              <w:bottom w:val="nil"/>
              <w:right w:val="nil"/>
            </w:tcBorders>
            <w:tcMar>
              <w:top w:w="0" w:type="dxa"/>
              <w:left w:w="0" w:type="dxa"/>
              <w:bottom w:w="0" w:type="dxa"/>
              <w:right w:w="0" w:type="dxa"/>
            </w:tcMar>
            <w:vAlign w:val="both"/>
          </w:tcPr>
          <w:p w14:paraId="676531E2" w14:textId="77777777" w:rsidR="00C26C5B" w:rsidRDefault="00C26C5B" w:rsidP="00003C87">
            <w:r>
              <w:t>47921</w:t>
            </w:r>
          </w:p>
        </w:tc>
        <w:tc>
          <w:tcPr>
            <w:tcW w:w="737" w:type="dxa"/>
            <w:gridSpan w:val="2"/>
            <w:tcBorders>
              <w:top w:val="nil"/>
              <w:left w:val="nil"/>
              <w:bottom w:val="nil"/>
              <w:right w:val="nil"/>
            </w:tcBorders>
            <w:tcMar>
              <w:top w:w="0" w:type="dxa"/>
              <w:left w:w="0" w:type="dxa"/>
              <w:bottom w:w="0" w:type="dxa"/>
              <w:right w:w="0" w:type="dxa"/>
            </w:tcMar>
            <w:vAlign w:val="both"/>
          </w:tcPr>
          <w:p w14:paraId="30378EAF" w14:textId="77777777" w:rsidR="00C26C5B" w:rsidRDefault="00C26C5B" w:rsidP="00003C87">
            <w:r>
              <w:t>47924</w:t>
            </w:r>
          </w:p>
        </w:tc>
        <w:tc>
          <w:tcPr>
            <w:tcW w:w="737" w:type="dxa"/>
            <w:gridSpan w:val="3"/>
            <w:tcBorders>
              <w:top w:val="nil"/>
              <w:left w:val="nil"/>
              <w:bottom w:val="nil"/>
              <w:right w:val="nil"/>
            </w:tcBorders>
            <w:tcMar>
              <w:top w:w="0" w:type="dxa"/>
              <w:left w:w="0" w:type="dxa"/>
              <w:bottom w:w="0" w:type="dxa"/>
              <w:right w:w="0" w:type="dxa"/>
            </w:tcMar>
            <w:vAlign w:val="both"/>
          </w:tcPr>
          <w:p w14:paraId="5E699269" w14:textId="77777777" w:rsidR="00C26C5B" w:rsidRDefault="00C26C5B" w:rsidP="00003C87">
            <w:r>
              <w:t>47927</w:t>
            </w:r>
          </w:p>
        </w:tc>
        <w:tc>
          <w:tcPr>
            <w:tcW w:w="737" w:type="dxa"/>
            <w:gridSpan w:val="3"/>
            <w:tcBorders>
              <w:top w:val="nil"/>
              <w:left w:val="nil"/>
              <w:bottom w:val="nil"/>
              <w:right w:val="nil"/>
            </w:tcBorders>
            <w:tcMar>
              <w:top w:w="0" w:type="dxa"/>
              <w:left w:w="0" w:type="dxa"/>
              <w:bottom w:w="0" w:type="dxa"/>
              <w:right w:w="0" w:type="dxa"/>
            </w:tcMar>
            <w:vAlign w:val="both"/>
          </w:tcPr>
          <w:p w14:paraId="1322A0E3" w14:textId="77777777" w:rsidR="00C26C5B" w:rsidRDefault="00C26C5B" w:rsidP="00003C87">
            <w:r>
              <w:t>47929</w:t>
            </w:r>
          </w:p>
        </w:tc>
        <w:tc>
          <w:tcPr>
            <w:tcW w:w="738" w:type="dxa"/>
            <w:gridSpan w:val="3"/>
            <w:tcBorders>
              <w:top w:val="nil"/>
              <w:left w:val="nil"/>
              <w:bottom w:val="nil"/>
              <w:right w:val="nil"/>
            </w:tcBorders>
            <w:tcMar>
              <w:top w:w="0" w:type="dxa"/>
              <w:left w:w="0" w:type="dxa"/>
              <w:bottom w:w="0" w:type="dxa"/>
              <w:right w:w="0" w:type="dxa"/>
            </w:tcMar>
            <w:vAlign w:val="both"/>
          </w:tcPr>
          <w:p w14:paraId="3282D6AB" w14:textId="77777777" w:rsidR="00C26C5B" w:rsidRDefault="00C26C5B" w:rsidP="00003C87">
            <w:r>
              <w:t>47953</w:t>
            </w:r>
          </w:p>
        </w:tc>
        <w:tc>
          <w:tcPr>
            <w:tcW w:w="738" w:type="dxa"/>
            <w:gridSpan w:val="3"/>
            <w:tcBorders>
              <w:top w:val="nil"/>
              <w:left w:val="nil"/>
              <w:bottom w:val="nil"/>
              <w:right w:val="nil"/>
            </w:tcBorders>
            <w:tcMar>
              <w:top w:w="0" w:type="dxa"/>
              <w:left w:w="0" w:type="dxa"/>
              <w:bottom w:w="0" w:type="dxa"/>
              <w:right w:w="0" w:type="dxa"/>
            </w:tcMar>
            <w:vAlign w:val="both"/>
          </w:tcPr>
          <w:p w14:paraId="60722C6B" w14:textId="77777777" w:rsidR="00C26C5B" w:rsidRDefault="00C26C5B" w:rsidP="00003C87">
            <w:r>
              <w:t>47954</w:t>
            </w:r>
          </w:p>
        </w:tc>
      </w:tr>
      <w:tr w:rsidR="00C26C5B" w14:paraId="6A66A00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B0167DD" w14:textId="77777777" w:rsidR="00C26C5B" w:rsidRDefault="00C26C5B" w:rsidP="00003C87">
            <w:r>
              <w:t>47955</w:t>
            </w:r>
          </w:p>
        </w:tc>
        <w:tc>
          <w:tcPr>
            <w:tcW w:w="737" w:type="dxa"/>
            <w:gridSpan w:val="2"/>
            <w:tcBorders>
              <w:top w:val="nil"/>
              <w:left w:val="nil"/>
              <w:bottom w:val="nil"/>
              <w:right w:val="nil"/>
            </w:tcBorders>
            <w:tcMar>
              <w:top w:w="0" w:type="dxa"/>
              <w:left w:w="0" w:type="dxa"/>
              <w:bottom w:w="0" w:type="dxa"/>
              <w:right w:w="0" w:type="dxa"/>
            </w:tcMar>
            <w:vAlign w:val="both"/>
          </w:tcPr>
          <w:p w14:paraId="1FFA442E" w14:textId="77777777" w:rsidR="00C26C5B" w:rsidRDefault="00C26C5B" w:rsidP="00003C87">
            <w:r>
              <w:t>47956</w:t>
            </w:r>
          </w:p>
        </w:tc>
        <w:tc>
          <w:tcPr>
            <w:tcW w:w="737" w:type="dxa"/>
            <w:gridSpan w:val="2"/>
            <w:tcBorders>
              <w:top w:val="nil"/>
              <w:left w:val="nil"/>
              <w:bottom w:val="nil"/>
              <w:right w:val="nil"/>
            </w:tcBorders>
            <w:tcMar>
              <w:top w:w="0" w:type="dxa"/>
              <w:left w:w="0" w:type="dxa"/>
              <w:bottom w:w="0" w:type="dxa"/>
              <w:right w:w="0" w:type="dxa"/>
            </w:tcMar>
            <w:vAlign w:val="both"/>
          </w:tcPr>
          <w:p w14:paraId="5F1669B5" w14:textId="77777777" w:rsidR="00C26C5B" w:rsidRDefault="00C26C5B" w:rsidP="00003C87">
            <w:r>
              <w:t>47960</w:t>
            </w:r>
          </w:p>
        </w:tc>
        <w:tc>
          <w:tcPr>
            <w:tcW w:w="737" w:type="dxa"/>
            <w:gridSpan w:val="2"/>
            <w:tcBorders>
              <w:top w:val="nil"/>
              <w:left w:val="nil"/>
              <w:bottom w:val="nil"/>
              <w:right w:val="nil"/>
            </w:tcBorders>
            <w:tcMar>
              <w:top w:w="0" w:type="dxa"/>
              <w:left w:w="0" w:type="dxa"/>
              <w:bottom w:w="0" w:type="dxa"/>
              <w:right w:w="0" w:type="dxa"/>
            </w:tcMar>
            <w:vAlign w:val="both"/>
          </w:tcPr>
          <w:p w14:paraId="79E22C27" w14:textId="77777777" w:rsidR="00C26C5B" w:rsidRDefault="00C26C5B" w:rsidP="00003C87">
            <w:r>
              <w:t>47964</w:t>
            </w:r>
          </w:p>
        </w:tc>
        <w:tc>
          <w:tcPr>
            <w:tcW w:w="737" w:type="dxa"/>
            <w:gridSpan w:val="2"/>
            <w:tcBorders>
              <w:top w:val="nil"/>
              <w:left w:val="nil"/>
              <w:bottom w:val="nil"/>
              <w:right w:val="nil"/>
            </w:tcBorders>
            <w:tcMar>
              <w:top w:w="0" w:type="dxa"/>
              <w:left w:w="0" w:type="dxa"/>
              <w:bottom w:w="0" w:type="dxa"/>
              <w:right w:w="0" w:type="dxa"/>
            </w:tcMar>
            <w:vAlign w:val="both"/>
          </w:tcPr>
          <w:p w14:paraId="74C4C77B" w14:textId="77777777" w:rsidR="00C26C5B" w:rsidRDefault="00C26C5B" w:rsidP="00003C87">
            <w:r>
              <w:t>47967</w:t>
            </w:r>
          </w:p>
        </w:tc>
        <w:tc>
          <w:tcPr>
            <w:tcW w:w="737" w:type="dxa"/>
            <w:gridSpan w:val="2"/>
            <w:tcBorders>
              <w:top w:val="nil"/>
              <w:left w:val="nil"/>
              <w:bottom w:val="nil"/>
              <w:right w:val="nil"/>
            </w:tcBorders>
            <w:tcMar>
              <w:top w:w="0" w:type="dxa"/>
              <w:left w:w="0" w:type="dxa"/>
              <w:bottom w:w="0" w:type="dxa"/>
              <w:right w:w="0" w:type="dxa"/>
            </w:tcMar>
            <w:vAlign w:val="both"/>
          </w:tcPr>
          <w:p w14:paraId="3C25A881" w14:textId="77777777" w:rsidR="00C26C5B" w:rsidRDefault="00C26C5B" w:rsidP="00003C87">
            <w:r>
              <w:t>47975</w:t>
            </w:r>
          </w:p>
        </w:tc>
        <w:tc>
          <w:tcPr>
            <w:tcW w:w="737" w:type="dxa"/>
            <w:gridSpan w:val="2"/>
            <w:tcBorders>
              <w:top w:val="nil"/>
              <w:left w:val="nil"/>
              <w:bottom w:val="nil"/>
              <w:right w:val="nil"/>
            </w:tcBorders>
            <w:tcMar>
              <w:top w:w="0" w:type="dxa"/>
              <w:left w:w="0" w:type="dxa"/>
              <w:bottom w:w="0" w:type="dxa"/>
              <w:right w:w="0" w:type="dxa"/>
            </w:tcMar>
            <w:vAlign w:val="both"/>
          </w:tcPr>
          <w:p w14:paraId="0BBE2938" w14:textId="77777777" w:rsidR="00C26C5B" w:rsidRDefault="00C26C5B" w:rsidP="00003C87">
            <w:r>
              <w:t>47978</w:t>
            </w:r>
          </w:p>
        </w:tc>
        <w:tc>
          <w:tcPr>
            <w:tcW w:w="737" w:type="dxa"/>
            <w:gridSpan w:val="2"/>
            <w:tcBorders>
              <w:top w:val="nil"/>
              <w:left w:val="nil"/>
              <w:bottom w:val="nil"/>
              <w:right w:val="nil"/>
            </w:tcBorders>
            <w:tcMar>
              <w:top w:w="0" w:type="dxa"/>
              <w:left w:w="0" w:type="dxa"/>
              <w:bottom w:w="0" w:type="dxa"/>
              <w:right w:w="0" w:type="dxa"/>
            </w:tcMar>
            <w:vAlign w:val="both"/>
          </w:tcPr>
          <w:p w14:paraId="19400058" w14:textId="77777777" w:rsidR="00C26C5B" w:rsidRDefault="00C26C5B" w:rsidP="00003C87">
            <w:r>
              <w:t>47981</w:t>
            </w:r>
          </w:p>
        </w:tc>
        <w:tc>
          <w:tcPr>
            <w:tcW w:w="737" w:type="dxa"/>
            <w:gridSpan w:val="2"/>
            <w:tcBorders>
              <w:top w:val="nil"/>
              <w:left w:val="nil"/>
              <w:bottom w:val="nil"/>
              <w:right w:val="nil"/>
            </w:tcBorders>
            <w:tcMar>
              <w:top w:w="0" w:type="dxa"/>
              <w:left w:w="0" w:type="dxa"/>
              <w:bottom w:w="0" w:type="dxa"/>
              <w:right w:w="0" w:type="dxa"/>
            </w:tcMar>
            <w:vAlign w:val="both"/>
          </w:tcPr>
          <w:p w14:paraId="4759EFE2" w14:textId="77777777" w:rsidR="00C26C5B" w:rsidRDefault="00C26C5B" w:rsidP="00003C87">
            <w:r>
              <w:t>47982</w:t>
            </w:r>
          </w:p>
        </w:tc>
        <w:tc>
          <w:tcPr>
            <w:tcW w:w="737" w:type="dxa"/>
            <w:gridSpan w:val="3"/>
            <w:tcBorders>
              <w:top w:val="nil"/>
              <w:left w:val="nil"/>
              <w:bottom w:val="nil"/>
              <w:right w:val="nil"/>
            </w:tcBorders>
            <w:tcMar>
              <w:top w:w="0" w:type="dxa"/>
              <w:left w:w="0" w:type="dxa"/>
              <w:bottom w:w="0" w:type="dxa"/>
              <w:right w:w="0" w:type="dxa"/>
            </w:tcMar>
            <w:vAlign w:val="both"/>
          </w:tcPr>
          <w:p w14:paraId="6054889E" w14:textId="77777777" w:rsidR="00C26C5B" w:rsidRDefault="00C26C5B" w:rsidP="00003C87">
            <w:r>
              <w:t>47983</w:t>
            </w:r>
          </w:p>
        </w:tc>
        <w:tc>
          <w:tcPr>
            <w:tcW w:w="737" w:type="dxa"/>
            <w:gridSpan w:val="3"/>
            <w:tcBorders>
              <w:top w:val="nil"/>
              <w:left w:val="nil"/>
              <w:bottom w:val="nil"/>
              <w:right w:val="nil"/>
            </w:tcBorders>
            <w:tcMar>
              <w:top w:w="0" w:type="dxa"/>
              <w:left w:w="0" w:type="dxa"/>
              <w:bottom w:w="0" w:type="dxa"/>
              <w:right w:w="0" w:type="dxa"/>
            </w:tcMar>
            <w:vAlign w:val="both"/>
          </w:tcPr>
          <w:p w14:paraId="2609F53C" w14:textId="77777777" w:rsidR="00C26C5B" w:rsidRDefault="00C26C5B" w:rsidP="00003C87">
            <w:r>
              <w:t>47984</w:t>
            </w:r>
          </w:p>
        </w:tc>
        <w:tc>
          <w:tcPr>
            <w:tcW w:w="738" w:type="dxa"/>
            <w:gridSpan w:val="3"/>
            <w:tcBorders>
              <w:top w:val="nil"/>
              <w:left w:val="nil"/>
              <w:bottom w:val="nil"/>
              <w:right w:val="nil"/>
            </w:tcBorders>
            <w:tcMar>
              <w:top w:w="0" w:type="dxa"/>
              <w:left w:w="0" w:type="dxa"/>
              <w:bottom w:w="0" w:type="dxa"/>
              <w:right w:w="0" w:type="dxa"/>
            </w:tcMar>
            <w:vAlign w:val="both"/>
          </w:tcPr>
          <w:p w14:paraId="6711BE7C" w14:textId="77777777" w:rsidR="00C26C5B" w:rsidRDefault="00C26C5B" w:rsidP="00003C87">
            <w:r>
              <w:t>48245</w:t>
            </w:r>
          </w:p>
        </w:tc>
        <w:tc>
          <w:tcPr>
            <w:tcW w:w="738" w:type="dxa"/>
            <w:gridSpan w:val="3"/>
            <w:tcBorders>
              <w:top w:val="nil"/>
              <w:left w:val="nil"/>
              <w:bottom w:val="nil"/>
              <w:right w:val="nil"/>
            </w:tcBorders>
            <w:tcMar>
              <w:top w:w="0" w:type="dxa"/>
              <w:left w:w="0" w:type="dxa"/>
              <w:bottom w:w="0" w:type="dxa"/>
              <w:right w:w="0" w:type="dxa"/>
            </w:tcMar>
            <w:vAlign w:val="both"/>
          </w:tcPr>
          <w:p w14:paraId="2EC58406" w14:textId="77777777" w:rsidR="00C26C5B" w:rsidRDefault="00C26C5B" w:rsidP="00003C87">
            <w:r>
              <w:t>48248</w:t>
            </w:r>
          </w:p>
        </w:tc>
      </w:tr>
      <w:tr w:rsidR="00C26C5B" w14:paraId="1C2C23C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E157804" w14:textId="77777777" w:rsidR="00C26C5B" w:rsidRDefault="00C26C5B" w:rsidP="00003C87">
            <w:r>
              <w:t>48251</w:t>
            </w:r>
          </w:p>
        </w:tc>
        <w:tc>
          <w:tcPr>
            <w:tcW w:w="737" w:type="dxa"/>
            <w:gridSpan w:val="2"/>
            <w:tcBorders>
              <w:top w:val="nil"/>
              <w:left w:val="nil"/>
              <w:bottom w:val="nil"/>
              <w:right w:val="nil"/>
            </w:tcBorders>
            <w:tcMar>
              <w:top w:w="0" w:type="dxa"/>
              <w:left w:w="0" w:type="dxa"/>
              <w:bottom w:w="0" w:type="dxa"/>
              <w:right w:w="0" w:type="dxa"/>
            </w:tcMar>
            <w:vAlign w:val="both"/>
          </w:tcPr>
          <w:p w14:paraId="18AA24FF" w14:textId="77777777" w:rsidR="00C26C5B" w:rsidRDefault="00C26C5B" w:rsidP="00003C87">
            <w:r>
              <w:t>48254</w:t>
            </w:r>
          </w:p>
        </w:tc>
        <w:tc>
          <w:tcPr>
            <w:tcW w:w="737" w:type="dxa"/>
            <w:gridSpan w:val="2"/>
            <w:tcBorders>
              <w:top w:val="nil"/>
              <w:left w:val="nil"/>
              <w:bottom w:val="nil"/>
              <w:right w:val="nil"/>
            </w:tcBorders>
            <w:tcMar>
              <w:top w:w="0" w:type="dxa"/>
              <w:left w:w="0" w:type="dxa"/>
              <w:bottom w:w="0" w:type="dxa"/>
              <w:right w:w="0" w:type="dxa"/>
            </w:tcMar>
            <w:vAlign w:val="both"/>
          </w:tcPr>
          <w:p w14:paraId="525A01B5" w14:textId="77777777" w:rsidR="00C26C5B" w:rsidRDefault="00C26C5B" w:rsidP="00003C87">
            <w:r>
              <w:t>48257</w:t>
            </w:r>
          </w:p>
        </w:tc>
        <w:tc>
          <w:tcPr>
            <w:tcW w:w="737" w:type="dxa"/>
            <w:gridSpan w:val="2"/>
            <w:tcBorders>
              <w:top w:val="nil"/>
              <w:left w:val="nil"/>
              <w:bottom w:val="nil"/>
              <w:right w:val="nil"/>
            </w:tcBorders>
            <w:tcMar>
              <w:top w:w="0" w:type="dxa"/>
              <w:left w:w="0" w:type="dxa"/>
              <w:bottom w:w="0" w:type="dxa"/>
              <w:right w:w="0" w:type="dxa"/>
            </w:tcMar>
            <w:vAlign w:val="both"/>
          </w:tcPr>
          <w:p w14:paraId="620069FF" w14:textId="77777777" w:rsidR="00C26C5B" w:rsidRDefault="00C26C5B" w:rsidP="00003C87">
            <w:r>
              <w:t>48400</w:t>
            </w:r>
          </w:p>
        </w:tc>
        <w:tc>
          <w:tcPr>
            <w:tcW w:w="737" w:type="dxa"/>
            <w:gridSpan w:val="2"/>
            <w:tcBorders>
              <w:top w:val="nil"/>
              <w:left w:val="nil"/>
              <w:bottom w:val="nil"/>
              <w:right w:val="nil"/>
            </w:tcBorders>
            <w:tcMar>
              <w:top w:w="0" w:type="dxa"/>
              <w:left w:w="0" w:type="dxa"/>
              <w:bottom w:w="0" w:type="dxa"/>
              <w:right w:w="0" w:type="dxa"/>
            </w:tcMar>
            <w:vAlign w:val="both"/>
          </w:tcPr>
          <w:p w14:paraId="44EF5565" w14:textId="77777777" w:rsidR="00C26C5B" w:rsidRDefault="00C26C5B" w:rsidP="00003C87">
            <w:r>
              <w:t>48403</w:t>
            </w:r>
          </w:p>
        </w:tc>
        <w:tc>
          <w:tcPr>
            <w:tcW w:w="737" w:type="dxa"/>
            <w:gridSpan w:val="2"/>
            <w:tcBorders>
              <w:top w:val="nil"/>
              <w:left w:val="nil"/>
              <w:bottom w:val="nil"/>
              <w:right w:val="nil"/>
            </w:tcBorders>
            <w:tcMar>
              <w:top w:w="0" w:type="dxa"/>
              <w:left w:w="0" w:type="dxa"/>
              <w:bottom w:w="0" w:type="dxa"/>
              <w:right w:w="0" w:type="dxa"/>
            </w:tcMar>
            <w:vAlign w:val="both"/>
          </w:tcPr>
          <w:p w14:paraId="2CABE3E7" w14:textId="77777777" w:rsidR="00C26C5B" w:rsidRDefault="00C26C5B" w:rsidP="00003C87">
            <w:r>
              <w:t>48406</w:t>
            </w:r>
          </w:p>
        </w:tc>
        <w:tc>
          <w:tcPr>
            <w:tcW w:w="737" w:type="dxa"/>
            <w:gridSpan w:val="2"/>
            <w:tcBorders>
              <w:top w:val="nil"/>
              <w:left w:val="nil"/>
              <w:bottom w:val="nil"/>
              <w:right w:val="nil"/>
            </w:tcBorders>
            <w:tcMar>
              <w:top w:w="0" w:type="dxa"/>
              <w:left w:w="0" w:type="dxa"/>
              <w:bottom w:w="0" w:type="dxa"/>
              <w:right w:w="0" w:type="dxa"/>
            </w:tcMar>
            <w:vAlign w:val="both"/>
          </w:tcPr>
          <w:p w14:paraId="5952D116" w14:textId="77777777" w:rsidR="00C26C5B" w:rsidRDefault="00C26C5B" w:rsidP="00003C87">
            <w:r>
              <w:t>48409</w:t>
            </w:r>
          </w:p>
        </w:tc>
        <w:tc>
          <w:tcPr>
            <w:tcW w:w="737" w:type="dxa"/>
            <w:gridSpan w:val="2"/>
            <w:tcBorders>
              <w:top w:val="nil"/>
              <w:left w:val="nil"/>
              <w:bottom w:val="nil"/>
              <w:right w:val="nil"/>
            </w:tcBorders>
            <w:tcMar>
              <w:top w:w="0" w:type="dxa"/>
              <w:left w:w="0" w:type="dxa"/>
              <w:bottom w:w="0" w:type="dxa"/>
              <w:right w:w="0" w:type="dxa"/>
            </w:tcMar>
            <w:vAlign w:val="both"/>
          </w:tcPr>
          <w:p w14:paraId="592C0D5C" w14:textId="77777777" w:rsidR="00C26C5B" w:rsidRDefault="00C26C5B" w:rsidP="00003C87">
            <w:r>
              <w:t>48412</w:t>
            </w:r>
          </w:p>
        </w:tc>
        <w:tc>
          <w:tcPr>
            <w:tcW w:w="737" w:type="dxa"/>
            <w:gridSpan w:val="2"/>
            <w:tcBorders>
              <w:top w:val="nil"/>
              <w:left w:val="nil"/>
              <w:bottom w:val="nil"/>
              <w:right w:val="nil"/>
            </w:tcBorders>
            <w:tcMar>
              <w:top w:w="0" w:type="dxa"/>
              <w:left w:w="0" w:type="dxa"/>
              <w:bottom w:w="0" w:type="dxa"/>
              <w:right w:w="0" w:type="dxa"/>
            </w:tcMar>
            <w:vAlign w:val="both"/>
          </w:tcPr>
          <w:p w14:paraId="0A09707F" w14:textId="77777777" w:rsidR="00C26C5B" w:rsidRDefault="00C26C5B" w:rsidP="00003C87">
            <w:r>
              <w:t>48415</w:t>
            </w:r>
          </w:p>
        </w:tc>
        <w:tc>
          <w:tcPr>
            <w:tcW w:w="737" w:type="dxa"/>
            <w:gridSpan w:val="3"/>
            <w:tcBorders>
              <w:top w:val="nil"/>
              <w:left w:val="nil"/>
              <w:bottom w:val="nil"/>
              <w:right w:val="nil"/>
            </w:tcBorders>
            <w:tcMar>
              <w:top w:w="0" w:type="dxa"/>
              <w:left w:w="0" w:type="dxa"/>
              <w:bottom w:w="0" w:type="dxa"/>
              <w:right w:w="0" w:type="dxa"/>
            </w:tcMar>
            <w:vAlign w:val="both"/>
          </w:tcPr>
          <w:p w14:paraId="272D6518" w14:textId="77777777" w:rsidR="00C26C5B" w:rsidRDefault="00C26C5B" w:rsidP="00003C87">
            <w:r>
              <w:t>48419</w:t>
            </w:r>
          </w:p>
        </w:tc>
        <w:tc>
          <w:tcPr>
            <w:tcW w:w="737" w:type="dxa"/>
            <w:gridSpan w:val="3"/>
            <w:tcBorders>
              <w:top w:val="nil"/>
              <w:left w:val="nil"/>
              <w:bottom w:val="nil"/>
              <w:right w:val="nil"/>
            </w:tcBorders>
            <w:tcMar>
              <w:top w:w="0" w:type="dxa"/>
              <w:left w:w="0" w:type="dxa"/>
              <w:bottom w:w="0" w:type="dxa"/>
              <w:right w:w="0" w:type="dxa"/>
            </w:tcMar>
            <w:vAlign w:val="both"/>
          </w:tcPr>
          <w:p w14:paraId="138C22F6" w14:textId="77777777" w:rsidR="00C26C5B" w:rsidRDefault="00C26C5B" w:rsidP="00003C87">
            <w:r>
              <w:t>48420</w:t>
            </w:r>
          </w:p>
        </w:tc>
        <w:tc>
          <w:tcPr>
            <w:tcW w:w="738" w:type="dxa"/>
            <w:gridSpan w:val="3"/>
            <w:tcBorders>
              <w:top w:val="nil"/>
              <w:left w:val="nil"/>
              <w:bottom w:val="nil"/>
              <w:right w:val="nil"/>
            </w:tcBorders>
            <w:tcMar>
              <w:top w:w="0" w:type="dxa"/>
              <w:left w:w="0" w:type="dxa"/>
              <w:bottom w:w="0" w:type="dxa"/>
              <w:right w:w="0" w:type="dxa"/>
            </w:tcMar>
            <w:vAlign w:val="both"/>
          </w:tcPr>
          <w:p w14:paraId="0225F7A9" w14:textId="77777777" w:rsidR="00C26C5B" w:rsidRDefault="00C26C5B" w:rsidP="00003C87">
            <w:r>
              <w:t>48421</w:t>
            </w:r>
          </w:p>
        </w:tc>
        <w:tc>
          <w:tcPr>
            <w:tcW w:w="738" w:type="dxa"/>
            <w:gridSpan w:val="3"/>
            <w:tcBorders>
              <w:top w:val="nil"/>
              <w:left w:val="nil"/>
              <w:bottom w:val="nil"/>
              <w:right w:val="nil"/>
            </w:tcBorders>
            <w:tcMar>
              <w:top w:w="0" w:type="dxa"/>
              <w:left w:w="0" w:type="dxa"/>
              <w:bottom w:w="0" w:type="dxa"/>
              <w:right w:w="0" w:type="dxa"/>
            </w:tcMar>
            <w:vAlign w:val="both"/>
          </w:tcPr>
          <w:p w14:paraId="059ABC08" w14:textId="77777777" w:rsidR="00C26C5B" w:rsidRDefault="00C26C5B" w:rsidP="00003C87">
            <w:r>
              <w:t>48422</w:t>
            </w:r>
          </w:p>
        </w:tc>
      </w:tr>
      <w:tr w:rsidR="00C26C5B" w14:paraId="2B2893DB"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4653B7C" w14:textId="77777777" w:rsidR="00C26C5B" w:rsidRDefault="00C26C5B" w:rsidP="00003C87">
            <w:r>
              <w:t>48423</w:t>
            </w:r>
          </w:p>
        </w:tc>
        <w:tc>
          <w:tcPr>
            <w:tcW w:w="737" w:type="dxa"/>
            <w:gridSpan w:val="2"/>
            <w:tcBorders>
              <w:top w:val="nil"/>
              <w:left w:val="nil"/>
              <w:bottom w:val="nil"/>
              <w:right w:val="nil"/>
            </w:tcBorders>
            <w:tcMar>
              <w:top w:w="0" w:type="dxa"/>
              <w:left w:w="0" w:type="dxa"/>
              <w:bottom w:w="0" w:type="dxa"/>
              <w:right w:w="0" w:type="dxa"/>
            </w:tcMar>
            <w:vAlign w:val="both"/>
          </w:tcPr>
          <w:p w14:paraId="1AA7E977" w14:textId="77777777" w:rsidR="00C26C5B" w:rsidRDefault="00C26C5B" w:rsidP="00003C87">
            <w:r>
              <w:t>48424</w:t>
            </w:r>
          </w:p>
        </w:tc>
        <w:tc>
          <w:tcPr>
            <w:tcW w:w="737" w:type="dxa"/>
            <w:gridSpan w:val="2"/>
            <w:tcBorders>
              <w:top w:val="nil"/>
              <w:left w:val="nil"/>
              <w:bottom w:val="nil"/>
              <w:right w:val="nil"/>
            </w:tcBorders>
            <w:tcMar>
              <w:top w:w="0" w:type="dxa"/>
              <w:left w:w="0" w:type="dxa"/>
              <w:bottom w:w="0" w:type="dxa"/>
              <w:right w:w="0" w:type="dxa"/>
            </w:tcMar>
            <w:vAlign w:val="both"/>
          </w:tcPr>
          <w:p w14:paraId="36B43B1F" w14:textId="77777777" w:rsidR="00C26C5B" w:rsidRDefault="00C26C5B" w:rsidP="00003C87">
            <w:r>
              <w:t>48426</w:t>
            </w:r>
          </w:p>
        </w:tc>
        <w:tc>
          <w:tcPr>
            <w:tcW w:w="737" w:type="dxa"/>
            <w:gridSpan w:val="2"/>
            <w:tcBorders>
              <w:top w:val="nil"/>
              <w:left w:val="nil"/>
              <w:bottom w:val="nil"/>
              <w:right w:val="nil"/>
            </w:tcBorders>
            <w:tcMar>
              <w:top w:w="0" w:type="dxa"/>
              <w:left w:w="0" w:type="dxa"/>
              <w:bottom w:w="0" w:type="dxa"/>
              <w:right w:w="0" w:type="dxa"/>
            </w:tcMar>
            <w:vAlign w:val="both"/>
          </w:tcPr>
          <w:p w14:paraId="3B4CD347" w14:textId="77777777" w:rsidR="00C26C5B" w:rsidRDefault="00C26C5B" w:rsidP="00003C87">
            <w:r>
              <w:t>48427</w:t>
            </w:r>
          </w:p>
        </w:tc>
        <w:tc>
          <w:tcPr>
            <w:tcW w:w="737" w:type="dxa"/>
            <w:gridSpan w:val="2"/>
            <w:tcBorders>
              <w:top w:val="nil"/>
              <w:left w:val="nil"/>
              <w:bottom w:val="nil"/>
              <w:right w:val="nil"/>
            </w:tcBorders>
            <w:tcMar>
              <w:top w:w="0" w:type="dxa"/>
              <w:left w:w="0" w:type="dxa"/>
              <w:bottom w:w="0" w:type="dxa"/>
              <w:right w:w="0" w:type="dxa"/>
            </w:tcMar>
            <w:vAlign w:val="both"/>
          </w:tcPr>
          <w:p w14:paraId="0D521B6B" w14:textId="77777777" w:rsidR="00C26C5B" w:rsidRDefault="00C26C5B" w:rsidP="00003C87">
            <w:r>
              <w:t>48430</w:t>
            </w:r>
          </w:p>
        </w:tc>
        <w:tc>
          <w:tcPr>
            <w:tcW w:w="737" w:type="dxa"/>
            <w:gridSpan w:val="2"/>
            <w:tcBorders>
              <w:top w:val="nil"/>
              <w:left w:val="nil"/>
              <w:bottom w:val="nil"/>
              <w:right w:val="nil"/>
            </w:tcBorders>
            <w:tcMar>
              <w:top w:w="0" w:type="dxa"/>
              <w:left w:w="0" w:type="dxa"/>
              <w:bottom w:w="0" w:type="dxa"/>
              <w:right w:w="0" w:type="dxa"/>
            </w:tcMar>
            <w:vAlign w:val="both"/>
          </w:tcPr>
          <w:p w14:paraId="21F29C6F" w14:textId="77777777" w:rsidR="00C26C5B" w:rsidRDefault="00C26C5B" w:rsidP="00003C87">
            <w:r>
              <w:t>48433</w:t>
            </w:r>
          </w:p>
        </w:tc>
        <w:tc>
          <w:tcPr>
            <w:tcW w:w="737" w:type="dxa"/>
            <w:gridSpan w:val="2"/>
            <w:tcBorders>
              <w:top w:val="nil"/>
              <w:left w:val="nil"/>
              <w:bottom w:val="nil"/>
              <w:right w:val="nil"/>
            </w:tcBorders>
            <w:tcMar>
              <w:top w:w="0" w:type="dxa"/>
              <w:left w:w="0" w:type="dxa"/>
              <w:bottom w:w="0" w:type="dxa"/>
              <w:right w:w="0" w:type="dxa"/>
            </w:tcMar>
            <w:vAlign w:val="both"/>
          </w:tcPr>
          <w:p w14:paraId="73680984" w14:textId="77777777" w:rsidR="00C26C5B" w:rsidRDefault="00C26C5B" w:rsidP="00003C87">
            <w:r>
              <w:t>48435</w:t>
            </w:r>
          </w:p>
        </w:tc>
        <w:tc>
          <w:tcPr>
            <w:tcW w:w="737" w:type="dxa"/>
            <w:gridSpan w:val="2"/>
            <w:tcBorders>
              <w:top w:val="nil"/>
              <w:left w:val="nil"/>
              <w:bottom w:val="nil"/>
              <w:right w:val="nil"/>
            </w:tcBorders>
            <w:tcMar>
              <w:top w:w="0" w:type="dxa"/>
              <w:left w:w="0" w:type="dxa"/>
              <w:bottom w:w="0" w:type="dxa"/>
              <w:right w:w="0" w:type="dxa"/>
            </w:tcMar>
            <w:vAlign w:val="both"/>
          </w:tcPr>
          <w:p w14:paraId="7941F9D2" w14:textId="77777777" w:rsidR="00C26C5B" w:rsidRDefault="00C26C5B" w:rsidP="00003C87">
            <w:r>
              <w:t>48507</w:t>
            </w:r>
          </w:p>
        </w:tc>
        <w:tc>
          <w:tcPr>
            <w:tcW w:w="737" w:type="dxa"/>
            <w:gridSpan w:val="2"/>
            <w:tcBorders>
              <w:top w:val="nil"/>
              <w:left w:val="nil"/>
              <w:bottom w:val="nil"/>
              <w:right w:val="nil"/>
            </w:tcBorders>
            <w:tcMar>
              <w:top w:w="0" w:type="dxa"/>
              <w:left w:w="0" w:type="dxa"/>
              <w:bottom w:w="0" w:type="dxa"/>
              <w:right w:w="0" w:type="dxa"/>
            </w:tcMar>
            <w:vAlign w:val="both"/>
          </w:tcPr>
          <w:p w14:paraId="7319EAA4" w14:textId="77777777" w:rsidR="00C26C5B" w:rsidRDefault="00C26C5B" w:rsidP="00003C87">
            <w:r>
              <w:t>48509</w:t>
            </w:r>
          </w:p>
        </w:tc>
        <w:tc>
          <w:tcPr>
            <w:tcW w:w="737" w:type="dxa"/>
            <w:gridSpan w:val="3"/>
            <w:tcBorders>
              <w:top w:val="nil"/>
              <w:left w:val="nil"/>
              <w:bottom w:val="nil"/>
              <w:right w:val="nil"/>
            </w:tcBorders>
            <w:tcMar>
              <w:top w:w="0" w:type="dxa"/>
              <w:left w:w="0" w:type="dxa"/>
              <w:bottom w:w="0" w:type="dxa"/>
              <w:right w:w="0" w:type="dxa"/>
            </w:tcMar>
            <w:vAlign w:val="both"/>
          </w:tcPr>
          <w:p w14:paraId="444B916F" w14:textId="77777777" w:rsidR="00C26C5B" w:rsidRDefault="00C26C5B" w:rsidP="00003C87">
            <w:r>
              <w:t>48512</w:t>
            </w:r>
          </w:p>
        </w:tc>
        <w:tc>
          <w:tcPr>
            <w:tcW w:w="737" w:type="dxa"/>
            <w:gridSpan w:val="3"/>
            <w:tcBorders>
              <w:top w:val="nil"/>
              <w:left w:val="nil"/>
              <w:bottom w:val="nil"/>
              <w:right w:val="nil"/>
            </w:tcBorders>
            <w:tcMar>
              <w:top w:w="0" w:type="dxa"/>
              <w:left w:w="0" w:type="dxa"/>
              <w:bottom w:w="0" w:type="dxa"/>
              <w:right w:w="0" w:type="dxa"/>
            </w:tcMar>
            <w:vAlign w:val="both"/>
          </w:tcPr>
          <w:p w14:paraId="221732E8" w14:textId="77777777" w:rsidR="00C26C5B" w:rsidRDefault="00C26C5B" w:rsidP="00003C87">
            <w:r>
              <w:t>48900</w:t>
            </w:r>
          </w:p>
        </w:tc>
        <w:tc>
          <w:tcPr>
            <w:tcW w:w="738" w:type="dxa"/>
            <w:gridSpan w:val="3"/>
            <w:tcBorders>
              <w:top w:val="nil"/>
              <w:left w:val="nil"/>
              <w:bottom w:val="nil"/>
              <w:right w:val="nil"/>
            </w:tcBorders>
            <w:tcMar>
              <w:top w:w="0" w:type="dxa"/>
              <w:left w:w="0" w:type="dxa"/>
              <w:bottom w:w="0" w:type="dxa"/>
              <w:right w:w="0" w:type="dxa"/>
            </w:tcMar>
            <w:vAlign w:val="both"/>
          </w:tcPr>
          <w:p w14:paraId="6F08B11D" w14:textId="77777777" w:rsidR="00C26C5B" w:rsidRDefault="00C26C5B" w:rsidP="00003C87">
            <w:r>
              <w:t>48903</w:t>
            </w:r>
          </w:p>
        </w:tc>
        <w:tc>
          <w:tcPr>
            <w:tcW w:w="738" w:type="dxa"/>
            <w:gridSpan w:val="3"/>
            <w:tcBorders>
              <w:top w:val="nil"/>
              <w:left w:val="nil"/>
              <w:bottom w:val="nil"/>
              <w:right w:val="nil"/>
            </w:tcBorders>
            <w:tcMar>
              <w:top w:w="0" w:type="dxa"/>
              <w:left w:w="0" w:type="dxa"/>
              <w:bottom w:w="0" w:type="dxa"/>
              <w:right w:w="0" w:type="dxa"/>
            </w:tcMar>
            <w:vAlign w:val="both"/>
          </w:tcPr>
          <w:p w14:paraId="3B7FA6A3" w14:textId="77777777" w:rsidR="00C26C5B" w:rsidRDefault="00C26C5B" w:rsidP="00003C87">
            <w:r>
              <w:t>48906</w:t>
            </w:r>
          </w:p>
        </w:tc>
      </w:tr>
      <w:tr w:rsidR="00C26C5B" w14:paraId="60EEE988"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EBD0DD4" w14:textId="77777777" w:rsidR="00C26C5B" w:rsidRDefault="00C26C5B" w:rsidP="00003C87">
            <w:r>
              <w:t>48909</w:t>
            </w:r>
          </w:p>
        </w:tc>
        <w:tc>
          <w:tcPr>
            <w:tcW w:w="737" w:type="dxa"/>
            <w:gridSpan w:val="2"/>
            <w:tcBorders>
              <w:top w:val="nil"/>
              <w:left w:val="nil"/>
              <w:bottom w:val="nil"/>
              <w:right w:val="nil"/>
            </w:tcBorders>
            <w:tcMar>
              <w:top w:w="0" w:type="dxa"/>
              <w:left w:w="0" w:type="dxa"/>
              <w:bottom w:w="0" w:type="dxa"/>
              <w:right w:w="0" w:type="dxa"/>
            </w:tcMar>
            <w:vAlign w:val="both"/>
          </w:tcPr>
          <w:p w14:paraId="45C84C9E" w14:textId="77777777" w:rsidR="00C26C5B" w:rsidRDefault="00C26C5B" w:rsidP="00003C87">
            <w:r>
              <w:t>48915</w:t>
            </w:r>
          </w:p>
        </w:tc>
        <w:tc>
          <w:tcPr>
            <w:tcW w:w="737" w:type="dxa"/>
            <w:gridSpan w:val="2"/>
            <w:tcBorders>
              <w:top w:val="nil"/>
              <w:left w:val="nil"/>
              <w:bottom w:val="nil"/>
              <w:right w:val="nil"/>
            </w:tcBorders>
            <w:tcMar>
              <w:top w:w="0" w:type="dxa"/>
              <w:left w:w="0" w:type="dxa"/>
              <w:bottom w:w="0" w:type="dxa"/>
              <w:right w:w="0" w:type="dxa"/>
            </w:tcMar>
            <w:vAlign w:val="both"/>
          </w:tcPr>
          <w:p w14:paraId="303011A1" w14:textId="77777777" w:rsidR="00C26C5B" w:rsidRDefault="00C26C5B" w:rsidP="00003C87">
            <w:r>
              <w:t>48918</w:t>
            </w:r>
          </w:p>
        </w:tc>
        <w:tc>
          <w:tcPr>
            <w:tcW w:w="737" w:type="dxa"/>
            <w:gridSpan w:val="2"/>
            <w:tcBorders>
              <w:top w:val="nil"/>
              <w:left w:val="nil"/>
              <w:bottom w:val="nil"/>
              <w:right w:val="nil"/>
            </w:tcBorders>
            <w:tcMar>
              <w:top w:w="0" w:type="dxa"/>
              <w:left w:w="0" w:type="dxa"/>
              <w:bottom w:w="0" w:type="dxa"/>
              <w:right w:w="0" w:type="dxa"/>
            </w:tcMar>
            <w:vAlign w:val="both"/>
          </w:tcPr>
          <w:p w14:paraId="3F212B39" w14:textId="77777777" w:rsidR="00C26C5B" w:rsidRDefault="00C26C5B" w:rsidP="00003C87">
            <w:r>
              <w:t>48921</w:t>
            </w:r>
          </w:p>
        </w:tc>
        <w:tc>
          <w:tcPr>
            <w:tcW w:w="737" w:type="dxa"/>
            <w:gridSpan w:val="2"/>
            <w:tcBorders>
              <w:top w:val="nil"/>
              <w:left w:val="nil"/>
              <w:bottom w:val="nil"/>
              <w:right w:val="nil"/>
            </w:tcBorders>
            <w:tcMar>
              <w:top w:w="0" w:type="dxa"/>
              <w:left w:w="0" w:type="dxa"/>
              <w:bottom w:w="0" w:type="dxa"/>
              <w:right w:w="0" w:type="dxa"/>
            </w:tcMar>
            <w:vAlign w:val="both"/>
          </w:tcPr>
          <w:p w14:paraId="76840C76" w14:textId="77777777" w:rsidR="00C26C5B" w:rsidRDefault="00C26C5B" w:rsidP="00003C87">
            <w:r>
              <w:t>48924</w:t>
            </w:r>
          </w:p>
        </w:tc>
        <w:tc>
          <w:tcPr>
            <w:tcW w:w="737" w:type="dxa"/>
            <w:gridSpan w:val="2"/>
            <w:tcBorders>
              <w:top w:val="nil"/>
              <w:left w:val="nil"/>
              <w:bottom w:val="nil"/>
              <w:right w:val="nil"/>
            </w:tcBorders>
            <w:tcMar>
              <w:top w:w="0" w:type="dxa"/>
              <w:left w:w="0" w:type="dxa"/>
              <w:bottom w:w="0" w:type="dxa"/>
              <w:right w:w="0" w:type="dxa"/>
            </w:tcMar>
            <w:vAlign w:val="both"/>
          </w:tcPr>
          <w:p w14:paraId="42DEF424" w14:textId="77777777" w:rsidR="00C26C5B" w:rsidRDefault="00C26C5B" w:rsidP="00003C87">
            <w:r>
              <w:t>48927</w:t>
            </w:r>
          </w:p>
        </w:tc>
        <w:tc>
          <w:tcPr>
            <w:tcW w:w="737" w:type="dxa"/>
            <w:gridSpan w:val="2"/>
            <w:tcBorders>
              <w:top w:val="nil"/>
              <w:left w:val="nil"/>
              <w:bottom w:val="nil"/>
              <w:right w:val="nil"/>
            </w:tcBorders>
            <w:tcMar>
              <w:top w:w="0" w:type="dxa"/>
              <w:left w:w="0" w:type="dxa"/>
              <w:bottom w:w="0" w:type="dxa"/>
              <w:right w:w="0" w:type="dxa"/>
            </w:tcMar>
            <w:vAlign w:val="both"/>
          </w:tcPr>
          <w:p w14:paraId="7E48EADB" w14:textId="77777777" w:rsidR="00C26C5B" w:rsidRDefault="00C26C5B" w:rsidP="00003C87">
            <w:r>
              <w:t>48939</w:t>
            </w:r>
          </w:p>
        </w:tc>
        <w:tc>
          <w:tcPr>
            <w:tcW w:w="737" w:type="dxa"/>
            <w:gridSpan w:val="2"/>
            <w:tcBorders>
              <w:top w:val="nil"/>
              <w:left w:val="nil"/>
              <w:bottom w:val="nil"/>
              <w:right w:val="nil"/>
            </w:tcBorders>
            <w:tcMar>
              <w:top w:w="0" w:type="dxa"/>
              <w:left w:w="0" w:type="dxa"/>
              <w:bottom w:w="0" w:type="dxa"/>
              <w:right w:w="0" w:type="dxa"/>
            </w:tcMar>
            <w:vAlign w:val="both"/>
          </w:tcPr>
          <w:p w14:paraId="4E66D555" w14:textId="77777777" w:rsidR="00C26C5B" w:rsidRDefault="00C26C5B" w:rsidP="00003C87">
            <w:r>
              <w:t>48942</w:t>
            </w:r>
          </w:p>
        </w:tc>
        <w:tc>
          <w:tcPr>
            <w:tcW w:w="737" w:type="dxa"/>
            <w:gridSpan w:val="2"/>
            <w:tcBorders>
              <w:top w:val="nil"/>
              <w:left w:val="nil"/>
              <w:bottom w:val="nil"/>
              <w:right w:val="nil"/>
            </w:tcBorders>
            <w:tcMar>
              <w:top w:w="0" w:type="dxa"/>
              <w:left w:w="0" w:type="dxa"/>
              <w:bottom w:w="0" w:type="dxa"/>
              <w:right w:w="0" w:type="dxa"/>
            </w:tcMar>
            <w:vAlign w:val="both"/>
          </w:tcPr>
          <w:p w14:paraId="5A130ECB" w14:textId="77777777" w:rsidR="00C26C5B" w:rsidRDefault="00C26C5B" w:rsidP="00003C87">
            <w:r>
              <w:t>48945</w:t>
            </w:r>
          </w:p>
        </w:tc>
        <w:tc>
          <w:tcPr>
            <w:tcW w:w="737" w:type="dxa"/>
            <w:gridSpan w:val="3"/>
            <w:tcBorders>
              <w:top w:val="nil"/>
              <w:left w:val="nil"/>
              <w:bottom w:val="nil"/>
              <w:right w:val="nil"/>
            </w:tcBorders>
            <w:tcMar>
              <w:top w:w="0" w:type="dxa"/>
              <w:left w:w="0" w:type="dxa"/>
              <w:bottom w:w="0" w:type="dxa"/>
              <w:right w:w="0" w:type="dxa"/>
            </w:tcMar>
            <w:vAlign w:val="both"/>
          </w:tcPr>
          <w:p w14:paraId="282B77AF" w14:textId="77777777" w:rsidR="00C26C5B" w:rsidRDefault="00C26C5B" w:rsidP="00003C87">
            <w:r>
              <w:t>48948</w:t>
            </w:r>
          </w:p>
        </w:tc>
        <w:tc>
          <w:tcPr>
            <w:tcW w:w="737" w:type="dxa"/>
            <w:gridSpan w:val="3"/>
            <w:tcBorders>
              <w:top w:val="nil"/>
              <w:left w:val="nil"/>
              <w:bottom w:val="nil"/>
              <w:right w:val="nil"/>
            </w:tcBorders>
            <w:tcMar>
              <w:top w:w="0" w:type="dxa"/>
              <w:left w:w="0" w:type="dxa"/>
              <w:bottom w:w="0" w:type="dxa"/>
              <w:right w:w="0" w:type="dxa"/>
            </w:tcMar>
            <w:vAlign w:val="both"/>
          </w:tcPr>
          <w:p w14:paraId="269B4AAB" w14:textId="77777777" w:rsidR="00C26C5B" w:rsidRDefault="00C26C5B" w:rsidP="00003C87">
            <w:r>
              <w:t>48951</w:t>
            </w:r>
          </w:p>
        </w:tc>
        <w:tc>
          <w:tcPr>
            <w:tcW w:w="738" w:type="dxa"/>
            <w:gridSpan w:val="3"/>
            <w:tcBorders>
              <w:top w:val="nil"/>
              <w:left w:val="nil"/>
              <w:bottom w:val="nil"/>
              <w:right w:val="nil"/>
            </w:tcBorders>
            <w:tcMar>
              <w:top w:w="0" w:type="dxa"/>
              <w:left w:w="0" w:type="dxa"/>
              <w:bottom w:w="0" w:type="dxa"/>
              <w:right w:w="0" w:type="dxa"/>
            </w:tcMar>
            <w:vAlign w:val="both"/>
          </w:tcPr>
          <w:p w14:paraId="2E8C50A6" w14:textId="77777777" w:rsidR="00C26C5B" w:rsidRDefault="00C26C5B" w:rsidP="00003C87">
            <w:r>
              <w:t>48954</w:t>
            </w:r>
          </w:p>
        </w:tc>
        <w:tc>
          <w:tcPr>
            <w:tcW w:w="738" w:type="dxa"/>
            <w:gridSpan w:val="3"/>
            <w:tcBorders>
              <w:top w:val="nil"/>
              <w:left w:val="nil"/>
              <w:bottom w:val="nil"/>
              <w:right w:val="nil"/>
            </w:tcBorders>
            <w:tcMar>
              <w:top w:w="0" w:type="dxa"/>
              <w:left w:w="0" w:type="dxa"/>
              <w:bottom w:w="0" w:type="dxa"/>
              <w:right w:w="0" w:type="dxa"/>
            </w:tcMar>
            <w:vAlign w:val="both"/>
          </w:tcPr>
          <w:p w14:paraId="57FEB191" w14:textId="77777777" w:rsidR="00C26C5B" w:rsidRDefault="00C26C5B" w:rsidP="00003C87">
            <w:r>
              <w:t>48958</w:t>
            </w:r>
          </w:p>
        </w:tc>
      </w:tr>
      <w:tr w:rsidR="00C26C5B" w14:paraId="01BEBC5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881E8C9" w14:textId="77777777" w:rsidR="00C26C5B" w:rsidRDefault="00C26C5B" w:rsidP="00003C87">
            <w:r>
              <w:t>48960</w:t>
            </w:r>
          </w:p>
        </w:tc>
        <w:tc>
          <w:tcPr>
            <w:tcW w:w="737" w:type="dxa"/>
            <w:gridSpan w:val="2"/>
            <w:tcBorders>
              <w:top w:val="nil"/>
              <w:left w:val="nil"/>
              <w:bottom w:val="nil"/>
              <w:right w:val="nil"/>
            </w:tcBorders>
            <w:tcMar>
              <w:top w:w="0" w:type="dxa"/>
              <w:left w:w="0" w:type="dxa"/>
              <w:bottom w:w="0" w:type="dxa"/>
              <w:right w:w="0" w:type="dxa"/>
            </w:tcMar>
            <w:vAlign w:val="both"/>
          </w:tcPr>
          <w:p w14:paraId="3ACC53D1" w14:textId="77777777" w:rsidR="00C26C5B" w:rsidRDefault="00C26C5B" w:rsidP="00003C87">
            <w:r>
              <w:t>48972</w:t>
            </w:r>
          </w:p>
        </w:tc>
        <w:tc>
          <w:tcPr>
            <w:tcW w:w="737" w:type="dxa"/>
            <w:gridSpan w:val="2"/>
            <w:tcBorders>
              <w:top w:val="nil"/>
              <w:left w:val="nil"/>
              <w:bottom w:val="nil"/>
              <w:right w:val="nil"/>
            </w:tcBorders>
            <w:tcMar>
              <w:top w:w="0" w:type="dxa"/>
              <w:left w:w="0" w:type="dxa"/>
              <w:bottom w:w="0" w:type="dxa"/>
              <w:right w:w="0" w:type="dxa"/>
            </w:tcMar>
            <w:vAlign w:val="both"/>
          </w:tcPr>
          <w:p w14:paraId="4BB848E0" w14:textId="77777777" w:rsidR="00C26C5B" w:rsidRDefault="00C26C5B" w:rsidP="00003C87">
            <w:r>
              <w:t>48980</w:t>
            </w:r>
          </w:p>
        </w:tc>
        <w:tc>
          <w:tcPr>
            <w:tcW w:w="737" w:type="dxa"/>
            <w:gridSpan w:val="2"/>
            <w:tcBorders>
              <w:top w:val="nil"/>
              <w:left w:val="nil"/>
              <w:bottom w:val="nil"/>
              <w:right w:val="nil"/>
            </w:tcBorders>
            <w:tcMar>
              <w:top w:w="0" w:type="dxa"/>
              <w:left w:w="0" w:type="dxa"/>
              <w:bottom w:w="0" w:type="dxa"/>
              <w:right w:w="0" w:type="dxa"/>
            </w:tcMar>
            <w:vAlign w:val="both"/>
          </w:tcPr>
          <w:p w14:paraId="77D08BF1" w14:textId="77777777" w:rsidR="00C26C5B" w:rsidRDefault="00C26C5B" w:rsidP="00003C87">
            <w:r>
              <w:t>48983</w:t>
            </w:r>
          </w:p>
        </w:tc>
        <w:tc>
          <w:tcPr>
            <w:tcW w:w="737" w:type="dxa"/>
            <w:gridSpan w:val="2"/>
            <w:tcBorders>
              <w:top w:val="nil"/>
              <w:left w:val="nil"/>
              <w:bottom w:val="nil"/>
              <w:right w:val="nil"/>
            </w:tcBorders>
            <w:tcMar>
              <w:top w:w="0" w:type="dxa"/>
              <w:left w:w="0" w:type="dxa"/>
              <w:bottom w:w="0" w:type="dxa"/>
              <w:right w:w="0" w:type="dxa"/>
            </w:tcMar>
            <w:vAlign w:val="both"/>
          </w:tcPr>
          <w:p w14:paraId="1695A333" w14:textId="77777777" w:rsidR="00C26C5B" w:rsidRDefault="00C26C5B" w:rsidP="00003C87">
            <w:r>
              <w:t>48986</w:t>
            </w:r>
          </w:p>
        </w:tc>
        <w:tc>
          <w:tcPr>
            <w:tcW w:w="737" w:type="dxa"/>
            <w:gridSpan w:val="2"/>
            <w:tcBorders>
              <w:top w:val="nil"/>
              <w:left w:val="nil"/>
              <w:bottom w:val="nil"/>
              <w:right w:val="nil"/>
            </w:tcBorders>
            <w:tcMar>
              <w:top w:w="0" w:type="dxa"/>
              <w:left w:w="0" w:type="dxa"/>
              <w:bottom w:w="0" w:type="dxa"/>
              <w:right w:w="0" w:type="dxa"/>
            </w:tcMar>
            <w:vAlign w:val="both"/>
          </w:tcPr>
          <w:p w14:paraId="05A29EBE" w14:textId="77777777" w:rsidR="00C26C5B" w:rsidRDefault="00C26C5B" w:rsidP="00003C87">
            <w:r>
              <w:t>49100</w:t>
            </w:r>
          </w:p>
        </w:tc>
        <w:tc>
          <w:tcPr>
            <w:tcW w:w="737" w:type="dxa"/>
            <w:gridSpan w:val="2"/>
            <w:tcBorders>
              <w:top w:val="nil"/>
              <w:left w:val="nil"/>
              <w:bottom w:val="nil"/>
              <w:right w:val="nil"/>
            </w:tcBorders>
            <w:tcMar>
              <w:top w:w="0" w:type="dxa"/>
              <w:left w:w="0" w:type="dxa"/>
              <w:bottom w:w="0" w:type="dxa"/>
              <w:right w:w="0" w:type="dxa"/>
            </w:tcMar>
            <w:vAlign w:val="both"/>
          </w:tcPr>
          <w:p w14:paraId="4AB08FE0" w14:textId="77777777" w:rsidR="00C26C5B" w:rsidRDefault="00C26C5B" w:rsidP="00003C87">
            <w:r>
              <w:t>49104</w:t>
            </w:r>
          </w:p>
        </w:tc>
        <w:tc>
          <w:tcPr>
            <w:tcW w:w="737" w:type="dxa"/>
            <w:gridSpan w:val="2"/>
            <w:tcBorders>
              <w:top w:val="nil"/>
              <w:left w:val="nil"/>
              <w:bottom w:val="nil"/>
              <w:right w:val="nil"/>
            </w:tcBorders>
            <w:tcMar>
              <w:top w:w="0" w:type="dxa"/>
              <w:left w:w="0" w:type="dxa"/>
              <w:bottom w:w="0" w:type="dxa"/>
              <w:right w:w="0" w:type="dxa"/>
            </w:tcMar>
            <w:vAlign w:val="both"/>
          </w:tcPr>
          <w:p w14:paraId="728C6EB2" w14:textId="77777777" w:rsidR="00C26C5B" w:rsidRDefault="00C26C5B" w:rsidP="00003C87">
            <w:r>
              <w:t>49105</w:t>
            </w:r>
          </w:p>
        </w:tc>
        <w:tc>
          <w:tcPr>
            <w:tcW w:w="737" w:type="dxa"/>
            <w:gridSpan w:val="2"/>
            <w:tcBorders>
              <w:top w:val="nil"/>
              <w:left w:val="nil"/>
              <w:bottom w:val="nil"/>
              <w:right w:val="nil"/>
            </w:tcBorders>
            <w:tcMar>
              <w:top w:w="0" w:type="dxa"/>
              <w:left w:w="0" w:type="dxa"/>
              <w:bottom w:w="0" w:type="dxa"/>
              <w:right w:w="0" w:type="dxa"/>
            </w:tcMar>
            <w:vAlign w:val="both"/>
          </w:tcPr>
          <w:p w14:paraId="107F9934" w14:textId="77777777" w:rsidR="00C26C5B" w:rsidRDefault="00C26C5B" w:rsidP="00003C87">
            <w:r>
              <w:t>49106</w:t>
            </w:r>
          </w:p>
        </w:tc>
        <w:tc>
          <w:tcPr>
            <w:tcW w:w="737" w:type="dxa"/>
            <w:gridSpan w:val="3"/>
            <w:tcBorders>
              <w:top w:val="nil"/>
              <w:left w:val="nil"/>
              <w:bottom w:val="nil"/>
              <w:right w:val="nil"/>
            </w:tcBorders>
            <w:tcMar>
              <w:top w:w="0" w:type="dxa"/>
              <w:left w:w="0" w:type="dxa"/>
              <w:bottom w:w="0" w:type="dxa"/>
              <w:right w:w="0" w:type="dxa"/>
            </w:tcMar>
            <w:vAlign w:val="both"/>
          </w:tcPr>
          <w:p w14:paraId="0A252128" w14:textId="77777777" w:rsidR="00C26C5B" w:rsidRDefault="00C26C5B" w:rsidP="00003C87">
            <w:r>
              <w:t>49109</w:t>
            </w:r>
          </w:p>
        </w:tc>
        <w:tc>
          <w:tcPr>
            <w:tcW w:w="737" w:type="dxa"/>
            <w:gridSpan w:val="3"/>
            <w:tcBorders>
              <w:top w:val="nil"/>
              <w:left w:val="nil"/>
              <w:bottom w:val="nil"/>
              <w:right w:val="nil"/>
            </w:tcBorders>
            <w:tcMar>
              <w:top w:w="0" w:type="dxa"/>
              <w:left w:w="0" w:type="dxa"/>
              <w:bottom w:w="0" w:type="dxa"/>
              <w:right w:w="0" w:type="dxa"/>
            </w:tcMar>
            <w:vAlign w:val="both"/>
          </w:tcPr>
          <w:p w14:paraId="4D75B706" w14:textId="77777777" w:rsidR="00C26C5B" w:rsidRDefault="00C26C5B" w:rsidP="00003C87">
            <w:r>
              <w:t>49112</w:t>
            </w:r>
          </w:p>
        </w:tc>
        <w:tc>
          <w:tcPr>
            <w:tcW w:w="738" w:type="dxa"/>
            <w:gridSpan w:val="3"/>
            <w:tcBorders>
              <w:top w:val="nil"/>
              <w:left w:val="nil"/>
              <w:bottom w:val="nil"/>
              <w:right w:val="nil"/>
            </w:tcBorders>
            <w:tcMar>
              <w:top w:w="0" w:type="dxa"/>
              <w:left w:w="0" w:type="dxa"/>
              <w:bottom w:w="0" w:type="dxa"/>
              <w:right w:w="0" w:type="dxa"/>
            </w:tcMar>
            <w:vAlign w:val="both"/>
          </w:tcPr>
          <w:p w14:paraId="37FB4390" w14:textId="77777777" w:rsidR="00C26C5B" w:rsidRDefault="00C26C5B" w:rsidP="00003C87">
            <w:r>
              <w:t>49115</w:t>
            </w:r>
          </w:p>
        </w:tc>
        <w:tc>
          <w:tcPr>
            <w:tcW w:w="738" w:type="dxa"/>
            <w:gridSpan w:val="3"/>
            <w:tcBorders>
              <w:top w:val="nil"/>
              <w:left w:val="nil"/>
              <w:bottom w:val="nil"/>
              <w:right w:val="nil"/>
            </w:tcBorders>
            <w:tcMar>
              <w:top w:w="0" w:type="dxa"/>
              <w:left w:w="0" w:type="dxa"/>
              <w:bottom w:w="0" w:type="dxa"/>
              <w:right w:w="0" w:type="dxa"/>
            </w:tcMar>
            <w:vAlign w:val="both"/>
          </w:tcPr>
          <w:p w14:paraId="3D5BB1BF" w14:textId="77777777" w:rsidR="00C26C5B" w:rsidRDefault="00C26C5B" w:rsidP="00003C87">
            <w:r>
              <w:t>49116</w:t>
            </w:r>
          </w:p>
        </w:tc>
      </w:tr>
      <w:tr w:rsidR="00C26C5B" w14:paraId="17F0C00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D4C01D1" w14:textId="77777777" w:rsidR="00C26C5B" w:rsidRDefault="00C26C5B" w:rsidP="00003C87">
            <w:r>
              <w:t>49117</w:t>
            </w:r>
          </w:p>
        </w:tc>
        <w:tc>
          <w:tcPr>
            <w:tcW w:w="737" w:type="dxa"/>
            <w:gridSpan w:val="2"/>
            <w:tcBorders>
              <w:top w:val="nil"/>
              <w:left w:val="nil"/>
              <w:bottom w:val="nil"/>
              <w:right w:val="nil"/>
            </w:tcBorders>
            <w:tcMar>
              <w:top w:w="0" w:type="dxa"/>
              <w:left w:w="0" w:type="dxa"/>
              <w:bottom w:w="0" w:type="dxa"/>
              <w:right w:w="0" w:type="dxa"/>
            </w:tcMar>
            <w:vAlign w:val="both"/>
          </w:tcPr>
          <w:p w14:paraId="37EE68D9" w14:textId="77777777" w:rsidR="00C26C5B" w:rsidRDefault="00C26C5B" w:rsidP="00003C87">
            <w:r>
              <w:t>49118</w:t>
            </w:r>
          </w:p>
        </w:tc>
        <w:tc>
          <w:tcPr>
            <w:tcW w:w="737" w:type="dxa"/>
            <w:gridSpan w:val="2"/>
            <w:tcBorders>
              <w:top w:val="nil"/>
              <w:left w:val="nil"/>
              <w:bottom w:val="nil"/>
              <w:right w:val="nil"/>
            </w:tcBorders>
            <w:tcMar>
              <w:top w:w="0" w:type="dxa"/>
              <w:left w:w="0" w:type="dxa"/>
              <w:bottom w:w="0" w:type="dxa"/>
              <w:right w:w="0" w:type="dxa"/>
            </w:tcMar>
            <w:vAlign w:val="both"/>
          </w:tcPr>
          <w:p w14:paraId="503926F6" w14:textId="77777777" w:rsidR="00C26C5B" w:rsidRDefault="00C26C5B" w:rsidP="00003C87">
            <w:r>
              <w:t>49121</w:t>
            </w:r>
          </w:p>
        </w:tc>
        <w:tc>
          <w:tcPr>
            <w:tcW w:w="737" w:type="dxa"/>
            <w:gridSpan w:val="2"/>
            <w:tcBorders>
              <w:top w:val="nil"/>
              <w:left w:val="nil"/>
              <w:bottom w:val="nil"/>
              <w:right w:val="nil"/>
            </w:tcBorders>
            <w:tcMar>
              <w:top w:w="0" w:type="dxa"/>
              <w:left w:w="0" w:type="dxa"/>
              <w:bottom w:w="0" w:type="dxa"/>
              <w:right w:w="0" w:type="dxa"/>
            </w:tcMar>
            <w:vAlign w:val="both"/>
          </w:tcPr>
          <w:p w14:paraId="3B9889A1" w14:textId="77777777" w:rsidR="00C26C5B" w:rsidRDefault="00C26C5B" w:rsidP="00003C87">
            <w:r>
              <w:t>49124</w:t>
            </w:r>
          </w:p>
        </w:tc>
        <w:tc>
          <w:tcPr>
            <w:tcW w:w="737" w:type="dxa"/>
            <w:gridSpan w:val="2"/>
            <w:tcBorders>
              <w:top w:val="nil"/>
              <w:left w:val="nil"/>
              <w:bottom w:val="nil"/>
              <w:right w:val="nil"/>
            </w:tcBorders>
            <w:tcMar>
              <w:top w:w="0" w:type="dxa"/>
              <w:left w:w="0" w:type="dxa"/>
              <w:bottom w:w="0" w:type="dxa"/>
              <w:right w:w="0" w:type="dxa"/>
            </w:tcMar>
            <w:vAlign w:val="both"/>
          </w:tcPr>
          <w:p w14:paraId="65E4AC4B" w14:textId="77777777" w:rsidR="00C26C5B" w:rsidRDefault="00C26C5B" w:rsidP="00003C87">
            <w:r>
              <w:t>49200</w:t>
            </w:r>
          </w:p>
        </w:tc>
        <w:tc>
          <w:tcPr>
            <w:tcW w:w="737" w:type="dxa"/>
            <w:gridSpan w:val="2"/>
            <w:tcBorders>
              <w:top w:val="nil"/>
              <w:left w:val="nil"/>
              <w:bottom w:val="nil"/>
              <w:right w:val="nil"/>
            </w:tcBorders>
            <w:tcMar>
              <w:top w:w="0" w:type="dxa"/>
              <w:left w:w="0" w:type="dxa"/>
              <w:bottom w:w="0" w:type="dxa"/>
              <w:right w:w="0" w:type="dxa"/>
            </w:tcMar>
            <w:vAlign w:val="both"/>
          </w:tcPr>
          <w:p w14:paraId="10B2AC0A" w14:textId="77777777" w:rsidR="00C26C5B" w:rsidRDefault="00C26C5B" w:rsidP="00003C87">
            <w:r>
              <w:t>49203</w:t>
            </w:r>
          </w:p>
        </w:tc>
        <w:tc>
          <w:tcPr>
            <w:tcW w:w="737" w:type="dxa"/>
            <w:gridSpan w:val="2"/>
            <w:tcBorders>
              <w:top w:val="nil"/>
              <w:left w:val="nil"/>
              <w:bottom w:val="nil"/>
              <w:right w:val="nil"/>
            </w:tcBorders>
            <w:tcMar>
              <w:top w:w="0" w:type="dxa"/>
              <w:left w:w="0" w:type="dxa"/>
              <w:bottom w:w="0" w:type="dxa"/>
              <w:right w:w="0" w:type="dxa"/>
            </w:tcMar>
            <w:vAlign w:val="both"/>
          </w:tcPr>
          <w:p w14:paraId="317EB99A" w14:textId="77777777" w:rsidR="00C26C5B" w:rsidRDefault="00C26C5B" w:rsidP="00003C87">
            <w:r>
              <w:t>49206</w:t>
            </w:r>
          </w:p>
        </w:tc>
        <w:tc>
          <w:tcPr>
            <w:tcW w:w="737" w:type="dxa"/>
            <w:gridSpan w:val="2"/>
            <w:tcBorders>
              <w:top w:val="nil"/>
              <w:left w:val="nil"/>
              <w:bottom w:val="nil"/>
              <w:right w:val="nil"/>
            </w:tcBorders>
            <w:tcMar>
              <w:top w:w="0" w:type="dxa"/>
              <w:left w:w="0" w:type="dxa"/>
              <w:bottom w:w="0" w:type="dxa"/>
              <w:right w:w="0" w:type="dxa"/>
            </w:tcMar>
            <w:vAlign w:val="both"/>
          </w:tcPr>
          <w:p w14:paraId="65A304BC" w14:textId="77777777" w:rsidR="00C26C5B" w:rsidRDefault="00C26C5B" w:rsidP="00003C87">
            <w:r>
              <w:t>49209</w:t>
            </w:r>
          </w:p>
        </w:tc>
        <w:tc>
          <w:tcPr>
            <w:tcW w:w="737" w:type="dxa"/>
            <w:gridSpan w:val="2"/>
            <w:tcBorders>
              <w:top w:val="nil"/>
              <w:left w:val="nil"/>
              <w:bottom w:val="nil"/>
              <w:right w:val="nil"/>
            </w:tcBorders>
            <w:tcMar>
              <w:top w:w="0" w:type="dxa"/>
              <w:left w:w="0" w:type="dxa"/>
              <w:bottom w:w="0" w:type="dxa"/>
              <w:right w:w="0" w:type="dxa"/>
            </w:tcMar>
            <w:vAlign w:val="both"/>
          </w:tcPr>
          <w:p w14:paraId="39F99E8D" w14:textId="77777777" w:rsidR="00C26C5B" w:rsidRDefault="00C26C5B" w:rsidP="00003C87">
            <w:r>
              <w:t>49210</w:t>
            </w:r>
          </w:p>
        </w:tc>
        <w:tc>
          <w:tcPr>
            <w:tcW w:w="737" w:type="dxa"/>
            <w:gridSpan w:val="3"/>
            <w:tcBorders>
              <w:top w:val="nil"/>
              <w:left w:val="nil"/>
              <w:bottom w:val="nil"/>
              <w:right w:val="nil"/>
            </w:tcBorders>
            <w:tcMar>
              <w:top w:w="0" w:type="dxa"/>
              <w:left w:w="0" w:type="dxa"/>
              <w:bottom w:w="0" w:type="dxa"/>
              <w:right w:w="0" w:type="dxa"/>
            </w:tcMar>
            <w:vAlign w:val="both"/>
          </w:tcPr>
          <w:p w14:paraId="38446389" w14:textId="77777777" w:rsidR="00C26C5B" w:rsidRDefault="00C26C5B" w:rsidP="00003C87">
            <w:r>
              <w:t>49212</w:t>
            </w:r>
          </w:p>
        </w:tc>
        <w:tc>
          <w:tcPr>
            <w:tcW w:w="737" w:type="dxa"/>
            <w:gridSpan w:val="3"/>
            <w:tcBorders>
              <w:top w:val="nil"/>
              <w:left w:val="nil"/>
              <w:bottom w:val="nil"/>
              <w:right w:val="nil"/>
            </w:tcBorders>
            <w:tcMar>
              <w:top w:w="0" w:type="dxa"/>
              <w:left w:w="0" w:type="dxa"/>
              <w:bottom w:w="0" w:type="dxa"/>
              <w:right w:w="0" w:type="dxa"/>
            </w:tcMar>
            <w:vAlign w:val="both"/>
          </w:tcPr>
          <w:p w14:paraId="32AB5038" w14:textId="77777777" w:rsidR="00C26C5B" w:rsidRDefault="00C26C5B" w:rsidP="00003C87">
            <w:r>
              <w:t>49213</w:t>
            </w:r>
          </w:p>
        </w:tc>
        <w:tc>
          <w:tcPr>
            <w:tcW w:w="738" w:type="dxa"/>
            <w:gridSpan w:val="3"/>
            <w:tcBorders>
              <w:top w:val="nil"/>
              <w:left w:val="nil"/>
              <w:bottom w:val="nil"/>
              <w:right w:val="nil"/>
            </w:tcBorders>
            <w:tcMar>
              <w:top w:w="0" w:type="dxa"/>
              <w:left w:w="0" w:type="dxa"/>
              <w:bottom w:w="0" w:type="dxa"/>
              <w:right w:w="0" w:type="dxa"/>
            </w:tcMar>
            <w:vAlign w:val="both"/>
          </w:tcPr>
          <w:p w14:paraId="713138D3" w14:textId="77777777" w:rsidR="00C26C5B" w:rsidRDefault="00C26C5B" w:rsidP="00003C87">
            <w:r>
              <w:t>49215</w:t>
            </w:r>
          </w:p>
        </w:tc>
        <w:tc>
          <w:tcPr>
            <w:tcW w:w="738" w:type="dxa"/>
            <w:gridSpan w:val="3"/>
            <w:tcBorders>
              <w:top w:val="nil"/>
              <w:left w:val="nil"/>
              <w:bottom w:val="nil"/>
              <w:right w:val="nil"/>
            </w:tcBorders>
            <w:tcMar>
              <w:top w:w="0" w:type="dxa"/>
              <w:left w:w="0" w:type="dxa"/>
              <w:bottom w:w="0" w:type="dxa"/>
              <w:right w:w="0" w:type="dxa"/>
            </w:tcMar>
            <w:vAlign w:val="both"/>
          </w:tcPr>
          <w:p w14:paraId="085DF79C" w14:textId="77777777" w:rsidR="00C26C5B" w:rsidRDefault="00C26C5B" w:rsidP="00003C87">
            <w:r>
              <w:t>49218</w:t>
            </w:r>
          </w:p>
        </w:tc>
      </w:tr>
      <w:tr w:rsidR="00C26C5B" w14:paraId="2B0BDE0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A03109B" w14:textId="77777777" w:rsidR="00C26C5B" w:rsidRDefault="00C26C5B" w:rsidP="00003C87">
            <w:r>
              <w:t>49219</w:t>
            </w:r>
          </w:p>
        </w:tc>
        <w:tc>
          <w:tcPr>
            <w:tcW w:w="737" w:type="dxa"/>
            <w:gridSpan w:val="2"/>
            <w:tcBorders>
              <w:top w:val="nil"/>
              <w:left w:val="nil"/>
              <w:bottom w:val="nil"/>
              <w:right w:val="nil"/>
            </w:tcBorders>
            <w:tcMar>
              <w:top w:w="0" w:type="dxa"/>
              <w:left w:w="0" w:type="dxa"/>
              <w:bottom w:w="0" w:type="dxa"/>
              <w:right w:w="0" w:type="dxa"/>
            </w:tcMar>
            <w:vAlign w:val="both"/>
          </w:tcPr>
          <w:p w14:paraId="32A0B1CC" w14:textId="77777777" w:rsidR="00C26C5B" w:rsidRDefault="00C26C5B" w:rsidP="00003C87">
            <w:r>
              <w:t>49220</w:t>
            </w:r>
          </w:p>
        </w:tc>
        <w:tc>
          <w:tcPr>
            <w:tcW w:w="737" w:type="dxa"/>
            <w:gridSpan w:val="2"/>
            <w:tcBorders>
              <w:top w:val="nil"/>
              <w:left w:val="nil"/>
              <w:bottom w:val="nil"/>
              <w:right w:val="nil"/>
            </w:tcBorders>
            <w:tcMar>
              <w:top w:w="0" w:type="dxa"/>
              <w:left w:w="0" w:type="dxa"/>
              <w:bottom w:w="0" w:type="dxa"/>
              <w:right w:w="0" w:type="dxa"/>
            </w:tcMar>
            <w:vAlign w:val="both"/>
          </w:tcPr>
          <w:p w14:paraId="59D1AE62" w14:textId="77777777" w:rsidR="00C26C5B" w:rsidRDefault="00C26C5B" w:rsidP="00003C87">
            <w:r>
              <w:t>49221</w:t>
            </w:r>
          </w:p>
        </w:tc>
        <w:tc>
          <w:tcPr>
            <w:tcW w:w="737" w:type="dxa"/>
            <w:gridSpan w:val="2"/>
            <w:tcBorders>
              <w:top w:val="nil"/>
              <w:left w:val="nil"/>
              <w:bottom w:val="nil"/>
              <w:right w:val="nil"/>
            </w:tcBorders>
            <w:tcMar>
              <w:top w:w="0" w:type="dxa"/>
              <w:left w:w="0" w:type="dxa"/>
              <w:bottom w:w="0" w:type="dxa"/>
              <w:right w:w="0" w:type="dxa"/>
            </w:tcMar>
            <w:vAlign w:val="both"/>
          </w:tcPr>
          <w:p w14:paraId="5C1BC62F" w14:textId="77777777" w:rsidR="00C26C5B" w:rsidRDefault="00C26C5B" w:rsidP="00003C87">
            <w:r>
              <w:t>49224</w:t>
            </w:r>
          </w:p>
        </w:tc>
        <w:tc>
          <w:tcPr>
            <w:tcW w:w="737" w:type="dxa"/>
            <w:gridSpan w:val="2"/>
            <w:tcBorders>
              <w:top w:val="nil"/>
              <w:left w:val="nil"/>
              <w:bottom w:val="nil"/>
              <w:right w:val="nil"/>
            </w:tcBorders>
            <w:tcMar>
              <w:top w:w="0" w:type="dxa"/>
              <w:left w:w="0" w:type="dxa"/>
              <w:bottom w:w="0" w:type="dxa"/>
              <w:right w:w="0" w:type="dxa"/>
            </w:tcMar>
            <w:vAlign w:val="both"/>
          </w:tcPr>
          <w:p w14:paraId="308ED816" w14:textId="77777777" w:rsidR="00C26C5B" w:rsidRDefault="00C26C5B" w:rsidP="00003C87">
            <w:r>
              <w:t>49227</w:t>
            </w:r>
          </w:p>
        </w:tc>
        <w:tc>
          <w:tcPr>
            <w:tcW w:w="737" w:type="dxa"/>
            <w:gridSpan w:val="2"/>
            <w:tcBorders>
              <w:top w:val="nil"/>
              <w:left w:val="nil"/>
              <w:bottom w:val="nil"/>
              <w:right w:val="nil"/>
            </w:tcBorders>
            <w:tcMar>
              <w:top w:w="0" w:type="dxa"/>
              <w:left w:w="0" w:type="dxa"/>
              <w:bottom w:w="0" w:type="dxa"/>
              <w:right w:w="0" w:type="dxa"/>
            </w:tcMar>
            <w:vAlign w:val="both"/>
          </w:tcPr>
          <w:p w14:paraId="730483C1" w14:textId="77777777" w:rsidR="00C26C5B" w:rsidRDefault="00C26C5B" w:rsidP="00003C87">
            <w:r>
              <w:t>49230</w:t>
            </w:r>
          </w:p>
        </w:tc>
        <w:tc>
          <w:tcPr>
            <w:tcW w:w="737" w:type="dxa"/>
            <w:gridSpan w:val="2"/>
            <w:tcBorders>
              <w:top w:val="nil"/>
              <w:left w:val="nil"/>
              <w:bottom w:val="nil"/>
              <w:right w:val="nil"/>
            </w:tcBorders>
            <w:tcMar>
              <w:top w:w="0" w:type="dxa"/>
              <w:left w:w="0" w:type="dxa"/>
              <w:bottom w:w="0" w:type="dxa"/>
              <w:right w:w="0" w:type="dxa"/>
            </w:tcMar>
            <w:vAlign w:val="both"/>
          </w:tcPr>
          <w:p w14:paraId="0F3F730F" w14:textId="77777777" w:rsidR="00C26C5B" w:rsidRDefault="00C26C5B" w:rsidP="00003C87">
            <w:r>
              <w:t>49233</w:t>
            </w:r>
          </w:p>
        </w:tc>
        <w:tc>
          <w:tcPr>
            <w:tcW w:w="737" w:type="dxa"/>
            <w:gridSpan w:val="2"/>
            <w:tcBorders>
              <w:top w:val="nil"/>
              <w:left w:val="nil"/>
              <w:bottom w:val="nil"/>
              <w:right w:val="nil"/>
            </w:tcBorders>
            <w:tcMar>
              <w:top w:w="0" w:type="dxa"/>
              <w:left w:w="0" w:type="dxa"/>
              <w:bottom w:w="0" w:type="dxa"/>
              <w:right w:w="0" w:type="dxa"/>
            </w:tcMar>
            <w:vAlign w:val="both"/>
          </w:tcPr>
          <w:p w14:paraId="102DC850" w14:textId="77777777" w:rsidR="00C26C5B" w:rsidRDefault="00C26C5B" w:rsidP="00003C87">
            <w:r>
              <w:t>49236</w:t>
            </w:r>
          </w:p>
        </w:tc>
        <w:tc>
          <w:tcPr>
            <w:tcW w:w="737" w:type="dxa"/>
            <w:gridSpan w:val="2"/>
            <w:tcBorders>
              <w:top w:val="nil"/>
              <w:left w:val="nil"/>
              <w:bottom w:val="nil"/>
              <w:right w:val="nil"/>
            </w:tcBorders>
            <w:tcMar>
              <w:top w:w="0" w:type="dxa"/>
              <w:left w:w="0" w:type="dxa"/>
              <w:bottom w:w="0" w:type="dxa"/>
              <w:right w:w="0" w:type="dxa"/>
            </w:tcMar>
            <w:vAlign w:val="both"/>
          </w:tcPr>
          <w:p w14:paraId="476A71F0" w14:textId="77777777" w:rsidR="00C26C5B" w:rsidRDefault="00C26C5B" w:rsidP="00003C87">
            <w:r>
              <w:t>49239</w:t>
            </w:r>
          </w:p>
        </w:tc>
        <w:tc>
          <w:tcPr>
            <w:tcW w:w="737" w:type="dxa"/>
            <w:gridSpan w:val="3"/>
            <w:tcBorders>
              <w:top w:val="nil"/>
              <w:left w:val="nil"/>
              <w:bottom w:val="nil"/>
              <w:right w:val="nil"/>
            </w:tcBorders>
            <w:tcMar>
              <w:top w:w="0" w:type="dxa"/>
              <w:left w:w="0" w:type="dxa"/>
              <w:bottom w:w="0" w:type="dxa"/>
              <w:right w:w="0" w:type="dxa"/>
            </w:tcMar>
            <w:vAlign w:val="both"/>
          </w:tcPr>
          <w:p w14:paraId="59A1EBF6" w14:textId="77777777" w:rsidR="00C26C5B" w:rsidRDefault="00C26C5B" w:rsidP="00003C87">
            <w:r>
              <w:t>49300</w:t>
            </w:r>
          </w:p>
        </w:tc>
        <w:tc>
          <w:tcPr>
            <w:tcW w:w="737" w:type="dxa"/>
            <w:gridSpan w:val="3"/>
            <w:tcBorders>
              <w:top w:val="nil"/>
              <w:left w:val="nil"/>
              <w:bottom w:val="nil"/>
              <w:right w:val="nil"/>
            </w:tcBorders>
            <w:tcMar>
              <w:top w:w="0" w:type="dxa"/>
              <w:left w:w="0" w:type="dxa"/>
              <w:bottom w:w="0" w:type="dxa"/>
              <w:right w:w="0" w:type="dxa"/>
            </w:tcMar>
            <w:vAlign w:val="both"/>
          </w:tcPr>
          <w:p w14:paraId="33E62C29" w14:textId="77777777" w:rsidR="00C26C5B" w:rsidRDefault="00C26C5B" w:rsidP="00003C87">
            <w:r>
              <w:t>49303</w:t>
            </w:r>
          </w:p>
        </w:tc>
        <w:tc>
          <w:tcPr>
            <w:tcW w:w="738" w:type="dxa"/>
            <w:gridSpan w:val="3"/>
            <w:tcBorders>
              <w:top w:val="nil"/>
              <w:left w:val="nil"/>
              <w:bottom w:val="nil"/>
              <w:right w:val="nil"/>
            </w:tcBorders>
            <w:tcMar>
              <w:top w:w="0" w:type="dxa"/>
              <w:left w:w="0" w:type="dxa"/>
              <w:bottom w:w="0" w:type="dxa"/>
              <w:right w:w="0" w:type="dxa"/>
            </w:tcMar>
            <w:vAlign w:val="both"/>
          </w:tcPr>
          <w:p w14:paraId="2038FB09" w14:textId="77777777" w:rsidR="00C26C5B" w:rsidRDefault="00C26C5B" w:rsidP="00003C87">
            <w:r>
              <w:t>49306</w:t>
            </w:r>
          </w:p>
        </w:tc>
        <w:tc>
          <w:tcPr>
            <w:tcW w:w="738" w:type="dxa"/>
            <w:gridSpan w:val="3"/>
            <w:tcBorders>
              <w:top w:val="nil"/>
              <w:left w:val="nil"/>
              <w:bottom w:val="nil"/>
              <w:right w:val="nil"/>
            </w:tcBorders>
            <w:tcMar>
              <w:top w:w="0" w:type="dxa"/>
              <w:left w:w="0" w:type="dxa"/>
              <w:bottom w:w="0" w:type="dxa"/>
              <w:right w:w="0" w:type="dxa"/>
            </w:tcMar>
            <w:vAlign w:val="both"/>
          </w:tcPr>
          <w:p w14:paraId="45034F74" w14:textId="77777777" w:rsidR="00C26C5B" w:rsidRDefault="00C26C5B" w:rsidP="00003C87">
            <w:r>
              <w:t>49309</w:t>
            </w:r>
          </w:p>
        </w:tc>
      </w:tr>
      <w:tr w:rsidR="00C26C5B" w14:paraId="48E6603D"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1524216" w14:textId="77777777" w:rsidR="00C26C5B" w:rsidRDefault="00C26C5B" w:rsidP="00003C87">
            <w:r>
              <w:t>49315</w:t>
            </w:r>
          </w:p>
        </w:tc>
        <w:tc>
          <w:tcPr>
            <w:tcW w:w="737" w:type="dxa"/>
            <w:gridSpan w:val="2"/>
            <w:tcBorders>
              <w:top w:val="nil"/>
              <w:left w:val="nil"/>
              <w:bottom w:val="nil"/>
              <w:right w:val="nil"/>
            </w:tcBorders>
            <w:tcMar>
              <w:top w:w="0" w:type="dxa"/>
              <w:left w:w="0" w:type="dxa"/>
              <w:bottom w:w="0" w:type="dxa"/>
              <w:right w:w="0" w:type="dxa"/>
            </w:tcMar>
            <w:vAlign w:val="both"/>
          </w:tcPr>
          <w:p w14:paraId="4BBE03A8" w14:textId="77777777" w:rsidR="00C26C5B" w:rsidRDefault="00C26C5B" w:rsidP="00003C87">
            <w:r>
              <w:t>49318</w:t>
            </w:r>
          </w:p>
        </w:tc>
        <w:tc>
          <w:tcPr>
            <w:tcW w:w="737" w:type="dxa"/>
            <w:gridSpan w:val="2"/>
            <w:tcBorders>
              <w:top w:val="nil"/>
              <w:left w:val="nil"/>
              <w:bottom w:val="nil"/>
              <w:right w:val="nil"/>
            </w:tcBorders>
            <w:tcMar>
              <w:top w:w="0" w:type="dxa"/>
              <w:left w:w="0" w:type="dxa"/>
              <w:bottom w:w="0" w:type="dxa"/>
              <w:right w:w="0" w:type="dxa"/>
            </w:tcMar>
            <w:vAlign w:val="both"/>
          </w:tcPr>
          <w:p w14:paraId="539F30AD" w14:textId="77777777" w:rsidR="00C26C5B" w:rsidRDefault="00C26C5B" w:rsidP="00003C87">
            <w:r>
              <w:t>49319</w:t>
            </w:r>
          </w:p>
        </w:tc>
        <w:tc>
          <w:tcPr>
            <w:tcW w:w="737" w:type="dxa"/>
            <w:gridSpan w:val="2"/>
            <w:tcBorders>
              <w:top w:val="nil"/>
              <w:left w:val="nil"/>
              <w:bottom w:val="nil"/>
              <w:right w:val="nil"/>
            </w:tcBorders>
            <w:tcMar>
              <w:top w:w="0" w:type="dxa"/>
              <w:left w:w="0" w:type="dxa"/>
              <w:bottom w:w="0" w:type="dxa"/>
              <w:right w:w="0" w:type="dxa"/>
            </w:tcMar>
            <w:vAlign w:val="both"/>
          </w:tcPr>
          <w:p w14:paraId="1D1B50B0" w14:textId="77777777" w:rsidR="00C26C5B" w:rsidRDefault="00C26C5B" w:rsidP="00003C87">
            <w:r>
              <w:t>49321</w:t>
            </w:r>
          </w:p>
        </w:tc>
        <w:tc>
          <w:tcPr>
            <w:tcW w:w="737" w:type="dxa"/>
            <w:gridSpan w:val="2"/>
            <w:tcBorders>
              <w:top w:val="nil"/>
              <w:left w:val="nil"/>
              <w:bottom w:val="nil"/>
              <w:right w:val="nil"/>
            </w:tcBorders>
            <w:tcMar>
              <w:top w:w="0" w:type="dxa"/>
              <w:left w:w="0" w:type="dxa"/>
              <w:bottom w:w="0" w:type="dxa"/>
              <w:right w:w="0" w:type="dxa"/>
            </w:tcMar>
            <w:vAlign w:val="both"/>
          </w:tcPr>
          <w:p w14:paraId="3BF342BC" w14:textId="77777777" w:rsidR="00C26C5B" w:rsidRDefault="00C26C5B" w:rsidP="00003C87">
            <w:r>
              <w:t>49360</w:t>
            </w:r>
          </w:p>
        </w:tc>
        <w:tc>
          <w:tcPr>
            <w:tcW w:w="737" w:type="dxa"/>
            <w:gridSpan w:val="2"/>
            <w:tcBorders>
              <w:top w:val="nil"/>
              <w:left w:val="nil"/>
              <w:bottom w:val="nil"/>
              <w:right w:val="nil"/>
            </w:tcBorders>
            <w:tcMar>
              <w:top w:w="0" w:type="dxa"/>
              <w:left w:w="0" w:type="dxa"/>
              <w:bottom w:w="0" w:type="dxa"/>
              <w:right w:w="0" w:type="dxa"/>
            </w:tcMar>
            <w:vAlign w:val="both"/>
          </w:tcPr>
          <w:p w14:paraId="7E53F51E" w14:textId="77777777" w:rsidR="00C26C5B" w:rsidRDefault="00C26C5B" w:rsidP="00003C87">
            <w:r>
              <w:t>49363</w:t>
            </w:r>
          </w:p>
        </w:tc>
        <w:tc>
          <w:tcPr>
            <w:tcW w:w="737" w:type="dxa"/>
            <w:gridSpan w:val="2"/>
            <w:tcBorders>
              <w:top w:val="nil"/>
              <w:left w:val="nil"/>
              <w:bottom w:val="nil"/>
              <w:right w:val="nil"/>
            </w:tcBorders>
            <w:tcMar>
              <w:top w:w="0" w:type="dxa"/>
              <w:left w:w="0" w:type="dxa"/>
              <w:bottom w:w="0" w:type="dxa"/>
              <w:right w:w="0" w:type="dxa"/>
            </w:tcMar>
            <w:vAlign w:val="both"/>
          </w:tcPr>
          <w:p w14:paraId="75EF8365" w14:textId="77777777" w:rsidR="00C26C5B" w:rsidRDefault="00C26C5B" w:rsidP="00003C87">
            <w:r>
              <w:t>49366</w:t>
            </w:r>
          </w:p>
        </w:tc>
        <w:tc>
          <w:tcPr>
            <w:tcW w:w="737" w:type="dxa"/>
            <w:gridSpan w:val="2"/>
            <w:tcBorders>
              <w:top w:val="nil"/>
              <w:left w:val="nil"/>
              <w:bottom w:val="nil"/>
              <w:right w:val="nil"/>
            </w:tcBorders>
            <w:tcMar>
              <w:top w:w="0" w:type="dxa"/>
              <w:left w:w="0" w:type="dxa"/>
              <w:bottom w:w="0" w:type="dxa"/>
              <w:right w:w="0" w:type="dxa"/>
            </w:tcMar>
            <w:vAlign w:val="both"/>
          </w:tcPr>
          <w:p w14:paraId="0090B182" w14:textId="77777777" w:rsidR="00C26C5B" w:rsidRDefault="00C26C5B" w:rsidP="00003C87">
            <w:r>
              <w:t>49372</w:t>
            </w:r>
          </w:p>
        </w:tc>
        <w:tc>
          <w:tcPr>
            <w:tcW w:w="737" w:type="dxa"/>
            <w:gridSpan w:val="2"/>
            <w:tcBorders>
              <w:top w:val="nil"/>
              <w:left w:val="nil"/>
              <w:bottom w:val="nil"/>
              <w:right w:val="nil"/>
            </w:tcBorders>
            <w:tcMar>
              <w:top w:w="0" w:type="dxa"/>
              <w:left w:w="0" w:type="dxa"/>
              <w:bottom w:w="0" w:type="dxa"/>
              <w:right w:w="0" w:type="dxa"/>
            </w:tcMar>
            <w:vAlign w:val="both"/>
          </w:tcPr>
          <w:p w14:paraId="49F6666C" w14:textId="77777777" w:rsidR="00C26C5B" w:rsidRDefault="00C26C5B" w:rsidP="00003C87">
            <w:r>
              <w:t>49374</w:t>
            </w:r>
          </w:p>
        </w:tc>
        <w:tc>
          <w:tcPr>
            <w:tcW w:w="737" w:type="dxa"/>
            <w:gridSpan w:val="3"/>
            <w:tcBorders>
              <w:top w:val="nil"/>
              <w:left w:val="nil"/>
              <w:bottom w:val="nil"/>
              <w:right w:val="nil"/>
            </w:tcBorders>
            <w:tcMar>
              <w:top w:w="0" w:type="dxa"/>
              <w:left w:w="0" w:type="dxa"/>
              <w:bottom w:w="0" w:type="dxa"/>
              <w:right w:w="0" w:type="dxa"/>
            </w:tcMar>
            <w:vAlign w:val="both"/>
          </w:tcPr>
          <w:p w14:paraId="0CC41ECC" w14:textId="77777777" w:rsidR="00C26C5B" w:rsidRDefault="00C26C5B" w:rsidP="00003C87">
            <w:r>
              <w:t>49376</w:t>
            </w:r>
          </w:p>
        </w:tc>
        <w:tc>
          <w:tcPr>
            <w:tcW w:w="737" w:type="dxa"/>
            <w:gridSpan w:val="3"/>
            <w:tcBorders>
              <w:top w:val="nil"/>
              <w:left w:val="nil"/>
              <w:bottom w:val="nil"/>
              <w:right w:val="nil"/>
            </w:tcBorders>
            <w:tcMar>
              <w:top w:w="0" w:type="dxa"/>
              <w:left w:w="0" w:type="dxa"/>
              <w:bottom w:w="0" w:type="dxa"/>
              <w:right w:w="0" w:type="dxa"/>
            </w:tcMar>
            <w:vAlign w:val="both"/>
          </w:tcPr>
          <w:p w14:paraId="5ADE23B7" w14:textId="77777777" w:rsidR="00C26C5B" w:rsidRDefault="00C26C5B" w:rsidP="00003C87">
            <w:r>
              <w:t>49378</w:t>
            </w:r>
          </w:p>
        </w:tc>
        <w:tc>
          <w:tcPr>
            <w:tcW w:w="738" w:type="dxa"/>
            <w:gridSpan w:val="3"/>
            <w:tcBorders>
              <w:top w:val="nil"/>
              <w:left w:val="nil"/>
              <w:bottom w:val="nil"/>
              <w:right w:val="nil"/>
            </w:tcBorders>
            <w:tcMar>
              <w:top w:w="0" w:type="dxa"/>
              <w:left w:w="0" w:type="dxa"/>
              <w:bottom w:w="0" w:type="dxa"/>
              <w:right w:w="0" w:type="dxa"/>
            </w:tcMar>
            <w:vAlign w:val="both"/>
          </w:tcPr>
          <w:p w14:paraId="170D18BF" w14:textId="77777777" w:rsidR="00C26C5B" w:rsidRDefault="00C26C5B" w:rsidP="00003C87">
            <w:r>
              <w:t>49380</w:t>
            </w:r>
          </w:p>
        </w:tc>
        <w:tc>
          <w:tcPr>
            <w:tcW w:w="738" w:type="dxa"/>
            <w:gridSpan w:val="3"/>
            <w:tcBorders>
              <w:top w:val="nil"/>
              <w:left w:val="nil"/>
              <w:bottom w:val="nil"/>
              <w:right w:val="nil"/>
            </w:tcBorders>
            <w:tcMar>
              <w:top w:w="0" w:type="dxa"/>
              <w:left w:w="0" w:type="dxa"/>
              <w:bottom w:w="0" w:type="dxa"/>
              <w:right w:w="0" w:type="dxa"/>
            </w:tcMar>
            <w:vAlign w:val="both"/>
          </w:tcPr>
          <w:p w14:paraId="6C7B1520" w14:textId="77777777" w:rsidR="00C26C5B" w:rsidRDefault="00C26C5B" w:rsidP="00003C87">
            <w:r>
              <w:t>49382</w:t>
            </w:r>
          </w:p>
        </w:tc>
      </w:tr>
      <w:tr w:rsidR="00C26C5B" w14:paraId="7C2E8179"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4906E87D" w14:textId="77777777" w:rsidR="00C26C5B" w:rsidRDefault="00C26C5B" w:rsidP="00003C87">
            <w:r>
              <w:t>49384</w:t>
            </w:r>
          </w:p>
        </w:tc>
        <w:tc>
          <w:tcPr>
            <w:tcW w:w="737" w:type="dxa"/>
            <w:gridSpan w:val="2"/>
            <w:tcBorders>
              <w:top w:val="nil"/>
              <w:left w:val="nil"/>
              <w:bottom w:val="nil"/>
              <w:right w:val="nil"/>
            </w:tcBorders>
            <w:tcMar>
              <w:top w:w="0" w:type="dxa"/>
              <w:left w:w="0" w:type="dxa"/>
              <w:bottom w:w="0" w:type="dxa"/>
              <w:right w:w="0" w:type="dxa"/>
            </w:tcMar>
            <w:vAlign w:val="both"/>
          </w:tcPr>
          <w:p w14:paraId="2911E591" w14:textId="77777777" w:rsidR="00C26C5B" w:rsidRDefault="00C26C5B" w:rsidP="00003C87">
            <w:r>
              <w:t>49386</w:t>
            </w:r>
          </w:p>
        </w:tc>
        <w:tc>
          <w:tcPr>
            <w:tcW w:w="737" w:type="dxa"/>
            <w:gridSpan w:val="2"/>
            <w:tcBorders>
              <w:top w:val="nil"/>
              <w:left w:val="nil"/>
              <w:bottom w:val="nil"/>
              <w:right w:val="nil"/>
            </w:tcBorders>
            <w:tcMar>
              <w:top w:w="0" w:type="dxa"/>
              <w:left w:w="0" w:type="dxa"/>
              <w:bottom w:w="0" w:type="dxa"/>
              <w:right w:w="0" w:type="dxa"/>
            </w:tcMar>
            <w:vAlign w:val="both"/>
          </w:tcPr>
          <w:p w14:paraId="2EA0C391" w14:textId="77777777" w:rsidR="00C26C5B" w:rsidRDefault="00C26C5B" w:rsidP="00003C87">
            <w:r>
              <w:t>49388</w:t>
            </w:r>
          </w:p>
        </w:tc>
        <w:tc>
          <w:tcPr>
            <w:tcW w:w="737" w:type="dxa"/>
            <w:gridSpan w:val="2"/>
            <w:tcBorders>
              <w:top w:val="nil"/>
              <w:left w:val="nil"/>
              <w:bottom w:val="nil"/>
              <w:right w:val="nil"/>
            </w:tcBorders>
            <w:tcMar>
              <w:top w:w="0" w:type="dxa"/>
              <w:left w:w="0" w:type="dxa"/>
              <w:bottom w:w="0" w:type="dxa"/>
              <w:right w:w="0" w:type="dxa"/>
            </w:tcMar>
            <w:vAlign w:val="both"/>
          </w:tcPr>
          <w:p w14:paraId="687B6DFC" w14:textId="77777777" w:rsidR="00C26C5B" w:rsidRDefault="00C26C5B" w:rsidP="00003C87">
            <w:r>
              <w:t>49390</w:t>
            </w:r>
          </w:p>
        </w:tc>
        <w:tc>
          <w:tcPr>
            <w:tcW w:w="737" w:type="dxa"/>
            <w:gridSpan w:val="2"/>
            <w:tcBorders>
              <w:top w:val="nil"/>
              <w:left w:val="nil"/>
              <w:bottom w:val="nil"/>
              <w:right w:val="nil"/>
            </w:tcBorders>
            <w:tcMar>
              <w:top w:w="0" w:type="dxa"/>
              <w:left w:w="0" w:type="dxa"/>
              <w:bottom w:w="0" w:type="dxa"/>
              <w:right w:w="0" w:type="dxa"/>
            </w:tcMar>
            <w:vAlign w:val="both"/>
          </w:tcPr>
          <w:p w14:paraId="6237545B" w14:textId="77777777" w:rsidR="00C26C5B" w:rsidRDefault="00C26C5B" w:rsidP="00003C87">
            <w:r>
              <w:t>49392</w:t>
            </w:r>
          </w:p>
        </w:tc>
        <w:tc>
          <w:tcPr>
            <w:tcW w:w="737" w:type="dxa"/>
            <w:gridSpan w:val="2"/>
            <w:tcBorders>
              <w:top w:val="nil"/>
              <w:left w:val="nil"/>
              <w:bottom w:val="nil"/>
              <w:right w:val="nil"/>
            </w:tcBorders>
            <w:tcMar>
              <w:top w:w="0" w:type="dxa"/>
              <w:left w:w="0" w:type="dxa"/>
              <w:bottom w:w="0" w:type="dxa"/>
              <w:right w:w="0" w:type="dxa"/>
            </w:tcMar>
            <w:vAlign w:val="both"/>
          </w:tcPr>
          <w:p w14:paraId="7FAC11E7" w14:textId="77777777" w:rsidR="00C26C5B" w:rsidRDefault="00C26C5B" w:rsidP="00003C87">
            <w:r>
              <w:t>49394</w:t>
            </w:r>
          </w:p>
        </w:tc>
        <w:tc>
          <w:tcPr>
            <w:tcW w:w="737" w:type="dxa"/>
            <w:gridSpan w:val="2"/>
            <w:tcBorders>
              <w:top w:val="nil"/>
              <w:left w:val="nil"/>
              <w:bottom w:val="nil"/>
              <w:right w:val="nil"/>
            </w:tcBorders>
            <w:tcMar>
              <w:top w:w="0" w:type="dxa"/>
              <w:left w:w="0" w:type="dxa"/>
              <w:bottom w:w="0" w:type="dxa"/>
              <w:right w:w="0" w:type="dxa"/>
            </w:tcMar>
            <w:vAlign w:val="both"/>
          </w:tcPr>
          <w:p w14:paraId="0737CBE0" w14:textId="77777777" w:rsidR="00C26C5B" w:rsidRDefault="00C26C5B" w:rsidP="00003C87">
            <w:r>
              <w:t>49396</w:t>
            </w:r>
          </w:p>
        </w:tc>
        <w:tc>
          <w:tcPr>
            <w:tcW w:w="737" w:type="dxa"/>
            <w:gridSpan w:val="2"/>
            <w:tcBorders>
              <w:top w:val="nil"/>
              <w:left w:val="nil"/>
              <w:bottom w:val="nil"/>
              <w:right w:val="nil"/>
            </w:tcBorders>
            <w:tcMar>
              <w:top w:w="0" w:type="dxa"/>
              <w:left w:w="0" w:type="dxa"/>
              <w:bottom w:w="0" w:type="dxa"/>
              <w:right w:w="0" w:type="dxa"/>
            </w:tcMar>
            <w:vAlign w:val="both"/>
          </w:tcPr>
          <w:p w14:paraId="0294F4B8" w14:textId="77777777" w:rsidR="00C26C5B" w:rsidRDefault="00C26C5B" w:rsidP="00003C87">
            <w:r>
              <w:t>49398</w:t>
            </w:r>
          </w:p>
        </w:tc>
        <w:tc>
          <w:tcPr>
            <w:tcW w:w="737" w:type="dxa"/>
            <w:gridSpan w:val="2"/>
            <w:tcBorders>
              <w:top w:val="nil"/>
              <w:left w:val="nil"/>
              <w:bottom w:val="nil"/>
              <w:right w:val="nil"/>
            </w:tcBorders>
            <w:tcMar>
              <w:top w:w="0" w:type="dxa"/>
              <w:left w:w="0" w:type="dxa"/>
              <w:bottom w:w="0" w:type="dxa"/>
              <w:right w:w="0" w:type="dxa"/>
            </w:tcMar>
            <w:vAlign w:val="both"/>
          </w:tcPr>
          <w:p w14:paraId="277CEDFE" w14:textId="77777777" w:rsidR="00C26C5B" w:rsidRDefault="00C26C5B" w:rsidP="00003C87">
            <w:r>
              <w:t>49500</w:t>
            </w:r>
          </w:p>
        </w:tc>
        <w:tc>
          <w:tcPr>
            <w:tcW w:w="737" w:type="dxa"/>
            <w:gridSpan w:val="3"/>
            <w:tcBorders>
              <w:top w:val="nil"/>
              <w:left w:val="nil"/>
              <w:bottom w:val="nil"/>
              <w:right w:val="nil"/>
            </w:tcBorders>
            <w:tcMar>
              <w:top w:w="0" w:type="dxa"/>
              <w:left w:w="0" w:type="dxa"/>
              <w:bottom w:w="0" w:type="dxa"/>
              <w:right w:w="0" w:type="dxa"/>
            </w:tcMar>
            <w:vAlign w:val="both"/>
          </w:tcPr>
          <w:p w14:paraId="7EC2F71F" w14:textId="77777777" w:rsidR="00C26C5B" w:rsidRDefault="00C26C5B" w:rsidP="00003C87">
            <w:r>
              <w:t>49503</w:t>
            </w:r>
          </w:p>
        </w:tc>
        <w:tc>
          <w:tcPr>
            <w:tcW w:w="737" w:type="dxa"/>
            <w:gridSpan w:val="3"/>
            <w:tcBorders>
              <w:top w:val="nil"/>
              <w:left w:val="nil"/>
              <w:bottom w:val="nil"/>
              <w:right w:val="nil"/>
            </w:tcBorders>
            <w:tcMar>
              <w:top w:w="0" w:type="dxa"/>
              <w:left w:w="0" w:type="dxa"/>
              <w:bottom w:w="0" w:type="dxa"/>
              <w:right w:w="0" w:type="dxa"/>
            </w:tcMar>
            <w:vAlign w:val="both"/>
          </w:tcPr>
          <w:p w14:paraId="188F6CE8" w14:textId="77777777" w:rsidR="00C26C5B" w:rsidRDefault="00C26C5B" w:rsidP="00003C87">
            <w:r>
              <w:t>49506</w:t>
            </w:r>
          </w:p>
        </w:tc>
        <w:tc>
          <w:tcPr>
            <w:tcW w:w="738" w:type="dxa"/>
            <w:gridSpan w:val="3"/>
            <w:tcBorders>
              <w:top w:val="nil"/>
              <w:left w:val="nil"/>
              <w:bottom w:val="nil"/>
              <w:right w:val="nil"/>
            </w:tcBorders>
            <w:tcMar>
              <w:top w:w="0" w:type="dxa"/>
              <w:left w:w="0" w:type="dxa"/>
              <w:bottom w:w="0" w:type="dxa"/>
              <w:right w:w="0" w:type="dxa"/>
            </w:tcMar>
            <w:vAlign w:val="both"/>
          </w:tcPr>
          <w:p w14:paraId="5151B182" w14:textId="77777777" w:rsidR="00C26C5B" w:rsidRDefault="00C26C5B" w:rsidP="00003C87">
            <w:r>
              <w:t>49509</w:t>
            </w:r>
          </w:p>
        </w:tc>
        <w:tc>
          <w:tcPr>
            <w:tcW w:w="738" w:type="dxa"/>
            <w:gridSpan w:val="3"/>
            <w:tcBorders>
              <w:top w:val="nil"/>
              <w:left w:val="nil"/>
              <w:bottom w:val="nil"/>
              <w:right w:val="nil"/>
            </w:tcBorders>
            <w:tcMar>
              <w:top w:w="0" w:type="dxa"/>
              <w:left w:w="0" w:type="dxa"/>
              <w:bottom w:w="0" w:type="dxa"/>
              <w:right w:w="0" w:type="dxa"/>
            </w:tcMar>
            <w:vAlign w:val="both"/>
          </w:tcPr>
          <w:p w14:paraId="4613AF07" w14:textId="77777777" w:rsidR="00C26C5B" w:rsidRDefault="00C26C5B" w:rsidP="00003C87">
            <w:r>
              <w:t>49512</w:t>
            </w:r>
          </w:p>
        </w:tc>
      </w:tr>
      <w:tr w:rsidR="00C26C5B" w14:paraId="155AEA3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F29E84F" w14:textId="77777777" w:rsidR="00C26C5B" w:rsidRDefault="00C26C5B" w:rsidP="00003C87">
            <w:r>
              <w:t>49515</w:t>
            </w:r>
          </w:p>
        </w:tc>
        <w:tc>
          <w:tcPr>
            <w:tcW w:w="737" w:type="dxa"/>
            <w:gridSpan w:val="2"/>
            <w:tcBorders>
              <w:top w:val="nil"/>
              <w:left w:val="nil"/>
              <w:bottom w:val="nil"/>
              <w:right w:val="nil"/>
            </w:tcBorders>
            <w:tcMar>
              <w:top w:w="0" w:type="dxa"/>
              <w:left w:w="0" w:type="dxa"/>
              <w:bottom w:w="0" w:type="dxa"/>
              <w:right w:w="0" w:type="dxa"/>
            </w:tcMar>
            <w:vAlign w:val="both"/>
          </w:tcPr>
          <w:p w14:paraId="25C1E12A" w14:textId="77777777" w:rsidR="00C26C5B" w:rsidRDefault="00C26C5B" w:rsidP="00003C87">
            <w:r>
              <w:t>49516</w:t>
            </w:r>
          </w:p>
        </w:tc>
        <w:tc>
          <w:tcPr>
            <w:tcW w:w="737" w:type="dxa"/>
            <w:gridSpan w:val="2"/>
            <w:tcBorders>
              <w:top w:val="nil"/>
              <w:left w:val="nil"/>
              <w:bottom w:val="nil"/>
              <w:right w:val="nil"/>
            </w:tcBorders>
            <w:tcMar>
              <w:top w:w="0" w:type="dxa"/>
              <w:left w:w="0" w:type="dxa"/>
              <w:bottom w:w="0" w:type="dxa"/>
              <w:right w:w="0" w:type="dxa"/>
            </w:tcMar>
            <w:vAlign w:val="both"/>
          </w:tcPr>
          <w:p w14:paraId="19E7C028" w14:textId="77777777" w:rsidR="00C26C5B" w:rsidRDefault="00C26C5B" w:rsidP="00003C87">
            <w:r>
              <w:t>49517</w:t>
            </w:r>
          </w:p>
        </w:tc>
        <w:tc>
          <w:tcPr>
            <w:tcW w:w="737" w:type="dxa"/>
            <w:gridSpan w:val="2"/>
            <w:tcBorders>
              <w:top w:val="nil"/>
              <w:left w:val="nil"/>
              <w:bottom w:val="nil"/>
              <w:right w:val="nil"/>
            </w:tcBorders>
            <w:tcMar>
              <w:top w:w="0" w:type="dxa"/>
              <w:left w:w="0" w:type="dxa"/>
              <w:bottom w:w="0" w:type="dxa"/>
              <w:right w:w="0" w:type="dxa"/>
            </w:tcMar>
            <w:vAlign w:val="both"/>
          </w:tcPr>
          <w:p w14:paraId="6AC38556" w14:textId="77777777" w:rsidR="00C26C5B" w:rsidRDefault="00C26C5B" w:rsidP="00003C87">
            <w:r>
              <w:t>49518</w:t>
            </w:r>
          </w:p>
        </w:tc>
        <w:tc>
          <w:tcPr>
            <w:tcW w:w="737" w:type="dxa"/>
            <w:gridSpan w:val="2"/>
            <w:tcBorders>
              <w:top w:val="nil"/>
              <w:left w:val="nil"/>
              <w:bottom w:val="nil"/>
              <w:right w:val="nil"/>
            </w:tcBorders>
            <w:tcMar>
              <w:top w:w="0" w:type="dxa"/>
              <w:left w:w="0" w:type="dxa"/>
              <w:bottom w:w="0" w:type="dxa"/>
              <w:right w:w="0" w:type="dxa"/>
            </w:tcMar>
            <w:vAlign w:val="both"/>
          </w:tcPr>
          <w:p w14:paraId="69DF2708" w14:textId="77777777" w:rsidR="00C26C5B" w:rsidRDefault="00C26C5B" w:rsidP="00003C87">
            <w:r>
              <w:t>49519</w:t>
            </w:r>
          </w:p>
        </w:tc>
        <w:tc>
          <w:tcPr>
            <w:tcW w:w="737" w:type="dxa"/>
            <w:gridSpan w:val="2"/>
            <w:tcBorders>
              <w:top w:val="nil"/>
              <w:left w:val="nil"/>
              <w:bottom w:val="nil"/>
              <w:right w:val="nil"/>
            </w:tcBorders>
            <w:tcMar>
              <w:top w:w="0" w:type="dxa"/>
              <w:left w:w="0" w:type="dxa"/>
              <w:bottom w:w="0" w:type="dxa"/>
              <w:right w:w="0" w:type="dxa"/>
            </w:tcMar>
            <w:vAlign w:val="both"/>
          </w:tcPr>
          <w:p w14:paraId="30E9423D" w14:textId="77777777" w:rsidR="00C26C5B" w:rsidRDefault="00C26C5B" w:rsidP="00003C87">
            <w:r>
              <w:t>49521</w:t>
            </w:r>
          </w:p>
        </w:tc>
        <w:tc>
          <w:tcPr>
            <w:tcW w:w="737" w:type="dxa"/>
            <w:gridSpan w:val="2"/>
            <w:tcBorders>
              <w:top w:val="nil"/>
              <w:left w:val="nil"/>
              <w:bottom w:val="nil"/>
              <w:right w:val="nil"/>
            </w:tcBorders>
            <w:tcMar>
              <w:top w:w="0" w:type="dxa"/>
              <w:left w:w="0" w:type="dxa"/>
              <w:bottom w:w="0" w:type="dxa"/>
              <w:right w:w="0" w:type="dxa"/>
            </w:tcMar>
            <w:vAlign w:val="both"/>
          </w:tcPr>
          <w:p w14:paraId="7F9ED9F3" w14:textId="77777777" w:rsidR="00C26C5B" w:rsidRDefault="00C26C5B" w:rsidP="00003C87">
            <w:r>
              <w:t>49524</w:t>
            </w:r>
          </w:p>
        </w:tc>
        <w:tc>
          <w:tcPr>
            <w:tcW w:w="737" w:type="dxa"/>
            <w:gridSpan w:val="2"/>
            <w:tcBorders>
              <w:top w:val="nil"/>
              <w:left w:val="nil"/>
              <w:bottom w:val="nil"/>
              <w:right w:val="nil"/>
            </w:tcBorders>
            <w:tcMar>
              <w:top w:w="0" w:type="dxa"/>
              <w:left w:w="0" w:type="dxa"/>
              <w:bottom w:w="0" w:type="dxa"/>
              <w:right w:w="0" w:type="dxa"/>
            </w:tcMar>
            <w:vAlign w:val="both"/>
          </w:tcPr>
          <w:p w14:paraId="0C1C3D89" w14:textId="77777777" w:rsidR="00C26C5B" w:rsidRDefault="00C26C5B" w:rsidP="00003C87">
            <w:r>
              <w:t>49525</w:t>
            </w:r>
          </w:p>
        </w:tc>
        <w:tc>
          <w:tcPr>
            <w:tcW w:w="737" w:type="dxa"/>
            <w:gridSpan w:val="2"/>
            <w:tcBorders>
              <w:top w:val="nil"/>
              <w:left w:val="nil"/>
              <w:bottom w:val="nil"/>
              <w:right w:val="nil"/>
            </w:tcBorders>
            <w:tcMar>
              <w:top w:w="0" w:type="dxa"/>
              <w:left w:w="0" w:type="dxa"/>
              <w:bottom w:w="0" w:type="dxa"/>
              <w:right w:w="0" w:type="dxa"/>
            </w:tcMar>
            <w:vAlign w:val="both"/>
          </w:tcPr>
          <w:p w14:paraId="327166CB" w14:textId="77777777" w:rsidR="00C26C5B" w:rsidRDefault="00C26C5B" w:rsidP="00003C87">
            <w:r>
              <w:t>49527</w:t>
            </w:r>
          </w:p>
        </w:tc>
        <w:tc>
          <w:tcPr>
            <w:tcW w:w="737" w:type="dxa"/>
            <w:gridSpan w:val="3"/>
            <w:tcBorders>
              <w:top w:val="nil"/>
              <w:left w:val="nil"/>
              <w:bottom w:val="nil"/>
              <w:right w:val="nil"/>
            </w:tcBorders>
            <w:tcMar>
              <w:top w:w="0" w:type="dxa"/>
              <w:left w:w="0" w:type="dxa"/>
              <w:bottom w:w="0" w:type="dxa"/>
              <w:right w:w="0" w:type="dxa"/>
            </w:tcMar>
            <w:vAlign w:val="both"/>
          </w:tcPr>
          <w:p w14:paraId="43815229" w14:textId="77777777" w:rsidR="00C26C5B" w:rsidRDefault="00C26C5B" w:rsidP="00003C87">
            <w:r>
              <w:t>49530</w:t>
            </w:r>
          </w:p>
        </w:tc>
        <w:tc>
          <w:tcPr>
            <w:tcW w:w="737" w:type="dxa"/>
            <w:gridSpan w:val="3"/>
            <w:tcBorders>
              <w:top w:val="nil"/>
              <w:left w:val="nil"/>
              <w:bottom w:val="nil"/>
              <w:right w:val="nil"/>
            </w:tcBorders>
            <w:tcMar>
              <w:top w:w="0" w:type="dxa"/>
              <w:left w:w="0" w:type="dxa"/>
              <w:bottom w:w="0" w:type="dxa"/>
              <w:right w:w="0" w:type="dxa"/>
            </w:tcMar>
            <w:vAlign w:val="both"/>
          </w:tcPr>
          <w:p w14:paraId="5339D59F" w14:textId="77777777" w:rsidR="00C26C5B" w:rsidRDefault="00C26C5B" w:rsidP="00003C87">
            <w:r>
              <w:t>49533</w:t>
            </w:r>
          </w:p>
        </w:tc>
        <w:tc>
          <w:tcPr>
            <w:tcW w:w="738" w:type="dxa"/>
            <w:gridSpan w:val="3"/>
            <w:tcBorders>
              <w:top w:val="nil"/>
              <w:left w:val="nil"/>
              <w:bottom w:val="nil"/>
              <w:right w:val="nil"/>
            </w:tcBorders>
            <w:tcMar>
              <w:top w:w="0" w:type="dxa"/>
              <w:left w:w="0" w:type="dxa"/>
              <w:bottom w:w="0" w:type="dxa"/>
              <w:right w:w="0" w:type="dxa"/>
            </w:tcMar>
            <w:vAlign w:val="both"/>
          </w:tcPr>
          <w:p w14:paraId="6CC50FB9" w14:textId="77777777" w:rsidR="00C26C5B" w:rsidRDefault="00C26C5B" w:rsidP="00003C87">
            <w:r>
              <w:t>49534</w:t>
            </w:r>
          </w:p>
        </w:tc>
        <w:tc>
          <w:tcPr>
            <w:tcW w:w="738" w:type="dxa"/>
            <w:gridSpan w:val="3"/>
            <w:tcBorders>
              <w:top w:val="nil"/>
              <w:left w:val="nil"/>
              <w:bottom w:val="nil"/>
              <w:right w:val="nil"/>
            </w:tcBorders>
            <w:tcMar>
              <w:top w:w="0" w:type="dxa"/>
              <w:left w:w="0" w:type="dxa"/>
              <w:bottom w:w="0" w:type="dxa"/>
              <w:right w:w="0" w:type="dxa"/>
            </w:tcMar>
            <w:vAlign w:val="both"/>
          </w:tcPr>
          <w:p w14:paraId="5EF919AD" w14:textId="77777777" w:rsidR="00C26C5B" w:rsidRDefault="00C26C5B" w:rsidP="00003C87">
            <w:r>
              <w:t>49536</w:t>
            </w:r>
          </w:p>
        </w:tc>
      </w:tr>
      <w:tr w:rsidR="00C26C5B" w14:paraId="7A0D3D5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BD86785" w14:textId="77777777" w:rsidR="00C26C5B" w:rsidRDefault="00C26C5B" w:rsidP="00003C87">
            <w:r>
              <w:t>49542</w:t>
            </w:r>
          </w:p>
        </w:tc>
        <w:tc>
          <w:tcPr>
            <w:tcW w:w="737" w:type="dxa"/>
            <w:gridSpan w:val="2"/>
            <w:tcBorders>
              <w:top w:val="nil"/>
              <w:left w:val="nil"/>
              <w:bottom w:val="nil"/>
              <w:right w:val="nil"/>
            </w:tcBorders>
            <w:tcMar>
              <w:top w:w="0" w:type="dxa"/>
              <w:left w:w="0" w:type="dxa"/>
              <w:bottom w:w="0" w:type="dxa"/>
              <w:right w:w="0" w:type="dxa"/>
            </w:tcMar>
            <w:vAlign w:val="both"/>
          </w:tcPr>
          <w:p w14:paraId="180838DA" w14:textId="77777777" w:rsidR="00C26C5B" w:rsidRDefault="00C26C5B" w:rsidP="00003C87">
            <w:r>
              <w:t>49544</w:t>
            </w:r>
          </w:p>
        </w:tc>
        <w:tc>
          <w:tcPr>
            <w:tcW w:w="737" w:type="dxa"/>
            <w:gridSpan w:val="2"/>
            <w:tcBorders>
              <w:top w:val="nil"/>
              <w:left w:val="nil"/>
              <w:bottom w:val="nil"/>
              <w:right w:val="nil"/>
            </w:tcBorders>
            <w:tcMar>
              <w:top w:w="0" w:type="dxa"/>
              <w:left w:w="0" w:type="dxa"/>
              <w:bottom w:w="0" w:type="dxa"/>
              <w:right w:w="0" w:type="dxa"/>
            </w:tcMar>
            <w:vAlign w:val="both"/>
          </w:tcPr>
          <w:p w14:paraId="0E79CD61" w14:textId="77777777" w:rsidR="00C26C5B" w:rsidRDefault="00C26C5B" w:rsidP="00003C87">
            <w:r>
              <w:t>49548</w:t>
            </w:r>
          </w:p>
        </w:tc>
        <w:tc>
          <w:tcPr>
            <w:tcW w:w="737" w:type="dxa"/>
            <w:gridSpan w:val="2"/>
            <w:tcBorders>
              <w:top w:val="nil"/>
              <w:left w:val="nil"/>
              <w:bottom w:val="nil"/>
              <w:right w:val="nil"/>
            </w:tcBorders>
            <w:tcMar>
              <w:top w:w="0" w:type="dxa"/>
              <w:left w:w="0" w:type="dxa"/>
              <w:bottom w:w="0" w:type="dxa"/>
              <w:right w:w="0" w:type="dxa"/>
            </w:tcMar>
            <w:vAlign w:val="both"/>
          </w:tcPr>
          <w:p w14:paraId="71C8AEF8" w14:textId="77777777" w:rsidR="00C26C5B" w:rsidRDefault="00C26C5B" w:rsidP="00003C87">
            <w:r>
              <w:t>49551</w:t>
            </w:r>
          </w:p>
        </w:tc>
        <w:tc>
          <w:tcPr>
            <w:tcW w:w="737" w:type="dxa"/>
            <w:gridSpan w:val="2"/>
            <w:tcBorders>
              <w:top w:val="nil"/>
              <w:left w:val="nil"/>
              <w:bottom w:val="nil"/>
              <w:right w:val="nil"/>
            </w:tcBorders>
            <w:tcMar>
              <w:top w:w="0" w:type="dxa"/>
              <w:left w:w="0" w:type="dxa"/>
              <w:bottom w:w="0" w:type="dxa"/>
              <w:right w:w="0" w:type="dxa"/>
            </w:tcMar>
            <w:vAlign w:val="both"/>
          </w:tcPr>
          <w:p w14:paraId="3AED4ACB" w14:textId="77777777" w:rsidR="00C26C5B" w:rsidRDefault="00C26C5B" w:rsidP="00003C87">
            <w:r>
              <w:t>49554</w:t>
            </w:r>
          </w:p>
        </w:tc>
        <w:tc>
          <w:tcPr>
            <w:tcW w:w="737" w:type="dxa"/>
            <w:gridSpan w:val="2"/>
            <w:tcBorders>
              <w:top w:val="nil"/>
              <w:left w:val="nil"/>
              <w:bottom w:val="nil"/>
              <w:right w:val="nil"/>
            </w:tcBorders>
            <w:tcMar>
              <w:top w:w="0" w:type="dxa"/>
              <w:left w:w="0" w:type="dxa"/>
              <w:bottom w:w="0" w:type="dxa"/>
              <w:right w:w="0" w:type="dxa"/>
            </w:tcMar>
            <w:vAlign w:val="both"/>
          </w:tcPr>
          <w:p w14:paraId="3C5B1A66" w14:textId="77777777" w:rsidR="00C26C5B" w:rsidRDefault="00C26C5B" w:rsidP="00003C87">
            <w:r>
              <w:t>49564</w:t>
            </w:r>
          </w:p>
        </w:tc>
        <w:tc>
          <w:tcPr>
            <w:tcW w:w="737" w:type="dxa"/>
            <w:gridSpan w:val="2"/>
            <w:tcBorders>
              <w:top w:val="nil"/>
              <w:left w:val="nil"/>
              <w:bottom w:val="nil"/>
              <w:right w:val="nil"/>
            </w:tcBorders>
            <w:tcMar>
              <w:top w:w="0" w:type="dxa"/>
              <w:left w:w="0" w:type="dxa"/>
              <w:bottom w:w="0" w:type="dxa"/>
              <w:right w:w="0" w:type="dxa"/>
            </w:tcMar>
            <w:vAlign w:val="both"/>
          </w:tcPr>
          <w:p w14:paraId="0E108DEE" w14:textId="77777777" w:rsidR="00C26C5B" w:rsidRDefault="00C26C5B" w:rsidP="00003C87">
            <w:r>
              <w:t>49565</w:t>
            </w:r>
          </w:p>
        </w:tc>
        <w:tc>
          <w:tcPr>
            <w:tcW w:w="737" w:type="dxa"/>
            <w:gridSpan w:val="2"/>
            <w:tcBorders>
              <w:top w:val="nil"/>
              <w:left w:val="nil"/>
              <w:bottom w:val="nil"/>
              <w:right w:val="nil"/>
            </w:tcBorders>
            <w:tcMar>
              <w:top w:w="0" w:type="dxa"/>
              <w:left w:w="0" w:type="dxa"/>
              <w:bottom w:w="0" w:type="dxa"/>
              <w:right w:w="0" w:type="dxa"/>
            </w:tcMar>
            <w:vAlign w:val="both"/>
          </w:tcPr>
          <w:p w14:paraId="2C2192E4" w14:textId="77777777" w:rsidR="00C26C5B" w:rsidRDefault="00C26C5B" w:rsidP="00003C87">
            <w:r>
              <w:t>49569</w:t>
            </w:r>
          </w:p>
        </w:tc>
        <w:tc>
          <w:tcPr>
            <w:tcW w:w="737" w:type="dxa"/>
            <w:gridSpan w:val="2"/>
            <w:tcBorders>
              <w:top w:val="nil"/>
              <w:left w:val="nil"/>
              <w:bottom w:val="nil"/>
              <w:right w:val="nil"/>
            </w:tcBorders>
            <w:tcMar>
              <w:top w:w="0" w:type="dxa"/>
              <w:left w:w="0" w:type="dxa"/>
              <w:bottom w:w="0" w:type="dxa"/>
              <w:right w:w="0" w:type="dxa"/>
            </w:tcMar>
            <w:vAlign w:val="both"/>
          </w:tcPr>
          <w:p w14:paraId="1F0D0DD8" w14:textId="77777777" w:rsidR="00C26C5B" w:rsidRDefault="00C26C5B" w:rsidP="00003C87">
            <w:r>
              <w:t>49570</w:t>
            </w:r>
          </w:p>
        </w:tc>
        <w:tc>
          <w:tcPr>
            <w:tcW w:w="737" w:type="dxa"/>
            <w:gridSpan w:val="3"/>
            <w:tcBorders>
              <w:top w:val="nil"/>
              <w:left w:val="nil"/>
              <w:bottom w:val="nil"/>
              <w:right w:val="nil"/>
            </w:tcBorders>
            <w:tcMar>
              <w:top w:w="0" w:type="dxa"/>
              <w:left w:w="0" w:type="dxa"/>
              <w:bottom w:w="0" w:type="dxa"/>
              <w:right w:w="0" w:type="dxa"/>
            </w:tcMar>
            <w:vAlign w:val="both"/>
          </w:tcPr>
          <w:p w14:paraId="52D8E937" w14:textId="77777777" w:rsidR="00C26C5B" w:rsidRDefault="00C26C5B" w:rsidP="00003C87">
            <w:r>
              <w:t>49572</w:t>
            </w:r>
          </w:p>
        </w:tc>
        <w:tc>
          <w:tcPr>
            <w:tcW w:w="737" w:type="dxa"/>
            <w:gridSpan w:val="3"/>
            <w:tcBorders>
              <w:top w:val="nil"/>
              <w:left w:val="nil"/>
              <w:bottom w:val="nil"/>
              <w:right w:val="nil"/>
            </w:tcBorders>
            <w:tcMar>
              <w:top w:w="0" w:type="dxa"/>
              <w:left w:w="0" w:type="dxa"/>
              <w:bottom w:w="0" w:type="dxa"/>
              <w:right w:w="0" w:type="dxa"/>
            </w:tcMar>
            <w:vAlign w:val="both"/>
          </w:tcPr>
          <w:p w14:paraId="6677C356" w14:textId="77777777" w:rsidR="00C26C5B" w:rsidRDefault="00C26C5B" w:rsidP="00003C87">
            <w:r>
              <w:t>49574</w:t>
            </w:r>
          </w:p>
        </w:tc>
        <w:tc>
          <w:tcPr>
            <w:tcW w:w="738" w:type="dxa"/>
            <w:gridSpan w:val="3"/>
            <w:tcBorders>
              <w:top w:val="nil"/>
              <w:left w:val="nil"/>
              <w:bottom w:val="nil"/>
              <w:right w:val="nil"/>
            </w:tcBorders>
            <w:tcMar>
              <w:top w:w="0" w:type="dxa"/>
              <w:left w:w="0" w:type="dxa"/>
              <w:bottom w:w="0" w:type="dxa"/>
              <w:right w:w="0" w:type="dxa"/>
            </w:tcMar>
            <w:vAlign w:val="both"/>
          </w:tcPr>
          <w:p w14:paraId="1B8DAAB6" w14:textId="77777777" w:rsidR="00C26C5B" w:rsidRDefault="00C26C5B" w:rsidP="00003C87">
            <w:r>
              <w:t>49576</w:t>
            </w:r>
          </w:p>
        </w:tc>
        <w:tc>
          <w:tcPr>
            <w:tcW w:w="738" w:type="dxa"/>
            <w:gridSpan w:val="3"/>
            <w:tcBorders>
              <w:top w:val="nil"/>
              <w:left w:val="nil"/>
              <w:bottom w:val="nil"/>
              <w:right w:val="nil"/>
            </w:tcBorders>
            <w:tcMar>
              <w:top w:w="0" w:type="dxa"/>
              <w:left w:w="0" w:type="dxa"/>
              <w:bottom w:w="0" w:type="dxa"/>
              <w:right w:w="0" w:type="dxa"/>
            </w:tcMar>
            <w:vAlign w:val="both"/>
          </w:tcPr>
          <w:p w14:paraId="24DAD43F" w14:textId="77777777" w:rsidR="00C26C5B" w:rsidRDefault="00C26C5B" w:rsidP="00003C87">
            <w:r>
              <w:t>49578</w:t>
            </w:r>
          </w:p>
        </w:tc>
      </w:tr>
      <w:tr w:rsidR="00C26C5B" w14:paraId="4226F0A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8F7253E" w14:textId="77777777" w:rsidR="00C26C5B" w:rsidRDefault="00C26C5B" w:rsidP="00003C87">
            <w:r>
              <w:t>49580</w:t>
            </w:r>
          </w:p>
        </w:tc>
        <w:tc>
          <w:tcPr>
            <w:tcW w:w="737" w:type="dxa"/>
            <w:gridSpan w:val="2"/>
            <w:tcBorders>
              <w:top w:val="nil"/>
              <w:left w:val="nil"/>
              <w:bottom w:val="nil"/>
              <w:right w:val="nil"/>
            </w:tcBorders>
            <w:tcMar>
              <w:top w:w="0" w:type="dxa"/>
              <w:left w:w="0" w:type="dxa"/>
              <w:bottom w:w="0" w:type="dxa"/>
              <w:right w:w="0" w:type="dxa"/>
            </w:tcMar>
            <w:vAlign w:val="both"/>
          </w:tcPr>
          <w:p w14:paraId="6C5CB86D" w14:textId="77777777" w:rsidR="00C26C5B" w:rsidRDefault="00C26C5B" w:rsidP="00003C87">
            <w:r>
              <w:t>49582</w:t>
            </w:r>
          </w:p>
        </w:tc>
        <w:tc>
          <w:tcPr>
            <w:tcW w:w="737" w:type="dxa"/>
            <w:gridSpan w:val="2"/>
            <w:tcBorders>
              <w:top w:val="nil"/>
              <w:left w:val="nil"/>
              <w:bottom w:val="nil"/>
              <w:right w:val="nil"/>
            </w:tcBorders>
            <w:tcMar>
              <w:top w:w="0" w:type="dxa"/>
              <w:left w:w="0" w:type="dxa"/>
              <w:bottom w:w="0" w:type="dxa"/>
              <w:right w:w="0" w:type="dxa"/>
            </w:tcMar>
            <w:vAlign w:val="both"/>
          </w:tcPr>
          <w:p w14:paraId="3C1C25EF" w14:textId="77777777" w:rsidR="00C26C5B" w:rsidRDefault="00C26C5B" w:rsidP="00003C87">
            <w:r>
              <w:t>49584</w:t>
            </w:r>
          </w:p>
        </w:tc>
        <w:tc>
          <w:tcPr>
            <w:tcW w:w="737" w:type="dxa"/>
            <w:gridSpan w:val="2"/>
            <w:tcBorders>
              <w:top w:val="nil"/>
              <w:left w:val="nil"/>
              <w:bottom w:val="nil"/>
              <w:right w:val="nil"/>
            </w:tcBorders>
            <w:tcMar>
              <w:top w:w="0" w:type="dxa"/>
              <w:left w:w="0" w:type="dxa"/>
              <w:bottom w:w="0" w:type="dxa"/>
              <w:right w:w="0" w:type="dxa"/>
            </w:tcMar>
            <w:vAlign w:val="both"/>
          </w:tcPr>
          <w:p w14:paraId="1EE810E0" w14:textId="77777777" w:rsidR="00C26C5B" w:rsidRDefault="00C26C5B" w:rsidP="00003C87">
            <w:r>
              <w:t>49586</w:t>
            </w:r>
          </w:p>
        </w:tc>
        <w:tc>
          <w:tcPr>
            <w:tcW w:w="737" w:type="dxa"/>
            <w:gridSpan w:val="2"/>
            <w:tcBorders>
              <w:top w:val="nil"/>
              <w:left w:val="nil"/>
              <w:bottom w:val="nil"/>
              <w:right w:val="nil"/>
            </w:tcBorders>
            <w:tcMar>
              <w:top w:w="0" w:type="dxa"/>
              <w:left w:w="0" w:type="dxa"/>
              <w:bottom w:w="0" w:type="dxa"/>
              <w:right w:w="0" w:type="dxa"/>
            </w:tcMar>
            <w:vAlign w:val="both"/>
          </w:tcPr>
          <w:p w14:paraId="47DC2D0D" w14:textId="77777777" w:rsidR="00C26C5B" w:rsidRDefault="00C26C5B" w:rsidP="00003C87">
            <w:r>
              <w:t>49590</w:t>
            </w:r>
          </w:p>
        </w:tc>
        <w:tc>
          <w:tcPr>
            <w:tcW w:w="737" w:type="dxa"/>
            <w:gridSpan w:val="2"/>
            <w:tcBorders>
              <w:top w:val="nil"/>
              <w:left w:val="nil"/>
              <w:bottom w:val="nil"/>
              <w:right w:val="nil"/>
            </w:tcBorders>
            <w:tcMar>
              <w:top w:w="0" w:type="dxa"/>
              <w:left w:w="0" w:type="dxa"/>
              <w:bottom w:w="0" w:type="dxa"/>
              <w:right w:w="0" w:type="dxa"/>
            </w:tcMar>
            <w:vAlign w:val="both"/>
          </w:tcPr>
          <w:p w14:paraId="64B93718" w14:textId="77777777" w:rsidR="00C26C5B" w:rsidRDefault="00C26C5B" w:rsidP="00003C87">
            <w:r>
              <w:t>49703</w:t>
            </w:r>
          </w:p>
        </w:tc>
        <w:tc>
          <w:tcPr>
            <w:tcW w:w="737" w:type="dxa"/>
            <w:gridSpan w:val="2"/>
            <w:tcBorders>
              <w:top w:val="nil"/>
              <w:left w:val="nil"/>
              <w:bottom w:val="nil"/>
              <w:right w:val="nil"/>
            </w:tcBorders>
            <w:tcMar>
              <w:top w:w="0" w:type="dxa"/>
              <w:left w:w="0" w:type="dxa"/>
              <w:bottom w:w="0" w:type="dxa"/>
              <w:right w:w="0" w:type="dxa"/>
            </w:tcMar>
            <w:vAlign w:val="both"/>
          </w:tcPr>
          <w:p w14:paraId="308378B9" w14:textId="77777777" w:rsidR="00C26C5B" w:rsidRDefault="00C26C5B" w:rsidP="00003C87">
            <w:r>
              <w:t>49706</w:t>
            </w:r>
          </w:p>
        </w:tc>
        <w:tc>
          <w:tcPr>
            <w:tcW w:w="737" w:type="dxa"/>
            <w:gridSpan w:val="2"/>
            <w:tcBorders>
              <w:top w:val="nil"/>
              <w:left w:val="nil"/>
              <w:bottom w:val="nil"/>
              <w:right w:val="nil"/>
            </w:tcBorders>
            <w:tcMar>
              <w:top w:w="0" w:type="dxa"/>
              <w:left w:w="0" w:type="dxa"/>
              <w:bottom w:w="0" w:type="dxa"/>
              <w:right w:w="0" w:type="dxa"/>
            </w:tcMar>
            <w:vAlign w:val="both"/>
          </w:tcPr>
          <w:p w14:paraId="3EBB255A" w14:textId="77777777" w:rsidR="00C26C5B" w:rsidRDefault="00C26C5B" w:rsidP="00003C87">
            <w:r>
              <w:t>49709</w:t>
            </w:r>
          </w:p>
        </w:tc>
        <w:tc>
          <w:tcPr>
            <w:tcW w:w="737" w:type="dxa"/>
            <w:gridSpan w:val="2"/>
            <w:tcBorders>
              <w:top w:val="nil"/>
              <w:left w:val="nil"/>
              <w:bottom w:val="nil"/>
              <w:right w:val="nil"/>
            </w:tcBorders>
            <w:tcMar>
              <w:top w:w="0" w:type="dxa"/>
              <w:left w:w="0" w:type="dxa"/>
              <w:bottom w:w="0" w:type="dxa"/>
              <w:right w:w="0" w:type="dxa"/>
            </w:tcMar>
            <w:vAlign w:val="both"/>
          </w:tcPr>
          <w:p w14:paraId="2C94C6DD" w14:textId="77777777" w:rsidR="00C26C5B" w:rsidRDefault="00C26C5B" w:rsidP="00003C87">
            <w:r>
              <w:t>49712</w:t>
            </w:r>
          </w:p>
        </w:tc>
        <w:tc>
          <w:tcPr>
            <w:tcW w:w="737" w:type="dxa"/>
            <w:gridSpan w:val="3"/>
            <w:tcBorders>
              <w:top w:val="nil"/>
              <w:left w:val="nil"/>
              <w:bottom w:val="nil"/>
              <w:right w:val="nil"/>
            </w:tcBorders>
            <w:tcMar>
              <w:top w:w="0" w:type="dxa"/>
              <w:left w:w="0" w:type="dxa"/>
              <w:bottom w:w="0" w:type="dxa"/>
              <w:right w:w="0" w:type="dxa"/>
            </w:tcMar>
            <w:vAlign w:val="both"/>
          </w:tcPr>
          <w:p w14:paraId="629DC59B" w14:textId="77777777" w:rsidR="00C26C5B" w:rsidRDefault="00C26C5B" w:rsidP="00003C87">
            <w:r>
              <w:t>49715</w:t>
            </w:r>
          </w:p>
        </w:tc>
        <w:tc>
          <w:tcPr>
            <w:tcW w:w="737" w:type="dxa"/>
            <w:gridSpan w:val="3"/>
            <w:tcBorders>
              <w:top w:val="nil"/>
              <w:left w:val="nil"/>
              <w:bottom w:val="nil"/>
              <w:right w:val="nil"/>
            </w:tcBorders>
            <w:tcMar>
              <w:top w:w="0" w:type="dxa"/>
              <w:left w:w="0" w:type="dxa"/>
              <w:bottom w:w="0" w:type="dxa"/>
              <w:right w:w="0" w:type="dxa"/>
            </w:tcMar>
            <w:vAlign w:val="both"/>
          </w:tcPr>
          <w:p w14:paraId="59B2A36C" w14:textId="77777777" w:rsidR="00C26C5B" w:rsidRDefault="00C26C5B" w:rsidP="00003C87">
            <w:r>
              <w:t>49716</w:t>
            </w:r>
          </w:p>
        </w:tc>
        <w:tc>
          <w:tcPr>
            <w:tcW w:w="738" w:type="dxa"/>
            <w:gridSpan w:val="3"/>
            <w:tcBorders>
              <w:top w:val="nil"/>
              <w:left w:val="nil"/>
              <w:bottom w:val="nil"/>
              <w:right w:val="nil"/>
            </w:tcBorders>
            <w:tcMar>
              <w:top w:w="0" w:type="dxa"/>
              <w:left w:w="0" w:type="dxa"/>
              <w:bottom w:w="0" w:type="dxa"/>
              <w:right w:w="0" w:type="dxa"/>
            </w:tcMar>
            <w:vAlign w:val="both"/>
          </w:tcPr>
          <w:p w14:paraId="35345774" w14:textId="77777777" w:rsidR="00C26C5B" w:rsidRDefault="00C26C5B" w:rsidP="00003C87">
            <w:r>
              <w:t>49717</w:t>
            </w:r>
          </w:p>
        </w:tc>
        <w:tc>
          <w:tcPr>
            <w:tcW w:w="738" w:type="dxa"/>
            <w:gridSpan w:val="3"/>
            <w:tcBorders>
              <w:top w:val="nil"/>
              <w:left w:val="nil"/>
              <w:bottom w:val="nil"/>
              <w:right w:val="nil"/>
            </w:tcBorders>
            <w:tcMar>
              <w:top w:w="0" w:type="dxa"/>
              <w:left w:w="0" w:type="dxa"/>
              <w:bottom w:w="0" w:type="dxa"/>
              <w:right w:w="0" w:type="dxa"/>
            </w:tcMar>
            <w:vAlign w:val="both"/>
          </w:tcPr>
          <w:p w14:paraId="340BC23A" w14:textId="77777777" w:rsidR="00C26C5B" w:rsidRDefault="00C26C5B" w:rsidP="00003C87">
            <w:r>
              <w:t>49718</w:t>
            </w:r>
          </w:p>
        </w:tc>
      </w:tr>
      <w:tr w:rsidR="00C26C5B" w14:paraId="3D17B59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AEC133B" w14:textId="77777777" w:rsidR="00C26C5B" w:rsidRDefault="00C26C5B" w:rsidP="00003C87">
            <w:r>
              <w:t>49724</w:t>
            </w:r>
          </w:p>
        </w:tc>
        <w:tc>
          <w:tcPr>
            <w:tcW w:w="737" w:type="dxa"/>
            <w:gridSpan w:val="2"/>
            <w:tcBorders>
              <w:top w:val="nil"/>
              <w:left w:val="nil"/>
              <w:bottom w:val="nil"/>
              <w:right w:val="nil"/>
            </w:tcBorders>
            <w:tcMar>
              <w:top w:w="0" w:type="dxa"/>
              <w:left w:w="0" w:type="dxa"/>
              <w:bottom w:w="0" w:type="dxa"/>
              <w:right w:w="0" w:type="dxa"/>
            </w:tcMar>
            <w:vAlign w:val="both"/>
          </w:tcPr>
          <w:p w14:paraId="7DAABE55" w14:textId="77777777" w:rsidR="00C26C5B" w:rsidRDefault="00C26C5B" w:rsidP="00003C87">
            <w:r>
              <w:t>49727</w:t>
            </w:r>
          </w:p>
        </w:tc>
        <w:tc>
          <w:tcPr>
            <w:tcW w:w="737" w:type="dxa"/>
            <w:gridSpan w:val="2"/>
            <w:tcBorders>
              <w:top w:val="nil"/>
              <w:left w:val="nil"/>
              <w:bottom w:val="nil"/>
              <w:right w:val="nil"/>
            </w:tcBorders>
            <w:tcMar>
              <w:top w:w="0" w:type="dxa"/>
              <w:left w:w="0" w:type="dxa"/>
              <w:bottom w:w="0" w:type="dxa"/>
              <w:right w:w="0" w:type="dxa"/>
            </w:tcMar>
            <w:vAlign w:val="both"/>
          </w:tcPr>
          <w:p w14:paraId="1A54C57B" w14:textId="77777777" w:rsidR="00C26C5B" w:rsidRDefault="00C26C5B" w:rsidP="00003C87">
            <w:r>
              <w:t>49728</w:t>
            </w:r>
          </w:p>
        </w:tc>
        <w:tc>
          <w:tcPr>
            <w:tcW w:w="737" w:type="dxa"/>
            <w:gridSpan w:val="2"/>
            <w:tcBorders>
              <w:top w:val="nil"/>
              <w:left w:val="nil"/>
              <w:bottom w:val="nil"/>
              <w:right w:val="nil"/>
            </w:tcBorders>
            <w:tcMar>
              <w:top w:w="0" w:type="dxa"/>
              <w:left w:w="0" w:type="dxa"/>
              <w:bottom w:w="0" w:type="dxa"/>
              <w:right w:w="0" w:type="dxa"/>
            </w:tcMar>
            <w:vAlign w:val="both"/>
          </w:tcPr>
          <w:p w14:paraId="4128CA3D" w14:textId="77777777" w:rsidR="00C26C5B" w:rsidRDefault="00C26C5B" w:rsidP="00003C87">
            <w:r>
              <w:t>49730</w:t>
            </w:r>
          </w:p>
        </w:tc>
        <w:tc>
          <w:tcPr>
            <w:tcW w:w="737" w:type="dxa"/>
            <w:gridSpan w:val="2"/>
            <w:tcBorders>
              <w:top w:val="nil"/>
              <w:left w:val="nil"/>
              <w:bottom w:val="nil"/>
              <w:right w:val="nil"/>
            </w:tcBorders>
            <w:tcMar>
              <w:top w:w="0" w:type="dxa"/>
              <w:left w:w="0" w:type="dxa"/>
              <w:bottom w:w="0" w:type="dxa"/>
              <w:right w:w="0" w:type="dxa"/>
            </w:tcMar>
            <w:vAlign w:val="both"/>
          </w:tcPr>
          <w:p w14:paraId="54E355BC" w14:textId="77777777" w:rsidR="00C26C5B" w:rsidRDefault="00C26C5B" w:rsidP="00003C87">
            <w:r>
              <w:t>49732</w:t>
            </w:r>
          </w:p>
        </w:tc>
        <w:tc>
          <w:tcPr>
            <w:tcW w:w="737" w:type="dxa"/>
            <w:gridSpan w:val="2"/>
            <w:tcBorders>
              <w:top w:val="nil"/>
              <w:left w:val="nil"/>
              <w:bottom w:val="nil"/>
              <w:right w:val="nil"/>
            </w:tcBorders>
            <w:tcMar>
              <w:top w:w="0" w:type="dxa"/>
              <w:left w:w="0" w:type="dxa"/>
              <w:bottom w:w="0" w:type="dxa"/>
              <w:right w:w="0" w:type="dxa"/>
            </w:tcMar>
            <w:vAlign w:val="both"/>
          </w:tcPr>
          <w:p w14:paraId="305CE364" w14:textId="77777777" w:rsidR="00C26C5B" w:rsidRDefault="00C26C5B" w:rsidP="00003C87">
            <w:r>
              <w:t>49734</w:t>
            </w:r>
          </w:p>
        </w:tc>
        <w:tc>
          <w:tcPr>
            <w:tcW w:w="737" w:type="dxa"/>
            <w:gridSpan w:val="2"/>
            <w:tcBorders>
              <w:top w:val="nil"/>
              <w:left w:val="nil"/>
              <w:bottom w:val="nil"/>
              <w:right w:val="nil"/>
            </w:tcBorders>
            <w:tcMar>
              <w:top w:w="0" w:type="dxa"/>
              <w:left w:w="0" w:type="dxa"/>
              <w:bottom w:w="0" w:type="dxa"/>
              <w:right w:w="0" w:type="dxa"/>
            </w:tcMar>
            <w:vAlign w:val="both"/>
          </w:tcPr>
          <w:p w14:paraId="768C41DA" w14:textId="77777777" w:rsidR="00C26C5B" w:rsidRDefault="00C26C5B" w:rsidP="00003C87">
            <w:r>
              <w:t>49736</w:t>
            </w:r>
          </w:p>
        </w:tc>
        <w:tc>
          <w:tcPr>
            <w:tcW w:w="737" w:type="dxa"/>
            <w:gridSpan w:val="2"/>
            <w:tcBorders>
              <w:top w:val="nil"/>
              <w:left w:val="nil"/>
              <w:bottom w:val="nil"/>
              <w:right w:val="nil"/>
            </w:tcBorders>
            <w:tcMar>
              <w:top w:w="0" w:type="dxa"/>
              <w:left w:w="0" w:type="dxa"/>
              <w:bottom w:w="0" w:type="dxa"/>
              <w:right w:w="0" w:type="dxa"/>
            </w:tcMar>
            <w:vAlign w:val="both"/>
          </w:tcPr>
          <w:p w14:paraId="7DC72FD1" w14:textId="77777777" w:rsidR="00C26C5B" w:rsidRDefault="00C26C5B" w:rsidP="00003C87">
            <w:r>
              <w:t>49738</w:t>
            </w:r>
          </w:p>
        </w:tc>
        <w:tc>
          <w:tcPr>
            <w:tcW w:w="737" w:type="dxa"/>
            <w:gridSpan w:val="2"/>
            <w:tcBorders>
              <w:top w:val="nil"/>
              <w:left w:val="nil"/>
              <w:bottom w:val="nil"/>
              <w:right w:val="nil"/>
            </w:tcBorders>
            <w:tcMar>
              <w:top w:w="0" w:type="dxa"/>
              <w:left w:w="0" w:type="dxa"/>
              <w:bottom w:w="0" w:type="dxa"/>
              <w:right w:w="0" w:type="dxa"/>
            </w:tcMar>
            <w:vAlign w:val="both"/>
          </w:tcPr>
          <w:p w14:paraId="5D826D38" w14:textId="77777777" w:rsidR="00C26C5B" w:rsidRDefault="00C26C5B" w:rsidP="00003C87">
            <w:r>
              <w:t>49740</w:t>
            </w:r>
          </w:p>
        </w:tc>
        <w:tc>
          <w:tcPr>
            <w:tcW w:w="737" w:type="dxa"/>
            <w:gridSpan w:val="3"/>
            <w:tcBorders>
              <w:top w:val="nil"/>
              <w:left w:val="nil"/>
              <w:bottom w:val="nil"/>
              <w:right w:val="nil"/>
            </w:tcBorders>
            <w:tcMar>
              <w:top w:w="0" w:type="dxa"/>
              <w:left w:w="0" w:type="dxa"/>
              <w:bottom w:w="0" w:type="dxa"/>
              <w:right w:w="0" w:type="dxa"/>
            </w:tcMar>
            <w:vAlign w:val="both"/>
          </w:tcPr>
          <w:p w14:paraId="6FA4E6C4" w14:textId="77777777" w:rsidR="00C26C5B" w:rsidRDefault="00C26C5B" w:rsidP="00003C87">
            <w:r>
              <w:t>49742</w:t>
            </w:r>
          </w:p>
        </w:tc>
        <w:tc>
          <w:tcPr>
            <w:tcW w:w="737" w:type="dxa"/>
            <w:gridSpan w:val="3"/>
            <w:tcBorders>
              <w:top w:val="nil"/>
              <w:left w:val="nil"/>
              <w:bottom w:val="nil"/>
              <w:right w:val="nil"/>
            </w:tcBorders>
            <w:tcMar>
              <w:top w:w="0" w:type="dxa"/>
              <w:left w:w="0" w:type="dxa"/>
              <w:bottom w:w="0" w:type="dxa"/>
              <w:right w:w="0" w:type="dxa"/>
            </w:tcMar>
            <w:vAlign w:val="both"/>
          </w:tcPr>
          <w:p w14:paraId="2435DCD9" w14:textId="77777777" w:rsidR="00C26C5B" w:rsidRDefault="00C26C5B" w:rsidP="00003C87">
            <w:r>
              <w:t>49744</w:t>
            </w:r>
          </w:p>
        </w:tc>
        <w:tc>
          <w:tcPr>
            <w:tcW w:w="738" w:type="dxa"/>
            <w:gridSpan w:val="3"/>
            <w:tcBorders>
              <w:top w:val="nil"/>
              <w:left w:val="nil"/>
              <w:bottom w:val="nil"/>
              <w:right w:val="nil"/>
            </w:tcBorders>
            <w:tcMar>
              <w:top w:w="0" w:type="dxa"/>
              <w:left w:w="0" w:type="dxa"/>
              <w:bottom w:w="0" w:type="dxa"/>
              <w:right w:w="0" w:type="dxa"/>
            </w:tcMar>
            <w:vAlign w:val="both"/>
          </w:tcPr>
          <w:p w14:paraId="41663D2F" w14:textId="77777777" w:rsidR="00C26C5B" w:rsidRDefault="00C26C5B" w:rsidP="00003C87">
            <w:r>
              <w:t>49760</w:t>
            </w:r>
          </w:p>
        </w:tc>
        <w:tc>
          <w:tcPr>
            <w:tcW w:w="738" w:type="dxa"/>
            <w:gridSpan w:val="3"/>
            <w:tcBorders>
              <w:top w:val="nil"/>
              <w:left w:val="nil"/>
              <w:bottom w:val="nil"/>
              <w:right w:val="nil"/>
            </w:tcBorders>
            <w:tcMar>
              <w:top w:w="0" w:type="dxa"/>
              <w:left w:w="0" w:type="dxa"/>
              <w:bottom w:w="0" w:type="dxa"/>
              <w:right w:w="0" w:type="dxa"/>
            </w:tcMar>
            <w:vAlign w:val="both"/>
          </w:tcPr>
          <w:p w14:paraId="0A461170" w14:textId="77777777" w:rsidR="00C26C5B" w:rsidRDefault="00C26C5B" w:rsidP="00003C87">
            <w:r>
              <w:t>49761</w:t>
            </w:r>
          </w:p>
        </w:tc>
      </w:tr>
      <w:tr w:rsidR="00C26C5B" w14:paraId="6FA4886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19EAC76" w14:textId="77777777" w:rsidR="00C26C5B" w:rsidRDefault="00C26C5B" w:rsidP="00003C87">
            <w:r>
              <w:t>49762</w:t>
            </w:r>
          </w:p>
        </w:tc>
        <w:tc>
          <w:tcPr>
            <w:tcW w:w="737" w:type="dxa"/>
            <w:gridSpan w:val="2"/>
            <w:tcBorders>
              <w:top w:val="nil"/>
              <w:left w:val="nil"/>
              <w:bottom w:val="nil"/>
              <w:right w:val="nil"/>
            </w:tcBorders>
            <w:tcMar>
              <w:top w:w="0" w:type="dxa"/>
              <w:left w:w="0" w:type="dxa"/>
              <w:bottom w:w="0" w:type="dxa"/>
              <w:right w:w="0" w:type="dxa"/>
            </w:tcMar>
            <w:vAlign w:val="both"/>
          </w:tcPr>
          <w:p w14:paraId="4F4B0AB3" w14:textId="77777777" w:rsidR="00C26C5B" w:rsidRDefault="00C26C5B" w:rsidP="00003C87">
            <w:r>
              <w:t>49763</w:t>
            </w:r>
          </w:p>
        </w:tc>
        <w:tc>
          <w:tcPr>
            <w:tcW w:w="737" w:type="dxa"/>
            <w:gridSpan w:val="2"/>
            <w:tcBorders>
              <w:top w:val="nil"/>
              <w:left w:val="nil"/>
              <w:bottom w:val="nil"/>
              <w:right w:val="nil"/>
            </w:tcBorders>
            <w:tcMar>
              <w:top w:w="0" w:type="dxa"/>
              <w:left w:w="0" w:type="dxa"/>
              <w:bottom w:w="0" w:type="dxa"/>
              <w:right w:w="0" w:type="dxa"/>
            </w:tcMar>
            <w:vAlign w:val="both"/>
          </w:tcPr>
          <w:p w14:paraId="0CE65B15" w14:textId="77777777" w:rsidR="00C26C5B" w:rsidRDefault="00C26C5B" w:rsidP="00003C87">
            <w:r>
              <w:t>49764</w:t>
            </w:r>
          </w:p>
        </w:tc>
        <w:tc>
          <w:tcPr>
            <w:tcW w:w="737" w:type="dxa"/>
            <w:gridSpan w:val="2"/>
            <w:tcBorders>
              <w:top w:val="nil"/>
              <w:left w:val="nil"/>
              <w:bottom w:val="nil"/>
              <w:right w:val="nil"/>
            </w:tcBorders>
            <w:tcMar>
              <w:top w:w="0" w:type="dxa"/>
              <w:left w:w="0" w:type="dxa"/>
              <w:bottom w:w="0" w:type="dxa"/>
              <w:right w:w="0" w:type="dxa"/>
            </w:tcMar>
            <w:vAlign w:val="both"/>
          </w:tcPr>
          <w:p w14:paraId="7C40F73D" w14:textId="77777777" w:rsidR="00C26C5B" w:rsidRDefault="00C26C5B" w:rsidP="00003C87">
            <w:r>
              <w:t>49765</w:t>
            </w:r>
          </w:p>
        </w:tc>
        <w:tc>
          <w:tcPr>
            <w:tcW w:w="737" w:type="dxa"/>
            <w:gridSpan w:val="2"/>
            <w:tcBorders>
              <w:top w:val="nil"/>
              <w:left w:val="nil"/>
              <w:bottom w:val="nil"/>
              <w:right w:val="nil"/>
            </w:tcBorders>
            <w:tcMar>
              <w:top w:w="0" w:type="dxa"/>
              <w:left w:w="0" w:type="dxa"/>
              <w:bottom w:w="0" w:type="dxa"/>
              <w:right w:w="0" w:type="dxa"/>
            </w:tcMar>
            <w:vAlign w:val="both"/>
          </w:tcPr>
          <w:p w14:paraId="6359CB5B" w14:textId="77777777" w:rsidR="00C26C5B" w:rsidRDefault="00C26C5B" w:rsidP="00003C87">
            <w:r>
              <w:t>49766</w:t>
            </w:r>
          </w:p>
        </w:tc>
        <w:tc>
          <w:tcPr>
            <w:tcW w:w="737" w:type="dxa"/>
            <w:gridSpan w:val="2"/>
            <w:tcBorders>
              <w:top w:val="nil"/>
              <w:left w:val="nil"/>
              <w:bottom w:val="nil"/>
              <w:right w:val="nil"/>
            </w:tcBorders>
            <w:tcMar>
              <w:top w:w="0" w:type="dxa"/>
              <w:left w:w="0" w:type="dxa"/>
              <w:bottom w:w="0" w:type="dxa"/>
              <w:right w:w="0" w:type="dxa"/>
            </w:tcMar>
            <w:vAlign w:val="both"/>
          </w:tcPr>
          <w:p w14:paraId="06DB46FE" w14:textId="77777777" w:rsidR="00C26C5B" w:rsidRDefault="00C26C5B" w:rsidP="00003C87">
            <w:r>
              <w:t>49767</w:t>
            </w:r>
          </w:p>
        </w:tc>
        <w:tc>
          <w:tcPr>
            <w:tcW w:w="737" w:type="dxa"/>
            <w:gridSpan w:val="2"/>
            <w:tcBorders>
              <w:top w:val="nil"/>
              <w:left w:val="nil"/>
              <w:bottom w:val="nil"/>
              <w:right w:val="nil"/>
            </w:tcBorders>
            <w:tcMar>
              <w:top w:w="0" w:type="dxa"/>
              <w:left w:w="0" w:type="dxa"/>
              <w:bottom w:w="0" w:type="dxa"/>
              <w:right w:w="0" w:type="dxa"/>
            </w:tcMar>
            <w:vAlign w:val="both"/>
          </w:tcPr>
          <w:p w14:paraId="253F2517" w14:textId="77777777" w:rsidR="00C26C5B" w:rsidRDefault="00C26C5B" w:rsidP="00003C87">
            <w:r>
              <w:t>49768</w:t>
            </w:r>
          </w:p>
        </w:tc>
        <w:tc>
          <w:tcPr>
            <w:tcW w:w="737" w:type="dxa"/>
            <w:gridSpan w:val="2"/>
            <w:tcBorders>
              <w:top w:val="nil"/>
              <w:left w:val="nil"/>
              <w:bottom w:val="nil"/>
              <w:right w:val="nil"/>
            </w:tcBorders>
            <w:tcMar>
              <w:top w:w="0" w:type="dxa"/>
              <w:left w:w="0" w:type="dxa"/>
              <w:bottom w:w="0" w:type="dxa"/>
              <w:right w:w="0" w:type="dxa"/>
            </w:tcMar>
            <w:vAlign w:val="both"/>
          </w:tcPr>
          <w:p w14:paraId="027E9A48" w14:textId="77777777" w:rsidR="00C26C5B" w:rsidRDefault="00C26C5B" w:rsidP="00003C87">
            <w:r>
              <w:t>49769</w:t>
            </w:r>
          </w:p>
        </w:tc>
        <w:tc>
          <w:tcPr>
            <w:tcW w:w="737" w:type="dxa"/>
            <w:gridSpan w:val="2"/>
            <w:tcBorders>
              <w:top w:val="nil"/>
              <w:left w:val="nil"/>
              <w:bottom w:val="nil"/>
              <w:right w:val="nil"/>
            </w:tcBorders>
            <w:tcMar>
              <w:top w:w="0" w:type="dxa"/>
              <w:left w:w="0" w:type="dxa"/>
              <w:bottom w:w="0" w:type="dxa"/>
              <w:right w:w="0" w:type="dxa"/>
            </w:tcMar>
            <w:vAlign w:val="both"/>
          </w:tcPr>
          <w:p w14:paraId="4DF1751A" w14:textId="77777777" w:rsidR="00C26C5B" w:rsidRDefault="00C26C5B" w:rsidP="00003C87">
            <w:r>
              <w:t>49770</w:t>
            </w:r>
          </w:p>
        </w:tc>
        <w:tc>
          <w:tcPr>
            <w:tcW w:w="737" w:type="dxa"/>
            <w:gridSpan w:val="3"/>
            <w:tcBorders>
              <w:top w:val="nil"/>
              <w:left w:val="nil"/>
              <w:bottom w:val="nil"/>
              <w:right w:val="nil"/>
            </w:tcBorders>
            <w:tcMar>
              <w:top w:w="0" w:type="dxa"/>
              <w:left w:w="0" w:type="dxa"/>
              <w:bottom w:w="0" w:type="dxa"/>
              <w:right w:w="0" w:type="dxa"/>
            </w:tcMar>
            <w:vAlign w:val="both"/>
          </w:tcPr>
          <w:p w14:paraId="43264216" w14:textId="77777777" w:rsidR="00C26C5B" w:rsidRDefault="00C26C5B" w:rsidP="00003C87">
            <w:r>
              <w:t>49771</w:t>
            </w:r>
          </w:p>
        </w:tc>
        <w:tc>
          <w:tcPr>
            <w:tcW w:w="737" w:type="dxa"/>
            <w:gridSpan w:val="3"/>
            <w:tcBorders>
              <w:top w:val="nil"/>
              <w:left w:val="nil"/>
              <w:bottom w:val="nil"/>
              <w:right w:val="nil"/>
            </w:tcBorders>
            <w:tcMar>
              <w:top w:w="0" w:type="dxa"/>
              <w:left w:w="0" w:type="dxa"/>
              <w:bottom w:w="0" w:type="dxa"/>
              <w:right w:w="0" w:type="dxa"/>
            </w:tcMar>
            <w:vAlign w:val="both"/>
          </w:tcPr>
          <w:p w14:paraId="2DC21618" w14:textId="77777777" w:rsidR="00C26C5B" w:rsidRDefault="00C26C5B" w:rsidP="00003C87">
            <w:r>
              <w:t>49772</w:t>
            </w:r>
          </w:p>
        </w:tc>
        <w:tc>
          <w:tcPr>
            <w:tcW w:w="738" w:type="dxa"/>
            <w:gridSpan w:val="3"/>
            <w:tcBorders>
              <w:top w:val="nil"/>
              <w:left w:val="nil"/>
              <w:bottom w:val="nil"/>
              <w:right w:val="nil"/>
            </w:tcBorders>
            <w:tcMar>
              <w:top w:w="0" w:type="dxa"/>
              <w:left w:w="0" w:type="dxa"/>
              <w:bottom w:w="0" w:type="dxa"/>
              <w:right w:w="0" w:type="dxa"/>
            </w:tcMar>
            <w:vAlign w:val="both"/>
          </w:tcPr>
          <w:p w14:paraId="09D650DE" w14:textId="77777777" w:rsidR="00C26C5B" w:rsidRDefault="00C26C5B" w:rsidP="00003C87">
            <w:r>
              <w:t>49773</w:t>
            </w:r>
          </w:p>
        </w:tc>
        <w:tc>
          <w:tcPr>
            <w:tcW w:w="738" w:type="dxa"/>
            <w:gridSpan w:val="3"/>
            <w:tcBorders>
              <w:top w:val="nil"/>
              <w:left w:val="nil"/>
              <w:bottom w:val="nil"/>
              <w:right w:val="nil"/>
            </w:tcBorders>
            <w:tcMar>
              <w:top w:w="0" w:type="dxa"/>
              <w:left w:w="0" w:type="dxa"/>
              <w:bottom w:w="0" w:type="dxa"/>
              <w:right w:w="0" w:type="dxa"/>
            </w:tcMar>
            <w:vAlign w:val="both"/>
          </w:tcPr>
          <w:p w14:paraId="7DE90653" w14:textId="77777777" w:rsidR="00C26C5B" w:rsidRDefault="00C26C5B" w:rsidP="00003C87">
            <w:r>
              <w:t>49774</w:t>
            </w:r>
          </w:p>
        </w:tc>
      </w:tr>
      <w:tr w:rsidR="00C26C5B" w14:paraId="6B8F08B8"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1611A0C7" w14:textId="77777777" w:rsidR="00C26C5B" w:rsidRDefault="00C26C5B" w:rsidP="00003C87">
            <w:r>
              <w:t>49775</w:t>
            </w:r>
          </w:p>
        </w:tc>
        <w:tc>
          <w:tcPr>
            <w:tcW w:w="737" w:type="dxa"/>
            <w:gridSpan w:val="2"/>
            <w:tcBorders>
              <w:top w:val="nil"/>
              <w:left w:val="nil"/>
              <w:bottom w:val="nil"/>
              <w:right w:val="nil"/>
            </w:tcBorders>
            <w:tcMar>
              <w:top w:w="0" w:type="dxa"/>
              <w:left w:w="0" w:type="dxa"/>
              <w:bottom w:w="0" w:type="dxa"/>
              <w:right w:w="0" w:type="dxa"/>
            </w:tcMar>
            <w:vAlign w:val="both"/>
          </w:tcPr>
          <w:p w14:paraId="3D519F2D" w14:textId="77777777" w:rsidR="00C26C5B" w:rsidRDefault="00C26C5B" w:rsidP="00003C87">
            <w:r>
              <w:t>49776</w:t>
            </w:r>
          </w:p>
        </w:tc>
        <w:tc>
          <w:tcPr>
            <w:tcW w:w="737" w:type="dxa"/>
            <w:gridSpan w:val="2"/>
            <w:tcBorders>
              <w:top w:val="nil"/>
              <w:left w:val="nil"/>
              <w:bottom w:val="nil"/>
              <w:right w:val="nil"/>
            </w:tcBorders>
            <w:tcMar>
              <w:top w:w="0" w:type="dxa"/>
              <w:left w:w="0" w:type="dxa"/>
              <w:bottom w:w="0" w:type="dxa"/>
              <w:right w:w="0" w:type="dxa"/>
            </w:tcMar>
            <w:vAlign w:val="both"/>
          </w:tcPr>
          <w:p w14:paraId="7F54539E" w14:textId="77777777" w:rsidR="00C26C5B" w:rsidRDefault="00C26C5B" w:rsidP="00003C87">
            <w:r>
              <w:t>49777</w:t>
            </w:r>
          </w:p>
        </w:tc>
        <w:tc>
          <w:tcPr>
            <w:tcW w:w="737" w:type="dxa"/>
            <w:gridSpan w:val="2"/>
            <w:tcBorders>
              <w:top w:val="nil"/>
              <w:left w:val="nil"/>
              <w:bottom w:val="nil"/>
              <w:right w:val="nil"/>
            </w:tcBorders>
            <w:tcMar>
              <w:top w:w="0" w:type="dxa"/>
              <w:left w:w="0" w:type="dxa"/>
              <w:bottom w:w="0" w:type="dxa"/>
              <w:right w:w="0" w:type="dxa"/>
            </w:tcMar>
            <w:vAlign w:val="both"/>
          </w:tcPr>
          <w:p w14:paraId="6118BF2B" w14:textId="77777777" w:rsidR="00C26C5B" w:rsidRDefault="00C26C5B" w:rsidP="00003C87">
            <w:r>
              <w:t>49778</w:t>
            </w:r>
          </w:p>
        </w:tc>
        <w:tc>
          <w:tcPr>
            <w:tcW w:w="737" w:type="dxa"/>
            <w:gridSpan w:val="2"/>
            <w:tcBorders>
              <w:top w:val="nil"/>
              <w:left w:val="nil"/>
              <w:bottom w:val="nil"/>
              <w:right w:val="nil"/>
            </w:tcBorders>
            <w:tcMar>
              <w:top w:w="0" w:type="dxa"/>
              <w:left w:w="0" w:type="dxa"/>
              <w:bottom w:w="0" w:type="dxa"/>
              <w:right w:w="0" w:type="dxa"/>
            </w:tcMar>
            <w:vAlign w:val="both"/>
          </w:tcPr>
          <w:p w14:paraId="0D6ACEAF" w14:textId="77777777" w:rsidR="00C26C5B" w:rsidRDefault="00C26C5B" w:rsidP="00003C87">
            <w:r>
              <w:t>49779</w:t>
            </w:r>
          </w:p>
        </w:tc>
        <w:tc>
          <w:tcPr>
            <w:tcW w:w="737" w:type="dxa"/>
            <w:gridSpan w:val="2"/>
            <w:tcBorders>
              <w:top w:val="nil"/>
              <w:left w:val="nil"/>
              <w:bottom w:val="nil"/>
              <w:right w:val="nil"/>
            </w:tcBorders>
            <w:tcMar>
              <w:top w:w="0" w:type="dxa"/>
              <w:left w:w="0" w:type="dxa"/>
              <w:bottom w:w="0" w:type="dxa"/>
              <w:right w:w="0" w:type="dxa"/>
            </w:tcMar>
            <w:vAlign w:val="both"/>
          </w:tcPr>
          <w:p w14:paraId="5587BEEE" w14:textId="77777777" w:rsidR="00C26C5B" w:rsidRDefault="00C26C5B" w:rsidP="00003C87">
            <w:r>
              <w:t>49780</w:t>
            </w:r>
          </w:p>
        </w:tc>
        <w:tc>
          <w:tcPr>
            <w:tcW w:w="737" w:type="dxa"/>
            <w:gridSpan w:val="2"/>
            <w:tcBorders>
              <w:top w:val="nil"/>
              <w:left w:val="nil"/>
              <w:bottom w:val="nil"/>
              <w:right w:val="nil"/>
            </w:tcBorders>
            <w:tcMar>
              <w:top w:w="0" w:type="dxa"/>
              <w:left w:w="0" w:type="dxa"/>
              <w:bottom w:w="0" w:type="dxa"/>
              <w:right w:w="0" w:type="dxa"/>
            </w:tcMar>
            <w:vAlign w:val="both"/>
          </w:tcPr>
          <w:p w14:paraId="53B48282" w14:textId="77777777" w:rsidR="00C26C5B" w:rsidRDefault="00C26C5B" w:rsidP="00003C87">
            <w:r>
              <w:t>49781</w:t>
            </w:r>
          </w:p>
        </w:tc>
        <w:tc>
          <w:tcPr>
            <w:tcW w:w="737" w:type="dxa"/>
            <w:gridSpan w:val="2"/>
            <w:tcBorders>
              <w:top w:val="nil"/>
              <w:left w:val="nil"/>
              <w:bottom w:val="nil"/>
              <w:right w:val="nil"/>
            </w:tcBorders>
            <w:tcMar>
              <w:top w:w="0" w:type="dxa"/>
              <w:left w:w="0" w:type="dxa"/>
              <w:bottom w:w="0" w:type="dxa"/>
              <w:right w:w="0" w:type="dxa"/>
            </w:tcMar>
            <w:vAlign w:val="both"/>
          </w:tcPr>
          <w:p w14:paraId="4EFF8B18" w14:textId="77777777" w:rsidR="00C26C5B" w:rsidRDefault="00C26C5B" w:rsidP="00003C87">
            <w:r>
              <w:t>49782</w:t>
            </w:r>
          </w:p>
        </w:tc>
        <w:tc>
          <w:tcPr>
            <w:tcW w:w="737" w:type="dxa"/>
            <w:gridSpan w:val="2"/>
            <w:tcBorders>
              <w:top w:val="nil"/>
              <w:left w:val="nil"/>
              <w:bottom w:val="nil"/>
              <w:right w:val="nil"/>
            </w:tcBorders>
            <w:tcMar>
              <w:top w:w="0" w:type="dxa"/>
              <w:left w:w="0" w:type="dxa"/>
              <w:bottom w:w="0" w:type="dxa"/>
              <w:right w:w="0" w:type="dxa"/>
            </w:tcMar>
            <w:vAlign w:val="both"/>
          </w:tcPr>
          <w:p w14:paraId="3C87F7B4" w14:textId="77777777" w:rsidR="00C26C5B" w:rsidRDefault="00C26C5B" w:rsidP="00003C87">
            <w:r>
              <w:t>49783</w:t>
            </w:r>
          </w:p>
        </w:tc>
        <w:tc>
          <w:tcPr>
            <w:tcW w:w="737" w:type="dxa"/>
            <w:gridSpan w:val="3"/>
            <w:tcBorders>
              <w:top w:val="nil"/>
              <w:left w:val="nil"/>
              <w:bottom w:val="nil"/>
              <w:right w:val="nil"/>
            </w:tcBorders>
            <w:tcMar>
              <w:top w:w="0" w:type="dxa"/>
              <w:left w:w="0" w:type="dxa"/>
              <w:bottom w:w="0" w:type="dxa"/>
              <w:right w:w="0" w:type="dxa"/>
            </w:tcMar>
            <w:vAlign w:val="both"/>
          </w:tcPr>
          <w:p w14:paraId="47368204" w14:textId="77777777" w:rsidR="00C26C5B" w:rsidRDefault="00C26C5B" w:rsidP="00003C87">
            <w:r>
              <w:t>49784</w:t>
            </w:r>
          </w:p>
        </w:tc>
        <w:tc>
          <w:tcPr>
            <w:tcW w:w="737" w:type="dxa"/>
            <w:gridSpan w:val="3"/>
            <w:tcBorders>
              <w:top w:val="nil"/>
              <w:left w:val="nil"/>
              <w:bottom w:val="nil"/>
              <w:right w:val="nil"/>
            </w:tcBorders>
            <w:tcMar>
              <w:top w:w="0" w:type="dxa"/>
              <w:left w:w="0" w:type="dxa"/>
              <w:bottom w:w="0" w:type="dxa"/>
              <w:right w:w="0" w:type="dxa"/>
            </w:tcMar>
            <w:vAlign w:val="both"/>
          </w:tcPr>
          <w:p w14:paraId="1126B430" w14:textId="77777777" w:rsidR="00C26C5B" w:rsidRDefault="00C26C5B" w:rsidP="00003C87">
            <w:r>
              <w:t>49785</w:t>
            </w:r>
          </w:p>
        </w:tc>
        <w:tc>
          <w:tcPr>
            <w:tcW w:w="738" w:type="dxa"/>
            <w:gridSpan w:val="3"/>
            <w:tcBorders>
              <w:top w:val="nil"/>
              <w:left w:val="nil"/>
              <w:bottom w:val="nil"/>
              <w:right w:val="nil"/>
            </w:tcBorders>
            <w:tcMar>
              <w:top w:w="0" w:type="dxa"/>
              <w:left w:w="0" w:type="dxa"/>
              <w:bottom w:w="0" w:type="dxa"/>
              <w:right w:w="0" w:type="dxa"/>
            </w:tcMar>
            <w:vAlign w:val="both"/>
          </w:tcPr>
          <w:p w14:paraId="14DB5C06" w14:textId="77777777" w:rsidR="00C26C5B" w:rsidRDefault="00C26C5B" w:rsidP="00003C87">
            <w:r>
              <w:t>49786</w:t>
            </w:r>
          </w:p>
        </w:tc>
        <w:tc>
          <w:tcPr>
            <w:tcW w:w="738" w:type="dxa"/>
            <w:gridSpan w:val="3"/>
            <w:tcBorders>
              <w:top w:val="nil"/>
              <w:left w:val="nil"/>
              <w:bottom w:val="nil"/>
              <w:right w:val="nil"/>
            </w:tcBorders>
            <w:tcMar>
              <w:top w:w="0" w:type="dxa"/>
              <w:left w:w="0" w:type="dxa"/>
              <w:bottom w:w="0" w:type="dxa"/>
              <w:right w:w="0" w:type="dxa"/>
            </w:tcMar>
            <w:vAlign w:val="both"/>
          </w:tcPr>
          <w:p w14:paraId="3E6609B4" w14:textId="77777777" w:rsidR="00C26C5B" w:rsidRDefault="00C26C5B" w:rsidP="00003C87">
            <w:r>
              <w:t>49787</w:t>
            </w:r>
          </w:p>
        </w:tc>
      </w:tr>
      <w:tr w:rsidR="00C26C5B" w14:paraId="4CA3A209"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94E5BE0" w14:textId="77777777" w:rsidR="00C26C5B" w:rsidRDefault="00C26C5B" w:rsidP="00003C87">
            <w:r>
              <w:t>49788</w:t>
            </w:r>
          </w:p>
        </w:tc>
        <w:tc>
          <w:tcPr>
            <w:tcW w:w="737" w:type="dxa"/>
            <w:gridSpan w:val="2"/>
            <w:tcBorders>
              <w:top w:val="nil"/>
              <w:left w:val="nil"/>
              <w:bottom w:val="nil"/>
              <w:right w:val="nil"/>
            </w:tcBorders>
            <w:tcMar>
              <w:top w:w="0" w:type="dxa"/>
              <w:left w:w="0" w:type="dxa"/>
              <w:bottom w:w="0" w:type="dxa"/>
              <w:right w:w="0" w:type="dxa"/>
            </w:tcMar>
            <w:vAlign w:val="both"/>
          </w:tcPr>
          <w:p w14:paraId="7E2782E7" w14:textId="77777777" w:rsidR="00C26C5B" w:rsidRDefault="00C26C5B" w:rsidP="00003C87">
            <w:r>
              <w:t>49789</w:t>
            </w:r>
          </w:p>
        </w:tc>
        <w:tc>
          <w:tcPr>
            <w:tcW w:w="737" w:type="dxa"/>
            <w:gridSpan w:val="2"/>
            <w:tcBorders>
              <w:top w:val="nil"/>
              <w:left w:val="nil"/>
              <w:bottom w:val="nil"/>
              <w:right w:val="nil"/>
            </w:tcBorders>
            <w:tcMar>
              <w:top w:w="0" w:type="dxa"/>
              <w:left w:w="0" w:type="dxa"/>
              <w:bottom w:w="0" w:type="dxa"/>
              <w:right w:w="0" w:type="dxa"/>
            </w:tcMar>
            <w:vAlign w:val="both"/>
          </w:tcPr>
          <w:p w14:paraId="4CD5D2A6" w14:textId="77777777" w:rsidR="00C26C5B" w:rsidRDefault="00C26C5B" w:rsidP="00003C87">
            <w:r>
              <w:t>49790</w:t>
            </w:r>
          </w:p>
        </w:tc>
        <w:tc>
          <w:tcPr>
            <w:tcW w:w="737" w:type="dxa"/>
            <w:gridSpan w:val="2"/>
            <w:tcBorders>
              <w:top w:val="nil"/>
              <w:left w:val="nil"/>
              <w:bottom w:val="nil"/>
              <w:right w:val="nil"/>
            </w:tcBorders>
            <w:tcMar>
              <w:top w:w="0" w:type="dxa"/>
              <w:left w:w="0" w:type="dxa"/>
              <w:bottom w:w="0" w:type="dxa"/>
              <w:right w:w="0" w:type="dxa"/>
            </w:tcMar>
            <w:vAlign w:val="both"/>
          </w:tcPr>
          <w:p w14:paraId="41FF1886" w14:textId="77777777" w:rsidR="00C26C5B" w:rsidRDefault="00C26C5B" w:rsidP="00003C87">
            <w:r>
              <w:t>49791</w:t>
            </w:r>
          </w:p>
        </w:tc>
        <w:tc>
          <w:tcPr>
            <w:tcW w:w="737" w:type="dxa"/>
            <w:gridSpan w:val="2"/>
            <w:tcBorders>
              <w:top w:val="nil"/>
              <w:left w:val="nil"/>
              <w:bottom w:val="nil"/>
              <w:right w:val="nil"/>
            </w:tcBorders>
            <w:tcMar>
              <w:top w:w="0" w:type="dxa"/>
              <w:left w:w="0" w:type="dxa"/>
              <w:bottom w:w="0" w:type="dxa"/>
              <w:right w:w="0" w:type="dxa"/>
            </w:tcMar>
            <w:vAlign w:val="both"/>
          </w:tcPr>
          <w:p w14:paraId="725CADEF" w14:textId="77777777" w:rsidR="00C26C5B" w:rsidRDefault="00C26C5B" w:rsidP="00003C87">
            <w:r>
              <w:t>49792</w:t>
            </w:r>
          </w:p>
        </w:tc>
        <w:tc>
          <w:tcPr>
            <w:tcW w:w="737" w:type="dxa"/>
            <w:gridSpan w:val="2"/>
            <w:tcBorders>
              <w:top w:val="nil"/>
              <w:left w:val="nil"/>
              <w:bottom w:val="nil"/>
              <w:right w:val="nil"/>
            </w:tcBorders>
            <w:tcMar>
              <w:top w:w="0" w:type="dxa"/>
              <w:left w:w="0" w:type="dxa"/>
              <w:bottom w:w="0" w:type="dxa"/>
              <w:right w:w="0" w:type="dxa"/>
            </w:tcMar>
            <w:vAlign w:val="both"/>
          </w:tcPr>
          <w:p w14:paraId="6889A12F" w14:textId="77777777" w:rsidR="00C26C5B" w:rsidRDefault="00C26C5B" w:rsidP="00003C87">
            <w:r>
              <w:t>49793</w:t>
            </w:r>
          </w:p>
        </w:tc>
        <w:tc>
          <w:tcPr>
            <w:tcW w:w="737" w:type="dxa"/>
            <w:gridSpan w:val="2"/>
            <w:tcBorders>
              <w:top w:val="nil"/>
              <w:left w:val="nil"/>
              <w:bottom w:val="nil"/>
              <w:right w:val="nil"/>
            </w:tcBorders>
            <w:tcMar>
              <w:top w:w="0" w:type="dxa"/>
              <w:left w:w="0" w:type="dxa"/>
              <w:bottom w:w="0" w:type="dxa"/>
              <w:right w:w="0" w:type="dxa"/>
            </w:tcMar>
            <w:vAlign w:val="both"/>
          </w:tcPr>
          <w:p w14:paraId="02F96F8E" w14:textId="77777777" w:rsidR="00C26C5B" w:rsidRDefault="00C26C5B" w:rsidP="00003C87">
            <w:r>
              <w:t>49794</w:t>
            </w:r>
          </w:p>
        </w:tc>
        <w:tc>
          <w:tcPr>
            <w:tcW w:w="737" w:type="dxa"/>
            <w:gridSpan w:val="2"/>
            <w:tcBorders>
              <w:top w:val="nil"/>
              <w:left w:val="nil"/>
              <w:bottom w:val="nil"/>
              <w:right w:val="nil"/>
            </w:tcBorders>
            <w:tcMar>
              <w:top w:w="0" w:type="dxa"/>
              <w:left w:w="0" w:type="dxa"/>
              <w:bottom w:w="0" w:type="dxa"/>
              <w:right w:w="0" w:type="dxa"/>
            </w:tcMar>
            <w:vAlign w:val="both"/>
          </w:tcPr>
          <w:p w14:paraId="36394825" w14:textId="77777777" w:rsidR="00C26C5B" w:rsidRDefault="00C26C5B" w:rsidP="00003C87">
            <w:r>
              <w:t>49795</w:t>
            </w:r>
          </w:p>
        </w:tc>
        <w:tc>
          <w:tcPr>
            <w:tcW w:w="737" w:type="dxa"/>
            <w:gridSpan w:val="2"/>
            <w:tcBorders>
              <w:top w:val="nil"/>
              <w:left w:val="nil"/>
              <w:bottom w:val="nil"/>
              <w:right w:val="nil"/>
            </w:tcBorders>
            <w:tcMar>
              <w:top w:w="0" w:type="dxa"/>
              <w:left w:w="0" w:type="dxa"/>
              <w:bottom w:w="0" w:type="dxa"/>
              <w:right w:w="0" w:type="dxa"/>
            </w:tcMar>
            <w:vAlign w:val="both"/>
          </w:tcPr>
          <w:p w14:paraId="4E9177B4" w14:textId="77777777" w:rsidR="00C26C5B" w:rsidRDefault="00C26C5B" w:rsidP="00003C87">
            <w:r>
              <w:t>49796</w:t>
            </w:r>
          </w:p>
        </w:tc>
        <w:tc>
          <w:tcPr>
            <w:tcW w:w="737" w:type="dxa"/>
            <w:gridSpan w:val="3"/>
            <w:tcBorders>
              <w:top w:val="nil"/>
              <w:left w:val="nil"/>
              <w:bottom w:val="nil"/>
              <w:right w:val="nil"/>
            </w:tcBorders>
            <w:tcMar>
              <w:top w:w="0" w:type="dxa"/>
              <w:left w:w="0" w:type="dxa"/>
              <w:bottom w:w="0" w:type="dxa"/>
              <w:right w:w="0" w:type="dxa"/>
            </w:tcMar>
            <w:vAlign w:val="both"/>
          </w:tcPr>
          <w:p w14:paraId="3DAA1114" w14:textId="77777777" w:rsidR="00C26C5B" w:rsidRDefault="00C26C5B" w:rsidP="00003C87">
            <w:r>
              <w:t>49797</w:t>
            </w:r>
          </w:p>
        </w:tc>
        <w:tc>
          <w:tcPr>
            <w:tcW w:w="737" w:type="dxa"/>
            <w:gridSpan w:val="3"/>
            <w:tcBorders>
              <w:top w:val="nil"/>
              <w:left w:val="nil"/>
              <w:bottom w:val="nil"/>
              <w:right w:val="nil"/>
            </w:tcBorders>
            <w:tcMar>
              <w:top w:w="0" w:type="dxa"/>
              <w:left w:w="0" w:type="dxa"/>
              <w:bottom w:w="0" w:type="dxa"/>
              <w:right w:w="0" w:type="dxa"/>
            </w:tcMar>
            <w:vAlign w:val="both"/>
          </w:tcPr>
          <w:p w14:paraId="405DFA31" w14:textId="77777777" w:rsidR="00C26C5B" w:rsidRDefault="00C26C5B" w:rsidP="00003C87">
            <w:r>
              <w:t>49798</w:t>
            </w:r>
          </w:p>
        </w:tc>
        <w:tc>
          <w:tcPr>
            <w:tcW w:w="738" w:type="dxa"/>
            <w:gridSpan w:val="3"/>
            <w:tcBorders>
              <w:top w:val="nil"/>
              <w:left w:val="nil"/>
              <w:bottom w:val="nil"/>
              <w:right w:val="nil"/>
            </w:tcBorders>
            <w:tcMar>
              <w:top w:w="0" w:type="dxa"/>
              <w:left w:w="0" w:type="dxa"/>
              <w:bottom w:w="0" w:type="dxa"/>
              <w:right w:w="0" w:type="dxa"/>
            </w:tcMar>
            <w:vAlign w:val="both"/>
          </w:tcPr>
          <w:p w14:paraId="7054000A" w14:textId="77777777" w:rsidR="00C26C5B" w:rsidRDefault="00C26C5B" w:rsidP="00003C87">
            <w:r>
              <w:t>49800</w:t>
            </w:r>
          </w:p>
        </w:tc>
        <w:tc>
          <w:tcPr>
            <w:tcW w:w="738" w:type="dxa"/>
            <w:gridSpan w:val="3"/>
            <w:tcBorders>
              <w:top w:val="nil"/>
              <w:left w:val="nil"/>
              <w:bottom w:val="nil"/>
              <w:right w:val="nil"/>
            </w:tcBorders>
            <w:tcMar>
              <w:top w:w="0" w:type="dxa"/>
              <w:left w:w="0" w:type="dxa"/>
              <w:bottom w:w="0" w:type="dxa"/>
              <w:right w:w="0" w:type="dxa"/>
            </w:tcMar>
            <w:vAlign w:val="both"/>
          </w:tcPr>
          <w:p w14:paraId="61928275" w14:textId="77777777" w:rsidR="00C26C5B" w:rsidRDefault="00C26C5B" w:rsidP="00003C87">
            <w:r>
              <w:t>49803</w:t>
            </w:r>
          </w:p>
        </w:tc>
      </w:tr>
      <w:tr w:rsidR="00C26C5B" w14:paraId="26C8A81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3C8C23D0" w14:textId="77777777" w:rsidR="00C26C5B" w:rsidRDefault="00C26C5B" w:rsidP="00003C87">
            <w:r>
              <w:t>49806</w:t>
            </w:r>
          </w:p>
        </w:tc>
        <w:tc>
          <w:tcPr>
            <w:tcW w:w="737" w:type="dxa"/>
            <w:gridSpan w:val="2"/>
            <w:tcBorders>
              <w:top w:val="nil"/>
              <w:left w:val="nil"/>
              <w:bottom w:val="nil"/>
              <w:right w:val="nil"/>
            </w:tcBorders>
            <w:tcMar>
              <w:top w:w="0" w:type="dxa"/>
              <w:left w:w="0" w:type="dxa"/>
              <w:bottom w:w="0" w:type="dxa"/>
              <w:right w:w="0" w:type="dxa"/>
            </w:tcMar>
            <w:vAlign w:val="both"/>
          </w:tcPr>
          <w:p w14:paraId="6746B5A8" w14:textId="77777777" w:rsidR="00C26C5B" w:rsidRDefault="00C26C5B" w:rsidP="00003C87">
            <w:r>
              <w:t>49809</w:t>
            </w:r>
          </w:p>
        </w:tc>
        <w:tc>
          <w:tcPr>
            <w:tcW w:w="737" w:type="dxa"/>
            <w:gridSpan w:val="2"/>
            <w:tcBorders>
              <w:top w:val="nil"/>
              <w:left w:val="nil"/>
              <w:bottom w:val="nil"/>
              <w:right w:val="nil"/>
            </w:tcBorders>
            <w:tcMar>
              <w:top w:w="0" w:type="dxa"/>
              <w:left w:w="0" w:type="dxa"/>
              <w:bottom w:w="0" w:type="dxa"/>
              <w:right w:w="0" w:type="dxa"/>
            </w:tcMar>
            <w:vAlign w:val="both"/>
          </w:tcPr>
          <w:p w14:paraId="1EB3D8BB" w14:textId="77777777" w:rsidR="00C26C5B" w:rsidRDefault="00C26C5B" w:rsidP="00003C87">
            <w:r>
              <w:t>49812</w:t>
            </w:r>
          </w:p>
        </w:tc>
        <w:tc>
          <w:tcPr>
            <w:tcW w:w="737" w:type="dxa"/>
            <w:gridSpan w:val="2"/>
            <w:tcBorders>
              <w:top w:val="nil"/>
              <w:left w:val="nil"/>
              <w:bottom w:val="nil"/>
              <w:right w:val="nil"/>
            </w:tcBorders>
            <w:tcMar>
              <w:top w:w="0" w:type="dxa"/>
              <w:left w:w="0" w:type="dxa"/>
              <w:bottom w:w="0" w:type="dxa"/>
              <w:right w:w="0" w:type="dxa"/>
            </w:tcMar>
            <w:vAlign w:val="both"/>
          </w:tcPr>
          <w:p w14:paraId="748E4A95" w14:textId="77777777" w:rsidR="00C26C5B" w:rsidRDefault="00C26C5B" w:rsidP="00003C87">
            <w:r>
              <w:t>49814</w:t>
            </w:r>
          </w:p>
        </w:tc>
        <w:tc>
          <w:tcPr>
            <w:tcW w:w="737" w:type="dxa"/>
            <w:gridSpan w:val="2"/>
            <w:tcBorders>
              <w:top w:val="nil"/>
              <w:left w:val="nil"/>
              <w:bottom w:val="nil"/>
              <w:right w:val="nil"/>
            </w:tcBorders>
            <w:tcMar>
              <w:top w:w="0" w:type="dxa"/>
              <w:left w:w="0" w:type="dxa"/>
              <w:bottom w:w="0" w:type="dxa"/>
              <w:right w:w="0" w:type="dxa"/>
            </w:tcMar>
            <w:vAlign w:val="both"/>
          </w:tcPr>
          <w:p w14:paraId="11D02F5E" w14:textId="77777777" w:rsidR="00C26C5B" w:rsidRDefault="00C26C5B" w:rsidP="00003C87">
            <w:r>
              <w:t>49815</w:t>
            </w:r>
          </w:p>
        </w:tc>
        <w:tc>
          <w:tcPr>
            <w:tcW w:w="737" w:type="dxa"/>
            <w:gridSpan w:val="2"/>
            <w:tcBorders>
              <w:top w:val="nil"/>
              <w:left w:val="nil"/>
              <w:bottom w:val="nil"/>
              <w:right w:val="nil"/>
            </w:tcBorders>
            <w:tcMar>
              <w:top w:w="0" w:type="dxa"/>
              <w:left w:w="0" w:type="dxa"/>
              <w:bottom w:w="0" w:type="dxa"/>
              <w:right w:w="0" w:type="dxa"/>
            </w:tcMar>
            <w:vAlign w:val="both"/>
          </w:tcPr>
          <w:p w14:paraId="7AB5D8BA" w14:textId="77777777" w:rsidR="00C26C5B" w:rsidRDefault="00C26C5B" w:rsidP="00003C87">
            <w:r>
              <w:t>49818</w:t>
            </w:r>
          </w:p>
        </w:tc>
        <w:tc>
          <w:tcPr>
            <w:tcW w:w="737" w:type="dxa"/>
            <w:gridSpan w:val="2"/>
            <w:tcBorders>
              <w:top w:val="nil"/>
              <w:left w:val="nil"/>
              <w:bottom w:val="nil"/>
              <w:right w:val="nil"/>
            </w:tcBorders>
            <w:tcMar>
              <w:top w:w="0" w:type="dxa"/>
              <w:left w:w="0" w:type="dxa"/>
              <w:bottom w:w="0" w:type="dxa"/>
              <w:right w:w="0" w:type="dxa"/>
            </w:tcMar>
            <w:vAlign w:val="both"/>
          </w:tcPr>
          <w:p w14:paraId="2D483E86" w14:textId="77777777" w:rsidR="00C26C5B" w:rsidRDefault="00C26C5B" w:rsidP="00003C87">
            <w:r>
              <w:t>49821</w:t>
            </w:r>
          </w:p>
        </w:tc>
        <w:tc>
          <w:tcPr>
            <w:tcW w:w="737" w:type="dxa"/>
            <w:gridSpan w:val="2"/>
            <w:tcBorders>
              <w:top w:val="nil"/>
              <w:left w:val="nil"/>
              <w:bottom w:val="nil"/>
              <w:right w:val="nil"/>
            </w:tcBorders>
            <w:tcMar>
              <w:top w:w="0" w:type="dxa"/>
              <w:left w:w="0" w:type="dxa"/>
              <w:bottom w:w="0" w:type="dxa"/>
              <w:right w:w="0" w:type="dxa"/>
            </w:tcMar>
            <w:vAlign w:val="both"/>
          </w:tcPr>
          <w:p w14:paraId="47936456" w14:textId="77777777" w:rsidR="00C26C5B" w:rsidRDefault="00C26C5B" w:rsidP="00003C87">
            <w:r>
              <w:t>49824</w:t>
            </w:r>
          </w:p>
        </w:tc>
        <w:tc>
          <w:tcPr>
            <w:tcW w:w="737" w:type="dxa"/>
            <w:gridSpan w:val="2"/>
            <w:tcBorders>
              <w:top w:val="nil"/>
              <w:left w:val="nil"/>
              <w:bottom w:val="nil"/>
              <w:right w:val="nil"/>
            </w:tcBorders>
            <w:tcMar>
              <w:top w:w="0" w:type="dxa"/>
              <w:left w:w="0" w:type="dxa"/>
              <w:bottom w:w="0" w:type="dxa"/>
              <w:right w:w="0" w:type="dxa"/>
            </w:tcMar>
            <w:vAlign w:val="both"/>
          </w:tcPr>
          <w:p w14:paraId="7C7CFFEB" w14:textId="77777777" w:rsidR="00C26C5B" w:rsidRDefault="00C26C5B" w:rsidP="00003C87">
            <w:r>
              <w:t>49827</w:t>
            </w:r>
          </w:p>
        </w:tc>
        <w:tc>
          <w:tcPr>
            <w:tcW w:w="737" w:type="dxa"/>
            <w:gridSpan w:val="3"/>
            <w:tcBorders>
              <w:top w:val="nil"/>
              <w:left w:val="nil"/>
              <w:bottom w:val="nil"/>
              <w:right w:val="nil"/>
            </w:tcBorders>
            <w:tcMar>
              <w:top w:w="0" w:type="dxa"/>
              <w:left w:w="0" w:type="dxa"/>
              <w:bottom w:w="0" w:type="dxa"/>
              <w:right w:w="0" w:type="dxa"/>
            </w:tcMar>
            <w:vAlign w:val="both"/>
          </w:tcPr>
          <w:p w14:paraId="6272E1EA" w14:textId="77777777" w:rsidR="00C26C5B" w:rsidRDefault="00C26C5B" w:rsidP="00003C87">
            <w:r>
              <w:t>49830</w:t>
            </w:r>
          </w:p>
        </w:tc>
        <w:tc>
          <w:tcPr>
            <w:tcW w:w="737" w:type="dxa"/>
            <w:gridSpan w:val="3"/>
            <w:tcBorders>
              <w:top w:val="nil"/>
              <w:left w:val="nil"/>
              <w:bottom w:val="nil"/>
              <w:right w:val="nil"/>
            </w:tcBorders>
            <w:tcMar>
              <w:top w:w="0" w:type="dxa"/>
              <w:left w:w="0" w:type="dxa"/>
              <w:bottom w:w="0" w:type="dxa"/>
              <w:right w:w="0" w:type="dxa"/>
            </w:tcMar>
            <w:vAlign w:val="both"/>
          </w:tcPr>
          <w:p w14:paraId="6C51BE79" w14:textId="77777777" w:rsidR="00C26C5B" w:rsidRDefault="00C26C5B" w:rsidP="00003C87">
            <w:r>
              <w:t>49833</w:t>
            </w:r>
          </w:p>
        </w:tc>
        <w:tc>
          <w:tcPr>
            <w:tcW w:w="738" w:type="dxa"/>
            <w:gridSpan w:val="3"/>
            <w:tcBorders>
              <w:top w:val="nil"/>
              <w:left w:val="nil"/>
              <w:bottom w:val="nil"/>
              <w:right w:val="nil"/>
            </w:tcBorders>
            <w:tcMar>
              <w:top w:w="0" w:type="dxa"/>
              <w:left w:w="0" w:type="dxa"/>
              <w:bottom w:w="0" w:type="dxa"/>
              <w:right w:w="0" w:type="dxa"/>
            </w:tcMar>
            <w:vAlign w:val="both"/>
          </w:tcPr>
          <w:p w14:paraId="17051A73" w14:textId="77777777" w:rsidR="00C26C5B" w:rsidRDefault="00C26C5B" w:rsidP="00003C87">
            <w:r>
              <w:t>49836</w:t>
            </w:r>
          </w:p>
        </w:tc>
        <w:tc>
          <w:tcPr>
            <w:tcW w:w="738" w:type="dxa"/>
            <w:gridSpan w:val="3"/>
            <w:tcBorders>
              <w:top w:val="nil"/>
              <w:left w:val="nil"/>
              <w:bottom w:val="nil"/>
              <w:right w:val="nil"/>
            </w:tcBorders>
            <w:tcMar>
              <w:top w:w="0" w:type="dxa"/>
              <w:left w:w="0" w:type="dxa"/>
              <w:bottom w:w="0" w:type="dxa"/>
              <w:right w:w="0" w:type="dxa"/>
            </w:tcMar>
            <w:vAlign w:val="both"/>
          </w:tcPr>
          <w:p w14:paraId="39D4763C" w14:textId="77777777" w:rsidR="00C26C5B" w:rsidRDefault="00C26C5B" w:rsidP="00003C87">
            <w:r>
              <w:t>49837</w:t>
            </w:r>
          </w:p>
        </w:tc>
      </w:tr>
      <w:tr w:rsidR="00C26C5B" w14:paraId="717603B9"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7AE4B74B" w14:textId="77777777" w:rsidR="00C26C5B" w:rsidRDefault="00C26C5B" w:rsidP="00003C87">
            <w:r>
              <w:t>49838</w:t>
            </w:r>
          </w:p>
        </w:tc>
        <w:tc>
          <w:tcPr>
            <w:tcW w:w="737" w:type="dxa"/>
            <w:gridSpan w:val="2"/>
            <w:tcBorders>
              <w:top w:val="nil"/>
              <w:left w:val="nil"/>
              <w:bottom w:val="nil"/>
              <w:right w:val="nil"/>
            </w:tcBorders>
            <w:tcMar>
              <w:top w:w="0" w:type="dxa"/>
              <w:left w:w="0" w:type="dxa"/>
              <w:bottom w:w="0" w:type="dxa"/>
              <w:right w:w="0" w:type="dxa"/>
            </w:tcMar>
            <w:vAlign w:val="both"/>
          </w:tcPr>
          <w:p w14:paraId="3358A2A5" w14:textId="77777777" w:rsidR="00C26C5B" w:rsidRDefault="00C26C5B" w:rsidP="00003C87">
            <w:r>
              <w:t>49839</w:t>
            </w:r>
          </w:p>
        </w:tc>
        <w:tc>
          <w:tcPr>
            <w:tcW w:w="737" w:type="dxa"/>
            <w:gridSpan w:val="2"/>
            <w:tcBorders>
              <w:top w:val="nil"/>
              <w:left w:val="nil"/>
              <w:bottom w:val="nil"/>
              <w:right w:val="nil"/>
            </w:tcBorders>
            <w:tcMar>
              <w:top w:w="0" w:type="dxa"/>
              <w:left w:w="0" w:type="dxa"/>
              <w:bottom w:w="0" w:type="dxa"/>
              <w:right w:w="0" w:type="dxa"/>
            </w:tcMar>
            <w:vAlign w:val="both"/>
          </w:tcPr>
          <w:p w14:paraId="6A646B15" w14:textId="77777777" w:rsidR="00C26C5B" w:rsidRDefault="00C26C5B" w:rsidP="00003C87">
            <w:r>
              <w:t>49845</w:t>
            </w:r>
          </w:p>
        </w:tc>
        <w:tc>
          <w:tcPr>
            <w:tcW w:w="737" w:type="dxa"/>
            <w:gridSpan w:val="2"/>
            <w:tcBorders>
              <w:top w:val="nil"/>
              <w:left w:val="nil"/>
              <w:bottom w:val="nil"/>
              <w:right w:val="nil"/>
            </w:tcBorders>
            <w:tcMar>
              <w:top w:w="0" w:type="dxa"/>
              <w:left w:w="0" w:type="dxa"/>
              <w:bottom w:w="0" w:type="dxa"/>
              <w:right w:w="0" w:type="dxa"/>
            </w:tcMar>
            <w:vAlign w:val="both"/>
          </w:tcPr>
          <w:p w14:paraId="296CE7FC" w14:textId="77777777" w:rsidR="00C26C5B" w:rsidRDefault="00C26C5B" w:rsidP="00003C87">
            <w:r>
              <w:t>49851</w:t>
            </w:r>
          </w:p>
        </w:tc>
        <w:tc>
          <w:tcPr>
            <w:tcW w:w="737" w:type="dxa"/>
            <w:gridSpan w:val="2"/>
            <w:tcBorders>
              <w:top w:val="nil"/>
              <w:left w:val="nil"/>
              <w:bottom w:val="nil"/>
              <w:right w:val="nil"/>
            </w:tcBorders>
            <w:tcMar>
              <w:top w:w="0" w:type="dxa"/>
              <w:left w:w="0" w:type="dxa"/>
              <w:bottom w:w="0" w:type="dxa"/>
              <w:right w:w="0" w:type="dxa"/>
            </w:tcMar>
            <w:vAlign w:val="both"/>
          </w:tcPr>
          <w:p w14:paraId="520C82D7" w14:textId="77777777" w:rsidR="00C26C5B" w:rsidRDefault="00C26C5B" w:rsidP="00003C87">
            <w:r>
              <w:t>49854</w:t>
            </w:r>
          </w:p>
        </w:tc>
        <w:tc>
          <w:tcPr>
            <w:tcW w:w="737" w:type="dxa"/>
            <w:gridSpan w:val="2"/>
            <w:tcBorders>
              <w:top w:val="nil"/>
              <w:left w:val="nil"/>
              <w:bottom w:val="nil"/>
              <w:right w:val="nil"/>
            </w:tcBorders>
            <w:tcMar>
              <w:top w:w="0" w:type="dxa"/>
              <w:left w:w="0" w:type="dxa"/>
              <w:bottom w:w="0" w:type="dxa"/>
              <w:right w:w="0" w:type="dxa"/>
            </w:tcMar>
            <w:vAlign w:val="both"/>
          </w:tcPr>
          <w:p w14:paraId="45045935" w14:textId="77777777" w:rsidR="00C26C5B" w:rsidRDefault="00C26C5B" w:rsidP="00003C87">
            <w:r>
              <w:t>49857</w:t>
            </w:r>
          </w:p>
        </w:tc>
        <w:tc>
          <w:tcPr>
            <w:tcW w:w="737" w:type="dxa"/>
            <w:gridSpan w:val="2"/>
            <w:tcBorders>
              <w:top w:val="nil"/>
              <w:left w:val="nil"/>
              <w:bottom w:val="nil"/>
              <w:right w:val="nil"/>
            </w:tcBorders>
            <w:tcMar>
              <w:top w:w="0" w:type="dxa"/>
              <w:left w:w="0" w:type="dxa"/>
              <w:bottom w:w="0" w:type="dxa"/>
              <w:right w:w="0" w:type="dxa"/>
            </w:tcMar>
            <w:vAlign w:val="both"/>
          </w:tcPr>
          <w:p w14:paraId="52DF1DB2" w14:textId="77777777" w:rsidR="00C26C5B" w:rsidRDefault="00C26C5B" w:rsidP="00003C87">
            <w:r>
              <w:t>49860</w:t>
            </w:r>
          </w:p>
        </w:tc>
        <w:tc>
          <w:tcPr>
            <w:tcW w:w="737" w:type="dxa"/>
            <w:gridSpan w:val="2"/>
            <w:tcBorders>
              <w:top w:val="nil"/>
              <w:left w:val="nil"/>
              <w:bottom w:val="nil"/>
              <w:right w:val="nil"/>
            </w:tcBorders>
            <w:tcMar>
              <w:top w:w="0" w:type="dxa"/>
              <w:left w:w="0" w:type="dxa"/>
              <w:bottom w:w="0" w:type="dxa"/>
              <w:right w:w="0" w:type="dxa"/>
            </w:tcMar>
            <w:vAlign w:val="both"/>
          </w:tcPr>
          <w:p w14:paraId="54830E87" w14:textId="77777777" w:rsidR="00C26C5B" w:rsidRDefault="00C26C5B" w:rsidP="00003C87">
            <w:r>
              <w:t>49866</w:t>
            </w:r>
          </w:p>
        </w:tc>
        <w:tc>
          <w:tcPr>
            <w:tcW w:w="737" w:type="dxa"/>
            <w:gridSpan w:val="2"/>
            <w:tcBorders>
              <w:top w:val="nil"/>
              <w:left w:val="nil"/>
              <w:bottom w:val="nil"/>
              <w:right w:val="nil"/>
            </w:tcBorders>
            <w:tcMar>
              <w:top w:w="0" w:type="dxa"/>
              <w:left w:w="0" w:type="dxa"/>
              <w:bottom w:w="0" w:type="dxa"/>
              <w:right w:w="0" w:type="dxa"/>
            </w:tcMar>
            <w:vAlign w:val="both"/>
          </w:tcPr>
          <w:p w14:paraId="42D13B37" w14:textId="77777777" w:rsidR="00C26C5B" w:rsidRDefault="00C26C5B" w:rsidP="00003C87">
            <w:r>
              <w:t>49878</w:t>
            </w:r>
          </w:p>
        </w:tc>
        <w:tc>
          <w:tcPr>
            <w:tcW w:w="737" w:type="dxa"/>
            <w:gridSpan w:val="3"/>
            <w:tcBorders>
              <w:top w:val="nil"/>
              <w:left w:val="nil"/>
              <w:bottom w:val="nil"/>
              <w:right w:val="nil"/>
            </w:tcBorders>
            <w:tcMar>
              <w:top w:w="0" w:type="dxa"/>
              <w:left w:w="0" w:type="dxa"/>
              <w:bottom w:w="0" w:type="dxa"/>
              <w:right w:w="0" w:type="dxa"/>
            </w:tcMar>
            <w:vAlign w:val="both"/>
          </w:tcPr>
          <w:p w14:paraId="6FD99594" w14:textId="77777777" w:rsidR="00C26C5B" w:rsidRDefault="00C26C5B" w:rsidP="00003C87">
            <w:r>
              <w:t>49881</w:t>
            </w:r>
          </w:p>
        </w:tc>
        <w:tc>
          <w:tcPr>
            <w:tcW w:w="737" w:type="dxa"/>
            <w:gridSpan w:val="3"/>
            <w:tcBorders>
              <w:top w:val="nil"/>
              <w:left w:val="nil"/>
              <w:bottom w:val="nil"/>
              <w:right w:val="nil"/>
            </w:tcBorders>
            <w:tcMar>
              <w:top w:w="0" w:type="dxa"/>
              <w:left w:w="0" w:type="dxa"/>
              <w:bottom w:w="0" w:type="dxa"/>
              <w:right w:w="0" w:type="dxa"/>
            </w:tcMar>
            <w:vAlign w:val="both"/>
          </w:tcPr>
          <w:p w14:paraId="094C3E7D" w14:textId="77777777" w:rsidR="00C26C5B" w:rsidRDefault="00C26C5B" w:rsidP="00003C87">
            <w:r>
              <w:t>49884</w:t>
            </w:r>
          </w:p>
        </w:tc>
        <w:tc>
          <w:tcPr>
            <w:tcW w:w="738" w:type="dxa"/>
            <w:gridSpan w:val="3"/>
            <w:tcBorders>
              <w:top w:val="nil"/>
              <w:left w:val="nil"/>
              <w:bottom w:val="nil"/>
              <w:right w:val="nil"/>
            </w:tcBorders>
            <w:tcMar>
              <w:top w:w="0" w:type="dxa"/>
              <w:left w:w="0" w:type="dxa"/>
              <w:bottom w:w="0" w:type="dxa"/>
              <w:right w:w="0" w:type="dxa"/>
            </w:tcMar>
            <w:vAlign w:val="both"/>
          </w:tcPr>
          <w:p w14:paraId="4D05EE4B" w14:textId="77777777" w:rsidR="00C26C5B" w:rsidRDefault="00C26C5B" w:rsidP="00003C87">
            <w:r>
              <w:t>49887</w:t>
            </w:r>
          </w:p>
        </w:tc>
        <w:tc>
          <w:tcPr>
            <w:tcW w:w="738" w:type="dxa"/>
            <w:gridSpan w:val="3"/>
            <w:tcBorders>
              <w:top w:val="nil"/>
              <w:left w:val="nil"/>
              <w:bottom w:val="nil"/>
              <w:right w:val="nil"/>
            </w:tcBorders>
            <w:tcMar>
              <w:top w:w="0" w:type="dxa"/>
              <w:left w:w="0" w:type="dxa"/>
              <w:bottom w:w="0" w:type="dxa"/>
              <w:right w:w="0" w:type="dxa"/>
            </w:tcMar>
            <w:vAlign w:val="both"/>
          </w:tcPr>
          <w:p w14:paraId="77938584" w14:textId="77777777" w:rsidR="00C26C5B" w:rsidRDefault="00C26C5B" w:rsidP="00003C87">
            <w:r>
              <w:t>49890</w:t>
            </w:r>
          </w:p>
        </w:tc>
      </w:tr>
      <w:tr w:rsidR="00C26C5B" w14:paraId="4D76C0CA"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779CA44" w14:textId="77777777" w:rsidR="00C26C5B" w:rsidRDefault="00C26C5B" w:rsidP="00003C87">
            <w:r>
              <w:t>50107</w:t>
            </w:r>
          </w:p>
        </w:tc>
        <w:tc>
          <w:tcPr>
            <w:tcW w:w="737" w:type="dxa"/>
            <w:gridSpan w:val="2"/>
            <w:tcBorders>
              <w:top w:val="nil"/>
              <w:left w:val="nil"/>
              <w:bottom w:val="nil"/>
              <w:right w:val="nil"/>
            </w:tcBorders>
            <w:tcMar>
              <w:top w:w="0" w:type="dxa"/>
              <w:left w:w="0" w:type="dxa"/>
              <w:bottom w:w="0" w:type="dxa"/>
              <w:right w:w="0" w:type="dxa"/>
            </w:tcMar>
            <w:vAlign w:val="both"/>
          </w:tcPr>
          <w:p w14:paraId="7651687E" w14:textId="77777777" w:rsidR="00C26C5B" w:rsidRDefault="00C26C5B" w:rsidP="00003C87">
            <w:r>
              <w:t>50112</w:t>
            </w:r>
          </w:p>
        </w:tc>
        <w:tc>
          <w:tcPr>
            <w:tcW w:w="737" w:type="dxa"/>
            <w:gridSpan w:val="2"/>
            <w:tcBorders>
              <w:top w:val="nil"/>
              <w:left w:val="nil"/>
              <w:bottom w:val="nil"/>
              <w:right w:val="nil"/>
            </w:tcBorders>
            <w:tcMar>
              <w:top w:w="0" w:type="dxa"/>
              <w:left w:w="0" w:type="dxa"/>
              <w:bottom w:w="0" w:type="dxa"/>
              <w:right w:w="0" w:type="dxa"/>
            </w:tcMar>
            <w:vAlign w:val="both"/>
          </w:tcPr>
          <w:p w14:paraId="2C22A927" w14:textId="77777777" w:rsidR="00C26C5B" w:rsidRDefault="00C26C5B" w:rsidP="00003C87">
            <w:r>
              <w:t>50115</w:t>
            </w:r>
          </w:p>
        </w:tc>
        <w:tc>
          <w:tcPr>
            <w:tcW w:w="737" w:type="dxa"/>
            <w:gridSpan w:val="2"/>
            <w:tcBorders>
              <w:top w:val="nil"/>
              <w:left w:val="nil"/>
              <w:bottom w:val="nil"/>
              <w:right w:val="nil"/>
            </w:tcBorders>
            <w:tcMar>
              <w:top w:w="0" w:type="dxa"/>
              <w:left w:w="0" w:type="dxa"/>
              <w:bottom w:w="0" w:type="dxa"/>
              <w:right w:w="0" w:type="dxa"/>
            </w:tcMar>
            <w:vAlign w:val="both"/>
          </w:tcPr>
          <w:p w14:paraId="48C00EEA" w14:textId="77777777" w:rsidR="00C26C5B" w:rsidRDefault="00C26C5B" w:rsidP="00003C87">
            <w:r>
              <w:t>50118</w:t>
            </w:r>
          </w:p>
        </w:tc>
        <w:tc>
          <w:tcPr>
            <w:tcW w:w="737" w:type="dxa"/>
            <w:gridSpan w:val="2"/>
            <w:tcBorders>
              <w:top w:val="nil"/>
              <w:left w:val="nil"/>
              <w:bottom w:val="nil"/>
              <w:right w:val="nil"/>
            </w:tcBorders>
            <w:tcMar>
              <w:top w:w="0" w:type="dxa"/>
              <w:left w:w="0" w:type="dxa"/>
              <w:bottom w:w="0" w:type="dxa"/>
              <w:right w:w="0" w:type="dxa"/>
            </w:tcMar>
            <w:vAlign w:val="both"/>
          </w:tcPr>
          <w:p w14:paraId="0B09075F" w14:textId="77777777" w:rsidR="00C26C5B" w:rsidRDefault="00C26C5B" w:rsidP="00003C87">
            <w:r>
              <w:t>50130</w:t>
            </w:r>
          </w:p>
        </w:tc>
        <w:tc>
          <w:tcPr>
            <w:tcW w:w="737" w:type="dxa"/>
            <w:gridSpan w:val="2"/>
            <w:tcBorders>
              <w:top w:val="nil"/>
              <w:left w:val="nil"/>
              <w:bottom w:val="nil"/>
              <w:right w:val="nil"/>
            </w:tcBorders>
            <w:tcMar>
              <w:top w:w="0" w:type="dxa"/>
              <w:left w:w="0" w:type="dxa"/>
              <w:bottom w:w="0" w:type="dxa"/>
              <w:right w:w="0" w:type="dxa"/>
            </w:tcMar>
            <w:vAlign w:val="both"/>
          </w:tcPr>
          <w:p w14:paraId="746C6B40" w14:textId="77777777" w:rsidR="00C26C5B" w:rsidRDefault="00C26C5B" w:rsidP="00003C87">
            <w:r>
              <w:t>50200</w:t>
            </w:r>
          </w:p>
        </w:tc>
        <w:tc>
          <w:tcPr>
            <w:tcW w:w="737" w:type="dxa"/>
            <w:gridSpan w:val="2"/>
            <w:tcBorders>
              <w:top w:val="nil"/>
              <w:left w:val="nil"/>
              <w:bottom w:val="nil"/>
              <w:right w:val="nil"/>
            </w:tcBorders>
            <w:tcMar>
              <w:top w:w="0" w:type="dxa"/>
              <w:left w:w="0" w:type="dxa"/>
              <w:bottom w:w="0" w:type="dxa"/>
              <w:right w:w="0" w:type="dxa"/>
            </w:tcMar>
            <w:vAlign w:val="both"/>
          </w:tcPr>
          <w:p w14:paraId="7E5B68BD" w14:textId="77777777" w:rsidR="00C26C5B" w:rsidRDefault="00C26C5B" w:rsidP="00003C87">
            <w:r>
              <w:t>50201</w:t>
            </w:r>
          </w:p>
        </w:tc>
        <w:tc>
          <w:tcPr>
            <w:tcW w:w="737" w:type="dxa"/>
            <w:gridSpan w:val="2"/>
            <w:tcBorders>
              <w:top w:val="nil"/>
              <w:left w:val="nil"/>
              <w:bottom w:val="nil"/>
              <w:right w:val="nil"/>
            </w:tcBorders>
            <w:tcMar>
              <w:top w:w="0" w:type="dxa"/>
              <w:left w:w="0" w:type="dxa"/>
              <w:bottom w:w="0" w:type="dxa"/>
              <w:right w:w="0" w:type="dxa"/>
            </w:tcMar>
            <w:vAlign w:val="both"/>
          </w:tcPr>
          <w:p w14:paraId="13CE097B" w14:textId="77777777" w:rsidR="00C26C5B" w:rsidRDefault="00C26C5B" w:rsidP="00003C87">
            <w:r>
              <w:t>50203</w:t>
            </w:r>
          </w:p>
        </w:tc>
        <w:tc>
          <w:tcPr>
            <w:tcW w:w="737" w:type="dxa"/>
            <w:gridSpan w:val="2"/>
            <w:tcBorders>
              <w:top w:val="nil"/>
              <w:left w:val="nil"/>
              <w:bottom w:val="nil"/>
              <w:right w:val="nil"/>
            </w:tcBorders>
            <w:tcMar>
              <w:top w:w="0" w:type="dxa"/>
              <w:left w:w="0" w:type="dxa"/>
              <w:bottom w:w="0" w:type="dxa"/>
              <w:right w:w="0" w:type="dxa"/>
            </w:tcMar>
            <w:vAlign w:val="both"/>
          </w:tcPr>
          <w:p w14:paraId="624E8009" w14:textId="77777777" w:rsidR="00C26C5B" w:rsidRDefault="00C26C5B" w:rsidP="00003C87">
            <w:r>
              <w:t>50206</w:t>
            </w:r>
          </w:p>
        </w:tc>
        <w:tc>
          <w:tcPr>
            <w:tcW w:w="737" w:type="dxa"/>
            <w:gridSpan w:val="3"/>
            <w:tcBorders>
              <w:top w:val="nil"/>
              <w:left w:val="nil"/>
              <w:bottom w:val="nil"/>
              <w:right w:val="nil"/>
            </w:tcBorders>
            <w:tcMar>
              <w:top w:w="0" w:type="dxa"/>
              <w:left w:w="0" w:type="dxa"/>
              <w:bottom w:w="0" w:type="dxa"/>
              <w:right w:w="0" w:type="dxa"/>
            </w:tcMar>
            <w:vAlign w:val="both"/>
          </w:tcPr>
          <w:p w14:paraId="7892B6A1" w14:textId="77777777" w:rsidR="00C26C5B" w:rsidRDefault="00C26C5B" w:rsidP="00003C87">
            <w:r>
              <w:t>50209</w:t>
            </w:r>
          </w:p>
        </w:tc>
        <w:tc>
          <w:tcPr>
            <w:tcW w:w="737" w:type="dxa"/>
            <w:gridSpan w:val="3"/>
            <w:tcBorders>
              <w:top w:val="nil"/>
              <w:left w:val="nil"/>
              <w:bottom w:val="nil"/>
              <w:right w:val="nil"/>
            </w:tcBorders>
            <w:tcMar>
              <w:top w:w="0" w:type="dxa"/>
              <w:left w:w="0" w:type="dxa"/>
              <w:bottom w:w="0" w:type="dxa"/>
              <w:right w:w="0" w:type="dxa"/>
            </w:tcMar>
            <w:vAlign w:val="both"/>
          </w:tcPr>
          <w:p w14:paraId="2F7524C4" w14:textId="77777777" w:rsidR="00C26C5B" w:rsidRDefault="00C26C5B" w:rsidP="00003C87">
            <w:r>
              <w:t>50212</w:t>
            </w:r>
          </w:p>
        </w:tc>
        <w:tc>
          <w:tcPr>
            <w:tcW w:w="738" w:type="dxa"/>
            <w:gridSpan w:val="3"/>
            <w:tcBorders>
              <w:top w:val="nil"/>
              <w:left w:val="nil"/>
              <w:bottom w:val="nil"/>
              <w:right w:val="nil"/>
            </w:tcBorders>
            <w:tcMar>
              <w:top w:w="0" w:type="dxa"/>
              <w:left w:w="0" w:type="dxa"/>
              <w:bottom w:w="0" w:type="dxa"/>
              <w:right w:w="0" w:type="dxa"/>
            </w:tcMar>
            <w:vAlign w:val="both"/>
          </w:tcPr>
          <w:p w14:paraId="3C104ACB" w14:textId="77777777" w:rsidR="00C26C5B" w:rsidRDefault="00C26C5B" w:rsidP="00003C87">
            <w:r>
              <w:t>50215</w:t>
            </w:r>
          </w:p>
        </w:tc>
        <w:tc>
          <w:tcPr>
            <w:tcW w:w="738" w:type="dxa"/>
            <w:gridSpan w:val="3"/>
            <w:tcBorders>
              <w:top w:val="nil"/>
              <w:left w:val="nil"/>
              <w:bottom w:val="nil"/>
              <w:right w:val="nil"/>
            </w:tcBorders>
            <w:tcMar>
              <w:top w:w="0" w:type="dxa"/>
              <w:left w:w="0" w:type="dxa"/>
              <w:bottom w:w="0" w:type="dxa"/>
              <w:right w:w="0" w:type="dxa"/>
            </w:tcMar>
            <w:vAlign w:val="both"/>
          </w:tcPr>
          <w:p w14:paraId="5812348C" w14:textId="77777777" w:rsidR="00C26C5B" w:rsidRDefault="00C26C5B" w:rsidP="00003C87">
            <w:r>
              <w:t>50218</w:t>
            </w:r>
          </w:p>
        </w:tc>
      </w:tr>
      <w:tr w:rsidR="00C26C5B" w14:paraId="0A735DD4"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FCEEEBB" w14:textId="77777777" w:rsidR="00C26C5B" w:rsidRDefault="00C26C5B" w:rsidP="00003C87">
            <w:r>
              <w:t>50221</w:t>
            </w:r>
          </w:p>
        </w:tc>
        <w:tc>
          <w:tcPr>
            <w:tcW w:w="737" w:type="dxa"/>
            <w:gridSpan w:val="2"/>
            <w:tcBorders>
              <w:top w:val="nil"/>
              <w:left w:val="nil"/>
              <w:bottom w:val="nil"/>
              <w:right w:val="nil"/>
            </w:tcBorders>
            <w:tcMar>
              <w:top w:w="0" w:type="dxa"/>
              <w:left w:w="0" w:type="dxa"/>
              <w:bottom w:w="0" w:type="dxa"/>
              <w:right w:w="0" w:type="dxa"/>
            </w:tcMar>
            <w:vAlign w:val="both"/>
          </w:tcPr>
          <w:p w14:paraId="20A9649C" w14:textId="77777777" w:rsidR="00C26C5B" w:rsidRDefault="00C26C5B" w:rsidP="00003C87">
            <w:r>
              <w:t>50224</w:t>
            </w:r>
          </w:p>
        </w:tc>
        <w:tc>
          <w:tcPr>
            <w:tcW w:w="737" w:type="dxa"/>
            <w:gridSpan w:val="2"/>
            <w:tcBorders>
              <w:top w:val="nil"/>
              <w:left w:val="nil"/>
              <w:bottom w:val="nil"/>
              <w:right w:val="nil"/>
            </w:tcBorders>
            <w:tcMar>
              <w:top w:w="0" w:type="dxa"/>
              <w:left w:w="0" w:type="dxa"/>
              <w:bottom w:w="0" w:type="dxa"/>
              <w:right w:w="0" w:type="dxa"/>
            </w:tcMar>
            <w:vAlign w:val="both"/>
          </w:tcPr>
          <w:p w14:paraId="1D8584FF" w14:textId="77777777" w:rsidR="00C26C5B" w:rsidRDefault="00C26C5B" w:rsidP="00003C87">
            <w:r>
              <w:t>50233</w:t>
            </w:r>
          </w:p>
        </w:tc>
        <w:tc>
          <w:tcPr>
            <w:tcW w:w="737" w:type="dxa"/>
            <w:gridSpan w:val="2"/>
            <w:tcBorders>
              <w:top w:val="nil"/>
              <w:left w:val="nil"/>
              <w:bottom w:val="nil"/>
              <w:right w:val="nil"/>
            </w:tcBorders>
            <w:tcMar>
              <w:top w:w="0" w:type="dxa"/>
              <w:left w:w="0" w:type="dxa"/>
              <w:bottom w:w="0" w:type="dxa"/>
              <w:right w:w="0" w:type="dxa"/>
            </w:tcMar>
            <w:vAlign w:val="both"/>
          </w:tcPr>
          <w:p w14:paraId="264BF9B0" w14:textId="77777777" w:rsidR="00C26C5B" w:rsidRDefault="00C26C5B" w:rsidP="00003C87">
            <w:r>
              <w:t>50236</w:t>
            </w:r>
          </w:p>
        </w:tc>
        <w:tc>
          <w:tcPr>
            <w:tcW w:w="737" w:type="dxa"/>
            <w:gridSpan w:val="2"/>
            <w:tcBorders>
              <w:top w:val="nil"/>
              <w:left w:val="nil"/>
              <w:bottom w:val="nil"/>
              <w:right w:val="nil"/>
            </w:tcBorders>
            <w:tcMar>
              <w:top w:w="0" w:type="dxa"/>
              <w:left w:w="0" w:type="dxa"/>
              <w:bottom w:w="0" w:type="dxa"/>
              <w:right w:w="0" w:type="dxa"/>
            </w:tcMar>
            <w:vAlign w:val="both"/>
          </w:tcPr>
          <w:p w14:paraId="4BB6A09D" w14:textId="77777777" w:rsidR="00C26C5B" w:rsidRDefault="00C26C5B" w:rsidP="00003C87">
            <w:r>
              <w:t>50239</w:t>
            </w:r>
          </w:p>
        </w:tc>
        <w:tc>
          <w:tcPr>
            <w:tcW w:w="737" w:type="dxa"/>
            <w:gridSpan w:val="2"/>
            <w:tcBorders>
              <w:top w:val="nil"/>
              <w:left w:val="nil"/>
              <w:bottom w:val="nil"/>
              <w:right w:val="nil"/>
            </w:tcBorders>
            <w:tcMar>
              <w:top w:w="0" w:type="dxa"/>
              <w:left w:w="0" w:type="dxa"/>
              <w:bottom w:w="0" w:type="dxa"/>
              <w:right w:w="0" w:type="dxa"/>
            </w:tcMar>
            <w:vAlign w:val="both"/>
          </w:tcPr>
          <w:p w14:paraId="383C9268" w14:textId="77777777" w:rsidR="00C26C5B" w:rsidRDefault="00C26C5B" w:rsidP="00003C87">
            <w:r>
              <w:t>50242</w:t>
            </w:r>
          </w:p>
        </w:tc>
        <w:tc>
          <w:tcPr>
            <w:tcW w:w="737" w:type="dxa"/>
            <w:gridSpan w:val="2"/>
            <w:tcBorders>
              <w:top w:val="nil"/>
              <w:left w:val="nil"/>
              <w:bottom w:val="nil"/>
              <w:right w:val="nil"/>
            </w:tcBorders>
            <w:tcMar>
              <w:top w:w="0" w:type="dxa"/>
              <w:left w:w="0" w:type="dxa"/>
              <w:bottom w:w="0" w:type="dxa"/>
              <w:right w:w="0" w:type="dxa"/>
            </w:tcMar>
            <w:vAlign w:val="both"/>
          </w:tcPr>
          <w:p w14:paraId="06C984CA" w14:textId="77777777" w:rsidR="00C26C5B" w:rsidRDefault="00C26C5B" w:rsidP="00003C87">
            <w:r>
              <w:t>50245</w:t>
            </w:r>
          </w:p>
        </w:tc>
        <w:tc>
          <w:tcPr>
            <w:tcW w:w="737" w:type="dxa"/>
            <w:gridSpan w:val="2"/>
            <w:tcBorders>
              <w:top w:val="nil"/>
              <w:left w:val="nil"/>
              <w:bottom w:val="nil"/>
              <w:right w:val="nil"/>
            </w:tcBorders>
            <w:tcMar>
              <w:top w:w="0" w:type="dxa"/>
              <w:left w:w="0" w:type="dxa"/>
              <w:bottom w:w="0" w:type="dxa"/>
              <w:right w:w="0" w:type="dxa"/>
            </w:tcMar>
            <w:vAlign w:val="both"/>
          </w:tcPr>
          <w:p w14:paraId="7BF7E729" w14:textId="77777777" w:rsidR="00C26C5B" w:rsidRDefault="00C26C5B" w:rsidP="00003C87">
            <w:r>
              <w:t>50300</w:t>
            </w:r>
          </w:p>
        </w:tc>
        <w:tc>
          <w:tcPr>
            <w:tcW w:w="737" w:type="dxa"/>
            <w:gridSpan w:val="2"/>
            <w:tcBorders>
              <w:top w:val="nil"/>
              <w:left w:val="nil"/>
              <w:bottom w:val="nil"/>
              <w:right w:val="nil"/>
            </w:tcBorders>
            <w:tcMar>
              <w:top w:w="0" w:type="dxa"/>
              <w:left w:w="0" w:type="dxa"/>
              <w:bottom w:w="0" w:type="dxa"/>
              <w:right w:w="0" w:type="dxa"/>
            </w:tcMar>
            <w:vAlign w:val="both"/>
          </w:tcPr>
          <w:p w14:paraId="706C0F6B" w14:textId="77777777" w:rsidR="00C26C5B" w:rsidRDefault="00C26C5B" w:rsidP="00003C87">
            <w:r>
              <w:t>50303</w:t>
            </w:r>
          </w:p>
        </w:tc>
        <w:tc>
          <w:tcPr>
            <w:tcW w:w="737" w:type="dxa"/>
            <w:gridSpan w:val="3"/>
            <w:tcBorders>
              <w:top w:val="nil"/>
              <w:left w:val="nil"/>
              <w:bottom w:val="nil"/>
              <w:right w:val="nil"/>
            </w:tcBorders>
            <w:tcMar>
              <w:top w:w="0" w:type="dxa"/>
              <w:left w:w="0" w:type="dxa"/>
              <w:bottom w:w="0" w:type="dxa"/>
              <w:right w:w="0" w:type="dxa"/>
            </w:tcMar>
            <w:vAlign w:val="both"/>
          </w:tcPr>
          <w:p w14:paraId="7C988210" w14:textId="77777777" w:rsidR="00C26C5B" w:rsidRDefault="00C26C5B" w:rsidP="00003C87">
            <w:r>
              <w:t>50306</w:t>
            </w:r>
          </w:p>
        </w:tc>
        <w:tc>
          <w:tcPr>
            <w:tcW w:w="737" w:type="dxa"/>
            <w:gridSpan w:val="3"/>
            <w:tcBorders>
              <w:top w:val="nil"/>
              <w:left w:val="nil"/>
              <w:bottom w:val="nil"/>
              <w:right w:val="nil"/>
            </w:tcBorders>
            <w:tcMar>
              <w:top w:w="0" w:type="dxa"/>
              <w:left w:w="0" w:type="dxa"/>
              <w:bottom w:w="0" w:type="dxa"/>
              <w:right w:w="0" w:type="dxa"/>
            </w:tcMar>
            <w:vAlign w:val="both"/>
          </w:tcPr>
          <w:p w14:paraId="01C2AC4F" w14:textId="77777777" w:rsidR="00C26C5B" w:rsidRDefault="00C26C5B" w:rsidP="00003C87">
            <w:r>
              <w:t>50309</w:t>
            </w:r>
          </w:p>
        </w:tc>
        <w:tc>
          <w:tcPr>
            <w:tcW w:w="738" w:type="dxa"/>
            <w:gridSpan w:val="3"/>
            <w:tcBorders>
              <w:top w:val="nil"/>
              <w:left w:val="nil"/>
              <w:bottom w:val="nil"/>
              <w:right w:val="nil"/>
            </w:tcBorders>
            <w:tcMar>
              <w:top w:w="0" w:type="dxa"/>
              <w:left w:w="0" w:type="dxa"/>
              <w:bottom w:w="0" w:type="dxa"/>
              <w:right w:w="0" w:type="dxa"/>
            </w:tcMar>
            <w:vAlign w:val="both"/>
          </w:tcPr>
          <w:p w14:paraId="2458F5FE" w14:textId="77777777" w:rsidR="00C26C5B" w:rsidRDefault="00C26C5B" w:rsidP="00003C87">
            <w:r>
              <w:t>50310</w:t>
            </w:r>
          </w:p>
        </w:tc>
        <w:tc>
          <w:tcPr>
            <w:tcW w:w="738" w:type="dxa"/>
            <w:gridSpan w:val="3"/>
            <w:tcBorders>
              <w:top w:val="nil"/>
              <w:left w:val="nil"/>
              <w:bottom w:val="nil"/>
              <w:right w:val="nil"/>
            </w:tcBorders>
            <w:tcMar>
              <w:top w:w="0" w:type="dxa"/>
              <w:left w:w="0" w:type="dxa"/>
              <w:bottom w:w="0" w:type="dxa"/>
              <w:right w:w="0" w:type="dxa"/>
            </w:tcMar>
            <w:vAlign w:val="both"/>
          </w:tcPr>
          <w:p w14:paraId="03E1D9F6" w14:textId="77777777" w:rsidR="00C26C5B" w:rsidRDefault="00C26C5B" w:rsidP="00003C87">
            <w:r>
              <w:t>50312</w:t>
            </w:r>
          </w:p>
        </w:tc>
      </w:tr>
      <w:tr w:rsidR="00C26C5B" w14:paraId="56D0BBE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6E34EFB" w14:textId="77777777" w:rsidR="00C26C5B" w:rsidRDefault="00C26C5B" w:rsidP="00003C87">
            <w:r>
              <w:t>50321</w:t>
            </w:r>
          </w:p>
        </w:tc>
        <w:tc>
          <w:tcPr>
            <w:tcW w:w="737" w:type="dxa"/>
            <w:gridSpan w:val="2"/>
            <w:tcBorders>
              <w:top w:val="nil"/>
              <w:left w:val="nil"/>
              <w:bottom w:val="nil"/>
              <w:right w:val="nil"/>
            </w:tcBorders>
            <w:tcMar>
              <w:top w:w="0" w:type="dxa"/>
              <w:left w:w="0" w:type="dxa"/>
              <w:bottom w:w="0" w:type="dxa"/>
              <w:right w:w="0" w:type="dxa"/>
            </w:tcMar>
            <w:vAlign w:val="both"/>
          </w:tcPr>
          <w:p w14:paraId="5959B92A" w14:textId="77777777" w:rsidR="00C26C5B" w:rsidRDefault="00C26C5B" w:rsidP="00003C87">
            <w:r>
              <w:t>50324</w:t>
            </w:r>
          </w:p>
        </w:tc>
        <w:tc>
          <w:tcPr>
            <w:tcW w:w="737" w:type="dxa"/>
            <w:gridSpan w:val="2"/>
            <w:tcBorders>
              <w:top w:val="nil"/>
              <w:left w:val="nil"/>
              <w:bottom w:val="nil"/>
              <w:right w:val="nil"/>
            </w:tcBorders>
            <w:tcMar>
              <w:top w:w="0" w:type="dxa"/>
              <w:left w:w="0" w:type="dxa"/>
              <w:bottom w:w="0" w:type="dxa"/>
              <w:right w:w="0" w:type="dxa"/>
            </w:tcMar>
            <w:vAlign w:val="both"/>
          </w:tcPr>
          <w:p w14:paraId="6221731F" w14:textId="77777777" w:rsidR="00C26C5B" w:rsidRDefault="00C26C5B" w:rsidP="00003C87">
            <w:r>
              <w:t>50330</w:t>
            </w:r>
          </w:p>
        </w:tc>
        <w:tc>
          <w:tcPr>
            <w:tcW w:w="737" w:type="dxa"/>
            <w:gridSpan w:val="2"/>
            <w:tcBorders>
              <w:top w:val="nil"/>
              <w:left w:val="nil"/>
              <w:bottom w:val="nil"/>
              <w:right w:val="nil"/>
            </w:tcBorders>
            <w:tcMar>
              <w:top w:w="0" w:type="dxa"/>
              <w:left w:w="0" w:type="dxa"/>
              <w:bottom w:w="0" w:type="dxa"/>
              <w:right w:w="0" w:type="dxa"/>
            </w:tcMar>
            <w:vAlign w:val="both"/>
          </w:tcPr>
          <w:p w14:paraId="384A578F" w14:textId="77777777" w:rsidR="00C26C5B" w:rsidRDefault="00C26C5B" w:rsidP="00003C87">
            <w:r>
              <w:t>50333</w:t>
            </w:r>
          </w:p>
        </w:tc>
        <w:tc>
          <w:tcPr>
            <w:tcW w:w="737" w:type="dxa"/>
            <w:gridSpan w:val="2"/>
            <w:tcBorders>
              <w:top w:val="nil"/>
              <w:left w:val="nil"/>
              <w:bottom w:val="nil"/>
              <w:right w:val="nil"/>
            </w:tcBorders>
            <w:tcMar>
              <w:top w:w="0" w:type="dxa"/>
              <w:left w:w="0" w:type="dxa"/>
              <w:bottom w:w="0" w:type="dxa"/>
              <w:right w:w="0" w:type="dxa"/>
            </w:tcMar>
            <w:vAlign w:val="both"/>
          </w:tcPr>
          <w:p w14:paraId="170DE6FD" w14:textId="77777777" w:rsidR="00C26C5B" w:rsidRDefault="00C26C5B" w:rsidP="00003C87">
            <w:r>
              <w:t>50335</w:t>
            </w:r>
          </w:p>
        </w:tc>
        <w:tc>
          <w:tcPr>
            <w:tcW w:w="737" w:type="dxa"/>
            <w:gridSpan w:val="2"/>
            <w:tcBorders>
              <w:top w:val="nil"/>
              <w:left w:val="nil"/>
              <w:bottom w:val="nil"/>
              <w:right w:val="nil"/>
            </w:tcBorders>
            <w:tcMar>
              <w:top w:w="0" w:type="dxa"/>
              <w:left w:w="0" w:type="dxa"/>
              <w:bottom w:w="0" w:type="dxa"/>
              <w:right w:w="0" w:type="dxa"/>
            </w:tcMar>
            <w:vAlign w:val="both"/>
          </w:tcPr>
          <w:p w14:paraId="0B6329D1" w14:textId="77777777" w:rsidR="00C26C5B" w:rsidRDefault="00C26C5B" w:rsidP="00003C87">
            <w:r>
              <w:t>50336</w:t>
            </w:r>
          </w:p>
        </w:tc>
        <w:tc>
          <w:tcPr>
            <w:tcW w:w="737" w:type="dxa"/>
            <w:gridSpan w:val="2"/>
            <w:tcBorders>
              <w:top w:val="nil"/>
              <w:left w:val="nil"/>
              <w:bottom w:val="nil"/>
              <w:right w:val="nil"/>
            </w:tcBorders>
            <w:tcMar>
              <w:top w:w="0" w:type="dxa"/>
              <w:left w:w="0" w:type="dxa"/>
              <w:bottom w:w="0" w:type="dxa"/>
              <w:right w:w="0" w:type="dxa"/>
            </w:tcMar>
            <w:vAlign w:val="both"/>
          </w:tcPr>
          <w:p w14:paraId="7647E959" w14:textId="77777777" w:rsidR="00C26C5B" w:rsidRDefault="00C26C5B" w:rsidP="00003C87">
            <w:r>
              <w:t>50339</w:t>
            </w:r>
          </w:p>
        </w:tc>
        <w:tc>
          <w:tcPr>
            <w:tcW w:w="737" w:type="dxa"/>
            <w:gridSpan w:val="2"/>
            <w:tcBorders>
              <w:top w:val="nil"/>
              <w:left w:val="nil"/>
              <w:bottom w:val="nil"/>
              <w:right w:val="nil"/>
            </w:tcBorders>
            <w:tcMar>
              <w:top w:w="0" w:type="dxa"/>
              <w:left w:w="0" w:type="dxa"/>
              <w:bottom w:w="0" w:type="dxa"/>
              <w:right w:w="0" w:type="dxa"/>
            </w:tcMar>
            <w:vAlign w:val="both"/>
          </w:tcPr>
          <w:p w14:paraId="3FD004E7" w14:textId="77777777" w:rsidR="00C26C5B" w:rsidRDefault="00C26C5B" w:rsidP="00003C87">
            <w:r>
              <w:t>50345</w:t>
            </w:r>
          </w:p>
        </w:tc>
        <w:tc>
          <w:tcPr>
            <w:tcW w:w="737" w:type="dxa"/>
            <w:gridSpan w:val="2"/>
            <w:tcBorders>
              <w:top w:val="nil"/>
              <w:left w:val="nil"/>
              <w:bottom w:val="nil"/>
              <w:right w:val="nil"/>
            </w:tcBorders>
            <w:tcMar>
              <w:top w:w="0" w:type="dxa"/>
              <w:left w:w="0" w:type="dxa"/>
              <w:bottom w:w="0" w:type="dxa"/>
              <w:right w:w="0" w:type="dxa"/>
            </w:tcMar>
            <w:vAlign w:val="both"/>
          </w:tcPr>
          <w:p w14:paraId="2A58D847" w14:textId="77777777" w:rsidR="00C26C5B" w:rsidRDefault="00C26C5B" w:rsidP="00003C87">
            <w:r>
              <w:t>50348</w:t>
            </w:r>
          </w:p>
        </w:tc>
        <w:tc>
          <w:tcPr>
            <w:tcW w:w="737" w:type="dxa"/>
            <w:gridSpan w:val="3"/>
            <w:tcBorders>
              <w:top w:val="nil"/>
              <w:left w:val="nil"/>
              <w:bottom w:val="nil"/>
              <w:right w:val="nil"/>
            </w:tcBorders>
            <w:tcMar>
              <w:top w:w="0" w:type="dxa"/>
              <w:left w:w="0" w:type="dxa"/>
              <w:bottom w:w="0" w:type="dxa"/>
              <w:right w:w="0" w:type="dxa"/>
            </w:tcMar>
            <w:vAlign w:val="both"/>
          </w:tcPr>
          <w:p w14:paraId="2D6DE4C6" w14:textId="77777777" w:rsidR="00C26C5B" w:rsidRDefault="00C26C5B" w:rsidP="00003C87">
            <w:r>
              <w:t>50351</w:t>
            </w:r>
          </w:p>
        </w:tc>
        <w:tc>
          <w:tcPr>
            <w:tcW w:w="737" w:type="dxa"/>
            <w:gridSpan w:val="3"/>
            <w:tcBorders>
              <w:top w:val="nil"/>
              <w:left w:val="nil"/>
              <w:bottom w:val="nil"/>
              <w:right w:val="nil"/>
            </w:tcBorders>
            <w:tcMar>
              <w:top w:w="0" w:type="dxa"/>
              <w:left w:w="0" w:type="dxa"/>
              <w:bottom w:w="0" w:type="dxa"/>
              <w:right w:w="0" w:type="dxa"/>
            </w:tcMar>
            <w:vAlign w:val="both"/>
          </w:tcPr>
          <w:p w14:paraId="6BEE569F" w14:textId="77777777" w:rsidR="00C26C5B" w:rsidRDefault="00C26C5B" w:rsidP="00003C87">
            <w:r>
              <w:t>50352</w:t>
            </w:r>
          </w:p>
        </w:tc>
        <w:tc>
          <w:tcPr>
            <w:tcW w:w="738" w:type="dxa"/>
            <w:gridSpan w:val="3"/>
            <w:tcBorders>
              <w:top w:val="nil"/>
              <w:left w:val="nil"/>
              <w:bottom w:val="nil"/>
              <w:right w:val="nil"/>
            </w:tcBorders>
            <w:tcMar>
              <w:top w:w="0" w:type="dxa"/>
              <w:left w:w="0" w:type="dxa"/>
              <w:bottom w:w="0" w:type="dxa"/>
              <w:right w:w="0" w:type="dxa"/>
            </w:tcMar>
            <w:vAlign w:val="both"/>
          </w:tcPr>
          <w:p w14:paraId="317DF1AC" w14:textId="77777777" w:rsidR="00C26C5B" w:rsidRDefault="00C26C5B" w:rsidP="00003C87">
            <w:r>
              <w:t>50354</w:t>
            </w:r>
          </w:p>
        </w:tc>
        <w:tc>
          <w:tcPr>
            <w:tcW w:w="738" w:type="dxa"/>
            <w:gridSpan w:val="3"/>
            <w:tcBorders>
              <w:top w:val="nil"/>
              <w:left w:val="nil"/>
              <w:bottom w:val="nil"/>
              <w:right w:val="nil"/>
            </w:tcBorders>
            <w:tcMar>
              <w:top w:w="0" w:type="dxa"/>
              <w:left w:w="0" w:type="dxa"/>
              <w:bottom w:w="0" w:type="dxa"/>
              <w:right w:w="0" w:type="dxa"/>
            </w:tcMar>
            <w:vAlign w:val="both"/>
          </w:tcPr>
          <w:p w14:paraId="47AD1A24" w14:textId="77777777" w:rsidR="00C26C5B" w:rsidRDefault="00C26C5B" w:rsidP="00003C87">
            <w:r>
              <w:t>50357</w:t>
            </w:r>
          </w:p>
        </w:tc>
      </w:tr>
      <w:tr w:rsidR="00C26C5B" w14:paraId="7490996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0C68609" w14:textId="77777777" w:rsidR="00C26C5B" w:rsidRDefault="00C26C5B" w:rsidP="00003C87">
            <w:r>
              <w:t>50360</w:t>
            </w:r>
          </w:p>
        </w:tc>
        <w:tc>
          <w:tcPr>
            <w:tcW w:w="737" w:type="dxa"/>
            <w:gridSpan w:val="2"/>
            <w:tcBorders>
              <w:top w:val="nil"/>
              <w:left w:val="nil"/>
              <w:bottom w:val="nil"/>
              <w:right w:val="nil"/>
            </w:tcBorders>
            <w:tcMar>
              <w:top w:w="0" w:type="dxa"/>
              <w:left w:w="0" w:type="dxa"/>
              <w:bottom w:w="0" w:type="dxa"/>
              <w:right w:w="0" w:type="dxa"/>
            </w:tcMar>
            <w:vAlign w:val="both"/>
          </w:tcPr>
          <w:p w14:paraId="7B10C24F" w14:textId="77777777" w:rsidR="00C26C5B" w:rsidRDefault="00C26C5B" w:rsidP="00003C87">
            <w:r>
              <w:t>50369</w:t>
            </w:r>
          </w:p>
        </w:tc>
        <w:tc>
          <w:tcPr>
            <w:tcW w:w="737" w:type="dxa"/>
            <w:gridSpan w:val="2"/>
            <w:tcBorders>
              <w:top w:val="nil"/>
              <w:left w:val="nil"/>
              <w:bottom w:val="nil"/>
              <w:right w:val="nil"/>
            </w:tcBorders>
            <w:tcMar>
              <w:top w:w="0" w:type="dxa"/>
              <w:left w:w="0" w:type="dxa"/>
              <w:bottom w:w="0" w:type="dxa"/>
              <w:right w:w="0" w:type="dxa"/>
            </w:tcMar>
            <w:vAlign w:val="both"/>
          </w:tcPr>
          <w:p w14:paraId="4CFB55FF" w14:textId="77777777" w:rsidR="00C26C5B" w:rsidRDefault="00C26C5B" w:rsidP="00003C87">
            <w:r>
              <w:t>50372</w:t>
            </w:r>
          </w:p>
        </w:tc>
        <w:tc>
          <w:tcPr>
            <w:tcW w:w="737" w:type="dxa"/>
            <w:gridSpan w:val="2"/>
            <w:tcBorders>
              <w:top w:val="nil"/>
              <w:left w:val="nil"/>
              <w:bottom w:val="nil"/>
              <w:right w:val="nil"/>
            </w:tcBorders>
            <w:tcMar>
              <w:top w:w="0" w:type="dxa"/>
              <w:left w:w="0" w:type="dxa"/>
              <w:bottom w:w="0" w:type="dxa"/>
              <w:right w:w="0" w:type="dxa"/>
            </w:tcMar>
            <w:vAlign w:val="both"/>
          </w:tcPr>
          <w:p w14:paraId="611EF6DE" w14:textId="77777777" w:rsidR="00C26C5B" w:rsidRDefault="00C26C5B" w:rsidP="00003C87">
            <w:r>
              <w:t>50375</w:t>
            </w:r>
          </w:p>
        </w:tc>
        <w:tc>
          <w:tcPr>
            <w:tcW w:w="737" w:type="dxa"/>
            <w:gridSpan w:val="2"/>
            <w:tcBorders>
              <w:top w:val="nil"/>
              <w:left w:val="nil"/>
              <w:bottom w:val="nil"/>
              <w:right w:val="nil"/>
            </w:tcBorders>
            <w:tcMar>
              <w:top w:w="0" w:type="dxa"/>
              <w:left w:w="0" w:type="dxa"/>
              <w:bottom w:w="0" w:type="dxa"/>
              <w:right w:w="0" w:type="dxa"/>
            </w:tcMar>
            <w:vAlign w:val="both"/>
          </w:tcPr>
          <w:p w14:paraId="7BF19DAD" w14:textId="77777777" w:rsidR="00C26C5B" w:rsidRDefault="00C26C5B" w:rsidP="00003C87">
            <w:r>
              <w:t>50378</w:t>
            </w:r>
          </w:p>
        </w:tc>
        <w:tc>
          <w:tcPr>
            <w:tcW w:w="737" w:type="dxa"/>
            <w:gridSpan w:val="2"/>
            <w:tcBorders>
              <w:top w:val="nil"/>
              <w:left w:val="nil"/>
              <w:bottom w:val="nil"/>
              <w:right w:val="nil"/>
            </w:tcBorders>
            <w:tcMar>
              <w:top w:w="0" w:type="dxa"/>
              <w:left w:w="0" w:type="dxa"/>
              <w:bottom w:w="0" w:type="dxa"/>
              <w:right w:w="0" w:type="dxa"/>
            </w:tcMar>
            <w:vAlign w:val="both"/>
          </w:tcPr>
          <w:p w14:paraId="7F3AFFCA" w14:textId="77777777" w:rsidR="00C26C5B" w:rsidRDefault="00C26C5B" w:rsidP="00003C87">
            <w:r>
              <w:t>50381</w:t>
            </w:r>
          </w:p>
        </w:tc>
        <w:tc>
          <w:tcPr>
            <w:tcW w:w="737" w:type="dxa"/>
            <w:gridSpan w:val="2"/>
            <w:tcBorders>
              <w:top w:val="nil"/>
              <w:left w:val="nil"/>
              <w:bottom w:val="nil"/>
              <w:right w:val="nil"/>
            </w:tcBorders>
            <w:tcMar>
              <w:top w:w="0" w:type="dxa"/>
              <w:left w:w="0" w:type="dxa"/>
              <w:bottom w:w="0" w:type="dxa"/>
              <w:right w:w="0" w:type="dxa"/>
            </w:tcMar>
            <w:vAlign w:val="both"/>
          </w:tcPr>
          <w:p w14:paraId="1573D1A9" w14:textId="77777777" w:rsidR="00C26C5B" w:rsidRDefault="00C26C5B" w:rsidP="00003C87">
            <w:r>
              <w:t>50384</w:t>
            </w:r>
          </w:p>
        </w:tc>
        <w:tc>
          <w:tcPr>
            <w:tcW w:w="737" w:type="dxa"/>
            <w:gridSpan w:val="2"/>
            <w:tcBorders>
              <w:top w:val="nil"/>
              <w:left w:val="nil"/>
              <w:bottom w:val="nil"/>
              <w:right w:val="nil"/>
            </w:tcBorders>
            <w:tcMar>
              <w:top w:w="0" w:type="dxa"/>
              <w:left w:w="0" w:type="dxa"/>
              <w:bottom w:w="0" w:type="dxa"/>
              <w:right w:w="0" w:type="dxa"/>
            </w:tcMar>
            <w:vAlign w:val="both"/>
          </w:tcPr>
          <w:p w14:paraId="173EFBD1" w14:textId="77777777" w:rsidR="00C26C5B" w:rsidRDefault="00C26C5B" w:rsidP="00003C87">
            <w:r>
              <w:t>50390</w:t>
            </w:r>
          </w:p>
        </w:tc>
        <w:tc>
          <w:tcPr>
            <w:tcW w:w="737" w:type="dxa"/>
            <w:gridSpan w:val="2"/>
            <w:tcBorders>
              <w:top w:val="nil"/>
              <w:left w:val="nil"/>
              <w:bottom w:val="nil"/>
              <w:right w:val="nil"/>
            </w:tcBorders>
            <w:tcMar>
              <w:top w:w="0" w:type="dxa"/>
              <w:left w:w="0" w:type="dxa"/>
              <w:bottom w:w="0" w:type="dxa"/>
              <w:right w:w="0" w:type="dxa"/>
            </w:tcMar>
            <w:vAlign w:val="both"/>
          </w:tcPr>
          <w:p w14:paraId="664F35F9" w14:textId="77777777" w:rsidR="00C26C5B" w:rsidRDefault="00C26C5B" w:rsidP="00003C87">
            <w:r>
              <w:t>50393</w:t>
            </w:r>
          </w:p>
        </w:tc>
        <w:tc>
          <w:tcPr>
            <w:tcW w:w="737" w:type="dxa"/>
            <w:gridSpan w:val="3"/>
            <w:tcBorders>
              <w:top w:val="nil"/>
              <w:left w:val="nil"/>
              <w:bottom w:val="nil"/>
              <w:right w:val="nil"/>
            </w:tcBorders>
            <w:tcMar>
              <w:top w:w="0" w:type="dxa"/>
              <w:left w:w="0" w:type="dxa"/>
              <w:bottom w:w="0" w:type="dxa"/>
              <w:right w:w="0" w:type="dxa"/>
            </w:tcMar>
            <w:vAlign w:val="both"/>
          </w:tcPr>
          <w:p w14:paraId="07D68261" w14:textId="77777777" w:rsidR="00C26C5B" w:rsidRDefault="00C26C5B" w:rsidP="00003C87">
            <w:r>
              <w:t>50394</w:t>
            </w:r>
          </w:p>
        </w:tc>
        <w:tc>
          <w:tcPr>
            <w:tcW w:w="737" w:type="dxa"/>
            <w:gridSpan w:val="3"/>
            <w:tcBorders>
              <w:top w:val="nil"/>
              <w:left w:val="nil"/>
              <w:bottom w:val="nil"/>
              <w:right w:val="nil"/>
            </w:tcBorders>
            <w:tcMar>
              <w:top w:w="0" w:type="dxa"/>
              <w:left w:w="0" w:type="dxa"/>
              <w:bottom w:w="0" w:type="dxa"/>
              <w:right w:w="0" w:type="dxa"/>
            </w:tcMar>
            <w:vAlign w:val="both"/>
          </w:tcPr>
          <w:p w14:paraId="4B546C73" w14:textId="77777777" w:rsidR="00C26C5B" w:rsidRDefault="00C26C5B" w:rsidP="00003C87">
            <w:r>
              <w:t>50395</w:t>
            </w:r>
          </w:p>
        </w:tc>
        <w:tc>
          <w:tcPr>
            <w:tcW w:w="738" w:type="dxa"/>
            <w:gridSpan w:val="3"/>
            <w:tcBorders>
              <w:top w:val="nil"/>
              <w:left w:val="nil"/>
              <w:bottom w:val="nil"/>
              <w:right w:val="nil"/>
            </w:tcBorders>
            <w:tcMar>
              <w:top w:w="0" w:type="dxa"/>
              <w:left w:w="0" w:type="dxa"/>
              <w:bottom w:w="0" w:type="dxa"/>
              <w:right w:w="0" w:type="dxa"/>
            </w:tcMar>
            <w:vAlign w:val="both"/>
          </w:tcPr>
          <w:p w14:paraId="00D14DE0" w14:textId="77777777" w:rsidR="00C26C5B" w:rsidRDefault="00C26C5B" w:rsidP="00003C87">
            <w:r>
              <w:t>50396</w:t>
            </w:r>
          </w:p>
        </w:tc>
        <w:tc>
          <w:tcPr>
            <w:tcW w:w="738" w:type="dxa"/>
            <w:gridSpan w:val="3"/>
            <w:tcBorders>
              <w:top w:val="nil"/>
              <w:left w:val="nil"/>
              <w:bottom w:val="nil"/>
              <w:right w:val="nil"/>
            </w:tcBorders>
            <w:tcMar>
              <w:top w:w="0" w:type="dxa"/>
              <w:left w:w="0" w:type="dxa"/>
              <w:bottom w:w="0" w:type="dxa"/>
              <w:right w:w="0" w:type="dxa"/>
            </w:tcMar>
            <w:vAlign w:val="both"/>
          </w:tcPr>
          <w:p w14:paraId="78A53289" w14:textId="77777777" w:rsidR="00C26C5B" w:rsidRDefault="00C26C5B" w:rsidP="00003C87">
            <w:r>
              <w:t>50399</w:t>
            </w:r>
          </w:p>
        </w:tc>
      </w:tr>
      <w:tr w:rsidR="00C26C5B" w14:paraId="3CC4C8E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A59A529" w14:textId="77777777" w:rsidR="00C26C5B" w:rsidRDefault="00C26C5B" w:rsidP="00003C87">
            <w:r>
              <w:t>50411</w:t>
            </w:r>
          </w:p>
        </w:tc>
        <w:tc>
          <w:tcPr>
            <w:tcW w:w="737" w:type="dxa"/>
            <w:gridSpan w:val="2"/>
            <w:tcBorders>
              <w:top w:val="nil"/>
              <w:left w:val="nil"/>
              <w:bottom w:val="nil"/>
              <w:right w:val="nil"/>
            </w:tcBorders>
            <w:tcMar>
              <w:top w:w="0" w:type="dxa"/>
              <w:left w:w="0" w:type="dxa"/>
              <w:bottom w:w="0" w:type="dxa"/>
              <w:right w:w="0" w:type="dxa"/>
            </w:tcMar>
            <w:vAlign w:val="both"/>
          </w:tcPr>
          <w:p w14:paraId="0C21FE46" w14:textId="77777777" w:rsidR="00C26C5B" w:rsidRDefault="00C26C5B" w:rsidP="00003C87">
            <w:r>
              <w:t>50414</w:t>
            </w:r>
          </w:p>
        </w:tc>
        <w:tc>
          <w:tcPr>
            <w:tcW w:w="737" w:type="dxa"/>
            <w:gridSpan w:val="2"/>
            <w:tcBorders>
              <w:top w:val="nil"/>
              <w:left w:val="nil"/>
              <w:bottom w:val="nil"/>
              <w:right w:val="nil"/>
            </w:tcBorders>
            <w:tcMar>
              <w:top w:w="0" w:type="dxa"/>
              <w:left w:w="0" w:type="dxa"/>
              <w:bottom w:w="0" w:type="dxa"/>
              <w:right w:w="0" w:type="dxa"/>
            </w:tcMar>
            <w:vAlign w:val="both"/>
          </w:tcPr>
          <w:p w14:paraId="0F2477E2" w14:textId="77777777" w:rsidR="00C26C5B" w:rsidRDefault="00C26C5B" w:rsidP="00003C87">
            <w:r>
              <w:t>50417</w:t>
            </w:r>
          </w:p>
        </w:tc>
        <w:tc>
          <w:tcPr>
            <w:tcW w:w="737" w:type="dxa"/>
            <w:gridSpan w:val="2"/>
            <w:tcBorders>
              <w:top w:val="nil"/>
              <w:left w:val="nil"/>
              <w:bottom w:val="nil"/>
              <w:right w:val="nil"/>
            </w:tcBorders>
            <w:tcMar>
              <w:top w:w="0" w:type="dxa"/>
              <w:left w:w="0" w:type="dxa"/>
              <w:bottom w:w="0" w:type="dxa"/>
              <w:right w:w="0" w:type="dxa"/>
            </w:tcMar>
            <w:vAlign w:val="both"/>
          </w:tcPr>
          <w:p w14:paraId="0517D247" w14:textId="77777777" w:rsidR="00C26C5B" w:rsidRDefault="00C26C5B" w:rsidP="00003C87">
            <w:r>
              <w:t>50420</w:t>
            </w:r>
          </w:p>
        </w:tc>
        <w:tc>
          <w:tcPr>
            <w:tcW w:w="737" w:type="dxa"/>
            <w:gridSpan w:val="2"/>
            <w:tcBorders>
              <w:top w:val="nil"/>
              <w:left w:val="nil"/>
              <w:bottom w:val="nil"/>
              <w:right w:val="nil"/>
            </w:tcBorders>
            <w:tcMar>
              <w:top w:w="0" w:type="dxa"/>
              <w:left w:w="0" w:type="dxa"/>
              <w:bottom w:w="0" w:type="dxa"/>
              <w:right w:w="0" w:type="dxa"/>
            </w:tcMar>
            <w:vAlign w:val="both"/>
          </w:tcPr>
          <w:p w14:paraId="7DEA919B" w14:textId="77777777" w:rsidR="00C26C5B" w:rsidRDefault="00C26C5B" w:rsidP="00003C87">
            <w:r>
              <w:t>50423</w:t>
            </w:r>
          </w:p>
        </w:tc>
        <w:tc>
          <w:tcPr>
            <w:tcW w:w="737" w:type="dxa"/>
            <w:gridSpan w:val="2"/>
            <w:tcBorders>
              <w:top w:val="nil"/>
              <w:left w:val="nil"/>
              <w:bottom w:val="nil"/>
              <w:right w:val="nil"/>
            </w:tcBorders>
            <w:tcMar>
              <w:top w:w="0" w:type="dxa"/>
              <w:left w:w="0" w:type="dxa"/>
              <w:bottom w:w="0" w:type="dxa"/>
              <w:right w:w="0" w:type="dxa"/>
            </w:tcMar>
            <w:vAlign w:val="both"/>
          </w:tcPr>
          <w:p w14:paraId="2AE0E0C5" w14:textId="77777777" w:rsidR="00C26C5B" w:rsidRDefault="00C26C5B" w:rsidP="00003C87">
            <w:r>
              <w:t>50426</w:t>
            </w:r>
          </w:p>
        </w:tc>
        <w:tc>
          <w:tcPr>
            <w:tcW w:w="737" w:type="dxa"/>
            <w:gridSpan w:val="2"/>
            <w:tcBorders>
              <w:top w:val="nil"/>
              <w:left w:val="nil"/>
              <w:bottom w:val="nil"/>
              <w:right w:val="nil"/>
            </w:tcBorders>
            <w:tcMar>
              <w:top w:w="0" w:type="dxa"/>
              <w:left w:w="0" w:type="dxa"/>
              <w:bottom w:w="0" w:type="dxa"/>
              <w:right w:w="0" w:type="dxa"/>
            </w:tcMar>
            <w:vAlign w:val="both"/>
          </w:tcPr>
          <w:p w14:paraId="101BA9FB" w14:textId="77777777" w:rsidR="00C26C5B" w:rsidRDefault="00C26C5B" w:rsidP="00003C87">
            <w:r>
              <w:t>50428</w:t>
            </w:r>
          </w:p>
        </w:tc>
        <w:tc>
          <w:tcPr>
            <w:tcW w:w="737" w:type="dxa"/>
            <w:gridSpan w:val="2"/>
            <w:tcBorders>
              <w:top w:val="nil"/>
              <w:left w:val="nil"/>
              <w:bottom w:val="nil"/>
              <w:right w:val="nil"/>
            </w:tcBorders>
            <w:tcMar>
              <w:top w:w="0" w:type="dxa"/>
              <w:left w:w="0" w:type="dxa"/>
              <w:bottom w:w="0" w:type="dxa"/>
              <w:right w:w="0" w:type="dxa"/>
            </w:tcMar>
            <w:vAlign w:val="both"/>
          </w:tcPr>
          <w:p w14:paraId="1054AF72" w14:textId="77777777" w:rsidR="00C26C5B" w:rsidRDefault="00C26C5B" w:rsidP="00003C87">
            <w:r>
              <w:t>50450</w:t>
            </w:r>
          </w:p>
        </w:tc>
        <w:tc>
          <w:tcPr>
            <w:tcW w:w="737" w:type="dxa"/>
            <w:gridSpan w:val="2"/>
            <w:tcBorders>
              <w:top w:val="nil"/>
              <w:left w:val="nil"/>
              <w:bottom w:val="nil"/>
              <w:right w:val="nil"/>
            </w:tcBorders>
            <w:tcMar>
              <w:top w:w="0" w:type="dxa"/>
              <w:left w:w="0" w:type="dxa"/>
              <w:bottom w:w="0" w:type="dxa"/>
              <w:right w:w="0" w:type="dxa"/>
            </w:tcMar>
            <w:vAlign w:val="both"/>
          </w:tcPr>
          <w:p w14:paraId="1BDB50CE" w14:textId="77777777" w:rsidR="00C26C5B" w:rsidRDefault="00C26C5B" w:rsidP="00003C87">
            <w:r>
              <w:t>50451</w:t>
            </w:r>
          </w:p>
        </w:tc>
        <w:tc>
          <w:tcPr>
            <w:tcW w:w="737" w:type="dxa"/>
            <w:gridSpan w:val="3"/>
            <w:tcBorders>
              <w:top w:val="nil"/>
              <w:left w:val="nil"/>
              <w:bottom w:val="nil"/>
              <w:right w:val="nil"/>
            </w:tcBorders>
            <w:tcMar>
              <w:top w:w="0" w:type="dxa"/>
              <w:left w:w="0" w:type="dxa"/>
              <w:bottom w:w="0" w:type="dxa"/>
              <w:right w:w="0" w:type="dxa"/>
            </w:tcMar>
            <w:vAlign w:val="both"/>
          </w:tcPr>
          <w:p w14:paraId="47B79EA4" w14:textId="77777777" w:rsidR="00C26C5B" w:rsidRDefault="00C26C5B" w:rsidP="00003C87">
            <w:r>
              <w:t>50455</w:t>
            </w:r>
          </w:p>
        </w:tc>
        <w:tc>
          <w:tcPr>
            <w:tcW w:w="737" w:type="dxa"/>
            <w:gridSpan w:val="3"/>
            <w:tcBorders>
              <w:top w:val="nil"/>
              <w:left w:val="nil"/>
              <w:bottom w:val="nil"/>
              <w:right w:val="nil"/>
            </w:tcBorders>
            <w:tcMar>
              <w:top w:w="0" w:type="dxa"/>
              <w:left w:w="0" w:type="dxa"/>
              <w:bottom w:w="0" w:type="dxa"/>
              <w:right w:w="0" w:type="dxa"/>
            </w:tcMar>
            <w:vAlign w:val="both"/>
          </w:tcPr>
          <w:p w14:paraId="6A4DCF12" w14:textId="77777777" w:rsidR="00C26C5B" w:rsidRDefault="00C26C5B" w:rsidP="00003C87">
            <w:r>
              <w:t>50456</w:t>
            </w:r>
          </w:p>
        </w:tc>
        <w:tc>
          <w:tcPr>
            <w:tcW w:w="738" w:type="dxa"/>
            <w:gridSpan w:val="3"/>
            <w:tcBorders>
              <w:top w:val="nil"/>
              <w:left w:val="nil"/>
              <w:bottom w:val="nil"/>
              <w:right w:val="nil"/>
            </w:tcBorders>
            <w:tcMar>
              <w:top w:w="0" w:type="dxa"/>
              <w:left w:w="0" w:type="dxa"/>
              <w:bottom w:w="0" w:type="dxa"/>
              <w:right w:w="0" w:type="dxa"/>
            </w:tcMar>
            <w:vAlign w:val="both"/>
          </w:tcPr>
          <w:p w14:paraId="460DC90B" w14:textId="77777777" w:rsidR="00C26C5B" w:rsidRDefault="00C26C5B" w:rsidP="00003C87">
            <w:r>
              <w:t>50460</w:t>
            </w:r>
          </w:p>
        </w:tc>
        <w:tc>
          <w:tcPr>
            <w:tcW w:w="738" w:type="dxa"/>
            <w:gridSpan w:val="3"/>
            <w:tcBorders>
              <w:top w:val="nil"/>
              <w:left w:val="nil"/>
              <w:bottom w:val="nil"/>
              <w:right w:val="nil"/>
            </w:tcBorders>
            <w:tcMar>
              <w:top w:w="0" w:type="dxa"/>
              <w:left w:w="0" w:type="dxa"/>
              <w:bottom w:w="0" w:type="dxa"/>
              <w:right w:w="0" w:type="dxa"/>
            </w:tcMar>
            <w:vAlign w:val="both"/>
          </w:tcPr>
          <w:p w14:paraId="19E68D3B" w14:textId="77777777" w:rsidR="00C26C5B" w:rsidRDefault="00C26C5B" w:rsidP="00003C87">
            <w:r>
              <w:t>50461</w:t>
            </w:r>
          </w:p>
        </w:tc>
      </w:tr>
      <w:tr w:rsidR="00C26C5B" w14:paraId="4BD4324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645D2AA6" w14:textId="77777777" w:rsidR="00C26C5B" w:rsidRDefault="00C26C5B" w:rsidP="00003C87">
            <w:r>
              <w:t>50465</w:t>
            </w:r>
          </w:p>
        </w:tc>
        <w:tc>
          <w:tcPr>
            <w:tcW w:w="737" w:type="dxa"/>
            <w:gridSpan w:val="2"/>
            <w:tcBorders>
              <w:top w:val="nil"/>
              <w:left w:val="nil"/>
              <w:bottom w:val="nil"/>
              <w:right w:val="nil"/>
            </w:tcBorders>
            <w:tcMar>
              <w:top w:w="0" w:type="dxa"/>
              <w:left w:w="0" w:type="dxa"/>
              <w:bottom w:w="0" w:type="dxa"/>
              <w:right w:w="0" w:type="dxa"/>
            </w:tcMar>
            <w:vAlign w:val="both"/>
          </w:tcPr>
          <w:p w14:paraId="653A1A7D" w14:textId="77777777" w:rsidR="00C26C5B" w:rsidRDefault="00C26C5B" w:rsidP="00003C87">
            <w:r>
              <w:t>50466</w:t>
            </w:r>
          </w:p>
        </w:tc>
        <w:tc>
          <w:tcPr>
            <w:tcW w:w="737" w:type="dxa"/>
            <w:gridSpan w:val="2"/>
            <w:tcBorders>
              <w:top w:val="nil"/>
              <w:left w:val="nil"/>
              <w:bottom w:val="nil"/>
              <w:right w:val="nil"/>
            </w:tcBorders>
            <w:tcMar>
              <w:top w:w="0" w:type="dxa"/>
              <w:left w:w="0" w:type="dxa"/>
              <w:bottom w:w="0" w:type="dxa"/>
              <w:right w:w="0" w:type="dxa"/>
            </w:tcMar>
            <w:vAlign w:val="both"/>
          </w:tcPr>
          <w:p w14:paraId="011714BE" w14:textId="77777777" w:rsidR="00C26C5B" w:rsidRDefault="00C26C5B" w:rsidP="00003C87">
            <w:r>
              <w:t>50470</w:t>
            </w:r>
          </w:p>
        </w:tc>
        <w:tc>
          <w:tcPr>
            <w:tcW w:w="737" w:type="dxa"/>
            <w:gridSpan w:val="2"/>
            <w:tcBorders>
              <w:top w:val="nil"/>
              <w:left w:val="nil"/>
              <w:bottom w:val="nil"/>
              <w:right w:val="nil"/>
            </w:tcBorders>
            <w:tcMar>
              <w:top w:w="0" w:type="dxa"/>
              <w:left w:w="0" w:type="dxa"/>
              <w:bottom w:w="0" w:type="dxa"/>
              <w:right w:w="0" w:type="dxa"/>
            </w:tcMar>
            <w:vAlign w:val="both"/>
          </w:tcPr>
          <w:p w14:paraId="6D835CA4" w14:textId="77777777" w:rsidR="00C26C5B" w:rsidRDefault="00C26C5B" w:rsidP="00003C87">
            <w:r>
              <w:t>50471</w:t>
            </w:r>
          </w:p>
        </w:tc>
        <w:tc>
          <w:tcPr>
            <w:tcW w:w="737" w:type="dxa"/>
            <w:gridSpan w:val="2"/>
            <w:tcBorders>
              <w:top w:val="nil"/>
              <w:left w:val="nil"/>
              <w:bottom w:val="nil"/>
              <w:right w:val="nil"/>
            </w:tcBorders>
            <w:tcMar>
              <w:top w:w="0" w:type="dxa"/>
              <w:left w:w="0" w:type="dxa"/>
              <w:bottom w:w="0" w:type="dxa"/>
              <w:right w:w="0" w:type="dxa"/>
            </w:tcMar>
            <w:vAlign w:val="both"/>
          </w:tcPr>
          <w:p w14:paraId="6385F271" w14:textId="77777777" w:rsidR="00C26C5B" w:rsidRDefault="00C26C5B" w:rsidP="00003C87">
            <w:r>
              <w:t>50475</w:t>
            </w:r>
          </w:p>
        </w:tc>
        <w:tc>
          <w:tcPr>
            <w:tcW w:w="737" w:type="dxa"/>
            <w:gridSpan w:val="2"/>
            <w:tcBorders>
              <w:top w:val="nil"/>
              <w:left w:val="nil"/>
              <w:bottom w:val="nil"/>
              <w:right w:val="nil"/>
            </w:tcBorders>
            <w:tcMar>
              <w:top w:w="0" w:type="dxa"/>
              <w:left w:w="0" w:type="dxa"/>
              <w:bottom w:w="0" w:type="dxa"/>
              <w:right w:w="0" w:type="dxa"/>
            </w:tcMar>
            <w:vAlign w:val="both"/>
          </w:tcPr>
          <w:p w14:paraId="24B2CFF7" w14:textId="77777777" w:rsidR="00C26C5B" w:rsidRDefault="00C26C5B" w:rsidP="00003C87">
            <w:r>
              <w:t>50476</w:t>
            </w:r>
          </w:p>
        </w:tc>
        <w:tc>
          <w:tcPr>
            <w:tcW w:w="737" w:type="dxa"/>
            <w:gridSpan w:val="2"/>
            <w:tcBorders>
              <w:top w:val="nil"/>
              <w:left w:val="nil"/>
              <w:bottom w:val="nil"/>
              <w:right w:val="nil"/>
            </w:tcBorders>
            <w:tcMar>
              <w:top w:w="0" w:type="dxa"/>
              <w:left w:w="0" w:type="dxa"/>
              <w:bottom w:w="0" w:type="dxa"/>
              <w:right w:w="0" w:type="dxa"/>
            </w:tcMar>
            <w:vAlign w:val="both"/>
          </w:tcPr>
          <w:p w14:paraId="7AE0F451" w14:textId="77777777" w:rsidR="00C26C5B" w:rsidRDefault="00C26C5B" w:rsidP="00003C87">
            <w:r>
              <w:t>50508</w:t>
            </w:r>
          </w:p>
        </w:tc>
        <w:tc>
          <w:tcPr>
            <w:tcW w:w="737" w:type="dxa"/>
            <w:gridSpan w:val="2"/>
            <w:tcBorders>
              <w:top w:val="nil"/>
              <w:left w:val="nil"/>
              <w:bottom w:val="nil"/>
              <w:right w:val="nil"/>
            </w:tcBorders>
            <w:tcMar>
              <w:top w:w="0" w:type="dxa"/>
              <w:left w:w="0" w:type="dxa"/>
              <w:bottom w:w="0" w:type="dxa"/>
              <w:right w:w="0" w:type="dxa"/>
            </w:tcMar>
            <w:vAlign w:val="both"/>
          </w:tcPr>
          <w:p w14:paraId="2309D378" w14:textId="77777777" w:rsidR="00C26C5B" w:rsidRDefault="00C26C5B" w:rsidP="00003C87">
            <w:r>
              <w:t>50512</w:t>
            </w:r>
          </w:p>
        </w:tc>
        <w:tc>
          <w:tcPr>
            <w:tcW w:w="737" w:type="dxa"/>
            <w:gridSpan w:val="2"/>
            <w:tcBorders>
              <w:top w:val="nil"/>
              <w:left w:val="nil"/>
              <w:bottom w:val="nil"/>
              <w:right w:val="nil"/>
            </w:tcBorders>
            <w:tcMar>
              <w:top w:w="0" w:type="dxa"/>
              <w:left w:w="0" w:type="dxa"/>
              <w:bottom w:w="0" w:type="dxa"/>
              <w:right w:w="0" w:type="dxa"/>
            </w:tcMar>
            <w:vAlign w:val="both"/>
          </w:tcPr>
          <w:p w14:paraId="4B0268CD" w14:textId="77777777" w:rsidR="00C26C5B" w:rsidRDefault="00C26C5B" w:rsidP="00003C87">
            <w:r>
              <w:t>50524</w:t>
            </w:r>
          </w:p>
        </w:tc>
        <w:tc>
          <w:tcPr>
            <w:tcW w:w="737" w:type="dxa"/>
            <w:gridSpan w:val="3"/>
            <w:tcBorders>
              <w:top w:val="nil"/>
              <w:left w:val="nil"/>
              <w:bottom w:val="nil"/>
              <w:right w:val="nil"/>
            </w:tcBorders>
            <w:tcMar>
              <w:top w:w="0" w:type="dxa"/>
              <w:left w:w="0" w:type="dxa"/>
              <w:bottom w:w="0" w:type="dxa"/>
              <w:right w:w="0" w:type="dxa"/>
            </w:tcMar>
            <w:vAlign w:val="both"/>
          </w:tcPr>
          <w:p w14:paraId="367B61E1" w14:textId="77777777" w:rsidR="00C26C5B" w:rsidRDefault="00C26C5B" w:rsidP="00003C87">
            <w:r>
              <w:t>50528</w:t>
            </w:r>
          </w:p>
        </w:tc>
        <w:tc>
          <w:tcPr>
            <w:tcW w:w="737" w:type="dxa"/>
            <w:gridSpan w:val="3"/>
            <w:tcBorders>
              <w:top w:val="nil"/>
              <w:left w:val="nil"/>
              <w:bottom w:val="nil"/>
              <w:right w:val="nil"/>
            </w:tcBorders>
            <w:tcMar>
              <w:top w:w="0" w:type="dxa"/>
              <w:left w:w="0" w:type="dxa"/>
              <w:bottom w:w="0" w:type="dxa"/>
              <w:right w:w="0" w:type="dxa"/>
            </w:tcMar>
            <w:vAlign w:val="both"/>
          </w:tcPr>
          <w:p w14:paraId="3666D3AC" w14:textId="77777777" w:rsidR="00C26C5B" w:rsidRDefault="00C26C5B" w:rsidP="00003C87">
            <w:r>
              <w:t>50532</w:t>
            </w:r>
          </w:p>
        </w:tc>
        <w:tc>
          <w:tcPr>
            <w:tcW w:w="738" w:type="dxa"/>
            <w:gridSpan w:val="3"/>
            <w:tcBorders>
              <w:top w:val="nil"/>
              <w:left w:val="nil"/>
              <w:bottom w:val="nil"/>
              <w:right w:val="nil"/>
            </w:tcBorders>
            <w:tcMar>
              <w:top w:w="0" w:type="dxa"/>
              <w:left w:w="0" w:type="dxa"/>
              <w:bottom w:w="0" w:type="dxa"/>
              <w:right w:w="0" w:type="dxa"/>
            </w:tcMar>
            <w:vAlign w:val="both"/>
          </w:tcPr>
          <w:p w14:paraId="21D34CA5" w14:textId="77777777" w:rsidR="00C26C5B" w:rsidRDefault="00C26C5B" w:rsidP="00003C87">
            <w:r>
              <w:t>50536</w:t>
            </w:r>
          </w:p>
        </w:tc>
        <w:tc>
          <w:tcPr>
            <w:tcW w:w="738" w:type="dxa"/>
            <w:gridSpan w:val="3"/>
            <w:tcBorders>
              <w:top w:val="nil"/>
              <w:left w:val="nil"/>
              <w:bottom w:val="nil"/>
              <w:right w:val="nil"/>
            </w:tcBorders>
            <w:tcMar>
              <w:top w:w="0" w:type="dxa"/>
              <w:left w:w="0" w:type="dxa"/>
              <w:bottom w:w="0" w:type="dxa"/>
              <w:right w:w="0" w:type="dxa"/>
            </w:tcMar>
            <w:vAlign w:val="both"/>
          </w:tcPr>
          <w:p w14:paraId="423023A4" w14:textId="77777777" w:rsidR="00C26C5B" w:rsidRDefault="00C26C5B" w:rsidP="00003C87">
            <w:r>
              <w:t>50540</w:t>
            </w:r>
          </w:p>
        </w:tc>
      </w:tr>
      <w:tr w:rsidR="00C26C5B" w14:paraId="6CA1392B"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699B69F" w14:textId="77777777" w:rsidR="00C26C5B" w:rsidRDefault="00C26C5B" w:rsidP="00003C87">
            <w:r>
              <w:t>50544</w:t>
            </w:r>
          </w:p>
        </w:tc>
        <w:tc>
          <w:tcPr>
            <w:tcW w:w="737" w:type="dxa"/>
            <w:gridSpan w:val="2"/>
            <w:tcBorders>
              <w:top w:val="nil"/>
              <w:left w:val="nil"/>
              <w:bottom w:val="nil"/>
              <w:right w:val="nil"/>
            </w:tcBorders>
            <w:tcMar>
              <w:top w:w="0" w:type="dxa"/>
              <w:left w:w="0" w:type="dxa"/>
              <w:bottom w:w="0" w:type="dxa"/>
              <w:right w:w="0" w:type="dxa"/>
            </w:tcMar>
            <w:vAlign w:val="both"/>
          </w:tcPr>
          <w:p w14:paraId="71FFA9A8" w14:textId="77777777" w:rsidR="00C26C5B" w:rsidRDefault="00C26C5B" w:rsidP="00003C87">
            <w:r>
              <w:t>50548</w:t>
            </w:r>
          </w:p>
        </w:tc>
        <w:tc>
          <w:tcPr>
            <w:tcW w:w="737" w:type="dxa"/>
            <w:gridSpan w:val="2"/>
            <w:tcBorders>
              <w:top w:val="nil"/>
              <w:left w:val="nil"/>
              <w:bottom w:val="nil"/>
              <w:right w:val="nil"/>
            </w:tcBorders>
            <w:tcMar>
              <w:top w:w="0" w:type="dxa"/>
              <w:left w:w="0" w:type="dxa"/>
              <w:bottom w:w="0" w:type="dxa"/>
              <w:right w:w="0" w:type="dxa"/>
            </w:tcMar>
            <w:vAlign w:val="both"/>
          </w:tcPr>
          <w:p w14:paraId="781C7F33" w14:textId="77777777" w:rsidR="00C26C5B" w:rsidRDefault="00C26C5B" w:rsidP="00003C87">
            <w:r>
              <w:t>50552</w:t>
            </w:r>
          </w:p>
        </w:tc>
        <w:tc>
          <w:tcPr>
            <w:tcW w:w="737" w:type="dxa"/>
            <w:gridSpan w:val="2"/>
            <w:tcBorders>
              <w:top w:val="nil"/>
              <w:left w:val="nil"/>
              <w:bottom w:val="nil"/>
              <w:right w:val="nil"/>
            </w:tcBorders>
            <w:tcMar>
              <w:top w:w="0" w:type="dxa"/>
              <w:left w:w="0" w:type="dxa"/>
              <w:bottom w:w="0" w:type="dxa"/>
              <w:right w:w="0" w:type="dxa"/>
            </w:tcMar>
            <w:vAlign w:val="both"/>
          </w:tcPr>
          <w:p w14:paraId="7848BA64" w14:textId="77777777" w:rsidR="00C26C5B" w:rsidRDefault="00C26C5B" w:rsidP="00003C87">
            <w:r>
              <w:t>50556</w:t>
            </w:r>
          </w:p>
        </w:tc>
        <w:tc>
          <w:tcPr>
            <w:tcW w:w="737" w:type="dxa"/>
            <w:gridSpan w:val="2"/>
            <w:tcBorders>
              <w:top w:val="nil"/>
              <w:left w:val="nil"/>
              <w:bottom w:val="nil"/>
              <w:right w:val="nil"/>
            </w:tcBorders>
            <w:tcMar>
              <w:top w:w="0" w:type="dxa"/>
              <w:left w:w="0" w:type="dxa"/>
              <w:bottom w:w="0" w:type="dxa"/>
              <w:right w:w="0" w:type="dxa"/>
            </w:tcMar>
            <w:vAlign w:val="both"/>
          </w:tcPr>
          <w:p w14:paraId="192379B4" w14:textId="77777777" w:rsidR="00C26C5B" w:rsidRDefault="00C26C5B" w:rsidP="00003C87">
            <w:r>
              <w:t>50560</w:t>
            </w:r>
          </w:p>
        </w:tc>
        <w:tc>
          <w:tcPr>
            <w:tcW w:w="737" w:type="dxa"/>
            <w:gridSpan w:val="2"/>
            <w:tcBorders>
              <w:top w:val="nil"/>
              <w:left w:val="nil"/>
              <w:bottom w:val="nil"/>
              <w:right w:val="nil"/>
            </w:tcBorders>
            <w:tcMar>
              <w:top w:w="0" w:type="dxa"/>
              <w:left w:w="0" w:type="dxa"/>
              <w:bottom w:w="0" w:type="dxa"/>
              <w:right w:w="0" w:type="dxa"/>
            </w:tcMar>
            <w:vAlign w:val="both"/>
          </w:tcPr>
          <w:p w14:paraId="0100AD1C" w14:textId="77777777" w:rsidR="00C26C5B" w:rsidRDefault="00C26C5B" w:rsidP="00003C87">
            <w:r>
              <w:t>50564</w:t>
            </w:r>
          </w:p>
        </w:tc>
        <w:tc>
          <w:tcPr>
            <w:tcW w:w="737" w:type="dxa"/>
            <w:gridSpan w:val="2"/>
            <w:tcBorders>
              <w:top w:val="nil"/>
              <w:left w:val="nil"/>
              <w:bottom w:val="nil"/>
              <w:right w:val="nil"/>
            </w:tcBorders>
            <w:tcMar>
              <w:top w:w="0" w:type="dxa"/>
              <w:left w:w="0" w:type="dxa"/>
              <w:bottom w:w="0" w:type="dxa"/>
              <w:right w:w="0" w:type="dxa"/>
            </w:tcMar>
            <w:vAlign w:val="both"/>
          </w:tcPr>
          <w:p w14:paraId="11FDBFED" w14:textId="77777777" w:rsidR="00C26C5B" w:rsidRDefault="00C26C5B" w:rsidP="00003C87">
            <w:r>
              <w:t>50568</w:t>
            </w:r>
          </w:p>
        </w:tc>
        <w:tc>
          <w:tcPr>
            <w:tcW w:w="737" w:type="dxa"/>
            <w:gridSpan w:val="2"/>
            <w:tcBorders>
              <w:top w:val="nil"/>
              <w:left w:val="nil"/>
              <w:bottom w:val="nil"/>
              <w:right w:val="nil"/>
            </w:tcBorders>
            <w:tcMar>
              <w:top w:w="0" w:type="dxa"/>
              <w:left w:w="0" w:type="dxa"/>
              <w:bottom w:w="0" w:type="dxa"/>
              <w:right w:w="0" w:type="dxa"/>
            </w:tcMar>
            <w:vAlign w:val="both"/>
          </w:tcPr>
          <w:p w14:paraId="4EB895C7" w14:textId="77777777" w:rsidR="00C26C5B" w:rsidRDefault="00C26C5B" w:rsidP="00003C87">
            <w:r>
              <w:t>50572</w:t>
            </w:r>
          </w:p>
        </w:tc>
        <w:tc>
          <w:tcPr>
            <w:tcW w:w="737" w:type="dxa"/>
            <w:gridSpan w:val="2"/>
            <w:tcBorders>
              <w:top w:val="nil"/>
              <w:left w:val="nil"/>
              <w:bottom w:val="nil"/>
              <w:right w:val="nil"/>
            </w:tcBorders>
            <w:tcMar>
              <w:top w:w="0" w:type="dxa"/>
              <w:left w:w="0" w:type="dxa"/>
              <w:bottom w:w="0" w:type="dxa"/>
              <w:right w:w="0" w:type="dxa"/>
            </w:tcMar>
            <w:vAlign w:val="both"/>
          </w:tcPr>
          <w:p w14:paraId="1A56DEDB" w14:textId="77777777" w:rsidR="00C26C5B" w:rsidRDefault="00C26C5B" w:rsidP="00003C87">
            <w:r>
              <w:t>50576</w:t>
            </w:r>
          </w:p>
        </w:tc>
        <w:tc>
          <w:tcPr>
            <w:tcW w:w="737" w:type="dxa"/>
            <w:gridSpan w:val="3"/>
            <w:tcBorders>
              <w:top w:val="nil"/>
              <w:left w:val="nil"/>
              <w:bottom w:val="nil"/>
              <w:right w:val="nil"/>
            </w:tcBorders>
            <w:tcMar>
              <w:top w:w="0" w:type="dxa"/>
              <w:left w:w="0" w:type="dxa"/>
              <w:bottom w:w="0" w:type="dxa"/>
              <w:right w:w="0" w:type="dxa"/>
            </w:tcMar>
            <w:vAlign w:val="both"/>
          </w:tcPr>
          <w:p w14:paraId="11B03467" w14:textId="77777777" w:rsidR="00C26C5B" w:rsidRDefault="00C26C5B" w:rsidP="00003C87">
            <w:r>
              <w:t>50580</w:t>
            </w:r>
          </w:p>
        </w:tc>
        <w:tc>
          <w:tcPr>
            <w:tcW w:w="737" w:type="dxa"/>
            <w:gridSpan w:val="3"/>
            <w:tcBorders>
              <w:top w:val="nil"/>
              <w:left w:val="nil"/>
              <w:bottom w:val="nil"/>
              <w:right w:val="nil"/>
            </w:tcBorders>
            <w:tcMar>
              <w:top w:w="0" w:type="dxa"/>
              <w:left w:w="0" w:type="dxa"/>
              <w:bottom w:w="0" w:type="dxa"/>
              <w:right w:w="0" w:type="dxa"/>
            </w:tcMar>
            <w:vAlign w:val="both"/>
          </w:tcPr>
          <w:p w14:paraId="2FD719C7" w14:textId="77777777" w:rsidR="00C26C5B" w:rsidRDefault="00C26C5B" w:rsidP="00003C87">
            <w:r>
              <w:t>50584</w:t>
            </w:r>
          </w:p>
        </w:tc>
        <w:tc>
          <w:tcPr>
            <w:tcW w:w="738" w:type="dxa"/>
            <w:gridSpan w:val="3"/>
            <w:tcBorders>
              <w:top w:val="nil"/>
              <w:left w:val="nil"/>
              <w:bottom w:val="nil"/>
              <w:right w:val="nil"/>
            </w:tcBorders>
            <w:tcMar>
              <w:top w:w="0" w:type="dxa"/>
              <w:left w:w="0" w:type="dxa"/>
              <w:bottom w:w="0" w:type="dxa"/>
              <w:right w:w="0" w:type="dxa"/>
            </w:tcMar>
            <w:vAlign w:val="both"/>
          </w:tcPr>
          <w:p w14:paraId="6A04B045" w14:textId="77777777" w:rsidR="00C26C5B" w:rsidRDefault="00C26C5B" w:rsidP="00003C87">
            <w:r>
              <w:t>50588</w:t>
            </w:r>
          </w:p>
        </w:tc>
        <w:tc>
          <w:tcPr>
            <w:tcW w:w="738" w:type="dxa"/>
            <w:gridSpan w:val="3"/>
            <w:tcBorders>
              <w:top w:val="nil"/>
              <w:left w:val="nil"/>
              <w:bottom w:val="nil"/>
              <w:right w:val="nil"/>
            </w:tcBorders>
            <w:tcMar>
              <w:top w:w="0" w:type="dxa"/>
              <w:left w:w="0" w:type="dxa"/>
              <w:bottom w:w="0" w:type="dxa"/>
              <w:right w:w="0" w:type="dxa"/>
            </w:tcMar>
            <w:vAlign w:val="both"/>
          </w:tcPr>
          <w:p w14:paraId="50EB441F" w14:textId="77777777" w:rsidR="00C26C5B" w:rsidRDefault="00C26C5B" w:rsidP="00003C87">
            <w:r>
              <w:t>50592</w:t>
            </w:r>
          </w:p>
        </w:tc>
      </w:tr>
      <w:tr w:rsidR="00C26C5B" w14:paraId="57FB135E"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001B13A5" w14:textId="77777777" w:rsidR="00C26C5B" w:rsidRDefault="00C26C5B" w:rsidP="00003C87">
            <w:r>
              <w:t>50596</w:t>
            </w:r>
          </w:p>
        </w:tc>
        <w:tc>
          <w:tcPr>
            <w:tcW w:w="737" w:type="dxa"/>
            <w:gridSpan w:val="2"/>
            <w:tcBorders>
              <w:top w:val="nil"/>
              <w:left w:val="nil"/>
              <w:bottom w:val="nil"/>
              <w:right w:val="nil"/>
            </w:tcBorders>
            <w:tcMar>
              <w:top w:w="0" w:type="dxa"/>
              <w:left w:w="0" w:type="dxa"/>
              <w:bottom w:w="0" w:type="dxa"/>
              <w:right w:w="0" w:type="dxa"/>
            </w:tcMar>
            <w:vAlign w:val="both"/>
          </w:tcPr>
          <w:p w14:paraId="29CD5F82" w14:textId="77777777" w:rsidR="00C26C5B" w:rsidRDefault="00C26C5B" w:rsidP="00003C87">
            <w:r>
              <w:t>50600</w:t>
            </w:r>
          </w:p>
        </w:tc>
        <w:tc>
          <w:tcPr>
            <w:tcW w:w="737" w:type="dxa"/>
            <w:gridSpan w:val="2"/>
            <w:tcBorders>
              <w:top w:val="nil"/>
              <w:left w:val="nil"/>
              <w:bottom w:val="nil"/>
              <w:right w:val="nil"/>
            </w:tcBorders>
            <w:tcMar>
              <w:top w:w="0" w:type="dxa"/>
              <w:left w:w="0" w:type="dxa"/>
              <w:bottom w:w="0" w:type="dxa"/>
              <w:right w:w="0" w:type="dxa"/>
            </w:tcMar>
            <w:vAlign w:val="both"/>
          </w:tcPr>
          <w:p w14:paraId="46D5CB67" w14:textId="77777777" w:rsidR="00C26C5B" w:rsidRDefault="00C26C5B" w:rsidP="00003C87">
            <w:r>
              <w:t>50604</w:t>
            </w:r>
          </w:p>
        </w:tc>
        <w:tc>
          <w:tcPr>
            <w:tcW w:w="737" w:type="dxa"/>
            <w:gridSpan w:val="2"/>
            <w:tcBorders>
              <w:top w:val="nil"/>
              <w:left w:val="nil"/>
              <w:bottom w:val="nil"/>
              <w:right w:val="nil"/>
            </w:tcBorders>
            <w:tcMar>
              <w:top w:w="0" w:type="dxa"/>
              <w:left w:w="0" w:type="dxa"/>
              <w:bottom w:w="0" w:type="dxa"/>
              <w:right w:w="0" w:type="dxa"/>
            </w:tcMar>
            <w:vAlign w:val="both"/>
          </w:tcPr>
          <w:p w14:paraId="12E91A18" w14:textId="77777777" w:rsidR="00C26C5B" w:rsidRDefault="00C26C5B" w:rsidP="00003C87">
            <w:r>
              <w:t>50608</w:t>
            </w:r>
          </w:p>
        </w:tc>
        <w:tc>
          <w:tcPr>
            <w:tcW w:w="737" w:type="dxa"/>
            <w:gridSpan w:val="2"/>
            <w:tcBorders>
              <w:top w:val="nil"/>
              <w:left w:val="nil"/>
              <w:bottom w:val="nil"/>
              <w:right w:val="nil"/>
            </w:tcBorders>
            <w:tcMar>
              <w:top w:w="0" w:type="dxa"/>
              <w:left w:w="0" w:type="dxa"/>
              <w:bottom w:w="0" w:type="dxa"/>
              <w:right w:w="0" w:type="dxa"/>
            </w:tcMar>
            <w:vAlign w:val="both"/>
          </w:tcPr>
          <w:p w14:paraId="139ABEDF" w14:textId="77777777" w:rsidR="00C26C5B" w:rsidRDefault="00C26C5B" w:rsidP="00003C87">
            <w:r>
              <w:t>50612</w:t>
            </w:r>
          </w:p>
        </w:tc>
        <w:tc>
          <w:tcPr>
            <w:tcW w:w="737" w:type="dxa"/>
            <w:gridSpan w:val="2"/>
            <w:tcBorders>
              <w:top w:val="nil"/>
              <w:left w:val="nil"/>
              <w:bottom w:val="nil"/>
              <w:right w:val="nil"/>
            </w:tcBorders>
            <w:tcMar>
              <w:top w:w="0" w:type="dxa"/>
              <w:left w:w="0" w:type="dxa"/>
              <w:bottom w:w="0" w:type="dxa"/>
              <w:right w:w="0" w:type="dxa"/>
            </w:tcMar>
            <w:vAlign w:val="both"/>
          </w:tcPr>
          <w:p w14:paraId="329934AC" w14:textId="77777777" w:rsidR="00C26C5B" w:rsidRDefault="00C26C5B" w:rsidP="00003C87">
            <w:r>
              <w:t>50616</w:t>
            </w:r>
          </w:p>
        </w:tc>
        <w:tc>
          <w:tcPr>
            <w:tcW w:w="737" w:type="dxa"/>
            <w:gridSpan w:val="2"/>
            <w:tcBorders>
              <w:top w:val="nil"/>
              <w:left w:val="nil"/>
              <w:bottom w:val="nil"/>
              <w:right w:val="nil"/>
            </w:tcBorders>
            <w:tcMar>
              <w:top w:w="0" w:type="dxa"/>
              <w:left w:w="0" w:type="dxa"/>
              <w:bottom w:w="0" w:type="dxa"/>
              <w:right w:w="0" w:type="dxa"/>
            </w:tcMar>
            <w:vAlign w:val="both"/>
          </w:tcPr>
          <w:p w14:paraId="3A868526" w14:textId="77777777" w:rsidR="00C26C5B" w:rsidRDefault="00C26C5B" w:rsidP="00003C87">
            <w:r>
              <w:t>50620</w:t>
            </w:r>
          </w:p>
        </w:tc>
        <w:tc>
          <w:tcPr>
            <w:tcW w:w="737" w:type="dxa"/>
            <w:gridSpan w:val="2"/>
            <w:tcBorders>
              <w:top w:val="nil"/>
              <w:left w:val="nil"/>
              <w:bottom w:val="nil"/>
              <w:right w:val="nil"/>
            </w:tcBorders>
            <w:tcMar>
              <w:top w:w="0" w:type="dxa"/>
              <w:left w:w="0" w:type="dxa"/>
              <w:bottom w:w="0" w:type="dxa"/>
              <w:right w:w="0" w:type="dxa"/>
            </w:tcMar>
            <w:vAlign w:val="both"/>
          </w:tcPr>
          <w:p w14:paraId="55AED467" w14:textId="77777777" w:rsidR="00C26C5B" w:rsidRDefault="00C26C5B" w:rsidP="00003C87">
            <w:r>
              <w:t>50624</w:t>
            </w:r>
          </w:p>
        </w:tc>
        <w:tc>
          <w:tcPr>
            <w:tcW w:w="737" w:type="dxa"/>
            <w:gridSpan w:val="2"/>
            <w:tcBorders>
              <w:top w:val="nil"/>
              <w:left w:val="nil"/>
              <w:bottom w:val="nil"/>
              <w:right w:val="nil"/>
            </w:tcBorders>
            <w:tcMar>
              <w:top w:w="0" w:type="dxa"/>
              <w:left w:w="0" w:type="dxa"/>
              <w:bottom w:w="0" w:type="dxa"/>
              <w:right w:w="0" w:type="dxa"/>
            </w:tcMar>
            <w:vAlign w:val="both"/>
          </w:tcPr>
          <w:p w14:paraId="2F1745D7" w14:textId="77777777" w:rsidR="00C26C5B" w:rsidRDefault="00C26C5B" w:rsidP="00003C87">
            <w:r>
              <w:t>50628</w:t>
            </w:r>
          </w:p>
        </w:tc>
        <w:tc>
          <w:tcPr>
            <w:tcW w:w="737" w:type="dxa"/>
            <w:gridSpan w:val="3"/>
            <w:tcBorders>
              <w:top w:val="nil"/>
              <w:left w:val="nil"/>
              <w:bottom w:val="nil"/>
              <w:right w:val="nil"/>
            </w:tcBorders>
            <w:tcMar>
              <w:top w:w="0" w:type="dxa"/>
              <w:left w:w="0" w:type="dxa"/>
              <w:bottom w:w="0" w:type="dxa"/>
              <w:right w:w="0" w:type="dxa"/>
            </w:tcMar>
            <w:vAlign w:val="both"/>
          </w:tcPr>
          <w:p w14:paraId="2ADF1B74" w14:textId="77777777" w:rsidR="00C26C5B" w:rsidRDefault="00C26C5B" w:rsidP="00003C87">
            <w:r>
              <w:t>50632</w:t>
            </w:r>
          </w:p>
        </w:tc>
        <w:tc>
          <w:tcPr>
            <w:tcW w:w="737" w:type="dxa"/>
            <w:gridSpan w:val="3"/>
            <w:tcBorders>
              <w:top w:val="nil"/>
              <w:left w:val="nil"/>
              <w:bottom w:val="nil"/>
              <w:right w:val="nil"/>
            </w:tcBorders>
            <w:tcMar>
              <w:top w:w="0" w:type="dxa"/>
              <w:left w:w="0" w:type="dxa"/>
              <w:bottom w:w="0" w:type="dxa"/>
              <w:right w:w="0" w:type="dxa"/>
            </w:tcMar>
            <w:vAlign w:val="both"/>
          </w:tcPr>
          <w:p w14:paraId="4C2CFC85" w14:textId="77777777" w:rsidR="00C26C5B" w:rsidRDefault="00C26C5B" w:rsidP="00003C87">
            <w:r>
              <w:t>50636</w:t>
            </w:r>
          </w:p>
        </w:tc>
        <w:tc>
          <w:tcPr>
            <w:tcW w:w="738" w:type="dxa"/>
            <w:gridSpan w:val="3"/>
            <w:tcBorders>
              <w:top w:val="nil"/>
              <w:left w:val="nil"/>
              <w:bottom w:val="nil"/>
              <w:right w:val="nil"/>
            </w:tcBorders>
            <w:tcMar>
              <w:top w:w="0" w:type="dxa"/>
              <w:left w:w="0" w:type="dxa"/>
              <w:bottom w:w="0" w:type="dxa"/>
              <w:right w:w="0" w:type="dxa"/>
            </w:tcMar>
            <w:vAlign w:val="both"/>
          </w:tcPr>
          <w:p w14:paraId="74E049D0" w14:textId="77777777" w:rsidR="00C26C5B" w:rsidRDefault="00C26C5B" w:rsidP="00003C87">
            <w:r>
              <w:t>50640</w:t>
            </w:r>
          </w:p>
        </w:tc>
        <w:tc>
          <w:tcPr>
            <w:tcW w:w="738" w:type="dxa"/>
            <w:gridSpan w:val="3"/>
            <w:tcBorders>
              <w:top w:val="nil"/>
              <w:left w:val="nil"/>
              <w:bottom w:val="nil"/>
              <w:right w:val="nil"/>
            </w:tcBorders>
            <w:tcMar>
              <w:top w:w="0" w:type="dxa"/>
              <w:left w:w="0" w:type="dxa"/>
              <w:bottom w:w="0" w:type="dxa"/>
              <w:right w:w="0" w:type="dxa"/>
            </w:tcMar>
            <w:vAlign w:val="both"/>
          </w:tcPr>
          <w:p w14:paraId="5B7CA60C" w14:textId="77777777" w:rsidR="00C26C5B" w:rsidRDefault="00C26C5B" w:rsidP="00003C87">
            <w:r>
              <w:t>50644</w:t>
            </w:r>
          </w:p>
        </w:tc>
      </w:tr>
      <w:tr w:rsidR="00C26C5B" w14:paraId="07475367"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622E466" w14:textId="77777777" w:rsidR="00C26C5B" w:rsidRDefault="00C26C5B" w:rsidP="00003C87">
            <w:r>
              <w:t>50654</w:t>
            </w:r>
          </w:p>
        </w:tc>
        <w:tc>
          <w:tcPr>
            <w:tcW w:w="737" w:type="dxa"/>
            <w:gridSpan w:val="2"/>
            <w:tcBorders>
              <w:top w:val="nil"/>
              <w:left w:val="nil"/>
              <w:bottom w:val="nil"/>
              <w:right w:val="nil"/>
            </w:tcBorders>
            <w:tcMar>
              <w:top w:w="0" w:type="dxa"/>
              <w:left w:w="0" w:type="dxa"/>
              <w:bottom w:w="0" w:type="dxa"/>
              <w:right w:w="0" w:type="dxa"/>
            </w:tcMar>
            <w:vAlign w:val="both"/>
          </w:tcPr>
          <w:p w14:paraId="13A10270" w14:textId="77777777" w:rsidR="00C26C5B" w:rsidRDefault="00C26C5B" w:rsidP="00003C87">
            <w:r>
              <w:t>50950</w:t>
            </w:r>
          </w:p>
        </w:tc>
        <w:tc>
          <w:tcPr>
            <w:tcW w:w="737" w:type="dxa"/>
            <w:gridSpan w:val="2"/>
            <w:tcBorders>
              <w:top w:val="nil"/>
              <w:left w:val="nil"/>
              <w:bottom w:val="nil"/>
              <w:right w:val="nil"/>
            </w:tcBorders>
            <w:tcMar>
              <w:top w:w="0" w:type="dxa"/>
              <w:left w:w="0" w:type="dxa"/>
              <w:bottom w:w="0" w:type="dxa"/>
              <w:right w:w="0" w:type="dxa"/>
            </w:tcMar>
            <w:vAlign w:val="both"/>
          </w:tcPr>
          <w:p w14:paraId="22E72CF3" w14:textId="77777777" w:rsidR="00C26C5B" w:rsidRDefault="00C26C5B" w:rsidP="00003C87">
            <w:r>
              <w:t>50952</w:t>
            </w:r>
          </w:p>
        </w:tc>
        <w:tc>
          <w:tcPr>
            <w:tcW w:w="737" w:type="dxa"/>
            <w:gridSpan w:val="2"/>
            <w:tcBorders>
              <w:top w:val="nil"/>
              <w:left w:val="nil"/>
              <w:bottom w:val="nil"/>
              <w:right w:val="nil"/>
            </w:tcBorders>
            <w:tcMar>
              <w:top w:w="0" w:type="dxa"/>
              <w:left w:w="0" w:type="dxa"/>
              <w:bottom w:w="0" w:type="dxa"/>
              <w:right w:w="0" w:type="dxa"/>
            </w:tcMar>
            <w:vAlign w:val="both"/>
          </w:tcPr>
          <w:p w14:paraId="19B42AD7" w14:textId="77777777" w:rsidR="00C26C5B" w:rsidRDefault="00C26C5B" w:rsidP="00003C87">
            <w:r>
              <w:t>51011</w:t>
            </w:r>
          </w:p>
        </w:tc>
        <w:tc>
          <w:tcPr>
            <w:tcW w:w="737" w:type="dxa"/>
            <w:gridSpan w:val="2"/>
            <w:tcBorders>
              <w:top w:val="nil"/>
              <w:left w:val="nil"/>
              <w:bottom w:val="nil"/>
              <w:right w:val="nil"/>
            </w:tcBorders>
            <w:tcMar>
              <w:top w:w="0" w:type="dxa"/>
              <w:left w:w="0" w:type="dxa"/>
              <w:bottom w:w="0" w:type="dxa"/>
              <w:right w:w="0" w:type="dxa"/>
            </w:tcMar>
            <w:vAlign w:val="both"/>
          </w:tcPr>
          <w:p w14:paraId="2FDC354D" w14:textId="77777777" w:rsidR="00C26C5B" w:rsidRDefault="00C26C5B" w:rsidP="00003C87">
            <w:r>
              <w:t>51012</w:t>
            </w:r>
          </w:p>
        </w:tc>
        <w:tc>
          <w:tcPr>
            <w:tcW w:w="737" w:type="dxa"/>
            <w:gridSpan w:val="2"/>
            <w:tcBorders>
              <w:top w:val="nil"/>
              <w:left w:val="nil"/>
              <w:bottom w:val="nil"/>
              <w:right w:val="nil"/>
            </w:tcBorders>
            <w:tcMar>
              <w:top w:w="0" w:type="dxa"/>
              <w:left w:w="0" w:type="dxa"/>
              <w:bottom w:w="0" w:type="dxa"/>
              <w:right w:w="0" w:type="dxa"/>
            </w:tcMar>
            <w:vAlign w:val="both"/>
          </w:tcPr>
          <w:p w14:paraId="2DF5917B" w14:textId="77777777" w:rsidR="00C26C5B" w:rsidRDefault="00C26C5B" w:rsidP="00003C87">
            <w:r>
              <w:t>51013</w:t>
            </w:r>
          </w:p>
        </w:tc>
        <w:tc>
          <w:tcPr>
            <w:tcW w:w="737" w:type="dxa"/>
            <w:gridSpan w:val="2"/>
            <w:tcBorders>
              <w:top w:val="nil"/>
              <w:left w:val="nil"/>
              <w:bottom w:val="nil"/>
              <w:right w:val="nil"/>
            </w:tcBorders>
            <w:tcMar>
              <w:top w:w="0" w:type="dxa"/>
              <w:left w:w="0" w:type="dxa"/>
              <w:bottom w:w="0" w:type="dxa"/>
              <w:right w:w="0" w:type="dxa"/>
            </w:tcMar>
            <w:vAlign w:val="both"/>
          </w:tcPr>
          <w:p w14:paraId="40DAF29A" w14:textId="77777777" w:rsidR="00C26C5B" w:rsidRDefault="00C26C5B" w:rsidP="00003C87">
            <w:r>
              <w:t>51014</w:t>
            </w:r>
          </w:p>
        </w:tc>
        <w:tc>
          <w:tcPr>
            <w:tcW w:w="737" w:type="dxa"/>
            <w:gridSpan w:val="2"/>
            <w:tcBorders>
              <w:top w:val="nil"/>
              <w:left w:val="nil"/>
              <w:bottom w:val="nil"/>
              <w:right w:val="nil"/>
            </w:tcBorders>
            <w:tcMar>
              <w:top w:w="0" w:type="dxa"/>
              <w:left w:w="0" w:type="dxa"/>
              <w:bottom w:w="0" w:type="dxa"/>
              <w:right w:w="0" w:type="dxa"/>
            </w:tcMar>
            <w:vAlign w:val="both"/>
          </w:tcPr>
          <w:p w14:paraId="2A99CC66" w14:textId="77777777" w:rsidR="00C26C5B" w:rsidRDefault="00C26C5B" w:rsidP="00003C87">
            <w:r>
              <w:t>51015</w:t>
            </w:r>
          </w:p>
        </w:tc>
        <w:tc>
          <w:tcPr>
            <w:tcW w:w="737" w:type="dxa"/>
            <w:gridSpan w:val="2"/>
            <w:tcBorders>
              <w:top w:val="nil"/>
              <w:left w:val="nil"/>
              <w:bottom w:val="nil"/>
              <w:right w:val="nil"/>
            </w:tcBorders>
            <w:tcMar>
              <w:top w:w="0" w:type="dxa"/>
              <w:left w:w="0" w:type="dxa"/>
              <w:bottom w:w="0" w:type="dxa"/>
              <w:right w:w="0" w:type="dxa"/>
            </w:tcMar>
            <w:vAlign w:val="both"/>
          </w:tcPr>
          <w:p w14:paraId="69431F59" w14:textId="77777777" w:rsidR="00C26C5B" w:rsidRDefault="00C26C5B" w:rsidP="00003C87">
            <w:r>
              <w:t>51020</w:t>
            </w:r>
          </w:p>
        </w:tc>
        <w:tc>
          <w:tcPr>
            <w:tcW w:w="737" w:type="dxa"/>
            <w:gridSpan w:val="3"/>
            <w:tcBorders>
              <w:top w:val="nil"/>
              <w:left w:val="nil"/>
              <w:bottom w:val="nil"/>
              <w:right w:val="nil"/>
            </w:tcBorders>
            <w:tcMar>
              <w:top w:w="0" w:type="dxa"/>
              <w:left w:w="0" w:type="dxa"/>
              <w:bottom w:w="0" w:type="dxa"/>
              <w:right w:w="0" w:type="dxa"/>
            </w:tcMar>
            <w:vAlign w:val="both"/>
          </w:tcPr>
          <w:p w14:paraId="4F167F4F" w14:textId="77777777" w:rsidR="00C26C5B" w:rsidRDefault="00C26C5B" w:rsidP="00003C87">
            <w:r>
              <w:t>51021</w:t>
            </w:r>
          </w:p>
        </w:tc>
        <w:tc>
          <w:tcPr>
            <w:tcW w:w="737" w:type="dxa"/>
            <w:gridSpan w:val="3"/>
            <w:tcBorders>
              <w:top w:val="nil"/>
              <w:left w:val="nil"/>
              <w:bottom w:val="nil"/>
              <w:right w:val="nil"/>
            </w:tcBorders>
            <w:tcMar>
              <w:top w:w="0" w:type="dxa"/>
              <w:left w:w="0" w:type="dxa"/>
              <w:bottom w:w="0" w:type="dxa"/>
              <w:right w:w="0" w:type="dxa"/>
            </w:tcMar>
            <w:vAlign w:val="both"/>
          </w:tcPr>
          <w:p w14:paraId="2D1EDBB5" w14:textId="77777777" w:rsidR="00C26C5B" w:rsidRDefault="00C26C5B" w:rsidP="00003C87">
            <w:r>
              <w:t>51022</w:t>
            </w:r>
          </w:p>
        </w:tc>
        <w:tc>
          <w:tcPr>
            <w:tcW w:w="738" w:type="dxa"/>
            <w:gridSpan w:val="3"/>
            <w:tcBorders>
              <w:top w:val="nil"/>
              <w:left w:val="nil"/>
              <w:bottom w:val="nil"/>
              <w:right w:val="nil"/>
            </w:tcBorders>
            <w:tcMar>
              <w:top w:w="0" w:type="dxa"/>
              <w:left w:w="0" w:type="dxa"/>
              <w:bottom w:w="0" w:type="dxa"/>
              <w:right w:w="0" w:type="dxa"/>
            </w:tcMar>
            <w:vAlign w:val="both"/>
          </w:tcPr>
          <w:p w14:paraId="13DF78B6" w14:textId="77777777" w:rsidR="00C26C5B" w:rsidRDefault="00C26C5B" w:rsidP="00003C87">
            <w:r>
              <w:t>51023</w:t>
            </w:r>
          </w:p>
        </w:tc>
        <w:tc>
          <w:tcPr>
            <w:tcW w:w="738" w:type="dxa"/>
            <w:gridSpan w:val="3"/>
            <w:tcBorders>
              <w:top w:val="nil"/>
              <w:left w:val="nil"/>
              <w:bottom w:val="nil"/>
              <w:right w:val="nil"/>
            </w:tcBorders>
            <w:tcMar>
              <w:top w:w="0" w:type="dxa"/>
              <w:left w:w="0" w:type="dxa"/>
              <w:bottom w:w="0" w:type="dxa"/>
              <w:right w:w="0" w:type="dxa"/>
            </w:tcMar>
            <w:vAlign w:val="both"/>
          </w:tcPr>
          <w:p w14:paraId="7F269C4E" w14:textId="77777777" w:rsidR="00C26C5B" w:rsidRDefault="00C26C5B" w:rsidP="00003C87">
            <w:r>
              <w:t>51024</w:t>
            </w:r>
          </w:p>
        </w:tc>
      </w:tr>
      <w:tr w:rsidR="00C26C5B" w14:paraId="44F0662C"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6573BA8" w14:textId="77777777" w:rsidR="00C26C5B" w:rsidRDefault="00C26C5B" w:rsidP="00003C87">
            <w:r>
              <w:t>51025</w:t>
            </w:r>
          </w:p>
        </w:tc>
        <w:tc>
          <w:tcPr>
            <w:tcW w:w="737" w:type="dxa"/>
            <w:gridSpan w:val="2"/>
            <w:tcBorders>
              <w:top w:val="nil"/>
              <w:left w:val="nil"/>
              <w:bottom w:val="nil"/>
              <w:right w:val="nil"/>
            </w:tcBorders>
            <w:tcMar>
              <w:top w:w="0" w:type="dxa"/>
              <w:left w:w="0" w:type="dxa"/>
              <w:bottom w:w="0" w:type="dxa"/>
              <w:right w:w="0" w:type="dxa"/>
            </w:tcMar>
            <w:vAlign w:val="both"/>
          </w:tcPr>
          <w:p w14:paraId="6B98806F" w14:textId="77777777" w:rsidR="00C26C5B" w:rsidRDefault="00C26C5B" w:rsidP="00003C87">
            <w:r>
              <w:t>51026</w:t>
            </w:r>
          </w:p>
        </w:tc>
        <w:tc>
          <w:tcPr>
            <w:tcW w:w="737" w:type="dxa"/>
            <w:gridSpan w:val="2"/>
            <w:tcBorders>
              <w:top w:val="nil"/>
              <w:left w:val="nil"/>
              <w:bottom w:val="nil"/>
              <w:right w:val="nil"/>
            </w:tcBorders>
            <w:tcMar>
              <w:top w:w="0" w:type="dxa"/>
              <w:left w:w="0" w:type="dxa"/>
              <w:bottom w:w="0" w:type="dxa"/>
              <w:right w:w="0" w:type="dxa"/>
            </w:tcMar>
            <w:vAlign w:val="both"/>
          </w:tcPr>
          <w:p w14:paraId="54840B73" w14:textId="77777777" w:rsidR="00C26C5B" w:rsidRDefault="00C26C5B" w:rsidP="00003C87">
            <w:r>
              <w:t>51031</w:t>
            </w:r>
          </w:p>
        </w:tc>
        <w:tc>
          <w:tcPr>
            <w:tcW w:w="737" w:type="dxa"/>
            <w:gridSpan w:val="2"/>
            <w:tcBorders>
              <w:top w:val="nil"/>
              <w:left w:val="nil"/>
              <w:bottom w:val="nil"/>
              <w:right w:val="nil"/>
            </w:tcBorders>
            <w:tcMar>
              <w:top w:w="0" w:type="dxa"/>
              <w:left w:w="0" w:type="dxa"/>
              <w:bottom w:w="0" w:type="dxa"/>
              <w:right w:w="0" w:type="dxa"/>
            </w:tcMar>
            <w:vAlign w:val="both"/>
          </w:tcPr>
          <w:p w14:paraId="68B80E9F" w14:textId="77777777" w:rsidR="00C26C5B" w:rsidRDefault="00C26C5B" w:rsidP="00003C87">
            <w:r>
              <w:t>51032</w:t>
            </w:r>
          </w:p>
        </w:tc>
        <w:tc>
          <w:tcPr>
            <w:tcW w:w="737" w:type="dxa"/>
            <w:gridSpan w:val="2"/>
            <w:tcBorders>
              <w:top w:val="nil"/>
              <w:left w:val="nil"/>
              <w:bottom w:val="nil"/>
              <w:right w:val="nil"/>
            </w:tcBorders>
            <w:tcMar>
              <w:top w:w="0" w:type="dxa"/>
              <w:left w:w="0" w:type="dxa"/>
              <w:bottom w:w="0" w:type="dxa"/>
              <w:right w:w="0" w:type="dxa"/>
            </w:tcMar>
            <w:vAlign w:val="both"/>
          </w:tcPr>
          <w:p w14:paraId="7815CD6A" w14:textId="77777777" w:rsidR="00C26C5B" w:rsidRDefault="00C26C5B" w:rsidP="00003C87">
            <w:r>
              <w:t>51033</w:t>
            </w:r>
          </w:p>
        </w:tc>
        <w:tc>
          <w:tcPr>
            <w:tcW w:w="737" w:type="dxa"/>
            <w:gridSpan w:val="2"/>
            <w:tcBorders>
              <w:top w:val="nil"/>
              <w:left w:val="nil"/>
              <w:bottom w:val="nil"/>
              <w:right w:val="nil"/>
            </w:tcBorders>
            <w:tcMar>
              <w:top w:w="0" w:type="dxa"/>
              <w:left w:w="0" w:type="dxa"/>
              <w:bottom w:w="0" w:type="dxa"/>
              <w:right w:w="0" w:type="dxa"/>
            </w:tcMar>
            <w:vAlign w:val="both"/>
          </w:tcPr>
          <w:p w14:paraId="77764BAC" w14:textId="77777777" w:rsidR="00C26C5B" w:rsidRDefault="00C26C5B" w:rsidP="00003C87">
            <w:r>
              <w:t>51034</w:t>
            </w:r>
          </w:p>
        </w:tc>
        <w:tc>
          <w:tcPr>
            <w:tcW w:w="737" w:type="dxa"/>
            <w:gridSpan w:val="2"/>
            <w:tcBorders>
              <w:top w:val="nil"/>
              <w:left w:val="nil"/>
              <w:bottom w:val="nil"/>
              <w:right w:val="nil"/>
            </w:tcBorders>
            <w:tcMar>
              <w:top w:w="0" w:type="dxa"/>
              <w:left w:w="0" w:type="dxa"/>
              <w:bottom w:w="0" w:type="dxa"/>
              <w:right w:w="0" w:type="dxa"/>
            </w:tcMar>
            <w:vAlign w:val="both"/>
          </w:tcPr>
          <w:p w14:paraId="1042028B" w14:textId="77777777" w:rsidR="00C26C5B" w:rsidRDefault="00C26C5B" w:rsidP="00003C87">
            <w:r>
              <w:t>51035</w:t>
            </w:r>
          </w:p>
        </w:tc>
        <w:tc>
          <w:tcPr>
            <w:tcW w:w="737" w:type="dxa"/>
            <w:gridSpan w:val="2"/>
            <w:tcBorders>
              <w:top w:val="nil"/>
              <w:left w:val="nil"/>
              <w:bottom w:val="nil"/>
              <w:right w:val="nil"/>
            </w:tcBorders>
            <w:tcMar>
              <w:top w:w="0" w:type="dxa"/>
              <w:left w:w="0" w:type="dxa"/>
              <w:bottom w:w="0" w:type="dxa"/>
              <w:right w:w="0" w:type="dxa"/>
            </w:tcMar>
            <w:vAlign w:val="both"/>
          </w:tcPr>
          <w:p w14:paraId="4F68481E" w14:textId="77777777" w:rsidR="00C26C5B" w:rsidRDefault="00C26C5B" w:rsidP="00003C87">
            <w:r>
              <w:t>51036</w:t>
            </w:r>
          </w:p>
        </w:tc>
        <w:tc>
          <w:tcPr>
            <w:tcW w:w="737" w:type="dxa"/>
            <w:gridSpan w:val="2"/>
            <w:tcBorders>
              <w:top w:val="nil"/>
              <w:left w:val="nil"/>
              <w:bottom w:val="nil"/>
              <w:right w:val="nil"/>
            </w:tcBorders>
            <w:tcMar>
              <w:top w:w="0" w:type="dxa"/>
              <w:left w:w="0" w:type="dxa"/>
              <w:bottom w:w="0" w:type="dxa"/>
              <w:right w:w="0" w:type="dxa"/>
            </w:tcMar>
            <w:vAlign w:val="both"/>
          </w:tcPr>
          <w:p w14:paraId="6EA37486" w14:textId="77777777" w:rsidR="00C26C5B" w:rsidRDefault="00C26C5B" w:rsidP="00003C87">
            <w:r>
              <w:t>51041</w:t>
            </w:r>
          </w:p>
        </w:tc>
        <w:tc>
          <w:tcPr>
            <w:tcW w:w="737" w:type="dxa"/>
            <w:gridSpan w:val="3"/>
            <w:tcBorders>
              <w:top w:val="nil"/>
              <w:left w:val="nil"/>
              <w:bottom w:val="nil"/>
              <w:right w:val="nil"/>
            </w:tcBorders>
            <w:tcMar>
              <w:top w:w="0" w:type="dxa"/>
              <w:left w:w="0" w:type="dxa"/>
              <w:bottom w:w="0" w:type="dxa"/>
              <w:right w:w="0" w:type="dxa"/>
            </w:tcMar>
            <w:vAlign w:val="both"/>
          </w:tcPr>
          <w:p w14:paraId="0FBA196A" w14:textId="77777777" w:rsidR="00C26C5B" w:rsidRDefault="00C26C5B" w:rsidP="00003C87">
            <w:r>
              <w:t>51042</w:t>
            </w:r>
          </w:p>
        </w:tc>
        <w:tc>
          <w:tcPr>
            <w:tcW w:w="737" w:type="dxa"/>
            <w:gridSpan w:val="3"/>
            <w:tcBorders>
              <w:top w:val="nil"/>
              <w:left w:val="nil"/>
              <w:bottom w:val="nil"/>
              <w:right w:val="nil"/>
            </w:tcBorders>
            <w:tcMar>
              <w:top w:w="0" w:type="dxa"/>
              <w:left w:w="0" w:type="dxa"/>
              <w:bottom w:w="0" w:type="dxa"/>
              <w:right w:w="0" w:type="dxa"/>
            </w:tcMar>
            <w:vAlign w:val="both"/>
          </w:tcPr>
          <w:p w14:paraId="716DBE2A" w14:textId="77777777" w:rsidR="00C26C5B" w:rsidRDefault="00C26C5B" w:rsidP="00003C87">
            <w:r>
              <w:t>51043</w:t>
            </w:r>
          </w:p>
        </w:tc>
        <w:tc>
          <w:tcPr>
            <w:tcW w:w="738" w:type="dxa"/>
            <w:gridSpan w:val="3"/>
            <w:tcBorders>
              <w:top w:val="nil"/>
              <w:left w:val="nil"/>
              <w:bottom w:val="nil"/>
              <w:right w:val="nil"/>
            </w:tcBorders>
            <w:tcMar>
              <w:top w:w="0" w:type="dxa"/>
              <w:left w:w="0" w:type="dxa"/>
              <w:bottom w:w="0" w:type="dxa"/>
              <w:right w:w="0" w:type="dxa"/>
            </w:tcMar>
            <w:vAlign w:val="both"/>
          </w:tcPr>
          <w:p w14:paraId="1A25361D" w14:textId="77777777" w:rsidR="00C26C5B" w:rsidRDefault="00C26C5B" w:rsidP="00003C87">
            <w:r>
              <w:t>51044</w:t>
            </w:r>
          </w:p>
        </w:tc>
        <w:tc>
          <w:tcPr>
            <w:tcW w:w="738" w:type="dxa"/>
            <w:gridSpan w:val="3"/>
            <w:tcBorders>
              <w:top w:val="nil"/>
              <w:left w:val="nil"/>
              <w:bottom w:val="nil"/>
              <w:right w:val="nil"/>
            </w:tcBorders>
            <w:tcMar>
              <w:top w:w="0" w:type="dxa"/>
              <w:left w:w="0" w:type="dxa"/>
              <w:bottom w:w="0" w:type="dxa"/>
              <w:right w:w="0" w:type="dxa"/>
            </w:tcMar>
            <w:vAlign w:val="both"/>
          </w:tcPr>
          <w:p w14:paraId="2099BCE5" w14:textId="77777777" w:rsidR="00C26C5B" w:rsidRDefault="00C26C5B" w:rsidP="00003C87">
            <w:r>
              <w:t>51045</w:t>
            </w:r>
          </w:p>
        </w:tc>
      </w:tr>
      <w:tr w:rsidR="00C26C5B" w14:paraId="3E22DAA3"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58C7CAD" w14:textId="77777777" w:rsidR="00C26C5B" w:rsidRDefault="00C26C5B" w:rsidP="00003C87">
            <w:r>
              <w:t>51051</w:t>
            </w:r>
          </w:p>
        </w:tc>
        <w:tc>
          <w:tcPr>
            <w:tcW w:w="737" w:type="dxa"/>
            <w:gridSpan w:val="2"/>
            <w:tcBorders>
              <w:top w:val="nil"/>
              <w:left w:val="nil"/>
              <w:bottom w:val="nil"/>
              <w:right w:val="nil"/>
            </w:tcBorders>
            <w:tcMar>
              <w:top w:w="0" w:type="dxa"/>
              <w:left w:w="0" w:type="dxa"/>
              <w:bottom w:w="0" w:type="dxa"/>
              <w:right w:w="0" w:type="dxa"/>
            </w:tcMar>
            <w:vAlign w:val="both"/>
          </w:tcPr>
          <w:p w14:paraId="0997D8C2" w14:textId="77777777" w:rsidR="00C26C5B" w:rsidRDefault="00C26C5B" w:rsidP="00003C87">
            <w:r>
              <w:t>51052</w:t>
            </w:r>
          </w:p>
        </w:tc>
        <w:tc>
          <w:tcPr>
            <w:tcW w:w="737" w:type="dxa"/>
            <w:gridSpan w:val="2"/>
            <w:tcBorders>
              <w:top w:val="nil"/>
              <w:left w:val="nil"/>
              <w:bottom w:val="nil"/>
              <w:right w:val="nil"/>
            </w:tcBorders>
            <w:tcMar>
              <w:top w:w="0" w:type="dxa"/>
              <w:left w:w="0" w:type="dxa"/>
              <w:bottom w:w="0" w:type="dxa"/>
              <w:right w:w="0" w:type="dxa"/>
            </w:tcMar>
            <w:vAlign w:val="both"/>
          </w:tcPr>
          <w:p w14:paraId="21635123" w14:textId="77777777" w:rsidR="00C26C5B" w:rsidRDefault="00C26C5B" w:rsidP="00003C87">
            <w:r>
              <w:t>51053</w:t>
            </w:r>
          </w:p>
        </w:tc>
        <w:tc>
          <w:tcPr>
            <w:tcW w:w="737" w:type="dxa"/>
            <w:gridSpan w:val="2"/>
            <w:tcBorders>
              <w:top w:val="nil"/>
              <w:left w:val="nil"/>
              <w:bottom w:val="nil"/>
              <w:right w:val="nil"/>
            </w:tcBorders>
            <w:tcMar>
              <w:top w:w="0" w:type="dxa"/>
              <w:left w:w="0" w:type="dxa"/>
              <w:bottom w:w="0" w:type="dxa"/>
              <w:right w:w="0" w:type="dxa"/>
            </w:tcMar>
            <w:vAlign w:val="both"/>
          </w:tcPr>
          <w:p w14:paraId="7A2C6A34" w14:textId="77777777" w:rsidR="00C26C5B" w:rsidRDefault="00C26C5B" w:rsidP="00003C87">
            <w:r>
              <w:t>51054</w:t>
            </w:r>
          </w:p>
        </w:tc>
        <w:tc>
          <w:tcPr>
            <w:tcW w:w="737" w:type="dxa"/>
            <w:gridSpan w:val="2"/>
            <w:tcBorders>
              <w:top w:val="nil"/>
              <w:left w:val="nil"/>
              <w:bottom w:val="nil"/>
              <w:right w:val="nil"/>
            </w:tcBorders>
            <w:tcMar>
              <w:top w:w="0" w:type="dxa"/>
              <w:left w:w="0" w:type="dxa"/>
              <w:bottom w:w="0" w:type="dxa"/>
              <w:right w:w="0" w:type="dxa"/>
            </w:tcMar>
            <w:vAlign w:val="both"/>
          </w:tcPr>
          <w:p w14:paraId="14F33977" w14:textId="77777777" w:rsidR="00C26C5B" w:rsidRDefault="00C26C5B" w:rsidP="00003C87">
            <w:r>
              <w:t>51055</w:t>
            </w:r>
          </w:p>
        </w:tc>
        <w:tc>
          <w:tcPr>
            <w:tcW w:w="737" w:type="dxa"/>
            <w:gridSpan w:val="2"/>
            <w:tcBorders>
              <w:top w:val="nil"/>
              <w:left w:val="nil"/>
              <w:bottom w:val="nil"/>
              <w:right w:val="nil"/>
            </w:tcBorders>
            <w:tcMar>
              <w:top w:w="0" w:type="dxa"/>
              <w:left w:w="0" w:type="dxa"/>
              <w:bottom w:w="0" w:type="dxa"/>
              <w:right w:w="0" w:type="dxa"/>
            </w:tcMar>
            <w:vAlign w:val="both"/>
          </w:tcPr>
          <w:p w14:paraId="51F04559" w14:textId="77777777" w:rsidR="00C26C5B" w:rsidRDefault="00C26C5B" w:rsidP="00003C87">
            <w:r>
              <w:t>51056</w:t>
            </w:r>
          </w:p>
        </w:tc>
        <w:tc>
          <w:tcPr>
            <w:tcW w:w="737" w:type="dxa"/>
            <w:gridSpan w:val="2"/>
            <w:tcBorders>
              <w:top w:val="nil"/>
              <w:left w:val="nil"/>
              <w:bottom w:val="nil"/>
              <w:right w:val="nil"/>
            </w:tcBorders>
            <w:tcMar>
              <w:top w:w="0" w:type="dxa"/>
              <w:left w:w="0" w:type="dxa"/>
              <w:bottom w:w="0" w:type="dxa"/>
              <w:right w:w="0" w:type="dxa"/>
            </w:tcMar>
            <w:vAlign w:val="both"/>
          </w:tcPr>
          <w:p w14:paraId="09A14D3D" w14:textId="77777777" w:rsidR="00C26C5B" w:rsidRDefault="00C26C5B" w:rsidP="00003C87">
            <w:r>
              <w:t>51057</w:t>
            </w:r>
          </w:p>
        </w:tc>
        <w:tc>
          <w:tcPr>
            <w:tcW w:w="737" w:type="dxa"/>
            <w:gridSpan w:val="2"/>
            <w:tcBorders>
              <w:top w:val="nil"/>
              <w:left w:val="nil"/>
              <w:bottom w:val="nil"/>
              <w:right w:val="nil"/>
            </w:tcBorders>
            <w:tcMar>
              <w:top w:w="0" w:type="dxa"/>
              <w:left w:w="0" w:type="dxa"/>
              <w:bottom w:w="0" w:type="dxa"/>
              <w:right w:w="0" w:type="dxa"/>
            </w:tcMar>
            <w:vAlign w:val="both"/>
          </w:tcPr>
          <w:p w14:paraId="0C1CD1D7" w14:textId="77777777" w:rsidR="00C26C5B" w:rsidRDefault="00C26C5B" w:rsidP="00003C87">
            <w:r>
              <w:t>51058</w:t>
            </w:r>
          </w:p>
        </w:tc>
        <w:tc>
          <w:tcPr>
            <w:tcW w:w="737" w:type="dxa"/>
            <w:gridSpan w:val="2"/>
            <w:tcBorders>
              <w:top w:val="nil"/>
              <w:left w:val="nil"/>
              <w:bottom w:val="nil"/>
              <w:right w:val="nil"/>
            </w:tcBorders>
            <w:tcMar>
              <w:top w:w="0" w:type="dxa"/>
              <w:left w:w="0" w:type="dxa"/>
              <w:bottom w:w="0" w:type="dxa"/>
              <w:right w:w="0" w:type="dxa"/>
            </w:tcMar>
            <w:vAlign w:val="both"/>
          </w:tcPr>
          <w:p w14:paraId="48AACCD1" w14:textId="77777777" w:rsidR="00C26C5B" w:rsidRDefault="00C26C5B" w:rsidP="00003C87">
            <w:r>
              <w:t>51059</w:t>
            </w:r>
          </w:p>
        </w:tc>
        <w:tc>
          <w:tcPr>
            <w:tcW w:w="737" w:type="dxa"/>
            <w:gridSpan w:val="3"/>
            <w:tcBorders>
              <w:top w:val="nil"/>
              <w:left w:val="nil"/>
              <w:bottom w:val="nil"/>
              <w:right w:val="nil"/>
            </w:tcBorders>
            <w:tcMar>
              <w:top w:w="0" w:type="dxa"/>
              <w:left w:w="0" w:type="dxa"/>
              <w:bottom w:w="0" w:type="dxa"/>
              <w:right w:w="0" w:type="dxa"/>
            </w:tcMar>
            <w:vAlign w:val="both"/>
          </w:tcPr>
          <w:p w14:paraId="5B80521B" w14:textId="77777777" w:rsidR="00C26C5B" w:rsidRDefault="00C26C5B" w:rsidP="00003C87">
            <w:r>
              <w:t>51061</w:t>
            </w:r>
          </w:p>
        </w:tc>
        <w:tc>
          <w:tcPr>
            <w:tcW w:w="737" w:type="dxa"/>
            <w:gridSpan w:val="3"/>
            <w:tcBorders>
              <w:top w:val="nil"/>
              <w:left w:val="nil"/>
              <w:bottom w:val="nil"/>
              <w:right w:val="nil"/>
            </w:tcBorders>
            <w:tcMar>
              <w:top w:w="0" w:type="dxa"/>
              <w:left w:w="0" w:type="dxa"/>
              <w:bottom w:w="0" w:type="dxa"/>
              <w:right w:w="0" w:type="dxa"/>
            </w:tcMar>
            <w:vAlign w:val="both"/>
          </w:tcPr>
          <w:p w14:paraId="64DAAA07" w14:textId="77777777" w:rsidR="00C26C5B" w:rsidRDefault="00C26C5B" w:rsidP="00003C87">
            <w:r>
              <w:t>51062</w:t>
            </w:r>
          </w:p>
        </w:tc>
        <w:tc>
          <w:tcPr>
            <w:tcW w:w="738" w:type="dxa"/>
            <w:gridSpan w:val="3"/>
            <w:tcBorders>
              <w:top w:val="nil"/>
              <w:left w:val="nil"/>
              <w:bottom w:val="nil"/>
              <w:right w:val="nil"/>
            </w:tcBorders>
            <w:tcMar>
              <w:top w:w="0" w:type="dxa"/>
              <w:left w:w="0" w:type="dxa"/>
              <w:bottom w:w="0" w:type="dxa"/>
              <w:right w:w="0" w:type="dxa"/>
            </w:tcMar>
            <w:vAlign w:val="both"/>
          </w:tcPr>
          <w:p w14:paraId="33B9AEAD" w14:textId="77777777" w:rsidR="00C26C5B" w:rsidRDefault="00C26C5B" w:rsidP="00003C87">
            <w:r>
              <w:t>51063</w:t>
            </w:r>
          </w:p>
        </w:tc>
        <w:tc>
          <w:tcPr>
            <w:tcW w:w="738" w:type="dxa"/>
            <w:gridSpan w:val="3"/>
            <w:tcBorders>
              <w:top w:val="nil"/>
              <w:left w:val="nil"/>
              <w:bottom w:val="nil"/>
              <w:right w:val="nil"/>
            </w:tcBorders>
            <w:tcMar>
              <w:top w:w="0" w:type="dxa"/>
              <w:left w:w="0" w:type="dxa"/>
              <w:bottom w:w="0" w:type="dxa"/>
              <w:right w:w="0" w:type="dxa"/>
            </w:tcMar>
            <w:vAlign w:val="both"/>
          </w:tcPr>
          <w:p w14:paraId="756EFE68" w14:textId="77777777" w:rsidR="00C26C5B" w:rsidRDefault="00C26C5B" w:rsidP="00003C87">
            <w:r>
              <w:t>51064</w:t>
            </w:r>
          </w:p>
        </w:tc>
      </w:tr>
      <w:tr w:rsidR="00C26C5B" w14:paraId="71B0F6A6"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5A2A669F" w14:textId="77777777" w:rsidR="00C26C5B" w:rsidRDefault="00C26C5B" w:rsidP="00003C87">
            <w:r>
              <w:t>51065</w:t>
            </w:r>
          </w:p>
        </w:tc>
        <w:tc>
          <w:tcPr>
            <w:tcW w:w="737" w:type="dxa"/>
            <w:gridSpan w:val="2"/>
            <w:tcBorders>
              <w:top w:val="nil"/>
              <w:left w:val="nil"/>
              <w:bottom w:val="nil"/>
              <w:right w:val="nil"/>
            </w:tcBorders>
            <w:tcMar>
              <w:top w:w="0" w:type="dxa"/>
              <w:left w:w="0" w:type="dxa"/>
              <w:bottom w:w="0" w:type="dxa"/>
              <w:right w:w="0" w:type="dxa"/>
            </w:tcMar>
            <w:vAlign w:val="both"/>
          </w:tcPr>
          <w:p w14:paraId="27AFBF93" w14:textId="77777777" w:rsidR="00C26C5B" w:rsidRDefault="00C26C5B" w:rsidP="00003C87">
            <w:r>
              <w:t>51066</w:t>
            </w:r>
          </w:p>
        </w:tc>
        <w:tc>
          <w:tcPr>
            <w:tcW w:w="737" w:type="dxa"/>
            <w:gridSpan w:val="2"/>
            <w:tcBorders>
              <w:top w:val="nil"/>
              <w:left w:val="nil"/>
              <w:bottom w:val="nil"/>
              <w:right w:val="nil"/>
            </w:tcBorders>
            <w:tcMar>
              <w:top w:w="0" w:type="dxa"/>
              <w:left w:w="0" w:type="dxa"/>
              <w:bottom w:w="0" w:type="dxa"/>
              <w:right w:w="0" w:type="dxa"/>
            </w:tcMar>
            <w:vAlign w:val="both"/>
          </w:tcPr>
          <w:p w14:paraId="1C552DC4" w14:textId="77777777" w:rsidR="00C26C5B" w:rsidRDefault="00C26C5B" w:rsidP="00003C87">
            <w:r>
              <w:t>51071</w:t>
            </w:r>
          </w:p>
        </w:tc>
        <w:tc>
          <w:tcPr>
            <w:tcW w:w="737" w:type="dxa"/>
            <w:gridSpan w:val="2"/>
            <w:tcBorders>
              <w:top w:val="nil"/>
              <w:left w:val="nil"/>
              <w:bottom w:val="nil"/>
              <w:right w:val="nil"/>
            </w:tcBorders>
            <w:tcMar>
              <w:top w:w="0" w:type="dxa"/>
              <w:left w:w="0" w:type="dxa"/>
              <w:bottom w:w="0" w:type="dxa"/>
              <w:right w:w="0" w:type="dxa"/>
            </w:tcMar>
            <w:vAlign w:val="both"/>
          </w:tcPr>
          <w:p w14:paraId="0AC976FF" w14:textId="77777777" w:rsidR="00C26C5B" w:rsidRDefault="00C26C5B" w:rsidP="00003C87">
            <w:r>
              <w:t>51072</w:t>
            </w:r>
          </w:p>
        </w:tc>
        <w:tc>
          <w:tcPr>
            <w:tcW w:w="737" w:type="dxa"/>
            <w:gridSpan w:val="2"/>
            <w:tcBorders>
              <w:top w:val="nil"/>
              <w:left w:val="nil"/>
              <w:bottom w:val="nil"/>
              <w:right w:val="nil"/>
            </w:tcBorders>
            <w:tcMar>
              <w:top w:w="0" w:type="dxa"/>
              <w:left w:w="0" w:type="dxa"/>
              <w:bottom w:w="0" w:type="dxa"/>
              <w:right w:w="0" w:type="dxa"/>
            </w:tcMar>
            <w:vAlign w:val="both"/>
          </w:tcPr>
          <w:p w14:paraId="6DE6D05A" w14:textId="77777777" w:rsidR="00C26C5B" w:rsidRDefault="00C26C5B" w:rsidP="00003C87">
            <w:r>
              <w:t>51073</w:t>
            </w:r>
          </w:p>
        </w:tc>
        <w:tc>
          <w:tcPr>
            <w:tcW w:w="737" w:type="dxa"/>
            <w:gridSpan w:val="2"/>
            <w:tcBorders>
              <w:top w:val="nil"/>
              <w:left w:val="nil"/>
              <w:bottom w:val="nil"/>
              <w:right w:val="nil"/>
            </w:tcBorders>
            <w:tcMar>
              <w:top w:w="0" w:type="dxa"/>
              <w:left w:w="0" w:type="dxa"/>
              <w:bottom w:w="0" w:type="dxa"/>
              <w:right w:w="0" w:type="dxa"/>
            </w:tcMar>
            <w:vAlign w:val="both"/>
          </w:tcPr>
          <w:p w14:paraId="4AD403FB" w14:textId="77777777" w:rsidR="00C26C5B" w:rsidRDefault="00C26C5B" w:rsidP="00003C87">
            <w:r>
              <w:t>51102</w:t>
            </w:r>
          </w:p>
        </w:tc>
        <w:tc>
          <w:tcPr>
            <w:tcW w:w="737" w:type="dxa"/>
            <w:gridSpan w:val="2"/>
            <w:tcBorders>
              <w:top w:val="nil"/>
              <w:left w:val="nil"/>
              <w:bottom w:val="nil"/>
              <w:right w:val="nil"/>
            </w:tcBorders>
            <w:tcMar>
              <w:top w:w="0" w:type="dxa"/>
              <w:left w:w="0" w:type="dxa"/>
              <w:bottom w:w="0" w:type="dxa"/>
              <w:right w:w="0" w:type="dxa"/>
            </w:tcMar>
            <w:vAlign w:val="both"/>
          </w:tcPr>
          <w:p w14:paraId="42A9949E" w14:textId="77777777" w:rsidR="00C26C5B" w:rsidRDefault="00C26C5B" w:rsidP="00003C87">
            <w:r>
              <w:t>51103</w:t>
            </w:r>
          </w:p>
        </w:tc>
        <w:tc>
          <w:tcPr>
            <w:tcW w:w="737" w:type="dxa"/>
            <w:gridSpan w:val="2"/>
            <w:tcBorders>
              <w:top w:val="nil"/>
              <w:left w:val="nil"/>
              <w:bottom w:val="nil"/>
              <w:right w:val="nil"/>
            </w:tcBorders>
            <w:tcMar>
              <w:top w:w="0" w:type="dxa"/>
              <w:left w:w="0" w:type="dxa"/>
              <w:bottom w:w="0" w:type="dxa"/>
              <w:right w:w="0" w:type="dxa"/>
            </w:tcMar>
            <w:vAlign w:val="both"/>
          </w:tcPr>
          <w:p w14:paraId="7EB74278" w14:textId="77777777" w:rsidR="00C26C5B" w:rsidRDefault="00C26C5B" w:rsidP="00003C87">
            <w:r>
              <w:t>51110</w:t>
            </w:r>
          </w:p>
        </w:tc>
        <w:tc>
          <w:tcPr>
            <w:tcW w:w="737" w:type="dxa"/>
            <w:gridSpan w:val="2"/>
            <w:tcBorders>
              <w:top w:val="nil"/>
              <w:left w:val="nil"/>
              <w:bottom w:val="nil"/>
              <w:right w:val="nil"/>
            </w:tcBorders>
            <w:tcMar>
              <w:top w:w="0" w:type="dxa"/>
              <w:left w:w="0" w:type="dxa"/>
              <w:bottom w:w="0" w:type="dxa"/>
              <w:right w:w="0" w:type="dxa"/>
            </w:tcMar>
            <w:vAlign w:val="both"/>
          </w:tcPr>
          <w:p w14:paraId="577DE3F6" w14:textId="77777777" w:rsidR="00C26C5B" w:rsidRDefault="00C26C5B" w:rsidP="00003C87">
            <w:r>
              <w:t>51111</w:t>
            </w:r>
          </w:p>
        </w:tc>
        <w:tc>
          <w:tcPr>
            <w:tcW w:w="737" w:type="dxa"/>
            <w:gridSpan w:val="3"/>
            <w:tcBorders>
              <w:top w:val="nil"/>
              <w:left w:val="nil"/>
              <w:bottom w:val="nil"/>
              <w:right w:val="nil"/>
            </w:tcBorders>
            <w:tcMar>
              <w:top w:w="0" w:type="dxa"/>
              <w:left w:w="0" w:type="dxa"/>
              <w:bottom w:w="0" w:type="dxa"/>
              <w:right w:w="0" w:type="dxa"/>
            </w:tcMar>
            <w:vAlign w:val="both"/>
          </w:tcPr>
          <w:p w14:paraId="139F43A4" w14:textId="77777777" w:rsidR="00C26C5B" w:rsidRDefault="00C26C5B" w:rsidP="00003C87">
            <w:r>
              <w:t>51112</w:t>
            </w:r>
          </w:p>
        </w:tc>
        <w:tc>
          <w:tcPr>
            <w:tcW w:w="737" w:type="dxa"/>
            <w:gridSpan w:val="3"/>
            <w:tcBorders>
              <w:top w:val="nil"/>
              <w:left w:val="nil"/>
              <w:bottom w:val="nil"/>
              <w:right w:val="nil"/>
            </w:tcBorders>
            <w:tcMar>
              <w:top w:w="0" w:type="dxa"/>
              <w:left w:w="0" w:type="dxa"/>
              <w:bottom w:w="0" w:type="dxa"/>
              <w:right w:w="0" w:type="dxa"/>
            </w:tcMar>
            <w:vAlign w:val="both"/>
          </w:tcPr>
          <w:p w14:paraId="5FF293F0" w14:textId="77777777" w:rsidR="00C26C5B" w:rsidRDefault="00C26C5B" w:rsidP="00003C87">
            <w:r>
              <w:t>51113</w:t>
            </w:r>
          </w:p>
        </w:tc>
        <w:tc>
          <w:tcPr>
            <w:tcW w:w="738" w:type="dxa"/>
            <w:gridSpan w:val="3"/>
            <w:tcBorders>
              <w:top w:val="nil"/>
              <w:left w:val="nil"/>
              <w:bottom w:val="nil"/>
              <w:right w:val="nil"/>
            </w:tcBorders>
            <w:tcMar>
              <w:top w:w="0" w:type="dxa"/>
              <w:left w:w="0" w:type="dxa"/>
              <w:bottom w:w="0" w:type="dxa"/>
              <w:right w:w="0" w:type="dxa"/>
            </w:tcMar>
            <w:vAlign w:val="both"/>
          </w:tcPr>
          <w:p w14:paraId="78224237" w14:textId="77777777" w:rsidR="00C26C5B" w:rsidRDefault="00C26C5B" w:rsidP="00003C87">
            <w:r>
              <w:t>51114</w:t>
            </w:r>
          </w:p>
        </w:tc>
        <w:tc>
          <w:tcPr>
            <w:tcW w:w="738" w:type="dxa"/>
            <w:gridSpan w:val="3"/>
            <w:tcBorders>
              <w:top w:val="nil"/>
              <w:left w:val="nil"/>
              <w:bottom w:val="nil"/>
              <w:right w:val="nil"/>
            </w:tcBorders>
            <w:tcMar>
              <w:top w:w="0" w:type="dxa"/>
              <w:left w:w="0" w:type="dxa"/>
              <w:bottom w:w="0" w:type="dxa"/>
              <w:right w:w="0" w:type="dxa"/>
            </w:tcMar>
            <w:vAlign w:val="both"/>
          </w:tcPr>
          <w:p w14:paraId="555324A0" w14:textId="77777777" w:rsidR="00C26C5B" w:rsidRDefault="00C26C5B" w:rsidP="00003C87">
            <w:r>
              <w:t>51115</w:t>
            </w:r>
          </w:p>
        </w:tc>
      </w:tr>
      <w:tr w:rsidR="00C26C5B" w14:paraId="16D507E5" w14:textId="77777777" w:rsidTr="00003C87">
        <w:trPr>
          <w:trHeight w:val="10"/>
        </w:trPr>
        <w:tc>
          <w:tcPr>
            <w:tcW w:w="734" w:type="dxa"/>
            <w:tcBorders>
              <w:top w:val="nil"/>
              <w:left w:val="nil"/>
              <w:bottom w:val="nil"/>
              <w:right w:val="nil"/>
            </w:tcBorders>
            <w:tcMar>
              <w:top w:w="0" w:type="dxa"/>
              <w:left w:w="0" w:type="dxa"/>
              <w:bottom w:w="0" w:type="dxa"/>
              <w:right w:w="0" w:type="dxa"/>
            </w:tcMar>
            <w:vAlign w:val="both"/>
          </w:tcPr>
          <w:p w14:paraId="2CF3270E" w14:textId="77777777" w:rsidR="00C26C5B" w:rsidRDefault="00C26C5B" w:rsidP="00003C87">
            <w:r>
              <w:t>51120</w:t>
            </w:r>
          </w:p>
        </w:tc>
        <w:tc>
          <w:tcPr>
            <w:tcW w:w="737" w:type="dxa"/>
            <w:gridSpan w:val="2"/>
            <w:tcBorders>
              <w:top w:val="nil"/>
              <w:left w:val="nil"/>
              <w:bottom w:val="nil"/>
              <w:right w:val="nil"/>
            </w:tcBorders>
            <w:tcMar>
              <w:top w:w="0" w:type="dxa"/>
              <w:left w:w="0" w:type="dxa"/>
              <w:bottom w:w="0" w:type="dxa"/>
              <w:right w:w="0" w:type="dxa"/>
            </w:tcMar>
            <w:vAlign w:val="both"/>
          </w:tcPr>
          <w:p w14:paraId="072E1B88" w14:textId="77777777" w:rsidR="00C26C5B" w:rsidRDefault="00C26C5B" w:rsidP="00003C87">
            <w:r>
              <w:t>51130</w:t>
            </w:r>
          </w:p>
        </w:tc>
        <w:tc>
          <w:tcPr>
            <w:tcW w:w="737" w:type="dxa"/>
            <w:gridSpan w:val="2"/>
            <w:tcBorders>
              <w:top w:val="nil"/>
              <w:left w:val="nil"/>
              <w:bottom w:val="nil"/>
              <w:right w:val="nil"/>
            </w:tcBorders>
            <w:tcMar>
              <w:top w:w="0" w:type="dxa"/>
              <w:left w:w="0" w:type="dxa"/>
              <w:bottom w:w="0" w:type="dxa"/>
              <w:right w:w="0" w:type="dxa"/>
            </w:tcMar>
            <w:vAlign w:val="both"/>
          </w:tcPr>
          <w:p w14:paraId="0EE2E2E9" w14:textId="77777777" w:rsidR="00C26C5B" w:rsidRDefault="00C26C5B" w:rsidP="00003C87">
            <w:r>
              <w:t>51131</w:t>
            </w:r>
          </w:p>
        </w:tc>
        <w:tc>
          <w:tcPr>
            <w:tcW w:w="737" w:type="dxa"/>
            <w:gridSpan w:val="2"/>
            <w:tcBorders>
              <w:top w:val="nil"/>
              <w:left w:val="nil"/>
              <w:bottom w:val="nil"/>
              <w:right w:val="nil"/>
            </w:tcBorders>
            <w:tcMar>
              <w:top w:w="0" w:type="dxa"/>
              <w:left w:w="0" w:type="dxa"/>
              <w:bottom w:w="0" w:type="dxa"/>
              <w:right w:w="0" w:type="dxa"/>
            </w:tcMar>
            <w:vAlign w:val="both"/>
          </w:tcPr>
          <w:p w14:paraId="3127C875" w14:textId="77777777" w:rsidR="00C26C5B" w:rsidRDefault="00C26C5B" w:rsidP="00003C87">
            <w:r>
              <w:t>51140</w:t>
            </w:r>
          </w:p>
        </w:tc>
        <w:tc>
          <w:tcPr>
            <w:tcW w:w="737" w:type="dxa"/>
            <w:gridSpan w:val="2"/>
            <w:tcBorders>
              <w:top w:val="nil"/>
              <w:left w:val="nil"/>
              <w:bottom w:val="nil"/>
              <w:right w:val="nil"/>
            </w:tcBorders>
            <w:tcMar>
              <w:top w:w="0" w:type="dxa"/>
              <w:left w:w="0" w:type="dxa"/>
              <w:bottom w:w="0" w:type="dxa"/>
              <w:right w:w="0" w:type="dxa"/>
            </w:tcMar>
            <w:vAlign w:val="both"/>
          </w:tcPr>
          <w:p w14:paraId="5E41F2BD" w14:textId="77777777" w:rsidR="00C26C5B" w:rsidRDefault="00C26C5B" w:rsidP="00003C87">
            <w:r>
              <w:t>51141</w:t>
            </w:r>
          </w:p>
        </w:tc>
        <w:tc>
          <w:tcPr>
            <w:tcW w:w="737" w:type="dxa"/>
            <w:gridSpan w:val="2"/>
            <w:tcBorders>
              <w:top w:val="nil"/>
              <w:left w:val="nil"/>
              <w:bottom w:val="nil"/>
              <w:right w:val="nil"/>
            </w:tcBorders>
            <w:tcMar>
              <w:top w:w="0" w:type="dxa"/>
              <w:left w:w="0" w:type="dxa"/>
              <w:bottom w:w="0" w:type="dxa"/>
              <w:right w:w="0" w:type="dxa"/>
            </w:tcMar>
            <w:vAlign w:val="both"/>
          </w:tcPr>
          <w:p w14:paraId="230A2C61" w14:textId="77777777" w:rsidR="00C26C5B" w:rsidRDefault="00C26C5B" w:rsidP="00003C87">
            <w:r>
              <w:t>51145</w:t>
            </w:r>
          </w:p>
        </w:tc>
        <w:tc>
          <w:tcPr>
            <w:tcW w:w="737" w:type="dxa"/>
            <w:gridSpan w:val="2"/>
            <w:tcBorders>
              <w:top w:val="nil"/>
              <w:left w:val="nil"/>
              <w:bottom w:val="nil"/>
              <w:right w:val="nil"/>
            </w:tcBorders>
            <w:tcMar>
              <w:top w:w="0" w:type="dxa"/>
              <w:left w:w="0" w:type="dxa"/>
              <w:bottom w:w="0" w:type="dxa"/>
              <w:right w:w="0" w:type="dxa"/>
            </w:tcMar>
            <w:vAlign w:val="both"/>
          </w:tcPr>
          <w:p w14:paraId="58555868" w14:textId="77777777" w:rsidR="00C26C5B" w:rsidRDefault="00C26C5B" w:rsidP="00003C87">
            <w:r>
              <w:t>51150</w:t>
            </w:r>
          </w:p>
        </w:tc>
        <w:tc>
          <w:tcPr>
            <w:tcW w:w="737" w:type="dxa"/>
            <w:gridSpan w:val="2"/>
            <w:tcBorders>
              <w:top w:val="nil"/>
              <w:left w:val="nil"/>
              <w:bottom w:val="nil"/>
              <w:right w:val="nil"/>
            </w:tcBorders>
            <w:tcMar>
              <w:top w:w="0" w:type="dxa"/>
              <w:left w:w="0" w:type="dxa"/>
              <w:bottom w:w="0" w:type="dxa"/>
              <w:right w:w="0" w:type="dxa"/>
            </w:tcMar>
            <w:vAlign w:val="both"/>
          </w:tcPr>
          <w:p w14:paraId="5D2D7F72" w14:textId="77777777" w:rsidR="00C26C5B" w:rsidRDefault="00C26C5B" w:rsidP="00003C87">
            <w:r>
              <w:t>51160</w:t>
            </w:r>
          </w:p>
        </w:tc>
        <w:tc>
          <w:tcPr>
            <w:tcW w:w="737" w:type="dxa"/>
            <w:gridSpan w:val="2"/>
            <w:tcBorders>
              <w:top w:val="nil"/>
              <w:left w:val="nil"/>
              <w:bottom w:val="nil"/>
              <w:right w:val="nil"/>
            </w:tcBorders>
            <w:tcMar>
              <w:top w:w="0" w:type="dxa"/>
              <w:left w:w="0" w:type="dxa"/>
              <w:bottom w:w="0" w:type="dxa"/>
              <w:right w:w="0" w:type="dxa"/>
            </w:tcMar>
            <w:vAlign w:val="both"/>
          </w:tcPr>
          <w:p w14:paraId="357F274F" w14:textId="77777777" w:rsidR="00C26C5B" w:rsidRDefault="00C26C5B" w:rsidP="00003C87">
            <w:r>
              <w:t>51165</w:t>
            </w:r>
          </w:p>
        </w:tc>
        <w:tc>
          <w:tcPr>
            <w:tcW w:w="737" w:type="dxa"/>
            <w:gridSpan w:val="3"/>
            <w:tcBorders>
              <w:top w:val="nil"/>
              <w:left w:val="nil"/>
              <w:bottom w:val="nil"/>
              <w:right w:val="nil"/>
            </w:tcBorders>
            <w:tcMar>
              <w:top w:w="0" w:type="dxa"/>
              <w:left w:w="0" w:type="dxa"/>
              <w:bottom w:w="0" w:type="dxa"/>
              <w:right w:w="0" w:type="dxa"/>
            </w:tcMar>
            <w:vAlign w:val="both"/>
          </w:tcPr>
          <w:p w14:paraId="6A13D4F1" w14:textId="77777777" w:rsidR="00C26C5B" w:rsidRDefault="00C26C5B" w:rsidP="00003C87">
            <w:r>
              <w:t>51170</w:t>
            </w:r>
          </w:p>
        </w:tc>
        <w:tc>
          <w:tcPr>
            <w:tcW w:w="737" w:type="dxa"/>
            <w:gridSpan w:val="3"/>
            <w:tcBorders>
              <w:top w:val="nil"/>
              <w:left w:val="nil"/>
              <w:bottom w:val="nil"/>
              <w:right w:val="nil"/>
            </w:tcBorders>
            <w:tcMar>
              <w:top w:w="0" w:type="dxa"/>
              <w:left w:w="0" w:type="dxa"/>
              <w:bottom w:w="0" w:type="dxa"/>
              <w:right w:w="0" w:type="dxa"/>
            </w:tcMar>
            <w:vAlign w:val="both"/>
          </w:tcPr>
          <w:p w14:paraId="15DD1A30" w14:textId="77777777" w:rsidR="00C26C5B" w:rsidRDefault="00C26C5B" w:rsidP="00003C87">
            <w:r>
              <w:t>51171</w:t>
            </w:r>
          </w:p>
        </w:tc>
        <w:tc>
          <w:tcPr>
            <w:tcW w:w="738" w:type="dxa"/>
            <w:gridSpan w:val="3"/>
            <w:tcBorders>
              <w:top w:val="nil"/>
              <w:left w:val="nil"/>
              <w:bottom w:val="nil"/>
              <w:right w:val="nil"/>
            </w:tcBorders>
            <w:tcMar>
              <w:top w:w="0" w:type="dxa"/>
              <w:left w:w="0" w:type="dxa"/>
              <w:bottom w:w="0" w:type="dxa"/>
              <w:right w:w="0" w:type="dxa"/>
            </w:tcMar>
            <w:vAlign w:val="both"/>
          </w:tcPr>
          <w:p w14:paraId="5E4267D8" w14:textId="77777777" w:rsidR="00C26C5B" w:rsidRDefault="00C26C5B" w:rsidP="00003C87">
            <w:r>
              <w:t>51300</w:t>
            </w:r>
          </w:p>
        </w:tc>
        <w:tc>
          <w:tcPr>
            <w:tcW w:w="738" w:type="dxa"/>
            <w:gridSpan w:val="3"/>
            <w:tcBorders>
              <w:top w:val="nil"/>
              <w:left w:val="nil"/>
              <w:bottom w:val="nil"/>
              <w:right w:val="nil"/>
            </w:tcBorders>
            <w:tcMar>
              <w:top w:w="0" w:type="dxa"/>
              <w:left w:w="0" w:type="dxa"/>
              <w:bottom w:w="0" w:type="dxa"/>
              <w:right w:w="0" w:type="dxa"/>
            </w:tcMar>
            <w:vAlign w:val="both"/>
          </w:tcPr>
          <w:p w14:paraId="3496C374" w14:textId="77777777" w:rsidR="00C26C5B" w:rsidRDefault="00C26C5B" w:rsidP="00003C87">
            <w:r>
              <w:t>51306</w:t>
            </w:r>
          </w:p>
        </w:tc>
      </w:tr>
      <w:tr w:rsidR="00C26C5B" w14:paraId="5CF708A8"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059C8C00" w14:textId="77777777" w:rsidR="00C26C5B" w:rsidRDefault="00C26C5B" w:rsidP="00003C87">
            <w:r>
              <w:t>51315</w:t>
            </w:r>
          </w:p>
        </w:tc>
        <w:tc>
          <w:tcPr>
            <w:tcW w:w="737" w:type="dxa"/>
            <w:gridSpan w:val="2"/>
            <w:tcBorders>
              <w:top w:val="nil"/>
              <w:left w:val="nil"/>
              <w:bottom w:val="nil"/>
              <w:right w:val="nil"/>
            </w:tcBorders>
            <w:tcMar>
              <w:top w:w="0" w:type="dxa"/>
              <w:left w:w="0" w:type="dxa"/>
              <w:bottom w:w="0" w:type="dxa"/>
              <w:right w:w="0" w:type="dxa"/>
            </w:tcMar>
            <w:vAlign w:val="both"/>
          </w:tcPr>
          <w:p w14:paraId="61B38B21" w14:textId="77777777" w:rsidR="00C26C5B" w:rsidRDefault="00C26C5B" w:rsidP="00003C87">
            <w:r>
              <w:t>51318</w:t>
            </w:r>
          </w:p>
        </w:tc>
        <w:tc>
          <w:tcPr>
            <w:tcW w:w="737" w:type="dxa"/>
            <w:gridSpan w:val="2"/>
            <w:tcBorders>
              <w:top w:val="nil"/>
              <w:left w:val="nil"/>
              <w:bottom w:val="nil"/>
              <w:right w:val="nil"/>
            </w:tcBorders>
            <w:tcMar>
              <w:top w:w="0" w:type="dxa"/>
              <w:left w:w="0" w:type="dxa"/>
              <w:bottom w:w="0" w:type="dxa"/>
              <w:right w:w="0" w:type="dxa"/>
            </w:tcMar>
            <w:vAlign w:val="both"/>
          </w:tcPr>
          <w:p w14:paraId="3FED547E" w14:textId="77777777" w:rsidR="00C26C5B" w:rsidRDefault="00C26C5B" w:rsidP="00003C87">
            <w:r>
              <w:t>91850</w:t>
            </w:r>
          </w:p>
        </w:tc>
        <w:tc>
          <w:tcPr>
            <w:tcW w:w="737" w:type="dxa"/>
            <w:gridSpan w:val="2"/>
            <w:tcBorders>
              <w:top w:val="nil"/>
              <w:left w:val="nil"/>
              <w:bottom w:val="nil"/>
              <w:right w:val="nil"/>
            </w:tcBorders>
            <w:tcMar>
              <w:top w:w="0" w:type="dxa"/>
              <w:left w:w="0" w:type="dxa"/>
              <w:bottom w:w="0" w:type="dxa"/>
              <w:right w:w="0" w:type="dxa"/>
            </w:tcMar>
            <w:vAlign w:val="both"/>
          </w:tcPr>
          <w:p w14:paraId="0ECF4802" w14:textId="77777777" w:rsidR="00C26C5B" w:rsidRDefault="00C26C5B" w:rsidP="00003C87">
            <w:r>
              <w:t>91851</w:t>
            </w:r>
          </w:p>
        </w:tc>
        <w:tc>
          <w:tcPr>
            <w:tcW w:w="737" w:type="dxa"/>
            <w:gridSpan w:val="2"/>
            <w:tcBorders>
              <w:top w:val="nil"/>
              <w:left w:val="nil"/>
              <w:bottom w:val="nil"/>
              <w:right w:val="nil"/>
            </w:tcBorders>
            <w:tcMar>
              <w:top w:w="0" w:type="dxa"/>
              <w:left w:w="0" w:type="dxa"/>
              <w:bottom w:w="0" w:type="dxa"/>
              <w:right w:w="0" w:type="dxa"/>
            </w:tcMar>
            <w:vAlign w:val="both"/>
          </w:tcPr>
          <w:p w14:paraId="410A2D39" w14:textId="77777777" w:rsidR="00C26C5B" w:rsidRDefault="00C26C5B" w:rsidP="00003C87">
            <w:r>
              <w:t>91852</w:t>
            </w:r>
          </w:p>
        </w:tc>
        <w:tc>
          <w:tcPr>
            <w:tcW w:w="737" w:type="dxa"/>
            <w:gridSpan w:val="2"/>
            <w:tcBorders>
              <w:top w:val="nil"/>
              <w:left w:val="nil"/>
              <w:bottom w:val="nil"/>
              <w:right w:val="nil"/>
            </w:tcBorders>
            <w:tcMar>
              <w:top w:w="0" w:type="dxa"/>
              <w:left w:w="0" w:type="dxa"/>
              <w:bottom w:w="0" w:type="dxa"/>
              <w:right w:w="0" w:type="dxa"/>
            </w:tcMar>
            <w:vAlign w:val="both"/>
          </w:tcPr>
          <w:p w14:paraId="3E75BBE6" w14:textId="77777777" w:rsidR="00C26C5B" w:rsidRDefault="00C26C5B" w:rsidP="00003C87">
            <w:r>
              <w:t>91853</w:t>
            </w:r>
          </w:p>
        </w:tc>
        <w:tc>
          <w:tcPr>
            <w:tcW w:w="737" w:type="dxa"/>
            <w:gridSpan w:val="2"/>
            <w:tcBorders>
              <w:top w:val="nil"/>
              <w:left w:val="nil"/>
              <w:bottom w:val="nil"/>
              <w:right w:val="nil"/>
            </w:tcBorders>
            <w:tcMar>
              <w:top w:w="0" w:type="dxa"/>
              <w:left w:w="0" w:type="dxa"/>
              <w:bottom w:w="0" w:type="dxa"/>
              <w:right w:w="0" w:type="dxa"/>
            </w:tcMar>
            <w:vAlign w:val="both"/>
          </w:tcPr>
          <w:p w14:paraId="45B63860" w14:textId="77777777" w:rsidR="00C26C5B" w:rsidRDefault="00C26C5B" w:rsidP="00003C87">
            <w:r>
              <w:t>91855</w:t>
            </w:r>
          </w:p>
        </w:tc>
        <w:tc>
          <w:tcPr>
            <w:tcW w:w="737" w:type="dxa"/>
            <w:gridSpan w:val="2"/>
            <w:tcBorders>
              <w:top w:val="nil"/>
              <w:left w:val="nil"/>
              <w:bottom w:val="nil"/>
              <w:right w:val="nil"/>
            </w:tcBorders>
            <w:tcMar>
              <w:top w:w="0" w:type="dxa"/>
              <w:left w:w="0" w:type="dxa"/>
              <w:bottom w:w="0" w:type="dxa"/>
              <w:right w:w="0" w:type="dxa"/>
            </w:tcMar>
            <w:vAlign w:val="both"/>
          </w:tcPr>
          <w:p w14:paraId="7A9DA233" w14:textId="77777777" w:rsidR="00C26C5B" w:rsidRDefault="00C26C5B" w:rsidP="00003C87">
            <w:r>
              <w:t>91856</w:t>
            </w:r>
          </w:p>
        </w:tc>
        <w:tc>
          <w:tcPr>
            <w:tcW w:w="737" w:type="dxa"/>
            <w:gridSpan w:val="2"/>
            <w:tcBorders>
              <w:top w:val="nil"/>
              <w:left w:val="nil"/>
              <w:bottom w:val="nil"/>
              <w:right w:val="nil"/>
            </w:tcBorders>
            <w:tcMar>
              <w:top w:w="0" w:type="dxa"/>
              <w:left w:w="0" w:type="dxa"/>
              <w:bottom w:w="0" w:type="dxa"/>
              <w:right w:w="0" w:type="dxa"/>
            </w:tcMar>
            <w:vAlign w:val="both"/>
          </w:tcPr>
          <w:p w14:paraId="0C646AE1" w14:textId="77777777" w:rsidR="00C26C5B" w:rsidRDefault="00C26C5B" w:rsidP="00003C87">
            <w:r>
              <w:t>91857</w:t>
            </w:r>
          </w:p>
        </w:tc>
        <w:tc>
          <w:tcPr>
            <w:tcW w:w="624" w:type="dxa"/>
            <w:gridSpan w:val="2"/>
            <w:tcBorders>
              <w:top w:val="nil"/>
              <w:left w:val="nil"/>
              <w:bottom w:val="nil"/>
              <w:right w:val="nil"/>
            </w:tcBorders>
            <w:tcMar>
              <w:top w:w="0" w:type="dxa"/>
              <w:left w:w="0" w:type="dxa"/>
              <w:bottom w:w="0" w:type="dxa"/>
              <w:right w:w="0" w:type="dxa"/>
            </w:tcMar>
            <w:vAlign w:val="both"/>
          </w:tcPr>
          <w:p w14:paraId="0364E008" w14:textId="77777777" w:rsidR="00C26C5B" w:rsidRDefault="00C26C5B" w:rsidP="00003C87">
            <w:r>
              <w:t>91858</w:t>
            </w:r>
          </w:p>
        </w:tc>
        <w:tc>
          <w:tcPr>
            <w:tcW w:w="737" w:type="dxa"/>
            <w:gridSpan w:val="3"/>
            <w:tcBorders>
              <w:top w:val="nil"/>
              <w:left w:val="nil"/>
              <w:bottom w:val="nil"/>
              <w:right w:val="nil"/>
            </w:tcBorders>
            <w:vAlign w:val="both"/>
          </w:tcPr>
          <w:p w14:paraId="4FF33F6A" w14:textId="77777777" w:rsidR="00C26C5B" w:rsidRDefault="00C26C5B" w:rsidP="00003C87">
            <w:r w:rsidRPr="004A3BB7">
              <w:t>20100</w:t>
            </w:r>
          </w:p>
        </w:tc>
        <w:tc>
          <w:tcPr>
            <w:tcW w:w="737" w:type="dxa"/>
            <w:gridSpan w:val="3"/>
            <w:tcBorders>
              <w:top w:val="nil"/>
              <w:left w:val="nil"/>
              <w:bottom w:val="nil"/>
              <w:right w:val="nil"/>
            </w:tcBorders>
            <w:vAlign w:val="both"/>
          </w:tcPr>
          <w:p w14:paraId="41D49B4D" w14:textId="77777777" w:rsidR="00C26C5B" w:rsidRDefault="00C26C5B" w:rsidP="00003C87">
            <w:r w:rsidRPr="004A3BB7">
              <w:t>20102</w:t>
            </w:r>
          </w:p>
        </w:tc>
        <w:tc>
          <w:tcPr>
            <w:tcW w:w="795" w:type="dxa"/>
            <w:gridSpan w:val="3"/>
            <w:tcBorders>
              <w:top w:val="nil"/>
              <w:left w:val="nil"/>
              <w:bottom w:val="nil"/>
              <w:right w:val="nil"/>
            </w:tcBorders>
            <w:vAlign w:val="both"/>
          </w:tcPr>
          <w:p w14:paraId="1456B1FE" w14:textId="77777777" w:rsidR="00C26C5B" w:rsidRDefault="00C26C5B" w:rsidP="00003C87">
            <w:r w:rsidRPr="004A3BB7">
              <w:t>20104</w:t>
            </w:r>
          </w:p>
        </w:tc>
      </w:tr>
      <w:tr w:rsidR="00C26C5B" w:rsidRPr="004A3BB7" w14:paraId="4101E649"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0C13F564" w14:textId="77777777" w:rsidR="00C26C5B" w:rsidRPr="0078334A" w:rsidRDefault="00C26C5B" w:rsidP="00003C87">
            <w:r w:rsidRPr="00C83D18">
              <w:t>20124</w:t>
            </w:r>
          </w:p>
        </w:tc>
        <w:tc>
          <w:tcPr>
            <w:tcW w:w="737" w:type="dxa"/>
            <w:gridSpan w:val="2"/>
            <w:tcBorders>
              <w:top w:val="nil"/>
              <w:left w:val="nil"/>
              <w:bottom w:val="nil"/>
              <w:right w:val="nil"/>
            </w:tcBorders>
            <w:tcMar>
              <w:top w:w="0" w:type="dxa"/>
              <w:left w:w="0" w:type="dxa"/>
              <w:bottom w:w="0" w:type="dxa"/>
              <w:right w:w="0" w:type="dxa"/>
            </w:tcMar>
            <w:vAlign w:val="both"/>
          </w:tcPr>
          <w:p w14:paraId="74B9C76E" w14:textId="77777777" w:rsidR="00C26C5B" w:rsidRPr="0078334A" w:rsidRDefault="00C26C5B" w:rsidP="00003C87">
            <w:r w:rsidRPr="00C83D18">
              <w:t>20140</w:t>
            </w:r>
          </w:p>
        </w:tc>
        <w:tc>
          <w:tcPr>
            <w:tcW w:w="737" w:type="dxa"/>
            <w:gridSpan w:val="2"/>
            <w:tcBorders>
              <w:top w:val="nil"/>
              <w:left w:val="nil"/>
              <w:bottom w:val="nil"/>
              <w:right w:val="nil"/>
            </w:tcBorders>
            <w:tcMar>
              <w:top w:w="0" w:type="dxa"/>
              <w:left w:w="0" w:type="dxa"/>
              <w:bottom w:w="0" w:type="dxa"/>
              <w:right w:w="0" w:type="dxa"/>
            </w:tcMar>
            <w:vAlign w:val="both"/>
          </w:tcPr>
          <w:p w14:paraId="1624B974" w14:textId="77777777" w:rsidR="00C26C5B" w:rsidRPr="0078334A" w:rsidRDefault="00C26C5B" w:rsidP="00003C87">
            <w:r w:rsidRPr="00C83D18">
              <w:t>20142</w:t>
            </w:r>
          </w:p>
        </w:tc>
        <w:tc>
          <w:tcPr>
            <w:tcW w:w="737" w:type="dxa"/>
            <w:gridSpan w:val="2"/>
            <w:tcBorders>
              <w:top w:val="nil"/>
              <w:left w:val="nil"/>
              <w:bottom w:val="nil"/>
              <w:right w:val="nil"/>
            </w:tcBorders>
            <w:tcMar>
              <w:top w:w="0" w:type="dxa"/>
              <w:left w:w="0" w:type="dxa"/>
              <w:bottom w:w="0" w:type="dxa"/>
              <w:right w:w="0" w:type="dxa"/>
            </w:tcMar>
            <w:vAlign w:val="both"/>
          </w:tcPr>
          <w:p w14:paraId="19EB5F99" w14:textId="77777777" w:rsidR="00C26C5B" w:rsidRPr="0078334A" w:rsidRDefault="00C26C5B" w:rsidP="00003C87">
            <w:r w:rsidRPr="00C83D18">
              <w:t>20143</w:t>
            </w:r>
          </w:p>
        </w:tc>
        <w:tc>
          <w:tcPr>
            <w:tcW w:w="737" w:type="dxa"/>
            <w:gridSpan w:val="2"/>
            <w:tcBorders>
              <w:top w:val="nil"/>
              <w:left w:val="nil"/>
              <w:bottom w:val="nil"/>
              <w:right w:val="nil"/>
            </w:tcBorders>
            <w:tcMar>
              <w:top w:w="0" w:type="dxa"/>
              <w:left w:w="0" w:type="dxa"/>
              <w:bottom w:w="0" w:type="dxa"/>
              <w:right w:w="0" w:type="dxa"/>
            </w:tcMar>
            <w:vAlign w:val="both"/>
          </w:tcPr>
          <w:p w14:paraId="75BF3CDB" w14:textId="77777777" w:rsidR="00C26C5B" w:rsidRPr="0078334A" w:rsidRDefault="00C26C5B" w:rsidP="00003C87">
            <w:r w:rsidRPr="00C83D18">
              <w:t>20144</w:t>
            </w:r>
          </w:p>
        </w:tc>
        <w:tc>
          <w:tcPr>
            <w:tcW w:w="737" w:type="dxa"/>
            <w:gridSpan w:val="2"/>
            <w:tcBorders>
              <w:top w:val="nil"/>
              <w:left w:val="nil"/>
              <w:bottom w:val="nil"/>
              <w:right w:val="nil"/>
            </w:tcBorders>
            <w:tcMar>
              <w:top w:w="0" w:type="dxa"/>
              <w:left w:w="0" w:type="dxa"/>
              <w:bottom w:w="0" w:type="dxa"/>
              <w:right w:w="0" w:type="dxa"/>
            </w:tcMar>
            <w:vAlign w:val="both"/>
          </w:tcPr>
          <w:p w14:paraId="448E9A50" w14:textId="77777777" w:rsidR="00C26C5B" w:rsidRPr="0078334A" w:rsidRDefault="00C26C5B" w:rsidP="00003C87">
            <w:r w:rsidRPr="00C83D18">
              <w:t>20145</w:t>
            </w:r>
          </w:p>
        </w:tc>
        <w:tc>
          <w:tcPr>
            <w:tcW w:w="737" w:type="dxa"/>
            <w:gridSpan w:val="2"/>
            <w:tcBorders>
              <w:top w:val="nil"/>
              <w:left w:val="nil"/>
              <w:bottom w:val="nil"/>
              <w:right w:val="nil"/>
            </w:tcBorders>
            <w:tcMar>
              <w:top w:w="0" w:type="dxa"/>
              <w:left w:w="0" w:type="dxa"/>
              <w:bottom w:w="0" w:type="dxa"/>
              <w:right w:w="0" w:type="dxa"/>
            </w:tcMar>
            <w:vAlign w:val="both"/>
          </w:tcPr>
          <w:p w14:paraId="2DC2D989" w14:textId="77777777" w:rsidR="00C26C5B" w:rsidRPr="0078334A" w:rsidRDefault="00C26C5B" w:rsidP="00003C87">
            <w:r w:rsidRPr="00C83D18">
              <w:t>20146</w:t>
            </w:r>
          </w:p>
        </w:tc>
        <w:tc>
          <w:tcPr>
            <w:tcW w:w="737" w:type="dxa"/>
            <w:gridSpan w:val="2"/>
            <w:tcBorders>
              <w:top w:val="nil"/>
              <w:left w:val="nil"/>
              <w:bottom w:val="nil"/>
              <w:right w:val="nil"/>
            </w:tcBorders>
            <w:tcMar>
              <w:top w:w="0" w:type="dxa"/>
              <w:left w:w="0" w:type="dxa"/>
              <w:bottom w:w="0" w:type="dxa"/>
              <w:right w:w="0" w:type="dxa"/>
            </w:tcMar>
            <w:vAlign w:val="both"/>
          </w:tcPr>
          <w:p w14:paraId="27203AE2" w14:textId="77777777" w:rsidR="00C26C5B" w:rsidRPr="0078334A" w:rsidRDefault="00C26C5B" w:rsidP="00003C87">
            <w:r w:rsidRPr="00C83D18">
              <w:t>20147</w:t>
            </w:r>
          </w:p>
        </w:tc>
        <w:tc>
          <w:tcPr>
            <w:tcW w:w="737" w:type="dxa"/>
            <w:gridSpan w:val="2"/>
            <w:tcBorders>
              <w:top w:val="nil"/>
              <w:left w:val="nil"/>
              <w:bottom w:val="nil"/>
              <w:right w:val="nil"/>
            </w:tcBorders>
            <w:tcMar>
              <w:top w:w="0" w:type="dxa"/>
              <w:left w:w="0" w:type="dxa"/>
              <w:bottom w:w="0" w:type="dxa"/>
              <w:right w:w="0" w:type="dxa"/>
            </w:tcMar>
            <w:vAlign w:val="both"/>
          </w:tcPr>
          <w:p w14:paraId="1A7FA8FA" w14:textId="77777777" w:rsidR="00C26C5B" w:rsidRPr="0078334A" w:rsidRDefault="00C26C5B" w:rsidP="00003C87">
            <w:r w:rsidRPr="00C83D18">
              <w:t>20148</w:t>
            </w:r>
          </w:p>
        </w:tc>
        <w:tc>
          <w:tcPr>
            <w:tcW w:w="624" w:type="dxa"/>
            <w:gridSpan w:val="2"/>
            <w:tcBorders>
              <w:top w:val="nil"/>
              <w:left w:val="nil"/>
              <w:bottom w:val="nil"/>
              <w:right w:val="nil"/>
            </w:tcBorders>
            <w:tcMar>
              <w:top w:w="0" w:type="dxa"/>
              <w:left w:w="0" w:type="dxa"/>
              <w:bottom w:w="0" w:type="dxa"/>
              <w:right w:w="0" w:type="dxa"/>
            </w:tcMar>
            <w:vAlign w:val="both"/>
          </w:tcPr>
          <w:p w14:paraId="2E822D21" w14:textId="77777777" w:rsidR="00C26C5B" w:rsidRPr="0078334A" w:rsidRDefault="00C26C5B" w:rsidP="00003C87">
            <w:r w:rsidRPr="00C83D18">
              <w:t>20160</w:t>
            </w:r>
          </w:p>
        </w:tc>
        <w:tc>
          <w:tcPr>
            <w:tcW w:w="737" w:type="dxa"/>
            <w:gridSpan w:val="3"/>
            <w:tcBorders>
              <w:top w:val="nil"/>
              <w:left w:val="nil"/>
              <w:bottom w:val="nil"/>
              <w:right w:val="nil"/>
            </w:tcBorders>
            <w:vAlign w:val="both"/>
          </w:tcPr>
          <w:p w14:paraId="530A0834" w14:textId="77777777" w:rsidR="00C26C5B" w:rsidRPr="0078334A" w:rsidRDefault="00C26C5B" w:rsidP="00003C87">
            <w:r w:rsidRPr="00C83D18">
              <w:t>20162</w:t>
            </w:r>
          </w:p>
        </w:tc>
        <w:tc>
          <w:tcPr>
            <w:tcW w:w="737" w:type="dxa"/>
            <w:gridSpan w:val="3"/>
            <w:tcBorders>
              <w:top w:val="nil"/>
              <w:left w:val="nil"/>
              <w:bottom w:val="nil"/>
              <w:right w:val="nil"/>
            </w:tcBorders>
            <w:vAlign w:val="both"/>
          </w:tcPr>
          <w:p w14:paraId="42E99C17" w14:textId="77777777" w:rsidR="00C26C5B" w:rsidRPr="0078334A" w:rsidRDefault="00C26C5B" w:rsidP="00003C87">
            <w:r w:rsidRPr="00C83D18">
              <w:t>20164</w:t>
            </w:r>
          </w:p>
        </w:tc>
        <w:tc>
          <w:tcPr>
            <w:tcW w:w="795" w:type="dxa"/>
            <w:gridSpan w:val="3"/>
            <w:tcBorders>
              <w:top w:val="nil"/>
              <w:left w:val="nil"/>
              <w:bottom w:val="nil"/>
              <w:right w:val="nil"/>
            </w:tcBorders>
            <w:vAlign w:val="both"/>
          </w:tcPr>
          <w:p w14:paraId="1715F919" w14:textId="77777777" w:rsidR="00C26C5B" w:rsidRPr="0078334A" w:rsidRDefault="00C26C5B" w:rsidP="00003C87">
            <w:r w:rsidRPr="00C83D18">
              <w:t>20170</w:t>
            </w:r>
          </w:p>
        </w:tc>
      </w:tr>
      <w:tr w:rsidR="00C26C5B" w14:paraId="466CA6C1"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00EC4CD3" w14:textId="77777777" w:rsidR="00C26C5B" w:rsidRDefault="00C26C5B" w:rsidP="00003C87">
            <w:r w:rsidRPr="00E222D8">
              <w:t>20172</w:t>
            </w:r>
          </w:p>
        </w:tc>
        <w:tc>
          <w:tcPr>
            <w:tcW w:w="737" w:type="dxa"/>
            <w:gridSpan w:val="2"/>
            <w:tcBorders>
              <w:top w:val="nil"/>
              <w:left w:val="nil"/>
              <w:bottom w:val="nil"/>
              <w:right w:val="nil"/>
            </w:tcBorders>
            <w:tcMar>
              <w:top w:w="0" w:type="dxa"/>
              <w:left w:w="0" w:type="dxa"/>
              <w:bottom w:w="0" w:type="dxa"/>
              <w:right w:w="0" w:type="dxa"/>
            </w:tcMar>
            <w:vAlign w:val="both"/>
          </w:tcPr>
          <w:p w14:paraId="044BE704" w14:textId="77777777" w:rsidR="00C26C5B" w:rsidRDefault="00C26C5B" w:rsidP="00003C87">
            <w:r w:rsidRPr="00E222D8">
              <w:t>20174</w:t>
            </w:r>
          </w:p>
        </w:tc>
        <w:tc>
          <w:tcPr>
            <w:tcW w:w="737" w:type="dxa"/>
            <w:gridSpan w:val="2"/>
            <w:tcBorders>
              <w:top w:val="nil"/>
              <w:left w:val="nil"/>
              <w:bottom w:val="nil"/>
              <w:right w:val="nil"/>
            </w:tcBorders>
            <w:tcMar>
              <w:top w:w="0" w:type="dxa"/>
              <w:left w:w="0" w:type="dxa"/>
              <w:bottom w:w="0" w:type="dxa"/>
              <w:right w:w="0" w:type="dxa"/>
            </w:tcMar>
            <w:vAlign w:val="both"/>
          </w:tcPr>
          <w:p w14:paraId="6EEA25F2" w14:textId="77777777" w:rsidR="00C26C5B" w:rsidRDefault="00C26C5B" w:rsidP="00003C87">
            <w:r w:rsidRPr="00E222D8">
              <w:t>20176</w:t>
            </w:r>
          </w:p>
        </w:tc>
        <w:tc>
          <w:tcPr>
            <w:tcW w:w="737" w:type="dxa"/>
            <w:gridSpan w:val="2"/>
            <w:tcBorders>
              <w:top w:val="nil"/>
              <w:left w:val="nil"/>
              <w:bottom w:val="nil"/>
              <w:right w:val="nil"/>
            </w:tcBorders>
            <w:tcMar>
              <w:top w:w="0" w:type="dxa"/>
              <w:left w:w="0" w:type="dxa"/>
              <w:bottom w:w="0" w:type="dxa"/>
              <w:right w:w="0" w:type="dxa"/>
            </w:tcMar>
            <w:vAlign w:val="both"/>
          </w:tcPr>
          <w:p w14:paraId="27BEA1AB" w14:textId="77777777" w:rsidR="00C26C5B" w:rsidRDefault="00C26C5B" w:rsidP="00003C87">
            <w:r w:rsidRPr="00E222D8">
              <w:t>20190</w:t>
            </w:r>
          </w:p>
        </w:tc>
        <w:tc>
          <w:tcPr>
            <w:tcW w:w="737" w:type="dxa"/>
            <w:gridSpan w:val="2"/>
            <w:tcBorders>
              <w:top w:val="nil"/>
              <w:left w:val="nil"/>
              <w:bottom w:val="nil"/>
              <w:right w:val="nil"/>
            </w:tcBorders>
            <w:tcMar>
              <w:top w:w="0" w:type="dxa"/>
              <w:left w:w="0" w:type="dxa"/>
              <w:bottom w:w="0" w:type="dxa"/>
              <w:right w:w="0" w:type="dxa"/>
            </w:tcMar>
            <w:vAlign w:val="both"/>
          </w:tcPr>
          <w:p w14:paraId="574CF529" w14:textId="77777777" w:rsidR="00C26C5B" w:rsidRDefault="00C26C5B" w:rsidP="00003C87">
            <w:r w:rsidRPr="00E222D8">
              <w:t>20192</w:t>
            </w:r>
          </w:p>
        </w:tc>
        <w:tc>
          <w:tcPr>
            <w:tcW w:w="737" w:type="dxa"/>
            <w:gridSpan w:val="2"/>
            <w:tcBorders>
              <w:top w:val="nil"/>
              <w:left w:val="nil"/>
              <w:bottom w:val="nil"/>
              <w:right w:val="nil"/>
            </w:tcBorders>
            <w:tcMar>
              <w:top w:w="0" w:type="dxa"/>
              <w:left w:w="0" w:type="dxa"/>
              <w:bottom w:w="0" w:type="dxa"/>
              <w:right w:w="0" w:type="dxa"/>
            </w:tcMar>
            <w:vAlign w:val="both"/>
          </w:tcPr>
          <w:p w14:paraId="3E661025" w14:textId="77777777" w:rsidR="00C26C5B" w:rsidRDefault="00C26C5B" w:rsidP="00003C87">
            <w:r w:rsidRPr="00E222D8">
              <w:t>20210</w:t>
            </w:r>
          </w:p>
        </w:tc>
        <w:tc>
          <w:tcPr>
            <w:tcW w:w="737" w:type="dxa"/>
            <w:gridSpan w:val="2"/>
            <w:tcBorders>
              <w:top w:val="nil"/>
              <w:left w:val="nil"/>
              <w:bottom w:val="nil"/>
              <w:right w:val="nil"/>
            </w:tcBorders>
            <w:tcMar>
              <w:top w:w="0" w:type="dxa"/>
              <w:left w:w="0" w:type="dxa"/>
              <w:bottom w:w="0" w:type="dxa"/>
              <w:right w:w="0" w:type="dxa"/>
            </w:tcMar>
            <w:vAlign w:val="both"/>
          </w:tcPr>
          <w:p w14:paraId="6C8624A5" w14:textId="77777777" w:rsidR="00C26C5B" w:rsidRDefault="00C26C5B" w:rsidP="00003C87">
            <w:r w:rsidRPr="00E222D8">
              <w:t>20212</w:t>
            </w:r>
          </w:p>
        </w:tc>
        <w:tc>
          <w:tcPr>
            <w:tcW w:w="737" w:type="dxa"/>
            <w:gridSpan w:val="2"/>
            <w:tcBorders>
              <w:top w:val="nil"/>
              <w:left w:val="nil"/>
              <w:bottom w:val="nil"/>
              <w:right w:val="nil"/>
            </w:tcBorders>
            <w:tcMar>
              <w:top w:w="0" w:type="dxa"/>
              <w:left w:w="0" w:type="dxa"/>
              <w:bottom w:w="0" w:type="dxa"/>
              <w:right w:w="0" w:type="dxa"/>
            </w:tcMar>
            <w:vAlign w:val="both"/>
          </w:tcPr>
          <w:p w14:paraId="7138B989" w14:textId="77777777" w:rsidR="00C26C5B" w:rsidRDefault="00C26C5B" w:rsidP="00003C87">
            <w:r w:rsidRPr="00E222D8">
              <w:t>20214</w:t>
            </w:r>
          </w:p>
        </w:tc>
        <w:tc>
          <w:tcPr>
            <w:tcW w:w="737" w:type="dxa"/>
            <w:gridSpan w:val="2"/>
            <w:tcBorders>
              <w:top w:val="nil"/>
              <w:left w:val="nil"/>
              <w:bottom w:val="nil"/>
              <w:right w:val="nil"/>
            </w:tcBorders>
            <w:tcMar>
              <w:top w:w="0" w:type="dxa"/>
              <w:left w:w="0" w:type="dxa"/>
              <w:bottom w:w="0" w:type="dxa"/>
              <w:right w:w="0" w:type="dxa"/>
            </w:tcMar>
            <w:vAlign w:val="both"/>
          </w:tcPr>
          <w:p w14:paraId="2832B6AE" w14:textId="77777777" w:rsidR="00C26C5B" w:rsidRDefault="00C26C5B" w:rsidP="00003C87">
            <w:r w:rsidRPr="00E222D8">
              <w:t>20216</w:t>
            </w:r>
          </w:p>
        </w:tc>
        <w:tc>
          <w:tcPr>
            <w:tcW w:w="624" w:type="dxa"/>
            <w:gridSpan w:val="2"/>
            <w:tcBorders>
              <w:top w:val="nil"/>
              <w:left w:val="nil"/>
              <w:bottom w:val="nil"/>
              <w:right w:val="nil"/>
            </w:tcBorders>
            <w:tcMar>
              <w:top w:w="0" w:type="dxa"/>
              <w:left w:w="0" w:type="dxa"/>
              <w:bottom w:w="0" w:type="dxa"/>
              <w:right w:w="0" w:type="dxa"/>
            </w:tcMar>
            <w:vAlign w:val="both"/>
          </w:tcPr>
          <w:p w14:paraId="3C96F911" w14:textId="77777777" w:rsidR="00C26C5B" w:rsidRDefault="00C26C5B" w:rsidP="00003C87">
            <w:r w:rsidRPr="00E222D8">
              <w:t>20220</w:t>
            </w:r>
          </w:p>
        </w:tc>
        <w:tc>
          <w:tcPr>
            <w:tcW w:w="737" w:type="dxa"/>
            <w:gridSpan w:val="3"/>
            <w:tcBorders>
              <w:top w:val="nil"/>
              <w:left w:val="nil"/>
              <w:bottom w:val="nil"/>
              <w:right w:val="nil"/>
            </w:tcBorders>
            <w:vAlign w:val="both"/>
          </w:tcPr>
          <w:p w14:paraId="06DDE270" w14:textId="77777777" w:rsidR="00C26C5B" w:rsidRDefault="00C26C5B" w:rsidP="00003C87">
            <w:r w:rsidRPr="00E222D8">
              <w:t>20222</w:t>
            </w:r>
          </w:p>
        </w:tc>
        <w:tc>
          <w:tcPr>
            <w:tcW w:w="737" w:type="dxa"/>
            <w:gridSpan w:val="3"/>
            <w:tcBorders>
              <w:top w:val="nil"/>
              <w:left w:val="nil"/>
              <w:bottom w:val="nil"/>
              <w:right w:val="nil"/>
            </w:tcBorders>
            <w:vAlign w:val="both"/>
          </w:tcPr>
          <w:p w14:paraId="09448D53" w14:textId="77777777" w:rsidR="00C26C5B" w:rsidRDefault="00C26C5B" w:rsidP="00003C87">
            <w:r w:rsidRPr="00E222D8">
              <w:t>20225</w:t>
            </w:r>
          </w:p>
        </w:tc>
        <w:tc>
          <w:tcPr>
            <w:tcW w:w="795" w:type="dxa"/>
            <w:gridSpan w:val="3"/>
            <w:tcBorders>
              <w:top w:val="nil"/>
              <w:left w:val="nil"/>
              <w:bottom w:val="nil"/>
              <w:right w:val="nil"/>
            </w:tcBorders>
            <w:vAlign w:val="both"/>
          </w:tcPr>
          <w:p w14:paraId="25EE6A31" w14:textId="77777777" w:rsidR="00C26C5B" w:rsidRDefault="00C26C5B" w:rsidP="00003C87">
            <w:r w:rsidRPr="00E222D8">
              <w:t>20230</w:t>
            </w:r>
          </w:p>
        </w:tc>
      </w:tr>
      <w:tr w:rsidR="00C26C5B" w14:paraId="4FD1F46A"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5146027E" w14:textId="77777777" w:rsidR="00C26C5B" w:rsidRDefault="00C26C5B" w:rsidP="00003C87">
            <w:r w:rsidRPr="00795ACB">
              <w:t>20300</w:t>
            </w:r>
          </w:p>
        </w:tc>
        <w:tc>
          <w:tcPr>
            <w:tcW w:w="737" w:type="dxa"/>
            <w:gridSpan w:val="2"/>
            <w:tcBorders>
              <w:top w:val="nil"/>
              <w:left w:val="nil"/>
              <w:bottom w:val="nil"/>
              <w:right w:val="nil"/>
            </w:tcBorders>
            <w:tcMar>
              <w:top w:w="0" w:type="dxa"/>
              <w:left w:w="0" w:type="dxa"/>
              <w:bottom w:w="0" w:type="dxa"/>
              <w:right w:w="0" w:type="dxa"/>
            </w:tcMar>
            <w:vAlign w:val="both"/>
          </w:tcPr>
          <w:p w14:paraId="05DA8773" w14:textId="77777777" w:rsidR="00C26C5B" w:rsidRDefault="00C26C5B" w:rsidP="00003C87">
            <w:r w:rsidRPr="00795ACB">
              <w:t>20305</w:t>
            </w:r>
          </w:p>
        </w:tc>
        <w:tc>
          <w:tcPr>
            <w:tcW w:w="737" w:type="dxa"/>
            <w:gridSpan w:val="2"/>
            <w:tcBorders>
              <w:top w:val="nil"/>
              <w:left w:val="nil"/>
              <w:bottom w:val="nil"/>
              <w:right w:val="nil"/>
            </w:tcBorders>
            <w:tcMar>
              <w:top w:w="0" w:type="dxa"/>
              <w:left w:w="0" w:type="dxa"/>
              <w:bottom w:w="0" w:type="dxa"/>
              <w:right w:w="0" w:type="dxa"/>
            </w:tcMar>
            <w:vAlign w:val="both"/>
          </w:tcPr>
          <w:p w14:paraId="2B8AFAEE" w14:textId="77777777" w:rsidR="00C26C5B" w:rsidRDefault="00C26C5B" w:rsidP="00003C87">
            <w:r w:rsidRPr="00795ACB">
              <w:t>20320</w:t>
            </w:r>
          </w:p>
        </w:tc>
        <w:tc>
          <w:tcPr>
            <w:tcW w:w="737" w:type="dxa"/>
            <w:gridSpan w:val="2"/>
            <w:tcBorders>
              <w:top w:val="nil"/>
              <w:left w:val="nil"/>
              <w:bottom w:val="nil"/>
              <w:right w:val="nil"/>
            </w:tcBorders>
            <w:tcMar>
              <w:top w:w="0" w:type="dxa"/>
              <w:left w:w="0" w:type="dxa"/>
              <w:bottom w:w="0" w:type="dxa"/>
              <w:right w:w="0" w:type="dxa"/>
            </w:tcMar>
            <w:vAlign w:val="both"/>
          </w:tcPr>
          <w:p w14:paraId="0DC94020" w14:textId="77777777" w:rsidR="00C26C5B" w:rsidRDefault="00C26C5B" w:rsidP="00003C87">
            <w:r w:rsidRPr="00795ACB">
              <w:t>20321</w:t>
            </w:r>
          </w:p>
        </w:tc>
        <w:tc>
          <w:tcPr>
            <w:tcW w:w="737" w:type="dxa"/>
            <w:gridSpan w:val="2"/>
            <w:tcBorders>
              <w:top w:val="nil"/>
              <w:left w:val="nil"/>
              <w:bottom w:val="nil"/>
              <w:right w:val="nil"/>
            </w:tcBorders>
            <w:tcMar>
              <w:top w:w="0" w:type="dxa"/>
              <w:left w:w="0" w:type="dxa"/>
              <w:bottom w:w="0" w:type="dxa"/>
              <w:right w:w="0" w:type="dxa"/>
            </w:tcMar>
            <w:vAlign w:val="both"/>
          </w:tcPr>
          <w:p w14:paraId="7CADBFEC" w14:textId="77777777" w:rsidR="00C26C5B" w:rsidRDefault="00C26C5B" w:rsidP="00003C87">
            <w:r w:rsidRPr="00795ACB">
              <w:t>20330</w:t>
            </w:r>
          </w:p>
        </w:tc>
        <w:tc>
          <w:tcPr>
            <w:tcW w:w="737" w:type="dxa"/>
            <w:gridSpan w:val="2"/>
            <w:tcBorders>
              <w:top w:val="nil"/>
              <w:left w:val="nil"/>
              <w:bottom w:val="nil"/>
              <w:right w:val="nil"/>
            </w:tcBorders>
            <w:tcMar>
              <w:top w:w="0" w:type="dxa"/>
              <w:left w:w="0" w:type="dxa"/>
              <w:bottom w:w="0" w:type="dxa"/>
              <w:right w:w="0" w:type="dxa"/>
            </w:tcMar>
            <w:vAlign w:val="both"/>
          </w:tcPr>
          <w:p w14:paraId="30A8B8B2" w14:textId="77777777" w:rsidR="00C26C5B" w:rsidRDefault="00C26C5B" w:rsidP="00003C87">
            <w:r w:rsidRPr="00795ACB">
              <w:t>20350</w:t>
            </w:r>
          </w:p>
        </w:tc>
        <w:tc>
          <w:tcPr>
            <w:tcW w:w="737" w:type="dxa"/>
            <w:gridSpan w:val="2"/>
            <w:tcBorders>
              <w:top w:val="nil"/>
              <w:left w:val="nil"/>
              <w:bottom w:val="nil"/>
              <w:right w:val="nil"/>
            </w:tcBorders>
            <w:tcMar>
              <w:top w:w="0" w:type="dxa"/>
              <w:left w:w="0" w:type="dxa"/>
              <w:bottom w:w="0" w:type="dxa"/>
              <w:right w:w="0" w:type="dxa"/>
            </w:tcMar>
            <w:vAlign w:val="both"/>
          </w:tcPr>
          <w:p w14:paraId="53C25729" w14:textId="77777777" w:rsidR="00C26C5B" w:rsidRDefault="00C26C5B" w:rsidP="00003C87">
            <w:r w:rsidRPr="00795ACB">
              <w:t>20352</w:t>
            </w:r>
          </w:p>
        </w:tc>
        <w:tc>
          <w:tcPr>
            <w:tcW w:w="737" w:type="dxa"/>
            <w:gridSpan w:val="2"/>
            <w:tcBorders>
              <w:top w:val="nil"/>
              <w:left w:val="nil"/>
              <w:bottom w:val="nil"/>
              <w:right w:val="nil"/>
            </w:tcBorders>
            <w:tcMar>
              <w:top w:w="0" w:type="dxa"/>
              <w:left w:w="0" w:type="dxa"/>
              <w:bottom w:w="0" w:type="dxa"/>
              <w:right w:w="0" w:type="dxa"/>
            </w:tcMar>
            <w:vAlign w:val="both"/>
          </w:tcPr>
          <w:p w14:paraId="61969935" w14:textId="77777777" w:rsidR="00C26C5B" w:rsidRDefault="00C26C5B" w:rsidP="00003C87">
            <w:r w:rsidRPr="00795ACB">
              <w:t>20355</w:t>
            </w:r>
          </w:p>
        </w:tc>
        <w:tc>
          <w:tcPr>
            <w:tcW w:w="737" w:type="dxa"/>
            <w:gridSpan w:val="2"/>
            <w:tcBorders>
              <w:top w:val="nil"/>
              <w:left w:val="nil"/>
              <w:bottom w:val="nil"/>
              <w:right w:val="nil"/>
            </w:tcBorders>
            <w:tcMar>
              <w:top w:w="0" w:type="dxa"/>
              <w:left w:w="0" w:type="dxa"/>
              <w:bottom w:w="0" w:type="dxa"/>
              <w:right w:w="0" w:type="dxa"/>
            </w:tcMar>
            <w:vAlign w:val="both"/>
          </w:tcPr>
          <w:p w14:paraId="698073DF" w14:textId="77777777" w:rsidR="00C26C5B" w:rsidRDefault="00C26C5B" w:rsidP="00003C87">
            <w:r w:rsidRPr="00795ACB">
              <w:t>20400</w:t>
            </w:r>
          </w:p>
        </w:tc>
        <w:tc>
          <w:tcPr>
            <w:tcW w:w="624" w:type="dxa"/>
            <w:gridSpan w:val="2"/>
            <w:tcBorders>
              <w:top w:val="nil"/>
              <w:left w:val="nil"/>
              <w:bottom w:val="nil"/>
              <w:right w:val="nil"/>
            </w:tcBorders>
            <w:tcMar>
              <w:top w:w="0" w:type="dxa"/>
              <w:left w:w="0" w:type="dxa"/>
              <w:bottom w:w="0" w:type="dxa"/>
              <w:right w:w="0" w:type="dxa"/>
            </w:tcMar>
            <w:vAlign w:val="both"/>
          </w:tcPr>
          <w:p w14:paraId="7FEA283F" w14:textId="77777777" w:rsidR="00C26C5B" w:rsidRDefault="00C26C5B" w:rsidP="00003C87">
            <w:r w:rsidRPr="00795ACB">
              <w:t>20401</w:t>
            </w:r>
          </w:p>
        </w:tc>
        <w:tc>
          <w:tcPr>
            <w:tcW w:w="737" w:type="dxa"/>
            <w:gridSpan w:val="3"/>
            <w:tcBorders>
              <w:top w:val="nil"/>
              <w:left w:val="nil"/>
              <w:bottom w:val="nil"/>
              <w:right w:val="nil"/>
            </w:tcBorders>
            <w:vAlign w:val="both"/>
          </w:tcPr>
          <w:p w14:paraId="5516EADA" w14:textId="77777777" w:rsidR="00C26C5B" w:rsidRDefault="00C26C5B" w:rsidP="00003C87">
            <w:r w:rsidRPr="00795ACB">
              <w:t>20402</w:t>
            </w:r>
          </w:p>
        </w:tc>
        <w:tc>
          <w:tcPr>
            <w:tcW w:w="737" w:type="dxa"/>
            <w:gridSpan w:val="3"/>
            <w:tcBorders>
              <w:top w:val="nil"/>
              <w:left w:val="nil"/>
              <w:bottom w:val="nil"/>
              <w:right w:val="nil"/>
            </w:tcBorders>
            <w:vAlign w:val="both"/>
          </w:tcPr>
          <w:p w14:paraId="6B3C91AC" w14:textId="77777777" w:rsidR="00C26C5B" w:rsidRDefault="00C26C5B" w:rsidP="00003C87">
            <w:r w:rsidRPr="00795ACB">
              <w:t>20403</w:t>
            </w:r>
          </w:p>
        </w:tc>
        <w:tc>
          <w:tcPr>
            <w:tcW w:w="795" w:type="dxa"/>
            <w:gridSpan w:val="3"/>
            <w:tcBorders>
              <w:top w:val="nil"/>
              <w:left w:val="nil"/>
              <w:bottom w:val="nil"/>
              <w:right w:val="nil"/>
            </w:tcBorders>
            <w:vAlign w:val="both"/>
          </w:tcPr>
          <w:p w14:paraId="0DAD6395" w14:textId="77777777" w:rsidR="00C26C5B" w:rsidRDefault="00C26C5B" w:rsidP="00003C87">
            <w:r w:rsidRPr="00795ACB">
              <w:t>20404</w:t>
            </w:r>
          </w:p>
        </w:tc>
      </w:tr>
      <w:tr w:rsidR="00C26C5B" w14:paraId="6099CED8"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449A6392" w14:textId="77777777" w:rsidR="00C26C5B" w:rsidRDefault="00C26C5B" w:rsidP="00003C87">
            <w:r w:rsidRPr="00F379C3">
              <w:t>20405</w:t>
            </w:r>
          </w:p>
        </w:tc>
        <w:tc>
          <w:tcPr>
            <w:tcW w:w="737" w:type="dxa"/>
            <w:gridSpan w:val="2"/>
            <w:tcBorders>
              <w:top w:val="nil"/>
              <w:left w:val="nil"/>
              <w:bottom w:val="nil"/>
              <w:right w:val="nil"/>
            </w:tcBorders>
            <w:tcMar>
              <w:top w:w="0" w:type="dxa"/>
              <w:left w:w="0" w:type="dxa"/>
              <w:bottom w:w="0" w:type="dxa"/>
              <w:right w:w="0" w:type="dxa"/>
            </w:tcMar>
            <w:vAlign w:val="both"/>
          </w:tcPr>
          <w:p w14:paraId="71EAA271" w14:textId="77777777" w:rsidR="00C26C5B" w:rsidRDefault="00C26C5B" w:rsidP="00003C87">
            <w:r w:rsidRPr="00F379C3">
              <w:t>20406</w:t>
            </w:r>
          </w:p>
        </w:tc>
        <w:tc>
          <w:tcPr>
            <w:tcW w:w="737" w:type="dxa"/>
            <w:gridSpan w:val="2"/>
            <w:tcBorders>
              <w:top w:val="nil"/>
              <w:left w:val="nil"/>
              <w:bottom w:val="nil"/>
              <w:right w:val="nil"/>
            </w:tcBorders>
            <w:tcMar>
              <w:top w:w="0" w:type="dxa"/>
              <w:left w:w="0" w:type="dxa"/>
              <w:bottom w:w="0" w:type="dxa"/>
              <w:right w:w="0" w:type="dxa"/>
            </w:tcMar>
            <w:vAlign w:val="both"/>
          </w:tcPr>
          <w:p w14:paraId="5166B10D" w14:textId="77777777" w:rsidR="00C26C5B" w:rsidRDefault="00C26C5B" w:rsidP="00003C87">
            <w:r w:rsidRPr="00F379C3">
              <w:t>20410</w:t>
            </w:r>
          </w:p>
        </w:tc>
        <w:tc>
          <w:tcPr>
            <w:tcW w:w="737" w:type="dxa"/>
            <w:gridSpan w:val="2"/>
            <w:tcBorders>
              <w:top w:val="nil"/>
              <w:left w:val="nil"/>
              <w:bottom w:val="nil"/>
              <w:right w:val="nil"/>
            </w:tcBorders>
            <w:tcMar>
              <w:top w:w="0" w:type="dxa"/>
              <w:left w:w="0" w:type="dxa"/>
              <w:bottom w:w="0" w:type="dxa"/>
              <w:right w:w="0" w:type="dxa"/>
            </w:tcMar>
            <w:vAlign w:val="both"/>
          </w:tcPr>
          <w:p w14:paraId="6BA31E0E" w14:textId="77777777" w:rsidR="00C26C5B" w:rsidRDefault="00C26C5B" w:rsidP="00003C87">
            <w:r w:rsidRPr="00F379C3">
              <w:t>20420</w:t>
            </w:r>
          </w:p>
        </w:tc>
        <w:tc>
          <w:tcPr>
            <w:tcW w:w="737" w:type="dxa"/>
            <w:gridSpan w:val="2"/>
            <w:tcBorders>
              <w:top w:val="nil"/>
              <w:left w:val="nil"/>
              <w:bottom w:val="nil"/>
              <w:right w:val="nil"/>
            </w:tcBorders>
            <w:tcMar>
              <w:top w:w="0" w:type="dxa"/>
              <w:left w:w="0" w:type="dxa"/>
              <w:bottom w:w="0" w:type="dxa"/>
              <w:right w:w="0" w:type="dxa"/>
            </w:tcMar>
            <w:vAlign w:val="both"/>
          </w:tcPr>
          <w:p w14:paraId="6BC4F339" w14:textId="77777777" w:rsidR="00C26C5B" w:rsidRDefault="00C26C5B" w:rsidP="00003C87">
            <w:r w:rsidRPr="00F379C3">
              <w:t>20440</w:t>
            </w:r>
          </w:p>
        </w:tc>
        <w:tc>
          <w:tcPr>
            <w:tcW w:w="737" w:type="dxa"/>
            <w:gridSpan w:val="2"/>
            <w:tcBorders>
              <w:top w:val="nil"/>
              <w:left w:val="nil"/>
              <w:bottom w:val="nil"/>
              <w:right w:val="nil"/>
            </w:tcBorders>
            <w:tcMar>
              <w:top w:w="0" w:type="dxa"/>
              <w:left w:w="0" w:type="dxa"/>
              <w:bottom w:w="0" w:type="dxa"/>
              <w:right w:w="0" w:type="dxa"/>
            </w:tcMar>
            <w:vAlign w:val="both"/>
          </w:tcPr>
          <w:p w14:paraId="7DB3C086" w14:textId="77777777" w:rsidR="00C26C5B" w:rsidRDefault="00C26C5B" w:rsidP="00003C87">
            <w:r w:rsidRPr="00F379C3">
              <w:t>20450</w:t>
            </w:r>
          </w:p>
        </w:tc>
        <w:tc>
          <w:tcPr>
            <w:tcW w:w="737" w:type="dxa"/>
            <w:gridSpan w:val="2"/>
            <w:tcBorders>
              <w:top w:val="nil"/>
              <w:left w:val="nil"/>
              <w:bottom w:val="nil"/>
              <w:right w:val="nil"/>
            </w:tcBorders>
            <w:tcMar>
              <w:top w:w="0" w:type="dxa"/>
              <w:left w:w="0" w:type="dxa"/>
              <w:bottom w:w="0" w:type="dxa"/>
              <w:right w:w="0" w:type="dxa"/>
            </w:tcMar>
            <w:vAlign w:val="both"/>
          </w:tcPr>
          <w:p w14:paraId="73EDC764" w14:textId="77777777" w:rsidR="00C26C5B" w:rsidRDefault="00C26C5B" w:rsidP="00003C87">
            <w:r w:rsidRPr="00F379C3">
              <w:t>20452</w:t>
            </w:r>
          </w:p>
        </w:tc>
        <w:tc>
          <w:tcPr>
            <w:tcW w:w="737" w:type="dxa"/>
            <w:gridSpan w:val="2"/>
            <w:tcBorders>
              <w:top w:val="nil"/>
              <w:left w:val="nil"/>
              <w:bottom w:val="nil"/>
              <w:right w:val="nil"/>
            </w:tcBorders>
            <w:tcMar>
              <w:top w:w="0" w:type="dxa"/>
              <w:left w:w="0" w:type="dxa"/>
              <w:bottom w:w="0" w:type="dxa"/>
              <w:right w:w="0" w:type="dxa"/>
            </w:tcMar>
            <w:vAlign w:val="both"/>
          </w:tcPr>
          <w:p w14:paraId="04074B22" w14:textId="77777777" w:rsidR="00C26C5B" w:rsidRDefault="00C26C5B" w:rsidP="00003C87">
            <w:r w:rsidRPr="00F379C3">
              <w:t>20470</w:t>
            </w:r>
          </w:p>
        </w:tc>
        <w:tc>
          <w:tcPr>
            <w:tcW w:w="737" w:type="dxa"/>
            <w:gridSpan w:val="2"/>
            <w:tcBorders>
              <w:top w:val="nil"/>
              <w:left w:val="nil"/>
              <w:bottom w:val="nil"/>
              <w:right w:val="nil"/>
            </w:tcBorders>
            <w:tcMar>
              <w:top w:w="0" w:type="dxa"/>
              <w:left w:w="0" w:type="dxa"/>
              <w:bottom w:w="0" w:type="dxa"/>
              <w:right w:w="0" w:type="dxa"/>
            </w:tcMar>
            <w:vAlign w:val="both"/>
          </w:tcPr>
          <w:p w14:paraId="26D9F7F2" w14:textId="77777777" w:rsidR="00C26C5B" w:rsidRDefault="00C26C5B" w:rsidP="00003C87">
            <w:r w:rsidRPr="00F379C3">
              <w:t>20472</w:t>
            </w:r>
          </w:p>
        </w:tc>
        <w:tc>
          <w:tcPr>
            <w:tcW w:w="624" w:type="dxa"/>
            <w:gridSpan w:val="2"/>
            <w:tcBorders>
              <w:top w:val="nil"/>
              <w:left w:val="nil"/>
              <w:bottom w:val="nil"/>
              <w:right w:val="nil"/>
            </w:tcBorders>
            <w:tcMar>
              <w:top w:w="0" w:type="dxa"/>
              <w:left w:w="0" w:type="dxa"/>
              <w:bottom w:w="0" w:type="dxa"/>
              <w:right w:w="0" w:type="dxa"/>
            </w:tcMar>
            <w:vAlign w:val="both"/>
          </w:tcPr>
          <w:p w14:paraId="1309D948" w14:textId="77777777" w:rsidR="00C26C5B" w:rsidRDefault="00C26C5B" w:rsidP="00003C87">
            <w:r w:rsidRPr="00F379C3">
              <w:t>20474</w:t>
            </w:r>
          </w:p>
        </w:tc>
        <w:tc>
          <w:tcPr>
            <w:tcW w:w="737" w:type="dxa"/>
            <w:gridSpan w:val="3"/>
            <w:tcBorders>
              <w:top w:val="nil"/>
              <w:left w:val="nil"/>
              <w:bottom w:val="nil"/>
              <w:right w:val="nil"/>
            </w:tcBorders>
            <w:vAlign w:val="both"/>
          </w:tcPr>
          <w:p w14:paraId="7BE154E0" w14:textId="77777777" w:rsidR="00C26C5B" w:rsidRDefault="00C26C5B" w:rsidP="00003C87">
            <w:r w:rsidRPr="00F379C3">
              <w:t>20475</w:t>
            </w:r>
          </w:p>
        </w:tc>
        <w:tc>
          <w:tcPr>
            <w:tcW w:w="737" w:type="dxa"/>
            <w:gridSpan w:val="3"/>
            <w:tcBorders>
              <w:top w:val="nil"/>
              <w:left w:val="nil"/>
              <w:bottom w:val="nil"/>
              <w:right w:val="nil"/>
            </w:tcBorders>
            <w:vAlign w:val="both"/>
          </w:tcPr>
          <w:p w14:paraId="0E821EA6" w14:textId="77777777" w:rsidR="00C26C5B" w:rsidRDefault="00C26C5B" w:rsidP="00003C87">
            <w:r w:rsidRPr="00F379C3">
              <w:t>20500</w:t>
            </w:r>
          </w:p>
        </w:tc>
        <w:tc>
          <w:tcPr>
            <w:tcW w:w="795" w:type="dxa"/>
            <w:gridSpan w:val="3"/>
            <w:tcBorders>
              <w:top w:val="nil"/>
              <w:left w:val="nil"/>
              <w:bottom w:val="nil"/>
              <w:right w:val="nil"/>
            </w:tcBorders>
            <w:vAlign w:val="both"/>
          </w:tcPr>
          <w:p w14:paraId="30DE70CA" w14:textId="77777777" w:rsidR="00C26C5B" w:rsidRDefault="00C26C5B" w:rsidP="00003C87">
            <w:r w:rsidRPr="00F379C3">
              <w:t>20520</w:t>
            </w:r>
          </w:p>
        </w:tc>
      </w:tr>
      <w:tr w:rsidR="00C26C5B" w14:paraId="50E547EC"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07A13007" w14:textId="77777777" w:rsidR="00C26C5B" w:rsidRDefault="00C26C5B" w:rsidP="00003C87">
            <w:r w:rsidRPr="00341C3C">
              <w:t>20522</w:t>
            </w:r>
          </w:p>
        </w:tc>
        <w:tc>
          <w:tcPr>
            <w:tcW w:w="737" w:type="dxa"/>
            <w:gridSpan w:val="2"/>
            <w:tcBorders>
              <w:top w:val="nil"/>
              <w:left w:val="nil"/>
              <w:bottom w:val="nil"/>
              <w:right w:val="nil"/>
            </w:tcBorders>
            <w:tcMar>
              <w:top w:w="0" w:type="dxa"/>
              <w:left w:w="0" w:type="dxa"/>
              <w:bottom w:w="0" w:type="dxa"/>
              <w:right w:w="0" w:type="dxa"/>
            </w:tcMar>
            <w:vAlign w:val="both"/>
          </w:tcPr>
          <w:p w14:paraId="4DBC442D" w14:textId="77777777" w:rsidR="00C26C5B" w:rsidRDefault="00C26C5B" w:rsidP="00003C87">
            <w:r w:rsidRPr="00341C3C">
              <w:t>20524</w:t>
            </w:r>
          </w:p>
        </w:tc>
        <w:tc>
          <w:tcPr>
            <w:tcW w:w="737" w:type="dxa"/>
            <w:gridSpan w:val="2"/>
            <w:tcBorders>
              <w:top w:val="nil"/>
              <w:left w:val="nil"/>
              <w:bottom w:val="nil"/>
              <w:right w:val="nil"/>
            </w:tcBorders>
            <w:tcMar>
              <w:top w:w="0" w:type="dxa"/>
              <w:left w:w="0" w:type="dxa"/>
              <w:bottom w:w="0" w:type="dxa"/>
              <w:right w:w="0" w:type="dxa"/>
            </w:tcMar>
            <w:vAlign w:val="both"/>
          </w:tcPr>
          <w:p w14:paraId="4A903EB3" w14:textId="77777777" w:rsidR="00C26C5B" w:rsidRDefault="00C26C5B" w:rsidP="00003C87">
            <w:r w:rsidRPr="00341C3C">
              <w:t>20526</w:t>
            </w:r>
          </w:p>
        </w:tc>
        <w:tc>
          <w:tcPr>
            <w:tcW w:w="737" w:type="dxa"/>
            <w:gridSpan w:val="2"/>
            <w:tcBorders>
              <w:top w:val="nil"/>
              <w:left w:val="nil"/>
              <w:bottom w:val="nil"/>
              <w:right w:val="nil"/>
            </w:tcBorders>
            <w:tcMar>
              <w:top w:w="0" w:type="dxa"/>
              <w:left w:w="0" w:type="dxa"/>
              <w:bottom w:w="0" w:type="dxa"/>
              <w:right w:w="0" w:type="dxa"/>
            </w:tcMar>
            <w:vAlign w:val="both"/>
          </w:tcPr>
          <w:p w14:paraId="1AC23664" w14:textId="77777777" w:rsidR="00C26C5B" w:rsidRDefault="00C26C5B" w:rsidP="00003C87">
            <w:r w:rsidRPr="00341C3C">
              <w:t>20528</w:t>
            </w:r>
          </w:p>
        </w:tc>
        <w:tc>
          <w:tcPr>
            <w:tcW w:w="737" w:type="dxa"/>
            <w:gridSpan w:val="2"/>
            <w:tcBorders>
              <w:top w:val="nil"/>
              <w:left w:val="nil"/>
              <w:bottom w:val="nil"/>
              <w:right w:val="nil"/>
            </w:tcBorders>
            <w:tcMar>
              <w:top w:w="0" w:type="dxa"/>
              <w:left w:w="0" w:type="dxa"/>
              <w:bottom w:w="0" w:type="dxa"/>
              <w:right w:w="0" w:type="dxa"/>
            </w:tcMar>
            <w:vAlign w:val="both"/>
          </w:tcPr>
          <w:p w14:paraId="27AD5A3E" w14:textId="77777777" w:rsidR="00C26C5B" w:rsidRDefault="00C26C5B" w:rsidP="00003C87">
            <w:r w:rsidRPr="00341C3C">
              <w:t>20540</w:t>
            </w:r>
          </w:p>
        </w:tc>
        <w:tc>
          <w:tcPr>
            <w:tcW w:w="737" w:type="dxa"/>
            <w:gridSpan w:val="2"/>
            <w:tcBorders>
              <w:top w:val="nil"/>
              <w:left w:val="nil"/>
              <w:bottom w:val="nil"/>
              <w:right w:val="nil"/>
            </w:tcBorders>
            <w:tcMar>
              <w:top w:w="0" w:type="dxa"/>
              <w:left w:w="0" w:type="dxa"/>
              <w:bottom w:w="0" w:type="dxa"/>
              <w:right w:w="0" w:type="dxa"/>
            </w:tcMar>
            <w:vAlign w:val="both"/>
          </w:tcPr>
          <w:p w14:paraId="406BD40A" w14:textId="77777777" w:rsidR="00C26C5B" w:rsidRDefault="00C26C5B" w:rsidP="00003C87">
            <w:r w:rsidRPr="00341C3C">
              <w:t>20542</w:t>
            </w:r>
          </w:p>
        </w:tc>
        <w:tc>
          <w:tcPr>
            <w:tcW w:w="737" w:type="dxa"/>
            <w:gridSpan w:val="2"/>
            <w:tcBorders>
              <w:top w:val="nil"/>
              <w:left w:val="nil"/>
              <w:bottom w:val="nil"/>
              <w:right w:val="nil"/>
            </w:tcBorders>
            <w:tcMar>
              <w:top w:w="0" w:type="dxa"/>
              <w:left w:w="0" w:type="dxa"/>
              <w:bottom w:w="0" w:type="dxa"/>
              <w:right w:w="0" w:type="dxa"/>
            </w:tcMar>
            <w:vAlign w:val="both"/>
          </w:tcPr>
          <w:p w14:paraId="03B26378" w14:textId="77777777" w:rsidR="00C26C5B" w:rsidRDefault="00C26C5B" w:rsidP="00003C87">
            <w:r w:rsidRPr="00341C3C">
              <w:t>20546</w:t>
            </w:r>
          </w:p>
        </w:tc>
        <w:tc>
          <w:tcPr>
            <w:tcW w:w="737" w:type="dxa"/>
            <w:gridSpan w:val="2"/>
            <w:tcBorders>
              <w:top w:val="nil"/>
              <w:left w:val="nil"/>
              <w:bottom w:val="nil"/>
              <w:right w:val="nil"/>
            </w:tcBorders>
            <w:tcMar>
              <w:top w:w="0" w:type="dxa"/>
              <w:left w:w="0" w:type="dxa"/>
              <w:bottom w:w="0" w:type="dxa"/>
              <w:right w:w="0" w:type="dxa"/>
            </w:tcMar>
            <w:vAlign w:val="both"/>
          </w:tcPr>
          <w:p w14:paraId="6D9EB248" w14:textId="77777777" w:rsidR="00C26C5B" w:rsidRDefault="00C26C5B" w:rsidP="00003C87">
            <w:r w:rsidRPr="00341C3C">
              <w:t>20548</w:t>
            </w:r>
          </w:p>
        </w:tc>
        <w:tc>
          <w:tcPr>
            <w:tcW w:w="737" w:type="dxa"/>
            <w:gridSpan w:val="2"/>
            <w:tcBorders>
              <w:top w:val="nil"/>
              <w:left w:val="nil"/>
              <w:bottom w:val="nil"/>
              <w:right w:val="nil"/>
            </w:tcBorders>
            <w:tcMar>
              <w:top w:w="0" w:type="dxa"/>
              <w:left w:w="0" w:type="dxa"/>
              <w:bottom w:w="0" w:type="dxa"/>
              <w:right w:w="0" w:type="dxa"/>
            </w:tcMar>
            <w:vAlign w:val="both"/>
          </w:tcPr>
          <w:p w14:paraId="7C2A5D21" w14:textId="77777777" w:rsidR="00C26C5B" w:rsidRDefault="00C26C5B" w:rsidP="00003C87">
            <w:r w:rsidRPr="00341C3C">
              <w:t>20560</w:t>
            </w:r>
          </w:p>
        </w:tc>
        <w:tc>
          <w:tcPr>
            <w:tcW w:w="624" w:type="dxa"/>
            <w:gridSpan w:val="2"/>
            <w:tcBorders>
              <w:top w:val="nil"/>
              <w:left w:val="nil"/>
              <w:bottom w:val="nil"/>
              <w:right w:val="nil"/>
            </w:tcBorders>
            <w:tcMar>
              <w:top w:w="0" w:type="dxa"/>
              <w:left w:w="0" w:type="dxa"/>
              <w:bottom w:w="0" w:type="dxa"/>
              <w:right w:w="0" w:type="dxa"/>
            </w:tcMar>
            <w:vAlign w:val="both"/>
          </w:tcPr>
          <w:p w14:paraId="0043A744" w14:textId="77777777" w:rsidR="00C26C5B" w:rsidRDefault="00C26C5B" w:rsidP="00003C87">
            <w:r w:rsidRPr="00341C3C">
              <w:t>20600</w:t>
            </w:r>
          </w:p>
        </w:tc>
        <w:tc>
          <w:tcPr>
            <w:tcW w:w="737" w:type="dxa"/>
            <w:gridSpan w:val="3"/>
            <w:tcBorders>
              <w:top w:val="nil"/>
              <w:left w:val="nil"/>
              <w:bottom w:val="nil"/>
              <w:right w:val="nil"/>
            </w:tcBorders>
            <w:vAlign w:val="both"/>
          </w:tcPr>
          <w:p w14:paraId="3E747AF3" w14:textId="77777777" w:rsidR="00C26C5B" w:rsidRDefault="00C26C5B" w:rsidP="00003C87">
            <w:r w:rsidRPr="00341C3C">
              <w:t>20604</w:t>
            </w:r>
          </w:p>
        </w:tc>
        <w:tc>
          <w:tcPr>
            <w:tcW w:w="737" w:type="dxa"/>
            <w:gridSpan w:val="3"/>
            <w:tcBorders>
              <w:top w:val="nil"/>
              <w:left w:val="nil"/>
              <w:bottom w:val="nil"/>
              <w:right w:val="nil"/>
            </w:tcBorders>
            <w:vAlign w:val="both"/>
          </w:tcPr>
          <w:p w14:paraId="159D8C4E" w14:textId="77777777" w:rsidR="00C26C5B" w:rsidRDefault="00C26C5B" w:rsidP="00003C87">
            <w:r w:rsidRPr="00341C3C">
              <w:t>20620</w:t>
            </w:r>
          </w:p>
        </w:tc>
        <w:tc>
          <w:tcPr>
            <w:tcW w:w="795" w:type="dxa"/>
            <w:gridSpan w:val="3"/>
            <w:tcBorders>
              <w:top w:val="nil"/>
              <w:left w:val="nil"/>
              <w:bottom w:val="nil"/>
              <w:right w:val="nil"/>
            </w:tcBorders>
            <w:vAlign w:val="both"/>
          </w:tcPr>
          <w:p w14:paraId="581C4DE6" w14:textId="77777777" w:rsidR="00C26C5B" w:rsidRDefault="00C26C5B" w:rsidP="00003C87">
            <w:r w:rsidRPr="00341C3C">
              <w:t>20622</w:t>
            </w:r>
          </w:p>
        </w:tc>
      </w:tr>
      <w:tr w:rsidR="00C26C5B" w14:paraId="059E97BD"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0704FAA3" w14:textId="77777777" w:rsidR="00C26C5B" w:rsidRDefault="00C26C5B" w:rsidP="00003C87">
            <w:r w:rsidRPr="000F0F17">
              <w:t>20630</w:t>
            </w:r>
          </w:p>
        </w:tc>
        <w:tc>
          <w:tcPr>
            <w:tcW w:w="737" w:type="dxa"/>
            <w:gridSpan w:val="2"/>
            <w:tcBorders>
              <w:top w:val="nil"/>
              <w:left w:val="nil"/>
              <w:bottom w:val="nil"/>
              <w:right w:val="nil"/>
            </w:tcBorders>
            <w:tcMar>
              <w:top w:w="0" w:type="dxa"/>
              <w:left w:w="0" w:type="dxa"/>
              <w:bottom w:w="0" w:type="dxa"/>
              <w:right w:w="0" w:type="dxa"/>
            </w:tcMar>
            <w:vAlign w:val="both"/>
          </w:tcPr>
          <w:p w14:paraId="650FE0C8" w14:textId="77777777" w:rsidR="00C26C5B" w:rsidRDefault="00C26C5B" w:rsidP="00003C87">
            <w:r w:rsidRPr="000F0F17">
              <w:t>20632</w:t>
            </w:r>
          </w:p>
        </w:tc>
        <w:tc>
          <w:tcPr>
            <w:tcW w:w="737" w:type="dxa"/>
            <w:gridSpan w:val="2"/>
            <w:tcBorders>
              <w:top w:val="nil"/>
              <w:left w:val="nil"/>
              <w:bottom w:val="nil"/>
              <w:right w:val="nil"/>
            </w:tcBorders>
            <w:tcMar>
              <w:top w:w="0" w:type="dxa"/>
              <w:left w:w="0" w:type="dxa"/>
              <w:bottom w:w="0" w:type="dxa"/>
              <w:right w:w="0" w:type="dxa"/>
            </w:tcMar>
            <w:vAlign w:val="both"/>
          </w:tcPr>
          <w:p w14:paraId="2D2F40E2" w14:textId="77777777" w:rsidR="00C26C5B" w:rsidRDefault="00C26C5B" w:rsidP="00003C87">
            <w:r w:rsidRPr="000F0F17">
              <w:t>20634</w:t>
            </w:r>
          </w:p>
        </w:tc>
        <w:tc>
          <w:tcPr>
            <w:tcW w:w="737" w:type="dxa"/>
            <w:gridSpan w:val="2"/>
            <w:tcBorders>
              <w:top w:val="nil"/>
              <w:left w:val="nil"/>
              <w:bottom w:val="nil"/>
              <w:right w:val="nil"/>
            </w:tcBorders>
            <w:tcMar>
              <w:top w:w="0" w:type="dxa"/>
              <w:left w:w="0" w:type="dxa"/>
              <w:bottom w:w="0" w:type="dxa"/>
              <w:right w:w="0" w:type="dxa"/>
            </w:tcMar>
            <w:vAlign w:val="both"/>
          </w:tcPr>
          <w:p w14:paraId="08D8EAFB" w14:textId="77777777" w:rsidR="00C26C5B" w:rsidRDefault="00C26C5B" w:rsidP="00003C87">
            <w:r w:rsidRPr="000F0F17">
              <w:t>20670</w:t>
            </w:r>
          </w:p>
        </w:tc>
        <w:tc>
          <w:tcPr>
            <w:tcW w:w="737" w:type="dxa"/>
            <w:gridSpan w:val="2"/>
            <w:tcBorders>
              <w:top w:val="nil"/>
              <w:left w:val="nil"/>
              <w:bottom w:val="nil"/>
              <w:right w:val="nil"/>
            </w:tcBorders>
            <w:tcMar>
              <w:top w:w="0" w:type="dxa"/>
              <w:left w:w="0" w:type="dxa"/>
              <w:bottom w:w="0" w:type="dxa"/>
              <w:right w:w="0" w:type="dxa"/>
            </w:tcMar>
            <w:vAlign w:val="both"/>
          </w:tcPr>
          <w:p w14:paraId="04BB609A" w14:textId="77777777" w:rsidR="00C26C5B" w:rsidRDefault="00C26C5B" w:rsidP="00003C87">
            <w:r w:rsidRPr="000F0F17">
              <w:t>20680</w:t>
            </w:r>
          </w:p>
        </w:tc>
        <w:tc>
          <w:tcPr>
            <w:tcW w:w="737" w:type="dxa"/>
            <w:gridSpan w:val="2"/>
            <w:tcBorders>
              <w:top w:val="nil"/>
              <w:left w:val="nil"/>
              <w:bottom w:val="nil"/>
              <w:right w:val="nil"/>
            </w:tcBorders>
            <w:tcMar>
              <w:top w:w="0" w:type="dxa"/>
              <w:left w:w="0" w:type="dxa"/>
              <w:bottom w:w="0" w:type="dxa"/>
              <w:right w:w="0" w:type="dxa"/>
            </w:tcMar>
            <w:vAlign w:val="both"/>
          </w:tcPr>
          <w:p w14:paraId="23759704" w14:textId="77777777" w:rsidR="00C26C5B" w:rsidRDefault="00C26C5B" w:rsidP="00003C87">
            <w:r w:rsidRPr="000F0F17">
              <w:t>20690</w:t>
            </w:r>
          </w:p>
        </w:tc>
        <w:tc>
          <w:tcPr>
            <w:tcW w:w="737" w:type="dxa"/>
            <w:gridSpan w:val="2"/>
            <w:tcBorders>
              <w:top w:val="nil"/>
              <w:left w:val="nil"/>
              <w:bottom w:val="nil"/>
              <w:right w:val="nil"/>
            </w:tcBorders>
            <w:tcMar>
              <w:top w:w="0" w:type="dxa"/>
              <w:left w:w="0" w:type="dxa"/>
              <w:bottom w:w="0" w:type="dxa"/>
              <w:right w:w="0" w:type="dxa"/>
            </w:tcMar>
            <w:vAlign w:val="both"/>
          </w:tcPr>
          <w:p w14:paraId="712F283A" w14:textId="77777777" w:rsidR="00C26C5B" w:rsidRDefault="00C26C5B" w:rsidP="00003C87">
            <w:r w:rsidRPr="000F0F17">
              <w:t>20700</w:t>
            </w:r>
          </w:p>
        </w:tc>
        <w:tc>
          <w:tcPr>
            <w:tcW w:w="737" w:type="dxa"/>
            <w:gridSpan w:val="2"/>
            <w:tcBorders>
              <w:top w:val="nil"/>
              <w:left w:val="nil"/>
              <w:bottom w:val="nil"/>
              <w:right w:val="nil"/>
            </w:tcBorders>
            <w:tcMar>
              <w:top w:w="0" w:type="dxa"/>
              <w:left w:w="0" w:type="dxa"/>
              <w:bottom w:w="0" w:type="dxa"/>
              <w:right w:w="0" w:type="dxa"/>
            </w:tcMar>
            <w:vAlign w:val="both"/>
          </w:tcPr>
          <w:p w14:paraId="3927269E" w14:textId="77777777" w:rsidR="00C26C5B" w:rsidRDefault="00C26C5B" w:rsidP="00003C87">
            <w:r w:rsidRPr="000F0F17">
              <w:t>20702</w:t>
            </w:r>
          </w:p>
        </w:tc>
        <w:tc>
          <w:tcPr>
            <w:tcW w:w="737" w:type="dxa"/>
            <w:gridSpan w:val="2"/>
            <w:tcBorders>
              <w:top w:val="nil"/>
              <w:left w:val="nil"/>
              <w:bottom w:val="nil"/>
              <w:right w:val="nil"/>
            </w:tcBorders>
            <w:tcMar>
              <w:top w:w="0" w:type="dxa"/>
              <w:left w:w="0" w:type="dxa"/>
              <w:bottom w:w="0" w:type="dxa"/>
              <w:right w:w="0" w:type="dxa"/>
            </w:tcMar>
            <w:vAlign w:val="both"/>
          </w:tcPr>
          <w:p w14:paraId="2E014474" w14:textId="77777777" w:rsidR="00C26C5B" w:rsidRDefault="00C26C5B" w:rsidP="00003C87">
            <w:r w:rsidRPr="000F0F17">
              <w:t>20703</w:t>
            </w:r>
          </w:p>
        </w:tc>
        <w:tc>
          <w:tcPr>
            <w:tcW w:w="624" w:type="dxa"/>
            <w:gridSpan w:val="2"/>
            <w:tcBorders>
              <w:top w:val="nil"/>
              <w:left w:val="nil"/>
              <w:bottom w:val="nil"/>
              <w:right w:val="nil"/>
            </w:tcBorders>
            <w:tcMar>
              <w:top w:w="0" w:type="dxa"/>
              <w:left w:w="0" w:type="dxa"/>
              <w:bottom w:w="0" w:type="dxa"/>
              <w:right w:w="0" w:type="dxa"/>
            </w:tcMar>
            <w:vAlign w:val="both"/>
          </w:tcPr>
          <w:p w14:paraId="01ABF3CE" w14:textId="77777777" w:rsidR="00C26C5B" w:rsidRDefault="00C26C5B" w:rsidP="00003C87">
            <w:r w:rsidRPr="000F0F17">
              <w:t>20704</w:t>
            </w:r>
          </w:p>
        </w:tc>
        <w:tc>
          <w:tcPr>
            <w:tcW w:w="737" w:type="dxa"/>
            <w:gridSpan w:val="3"/>
            <w:tcBorders>
              <w:top w:val="nil"/>
              <w:left w:val="nil"/>
              <w:bottom w:val="nil"/>
              <w:right w:val="nil"/>
            </w:tcBorders>
            <w:vAlign w:val="both"/>
          </w:tcPr>
          <w:p w14:paraId="3CB4DB43" w14:textId="77777777" w:rsidR="00C26C5B" w:rsidRDefault="00C26C5B" w:rsidP="00003C87">
            <w:r w:rsidRPr="000F0F17">
              <w:t>20706</w:t>
            </w:r>
          </w:p>
        </w:tc>
        <w:tc>
          <w:tcPr>
            <w:tcW w:w="737" w:type="dxa"/>
            <w:gridSpan w:val="3"/>
            <w:tcBorders>
              <w:top w:val="nil"/>
              <w:left w:val="nil"/>
              <w:bottom w:val="nil"/>
              <w:right w:val="nil"/>
            </w:tcBorders>
            <w:vAlign w:val="both"/>
          </w:tcPr>
          <w:p w14:paraId="014C6061" w14:textId="77777777" w:rsidR="00C26C5B" w:rsidRDefault="00C26C5B" w:rsidP="00003C87">
            <w:r w:rsidRPr="000F0F17">
              <w:t>20730</w:t>
            </w:r>
          </w:p>
        </w:tc>
        <w:tc>
          <w:tcPr>
            <w:tcW w:w="795" w:type="dxa"/>
            <w:gridSpan w:val="3"/>
            <w:tcBorders>
              <w:top w:val="nil"/>
              <w:left w:val="nil"/>
              <w:bottom w:val="nil"/>
              <w:right w:val="nil"/>
            </w:tcBorders>
            <w:vAlign w:val="both"/>
          </w:tcPr>
          <w:p w14:paraId="6A1A14D8" w14:textId="77777777" w:rsidR="00C26C5B" w:rsidRDefault="00C26C5B" w:rsidP="00003C87">
            <w:r w:rsidRPr="000F0F17">
              <w:t>20740</w:t>
            </w:r>
          </w:p>
        </w:tc>
      </w:tr>
      <w:tr w:rsidR="00C26C5B" w14:paraId="086D0CE3"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302FD081" w14:textId="77777777" w:rsidR="00C26C5B" w:rsidRDefault="00C26C5B" w:rsidP="00003C87">
            <w:r w:rsidRPr="008D18B4">
              <w:t>20745</w:t>
            </w:r>
          </w:p>
        </w:tc>
        <w:tc>
          <w:tcPr>
            <w:tcW w:w="737" w:type="dxa"/>
            <w:gridSpan w:val="2"/>
            <w:tcBorders>
              <w:top w:val="nil"/>
              <w:left w:val="nil"/>
              <w:bottom w:val="nil"/>
              <w:right w:val="nil"/>
            </w:tcBorders>
            <w:tcMar>
              <w:top w:w="0" w:type="dxa"/>
              <w:left w:w="0" w:type="dxa"/>
              <w:bottom w:w="0" w:type="dxa"/>
              <w:right w:w="0" w:type="dxa"/>
            </w:tcMar>
            <w:vAlign w:val="both"/>
          </w:tcPr>
          <w:p w14:paraId="355EAA19" w14:textId="77777777" w:rsidR="00C26C5B" w:rsidRDefault="00C26C5B" w:rsidP="00003C87">
            <w:r w:rsidRPr="008D18B4">
              <w:t>20750</w:t>
            </w:r>
          </w:p>
        </w:tc>
        <w:tc>
          <w:tcPr>
            <w:tcW w:w="737" w:type="dxa"/>
            <w:gridSpan w:val="2"/>
            <w:tcBorders>
              <w:top w:val="nil"/>
              <w:left w:val="nil"/>
              <w:bottom w:val="nil"/>
              <w:right w:val="nil"/>
            </w:tcBorders>
            <w:tcMar>
              <w:top w:w="0" w:type="dxa"/>
              <w:left w:w="0" w:type="dxa"/>
              <w:bottom w:w="0" w:type="dxa"/>
              <w:right w:w="0" w:type="dxa"/>
            </w:tcMar>
            <w:vAlign w:val="both"/>
          </w:tcPr>
          <w:p w14:paraId="0BB054A1" w14:textId="77777777" w:rsidR="00C26C5B" w:rsidRDefault="00C26C5B" w:rsidP="00003C87">
            <w:r w:rsidRPr="008D18B4">
              <w:t>20752</w:t>
            </w:r>
          </w:p>
        </w:tc>
        <w:tc>
          <w:tcPr>
            <w:tcW w:w="737" w:type="dxa"/>
            <w:gridSpan w:val="2"/>
            <w:tcBorders>
              <w:top w:val="nil"/>
              <w:left w:val="nil"/>
              <w:bottom w:val="nil"/>
              <w:right w:val="nil"/>
            </w:tcBorders>
            <w:tcMar>
              <w:top w:w="0" w:type="dxa"/>
              <w:left w:w="0" w:type="dxa"/>
              <w:bottom w:w="0" w:type="dxa"/>
              <w:right w:w="0" w:type="dxa"/>
            </w:tcMar>
            <w:vAlign w:val="both"/>
          </w:tcPr>
          <w:p w14:paraId="06AB6C46" w14:textId="77777777" w:rsidR="00C26C5B" w:rsidRDefault="00C26C5B" w:rsidP="00003C87">
            <w:r w:rsidRPr="008D18B4">
              <w:t>20754</w:t>
            </w:r>
          </w:p>
        </w:tc>
        <w:tc>
          <w:tcPr>
            <w:tcW w:w="737" w:type="dxa"/>
            <w:gridSpan w:val="2"/>
            <w:tcBorders>
              <w:top w:val="nil"/>
              <w:left w:val="nil"/>
              <w:bottom w:val="nil"/>
              <w:right w:val="nil"/>
            </w:tcBorders>
            <w:tcMar>
              <w:top w:w="0" w:type="dxa"/>
              <w:left w:w="0" w:type="dxa"/>
              <w:bottom w:w="0" w:type="dxa"/>
              <w:right w:w="0" w:type="dxa"/>
            </w:tcMar>
            <w:vAlign w:val="both"/>
          </w:tcPr>
          <w:p w14:paraId="79656D5A" w14:textId="77777777" w:rsidR="00C26C5B" w:rsidRDefault="00C26C5B" w:rsidP="00003C87">
            <w:r w:rsidRPr="008D18B4">
              <w:t>20756</w:t>
            </w:r>
          </w:p>
        </w:tc>
        <w:tc>
          <w:tcPr>
            <w:tcW w:w="737" w:type="dxa"/>
            <w:gridSpan w:val="2"/>
            <w:tcBorders>
              <w:top w:val="nil"/>
              <w:left w:val="nil"/>
              <w:bottom w:val="nil"/>
              <w:right w:val="nil"/>
            </w:tcBorders>
            <w:tcMar>
              <w:top w:w="0" w:type="dxa"/>
              <w:left w:w="0" w:type="dxa"/>
              <w:bottom w:w="0" w:type="dxa"/>
              <w:right w:w="0" w:type="dxa"/>
            </w:tcMar>
            <w:vAlign w:val="both"/>
          </w:tcPr>
          <w:p w14:paraId="4321112D" w14:textId="77777777" w:rsidR="00C26C5B" w:rsidRDefault="00C26C5B" w:rsidP="00003C87">
            <w:r w:rsidRPr="008D18B4">
              <w:t>20770</w:t>
            </w:r>
          </w:p>
        </w:tc>
        <w:tc>
          <w:tcPr>
            <w:tcW w:w="737" w:type="dxa"/>
            <w:gridSpan w:val="2"/>
            <w:tcBorders>
              <w:top w:val="nil"/>
              <w:left w:val="nil"/>
              <w:bottom w:val="nil"/>
              <w:right w:val="nil"/>
            </w:tcBorders>
            <w:tcMar>
              <w:top w:w="0" w:type="dxa"/>
              <w:left w:w="0" w:type="dxa"/>
              <w:bottom w:w="0" w:type="dxa"/>
              <w:right w:w="0" w:type="dxa"/>
            </w:tcMar>
            <w:vAlign w:val="both"/>
          </w:tcPr>
          <w:p w14:paraId="669CD25F" w14:textId="77777777" w:rsidR="00C26C5B" w:rsidRDefault="00C26C5B" w:rsidP="00003C87">
            <w:r w:rsidRPr="008D18B4">
              <w:t>20790</w:t>
            </w:r>
          </w:p>
        </w:tc>
        <w:tc>
          <w:tcPr>
            <w:tcW w:w="737" w:type="dxa"/>
            <w:gridSpan w:val="2"/>
            <w:tcBorders>
              <w:top w:val="nil"/>
              <w:left w:val="nil"/>
              <w:bottom w:val="nil"/>
              <w:right w:val="nil"/>
            </w:tcBorders>
            <w:tcMar>
              <w:top w:w="0" w:type="dxa"/>
              <w:left w:w="0" w:type="dxa"/>
              <w:bottom w:w="0" w:type="dxa"/>
              <w:right w:w="0" w:type="dxa"/>
            </w:tcMar>
            <w:vAlign w:val="both"/>
          </w:tcPr>
          <w:p w14:paraId="293F7D5A" w14:textId="77777777" w:rsidR="00C26C5B" w:rsidRDefault="00C26C5B" w:rsidP="00003C87">
            <w:r w:rsidRPr="008D18B4">
              <w:t>20791</w:t>
            </w:r>
          </w:p>
        </w:tc>
        <w:tc>
          <w:tcPr>
            <w:tcW w:w="737" w:type="dxa"/>
            <w:gridSpan w:val="2"/>
            <w:tcBorders>
              <w:top w:val="nil"/>
              <w:left w:val="nil"/>
              <w:bottom w:val="nil"/>
              <w:right w:val="nil"/>
            </w:tcBorders>
            <w:tcMar>
              <w:top w:w="0" w:type="dxa"/>
              <w:left w:w="0" w:type="dxa"/>
              <w:bottom w:w="0" w:type="dxa"/>
              <w:right w:w="0" w:type="dxa"/>
            </w:tcMar>
            <w:vAlign w:val="both"/>
          </w:tcPr>
          <w:p w14:paraId="03B89C52" w14:textId="77777777" w:rsidR="00C26C5B" w:rsidRDefault="00C26C5B" w:rsidP="00003C87">
            <w:r w:rsidRPr="008D18B4">
              <w:t>20792</w:t>
            </w:r>
          </w:p>
        </w:tc>
        <w:tc>
          <w:tcPr>
            <w:tcW w:w="624" w:type="dxa"/>
            <w:gridSpan w:val="2"/>
            <w:tcBorders>
              <w:top w:val="nil"/>
              <w:left w:val="nil"/>
              <w:bottom w:val="nil"/>
              <w:right w:val="nil"/>
            </w:tcBorders>
            <w:tcMar>
              <w:top w:w="0" w:type="dxa"/>
              <w:left w:w="0" w:type="dxa"/>
              <w:bottom w:w="0" w:type="dxa"/>
              <w:right w:w="0" w:type="dxa"/>
            </w:tcMar>
            <w:vAlign w:val="both"/>
          </w:tcPr>
          <w:p w14:paraId="5C51B939" w14:textId="77777777" w:rsidR="00C26C5B" w:rsidRDefault="00C26C5B" w:rsidP="00003C87">
            <w:r w:rsidRPr="008D18B4">
              <w:t>20793</w:t>
            </w:r>
          </w:p>
        </w:tc>
        <w:tc>
          <w:tcPr>
            <w:tcW w:w="737" w:type="dxa"/>
            <w:gridSpan w:val="3"/>
            <w:tcBorders>
              <w:top w:val="nil"/>
              <w:left w:val="nil"/>
              <w:bottom w:val="nil"/>
              <w:right w:val="nil"/>
            </w:tcBorders>
            <w:vAlign w:val="both"/>
          </w:tcPr>
          <w:p w14:paraId="463BABD4" w14:textId="77777777" w:rsidR="00C26C5B" w:rsidRDefault="00C26C5B" w:rsidP="00003C87">
            <w:r w:rsidRPr="008D18B4">
              <w:t>20794</w:t>
            </w:r>
          </w:p>
        </w:tc>
        <w:tc>
          <w:tcPr>
            <w:tcW w:w="737" w:type="dxa"/>
            <w:gridSpan w:val="3"/>
            <w:tcBorders>
              <w:top w:val="nil"/>
              <w:left w:val="nil"/>
              <w:bottom w:val="nil"/>
              <w:right w:val="nil"/>
            </w:tcBorders>
            <w:vAlign w:val="both"/>
          </w:tcPr>
          <w:p w14:paraId="7A3BC1F9" w14:textId="77777777" w:rsidR="00C26C5B" w:rsidRDefault="00C26C5B" w:rsidP="00003C87">
            <w:r w:rsidRPr="008D18B4">
              <w:t>20798</w:t>
            </w:r>
          </w:p>
        </w:tc>
        <w:tc>
          <w:tcPr>
            <w:tcW w:w="795" w:type="dxa"/>
            <w:gridSpan w:val="3"/>
            <w:tcBorders>
              <w:top w:val="nil"/>
              <w:left w:val="nil"/>
              <w:bottom w:val="nil"/>
              <w:right w:val="nil"/>
            </w:tcBorders>
            <w:vAlign w:val="both"/>
          </w:tcPr>
          <w:p w14:paraId="618D651E" w14:textId="77777777" w:rsidR="00C26C5B" w:rsidRDefault="00C26C5B" w:rsidP="00003C87">
            <w:r w:rsidRPr="008D18B4">
              <w:t>20799</w:t>
            </w:r>
          </w:p>
        </w:tc>
      </w:tr>
      <w:tr w:rsidR="00C26C5B" w14:paraId="4139D790"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5A9423E6" w14:textId="77777777" w:rsidR="00C26C5B" w:rsidRDefault="00C26C5B" w:rsidP="00003C87">
            <w:r w:rsidRPr="00EE1FEC">
              <w:t>20800</w:t>
            </w:r>
          </w:p>
        </w:tc>
        <w:tc>
          <w:tcPr>
            <w:tcW w:w="737" w:type="dxa"/>
            <w:gridSpan w:val="2"/>
            <w:tcBorders>
              <w:top w:val="nil"/>
              <w:left w:val="nil"/>
              <w:bottom w:val="nil"/>
              <w:right w:val="nil"/>
            </w:tcBorders>
            <w:tcMar>
              <w:top w:w="0" w:type="dxa"/>
              <w:left w:w="0" w:type="dxa"/>
              <w:bottom w:w="0" w:type="dxa"/>
              <w:right w:w="0" w:type="dxa"/>
            </w:tcMar>
            <w:vAlign w:val="both"/>
          </w:tcPr>
          <w:p w14:paraId="00321AAE" w14:textId="77777777" w:rsidR="00C26C5B" w:rsidRDefault="00C26C5B" w:rsidP="00003C87">
            <w:r w:rsidRPr="00EE1FEC">
              <w:t>20802</w:t>
            </w:r>
          </w:p>
        </w:tc>
        <w:tc>
          <w:tcPr>
            <w:tcW w:w="737" w:type="dxa"/>
            <w:gridSpan w:val="2"/>
            <w:tcBorders>
              <w:top w:val="nil"/>
              <w:left w:val="nil"/>
              <w:bottom w:val="nil"/>
              <w:right w:val="nil"/>
            </w:tcBorders>
            <w:tcMar>
              <w:top w:w="0" w:type="dxa"/>
              <w:left w:w="0" w:type="dxa"/>
              <w:bottom w:w="0" w:type="dxa"/>
              <w:right w:w="0" w:type="dxa"/>
            </w:tcMar>
            <w:vAlign w:val="both"/>
          </w:tcPr>
          <w:p w14:paraId="1D363CCF" w14:textId="77777777" w:rsidR="00C26C5B" w:rsidRDefault="00C26C5B" w:rsidP="00003C87">
            <w:r w:rsidRPr="00EE1FEC">
              <w:t>20803</w:t>
            </w:r>
          </w:p>
        </w:tc>
        <w:tc>
          <w:tcPr>
            <w:tcW w:w="737" w:type="dxa"/>
            <w:gridSpan w:val="2"/>
            <w:tcBorders>
              <w:top w:val="nil"/>
              <w:left w:val="nil"/>
              <w:bottom w:val="nil"/>
              <w:right w:val="nil"/>
            </w:tcBorders>
            <w:tcMar>
              <w:top w:w="0" w:type="dxa"/>
              <w:left w:w="0" w:type="dxa"/>
              <w:bottom w:w="0" w:type="dxa"/>
              <w:right w:w="0" w:type="dxa"/>
            </w:tcMar>
            <w:vAlign w:val="both"/>
          </w:tcPr>
          <w:p w14:paraId="44C7A27F" w14:textId="77777777" w:rsidR="00C26C5B" w:rsidRDefault="00C26C5B" w:rsidP="00003C87">
            <w:r w:rsidRPr="00EE1FEC">
              <w:t>20804</w:t>
            </w:r>
          </w:p>
        </w:tc>
        <w:tc>
          <w:tcPr>
            <w:tcW w:w="737" w:type="dxa"/>
            <w:gridSpan w:val="2"/>
            <w:tcBorders>
              <w:top w:val="nil"/>
              <w:left w:val="nil"/>
              <w:bottom w:val="nil"/>
              <w:right w:val="nil"/>
            </w:tcBorders>
            <w:tcMar>
              <w:top w:w="0" w:type="dxa"/>
              <w:left w:w="0" w:type="dxa"/>
              <w:bottom w:w="0" w:type="dxa"/>
              <w:right w:w="0" w:type="dxa"/>
            </w:tcMar>
            <w:vAlign w:val="both"/>
          </w:tcPr>
          <w:p w14:paraId="39B1CD6F" w14:textId="77777777" w:rsidR="00C26C5B" w:rsidRDefault="00C26C5B" w:rsidP="00003C87">
            <w:r w:rsidRPr="00EE1FEC">
              <w:t>20806</w:t>
            </w:r>
          </w:p>
        </w:tc>
        <w:tc>
          <w:tcPr>
            <w:tcW w:w="737" w:type="dxa"/>
            <w:gridSpan w:val="2"/>
            <w:tcBorders>
              <w:top w:val="nil"/>
              <w:left w:val="nil"/>
              <w:bottom w:val="nil"/>
              <w:right w:val="nil"/>
            </w:tcBorders>
            <w:tcMar>
              <w:top w:w="0" w:type="dxa"/>
              <w:left w:w="0" w:type="dxa"/>
              <w:bottom w:w="0" w:type="dxa"/>
              <w:right w:w="0" w:type="dxa"/>
            </w:tcMar>
            <w:vAlign w:val="both"/>
          </w:tcPr>
          <w:p w14:paraId="7522F95B" w14:textId="77777777" w:rsidR="00C26C5B" w:rsidRDefault="00C26C5B" w:rsidP="00003C87">
            <w:r w:rsidRPr="00EE1FEC">
              <w:t>20810</w:t>
            </w:r>
          </w:p>
        </w:tc>
        <w:tc>
          <w:tcPr>
            <w:tcW w:w="737" w:type="dxa"/>
            <w:gridSpan w:val="2"/>
            <w:tcBorders>
              <w:top w:val="nil"/>
              <w:left w:val="nil"/>
              <w:bottom w:val="nil"/>
              <w:right w:val="nil"/>
            </w:tcBorders>
            <w:tcMar>
              <w:top w:w="0" w:type="dxa"/>
              <w:left w:w="0" w:type="dxa"/>
              <w:bottom w:w="0" w:type="dxa"/>
              <w:right w:w="0" w:type="dxa"/>
            </w:tcMar>
            <w:vAlign w:val="both"/>
          </w:tcPr>
          <w:p w14:paraId="59C516B0" w14:textId="77777777" w:rsidR="00C26C5B" w:rsidRDefault="00C26C5B" w:rsidP="00003C87">
            <w:r w:rsidRPr="00EE1FEC">
              <w:t>20815</w:t>
            </w:r>
          </w:p>
        </w:tc>
        <w:tc>
          <w:tcPr>
            <w:tcW w:w="737" w:type="dxa"/>
            <w:gridSpan w:val="2"/>
            <w:tcBorders>
              <w:top w:val="nil"/>
              <w:left w:val="nil"/>
              <w:bottom w:val="nil"/>
              <w:right w:val="nil"/>
            </w:tcBorders>
            <w:tcMar>
              <w:top w:w="0" w:type="dxa"/>
              <w:left w:w="0" w:type="dxa"/>
              <w:bottom w:w="0" w:type="dxa"/>
              <w:right w:w="0" w:type="dxa"/>
            </w:tcMar>
            <w:vAlign w:val="both"/>
          </w:tcPr>
          <w:p w14:paraId="790436E0" w14:textId="77777777" w:rsidR="00C26C5B" w:rsidRDefault="00C26C5B" w:rsidP="00003C87">
            <w:r w:rsidRPr="00EE1FEC">
              <w:t>20820</w:t>
            </w:r>
          </w:p>
        </w:tc>
        <w:tc>
          <w:tcPr>
            <w:tcW w:w="737" w:type="dxa"/>
            <w:gridSpan w:val="2"/>
            <w:tcBorders>
              <w:top w:val="nil"/>
              <w:left w:val="nil"/>
              <w:bottom w:val="nil"/>
              <w:right w:val="nil"/>
            </w:tcBorders>
            <w:tcMar>
              <w:top w:w="0" w:type="dxa"/>
              <w:left w:w="0" w:type="dxa"/>
              <w:bottom w:w="0" w:type="dxa"/>
              <w:right w:w="0" w:type="dxa"/>
            </w:tcMar>
            <w:vAlign w:val="both"/>
          </w:tcPr>
          <w:p w14:paraId="31BA2085" w14:textId="77777777" w:rsidR="00C26C5B" w:rsidRDefault="00C26C5B" w:rsidP="00003C87">
            <w:r w:rsidRPr="00EE1FEC">
              <w:t>20830</w:t>
            </w:r>
          </w:p>
        </w:tc>
        <w:tc>
          <w:tcPr>
            <w:tcW w:w="624" w:type="dxa"/>
            <w:gridSpan w:val="2"/>
            <w:tcBorders>
              <w:top w:val="nil"/>
              <w:left w:val="nil"/>
              <w:bottom w:val="nil"/>
              <w:right w:val="nil"/>
            </w:tcBorders>
            <w:tcMar>
              <w:top w:w="0" w:type="dxa"/>
              <w:left w:w="0" w:type="dxa"/>
              <w:bottom w:w="0" w:type="dxa"/>
              <w:right w:w="0" w:type="dxa"/>
            </w:tcMar>
            <w:vAlign w:val="both"/>
          </w:tcPr>
          <w:p w14:paraId="4C7E4C95" w14:textId="77777777" w:rsidR="00C26C5B" w:rsidRDefault="00C26C5B" w:rsidP="00003C87">
            <w:r w:rsidRPr="00EE1FEC">
              <w:t>20832</w:t>
            </w:r>
          </w:p>
        </w:tc>
        <w:tc>
          <w:tcPr>
            <w:tcW w:w="737" w:type="dxa"/>
            <w:gridSpan w:val="3"/>
            <w:tcBorders>
              <w:top w:val="nil"/>
              <w:left w:val="nil"/>
              <w:bottom w:val="nil"/>
              <w:right w:val="nil"/>
            </w:tcBorders>
            <w:vAlign w:val="both"/>
          </w:tcPr>
          <w:p w14:paraId="244CC7CC" w14:textId="77777777" w:rsidR="00C26C5B" w:rsidRDefault="00C26C5B" w:rsidP="00003C87">
            <w:r w:rsidRPr="00EE1FEC">
              <w:t>20840</w:t>
            </w:r>
          </w:p>
        </w:tc>
        <w:tc>
          <w:tcPr>
            <w:tcW w:w="737" w:type="dxa"/>
            <w:gridSpan w:val="3"/>
            <w:tcBorders>
              <w:top w:val="nil"/>
              <w:left w:val="nil"/>
              <w:bottom w:val="nil"/>
              <w:right w:val="nil"/>
            </w:tcBorders>
            <w:vAlign w:val="both"/>
          </w:tcPr>
          <w:p w14:paraId="3099A484" w14:textId="77777777" w:rsidR="00C26C5B" w:rsidRDefault="00C26C5B" w:rsidP="00003C87">
            <w:r w:rsidRPr="00EE1FEC">
              <w:t>20841</w:t>
            </w:r>
          </w:p>
        </w:tc>
        <w:tc>
          <w:tcPr>
            <w:tcW w:w="795" w:type="dxa"/>
            <w:gridSpan w:val="3"/>
            <w:tcBorders>
              <w:top w:val="nil"/>
              <w:left w:val="nil"/>
              <w:bottom w:val="nil"/>
              <w:right w:val="nil"/>
            </w:tcBorders>
            <w:vAlign w:val="both"/>
          </w:tcPr>
          <w:p w14:paraId="114939C4" w14:textId="77777777" w:rsidR="00C26C5B" w:rsidRDefault="00C26C5B" w:rsidP="00003C87">
            <w:r w:rsidRPr="00EE1FEC">
              <w:t>20842</w:t>
            </w:r>
          </w:p>
        </w:tc>
      </w:tr>
      <w:tr w:rsidR="00C26C5B" w14:paraId="4D9155FB"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630F9477" w14:textId="77777777" w:rsidR="00C26C5B" w:rsidRDefault="00C26C5B" w:rsidP="00003C87">
            <w:r w:rsidRPr="006454F2">
              <w:t>20844</w:t>
            </w:r>
          </w:p>
        </w:tc>
        <w:tc>
          <w:tcPr>
            <w:tcW w:w="737" w:type="dxa"/>
            <w:gridSpan w:val="2"/>
            <w:tcBorders>
              <w:top w:val="nil"/>
              <w:left w:val="nil"/>
              <w:bottom w:val="nil"/>
              <w:right w:val="nil"/>
            </w:tcBorders>
            <w:tcMar>
              <w:top w:w="0" w:type="dxa"/>
              <w:left w:w="0" w:type="dxa"/>
              <w:bottom w:w="0" w:type="dxa"/>
              <w:right w:w="0" w:type="dxa"/>
            </w:tcMar>
            <w:vAlign w:val="both"/>
          </w:tcPr>
          <w:p w14:paraId="67BF7B4F" w14:textId="77777777" w:rsidR="00C26C5B" w:rsidRDefault="00C26C5B" w:rsidP="00003C87">
            <w:r w:rsidRPr="006454F2">
              <w:t>20845</w:t>
            </w:r>
          </w:p>
        </w:tc>
        <w:tc>
          <w:tcPr>
            <w:tcW w:w="737" w:type="dxa"/>
            <w:gridSpan w:val="2"/>
            <w:tcBorders>
              <w:top w:val="nil"/>
              <w:left w:val="nil"/>
              <w:bottom w:val="nil"/>
              <w:right w:val="nil"/>
            </w:tcBorders>
            <w:tcMar>
              <w:top w:w="0" w:type="dxa"/>
              <w:left w:w="0" w:type="dxa"/>
              <w:bottom w:w="0" w:type="dxa"/>
              <w:right w:w="0" w:type="dxa"/>
            </w:tcMar>
            <w:vAlign w:val="both"/>
          </w:tcPr>
          <w:p w14:paraId="37EA7CFC" w14:textId="77777777" w:rsidR="00C26C5B" w:rsidRDefault="00C26C5B" w:rsidP="00003C87">
            <w:r w:rsidRPr="006454F2">
              <w:t>20846</w:t>
            </w:r>
          </w:p>
        </w:tc>
        <w:tc>
          <w:tcPr>
            <w:tcW w:w="737" w:type="dxa"/>
            <w:gridSpan w:val="2"/>
            <w:tcBorders>
              <w:top w:val="nil"/>
              <w:left w:val="nil"/>
              <w:bottom w:val="nil"/>
              <w:right w:val="nil"/>
            </w:tcBorders>
            <w:tcMar>
              <w:top w:w="0" w:type="dxa"/>
              <w:left w:w="0" w:type="dxa"/>
              <w:bottom w:w="0" w:type="dxa"/>
              <w:right w:w="0" w:type="dxa"/>
            </w:tcMar>
            <w:vAlign w:val="both"/>
          </w:tcPr>
          <w:p w14:paraId="39C9AFFB" w14:textId="77777777" w:rsidR="00C26C5B" w:rsidRDefault="00C26C5B" w:rsidP="00003C87">
            <w:r w:rsidRPr="006454F2">
              <w:t>20847</w:t>
            </w:r>
          </w:p>
        </w:tc>
        <w:tc>
          <w:tcPr>
            <w:tcW w:w="737" w:type="dxa"/>
            <w:gridSpan w:val="2"/>
            <w:tcBorders>
              <w:top w:val="nil"/>
              <w:left w:val="nil"/>
              <w:bottom w:val="nil"/>
              <w:right w:val="nil"/>
            </w:tcBorders>
            <w:tcMar>
              <w:top w:w="0" w:type="dxa"/>
              <w:left w:w="0" w:type="dxa"/>
              <w:bottom w:w="0" w:type="dxa"/>
              <w:right w:w="0" w:type="dxa"/>
            </w:tcMar>
            <w:vAlign w:val="both"/>
          </w:tcPr>
          <w:p w14:paraId="09710142" w14:textId="77777777" w:rsidR="00C26C5B" w:rsidRDefault="00C26C5B" w:rsidP="00003C87">
            <w:r w:rsidRPr="006454F2">
              <w:t>20848</w:t>
            </w:r>
          </w:p>
        </w:tc>
        <w:tc>
          <w:tcPr>
            <w:tcW w:w="737" w:type="dxa"/>
            <w:gridSpan w:val="2"/>
            <w:tcBorders>
              <w:top w:val="nil"/>
              <w:left w:val="nil"/>
              <w:bottom w:val="nil"/>
              <w:right w:val="nil"/>
            </w:tcBorders>
            <w:tcMar>
              <w:top w:w="0" w:type="dxa"/>
              <w:left w:w="0" w:type="dxa"/>
              <w:bottom w:w="0" w:type="dxa"/>
              <w:right w:w="0" w:type="dxa"/>
            </w:tcMar>
            <w:vAlign w:val="both"/>
          </w:tcPr>
          <w:p w14:paraId="4F4A08FB" w14:textId="77777777" w:rsidR="00C26C5B" w:rsidRDefault="00C26C5B" w:rsidP="00003C87">
            <w:r w:rsidRPr="006454F2">
              <w:t>20850</w:t>
            </w:r>
          </w:p>
        </w:tc>
        <w:tc>
          <w:tcPr>
            <w:tcW w:w="737" w:type="dxa"/>
            <w:gridSpan w:val="2"/>
            <w:tcBorders>
              <w:top w:val="nil"/>
              <w:left w:val="nil"/>
              <w:bottom w:val="nil"/>
              <w:right w:val="nil"/>
            </w:tcBorders>
            <w:tcMar>
              <w:top w:w="0" w:type="dxa"/>
              <w:left w:w="0" w:type="dxa"/>
              <w:bottom w:w="0" w:type="dxa"/>
              <w:right w:w="0" w:type="dxa"/>
            </w:tcMar>
            <w:vAlign w:val="both"/>
          </w:tcPr>
          <w:p w14:paraId="66477460" w14:textId="77777777" w:rsidR="00C26C5B" w:rsidRDefault="00C26C5B" w:rsidP="00003C87">
            <w:r w:rsidRPr="006454F2">
              <w:t>20855</w:t>
            </w:r>
          </w:p>
        </w:tc>
        <w:tc>
          <w:tcPr>
            <w:tcW w:w="737" w:type="dxa"/>
            <w:gridSpan w:val="2"/>
            <w:tcBorders>
              <w:top w:val="nil"/>
              <w:left w:val="nil"/>
              <w:bottom w:val="nil"/>
              <w:right w:val="nil"/>
            </w:tcBorders>
            <w:tcMar>
              <w:top w:w="0" w:type="dxa"/>
              <w:left w:w="0" w:type="dxa"/>
              <w:bottom w:w="0" w:type="dxa"/>
              <w:right w:w="0" w:type="dxa"/>
            </w:tcMar>
            <w:vAlign w:val="both"/>
          </w:tcPr>
          <w:p w14:paraId="5E4875FE" w14:textId="77777777" w:rsidR="00C26C5B" w:rsidRDefault="00C26C5B" w:rsidP="00003C87">
            <w:r w:rsidRPr="006454F2">
              <w:t>20860</w:t>
            </w:r>
          </w:p>
        </w:tc>
        <w:tc>
          <w:tcPr>
            <w:tcW w:w="737" w:type="dxa"/>
            <w:gridSpan w:val="2"/>
            <w:tcBorders>
              <w:top w:val="nil"/>
              <w:left w:val="nil"/>
              <w:bottom w:val="nil"/>
              <w:right w:val="nil"/>
            </w:tcBorders>
            <w:tcMar>
              <w:top w:w="0" w:type="dxa"/>
              <w:left w:w="0" w:type="dxa"/>
              <w:bottom w:w="0" w:type="dxa"/>
              <w:right w:w="0" w:type="dxa"/>
            </w:tcMar>
            <w:vAlign w:val="both"/>
          </w:tcPr>
          <w:p w14:paraId="1CE3796D" w14:textId="77777777" w:rsidR="00C26C5B" w:rsidRDefault="00C26C5B" w:rsidP="00003C87">
            <w:r w:rsidRPr="006454F2">
              <w:t>20862</w:t>
            </w:r>
          </w:p>
        </w:tc>
        <w:tc>
          <w:tcPr>
            <w:tcW w:w="624" w:type="dxa"/>
            <w:gridSpan w:val="2"/>
            <w:tcBorders>
              <w:top w:val="nil"/>
              <w:left w:val="nil"/>
              <w:bottom w:val="nil"/>
              <w:right w:val="nil"/>
            </w:tcBorders>
            <w:tcMar>
              <w:top w:w="0" w:type="dxa"/>
              <w:left w:w="0" w:type="dxa"/>
              <w:bottom w:w="0" w:type="dxa"/>
              <w:right w:w="0" w:type="dxa"/>
            </w:tcMar>
            <w:vAlign w:val="both"/>
          </w:tcPr>
          <w:p w14:paraId="5DB61081" w14:textId="77777777" w:rsidR="00C26C5B" w:rsidRDefault="00C26C5B" w:rsidP="00003C87">
            <w:r w:rsidRPr="006454F2">
              <w:t>20863</w:t>
            </w:r>
          </w:p>
        </w:tc>
        <w:tc>
          <w:tcPr>
            <w:tcW w:w="737" w:type="dxa"/>
            <w:gridSpan w:val="3"/>
            <w:tcBorders>
              <w:top w:val="nil"/>
              <w:left w:val="nil"/>
              <w:bottom w:val="nil"/>
              <w:right w:val="nil"/>
            </w:tcBorders>
            <w:vAlign w:val="both"/>
          </w:tcPr>
          <w:p w14:paraId="2CA410C3" w14:textId="77777777" w:rsidR="00C26C5B" w:rsidRDefault="00C26C5B" w:rsidP="00003C87">
            <w:r w:rsidRPr="006454F2">
              <w:t>20864</w:t>
            </w:r>
          </w:p>
        </w:tc>
        <w:tc>
          <w:tcPr>
            <w:tcW w:w="737" w:type="dxa"/>
            <w:gridSpan w:val="3"/>
            <w:tcBorders>
              <w:top w:val="nil"/>
              <w:left w:val="nil"/>
              <w:bottom w:val="nil"/>
              <w:right w:val="nil"/>
            </w:tcBorders>
            <w:vAlign w:val="both"/>
          </w:tcPr>
          <w:p w14:paraId="2D23D1E5" w14:textId="77777777" w:rsidR="00C26C5B" w:rsidRDefault="00C26C5B" w:rsidP="00003C87">
            <w:r w:rsidRPr="006454F2">
              <w:t>20866</w:t>
            </w:r>
          </w:p>
        </w:tc>
        <w:tc>
          <w:tcPr>
            <w:tcW w:w="795" w:type="dxa"/>
            <w:gridSpan w:val="3"/>
            <w:tcBorders>
              <w:top w:val="nil"/>
              <w:left w:val="nil"/>
              <w:bottom w:val="nil"/>
              <w:right w:val="nil"/>
            </w:tcBorders>
            <w:vAlign w:val="both"/>
          </w:tcPr>
          <w:p w14:paraId="52381BDA" w14:textId="77777777" w:rsidR="00C26C5B" w:rsidRDefault="00C26C5B" w:rsidP="00003C87">
            <w:r w:rsidRPr="006454F2">
              <w:t>20867</w:t>
            </w:r>
          </w:p>
        </w:tc>
      </w:tr>
      <w:tr w:rsidR="00C26C5B" w14:paraId="5B99624F"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5B9C6B94" w14:textId="77777777" w:rsidR="00C26C5B" w:rsidRDefault="00C26C5B" w:rsidP="00003C87">
            <w:r w:rsidRPr="00EA20F4">
              <w:t>20868</w:t>
            </w:r>
          </w:p>
        </w:tc>
        <w:tc>
          <w:tcPr>
            <w:tcW w:w="737" w:type="dxa"/>
            <w:gridSpan w:val="2"/>
            <w:tcBorders>
              <w:top w:val="nil"/>
              <w:left w:val="nil"/>
              <w:bottom w:val="nil"/>
              <w:right w:val="nil"/>
            </w:tcBorders>
            <w:tcMar>
              <w:top w:w="0" w:type="dxa"/>
              <w:left w:w="0" w:type="dxa"/>
              <w:bottom w:w="0" w:type="dxa"/>
              <w:right w:w="0" w:type="dxa"/>
            </w:tcMar>
            <w:vAlign w:val="both"/>
          </w:tcPr>
          <w:p w14:paraId="1AD7EE1A" w14:textId="77777777" w:rsidR="00C26C5B" w:rsidRDefault="00C26C5B" w:rsidP="00003C87">
            <w:r w:rsidRPr="00EA20F4">
              <w:t>20880</w:t>
            </w:r>
          </w:p>
        </w:tc>
        <w:tc>
          <w:tcPr>
            <w:tcW w:w="737" w:type="dxa"/>
            <w:gridSpan w:val="2"/>
            <w:tcBorders>
              <w:top w:val="nil"/>
              <w:left w:val="nil"/>
              <w:bottom w:val="nil"/>
              <w:right w:val="nil"/>
            </w:tcBorders>
            <w:tcMar>
              <w:top w:w="0" w:type="dxa"/>
              <w:left w:w="0" w:type="dxa"/>
              <w:bottom w:w="0" w:type="dxa"/>
              <w:right w:w="0" w:type="dxa"/>
            </w:tcMar>
            <w:vAlign w:val="both"/>
          </w:tcPr>
          <w:p w14:paraId="68D60D0C" w14:textId="77777777" w:rsidR="00C26C5B" w:rsidRDefault="00C26C5B" w:rsidP="00003C87">
            <w:r w:rsidRPr="00EA20F4">
              <w:t>20882</w:t>
            </w:r>
          </w:p>
        </w:tc>
        <w:tc>
          <w:tcPr>
            <w:tcW w:w="737" w:type="dxa"/>
            <w:gridSpan w:val="2"/>
            <w:tcBorders>
              <w:top w:val="nil"/>
              <w:left w:val="nil"/>
              <w:bottom w:val="nil"/>
              <w:right w:val="nil"/>
            </w:tcBorders>
            <w:tcMar>
              <w:top w:w="0" w:type="dxa"/>
              <w:left w:w="0" w:type="dxa"/>
              <w:bottom w:w="0" w:type="dxa"/>
              <w:right w:w="0" w:type="dxa"/>
            </w:tcMar>
            <w:vAlign w:val="both"/>
          </w:tcPr>
          <w:p w14:paraId="76BF68A3" w14:textId="77777777" w:rsidR="00C26C5B" w:rsidRDefault="00C26C5B" w:rsidP="00003C87">
            <w:r w:rsidRPr="00EA20F4">
              <w:t>20884</w:t>
            </w:r>
          </w:p>
        </w:tc>
        <w:tc>
          <w:tcPr>
            <w:tcW w:w="737" w:type="dxa"/>
            <w:gridSpan w:val="2"/>
            <w:tcBorders>
              <w:top w:val="nil"/>
              <w:left w:val="nil"/>
              <w:bottom w:val="nil"/>
              <w:right w:val="nil"/>
            </w:tcBorders>
            <w:tcMar>
              <w:top w:w="0" w:type="dxa"/>
              <w:left w:w="0" w:type="dxa"/>
              <w:bottom w:w="0" w:type="dxa"/>
              <w:right w:w="0" w:type="dxa"/>
            </w:tcMar>
            <w:vAlign w:val="both"/>
          </w:tcPr>
          <w:p w14:paraId="281E28E8" w14:textId="77777777" w:rsidR="00C26C5B" w:rsidRDefault="00C26C5B" w:rsidP="00003C87">
            <w:r w:rsidRPr="00EA20F4">
              <w:t>20886</w:t>
            </w:r>
          </w:p>
        </w:tc>
        <w:tc>
          <w:tcPr>
            <w:tcW w:w="737" w:type="dxa"/>
            <w:gridSpan w:val="2"/>
            <w:tcBorders>
              <w:top w:val="nil"/>
              <w:left w:val="nil"/>
              <w:bottom w:val="nil"/>
              <w:right w:val="nil"/>
            </w:tcBorders>
            <w:tcMar>
              <w:top w:w="0" w:type="dxa"/>
              <w:left w:w="0" w:type="dxa"/>
              <w:bottom w:w="0" w:type="dxa"/>
              <w:right w:w="0" w:type="dxa"/>
            </w:tcMar>
            <w:vAlign w:val="both"/>
          </w:tcPr>
          <w:p w14:paraId="28141124" w14:textId="77777777" w:rsidR="00C26C5B" w:rsidRDefault="00C26C5B" w:rsidP="00003C87">
            <w:r w:rsidRPr="00EA20F4">
              <w:t>20900</w:t>
            </w:r>
          </w:p>
        </w:tc>
        <w:tc>
          <w:tcPr>
            <w:tcW w:w="737" w:type="dxa"/>
            <w:gridSpan w:val="2"/>
            <w:tcBorders>
              <w:top w:val="nil"/>
              <w:left w:val="nil"/>
              <w:bottom w:val="nil"/>
              <w:right w:val="nil"/>
            </w:tcBorders>
            <w:tcMar>
              <w:top w:w="0" w:type="dxa"/>
              <w:left w:w="0" w:type="dxa"/>
              <w:bottom w:w="0" w:type="dxa"/>
              <w:right w:w="0" w:type="dxa"/>
            </w:tcMar>
            <w:vAlign w:val="both"/>
          </w:tcPr>
          <w:p w14:paraId="24E26926" w14:textId="77777777" w:rsidR="00C26C5B" w:rsidRDefault="00C26C5B" w:rsidP="00003C87">
            <w:r w:rsidRPr="00EA20F4">
              <w:t>20902</w:t>
            </w:r>
          </w:p>
        </w:tc>
        <w:tc>
          <w:tcPr>
            <w:tcW w:w="737" w:type="dxa"/>
            <w:gridSpan w:val="2"/>
            <w:tcBorders>
              <w:top w:val="nil"/>
              <w:left w:val="nil"/>
              <w:bottom w:val="nil"/>
              <w:right w:val="nil"/>
            </w:tcBorders>
            <w:tcMar>
              <w:top w:w="0" w:type="dxa"/>
              <w:left w:w="0" w:type="dxa"/>
              <w:bottom w:w="0" w:type="dxa"/>
              <w:right w:w="0" w:type="dxa"/>
            </w:tcMar>
            <w:vAlign w:val="both"/>
          </w:tcPr>
          <w:p w14:paraId="1CE88CD5" w14:textId="77777777" w:rsidR="00C26C5B" w:rsidRDefault="00C26C5B" w:rsidP="00003C87">
            <w:r w:rsidRPr="00EA20F4">
              <w:t>20904</w:t>
            </w:r>
          </w:p>
        </w:tc>
        <w:tc>
          <w:tcPr>
            <w:tcW w:w="737" w:type="dxa"/>
            <w:gridSpan w:val="2"/>
            <w:tcBorders>
              <w:top w:val="nil"/>
              <w:left w:val="nil"/>
              <w:bottom w:val="nil"/>
              <w:right w:val="nil"/>
            </w:tcBorders>
            <w:tcMar>
              <w:top w:w="0" w:type="dxa"/>
              <w:left w:w="0" w:type="dxa"/>
              <w:bottom w:w="0" w:type="dxa"/>
              <w:right w:w="0" w:type="dxa"/>
            </w:tcMar>
            <w:vAlign w:val="both"/>
          </w:tcPr>
          <w:p w14:paraId="206F796F" w14:textId="77777777" w:rsidR="00C26C5B" w:rsidRDefault="00C26C5B" w:rsidP="00003C87">
            <w:r w:rsidRPr="00EA20F4">
              <w:t>20905</w:t>
            </w:r>
          </w:p>
        </w:tc>
        <w:tc>
          <w:tcPr>
            <w:tcW w:w="624" w:type="dxa"/>
            <w:gridSpan w:val="2"/>
            <w:tcBorders>
              <w:top w:val="nil"/>
              <w:left w:val="nil"/>
              <w:bottom w:val="nil"/>
              <w:right w:val="nil"/>
            </w:tcBorders>
            <w:tcMar>
              <w:top w:w="0" w:type="dxa"/>
              <w:left w:w="0" w:type="dxa"/>
              <w:bottom w:w="0" w:type="dxa"/>
              <w:right w:w="0" w:type="dxa"/>
            </w:tcMar>
            <w:vAlign w:val="both"/>
          </w:tcPr>
          <w:p w14:paraId="6F9257AF" w14:textId="77777777" w:rsidR="00C26C5B" w:rsidRDefault="00C26C5B" w:rsidP="00003C87">
            <w:r w:rsidRPr="00EA20F4">
              <w:t>20906</w:t>
            </w:r>
          </w:p>
        </w:tc>
        <w:tc>
          <w:tcPr>
            <w:tcW w:w="737" w:type="dxa"/>
            <w:gridSpan w:val="3"/>
            <w:tcBorders>
              <w:top w:val="nil"/>
              <w:left w:val="nil"/>
              <w:bottom w:val="nil"/>
              <w:right w:val="nil"/>
            </w:tcBorders>
            <w:vAlign w:val="both"/>
          </w:tcPr>
          <w:p w14:paraId="5C3AD5E6" w14:textId="77777777" w:rsidR="00C26C5B" w:rsidRDefault="00C26C5B" w:rsidP="00003C87">
            <w:r w:rsidRPr="00EA20F4">
              <w:t>20910</w:t>
            </w:r>
          </w:p>
        </w:tc>
        <w:tc>
          <w:tcPr>
            <w:tcW w:w="737" w:type="dxa"/>
            <w:gridSpan w:val="3"/>
            <w:tcBorders>
              <w:top w:val="nil"/>
              <w:left w:val="nil"/>
              <w:bottom w:val="nil"/>
              <w:right w:val="nil"/>
            </w:tcBorders>
            <w:vAlign w:val="both"/>
          </w:tcPr>
          <w:p w14:paraId="582CC62C" w14:textId="77777777" w:rsidR="00C26C5B" w:rsidRDefault="00C26C5B" w:rsidP="00003C87">
            <w:r w:rsidRPr="00EA20F4">
              <w:t>20911</w:t>
            </w:r>
          </w:p>
        </w:tc>
        <w:tc>
          <w:tcPr>
            <w:tcW w:w="795" w:type="dxa"/>
            <w:gridSpan w:val="3"/>
            <w:tcBorders>
              <w:top w:val="nil"/>
              <w:left w:val="nil"/>
              <w:bottom w:val="nil"/>
              <w:right w:val="nil"/>
            </w:tcBorders>
            <w:vAlign w:val="both"/>
          </w:tcPr>
          <w:p w14:paraId="48BB7C39" w14:textId="77777777" w:rsidR="00C26C5B" w:rsidRDefault="00C26C5B" w:rsidP="00003C87">
            <w:r w:rsidRPr="00EA20F4">
              <w:t>20912</w:t>
            </w:r>
          </w:p>
        </w:tc>
      </w:tr>
      <w:tr w:rsidR="00C26C5B" w14:paraId="67AE6469"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265D551B" w14:textId="77777777" w:rsidR="00C26C5B" w:rsidRDefault="00C26C5B" w:rsidP="00003C87">
            <w:r w:rsidRPr="00A656D8">
              <w:t>20914</w:t>
            </w:r>
          </w:p>
        </w:tc>
        <w:tc>
          <w:tcPr>
            <w:tcW w:w="737" w:type="dxa"/>
            <w:gridSpan w:val="2"/>
            <w:tcBorders>
              <w:top w:val="nil"/>
              <w:left w:val="nil"/>
              <w:bottom w:val="nil"/>
              <w:right w:val="nil"/>
            </w:tcBorders>
            <w:tcMar>
              <w:top w:w="0" w:type="dxa"/>
              <w:left w:w="0" w:type="dxa"/>
              <w:bottom w:w="0" w:type="dxa"/>
              <w:right w:w="0" w:type="dxa"/>
            </w:tcMar>
            <w:vAlign w:val="both"/>
          </w:tcPr>
          <w:p w14:paraId="6596AF91" w14:textId="77777777" w:rsidR="00C26C5B" w:rsidRDefault="00C26C5B" w:rsidP="00003C87">
            <w:r w:rsidRPr="00A656D8">
              <w:t>20916</w:t>
            </w:r>
          </w:p>
        </w:tc>
        <w:tc>
          <w:tcPr>
            <w:tcW w:w="737" w:type="dxa"/>
            <w:gridSpan w:val="2"/>
            <w:tcBorders>
              <w:top w:val="nil"/>
              <w:left w:val="nil"/>
              <w:bottom w:val="nil"/>
              <w:right w:val="nil"/>
            </w:tcBorders>
            <w:tcMar>
              <w:top w:w="0" w:type="dxa"/>
              <w:left w:w="0" w:type="dxa"/>
              <w:bottom w:w="0" w:type="dxa"/>
              <w:right w:w="0" w:type="dxa"/>
            </w:tcMar>
            <w:vAlign w:val="both"/>
          </w:tcPr>
          <w:p w14:paraId="60DA47CF" w14:textId="77777777" w:rsidR="00C26C5B" w:rsidRDefault="00C26C5B" w:rsidP="00003C87">
            <w:r w:rsidRPr="00A656D8">
              <w:t>20920</w:t>
            </w:r>
          </w:p>
        </w:tc>
        <w:tc>
          <w:tcPr>
            <w:tcW w:w="737" w:type="dxa"/>
            <w:gridSpan w:val="2"/>
            <w:tcBorders>
              <w:top w:val="nil"/>
              <w:left w:val="nil"/>
              <w:bottom w:val="nil"/>
              <w:right w:val="nil"/>
            </w:tcBorders>
            <w:tcMar>
              <w:top w:w="0" w:type="dxa"/>
              <w:left w:w="0" w:type="dxa"/>
              <w:bottom w:w="0" w:type="dxa"/>
              <w:right w:w="0" w:type="dxa"/>
            </w:tcMar>
            <w:vAlign w:val="both"/>
          </w:tcPr>
          <w:p w14:paraId="3101ACE3" w14:textId="77777777" w:rsidR="00C26C5B" w:rsidRDefault="00C26C5B" w:rsidP="00003C87">
            <w:r w:rsidRPr="00A656D8">
              <w:t>20924</w:t>
            </w:r>
          </w:p>
        </w:tc>
        <w:tc>
          <w:tcPr>
            <w:tcW w:w="737" w:type="dxa"/>
            <w:gridSpan w:val="2"/>
            <w:tcBorders>
              <w:top w:val="nil"/>
              <w:left w:val="nil"/>
              <w:bottom w:val="nil"/>
              <w:right w:val="nil"/>
            </w:tcBorders>
            <w:tcMar>
              <w:top w:w="0" w:type="dxa"/>
              <w:left w:w="0" w:type="dxa"/>
              <w:bottom w:w="0" w:type="dxa"/>
              <w:right w:w="0" w:type="dxa"/>
            </w:tcMar>
            <w:vAlign w:val="both"/>
          </w:tcPr>
          <w:p w14:paraId="28524E64" w14:textId="77777777" w:rsidR="00C26C5B" w:rsidRDefault="00C26C5B" w:rsidP="00003C87">
            <w:r w:rsidRPr="00A656D8">
              <w:t>20926</w:t>
            </w:r>
          </w:p>
        </w:tc>
        <w:tc>
          <w:tcPr>
            <w:tcW w:w="737" w:type="dxa"/>
            <w:gridSpan w:val="2"/>
            <w:tcBorders>
              <w:top w:val="nil"/>
              <w:left w:val="nil"/>
              <w:bottom w:val="nil"/>
              <w:right w:val="nil"/>
            </w:tcBorders>
            <w:tcMar>
              <w:top w:w="0" w:type="dxa"/>
              <w:left w:w="0" w:type="dxa"/>
              <w:bottom w:w="0" w:type="dxa"/>
              <w:right w:w="0" w:type="dxa"/>
            </w:tcMar>
            <w:vAlign w:val="both"/>
          </w:tcPr>
          <w:p w14:paraId="78962891" w14:textId="77777777" w:rsidR="00C26C5B" w:rsidRDefault="00C26C5B" w:rsidP="00003C87">
            <w:r w:rsidRPr="00A656D8">
              <w:t>20928</w:t>
            </w:r>
          </w:p>
        </w:tc>
        <w:tc>
          <w:tcPr>
            <w:tcW w:w="737" w:type="dxa"/>
            <w:gridSpan w:val="2"/>
            <w:tcBorders>
              <w:top w:val="nil"/>
              <w:left w:val="nil"/>
              <w:bottom w:val="nil"/>
              <w:right w:val="nil"/>
            </w:tcBorders>
            <w:tcMar>
              <w:top w:w="0" w:type="dxa"/>
              <w:left w:w="0" w:type="dxa"/>
              <w:bottom w:w="0" w:type="dxa"/>
              <w:right w:w="0" w:type="dxa"/>
            </w:tcMar>
            <w:vAlign w:val="both"/>
          </w:tcPr>
          <w:p w14:paraId="339F4580" w14:textId="77777777" w:rsidR="00C26C5B" w:rsidRDefault="00C26C5B" w:rsidP="00003C87">
            <w:r w:rsidRPr="00A656D8">
              <w:t>20930</w:t>
            </w:r>
          </w:p>
        </w:tc>
        <w:tc>
          <w:tcPr>
            <w:tcW w:w="737" w:type="dxa"/>
            <w:gridSpan w:val="2"/>
            <w:tcBorders>
              <w:top w:val="nil"/>
              <w:left w:val="nil"/>
              <w:bottom w:val="nil"/>
              <w:right w:val="nil"/>
            </w:tcBorders>
            <w:tcMar>
              <w:top w:w="0" w:type="dxa"/>
              <w:left w:w="0" w:type="dxa"/>
              <w:bottom w:w="0" w:type="dxa"/>
              <w:right w:w="0" w:type="dxa"/>
            </w:tcMar>
            <w:vAlign w:val="both"/>
          </w:tcPr>
          <w:p w14:paraId="003A1F0A" w14:textId="77777777" w:rsidR="00C26C5B" w:rsidRDefault="00C26C5B" w:rsidP="00003C87">
            <w:r w:rsidRPr="00A656D8">
              <w:t>20932</w:t>
            </w:r>
          </w:p>
        </w:tc>
        <w:tc>
          <w:tcPr>
            <w:tcW w:w="737" w:type="dxa"/>
            <w:gridSpan w:val="2"/>
            <w:tcBorders>
              <w:top w:val="nil"/>
              <w:left w:val="nil"/>
              <w:bottom w:val="nil"/>
              <w:right w:val="nil"/>
            </w:tcBorders>
            <w:tcMar>
              <w:top w:w="0" w:type="dxa"/>
              <w:left w:w="0" w:type="dxa"/>
              <w:bottom w:w="0" w:type="dxa"/>
              <w:right w:w="0" w:type="dxa"/>
            </w:tcMar>
            <w:vAlign w:val="both"/>
          </w:tcPr>
          <w:p w14:paraId="50C56673" w14:textId="77777777" w:rsidR="00C26C5B" w:rsidRDefault="00C26C5B" w:rsidP="00003C87">
            <w:r w:rsidRPr="00A656D8">
              <w:t>20934</w:t>
            </w:r>
          </w:p>
        </w:tc>
        <w:tc>
          <w:tcPr>
            <w:tcW w:w="624" w:type="dxa"/>
            <w:gridSpan w:val="2"/>
            <w:tcBorders>
              <w:top w:val="nil"/>
              <w:left w:val="nil"/>
              <w:bottom w:val="nil"/>
              <w:right w:val="nil"/>
            </w:tcBorders>
            <w:tcMar>
              <w:top w:w="0" w:type="dxa"/>
              <w:left w:w="0" w:type="dxa"/>
              <w:bottom w:w="0" w:type="dxa"/>
              <w:right w:w="0" w:type="dxa"/>
            </w:tcMar>
            <w:vAlign w:val="both"/>
          </w:tcPr>
          <w:p w14:paraId="3FF81CE0" w14:textId="77777777" w:rsidR="00C26C5B" w:rsidRDefault="00C26C5B" w:rsidP="00003C87">
            <w:r w:rsidRPr="00A656D8">
              <w:t>20936</w:t>
            </w:r>
          </w:p>
        </w:tc>
        <w:tc>
          <w:tcPr>
            <w:tcW w:w="737" w:type="dxa"/>
            <w:gridSpan w:val="3"/>
            <w:tcBorders>
              <w:top w:val="nil"/>
              <w:left w:val="nil"/>
              <w:bottom w:val="nil"/>
              <w:right w:val="nil"/>
            </w:tcBorders>
            <w:vAlign w:val="both"/>
          </w:tcPr>
          <w:p w14:paraId="2C789019" w14:textId="77777777" w:rsidR="00C26C5B" w:rsidRDefault="00C26C5B" w:rsidP="00003C87">
            <w:r w:rsidRPr="00A656D8">
              <w:t>20938</w:t>
            </w:r>
          </w:p>
        </w:tc>
        <w:tc>
          <w:tcPr>
            <w:tcW w:w="737" w:type="dxa"/>
            <w:gridSpan w:val="3"/>
            <w:tcBorders>
              <w:top w:val="nil"/>
              <w:left w:val="nil"/>
              <w:bottom w:val="nil"/>
              <w:right w:val="nil"/>
            </w:tcBorders>
            <w:vAlign w:val="both"/>
          </w:tcPr>
          <w:p w14:paraId="283CD6F1" w14:textId="77777777" w:rsidR="00C26C5B" w:rsidRDefault="00C26C5B" w:rsidP="00003C87">
            <w:r w:rsidRPr="00A656D8">
              <w:t>20940</w:t>
            </w:r>
          </w:p>
        </w:tc>
        <w:tc>
          <w:tcPr>
            <w:tcW w:w="795" w:type="dxa"/>
            <w:gridSpan w:val="3"/>
            <w:tcBorders>
              <w:top w:val="nil"/>
              <w:left w:val="nil"/>
              <w:bottom w:val="nil"/>
              <w:right w:val="nil"/>
            </w:tcBorders>
            <w:vAlign w:val="both"/>
          </w:tcPr>
          <w:p w14:paraId="410E9672" w14:textId="77777777" w:rsidR="00C26C5B" w:rsidRDefault="00C26C5B" w:rsidP="00003C87">
            <w:r w:rsidRPr="00A656D8">
              <w:t>20942</w:t>
            </w:r>
          </w:p>
        </w:tc>
      </w:tr>
      <w:tr w:rsidR="00C26C5B" w14:paraId="2D4D5011"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284EF78C" w14:textId="77777777" w:rsidR="00C26C5B" w:rsidRDefault="00C26C5B" w:rsidP="00003C87">
            <w:r w:rsidRPr="00135555">
              <w:t>20943</w:t>
            </w:r>
          </w:p>
        </w:tc>
        <w:tc>
          <w:tcPr>
            <w:tcW w:w="737" w:type="dxa"/>
            <w:gridSpan w:val="2"/>
            <w:tcBorders>
              <w:top w:val="nil"/>
              <w:left w:val="nil"/>
              <w:bottom w:val="nil"/>
              <w:right w:val="nil"/>
            </w:tcBorders>
            <w:tcMar>
              <w:top w:w="0" w:type="dxa"/>
              <w:left w:w="0" w:type="dxa"/>
              <w:bottom w:w="0" w:type="dxa"/>
              <w:right w:w="0" w:type="dxa"/>
            </w:tcMar>
            <w:vAlign w:val="both"/>
          </w:tcPr>
          <w:p w14:paraId="787B82CF" w14:textId="77777777" w:rsidR="00C26C5B" w:rsidRDefault="00C26C5B" w:rsidP="00003C87">
            <w:r w:rsidRPr="00135555">
              <w:t>20944</w:t>
            </w:r>
          </w:p>
        </w:tc>
        <w:tc>
          <w:tcPr>
            <w:tcW w:w="737" w:type="dxa"/>
            <w:gridSpan w:val="2"/>
            <w:tcBorders>
              <w:top w:val="nil"/>
              <w:left w:val="nil"/>
              <w:bottom w:val="nil"/>
              <w:right w:val="nil"/>
            </w:tcBorders>
            <w:tcMar>
              <w:top w:w="0" w:type="dxa"/>
              <w:left w:w="0" w:type="dxa"/>
              <w:bottom w:w="0" w:type="dxa"/>
              <w:right w:w="0" w:type="dxa"/>
            </w:tcMar>
            <w:vAlign w:val="both"/>
          </w:tcPr>
          <w:p w14:paraId="35562DF2" w14:textId="77777777" w:rsidR="00C26C5B" w:rsidRDefault="00C26C5B" w:rsidP="00003C87">
            <w:r w:rsidRPr="00135555">
              <w:t>20946</w:t>
            </w:r>
          </w:p>
        </w:tc>
        <w:tc>
          <w:tcPr>
            <w:tcW w:w="737" w:type="dxa"/>
            <w:gridSpan w:val="2"/>
            <w:tcBorders>
              <w:top w:val="nil"/>
              <w:left w:val="nil"/>
              <w:bottom w:val="nil"/>
              <w:right w:val="nil"/>
            </w:tcBorders>
            <w:tcMar>
              <w:top w:w="0" w:type="dxa"/>
              <w:left w:w="0" w:type="dxa"/>
              <w:bottom w:w="0" w:type="dxa"/>
              <w:right w:w="0" w:type="dxa"/>
            </w:tcMar>
            <w:vAlign w:val="both"/>
          </w:tcPr>
          <w:p w14:paraId="462D625F" w14:textId="77777777" w:rsidR="00C26C5B" w:rsidRDefault="00C26C5B" w:rsidP="00003C87">
            <w:r w:rsidRPr="00135555">
              <w:t>20948</w:t>
            </w:r>
          </w:p>
        </w:tc>
        <w:tc>
          <w:tcPr>
            <w:tcW w:w="737" w:type="dxa"/>
            <w:gridSpan w:val="2"/>
            <w:tcBorders>
              <w:top w:val="nil"/>
              <w:left w:val="nil"/>
              <w:bottom w:val="nil"/>
              <w:right w:val="nil"/>
            </w:tcBorders>
            <w:tcMar>
              <w:top w:w="0" w:type="dxa"/>
              <w:left w:w="0" w:type="dxa"/>
              <w:bottom w:w="0" w:type="dxa"/>
              <w:right w:w="0" w:type="dxa"/>
            </w:tcMar>
            <w:vAlign w:val="both"/>
          </w:tcPr>
          <w:p w14:paraId="5623BEF6" w14:textId="77777777" w:rsidR="00C26C5B" w:rsidRDefault="00C26C5B" w:rsidP="00003C87">
            <w:r w:rsidRPr="00135555">
              <w:t>20950</w:t>
            </w:r>
          </w:p>
        </w:tc>
        <w:tc>
          <w:tcPr>
            <w:tcW w:w="737" w:type="dxa"/>
            <w:gridSpan w:val="2"/>
            <w:tcBorders>
              <w:top w:val="nil"/>
              <w:left w:val="nil"/>
              <w:bottom w:val="nil"/>
              <w:right w:val="nil"/>
            </w:tcBorders>
            <w:tcMar>
              <w:top w:w="0" w:type="dxa"/>
              <w:left w:w="0" w:type="dxa"/>
              <w:bottom w:w="0" w:type="dxa"/>
              <w:right w:w="0" w:type="dxa"/>
            </w:tcMar>
            <w:vAlign w:val="both"/>
          </w:tcPr>
          <w:p w14:paraId="3461C526" w14:textId="77777777" w:rsidR="00C26C5B" w:rsidRDefault="00C26C5B" w:rsidP="00003C87">
            <w:r w:rsidRPr="00135555">
              <w:t>20952</w:t>
            </w:r>
          </w:p>
        </w:tc>
        <w:tc>
          <w:tcPr>
            <w:tcW w:w="737" w:type="dxa"/>
            <w:gridSpan w:val="2"/>
            <w:tcBorders>
              <w:top w:val="nil"/>
              <w:left w:val="nil"/>
              <w:bottom w:val="nil"/>
              <w:right w:val="nil"/>
            </w:tcBorders>
            <w:tcMar>
              <w:top w:w="0" w:type="dxa"/>
              <w:left w:w="0" w:type="dxa"/>
              <w:bottom w:w="0" w:type="dxa"/>
              <w:right w:w="0" w:type="dxa"/>
            </w:tcMar>
            <w:vAlign w:val="both"/>
          </w:tcPr>
          <w:p w14:paraId="25D51E38" w14:textId="77777777" w:rsidR="00C26C5B" w:rsidRDefault="00C26C5B" w:rsidP="00003C87">
            <w:r w:rsidRPr="00135555">
              <w:t>20954</w:t>
            </w:r>
          </w:p>
        </w:tc>
        <w:tc>
          <w:tcPr>
            <w:tcW w:w="737" w:type="dxa"/>
            <w:gridSpan w:val="2"/>
            <w:tcBorders>
              <w:top w:val="nil"/>
              <w:left w:val="nil"/>
              <w:bottom w:val="nil"/>
              <w:right w:val="nil"/>
            </w:tcBorders>
            <w:tcMar>
              <w:top w:w="0" w:type="dxa"/>
              <w:left w:w="0" w:type="dxa"/>
              <w:bottom w:w="0" w:type="dxa"/>
              <w:right w:w="0" w:type="dxa"/>
            </w:tcMar>
            <w:vAlign w:val="both"/>
          </w:tcPr>
          <w:p w14:paraId="7BF514E5" w14:textId="77777777" w:rsidR="00C26C5B" w:rsidRDefault="00C26C5B" w:rsidP="00003C87">
            <w:r w:rsidRPr="00135555">
              <w:t>20956</w:t>
            </w:r>
          </w:p>
        </w:tc>
        <w:tc>
          <w:tcPr>
            <w:tcW w:w="737" w:type="dxa"/>
            <w:gridSpan w:val="2"/>
            <w:tcBorders>
              <w:top w:val="nil"/>
              <w:left w:val="nil"/>
              <w:bottom w:val="nil"/>
              <w:right w:val="nil"/>
            </w:tcBorders>
            <w:tcMar>
              <w:top w:w="0" w:type="dxa"/>
              <w:left w:w="0" w:type="dxa"/>
              <w:bottom w:w="0" w:type="dxa"/>
              <w:right w:w="0" w:type="dxa"/>
            </w:tcMar>
            <w:vAlign w:val="both"/>
          </w:tcPr>
          <w:p w14:paraId="042F8B22" w14:textId="77777777" w:rsidR="00C26C5B" w:rsidRDefault="00C26C5B" w:rsidP="00003C87">
            <w:r w:rsidRPr="00135555">
              <w:t>20958</w:t>
            </w:r>
          </w:p>
        </w:tc>
        <w:tc>
          <w:tcPr>
            <w:tcW w:w="624" w:type="dxa"/>
            <w:gridSpan w:val="2"/>
            <w:tcBorders>
              <w:top w:val="nil"/>
              <w:left w:val="nil"/>
              <w:bottom w:val="nil"/>
              <w:right w:val="nil"/>
            </w:tcBorders>
            <w:tcMar>
              <w:top w:w="0" w:type="dxa"/>
              <w:left w:w="0" w:type="dxa"/>
              <w:bottom w:w="0" w:type="dxa"/>
              <w:right w:w="0" w:type="dxa"/>
            </w:tcMar>
            <w:vAlign w:val="both"/>
          </w:tcPr>
          <w:p w14:paraId="2EF9473B" w14:textId="77777777" w:rsidR="00C26C5B" w:rsidRDefault="00C26C5B" w:rsidP="00003C87">
            <w:r w:rsidRPr="00135555">
              <w:t>20960</w:t>
            </w:r>
          </w:p>
        </w:tc>
        <w:tc>
          <w:tcPr>
            <w:tcW w:w="737" w:type="dxa"/>
            <w:gridSpan w:val="3"/>
            <w:tcBorders>
              <w:top w:val="nil"/>
              <w:left w:val="nil"/>
              <w:bottom w:val="nil"/>
              <w:right w:val="nil"/>
            </w:tcBorders>
            <w:vAlign w:val="both"/>
          </w:tcPr>
          <w:p w14:paraId="2C2E7EE6" w14:textId="77777777" w:rsidR="00C26C5B" w:rsidRDefault="00C26C5B" w:rsidP="00003C87">
            <w:r w:rsidRPr="00135555">
              <w:t>21100</w:t>
            </w:r>
          </w:p>
        </w:tc>
        <w:tc>
          <w:tcPr>
            <w:tcW w:w="737" w:type="dxa"/>
            <w:gridSpan w:val="3"/>
            <w:tcBorders>
              <w:top w:val="nil"/>
              <w:left w:val="nil"/>
              <w:bottom w:val="nil"/>
              <w:right w:val="nil"/>
            </w:tcBorders>
            <w:vAlign w:val="both"/>
          </w:tcPr>
          <w:p w14:paraId="0EC6F694" w14:textId="77777777" w:rsidR="00C26C5B" w:rsidRDefault="00C26C5B" w:rsidP="00003C87">
            <w:r w:rsidRPr="00135555">
              <w:t>21110</w:t>
            </w:r>
          </w:p>
        </w:tc>
        <w:tc>
          <w:tcPr>
            <w:tcW w:w="795" w:type="dxa"/>
            <w:gridSpan w:val="3"/>
            <w:tcBorders>
              <w:top w:val="nil"/>
              <w:left w:val="nil"/>
              <w:bottom w:val="nil"/>
              <w:right w:val="nil"/>
            </w:tcBorders>
            <w:vAlign w:val="both"/>
          </w:tcPr>
          <w:p w14:paraId="01EE4803" w14:textId="77777777" w:rsidR="00C26C5B" w:rsidRDefault="00C26C5B" w:rsidP="00003C87">
            <w:r w:rsidRPr="00135555">
              <w:t>21112</w:t>
            </w:r>
          </w:p>
        </w:tc>
      </w:tr>
      <w:tr w:rsidR="00C26C5B" w14:paraId="2553C658"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0A055FC4" w14:textId="77777777" w:rsidR="00C26C5B" w:rsidRDefault="00C26C5B" w:rsidP="00003C87">
            <w:r w:rsidRPr="00B976E6">
              <w:t>21114</w:t>
            </w:r>
          </w:p>
        </w:tc>
        <w:tc>
          <w:tcPr>
            <w:tcW w:w="737" w:type="dxa"/>
            <w:gridSpan w:val="2"/>
            <w:tcBorders>
              <w:top w:val="nil"/>
              <w:left w:val="nil"/>
              <w:bottom w:val="nil"/>
              <w:right w:val="nil"/>
            </w:tcBorders>
            <w:tcMar>
              <w:top w:w="0" w:type="dxa"/>
              <w:left w:w="0" w:type="dxa"/>
              <w:bottom w:w="0" w:type="dxa"/>
              <w:right w:w="0" w:type="dxa"/>
            </w:tcMar>
            <w:vAlign w:val="both"/>
          </w:tcPr>
          <w:p w14:paraId="0B37A68B" w14:textId="77777777" w:rsidR="00C26C5B" w:rsidRDefault="00C26C5B" w:rsidP="00003C87">
            <w:r w:rsidRPr="00B976E6">
              <w:t>21116</w:t>
            </w:r>
          </w:p>
        </w:tc>
        <w:tc>
          <w:tcPr>
            <w:tcW w:w="737" w:type="dxa"/>
            <w:gridSpan w:val="2"/>
            <w:tcBorders>
              <w:top w:val="nil"/>
              <w:left w:val="nil"/>
              <w:bottom w:val="nil"/>
              <w:right w:val="nil"/>
            </w:tcBorders>
            <w:tcMar>
              <w:top w:w="0" w:type="dxa"/>
              <w:left w:w="0" w:type="dxa"/>
              <w:bottom w:w="0" w:type="dxa"/>
              <w:right w:w="0" w:type="dxa"/>
            </w:tcMar>
            <w:vAlign w:val="both"/>
          </w:tcPr>
          <w:p w14:paraId="70FCC8C8" w14:textId="77777777" w:rsidR="00C26C5B" w:rsidRDefault="00C26C5B" w:rsidP="00003C87">
            <w:r w:rsidRPr="00B976E6">
              <w:t>21120</w:t>
            </w:r>
          </w:p>
        </w:tc>
        <w:tc>
          <w:tcPr>
            <w:tcW w:w="737" w:type="dxa"/>
            <w:gridSpan w:val="2"/>
            <w:tcBorders>
              <w:top w:val="nil"/>
              <w:left w:val="nil"/>
              <w:bottom w:val="nil"/>
              <w:right w:val="nil"/>
            </w:tcBorders>
            <w:tcMar>
              <w:top w:w="0" w:type="dxa"/>
              <w:left w:w="0" w:type="dxa"/>
              <w:bottom w:w="0" w:type="dxa"/>
              <w:right w:w="0" w:type="dxa"/>
            </w:tcMar>
            <w:vAlign w:val="both"/>
          </w:tcPr>
          <w:p w14:paraId="2CAF99E4" w14:textId="77777777" w:rsidR="00C26C5B" w:rsidRDefault="00C26C5B" w:rsidP="00003C87">
            <w:r w:rsidRPr="00B976E6">
              <w:t>21130</w:t>
            </w:r>
          </w:p>
        </w:tc>
        <w:tc>
          <w:tcPr>
            <w:tcW w:w="737" w:type="dxa"/>
            <w:gridSpan w:val="2"/>
            <w:tcBorders>
              <w:top w:val="nil"/>
              <w:left w:val="nil"/>
              <w:bottom w:val="nil"/>
              <w:right w:val="nil"/>
            </w:tcBorders>
            <w:tcMar>
              <w:top w:w="0" w:type="dxa"/>
              <w:left w:w="0" w:type="dxa"/>
              <w:bottom w:w="0" w:type="dxa"/>
              <w:right w:w="0" w:type="dxa"/>
            </w:tcMar>
            <w:vAlign w:val="both"/>
          </w:tcPr>
          <w:p w14:paraId="67AF95C5" w14:textId="77777777" w:rsidR="00C26C5B" w:rsidRDefault="00C26C5B" w:rsidP="00003C87">
            <w:r w:rsidRPr="00B976E6">
              <w:t>21140</w:t>
            </w:r>
          </w:p>
        </w:tc>
        <w:tc>
          <w:tcPr>
            <w:tcW w:w="737" w:type="dxa"/>
            <w:gridSpan w:val="2"/>
            <w:tcBorders>
              <w:top w:val="nil"/>
              <w:left w:val="nil"/>
              <w:bottom w:val="nil"/>
              <w:right w:val="nil"/>
            </w:tcBorders>
            <w:tcMar>
              <w:top w:w="0" w:type="dxa"/>
              <w:left w:w="0" w:type="dxa"/>
              <w:bottom w:w="0" w:type="dxa"/>
              <w:right w:w="0" w:type="dxa"/>
            </w:tcMar>
            <w:vAlign w:val="both"/>
          </w:tcPr>
          <w:p w14:paraId="56118D84" w14:textId="77777777" w:rsidR="00C26C5B" w:rsidRDefault="00C26C5B" w:rsidP="00003C87">
            <w:r w:rsidRPr="00B976E6">
              <w:t>21150</w:t>
            </w:r>
          </w:p>
        </w:tc>
        <w:tc>
          <w:tcPr>
            <w:tcW w:w="737" w:type="dxa"/>
            <w:gridSpan w:val="2"/>
            <w:tcBorders>
              <w:top w:val="nil"/>
              <w:left w:val="nil"/>
              <w:bottom w:val="nil"/>
              <w:right w:val="nil"/>
            </w:tcBorders>
            <w:tcMar>
              <w:top w:w="0" w:type="dxa"/>
              <w:left w:w="0" w:type="dxa"/>
              <w:bottom w:w="0" w:type="dxa"/>
              <w:right w:w="0" w:type="dxa"/>
            </w:tcMar>
            <w:vAlign w:val="both"/>
          </w:tcPr>
          <w:p w14:paraId="7A6EF0D1" w14:textId="77777777" w:rsidR="00C26C5B" w:rsidRDefault="00C26C5B" w:rsidP="00003C87">
            <w:r w:rsidRPr="00B976E6">
              <w:t>21155</w:t>
            </w:r>
          </w:p>
        </w:tc>
        <w:tc>
          <w:tcPr>
            <w:tcW w:w="737" w:type="dxa"/>
            <w:gridSpan w:val="2"/>
            <w:tcBorders>
              <w:top w:val="nil"/>
              <w:left w:val="nil"/>
              <w:bottom w:val="nil"/>
              <w:right w:val="nil"/>
            </w:tcBorders>
            <w:tcMar>
              <w:top w:w="0" w:type="dxa"/>
              <w:left w:w="0" w:type="dxa"/>
              <w:bottom w:w="0" w:type="dxa"/>
              <w:right w:w="0" w:type="dxa"/>
            </w:tcMar>
            <w:vAlign w:val="both"/>
          </w:tcPr>
          <w:p w14:paraId="0D198966" w14:textId="77777777" w:rsidR="00C26C5B" w:rsidRDefault="00C26C5B" w:rsidP="00003C87">
            <w:r w:rsidRPr="00B976E6">
              <w:t>21160</w:t>
            </w:r>
          </w:p>
        </w:tc>
        <w:tc>
          <w:tcPr>
            <w:tcW w:w="737" w:type="dxa"/>
            <w:gridSpan w:val="2"/>
            <w:tcBorders>
              <w:top w:val="nil"/>
              <w:left w:val="nil"/>
              <w:bottom w:val="nil"/>
              <w:right w:val="nil"/>
            </w:tcBorders>
            <w:tcMar>
              <w:top w:w="0" w:type="dxa"/>
              <w:left w:w="0" w:type="dxa"/>
              <w:bottom w:w="0" w:type="dxa"/>
              <w:right w:w="0" w:type="dxa"/>
            </w:tcMar>
            <w:vAlign w:val="both"/>
          </w:tcPr>
          <w:p w14:paraId="27B8D11E" w14:textId="77777777" w:rsidR="00C26C5B" w:rsidRDefault="00C26C5B" w:rsidP="00003C87">
            <w:r w:rsidRPr="00B976E6">
              <w:t>21170</w:t>
            </w:r>
          </w:p>
        </w:tc>
        <w:tc>
          <w:tcPr>
            <w:tcW w:w="624" w:type="dxa"/>
            <w:gridSpan w:val="2"/>
            <w:tcBorders>
              <w:top w:val="nil"/>
              <w:left w:val="nil"/>
              <w:bottom w:val="nil"/>
              <w:right w:val="nil"/>
            </w:tcBorders>
            <w:tcMar>
              <w:top w:w="0" w:type="dxa"/>
              <w:left w:w="0" w:type="dxa"/>
              <w:bottom w:w="0" w:type="dxa"/>
              <w:right w:w="0" w:type="dxa"/>
            </w:tcMar>
            <w:vAlign w:val="both"/>
          </w:tcPr>
          <w:p w14:paraId="783B352D" w14:textId="77777777" w:rsidR="00C26C5B" w:rsidRDefault="00C26C5B" w:rsidP="00003C87">
            <w:r w:rsidRPr="00B976E6">
              <w:t>21195</w:t>
            </w:r>
          </w:p>
        </w:tc>
        <w:tc>
          <w:tcPr>
            <w:tcW w:w="737" w:type="dxa"/>
            <w:gridSpan w:val="3"/>
            <w:tcBorders>
              <w:top w:val="nil"/>
              <w:left w:val="nil"/>
              <w:bottom w:val="nil"/>
              <w:right w:val="nil"/>
            </w:tcBorders>
            <w:vAlign w:val="both"/>
          </w:tcPr>
          <w:p w14:paraId="1273F1EB" w14:textId="77777777" w:rsidR="00C26C5B" w:rsidRDefault="00C26C5B" w:rsidP="00003C87">
            <w:r w:rsidRPr="00B976E6">
              <w:t>21199</w:t>
            </w:r>
          </w:p>
        </w:tc>
        <w:tc>
          <w:tcPr>
            <w:tcW w:w="737" w:type="dxa"/>
            <w:gridSpan w:val="3"/>
            <w:tcBorders>
              <w:top w:val="nil"/>
              <w:left w:val="nil"/>
              <w:bottom w:val="nil"/>
              <w:right w:val="nil"/>
            </w:tcBorders>
            <w:vAlign w:val="both"/>
          </w:tcPr>
          <w:p w14:paraId="05146D83" w14:textId="77777777" w:rsidR="00C26C5B" w:rsidRDefault="00C26C5B" w:rsidP="00003C87">
            <w:r w:rsidRPr="00B976E6">
              <w:t>21200</w:t>
            </w:r>
          </w:p>
        </w:tc>
        <w:tc>
          <w:tcPr>
            <w:tcW w:w="795" w:type="dxa"/>
            <w:gridSpan w:val="3"/>
            <w:tcBorders>
              <w:top w:val="nil"/>
              <w:left w:val="nil"/>
              <w:bottom w:val="nil"/>
              <w:right w:val="nil"/>
            </w:tcBorders>
            <w:vAlign w:val="both"/>
          </w:tcPr>
          <w:p w14:paraId="7BB9E359" w14:textId="77777777" w:rsidR="00C26C5B" w:rsidRDefault="00C26C5B" w:rsidP="00003C87">
            <w:r w:rsidRPr="00B976E6">
              <w:t>21202</w:t>
            </w:r>
          </w:p>
        </w:tc>
      </w:tr>
      <w:tr w:rsidR="00C26C5B" w14:paraId="5F1C5F7A"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19ECDEEF" w14:textId="77777777" w:rsidR="00C26C5B" w:rsidRDefault="00C26C5B" w:rsidP="00003C87">
            <w:r w:rsidRPr="005A4C11">
              <w:t>21210</w:t>
            </w:r>
          </w:p>
        </w:tc>
        <w:tc>
          <w:tcPr>
            <w:tcW w:w="737" w:type="dxa"/>
            <w:gridSpan w:val="2"/>
            <w:tcBorders>
              <w:top w:val="nil"/>
              <w:left w:val="nil"/>
              <w:bottom w:val="nil"/>
              <w:right w:val="nil"/>
            </w:tcBorders>
            <w:tcMar>
              <w:top w:w="0" w:type="dxa"/>
              <w:left w:w="0" w:type="dxa"/>
              <w:bottom w:w="0" w:type="dxa"/>
              <w:right w:w="0" w:type="dxa"/>
            </w:tcMar>
            <w:vAlign w:val="both"/>
          </w:tcPr>
          <w:p w14:paraId="2F313CCF" w14:textId="77777777" w:rsidR="00C26C5B" w:rsidRDefault="00C26C5B" w:rsidP="00003C87">
            <w:r w:rsidRPr="005A4C11">
              <w:t>21212</w:t>
            </w:r>
          </w:p>
        </w:tc>
        <w:tc>
          <w:tcPr>
            <w:tcW w:w="737" w:type="dxa"/>
            <w:gridSpan w:val="2"/>
            <w:tcBorders>
              <w:top w:val="nil"/>
              <w:left w:val="nil"/>
              <w:bottom w:val="nil"/>
              <w:right w:val="nil"/>
            </w:tcBorders>
            <w:tcMar>
              <w:top w:w="0" w:type="dxa"/>
              <w:left w:w="0" w:type="dxa"/>
              <w:bottom w:w="0" w:type="dxa"/>
              <w:right w:w="0" w:type="dxa"/>
            </w:tcMar>
            <w:vAlign w:val="both"/>
          </w:tcPr>
          <w:p w14:paraId="0EF69DB4" w14:textId="77777777" w:rsidR="00C26C5B" w:rsidRDefault="00C26C5B" w:rsidP="00003C87">
            <w:r w:rsidRPr="005A4C11">
              <w:t>21214</w:t>
            </w:r>
          </w:p>
        </w:tc>
        <w:tc>
          <w:tcPr>
            <w:tcW w:w="737" w:type="dxa"/>
            <w:gridSpan w:val="2"/>
            <w:tcBorders>
              <w:top w:val="nil"/>
              <w:left w:val="nil"/>
              <w:bottom w:val="nil"/>
              <w:right w:val="nil"/>
            </w:tcBorders>
            <w:tcMar>
              <w:top w:w="0" w:type="dxa"/>
              <w:left w:w="0" w:type="dxa"/>
              <w:bottom w:w="0" w:type="dxa"/>
              <w:right w:w="0" w:type="dxa"/>
            </w:tcMar>
            <w:vAlign w:val="both"/>
          </w:tcPr>
          <w:p w14:paraId="260CC754" w14:textId="77777777" w:rsidR="00C26C5B" w:rsidRDefault="00C26C5B" w:rsidP="00003C87">
            <w:r w:rsidRPr="005A4C11">
              <w:t>21215</w:t>
            </w:r>
          </w:p>
        </w:tc>
        <w:tc>
          <w:tcPr>
            <w:tcW w:w="737" w:type="dxa"/>
            <w:gridSpan w:val="2"/>
            <w:tcBorders>
              <w:top w:val="nil"/>
              <w:left w:val="nil"/>
              <w:bottom w:val="nil"/>
              <w:right w:val="nil"/>
            </w:tcBorders>
            <w:tcMar>
              <w:top w:w="0" w:type="dxa"/>
              <w:left w:w="0" w:type="dxa"/>
              <w:bottom w:w="0" w:type="dxa"/>
              <w:right w:w="0" w:type="dxa"/>
            </w:tcMar>
            <w:vAlign w:val="both"/>
          </w:tcPr>
          <w:p w14:paraId="53479930" w14:textId="77777777" w:rsidR="00C26C5B" w:rsidRDefault="00C26C5B" w:rsidP="00003C87">
            <w:r w:rsidRPr="005A4C11">
              <w:t>21216</w:t>
            </w:r>
          </w:p>
        </w:tc>
        <w:tc>
          <w:tcPr>
            <w:tcW w:w="737" w:type="dxa"/>
            <w:gridSpan w:val="2"/>
            <w:tcBorders>
              <w:top w:val="nil"/>
              <w:left w:val="nil"/>
              <w:bottom w:val="nil"/>
              <w:right w:val="nil"/>
            </w:tcBorders>
            <w:tcMar>
              <w:top w:w="0" w:type="dxa"/>
              <w:left w:w="0" w:type="dxa"/>
              <w:bottom w:w="0" w:type="dxa"/>
              <w:right w:w="0" w:type="dxa"/>
            </w:tcMar>
            <w:vAlign w:val="both"/>
          </w:tcPr>
          <w:p w14:paraId="7CCC9EB3" w14:textId="77777777" w:rsidR="00C26C5B" w:rsidRDefault="00C26C5B" w:rsidP="00003C87">
            <w:r w:rsidRPr="005A4C11">
              <w:t>21220</w:t>
            </w:r>
          </w:p>
        </w:tc>
        <w:tc>
          <w:tcPr>
            <w:tcW w:w="737" w:type="dxa"/>
            <w:gridSpan w:val="2"/>
            <w:tcBorders>
              <w:top w:val="nil"/>
              <w:left w:val="nil"/>
              <w:bottom w:val="nil"/>
              <w:right w:val="nil"/>
            </w:tcBorders>
            <w:tcMar>
              <w:top w:w="0" w:type="dxa"/>
              <w:left w:w="0" w:type="dxa"/>
              <w:bottom w:w="0" w:type="dxa"/>
              <w:right w:w="0" w:type="dxa"/>
            </w:tcMar>
            <w:vAlign w:val="both"/>
          </w:tcPr>
          <w:p w14:paraId="50F1382E" w14:textId="77777777" w:rsidR="00C26C5B" w:rsidRDefault="00C26C5B" w:rsidP="00003C87">
            <w:r w:rsidRPr="005A4C11">
              <w:t>21230</w:t>
            </w:r>
          </w:p>
        </w:tc>
        <w:tc>
          <w:tcPr>
            <w:tcW w:w="737" w:type="dxa"/>
            <w:gridSpan w:val="2"/>
            <w:tcBorders>
              <w:top w:val="nil"/>
              <w:left w:val="nil"/>
              <w:bottom w:val="nil"/>
              <w:right w:val="nil"/>
            </w:tcBorders>
            <w:tcMar>
              <w:top w:w="0" w:type="dxa"/>
              <w:left w:w="0" w:type="dxa"/>
              <w:bottom w:w="0" w:type="dxa"/>
              <w:right w:w="0" w:type="dxa"/>
            </w:tcMar>
            <w:vAlign w:val="both"/>
          </w:tcPr>
          <w:p w14:paraId="51051FFD" w14:textId="77777777" w:rsidR="00C26C5B" w:rsidRDefault="00C26C5B" w:rsidP="00003C87">
            <w:r w:rsidRPr="005A4C11">
              <w:t>21232</w:t>
            </w:r>
          </w:p>
        </w:tc>
        <w:tc>
          <w:tcPr>
            <w:tcW w:w="737" w:type="dxa"/>
            <w:gridSpan w:val="2"/>
            <w:tcBorders>
              <w:top w:val="nil"/>
              <w:left w:val="nil"/>
              <w:bottom w:val="nil"/>
              <w:right w:val="nil"/>
            </w:tcBorders>
            <w:tcMar>
              <w:top w:w="0" w:type="dxa"/>
              <w:left w:w="0" w:type="dxa"/>
              <w:bottom w:w="0" w:type="dxa"/>
              <w:right w:w="0" w:type="dxa"/>
            </w:tcMar>
            <w:vAlign w:val="both"/>
          </w:tcPr>
          <w:p w14:paraId="4CA92099" w14:textId="77777777" w:rsidR="00C26C5B" w:rsidRDefault="00C26C5B" w:rsidP="00003C87">
            <w:r w:rsidRPr="005A4C11">
              <w:t>21234</w:t>
            </w:r>
          </w:p>
        </w:tc>
        <w:tc>
          <w:tcPr>
            <w:tcW w:w="624" w:type="dxa"/>
            <w:gridSpan w:val="2"/>
            <w:tcBorders>
              <w:top w:val="nil"/>
              <w:left w:val="nil"/>
              <w:bottom w:val="nil"/>
              <w:right w:val="nil"/>
            </w:tcBorders>
            <w:tcMar>
              <w:top w:w="0" w:type="dxa"/>
              <w:left w:w="0" w:type="dxa"/>
              <w:bottom w:w="0" w:type="dxa"/>
              <w:right w:w="0" w:type="dxa"/>
            </w:tcMar>
            <w:vAlign w:val="both"/>
          </w:tcPr>
          <w:p w14:paraId="0F5478CF" w14:textId="77777777" w:rsidR="00C26C5B" w:rsidRDefault="00C26C5B" w:rsidP="00003C87">
            <w:r w:rsidRPr="005A4C11">
              <w:t>21260</w:t>
            </w:r>
          </w:p>
        </w:tc>
        <w:tc>
          <w:tcPr>
            <w:tcW w:w="737" w:type="dxa"/>
            <w:gridSpan w:val="3"/>
            <w:tcBorders>
              <w:top w:val="nil"/>
              <w:left w:val="nil"/>
              <w:bottom w:val="nil"/>
              <w:right w:val="nil"/>
            </w:tcBorders>
            <w:vAlign w:val="both"/>
          </w:tcPr>
          <w:p w14:paraId="36AB4DE7" w14:textId="77777777" w:rsidR="00C26C5B" w:rsidRDefault="00C26C5B" w:rsidP="00003C87">
            <w:r w:rsidRPr="005A4C11">
              <w:t>21270</w:t>
            </w:r>
          </w:p>
        </w:tc>
        <w:tc>
          <w:tcPr>
            <w:tcW w:w="737" w:type="dxa"/>
            <w:gridSpan w:val="3"/>
            <w:tcBorders>
              <w:top w:val="nil"/>
              <w:left w:val="nil"/>
              <w:bottom w:val="nil"/>
              <w:right w:val="nil"/>
            </w:tcBorders>
            <w:vAlign w:val="both"/>
          </w:tcPr>
          <w:p w14:paraId="64D8734D" w14:textId="77777777" w:rsidR="00C26C5B" w:rsidRDefault="00C26C5B" w:rsidP="00003C87">
            <w:r w:rsidRPr="005A4C11">
              <w:t>21272</w:t>
            </w:r>
          </w:p>
        </w:tc>
        <w:tc>
          <w:tcPr>
            <w:tcW w:w="795" w:type="dxa"/>
            <w:gridSpan w:val="3"/>
            <w:tcBorders>
              <w:top w:val="nil"/>
              <w:left w:val="nil"/>
              <w:bottom w:val="nil"/>
              <w:right w:val="nil"/>
            </w:tcBorders>
            <w:vAlign w:val="both"/>
          </w:tcPr>
          <w:p w14:paraId="5ECC4FC0" w14:textId="77777777" w:rsidR="00C26C5B" w:rsidRDefault="00C26C5B" w:rsidP="00003C87">
            <w:r w:rsidRPr="005A4C11">
              <w:t>21274</w:t>
            </w:r>
          </w:p>
        </w:tc>
      </w:tr>
      <w:tr w:rsidR="00C26C5B" w14:paraId="77154C87"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5E87A648" w14:textId="77777777" w:rsidR="00C26C5B" w:rsidRDefault="00C26C5B" w:rsidP="00003C87">
            <w:r w:rsidRPr="00A22FF7">
              <w:t>21275</w:t>
            </w:r>
          </w:p>
        </w:tc>
        <w:tc>
          <w:tcPr>
            <w:tcW w:w="737" w:type="dxa"/>
            <w:gridSpan w:val="2"/>
            <w:tcBorders>
              <w:top w:val="nil"/>
              <w:left w:val="nil"/>
              <w:bottom w:val="nil"/>
              <w:right w:val="nil"/>
            </w:tcBorders>
            <w:tcMar>
              <w:top w:w="0" w:type="dxa"/>
              <w:left w:w="0" w:type="dxa"/>
              <w:bottom w:w="0" w:type="dxa"/>
              <w:right w:w="0" w:type="dxa"/>
            </w:tcMar>
            <w:vAlign w:val="both"/>
          </w:tcPr>
          <w:p w14:paraId="150305A1" w14:textId="77777777" w:rsidR="00C26C5B" w:rsidRDefault="00C26C5B" w:rsidP="00003C87">
            <w:r w:rsidRPr="00A22FF7">
              <w:t>21280</w:t>
            </w:r>
          </w:p>
        </w:tc>
        <w:tc>
          <w:tcPr>
            <w:tcW w:w="737" w:type="dxa"/>
            <w:gridSpan w:val="2"/>
            <w:tcBorders>
              <w:top w:val="nil"/>
              <w:left w:val="nil"/>
              <w:bottom w:val="nil"/>
              <w:right w:val="nil"/>
            </w:tcBorders>
            <w:tcMar>
              <w:top w:w="0" w:type="dxa"/>
              <w:left w:w="0" w:type="dxa"/>
              <w:bottom w:w="0" w:type="dxa"/>
              <w:right w:w="0" w:type="dxa"/>
            </w:tcMar>
            <w:vAlign w:val="both"/>
          </w:tcPr>
          <w:p w14:paraId="2FFBB36D" w14:textId="77777777" w:rsidR="00C26C5B" w:rsidRDefault="00C26C5B" w:rsidP="00003C87">
            <w:r w:rsidRPr="00A22FF7">
              <w:t>21300</w:t>
            </w:r>
          </w:p>
        </w:tc>
        <w:tc>
          <w:tcPr>
            <w:tcW w:w="737" w:type="dxa"/>
            <w:gridSpan w:val="2"/>
            <w:tcBorders>
              <w:top w:val="nil"/>
              <w:left w:val="nil"/>
              <w:bottom w:val="nil"/>
              <w:right w:val="nil"/>
            </w:tcBorders>
            <w:tcMar>
              <w:top w:w="0" w:type="dxa"/>
              <w:left w:w="0" w:type="dxa"/>
              <w:bottom w:w="0" w:type="dxa"/>
              <w:right w:w="0" w:type="dxa"/>
            </w:tcMar>
            <w:vAlign w:val="both"/>
          </w:tcPr>
          <w:p w14:paraId="661F3071" w14:textId="77777777" w:rsidR="00C26C5B" w:rsidRDefault="00C26C5B" w:rsidP="00003C87">
            <w:r w:rsidRPr="00A22FF7">
              <w:t>21321</w:t>
            </w:r>
          </w:p>
        </w:tc>
        <w:tc>
          <w:tcPr>
            <w:tcW w:w="737" w:type="dxa"/>
            <w:gridSpan w:val="2"/>
            <w:tcBorders>
              <w:top w:val="nil"/>
              <w:left w:val="nil"/>
              <w:bottom w:val="nil"/>
              <w:right w:val="nil"/>
            </w:tcBorders>
            <w:tcMar>
              <w:top w:w="0" w:type="dxa"/>
              <w:left w:w="0" w:type="dxa"/>
              <w:bottom w:w="0" w:type="dxa"/>
              <w:right w:w="0" w:type="dxa"/>
            </w:tcMar>
            <w:vAlign w:val="both"/>
          </w:tcPr>
          <w:p w14:paraId="559242B4" w14:textId="77777777" w:rsidR="00C26C5B" w:rsidRDefault="00C26C5B" w:rsidP="00003C87">
            <w:r w:rsidRPr="00A22FF7">
              <w:t>21340</w:t>
            </w:r>
          </w:p>
        </w:tc>
        <w:tc>
          <w:tcPr>
            <w:tcW w:w="737" w:type="dxa"/>
            <w:gridSpan w:val="2"/>
            <w:tcBorders>
              <w:top w:val="nil"/>
              <w:left w:val="nil"/>
              <w:bottom w:val="nil"/>
              <w:right w:val="nil"/>
            </w:tcBorders>
            <w:tcMar>
              <w:top w:w="0" w:type="dxa"/>
              <w:left w:w="0" w:type="dxa"/>
              <w:bottom w:w="0" w:type="dxa"/>
              <w:right w:w="0" w:type="dxa"/>
            </w:tcMar>
            <w:vAlign w:val="both"/>
          </w:tcPr>
          <w:p w14:paraId="6715E38E" w14:textId="77777777" w:rsidR="00C26C5B" w:rsidRDefault="00C26C5B" w:rsidP="00003C87">
            <w:r w:rsidRPr="00A22FF7">
              <w:t>21360</w:t>
            </w:r>
          </w:p>
        </w:tc>
        <w:tc>
          <w:tcPr>
            <w:tcW w:w="737" w:type="dxa"/>
            <w:gridSpan w:val="2"/>
            <w:tcBorders>
              <w:top w:val="nil"/>
              <w:left w:val="nil"/>
              <w:bottom w:val="nil"/>
              <w:right w:val="nil"/>
            </w:tcBorders>
            <w:tcMar>
              <w:top w:w="0" w:type="dxa"/>
              <w:left w:w="0" w:type="dxa"/>
              <w:bottom w:w="0" w:type="dxa"/>
              <w:right w:w="0" w:type="dxa"/>
            </w:tcMar>
            <w:vAlign w:val="both"/>
          </w:tcPr>
          <w:p w14:paraId="4DC7BB91" w14:textId="77777777" w:rsidR="00C26C5B" w:rsidRDefault="00C26C5B" w:rsidP="00003C87">
            <w:r w:rsidRPr="00A22FF7">
              <w:t>21380</w:t>
            </w:r>
          </w:p>
        </w:tc>
        <w:tc>
          <w:tcPr>
            <w:tcW w:w="737" w:type="dxa"/>
            <w:gridSpan w:val="2"/>
            <w:tcBorders>
              <w:top w:val="nil"/>
              <w:left w:val="nil"/>
              <w:bottom w:val="nil"/>
              <w:right w:val="nil"/>
            </w:tcBorders>
            <w:tcMar>
              <w:top w:w="0" w:type="dxa"/>
              <w:left w:w="0" w:type="dxa"/>
              <w:bottom w:w="0" w:type="dxa"/>
              <w:right w:w="0" w:type="dxa"/>
            </w:tcMar>
            <w:vAlign w:val="both"/>
          </w:tcPr>
          <w:p w14:paraId="0273829F" w14:textId="77777777" w:rsidR="00C26C5B" w:rsidRDefault="00C26C5B" w:rsidP="00003C87">
            <w:r w:rsidRPr="00A22FF7">
              <w:t>21382</w:t>
            </w:r>
          </w:p>
        </w:tc>
        <w:tc>
          <w:tcPr>
            <w:tcW w:w="737" w:type="dxa"/>
            <w:gridSpan w:val="2"/>
            <w:tcBorders>
              <w:top w:val="nil"/>
              <w:left w:val="nil"/>
              <w:bottom w:val="nil"/>
              <w:right w:val="nil"/>
            </w:tcBorders>
            <w:tcMar>
              <w:top w:w="0" w:type="dxa"/>
              <w:left w:w="0" w:type="dxa"/>
              <w:bottom w:w="0" w:type="dxa"/>
              <w:right w:w="0" w:type="dxa"/>
            </w:tcMar>
            <w:vAlign w:val="both"/>
          </w:tcPr>
          <w:p w14:paraId="2466B22E" w14:textId="77777777" w:rsidR="00C26C5B" w:rsidRDefault="00C26C5B" w:rsidP="00003C87">
            <w:r w:rsidRPr="00A22FF7">
              <w:t>21390</w:t>
            </w:r>
          </w:p>
        </w:tc>
        <w:tc>
          <w:tcPr>
            <w:tcW w:w="624" w:type="dxa"/>
            <w:gridSpan w:val="2"/>
            <w:tcBorders>
              <w:top w:val="nil"/>
              <w:left w:val="nil"/>
              <w:bottom w:val="nil"/>
              <w:right w:val="nil"/>
            </w:tcBorders>
            <w:tcMar>
              <w:top w:w="0" w:type="dxa"/>
              <w:left w:w="0" w:type="dxa"/>
              <w:bottom w:w="0" w:type="dxa"/>
              <w:right w:w="0" w:type="dxa"/>
            </w:tcMar>
            <w:vAlign w:val="both"/>
          </w:tcPr>
          <w:p w14:paraId="12CE4CD5" w14:textId="77777777" w:rsidR="00C26C5B" w:rsidRDefault="00C26C5B" w:rsidP="00003C87">
            <w:r w:rsidRPr="00A22FF7">
              <w:t>21392</w:t>
            </w:r>
          </w:p>
        </w:tc>
        <w:tc>
          <w:tcPr>
            <w:tcW w:w="737" w:type="dxa"/>
            <w:gridSpan w:val="3"/>
            <w:tcBorders>
              <w:top w:val="nil"/>
              <w:left w:val="nil"/>
              <w:bottom w:val="nil"/>
              <w:right w:val="nil"/>
            </w:tcBorders>
            <w:vAlign w:val="both"/>
          </w:tcPr>
          <w:p w14:paraId="0F6641C0" w14:textId="77777777" w:rsidR="00C26C5B" w:rsidRDefault="00C26C5B" w:rsidP="00003C87">
            <w:r w:rsidRPr="00A22FF7">
              <w:t>21400</w:t>
            </w:r>
          </w:p>
        </w:tc>
        <w:tc>
          <w:tcPr>
            <w:tcW w:w="737" w:type="dxa"/>
            <w:gridSpan w:val="3"/>
            <w:tcBorders>
              <w:top w:val="nil"/>
              <w:left w:val="nil"/>
              <w:bottom w:val="nil"/>
              <w:right w:val="nil"/>
            </w:tcBorders>
            <w:vAlign w:val="both"/>
          </w:tcPr>
          <w:p w14:paraId="60F52955" w14:textId="77777777" w:rsidR="00C26C5B" w:rsidRDefault="00C26C5B" w:rsidP="00003C87">
            <w:r w:rsidRPr="00A22FF7">
              <w:t>21402</w:t>
            </w:r>
          </w:p>
        </w:tc>
        <w:tc>
          <w:tcPr>
            <w:tcW w:w="795" w:type="dxa"/>
            <w:gridSpan w:val="3"/>
            <w:tcBorders>
              <w:top w:val="nil"/>
              <w:left w:val="nil"/>
              <w:bottom w:val="nil"/>
              <w:right w:val="nil"/>
            </w:tcBorders>
            <w:vAlign w:val="both"/>
          </w:tcPr>
          <w:p w14:paraId="383F7FC4" w14:textId="77777777" w:rsidR="00C26C5B" w:rsidRDefault="00C26C5B" w:rsidP="00003C87">
            <w:r w:rsidRPr="00A22FF7">
              <w:t>21403</w:t>
            </w:r>
          </w:p>
        </w:tc>
      </w:tr>
      <w:tr w:rsidR="00C26C5B" w14:paraId="2F4FADFC"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0725DE71" w14:textId="77777777" w:rsidR="00C26C5B" w:rsidRDefault="00C26C5B" w:rsidP="00003C87">
            <w:r w:rsidRPr="0000648A">
              <w:t>21404</w:t>
            </w:r>
          </w:p>
        </w:tc>
        <w:tc>
          <w:tcPr>
            <w:tcW w:w="737" w:type="dxa"/>
            <w:gridSpan w:val="2"/>
            <w:tcBorders>
              <w:top w:val="nil"/>
              <w:left w:val="nil"/>
              <w:bottom w:val="nil"/>
              <w:right w:val="nil"/>
            </w:tcBorders>
            <w:tcMar>
              <w:top w:w="0" w:type="dxa"/>
              <w:left w:w="0" w:type="dxa"/>
              <w:bottom w:w="0" w:type="dxa"/>
              <w:right w:w="0" w:type="dxa"/>
            </w:tcMar>
            <w:vAlign w:val="both"/>
          </w:tcPr>
          <w:p w14:paraId="52D35138" w14:textId="77777777" w:rsidR="00C26C5B" w:rsidRDefault="00C26C5B" w:rsidP="00003C87">
            <w:r w:rsidRPr="0000648A">
              <w:t>21420</w:t>
            </w:r>
          </w:p>
        </w:tc>
        <w:tc>
          <w:tcPr>
            <w:tcW w:w="737" w:type="dxa"/>
            <w:gridSpan w:val="2"/>
            <w:tcBorders>
              <w:top w:val="nil"/>
              <w:left w:val="nil"/>
              <w:bottom w:val="nil"/>
              <w:right w:val="nil"/>
            </w:tcBorders>
            <w:tcMar>
              <w:top w:w="0" w:type="dxa"/>
              <w:left w:w="0" w:type="dxa"/>
              <w:bottom w:w="0" w:type="dxa"/>
              <w:right w:w="0" w:type="dxa"/>
            </w:tcMar>
            <w:vAlign w:val="both"/>
          </w:tcPr>
          <w:p w14:paraId="0FDFA5B7" w14:textId="77777777" w:rsidR="00C26C5B" w:rsidRDefault="00C26C5B" w:rsidP="00003C87">
            <w:r w:rsidRPr="0000648A">
              <w:t>21430</w:t>
            </w:r>
          </w:p>
        </w:tc>
        <w:tc>
          <w:tcPr>
            <w:tcW w:w="737" w:type="dxa"/>
            <w:gridSpan w:val="2"/>
            <w:tcBorders>
              <w:top w:val="nil"/>
              <w:left w:val="nil"/>
              <w:bottom w:val="nil"/>
              <w:right w:val="nil"/>
            </w:tcBorders>
            <w:tcMar>
              <w:top w:w="0" w:type="dxa"/>
              <w:left w:w="0" w:type="dxa"/>
              <w:bottom w:w="0" w:type="dxa"/>
              <w:right w:w="0" w:type="dxa"/>
            </w:tcMar>
            <w:vAlign w:val="both"/>
          </w:tcPr>
          <w:p w14:paraId="11E52531" w14:textId="77777777" w:rsidR="00C26C5B" w:rsidRDefault="00C26C5B" w:rsidP="00003C87">
            <w:r w:rsidRPr="0000648A">
              <w:t>21432</w:t>
            </w:r>
          </w:p>
        </w:tc>
        <w:tc>
          <w:tcPr>
            <w:tcW w:w="737" w:type="dxa"/>
            <w:gridSpan w:val="2"/>
            <w:tcBorders>
              <w:top w:val="nil"/>
              <w:left w:val="nil"/>
              <w:bottom w:val="nil"/>
              <w:right w:val="nil"/>
            </w:tcBorders>
            <w:tcMar>
              <w:top w:w="0" w:type="dxa"/>
              <w:left w:w="0" w:type="dxa"/>
              <w:bottom w:w="0" w:type="dxa"/>
              <w:right w:w="0" w:type="dxa"/>
            </w:tcMar>
            <w:vAlign w:val="both"/>
          </w:tcPr>
          <w:p w14:paraId="1ED075C3" w14:textId="77777777" w:rsidR="00C26C5B" w:rsidRDefault="00C26C5B" w:rsidP="00003C87">
            <w:r w:rsidRPr="0000648A">
              <w:t>21440</w:t>
            </w:r>
          </w:p>
        </w:tc>
        <w:tc>
          <w:tcPr>
            <w:tcW w:w="737" w:type="dxa"/>
            <w:gridSpan w:val="2"/>
            <w:tcBorders>
              <w:top w:val="nil"/>
              <w:left w:val="nil"/>
              <w:bottom w:val="nil"/>
              <w:right w:val="nil"/>
            </w:tcBorders>
            <w:tcMar>
              <w:top w:w="0" w:type="dxa"/>
              <w:left w:w="0" w:type="dxa"/>
              <w:bottom w:w="0" w:type="dxa"/>
              <w:right w:w="0" w:type="dxa"/>
            </w:tcMar>
            <w:vAlign w:val="both"/>
          </w:tcPr>
          <w:p w14:paraId="3E426CB7" w14:textId="77777777" w:rsidR="00C26C5B" w:rsidRDefault="00C26C5B" w:rsidP="00003C87">
            <w:r w:rsidRPr="0000648A">
              <w:t>21445</w:t>
            </w:r>
          </w:p>
        </w:tc>
        <w:tc>
          <w:tcPr>
            <w:tcW w:w="737" w:type="dxa"/>
            <w:gridSpan w:val="2"/>
            <w:tcBorders>
              <w:top w:val="nil"/>
              <w:left w:val="nil"/>
              <w:bottom w:val="nil"/>
              <w:right w:val="nil"/>
            </w:tcBorders>
            <w:tcMar>
              <w:top w:w="0" w:type="dxa"/>
              <w:left w:w="0" w:type="dxa"/>
              <w:bottom w:w="0" w:type="dxa"/>
              <w:right w:w="0" w:type="dxa"/>
            </w:tcMar>
            <w:vAlign w:val="both"/>
          </w:tcPr>
          <w:p w14:paraId="15518F23" w14:textId="77777777" w:rsidR="00C26C5B" w:rsidRDefault="00C26C5B" w:rsidP="00003C87">
            <w:r w:rsidRPr="0000648A">
              <w:t>21460</w:t>
            </w:r>
          </w:p>
        </w:tc>
        <w:tc>
          <w:tcPr>
            <w:tcW w:w="737" w:type="dxa"/>
            <w:gridSpan w:val="2"/>
            <w:tcBorders>
              <w:top w:val="nil"/>
              <w:left w:val="nil"/>
              <w:bottom w:val="nil"/>
              <w:right w:val="nil"/>
            </w:tcBorders>
            <w:tcMar>
              <w:top w:w="0" w:type="dxa"/>
              <w:left w:w="0" w:type="dxa"/>
              <w:bottom w:w="0" w:type="dxa"/>
              <w:right w:w="0" w:type="dxa"/>
            </w:tcMar>
            <w:vAlign w:val="both"/>
          </w:tcPr>
          <w:p w14:paraId="74ECDF58" w14:textId="77777777" w:rsidR="00C26C5B" w:rsidRDefault="00C26C5B" w:rsidP="00003C87">
            <w:r w:rsidRPr="0000648A">
              <w:t>21461</w:t>
            </w:r>
          </w:p>
        </w:tc>
        <w:tc>
          <w:tcPr>
            <w:tcW w:w="737" w:type="dxa"/>
            <w:gridSpan w:val="2"/>
            <w:tcBorders>
              <w:top w:val="nil"/>
              <w:left w:val="nil"/>
              <w:bottom w:val="nil"/>
              <w:right w:val="nil"/>
            </w:tcBorders>
            <w:tcMar>
              <w:top w:w="0" w:type="dxa"/>
              <w:left w:w="0" w:type="dxa"/>
              <w:bottom w:w="0" w:type="dxa"/>
              <w:right w:w="0" w:type="dxa"/>
            </w:tcMar>
            <w:vAlign w:val="both"/>
          </w:tcPr>
          <w:p w14:paraId="3E41248F" w14:textId="77777777" w:rsidR="00C26C5B" w:rsidRDefault="00C26C5B" w:rsidP="00003C87">
            <w:r w:rsidRPr="0000648A">
              <w:t>21462</w:t>
            </w:r>
          </w:p>
        </w:tc>
        <w:tc>
          <w:tcPr>
            <w:tcW w:w="624" w:type="dxa"/>
            <w:gridSpan w:val="2"/>
            <w:tcBorders>
              <w:top w:val="nil"/>
              <w:left w:val="nil"/>
              <w:bottom w:val="nil"/>
              <w:right w:val="nil"/>
            </w:tcBorders>
            <w:tcMar>
              <w:top w:w="0" w:type="dxa"/>
              <w:left w:w="0" w:type="dxa"/>
              <w:bottom w:w="0" w:type="dxa"/>
              <w:right w:w="0" w:type="dxa"/>
            </w:tcMar>
            <w:vAlign w:val="both"/>
          </w:tcPr>
          <w:p w14:paraId="642469DF" w14:textId="77777777" w:rsidR="00C26C5B" w:rsidRDefault="00C26C5B" w:rsidP="00003C87">
            <w:r w:rsidRPr="0000648A">
              <w:t>21464</w:t>
            </w:r>
          </w:p>
        </w:tc>
        <w:tc>
          <w:tcPr>
            <w:tcW w:w="737" w:type="dxa"/>
            <w:gridSpan w:val="3"/>
            <w:tcBorders>
              <w:top w:val="nil"/>
              <w:left w:val="nil"/>
              <w:bottom w:val="nil"/>
              <w:right w:val="nil"/>
            </w:tcBorders>
            <w:vAlign w:val="both"/>
          </w:tcPr>
          <w:p w14:paraId="63FE8DBD" w14:textId="77777777" w:rsidR="00C26C5B" w:rsidRDefault="00C26C5B" w:rsidP="00003C87">
            <w:r w:rsidRPr="0000648A">
              <w:t>21472</w:t>
            </w:r>
          </w:p>
        </w:tc>
        <w:tc>
          <w:tcPr>
            <w:tcW w:w="737" w:type="dxa"/>
            <w:gridSpan w:val="3"/>
            <w:tcBorders>
              <w:top w:val="nil"/>
              <w:left w:val="nil"/>
              <w:bottom w:val="nil"/>
              <w:right w:val="nil"/>
            </w:tcBorders>
            <w:vAlign w:val="both"/>
          </w:tcPr>
          <w:p w14:paraId="379083EC" w14:textId="77777777" w:rsidR="00C26C5B" w:rsidRDefault="00C26C5B" w:rsidP="00003C87">
            <w:r w:rsidRPr="0000648A">
              <w:t>21474</w:t>
            </w:r>
          </w:p>
        </w:tc>
        <w:tc>
          <w:tcPr>
            <w:tcW w:w="795" w:type="dxa"/>
            <w:gridSpan w:val="3"/>
            <w:tcBorders>
              <w:top w:val="nil"/>
              <w:left w:val="nil"/>
              <w:bottom w:val="nil"/>
              <w:right w:val="nil"/>
            </w:tcBorders>
            <w:vAlign w:val="both"/>
          </w:tcPr>
          <w:p w14:paraId="3E21BCAA" w14:textId="77777777" w:rsidR="00C26C5B" w:rsidRDefault="00C26C5B" w:rsidP="00003C87">
            <w:r w:rsidRPr="0000648A">
              <w:t>21480</w:t>
            </w:r>
          </w:p>
        </w:tc>
      </w:tr>
      <w:tr w:rsidR="00C26C5B" w14:paraId="3CC3E76B"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1ED2696D" w14:textId="77777777" w:rsidR="00C26C5B" w:rsidRDefault="00C26C5B" w:rsidP="00003C87">
            <w:r w:rsidRPr="00B707C8">
              <w:t>21482</w:t>
            </w:r>
          </w:p>
        </w:tc>
        <w:tc>
          <w:tcPr>
            <w:tcW w:w="737" w:type="dxa"/>
            <w:gridSpan w:val="2"/>
            <w:tcBorders>
              <w:top w:val="nil"/>
              <w:left w:val="nil"/>
              <w:bottom w:val="nil"/>
              <w:right w:val="nil"/>
            </w:tcBorders>
            <w:tcMar>
              <w:top w:w="0" w:type="dxa"/>
              <w:left w:w="0" w:type="dxa"/>
              <w:bottom w:w="0" w:type="dxa"/>
              <w:right w:w="0" w:type="dxa"/>
            </w:tcMar>
            <w:vAlign w:val="both"/>
          </w:tcPr>
          <w:p w14:paraId="09233C04" w14:textId="77777777" w:rsidR="00C26C5B" w:rsidRDefault="00C26C5B" w:rsidP="00003C87">
            <w:r w:rsidRPr="00B707C8">
              <w:t>21484</w:t>
            </w:r>
          </w:p>
        </w:tc>
        <w:tc>
          <w:tcPr>
            <w:tcW w:w="737" w:type="dxa"/>
            <w:gridSpan w:val="2"/>
            <w:tcBorders>
              <w:top w:val="nil"/>
              <w:left w:val="nil"/>
              <w:bottom w:val="nil"/>
              <w:right w:val="nil"/>
            </w:tcBorders>
            <w:tcMar>
              <w:top w:w="0" w:type="dxa"/>
              <w:left w:w="0" w:type="dxa"/>
              <w:bottom w:w="0" w:type="dxa"/>
              <w:right w:w="0" w:type="dxa"/>
            </w:tcMar>
            <w:vAlign w:val="both"/>
          </w:tcPr>
          <w:p w14:paraId="27C20885" w14:textId="77777777" w:rsidR="00C26C5B" w:rsidRDefault="00C26C5B" w:rsidP="00003C87">
            <w:r w:rsidRPr="00B707C8">
              <w:t>21486</w:t>
            </w:r>
          </w:p>
        </w:tc>
        <w:tc>
          <w:tcPr>
            <w:tcW w:w="737" w:type="dxa"/>
            <w:gridSpan w:val="2"/>
            <w:tcBorders>
              <w:top w:val="nil"/>
              <w:left w:val="nil"/>
              <w:bottom w:val="nil"/>
              <w:right w:val="nil"/>
            </w:tcBorders>
            <w:tcMar>
              <w:top w:w="0" w:type="dxa"/>
              <w:left w:w="0" w:type="dxa"/>
              <w:bottom w:w="0" w:type="dxa"/>
              <w:right w:w="0" w:type="dxa"/>
            </w:tcMar>
            <w:vAlign w:val="both"/>
          </w:tcPr>
          <w:p w14:paraId="59CDB074" w14:textId="77777777" w:rsidR="00C26C5B" w:rsidRDefault="00C26C5B" w:rsidP="00003C87">
            <w:r w:rsidRPr="00B707C8">
              <w:t>21490</w:t>
            </w:r>
          </w:p>
        </w:tc>
        <w:tc>
          <w:tcPr>
            <w:tcW w:w="737" w:type="dxa"/>
            <w:gridSpan w:val="2"/>
            <w:tcBorders>
              <w:top w:val="nil"/>
              <w:left w:val="nil"/>
              <w:bottom w:val="nil"/>
              <w:right w:val="nil"/>
            </w:tcBorders>
            <w:tcMar>
              <w:top w:w="0" w:type="dxa"/>
              <w:left w:w="0" w:type="dxa"/>
              <w:bottom w:w="0" w:type="dxa"/>
              <w:right w:w="0" w:type="dxa"/>
            </w:tcMar>
            <w:vAlign w:val="both"/>
          </w:tcPr>
          <w:p w14:paraId="42F73FB0" w14:textId="77777777" w:rsidR="00C26C5B" w:rsidRDefault="00C26C5B" w:rsidP="00003C87">
            <w:r w:rsidRPr="00B707C8">
              <w:t>21500</w:t>
            </w:r>
          </w:p>
        </w:tc>
        <w:tc>
          <w:tcPr>
            <w:tcW w:w="737" w:type="dxa"/>
            <w:gridSpan w:val="2"/>
            <w:tcBorders>
              <w:top w:val="nil"/>
              <w:left w:val="nil"/>
              <w:bottom w:val="nil"/>
              <w:right w:val="nil"/>
            </w:tcBorders>
            <w:tcMar>
              <w:top w:w="0" w:type="dxa"/>
              <w:left w:w="0" w:type="dxa"/>
              <w:bottom w:w="0" w:type="dxa"/>
              <w:right w:w="0" w:type="dxa"/>
            </w:tcMar>
            <w:vAlign w:val="both"/>
          </w:tcPr>
          <w:p w14:paraId="22530BD8" w14:textId="77777777" w:rsidR="00C26C5B" w:rsidRDefault="00C26C5B" w:rsidP="00003C87">
            <w:r w:rsidRPr="00B707C8">
              <w:t>21502</w:t>
            </w:r>
          </w:p>
        </w:tc>
        <w:tc>
          <w:tcPr>
            <w:tcW w:w="737" w:type="dxa"/>
            <w:gridSpan w:val="2"/>
            <w:tcBorders>
              <w:top w:val="nil"/>
              <w:left w:val="nil"/>
              <w:bottom w:val="nil"/>
              <w:right w:val="nil"/>
            </w:tcBorders>
            <w:tcMar>
              <w:top w:w="0" w:type="dxa"/>
              <w:left w:w="0" w:type="dxa"/>
              <w:bottom w:w="0" w:type="dxa"/>
              <w:right w:w="0" w:type="dxa"/>
            </w:tcMar>
            <w:vAlign w:val="both"/>
          </w:tcPr>
          <w:p w14:paraId="66FA2D31" w14:textId="77777777" w:rsidR="00C26C5B" w:rsidRDefault="00C26C5B" w:rsidP="00003C87">
            <w:r w:rsidRPr="00B707C8">
              <w:t>21520</w:t>
            </w:r>
          </w:p>
        </w:tc>
        <w:tc>
          <w:tcPr>
            <w:tcW w:w="737" w:type="dxa"/>
            <w:gridSpan w:val="2"/>
            <w:tcBorders>
              <w:top w:val="nil"/>
              <w:left w:val="nil"/>
              <w:bottom w:val="nil"/>
              <w:right w:val="nil"/>
            </w:tcBorders>
            <w:tcMar>
              <w:top w:w="0" w:type="dxa"/>
              <w:left w:w="0" w:type="dxa"/>
              <w:bottom w:w="0" w:type="dxa"/>
              <w:right w:w="0" w:type="dxa"/>
            </w:tcMar>
            <w:vAlign w:val="both"/>
          </w:tcPr>
          <w:p w14:paraId="26A494D5" w14:textId="77777777" w:rsidR="00C26C5B" w:rsidRDefault="00C26C5B" w:rsidP="00003C87">
            <w:r w:rsidRPr="00B707C8">
              <w:t>21522</w:t>
            </w:r>
          </w:p>
        </w:tc>
        <w:tc>
          <w:tcPr>
            <w:tcW w:w="737" w:type="dxa"/>
            <w:gridSpan w:val="2"/>
            <w:tcBorders>
              <w:top w:val="nil"/>
              <w:left w:val="nil"/>
              <w:bottom w:val="nil"/>
              <w:right w:val="nil"/>
            </w:tcBorders>
            <w:tcMar>
              <w:top w:w="0" w:type="dxa"/>
              <w:left w:w="0" w:type="dxa"/>
              <w:bottom w:w="0" w:type="dxa"/>
              <w:right w:w="0" w:type="dxa"/>
            </w:tcMar>
            <w:vAlign w:val="both"/>
          </w:tcPr>
          <w:p w14:paraId="12EE75AA" w14:textId="77777777" w:rsidR="00C26C5B" w:rsidRDefault="00C26C5B" w:rsidP="00003C87">
            <w:r w:rsidRPr="00B707C8">
              <w:t>21530</w:t>
            </w:r>
          </w:p>
        </w:tc>
        <w:tc>
          <w:tcPr>
            <w:tcW w:w="624" w:type="dxa"/>
            <w:gridSpan w:val="2"/>
            <w:tcBorders>
              <w:top w:val="nil"/>
              <w:left w:val="nil"/>
              <w:bottom w:val="nil"/>
              <w:right w:val="nil"/>
            </w:tcBorders>
            <w:tcMar>
              <w:top w:w="0" w:type="dxa"/>
              <w:left w:w="0" w:type="dxa"/>
              <w:bottom w:w="0" w:type="dxa"/>
              <w:right w:w="0" w:type="dxa"/>
            </w:tcMar>
            <w:vAlign w:val="both"/>
          </w:tcPr>
          <w:p w14:paraId="6124BCC5" w14:textId="77777777" w:rsidR="00C26C5B" w:rsidRDefault="00C26C5B" w:rsidP="00003C87">
            <w:r w:rsidRPr="00B707C8">
              <w:t>21532</w:t>
            </w:r>
          </w:p>
        </w:tc>
        <w:tc>
          <w:tcPr>
            <w:tcW w:w="737" w:type="dxa"/>
            <w:gridSpan w:val="3"/>
            <w:tcBorders>
              <w:top w:val="nil"/>
              <w:left w:val="nil"/>
              <w:bottom w:val="nil"/>
              <w:right w:val="nil"/>
            </w:tcBorders>
            <w:vAlign w:val="both"/>
          </w:tcPr>
          <w:p w14:paraId="596AAC61" w14:textId="77777777" w:rsidR="00C26C5B" w:rsidRDefault="00C26C5B" w:rsidP="00003C87">
            <w:r w:rsidRPr="00B707C8">
              <w:t>21535</w:t>
            </w:r>
          </w:p>
        </w:tc>
        <w:tc>
          <w:tcPr>
            <w:tcW w:w="737" w:type="dxa"/>
            <w:gridSpan w:val="3"/>
            <w:tcBorders>
              <w:top w:val="nil"/>
              <w:left w:val="nil"/>
              <w:bottom w:val="nil"/>
              <w:right w:val="nil"/>
            </w:tcBorders>
            <w:vAlign w:val="both"/>
          </w:tcPr>
          <w:p w14:paraId="6C63E4C5" w14:textId="77777777" w:rsidR="00C26C5B" w:rsidRDefault="00C26C5B" w:rsidP="00003C87">
            <w:r w:rsidRPr="00B707C8">
              <w:t>21600</w:t>
            </w:r>
          </w:p>
        </w:tc>
        <w:tc>
          <w:tcPr>
            <w:tcW w:w="795" w:type="dxa"/>
            <w:gridSpan w:val="3"/>
            <w:tcBorders>
              <w:top w:val="nil"/>
              <w:left w:val="nil"/>
              <w:bottom w:val="nil"/>
              <w:right w:val="nil"/>
            </w:tcBorders>
            <w:vAlign w:val="both"/>
          </w:tcPr>
          <w:p w14:paraId="4F4C4A1C" w14:textId="77777777" w:rsidR="00C26C5B" w:rsidRDefault="00C26C5B" w:rsidP="00003C87">
            <w:r w:rsidRPr="00B707C8">
              <w:t>21610</w:t>
            </w:r>
          </w:p>
        </w:tc>
      </w:tr>
      <w:tr w:rsidR="00C26C5B" w14:paraId="7B603B39"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4291C624" w14:textId="77777777" w:rsidR="00C26C5B" w:rsidRDefault="00C26C5B" w:rsidP="00003C87">
            <w:r w:rsidRPr="00335005">
              <w:t>21620</w:t>
            </w:r>
          </w:p>
        </w:tc>
        <w:tc>
          <w:tcPr>
            <w:tcW w:w="737" w:type="dxa"/>
            <w:gridSpan w:val="2"/>
            <w:tcBorders>
              <w:top w:val="nil"/>
              <w:left w:val="nil"/>
              <w:bottom w:val="nil"/>
              <w:right w:val="nil"/>
            </w:tcBorders>
            <w:tcMar>
              <w:top w:w="0" w:type="dxa"/>
              <w:left w:w="0" w:type="dxa"/>
              <w:bottom w:w="0" w:type="dxa"/>
              <w:right w:w="0" w:type="dxa"/>
            </w:tcMar>
            <w:vAlign w:val="both"/>
          </w:tcPr>
          <w:p w14:paraId="6D6B3DD9" w14:textId="77777777" w:rsidR="00C26C5B" w:rsidRDefault="00C26C5B" w:rsidP="00003C87">
            <w:r w:rsidRPr="00335005">
              <w:t>21622</w:t>
            </w:r>
          </w:p>
        </w:tc>
        <w:tc>
          <w:tcPr>
            <w:tcW w:w="737" w:type="dxa"/>
            <w:gridSpan w:val="2"/>
            <w:tcBorders>
              <w:top w:val="nil"/>
              <w:left w:val="nil"/>
              <w:bottom w:val="nil"/>
              <w:right w:val="nil"/>
            </w:tcBorders>
            <w:tcMar>
              <w:top w:w="0" w:type="dxa"/>
              <w:left w:w="0" w:type="dxa"/>
              <w:bottom w:w="0" w:type="dxa"/>
              <w:right w:w="0" w:type="dxa"/>
            </w:tcMar>
            <w:vAlign w:val="both"/>
          </w:tcPr>
          <w:p w14:paraId="4630A7D1" w14:textId="77777777" w:rsidR="00C26C5B" w:rsidRDefault="00C26C5B" w:rsidP="00003C87">
            <w:r w:rsidRPr="00335005">
              <w:t>21630</w:t>
            </w:r>
          </w:p>
        </w:tc>
        <w:tc>
          <w:tcPr>
            <w:tcW w:w="737" w:type="dxa"/>
            <w:gridSpan w:val="2"/>
            <w:tcBorders>
              <w:top w:val="nil"/>
              <w:left w:val="nil"/>
              <w:bottom w:val="nil"/>
              <w:right w:val="nil"/>
            </w:tcBorders>
            <w:tcMar>
              <w:top w:w="0" w:type="dxa"/>
              <w:left w:w="0" w:type="dxa"/>
              <w:bottom w:w="0" w:type="dxa"/>
              <w:right w:w="0" w:type="dxa"/>
            </w:tcMar>
            <w:vAlign w:val="both"/>
          </w:tcPr>
          <w:p w14:paraId="53A2CBAD" w14:textId="77777777" w:rsidR="00C26C5B" w:rsidRDefault="00C26C5B" w:rsidP="00003C87">
            <w:r w:rsidRPr="00335005">
              <w:t>21632</w:t>
            </w:r>
          </w:p>
        </w:tc>
        <w:tc>
          <w:tcPr>
            <w:tcW w:w="737" w:type="dxa"/>
            <w:gridSpan w:val="2"/>
            <w:tcBorders>
              <w:top w:val="nil"/>
              <w:left w:val="nil"/>
              <w:bottom w:val="nil"/>
              <w:right w:val="nil"/>
            </w:tcBorders>
            <w:tcMar>
              <w:top w:w="0" w:type="dxa"/>
              <w:left w:w="0" w:type="dxa"/>
              <w:bottom w:w="0" w:type="dxa"/>
              <w:right w:w="0" w:type="dxa"/>
            </w:tcMar>
            <w:vAlign w:val="both"/>
          </w:tcPr>
          <w:p w14:paraId="276C8204" w14:textId="77777777" w:rsidR="00C26C5B" w:rsidRDefault="00C26C5B" w:rsidP="00003C87">
            <w:r w:rsidRPr="00335005">
              <w:t>21634</w:t>
            </w:r>
          </w:p>
        </w:tc>
        <w:tc>
          <w:tcPr>
            <w:tcW w:w="737" w:type="dxa"/>
            <w:gridSpan w:val="2"/>
            <w:tcBorders>
              <w:top w:val="nil"/>
              <w:left w:val="nil"/>
              <w:bottom w:val="nil"/>
              <w:right w:val="nil"/>
            </w:tcBorders>
            <w:tcMar>
              <w:top w:w="0" w:type="dxa"/>
              <w:left w:w="0" w:type="dxa"/>
              <w:bottom w:w="0" w:type="dxa"/>
              <w:right w:w="0" w:type="dxa"/>
            </w:tcMar>
            <w:vAlign w:val="both"/>
          </w:tcPr>
          <w:p w14:paraId="08C4A8F3" w14:textId="77777777" w:rsidR="00C26C5B" w:rsidRDefault="00C26C5B" w:rsidP="00003C87">
            <w:r w:rsidRPr="00335005">
              <w:t>21636</w:t>
            </w:r>
          </w:p>
        </w:tc>
        <w:tc>
          <w:tcPr>
            <w:tcW w:w="737" w:type="dxa"/>
            <w:gridSpan w:val="2"/>
            <w:tcBorders>
              <w:top w:val="nil"/>
              <w:left w:val="nil"/>
              <w:bottom w:val="nil"/>
              <w:right w:val="nil"/>
            </w:tcBorders>
            <w:tcMar>
              <w:top w:w="0" w:type="dxa"/>
              <w:left w:w="0" w:type="dxa"/>
              <w:bottom w:w="0" w:type="dxa"/>
              <w:right w:w="0" w:type="dxa"/>
            </w:tcMar>
            <w:vAlign w:val="both"/>
          </w:tcPr>
          <w:p w14:paraId="7B922F6A" w14:textId="77777777" w:rsidR="00C26C5B" w:rsidRDefault="00C26C5B" w:rsidP="00003C87">
            <w:r w:rsidRPr="00335005">
              <w:t>21638</w:t>
            </w:r>
          </w:p>
        </w:tc>
        <w:tc>
          <w:tcPr>
            <w:tcW w:w="737" w:type="dxa"/>
            <w:gridSpan w:val="2"/>
            <w:tcBorders>
              <w:top w:val="nil"/>
              <w:left w:val="nil"/>
              <w:bottom w:val="nil"/>
              <w:right w:val="nil"/>
            </w:tcBorders>
            <w:tcMar>
              <w:top w:w="0" w:type="dxa"/>
              <w:left w:w="0" w:type="dxa"/>
              <w:bottom w:w="0" w:type="dxa"/>
              <w:right w:w="0" w:type="dxa"/>
            </w:tcMar>
            <w:vAlign w:val="both"/>
          </w:tcPr>
          <w:p w14:paraId="3231FE1A" w14:textId="77777777" w:rsidR="00C26C5B" w:rsidRDefault="00C26C5B" w:rsidP="00003C87">
            <w:r w:rsidRPr="00335005">
              <w:t>21650</w:t>
            </w:r>
          </w:p>
        </w:tc>
        <w:tc>
          <w:tcPr>
            <w:tcW w:w="737" w:type="dxa"/>
            <w:gridSpan w:val="2"/>
            <w:tcBorders>
              <w:top w:val="nil"/>
              <w:left w:val="nil"/>
              <w:bottom w:val="nil"/>
              <w:right w:val="nil"/>
            </w:tcBorders>
            <w:tcMar>
              <w:top w:w="0" w:type="dxa"/>
              <w:left w:w="0" w:type="dxa"/>
              <w:bottom w:w="0" w:type="dxa"/>
              <w:right w:w="0" w:type="dxa"/>
            </w:tcMar>
            <w:vAlign w:val="both"/>
          </w:tcPr>
          <w:p w14:paraId="42EE0A61" w14:textId="77777777" w:rsidR="00C26C5B" w:rsidRDefault="00C26C5B" w:rsidP="00003C87">
            <w:r w:rsidRPr="00335005">
              <w:t>21652</w:t>
            </w:r>
          </w:p>
        </w:tc>
        <w:tc>
          <w:tcPr>
            <w:tcW w:w="624" w:type="dxa"/>
            <w:gridSpan w:val="2"/>
            <w:tcBorders>
              <w:top w:val="nil"/>
              <w:left w:val="nil"/>
              <w:bottom w:val="nil"/>
              <w:right w:val="nil"/>
            </w:tcBorders>
            <w:tcMar>
              <w:top w:w="0" w:type="dxa"/>
              <w:left w:w="0" w:type="dxa"/>
              <w:bottom w:w="0" w:type="dxa"/>
              <w:right w:w="0" w:type="dxa"/>
            </w:tcMar>
            <w:vAlign w:val="both"/>
          </w:tcPr>
          <w:p w14:paraId="41110A66" w14:textId="77777777" w:rsidR="00C26C5B" w:rsidRDefault="00C26C5B" w:rsidP="00003C87">
            <w:r w:rsidRPr="00335005">
              <w:t>21654</w:t>
            </w:r>
          </w:p>
        </w:tc>
        <w:tc>
          <w:tcPr>
            <w:tcW w:w="737" w:type="dxa"/>
            <w:gridSpan w:val="3"/>
            <w:tcBorders>
              <w:top w:val="nil"/>
              <w:left w:val="nil"/>
              <w:bottom w:val="nil"/>
              <w:right w:val="nil"/>
            </w:tcBorders>
            <w:vAlign w:val="both"/>
          </w:tcPr>
          <w:p w14:paraId="45C8B8C1" w14:textId="77777777" w:rsidR="00C26C5B" w:rsidRDefault="00C26C5B" w:rsidP="00003C87">
            <w:r w:rsidRPr="00335005">
              <w:t>21656</w:t>
            </w:r>
          </w:p>
        </w:tc>
        <w:tc>
          <w:tcPr>
            <w:tcW w:w="737" w:type="dxa"/>
            <w:gridSpan w:val="3"/>
            <w:tcBorders>
              <w:top w:val="nil"/>
              <w:left w:val="nil"/>
              <w:bottom w:val="nil"/>
              <w:right w:val="nil"/>
            </w:tcBorders>
            <w:vAlign w:val="both"/>
          </w:tcPr>
          <w:p w14:paraId="4064ABD0" w14:textId="77777777" w:rsidR="00C26C5B" w:rsidRDefault="00C26C5B" w:rsidP="00003C87">
            <w:r w:rsidRPr="00335005">
              <w:t>21670</w:t>
            </w:r>
          </w:p>
        </w:tc>
        <w:tc>
          <w:tcPr>
            <w:tcW w:w="795" w:type="dxa"/>
            <w:gridSpan w:val="3"/>
            <w:tcBorders>
              <w:top w:val="nil"/>
              <w:left w:val="nil"/>
              <w:bottom w:val="nil"/>
              <w:right w:val="nil"/>
            </w:tcBorders>
            <w:vAlign w:val="both"/>
          </w:tcPr>
          <w:p w14:paraId="71203362" w14:textId="77777777" w:rsidR="00C26C5B" w:rsidRDefault="00C26C5B" w:rsidP="00003C87">
            <w:r w:rsidRPr="00335005">
              <w:t>21680</w:t>
            </w:r>
          </w:p>
        </w:tc>
      </w:tr>
      <w:tr w:rsidR="00C26C5B" w14:paraId="5C6AAC8D"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35CCE707" w14:textId="77777777" w:rsidR="00C26C5B" w:rsidRDefault="00C26C5B" w:rsidP="00003C87">
            <w:r w:rsidRPr="005A69BD">
              <w:t>21682</w:t>
            </w:r>
          </w:p>
        </w:tc>
        <w:tc>
          <w:tcPr>
            <w:tcW w:w="737" w:type="dxa"/>
            <w:gridSpan w:val="2"/>
            <w:tcBorders>
              <w:top w:val="nil"/>
              <w:left w:val="nil"/>
              <w:bottom w:val="nil"/>
              <w:right w:val="nil"/>
            </w:tcBorders>
            <w:tcMar>
              <w:top w:w="0" w:type="dxa"/>
              <w:left w:w="0" w:type="dxa"/>
              <w:bottom w:w="0" w:type="dxa"/>
              <w:right w:w="0" w:type="dxa"/>
            </w:tcMar>
            <w:vAlign w:val="both"/>
          </w:tcPr>
          <w:p w14:paraId="10C7D1FC" w14:textId="77777777" w:rsidR="00C26C5B" w:rsidRDefault="00C26C5B" w:rsidP="00003C87">
            <w:r w:rsidRPr="005A69BD">
              <w:t>21685</w:t>
            </w:r>
          </w:p>
        </w:tc>
        <w:tc>
          <w:tcPr>
            <w:tcW w:w="737" w:type="dxa"/>
            <w:gridSpan w:val="2"/>
            <w:tcBorders>
              <w:top w:val="nil"/>
              <w:left w:val="nil"/>
              <w:bottom w:val="nil"/>
              <w:right w:val="nil"/>
            </w:tcBorders>
            <w:tcMar>
              <w:top w:w="0" w:type="dxa"/>
              <w:left w:w="0" w:type="dxa"/>
              <w:bottom w:w="0" w:type="dxa"/>
              <w:right w:w="0" w:type="dxa"/>
            </w:tcMar>
            <w:vAlign w:val="both"/>
          </w:tcPr>
          <w:p w14:paraId="5CCF6D3D" w14:textId="77777777" w:rsidR="00C26C5B" w:rsidRDefault="00C26C5B" w:rsidP="00003C87">
            <w:r w:rsidRPr="005A69BD">
              <w:t>21700</w:t>
            </w:r>
          </w:p>
        </w:tc>
        <w:tc>
          <w:tcPr>
            <w:tcW w:w="737" w:type="dxa"/>
            <w:gridSpan w:val="2"/>
            <w:tcBorders>
              <w:top w:val="nil"/>
              <w:left w:val="nil"/>
              <w:bottom w:val="nil"/>
              <w:right w:val="nil"/>
            </w:tcBorders>
            <w:tcMar>
              <w:top w:w="0" w:type="dxa"/>
              <w:left w:w="0" w:type="dxa"/>
              <w:bottom w:w="0" w:type="dxa"/>
              <w:right w:w="0" w:type="dxa"/>
            </w:tcMar>
            <w:vAlign w:val="both"/>
          </w:tcPr>
          <w:p w14:paraId="1C9E9BF2" w14:textId="77777777" w:rsidR="00C26C5B" w:rsidRDefault="00C26C5B" w:rsidP="00003C87">
            <w:r w:rsidRPr="005A69BD">
              <w:t>21710</w:t>
            </w:r>
          </w:p>
        </w:tc>
        <w:tc>
          <w:tcPr>
            <w:tcW w:w="737" w:type="dxa"/>
            <w:gridSpan w:val="2"/>
            <w:tcBorders>
              <w:top w:val="nil"/>
              <w:left w:val="nil"/>
              <w:bottom w:val="nil"/>
              <w:right w:val="nil"/>
            </w:tcBorders>
            <w:tcMar>
              <w:top w:w="0" w:type="dxa"/>
              <w:left w:w="0" w:type="dxa"/>
              <w:bottom w:w="0" w:type="dxa"/>
              <w:right w:w="0" w:type="dxa"/>
            </w:tcMar>
            <w:vAlign w:val="both"/>
          </w:tcPr>
          <w:p w14:paraId="0BD16424" w14:textId="77777777" w:rsidR="00C26C5B" w:rsidRDefault="00C26C5B" w:rsidP="00003C87">
            <w:r w:rsidRPr="005A69BD">
              <w:t>21712</w:t>
            </w:r>
          </w:p>
        </w:tc>
        <w:tc>
          <w:tcPr>
            <w:tcW w:w="737" w:type="dxa"/>
            <w:gridSpan w:val="2"/>
            <w:tcBorders>
              <w:top w:val="nil"/>
              <w:left w:val="nil"/>
              <w:bottom w:val="nil"/>
              <w:right w:val="nil"/>
            </w:tcBorders>
            <w:tcMar>
              <w:top w:w="0" w:type="dxa"/>
              <w:left w:w="0" w:type="dxa"/>
              <w:bottom w:w="0" w:type="dxa"/>
              <w:right w:w="0" w:type="dxa"/>
            </w:tcMar>
            <w:vAlign w:val="both"/>
          </w:tcPr>
          <w:p w14:paraId="7AFB68A8" w14:textId="77777777" w:rsidR="00C26C5B" w:rsidRDefault="00C26C5B" w:rsidP="00003C87">
            <w:r w:rsidRPr="005A69BD">
              <w:t>21714</w:t>
            </w:r>
          </w:p>
        </w:tc>
        <w:tc>
          <w:tcPr>
            <w:tcW w:w="737" w:type="dxa"/>
            <w:gridSpan w:val="2"/>
            <w:tcBorders>
              <w:top w:val="nil"/>
              <w:left w:val="nil"/>
              <w:bottom w:val="nil"/>
              <w:right w:val="nil"/>
            </w:tcBorders>
            <w:tcMar>
              <w:top w:w="0" w:type="dxa"/>
              <w:left w:w="0" w:type="dxa"/>
              <w:bottom w:w="0" w:type="dxa"/>
              <w:right w:w="0" w:type="dxa"/>
            </w:tcMar>
            <w:vAlign w:val="both"/>
          </w:tcPr>
          <w:p w14:paraId="19EADBFC" w14:textId="77777777" w:rsidR="00C26C5B" w:rsidRDefault="00C26C5B" w:rsidP="00003C87">
            <w:r w:rsidRPr="005A69BD">
              <w:t>21716</w:t>
            </w:r>
          </w:p>
        </w:tc>
        <w:tc>
          <w:tcPr>
            <w:tcW w:w="737" w:type="dxa"/>
            <w:gridSpan w:val="2"/>
            <w:tcBorders>
              <w:top w:val="nil"/>
              <w:left w:val="nil"/>
              <w:bottom w:val="nil"/>
              <w:right w:val="nil"/>
            </w:tcBorders>
            <w:tcMar>
              <w:top w:w="0" w:type="dxa"/>
              <w:left w:w="0" w:type="dxa"/>
              <w:bottom w:w="0" w:type="dxa"/>
              <w:right w:w="0" w:type="dxa"/>
            </w:tcMar>
            <w:vAlign w:val="both"/>
          </w:tcPr>
          <w:p w14:paraId="62061C33" w14:textId="77777777" w:rsidR="00C26C5B" w:rsidRDefault="00C26C5B" w:rsidP="00003C87">
            <w:r w:rsidRPr="005A69BD">
              <w:t>21730</w:t>
            </w:r>
          </w:p>
        </w:tc>
        <w:tc>
          <w:tcPr>
            <w:tcW w:w="737" w:type="dxa"/>
            <w:gridSpan w:val="2"/>
            <w:tcBorders>
              <w:top w:val="nil"/>
              <w:left w:val="nil"/>
              <w:bottom w:val="nil"/>
              <w:right w:val="nil"/>
            </w:tcBorders>
            <w:tcMar>
              <w:top w:w="0" w:type="dxa"/>
              <w:left w:w="0" w:type="dxa"/>
              <w:bottom w:w="0" w:type="dxa"/>
              <w:right w:w="0" w:type="dxa"/>
            </w:tcMar>
            <w:vAlign w:val="both"/>
          </w:tcPr>
          <w:p w14:paraId="1F74BF93" w14:textId="77777777" w:rsidR="00C26C5B" w:rsidRDefault="00C26C5B" w:rsidP="00003C87">
            <w:r w:rsidRPr="005A69BD">
              <w:t>21732</w:t>
            </w:r>
          </w:p>
        </w:tc>
        <w:tc>
          <w:tcPr>
            <w:tcW w:w="624" w:type="dxa"/>
            <w:gridSpan w:val="2"/>
            <w:tcBorders>
              <w:top w:val="nil"/>
              <w:left w:val="nil"/>
              <w:bottom w:val="nil"/>
              <w:right w:val="nil"/>
            </w:tcBorders>
            <w:tcMar>
              <w:top w:w="0" w:type="dxa"/>
              <w:left w:w="0" w:type="dxa"/>
              <w:bottom w:w="0" w:type="dxa"/>
              <w:right w:w="0" w:type="dxa"/>
            </w:tcMar>
            <w:vAlign w:val="both"/>
          </w:tcPr>
          <w:p w14:paraId="5CE62538" w14:textId="77777777" w:rsidR="00C26C5B" w:rsidRDefault="00C26C5B" w:rsidP="00003C87">
            <w:r w:rsidRPr="005A69BD">
              <w:t>21740</w:t>
            </w:r>
          </w:p>
        </w:tc>
        <w:tc>
          <w:tcPr>
            <w:tcW w:w="737" w:type="dxa"/>
            <w:gridSpan w:val="3"/>
            <w:tcBorders>
              <w:top w:val="nil"/>
              <w:left w:val="nil"/>
              <w:bottom w:val="nil"/>
              <w:right w:val="nil"/>
            </w:tcBorders>
            <w:vAlign w:val="both"/>
          </w:tcPr>
          <w:p w14:paraId="042EC5BD" w14:textId="77777777" w:rsidR="00C26C5B" w:rsidRDefault="00C26C5B" w:rsidP="00003C87">
            <w:r w:rsidRPr="005A69BD">
              <w:t>21756</w:t>
            </w:r>
          </w:p>
        </w:tc>
        <w:tc>
          <w:tcPr>
            <w:tcW w:w="737" w:type="dxa"/>
            <w:gridSpan w:val="3"/>
            <w:tcBorders>
              <w:top w:val="nil"/>
              <w:left w:val="nil"/>
              <w:bottom w:val="nil"/>
              <w:right w:val="nil"/>
            </w:tcBorders>
            <w:vAlign w:val="both"/>
          </w:tcPr>
          <w:p w14:paraId="1164A8D2" w14:textId="77777777" w:rsidR="00C26C5B" w:rsidRDefault="00C26C5B" w:rsidP="00003C87">
            <w:r w:rsidRPr="005A69BD">
              <w:t>21760</w:t>
            </w:r>
          </w:p>
        </w:tc>
        <w:tc>
          <w:tcPr>
            <w:tcW w:w="795" w:type="dxa"/>
            <w:gridSpan w:val="3"/>
            <w:tcBorders>
              <w:top w:val="nil"/>
              <w:left w:val="nil"/>
              <w:bottom w:val="nil"/>
              <w:right w:val="nil"/>
            </w:tcBorders>
            <w:vAlign w:val="both"/>
          </w:tcPr>
          <w:p w14:paraId="5DAD4CDD" w14:textId="77777777" w:rsidR="00C26C5B" w:rsidRDefault="00C26C5B" w:rsidP="00003C87">
            <w:r w:rsidRPr="005A69BD">
              <w:t>21770</w:t>
            </w:r>
          </w:p>
        </w:tc>
      </w:tr>
      <w:tr w:rsidR="00C26C5B" w14:paraId="0970A48D"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036A7724" w14:textId="77777777" w:rsidR="00C26C5B" w:rsidRDefault="00C26C5B" w:rsidP="00003C87">
            <w:r w:rsidRPr="00931383">
              <w:t>21772</w:t>
            </w:r>
          </w:p>
        </w:tc>
        <w:tc>
          <w:tcPr>
            <w:tcW w:w="737" w:type="dxa"/>
            <w:gridSpan w:val="2"/>
            <w:tcBorders>
              <w:top w:val="nil"/>
              <w:left w:val="nil"/>
              <w:bottom w:val="nil"/>
              <w:right w:val="nil"/>
            </w:tcBorders>
            <w:tcMar>
              <w:top w:w="0" w:type="dxa"/>
              <w:left w:w="0" w:type="dxa"/>
              <w:bottom w:w="0" w:type="dxa"/>
              <w:right w:w="0" w:type="dxa"/>
            </w:tcMar>
            <w:vAlign w:val="both"/>
          </w:tcPr>
          <w:p w14:paraId="2669525B" w14:textId="77777777" w:rsidR="00C26C5B" w:rsidRDefault="00C26C5B" w:rsidP="00003C87">
            <w:r w:rsidRPr="00931383">
              <w:t>21780</w:t>
            </w:r>
          </w:p>
        </w:tc>
        <w:tc>
          <w:tcPr>
            <w:tcW w:w="737" w:type="dxa"/>
            <w:gridSpan w:val="2"/>
            <w:tcBorders>
              <w:top w:val="nil"/>
              <w:left w:val="nil"/>
              <w:bottom w:val="nil"/>
              <w:right w:val="nil"/>
            </w:tcBorders>
            <w:tcMar>
              <w:top w:w="0" w:type="dxa"/>
              <w:left w:w="0" w:type="dxa"/>
              <w:bottom w:w="0" w:type="dxa"/>
              <w:right w:w="0" w:type="dxa"/>
            </w:tcMar>
            <w:vAlign w:val="both"/>
          </w:tcPr>
          <w:p w14:paraId="31894254" w14:textId="77777777" w:rsidR="00C26C5B" w:rsidRDefault="00C26C5B" w:rsidP="00003C87">
            <w:r w:rsidRPr="00931383">
              <w:t>21785</w:t>
            </w:r>
          </w:p>
        </w:tc>
        <w:tc>
          <w:tcPr>
            <w:tcW w:w="737" w:type="dxa"/>
            <w:gridSpan w:val="2"/>
            <w:tcBorders>
              <w:top w:val="nil"/>
              <w:left w:val="nil"/>
              <w:bottom w:val="nil"/>
              <w:right w:val="nil"/>
            </w:tcBorders>
            <w:tcMar>
              <w:top w:w="0" w:type="dxa"/>
              <w:left w:w="0" w:type="dxa"/>
              <w:bottom w:w="0" w:type="dxa"/>
              <w:right w:w="0" w:type="dxa"/>
            </w:tcMar>
            <w:vAlign w:val="both"/>
          </w:tcPr>
          <w:p w14:paraId="79C25F1D" w14:textId="77777777" w:rsidR="00C26C5B" w:rsidRDefault="00C26C5B" w:rsidP="00003C87">
            <w:r w:rsidRPr="00931383">
              <w:t>21790</w:t>
            </w:r>
          </w:p>
        </w:tc>
        <w:tc>
          <w:tcPr>
            <w:tcW w:w="737" w:type="dxa"/>
            <w:gridSpan w:val="2"/>
            <w:tcBorders>
              <w:top w:val="nil"/>
              <w:left w:val="nil"/>
              <w:bottom w:val="nil"/>
              <w:right w:val="nil"/>
            </w:tcBorders>
            <w:tcMar>
              <w:top w:w="0" w:type="dxa"/>
              <w:left w:w="0" w:type="dxa"/>
              <w:bottom w:w="0" w:type="dxa"/>
              <w:right w:w="0" w:type="dxa"/>
            </w:tcMar>
            <w:vAlign w:val="both"/>
          </w:tcPr>
          <w:p w14:paraId="30C7CA21" w14:textId="77777777" w:rsidR="00C26C5B" w:rsidRDefault="00C26C5B" w:rsidP="00003C87">
            <w:r w:rsidRPr="00931383">
              <w:t>21800</w:t>
            </w:r>
          </w:p>
        </w:tc>
        <w:tc>
          <w:tcPr>
            <w:tcW w:w="737" w:type="dxa"/>
            <w:gridSpan w:val="2"/>
            <w:tcBorders>
              <w:top w:val="nil"/>
              <w:left w:val="nil"/>
              <w:bottom w:val="nil"/>
              <w:right w:val="nil"/>
            </w:tcBorders>
            <w:tcMar>
              <w:top w:w="0" w:type="dxa"/>
              <w:left w:w="0" w:type="dxa"/>
              <w:bottom w:w="0" w:type="dxa"/>
              <w:right w:w="0" w:type="dxa"/>
            </w:tcMar>
            <w:vAlign w:val="both"/>
          </w:tcPr>
          <w:p w14:paraId="7BA231B8" w14:textId="77777777" w:rsidR="00C26C5B" w:rsidRDefault="00C26C5B" w:rsidP="00003C87">
            <w:r w:rsidRPr="00931383">
              <w:t>21810</w:t>
            </w:r>
          </w:p>
        </w:tc>
        <w:tc>
          <w:tcPr>
            <w:tcW w:w="737" w:type="dxa"/>
            <w:gridSpan w:val="2"/>
            <w:tcBorders>
              <w:top w:val="nil"/>
              <w:left w:val="nil"/>
              <w:bottom w:val="nil"/>
              <w:right w:val="nil"/>
            </w:tcBorders>
            <w:tcMar>
              <w:top w:w="0" w:type="dxa"/>
              <w:left w:w="0" w:type="dxa"/>
              <w:bottom w:w="0" w:type="dxa"/>
              <w:right w:w="0" w:type="dxa"/>
            </w:tcMar>
            <w:vAlign w:val="both"/>
          </w:tcPr>
          <w:p w14:paraId="185A68F7" w14:textId="77777777" w:rsidR="00C26C5B" w:rsidRDefault="00C26C5B" w:rsidP="00003C87">
            <w:r w:rsidRPr="00931383">
              <w:t>21820</w:t>
            </w:r>
          </w:p>
        </w:tc>
        <w:tc>
          <w:tcPr>
            <w:tcW w:w="737" w:type="dxa"/>
            <w:gridSpan w:val="2"/>
            <w:tcBorders>
              <w:top w:val="nil"/>
              <w:left w:val="nil"/>
              <w:bottom w:val="nil"/>
              <w:right w:val="nil"/>
            </w:tcBorders>
            <w:tcMar>
              <w:top w:w="0" w:type="dxa"/>
              <w:left w:w="0" w:type="dxa"/>
              <w:bottom w:w="0" w:type="dxa"/>
              <w:right w:w="0" w:type="dxa"/>
            </w:tcMar>
            <w:vAlign w:val="both"/>
          </w:tcPr>
          <w:p w14:paraId="5F798ECA" w14:textId="77777777" w:rsidR="00C26C5B" w:rsidRDefault="00C26C5B" w:rsidP="00003C87">
            <w:r w:rsidRPr="00931383">
              <w:t>21830</w:t>
            </w:r>
          </w:p>
        </w:tc>
        <w:tc>
          <w:tcPr>
            <w:tcW w:w="737" w:type="dxa"/>
            <w:gridSpan w:val="2"/>
            <w:tcBorders>
              <w:top w:val="nil"/>
              <w:left w:val="nil"/>
              <w:bottom w:val="nil"/>
              <w:right w:val="nil"/>
            </w:tcBorders>
            <w:tcMar>
              <w:top w:w="0" w:type="dxa"/>
              <w:left w:w="0" w:type="dxa"/>
              <w:bottom w:w="0" w:type="dxa"/>
              <w:right w:w="0" w:type="dxa"/>
            </w:tcMar>
            <w:vAlign w:val="both"/>
          </w:tcPr>
          <w:p w14:paraId="5567CB06" w14:textId="77777777" w:rsidR="00C26C5B" w:rsidRDefault="00C26C5B" w:rsidP="00003C87">
            <w:r w:rsidRPr="00931383">
              <w:t>21832</w:t>
            </w:r>
          </w:p>
        </w:tc>
        <w:tc>
          <w:tcPr>
            <w:tcW w:w="624" w:type="dxa"/>
            <w:gridSpan w:val="2"/>
            <w:tcBorders>
              <w:top w:val="nil"/>
              <w:left w:val="nil"/>
              <w:bottom w:val="nil"/>
              <w:right w:val="nil"/>
            </w:tcBorders>
            <w:tcMar>
              <w:top w:w="0" w:type="dxa"/>
              <w:left w:w="0" w:type="dxa"/>
              <w:bottom w:w="0" w:type="dxa"/>
              <w:right w:w="0" w:type="dxa"/>
            </w:tcMar>
            <w:vAlign w:val="both"/>
          </w:tcPr>
          <w:p w14:paraId="09E497C0" w14:textId="77777777" w:rsidR="00C26C5B" w:rsidRDefault="00C26C5B" w:rsidP="00003C87">
            <w:r w:rsidRPr="00931383">
              <w:t>21834</w:t>
            </w:r>
          </w:p>
        </w:tc>
        <w:tc>
          <w:tcPr>
            <w:tcW w:w="737" w:type="dxa"/>
            <w:gridSpan w:val="3"/>
            <w:tcBorders>
              <w:top w:val="nil"/>
              <w:left w:val="nil"/>
              <w:bottom w:val="nil"/>
              <w:right w:val="nil"/>
            </w:tcBorders>
            <w:vAlign w:val="both"/>
          </w:tcPr>
          <w:p w14:paraId="219E49D0" w14:textId="77777777" w:rsidR="00C26C5B" w:rsidRDefault="00C26C5B" w:rsidP="00003C87">
            <w:r w:rsidRPr="00931383">
              <w:t>21840</w:t>
            </w:r>
          </w:p>
        </w:tc>
        <w:tc>
          <w:tcPr>
            <w:tcW w:w="737" w:type="dxa"/>
            <w:gridSpan w:val="3"/>
            <w:tcBorders>
              <w:top w:val="nil"/>
              <w:left w:val="nil"/>
              <w:bottom w:val="nil"/>
              <w:right w:val="nil"/>
            </w:tcBorders>
            <w:vAlign w:val="both"/>
          </w:tcPr>
          <w:p w14:paraId="508278B8" w14:textId="77777777" w:rsidR="00C26C5B" w:rsidRDefault="00C26C5B" w:rsidP="00003C87">
            <w:r w:rsidRPr="00931383">
              <w:t>21842</w:t>
            </w:r>
          </w:p>
        </w:tc>
        <w:tc>
          <w:tcPr>
            <w:tcW w:w="795" w:type="dxa"/>
            <w:gridSpan w:val="3"/>
            <w:tcBorders>
              <w:top w:val="nil"/>
              <w:left w:val="nil"/>
              <w:bottom w:val="nil"/>
              <w:right w:val="nil"/>
            </w:tcBorders>
            <w:vAlign w:val="both"/>
          </w:tcPr>
          <w:p w14:paraId="385E019D" w14:textId="77777777" w:rsidR="00C26C5B" w:rsidRDefault="00C26C5B" w:rsidP="00003C87">
            <w:r w:rsidRPr="00931383">
              <w:t>21850</w:t>
            </w:r>
          </w:p>
        </w:tc>
      </w:tr>
      <w:tr w:rsidR="00C26C5B" w14:paraId="5441EB2A"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416577C2" w14:textId="77777777" w:rsidR="00C26C5B" w:rsidRDefault="00C26C5B" w:rsidP="00003C87">
            <w:r w:rsidRPr="00605181">
              <w:t>21860</w:t>
            </w:r>
          </w:p>
        </w:tc>
        <w:tc>
          <w:tcPr>
            <w:tcW w:w="737" w:type="dxa"/>
            <w:gridSpan w:val="2"/>
            <w:tcBorders>
              <w:top w:val="nil"/>
              <w:left w:val="nil"/>
              <w:bottom w:val="nil"/>
              <w:right w:val="nil"/>
            </w:tcBorders>
            <w:tcMar>
              <w:top w:w="0" w:type="dxa"/>
              <w:left w:w="0" w:type="dxa"/>
              <w:bottom w:w="0" w:type="dxa"/>
              <w:right w:w="0" w:type="dxa"/>
            </w:tcMar>
            <w:vAlign w:val="both"/>
          </w:tcPr>
          <w:p w14:paraId="6CB032B4" w14:textId="77777777" w:rsidR="00C26C5B" w:rsidRDefault="00C26C5B" w:rsidP="00003C87">
            <w:r w:rsidRPr="00605181">
              <w:t>21865</w:t>
            </w:r>
          </w:p>
        </w:tc>
        <w:tc>
          <w:tcPr>
            <w:tcW w:w="737" w:type="dxa"/>
            <w:gridSpan w:val="2"/>
            <w:tcBorders>
              <w:top w:val="nil"/>
              <w:left w:val="nil"/>
              <w:bottom w:val="nil"/>
              <w:right w:val="nil"/>
            </w:tcBorders>
            <w:tcMar>
              <w:top w:w="0" w:type="dxa"/>
              <w:left w:w="0" w:type="dxa"/>
              <w:bottom w:w="0" w:type="dxa"/>
              <w:right w:w="0" w:type="dxa"/>
            </w:tcMar>
            <w:vAlign w:val="both"/>
          </w:tcPr>
          <w:p w14:paraId="3E960C71" w14:textId="77777777" w:rsidR="00C26C5B" w:rsidRDefault="00C26C5B" w:rsidP="00003C87">
            <w:r w:rsidRPr="00605181">
              <w:t>21870</w:t>
            </w:r>
          </w:p>
        </w:tc>
        <w:tc>
          <w:tcPr>
            <w:tcW w:w="737" w:type="dxa"/>
            <w:gridSpan w:val="2"/>
            <w:tcBorders>
              <w:top w:val="nil"/>
              <w:left w:val="nil"/>
              <w:bottom w:val="nil"/>
              <w:right w:val="nil"/>
            </w:tcBorders>
            <w:tcMar>
              <w:top w:w="0" w:type="dxa"/>
              <w:left w:w="0" w:type="dxa"/>
              <w:bottom w:w="0" w:type="dxa"/>
              <w:right w:w="0" w:type="dxa"/>
            </w:tcMar>
            <w:vAlign w:val="both"/>
          </w:tcPr>
          <w:p w14:paraId="1D681801" w14:textId="77777777" w:rsidR="00C26C5B" w:rsidRDefault="00C26C5B" w:rsidP="00003C87">
            <w:r w:rsidRPr="00605181">
              <w:t>21872</w:t>
            </w:r>
          </w:p>
        </w:tc>
        <w:tc>
          <w:tcPr>
            <w:tcW w:w="737" w:type="dxa"/>
            <w:gridSpan w:val="2"/>
            <w:tcBorders>
              <w:top w:val="nil"/>
              <w:left w:val="nil"/>
              <w:bottom w:val="nil"/>
              <w:right w:val="nil"/>
            </w:tcBorders>
            <w:tcMar>
              <w:top w:w="0" w:type="dxa"/>
              <w:left w:w="0" w:type="dxa"/>
              <w:bottom w:w="0" w:type="dxa"/>
              <w:right w:w="0" w:type="dxa"/>
            </w:tcMar>
            <w:vAlign w:val="both"/>
          </w:tcPr>
          <w:p w14:paraId="3D6DA6BF" w14:textId="77777777" w:rsidR="00C26C5B" w:rsidRDefault="00C26C5B" w:rsidP="00003C87">
            <w:r w:rsidRPr="00605181">
              <w:t>21878</w:t>
            </w:r>
          </w:p>
        </w:tc>
        <w:tc>
          <w:tcPr>
            <w:tcW w:w="737" w:type="dxa"/>
            <w:gridSpan w:val="2"/>
            <w:tcBorders>
              <w:top w:val="nil"/>
              <w:left w:val="nil"/>
              <w:bottom w:val="nil"/>
              <w:right w:val="nil"/>
            </w:tcBorders>
            <w:tcMar>
              <w:top w:w="0" w:type="dxa"/>
              <w:left w:w="0" w:type="dxa"/>
              <w:bottom w:w="0" w:type="dxa"/>
              <w:right w:w="0" w:type="dxa"/>
            </w:tcMar>
            <w:vAlign w:val="both"/>
          </w:tcPr>
          <w:p w14:paraId="32A2B2B2" w14:textId="77777777" w:rsidR="00C26C5B" w:rsidRDefault="00C26C5B" w:rsidP="00003C87">
            <w:r w:rsidRPr="00605181">
              <w:t>21879</w:t>
            </w:r>
          </w:p>
        </w:tc>
        <w:tc>
          <w:tcPr>
            <w:tcW w:w="737" w:type="dxa"/>
            <w:gridSpan w:val="2"/>
            <w:tcBorders>
              <w:top w:val="nil"/>
              <w:left w:val="nil"/>
              <w:bottom w:val="nil"/>
              <w:right w:val="nil"/>
            </w:tcBorders>
            <w:tcMar>
              <w:top w:w="0" w:type="dxa"/>
              <w:left w:w="0" w:type="dxa"/>
              <w:bottom w:w="0" w:type="dxa"/>
              <w:right w:w="0" w:type="dxa"/>
            </w:tcMar>
            <w:vAlign w:val="both"/>
          </w:tcPr>
          <w:p w14:paraId="26AE312E" w14:textId="77777777" w:rsidR="00C26C5B" w:rsidRDefault="00C26C5B" w:rsidP="00003C87">
            <w:r w:rsidRPr="00605181">
              <w:t>21880</w:t>
            </w:r>
          </w:p>
        </w:tc>
        <w:tc>
          <w:tcPr>
            <w:tcW w:w="737" w:type="dxa"/>
            <w:gridSpan w:val="2"/>
            <w:tcBorders>
              <w:top w:val="nil"/>
              <w:left w:val="nil"/>
              <w:bottom w:val="nil"/>
              <w:right w:val="nil"/>
            </w:tcBorders>
            <w:tcMar>
              <w:top w:w="0" w:type="dxa"/>
              <w:left w:w="0" w:type="dxa"/>
              <w:bottom w:w="0" w:type="dxa"/>
              <w:right w:w="0" w:type="dxa"/>
            </w:tcMar>
            <w:vAlign w:val="both"/>
          </w:tcPr>
          <w:p w14:paraId="03A17560" w14:textId="77777777" w:rsidR="00C26C5B" w:rsidRDefault="00C26C5B" w:rsidP="00003C87">
            <w:r w:rsidRPr="00605181">
              <w:t>21881</w:t>
            </w:r>
          </w:p>
        </w:tc>
        <w:tc>
          <w:tcPr>
            <w:tcW w:w="737" w:type="dxa"/>
            <w:gridSpan w:val="2"/>
            <w:tcBorders>
              <w:top w:val="nil"/>
              <w:left w:val="nil"/>
              <w:bottom w:val="nil"/>
              <w:right w:val="nil"/>
            </w:tcBorders>
            <w:tcMar>
              <w:top w:w="0" w:type="dxa"/>
              <w:left w:w="0" w:type="dxa"/>
              <w:bottom w:w="0" w:type="dxa"/>
              <w:right w:w="0" w:type="dxa"/>
            </w:tcMar>
            <w:vAlign w:val="both"/>
          </w:tcPr>
          <w:p w14:paraId="6420982C" w14:textId="77777777" w:rsidR="00C26C5B" w:rsidRDefault="00C26C5B" w:rsidP="00003C87">
            <w:r w:rsidRPr="00605181">
              <w:t>21882</w:t>
            </w:r>
          </w:p>
        </w:tc>
        <w:tc>
          <w:tcPr>
            <w:tcW w:w="624" w:type="dxa"/>
            <w:gridSpan w:val="2"/>
            <w:tcBorders>
              <w:top w:val="nil"/>
              <w:left w:val="nil"/>
              <w:bottom w:val="nil"/>
              <w:right w:val="nil"/>
            </w:tcBorders>
            <w:tcMar>
              <w:top w:w="0" w:type="dxa"/>
              <w:left w:w="0" w:type="dxa"/>
              <w:bottom w:w="0" w:type="dxa"/>
              <w:right w:w="0" w:type="dxa"/>
            </w:tcMar>
            <w:vAlign w:val="both"/>
          </w:tcPr>
          <w:p w14:paraId="517AC7F2" w14:textId="77777777" w:rsidR="00C26C5B" w:rsidRDefault="00C26C5B" w:rsidP="00003C87">
            <w:r w:rsidRPr="00605181">
              <w:t>21883</w:t>
            </w:r>
          </w:p>
        </w:tc>
        <w:tc>
          <w:tcPr>
            <w:tcW w:w="737" w:type="dxa"/>
            <w:gridSpan w:val="3"/>
            <w:tcBorders>
              <w:top w:val="nil"/>
              <w:left w:val="nil"/>
              <w:bottom w:val="nil"/>
              <w:right w:val="nil"/>
            </w:tcBorders>
            <w:vAlign w:val="both"/>
          </w:tcPr>
          <w:p w14:paraId="6E556155" w14:textId="77777777" w:rsidR="00C26C5B" w:rsidRDefault="00C26C5B" w:rsidP="00003C87">
            <w:r w:rsidRPr="00605181">
              <w:t>21884</w:t>
            </w:r>
          </w:p>
        </w:tc>
        <w:tc>
          <w:tcPr>
            <w:tcW w:w="737" w:type="dxa"/>
            <w:gridSpan w:val="3"/>
            <w:tcBorders>
              <w:top w:val="nil"/>
              <w:left w:val="nil"/>
              <w:bottom w:val="nil"/>
              <w:right w:val="nil"/>
            </w:tcBorders>
            <w:vAlign w:val="both"/>
          </w:tcPr>
          <w:p w14:paraId="5C83F296" w14:textId="77777777" w:rsidR="00C26C5B" w:rsidRDefault="00C26C5B" w:rsidP="00003C87">
            <w:r w:rsidRPr="00605181">
              <w:t>21885</w:t>
            </w:r>
          </w:p>
        </w:tc>
        <w:tc>
          <w:tcPr>
            <w:tcW w:w="795" w:type="dxa"/>
            <w:gridSpan w:val="3"/>
            <w:tcBorders>
              <w:top w:val="nil"/>
              <w:left w:val="nil"/>
              <w:bottom w:val="nil"/>
              <w:right w:val="nil"/>
            </w:tcBorders>
            <w:vAlign w:val="both"/>
          </w:tcPr>
          <w:p w14:paraId="4CFE564F" w14:textId="77777777" w:rsidR="00C26C5B" w:rsidRDefault="00C26C5B" w:rsidP="00003C87">
            <w:r w:rsidRPr="00605181">
              <w:t>21886</w:t>
            </w:r>
          </w:p>
        </w:tc>
      </w:tr>
      <w:tr w:rsidR="00C26C5B" w14:paraId="71C0957C"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7FE79B9F" w14:textId="77777777" w:rsidR="00C26C5B" w:rsidRDefault="00C26C5B" w:rsidP="00003C87">
            <w:r w:rsidRPr="001E6D4B">
              <w:t>21887</w:t>
            </w:r>
          </w:p>
        </w:tc>
        <w:tc>
          <w:tcPr>
            <w:tcW w:w="737" w:type="dxa"/>
            <w:gridSpan w:val="2"/>
            <w:tcBorders>
              <w:top w:val="nil"/>
              <w:left w:val="nil"/>
              <w:bottom w:val="nil"/>
              <w:right w:val="nil"/>
            </w:tcBorders>
            <w:tcMar>
              <w:top w:w="0" w:type="dxa"/>
              <w:left w:w="0" w:type="dxa"/>
              <w:bottom w:w="0" w:type="dxa"/>
              <w:right w:w="0" w:type="dxa"/>
            </w:tcMar>
            <w:vAlign w:val="both"/>
          </w:tcPr>
          <w:p w14:paraId="734A1C25" w14:textId="77777777" w:rsidR="00C26C5B" w:rsidRDefault="00C26C5B" w:rsidP="00003C87">
            <w:r w:rsidRPr="001E6D4B">
              <w:t>21900</w:t>
            </w:r>
          </w:p>
        </w:tc>
        <w:tc>
          <w:tcPr>
            <w:tcW w:w="737" w:type="dxa"/>
            <w:gridSpan w:val="2"/>
            <w:tcBorders>
              <w:top w:val="nil"/>
              <w:left w:val="nil"/>
              <w:bottom w:val="nil"/>
              <w:right w:val="nil"/>
            </w:tcBorders>
            <w:tcMar>
              <w:top w:w="0" w:type="dxa"/>
              <w:left w:w="0" w:type="dxa"/>
              <w:bottom w:w="0" w:type="dxa"/>
              <w:right w:w="0" w:type="dxa"/>
            </w:tcMar>
            <w:vAlign w:val="both"/>
          </w:tcPr>
          <w:p w14:paraId="7D269B2B" w14:textId="77777777" w:rsidR="00C26C5B" w:rsidRDefault="00C26C5B" w:rsidP="00003C87">
            <w:r w:rsidRPr="001E6D4B">
              <w:t>21906</w:t>
            </w:r>
          </w:p>
        </w:tc>
        <w:tc>
          <w:tcPr>
            <w:tcW w:w="737" w:type="dxa"/>
            <w:gridSpan w:val="2"/>
            <w:tcBorders>
              <w:top w:val="nil"/>
              <w:left w:val="nil"/>
              <w:bottom w:val="nil"/>
              <w:right w:val="nil"/>
            </w:tcBorders>
            <w:tcMar>
              <w:top w:w="0" w:type="dxa"/>
              <w:left w:w="0" w:type="dxa"/>
              <w:bottom w:w="0" w:type="dxa"/>
              <w:right w:w="0" w:type="dxa"/>
            </w:tcMar>
            <w:vAlign w:val="both"/>
          </w:tcPr>
          <w:p w14:paraId="4D1BB7D5" w14:textId="77777777" w:rsidR="00C26C5B" w:rsidRDefault="00C26C5B" w:rsidP="00003C87">
            <w:r w:rsidRPr="001E6D4B">
              <w:t>21908</w:t>
            </w:r>
          </w:p>
        </w:tc>
        <w:tc>
          <w:tcPr>
            <w:tcW w:w="737" w:type="dxa"/>
            <w:gridSpan w:val="2"/>
            <w:tcBorders>
              <w:top w:val="nil"/>
              <w:left w:val="nil"/>
              <w:bottom w:val="nil"/>
              <w:right w:val="nil"/>
            </w:tcBorders>
            <w:tcMar>
              <w:top w:w="0" w:type="dxa"/>
              <w:left w:w="0" w:type="dxa"/>
              <w:bottom w:w="0" w:type="dxa"/>
              <w:right w:w="0" w:type="dxa"/>
            </w:tcMar>
            <w:vAlign w:val="both"/>
          </w:tcPr>
          <w:p w14:paraId="3B683FEB" w14:textId="77777777" w:rsidR="00C26C5B" w:rsidRDefault="00C26C5B" w:rsidP="00003C87">
            <w:r w:rsidRPr="001E6D4B">
              <w:t>21910</w:t>
            </w:r>
          </w:p>
        </w:tc>
        <w:tc>
          <w:tcPr>
            <w:tcW w:w="737" w:type="dxa"/>
            <w:gridSpan w:val="2"/>
            <w:tcBorders>
              <w:top w:val="nil"/>
              <w:left w:val="nil"/>
              <w:bottom w:val="nil"/>
              <w:right w:val="nil"/>
            </w:tcBorders>
            <w:tcMar>
              <w:top w:w="0" w:type="dxa"/>
              <w:left w:w="0" w:type="dxa"/>
              <w:bottom w:w="0" w:type="dxa"/>
              <w:right w:w="0" w:type="dxa"/>
            </w:tcMar>
            <w:vAlign w:val="both"/>
          </w:tcPr>
          <w:p w14:paraId="2968F689" w14:textId="77777777" w:rsidR="00C26C5B" w:rsidRDefault="00C26C5B" w:rsidP="00003C87">
            <w:r w:rsidRPr="001E6D4B">
              <w:t>21912</w:t>
            </w:r>
          </w:p>
        </w:tc>
        <w:tc>
          <w:tcPr>
            <w:tcW w:w="737" w:type="dxa"/>
            <w:gridSpan w:val="2"/>
            <w:tcBorders>
              <w:top w:val="nil"/>
              <w:left w:val="nil"/>
              <w:bottom w:val="nil"/>
              <w:right w:val="nil"/>
            </w:tcBorders>
            <w:tcMar>
              <w:top w:w="0" w:type="dxa"/>
              <w:left w:w="0" w:type="dxa"/>
              <w:bottom w:w="0" w:type="dxa"/>
              <w:right w:w="0" w:type="dxa"/>
            </w:tcMar>
            <w:vAlign w:val="both"/>
          </w:tcPr>
          <w:p w14:paraId="3AC6A948" w14:textId="77777777" w:rsidR="00C26C5B" w:rsidRDefault="00C26C5B" w:rsidP="00003C87">
            <w:r w:rsidRPr="001E6D4B">
              <w:t>21914</w:t>
            </w:r>
          </w:p>
        </w:tc>
        <w:tc>
          <w:tcPr>
            <w:tcW w:w="737" w:type="dxa"/>
            <w:gridSpan w:val="2"/>
            <w:tcBorders>
              <w:top w:val="nil"/>
              <w:left w:val="nil"/>
              <w:bottom w:val="nil"/>
              <w:right w:val="nil"/>
            </w:tcBorders>
            <w:tcMar>
              <w:top w:w="0" w:type="dxa"/>
              <w:left w:w="0" w:type="dxa"/>
              <w:bottom w:w="0" w:type="dxa"/>
              <w:right w:w="0" w:type="dxa"/>
            </w:tcMar>
            <w:vAlign w:val="both"/>
          </w:tcPr>
          <w:p w14:paraId="7258FBE1" w14:textId="77777777" w:rsidR="00C26C5B" w:rsidRDefault="00C26C5B" w:rsidP="00003C87">
            <w:r w:rsidRPr="001E6D4B">
              <w:t>21915</w:t>
            </w:r>
          </w:p>
        </w:tc>
        <w:tc>
          <w:tcPr>
            <w:tcW w:w="737" w:type="dxa"/>
            <w:gridSpan w:val="2"/>
            <w:tcBorders>
              <w:top w:val="nil"/>
              <w:left w:val="nil"/>
              <w:bottom w:val="nil"/>
              <w:right w:val="nil"/>
            </w:tcBorders>
            <w:tcMar>
              <w:top w:w="0" w:type="dxa"/>
              <w:left w:w="0" w:type="dxa"/>
              <w:bottom w:w="0" w:type="dxa"/>
              <w:right w:w="0" w:type="dxa"/>
            </w:tcMar>
            <w:vAlign w:val="both"/>
          </w:tcPr>
          <w:p w14:paraId="5AC3E6F0" w14:textId="77777777" w:rsidR="00C26C5B" w:rsidRDefault="00C26C5B" w:rsidP="00003C87">
            <w:r w:rsidRPr="001E6D4B">
              <w:t>21916</w:t>
            </w:r>
          </w:p>
        </w:tc>
        <w:tc>
          <w:tcPr>
            <w:tcW w:w="624" w:type="dxa"/>
            <w:gridSpan w:val="2"/>
            <w:tcBorders>
              <w:top w:val="nil"/>
              <w:left w:val="nil"/>
              <w:bottom w:val="nil"/>
              <w:right w:val="nil"/>
            </w:tcBorders>
            <w:tcMar>
              <w:top w:w="0" w:type="dxa"/>
              <w:left w:w="0" w:type="dxa"/>
              <w:bottom w:w="0" w:type="dxa"/>
              <w:right w:w="0" w:type="dxa"/>
            </w:tcMar>
            <w:vAlign w:val="both"/>
          </w:tcPr>
          <w:p w14:paraId="287F7D4D" w14:textId="77777777" w:rsidR="00C26C5B" w:rsidRDefault="00C26C5B" w:rsidP="00003C87">
            <w:r w:rsidRPr="001E6D4B">
              <w:t>21918</w:t>
            </w:r>
          </w:p>
        </w:tc>
        <w:tc>
          <w:tcPr>
            <w:tcW w:w="737" w:type="dxa"/>
            <w:gridSpan w:val="3"/>
            <w:tcBorders>
              <w:top w:val="nil"/>
              <w:left w:val="nil"/>
              <w:bottom w:val="nil"/>
              <w:right w:val="nil"/>
            </w:tcBorders>
            <w:vAlign w:val="both"/>
          </w:tcPr>
          <w:p w14:paraId="3DF6ACF8" w14:textId="77777777" w:rsidR="00C26C5B" w:rsidRDefault="00C26C5B" w:rsidP="00003C87">
            <w:r w:rsidRPr="001E6D4B">
              <w:t>21922</w:t>
            </w:r>
          </w:p>
        </w:tc>
        <w:tc>
          <w:tcPr>
            <w:tcW w:w="737" w:type="dxa"/>
            <w:gridSpan w:val="3"/>
            <w:tcBorders>
              <w:top w:val="nil"/>
              <w:left w:val="nil"/>
              <w:bottom w:val="nil"/>
              <w:right w:val="nil"/>
            </w:tcBorders>
            <w:vAlign w:val="both"/>
          </w:tcPr>
          <w:p w14:paraId="3B567033" w14:textId="77777777" w:rsidR="00C26C5B" w:rsidRDefault="00C26C5B" w:rsidP="00003C87">
            <w:r w:rsidRPr="001E6D4B">
              <w:t>21925</w:t>
            </w:r>
          </w:p>
        </w:tc>
        <w:tc>
          <w:tcPr>
            <w:tcW w:w="795" w:type="dxa"/>
            <w:gridSpan w:val="3"/>
            <w:tcBorders>
              <w:top w:val="nil"/>
              <w:left w:val="nil"/>
              <w:bottom w:val="nil"/>
              <w:right w:val="nil"/>
            </w:tcBorders>
            <w:vAlign w:val="both"/>
          </w:tcPr>
          <w:p w14:paraId="7E1B20A7" w14:textId="77777777" w:rsidR="00C26C5B" w:rsidRDefault="00C26C5B" w:rsidP="00003C87">
            <w:r w:rsidRPr="001E6D4B">
              <w:t>21926</w:t>
            </w:r>
          </w:p>
        </w:tc>
      </w:tr>
      <w:tr w:rsidR="00C26C5B" w14:paraId="03B5C4D3"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0433A8C4" w14:textId="77777777" w:rsidR="00C26C5B" w:rsidRDefault="00C26C5B" w:rsidP="00003C87">
            <w:r w:rsidRPr="006032C8">
              <w:t>21930</w:t>
            </w:r>
          </w:p>
        </w:tc>
        <w:tc>
          <w:tcPr>
            <w:tcW w:w="737" w:type="dxa"/>
            <w:gridSpan w:val="2"/>
            <w:tcBorders>
              <w:top w:val="nil"/>
              <w:left w:val="nil"/>
              <w:bottom w:val="nil"/>
              <w:right w:val="nil"/>
            </w:tcBorders>
            <w:tcMar>
              <w:top w:w="0" w:type="dxa"/>
              <w:left w:w="0" w:type="dxa"/>
              <w:bottom w:w="0" w:type="dxa"/>
              <w:right w:w="0" w:type="dxa"/>
            </w:tcMar>
            <w:vAlign w:val="both"/>
          </w:tcPr>
          <w:p w14:paraId="4CDE1E46" w14:textId="77777777" w:rsidR="00C26C5B" w:rsidRDefault="00C26C5B" w:rsidP="00003C87">
            <w:r w:rsidRPr="006032C8">
              <w:t>21935</w:t>
            </w:r>
          </w:p>
        </w:tc>
        <w:tc>
          <w:tcPr>
            <w:tcW w:w="737" w:type="dxa"/>
            <w:gridSpan w:val="2"/>
            <w:tcBorders>
              <w:top w:val="nil"/>
              <w:left w:val="nil"/>
              <w:bottom w:val="nil"/>
              <w:right w:val="nil"/>
            </w:tcBorders>
            <w:tcMar>
              <w:top w:w="0" w:type="dxa"/>
              <w:left w:w="0" w:type="dxa"/>
              <w:bottom w:w="0" w:type="dxa"/>
              <w:right w:w="0" w:type="dxa"/>
            </w:tcMar>
            <w:vAlign w:val="both"/>
          </w:tcPr>
          <w:p w14:paraId="003C50AE" w14:textId="77777777" w:rsidR="00C26C5B" w:rsidRDefault="00C26C5B" w:rsidP="00003C87">
            <w:r w:rsidRPr="006032C8">
              <w:t>21936</w:t>
            </w:r>
          </w:p>
        </w:tc>
        <w:tc>
          <w:tcPr>
            <w:tcW w:w="737" w:type="dxa"/>
            <w:gridSpan w:val="2"/>
            <w:tcBorders>
              <w:top w:val="nil"/>
              <w:left w:val="nil"/>
              <w:bottom w:val="nil"/>
              <w:right w:val="nil"/>
            </w:tcBorders>
            <w:tcMar>
              <w:top w:w="0" w:type="dxa"/>
              <w:left w:w="0" w:type="dxa"/>
              <w:bottom w:w="0" w:type="dxa"/>
              <w:right w:w="0" w:type="dxa"/>
            </w:tcMar>
            <w:vAlign w:val="both"/>
          </w:tcPr>
          <w:p w14:paraId="24EFD03F" w14:textId="77777777" w:rsidR="00C26C5B" w:rsidRDefault="00C26C5B" w:rsidP="00003C87">
            <w:r w:rsidRPr="006032C8">
              <w:t>21939</w:t>
            </w:r>
          </w:p>
        </w:tc>
        <w:tc>
          <w:tcPr>
            <w:tcW w:w="737" w:type="dxa"/>
            <w:gridSpan w:val="2"/>
            <w:tcBorders>
              <w:top w:val="nil"/>
              <w:left w:val="nil"/>
              <w:bottom w:val="nil"/>
              <w:right w:val="nil"/>
            </w:tcBorders>
            <w:tcMar>
              <w:top w:w="0" w:type="dxa"/>
              <w:left w:w="0" w:type="dxa"/>
              <w:bottom w:w="0" w:type="dxa"/>
              <w:right w:w="0" w:type="dxa"/>
            </w:tcMar>
            <w:vAlign w:val="both"/>
          </w:tcPr>
          <w:p w14:paraId="1F14BABC" w14:textId="77777777" w:rsidR="00C26C5B" w:rsidRDefault="00C26C5B" w:rsidP="00003C87">
            <w:r w:rsidRPr="006032C8">
              <w:t>21941</w:t>
            </w:r>
          </w:p>
        </w:tc>
        <w:tc>
          <w:tcPr>
            <w:tcW w:w="737" w:type="dxa"/>
            <w:gridSpan w:val="2"/>
            <w:tcBorders>
              <w:top w:val="nil"/>
              <w:left w:val="nil"/>
              <w:bottom w:val="nil"/>
              <w:right w:val="nil"/>
            </w:tcBorders>
            <w:tcMar>
              <w:top w:w="0" w:type="dxa"/>
              <w:left w:w="0" w:type="dxa"/>
              <w:bottom w:w="0" w:type="dxa"/>
              <w:right w:w="0" w:type="dxa"/>
            </w:tcMar>
            <w:vAlign w:val="both"/>
          </w:tcPr>
          <w:p w14:paraId="794C88D9" w14:textId="77777777" w:rsidR="00C26C5B" w:rsidRDefault="00C26C5B" w:rsidP="00003C87">
            <w:r w:rsidRPr="006032C8">
              <w:t>21942</w:t>
            </w:r>
          </w:p>
        </w:tc>
        <w:tc>
          <w:tcPr>
            <w:tcW w:w="737" w:type="dxa"/>
            <w:gridSpan w:val="2"/>
            <w:tcBorders>
              <w:top w:val="nil"/>
              <w:left w:val="nil"/>
              <w:bottom w:val="nil"/>
              <w:right w:val="nil"/>
            </w:tcBorders>
            <w:tcMar>
              <w:top w:w="0" w:type="dxa"/>
              <w:left w:w="0" w:type="dxa"/>
              <w:bottom w:w="0" w:type="dxa"/>
              <w:right w:w="0" w:type="dxa"/>
            </w:tcMar>
            <w:vAlign w:val="both"/>
          </w:tcPr>
          <w:p w14:paraId="082AE2C6" w14:textId="77777777" w:rsidR="00C26C5B" w:rsidRDefault="00C26C5B" w:rsidP="00003C87">
            <w:r w:rsidRPr="006032C8">
              <w:t>21943</w:t>
            </w:r>
          </w:p>
        </w:tc>
        <w:tc>
          <w:tcPr>
            <w:tcW w:w="737" w:type="dxa"/>
            <w:gridSpan w:val="2"/>
            <w:tcBorders>
              <w:top w:val="nil"/>
              <w:left w:val="nil"/>
              <w:bottom w:val="nil"/>
              <w:right w:val="nil"/>
            </w:tcBorders>
            <w:tcMar>
              <w:top w:w="0" w:type="dxa"/>
              <w:left w:w="0" w:type="dxa"/>
              <w:bottom w:w="0" w:type="dxa"/>
              <w:right w:w="0" w:type="dxa"/>
            </w:tcMar>
            <w:vAlign w:val="both"/>
          </w:tcPr>
          <w:p w14:paraId="704A75CE" w14:textId="77777777" w:rsidR="00C26C5B" w:rsidRDefault="00C26C5B" w:rsidP="00003C87">
            <w:r w:rsidRPr="006032C8">
              <w:t>21945</w:t>
            </w:r>
          </w:p>
        </w:tc>
        <w:tc>
          <w:tcPr>
            <w:tcW w:w="737" w:type="dxa"/>
            <w:gridSpan w:val="2"/>
            <w:tcBorders>
              <w:top w:val="nil"/>
              <w:left w:val="nil"/>
              <w:bottom w:val="nil"/>
              <w:right w:val="nil"/>
            </w:tcBorders>
            <w:tcMar>
              <w:top w:w="0" w:type="dxa"/>
              <w:left w:w="0" w:type="dxa"/>
              <w:bottom w:w="0" w:type="dxa"/>
              <w:right w:w="0" w:type="dxa"/>
            </w:tcMar>
            <w:vAlign w:val="both"/>
          </w:tcPr>
          <w:p w14:paraId="739662A8" w14:textId="77777777" w:rsidR="00C26C5B" w:rsidRDefault="00C26C5B" w:rsidP="00003C87">
            <w:r w:rsidRPr="006032C8">
              <w:t>21949</w:t>
            </w:r>
          </w:p>
        </w:tc>
        <w:tc>
          <w:tcPr>
            <w:tcW w:w="624" w:type="dxa"/>
            <w:gridSpan w:val="2"/>
            <w:tcBorders>
              <w:top w:val="nil"/>
              <w:left w:val="nil"/>
              <w:bottom w:val="nil"/>
              <w:right w:val="nil"/>
            </w:tcBorders>
            <w:tcMar>
              <w:top w:w="0" w:type="dxa"/>
              <w:left w:w="0" w:type="dxa"/>
              <w:bottom w:w="0" w:type="dxa"/>
              <w:right w:w="0" w:type="dxa"/>
            </w:tcMar>
            <w:vAlign w:val="both"/>
          </w:tcPr>
          <w:p w14:paraId="6B53CCED" w14:textId="77777777" w:rsidR="00C26C5B" w:rsidRDefault="00C26C5B" w:rsidP="00003C87">
            <w:r w:rsidRPr="006032C8">
              <w:t>21952</w:t>
            </w:r>
          </w:p>
        </w:tc>
        <w:tc>
          <w:tcPr>
            <w:tcW w:w="737" w:type="dxa"/>
            <w:gridSpan w:val="3"/>
            <w:tcBorders>
              <w:top w:val="nil"/>
              <w:left w:val="nil"/>
              <w:bottom w:val="nil"/>
              <w:right w:val="nil"/>
            </w:tcBorders>
            <w:vAlign w:val="both"/>
          </w:tcPr>
          <w:p w14:paraId="08E990B8" w14:textId="77777777" w:rsidR="00C26C5B" w:rsidRDefault="00C26C5B" w:rsidP="00003C87">
            <w:r w:rsidRPr="006032C8">
              <w:t>21955</w:t>
            </w:r>
          </w:p>
        </w:tc>
        <w:tc>
          <w:tcPr>
            <w:tcW w:w="737" w:type="dxa"/>
            <w:gridSpan w:val="3"/>
            <w:tcBorders>
              <w:top w:val="nil"/>
              <w:left w:val="nil"/>
              <w:bottom w:val="nil"/>
              <w:right w:val="nil"/>
            </w:tcBorders>
            <w:vAlign w:val="both"/>
          </w:tcPr>
          <w:p w14:paraId="036196A0" w14:textId="77777777" w:rsidR="00C26C5B" w:rsidRDefault="00C26C5B" w:rsidP="00003C87">
            <w:r w:rsidRPr="006032C8">
              <w:t>21959</w:t>
            </w:r>
          </w:p>
        </w:tc>
        <w:tc>
          <w:tcPr>
            <w:tcW w:w="795" w:type="dxa"/>
            <w:gridSpan w:val="3"/>
            <w:tcBorders>
              <w:top w:val="nil"/>
              <w:left w:val="nil"/>
              <w:bottom w:val="nil"/>
              <w:right w:val="nil"/>
            </w:tcBorders>
            <w:vAlign w:val="both"/>
          </w:tcPr>
          <w:p w14:paraId="51DC18F1" w14:textId="77777777" w:rsidR="00C26C5B" w:rsidRDefault="00C26C5B" w:rsidP="00003C87">
            <w:r w:rsidRPr="006032C8">
              <w:t>21962</w:t>
            </w:r>
          </w:p>
        </w:tc>
      </w:tr>
      <w:tr w:rsidR="00C26C5B" w14:paraId="63D05CC5"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6F4C7C03" w14:textId="77777777" w:rsidR="00C26C5B" w:rsidRDefault="00C26C5B" w:rsidP="00003C87">
            <w:r w:rsidRPr="00F37172">
              <w:t>21965</w:t>
            </w:r>
          </w:p>
        </w:tc>
        <w:tc>
          <w:tcPr>
            <w:tcW w:w="737" w:type="dxa"/>
            <w:gridSpan w:val="2"/>
            <w:tcBorders>
              <w:top w:val="nil"/>
              <w:left w:val="nil"/>
              <w:bottom w:val="nil"/>
              <w:right w:val="nil"/>
            </w:tcBorders>
            <w:tcMar>
              <w:top w:w="0" w:type="dxa"/>
              <w:left w:w="0" w:type="dxa"/>
              <w:bottom w:w="0" w:type="dxa"/>
              <w:right w:w="0" w:type="dxa"/>
            </w:tcMar>
            <w:vAlign w:val="both"/>
          </w:tcPr>
          <w:p w14:paraId="643E631E" w14:textId="77777777" w:rsidR="00C26C5B" w:rsidRDefault="00C26C5B" w:rsidP="00003C87">
            <w:r w:rsidRPr="00F37172">
              <w:t>21969</w:t>
            </w:r>
          </w:p>
        </w:tc>
        <w:tc>
          <w:tcPr>
            <w:tcW w:w="737" w:type="dxa"/>
            <w:gridSpan w:val="2"/>
            <w:tcBorders>
              <w:top w:val="nil"/>
              <w:left w:val="nil"/>
              <w:bottom w:val="nil"/>
              <w:right w:val="nil"/>
            </w:tcBorders>
            <w:tcMar>
              <w:top w:w="0" w:type="dxa"/>
              <w:left w:w="0" w:type="dxa"/>
              <w:bottom w:w="0" w:type="dxa"/>
              <w:right w:w="0" w:type="dxa"/>
            </w:tcMar>
            <w:vAlign w:val="both"/>
          </w:tcPr>
          <w:p w14:paraId="486D629F" w14:textId="77777777" w:rsidR="00C26C5B" w:rsidRDefault="00C26C5B" w:rsidP="00003C87">
            <w:r w:rsidRPr="00F37172">
              <w:t>21970</w:t>
            </w:r>
          </w:p>
        </w:tc>
        <w:tc>
          <w:tcPr>
            <w:tcW w:w="737" w:type="dxa"/>
            <w:gridSpan w:val="2"/>
            <w:tcBorders>
              <w:top w:val="nil"/>
              <w:left w:val="nil"/>
              <w:bottom w:val="nil"/>
              <w:right w:val="nil"/>
            </w:tcBorders>
            <w:tcMar>
              <w:top w:w="0" w:type="dxa"/>
              <w:left w:w="0" w:type="dxa"/>
              <w:bottom w:w="0" w:type="dxa"/>
              <w:right w:w="0" w:type="dxa"/>
            </w:tcMar>
            <w:vAlign w:val="both"/>
          </w:tcPr>
          <w:p w14:paraId="276D36BE" w14:textId="77777777" w:rsidR="00C26C5B" w:rsidRDefault="00C26C5B" w:rsidP="00003C87">
            <w:r w:rsidRPr="00F37172">
              <w:t>21973</w:t>
            </w:r>
          </w:p>
        </w:tc>
        <w:tc>
          <w:tcPr>
            <w:tcW w:w="737" w:type="dxa"/>
            <w:gridSpan w:val="2"/>
            <w:tcBorders>
              <w:top w:val="nil"/>
              <w:left w:val="nil"/>
              <w:bottom w:val="nil"/>
              <w:right w:val="nil"/>
            </w:tcBorders>
            <w:tcMar>
              <w:top w:w="0" w:type="dxa"/>
              <w:left w:w="0" w:type="dxa"/>
              <w:bottom w:w="0" w:type="dxa"/>
              <w:right w:w="0" w:type="dxa"/>
            </w:tcMar>
            <w:vAlign w:val="both"/>
          </w:tcPr>
          <w:p w14:paraId="23D9EDB8" w14:textId="77777777" w:rsidR="00C26C5B" w:rsidRDefault="00C26C5B" w:rsidP="00003C87">
            <w:r w:rsidRPr="00F37172">
              <w:t>21976</w:t>
            </w:r>
          </w:p>
        </w:tc>
        <w:tc>
          <w:tcPr>
            <w:tcW w:w="737" w:type="dxa"/>
            <w:gridSpan w:val="2"/>
            <w:tcBorders>
              <w:top w:val="nil"/>
              <w:left w:val="nil"/>
              <w:bottom w:val="nil"/>
              <w:right w:val="nil"/>
            </w:tcBorders>
            <w:tcMar>
              <w:top w:w="0" w:type="dxa"/>
              <w:left w:w="0" w:type="dxa"/>
              <w:bottom w:w="0" w:type="dxa"/>
              <w:right w:w="0" w:type="dxa"/>
            </w:tcMar>
            <w:vAlign w:val="both"/>
          </w:tcPr>
          <w:p w14:paraId="7A816563" w14:textId="77777777" w:rsidR="00C26C5B" w:rsidRDefault="00C26C5B" w:rsidP="00003C87">
            <w:r w:rsidRPr="00F37172">
              <w:t>21980</w:t>
            </w:r>
          </w:p>
        </w:tc>
        <w:tc>
          <w:tcPr>
            <w:tcW w:w="737" w:type="dxa"/>
            <w:gridSpan w:val="2"/>
            <w:tcBorders>
              <w:top w:val="nil"/>
              <w:left w:val="nil"/>
              <w:bottom w:val="nil"/>
              <w:right w:val="nil"/>
            </w:tcBorders>
            <w:tcMar>
              <w:top w:w="0" w:type="dxa"/>
              <w:left w:w="0" w:type="dxa"/>
              <w:bottom w:w="0" w:type="dxa"/>
              <w:right w:w="0" w:type="dxa"/>
            </w:tcMar>
            <w:vAlign w:val="both"/>
          </w:tcPr>
          <w:p w14:paraId="511B73FC" w14:textId="77777777" w:rsidR="00C26C5B" w:rsidRDefault="00C26C5B" w:rsidP="00003C87">
            <w:r w:rsidRPr="00F37172">
              <w:t>21990</w:t>
            </w:r>
          </w:p>
        </w:tc>
        <w:tc>
          <w:tcPr>
            <w:tcW w:w="737" w:type="dxa"/>
            <w:gridSpan w:val="2"/>
            <w:tcBorders>
              <w:top w:val="nil"/>
              <w:left w:val="nil"/>
              <w:bottom w:val="nil"/>
              <w:right w:val="nil"/>
            </w:tcBorders>
            <w:tcMar>
              <w:top w:w="0" w:type="dxa"/>
              <w:left w:w="0" w:type="dxa"/>
              <w:bottom w:w="0" w:type="dxa"/>
              <w:right w:w="0" w:type="dxa"/>
            </w:tcMar>
            <w:vAlign w:val="both"/>
          </w:tcPr>
          <w:p w14:paraId="253D6F7A" w14:textId="77777777" w:rsidR="00C26C5B" w:rsidRDefault="00C26C5B" w:rsidP="00003C87">
            <w:r w:rsidRPr="00F37172">
              <w:t>21992</w:t>
            </w:r>
          </w:p>
        </w:tc>
        <w:tc>
          <w:tcPr>
            <w:tcW w:w="737" w:type="dxa"/>
            <w:gridSpan w:val="2"/>
            <w:tcBorders>
              <w:top w:val="nil"/>
              <w:left w:val="nil"/>
              <w:bottom w:val="nil"/>
              <w:right w:val="nil"/>
            </w:tcBorders>
            <w:tcMar>
              <w:top w:w="0" w:type="dxa"/>
              <w:left w:w="0" w:type="dxa"/>
              <w:bottom w:w="0" w:type="dxa"/>
              <w:right w:w="0" w:type="dxa"/>
            </w:tcMar>
            <w:vAlign w:val="both"/>
          </w:tcPr>
          <w:p w14:paraId="40EA687F" w14:textId="77777777" w:rsidR="00C26C5B" w:rsidRDefault="00C26C5B" w:rsidP="00003C87">
            <w:r w:rsidRPr="00F37172">
              <w:t>21997</w:t>
            </w:r>
          </w:p>
        </w:tc>
        <w:tc>
          <w:tcPr>
            <w:tcW w:w="624" w:type="dxa"/>
            <w:gridSpan w:val="2"/>
            <w:tcBorders>
              <w:top w:val="nil"/>
              <w:left w:val="nil"/>
              <w:bottom w:val="nil"/>
              <w:right w:val="nil"/>
            </w:tcBorders>
            <w:tcMar>
              <w:top w:w="0" w:type="dxa"/>
              <w:left w:w="0" w:type="dxa"/>
              <w:bottom w:w="0" w:type="dxa"/>
              <w:right w:w="0" w:type="dxa"/>
            </w:tcMar>
            <w:vAlign w:val="both"/>
          </w:tcPr>
          <w:p w14:paraId="7BB7AD6B" w14:textId="77777777" w:rsidR="00C26C5B" w:rsidRDefault="00C26C5B" w:rsidP="00003C87">
            <w:r w:rsidRPr="00F37172">
              <w:t>22002</w:t>
            </w:r>
          </w:p>
        </w:tc>
        <w:tc>
          <w:tcPr>
            <w:tcW w:w="737" w:type="dxa"/>
            <w:gridSpan w:val="3"/>
            <w:tcBorders>
              <w:top w:val="nil"/>
              <w:left w:val="nil"/>
              <w:bottom w:val="nil"/>
              <w:right w:val="nil"/>
            </w:tcBorders>
            <w:vAlign w:val="both"/>
          </w:tcPr>
          <w:p w14:paraId="5084E78B" w14:textId="77777777" w:rsidR="00C26C5B" w:rsidRDefault="00C26C5B" w:rsidP="00003C87">
            <w:r w:rsidRPr="00F37172">
              <w:t>22007</w:t>
            </w:r>
          </w:p>
        </w:tc>
        <w:tc>
          <w:tcPr>
            <w:tcW w:w="737" w:type="dxa"/>
            <w:gridSpan w:val="3"/>
            <w:tcBorders>
              <w:top w:val="nil"/>
              <w:left w:val="nil"/>
              <w:bottom w:val="nil"/>
              <w:right w:val="nil"/>
            </w:tcBorders>
            <w:vAlign w:val="both"/>
          </w:tcPr>
          <w:p w14:paraId="15B39B23" w14:textId="77777777" w:rsidR="00C26C5B" w:rsidRDefault="00C26C5B" w:rsidP="00003C87">
            <w:r w:rsidRPr="00F37172">
              <w:t>22008</w:t>
            </w:r>
          </w:p>
        </w:tc>
        <w:tc>
          <w:tcPr>
            <w:tcW w:w="795" w:type="dxa"/>
            <w:gridSpan w:val="3"/>
            <w:tcBorders>
              <w:top w:val="nil"/>
              <w:left w:val="nil"/>
              <w:bottom w:val="nil"/>
              <w:right w:val="nil"/>
            </w:tcBorders>
            <w:vAlign w:val="both"/>
          </w:tcPr>
          <w:p w14:paraId="265346D0" w14:textId="77777777" w:rsidR="00C26C5B" w:rsidRDefault="00C26C5B" w:rsidP="00003C87">
            <w:r w:rsidRPr="00F37172">
              <w:t>22012</w:t>
            </w:r>
          </w:p>
        </w:tc>
      </w:tr>
      <w:tr w:rsidR="00C26C5B" w14:paraId="01C9C104"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4B83EF25" w14:textId="77777777" w:rsidR="00C26C5B" w:rsidRDefault="00C26C5B" w:rsidP="00003C87">
            <w:r w:rsidRPr="00AB3E1B">
              <w:t>22014</w:t>
            </w:r>
          </w:p>
        </w:tc>
        <w:tc>
          <w:tcPr>
            <w:tcW w:w="737" w:type="dxa"/>
            <w:gridSpan w:val="2"/>
            <w:tcBorders>
              <w:top w:val="nil"/>
              <w:left w:val="nil"/>
              <w:bottom w:val="nil"/>
              <w:right w:val="nil"/>
            </w:tcBorders>
            <w:tcMar>
              <w:top w:w="0" w:type="dxa"/>
              <w:left w:w="0" w:type="dxa"/>
              <w:bottom w:w="0" w:type="dxa"/>
              <w:right w:w="0" w:type="dxa"/>
            </w:tcMar>
            <w:vAlign w:val="both"/>
          </w:tcPr>
          <w:p w14:paraId="1F7A48C4" w14:textId="77777777" w:rsidR="00C26C5B" w:rsidRDefault="00C26C5B" w:rsidP="00003C87">
            <w:r w:rsidRPr="00AB3E1B">
              <w:t>22015</w:t>
            </w:r>
          </w:p>
        </w:tc>
        <w:tc>
          <w:tcPr>
            <w:tcW w:w="737" w:type="dxa"/>
            <w:gridSpan w:val="2"/>
            <w:tcBorders>
              <w:top w:val="nil"/>
              <w:left w:val="nil"/>
              <w:bottom w:val="nil"/>
              <w:right w:val="nil"/>
            </w:tcBorders>
            <w:tcMar>
              <w:top w:w="0" w:type="dxa"/>
              <w:left w:w="0" w:type="dxa"/>
              <w:bottom w:w="0" w:type="dxa"/>
              <w:right w:w="0" w:type="dxa"/>
            </w:tcMar>
            <w:vAlign w:val="both"/>
          </w:tcPr>
          <w:p w14:paraId="31465761" w14:textId="77777777" w:rsidR="00C26C5B" w:rsidRDefault="00C26C5B" w:rsidP="00003C87">
            <w:r w:rsidRPr="00AB3E1B">
              <w:t>22020</w:t>
            </w:r>
          </w:p>
        </w:tc>
        <w:tc>
          <w:tcPr>
            <w:tcW w:w="737" w:type="dxa"/>
            <w:gridSpan w:val="2"/>
            <w:tcBorders>
              <w:top w:val="nil"/>
              <w:left w:val="nil"/>
              <w:bottom w:val="nil"/>
              <w:right w:val="nil"/>
            </w:tcBorders>
            <w:tcMar>
              <w:top w:w="0" w:type="dxa"/>
              <w:left w:w="0" w:type="dxa"/>
              <w:bottom w:w="0" w:type="dxa"/>
              <w:right w:w="0" w:type="dxa"/>
            </w:tcMar>
            <w:vAlign w:val="both"/>
          </w:tcPr>
          <w:p w14:paraId="7292E559" w14:textId="77777777" w:rsidR="00C26C5B" w:rsidRDefault="00C26C5B" w:rsidP="00003C87">
            <w:r w:rsidRPr="00AB3E1B">
              <w:t>22025</w:t>
            </w:r>
          </w:p>
        </w:tc>
        <w:tc>
          <w:tcPr>
            <w:tcW w:w="737" w:type="dxa"/>
            <w:gridSpan w:val="2"/>
            <w:tcBorders>
              <w:top w:val="nil"/>
              <w:left w:val="nil"/>
              <w:bottom w:val="nil"/>
              <w:right w:val="nil"/>
            </w:tcBorders>
            <w:tcMar>
              <w:top w:w="0" w:type="dxa"/>
              <w:left w:w="0" w:type="dxa"/>
              <w:bottom w:w="0" w:type="dxa"/>
              <w:right w:w="0" w:type="dxa"/>
            </w:tcMar>
            <w:vAlign w:val="both"/>
          </w:tcPr>
          <w:p w14:paraId="0875819E" w14:textId="77777777" w:rsidR="00C26C5B" w:rsidRDefault="00C26C5B" w:rsidP="00003C87">
            <w:r w:rsidRPr="00AB3E1B">
              <w:t>22031</w:t>
            </w:r>
          </w:p>
        </w:tc>
        <w:tc>
          <w:tcPr>
            <w:tcW w:w="737" w:type="dxa"/>
            <w:gridSpan w:val="2"/>
            <w:tcBorders>
              <w:top w:val="nil"/>
              <w:left w:val="nil"/>
              <w:bottom w:val="nil"/>
              <w:right w:val="nil"/>
            </w:tcBorders>
            <w:tcMar>
              <w:top w:w="0" w:type="dxa"/>
              <w:left w:w="0" w:type="dxa"/>
              <w:bottom w:w="0" w:type="dxa"/>
              <w:right w:w="0" w:type="dxa"/>
            </w:tcMar>
            <w:vAlign w:val="both"/>
          </w:tcPr>
          <w:p w14:paraId="1EFA4EA9" w14:textId="77777777" w:rsidR="00C26C5B" w:rsidRDefault="00C26C5B" w:rsidP="00003C87">
            <w:r w:rsidRPr="00AB3E1B">
              <w:t>22036</w:t>
            </w:r>
          </w:p>
        </w:tc>
        <w:tc>
          <w:tcPr>
            <w:tcW w:w="737" w:type="dxa"/>
            <w:gridSpan w:val="2"/>
            <w:tcBorders>
              <w:top w:val="nil"/>
              <w:left w:val="nil"/>
              <w:bottom w:val="nil"/>
              <w:right w:val="nil"/>
            </w:tcBorders>
            <w:tcMar>
              <w:top w:w="0" w:type="dxa"/>
              <w:left w:w="0" w:type="dxa"/>
              <w:bottom w:w="0" w:type="dxa"/>
              <w:right w:w="0" w:type="dxa"/>
            </w:tcMar>
            <w:vAlign w:val="both"/>
          </w:tcPr>
          <w:p w14:paraId="03A86F15" w14:textId="77777777" w:rsidR="00C26C5B" w:rsidRDefault="00C26C5B" w:rsidP="00003C87">
            <w:r w:rsidRPr="00AB3E1B">
              <w:t>22041</w:t>
            </w:r>
          </w:p>
        </w:tc>
        <w:tc>
          <w:tcPr>
            <w:tcW w:w="737" w:type="dxa"/>
            <w:gridSpan w:val="2"/>
            <w:tcBorders>
              <w:top w:val="nil"/>
              <w:left w:val="nil"/>
              <w:bottom w:val="nil"/>
              <w:right w:val="nil"/>
            </w:tcBorders>
            <w:tcMar>
              <w:top w:w="0" w:type="dxa"/>
              <w:left w:w="0" w:type="dxa"/>
              <w:bottom w:w="0" w:type="dxa"/>
              <w:right w:w="0" w:type="dxa"/>
            </w:tcMar>
            <w:vAlign w:val="both"/>
          </w:tcPr>
          <w:p w14:paraId="6FBA2941" w14:textId="77777777" w:rsidR="00C26C5B" w:rsidRDefault="00C26C5B" w:rsidP="00003C87">
            <w:r w:rsidRPr="00AB3E1B">
              <w:t>22042</w:t>
            </w:r>
          </w:p>
        </w:tc>
        <w:tc>
          <w:tcPr>
            <w:tcW w:w="737" w:type="dxa"/>
            <w:gridSpan w:val="2"/>
            <w:tcBorders>
              <w:top w:val="nil"/>
              <w:left w:val="nil"/>
              <w:bottom w:val="nil"/>
              <w:right w:val="nil"/>
            </w:tcBorders>
            <w:tcMar>
              <w:top w:w="0" w:type="dxa"/>
              <w:left w:w="0" w:type="dxa"/>
              <w:bottom w:w="0" w:type="dxa"/>
              <w:right w:w="0" w:type="dxa"/>
            </w:tcMar>
            <w:vAlign w:val="both"/>
          </w:tcPr>
          <w:p w14:paraId="53CD9E65" w14:textId="77777777" w:rsidR="00C26C5B" w:rsidRDefault="00C26C5B" w:rsidP="00003C87">
            <w:r w:rsidRPr="00AB3E1B">
              <w:t>22051</w:t>
            </w:r>
          </w:p>
        </w:tc>
        <w:tc>
          <w:tcPr>
            <w:tcW w:w="624" w:type="dxa"/>
            <w:gridSpan w:val="2"/>
            <w:tcBorders>
              <w:top w:val="nil"/>
              <w:left w:val="nil"/>
              <w:bottom w:val="nil"/>
              <w:right w:val="nil"/>
            </w:tcBorders>
            <w:tcMar>
              <w:top w:w="0" w:type="dxa"/>
              <w:left w:w="0" w:type="dxa"/>
              <w:bottom w:w="0" w:type="dxa"/>
              <w:right w:w="0" w:type="dxa"/>
            </w:tcMar>
            <w:vAlign w:val="both"/>
          </w:tcPr>
          <w:p w14:paraId="1242653B" w14:textId="77777777" w:rsidR="00C26C5B" w:rsidRDefault="00C26C5B" w:rsidP="00003C87">
            <w:r w:rsidRPr="00AB3E1B">
              <w:t>22055</w:t>
            </w:r>
          </w:p>
        </w:tc>
        <w:tc>
          <w:tcPr>
            <w:tcW w:w="737" w:type="dxa"/>
            <w:gridSpan w:val="3"/>
            <w:tcBorders>
              <w:top w:val="nil"/>
              <w:left w:val="nil"/>
              <w:bottom w:val="nil"/>
              <w:right w:val="nil"/>
            </w:tcBorders>
            <w:vAlign w:val="both"/>
          </w:tcPr>
          <w:p w14:paraId="1832486D" w14:textId="77777777" w:rsidR="00C26C5B" w:rsidRDefault="00C26C5B" w:rsidP="00003C87">
            <w:r w:rsidRPr="00AB3E1B">
              <w:t>22060</w:t>
            </w:r>
          </w:p>
        </w:tc>
        <w:tc>
          <w:tcPr>
            <w:tcW w:w="737" w:type="dxa"/>
            <w:gridSpan w:val="3"/>
            <w:tcBorders>
              <w:top w:val="nil"/>
              <w:left w:val="nil"/>
              <w:bottom w:val="nil"/>
              <w:right w:val="nil"/>
            </w:tcBorders>
            <w:vAlign w:val="both"/>
          </w:tcPr>
          <w:p w14:paraId="5C1135B8" w14:textId="77777777" w:rsidR="00C26C5B" w:rsidRDefault="00C26C5B" w:rsidP="00003C87">
            <w:r w:rsidRPr="00AB3E1B">
              <w:t>22065</w:t>
            </w:r>
          </w:p>
        </w:tc>
        <w:tc>
          <w:tcPr>
            <w:tcW w:w="795" w:type="dxa"/>
            <w:gridSpan w:val="3"/>
            <w:tcBorders>
              <w:top w:val="nil"/>
              <w:left w:val="nil"/>
              <w:bottom w:val="nil"/>
              <w:right w:val="nil"/>
            </w:tcBorders>
            <w:vAlign w:val="both"/>
          </w:tcPr>
          <w:p w14:paraId="1B46AF8F" w14:textId="77777777" w:rsidR="00C26C5B" w:rsidRDefault="00C26C5B" w:rsidP="00003C87">
            <w:r w:rsidRPr="00AB3E1B">
              <w:t>22075</w:t>
            </w:r>
          </w:p>
        </w:tc>
      </w:tr>
      <w:tr w:rsidR="00C26C5B" w14:paraId="189DA767"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33FE758B" w14:textId="77777777" w:rsidR="00C26C5B" w:rsidRDefault="00C26C5B" w:rsidP="00003C87">
            <w:r w:rsidRPr="008131E9">
              <w:t>22900</w:t>
            </w:r>
          </w:p>
        </w:tc>
        <w:tc>
          <w:tcPr>
            <w:tcW w:w="737" w:type="dxa"/>
            <w:gridSpan w:val="2"/>
            <w:tcBorders>
              <w:top w:val="nil"/>
              <w:left w:val="nil"/>
              <w:bottom w:val="nil"/>
              <w:right w:val="nil"/>
            </w:tcBorders>
            <w:tcMar>
              <w:top w:w="0" w:type="dxa"/>
              <w:left w:w="0" w:type="dxa"/>
              <w:bottom w:w="0" w:type="dxa"/>
              <w:right w:w="0" w:type="dxa"/>
            </w:tcMar>
            <w:vAlign w:val="both"/>
          </w:tcPr>
          <w:p w14:paraId="43F02D17" w14:textId="77777777" w:rsidR="00C26C5B" w:rsidRDefault="00C26C5B" w:rsidP="00003C87">
            <w:r w:rsidRPr="008131E9">
              <w:t>22905</w:t>
            </w:r>
          </w:p>
        </w:tc>
        <w:tc>
          <w:tcPr>
            <w:tcW w:w="737" w:type="dxa"/>
            <w:gridSpan w:val="2"/>
            <w:tcBorders>
              <w:top w:val="nil"/>
              <w:left w:val="nil"/>
              <w:bottom w:val="nil"/>
              <w:right w:val="nil"/>
            </w:tcBorders>
            <w:tcMar>
              <w:top w:w="0" w:type="dxa"/>
              <w:left w:w="0" w:type="dxa"/>
              <w:bottom w:w="0" w:type="dxa"/>
              <w:right w:w="0" w:type="dxa"/>
            </w:tcMar>
            <w:vAlign w:val="both"/>
          </w:tcPr>
          <w:p w14:paraId="6FFEA2CB" w14:textId="77777777" w:rsidR="00C26C5B" w:rsidRDefault="00C26C5B" w:rsidP="00003C87">
            <w:r w:rsidRPr="008131E9">
              <w:t>23010</w:t>
            </w:r>
          </w:p>
        </w:tc>
        <w:tc>
          <w:tcPr>
            <w:tcW w:w="737" w:type="dxa"/>
            <w:gridSpan w:val="2"/>
            <w:tcBorders>
              <w:top w:val="nil"/>
              <w:left w:val="nil"/>
              <w:bottom w:val="nil"/>
              <w:right w:val="nil"/>
            </w:tcBorders>
            <w:tcMar>
              <w:top w:w="0" w:type="dxa"/>
              <w:left w:w="0" w:type="dxa"/>
              <w:bottom w:w="0" w:type="dxa"/>
              <w:right w:w="0" w:type="dxa"/>
            </w:tcMar>
            <w:vAlign w:val="both"/>
          </w:tcPr>
          <w:p w14:paraId="16B844FA" w14:textId="77777777" w:rsidR="00C26C5B" w:rsidRDefault="00C26C5B" w:rsidP="00003C87">
            <w:r w:rsidRPr="008131E9">
              <w:t>23025</w:t>
            </w:r>
          </w:p>
        </w:tc>
        <w:tc>
          <w:tcPr>
            <w:tcW w:w="737" w:type="dxa"/>
            <w:gridSpan w:val="2"/>
            <w:tcBorders>
              <w:top w:val="nil"/>
              <w:left w:val="nil"/>
              <w:bottom w:val="nil"/>
              <w:right w:val="nil"/>
            </w:tcBorders>
            <w:tcMar>
              <w:top w:w="0" w:type="dxa"/>
              <w:left w:w="0" w:type="dxa"/>
              <w:bottom w:w="0" w:type="dxa"/>
              <w:right w:w="0" w:type="dxa"/>
            </w:tcMar>
            <w:vAlign w:val="both"/>
          </w:tcPr>
          <w:p w14:paraId="363AEEC8" w14:textId="77777777" w:rsidR="00C26C5B" w:rsidRDefault="00C26C5B" w:rsidP="00003C87">
            <w:r w:rsidRPr="008131E9">
              <w:t>23035</w:t>
            </w:r>
          </w:p>
        </w:tc>
        <w:tc>
          <w:tcPr>
            <w:tcW w:w="737" w:type="dxa"/>
            <w:gridSpan w:val="2"/>
            <w:tcBorders>
              <w:top w:val="nil"/>
              <w:left w:val="nil"/>
              <w:bottom w:val="nil"/>
              <w:right w:val="nil"/>
            </w:tcBorders>
            <w:tcMar>
              <w:top w:w="0" w:type="dxa"/>
              <w:left w:w="0" w:type="dxa"/>
              <w:bottom w:w="0" w:type="dxa"/>
              <w:right w:w="0" w:type="dxa"/>
            </w:tcMar>
            <w:vAlign w:val="both"/>
          </w:tcPr>
          <w:p w14:paraId="0DE73ED5" w14:textId="77777777" w:rsidR="00C26C5B" w:rsidRDefault="00C26C5B" w:rsidP="00003C87">
            <w:r w:rsidRPr="008131E9">
              <w:t>23045</w:t>
            </w:r>
          </w:p>
        </w:tc>
        <w:tc>
          <w:tcPr>
            <w:tcW w:w="737" w:type="dxa"/>
            <w:gridSpan w:val="2"/>
            <w:tcBorders>
              <w:top w:val="nil"/>
              <w:left w:val="nil"/>
              <w:bottom w:val="nil"/>
              <w:right w:val="nil"/>
            </w:tcBorders>
            <w:tcMar>
              <w:top w:w="0" w:type="dxa"/>
              <w:left w:w="0" w:type="dxa"/>
              <w:bottom w:w="0" w:type="dxa"/>
              <w:right w:w="0" w:type="dxa"/>
            </w:tcMar>
            <w:vAlign w:val="both"/>
          </w:tcPr>
          <w:p w14:paraId="7B62327D" w14:textId="77777777" w:rsidR="00C26C5B" w:rsidRDefault="00C26C5B" w:rsidP="00003C87">
            <w:r w:rsidRPr="008131E9">
              <w:t>23055</w:t>
            </w:r>
          </w:p>
        </w:tc>
        <w:tc>
          <w:tcPr>
            <w:tcW w:w="737" w:type="dxa"/>
            <w:gridSpan w:val="2"/>
            <w:tcBorders>
              <w:top w:val="nil"/>
              <w:left w:val="nil"/>
              <w:bottom w:val="nil"/>
              <w:right w:val="nil"/>
            </w:tcBorders>
            <w:tcMar>
              <w:top w:w="0" w:type="dxa"/>
              <w:left w:w="0" w:type="dxa"/>
              <w:bottom w:w="0" w:type="dxa"/>
              <w:right w:w="0" w:type="dxa"/>
            </w:tcMar>
            <w:vAlign w:val="both"/>
          </w:tcPr>
          <w:p w14:paraId="0137DFB3" w14:textId="77777777" w:rsidR="00C26C5B" w:rsidRDefault="00C26C5B" w:rsidP="00003C87">
            <w:r w:rsidRPr="008131E9">
              <w:t>23065</w:t>
            </w:r>
          </w:p>
        </w:tc>
        <w:tc>
          <w:tcPr>
            <w:tcW w:w="737" w:type="dxa"/>
            <w:gridSpan w:val="2"/>
            <w:tcBorders>
              <w:top w:val="nil"/>
              <w:left w:val="nil"/>
              <w:bottom w:val="nil"/>
              <w:right w:val="nil"/>
            </w:tcBorders>
            <w:tcMar>
              <w:top w:w="0" w:type="dxa"/>
              <w:left w:w="0" w:type="dxa"/>
              <w:bottom w:w="0" w:type="dxa"/>
              <w:right w:w="0" w:type="dxa"/>
            </w:tcMar>
            <w:vAlign w:val="both"/>
          </w:tcPr>
          <w:p w14:paraId="578D73EC" w14:textId="77777777" w:rsidR="00C26C5B" w:rsidRDefault="00C26C5B" w:rsidP="00003C87">
            <w:r w:rsidRPr="008131E9">
              <w:t>23075</w:t>
            </w:r>
          </w:p>
        </w:tc>
        <w:tc>
          <w:tcPr>
            <w:tcW w:w="624" w:type="dxa"/>
            <w:gridSpan w:val="2"/>
            <w:tcBorders>
              <w:top w:val="nil"/>
              <w:left w:val="nil"/>
              <w:bottom w:val="nil"/>
              <w:right w:val="nil"/>
            </w:tcBorders>
            <w:tcMar>
              <w:top w:w="0" w:type="dxa"/>
              <w:left w:w="0" w:type="dxa"/>
              <w:bottom w:w="0" w:type="dxa"/>
              <w:right w:w="0" w:type="dxa"/>
            </w:tcMar>
            <w:vAlign w:val="both"/>
          </w:tcPr>
          <w:p w14:paraId="68A510C8" w14:textId="77777777" w:rsidR="00C26C5B" w:rsidRDefault="00C26C5B" w:rsidP="00003C87">
            <w:r w:rsidRPr="008131E9">
              <w:t>23085</w:t>
            </w:r>
          </w:p>
        </w:tc>
        <w:tc>
          <w:tcPr>
            <w:tcW w:w="737" w:type="dxa"/>
            <w:gridSpan w:val="3"/>
            <w:tcBorders>
              <w:top w:val="nil"/>
              <w:left w:val="nil"/>
              <w:bottom w:val="nil"/>
              <w:right w:val="nil"/>
            </w:tcBorders>
            <w:vAlign w:val="both"/>
          </w:tcPr>
          <w:p w14:paraId="1F81AB1D" w14:textId="77777777" w:rsidR="00C26C5B" w:rsidRDefault="00C26C5B" w:rsidP="00003C87">
            <w:r w:rsidRPr="008131E9">
              <w:t>23091</w:t>
            </w:r>
          </w:p>
        </w:tc>
        <w:tc>
          <w:tcPr>
            <w:tcW w:w="737" w:type="dxa"/>
            <w:gridSpan w:val="3"/>
            <w:tcBorders>
              <w:top w:val="nil"/>
              <w:left w:val="nil"/>
              <w:bottom w:val="nil"/>
              <w:right w:val="nil"/>
            </w:tcBorders>
            <w:vAlign w:val="both"/>
          </w:tcPr>
          <w:p w14:paraId="4C8E44F0" w14:textId="77777777" w:rsidR="00C26C5B" w:rsidRDefault="00C26C5B" w:rsidP="00003C87">
            <w:r w:rsidRPr="008131E9">
              <w:t>23101</w:t>
            </w:r>
          </w:p>
        </w:tc>
        <w:tc>
          <w:tcPr>
            <w:tcW w:w="795" w:type="dxa"/>
            <w:gridSpan w:val="3"/>
            <w:tcBorders>
              <w:top w:val="nil"/>
              <w:left w:val="nil"/>
              <w:bottom w:val="nil"/>
              <w:right w:val="nil"/>
            </w:tcBorders>
            <w:vAlign w:val="both"/>
          </w:tcPr>
          <w:p w14:paraId="08F77705" w14:textId="77777777" w:rsidR="00C26C5B" w:rsidRDefault="00C26C5B" w:rsidP="00003C87">
            <w:r w:rsidRPr="008131E9">
              <w:t>23111</w:t>
            </w:r>
          </w:p>
        </w:tc>
      </w:tr>
      <w:tr w:rsidR="00C26C5B" w14:paraId="07AA69FC"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732BD0D0" w14:textId="77777777" w:rsidR="00C26C5B" w:rsidRDefault="00C26C5B" w:rsidP="00003C87">
            <w:r w:rsidRPr="00F61793">
              <w:t>23112</w:t>
            </w:r>
          </w:p>
        </w:tc>
        <w:tc>
          <w:tcPr>
            <w:tcW w:w="737" w:type="dxa"/>
            <w:gridSpan w:val="2"/>
            <w:tcBorders>
              <w:top w:val="nil"/>
              <w:left w:val="nil"/>
              <w:bottom w:val="nil"/>
              <w:right w:val="nil"/>
            </w:tcBorders>
            <w:tcMar>
              <w:top w:w="0" w:type="dxa"/>
              <w:left w:w="0" w:type="dxa"/>
              <w:bottom w:w="0" w:type="dxa"/>
              <w:right w:w="0" w:type="dxa"/>
            </w:tcMar>
            <w:vAlign w:val="both"/>
          </w:tcPr>
          <w:p w14:paraId="72F6B6D1" w14:textId="77777777" w:rsidR="00C26C5B" w:rsidRDefault="00C26C5B" w:rsidP="00003C87">
            <w:r w:rsidRPr="00F61793">
              <w:t>23113</w:t>
            </w:r>
          </w:p>
        </w:tc>
        <w:tc>
          <w:tcPr>
            <w:tcW w:w="737" w:type="dxa"/>
            <w:gridSpan w:val="2"/>
            <w:tcBorders>
              <w:top w:val="nil"/>
              <w:left w:val="nil"/>
              <w:bottom w:val="nil"/>
              <w:right w:val="nil"/>
            </w:tcBorders>
            <w:tcMar>
              <w:top w:w="0" w:type="dxa"/>
              <w:left w:w="0" w:type="dxa"/>
              <w:bottom w:w="0" w:type="dxa"/>
              <w:right w:w="0" w:type="dxa"/>
            </w:tcMar>
            <w:vAlign w:val="both"/>
          </w:tcPr>
          <w:p w14:paraId="7DD0687B" w14:textId="77777777" w:rsidR="00C26C5B" w:rsidRDefault="00C26C5B" w:rsidP="00003C87">
            <w:r w:rsidRPr="00F61793">
              <w:t>23114</w:t>
            </w:r>
          </w:p>
        </w:tc>
        <w:tc>
          <w:tcPr>
            <w:tcW w:w="737" w:type="dxa"/>
            <w:gridSpan w:val="2"/>
            <w:tcBorders>
              <w:top w:val="nil"/>
              <w:left w:val="nil"/>
              <w:bottom w:val="nil"/>
              <w:right w:val="nil"/>
            </w:tcBorders>
            <w:tcMar>
              <w:top w:w="0" w:type="dxa"/>
              <w:left w:w="0" w:type="dxa"/>
              <w:bottom w:w="0" w:type="dxa"/>
              <w:right w:w="0" w:type="dxa"/>
            </w:tcMar>
            <w:vAlign w:val="both"/>
          </w:tcPr>
          <w:p w14:paraId="3F4540ED" w14:textId="77777777" w:rsidR="00C26C5B" w:rsidRDefault="00C26C5B" w:rsidP="00003C87">
            <w:r w:rsidRPr="00F61793">
              <w:t>23115</w:t>
            </w:r>
          </w:p>
        </w:tc>
        <w:tc>
          <w:tcPr>
            <w:tcW w:w="737" w:type="dxa"/>
            <w:gridSpan w:val="2"/>
            <w:tcBorders>
              <w:top w:val="nil"/>
              <w:left w:val="nil"/>
              <w:bottom w:val="nil"/>
              <w:right w:val="nil"/>
            </w:tcBorders>
            <w:tcMar>
              <w:top w:w="0" w:type="dxa"/>
              <w:left w:w="0" w:type="dxa"/>
              <w:bottom w:w="0" w:type="dxa"/>
              <w:right w:w="0" w:type="dxa"/>
            </w:tcMar>
            <w:vAlign w:val="both"/>
          </w:tcPr>
          <w:p w14:paraId="5ED8A2E1" w14:textId="77777777" w:rsidR="00C26C5B" w:rsidRDefault="00C26C5B" w:rsidP="00003C87">
            <w:r w:rsidRPr="00F61793">
              <w:t>23116</w:t>
            </w:r>
          </w:p>
        </w:tc>
        <w:tc>
          <w:tcPr>
            <w:tcW w:w="737" w:type="dxa"/>
            <w:gridSpan w:val="2"/>
            <w:tcBorders>
              <w:top w:val="nil"/>
              <w:left w:val="nil"/>
              <w:bottom w:val="nil"/>
              <w:right w:val="nil"/>
            </w:tcBorders>
            <w:tcMar>
              <w:top w:w="0" w:type="dxa"/>
              <w:left w:w="0" w:type="dxa"/>
              <w:bottom w:w="0" w:type="dxa"/>
              <w:right w:w="0" w:type="dxa"/>
            </w:tcMar>
            <w:vAlign w:val="both"/>
          </w:tcPr>
          <w:p w14:paraId="37ED8953" w14:textId="77777777" w:rsidR="00C26C5B" w:rsidRDefault="00C26C5B" w:rsidP="00003C87">
            <w:r w:rsidRPr="00F61793">
              <w:t>23117</w:t>
            </w:r>
          </w:p>
        </w:tc>
        <w:tc>
          <w:tcPr>
            <w:tcW w:w="737" w:type="dxa"/>
            <w:gridSpan w:val="2"/>
            <w:tcBorders>
              <w:top w:val="nil"/>
              <w:left w:val="nil"/>
              <w:bottom w:val="nil"/>
              <w:right w:val="nil"/>
            </w:tcBorders>
            <w:tcMar>
              <w:top w:w="0" w:type="dxa"/>
              <w:left w:w="0" w:type="dxa"/>
              <w:bottom w:w="0" w:type="dxa"/>
              <w:right w:w="0" w:type="dxa"/>
            </w:tcMar>
            <w:vAlign w:val="both"/>
          </w:tcPr>
          <w:p w14:paraId="2EBA0B19" w14:textId="77777777" w:rsidR="00C26C5B" w:rsidRDefault="00C26C5B" w:rsidP="00003C87">
            <w:r w:rsidRPr="00F61793">
              <w:t>23118</w:t>
            </w:r>
          </w:p>
        </w:tc>
        <w:tc>
          <w:tcPr>
            <w:tcW w:w="737" w:type="dxa"/>
            <w:gridSpan w:val="2"/>
            <w:tcBorders>
              <w:top w:val="nil"/>
              <w:left w:val="nil"/>
              <w:bottom w:val="nil"/>
              <w:right w:val="nil"/>
            </w:tcBorders>
            <w:tcMar>
              <w:top w:w="0" w:type="dxa"/>
              <w:left w:w="0" w:type="dxa"/>
              <w:bottom w:w="0" w:type="dxa"/>
              <w:right w:w="0" w:type="dxa"/>
            </w:tcMar>
            <w:vAlign w:val="both"/>
          </w:tcPr>
          <w:p w14:paraId="32487EAC" w14:textId="77777777" w:rsidR="00C26C5B" w:rsidRDefault="00C26C5B" w:rsidP="00003C87">
            <w:r w:rsidRPr="00F61793">
              <w:t>23119</w:t>
            </w:r>
          </w:p>
        </w:tc>
        <w:tc>
          <w:tcPr>
            <w:tcW w:w="737" w:type="dxa"/>
            <w:gridSpan w:val="2"/>
            <w:tcBorders>
              <w:top w:val="nil"/>
              <w:left w:val="nil"/>
              <w:bottom w:val="nil"/>
              <w:right w:val="nil"/>
            </w:tcBorders>
            <w:tcMar>
              <w:top w:w="0" w:type="dxa"/>
              <w:left w:w="0" w:type="dxa"/>
              <w:bottom w:w="0" w:type="dxa"/>
              <w:right w:w="0" w:type="dxa"/>
            </w:tcMar>
            <w:vAlign w:val="both"/>
          </w:tcPr>
          <w:p w14:paraId="223055FE" w14:textId="77777777" w:rsidR="00C26C5B" w:rsidRDefault="00C26C5B" w:rsidP="00003C87">
            <w:r w:rsidRPr="00F61793">
              <w:t>23121</w:t>
            </w:r>
          </w:p>
        </w:tc>
        <w:tc>
          <w:tcPr>
            <w:tcW w:w="624" w:type="dxa"/>
            <w:gridSpan w:val="2"/>
            <w:tcBorders>
              <w:top w:val="nil"/>
              <w:left w:val="nil"/>
              <w:bottom w:val="nil"/>
              <w:right w:val="nil"/>
            </w:tcBorders>
            <w:tcMar>
              <w:top w:w="0" w:type="dxa"/>
              <w:left w:w="0" w:type="dxa"/>
              <w:bottom w:w="0" w:type="dxa"/>
              <w:right w:w="0" w:type="dxa"/>
            </w:tcMar>
            <w:vAlign w:val="both"/>
          </w:tcPr>
          <w:p w14:paraId="335FAC05" w14:textId="77777777" w:rsidR="00C26C5B" w:rsidRDefault="00C26C5B" w:rsidP="00003C87">
            <w:r w:rsidRPr="00F61793">
              <w:t>23170</w:t>
            </w:r>
          </w:p>
        </w:tc>
        <w:tc>
          <w:tcPr>
            <w:tcW w:w="737" w:type="dxa"/>
            <w:gridSpan w:val="3"/>
            <w:tcBorders>
              <w:top w:val="nil"/>
              <w:left w:val="nil"/>
              <w:bottom w:val="nil"/>
              <w:right w:val="nil"/>
            </w:tcBorders>
            <w:vAlign w:val="both"/>
          </w:tcPr>
          <w:p w14:paraId="7856FEE0" w14:textId="77777777" w:rsidR="00C26C5B" w:rsidRDefault="00C26C5B" w:rsidP="00003C87">
            <w:r w:rsidRPr="00F61793">
              <w:t>23180</w:t>
            </w:r>
          </w:p>
        </w:tc>
        <w:tc>
          <w:tcPr>
            <w:tcW w:w="737" w:type="dxa"/>
            <w:gridSpan w:val="3"/>
            <w:tcBorders>
              <w:top w:val="nil"/>
              <w:left w:val="nil"/>
              <w:bottom w:val="nil"/>
              <w:right w:val="nil"/>
            </w:tcBorders>
            <w:vAlign w:val="both"/>
          </w:tcPr>
          <w:p w14:paraId="3C7CC705" w14:textId="77777777" w:rsidR="00C26C5B" w:rsidRDefault="00C26C5B" w:rsidP="00003C87">
            <w:r w:rsidRPr="00F61793">
              <w:t>23190</w:t>
            </w:r>
          </w:p>
        </w:tc>
        <w:tc>
          <w:tcPr>
            <w:tcW w:w="795" w:type="dxa"/>
            <w:gridSpan w:val="3"/>
            <w:tcBorders>
              <w:top w:val="nil"/>
              <w:left w:val="nil"/>
              <w:bottom w:val="nil"/>
              <w:right w:val="nil"/>
            </w:tcBorders>
            <w:vAlign w:val="both"/>
          </w:tcPr>
          <w:p w14:paraId="19EBD72C" w14:textId="77777777" w:rsidR="00C26C5B" w:rsidRDefault="00C26C5B" w:rsidP="00003C87">
            <w:r w:rsidRPr="00F61793">
              <w:t>23200</w:t>
            </w:r>
          </w:p>
        </w:tc>
      </w:tr>
      <w:tr w:rsidR="00C26C5B" w14:paraId="46D3A0E1"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2FB0A876" w14:textId="77777777" w:rsidR="00C26C5B" w:rsidRDefault="00C26C5B" w:rsidP="00003C87">
            <w:r w:rsidRPr="00356B8E">
              <w:t>23210</w:t>
            </w:r>
          </w:p>
        </w:tc>
        <w:tc>
          <w:tcPr>
            <w:tcW w:w="737" w:type="dxa"/>
            <w:gridSpan w:val="2"/>
            <w:tcBorders>
              <w:top w:val="nil"/>
              <w:left w:val="nil"/>
              <w:bottom w:val="nil"/>
              <w:right w:val="nil"/>
            </w:tcBorders>
            <w:tcMar>
              <w:top w:w="0" w:type="dxa"/>
              <w:left w:w="0" w:type="dxa"/>
              <w:bottom w:w="0" w:type="dxa"/>
              <w:right w:w="0" w:type="dxa"/>
            </w:tcMar>
            <w:vAlign w:val="both"/>
          </w:tcPr>
          <w:p w14:paraId="273B8E63" w14:textId="77777777" w:rsidR="00C26C5B" w:rsidRDefault="00C26C5B" w:rsidP="00003C87">
            <w:r w:rsidRPr="00356B8E">
              <w:t>23220</w:t>
            </w:r>
          </w:p>
        </w:tc>
        <w:tc>
          <w:tcPr>
            <w:tcW w:w="737" w:type="dxa"/>
            <w:gridSpan w:val="2"/>
            <w:tcBorders>
              <w:top w:val="nil"/>
              <w:left w:val="nil"/>
              <w:bottom w:val="nil"/>
              <w:right w:val="nil"/>
            </w:tcBorders>
            <w:tcMar>
              <w:top w:w="0" w:type="dxa"/>
              <w:left w:w="0" w:type="dxa"/>
              <w:bottom w:w="0" w:type="dxa"/>
              <w:right w:w="0" w:type="dxa"/>
            </w:tcMar>
            <w:vAlign w:val="both"/>
          </w:tcPr>
          <w:p w14:paraId="32D22570" w14:textId="77777777" w:rsidR="00C26C5B" w:rsidRDefault="00C26C5B" w:rsidP="00003C87">
            <w:r w:rsidRPr="00356B8E">
              <w:t>23230</w:t>
            </w:r>
          </w:p>
        </w:tc>
        <w:tc>
          <w:tcPr>
            <w:tcW w:w="737" w:type="dxa"/>
            <w:gridSpan w:val="2"/>
            <w:tcBorders>
              <w:top w:val="nil"/>
              <w:left w:val="nil"/>
              <w:bottom w:val="nil"/>
              <w:right w:val="nil"/>
            </w:tcBorders>
            <w:tcMar>
              <w:top w:w="0" w:type="dxa"/>
              <w:left w:w="0" w:type="dxa"/>
              <w:bottom w:w="0" w:type="dxa"/>
              <w:right w:w="0" w:type="dxa"/>
            </w:tcMar>
            <w:vAlign w:val="both"/>
          </w:tcPr>
          <w:p w14:paraId="42F2F960" w14:textId="77777777" w:rsidR="00C26C5B" w:rsidRDefault="00C26C5B" w:rsidP="00003C87">
            <w:r w:rsidRPr="00356B8E">
              <w:t>23240</w:t>
            </w:r>
          </w:p>
        </w:tc>
        <w:tc>
          <w:tcPr>
            <w:tcW w:w="737" w:type="dxa"/>
            <w:gridSpan w:val="2"/>
            <w:tcBorders>
              <w:top w:val="nil"/>
              <w:left w:val="nil"/>
              <w:bottom w:val="nil"/>
              <w:right w:val="nil"/>
            </w:tcBorders>
            <w:tcMar>
              <w:top w:w="0" w:type="dxa"/>
              <w:left w:w="0" w:type="dxa"/>
              <w:bottom w:w="0" w:type="dxa"/>
              <w:right w:w="0" w:type="dxa"/>
            </w:tcMar>
            <w:vAlign w:val="both"/>
          </w:tcPr>
          <w:p w14:paraId="7E55C0D9" w14:textId="77777777" w:rsidR="00C26C5B" w:rsidRDefault="00C26C5B" w:rsidP="00003C87">
            <w:r w:rsidRPr="00356B8E">
              <w:t>23250</w:t>
            </w:r>
          </w:p>
        </w:tc>
        <w:tc>
          <w:tcPr>
            <w:tcW w:w="737" w:type="dxa"/>
            <w:gridSpan w:val="2"/>
            <w:tcBorders>
              <w:top w:val="nil"/>
              <w:left w:val="nil"/>
              <w:bottom w:val="nil"/>
              <w:right w:val="nil"/>
            </w:tcBorders>
            <w:tcMar>
              <w:top w:w="0" w:type="dxa"/>
              <w:left w:w="0" w:type="dxa"/>
              <w:bottom w:w="0" w:type="dxa"/>
              <w:right w:w="0" w:type="dxa"/>
            </w:tcMar>
            <w:vAlign w:val="both"/>
          </w:tcPr>
          <w:p w14:paraId="3AD43107" w14:textId="77777777" w:rsidR="00C26C5B" w:rsidRDefault="00C26C5B" w:rsidP="00003C87">
            <w:r w:rsidRPr="00356B8E">
              <w:t>23260</w:t>
            </w:r>
          </w:p>
        </w:tc>
        <w:tc>
          <w:tcPr>
            <w:tcW w:w="737" w:type="dxa"/>
            <w:gridSpan w:val="2"/>
            <w:tcBorders>
              <w:top w:val="nil"/>
              <w:left w:val="nil"/>
              <w:bottom w:val="nil"/>
              <w:right w:val="nil"/>
            </w:tcBorders>
            <w:tcMar>
              <w:top w:w="0" w:type="dxa"/>
              <w:left w:w="0" w:type="dxa"/>
              <w:bottom w:w="0" w:type="dxa"/>
              <w:right w:w="0" w:type="dxa"/>
            </w:tcMar>
            <w:vAlign w:val="both"/>
          </w:tcPr>
          <w:p w14:paraId="7969BE78" w14:textId="77777777" w:rsidR="00C26C5B" w:rsidRDefault="00C26C5B" w:rsidP="00003C87">
            <w:r w:rsidRPr="00356B8E">
              <w:t>23270</w:t>
            </w:r>
          </w:p>
        </w:tc>
        <w:tc>
          <w:tcPr>
            <w:tcW w:w="737" w:type="dxa"/>
            <w:gridSpan w:val="2"/>
            <w:tcBorders>
              <w:top w:val="nil"/>
              <w:left w:val="nil"/>
              <w:bottom w:val="nil"/>
              <w:right w:val="nil"/>
            </w:tcBorders>
            <w:tcMar>
              <w:top w:w="0" w:type="dxa"/>
              <w:left w:w="0" w:type="dxa"/>
              <w:bottom w:w="0" w:type="dxa"/>
              <w:right w:w="0" w:type="dxa"/>
            </w:tcMar>
            <w:vAlign w:val="both"/>
          </w:tcPr>
          <w:p w14:paraId="68BCF522" w14:textId="77777777" w:rsidR="00C26C5B" w:rsidRDefault="00C26C5B" w:rsidP="00003C87">
            <w:r w:rsidRPr="00356B8E">
              <w:t>23280</w:t>
            </w:r>
          </w:p>
        </w:tc>
        <w:tc>
          <w:tcPr>
            <w:tcW w:w="737" w:type="dxa"/>
            <w:gridSpan w:val="2"/>
            <w:tcBorders>
              <w:top w:val="nil"/>
              <w:left w:val="nil"/>
              <w:bottom w:val="nil"/>
              <w:right w:val="nil"/>
            </w:tcBorders>
            <w:tcMar>
              <w:top w:w="0" w:type="dxa"/>
              <w:left w:w="0" w:type="dxa"/>
              <w:bottom w:w="0" w:type="dxa"/>
              <w:right w:w="0" w:type="dxa"/>
            </w:tcMar>
            <w:vAlign w:val="both"/>
          </w:tcPr>
          <w:p w14:paraId="3414F6CA" w14:textId="77777777" w:rsidR="00C26C5B" w:rsidRDefault="00C26C5B" w:rsidP="00003C87">
            <w:r w:rsidRPr="00356B8E">
              <w:t>23290</w:t>
            </w:r>
          </w:p>
        </w:tc>
        <w:tc>
          <w:tcPr>
            <w:tcW w:w="624" w:type="dxa"/>
            <w:gridSpan w:val="2"/>
            <w:tcBorders>
              <w:top w:val="nil"/>
              <w:left w:val="nil"/>
              <w:bottom w:val="nil"/>
              <w:right w:val="nil"/>
            </w:tcBorders>
            <w:tcMar>
              <w:top w:w="0" w:type="dxa"/>
              <w:left w:w="0" w:type="dxa"/>
              <w:bottom w:w="0" w:type="dxa"/>
              <w:right w:w="0" w:type="dxa"/>
            </w:tcMar>
            <w:vAlign w:val="both"/>
          </w:tcPr>
          <w:p w14:paraId="234C6A44" w14:textId="77777777" w:rsidR="00C26C5B" w:rsidRDefault="00C26C5B" w:rsidP="00003C87">
            <w:r w:rsidRPr="00356B8E">
              <w:t>23300</w:t>
            </w:r>
          </w:p>
        </w:tc>
        <w:tc>
          <w:tcPr>
            <w:tcW w:w="737" w:type="dxa"/>
            <w:gridSpan w:val="3"/>
            <w:tcBorders>
              <w:top w:val="nil"/>
              <w:left w:val="nil"/>
              <w:bottom w:val="nil"/>
              <w:right w:val="nil"/>
            </w:tcBorders>
            <w:vAlign w:val="both"/>
          </w:tcPr>
          <w:p w14:paraId="45958619" w14:textId="77777777" w:rsidR="00C26C5B" w:rsidRDefault="00C26C5B" w:rsidP="00003C87">
            <w:r w:rsidRPr="00356B8E">
              <w:t>23310</w:t>
            </w:r>
          </w:p>
        </w:tc>
        <w:tc>
          <w:tcPr>
            <w:tcW w:w="737" w:type="dxa"/>
            <w:gridSpan w:val="3"/>
            <w:tcBorders>
              <w:top w:val="nil"/>
              <w:left w:val="nil"/>
              <w:bottom w:val="nil"/>
              <w:right w:val="nil"/>
            </w:tcBorders>
            <w:vAlign w:val="both"/>
          </w:tcPr>
          <w:p w14:paraId="14464D4B" w14:textId="77777777" w:rsidR="00C26C5B" w:rsidRDefault="00C26C5B" w:rsidP="00003C87">
            <w:r w:rsidRPr="00356B8E">
              <w:t>23320</w:t>
            </w:r>
          </w:p>
        </w:tc>
        <w:tc>
          <w:tcPr>
            <w:tcW w:w="795" w:type="dxa"/>
            <w:gridSpan w:val="3"/>
            <w:tcBorders>
              <w:top w:val="nil"/>
              <w:left w:val="nil"/>
              <w:bottom w:val="nil"/>
              <w:right w:val="nil"/>
            </w:tcBorders>
            <w:vAlign w:val="both"/>
          </w:tcPr>
          <w:p w14:paraId="680FF269" w14:textId="77777777" w:rsidR="00C26C5B" w:rsidRDefault="00C26C5B" w:rsidP="00003C87">
            <w:r w:rsidRPr="00356B8E">
              <w:t>23330</w:t>
            </w:r>
          </w:p>
        </w:tc>
      </w:tr>
      <w:tr w:rsidR="00C26C5B" w14:paraId="33AF3617"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3FCF9F72" w14:textId="77777777" w:rsidR="00C26C5B" w:rsidRDefault="00C26C5B" w:rsidP="00003C87">
            <w:r w:rsidRPr="00D53B6D">
              <w:t>23340</w:t>
            </w:r>
          </w:p>
        </w:tc>
        <w:tc>
          <w:tcPr>
            <w:tcW w:w="737" w:type="dxa"/>
            <w:gridSpan w:val="2"/>
            <w:tcBorders>
              <w:top w:val="nil"/>
              <w:left w:val="nil"/>
              <w:bottom w:val="nil"/>
              <w:right w:val="nil"/>
            </w:tcBorders>
            <w:tcMar>
              <w:top w:w="0" w:type="dxa"/>
              <w:left w:w="0" w:type="dxa"/>
              <w:bottom w:w="0" w:type="dxa"/>
              <w:right w:w="0" w:type="dxa"/>
            </w:tcMar>
            <w:vAlign w:val="both"/>
          </w:tcPr>
          <w:p w14:paraId="1B24ABBD" w14:textId="77777777" w:rsidR="00C26C5B" w:rsidRDefault="00C26C5B" w:rsidP="00003C87">
            <w:r w:rsidRPr="00D53B6D">
              <w:t>23350</w:t>
            </w:r>
          </w:p>
        </w:tc>
        <w:tc>
          <w:tcPr>
            <w:tcW w:w="737" w:type="dxa"/>
            <w:gridSpan w:val="2"/>
            <w:tcBorders>
              <w:top w:val="nil"/>
              <w:left w:val="nil"/>
              <w:bottom w:val="nil"/>
              <w:right w:val="nil"/>
            </w:tcBorders>
            <w:tcMar>
              <w:top w:w="0" w:type="dxa"/>
              <w:left w:w="0" w:type="dxa"/>
              <w:bottom w:w="0" w:type="dxa"/>
              <w:right w:w="0" w:type="dxa"/>
            </w:tcMar>
            <w:vAlign w:val="both"/>
          </w:tcPr>
          <w:p w14:paraId="68DD2489" w14:textId="77777777" w:rsidR="00C26C5B" w:rsidRDefault="00C26C5B" w:rsidP="00003C87">
            <w:r w:rsidRPr="00D53B6D">
              <w:t>23360</w:t>
            </w:r>
          </w:p>
        </w:tc>
        <w:tc>
          <w:tcPr>
            <w:tcW w:w="737" w:type="dxa"/>
            <w:gridSpan w:val="2"/>
            <w:tcBorders>
              <w:top w:val="nil"/>
              <w:left w:val="nil"/>
              <w:bottom w:val="nil"/>
              <w:right w:val="nil"/>
            </w:tcBorders>
            <w:tcMar>
              <w:top w:w="0" w:type="dxa"/>
              <w:left w:w="0" w:type="dxa"/>
              <w:bottom w:w="0" w:type="dxa"/>
              <w:right w:w="0" w:type="dxa"/>
            </w:tcMar>
            <w:vAlign w:val="both"/>
          </w:tcPr>
          <w:p w14:paraId="06CF826D" w14:textId="77777777" w:rsidR="00C26C5B" w:rsidRDefault="00C26C5B" w:rsidP="00003C87">
            <w:r w:rsidRPr="00D53B6D">
              <w:t>23370</w:t>
            </w:r>
          </w:p>
        </w:tc>
        <w:tc>
          <w:tcPr>
            <w:tcW w:w="737" w:type="dxa"/>
            <w:gridSpan w:val="2"/>
            <w:tcBorders>
              <w:top w:val="nil"/>
              <w:left w:val="nil"/>
              <w:bottom w:val="nil"/>
              <w:right w:val="nil"/>
            </w:tcBorders>
            <w:tcMar>
              <w:top w:w="0" w:type="dxa"/>
              <w:left w:w="0" w:type="dxa"/>
              <w:bottom w:w="0" w:type="dxa"/>
              <w:right w:w="0" w:type="dxa"/>
            </w:tcMar>
            <w:vAlign w:val="both"/>
          </w:tcPr>
          <w:p w14:paraId="61CB3D3A" w14:textId="77777777" w:rsidR="00C26C5B" w:rsidRDefault="00C26C5B" w:rsidP="00003C87">
            <w:r w:rsidRPr="00D53B6D">
              <w:t>23380</w:t>
            </w:r>
          </w:p>
        </w:tc>
        <w:tc>
          <w:tcPr>
            <w:tcW w:w="737" w:type="dxa"/>
            <w:gridSpan w:val="2"/>
            <w:tcBorders>
              <w:top w:val="nil"/>
              <w:left w:val="nil"/>
              <w:bottom w:val="nil"/>
              <w:right w:val="nil"/>
            </w:tcBorders>
            <w:tcMar>
              <w:top w:w="0" w:type="dxa"/>
              <w:left w:w="0" w:type="dxa"/>
              <w:bottom w:w="0" w:type="dxa"/>
              <w:right w:w="0" w:type="dxa"/>
            </w:tcMar>
            <w:vAlign w:val="both"/>
          </w:tcPr>
          <w:p w14:paraId="4CF8CBA9" w14:textId="77777777" w:rsidR="00C26C5B" w:rsidRDefault="00C26C5B" w:rsidP="00003C87">
            <w:r w:rsidRPr="00D53B6D">
              <w:t>23390</w:t>
            </w:r>
          </w:p>
        </w:tc>
        <w:tc>
          <w:tcPr>
            <w:tcW w:w="737" w:type="dxa"/>
            <w:gridSpan w:val="2"/>
            <w:tcBorders>
              <w:top w:val="nil"/>
              <w:left w:val="nil"/>
              <w:bottom w:val="nil"/>
              <w:right w:val="nil"/>
            </w:tcBorders>
            <w:tcMar>
              <w:top w:w="0" w:type="dxa"/>
              <w:left w:w="0" w:type="dxa"/>
              <w:bottom w:w="0" w:type="dxa"/>
              <w:right w:w="0" w:type="dxa"/>
            </w:tcMar>
            <w:vAlign w:val="both"/>
          </w:tcPr>
          <w:p w14:paraId="7FA9FA51" w14:textId="77777777" w:rsidR="00C26C5B" w:rsidRDefault="00C26C5B" w:rsidP="00003C87">
            <w:r w:rsidRPr="00D53B6D">
              <w:t>23400</w:t>
            </w:r>
          </w:p>
        </w:tc>
        <w:tc>
          <w:tcPr>
            <w:tcW w:w="737" w:type="dxa"/>
            <w:gridSpan w:val="2"/>
            <w:tcBorders>
              <w:top w:val="nil"/>
              <w:left w:val="nil"/>
              <w:bottom w:val="nil"/>
              <w:right w:val="nil"/>
            </w:tcBorders>
            <w:tcMar>
              <w:top w:w="0" w:type="dxa"/>
              <w:left w:w="0" w:type="dxa"/>
              <w:bottom w:w="0" w:type="dxa"/>
              <w:right w:w="0" w:type="dxa"/>
            </w:tcMar>
            <w:vAlign w:val="both"/>
          </w:tcPr>
          <w:p w14:paraId="36F4F328" w14:textId="77777777" w:rsidR="00C26C5B" w:rsidRDefault="00C26C5B" w:rsidP="00003C87">
            <w:r w:rsidRPr="00D53B6D">
              <w:t>23410</w:t>
            </w:r>
          </w:p>
        </w:tc>
        <w:tc>
          <w:tcPr>
            <w:tcW w:w="737" w:type="dxa"/>
            <w:gridSpan w:val="2"/>
            <w:tcBorders>
              <w:top w:val="nil"/>
              <w:left w:val="nil"/>
              <w:bottom w:val="nil"/>
              <w:right w:val="nil"/>
            </w:tcBorders>
            <w:tcMar>
              <w:top w:w="0" w:type="dxa"/>
              <w:left w:w="0" w:type="dxa"/>
              <w:bottom w:w="0" w:type="dxa"/>
              <w:right w:w="0" w:type="dxa"/>
            </w:tcMar>
            <w:vAlign w:val="both"/>
          </w:tcPr>
          <w:p w14:paraId="6E211793" w14:textId="77777777" w:rsidR="00C26C5B" w:rsidRDefault="00C26C5B" w:rsidP="00003C87">
            <w:r w:rsidRPr="00D53B6D">
              <w:t>23420</w:t>
            </w:r>
          </w:p>
        </w:tc>
        <w:tc>
          <w:tcPr>
            <w:tcW w:w="624" w:type="dxa"/>
            <w:gridSpan w:val="2"/>
            <w:tcBorders>
              <w:top w:val="nil"/>
              <w:left w:val="nil"/>
              <w:bottom w:val="nil"/>
              <w:right w:val="nil"/>
            </w:tcBorders>
            <w:tcMar>
              <w:top w:w="0" w:type="dxa"/>
              <w:left w:w="0" w:type="dxa"/>
              <w:bottom w:w="0" w:type="dxa"/>
              <w:right w:w="0" w:type="dxa"/>
            </w:tcMar>
            <w:vAlign w:val="both"/>
          </w:tcPr>
          <w:p w14:paraId="06925EA3" w14:textId="77777777" w:rsidR="00C26C5B" w:rsidRDefault="00C26C5B" w:rsidP="00003C87">
            <w:r w:rsidRPr="00D53B6D">
              <w:t>23430</w:t>
            </w:r>
          </w:p>
        </w:tc>
        <w:tc>
          <w:tcPr>
            <w:tcW w:w="737" w:type="dxa"/>
            <w:gridSpan w:val="3"/>
            <w:tcBorders>
              <w:top w:val="nil"/>
              <w:left w:val="nil"/>
              <w:bottom w:val="nil"/>
              <w:right w:val="nil"/>
            </w:tcBorders>
            <w:vAlign w:val="both"/>
          </w:tcPr>
          <w:p w14:paraId="38454CFC" w14:textId="77777777" w:rsidR="00C26C5B" w:rsidRDefault="00C26C5B" w:rsidP="00003C87">
            <w:r w:rsidRPr="00D53B6D">
              <w:t>23440</w:t>
            </w:r>
          </w:p>
        </w:tc>
        <w:tc>
          <w:tcPr>
            <w:tcW w:w="737" w:type="dxa"/>
            <w:gridSpan w:val="3"/>
            <w:tcBorders>
              <w:top w:val="nil"/>
              <w:left w:val="nil"/>
              <w:bottom w:val="nil"/>
              <w:right w:val="nil"/>
            </w:tcBorders>
            <w:vAlign w:val="both"/>
          </w:tcPr>
          <w:p w14:paraId="55A73B1C" w14:textId="77777777" w:rsidR="00C26C5B" w:rsidRDefault="00C26C5B" w:rsidP="00003C87">
            <w:r w:rsidRPr="00D53B6D">
              <w:t>23450</w:t>
            </w:r>
          </w:p>
        </w:tc>
        <w:tc>
          <w:tcPr>
            <w:tcW w:w="795" w:type="dxa"/>
            <w:gridSpan w:val="3"/>
            <w:tcBorders>
              <w:top w:val="nil"/>
              <w:left w:val="nil"/>
              <w:bottom w:val="nil"/>
              <w:right w:val="nil"/>
            </w:tcBorders>
            <w:vAlign w:val="both"/>
          </w:tcPr>
          <w:p w14:paraId="0B9379AA" w14:textId="77777777" w:rsidR="00C26C5B" w:rsidRDefault="00C26C5B" w:rsidP="00003C87">
            <w:r w:rsidRPr="00D53B6D">
              <w:t>23460</w:t>
            </w:r>
          </w:p>
        </w:tc>
      </w:tr>
      <w:tr w:rsidR="00C26C5B" w14:paraId="5C3C60A1"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63BAE732" w14:textId="77777777" w:rsidR="00C26C5B" w:rsidRDefault="00C26C5B" w:rsidP="00003C87">
            <w:r w:rsidRPr="00D06661">
              <w:t>23470</w:t>
            </w:r>
          </w:p>
        </w:tc>
        <w:tc>
          <w:tcPr>
            <w:tcW w:w="737" w:type="dxa"/>
            <w:gridSpan w:val="2"/>
            <w:tcBorders>
              <w:top w:val="nil"/>
              <w:left w:val="nil"/>
              <w:bottom w:val="nil"/>
              <w:right w:val="nil"/>
            </w:tcBorders>
            <w:tcMar>
              <w:top w:w="0" w:type="dxa"/>
              <w:left w:w="0" w:type="dxa"/>
              <w:bottom w:w="0" w:type="dxa"/>
              <w:right w:w="0" w:type="dxa"/>
            </w:tcMar>
            <w:vAlign w:val="both"/>
          </w:tcPr>
          <w:p w14:paraId="14445703" w14:textId="77777777" w:rsidR="00C26C5B" w:rsidRDefault="00C26C5B" w:rsidP="00003C87">
            <w:r w:rsidRPr="00D06661">
              <w:t>23480</w:t>
            </w:r>
          </w:p>
        </w:tc>
        <w:tc>
          <w:tcPr>
            <w:tcW w:w="737" w:type="dxa"/>
            <w:gridSpan w:val="2"/>
            <w:tcBorders>
              <w:top w:val="nil"/>
              <w:left w:val="nil"/>
              <w:bottom w:val="nil"/>
              <w:right w:val="nil"/>
            </w:tcBorders>
            <w:tcMar>
              <w:top w:w="0" w:type="dxa"/>
              <w:left w:w="0" w:type="dxa"/>
              <w:bottom w:w="0" w:type="dxa"/>
              <w:right w:w="0" w:type="dxa"/>
            </w:tcMar>
            <w:vAlign w:val="both"/>
          </w:tcPr>
          <w:p w14:paraId="1CCACC82" w14:textId="77777777" w:rsidR="00C26C5B" w:rsidRDefault="00C26C5B" w:rsidP="00003C87">
            <w:r w:rsidRPr="00D06661">
              <w:t>23490</w:t>
            </w:r>
          </w:p>
        </w:tc>
        <w:tc>
          <w:tcPr>
            <w:tcW w:w="737" w:type="dxa"/>
            <w:gridSpan w:val="2"/>
            <w:tcBorders>
              <w:top w:val="nil"/>
              <w:left w:val="nil"/>
              <w:bottom w:val="nil"/>
              <w:right w:val="nil"/>
            </w:tcBorders>
            <w:tcMar>
              <w:top w:w="0" w:type="dxa"/>
              <w:left w:w="0" w:type="dxa"/>
              <w:bottom w:w="0" w:type="dxa"/>
              <w:right w:w="0" w:type="dxa"/>
            </w:tcMar>
            <w:vAlign w:val="both"/>
          </w:tcPr>
          <w:p w14:paraId="2B145678" w14:textId="77777777" w:rsidR="00C26C5B" w:rsidRDefault="00C26C5B" w:rsidP="00003C87">
            <w:r w:rsidRPr="00D06661">
              <w:t>23500</w:t>
            </w:r>
          </w:p>
        </w:tc>
        <w:tc>
          <w:tcPr>
            <w:tcW w:w="737" w:type="dxa"/>
            <w:gridSpan w:val="2"/>
            <w:tcBorders>
              <w:top w:val="nil"/>
              <w:left w:val="nil"/>
              <w:bottom w:val="nil"/>
              <w:right w:val="nil"/>
            </w:tcBorders>
            <w:tcMar>
              <w:top w:w="0" w:type="dxa"/>
              <w:left w:w="0" w:type="dxa"/>
              <w:bottom w:w="0" w:type="dxa"/>
              <w:right w:w="0" w:type="dxa"/>
            </w:tcMar>
            <w:vAlign w:val="both"/>
          </w:tcPr>
          <w:p w14:paraId="4645F8C2" w14:textId="77777777" w:rsidR="00C26C5B" w:rsidRDefault="00C26C5B" w:rsidP="00003C87">
            <w:r w:rsidRPr="00D06661">
              <w:t>23510</w:t>
            </w:r>
          </w:p>
        </w:tc>
        <w:tc>
          <w:tcPr>
            <w:tcW w:w="737" w:type="dxa"/>
            <w:gridSpan w:val="2"/>
            <w:tcBorders>
              <w:top w:val="nil"/>
              <w:left w:val="nil"/>
              <w:bottom w:val="nil"/>
              <w:right w:val="nil"/>
            </w:tcBorders>
            <w:tcMar>
              <w:top w:w="0" w:type="dxa"/>
              <w:left w:w="0" w:type="dxa"/>
              <w:bottom w:w="0" w:type="dxa"/>
              <w:right w:w="0" w:type="dxa"/>
            </w:tcMar>
            <w:vAlign w:val="both"/>
          </w:tcPr>
          <w:p w14:paraId="0565090A" w14:textId="77777777" w:rsidR="00C26C5B" w:rsidRDefault="00C26C5B" w:rsidP="00003C87">
            <w:r w:rsidRPr="00D06661">
              <w:t>23520</w:t>
            </w:r>
          </w:p>
        </w:tc>
        <w:tc>
          <w:tcPr>
            <w:tcW w:w="737" w:type="dxa"/>
            <w:gridSpan w:val="2"/>
            <w:tcBorders>
              <w:top w:val="nil"/>
              <w:left w:val="nil"/>
              <w:bottom w:val="nil"/>
              <w:right w:val="nil"/>
            </w:tcBorders>
            <w:tcMar>
              <w:top w:w="0" w:type="dxa"/>
              <w:left w:w="0" w:type="dxa"/>
              <w:bottom w:w="0" w:type="dxa"/>
              <w:right w:w="0" w:type="dxa"/>
            </w:tcMar>
            <w:vAlign w:val="both"/>
          </w:tcPr>
          <w:p w14:paraId="101880F4" w14:textId="77777777" w:rsidR="00C26C5B" w:rsidRDefault="00C26C5B" w:rsidP="00003C87">
            <w:r w:rsidRPr="00D06661">
              <w:t>23530</w:t>
            </w:r>
          </w:p>
        </w:tc>
        <w:tc>
          <w:tcPr>
            <w:tcW w:w="737" w:type="dxa"/>
            <w:gridSpan w:val="2"/>
            <w:tcBorders>
              <w:top w:val="nil"/>
              <w:left w:val="nil"/>
              <w:bottom w:val="nil"/>
              <w:right w:val="nil"/>
            </w:tcBorders>
            <w:tcMar>
              <w:top w:w="0" w:type="dxa"/>
              <w:left w:w="0" w:type="dxa"/>
              <w:bottom w:w="0" w:type="dxa"/>
              <w:right w:w="0" w:type="dxa"/>
            </w:tcMar>
            <w:vAlign w:val="both"/>
          </w:tcPr>
          <w:p w14:paraId="1717CC96" w14:textId="77777777" w:rsidR="00C26C5B" w:rsidRDefault="00C26C5B" w:rsidP="00003C87">
            <w:r w:rsidRPr="00D06661">
              <w:t>23540</w:t>
            </w:r>
          </w:p>
        </w:tc>
        <w:tc>
          <w:tcPr>
            <w:tcW w:w="737" w:type="dxa"/>
            <w:gridSpan w:val="2"/>
            <w:tcBorders>
              <w:top w:val="nil"/>
              <w:left w:val="nil"/>
              <w:bottom w:val="nil"/>
              <w:right w:val="nil"/>
            </w:tcBorders>
            <w:tcMar>
              <w:top w:w="0" w:type="dxa"/>
              <w:left w:w="0" w:type="dxa"/>
              <w:bottom w:w="0" w:type="dxa"/>
              <w:right w:w="0" w:type="dxa"/>
            </w:tcMar>
            <w:vAlign w:val="both"/>
          </w:tcPr>
          <w:p w14:paraId="071055F6" w14:textId="77777777" w:rsidR="00C26C5B" w:rsidRDefault="00C26C5B" w:rsidP="00003C87">
            <w:r w:rsidRPr="00D06661">
              <w:t>23550</w:t>
            </w:r>
          </w:p>
        </w:tc>
        <w:tc>
          <w:tcPr>
            <w:tcW w:w="624" w:type="dxa"/>
            <w:gridSpan w:val="2"/>
            <w:tcBorders>
              <w:top w:val="nil"/>
              <w:left w:val="nil"/>
              <w:bottom w:val="nil"/>
              <w:right w:val="nil"/>
            </w:tcBorders>
            <w:tcMar>
              <w:top w:w="0" w:type="dxa"/>
              <w:left w:w="0" w:type="dxa"/>
              <w:bottom w:w="0" w:type="dxa"/>
              <w:right w:w="0" w:type="dxa"/>
            </w:tcMar>
            <w:vAlign w:val="both"/>
          </w:tcPr>
          <w:p w14:paraId="18BE6C14" w14:textId="77777777" w:rsidR="00C26C5B" w:rsidRDefault="00C26C5B" w:rsidP="00003C87">
            <w:r w:rsidRPr="00D06661">
              <w:t>23560</w:t>
            </w:r>
          </w:p>
        </w:tc>
        <w:tc>
          <w:tcPr>
            <w:tcW w:w="737" w:type="dxa"/>
            <w:gridSpan w:val="3"/>
            <w:tcBorders>
              <w:top w:val="nil"/>
              <w:left w:val="nil"/>
              <w:bottom w:val="nil"/>
              <w:right w:val="nil"/>
            </w:tcBorders>
            <w:vAlign w:val="both"/>
          </w:tcPr>
          <w:p w14:paraId="5C44E719" w14:textId="77777777" w:rsidR="00C26C5B" w:rsidRDefault="00C26C5B" w:rsidP="00003C87">
            <w:r w:rsidRPr="00D06661">
              <w:t>23570</w:t>
            </w:r>
          </w:p>
        </w:tc>
        <w:tc>
          <w:tcPr>
            <w:tcW w:w="737" w:type="dxa"/>
            <w:gridSpan w:val="3"/>
            <w:tcBorders>
              <w:top w:val="nil"/>
              <w:left w:val="nil"/>
              <w:bottom w:val="nil"/>
              <w:right w:val="nil"/>
            </w:tcBorders>
            <w:vAlign w:val="both"/>
          </w:tcPr>
          <w:p w14:paraId="5A628DE3" w14:textId="77777777" w:rsidR="00C26C5B" w:rsidRDefault="00C26C5B" w:rsidP="00003C87">
            <w:r w:rsidRPr="00D06661">
              <w:t>23580</w:t>
            </w:r>
          </w:p>
        </w:tc>
        <w:tc>
          <w:tcPr>
            <w:tcW w:w="795" w:type="dxa"/>
            <w:gridSpan w:val="3"/>
            <w:tcBorders>
              <w:top w:val="nil"/>
              <w:left w:val="nil"/>
              <w:bottom w:val="nil"/>
              <w:right w:val="nil"/>
            </w:tcBorders>
            <w:vAlign w:val="both"/>
          </w:tcPr>
          <w:p w14:paraId="11EA1536" w14:textId="77777777" w:rsidR="00C26C5B" w:rsidRDefault="00C26C5B" w:rsidP="00003C87">
            <w:r w:rsidRPr="00D06661">
              <w:t>23590</w:t>
            </w:r>
          </w:p>
        </w:tc>
      </w:tr>
      <w:tr w:rsidR="00C26C5B" w14:paraId="7A4F2DE4"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1353DA2E" w14:textId="77777777" w:rsidR="00C26C5B" w:rsidRDefault="00C26C5B" w:rsidP="00003C87">
            <w:r w:rsidRPr="00871A6F">
              <w:t>23600</w:t>
            </w:r>
          </w:p>
        </w:tc>
        <w:tc>
          <w:tcPr>
            <w:tcW w:w="737" w:type="dxa"/>
            <w:gridSpan w:val="2"/>
            <w:tcBorders>
              <w:top w:val="nil"/>
              <w:left w:val="nil"/>
              <w:bottom w:val="nil"/>
              <w:right w:val="nil"/>
            </w:tcBorders>
            <w:tcMar>
              <w:top w:w="0" w:type="dxa"/>
              <w:left w:w="0" w:type="dxa"/>
              <w:bottom w:w="0" w:type="dxa"/>
              <w:right w:w="0" w:type="dxa"/>
            </w:tcMar>
            <w:vAlign w:val="both"/>
          </w:tcPr>
          <w:p w14:paraId="12E5DA73" w14:textId="77777777" w:rsidR="00C26C5B" w:rsidRDefault="00C26C5B" w:rsidP="00003C87">
            <w:r w:rsidRPr="00871A6F">
              <w:t>23610</w:t>
            </w:r>
          </w:p>
        </w:tc>
        <w:tc>
          <w:tcPr>
            <w:tcW w:w="737" w:type="dxa"/>
            <w:gridSpan w:val="2"/>
            <w:tcBorders>
              <w:top w:val="nil"/>
              <w:left w:val="nil"/>
              <w:bottom w:val="nil"/>
              <w:right w:val="nil"/>
            </w:tcBorders>
            <w:tcMar>
              <w:top w:w="0" w:type="dxa"/>
              <w:left w:w="0" w:type="dxa"/>
              <w:bottom w:w="0" w:type="dxa"/>
              <w:right w:w="0" w:type="dxa"/>
            </w:tcMar>
            <w:vAlign w:val="both"/>
          </w:tcPr>
          <w:p w14:paraId="16FA290C" w14:textId="77777777" w:rsidR="00C26C5B" w:rsidRDefault="00C26C5B" w:rsidP="00003C87">
            <w:r w:rsidRPr="00871A6F">
              <w:t>23620</w:t>
            </w:r>
          </w:p>
        </w:tc>
        <w:tc>
          <w:tcPr>
            <w:tcW w:w="737" w:type="dxa"/>
            <w:gridSpan w:val="2"/>
            <w:tcBorders>
              <w:top w:val="nil"/>
              <w:left w:val="nil"/>
              <w:bottom w:val="nil"/>
              <w:right w:val="nil"/>
            </w:tcBorders>
            <w:tcMar>
              <w:top w:w="0" w:type="dxa"/>
              <w:left w:w="0" w:type="dxa"/>
              <w:bottom w:w="0" w:type="dxa"/>
              <w:right w:w="0" w:type="dxa"/>
            </w:tcMar>
            <w:vAlign w:val="both"/>
          </w:tcPr>
          <w:p w14:paraId="16057ED7" w14:textId="77777777" w:rsidR="00C26C5B" w:rsidRDefault="00C26C5B" w:rsidP="00003C87">
            <w:r w:rsidRPr="00871A6F">
              <w:t>23630</w:t>
            </w:r>
          </w:p>
        </w:tc>
        <w:tc>
          <w:tcPr>
            <w:tcW w:w="737" w:type="dxa"/>
            <w:gridSpan w:val="2"/>
            <w:tcBorders>
              <w:top w:val="nil"/>
              <w:left w:val="nil"/>
              <w:bottom w:val="nil"/>
              <w:right w:val="nil"/>
            </w:tcBorders>
            <w:tcMar>
              <w:top w:w="0" w:type="dxa"/>
              <w:left w:w="0" w:type="dxa"/>
              <w:bottom w:w="0" w:type="dxa"/>
              <w:right w:w="0" w:type="dxa"/>
            </w:tcMar>
            <w:vAlign w:val="both"/>
          </w:tcPr>
          <w:p w14:paraId="6BDFAA89" w14:textId="77777777" w:rsidR="00C26C5B" w:rsidRDefault="00C26C5B" w:rsidP="00003C87">
            <w:r w:rsidRPr="00871A6F">
              <w:t>23640</w:t>
            </w:r>
          </w:p>
        </w:tc>
        <w:tc>
          <w:tcPr>
            <w:tcW w:w="737" w:type="dxa"/>
            <w:gridSpan w:val="2"/>
            <w:tcBorders>
              <w:top w:val="nil"/>
              <w:left w:val="nil"/>
              <w:bottom w:val="nil"/>
              <w:right w:val="nil"/>
            </w:tcBorders>
            <w:tcMar>
              <w:top w:w="0" w:type="dxa"/>
              <w:left w:w="0" w:type="dxa"/>
              <w:bottom w:w="0" w:type="dxa"/>
              <w:right w:w="0" w:type="dxa"/>
            </w:tcMar>
            <w:vAlign w:val="both"/>
          </w:tcPr>
          <w:p w14:paraId="7E9E3EF4" w14:textId="77777777" w:rsidR="00C26C5B" w:rsidRDefault="00C26C5B" w:rsidP="00003C87">
            <w:r w:rsidRPr="00871A6F">
              <w:t>23650</w:t>
            </w:r>
          </w:p>
        </w:tc>
        <w:tc>
          <w:tcPr>
            <w:tcW w:w="737" w:type="dxa"/>
            <w:gridSpan w:val="2"/>
            <w:tcBorders>
              <w:top w:val="nil"/>
              <w:left w:val="nil"/>
              <w:bottom w:val="nil"/>
              <w:right w:val="nil"/>
            </w:tcBorders>
            <w:tcMar>
              <w:top w:w="0" w:type="dxa"/>
              <w:left w:w="0" w:type="dxa"/>
              <w:bottom w:w="0" w:type="dxa"/>
              <w:right w:w="0" w:type="dxa"/>
            </w:tcMar>
            <w:vAlign w:val="both"/>
          </w:tcPr>
          <w:p w14:paraId="17E21A24" w14:textId="77777777" w:rsidR="00C26C5B" w:rsidRDefault="00C26C5B" w:rsidP="00003C87">
            <w:r w:rsidRPr="00871A6F">
              <w:t>23660</w:t>
            </w:r>
          </w:p>
        </w:tc>
        <w:tc>
          <w:tcPr>
            <w:tcW w:w="737" w:type="dxa"/>
            <w:gridSpan w:val="2"/>
            <w:tcBorders>
              <w:top w:val="nil"/>
              <w:left w:val="nil"/>
              <w:bottom w:val="nil"/>
              <w:right w:val="nil"/>
            </w:tcBorders>
            <w:tcMar>
              <w:top w:w="0" w:type="dxa"/>
              <w:left w:w="0" w:type="dxa"/>
              <w:bottom w:w="0" w:type="dxa"/>
              <w:right w:w="0" w:type="dxa"/>
            </w:tcMar>
            <w:vAlign w:val="both"/>
          </w:tcPr>
          <w:p w14:paraId="5811A886" w14:textId="77777777" w:rsidR="00C26C5B" w:rsidRDefault="00C26C5B" w:rsidP="00003C87">
            <w:r w:rsidRPr="00871A6F">
              <w:t>23670</w:t>
            </w:r>
          </w:p>
        </w:tc>
        <w:tc>
          <w:tcPr>
            <w:tcW w:w="737" w:type="dxa"/>
            <w:gridSpan w:val="2"/>
            <w:tcBorders>
              <w:top w:val="nil"/>
              <w:left w:val="nil"/>
              <w:bottom w:val="nil"/>
              <w:right w:val="nil"/>
            </w:tcBorders>
            <w:tcMar>
              <w:top w:w="0" w:type="dxa"/>
              <w:left w:w="0" w:type="dxa"/>
              <w:bottom w:w="0" w:type="dxa"/>
              <w:right w:w="0" w:type="dxa"/>
            </w:tcMar>
            <w:vAlign w:val="both"/>
          </w:tcPr>
          <w:p w14:paraId="387B0787" w14:textId="77777777" w:rsidR="00C26C5B" w:rsidRDefault="00C26C5B" w:rsidP="00003C87">
            <w:r w:rsidRPr="00871A6F">
              <w:t>23680</w:t>
            </w:r>
          </w:p>
        </w:tc>
        <w:tc>
          <w:tcPr>
            <w:tcW w:w="624" w:type="dxa"/>
            <w:gridSpan w:val="2"/>
            <w:tcBorders>
              <w:top w:val="nil"/>
              <w:left w:val="nil"/>
              <w:bottom w:val="nil"/>
              <w:right w:val="nil"/>
            </w:tcBorders>
            <w:tcMar>
              <w:top w:w="0" w:type="dxa"/>
              <w:left w:w="0" w:type="dxa"/>
              <w:bottom w:w="0" w:type="dxa"/>
              <w:right w:w="0" w:type="dxa"/>
            </w:tcMar>
            <w:vAlign w:val="both"/>
          </w:tcPr>
          <w:p w14:paraId="62DCA0A1" w14:textId="77777777" w:rsidR="00C26C5B" w:rsidRDefault="00C26C5B" w:rsidP="00003C87">
            <w:r w:rsidRPr="00871A6F">
              <w:t>23690</w:t>
            </w:r>
          </w:p>
        </w:tc>
        <w:tc>
          <w:tcPr>
            <w:tcW w:w="737" w:type="dxa"/>
            <w:gridSpan w:val="3"/>
            <w:tcBorders>
              <w:top w:val="nil"/>
              <w:left w:val="nil"/>
              <w:bottom w:val="nil"/>
              <w:right w:val="nil"/>
            </w:tcBorders>
            <w:vAlign w:val="both"/>
          </w:tcPr>
          <w:p w14:paraId="450B317B" w14:textId="77777777" w:rsidR="00C26C5B" w:rsidRDefault="00C26C5B" w:rsidP="00003C87">
            <w:r w:rsidRPr="00871A6F">
              <w:t>23700</w:t>
            </w:r>
          </w:p>
        </w:tc>
        <w:tc>
          <w:tcPr>
            <w:tcW w:w="737" w:type="dxa"/>
            <w:gridSpan w:val="3"/>
            <w:tcBorders>
              <w:top w:val="nil"/>
              <w:left w:val="nil"/>
              <w:bottom w:val="nil"/>
              <w:right w:val="nil"/>
            </w:tcBorders>
            <w:vAlign w:val="both"/>
          </w:tcPr>
          <w:p w14:paraId="59761239" w14:textId="77777777" w:rsidR="00C26C5B" w:rsidRDefault="00C26C5B" w:rsidP="00003C87">
            <w:r w:rsidRPr="00871A6F">
              <w:t>23710</w:t>
            </w:r>
          </w:p>
        </w:tc>
        <w:tc>
          <w:tcPr>
            <w:tcW w:w="795" w:type="dxa"/>
            <w:gridSpan w:val="3"/>
            <w:tcBorders>
              <w:top w:val="nil"/>
              <w:left w:val="nil"/>
              <w:bottom w:val="nil"/>
              <w:right w:val="nil"/>
            </w:tcBorders>
            <w:vAlign w:val="both"/>
          </w:tcPr>
          <w:p w14:paraId="21A60D0B" w14:textId="77777777" w:rsidR="00C26C5B" w:rsidRDefault="00C26C5B" w:rsidP="00003C87">
            <w:r w:rsidRPr="00871A6F">
              <w:t>23720</w:t>
            </w:r>
          </w:p>
        </w:tc>
      </w:tr>
      <w:tr w:rsidR="00C26C5B" w14:paraId="6BD91ECC"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4AA08E4C" w14:textId="77777777" w:rsidR="00C26C5B" w:rsidRDefault="00C26C5B" w:rsidP="00003C87">
            <w:r w:rsidRPr="00F5403F">
              <w:t>23730</w:t>
            </w:r>
          </w:p>
        </w:tc>
        <w:tc>
          <w:tcPr>
            <w:tcW w:w="737" w:type="dxa"/>
            <w:gridSpan w:val="2"/>
            <w:tcBorders>
              <w:top w:val="nil"/>
              <w:left w:val="nil"/>
              <w:bottom w:val="nil"/>
              <w:right w:val="nil"/>
            </w:tcBorders>
            <w:tcMar>
              <w:top w:w="0" w:type="dxa"/>
              <w:left w:w="0" w:type="dxa"/>
              <w:bottom w:w="0" w:type="dxa"/>
              <w:right w:w="0" w:type="dxa"/>
            </w:tcMar>
            <w:vAlign w:val="both"/>
          </w:tcPr>
          <w:p w14:paraId="0C7FC6DD" w14:textId="77777777" w:rsidR="00C26C5B" w:rsidRDefault="00C26C5B" w:rsidP="00003C87">
            <w:r w:rsidRPr="00F5403F">
              <w:t>23740</w:t>
            </w:r>
          </w:p>
        </w:tc>
        <w:tc>
          <w:tcPr>
            <w:tcW w:w="737" w:type="dxa"/>
            <w:gridSpan w:val="2"/>
            <w:tcBorders>
              <w:top w:val="nil"/>
              <w:left w:val="nil"/>
              <w:bottom w:val="nil"/>
              <w:right w:val="nil"/>
            </w:tcBorders>
            <w:tcMar>
              <w:top w:w="0" w:type="dxa"/>
              <w:left w:w="0" w:type="dxa"/>
              <w:bottom w:w="0" w:type="dxa"/>
              <w:right w:w="0" w:type="dxa"/>
            </w:tcMar>
            <w:vAlign w:val="both"/>
          </w:tcPr>
          <w:p w14:paraId="1CFCCA2E" w14:textId="77777777" w:rsidR="00C26C5B" w:rsidRDefault="00C26C5B" w:rsidP="00003C87">
            <w:r w:rsidRPr="00F5403F">
              <w:t>23750</w:t>
            </w:r>
          </w:p>
        </w:tc>
        <w:tc>
          <w:tcPr>
            <w:tcW w:w="737" w:type="dxa"/>
            <w:gridSpan w:val="2"/>
            <w:tcBorders>
              <w:top w:val="nil"/>
              <w:left w:val="nil"/>
              <w:bottom w:val="nil"/>
              <w:right w:val="nil"/>
            </w:tcBorders>
            <w:tcMar>
              <w:top w:w="0" w:type="dxa"/>
              <w:left w:w="0" w:type="dxa"/>
              <w:bottom w:w="0" w:type="dxa"/>
              <w:right w:w="0" w:type="dxa"/>
            </w:tcMar>
            <w:vAlign w:val="both"/>
          </w:tcPr>
          <w:p w14:paraId="28E4FB8A" w14:textId="77777777" w:rsidR="00C26C5B" w:rsidRDefault="00C26C5B" w:rsidP="00003C87">
            <w:r w:rsidRPr="00F5403F">
              <w:t>23760</w:t>
            </w:r>
          </w:p>
        </w:tc>
        <w:tc>
          <w:tcPr>
            <w:tcW w:w="737" w:type="dxa"/>
            <w:gridSpan w:val="2"/>
            <w:tcBorders>
              <w:top w:val="nil"/>
              <w:left w:val="nil"/>
              <w:bottom w:val="nil"/>
              <w:right w:val="nil"/>
            </w:tcBorders>
            <w:tcMar>
              <w:top w:w="0" w:type="dxa"/>
              <w:left w:w="0" w:type="dxa"/>
              <w:bottom w:w="0" w:type="dxa"/>
              <w:right w:w="0" w:type="dxa"/>
            </w:tcMar>
            <w:vAlign w:val="both"/>
          </w:tcPr>
          <w:p w14:paraId="739292C7" w14:textId="77777777" w:rsidR="00C26C5B" w:rsidRDefault="00C26C5B" w:rsidP="00003C87">
            <w:r w:rsidRPr="00F5403F">
              <w:t>23770</w:t>
            </w:r>
          </w:p>
        </w:tc>
        <w:tc>
          <w:tcPr>
            <w:tcW w:w="737" w:type="dxa"/>
            <w:gridSpan w:val="2"/>
            <w:tcBorders>
              <w:top w:val="nil"/>
              <w:left w:val="nil"/>
              <w:bottom w:val="nil"/>
              <w:right w:val="nil"/>
            </w:tcBorders>
            <w:tcMar>
              <w:top w:w="0" w:type="dxa"/>
              <w:left w:w="0" w:type="dxa"/>
              <w:bottom w:w="0" w:type="dxa"/>
              <w:right w:w="0" w:type="dxa"/>
            </w:tcMar>
            <w:vAlign w:val="both"/>
          </w:tcPr>
          <w:p w14:paraId="5915DE98" w14:textId="77777777" w:rsidR="00C26C5B" w:rsidRDefault="00C26C5B" w:rsidP="00003C87">
            <w:r w:rsidRPr="00F5403F">
              <w:t>23780</w:t>
            </w:r>
          </w:p>
        </w:tc>
        <w:tc>
          <w:tcPr>
            <w:tcW w:w="737" w:type="dxa"/>
            <w:gridSpan w:val="2"/>
            <w:tcBorders>
              <w:top w:val="nil"/>
              <w:left w:val="nil"/>
              <w:bottom w:val="nil"/>
              <w:right w:val="nil"/>
            </w:tcBorders>
            <w:tcMar>
              <w:top w:w="0" w:type="dxa"/>
              <w:left w:w="0" w:type="dxa"/>
              <w:bottom w:w="0" w:type="dxa"/>
              <w:right w:w="0" w:type="dxa"/>
            </w:tcMar>
            <w:vAlign w:val="both"/>
          </w:tcPr>
          <w:p w14:paraId="37094243" w14:textId="77777777" w:rsidR="00C26C5B" w:rsidRDefault="00C26C5B" w:rsidP="00003C87">
            <w:r w:rsidRPr="00F5403F">
              <w:t>23790</w:t>
            </w:r>
          </w:p>
        </w:tc>
        <w:tc>
          <w:tcPr>
            <w:tcW w:w="737" w:type="dxa"/>
            <w:gridSpan w:val="2"/>
            <w:tcBorders>
              <w:top w:val="nil"/>
              <w:left w:val="nil"/>
              <w:bottom w:val="nil"/>
              <w:right w:val="nil"/>
            </w:tcBorders>
            <w:tcMar>
              <w:top w:w="0" w:type="dxa"/>
              <w:left w:w="0" w:type="dxa"/>
              <w:bottom w:w="0" w:type="dxa"/>
              <w:right w:w="0" w:type="dxa"/>
            </w:tcMar>
            <w:vAlign w:val="both"/>
          </w:tcPr>
          <w:p w14:paraId="793FE465" w14:textId="77777777" w:rsidR="00C26C5B" w:rsidRDefault="00C26C5B" w:rsidP="00003C87">
            <w:r w:rsidRPr="00F5403F">
              <w:t>23800</w:t>
            </w:r>
          </w:p>
        </w:tc>
        <w:tc>
          <w:tcPr>
            <w:tcW w:w="737" w:type="dxa"/>
            <w:gridSpan w:val="2"/>
            <w:tcBorders>
              <w:top w:val="nil"/>
              <w:left w:val="nil"/>
              <w:bottom w:val="nil"/>
              <w:right w:val="nil"/>
            </w:tcBorders>
            <w:tcMar>
              <w:top w:w="0" w:type="dxa"/>
              <w:left w:w="0" w:type="dxa"/>
              <w:bottom w:w="0" w:type="dxa"/>
              <w:right w:w="0" w:type="dxa"/>
            </w:tcMar>
            <w:vAlign w:val="both"/>
          </w:tcPr>
          <w:p w14:paraId="2329F1A7" w14:textId="77777777" w:rsidR="00C26C5B" w:rsidRDefault="00C26C5B" w:rsidP="00003C87">
            <w:r w:rsidRPr="00F5403F">
              <w:t>23810</w:t>
            </w:r>
          </w:p>
        </w:tc>
        <w:tc>
          <w:tcPr>
            <w:tcW w:w="624" w:type="dxa"/>
            <w:gridSpan w:val="2"/>
            <w:tcBorders>
              <w:top w:val="nil"/>
              <w:left w:val="nil"/>
              <w:bottom w:val="nil"/>
              <w:right w:val="nil"/>
            </w:tcBorders>
            <w:tcMar>
              <w:top w:w="0" w:type="dxa"/>
              <w:left w:w="0" w:type="dxa"/>
              <w:bottom w:w="0" w:type="dxa"/>
              <w:right w:w="0" w:type="dxa"/>
            </w:tcMar>
            <w:vAlign w:val="both"/>
          </w:tcPr>
          <w:p w14:paraId="1B2849FE" w14:textId="77777777" w:rsidR="00C26C5B" w:rsidRDefault="00C26C5B" w:rsidP="00003C87">
            <w:r w:rsidRPr="00F5403F">
              <w:t>23820</w:t>
            </w:r>
          </w:p>
        </w:tc>
        <w:tc>
          <w:tcPr>
            <w:tcW w:w="737" w:type="dxa"/>
            <w:gridSpan w:val="3"/>
            <w:tcBorders>
              <w:top w:val="nil"/>
              <w:left w:val="nil"/>
              <w:bottom w:val="nil"/>
              <w:right w:val="nil"/>
            </w:tcBorders>
            <w:vAlign w:val="both"/>
          </w:tcPr>
          <w:p w14:paraId="73AB6332" w14:textId="77777777" w:rsidR="00C26C5B" w:rsidRDefault="00C26C5B" w:rsidP="00003C87">
            <w:r w:rsidRPr="00F5403F">
              <w:t>23830</w:t>
            </w:r>
          </w:p>
        </w:tc>
        <w:tc>
          <w:tcPr>
            <w:tcW w:w="737" w:type="dxa"/>
            <w:gridSpan w:val="3"/>
            <w:tcBorders>
              <w:top w:val="nil"/>
              <w:left w:val="nil"/>
              <w:bottom w:val="nil"/>
              <w:right w:val="nil"/>
            </w:tcBorders>
            <w:vAlign w:val="both"/>
          </w:tcPr>
          <w:p w14:paraId="110971C6" w14:textId="77777777" w:rsidR="00C26C5B" w:rsidRDefault="00C26C5B" w:rsidP="00003C87">
            <w:r w:rsidRPr="00F5403F">
              <w:t>23840</w:t>
            </w:r>
          </w:p>
        </w:tc>
        <w:tc>
          <w:tcPr>
            <w:tcW w:w="795" w:type="dxa"/>
            <w:gridSpan w:val="3"/>
            <w:tcBorders>
              <w:top w:val="nil"/>
              <w:left w:val="nil"/>
              <w:bottom w:val="nil"/>
              <w:right w:val="nil"/>
            </w:tcBorders>
            <w:vAlign w:val="both"/>
          </w:tcPr>
          <w:p w14:paraId="325E6F1B" w14:textId="77777777" w:rsidR="00C26C5B" w:rsidRDefault="00C26C5B" w:rsidP="00003C87">
            <w:r w:rsidRPr="00F5403F">
              <w:t>23850</w:t>
            </w:r>
          </w:p>
        </w:tc>
      </w:tr>
      <w:tr w:rsidR="00C26C5B" w14:paraId="72899E69"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037F5699" w14:textId="77777777" w:rsidR="00C26C5B" w:rsidRDefault="00C26C5B" w:rsidP="00003C87">
            <w:r w:rsidRPr="003E7B42">
              <w:t>23860</w:t>
            </w:r>
          </w:p>
        </w:tc>
        <w:tc>
          <w:tcPr>
            <w:tcW w:w="737" w:type="dxa"/>
            <w:gridSpan w:val="2"/>
            <w:tcBorders>
              <w:top w:val="nil"/>
              <w:left w:val="nil"/>
              <w:bottom w:val="nil"/>
              <w:right w:val="nil"/>
            </w:tcBorders>
            <w:tcMar>
              <w:top w:w="0" w:type="dxa"/>
              <w:left w:w="0" w:type="dxa"/>
              <w:bottom w:w="0" w:type="dxa"/>
              <w:right w:w="0" w:type="dxa"/>
            </w:tcMar>
            <w:vAlign w:val="both"/>
          </w:tcPr>
          <w:p w14:paraId="4729E101" w14:textId="77777777" w:rsidR="00C26C5B" w:rsidRDefault="00C26C5B" w:rsidP="00003C87">
            <w:r w:rsidRPr="003E7B42">
              <w:t>23870</w:t>
            </w:r>
          </w:p>
        </w:tc>
        <w:tc>
          <w:tcPr>
            <w:tcW w:w="737" w:type="dxa"/>
            <w:gridSpan w:val="2"/>
            <w:tcBorders>
              <w:top w:val="nil"/>
              <w:left w:val="nil"/>
              <w:bottom w:val="nil"/>
              <w:right w:val="nil"/>
            </w:tcBorders>
            <w:tcMar>
              <w:top w:w="0" w:type="dxa"/>
              <w:left w:w="0" w:type="dxa"/>
              <w:bottom w:w="0" w:type="dxa"/>
              <w:right w:w="0" w:type="dxa"/>
            </w:tcMar>
            <w:vAlign w:val="both"/>
          </w:tcPr>
          <w:p w14:paraId="2CA9D0C3" w14:textId="77777777" w:rsidR="00C26C5B" w:rsidRDefault="00C26C5B" w:rsidP="00003C87">
            <w:r w:rsidRPr="003E7B42">
              <w:t>23880</w:t>
            </w:r>
          </w:p>
        </w:tc>
        <w:tc>
          <w:tcPr>
            <w:tcW w:w="737" w:type="dxa"/>
            <w:gridSpan w:val="2"/>
            <w:tcBorders>
              <w:top w:val="nil"/>
              <w:left w:val="nil"/>
              <w:bottom w:val="nil"/>
              <w:right w:val="nil"/>
            </w:tcBorders>
            <w:tcMar>
              <w:top w:w="0" w:type="dxa"/>
              <w:left w:w="0" w:type="dxa"/>
              <w:bottom w:w="0" w:type="dxa"/>
              <w:right w:w="0" w:type="dxa"/>
            </w:tcMar>
            <w:vAlign w:val="both"/>
          </w:tcPr>
          <w:p w14:paraId="09BA83D0" w14:textId="77777777" w:rsidR="00C26C5B" w:rsidRDefault="00C26C5B" w:rsidP="00003C87">
            <w:r w:rsidRPr="003E7B42">
              <w:t>23890</w:t>
            </w:r>
          </w:p>
        </w:tc>
        <w:tc>
          <w:tcPr>
            <w:tcW w:w="737" w:type="dxa"/>
            <w:gridSpan w:val="2"/>
            <w:tcBorders>
              <w:top w:val="nil"/>
              <w:left w:val="nil"/>
              <w:bottom w:val="nil"/>
              <w:right w:val="nil"/>
            </w:tcBorders>
            <w:tcMar>
              <w:top w:w="0" w:type="dxa"/>
              <w:left w:w="0" w:type="dxa"/>
              <w:bottom w:w="0" w:type="dxa"/>
              <w:right w:w="0" w:type="dxa"/>
            </w:tcMar>
            <w:vAlign w:val="both"/>
          </w:tcPr>
          <w:p w14:paraId="535F742A" w14:textId="77777777" w:rsidR="00C26C5B" w:rsidRDefault="00C26C5B" w:rsidP="00003C87">
            <w:r w:rsidRPr="003E7B42">
              <w:t>23900</w:t>
            </w:r>
          </w:p>
        </w:tc>
        <w:tc>
          <w:tcPr>
            <w:tcW w:w="737" w:type="dxa"/>
            <w:gridSpan w:val="2"/>
            <w:tcBorders>
              <w:top w:val="nil"/>
              <w:left w:val="nil"/>
              <w:bottom w:val="nil"/>
              <w:right w:val="nil"/>
            </w:tcBorders>
            <w:tcMar>
              <w:top w:w="0" w:type="dxa"/>
              <w:left w:w="0" w:type="dxa"/>
              <w:bottom w:w="0" w:type="dxa"/>
              <w:right w:w="0" w:type="dxa"/>
            </w:tcMar>
            <w:vAlign w:val="both"/>
          </w:tcPr>
          <w:p w14:paraId="0FF8528B" w14:textId="77777777" w:rsidR="00C26C5B" w:rsidRDefault="00C26C5B" w:rsidP="00003C87">
            <w:r w:rsidRPr="003E7B42">
              <w:t>23910</w:t>
            </w:r>
          </w:p>
        </w:tc>
        <w:tc>
          <w:tcPr>
            <w:tcW w:w="737" w:type="dxa"/>
            <w:gridSpan w:val="2"/>
            <w:tcBorders>
              <w:top w:val="nil"/>
              <w:left w:val="nil"/>
              <w:bottom w:val="nil"/>
              <w:right w:val="nil"/>
            </w:tcBorders>
            <w:tcMar>
              <w:top w:w="0" w:type="dxa"/>
              <w:left w:w="0" w:type="dxa"/>
              <w:bottom w:w="0" w:type="dxa"/>
              <w:right w:w="0" w:type="dxa"/>
            </w:tcMar>
            <w:vAlign w:val="both"/>
          </w:tcPr>
          <w:p w14:paraId="44834575" w14:textId="77777777" w:rsidR="00C26C5B" w:rsidRDefault="00C26C5B" w:rsidP="00003C87">
            <w:r w:rsidRPr="003E7B42">
              <w:t>23920</w:t>
            </w:r>
          </w:p>
        </w:tc>
        <w:tc>
          <w:tcPr>
            <w:tcW w:w="737" w:type="dxa"/>
            <w:gridSpan w:val="2"/>
            <w:tcBorders>
              <w:top w:val="nil"/>
              <w:left w:val="nil"/>
              <w:bottom w:val="nil"/>
              <w:right w:val="nil"/>
            </w:tcBorders>
            <w:tcMar>
              <w:top w:w="0" w:type="dxa"/>
              <w:left w:w="0" w:type="dxa"/>
              <w:bottom w:w="0" w:type="dxa"/>
              <w:right w:w="0" w:type="dxa"/>
            </w:tcMar>
            <w:vAlign w:val="both"/>
          </w:tcPr>
          <w:p w14:paraId="7B0C84B9" w14:textId="77777777" w:rsidR="00C26C5B" w:rsidRDefault="00C26C5B" w:rsidP="00003C87">
            <w:r w:rsidRPr="003E7B42">
              <w:t>23930</w:t>
            </w:r>
          </w:p>
        </w:tc>
        <w:tc>
          <w:tcPr>
            <w:tcW w:w="737" w:type="dxa"/>
            <w:gridSpan w:val="2"/>
            <w:tcBorders>
              <w:top w:val="nil"/>
              <w:left w:val="nil"/>
              <w:bottom w:val="nil"/>
              <w:right w:val="nil"/>
            </w:tcBorders>
            <w:tcMar>
              <w:top w:w="0" w:type="dxa"/>
              <w:left w:w="0" w:type="dxa"/>
              <w:bottom w:w="0" w:type="dxa"/>
              <w:right w:w="0" w:type="dxa"/>
            </w:tcMar>
            <w:vAlign w:val="both"/>
          </w:tcPr>
          <w:p w14:paraId="2A4CAAA3" w14:textId="77777777" w:rsidR="00C26C5B" w:rsidRDefault="00C26C5B" w:rsidP="00003C87">
            <w:r w:rsidRPr="003E7B42">
              <w:t>23940</w:t>
            </w:r>
          </w:p>
        </w:tc>
        <w:tc>
          <w:tcPr>
            <w:tcW w:w="624" w:type="dxa"/>
            <w:gridSpan w:val="2"/>
            <w:tcBorders>
              <w:top w:val="nil"/>
              <w:left w:val="nil"/>
              <w:bottom w:val="nil"/>
              <w:right w:val="nil"/>
            </w:tcBorders>
            <w:tcMar>
              <w:top w:w="0" w:type="dxa"/>
              <w:left w:w="0" w:type="dxa"/>
              <w:bottom w:w="0" w:type="dxa"/>
              <w:right w:w="0" w:type="dxa"/>
            </w:tcMar>
            <w:vAlign w:val="both"/>
          </w:tcPr>
          <w:p w14:paraId="5A3B0BC0" w14:textId="77777777" w:rsidR="00C26C5B" w:rsidRDefault="00C26C5B" w:rsidP="00003C87">
            <w:r w:rsidRPr="003E7B42">
              <w:t>23950</w:t>
            </w:r>
          </w:p>
        </w:tc>
        <w:tc>
          <w:tcPr>
            <w:tcW w:w="737" w:type="dxa"/>
            <w:gridSpan w:val="3"/>
            <w:tcBorders>
              <w:top w:val="nil"/>
              <w:left w:val="nil"/>
              <w:bottom w:val="nil"/>
              <w:right w:val="nil"/>
            </w:tcBorders>
            <w:vAlign w:val="both"/>
          </w:tcPr>
          <w:p w14:paraId="263EAB1B" w14:textId="77777777" w:rsidR="00C26C5B" w:rsidRDefault="00C26C5B" w:rsidP="00003C87">
            <w:r w:rsidRPr="003E7B42">
              <w:t>23960</w:t>
            </w:r>
          </w:p>
        </w:tc>
        <w:tc>
          <w:tcPr>
            <w:tcW w:w="737" w:type="dxa"/>
            <w:gridSpan w:val="3"/>
            <w:tcBorders>
              <w:top w:val="nil"/>
              <w:left w:val="nil"/>
              <w:bottom w:val="nil"/>
              <w:right w:val="nil"/>
            </w:tcBorders>
            <w:vAlign w:val="both"/>
          </w:tcPr>
          <w:p w14:paraId="4D36E2EE" w14:textId="77777777" w:rsidR="00C26C5B" w:rsidRDefault="00C26C5B" w:rsidP="00003C87">
            <w:r w:rsidRPr="003E7B42">
              <w:t>23970</w:t>
            </w:r>
          </w:p>
        </w:tc>
        <w:tc>
          <w:tcPr>
            <w:tcW w:w="795" w:type="dxa"/>
            <w:gridSpan w:val="3"/>
            <w:tcBorders>
              <w:top w:val="nil"/>
              <w:left w:val="nil"/>
              <w:bottom w:val="nil"/>
              <w:right w:val="nil"/>
            </w:tcBorders>
            <w:vAlign w:val="both"/>
          </w:tcPr>
          <w:p w14:paraId="4DACA02C" w14:textId="77777777" w:rsidR="00C26C5B" w:rsidRDefault="00C26C5B" w:rsidP="00003C87">
            <w:r w:rsidRPr="003E7B42">
              <w:t>23980</w:t>
            </w:r>
          </w:p>
        </w:tc>
      </w:tr>
      <w:tr w:rsidR="00C26C5B" w14:paraId="2266F586"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248F0799" w14:textId="77777777" w:rsidR="00C26C5B" w:rsidRDefault="00C26C5B" w:rsidP="00003C87">
            <w:r w:rsidRPr="008B3A28">
              <w:t>23990</w:t>
            </w:r>
          </w:p>
        </w:tc>
        <w:tc>
          <w:tcPr>
            <w:tcW w:w="737" w:type="dxa"/>
            <w:gridSpan w:val="2"/>
            <w:tcBorders>
              <w:top w:val="nil"/>
              <w:left w:val="nil"/>
              <w:bottom w:val="nil"/>
              <w:right w:val="nil"/>
            </w:tcBorders>
            <w:tcMar>
              <w:top w:w="0" w:type="dxa"/>
              <w:left w:w="0" w:type="dxa"/>
              <w:bottom w:w="0" w:type="dxa"/>
              <w:right w:w="0" w:type="dxa"/>
            </w:tcMar>
            <w:vAlign w:val="both"/>
          </w:tcPr>
          <w:p w14:paraId="1E235053" w14:textId="77777777" w:rsidR="00C26C5B" w:rsidRDefault="00C26C5B" w:rsidP="00003C87">
            <w:r w:rsidRPr="008B3A28">
              <w:t>24100</w:t>
            </w:r>
          </w:p>
        </w:tc>
        <w:tc>
          <w:tcPr>
            <w:tcW w:w="737" w:type="dxa"/>
            <w:gridSpan w:val="2"/>
            <w:tcBorders>
              <w:top w:val="nil"/>
              <w:left w:val="nil"/>
              <w:bottom w:val="nil"/>
              <w:right w:val="nil"/>
            </w:tcBorders>
            <w:tcMar>
              <w:top w:w="0" w:type="dxa"/>
              <w:left w:w="0" w:type="dxa"/>
              <w:bottom w:w="0" w:type="dxa"/>
              <w:right w:w="0" w:type="dxa"/>
            </w:tcMar>
            <w:vAlign w:val="both"/>
          </w:tcPr>
          <w:p w14:paraId="4BCD4E87" w14:textId="77777777" w:rsidR="00C26C5B" w:rsidRDefault="00C26C5B" w:rsidP="00003C87">
            <w:r w:rsidRPr="008B3A28">
              <w:t>24101</w:t>
            </w:r>
          </w:p>
        </w:tc>
        <w:tc>
          <w:tcPr>
            <w:tcW w:w="737" w:type="dxa"/>
            <w:gridSpan w:val="2"/>
            <w:tcBorders>
              <w:top w:val="nil"/>
              <w:left w:val="nil"/>
              <w:bottom w:val="nil"/>
              <w:right w:val="nil"/>
            </w:tcBorders>
            <w:tcMar>
              <w:top w:w="0" w:type="dxa"/>
              <w:left w:w="0" w:type="dxa"/>
              <w:bottom w:w="0" w:type="dxa"/>
              <w:right w:w="0" w:type="dxa"/>
            </w:tcMar>
            <w:vAlign w:val="both"/>
          </w:tcPr>
          <w:p w14:paraId="1E4A6ABC" w14:textId="77777777" w:rsidR="00C26C5B" w:rsidRDefault="00C26C5B" w:rsidP="00003C87">
            <w:r w:rsidRPr="008B3A28">
              <w:t>24102</w:t>
            </w:r>
          </w:p>
        </w:tc>
        <w:tc>
          <w:tcPr>
            <w:tcW w:w="737" w:type="dxa"/>
            <w:gridSpan w:val="2"/>
            <w:tcBorders>
              <w:top w:val="nil"/>
              <w:left w:val="nil"/>
              <w:bottom w:val="nil"/>
              <w:right w:val="nil"/>
            </w:tcBorders>
            <w:tcMar>
              <w:top w:w="0" w:type="dxa"/>
              <w:left w:w="0" w:type="dxa"/>
              <w:bottom w:w="0" w:type="dxa"/>
              <w:right w:w="0" w:type="dxa"/>
            </w:tcMar>
            <w:vAlign w:val="both"/>
          </w:tcPr>
          <w:p w14:paraId="27ED7209" w14:textId="77777777" w:rsidR="00C26C5B" w:rsidRDefault="00C26C5B" w:rsidP="00003C87">
            <w:r w:rsidRPr="008B3A28">
              <w:t>24103</w:t>
            </w:r>
          </w:p>
        </w:tc>
        <w:tc>
          <w:tcPr>
            <w:tcW w:w="737" w:type="dxa"/>
            <w:gridSpan w:val="2"/>
            <w:tcBorders>
              <w:top w:val="nil"/>
              <w:left w:val="nil"/>
              <w:bottom w:val="nil"/>
              <w:right w:val="nil"/>
            </w:tcBorders>
            <w:tcMar>
              <w:top w:w="0" w:type="dxa"/>
              <w:left w:w="0" w:type="dxa"/>
              <w:bottom w:w="0" w:type="dxa"/>
              <w:right w:w="0" w:type="dxa"/>
            </w:tcMar>
            <w:vAlign w:val="both"/>
          </w:tcPr>
          <w:p w14:paraId="5B3C7E89" w14:textId="77777777" w:rsidR="00C26C5B" w:rsidRDefault="00C26C5B" w:rsidP="00003C87">
            <w:r w:rsidRPr="008B3A28">
              <w:t>24104</w:t>
            </w:r>
          </w:p>
        </w:tc>
        <w:tc>
          <w:tcPr>
            <w:tcW w:w="737" w:type="dxa"/>
            <w:gridSpan w:val="2"/>
            <w:tcBorders>
              <w:top w:val="nil"/>
              <w:left w:val="nil"/>
              <w:bottom w:val="nil"/>
              <w:right w:val="nil"/>
            </w:tcBorders>
            <w:tcMar>
              <w:top w:w="0" w:type="dxa"/>
              <w:left w:w="0" w:type="dxa"/>
              <w:bottom w:w="0" w:type="dxa"/>
              <w:right w:w="0" w:type="dxa"/>
            </w:tcMar>
            <w:vAlign w:val="both"/>
          </w:tcPr>
          <w:p w14:paraId="3ACF419C" w14:textId="77777777" w:rsidR="00C26C5B" w:rsidRDefault="00C26C5B" w:rsidP="00003C87">
            <w:r w:rsidRPr="008B3A28">
              <w:t>24105</w:t>
            </w:r>
          </w:p>
        </w:tc>
        <w:tc>
          <w:tcPr>
            <w:tcW w:w="737" w:type="dxa"/>
            <w:gridSpan w:val="2"/>
            <w:tcBorders>
              <w:top w:val="nil"/>
              <w:left w:val="nil"/>
              <w:bottom w:val="nil"/>
              <w:right w:val="nil"/>
            </w:tcBorders>
            <w:tcMar>
              <w:top w:w="0" w:type="dxa"/>
              <w:left w:w="0" w:type="dxa"/>
              <w:bottom w:w="0" w:type="dxa"/>
              <w:right w:w="0" w:type="dxa"/>
            </w:tcMar>
            <w:vAlign w:val="both"/>
          </w:tcPr>
          <w:p w14:paraId="3C14D078" w14:textId="77777777" w:rsidR="00C26C5B" w:rsidRDefault="00C26C5B" w:rsidP="00003C87">
            <w:r w:rsidRPr="008B3A28">
              <w:t>24106</w:t>
            </w:r>
          </w:p>
        </w:tc>
        <w:tc>
          <w:tcPr>
            <w:tcW w:w="737" w:type="dxa"/>
            <w:gridSpan w:val="2"/>
            <w:tcBorders>
              <w:top w:val="nil"/>
              <w:left w:val="nil"/>
              <w:bottom w:val="nil"/>
              <w:right w:val="nil"/>
            </w:tcBorders>
            <w:tcMar>
              <w:top w:w="0" w:type="dxa"/>
              <w:left w:w="0" w:type="dxa"/>
              <w:bottom w:w="0" w:type="dxa"/>
              <w:right w:w="0" w:type="dxa"/>
            </w:tcMar>
            <w:vAlign w:val="both"/>
          </w:tcPr>
          <w:p w14:paraId="058E5A6C" w14:textId="77777777" w:rsidR="00C26C5B" w:rsidRDefault="00C26C5B" w:rsidP="00003C87">
            <w:r w:rsidRPr="008B3A28">
              <w:t>24107</w:t>
            </w:r>
          </w:p>
        </w:tc>
        <w:tc>
          <w:tcPr>
            <w:tcW w:w="624" w:type="dxa"/>
            <w:gridSpan w:val="2"/>
            <w:tcBorders>
              <w:top w:val="nil"/>
              <w:left w:val="nil"/>
              <w:bottom w:val="nil"/>
              <w:right w:val="nil"/>
            </w:tcBorders>
            <w:tcMar>
              <w:top w:w="0" w:type="dxa"/>
              <w:left w:w="0" w:type="dxa"/>
              <w:bottom w:w="0" w:type="dxa"/>
              <w:right w:w="0" w:type="dxa"/>
            </w:tcMar>
            <w:vAlign w:val="both"/>
          </w:tcPr>
          <w:p w14:paraId="412F9802" w14:textId="77777777" w:rsidR="00C26C5B" w:rsidRDefault="00C26C5B" w:rsidP="00003C87">
            <w:r w:rsidRPr="008B3A28">
              <w:t>24108</w:t>
            </w:r>
          </w:p>
        </w:tc>
        <w:tc>
          <w:tcPr>
            <w:tcW w:w="737" w:type="dxa"/>
            <w:gridSpan w:val="3"/>
            <w:tcBorders>
              <w:top w:val="nil"/>
              <w:left w:val="nil"/>
              <w:bottom w:val="nil"/>
              <w:right w:val="nil"/>
            </w:tcBorders>
            <w:vAlign w:val="both"/>
          </w:tcPr>
          <w:p w14:paraId="59E75619" w14:textId="77777777" w:rsidR="00C26C5B" w:rsidRDefault="00C26C5B" w:rsidP="00003C87">
            <w:r w:rsidRPr="008B3A28">
              <w:t>24109</w:t>
            </w:r>
          </w:p>
        </w:tc>
        <w:tc>
          <w:tcPr>
            <w:tcW w:w="737" w:type="dxa"/>
            <w:gridSpan w:val="3"/>
            <w:tcBorders>
              <w:top w:val="nil"/>
              <w:left w:val="nil"/>
              <w:bottom w:val="nil"/>
              <w:right w:val="nil"/>
            </w:tcBorders>
            <w:vAlign w:val="both"/>
          </w:tcPr>
          <w:p w14:paraId="1ADEE0F7" w14:textId="77777777" w:rsidR="00C26C5B" w:rsidRDefault="00C26C5B" w:rsidP="00003C87">
            <w:r w:rsidRPr="008B3A28">
              <w:t>24110</w:t>
            </w:r>
          </w:p>
        </w:tc>
        <w:tc>
          <w:tcPr>
            <w:tcW w:w="795" w:type="dxa"/>
            <w:gridSpan w:val="3"/>
            <w:tcBorders>
              <w:top w:val="nil"/>
              <w:left w:val="nil"/>
              <w:bottom w:val="nil"/>
              <w:right w:val="nil"/>
            </w:tcBorders>
            <w:vAlign w:val="both"/>
          </w:tcPr>
          <w:p w14:paraId="73691C13" w14:textId="77777777" w:rsidR="00C26C5B" w:rsidRDefault="00C26C5B" w:rsidP="00003C87">
            <w:r w:rsidRPr="008B3A28">
              <w:t>24111</w:t>
            </w:r>
          </w:p>
        </w:tc>
      </w:tr>
      <w:tr w:rsidR="00C26C5B" w14:paraId="6E3EABCD"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62E5C974" w14:textId="77777777" w:rsidR="00C26C5B" w:rsidRDefault="00C26C5B" w:rsidP="00003C87">
            <w:r w:rsidRPr="00D744D7">
              <w:t>24112</w:t>
            </w:r>
          </w:p>
        </w:tc>
        <w:tc>
          <w:tcPr>
            <w:tcW w:w="737" w:type="dxa"/>
            <w:gridSpan w:val="2"/>
            <w:tcBorders>
              <w:top w:val="nil"/>
              <w:left w:val="nil"/>
              <w:bottom w:val="nil"/>
              <w:right w:val="nil"/>
            </w:tcBorders>
            <w:tcMar>
              <w:top w:w="0" w:type="dxa"/>
              <w:left w:w="0" w:type="dxa"/>
              <w:bottom w:w="0" w:type="dxa"/>
              <w:right w:w="0" w:type="dxa"/>
            </w:tcMar>
            <w:vAlign w:val="both"/>
          </w:tcPr>
          <w:p w14:paraId="246E54B0" w14:textId="77777777" w:rsidR="00C26C5B" w:rsidRDefault="00C26C5B" w:rsidP="00003C87">
            <w:r w:rsidRPr="00D744D7">
              <w:t>24113</w:t>
            </w:r>
          </w:p>
        </w:tc>
        <w:tc>
          <w:tcPr>
            <w:tcW w:w="737" w:type="dxa"/>
            <w:gridSpan w:val="2"/>
            <w:tcBorders>
              <w:top w:val="nil"/>
              <w:left w:val="nil"/>
              <w:bottom w:val="nil"/>
              <w:right w:val="nil"/>
            </w:tcBorders>
            <w:tcMar>
              <w:top w:w="0" w:type="dxa"/>
              <w:left w:w="0" w:type="dxa"/>
              <w:bottom w:w="0" w:type="dxa"/>
              <w:right w:w="0" w:type="dxa"/>
            </w:tcMar>
            <w:vAlign w:val="both"/>
          </w:tcPr>
          <w:p w14:paraId="37B3ACD8" w14:textId="77777777" w:rsidR="00C26C5B" w:rsidRDefault="00C26C5B" w:rsidP="00003C87">
            <w:r w:rsidRPr="00D744D7">
              <w:t>24114</w:t>
            </w:r>
          </w:p>
        </w:tc>
        <w:tc>
          <w:tcPr>
            <w:tcW w:w="737" w:type="dxa"/>
            <w:gridSpan w:val="2"/>
            <w:tcBorders>
              <w:top w:val="nil"/>
              <w:left w:val="nil"/>
              <w:bottom w:val="nil"/>
              <w:right w:val="nil"/>
            </w:tcBorders>
            <w:tcMar>
              <w:top w:w="0" w:type="dxa"/>
              <w:left w:w="0" w:type="dxa"/>
              <w:bottom w:w="0" w:type="dxa"/>
              <w:right w:w="0" w:type="dxa"/>
            </w:tcMar>
            <w:vAlign w:val="both"/>
          </w:tcPr>
          <w:p w14:paraId="02FAAA32" w14:textId="77777777" w:rsidR="00C26C5B" w:rsidRDefault="00C26C5B" w:rsidP="00003C87">
            <w:r w:rsidRPr="00D744D7">
              <w:t>24115</w:t>
            </w:r>
          </w:p>
        </w:tc>
        <w:tc>
          <w:tcPr>
            <w:tcW w:w="737" w:type="dxa"/>
            <w:gridSpan w:val="2"/>
            <w:tcBorders>
              <w:top w:val="nil"/>
              <w:left w:val="nil"/>
              <w:bottom w:val="nil"/>
              <w:right w:val="nil"/>
            </w:tcBorders>
            <w:tcMar>
              <w:top w:w="0" w:type="dxa"/>
              <w:left w:w="0" w:type="dxa"/>
              <w:bottom w:w="0" w:type="dxa"/>
              <w:right w:w="0" w:type="dxa"/>
            </w:tcMar>
            <w:vAlign w:val="both"/>
          </w:tcPr>
          <w:p w14:paraId="655FFDD4" w14:textId="77777777" w:rsidR="00C26C5B" w:rsidRDefault="00C26C5B" w:rsidP="00003C87">
            <w:r w:rsidRPr="00D744D7">
              <w:t>24116</w:t>
            </w:r>
          </w:p>
        </w:tc>
        <w:tc>
          <w:tcPr>
            <w:tcW w:w="737" w:type="dxa"/>
            <w:gridSpan w:val="2"/>
            <w:tcBorders>
              <w:top w:val="nil"/>
              <w:left w:val="nil"/>
              <w:bottom w:val="nil"/>
              <w:right w:val="nil"/>
            </w:tcBorders>
            <w:tcMar>
              <w:top w:w="0" w:type="dxa"/>
              <w:left w:w="0" w:type="dxa"/>
              <w:bottom w:w="0" w:type="dxa"/>
              <w:right w:w="0" w:type="dxa"/>
            </w:tcMar>
            <w:vAlign w:val="both"/>
          </w:tcPr>
          <w:p w14:paraId="2E999AAA" w14:textId="77777777" w:rsidR="00C26C5B" w:rsidRDefault="00C26C5B" w:rsidP="00003C87">
            <w:r w:rsidRPr="00D744D7">
              <w:t>24117</w:t>
            </w:r>
          </w:p>
        </w:tc>
        <w:tc>
          <w:tcPr>
            <w:tcW w:w="737" w:type="dxa"/>
            <w:gridSpan w:val="2"/>
            <w:tcBorders>
              <w:top w:val="nil"/>
              <w:left w:val="nil"/>
              <w:bottom w:val="nil"/>
              <w:right w:val="nil"/>
            </w:tcBorders>
            <w:tcMar>
              <w:top w:w="0" w:type="dxa"/>
              <w:left w:w="0" w:type="dxa"/>
              <w:bottom w:w="0" w:type="dxa"/>
              <w:right w:w="0" w:type="dxa"/>
            </w:tcMar>
            <w:vAlign w:val="both"/>
          </w:tcPr>
          <w:p w14:paraId="55CF44C6" w14:textId="77777777" w:rsidR="00C26C5B" w:rsidRDefault="00C26C5B" w:rsidP="00003C87">
            <w:r w:rsidRPr="00D744D7">
              <w:t>24118</w:t>
            </w:r>
          </w:p>
        </w:tc>
        <w:tc>
          <w:tcPr>
            <w:tcW w:w="737" w:type="dxa"/>
            <w:gridSpan w:val="2"/>
            <w:tcBorders>
              <w:top w:val="nil"/>
              <w:left w:val="nil"/>
              <w:bottom w:val="nil"/>
              <w:right w:val="nil"/>
            </w:tcBorders>
            <w:tcMar>
              <w:top w:w="0" w:type="dxa"/>
              <w:left w:w="0" w:type="dxa"/>
              <w:bottom w:w="0" w:type="dxa"/>
              <w:right w:w="0" w:type="dxa"/>
            </w:tcMar>
            <w:vAlign w:val="both"/>
          </w:tcPr>
          <w:p w14:paraId="0B8E31AE" w14:textId="77777777" w:rsidR="00C26C5B" w:rsidRDefault="00C26C5B" w:rsidP="00003C87">
            <w:r w:rsidRPr="00D744D7">
              <w:t>24119</w:t>
            </w:r>
          </w:p>
        </w:tc>
        <w:tc>
          <w:tcPr>
            <w:tcW w:w="737" w:type="dxa"/>
            <w:gridSpan w:val="2"/>
            <w:tcBorders>
              <w:top w:val="nil"/>
              <w:left w:val="nil"/>
              <w:bottom w:val="nil"/>
              <w:right w:val="nil"/>
            </w:tcBorders>
            <w:tcMar>
              <w:top w:w="0" w:type="dxa"/>
              <w:left w:w="0" w:type="dxa"/>
              <w:bottom w:w="0" w:type="dxa"/>
              <w:right w:w="0" w:type="dxa"/>
            </w:tcMar>
            <w:vAlign w:val="both"/>
          </w:tcPr>
          <w:p w14:paraId="69149A34" w14:textId="77777777" w:rsidR="00C26C5B" w:rsidRDefault="00C26C5B" w:rsidP="00003C87">
            <w:r w:rsidRPr="00D744D7">
              <w:t>24120</w:t>
            </w:r>
          </w:p>
        </w:tc>
        <w:tc>
          <w:tcPr>
            <w:tcW w:w="624" w:type="dxa"/>
            <w:gridSpan w:val="2"/>
            <w:tcBorders>
              <w:top w:val="nil"/>
              <w:left w:val="nil"/>
              <w:bottom w:val="nil"/>
              <w:right w:val="nil"/>
            </w:tcBorders>
            <w:tcMar>
              <w:top w:w="0" w:type="dxa"/>
              <w:left w:w="0" w:type="dxa"/>
              <w:bottom w:w="0" w:type="dxa"/>
              <w:right w:w="0" w:type="dxa"/>
            </w:tcMar>
            <w:vAlign w:val="both"/>
          </w:tcPr>
          <w:p w14:paraId="566CAD5B" w14:textId="77777777" w:rsidR="00C26C5B" w:rsidRDefault="00C26C5B" w:rsidP="00003C87">
            <w:r w:rsidRPr="00D744D7">
              <w:t>24121</w:t>
            </w:r>
          </w:p>
        </w:tc>
        <w:tc>
          <w:tcPr>
            <w:tcW w:w="737" w:type="dxa"/>
            <w:gridSpan w:val="3"/>
            <w:tcBorders>
              <w:top w:val="nil"/>
              <w:left w:val="nil"/>
              <w:bottom w:val="nil"/>
              <w:right w:val="nil"/>
            </w:tcBorders>
            <w:vAlign w:val="both"/>
          </w:tcPr>
          <w:p w14:paraId="22436E8D" w14:textId="77777777" w:rsidR="00C26C5B" w:rsidRDefault="00C26C5B" w:rsidP="00003C87">
            <w:r w:rsidRPr="00D744D7">
              <w:t>24122</w:t>
            </w:r>
          </w:p>
        </w:tc>
        <w:tc>
          <w:tcPr>
            <w:tcW w:w="737" w:type="dxa"/>
            <w:gridSpan w:val="3"/>
            <w:tcBorders>
              <w:top w:val="nil"/>
              <w:left w:val="nil"/>
              <w:bottom w:val="nil"/>
              <w:right w:val="nil"/>
            </w:tcBorders>
            <w:vAlign w:val="both"/>
          </w:tcPr>
          <w:p w14:paraId="0FF4DFAE" w14:textId="77777777" w:rsidR="00C26C5B" w:rsidRDefault="00C26C5B" w:rsidP="00003C87">
            <w:r w:rsidRPr="00D744D7">
              <w:t>24123</w:t>
            </w:r>
          </w:p>
        </w:tc>
        <w:tc>
          <w:tcPr>
            <w:tcW w:w="795" w:type="dxa"/>
            <w:gridSpan w:val="3"/>
            <w:tcBorders>
              <w:top w:val="nil"/>
              <w:left w:val="nil"/>
              <w:bottom w:val="nil"/>
              <w:right w:val="nil"/>
            </w:tcBorders>
            <w:vAlign w:val="both"/>
          </w:tcPr>
          <w:p w14:paraId="4035E27D" w14:textId="77777777" w:rsidR="00C26C5B" w:rsidRDefault="00C26C5B" w:rsidP="00003C87">
            <w:r w:rsidRPr="00D744D7">
              <w:t>24124</w:t>
            </w:r>
          </w:p>
        </w:tc>
      </w:tr>
      <w:tr w:rsidR="00C26C5B" w14:paraId="4155EAFE" w14:textId="77777777" w:rsidTr="00003C87">
        <w:trPr>
          <w:gridAfter w:val="1"/>
          <w:wAfter w:w="57" w:type="dxa"/>
          <w:trHeight w:val="10"/>
        </w:trPr>
        <w:tc>
          <w:tcPr>
            <w:tcW w:w="734" w:type="dxa"/>
            <w:tcBorders>
              <w:top w:val="nil"/>
              <w:left w:val="nil"/>
              <w:bottom w:val="nil"/>
              <w:right w:val="nil"/>
            </w:tcBorders>
            <w:tcMar>
              <w:top w:w="0" w:type="dxa"/>
              <w:left w:w="0" w:type="dxa"/>
              <w:bottom w:w="0" w:type="dxa"/>
              <w:right w:w="0" w:type="dxa"/>
            </w:tcMar>
            <w:vAlign w:val="both"/>
          </w:tcPr>
          <w:p w14:paraId="7551C1DE" w14:textId="77777777" w:rsidR="00C26C5B" w:rsidRDefault="00C26C5B" w:rsidP="00003C87">
            <w:r w:rsidRPr="003172A0">
              <w:t>24125</w:t>
            </w:r>
          </w:p>
        </w:tc>
        <w:tc>
          <w:tcPr>
            <w:tcW w:w="737" w:type="dxa"/>
            <w:gridSpan w:val="2"/>
            <w:tcBorders>
              <w:top w:val="nil"/>
              <w:left w:val="nil"/>
              <w:bottom w:val="nil"/>
              <w:right w:val="nil"/>
            </w:tcBorders>
            <w:tcMar>
              <w:top w:w="0" w:type="dxa"/>
              <w:left w:w="0" w:type="dxa"/>
              <w:bottom w:w="0" w:type="dxa"/>
              <w:right w:w="0" w:type="dxa"/>
            </w:tcMar>
            <w:vAlign w:val="both"/>
          </w:tcPr>
          <w:p w14:paraId="5C875F27" w14:textId="77777777" w:rsidR="00C26C5B" w:rsidRDefault="00C26C5B" w:rsidP="00003C87">
            <w:r w:rsidRPr="003172A0">
              <w:t>24126</w:t>
            </w:r>
          </w:p>
        </w:tc>
        <w:tc>
          <w:tcPr>
            <w:tcW w:w="737" w:type="dxa"/>
            <w:gridSpan w:val="2"/>
            <w:tcBorders>
              <w:top w:val="nil"/>
              <w:left w:val="nil"/>
              <w:bottom w:val="nil"/>
              <w:right w:val="nil"/>
            </w:tcBorders>
            <w:tcMar>
              <w:top w:w="0" w:type="dxa"/>
              <w:left w:w="0" w:type="dxa"/>
              <w:bottom w:w="0" w:type="dxa"/>
              <w:right w:w="0" w:type="dxa"/>
            </w:tcMar>
            <w:vAlign w:val="both"/>
          </w:tcPr>
          <w:p w14:paraId="505A3E99" w14:textId="77777777" w:rsidR="00C26C5B" w:rsidRDefault="00C26C5B" w:rsidP="00003C87">
            <w:r w:rsidRPr="003172A0">
              <w:t>24127</w:t>
            </w:r>
          </w:p>
        </w:tc>
        <w:tc>
          <w:tcPr>
            <w:tcW w:w="737" w:type="dxa"/>
            <w:gridSpan w:val="2"/>
            <w:tcBorders>
              <w:top w:val="nil"/>
              <w:left w:val="nil"/>
              <w:bottom w:val="nil"/>
              <w:right w:val="nil"/>
            </w:tcBorders>
            <w:tcMar>
              <w:top w:w="0" w:type="dxa"/>
              <w:left w:w="0" w:type="dxa"/>
              <w:bottom w:w="0" w:type="dxa"/>
              <w:right w:w="0" w:type="dxa"/>
            </w:tcMar>
            <w:vAlign w:val="both"/>
          </w:tcPr>
          <w:p w14:paraId="31204ED9" w14:textId="77777777" w:rsidR="00C26C5B" w:rsidRDefault="00C26C5B" w:rsidP="00003C87">
            <w:r w:rsidRPr="003172A0">
              <w:t>24128</w:t>
            </w:r>
          </w:p>
        </w:tc>
        <w:tc>
          <w:tcPr>
            <w:tcW w:w="737" w:type="dxa"/>
            <w:gridSpan w:val="2"/>
            <w:tcBorders>
              <w:top w:val="nil"/>
              <w:left w:val="nil"/>
              <w:bottom w:val="nil"/>
              <w:right w:val="nil"/>
            </w:tcBorders>
            <w:tcMar>
              <w:top w:w="0" w:type="dxa"/>
              <w:left w:w="0" w:type="dxa"/>
              <w:bottom w:w="0" w:type="dxa"/>
              <w:right w:w="0" w:type="dxa"/>
            </w:tcMar>
            <w:vAlign w:val="both"/>
          </w:tcPr>
          <w:p w14:paraId="3F7D9773" w14:textId="77777777" w:rsidR="00C26C5B" w:rsidRDefault="00C26C5B" w:rsidP="00003C87">
            <w:r w:rsidRPr="003172A0">
              <w:t>24129</w:t>
            </w:r>
          </w:p>
        </w:tc>
        <w:tc>
          <w:tcPr>
            <w:tcW w:w="737" w:type="dxa"/>
            <w:gridSpan w:val="2"/>
            <w:tcBorders>
              <w:top w:val="nil"/>
              <w:left w:val="nil"/>
              <w:bottom w:val="nil"/>
              <w:right w:val="nil"/>
            </w:tcBorders>
            <w:tcMar>
              <w:top w:w="0" w:type="dxa"/>
              <w:left w:w="0" w:type="dxa"/>
              <w:bottom w:w="0" w:type="dxa"/>
              <w:right w:w="0" w:type="dxa"/>
            </w:tcMar>
            <w:vAlign w:val="both"/>
          </w:tcPr>
          <w:p w14:paraId="5027EE98" w14:textId="77777777" w:rsidR="00C26C5B" w:rsidRDefault="00C26C5B" w:rsidP="00003C87">
            <w:r w:rsidRPr="003172A0">
              <w:t>24130</w:t>
            </w:r>
          </w:p>
        </w:tc>
        <w:tc>
          <w:tcPr>
            <w:tcW w:w="737" w:type="dxa"/>
            <w:gridSpan w:val="2"/>
            <w:tcBorders>
              <w:top w:val="nil"/>
              <w:left w:val="nil"/>
              <w:bottom w:val="nil"/>
              <w:right w:val="nil"/>
            </w:tcBorders>
            <w:tcMar>
              <w:top w:w="0" w:type="dxa"/>
              <w:left w:w="0" w:type="dxa"/>
              <w:bottom w:w="0" w:type="dxa"/>
              <w:right w:w="0" w:type="dxa"/>
            </w:tcMar>
            <w:vAlign w:val="both"/>
          </w:tcPr>
          <w:p w14:paraId="26F91290" w14:textId="77777777" w:rsidR="00C26C5B" w:rsidRDefault="00C26C5B" w:rsidP="00003C87">
            <w:r w:rsidRPr="003172A0">
              <w:t>24131</w:t>
            </w:r>
          </w:p>
        </w:tc>
        <w:tc>
          <w:tcPr>
            <w:tcW w:w="737" w:type="dxa"/>
            <w:gridSpan w:val="2"/>
            <w:tcBorders>
              <w:top w:val="nil"/>
              <w:left w:val="nil"/>
              <w:bottom w:val="nil"/>
              <w:right w:val="nil"/>
            </w:tcBorders>
            <w:tcMar>
              <w:top w:w="0" w:type="dxa"/>
              <w:left w:w="0" w:type="dxa"/>
              <w:bottom w:w="0" w:type="dxa"/>
              <w:right w:w="0" w:type="dxa"/>
            </w:tcMar>
            <w:vAlign w:val="both"/>
          </w:tcPr>
          <w:p w14:paraId="3C49F3E2" w14:textId="77777777" w:rsidR="00C26C5B" w:rsidRDefault="00C26C5B" w:rsidP="00003C87">
            <w:r w:rsidRPr="003172A0">
              <w:t>24132</w:t>
            </w:r>
          </w:p>
        </w:tc>
        <w:tc>
          <w:tcPr>
            <w:tcW w:w="737" w:type="dxa"/>
            <w:gridSpan w:val="2"/>
            <w:tcBorders>
              <w:top w:val="nil"/>
              <w:left w:val="nil"/>
              <w:bottom w:val="nil"/>
              <w:right w:val="nil"/>
            </w:tcBorders>
            <w:tcMar>
              <w:top w:w="0" w:type="dxa"/>
              <w:left w:w="0" w:type="dxa"/>
              <w:bottom w:w="0" w:type="dxa"/>
              <w:right w:w="0" w:type="dxa"/>
            </w:tcMar>
            <w:vAlign w:val="both"/>
          </w:tcPr>
          <w:p w14:paraId="7C1DE935" w14:textId="77777777" w:rsidR="00C26C5B" w:rsidRDefault="00C26C5B" w:rsidP="00003C87">
            <w:r w:rsidRPr="003172A0">
              <w:t>24133</w:t>
            </w:r>
          </w:p>
        </w:tc>
        <w:tc>
          <w:tcPr>
            <w:tcW w:w="624" w:type="dxa"/>
            <w:gridSpan w:val="2"/>
            <w:tcBorders>
              <w:top w:val="nil"/>
              <w:left w:val="nil"/>
              <w:bottom w:val="nil"/>
              <w:right w:val="nil"/>
            </w:tcBorders>
            <w:tcMar>
              <w:top w:w="0" w:type="dxa"/>
              <w:left w:w="0" w:type="dxa"/>
              <w:bottom w:w="0" w:type="dxa"/>
              <w:right w:w="0" w:type="dxa"/>
            </w:tcMar>
            <w:vAlign w:val="both"/>
          </w:tcPr>
          <w:p w14:paraId="22889ABB" w14:textId="77777777" w:rsidR="00C26C5B" w:rsidRDefault="00C26C5B" w:rsidP="00003C87">
            <w:r w:rsidRPr="003172A0">
              <w:t>24134</w:t>
            </w:r>
          </w:p>
        </w:tc>
        <w:tc>
          <w:tcPr>
            <w:tcW w:w="737" w:type="dxa"/>
            <w:gridSpan w:val="3"/>
            <w:tcBorders>
              <w:top w:val="nil"/>
              <w:left w:val="nil"/>
              <w:bottom w:val="nil"/>
              <w:right w:val="nil"/>
            </w:tcBorders>
            <w:vAlign w:val="both"/>
          </w:tcPr>
          <w:p w14:paraId="6DA4B0CD" w14:textId="77777777" w:rsidR="00C26C5B" w:rsidRDefault="00C26C5B" w:rsidP="00003C87">
            <w:r w:rsidRPr="003172A0">
              <w:t>24135</w:t>
            </w:r>
          </w:p>
        </w:tc>
        <w:tc>
          <w:tcPr>
            <w:tcW w:w="737" w:type="dxa"/>
            <w:gridSpan w:val="3"/>
            <w:tcBorders>
              <w:top w:val="nil"/>
              <w:left w:val="nil"/>
              <w:bottom w:val="nil"/>
              <w:right w:val="nil"/>
            </w:tcBorders>
            <w:vAlign w:val="both"/>
          </w:tcPr>
          <w:p w14:paraId="621FA381" w14:textId="77777777" w:rsidR="00C26C5B" w:rsidRDefault="00C26C5B" w:rsidP="00003C87">
            <w:r w:rsidRPr="003172A0">
              <w:t>24136</w:t>
            </w:r>
          </w:p>
        </w:tc>
        <w:tc>
          <w:tcPr>
            <w:tcW w:w="795" w:type="dxa"/>
            <w:gridSpan w:val="3"/>
            <w:tcBorders>
              <w:top w:val="nil"/>
              <w:left w:val="nil"/>
              <w:bottom w:val="nil"/>
              <w:right w:val="nil"/>
            </w:tcBorders>
            <w:vAlign w:val="both"/>
          </w:tcPr>
          <w:p w14:paraId="72D06F97" w14:textId="77777777" w:rsidR="00C26C5B" w:rsidRDefault="00C26C5B" w:rsidP="00003C87">
            <w:r w:rsidRPr="003172A0">
              <w:t>25000</w:t>
            </w:r>
          </w:p>
        </w:tc>
      </w:tr>
      <w:tr w:rsidR="00C26C5B" w14:paraId="26D3B242" w14:textId="77777777" w:rsidTr="00003C87">
        <w:trPr>
          <w:gridAfter w:val="2"/>
          <w:wAfter w:w="630" w:type="dxa"/>
          <w:trHeight w:val="10"/>
        </w:trPr>
        <w:tc>
          <w:tcPr>
            <w:tcW w:w="747" w:type="dxa"/>
            <w:gridSpan w:val="2"/>
            <w:tcBorders>
              <w:top w:val="nil"/>
              <w:left w:val="nil"/>
              <w:bottom w:val="nil"/>
              <w:right w:val="nil"/>
            </w:tcBorders>
            <w:tcMar>
              <w:top w:w="0" w:type="dxa"/>
              <w:left w:w="0" w:type="dxa"/>
              <w:bottom w:w="0" w:type="dxa"/>
              <w:right w:w="0" w:type="dxa"/>
            </w:tcMar>
          </w:tcPr>
          <w:p w14:paraId="1824E4EC" w14:textId="77777777" w:rsidR="00C26C5B" w:rsidRDefault="00C26C5B" w:rsidP="00003C87">
            <w:r w:rsidRPr="00DF4ABC">
              <w:t>25005</w:t>
            </w:r>
          </w:p>
        </w:tc>
        <w:tc>
          <w:tcPr>
            <w:tcW w:w="747" w:type="dxa"/>
            <w:gridSpan w:val="2"/>
            <w:tcBorders>
              <w:top w:val="nil"/>
              <w:left w:val="nil"/>
              <w:bottom w:val="nil"/>
              <w:right w:val="nil"/>
            </w:tcBorders>
            <w:tcMar>
              <w:top w:w="0" w:type="dxa"/>
              <w:left w:w="0" w:type="dxa"/>
              <w:bottom w:w="0" w:type="dxa"/>
              <w:right w:w="0" w:type="dxa"/>
            </w:tcMar>
          </w:tcPr>
          <w:p w14:paraId="5A6EF29F" w14:textId="77777777" w:rsidR="00C26C5B" w:rsidRDefault="00C26C5B" w:rsidP="00003C87">
            <w:r w:rsidRPr="00DF4ABC">
              <w:t>25010</w:t>
            </w:r>
          </w:p>
        </w:tc>
        <w:tc>
          <w:tcPr>
            <w:tcW w:w="746" w:type="dxa"/>
            <w:gridSpan w:val="2"/>
            <w:tcBorders>
              <w:top w:val="nil"/>
              <w:left w:val="nil"/>
              <w:bottom w:val="nil"/>
              <w:right w:val="nil"/>
            </w:tcBorders>
            <w:tcMar>
              <w:top w:w="0" w:type="dxa"/>
              <w:left w:w="0" w:type="dxa"/>
              <w:bottom w:w="0" w:type="dxa"/>
              <w:right w:w="0" w:type="dxa"/>
            </w:tcMar>
          </w:tcPr>
          <w:p w14:paraId="6D5EA323" w14:textId="77777777" w:rsidR="00C26C5B" w:rsidRDefault="00C26C5B" w:rsidP="00003C87">
            <w:r w:rsidRPr="00DF4ABC">
              <w:t>25013</w:t>
            </w:r>
          </w:p>
        </w:tc>
        <w:tc>
          <w:tcPr>
            <w:tcW w:w="746" w:type="dxa"/>
            <w:gridSpan w:val="2"/>
            <w:tcBorders>
              <w:top w:val="nil"/>
              <w:left w:val="nil"/>
              <w:bottom w:val="nil"/>
              <w:right w:val="nil"/>
            </w:tcBorders>
            <w:tcMar>
              <w:top w:w="0" w:type="dxa"/>
              <w:left w:w="0" w:type="dxa"/>
              <w:bottom w:w="0" w:type="dxa"/>
              <w:right w:w="0" w:type="dxa"/>
            </w:tcMar>
          </w:tcPr>
          <w:p w14:paraId="62A56CB3" w14:textId="77777777" w:rsidR="00C26C5B" w:rsidRDefault="00C26C5B" w:rsidP="00003C87">
            <w:r w:rsidRPr="00DF4ABC">
              <w:t>25014</w:t>
            </w:r>
          </w:p>
        </w:tc>
        <w:tc>
          <w:tcPr>
            <w:tcW w:w="746" w:type="dxa"/>
            <w:gridSpan w:val="2"/>
            <w:tcBorders>
              <w:top w:val="nil"/>
              <w:left w:val="nil"/>
              <w:bottom w:val="nil"/>
              <w:right w:val="nil"/>
            </w:tcBorders>
            <w:tcMar>
              <w:top w:w="0" w:type="dxa"/>
              <w:left w:w="0" w:type="dxa"/>
              <w:bottom w:w="0" w:type="dxa"/>
              <w:right w:w="0" w:type="dxa"/>
            </w:tcMar>
          </w:tcPr>
          <w:p w14:paraId="7F47F9F2" w14:textId="77777777" w:rsidR="00C26C5B" w:rsidRDefault="00C26C5B" w:rsidP="00003C87">
            <w:r w:rsidRPr="00DF4ABC">
              <w:t>25020</w:t>
            </w:r>
          </w:p>
        </w:tc>
        <w:tc>
          <w:tcPr>
            <w:tcW w:w="746" w:type="dxa"/>
            <w:gridSpan w:val="2"/>
            <w:tcBorders>
              <w:top w:val="nil"/>
              <w:left w:val="nil"/>
              <w:bottom w:val="nil"/>
              <w:right w:val="nil"/>
            </w:tcBorders>
            <w:tcMar>
              <w:top w:w="0" w:type="dxa"/>
              <w:left w:w="0" w:type="dxa"/>
              <w:bottom w:w="0" w:type="dxa"/>
              <w:right w:w="0" w:type="dxa"/>
            </w:tcMar>
            <w:vAlign w:val="both"/>
          </w:tcPr>
          <w:p w14:paraId="074CC0D6" w14:textId="77777777" w:rsidR="00C26C5B" w:rsidRDefault="00C26C5B" w:rsidP="00003C87"/>
        </w:tc>
        <w:tc>
          <w:tcPr>
            <w:tcW w:w="746" w:type="dxa"/>
            <w:gridSpan w:val="2"/>
            <w:tcBorders>
              <w:top w:val="nil"/>
              <w:left w:val="nil"/>
              <w:bottom w:val="nil"/>
              <w:right w:val="nil"/>
            </w:tcBorders>
            <w:tcMar>
              <w:top w:w="0" w:type="dxa"/>
              <w:left w:w="0" w:type="dxa"/>
              <w:bottom w:w="0" w:type="dxa"/>
              <w:right w:w="0" w:type="dxa"/>
            </w:tcMar>
            <w:vAlign w:val="both"/>
          </w:tcPr>
          <w:p w14:paraId="268E9867" w14:textId="77777777" w:rsidR="00C26C5B" w:rsidRDefault="00C26C5B" w:rsidP="00003C87"/>
        </w:tc>
        <w:tc>
          <w:tcPr>
            <w:tcW w:w="746" w:type="dxa"/>
            <w:gridSpan w:val="2"/>
            <w:tcBorders>
              <w:top w:val="nil"/>
              <w:left w:val="nil"/>
              <w:bottom w:val="nil"/>
              <w:right w:val="nil"/>
            </w:tcBorders>
            <w:tcMar>
              <w:top w:w="0" w:type="dxa"/>
              <w:left w:w="0" w:type="dxa"/>
              <w:bottom w:w="0" w:type="dxa"/>
              <w:right w:w="0" w:type="dxa"/>
            </w:tcMar>
            <w:vAlign w:val="both"/>
          </w:tcPr>
          <w:p w14:paraId="477965E8" w14:textId="77777777" w:rsidR="00C26C5B" w:rsidRDefault="00C26C5B" w:rsidP="00003C87"/>
        </w:tc>
        <w:tc>
          <w:tcPr>
            <w:tcW w:w="745" w:type="dxa"/>
            <w:gridSpan w:val="2"/>
            <w:tcBorders>
              <w:top w:val="nil"/>
              <w:left w:val="nil"/>
              <w:bottom w:val="nil"/>
              <w:right w:val="nil"/>
            </w:tcBorders>
            <w:tcMar>
              <w:top w:w="0" w:type="dxa"/>
              <w:left w:w="0" w:type="dxa"/>
              <w:bottom w:w="0" w:type="dxa"/>
              <w:right w:w="0" w:type="dxa"/>
            </w:tcMar>
            <w:vAlign w:val="both"/>
          </w:tcPr>
          <w:p w14:paraId="174761DB" w14:textId="77777777" w:rsidR="00C26C5B" w:rsidRDefault="00C26C5B" w:rsidP="00003C87"/>
        </w:tc>
        <w:tc>
          <w:tcPr>
            <w:tcW w:w="745" w:type="dxa"/>
            <w:gridSpan w:val="3"/>
            <w:tcBorders>
              <w:top w:val="nil"/>
              <w:left w:val="nil"/>
              <w:bottom w:val="nil"/>
              <w:right w:val="nil"/>
            </w:tcBorders>
            <w:vAlign w:val="both"/>
          </w:tcPr>
          <w:p w14:paraId="2881C99B" w14:textId="77777777" w:rsidR="00C26C5B" w:rsidRDefault="00C26C5B" w:rsidP="00003C87"/>
        </w:tc>
        <w:tc>
          <w:tcPr>
            <w:tcW w:w="745" w:type="dxa"/>
            <w:gridSpan w:val="3"/>
            <w:tcBorders>
              <w:top w:val="nil"/>
              <w:left w:val="nil"/>
              <w:bottom w:val="nil"/>
              <w:right w:val="nil"/>
            </w:tcBorders>
            <w:vAlign w:val="both"/>
          </w:tcPr>
          <w:p w14:paraId="161FF7E2" w14:textId="77777777" w:rsidR="00C26C5B" w:rsidRDefault="00C26C5B" w:rsidP="00003C87"/>
        </w:tc>
        <w:tc>
          <w:tcPr>
            <w:tcW w:w="745" w:type="dxa"/>
            <w:gridSpan w:val="3"/>
            <w:tcBorders>
              <w:top w:val="nil"/>
              <w:left w:val="nil"/>
              <w:bottom w:val="nil"/>
              <w:right w:val="nil"/>
            </w:tcBorders>
            <w:vAlign w:val="both"/>
          </w:tcPr>
          <w:p w14:paraId="637551E5" w14:textId="77777777" w:rsidR="00C26C5B" w:rsidRDefault="00C26C5B" w:rsidP="00003C87"/>
        </w:tc>
      </w:tr>
    </w:tbl>
    <w:p w14:paraId="226A4F51" w14:textId="77777777" w:rsidR="00C26C5B" w:rsidRDefault="00C26C5B" w:rsidP="00C26C5B">
      <w:r w:rsidRPr="004A3BB7">
        <w:t>20120</w:t>
      </w:r>
    </w:p>
    <w:p w14:paraId="637198E3" w14:textId="77777777" w:rsidR="00C26C5B" w:rsidRDefault="00C26C5B" w:rsidP="00C26C5B"/>
    <w:p w14:paraId="18031ABA" w14:textId="77777777" w:rsidR="00C26C5B" w:rsidRDefault="00C26C5B" w:rsidP="00C26C5B"/>
    <w:p w14:paraId="4A251861" w14:textId="77777777" w:rsidR="00C26C5B" w:rsidRDefault="00C26C5B" w:rsidP="00C26C5B">
      <w:pPr>
        <w:rPr>
          <w:rFonts w:ascii="Helvetica" w:eastAsia="Helvetica" w:hAnsi="Helvetica" w:cs="Helvetica"/>
          <w:b/>
        </w:rPr>
      </w:pPr>
      <w:r>
        <w:rPr>
          <w:rFonts w:ascii="Helvetica" w:eastAsia="Helvetica" w:hAnsi="Helvetica" w:cs="Helvetica"/>
          <w:b/>
        </w:rPr>
        <w:t>Indexation</w:t>
      </w:r>
    </w:p>
    <w:p w14:paraId="0C250DAB" w14:textId="77777777" w:rsidR="00C26C5B" w:rsidRPr="00780900" w:rsidRDefault="00C26C5B" w:rsidP="00C26C5B">
      <w:pPr>
        <w:rPr>
          <w:rFonts w:eastAsia="Helvetica"/>
          <w:b/>
          <w:sz w:val="16"/>
          <w:szCs w:val="22"/>
        </w:rPr>
      </w:pPr>
      <w:r w:rsidRPr="00780900">
        <w:rPr>
          <w:color w:val="2F2F2F"/>
          <w:szCs w:val="18"/>
          <w:shd w:val="clear" w:color="auto" w:fill="FFFFFF"/>
        </w:rPr>
        <w:t>From 1 July 2022, indexation will be applied to most of the general medical services items, all diagnostic imaging services, except nuclear medicine imaging</w:t>
      </w:r>
      <w:r>
        <w:rPr>
          <w:color w:val="2F2F2F"/>
          <w:szCs w:val="18"/>
          <w:shd w:val="clear" w:color="auto" w:fill="FFFFFF"/>
        </w:rPr>
        <w:t>,</w:t>
      </w:r>
      <w:r w:rsidRPr="00780900">
        <w:rPr>
          <w:color w:val="2F2F2F"/>
          <w:szCs w:val="18"/>
          <w:shd w:val="clear" w:color="auto" w:fill="FFFFFF"/>
        </w:rPr>
        <w:t xml:space="preserve"> and six pathology items (74990, 74991, 75861, 75862, 75863 and 75864). The MBS indexation factor for 1 July 2022 is 1.6 per cent.</w:t>
      </w:r>
    </w:p>
    <w:p w14:paraId="048A1717" w14:textId="77777777" w:rsidR="00C26C5B" w:rsidRPr="00780900" w:rsidRDefault="00C26C5B" w:rsidP="00C26C5B">
      <w:pPr>
        <w:rPr>
          <w:rFonts w:eastAsia="Helvetica"/>
          <w:b/>
        </w:rPr>
      </w:pPr>
    </w:p>
    <w:p w14:paraId="40A48926" w14:textId="77777777" w:rsidR="00C26C5B" w:rsidRDefault="00C26C5B" w:rsidP="00C26C5B">
      <w:pPr>
        <w:rPr>
          <w:rFonts w:ascii="Helvetica" w:eastAsia="Helvetica" w:hAnsi="Helvetica" w:cs="Helvetica"/>
          <w:b/>
        </w:rPr>
      </w:pPr>
      <w:r w:rsidRPr="00083F1E">
        <w:rPr>
          <w:rFonts w:ascii="Helvetica" w:eastAsia="Helvetica" w:hAnsi="Helvetica" w:cs="Helvetica"/>
          <w:b/>
        </w:rPr>
        <w:t>Changes to colorectal surgery services</w:t>
      </w:r>
    </w:p>
    <w:p w14:paraId="032E4EB3" w14:textId="77777777" w:rsidR="00C26C5B" w:rsidRDefault="00C26C5B" w:rsidP="00C26C5B">
      <w:r w:rsidRPr="00083F1E">
        <w:t>From 1 July 2022, there will be changes to colorectal surgery items to better align these services with contemporary and evidence-based treatment and to simplify and streamline items relating to colorectal surgery services. The changes include deleting outdated items, combining items that are provided together into a single item, and updating the descriptors of items to better describe modern techniques. Patients will benefit from improved patient safety and quality of care and may also benefit through a reduction in unnecessary services and related out-of-pocket expenses.</w:t>
      </w:r>
    </w:p>
    <w:p w14:paraId="228DDEFA" w14:textId="77777777" w:rsidR="00C26C5B" w:rsidRDefault="00C26C5B" w:rsidP="00C26C5B"/>
    <w:p w14:paraId="37AFEE45" w14:textId="77777777" w:rsidR="00C26C5B" w:rsidRDefault="00C26C5B" w:rsidP="00C26C5B">
      <w:pPr>
        <w:rPr>
          <w:rFonts w:ascii="Helvetica" w:eastAsia="Helvetica" w:hAnsi="Helvetica" w:cs="Helvetica"/>
          <w:b/>
        </w:rPr>
      </w:pPr>
      <w:r w:rsidRPr="00045571">
        <w:rPr>
          <w:rFonts w:ascii="Helvetica" w:eastAsia="Helvetica" w:hAnsi="Helvetica" w:cs="Helvetica"/>
          <w:b/>
        </w:rPr>
        <w:t>Transcatheter Aortic Valve Implantation (TAVI)</w:t>
      </w:r>
    </w:p>
    <w:p w14:paraId="7354A88D" w14:textId="77777777" w:rsidR="00C26C5B" w:rsidRDefault="00C26C5B" w:rsidP="00C26C5B">
      <w:r>
        <w:t>From 1 July 2022, changes to TAVI services will be implemented. The changes will introduce two new items (38522 and 38523) and amend TAVI procedural items 38495 and 38514. These changes were recommended by MSAC.</w:t>
      </w:r>
    </w:p>
    <w:p w14:paraId="11D3211C" w14:textId="77777777" w:rsidR="00C26C5B" w:rsidRDefault="00C26C5B" w:rsidP="00C26C5B"/>
    <w:p w14:paraId="6BA9FA9F" w14:textId="77777777" w:rsidR="00C26C5B" w:rsidRDefault="00C26C5B" w:rsidP="00C26C5B">
      <w:r>
        <w:t>New item 38522 will be for the treatment of symptomatic severe native calcific aortic stenosis in a patient at low risk of complications for open surgical aortic replacement. New item 38523 will be for the insertion of a dual-filter (multi-filter) cerebral embolic protection (CEP) device when a patient is undergoing a TAVI procedure. Existing items 38495 and 38514 will be amended to apply a co-claiming restriction against new item 38522.</w:t>
      </w:r>
    </w:p>
    <w:p w14:paraId="7300A297" w14:textId="77777777" w:rsidR="00C26C5B" w:rsidRDefault="00C26C5B" w:rsidP="00C26C5B"/>
    <w:p w14:paraId="7A6A6C5E" w14:textId="77777777" w:rsidR="00C26C5B" w:rsidRDefault="00C26C5B" w:rsidP="00C26C5B">
      <w:pPr>
        <w:rPr>
          <w:rFonts w:ascii="Helvetica" w:eastAsia="Helvetica" w:hAnsi="Helvetica" w:cs="Helvetica"/>
          <w:b/>
        </w:rPr>
      </w:pPr>
      <w:r w:rsidRPr="00ED1A92">
        <w:rPr>
          <w:rFonts w:ascii="Helvetica" w:eastAsia="Helvetica" w:hAnsi="Helvetica" w:cs="Helvetica"/>
          <w:b/>
        </w:rPr>
        <w:t>Abdominoplasty for postpartum rectus diastasis</w:t>
      </w:r>
    </w:p>
    <w:p w14:paraId="5FCC598B" w14:textId="77777777" w:rsidR="00C26C5B" w:rsidRDefault="00C26C5B" w:rsidP="00C26C5B">
      <w:r w:rsidRPr="00ED1A92">
        <w:t>From 1 July 2022, a new item (30175) will be introduced for radical abdominoplasty with repair of rectus diastasis where the patient has an abdominal wall defect because of pregnancy. This change was recommended by MSAC.</w:t>
      </w:r>
    </w:p>
    <w:p w14:paraId="3D940C07" w14:textId="77777777" w:rsidR="00C26C5B" w:rsidRDefault="00C26C5B" w:rsidP="00C26C5B">
      <w:pPr>
        <w:sectPr w:rsidR="00C26C5B">
          <w:footerReference w:type="default" r:id="rId28"/>
          <w:pgSz w:w="12240" w:h="15840"/>
          <w:pgMar w:top="1440" w:right="1440" w:bottom="1440" w:left="1440" w:header="720" w:footer="720" w:gutter="0"/>
          <w:cols w:space="720"/>
        </w:sectPr>
      </w:pPr>
    </w:p>
    <w:p w14:paraId="739E3CE9" w14:textId="77777777" w:rsidR="00C26C5B" w:rsidRDefault="00C26C5B" w:rsidP="00C26C5B">
      <w:pPr>
        <w:pStyle w:val="Heading2"/>
        <w:rPr>
          <w:rFonts w:ascii="Helvetica" w:eastAsia="Helvetica" w:hAnsi="Helvetica" w:cs="Helvetica"/>
          <w:i w:val="0"/>
          <w:sz w:val="18"/>
        </w:rPr>
      </w:pPr>
      <w:bookmarkStart w:id="6" w:name="_Toc106790505"/>
      <w:bookmarkStart w:id="7" w:name="_Toc107310159"/>
      <w:r>
        <w:rPr>
          <w:rFonts w:ascii="Helvetica" w:eastAsia="Helvetica" w:hAnsi="Helvetica" w:cs="Helvetica"/>
          <w:i w:val="0"/>
          <w:sz w:val="18"/>
        </w:rPr>
        <w:t>THERAPEUTIC PROCEDURES NOTES</w:t>
      </w:r>
      <w:bookmarkEnd w:id="6"/>
      <w:bookmarkEnd w:id="7"/>
    </w:p>
    <w:p w14:paraId="1893A4B8" w14:textId="77777777" w:rsidR="00C26C5B" w:rsidRDefault="00C26C5B" w:rsidP="00C26C5B">
      <w:pPr>
        <w:rPr>
          <w:rFonts w:ascii="Helvetica" w:eastAsia="Helvetica" w:hAnsi="Helvetica" w:cs="Helvetica"/>
          <w:b/>
          <w:sz w:val="20"/>
        </w:rPr>
      </w:pPr>
      <w:r>
        <w:rPr>
          <w:rFonts w:ascii="Helvetica" w:eastAsia="Helvetica" w:hAnsi="Helvetica" w:cs="Helvetica"/>
          <w:b/>
          <w:sz w:val="20"/>
        </w:rPr>
        <w:t xml:space="preserve">TN.1.1 Hyperbaric Oxygen Therapy -  (Items 13015, 13020, 13025 and 13030) </w:t>
      </w:r>
    </w:p>
    <w:p w14:paraId="7322D3DF" w14:textId="77777777" w:rsidR="00C26C5B" w:rsidRDefault="00C26C5B" w:rsidP="00C26C5B">
      <w:pPr>
        <w:spacing w:after="200"/>
        <w:rPr>
          <w:sz w:val="20"/>
          <w:szCs w:val="20"/>
        </w:rPr>
      </w:pPr>
      <w:r>
        <w:rPr>
          <w:sz w:val="20"/>
          <w:szCs w:val="20"/>
        </w:rPr>
        <w:t>Hyperbaric Oxygen Therapy not covered by these items would attract benefits on an attendance basis. For the purposes of these items, a comprehensive hyperbaric medicine facility means a separate hospital area that, on a 24 hour basis: </w:t>
      </w:r>
    </w:p>
    <w:p w14:paraId="1A271896" w14:textId="77777777" w:rsidR="00C26C5B" w:rsidRDefault="00C26C5B" w:rsidP="00C26C5B">
      <w:pPr>
        <w:spacing w:before="200" w:after="200"/>
        <w:rPr>
          <w:sz w:val="20"/>
          <w:szCs w:val="20"/>
        </w:rPr>
      </w:pPr>
      <w:r>
        <w:rPr>
          <w:sz w:val="20"/>
          <w:szCs w:val="20"/>
        </w:rPr>
        <w:t>(a) is equipped and staffed so that it is capable of providing to a patient:</w:t>
      </w:r>
    </w:p>
    <w:p w14:paraId="68E6EEA8" w14:textId="77777777" w:rsidR="00C26C5B" w:rsidRDefault="00C26C5B" w:rsidP="00C26C5B">
      <w:pPr>
        <w:spacing w:before="200" w:after="200"/>
        <w:rPr>
          <w:sz w:val="20"/>
          <w:szCs w:val="20"/>
        </w:rPr>
      </w:pPr>
      <w:r>
        <w:rPr>
          <w:sz w:val="20"/>
          <w:szCs w:val="20"/>
        </w:rPr>
        <w:t>(i) hyperbaric oxygen therapy at a treatment pressure of at least 2.8 atmospheric pressure absolute (180 kilopascal gauge pressure); and</w:t>
      </w:r>
    </w:p>
    <w:p w14:paraId="7E5E9DC3" w14:textId="77777777" w:rsidR="00C26C5B" w:rsidRDefault="00C26C5B" w:rsidP="00C26C5B">
      <w:pPr>
        <w:spacing w:before="200" w:after="200"/>
        <w:rPr>
          <w:sz w:val="20"/>
          <w:szCs w:val="20"/>
        </w:rPr>
      </w:pPr>
      <w:r>
        <w:rPr>
          <w:sz w:val="20"/>
          <w:szCs w:val="20"/>
        </w:rPr>
        <w:t>(ii) mechanical ventilation and invasive cardiovascular monitoring within a monoplace or multiplace chamber for the duration of the hyperbaric treatment; and</w:t>
      </w:r>
    </w:p>
    <w:p w14:paraId="0ED72FEA" w14:textId="77777777" w:rsidR="00C26C5B" w:rsidRDefault="00C26C5B" w:rsidP="00C26C5B">
      <w:pPr>
        <w:spacing w:before="200" w:after="200"/>
        <w:rPr>
          <w:sz w:val="20"/>
          <w:szCs w:val="20"/>
        </w:rPr>
      </w:pPr>
      <w:r>
        <w:rPr>
          <w:sz w:val="20"/>
          <w:szCs w:val="20"/>
        </w:rPr>
        <w:t>(b)  is under the direction of at least 1 medical practitioner who is rostered, and immediately available, to the facility during the facility's ordinary working hours if the practitioner:</w:t>
      </w:r>
    </w:p>
    <w:p w14:paraId="7055D109" w14:textId="77777777" w:rsidR="00C26C5B" w:rsidRDefault="00C26C5B" w:rsidP="00C26C5B">
      <w:pPr>
        <w:spacing w:before="200" w:after="200"/>
        <w:rPr>
          <w:sz w:val="20"/>
          <w:szCs w:val="20"/>
        </w:rPr>
      </w:pPr>
      <w:r>
        <w:rPr>
          <w:sz w:val="20"/>
          <w:szCs w:val="20"/>
        </w:rPr>
        <w:t>(i) is a specialist with training in diving and hyperbaric medicine; or</w:t>
      </w:r>
    </w:p>
    <w:p w14:paraId="27414CD8" w14:textId="77777777" w:rsidR="00C26C5B" w:rsidRDefault="00C26C5B" w:rsidP="00C26C5B">
      <w:pPr>
        <w:spacing w:before="200" w:after="200"/>
        <w:rPr>
          <w:sz w:val="20"/>
          <w:szCs w:val="20"/>
        </w:rPr>
      </w:pPr>
      <w:r>
        <w:rPr>
          <w:sz w:val="20"/>
          <w:szCs w:val="20"/>
        </w:rPr>
        <w:t>(ii) holds a Diploma of Diving and Hyperbaric Medicine of the South Pacific Underwater Medicine Society; and</w:t>
      </w:r>
    </w:p>
    <w:p w14:paraId="0F2DB6A4" w14:textId="77777777" w:rsidR="00C26C5B" w:rsidRDefault="00C26C5B" w:rsidP="00C26C5B">
      <w:pPr>
        <w:spacing w:before="200" w:after="200"/>
        <w:rPr>
          <w:sz w:val="20"/>
          <w:szCs w:val="20"/>
        </w:rPr>
      </w:pPr>
      <w:r>
        <w:rPr>
          <w:sz w:val="20"/>
          <w:szCs w:val="20"/>
        </w:rPr>
        <w:t>(c) is staffed by:</w:t>
      </w:r>
    </w:p>
    <w:p w14:paraId="67C45F95" w14:textId="77777777" w:rsidR="00C26C5B" w:rsidRDefault="00C26C5B" w:rsidP="00C26C5B">
      <w:pPr>
        <w:spacing w:before="200" w:after="200"/>
        <w:rPr>
          <w:sz w:val="20"/>
          <w:szCs w:val="20"/>
        </w:rPr>
      </w:pPr>
      <w:r>
        <w:rPr>
          <w:sz w:val="20"/>
          <w:szCs w:val="20"/>
        </w:rPr>
        <w:t>(i) at least 1 medical practitioner with training in diving and hyperbaric medicine who is present in the facility and immediately available at all times when patients are being treated at the facility; and</w:t>
      </w:r>
    </w:p>
    <w:p w14:paraId="7393C532" w14:textId="77777777" w:rsidR="00C26C5B" w:rsidRDefault="00C26C5B" w:rsidP="00C26C5B">
      <w:pPr>
        <w:spacing w:before="200" w:after="200"/>
        <w:rPr>
          <w:sz w:val="20"/>
          <w:szCs w:val="20"/>
        </w:rPr>
      </w:pPr>
      <w:r>
        <w:rPr>
          <w:sz w:val="20"/>
          <w:szCs w:val="20"/>
        </w:rPr>
        <w:t>(ii) at least 1 registered nurse with specific training in hyperbaric patient care to the published standards of the Hyperbaric Technicians and Nurses Association, who is present during hyperbaric oxygen therapy; and</w:t>
      </w:r>
    </w:p>
    <w:p w14:paraId="070108DA" w14:textId="77777777" w:rsidR="00C26C5B" w:rsidRDefault="00C26C5B" w:rsidP="00C26C5B">
      <w:pPr>
        <w:spacing w:before="200" w:after="200"/>
        <w:rPr>
          <w:sz w:val="20"/>
          <w:szCs w:val="20"/>
        </w:rPr>
      </w:pPr>
      <w:r>
        <w:rPr>
          <w:sz w:val="20"/>
          <w:szCs w:val="20"/>
        </w:rPr>
        <w:t>(d) has admission and discharge policies in operation.</w:t>
      </w:r>
    </w:p>
    <w:p w14:paraId="4DBD4612" w14:textId="77777777" w:rsidR="00C26C5B" w:rsidRDefault="00C26C5B" w:rsidP="00C26C5B"/>
    <w:p w14:paraId="7136073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TN.1.2 Haemodialysis - (Items 13100 and 13103)</w:t>
      </w:r>
    </w:p>
    <w:p w14:paraId="40BEB6CC" w14:textId="77777777" w:rsidR="00C26C5B" w:rsidRDefault="00C26C5B" w:rsidP="00C26C5B">
      <w:pPr>
        <w:spacing w:after="200"/>
        <w:rPr>
          <w:sz w:val="20"/>
          <w:szCs w:val="20"/>
        </w:rPr>
      </w:pPr>
      <w:r>
        <w:rPr>
          <w:sz w:val="20"/>
          <w:szCs w:val="20"/>
        </w:rPr>
        <w:t>Item 13100 covers the supervision in hospital by a medical specialist for the management of dialysis, haemofiltration, haemoperfusion or peritoneal dialysis in the patient who is not stabilised where the total attendance time by the supervising medical specialist exceeds 45 minutes. </w:t>
      </w:r>
    </w:p>
    <w:p w14:paraId="6F777B69" w14:textId="77777777" w:rsidR="00C26C5B" w:rsidRDefault="00C26C5B" w:rsidP="00C26C5B">
      <w:pPr>
        <w:spacing w:before="200" w:after="200"/>
        <w:rPr>
          <w:sz w:val="20"/>
          <w:szCs w:val="20"/>
        </w:rPr>
      </w:pPr>
      <w:r>
        <w:rPr>
          <w:sz w:val="20"/>
          <w:szCs w:val="20"/>
        </w:rPr>
        <w:t>Item 13103 covers the supervision in hospital by a medical specialist for the management of dialysis, haemofiltration, haemoperfusion or peritoneal dialysis in a stabilised patient, or in the case of an unstabilised patient, where the total attendance time by the supervising medical specialist does not exceed 45 minutes.</w:t>
      </w:r>
    </w:p>
    <w:p w14:paraId="55C65A0A" w14:textId="77777777" w:rsidR="00C26C5B" w:rsidRDefault="00C26C5B" w:rsidP="00C26C5B">
      <w:pPr>
        <w:spacing w:before="200" w:after="200"/>
        <w:rPr>
          <w:sz w:val="20"/>
          <w:szCs w:val="20"/>
        </w:rPr>
      </w:pPr>
      <w:r>
        <w:rPr>
          <w:sz w:val="20"/>
          <w:szCs w:val="20"/>
        </w:rPr>
        <w:t> </w:t>
      </w:r>
    </w:p>
    <w:p w14:paraId="357904E1" w14:textId="77777777" w:rsidR="00C26C5B" w:rsidRDefault="00C26C5B" w:rsidP="00C26C5B"/>
    <w:p w14:paraId="7EBCFE0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TN.1.3 Consultant Physician Supervision of Home Dialysis - (Item 13104)</w:t>
      </w:r>
    </w:p>
    <w:p w14:paraId="33697D80" w14:textId="77777777" w:rsidR="00C26C5B" w:rsidRDefault="00C26C5B" w:rsidP="00C26C5B">
      <w:pPr>
        <w:spacing w:after="200"/>
        <w:rPr>
          <w:sz w:val="20"/>
          <w:szCs w:val="20"/>
        </w:rPr>
      </w:pPr>
      <w:r>
        <w:rPr>
          <w:sz w:val="20"/>
          <w:szCs w:val="20"/>
        </w:rPr>
        <w:t>Item 13104 covers the planning and management of dialysis and the supervision of a patient on home dialysis by a consultant physician in the practice of his or her specialty of renal medicine.  Planning and management would cover the consultant physician participating in patient management discussions coordinated by renal centres.  Supervision of the patient at home can be undertaken by telephone or other electronic medium, and includes:</w:t>
      </w:r>
    </w:p>
    <w:p w14:paraId="71006B31" w14:textId="77777777" w:rsidR="00C26C5B" w:rsidRDefault="00C26C5B" w:rsidP="00C26C5B">
      <w:pPr>
        <w:spacing w:before="200" w:after="200"/>
        <w:rPr>
          <w:sz w:val="20"/>
          <w:szCs w:val="20"/>
        </w:rPr>
      </w:pPr>
      <w:r>
        <w:rPr>
          <w:sz w:val="20"/>
          <w:szCs w:val="20"/>
        </w:rPr>
        <w:t>-           Regular ordering, performance and interpretation of appropriate biochemical and haematological studies</w:t>
      </w:r>
    </w:p>
    <w:p w14:paraId="381D32E2" w14:textId="77777777" w:rsidR="00C26C5B" w:rsidRDefault="00C26C5B" w:rsidP="00C26C5B">
      <w:pPr>
        <w:spacing w:before="200" w:after="200"/>
        <w:rPr>
          <w:sz w:val="20"/>
          <w:szCs w:val="20"/>
        </w:rPr>
      </w:pPr>
      <w:r>
        <w:rPr>
          <w:sz w:val="20"/>
          <w:szCs w:val="20"/>
        </w:rPr>
        <w:t>(generally monthly);</w:t>
      </w:r>
    </w:p>
    <w:p w14:paraId="5335DA26" w14:textId="77777777" w:rsidR="00C26C5B" w:rsidRDefault="00C26C5B" w:rsidP="00C26C5B">
      <w:pPr>
        <w:spacing w:before="200" w:after="200"/>
        <w:rPr>
          <w:sz w:val="20"/>
          <w:szCs w:val="20"/>
        </w:rPr>
      </w:pPr>
      <w:r>
        <w:rPr>
          <w:sz w:val="20"/>
          <w:szCs w:val="20"/>
        </w:rPr>
        <w:t>-           Feed-back of results to the home patient and his or her treating general physician;</w:t>
      </w:r>
    </w:p>
    <w:p w14:paraId="53FEB9AC" w14:textId="77777777" w:rsidR="00C26C5B" w:rsidRDefault="00C26C5B" w:rsidP="00C26C5B">
      <w:pPr>
        <w:spacing w:before="200" w:after="200"/>
        <w:rPr>
          <w:sz w:val="20"/>
          <w:szCs w:val="20"/>
        </w:rPr>
      </w:pPr>
      <w:r>
        <w:rPr>
          <w:sz w:val="20"/>
          <w:szCs w:val="20"/>
        </w:rPr>
        <w:t>-           Adjustments to medications and dialysis therapies based upon these results;</w:t>
      </w:r>
    </w:p>
    <w:p w14:paraId="6E25DB77" w14:textId="77777777" w:rsidR="00C26C5B" w:rsidRDefault="00C26C5B" w:rsidP="00C26C5B">
      <w:pPr>
        <w:spacing w:before="200" w:after="200"/>
        <w:rPr>
          <w:sz w:val="20"/>
          <w:szCs w:val="20"/>
        </w:rPr>
      </w:pPr>
      <w:r>
        <w:rPr>
          <w:sz w:val="20"/>
          <w:szCs w:val="20"/>
        </w:rPr>
        <w:t>-           Co-ordination of regular investigations required to keep patient on active transplantation lists, where relevant;</w:t>
      </w:r>
    </w:p>
    <w:p w14:paraId="3D615838" w14:textId="77777777" w:rsidR="00C26C5B" w:rsidRDefault="00C26C5B" w:rsidP="00C26C5B">
      <w:pPr>
        <w:spacing w:before="200" w:after="200"/>
        <w:rPr>
          <w:sz w:val="20"/>
          <w:szCs w:val="20"/>
        </w:rPr>
      </w:pPr>
      <w:r>
        <w:rPr>
          <w:sz w:val="20"/>
          <w:szCs w:val="20"/>
        </w:rPr>
        <w:t>-           Referral to, and communication with, other specialists involved in the care of the patient; and</w:t>
      </w:r>
    </w:p>
    <w:p w14:paraId="5A823D13" w14:textId="77777777" w:rsidR="00C26C5B" w:rsidRDefault="00C26C5B" w:rsidP="00C26C5B">
      <w:pPr>
        <w:spacing w:before="200" w:after="200"/>
        <w:rPr>
          <w:sz w:val="20"/>
          <w:szCs w:val="20"/>
        </w:rPr>
      </w:pPr>
      <w:r>
        <w:rPr>
          <w:sz w:val="20"/>
          <w:szCs w:val="20"/>
        </w:rPr>
        <w:t>-           Being available to advise the patient or the patient's agent.</w:t>
      </w:r>
    </w:p>
    <w:p w14:paraId="516DEED9" w14:textId="77777777" w:rsidR="00C26C5B" w:rsidRDefault="00C26C5B" w:rsidP="00C26C5B">
      <w:pPr>
        <w:spacing w:before="200" w:after="200"/>
        <w:rPr>
          <w:sz w:val="20"/>
          <w:szCs w:val="20"/>
        </w:rPr>
      </w:pPr>
      <w:r>
        <w:rPr>
          <w:sz w:val="20"/>
          <w:szCs w:val="20"/>
        </w:rPr>
        <w:t>A record of the services provided should be made in the patient's clinical notes.   </w:t>
      </w:r>
    </w:p>
    <w:p w14:paraId="0170D8B9" w14:textId="77777777" w:rsidR="00C26C5B" w:rsidRDefault="00C26C5B" w:rsidP="00C26C5B">
      <w:pPr>
        <w:spacing w:before="200" w:after="200"/>
        <w:rPr>
          <w:sz w:val="20"/>
          <w:szCs w:val="20"/>
        </w:rPr>
      </w:pPr>
      <w:r>
        <w:rPr>
          <w:sz w:val="20"/>
          <w:szCs w:val="20"/>
        </w:rPr>
        <w:t>The schedule fee equates to one hour of time spent undertaking these activities.  It is expected that the item will be claimed once per month, to a maximum of 12 claims per year. The patient should be informed that he or she will incur a charge for which a Medicare rebate will be payable. </w:t>
      </w:r>
    </w:p>
    <w:p w14:paraId="6136D52C" w14:textId="77777777" w:rsidR="00C26C5B" w:rsidRDefault="00C26C5B" w:rsidP="00C26C5B">
      <w:pPr>
        <w:spacing w:before="200" w:after="200"/>
        <w:rPr>
          <w:sz w:val="20"/>
          <w:szCs w:val="20"/>
        </w:rPr>
      </w:pPr>
      <w:r>
        <w:rPr>
          <w:sz w:val="20"/>
          <w:szCs w:val="20"/>
        </w:rPr>
        <w:t>This item includes dialysis conducted in a residential aged care facility. In remote areas, where a patient's home is an unsuitable environment for home dialysis due to a lack of space, or the absence of telecommunication, electricity and water utilities, the item includes dialysis in a community facility such as the local primary health care clinic.</w:t>
      </w:r>
    </w:p>
    <w:p w14:paraId="0F9CDA05" w14:textId="77777777" w:rsidR="00C26C5B" w:rsidRDefault="00C26C5B" w:rsidP="00C26C5B">
      <w:pPr>
        <w:spacing w:before="200" w:after="200"/>
        <w:rPr>
          <w:sz w:val="20"/>
          <w:szCs w:val="20"/>
        </w:rPr>
      </w:pPr>
      <w:r>
        <w:rPr>
          <w:sz w:val="20"/>
          <w:szCs w:val="20"/>
        </w:rPr>
        <w:t> </w:t>
      </w:r>
    </w:p>
    <w:p w14:paraId="0F64B960" w14:textId="77777777" w:rsidR="00C26C5B" w:rsidRDefault="00C26C5B" w:rsidP="00C26C5B"/>
    <w:p w14:paraId="26285D4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TN.1.4 Assisted Reproductive Technology ART Services - (Items 13200 to 13221)</w:t>
      </w:r>
    </w:p>
    <w:p w14:paraId="758E8E75" w14:textId="77777777" w:rsidR="00C26C5B" w:rsidRDefault="00C26C5B" w:rsidP="00C26C5B">
      <w:pPr>
        <w:spacing w:after="200"/>
        <w:rPr>
          <w:sz w:val="20"/>
          <w:szCs w:val="20"/>
        </w:rPr>
      </w:pPr>
      <w:r>
        <w:rPr>
          <w:sz w:val="20"/>
          <w:szCs w:val="20"/>
        </w:rPr>
        <w:t>Medicare benefits are not payable in respect of ANY other item in the Medicare Benefits Schedule, including Diagnostic Imaging and Pathology (with the exception of items 73384, 73385, 73386 and 73387) in lieu of or in connection with items 13200 - 13221.  Specifically, Medicare benefits are not payable for these items in association with items 104, 105, 14203, 14206, 35631, 35632, 35637, 35641, pathology tests (not including pathology items 73384, 73385, 73386 and 73387) or diagnostic imaging. </w:t>
      </w:r>
    </w:p>
    <w:p w14:paraId="78FC0467" w14:textId="77777777" w:rsidR="00C26C5B" w:rsidRDefault="00C26C5B" w:rsidP="00C26C5B">
      <w:pPr>
        <w:spacing w:before="200" w:after="200"/>
        <w:rPr>
          <w:sz w:val="20"/>
          <w:szCs w:val="20"/>
        </w:rPr>
      </w:pPr>
      <w:r>
        <w:rPr>
          <w:sz w:val="20"/>
          <w:szCs w:val="20"/>
        </w:rPr>
        <w:t>A treatment cycle that is a series of treatments for the purposes of ART services is defined as beginning either on the day on which treatment by superovulatory drugs is commenced or on the first day of the patient's menstrual cycle, and ending either; not more than 30 days later, or if a service mentioned in item 13212, 13215 or 13221 is provided in connection with the series of treatments-on the day after the day on which the last of those services is provided. </w:t>
      </w:r>
    </w:p>
    <w:p w14:paraId="7741E4D1" w14:textId="77777777" w:rsidR="00C26C5B" w:rsidRDefault="00C26C5B" w:rsidP="00C26C5B">
      <w:pPr>
        <w:spacing w:before="200" w:after="200"/>
        <w:rPr>
          <w:sz w:val="20"/>
          <w:szCs w:val="20"/>
        </w:rPr>
      </w:pPr>
      <w:r>
        <w:rPr>
          <w:sz w:val="20"/>
          <w:szCs w:val="20"/>
        </w:rPr>
        <w:t xml:space="preserve">The date of service in respect of treatment covered by Items 13200, 13201, 13203, 13209 and 13218 is </w:t>
      </w:r>
      <w:r>
        <w:rPr>
          <w:b/>
          <w:bCs/>
          <w:sz w:val="20"/>
          <w:szCs w:val="20"/>
        </w:rPr>
        <w:t>DEEMED</w:t>
      </w:r>
      <w:r>
        <w:rPr>
          <w:sz w:val="20"/>
          <w:szCs w:val="20"/>
        </w:rPr>
        <w:t xml:space="preserve"> to be the </w:t>
      </w:r>
      <w:r>
        <w:rPr>
          <w:b/>
          <w:bCs/>
          <w:sz w:val="20"/>
          <w:szCs w:val="20"/>
        </w:rPr>
        <w:t>FIRST DAY</w:t>
      </w:r>
      <w:r>
        <w:rPr>
          <w:sz w:val="20"/>
          <w:szCs w:val="20"/>
        </w:rPr>
        <w:t xml:space="preserve"> of the treatment cycle. </w:t>
      </w:r>
    </w:p>
    <w:p w14:paraId="35F41A71" w14:textId="77777777" w:rsidR="00C26C5B" w:rsidRDefault="00C26C5B" w:rsidP="00C26C5B">
      <w:pPr>
        <w:spacing w:before="200" w:after="200"/>
        <w:rPr>
          <w:sz w:val="20"/>
          <w:szCs w:val="20"/>
        </w:rPr>
      </w:pPr>
      <w:r>
        <w:rPr>
          <w:sz w:val="20"/>
          <w:szCs w:val="20"/>
        </w:rPr>
        <w:t>Items 13200, 13201, 13202 and 13203 are linked to the supply of hormones under the Section 100 (National Health Act) arrangements. Providers must notify Services Australia of Medicare card numbers of patients using hormones under this program, and hormones are only supplied for patients claiming one of these four items. </w:t>
      </w:r>
    </w:p>
    <w:p w14:paraId="70A725E8" w14:textId="77777777" w:rsidR="00C26C5B" w:rsidRDefault="00C26C5B" w:rsidP="00C26C5B">
      <w:pPr>
        <w:spacing w:before="200" w:after="200"/>
        <w:rPr>
          <w:sz w:val="20"/>
          <w:szCs w:val="20"/>
        </w:rPr>
      </w:pPr>
      <w:r>
        <w:rPr>
          <w:sz w:val="20"/>
          <w:szCs w:val="20"/>
        </w:rPr>
        <w:t>Medicare benefits are not payable for assisted reproductive services rendered in conjunction with surrogacy arrangements where surrogacy is defined as 'an arrangement whereby a woman agrees to become pregnant and to bear a child for another person or persons to whom she will transfer guardianship and custodial rights at or shortly after birth'. </w:t>
      </w:r>
    </w:p>
    <w:p w14:paraId="576632B6" w14:textId="77777777" w:rsidR="00C26C5B" w:rsidRDefault="00C26C5B" w:rsidP="00C26C5B">
      <w:pPr>
        <w:spacing w:before="200" w:after="200"/>
        <w:rPr>
          <w:sz w:val="20"/>
          <w:szCs w:val="20"/>
        </w:rPr>
      </w:pPr>
      <w:r>
        <w:rPr>
          <w:b/>
          <w:bCs/>
          <w:sz w:val="20"/>
          <w:szCs w:val="20"/>
        </w:rPr>
        <w:t xml:space="preserve">NOTE: </w:t>
      </w:r>
      <w:r>
        <w:rPr>
          <w:sz w:val="20"/>
          <w:szCs w:val="20"/>
        </w:rPr>
        <w:t>Items 14203 and 14206 are not payable for artificial insemination.</w:t>
      </w:r>
    </w:p>
    <w:p w14:paraId="06B44CA8" w14:textId="77777777" w:rsidR="00C26C5B" w:rsidRDefault="00C26C5B" w:rsidP="00C26C5B">
      <w:pPr>
        <w:spacing w:before="200" w:after="200"/>
        <w:rPr>
          <w:sz w:val="20"/>
          <w:szCs w:val="20"/>
        </w:rPr>
      </w:pPr>
      <w:r>
        <w:rPr>
          <w:sz w:val="20"/>
          <w:szCs w:val="20"/>
        </w:rPr>
        <w:t> </w:t>
      </w:r>
    </w:p>
    <w:p w14:paraId="4DED8905" w14:textId="77777777" w:rsidR="00C26C5B" w:rsidRDefault="00C26C5B" w:rsidP="00C26C5B"/>
    <w:p w14:paraId="2CAE634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TN.1.5 Intracytoplasmic Sperm Injection - (Item 13251)</w:t>
      </w:r>
    </w:p>
    <w:p w14:paraId="39245CB0" w14:textId="77777777" w:rsidR="00C26C5B" w:rsidRDefault="00C26C5B" w:rsidP="00C26C5B">
      <w:pPr>
        <w:spacing w:after="200"/>
        <w:rPr>
          <w:sz w:val="20"/>
          <w:szCs w:val="20"/>
        </w:rPr>
      </w:pPr>
      <w:r>
        <w:rPr>
          <w:sz w:val="20"/>
          <w:szCs w:val="20"/>
        </w:rPr>
        <w:t>Item 13251 provides for intracytoplasmic sperm injection for male factor infertility under the following circumstances:</w:t>
      </w:r>
    </w:p>
    <w:p w14:paraId="43048C00" w14:textId="77777777" w:rsidR="00C26C5B" w:rsidRDefault="00C26C5B" w:rsidP="00C26C5B">
      <w:pPr>
        <w:spacing w:before="200" w:after="200"/>
        <w:rPr>
          <w:sz w:val="20"/>
          <w:szCs w:val="20"/>
        </w:rPr>
      </w:pPr>
      <w:r>
        <w:rPr>
          <w:sz w:val="20"/>
          <w:szCs w:val="20"/>
        </w:rPr>
        <w:t>-           where fertilisation with standard IVF is highly unlikely to be successful; or</w:t>
      </w:r>
    </w:p>
    <w:p w14:paraId="207BC175" w14:textId="77777777" w:rsidR="00C26C5B" w:rsidRDefault="00C26C5B" w:rsidP="00C26C5B">
      <w:pPr>
        <w:spacing w:before="200" w:after="200"/>
        <w:rPr>
          <w:sz w:val="20"/>
          <w:szCs w:val="20"/>
        </w:rPr>
      </w:pPr>
      <w:r>
        <w:rPr>
          <w:sz w:val="20"/>
          <w:szCs w:val="20"/>
        </w:rPr>
        <w:t>-           where in a previous cycle of IVF, the fertilisation rate has failed due to low or no fertilisation. </w:t>
      </w:r>
    </w:p>
    <w:p w14:paraId="46B956BB" w14:textId="77777777" w:rsidR="00C26C5B" w:rsidRDefault="00C26C5B" w:rsidP="00C26C5B">
      <w:pPr>
        <w:spacing w:before="200" w:after="200"/>
        <w:rPr>
          <w:sz w:val="20"/>
          <w:szCs w:val="20"/>
        </w:rPr>
      </w:pPr>
      <w:r>
        <w:rPr>
          <w:sz w:val="20"/>
          <w:szCs w:val="20"/>
        </w:rPr>
        <w:t>Item 13251 excludes a service to which item 13218 applies.  Sperm retrieval procedures associated with intracytoplasmic sperm injection are covered under items 37605 and 37606. </w:t>
      </w:r>
    </w:p>
    <w:p w14:paraId="4F412ABC" w14:textId="77777777" w:rsidR="00C26C5B" w:rsidRDefault="00C26C5B" w:rsidP="00C26C5B">
      <w:pPr>
        <w:spacing w:before="200" w:after="200"/>
        <w:rPr>
          <w:sz w:val="20"/>
          <w:szCs w:val="20"/>
        </w:rPr>
      </w:pPr>
      <w:r>
        <w:rPr>
          <w:sz w:val="20"/>
          <w:szCs w:val="20"/>
        </w:rPr>
        <w:t>Items 13251, 37605, 37606 do not include services provided in relation to artificial insemination using the husband's or donated sperm.</w:t>
      </w:r>
    </w:p>
    <w:p w14:paraId="1211503B" w14:textId="77777777" w:rsidR="00C26C5B" w:rsidRDefault="00C26C5B" w:rsidP="00C26C5B">
      <w:pPr>
        <w:spacing w:before="200" w:after="200"/>
        <w:rPr>
          <w:sz w:val="20"/>
          <w:szCs w:val="20"/>
        </w:rPr>
      </w:pPr>
      <w:r>
        <w:rPr>
          <w:sz w:val="20"/>
          <w:szCs w:val="20"/>
        </w:rPr>
        <w:t> </w:t>
      </w:r>
    </w:p>
    <w:p w14:paraId="3D3FAA6C" w14:textId="77777777" w:rsidR="00C26C5B" w:rsidRDefault="00C26C5B" w:rsidP="00C26C5B"/>
    <w:p w14:paraId="4E79B38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TN.1.6 Peripherally Inserted Central Catheters</w:t>
      </w:r>
    </w:p>
    <w:p w14:paraId="2DE9D22F" w14:textId="77777777" w:rsidR="00C26C5B" w:rsidRDefault="00C26C5B" w:rsidP="00C26C5B">
      <w:pPr>
        <w:spacing w:after="200"/>
        <w:rPr>
          <w:sz w:val="20"/>
          <w:szCs w:val="20"/>
        </w:rPr>
      </w:pPr>
      <w:r>
        <w:rPr>
          <w:sz w:val="20"/>
          <w:szCs w:val="20"/>
        </w:rPr>
        <w:t>Peripherally inserted central catheters (PICC) are an alternative to standard percutaneous central venous catheter placement or surgically placed intravenous catheters where long-term venous access is required for ongoing patient therapy. </w:t>
      </w:r>
    </w:p>
    <w:p w14:paraId="7E31241F" w14:textId="77777777" w:rsidR="00C26C5B" w:rsidRDefault="00C26C5B" w:rsidP="00C26C5B">
      <w:pPr>
        <w:spacing w:before="200" w:after="200"/>
        <w:rPr>
          <w:sz w:val="20"/>
          <w:szCs w:val="20"/>
        </w:rPr>
      </w:pPr>
      <w:r>
        <w:rPr>
          <w:sz w:val="20"/>
          <w:szCs w:val="20"/>
        </w:rPr>
        <w:t>Medicare benefits for PICC can be claimed under central vein catheterisation items 13318, 13319, 13815 and 22020. </w:t>
      </w:r>
    </w:p>
    <w:p w14:paraId="3E43AB4E" w14:textId="77777777" w:rsidR="00C26C5B" w:rsidRDefault="00C26C5B" w:rsidP="00C26C5B">
      <w:pPr>
        <w:spacing w:before="200" w:after="200"/>
        <w:rPr>
          <w:sz w:val="20"/>
          <w:szCs w:val="20"/>
        </w:rPr>
      </w:pPr>
      <w:r>
        <w:rPr>
          <w:sz w:val="20"/>
          <w:szCs w:val="20"/>
        </w:rPr>
        <w:t>These items are for central vein catheterisation (where the tip of the catheter is positioned in a central vein) and cannot be used for venous catheters where the tip is positioned in a peripheral vein. </w:t>
      </w:r>
    </w:p>
    <w:p w14:paraId="450F947F" w14:textId="77777777" w:rsidR="00C26C5B" w:rsidRDefault="00C26C5B" w:rsidP="00C26C5B">
      <w:pPr>
        <w:spacing w:before="200" w:after="200"/>
        <w:rPr>
          <w:sz w:val="20"/>
          <w:szCs w:val="20"/>
        </w:rPr>
      </w:pPr>
      <w:r>
        <w:rPr>
          <w:sz w:val="20"/>
          <w:szCs w:val="20"/>
        </w:rPr>
        <w:t> </w:t>
      </w:r>
    </w:p>
    <w:p w14:paraId="01C098B8" w14:textId="77777777" w:rsidR="00C26C5B" w:rsidRDefault="00C26C5B" w:rsidP="00C26C5B"/>
    <w:p w14:paraId="54AF706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TN.1.7 Administration of Blood or Bone Marrow already Collected (Item 13706)</w:t>
      </w:r>
    </w:p>
    <w:p w14:paraId="69773984" w14:textId="77777777" w:rsidR="00C26C5B" w:rsidRDefault="00C26C5B" w:rsidP="00C26C5B">
      <w:pPr>
        <w:spacing w:after="200"/>
        <w:rPr>
          <w:sz w:val="20"/>
          <w:szCs w:val="20"/>
        </w:rPr>
      </w:pPr>
      <w:r>
        <w:rPr>
          <w:sz w:val="20"/>
          <w:szCs w:val="20"/>
        </w:rPr>
        <w:t>Item 13706 is payable for the transfusion of blood, or platelets or white blood cells or bone marrow or gamma globulins. This item is not payable when gamma globulin is administered intramuscularly.</w:t>
      </w:r>
    </w:p>
    <w:p w14:paraId="1DE66C99" w14:textId="77777777" w:rsidR="00C26C5B" w:rsidRDefault="00C26C5B" w:rsidP="00C26C5B">
      <w:pPr>
        <w:rPr>
          <w:sz w:val="20"/>
          <w:szCs w:val="20"/>
        </w:rPr>
      </w:pPr>
    </w:p>
    <w:p w14:paraId="2BE0F5C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TN.1.9 Intensive Care Units -  (Items 13870 to 13888)</w:t>
      </w:r>
    </w:p>
    <w:p w14:paraId="7041EF71" w14:textId="77777777" w:rsidR="00C26C5B" w:rsidRDefault="00C26C5B" w:rsidP="00C26C5B">
      <w:pPr>
        <w:spacing w:after="200"/>
        <w:rPr>
          <w:sz w:val="20"/>
          <w:szCs w:val="20"/>
        </w:rPr>
      </w:pPr>
      <w:r>
        <w:rPr>
          <w:b/>
          <w:bCs/>
          <w:sz w:val="20"/>
          <w:szCs w:val="20"/>
        </w:rPr>
        <w:t>TN.1.9 Intensive Care Units - (Items 13870 to 13888)</w:t>
      </w:r>
    </w:p>
    <w:p w14:paraId="2C8BB092" w14:textId="77777777" w:rsidR="00C26C5B" w:rsidRDefault="00C26C5B" w:rsidP="00C26C5B">
      <w:pPr>
        <w:spacing w:before="200" w:after="200"/>
        <w:rPr>
          <w:sz w:val="20"/>
          <w:szCs w:val="20"/>
        </w:rPr>
      </w:pPr>
      <w:r>
        <w:rPr>
          <w:sz w:val="20"/>
          <w:szCs w:val="20"/>
        </w:rPr>
        <w:t>'Intensive Care Unit' means a separate hospital area that:</w:t>
      </w:r>
    </w:p>
    <w:p w14:paraId="0601A7E3" w14:textId="77777777" w:rsidR="00C26C5B" w:rsidRDefault="00C26C5B" w:rsidP="00C26C5B">
      <w:pPr>
        <w:spacing w:before="200" w:after="200"/>
        <w:rPr>
          <w:sz w:val="20"/>
          <w:szCs w:val="20"/>
        </w:rPr>
      </w:pPr>
      <w:r>
        <w:rPr>
          <w:sz w:val="20"/>
          <w:szCs w:val="20"/>
        </w:rPr>
        <w:t>(a)     is equipped and staffed so as to be capable of providing to a patient:</w:t>
      </w:r>
    </w:p>
    <w:p w14:paraId="08925096" w14:textId="77777777" w:rsidR="00C26C5B" w:rsidRDefault="00C26C5B" w:rsidP="00C26C5B">
      <w:pPr>
        <w:spacing w:before="200" w:after="200"/>
        <w:rPr>
          <w:sz w:val="20"/>
          <w:szCs w:val="20"/>
        </w:rPr>
      </w:pPr>
      <w:r>
        <w:rPr>
          <w:sz w:val="20"/>
          <w:szCs w:val="20"/>
        </w:rPr>
        <w:t>(i)      mechanical ventilation for respiratory failure for at least 24 hours; and</w:t>
      </w:r>
    </w:p>
    <w:p w14:paraId="702A48E8" w14:textId="77777777" w:rsidR="00C26C5B" w:rsidRDefault="00C26C5B" w:rsidP="00C26C5B">
      <w:pPr>
        <w:spacing w:before="200" w:after="200"/>
        <w:rPr>
          <w:sz w:val="20"/>
          <w:szCs w:val="20"/>
        </w:rPr>
      </w:pPr>
      <w:r>
        <w:rPr>
          <w:sz w:val="20"/>
          <w:szCs w:val="20"/>
        </w:rPr>
        <w:t>(ii)     invasive cardiovascular monitoring; and</w:t>
      </w:r>
    </w:p>
    <w:p w14:paraId="213BD1E3" w14:textId="77777777" w:rsidR="00C26C5B" w:rsidRDefault="00C26C5B" w:rsidP="00C26C5B">
      <w:pPr>
        <w:spacing w:before="200" w:after="200"/>
        <w:rPr>
          <w:sz w:val="20"/>
          <w:szCs w:val="20"/>
        </w:rPr>
      </w:pPr>
      <w:r>
        <w:rPr>
          <w:sz w:val="20"/>
          <w:szCs w:val="20"/>
        </w:rPr>
        <w:t>(b)      is supported by:</w:t>
      </w:r>
    </w:p>
    <w:p w14:paraId="0EEFB0A2" w14:textId="77777777" w:rsidR="00C26C5B" w:rsidRDefault="00C26C5B" w:rsidP="00C26C5B">
      <w:pPr>
        <w:spacing w:before="200" w:after="200"/>
        <w:rPr>
          <w:sz w:val="20"/>
          <w:szCs w:val="20"/>
        </w:rPr>
      </w:pPr>
      <w:r>
        <w:rPr>
          <w:sz w:val="20"/>
          <w:szCs w:val="20"/>
        </w:rPr>
        <w:t>(i)      at least one specialist in the specialty of intensive care who is immediately available and exclusively rostered to the ICU during normal working hours; and</w:t>
      </w:r>
    </w:p>
    <w:p w14:paraId="1C57EF0D" w14:textId="77777777" w:rsidR="00C26C5B" w:rsidRDefault="00C26C5B" w:rsidP="00C26C5B">
      <w:pPr>
        <w:spacing w:before="200" w:after="200"/>
        <w:rPr>
          <w:sz w:val="20"/>
          <w:szCs w:val="20"/>
        </w:rPr>
      </w:pPr>
      <w:r>
        <w:rPr>
          <w:sz w:val="20"/>
          <w:szCs w:val="20"/>
        </w:rPr>
        <w:t>(ii)     a registered medical practitioner who is present in the hospital and immediately available to the unit at all times; and</w:t>
      </w:r>
    </w:p>
    <w:p w14:paraId="747A8209" w14:textId="77777777" w:rsidR="00C26C5B" w:rsidRDefault="00C26C5B" w:rsidP="00C26C5B">
      <w:pPr>
        <w:spacing w:before="200" w:after="200"/>
        <w:rPr>
          <w:sz w:val="20"/>
          <w:szCs w:val="20"/>
        </w:rPr>
      </w:pPr>
      <w:r>
        <w:rPr>
          <w:sz w:val="20"/>
          <w:szCs w:val="20"/>
        </w:rPr>
        <w:t>(iii)    a registered nurse for at least 18 hours in each day; and</w:t>
      </w:r>
    </w:p>
    <w:p w14:paraId="1ADB9BF1" w14:textId="77777777" w:rsidR="00C26C5B" w:rsidRDefault="00C26C5B" w:rsidP="00C26C5B">
      <w:pPr>
        <w:spacing w:before="200" w:after="200"/>
        <w:rPr>
          <w:sz w:val="20"/>
          <w:szCs w:val="20"/>
        </w:rPr>
      </w:pPr>
      <w:r>
        <w:rPr>
          <w:sz w:val="20"/>
          <w:szCs w:val="20"/>
        </w:rPr>
        <w:t>(c)     has defined admission and discharge policies. </w:t>
      </w:r>
    </w:p>
    <w:p w14:paraId="75FA2C03" w14:textId="77777777" w:rsidR="00C26C5B" w:rsidRDefault="00C26C5B" w:rsidP="00C26C5B">
      <w:pPr>
        <w:spacing w:before="200" w:after="200"/>
        <w:rPr>
          <w:sz w:val="20"/>
          <w:szCs w:val="20"/>
        </w:rPr>
      </w:pPr>
      <w:r>
        <w:rPr>
          <w:sz w:val="20"/>
          <w:szCs w:val="20"/>
        </w:rPr>
        <w:t>"immediately available" means that the intensivist must be predominantly present in the ICU during normal working hours. Reasonable absences from the ICU would be acceptable to attend conferences, meetings and other commitments, which might involve absences of up to 2 hours during the working day, provided suitable cover is available. Outside normal working hours the specialist must be immediately contactable and, if required, available to return to the ICU within a reasonable time.</w:t>
      </w:r>
    </w:p>
    <w:p w14:paraId="19776986" w14:textId="77777777" w:rsidR="00C26C5B" w:rsidRDefault="00C26C5B" w:rsidP="00C26C5B">
      <w:pPr>
        <w:spacing w:before="200" w:after="200"/>
        <w:rPr>
          <w:sz w:val="20"/>
          <w:szCs w:val="20"/>
        </w:rPr>
      </w:pPr>
      <w:r>
        <w:rPr>
          <w:sz w:val="20"/>
          <w:szCs w:val="20"/>
        </w:rPr>
        <w:t>"exclusively rostered" means that the specialist's sole clinical commitment is to intensive care. </w:t>
      </w:r>
    </w:p>
    <w:p w14:paraId="15180C07" w14:textId="77777777" w:rsidR="00C26C5B" w:rsidRDefault="00C26C5B" w:rsidP="00C26C5B">
      <w:pPr>
        <w:spacing w:before="200" w:after="200"/>
        <w:rPr>
          <w:sz w:val="20"/>
          <w:szCs w:val="20"/>
        </w:rPr>
      </w:pPr>
      <w:r>
        <w:rPr>
          <w:sz w:val="20"/>
          <w:szCs w:val="20"/>
        </w:rPr>
        <w:t>For Neonatal Intensive Care Units an 'Intensive Care Unit' means a separate hospital area that:</w:t>
      </w:r>
    </w:p>
    <w:p w14:paraId="569233EB" w14:textId="77777777" w:rsidR="00C26C5B" w:rsidRDefault="00C26C5B" w:rsidP="00C26C5B">
      <w:pPr>
        <w:spacing w:before="200" w:after="200"/>
        <w:rPr>
          <w:sz w:val="20"/>
          <w:szCs w:val="20"/>
        </w:rPr>
      </w:pPr>
      <w:r>
        <w:rPr>
          <w:sz w:val="20"/>
          <w:szCs w:val="20"/>
        </w:rPr>
        <w:t>(a)    is equipped and staffed so as to be capable of providing to a patient, being a newly-born child:</w:t>
      </w:r>
    </w:p>
    <w:p w14:paraId="41DEB43C" w14:textId="77777777" w:rsidR="00C26C5B" w:rsidRDefault="00C26C5B" w:rsidP="00C26C5B">
      <w:pPr>
        <w:spacing w:before="200" w:after="200"/>
        <w:rPr>
          <w:sz w:val="20"/>
          <w:szCs w:val="20"/>
        </w:rPr>
      </w:pPr>
      <w:r>
        <w:rPr>
          <w:sz w:val="20"/>
          <w:szCs w:val="20"/>
        </w:rPr>
        <w:t>(i)   mechanical ventilation for a period of several days; and</w:t>
      </w:r>
    </w:p>
    <w:p w14:paraId="17B530ED" w14:textId="77777777" w:rsidR="00C26C5B" w:rsidRDefault="00C26C5B" w:rsidP="00C26C5B">
      <w:pPr>
        <w:spacing w:before="200" w:after="200"/>
        <w:rPr>
          <w:sz w:val="20"/>
          <w:szCs w:val="20"/>
        </w:rPr>
      </w:pPr>
      <w:r>
        <w:rPr>
          <w:sz w:val="20"/>
          <w:szCs w:val="20"/>
        </w:rPr>
        <w:t>(ii)  invasive cardiovascular monitoring; and</w:t>
      </w:r>
    </w:p>
    <w:p w14:paraId="1D22A062" w14:textId="77777777" w:rsidR="00C26C5B" w:rsidRDefault="00C26C5B" w:rsidP="00C26C5B">
      <w:pPr>
        <w:spacing w:before="200" w:after="200"/>
        <w:rPr>
          <w:sz w:val="20"/>
          <w:szCs w:val="20"/>
        </w:rPr>
      </w:pPr>
      <w:r>
        <w:rPr>
          <w:sz w:val="20"/>
          <w:szCs w:val="20"/>
        </w:rPr>
        <w:t>(b)   is supported by:</w:t>
      </w:r>
    </w:p>
    <w:p w14:paraId="546F907D" w14:textId="77777777" w:rsidR="00C26C5B" w:rsidRDefault="00C26C5B" w:rsidP="00C26C5B">
      <w:pPr>
        <w:spacing w:before="200" w:after="200"/>
        <w:rPr>
          <w:sz w:val="20"/>
          <w:szCs w:val="20"/>
        </w:rPr>
      </w:pPr>
      <w:r>
        <w:rPr>
          <w:sz w:val="20"/>
          <w:szCs w:val="20"/>
        </w:rPr>
        <w:t> (i)     at least one consultant physician in the specialty of paediatric medicine, appointed to manage the unit, and who is immediately available and exclusively rostered to the ICU during normal working hours; and</w:t>
      </w:r>
    </w:p>
    <w:p w14:paraId="5706F0C9" w14:textId="77777777" w:rsidR="00C26C5B" w:rsidRDefault="00C26C5B" w:rsidP="00C26C5B">
      <w:pPr>
        <w:spacing w:before="200" w:after="200"/>
        <w:rPr>
          <w:sz w:val="20"/>
          <w:szCs w:val="20"/>
        </w:rPr>
      </w:pPr>
      <w:r>
        <w:rPr>
          <w:sz w:val="20"/>
          <w:szCs w:val="20"/>
        </w:rPr>
        <w:t>(ii)     a registered medical practitioner who is present in the hospital and immediately available to the unit at all times; and</w:t>
      </w:r>
    </w:p>
    <w:p w14:paraId="40504602" w14:textId="77777777" w:rsidR="00C26C5B" w:rsidRDefault="00C26C5B" w:rsidP="00C26C5B">
      <w:pPr>
        <w:spacing w:before="200" w:after="200"/>
        <w:rPr>
          <w:sz w:val="20"/>
          <w:szCs w:val="20"/>
        </w:rPr>
      </w:pPr>
      <w:r>
        <w:rPr>
          <w:sz w:val="20"/>
          <w:szCs w:val="20"/>
        </w:rPr>
        <w:t>(iii)    a registered nurse for at least 18 hours in each day; and</w:t>
      </w:r>
    </w:p>
    <w:p w14:paraId="629A7F49" w14:textId="77777777" w:rsidR="00C26C5B" w:rsidRDefault="00C26C5B" w:rsidP="00C26C5B">
      <w:pPr>
        <w:spacing w:before="200" w:after="200"/>
        <w:rPr>
          <w:sz w:val="20"/>
          <w:szCs w:val="20"/>
        </w:rPr>
      </w:pPr>
      <w:r>
        <w:rPr>
          <w:sz w:val="20"/>
          <w:szCs w:val="20"/>
        </w:rPr>
        <w:t>(c)     has defined admission and discharge policies. </w:t>
      </w:r>
    </w:p>
    <w:p w14:paraId="5C11F513" w14:textId="77777777" w:rsidR="00C26C5B" w:rsidRDefault="00C26C5B" w:rsidP="00C26C5B">
      <w:pPr>
        <w:spacing w:before="200" w:after="200"/>
        <w:rPr>
          <w:sz w:val="20"/>
          <w:szCs w:val="20"/>
        </w:rPr>
      </w:pPr>
      <w:r>
        <w:rPr>
          <w:sz w:val="20"/>
          <w:szCs w:val="20"/>
        </w:rPr>
        <w:t>Medicare benefits are payable under the 'management' items only once per day irrespective of the number of intensivists involved with the patient on that day. However, benefits are also payable for an attendance by another specialist/consultant physician who is not managing the patient but who has been asked to attend the patient. Where appropriate, accounts should be endorsed to the effect that the consultation was not part of the patient's intensive care management in order to identify which consultations should attract benefits in addition to the intensive care items. </w:t>
      </w:r>
    </w:p>
    <w:p w14:paraId="37F3C6C6" w14:textId="77777777" w:rsidR="00C26C5B" w:rsidRDefault="00C26C5B" w:rsidP="00C26C5B">
      <w:pPr>
        <w:spacing w:before="200" w:after="200"/>
        <w:rPr>
          <w:sz w:val="20"/>
          <w:szCs w:val="20"/>
        </w:rPr>
      </w:pPr>
      <w:r>
        <w:rPr>
          <w:sz w:val="20"/>
          <w:szCs w:val="20"/>
        </w:rPr>
        <w:t>In respect of Neonatal Intensive Care Units, as defined above, benefits are payable for admissions of babies who meet the following criteria:-</w:t>
      </w:r>
    </w:p>
    <w:p w14:paraId="1E1D70D9" w14:textId="77777777" w:rsidR="00C26C5B" w:rsidRDefault="00C26C5B" w:rsidP="00C26C5B">
      <w:pPr>
        <w:spacing w:before="200" w:after="200"/>
        <w:rPr>
          <w:sz w:val="20"/>
          <w:szCs w:val="20"/>
        </w:rPr>
      </w:pPr>
      <w:r>
        <w:rPr>
          <w:sz w:val="20"/>
          <w:szCs w:val="20"/>
        </w:rPr>
        <w:t>(i)               all babies weighing less than 1000gms;</w:t>
      </w:r>
    </w:p>
    <w:p w14:paraId="6A7F0348" w14:textId="77777777" w:rsidR="00C26C5B" w:rsidRDefault="00C26C5B" w:rsidP="00C26C5B">
      <w:pPr>
        <w:spacing w:before="200" w:after="200"/>
        <w:rPr>
          <w:sz w:val="20"/>
          <w:szCs w:val="20"/>
        </w:rPr>
      </w:pPr>
      <w:r>
        <w:rPr>
          <w:sz w:val="20"/>
          <w:szCs w:val="20"/>
        </w:rPr>
        <w:t>(ii)              all babies with an endotracheal tube, and for the 24 hours following endotracheal tube removal;</w:t>
      </w:r>
    </w:p>
    <w:p w14:paraId="25ADC1D1" w14:textId="77777777" w:rsidR="00C26C5B" w:rsidRDefault="00C26C5B" w:rsidP="00C26C5B">
      <w:pPr>
        <w:spacing w:before="200" w:after="200"/>
        <w:rPr>
          <w:sz w:val="20"/>
          <w:szCs w:val="20"/>
        </w:rPr>
      </w:pPr>
      <w:r>
        <w:rPr>
          <w:sz w:val="20"/>
          <w:szCs w:val="20"/>
        </w:rPr>
        <w:t>(iii)             all babies requiring Constant Positive Airway Pressure (CPAP) for acute respiratory instability;</w:t>
      </w:r>
    </w:p>
    <w:p w14:paraId="15F12E8B" w14:textId="77777777" w:rsidR="00C26C5B" w:rsidRDefault="00C26C5B" w:rsidP="00C26C5B">
      <w:pPr>
        <w:spacing w:before="200" w:after="200"/>
        <w:rPr>
          <w:sz w:val="20"/>
          <w:szCs w:val="20"/>
        </w:rPr>
      </w:pPr>
      <w:r>
        <w:rPr>
          <w:sz w:val="20"/>
          <w:szCs w:val="20"/>
        </w:rPr>
        <w:t>(iv)             all babies requiring more than 40% oxygen for more than 4 hours;</w:t>
      </w:r>
    </w:p>
    <w:p w14:paraId="60934623" w14:textId="77777777" w:rsidR="00C26C5B" w:rsidRDefault="00C26C5B" w:rsidP="00C26C5B">
      <w:pPr>
        <w:spacing w:before="200" w:after="200"/>
        <w:rPr>
          <w:sz w:val="20"/>
          <w:szCs w:val="20"/>
        </w:rPr>
      </w:pPr>
      <w:r>
        <w:rPr>
          <w:sz w:val="20"/>
          <w:szCs w:val="20"/>
        </w:rPr>
        <w:t>(v)              all babies requiring an arterial line for blood gas or pressure monitoring; or</w:t>
      </w:r>
    </w:p>
    <w:p w14:paraId="0CF69D09" w14:textId="77777777" w:rsidR="00C26C5B" w:rsidRDefault="00C26C5B" w:rsidP="00C26C5B">
      <w:pPr>
        <w:spacing w:before="200" w:after="200"/>
        <w:rPr>
          <w:sz w:val="20"/>
          <w:szCs w:val="20"/>
        </w:rPr>
      </w:pPr>
      <w:r>
        <w:rPr>
          <w:sz w:val="20"/>
          <w:szCs w:val="20"/>
        </w:rPr>
        <w:t>(vi)             all babies having frequent seizures. </w:t>
      </w:r>
    </w:p>
    <w:p w14:paraId="6BF32075" w14:textId="77777777" w:rsidR="00C26C5B" w:rsidRDefault="00C26C5B" w:rsidP="00C26C5B">
      <w:pPr>
        <w:spacing w:before="200" w:after="200"/>
        <w:rPr>
          <w:sz w:val="20"/>
          <w:szCs w:val="20"/>
        </w:rPr>
      </w:pPr>
      <w:r>
        <w:rPr>
          <w:sz w:val="20"/>
          <w:szCs w:val="20"/>
        </w:rPr>
        <w:t>Cases may arise where babies admitted to a Neonatal Intensive Care Unit under the above criteria who, because they no longer satisfy the criteria are ready for discharge, in accordance with accepted discharge policies, but who are physically retained in the Neonatal Intensive Care Unit for other reasons. For benefit purposes such babies must be deemed as being discharged from the Neonatal Intensive Care Unit and not eligible for benefits under items 13870, 13873, 13876, 13881, 13882, 13885 and 13888. </w:t>
      </w:r>
    </w:p>
    <w:p w14:paraId="69311F90" w14:textId="77777777" w:rsidR="00C26C5B" w:rsidRDefault="00C26C5B" w:rsidP="00C26C5B">
      <w:pPr>
        <w:spacing w:before="200" w:after="200"/>
        <w:rPr>
          <w:sz w:val="20"/>
          <w:szCs w:val="20"/>
        </w:rPr>
      </w:pPr>
      <w:r>
        <w:rPr>
          <w:sz w:val="20"/>
          <w:szCs w:val="20"/>
        </w:rPr>
        <w:t>Likewise, Medicare benefits are not payable under items 13870, 13873, 13876,  13881 13882, 13885 and 13888 in respect of babies not meeting the above criteria, but who, for whatever other reasons, are physically located in a Neonatal Intensive Care Unit. </w:t>
      </w:r>
    </w:p>
    <w:p w14:paraId="1C94C948" w14:textId="77777777" w:rsidR="00C26C5B" w:rsidRDefault="00C26C5B" w:rsidP="00C26C5B">
      <w:pPr>
        <w:spacing w:before="200" w:after="200"/>
        <w:rPr>
          <w:sz w:val="20"/>
          <w:szCs w:val="20"/>
        </w:rPr>
      </w:pPr>
      <w:r>
        <w:rPr>
          <w:sz w:val="20"/>
          <w:szCs w:val="20"/>
        </w:rPr>
        <w:t>Medicare benefits are payable for admissions to an Intensive Care Unit following surgery only where clear clinical justification for post-operative intensive care exists. </w:t>
      </w:r>
    </w:p>
    <w:p w14:paraId="12FA8D33" w14:textId="77777777" w:rsidR="00C26C5B" w:rsidRDefault="00C26C5B" w:rsidP="00C26C5B">
      <w:pPr>
        <w:spacing w:before="200" w:after="200"/>
        <w:rPr>
          <w:sz w:val="20"/>
          <w:szCs w:val="20"/>
        </w:rPr>
      </w:pPr>
      <w:r>
        <w:rPr>
          <w:sz w:val="20"/>
          <w:szCs w:val="20"/>
        </w:rPr>
        <w:t> </w:t>
      </w:r>
    </w:p>
    <w:p w14:paraId="3107A04A" w14:textId="77777777" w:rsidR="00C26C5B" w:rsidRDefault="00C26C5B" w:rsidP="00C26C5B">
      <w:pPr>
        <w:spacing w:before="200" w:after="200"/>
        <w:rPr>
          <w:sz w:val="20"/>
          <w:szCs w:val="20"/>
        </w:rPr>
      </w:pPr>
      <w:r>
        <w:rPr>
          <w:sz w:val="20"/>
          <w:szCs w:val="20"/>
        </w:rPr>
        <w:t> </w:t>
      </w:r>
    </w:p>
    <w:p w14:paraId="0C9D0AA8" w14:textId="77777777" w:rsidR="00C26C5B" w:rsidRDefault="00C26C5B" w:rsidP="00C26C5B"/>
    <w:p w14:paraId="7FAE855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TN.1.10 Procedures Associated with Intensive Care - (Items 13815, 13818, 13832, 13834, 13835, 13837, 13838, 13840, 13842, 13848, 13851, 13854 and 13857)</w:t>
      </w:r>
    </w:p>
    <w:p w14:paraId="653EC1FB" w14:textId="77777777" w:rsidR="00C26C5B" w:rsidRDefault="00C26C5B" w:rsidP="00C26C5B">
      <w:pPr>
        <w:spacing w:after="200"/>
        <w:rPr>
          <w:sz w:val="20"/>
          <w:szCs w:val="20"/>
        </w:rPr>
      </w:pPr>
      <w:r>
        <w:rPr>
          <w:b/>
          <w:bCs/>
          <w:sz w:val="20"/>
          <w:szCs w:val="20"/>
        </w:rPr>
        <w:t>TN.1.10 Procedures Associated with Intensive Care - (Items 13815, 13818, 13832, 13834, 13835, 13837, 13838, 13840, 13842, 13848, 13851, 13854 and 13857)</w:t>
      </w:r>
    </w:p>
    <w:p w14:paraId="33A4B6CA" w14:textId="77777777" w:rsidR="00C26C5B" w:rsidRDefault="00C26C5B" w:rsidP="00C26C5B">
      <w:pPr>
        <w:spacing w:before="200" w:after="200"/>
        <w:rPr>
          <w:sz w:val="20"/>
          <w:szCs w:val="20"/>
        </w:rPr>
      </w:pPr>
      <w:r>
        <w:rPr>
          <w:sz w:val="20"/>
          <w:szCs w:val="20"/>
        </w:rPr>
        <w:t>Item 13815 covers the insertion of a central vein catheter, including under ultrasound guidance where clinically appropriate. No separate ultrasound item is payable with item 13815.</w:t>
      </w:r>
    </w:p>
    <w:p w14:paraId="51053FD8" w14:textId="77777777" w:rsidR="00C26C5B" w:rsidRDefault="00C26C5B" w:rsidP="00C26C5B">
      <w:pPr>
        <w:spacing w:before="200" w:after="200"/>
        <w:rPr>
          <w:sz w:val="20"/>
          <w:szCs w:val="20"/>
        </w:rPr>
      </w:pPr>
      <w:r>
        <w:rPr>
          <w:sz w:val="20"/>
          <w:szCs w:val="20"/>
        </w:rPr>
        <w:t>Item 13818 covers the insertion of a right heart balloon flotation catheter. Benefits are payable under this item only once per day except where a second discrete operation is performed on that day. </w:t>
      </w:r>
    </w:p>
    <w:p w14:paraId="516F20DA" w14:textId="77777777" w:rsidR="00C26C5B" w:rsidRDefault="00C26C5B" w:rsidP="00C26C5B">
      <w:pPr>
        <w:spacing w:before="200" w:after="200"/>
        <w:rPr>
          <w:sz w:val="20"/>
          <w:szCs w:val="20"/>
        </w:rPr>
      </w:pPr>
      <w:r>
        <w:rPr>
          <w:b/>
          <w:bCs/>
          <w:sz w:val="20"/>
          <w:szCs w:val="20"/>
        </w:rPr>
        <w:t>Items 13832, 13834, 13835, 13837, 13838 and 13840</w:t>
      </w:r>
    </w:p>
    <w:p w14:paraId="2F4C2DCD" w14:textId="77777777" w:rsidR="00C26C5B" w:rsidRDefault="00C26C5B" w:rsidP="00C26C5B">
      <w:pPr>
        <w:spacing w:before="200" w:after="200"/>
        <w:rPr>
          <w:sz w:val="20"/>
          <w:szCs w:val="20"/>
        </w:rPr>
      </w:pPr>
      <w:r>
        <w:rPr>
          <w:sz w:val="20"/>
          <w:szCs w:val="20"/>
        </w:rPr>
        <w:t>These items cover extracorporeal life support services in an ICU. Benefits are payable only once per calendar day for a patient, irrespective of the number of medical practitioners involved.</w:t>
      </w:r>
    </w:p>
    <w:p w14:paraId="1885ECD0" w14:textId="77777777" w:rsidR="00C26C5B" w:rsidRDefault="00C26C5B" w:rsidP="00C26C5B">
      <w:pPr>
        <w:spacing w:before="200" w:after="200"/>
        <w:rPr>
          <w:sz w:val="20"/>
          <w:szCs w:val="20"/>
        </w:rPr>
      </w:pPr>
      <w:r>
        <w:rPr>
          <w:sz w:val="20"/>
          <w:szCs w:val="20"/>
        </w:rPr>
        <w:t>Items 13832 and 13840 include the use of ultrasound guidance where clinically appropriate. No separate ultrasound item is payable with these items.</w:t>
      </w:r>
    </w:p>
    <w:p w14:paraId="64DAAB25" w14:textId="77777777" w:rsidR="00C26C5B" w:rsidRDefault="00C26C5B" w:rsidP="00C26C5B">
      <w:pPr>
        <w:spacing w:before="200" w:after="200"/>
        <w:rPr>
          <w:sz w:val="20"/>
          <w:szCs w:val="20"/>
        </w:rPr>
      </w:pPr>
      <w:r>
        <w:rPr>
          <w:b/>
          <w:bCs/>
          <w:sz w:val="20"/>
          <w:szCs w:val="20"/>
        </w:rPr>
        <w:t>Item 13839</w:t>
      </w:r>
    </w:p>
    <w:p w14:paraId="33E4A480" w14:textId="77777777" w:rsidR="00C26C5B" w:rsidRDefault="00C26C5B" w:rsidP="00C26C5B">
      <w:pPr>
        <w:spacing w:before="200" w:after="200"/>
        <w:rPr>
          <w:sz w:val="20"/>
          <w:szCs w:val="20"/>
        </w:rPr>
      </w:pPr>
      <w:r>
        <w:rPr>
          <w:sz w:val="20"/>
          <w:szCs w:val="20"/>
        </w:rPr>
        <w:t>Provides for collection of blood for diagnostic purposes by arterial puncture.</w:t>
      </w:r>
    </w:p>
    <w:p w14:paraId="65879837" w14:textId="77777777" w:rsidR="00C26C5B" w:rsidRDefault="00C26C5B" w:rsidP="00C26C5B">
      <w:pPr>
        <w:spacing w:before="200" w:after="200"/>
        <w:rPr>
          <w:sz w:val="20"/>
          <w:szCs w:val="20"/>
        </w:rPr>
      </w:pPr>
      <w:r>
        <w:rPr>
          <w:sz w:val="20"/>
          <w:szCs w:val="20"/>
        </w:rPr>
        <w:t>Medicare benefits are not payable for sampling by arterial puncture under item 13839 in addition to item 13870 and 13873 on the same day. </w:t>
      </w:r>
    </w:p>
    <w:p w14:paraId="1DE76E65" w14:textId="77777777" w:rsidR="00C26C5B" w:rsidRDefault="00C26C5B" w:rsidP="00C26C5B">
      <w:pPr>
        <w:spacing w:before="200" w:after="200"/>
        <w:rPr>
          <w:sz w:val="20"/>
          <w:szCs w:val="20"/>
        </w:rPr>
      </w:pPr>
      <w:r>
        <w:rPr>
          <w:b/>
          <w:bCs/>
          <w:sz w:val="20"/>
          <w:szCs w:val="20"/>
        </w:rPr>
        <w:t>Item 13842</w:t>
      </w:r>
    </w:p>
    <w:p w14:paraId="5282C832" w14:textId="77777777" w:rsidR="00C26C5B" w:rsidRDefault="00C26C5B" w:rsidP="00C26C5B">
      <w:pPr>
        <w:spacing w:before="200" w:after="200"/>
        <w:rPr>
          <w:sz w:val="20"/>
          <w:szCs w:val="20"/>
        </w:rPr>
      </w:pPr>
      <w:r>
        <w:rPr>
          <w:sz w:val="20"/>
          <w:szCs w:val="20"/>
        </w:rPr>
        <w:t>This item provides for intra-arterial cannulation (including ultrasound guidance) for either or both intra-arterial pressure monitoring or blood sampling.</w:t>
      </w:r>
    </w:p>
    <w:p w14:paraId="7E470625" w14:textId="77777777" w:rsidR="00C26C5B" w:rsidRDefault="00C26C5B" w:rsidP="00C26C5B">
      <w:pPr>
        <w:spacing w:before="200" w:after="200"/>
        <w:rPr>
          <w:sz w:val="20"/>
          <w:szCs w:val="20"/>
        </w:rPr>
      </w:pPr>
      <w:r>
        <w:rPr>
          <w:sz w:val="20"/>
          <w:szCs w:val="20"/>
        </w:rPr>
        <w:t>If a service covered by item 13842 is provided outside of an ICU, in association with, for example, an anaesthetic, benefits are payable under item 13842 in addition to item 13870 and 13873 when performed on the same day.</w:t>
      </w:r>
    </w:p>
    <w:p w14:paraId="05C3AD6F" w14:textId="77777777" w:rsidR="00C26C5B" w:rsidRDefault="00C26C5B" w:rsidP="00C26C5B">
      <w:pPr>
        <w:spacing w:before="200" w:after="200"/>
        <w:rPr>
          <w:sz w:val="20"/>
          <w:szCs w:val="20"/>
        </w:rPr>
      </w:pPr>
      <w:r>
        <w:rPr>
          <w:sz w:val="20"/>
          <w:szCs w:val="20"/>
        </w:rPr>
        <w:t>Where this occurs, accounts should be endorsed "performed outside of an Intensive Care Unit" against item 13842.</w:t>
      </w:r>
    </w:p>
    <w:p w14:paraId="3EE135B2" w14:textId="77777777" w:rsidR="00C26C5B" w:rsidRDefault="00C26C5B" w:rsidP="00C26C5B">
      <w:pPr>
        <w:spacing w:before="200" w:after="200"/>
        <w:rPr>
          <w:sz w:val="20"/>
          <w:szCs w:val="20"/>
        </w:rPr>
      </w:pPr>
      <w:r>
        <w:rPr>
          <w:b/>
          <w:bCs/>
          <w:sz w:val="20"/>
          <w:szCs w:val="20"/>
        </w:rPr>
        <w:t>Item 13848</w:t>
      </w:r>
    </w:p>
    <w:p w14:paraId="60D5B43F" w14:textId="77777777" w:rsidR="00C26C5B" w:rsidRDefault="00C26C5B" w:rsidP="00C26C5B">
      <w:pPr>
        <w:spacing w:before="200" w:after="200"/>
        <w:rPr>
          <w:sz w:val="20"/>
          <w:szCs w:val="20"/>
        </w:rPr>
      </w:pPr>
      <w:r>
        <w:rPr>
          <w:sz w:val="20"/>
          <w:szCs w:val="20"/>
        </w:rPr>
        <w:t>Item 13848 covers management of counterpulsation by intraaortic balloon on each day and includes initial and subsequent consultations and monitoring of parameters. Insertion of the intraaortic balloon is covered under item 38609.</w:t>
      </w:r>
    </w:p>
    <w:p w14:paraId="0170B2C7" w14:textId="77777777" w:rsidR="00C26C5B" w:rsidRDefault="00C26C5B" w:rsidP="00C26C5B">
      <w:pPr>
        <w:spacing w:before="200" w:after="200"/>
        <w:rPr>
          <w:sz w:val="20"/>
          <w:szCs w:val="20"/>
        </w:rPr>
      </w:pPr>
      <w:r>
        <w:rPr>
          <w:b/>
          <w:bCs/>
          <w:sz w:val="20"/>
          <w:szCs w:val="20"/>
        </w:rPr>
        <w:t>Items 13851 and 13854</w:t>
      </w:r>
    </w:p>
    <w:p w14:paraId="5B872042" w14:textId="77777777" w:rsidR="00C26C5B" w:rsidRDefault="00C26C5B" w:rsidP="00C26C5B">
      <w:pPr>
        <w:spacing w:before="200" w:after="200"/>
        <w:rPr>
          <w:sz w:val="20"/>
          <w:szCs w:val="20"/>
        </w:rPr>
      </w:pPr>
      <w:r>
        <w:rPr>
          <w:sz w:val="20"/>
          <w:szCs w:val="20"/>
        </w:rPr>
        <w:t>Items 13851 and 13854 cover the management of ventricular assist devices in an ICU. Benefits are payable only once per calendar day per patient, irrespective of the number of medical practitioners involved.</w:t>
      </w:r>
    </w:p>
    <w:p w14:paraId="69ED6502" w14:textId="77777777" w:rsidR="00C26C5B" w:rsidRDefault="00C26C5B" w:rsidP="00C26C5B">
      <w:pPr>
        <w:spacing w:before="200" w:after="200"/>
        <w:rPr>
          <w:sz w:val="20"/>
          <w:szCs w:val="20"/>
        </w:rPr>
      </w:pPr>
      <w:r>
        <w:rPr>
          <w:sz w:val="20"/>
          <w:szCs w:val="20"/>
        </w:rPr>
        <w:t>Item 13851 covers management of ventricular assist devices on the first day where the ICU admission relates to the device implantation or complication. Management on each day subsequent to the first is covered under item 13854.</w:t>
      </w:r>
    </w:p>
    <w:p w14:paraId="5348EBA5" w14:textId="77777777" w:rsidR="00C26C5B" w:rsidRDefault="00C26C5B" w:rsidP="00C26C5B">
      <w:pPr>
        <w:spacing w:before="200" w:after="200"/>
        <w:rPr>
          <w:sz w:val="20"/>
          <w:szCs w:val="20"/>
        </w:rPr>
      </w:pPr>
      <w:r>
        <w:rPr>
          <w:b/>
          <w:bCs/>
          <w:sz w:val="20"/>
          <w:szCs w:val="20"/>
        </w:rPr>
        <w:t>Item 13857</w:t>
      </w:r>
    </w:p>
    <w:p w14:paraId="2F8504B1" w14:textId="77777777" w:rsidR="00C26C5B" w:rsidRDefault="00C26C5B" w:rsidP="00C26C5B">
      <w:pPr>
        <w:spacing w:before="200" w:after="200"/>
        <w:rPr>
          <w:sz w:val="20"/>
          <w:szCs w:val="20"/>
        </w:rPr>
      </w:pPr>
      <w:r>
        <w:rPr>
          <w:sz w:val="20"/>
          <w:szCs w:val="20"/>
        </w:rPr>
        <w:t>This item covers the establishment of airway access and initiation of ventilation on a patient outside intensive care for the purpose of subsequent ventilatory support in intensive care. Benefits are not payable under item 13857 where airway access and ventilation is initiated in the context of an anaesthetic for surgery even if it is likely that following surgery the patient will be ventilated in an ICU. In such cases the appropriate anaesthetic item/s should be utilised.</w:t>
      </w:r>
    </w:p>
    <w:p w14:paraId="1D11B56C" w14:textId="77777777" w:rsidR="00C26C5B" w:rsidRDefault="00C26C5B" w:rsidP="00C26C5B">
      <w:pPr>
        <w:spacing w:before="200" w:after="200"/>
        <w:rPr>
          <w:sz w:val="20"/>
          <w:szCs w:val="20"/>
        </w:rPr>
      </w:pPr>
      <w:r>
        <w:rPr>
          <w:sz w:val="20"/>
          <w:szCs w:val="20"/>
        </w:rPr>
        <w:t> </w:t>
      </w:r>
    </w:p>
    <w:p w14:paraId="4B69AFC6" w14:textId="77777777" w:rsidR="00C26C5B" w:rsidRDefault="00C26C5B" w:rsidP="00C26C5B">
      <w:pPr>
        <w:spacing w:before="200" w:after="200"/>
        <w:rPr>
          <w:sz w:val="20"/>
          <w:szCs w:val="20"/>
        </w:rPr>
      </w:pPr>
      <w:r>
        <w:rPr>
          <w:sz w:val="20"/>
          <w:szCs w:val="20"/>
        </w:rPr>
        <w:t> </w:t>
      </w:r>
    </w:p>
    <w:p w14:paraId="308919F8" w14:textId="77777777" w:rsidR="00C26C5B" w:rsidRDefault="00C26C5B" w:rsidP="00C26C5B"/>
    <w:p w14:paraId="16B60D2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TN.1.11 Management and Procedures in Intensive Care Unit - (Items 13870, 13873, 13876, 13888 and 13899)</w:t>
      </w:r>
    </w:p>
    <w:p w14:paraId="61240ECC" w14:textId="77777777" w:rsidR="00C26C5B" w:rsidRDefault="00C26C5B" w:rsidP="00C26C5B">
      <w:pPr>
        <w:spacing w:after="200"/>
        <w:rPr>
          <w:sz w:val="20"/>
          <w:szCs w:val="20"/>
        </w:rPr>
      </w:pPr>
      <w:r>
        <w:rPr>
          <w:b/>
          <w:bCs/>
          <w:sz w:val="20"/>
          <w:szCs w:val="20"/>
        </w:rPr>
        <w:t>TN.1.11 Management and Procedures in Intensive Care Unit - (Items 13870, 13873, 13876, 13888 and 13899)</w:t>
      </w:r>
    </w:p>
    <w:p w14:paraId="3F58A2B1" w14:textId="77777777" w:rsidR="00C26C5B" w:rsidRDefault="00C26C5B" w:rsidP="00C26C5B">
      <w:pPr>
        <w:spacing w:before="200" w:after="200"/>
        <w:rPr>
          <w:sz w:val="20"/>
          <w:szCs w:val="20"/>
        </w:rPr>
      </w:pPr>
      <w:r>
        <w:rPr>
          <w:sz w:val="20"/>
          <w:szCs w:val="20"/>
        </w:rPr>
        <w:t>Medicare benefits are only payable for management and procedures in intensive care covered by items 13870, 13873, 13876, 13882, 13885 and 13888 where the service is provided by a specialist or consultant physician who is immediately available and exclusively rostered for intensive care.</w:t>
      </w:r>
    </w:p>
    <w:p w14:paraId="4666406F" w14:textId="77777777" w:rsidR="00C26C5B" w:rsidRDefault="00C26C5B" w:rsidP="00C26C5B">
      <w:pPr>
        <w:spacing w:before="200" w:after="200"/>
        <w:rPr>
          <w:sz w:val="20"/>
          <w:szCs w:val="20"/>
        </w:rPr>
      </w:pPr>
      <w:r>
        <w:rPr>
          <w:b/>
          <w:bCs/>
          <w:sz w:val="20"/>
          <w:szCs w:val="20"/>
        </w:rPr>
        <w:t>Items 13870 and 13873</w:t>
      </w:r>
    </w:p>
    <w:p w14:paraId="5BC2BDE3" w14:textId="77777777" w:rsidR="00C26C5B" w:rsidRDefault="00C26C5B" w:rsidP="00C26C5B">
      <w:pPr>
        <w:spacing w:before="200" w:after="200"/>
        <w:rPr>
          <w:sz w:val="20"/>
          <w:szCs w:val="20"/>
        </w:rPr>
      </w:pPr>
      <w:r>
        <w:rPr>
          <w:sz w:val="20"/>
          <w:szCs w:val="20"/>
        </w:rPr>
        <w:t>Medicare Benefits Schedule fees for Items 13870 and 13873 represent global daily fees covering all attendances by the intensive care specialist in the ICU (and attendances provided by support medical personnel) and all electrocardiographic monitoring, arterial sampling and, bladder catheterisation performed on the patient on the one day. If a patient is transferred from one ICU to another it would be necessary for an arrangement to be made between the two ICUs regarding the billing of the patient. </w:t>
      </w:r>
    </w:p>
    <w:p w14:paraId="58FB85F4" w14:textId="77777777" w:rsidR="00C26C5B" w:rsidRDefault="00C26C5B" w:rsidP="00C26C5B">
      <w:pPr>
        <w:spacing w:before="200" w:after="200"/>
        <w:rPr>
          <w:sz w:val="20"/>
          <w:szCs w:val="20"/>
        </w:rPr>
      </w:pPr>
      <w:r>
        <w:rPr>
          <w:sz w:val="20"/>
          <w:szCs w:val="20"/>
        </w:rPr>
        <w:t>Items 13870 and 13873 should be itemised on accounts according to each calendar day and not per 24 hour period. For periods when patients are in an ICU for very short periods (say less than 2 hours) with minimal ICU management during that time, a fee should not be raised. </w:t>
      </w:r>
    </w:p>
    <w:p w14:paraId="444ECF56" w14:textId="77777777" w:rsidR="00C26C5B" w:rsidRDefault="00C26C5B" w:rsidP="00C26C5B">
      <w:pPr>
        <w:spacing w:before="200" w:after="200"/>
        <w:rPr>
          <w:sz w:val="20"/>
          <w:szCs w:val="20"/>
        </w:rPr>
      </w:pPr>
      <w:r>
        <w:rPr>
          <w:b/>
          <w:bCs/>
          <w:sz w:val="20"/>
          <w:szCs w:val="20"/>
        </w:rPr>
        <w:t>Item 13876</w:t>
      </w:r>
    </w:p>
    <w:p w14:paraId="1E74ED16" w14:textId="77777777" w:rsidR="00C26C5B" w:rsidRDefault="00C26C5B" w:rsidP="00C26C5B">
      <w:pPr>
        <w:spacing w:before="200" w:after="200"/>
        <w:rPr>
          <w:sz w:val="20"/>
          <w:szCs w:val="20"/>
        </w:rPr>
      </w:pPr>
      <w:r>
        <w:rPr>
          <w:sz w:val="20"/>
          <w:szCs w:val="20"/>
        </w:rPr>
        <w:t>Item 13876 covers the monitoring of pressures in an ICU. Benefits are paid only once for each type of pressure, up to a maximum of 4 pressures per patient per calendar day and irrespective of the number of medical practitioners involved in the monitoring of pressures within an ICU. </w:t>
      </w:r>
    </w:p>
    <w:p w14:paraId="06B82C7A" w14:textId="77777777" w:rsidR="00C26C5B" w:rsidRDefault="00C26C5B" w:rsidP="00C26C5B">
      <w:pPr>
        <w:spacing w:before="200" w:after="200"/>
        <w:rPr>
          <w:sz w:val="20"/>
          <w:szCs w:val="20"/>
        </w:rPr>
      </w:pPr>
      <w:r>
        <w:rPr>
          <w:b/>
          <w:bCs/>
          <w:sz w:val="20"/>
          <w:szCs w:val="20"/>
        </w:rPr>
        <w:t>Item 11600</w:t>
      </w:r>
    </w:p>
    <w:p w14:paraId="628F02BC" w14:textId="77777777" w:rsidR="00C26C5B" w:rsidRDefault="00C26C5B" w:rsidP="00C26C5B">
      <w:pPr>
        <w:spacing w:before="200" w:after="200"/>
        <w:rPr>
          <w:sz w:val="20"/>
          <w:szCs w:val="20"/>
        </w:rPr>
      </w:pPr>
      <w:r>
        <w:rPr>
          <w:sz w:val="20"/>
          <w:szCs w:val="20"/>
        </w:rPr>
        <w:t>Item 11600 covers the monitoring of pressures outside the ICU by practitioners not associated with the ICU. Benefits are paid only once for each type of pressure, up to a maximum of 4 pressures per patient per calendar day and irrespective of the number of practitioners involved in monitoring the pressures. </w:t>
      </w:r>
    </w:p>
    <w:p w14:paraId="2368CBE7" w14:textId="77777777" w:rsidR="00C26C5B" w:rsidRDefault="00C26C5B" w:rsidP="00C26C5B">
      <w:pPr>
        <w:spacing w:before="200" w:after="200"/>
        <w:rPr>
          <w:sz w:val="20"/>
          <w:szCs w:val="20"/>
        </w:rPr>
      </w:pPr>
      <w:r>
        <w:rPr>
          <w:b/>
          <w:bCs/>
          <w:sz w:val="20"/>
          <w:szCs w:val="20"/>
        </w:rPr>
        <w:t>Item 13899</w:t>
      </w:r>
    </w:p>
    <w:p w14:paraId="06631C16" w14:textId="77777777" w:rsidR="00C26C5B" w:rsidRDefault="00C26C5B" w:rsidP="00C26C5B">
      <w:pPr>
        <w:spacing w:before="200" w:after="200"/>
        <w:rPr>
          <w:sz w:val="20"/>
          <w:szCs w:val="20"/>
        </w:rPr>
      </w:pPr>
      <w:r>
        <w:rPr>
          <w:sz w:val="20"/>
          <w:szCs w:val="20"/>
        </w:rPr>
        <w:t>Item 13899 covers the discussion and documentation of goals of care for a gravely ill patient lacking current goals of care by an intensive care specialist outside an Intensive Care Unit. Benefits are paid only once per patient admission (including instances of use of corresponding emergency medicine goals of care items 5039, 5041, 5042 and 5044), unless precipitated by a subsequent ICU referral or Cardiac Arrest/Medical Emergency Team call where the clinical circumstances change substantively with a resultant expectation that the original goals of care require amendment.</w:t>
      </w:r>
    </w:p>
    <w:p w14:paraId="23393031" w14:textId="77777777" w:rsidR="00C26C5B" w:rsidRDefault="00C26C5B" w:rsidP="00C26C5B">
      <w:pPr>
        <w:spacing w:before="200" w:after="200"/>
        <w:rPr>
          <w:sz w:val="20"/>
          <w:szCs w:val="20"/>
        </w:rPr>
      </w:pPr>
      <w:r>
        <w:rPr>
          <w:sz w:val="20"/>
          <w:szCs w:val="20"/>
        </w:rPr>
        <w:t>Item 13899 cannot be co-claimed with item 13870 or 13873 on the same day.</w:t>
      </w:r>
    </w:p>
    <w:p w14:paraId="63FA841E" w14:textId="77777777" w:rsidR="00C26C5B" w:rsidRDefault="00C26C5B" w:rsidP="00C26C5B">
      <w:pPr>
        <w:spacing w:before="200" w:after="200"/>
        <w:rPr>
          <w:sz w:val="20"/>
          <w:szCs w:val="20"/>
        </w:rPr>
      </w:pPr>
      <w:r>
        <w:rPr>
          <w:i/>
          <w:iCs/>
          <w:sz w:val="20"/>
          <w:szCs w:val="20"/>
        </w:rPr>
        <w:t>Notes:</w:t>
      </w:r>
    </w:p>
    <w:p w14:paraId="1CAB5535" w14:textId="77777777" w:rsidR="00C26C5B" w:rsidRDefault="00C26C5B" w:rsidP="00C26C5B">
      <w:pPr>
        <w:spacing w:before="200" w:after="200"/>
        <w:rPr>
          <w:sz w:val="20"/>
          <w:szCs w:val="20"/>
        </w:rPr>
      </w:pPr>
      <w:r>
        <w:rPr>
          <w:sz w:val="20"/>
          <w:szCs w:val="20"/>
        </w:rPr>
        <w:t>“gravely ill patient lacking current goals of care” and “preparation of goals of care” are defined in the General Medical Services Table.</w:t>
      </w:r>
    </w:p>
    <w:p w14:paraId="73F091B7" w14:textId="77777777" w:rsidR="00C26C5B" w:rsidRDefault="00C26C5B" w:rsidP="00C26C5B">
      <w:pPr>
        <w:spacing w:before="200" w:after="200"/>
        <w:rPr>
          <w:sz w:val="20"/>
          <w:szCs w:val="20"/>
        </w:rPr>
      </w:pPr>
      <w:r>
        <w:rPr>
          <w:sz w:val="20"/>
          <w:szCs w:val="20"/>
        </w:rPr>
        <w:t>“gravely ill patient lacking current goals of care” means a patient to whom all of the following apply:</w:t>
      </w:r>
    </w:p>
    <w:p w14:paraId="6F1313E9" w14:textId="77777777" w:rsidR="00C26C5B" w:rsidRDefault="00C26C5B" w:rsidP="00C26C5B">
      <w:pPr>
        <w:spacing w:before="200" w:after="200"/>
        <w:rPr>
          <w:sz w:val="20"/>
          <w:szCs w:val="20"/>
        </w:rPr>
      </w:pPr>
      <w:r>
        <w:rPr>
          <w:sz w:val="20"/>
          <w:szCs w:val="20"/>
        </w:rPr>
        <w:t>(a)     the patient either:</w:t>
      </w:r>
    </w:p>
    <w:p w14:paraId="49EFCA5B" w14:textId="77777777" w:rsidR="00C26C5B" w:rsidRDefault="00C26C5B" w:rsidP="00C26C5B">
      <w:pPr>
        <w:pBdr>
          <w:left w:val="none" w:sz="0" w:space="22" w:color="auto"/>
        </w:pBdr>
        <w:spacing w:before="200" w:after="200"/>
        <w:ind w:left="450"/>
        <w:rPr>
          <w:sz w:val="20"/>
          <w:szCs w:val="20"/>
        </w:rPr>
      </w:pPr>
      <w:r>
        <w:rPr>
          <w:sz w:val="20"/>
          <w:szCs w:val="20"/>
        </w:rPr>
        <w:t>(i)      is suffering a life</w:t>
      </w:r>
      <w:r>
        <w:rPr>
          <w:sz w:val="20"/>
          <w:szCs w:val="20"/>
        </w:rPr>
        <w:noBreakHyphen/>
        <w:t>threatening acute illness or injury; or</w:t>
      </w:r>
    </w:p>
    <w:p w14:paraId="0F32D084" w14:textId="77777777" w:rsidR="00C26C5B" w:rsidRDefault="00C26C5B" w:rsidP="00C26C5B">
      <w:pPr>
        <w:pBdr>
          <w:left w:val="none" w:sz="0" w:space="22" w:color="auto"/>
        </w:pBdr>
        <w:spacing w:before="200" w:after="200"/>
        <w:ind w:left="450"/>
        <w:rPr>
          <w:sz w:val="20"/>
          <w:szCs w:val="20"/>
        </w:rPr>
      </w:pPr>
      <w:r>
        <w:rPr>
          <w:sz w:val="20"/>
          <w:szCs w:val="20"/>
        </w:rPr>
        <w:t>(ii)     is suffering acute illness or injury and, apart from the illness or injury, has a high risk of dying within 12 months;</w:t>
      </w:r>
    </w:p>
    <w:p w14:paraId="2B76080F" w14:textId="77777777" w:rsidR="00C26C5B" w:rsidRDefault="00C26C5B" w:rsidP="00C26C5B">
      <w:pPr>
        <w:spacing w:before="200" w:after="200"/>
        <w:rPr>
          <w:sz w:val="20"/>
          <w:szCs w:val="20"/>
        </w:rPr>
      </w:pPr>
      <w:r>
        <w:rPr>
          <w:sz w:val="20"/>
          <w:szCs w:val="20"/>
        </w:rPr>
        <w:t>(b)     one or more alternatives to management of the illness or injury are clinically appropriate for the patient;</w:t>
      </w:r>
    </w:p>
    <w:p w14:paraId="6A1FF273" w14:textId="77777777" w:rsidR="00C26C5B" w:rsidRDefault="00C26C5B" w:rsidP="00C26C5B">
      <w:pPr>
        <w:spacing w:before="200" w:after="200"/>
        <w:rPr>
          <w:sz w:val="20"/>
          <w:szCs w:val="20"/>
        </w:rPr>
      </w:pPr>
      <w:r>
        <w:rPr>
          <w:sz w:val="20"/>
          <w:szCs w:val="20"/>
        </w:rPr>
        <w:t>(c)     either:</w:t>
      </w:r>
    </w:p>
    <w:p w14:paraId="66A51F29" w14:textId="77777777" w:rsidR="00C26C5B" w:rsidRDefault="00C26C5B" w:rsidP="00C26C5B">
      <w:pPr>
        <w:pBdr>
          <w:left w:val="none" w:sz="0" w:space="22" w:color="auto"/>
        </w:pBdr>
        <w:spacing w:before="200" w:after="200"/>
        <w:ind w:left="450"/>
        <w:rPr>
          <w:sz w:val="20"/>
          <w:szCs w:val="20"/>
        </w:rPr>
      </w:pPr>
      <w:r>
        <w:rPr>
          <w:sz w:val="20"/>
          <w:szCs w:val="20"/>
        </w:rPr>
        <w:t>(i)      there is not a record of goals of care for the patient that can readily be retrieved by providers of health care for the patient and that identifies interventions that should, or should not, be made in care of the patient; or</w:t>
      </w:r>
    </w:p>
    <w:p w14:paraId="67A94B9F" w14:textId="77777777" w:rsidR="00C26C5B" w:rsidRDefault="00C26C5B" w:rsidP="00C26C5B">
      <w:pPr>
        <w:pBdr>
          <w:left w:val="none" w:sz="0" w:space="22" w:color="auto"/>
        </w:pBdr>
        <w:spacing w:before="200" w:after="200"/>
        <w:ind w:left="450"/>
        <w:rPr>
          <w:sz w:val="20"/>
          <w:szCs w:val="20"/>
        </w:rPr>
      </w:pPr>
      <w:r>
        <w:rPr>
          <w:sz w:val="20"/>
          <w:szCs w:val="20"/>
        </w:rPr>
        <w:t>(ii)     there is such a record but it is reasonable to expect that, due to changes in the patient’s condition, the goals recorded will change substantially.</w:t>
      </w:r>
    </w:p>
    <w:p w14:paraId="64C709E5" w14:textId="77777777" w:rsidR="00C26C5B" w:rsidRDefault="00C26C5B" w:rsidP="00C26C5B">
      <w:pPr>
        <w:spacing w:before="200" w:after="200"/>
        <w:rPr>
          <w:sz w:val="20"/>
          <w:szCs w:val="20"/>
        </w:rPr>
      </w:pPr>
      <w:r>
        <w:rPr>
          <w:sz w:val="20"/>
          <w:szCs w:val="20"/>
        </w:rPr>
        <w:t>“preparation of goals of care” for a patient, by a medical practitioner, means the carrying out of all of the following activities by the practitioner:</w:t>
      </w:r>
    </w:p>
    <w:p w14:paraId="42D38F0D" w14:textId="77777777" w:rsidR="00C26C5B" w:rsidRDefault="00C26C5B" w:rsidP="00C26C5B">
      <w:pPr>
        <w:spacing w:before="200" w:after="200"/>
        <w:rPr>
          <w:sz w:val="20"/>
          <w:szCs w:val="20"/>
        </w:rPr>
      </w:pPr>
      <w:r>
        <w:rPr>
          <w:sz w:val="20"/>
          <w:szCs w:val="20"/>
        </w:rPr>
        <w:t>(a)     comprehensively evaluating the patient’s medical, physical, psychological and social issues;</w:t>
      </w:r>
    </w:p>
    <w:p w14:paraId="4923BF09" w14:textId="77777777" w:rsidR="00C26C5B" w:rsidRDefault="00C26C5B" w:rsidP="00C26C5B">
      <w:pPr>
        <w:spacing w:before="200" w:after="200"/>
        <w:rPr>
          <w:sz w:val="20"/>
          <w:szCs w:val="20"/>
        </w:rPr>
      </w:pPr>
      <w:r>
        <w:rPr>
          <w:sz w:val="20"/>
          <w:szCs w:val="20"/>
        </w:rPr>
        <w:t>(b)     identifying major issues that require goals of care for the patient to be set;</w:t>
      </w:r>
    </w:p>
    <w:p w14:paraId="7B64A9E3" w14:textId="77777777" w:rsidR="00C26C5B" w:rsidRDefault="00C26C5B" w:rsidP="00C26C5B">
      <w:pPr>
        <w:spacing w:before="200" w:after="200"/>
        <w:rPr>
          <w:sz w:val="20"/>
          <w:szCs w:val="20"/>
        </w:rPr>
      </w:pPr>
      <w:r>
        <w:rPr>
          <w:sz w:val="20"/>
          <w:szCs w:val="20"/>
        </w:rPr>
        <w:t>(c)     assessing the patient’s capacity to make decisions about goals of care for the patient;</w:t>
      </w:r>
    </w:p>
    <w:p w14:paraId="5FD65FB3" w14:textId="77777777" w:rsidR="00C26C5B" w:rsidRDefault="00C26C5B" w:rsidP="00C26C5B">
      <w:pPr>
        <w:spacing w:before="200" w:after="200"/>
        <w:rPr>
          <w:sz w:val="20"/>
          <w:szCs w:val="20"/>
        </w:rPr>
      </w:pPr>
      <w:r>
        <w:rPr>
          <w:sz w:val="20"/>
          <w:szCs w:val="20"/>
        </w:rPr>
        <w:t>(d)     discussing care of the patient with the patient, or a person (the surrogate) who can make decisions on the patient’s behalf about care for the patient, and as appropriate with any of the following:</w:t>
      </w:r>
    </w:p>
    <w:p w14:paraId="3E224825" w14:textId="77777777" w:rsidR="00C26C5B" w:rsidRDefault="00C26C5B" w:rsidP="00C26C5B">
      <w:pPr>
        <w:pBdr>
          <w:left w:val="none" w:sz="0" w:space="22" w:color="auto"/>
        </w:pBdr>
        <w:spacing w:before="200" w:after="200"/>
        <w:ind w:left="450"/>
        <w:rPr>
          <w:sz w:val="20"/>
          <w:szCs w:val="20"/>
        </w:rPr>
      </w:pPr>
      <w:r>
        <w:rPr>
          <w:sz w:val="20"/>
          <w:szCs w:val="20"/>
        </w:rPr>
        <w:t>(i)      members of the patient’s family;</w:t>
      </w:r>
    </w:p>
    <w:p w14:paraId="44367F6B" w14:textId="77777777" w:rsidR="00C26C5B" w:rsidRDefault="00C26C5B" w:rsidP="00C26C5B">
      <w:pPr>
        <w:pBdr>
          <w:left w:val="none" w:sz="0" w:space="22" w:color="auto"/>
        </w:pBdr>
        <w:spacing w:before="200" w:after="200"/>
        <w:ind w:left="450"/>
        <w:rPr>
          <w:sz w:val="20"/>
          <w:szCs w:val="20"/>
        </w:rPr>
      </w:pPr>
      <w:r>
        <w:rPr>
          <w:sz w:val="20"/>
          <w:szCs w:val="20"/>
        </w:rPr>
        <w:t>(ii)     other persons who provide care for the patient;</w:t>
      </w:r>
    </w:p>
    <w:p w14:paraId="79C30CC0" w14:textId="77777777" w:rsidR="00C26C5B" w:rsidRDefault="00C26C5B" w:rsidP="00C26C5B">
      <w:pPr>
        <w:pBdr>
          <w:left w:val="none" w:sz="0" w:space="22" w:color="auto"/>
        </w:pBdr>
        <w:spacing w:before="200" w:after="200"/>
        <w:ind w:left="450"/>
        <w:rPr>
          <w:sz w:val="20"/>
          <w:szCs w:val="20"/>
        </w:rPr>
      </w:pPr>
      <w:r>
        <w:rPr>
          <w:sz w:val="20"/>
          <w:szCs w:val="20"/>
        </w:rPr>
        <w:t>(iii)    other health practitioners;</w:t>
      </w:r>
    </w:p>
    <w:p w14:paraId="4ACD1CA2" w14:textId="77777777" w:rsidR="00C26C5B" w:rsidRDefault="00C26C5B" w:rsidP="00C26C5B">
      <w:pPr>
        <w:spacing w:before="200" w:after="200"/>
        <w:rPr>
          <w:sz w:val="20"/>
          <w:szCs w:val="20"/>
        </w:rPr>
      </w:pPr>
      <w:r>
        <w:rPr>
          <w:sz w:val="20"/>
          <w:szCs w:val="20"/>
        </w:rPr>
        <w:t>(e)     offering in that discussion reasonable options for care of the patient, including alternatives to intensive or escalated care;</w:t>
      </w:r>
    </w:p>
    <w:p w14:paraId="39D0487F" w14:textId="77777777" w:rsidR="00C26C5B" w:rsidRDefault="00C26C5B" w:rsidP="00C26C5B">
      <w:pPr>
        <w:spacing w:before="200" w:after="200"/>
        <w:rPr>
          <w:sz w:val="20"/>
          <w:szCs w:val="20"/>
        </w:rPr>
      </w:pPr>
      <w:r>
        <w:rPr>
          <w:sz w:val="20"/>
          <w:szCs w:val="20"/>
        </w:rPr>
        <w:t>(f)      agreeing with the patient or the surrogate on goals of care for the patient that address all major issues identified;</w:t>
      </w:r>
    </w:p>
    <w:p w14:paraId="0679FB38" w14:textId="77777777" w:rsidR="00C26C5B" w:rsidRDefault="00C26C5B" w:rsidP="00C26C5B">
      <w:pPr>
        <w:spacing w:before="200" w:after="200"/>
        <w:rPr>
          <w:sz w:val="20"/>
          <w:szCs w:val="20"/>
        </w:rPr>
      </w:pPr>
      <w:r>
        <w:rPr>
          <w:sz w:val="20"/>
          <w:szCs w:val="20"/>
        </w:rPr>
        <w:t>(g)     recording the agreed goals so that:</w:t>
      </w:r>
    </w:p>
    <w:p w14:paraId="10A746F9" w14:textId="77777777" w:rsidR="00C26C5B" w:rsidRDefault="00C26C5B" w:rsidP="00C26C5B">
      <w:pPr>
        <w:pBdr>
          <w:left w:val="none" w:sz="0" w:space="22" w:color="auto"/>
        </w:pBdr>
        <w:spacing w:before="200" w:after="200"/>
        <w:ind w:left="450"/>
        <w:rPr>
          <w:sz w:val="20"/>
          <w:szCs w:val="20"/>
        </w:rPr>
      </w:pPr>
      <w:r>
        <w:rPr>
          <w:sz w:val="20"/>
          <w:szCs w:val="20"/>
        </w:rPr>
        <w:t>(i)      the record can be readily retrieved by other providers of health care for the patient; and</w:t>
      </w:r>
    </w:p>
    <w:p w14:paraId="7C5A77B3" w14:textId="77777777" w:rsidR="00C26C5B" w:rsidRDefault="00C26C5B" w:rsidP="00C26C5B">
      <w:pPr>
        <w:pBdr>
          <w:left w:val="none" w:sz="0" w:space="22" w:color="auto"/>
        </w:pBdr>
        <w:spacing w:before="200" w:after="200"/>
        <w:ind w:left="450"/>
        <w:rPr>
          <w:sz w:val="20"/>
          <w:szCs w:val="20"/>
        </w:rPr>
      </w:pPr>
      <w:r>
        <w:rPr>
          <w:sz w:val="20"/>
          <w:szCs w:val="20"/>
        </w:rPr>
        <w:t>(ii)     interventions that should, or should not, be made in care of the patient are identified.</w:t>
      </w:r>
    </w:p>
    <w:p w14:paraId="35AF058A" w14:textId="77777777" w:rsidR="00C26C5B" w:rsidRDefault="00C26C5B" w:rsidP="00C26C5B">
      <w:pPr>
        <w:spacing w:before="200" w:after="200"/>
        <w:rPr>
          <w:sz w:val="20"/>
          <w:szCs w:val="20"/>
        </w:rPr>
      </w:pPr>
      <w:r>
        <w:rPr>
          <w:sz w:val="20"/>
          <w:szCs w:val="20"/>
        </w:rPr>
        <w:t>Patients could be assessed for “a life-threatening acute illness or injury” (and suspicion that alternatives to active management may be an appropriate clinical choice) through the use of tools that assist in predicting end-of-life, such as the Supportive and Palliative Care Indicators Tool (SPICTTM).</w:t>
      </w:r>
    </w:p>
    <w:p w14:paraId="16744E2F" w14:textId="77777777" w:rsidR="00C26C5B" w:rsidRDefault="00C26C5B" w:rsidP="00C26C5B">
      <w:pPr>
        <w:spacing w:before="200" w:after="200"/>
        <w:rPr>
          <w:sz w:val="20"/>
          <w:szCs w:val="20"/>
        </w:rPr>
      </w:pPr>
      <w:r>
        <w:rPr>
          <w:sz w:val="20"/>
          <w:szCs w:val="20"/>
        </w:rPr>
        <w:t>“offering reasonable options for care” means that the patient must be provided with reasonable alternatives to continued intensive/active treatment or escalation of care, including where the patient has not directly asked for such information (in recognition that patients may not ask if they are not aware of such alternatives).</w:t>
      </w:r>
    </w:p>
    <w:p w14:paraId="06E82CC1" w14:textId="77777777" w:rsidR="00C26C5B" w:rsidRDefault="00C26C5B" w:rsidP="00C26C5B">
      <w:pPr>
        <w:spacing w:before="200" w:after="200"/>
        <w:rPr>
          <w:sz w:val="20"/>
          <w:szCs w:val="20"/>
        </w:rPr>
      </w:pPr>
      <w:r>
        <w:rPr>
          <w:sz w:val="20"/>
          <w:szCs w:val="20"/>
        </w:rPr>
        <w:t>“recording the agreed goals” should be undertaken using standard forms (where available) appropriate to the facility in which a patient is receiving care.</w:t>
      </w:r>
    </w:p>
    <w:p w14:paraId="1409AD20" w14:textId="77777777" w:rsidR="00C26C5B" w:rsidRDefault="00C26C5B" w:rsidP="00C26C5B">
      <w:pPr>
        <w:spacing w:before="200" w:after="200"/>
        <w:rPr>
          <w:sz w:val="20"/>
          <w:szCs w:val="20"/>
        </w:rPr>
      </w:pPr>
      <w:r>
        <w:rPr>
          <w:sz w:val="20"/>
          <w:szCs w:val="20"/>
        </w:rPr>
        <w:t>Patients with existing goals of care plans are eligible if such records cannot be readily retrieved by the medical practitioners; or if their condition has changed to the point the record does not reflect the patient’s current medical condition and it is reasonable for new goals of care to be developed.</w:t>
      </w:r>
    </w:p>
    <w:p w14:paraId="52436344" w14:textId="77777777" w:rsidR="00C26C5B" w:rsidRDefault="00C26C5B" w:rsidP="00C26C5B">
      <w:pPr>
        <w:spacing w:before="200" w:after="200"/>
        <w:rPr>
          <w:sz w:val="20"/>
          <w:szCs w:val="20"/>
        </w:rPr>
      </w:pPr>
      <w:r>
        <w:rPr>
          <w:sz w:val="20"/>
          <w:szCs w:val="20"/>
        </w:rPr>
        <w:t>Providers of goals of care services should be appropriately trained to provide end-of-life care options and goals of care discussions.</w:t>
      </w:r>
    </w:p>
    <w:p w14:paraId="7E43FBD8" w14:textId="77777777" w:rsidR="00C26C5B" w:rsidRDefault="00C26C5B" w:rsidP="00C26C5B">
      <w:pPr>
        <w:spacing w:before="200" w:after="200"/>
        <w:rPr>
          <w:sz w:val="20"/>
          <w:szCs w:val="20"/>
        </w:rPr>
      </w:pPr>
      <w:r>
        <w:rPr>
          <w:sz w:val="20"/>
          <w:szCs w:val="20"/>
        </w:rPr>
        <w:t>Item 13899 should not be claimed where the goals of care are defined only in relation to a sub-set of the patient’s major issues.</w:t>
      </w:r>
    </w:p>
    <w:p w14:paraId="11218D00" w14:textId="77777777" w:rsidR="00C26C5B" w:rsidRDefault="00C26C5B" w:rsidP="00C26C5B">
      <w:pPr>
        <w:spacing w:before="200" w:after="200"/>
        <w:rPr>
          <w:sz w:val="20"/>
          <w:szCs w:val="20"/>
        </w:rPr>
      </w:pPr>
      <w:r>
        <w:rPr>
          <w:sz w:val="20"/>
          <w:szCs w:val="20"/>
        </w:rPr>
        <w:t> </w:t>
      </w:r>
    </w:p>
    <w:p w14:paraId="4F2AF278" w14:textId="77777777" w:rsidR="00C26C5B" w:rsidRDefault="00C26C5B" w:rsidP="00C26C5B">
      <w:pPr>
        <w:spacing w:before="200" w:after="200"/>
        <w:rPr>
          <w:sz w:val="20"/>
          <w:szCs w:val="20"/>
        </w:rPr>
      </w:pPr>
      <w:r>
        <w:rPr>
          <w:sz w:val="20"/>
          <w:szCs w:val="20"/>
        </w:rPr>
        <w:t> </w:t>
      </w:r>
    </w:p>
    <w:p w14:paraId="3DA4CBA6" w14:textId="77777777" w:rsidR="00C26C5B" w:rsidRDefault="00C26C5B" w:rsidP="00C26C5B"/>
    <w:p w14:paraId="762561E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TN.1.12 Cytotoxic Chemotherapy Administration - (Item 13950)</w:t>
      </w:r>
    </w:p>
    <w:p w14:paraId="132A3A35" w14:textId="77777777" w:rsidR="00C26C5B" w:rsidRDefault="00C26C5B" w:rsidP="00C26C5B">
      <w:pPr>
        <w:spacing w:after="200"/>
        <w:rPr>
          <w:sz w:val="20"/>
          <w:szCs w:val="20"/>
        </w:rPr>
      </w:pPr>
      <w:r>
        <w:rPr>
          <w:sz w:val="20"/>
          <w:szCs w:val="20"/>
        </w:rPr>
        <w:t>Following a recommendation of a National Health and Medical Research Council review committee in 2005, Medicare benefits are no longer payable for professional services rendered for the purpose of administering microwave (UHF radiowave) cancer therapy, including the intravenous injection of drugs used in the therapy.</w:t>
      </w:r>
    </w:p>
    <w:p w14:paraId="5607C1D1" w14:textId="77777777" w:rsidR="00C26C5B" w:rsidRDefault="00C26C5B" w:rsidP="00C26C5B">
      <w:pPr>
        <w:spacing w:before="200" w:after="200"/>
        <w:rPr>
          <w:sz w:val="20"/>
          <w:szCs w:val="20"/>
        </w:rPr>
      </w:pPr>
      <w:r>
        <w:rPr>
          <w:sz w:val="20"/>
          <w:szCs w:val="20"/>
        </w:rPr>
        <w:t> </w:t>
      </w:r>
    </w:p>
    <w:p w14:paraId="02A36278" w14:textId="77777777" w:rsidR="00C26C5B" w:rsidRDefault="00C26C5B" w:rsidP="00C26C5B"/>
    <w:p w14:paraId="51054C8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TN.1.14 PUVA or UVB Therapy - (Item 14050)</w:t>
      </w:r>
    </w:p>
    <w:p w14:paraId="53554343" w14:textId="77777777" w:rsidR="00C26C5B" w:rsidRDefault="00C26C5B" w:rsidP="00C26C5B">
      <w:pPr>
        <w:spacing w:after="200"/>
        <w:rPr>
          <w:sz w:val="20"/>
          <w:szCs w:val="20"/>
        </w:rPr>
      </w:pPr>
      <w:r>
        <w:rPr>
          <w:sz w:val="20"/>
          <w:szCs w:val="20"/>
        </w:rPr>
        <w:t>A component for any necessary subsequent consultation has been included in the Schedule fee for this item.  However, the initial consultation preceding commencement of a course of therapy would attract benefits.</w:t>
      </w:r>
    </w:p>
    <w:p w14:paraId="090253FC" w14:textId="77777777" w:rsidR="00C26C5B" w:rsidRDefault="00C26C5B" w:rsidP="00C26C5B">
      <w:pPr>
        <w:spacing w:before="200" w:after="200"/>
        <w:rPr>
          <w:sz w:val="20"/>
          <w:szCs w:val="20"/>
        </w:rPr>
      </w:pPr>
      <w:r>
        <w:rPr>
          <w:sz w:val="20"/>
          <w:szCs w:val="20"/>
        </w:rPr>
        <w:t>Phototherapy should only be used when:</w:t>
      </w:r>
    </w:p>
    <w:p w14:paraId="395C9A94" w14:textId="77777777" w:rsidR="00C26C5B" w:rsidRDefault="00C26C5B" w:rsidP="00C26C5B">
      <w:pPr>
        <w:numPr>
          <w:ilvl w:val="0"/>
          <w:numId w:val="10"/>
        </w:numPr>
        <w:spacing w:before="200"/>
        <w:ind w:hanging="218"/>
        <w:rPr>
          <w:sz w:val="20"/>
          <w:szCs w:val="20"/>
        </w:rPr>
      </w:pPr>
      <w:r>
        <w:rPr>
          <w:sz w:val="20"/>
          <w:szCs w:val="20"/>
        </w:rPr>
        <w:t>Topical therapy has failed or is inappropriate.</w:t>
      </w:r>
    </w:p>
    <w:p w14:paraId="30A2E3CD" w14:textId="77777777" w:rsidR="00C26C5B" w:rsidRDefault="00C26C5B" w:rsidP="00C26C5B">
      <w:pPr>
        <w:numPr>
          <w:ilvl w:val="0"/>
          <w:numId w:val="10"/>
        </w:numPr>
        <w:spacing w:after="200"/>
        <w:ind w:hanging="218"/>
        <w:rPr>
          <w:sz w:val="20"/>
          <w:szCs w:val="20"/>
        </w:rPr>
      </w:pPr>
      <w:r>
        <w:rPr>
          <w:sz w:val="20"/>
          <w:szCs w:val="20"/>
        </w:rPr>
        <w:t>The severity of the condition as assessed by specialist opinion (including symptoms, extent of involvement and quality of life impairment) warrants its use.</w:t>
      </w:r>
    </w:p>
    <w:p w14:paraId="740A069D" w14:textId="77777777" w:rsidR="00C26C5B" w:rsidRDefault="00C26C5B" w:rsidP="00C26C5B">
      <w:pPr>
        <w:spacing w:before="200" w:after="200"/>
        <w:rPr>
          <w:sz w:val="20"/>
          <w:szCs w:val="20"/>
        </w:rPr>
      </w:pPr>
      <w:r>
        <w:rPr>
          <w:sz w:val="20"/>
          <w:szCs w:val="20"/>
        </w:rPr>
        <w:t>Narrow band UVB should be the preferred option for phototherapy unless there is documented evidence of superior efficacy of UVA phototherapy for the condition being treated.</w:t>
      </w:r>
    </w:p>
    <w:p w14:paraId="3FAC9864" w14:textId="77777777" w:rsidR="00C26C5B" w:rsidRDefault="00C26C5B" w:rsidP="00C26C5B">
      <w:pPr>
        <w:spacing w:before="200" w:after="200"/>
        <w:rPr>
          <w:sz w:val="20"/>
          <w:szCs w:val="20"/>
        </w:rPr>
      </w:pPr>
      <w:r>
        <w:rPr>
          <w:sz w:val="20"/>
          <w:szCs w:val="20"/>
        </w:rPr>
        <w:t xml:space="preserve">Phototherapy treatment for psoriasis and palmoplantar pustulosis should consider the National Institute of Health and Care Excellence’s Guidelines at </w:t>
      </w:r>
      <w:hyperlink r:id="rId29" w:history="1">
        <w:r>
          <w:rPr>
            <w:color w:val="0000EE"/>
            <w:sz w:val="20"/>
            <w:szCs w:val="20"/>
            <w:u w:val="single" w:color="0000EE"/>
          </w:rPr>
          <w:t>https://pathways.nice.org.uk/pathways/psoriasis</w:t>
        </w:r>
      </w:hyperlink>
    </w:p>
    <w:p w14:paraId="5B5F08C5" w14:textId="77777777" w:rsidR="00C26C5B" w:rsidRDefault="00C26C5B" w:rsidP="00C26C5B">
      <w:pPr>
        <w:spacing w:before="200" w:after="200"/>
        <w:rPr>
          <w:sz w:val="20"/>
          <w:szCs w:val="20"/>
        </w:rPr>
      </w:pPr>
      <w:r>
        <w:rPr>
          <w:sz w:val="20"/>
          <w:szCs w:val="20"/>
        </w:rPr>
        <w:t>Involvement by a specialist in the specialty of dermatology at a minimum should include a letter stating the diagnosis, need for phototherapy, estimated time of treatment and review date.</w:t>
      </w:r>
    </w:p>
    <w:p w14:paraId="67E0629A" w14:textId="77777777" w:rsidR="00C26C5B" w:rsidRDefault="00C26C5B" w:rsidP="00C26C5B">
      <w:pPr>
        <w:spacing w:before="200" w:after="200"/>
        <w:rPr>
          <w:sz w:val="20"/>
          <w:szCs w:val="20"/>
        </w:rPr>
      </w:pPr>
      <w:r>
        <w:rPr>
          <w:sz w:val="20"/>
          <w:szCs w:val="20"/>
        </w:rPr>
        <w:t> </w:t>
      </w:r>
    </w:p>
    <w:p w14:paraId="2633A382" w14:textId="77777777" w:rsidR="00C26C5B" w:rsidRDefault="00C26C5B" w:rsidP="00C26C5B"/>
    <w:p w14:paraId="26148BD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TN.1.15 Laser Photocoagulation - (Items 14100 to 14124)</w:t>
      </w:r>
    </w:p>
    <w:p w14:paraId="7D459A3B" w14:textId="77777777" w:rsidR="00C26C5B" w:rsidRDefault="00C26C5B" w:rsidP="00C26C5B">
      <w:pPr>
        <w:spacing w:after="200"/>
        <w:rPr>
          <w:sz w:val="20"/>
          <w:szCs w:val="20"/>
        </w:rPr>
      </w:pPr>
      <w:r>
        <w:rPr>
          <w:sz w:val="20"/>
          <w:szCs w:val="20"/>
        </w:rPr>
        <w:t>All laser equipment used for services under items 14100-14124 must be listed on the Australian Register of Therapeutic Goods.  </w:t>
      </w:r>
    </w:p>
    <w:p w14:paraId="723AD58C" w14:textId="77777777" w:rsidR="00C26C5B" w:rsidRDefault="00C26C5B" w:rsidP="00C26C5B">
      <w:pPr>
        <w:spacing w:before="200" w:after="200"/>
        <w:rPr>
          <w:sz w:val="20"/>
          <w:szCs w:val="20"/>
        </w:rPr>
      </w:pPr>
      <w:r>
        <w:rPr>
          <w:sz w:val="20"/>
          <w:szCs w:val="20"/>
        </w:rPr>
        <w:t> </w:t>
      </w:r>
    </w:p>
    <w:p w14:paraId="561F4F79" w14:textId="77777777" w:rsidR="00C26C5B" w:rsidRDefault="00C26C5B" w:rsidP="00C26C5B">
      <w:pPr>
        <w:spacing w:before="200" w:after="200"/>
        <w:rPr>
          <w:sz w:val="20"/>
          <w:szCs w:val="20"/>
        </w:rPr>
      </w:pPr>
      <w:r>
        <w:rPr>
          <w:sz w:val="20"/>
          <w:szCs w:val="20"/>
        </w:rPr>
        <w:t>The Australasian College of Dermatologists has advised that the following ranges (applicable to an average 4 year old child and an adult) should be used as a reference to the treatment areas specified in Items 14106 - 14124:</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3514"/>
        <w:gridCol w:w="1217"/>
      </w:tblGrid>
      <w:tr w:rsidR="00C26C5B" w14:paraId="6A184FBC"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A38B94A" w14:textId="77777777" w:rsidR="00C26C5B" w:rsidRDefault="00C26C5B" w:rsidP="00003C87">
            <w:pPr>
              <w:rPr>
                <w:color w:val="000000"/>
                <w:sz w:val="20"/>
                <w:szCs w:val="20"/>
              </w:rPr>
            </w:pPr>
            <w:r>
              <w:rPr>
                <w:color w:val="000000"/>
                <w:sz w:val="20"/>
                <w:szCs w:val="20"/>
              </w:rPr>
              <w:t>Entire forehead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D2907AD" w14:textId="77777777" w:rsidR="00C26C5B" w:rsidRDefault="00C26C5B" w:rsidP="00003C87">
            <w:pPr>
              <w:rPr>
                <w:color w:val="000000"/>
                <w:sz w:val="20"/>
                <w:szCs w:val="20"/>
              </w:rPr>
            </w:pPr>
            <w:r>
              <w:rPr>
                <w:color w:val="000000"/>
                <w:sz w:val="20"/>
                <w:szCs w:val="20"/>
              </w:rPr>
              <w:t>50 -75 cm</w:t>
            </w:r>
            <w:r>
              <w:rPr>
                <w:color w:val="000000"/>
                <w:sz w:val="25"/>
                <w:szCs w:val="25"/>
                <w:vertAlign w:val="superscript"/>
              </w:rPr>
              <w:t>2</w:t>
            </w:r>
          </w:p>
        </w:tc>
      </w:tr>
      <w:tr w:rsidR="00C26C5B" w14:paraId="26C82EC4"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1B7E1F9" w14:textId="77777777" w:rsidR="00C26C5B" w:rsidRDefault="00C26C5B" w:rsidP="00003C87">
            <w:pPr>
              <w:rPr>
                <w:color w:val="000000"/>
                <w:sz w:val="20"/>
                <w:szCs w:val="20"/>
              </w:rPr>
            </w:pPr>
            <w:r>
              <w:rPr>
                <w:color w:val="000000"/>
                <w:sz w:val="20"/>
                <w:szCs w:val="20"/>
              </w:rPr>
              <w:t>Cheek</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664DEE7" w14:textId="77777777" w:rsidR="00C26C5B" w:rsidRDefault="00C26C5B" w:rsidP="00003C87">
            <w:pPr>
              <w:rPr>
                <w:color w:val="000000"/>
                <w:sz w:val="20"/>
                <w:szCs w:val="20"/>
              </w:rPr>
            </w:pPr>
            <w:r>
              <w:rPr>
                <w:color w:val="000000"/>
                <w:sz w:val="20"/>
                <w:szCs w:val="20"/>
              </w:rPr>
              <w:t>55 - 85 cm</w:t>
            </w:r>
            <w:r>
              <w:rPr>
                <w:color w:val="000000"/>
                <w:sz w:val="25"/>
                <w:szCs w:val="25"/>
                <w:vertAlign w:val="superscript"/>
              </w:rPr>
              <w:t>2</w:t>
            </w:r>
          </w:p>
        </w:tc>
      </w:tr>
      <w:tr w:rsidR="00C26C5B" w14:paraId="7AE67E6A"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8B6EFCA" w14:textId="77777777" w:rsidR="00C26C5B" w:rsidRDefault="00C26C5B" w:rsidP="00003C87">
            <w:pPr>
              <w:rPr>
                <w:color w:val="000000"/>
                <w:sz w:val="20"/>
                <w:szCs w:val="20"/>
              </w:rPr>
            </w:pPr>
            <w:r>
              <w:rPr>
                <w:color w:val="000000"/>
                <w:sz w:val="20"/>
                <w:szCs w:val="20"/>
              </w:rPr>
              <w:t>Nose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D1A0960" w14:textId="77777777" w:rsidR="00C26C5B" w:rsidRDefault="00C26C5B" w:rsidP="00003C87">
            <w:pPr>
              <w:rPr>
                <w:color w:val="000000"/>
                <w:sz w:val="20"/>
                <w:szCs w:val="20"/>
              </w:rPr>
            </w:pPr>
            <w:r>
              <w:rPr>
                <w:color w:val="000000"/>
                <w:sz w:val="20"/>
                <w:szCs w:val="20"/>
              </w:rPr>
              <w:t>10 -25 cm</w:t>
            </w:r>
            <w:r>
              <w:rPr>
                <w:color w:val="000000"/>
                <w:sz w:val="25"/>
                <w:szCs w:val="25"/>
                <w:vertAlign w:val="superscript"/>
              </w:rPr>
              <w:t>2</w:t>
            </w:r>
          </w:p>
        </w:tc>
      </w:tr>
      <w:tr w:rsidR="00C26C5B" w14:paraId="3EC1B312"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78CA0D7" w14:textId="77777777" w:rsidR="00C26C5B" w:rsidRDefault="00C26C5B" w:rsidP="00003C87">
            <w:pPr>
              <w:rPr>
                <w:color w:val="000000"/>
                <w:sz w:val="20"/>
                <w:szCs w:val="20"/>
              </w:rPr>
            </w:pPr>
            <w:r>
              <w:rPr>
                <w:color w:val="000000"/>
                <w:sz w:val="20"/>
                <w:szCs w:val="20"/>
              </w:rPr>
              <w:t>Chin</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9034D84" w14:textId="77777777" w:rsidR="00C26C5B" w:rsidRDefault="00C26C5B" w:rsidP="00003C87">
            <w:pPr>
              <w:rPr>
                <w:color w:val="000000"/>
                <w:sz w:val="20"/>
                <w:szCs w:val="20"/>
              </w:rPr>
            </w:pPr>
            <w:r>
              <w:rPr>
                <w:color w:val="000000"/>
                <w:sz w:val="20"/>
                <w:szCs w:val="20"/>
              </w:rPr>
              <w:t>10 - 30 cm</w:t>
            </w:r>
            <w:r>
              <w:rPr>
                <w:color w:val="000000"/>
                <w:sz w:val="25"/>
                <w:szCs w:val="25"/>
                <w:vertAlign w:val="superscript"/>
              </w:rPr>
              <w:t>2</w:t>
            </w:r>
          </w:p>
        </w:tc>
      </w:tr>
      <w:tr w:rsidR="00C26C5B" w14:paraId="16CA5B44"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7FF8585" w14:textId="77777777" w:rsidR="00C26C5B" w:rsidRDefault="00C26C5B" w:rsidP="00003C87">
            <w:pPr>
              <w:rPr>
                <w:color w:val="000000"/>
                <w:sz w:val="20"/>
                <w:szCs w:val="20"/>
              </w:rPr>
            </w:pPr>
            <w:r>
              <w:rPr>
                <w:color w:val="000000"/>
                <w:sz w:val="20"/>
                <w:szCs w:val="20"/>
              </w:rPr>
              <w:t>Unilateral midline anterior - posterior neck</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0B1F9D7" w14:textId="77777777" w:rsidR="00C26C5B" w:rsidRDefault="00C26C5B" w:rsidP="00003C87">
            <w:pPr>
              <w:rPr>
                <w:color w:val="000000"/>
                <w:sz w:val="20"/>
                <w:szCs w:val="20"/>
              </w:rPr>
            </w:pPr>
            <w:r>
              <w:rPr>
                <w:color w:val="000000"/>
                <w:sz w:val="20"/>
                <w:szCs w:val="20"/>
              </w:rPr>
              <w:t>60 - 220 cm</w:t>
            </w:r>
            <w:r>
              <w:rPr>
                <w:color w:val="000000"/>
                <w:sz w:val="25"/>
                <w:szCs w:val="25"/>
                <w:vertAlign w:val="superscript"/>
              </w:rPr>
              <w:t>2</w:t>
            </w:r>
          </w:p>
        </w:tc>
      </w:tr>
      <w:tr w:rsidR="00C26C5B" w14:paraId="103A4844"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C1BEEFB" w14:textId="77777777" w:rsidR="00C26C5B" w:rsidRDefault="00C26C5B" w:rsidP="00003C87">
            <w:pPr>
              <w:rPr>
                <w:color w:val="000000"/>
                <w:sz w:val="20"/>
                <w:szCs w:val="20"/>
              </w:rPr>
            </w:pPr>
            <w:r>
              <w:rPr>
                <w:color w:val="000000"/>
                <w:sz w:val="20"/>
                <w:szCs w:val="20"/>
              </w:rPr>
              <w:t>Dorsum of hand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6AC04A1" w14:textId="77777777" w:rsidR="00C26C5B" w:rsidRDefault="00C26C5B" w:rsidP="00003C87">
            <w:pPr>
              <w:rPr>
                <w:color w:val="000000"/>
                <w:sz w:val="20"/>
                <w:szCs w:val="20"/>
              </w:rPr>
            </w:pPr>
            <w:r>
              <w:rPr>
                <w:color w:val="000000"/>
                <w:sz w:val="20"/>
                <w:szCs w:val="20"/>
              </w:rPr>
              <w:t>25 - 80 cm</w:t>
            </w:r>
            <w:r>
              <w:rPr>
                <w:color w:val="000000"/>
                <w:sz w:val="25"/>
                <w:szCs w:val="25"/>
                <w:vertAlign w:val="superscript"/>
              </w:rPr>
              <w:t>2</w:t>
            </w:r>
          </w:p>
        </w:tc>
      </w:tr>
      <w:tr w:rsidR="00C26C5B" w14:paraId="214FDC3D"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6F31FE3" w14:textId="77777777" w:rsidR="00C26C5B" w:rsidRDefault="00C26C5B" w:rsidP="00003C87">
            <w:pPr>
              <w:rPr>
                <w:color w:val="000000"/>
                <w:sz w:val="20"/>
                <w:szCs w:val="20"/>
              </w:rPr>
            </w:pPr>
            <w:r>
              <w:rPr>
                <w:color w:val="000000"/>
                <w:sz w:val="20"/>
                <w:szCs w:val="20"/>
              </w:rPr>
              <w:t>Forearm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81B105E" w14:textId="77777777" w:rsidR="00C26C5B" w:rsidRDefault="00C26C5B" w:rsidP="00003C87">
            <w:pPr>
              <w:rPr>
                <w:color w:val="000000"/>
                <w:sz w:val="20"/>
                <w:szCs w:val="20"/>
              </w:rPr>
            </w:pPr>
            <w:r>
              <w:rPr>
                <w:color w:val="000000"/>
                <w:sz w:val="20"/>
                <w:szCs w:val="20"/>
              </w:rPr>
              <w:t>100 - 250 cm</w:t>
            </w:r>
            <w:r>
              <w:rPr>
                <w:color w:val="000000"/>
                <w:sz w:val="25"/>
                <w:szCs w:val="25"/>
                <w:vertAlign w:val="superscript"/>
              </w:rPr>
              <w:t>2</w:t>
            </w:r>
          </w:p>
        </w:tc>
      </w:tr>
      <w:tr w:rsidR="00C26C5B" w14:paraId="3FA2BFFC"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FC0CDD4" w14:textId="77777777" w:rsidR="00C26C5B" w:rsidRDefault="00C26C5B" w:rsidP="00003C87">
            <w:pPr>
              <w:rPr>
                <w:color w:val="000000"/>
                <w:sz w:val="20"/>
                <w:szCs w:val="20"/>
              </w:rPr>
            </w:pPr>
            <w:r>
              <w:rPr>
                <w:color w:val="000000"/>
                <w:sz w:val="20"/>
                <w:szCs w:val="20"/>
              </w:rPr>
              <w:t>Upper arm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2A5044C" w14:textId="77777777" w:rsidR="00C26C5B" w:rsidRDefault="00C26C5B" w:rsidP="00003C87">
            <w:pPr>
              <w:rPr>
                <w:color w:val="000000"/>
                <w:sz w:val="20"/>
                <w:szCs w:val="20"/>
              </w:rPr>
            </w:pPr>
            <w:r>
              <w:rPr>
                <w:color w:val="000000"/>
                <w:sz w:val="20"/>
                <w:szCs w:val="20"/>
              </w:rPr>
              <w:t>105 - 320 cm</w:t>
            </w:r>
            <w:r>
              <w:rPr>
                <w:color w:val="000000"/>
                <w:sz w:val="25"/>
                <w:szCs w:val="25"/>
                <w:vertAlign w:val="superscript"/>
              </w:rPr>
              <w:t>2</w:t>
            </w:r>
          </w:p>
        </w:tc>
      </w:tr>
    </w:tbl>
    <w:p w14:paraId="61AC016F" w14:textId="77777777" w:rsidR="00C26C5B" w:rsidRDefault="00C26C5B" w:rsidP="00C26C5B"/>
    <w:p w14:paraId="1EBFE5D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TN.1.16 Facial Injections of Poly-L-Lactic Acid - (Items 14201 and 14202)</w:t>
      </w:r>
    </w:p>
    <w:p w14:paraId="42E0BC13" w14:textId="77777777" w:rsidR="00C26C5B" w:rsidRDefault="00C26C5B" w:rsidP="00C26C5B">
      <w:pPr>
        <w:spacing w:after="200"/>
        <w:rPr>
          <w:sz w:val="20"/>
          <w:szCs w:val="20"/>
        </w:rPr>
      </w:pPr>
      <w:r>
        <w:rPr>
          <w:sz w:val="20"/>
          <w:szCs w:val="20"/>
        </w:rPr>
        <w:t>Poly-L-lactic acid is listed within the standard arrangements on the Pharmaceutical Benefits Scheme (PBS) as an Authority Required listing for initial and maintenance treatments, for facial administration only, of severe facial lipoatrophy caused by therapy for HIV infection.</w:t>
      </w:r>
    </w:p>
    <w:p w14:paraId="429BF85F" w14:textId="77777777" w:rsidR="00C26C5B" w:rsidRDefault="00C26C5B" w:rsidP="00C26C5B">
      <w:pPr>
        <w:rPr>
          <w:sz w:val="20"/>
          <w:szCs w:val="20"/>
        </w:rPr>
      </w:pPr>
    </w:p>
    <w:p w14:paraId="74943BA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TN.1.17 Hormone and Living Tissue Implantation - (Items 14203 and 14206)</w:t>
      </w:r>
    </w:p>
    <w:p w14:paraId="75C2AD58" w14:textId="77777777" w:rsidR="00C26C5B" w:rsidRDefault="00C26C5B" w:rsidP="00C26C5B">
      <w:pPr>
        <w:spacing w:after="200"/>
        <w:rPr>
          <w:sz w:val="20"/>
          <w:szCs w:val="20"/>
        </w:rPr>
      </w:pPr>
      <w:r>
        <w:rPr>
          <w:sz w:val="20"/>
          <w:szCs w:val="20"/>
        </w:rPr>
        <w:t>Items 14203 and 14206 are not payable for artificial insemination.</w:t>
      </w:r>
    </w:p>
    <w:p w14:paraId="48810413" w14:textId="77777777" w:rsidR="00C26C5B" w:rsidRDefault="00C26C5B" w:rsidP="00C26C5B">
      <w:pPr>
        <w:rPr>
          <w:sz w:val="20"/>
          <w:szCs w:val="20"/>
        </w:rPr>
      </w:pPr>
    </w:p>
    <w:p w14:paraId="1886378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TN.1.18 Implantable Drug Delivery System for the Treatment of Severe Chronic Spasticity - (Items 14227 to 14237)</w:t>
      </w:r>
    </w:p>
    <w:p w14:paraId="700CFBB9" w14:textId="77777777" w:rsidR="00C26C5B" w:rsidRDefault="00C26C5B" w:rsidP="00C26C5B">
      <w:pPr>
        <w:spacing w:after="200"/>
        <w:rPr>
          <w:sz w:val="20"/>
          <w:szCs w:val="20"/>
        </w:rPr>
      </w:pPr>
      <w:r>
        <w:rPr>
          <w:sz w:val="20"/>
          <w:szCs w:val="20"/>
        </w:rPr>
        <w:t>Baclofen is provided under Section 100 of the Pharmaceutical Benefits Scheme for the following indications: Severe chronic spasticity, where oral agents have failed or have caused unacceptable side effects, in patients with chronic spasticity:</w:t>
      </w:r>
    </w:p>
    <w:p w14:paraId="3D21E590" w14:textId="77777777" w:rsidR="00C26C5B" w:rsidRDefault="00C26C5B" w:rsidP="00C26C5B">
      <w:pPr>
        <w:spacing w:before="200" w:after="200"/>
        <w:rPr>
          <w:sz w:val="20"/>
          <w:szCs w:val="20"/>
        </w:rPr>
      </w:pPr>
      <w:r>
        <w:rPr>
          <w:sz w:val="20"/>
          <w:szCs w:val="20"/>
        </w:rPr>
        <w:t>(a) of cerebral origin; or</w:t>
      </w:r>
    </w:p>
    <w:p w14:paraId="58709ACE" w14:textId="77777777" w:rsidR="00C26C5B" w:rsidRDefault="00C26C5B" w:rsidP="00C26C5B">
      <w:pPr>
        <w:spacing w:before="200" w:after="200"/>
        <w:rPr>
          <w:sz w:val="20"/>
          <w:szCs w:val="20"/>
        </w:rPr>
      </w:pPr>
      <w:r>
        <w:rPr>
          <w:sz w:val="20"/>
          <w:szCs w:val="20"/>
        </w:rPr>
        <w:t>(b) due to multiple sclerosis; or</w:t>
      </w:r>
    </w:p>
    <w:p w14:paraId="72EFB457" w14:textId="77777777" w:rsidR="00C26C5B" w:rsidRDefault="00C26C5B" w:rsidP="00C26C5B">
      <w:pPr>
        <w:spacing w:before="200" w:after="200"/>
        <w:rPr>
          <w:sz w:val="20"/>
          <w:szCs w:val="20"/>
        </w:rPr>
      </w:pPr>
      <w:r>
        <w:rPr>
          <w:sz w:val="20"/>
          <w:szCs w:val="20"/>
        </w:rPr>
        <w:t>(c) due to spinal cord injury; or</w:t>
      </w:r>
    </w:p>
    <w:p w14:paraId="70E64FD5" w14:textId="77777777" w:rsidR="00C26C5B" w:rsidRDefault="00C26C5B" w:rsidP="00C26C5B">
      <w:pPr>
        <w:spacing w:before="200" w:after="200"/>
        <w:rPr>
          <w:sz w:val="20"/>
          <w:szCs w:val="20"/>
        </w:rPr>
      </w:pPr>
      <w:r>
        <w:rPr>
          <w:sz w:val="20"/>
          <w:szCs w:val="20"/>
        </w:rPr>
        <w:t>(d) due to spinal cord disease. </w:t>
      </w:r>
    </w:p>
    <w:p w14:paraId="4E91A3AD" w14:textId="77777777" w:rsidR="00C26C5B" w:rsidRDefault="00C26C5B" w:rsidP="00C26C5B">
      <w:pPr>
        <w:spacing w:before="200" w:after="200"/>
        <w:rPr>
          <w:sz w:val="20"/>
          <w:szCs w:val="20"/>
        </w:rPr>
      </w:pPr>
      <w:r>
        <w:rPr>
          <w:sz w:val="20"/>
          <w:szCs w:val="20"/>
        </w:rPr>
        <w:t>Items 14227, 14234 and 14237 should be used in accordance with these restrictions.</w:t>
      </w:r>
    </w:p>
    <w:p w14:paraId="44410315" w14:textId="77777777" w:rsidR="00C26C5B" w:rsidRDefault="00C26C5B" w:rsidP="00C26C5B">
      <w:pPr>
        <w:spacing w:before="200" w:after="200"/>
        <w:rPr>
          <w:sz w:val="20"/>
          <w:szCs w:val="20"/>
        </w:rPr>
      </w:pPr>
      <w:r>
        <w:rPr>
          <w:sz w:val="20"/>
          <w:szCs w:val="20"/>
        </w:rPr>
        <w:t> </w:t>
      </w:r>
    </w:p>
    <w:p w14:paraId="0D20114D" w14:textId="77777777" w:rsidR="00C26C5B" w:rsidRDefault="00C26C5B" w:rsidP="00C26C5B"/>
    <w:p w14:paraId="2244743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TN.1.19 Immunomodulating Agent - (Item 14245)</w:t>
      </w:r>
    </w:p>
    <w:p w14:paraId="372A3EA3" w14:textId="77777777" w:rsidR="00C26C5B" w:rsidRDefault="00C26C5B" w:rsidP="00C26C5B">
      <w:pPr>
        <w:spacing w:after="200"/>
        <w:rPr>
          <w:sz w:val="20"/>
          <w:szCs w:val="20"/>
        </w:rPr>
      </w:pPr>
      <w:r>
        <w:rPr>
          <w:sz w:val="20"/>
          <w:szCs w:val="20"/>
        </w:rPr>
        <w:t>Item 14245 applies only to a service provided by a medical practitioner who is registered by the Department of Human Services CEO to participate in the arrangements made, under paragraph 100 (1) (b) of the National Health Act 1953, for the purpose of providing an adequate pharmaceutical service for persons requiring treatment with an immunomodulating agent.  </w:t>
      </w:r>
    </w:p>
    <w:p w14:paraId="6AB1CDF3" w14:textId="77777777" w:rsidR="00C26C5B" w:rsidRDefault="00C26C5B" w:rsidP="00C26C5B">
      <w:pPr>
        <w:spacing w:before="200" w:after="200"/>
        <w:rPr>
          <w:sz w:val="20"/>
          <w:szCs w:val="20"/>
        </w:rPr>
      </w:pPr>
      <w:r>
        <w:rPr>
          <w:sz w:val="20"/>
          <w:szCs w:val="20"/>
        </w:rPr>
        <w:t>These drugs are associated with risk of anaphylaxis which must be treated by a medical practitioner.  For this reason a medical practitioner needs to be available at all times during the infusion in case of an emergency.</w:t>
      </w:r>
    </w:p>
    <w:p w14:paraId="4236E235" w14:textId="77777777" w:rsidR="00C26C5B" w:rsidRDefault="00C26C5B" w:rsidP="00C26C5B">
      <w:pPr>
        <w:spacing w:before="200" w:after="200"/>
        <w:rPr>
          <w:sz w:val="20"/>
          <w:szCs w:val="20"/>
        </w:rPr>
      </w:pPr>
      <w:r>
        <w:rPr>
          <w:sz w:val="20"/>
          <w:szCs w:val="20"/>
        </w:rPr>
        <w:t> </w:t>
      </w:r>
    </w:p>
    <w:p w14:paraId="4E90D98E" w14:textId="77777777" w:rsidR="00C26C5B" w:rsidRDefault="00C26C5B" w:rsidP="00C26C5B"/>
    <w:p w14:paraId="25F6EF4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TN.1.20 Therapeutic procedures may be provided by a specialist trainee (Items 13015 to 51318)</w:t>
      </w:r>
    </w:p>
    <w:p w14:paraId="0D47718F" w14:textId="77777777" w:rsidR="00C26C5B" w:rsidRDefault="00C26C5B" w:rsidP="00C26C5B">
      <w:pPr>
        <w:spacing w:after="200"/>
        <w:rPr>
          <w:sz w:val="20"/>
          <w:szCs w:val="20"/>
        </w:rPr>
      </w:pPr>
      <w:r>
        <w:rPr>
          <w:sz w:val="20"/>
          <w:szCs w:val="20"/>
        </w:rPr>
        <w:t>(1)        Items 13015 to 51318 (excluding 13209 (T1) 16400 to 16500 (T4), 16590 to 16591 (T4), 17610 to 17690 (T6) and 18350 to 18373 (T11) apply to a medical service provided by; </w:t>
      </w:r>
    </w:p>
    <w:p w14:paraId="08DC35D9" w14:textId="77777777" w:rsidR="00C26C5B" w:rsidRDefault="00C26C5B" w:rsidP="00C26C5B">
      <w:pPr>
        <w:spacing w:before="200" w:after="200"/>
        <w:rPr>
          <w:sz w:val="20"/>
          <w:szCs w:val="20"/>
        </w:rPr>
      </w:pPr>
      <w:r>
        <w:rPr>
          <w:sz w:val="20"/>
          <w:szCs w:val="20"/>
        </w:rPr>
        <w:t>     (a)  A medical practitioner, or;</w:t>
      </w:r>
    </w:p>
    <w:p w14:paraId="030A7078" w14:textId="77777777" w:rsidR="00C26C5B" w:rsidRDefault="00C26C5B" w:rsidP="00C26C5B">
      <w:pPr>
        <w:spacing w:before="200" w:after="200"/>
        <w:rPr>
          <w:sz w:val="20"/>
          <w:szCs w:val="20"/>
        </w:rPr>
      </w:pPr>
      <w:r>
        <w:rPr>
          <w:sz w:val="20"/>
          <w:szCs w:val="20"/>
        </w:rPr>
        <w:t>     (b)  A specialist trainee under the direct supervision of a medical practitioner.</w:t>
      </w:r>
    </w:p>
    <w:p w14:paraId="42896CA2" w14:textId="77777777" w:rsidR="00C26C5B" w:rsidRDefault="00C26C5B" w:rsidP="00C26C5B">
      <w:pPr>
        <w:spacing w:before="200" w:after="200"/>
        <w:rPr>
          <w:sz w:val="20"/>
          <w:szCs w:val="20"/>
        </w:rPr>
      </w:pPr>
      <w:r>
        <w:rPr>
          <w:sz w:val="20"/>
          <w:szCs w:val="20"/>
        </w:rPr>
        <w:t>(2)        For paragraph (1) (b), a medical service provided by a specialist trainee is taken to have been provided by the supervising medical practitioner.</w:t>
      </w:r>
    </w:p>
    <w:p w14:paraId="2D194FCF" w14:textId="77777777" w:rsidR="00C26C5B" w:rsidRDefault="00C26C5B" w:rsidP="00C26C5B">
      <w:pPr>
        <w:spacing w:before="200" w:after="200"/>
        <w:rPr>
          <w:sz w:val="20"/>
          <w:szCs w:val="20"/>
        </w:rPr>
      </w:pPr>
      <w:r>
        <w:rPr>
          <w:sz w:val="20"/>
          <w:szCs w:val="20"/>
        </w:rPr>
        <w:t>(3)        In this rule:  Specialist trainee means a medical practitioner who is undertaking an Australian Medical Council (AMC) accredited Medical College Training Program.  Direct Supervision means personal and continuous attendance for the duration of the service.</w:t>
      </w:r>
    </w:p>
    <w:p w14:paraId="3F177138" w14:textId="77777777" w:rsidR="00C26C5B" w:rsidRDefault="00C26C5B" w:rsidP="00C26C5B">
      <w:pPr>
        <w:spacing w:before="200" w:after="200"/>
        <w:rPr>
          <w:sz w:val="20"/>
          <w:szCs w:val="20"/>
        </w:rPr>
      </w:pPr>
      <w:r>
        <w:rPr>
          <w:sz w:val="20"/>
          <w:szCs w:val="20"/>
        </w:rPr>
        <w:t> </w:t>
      </w:r>
    </w:p>
    <w:p w14:paraId="015F53F4" w14:textId="77777777" w:rsidR="00C26C5B" w:rsidRDefault="00C26C5B" w:rsidP="00C26C5B"/>
    <w:p w14:paraId="41246C9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TN.1.22 Cryopreservation of semen (Item 13260)</w:t>
      </w:r>
    </w:p>
    <w:p w14:paraId="2D67ACFD" w14:textId="77777777" w:rsidR="00C26C5B" w:rsidRDefault="00C26C5B" w:rsidP="00C26C5B">
      <w:pPr>
        <w:spacing w:after="200"/>
        <w:rPr>
          <w:sz w:val="20"/>
          <w:szCs w:val="20"/>
        </w:rPr>
      </w:pPr>
      <w:r>
        <w:rPr>
          <w:sz w:val="20"/>
          <w:szCs w:val="20"/>
        </w:rPr>
        <w:t>A semen cycle collection process involves obtaining up to 3 semen samples on alternate days producing up to 50 cryopreserved straws of frozen sperm.</w:t>
      </w:r>
    </w:p>
    <w:p w14:paraId="7D641EB4" w14:textId="77777777" w:rsidR="00C26C5B" w:rsidRDefault="00C26C5B" w:rsidP="00C26C5B">
      <w:pPr>
        <w:spacing w:before="200" w:after="200"/>
        <w:rPr>
          <w:sz w:val="20"/>
          <w:szCs w:val="20"/>
        </w:rPr>
      </w:pPr>
      <w:r>
        <w:rPr>
          <w:sz w:val="20"/>
          <w:szCs w:val="20"/>
        </w:rPr>
        <w:t>Maximum of two semen collection cycles, one cycle collected prior to a patient undergoing the first cytotoxic/radiation treatment and the second cycle to be collected if the patient has relapsed and requires treatment.</w:t>
      </w:r>
    </w:p>
    <w:p w14:paraId="04FAD375" w14:textId="77777777" w:rsidR="00C26C5B" w:rsidRDefault="00C26C5B" w:rsidP="00C26C5B"/>
    <w:p w14:paraId="258EF0E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TN.1.23 MBS Item 13105 - Haemodialysis in very remote areas</w:t>
      </w:r>
    </w:p>
    <w:p w14:paraId="77BD30CC" w14:textId="77777777" w:rsidR="00C26C5B" w:rsidRDefault="00C26C5B" w:rsidP="00C26C5B">
      <w:pPr>
        <w:spacing w:after="200"/>
        <w:rPr>
          <w:sz w:val="20"/>
          <w:szCs w:val="20"/>
        </w:rPr>
      </w:pPr>
      <w:r>
        <w:rPr>
          <w:sz w:val="20"/>
          <w:szCs w:val="20"/>
        </w:rPr>
        <w:t>The purpose of item 13105 is for the management of haemodialysis to a person with end-stage renal disease. The service is provided in very remote areas (defined as Modified Monash 7) by a registered nurse, an Aboriginal health worker or an Aboriginal and Torres Strait Islander health practitioner on behalf of a medical practitioner. The service is supervised by a medical practitioner (either in person or remotely).</w:t>
      </w:r>
    </w:p>
    <w:p w14:paraId="3006029D" w14:textId="77777777" w:rsidR="00C26C5B" w:rsidRDefault="00C26C5B" w:rsidP="00C26C5B">
      <w:pPr>
        <w:spacing w:before="200" w:after="200"/>
        <w:rPr>
          <w:sz w:val="20"/>
          <w:szCs w:val="20"/>
        </w:rPr>
      </w:pPr>
      <w:r>
        <w:rPr>
          <w:sz w:val="20"/>
          <w:szCs w:val="20"/>
        </w:rPr>
        <w:t>As a condition of receiving the Medicare-funded dialysis treatment, the patient’s care  must be managed by a nephrologist, with the patient being treated or reviewed by the nephrologist every 3 to 6 months (either in person or remotely).</w:t>
      </w:r>
    </w:p>
    <w:p w14:paraId="719F084A" w14:textId="77777777" w:rsidR="00C26C5B" w:rsidRDefault="00C26C5B" w:rsidP="00C26C5B">
      <w:pPr>
        <w:spacing w:before="200" w:after="200"/>
        <w:rPr>
          <w:sz w:val="20"/>
          <w:szCs w:val="20"/>
        </w:rPr>
      </w:pPr>
      <w:r>
        <w:rPr>
          <w:sz w:val="20"/>
          <w:szCs w:val="20"/>
        </w:rPr>
        <w:t>The patient is not an admitted patient of a hospital and the service is provided in a primary care setting.</w:t>
      </w:r>
    </w:p>
    <w:p w14:paraId="7D0DF51E" w14:textId="77777777" w:rsidR="00C26C5B" w:rsidRDefault="00C26C5B" w:rsidP="00C26C5B">
      <w:pPr>
        <w:spacing w:before="200" w:after="200"/>
        <w:rPr>
          <w:sz w:val="20"/>
          <w:szCs w:val="20"/>
        </w:rPr>
      </w:pPr>
      <w:r>
        <w:rPr>
          <w:sz w:val="20"/>
          <w:szCs w:val="20"/>
        </w:rPr>
        <w:t>Item 13104 should not be claimed if item 13105 is claimed.</w:t>
      </w:r>
    </w:p>
    <w:p w14:paraId="1B817204" w14:textId="77777777" w:rsidR="00C26C5B" w:rsidRDefault="00C26C5B" w:rsidP="00C26C5B"/>
    <w:p w14:paraId="4FFFCF8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TN.1.24 Emergency Medicine Therapeutic and Procedural Services (Items 14255 to 14288)</w:t>
      </w:r>
    </w:p>
    <w:p w14:paraId="23C86FB7" w14:textId="77777777" w:rsidR="00C26C5B" w:rsidRDefault="00C26C5B" w:rsidP="00C26C5B">
      <w:pPr>
        <w:spacing w:after="200"/>
        <w:rPr>
          <w:sz w:val="20"/>
          <w:szCs w:val="20"/>
        </w:rPr>
      </w:pPr>
      <w:r>
        <w:rPr>
          <w:sz w:val="20"/>
          <w:szCs w:val="20"/>
        </w:rPr>
        <w:t>Items 14255, 14256, 14257, 14258, 14259, 14260, 14263, 14264, 14265, 14266, 14270, 14272, 14277, 14278, 14280, 14283, 14285 and 14288 relate to therapeutic and procedural services commonly performed in the emergency medicine setting rendered by medical practitioners who are holders of the Fellowship of the Australasian College for Emergency Medicine (FACEM) and who participate in, and meet the requirements for, quality assurance and maintenance of professional standards by the Australasian College for Emergency Medicine (ACEM).</w:t>
      </w:r>
    </w:p>
    <w:p w14:paraId="5B728FE1" w14:textId="77777777" w:rsidR="00C26C5B" w:rsidRDefault="00C26C5B" w:rsidP="00C26C5B">
      <w:pPr>
        <w:spacing w:before="200" w:after="200"/>
        <w:rPr>
          <w:sz w:val="20"/>
          <w:szCs w:val="20"/>
        </w:rPr>
      </w:pPr>
      <w:r>
        <w:rPr>
          <w:sz w:val="20"/>
          <w:szCs w:val="20"/>
        </w:rPr>
        <w:t>Mirror emergency medicine therapeutic and procedural items are provided within the structure for medical practitioners who are not emergency physicians to ensure a consistent framework for all emergency services, regardless of provider type.</w:t>
      </w:r>
    </w:p>
    <w:p w14:paraId="550680C1" w14:textId="77777777" w:rsidR="00C26C5B" w:rsidRDefault="00C26C5B" w:rsidP="00C26C5B">
      <w:pPr>
        <w:spacing w:before="200" w:after="200"/>
        <w:rPr>
          <w:sz w:val="20"/>
          <w:szCs w:val="20"/>
        </w:rPr>
      </w:pPr>
      <w:r>
        <w:rPr>
          <w:sz w:val="20"/>
          <w:szCs w:val="20"/>
        </w:rPr>
        <w:t>Group T1, Subgroup 14 items 14255 to 14288 (excluding items 14277 and 14278) must be performed in conjunction with and in addition to an emergency attendance (items 5001, 5004, 5011, 5012, 5013, 5014, 5016, 5017, 5019, 5021, 5022, 5027, 5030, 5031, 5032, 5033, 5035 or 5036) by the practitioner under Group A21.</w:t>
      </w:r>
    </w:p>
    <w:p w14:paraId="75865A08" w14:textId="77777777" w:rsidR="00C26C5B" w:rsidRDefault="00C26C5B" w:rsidP="00C26C5B">
      <w:pPr>
        <w:spacing w:before="200" w:after="200"/>
        <w:rPr>
          <w:sz w:val="20"/>
          <w:szCs w:val="20"/>
        </w:rPr>
      </w:pPr>
      <w:r>
        <w:rPr>
          <w:sz w:val="20"/>
          <w:szCs w:val="20"/>
        </w:rPr>
        <w:t>Items 14277 and 14288 (chemical or physical restraints) may be performed as a standalone service or in conjunction with an emergency attendance service in Group A21.</w:t>
      </w:r>
    </w:p>
    <w:p w14:paraId="3E38D0A7" w14:textId="77777777" w:rsidR="00C26C5B" w:rsidRDefault="00C26C5B" w:rsidP="00C26C5B">
      <w:pPr>
        <w:spacing w:before="200" w:after="200"/>
        <w:rPr>
          <w:sz w:val="20"/>
          <w:szCs w:val="20"/>
        </w:rPr>
      </w:pPr>
      <w:r>
        <w:rPr>
          <w:sz w:val="20"/>
          <w:szCs w:val="20"/>
        </w:rPr>
        <w:t>The following notes are provided to assist emergency physicians and medical practitioners in selecting the appropriate therapeutic or procedural item number for Medicare benefit purposes.</w:t>
      </w:r>
    </w:p>
    <w:p w14:paraId="24A9784D" w14:textId="77777777" w:rsidR="00C26C5B" w:rsidRDefault="00C26C5B" w:rsidP="00C26C5B">
      <w:pPr>
        <w:spacing w:before="200" w:after="200"/>
        <w:rPr>
          <w:sz w:val="20"/>
          <w:szCs w:val="20"/>
        </w:rPr>
      </w:pPr>
      <w:r>
        <w:rPr>
          <w:b/>
          <w:bCs/>
          <w:sz w:val="20"/>
          <w:szCs w:val="20"/>
        </w:rPr>
        <w:t>Resuscitation (Items 14255, 14256, 14257, 14258 and 14259)</w:t>
      </w:r>
    </w:p>
    <w:p w14:paraId="1478EF74" w14:textId="77777777" w:rsidR="00C26C5B" w:rsidRDefault="00C26C5B" w:rsidP="00C26C5B">
      <w:pPr>
        <w:spacing w:before="200" w:after="200"/>
        <w:rPr>
          <w:sz w:val="20"/>
          <w:szCs w:val="20"/>
        </w:rPr>
      </w:pPr>
      <w:r>
        <w:rPr>
          <w:sz w:val="20"/>
          <w:szCs w:val="20"/>
        </w:rPr>
        <w:t>These items include common procedures and processes involved in a resuscitation, which may include ANY of the following - rapid IV access, administration of fluid, vasopressors (via bolus or infusion), adrenaline nebulisers, use of point-of-care ultrasound in conjunction with focused assessment with sonography for trauma (FAST scan), central line access, arterial puncture and or access, ventilation, nasogastric tube insertion and in-dwelling urinary catheter insertion.</w:t>
      </w:r>
    </w:p>
    <w:p w14:paraId="7E86E192" w14:textId="77777777" w:rsidR="00C26C5B" w:rsidRDefault="00C26C5B" w:rsidP="00C26C5B">
      <w:pPr>
        <w:spacing w:before="200" w:after="200"/>
        <w:rPr>
          <w:sz w:val="20"/>
          <w:szCs w:val="20"/>
        </w:rPr>
      </w:pPr>
      <w:r>
        <w:rPr>
          <w:sz w:val="20"/>
          <w:szCs w:val="20"/>
        </w:rPr>
        <w:t>Examples of patients requiring resuscitation include: cardiac/respiratory arrest, generalised seizures, undifferentiated shock, severe sepsis +/- shock, anaphylaxis, STEMI, unstable cardiac dysrhythmias, acute stroke, perforated viscus, aortic dissection / ruptured aortic aneurysm, severe electrolyte/endocrine abnormalities (for example, DKA, hyperkalaemia).</w:t>
      </w:r>
    </w:p>
    <w:p w14:paraId="1788933B" w14:textId="77777777" w:rsidR="00C26C5B" w:rsidRDefault="00C26C5B" w:rsidP="00C26C5B">
      <w:pPr>
        <w:spacing w:before="200" w:after="200"/>
        <w:rPr>
          <w:sz w:val="20"/>
          <w:szCs w:val="20"/>
        </w:rPr>
      </w:pPr>
      <w:r>
        <w:rPr>
          <w:sz w:val="20"/>
          <w:szCs w:val="20"/>
        </w:rPr>
        <w:t>Patients requiring resuscitation routinely require a second doctor to assist with access, airway management or other procedures as required. It is the expectation that, in cases where a second doctor is required to provide the resuscitation service, only one Group A21 emergency medicine attendance item may be billed with either the primary or secondary doctor billing a resuscitation item.</w:t>
      </w:r>
    </w:p>
    <w:p w14:paraId="6D84F534" w14:textId="77777777" w:rsidR="00C26C5B" w:rsidRDefault="00C26C5B" w:rsidP="00C26C5B">
      <w:pPr>
        <w:spacing w:before="200" w:after="200"/>
        <w:rPr>
          <w:sz w:val="20"/>
          <w:szCs w:val="20"/>
        </w:rPr>
      </w:pPr>
      <w:r>
        <w:rPr>
          <w:b/>
          <w:bCs/>
          <w:sz w:val="20"/>
          <w:szCs w:val="20"/>
        </w:rPr>
        <w:t>Minor Procedure (Items 14263 and 14265) and Procedures (Items 14264 and 14266)</w:t>
      </w:r>
    </w:p>
    <w:p w14:paraId="20BFC3A1" w14:textId="77777777" w:rsidR="00C26C5B" w:rsidRDefault="00C26C5B" w:rsidP="00C26C5B">
      <w:pPr>
        <w:spacing w:before="200" w:after="200"/>
        <w:rPr>
          <w:sz w:val="20"/>
          <w:szCs w:val="20"/>
        </w:rPr>
      </w:pPr>
      <w:r>
        <w:rPr>
          <w:sz w:val="20"/>
          <w:szCs w:val="20"/>
        </w:rPr>
        <w:t>These items account for minor procedures (14263 and 14265) and procedures (14264 and 14266) provided in conjunction with an attendance item under Group A21 and may be claimed for each minor procedure or procedure performed. Where multiple procedures are performed per patient attendance, the relevant procedure item/s may be billed more than once where clinically relevant for the appropriate treatment of the patient.</w:t>
      </w:r>
    </w:p>
    <w:p w14:paraId="77C0B527" w14:textId="77777777" w:rsidR="00C26C5B" w:rsidRDefault="00C26C5B" w:rsidP="00C26C5B">
      <w:pPr>
        <w:spacing w:before="200" w:after="200"/>
        <w:rPr>
          <w:sz w:val="20"/>
          <w:szCs w:val="20"/>
        </w:rPr>
      </w:pPr>
      <w:r>
        <w:rPr>
          <w:sz w:val="20"/>
          <w:szCs w:val="20"/>
        </w:rPr>
        <w:t> “minor procedures” could include simple foreign body removal (eg. corneal, intranasal, otic), superifical wound closure (&lt;7cm, not of the face or neck), drainage of small abscess, incision and drainage abscess / cyst / haematoma (including Bartholin’s), pulp space drainage, removal of nail of finger/ thumb/ toe, incision of thrombosed external haemorrhoid, rectal prolapse reduction, bladder aspiration (suprapubic tap), passage of urethral sounds, paraphimosis reduction, sigmoidoscopy, simple wound dressings, burns dressings (&lt;5% BSA)</w:t>
      </w:r>
    </w:p>
    <w:p w14:paraId="36F285D1" w14:textId="77777777" w:rsidR="00C26C5B" w:rsidRDefault="00C26C5B" w:rsidP="00C26C5B">
      <w:pPr>
        <w:spacing w:before="200" w:after="200"/>
        <w:rPr>
          <w:sz w:val="20"/>
          <w:szCs w:val="20"/>
        </w:rPr>
      </w:pPr>
      <w:r>
        <w:rPr>
          <w:sz w:val="20"/>
          <w:szCs w:val="20"/>
        </w:rPr>
        <w:t>“procedures” could include removal of foreign body from the ear or subcutaneous tissue (incision / closure), superficial laceration repair of the face / neck (including ear, eyelid, lip, nose) or of &gt;7cm elsewhere on body, management of deep/ contaminated wound requiring debridement under general anaesthetic or field block, femoral nerve block, epistaxis cautery / packing, suprapubic cystotomy / catheter, cardioversion / defibrillation, thoracic cavity aspiration for diagnostic purposes, intercostal drain insertion, PEG tube replacement, laryngoscopy (including fibreoptic), nasendoscopy, priapism decompression, abdominal paracentesis, complex wound dressings, burns dressings (&gt;5% BSA)</w:t>
      </w:r>
    </w:p>
    <w:p w14:paraId="11046517" w14:textId="77777777" w:rsidR="00C26C5B" w:rsidRDefault="00C26C5B" w:rsidP="00C26C5B">
      <w:pPr>
        <w:spacing w:before="200" w:after="200"/>
        <w:rPr>
          <w:sz w:val="20"/>
          <w:szCs w:val="20"/>
        </w:rPr>
      </w:pPr>
      <w:r>
        <w:rPr>
          <w:b/>
          <w:bCs/>
          <w:sz w:val="20"/>
          <w:szCs w:val="20"/>
        </w:rPr>
        <w:t>Management of Fractures (Items 14270 and 14272)</w:t>
      </w:r>
    </w:p>
    <w:p w14:paraId="70A6E5BD" w14:textId="77777777" w:rsidR="00C26C5B" w:rsidRDefault="00C26C5B" w:rsidP="00C26C5B">
      <w:pPr>
        <w:spacing w:before="200" w:after="200"/>
        <w:rPr>
          <w:sz w:val="20"/>
          <w:szCs w:val="20"/>
        </w:rPr>
      </w:pPr>
      <w:r>
        <w:rPr>
          <w:sz w:val="20"/>
          <w:szCs w:val="20"/>
        </w:rPr>
        <w:t>Items 14270 and 14272 are for fracture or dislocation diagnosis and management, excluding aftercare and performed in conjunction with an attendance item under Group A21.</w:t>
      </w:r>
    </w:p>
    <w:p w14:paraId="4DC88150" w14:textId="77777777" w:rsidR="00C26C5B" w:rsidRDefault="00C26C5B" w:rsidP="00C26C5B">
      <w:pPr>
        <w:spacing w:before="200" w:after="200"/>
        <w:rPr>
          <w:sz w:val="20"/>
          <w:szCs w:val="20"/>
        </w:rPr>
      </w:pPr>
      <w:r>
        <w:rPr>
          <w:sz w:val="20"/>
          <w:szCs w:val="20"/>
        </w:rPr>
        <w:t>All fractures are billed the same EXCEPT for fractures that are managed as soft tissue injuries which are NOT billed (for example, phalangeal tuft fractures, lateral malleolar tip avulsions). More complex fractures (for example, stable spinal fractures and multiple rib fractures) are included as fractures for billing purposes due to the multiple facets required to manage these injuries.</w:t>
      </w:r>
    </w:p>
    <w:p w14:paraId="2015CB6E" w14:textId="77777777" w:rsidR="00C26C5B" w:rsidRDefault="00C26C5B" w:rsidP="00C26C5B">
      <w:pPr>
        <w:spacing w:before="200" w:after="200"/>
        <w:rPr>
          <w:sz w:val="20"/>
          <w:szCs w:val="20"/>
        </w:rPr>
      </w:pPr>
      <w:r>
        <w:rPr>
          <w:sz w:val="20"/>
          <w:szCs w:val="20"/>
        </w:rPr>
        <w:t>For fracture/dislocations requiring reduction (in addition to cast immobilisation) then a procedure item (14263, 14264, 14265 or 14266) may also be billed.</w:t>
      </w:r>
    </w:p>
    <w:p w14:paraId="7F2A0DFA" w14:textId="77777777" w:rsidR="00C26C5B" w:rsidRDefault="00C26C5B" w:rsidP="00C26C5B">
      <w:pPr>
        <w:spacing w:before="200" w:after="200"/>
        <w:rPr>
          <w:sz w:val="20"/>
          <w:szCs w:val="20"/>
        </w:rPr>
      </w:pPr>
      <w:r>
        <w:rPr>
          <w:sz w:val="20"/>
          <w:szCs w:val="20"/>
        </w:rPr>
        <w:t>Where a patient presents with multiple fractures, the relevant fracture item/s may be billed more than once per attendance where clinically relevant for the appropriate treatment of the patient.</w:t>
      </w:r>
    </w:p>
    <w:p w14:paraId="0B6739EB" w14:textId="77777777" w:rsidR="00C26C5B" w:rsidRDefault="00C26C5B" w:rsidP="00C26C5B">
      <w:pPr>
        <w:spacing w:before="200" w:after="200"/>
        <w:rPr>
          <w:sz w:val="20"/>
          <w:szCs w:val="20"/>
        </w:rPr>
      </w:pPr>
      <w:r>
        <w:rPr>
          <w:b/>
          <w:bCs/>
          <w:sz w:val="20"/>
          <w:szCs w:val="20"/>
        </w:rPr>
        <w:t>Chemical or Physical Restraints (Items 14277 and 14278)</w:t>
      </w:r>
    </w:p>
    <w:p w14:paraId="122596DC" w14:textId="77777777" w:rsidR="00C26C5B" w:rsidRDefault="00C26C5B" w:rsidP="00C26C5B">
      <w:pPr>
        <w:spacing w:before="200" w:after="200"/>
        <w:rPr>
          <w:sz w:val="20"/>
          <w:szCs w:val="20"/>
        </w:rPr>
      </w:pPr>
      <w:r>
        <w:rPr>
          <w:sz w:val="20"/>
          <w:szCs w:val="20"/>
        </w:rPr>
        <w:t>Items 14277 and 14278 are for the application of chemical or physical restraints, where an acute severe behavioural disturbance necessitates involuntary management with a team-based approach and chemical and / or physical restraints (limited) and / or one on one nursing care to ensure the safety of the patient. Chemical or physical restraints may be performed as a standalone service or in conjunction with an emergency attendance item under Group A21.</w:t>
      </w:r>
    </w:p>
    <w:p w14:paraId="47192906" w14:textId="77777777" w:rsidR="00C26C5B" w:rsidRDefault="00C26C5B" w:rsidP="00C26C5B">
      <w:pPr>
        <w:spacing w:before="200" w:after="200"/>
        <w:rPr>
          <w:sz w:val="20"/>
          <w:szCs w:val="20"/>
        </w:rPr>
      </w:pPr>
      <w:r>
        <w:rPr>
          <w:b/>
          <w:bCs/>
          <w:sz w:val="20"/>
          <w:szCs w:val="20"/>
        </w:rPr>
        <w:t>Anaesthesia (Items 14280 and 14283) and Emergent Intubation (Items 14285 and 14288)</w:t>
      </w:r>
    </w:p>
    <w:p w14:paraId="2B47A060" w14:textId="77777777" w:rsidR="00C26C5B" w:rsidRDefault="00C26C5B" w:rsidP="00C26C5B">
      <w:pPr>
        <w:spacing w:before="200" w:after="200"/>
        <w:rPr>
          <w:sz w:val="20"/>
          <w:szCs w:val="20"/>
        </w:rPr>
      </w:pPr>
      <w:r>
        <w:rPr>
          <w:sz w:val="20"/>
          <w:szCs w:val="20"/>
        </w:rPr>
        <w:t>The anaesthesia items (14280 and 14283) account for all services that would otherwise be billed under the anaesthetic items in the MBS, including the pre anaesthetic consultation, the associated procedure, and any loadings / add-ons (such as duration of anaesthesia or the ASA classification of the patient). Anaesthesia items assume an average of 20 minutes anaesthesia, and an average ASA 3 classification, in an emergent and / or after-hours context.</w:t>
      </w:r>
    </w:p>
    <w:p w14:paraId="75E04A81" w14:textId="77777777" w:rsidR="00C26C5B" w:rsidRDefault="00C26C5B" w:rsidP="00C26C5B">
      <w:pPr>
        <w:spacing w:before="200" w:after="200"/>
        <w:rPr>
          <w:sz w:val="20"/>
          <w:szCs w:val="20"/>
        </w:rPr>
      </w:pPr>
      <w:r>
        <w:rPr>
          <w:sz w:val="20"/>
          <w:szCs w:val="20"/>
        </w:rPr>
        <w:t>Emergent intubation items (14285 and 14288) include endotracheal intubation, LMA insertion, front-of-neck access, and insertion of adjunctive airway devices (oro/nasopharyngeal airways).</w:t>
      </w:r>
    </w:p>
    <w:p w14:paraId="38972994" w14:textId="77777777" w:rsidR="00C26C5B" w:rsidRDefault="00C26C5B" w:rsidP="00C26C5B">
      <w:pPr>
        <w:spacing w:before="200" w:after="200"/>
        <w:rPr>
          <w:sz w:val="20"/>
          <w:szCs w:val="20"/>
        </w:rPr>
      </w:pPr>
      <w:r>
        <w:rPr>
          <w:sz w:val="20"/>
          <w:szCs w:val="20"/>
        </w:rPr>
        <w:t>Patients requiring procedural sedation or emergent intubation/airway management routinely require a second doctor to assist with access, airway management or other procedures as required. It is the expectation that, in cases where a second doctor is required to provide the anaesthesia or intubation service, only one Group A21 emergency medicine attendance item may be billed with either the primary or secondary doctor billing the procedural item.</w:t>
      </w:r>
    </w:p>
    <w:p w14:paraId="1A22F034" w14:textId="77777777" w:rsidR="00C26C5B" w:rsidRDefault="00C26C5B" w:rsidP="00C26C5B">
      <w:pPr>
        <w:spacing w:before="200" w:after="200"/>
        <w:rPr>
          <w:sz w:val="20"/>
          <w:szCs w:val="20"/>
        </w:rPr>
      </w:pPr>
      <w:r>
        <w:rPr>
          <w:sz w:val="20"/>
          <w:szCs w:val="20"/>
        </w:rPr>
        <w:t>Items under Subgroup 14 with the ‘Anaesthesia’ notation allow for Medicare benefits to be paid for a second medical practitioner to provide the anaesthesia service. Where the anaesthesia service is provided by an emergency physician or medical practitioner, anaesthesia items 14280 and 14283 would be claimed. Specialist anaesthetists may not claim items 14280 and 14283 but would provide the service under a relative value guide episode in T7 or T10 of the GMST.</w:t>
      </w:r>
    </w:p>
    <w:p w14:paraId="4965C1C6" w14:textId="77777777" w:rsidR="00C26C5B" w:rsidRDefault="00C26C5B" w:rsidP="00C26C5B">
      <w:pPr>
        <w:spacing w:before="200" w:after="200"/>
        <w:rPr>
          <w:sz w:val="20"/>
          <w:szCs w:val="20"/>
        </w:rPr>
      </w:pPr>
      <w:r>
        <w:rPr>
          <w:sz w:val="20"/>
          <w:szCs w:val="20"/>
        </w:rPr>
        <w:t> </w:t>
      </w:r>
    </w:p>
    <w:p w14:paraId="5FC79C53" w14:textId="77777777" w:rsidR="00C26C5B" w:rsidRDefault="00C26C5B" w:rsidP="00C26C5B"/>
    <w:p w14:paraId="07C4FC5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TN.1.25 Extracorporeal photopheresis for treatment of cutaneous T-cell lymphoma</w:t>
      </w:r>
    </w:p>
    <w:p w14:paraId="2B1237F4" w14:textId="77777777" w:rsidR="00C26C5B" w:rsidRDefault="00C26C5B" w:rsidP="00C26C5B">
      <w:pPr>
        <w:spacing w:after="200"/>
        <w:rPr>
          <w:sz w:val="20"/>
          <w:szCs w:val="20"/>
        </w:rPr>
      </w:pPr>
      <w:r>
        <w:rPr>
          <w:sz w:val="20"/>
          <w:szCs w:val="20"/>
        </w:rPr>
        <w:t>A response, for the purposes of administering MBS item 14249, is defined as attaining a reduction of at least 50% in the overall skin lesion score from baseline, for at least 4 consecutive weeks. Refer to the Product Information for methoxsalen for directions on calculating an overall skin lesion score. The definition of a clinically significant reduction in the Product Information differs to the 50% requirement for MBS-subsidy. Response only needs to be demonstrated after the first six months of treatment.</w:t>
      </w:r>
    </w:p>
    <w:p w14:paraId="74F96002" w14:textId="77777777" w:rsidR="00C26C5B" w:rsidRDefault="00C26C5B" w:rsidP="00C26C5B">
      <w:pPr>
        <w:spacing w:before="200" w:after="200"/>
        <w:rPr>
          <w:sz w:val="20"/>
          <w:szCs w:val="20"/>
        </w:rPr>
      </w:pPr>
      <w:r>
        <w:rPr>
          <w:sz w:val="20"/>
          <w:szCs w:val="20"/>
        </w:rPr>
        <w:t> </w:t>
      </w:r>
    </w:p>
    <w:p w14:paraId="1DE51ACC" w14:textId="77777777" w:rsidR="00C26C5B" w:rsidRDefault="00C26C5B" w:rsidP="00C26C5B"/>
    <w:p w14:paraId="7941D78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TN.1.26 In vitro processing with cryopreservation of bone marrow or peripheral blood</w:t>
      </w:r>
    </w:p>
    <w:p w14:paraId="6DF55012" w14:textId="77777777" w:rsidR="00C26C5B" w:rsidRDefault="00C26C5B" w:rsidP="00C26C5B">
      <w:pPr>
        <w:spacing w:after="200"/>
        <w:rPr>
          <w:sz w:val="20"/>
          <w:szCs w:val="20"/>
        </w:rPr>
      </w:pPr>
      <w:r>
        <w:rPr>
          <w:sz w:val="20"/>
          <w:szCs w:val="20"/>
        </w:rPr>
        <w:t>MBS rebates for autologous stem cell transplantation are only available for patients with aggressive malignancy or one which has proven refractory to prior treatment, who meet the criteria for treatment according to:</w:t>
      </w:r>
    </w:p>
    <w:p w14:paraId="770DA511" w14:textId="77777777" w:rsidR="00C26C5B" w:rsidRDefault="00C26C5B" w:rsidP="00C26C5B">
      <w:pPr>
        <w:spacing w:before="200" w:after="200"/>
        <w:rPr>
          <w:sz w:val="20"/>
          <w:szCs w:val="20"/>
        </w:rPr>
      </w:pPr>
      <w:r>
        <w:rPr>
          <w:sz w:val="20"/>
          <w:szCs w:val="20"/>
        </w:rPr>
        <w:t>Indications for Autologous and Allogeneic Hematopoietic Cell Transplantation: Guidelines from the American Society for Blood and Marrow Transplantation (2015)</w:t>
      </w:r>
    </w:p>
    <w:p w14:paraId="618277FB" w14:textId="77777777" w:rsidR="00C26C5B" w:rsidRDefault="00C26C5B" w:rsidP="00C26C5B">
      <w:pPr>
        <w:spacing w:before="200" w:after="200"/>
        <w:rPr>
          <w:sz w:val="20"/>
          <w:szCs w:val="20"/>
        </w:rPr>
      </w:pPr>
      <w:r>
        <w:rPr>
          <w:sz w:val="20"/>
          <w:szCs w:val="20"/>
        </w:rPr>
        <w:t>European Society for Blood and Marrow Transplantation: Indications for allo- and auto-SCT for haematological diseases, solid tumours and immune disorders. Current practice in Europe (2015). </w:t>
      </w:r>
    </w:p>
    <w:p w14:paraId="6541CD4B" w14:textId="77777777" w:rsidR="00C26C5B" w:rsidRDefault="00C26C5B" w:rsidP="00C26C5B">
      <w:pPr>
        <w:spacing w:before="200" w:after="200"/>
        <w:rPr>
          <w:sz w:val="20"/>
          <w:szCs w:val="20"/>
        </w:rPr>
      </w:pPr>
      <w:r>
        <w:rPr>
          <w:sz w:val="20"/>
          <w:szCs w:val="20"/>
        </w:rPr>
        <w:t>In addition, the treatment must be authorised and overseen by a multidisciplinary cancer team</w:t>
      </w:r>
    </w:p>
    <w:p w14:paraId="286DB2C7" w14:textId="77777777" w:rsidR="00C26C5B" w:rsidRDefault="00C26C5B" w:rsidP="00C26C5B"/>
    <w:p w14:paraId="137051C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TN.1.27 Appropriate billing of item 13950 – parenteral administration of antineoplastic agents</w:t>
      </w:r>
    </w:p>
    <w:p w14:paraId="56FE6F86" w14:textId="77777777" w:rsidR="00C26C5B" w:rsidRDefault="00C26C5B" w:rsidP="00C26C5B">
      <w:pPr>
        <w:spacing w:after="200"/>
        <w:rPr>
          <w:sz w:val="20"/>
          <w:szCs w:val="20"/>
        </w:rPr>
      </w:pPr>
      <w:r>
        <w:rPr>
          <w:b/>
          <w:bCs/>
          <w:sz w:val="20"/>
          <w:szCs w:val="20"/>
        </w:rPr>
        <w:t>Intent</w:t>
      </w:r>
    </w:p>
    <w:p w14:paraId="7A0949E8" w14:textId="77777777" w:rsidR="00C26C5B" w:rsidRDefault="00C26C5B" w:rsidP="00C26C5B">
      <w:pPr>
        <w:spacing w:before="200" w:after="200"/>
        <w:rPr>
          <w:sz w:val="20"/>
          <w:szCs w:val="20"/>
        </w:rPr>
      </w:pPr>
      <w:r>
        <w:rPr>
          <w:sz w:val="20"/>
          <w:szCs w:val="20"/>
        </w:rPr>
        <w:t>The intent for item 13950 is to provide services through Medicare for private patients undergoing antineoplastic therapy. Specifically, Medicare benefits will be paid under item 13950 where the patient is administered with an antineoplastic agent or agents via parenteral route, by or on behalf of a specialist or consultant physician, for antineoplastic treatment (including; cytotoxic chemotherapy and monoclonal antibody therapy). </w:t>
      </w:r>
    </w:p>
    <w:p w14:paraId="51654E81" w14:textId="77777777" w:rsidR="00C26C5B" w:rsidRDefault="00C26C5B" w:rsidP="00C26C5B">
      <w:pPr>
        <w:spacing w:before="200" w:after="200"/>
        <w:rPr>
          <w:sz w:val="20"/>
          <w:szCs w:val="20"/>
        </w:rPr>
      </w:pPr>
      <w:r>
        <w:rPr>
          <w:sz w:val="20"/>
          <w:szCs w:val="20"/>
        </w:rPr>
        <w:t>Item 13950 is not intended for treatment via the administration of agents used in anti-resorptive bone therapy or hormonal therapy. </w:t>
      </w:r>
    </w:p>
    <w:p w14:paraId="36818334" w14:textId="77777777" w:rsidR="00C26C5B" w:rsidRDefault="00C26C5B" w:rsidP="00C26C5B">
      <w:pPr>
        <w:spacing w:before="200" w:after="200"/>
        <w:rPr>
          <w:sz w:val="20"/>
          <w:szCs w:val="20"/>
        </w:rPr>
      </w:pPr>
      <w:r>
        <w:rPr>
          <w:sz w:val="20"/>
          <w:szCs w:val="20"/>
        </w:rPr>
        <w:t>For the purpose of claiming benefits under MBS item 13950, administration of antineoplastic agent/s commences with the establishment of the parenteral route, and ends with the disconnection of the infusion, regardless of the time expired between the commencement and end.  </w:t>
      </w:r>
    </w:p>
    <w:p w14:paraId="219341A7" w14:textId="77777777" w:rsidR="00C26C5B" w:rsidRDefault="00C26C5B" w:rsidP="00C26C5B">
      <w:pPr>
        <w:spacing w:before="200" w:after="200"/>
        <w:rPr>
          <w:sz w:val="20"/>
          <w:szCs w:val="20"/>
        </w:rPr>
      </w:pPr>
      <w:r>
        <w:rPr>
          <w:sz w:val="20"/>
          <w:szCs w:val="20"/>
        </w:rPr>
        <w:t>Irrespective of the number of antineoplastic agents administered, medical practitioners can only bill item 13950 once each time the patient presents for treatment, but may be billed on successive treatment days. </w:t>
      </w:r>
    </w:p>
    <w:p w14:paraId="294A5C64" w14:textId="77777777" w:rsidR="00C26C5B" w:rsidRDefault="00C26C5B" w:rsidP="00C26C5B">
      <w:pPr>
        <w:spacing w:before="200" w:after="200"/>
        <w:rPr>
          <w:sz w:val="20"/>
          <w:szCs w:val="20"/>
        </w:rPr>
      </w:pPr>
      <w:r>
        <w:rPr>
          <w:sz w:val="20"/>
          <w:szCs w:val="20"/>
        </w:rPr>
        <w:t>Further information relating to antineoplastic therapy services listed on the MBS can be directed to the Department of Health’s AskMBS e-mail service at askmbs@health.gov.au. AskMBS responds to enquiries from providers who seek advice on interpretation of MBS items, explanatory notes and associated legislation. The advice is intended to assist health professionals, practice managers and others to understand and comply with MBS billing requirements. AskMBS works closely with policy areas within the Department of Health, and with Services Australia, to ensure enquirers receive accurate, authoritative and up-to-date information.</w:t>
      </w:r>
    </w:p>
    <w:p w14:paraId="24C72F10" w14:textId="77777777" w:rsidR="00C26C5B" w:rsidRDefault="00C26C5B" w:rsidP="00C26C5B">
      <w:pPr>
        <w:spacing w:before="200" w:after="200"/>
        <w:rPr>
          <w:sz w:val="20"/>
          <w:szCs w:val="20"/>
        </w:rPr>
      </w:pPr>
      <w:r>
        <w:rPr>
          <w:b/>
          <w:bCs/>
          <w:sz w:val="20"/>
          <w:szCs w:val="20"/>
        </w:rPr>
        <w:t>Administration </w:t>
      </w:r>
      <w:r>
        <w:rPr>
          <w:b/>
          <w:bCs/>
          <w:sz w:val="20"/>
          <w:szCs w:val="20"/>
        </w:rPr>
        <w:br/>
      </w:r>
      <w:r>
        <w:rPr>
          <w:sz w:val="20"/>
          <w:szCs w:val="20"/>
        </w:rPr>
        <w:t>Parenteral administration refers to the delivery of a therapeutic agent via injection, as opposed to administration via the alimentary tract or topically (e.g. application of creams or ointments). </w:t>
      </w:r>
    </w:p>
    <w:p w14:paraId="08653E46" w14:textId="77777777" w:rsidR="00C26C5B" w:rsidRDefault="00C26C5B" w:rsidP="00C26C5B">
      <w:pPr>
        <w:spacing w:before="200" w:after="200"/>
        <w:rPr>
          <w:sz w:val="20"/>
          <w:szCs w:val="20"/>
        </w:rPr>
      </w:pPr>
      <w:r>
        <w:rPr>
          <w:sz w:val="20"/>
          <w:szCs w:val="20"/>
        </w:rPr>
        <w:t>Examples of suitable parenteral routes for the administration of cytotoxic chemotherapy and/or monoclonal antibody therapy include: </w:t>
      </w:r>
    </w:p>
    <w:p w14:paraId="2F12C585" w14:textId="77777777" w:rsidR="00C26C5B" w:rsidRDefault="00C26C5B" w:rsidP="00C26C5B">
      <w:pPr>
        <w:pBdr>
          <w:left w:val="none" w:sz="0" w:space="22" w:color="auto"/>
        </w:pBdr>
        <w:spacing w:before="200" w:after="200"/>
        <w:ind w:left="450"/>
        <w:rPr>
          <w:sz w:val="20"/>
          <w:szCs w:val="20"/>
        </w:rPr>
      </w:pPr>
      <w:r>
        <w:rPr>
          <w:sz w:val="20"/>
          <w:szCs w:val="20"/>
        </w:rPr>
        <w:t>intravascular; </w:t>
      </w:r>
      <w:r>
        <w:rPr>
          <w:sz w:val="20"/>
          <w:szCs w:val="20"/>
        </w:rPr>
        <w:br/>
        <w:t>intramuscular; </w:t>
      </w:r>
      <w:r>
        <w:rPr>
          <w:sz w:val="20"/>
          <w:szCs w:val="20"/>
        </w:rPr>
        <w:br/>
        <w:t>subcutaneous; </w:t>
      </w:r>
      <w:r>
        <w:rPr>
          <w:sz w:val="20"/>
          <w:szCs w:val="20"/>
        </w:rPr>
        <w:br/>
        <w:t>intrathecal; and</w:t>
      </w:r>
      <w:r>
        <w:rPr>
          <w:sz w:val="20"/>
          <w:szCs w:val="20"/>
        </w:rPr>
        <w:br/>
        <w:t>intracavitary.  </w:t>
      </w:r>
    </w:p>
    <w:p w14:paraId="7E303ABB" w14:textId="77777777" w:rsidR="00C26C5B" w:rsidRDefault="00C26C5B" w:rsidP="00C26C5B">
      <w:pPr>
        <w:spacing w:before="200" w:after="200"/>
        <w:rPr>
          <w:sz w:val="20"/>
          <w:szCs w:val="20"/>
        </w:rPr>
      </w:pPr>
      <w:r>
        <w:rPr>
          <w:b/>
          <w:bCs/>
          <w:sz w:val="20"/>
          <w:szCs w:val="20"/>
        </w:rPr>
        <w:t>Multiple instances of administration in a single day </w:t>
      </w:r>
      <w:r>
        <w:rPr>
          <w:b/>
          <w:bCs/>
          <w:sz w:val="20"/>
          <w:szCs w:val="20"/>
        </w:rPr>
        <w:br/>
      </w:r>
      <w:r>
        <w:rPr>
          <w:sz w:val="20"/>
          <w:szCs w:val="20"/>
        </w:rPr>
        <w:t>Item 13950 covers the administration of one or more antineoplastic agents, and whilst it is not expected that there would be multiple claims for item 13950 on the one day, there are clinical instances where this might occur. In these circumstances, the medical practitioner will need to assure themselves that these instances represent separate and distinctly relevant services and annotate the patients account or Medicare claim form that the services were 'separate occasion', 'separate attendance' or 'separate times' for multiple services provided on the same day'. </w:t>
      </w:r>
    </w:p>
    <w:p w14:paraId="1B4A19B6" w14:textId="77777777" w:rsidR="00C26C5B" w:rsidRDefault="00C26C5B" w:rsidP="00C26C5B">
      <w:pPr>
        <w:spacing w:before="200" w:after="200"/>
        <w:rPr>
          <w:sz w:val="20"/>
          <w:szCs w:val="20"/>
        </w:rPr>
      </w:pPr>
      <w:r>
        <w:rPr>
          <w:sz w:val="20"/>
          <w:szCs w:val="20"/>
        </w:rPr>
        <w:t>Irrespective of the number of antineoplastic agents administered, medical practitioners can only bill item 13950 once each time the patient presents for treatment. </w:t>
      </w:r>
    </w:p>
    <w:p w14:paraId="04C925AD" w14:textId="77777777" w:rsidR="00C26C5B" w:rsidRDefault="00C26C5B" w:rsidP="00C26C5B">
      <w:pPr>
        <w:spacing w:before="200" w:after="200"/>
        <w:rPr>
          <w:sz w:val="20"/>
          <w:szCs w:val="20"/>
        </w:rPr>
      </w:pPr>
      <w:r>
        <w:rPr>
          <w:b/>
          <w:bCs/>
          <w:sz w:val="20"/>
          <w:szCs w:val="20"/>
        </w:rPr>
        <w:t>Professional Attendances </w:t>
      </w:r>
      <w:r>
        <w:rPr>
          <w:b/>
          <w:bCs/>
          <w:sz w:val="20"/>
          <w:szCs w:val="20"/>
        </w:rPr>
        <w:br/>
      </w:r>
      <w:r>
        <w:rPr>
          <w:sz w:val="20"/>
          <w:szCs w:val="20"/>
        </w:rPr>
        <w:t>An appropriate professional attendance item (such as item 116 for example) may be co-claimed with item 13950, so long as the provisions of the professional attendance are met. For example, in situations where the patient requires ongoing medical practitioner oversight, as a result of ongoing clinical consequences or side effects of the antineoplastic therapy, then the billing of a professional attendance item would be considered appropriate.  </w:t>
      </w:r>
    </w:p>
    <w:p w14:paraId="33B7070F" w14:textId="77777777" w:rsidR="00C26C5B" w:rsidRDefault="00C26C5B" w:rsidP="00C26C5B">
      <w:pPr>
        <w:spacing w:before="200" w:after="200"/>
        <w:rPr>
          <w:sz w:val="20"/>
          <w:szCs w:val="20"/>
        </w:rPr>
      </w:pPr>
      <w:r>
        <w:rPr>
          <w:sz w:val="20"/>
          <w:szCs w:val="20"/>
        </w:rPr>
        <w:t>Item 13950 should not be claimed in circumstances where the physical act of parenteral administration of antineoplastic agents does not take place. For example, where a patient is admitted to hospital for a period of several days, the oversight of the patient, post administration of an antineoplastic agent/s, is more appropriately covered under a professional attendance item (so long as the provisions of the professional attendance item are met). </w:t>
      </w:r>
    </w:p>
    <w:p w14:paraId="0F96A08C" w14:textId="77777777" w:rsidR="00C26C5B" w:rsidRDefault="00C26C5B" w:rsidP="00C26C5B">
      <w:pPr>
        <w:spacing w:before="200" w:after="200"/>
        <w:rPr>
          <w:sz w:val="20"/>
          <w:szCs w:val="20"/>
        </w:rPr>
      </w:pPr>
      <w:r>
        <w:rPr>
          <w:b/>
          <w:bCs/>
          <w:sz w:val="20"/>
          <w:szCs w:val="20"/>
        </w:rPr>
        <w:t>By or on behalf of </w:t>
      </w:r>
      <w:r>
        <w:rPr>
          <w:b/>
          <w:bCs/>
          <w:sz w:val="20"/>
          <w:szCs w:val="20"/>
        </w:rPr>
        <w:br/>
      </w:r>
      <w:r>
        <w:rPr>
          <w:sz w:val="20"/>
          <w:szCs w:val="20"/>
        </w:rPr>
        <w:t>In modern practice, a nurse typically performs the administration of antineoplastic agent/s, with the medical practitioner maintaining the overall responsibility for the oversight and care of the patient.  </w:t>
      </w:r>
    </w:p>
    <w:p w14:paraId="2099C306" w14:textId="77777777" w:rsidR="00C26C5B" w:rsidRDefault="00C26C5B" w:rsidP="00C26C5B">
      <w:pPr>
        <w:spacing w:before="200" w:after="200"/>
        <w:rPr>
          <w:sz w:val="20"/>
          <w:szCs w:val="20"/>
        </w:rPr>
      </w:pPr>
      <w:r>
        <w:rPr>
          <w:sz w:val="20"/>
          <w:szCs w:val="20"/>
        </w:rPr>
        <w:t>The descriptor for item 13950 does not preclude remote or off-site administration of antineoplastic therapy. It is considered appropriate to bill item 13950 where the administration of the antineoplastic agent or agents occurs at a location other than where the consultant physician or specialist is attending, so long as the claiming consultant physician or specialist is satisfied that the administration of the antineoplastic therapy is being performed with the level of supervision which is generally accepted by the profession as necessary for the appropriate treatment of the patient.  </w:t>
      </w:r>
    </w:p>
    <w:p w14:paraId="45DB7E71" w14:textId="77777777" w:rsidR="00C26C5B" w:rsidRDefault="00C26C5B" w:rsidP="00C26C5B">
      <w:pPr>
        <w:spacing w:before="200" w:after="200"/>
        <w:rPr>
          <w:sz w:val="20"/>
          <w:szCs w:val="20"/>
        </w:rPr>
      </w:pPr>
      <w:r>
        <w:rPr>
          <w:sz w:val="20"/>
          <w:szCs w:val="20"/>
        </w:rPr>
        <w:t>The specialist or consultant physician, who is undertaking or supervising the procedure, will bill the service using the provider number associated with the service location.  </w:t>
      </w:r>
    </w:p>
    <w:p w14:paraId="108E96E9" w14:textId="77777777" w:rsidR="00C26C5B" w:rsidRDefault="00C26C5B" w:rsidP="00C26C5B">
      <w:pPr>
        <w:spacing w:before="200" w:after="200"/>
        <w:rPr>
          <w:sz w:val="20"/>
          <w:szCs w:val="20"/>
        </w:rPr>
      </w:pPr>
      <w:r>
        <w:rPr>
          <w:sz w:val="20"/>
          <w:szCs w:val="20"/>
        </w:rPr>
        <w:t>For item 13950, a service is taken to be rendered on behalf of a medical practitioner if, and only if, it is rendered by another person who is not a medical practitioner, and who provides the service in accordance with accepted medical practice, and under the supervision of the medical practitioner.</w:t>
      </w:r>
    </w:p>
    <w:p w14:paraId="494024A9" w14:textId="77777777" w:rsidR="00C26C5B" w:rsidRDefault="00C26C5B" w:rsidP="00C26C5B">
      <w:pPr>
        <w:spacing w:before="200" w:after="200"/>
        <w:rPr>
          <w:sz w:val="20"/>
          <w:szCs w:val="20"/>
        </w:rPr>
      </w:pPr>
      <w:r>
        <w:rPr>
          <w:b/>
          <w:bCs/>
          <w:sz w:val="20"/>
          <w:szCs w:val="20"/>
        </w:rPr>
        <w:t>Accessing long-term implanted delivery devices </w:t>
      </w:r>
      <w:r>
        <w:rPr>
          <w:b/>
          <w:bCs/>
          <w:sz w:val="20"/>
          <w:szCs w:val="20"/>
        </w:rPr>
        <w:br/>
      </w:r>
      <w:r>
        <w:rPr>
          <w:sz w:val="20"/>
          <w:szCs w:val="20"/>
        </w:rPr>
        <w:t>Accessing a long-term implanted device, such as a peripherally inserted central catheter (PICC) line, for the purpose of administering an antineoplastic agent at the time of administering the antineoplastic agent, is considered an integral component of this service, and therefore should not receive a separate MBS benefit. Item 14221 cannot be claimed in these circumstances.</w:t>
      </w:r>
    </w:p>
    <w:p w14:paraId="3CCB5431" w14:textId="77777777" w:rsidR="00C26C5B" w:rsidRDefault="00C26C5B" w:rsidP="00C26C5B">
      <w:pPr>
        <w:spacing w:before="200" w:after="200"/>
        <w:rPr>
          <w:sz w:val="20"/>
          <w:szCs w:val="20"/>
        </w:rPr>
      </w:pPr>
      <w:r>
        <w:rPr>
          <w:sz w:val="20"/>
          <w:szCs w:val="20"/>
        </w:rPr>
        <w:t>Providers should note that the fee for item 13950 includes a component for accessing a long-term implanted drug delivery device when administering antineoplastic agents, and should be mindful of this when billing patients for services not specifically listed on the MBS. Note that billing against item 14221, for any reason (e.g. flushing or taking of bloods), is not permitted when the device is accessed for the purpose of delivering the service associated with item 13950.  </w:t>
      </w:r>
    </w:p>
    <w:p w14:paraId="5F69ABBF" w14:textId="77777777" w:rsidR="00C26C5B" w:rsidRDefault="00C26C5B" w:rsidP="00C26C5B">
      <w:pPr>
        <w:spacing w:before="200" w:after="200"/>
        <w:rPr>
          <w:sz w:val="20"/>
          <w:szCs w:val="20"/>
        </w:rPr>
      </w:pPr>
      <w:r>
        <w:rPr>
          <w:sz w:val="20"/>
          <w:szCs w:val="20"/>
        </w:rPr>
        <w:t>However, it is recognised that the clinical need for access to an implanted device exists beyond the administration of antineoplastic therapy, for example, flushing a long-term intravascular access device in order to maintain patency during prolonged periods of disuse or giving antibiotic therapy or transfusing blood products or taking a blood sample. Billing against item 14221, in these situations, is considered clinically relevant and appropriate, so long as these services are not associated with the visit by the patient for a course of antineoplastic therapy under item 13950.  </w:t>
      </w:r>
    </w:p>
    <w:p w14:paraId="73EEB751" w14:textId="77777777" w:rsidR="00C26C5B" w:rsidRDefault="00C26C5B" w:rsidP="00C26C5B">
      <w:pPr>
        <w:spacing w:before="200" w:after="200"/>
        <w:rPr>
          <w:sz w:val="20"/>
          <w:szCs w:val="20"/>
        </w:rPr>
      </w:pPr>
      <w:r>
        <w:rPr>
          <w:sz w:val="20"/>
          <w:szCs w:val="20"/>
        </w:rPr>
        <w:t>Where item 14221 is claimed on the same day as item 13950 for a separate and distinct clinically relevant service, the account for item 14221 must be annotated with ‘separate attendance’ or ‘separate service’ to enable the claim to be appropriately assessed. It would be expected that the account would be annotated with time of the attendances to demonstrate that separate services were provided to the patient. </w:t>
      </w:r>
    </w:p>
    <w:p w14:paraId="27FBA513" w14:textId="77777777" w:rsidR="00C26C5B" w:rsidRDefault="00C26C5B" w:rsidP="00C26C5B">
      <w:pPr>
        <w:spacing w:before="200" w:after="200"/>
        <w:rPr>
          <w:sz w:val="20"/>
          <w:szCs w:val="20"/>
        </w:rPr>
      </w:pPr>
      <w:r>
        <w:rPr>
          <w:b/>
          <w:bCs/>
          <w:sz w:val="20"/>
          <w:szCs w:val="20"/>
        </w:rPr>
        <w:t>Pumps and other devices </w:t>
      </w:r>
      <w:r>
        <w:rPr>
          <w:b/>
          <w:bCs/>
          <w:sz w:val="20"/>
          <w:szCs w:val="20"/>
        </w:rPr>
        <w:br/>
      </w:r>
      <w:r>
        <w:rPr>
          <w:sz w:val="20"/>
          <w:szCs w:val="20"/>
        </w:rPr>
        <w:t>The loading of pumps, reservoirs or ambulatory drug delivery devices can be billed under item 13950 (so long as the conditions described in the item descriptor are met). For the purpose of claiming benefits under MBS item 13950, administration of antineoplastic agent/s commences with the establishment of the parenteral route, and ends with the disconnection of the infusion, regardless of the time expired between the commencement and end.  </w:t>
      </w:r>
    </w:p>
    <w:p w14:paraId="7BF88D1C" w14:textId="77777777" w:rsidR="00C26C5B" w:rsidRDefault="00C26C5B" w:rsidP="00C26C5B">
      <w:pPr>
        <w:spacing w:before="200" w:after="200"/>
        <w:rPr>
          <w:sz w:val="20"/>
          <w:szCs w:val="20"/>
        </w:rPr>
      </w:pPr>
      <w:r>
        <w:rPr>
          <w:sz w:val="20"/>
          <w:szCs w:val="20"/>
        </w:rPr>
        <w:t>Irrespective of the number of antineoplastic agents administered, medical practitioners can only bill item 13950 once each time the patient presents for treatment. </w:t>
      </w:r>
    </w:p>
    <w:p w14:paraId="094A68C1" w14:textId="77777777" w:rsidR="00C26C5B" w:rsidRDefault="00C26C5B" w:rsidP="00C26C5B">
      <w:pPr>
        <w:spacing w:before="200" w:after="200"/>
        <w:rPr>
          <w:sz w:val="20"/>
          <w:szCs w:val="20"/>
        </w:rPr>
      </w:pPr>
      <w:r>
        <w:rPr>
          <w:sz w:val="20"/>
          <w:szCs w:val="20"/>
        </w:rPr>
        <w:t>Under the MBS, there is no item that specifically covers the disconnection of a pump or device as part of or following the administration of antineoplastic agents.</w:t>
      </w:r>
    </w:p>
    <w:p w14:paraId="06A17814" w14:textId="77777777" w:rsidR="00C26C5B" w:rsidRDefault="00C26C5B" w:rsidP="00C26C5B">
      <w:pPr>
        <w:spacing w:before="200" w:after="200"/>
        <w:rPr>
          <w:sz w:val="20"/>
          <w:szCs w:val="20"/>
        </w:rPr>
      </w:pPr>
      <w:r>
        <w:rPr>
          <w:sz w:val="20"/>
          <w:szCs w:val="20"/>
        </w:rPr>
        <w:t>Item 14221 was amended on 1 November 2020 to clarify that it cannot be claimed in association with the administration of antineoplastic agents for which item 13950 is being claimed, as the MBS fee for item 13950 contains a component to cover accessing of a long-term implanted device for delivery of therapeutic agents.  </w:t>
      </w:r>
    </w:p>
    <w:p w14:paraId="7B884113" w14:textId="77777777" w:rsidR="00C26C5B" w:rsidRDefault="00C26C5B" w:rsidP="00C26C5B">
      <w:pPr>
        <w:spacing w:before="200" w:after="200"/>
        <w:rPr>
          <w:sz w:val="20"/>
          <w:szCs w:val="20"/>
        </w:rPr>
      </w:pPr>
      <w:r>
        <w:rPr>
          <w:sz w:val="20"/>
          <w:szCs w:val="20"/>
        </w:rPr>
        <w:t>Item 13950 cannot be claimed where the patient is receiving the infusion at home via a pre-loaded pump or ambulatory delivery device. </w:t>
      </w:r>
    </w:p>
    <w:p w14:paraId="35355D61" w14:textId="77777777" w:rsidR="00C26C5B" w:rsidRDefault="00C26C5B" w:rsidP="00C26C5B">
      <w:pPr>
        <w:spacing w:before="200" w:after="200"/>
        <w:rPr>
          <w:sz w:val="20"/>
          <w:szCs w:val="20"/>
        </w:rPr>
      </w:pPr>
      <w:r>
        <w:rPr>
          <w:sz w:val="20"/>
          <w:szCs w:val="20"/>
        </w:rPr>
        <w:t>If, at the attendance to disconnect a pump or device, the practitioner further administers antineoplastic agents under a service described by item 13950, then item 13950 may be claimed for that episode of treatment. The administration of antineoplastic agents during the attendance to disconnect the pump or device is considered a separate attendance from the claim associated with the initial loading of the pump or device. Item 14221 cannot be claimed in these circumstances, as item 14221 cannot be claimed in association with a claim for item 13950.  </w:t>
      </w:r>
    </w:p>
    <w:p w14:paraId="5B4C263B" w14:textId="77777777" w:rsidR="00C26C5B" w:rsidRDefault="00C26C5B" w:rsidP="00C26C5B">
      <w:pPr>
        <w:spacing w:before="200" w:after="200"/>
        <w:rPr>
          <w:sz w:val="20"/>
          <w:szCs w:val="20"/>
        </w:rPr>
      </w:pPr>
      <w:r>
        <w:rPr>
          <w:sz w:val="20"/>
          <w:szCs w:val="20"/>
        </w:rPr>
        <w:t>Alternatively, if at the attendance to disconnect a pump or device there is no service provided under item 13950 (i.e. no further administration of antineoplastic agents), then item 14221 may be claimed for a service associated with the accessing of a long-term implanted device for delivery of therapeutic agents, but only under circumstances where the long-term implanted device is accessed for the purpose of delivery of therapeutic agents (e.g. line maintenance for future access). Item 14221 should not be claimed merely for the disconnection of the device. </w:t>
      </w:r>
    </w:p>
    <w:p w14:paraId="13639707" w14:textId="77777777" w:rsidR="00C26C5B" w:rsidRDefault="00C26C5B" w:rsidP="00C26C5B">
      <w:pPr>
        <w:spacing w:before="200" w:after="200"/>
        <w:rPr>
          <w:sz w:val="20"/>
          <w:szCs w:val="20"/>
        </w:rPr>
      </w:pPr>
      <w:r>
        <w:rPr>
          <w:b/>
          <w:bCs/>
          <w:sz w:val="20"/>
          <w:szCs w:val="20"/>
        </w:rPr>
        <w:t>Therapies </w:t>
      </w:r>
      <w:r>
        <w:rPr>
          <w:b/>
          <w:bCs/>
          <w:sz w:val="20"/>
          <w:szCs w:val="20"/>
        </w:rPr>
        <w:br/>
      </w:r>
      <w:r>
        <w:rPr>
          <w:sz w:val="20"/>
          <w:szCs w:val="20"/>
        </w:rPr>
        <w:t>The parenteral administration of antineoplastic agents, including cytotoxic chemotherapy and monoclonal antibody therapy, can be claimed under item 13950.</w:t>
      </w:r>
    </w:p>
    <w:p w14:paraId="6EA5A91A" w14:textId="77777777" w:rsidR="00C26C5B" w:rsidRDefault="00C26C5B" w:rsidP="00C26C5B">
      <w:pPr>
        <w:spacing w:before="200" w:after="200"/>
        <w:rPr>
          <w:sz w:val="20"/>
          <w:szCs w:val="20"/>
        </w:rPr>
      </w:pPr>
      <w:r>
        <w:rPr>
          <w:sz w:val="20"/>
          <w:szCs w:val="20"/>
        </w:rPr>
        <w:t>Item 13950 cannot be used for claims related to the administration of pharmaceuticals used as part of hormonal therapy nor for the administration of colony-stimulating factors. Also, the administration of anti-resorptive bone therapy is not covered under item 13950.  </w:t>
      </w:r>
    </w:p>
    <w:p w14:paraId="6455482C" w14:textId="77777777" w:rsidR="00C26C5B" w:rsidRDefault="00C26C5B" w:rsidP="00C26C5B">
      <w:pPr>
        <w:spacing w:before="200" w:after="200"/>
        <w:rPr>
          <w:sz w:val="20"/>
          <w:szCs w:val="20"/>
        </w:rPr>
      </w:pPr>
      <w:r>
        <w:rPr>
          <w:sz w:val="20"/>
          <w:szCs w:val="20"/>
        </w:rPr>
        <w:t>The administration of pharmaceuticals given as part of a treatment regimen for a non-malignant disease cannot be claimed under item 13950. For example, item 13950 cannot be used for claims related to the treatment of multiple sclerosis or for the treatment of arthritis. </w:t>
      </w:r>
    </w:p>
    <w:p w14:paraId="36BEB865" w14:textId="77777777" w:rsidR="00C26C5B" w:rsidRDefault="00C26C5B" w:rsidP="00C26C5B">
      <w:pPr>
        <w:spacing w:before="200" w:after="200"/>
        <w:rPr>
          <w:sz w:val="20"/>
          <w:szCs w:val="20"/>
        </w:rPr>
      </w:pPr>
      <w:r>
        <w:rPr>
          <w:sz w:val="20"/>
          <w:szCs w:val="20"/>
        </w:rPr>
        <w:t> </w:t>
      </w:r>
    </w:p>
    <w:p w14:paraId="4DB4D08F" w14:textId="77777777" w:rsidR="00C26C5B" w:rsidRDefault="00C26C5B" w:rsidP="00C26C5B"/>
    <w:p w14:paraId="2CB1DDE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TN.1.28 Repetitive Transcranial Magnetic Stimulation items 14216, 14217, 14219 and 14220</w:t>
      </w:r>
    </w:p>
    <w:p w14:paraId="3E9BE773" w14:textId="77777777" w:rsidR="00C26C5B" w:rsidRDefault="00C26C5B" w:rsidP="00C26C5B">
      <w:pPr>
        <w:spacing w:after="200"/>
        <w:rPr>
          <w:sz w:val="20"/>
          <w:szCs w:val="20"/>
        </w:rPr>
      </w:pPr>
      <w:r>
        <w:rPr>
          <w:sz w:val="20"/>
          <w:szCs w:val="20"/>
        </w:rPr>
        <w:t>Item 14216 is for the prescription and treatment mapping of an initial course of repetitive transcranial magnetic stimulation (rTMS) treatment by a psychiatrist with appropriate training in rTMS.</w:t>
      </w:r>
    </w:p>
    <w:p w14:paraId="7E0B0782" w14:textId="77777777" w:rsidR="00C26C5B" w:rsidRDefault="00C26C5B" w:rsidP="00C26C5B">
      <w:pPr>
        <w:spacing w:before="200" w:after="200"/>
        <w:rPr>
          <w:sz w:val="20"/>
          <w:szCs w:val="20"/>
        </w:rPr>
      </w:pPr>
      <w:r>
        <w:rPr>
          <w:sz w:val="20"/>
          <w:szCs w:val="20"/>
        </w:rPr>
        <w:t>Item 14217 is for the delivery of an initial course of rTMS treatment of up to 35 sessions provided by, or on behalf of, a psychiatrist with appropriate training in rTMS.</w:t>
      </w:r>
    </w:p>
    <w:p w14:paraId="082BF32D" w14:textId="77777777" w:rsidR="00C26C5B" w:rsidRDefault="00C26C5B" w:rsidP="00C26C5B">
      <w:pPr>
        <w:spacing w:before="200" w:after="200"/>
        <w:rPr>
          <w:sz w:val="20"/>
          <w:szCs w:val="20"/>
        </w:rPr>
      </w:pPr>
      <w:r>
        <w:rPr>
          <w:sz w:val="20"/>
          <w:szCs w:val="20"/>
        </w:rPr>
        <w:t>Item 14219 is for the prescription and mapping of a retreatment course of rTMS treatment by a psychiatrist with appropriate training in rTMS.</w:t>
      </w:r>
    </w:p>
    <w:p w14:paraId="191CBD06" w14:textId="77777777" w:rsidR="00C26C5B" w:rsidRDefault="00C26C5B" w:rsidP="00C26C5B">
      <w:pPr>
        <w:spacing w:before="200" w:after="200"/>
        <w:rPr>
          <w:sz w:val="20"/>
          <w:szCs w:val="20"/>
        </w:rPr>
      </w:pPr>
      <w:r>
        <w:rPr>
          <w:sz w:val="20"/>
          <w:szCs w:val="20"/>
        </w:rPr>
        <w:t>Item 14220 is for the delivery of a retreatment course of rTMS treatment of up to 15 sessions provided by, or on behalf of, a psychiatrist with appropriate training in rTMS.</w:t>
      </w:r>
    </w:p>
    <w:p w14:paraId="7E8C4114" w14:textId="77777777" w:rsidR="00C26C5B" w:rsidRDefault="00C26C5B" w:rsidP="00C26C5B">
      <w:pPr>
        <w:spacing w:before="200" w:after="200"/>
        <w:rPr>
          <w:sz w:val="20"/>
          <w:szCs w:val="20"/>
        </w:rPr>
      </w:pPr>
      <w:r>
        <w:rPr>
          <w:sz w:val="20"/>
          <w:szCs w:val="20"/>
        </w:rPr>
        <w:t>A patient should not access item 14216 unless treatment has been recommended by a general practitioner or a psychiatrist. Where there is an existing therapeutic relationship between the patient and the rTMS-trained psychiatrist, no additional referral is required.</w:t>
      </w:r>
    </w:p>
    <w:p w14:paraId="65A99B6B" w14:textId="77777777" w:rsidR="00C26C5B" w:rsidRDefault="00C26C5B" w:rsidP="00C26C5B">
      <w:pPr>
        <w:spacing w:before="200" w:after="200"/>
        <w:rPr>
          <w:sz w:val="20"/>
          <w:szCs w:val="20"/>
        </w:rPr>
      </w:pPr>
      <w:r>
        <w:rPr>
          <w:b/>
          <w:bCs/>
          <w:sz w:val="20"/>
          <w:szCs w:val="20"/>
        </w:rPr>
        <w:t>Where can rTMS services be provided?</w:t>
      </w:r>
    </w:p>
    <w:p w14:paraId="36BC3B27" w14:textId="77777777" w:rsidR="00C26C5B" w:rsidRDefault="00C26C5B" w:rsidP="00C26C5B">
      <w:pPr>
        <w:spacing w:before="200" w:after="200"/>
        <w:rPr>
          <w:sz w:val="20"/>
          <w:szCs w:val="20"/>
        </w:rPr>
      </w:pPr>
      <w:r>
        <w:rPr>
          <w:sz w:val="20"/>
          <w:szCs w:val="20"/>
        </w:rPr>
        <w:t>While clinical advice indicates that the majority of rTMS services will not require hospital treatment and can be provided on an outpatient basis or in consultation rooms, there will be circumstances where some patients may require hospital treatment. Medicare rebates will apply in both circumstances for eligible patients.</w:t>
      </w:r>
    </w:p>
    <w:p w14:paraId="6E36147E" w14:textId="77777777" w:rsidR="00C26C5B" w:rsidRDefault="00C26C5B" w:rsidP="00C26C5B">
      <w:pPr>
        <w:spacing w:before="200" w:after="200"/>
        <w:rPr>
          <w:sz w:val="20"/>
          <w:szCs w:val="20"/>
        </w:rPr>
      </w:pPr>
      <w:r>
        <w:rPr>
          <w:sz w:val="20"/>
          <w:szCs w:val="20"/>
        </w:rPr>
        <w:t>However, where rTMS treatment is to be provided as part of hospital treatment (i.e. as an inpatient), the psychiatrist will need to provide written certification that hospital treatment is required for the patient in order for hospital accommodation and other private health insurance benefits to be paid. This is an important requirement under the Private Health Insurance (Benefit Requirements) Rules 2011 (the Rules).</w:t>
      </w:r>
    </w:p>
    <w:p w14:paraId="2BBD10FF" w14:textId="77777777" w:rsidR="00C26C5B" w:rsidRDefault="00C26C5B" w:rsidP="00C26C5B">
      <w:pPr>
        <w:spacing w:before="200" w:after="200"/>
        <w:rPr>
          <w:sz w:val="20"/>
          <w:szCs w:val="20"/>
        </w:rPr>
      </w:pPr>
      <w:r>
        <w:rPr>
          <w:sz w:val="20"/>
          <w:szCs w:val="20"/>
        </w:rPr>
        <w:t>The rTMS MBS items have a ‘Type C’ private health insurance procedure classification. Type C procedures are those not normally requiring hospital treatment under the Rules. However, the Rules allow for hospital accommodation and other private health insurance benefits to be paid for Type C procedures if certification is provided.</w:t>
      </w:r>
    </w:p>
    <w:p w14:paraId="0F41DDC8" w14:textId="77777777" w:rsidR="00C26C5B" w:rsidRDefault="00C26C5B" w:rsidP="00C26C5B">
      <w:pPr>
        <w:spacing w:before="200" w:after="200"/>
        <w:rPr>
          <w:sz w:val="20"/>
          <w:szCs w:val="20"/>
        </w:rPr>
      </w:pPr>
      <w:r>
        <w:rPr>
          <w:sz w:val="20"/>
          <w:szCs w:val="20"/>
        </w:rPr>
        <w:t>The medical practitioner (psychiatrist) providing the professional service must certify in writing that, because of the medical condition of the patient or because of the special circumstances specified, it would be contrary to accepted medical practice to provide the procedure to the patient except as hospital treatment in a hospital.</w:t>
      </w:r>
    </w:p>
    <w:p w14:paraId="6CE5FEA5" w14:textId="77777777" w:rsidR="00C26C5B" w:rsidRDefault="00C26C5B" w:rsidP="00C26C5B">
      <w:pPr>
        <w:spacing w:before="200" w:after="200"/>
        <w:rPr>
          <w:sz w:val="20"/>
          <w:szCs w:val="20"/>
        </w:rPr>
      </w:pPr>
      <w:r>
        <w:rPr>
          <w:sz w:val="20"/>
          <w:szCs w:val="20"/>
        </w:rPr>
        <w:t>To assist psychiatrists, the RANZCP and the Department will publish further guidance on the type of information required in a Type C certification. This guidance is currently being developed and will be available on the RANZCP and MBS Online websites soon.</w:t>
      </w:r>
    </w:p>
    <w:p w14:paraId="4E66FA99" w14:textId="77777777" w:rsidR="00C26C5B" w:rsidRDefault="00C26C5B" w:rsidP="00C26C5B">
      <w:pPr>
        <w:spacing w:before="200" w:after="200"/>
        <w:rPr>
          <w:sz w:val="20"/>
          <w:szCs w:val="20"/>
        </w:rPr>
      </w:pPr>
      <w:r>
        <w:rPr>
          <w:sz w:val="20"/>
          <w:szCs w:val="20"/>
        </w:rPr>
        <w:br/>
      </w:r>
      <w:r>
        <w:rPr>
          <w:b/>
          <w:bCs/>
          <w:sz w:val="20"/>
          <w:szCs w:val="20"/>
        </w:rPr>
        <w:t>Patient Eligibility</w:t>
      </w:r>
    </w:p>
    <w:p w14:paraId="5FA8A6C2" w14:textId="77777777" w:rsidR="00C26C5B" w:rsidRDefault="00C26C5B" w:rsidP="00C26C5B">
      <w:pPr>
        <w:spacing w:before="200" w:after="200"/>
        <w:rPr>
          <w:sz w:val="20"/>
          <w:szCs w:val="20"/>
        </w:rPr>
      </w:pPr>
      <w:r>
        <w:rPr>
          <w:sz w:val="20"/>
          <w:szCs w:val="20"/>
        </w:rPr>
        <w:t>Patients must be eligible for Medicare.</w:t>
      </w:r>
    </w:p>
    <w:p w14:paraId="64123EE2" w14:textId="77777777" w:rsidR="00C26C5B" w:rsidRDefault="00C26C5B" w:rsidP="00C26C5B">
      <w:pPr>
        <w:spacing w:before="200" w:after="200"/>
        <w:rPr>
          <w:sz w:val="20"/>
          <w:szCs w:val="20"/>
        </w:rPr>
      </w:pPr>
      <w:r>
        <w:rPr>
          <w:sz w:val="20"/>
          <w:szCs w:val="20"/>
        </w:rPr>
        <w:t>To be eligible for MBS-funded rTMS treatment (items 14216 and 14217), a patient must meet the following criteria:</w:t>
      </w:r>
    </w:p>
    <w:p w14:paraId="2B035F36" w14:textId="77777777" w:rsidR="00C26C5B" w:rsidRDefault="00C26C5B" w:rsidP="00C26C5B">
      <w:pPr>
        <w:numPr>
          <w:ilvl w:val="0"/>
          <w:numId w:val="11"/>
        </w:numPr>
        <w:spacing w:before="200"/>
        <w:ind w:hanging="218"/>
        <w:rPr>
          <w:sz w:val="20"/>
          <w:szCs w:val="20"/>
        </w:rPr>
      </w:pPr>
      <w:r>
        <w:rPr>
          <w:sz w:val="20"/>
          <w:szCs w:val="20"/>
        </w:rPr>
        <w:t>Be at least 18 years of age;</w:t>
      </w:r>
    </w:p>
    <w:p w14:paraId="3B685ECD" w14:textId="77777777" w:rsidR="00C26C5B" w:rsidRDefault="00C26C5B" w:rsidP="00C26C5B">
      <w:pPr>
        <w:numPr>
          <w:ilvl w:val="0"/>
          <w:numId w:val="11"/>
        </w:numPr>
        <w:ind w:hanging="218"/>
        <w:rPr>
          <w:sz w:val="20"/>
          <w:szCs w:val="20"/>
        </w:rPr>
      </w:pPr>
      <w:r>
        <w:rPr>
          <w:sz w:val="20"/>
          <w:szCs w:val="20"/>
        </w:rPr>
        <w:t>Be diagnosed with major depressive episode;</w:t>
      </w:r>
    </w:p>
    <w:p w14:paraId="2E09C38D" w14:textId="77777777" w:rsidR="00C26C5B" w:rsidRDefault="00C26C5B" w:rsidP="00C26C5B">
      <w:pPr>
        <w:numPr>
          <w:ilvl w:val="0"/>
          <w:numId w:val="11"/>
        </w:numPr>
        <w:ind w:hanging="218"/>
        <w:rPr>
          <w:sz w:val="20"/>
          <w:szCs w:val="20"/>
        </w:rPr>
      </w:pPr>
      <w:r>
        <w:rPr>
          <w:sz w:val="20"/>
          <w:szCs w:val="20"/>
        </w:rPr>
        <w:t>Have failed to receive satisfactory improvement for the major depressive episode despite the adequate trialling of at least two different classes of antidepressant medications, unless contraindicated;</w:t>
      </w:r>
    </w:p>
    <w:p w14:paraId="479FD356" w14:textId="77777777" w:rsidR="00C26C5B" w:rsidRDefault="00C26C5B" w:rsidP="00C26C5B">
      <w:pPr>
        <w:numPr>
          <w:ilvl w:val="0"/>
          <w:numId w:val="11"/>
        </w:numPr>
        <w:ind w:hanging="218"/>
        <w:rPr>
          <w:sz w:val="20"/>
          <w:szCs w:val="20"/>
        </w:rPr>
      </w:pPr>
      <w:r>
        <w:rPr>
          <w:sz w:val="20"/>
          <w:szCs w:val="20"/>
        </w:rPr>
        <w:t>Have also undertaken psychological therapy unless inappropriate; and</w:t>
      </w:r>
    </w:p>
    <w:p w14:paraId="597B5F49" w14:textId="77777777" w:rsidR="00C26C5B" w:rsidRDefault="00C26C5B" w:rsidP="00C26C5B">
      <w:pPr>
        <w:numPr>
          <w:ilvl w:val="0"/>
          <w:numId w:val="11"/>
        </w:numPr>
        <w:spacing w:after="200"/>
        <w:ind w:hanging="218"/>
        <w:rPr>
          <w:sz w:val="20"/>
          <w:szCs w:val="20"/>
        </w:rPr>
      </w:pPr>
      <w:r>
        <w:rPr>
          <w:sz w:val="20"/>
          <w:szCs w:val="20"/>
        </w:rPr>
        <w:t>Have not received rTMS treatment previously in either a public or private setting.</w:t>
      </w:r>
    </w:p>
    <w:p w14:paraId="6D035393" w14:textId="77777777" w:rsidR="00C26C5B" w:rsidRDefault="00C26C5B" w:rsidP="00C26C5B">
      <w:pPr>
        <w:spacing w:before="200" w:after="200"/>
        <w:rPr>
          <w:sz w:val="20"/>
          <w:szCs w:val="20"/>
        </w:rPr>
      </w:pPr>
      <w:r>
        <w:rPr>
          <w:sz w:val="20"/>
          <w:szCs w:val="20"/>
        </w:rPr>
        <w:t>To be eligible to receive rTMS retreatment services (14219 and 14220), a patient must meet the following criteria:</w:t>
      </w:r>
    </w:p>
    <w:p w14:paraId="33AA295C" w14:textId="77777777" w:rsidR="00C26C5B" w:rsidRDefault="00C26C5B" w:rsidP="00C26C5B">
      <w:pPr>
        <w:numPr>
          <w:ilvl w:val="0"/>
          <w:numId w:val="12"/>
        </w:numPr>
        <w:spacing w:before="200"/>
        <w:ind w:hanging="218"/>
        <w:rPr>
          <w:sz w:val="20"/>
          <w:szCs w:val="20"/>
        </w:rPr>
      </w:pPr>
      <w:r>
        <w:rPr>
          <w:sz w:val="20"/>
          <w:szCs w:val="20"/>
        </w:rPr>
        <w:t>Have previously received an initial service under item 14217 and had a satisfactory clinical response to the service under item 14217 (which has been assessed by a validated major depressive disorder tool); and</w:t>
      </w:r>
    </w:p>
    <w:p w14:paraId="22018B1C" w14:textId="77777777" w:rsidR="00C26C5B" w:rsidRDefault="00C26C5B" w:rsidP="00C26C5B">
      <w:pPr>
        <w:numPr>
          <w:ilvl w:val="0"/>
          <w:numId w:val="12"/>
        </w:numPr>
        <w:ind w:hanging="218"/>
        <w:rPr>
          <w:sz w:val="20"/>
          <w:szCs w:val="20"/>
        </w:rPr>
      </w:pPr>
      <w:r>
        <w:rPr>
          <w:sz w:val="20"/>
          <w:szCs w:val="20"/>
        </w:rPr>
        <w:t>Relapsed after the initial service; and</w:t>
      </w:r>
    </w:p>
    <w:p w14:paraId="30427F19" w14:textId="77777777" w:rsidR="00C26C5B" w:rsidRDefault="00C26C5B" w:rsidP="00C26C5B">
      <w:pPr>
        <w:numPr>
          <w:ilvl w:val="0"/>
          <w:numId w:val="12"/>
        </w:numPr>
        <w:spacing w:after="200"/>
        <w:ind w:hanging="218"/>
        <w:rPr>
          <w:sz w:val="20"/>
          <w:szCs w:val="20"/>
        </w:rPr>
      </w:pPr>
      <w:r>
        <w:rPr>
          <w:sz w:val="20"/>
          <w:szCs w:val="20"/>
        </w:rPr>
        <w:t>There is an interval of at least 4 months since receiving a service under item 14217.</w:t>
      </w:r>
    </w:p>
    <w:p w14:paraId="0212B854" w14:textId="77777777" w:rsidR="00C26C5B" w:rsidRDefault="00C26C5B" w:rsidP="00C26C5B">
      <w:pPr>
        <w:spacing w:before="200" w:after="200"/>
        <w:rPr>
          <w:sz w:val="20"/>
          <w:szCs w:val="20"/>
        </w:rPr>
      </w:pPr>
      <w:r>
        <w:rPr>
          <w:sz w:val="20"/>
          <w:szCs w:val="20"/>
        </w:rPr>
        <w:t>Practitioners should have regard to the relevant diagnostic criteria set out in the International Statistical Classification of Diseases and Related Health Problems – 11th Revision (ICD-11) and the Diagnostic and Statistical Manual of the American Psychiatric Association – Fifth Edition (DSM-5). Major Depressive Disorder is defined as an episode of depression that lasts at least two weeks with marked impairment.</w:t>
      </w:r>
    </w:p>
    <w:p w14:paraId="2336249E" w14:textId="77777777" w:rsidR="00C26C5B" w:rsidRDefault="00C26C5B" w:rsidP="00C26C5B">
      <w:pPr>
        <w:spacing w:before="200" w:after="200"/>
        <w:rPr>
          <w:sz w:val="20"/>
          <w:szCs w:val="20"/>
        </w:rPr>
      </w:pPr>
      <w:r>
        <w:rPr>
          <w:sz w:val="20"/>
          <w:szCs w:val="20"/>
        </w:rPr>
        <w:t>Eligibility for item 14216 requires trialling of each antidepressant medication at the recommended therapeutic dose for a minimum of 3 weeks. While this is the minimum period required, practitioners should have regard to the RANZCP’s clinical guidance, noting trialling of each antidepressant medication at the recommended therapeutic dose for a minimum of 4 weeks (with no response) and 6-8 weeks (where there has been a partial response).</w:t>
      </w:r>
    </w:p>
    <w:p w14:paraId="6F277A6B" w14:textId="77777777" w:rsidR="00C26C5B" w:rsidRDefault="00C26C5B" w:rsidP="00C26C5B">
      <w:pPr>
        <w:spacing w:before="200" w:after="200"/>
        <w:rPr>
          <w:sz w:val="20"/>
          <w:szCs w:val="20"/>
        </w:rPr>
      </w:pPr>
      <w:r>
        <w:rPr>
          <w:sz w:val="20"/>
          <w:szCs w:val="20"/>
        </w:rPr>
        <w:t xml:space="preserve">Practice should further be guided by the RANZCP </w:t>
      </w:r>
      <w:hyperlink r:id="rId30" w:history="1">
        <w:r>
          <w:rPr>
            <w:color w:val="0000EE"/>
            <w:sz w:val="20"/>
            <w:szCs w:val="20"/>
            <w:u w:val="single" w:color="0000EE"/>
          </w:rPr>
          <w:t>Professional Practice Guidelines for the administration of repetitive transcranial magnetic stimulation.</w:t>
        </w:r>
      </w:hyperlink>
    </w:p>
    <w:p w14:paraId="5890547B" w14:textId="77777777" w:rsidR="00C26C5B" w:rsidRDefault="00C26C5B" w:rsidP="00C26C5B">
      <w:pPr>
        <w:spacing w:before="200" w:after="200"/>
        <w:rPr>
          <w:sz w:val="20"/>
          <w:szCs w:val="20"/>
        </w:rPr>
      </w:pPr>
      <w:r>
        <w:rPr>
          <w:b/>
          <w:bCs/>
          <w:sz w:val="20"/>
          <w:szCs w:val="20"/>
        </w:rPr>
        <w:t>Provider Eligibility and Training Requirements</w:t>
      </w:r>
    </w:p>
    <w:p w14:paraId="3405C508" w14:textId="77777777" w:rsidR="00C26C5B" w:rsidRDefault="00C26C5B" w:rsidP="00C26C5B">
      <w:pPr>
        <w:spacing w:before="200" w:after="200"/>
        <w:rPr>
          <w:sz w:val="20"/>
          <w:szCs w:val="20"/>
        </w:rPr>
      </w:pPr>
      <w:r>
        <w:rPr>
          <w:b/>
          <w:bCs/>
          <w:sz w:val="20"/>
          <w:szCs w:val="20"/>
        </w:rPr>
        <w:t>Providers who can use these items</w:t>
      </w:r>
    </w:p>
    <w:p w14:paraId="5C648F48" w14:textId="77777777" w:rsidR="00C26C5B" w:rsidRDefault="00C26C5B" w:rsidP="00C26C5B">
      <w:pPr>
        <w:spacing w:before="200" w:after="200"/>
        <w:rPr>
          <w:sz w:val="20"/>
          <w:szCs w:val="20"/>
        </w:rPr>
      </w:pPr>
      <w:r>
        <w:rPr>
          <w:sz w:val="20"/>
          <w:szCs w:val="20"/>
        </w:rPr>
        <w:t>These MBS services may only be provided by a psychiatrist, or health care professional on behalf of a psychiatrist, who has undertaken rTMS training.</w:t>
      </w:r>
    </w:p>
    <w:p w14:paraId="18D9B305" w14:textId="77777777" w:rsidR="00C26C5B" w:rsidRDefault="00C26C5B" w:rsidP="00C26C5B">
      <w:pPr>
        <w:spacing w:before="200" w:after="200"/>
        <w:rPr>
          <w:sz w:val="20"/>
          <w:szCs w:val="20"/>
        </w:rPr>
      </w:pPr>
      <w:r>
        <w:rPr>
          <w:sz w:val="20"/>
          <w:szCs w:val="20"/>
        </w:rPr>
        <w:t>Prescription and mapping services (14216 and 14219) must be performed by a psychiatrist.</w:t>
      </w:r>
    </w:p>
    <w:p w14:paraId="72B595F0" w14:textId="77777777" w:rsidR="00C26C5B" w:rsidRDefault="00C26C5B" w:rsidP="00C26C5B">
      <w:pPr>
        <w:spacing w:before="200" w:after="200"/>
        <w:rPr>
          <w:sz w:val="20"/>
          <w:szCs w:val="20"/>
        </w:rPr>
      </w:pPr>
      <w:r>
        <w:rPr>
          <w:sz w:val="20"/>
          <w:szCs w:val="20"/>
        </w:rPr>
        <w:t>Treatment services (14217 and 14220) can be performed by a psychiatrist, or a health care professional on behalf of the psychiatrist.</w:t>
      </w:r>
    </w:p>
    <w:p w14:paraId="3B461133" w14:textId="77777777" w:rsidR="00C26C5B" w:rsidRDefault="00C26C5B" w:rsidP="00C26C5B">
      <w:pPr>
        <w:spacing w:before="200" w:after="200"/>
        <w:rPr>
          <w:sz w:val="20"/>
          <w:szCs w:val="20"/>
        </w:rPr>
      </w:pPr>
      <w:r>
        <w:rPr>
          <w:sz w:val="20"/>
          <w:szCs w:val="20"/>
        </w:rPr>
        <w:t>A health care professional may include a nurse practitioner, practice nurse or an allied health professional who is trained in the provision of rTMS treatment.</w:t>
      </w:r>
    </w:p>
    <w:p w14:paraId="0A0E927E" w14:textId="77777777" w:rsidR="00C26C5B" w:rsidRDefault="00C26C5B" w:rsidP="00C26C5B">
      <w:pPr>
        <w:spacing w:before="200" w:after="200"/>
        <w:rPr>
          <w:sz w:val="20"/>
          <w:szCs w:val="20"/>
        </w:rPr>
      </w:pPr>
      <w:r>
        <w:rPr>
          <w:b/>
          <w:bCs/>
          <w:sz w:val="20"/>
          <w:szCs w:val="20"/>
        </w:rPr>
        <w:t>Training requirements</w:t>
      </w:r>
    </w:p>
    <w:p w14:paraId="6C16B1C1" w14:textId="77777777" w:rsidR="00C26C5B" w:rsidRDefault="00C26C5B" w:rsidP="00C26C5B">
      <w:pPr>
        <w:spacing w:before="200" w:after="200"/>
        <w:rPr>
          <w:sz w:val="20"/>
          <w:szCs w:val="20"/>
        </w:rPr>
      </w:pPr>
      <w:r>
        <w:rPr>
          <w:sz w:val="20"/>
          <w:szCs w:val="20"/>
        </w:rPr>
        <w:t>The training requirements have been developed in conjunction with the RANZCP.</w:t>
      </w:r>
    </w:p>
    <w:p w14:paraId="3DAE2BFB" w14:textId="77777777" w:rsidR="00C26C5B" w:rsidRDefault="00C26C5B" w:rsidP="00C26C5B">
      <w:pPr>
        <w:spacing w:before="200" w:after="200"/>
        <w:rPr>
          <w:sz w:val="20"/>
          <w:szCs w:val="20"/>
        </w:rPr>
      </w:pPr>
      <w:r>
        <w:rPr>
          <w:sz w:val="20"/>
          <w:szCs w:val="20"/>
        </w:rPr>
        <w:t>In the future, rTMS providers will need to have completed an rTMS training course endorsed by the RANZCP. Until this process is established, there will be an interim ‘grandparenting’ pathway for providers already trained in rTMS to use the MBS items. The grandparenting pathway is expected to be available for a period of up to 6 months (i.e. until 30 April 2022).</w:t>
      </w:r>
    </w:p>
    <w:p w14:paraId="5DDA0131" w14:textId="77777777" w:rsidR="00C26C5B" w:rsidRDefault="00C26C5B" w:rsidP="00C26C5B">
      <w:pPr>
        <w:spacing w:before="200" w:after="200"/>
        <w:rPr>
          <w:sz w:val="20"/>
          <w:szCs w:val="20"/>
        </w:rPr>
      </w:pPr>
      <w:r>
        <w:rPr>
          <w:b/>
          <w:bCs/>
          <w:sz w:val="20"/>
          <w:szCs w:val="20"/>
        </w:rPr>
        <w:t>‘Grandparenting’ of providers already trained in rTMS</w:t>
      </w:r>
    </w:p>
    <w:p w14:paraId="0F6C99CF" w14:textId="77777777" w:rsidR="00C26C5B" w:rsidRDefault="00C26C5B" w:rsidP="00C26C5B">
      <w:pPr>
        <w:spacing w:before="200" w:after="200"/>
        <w:rPr>
          <w:sz w:val="20"/>
          <w:szCs w:val="20"/>
        </w:rPr>
      </w:pPr>
      <w:r>
        <w:rPr>
          <w:sz w:val="20"/>
          <w:szCs w:val="20"/>
        </w:rPr>
        <w:t>From 1 November 2021, those providers who meet the RANZCP’s ‘grandparenting’ criteria for rTMS are considered to have met the training requirements and will be eligible to use the MBS items. Providers should contact the RANZCP if they require clarification to determine if they meet the grandparenting criteria.</w:t>
      </w:r>
    </w:p>
    <w:p w14:paraId="545547FB" w14:textId="77777777" w:rsidR="00C26C5B" w:rsidRDefault="00C26C5B" w:rsidP="00C26C5B">
      <w:pPr>
        <w:spacing w:before="200" w:after="200"/>
        <w:rPr>
          <w:sz w:val="20"/>
          <w:szCs w:val="20"/>
        </w:rPr>
      </w:pPr>
      <w:r>
        <w:rPr>
          <w:sz w:val="20"/>
          <w:szCs w:val="20"/>
        </w:rPr>
        <w:t>Providers must meet at least one criterion under each of the following categories:</w:t>
      </w:r>
    </w:p>
    <w:p w14:paraId="66B74159" w14:textId="77777777" w:rsidR="00C26C5B" w:rsidRDefault="00C26C5B" w:rsidP="00C26C5B">
      <w:pPr>
        <w:spacing w:before="200" w:after="200"/>
        <w:rPr>
          <w:sz w:val="20"/>
          <w:szCs w:val="20"/>
        </w:rPr>
      </w:pPr>
      <w:r>
        <w:rPr>
          <w:i/>
          <w:iCs/>
          <w:sz w:val="20"/>
          <w:szCs w:val="20"/>
        </w:rPr>
        <w:t>1. Demonstration of clinical practice in rTMS</w:t>
      </w:r>
    </w:p>
    <w:p w14:paraId="1F52D305" w14:textId="77777777" w:rsidR="00C26C5B" w:rsidRDefault="00C26C5B" w:rsidP="00C26C5B">
      <w:pPr>
        <w:spacing w:before="200" w:after="200"/>
        <w:rPr>
          <w:sz w:val="20"/>
          <w:szCs w:val="20"/>
        </w:rPr>
      </w:pPr>
      <w:r>
        <w:rPr>
          <w:sz w:val="20"/>
          <w:szCs w:val="20"/>
        </w:rPr>
        <w:t>i)   Evidence of clinical practice of rTMS for at least 12 months in Australia.</w:t>
      </w:r>
    </w:p>
    <w:p w14:paraId="47761892" w14:textId="77777777" w:rsidR="00C26C5B" w:rsidRDefault="00C26C5B" w:rsidP="00C26C5B">
      <w:pPr>
        <w:numPr>
          <w:ilvl w:val="0"/>
          <w:numId w:val="13"/>
        </w:numPr>
        <w:spacing w:before="200" w:after="200"/>
        <w:ind w:hanging="218"/>
        <w:rPr>
          <w:sz w:val="20"/>
          <w:szCs w:val="20"/>
        </w:rPr>
      </w:pPr>
      <w:r>
        <w:rPr>
          <w:sz w:val="20"/>
          <w:szCs w:val="20"/>
        </w:rPr>
        <w:t>Examples of evidence: verification of being credentialed in rTMS at an institution for more than 12 months, letter from an organisation’s clinical director/manager/CEO confirming 12 months of clinical practice in rTMS.</w:t>
      </w:r>
    </w:p>
    <w:p w14:paraId="189963E5" w14:textId="77777777" w:rsidR="00C26C5B" w:rsidRDefault="00C26C5B" w:rsidP="00C26C5B">
      <w:pPr>
        <w:spacing w:before="200" w:after="200"/>
        <w:rPr>
          <w:sz w:val="20"/>
          <w:szCs w:val="20"/>
        </w:rPr>
      </w:pPr>
      <w:r>
        <w:rPr>
          <w:sz w:val="20"/>
          <w:szCs w:val="20"/>
        </w:rPr>
        <w:t>ii)  Evidence of certification from at least one credentialed rTMS practitioner.</w:t>
      </w:r>
    </w:p>
    <w:p w14:paraId="4F9A0D46" w14:textId="77777777" w:rsidR="00C26C5B" w:rsidRDefault="00C26C5B" w:rsidP="00C26C5B">
      <w:pPr>
        <w:numPr>
          <w:ilvl w:val="0"/>
          <w:numId w:val="14"/>
        </w:numPr>
        <w:spacing w:before="200" w:after="200"/>
        <w:ind w:hanging="218"/>
        <w:rPr>
          <w:sz w:val="20"/>
          <w:szCs w:val="20"/>
        </w:rPr>
      </w:pPr>
      <w:r>
        <w:rPr>
          <w:sz w:val="20"/>
          <w:szCs w:val="20"/>
        </w:rPr>
        <w:t>Example of evidence: letter from a credentialed rTMS practitioner at the organisation attesting to the psychiatrist’s clinical competence in rTMS.</w:t>
      </w:r>
    </w:p>
    <w:p w14:paraId="63FC2266" w14:textId="77777777" w:rsidR="00C26C5B" w:rsidRDefault="00C26C5B" w:rsidP="00C26C5B">
      <w:pPr>
        <w:spacing w:before="200" w:after="200"/>
        <w:rPr>
          <w:sz w:val="20"/>
          <w:szCs w:val="20"/>
        </w:rPr>
      </w:pPr>
      <w:r>
        <w:rPr>
          <w:sz w:val="20"/>
          <w:szCs w:val="20"/>
        </w:rPr>
        <w:t>iii) Evidence of writing or reviewing rTMS policy, protocol or guidelines for rTMS services.</w:t>
      </w:r>
    </w:p>
    <w:p w14:paraId="5AC09971" w14:textId="77777777" w:rsidR="00C26C5B" w:rsidRDefault="00C26C5B" w:rsidP="00C26C5B">
      <w:pPr>
        <w:numPr>
          <w:ilvl w:val="0"/>
          <w:numId w:val="15"/>
        </w:numPr>
        <w:spacing w:before="200" w:after="200"/>
        <w:ind w:hanging="218"/>
        <w:rPr>
          <w:sz w:val="20"/>
          <w:szCs w:val="20"/>
        </w:rPr>
      </w:pPr>
      <w:r>
        <w:rPr>
          <w:sz w:val="20"/>
          <w:szCs w:val="20"/>
        </w:rPr>
        <w:t>Examples of evidence: Copies of policies indicating the psychiatrist’s involvement in authorship, minutes of meetings where policy, protocol or guidelines were developed indicating the psychiatrist’s attendance and participation.</w:t>
      </w:r>
    </w:p>
    <w:p w14:paraId="29CB5D97" w14:textId="77777777" w:rsidR="00C26C5B" w:rsidRDefault="00C26C5B" w:rsidP="00C26C5B">
      <w:pPr>
        <w:spacing w:before="200" w:after="200"/>
        <w:rPr>
          <w:sz w:val="20"/>
          <w:szCs w:val="20"/>
        </w:rPr>
      </w:pPr>
      <w:r>
        <w:rPr>
          <w:i/>
          <w:iCs/>
          <w:sz w:val="20"/>
          <w:szCs w:val="20"/>
        </w:rPr>
        <w:t>2. Demonstration of involvement in provision of continuing education in rTMS</w:t>
      </w:r>
    </w:p>
    <w:p w14:paraId="79D24604" w14:textId="77777777" w:rsidR="00C26C5B" w:rsidRDefault="00C26C5B" w:rsidP="00C26C5B">
      <w:pPr>
        <w:spacing w:before="200" w:after="200"/>
        <w:rPr>
          <w:sz w:val="20"/>
          <w:szCs w:val="20"/>
        </w:rPr>
      </w:pPr>
      <w:r>
        <w:rPr>
          <w:sz w:val="20"/>
          <w:szCs w:val="20"/>
        </w:rPr>
        <w:t>i)   Evidence of presenting teaching sessions/seminars/lectures on rTMS.</w:t>
      </w:r>
    </w:p>
    <w:p w14:paraId="12D4F154" w14:textId="77777777" w:rsidR="00C26C5B" w:rsidRDefault="00C26C5B" w:rsidP="00C26C5B">
      <w:pPr>
        <w:numPr>
          <w:ilvl w:val="0"/>
          <w:numId w:val="16"/>
        </w:numPr>
        <w:spacing w:before="200" w:after="200"/>
        <w:ind w:hanging="218"/>
        <w:rPr>
          <w:sz w:val="20"/>
          <w:szCs w:val="20"/>
        </w:rPr>
      </w:pPr>
      <w:r>
        <w:rPr>
          <w:sz w:val="20"/>
          <w:szCs w:val="20"/>
        </w:rPr>
        <w:t>Example of evidence: copies of teaching session program indicating the course, the topic given by the psychiatrist as presenter and the nature of the audience.</w:t>
      </w:r>
    </w:p>
    <w:p w14:paraId="0E3AF052" w14:textId="77777777" w:rsidR="00C26C5B" w:rsidRDefault="00C26C5B" w:rsidP="00C26C5B">
      <w:pPr>
        <w:spacing w:before="200" w:after="200"/>
        <w:rPr>
          <w:sz w:val="20"/>
          <w:szCs w:val="20"/>
        </w:rPr>
      </w:pPr>
      <w:r>
        <w:rPr>
          <w:sz w:val="20"/>
          <w:szCs w:val="20"/>
        </w:rPr>
        <w:t>ii)  Evidence of formal presentation to an academic meeting or conference about rTMS.</w:t>
      </w:r>
    </w:p>
    <w:p w14:paraId="0622343D" w14:textId="77777777" w:rsidR="00C26C5B" w:rsidRDefault="00C26C5B" w:rsidP="00C26C5B">
      <w:pPr>
        <w:numPr>
          <w:ilvl w:val="0"/>
          <w:numId w:val="17"/>
        </w:numPr>
        <w:spacing w:before="200" w:after="200"/>
        <w:ind w:hanging="218"/>
        <w:rPr>
          <w:sz w:val="20"/>
          <w:szCs w:val="20"/>
        </w:rPr>
      </w:pPr>
      <w:r>
        <w:rPr>
          <w:sz w:val="20"/>
          <w:szCs w:val="20"/>
        </w:rPr>
        <w:t>Example of evidence: copy of academic/conference program indicating the nature of the conference, the topic given by the psychiatrist as presented and the nature of the audience.</w:t>
      </w:r>
    </w:p>
    <w:p w14:paraId="693AAF58" w14:textId="77777777" w:rsidR="00C26C5B" w:rsidRDefault="00C26C5B" w:rsidP="00C26C5B">
      <w:pPr>
        <w:spacing w:before="200" w:after="200"/>
        <w:rPr>
          <w:sz w:val="20"/>
          <w:szCs w:val="20"/>
        </w:rPr>
      </w:pPr>
      <w:r>
        <w:rPr>
          <w:sz w:val="20"/>
          <w:szCs w:val="20"/>
        </w:rPr>
        <w:t>iii)  Evidence of providing supervision to junior staff about their management of patients receiving rTMS.</w:t>
      </w:r>
    </w:p>
    <w:p w14:paraId="0B65C31A" w14:textId="77777777" w:rsidR="00C26C5B" w:rsidRDefault="00C26C5B" w:rsidP="00C26C5B">
      <w:pPr>
        <w:numPr>
          <w:ilvl w:val="0"/>
          <w:numId w:val="18"/>
        </w:numPr>
        <w:spacing w:before="200" w:after="200"/>
        <w:ind w:hanging="218"/>
        <w:rPr>
          <w:sz w:val="20"/>
          <w:szCs w:val="20"/>
        </w:rPr>
      </w:pPr>
      <w:r>
        <w:rPr>
          <w:sz w:val="20"/>
          <w:szCs w:val="20"/>
        </w:rPr>
        <w:t>Example of evidence: letter from the Director of Training confirming involvement in supervision of rTMS to junior medical staff.</w:t>
      </w:r>
    </w:p>
    <w:p w14:paraId="59FA60C9" w14:textId="77777777" w:rsidR="00C26C5B" w:rsidRDefault="00C26C5B" w:rsidP="00C26C5B">
      <w:pPr>
        <w:spacing w:before="200" w:after="200"/>
        <w:rPr>
          <w:sz w:val="20"/>
          <w:szCs w:val="20"/>
        </w:rPr>
      </w:pPr>
      <w:r>
        <w:rPr>
          <w:sz w:val="20"/>
          <w:szCs w:val="20"/>
        </w:rPr>
        <w:t>iv)  Evidence of having attended/participated in workshops, seminars, clinical updates of at least 90 minutes total duration, within the last 12 months.</w:t>
      </w:r>
    </w:p>
    <w:p w14:paraId="755FDC87" w14:textId="77777777" w:rsidR="00C26C5B" w:rsidRDefault="00C26C5B" w:rsidP="00C26C5B">
      <w:pPr>
        <w:numPr>
          <w:ilvl w:val="0"/>
          <w:numId w:val="19"/>
        </w:numPr>
        <w:spacing w:before="200" w:after="200"/>
        <w:ind w:hanging="218"/>
        <w:rPr>
          <w:sz w:val="20"/>
          <w:szCs w:val="20"/>
        </w:rPr>
      </w:pPr>
      <w:r>
        <w:rPr>
          <w:sz w:val="20"/>
          <w:szCs w:val="20"/>
        </w:rPr>
        <w:t>Examples of evidence: registration in enrolment in seminar/workshop, a certificate of attendance/participation.</w:t>
      </w:r>
    </w:p>
    <w:p w14:paraId="799C1B41" w14:textId="77777777" w:rsidR="00C26C5B" w:rsidRDefault="00C26C5B" w:rsidP="00C26C5B">
      <w:pPr>
        <w:spacing w:before="200" w:after="200"/>
        <w:rPr>
          <w:sz w:val="20"/>
          <w:szCs w:val="20"/>
        </w:rPr>
      </w:pPr>
      <w:r>
        <w:rPr>
          <w:i/>
          <w:iCs/>
          <w:sz w:val="20"/>
          <w:szCs w:val="20"/>
        </w:rPr>
        <w:t>3. Demonstration of involvement in practice improvement in rTMS</w:t>
      </w:r>
    </w:p>
    <w:p w14:paraId="74CE8253" w14:textId="77777777" w:rsidR="00C26C5B" w:rsidRDefault="00C26C5B" w:rsidP="00C26C5B">
      <w:pPr>
        <w:spacing w:before="200" w:after="200"/>
        <w:rPr>
          <w:sz w:val="20"/>
          <w:szCs w:val="20"/>
        </w:rPr>
      </w:pPr>
      <w:r>
        <w:rPr>
          <w:sz w:val="20"/>
          <w:szCs w:val="20"/>
        </w:rPr>
        <w:t>i)   Evidence of involvement in providing second opinions to colleagues about the role rTMS for patients.</w:t>
      </w:r>
    </w:p>
    <w:p w14:paraId="316A91C8" w14:textId="77777777" w:rsidR="00C26C5B" w:rsidRDefault="00C26C5B" w:rsidP="00C26C5B">
      <w:pPr>
        <w:numPr>
          <w:ilvl w:val="0"/>
          <w:numId w:val="20"/>
        </w:numPr>
        <w:spacing w:before="200" w:after="200"/>
        <w:ind w:hanging="218"/>
        <w:rPr>
          <w:sz w:val="20"/>
          <w:szCs w:val="20"/>
        </w:rPr>
      </w:pPr>
      <w:r>
        <w:rPr>
          <w:sz w:val="20"/>
          <w:szCs w:val="20"/>
        </w:rPr>
        <w:t>Examples of evidence: letter from a psychiatrist providing a second opinion confirming rTMS as an appropriate treatment for a patient, copy of referral letter from psychiatrist and letter back to referring psychiatrist.</w:t>
      </w:r>
    </w:p>
    <w:p w14:paraId="60676139" w14:textId="77777777" w:rsidR="00C26C5B" w:rsidRDefault="00C26C5B" w:rsidP="00C26C5B">
      <w:pPr>
        <w:spacing w:before="200" w:after="200"/>
        <w:rPr>
          <w:sz w:val="20"/>
          <w:szCs w:val="20"/>
        </w:rPr>
      </w:pPr>
      <w:r>
        <w:rPr>
          <w:sz w:val="20"/>
          <w:szCs w:val="20"/>
        </w:rPr>
        <w:t>ii)  Evidence of involvement in rTMS clinical research.</w:t>
      </w:r>
    </w:p>
    <w:p w14:paraId="7909B10E" w14:textId="77777777" w:rsidR="00C26C5B" w:rsidRDefault="00C26C5B" w:rsidP="00C26C5B">
      <w:pPr>
        <w:numPr>
          <w:ilvl w:val="0"/>
          <w:numId w:val="21"/>
        </w:numPr>
        <w:spacing w:before="200" w:after="200"/>
        <w:ind w:hanging="218"/>
        <w:rPr>
          <w:sz w:val="20"/>
          <w:szCs w:val="20"/>
        </w:rPr>
      </w:pPr>
      <w:r>
        <w:rPr>
          <w:sz w:val="20"/>
          <w:szCs w:val="20"/>
        </w:rPr>
        <w:t>Example of evidence: letter from a lead researcher in rTMS research outlining the psychiatrist’s involvement in that research.</w:t>
      </w:r>
    </w:p>
    <w:p w14:paraId="03DA4EC4" w14:textId="77777777" w:rsidR="00C26C5B" w:rsidRDefault="00C26C5B" w:rsidP="00C26C5B">
      <w:pPr>
        <w:spacing w:before="200" w:after="200"/>
        <w:rPr>
          <w:sz w:val="20"/>
          <w:szCs w:val="20"/>
        </w:rPr>
      </w:pPr>
      <w:r>
        <w:rPr>
          <w:sz w:val="20"/>
          <w:szCs w:val="20"/>
        </w:rPr>
        <w:t>iii) Peer reviewed publications relevant to clinical applications of rTMS in psychiatry.</w:t>
      </w:r>
    </w:p>
    <w:p w14:paraId="690C5F3C" w14:textId="77777777" w:rsidR="00C26C5B" w:rsidRDefault="00C26C5B" w:rsidP="00C26C5B">
      <w:pPr>
        <w:numPr>
          <w:ilvl w:val="0"/>
          <w:numId w:val="22"/>
        </w:numPr>
        <w:spacing w:before="200" w:after="200"/>
        <w:ind w:hanging="218"/>
        <w:rPr>
          <w:sz w:val="20"/>
          <w:szCs w:val="20"/>
        </w:rPr>
      </w:pPr>
      <w:r>
        <w:rPr>
          <w:sz w:val="20"/>
          <w:szCs w:val="20"/>
        </w:rPr>
        <w:t>Example of evidence: copy(ies) of published articles on rTMS for which the psychiatrist was an author.</w:t>
      </w:r>
    </w:p>
    <w:p w14:paraId="1AAE7D2E" w14:textId="77777777" w:rsidR="00C26C5B" w:rsidRDefault="00C26C5B" w:rsidP="00C26C5B">
      <w:pPr>
        <w:spacing w:before="200" w:after="200"/>
        <w:rPr>
          <w:sz w:val="20"/>
          <w:szCs w:val="20"/>
        </w:rPr>
      </w:pPr>
      <w:r>
        <w:rPr>
          <w:sz w:val="20"/>
          <w:szCs w:val="20"/>
        </w:rPr>
        <w:t>iv) Evidence of involvement in clinical audits/quality improvement (QI) activities about rTMS.</w:t>
      </w:r>
    </w:p>
    <w:p w14:paraId="33051545" w14:textId="77777777" w:rsidR="00C26C5B" w:rsidRDefault="00C26C5B" w:rsidP="00C26C5B">
      <w:pPr>
        <w:numPr>
          <w:ilvl w:val="0"/>
          <w:numId w:val="23"/>
        </w:numPr>
        <w:spacing w:before="200" w:after="200"/>
        <w:ind w:hanging="218"/>
        <w:rPr>
          <w:sz w:val="20"/>
          <w:szCs w:val="20"/>
        </w:rPr>
      </w:pPr>
      <w:r>
        <w:rPr>
          <w:sz w:val="20"/>
          <w:szCs w:val="20"/>
        </w:rPr>
        <w:t>Example of evidence: summary of the QI/audit activity with verification of psychiatrist’s involvement from a colleague involved in the QI activity, a copy of any report/outcome generated by the audit/QI activity.</w:t>
      </w:r>
    </w:p>
    <w:p w14:paraId="650DBD73" w14:textId="77777777" w:rsidR="00C26C5B" w:rsidRDefault="00C26C5B" w:rsidP="00C26C5B">
      <w:pPr>
        <w:spacing w:before="200" w:after="200"/>
        <w:rPr>
          <w:sz w:val="20"/>
          <w:szCs w:val="20"/>
        </w:rPr>
      </w:pPr>
      <w:r>
        <w:rPr>
          <w:sz w:val="20"/>
          <w:szCs w:val="20"/>
        </w:rPr>
        <w:t>v) Involvement in a peer review group focusing on rTMS.</w:t>
      </w:r>
    </w:p>
    <w:p w14:paraId="5B29C642" w14:textId="77777777" w:rsidR="00C26C5B" w:rsidRDefault="00C26C5B" w:rsidP="00C26C5B">
      <w:pPr>
        <w:numPr>
          <w:ilvl w:val="0"/>
          <w:numId w:val="24"/>
        </w:numPr>
        <w:spacing w:before="200" w:after="200"/>
        <w:ind w:hanging="218"/>
        <w:rPr>
          <w:sz w:val="20"/>
          <w:szCs w:val="20"/>
        </w:rPr>
      </w:pPr>
      <w:r>
        <w:rPr>
          <w:sz w:val="20"/>
          <w:szCs w:val="20"/>
        </w:rPr>
        <w:t>Example of evidence: Summary of Peer Review Group activity, as required for the RANZCP CPD program.</w:t>
      </w:r>
    </w:p>
    <w:p w14:paraId="6CA7B7E0" w14:textId="77777777" w:rsidR="00C26C5B" w:rsidRDefault="00C26C5B" w:rsidP="00C26C5B">
      <w:pPr>
        <w:spacing w:before="200" w:after="200"/>
        <w:rPr>
          <w:sz w:val="20"/>
          <w:szCs w:val="20"/>
        </w:rPr>
      </w:pPr>
      <w:r>
        <w:rPr>
          <w:b/>
          <w:bCs/>
          <w:sz w:val="20"/>
          <w:szCs w:val="20"/>
        </w:rPr>
        <w:t>RANZCP-endorsed rTMS training</w:t>
      </w:r>
    </w:p>
    <w:p w14:paraId="79460DC6" w14:textId="77777777" w:rsidR="00C26C5B" w:rsidRDefault="00C26C5B" w:rsidP="00C26C5B">
      <w:pPr>
        <w:spacing w:before="200" w:after="200"/>
        <w:rPr>
          <w:sz w:val="20"/>
          <w:szCs w:val="20"/>
        </w:rPr>
      </w:pPr>
      <w:r>
        <w:rPr>
          <w:sz w:val="20"/>
          <w:szCs w:val="20"/>
        </w:rPr>
        <w:t>From 1 May 2022, all providers (other than those who have met the grandparenting requirements) will be required to undertake training through an RANZCP-endorsed rTMS training course in order to use the MBS items.</w:t>
      </w:r>
    </w:p>
    <w:p w14:paraId="0F8B5972" w14:textId="77777777" w:rsidR="00C26C5B" w:rsidRDefault="00C26C5B" w:rsidP="00C26C5B">
      <w:pPr>
        <w:spacing w:before="200" w:after="200"/>
        <w:rPr>
          <w:sz w:val="20"/>
          <w:szCs w:val="20"/>
        </w:rPr>
      </w:pPr>
      <w:r>
        <w:rPr>
          <w:sz w:val="20"/>
          <w:szCs w:val="20"/>
        </w:rPr>
        <w:t>rTMS training providers will be required to apply to a subcommittee of the RANZCP’s Committee for Continuing Professional Development (CCPD) to seek endorsement of training courses. Further information on the CCPD training endorsement criteria will be published on the MBS Online website and the RANZCP website.</w:t>
      </w:r>
    </w:p>
    <w:p w14:paraId="6FF32F45" w14:textId="77777777" w:rsidR="00C26C5B" w:rsidRDefault="00C26C5B" w:rsidP="00C26C5B">
      <w:pPr>
        <w:spacing w:before="200" w:after="200"/>
        <w:rPr>
          <w:sz w:val="20"/>
          <w:szCs w:val="20"/>
        </w:rPr>
      </w:pPr>
      <w:r>
        <w:rPr>
          <w:sz w:val="20"/>
          <w:szCs w:val="20"/>
        </w:rPr>
        <w:t>Providers who have met the RANZCP grandparenting criteria prior to 1 May 2022 will not be required to undertake additional training through a RANZCP-endorsed rTMS training course, but will be subject to any ongoing CPD requirements set by the RANZCP.</w:t>
      </w:r>
    </w:p>
    <w:p w14:paraId="5F69677F" w14:textId="77777777" w:rsidR="00C26C5B" w:rsidRDefault="00C26C5B" w:rsidP="00C26C5B">
      <w:pPr>
        <w:spacing w:before="200" w:after="200"/>
        <w:rPr>
          <w:sz w:val="20"/>
          <w:szCs w:val="20"/>
        </w:rPr>
      </w:pPr>
      <w:r>
        <w:rPr>
          <w:b/>
          <w:bCs/>
          <w:sz w:val="20"/>
          <w:szCs w:val="20"/>
        </w:rPr>
        <w:t>Co-claiming with other items</w:t>
      </w:r>
    </w:p>
    <w:p w14:paraId="69B44FAC" w14:textId="77777777" w:rsidR="00C26C5B" w:rsidRDefault="00C26C5B" w:rsidP="00C26C5B">
      <w:pPr>
        <w:spacing w:before="200" w:after="200"/>
        <w:rPr>
          <w:sz w:val="20"/>
          <w:szCs w:val="20"/>
        </w:rPr>
      </w:pPr>
      <w:r>
        <w:rPr>
          <w:sz w:val="20"/>
          <w:szCs w:val="20"/>
        </w:rPr>
        <w:t>The following services may be claimed on the same day:</w:t>
      </w:r>
    </w:p>
    <w:p w14:paraId="45615FD6" w14:textId="77777777" w:rsidR="00C26C5B" w:rsidRDefault="00C26C5B" w:rsidP="00C26C5B">
      <w:pPr>
        <w:numPr>
          <w:ilvl w:val="0"/>
          <w:numId w:val="25"/>
        </w:numPr>
        <w:spacing w:before="200"/>
        <w:ind w:hanging="218"/>
        <w:rPr>
          <w:sz w:val="20"/>
          <w:szCs w:val="20"/>
        </w:rPr>
      </w:pPr>
      <w:r>
        <w:rPr>
          <w:sz w:val="20"/>
          <w:szCs w:val="20"/>
        </w:rPr>
        <w:t>Prescription and mapping of an initial course of treatment (14216) and the first service in the delivery of treatment (14217).</w:t>
      </w:r>
    </w:p>
    <w:p w14:paraId="43A6733A" w14:textId="77777777" w:rsidR="00C26C5B" w:rsidRDefault="00C26C5B" w:rsidP="00C26C5B">
      <w:pPr>
        <w:numPr>
          <w:ilvl w:val="0"/>
          <w:numId w:val="25"/>
        </w:numPr>
        <w:spacing w:after="200"/>
        <w:ind w:hanging="218"/>
        <w:rPr>
          <w:sz w:val="20"/>
          <w:szCs w:val="20"/>
        </w:rPr>
      </w:pPr>
      <w:r>
        <w:rPr>
          <w:sz w:val="20"/>
          <w:szCs w:val="20"/>
        </w:rPr>
        <w:t>Prescription and mapping of a course of retreatment (14219) and the first service in the delivery of retreatment (14220).</w:t>
      </w:r>
    </w:p>
    <w:p w14:paraId="639F53C8" w14:textId="77777777" w:rsidR="00C26C5B" w:rsidRDefault="00C26C5B" w:rsidP="00C26C5B">
      <w:pPr>
        <w:spacing w:before="200" w:after="200"/>
        <w:rPr>
          <w:sz w:val="20"/>
          <w:szCs w:val="20"/>
        </w:rPr>
      </w:pPr>
      <w:r>
        <w:rPr>
          <w:b/>
          <w:bCs/>
          <w:sz w:val="20"/>
          <w:szCs w:val="20"/>
        </w:rPr>
        <w:t>Compliance Requirements</w:t>
      </w:r>
    </w:p>
    <w:p w14:paraId="725E0615" w14:textId="77777777" w:rsidR="00C26C5B" w:rsidRDefault="00C26C5B" w:rsidP="00C26C5B">
      <w:pPr>
        <w:spacing w:before="200" w:after="200"/>
        <w:rPr>
          <w:sz w:val="20"/>
          <w:szCs w:val="20"/>
        </w:rPr>
      </w:pPr>
      <w:r>
        <w:rPr>
          <w:sz w:val="20"/>
          <w:szCs w:val="20"/>
        </w:rPr>
        <w:t>The rTMS items will be subject to MBS compliance processes and activities, including audits, which may require a provider to submit evidence about the services claimed and the training they, and their staff, have undertaken in rTMS.</w:t>
      </w:r>
    </w:p>
    <w:p w14:paraId="1C1C3916" w14:textId="77777777" w:rsidR="00C26C5B" w:rsidRDefault="00C26C5B" w:rsidP="00C26C5B">
      <w:pPr>
        <w:spacing w:before="200" w:after="200"/>
        <w:rPr>
          <w:sz w:val="20"/>
          <w:szCs w:val="20"/>
        </w:rPr>
      </w:pPr>
      <w:r>
        <w:rPr>
          <w:sz w:val="20"/>
          <w:szCs w:val="20"/>
        </w:rPr>
        <w:t>Psychiatrists must maintain records to demonstrate that they, and all health care professionals providing rTMS services in their employ, are appropriately trained.</w:t>
      </w:r>
    </w:p>
    <w:p w14:paraId="01C6B260" w14:textId="77777777" w:rsidR="00C26C5B" w:rsidRDefault="00C26C5B" w:rsidP="00C26C5B">
      <w:pPr>
        <w:spacing w:before="200" w:after="200"/>
        <w:rPr>
          <w:sz w:val="20"/>
          <w:szCs w:val="20"/>
        </w:rPr>
      </w:pPr>
      <w:r>
        <w:rPr>
          <w:b/>
          <w:bCs/>
          <w:sz w:val="20"/>
          <w:szCs w:val="20"/>
        </w:rPr>
        <w:t>Further Information</w:t>
      </w:r>
    </w:p>
    <w:p w14:paraId="3EB5B4E3" w14:textId="77777777" w:rsidR="00C26C5B" w:rsidRDefault="00C26C5B" w:rsidP="00C26C5B">
      <w:pPr>
        <w:spacing w:before="200" w:after="200"/>
        <w:rPr>
          <w:sz w:val="20"/>
          <w:szCs w:val="20"/>
        </w:rPr>
      </w:pPr>
      <w:r>
        <w:rPr>
          <w:sz w:val="20"/>
          <w:szCs w:val="20"/>
        </w:rPr>
        <w:t xml:space="preserve">Further information about the MBS items and provision of rTMS services is available on the MBS Online website at </w:t>
      </w:r>
      <w:hyperlink r:id="rId31" w:tooltip="MBS Online" w:history="1">
        <w:r>
          <w:rPr>
            <w:color w:val="0000EE"/>
            <w:sz w:val="20"/>
            <w:szCs w:val="20"/>
            <w:u w:val="single" w:color="0000EE"/>
          </w:rPr>
          <w:t>MBS Online</w:t>
        </w:r>
      </w:hyperlink>
      <w:r>
        <w:rPr>
          <w:sz w:val="20"/>
          <w:szCs w:val="20"/>
        </w:rPr>
        <w:t xml:space="preserve"> under ‘Fact Sheets’. The information on the website may be updated from time to time in response to questions or feedback from providers, patients and other stakeholders.</w:t>
      </w:r>
    </w:p>
    <w:p w14:paraId="5BE94228" w14:textId="77777777" w:rsidR="00C26C5B" w:rsidRDefault="00C26C5B" w:rsidP="00C26C5B"/>
    <w:p w14:paraId="1E9BD34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TN.1.29 Extracorporeal Photopheresis (ECP) for Chronic Graft Versus Host Disease (cGVHD)</w:t>
      </w:r>
    </w:p>
    <w:p w14:paraId="5B04D6A1" w14:textId="77777777" w:rsidR="00C26C5B" w:rsidRDefault="00C26C5B" w:rsidP="00C26C5B">
      <w:pPr>
        <w:spacing w:after="200"/>
        <w:rPr>
          <w:sz w:val="20"/>
          <w:szCs w:val="20"/>
        </w:rPr>
      </w:pPr>
      <w:r>
        <w:rPr>
          <w:sz w:val="20"/>
          <w:szCs w:val="20"/>
        </w:rPr>
        <w:t>For the purpose of administering MBS item 13761 and item 13762, treatment cycle refers to a 12-week time period.</w:t>
      </w:r>
    </w:p>
    <w:p w14:paraId="63AAD326" w14:textId="77777777" w:rsidR="00C26C5B" w:rsidRDefault="00C26C5B" w:rsidP="00C26C5B">
      <w:pPr>
        <w:spacing w:before="200" w:after="200"/>
        <w:rPr>
          <w:sz w:val="20"/>
          <w:szCs w:val="20"/>
        </w:rPr>
      </w:pPr>
      <w:r>
        <w:rPr>
          <w:sz w:val="20"/>
          <w:szCs w:val="20"/>
        </w:rPr>
        <w:t>A cycle of treatment funded under item 13762 can be preceded by a cycle funded by either item 13761 or by item 13762, provided at least a partial organ response occurs. A response, for the purposes of administering MBS item 13762, is defined as attaining a complete or partial response in at least one organ according to National Institutes of Health (NIH) criteria. A response only needs to be demonstrated after the first 12 weeks of treatment.</w:t>
      </w:r>
    </w:p>
    <w:p w14:paraId="2B7351E4" w14:textId="77777777" w:rsidR="00C26C5B" w:rsidRDefault="00C26C5B" w:rsidP="00C26C5B">
      <w:pPr>
        <w:spacing w:before="200" w:after="200"/>
        <w:rPr>
          <w:sz w:val="20"/>
          <w:szCs w:val="20"/>
        </w:rPr>
      </w:pPr>
      <w:r>
        <w:rPr>
          <w:sz w:val="20"/>
          <w:szCs w:val="20"/>
        </w:rPr>
        <w:t> </w:t>
      </w:r>
    </w:p>
    <w:p w14:paraId="02195FB0" w14:textId="77777777" w:rsidR="00C26C5B" w:rsidRDefault="00C26C5B" w:rsidP="00C26C5B">
      <w:pPr>
        <w:spacing w:before="200" w:after="200"/>
        <w:rPr>
          <w:sz w:val="20"/>
          <w:szCs w:val="20"/>
        </w:rPr>
      </w:pPr>
      <w:r>
        <w:rPr>
          <w:b/>
          <w:bCs/>
          <w:sz w:val="20"/>
          <w:szCs w:val="20"/>
        </w:rPr>
        <w:t>Patient Requirements</w:t>
      </w:r>
    </w:p>
    <w:p w14:paraId="22789DD5" w14:textId="77777777" w:rsidR="00C26C5B" w:rsidRDefault="00C26C5B" w:rsidP="00C26C5B">
      <w:pPr>
        <w:spacing w:before="200" w:after="200"/>
        <w:rPr>
          <w:sz w:val="20"/>
          <w:szCs w:val="20"/>
        </w:rPr>
      </w:pPr>
      <w:r>
        <w:rPr>
          <w:sz w:val="20"/>
          <w:szCs w:val="20"/>
        </w:rPr>
        <w:t>For the purpose of administering MBS item 13761 and item 13762, steroid-refractory or steroid-dependent disease is defined as one of the following:</w:t>
      </w:r>
    </w:p>
    <w:p w14:paraId="084BC562" w14:textId="77777777" w:rsidR="00C26C5B" w:rsidRDefault="00C26C5B" w:rsidP="00C26C5B">
      <w:pPr>
        <w:numPr>
          <w:ilvl w:val="0"/>
          <w:numId w:val="26"/>
        </w:numPr>
        <w:spacing w:before="200"/>
        <w:ind w:hanging="286"/>
        <w:rPr>
          <w:sz w:val="20"/>
          <w:szCs w:val="20"/>
        </w:rPr>
      </w:pPr>
      <w:r>
        <w:rPr>
          <w:sz w:val="20"/>
          <w:szCs w:val="20"/>
        </w:rPr>
        <w:t>A lack of response or disease progression after a minimum of prednisone 1 mg/kg/day or equivalent for at least 1 week, OR</w:t>
      </w:r>
    </w:p>
    <w:p w14:paraId="5DDFF247" w14:textId="77777777" w:rsidR="00C26C5B" w:rsidRDefault="00C26C5B" w:rsidP="00C26C5B">
      <w:pPr>
        <w:numPr>
          <w:ilvl w:val="0"/>
          <w:numId w:val="26"/>
        </w:numPr>
        <w:ind w:hanging="291"/>
        <w:rPr>
          <w:sz w:val="20"/>
          <w:szCs w:val="20"/>
        </w:rPr>
      </w:pPr>
      <w:r>
        <w:rPr>
          <w:sz w:val="20"/>
          <w:szCs w:val="20"/>
        </w:rPr>
        <w:t>Disease persistence without improvement despite continued treatment with prednisone at &gt; 0.5 mg/kg/day or 1 mg/kg every day or equivalent other day for at least 4 weeks, OR</w:t>
      </w:r>
    </w:p>
    <w:p w14:paraId="735E780A" w14:textId="77777777" w:rsidR="00C26C5B" w:rsidRDefault="00C26C5B" w:rsidP="00C26C5B">
      <w:pPr>
        <w:numPr>
          <w:ilvl w:val="0"/>
          <w:numId w:val="26"/>
        </w:numPr>
        <w:spacing w:after="200"/>
        <w:ind w:hanging="274"/>
        <w:rPr>
          <w:sz w:val="20"/>
          <w:szCs w:val="20"/>
        </w:rPr>
      </w:pPr>
      <w:r>
        <w:rPr>
          <w:sz w:val="20"/>
          <w:szCs w:val="20"/>
        </w:rPr>
        <w:t>Increase to prednisolone dose to &gt; 0.25 mg/kg/day or equivalent after 2 unsuccessful attempts to taper the dose.</w:t>
      </w:r>
    </w:p>
    <w:p w14:paraId="0A300734" w14:textId="77777777" w:rsidR="00C26C5B" w:rsidRDefault="00C26C5B" w:rsidP="00C26C5B"/>
    <w:p w14:paraId="6F911B3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TN.2.1 Radiation Oncology - General</w:t>
      </w:r>
    </w:p>
    <w:p w14:paraId="2CCD4E0B" w14:textId="77777777" w:rsidR="00C26C5B" w:rsidRDefault="00C26C5B" w:rsidP="00C26C5B">
      <w:pPr>
        <w:spacing w:after="200"/>
        <w:rPr>
          <w:sz w:val="20"/>
          <w:szCs w:val="20"/>
        </w:rPr>
      </w:pPr>
      <w:r>
        <w:rPr>
          <w:sz w:val="20"/>
          <w:szCs w:val="20"/>
        </w:rPr>
        <w:t>The level of benefits for radiotherapy depends on the number of fields irradiated and the number of times treatment is given. </w:t>
      </w:r>
    </w:p>
    <w:p w14:paraId="5B37BFA8" w14:textId="77777777" w:rsidR="00C26C5B" w:rsidRDefault="00C26C5B" w:rsidP="00C26C5B">
      <w:pPr>
        <w:spacing w:before="200" w:after="200"/>
        <w:rPr>
          <w:sz w:val="20"/>
          <w:szCs w:val="20"/>
        </w:rPr>
      </w:pPr>
      <w:r>
        <w:rPr>
          <w:sz w:val="20"/>
          <w:szCs w:val="20"/>
        </w:rPr>
        <w:t>Treatment by rotational therapy (including rotational therapy using volumetric modulated arc therapy or intensity modulated arc therapy) is considered to be equivalent to the irradiation of three fields (i.e., irradiation of one field plus two additional fields). For example, each attendance for orthovoltage rotational therapy at the rate of 3 or more treatments per week would attract benefit under Item 15100 plus twice Item 15103. Similarly, each attendance for arc therapy of the prostate using a dual photon linear accelerator would attract benefits under 15248 plus twice 15263. Benefits are payable once only per attendance for treatment irrespective of whether one or more arcs are involved. </w:t>
      </w:r>
    </w:p>
    <w:p w14:paraId="04C06AB3" w14:textId="77777777" w:rsidR="00C26C5B" w:rsidRDefault="00C26C5B" w:rsidP="00C26C5B">
      <w:pPr>
        <w:spacing w:before="200" w:after="200"/>
        <w:rPr>
          <w:sz w:val="20"/>
          <w:szCs w:val="20"/>
        </w:rPr>
      </w:pPr>
      <w:r>
        <w:rPr>
          <w:sz w:val="20"/>
          <w:szCs w:val="20"/>
        </w:rPr>
        <w:t>Benefits for consultations rendered on the same day as treatment and/or planning services are only payable where they are clinically relevant. A clinically relevant service is one that is generally accepted by the relevant profession as being necessary for the appropriate treatment of the patient. </w:t>
      </w:r>
    </w:p>
    <w:p w14:paraId="64CA0042" w14:textId="77777777" w:rsidR="00C26C5B" w:rsidRDefault="00C26C5B" w:rsidP="00C26C5B">
      <w:pPr>
        <w:spacing w:before="200" w:after="200"/>
        <w:rPr>
          <w:sz w:val="20"/>
          <w:szCs w:val="20"/>
        </w:rPr>
      </w:pPr>
      <w:r>
        <w:rPr>
          <w:sz w:val="20"/>
          <w:szCs w:val="20"/>
        </w:rPr>
        <w:t>From 1 January 2016, separate items were listed for intensity-modulated radiotherapy (IMRT) and image-guided radiotherapy (IGRT). Previously, these services were delivered and billed against the existing MBS three-dimensional radiotherapy items. </w:t>
      </w:r>
    </w:p>
    <w:p w14:paraId="3478DCC3" w14:textId="77777777" w:rsidR="00C26C5B" w:rsidRDefault="00C26C5B" w:rsidP="00C26C5B">
      <w:pPr>
        <w:spacing w:before="200" w:after="200"/>
        <w:rPr>
          <w:sz w:val="20"/>
          <w:szCs w:val="20"/>
        </w:rPr>
      </w:pPr>
      <w:r>
        <w:rPr>
          <w:sz w:val="20"/>
          <w:szCs w:val="20"/>
        </w:rPr>
        <w:t>Definitions have been inserted into the Health Insurance (General Medical Services Table) Regulation as follows: </w:t>
      </w:r>
    </w:p>
    <w:p w14:paraId="1BB9F730" w14:textId="77777777" w:rsidR="00C26C5B" w:rsidRDefault="00C26C5B" w:rsidP="00C26C5B">
      <w:pPr>
        <w:spacing w:before="200" w:after="200"/>
        <w:rPr>
          <w:sz w:val="20"/>
          <w:szCs w:val="20"/>
        </w:rPr>
      </w:pPr>
      <w:r>
        <w:rPr>
          <w:sz w:val="20"/>
          <w:szCs w:val="20"/>
        </w:rPr>
        <w:t>In items 15275, 15555, 15565 and 15715: </w:t>
      </w:r>
    </w:p>
    <w:p w14:paraId="484CB7D1" w14:textId="77777777" w:rsidR="00C26C5B" w:rsidRDefault="00C26C5B" w:rsidP="00C26C5B">
      <w:pPr>
        <w:spacing w:before="200" w:after="200"/>
        <w:rPr>
          <w:sz w:val="20"/>
          <w:szCs w:val="20"/>
        </w:rPr>
      </w:pPr>
      <w:r>
        <w:rPr>
          <w:b/>
          <w:bCs/>
          <w:i/>
          <w:iCs/>
          <w:sz w:val="20"/>
          <w:szCs w:val="20"/>
        </w:rPr>
        <w:t>IMRT</w:t>
      </w:r>
      <w:r>
        <w:rPr>
          <w:sz w:val="20"/>
          <w:szCs w:val="20"/>
        </w:rPr>
        <w:t xml:space="preserve"> means intensity modulated radiation therapy, being a form of external beam radiation therapy that uses high energy megavoltage x rays to allow the radiation dose to conform more closely to the shape of a tumour by changing the intensity of the radiation beam. </w:t>
      </w:r>
    </w:p>
    <w:p w14:paraId="42349C6D" w14:textId="77777777" w:rsidR="00C26C5B" w:rsidRDefault="00C26C5B" w:rsidP="00C26C5B">
      <w:pPr>
        <w:spacing w:before="200" w:after="200"/>
        <w:rPr>
          <w:sz w:val="20"/>
          <w:szCs w:val="20"/>
        </w:rPr>
      </w:pPr>
      <w:r>
        <w:rPr>
          <w:sz w:val="20"/>
          <w:szCs w:val="20"/>
        </w:rPr>
        <w:t>In item 15275: </w:t>
      </w:r>
    </w:p>
    <w:p w14:paraId="7761D0B8" w14:textId="77777777" w:rsidR="00C26C5B" w:rsidRDefault="00C26C5B" w:rsidP="00C26C5B">
      <w:pPr>
        <w:spacing w:before="200" w:after="200"/>
        <w:rPr>
          <w:sz w:val="20"/>
          <w:szCs w:val="20"/>
        </w:rPr>
      </w:pPr>
      <w:r>
        <w:rPr>
          <w:b/>
          <w:bCs/>
          <w:i/>
          <w:iCs/>
          <w:sz w:val="20"/>
          <w:szCs w:val="20"/>
        </w:rPr>
        <w:t>IGRT</w:t>
      </w:r>
      <w:r>
        <w:rPr>
          <w:sz w:val="20"/>
          <w:szCs w:val="20"/>
        </w:rPr>
        <w:t xml:space="preserve"> means image guided radiation therapy, being a process in which frequent 2 and 3 dimensional imaging is captured as close as possible to the time of treatment by using x rays and scans (similar to CT scans) before and during radiotherapy treatment, in order to show the size, shape and position of a cancer as well as the surrounding tissues and bones.</w:t>
      </w:r>
    </w:p>
    <w:p w14:paraId="7E911BD9" w14:textId="77777777" w:rsidR="00C26C5B" w:rsidRDefault="00C26C5B" w:rsidP="00C26C5B">
      <w:pPr>
        <w:spacing w:before="200" w:after="200"/>
        <w:rPr>
          <w:sz w:val="20"/>
          <w:szCs w:val="20"/>
        </w:rPr>
      </w:pPr>
      <w:r>
        <w:rPr>
          <w:sz w:val="20"/>
          <w:szCs w:val="20"/>
        </w:rPr>
        <w:t> </w:t>
      </w:r>
    </w:p>
    <w:p w14:paraId="1FE66186" w14:textId="77777777" w:rsidR="00C26C5B" w:rsidRDefault="00C26C5B" w:rsidP="00C26C5B"/>
    <w:p w14:paraId="643817B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TN.2.2 Brachytherapy of the Prostate - (Item 15338)</w:t>
      </w:r>
    </w:p>
    <w:p w14:paraId="56F38121" w14:textId="77777777" w:rsidR="00C26C5B" w:rsidRDefault="00C26C5B" w:rsidP="00C26C5B">
      <w:pPr>
        <w:spacing w:after="200"/>
        <w:rPr>
          <w:sz w:val="20"/>
          <w:szCs w:val="20"/>
        </w:rPr>
      </w:pPr>
      <w:r>
        <w:rPr>
          <w:sz w:val="20"/>
          <w:szCs w:val="20"/>
        </w:rPr>
        <w:t>One of the requirements of item 15338 is that patients have a Gleason score of less than or equal to 7.  However, where the patient has a score of 7, comprising a primary score of 4 and a secondary score of 3 (ie. 4+3=7), it is recommended that low dose rate brachytherapy form part of a combined modality treatment. </w:t>
      </w:r>
    </w:p>
    <w:p w14:paraId="56ADB62A" w14:textId="77777777" w:rsidR="00C26C5B" w:rsidRDefault="00C26C5B" w:rsidP="00C26C5B">
      <w:pPr>
        <w:spacing w:before="200" w:after="200"/>
        <w:rPr>
          <w:sz w:val="20"/>
          <w:szCs w:val="20"/>
        </w:rPr>
      </w:pPr>
      <w:r>
        <w:rPr>
          <w:sz w:val="20"/>
          <w:szCs w:val="20"/>
        </w:rPr>
        <w:t>Low dose brachytherapy of the prostate should be performed in patients with favourable anatomy allowing adequate access to the prostate without pubic arch interference and who have a life expectancy of at least greater than 10 years.  </w:t>
      </w:r>
    </w:p>
    <w:p w14:paraId="613247AA" w14:textId="77777777" w:rsidR="00C26C5B" w:rsidRDefault="00C26C5B" w:rsidP="00C26C5B">
      <w:pPr>
        <w:spacing w:before="200" w:after="200"/>
        <w:rPr>
          <w:sz w:val="20"/>
          <w:szCs w:val="20"/>
        </w:rPr>
      </w:pPr>
      <w:r>
        <w:rPr>
          <w:sz w:val="20"/>
          <w:szCs w:val="20"/>
        </w:rPr>
        <w:t>An 'approved site' for the purposes of this item is one at which radiation oncology services may be performed lawfully under the law of the State or Territory in which the site is located.</w:t>
      </w:r>
    </w:p>
    <w:p w14:paraId="60F43FDD" w14:textId="77777777" w:rsidR="00C26C5B" w:rsidRDefault="00C26C5B" w:rsidP="00C26C5B">
      <w:pPr>
        <w:spacing w:before="200" w:after="200"/>
        <w:rPr>
          <w:sz w:val="20"/>
          <w:szCs w:val="20"/>
        </w:rPr>
      </w:pPr>
      <w:r>
        <w:rPr>
          <w:sz w:val="20"/>
          <w:szCs w:val="20"/>
        </w:rPr>
        <w:t> </w:t>
      </w:r>
    </w:p>
    <w:p w14:paraId="1542EBD6" w14:textId="77777777" w:rsidR="00C26C5B" w:rsidRDefault="00C26C5B" w:rsidP="00C26C5B"/>
    <w:p w14:paraId="435E2F75"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TN.2.3 Planning Services - (Items 15500 to 15565 and 15850)</w:t>
      </w:r>
    </w:p>
    <w:p w14:paraId="0F4F769F" w14:textId="77777777" w:rsidR="00C26C5B" w:rsidRDefault="00C26C5B" w:rsidP="00C26C5B">
      <w:pPr>
        <w:spacing w:after="200"/>
        <w:rPr>
          <w:sz w:val="20"/>
          <w:szCs w:val="20"/>
        </w:rPr>
      </w:pPr>
      <w:r>
        <w:rPr>
          <w:sz w:val="20"/>
          <w:szCs w:val="20"/>
        </w:rPr>
        <w:t>A planning episode involves field setting and dosimetry. One plan only will attract Medicare benefits in a course of treatment. However, benefits are payable for further planning items where planning is undertaken in respect of a different tumour site to that (or those) specified in the original prescription by the radiation oncologist. Benefits are also payable for more than one plan when a plan for brachytherapy and a plan for megavoltage or teletherapy treatment are rendered in the same course of treatment.</w:t>
      </w:r>
    </w:p>
    <w:p w14:paraId="76866070" w14:textId="77777777" w:rsidR="00C26C5B" w:rsidRDefault="00C26C5B" w:rsidP="00C26C5B">
      <w:pPr>
        <w:spacing w:before="200" w:after="200"/>
        <w:rPr>
          <w:sz w:val="20"/>
          <w:szCs w:val="20"/>
        </w:rPr>
      </w:pPr>
      <w:r>
        <w:rPr>
          <w:sz w:val="20"/>
          <w:szCs w:val="20"/>
        </w:rPr>
        <w:t>Items 15500 to 15533 (inclusive) are for a planning episode for 2D conformal radiotherapy. Items 15550 to 15562 (excluding item 15555) are for a planning episode for 3D conformal radiotherapy. Items 15555 and 15565 are for a planning episode for intensity modulated radiotherapy (IMRT).</w:t>
      </w:r>
    </w:p>
    <w:p w14:paraId="1C2EAF1D" w14:textId="77777777" w:rsidR="00C26C5B" w:rsidRDefault="00C26C5B" w:rsidP="00C26C5B">
      <w:pPr>
        <w:spacing w:before="200" w:after="200"/>
        <w:rPr>
          <w:sz w:val="20"/>
          <w:szCs w:val="20"/>
        </w:rPr>
      </w:pPr>
      <w:r>
        <w:rPr>
          <w:sz w:val="20"/>
          <w:szCs w:val="20"/>
        </w:rPr>
        <w:t>It is expected that the 2D simulation items (15500, 15503, and 15506) would be used in association with the 2D planning items (15518, 15521, and 15524) in a planning episode. However there may be instances where it may be appropriate to use the 3D Planning items (15556, 15559, and 15562) in association with the 2D simulation items (15500, 15503, and 15506) in a planning episode. The 3D simulation items (15550 and 15553) can only be billed in association with the 3D planning items (15556, 15559, and 15562) in a planning episode.</w:t>
      </w:r>
    </w:p>
    <w:p w14:paraId="460099EA" w14:textId="77777777" w:rsidR="00C26C5B" w:rsidRDefault="00C26C5B" w:rsidP="00C26C5B">
      <w:pPr>
        <w:spacing w:before="200" w:after="200"/>
        <w:rPr>
          <w:sz w:val="20"/>
          <w:szCs w:val="20"/>
        </w:rPr>
      </w:pPr>
      <w:r>
        <w:rPr>
          <w:sz w:val="20"/>
          <w:szCs w:val="20"/>
        </w:rPr>
        <w:t>The IMRT simulation item (15555) and IMRT dosimetry item (15565) can only be billed in association with each other and only for IMRT (i.e. neither IMRT simulation item 15555, nor IMRT dosimetry item 15565, can be billed in association with any of the 2D or 3D treatment items for an episode of care).</w:t>
      </w:r>
    </w:p>
    <w:p w14:paraId="201D908F" w14:textId="77777777" w:rsidR="00C26C5B" w:rsidRDefault="00C26C5B" w:rsidP="00C26C5B">
      <w:pPr>
        <w:spacing w:before="200" w:after="200"/>
        <w:rPr>
          <w:sz w:val="20"/>
          <w:szCs w:val="20"/>
        </w:rPr>
      </w:pPr>
      <w:r>
        <w:rPr>
          <w:sz w:val="20"/>
          <w:szCs w:val="20"/>
        </w:rPr>
        <w:t>Item 15850 covers radiation source localisation for high dose brachytherapy treatment. Item 15850 applies to brachytherapy provided to any part of the body.</w:t>
      </w:r>
    </w:p>
    <w:p w14:paraId="293F7CAA" w14:textId="77777777" w:rsidR="00C26C5B" w:rsidRDefault="00C26C5B" w:rsidP="00C26C5B"/>
    <w:p w14:paraId="039E60E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TN.2.4 Treatment Verification - (Items 15700 to 15705, 15710, 15715 and 15800)</w:t>
      </w:r>
    </w:p>
    <w:p w14:paraId="6DF7200E" w14:textId="77777777" w:rsidR="00C26C5B" w:rsidRDefault="00C26C5B" w:rsidP="00C26C5B">
      <w:pPr>
        <w:spacing w:after="200"/>
        <w:rPr>
          <w:sz w:val="20"/>
          <w:szCs w:val="20"/>
        </w:rPr>
      </w:pPr>
      <w:r>
        <w:rPr>
          <w:sz w:val="20"/>
          <w:szCs w:val="20"/>
        </w:rPr>
        <w:t>In these items, 'treatment verification' means:</w:t>
      </w:r>
    </w:p>
    <w:p w14:paraId="3C959925" w14:textId="77777777" w:rsidR="00C26C5B" w:rsidRDefault="00C26C5B" w:rsidP="00C26C5B">
      <w:pPr>
        <w:spacing w:before="200" w:after="200"/>
        <w:rPr>
          <w:sz w:val="20"/>
          <w:szCs w:val="20"/>
        </w:rPr>
      </w:pPr>
      <w:r>
        <w:rPr>
          <w:sz w:val="20"/>
          <w:szCs w:val="20"/>
        </w:rPr>
        <w:t>A quality assurance procedure designed to facilitate accurate and reproducible delivery of the radiotherapy/brachytherapy to the prescribed site(s) or region(s) of the body as defined in the treatment prescription and/or associated dose plan(s) and which utilises the capture and assessment of appropriate images using:</w:t>
      </w:r>
    </w:p>
    <w:p w14:paraId="5220F52F" w14:textId="77777777" w:rsidR="00C26C5B" w:rsidRDefault="00C26C5B" w:rsidP="00C26C5B">
      <w:pPr>
        <w:spacing w:before="200" w:after="200"/>
        <w:rPr>
          <w:sz w:val="20"/>
          <w:szCs w:val="20"/>
        </w:rPr>
      </w:pPr>
      <w:r>
        <w:rPr>
          <w:sz w:val="20"/>
          <w:szCs w:val="20"/>
        </w:rPr>
        <w:t>(a)        x-rays (this includes portal imaging, either megavoltage or kilovoltage, using a linear accelerator)</w:t>
      </w:r>
    </w:p>
    <w:p w14:paraId="556AF69F" w14:textId="77777777" w:rsidR="00C26C5B" w:rsidRDefault="00C26C5B" w:rsidP="00C26C5B">
      <w:pPr>
        <w:spacing w:before="200" w:after="200"/>
        <w:rPr>
          <w:sz w:val="20"/>
          <w:szCs w:val="20"/>
        </w:rPr>
      </w:pPr>
      <w:r>
        <w:rPr>
          <w:sz w:val="20"/>
          <w:szCs w:val="20"/>
        </w:rPr>
        <w:t>(b)        computed tomography; or</w:t>
      </w:r>
    </w:p>
    <w:p w14:paraId="038416D8" w14:textId="77777777" w:rsidR="00C26C5B" w:rsidRDefault="00C26C5B" w:rsidP="00C26C5B">
      <w:pPr>
        <w:spacing w:before="200" w:after="200"/>
        <w:rPr>
          <w:sz w:val="20"/>
          <w:szCs w:val="20"/>
        </w:rPr>
      </w:pPr>
      <w:r>
        <w:rPr>
          <w:sz w:val="20"/>
          <w:szCs w:val="20"/>
        </w:rPr>
        <w:t>(c)        ultrasound, where the ultrasound equipment is capable of producing  images in at least three dimensions (unidimensional ultrasound is not covered); together with a record of the assessment(s) and any correction(s) of  significant treatment delivery inaccuracies detected. </w:t>
      </w:r>
    </w:p>
    <w:p w14:paraId="7D6D1137" w14:textId="77777777" w:rsidR="00C26C5B" w:rsidRDefault="00C26C5B" w:rsidP="00C26C5B">
      <w:pPr>
        <w:spacing w:before="200" w:after="200"/>
        <w:rPr>
          <w:sz w:val="20"/>
          <w:szCs w:val="20"/>
        </w:rPr>
      </w:pPr>
      <w:r>
        <w:rPr>
          <w:sz w:val="20"/>
          <w:szCs w:val="20"/>
        </w:rPr>
        <w:t>Item 15700 covers the acquisition of images in one plane and incorporates both single or double exposures. The item may be itemised once only per attendance for treatment, irrespective of the number of treatment sites verified at that attendance. </w:t>
      </w:r>
    </w:p>
    <w:p w14:paraId="5C3A6663" w14:textId="77777777" w:rsidR="00C26C5B" w:rsidRDefault="00C26C5B" w:rsidP="00C26C5B">
      <w:pPr>
        <w:spacing w:before="200" w:after="200"/>
        <w:rPr>
          <w:sz w:val="20"/>
          <w:szCs w:val="20"/>
        </w:rPr>
      </w:pPr>
      <w:r>
        <w:rPr>
          <w:sz w:val="20"/>
          <w:szCs w:val="20"/>
        </w:rPr>
        <w:t>Item 15705 (multiple projections) applies where images in more that one plane are taken, for example orthogonal views to confirm the isocentre.  It can be itemised only where verification is undertaken of treatments involving three or more fields.   It can be itemised where single projections are acquired for multiple sites, eg multiple metastases for palliative patients.  Item 15705 can be itemized only once per attendance for treatment, irrespective of the number of treatment sites verified at that attendance. </w:t>
      </w:r>
    </w:p>
    <w:p w14:paraId="4776C419" w14:textId="77777777" w:rsidR="00C26C5B" w:rsidRDefault="00C26C5B" w:rsidP="00C26C5B">
      <w:pPr>
        <w:spacing w:before="200" w:after="200"/>
        <w:rPr>
          <w:sz w:val="20"/>
          <w:szCs w:val="20"/>
        </w:rPr>
      </w:pPr>
      <w:r>
        <w:rPr>
          <w:sz w:val="20"/>
          <w:szCs w:val="20"/>
        </w:rPr>
        <w:t>15710 applies to volumetric verification imaging using acquisition by computed tomography.  It can be itemised only where verification is undertaken of treatments involving three or more fields and only once per attendance for treatment, irrespective of the number of treatment sites verified at that attendance. </w:t>
      </w:r>
    </w:p>
    <w:p w14:paraId="324DCEA5" w14:textId="77777777" w:rsidR="00C26C5B" w:rsidRDefault="00C26C5B" w:rsidP="00C26C5B">
      <w:pPr>
        <w:spacing w:before="200" w:after="200"/>
        <w:rPr>
          <w:sz w:val="20"/>
          <w:szCs w:val="20"/>
        </w:rPr>
      </w:pPr>
      <w:r>
        <w:rPr>
          <w:sz w:val="20"/>
          <w:szCs w:val="20"/>
        </w:rPr>
        <w:t>Items 15700, 15705, 15710 and 15715: </w:t>
      </w:r>
    </w:p>
    <w:p w14:paraId="6DFD686E" w14:textId="77777777" w:rsidR="00C26C5B" w:rsidRDefault="00C26C5B" w:rsidP="00C26C5B">
      <w:pPr>
        <w:spacing w:before="200" w:after="200"/>
        <w:rPr>
          <w:sz w:val="20"/>
          <w:szCs w:val="20"/>
        </w:rPr>
      </w:pPr>
      <w:r>
        <w:rPr>
          <w:sz w:val="20"/>
          <w:szCs w:val="20"/>
        </w:rPr>
        <w:t>-           may not claimed together for the same attendance at which treatment is rendered</w:t>
      </w:r>
    </w:p>
    <w:p w14:paraId="2D9C31A8" w14:textId="77777777" w:rsidR="00C26C5B" w:rsidRDefault="00C26C5B" w:rsidP="00C26C5B">
      <w:pPr>
        <w:spacing w:before="200" w:after="200"/>
        <w:rPr>
          <w:sz w:val="20"/>
          <w:szCs w:val="20"/>
        </w:rPr>
      </w:pPr>
      <w:r>
        <w:rPr>
          <w:sz w:val="20"/>
          <w:szCs w:val="20"/>
        </w:rPr>
        <w:t>-           must only be itemised when the verification procedure has been prescribed in the treatment plan and the image has been reviewed by a radiation oncologist </w:t>
      </w:r>
    </w:p>
    <w:p w14:paraId="5C29D0DF" w14:textId="77777777" w:rsidR="00C26C5B" w:rsidRDefault="00C26C5B" w:rsidP="00C26C5B">
      <w:pPr>
        <w:spacing w:before="200" w:after="200"/>
        <w:rPr>
          <w:sz w:val="20"/>
          <w:szCs w:val="20"/>
        </w:rPr>
      </w:pPr>
      <w:r>
        <w:rPr>
          <w:sz w:val="20"/>
          <w:szCs w:val="20"/>
        </w:rPr>
        <w:t>Item 15800 - Benefits are payable once only per attendance at which treatment is verified.</w:t>
      </w:r>
    </w:p>
    <w:p w14:paraId="4B3EE8DB" w14:textId="77777777" w:rsidR="00C26C5B" w:rsidRDefault="00C26C5B" w:rsidP="00C26C5B">
      <w:pPr>
        <w:spacing w:before="200" w:after="200"/>
        <w:rPr>
          <w:sz w:val="20"/>
          <w:szCs w:val="20"/>
        </w:rPr>
      </w:pPr>
      <w:r>
        <w:rPr>
          <w:sz w:val="20"/>
          <w:szCs w:val="20"/>
        </w:rPr>
        <w:t> </w:t>
      </w:r>
    </w:p>
    <w:p w14:paraId="4777FE56" w14:textId="77777777" w:rsidR="00C26C5B" w:rsidRDefault="00C26C5B" w:rsidP="00C26C5B"/>
    <w:p w14:paraId="61650ED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TN.3.1 Therapeutic Dose of Yttrium 90 - (Item 16003)</w:t>
      </w:r>
    </w:p>
    <w:p w14:paraId="7CF759FE" w14:textId="77777777" w:rsidR="00C26C5B" w:rsidRDefault="00C26C5B" w:rsidP="00C26C5B">
      <w:pPr>
        <w:spacing w:after="200"/>
        <w:rPr>
          <w:sz w:val="20"/>
          <w:szCs w:val="20"/>
        </w:rPr>
      </w:pPr>
      <w:r>
        <w:rPr>
          <w:sz w:val="20"/>
          <w:szCs w:val="20"/>
        </w:rPr>
        <w:t>This item cannot be claimed for selective internal radiation therapy (SIRT). </w:t>
      </w:r>
    </w:p>
    <w:p w14:paraId="38446A32" w14:textId="77777777" w:rsidR="00C26C5B" w:rsidRDefault="00C26C5B" w:rsidP="00C26C5B">
      <w:pPr>
        <w:spacing w:before="200" w:after="200"/>
        <w:rPr>
          <w:sz w:val="20"/>
          <w:szCs w:val="20"/>
        </w:rPr>
      </w:pPr>
      <w:r>
        <w:rPr>
          <w:sz w:val="20"/>
          <w:szCs w:val="20"/>
        </w:rPr>
        <w:t>See items 35404, 35406 and 35408 for SIRT using SIR_Spheres (yttrium-90 microspheres).</w:t>
      </w:r>
    </w:p>
    <w:p w14:paraId="33AAE2FF" w14:textId="77777777" w:rsidR="00C26C5B" w:rsidRDefault="00C26C5B" w:rsidP="00C26C5B">
      <w:pPr>
        <w:spacing w:before="200" w:after="200"/>
        <w:rPr>
          <w:sz w:val="20"/>
          <w:szCs w:val="20"/>
        </w:rPr>
      </w:pPr>
      <w:r>
        <w:rPr>
          <w:sz w:val="20"/>
          <w:szCs w:val="20"/>
        </w:rPr>
        <w:t> </w:t>
      </w:r>
    </w:p>
    <w:p w14:paraId="3DD31A84" w14:textId="77777777" w:rsidR="00C26C5B" w:rsidRDefault="00C26C5B" w:rsidP="00C26C5B"/>
    <w:p w14:paraId="66AD178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TN.4.1 Antenatal Service Provided by a Nurse, Midwife or an Aboriginal and Torres Strait Islander health practitioner - (Item 16400)</w:t>
      </w:r>
    </w:p>
    <w:p w14:paraId="196CDDF4" w14:textId="77777777" w:rsidR="00C26C5B" w:rsidRDefault="00C26C5B" w:rsidP="00C26C5B">
      <w:pPr>
        <w:spacing w:after="200"/>
        <w:rPr>
          <w:sz w:val="20"/>
          <w:szCs w:val="20"/>
        </w:rPr>
      </w:pPr>
      <w:r>
        <w:rPr>
          <w:sz w:val="20"/>
          <w:szCs w:val="20"/>
        </w:rPr>
        <w:t>Item 16400 can only be claimed by a medical practitioner (including a vocationally registered or non-vocationally registered GP, a specialist or a consultant physician) where an antenatal service is provided to a patient by a midwife, nurse or Aboriginal and Torres Strait Islander health practitioner on behalf of the medical practitioner at, or from an eligible practice location in a regional, rural or remote area. </w:t>
      </w:r>
    </w:p>
    <w:p w14:paraId="008BA4CC" w14:textId="77777777" w:rsidR="00C26C5B" w:rsidRDefault="00C26C5B" w:rsidP="00C26C5B">
      <w:pPr>
        <w:spacing w:before="200" w:after="200"/>
        <w:rPr>
          <w:sz w:val="20"/>
          <w:szCs w:val="20"/>
        </w:rPr>
      </w:pPr>
      <w:r>
        <w:rPr>
          <w:sz w:val="20"/>
          <w:szCs w:val="20"/>
        </w:rPr>
        <w:t>A regional, rural or remote area is classified as a RRMA 3-7 area under the Rural Remote Metropolitan Areas classification system. </w:t>
      </w:r>
    </w:p>
    <w:p w14:paraId="083DE0B5" w14:textId="77777777" w:rsidR="00C26C5B" w:rsidRDefault="00C26C5B" w:rsidP="00C26C5B">
      <w:pPr>
        <w:spacing w:before="200" w:after="200"/>
        <w:rPr>
          <w:sz w:val="20"/>
          <w:szCs w:val="20"/>
        </w:rPr>
      </w:pPr>
      <w:r>
        <w:rPr>
          <w:sz w:val="20"/>
          <w:szCs w:val="20"/>
        </w:rPr>
        <w:t>Evidence based national or regional guidelines should be used in the delivery of this antenatal service. </w:t>
      </w:r>
    </w:p>
    <w:p w14:paraId="48E234E1" w14:textId="77777777" w:rsidR="00C26C5B" w:rsidRDefault="00C26C5B" w:rsidP="00C26C5B">
      <w:pPr>
        <w:spacing w:before="200" w:after="200"/>
        <w:rPr>
          <w:sz w:val="20"/>
          <w:szCs w:val="20"/>
        </w:rPr>
      </w:pPr>
      <w:r>
        <w:rPr>
          <w:sz w:val="20"/>
          <w:szCs w:val="20"/>
        </w:rPr>
        <w:t>An eligible practice location is the place associated with the medical practitioner's Medicare provider number from which the service has been provided. If you are unsure if the location is in an eligible area you can call the Department of Human Services on 132 150. </w:t>
      </w:r>
    </w:p>
    <w:p w14:paraId="291378C3" w14:textId="77777777" w:rsidR="00C26C5B" w:rsidRDefault="00C26C5B" w:rsidP="00C26C5B">
      <w:pPr>
        <w:spacing w:before="200" w:after="200"/>
        <w:rPr>
          <w:sz w:val="20"/>
          <w:szCs w:val="20"/>
        </w:rPr>
      </w:pPr>
      <w:r>
        <w:rPr>
          <w:sz w:val="20"/>
          <w:szCs w:val="20"/>
        </w:rPr>
        <w:t>A midwife means a registered midwife who holds a current practising certificate as a midwife issued by a State or Territory regulatory authority and who is employed by, or whose services are otherwise retained by, the medical practitioner or their practice. </w:t>
      </w:r>
    </w:p>
    <w:p w14:paraId="6B0CAAE7" w14:textId="77777777" w:rsidR="00C26C5B" w:rsidRDefault="00C26C5B" w:rsidP="00C26C5B">
      <w:pPr>
        <w:spacing w:before="200" w:after="200"/>
        <w:rPr>
          <w:sz w:val="20"/>
          <w:szCs w:val="20"/>
        </w:rPr>
      </w:pPr>
      <w:r>
        <w:rPr>
          <w:sz w:val="20"/>
          <w:szCs w:val="20"/>
        </w:rPr>
        <w:t>A nurse means a registered or enrolled nurse who holds a current practising certificate as a nurse issued by a State or Territory regulatory authority and who is employed by, or whose services are otherwise retained by, the medical practitioner or their practice.  The nurse must have appropriate training and skills to provide an antenatal service. </w:t>
      </w:r>
    </w:p>
    <w:p w14:paraId="6005467E" w14:textId="77777777" w:rsidR="00C26C5B" w:rsidRDefault="00C26C5B" w:rsidP="00C26C5B">
      <w:pPr>
        <w:spacing w:before="200" w:after="200"/>
        <w:rPr>
          <w:sz w:val="20"/>
          <w:szCs w:val="20"/>
        </w:rPr>
      </w:pPr>
      <w:r>
        <w:rPr>
          <w:sz w:val="20"/>
          <w:szCs w:val="20"/>
        </w:rPr>
        <w:t>An Aboriginal and Torres Strait Islander health practitioner means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retained by a general practice, or by a health service that has an exemption to claim Medicare benefits under subsection 19(2) of the Health Insurance Act 1973. </w:t>
      </w:r>
    </w:p>
    <w:p w14:paraId="456E433D" w14:textId="77777777" w:rsidR="00C26C5B" w:rsidRDefault="00C26C5B" w:rsidP="00C26C5B">
      <w:pPr>
        <w:spacing w:before="200" w:after="200"/>
        <w:rPr>
          <w:sz w:val="20"/>
          <w:szCs w:val="20"/>
        </w:rPr>
      </w:pPr>
      <w:r>
        <w:rPr>
          <w:sz w:val="20"/>
          <w:szCs w:val="20"/>
        </w:rPr>
        <w:t>An Aboriginal and Torres Strait Islander health practitioner may use any of the titles authorised by the Aboriginal and Torres Strait Islander Health Practice Board: Aboriginal health practitioner; Aboriginal and Torres Strait Islander health practitioner; or Torres Strait Islander health practitioner. </w:t>
      </w:r>
    </w:p>
    <w:p w14:paraId="3216517B" w14:textId="77777777" w:rsidR="00C26C5B" w:rsidRDefault="00C26C5B" w:rsidP="00C26C5B">
      <w:pPr>
        <w:spacing w:before="200" w:after="200"/>
        <w:rPr>
          <w:sz w:val="20"/>
          <w:szCs w:val="20"/>
        </w:rPr>
      </w:pPr>
      <w:r>
        <w:rPr>
          <w:sz w:val="20"/>
          <w:szCs w:val="20"/>
        </w:rPr>
        <w:t>The midwife, nurse or Aboriginal and Torres Strait Islander health practitioner must also comply with any relevant legislative or regulatory requirements regarding the provision of the antenatal service. </w:t>
      </w:r>
    </w:p>
    <w:p w14:paraId="1D4098C1" w14:textId="77777777" w:rsidR="00C26C5B" w:rsidRDefault="00C26C5B" w:rsidP="00C26C5B">
      <w:pPr>
        <w:spacing w:before="200" w:after="200"/>
        <w:rPr>
          <w:sz w:val="20"/>
          <w:szCs w:val="20"/>
        </w:rPr>
      </w:pPr>
      <w:r>
        <w:rPr>
          <w:sz w:val="20"/>
          <w:szCs w:val="20"/>
        </w:rPr>
        <w:t>The medical practitioner under whose supervision the antenatal service is provided retains responsibility for the health, safety and clinical outcomes of the patient.  The medical practitioner must be satisfied that the midwife, nurse or Aboriginal and Torres Strait Islander health practitioner is appropriately registered, qualified and trained, and covered by indemnity insurance to undertake antenatal services. </w:t>
      </w:r>
    </w:p>
    <w:p w14:paraId="5230D903" w14:textId="77777777" w:rsidR="00C26C5B" w:rsidRDefault="00C26C5B" w:rsidP="00C26C5B">
      <w:pPr>
        <w:spacing w:before="200" w:after="200"/>
        <w:rPr>
          <w:sz w:val="20"/>
          <w:szCs w:val="20"/>
        </w:rPr>
      </w:pPr>
      <w:r>
        <w:rPr>
          <w:sz w:val="20"/>
          <w:szCs w:val="20"/>
        </w:rPr>
        <w:t>Supervision at a distance is recognised as an acceptable form of supervision.  This means that the medical practitioner does not have to be physically present at the time the service is provided.  However, the medical practitioner should be able to be contacted if required. </w:t>
      </w:r>
    </w:p>
    <w:p w14:paraId="37022B12" w14:textId="77777777" w:rsidR="00C26C5B" w:rsidRDefault="00C26C5B" w:rsidP="00C26C5B">
      <w:pPr>
        <w:spacing w:before="200" w:after="200"/>
        <w:rPr>
          <w:sz w:val="20"/>
          <w:szCs w:val="20"/>
        </w:rPr>
      </w:pPr>
      <w:r>
        <w:rPr>
          <w:sz w:val="20"/>
          <w:szCs w:val="20"/>
        </w:rPr>
        <w:t>The medical practitioner is not required to see the patient or to be present while the antenatal service is being provided by the midwife, nurse or Aboriginal and Torres Strait Islander health practitioner.  It is up to the medical practitioner to decide whether they need to see the patient.  Where a consultation with the medical practitioner has taken place prior to or following the antenatal service, the medical practitioner is entitled to claim for their own professional service, but item 16400 cannot be claimed in these circumstances. </w:t>
      </w:r>
    </w:p>
    <w:p w14:paraId="693B295A" w14:textId="77777777" w:rsidR="00C26C5B" w:rsidRDefault="00C26C5B" w:rsidP="00C26C5B">
      <w:pPr>
        <w:spacing w:before="200" w:after="200"/>
        <w:rPr>
          <w:sz w:val="20"/>
          <w:szCs w:val="20"/>
        </w:rPr>
      </w:pPr>
      <w:r>
        <w:rPr>
          <w:sz w:val="20"/>
          <w:szCs w:val="20"/>
        </w:rPr>
        <w:t>Item 16400 cannot be claimed in conjunction with another antenatal attendance item for the same patient, on the same day by the same practitioner. </w:t>
      </w:r>
    </w:p>
    <w:p w14:paraId="1DAE5D68" w14:textId="77777777" w:rsidR="00C26C5B" w:rsidRDefault="00C26C5B" w:rsidP="00C26C5B">
      <w:pPr>
        <w:spacing w:before="200" w:after="200"/>
        <w:rPr>
          <w:sz w:val="20"/>
          <w:szCs w:val="20"/>
        </w:rPr>
      </w:pPr>
      <w:r>
        <w:rPr>
          <w:sz w:val="20"/>
          <w:szCs w:val="20"/>
        </w:rPr>
        <w:t>A bulk billing incentive item (10990, 10991 or 10992) cannot be claimed in conjunction with item 16400.  An incentive payment is incorporated into the schedule fee. </w:t>
      </w:r>
    </w:p>
    <w:p w14:paraId="45420DFC" w14:textId="77777777" w:rsidR="00C26C5B" w:rsidRDefault="00C26C5B" w:rsidP="00C26C5B">
      <w:pPr>
        <w:spacing w:before="200" w:after="200"/>
        <w:rPr>
          <w:sz w:val="20"/>
          <w:szCs w:val="20"/>
        </w:rPr>
      </w:pPr>
      <w:r>
        <w:rPr>
          <w:sz w:val="20"/>
          <w:szCs w:val="20"/>
        </w:rPr>
        <w:t>Item 16400 can only be claimed 10 times per pregnancy. </w:t>
      </w:r>
    </w:p>
    <w:p w14:paraId="121F6706" w14:textId="77777777" w:rsidR="00C26C5B" w:rsidRDefault="00C26C5B" w:rsidP="00C26C5B">
      <w:pPr>
        <w:spacing w:before="200" w:after="200"/>
        <w:rPr>
          <w:sz w:val="20"/>
          <w:szCs w:val="20"/>
        </w:rPr>
      </w:pPr>
      <w:r>
        <w:rPr>
          <w:sz w:val="20"/>
          <w:szCs w:val="20"/>
        </w:rPr>
        <w:t>Item 16400 cannot be claimed for an admitted patient of a hospital.</w:t>
      </w:r>
    </w:p>
    <w:p w14:paraId="59C008ED" w14:textId="77777777" w:rsidR="00C26C5B" w:rsidRDefault="00C26C5B" w:rsidP="00C26C5B">
      <w:pPr>
        <w:spacing w:before="200" w:after="200"/>
        <w:rPr>
          <w:sz w:val="20"/>
          <w:szCs w:val="20"/>
        </w:rPr>
      </w:pPr>
      <w:r>
        <w:rPr>
          <w:sz w:val="20"/>
          <w:szCs w:val="20"/>
        </w:rPr>
        <w:t> </w:t>
      </w:r>
    </w:p>
    <w:p w14:paraId="37234B55" w14:textId="77777777" w:rsidR="00C26C5B" w:rsidRDefault="00C26C5B" w:rsidP="00C26C5B"/>
    <w:p w14:paraId="600DD08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TN.4.2 Items for Initial and Subsequent Obstetric Attendances (Items 16401 and 16404)</w:t>
      </w:r>
    </w:p>
    <w:p w14:paraId="0D066E71" w14:textId="77777777" w:rsidR="00C26C5B" w:rsidRDefault="00C26C5B" w:rsidP="00C26C5B">
      <w:pPr>
        <w:spacing w:after="200"/>
        <w:rPr>
          <w:sz w:val="20"/>
          <w:szCs w:val="20"/>
        </w:rPr>
      </w:pPr>
      <w:r>
        <w:rPr>
          <w:sz w:val="20"/>
          <w:szCs w:val="20"/>
        </w:rPr>
        <w:t>16401 and 16404 replace items 104 and 105 for any specialist obstetric attendance relating to pregnancy.  This includes any initial and subsequent attendance with a specialist obstetrician for discussion of pregnancy or pregnancy related conditions or complications, or any postnatal care provided to the patient subsequent to the expiration of normal aftercare period.  Item 16500 is still claimed for routine antenatal attendances.  These items are subject to Extended Medicare Safety Net caps.</w:t>
      </w:r>
    </w:p>
    <w:p w14:paraId="4AC7A7E3" w14:textId="77777777" w:rsidR="00C26C5B" w:rsidRDefault="00C26C5B" w:rsidP="00C26C5B">
      <w:pPr>
        <w:rPr>
          <w:sz w:val="20"/>
          <w:szCs w:val="20"/>
        </w:rPr>
      </w:pPr>
    </w:p>
    <w:p w14:paraId="68808A3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TN.4.3 Antenatal Care - (Item 16500)</w:t>
      </w:r>
    </w:p>
    <w:p w14:paraId="2642C575" w14:textId="77777777" w:rsidR="00C26C5B" w:rsidRDefault="00C26C5B" w:rsidP="00C26C5B">
      <w:pPr>
        <w:spacing w:after="200"/>
        <w:rPr>
          <w:sz w:val="20"/>
          <w:szCs w:val="20"/>
        </w:rPr>
      </w:pPr>
      <w:r>
        <w:rPr>
          <w:sz w:val="20"/>
          <w:szCs w:val="20"/>
        </w:rPr>
        <w:t>In addition to routine antenatal attendances covered by Item 16500 the following services, where rendered during the antenatal period, attract benefits:</w:t>
      </w:r>
      <w:r>
        <w:rPr>
          <w:sz w:val="20"/>
          <w:szCs w:val="20"/>
        </w:rPr>
        <w:noBreakHyphen/>
      </w:r>
    </w:p>
    <w:p w14:paraId="6A9DE7CD" w14:textId="77777777" w:rsidR="00C26C5B" w:rsidRDefault="00C26C5B" w:rsidP="00C26C5B">
      <w:pPr>
        <w:spacing w:before="200" w:after="200"/>
        <w:rPr>
          <w:sz w:val="20"/>
          <w:szCs w:val="20"/>
        </w:rPr>
      </w:pPr>
      <w:r>
        <w:rPr>
          <w:sz w:val="20"/>
          <w:szCs w:val="20"/>
        </w:rPr>
        <w:t>(a) Items 16501, 16502, 16505, 16508, 16509 (but not normally before the 24th week of pregnancy), 16511, 16512, 16514, 16533, 16534 and 16600 to 16627.</w:t>
      </w:r>
    </w:p>
    <w:p w14:paraId="46D29C8F" w14:textId="77777777" w:rsidR="00C26C5B" w:rsidRDefault="00C26C5B" w:rsidP="00C26C5B">
      <w:pPr>
        <w:spacing w:before="200" w:after="200"/>
        <w:rPr>
          <w:sz w:val="20"/>
          <w:szCs w:val="20"/>
        </w:rPr>
      </w:pPr>
      <w:r>
        <w:rPr>
          <w:sz w:val="20"/>
          <w:szCs w:val="20"/>
        </w:rPr>
        <w:t>(b) The initial consultation at which pregnancy is diagnosed.</w:t>
      </w:r>
    </w:p>
    <w:p w14:paraId="18CCE1CF" w14:textId="77777777" w:rsidR="00C26C5B" w:rsidRDefault="00C26C5B" w:rsidP="00C26C5B">
      <w:pPr>
        <w:spacing w:before="200" w:after="200"/>
        <w:rPr>
          <w:sz w:val="20"/>
          <w:szCs w:val="20"/>
        </w:rPr>
      </w:pPr>
      <w:r>
        <w:rPr>
          <w:sz w:val="20"/>
          <w:szCs w:val="20"/>
        </w:rPr>
        <w:t>(c) The first referred consultation by a specialist obstetrician when called in to advise on the pregnancy.</w:t>
      </w:r>
    </w:p>
    <w:p w14:paraId="06FF7D19" w14:textId="77777777" w:rsidR="00C26C5B" w:rsidRDefault="00C26C5B" w:rsidP="00C26C5B">
      <w:pPr>
        <w:spacing w:before="200" w:after="200"/>
        <w:rPr>
          <w:sz w:val="20"/>
          <w:szCs w:val="20"/>
        </w:rPr>
      </w:pPr>
      <w:r>
        <w:rPr>
          <w:sz w:val="20"/>
          <w:szCs w:val="20"/>
        </w:rPr>
        <w:t>(d) All other services, excluding those in Category 1 and Group T4 of Category 3 not mentioned above.</w:t>
      </w:r>
    </w:p>
    <w:p w14:paraId="126ED2B8" w14:textId="77777777" w:rsidR="00C26C5B" w:rsidRDefault="00C26C5B" w:rsidP="00C26C5B">
      <w:pPr>
        <w:spacing w:before="200" w:after="200"/>
        <w:rPr>
          <w:sz w:val="20"/>
          <w:szCs w:val="20"/>
        </w:rPr>
      </w:pPr>
      <w:r>
        <w:rPr>
          <w:sz w:val="20"/>
          <w:szCs w:val="20"/>
        </w:rPr>
        <w:t>(e) Treatment of an intercurrent condition not directly related to the pregnancy.</w:t>
      </w:r>
    </w:p>
    <w:p w14:paraId="40969DE2" w14:textId="77777777" w:rsidR="00C26C5B" w:rsidRDefault="00C26C5B" w:rsidP="00C26C5B">
      <w:pPr>
        <w:spacing w:before="200" w:after="200"/>
        <w:rPr>
          <w:sz w:val="20"/>
          <w:szCs w:val="20"/>
        </w:rPr>
      </w:pPr>
      <w:r>
        <w:rPr>
          <w:sz w:val="20"/>
          <w:szCs w:val="20"/>
        </w:rPr>
        <w:t>Item 16514 relates to antenatal cardiotocography in the management of high risk pregnancy.  Benefits for this service are not attracted when performed during the course of the labour and birth.</w:t>
      </w:r>
    </w:p>
    <w:p w14:paraId="6D33B40D" w14:textId="77777777" w:rsidR="00C26C5B" w:rsidRDefault="00C26C5B" w:rsidP="00C26C5B">
      <w:pPr>
        <w:spacing w:before="200" w:after="200"/>
        <w:rPr>
          <w:sz w:val="20"/>
          <w:szCs w:val="20"/>
        </w:rPr>
      </w:pPr>
      <w:r>
        <w:rPr>
          <w:sz w:val="20"/>
          <w:szCs w:val="20"/>
        </w:rPr>
        <w:t> </w:t>
      </w:r>
    </w:p>
    <w:p w14:paraId="738F4577" w14:textId="77777777" w:rsidR="00C26C5B" w:rsidRDefault="00C26C5B" w:rsidP="00C26C5B"/>
    <w:p w14:paraId="5A68D20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TN.4.4 External Cephalic Version for Breech Presentation - (Item 16501)</w:t>
      </w:r>
    </w:p>
    <w:p w14:paraId="024F2540" w14:textId="77777777" w:rsidR="00C26C5B" w:rsidRDefault="00C26C5B" w:rsidP="00C26C5B">
      <w:pPr>
        <w:spacing w:after="200"/>
        <w:rPr>
          <w:sz w:val="20"/>
          <w:szCs w:val="20"/>
        </w:rPr>
      </w:pPr>
      <w:r>
        <w:rPr>
          <w:sz w:val="20"/>
          <w:szCs w:val="20"/>
        </w:rPr>
        <w:t>Contraindications for this item are as follows:</w:t>
      </w:r>
    </w:p>
    <w:p w14:paraId="3154CAA3" w14:textId="77777777" w:rsidR="00C26C5B" w:rsidRDefault="00C26C5B" w:rsidP="00C26C5B">
      <w:pPr>
        <w:spacing w:before="200" w:after="200"/>
        <w:rPr>
          <w:sz w:val="20"/>
          <w:szCs w:val="20"/>
        </w:rPr>
      </w:pPr>
      <w:r>
        <w:rPr>
          <w:sz w:val="20"/>
          <w:szCs w:val="20"/>
        </w:rPr>
        <w:t>-                  antepartum haemorrhage (APH)</w:t>
      </w:r>
    </w:p>
    <w:p w14:paraId="1CEEA683" w14:textId="77777777" w:rsidR="00C26C5B" w:rsidRDefault="00C26C5B" w:rsidP="00C26C5B">
      <w:pPr>
        <w:spacing w:before="200" w:after="200"/>
        <w:rPr>
          <w:sz w:val="20"/>
          <w:szCs w:val="20"/>
        </w:rPr>
      </w:pPr>
      <w:r>
        <w:rPr>
          <w:sz w:val="20"/>
          <w:szCs w:val="20"/>
        </w:rPr>
        <w:t>-                  multiple pregnancy,</w:t>
      </w:r>
    </w:p>
    <w:p w14:paraId="0A76AB29" w14:textId="77777777" w:rsidR="00C26C5B" w:rsidRDefault="00C26C5B" w:rsidP="00C26C5B">
      <w:pPr>
        <w:spacing w:before="200" w:after="200"/>
        <w:rPr>
          <w:sz w:val="20"/>
          <w:szCs w:val="20"/>
        </w:rPr>
      </w:pPr>
      <w:r>
        <w:rPr>
          <w:sz w:val="20"/>
          <w:szCs w:val="20"/>
        </w:rPr>
        <w:t>-                  fetal anomaly,</w:t>
      </w:r>
    </w:p>
    <w:p w14:paraId="059106E2" w14:textId="77777777" w:rsidR="00C26C5B" w:rsidRDefault="00C26C5B" w:rsidP="00C26C5B">
      <w:pPr>
        <w:spacing w:before="200" w:after="200"/>
        <w:rPr>
          <w:sz w:val="20"/>
          <w:szCs w:val="20"/>
        </w:rPr>
      </w:pPr>
      <w:r>
        <w:rPr>
          <w:sz w:val="20"/>
          <w:szCs w:val="20"/>
        </w:rPr>
        <w:t>-                  fetal growth restriction,</w:t>
      </w:r>
    </w:p>
    <w:p w14:paraId="27C1CE6A" w14:textId="77777777" w:rsidR="00C26C5B" w:rsidRDefault="00C26C5B" w:rsidP="00C26C5B">
      <w:pPr>
        <w:spacing w:before="200" w:after="200"/>
        <w:rPr>
          <w:sz w:val="20"/>
          <w:szCs w:val="20"/>
        </w:rPr>
      </w:pPr>
      <w:r>
        <w:rPr>
          <w:sz w:val="20"/>
          <w:szCs w:val="20"/>
        </w:rPr>
        <w:t>-                  caesarean section scar,</w:t>
      </w:r>
    </w:p>
    <w:p w14:paraId="511888D5" w14:textId="77777777" w:rsidR="00C26C5B" w:rsidRDefault="00C26C5B" w:rsidP="00C26C5B">
      <w:pPr>
        <w:spacing w:before="200" w:after="200"/>
        <w:rPr>
          <w:sz w:val="20"/>
          <w:szCs w:val="20"/>
        </w:rPr>
      </w:pPr>
      <w:r>
        <w:rPr>
          <w:sz w:val="20"/>
          <w:szCs w:val="20"/>
        </w:rPr>
        <w:t>-                  uterine anomalies,</w:t>
      </w:r>
    </w:p>
    <w:p w14:paraId="3546226E" w14:textId="77777777" w:rsidR="00C26C5B" w:rsidRDefault="00C26C5B" w:rsidP="00C26C5B">
      <w:pPr>
        <w:spacing w:before="200" w:after="200"/>
        <w:rPr>
          <w:sz w:val="20"/>
          <w:szCs w:val="20"/>
        </w:rPr>
      </w:pPr>
      <w:r>
        <w:rPr>
          <w:sz w:val="20"/>
          <w:szCs w:val="20"/>
        </w:rPr>
        <w:t>-                  obvious cephalopelvic disproportion,</w:t>
      </w:r>
    </w:p>
    <w:p w14:paraId="5EA3A1A3" w14:textId="77777777" w:rsidR="00C26C5B" w:rsidRDefault="00C26C5B" w:rsidP="00C26C5B">
      <w:pPr>
        <w:spacing w:before="200" w:after="200"/>
        <w:rPr>
          <w:sz w:val="20"/>
          <w:szCs w:val="20"/>
        </w:rPr>
      </w:pPr>
      <w:r>
        <w:rPr>
          <w:sz w:val="20"/>
          <w:szCs w:val="20"/>
        </w:rPr>
        <w:t>-                  isoimmunization,</w:t>
      </w:r>
    </w:p>
    <w:p w14:paraId="467CD596" w14:textId="77777777" w:rsidR="00C26C5B" w:rsidRDefault="00C26C5B" w:rsidP="00C26C5B">
      <w:pPr>
        <w:spacing w:before="200" w:after="200"/>
        <w:rPr>
          <w:sz w:val="20"/>
          <w:szCs w:val="20"/>
        </w:rPr>
      </w:pPr>
      <w:r>
        <w:rPr>
          <w:sz w:val="20"/>
          <w:szCs w:val="20"/>
        </w:rPr>
        <w:t>-                  premature rupture of the membranes.</w:t>
      </w:r>
    </w:p>
    <w:p w14:paraId="3E1AC07F" w14:textId="77777777" w:rsidR="00C26C5B" w:rsidRDefault="00C26C5B" w:rsidP="00C26C5B">
      <w:pPr>
        <w:spacing w:before="200" w:after="200"/>
        <w:rPr>
          <w:sz w:val="20"/>
          <w:szCs w:val="20"/>
        </w:rPr>
      </w:pPr>
      <w:r>
        <w:rPr>
          <w:sz w:val="20"/>
          <w:szCs w:val="20"/>
        </w:rPr>
        <w:t> </w:t>
      </w:r>
    </w:p>
    <w:p w14:paraId="23579C49" w14:textId="77777777" w:rsidR="00C26C5B" w:rsidRDefault="00C26C5B" w:rsidP="00C26C5B"/>
    <w:p w14:paraId="73134F5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TN.4.5 Labour and Birth - (Items 16515, 16518, 16519, 16530 and 16531)</w:t>
      </w:r>
    </w:p>
    <w:p w14:paraId="46D6DC79" w14:textId="77777777" w:rsidR="00C26C5B" w:rsidRDefault="00C26C5B" w:rsidP="00C26C5B">
      <w:pPr>
        <w:spacing w:after="200"/>
        <w:rPr>
          <w:sz w:val="20"/>
          <w:szCs w:val="20"/>
        </w:rPr>
      </w:pPr>
      <w:r>
        <w:rPr>
          <w:sz w:val="20"/>
          <w:szCs w:val="20"/>
        </w:rPr>
        <w:t>Benefits for management of labour and birth covered by Items 16515, 16518, 16519, 16530  and 16531  includes the following (where indicated):-</w:t>
      </w:r>
    </w:p>
    <w:p w14:paraId="3BD4E626" w14:textId="77777777" w:rsidR="00C26C5B" w:rsidRDefault="00C26C5B" w:rsidP="00C26C5B">
      <w:pPr>
        <w:spacing w:before="200" w:after="200"/>
        <w:rPr>
          <w:sz w:val="20"/>
          <w:szCs w:val="20"/>
        </w:rPr>
      </w:pPr>
      <w:r>
        <w:rPr>
          <w:sz w:val="20"/>
          <w:szCs w:val="20"/>
        </w:rPr>
        <w:t>-                  surgical and/or intravenous infusion induction of labour;</w:t>
      </w:r>
    </w:p>
    <w:p w14:paraId="718E11A0" w14:textId="77777777" w:rsidR="00C26C5B" w:rsidRDefault="00C26C5B" w:rsidP="00C26C5B">
      <w:pPr>
        <w:spacing w:before="200" w:after="200"/>
        <w:rPr>
          <w:sz w:val="20"/>
          <w:szCs w:val="20"/>
        </w:rPr>
      </w:pPr>
      <w:r>
        <w:rPr>
          <w:sz w:val="20"/>
          <w:szCs w:val="20"/>
        </w:rPr>
        <w:t>-                  forceps or vacuum extraction;</w:t>
      </w:r>
    </w:p>
    <w:p w14:paraId="72470E73" w14:textId="77777777" w:rsidR="00C26C5B" w:rsidRDefault="00C26C5B" w:rsidP="00C26C5B">
      <w:pPr>
        <w:spacing w:before="200" w:after="200"/>
        <w:rPr>
          <w:sz w:val="20"/>
          <w:szCs w:val="20"/>
        </w:rPr>
      </w:pPr>
      <w:r>
        <w:rPr>
          <w:sz w:val="20"/>
          <w:szCs w:val="20"/>
        </w:rPr>
        <w:t>-                  evacuation of products of conception by manual removal (not being an independent procedure);</w:t>
      </w:r>
    </w:p>
    <w:p w14:paraId="2B023E33" w14:textId="77777777" w:rsidR="00C26C5B" w:rsidRDefault="00C26C5B" w:rsidP="00C26C5B">
      <w:pPr>
        <w:spacing w:before="200" w:after="200"/>
        <w:rPr>
          <w:sz w:val="20"/>
          <w:szCs w:val="20"/>
        </w:rPr>
      </w:pPr>
      <w:r>
        <w:rPr>
          <w:sz w:val="20"/>
          <w:szCs w:val="20"/>
        </w:rPr>
        <w:t>-                  episiotomy or repair of tears.</w:t>
      </w:r>
    </w:p>
    <w:p w14:paraId="1018FE13" w14:textId="77777777" w:rsidR="00C26C5B" w:rsidRDefault="00C26C5B" w:rsidP="00C26C5B">
      <w:pPr>
        <w:spacing w:before="200" w:after="200"/>
        <w:rPr>
          <w:sz w:val="20"/>
          <w:szCs w:val="20"/>
        </w:rPr>
      </w:pPr>
      <w:r>
        <w:rPr>
          <w:sz w:val="20"/>
          <w:szCs w:val="20"/>
        </w:rPr>
        <w:t>Item 16519 covers birth by any means including Caesarean section. If, however, a patient is referred, or her care is transferred to another medical practitioner for the specific purpose of birth by Caesarean section, whether because of an emergency situation or otherwise, then Item 16520 would be the appropriate item.</w:t>
      </w:r>
    </w:p>
    <w:p w14:paraId="29D7E6AF" w14:textId="77777777" w:rsidR="00C26C5B" w:rsidRDefault="00C26C5B" w:rsidP="00C26C5B">
      <w:pPr>
        <w:spacing w:before="200" w:after="200"/>
        <w:rPr>
          <w:sz w:val="20"/>
          <w:szCs w:val="20"/>
        </w:rPr>
      </w:pPr>
      <w:r>
        <w:rPr>
          <w:sz w:val="20"/>
          <w:szCs w:val="20"/>
        </w:rPr>
        <w:t>In some instances the obstetrician may not be able to be present at all stages of confinement. In these circumstances, Medicare benefits are payable under Item 16519 provided that the doctor attends the patient as soon as possible during the confinement and assumes full responsibility for the mother and baby.</w:t>
      </w:r>
    </w:p>
    <w:p w14:paraId="5AB9A1DD" w14:textId="77777777" w:rsidR="00C26C5B" w:rsidRDefault="00C26C5B" w:rsidP="00C26C5B">
      <w:pPr>
        <w:spacing w:before="200" w:after="200"/>
        <w:rPr>
          <w:sz w:val="20"/>
          <w:szCs w:val="20"/>
        </w:rPr>
      </w:pPr>
      <w:r>
        <w:rPr>
          <w:sz w:val="20"/>
          <w:szCs w:val="20"/>
        </w:rPr>
        <w:t>Two items in Group T9 provide benefits for assistance by a medical practitioner at a Caesarean section. Item 51306 relates to those instances where the Caesarean section is the only procedure performed, while Item 51309 applies when other operative procedures are performed at the same time.</w:t>
      </w:r>
    </w:p>
    <w:p w14:paraId="1E837068" w14:textId="77777777" w:rsidR="00C26C5B" w:rsidRDefault="00C26C5B" w:rsidP="00C26C5B">
      <w:pPr>
        <w:spacing w:before="200" w:after="200"/>
        <w:rPr>
          <w:sz w:val="20"/>
          <w:szCs w:val="20"/>
        </w:rPr>
      </w:pPr>
      <w:r>
        <w:rPr>
          <w:sz w:val="20"/>
          <w:szCs w:val="20"/>
        </w:rPr>
        <w:t>Where, during labour, a medical practitioner hands the patient over to another medical practitioner, benefits are payable under Item 16518 for the referring practitioner's services. The second practitioner's services would attract benefits under Item 16515 (i.e., management of vaginal birth) or Item 16520 (Caesarean section).  If another medical practitioner is called in for the management of the labour and birth, benefits for the referring practitioner's services should be assessed under Item 16500 for the routine antenatal attendances and on a consultation basis for the postnatal attendances, if performed.</w:t>
      </w:r>
    </w:p>
    <w:p w14:paraId="337C0672" w14:textId="77777777" w:rsidR="00C26C5B" w:rsidRDefault="00C26C5B" w:rsidP="00C26C5B">
      <w:pPr>
        <w:spacing w:before="200" w:after="200"/>
        <w:rPr>
          <w:sz w:val="20"/>
          <w:szCs w:val="20"/>
        </w:rPr>
      </w:pPr>
      <w:r>
        <w:rPr>
          <w:sz w:val="20"/>
          <w:szCs w:val="20"/>
        </w:rPr>
        <w:t>At a high risk birth benefits will be payable for the attendance of any medical practitioner (called in by the doctor in charge of the birth) for the purposes of resuscitation and subsequent supervision of the neonate.  Examples of high risk births include cases of difficult vaginal birth, Caesarean section or the birth of babies with Rh problems and babies of toxaemic mothers.</w:t>
      </w:r>
    </w:p>
    <w:p w14:paraId="381013E3" w14:textId="77777777" w:rsidR="00C26C5B" w:rsidRDefault="00C26C5B" w:rsidP="00C26C5B"/>
    <w:p w14:paraId="5BD7C87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TN.4.6 Caesarean Section - (Item 16520)</w:t>
      </w:r>
    </w:p>
    <w:p w14:paraId="0031CD95" w14:textId="77777777" w:rsidR="00C26C5B" w:rsidRDefault="00C26C5B" w:rsidP="00C26C5B">
      <w:pPr>
        <w:spacing w:after="200"/>
        <w:rPr>
          <w:sz w:val="20"/>
          <w:szCs w:val="20"/>
        </w:rPr>
      </w:pPr>
      <w:r>
        <w:rPr>
          <w:sz w:val="20"/>
          <w:szCs w:val="20"/>
        </w:rPr>
        <w:t>Benefits under this item are attracted only where the patient has been specifically referred to another medical practitioner for the management of the birth by Caesarean section and the practitioner carrying out the procedure has not rendered any antenatal care. Caesarean sections performed in any other circumstances attract benefits under Item 16519.</w:t>
      </w:r>
    </w:p>
    <w:p w14:paraId="11A86C87" w14:textId="77777777" w:rsidR="00C26C5B" w:rsidRDefault="00C26C5B" w:rsidP="00C26C5B">
      <w:pPr>
        <w:spacing w:before="200" w:after="200"/>
        <w:rPr>
          <w:sz w:val="20"/>
          <w:szCs w:val="20"/>
        </w:rPr>
      </w:pPr>
      <w:r>
        <w:rPr>
          <w:sz w:val="20"/>
          <w:szCs w:val="20"/>
        </w:rPr>
        <w:t> </w:t>
      </w:r>
    </w:p>
    <w:p w14:paraId="05582EA5" w14:textId="77777777" w:rsidR="00C26C5B" w:rsidRDefault="00C26C5B" w:rsidP="00C26C5B"/>
    <w:p w14:paraId="2302293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TN.4.7 Complicated Confinement - (Item 16522)</w:t>
      </w:r>
    </w:p>
    <w:p w14:paraId="24F50F7D" w14:textId="77777777" w:rsidR="00C26C5B" w:rsidRDefault="00C26C5B" w:rsidP="00C26C5B">
      <w:pPr>
        <w:spacing w:after="200"/>
        <w:rPr>
          <w:sz w:val="20"/>
          <w:szCs w:val="20"/>
        </w:rPr>
      </w:pPr>
      <w:r>
        <w:rPr>
          <w:sz w:val="20"/>
          <w:szCs w:val="20"/>
        </w:rPr>
        <w:t>A record of the clinical indication/s that constitute billing under item 16522 should be retained on the patient’s medical record. </w:t>
      </w:r>
    </w:p>
    <w:p w14:paraId="686003E7" w14:textId="77777777" w:rsidR="00C26C5B" w:rsidRDefault="00C26C5B" w:rsidP="00C26C5B"/>
    <w:p w14:paraId="4682986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TN.4.8 Labour and Birth Where Care is Transferred by a Participating Midwife - (Items 16527 to 16528)</w:t>
      </w:r>
    </w:p>
    <w:p w14:paraId="1B1E4978" w14:textId="77777777" w:rsidR="00C26C5B" w:rsidRDefault="00C26C5B" w:rsidP="00C26C5B">
      <w:pPr>
        <w:spacing w:after="200"/>
        <w:rPr>
          <w:sz w:val="20"/>
          <w:szCs w:val="20"/>
        </w:rPr>
      </w:pPr>
      <w:r>
        <w:rPr>
          <w:sz w:val="20"/>
          <w:szCs w:val="20"/>
        </w:rPr>
        <w:t>Where the intrapartum care of a patient is transferred to a medical practitioner by a participating midwife for the management of birth, item 16527 or 16528 would apply depending on the service provided.</w:t>
      </w:r>
    </w:p>
    <w:p w14:paraId="73F53916" w14:textId="77777777" w:rsidR="00C26C5B" w:rsidRDefault="00C26C5B" w:rsidP="00C26C5B">
      <w:pPr>
        <w:spacing w:before="200" w:after="200"/>
        <w:rPr>
          <w:sz w:val="20"/>
          <w:szCs w:val="20"/>
        </w:rPr>
      </w:pPr>
      <w:r>
        <w:rPr>
          <w:sz w:val="20"/>
          <w:szCs w:val="20"/>
        </w:rPr>
        <w:t>Where care is transferred by a participating midwife prior to the commencement of labour, items 16519 or 16522 would apply. </w:t>
      </w:r>
    </w:p>
    <w:p w14:paraId="219BFF8C" w14:textId="77777777" w:rsidR="00C26C5B" w:rsidRDefault="00C26C5B" w:rsidP="00C26C5B"/>
    <w:p w14:paraId="78A76FC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TN.4.9 Items for Planning and Management of a Pregnancy (Item 16590 and 16591)</w:t>
      </w:r>
    </w:p>
    <w:p w14:paraId="4A772D68" w14:textId="77777777" w:rsidR="00C26C5B" w:rsidRDefault="00C26C5B" w:rsidP="00C26C5B">
      <w:pPr>
        <w:spacing w:after="200"/>
        <w:rPr>
          <w:sz w:val="20"/>
          <w:szCs w:val="20"/>
        </w:rPr>
      </w:pPr>
      <w:r>
        <w:rPr>
          <w:sz w:val="20"/>
          <w:szCs w:val="20"/>
        </w:rPr>
        <w:t>Item 16590 is intended to provide for the planning and management of pregnancy that has progressed beyond 28 weeks, where the medical practitioner is intending to undertake the birth for a privately admitted patient. </w:t>
      </w:r>
    </w:p>
    <w:p w14:paraId="5915D701" w14:textId="77777777" w:rsidR="00C26C5B" w:rsidRDefault="00C26C5B" w:rsidP="00C26C5B">
      <w:pPr>
        <w:spacing w:before="200" w:after="200"/>
        <w:rPr>
          <w:sz w:val="20"/>
          <w:szCs w:val="20"/>
        </w:rPr>
      </w:pPr>
      <w:r>
        <w:rPr>
          <w:sz w:val="20"/>
          <w:szCs w:val="20"/>
        </w:rPr>
        <w:t>Item 16591 is for the planning and management of a pregnancy that has progressed beyond 28 weeks and the medical practitioner is providing shared antenatal care and is not intending to undertake the birth. </w:t>
      </w:r>
    </w:p>
    <w:p w14:paraId="35E6349B" w14:textId="77777777" w:rsidR="00C26C5B" w:rsidRDefault="00C26C5B" w:rsidP="00C26C5B">
      <w:pPr>
        <w:spacing w:before="200" w:after="200"/>
        <w:rPr>
          <w:sz w:val="20"/>
          <w:szCs w:val="20"/>
        </w:rPr>
      </w:pPr>
      <w:r>
        <w:rPr>
          <w:sz w:val="20"/>
          <w:szCs w:val="20"/>
        </w:rPr>
        <w:t>Items 16590 and 16591 are to include the provision of a mental health assessment of the patient.  Both items are subject to Extended Medicare Safety Net caps and should only be claimed by a patient once per pregnancy. </w:t>
      </w:r>
    </w:p>
    <w:p w14:paraId="5B7CDFB8" w14:textId="77777777" w:rsidR="00C26C5B" w:rsidRDefault="00C26C5B" w:rsidP="00C26C5B"/>
    <w:p w14:paraId="609F85A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TN.4.10 Post-Partum Care - (Items 16515 to 16520 and 16564 to 16573)</w:t>
      </w:r>
    </w:p>
    <w:p w14:paraId="62D6985A" w14:textId="77777777" w:rsidR="00C26C5B" w:rsidRDefault="00C26C5B" w:rsidP="00C26C5B">
      <w:pPr>
        <w:spacing w:after="200"/>
        <w:rPr>
          <w:sz w:val="20"/>
          <w:szCs w:val="20"/>
        </w:rPr>
      </w:pPr>
      <w:r>
        <w:rPr>
          <w:sz w:val="20"/>
          <w:szCs w:val="20"/>
        </w:rPr>
        <w:t>The Schedule fees and benefits payable for Items 16519 and 16520 cover all postnatal attendances on the mother and the baby, except in the following circumstances:</w:t>
      </w:r>
      <w:r>
        <w:rPr>
          <w:sz w:val="20"/>
          <w:szCs w:val="20"/>
        </w:rPr>
        <w:noBreakHyphen/>
      </w:r>
    </w:p>
    <w:p w14:paraId="5D9FA23D" w14:textId="77777777" w:rsidR="00C26C5B" w:rsidRDefault="00C26C5B" w:rsidP="00C26C5B">
      <w:pPr>
        <w:spacing w:before="200" w:after="200"/>
        <w:rPr>
          <w:sz w:val="20"/>
          <w:szCs w:val="20"/>
        </w:rPr>
      </w:pPr>
      <w:r>
        <w:rPr>
          <w:sz w:val="20"/>
          <w:szCs w:val="20"/>
        </w:rPr>
        <w:t>(i)               where the medical services rendered are outside those covered by a consultation, e.g., blood transfusion;</w:t>
      </w:r>
    </w:p>
    <w:p w14:paraId="501FED6E" w14:textId="77777777" w:rsidR="00C26C5B" w:rsidRDefault="00C26C5B" w:rsidP="00C26C5B">
      <w:pPr>
        <w:spacing w:before="200" w:after="200"/>
        <w:rPr>
          <w:sz w:val="20"/>
          <w:szCs w:val="20"/>
        </w:rPr>
      </w:pPr>
      <w:r>
        <w:rPr>
          <w:sz w:val="20"/>
          <w:szCs w:val="20"/>
        </w:rPr>
        <w:t>(ii)              where the condition of the mother and/or baby is such as to require the services of another practitioner (e.g., paediatrician, gynaecologist, etc);</w:t>
      </w:r>
    </w:p>
    <w:p w14:paraId="73E464AF" w14:textId="77777777" w:rsidR="00C26C5B" w:rsidRDefault="00C26C5B" w:rsidP="00C26C5B">
      <w:pPr>
        <w:spacing w:before="200" w:after="200"/>
        <w:rPr>
          <w:sz w:val="20"/>
          <w:szCs w:val="20"/>
        </w:rPr>
      </w:pPr>
      <w:r>
        <w:rPr>
          <w:sz w:val="20"/>
          <w:szCs w:val="20"/>
        </w:rPr>
        <w:t xml:space="preserve">(iii)             where the patient is transferred, at arms length, to another medical practitioner for routine post-partum, care (eg mother and/or baby returning from a larger centre to a country town or transferring between hospitals following confinement).  In such cases routine postnatal attendances attract benefits on an attendance basis. The transfer of a patient within a group practice would not qualify for benefits under this arrangement except in the case of Items 16515 and 16518. These items cover those occasions when a patient is handed over </w:t>
      </w:r>
      <w:r>
        <w:rPr>
          <w:sz w:val="20"/>
          <w:szCs w:val="20"/>
          <w:u w:val="single"/>
        </w:rPr>
        <w:t>while in labour</w:t>
      </w:r>
      <w:r>
        <w:rPr>
          <w:sz w:val="20"/>
          <w:szCs w:val="20"/>
        </w:rPr>
        <w:t xml:space="preserve"> from the practitioner who under normal circumstances would have delivered the baby, but because of compelling circumstances decides to transfer the patient to another practitioner for the birth;</w:t>
      </w:r>
    </w:p>
    <w:p w14:paraId="1BF7719B" w14:textId="77777777" w:rsidR="00C26C5B" w:rsidRDefault="00C26C5B" w:rsidP="00C26C5B">
      <w:pPr>
        <w:spacing w:before="200" w:after="200"/>
        <w:rPr>
          <w:sz w:val="20"/>
          <w:szCs w:val="20"/>
        </w:rPr>
      </w:pPr>
      <w:r>
        <w:rPr>
          <w:sz w:val="20"/>
          <w:szCs w:val="20"/>
        </w:rPr>
        <w:t>(iv)             where during the postnatal period a condition occurs which requires treatment outside the scope of normal postnatal care;</w:t>
      </w:r>
    </w:p>
    <w:p w14:paraId="7ECE0DAA" w14:textId="77777777" w:rsidR="00C26C5B" w:rsidRDefault="00C26C5B" w:rsidP="00C26C5B">
      <w:pPr>
        <w:spacing w:before="200" w:after="200"/>
        <w:rPr>
          <w:sz w:val="20"/>
          <w:szCs w:val="20"/>
        </w:rPr>
      </w:pPr>
      <w:r>
        <w:rPr>
          <w:sz w:val="20"/>
          <w:szCs w:val="20"/>
        </w:rPr>
        <w:t>(v)              in the management of premature babies (i.e. babies born prior to the end of the 37th week of pregnancy or where the birth weight of the baby is less than 2500 grams) during the period that close supervision is necessary. </w:t>
      </w:r>
    </w:p>
    <w:p w14:paraId="41EF221A" w14:textId="77777777" w:rsidR="00C26C5B" w:rsidRDefault="00C26C5B" w:rsidP="00C26C5B">
      <w:pPr>
        <w:spacing w:before="200" w:after="200"/>
        <w:rPr>
          <w:sz w:val="20"/>
          <w:szCs w:val="20"/>
        </w:rPr>
      </w:pPr>
      <w:r>
        <w:rPr>
          <w:sz w:val="20"/>
          <w:szCs w:val="20"/>
        </w:rPr>
        <w:t>Normal postnatal care by a medical practitioner would include:-</w:t>
      </w:r>
    </w:p>
    <w:p w14:paraId="0DFC164A" w14:textId="77777777" w:rsidR="00C26C5B" w:rsidRDefault="00C26C5B" w:rsidP="00C26C5B">
      <w:pPr>
        <w:spacing w:before="200" w:after="200"/>
        <w:rPr>
          <w:sz w:val="20"/>
          <w:szCs w:val="20"/>
        </w:rPr>
      </w:pPr>
      <w:r>
        <w:rPr>
          <w:sz w:val="20"/>
          <w:szCs w:val="20"/>
        </w:rPr>
        <w:t>(i)               uncomplicated care and check of</w:t>
      </w:r>
    </w:p>
    <w:p w14:paraId="1AEFDC5E" w14:textId="77777777" w:rsidR="00C26C5B" w:rsidRDefault="00C26C5B" w:rsidP="00C26C5B">
      <w:pPr>
        <w:spacing w:before="200" w:after="200"/>
        <w:rPr>
          <w:sz w:val="20"/>
          <w:szCs w:val="20"/>
        </w:rPr>
      </w:pPr>
      <w:r>
        <w:rPr>
          <w:sz w:val="20"/>
          <w:szCs w:val="20"/>
        </w:rPr>
        <w:t>-     lochia</w:t>
      </w:r>
    </w:p>
    <w:p w14:paraId="7EE5C08F" w14:textId="77777777" w:rsidR="00C26C5B" w:rsidRDefault="00C26C5B" w:rsidP="00C26C5B">
      <w:pPr>
        <w:spacing w:before="200" w:after="200"/>
        <w:rPr>
          <w:sz w:val="20"/>
          <w:szCs w:val="20"/>
        </w:rPr>
      </w:pPr>
      <w:r>
        <w:rPr>
          <w:sz w:val="20"/>
          <w:szCs w:val="20"/>
        </w:rPr>
        <w:t>-     fundus</w:t>
      </w:r>
    </w:p>
    <w:p w14:paraId="4F1939EA" w14:textId="77777777" w:rsidR="00C26C5B" w:rsidRDefault="00C26C5B" w:rsidP="00C26C5B">
      <w:pPr>
        <w:spacing w:before="200" w:after="200"/>
        <w:rPr>
          <w:sz w:val="20"/>
          <w:szCs w:val="20"/>
        </w:rPr>
      </w:pPr>
      <w:r>
        <w:rPr>
          <w:sz w:val="20"/>
          <w:szCs w:val="20"/>
        </w:rPr>
        <w:t>-     perineum and vulva/episiotomy site</w:t>
      </w:r>
    </w:p>
    <w:p w14:paraId="15CFAB8A" w14:textId="77777777" w:rsidR="00C26C5B" w:rsidRDefault="00C26C5B" w:rsidP="00C26C5B">
      <w:pPr>
        <w:spacing w:before="200" w:after="200"/>
        <w:rPr>
          <w:sz w:val="20"/>
          <w:szCs w:val="20"/>
        </w:rPr>
      </w:pPr>
      <w:r>
        <w:rPr>
          <w:sz w:val="20"/>
          <w:szCs w:val="20"/>
        </w:rPr>
        <w:t>-     temperature</w:t>
      </w:r>
    </w:p>
    <w:p w14:paraId="5AF48554" w14:textId="77777777" w:rsidR="00C26C5B" w:rsidRDefault="00C26C5B" w:rsidP="00C26C5B">
      <w:pPr>
        <w:spacing w:before="200" w:after="200"/>
        <w:rPr>
          <w:sz w:val="20"/>
          <w:szCs w:val="20"/>
        </w:rPr>
      </w:pPr>
      <w:r>
        <w:rPr>
          <w:sz w:val="20"/>
          <w:szCs w:val="20"/>
        </w:rPr>
        <w:t>-     bladder/urination</w:t>
      </w:r>
    </w:p>
    <w:p w14:paraId="71ABCA32" w14:textId="77777777" w:rsidR="00C26C5B" w:rsidRDefault="00C26C5B" w:rsidP="00C26C5B">
      <w:pPr>
        <w:spacing w:before="200" w:after="200"/>
        <w:rPr>
          <w:sz w:val="20"/>
          <w:szCs w:val="20"/>
        </w:rPr>
      </w:pPr>
      <w:r>
        <w:rPr>
          <w:sz w:val="20"/>
          <w:szCs w:val="20"/>
        </w:rPr>
        <w:t>-     bowels</w:t>
      </w:r>
    </w:p>
    <w:p w14:paraId="6678C278" w14:textId="77777777" w:rsidR="00C26C5B" w:rsidRDefault="00C26C5B" w:rsidP="00C26C5B">
      <w:pPr>
        <w:spacing w:before="200" w:after="200"/>
        <w:rPr>
          <w:sz w:val="20"/>
          <w:szCs w:val="20"/>
        </w:rPr>
      </w:pPr>
      <w:r>
        <w:rPr>
          <w:sz w:val="20"/>
          <w:szCs w:val="20"/>
        </w:rPr>
        <w:t>(ii)              advice and support for establishment of breast feeding</w:t>
      </w:r>
    </w:p>
    <w:p w14:paraId="41C95B6C" w14:textId="77777777" w:rsidR="00C26C5B" w:rsidRDefault="00C26C5B" w:rsidP="00C26C5B">
      <w:pPr>
        <w:spacing w:before="200" w:after="200"/>
        <w:rPr>
          <w:sz w:val="20"/>
          <w:szCs w:val="20"/>
        </w:rPr>
      </w:pPr>
      <w:r>
        <w:rPr>
          <w:sz w:val="20"/>
          <w:szCs w:val="20"/>
        </w:rPr>
        <w:t>(iii)             psychological assessment and support</w:t>
      </w:r>
    </w:p>
    <w:p w14:paraId="64C5124D" w14:textId="77777777" w:rsidR="00C26C5B" w:rsidRDefault="00C26C5B" w:rsidP="00C26C5B">
      <w:pPr>
        <w:spacing w:before="200" w:after="200"/>
        <w:rPr>
          <w:sz w:val="20"/>
          <w:szCs w:val="20"/>
        </w:rPr>
      </w:pPr>
      <w:r>
        <w:rPr>
          <w:sz w:val="20"/>
          <w:szCs w:val="20"/>
        </w:rPr>
        <w:t>(iv)             Rhesus status</w:t>
      </w:r>
    </w:p>
    <w:p w14:paraId="775C0C87" w14:textId="77777777" w:rsidR="00C26C5B" w:rsidRDefault="00C26C5B" w:rsidP="00C26C5B">
      <w:pPr>
        <w:spacing w:before="200" w:after="200"/>
        <w:rPr>
          <w:sz w:val="20"/>
          <w:szCs w:val="20"/>
        </w:rPr>
      </w:pPr>
      <w:r>
        <w:rPr>
          <w:sz w:val="20"/>
          <w:szCs w:val="20"/>
        </w:rPr>
        <w:t>(v)              Rubella status and immunisation</w:t>
      </w:r>
    </w:p>
    <w:p w14:paraId="2159A137" w14:textId="77777777" w:rsidR="00C26C5B" w:rsidRDefault="00C26C5B" w:rsidP="00C26C5B">
      <w:pPr>
        <w:spacing w:before="200" w:after="200"/>
        <w:rPr>
          <w:sz w:val="20"/>
          <w:szCs w:val="20"/>
        </w:rPr>
      </w:pPr>
      <w:r>
        <w:rPr>
          <w:sz w:val="20"/>
          <w:szCs w:val="20"/>
        </w:rPr>
        <w:t>(vi)             contraception advice/management </w:t>
      </w:r>
    </w:p>
    <w:p w14:paraId="068A6C5D" w14:textId="77777777" w:rsidR="00C26C5B" w:rsidRDefault="00C26C5B" w:rsidP="00C26C5B">
      <w:pPr>
        <w:spacing w:before="200" w:after="200"/>
        <w:rPr>
          <w:sz w:val="20"/>
          <w:szCs w:val="20"/>
        </w:rPr>
      </w:pPr>
      <w:r>
        <w:rPr>
          <w:sz w:val="20"/>
          <w:szCs w:val="20"/>
        </w:rPr>
        <w:t>Examinations of apparently normal newborn infants by consultant or specialist paediatricians do not attract benefits </w:t>
      </w:r>
    </w:p>
    <w:p w14:paraId="076BD3CD" w14:textId="77777777" w:rsidR="00C26C5B" w:rsidRDefault="00C26C5B" w:rsidP="00C26C5B">
      <w:pPr>
        <w:spacing w:before="200" w:after="200"/>
        <w:rPr>
          <w:sz w:val="20"/>
          <w:szCs w:val="20"/>
        </w:rPr>
      </w:pPr>
      <w:r>
        <w:rPr>
          <w:sz w:val="20"/>
          <w:szCs w:val="20"/>
        </w:rPr>
        <w:t>Items 16564 to 16573 relate to postnatal complications and should not be itemised in respect of a normal birth. To qualify for benefits under these items, the patient is required to be transferred to theatre, or be administered general anaesthesia or epidural injection for the performance of the procedure. Utilisation of the items will be closely monitored to ensure appropriate usage.</w:t>
      </w:r>
    </w:p>
    <w:p w14:paraId="4EA912CC" w14:textId="77777777" w:rsidR="00C26C5B" w:rsidRDefault="00C26C5B" w:rsidP="00C26C5B">
      <w:pPr>
        <w:spacing w:before="200" w:after="200"/>
        <w:rPr>
          <w:sz w:val="20"/>
          <w:szCs w:val="20"/>
        </w:rPr>
      </w:pPr>
      <w:r>
        <w:rPr>
          <w:sz w:val="20"/>
          <w:szCs w:val="20"/>
        </w:rPr>
        <w:t> </w:t>
      </w:r>
    </w:p>
    <w:p w14:paraId="47430635" w14:textId="77777777" w:rsidR="00C26C5B" w:rsidRDefault="00C26C5B" w:rsidP="00C26C5B"/>
    <w:p w14:paraId="715200E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TN.4.11 Interventional Techniques - (Items 16600 to 16627, 35518 and 35674)</w:t>
      </w:r>
    </w:p>
    <w:p w14:paraId="71F8D1F0" w14:textId="77777777" w:rsidR="00C26C5B" w:rsidRDefault="00C26C5B" w:rsidP="00C26C5B">
      <w:pPr>
        <w:spacing w:after="200"/>
        <w:rPr>
          <w:sz w:val="20"/>
          <w:szCs w:val="20"/>
        </w:rPr>
      </w:pPr>
      <w:r>
        <w:rPr>
          <w:sz w:val="20"/>
          <w:szCs w:val="20"/>
        </w:rPr>
        <w:t>For Items 16600 to 16627, 35518 and 35674 there is no component in the Schedule fee for the associated ultrasound.  Benefits are attracted for the ultrasound under the appropriate items in Group I1 of the Diagnostic Imaging Services Table.  If diagnostic ultrasound is performed on a separate occasion to the procedure, benefits would be payable under the appropriate ultrasound item.</w:t>
      </w:r>
    </w:p>
    <w:p w14:paraId="719ADD7E" w14:textId="77777777" w:rsidR="00C26C5B" w:rsidRDefault="00C26C5B" w:rsidP="00C26C5B">
      <w:pPr>
        <w:spacing w:before="200" w:after="200"/>
        <w:rPr>
          <w:sz w:val="20"/>
          <w:szCs w:val="20"/>
        </w:rPr>
      </w:pPr>
      <w:r>
        <w:rPr>
          <w:sz w:val="20"/>
          <w:szCs w:val="20"/>
        </w:rPr>
        <w:t>Item 51312 provides a benefit for assistance by a medical practitioner at interventional techniques covered by Items 16606, 16609, 16612, 16615, and 16627. </w:t>
      </w:r>
    </w:p>
    <w:p w14:paraId="5D302DF9" w14:textId="77777777" w:rsidR="00C26C5B" w:rsidRDefault="00C26C5B" w:rsidP="00C26C5B"/>
    <w:p w14:paraId="1C60856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TN.4.13 Mental Health Assessments for Obstetric Patients (Items 16590, 16591, 16407)</w:t>
      </w:r>
    </w:p>
    <w:p w14:paraId="3DEA48A9" w14:textId="77777777" w:rsidR="00C26C5B" w:rsidRDefault="00C26C5B" w:rsidP="00C26C5B">
      <w:pPr>
        <w:spacing w:after="200"/>
        <w:rPr>
          <w:sz w:val="20"/>
          <w:szCs w:val="20"/>
        </w:rPr>
      </w:pPr>
      <w:r>
        <w:rPr>
          <w:sz w:val="20"/>
          <w:szCs w:val="20"/>
        </w:rPr>
        <w:t>Items for the planning and management of pregnancy (16590 and 16591) and for a postnatal attendance between 4 and 8 weeks after birth (16407), include a mental health assessment of the patient, including screening for drug and alcohol use and domestic violence, to be performed by the clinician or another suitably qualified health professional on behalf of the clinician.  A mental health assessment must be offered to each patient, however, if the patient chooses not to undertake the assessment, this does not preclude a rebate being payable for these items. </w:t>
      </w:r>
    </w:p>
    <w:p w14:paraId="5FF2547C" w14:textId="77777777" w:rsidR="00C26C5B" w:rsidRDefault="00C26C5B" w:rsidP="00C26C5B">
      <w:pPr>
        <w:spacing w:before="200" w:after="200"/>
        <w:rPr>
          <w:sz w:val="20"/>
          <w:szCs w:val="20"/>
        </w:rPr>
      </w:pPr>
      <w:r>
        <w:rPr>
          <w:sz w:val="20"/>
          <w:szCs w:val="20"/>
        </w:rPr>
        <w:t xml:space="preserve">It is recommended that mental health assessments associated with items 16590, 16591, and 16407 be conducted in accordance with the National Health and Medical Research Council (NHMRC) endorsed guideline: </w:t>
      </w:r>
      <w:r>
        <w:rPr>
          <w:i/>
          <w:iCs/>
          <w:sz w:val="20"/>
          <w:szCs w:val="20"/>
        </w:rPr>
        <w:t>Mental Health Care in the Perinatal Period: Australian Clinical Practice Guideline</w:t>
      </w:r>
      <w:r>
        <w:rPr>
          <w:sz w:val="20"/>
          <w:szCs w:val="20"/>
        </w:rPr>
        <w:t xml:space="preserve"> – October 2017, Centre for Perinatal Excellence.</w:t>
      </w:r>
    </w:p>
    <w:p w14:paraId="6E9FF1C2" w14:textId="77777777" w:rsidR="00C26C5B" w:rsidRDefault="00C26C5B" w:rsidP="00C26C5B">
      <w:pPr>
        <w:spacing w:before="200" w:after="200"/>
        <w:rPr>
          <w:sz w:val="20"/>
          <w:szCs w:val="20"/>
        </w:rPr>
      </w:pPr>
      <w:r>
        <w:rPr>
          <w:sz w:val="20"/>
          <w:szCs w:val="20"/>
        </w:rPr>
        <w:t>Results of the mental health assessment must be recorded in the patient’s medical record.  A record of a patient’s decision not to undergo a mental health assessment must be recorded in the patient’s clinical notes.</w:t>
      </w:r>
    </w:p>
    <w:p w14:paraId="090AA215" w14:textId="77777777" w:rsidR="00C26C5B" w:rsidRDefault="00C26C5B" w:rsidP="00C26C5B"/>
    <w:p w14:paraId="77F8A3D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TN.4.14 Extended Medicare Safety Net (EMSN) for Obstetric Services (Items 16531, 16533 and 16534)</w:t>
      </w:r>
    </w:p>
    <w:p w14:paraId="18B17EDE" w14:textId="77777777" w:rsidR="00C26C5B" w:rsidRDefault="00C26C5B" w:rsidP="00C26C5B">
      <w:pPr>
        <w:spacing w:after="200"/>
        <w:rPr>
          <w:sz w:val="20"/>
          <w:szCs w:val="20"/>
        </w:rPr>
      </w:pPr>
      <w:r>
        <w:rPr>
          <w:sz w:val="20"/>
          <w:szCs w:val="20"/>
        </w:rPr>
        <w:t>The Extended Medicare Safety Net (EMSN) benefit is capped at 65% of the schedule fee for obstetric items 16531, 16533, and 16534. However, as these items are for in-hospital services only, the EMSN does not apply</w:t>
      </w:r>
    </w:p>
    <w:p w14:paraId="6C5CBA86" w14:textId="77777777" w:rsidR="00C26C5B" w:rsidRDefault="00C26C5B" w:rsidP="00C26C5B"/>
    <w:p w14:paraId="3C6CA98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TN.4.15 COVID-19 Obstetric MBS Telehealth and Telephone attendance items</w:t>
      </w:r>
    </w:p>
    <w:p w14:paraId="2FAF9966" w14:textId="77777777" w:rsidR="00C26C5B" w:rsidRDefault="00C26C5B" w:rsidP="00C26C5B">
      <w:pPr>
        <w:spacing w:after="200"/>
        <w:rPr>
          <w:sz w:val="20"/>
          <w:szCs w:val="20"/>
        </w:rPr>
      </w:pPr>
      <w:r>
        <w:rPr>
          <w:b/>
          <w:bCs/>
          <w:sz w:val="20"/>
          <w:szCs w:val="20"/>
        </w:rPr>
        <w:t>COVID-19 MBS telehealth and phone attendance items by obstetricians, general practitioners,  midwives, nurse and Aboriginal and Torres Strait Islander health practitioners.</w:t>
      </w:r>
    </w:p>
    <w:p w14:paraId="7E9CA83B" w14:textId="77777777" w:rsidR="00C26C5B" w:rsidRDefault="00C26C5B" w:rsidP="00C26C5B">
      <w:pPr>
        <w:spacing w:before="200" w:after="200"/>
        <w:rPr>
          <w:sz w:val="20"/>
          <w:szCs w:val="20"/>
        </w:rPr>
      </w:pPr>
      <w:r>
        <w:rPr>
          <w:b/>
          <w:bCs/>
          <w:sz w:val="20"/>
          <w:szCs w:val="20"/>
        </w:rPr>
        <w:t>The intent of these temporary items is to allow practitioners to provide certain MBS attendances remotely (by videoconference or telephone), in response to COVID-19 pandemic. This can only be done where it is safe, in accordance with relevant professional standards and clinically appropriate to do so.</w:t>
      </w:r>
      <w:r>
        <w:rPr>
          <w:sz w:val="20"/>
          <w:szCs w:val="20"/>
        </w:rPr>
        <w:t xml:space="preserve">  </w:t>
      </w:r>
    </w:p>
    <w:p w14:paraId="5AEED8E4" w14:textId="77777777" w:rsidR="00C26C5B" w:rsidRDefault="00C26C5B" w:rsidP="00C26C5B">
      <w:pPr>
        <w:spacing w:before="200" w:after="200"/>
        <w:rPr>
          <w:sz w:val="20"/>
          <w:szCs w:val="20"/>
        </w:rPr>
      </w:pPr>
      <w:r>
        <w:rPr>
          <w:sz w:val="20"/>
          <w:szCs w:val="20"/>
        </w:rPr>
        <w:t>COVID-19 MBS telehealth services by videoconference is the preferred approach for substituting a face-to-face consultation. However, providers will also be able to offer audio-only services via telephone if video is not available, for which there are separate items.</w:t>
      </w:r>
    </w:p>
    <w:p w14:paraId="18038D9B" w14:textId="77777777" w:rsidR="00C26C5B" w:rsidRDefault="00C26C5B" w:rsidP="00C26C5B">
      <w:pPr>
        <w:spacing w:before="200" w:after="200"/>
        <w:rPr>
          <w:sz w:val="20"/>
          <w:szCs w:val="20"/>
        </w:rPr>
      </w:pPr>
      <w:r>
        <w:rPr>
          <w:b/>
          <w:bCs/>
          <w:sz w:val="20"/>
          <w:szCs w:val="20"/>
        </w:rPr>
        <w:t xml:space="preserve">COVID-19 – TEMPORARY MBS TELEHEALTH ITEMS </w:t>
      </w:r>
    </w:p>
    <w:p w14:paraId="5B5C2090" w14:textId="77777777" w:rsidR="00C26C5B" w:rsidRDefault="00C26C5B" w:rsidP="00C26C5B">
      <w:pPr>
        <w:spacing w:before="200" w:after="200"/>
        <w:rPr>
          <w:sz w:val="20"/>
          <w:szCs w:val="20"/>
        </w:rPr>
      </w:pPr>
      <w:r>
        <w:rPr>
          <w:b/>
          <w:bCs/>
          <w:sz w:val="20"/>
          <w:szCs w:val="20"/>
        </w:rPr>
        <w:t>OBSTETRICIANS, GPs, MIDWIVES, NURSES OR ABORIGINAL AND TORRES STRAIT ISLANDER HEALTH PRACTITIONERS ATTENDANCES (from 13 March 2020)</w:t>
      </w:r>
    </w:p>
    <w:p w14:paraId="785A296C" w14:textId="77777777" w:rsidR="00C26C5B" w:rsidRDefault="00C26C5B" w:rsidP="00C26C5B">
      <w:pPr>
        <w:spacing w:before="200" w:after="200"/>
        <w:rPr>
          <w:sz w:val="20"/>
          <w:szCs w:val="20"/>
        </w:rPr>
      </w:pPr>
      <w:r>
        <w:rPr>
          <w:b/>
          <w:bCs/>
          <w:sz w:val="20"/>
          <w:szCs w:val="20"/>
        </w:rPr>
        <w:t>As of 20 April 2020 bulk billing of specialist services is at the discretion of the provider, so long as informed financial consent is obtained prior to the provision of the service.</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130"/>
        <w:gridCol w:w="1500"/>
        <w:gridCol w:w="1935"/>
        <w:gridCol w:w="2085"/>
      </w:tblGrid>
      <w:tr w:rsidR="00C26C5B" w14:paraId="68A73533" w14:textId="77777777" w:rsidTr="00003C87">
        <w:trPr>
          <w:trHeight w:val="1605"/>
        </w:trPr>
        <w:tc>
          <w:tcPr>
            <w:tcW w:w="213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5F410C4" w14:textId="77777777" w:rsidR="00C26C5B" w:rsidRDefault="00C26C5B" w:rsidP="00003C87">
            <w:pPr>
              <w:rPr>
                <w:color w:val="000000"/>
                <w:sz w:val="20"/>
                <w:szCs w:val="20"/>
              </w:rPr>
            </w:pPr>
            <w:r>
              <w:rPr>
                <w:b/>
                <w:bCs/>
                <w:color w:val="000000"/>
                <w:sz w:val="20"/>
                <w:szCs w:val="20"/>
              </w:rPr>
              <w:t>Service</w:t>
            </w:r>
          </w:p>
        </w:tc>
        <w:tc>
          <w:tcPr>
            <w:tcW w:w="150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3404D8" w14:textId="77777777" w:rsidR="00C26C5B" w:rsidRDefault="00C26C5B" w:rsidP="00003C87">
            <w:pPr>
              <w:rPr>
                <w:color w:val="000000"/>
                <w:sz w:val="20"/>
                <w:szCs w:val="20"/>
              </w:rPr>
            </w:pPr>
            <w:r>
              <w:rPr>
                <w:b/>
                <w:bCs/>
                <w:color w:val="000000"/>
                <w:sz w:val="20"/>
                <w:szCs w:val="20"/>
              </w:rPr>
              <w:t>Existing Items</w:t>
            </w:r>
            <w:r>
              <w:rPr>
                <w:color w:val="000000"/>
                <w:sz w:val="20"/>
                <w:szCs w:val="20"/>
              </w:rPr>
              <w:t xml:space="preserve"> </w:t>
            </w:r>
            <w:r>
              <w:rPr>
                <w:i/>
                <w:iCs/>
                <w:color w:val="000000"/>
                <w:sz w:val="20"/>
                <w:szCs w:val="20"/>
              </w:rPr>
              <w:t>face to face</w:t>
            </w:r>
          </w:p>
        </w:tc>
        <w:tc>
          <w:tcPr>
            <w:tcW w:w="193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AAC3E9" w14:textId="77777777" w:rsidR="00C26C5B" w:rsidRDefault="00C26C5B" w:rsidP="00003C87">
            <w:pPr>
              <w:rPr>
                <w:color w:val="000000"/>
                <w:sz w:val="20"/>
                <w:szCs w:val="20"/>
              </w:rPr>
            </w:pPr>
            <w:r>
              <w:rPr>
                <w:b/>
                <w:bCs/>
                <w:color w:val="000000"/>
                <w:sz w:val="20"/>
                <w:szCs w:val="20"/>
              </w:rPr>
              <w:t>Telehealth Items</w:t>
            </w:r>
            <w:r>
              <w:rPr>
                <w:color w:val="000000"/>
                <w:sz w:val="20"/>
                <w:szCs w:val="20"/>
              </w:rPr>
              <w:t xml:space="preserve"> </w:t>
            </w:r>
            <w:r>
              <w:rPr>
                <w:i/>
                <w:iCs/>
                <w:color w:val="000000"/>
                <w:sz w:val="20"/>
                <w:szCs w:val="20"/>
              </w:rPr>
              <w:t>-video conference </w:t>
            </w:r>
          </w:p>
        </w:tc>
        <w:tc>
          <w:tcPr>
            <w:tcW w:w="208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72A9BC8" w14:textId="77777777" w:rsidR="00C26C5B" w:rsidRDefault="00C26C5B" w:rsidP="00003C87">
            <w:pPr>
              <w:rPr>
                <w:color w:val="000000"/>
                <w:sz w:val="20"/>
                <w:szCs w:val="20"/>
              </w:rPr>
            </w:pPr>
            <w:r>
              <w:rPr>
                <w:b/>
                <w:bCs/>
                <w:color w:val="000000"/>
                <w:sz w:val="20"/>
                <w:szCs w:val="20"/>
              </w:rPr>
              <w:t>Telephone items</w:t>
            </w:r>
            <w:r>
              <w:rPr>
                <w:color w:val="000000"/>
                <w:sz w:val="20"/>
                <w:szCs w:val="20"/>
              </w:rPr>
              <w:t xml:space="preserve"> </w:t>
            </w:r>
            <w:r>
              <w:rPr>
                <w:i/>
                <w:iCs/>
                <w:color w:val="000000"/>
                <w:sz w:val="20"/>
                <w:szCs w:val="20"/>
              </w:rPr>
              <w:t>- for when video conferencing is not available</w:t>
            </w:r>
          </w:p>
        </w:tc>
      </w:tr>
      <w:tr w:rsidR="00C26C5B" w14:paraId="610FF7F9" w14:textId="77777777" w:rsidTr="00003C87">
        <w:trPr>
          <w:trHeight w:val="195"/>
        </w:trPr>
        <w:tc>
          <w:tcPr>
            <w:tcW w:w="21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1B0D4CB" w14:textId="77777777" w:rsidR="00C26C5B" w:rsidRDefault="00C26C5B" w:rsidP="00003C87">
            <w:pPr>
              <w:rPr>
                <w:color w:val="000000"/>
                <w:sz w:val="20"/>
                <w:szCs w:val="20"/>
              </w:rPr>
            </w:pPr>
            <w:r>
              <w:rPr>
                <w:color w:val="000000"/>
                <w:sz w:val="20"/>
                <w:szCs w:val="20"/>
              </w:rPr>
              <w:t>Antenatal Service provided by a Nurse, Midwife or an Aboriginal and Torres Strait Islander health practitioner on behalf of, and under the supervision of, a medical practitioner</w:t>
            </w:r>
          </w:p>
        </w:tc>
        <w:tc>
          <w:tcPr>
            <w:tcW w:w="1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E065D6" w14:textId="77777777" w:rsidR="00C26C5B" w:rsidRDefault="00C26C5B" w:rsidP="00003C87">
            <w:pPr>
              <w:rPr>
                <w:color w:val="000000"/>
                <w:sz w:val="20"/>
                <w:szCs w:val="20"/>
              </w:rPr>
            </w:pPr>
            <w:r>
              <w:rPr>
                <w:color w:val="000000"/>
                <w:sz w:val="20"/>
                <w:szCs w:val="20"/>
              </w:rPr>
              <w:t>16400</w:t>
            </w:r>
          </w:p>
        </w:tc>
        <w:tc>
          <w:tcPr>
            <w:tcW w:w="193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AF8068" w14:textId="77777777" w:rsidR="00C26C5B" w:rsidRDefault="00C26C5B" w:rsidP="00003C87">
            <w:pPr>
              <w:rPr>
                <w:color w:val="000000"/>
                <w:sz w:val="20"/>
                <w:szCs w:val="20"/>
              </w:rPr>
            </w:pPr>
            <w:r>
              <w:rPr>
                <w:color w:val="000000"/>
                <w:sz w:val="20"/>
                <w:szCs w:val="20"/>
              </w:rPr>
              <w:t>91850</w:t>
            </w:r>
          </w:p>
        </w:tc>
        <w:tc>
          <w:tcPr>
            <w:tcW w:w="20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5DE026D" w14:textId="77777777" w:rsidR="00C26C5B" w:rsidRDefault="00C26C5B" w:rsidP="00003C87">
            <w:pPr>
              <w:rPr>
                <w:color w:val="000000"/>
                <w:sz w:val="20"/>
                <w:szCs w:val="20"/>
              </w:rPr>
            </w:pPr>
            <w:r>
              <w:rPr>
                <w:color w:val="000000"/>
                <w:sz w:val="20"/>
                <w:szCs w:val="20"/>
              </w:rPr>
              <w:t>91855</w:t>
            </w:r>
          </w:p>
        </w:tc>
      </w:tr>
      <w:tr w:rsidR="00C26C5B" w14:paraId="66C4DCE9" w14:textId="77777777" w:rsidTr="00003C87">
        <w:trPr>
          <w:trHeight w:val="195"/>
        </w:trPr>
        <w:tc>
          <w:tcPr>
            <w:tcW w:w="21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CA8E658" w14:textId="77777777" w:rsidR="00C26C5B" w:rsidRDefault="00C26C5B" w:rsidP="00003C87">
            <w:pPr>
              <w:rPr>
                <w:color w:val="000000"/>
                <w:sz w:val="20"/>
                <w:szCs w:val="20"/>
              </w:rPr>
            </w:pPr>
            <w:r>
              <w:rPr>
                <w:color w:val="000000"/>
                <w:sz w:val="20"/>
                <w:szCs w:val="20"/>
              </w:rPr>
              <w:t>Postnatal attendance by an obstetrician or GP</w:t>
            </w:r>
          </w:p>
        </w:tc>
        <w:tc>
          <w:tcPr>
            <w:tcW w:w="1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99A479" w14:textId="77777777" w:rsidR="00C26C5B" w:rsidRDefault="00C26C5B" w:rsidP="00003C87">
            <w:pPr>
              <w:rPr>
                <w:color w:val="000000"/>
                <w:sz w:val="20"/>
                <w:szCs w:val="20"/>
              </w:rPr>
            </w:pPr>
            <w:r>
              <w:rPr>
                <w:color w:val="000000"/>
                <w:sz w:val="20"/>
                <w:szCs w:val="20"/>
              </w:rPr>
              <w:t>16407</w:t>
            </w:r>
          </w:p>
        </w:tc>
        <w:tc>
          <w:tcPr>
            <w:tcW w:w="193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477C04" w14:textId="77777777" w:rsidR="00C26C5B" w:rsidRDefault="00C26C5B" w:rsidP="00003C87">
            <w:pPr>
              <w:rPr>
                <w:color w:val="000000"/>
                <w:sz w:val="20"/>
                <w:szCs w:val="20"/>
              </w:rPr>
            </w:pPr>
            <w:r>
              <w:rPr>
                <w:color w:val="000000"/>
                <w:sz w:val="20"/>
                <w:szCs w:val="20"/>
              </w:rPr>
              <w:t>91851</w:t>
            </w:r>
          </w:p>
        </w:tc>
        <w:tc>
          <w:tcPr>
            <w:tcW w:w="20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46D78ED" w14:textId="77777777" w:rsidR="00C26C5B" w:rsidRDefault="00C26C5B" w:rsidP="00003C87">
            <w:pPr>
              <w:rPr>
                <w:color w:val="000000"/>
                <w:sz w:val="20"/>
                <w:szCs w:val="20"/>
              </w:rPr>
            </w:pPr>
            <w:r>
              <w:rPr>
                <w:color w:val="000000"/>
                <w:sz w:val="20"/>
                <w:szCs w:val="20"/>
              </w:rPr>
              <w:t>91856</w:t>
            </w:r>
          </w:p>
        </w:tc>
      </w:tr>
      <w:tr w:rsidR="00C26C5B" w14:paraId="06A81FE4" w14:textId="77777777" w:rsidTr="00003C87">
        <w:trPr>
          <w:trHeight w:val="195"/>
        </w:trPr>
        <w:tc>
          <w:tcPr>
            <w:tcW w:w="21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95BB50E" w14:textId="77777777" w:rsidR="00C26C5B" w:rsidRDefault="00C26C5B" w:rsidP="00003C87">
            <w:pPr>
              <w:spacing w:after="200"/>
              <w:rPr>
                <w:color w:val="000000"/>
                <w:sz w:val="20"/>
                <w:szCs w:val="20"/>
              </w:rPr>
            </w:pPr>
            <w:r>
              <w:rPr>
                <w:color w:val="000000"/>
                <w:sz w:val="20"/>
                <w:szCs w:val="20"/>
              </w:rPr>
              <w:t>Postnatal attendance by:</w:t>
            </w:r>
          </w:p>
          <w:p w14:paraId="3E3DAED5" w14:textId="77777777" w:rsidR="00C26C5B" w:rsidRDefault="00C26C5B" w:rsidP="00003C87">
            <w:pPr>
              <w:spacing w:before="200" w:after="200"/>
              <w:rPr>
                <w:color w:val="000000"/>
                <w:sz w:val="20"/>
                <w:szCs w:val="20"/>
              </w:rPr>
            </w:pPr>
            <w:r>
              <w:rPr>
                <w:color w:val="000000"/>
                <w:sz w:val="20"/>
                <w:szCs w:val="20"/>
              </w:rPr>
              <w:t>(i) a midwife (on behalf of and under the supervision of the medical practitioner who attended the birth); or</w:t>
            </w:r>
          </w:p>
          <w:p w14:paraId="5F68E590" w14:textId="77777777" w:rsidR="00C26C5B" w:rsidRDefault="00C26C5B" w:rsidP="00003C87">
            <w:pPr>
              <w:spacing w:before="200" w:after="200"/>
              <w:rPr>
                <w:color w:val="000000"/>
                <w:sz w:val="20"/>
                <w:szCs w:val="20"/>
              </w:rPr>
            </w:pPr>
            <w:r>
              <w:rPr>
                <w:color w:val="000000"/>
                <w:sz w:val="20"/>
                <w:szCs w:val="20"/>
              </w:rPr>
              <w:t>(ii) an obstetrician; or</w:t>
            </w:r>
          </w:p>
          <w:p w14:paraId="563BAA64" w14:textId="77777777" w:rsidR="00C26C5B" w:rsidRDefault="00C26C5B" w:rsidP="00003C87">
            <w:pPr>
              <w:spacing w:before="200"/>
              <w:rPr>
                <w:color w:val="000000"/>
                <w:sz w:val="20"/>
                <w:szCs w:val="20"/>
              </w:rPr>
            </w:pPr>
            <w:r>
              <w:rPr>
                <w:color w:val="000000"/>
                <w:sz w:val="20"/>
                <w:szCs w:val="20"/>
              </w:rPr>
              <w:t>(iii) a general practitioner</w:t>
            </w:r>
          </w:p>
        </w:tc>
        <w:tc>
          <w:tcPr>
            <w:tcW w:w="1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049971" w14:textId="77777777" w:rsidR="00C26C5B" w:rsidRDefault="00C26C5B" w:rsidP="00003C87">
            <w:pPr>
              <w:rPr>
                <w:color w:val="000000"/>
                <w:sz w:val="20"/>
                <w:szCs w:val="20"/>
              </w:rPr>
            </w:pPr>
            <w:r>
              <w:rPr>
                <w:color w:val="000000"/>
                <w:sz w:val="20"/>
                <w:szCs w:val="20"/>
              </w:rPr>
              <w:t>16408</w:t>
            </w:r>
          </w:p>
        </w:tc>
        <w:tc>
          <w:tcPr>
            <w:tcW w:w="193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D7F5919" w14:textId="77777777" w:rsidR="00C26C5B" w:rsidRDefault="00C26C5B" w:rsidP="00003C87">
            <w:pPr>
              <w:rPr>
                <w:color w:val="000000"/>
                <w:sz w:val="20"/>
                <w:szCs w:val="20"/>
              </w:rPr>
            </w:pPr>
            <w:r>
              <w:rPr>
                <w:color w:val="000000"/>
                <w:sz w:val="20"/>
                <w:szCs w:val="20"/>
              </w:rPr>
              <w:t>91852</w:t>
            </w:r>
          </w:p>
        </w:tc>
        <w:tc>
          <w:tcPr>
            <w:tcW w:w="20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989CDC8" w14:textId="77777777" w:rsidR="00C26C5B" w:rsidRDefault="00C26C5B" w:rsidP="00003C87">
            <w:pPr>
              <w:rPr>
                <w:color w:val="000000"/>
                <w:sz w:val="20"/>
                <w:szCs w:val="20"/>
              </w:rPr>
            </w:pPr>
            <w:r>
              <w:rPr>
                <w:color w:val="000000"/>
                <w:sz w:val="20"/>
                <w:szCs w:val="20"/>
              </w:rPr>
              <w:t>91857</w:t>
            </w:r>
          </w:p>
        </w:tc>
      </w:tr>
      <w:tr w:rsidR="00C26C5B" w14:paraId="03B76BED" w14:textId="77777777" w:rsidTr="00003C87">
        <w:trPr>
          <w:trHeight w:val="195"/>
        </w:trPr>
        <w:tc>
          <w:tcPr>
            <w:tcW w:w="213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7ADC2413" w14:textId="77777777" w:rsidR="00C26C5B" w:rsidRDefault="00C26C5B" w:rsidP="00003C87">
            <w:pPr>
              <w:rPr>
                <w:color w:val="000000"/>
                <w:sz w:val="20"/>
                <w:szCs w:val="20"/>
              </w:rPr>
            </w:pPr>
            <w:r>
              <w:rPr>
                <w:color w:val="000000"/>
                <w:sz w:val="20"/>
                <w:szCs w:val="20"/>
              </w:rPr>
              <w:t>Antenatal attendance</w:t>
            </w:r>
          </w:p>
        </w:tc>
        <w:tc>
          <w:tcPr>
            <w:tcW w:w="150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6A60DA38" w14:textId="77777777" w:rsidR="00C26C5B" w:rsidRDefault="00C26C5B" w:rsidP="00003C87">
            <w:pPr>
              <w:rPr>
                <w:color w:val="000000"/>
                <w:sz w:val="20"/>
                <w:szCs w:val="20"/>
              </w:rPr>
            </w:pPr>
            <w:r>
              <w:rPr>
                <w:color w:val="000000"/>
                <w:sz w:val="20"/>
                <w:szCs w:val="20"/>
              </w:rPr>
              <w:t>16500</w:t>
            </w:r>
          </w:p>
        </w:tc>
        <w:tc>
          <w:tcPr>
            <w:tcW w:w="193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20A09726" w14:textId="77777777" w:rsidR="00C26C5B" w:rsidRDefault="00C26C5B" w:rsidP="00003C87">
            <w:pPr>
              <w:rPr>
                <w:color w:val="000000"/>
                <w:sz w:val="20"/>
                <w:szCs w:val="20"/>
              </w:rPr>
            </w:pPr>
            <w:r>
              <w:rPr>
                <w:color w:val="000000"/>
                <w:sz w:val="20"/>
                <w:szCs w:val="20"/>
              </w:rPr>
              <w:t>91853</w:t>
            </w:r>
          </w:p>
        </w:tc>
        <w:tc>
          <w:tcPr>
            <w:tcW w:w="208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4BD3497F" w14:textId="77777777" w:rsidR="00C26C5B" w:rsidRDefault="00C26C5B" w:rsidP="00003C87">
            <w:pPr>
              <w:rPr>
                <w:color w:val="000000"/>
                <w:sz w:val="20"/>
                <w:szCs w:val="20"/>
              </w:rPr>
            </w:pPr>
            <w:r>
              <w:rPr>
                <w:color w:val="000000"/>
                <w:sz w:val="20"/>
                <w:szCs w:val="20"/>
              </w:rPr>
              <w:t>91858</w:t>
            </w:r>
          </w:p>
        </w:tc>
      </w:tr>
    </w:tbl>
    <w:p w14:paraId="2EB40DF5" w14:textId="77777777" w:rsidR="00C26C5B" w:rsidRDefault="00C26C5B" w:rsidP="00C26C5B">
      <w:pPr>
        <w:spacing w:before="200" w:after="200"/>
        <w:rPr>
          <w:sz w:val="20"/>
          <w:szCs w:val="20"/>
        </w:rPr>
      </w:pPr>
      <w:r>
        <w:rPr>
          <w:sz w:val="20"/>
          <w:szCs w:val="20"/>
        </w:rPr>
        <w:t> </w:t>
      </w:r>
    </w:p>
    <w:p w14:paraId="4C8845F2" w14:textId="77777777" w:rsidR="00C26C5B" w:rsidRDefault="00C26C5B" w:rsidP="00C26C5B">
      <w:pPr>
        <w:spacing w:before="200" w:after="200"/>
        <w:rPr>
          <w:sz w:val="20"/>
          <w:szCs w:val="20"/>
        </w:rPr>
      </w:pPr>
      <w:r>
        <w:rPr>
          <w:sz w:val="20"/>
          <w:szCs w:val="20"/>
        </w:rPr>
        <w:t xml:space="preserve">Further information related to services rendered by an obstetrician/general practitioner/midwife/nurse or Aboriginal and Torres Strait Islander health practitioner can be found in the </w:t>
      </w:r>
      <w:hyperlink r:id="rId32" w:tgtFrame="_blank" w:history="1">
        <w:r>
          <w:rPr>
            <w:color w:val="0000EE"/>
            <w:sz w:val="20"/>
            <w:szCs w:val="20"/>
            <w:u w:val="single" w:color="0000EE"/>
          </w:rPr>
          <w:t>Temporary Telehealth Bulk-Billed Items for COVID-19 fact sheets.</w:t>
        </w:r>
      </w:hyperlink>
    </w:p>
    <w:p w14:paraId="22F03BDE" w14:textId="77777777" w:rsidR="00C26C5B" w:rsidRDefault="00C26C5B" w:rsidP="00C26C5B">
      <w:pPr>
        <w:spacing w:before="200" w:after="200"/>
        <w:rPr>
          <w:sz w:val="20"/>
          <w:szCs w:val="20"/>
        </w:rPr>
      </w:pPr>
      <w:r>
        <w:rPr>
          <w:sz w:val="20"/>
          <w:szCs w:val="20"/>
        </w:rPr>
        <w:t>All MBS items for referred attendances require a valid referral.  However, if the obstetrician has previously seen the patient under a referral that is still valid, there is no need to obtain a specific referral for the purposes of claiming the COVID-19 items.</w:t>
      </w:r>
    </w:p>
    <w:p w14:paraId="75357D26" w14:textId="77777777" w:rsidR="00C26C5B" w:rsidRDefault="00C26C5B" w:rsidP="00C26C5B">
      <w:pPr>
        <w:spacing w:before="200" w:after="200"/>
        <w:rPr>
          <w:sz w:val="20"/>
          <w:szCs w:val="20"/>
        </w:rPr>
      </w:pPr>
      <w:r>
        <w:rPr>
          <w:b/>
          <w:bCs/>
          <w:sz w:val="20"/>
          <w:szCs w:val="20"/>
        </w:rPr>
        <w:t>Restrictions</w:t>
      </w:r>
    </w:p>
    <w:p w14:paraId="200F2247" w14:textId="77777777" w:rsidR="00C26C5B" w:rsidRDefault="00C26C5B" w:rsidP="00C26C5B">
      <w:pPr>
        <w:numPr>
          <w:ilvl w:val="0"/>
          <w:numId w:val="27"/>
        </w:numPr>
        <w:spacing w:before="200"/>
        <w:ind w:hanging="218"/>
        <w:rPr>
          <w:sz w:val="20"/>
          <w:szCs w:val="20"/>
        </w:rPr>
      </w:pPr>
      <w:r>
        <w:rPr>
          <w:sz w:val="20"/>
          <w:szCs w:val="20"/>
        </w:rPr>
        <w:t>Phone attendance items only apply if either the practitioner or the patient do not have the capacity to undertake the attendance by telehealth (videoconference).</w:t>
      </w:r>
    </w:p>
    <w:p w14:paraId="7FA2C0DA" w14:textId="77777777" w:rsidR="00C26C5B" w:rsidRDefault="00C26C5B" w:rsidP="00C26C5B">
      <w:pPr>
        <w:numPr>
          <w:ilvl w:val="0"/>
          <w:numId w:val="27"/>
        </w:numPr>
        <w:ind w:hanging="218"/>
        <w:rPr>
          <w:sz w:val="20"/>
          <w:szCs w:val="20"/>
        </w:rPr>
      </w:pPr>
      <w:r>
        <w:rPr>
          <w:sz w:val="20"/>
          <w:szCs w:val="20"/>
        </w:rPr>
        <w:t xml:space="preserve">The new remote attendance items are to be billed </w:t>
      </w:r>
      <w:r>
        <w:rPr>
          <w:b/>
          <w:bCs/>
          <w:sz w:val="20"/>
          <w:szCs w:val="20"/>
        </w:rPr>
        <w:t>instead</w:t>
      </w:r>
      <w:r>
        <w:rPr>
          <w:sz w:val="20"/>
          <w:szCs w:val="20"/>
        </w:rPr>
        <w:t xml:space="preserve"> of the usual face to face MBS items.</w:t>
      </w:r>
    </w:p>
    <w:p w14:paraId="21CD5AD7" w14:textId="77777777" w:rsidR="00C26C5B" w:rsidRDefault="00C26C5B" w:rsidP="00C26C5B">
      <w:pPr>
        <w:numPr>
          <w:ilvl w:val="0"/>
          <w:numId w:val="27"/>
        </w:numPr>
        <w:spacing w:after="200"/>
        <w:ind w:hanging="218"/>
        <w:rPr>
          <w:sz w:val="20"/>
          <w:szCs w:val="20"/>
        </w:rPr>
      </w:pPr>
      <w:r>
        <w:rPr>
          <w:sz w:val="20"/>
          <w:szCs w:val="20"/>
        </w:rPr>
        <w:t>Services do not apply to admitted patients.</w:t>
      </w:r>
    </w:p>
    <w:p w14:paraId="5E22B675" w14:textId="77777777" w:rsidR="00C26C5B" w:rsidRDefault="00C26C5B" w:rsidP="00C26C5B">
      <w:pPr>
        <w:spacing w:before="200" w:after="200"/>
        <w:rPr>
          <w:sz w:val="20"/>
          <w:szCs w:val="20"/>
        </w:rPr>
      </w:pPr>
      <w:r>
        <w:rPr>
          <w:b/>
          <w:bCs/>
          <w:sz w:val="20"/>
          <w:szCs w:val="20"/>
        </w:rPr>
        <w:t>Billing Requirements</w:t>
      </w:r>
    </w:p>
    <w:p w14:paraId="74BE83DD" w14:textId="77777777" w:rsidR="00C26C5B" w:rsidRDefault="00C26C5B" w:rsidP="00C26C5B">
      <w:pPr>
        <w:spacing w:before="200" w:after="200"/>
        <w:rPr>
          <w:sz w:val="20"/>
          <w:szCs w:val="20"/>
        </w:rPr>
      </w:pPr>
      <w:r>
        <w:rPr>
          <w:b/>
          <w:bCs/>
          <w:i/>
          <w:iCs/>
          <w:sz w:val="20"/>
          <w:szCs w:val="20"/>
        </w:rPr>
        <w:t>As of 20 April 2020 bulk billing of specialist services is at the discretion of the provider, so long as informed financial consent is obtained prior to the provision of the service.</w:t>
      </w:r>
    </w:p>
    <w:p w14:paraId="4BD59B90" w14:textId="77777777" w:rsidR="00C26C5B" w:rsidRDefault="00C26C5B" w:rsidP="00C26C5B">
      <w:pPr>
        <w:spacing w:before="200" w:after="200"/>
        <w:rPr>
          <w:sz w:val="20"/>
          <w:szCs w:val="20"/>
        </w:rPr>
      </w:pPr>
      <w:r>
        <w:rPr>
          <w:sz w:val="20"/>
          <w:szCs w:val="20"/>
        </w:rPr>
        <w:t xml:space="preserve">Further information on the assignment of benefit for bulk billed temporary COVID-19 MBS telehealth services can be found in the </w:t>
      </w:r>
      <w:hyperlink r:id="rId33" w:tgtFrame="_blank" w:history="1">
        <w:r>
          <w:rPr>
            <w:color w:val="0000EE"/>
            <w:sz w:val="20"/>
            <w:szCs w:val="20"/>
            <w:u w:val="single" w:color="0000EE"/>
          </w:rPr>
          <w:t>‘Provider Frequently Asked Questions’ at MBSonline.gov.au</w:t>
        </w:r>
      </w:hyperlink>
      <w:r>
        <w:rPr>
          <w:sz w:val="20"/>
          <w:szCs w:val="20"/>
        </w:rPr>
        <w:t>.</w:t>
      </w:r>
    </w:p>
    <w:p w14:paraId="5CBDBAE7" w14:textId="77777777" w:rsidR="00C26C5B" w:rsidRDefault="00C26C5B" w:rsidP="00C26C5B">
      <w:pPr>
        <w:spacing w:before="200" w:after="200"/>
        <w:rPr>
          <w:sz w:val="20"/>
          <w:szCs w:val="20"/>
        </w:rPr>
      </w:pPr>
      <w:r>
        <w:rPr>
          <w:b/>
          <w:bCs/>
          <w:sz w:val="20"/>
          <w:szCs w:val="20"/>
        </w:rPr>
        <w:t>Relevant definitions and requirements</w:t>
      </w:r>
    </w:p>
    <w:p w14:paraId="75B816B7" w14:textId="77777777" w:rsidR="00C26C5B" w:rsidRDefault="00C26C5B" w:rsidP="00C26C5B">
      <w:pPr>
        <w:spacing w:before="200" w:after="200"/>
        <w:rPr>
          <w:sz w:val="20"/>
          <w:szCs w:val="20"/>
        </w:rPr>
      </w:pPr>
      <w:r>
        <w:rPr>
          <w:sz w:val="20"/>
          <w:szCs w:val="20"/>
        </w:rPr>
        <w:t xml:space="preserve">For the purposes of these items, </w:t>
      </w:r>
      <w:r>
        <w:rPr>
          <w:b/>
          <w:bCs/>
          <w:sz w:val="20"/>
          <w:szCs w:val="20"/>
        </w:rPr>
        <w:t>admitted patient</w:t>
      </w:r>
      <w:r>
        <w:rPr>
          <w:sz w:val="20"/>
          <w:szCs w:val="20"/>
        </w:rPr>
        <w:t xml:space="preserve"> means a patient who is receiving a service that is provided:</w:t>
      </w:r>
    </w:p>
    <w:p w14:paraId="324C72C7" w14:textId="77777777" w:rsidR="00C26C5B" w:rsidRDefault="00C26C5B" w:rsidP="00C26C5B">
      <w:pPr>
        <w:numPr>
          <w:ilvl w:val="0"/>
          <w:numId w:val="28"/>
        </w:numPr>
        <w:spacing w:before="200"/>
        <w:ind w:hanging="286"/>
        <w:rPr>
          <w:sz w:val="20"/>
          <w:szCs w:val="20"/>
        </w:rPr>
      </w:pPr>
      <w:r>
        <w:rPr>
          <w:sz w:val="20"/>
          <w:szCs w:val="20"/>
        </w:rPr>
        <w:t>as part of an episode of hospital treatment; or</w:t>
      </w:r>
    </w:p>
    <w:p w14:paraId="39DBFF5B" w14:textId="77777777" w:rsidR="00C26C5B" w:rsidRDefault="00C26C5B" w:rsidP="00C26C5B">
      <w:pPr>
        <w:numPr>
          <w:ilvl w:val="0"/>
          <w:numId w:val="28"/>
        </w:numPr>
        <w:spacing w:after="200"/>
        <w:ind w:hanging="291"/>
        <w:rPr>
          <w:sz w:val="20"/>
          <w:szCs w:val="20"/>
        </w:rPr>
      </w:pPr>
      <w:r>
        <w:rPr>
          <w:sz w:val="20"/>
          <w:szCs w:val="20"/>
        </w:rPr>
        <w:t>as part of an episode of hospital substitute treatment in respect of which the person to whom the treatment is provided chooses to receive a benefit from a private health insurer.</w:t>
      </w:r>
    </w:p>
    <w:p w14:paraId="47E00F57" w14:textId="77777777" w:rsidR="00C26C5B" w:rsidRDefault="00C26C5B" w:rsidP="00C26C5B">
      <w:pPr>
        <w:spacing w:before="200" w:after="200"/>
        <w:rPr>
          <w:sz w:val="20"/>
          <w:szCs w:val="20"/>
        </w:rPr>
      </w:pPr>
      <w:r>
        <w:rPr>
          <w:b/>
          <w:bCs/>
          <w:sz w:val="20"/>
          <w:szCs w:val="20"/>
        </w:rPr>
        <w:t>Note:</w:t>
      </w:r>
      <w:r>
        <w:rPr>
          <w:sz w:val="20"/>
          <w:szCs w:val="20"/>
        </w:rPr>
        <w:t xml:space="preserve"> “hospital treatment” and “hospital-substitute treatment” have the meaning given by subsection 3(1) of the </w:t>
      </w:r>
      <w:r>
        <w:rPr>
          <w:i/>
          <w:iCs/>
          <w:sz w:val="20"/>
          <w:szCs w:val="20"/>
        </w:rPr>
        <w:t>Health Insurance Act 1973</w:t>
      </w:r>
      <w:r>
        <w:rPr>
          <w:sz w:val="20"/>
          <w:szCs w:val="20"/>
        </w:rPr>
        <w:t>.</w:t>
      </w:r>
    </w:p>
    <w:p w14:paraId="79B948CE" w14:textId="77777777" w:rsidR="00C26C5B" w:rsidRDefault="00C26C5B" w:rsidP="00C26C5B">
      <w:pPr>
        <w:spacing w:before="200" w:after="200"/>
        <w:rPr>
          <w:sz w:val="20"/>
          <w:szCs w:val="20"/>
        </w:rPr>
      </w:pPr>
      <w:r>
        <w:rPr>
          <w:b/>
          <w:bCs/>
          <w:sz w:val="20"/>
          <w:szCs w:val="20"/>
        </w:rPr>
        <w:t>Mental Health Assessments for Obstetric Patients (Items 91851 and 91856)</w:t>
      </w:r>
    </w:p>
    <w:p w14:paraId="542AFC9F" w14:textId="77777777" w:rsidR="00C26C5B" w:rsidRDefault="00C26C5B" w:rsidP="00C26C5B">
      <w:pPr>
        <w:spacing w:before="200" w:after="200"/>
        <w:rPr>
          <w:sz w:val="20"/>
          <w:szCs w:val="20"/>
        </w:rPr>
      </w:pPr>
      <w:r>
        <w:rPr>
          <w:sz w:val="20"/>
          <w:szCs w:val="20"/>
        </w:rPr>
        <w:t>The COVID-19 items for a postnatal attendance between 4 and 8 weeks after birth (91851 and 91856) include a mental health assessment of the patient, including screening for drug and alcohol use and domestic violence.  A mental health assessment must be offered to each patient, however, if the patient chooses not to undertake the assessment, this does not preclude a rebate being payable for these items.</w:t>
      </w:r>
    </w:p>
    <w:p w14:paraId="102A4E49" w14:textId="77777777" w:rsidR="00C26C5B" w:rsidRDefault="00C26C5B" w:rsidP="00C26C5B">
      <w:pPr>
        <w:spacing w:before="200" w:after="200"/>
        <w:rPr>
          <w:sz w:val="20"/>
          <w:szCs w:val="20"/>
        </w:rPr>
      </w:pPr>
      <w:r>
        <w:rPr>
          <w:sz w:val="20"/>
          <w:szCs w:val="20"/>
        </w:rPr>
        <w:t>It is recommended that mental health assessments associated with items 91851 and 91856 be conducted in accordance with the National Health and Medical Research Council (NHMRC) endorsed guideline: Mental Health Care in the Perinatal Period: Australian Clinical Practice Guideline – October 2017, Centre for Perinatal Excellence.</w:t>
      </w:r>
    </w:p>
    <w:p w14:paraId="4209F6EC" w14:textId="77777777" w:rsidR="00C26C5B" w:rsidRDefault="00C26C5B" w:rsidP="00C26C5B">
      <w:pPr>
        <w:spacing w:before="200" w:after="200"/>
        <w:rPr>
          <w:sz w:val="20"/>
          <w:szCs w:val="20"/>
        </w:rPr>
      </w:pPr>
      <w:r>
        <w:rPr>
          <w:sz w:val="20"/>
          <w:szCs w:val="20"/>
        </w:rPr>
        <w:t>It is expected that the results of the mental health assessment be recorded in the patient’s medical record. A record of a patient’s decision not to undergo a mental health assessment should also be recorded in the patient’s clinical notes</w:t>
      </w:r>
    </w:p>
    <w:p w14:paraId="1352A29D" w14:textId="77777777" w:rsidR="00C26C5B" w:rsidRDefault="00C26C5B" w:rsidP="00C26C5B">
      <w:pPr>
        <w:spacing w:before="200" w:after="200"/>
        <w:rPr>
          <w:sz w:val="20"/>
          <w:szCs w:val="20"/>
        </w:rPr>
      </w:pPr>
      <w:r>
        <w:rPr>
          <w:b/>
          <w:bCs/>
          <w:sz w:val="20"/>
          <w:szCs w:val="20"/>
        </w:rPr>
        <w:t>Technical Requirements</w:t>
      </w:r>
    </w:p>
    <w:p w14:paraId="64352392" w14:textId="77777777" w:rsidR="00C26C5B" w:rsidRDefault="00C26C5B" w:rsidP="00C26C5B">
      <w:pPr>
        <w:spacing w:before="200" w:after="200"/>
        <w:rPr>
          <w:sz w:val="20"/>
          <w:szCs w:val="20"/>
        </w:rPr>
      </w:pPr>
      <w:r>
        <w:rPr>
          <w:sz w:val="20"/>
          <w:szCs w:val="20"/>
        </w:rPr>
        <w:t>The services can be provided by telehealth, or in circumstances when video conferencing is unavailable, by phone.</w:t>
      </w:r>
    </w:p>
    <w:p w14:paraId="65A27D44" w14:textId="77777777" w:rsidR="00C26C5B" w:rsidRDefault="00C26C5B" w:rsidP="00C26C5B">
      <w:pPr>
        <w:spacing w:before="200" w:after="200"/>
        <w:rPr>
          <w:sz w:val="20"/>
          <w:szCs w:val="20"/>
        </w:rPr>
      </w:pPr>
      <w:r>
        <w:rPr>
          <w:b/>
          <w:bCs/>
          <w:i/>
          <w:iCs/>
          <w:sz w:val="20"/>
          <w:szCs w:val="20"/>
        </w:rPr>
        <w:t>Telehealth attendance</w:t>
      </w:r>
      <w:r>
        <w:rPr>
          <w:i/>
          <w:iCs/>
          <w:sz w:val="20"/>
          <w:szCs w:val="20"/>
        </w:rPr>
        <w:t xml:space="preserve"> </w:t>
      </w:r>
      <w:r>
        <w:rPr>
          <w:sz w:val="20"/>
          <w:szCs w:val="20"/>
        </w:rPr>
        <w:t>means a professional attendance by video conference where the health practitioner:</w:t>
      </w:r>
    </w:p>
    <w:p w14:paraId="25AC82C1" w14:textId="77777777" w:rsidR="00C26C5B" w:rsidRDefault="00C26C5B" w:rsidP="00C26C5B">
      <w:pPr>
        <w:numPr>
          <w:ilvl w:val="0"/>
          <w:numId w:val="29"/>
        </w:numPr>
        <w:spacing w:before="200"/>
        <w:ind w:hanging="286"/>
        <w:rPr>
          <w:sz w:val="20"/>
          <w:szCs w:val="20"/>
        </w:rPr>
      </w:pPr>
      <w:r>
        <w:rPr>
          <w:sz w:val="20"/>
          <w:szCs w:val="20"/>
        </w:rPr>
        <w:t>has the capacity to provide the full service through this means safely and in accordance with relevant professional standards; and</w:t>
      </w:r>
    </w:p>
    <w:p w14:paraId="6620F2EA" w14:textId="77777777" w:rsidR="00C26C5B" w:rsidRDefault="00C26C5B" w:rsidP="00C26C5B">
      <w:pPr>
        <w:numPr>
          <w:ilvl w:val="0"/>
          <w:numId w:val="29"/>
        </w:numPr>
        <w:ind w:hanging="291"/>
        <w:rPr>
          <w:sz w:val="20"/>
          <w:szCs w:val="20"/>
        </w:rPr>
      </w:pPr>
      <w:r>
        <w:rPr>
          <w:sz w:val="20"/>
          <w:szCs w:val="20"/>
        </w:rPr>
        <w:t>is satisfied that it is clinically appropriate to provide the service to the patient; and</w:t>
      </w:r>
    </w:p>
    <w:p w14:paraId="1913DBD1" w14:textId="77777777" w:rsidR="00C26C5B" w:rsidRDefault="00C26C5B" w:rsidP="00C26C5B">
      <w:pPr>
        <w:numPr>
          <w:ilvl w:val="0"/>
          <w:numId w:val="29"/>
        </w:numPr>
        <w:ind w:hanging="274"/>
        <w:rPr>
          <w:sz w:val="20"/>
          <w:szCs w:val="20"/>
        </w:rPr>
      </w:pPr>
      <w:r>
        <w:rPr>
          <w:sz w:val="20"/>
          <w:szCs w:val="20"/>
        </w:rPr>
        <w:t>maintains a visual and audio link with the patient; and</w:t>
      </w:r>
    </w:p>
    <w:p w14:paraId="29E4AE7A" w14:textId="77777777" w:rsidR="00C26C5B" w:rsidRDefault="00C26C5B" w:rsidP="00C26C5B">
      <w:pPr>
        <w:numPr>
          <w:ilvl w:val="0"/>
          <w:numId w:val="29"/>
        </w:numPr>
        <w:spacing w:after="200"/>
        <w:ind w:hanging="291"/>
        <w:rPr>
          <w:sz w:val="20"/>
          <w:szCs w:val="20"/>
        </w:rPr>
      </w:pPr>
      <w:r>
        <w:rPr>
          <w:sz w:val="20"/>
          <w:szCs w:val="20"/>
        </w:rPr>
        <w:t>is satisfied that the software and hardware used to deliver the service meets the applicable laws for security and privacy.</w:t>
      </w:r>
    </w:p>
    <w:p w14:paraId="45065816" w14:textId="77777777" w:rsidR="00C26C5B" w:rsidRDefault="00C26C5B" w:rsidP="00C26C5B">
      <w:pPr>
        <w:spacing w:before="200" w:after="200"/>
        <w:rPr>
          <w:sz w:val="20"/>
          <w:szCs w:val="20"/>
        </w:rPr>
      </w:pPr>
      <w:r>
        <w:rPr>
          <w:b/>
          <w:bCs/>
          <w:sz w:val="20"/>
          <w:szCs w:val="20"/>
        </w:rPr>
        <w:t>Note –only the time where both a visual and audio link is maintained between the patient and the provider can be counted in meeting the relevant item descriptor for telehealth items.</w:t>
      </w:r>
    </w:p>
    <w:p w14:paraId="1F6E0EB3" w14:textId="77777777" w:rsidR="00C26C5B" w:rsidRDefault="00C26C5B" w:rsidP="00C26C5B">
      <w:pPr>
        <w:spacing w:before="200" w:after="200"/>
        <w:rPr>
          <w:sz w:val="20"/>
          <w:szCs w:val="20"/>
        </w:rPr>
      </w:pPr>
      <w:r>
        <w:rPr>
          <w:sz w:val="20"/>
          <w:szCs w:val="20"/>
        </w:rPr>
        <w:t xml:space="preserve">No specific equipment is required to provide Medicare-compliant telehealth services. Practitioners must ensure that their chosen telecommunications solution meets their clinical requirements and satisfies privacy laws. Information on how to select a web conferencing solution is available on the </w:t>
      </w:r>
      <w:hyperlink r:id="rId34" w:tgtFrame="_blank" w:history="1">
        <w:r>
          <w:rPr>
            <w:color w:val="0000EE"/>
            <w:sz w:val="20"/>
            <w:szCs w:val="20"/>
            <w:u w:val="single" w:color="0000EE"/>
          </w:rPr>
          <w:t>Australian Cyber Security Centre website</w:t>
        </w:r>
      </w:hyperlink>
      <w:r>
        <w:rPr>
          <w:sz w:val="20"/>
          <w:szCs w:val="20"/>
        </w:rPr>
        <w:t>.</w:t>
      </w:r>
    </w:p>
    <w:p w14:paraId="5C36A02C" w14:textId="77777777" w:rsidR="00C26C5B" w:rsidRDefault="00C26C5B" w:rsidP="00C26C5B">
      <w:pPr>
        <w:spacing w:before="200" w:after="200"/>
        <w:rPr>
          <w:sz w:val="20"/>
          <w:szCs w:val="20"/>
        </w:rPr>
      </w:pPr>
      <w:r>
        <w:rPr>
          <w:b/>
          <w:bCs/>
          <w:i/>
          <w:iCs/>
          <w:sz w:val="20"/>
          <w:szCs w:val="20"/>
        </w:rPr>
        <w:t>Phone attendance</w:t>
      </w:r>
      <w:r>
        <w:rPr>
          <w:b/>
          <w:bCs/>
          <w:sz w:val="20"/>
          <w:szCs w:val="20"/>
        </w:rPr>
        <w:t xml:space="preserve"> </w:t>
      </w:r>
      <w:r>
        <w:rPr>
          <w:sz w:val="20"/>
          <w:szCs w:val="20"/>
        </w:rPr>
        <w:t>means a professional attendance by telephone where the health practitioner:</w:t>
      </w:r>
    </w:p>
    <w:p w14:paraId="36ABAC33" w14:textId="77777777" w:rsidR="00C26C5B" w:rsidRDefault="00C26C5B" w:rsidP="00C26C5B">
      <w:pPr>
        <w:numPr>
          <w:ilvl w:val="0"/>
          <w:numId w:val="30"/>
        </w:numPr>
        <w:spacing w:before="200"/>
        <w:ind w:hanging="286"/>
        <w:rPr>
          <w:sz w:val="20"/>
          <w:szCs w:val="20"/>
        </w:rPr>
      </w:pPr>
      <w:r>
        <w:rPr>
          <w:sz w:val="20"/>
          <w:szCs w:val="20"/>
        </w:rPr>
        <w:t>has the capacity to provide the full service through this means safely and in accordance with professional standards; and</w:t>
      </w:r>
    </w:p>
    <w:p w14:paraId="72F9EFCC" w14:textId="77777777" w:rsidR="00C26C5B" w:rsidRDefault="00C26C5B" w:rsidP="00C26C5B">
      <w:pPr>
        <w:numPr>
          <w:ilvl w:val="0"/>
          <w:numId w:val="30"/>
        </w:numPr>
        <w:ind w:hanging="291"/>
        <w:rPr>
          <w:sz w:val="20"/>
          <w:szCs w:val="20"/>
        </w:rPr>
      </w:pPr>
      <w:r>
        <w:rPr>
          <w:sz w:val="20"/>
          <w:szCs w:val="20"/>
        </w:rPr>
        <w:t>is satisfied that it is clinically appropriate to provide the service to the patient; and</w:t>
      </w:r>
    </w:p>
    <w:p w14:paraId="79716C0D" w14:textId="77777777" w:rsidR="00C26C5B" w:rsidRDefault="00C26C5B" w:rsidP="00C26C5B">
      <w:pPr>
        <w:numPr>
          <w:ilvl w:val="0"/>
          <w:numId w:val="30"/>
        </w:numPr>
        <w:spacing w:after="200"/>
        <w:ind w:hanging="274"/>
        <w:rPr>
          <w:sz w:val="20"/>
          <w:szCs w:val="20"/>
        </w:rPr>
      </w:pPr>
      <w:r>
        <w:rPr>
          <w:sz w:val="20"/>
          <w:szCs w:val="20"/>
        </w:rPr>
        <w:t>maintains an audio link with the patient.</w:t>
      </w:r>
    </w:p>
    <w:p w14:paraId="0F4B342C" w14:textId="77777777" w:rsidR="00C26C5B" w:rsidRDefault="00C26C5B" w:rsidP="00C26C5B">
      <w:pPr>
        <w:spacing w:before="200" w:after="200"/>
        <w:rPr>
          <w:sz w:val="20"/>
          <w:szCs w:val="20"/>
        </w:rPr>
      </w:pPr>
      <w:r>
        <w:rPr>
          <w:b/>
          <w:bCs/>
          <w:sz w:val="20"/>
          <w:szCs w:val="20"/>
        </w:rPr>
        <w:t>Note:</w:t>
      </w:r>
      <w:r>
        <w:rPr>
          <w:sz w:val="20"/>
          <w:szCs w:val="20"/>
        </w:rPr>
        <w:t xml:space="preserve"> A telephone attendance can only be performed in instances where the attendance could not be performed by telehealth (i.e. videoconference).</w:t>
      </w:r>
    </w:p>
    <w:p w14:paraId="531D42CA" w14:textId="77777777" w:rsidR="00C26C5B" w:rsidRDefault="00C26C5B" w:rsidP="00C26C5B">
      <w:pPr>
        <w:spacing w:before="200" w:after="200"/>
        <w:rPr>
          <w:sz w:val="20"/>
          <w:szCs w:val="20"/>
        </w:rPr>
      </w:pPr>
      <w:r>
        <w:rPr>
          <w:sz w:val="20"/>
          <w:szCs w:val="20"/>
        </w:rPr>
        <w:t>There are no geographic restrictions on telehealth and telephone services using items 91851, 91852, 91853, 91856, 91857, 91858.  In addition, the patient and the practitioner are not required to be a minimum distance apart by road (usually 15 kilometres) when the service is provided. </w:t>
      </w:r>
    </w:p>
    <w:p w14:paraId="2498322D" w14:textId="77777777" w:rsidR="00C26C5B" w:rsidRDefault="00C26C5B" w:rsidP="00C26C5B">
      <w:pPr>
        <w:spacing w:before="200" w:after="200"/>
        <w:rPr>
          <w:sz w:val="20"/>
          <w:szCs w:val="20"/>
        </w:rPr>
      </w:pPr>
      <w:r>
        <w:rPr>
          <w:sz w:val="20"/>
          <w:szCs w:val="20"/>
        </w:rPr>
        <w:t>Where there are restrictions on the number of services for the face to face items that are mirrored, these restrictions will also apply to the new COVID-19 items.</w:t>
      </w:r>
    </w:p>
    <w:p w14:paraId="7DC9A64F" w14:textId="77777777" w:rsidR="00C26C5B" w:rsidRDefault="00C26C5B" w:rsidP="00C26C5B">
      <w:pPr>
        <w:spacing w:before="200" w:after="200"/>
        <w:rPr>
          <w:sz w:val="20"/>
          <w:szCs w:val="20"/>
        </w:rPr>
      </w:pPr>
      <w:r>
        <w:rPr>
          <w:b/>
          <w:bCs/>
          <w:sz w:val="20"/>
          <w:szCs w:val="20"/>
        </w:rPr>
        <w:t>Recording Clinical Notes</w:t>
      </w:r>
    </w:p>
    <w:p w14:paraId="3BFE2D38" w14:textId="77777777" w:rsidR="00C26C5B" w:rsidRDefault="00C26C5B" w:rsidP="00C26C5B">
      <w:pPr>
        <w:spacing w:before="200" w:after="200"/>
        <w:rPr>
          <w:sz w:val="20"/>
          <w:szCs w:val="20"/>
        </w:rPr>
      </w:pPr>
      <w:r>
        <w:rPr>
          <w:sz w:val="20"/>
          <w:szCs w:val="20"/>
        </w:rPr>
        <w:t>In relation to the time taken in recording appropriate details of the service, only clinical details recorded at the time of the attendance count towards the time of consultation.  It does not include information added later, such as reports of investigations. </w:t>
      </w:r>
    </w:p>
    <w:p w14:paraId="21199563" w14:textId="77777777" w:rsidR="00C26C5B" w:rsidRDefault="00C26C5B" w:rsidP="00C26C5B">
      <w:pPr>
        <w:spacing w:before="200" w:after="200"/>
        <w:rPr>
          <w:sz w:val="20"/>
          <w:szCs w:val="20"/>
        </w:rPr>
      </w:pPr>
      <w:r>
        <w:rPr>
          <w:sz w:val="20"/>
          <w:szCs w:val="20"/>
        </w:rPr>
        <w:t>Clinicians should retain for their records the date, time and duration of the consultation.</w:t>
      </w:r>
    </w:p>
    <w:p w14:paraId="6D84BAD9" w14:textId="77777777" w:rsidR="00C26C5B" w:rsidRDefault="00C26C5B" w:rsidP="00C26C5B">
      <w:pPr>
        <w:spacing w:before="200" w:after="200"/>
        <w:rPr>
          <w:sz w:val="20"/>
          <w:szCs w:val="20"/>
        </w:rPr>
      </w:pPr>
      <w:r>
        <w:rPr>
          <w:b/>
          <w:bCs/>
          <w:sz w:val="20"/>
          <w:szCs w:val="20"/>
        </w:rPr>
        <w:t>Creating and Updating a My Health Record</w:t>
      </w:r>
    </w:p>
    <w:p w14:paraId="18010667" w14:textId="77777777" w:rsidR="00C26C5B" w:rsidRDefault="00C26C5B" w:rsidP="00C26C5B">
      <w:pPr>
        <w:spacing w:before="200" w:after="200"/>
        <w:rPr>
          <w:sz w:val="20"/>
          <w:szCs w:val="20"/>
        </w:rPr>
      </w:pPr>
      <w:r>
        <w:rPr>
          <w:sz w:val="20"/>
          <w:szCs w:val="20"/>
        </w:rPr>
        <w:t>The time spent by a medical practitioner on the following activities may be counted towards the total consultation time:</w:t>
      </w:r>
    </w:p>
    <w:p w14:paraId="7A5F62B9" w14:textId="77777777" w:rsidR="00C26C5B" w:rsidRDefault="00C26C5B" w:rsidP="00C26C5B">
      <w:pPr>
        <w:numPr>
          <w:ilvl w:val="0"/>
          <w:numId w:val="31"/>
        </w:numPr>
        <w:spacing w:before="200"/>
        <w:ind w:hanging="218"/>
        <w:rPr>
          <w:sz w:val="20"/>
          <w:szCs w:val="20"/>
        </w:rPr>
      </w:pPr>
      <w:r>
        <w:rPr>
          <w:sz w:val="20"/>
          <w:szCs w:val="20"/>
        </w:rPr>
        <w:t>Reviewing a patient's clinical history, in the patient's file and/or the My Health Record, and preparing or updating a Shared Health Summary where it involves the exercise of clinical judgement about what aspects of the clinical history are relevant to inform ongoing management of the patient's care by other providers; or</w:t>
      </w:r>
    </w:p>
    <w:p w14:paraId="385B5416" w14:textId="77777777" w:rsidR="00C26C5B" w:rsidRDefault="00C26C5B" w:rsidP="00C26C5B">
      <w:pPr>
        <w:numPr>
          <w:ilvl w:val="0"/>
          <w:numId w:val="31"/>
        </w:numPr>
        <w:spacing w:after="200"/>
        <w:ind w:hanging="218"/>
        <w:rPr>
          <w:sz w:val="20"/>
          <w:szCs w:val="20"/>
        </w:rPr>
      </w:pPr>
      <w:r>
        <w:rPr>
          <w:sz w:val="20"/>
          <w:szCs w:val="20"/>
        </w:rPr>
        <w:t>Preparing an Event Summary for the episode of care.</w:t>
      </w:r>
    </w:p>
    <w:p w14:paraId="22B593A8" w14:textId="77777777" w:rsidR="00C26C5B" w:rsidRDefault="00C26C5B" w:rsidP="00C26C5B">
      <w:pPr>
        <w:spacing w:before="200" w:after="200"/>
        <w:rPr>
          <w:sz w:val="20"/>
          <w:szCs w:val="20"/>
        </w:rPr>
      </w:pPr>
      <w:r>
        <w:rPr>
          <w:sz w:val="20"/>
          <w:szCs w:val="20"/>
        </w:rPr>
        <w:t>Preparing or updating a Shared Health Summary and preparing an Event Summary are clinically relevant activities.  When either of these activities are undertaken with any form of patient history taking and/or the other clinically relevant activities that can form part of a consultation, the item that can be billed is the one with the time period that matches the total consultation time. </w:t>
      </w:r>
    </w:p>
    <w:p w14:paraId="2AEE4855" w14:textId="77777777" w:rsidR="00C26C5B" w:rsidRDefault="00C26C5B" w:rsidP="00C26C5B">
      <w:pPr>
        <w:spacing w:before="200" w:after="200"/>
        <w:rPr>
          <w:sz w:val="20"/>
          <w:szCs w:val="20"/>
        </w:rPr>
      </w:pPr>
      <w:r>
        <w:rPr>
          <w:sz w:val="20"/>
          <w:szCs w:val="20"/>
        </w:rPr>
        <w:t>MBS rebates are not available for creating or updating a Shared Health Summary as a standalone service. </w:t>
      </w:r>
    </w:p>
    <w:p w14:paraId="1259B67B" w14:textId="77777777" w:rsidR="00C26C5B" w:rsidRDefault="00C26C5B" w:rsidP="00C26C5B">
      <w:pPr>
        <w:spacing w:before="200" w:after="200"/>
        <w:rPr>
          <w:sz w:val="20"/>
          <w:szCs w:val="20"/>
        </w:rPr>
      </w:pPr>
      <w:r>
        <w:rPr>
          <w:b/>
          <w:bCs/>
          <w:i/>
          <w:iCs/>
          <w:sz w:val="20"/>
          <w:szCs w:val="20"/>
        </w:rPr>
        <w:t>Antenatal Care - (Items 91853 and 91858)</w:t>
      </w:r>
    </w:p>
    <w:p w14:paraId="16BA38BF" w14:textId="77777777" w:rsidR="00C26C5B" w:rsidRDefault="00C26C5B" w:rsidP="00C26C5B">
      <w:pPr>
        <w:spacing w:before="200" w:after="200"/>
        <w:rPr>
          <w:sz w:val="20"/>
          <w:szCs w:val="20"/>
        </w:rPr>
      </w:pPr>
      <w:r>
        <w:rPr>
          <w:sz w:val="20"/>
          <w:szCs w:val="20"/>
        </w:rPr>
        <w:t>In addition to routine antenatal attendances covered by items 91853 and 91858, the following services, where rendered during the antenatal period, attract benefits:</w:t>
      </w:r>
    </w:p>
    <w:p w14:paraId="011FA360" w14:textId="77777777" w:rsidR="00C26C5B" w:rsidRDefault="00C26C5B" w:rsidP="00C26C5B">
      <w:pPr>
        <w:numPr>
          <w:ilvl w:val="0"/>
          <w:numId w:val="32"/>
        </w:numPr>
        <w:spacing w:before="200"/>
        <w:ind w:hanging="286"/>
        <w:rPr>
          <w:sz w:val="20"/>
          <w:szCs w:val="20"/>
        </w:rPr>
      </w:pPr>
      <w:r>
        <w:rPr>
          <w:sz w:val="20"/>
          <w:szCs w:val="20"/>
        </w:rPr>
        <w:t> Items 16501, 16502, 16505, 16508, 16509 (but not normally before the 24th week of pregnancy), 16511, 16512, 16514, 16533, 16534 and 16600 to 16627.</w:t>
      </w:r>
    </w:p>
    <w:p w14:paraId="35CB3EE4" w14:textId="77777777" w:rsidR="00C26C5B" w:rsidRDefault="00C26C5B" w:rsidP="00C26C5B">
      <w:pPr>
        <w:numPr>
          <w:ilvl w:val="0"/>
          <w:numId w:val="32"/>
        </w:numPr>
        <w:ind w:hanging="291"/>
        <w:rPr>
          <w:sz w:val="20"/>
          <w:szCs w:val="20"/>
        </w:rPr>
      </w:pPr>
      <w:r>
        <w:rPr>
          <w:sz w:val="20"/>
          <w:szCs w:val="20"/>
        </w:rPr>
        <w:t>The initial consultation at which pregnancy is diagnosed.</w:t>
      </w:r>
    </w:p>
    <w:p w14:paraId="51388054" w14:textId="77777777" w:rsidR="00C26C5B" w:rsidRDefault="00C26C5B" w:rsidP="00C26C5B">
      <w:pPr>
        <w:numPr>
          <w:ilvl w:val="0"/>
          <w:numId w:val="32"/>
        </w:numPr>
        <w:ind w:hanging="274"/>
        <w:rPr>
          <w:sz w:val="20"/>
          <w:szCs w:val="20"/>
        </w:rPr>
      </w:pPr>
      <w:r>
        <w:rPr>
          <w:sz w:val="20"/>
          <w:szCs w:val="20"/>
        </w:rPr>
        <w:t>The first referred consultation by a specialist obstetrician when called in to advise on the pregnancy.</w:t>
      </w:r>
    </w:p>
    <w:p w14:paraId="7F9FF11A" w14:textId="77777777" w:rsidR="00C26C5B" w:rsidRDefault="00C26C5B" w:rsidP="00C26C5B">
      <w:pPr>
        <w:numPr>
          <w:ilvl w:val="0"/>
          <w:numId w:val="32"/>
        </w:numPr>
        <w:ind w:hanging="291"/>
        <w:rPr>
          <w:sz w:val="20"/>
          <w:szCs w:val="20"/>
        </w:rPr>
      </w:pPr>
      <w:r>
        <w:rPr>
          <w:sz w:val="20"/>
          <w:szCs w:val="20"/>
        </w:rPr>
        <w:t>All other services, excluding those in Category 1 and Group T4 of Category 3 not mentioned above.</w:t>
      </w:r>
    </w:p>
    <w:p w14:paraId="35F16370" w14:textId="77777777" w:rsidR="00C26C5B" w:rsidRDefault="00C26C5B" w:rsidP="00C26C5B">
      <w:pPr>
        <w:numPr>
          <w:ilvl w:val="0"/>
          <w:numId w:val="32"/>
        </w:numPr>
        <w:spacing w:after="200"/>
        <w:ind w:hanging="287"/>
        <w:rPr>
          <w:sz w:val="20"/>
          <w:szCs w:val="20"/>
        </w:rPr>
      </w:pPr>
      <w:r>
        <w:rPr>
          <w:sz w:val="20"/>
          <w:szCs w:val="20"/>
        </w:rPr>
        <w:t>Treatment of an intercurrent condition not directly related to the pregnancy.</w:t>
      </w:r>
      <w:r>
        <w:rPr>
          <w:sz w:val="20"/>
          <w:szCs w:val="20"/>
        </w:rPr>
        <w:br/>
        <w:t> </w:t>
      </w:r>
    </w:p>
    <w:p w14:paraId="0880963C" w14:textId="77777777" w:rsidR="00C26C5B" w:rsidRDefault="00C26C5B" w:rsidP="00C26C5B">
      <w:pPr>
        <w:spacing w:before="200" w:after="200"/>
        <w:rPr>
          <w:sz w:val="20"/>
          <w:szCs w:val="20"/>
        </w:rPr>
      </w:pPr>
      <w:r>
        <w:rPr>
          <w:sz w:val="20"/>
          <w:szCs w:val="20"/>
        </w:rPr>
        <w:t>Item 16514 relates to antenatal cardiotocography in the management of high risk pregnancy.  Benefits for this service are not attracted when performed during the course of the labour and birth.</w:t>
      </w:r>
    </w:p>
    <w:p w14:paraId="48102768" w14:textId="77777777" w:rsidR="00C26C5B" w:rsidRDefault="00C26C5B" w:rsidP="00C26C5B">
      <w:pPr>
        <w:spacing w:before="200" w:after="200"/>
        <w:rPr>
          <w:sz w:val="20"/>
          <w:szCs w:val="20"/>
        </w:rPr>
      </w:pPr>
      <w:r>
        <w:rPr>
          <w:sz w:val="20"/>
          <w:szCs w:val="20"/>
        </w:rPr>
        <w:t> </w:t>
      </w:r>
    </w:p>
    <w:p w14:paraId="2EC48FAF" w14:textId="77777777" w:rsidR="00C26C5B" w:rsidRDefault="00C26C5B" w:rsidP="00C26C5B">
      <w:pPr>
        <w:spacing w:before="200" w:after="200"/>
        <w:rPr>
          <w:sz w:val="20"/>
          <w:szCs w:val="20"/>
        </w:rPr>
      </w:pPr>
      <w:r>
        <w:rPr>
          <w:b/>
          <w:bCs/>
          <w:i/>
          <w:iCs/>
          <w:sz w:val="20"/>
          <w:szCs w:val="20"/>
        </w:rPr>
        <w:t>Antenatal Service Provided by a Nurse, Midwife or an Aboriginal and Torres Strait Islander health practitioner - (Items 91850 and 91855)</w:t>
      </w:r>
    </w:p>
    <w:p w14:paraId="45C8EA51" w14:textId="77777777" w:rsidR="00C26C5B" w:rsidRDefault="00C26C5B" w:rsidP="00C26C5B">
      <w:pPr>
        <w:spacing w:before="200" w:after="200"/>
        <w:rPr>
          <w:sz w:val="20"/>
          <w:szCs w:val="20"/>
        </w:rPr>
      </w:pPr>
      <w:r>
        <w:rPr>
          <w:sz w:val="20"/>
          <w:szCs w:val="20"/>
        </w:rPr>
        <w:t>Items 91850 and 91855 can only be claimed by a medical practitioner (including a vocationally registered or non-vocationally registered GP, a specialist or a consultant physician) where an antenatal service is provided to a patient by a midwife, nurse or Aboriginal and Torres Strait Islander health practitioner on behalf of the medical practitioner.</w:t>
      </w:r>
    </w:p>
    <w:p w14:paraId="47D1F2AD" w14:textId="77777777" w:rsidR="00C26C5B" w:rsidRDefault="00C26C5B" w:rsidP="00C26C5B">
      <w:pPr>
        <w:spacing w:before="200" w:after="200"/>
        <w:rPr>
          <w:sz w:val="20"/>
          <w:szCs w:val="20"/>
        </w:rPr>
      </w:pPr>
      <w:r>
        <w:rPr>
          <w:sz w:val="20"/>
          <w:szCs w:val="20"/>
        </w:rPr>
        <w:t>Evidence based national or regional guidelines should be used in the delivery of this antenatal service.</w:t>
      </w:r>
    </w:p>
    <w:p w14:paraId="5C57BB1A" w14:textId="77777777" w:rsidR="00C26C5B" w:rsidRDefault="00C26C5B" w:rsidP="00C26C5B">
      <w:pPr>
        <w:spacing w:before="200" w:after="200"/>
        <w:rPr>
          <w:sz w:val="20"/>
          <w:szCs w:val="20"/>
        </w:rPr>
      </w:pPr>
      <w:r>
        <w:rPr>
          <w:sz w:val="20"/>
          <w:szCs w:val="20"/>
        </w:rPr>
        <w:t>A midwife means a registered midwife who holds a current practising certificate as a midwife issued by a State or Territory regulatory authority and who is employed by, or whose services are otherwise retained by, the medical practitioner or a practice operated by a medical practitioner.</w:t>
      </w:r>
    </w:p>
    <w:p w14:paraId="2CB1AFA2" w14:textId="77777777" w:rsidR="00C26C5B" w:rsidRDefault="00C26C5B" w:rsidP="00C26C5B">
      <w:pPr>
        <w:spacing w:before="200" w:after="200"/>
        <w:rPr>
          <w:sz w:val="20"/>
          <w:szCs w:val="20"/>
        </w:rPr>
      </w:pPr>
      <w:r>
        <w:rPr>
          <w:sz w:val="20"/>
          <w:szCs w:val="20"/>
        </w:rPr>
        <w:t>A nurse means a registered or enrolled nurse who holds a current practising certificate as a nurse issued by a State or Territory regulatory authority and who is employed by, or whose services are otherwise retained by, the medical practitioner or their practice.  The nurse must have appropriate training and skills to provide an antenatal service.</w:t>
      </w:r>
    </w:p>
    <w:p w14:paraId="37ABB5DD" w14:textId="77777777" w:rsidR="00C26C5B" w:rsidRDefault="00C26C5B" w:rsidP="00C26C5B">
      <w:pPr>
        <w:spacing w:before="200" w:after="200"/>
        <w:rPr>
          <w:sz w:val="20"/>
          <w:szCs w:val="20"/>
        </w:rPr>
      </w:pPr>
      <w:r>
        <w:rPr>
          <w:sz w:val="20"/>
          <w:szCs w:val="20"/>
        </w:rPr>
        <w:t>An Aboriginal and Torres Strait Islander health practitioner means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retained by a general practice, or by a health service that has an exemption to claim Medicare benefits under subsection 19(2) of the Health Insurance Act 1973.</w:t>
      </w:r>
    </w:p>
    <w:p w14:paraId="516CBB39" w14:textId="77777777" w:rsidR="00C26C5B" w:rsidRDefault="00C26C5B" w:rsidP="00C26C5B">
      <w:pPr>
        <w:spacing w:before="200" w:after="200"/>
        <w:rPr>
          <w:sz w:val="20"/>
          <w:szCs w:val="20"/>
        </w:rPr>
      </w:pPr>
      <w:r>
        <w:rPr>
          <w:sz w:val="20"/>
          <w:szCs w:val="20"/>
        </w:rPr>
        <w:t>An Aboriginal and Torres Strait Islander health practitioner may use any of the titles authorised by the Aboriginal and Torres Strait Islander Health Practice Board: Aboriginal health practitioner; Aboriginal and Torres Strait Islander health practitioner; or Torres Strait Islander health practitioner. The midwife, nurse or Aboriginal and Torres Strait Islander health practitioner must also comply with any relevant legislative or regulatory requirements regarding the provision of the antenatal service. The medical practitioner under whose supervision the antenatal service is provided retains responsibility for the health, safety and clinical outcomes of the patient.  The medical practitioner must be satisfied that the midwife, nurse or Aboriginal and Torres Strait Islander health practitioner is appropriately registered, qualified and trained, and covered by indemnity insurance to undertake antenatal services.</w:t>
      </w:r>
    </w:p>
    <w:p w14:paraId="53574EAD" w14:textId="77777777" w:rsidR="00C26C5B" w:rsidRDefault="00C26C5B" w:rsidP="00C26C5B">
      <w:pPr>
        <w:spacing w:before="200" w:after="200"/>
        <w:rPr>
          <w:sz w:val="20"/>
          <w:szCs w:val="20"/>
        </w:rPr>
      </w:pPr>
      <w:r>
        <w:rPr>
          <w:sz w:val="20"/>
          <w:szCs w:val="20"/>
        </w:rPr>
        <w:t>Supervision at a distance is recognised as an acceptable form of supervision.  This means that the medical practitioner does not have to be physically present at the time the service is provided.  However, the medical practitioner should be able to be contacted if required.</w:t>
      </w:r>
    </w:p>
    <w:p w14:paraId="57721BF0" w14:textId="77777777" w:rsidR="00C26C5B" w:rsidRDefault="00C26C5B" w:rsidP="00C26C5B">
      <w:pPr>
        <w:spacing w:before="200" w:after="200"/>
        <w:rPr>
          <w:sz w:val="20"/>
          <w:szCs w:val="20"/>
        </w:rPr>
      </w:pPr>
      <w:r>
        <w:rPr>
          <w:sz w:val="20"/>
          <w:szCs w:val="20"/>
        </w:rPr>
        <w:t>The medical practitioner is not required to see the patient or to be present while the antenatal service is being provided by the midwife, nurse or Aboriginal and Torres Strait Islander health practitioner.  It is up to the medical practitioner to decide whether they need to consult with the patient.  Where a consultation with the medical practitioner has taken place prior to or following the antenatal service, the medical practitioner is entitled to claim for their own professional service, but items 91850 and 91855 cannot be claimed in these circumstances.</w:t>
      </w:r>
    </w:p>
    <w:p w14:paraId="4FA69EE7" w14:textId="77777777" w:rsidR="00C26C5B" w:rsidRDefault="00C26C5B" w:rsidP="00C26C5B">
      <w:pPr>
        <w:spacing w:before="200" w:after="200"/>
        <w:rPr>
          <w:sz w:val="20"/>
          <w:szCs w:val="20"/>
        </w:rPr>
      </w:pPr>
      <w:r>
        <w:rPr>
          <w:sz w:val="20"/>
          <w:szCs w:val="20"/>
        </w:rPr>
        <w:t>Items 91850 and 91855 cannot be claimed in conjunction with another antenatal attendance item for the same patient, on the same day by the same practitioner.</w:t>
      </w:r>
    </w:p>
    <w:p w14:paraId="462AE028" w14:textId="77777777" w:rsidR="00C26C5B" w:rsidRDefault="00C26C5B" w:rsidP="00C26C5B">
      <w:pPr>
        <w:spacing w:before="200" w:after="200"/>
        <w:rPr>
          <w:sz w:val="20"/>
          <w:szCs w:val="20"/>
        </w:rPr>
      </w:pPr>
      <w:r>
        <w:rPr>
          <w:sz w:val="20"/>
          <w:szCs w:val="20"/>
        </w:rPr>
        <w:t>A bulk billing incentive item (10990, 10991 or 10992) cannot be claimed in conjunction with items 91850 and 91855.  An incentive payment is incorporated into the schedule fee.</w:t>
      </w:r>
    </w:p>
    <w:p w14:paraId="75E62902" w14:textId="77777777" w:rsidR="00C26C5B" w:rsidRDefault="00C26C5B" w:rsidP="00C26C5B">
      <w:pPr>
        <w:spacing w:before="200" w:after="200"/>
        <w:rPr>
          <w:sz w:val="20"/>
          <w:szCs w:val="20"/>
        </w:rPr>
      </w:pPr>
      <w:r>
        <w:rPr>
          <w:sz w:val="20"/>
          <w:szCs w:val="20"/>
        </w:rPr>
        <w:t>Items 91850 and 91855 can only be claimed 10 times per pregnancy in total, including services claimed under item 16400.</w:t>
      </w:r>
    </w:p>
    <w:p w14:paraId="19C020B3" w14:textId="77777777" w:rsidR="00C26C5B" w:rsidRDefault="00C26C5B" w:rsidP="00C26C5B">
      <w:pPr>
        <w:spacing w:before="200" w:after="200"/>
        <w:rPr>
          <w:sz w:val="20"/>
          <w:szCs w:val="20"/>
        </w:rPr>
      </w:pPr>
      <w:r>
        <w:rPr>
          <w:sz w:val="20"/>
          <w:szCs w:val="20"/>
        </w:rPr>
        <w:t>None of the items, including 91850 and 91855, can be claimed for an admitted patient of a hospital.</w:t>
      </w:r>
    </w:p>
    <w:p w14:paraId="7AB326F3" w14:textId="77777777" w:rsidR="00C26C5B" w:rsidRDefault="00C26C5B" w:rsidP="00C26C5B">
      <w:pPr>
        <w:spacing w:before="200" w:after="200"/>
        <w:rPr>
          <w:sz w:val="20"/>
          <w:szCs w:val="20"/>
        </w:rPr>
      </w:pPr>
      <w:r>
        <w:rPr>
          <w:sz w:val="20"/>
          <w:szCs w:val="20"/>
        </w:rPr>
        <w:t> </w:t>
      </w:r>
    </w:p>
    <w:p w14:paraId="45EA33C2" w14:textId="77777777" w:rsidR="00C26C5B" w:rsidRDefault="00C26C5B" w:rsidP="00C26C5B">
      <w:pPr>
        <w:spacing w:before="200" w:after="200"/>
        <w:rPr>
          <w:sz w:val="20"/>
          <w:szCs w:val="20"/>
        </w:rPr>
      </w:pPr>
      <w:r>
        <w:rPr>
          <w:sz w:val="20"/>
          <w:szCs w:val="20"/>
        </w:rPr>
        <w:t> </w:t>
      </w:r>
    </w:p>
    <w:p w14:paraId="44D08081" w14:textId="77777777" w:rsidR="00C26C5B" w:rsidRDefault="00C26C5B" w:rsidP="00C26C5B"/>
    <w:p w14:paraId="0DDEA55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TN.6.1 Pre-anaesthesia Consultations by an Anaesthetist - (Items 17610 to 17625)</w:t>
      </w:r>
    </w:p>
    <w:p w14:paraId="3179B13B" w14:textId="77777777" w:rsidR="00C26C5B" w:rsidRDefault="00C26C5B" w:rsidP="00C26C5B">
      <w:pPr>
        <w:spacing w:after="200"/>
        <w:rPr>
          <w:sz w:val="20"/>
          <w:szCs w:val="20"/>
        </w:rPr>
      </w:pPr>
      <w:r>
        <w:rPr>
          <w:sz w:val="20"/>
          <w:szCs w:val="20"/>
        </w:rPr>
        <w:t>Pre-anaesthesia consultations are covered by items in the range 17610 - 17625. </w:t>
      </w:r>
    </w:p>
    <w:p w14:paraId="2490E7DF" w14:textId="77777777" w:rsidR="00C26C5B" w:rsidRDefault="00C26C5B" w:rsidP="00C26C5B">
      <w:pPr>
        <w:spacing w:before="200" w:after="200"/>
        <w:rPr>
          <w:sz w:val="20"/>
          <w:szCs w:val="20"/>
        </w:rPr>
      </w:pPr>
      <w:r>
        <w:rPr>
          <w:sz w:val="20"/>
          <w:szCs w:val="20"/>
        </w:rPr>
        <w:t xml:space="preserve">Pre-anaesthesia consultations comprise 4 time-based items utilising 15 minute increments up to and exceeding 45 minutes, in conjunction with content-based descriptors.  A pre-anaesthesia consultation will attract benefits under the appropriate items based on </w:t>
      </w:r>
      <w:r>
        <w:rPr>
          <w:b/>
          <w:bCs/>
          <w:sz w:val="20"/>
          <w:szCs w:val="20"/>
        </w:rPr>
        <w:t>BOTH</w:t>
      </w:r>
      <w:r>
        <w:rPr>
          <w:sz w:val="20"/>
          <w:szCs w:val="20"/>
        </w:rPr>
        <w:t xml:space="preserve"> the duration of the consultation </w:t>
      </w:r>
      <w:r>
        <w:rPr>
          <w:b/>
          <w:bCs/>
          <w:sz w:val="20"/>
          <w:szCs w:val="20"/>
        </w:rPr>
        <w:t>AND</w:t>
      </w:r>
      <w:r>
        <w:rPr>
          <w:sz w:val="20"/>
          <w:szCs w:val="20"/>
        </w:rPr>
        <w:t xml:space="preserve"> the complexity of the consultation in accordance with the requirements outlined in the content-based item descriptions. </w:t>
      </w:r>
    </w:p>
    <w:p w14:paraId="661C1BC5" w14:textId="77777777" w:rsidR="00C26C5B" w:rsidRDefault="00C26C5B" w:rsidP="00C26C5B">
      <w:pPr>
        <w:spacing w:before="200" w:after="200"/>
        <w:rPr>
          <w:sz w:val="20"/>
          <w:szCs w:val="20"/>
        </w:rPr>
      </w:pPr>
      <w:r>
        <w:rPr>
          <w:sz w:val="20"/>
          <w:szCs w:val="20"/>
        </w:rPr>
        <w:t>Whether or not the proposed procedure proceeds, the pre-anaesthetic attendance will attract benefits under the appropriate consultation item in the range 17610 - 17625, as determined by the duration and content of the consultation. </w:t>
      </w:r>
    </w:p>
    <w:p w14:paraId="5F623286" w14:textId="77777777" w:rsidR="00C26C5B" w:rsidRDefault="00C26C5B" w:rsidP="00C26C5B">
      <w:pPr>
        <w:spacing w:before="200" w:after="200"/>
        <w:rPr>
          <w:sz w:val="20"/>
          <w:szCs w:val="20"/>
        </w:rPr>
      </w:pPr>
      <w:r>
        <w:rPr>
          <w:sz w:val="20"/>
          <w:szCs w:val="20"/>
        </w:rPr>
        <w:t>The following provides further guidance on utilisation of the appropriate items in common clinical situations: </w:t>
      </w:r>
    </w:p>
    <w:p w14:paraId="55393657" w14:textId="77777777" w:rsidR="00C26C5B" w:rsidRDefault="00C26C5B" w:rsidP="00C26C5B">
      <w:pPr>
        <w:spacing w:before="200" w:after="200"/>
        <w:rPr>
          <w:sz w:val="20"/>
          <w:szCs w:val="20"/>
        </w:rPr>
      </w:pPr>
      <w:r>
        <w:rPr>
          <w:sz w:val="20"/>
          <w:szCs w:val="20"/>
        </w:rPr>
        <w:t>(i) Item 17610 (15 mins or less) - a pre-anaesthesia consultation of a straightforward nature occurring prior to investigative procedures and other routine surgery. This item covers routine pre-anaesthesia consultation services including the taking of a brief history, a limited examination of the patient including the cardio-respiratory system and brief discussion of an anaesthesia plan with the patient.    </w:t>
      </w:r>
    </w:p>
    <w:p w14:paraId="0EE68485" w14:textId="77777777" w:rsidR="00C26C5B" w:rsidRDefault="00C26C5B" w:rsidP="00C26C5B">
      <w:pPr>
        <w:spacing w:before="200" w:after="200"/>
        <w:rPr>
          <w:sz w:val="20"/>
          <w:szCs w:val="20"/>
        </w:rPr>
      </w:pPr>
      <w:r>
        <w:rPr>
          <w:sz w:val="20"/>
          <w:szCs w:val="20"/>
        </w:rPr>
        <w:t>(ii) Item 17615 (16-30 mins) - a pre-anaesthesia consultation of between 16 to 30 minutes duration AND of significantly greater complexity than that required under item 17610. To qualify for benefits patients will be undergoing advanced surgery or will have complex medical problems. The consultation will involve a more extensive examination of the patient, for example: the cardio-respiratory system, the upper airway, anatomy relevant to regional anaesthesia and invasive monitoring. An anaesthesia plan of management should be formulated, of which there should be a written record included in the patient notes. </w:t>
      </w:r>
    </w:p>
    <w:p w14:paraId="3C769EC9" w14:textId="77777777" w:rsidR="00C26C5B" w:rsidRDefault="00C26C5B" w:rsidP="00C26C5B">
      <w:pPr>
        <w:spacing w:before="200" w:after="200"/>
        <w:rPr>
          <w:sz w:val="20"/>
          <w:szCs w:val="20"/>
        </w:rPr>
      </w:pPr>
      <w:r>
        <w:rPr>
          <w:sz w:val="20"/>
          <w:szCs w:val="20"/>
        </w:rPr>
        <w:t>(iii) Item 17620 (31-45 mins) - a pre-anaesthesia consultation of high complexity involving all of the requirements of item 17615 and of between 31 to 45 minutes duration. The pre-anaesthesia consultation will also involve evaluation of relevant patient investigations and the formulation of an anaesthesia plan of management of which there should be a written record in the patient notes. </w:t>
      </w:r>
    </w:p>
    <w:p w14:paraId="2DB64EE6" w14:textId="77777777" w:rsidR="00C26C5B" w:rsidRDefault="00C26C5B" w:rsidP="00C26C5B">
      <w:pPr>
        <w:spacing w:before="200" w:after="200"/>
        <w:rPr>
          <w:sz w:val="20"/>
          <w:szCs w:val="20"/>
        </w:rPr>
      </w:pPr>
      <w:r>
        <w:rPr>
          <w:sz w:val="20"/>
          <w:szCs w:val="20"/>
        </w:rPr>
        <w:t>(iv) Item 17625 (more than 45 mins) - a pre-anaesthesia consultation of high complexity involving all of the requirements of item 17615 and item 17620 and of more than 45 minutes duration. The pre-anaesthesia consultation will also involve evaluation of relevant patient investigations as well as discussion of the patient's medical condition and/or anaesthesia plan of management with other relevant healthcare professionals.  An anaesthesia plan of management should be formulated, of which there should be a written record included in the patient notes. </w:t>
      </w:r>
    </w:p>
    <w:p w14:paraId="45FDAB24" w14:textId="77777777" w:rsidR="00C26C5B" w:rsidRDefault="00C26C5B" w:rsidP="00C26C5B">
      <w:pPr>
        <w:spacing w:before="200" w:after="200"/>
        <w:rPr>
          <w:sz w:val="20"/>
          <w:szCs w:val="20"/>
        </w:rPr>
      </w:pPr>
      <w:r>
        <w:rPr>
          <w:sz w:val="20"/>
          <w:szCs w:val="20"/>
        </w:rPr>
        <w:t>Some examples of advanced surgery that may require a longer consultation under items 17615-17625 would include:</w:t>
      </w:r>
    </w:p>
    <w:p w14:paraId="2F9B58E6" w14:textId="77777777" w:rsidR="00C26C5B" w:rsidRDefault="00C26C5B" w:rsidP="00C26C5B">
      <w:pPr>
        <w:spacing w:before="200" w:after="200"/>
        <w:rPr>
          <w:sz w:val="20"/>
          <w:szCs w:val="20"/>
        </w:rPr>
      </w:pPr>
      <w:r>
        <w:rPr>
          <w:sz w:val="20"/>
          <w:szCs w:val="20"/>
        </w:rPr>
        <w:t>· Bowel resection</w:t>
      </w:r>
    </w:p>
    <w:p w14:paraId="75AE3AB4" w14:textId="77777777" w:rsidR="00C26C5B" w:rsidRDefault="00C26C5B" w:rsidP="00C26C5B">
      <w:pPr>
        <w:spacing w:before="200" w:after="200"/>
        <w:rPr>
          <w:sz w:val="20"/>
          <w:szCs w:val="20"/>
        </w:rPr>
      </w:pPr>
      <w:r>
        <w:rPr>
          <w:sz w:val="20"/>
          <w:szCs w:val="20"/>
        </w:rPr>
        <w:t>· Caesarean section</w:t>
      </w:r>
    </w:p>
    <w:p w14:paraId="380F12B6" w14:textId="77777777" w:rsidR="00C26C5B" w:rsidRDefault="00C26C5B" w:rsidP="00C26C5B">
      <w:pPr>
        <w:spacing w:before="200" w:after="200"/>
        <w:rPr>
          <w:sz w:val="20"/>
          <w:szCs w:val="20"/>
        </w:rPr>
      </w:pPr>
      <w:r>
        <w:rPr>
          <w:sz w:val="20"/>
          <w:szCs w:val="20"/>
        </w:rPr>
        <w:t>· Neonatal surgery</w:t>
      </w:r>
    </w:p>
    <w:p w14:paraId="354DABC1" w14:textId="77777777" w:rsidR="00C26C5B" w:rsidRDefault="00C26C5B" w:rsidP="00C26C5B">
      <w:pPr>
        <w:spacing w:before="200" w:after="200"/>
        <w:rPr>
          <w:sz w:val="20"/>
          <w:szCs w:val="20"/>
        </w:rPr>
      </w:pPr>
      <w:r>
        <w:rPr>
          <w:sz w:val="20"/>
          <w:szCs w:val="20"/>
        </w:rPr>
        <w:t>· Major laparotomies</w:t>
      </w:r>
    </w:p>
    <w:p w14:paraId="7FC2EA91" w14:textId="77777777" w:rsidR="00C26C5B" w:rsidRDefault="00C26C5B" w:rsidP="00C26C5B">
      <w:pPr>
        <w:spacing w:before="200" w:after="200"/>
        <w:rPr>
          <w:sz w:val="20"/>
          <w:szCs w:val="20"/>
        </w:rPr>
      </w:pPr>
      <w:r>
        <w:rPr>
          <w:sz w:val="20"/>
          <w:szCs w:val="20"/>
        </w:rPr>
        <w:t>· Radical cancer resection</w:t>
      </w:r>
    </w:p>
    <w:p w14:paraId="73ADCC9C" w14:textId="77777777" w:rsidR="00C26C5B" w:rsidRDefault="00C26C5B" w:rsidP="00C26C5B">
      <w:pPr>
        <w:spacing w:before="200" w:after="200"/>
        <w:rPr>
          <w:sz w:val="20"/>
          <w:szCs w:val="20"/>
        </w:rPr>
      </w:pPr>
      <w:r>
        <w:rPr>
          <w:sz w:val="20"/>
          <w:szCs w:val="20"/>
        </w:rPr>
        <w:t>· Major reconstructive surgery eg free flap transfers, breast reconstruction</w:t>
      </w:r>
    </w:p>
    <w:p w14:paraId="6D8F7A53" w14:textId="77777777" w:rsidR="00C26C5B" w:rsidRDefault="00C26C5B" w:rsidP="00C26C5B">
      <w:pPr>
        <w:spacing w:before="200" w:after="200"/>
        <w:rPr>
          <w:sz w:val="20"/>
          <w:szCs w:val="20"/>
        </w:rPr>
      </w:pPr>
      <w:r>
        <w:rPr>
          <w:sz w:val="20"/>
          <w:szCs w:val="20"/>
        </w:rPr>
        <w:t>· major joint arthroplasty</w:t>
      </w:r>
    </w:p>
    <w:p w14:paraId="3454B385" w14:textId="77777777" w:rsidR="00C26C5B" w:rsidRDefault="00C26C5B" w:rsidP="00C26C5B">
      <w:pPr>
        <w:spacing w:before="200" w:after="200"/>
        <w:rPr>
          <w:sz w:val="20"/>
          <w:szCs w:val="20"/>
        </w:rPr>
      </w:pPr>
      <w:r>
        <w:rPr>
          <w:sz w:val="20"/>
          <w:szCs w:val="20"/>
        </w:rPr>
        <w:t>· joint reconstruction</w:t>
      </w:r>
    </w:p>
    <w:p w14:paraId="3077C86A" w14:textId="77777777" w:rsidR="00C26C5B" w:rsidRDefault="00C26C5B" w:rsidP="00C26C5B">
      <w:pPr>
        <w:spacing w:before="200" w:after="200"/>
        <w:rPr>
          <w:sz w:val="20"/>
          <w:szCs w:val="20"/>
        </w:rPr>
      </w:pPr>
      <w:r>
        <w:rPr>
          <w:sz w:val="20"/>
          <w:szCs w:val="20"/>
        </w:rPr>
        <w:t>· Thoracotomy</w:t>
      </w:r>
    </w:p>
    <w:p w14:paraId="7E504ED7" w14:textId="77777777" w:rsidR="00C26C5B" w:rsidRDefault="00C26C5B" w:rsidP="00C26C5B">
      <w:pPr>
        <w:spacing w:before="200" w:after="200"/>
        <w:rPr>
          <w:sz w:val="20"/>
          <w:szCs w:val="20"/>
        </w:rPr>
      </w:pPr>
      <w:r>
        <w:rPr>
          <w:sz w:val="20"/>
          <w:szCs w:val="20"/>
        </w:rPr>
        <w:t>· Craniotomy</w:t>
      </w:r>
    </w:p>
    <w:p w14:paraId="69ED811E" w14:textId="77777777" w:rsidR="00C26C5B" w:rsidRDefault="00C26C5B" w:rsidP="00C26C5B">
      <w:pPr>
        <w:spacing w:before="200" w:after="200"/>
        <w:rPr>
          <w:sz w:val="20"/>
          <w:szCs w:val="20"/>
        </w:rPr>
      </w:pPr>
      <w:r>
        <w:rPr>
          <w:sz w:val="20"/>
          <w:szCs w:val="20"/>
        </w:rPr>
        <w:t>· Spinal surgery eg spinal fusion, discectomy</w:t>
      </w:r>
    </w:p>
    <w:p w14:paraId="577F5535" w14:textId="77777777" w:rsidR="00C26C5B" w:rsidRDefault="00C26C5B" w:rsidP="00C26C5B">
      <w:pPr>
        <w:spacing w:before="200" w:after="200"/>
        <w:rPr>
          <w:sz w:val="20"/>
          <w:szCs w:val="20"/>
        </w:rPr>
      </w:pPr>
      <w:r>
        <w:rPr>
          <w:sz w:val="20"/>
          <w:szCs w:val="20"/>
        </w:rPr>
        <w:t>· Major vascular surgery eg aortic aneurysm repair, arterial bypass surgery, carotid artery endarterectomy </w:t>
      </w:r>
    </w:p>
    <w:p w14:paraId="4AF4AF04" w14:textId="77777777" w:rsidR="00C26C5B" w:rsidRDefault="00C26C5B" w:rsidP="00C26C5B">
      <w:pPr>
        <w:spacing w:before="200" w:after="200"/>
        <w:rPr>
          <w:sz w:val="20"/>
          <w:szCs w:val="20"/>
        </w:rPr>
      </w:pPr>
      <w:r>
        <w:rPr>
          <w:sz w:val="20"/>
          <w:szCs w:val="20"/>
        </w:rPr>
        <w:t>Some examples of complex medical problems in relation to items 17615-17625 would include:                  </w:t>
      </w:r>
    </w:p>
    <w:p w14:paraId="27EB0159" w14:textId="77777777" w:rsidR="00C26C5B" w:rsidRDefault="00C26C5B" w:rsidP="00C26C5B">
      <w:pPr>
        <w:spacing w:before="200" w:after="200"/>
        <w:rPr>
          <w:sz w:val="20"/>
          <w:szCs w:val="20"/>
        </w:rPr>
      </w:pPr>
      <w:r>
        <w:rPr>
          <w:sz w:val="20"/>
          <w:szCs w:val="20"/>
        </w:rPr>
        <w:t>· Major cardiac problems - e.g cardiomyopathy, unstable ischaemic heart disease, heart failure</w:t>
      </w:r>
    </w:p>
    <w:p w14:paraId="7D9F8573" w14:textId="77777777" w:rsidR="00C26C5B" w:rsidRDefault="00C26C5B" w:rsidP="00C26C5B">
      <w:pPr>
        <w:spacing w:before="200" w:after="200"/>
        <w:rPr>
          <w:sz w:val="20"/>
          <w:szCs w:val="20"/>
        </w:rPr>
      </w:pPr>
      <w:r>
        <w:rPr>
          <w:sz w:val="20"/>
          <w:szCs w:val="20"/>
        </w:rPr>
        <w:t>· Major respiratory disease - e.g COPD, respiratory failure, acute lung conditions eg. infection and asthma,</w:t>
      </w:r>
    </w:p>
    <w:p w14:paraId="6BCF8FF9" w14:textId="77777777" w:rsidR="00C26C5B" w:rsidRDefault="00C26C5B" w:rsidP="00C26C5B">
      <w:pPr>
        <w:spacing w:before="200" w:after="200"/>
        <w:rPr>
          <w:sz w:val="20"/>
          <w:szCs w:val="20"/>
        </w:rPr>
      </w:pPr>
      <w:r>
        <w:rPr>
          <w:sz w:val="20"/>
          <w:szCs w:val="20"/>
        </w:rPr>
        <w:t>· Major neurological conditions - CVA, intra/extra cerebral haemorrhage, cerebral palsy and/or major intellectual disability, degenerative conditions of the CNS</w:t>
      </w:r>
    </w:p>
    <w:p w14:paraId="14D345C3" w14:textId="77777777" w:rsidR="00C26C5B" w:rsidRDefault="00C26C5B" w:rsidP="00C26C5B">
      <w:pPr>
        <w:spacing w:before="200" w:after="200"/>
        <w:rPr>
          <w:sz w:val="20"/>
          <w:szCs w:val="20"/>
        </w:rPr>
      </w:pPr>
      <w:r>
        <w:rPr>
          <w:sz w:val="20"/>
          <w:szCs w:val="20"/>
        </w:rPr>
        <w:t>· Major metabolic conditions - e.g unstable diabetes, uncontrolled hyperthyroidism, renal failure, liver failure, immune deficiency</w:t>
      </w:r>
    </w:p>
    <w:p w14:paraId="0827F886" w14:textId="77777777" w:rsidR="00C26C5B" w:rsidRDefault="00C26C5B" w:rsidP="00C26C5B">
      <w:pPr>
        <w:spacing w:before="200" w:after="200"/>
        <w:rPr>
          <w:sz w:val="20"/>
          <w:szCs w:val="20"/>
        </w:rPr>
      </w:pPr>
      <w:r>
        <w:rPr>
          <w:sz w:val="20"/>
          <w:szCs w:val="20"/>
        </w:rPr>
        <w:t>· Anaesthetic problems - eg past history of awareness, known or anticipated difficulty with securing the airway, malignant hyperpyrexia, drug allergy,</w:t>
      </w:r>
    </w:p>
    <w:p w14:paraId="0075E661" w14:textId="77777777" w:rsidR="00C26C5B" w:rsidRDefault="00C26C5B" w:rsidP="00C26C5B">
      <w:pPr>
        <w:spacing w:before="200" w:after="200"/>
        <w:rPr>
          <w:sz w:val="20"/>
          <w:szCs w:val="20"/>
        </w:rPr>
      </w:pPr>
      <w:r>
        <w:rPr>
          <w:sz w:val="20"/>
          <w:szCs w:val="20"/>
        </w:rPr>
        <w:t>· Other conditions -</w:t>
      </w:r>
    </w:p>
    <w:p w14:paraId="4613C578" w14:textId="77777777" w:rsidR="00C26C5B" w:rsidRDefault="00C26C5B" w:rsidP="00C26C5B">
      <w:pPr>
        <w:spacing w:before="200" w:after="200"/>
        <w:rPr>
          <w:sz w:val="20"/>
          <w:szCs w:val="20"/>
        </w:rPr>
      </w:pPr>
      <w:r>
        <w:rPr>
          <w:sz w:val="20"/>
          <w:szCs w:val="20"/>
        </w:rPr>
        <w:t>- patients with history of stroke/TIA's presenting for vascular surgery</w:t>
      </w:r>
    </w:p>
    <w:p w14:paraId="7F8B6934" w14:textId="77777777" w:rsidR="00C26C5B" w:rsidRDefault="00C26C5B" w:rsidP="00C26C5B">
      <w:pPr>
        <w:spacing w:before="200" w:after="200"/>
        <w:rPr>
          <w:sz w:val="20"/>
          <w:szCs w:val="20"/>
        </w:rPr>
      </w:pPr>
      <w:r>
        <w:rPr>
          <w:sz w:val="20"/>
          <w:szCs w:val="20"/>
        </w:rPr>
        <w:t>- patients on anti-platelet agents presenting for major surgery requiring management of anticoagulant status</w:t>
      </w:r>
    </w:p>
    <w:p w14:paraId="224FE8AD" w14:textId="77777777" w:rsidR="00C26C5B" w:rsidRDefault="00C26C5B" w:rsidP="00C26C5B">
      <w:pPr>
        <w:spacing w:before="200" w:after="200"/>
        <w:rPr>
          <w:sz w:val="20"/>
          <w:szCs w:val="20"/>
        </w:rPr>
      </w:pPr>
      <w:r>
        <w:rPr>
          <w:sz w:val="20"/>
          <w:szCs w:val="20"/>
        </w:rPr>
        <w:t>- patients with poor respiratory/cardiac function presenting for major surgery requiring management of perioperative medications, analgaesia and monitoring </w:t>
      </w:r>
    </w:p>
    <w:p w14:paraId="6E9E0731" w14:textId="77777777" w:rsidR="00C26C5B" w:rsidRDefault="00C26C5B" w:rsidP="00C26C5B">
      <w:pPr>
        <w:spacing w:before="200" w:after="200"/>
        <w:rPr>
          <w:sz w:val="20"/>
          <w:szCs w:val="20"/>
        </w:rPr>
      </w:pPr>
      <w:r>
        <w:rPr>
          <w:b/>
          <w:bCs/>
          <w:sz w:val="20"/>
          <w:szCs w:val="20"/>
          <w:u w:val="single"/>
        </w:rPr>
        <w:t xml:space="preserve">NOTE I: </w:t>
      </w:r>
    </w:p>
    <w:p w14:paraId="3F86D48B" w14:textId="77777777" w:rsidR="00C26C5B" w:rsidRDefault="00C26C5B" w:rsidP="00C26C5B">
      <w:pPr>
        <w:spacing w:before="200" w:after="200"/>
        <w:rPr>
          <w:sz w:val="20"/>
          <w:szCs w:val="20"/>
        </w:rPr>
      </w:pPr>
      <w:r>
        <w:rPr>
          <w:sz w:val="20"/>
          <w:szCs w:val="20"/>
        </w:rPr>
        <w:t>It is important to note that:</w:t>
      </w:r>
    </w:p>
    <w:p w14:paraId="3294A825" w14:textId="77777777" w:rsidR="00C26C5B" w:rsidRDefault="00C26C5B" w:rsidP="00C26C5B">
      <w:pPr>
        <w:spacing w:before="200" w:after="200"/>
        <w:rPr>
          <w:sz w:val="20"/>
          <w:szCs w:val="20"/>
        </w:rPr>
      </w:pPr>
      <w:r>
        <w:rPr>
          <w:sz w:val="20"/>
          <w:szCs w:val="20"/>
        </w:rPr>
        <w:t>· patients undergoing the types of advanced surgery listed above but who are otherwise of reasonable health and who, therefore, do not require a longer pre-anaesthesia consultation as provided for under items 17615-17625, would qualify for benefits under item 17610; and</w:t>
      </w:r>
    </w:p>
    <w:p w14:paraId="0C037081" w14:textId="77777777" w:rsidR="00C26C5B" w:rsidRDefault="00C26C5B" w:rsidP="00C26C5B">
      <w:pPr>
        <w:spacing w:before="200" w:after="200"/>
        <w:rPr>
          <w:sz w:val="20"/>
          <w:szCs w:val="20"/>
        </w:rPr>
      </w:pPr>
      <w:r>
        <w:rPr>
          <w:sz w:val="20"/>
          <w:szCs w:val="20"/>
        </w:rPr>
        <w:t>· not all patients  with complex medical problems will qualify for a longer consultation under items 17615-17625. For example, patients who have reasonably stable diabetes may only require a short consultation, covered  under item 17610. Similarly, patients with reasonably well controlled emphysema (COPD) undergoing minor surgery may only require a short pre-anaesthesia consultation (item 17610), whereas the same patient scheduled for an upper abdominal laparotomy and with recent onset angina with the possible need for ICU postoperatively may require a longer consultation. </w:t>
      </w:r>
    </w:p>
    <w:p w14:paraId="7AFFCF44" w14:textId="77777777" w:rsidR="00C26C5B" w:rsidRDefault="00C26C5B" w:rsidP="00C26C5B">
      <w:pPr>
        <w:spacing w:before="200" w:after="200"/>
        <w:rPr>
          <w:sz w:val="20"/>
          <w:szCs w:val="20"/>
        </w:rPr>
      </w:pPr>
      <w:r>
        <w:rPr>
          <w:b/>
          <w:bCs/>
          <w:sz w:val="20"/>
          <w:szCs w:val="20"/>
          <w:u w:val="single"/>
        </w:rPr>
        <w:t>NOTE II:</w:t>
      </w:r>
    </w:p>
    <w:p w14:paraId="42BF4BB4" w14:textId="77777777" w:rsidR="00C26C5B" w:rsidRDefault="00C26C5B" w:rsidP="00C26C5B">
      <w:pPr>
        <w:spacing w:before="200" w:after="200"/>
        <w:rPr>
          <w:sz w:val="20"/>
          <w:szCs w:val="20"/>
        </w:rPr>
      </w:pPr>
      <w:r>
        <w:rPr>
          <w:sz w:val="20"/>
          <w:szCs w:val="20"/>
        </w:rPr>
        <w:t>· Consultation services covered by pain specialists items in the range 2801-3000 cannot be claimed in conjunction with items 17610-17625</w:t>
      </w:r>
    </w:p>
    <w:p w14:paraId="3FC816BA" w14:textId="77777777" w:rsidR="00C26C5B" w:rsidRDefault="00C26C5B" w:rsidP="00C26C5B">
      <w:pPr>
        <w:spacing w:before="200" w:after="200"/>
        <w:rPr>
          <w:sz w:val="20"/>
          <w:szCs w:val="20"/>
        </w:rPr>
      </w:pPr>
      <w:r>
        <w:rPr>
          <w:sz w:val="20"/>
          <w:szCs w:val="20"/>
        </w:rPr>
        <w:t>· The consultation time under items 17610 - 17625 only applies to the period of active attendance on the patient and does not include time spent in discussion with other health care practitioners.</w:t>
      </w:r>
    </w:p>
    <w:p w14:paraId="7A1CAB58" w14:textId="77777777" w:rsidR="00C26C5B" w:rsidRDefault="00C26C5B" w:rsidP="00C26C5B">
      <w:pPr>
        <w:spacing w:before="200" w:after="200"/>
        <w:rPr>
          <w:sz w:val="20"/>
          <w:szCs w:val="20"/>
        </w:rPr>
      </w:pPr>
      <w:r>
        <w:rPr>
          <w:sz w:val="20"/>
          <w:szCs w:val="20"/>
        </w:rPr>
        <w:t>· The requirement of a written patient management plan in items 17615-17625   or the discussion of the management plan with other health care professions, where this occurs, does not relate to and cannot be claimed in conjunction GP Management Plans, Team Care Arrangements, Multidisciplinary Care Plans or Case Conference items in Group A15 of the MBS.</w:t>
      </w:r>
    </w:p>
    <w:p w14:paraId="38E63DA3" w14:textId="77777777" w:rsidR="00C26C5B" w:rsidRDefault="00C26C5B" w:rsidP="00C26C5B">
      <w:pPr>
        <w:spacing w:before="200" w:after="200"/>
        <w:rPr>
          <w:sz w:val="20"/>
          <w:szCs w:val="20"/>
        </w:rPr>
      </w:pPr>
      <w:r>
        <w:rPr>
          <w:sz w:val="20"/>
          <w:szCs w:val="20"/>
        </w:rPr>
        <w:t> </w:t>
      </w:r>
    </w:p>
    <w:p w14:paraId="73D77AFE" w14:textId="77777777" w:rsidR="00C26C5B" w:rsidRDefault="00C26C5B" w:rsidP="00C26C5B"/>
    <w:p w14:paraId="2C9647E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TN.6.2 Referred Anaesthesia Consultations - (Items 17640 to 17655)</w:t>
      </w:r>
    </w:p>
    <w:p w14:paraId="1C5041E8" w14:textId="77777777" w:rsidR="00C26C5B" w:rsidRDefault="00C26C5B" w:rsidP="00C26C5B">
      <w:pPr>
        <w:spacing w:after="200"/>
        <w:rPr>
          <w:sz w:val="20"/>
          <w:szCs w:val="20"/>
        </w:rPr>
      </w:pPr>
      <w:r>
        <w:rPr>
          <w:sz w:val="20"/>
          <w:szCs w:val="20"/>
        </w:rPr>
        <w:t>Referred anaesthesia consultations (other than pre-anaesthesia attendances) where the patient is referred will be covered by new items in the range 17640 - 17655. These new items replace the use of specialist referred items 104 and 105. Items 104 and 105 will no longer apply to referred anaesthesia consultations provided by specialist anaesthetists. </w:t>
      </w:r>
    </w:p>
    <w:p w14:paraId="4DFD197A" w14:textId="77777777" w:rsidR="00C26C5B" w:rsidRDefault="00C26C5B" w:rsidP="00C26C5B">
      <w:pPr>
        <w:spacing w:before="200" w:after="200"/>
        <w:rPr>
          <w:sz w:val="20"/>
          <w:szCs w:val="20"/>
        </w:rPr>
      </w:pPr>
      <w:r>
        <w:rPr>
          <w:sz w:val="20"/>
          <w:szCs w:val="20"/>
        </w:rPr>
        <w:t>Referred anaesthesia consultations comprise 4  time-based items utilising 15 minute increments up to and exceeding 45 minutes, in conjunction with content-based descriptors. Services covered by these specialist referred items include consultations in association with the following:</w:t>
      </w:r>
    </w:p>
    <w:p w14:paraId="01C74001" w14:textId="77777777" w:rsidR="00C26C5B" w:rsidRDefault="00C26C5B" w:rsidP="00C26C5B">
      <w:pPr>
        <w:spacing w:before="200" w:after="200"/>
        <w:rPr>
          <w:sz w:val="20"/>
          <w:szCs w:val="20"/>
        </w:rPr>
      </w:pPr>
      <w:r>
        <w:rPr>
          <w:sz w:val="20"/>
          <w:szCs w:val="20"/>
        </w:rPr>
        <w:t>(i) Acute pain management</w:t>
      </w:r>
    </w:p>
    <w:p w14:paraId="53EF224E" w14:textId="77777777" w:rsidR="00C26C5B" w:rsidRDefault="00C26C5B" w:rsidP="00C26C5B">
      <w:pPr>
        <w:spacing w:before="200" w:after="200"/>
        <w:rPr>
          <w:sz w:val="20"/>
          <w:szCs w:val="20"/>
        </w:rPr>
      </w:pPr>
      <w:r>
        <w:rPr>
          <w:sz w:val="20"/>
          <w:szCs w:val="20"/>
        </w:rPr>
        <w:t>· Postoperative, utilising specialised techniques eg Patient Controlled Analgesia System (PCAS)</w:t>
      </w:r>
    </w:p>
    <w:p w14:paraId="1803F02B" w14:textId="77777777" w:rsidR="00C26C5B" w:rsidRDefault="00C26C5B" w:rsidP="00C26C5B">
      <w:pPr>
        <w:spacing w:before="200" w:after="200"/>
        <w:rPr>
          <w:sz w:val="20"/>
          <w:szCs w:val="20"/>
        </w:rPr>
      </w:pPr>
      <w:r>
        <w:rPr>
          <w:sz w:val="20"/>
          <w:szCs w:val="20"/>
        </w:rPr>
        <w:t>· as an independent service eg pain control following fractured ribs requiring nerve blocks</w:t>
      </w:r>
    </w:p>
    <w:p w14:paraId="6A216654" w14:textId="77777777" w:rsidR="00C26C5B" w:rsidRDefault="00C26C5B" w:rsidP="00C26C5B">
      <w:pPr>
        <w:spacing w:before="200" w:after="200"/>
        <w:rPr>
          <w:sz w:val="20"/>
          <w:szCs w:val="20"/>
        </w:rPr>
      </w:pPr>
      <w:r>
        <w:rPr>
          <w:sz w:val="20"/>
          <w:szCs w:val="20"/>
        </w:rPr>
        <w:t>· obstetric pain management</w:t>
      </w:r>
    </w:p>
    <w:p w14:paraId="1E5F9403" w14:textId="77777777" w:rsidR="00C26C5B" w:rsidRDefault="00C26C5B" w:rsidP="00C26C5B">
      <w:pPr>
        <w:spacing w:before="200" w:after="200"/>
        <w:rPr>
          <w:sz w:val="20"/>
          <w:szCs w:val="20"/>
        </w:rPr>
      </w:pPr>
      <w:r>
        <w:rPr>
          <w:sz w:val="20"/>
          <w:szCs w:val="20"/>
        </w:rPr>
        <w:t>(ii) Perioperative management of patients</w:t>
      </w:r>
    </w:p>
    <w:p w14:paraId="53BDF55B" w14:textId="77777777" w:rsidR="00C26C5B" w:rsidRDefault="00C26C5B" w:rsidP="00C26C5B">
      <w:pPr>
        <w:spacing w:before="200" w:after="200"/>
        <w:rPr>
          <w:sz w:val="20"/>
          <w:szCs w:val="20"/>
        </w:rPr>
      </w:pPr>
      <w:r>
        <w:rPr>
          <w:sz w:val="20"/>
          <w:szCs w:val="20"/>
        </w:rPr>
        <w:t>· postoperative management of cardiac, respiratory and fluid balance problems following major surgery</w:t>
      </w:r>
    </w:p>
    <w:p w14:paraId="397A7BBA" w14:textId="77777777" w:rsidR="00C26C5B" w:rsidRDefault="00C26C5B" w:rsidP="00C26C5B">
      <w:pPr>
        <w:spacing w:before="200" w:after="200"/>
        <w:rPr>
          <w:sz w:val="20"/>
          <w:szCs w:val="20"/>
        </w:rPr>
      </w:pPr>
      <w:r>
        <w:rPr>
          <w:sz w:val="20"/>
          <w:szCs w:val="20"/>
        </w:rPr>
        <w:t>· vascular access procedures (other than intra-operative peripheral vascular access procedures) </w:t>
      </w:r>
    </w:p>
    <w:p w14:paraId="2AE955FB" w14:textId="77777777" w:rsidR="00C26C5B" w:rsidRDefault="00C26C5B" w:rsidP="00C26C5B">
      <w:pPr>
        <w:spacing w:before="200" w:after="200"/>
        <w:rPr>
          <w:sz w:val="20"/>
          <w:szCs w:val="20"/>
        </w:rPr>
      </w:pPr>
      <w:r>
        <w:rPr>
          <w:sz w:val="20"/>
          <w:szCs w:val="20"/>
        </w:rPr>
        <w:t>Items 17645 - 17655 will involve the examination of multiple systems and the formulation of a written management plan. Items 17650 and 17655 would also entail the ordering and/or evaluation of relevant patient investigations. </w:t>
      </w:r>
    </w:p>
    <w:p w14:paraId="549435A1" w14:textId="77777777" w:rsidR="00C26C5B" w:rsidRDefault="00C26C5B" w:rsidP="00C26C5B">
      <w:pPr>
        <w:spacing w:before="200" w:after="200"/>
        <w:rPr>
          <w:sz w:val="20"/>
          <w:szCs w:val="20"/>
        </w:rPr>
      </w:pPr>
      <w:r>
        <w:rPr>
          <w:b/>
          <w:bCs/>
          <w:sz w:val="20"/>
          <w:szCs w:val="20"/>
        </w:rPr>
        <w:t>NOTE :</w:t>
      </w:r>
    </w:p>
    <w:p w14:paraId="54DA4B36" w14:textId="77777777" w:rsidR="00C26C5B" w:rsidRDefault="00C26C5B" w:rsidP="00C26C5B">
      <w:pPr>
        <w:spacing w:before="200" w:after="200"/>
        <w:rPr>
          <w:sz w:val="20"/>
          <w:szCs w:val="20"/>
        </w:rPr>
      </w:pPr>
      <w:r>
        <w:rPr>
          <w:sz w:val="20"/>
          <w:szCs w:val="20"/>
        </w:rPr>
        <w:t>· It should be noted that the consultation time under items 17640 - 17655 only applies to the period of active attendance on the patient and does not include time spent in discussion with other health care practitioners.</w:t>
      </w:r>
    </w:p>
    <w:p w14:paraId="55843BC5" w14:textId="77777777" w:rsidR="00C26C5B" w:rsidRDefault="00C26C5B" w:rsidP="00C26C5B">
      <w:pPr>
        <w:spacing w:before="200" w:after="200"/>
        <w:rPr>
          <w:sz w:val="20"/>
          <w:szCs w:val="20"/>
        </w:rPr>
      </w:pPr>
      <w:r>
        <w:rPr>
          <w:sz w:val="20"/>
          <w:szCs w:val="20"/>
        </w:rPr>
        <w:t>· Consultation services covered by pain medicine specialist items in the range 2801-3000 cannot be claimed in conjunction with items 17640 - 17655.</w:t>
      </w:r>
    </w:p>
    <w:p w14:paraId="4CF5D6A6" w14:textId="77777777" w:rsidR="00C26C5B" w:rsidRDefault="00C26C5B" w:rsidP="00C26C5B">
      <w:pPr>
        <w:spacing w:before="200" w:after="200"/>
        <w:rPr>
          <w:sz w:val="20"/>
          <w:szCs w:val="20"/>
        </w:rPr>
      </w:pPr>
      <w:r>
        <w:rPr>
          <w:sz w:val="20"/>
          <w:szCs w:val="20"/>
        </w:rPr>
        <w:t>· The requirement of a written patient management plan in items 17645-17655  or the discussion of the management plan with other health care professions, where this occurs, does not relate to and cannot be claimed in conjunction GP Management Plans, Team Care Arrangements, Multidisciplinary Care Plans or Case Conference items in Group A15 of the MBS. </w:t>
      </w:r>
    </w:p>
    <w:p w14:paraId="0E386F3B" w14:textId="77777777" w:rsidR="00C26C5B" w:rsidRDefault="00C26C5B" w:rsidP="00C26C5B">
      <w:pPr>
        <w:spacing w:before="200" w:after="200"/>
        <w:rPr>
          <w:sz w:val="20"/>
          <w:szCs w:val="20"/>
        </w:rPr>
      </w:pPr>
      <w:r>
        <w:rPr>
          <w:sz w:val="20"/>
          <w:szCs w:val="20"/>
        </w:rPr>
        <w:t>It would be expected that in the vast majority of cases, the insertion of a peripheral venous cannula (other than in association with anaesthesia) where the patient is referred, would attract benefit under item 17640. However, in exceptional clinical circumstances, where the procedure is considerably more difficult and exceeds 15 minutes, such as for patients with chronic disease undergoing long term intravenous therapy, paediatric patients or patients having chemotherapy, item 17645 would apply.</w:t>
      </w:r>
    </w:p>
    <w:p w14:paraId="260FE481" w14:textId="77777777" w:rsidR="00C26C5B" w:rsidRDefault="00C26C5B" w:rsidP="00C26C5B">
      <w:pPr>
        <w:spacing w:before="200" w:after="200"/>
        <w:rPr>
          <w:sz w:val="20"/>
          <w:szCs w:val="20"/>
        </w:rPr>
      </w:pPr>
      <w:r>
        <w:rPr>
          <w:sz w:val="20"/>
          <w:szCs w:val="20"/>
        </w:rPr>
        <w:t> </w:t>
      </w:r>
    </w:p>
    <w:p w14:paraId="4ABDF9EF" w14:textId="77777777" w:rsidR="00C26C5B" w:rsidRDefault="00C26C5B" w:rsidP="00C26C5B"/>
    <w:p w14:paraId="752A343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TN.6.3 Anaesthetist Consultations - Other - (Items 17680, 17690)</w:t>
      </w:r>
    </w:p>
    <w:p w14:paraId="6F212AFE" w14:textId="77777777" w:rsidR="00C26C5B" w:rsidRDefault="00C26C5B" w:rsidP="00C26C5B">
      <w:pPr>
        <w:spacing w:after="200"/>
        <w:rPr>
          <w:sz w:val="20"/>
          <w:szCs w:val="20"/>
        </w:rPr>
      </w:pPr>
      <w:r>
        <w:rPr>
          <w:sz w:val="20"/>
          <w:szCs w:val="20"/>
        </w:rPr>
        <w:t>A consultation occurring immediately before the institution of major regional blockade for a patient in labour is covered by item 17680. </w:t>
      </w:r>
    </w:p>
    <w:p w14:paraId="667B4164" w14:textId="77777777" w:rsidR="00C26C5B" w:rsidRDefault="00C26C5B" w:rsidP="00C26C5B">
      <w:pPr>
        <w:spacing w:before="200" w:after="200"/>
        <w:rPr>
          <w:sz w:val="20"/>
          <w:szCs w:val="20"/>
        </w:rPr>
      </w:pPr>
      <w:r>
        <w:rPr>
          <w:sz w:val="20"/>
          <w:szCs w:val="20"/>
        </w:rPr>
        <w:t>Item 17690 can only be claimed where all of the conditions set out in (a) to (d) of item 17690 have been met. </w:t>
      </w:r>
    </w:p>
    <w:p w14:paraId="2188818E" w14:textId="77777777" w:rsidR="00C26C5B" w:rsidRDefault="00C26C5B" w:rsidP="00C26C5B">
      <w:pPr>
        <w:spacing w:before="200" w:after="200"/>
        <w:rPr>
          <w:sz w:val="20"/>
          <w:szCs w:val="20"/>
        </w:rPr>
      </w:pPr>
      <w:r>
        <w:rPr>
          <w:sz w:val="20"/>
          <w:szCs w:val="20"/>
        </w:rPr>
        <w:t>Item 17690 can only be claimed in conjunction with a service covered by items 17615, 17620, or 17625. </w:t>
      </w:r>
    </w:p>
    <w:p w14:paraId="0CDEF177" w14:textId="77777777" w:rsidR="00C26C5B" w:rsidRDefault="00C26C5B" w:rsidP="00C26C5B">
      <w:pPr>
        <w:spacing w:before="200" w:after="200"/>
        <w:rPr>
          <w:sz w:val="20"/>
          <w:szCs w:val="20"/>
        </w:rPr>
      </w:pPr>
      <w:r>
        <w:rPr>
          <w:sz w:val="20"/>
          <w:szCs w:val="20"/>
        </w:rPr>
        <w:t>Item 17690 cannot be claimed where the pre-anaesthesia consultation covered by items 17615, 17620 or 17625 is provided on the same day as admission to hospital for the subsequent episode of care involving anaesthesia services. </w:t>
      </w:r>
    </w:p>
    <w:p w14:paraId="5FE223A4" w14:textId="77777777" w:rsidR="00C26C5B" w:rsidRDefault="00C26C5B" w:rsidP="00C26C5B">
      <w:pPr>
        <w:spacing w:before="200" w:after="200"/>
        <w:rPr>
          <w:sz w:val="20"/>
          <w:szCs w:val="20"/>
        </w:rPr>
      </w:pPr>
      <w:r>
        <w:rPr>
          <w:b/>
          <w:bCs/>
          <w:sz w:val="20"/>
          <w:szCs w:val="20"/>
        </w:rPr>
        <w:t>NOTE:</w:t>
      </w:r>
      <w:r>
        <w:rPr>
          <w:sz w:val="20"/>
          <w:szCs w:val="20"/>
        </w:rPr>
        <w:t xml:space="preserve"> Consultation services covered by pain medicine specialist items in the range 2801-3000 cannot be claimed in conjunction with anaesthesia consultation items 17610 - 17690.</w:t>
      </w:r>
    </w:p>
    <w:p w14:paraId="017E3A60" w14:textId="77777777" w:rsidR="00C26C5B" w:rsidRDefault="00C26C5B" w:rsidP="00C26C5B">
      <w:pPr>
        <w:spacing w:before="200" w:after="200"/>
        <w:rPr>
          <w:sz w:val="20"/>
          <w:szCs w:val="20"/>
        </w:rPr>
      </w:pPr>
      <w:r>
        <w:rPr>
          <w:sz w:val="20"/>
          <w:szCs w:val="20"/>
        </w:rPr>
        <w:t> </w:t>
      </w:r>
    </w:p>
    <w:p w14:paraId="629228A6" w14:textId="77777777" w:rsidR="00C26C5B" w:rsidRDefault="00C26C5B" w:rsidP="00C26C5B"/>
    <w:p w14:paraId="1C2E55D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TN.7.1 Regional or Field Nerve Blocks - General</w:t>
      </w:r>
    </w:p>
    <w:p w14:paraId="38A06091" w14:textId="77777777" w:rsidR="00C26C5B" w:rsidRDefault="00C26C5B" w:rsidP="00C26C5B">
      <w:pPr>
        <w:spacing w:after="200"/>
        <w:rPr>
          <w:sz w:val="20"/>
          <w:szCs w:val="20"/>
        </w:rPr>
      </w:pPr>
      <w:r>
        <w:rPr>
          <w:sz w:val="20"/>
          <w:szCs w:val="20"/>
        </w:rPr>
        <w:t>A nerve block is interpreted as the anaesthetising of a substantial segment of the body innervated by a large nerve or an area supplied by a smaller nerve where the technique demands expert anatomical knowledge and a high degree of precision. </w:t>
      </w:r>
    </w:p>
    <w:p w14:paraId="7BA56261" w14:textId="77777777" w:rsidR="00C26C5B" w:rsidRDefault="00C26C5B" w:rsidP="00C26C5B">
      <w:pPr>
        <w:spacing w:before="200" w:after="200"/>
        <w:rPr>
          <w:sz w:val="20"/>
          <w:szCs w:val="20"/>
        </w:rPr>
      </w:pPr>
      <w:r>
        <w:rPr>
          <w:sz w:val="20"/>
          <w:szCs w:val="20"/>
        </w:rPr>
        <w:t>Where anaesthesia combines a regional nerve block with general anaesthesia for an operative procedure, benefit will be paid only under the relevant anaesthesia item as set out in Group T10. </w:t>
      </w:r>
    </w:p>
    <w:p w14:paraId="12BC1CED" w14:textId="77777777" w:rsidR="00C26C5B" w:rsidRDefault="00C26C5B" w:rsidP="00C26C5B">
      <w:pPr>
        <w:spacing w:before="200" w:after="200"/>
        <w:rPr>
          <w:sz w:val="20"/>
          <w:szCs w:val="20"/>
        </w:rPr>
      </w:pPr>
      <w:r>
        <w:rPr>
          <w:sz w:val="20"/>
          <w:szCs w:val="20"/>
        </w:rPr>
        <w:t>Where a regional or field nerve block is administered by a medical practitioner other than the practitioner carrying out the operation, the block attracts benefits under the Group T10 anaesthesia item and not the block item in Group T7. </w:t>
      </w:r>
    </w:p>
    <w:p w14:paraId="55AE62F9" w14:textId="77777777" w:rsidR="00C26C5B" w:rsidRDefault="00C26C5B" w:rsidP="00C26C5B">
      <w:pPr>
        <w:spacing w:before="200" w:after="200"/>
        <w:rPr>
          <w:sz w:val="20"/>
          <w:szCs w:val="20"/>
        </w:rPr>
      </w:pPr>
      <w:r>
        <w:rPr>
          <w:sz w:val="20"/>
          <w:szCs w:val="20"/>
        </w:rPr>
        <w:t>If not stipulated in the item descriptor, when a regional nerve block or field nerve block covered by an item in Group T7 of the Schedule is administered by a medical practitioner in the course of a surgical procedure undertaken by the same medical practitioner, then such a block will attract benefit under the appropriate item in Group T7.</w:t>
      </w:r>
    </w:p>
    <w:p w14:paraId="1E17D11C" w14:textId="77777777" w:rsidR="00C26C5B" w:rsidRDefault="00C26C5B" w:rsidP="00C26C5B">
      <w:pPr>
        <w:spacing w:before="200" w:after="200"/>
        <w:rPr>
          <w:sz w:val="20"/>
          <w:szCs w:val="20"/>
        </w:rPr>
      </w:pPr>
      <w:r>
        <w:rPr>
          <w:sz w:val="20"/>
          <w:szCs w:val="20"/>
        </w:rPr>
        <w:t>If stipulated in the item descriptor, when a regional nerve block or field nerve block covered by an item in Group T7 of the Schedule is administered by a medical practitioner in the course of a surgical procedure the block will not attract benefit under the relevant item in Group T7 unless the block has been performed using a targeted percutaneous approach. If the block has been performed using a targeted percutaneous approach this must be noted on the Medicare claim.</w:t>
      </w:r>
    </w:p>
    <w:p w14:paraId="12BDF32B" w14:textId="77777777" w:rsidR="00C26C5B" w:rsidRDefault="00C26C5B" w:rsidP="00C26C5B">
      <w:pPr>
        <w:spacing w:before="200" w:after="200"/>
        <w:rPr>
          <w:sz w:val="20"/>
          <w:szCs w:val="20"/>
        </w:rPr>
      </w:pPr>
      <w:r>
        <w:rPr>
          <w:sz w:val="20"/>
          <w:szCs w:val="20"/>
        </w:rPr>
        <w:t>When a block is carried out in cases not associated with an operation, such as for pain or during labour, the service falls under Group T7. </w:t>
      </w:r>
    </w:p>
    <w:p w14:paraId="1C2683DA" w14:textId="77777777" w:rsidR="00C26C5B" w:rsidRDefault="00C26C5B" w:rsidP="00C26C5B">
      <w:pPr>
        <w:spacing w:before="200" w:after="200"/>
        <w:rPr>
          <w:sz w:val="20"/>
          <w:szCs w:val="20"/>
        </w:rPr>
      </w:pPr>
      <w:r>
        <w:rPr>
          <w:sz w:val="20"/>
          <w:szCs w:val="20"/>
        </w:rPr>
        <w:t>Digital ring analgesia, local infiltration into tissue surrounding a lesion or paracervical (uterine) analgesia are not eligible for the payment of Medicare benefits under items within Group T7.  Where procedures are carried out with local infiltration or digital block as the means of anaesthesia, that anaesthesia is considered to be part of the procedure.</w:t>
      </w:r>
    </w:p>
    <w:p w14:paraId="0C9D03C3" w14:textId="77777777" w:rsidR="00C26C5B" w:rsidRDefault="00C26C5B" w:rsidP="00C26C5B">
      <w:pPr>
        <w:spacing w:before="200" w:after="200"/>
        <w:rPr>
          <w:sz w:val="20"/>
          <w:szCs w:val="20"/>
        </w:rPr>
      </w:pPr>
      <w:r>
        <w:rPr>
          <w:sz w:val="20"/>
          <w:szCs w:val="20"/>
        </w:rPr>
        <w:t> </w:t>
      </w:r>
    </w:p>
    <w:p w14:paraId="7EA600D7" w14:textId="77777777" w:rsidR="00C26C5B" w:rsidRDefault="00C26C5B" w:rsidP="00C26C5B"/>
    <w:p w14:paraId="417B305E" w14:textId="77777777" w:rsidR="00C26C5B" w:rsidRDefault="00C26C5B" w:rsidP="00C26C5B">
      <w:pPr>
        <w:rPr>
          <w:rFonts w:ascii="Helvetica" w:eastAsia="Helvetica" w:hAnsi="Helvetica" w:cs="Helvetica"/>
          <w:b/>
          <w:sz w:val="20"/>
        </w:rPr>
      </w:pPr>
      <w:r>
        <w:rPr>
          <w:rFonts w:ascii="Helvetica" w:eastAsia="Helvetica" w:hAnsi="Helvetica" w:cs="Helvetica"/>
          <w:b/>
          <w:sz w:val="20"/>
        </w:rPr>
        <w:t xml:space="preserve">TN.7.2 Maintenance of Regional or Field Nerve Block - (Items 18222 and 18225) </w:t>
      </w:r>
    </w:p>
    <w:p w14:paraId="2DFB4E28" w14:textId="77777777" w:rsidR="00C26C5B" w:rsidRDefault="00C26C5B" w:rsidP="00C26C5B">
      <w:pPr>
        <w:spacing w:after="200"/>
        <w:rPr>
          <w:sz w:val="20"/>
          <w:szCs w:val="20"/>
        </w:rPr>
      </w:pPr>
      <w:r>
        <w:rPr>
          <w:sz w:val="20"/>
          <w:szCs w:val="20"/>
        </w:rPr>
        <w:t>Medicare benefit is attracted under these items only when the service is performed other than by the operating surgeon.  This does not preclude benefits for an obstetrician performing an epidural block during labour. </w:t>
      </w:r>
    </w:p>
    <w:p w14:paraId="1CF21D5D" w14:textId="77777777" w:rsidR="00C26C5B" w:rsidRDefault="00C26C5B" w:rsidP="00C26C5B">
      <w:pPr>
        <w:spacing w:before="200" w:after="200"/>
        <w:rPr>
          <w:sz w:val="20"/>
          <w:szCs w:val="20"/>
        </w:rPr>
      </w:pPr>
      <w:r>
        <w:rPr>
          <w:sz w:val="20"/>
          <w:szCs w:val="20"/>
        </w:rPr>
        <w:t>When the service is performed by the operating surgeon during the post-operative period of an operation it is considered to be part of the normal aftercare.  In these circumstances a Medicare benefit is not attracted.</w:t>
      </w:r>
    </w:p>
    <w:p w14:paraId="0F5D418B" w14:textId="77777777" w:rsidR="00C26C5B" w:rsidRDefault="00C26C5B" w:rsidP="00C26C5B">
      <w:pPr>
        <w:spacing w:before="200" w:after="200"/>
        <w:rPr>
          <w:sz w:val="20"/>
          <w:szCs w:val="20"/>
        </w:rPr>
      </w:pPr>
      <w:r>
        <w:rPr>
          <w:sz w:val="20"/>
          <w:szCs w:val="20"/>
        </w:rPr>
        <w:t> </w:t>
      </w:r>
    </w:p>
    <w:p w14:paraId="07A83349" w14:textId="77777777" w:rsidR="00C26C5B" w:rsidRDefault="00C26C5B" w:rsidP="00C26C5B"/>
    <w:p w14:paraId="5AC43D6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TN.7.3 Intrathecal or Epidural Injection - (Items 18230 and 18232)</w:t>
      </w:r>
    </w:p>
    <w:p w14:paraId="35756A7F" w14:textId="77777777" w:rsidR="00C26C5B" w:rsidRDefault="00C26C5B" w:rsidP="00C26C5B">
      <w:pPr>
        <w:spacing w:after="200"/>
        <w:rPr>
          <w:sz w:val="20"/>
          <w:szCs w:val="20"/>
        </w:rPr>
      </w:pPr>
      <w:r>
        <w:rPr>
          <w:sz w:val="20"/>
          <w:szCs w:val="20"/>
        </w:rPr>
        <w:t>Items 18230 and 18232 cover caudal infusion/injection.</w:t>
      </w:r>
    </w:p>
    <w:p w14:paraId="74835330" w14:textId="77777777" w:rsidR="00C26C5B" w:rsidRDefault="00C26C5B" w:rsidP="00C26C5B">
      <w:pPr>
        <w:spacing w:before="200" w:after="200"/>
        <w:rPr>
          <w:sz w:val="20"/>
          <w:szCs w:val="20"/>
        </w:rPr>
      </w:pPr>
      <w:r>
        <w:rPr>
          <w:sz w:val="20"/>
          <w:szCs w:val="20"/>
        </w:rPr>
        <w:t>Item 18230 includes the intrathecal or epidural injection of a neurolytic substance for the palliative treatment of pain.</w:t>
      </w:r>
    </w:p>
    <w:p w14:paraId="6D1B5C75" w14:textId="77777777" w:rsidR="00C26C5B" w:rsidRDefault="00C26C5B" w:rsidP="00C26C5B">
      <w:pPr>
        <w:spacing w:before="200" w:after="200"/>
        <w:rPr>
          <w:sz w:val="20"/>
          <w:szCs w:val="20"/>
        </w:rPr>
      </w:pPr>
      <w:r>
        <w:rPr>
          <w:sz w:val="20"/>
          <w:szCs w:val="20"/>
        </w:rPr>
        <w:t> </w:t>
      </w:r>
    </w:p>
    <w:p w14:paraId="4DB6F6CE" w14:textId="77777777" w:rsidR="00C26C5B" w:rsidRDefault="00C26C5B" w:rsidP="00C26C5B"/>
    <w:p w14:paraId="7F2711E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TN.7.4 Intrathecal or Epidural Infusion - (Items 18226 and 18227)</w:t>
      </w:r>
    </w:p>
    <w:p w14:paraId="18E5C4CD" w14:textId="77777777" w:rsidR="00C26C5B" w:rsidRDefault="00C26C5B" w:rsidP="00C26C5B">
      <w:pPr>
        <w:spacing w:after="200"/>
        <w:rPr>
          <w:sz w:val="20"/>
          <w:szCs w:val="20"/>
        </w:rPr>
      </w:pPr>
      <w:r>
        <w:rPr>
          <w:sz w:val="20"/>
          <w:szCs w:val="20"/>
        </w:rPr>
        <w:t>Items 18226 and 18227 apply where intrathecal or epidural analgesia is required for obstetric patients in the after hours period. For these items, the after hours period is defined as the period from 8pm to 8am on any weekday, or any time on a Saturday, Sunday or a public holiday. </w:t>
      </w:r>
    </w:p>
    <w:p w14:paraId="41BB9ADA" w14:textId="77777777" w:rsidR="00C26C5B" w:rsidRDefault="00C26C5B" w:rsidP="00C26C5B">
      <w:pPr>
        <w:spacing w:before="200" w:after="200"/>
        <w:rPr>
          <w:sz w:val="20"/>
          <w:szCs w:val="20"/>
        </w:rPr>
      </w:pPr>
      <w:r>
        <w:rPr>
          <w:sz w:val="20"/>
          <w:szCs w:val="20"/>
        </w:rPr>
        <w:t>Medicare benefits are only payable under item 18227 where more than 50% of the service is provided in the after hours period, otherwise benefits would be payable under item 18219.</w:t>
      </w:r>
    </w:p>
    <w:p w14:paraId="553087BE" w14:textId="77777777" w:rsidR="00C26C5B" w:rsidRDefault="00C26C5B" w:rsidP="00C26C5B">
      <w:pPr>
        <w:spacing w:before="200" w:after="200"/>
        <w:rPr>
          <w:sz w:val="20"/>
          <w:szCs w:val="20"/>
        </w:rPr>
      </w:pPr>
      <w:r>
        <w:rPr>
          <w:sz w:val="20"/>
          <w:szCs w:val="20"/>
        </w:rPr>
        <w:t> </w:t>
      </w:r>
    </w:p>
    <w:p w14:paraId="41D4691A" w14:textId="77777777" w:rsidR="00C26C5B" w:rsidRDefault="00C26C5B" w:rsidP="00C26C5B"/>
    <w:p w14:paraId="0CD0E59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TN.7.5 Regional or Field Nerve Blocks - (Items 18234 to 18298)</w:t>
      </w:r>
    </w:p>
    <w:p w14:paraId="450373FE" w14:textId="77777777" w:rsidR="00C26C5B" w:rsidRDefault="00C26C5B" w:rsidP="00C26C5B">
      <w:pPr>
        <w:spacing w:after="200"/>
        <w:rPr>
          <w:sz w:val="20"/>
          <w:szCs w:val="20"/>
        </w:rPr>
      </w:pPr>
      <w:r>
        <w:rPr>
          <w:sz w:val="20"/>
          <w:szCs w:val="20"/>
        </w:rPr>
        <w:t>Items in the range 18234 - 18298 are intended to cover the injection of anaesthetic into the nerve or nerve sheath and not for the treatment of carpal tunnel or similar compression syndromes. </w:t>
      </w:r>
    </w:p>
    <w:p w14:paraId="3085B755" w14:textId="77777777" w:rsidR="00C26C5B" w:rsidRDefault="00C26C5B" w:rsidP="00C26C5B">
      <w:pPr>
        <w:spacing w:before="200" w:after="200"/>
        <w:rPr>
          <w:sz w:val="20"/>
          <w:szCs w:val="20"/>
        </w:rPr>
      </w:pPr>
      <w:r>
        <w:rPr>
          <w:sz w:val="20"/>
          <w:szCs w:val="20"/>
        </w:rPr>
        <w:t>Paravertebral nerve block item 18276 covers the provision of regional anaesthesia for surgical and related procedures for the management acute pain or of chronic pain related to radiculopathy. Blockade of lumbar paravertebral nerves should be claimed under 18276. Infiltration of the soft tissue of the paravertebral area for the treatment of other pain symptoms does not attract benefit under this item. Additionally, item 18276 does not cover zygo</w:t>
      </w:r>
      <w:r>
        <w:rPr>
          <w:sz w:val="20"/>
          <w:szCs w:val="20"/>
        </w:rPr>
        <w:noBreakHyphen/>
        <w:t>apophyseal joint blocks/injections. This procedure is covered under item 39013. </w:t>
      </w:r>
    </w:p>
    <w:p w14:paraId="14D70C7A" w14:textId="77777777" w:rsidR="00C26C5B" w:rsidRDefault="00C26C5B" w:rsidP="00C26C5B">
      <w:pPr>
        <w:spacing w:before="200" w:after="200"/>
        <w:rPr>
          <w:sz w:val="20"/>
          <w:szCs w:val="20"/>
        </w:rPr>
      </w:pPr>
      <w:r>
        <w:rPr>
          <w:sz w:val="20"/>
          <w:szCs w:val="20"/>
        </w:rPr>
        <w:t>Item 18292 may not be claimed for the injection of botulinum toxin, but may be claimed where a neurolytic agent (such as phenol) is used to treat the obturator nerve in patients receiving botulinum toxin injections under item 18354 for a dynamic foot deformity.</w:t>
      </w:r>
    </w:p>
    <w:p w14:paraId="19065A92" w14:textId="77777777" w:rsidR="00C26C5B" w:rsidRDefault="00C26C5B" w:rsidP="00C26C5B">
      <w:pPr>
        <w:spacing w:before="200" w:after="200"/>
        <w:rPr>
          <w:sz w:val="20"/>
          <w:szCs w:val="20"/>
        </w:rPr>
      </w:pPr>
      <w:r>
        <w:rPr>
          <w:sz w:val="20"/>
          <w:szCs w:val="20"/>
        </w:rPr>
        <w:t> </w:t>
      </w:r>
    </w:p>
    <w:p w14:paraId="23CD5A00" w14:textId="77777777" w:rsidR="00C26C5B" w:rsidRDefault="00C26C5B" w:rsidP="00C26C5B"/>
    <w:p w14:paraId="1802660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TN.7.6 Services performed under image guidance (Items 18290, 18292, 18294, 18296, 39013, 39014, 39100)</w:t>
      </w:r>
    </w:p>
    <w:p w14:paraId="2F0FEA17" w14:textId="77777777" w:rsidR="00C26C5B" w:rsidRDefault="00C26C5B" w:rsidP="00C26C5B">
      <w:pPr>
        <w:spacing w:after="200"/>
        <w:rPr>
          <w:sz w:val="20"/>
          <w:szCs w:val="20"/>
        </w:rPr>
      </w:pPr>
      <w:r>
        <w:rPr>
          <w:sz w:val="20"/>
          <w:szCs w:val="20"/>
        </w:rPr>
        <w:t>These services must be performed under image guidance.</w:t>
      </w:r>
    </w:p>
    <w:p w14:paraId="109430E7" w14:textId="77777777" w:rsidR="00C26C5B" w:rsidRDefault="00C26C5B" w:rsidP="00C26C5B">
      <w:pPr>
        <w:spacing w:before="200" w:after="200"/>
        <w:rPr>
          <w:sz w:val="20"/>
          <w:szCs w:val="20"/>
        </w:rPr>
      </w:pPr>
      <w:r>
        <w:rPr>
          <w:sz w:val="20"/>
          <w:szCs w:val="20"/>
        </w:rPr>
        <w:t>Imaging items can be co-claimed with these items when indicated.</w:t>
      </w:r>
    </w:p>
    <w:p w14:paraId="2024B868" w14:textId="77777777" w:rsidR="00C26C5B" w:rsidRDefault="00C26C5B" w:rsidP="00C26C5B"/>
    <w:p w14:paraId="3BC320E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 Surgical Operations</w:t>
      </w:r>
    </w:p>
    <w:p w14:paraId="47D1534B" w14:textId="77777777" w:rsidR="00C26C5B" w:rsidRDefault="00C26C5B" w:rsidP="00C26C5B">
      <w:pPr>
        <w:spacing w:after="200"/>
        <w:rPr>
          <w:sz w:val="20"/>
          <w:szCs w:val="20"/>
        </w:rPr>
      </w:pPr>
      <w:r>
        <w:rPr>
          <w:sz w:val="20"/>
          <w:szCs w:val="20"/>
        </w:rPr>
        <w:t>Many items in Group T8 of the Schedule are qualified by one of the following phrases:</w:t>
      </w:r>
    </w:p>
    <w:p w14:paraId="4475523E" w14:textId="77777777" w:rsidR="00C26C5B" w:rsidRDefault="00C26C5B" w:rsidP="00C26C5B">
      <w:pPr>
        <w:spacing w:before="200" w:after="200"/>
        <w:rPr>
          <w:sz w:val="20"/>
          <w:szCs w:val="20"/>
        </w:rPr>
      </w:pPr>
      <w:r>
        <w:rPr>
          <w:sz w:val="20"/>
          <w:szCs w:val="20"/>
        </w:rPr>
        <w:t>· "as an independent procedure";</w:t>
      </w:r>
    </w:p>
    <w:p w14:paraId="63E0E0E0" w14:textId="77777777" w:rsidR="00C26C5B" w:rsidRDefault="00C26C5B" w:rsidP="00C26C5B">
      <w:pPr>
        <w:spacing w:before="200" w:after="200"/>
        <w:rPr>
          <w:sz w:val="20"/>
          <w:szCs w:val="20"/>
        </w:rPr>
      </w:pPr>
      <w:r>
        <w:rPr>
          <w:sz w:val="20"/>
          <w:szCs w:val="20"/>
        </w:rPr>
        <w:t>· "not being a service associated with a service to which another item in this Group applies"; or</w:t>
      </w:r>
    </w:p>
    <w:p w14:paraId="451FCEBC" w14:textId="77777777" w:rsidR="00C26C5B" w:rsidRDefault="00C26C5B" w:rsidP="00C26C5B">
      <w:pPr>
        <w:spacing w:before="200" w:after="200"/>
        <w:rPr>
          <w:sz w:val="20"/>
          <w:szCs w:val="20"/>
        </w:rPr>
      </w:pPr>
      <w:r>
        <w:rPr>
          <w:sz w:val="20"/>
          <w:szCs w:val="20"/>
        </w:rPr>
        <w:t>· "not being a service to which another item in this Group applies" </w:t>
      </w:r>
    </w:p>
    <w:p w14:paraId="704AE892" w14:textId="77777777" w:rsidR="00C26C5B" w:rsidRDefault="00C26C5B" w:rsidP="00C26C5B">
      <w:pPr>
        <w:spacing w:before="200" w:after="200"/>
        <w:rPr>
          <w:sz w:val="20"/>
          <w:szCs w:val="20"/>
        </w:rPr>
      </w:pPr>
      <w:r>
        <w:rPr>
          <w:sz w:val="20"/>
          <w:szCs w:val="20"/>
        </w:rPr>
        <w:t>An explanation of each of these phrases is as follows. </w:t>
      </w:r>
    </w:p>
    <w:p w14:paraId="04C926EC" w14:textId="77777777" w:rsidR="00C26C5B" w:rsidRDefault="00C26C5B" w:rsidP="00C26C5B">
      <w:pPr>
        <w:spacing w:before="200" w:after="200"/>
        <w:rPr>
          <w:sz w:val="20"/>
          <w:szCs w:val="20"/>
        </w:rPr>
      </w:pPr>
      <w:r>
        <w:rPr>
          <w:b/>
          <w:bCs/>
          <w:sz w:val="20"/>
          <w:szCs w:val="20"/>
        </w:rPr>
        <w:t xml:space="preserve">As an Independent Procedure </w:t>
      </w:r>
    </w:p>
    <w:p w14:paraId="33E6E535" w14:textId="77777777" w:rsidR="00C26C5B" w:rsidRDefault="00C26C5B" w:rsidP="00C26C5B">
      <w:pPr>
        <w:spacing w:before="200" w:after="200"/>
        <w:rPr>
          <w:sz w:val="20"/>
          <w:szCs w:val="20"/>
        </w:rPr>
      </w:pPr>
      <w:r>
        <w:rPr>
          <w:sz w:val="20"/>
          <w:szCs w:val="20"/>
        </w:rPr>
        <w:t>The inclusion of this phrase in the description of an item precludes payment of benefits when:-</w:t>
      </w:r>
    </w:p>
    <w:p w14:paraId="3BF3E1F2" w14:textId="77777777" w:rsidR="00C26C5B" w:rsidRDefault="00C26C5B" w:rsidP="00C26C5B">
      <w:pPr>
        <w:spacing w:before="200" w:after="200"/>
        <w:rPr>
          <w:sz w:val="20"/>
          <w:szCs w:val="20"/>
        </w:rPr>
      </w:pPr>
      <w:r>
        <w:rPr>
          <w:sz w:val="20"/>
          <w:szCs w:val="20"/>
        </w:rPr>
        <w:t>(i)               a procedure so qualified is associated with another procedure that is performed through the same incision, e.g. nephrostomy (Item 36552) in the course of an open operation on the kidney for another purpose;</w:t>
      </w:r>
    </w:p>
    <w:p w14:paraId="162FC387" w14:textId="77777777" w:rsidR="00C26C5B" w:rsidRDefault="00C26C5B" w:rsidP="00C26C5B">
      <w:pPr>
        <w:spacing w:before="200" w:after="200"/>
        <w:rPr>
          <w:sz w:val="20"/>
          <w:szCs w:val="20"/>
        </w:rPr>
      </w:pPr>
      <w:r>
        <w:rPr>
          <w:sz w:val="20"/>
          <w:szCs w:val="20"/>
        </w:rPr>
        <w:t>(ii)              such procedure is combined with another in the same body area, e.g. direct examination of larynx (Item 41846) with another operation on the larynx or trachea;</w:t>
      </w:r>
    </w:p>
    <w:p w14:paraId="416CD7E0" w14:textId="77777777" w:rsidR="00C26C5B" w:rsidRDefault="00C26C5B" w:rsidP="00C26C5B">
      <w:pPr>
        <w:spacing w:before="200" w:after="200"/>
        <w:rPr>
          <w:sz w:val="20"/>
          <w:szCs w:val="20"/>
        </w:rPr>
      </w:pPr>
      <w:r>
        <w:rPr>
          <w:sz w:val="20"/>
          <w:szCs w:val="20"/>
        </w:rPr>
        <w:t>(iii)             the procedure is an integral part of the performance of another procedure, e.g. removal of foreign body (Item 30067/30068) in conjunction with debridement of deep or extensive contaminated wound of soft tissue, including suturing of that wound when performed under general anaesthetic (Item 30023). </w:t>
      </w:r>
    </w:p>
    <w:p w14:paraId="07A2914F" w14:textId="77777777" w:rsidR="00C26C5B" w:rsidRDefault="00C26C5B" w:rsidP="00C26C5B">
      <w:pPr>
        <w:spacing w:before="200" w:after="200"/>
        <w:rPr>
          <w:sz w:val="20"/>
          <w:szCs w:val="20"/>
        </w:rPr>
      </w:pPr>
      <w:r>
        <w:rPr>
          <w:b/>
          <w:bCs/>
          <w:sz w:val="20"/>
          <w:szCs w:val="20"/>
        </w:rPr>
        <w:t xml:space="preserve">Not Being a Service Associated with a Service to which another Item in this Group Applies </w:t>
      </w:r>
    </w:p>
    <w:p w14:paraId="02AD2A84" w14:textId="77777777" w:rsidR="00C26C5B" w:rsidRDefault="00C26C5B" w:rsidP="00C26C5B">
      <w:pPr>
        <w:spacing w:before="200" w:after="200"/>
        <w:rPr>
          <w:sz w:val="20"/>
          <w:szCs w:val="20"/>
        </w:rPr>
      </w:pPr>
      <w:r>
        <w:rPr>
          <w:sz w:val="20"/>
          <w:szCs w:val="20"/>
        </w:rPr>
        <w:t>"Not being a service associated with a service to which another item in this Group applies" means that benefit is not payable for any other item in that Group when it is performed on the same occasion as this item. eg item 30106. </w:t>
      </w:r>
    </w:p>
    <w:p w14:paraId="4844C0E0" w14:textId="77777777" w:rsidR="00C26C5B" w:rsidRDefault="00C26C5B" w:rsidP="00C26C5B">
      <w:pPr>
        <w:spacing w:before="200" w:after="200"/>
        <w:rPr>
          <w:sz w:val="20"/>
          <w:szCs w:val="20"/>
        </w:rPr>
      </w:pPr>
      <w:r>
        <w:rPr>
          <w:sz w:val="20"/>
          <w:szCs w:val="20"/>
        </w:rPr>
        <w:t>"Not being a service associated with a service to which Item ..... applies" means that when this item is performed on the same occasion as the reference item no benefit is payable.  eg item 39330. </w:t>
      </w:r>
    </w:p>
    <w:p w14:paraId="10A830B0" w14:textId="77777777" w:rsidR="00C26C5B" w:rsidRDefault="00C26C5B" w:rsidP="00C26C5B">
      <w:pPr>
        <w:spacing w:before="200" w:after="200"/>
        <w:rPr>
          <w:sz w:val="20"/>
          <w:szCs w:val="20"/>
        </w:rPr>
      </w:pPr>
      <w:r>
        <w:rPr>
          <w:b/>
          <w:bCs/>
          <w:sz w:val="20"/>
          <w:szCs w:val="20"/>
        </w:rPr>
        <w:t xml:space="preserve">Not Being a Service to which another Item in this Group Applies </w:t>
      </w:r>
    </w:p>
    <w:p w14:paraId="1F609C38" w14:textId="77777777" w:rsidR="00C26C5B" w:rsidRDefault="00C26C5B" w:rsidP="00C26C5B">
      <w:pPr>
        <w:spacing w:before="200" w:after="200"/>
        <w:rPr>
          <w:sz w:val="20"/>
          <w:szCs w:val="20"/>
        </w:rPr>
      </w:pPr>
      <w:r>
        <w:rPr>
          <w:sz w:val="20"/>
          <w:szCs w:val="20"/>
        </w:rPr>
        <w:t>"Not being a service to which another item in this Group applies" means that this item may be itemised if there is no specific item relating to the service performed, e.g. Item 30387 (Laparotomy involving operation on abdominal viscera (including pelvic viscera), not being a service to which another item in this Group applies).   Benefits may be attracted for an item with this qualification as well as benefits for another service during the course of the same operation.</w:t>
      </w:r>
    </w:p>
    <w:p w14:paraId="5855C05F" w14:textId="77777777" w:rsidR="00C26C5B" w:rsidRDefault="00C26C5B" w:rsidP="00C26C5B">
      <w:pPr>
        <w:spacing w:before="200" w:after="200"/>
        <w:rPr>
          <w:sz w:val="20"/>
          <w:szCs w:val="20"/>
        </w:rPr>
      </w:pPr>
      <w:r>
        <w:rPr>
          <w:sz w:val="20"/>
          <w:szCs w:val="20"/>
        </w:rPr>
        <w:t> </w:t>
      </w:r>
    </w:p>
    <w:p w14:paraId="6CC1E6E8" w14:textId="77777777" w:rsidR="00C26C5B" w:rsidRDefault="00C26C5B" w:rsidP="00C26C5B"/>
    <w:p w14:paraId="65C44FC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 Multiple Operation Rule</w:t>
      </w:r>
    </w:p>
    <w:p w14:paraId="3735B573" w14:textId="77777777" w:rsidR="00C26C5B" w:rsidRDefault="00C26C5B" w:rsidP="00C26C5B">
      <w:pPr>
        <w:spacing w:after="200"/>
        <w:rPr>
          <w:sz w:val="20"/>
          <w:szCs w:val="20"/>
        </w:rPr>
      </w:pPr>
      <w:r>
        <w:rPr>
          <w:sz w:val="20"/>
          <w:szCs w:val="20"/>
        </w:rPr>
        <w:t>The fees for two or more operations, listed in Group T8 (other than Subgroup 12 of that Group), performed on a patient on the one occasion  are calculated by the following rule:</w:t>
      </w:r>
      <w:r>
        <w:rPr>
          <w:sz w:val="20"/>
          <w:szCs w:val="20"/>
        </w:rPr>
        <w:noBreakHyphen/>
      </w:r>
    </w:p>
    <w:p w14:paraId="227ED80B" w14:textId="77777777" w:rsidR="00C26C5B" w:rsidRDefault="00C26C5B" w:rsidP="00C26C5B">
      <w:pPr>
        <w:spacing w:before="200" w:after="200"/>
        <w:rPr>
          <w:sz w:val="20"/>
          <w:szCs w:val="20"/>
        </w:rPr>
      </w:pPr>
      <w:r>
        <w:rPr>
          <w:sz w:val="20"/>
          <w:szCs w:val="20"/>
        </w:rPr>
        <w:t>-               100% for the item with the greatest Schedule fee</w:t>
      </w:r>
    </w:p>
    <w:p w14:paraId="7732DA9C" w14:textId="77777777" w:rsidR="00C26C5B" w:rsidRDefault="00C26C5B" w:rsidP="00C26C5B">
      <w:pPr>
        <w:spacing w:before="200" w:after="200"/>
        <w:rPr>
          <w:sz w:val="20"/>
          <w:szCs w:val="20"/>
        </w:rPr>
      </w:pPr>
      <w:r>
        <w:rPr>
          <w:sz w:val="20"/>
          <w:szCs w:val="20"/>
        </w:rPr>
        <w:t>plus 50% for the item with the next greatest Schedule fee</w:t>
      </w:r>
    </w:p>
    <w:p w14:paraId="74F990D9" w14:textId="77777777" w:rsidR="00C26C5B" w:rsidRDefault="00C26C5B" w:rsidP="00C26C5B">
      <w:pPr>
        <w:spacing w:before="200" w:after="200"/>
        <w:rPr>
          <w:sz w:val="20"/>
          <w:szCs w:val="20"/>
        </w:rPr>
      </w:pPr>
      <w:r>
        <w:rPr>
          <w:sz w:val="20"/>
          <w:szCs w:val="20"/>
        </w:rPr>
        <w:t>plus 25% for each other item.</w:t>
      </w:r>
    </w:p>
    <w:p w14:paraId="2536D08A" w14:textId="77777777" w:rsidR="00C26C5B" w:rsidRDefault="00C26C5B" w:rsidP="00C26C5B">
      <w:pPr>
        <w:spacing w:before="200" w:after="200"/>
        <w:rPr>
          <w:sz w:val="20"/>
          <w:szCs w:val="20"/>
        </w:rPr>
      </w:pPr>
      <w:r>
        <w:rPr>
          <w:b/>
          <w:bCs/>
          <w:sz w:val="20"/>
          <w:szCs w:val="20"/>
          <w:u w:val="single"/>
        </w:rPr>
        <w:t>Note:</w:t>
      </w:r>
    </w:p>
    <w:p w14:paraId="42EB13C7" w14:textId="77777777" w:rsidR="00C26C5B" w:rsidRDefault="00C26C5B" w:rsidP="00C26C5B">
      <w:pPr>
        <w:spacing w:before="200" w:after="200"/>
        <w:rPr>
          <w:sz w:val="20"/>
          <w:szCs w:val="20"/>
        </w:rPr>
      </w:pPr>
      <w:r>
        <w:rPr>
          <w:sz w:val="20"/>
          <w:szCs w:val="20"/>
        </w:rPr>
        <w:t>(a)           Fees so calculated which result in a sum which is not a multiple of 5 cents are to be taken to the next higher multiple of 5 cents.</w:t>
      </w:r>
    </w:p>
    <w:p w14:paraId="4F62845F" w14:textId="77777777" w:rsidR="00C26C5B" w:rsidRDefault="00C26C5B" w:rsidP="00C26C5B">
      <w:pPr>
        <w:spacing w:before="200" w:after="200"/>
        <w:rPr>
          <w:sz w:val="20"/>
          <w:szCs w:val="20"/>
        </w:rPr>
      </w:pPr>
      <w:r>
        <w:rPr>
          <w:sz w:val="20"/>
          <w:szCs w:val="20"/>
        </w:rPr>
        <w:t>(b)           Where two or more operations performed on the one occasion have Schedule fees which are equal, one of these amounts shall be treated as being greater than the other or others of those amounts.</w:t>
      </w:r>
    </w:p>
    <w:p w14:paraId="117D0A81" w14:textId="77777777" w:rsidR="00C26C5B" w:rsidRDefault="00C26C5B" w:rsidP="00C26C5B">
      <w:pPr>
        <w:spacing w:before="200" w:after="200"/>
        <w:rPr>
          <w:sz w:val="20"/>
          <w:szCs w:val="20"/>
        </w:rPr>
      </w:pPr>
      <w:r>
        <w:rPr>
          <w:sz w:val="20"/>
          <w:szCs w:val="20"/>
        </w:rPr>
        <w:t>(c)           The Schedule fee for benefits purposes is the aggregate of the fees calculated in accordance with the above formula.</w:t>
      </w:r>
    </w:p>
    <w:p w14:paraId="0508B01D" w14:textId="77777777" w:rsidR="00C26C5B" w:rsidRDefault="00C26C5B" w:rsidP="00C26C5B">
      <w:pPr>
        <w:spacing w:before="200" w:after="200"/>
        <w:rPr>
          <w:sz w:val="20"/>
          <w:szCs w:val="20"/>
        </w:rPr>
      </w:pPr>
      <w:r>
        <w:rPr>
          <w:sz w:val="20"/>
          <w:szCs w:val="20"/>
        </w:rPr>
        <w:t>(d)           For these purposes the term "operation" only refers to all items in Group T8 (other than Subgroup 12 of that Group). </w:t>
      </w:r>
    </w:p>
    <w:p w14:paraId="3958F352" w14:textId="77777777" w:rsidR="00C26C5B" w:rsidRDefault="00C26C5B" w:rsidP="00C26C5B">
      <w:pPr>
        <w:spacing w:before="200" w:after="200"/>
        <w:rPr>
          <w:sz w:val="20"/>
          <w:szCs w:val="20"/>
        </w:rPr>
      </w:pPr>
      <w:r>
        <w:rPr>
          <w:sz w:val="20"/>
          <w:szCs w:val="20"/>
        </w:rPr>
        <w:t>This rule does not apply to an operation which is one of two or more operations performed under the one anaesthetic on the same patient if the medical practitioner who performed the operation did not also perform or assist at the other operation or any of the other operations, or administer the anaesthetic.  In such cases the fees specified in the Schedule apply. </w:t>
      </w:r>
    </w:p>
    <w:p w14:paraId="247B5FC4" w14:textId="77777777" w:rsidR="00C26C5B" w:rsidRDefault="00C26C5B" w:rsidP="00C26C5B">
      <w:pPr>
        <w:spacing w:before="200" w:after="200"/>
        <w:rPr>
          <w:sz w:val="20"/>
          <w:szCs w:val="20"/>
        </w:rPr>
      </w:pPr>
      <w:r>
        <w:rPr>
          <w:sz w:val="20"/>
          <w:szCs w:val="20"/>
        </w:rPr>
        <w:t>Where two medical practitioners operate independently and either performs more than one operation, the method of assessment outlined above would apply in respect of the services performed by each medical practitioner. </w:t>
      </w:r>
    </w:p>
    <w:p w14:paraId="2C15A6EA" w14:textId="77777777" w:rsidR="00C26C5B" w:rsidRDefault="00C26C5B" w:rsidP="00C26C5B">
      <w:pPr>
        <w:spacing w:before="200" w:after="200"/>
        <w:rPr>
          <w:sz w:val="20"/>
          <w:szCs w:val="20"/>
        </w:rPr>
      </w:pPr>
      <w:r>
        <w:rPr>
          <w:sz w:val="20"/>
          <w:szCs w:val="20"/>
        </w:rPr>
        <w:t>If the operation comprises a combination of procedures which are commonly performed together and for which a specific combined item is provided in the Schedule, it is regarded as the one item and service in applying the multiple operation rule. </w:t>
      </w:r>
    </w:p>
    <w:p w14:paraId="55B12823" w14:textId="77777777" w:rsidR="00C26C5B" w:rsidRDefault="00C26C5B" w:rsidP="00C26C5B">
      <w:pPr>
        <w:spacing w:before="200" w:after="200"/>
        <w:rPr>
          <w:sz w:val="20"/>
          <w:szCs w:val="20"/>
        </w:rPr>
      </w:pPr>
      <w:r>
        <w:rPr>
          <w:sz w:val="20"/>
          <w:szCs w:val="20"/>
        </w:rPr>
        <w:t>There are a number of items in the Schedule where the description indicates that the item applies only when rendered in association with another procedure. The Schedule fees for such items have therefore been determined on the basis that they would always be subject to the "multiple operation rule". </w:t>
      </w:r>
    </w:p>
    <w:p w14:paraId="085DAB59" w14:textId="77777777" w:rsidR="00C26C5B" w:rsidRDefault="00C26C5B" w:rsidP="00C26C5B">
      <w:pPr>
        <w:spacing w:before="200" w:after="200"/>
        <w:rPr>
          <w:sz w:val="20"/>
          <w:szCs w:val="20"/>
        </w:rPr>
      </w:pPr>
      <w:r>
        <w:rPr>
          <w:sz w:val="20"/>
          <w:szCs w:val="20"/>
        </w:rPr>
        <w:t>Where the need arises for the patient to be returned to the operating theatre on the same day as the original procedure for further surgery due to post-operative complications, which would not be considered as normal aftercare - see note TN.8.4, such procedures would generally not be subject to the "multiple operation rule".  Accounts should be endorsed to the effect that they are separate procedures so that a separate benefit may be paid. </w:t>
      </w:r>
    </w:p>
    <w:p w14:paraId="0C8326A3" w14:textId="77777777" w:rsidR="00C26C5B" w:rsidRDefault="00C26C5B" w:rsidP="00C26C5B">
      <w:pPr>
        <w:spacing w:before="200" w:after="200"/>
        <w:rPr>
          <w:sz w:val="20"/>
          <w:szCs w:val="20"/>
        </w:rPr>
      </w:pPr>
      <w:r>
        <w:rPr>
          <w:sz w:val="20"/>
          <w:szCs w:val="20"/>
          <w:u w:val="single"/>
        </w:rPr>
        <w:t>Extended Medicare Safety Net Cap</w:t>
      </w:r>
      <w:r>
        <w:rPr>
          <w:sz w:val="20"/>
          <w:szCs w:val="20"/>
        </w:rPr>
        <w:t> </w:t>
      </w:r>
    </w:p>
    <w:p w14:paraId="1E6E02A0" w14:textId="77777777" w:rsidR="00C26C5B" w:rsidRDefault="00C26C5B" w:rsidP="00C26C5B">
      <w:pPr>
        <w:spacing w:before="200" w:after="200"/>
        <w:rPr>
          <w:sz w:val="20"/>
          <w:szCs w:val="20"/>
        </w:rPr>
      </w:pPr>
      <w:r>
        <w:rPr>
          <w:sz w:val="20"/>
          <w:szCs w:val="20"/>
        </w:rPr>
        <w:t>The Extended Medicare Safety Net (EMSN) benefit cap for items subject to the multiple operations rule, where all items in that claim are subject to a cap are calculated from the abated (reduced) schedule fee. </w:t>
      </w:r>
    </w:p>
    <w:p w14:paraId="7D676B92" w14:textId="77777777" w:rsidR="00C26C5B" w:rsidRDefault="00C26C5B" w:rsidP="00C26C5B">
      <w:pPr>
        <w:spacing w:before="200" w:after="200"/>
        <w:rPr>
          <w:sz w:val="20"/>
          <w:szCs w:val="20"/>
        </w:rPr>
      </w:pPr>
      <w:r>
        <w:rPr>
          <w:sz w:val="20"/>
          <w:szCs w:val="20"/>
        </w:rPr>
        <w:t>For example, if an item has a Schedule fee of $100 and an EMSN benefit cap equal to 80 per cent of the schedule fee, the calculated EMSN benefit cap would be $80.  However, if the schedule fee for the item is reduced by 50 per cent in accordance with the multiple operations rule provisions, and all items in that claim carry a cap, the calculated EMSN benefit cap for the item is $40 (50% of $100*80%). </w:t>
      </w:r>
    </w:p>
    <w:p w14:paraId="0396A9C4" w14:textId="77777777" w:rsidR="00C26C5B" w:rsidRDefault="00C26C5B" w:rsidP="00C26C5B">
      <w:pPr>
        <w:spacing w:before="200" w:after="200"/>
        <w:rPr>
          <w:sz w:val="20"/>
          <w:szCs w:val="20"/>
        </w:rPr>
      </w:pPr>
      <w:r>
        <w:rPr>
          <w:sz w:val="20"/>
          <w:szCs w:val="20"/>
        </w:rPr>
        <w:t> </w:t>
      </w:r>
    </w:p>
    <w:p w14:paraId="45FB8311" w14:textId="77777777" w:rsidR="00C26C5B" w:rsidRDefault="00C26C5B" w:rsidP="00C26C5B"/>
    <w:p w14:paraId="5CE00C3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TN.8.3 Procedure Performed with Local Infiltration or Digital Block</w:t>
      </w:r>
    </w:p>
    <w:p w14:paraId="1A41D9E0" w14:textId="77777777" w:rsidR="00C26C5B" w:rsidRDefault="00C26C5B" w:rsidP="00C26C5B">
      <w:pPr>
        <w:spacing w:after="200"/>
        <w:rPr>
          <w:sz w:val="20"/>
          <w:szCs w:val="20"/>
        </w:rPr>
      </w:pPr>
      <w:r>
        <w:rPr>
          <w:sz w:val="20"/>
          <w:szCs w:val="20"/>
        </w:rPr>
        <w:t>It is to be noted that where a procedure is carried out with local infiltration or digital block as the means of anaesthesia, that anaesthesia is considered to be part of the procedure and an additional benefit is therefore not payable.</w:t>
      </w:r>
    </w:p>
    <w:p w14:paraId="6B5020D1" w14:textId="77777777" w:rsidR="00C26C5B" w:rsidRDefault="00C26C5B" w:rsidP="00C26C5B">
      <w:pPr>
        <w:rPr>
          <w:sz w:val="20"/>
          <w:szCs w:val="20"/>
        </w:rPr>
      </w:pPr>
    </w:p>
    <w:p w14:paraId="7C07E5D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TN.8.4 Aftercare (Post-operative Treatment)</w:t>
      </w:r>
    </w:p>
    <w:p w14:paraId="560942F2" w14:textId="77777777" w:rsidR="00C26C5B" w:rsidRDefault="00C26C5B" w:rsidP="00C26C5B">
      <w:pPr>
        <w:spacing w:after="200"/>
        <w:rPr>
          <w:sz w:val="20"/>
          <w:szCs w:val="20"/>
        </w:rPr>
      </w:pPr>
      <w:r>
        <w:rPr>
          <w:b/>
          <w:bCs/>
          <w:sz w:val="20"/>
          <w:szCs w:val="20"/>
          <w:u w:val="single"/>
        </w:rPr>
        <w:t>Definition</w:t>
      </w:r>
    </w:p>
    <w:p w14:paraId="3C5A0FA9" w14:textId="77777777" w:rsidR="00C26C5B" w:rsidRDefault="00C26C5B" w:rsidP="00C26C5B">
      <w:pPr>
        <w:spacing w:before="200" w:after="200"/>
        <w:rPr>
          <w:sz w:val="20"/>
          <w:szCs w:val="20"/>
        </w:rPr>
      </w:pPr>
      <w:r>
        <w:rPr>
          <w:sz w:val="20"/>
          <w:szCs w:val="20"/>
        </w:rPr>
        <w:t>Section 3(5) of the Health Insurance Act 1973 states that services included in the Schedule (other than attendances) include all professional attendances necessary for the purposes of post-operative treatment of the patient.  For the purposes of this book, post-operative treatment is generally referred to as "aftercare".</w:t>
      </w:r>
    </w:p>
    <w:p w14:paraId="6617A6C0" w14:textId="77777777" w:rsidR="00C26C5B" w:rsidRDefault="00C26C5B" w:rsidP="00C26C5B">
      <w:pPr>
        <w:spacing w:before="200" w:after="200"/>
        <w:rPr>
          <w:sz w:val="20"/>
          <w:szCs w:val="20"/>
        </w:rPr>
      </w:pPr>
      <w:r>
        <w:rPr>
          <w:sz w:val="20"/>
          <w:szCs w:val="20"/>
        </w:rPr>
        <w:t>Aftercare is deemed to include all post-operative treatment rendered by medical specialists and consultant physicians, and includes all attendances until recovery from the operation, the final check or examination, regardless of whether the attendances are at the hospital, private rooms, or the patient's home.  Aftercare need not necessarily be limited to treatment given by the surgeon or to treatment given by any one medical practitioner.</w:t>
      </w:r>
    </w:p>
    <w:p w14:paraId="34650438" w14:textId="77777777" w:rsidR="00C26C5B" w:rsidRDefault="00C26C5B" w:rsidP="00C26C5B">
      <w:pPr>
        <w:spacing w:before="200" w:after="200"/>
        <w:rPr>
          <w:sz w:val="20"/>
          <w:szCs w:val="20"/>
        </w:rPr>
      </w:pPr>
      <w:r>
        <w:rPr>
          <w:sz w:val="20"/>
          <w:szCs w:val="20"/>
        </w:rPr>
        <w:t>If the initial procedure is performed by a general practitioner, normal aftercare rules apply to any post-operative service provided by the same practitioner.</w:t>
      </w:r>
    </w:p>
    <w:p w14:paraId="225FA479" w14:textId="77777777" w:rsidR="00C26C5B" w:rsidRDefault="00C26C5B" w:rsidP="00C26C5B">
      <w:pPr>
        <w:spacing w:before="200" w:after="200"/>
        <w:rPr>
          <w:sz w:val="20"/>
          <w:szCs w:val="20"/>
        </w:rPr>
      </w:pPr>
      <w:r>
        <w:rPr>
          <w:sz w:val="20"/>
          <w:szCs w:val="20"/>
        </w:rPr>
        <w:t>The medical practitioner determines each individual aftercare period depending on the needs of the patient as the amount and duration of aftercare following an operation may vary between patients for the same operation, as well as between different operations.</w:t>
      </w:r>
    </w:p>
    <w:p w14:paraId="4A357E6A" w14:textId="77777777" w:rsidR="00C26C5B" w:rsidRDefault="00C26C5B" w:rsidP="00C26C5B">
      <w:pPr>
        <w:spacing w:before="200" w:after="200"/>
        <w:rPr>
          <w:sz w:val="20"/>
          <w:szCs w:val="20"/>
        </w:rPr>
      </w:pPr>
      <w:r>
        <w:rPr>
          <w:b/>
          <w:bCs/>
          <w:sz w:val="20"/>
          <w:szCs w:val="20"/>
          <w:u w:val="single"/>
        </w:rPr>
        <w:t>Private Patients</w:t>
      </w:r>
    </w:p>
    <w:p w14:paraId="013F74CA" w14:textId="77777777" w:rsidR="00C26C5B" w:rsidRDefault="00C26C5B" w:rsidP="00C26C5B">
      <w:pPr>
        <w:spacing w:before="200" w:after="200"/>
        <w:rPr>
          <w:sz w:val="20"/>
          <w:szCs w:val="20"/>
        </w:rPr>
      </w:pPr>
      <w:r>
        <w:rPr>
          <w:sz w:val="20"/>
          <w:szCs w:val="20"/>
        </w:rPr>
        <w:t>Medicare will not normally pay for any consultations during an aftercare period as the Schedule fee for most operations, procedures, fractures and dislocations listed in the MBS item includes a component of aftercare.</w:t>
      </w:r>
    </w:p>
    <w:p w14:paraId="7A701969" w14:textId="77777777" w:rsidR="00C26C5B" w:rsidRDefault="00C26C5B" w:rsidP="00C26C5B">
      <w:pPr>
        <w:spacing w:before="200" w:after="200"/>
        <w:rPr>
          <w:sz w:val="20"/>
          <w:szCs w:val="20"/>
        </w:rPr>
      </w:pPr>
      <w:r>
        <w:rPr>
          <w:sz w:val="20"/>
          <w:szCs w:val="20"/>
        </w:rPr>
        <w:t>There are some instances where the aftercare component has been excluded from the MBS item and this is clearly indicated in the item description.</w:t>
      </w:r>
    </w:p>
    <w:p w14:paraId="398BBB8B" w14:textId="77777777" w:rsidR="00C26C5B" w:rsidRDefault="00C26C5B" w:rsidP="00C26C5B">
      <w:pPr>
        <w:spacing w:before="200" w:after="200"/>
        <w:rPr>
          <w:sz w:val="20"/>
          <w:szCs w:val="20"/>
        </w:rPr>
      </w:pPr>
      <w:r>
        <w:rPr>
          <w:sz w:val="20"/>
          <w:szCs w:val="20"/>
        </w:rPr>
        <w:t>There are also some minor operations that are merely stages in the treatment of a particular condition.  As such, attendances subsequent to these services should not be regarded as aftercare but rather as a continuation of the treatment of the original condition and attract benefits.  Likewise, there are a number of services which may be performed during the aftercare period for pain relief which would also attract benefits.  This includes all items in Groups T6 and T7, and items 39013, 39100, 39110, 39014, 39111, 39116, 39117, 39118, 39119, 39121, 39127, 39130, 39133, 39136, 39324 and 39327.</w:t>
      </w:r>
    </w:p>
    <w:p w14:paraId="40A6A62D" w14:textId="77777777" w:rsidR="00C26C5B" w:rsidRDefault="00C26C5B" w:rsidP="00C26C5B">
      <w:pPr>
        <w:spacing w:before="200" w:after="200"/>
        <w:rPr>
          <w:sz w:val="20"/>
          <w:szCs w:val="20"/>
        </w:rPr>
      </w:pPr>
      <w:r>
        <w:rPr>
          <w:sz w:val="20"/>
          <w:szCs w:val="20"/>
        </w:rPr>
        <w:t>Where there may be doubt as to whether an item actually does include the aftercare, the item description includes the words "including aftercare".</w:t>
      </w:r>
    </w:p>
    <w:p w14:paraId="5441EEA7" w14:textId="77777777" w:rsidR="00C26C5B" w:rsidRDefault="00C26C5B" w:rsidP="00C26C5B">
      <w:pPr>
        <w:spacing w:before="200" w:after="200"/>
        <w:rPr>
          <w:sz w:val="20"/>
          <w:szCs w:val="20"/>
        </w:rPr>
      </w:pPr>
      <w:r>
        <w:rPr>
          <w:sz w:val="20"/>
          <w:szCs w:val="20"/>
        </w:rPr>
        <w:t>If a service is provided during the aftercare phase for a condition not related to the operation, then this can be claimed, provided the account identifies the service as 'Not normal aftercare', with a brief explanation of the reason for the additional services.</w:t>
      </w:r>
    </w:p>
    <w:p w14:paraId="006D6280" w14:textId="77777777" w:rsidR="00C26C5B" w:rsidRDefault="00C26C5B" w:rsidP="00C26C5B">
      <w:pPr>
        <w:spacing w:before="200" w:after="200"/>
        <w:rPr>
          <w:sz w:val="20"/>
          <w:szCs w:val="20"/>
        </w:rPr>
      </w:pPr>
      <w:r>
        <w:rPr>
          <w:sz w:val="20"/>
          <w:szCs w:val="20"/>
        </w:rPr>
        <w:t>If a patient was admitted as a private patient in a public hospital, then unless the MBS item does not include aftercare, no Medicare benefits are payable for aftercare.</w:t>
      </w:r>
    </w:p>
    <w:p w14:paraId="7F687634" w14:textId="77777777" w:rsidR="00C26C5B" w:rsidRDefault="00C26C5B" w:rsidP="00C26C5B">
      <w:pPr>
        <w:spacing w:before="200" w:after="200"/>
        <w:rPr>
          <w:sz w:val="20"/>
          <w:szCs w:val="20"/>
        </w:rPr>
      </w:pPr>
      <w:r>
        <w:rPr>
          <w:sz w:val="20"/>
          <w:szCs w:val="20"/>
        </w:rPr>
        <w:t>Medicare benefits are not payable for surgical procedures performed primarily for cosmetic reasons.  However, benefits are payable for certain procedures when performed for specific medical reasons, such as breast reconstruction following mastectomy.  Surgical procedures not listed on the MBS do not attract a Medicare benefit.</w:t>
      </w:r>
    </w:p>
    <w:p w14:paraId="658BA173" w14:textId="77777777" w:rsidR="00C26C5B" w:rsidRDefault="00C26C5B" w:rsidP="00C26C5B">
      <w:pPr>
        <w:spacing w:before="200" w:after="200"/>
        <w:rPr>
          <w:sz w:val="20"/>
          <w:szCs w:val="20"/>
        </w:rPr>
      </w:pPr>
      <w:r>
        <w:rPr>
          <w:sz w:val="20"/>
          <w:szCs w:val="20"/>
        </w:rPr>
        <w:t>Where an initial or subsequent consultation relates to the assessment and discussion of options for treatment and, a cosmetic or other non-rebatable service are discussed, this would be considered a rebatable service under Medicare.  Where a consultation relates entirely to a cosmetic or other non-Medicare rebatable service (either before or after that service has taken place), then that consultation is not rebatable under Medicare.  Any aftercare associated with a cosmetic or non-Medicare rebatable service is also not rebatable under Medicare.</w:t>
      </w:r>
    </w:p>
    <w:p w14:paraId="38BDA832" w14:textId="77777777" w:rsidR="00C26C5B" w:rsidRDefault="00C26C5B" w:rsidP="00C26C5B">
      <w:pPr>
        <w:spacing w:before="200" w:after="200"/>
        <w:rPr>
          <w:sz w:val="20"/>
          <w:szCs w:val="20"/>
        </w:rPr>
      </w:pPr>
      <w:r>
        <w:rPr>
          <w:b/>
          <w:bCs/>
          <w:sz w:val="20"/>
          <w:szCs w:val="20"/>
          <w:u w:val="single"/>
        </w:rPr>
        <w:t>Public Patients</w:t>
      </w:r>
    </w:p>
    <w:p w14:paraId="5EEA63D3" w14:textId="77777777" w:rsidR="00C26C5B" w:rsidRDefault="00C26C5B" w:rsidP="00C26C5B">
      <w:pPr>
        <w:spacing w:before="200" w:after="200"/>
        <w:rPr>
          <w:sz w:val="20"/>
          <w:szCs w:val="20"/>
        </w:rPr>
      </w:pPr>
      <w:r>
        <w:rPr>
          <w:sz w:val="20"/>
          <w:szCs w:val="20"/>
        </w:rPr>
        <w:t>All care directly related to a public in-patient's care should be provided free of charge.  Where a patient has received in-patient treatment in a hospital as a public patient (as defined in Section 3(1) of the Health Insurance Act 1973), routine and non-routine aftercare directly related to that episode of admitted care will be provided free of charge as part of the public hospital service, regardless of where it is provided, on behalf of the state or territory as required by the National Healthcare Agreement.  In this case no Medicare benefit is payable.</w:t>
      </w:r>
    </w:p>
    <w:p w14:paraId="61047170" w14:textId="77777777" w:rsidR="00C26C5B" w:rsidRDefault="00C26C5B" w:rsidP="00C26C5B">
      <w:pPr>
        <w:spacing w:before="200" w:after="200"/>
        <w:rPr>
          <w:sz w:val="20"/>
          <w:szCs w:val="20"/>
        </w:rPr>
      </w:pPr>
      <w:r>
        <w:rPr>
          <w:sz w:val="20"/>
          <w:szCs w:val="20"/>
        </w:rPr>
        <w:t>Notwithstanding this, where a public patient independently chooses to consult a private medical practitioner for aftercare, then the clinically relevant service provided during this professional attendance will attract Medicare benefits.</w:t>
      </w:r>
    </w:p>
    <w:p w14:paraId="0280C316" w14:textId="77777777" w:rsidR="00C26C5B" w:rsidRDefault="00C26C5B" w:rsidP="00C26C5B">
      <w:pPr>
        <w:spacing w:before="200" w:after="200"/>
        <w:rPr>
          <w:sz w:val="20"/>
          <w:szCs w:val="20"/>
        </w:rPr>
      </w:pPr>
      <w:r>
        <w:rPr>
          <w:sz w:val="20"/>
          <w:szCs w:val="20"/>
        </w:rPr>
        <w:t>Where a public patient independently chooses to consult a private medical practitioner for aftercare following treatment from a public hospital emergency department, then the clinically relevant service provided during this professional attendance will attract Medicare benefits.</w:t>
      </w:r>
    </w:p>
    <w:p w14:paraId="20C8DDF7" w14:textId="77777777" w:rsidR="00C26C5B" w:rsidRDefault="00C26C5B" w:rsidP="00C26C5B">
      <w:pPr>
        <w:spacing w:before="200" w:after="200"/>
        <w:rPr>
          <w:sz w:val="20"/>
          <w:szCs w:val="20"/>
        </w:rPr>
      </w:pPr>
      <w:r>
        <w:rPr>
          <w:b/>
          <w:bCs/>
          <w:sz w:val="20"/>
          <w:szCs w:val="20"/>
          <w:u w:val="single"/>
        </w:rPr>
        <w:t>Fractures</w:t>
      </w:r>
    </w:p>
    <w:p w14:paraId="54F7FE56" w14:textId="77777777" w:rsidR="00C26C5B" w:rsidRDefault="00C26C5B" w:rsidP="00C26C5B">
      <w:pPr>
        <w:spacing w:before="200" w:after="200"/>
        <w:rPr>
          <w:sz w:val="20"/>
          <w:szCs w:val="20"/>
        </w:rPr>
      </w:pPr>
      <w:r>
        <w:rPr>
          <w:sz w:val="20"/>
          <w:szCs w:val="20"/>
        </w:rPr>
        <w:t>Where the aftercare for fractures is delegated to a doctor at a place other than where the initial reduction was carried out, then Medicare benefits may be apportioned on a 50:50 basis rather than on the 75:25 basis for surgical operations.</w:t>
      </w:r>
    </w:p>
    <w:p w14:paraId="48E4FD29" w14:textId="77777777" w:rsidR="00C26C5B" w:rsidRDefault="00C26C5B" w:rsidP="00C26C5B">
      <w:pPr>
        <w:spacing w:before="200" w:after="200"/>
        <w:rPr>
          <w:sz w:val="20"/>
          <w:szCs w:val="20"/>
        </w:rPr>
      </w:pPr>
      <w:r>
        <w:rPr>
          <w:sz w:val="20"/>
          <w:szCs w:val="20"/>
        </w:rPr>
        <w:t>Where the reduction of a fracture is carried out by hospital staff in the out-patient or emergency department of a public hospital, and the patient is then referred to a private practitioner for aftercare, Medicare benefits are payable for the aftercare on an attendance basis.</w:t>
      </w:r>
    </w:p>
    <w:p w14:paraId="13D0F885" w14:textId="77777777" w:rsidR="00C26C5B" w:rsidRDefault="00C26C5B" w:rsidP="00C26C5B">
      <w:pPr>
        <w:spacing w:before="200" w:after="200"/>
        <w:rPr>
          <w:sz w:val="20"/>
          <w:szCs w:val="20"/>
        </w:rPr>
      </w:pPr>
      <w:r>
        <w:rPr>
          <w:sz w:val="20"/>
          <w:szCs w:val="20"/>
        </w:rPr>
        <w:t>The following table shows the period which has been adopted as reasonable for the after</w:t>
      </w:r>
      <w:r>
        <w:rPr>
          <w:sz w:val="20"/>
          <w:szCs w:val="20"/>
        </w:rPr>
        <w:noBreakHyphen/>
        <w:t>care of fractures:</w:t>
      </w:r>
      <w:r>
        <w:rPr>
          <w:sz w:val="20"/>
          <w:szCs w:val="20"/>
        </w:rPr>
        <w:noBreakHyphen/>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7860"/>
        <w:gridCol w:w="1438"/>
      </w:tblGrid>
      <w:tr w:rsidR="00C26C5B" w14:paraId="2106CFB2"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2DACC00" w14:textId="77777777" w:rsidR="00C26C5B" w:rsidRDefault="00C26C5B" w:rsidP="00003C87">
            <w:pPr>
              <w:rPr>
                <w:color w:val="000000"/>
                <w:sz w:val="20"/>
                <w:szCs w:val="20"/>
              </w:rPr>
            </w:pPr>
            <w:r>
              <w:rPr>
                <w:color w:val="000000"/>
                <w:sz w:val="20"/>
                <w:szCs w:val="20"/>
              </w:rPr>
              <w:t>Treatment of fracture of</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ED0F2FE" w14:textId="77777777" w:rsidR="00C26C5B" w:rsidRDefault="00C26C5B" w:rsidP="00003C87">
            <w:pPr>
              <w:rPr>
                <w:color w:val="000000"/>
                <w:sz w:val="20"/>
                <w:szCs w:val="20"/>
              </w:rPr>
            </w:pPr>
            <w:r>
              <w:rPr>
                <w:color w:val="000000"/>
                <w:sz w:val="20"/>
                <w:szCs w:val="20"/>
              </w:rPr>
              <w:t>After-care Period</w:t>
            </w:r>
          </w:p>
        </w:tc>
      </w:tr>
      <w:tr w:rsidR="00C26C5B" w14:paraId="3E568C34"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D5A95D7" w14:textId="77777777" w:rsidR="00C26C5B" w:rsidRDefault="00C26C5B" w:rsidP="00003C87">
            <w:pPr>
              <w:rPr>
                <w:color w:val="000000"/>
                <w:sz w:val="20"/>
                <w:szCs w:val="20"/>
              </w:rPr>
            </w:pPr>
            <w:r>
              <w:rPr>
                <w:color w:val="000000"/>
                <w:sz w:val="20"/>
                <w:szCs w:val="20"/>
              </w:rPr>
              <w:t>Terminal phalanx of finger or thumb</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7331918" w14:textId="77777777" w:rsidR="00C26C5B" w:rsidRDefault="00C26C5B" w:rsidP="00003C87">
            <w:pPr>
              <w:rPr>
                <w:color w:val="000000"/>
                <w:sz w:val="20"/>
                <w:szCs w:val="20"/>
              </w:rPr>
            </w:pPr>
            <w:r>
              <w:rPr>
                <w:color w:val="000000"/>
                <w:sz w:val="20"/>
                <w:szCs w:val="20"/>
              </w:rPr>
              <w:t>6 weeks</w:t>
            </w:r>
          </w:p>
        </w:tc>
      </w:tr>
      <w:tr w:rsidR="00C26C5B" w14:paraId="631E05F6"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94D829B" w14:textId="77777777" w:rsidR="00C26C5B" w:rsidRDefault="00C26C5B" w:rsidP="00003C87">
            <w:pPr>
              <w:rPr>
                <w:color w:val="000000"/>
                <w:sz w:val="20"/>
                <w:szCs w:val="20"/>
              </w:rPr>
            </w:pPr>
            <w:r>
              <w:rPr>
                <w:color w:val="000000"/>
                <w:sz w:val="20"/>
                <w:szCs w:val="20"/>
              </w:rPr>
              <w:t>Proximal phalanx of finger or thumb</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D98345F" w14:textId="77777777" w:rsidR="00C26C5B" w:rsidRDefault="00C26C5B" w:rsidP="00003C87">
            <w:pPr>
              <w:rPr>
                <w:color w:val="000000"/>
                <w:sz w:val="20"/>
                <w:szCs w:val="20"/>
              </w:rPr>
            </w:pPr>
            <w:r>
              <w:rPr>
                <w:color w:val="000000"/>
                <w:sz w:val="20"/>
                <w:szCs w:val="20"/>
              </w:rPr>
              <w:t>6 weeks</w:t>
            </w:r>
          </w:p>
        </w:tc>
      </w:tr>
      <w:tr w:rsidR="00C26C5B" w14:paraId="40BBFEC9"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1D7AC53" w14:textId="77777777" w:rsidR="00C26C5B" w:rsidRDefault="00C26C5B" w:rsidP="00003C87">
            <w:pPr>
              <w:rPr>
                <w:color w:val="000000"/>
                <w:sz w:val="20"/>
                <w:szCs w:val="20"/>
              </w:rPr>
            </w:pPr>
            <w:r>
              <w:rPr>
                <w:color w:val="000000"/>
                <w:sz w:val="20"/>
                <w:szCs w:val="20"/>
              </w:rPr>
              <w:t>Middle phalanx of finger</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9FAAC98" w14:textId="77777777" w:rsidR="00C26C5B" w:rsidRDefault="00C26C5B" w:rsidP="00003C87">
            <w:pPr>
              <w:rPr>
                <w:color w:val="000000"/>
                <w:sz w:val="20"/>
                <w:szCs w:val="20"/>
              </w:rPr>
            </w:pPr>
            <w:r>
              <w:rPr>
                <w:color w:val="000000"/>
                <w:sz w:val="20"/>
                <w:szCs w:val="20"/>
              </w:rPr>
              <w:t>6 weeks</w:t>
            </w:r>
          </w:p>
        </w:tc>
      </w:tr>
      <w:tr w:rsidR="00C26C5B" w14:paraId="037BF2FB"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72A4E5F" w14:textId="77777777" w:rsidR="00C26C5B" w:rsidRDefault="00C26C5B" w:rsidP="00003C87">
            <w:pPr>
              <w:rPr>
                <w:color w:val="000000"/>
                <w:sz w:val="20"/>
                <w:szCs w:val="20"/>
              </w:rPr>
            </w:pPr>
            <w:r>
              <w:rPr>
                <w:color w:val="000000"/>
                <w:sz w:val="20"/>
                <w:szCs w:val="20"/>
              </w:rPr>
              <w:t>One or more metacarpals not involving base of first carpometacarpal joint</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D0D54D2" w14:textId="77777777" w:rsidR="00C26C5B" w:rsidRDefault="00C26C5B" w:rsidP="00003C87">
            <w:pPr>
              <w:rPr>
                <w:color w:val="000000"/>
                <w:sz w:val="20"/>
                <w:szCs w:val="20"/>
              </w:rPr>
            </w:pPr>
            <w:r>
              <w:rPr>
                <w:color w:val="000000"/>
                <w:sz w:val="20"/>
                <w:szCs w:val="20"/>
              </w:rPr>
              <w:t>6 weeks</w:t>
            </w:r>
          </w:p>
        </w:tc>
      </w:tr>
      <w:tr w:rsidR="00C26C5B" w14:paraId="25D9D050"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5252FDF" w14:textId="77777777" w:rsidR="00C26C5B" w:rsidRDefault="00C26C5B" w:rsidP="00003C87">
            <w:pPr>
              <w:rPr>
                <w:color w:val="000000"/>
                <w:sz w:val="20"/>
                <w:szCs w:val="20"/>
              </w:rPr>
            </w:pPr>
            <w:r>
              <w:rPr>
                <w:color w:val="000000"/>
                <w:sz w:val="20"/>
                <w:szCs w:val="20"/>
              </w:rPr>
              <w:t>First metacarpal involving carpometacarpal joint (Bennett's fracture)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EAA49B1" w14:textId="77777777" w:rsidR="00C26C5B" w:rsidRDefault="00C26C5B" w:rsidP="00003C87">
            <w:pPr>
              <w:rPr>
                <w:color w:val="000000"/>
                <w:sz w:val="20"/>
                <w:szCs w:val="20"/>
              </w:rPr>
            </w:pPr>
            <w:r>
              <w:rPr>
                <w:color w:val="000000"/>
                <w:sz w:val="20"/>
                <w:szCs w:val="20"/>
              </w:rPr>
              <w:t>8 weeks</w:t>
            </w:r>
          </w:p>
        </w:tc>
      </w:tr>
      <w:tr w:rsidR="00C26C5B" w14:paraId="463FBCEF"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0194BB4" w14:textId="77777777" w:rsidR="00C26C5B" w:rsidRDefault="00C26C5B" w:rsidP="00003C87">
            <w:pPr>
              <w:rPr>
                <w:color w:val="000000"/>
                <w:sz w:val="20"/>
                <w:szCs w:val="20"/>
              </w:rPr>
            </w:pPr>
            <w:r>
              <w:rPr>
                <w:color w:val="000000"/>
                <w:sz w:val="20"/>
                <w:szCs w:val="20"/>
              </w:rPr>
              <w:t>Carpus (excluding navicular)</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57A0C89" w14:textId="77777777" w:rsidR="00C26C5B" w:rsidRDefault="00C26C5B" w:rsidP="00003C87">
            <w:pPr>
              <w:rPr>
                <w:color w:val="000000"/>
                <w:sz w:val="20"/>
                <w:szCs w:val="20"/>
              </w:rPr>
            </w:pPr>
            <w:r>
              <w:rPr>
                <w:color w:val="000000"/>
                <w:sz w:val="20"/>
                <w:szCs w:val="20"/>
              </w:rPr>
              <w:t>6 weeks</w:t>
            </w:r>
          </w:p>
        </w:tc>
      </w:tr>
      <w:tr w:rsidR="00C26C5B" w14:paraId="7B72FDD2"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63FFC83" w14:textId="77777777" w:rsidR="00C26C5B" w:rsidRDefault="00C26C5B" w:rsidP="00003C87">
            <w:pPr>
              <w:rPr>
                <w:color w:val="000000"/>
                <w:sz w:val="20"/>
                <w:szCs w:val="20"/>
              </w:rPr>
            </w:pPr>
            <w:r>
              <w:rPr>
                <w:color w:val="000000"/>
                <w:sz w:val="20"/>
                <w:szCs w:val="20"/>
              </w:rPr>
              <w:t>Navicular or carpal scaphoid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FC6DF58" w14:textId="77777777" w:rsidR="00C26C5B" w:rsidRDefault="00C26C5B" w:rsidP="00003C87">
            <w:pPr>
              <w:rPr>
                <w:color w:val="000000"/>
                <w:sz w:val="20"/>
                <w:szCs w:val="20"/>
              </w:rPr>
            </w:pPr>
            <w:r>
              <w:rPr>
                <w:color w:val="000000"/>
                <w:sz w:val="20"/>
                <w:szCs w:val="20"/>
              </w:rPr>
              <w:t>3 months</w:t>
            </w:r>
          </w:p>
        </w:tc>
      </w:tr>
      <w:tr w:rsidR="00C26C5B" w14:paraId="50724AD5"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5804CBD" w14:textId="77777777" w:rsidR="00C26C5B" w:rsidRDefault="00C26C5B" w:rsidP="00003C87">
            <w:pPr>
              <w:rPr>
                <w:color w:val="000000"/>
                <w:sz w:val="20"/>
                <w:szCs w:val="20"/>
              </w:rPr>
            </w:pPr>
            <w:r>
              <w:rPr>
                <w:color w:val="000000"/>
                <w:sz w:val="20"/>
                <w:szCs w:val="20"/>
              </w:rPr>
              <w:t>Colles'/Smith/Barton's fracture of wrist</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60CB46C" w14:textId="77777777" w:rsidR="00C26C5B" w:rsidRDefault="00C26C5B" w:rsidP="00003C87">
            <w:pPr>
              <w:rPr>
                <w:color w:val="000000"/>
                <w:sz w:val="20"/>
                <w:szCs w:val="20"/>
              </w:rPr>
            </w:pPr>
            <w:r>
              <w:rPr>
                <w:color w:val="000000"/>
                <w:sz w:val="20"/>
                <w:szCs w:val="20"/>
              </w:rPr>
              <w:t>3 months</w:t>
            </w:r>
          </w:p>
        </w:tc>
      </w:tr>
      <w:tr w:rsidR="00C26C5B" w14:paraId="350E084F"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BAD9EAD" w14:textId="77777777" w:rsidR="00C26C5B" w:rsidRDefault="00C26C5B" w:rsidP="00003C87">
            <w:pPr>
              <w:rPr>
                <w:color w:val="000000"/>
                <w:sz w:val="20"/>
                <w:szCs w:val="20"/>
              </w:rPr>
            </w:pPr>
            <w:r>
              <w:rPr>
                <w:color w:val="000000"/>
                <w:sz w:val="20"/>
                <w:szCs w:val="20"/>
              </w:rPr>
              <w:t>Distal end of radius or ulna, involving wrist</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EAD2FC2" w14:textId="77777777" w:rsidR="00C26C5B" w:rsidRDefault="00C26C5B" w:rsidP="00003C87">
            <w:pPr>
              <w:rPr>
                <w:color w:val="000000"/>
                <w:sz w:val="20"/>
                <w:szCs w:val="20"/>
              </w:rPr>
            </w:pPr>
            <w:r>
              <w:rPr>
                <w:color w:val="000000"/>
                <w:sz w:val="20"/>
                <w:szCs w:val="20"/>
              </w:rPr>
              <w:t>8 weeks</w:t>
            </w:r>
          </w:p>
        </w:tc>
      </w:tr>
      <w:tr w:rsidR="00C26C5B" w14:paraId="16731898"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6618893" w14:textId="77777777" w:rsidR="00C26C5B" w:rsidRDefault="00C26C5B" w:rsidP="00003C87">
            <w:pPr>
              <w:rPr>
                <w:color w:val="000000"/>
                <w:sz w:val="20"/>
                <w:szCs w:val="20"/>
              </w:rPr>
            </w:pPr>
            <w:r>
              <w:rPr>
                <w:color w:val="000000"/>
                <w:sz w:val="20"/>
                <w:szCs w:val="20"/>
              </w:rPr>
              <w:t>Radius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6C1735B" w14:textId="77777777" w:rsidR="00C26C5B" w:rsidRDefault="00C26C5B" w:rsidP="00003C87">
            <w:pPr>
              <w:rPr>
                <w:color w:val="000000"/>
                <w:sz w:val="20"/>
                <w:szCs w:val="20"/>
              </w:rPr>
            </w:pPr>
            <w:r>
              <w:rPr>
                <w:color w:val="000000"/>
                <w:sz w:val="20"/>
                <w:szCs w:val="20"/>
              </w:rPr>
              <w:t>8 weeks</w:t>
            </w:r>
          </w:p>
        </w:tc>
      </w:tr>
      <w:tr w:rsidR="00C26C5B" w14:paraId="1FBE29E5"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8832AFA" w14:textId="77777777" w:rsidR="00C26C5B" w:rsidRDefault="00C26C5B" w:rsidP="00003C87">
            <w:pPr>
              <w:rPr>
                <w:color w:val="000000"/>
                <w:sz w:val="20"/>
                <w:szCs w:val="20"/>
              </w:rPr>
            </w:pPr>
            <w:r>
              <w:rPr>
                <w:color w:val="000000"/>
                <w:sz w:val="20"/>
                <w:szCs w:val="20"/>
              </w:rPr>
              <w:t>Ulna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B1495A8" w14:textId="77777777" w:rsidR="00C26C5B" w:rsidRDefault="00C26C5B" w:rsidP="00003C87">
            <w:pPr>
              <w:rPr>
                <w:color w:val="000000"/>
                <w:sz w:val="20"/>
                <w:szCs w:val="20"/>
              </w:rPr>
            </w:pPr>
            <w:r>
              <w:rPr>
                <w:color w:val="000000"/>
                <w:sz w:val="20"/>
                <w:szCs w:val="20"/>
              </w:rPr>
              <w:t>8 weeks</w:t>
            </w:r>
          </w:p>
        </w:tc>
      </w:tr>
      <w:tr w:rsidR="00C26C5B" w14:paraId="2DE3B06F"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D5A0431" w14:textId="77777777" w:rsidR="00C26C5B" w:rsidRDefault="00C26C5B" w:rsidP="00003C87">
            <w:pPr>
              <w:rPr>
                <w:color w:val="000000"/>
                <w:sz w:val="20"/>
                <w:szCs w:val="20"/>
              </w:rPr>
            </w:pPr>
            <w:r>
              <w:rPr>
                <w:color w:val="000000"/>
                <w:sz w:val="20"/>
                <w:szCs w:val="20"/>
              </w:rPr>
              <w:t>Both shafts of forearm or humerus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15FA903" w14:textId="77777777" w:rsidR="00C26C5B" w:rsidRDefault="00C26C5B" w:rsidP="00003C87">
            <w:pPr>
              <w:rPr>
                <w:color w:val="000000"/>
                <w:sz w:val="20"/>
                <w:szCs w:val="20"/>
              </w:rPr>
            </w:pPr>
            <w:r>
              <w:rPr>
                <w:color w:val="000000"/>
                <w:sz w:val="20"/>
                <w:szCs w:val="20"/>
              </w:rPr>
              <w:t>3 months</w:t>
            </w:r>
          </w:p>
        </w:tc>
      </w:tr>
      <w:tr w:rsidR="00C26C5B" w14:paraId="2BD56132"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2F44BB9" w14:textId="77777777" w:rsidR="00C26C5B" w:rsidRDefault="00C26C5B" w:rsidP="00003C87">
            <w:pPr>
              <w:rPr>
                <w:color w:val="000000"/>
                <w:sz w:val="20"/>
                <w:szCs w:val="20"/>
              </w:rPr>
            </w:pPr>
            <w:r>
              <w:rPr>
                <w:color w:val="000000"/>
                <w:sz w:val="20"/>
                <w:szCs w:val="20"/>
              </w:rPr>
              <w:t>Clavicle or sternum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109B0EE" w14:textId="77777777" w:rsidR="00C26C5B" w:rsidRDefault="00C26C5B" w:rsidP="00003C87">
            <w:pPr>
              <w:rPr>
                <w:color w:val="000000"/>
                <w:sz w:val="20"/>
                <w:szCs w:val="20"/>
              </w:rPr>
            </w:pPr>
            <w:r>
              <w:rPr>
                <w:color w:val="000000"/>
                <w:sz w:val="20"/>
                <w:szCs w:val="20"/>
              </w:rPr>
              <w:t>4 weeks</w:t>
            </w:r>
          </w:p>
        </w:tc>
      </w:tr>
      <w:tr w:rsidR="00C26C5B" w14:paraId="22A7C567"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3FE80A0" w14:textId="77777777" w:rsidR="00C26C5B" w:rsidRDefault="00C26C5B" w:rsidP="00003C87">
            <w:pPr>
              <w:rPr>
                <w:color w:val="000000"/>
                <w:sz w:val="20"/>
                <w:szCs w:val="20"/>
              </w:rPr>
            </w:pPr>
            <w:r>
              <w:rPr>
                <w:color w:val="000000"/>
                <w:sz w:val="20"/>
                <w:szCs w:val="20"/>
              </w:rPr>
              <w:t>Scapula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5993C36" w14:textId="77777777" w:rsidR="00C26C5B" w:rsidRDefault="00C26C5B" w:rsidP="00003C87">
            <w:pPr>
              <w:rPr>
                <w:color w:val="000000"/>
                <w:sz w:val="20"/>
                <w:szCs w:val="20"/>
              </w:rPr>
            </w:pPr>
            <w:r>
              <w:rPr>
                <w:color w:val="000000"/>
                <w:sz w:val="20"/>
                <w:szCs w:val="20"/>
              </w:rPr>
              <w:t>6 weeks</w:t>
            </w:r>
          </w:p>
        </w:tc>
      </w:tr>
      <w:tr w:rsidR="00C26C5B" w14:paraId="107F8C62"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94CB578" w14:textId="77777777" w:rsidR="00C26C5B" w:rsidRDefault="00C26C5B" w:rsidP="00003C87">
            <w:pPr>
              <w:rPr>
                <w:color w:val="000000"/>
                <w:sz w:val="20"/>
                <w:szCs w:val="20"/>
              </w:rPr>
            </w:pPr>
            <w:r>
              <w:rPr>
                <w:color w:val="000000"/>
                <w:sz w:val="20"/>
                <w:szCs w:val="20"/>
              </w:rPr>
              <w:t>Pelvis (excluding symphysis pubis) or sacrum</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EDA8726" w14:textId="77777777" w:rsidR="00C26C5B" w:rsidRDefault="00C26C5B" w:rsidP="00003C87">
            <w:pPr>
              <w:rPr>
                <w:color w:val="000000"/>
                <w:sz w:val="20"/>
                <w:szCs w:val="20"/>
              </w:rPr>
            </w:pPr>
            <w:r>
              <w:rPr>
                <w:color w:val="000000"/>
                <w:sz w:val="20"/>
                <w:szCs w:val="20"/>
              </w:rPr>
              <w:t>4 months</w:t>
            </w:r>
          </w:p>
        </w:tc>
      </w:tr>
      <w:tr w:rsidR="00C26C5B" w14:paraId="7884290A"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8393B56" w14:textId="77777777" w:rsidR="00C26C5B" w:rsidRDefault="00C26C5B" w:rsidP="00003C87">
            <w:pPr>
              <w:rPr>
                <w:color w:val="000000"/>
                <w:sz w:val="20"/>
                <w:szCs w:val="20"/>
              </w:rPr>
            </w:pPr>
            <w:r>
              <w:rPr>
                <w:color w:val="000000"/>
                <w:sz w:val="20"/>
                <w:szCs w:val="20"/>
              </w:rPr>
              <w:t>Symphysis pubis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6A5FA68" w14:textId="77777777" w:rsidR="00C26C5B" w:rsidRDefault="00C26C5B" w:rsidP="00003C87">
            <w:pPr>
              <w:rPr>
                <w:color w:val="000000"/>
                <w:sz w:val="20"/>
                <w:szCs w:val="20"/>
              </w:rPr>
            </w:pPr>
            <w:r>
              <w:rPr>
                <w:color w:val="000000"/>
                <w:sz w:val="20"/>
                <w:szCs w:val="20"/>
              </w:rPr>
              <w:t>4 months</w:t>
            </w:r>
          </w:p>
        </w:tc>
      </w:tr>
      <w:tr w:rsidR="00C26C5B" w14:paraId="5452B8F1"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1276CDB" w14:textId="77777777" w:rsidR="00C26C5B" w:rsidRDefault="00C26C5B" w:rsidP="00003C87">
            <w:pPr>
              <w:rPr>
                <w:color w:val="000000"/>
                <w:sz w:val="20"/>
                <w:szCs w:val="20"/>
              </w:rPr>
            </w:pPr>
            <w:r>
              <w:rPr>
                <w:color w:val="000000"/>
                <w:sz w:val="20"/>
                <w:szCs w:val="20"/>
              </w:rPr>
              <w:t>Femur</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087C9B9" w14:textId="77777777" w:rsidR="00C26C5B" w:rsidRDefault="00C26C5B" w:rsidP="00003C87">
            <w:pPr>
              <w:rPr>
                <w:color w:val="000000"/>
                <w:sz w:val="20"/>
                <w:szCs w:val="20"/>
              </w:rPr>
            </w:pPr>
            <w:r>
              <w:rPr>
                <w:color w:val="000000"/>
                <w:sz w:val="20"/>
                <w:szCs w:val="20"/>
              </w:rPr>
              <w:t>6 months</w:t>
            </w:r>
          </w:p>
        </w:tc>
      </w:tr>
      <w:tr w:rsidR="00C26C5B" w14:paraId="746A661E"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48DC8BA" w14:textId="77777777" w:rsidR="00C26C5B" w:rsidRDefault="00C26C5B" w:rsidP="00003C87">
            <w:pPr>
              <w:rPr>
                <w:color w:val="000000"/>
                <w:sz w:val="20"/>
                <w:szCs w:val="20"/>
              </w:rPr>
            </w:pPr>
            <w:r>
              <w:rPr>
                <w:color w:val="000000"/>
                <w:sz w:val="20"/>
                <w:szCs w:val="20"/>
              </w:rPr>
              <w:t>Fibula or tarsus (excepting os calcis or os talus)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E5A2C82" w14:textId="77777777" w:rsidR="00C26C5B" w:rsidRDefault="00C26C5B" w:rsidP="00003C87">
            <w:pPr>
              <w:rPr>
                <w:color w:val="000000"/>
                <w:sz w:val="20"/>
                <w:szCs w:val="20"/>
              </w:rPr>
            </w:pPr>
            <w:r>
              <w:rPr>
                <w:color w:val="000000"/>
                <w:sz w:val="20"/>
                <w:szCs w:val="20"/>
              </w:rPr>
              <w:t>8 weeks</w:t>
            </w:r>
          </w:p>
        </w:tc>
      </w:tr>
      <w:tr w:rsidR="00C26C5B" w14:paraId="676001C7"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0DC8682" w14:textId="77777777" w:rsidR="00C26C5B" w:rsidRDefault="00C26C5B" w:rsidP="00003C87">
            <w:pPr>
              <w:rPr>
                <w:color w:val="000000"/>
                <w:sz w:val="20"/>
                <w:szCs w:val="20"/>
              </w:rPr>
            </w:pPr>
            <w:r>
              <w:rPr>
                <w:color w:val="000000"/>
                <w:sz w:val="20"/>
                <w:szCs w:val="20"/>
              </w:rPr>
              <w:t>Tibia or patella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720FB93" w14:textId="77777777" w:rsidR="00C26C5B" w:rsidRDefault="00C26C5B" w:rsidP="00003C87">
            <w:pPr>
              <w:rPr>
                <w:color w:val="000000"/>
                <w:sz w:val="20"/>
                <w:szCs w:val="20"/>
              </w:rPr>
            </w:pPr>
            <w:r>
              <w:rPr>
                <w:color w:val="000000"/>
                <w:sz w:val="20"/>
                <w:szCs w:val="20"/>
              </w:rPr>
              <w:t>4 months</w:t>
            </w:r>
          </w:p>
        </w:tc>
      </w:tr>
      <w:tr w:rsidR="00C26C5B" w14:paraId="364F85AE"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9312527" w14:textId="77777777" w:rsidR="00C26C5B" w:rsidRDefault="00C26C5B" w:rsidP="00003C87">
            <w:pPr>
              <w:rPr>
                <w:color w:val="000000"/>
                <w:sz w:val="20"/>
                <w:szCs w:val="20"/>
              </w:rPr>
            </w:pPr>
            <w:r>
              <w:rPr>
                <w:color w:val="000000"/>
                <w:sz w:val="20"/>
                <w:szCs w:val="20"/>
              </w:rPr>
              <w:t>Both shafts of leg, ankle (Potts fracture) with or without dislocation, os calcis (calcaneus) or os talus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D6B3EA8" w14:textId="77777777" w:rsidR="00C26C5B" w:rsidRDefault="00C26C5B" w:rsidP="00003C87">
            <w:pPr>
              <w:rPr>
                <w:color w:val="000000"/>
                <w:sz w:val="20"/>
                <w:szCs w:val="20"/>
              </w:rPr>
            </w:pPr>
            <w:r>
              <w:rPr>
                <w:color w:val="000000"/>
                <w:sz w:val="20"/>
                <w:szCs w:val="20"/>
              </w:rPr>
              <w:t>4 months</w:t>
            </w:r>
          </w:p>
        </w:tc>
      </w:tr>
      <w:tr w:rsidR="00C26C5B" w14:paraId="5EF8207D"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3C8251A" w14:textId="77777777" w:rsidR="00C26C5B" w:rsidRDefault="00C26C5B" w:rsidP="00003C87">
            <w:pPr>
              <w:rPr>
                <w:color w:val="000000"/>
                <w:sz w:val="20"/>
                <w:szCs w:val="20"/>
              </w:rPr>
            </w:pPr>
            <w:r>
              <w:rPr>
                <w:color w:val="000000"/>
                <w:sz w:val="20"/>
                <w:szCs w:val="20"/>
              </w:rPr>
              <w:t>Metatarsals - one or more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0441576" w14:textId="77777777" w:rsidR="00C26C5B" w:rsidRDefault="00C26C5B" w:rsidP="00003C87">
            <w:pPr>
              <w:rPr>
                <w:color w:val="000000"/>
                <w:sz w:val="20"/>
                <w:szCs w:val="20"/>
              </w:rPr>
            </w:pPr>
            <w:r>
              <w:rPr>
                <w:color w:val="000000"/>
                <w:sz w:val="20"/>
                <w:szCs w:val="20"/>
              </w:rPr>
              <w:t>6 weeks</w:t>
            </w:r>
          </w:p>
        </w:tc>
      </w:tr>
      <w:tr w:rsidR="00C26C5B" w14:paraId="581FEB58"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0034655" w14:textId="77777777" w:rsidR="00C26C5B" w:rsidRDefault="00C26C5B" w:rsidP="00003C87">
            <w:pPr>
              <w:rPr>
                <w:color w:val="000000"/>
                <w:sz w:val="20"/>
                <w:szCs w:val="20"/>
              </w:rPr>
            </w:pPr>
            <w:r>
              <w:rPr>
                <w:color w:val="000000"/>
                <w:sz w:val="20"/>
                <w:szCs w:val="20"/>
              </w:rPr>
              <w:t>Phalanx of toe (other than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8AE0C6F" w14:textId="77777777" w:rsidR="00C26C5B" w:rsidRDefault="00C26C5B" w:rsidP="00003C87">
            <w:pPr>
              <w:rPr>
                <w:color w:val="000000"/>
                <w:sz w:val="20"/>
                <w:szCs w:val="20"/>
              </w:rPr>
            </w:pPr>
            <w:r>
              <w:rPr>
                <w:color w:val="000000"/>
                <w:sz w:val="20"/>
                <w:szCs w:val="20"/>
              </w:rPr>
              <w:t>6 weeks</w:t>
            </w:r>
          </w:p>
        </w:tc>
      </w:tr>
      <w:tr w:rsidR="00C26C5B" w14:paraId="5E9B7854"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B9473D2" w14:textId="77777777" w:rsidR="00C26C5B" w:rsidRDefault="00C26C5B" w:rsidP="00003C87">
            <w:pPr>
              <w:rPr>
                <w:color w:val="000000"/>
                <w:sz w:val="20"/>
                <w:szCs w:val="20"/>
              </w:rPr>
            </w:pPr>
            <w:r>
              <w:rPr>
                <w:color w:val="000000"/>
                <w:sz w:val="20"/>
                <w:szCs w:val="20"/>
              </w:rPr>
              <w:t>More than one phalanx of toe (other than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92C2BDC" w14:textId="77777777" w:rsidR="00C26C5B" w:rsidRDefault="00C26C5B" w:rsidP="00003C87">
            <w:pPr>
              <w:rPr>
                <w:color w:val="000000"/>
                <w:sz w:val="20"/>
                <w:szCs w:val="20"/>
              </w:rPr>
            </w:pPr>
            <w:r>
              <w:rPr>
                <w:color w:val="000000"/>
                <w:sz w:val="20"/>
                <w:szCs w:val="20"/>
              </w:rPr>
              <w:t>6 weeks</w:t>
            </w:r>
          </w:p>
        </w:tc>
      </w:tr>
      <w:tr w:rsidR="00C26C5B" w14:paraId="01236BE4"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D640D74" w14:textId="77777777" w:rsidR="00C26C5B" w:rsidRDefault="00C26C5B" w:rsidP="00003C87">
            <w:pPr>
              <w:rPr>
                <w:color w:val="000000"/>
                <w:sz w:val="20"/>
                <w:szCs w:val="20"/>
              </w:rPr>
            </w:pPr>
            <w:r>
              <w:rPr>
                <w:color w:val="000000"/>
                <w:sz w:val="20"/>
                <w:szCs w:val="20"/>
              </w:rPr>
              <w:t>Distal phalanx of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264D3EF" w14:textId="77777777" w:rsidR="00C26C5B" w:rsidRDefault="00C26C5B" w:rsidP="00003C87">
            <w:pPr>
              <w:rPr>
                <w:color w:val="000000"/>
                <w:sz w:val="20"/>
                <w:szCs w:val="20"/>
              </w:rPr>
            </w:pPr>
            <w:r>
              <w:rPr>
                <w:color w:val="000000"/>
                <w:sz w:val="20"/>
                <w:szCs w:val="20"/>
              </w:rPr>
              <w:t>8 weeks</w:t>
            </w:r>
          </w:p>
        </w:tc>
      </w:tr>
      <w:tr w:rsidR="00C26C5B" w14:paraId="3D1E565A"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6EECB2A" w14:textId="77777777" w:rsidR="00C26C5B" w:rsidRDefault="00C26C5B" w:rsidP="00003C87">
            <w:pPr>
              <w:rPr>
                <w:color w:val="000000"/>
                <w:sz w:val="20"/>
                <w:szCs w:val="20"/>
              </w:rPr>
            </w:pPr>
            <w:r>
              <w:rPr>
                <w:color w:val="000000"/>
                <w:sz w:val="20"/>
                <w:szCs w:val="20"/>
              </w:rPr>
              <w:t>Proximal phalanx of great toe</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1F4F315" w14:textId="77777777" w:rsidR="00C26C5B" w:rsidRDefault="00C26C5B" w:rsidP="00003C87">
            <w:pPr>
              <w:rPr>
                <w:color w:val="000000"/>
                <w:sz w:val="20"/>
                <w:szCs w:val="20"/>
              </w:rPr>
            </w:pPr>
            <w:r>
              <w:rPr>
                <w:color w:val="000000"/>
                <w:sz w:val="20"/>
                <w:szCs w:val="20"/>
              </w:rPr>
              <w:t>8 weeks</w:t>
            </w:r>
          </w:p>
        </w:tc>
      </w:tr>
      <w:tr w:rsidR="00C26C5B" w14:paraId="1EECC6EF"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FE39FD9" w14:textId="77777777" w:rsidR="00C26C5B" w:rsidRDefault="00C26C5B" w:rsidP="00003C87">
            <w:pPr>
              <w:rPr>
                <w:color w:val="000000"/>
                <w:sz w:val="20"/>
                <w:szCs w:val="20"/>
              </w:rPr>
            </w:pPr>
            <w:r>
              <w:rPr>
                <w:color w:val="000000"/>
                <w:sz w:val="20"/>
                <w:szCs w:val="20"/>
              </w:rPr>
              <w:t>Nasal bones, requiring reduction</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A7829E9" w14:textId="77777777" w:rsidR="00C26C5B" w:rsidRDefault="00C26C5B" w:rsidP="00003C87">
            <w:pPr>
              <w:rPr>
                <w:color w:val="000000"/>
                <w:sz w:val="20"/>
                <w:szCs w:val="20"/>
              </w:rPr>
            </w:pPr>
            <w:r>
              <w:rPr>
                <w:color w:val="000000"/>
                <w:sz w:val="20"/>
                <w:szCs w:val="20"/>
              </w:rPr>
              <w:t>4 weeks</w:t>
            </w:r>
          </w:p>
        </w:tc>
      </w:tr>
      <w:tr w:rsidR="00C26C5B" w14:paraId="66908ADB"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C9878E4" w14:textId="77777777" w:rsidR="00C26C5B" w:rsidRDefault="00C26C5B" w:rsidP="00003C87">
            <w:pPr>
              <w:rPr>
                <w:color w:val="000000"/>
                <w:sz w:val="20"/>
                <w:szCs w:val="20"/>
              </w:rPr>
            </w:pPr>
            <w:r>
              <w:rPr>
                <w:color w:val="000000"/>
                <w:sz w:val="20"/>
                <w:szCs w:val="20"/>
              </w:rPr>
              <w:t>Nasal bones, requiring reduction and involving osteotomies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062BA45" w14:textId="77777777" w:rsidR="00C26C5B" w:rsidRDefault="00C26C5B" w:rsidP="00003C87">
            <w:pPr>
              <w:rPr>
                <w:color w:val="000000"/>
                <w:sz w:val="20"/>
                <w:szCs w:val="20"/>
              </w:rPr>
            </w:pPr>
            <w:r>
              <w:rPr>
                <w:color w:val="000000"/>
                <w:sz w:val="20"/>
                <w:szCs w:val="20"/>
              </w:rPr>
              <w:t>4 weeks</w:t>
            </w:r>
          </w:p>
        </w:tc>
      </w:tr>
      <w:tr w:rsidR="00C26C5B" w14:paraId="53ABD9A1"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22BF0B1" w14:textId="77777777" w:rsidR="00C26C5B" w:rsidRDefault="00C26C5B" w:rsidP="00003C87">
            <w:pPr>
              <w:rPr>
                <w:color w:val="000000"/>
                <w:sz w:val="20"/>
                <w:szCs w:val="20"/>
              </w:rPr>
            </w:pPr>
            <w:r>
              <w:rPr>
                <w:color w:val="000000"/>
                <w:sz w:val="20"/>
                <w:szCs w:val="20"/>
              </w:rPr>
              <w:t>Maxilla or mandible, unilateral or bilateral, not requiring splinting</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ABD8532" w14:textId="77777777" w:rsidR="00C26C5B" w:rsidRDefault="00C26C5B" w:rsidP="00003C87">
            <w:pPr>
              <w:rPr>
                <w:color w:val="000000"/>
                <w:sz w:val="20"/>
                <w:szCs w:val="20"/>
              </w:rPr>
            </w:pPr>
            <w:r>
              <w:rPr>
                <w:color w:val="000000"/>
                <w:sz w:val="20"/>
                <w:szCs w:val="20"/>
              </w:rPr>
              <w:t>6 weeks</w:t>
            </w:r>
          </w:p>
        </w:tc>
      </w:tr>
      <w:tr w:rsidR="00C26C5B" w14:paraId="48DAA438"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2C8E91B" w14:textId="77777777" w:rsidR="00C26C5B" w:rsidRDefault="00C26C5B" w:rsidP="00003C87">
            <w:pPr>
              <w:rPr>
                <w:color w:val="000000"/>
                <w:sz w:val="20"/>
                <w:szCs w:val="20"/>
              </w:rPr>
            </w:pPr>
            <w:r>
              <w:rPr>
                <w:color w:val="000000"/>
                <w:sz w:val="20"/>
                <w:szCs w:val="20"/>
              </w:rPr>
              <w:t>Maxilla or mandible, requiring splinting or wiring of teeth</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0A36EB2" w14:textId="77777777" w:rsidR="00C26C5B" w:rsidRDefault="00C26C5B" w:rsidP="00003C87">
            <w:pPr>
              <w:rPr>
                <w:color w:val="000000"/>
                <w:sz w:val="20"/>
                <w:szCs w:val="20"/>
              </w:rPr>
            </w:pPr>
            <w:r>
              <w:rPr>
                <w:color w:val="000000"/>
                <w:sz w:val="20"/>
                <w:szCs w:val="20"/>
              </w:rPr>
              <w:t>3 months</w:t>
            </w:r>
          </w:p>
        </w:tc>
      </w:tr>
      <w:tr w:rsidR="00C26C5B" w14:paraId="30787A05"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6DAC500" w14:textId="77777777" w:rsidR="00C26C5B" w:rsidRDefault="00C26C5B" w:rsidP="00003C87">
            <w:pPr>
              <w:rPr>
                <w:color w:val="000000"/>
                <w:sz w:val="20"/>
                <w:szCs w:val="20"/>
              </w:rPr>
            </w:pPr>
            <w:r>
              <w:rPr>
                <w:color w:val="000000"/>
                <w:sz w:val="20"/>
                <w:szCs w:val="20"/>
              </w:rPr>
              <w:t>Maxilla or mandible, circumosseous fixation of</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1C43D83" w14:textId="77777777" w:rsidR="00C26C5B" w:rsidRDefault="00C26C5B" w:rsidP="00003C87">
            <w:pPr>
              <w:rPr>
                <w:color w:val="000000"/>
                <w:sz w:val="20"/>
                <w:szCs w:val="20"/>
              </w:rPr>
            </w:pPr>
            <w:r>
              <w:rPr>
                <w:color w:val="000000"/>
                <w:sz w:val="20"/>
                <w:szCs w:val="20"/>
              </w:rPr>
              <w:t>3 months</w:t>
            </w:r>
          </w:p>
        </w:tc>
      </w:tr>
      <w:tr w:rsidR="00C26C5B" w14:paraId="6CEF0EFB"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8EDEAD5" w14:textId="77777777" w:rsidR="00C26C5B" w:rsidRDefault="00C26C5B" w:rsidP="00003C87">
            <w:pPr>
              <w:rPr>
                <w:color w:val="000000"/>
                <w:sz w:val="20"/>
                <w:szCs w:val="20"/>
              </w:rPr>
            </w:pPr>
            <w:r>
              <w:rPr>
                <w:color w:val="000000"/>
                <w:sz w:val="20"/>
                <w:szCs w:val="20"/>
              </w:rPr>
              <w:t>Maxilla or mandible, external skeletal fixation of</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A56BF1F" w14:textId="77777777" w:rsidR="00C26C5B" w:rsidRDefault="00C26C5B" w:rsidP="00003C87">
            <w:pPr>
              <w:rPr>
                <w:color w:val="000000"/>
                <w:sz w:val="20"/>
                <w:szCs w:val="20"/>
              </w:rPr>
            </w:pPr>
            <w:r>
              <w:rPr>
                <w:color w:val="000000"/>
                <w:sz w:val="20"/>
                <w:szCs w:val="20"/>
              </w:rPr>
              <w:t>3 months</w:t>
            </w:r>
          </w:p>
        </w:tc>
      </w:tr>
      <w:tr w:rsidR="00C26C5B" w14:paraId="3F095338"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A1EA3CD" w14:textId="77777777" w:rsidR="00C26C5B" w:rsidRDefault="00C26C5B" w:rsidP="00003C87">
            <w:pPr>
              <w:rPr>
                <w:color w:val="000000"/>
                <w:sz w:val="20"/>
                <w:szCs w:val="20"/>
              </w:rPr>
            </w:pPr>
            <w:r>
              <w:rPr>
                <w:color w:val="000000"/>
                <w:sz w:val="20"/>
                <w:szCs w:val="20"/>
              </w:rPr>
              <w:t>Zygoma</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47EC99C" w14:textId="77777777" w:rsidR="00C26C5B" w:rsidRDefault="00C26C5B" w:rsidP="00003C87">
            <w:pPr>
              <w:rPr>
                <w:color w:val="000000"/>
                <w:sz w:val="20"/>
                <w:szCs w:val="20"/>
              </w:rPr>
            </w:pPr>
            <w:r>
              <w:rPr>
                <w:color w:val="000000"/>
                <w:sz w:val="20"/>
                <w:szCs w:val="20"/>
              </w:rPr>
              <w:t>6 weeks</w:t>
            </w:r>
          </w:p>
        </w:tc>
      </w:tr>
      <w:tr w:rsidR="00C26C5B" w14:paraId="07E60A45"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3CA5466" w14:textId="77777777" w:rsidR="00C26C5B" w:rsidRDefault="00C26C5B" w:rsidP="00003C87">
            <w:pPr>
              <w:rPr>
                <w:color w:val="000000"/>
                <w:sz w:val="20"/>
                <w:szCs w:val="20"/>
              </w:rPr>
            </w:pPr>
            <w:r>
              <w:rPr>
                <w:color w:val="000000"/>
                <w:sz w:val="20"/>
                <w:szCs w:val="20"/>
              </w:rPr>
              <w:t>Spine (excluding sacrum), transverse process or bone other than vertebral body</w:t>
            </w:r>
            <w:r>
              <w:rPr>
                <w:color w:val="000000"/>
                <w:sz w:val="20"/>
                <w:szCs w:val="20"/>
              </w:rPr>
              <w:br/>
              <w:t>requiring immobilisation in plaster or traction by skull calipers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414AAB7" w14:textId="77777777" w:rsidR="00C26C5B" w:rsidRDefault="00C26C5B" w:rsidP="00003C87">
            <w:pPr>
              <w:rPr>
                <w:color w:val="000000"/>
                <w:sz w:val="20"/>
                <w:szCs w:val="20"/>
              </w:rPr>
            </w:pPr>
            <w:r>
              <w:rPr>
                <w:color w:val="000000"/>
                <w:sz w:val="20"/>
                <w:szCs w:val="20"/>
              </w:rPr>
              <w:t>3 months</w:t>
            </w:r>
          </w:p>
        </w:tc>
      </w:tr>
      <w:tr w:rsidR="00C26C5B" w14:paraId="3D819A79"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F24C01A" w14:textId="77777777" w:rsidR="00C26C5B" w:rsidRDefault="00C26C5B" w:rsidP="00003C87">
            <w:pPr>
              <w:rPr>
                <w:color w:val="000000"/>
                <w:sz w:val="20"/>
                <w:szCs w:val="20"/>
              </w:rPr>
            </w:pPr>
            <w:r>
              <w:rPr>
                <w:color w:val="000000"/>
                <w:sz w:val="20"/>
                <w:szCs w:val="20"/>
              </w:rPr>
              <w:t>Spine (excluding sacrum), vertebral body, without involvement of cord, requiring</w:t>
            </w:r>
            <w:r>
              <w:rPr>
                <w:color w:val="000000"/>
                <w:sz w:val="20"/>
                <w:szCs w:val="20"/>
              </w:rPr>
              <w:br/>
              <w:t>immobilisation in plaster or traction by skull calipers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FEA606A" w14:textId="77777777" w:rsidR="00C26C5B" w:rsidRDefault="00C26C5B" w:rsidP="00003C87">
            <w:pPr>
              <w:rPr>
                <w:color w:val="000000"/>
                <w:sz w:val="20"/>
                <w:szCs w:val="20"/>
              </w:rPr>
            </w:pPr>
            <w:r>
              <w:rPr>
                <w:color w:val="000000"/>
                <w:sz w:val="20"/>
                <w:szCs w:val="20"/>
              </w:rPr>
              <w:t>6 months</w:t>
            </w:r>
          </w:p>
        </w:tc>
      </w:tr>
      <w:tr w:rsidR="00C26C5B" w14:paraId="02C1FC46"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00FF73D" w14:textId="77777777" w:rsidR="00C26C5B" w:rsidRDefault="00C26C5B" w:rsidP="00003C87">
            <w:pPr>
              <w:rPr>
                <w:color w:val="000000"/>
                <w:sz w:val="20"/>
                <w:szCs w:val="20"/>
              </w:rPr>
            </w:pPr>
            <w:r>
              <w:rPr>
                <w:color w:val="000000"/>
                <w:sz w:val="20"/>
                <w:szCs w:val="20"/>
              </w:rPr>
              <w:t>Spine (excluding sacrum), vertebral body, with involvement of cord</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F8CAC7C" w14:textId="77777777" w:rsidR="00C26C5B" w:rsidRDefault="00C26C5B" w:rsidP="00003C87">
            <w:pPr>
              <w:rPr>
                <w:color w:val="000000"/>
                <w:sz w:val="20"/>
                <w:szCs w:val="20"/>
              </w:rPr>
            </w:pPr>
            <w:r>
              <w:rPr>
                <w:color w:val="000000"/>
                <w:sz w:val="20"/>
                <w:szCs w:val="20"/>
              </w:rPr>
              <w:t>6 months</w:t>
            </w:r>
          </w:p>
        </w:tc>
      </w:tr>
    </w:tbl>
    <w:p w14:paraId="66F7BA35" w14:textId="77777777" w:rsidR="00C26C5B" w:rsidRDefault="00C26C5B" w:rsidP="00C26C5B">
      <w:pPr>
        <w:spacing w:before="200" w:after="200"/>
        <w:rPr>
          <w:sz w:val="20"/>
          <w:szCs w:val="20"/>
        </w:rPr>
      </w:pPr>
      <w:r>
        <w:rPr>
          <w:b/>
          <w:bCs/>
          <w:sz w:val="20"/>
          <w:szCs w:val="20"/>
        </w:rPr>
        <w:t>Note:</w:t>
      </w:r>
      <w:r>
        <w:rPr>
          <w:sz w:val="20"/>
          <w:szCs w:val="20"/>
        </w:rPr>
        <w:t xml:space="preserve"> This list is a guide only and each case should be judged on individual merits.</w:t>
      </w:r>
    </w:p>
    <w:p w14:paraId="48AF669C" w14:textId="77777777" w:rsidR="00C26C5B" w:rsidRDefault="00C26C5B" w:rsidP="00C26C5B"/>
    <w:p w14:paraId="0C0059F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TN.8.5 Abandoned surgery - (Item 30001)</w:t>
      </w:r>
    </w:p>
    <w:p w14:paraId="04885D22" w14:textId="77777777" w:rsidR="00C26C5B" w:rsidRDefault="00C26C5B" w:rsidP="00C26C5B">
      <w:pPr>
        <w:spacing w:after="200"/>
        <w:rPr>
          <w:sz w:val="20"/>
          <w:szCs w:val="20"/>
        </w:rPr>
      </w:pPr>
      <w:r>
        <w:rPr>
          <w:sz w:val="20"/>
          <w:szCs w:val="20"/>
        </w:rPr>
        <w:t>Item 30001 applies when a procedure has commenced, but is then discontinued for medical reasons, or for other reasons which are beyond the surgeon's control (eg equipment failure).</w:t>
      </w:r>
    </w:p>
    <w:p w14:paraId="7E699340" w14:textId="77777777" w:rsidR="00C26C5B" w:rsidRDefault="00C26C5B" w:rsidP="00C26C5B">
      <w:pPr>
        <w:spacing w:before="200" w:after="200"/>
        <w:rPr>
          <w:sz w:val="20"/>
          <w:szCs w:val="20"/>
        </w:rPr>
      </w:pPr>
      <w:r>
        <w:rPr>
          <w:sz w:val="20"/>
          <w:szCs w:val="20"/>
        </w:rPr>
        <w:t>An operative procedure commences when:</w:t>
      </w:r>
    </w:p>
    <w:p w14:paraId="3342FD68" w14:textId="77777777" w:rsidR="00C26C5B" w:rsidRDefault="00C26C5B" w:rsidP="00C26C5B">
      <w:pPr>
        <w:spacing w:before="200" w:after="200"/>
        <w:rPr>
          <w:sz w:val="20"/>
          <w:szCs w:val="20"/>
        </w:rPr>
      </w:pPr>
      <w:r>
        <w:rPr>
          <w:sz w:val="20"/>
          <w:szCs w:val="20"/>
        </w:rPr>
        <w:t>a)              The patient is in the procedure room or on the bed or operation table where the procedure is to be performed; and</w:t>
      </w:r>
    </w:p>
    <w:p w14:paraId="2C003BB3" w14:textId="77777777" w:rsidR="00C26C5B" w:rsidRDefault="00C26C5B" w:rsidP="00C26C5B">
      <w:pPr>
        <w:spacing w:before="200" w:after="200"/>
        <w:rPr>
          <w:sz w:val="20"/>
          <w:szCs w:val="20"/>
        </w:rPr>
      </w:pPr>
      <w:r>
        <w:rPr>
          <w:sz w:val="20"/>
          <w:szCs w:val="20"/>
        </w:rPr>
        <w:t>b)              The patient is anaesthetised or operative site is sufficiently anaesthetised for the procedure to commence; and</w:t>
      </w:r>
    </w:p>
    <w:p w14:paraId="1FFF0F5B" w14:textId="77777777" w:rsidR="00C26C5B" w:rsidRDefault="00C26C5B" w:rsidP="00C26C5B">
      <w:pPr>
        <w:spacing w:before="200" w:after="200"/>
        <w:rPr>
          <w:sz w:val="20"/>
          <w:szCs w:val="20"/>
        </w:rPr>
      </w:pPr>
      <w:r>
        <w:rPr>
          <w:sz w:val="20"/>
          <w:szCs w:val="20"/>
        </w:rPr>
        <w:t>c)              The patient is positioned or the operative site which is prepared with antiseptic or draping. </w:t>
      </w:r>
    </w:p>
    <w:p w14:paraId="16FCDAEC" w14:textId="77777777" w:rsidR="00C26C5B" w:rsidRDefault="00C26C5B" w:rsidP="00C26C5B">
      <w:pPr>
        <w:spacing w:before="200" w:after="200"/>
        <w:rPr>
          <w:sz w:val="20"/>
          <w:szCs w:val="20"/>
        </w:rPr>
      </w:pPr>
      <w:r>
        <w:rPr>
          <w:sz w:val="20"/>
          <w:szCs w:val="20"/>
        </w:rPr>
        <w:t>Where an abandoned procedure eligible for a benefit under item 30001 attracts an assistant under the provisions of the items listed in Group T9 (Assistance at Operations), the fee for the surgical assistant is calculated as 50% of the assistance fee that would have applied under the relevant item from Group T9. </w:t>
      </w:r>
    </w:p>
    <w:p w14:paraId="7D67406F" w14:textId="77777777" w:rsidR="00C26C5B" w:rsidRDefault="00C26C5B" w:rsidP="00C26C5B">
      <w:pPr>
        <w:spacing w:before="200" w:after="200"/>
        <w:rPr>
          <w:sz w:val="20"/>
          <w:szCs w:val="20"/>
        </w:rPr>
      </w:pPr>
      <w:r>
        <w:rPr>
          <w:sz w:val="20"/>
          <w:szCs w:val="20"/>
        </w:rPr>
        <w:t>Practitioners claiming an assistant fee for abandoned surgery should itemise their accounts with the relevant item from group T9. Such claims should include an account endorsement "assistance at abandoned surgery" or similar.</w:t>
      </w:r>
    </w:p>
    <w:p w14:paraId="7D1FE512" w14:textId="77777777" w:rsidR="00C26C5B" w:rsidRDefault="00C26C5B" w:rsidP="00C26C5B">
      <w:pPr>
        <w:spacing w:before="200" w:after="200"/>
        <w:rPr>
          <w:sz w:val="20"/>
          <w:szCs w:val="20"/>
        </w:rPr>
      </w:pPr>
      <w:r>
        <w:rPr>
          <w:sz w:val="20"/>
          <w:szCs w:val="20"/>
        </w:rPr>
        <w:t>Under the Health Insurance Act 1973 the Chief Executive Medicare does not require claims for this item to be accompanied by details of the proposed surgery and the reasons why the operation was discontinued.  However, practitioners must maintain a clinical record of this information, which may be subject to audit.</w:t>
      </w:r>
    </w:p>
    <w:p w14:paraId="4BA3E264" w14:textId="77777777" w:rsidR="00C26C5B" w:rsidRDefault="00C26C5B" w:rsidP="00C26C5B">
      <w:pPr>
        <w:spacing w:before="200" w:after="200"/>
        <w:rPr>
          <w:sz w:val="20"/>
          <w:szCs w:val="20"/>
        </w:rPr>
      </w:pPr>
      <w:r>
        <w:rPr>
          <w:sz w:val="20"/>
          <w:szCs w:val="20"/>
        </w:rPr>
        <w:t> </w:t>
      </w:r>
    </w:p>
    <w:p w14:paraId="69310419" w14:textId="77777777" w:rsidR="00C26C5B" w:rsidRDefault="00C26C5B" w:rsidP="00C26C5B"/>
    <w:p w14:paraId="187710E5"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TN.8.6 Repair of Wound - (Items 30023 to 30049)</w:t>
      </w:r>
    </w:p>
    <w:p w14:paraId="2ACFE48E" w14:textId="77777777" w:rsidR="00C26C5B" w:rsidRDefault="00C26C5B" w:rsidP="00C26C5B">
      <w:pPr>
        <w:spacing w:after="200"/>
        <w:rPr>
          <w:sz w:val="20"/>
          <w:szCs w:val="20"/>
        </w:rPr>
      </w:pPr>
      <w:r>
        <w:rPr>
          <w:sz w:val="20"/>
          <w:szCs w:val="20"/>
        </w:rPr>
        <w:t>The repair of wound referred to in these items must be undertaken by suture, tissue adhesive resin (such as methyl methacrylate) or clips. These items do not cover repair of wound at time of surgery. </w:t>
      </w:r>
    </w:p>
    <w:p w14:paraId="047FDA61" w14:textId="77777777" w:rsidR="00C26C5B" w:rsidRDefault="00C26C5B" w:rsidP="00C26C5B">
      <w:pPr>
        <w:spacing w:before="200" w:after="200"/>
        <w:rPr>
          <w:sz w:val="20"/>
          <w:szCs w:val="20"/>
        </w:rPr>
      </w:pPr>
      <w:r>
        <w:rPr>
          <w:sz w:val="20"/>
          <w:szCs w:val="20"/>
        </w:rPr>
        <w:t>Item 30023 covers debridement of traumatic, "deep or extensively contaminated" wound. Benefits are not payable under this item for debridement which would be expected to be encountered as part of an operative approach to the treatment of fractures. </w:t>
      </w:r>
    </w:p>
    <w:p w14:paraId="37E976F5" w14:textId="77777777" w:rsidR="00C26C5B" w:rsidRDefault="00C26C5B" w:rsidP="00C26C5B">
      <w:pPr>
        <w:spacing w:before="200" w:after="200"/>
        <w:rPr>
          <w:sz w:val="20"/>
          <w:szCs w:val="20"/>
        </w:rPr>
      </w:pPr>
      <w:r>
        <w:rPr>
          <w:sz w:val="20"/>
          <w:szCs w:val="20"/>
        </w:rPr>
        <w:t>For the purpose of items 30026 to 30049 the term 'superficial' means affecting skin and subcutaneous tissue including fat and the term 'deeper tissue' means all tissues deep to but not including subcutaneous tissue such as fascia and muscle.</w:t>
      </w:r>
    </w:p>
    <w:p w14:paraId="128565EE" w14:textId="77777777" w:rsidR="00C26C5B" w:rsidRDefault="00C26C5B" w:rsidP="00C26C5B">
      <w:pPr>
        <w:spacing w:before="200" w:after="200"/>
        <w:rPr>
          <w:sz w:val="20"/>
          <w:szCs w:val="20"/>
        </w:rPr>
      </w:pPr>
      <w:r>
        <w:rPr>
          <w:sz w:val="20"/>
          <w:szCs w:val="20"/>
        </w:rPr>
        <w:t> </w:t>
      </w:r>
    </w:p>
    <w:p w14:paraId="22A41588" w14:textId="77777777" w:rsidR="00C26C5B" w:rsidRDefault="00C26C5B" w:rsidP="00C26C5B"/>
    <w:p w14:paraId="0BDAD37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TN.8.7 Biopsy for Diagnostic Purposes - (Items 30071 to 30094 and 30820)</w:t>
      </w:r>
    </w:p>
    <w:p w14:paraId="64EFDDB0" w14:textId="77777777" w:rsidR="00C26C5B" w:rsidRDefault="00C26C5B" w:rsidP="00C26C5B">
      <w:pPr>
        <w:spacing w:after="200"/>
        <w:rPr>
          <w:sz w:val="20"/>
          <w:szCs w:val="20"/>
        </w:rPr>
      </w:pPr>
      <w:r>
        <w:rPr>
          <w:sz w:val="20"/>
          <w:szCs w:val="20"/>
        </w:rPr>
        <w:t>Needle aspiration biopsy attracts benefits on an attendance basis and not under item 30078. </w:t>
      </w:r>
    </w:p>
    <w:p w14:paraId="61189821" w14:textId="77777777" w:rsidR="00C26C5B" w:rsidRDefault="00C26C5B" w:rsidP="00C26C5B">
      <w:pPr>
        <w:spacing w:before="200" w:after="200"/>
        <w:rPr>
          <w:sz w:val="20"/>
          <w:szCs w:val="20"/>
        </w:rPr>
      </w:pPr>
      <w:r>
        <w:rPr>
          <w:sz w:val="20"/>
          <w:szCs w:val="20"/>
        </w:rPr>
        <w:t>Item 30071 (diagnostic biopsy of the skin) or 30072 (diagnostic biopsy of mucous membrane) should be used when a biopsy (including shave) of a lesion is required to confirm a diagnosis and would facilitate the appropriate management of that lesion. If the shave biopsy results in a definitive excision of the lesion, only 30071 or 30072 can be claimed. </w:t>
      </w:r>
    </w:p>
    <w:p w14:paraId="0791191C" w14:textId="77777777" w:rsidR="00C26C5B" w:rsidRDefault="00C26C5B" w:rsidP="00C26C5B">
      <w:pPr>
        <w:spacing w:before="200" w:after="200"/>
        <w:rPr>
          <w:sz w:val="20"/>
          <w:szCs w:val="20"/>
        </w:rPr>
      </w:pPr>
      <w:r>
        <w:rPr>
          <w:sz w:val="20"/>
          <w:szCs w:val="20"/>
        </w:rPr>
        <w:t>Items 30071-30094 and 30820 require that the specimen be sent for pathological examination. </w:t>
      </w:r>
    </w:p>
    <w:p w14:paraId="647D08F5" w14:textId="77777777" w:rsidR="00C26C5B" w:rsidRDefault="00C26C5B" w:rsidP="00C26C5B">
      <w:pPr>
        <w:spacing w:before="200" w:after="200"/>
        <w:rPr>
          <w:sz w:val="20"/>
          <w:szCs w:val="20"/>
        </w:rPr>
      </w:pPr>
      <w:r>
        <w:rPr>
          <w:sz w:val="20"/>
          <w:szCs w:val="20"/>
        </w:rPr>
        <w:t>The aftercare period for item 30071 or 30072 is 2 days rather than the standard aftercare period for skin excision of 10 days.</w:t>
      </w:r>
    </w:p>
    <w:p w14:paraId="2BCD8B47" w14:textId="77777777" w:rsidR="00C26C5B" w:rsidRDefault="00C26C5B" w:rsidP="00C26C5B">
      <w:pPr>
        <w:spacing w:before="200" w:after="200"/>
        <w:rPr>
          <w:sz w:val="20"/>
          <w:szCs w:val="20"/>
        </w:rPr>
      </w:pPr>
      <w:r>
        <w:rPr>
          <w:sz w:val="20"/>
          <w:szCs w:val="20"/>
        </w:rPr>
        <w:t> </w:t>
      </w:r>
    </w:p>
    <w:p w14:paraId="0764E855" w14:textId="77777777" w:rsidR="00C26C5B" w:rsidRDefault="00C26C5B" w:rsidP="00C26C5B"/>
    <w:p w14:paraId="4531A79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TN.8.8 Lipectomy -  (Items 30165 to 30179)</w:t>
      </w:r>
    </w:p>
    <w:p w14:paraId="1CF669B4" w14:textId="77777777" w:rsidR="00C26C5B" w:rsidRDefault="00C26C5B" w:rsidP="00C26C5B">
      <w:pPr>
        <w:spacing w:after="200"/>
        <w:rPr>
          <w:sz w:val="20"/>
          <w:szCs w:val="20"/>
        </w:rPr>
      </w:pPr>
      <w:r>
        <w:rPr>
          <w:sz w:val="20"/>
          <w:szCs w:val="20"/>
        </w:rPr>
        <w:t>Lipectomy is not intended as a primary bariatric procedure to correct obesity. MBS benefits are not available for surgery performed for cosmetic purposes. </w:t>
      </w:r>
    </w:p>
    <w:p w14:paraId="3441D3D1" w14:textId="77777777" w:rsidR="00C26C5B" w:rsidRDefault="00C26C5B" w:rsidP="00C26C5B">
      <w:pPr>
        <w:spacing w:before="200" w:after="200"/>
        <w:rPr>
          <w:sz w:val="20"/>
          <w:szCs w:val="20"/>
        </w:rPr>
      </w:pPr>
      <w:r>
        <w:rPr>
          <w:sz w:val="20"/>
          <w:szCs w:val="20"/>
        </w:rPr>
        <w:t>For the purpose of informing patient eligibility for lipectomy items (30165-30172, 30177, 30179) that are for the management of significant weight loss (SWL), SWL is defined as a weight loss equivalent of at least five BMI units. Weight must be stable for at least six months following significant weight loss prior to lipectomy. For significant weight loss that has occurred following pregnancy, the products of conception must not be included in the calculation of baseline weight to measure weight loss against. </w:t>
      </w:r>
    </w:p>
    <w:p w14:paraId="5C67BFF5" w14:textId="77777777" w:rsidR="00C26C5B" w:rsidRDefault="00C26C5B" w:rsidP="00C26C5B">
      <w:pPr>
        <w:spacing w:before="200" w:after="200"/>
        <w:rPr>
          <w:sz w:val="20"/>
          <w:szCs w:val="20"/>
        </w:rPr>
      </w:pPr>
      <w:r>
        <w:rPr>
          <w:sz w:val="20"/>
          <w:szCs w:val="20"/>
        </w:rPr>
        <w:t>Multiple lipectomies of redundant non-abdominal skin and fat as a direct consequence of mass weight loss (for example on both buttocks and both thighs), attracts a Medicare benefit only once against the relevant item (30171 or 30172). The schedule fee for multiple lipectomies for excision of redundant non-abdominal skin and fat following massive weight loss is the same regardless of the number of excisions. </w:t>
      </w:r>
    </w:p>
    <w:p w14:paraId="133BFB57" w14:textId="77777777" w:rsidR="00C26C5B" w:rsidRDefault="00C26C5B" w:rsidP="00C26C5B">
      <w:pPr>
        <w:spacing w:before="200" w:after="200"/>
        <w:rPr>
          <w:sz w:val="20"/>
          <w:szCs w:val="20"/>
        </w:rPr>
      </w:pPr>
      <w:r>
        <w:rPr>
          <w:sz w:val="20"/>
          <w:szCs w:val="20"/>
        </w:rPr>
        <w:t>The lipectomy items cannot be claimed in association with items 45564, 45565 or 45530. Where the abdomen requires surgical closure with reconstruction of the umbilicus following free tissue transfer (45564, 45565) or breast reconstruction (45530), item 45569 is to be claimed. </w:t>
      </w:r>
    </w:p>
    <w:p w14:paraId="7F25EA34" w14:textId="77777777" w:rsidR="00C26C5B" w:rsidRDefault="00C26C5B" w:rsidP="00C26C5B">
      <w:pPr>
        <w:spacing w:before="200" w:after="200"/>
        <w:rPr>
          <w:sz w:val="20"/>
          <w:szCs w:val="20"/>
        </w:rPr>
      </w:pPr>
      <w:r>
        <w:rPr>
          <w:sz w:val="20"/>
          <w:szCs w:val="20"/>
        </w:rPr>
        <w:t>In the context of eligibility for item 30175, acceptable examples of conservative non-surgical treatment include symptomatic management with pain medication, lower back braces, lifestyle changes, physiotherapy and/or exercise.</w:t>
      </w:r>
    </w:p>
    <w:p w14:paraId="6C96D688" w14:textId="77777777" w:rsidR="00C26C5B" w:rsidRDefault="00C26C5B" w:rsidP="00C26C5B">
      <w:pPr>
        <w:spacing w:before="200" w:after="200"/>
        <w:rPr>
          <w:sz w:val="20"/>
          <w:szCs w:val="20"/>
        </w:rPr>
      </w:pPr>
      <w:r>
        <w:rPr>
          <w:sz w:val="20"/>
          <w:szCs w:val="20"/>
        </w:rPr>
        <w:t>Diagnostic imaging, documented symptoms of pain and discomfort, and documented failure to respond to non-surgical conservative treatment must all be documented in patient notes. </w:t>
      </w:r>
    </w:p>
    <w:p w14:paraId="71B1132B" w14:textId="77777777" w:rsidR="00C26C5B" w:rsidRDefault="00C26C5B" w:rsidP="00C26C5B"/>
    <w:p w14:paraId="31394AE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TN.8.9 Treatment of Keratoses, Warts etc (Items 30187, 30189, 30192 and 36815)</w:t>
      </w:r>
    </w:p>
    <w:p w14:paraId="7DFAC073" w14:textId="77777777" w:rsidR="00C26C5B" w:rsidRDefault="00C26C5B" w:rsidP="00C26C5B">
      <w:pPr>
        <w:spacing w:after="200"/>
        <w:rPr>
          <w:sz w:val="20"/>
          <w:szCs w:val="20"/>
        </w:rPr>
      </w:pPr>
      <w:r>
        <w:rPr>
          <w:sz w:val="20"/>
          <w:szCs w:val="20"/>
        </w:rPr>
        <w:t>Treatment of seborrheic keratoses by any means, attracts benefits on an attendance basis only. </w:t>
      </w:r>
    </w:p>
    <w:p w14:paraId="17B601C0" w14:textId="77777777" w:rsidR="00C26C5B" w:rsidRDefault="00C26C5B" w:rsidP="00C26C5B">
      <w:pPr>
        <w:spacing w:before="200" w:after="200"/>
        <w:rPr>
          <w:sz w:val="20"/>
          <w:szCs w:val="20"/>
        </w:rPr>
      </w:pPr>
      <w:r>
        <w:rPr>
          <w:sz w:val="20"/>
          <w:szCs w:val="20"/>
        </w:rPr>
        <w:t>Treatment of fewer than 10 solar keratoses by ablative techniques such as cryotherapy attracts benefits on an attendance basis only. Where 10 or more solar keratoses are treated by ablative techniques, benefits are payable under item 30192. </w:t>
      </w:r>
    </w:p>
    <w:p w14:paraId="3C6DF3E6" w14:textId="77777777" w:rsidR="00C26C5B" w:rsidRDefault="00C26C5B" w:rsidP="00C26C5B">
      <w:pPr>
        <w:spacing w:before="200" w:after="200"/>
        <w:rPr>
          <w:sz w:val="20"/>
          <w:szCs w:val="20"/>
        </w:rPr>
      </w:pPr>
      <w:r>
        <w:rPr>
          <w:sz w:val="20"/>
          <w:szCs w:val="20"/>
        </w:rPr>
        <w:t>Warts and molluscum contagiosum where treated by any means attract benefits on an attendance basis except where:</w:t>
      </w:r>
    </w:p>
    <w:p w14:paraId="61328D87" w14:textId="77777777" w:rsidR="00C26C5B" w:rsidRDefault="00C26C5B" w:rsidP="00C26C5B">
      <w:pPr>
        <w:spacing w:before="200" w:after="200"/>
        <w:rPr>
          <w:sz w:val="20"/>
          <w:szCs w:val="20"/>
        </w:rPr>
      </w:pPr>
      <w:r>
        <w:rPr>
          <w:sz w:val="20"/>
          <w:szCs w:val="20"/>
        </w:rPr>
        <w:t>(a)              admission for treatment in an operating theatre of an accredited day surgery facility or hospital is required. In this circumstance, benefits are paid under item 30189 where a definitive removal of the wart or molluscum contagiosum is to be undertaken.</w:t>
      </w:r>
    </w:p>
    <w:p w14:paraId="6B6C5F1D" w14:textId="77777777" w:rsidR="00C26C5B" w:rsidRDefault="00C26C5B" w:rsidP="00C26C5B">
      <w:pPr>
        <w:spacing w:before="200" w:after="200"/>
        <w:rPr>
          <w:sz w:val="20"/>
          <w:szCs w:val="20"/>
        </w:rPr>
      </w:pPr>
      <w:r>
        <w:rPr>
          <w:sz w:val="20"/>
          <w:szCs w:val="20"/>
        </w:rPr>
        <w:t>(b)              benefits have been paid under item 30189, and recurrence occurs.</w:t>
      </w:r>
    </w:p>
    <w:p w14:paraId="3789CB07" w14:textId="77777777" w:rsidR="00C26C5B" w:rsidRDefault="00C26C5B" w:rsidP="00C26C5B">
      <w:pPr>
        <w:spacing w:before="200" w:after="200"/>
        <w:rPr>
          <w:sz w:val="20"/>
          <w:szCs w:val="20"/>
        </w:rPr>
      </w:pPr>
      <w:r>
        <w:rPr>
          <w:sz w:val="20"/>
          <w:szCs w:val="20"/>
        </w:rPr>
        <w:t>(c)              palmar and plantar warts are treated by laser and require treatment in an operating theatre of an accredited day surgery facility or hospital. In this circumstance, benefits are paid under item 30187. </w:t>
      </w:r>
    </w:p>
    <w:p w14:paraId="3C3EB02C" w14:textId="77777777" w:rsidR="00C26C5B" w:rsidRDefault="00C26C5B" w:rsidP="00C26C5B">
      <w:pPr>
        <w:spacing w:before="200" w:after="200"/>
        <w:rPr>
          <w:sz w:val="20"/>
          <w:szCs w:val="20"/>
        </w:rPr>
      </w:pPr>
      <w:r>
        <w:rPr>
          <w:sz w:val="20"/>
          <w:szCs w:val="20"/>
        </w:rPr>
        <w:t> </w:t>
      </w:r>
    </w:p>
    <w:p w14:paraId="4BF95FA6" w14:textId="77777777" w:rsidR="00C26C5B" w:rsidRDefault="00C26C5B" w:rsidP="00C26C5B"/>
    <w:p w14:paraId="38D7511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TN.8.10 Cryotherapy and Serial Curettage Excision - (Items 30196 and 30202)</w:t>
      </w:r>
    </w:p>
    <w:p w14:paraId="374E23B7" w14:textId="77777777" w:rsidR="00C26C5B" w:rsidRDefault="00C26C5B" w:rsidP="00C26C5B">
      <w:pPr>
        <w:spacing w:after="200"/>
        <w:rPr>
          <w:sz w:val="20"/>
          <w:szCs w:val="20"/>
        </w:rPr>
      </w:pPr>
      <w:r>
        <w:rPr>
          <w:sz w:val="20"/>
          <w:szCs w:val="20"/>
        </w:rPr>
        <w:t>In item 30196, serial curettage excision, as opposed to simple curettage, refers to the technique where the margin having been defined, the lesion is carefully excised by a skin curette using a series of dissections and cauterisations so that all extensions and infiltrations of the lesion are removed. </w:t>
      </w:r>
    </w:p>
    <w:p w14:paraId="4BBCE6D7" w14:textId="77777777" w:rsidR="00C26C5B" w:rsidRDefault="00C26C5B" w:rsidP="00C26C5B">
      <w:pPr>
        <w:spacing w:before="200" w:after="200"/>
        <w:rPr>
          <w:sz w:val="20"/>
          <w:szCs w:val="20"/>
        </w:rPr>
      </w:pPr>
      <w:r>
        <w:rPr>
          <w:sz w:val="20"/>
          <w:szCs w:val="20"/>
        </w:rPr>
        <w:t>For the purposes of items 30196 and 30202, the requirement for histopathological proof of malignancy is satisfied where multiple lesions are to be removed from the one anatomical region if a single lesion from that region is histologically tested and proven for malignancy. </w:t>
      </w:r>
    </w:p>
    <w:p w14:paraId="28F0AB43" w14:textId="77777777" w:rsidR="00C26C5B" w:rsidRDefault="00C26C5B" w:rsidP="00C26C5B">
      <w:pPr>
        <w:spacing w:before="200" w:after="200"/>
        <w:rPr>
          <w:sz w:val="20"/>
          <w:szCs w:val="20"/>
        </w:rPr>
      </w:pPr>
      <w:r>
        <w:rPr>
          <w:sz w:val="20"/>
          <w:szCs w:val="20"/>
        </w:rPr>
        <w:t>For the purposes of items 30196 and 30202, an anatomical region is defined as: hand, forearm, upper arm, shoulder, upper trunk or chest (anterior and posterior), lower trunk (anterior or posterior) or abdomen (anterior lower trunk), buttock, genital area/perineum, upper leg, lower leg and foot, neck, face (six sections: left/right lower, left/right mid and left/right upper third) and scalp. </w:t>
      </w:r>
    </w:p>
    <w:p w14:paraId="33E6E50F" w14:textId="77777777" w:rsidR="00C26C5B" w:rsidRDefault="00C26C5B" w:rsidP="00C26C5B">
      <w:pPr>
        <w:spacing w:before="200" w:after="200"/>
        <w:rPr>
          <w:sz w:val="20"/>
          <w:szCs w:val="20"/>
        </w:rPr>
      </w:pPr>
      <w:r>
        <w:rPr>
          <w:sz w:val="20"/>
          <w:szCs w:val="20"/>
        </w:rPr>
        <w:t>For Medicare benefits to be payable for item 30196 and 30202, the provider performing the service must also retain documented evidence that malignancy has either been proven by histopathology or confirmed by opinion of a specialist in the specialty of dermatology or plastic surgery.</w:t>
      </w:r>
    </w:p>
    <w:p w14:paraId="3BEE415F" w14:textId="77777777" w:rsidR="00C26C5B" w:rsidRDefault="00C26C5B" w:rsidP="00C26C5B">
      <w:pPr>
        <w:spacing w:before="200" w:after="200"/>
        <w:rPr>
          <w:sz w:val="20"/>
          <w:szCs w:val="20"/>
        </w:rPr>
      </w:pPr>
      <w:r>
        <w:rPr>
          <w:sz w:val="20"/>
          <w:szCs w:val="20"/>
        </w:rPr>
        <w:t xml:space="preserve">Guidelines are available on the Department of Health website for what </w:t>
      </w:r>
      <w:hyperlink r:id="rId35" w:history="1">
        <w:r>
          <w:rPr>
            <w:color w:val="0000EE"/>
            <w:sz w:val="20"/>
            <w:szCs w:val="20"/>
            <w:u w:val="single" w:color="0000EE"/>
          </w:rPr>
          <w:t xml:space="preserve">health practitioners can do to substantiate proof of malignancy </w:t>
        </w:r>
      </w:hyperlink>
      <w:r>
        <w:rPr>
          <w:sz w:val="20"/>
          <w:szCs w:val="20"/>
        </w:rPr>
        <w:t>where required for MBS items.</w:t>
      </w:r>
    </w:p>
    <w:p w14:paraId="3E4EB9F2" w14:textId="77777777" w:rsidR="00C26C5B" w:rsidRDefault="00C26C5B" w:rsidP="00C26C5B"/>
    <w:p w14:paraId="6D4049F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TN.8.12 Sentinel Node Biopsy for Breast Cancer - (Items 30299 to 30303)</w:t>
      </w:r>
    </w:p>
    <w:p w14:paraId="566336EA" w14:textId="77777777" w:rsidR="00C26C5B" w:rsidRDefault="00C26C5B" w:rsidP="00C26C5B">
      <w:pPr>
        <w:spacing w:after="200"/>
        <w:rPr>
          <w:sz w:val="20"/>
          <w:szCs w:val="20"/>
        </w:rPr>
      </w:pPr>
      <w:r>
        <w:rPr>
          <w:sz w:val="20"/>
          <w:szCs w:val="20"/>
        </w:rPr>
        <w:t>The Medical Services Advisory Committee (MSAC) evaluated the available evidence and found that sentinel lymph node biopsy is safe and effective in identifying sentinel lymph nodes, but that the long term outcomes of sentinel lymph node biopsy compared to lymph node clearance are uncertain.  As a result, interim Medicare funding is available for these items pending the outcome of clinical trials and further consideration by the MSAC. </w:t>
      </w:r>
    </w:p>
    <w:p w14:paraId="373E9E47" w14:textId="77777777" w:rsidR="00C26C5B" w:rsidRDefault="00C26C5B" w:rsidP="00C26C5B">
      <w:pPr>
        <w:spacing w:before="200" w:after="200"/>
        <w:rPr>
          <w:sz w:val="20"/>
          <w:szCs w:val="20"/>
        </w:rPr>
      </w:pPr>
      <w:r>
        <w:rPr>
          <w:sz w:val="20"/>
          <w:szCs w:val="20"/>
        </w:rPr>
        <w:t>For items 30299 and 30300, both lymphoscintigraphy and lymphotropic dye injection must be used, unless the patient has an allergy to the lymphotropic dye. </w:t>
      </w:r>
    </w:p>
    <w:p w14:paraId="784AD983" w14:textId="77777777" w:rsidR="00C26C5B" w:rsidRDefault="00C26C5B" w:rsidP="00C26C5B">
      <w:pPr>
        <w:spacing w:before="200" w:after="200"/>
        <w:rPr>
          <w:sz w:val="20"/>
          <w:szCs w:val="20"/>
        </w:rPr>
      </w:pPr>
      <w:r>
        <w:rPr>
          <w:sz w:val="20"/>
          <w:szCs w:val="20"/>
        </w:rPr>
        <w:t>For the purposes of these items, the axillary lymph node levels referred to are as follows:</w:t>
      </w:r>
    </w:p>
    <w:p w14:paraId="6A8780FB" w14:textId="77777777" w:rsidR="00C26C5B" w:rsidRDefault="00C26C5B" w:rsidP="00C26C5B">
      <w:pPr>
        <w:spacing w:before="200" w:after="200"/>
        <w:rPr>
          <w:sz w:val="20"/>
          <w:szCs w:val="20"/>
        </w:rPr>
      </w:pPr>
      <w:r>
        <w:rPr>
          <w:b/>
          <w:bCs/>
          <w:sz w:val="20"/>
          <w:szCs w:val="20"/>
        </w:rPr>
        <w:t>-                  Level I</w:t>
      </w:r>
      <w:r>
        <w:rPr>
          <w:sz w:val="20"/>
          <w:szCs w:val="20"/>
        </w:rPr>
        <w:t>  - axillary lymph nodes up to the inferior border of pectoralis minor.</w:t>
      </w:r>
    </w:p>
    <w:p w14:paraId="6B6C09E7" w14:textId="77777777" w:rsidR="00C26C5B" w:rsidRDefault="00C26C5B" w:rsidP="00C26C5B">
      <w:pPr>
        <w:spacing w:before="200" w:after="200"/>
        <w:rPr>
          <w:sz w:val="20"/>
          <w:szCs w:val="20"/>
        </w:rPr>
      </w:pPr>
      <w:r>
        <w:rPr>
          <w:sz w:val="20"/>
          <w:szCs w:val="20"/>
        </w:rPr>
        <w:t xml:space="preserve">-                  </w:t>
      </w:r>
      <w:r>
        <w:rPr>
          <w:b/>
          <w:bCs/>
          <w:sz w:val="20"/>
          <w:szCs w:val="20"/>
        </w:rPr>
        <w:t>Level II</w:t>
      </w:r>
      <w:r>
        <w:rPr>
          <w:sz w:val="20"/>
          <w:szCs w:val="20"/>
        </w:rPr>
        <w:t xml:space="preserve"> -axillary lymph nodes up to the superior border of pectoralis minor.</w:t>
      </w:r>
    </w:p>
    <w:p w14:paraId="2AC4D243" w14:textId="77777777" w:rsidR="00C26C5B" w:rsidRDefault="00C26C5B" w:rsidP="00C26C5B">
      <w:pPr>
        <w:spacing w:before="200" w:after="200"/>
        <w:rPr>
          <w:sz w:val="20"/>
          <w:szCs w:val="20"/>
        </w:rPr>
      </w:pPr>
      <w:r>
        <w:rPr>
          <w:sz w:val="20"/>
          <w:szCs w:val="20"/>
        </w:rPr>
        <w:t xml:space="preserve">-                  </w:t>
      </w:r>
      <w:r>
        <w:rPr>
          <w:b/>
          <w:bCs/>
          <w:sz w:val="20"/>
          <w:szCs w:val="20"/>
        </w:rPr>
        <w:t>Level III</w:t>
      </w:r>
      <w:r>
        <w:rPr>
          <w:sz w:val="20"/>
          <w:szCs w:val="20"/>
        </w:rPr>
        <w:t xml:space="preserve"> - axillary lymph nodes extending above the superior border of pectoralis minor.</w:t>
      </w:r>
    </w:p>
    <w:p w14:paraId="5BC32B2E" w14:textId="77777777" w:rsidR="00C26C5B" w:rsidRDefault="00C26C5B" w:rsidP="00C26C5B">
      <w:pPr>
        <w:spacing w:before="200" w:after="200"/>
        <w:rPr>
          <w:sz w:val="20"/>
          <w:szCs w:val="20"/>
        </w:rPr>
      </w:pPr>
      <w:r>
        <w:rPr>
          <w:sz w:val="20"/>
          <w:szCs w:val="20"/>
        </w:rPr>
        <w:t> </w:t>
      </w:r>
    </w:p>
    <w:p w14:paraId="695C718E" w14:textId="77777777" w:rsidR="00C26C5B" w:rsidRDefault="00C26C5B" w:rsidP="00C26C5B"/>
    <w:p w14:paraId="1A7D395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TN.8.13 Dissection of Axillary Lymph Nodes - (Items 30335 and 30336)</w:t>
      </w:r>
    </w:p>
    <w:p w14:paraId="510E8A63" w14:textId="77777777" w:rsidR="00C26C5B" w:rsidRDefault="00C26C5B" w:rsidP="00C26C5B">
      <w:pPr>
        <w:spacing w:after="200"/>
        <w:rPr>
          <w:sz w:val="20"/>
          <w:szCs w:val="20"/>
        </w:rPr>
      </w:pPr>
      <w:r>
        <w:rPr>
          <w:sz w:val="20"/>
          <w:szCs w:val="20"/>
        </w:rPr>
        <w:t>For the purposes of Items 30335 and 30336, the definitions of lymph node levels referred to are set out below. </w:t>
      </w:r>
    </w:p>
    <w:p w14:paraId="35DFDD7E" w14:textId="77777777" w:rsidR="00C26C5B" w:rsidRDefault="00C26C5B" w:rsidP="00C26C5B">
      <w:pPr>
        <w:spacing w:before="200" w:after="200"/>
        <w:rPr>
          <w:sz w:val="20"/>
          <w:szCs w:val="20"/>
        </w:rPr>
      </w:pPr>
      <w:r>
        <w:rPr>
          <w:sz w:val="20"/>
          <w:szCs w:val="20"/>
        </w:rPr>
        <w:t>Anatomically, the dissection extends from below upwards as follows:</w:t>
      </w:r>
    </w:p>
    <w:p w14:paraId="68410955" w14:textId="77777777" w:rsidR="00C26C5B" w:rsidRDefault="00C26C5B" w:rsidP="00C26C5B">
      <w:pPr>
        <w:spacing w:before="200" w:after="200"/>
        <w:rPr>
          <w:sz w:val="20"/>
          <w:szCs w:val="20"/>
        </w:rPr>
      </w:pPr>
      <w:r>
        <w:rPr>
          <w:sz w:val="20"/>
          <w:szCs w:val="20"/>
        </w:rPr>
        <w:t xml:space="preserve">-                  </w:t>
      </w:r>
      <w:r>
        <w:rPr>
          <w:b/>
          <w:bCs/>
          <w:sz w:val="20"/>
          <w:szCs w:val="20"/>
        </w:rPr>
        <w:t>Level I</w:t>
      </w:r>
      <w:r>
        <w:rPr>
          <w:sz w:val="20"/>
          <w:szCs w:val="20"/>
        </w:rPr>
        <w:t>  - dissection of axillary lymph nodes up to the inferior border of pectoralis minor.</w:t>
      </w:r>
    </w:p>
    <w:p w14:paraId="220FE490" w14:textId="77777777" w:rsidR="00C26C5B" w:rsidRDefault="00C26C5B" w:rsidP="00C26C5B">
      <w:pPr>
        <w:spacing w:before="200" w:after="200"/>
        <w:rPr>
          <w:sz w:val="20"/>
          <w:szCs w:val="20"/>
        </w:rPr>
      </w:pPr>
      <w:r>
        <w:rPr>
          <w:sz w:val="20"/>
          <w:szCs w:val="20"/>
        </w:rPr>
        <w:t xml:space="preserve">-                  </w:t>
      </w:r>
      <w:r>
        <w:rPr>
          <w:b/>
          <w:bCs/>
          <w:sz w:val="20"/>
          <w:szCs w:val="20"/>
        </w:rPr>
        <w:t>Level II</w:t>
      </w:r>
      <w:r>
        <w:rPr>
          <w:sz w:val="20"/>
          <w:szCs w:val="20"/>
        </w:rPr>
        <w:t xml:space="preserve"> - dissection of axillary lymph nodes up to the superior border of pectoralis minor.</w:t>
      </w:r>
    </w:p>
    <w:p w14:paraId="56C02441" w14:textId="77777777" w:rsidR="00C26C5B" w:rsidRDefault="00C26C5B" w:rsidP="00C26C5B">
      <w:pPr>
        <w:spacing w:before="200" w:after="200"/>
        <w:rPr>
          <w:sz w:val="20"/>
          <w:szCs w:val="20"/>
        </w:rPr>
      </w:pPr>
      <w:r>
        <w:rPr>
          <w:sz w:val="20"/>
          <w:szCs w:val="20"/>
        </w:rPr>
        <w:t xml:space="preserve">-                  </w:t>
      </w:r>
      <w:r>
        <w:rPr>
          <w:b/>
          <w:bCs/>
          <w:sz w:val="20"/>
          <w:szCs w:val="20"/>
        </w:rPr>
        <w:t>Level III</w:t>
      </w:r>
      <w:r>
        <w:rPr>
          <w:sz w:val="20"/>
          <w:szCs w:val="20"/>
        </w:rPr>
        <w:t xml:space="preserve"> - dissection of axillary lymph nodes extending above the superior border of pectoralis minor.</w:t>
      </w:r>
    </w:p>
    <w:p w14:paraId="243BB771" w14:textId="77777777" w:rsidR="00C26C5B" w:rsidRDefault="00C26C5B" w:rsidP="00C26C5B">
      <w:pPr>
        <w:spacing w:before="200" w:after="200"/>
        <w:rPr>
          <w:sz w:val="20"/>
          <w:szCs w:val="20"/>
        </w:rPr>
      </w:pPr>
      <w:r>
        <w:rPr>
          <w:sz w:val="20"/>
          <w:szCs w:val="20"/>
        </w:rPr>
        <w:t> </w:t>
      </w:r>
    </w:p>
    <w:p w14:paraId="21F93E1F" w14:textId="77777777" w:rsidR="00C26C5B" w:rsidRDefault="00C26C5B" w:rsidP="00C26C5B"/>
    <w:p w14:paraId="71D0FD75"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TN.8.14 Laparotomy and Other Procedures on the Abdominal Viscera - (Items 30622 and 30722)</w:t>
      </w:r>
    </w:p>
    <w:p w14:paraId="7998554E" w14:textId="77777777" w:rsidR="00C26C5B" w:rsidRDefault="00C26C5B" w:rsidP="00C26C5B">
      <w:pPr>
        <w:spacing w:after="200"/>
        <w:rPr>
          <w:sz w:val="20"/>
          <w:szCs w:val="20"/>
        </w:rPr>
      </w:pPr>
      <w:r>
        <w:rPr>
          <w:sz w:val="20"/>
          <w:szCs w:val="20"/>
        </w:rPr>
        <w:t>Procedures on the abdominal viscera may be performed by laparotomy or laparoscopically. Both items 30622 and 30722 cover several operations on abdominal viscera.  Where more than one of the procedures referred to in these items are performed during the one operation, each procedure may be itemised according to the multiple operation formula.</w:t>
      </w:r>
    </w:p>
    <w:p w14:paraId="640D8F70" w14:textId="77777777" w:rsidR="00C26C5B" w:rsidRDefault="00C26C5B" w:rsidP="00C26C5B">
      <w:pPr>
        <w:spacing w:before="200" w:after="200"/>
        <w:rPr>
          <w:sz w:val="20"/>
          <w:szCs w:val="20"/>
        </w:rPr>
      </w:pPr>
      <w:r>
        <w:rPr>
          <w:sz w:val="20"/>
          <w:szCs w:val="20"/>
        </w:rPr>
        <w:t> </w:t>
      </w:r>
    </w:p>
    <w:p w14:paraId="7744B07F" w14:textId="77777777" w:rsidR="00C26C5B" w:rsidRDefault="00C26C5B" w:rsidP="00C26C5B"/>
    <w:p w14:paraId="2133FF2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TN.8.15 Diagnostic Laparoscopy - (Items 30390 and 30627)</w:t>
      </w:r>
    </w:p>
    <w:p w14:paraId="62D087A8" w14:textId="77777777" w:rsidR="00C26C5B" w:rsidRDefault="00C26C5B" w:rsidP="00C26C5B">
      <w:pPr>
        <w:spacing w:after="200"/>
        <w:rPr>
          <w:sz w:val="20"/>
          <w:szCs w:val="20"/>
        </w:rPr>
      </w:pPr>
      <w:r>
        <w:rPr>
          <w:sz w:val="20"/>
          <w:szCs w:val="20"/>
        </w:rPr>
        <w:t>If a diagnostic laparoscopy procedure is performed at a different time on the same day to another laparoscopic service, the procedures are considered to be un-associated services.  The claim for benefits should be annotated to indicate that the two services were performed on separate occasions, otherwise the claims will be considered to be a single service.</w:t>
      </w:r>
    </w:p>
    <w:p w14:paraId="74F127F9" w14:textId="77777777" w:rsidR="00C26C5B" w:rsidRDefault="00C26C5B" w:rsidP="00C26C5B">
      <w:pPr>
        <w:rPr>
          <w:sz w:val="20"/>
          <w:szCs w:val="20"/>
        </w:rPr>
      </w:pPr>
    </w:p>
    <w:p w14:paraId="6297638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TN.8.17 Gastrointestinal Endoscopic Procedures - (Items 30473 to 30481, 30484, 30485, 30490 to 30494, 30680 to 32023, 32084 to 32095, 32106, 32232 and 32222 to 32229)</w:t>
      </w:r>
    </w:p>
    <w:p w14:paraId="64D23DC8" w14:textId="77777777" w:rsidR="00C26C5B" w:rsidRDefault="00C26C5B" w:rsidP="00C26C5B">
      <w:pPr>
        <w:spacing w:after="200"/>
        <w:rPr>
          <w:sz w:val="20"/>
          <w:szCs w:val="20"/>
        </w:rPr>
      </w:pPr>
      <w:r>
        <w:rPr>
          <w:sz w:val="20"/>
          <w:szCs w:val="20"/>
        </w:rPr>
        <w:t>The following are guidelines for appropriate minimum standards for the performance of GI endoscopy in relation to (a) cleaning, disinfection and sterilisation procedures, and (b) anaesthetic and resuscitation equipment.</w:t>
      </w:r>
    </w:p>
    <w:p w14:paraId="709918A4" w14:textId="77777777" w:rsidR="00C26C5B" w:rsidRDefault="00C26C5B" w:rsidP="00C26C5B">
      <w:pPr>
        <w:spacing w:before="200" w:after="200"/>
        <w:rPr>
          <w:sz w:val="20"/>
          <w:szCs w:val="20"/>
        </w:rPr>
      </w:pPr>
      <w:r>
        <w:rPr>
          <w:sz w:val="20"/>
          <w:szCs w:val="20"/>
        </w:rPr>
        <w:t> These guidelines are based on the advice of the Gastroenterological Society of Australia, the Sections of HPB and Upper GI and of Colon and Rectal Surgery of the Royal Australasian College of Surgeons, and the Colorectal Surgical Society of Australia.</w:t>
      </w:r>
    </w:p>
    <w:p w14:paraId="3C533680" w14:textId="77777777" w:rsidR="00C26C5B" w:rsidRDefault="00C26C5B" w:rsidP="00C26C5B">
      <w:pPr>
        <w:spacing w:before="200" w:after="200"/>
        <w:rPr>
          <w:sz w:val="20"/>
          <w:szCs w:val="20"/>
        </w:rPr>
      </w:pPr>
      <w:r>
        <w:rPr>
          <w:sz w:val="20"/>
          <w:szCs w:val="20"/>
        </w:rPr>
        <w:t> </w:t>
      </w:r>
      <w:r>
        <w:rPr>
          <w:b/>
          <w:bCs/>
          <w:sz w:val="20"/>
          <w:szCs w:val="20"/>
        </w:rPr>
        <w:t>Cleaning, disinfection and sterilisation procedures</w:t>
      </w:r>
      <w:r>
        <w:rPr>
          <w:b/>
          <w:bCs/>
          <w:sz w:val="20"/>
          <w:szCs w:val="20"/>
        </w:rPr>
        <w:br/>
      </w:r>
      <w:r>
        <w:rPr>
          <w:sz w:val="20"/>
          <w:szCs w:val="20"/>
        </w:rPr>
        <w:t>Endoscopic procedures should be performed in facilities where endoscope and accessory reprocessing protocols follow procedures outlined in:</w:t>
      </w:r>
    </w:p>
    <w:p w14:paraId="5F5EAE21" w14:textId="77777777" w:rsidR="00C26C5B" w:rsidRDefault="00C26C5B" w:rsidP="00C26C5B">
      <w:pPr>
        <w:numPr>
          <w:ilvl w:val="0"/>
          <w:numId w:val="33"/>
        </w:numPr>
        <w:spacing w:before="200"/>
        <w:ind w:hanging="219"/>
        <w:rPr>
          <w:sz w:val="20"/>
          <w:szCs w:val="20"/>
        </w:rPr>
      </w:pPr>
      <w:r>
        <w:rPr>
          <w:sz w:val="20"/>
          <w:szCs w:val="20"/>
        </w:rPr>
        <w:t>Infection Control in Endoscopy, Gastroenterological Society of Australia and Gastroenterological Nurses College of Australia , 2011;</w:t>
      </w:r>
    </w:p>
    <w:p w14:paraId="4E4B1BD4" w14:textId="77777777" w:rsidR="00C26C5B" w:rsidRDefault="00C26C5B" w:rsidP="00C26C5B">
      <w:pPr>
        <w:numPr>
          <w:ilvl w:val="0"/>
          <w:numId w:val="33"/>
        </w:numPr>
        <w:ind w:hanging="275"/>
        <w:rPr>
          <w:sz w:val="20"/>
          <w:szCs w:val="20"/>
        </w:rPr>
      </w:pPr>
      <w:r>
        <w:rPr>
          <w:sz w:val="20"/>
          <w:szCs w:val="20"/>
        </w:rPr>
        <w:t>Australian Guidelines for the Prevention and Control of Infection in Healthcare (NHMRC, 2010);</w:t>
      </w:r>
    </w:p>
    <w:p w14:paraId="327766D0" w14:textId="77777777" w:rsidR="00C26C5B" w:rsidRDefault="00C26C5B" w:rsidP="00C26C5B">
      <w:pPr>
        <w:numPr>
          <w:ilvl w:val="0"/>
          <w:numId w:val="33"/>
        </w:numPr>
        <w:spacing w:after="200"/>
        <w:ind w:hanging="330"/>
        <w:rPr>
          <w:sz w:val="20"/>
          <w:szCs w:val="20"/>
        </w:rPr>
      </w:pPr>
      <w:r>
        <w:rPr>
          <w:sz w:val="20"/>
          <w:szCs w:val="20"/>
        </w:rPr>
        <w:t>Australian Standard AS 4187</w:t>
      </w:r>
      <w:r>
        <w:rPr>
          <w:strike/>
          <w:sz w:val="20"/>
          <w:szCs w:val="20"/>
        </w:rPr>
        <w:t> </w:t>
      </w:r>
      <w:r>
        <w:rPr>
          <w:sz w:val="20"/>
          <w:szCs w:val="20"/>
        </w:rPr>
        <w:t>2014 (and Amendments), Standards Association of Australia. </w:t>
      </w:r>
    </w:p>
    <w:p w14:paraId="29B00864" w14:textId="77777777" w:rsidR="00C26C5B" w:rsidRDefault="00C26C5B" w:rsidP="00C26C5B">
      <w:pPr>
        <w:spacing w:before="200" w:after="200"/>
        <w:rPr>
          <w:sz w:val="20"/>
          <w:szCs w:val="20"/>
        </w:rPr>
      </w:pPr>
      <w:r>
        <w:rPr>
          <w:b/>
          <w:bCs/>
          <w:sz w:val="20"/>
          <w:szCs w:val="20"/>
        </w:rPr>
        <w:t>Anaesthetic and resuscitation equipment</w:t>
      </w:r>
      <w:r>
        <w:rPr>
          <w:b/>
          <w:bCs/>
          <w:sz w:val="20"/>
          <w:szCs w:val="20"/>
        </w:rPr>
        <w:br/>
      </w:r>
      <w:r>
        <w:rPr>
          <w:sz w:val="20"/>
          <w:szCs w:val="20"/>
        </w:rPr>
        <w:t>Where the patient is anaesthetised, anaesthetic equipment, administration and monitoring, and post-operative and resuscitation facilities should conform to the standards outlined in 'Guidelines on Sedation and/or Analgesia for Diagnostic and Interventional Medical, Dental or Surgical Procedures' (PS09), Australian &amp; New Zealand College of Anaesthetists, Gastroenterological Society of Australia and Royal Australasian College of Surgeons.</w:t>
      </w:r>
    </w:p>
    <w:p w14:paraId="613E9B19" w14:textId="77777777" w:rsidR="00C26C5B" w:rsidRDefault="00C26C5B" w:rsidP="00C26C5B">
      <w:pPr>
        <w:spacing w:before="200" w:after="200"/>
        <w:rPr>
          <w:sz w:val="20"/>
          <w:szCs w:val="20"/>
        </w:rPr>
      </w:pPr>
      <w:r>
        <w:rPr>
          <w:b/>
          <w:bCs/>
          <w:sz w:val="20"/>
          <w:szCs w:val="20"/>
        </w:rPr>
        <w:t>Conjoint Committee</w:t>
      </w:r>
    </w:p>
    <w:p w14:paraId="39D105D1" w14:textId="77777777" w:rsidR="00C26C5B" w:rsidRDefault="00C26C5B" w:rsidP="00C26C5B">
      <w:pPr>
        <w:spacing w:before="200" w:after="200"/>
        <w:rPr>
          <w:sz w:val="20"/>
          <w:szCs w:val="20"/>
        </w:rPr>
      </w:pPr>
      <w:r>
        <w:rPr>
          <w:sz w:val="20"/>
          <w:szCs w:val="20"/>
        </w:rPr>
        <w:t>For the purposes of Item 32023, the procedure is to be performed by a colorectal surgeon or gastroenterologist with endoscopic training who is recognised by the Conjoint Committee for the Recognition of Training in Gastrointestinal Endoscopy.</w:t>
      </w:r>
    </w:p>
    <w:p w14:paraId="22D906CF" w14:textId="77777777" w:rsidR="00C26C5B" w:rsidRDefault="00C26C5B" w:rsidP="00C26C5B">
      <w:pPr>
        <w:spacing w:before="200" w:after="200"/>
        <w:rPr>
          <w:sz w:val="20"/>
          <w:szCs w:val="20"/>
        </w:rPr>
      </w:pPr>
      <w:r>
        <w:rPr>
          <w:sz w:val="20"/>
          <w:szCs w:val="20"/>
        </w:rPr>
        <w:t> </w:t>
      </w:r>
    </w:p>
    <w:p w14:paraId="7AE6EB8B" w14:textId="77777777" w:rsidR="00C26C5B" w:rsidRDefault="00C26C5B" w:rsidP="00C26C5B"/>
    <w:p w14:paraId="07E7241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TN.8.19 Anti reflux Operations - (Items 30529 to 30533, 30756 and 31466)</w:t>
      </w:r>
    </w:p>
    <w:p w14:paraId="496146AC" w14:textId="77777777" w:rsidR="00C26C5B" w:rsidRDefault="00C26C5B" w:rsidP="00C26C5B">
      <w:pPr>
        <w:spacing w:after="200"/>
        <w:rPr>
          <w:sz w:val="20"/>
          <w:szCs w:val="20"/>
        </w:rPr>
      </w:pPr>
      <w:r>
        <w:rPr>
          <w:sz w:val="20"/>
          <w:szCs w:val="20"/>
        </w:rPr>
        <w:t>These items cover various operations for reflux oesophagitis. Where the only procedure performed is the simple closure of a diaphragmatic hiatus benefit would be attracted under Item 30387 (Laparoscopy or laparotomy when an operation is performed on abdominal, retroperitoneal or pelvic viscera, excluding lymph node biopsy, other than a service to which another item in this Group applies).</w:t>
      </w:r>
    </w:p>
    <w:p w14:paraId="33E12208" w14:textId="77777777" w:rsidR="00C26C5B" w:rsidRDefault="00C26C5B" w:rsidP="00C26C5B">
      <w:pPr>
        <w:spacing w:before="200" w:after="200"/>
        <w:rPr>
          <w:sz w:val="20"/>
          <w:szCs w:val="20"/>
        </w:rPr>
      </w:pPr>
      <w:r>
        <w:rPr>
          <w:sz w:val="20"/>
          <w:szCs w:val="20"/>
        </w:rPr>
        <w:t> </w:t>
      </w:r>
    </w:p>
    <w:p w14:paraId="5EE355CF" w14:textId="77777777" w:rsidR="00C26C5B" w:rsidRDefault="00C26C5B" w:rsidP="00C26C5B"/>
    <w:p w14:paraId="525FDC4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TN.8.20 Radiofrequency ablation of mucosal metaplasia for the treatment of Barrett's Oesophagus (Item 30687)</w:t>
      </w:r>
    </w:p>
    <w:p w14:paraId="4292C08D" w14:textId="77777777" w:rsidR="00C26C5B" w:rsidRDefault="00C26C5B" w:rsidP="00C26C5B">
      <w:pPr>
        <w:spacing w:after="200"/>
        <w:rPr>
          <w:sz w:val="20"/>
          <w:szCs w:val="20"/>
        </w:rPr>
      </w:pPr>
      <w:r>
        <w:rPr>
          <w:sz w:val="20"/>
          <w:szCs w:val="20"/>
        </w:rPr>
        <w:t>The diagnosis of high grade dysplasia is recommended to be confirmed by two expert pathologists with experience in upper gastrointestinal pathology. </w:t>
      </w:r>
    </w:p>
    <w:p w14:paraId="12F1A782" w14:textId="77777777" w:rsidR="00C26C5B" w:rsidRDefault="00C26C5B" w:rsidP="00C26C5B">
      <w:pPr>
        <w:spacing w:before="200" w:after="200"/>
        <w:rPr>
          <w:sz w:val="20"/>
          <w:szCs w:val="20"/>
        </w:rPr>
      </w:pPr>
      <w:r>
        <w:rPr>
          <w:sz w:val="20"/>
          <w:szCs w:val="20"/>
        </w:rPr>
        <w:t>A multidisciplinary team should review treatment options for patients with high grade dysplasia and would typically include upper gastrointestinal surgeons and/or interventional gastroenterologists.</w:t>
      </w:r>
    </w:p>
    <w:p w14:paraId="5BB3E83D" w14:textId="77777777" w:rsidR="00C26C5B" w:rsidRDefault="00C26C5B" w:rsidP="00C26C5B">
      <w:pPr>
        <w:spacing w:before="200" w:after="200"/>
        <w:rPr>
          <w:sz w:val="20"/>
          <w:szCs w:val="20"/>
        </w:rPr>
      </w:pPr>
      <w:r>
        <w:rPr>
          <w:sz w:val="20"/>
          <w:szCs w:val="20"/>
        </w:rPr>
        <w:t> </w:t>
      </w:r>
    </w:p>
    <w:p w14:paraId="1FE146FA" w14:textId="77777777" w:rsidR="00C26C5B" w:rsidRDefault="00C26C5B" w:rsidP="00C26C5B"/>
    <w:p w14:paraId="206C9DF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TN.8.21 Endoscopic or Endobronchial Ultrasound +/- Fine Needle Aspiration - (Items 30688 - 30694, 38416 - 38417)</w:t>
      </w:r>
    </w:p>
    <w:p w14:paraId="01F5E375" w14:textId="77777777" w:rsidR="00C26C5B" w:rsidRDefault="00C26C5B" w:rsidP="00C26C5B">
      <w:pPr>
        <w:spacing w:after="200"/>
        <w:rPr>
          <w:sz w:val="20"/>
          <w:szCs w:val="20"/>
        </w:rPr>
      </w:pPr>
      <w:r>
        <w:rPr>
          <w:sz w:val="20"/>
          <w:szCs w:val="20"/>
        </w:rPr>
        <w:t>For the purposes of these items the following definitions apply: </w:t>
      </w:r>
    </w:p>
    <w:p w14:paraId="5123AC3C" w14:textId="77777777" w:rsidR="00C26C5B" w:rsidRDefault="00C26C5B" w:rsidP="00C26C5B">
      <w:pPr>
        <w:spacing w:before="200" w:after="200"/>
        <w:rPr>
          <w:sz w:val="20"/>
          <w:szCs w:val="20"/>
        </w:rPr>
      </w:pPr>
      <w:r>
        <w:rPr>
          <w:sz w:val="20"/>
          <w:szCs w:val="20"/>
        </w:rPr>
        <w:t>Biopsy  means the removal of solid tissue by core sampling or forceps</w:t>
      </w:r>
    </w:p>
    <w:p w14:paraId="6093647F" w14:textId="77777777" w:rsidR="00C26C5B" w:rsidRDefault="00C26C5B" w:rsidP="00C26C5B">
      <w:pPr>
        <w:spacing w:before="200" w:after="200"/>
        <w:rPr>
          <w:sz w:val="20"/>
          <w:szCs w:val="20"/>
        </w:rPr>
      </w:pPr>
      <w:r>
        <w:rPr>
          <w:sz w:val="20"/>
          <w:szCs w:val="20"/>
        </w:rPr>
        <w:t>FNA  means aspiration of cellular material from solid tissue via a small gauge needle. </w:t>
      </w:r>
    </w:p>
    <w:p w14:paraId="11833FCB" w14:textId="77777777" w:rsidR="00C26C5B" w:rsidRDefault="00C26C5B" w:rsidP="00C26C5B">
      <w:pPr>
        <w:spacing w:before="200" w:after="200"/>
        <w:rPr>
          <w:sz w:val="20"/>
          <w:szCs w:val="20"/>
        </w:rPr>
      </w:pPr>
      <w:r>
        <w:rPr>
          <w:sz w:val="20"/>
          <w:szCs w:val="20"/>
        </w:rPr>
        <w:t>The provider should make a record of the findings of the ultrasound imaging in the patient's notes for any service claimed against items 30688 to 30694, 38416 and 38417. </w:t>
      </w:r>
    </w:p>
    <w:p w14:paraId="7333188C" w14:textId="77777777" w:rsidR="00C26C5B" w:rsidRDefault="00C26C5B" w:rsidP="00C26C5B">
      <w:pPr>
        <w:spacing w:before="200" w:after="200"/>
        <w:rPr>
          <w:sz w:val="20"/>
          <w:szCs w:val="20"/>
        </w:rPr>
      </w:pPr>
      <w:r>
        <w:rPr>
          <w:sz w:val="20"/>
          <w:szCs w:val="20"/>
        </w:rPr>
        <w:t>Endoscopic ultrasound  is an appropriate investigation for patients in whom there is a strong clinical suspicion of pancreatic neoplasia with negative imaging (such as CT scanning). Scenarios include, but are not restricted to:</w:t>
      </w:r>
    </w:p>
    <w:p w14:paraId="0A41AFD8" w14:textId="77777777" w:rsidR="00C26C5B" w:rsidRDefault="00C26C5B" w:rsidP="00C26C5B">
      <w:pPr>
        <w:spacing w:before="200" w:after="200"/>
        <w:rPr>
          <w:sz w:val="20"/>
          <w:szCs w:val="20"/>
        </w:rPr>
      </w:pPr>
      <w:r>
        <w:rPr>
          <w:sz w:val="20"/>
          <w:szCs w:val="20"/>
        </w:rPr>
        <w:t>-           A middle aged or elderly patient with a first attack of otherwise unexplained (eg negative abdominal CT) first episode of acute pancreatitis; or</w:t>
      </w:r>
    </w:p>
    <w:p w14:paraId="1503A40C" w14:textId="77777777" w:rsidR="00C26C5B" w:rsidRDefault="00C26C5B" w:rsidP="00C26C5B">
      <w:pPr>
        <w:spacing w:before="200" w:after="200"/>
        <w:rPr>
          <w:sz w:val="20"/>
          <w:szCs w:val="20"/>
        </w:rPr>
      </w:pPr>
      <w:r>
        <w:rPr>
          <w:sz w:val="20"/>
          <w:szCs w:val="20"/>
        </w:rPr>
        <w:t>-           A patient with biochemical evidence of a neuroendocrine tumour.</w:t>
      </w:r>
    </w:p>
    <w:p w14:paraId="47B92B23" w14:textId="77777777" w:rsidR="00C26C5B" w:rsidRDefault="00C26C5B" w:rsidP="00C26C5B">
      <w:pPr>
        <w:spacing w:before="200" w:after="200"/>
        <w:rPr>
          <w:sz w:val="20"/>
          <w:szCs w:val="20"/>
        </w:rPr>
      </w:pPr>
      <w:r>
        <w:rPr>
          <w:sz w:val="20"/>
          <w:szCs w:val="20"/>
        </w:rPr>
        <w:t>The procedure is not claimable for periodic surveillance of patients at increased risk of pancreatic cancer, such as chronic pancreatitis. However, EUS would be appropriate for a patient with chronic pancreatitis in whom there was a clinical suspicion of pancreatic cancer (eg: a pancreatic mass occurring on a background of chronic pancreatitis).</w:t>
      </w:r>
    </w:p>
    <w:p w14:paraId="25B8C232" w14:textId="77777777" w:rsidR="00C26C5B" w:rsidRDefault="00C26C5B" w:rsidP="00C26C5B">
      <w:pPr>
        <w:spacing w:before="200" w:after="200"/>
        <w:rPr>
          <w:sz w:val="20"/>
          <w:szCs w:val="20"/>
        </w:rPr>
      </w:pPr>
      <w:r>
        <w:rPr>
          <w:sz w:val="20"/>
          <w:szCs w:val="20"/>
        </w:rPr>
        <w:t> </w:t>
      </w:r>
    </w:p>
    <w:p w14:paraId="3BFEC1E5" w14:textId="77777777" w:rsidR="00C26C5B" w:rsidRDefault="00C26C5B" w:rsidP="00C26C5B"/>
    <w:p w14:paraId="37613DD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TN.8.22 Removal of Skin Lesions - (Items 31356 to 31376)</w:t>
      </w:r>
    </w:p>
    <w:p w14:paraId="288E3E2B" w14:textId="77777777" w:rsidR="00C26C5B" w:rsidRDefault="00C26C5B" w:rsidP="00C26C5B">
      <w:pPr>
        <w:spacing w:after="200"/>
        <w:rPr>
          <w:sz w:val="20"/>
          <w:szCs w:val="20"/>
        </w:rPr>
      </w:pPr>
      <w:r>
        <w:rPr>
          <w:sz w:val="20"/>
          <w:szCs w:val="20"/>
        </w:rPr>
        <w:t>The excision of warts and seborrheic keratoses attracts benefits on an attendance basis with the exceptions outlined in TN.8.9 of the explanatory notes to this category. Excision of pre-malignant lesions including solar keratoses where clinically indicated are covered by items 31357, 31360, 31362, 31364, 31366, 31368 and 31370. </w:t>
      </w:r>
    </w:p>
    <w:p w14:paraId="73F3C206" w14:textId="77777777" w:rsidR="00C26C5B" w:rsidRDefault="00C26C5B" w:rsidP="00C26C5B">
      <w:pPr>
        <w:spacing w:before="200" w:after="200"/>
        <w:rPr>
          <w:sz w:val="20"/>
          <w:szCs w:val="20"/>
        </w:rPr>
      </w:pPr>
      <w:r>
        <w:rPr>
          <w:sz w:val="20"/>
          <w:szCs w:val="20"/>
        </w:rPr>
        <w:t>The excision of suspicious pigmented lesions for diagnostic purposes attract benefits under items 31357, 31360, 31362, 31364, 31366, 31368 and 31370. </w:t>
      </w:r>
    </w:p>
    <w:p w14:paraId="6967482E" w14:textId="77777777" w:rsidR="00C26C5B" w:rsidRDefault="00C26C5B" w:rsidP="00C26C5B">
      <w:pPr>
        <w:spacing w:before="200" w:after="200"/>
        <w:rPr>
          <w:sz w:val="20"/>
          <w:szCs w:val="20"/>
        </w:rPr>
      </w:pPr>
      <w:r>
        <w:rPr>
          <w:sz w:val="20"/>
          <w:szCs w:val="20"/>
        </w:rPr>
        <w:t>Malignant tumours are covered by items 31356, 31358, 31359, 31361, 31363, 31365, 31367, 31369 and 31371 to 31376. </w:t>
      </w:r>
    </w:p>
    <w:p w14:paraId="3A48EB0C" w14:textId="77777777" w:rsidR="00C26C5B" w:rsidRDefault="00C26C5B" w:rsidP="00C26C5B">
      <w:pPr>
        <w:spacing w:before="200" w:after="200"/>
        <w:rPr>
          <w:sz w:val="20"/>
          <w:szCs w:val="20"/>
        </w:rPr>
      </w:pPr>
      <w:r>
        <w:rPr>
          <w:sz w:val="20"/>
          <w:szCs w:val="20"/>
        </w:rPr>
        <w:t xml:space="preserve">Items 31357, 31360, 31362, 31364, 31366, 31368, 31370 </w:t>
      </w:r>
      <w:r>
        <w:rPr>
          <w:i/>
          <w:iCs/>
          <w:sz w:val="20"/>
          <w:szCs w:val="20"/>
        </w:rPr>
        <w:t>require </w:t>
      </w:r>
      <w:r>
        <w:rPr>
          <w:sz w:val="20"/>
          <w:szCs w:val="20"/>
        </w:rPr>
        <w:t xml:space="preserve">that the specimen be sent for histological examination. Items 31356, 31358, 31359, 31361, 31363, 31365, 31367, 31369, 31371-31376 also </w:t>
      </w:r>
      <w:r>
        <w:rPr>
          <w:i/>
          <w:iCs/>
          <w:sz w:val="20"/>
          <w:szCs w:val="20"/>
        </w:rPr>
        <w:t>require </w:t>
      </w:r>
      <w:r>
        <w:rPr>
          <w:sz w:val="20"/>
          <w:szCs w:val="20"/>
        </w:rPr>
        <w:t>that a specimen has been sent for histological confirmation of malignancy, and any subsequent specimens are sent for histological examination. Confirmation of malignancy </w:t>
      </w:r>
      <w:r>
        <w:rPr>
          <w:i/>
          <w:iCs/>
          <w:sz w:val="20"/>
          <w:szCs w:val="20"/>
        </w:rPr>
        <w:t>must </w:t>
      </w:r>
      <w:r>
        <w:rPr>
          <w:sz w:val="20"/>
          <w:szCs w:val="20"/>
        </w:rPr>
        <w:t>be received before itemisation of accounts for Medicare benefits purposes. </w:t>
      </w:r>
    </w:p>
    <w:p w14:paraId="1A6DF923" w14:textId="77777777" w:rsidR="00C26C5B" w:rsidRDefault="00C26C5B" w:rsidP="00C26C5B">
      <w:pPr>
        <w:spacing w:before="200" w:after="200"/>
        <w:rPr>
          <w:sz w:val="20"/>
          <w:szCs w:val="20"/>
        </w:rPr>
      </w:pPr>
      <w:r>
        <w:rPr>
          <w:sz w:val="20"/>
          <w:szCs w:val="20"/>
        </w:rPr>
        <w:t>Where histological results are available at the time of issuing accounts, the histological diagnosis will decide the appropriate itemisation. If the histological report shows the lesion to be benign, items 31357, 31360, 31362, 31364, 31366, 31368 or 31370 should be used. </w:t>
      </w:r>
    </w:p>
    <w:p w14:paraId="07FB7C06" w14:textId="77777777" w:rsidR="00C26C5B" w:rsidRDefault="00C26C5B" w:rsidP="00C26C5B">
      <w:pPr>
        <w:spacing w:before="200" w:after="200"/>
        <w:rPr>
          <w:sz w:val="20"/>
          <w:szCs w:val="20"/>
        </w:rPr>
      </w:pPr>
      <w:r>
        <w:rPr>
          <w:sz w:val="20"/>
          <w:szCs w:val="20"/>
        </w:rPr>
        <w:t>It will be necessary for practitioners to retain copies of histological reports.</w:t>
      </w:r>
    </w:p>
    <w:p w14:paraId="55D1B085" w14:textId="77777777" w:rsidR="00C26C5B" w:rsidRDefault="00C26C5B" w:rsidP="00C26C5B">
      <w:pPr>
        <w:spacing w:before="200" w:after="200"/>
        <w:rPr>
          <w:sz w:val="20"/>
          <w:szCs w:val="20"/>
        </w:rPr>
      </w:pPr>
      <w:r>
        <w:rPr>
          <w:sz w:val="20"/>
          <w:szCs w:val="20"/>
        </w:rPr>
        <w:t> </w:t>
      </w:r>
    </w:p>
    <w:p w14:paraId="686DBCF3" w14:textId="77777777" w:rsidR="00C26C5B" w:rsidRDefault="00C26C5B" w:rsidP="00C26C5B"/>
    <w:p w14:paraId="54F69FE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TN.8.23 Removal of Skin Lesion From Face - (Items 31245, 31361 to 31364, 31372 and 31373)</w:t>
      </w:r>
    </w:p>
    <w:p w14:paraId="14622549" w14:textId="77777777" w:rsidR="00C26C5B" w:rsidRDefault="00C26C5B" w:rsidP="00C26C5B">
      <w:pPr>
        <w:spacing w:after="200"/>
        <w:rPr>
          <w:sz w:val="20"/>
          <w:szCs w:val="20"/>
        </w:rPr>
      </w:pPr>
      <w:r>
        <w:rPr>
          <w:sz w:val="20"/>
          <w:szCs w:val="20"/>
        </w:rPr>
        <w:t>For the purposes of these items, the face is defined as that portion of the head anterior to the hairline and above the jawline.</w:t>
      </w:r>
    </w:p>
    <w:p w14:paraId="143D215D" w14:textId="77777777" w:rsidR="00C26C5B" w:rsidRDefault="00C26C5B" w:rsidP="00C26C5B">
      <w:pPr>
        <w:rPr>
          <w:sz w:val="20"/>
          <w:szCs w:val="20"/>
        </w:rPr>
      </w:pPr>
    </w:p>
    <w:p w14:paraId="083596F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TN.8.24 Dissection of Lymph Nodes of Neck - (Items 30618, 31423 to 31438)</w:t>
      </w:r>
    </w:p>
    <w:p w14:paraId="0AED8C0D" w14:textId="77777777" w:rsidR="00C26C5B" w:rsidRDefault="00C26C5B" w:rsidP="00C26C5B">
      <w:pPr>
        <w:spacing w:after="200"/>
        <w:rPr>
          <w:sz w:val="20"/>
          <w:szCs w:val="20"/>
        </w:rPr>
      </w:pPr>
      <w:r>
        <w:rPr>
          <w:sz w:val="20"/>
          <w:szCs w:val="20"/>
        </w:rPr>
        <w:t>For the purposes of these items, the lymph node levels referred to are as follows:</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1125"/>
        <w:gridCol w:w="8173"/>
      </w:tblGrid>
      <w:tr w:rsidR="00C26C5B" w14:paraId="238EC8A5" w14:textId="77777777" w:rsidTr="00003C8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6228E09" w14:textId="77777777" w:rsidR="00C26C5B" w:rsidRDefault="00C26C5B" w:rsidP="00003C87">
            <w:pPr>
              <w:rPr>
                <w:color w:val="000000"/>
                <w:sz w:val="20"/>
                <w:szCs w:val="20"/>
              </w:rPr>
            </w:pPr>
            <w:r>
              <w:rPr>
                <w:b/>
                <w:bCs/>
                <w:color w:val="000000"/>
                <w:sz w:val="20"/>
                <w:szCs w:val="20"/>
              </w:rPr>
              <w:t>Level I</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6AFDBC5" w14:textId="77777777" w:rsidR="00C26C5B" w:rsidRDefault="00C26C5B" w:rsidP="00003C87">
            <w:pPr>
              <w:rPr>
                <w:color w:val="000000"/>
                <w:sz w:val="20"/>
                <w:szCs w:val="20"/>
              </w:rPr>
            </w:pPr>
            <w:r>
              <w:rPr>
                <w:color w:val="000000"/>
                <w:sz w:val="20"/>
                <w:szCs w:val="20"/>
              </w:rPr>
              <w:t>Submandibular and submental lymph nodes</w:t>
            </w:r>
          </w:p>
        </w:tc>
      </w:tr>
      <w:tr w:rsidR="00C26C5B" w14:paraId="13B33D71" w14:textId="77777777" w:rsidTr="00003C8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7B41EA2" w14:textId="77777777" w:rsidR="00C26C5B" w:rsidRDefault="00C26C5B" w:rsidP="00003C87">
            <w:pPr>
              <w:rPr>
                <w:color w:val="000000"/>
                <w:sz w:val="20"/>
                <w:szCs w:val="20"/>
              </w:rPr>
            </w:pPr>
            <w:r>
              <w:rPr>
                <w:b/>
                <w:bCs/>
                <w:color w:val="000000"/>
                <w:sz w:val="20"/>
                <w:szCs w:val="20"/>
              </w:rPr>
              <w:t>Level II</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4080BA4" w14:textId="77777777" w:rsidR="00C26C5B" w:rsidRDefault="00C26C5B" w:rsidP="00003C87">
            <w:pPr>
              <w:rPr>
                <w:color w:val="000000"/>
                <w:sz w:val="20"/>
                <w:szCs w:val="20"/>
              </w:rPr>
            </w:pPr>
            <w:r>
              <w:rPr>
                <w:color w:val="000000"/>
                <w:sz w:val="20"/>
                <w:szCs w:val="20"/>
              </w:rPr>
              <w:t>Lymph nodes of the upper aspect of the neck including the jugulodigastric node, upper jugular chain nodes and upper spinal accessory nodes</w:t>
            </w:r>
          </w:p>
        </w:tc>
      </w:tr>
      <w:tr w:rsidR="00C26C5B" w14:paraId="31AA828E" w14:textId="77777777" w:rsidTr="00003C8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E48C7A1" w14:textId="77777777" w:rsidR="00C26C5B" w:rsidRDefault="00C26C5B" w:rsidP="00003C87">
            <w:pPr>
              <w:rPr>
                <w:color w:val="000000"/>
                <w:sz w:val="20"/>
                <w:szCs w:val="20"/>
              </w:rPr>
            </w:pPr>
            <w:r>
              <w:rPr>
                <w:b/>
                <w:bCs/>
                <w:color w:val="000000"/>
                <w:sz w:val="20"/>
                <w:szCs w:val="20"/>
              </w:rPr>
              <w:t>Level III</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91F5271" w14:textId="77777777" w:rsidR="00C26C5B" w:rsidRDefault="00C26C5B" w:rsidP="00003C87">
            <w:pPr>
              <w:rPr>
                <w:color w:val="000000"/>
                <w:sz w:val="20"/>
                <w:szCs w:val="20"/>
              </w:rPr>
            </w:pPr>
            <w:r>
              <w:rPr>
                <w:color w:val="000000"/>
                <w:sz w:val="20"/>
                <w:szCs w:val="20"/>
              </w:rPr>
              <w:t>Lymph nodes deep to the middle third of the sternomastoid muscle consisting of mid jugular chain nodes, the lower most of which is the jugulo-omohyoid node, lying at the level where the omohyoid muscle crosses the internal jugular vein</w:t>
            </w:r>
          </w:p>
        </w:tc>
      </w:tr>
      <w:tr w:rsidR="00C26C5B" w14:paraId="0433EDEE" w14:textId="77777777" w:rsidTr="00003C8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55F62B1" w14:textId="77777777" w:rsidR="00C26C5B" w:rsidRDefault="00C26C5B" w:rsidP="00003C87">
            <w:pPr>
              <w:rPr>
                <w:color w:val="000000"/>
                <w:sz w:val="20"/>
                <w:szCs w:val="20"/>
              </w:rPr>
            </w:pPr>
            <w:r>
              <w:rPr>
                <w:b/>
                <w:bCs/>
                <w:color w:val="000000"/>
                <w:sz w:val="20"/>
                <w:szCs w:val="20"/>
              </w:rPr>
              <w:t>Level IV</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75A09B9" w14:textId="77777777" w:rsidR="00C26C5B" w:rsidRDefault="00C26C5B" w:rsidP="00003C87">
            <w:pPr>
              <w:rPr>
                <w:color w:val="000000"/>
                <w:sz w:val="20"/>
                <w:szCs w:val="20"/>
              </w:rPr>
            </w:pPr>
            <w:r>
              <w:rPr>
                <w:color w:val="000000"/>
                <w:sz w:val="20"/>
                <w:szCs w:val="20"/>
              </w:rPr>
              <w:t>Lower jugular chain nodes, including those nodes overlying the scalenus anterior muscle</w:t>
            </w:r>
          </w:p>
        </w:tc>
      </w:tr>
      <w:tr w:rsidR="00C26C5B" w14:paraId="50E94F0B" w14:textId="77777777" w:rsidTr="00003C87">
        <w:tc>
          <w:tcPr>
            <w:tcW w:w="11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73B7044" w14:textId="77777777" w:rsidR="00C26C5B" w:rsidRDefault="00C26C5B" w:rsidP="00003C87">
            <w:pPr>
              <w:rPr>
                <w:color w:val="000000"/>
                <w:sz w:val="20"/>
                <w:szCs w:val="20"/>
              </w:rPr>
            </w:pPr>
            <w:r>
              <w:rPr>
                <w:b/>
                <w:bCs/>
                <w:color w:val="000000"/>
                <w:sz w:val="20"/>
                <w:szCs w:val="20"/>
              </w:rPr>
              <w:t>Level V</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E4ED25F" w14:textId="77777777" w:rsidR="00C26C5B" w:rsidRDefault="00C26C5B" w:rsidP="00003C87">
            <w:pPr>
              <w:rPr>
                <w:color w:val="000000"/>
                <w:sz w:val="20"/>
                <w:szCs w:val="20"/>
              </w:rPr>
            </w:pPr>
            <w:r>
              <w:rPr>
                <w:color w:val="000000"/>
                <w:sz w:val="20"/>
                <w:szCs w:val="20"/>
              </w:rPr>
              <w:t>Posterior triangle nodes, which are usually distributed along the spinal accessory nerve in the posterior triangle</w:t>
            </w:r>
          </w:p>
        </w:tc>
      </w:tr>
    </w:tbl>
    <w:p w14:paraId="218A2C3E" w14:textId="77777777" w:rsidR="00C26C5B" w:rsidRDefault="00C26C5B" w:rsidP="00C26C5B">
      <w:pPr>
        <w:spacing w:before="200" w:after="200"/>
        <w:rPr>
          <w:sz w:val="20"/>
          <w:szCs w:val="20"/>
        </w:rPr>
      </w:pPr>
      <w:r>
        <w:rPr>
          <w:b/>
          <w:bCs/>
          <w:i/>
          <w:iCs/>
          <w:sz w:val="20"/>
          <w:szCs w:val="20"/>
        </w:rPr>
        <w:t>Comprehensive</w:t>
      </w:r>
      <w:r>
        <w:rPr>
          <w:sz w:val="20"/>
          <w:szCs w:val="20"/>
        </w:rPr>
        <w:t xml:space="preserve"> dissection involves all 5 neck levels while </w:t>
      </w:r>
      <w:r>
        <w:rPr>
          <w:b/>
          <w:bCs/>
          <w:i/>
          <w:iCs/>
          <w:sz w:val="20"/>
          <w:szCs w:val="20"/>
        </w:rPr>
        <w:t>selective</w:t>
      </w:r>
      <w:r>
        <w:rPr>
          <w:sz w:val="20"/>
          <w:szCs w:val="20"/>
        </w:rPr>
        <w:t xml:space="preserve"> dissection involves the removal of only certain lymph node groups, for example:-</w:t>
      </w:r>
    </w:p>
    <w:p w14:paraId="4CD018CB" w14:textId="77777777" w:rsidR="00C26C5B" w:rsidRDefault="00C26C5B" w:rsidP="00C26C5B">
      <w:pPr>
        <w:spacing w:before="200" w:after="200"/>
        <w:rPr>
          <w:sz w:val="20"/>
          <w:szCs w:val="20"/>
        </w:rPr>
      </w:pPr>
      <w:r>
        <w:rPr>
          <w:sz w:val="20"/>
          <w:szCs w:val="20"/>
        </w:rPr>
        <w:t>Item 31426 (removal of 3 lymph node levels) - e.g. supraomohyoid neck dissection (levels I-III) or lateral neck dissection (levels II-IV).</w:t>
      </w:r>
    </w:p>
    <w:p w14:paraId="66540E84" w14:textId="77777777" w:rsidR="00C26C5B" w:rsidRDefault="00C26C5B" w:rsidP="00C26C5B">
      <w:pPr>
        <w:spacing w:before="200" w:after="200"/>
        <w:rPr>
          <w:sz w:val="20"/>
          <w:szCs w:val="20"/>
        </w:rPr>
      </w:pPr>
      <w:r>
        <w:rPr>
          <w:sz w:val="20"/>
          <w:szCs w:val="20"/>
        </w:rPr>
        <w:t>Item 31429 (removal of 4 lymph node levels) - e.g. posterolateral neck dissection (levels II-V) or anterolateral neck dissection (levels I-IV)</w:t>
      </w:r>
    </w:p>
    <w:p w14:paraId="41BDD7F0" w14:textId="77777777" w:rsidR="00C26C5B" w:rsidRDefault="00C26C5B" w:rsidP="00C26C5B">
      <w:pPr>
        <w:spacing w:before="200" w:after="200"/>
        <w:rPr>
          <w:sz w:val="20"/>
          <w:szCs w:val="20"/>
        </w:rPr>
      </w:pPr>
      <w:r>
        <w:rPr>
          <w:sz w:val="20"/>
          <w:szCs w:val="20"/>
        </w:rPr>
        <w:t>Other combinations of node levels may be removed according to clinical circumstances. </w:t>
      </w:r>
    </w:p>
    <w:p w14:paraId="2B11E0F0" w14:textId="77777777" w:rsidR="00C26C5B" w:rsidRDefault="00C26C5B" w:rsidP="00C26C5B"/>
    <w:p w14:paraId="67EF2D5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TN.8.25 Excision of Breast Lesions, Abnormalities or Tumours - Malignant or Benign - (Items 31500 to 31515)</w:t>
      </w:r>
    </w:p>
    <w:p w14:paraId="5DABD18D" w14:textId="77777777" w:rsidR="00C26C5B" w:rsidRDefault="00C26C5B" w:rsidP="00C26C5B">
      <w:pPr>
        <w:spacing w:after="200"/>
        <w:rPr>
          <w:sz w:val="20"/>
          <w:szCs w:val="20"/>
        </w:rPr>
      </w:pPr>
      <w:r>
        <w:rPr>
          <w:sz w:val="20"/>
          <w:szCs w:val="20"/>
        </w:rPr>
        <w:t>Therapeutic biopsy or excision of breast lesions, abnormalities or tumours under Items: 31500, 31503, 31506, 31509, 31512, 31515 either singularly or in combination should not be claimed when using the Advanced Breast Biopsy Instrumentation (ABBI) procedure, or any other large core breast biopsy device.</w:t>
      </w:r>
    </w:p>
    <w:p w14:paraId="2392F1BB" w14:textId="77777777" w:rsidR="00C26C5B" w:rsidRDefault="00C26C5B" w:rsidP="00C26C5B">
      <w:pPr>
        <w:rPr>
          <w:sz w:val="20"/>
          <w:szCs w:val="20"/>
        </w:rPr>
      </w:pPr>
    </w:p>
    <w:p w14:paraId="57504EC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TN.8.26 Breast Biopsy Items – items 31533 (Fine Needle Aspiration) and 31548 (Mechanical Device Biopsy)</w:t>
      </w:r>
    </w:p>
    <w:p w14:paraId="3EEBED55" w14:textId="77777777" w:rsidR="00C26C5B" w:rsidRDefault="00C26C5B" w:rsidP="00C26C5B">
      <w:pPr>
        <w:spacing w:after="200"/>
        <w:rPr>
          <w:sz w:val="20"/>
          <w:szCs w:val="20"/>
        </w:rPr>
      </w:pPr>
      <w:r>
        <w:rPr>
          <w:sz w:val="20"/>
          <w:szCs w:val="20"/>
        </w:rPr>
        <w:t>Breast abnormalities requiring biopsy should be assessed by core biopsy or vacuum-assisted core biopsy. If a service has access to high-quality cytology with immediate reporting, then fine needle aspiration (FNA) may be used in addition to mechanical device biopsy, but not instead of it. In exceptional cases, based on a clinician’s judgement, FNA may be used alone if mechanical device biopsy is not possible.</w:t>
      </w:r>
    </w:p>
    <w:p w14:paraId="7BFCAE11" w14:textId="77777777" w:rsidR="00C26C5B" w:rsidRDefault="00C26C5B" w:rsidP="00C26C5B">
      <w:pPr>
        <w:spacing w:before="200" w:after="200"/>
        <w:rPr>
          <w:sz w:val="20"/>
          <w:szCs w:val="20"/>
        </w:rPr>
      </w:pPr>
      <w:r>
        <w:rPr>
          <w:sz w:val="20"/>
          <w:szCs w:val="20"/>
        </w:rPr>
        <w:t>FNA is indicated for patients with a suspected breast abscess or a symptomatic simple breast cyst.</w:t>
      </w:r>
    </w:p>
    <w:p w14:paraId="27AEBA5D" w14:textId="77777777" w:rsidR="00C26C5B" w:rsidRDefault="00C26C5B" w:rsidP="00C26C5B">
      <w:pPr>
        <w:spacing w:before="200" w:after="200"/>
        <w:rPr>
          <w:sz w:val="20"/>
          <w:szCs w:val="20"/>
        </w:rPr>
      </w:pPr>
      <w:r>
        <w:rPr>
          <w:sz w:val="20"/>
          <w:szCs w:val="20"/>
        </w:rPr>
        <w:t>In relation to item 31533 (FNA) an impalpable lesion includes those lesions that clinically require definition by ultrasound or mammography for accurate or safe sampling, eg. lesions in association with breast prostheses or in areas of breast thickening.</w:t>
      </w:r>
    </w:p>
    <w:p w14:paraId="753042BF" w14:textId="77777777" w:rsidR="00C26C5B" w:rsidRDefault="00C26C5B" w:rsidP="00C26C5B">
      <w:pPr>
        <w:spacing w:before="200" w:after="200"/>
        <w:rPr>
          <w:sz w:val="20"/>
          <w:szCs w:val="20"/>
        </w:rPr>
      </w:pPr>
      <w:r>
        <w:rPr>
          <w:sz w:val="20"/>
          <w:szCs w:val="20"/>
        </w:rPr>
        <w:t> </w:t>
      </w:r>
    </w:p>
    <w:p w14:paraId="577D85BB" w14:textId="77777777" w:rsidR="00C26C5B" w:rsidRDefault="00C26C5B" w:rsidP="00C26C5B"/>
    <w:p w14:paraId="058049F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TN.8.28 Preoperative Localisation of Breast Lesion Prior to the Use of Advanced Breast Biopsy Instrumentation - (Item 31542)</w:t>
      </w:r>
    </w:p>
    <w:p w14:paraId="25A1C226" w14:textId="77777777" w:rsidR="00C26C5B" w:rsidRDefault="00C26C5B" w:rsidP="00C26C5B">
      <w:pPr>
        <w:spacing w:after="200"/>
        <w:rPr>
          <w:sz w:val="20"/>
          <w:szCs w:val="20"/>
        </w:rPr>
      </w:pPr>
      <w:r>
        <w:rPr>
          <w:sz w:val="20"/>
          <w:szCs w:val="20"/>
        </w:rPr>
        <w:t>For the purposes of item 31542, radiologists eligible to perform the procedure must have been identified by the Royal Australian and New Zealand College of Radiologists as having sufficient training and experience in this procedure, and the Department of Human Services notified of their eligibility to perform this procedure.</w:t>
      </w:r>
    </w:p>
    <w:p w14:paraId="49A20199" w14:textId="77777777" w:rsidR="00C26C5B" w:rsidRDefault="00C26C5B" w:rsidP="00C26C5B">
      <w:pPr>
        <w:rPr>
          <w:sz w:val="20"/>
          <w:szCs w:val="20"/>
        </w:rPr>
      </w:pPr>
    </w:p>
    <w:p w14:paraId="6724239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TN.8.29 Bariatric Procedures - (Items 31569 to 31581, anaesthesia item 20791)</w:t>
      </w:r>
    </w:p>
    <w:p w14:paraId="70767653" w14:textId="77777777" w:rsidR="00C26C5B" w:rsidRDefault="00C26C5B" w:rsidP="00C26C5B">
      <w:pPr>
        <w:spacing w:after="200"/>
        <w:rPr>
          <w:sz w:val="20"/>
          <w:szCs w:val="20"/>
        </w:rPr>
      </w:pPr>
      <w:r>
        <w:rPr>
          <w:sz w:val="20"/>
          <w:szCs w:val="20"/>
        </w:rPr>
        <w:t>Items 31569 to 31581 and item 20791 provide for surgical treatment of clinically severe obesity and the accompanying anaesthesia service (or similar).  The term clinically severe obesity generally refers to a patient with a Body Mass Index (BMI) of 40kg/m</w:t>
      </w:r>
      <w:r>
        <w:rPr>
          <w:sz w:val="25"/>
          <w:szCs w:val="25"/>
          <w:vertAlign w:val="superscript"/>
        </w:rPr>
        <w:t xml:space="preserve">2 </w:t>
      </w:r>
      <w:r>
        <w:rPr>
          <w:sz w:val="20"/>
          <w:szCs w:val="20"/>
        </w:rPr>
        <w:t>or more, or a patient with a BMI of 35kg/m</w:t>
      </w:r>
      <w:r>
        <w:rPr>
          <w:sz w:val="25"/>
          <w:szCs w:val="25"/>
          <w:vertAlign w:val="superscript"/>
        </w:rPr>
        <w:t xml:space="preserve">2 </w:t>
      </w:r>
      <w:r>
        <w:rPr>
          <w:sz w:val="20"/>
          <w:szCs w:val="20"/>
        </w:rPr>
        <w:t>or more with other major medical co-morbidities (such as diabetes, cardiovascular disease, cancer).  The BMI values in different population groups may vary due, in part, to different body proportions which affect the percentage of body fat and body fat distribution.  Consequently, different ethnic groups may experience major health risks at a BMI that is below the 35-40 kg/m</w:t>
      </w:r>
      <w:r>
        <w:rPr>
          <w:sz w:val="25"/>
          <w:szCs w:val="25"/>
          <w:vertAlign w:val="superscript"/>
        </w:rPr>
        <w:t>2</w:t>
      </w:r>
      <w:r>
        <w:rPr>
          <w:sz w:val="20"/>
          <w:szCs w:val="20"/>
        </w:rPr>
        <w:t xml:space="preserve"> provided for in the definition.  The decision to undertake obesity surgery remains a matter for the clinical judgment of the surgeon. </w:t>
      </w:r>
    </w:p>
    <w:p w14:paraId="0BA654E0" w14:textId="77777777" w:rsidR="00C26C5B" w:rsidRDefault="00C26C5B" w:rsidP="00C26C5B">
      <w:pPr>
        <w:spacing w:before="200" w:after="200"/>
        <w:rPr>
          <w:sz w:val="20"/>
          <w:szCs w:val="20"/>
        </w:rPr>
      </w:pPr>
      <w:r>
        <w:rPr>
          <w:sz w:val="20"/>
          <w:szCs w:val="20"/>
        </w:rPr>
        <w:t>If crural repair taking 45 minutes or less is performed in association with the bariatric procedure, additional hernia repair items cannot be claimed for the same service.</w:t>
      </w:r>
    </w:p>
    <w:p w14:paraId="0712DFA2" w14:textId="77777777" w:rsidR="00C26C5B" w:rsidRDefault="00C26C5B" w:rsidP="00C26C5B">
      <w:pPr>
        <w:spacing w:before="200" w:after="200"/>
        <w:rPr>
          <w:sz w:val="20"/>
          <w:szCs w:val="20"/>
        </w:rPr>
      </w:pPr>
      <w:r>
        <w:rPr>
          <w:sz w:val="20"/>
          <w:szCs w:val="20"/>
        </w:rPr>
        <w:t>Practitioners providing items 31569, 31572, 31575 and 31581 should be registered with and provide relevant data to the Bariatric Surgery Registry.</w:t>
      </w:r>
    </w:p>
    <w:p w14:paraId="7A19FD8D" w14:textId="77777777" w:rsidR="00C26C5B" w:rsidRDefault="00C26C5B" w:rsidP="00C26C5B"/>
    <w:p w14:paraId="5220F0C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TN.8.30 Surgical reversal of a bariatric procedure including revision or conversion surgery (item 31584)</w:t>
      </w:r>
    </w:p>
    <w:p w14:paraId="54C2B593" w14:textId="77777777" w:rsidR="00C26C5B" w:rsidRDefault="00C26C5B" w:rsidP="00C26C5B">
      <w:pPr>
        <w:spacing w:after="200"/>
        <w:rPr>
          <w:sz w:val="20"/>
          <w:szCs w:val="20"/>
        </w:rPr>
      </w:pPr>
      <w:r>
        <w:rPr>
          <w:sz w:val="20"/>
          <w:szCs w:val="20"/>
        </w:rPr>
        <w:t>Item 31584 includes the surgical reversal of a previous bariatric procedure and conversion to an alternative bariatric procedure when clinically appropriate.</w:t>
      </w:r>
    </w:p>
    <w:p w14:paraId="4CBC9EB8" w14:textId="77777777" w:rsidR="00C26C5B" w:rsidRDefault="00C26C5B" w:rsidP="00C26C5B"/>
    <w:p w14:paraId="7B21DC45"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TN.8.31 Per Anal Excision of Rectal Tumour using Rectoscopy - (Items 32232 and 32106)</w:t>
      </w:r>
    </w:p>
    <w:p w14:paraId="5D0C44B1" w14:textId="77777777" w:rsidR="00C26C5B" w:rsidRDefault="00C26C5B" w:rsidP="00C26C5B">
      <w:pPr>
        <w:spacing w:after="200"/>
        <w:rPr>
          <w:sz w:val="20"/>
          <w:szCs w:val="20"/>
        </w:rPr>
      </w:pPr>
      <w:r>
        <w:rPr>
          <w:sz w:val="20"/>
          <w:szCs w:val="20"/>
        </w:rPr>
        <w:t>Surgeons performing these procedures should be colorectal surgeons and have undergone appropriate training which is recognised by the Colorectal Surgical Society of Australasia. </w:t>
      </w:r>
    </w:p>
    <w:p w14:paraId="3AB41D6E" w14:textId="77777777" w:rsidR="00C26C5B" w:rsidRDefault="00C26C5B" w:rsidP="00C26C5B">
      <w:pPr>
        <w:spacing w:before="200" w:after="200"/>
        <w:rPr>
          <w:sz w:val="20"/>
          <w:szCs w:val="20"/>
        </w:rPr>
      </w:pPr>
      <w:r>
        <w:rPr>
          <w:sz w:val="20"/>
          <w:szCs w:val="20"/>
        </w:rPr>
        <w:t>Items 32232 and 32106 cannot be claimed in conjunction with each other or with anterior resection items 32024 or 32025 for the same patient, on the same day, by any practitioner.</w:t>
      </w:r>
    </w:p>
    <w:p w14:paraId="2AD9EAB7" w14:textId="77777777" w:rsidR="00C26C5B" w:rsidRDefault="00C26C5B" w:rsidP="00C26C5B">
      <w:pPr>
        <w:spacing w:before="200" w:after="200"/>
        <w:rPr>
          <w:sz w:val="20"/>
          <w:szCs w:val="20"/>
        </w:rPr>
      </w:pPr>
      <w:r>
        <w:rPr>
          <w:sz w:val="20"/>
          <w:szCs w:val="20"/>
        </w:rPr>
        <w:t> </w:t>
      </w:r>
    </w:p>
    <w:p w14:paraId="050E3B96" w14:textId="77777777" w:rsidR="00C26C5B" w:rsidRDefault="00C26C5B" w:rsidP="00C26C5B"/>
    <w:p w14:paraId="0E10997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TN.8.32 Varicose veins (Items 32500 to 32517) and Peripheral Arterial or Venous Embolisation (Item 35321)</w:t>
      </w:r>
    </w:p>
    <w:p w14:paraId="2DDB8DD8" w14:textId="77777777" w:rsidR="00C26C5B" w:rsidRDefault="00C26C5B" w:rsidP="00C26C5B">
      <w:pPr>
        <w:spacing w:after="200"/>
        <w:rPr>
          <w:sz w:val="20"/>
          <w:szCs w:val="20"/>
        </w:rPr>
      </w:pPr>
      <w:r>
        <w:rPr>
          <w:sz w:val="20"/>
          <w:szCs w:val="20"/>
        </w:rPr>
        <w:t xml:space="preserve">Under the </w:t>
      </w:r>
      <w:r>
        <w:rPr>
          <w:i/>
          <w:iCs/>
          <w:sz w:val="20"/>
          <w:szCs w:val="20"/>
        </w:rPr>
        <w:t>Health Insurance (General Medical Services Table) Regulations</w:t>
      </w:r>
      <w:r>
        <w:rPr>
          <w:sz w:val="20"/>
          <w:szCs w:val="20"/>
        </w:rPr>
        <w:t>, items 32500 to 32517 and 35321 do not apply to services mentioned in those items if the services are delivered by:</w:t>
      </w:r>
    </w:p>
    <w:p w14:paraId="5ADD72BB" w14:textId="77777777" w:rsidR="00C26C5B" w:rsidRDefault="00C26C5B" w:rsidP="00C26C5B">
      <w:pPr>
        <w:numPr>
          <w:ilvl w:val="0"/>
          <w:numId w:val="34"/>
        </w:numPr>
        <w:spacing w:before="200"/>
        <w:ind w:hanging="286"/>
        <w:rPr>
          <w:sz w:val="20"/>
          <w:szCs w:val="20"/>
        </w:rPr>
      </w:pPr>
      <w:r>
        <w:rPr>
          <w:sz w:val="20"/>
          <w:szCs w:val="20"/>
        </w:rPr>
        <w:t>endovenous laser treatment (ELT); or</w:t>
      </w:r>
    </w:p>
    <w:p w14:paraId="7C8752E9" w14:textId="77777777" w:rsidR="00C26C5B" w:rsidRDefault="00C26C5B" w:rsidP="00C26C5B">
      <w:pPr>
        <w:numPr>
          <w:ilvl w:val="0"/>
          <w:numId w:val="34"/>
        </w:numPr>
        <w:ind w:hanging="291"/>
        <w:rPr>
          <w:sz w:val="20"/>
          <w:szCs w:val="20"/>
        </w:rPr>
      </w:pPr>
      <w:r>
        <w:rPr>
          <w:sz w:val="20"/>
          <w:szCs w:val="20"/>
        </w:rPr>
        <w:t>radiofrequency diathermy; or</w:t>
      </w:r>
    </w:p>
    <w:p w14:paraId="6E84B2D2" w14:textId="77777777" w:rsidR="00C26C5B" w:rsidRDefault="00C26C5B" w:rsidP="00C26C5B">
      <w:pPr>
        <w:numPr>
          <w:ilvl w:val="0"/>
          <w:numId w:val="34"/>
        </w:numPr>
        <w:spacing w:after="200"/>
        <w:ind w:hanging="274"/>
        <w:rPr>
          <w:sz w:val="20"/>
          <w:szCs w:val="20"/>
        </w:rPr>
      </w:pPr>
      <w:r>
        <w:rPr>
          <w:sz w:val="20"/>
          <w:szCs w:val="20"/>
        </w:rPr>
        <w:t>radiofrequency ablation for varicose veins.</w:t>
      </w:r>
    </w:p>
    <w:p w14:paraId="73CD1DFE" w14:textId="77777777" w:rsidR="00C26C5B" w:rsidRDefault="00C26C5B" w:rsidP="00C26C5B">
      <w:pPr>
        <w:spacing w:before="200" w:after="200"/>
        <w:rPr>
          <w:sz w:val="20"/>
          <w:szCs w:val="20"/>
        </w:rPr>
      </w:pPr>
      <w:r>
        <w:rPr>
          <w:sz w:val="20"/>
          <w:szCs w:val="20"/>
        </w:rPr>
        <w:t>It is recommended that a practitioner who intends to bill ELT, radiofrequency diathermy or radiofrequency ablation for varicose veins on the same occasion as providing items 32500 to 32517 or 35321 contact the Services Australia provider information line on 132 150 to confirm requirements for correct itemisation of services on a single invoice.</w:t>
      </w:r>
    </w:p>
    <w:p w14:paraId="1F049548" w14:textId="77777777" w:rsidR="00C26C5B" w:rsidRDefault="00C26C5B" w:rsidP="00C26C5B">
      <w:pPr>
        <w:spacing w:before="200" w:after="200"/>
        <w:rPr>
          <w:sz w:val="20"/>
          <w:szCs w:val="20"/>
        </w:rPr>
      </w:pPr>
      <w:r>
        <w:rPr>
          <w:sz w:val="20"/>
          <w:szCs w:val="20"/>
        </w:rPr>
        <w:t>The Department of Health monitors billing practices associated with MBS items. Services for ELT, radiofrequency diathermy or radiofrequency ablation for varicose veins provided on the same occasion as items 32500 to 32517 or 35321 must be itemised separately on the invoice, showing the full fees for each service separately to the fees billed against these MBS items.</w:t>
      </w:r>
    </w:p>
    <w:p w14:paraId="0DDFB650" w14:textId="77777777" w:rsidR="00C26C5B" w:rsidRDefault="00C26C5B" w:rsidP="00C26C5B"/>
    <w:p w14:paraId="5A61D5A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TN.8.33 Varicose Vein Intervention</w:t>
      </w:r>
    </w:p>
    <w:p w14:paraId="764E6984" w14:textId="77777777" w:rsidR="00C26C5B" w:rsidRDefault="00C26C5B" w:rsidP="00C26C5B">
      <w:pPr>
        <w:spacing w:after="200"/>
        <w:rPr>
          <w:sz w:val="20"/>
          <w:szCs w:val="20"/>
        </w:rPr>
      </w:pPr>
      <w:r>
        <w:rPr>
          <w:b/>
          <w:bCs/>
          <w:sz w:val="20"/>
          <w:szCs w:val="20"/>
        </w:rPr>
        <w:t>Claiming Guide for the following procedures:</w:t>
      </w:r>
    </w:p>
    <w:p w14:paraId="3932E4D7" w14:textId="77777777" w:rsidR="00C26C5B" w:rsidRDefault="00C26C5B" w:rsidP="00C26C5B">
      <w:pPr>
        <w:numPr>
          <w:ilvl w:val="0"/>
          <w:numId w:val="35"/>
        </w:numPr>
        <w:spacing w:before="200"/>
        <w:ind w:hanging="291"/>
        <w:rPr>
          <w:sz w:val="20"/>
          <w:szCs w:val="20"/>
        </w:rPr>
      </w:pPr>
      <w:r>
        <w:rPr>
          <w:sz w:val="20"/>
          <w:szCs w:val="20"/>
        </w:rPr>
        <w:t>Sclerotherapy (Item 32500)</w:t>
      </w:r>
    </w:p>
    <w:p w14:paraId="7081D78E" w14:textId="77777777" w:rsidR="00C26C5B" w:rsidRDefault="00C26C5B" w:rsidP="00C26C5B">
      <w:pPr>
        <w:numPr>
          <w:ilvl w:val="0"/>
          <w:numId w:val="35"/>
        </w:numPr>
        <w:ind w:hanging="291"/>
        <w:rPr>
          <w:sz w:val="20"/>
          <w:szCs w:val="20"/>
        </w:rPr>
      </w:pPr>
      <w:r>
        <w:rPr>
          <w:sz w:val="20"/>
          <w:szCs w:val="20"/>
        </w:rPr>
        <w:t>Surgical Dissection and Ligation (Items 32507, 32508, 32511, 32514, 32517)</w:t>
      </w:r>
    </w:p>
    <w:p w14:paraId="40375F6B" w14:textId="77777777" w:rsidR="00C26C5B" w:rsidRDefault="00C26C5B" w:rsidP="00C26C5B">
      <w:pPr>
        <w:numPr>
          <w:ilvl w:val="0"/>
          <w:numId w:val="35"/>
        </w:numPr>
        <w:ind w:hanging="291"/>
        <w:rPr>
          <w:sz w:val="20"/>
          <w:szCs w:val="20"/>
        </w:rPr>
      </w:pPr>
      <w:r>
        <w:rPr>
          <w:sz w:val="20"/>
          <w:szCs w:val="20"/>
        </w:rPr>
        <w:t>Endovenous Laser Therapy (Items 32520 and 32522) </w:t>
      </w:r>
    </w:p>
    <w:p w14:paraId="27545707" w14:textId="77777777" w:rsidR="00C26C5B" w:rsidRDefault="00C26C5B" w:rsidP="00C26C5B">
      <w:pPr>
        <w:numPr>
          <w:ilvl w:val="0"/>
          <w:numId w:val="35"/>
        </w:numPr>
        <w:ind w:hanging="291"/>
        <w:rPr>
          <w:sz w:val="20"/>
          <w:szCs w:val="20"/>
        </w:rPr>
      </w:pPr>
      <w:r>
        <w:rPr>
          <w:sz w:val="20"/>
          <w:szCs w:val="20"/>
        </w:rPr>
        <w:t>Radiofrequency Ablation (Items 32523 and 32526)</w:t>
      </w:r>
    </w:p>
    <w:p w14:paraId="699B6222" w14:textId="77777777" w:rsidR="00C26C5B" w:rsidRDefault="00C26C5B" w:rsidP="00C26C5B">
      <w:pPr>
        <w:numPr>
          <w:ilvl w:val="0"/>
          <w:numId w:val="35"/>
        </w:numPr>
        <w:spacing w:after="200"/>
        <w:ind w:hanging="291"/>
        <w:rPr>
          <w:sz w:val="20"/>
          <w:szCs w:val="20"/>
        </w:rPr>
      </w:pPr>
      <w:r>
        <w:rPr>
          <w:sz w:val="20"/>
          <w:szCs w:val="20"/>
        </w:rPr>
        <w:t>Cyanoacrylate adhesive (Items 32528 and 32529)</w:t>
      </w:r>
    </w:p>
    <w:p w14:paraId="0910B435" w14:textId="77777777" w:rsidR="00C26C5B" w:rsidRDefault="00C26C5B" w:rsidP="00C26C5B">
      <w:pPr>
        <w:spacing w:before="200" w:after="200"/>
        <w:rPr>
          <w:sz w:val="20"/>
          <w:szCs w:val="20"/>
        </w:rPr>
      </w:pPr>
      <w:r>
        <w:rPr>
          <w:sz w:val="20"/>
          <w:szCs w:val="20"/>
        </w:rPr>
        <w:t>It is recommended that the medical practitioner performing the above procedures has successfully completed a substantial course of study and training in duplex ultrasound and the management of venous disease, which has been endorsed by their relevant professional organisation.</w:t>
      </w:r>
    </w:p>
    <w:p w14:paraId="60DE0069" w14:textId="77777777" w:rsidR="00C26C5B" w:rsidRDefault="00C26C5B" w:rsidP="00C26C5B">
      <w:pPr>
        <w:spacing w:before="200" w:after="200"/>
        <w:rPr>
          <w:sz w:val="20"/>
          <w:szCs w:val="20"/>
        </w:rPr>
      </w:pPr>
      <w:r>
        <w:rPr>
          <w:sz w:val="20"/>
          <w:szCs w:val="20"/>
        </w:rPr>
        <w:t>It is recommended that providers familiarise themselves with the symptoms to be used to assess the severity of chronic venous disease as indicated in the item descriptor. Providers should also refer to the latest Clinical impact, Etiology/Aetiology, Anatomy and Pathophysiology (CEAP) classification description for symptoms, to help determine when intervention is required.</w:t>
      </w:r>
    </w:p>
    <w:p w14:paraId="3FC2ADF6" w14:textId="77777777" w:rsidR="00C26C5B" w:rsidRDefault="00C26C5B" w:rsidP="00C26C5B"/>
    <w:p w14:paraId="2A988CD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TN.8.34 Uterine Artery Embolisation - (Item 35410)</w:t>
      </w:r>
    </w:p>
    <w:p w14:paraId="395FB8BF" w14:textId="77777777" w:rsidR="00C26C5B" w:rsidRDefault="00C26C5B" w:rsidP="00C26C5B">
      <w:pPr>
        <w:spacing w:after="200"/>
        <w:rPr>
          <w:sz w:val="20"/>
          <w:szCs w:val="20"/>
        </w:rPr>
      </w:pPr>
      <w:r>
        <w:rPr>
          <w:sz w:val="20"/>
          <w:szCs w:val="20"/>
        </w:rPr>
        <w:t>This item was introduced on an interim basis in November 2006 following a recommendation of the Medical Services Advisory Committee (MSAC), pending the outcome of clinical trials and further consideration by the MSAC. The requirement for specialist referral by a gynaecologist for uterine artery embolisation was a MSAC recommendation. Providers should retain the instrument of specialist referral for each patient from the date of the procedure, as this may be subject to audit by the Department of Human Services.</w:t>
      </w:r>
    </w:p>
    <w:p w14:paraId="283F4A69" w14:textId="77777777" w:rsidR="00C26C5B" w:rsidRDefault="00C26C5B" w:rsidP="00C26C5B">
      <w:pPr>
        <w:rPr>
          <w:sz w:val="20"/>
          <w:szCs w:val="20"/>
        </w:rPr>
      </w:pPr>
    </w:p>
    <w:p w14:paraId="1F165B8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TN.8.35 Endovascular Coiling of Intracranial Aneurysms - (Item 35412)</w:t>
      </w:r>
    </w:p>
    <w:p w14:paraId="37C1815D" w14:textId="77777777" w:rsidR="00C26C5B" w:rsidRDefault="00C26C5B" w:rsidP="00C26C5B">
      <w:pPr>
        <w:spacing w:after="200"/>
        <w:rPr>
          <w:sz w:val="20"/>
          <w:szCs w:val="20"/>
        </w:rPr>
      </w:pPr>
      <w:r>
        <w:rPr>
          <w:sz w:val="20"/>
          <w:szCs w:val="20"/>
        </w:rPr>
        <w:t>This service includes balloon angioplasty and insertion of stents (assisted coiling) associated with intracranial aneurysm coiling. The use of liquid embolics alone is not covered by this item. Digital Subtraction Angiography (DSA) done to diagnose the aneurysm (items 60009 and either 60072, 60075 or 60078) is claimable, however this must be clearly noted on the claim and in the clinical notes as separate from the intra-operative DSA done with the coiling procedure.</w:t>
      </w:r>
    </w:p>
    <w:p w14:paraId="158C9F49" w14:textId="77777777" w:rsidR="00C26C5B" w:rsidRDefault="00C26C5B" w:rsidP="00C26C5B">
      <w:pPr>
        <w:rPr>
          <w:sz w:val="20"/>
          <w:szCs w:val="20"/>
        </w:rPr>
      </w:pPr>
    </w:p>
    <w:p w14:paraId="4EC7667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TN.8.36 Arterial and Venous Patches - (Items 33545 to 33551and 34815)</w:t>
      </w:r>
    </w:p>
    <w:p w14:paraId="52B2F737" w14:textId="77777777" w:rsidR="00C26C5B" w:rsidRDefault="00C26C5B" w:rsidP="00C26C5B">
      <w:pPr>
        <w:spacing w:after="200"/>
        <w:rPr>
          <w:sz w:val="20"/>
          <w:szCs w:val="20"/>
        </w:rPr>
      </w:pPr>
      <w:r>
        <w:rPr>
          <w:sz w:val="20"/>
          <w:szCs w:val="20"/>
        </w:rPr>
        <w:t>Vascular surgery items have been constructed on the basis that arteriotomy and venotomy wounds are closed by simple suture without the use of a patch. </w:t>
      </w:r>
    </w:p>
    <w:p w14:paraId="36C2C8DB" w14:textId="77777777" w:rsidR="00C26C5B" w:rsidRDefault="00C26C5B" w:rsidP="00C26C5B">
      <w:pPr>
        <w:spacing w:before="200" w:after="200"/>
        <w:rPr>
          <w:sz w:val="20"/>
          <w:szCs w:val="20"/>
        </w:rPr>
      </w:pPr>
      <w:r>
        <w:rPr>
          <w:sz w:val="20"/>
          <w:szCs w:val="20"/>
        </w:rPr>
        <w:t>Where a patch angioplasty is used to enlarge a narrowed vein, artery or arteriovenous fistula, the correct item would be 34815 or 34518. If the vein is harvested for the patch through a separate incision, Item 33551 would also apply, in accordance with the multiple operation rule. </w:t>
      </w:r>
    </w:p>
    <w:p w14:paraId="69A04529" w14:textId="77777777" w:rsidR="00C26C5B" w:rsidRDefault="00C26C5B" w:rsidP="00C26C5B">
      <w:pPr>
        <w:spacing w:before="200" w:after="200"/>
        <w:rPr>
          <w:sz w:val="20"/>
          <w:szCs w:val="20"/>
        </w:rPr>
      </w:pPr>
      <w:r>
        <w:rPr>
          <w:sz w:val="20"/>
          <w:szCs w:val="20"/>
        </w:rPr>
        <w:t>If a patch graft is involved in conjunction with an operative procedure included in Items 33500 - 33542, 33803, 33806, 33815, 33833 or 34142, the patch graft would attract benefits under Item 33545 or 33548 in addition to the item for the primary operation (under the multiple operation rule). Where vein is harvested for the patch through a separate incision Item 33551 would also apply.</w:t>
      </w:r>
    </w:p>
    <w:p w14:paraId="448A1A4C" w14:textId="77777777" w:rsidR="00C26C5B" w:rsidRDefault="00C26C5B" w:rsidP="00C26C5B">
      <w:pPr>
        <w:spacing w:before="200" w:after="200"/>
        <w:rPr>
          <w:sz w:val="20"/>
          <w:szCs w:val="20"/>
        </w:rPr>
      </w:pPr>
      <w:r>
        <w:rPr>
          <w:sz w:val="20"/>
          <w:szCs w:val="20"/>
        </w:rPr>
        <w:t> </w:t>
      </w:r>
    </w:p>
    <w:p w14:paraId="011FBEBD" w14:textId="77777777" w:rsidR="00C26C5B" w:rsidRDefault="00C26C5B" w:rsidP="00C26C5B"/>
    <w:p w14:paraId="39E5061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TN.8.37 Carotid Disease - (Item 32700, 32703, 32760, 33500, 33545, 33548, 33551, 33554, 35303, 35307)</w:t>
      </w:r>
    </w:p>
    <w:p w14:paraId="222696DE" w14:textId="77777777" w:rsidR="00C26C5B" w:rsidRDefault="00C26C5B" w:rsidP="00C26C5B">
      <w:pPr>
        <w:spacing w:after="200"/>
        <w:rPr>
          <w:sz w:val="20"/>
          <w:szCs w:val="20"/>
        </w:rPr>
      </w:pPr>
      <w:r>
        <w:rPr>
          <w:sz w:val="20"/>
          <w:szCs w:val="20"/>
        </w:rPr>
        <w:t xml:space="preserve">Interventional procedures for the management of carotid disease should be performed in accordance with the NHMRC endorsed </w:t>
      </w:r>
      <w:r>
        <w:rPr>
          <w:i/>
          <w:iCs/>
          <w:sz w:val="20"/>
          <w:szCs w:val="20"/>
        </w:rPr>
        <w:t>Clinical Guidelines for Stroke Management 2010</w:t>
      </w:r>
      <w:r>
        <w:rPr>
          <w:sz w:val="20"/>
          <w:szCs w:val="20"/>
        </w:rPr>
        <w:t>. </w:t>
      </w:r>
    </w:p>
    <w:p w14:paraId="3D7675AD" w14:textId="77777777" w:rsidR="00C26C5B" w:rsidRDefault="00C26C5B" w:rsidP="00C26C5B">
      <w:pPr>
        <w:spacing w:before="200" w:after="200"/>
        <w:rPr>
          <w:sz w:val="20"/>
          <w:szCs w:val="20"/>
        </w:rPr>
      </w:pPr>
      <w:r>
        <w:rPr>
          <w:sz w:val="20"/>
          <w:szCs w:val="20"/>
        </w:rPr>
        <w:t>Carotid Percutaneous Transluminal Angioplasty with Stenting (CPTAS), under item 35307 is only funded under the MBS for patients who meet the criteria for carotid endarterectomy but are unfit for open surgery.</w:t>
      </w:r>
    </w:p>
    <w:p w14:paraId="048D3C14" w14:textId="77777777" w:rsidR="00C26C5B" w:rsidRDefault="00C26C5B" w:rsidP="00C26C5B">
      <w:pPr>
        <w:spacing w:before="200" w:after="200"/>
        <w:rPr>
          <w:sz w:val="20"/>
          <w:szCs w:val="20"/>
        </w:rPr>
      </w:pPr>
      <w:r>
        <w:rPr>
          <w:sz w:val="20"/>
          <w:szCs w:val="20"/>
        </w:rPr>
        <w:t> </w:t>
      </w:r>
    </w:p>
    <w:p w14:paraId="394670A8" w14:textId="77777777" w:rsidR="00C26C5B" w:rsidRDefault="00C26C5B" w:rsidP="00C26C5B"/>
    <w:p w14:paraId="5E5CA90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TN.8.38 Peripheral Arterial or Venous Catheterisation - (Item 35317)</w:t>
      </w:r>
    </w:p>
    <w:p w14:paraId="23CC929C" w14:textId="77777777" w:rsidR="00C26C5B" w:rsidRDefault="00C26C5B" w:rsidP="00C26C5B">
      <w:pPr>
        <w:spacing w:after="200"/>
        <w:rPr>
          <w:sz w:val="20"/>
          <w:szCs w:val="20"/>
        </w:rPr>
      </w:pPr>
      <w:r>
        <w:rPr>
          <w:sz w:val="20"/>
          <w:szCs w:val="20"/>
        </w:rPr>
        <w:t>Item 35317 is restricted to the regional delivery of thrombolytic, vasoactive or chemotherapeutic oncologic agents in association with a radiological service.  This item in not intended for infusions with systemic affect.</w:t>
      </w:r>
    </w:p>
    <w:p w14:paraId="7A213F30" w14:textId="77777777" w:rsidR="00C26C5B" w:rsidRDefault="00C26C5B" w:rsidP="00C26C5B">
      <w:pPr>
        <w:rPr>
          <w:sz w:val="20"/>
          <w:szCs w:val="20"/>
        </w:rPr>
      </w:pPr>
    </w:p>
    <w:p w14:paraId="6882107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TN.8.40 Selective Internal Radiation Therapy (SIRT) using SIR-Spheres - (Items 35404, 35406 and 35408)</w:t>
      </w:r>
    </w:p>
    <w:p w14:paraId="60BDB091" w14:textId="77777777" w:rsidR="00C26C5B" w:rsidRDefault="00C26C5B" w:rsidP="00C26C5B">
      <w:pPr>
        <w:spacing w:after="200"/>
        <w:rPr>
          <w:sz w:val="20"/>
          <w:szCs w:val="20"/>
        </w:rPr>
      </w:pPr>
      <w:r>
        <w:rPr>
          <w:sz w:val="20"/>
          <w:szCs w:val="20"/>
        </w:rPr>
        <w:t>These items were introduced into the Schedule on an interim basis in May 2006 following a recommendation of the Medical Services Advisory Committee (MSAC) pending the outcome of clinical trials and further consideration by the MSAC. SIRT should not be performed in an outpatient or day patient setting to ensure patient and radiation safety requirements are met.</w:t>
      </w:r>
    </w:p>
    <w:p w14:paraId="682B8BA2" w14:textId="77777777" w:rsidR="00C26C5B" w:rsidRDefault="00C26C5B" w:rsidP="00C26C5B">
      <w:pPr>
        <w:rPr>
          <w:sz w:val="20"/>
          <w:szCs w:val="20"/>
        </w:rPr>
      </w:pPr>
    </w:p>
    <w:p w14:paraId="6998A15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TN.8.42 Colposcopic Examination - (Item 35614)</w:t>
      </w:r>
    </w:p>
    <w:p w14:paraId="1F725821" w14:textId="77777777" w:rsidR="00C26C5B" w:rsidRDefault="00C26C5B" w:rsidP="00C26C5B">
      <w:pPr>
        <w:spacing w:after="200"/>
        <w:rPr>
          <w:sz w:val="20"/>
          <w:szCs w:val="20"/>
        </w:rPr>
      </w:pPr>
      <w:r>
        <w:rPr>
          <w:sz w:val="20"/>
          <w:szCs w:val="20"/>
        </w:rPr>
        <w:t>It should be noted that colposcopic examination (screening) of a person during the course of a consultation does not attract Medicare benefits under Item 35614 except in the following circumstances:  </w:t>
      </w:r>
    </w:p>
    <w:p w14:paraId="00ABB572" w14:textId="77777777" w:rsidR="00C26C5B" w:rsidRDefault="00C26C5B" w:rsidP="00C26C5B">
      <w:pPr>
        <w:spacing w:before="200" w:after="200"/>
        <w:rPr>
          <w:sz w:val="20"/>
          <w:szCs w:val="20"/>
        </w:rPr>
      </w:pPr>
      <w:r>
        <w:rPr>
          <w:sz w:val="20"/>
          <w:szCs w:val="20"/>
        </w:rPr>
        <w:t>(a) where the patient has had an abnormal cervical screen result;</w:t>
      </w:r>
    </w:p>
    <w:p w14:paraId="565C8684" w14:textId="77777777" w:rsidR="00C26C5B" w:rsidRDefault="00C26C5B" w:rsidP="00C26C5B">
      <w:pPr>
        <w:spacing w:before="200" w:after="200"/>
        <w:rPr>
          <w:sz w:val="20"/>
          <w:szCs w:val="20"/>
        </w:rPr>
      </w:pPr>
      <w:r>
        <w:rPr>
          <w:sz w:val="20"/>
          <w:szCs w:val="20"/>
        </w:rPr>
        <w:t>(b) where there is a history of ingestion of oestrogen by the patient's mother during their pregnancy;  or</w:t>
      </w:r>
    </w:p>
    <w:p w14:paraId="36A16752" w14:textId="77777777" w:rsidR="00C26C5B" w:rsidRDefault="00C26C5B" w:rsidP="00C26C5B">
      <w:pPr>
        <w:spacing w:before="200" w:after="200"/>
        <w:rPr>
          <w:sz w:val="20"/>
          <w:szCs w:val="20"/>
        </w:rPr>
      </w:pPr>
      <w:r>
        <w:rPr>
          <w:sz w:val="20"/>
          <w:szCs w:val="20"/>
        </w:rPr>
        <w:t>(c) where the patient has been referred by another medical practitioner because of suspicious signs of genital cancer.</w:t>
      </w:r>
    </w:p>
    <w:p w14:paraId="69059345" w14:textId="77777777" w:rsidR="00C26C5B" w:rsidRDefault="00C26C5B" w:rsidP="00C26C5B"/>
    <w:p w14:paraId="15EFC025"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TN.8.43 Hysteroscopy - (Item 35626)</w:t>
      </w:r>
    </w:p>
    <w:p w14:paraId="29AB0B82" w14:textId="77777777" w:rsidR="00C26C5B" w:rsidRDefault="00C26C5B" w:rsidP="00C26C5B">
      <w:pPr>
        <w:spacing w:after="200"/>
        <w:rPr>
          <w:sz w:val="20"/>
          <w:szCs w:val="20"/>
        </w:rPr>
      </w:pPr>
      <w:r>
        <w:rPr>
          <w:sz w:val="20"/>
          <w:szCs w:val="20"/>
        </w:rPr>
        <w:t>Hysteroscopy undertaken in outpatient settings, consulting suites or offices can be claimed under this item where the conditions set out in the description of the item are met.</w:t>
      </w:r>
    </w:p>
    <w:p w14:paraId="21E53951" w14:textId="77777777" w:rsidR="00C26C5B" w:rsidRDefault="00C26C5B" w:rsidP="00C26C5B">
      <w:pPr>
        <w:spacing w:before="200" w:after="200"/>
        <w:rPr>
          <w:sz w:val="20"/>
          <w:szCs w:val="20"/>
        </w:rPr>
      </w:pPr>
      <w:r>
        <w:rPr>
          <w:sz w:val="20"/>
          <w:szCs w:val="20"/>
        </w:rPr>
        <w:t> </w:t>
      </w:r>
    </w:p>
    <w:p w14:paraId="71D4B004" w14:textId="77777777" w:rsidR="00C26C5B" w:rsidRDefault="00C26C5B" w:rsidP="00C26C5B"/>
    <w:p w14:paraId="0771704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TN.8.44 Curettage of Uterus under GA or Major Nerve Block - (Items 35639 and 35640)</w:t>
      </w:r>
    </w:p>
    <w:p w14:paraId="25EC4F8C" w14:textId="77777777" w:rsidR="00C26C5B" w:rsidRDefault="00C26C5B" w:rsidP="00C26C5B">
      <w:pPr>
        <w:spacing w:after="200"/>
        <w:rPr>
          <w:sz w:val="20"/>
          <w:szCs w:val="20"/>
        </w:rPr>
      </w:pPr>
      <w:r>
        <w:rPr>
          <w:sz w:val="20"/>
          <w:szCs w:val="20"/>
        </w:rPr>
        <w:t>Uterine scraping or biopsy using small curettes (e.g. Sharman's or Zeppelin's) and requiring minimal dilatation of the cervix, not necessitating a general anaesthesia, does not attract benefits under these items but would be paid under Item 35620 where malignancy is suspected, or otherwise on an attendance basis.</w:t>
      </w:r>
    </w:p>
    <w:p w14:paraId="75B470D8" w14:textId="77777777" w:rsidR="00C26C5B" w:rsidRDefault="00C26C5B" w:rsidP="00C26C5B">
      <w:pPr>
        <w:rPr>
          <w:sz w:val="20"/>
          <w:szCs w:val="20"/>
        </w:rPr>
      </w:pPr>
    </w:p>
    <w:p w14:paraId="2659F725" w14:textId="77777777" w:rsidR="00C26C5B" w:rsidRDefault="00C26C5B" w:rsidP="00C26C5B">
      <w:pPr>
        <w:rPr>
          <w:rFonts w:ascii="Helvetica" w:eastAsia="Helvetica" w:hAnsi="Helvetica" w:cs="Helvetica"/>
          <w:b/>
          <w:sz w:val="20"/>
        </w:rPr>
      </w:pPr>
      <w:r>
        <w:rPr>
          <w:rFonts w:ascii="Helvetica" w:eastAsia="Helvetica" w:hAnsi="Helvetica" w:cs="Helvetica"/>
          <w:b/>
          <w:sz w:val="20"/>
        </w:rPr>
        <w:t xml:space="preserve">TN.8.45 Neoplastic Changes of the Cervix - (Items 35644-35648) </w:t>
      </w:r>
    </w:p>
    <w:p w14:paraId="646B16D6" w14:textId="77777777" w:rsidR="00C26C5B" w:rsidRDefault="00C26C5B" w:rsidP="00C26C5B">
      <w:pPr>
        <w:spacing w:after="200"/>
        <w:rPr>
          <w:sz w:val="20"/>
          <w:szCs w:val="20"/>
        </w:rPr>
      </w:pPr>
      <w:r>
        <w:rPr>
          <w:sz w:val="20"/>
          <w:szCs w:val="20"/>
        </w:rPr>
        <w:t>The term "previously confirmed intraepithelial neoplastic changes of the cervix" in these items refers to diagnosis made by either cytologic, colposcopic or histologic methods. This may also include persistent human papilloma virus (HPV) changes of the cervix.</w:t>
      </w:r>
    </w:p>
    <w:p w14:paraId="7B580C1F" w14:textId="77777777" w:rsidR="00C26C5B" w:rsidRDefault="00C26C5B" w:rsidP="00C26C5B">
      <w:pPr>
        <w:rPr>
          <w:sz w:val="20"/>
          <w:szCs w:val="20"/>
        </w:rPr>
      </w:pPr>
    </w:p>
    <w:p w14:paraId="7BD5EF2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TN.8.46 Sterilisation of Minors - Legal Requirements - (Items 35637, 35687, 35688, 35691, 37622 and 37623)</w:t>
      </w:r>
    </w:p>
    <w:p w14:paraId="5945A388" w14:textId="77777777" w:rsidR="00C26C5B" w:rsidRDefault="00C26C5B" w:rsidP="00C26C5B">
      <w:pPr>
        <w:spacing w:after="200"/>
        <w:rPr>
          <w:sz w:val="20"/>
          <w:szCs w:val="20"/>
        </w:rPr>
      </w:pPr>
      <w:r>
        <w:rPr>
          <w:sz w:val="20"/>
          <w:szCs w:val="20"/>
        </w:rPr>
        <w:t>(i)               It is unlawful throughout Australia to conduct a sterilisation procedure on a minor which is not a by-product of surgery appropriately carried out to treat malfunction or disease (eg malignancies of the reproductive tract) unless legal authorisation has been obtained.</w:t>
      </w:r>
    </w:p>
    <w:p w14:paraId="5F9F80EE" w14:textId="77777777" w:rsidR="00C26C5B" w:rsidRDefault="00C26C5B" w:rsidP="00C26C5B">
      <w:pPr>
        <w:spacing w:before="200" w:after="200"/>
        <w:rPr>
          <w:sz w:val="20"/>
          <w:szCs w:val="20"/>
        </w:rPr>
      </w:pPr>
      <w:r>
        <w:rPr>
          <w:sz w:val="20"/>
          <w:szCs w:val="20"/>
        </w:rPr>
        <w:t>(ii)              Practitioners are liable to be subject to criminal and civil action if such a sterilisation procedure is performed on a minor (a person under 18 years of age) which is not authorised by the Family Court of Australia or another court or tribunal with jurisdiction to give such authorisation.</w:t>
      </w:r>
    </w:p>
    <w:p w14:paraId="05221337" w14:textId="77777777" w:rsidR="00C26C5B" w:rsidRDefault="00C26C5B" w:rsidP="00C26C5B">
      <w:pPr>
        <w:spacing w:before="200" w:after="200"/>
        <w:rPr>
          <w:sz w:val="20"/>
          <w:szCs w:val="20"/>
        </w:rPr>
      </w:pPr>
      <w:r>
        <w:rPr>
          <w:sz w:val="20"/>
          <w:szCs w:val="20"/>
        </w:rPr>
        <w:t xml:space="preserve">(iii)             Parents/guardians have no legal authority to consent on behalf of minors to such sterilisation procedures.  Medicare Benefits are only payable for sterilisation procedures that are clinically relevant professional services as defined in Section 3 (1) of the </w:t>
      </w:r>
      <w:r>
        <w:rPr>
          <w:i/>
          <w:iCs/>
          <w:sz w:val="20"/>
          <w:szCs w:val="20"/>
        </w:rPr>
        <w:t>Health Insurance Act 1973.</w:t>
      </w:r>
    </w:p>
    <w:p w14:paraId="0747D5EA" w14:textId="77777777" w:rsidR="00C26C5B" w:rsidRDefault="00C26C5B" w:rsidP="00C26C5B">
      <w:pPr>
        <w:spacing w:before="200" w:after="200"/>
        <w:rPr>
          <w:sz w:val="20"/>
          <w:szCs w:val="20"/>
        </w:rPr>
      </w:pPr>
      <w:r>
        <w:rPr>
          <w:sz w:val="20"/>
          <w:szCs w:val="20"/>
        </w:rPr>
        <w:t> </w:t>
      </w:r>
    </w:p>
    <w:p w14:paraId="69E61692" w14:textId="77777777" w:rsidR="00C26C5B" w:rsidRDefault="00C26C5B" w:rsidP="00C26C5B"/>
    <w:p w14:paraId="3AFCD175"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TN.8.47 Debulking of Uterus - (Item 35658)</w:t>
      </w:r>
    </w:p>
    <w:p w14:paraId="0FFC36FF" w14:textId="77777777" w:rsidR="00C26C5B" w:rsidRDefault="00C26C5B" w:rsidP="00C26C5B">
      <w:pPr>
        <w:spacing w:after="200"/>
        <w:rPr>
          <w:sz w:val="20"/>
          <w:szCs w:val="20"/>
        </w:rPr>
      </w:pPr>
      <w:r>
        <w:rPr>
          <w:sz w:val="20"/>
          <w:szCs w:val="20"/>
        </w:rPr>
        <w:t>Benefits are payable under Item 35658, using the multiple operation rule, in addition to hysterectomy.</w:t>
      </w:r>
    </w:p>
    <w:p w14:paraId="59D67EAC" w14:textId="77777777" w:rsidR="00C26C5B" w:rsidRDefault="00C26C5B" w:rsidP="00C26C5B">
      <w:pPr>
        <w:spacing w:before="200" w:after="200"/>
        <w:rPr>
          <w:sz w:val="20"/>
          <w:szCs w:val="20"/>
        </w:rPr>
      </w:pPr>
      <w:r>
        <w:rPr>
          <w:sz w:val="20"/>
          <w:szCs w:val="20"/>
        </w:rPr>
        <w:t> </w:t>
      </w:r>
    </w:p>
    <w:p w14:paraId="14C66281" w14:textId="77777777" w:rsidR="00C26C5B" w:rsidRDefault="00C26C5B" w:rsidP="00C26C5B"/>
    <w:p w14:paraId="19BDB66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TN.8.50 Sacral Nerve Stimulation (items 36663-36668)</w:t>
      </w:r>
    </w:p>
    <w:p w14:paraId="1E0C129F" w14:textId="77777777" w:rsidR="00C26C5B" w:rsidRDefault="00C26C5B" w:rsidP="00C26C5B">
      <w:pPr>
        <w:spacing w:after="200"/>
        <w:rPr>
          <w:sz w:val="20"/>
          <w:szCs w:val="20"/>
        </w:rPr>
      </w:pPr>
      <w:r>
        <w:rPr>
          <w:sz w:val="20"/>
          <w:szCs w:val="20"/>
        </w:rPr>
        <w:t>A two-stage process of testing and treatment is required to ensure suitability for Sacral Nerve Stimulation for detrusor overactivity or non obstructive urinary retention where urethral obstruction has been urodynamically excluded. The testing phase involves acute and sub-chronic testing.  The first stage includes peripheral nerve evaluation and patients who achieve greater than 50% improvement in urinary incontinence or retention episodes during testing will be eligible to receive permanent SNS treatment.</w:t>
      </w:r>
    </w:p>
    <w:p w14:paraId="503318E1" w14:textId="77777777" w:rsidR="00C26C5B" w:rsidRDefault="00C26C5B" w:rsidP="00C26C5B">
      <w:pPr>
        <w:rPr>
          <w:sz w:val="20"/>
          <w:szCs w:val="20"/>
        </w:rPr>
      </w:pPr>
    </w:p>
    <w:p w14:paraId="534E55A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TN.8.51 Ureteroscopy - (Item 36803)</w:t>
      </w:r>
    </w:p>
    <w:p w14:paraId="7F384F9D" w14:textId="77777777" w:rsidR="00C26C5B" w:rsidRDefault="00C26C5B" w:rsidP="00C26C5B">
      <w:pPr>
        <w:spacing w:after="200"/>
        <w:rPr>
          <w:sz w:val="20"/>
          <w:szCs w:val="20"/>
        </w:rPr>
      </w:pPr>
      <w:r>
        <w:rPr>
          <w:sz w:val="20"/>
          <w:szCs w:val="20"/>
        </w:rPr>
        <w:t>Item 36803 refers to ureteroscopy of one ureter when performed for the purpose of inspection alone. It may not be used when one of the other ureteroscopy numbers (Items 36806 or 36809) or pyeloscopy numbers (Items 36652, 36654 or 36656) is used for a ureteroscopic procedure performed in the same ureter or collecting system.  It may be used when inspection alone is carried out in one ureter independently from a ureteroscopic or pyeloscopic procedure in another ureter or collecting system.  If Item number 36803 is used with one of the other above 5 numbers, it must be specified that item number 36803 refers to ureteroscopy performed in another ureter eg 36654 (Right side) and 36803 (Left side).  36803 may also be used in this way if there is a partial or complete duplex collecting system eg 36809 (Lower pole moiety ureter, Left side) and 36803 (Upper pole moiety ureter, Left side). </w:t>
      </w:r>
    </w:p>
    <w:p w14:paraId="2E532E7A" w14:textId="77777777" w:rsidR="00C26C5B" w:rsidRDefault="00C26C5B" w:rsidP="00C26C5B">
      <w:pPr>
        <w:spacing w:before="200" w:after="200"/>
        <w:rPr>
          <w:sz w:val="20"/>
          <w:szCs w:val="20"/>
        </w:rPr>
      </w:pPr>
      <w:r>
        <w:rPr>
          <w:sz w:val="20"/>
          <w:szCs w:val="20"/>
        </w:rPr>
        <w:t>Item numbers 36806 and 36809 may only be used together when 2 independent ureteroscopic procedures are performed in separate ureters.  These separate ureters may be components of a complete or partial duplex system.  If both these numbers are used together, the Regulations require qualification of these item numbers by the site, as is necessary with 36803 eg 36806 (Right side) and 36809 (Left side).</w:t>
      </w:r>
    </w:p>
    <w:p w14:paraId="482ABC49" w14:textId="77777777" w:rsidR="00C26C5B" w:rsidRDefault="00C26C5B" w:rsidP="00C26C5B">
      <w:pPr>
        <w:spacing w:before="200" w:after="200"/>
        <w:rPr>
          <w:sz w:val="20"/>
          <w:szCs w:val="20"/>
        </w:rPr>
      </w:pPr>
      <w:r>
        <w:rPr>
          <w:sz w:val="20"/>
          <w:szCs w:val="20"/>
        </w:rPr>
        <w:t> </w:t>
      </w:r>
    </w:p>
    <w:p w14:paraId="2A861EAD" w14:textId="77777777" w:rsidR="00C26C5B" w:rsidRDefault="00C26C5B" w:rsidP="00C26C5B"/>
    <w:p w14:paraId="7653AAB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TN.8.53 Transurethral Needle Ablation (TUNA) of the Prostate - (Items 37201 and 37202)</w:t>
      </w:r>
    </w:p>
    <w:p w14:paraId="02C9F0FA" w14:textId="77777777" w:rsidR="00C26C5B" w:rsidRDefault="00C26C5B" w:rsidP="00C26C5B">
      <w:pPr>
        <w:spacing w:after="200"/>
        <w:rPr>
          <w:sz w:val="20"/>
          <w:szCs w:val="20"/>
        </w:rPr>
      </w:pPr>
      <w:r>
        <w:rPr>
          <w:sz w:val="20"/>
          <w:szCs w:val="20"/>
        </w:rPr>
        <w:t>Moderate to severe lower urinary tract symptoms are defined using the American Urological Association (AUA) Symptom Score or the International Prostate Symptom Score (IPSS). </w:t>
      </w:r>
    </w:p>
    <w:p w14:paraId="182E51E8" w14:textId="77777777" w:rsidR="00C26C5B" w:rsidRDefault="00C26C5B" w:rsidP="00C26C5B">
      <w:pPr>
        <w:spacing w:before="200" w:after="200"/>
        <w:rPr>
          <w:sz w:val="20"/>
          <w:szCs w:val="20"/>
        </w:rPr>
      </w:pPr>
      <w:r>
        <w:rPr>
          <w:sz w:val="20"/>
          <w:szCs w:val="20"/>
        </w:rPr>
        <w:t>Patients not medically fit for transurethral resection of the prostate (TURP) can be defined as:</w:t>
      </w:r>
    </w:p>
    <w:p w14:paraId="4408F5C5" w14:textId="77777777" w:rsidR="00C26C5B" w:rsidRDefault="00C26C5B" w:rsidP="00C26C5B">
      <w:pPr>
        <w:spacing w:before="200" w:after="200"/>
        <w:rPr>
          <w:sz w:val="20"/>
          <w:szCs w:val="20"/>
        </w:rPr>
      </w:pPr>
      <w:r>
        <w:rPr>
          <w:sz w:val="20"/>
          <w:szCs w:val="20"/>
        </w:rPr>
        <w:t xml:space="preserve">(i)         Those patients who have a high risk of developing a serious complication from the surgery.  Retrograde ejaculation is </w:t>
      </w:r>
      <w:r>
        <w:rPr>
          <w:b/>
          <w:bCs/>
          <w:sz w:val="20"/>
          <w:szCs w:val="20"/>
        </w:rPr>
        <w:t>not</w:t>
      </w:r>
      <w:r>
        <w:rPr>
          <w:sz w:val="20"/>
          <w:szCs w:val="20"/>
        </w:rPr>
        <w:t xml:space="preserve"> considered to be a serious complication of TURP.</w:t>
      </w:r>
    </w:p>
    <w:p w14:paraId="26C951CC" w14:textId="77777777" w:rsidR="00C26C5B" w:rsidRDefault="00C26C5B" w:rsidP="00C26C5B">
      <w:pPr>
        <w:spacing w:before="200" w:after="200"/>
        <w:rPr>
          <w:sz w:val="20"/>
          <w:szCs w:val="20"/>
        </w:rPr>
      </w:pPr>
      <w:r>
        <w:rPr>
          <w:sz w:val="20"/>
          <w:szCs w:val="20"/>
        </w:rPr>
        <w:t>(ii)        Those patients with a co-morbidity which may substantially increase the risk of TURP or the risk of the anaesthetic necessary for TURP.</w:t>
      </w:r>
    </w:p>
    <w:p w14:paraId="1453C0AD" w14:textId="77777777" w:rsidR="00C26C5B" w:rsidRDefault="00C26C5B" w:rsidP="00C26C5B">
      <w:pPr>
        <w:spacing w:before="200" w:after="200"/>
        <w:rPr>
          <w:sz w:val="20"/>
          <w:szCs w:val="20"/>
        </w:rPr>
      </w:pPr>
      <w:r>
        <w:rPr>
          <w:sz w:val="20"/>
          <w:szCs w:val="20"/>
        </w:rPr>
        <w:t> </w:t>
      </w:r>
    </w:p>
    <w:p w14:paraId="6C135DD9" w14:textId="77777777" w:rsidR="00C26C5B" w:rsidRDefault="00C26C5B" w:rsidP="00C26C5B"/>
    <w:p w14:paraId="3E04461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TN.8.54 Fiducial Markers into the Prostate - (Item 37217)</w:t>
      </w:r>
    </w:p>
    <w:p w14:paraId="4501CEBA" w14:textId="77777777" w:rsidR="00C26C5B" w:rsidRDefault="00C26C5B" w:rsidP="00C26C5B">
      <w:pPr>
        <w:spacing w:after="200"/>
        <w:rPr>
          <w:sz w:val="20"/>
          <w:szCs w:val="20"/>
        </w:rPr>
      </w:pPr>
      <w:r>
        <w:rPr>
          <w:sz w:val="20"/>
          <w:szCs w:val="20"/>
        </w:rPr>
        <w:t>Item 37217 is for the insertion of fiducial markers into the prostate or prostate surgical bed as markers for radiotherapy.  The service can not be claimed under item 37218 or any other surgical item.</w:t>
      </w:r>
    </w:p>
    <w:p w14:paraId="71647E66" w14:textId="77777777" w:rsidR="00C26C5B" w:rsidRDefault="00C26C5B" w:rsidP="00C26C5B">
      <w:pPr>
        <w:spacing w:before="200" w:after="200"/>
        <w:rPr>
          <w:sz w:val="20"/>
          <w:szCs w:val="20"/>
        </w:rPr>
      </w:pPr>
      <w:r>
        <w:rPr>
          <w:sz w:val="20"/>
          <w:szCs w:val="20"/>
        </w:rPr>
        <w:t>This item is introduced into the Schedule on an interim basis pending the outcome of an evaluation being undertaken by the Medical Services Advisory Committee (MSAC). </w:t>
      </w:r>
    </w:p>
    <w:p w14:paraId="3751FE2D" w14:textId="77777777" w:rsidR="00C26C5B" w:rsidRDefault="00C26C5B" w:rsidP="00C26C5B">
      <w:pPr>
        <w:spacing w:before="200" w:after="200"/>
        <w:rPr>
          <w:sz w:val="20"/>
          <w:szCs w:val="20"/>
        </w:rPr>
      </w:pPr>
      <w:r>
        <w:rPr>
          <w:sz w:val="20"/>
          <w:szCs w:val="20"/>
        </w:rPr>
        <w:t>Further information on the review of this service is available from the MSAC Secretariat.</w:t>
      </w:r>
    </w:p>
    <w:p w14:paraId="5F90C635" w14:textId="77777777" w:rsidR="00C26C5B" w:rsidRDefault="00C26C5B" w:rsidP="00C26C5B">
      <w:pPr>
        <w:spacing w:before="200" w:after="200"/>
        <w:rPr>
          <w:sz w:val="20"/>
          <w:szCs w:val="20"/>
        </w:rPr>
      </w:pPr>
      <w:r>
        <w:rPr>
          <w:sz w:val="20"/>
          <w:szCs w:val="20"/>
        </w:rPr>
        <w:t> </w:t>
      </w:r>
    </w:p>
    <w:p w14:paraId="5010D27E" w14:textId="77777777" w:rsidR="00C26C5B" w:rsidRDefault="00C26C5B" w:rsidP="00C26C5B"/>
    <w:p w14:paraId="3068138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TN.8.55 Brachytherapy of the Prostate - (Item 37220)</w:t>
      </w:r>
    </w:p>
    <w:p w14:paraId="23C2D1A8" w14:textId="77777777" w:rsidR="00C26C5B" w:rsidRDefault="00C26C5B" w:rsidP="00C26C5B">
      <w:pPr>
        <w:spacing w:after="200"/>
        <w:rPr>
          <w:sz w:val="20"/>
          <w:szCs w:val="20"/>
        </w:rPr>
      </w:pPr>
      <w:r>
        <w:rPr>
          <w:sz w:val="20"/>
          <w:szCs w:val="20"/>
        </w:rPr>
        <w:t>One of the requirements of item 37220 is that patients have a Gleason score of less than or equal to 7 (Grade Group 1-3). However, where the patient has a score of 7, comprising a primary score of 4 and a secondary score of 3 (ie. 4+3=7; Grade Group 3), it is recommended that low dose rate brachytherapy form part of a combined modality treatment.</w:t>
      </w:r>
    </w:p>
    <w:p w14:paraId="03F1CDD0" w14:textId="77777777" w:rsidR="00C26C5B" w:rsidRDefault="00C26C5B" w:rsidP="00C26C5B">
      <w:pPr>
        <w:spacing w:before="200" w:after="200"/>
        <w:rPr>
          <w:sz w:val="20"/>
          <w:szCs w:val="20"/>
        </w:rPr>
      </w:pPr>
      <w:r>
        <w:rPr>
          <w:sz w:val="20"/>
          <w:szCs w:val="20"/>
        </w:rPr>
        <w:t>Low dose rate brachytherapy of the prostate should be performed in patients, with favourable anatomy allowing adequate access to the prostate without pubic arch interference, and who have a life expectancy of greater than 10 years.</w:t>
      </w:r>
    </w:p>
    <w:p w14:paraId="6E714561" w14:textId="77777777" w:rsidR="00C26C5B" w:rsidRDefault="00C26C5B" w:rsidP="00C26C5B">
      <w:pPr>
        <w:spacing w:before="200" w:after="200"/>
        <w:rPr>
          <w:sz w:val="20"/>
          <w:szCs w:val="20"/>
        </w:rPr>
      </w:pPr>
      <w:r>
        <w:rPr>
          <w:sz w:val="20"/>
          <w:szCs w:val="20"/>
        </w:rPr>
        <w:t>An 'approved site' for the purposes of this item is one at which radiation oncology services may be performed lawfully under the law of the State or Territory in which the site is located.</w:t>
      </w:r>
    </w:p>
    <w:p w14:paraId="0A7F8983" w14:textId="77777777" w:rsidR="00C26C5B" w:rsidRDefault="00C26C5B" w:rsidP="00C26C5B"/>
    <w:p w14:paraId="59CB100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TN.8.56 High Dose Rate Brachytherapy - (Item 37227)</w:t>
      </w:r>
    </w:p>
    <w:p w14:paraId="5E32A12D" w14:textId="77777777" w:rsidR="00C26C5B" w:rsidRDefault="00C26C5B" w:rsidP="00C26C5B">
      <w:pPr>
        <w:spacing w:after="200"/>
        <w:rPr>
          <w:sz w:val="20"/>
          <w:szCs w:val="20"/>
        </w:rPr>
      </w:pPr>
      <w:r>
        <w:rPr>
          <w:sz w:val="20"/>
          <w:szCs w:val="20"/>
        </w:rPr>
        <w:t>Item 37227 covers the service undertaken by an urologist or radiation oncologist as part of the High Dose Rate Brachytherapy procedure, in association with a radiation oncologist. If the service is undertaken by an urologist, a radiation oncologist must be present in person at the time of the service. The removal of the catheters following completion of the Brachytherapy is also covered under this item.</w:t>
      </w:r>
    </w:p>
    <w:p w14:paraId="575E23DF" w14:textId="77777777" w:rsidR="00C26C5B" w:rsidRDefault="00C26C5B" w:rsidP="00C26C5B">
      <w:pPr>
        <w:rPr>
          <w:sz w:val="20"/>
          <w:szCs w:val="20"/>
        </w:rPr>
      </w:pPr>
    </w:p>
    <w:p w14:paraId="51930AC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TN.8.57 Radical or Debulking Operation for Ovarian Tumour - (Item 35720)</w:t>
      </w:r>
    </w:p>
    <w:p w14:paraId="1110B222" w14:textId="77777777" w:rsidR="00C26C5B" w:rsidRDefault="00C26C5B" w:rsidP="00C26C5B">
      <w:pPr>
        <w:spacing w:after="200"/>
        <w:rPr>
          <w:sz w:val="20"/>
          <w:szCs w:val="20"/>
        </w:rPr>
      </w:pPr>
      <w:r>
        <w:rPr>
          <w:sz w:val="20"/>
          <w:szCs w:val="20"/>
        </w:rPr>
        <w:t>This item refers to the operation for carcinoma of the ovary where the bulk of the tumour and the omentum are removed.  Where this procedure is undertaken in association with hysterectomy benefits are payable under both item numbers with the application of the multiple operation formula.</w:t>
      </w:r>
    </w:p>
    <w:p w14:paraId="488E8D48" w14:textId="77777777" w:rsidR="00C26C5B" w:rsidRDefault="00C26C5B" w:rsidP="00C26C5B">
      <w:pPr>
        <w:rPr>
          <w:sz w:val="20"/>
          <w:szCs w:val="20"/>
        </w:rPr>
      </w:pPr>
    </w:p>
    <w:p w14:paraId="1FCECF3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TN.8.58 Transcutaneous Sperm Retrieval - (Item 37605)</w:t>
      </w:r>
    </w:p>
    <w:p w14:paraId="5BF00C1A" w14:textId="77777777" w:rsidR="00C26C5B" w:rsidRDefault="00C26C5B" w:rsidP="00C26C5B">
      <w:pPr>
        <w:spacing w:after="200"/>
        <w:rPr>
          <w:sz w:val="20"/>
          <w:szCs w:val="20"/>
        </w:rPr>
      </w:pPr>
      <w:r>
        <w:rPr>
          <w:sz w:val="20"/>
          <w:szCs w:val="20"/>
        </w:rPr>
        <w:t>Item 37605 covers transcutaneous sperm retrieval for the purposes of intracytoplasmic sperm injection (item 13251) for male factor infertility, in association with assisted reproductive technologies. </w:t>
      </w:r>
    </w:p>
    <w:p w14:paraId="230D3835" w14:textId="77777777" w:rsidR="00C26C5B" w:rsidRDefault="00C26C5B" w:rsidP="00C26C5B">
      <w:pPr>
        <w:spacing w:before="200" w:after="200"/>
        <w:rPr>
          <w:sz w:val="20"/>
          <w:szCs w:val="20"/>
        </w:rPr>
      </w:pPr>
      <w:r>
        <w:rPr>
          <w:sz w:val="20"/>
          <w:szCs w:val="20"/>
        </w:rPr>
        <w:t>Item 37605 provides for the procedure to be performed unilaterally. Where it is clinically necessary to perform the service bilaterally, the multiple operation rule would apply, in accordance with point T8.5 of these Explanatory Notes. </w:t>
      </w:r>
    </w:p>
    <w:p w14:paraId="4D321F45" w14:textId="77777777" w:rsidR="00C26C5B" w:rsidRDefault="00C26C5B" w:rsidP="00C26C5B">
      <w:pPr>
        <w:spacing w:before="200" w:after="200"/>
        <w:rPr>
          <w:sz w:val="20"/>
          <w:szCs w:val="20"/>
        </w:rPr>
      </w:pPr>
      <w:r>
        <w:rPr>
          <w:sz w:val="20"/>
          <w:szCs w:val="20"/>
        </w:rPr>
        <w:t>Where the procedure is carried out under local infiltration as the means of anaesthesia, additional benefit is not payable for the anaesthesia component as this is considered to be part of the procedure.</w:t>
      </w:r>
    </w:p>
    <w:p w14:paraId="16E687FD" w14:textId="77777777" w:rsidR="00C26C5B" w:rsidRDefault="00C26C5B" w:rsidP="00C26C5B">
      <w:pPr>
        <w:spacing w:before="200" w:after="200"/>
        <w:rPr>
          <w:sz w:val="20"/>
          <w:szCs w:val="20"/>
        </w:rPr>
      </w:pPr>
      <w:r>
        <w:rPr>
          <w:sz w:val="20"/>
          <w:szCs w:val="20"/>
        </w:rPr>
        <w:t> </w:t>
      </w:r>
    </w:p>
    <w:p w14:paraId="24FBBA4C" w14:textId="77777777" w:rsidR="00C26C5B" w:rsidRDefault="00C26C5B" w:rsidP="00C26C5B"/>
    <w:p w14:paraId="6826B0B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TN.8.59 Surgical Sperm Retrieval, by Open Approach - (Item 37606)</w:t>
      </w:r>
    </w:p>
    <w:p w14:paraId="2F56B579" w14:textId="77777777" w:rsidR="00C26C5B" w:rsidRDefault="00C26C5B" w:rsidP="00C26C5B">
      <w:pPr>
        <w:spacing w:after="200"/>
        <w:rPr>
          <w:sz w:val="20"/>
          <w:szCs w:val="20"/>
        </w:rPr>
      </w:pPr>
      <w:r>
        <w:rPr>
          <w:sz w:val="20"/>
          <w:szCs w:val="20"/>
        </w:rPr>
        <w:t>Item 37606 covers open sperm retrieval for the purposes of intracytoplasmic sperm injection (item 13251) for male factor infertility, in association with assisted reproductive technologies. Item 37606 provides for the procedure to be performed unilaterally. Where it is clinically necessary to perform the service bilaterally, the multiple operation rule would apply. </w:t>
      </w:r>
    </w:p>
    <w:p w14:paraId="2C7CBDFF" w14:textId="77777777" w:rsidR="00C26C5B" w:rsidRDefault="00C26C5B" w:rsidP="00C26C5B">
      <w:pPr>
        <w:spacing w:before="200" w:after="200"/>
        <w:rPr>
          <w:sz w:val="20"/>
          <w:szCs w:val="20"/>
        </w:rPr>
      </w:pPr>
      <w:r>
        <w:rPr>
          <w:sz w:val="20"/>
          <w:szCs w:val="20"/>
        </w:rPr>
        <w:t>Benefits for item 37606 may be claimed in conjunction with a service or services provided under item 37605, where an open approach is clinically necessary following an unsuccessful percutaneous approach. Likewise, such services would be subject to the multiple operation rule. </w:t>
      </w:r>
    </w:p>
    <w:p w14:paraId="4891ADB6" w14:textId="77777777" w:rsidR="00C26C5B" w:rsidRDefault="00C26C5B" w:rsidP="00C26C5B">
      <w:pPr>
        <w:spacing w:before="200" w:after="200"/>
        <w:rPr>
          <w:sz w:val="20"/>
          <w:szCs w:val="20"/>
        </w:rPr>
      </w:pPr>
      <w:r>
        <w:rPr>
          <w:sz w:val="20"/>
          <w:szCs w:val="20"/>
        </w:rPr>
        <w:t>Benefit is not payable for item 37606 in conjunction with item 37604.</w:t>
      </w:r>
    </w:p>
    <w:p w14:paraId="17C2034D" w14:textId="77777777" w:rsidR="00C26C5B" w:rsidRDefault="00C26C5B" w:rsidP="00C26C5B">
      <w:pPr>
        <w:spacing w:before="200" w:after="200"/>
        <w:rPr>
          <w:sz w:val="20"/>
          <w:szCs w:val="20"/>
        </w:rPr>
      </w:pPr>
      <w:r>
        <w:rPr>
          <w:sz w:val="20"/>
          <w:szCs w:val="20"/>
        </w:rPr>
        <w:t> </w:t>
      </w:r>
    </w:p>
    <w:p w14:paraId="09054ED5" w14:textId="77777777" w:rsidR="00C26C5B" w:rsidRDefault="00C26C5B" w:rsidP="00C26C5B"/>
    <w:p w14:paraId="2BADFB2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TN.8.60 Cardiac Pacemaker Insertion - (Items 38209, 38212, 38350, 38353 and 38356)</w:t>
      </w:r>
    </w:p>
    <w:p w14:paraId="4C88BC5E" w14:textId="77777777" w:rsidR="00C26C5B" w:rsidRDefault="00C26C5B" w:rsidP="00C26C5B">
      <w:pPr>
        <w:spacing w:after="200"/>
        <w:rPr>
          <w:sz w:val="20"/>
          <w:szCs w:val="20"/>
        </w:rPr>
      </w:pPr>
      <w:r>
        <w:rPr>
          <w:sz w:val="20"/>
          <w:szCs w:val="20"/>
        </w:rPr>
        <w:t>The fees for the insertion of a pacemaker (Items  38350, 38353 and 38356) cover the testing of cardiac conduction or conduction threshold, etc related to the pacemaker and pacemaker function. </w:t>
      </w:r>
    </w:p>
    <w:p w14:paraId="34AF3AA4" w14:textId="77777777" w:rsidR="00C26C5B" w:rsidRDefault="00C26C5B" w:rsidP="00C26C5B">
      <w:pPr>
        <w:spacing w:before="200" w:after="200"/>
        <w:rPr>
          <w:sz w:val="20"/>
          <w:szCs w:val="20"/>
        </w:rPr>
      </w:pPr>
      <w:r>
        <w:rPr>
          <w:sz w:val="20"/>
          <w:szCs w:val="20"/>
        </w:rPr>
        <w:t>Accordingly, additional benefits are not payable for such routine testing under Item 38209 or 38212 (Cardiac electrophysiological studies).</w:t>
      </w:r>
    </w:p>
    <w:p w14:paraId="41696CE9" w14:textId="77777777" w:rsidR="00C26C5B" w:rsidRDefault="00C26C5B" w:rsidP="00C26C5B">
      <w:pPr>
        <w:spacing w:before="200" w:after="200"/>
        <w:rPr>
          <w:sz w:val="20"/>
          <w:szCs w:val="20"/>
        </w:rPr>
      </w:pPr>
      <w:r>
        <w:rPr>
          <w:sz w:val="20"/>
          <w:szCs w:val="20"/>
        </w:rPr>
        <w:t> </w:t>
      </w:r>
    </w:p>
    <w:p w14:paraId="0483FD7E" w14:textId="77777777" w:rsidR="00C26C5B" w:rsidRDefault="00C26C5B" w:rsidP="00C26C5B"/>
    <w:p w14:paraId="56A06BE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TN.8.61 Implantable ECG Loop Recorder - (Item 38285)</w:t>
      </w:r>
    </w:p>
    <w:p w14:paraId="6357EE9B" w14:textId="77777777" w:rsidR="00C26C5B" w:rsidRDefault="00C26C5B" w:rsidP="00C26C5B">
      <w:pPr>
        <w:spacing w:after="200"/>
        <w:rPr>
          <w:sz w:val="20"/>
          <w:szCs w:val="20"/>
        </w:rPr>
      </w:pPr>
      <w:r>
        <w:rPr>
          <w:sz w:val="20"/>
          <w:szCs w:val="20"/>
        </w:rPr>
        <w:t>The fee for implantation of the loop recorder (item 38285) covers the initial programming and testing of the device for satisfactory rhythm capture. Benefits are payable only once per day. </w:t>
      </w:r>
    </w:p>
    <w:p w14:paraId="3F6995E9" w14:textId="77777777" w:rsidR="00C26C5B" w:rsidRDefault="00C26C5B" w:rsidP="00C26C5B">
      <w:pPr>
        <w:spacing w:before="200" w:after="200"/>
        <w:rPr>
          <w:sz w:val="20"/>
          <w:szCs w:val="20"/>
        </w:rPr>
      </w:pPr>
      <w:r>
        <w:rPr>
          <w:sz w:val="20"/>
          <w:szCs w:val="20"/>
        </w:rPr>
        <w:t>The term "recurrent" refers to more than one episode of syncope, where events occur at intervals of 1 week or longer. The term "other available cardiac investigations" includes the following:</w:t>
      </w:r>
    </w:p>
    <w:p w14:paraId="50A8F12C" w14:textId="77777777" w:rsidR="00C26C5B" w:rsidRDefault="00C26C5B" w:rsidP="00C26C5B">
      <w:pPr>
        <w:numPr>
          <w:ilvl w:val="0"/>
          <w:numId w:val="36"/>
        </w:numPr>
        <w:spacing w:before="200"/>
        <w:ind w:hanging="218"/>
        <w:rPr>
          <w:sz w:val="20"/>
          <w:szCs w:val="20"/>
        </w:rPr>
      </w:pPr>
      <w:r>
        <w:rPr>
          <w:sz w:val="20"/>
          <w:szCs w:val="20"/>
        </w:rPr>
        <w:t>a complete history and physical examination that excludes a primary neurological cause of syncope and does not exclude a cardiac cause;</w:t>
      </w:r>
    </w:p>
    <w:p w14:paraId="7C39038A" w14:textId="77777777" w:rsidR="00C26C5B" w:rsidRDefault="00C26C5B" w:rsidP="00C26C5B">
      <w:pPr>
        <w:numPr>
          <w:ilvl w:val="0"/>
          <w:numId w:val="36"/>
        </w:numPr>
        <w:ind w:hanging="218"/>
        <w:rPr>
          <w:sz w:val="20"/>
          <w:szCs w:val="20"/>
        </w:rPr>
      </w:pPr>
      <w:r>
        <w:rPr>
          <w:i/>
          <w:iCs/>
          <w:sz w:val="20"/>
          <w:szCs w:val="20"/>
        </w:rPr>
        <w:t>electrocardiography (ECG) (items 11704, 11705, 11707, 11714);</w:t>
      </w:r>
    </w:p>
    <w:p w14:paraId="3249CE2E" w14:textId="77777777" w:rsidR="00C26C5B" w:rsidRDefault="00C26C5B" w:rsidP="00C26C5B">
      <w:pPr>
        <w:numPr>
          <w:ilvl w:val="0"/>
          <w:numId w:val="36"/>
        </w:numPr>
        <w:ind w:hanging="218"/>
        <w:rPr>
          <w:sz w:val="20"/>
          <w:szCs w:val="20"/>
        </w:rPr>
      </w:pPr>
      <w:r>
        <w:rPr>
          <w:i/>
          <w:iCs/>
          <w:sz w:val="20"/>
          <w:szCs w:val="20"/>
        </w:rPr>
        <w:t>echocardiography (items 55126, 55127, 55128, 55129, 55132, 55133, 55134);</w:t>
      </w:r>
    </w:p>
    <w:p w14:paraId="547776BA" w14:textId="77777777" w:rsidR="00C26C5B" w:rsidRDefault="00C26C5B" w:rsidP="00C26C5B">
      <w:pPr>
        <w:numPr>
          <w:ilvl w:val="0"/>
          <w:numId w:val="36"/>
        </w:numPr>
        <w:ind w:hanging="218"/>
        <w:rPr>
          <w:sz w:val="20"/>
          <w:szCs w:val="20"/>
        </w:rPr>
      </w:pPr>
      <w:r>
        <w:rPr>
          <w:i/>
          <w:iCs/>
          <w:sz w:val="20"/>
          <w:szCs w:val="20"/>
        </w:rPr>
        <w:t>continuous ECG recording or ambulatory ECG monitoring (items 11716, 11717, 11723, 11735);</w:t>
      </w:r>
    </w:p>
    <w:p w14:paraId="0612AA5F" w14:textId="77777777" w:rsidR="00C26C5B" w:rsidRDefault="00C26C5B" w:rsidP="00C26C5B">
      <w:pPr>
        <w:numPr>
          <w:ilvl w:val="0"/>
          <w:numId w:val="36"/>
        </w:numPr>
        <w:ind w:hanging="218"/>
        <w:rPr>
          <w:sz w:val="20"/>
          <w:szCs w:val="20"/>
        </w:rPr>
      </w:pPr>
      <w:r>
        <w:rPr>
          <w:i/>
          <w:iCs/>
          <w:sz w:val="20"/>
          <w:szCs w:val="20"/>
        </w:rPr>
        <w:t>up-right tilt table test (item 11724); and</w:t>
      </w:r>
    </w:p>
    <w:p w14:paraId="151EA81A" w14:textId="77777777" w:rsidR="00C26C5B" w:rsidRDefault="00C26C5B" w:rsidP="00C26C5B">
      <w:pPr>
        <w:numPr>
          <w:ilvl w:val="0"/>
          <w:numId w:val="36"/>
        </w:numPr>
        <w:spacing w:after="200"/>
        <w:ind w:hanging="218"/>
        <w:rPr>
          <w:sz w:val="20"/>
          <w:szCs w:val="20"/>
        </w:rPr>
      </w:pPr>
      <w:r>
        <w:rPr>
          <w:sz w:val="20"/>
          <w:szCs w:val="20"/>
        </w:rPr>
        <w:t>cardiac electrophysiological study, unless there is reasonable medical reason to waive this requirement (item 38209).</w:t>
      </w:r>
    </w:p>
    <w:p w14:paraId="542399A7" w14:textId="77777777" w:rsidR="00C26C5B" w:rsidRDefault="00C26C5B" w:rsidP="00C26C5B">
      <w:pPr>
        <w:spacing w:before="200" w:after="200"/>
        <w:rPr>
          <w:sz w:val="20"/>
          <w:szCs w:val="20"/>
        </w:rPr>
      </w:pPr>
      <w:r>
        <w:rPr>
          <w:sz w:val="20"/>
          <w:szCs w:val="20"/>
        </w:rPr>
        <w:t> </w:t>
      </w:r>
    </w:p>
    <w:p w14:paraId="74CA7BF3" w14:textId="77777777" w:rsidR="00C26C5B" w:rsidRDefault="00C26C5B" w:rsidP="00C26C5B"/>
    <w:p w14:paraId="170202C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TN.8.63 Permanent Cardiac Synchronisation Device (Items 38365 &amp; 38368)</w:t>
      </w:r>
    </w:p>
    <w:p w14:paraId="43315C8B" w14:textId="77777777" w:rsidR="00C26C5B" w:rsidRDefault="00C26C5B" w:rsidP="00C26C5B">
      <w:pPr>
        <w:spacing w:after="200"/>
        <w:rPr>
          <w:sz w:val="20"/>
          <w:szCs w:val="20"/>
        </w:rPr>
      </w:pPr>
      <w:r>
        <w:rPr>
          <w:sz w:val="20"/>
          <w:szCs w:val="20"/>
        </w:rPr>
        <w:t>Items 38365 and 38368 apply only to patients who meet the criteria listed in the item descriptor, and to patients who do not meet the criteria listed in the descriptor but have previously had a CRT device and transvenous left ventricular electrode inserted and who prior to its insertion met the criteria and now need the device replaced.</w:t>
      </w:r>
    </w:p>
    <w:p w14:paraId="57B80893" w14:textId="77777777" w:rsidR="00C26C5B" w:rsidRDefault="00C26C5B" w:rsidP="00C26C5B">
      <w:pPr>
        <w:spacing w:before="200" w:after="200"/>
        <w:rPr>
          <w:sz w:val="20"/>
          <w:szCs w:val="20"/>
        </w:rPr>
      </w:pPr>
      <w:r>
        <w:rPr>
          <w:sz w:val="20"/>
          <w:szCs w:val="20"/>
        </w:rPr>
        <w:t> </w:t>
      </w:r>
    </w:p>
    <w:p w14:paraId="4A2DE590" w14:textId="77777777" w:rsidR="00C26C5B" w:rsidRDefault="00C26C5B" w:rsidP="00C26C5B"/>
    <w:p w14:paraId="5DCCB04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TN.8.64 Intravascular Extraction of Permanent Pacing Leads - (Item 38358)</w:t>
      </w:r>
    </w:p>
    <w:p w14:paraId="1094AF3A" w14:textId="77777777" w:rsidR="00C26C5B" w:rsidRDefault="00C26C5B" w:rsidP="00C26C5B">
      <w:pPr>
        <w:spacing w:after="200"/>
        <w:rPr>
          <w:sz w:val="20"/>
          <w:szCs w:val="20"/>
        </w:rPr>
      </w:pPr>
      <w:r>
        <w:rPr>
          <w:sz w:val="20"/>
          <w:szCs w:val="20"/>
        </w:rPr>
        <w:t>For the purposes of Item 38358 specialists or consultant physicians claiming this item must have training recognised by the Lead Extraction Advisory Committee of the Cardiac Society of Australia and New Zealand, and the Department of Human Services notified of that recognition. The procedure should only be undertaken in a hospital capable of providing cardiac surgery.</w:t>
      </w:r>
    </w:p>
    <w:p w14:paraId="33130675" w14:textId="77777777" w:rsidR="00C26C5B" w:rsidRDefault="00C26C5B" w:rsidP="00C26C5B">
      <w:pPr>
        <w:rPr>
          <w:sz w:val="20"/>
          <w:szCs w:val="20"/>
        </w:rPr>
      </w:pPr>
    </w:p>
    <w:p w14:paraId="7BEB8DC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TN.8.67 Cardiac and Thoracic Surgical Items - (Items 38470 to 38766)</w:t>
      </w:r>
    </w:p>
    <w:p w14:paraId="16AB960A" w14:textId="77777777" w:rsidR="00C26C5B" w:rsidRDefault="00C26C5B" w:rsidP="00C26C5B">
      <w:pPr>
        <w:spacing w:after="200"/>
        <w:rPr>
          <w:sz w:val="20"/>
          <w:szCs w:val="20"/>
        </w:rPr>
      </w:pPr>
      <w:r>
        <w:rPr>
          <w:sz w:val="20"/>
          <w:szCs w:val="20"/>
        </w:rPr>
        <w:t>Items 38470 to 38766 must be performed using open exposure or minimally invasive surgery which excludes percutaneous and transcatheter techniques unless otherwise stated in the item.</w:t>
      </w:r>
    </w:p>
    <w:p w14:paraId="4FA7C9AF" w14:textId="77777777" w:rsidR="00C26C5B" w:rsidRDefault="00C26C5B" w:rsidP="00C26C5B">
      <w:pPr>
        <w:rPr>
          <w:sz w:val="20"/>
          <w:szCs w:val="20"/>
        </w:rPr>
      </w:pPr>
    </w:p>
    <w:p w14:paraId="72F1266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TN.8.70 Skull Base Surgery - (Items 39638 to 39656)</w:t>
      </w:r>
    </w:p>
    <w:p w14:paraId="285BF3FF" w14:textId="77777777" w:rsidR="00C26C5B" w:rsidRDefault="00C26C5B" w:rsidP="00C26C5B">
      <w:pPr>
        <w:spacing w:after="200"/>
        <w:rPr>
          <w:sz w:val="20"/>
          <w:szCs w:val="20"/>
        </w:rPr>
      </w:pPr>
      <w:r>
        <w:rPr>
          <w:sz w:val="20"/>
          <w:szCs w:val="20"/>
        </w:rPr>
        <w:t>The surgical management of lesions involving the skull base (base of anterior, middle and posterior fossae) often requires the skills of several surgeons or a number of surgeons from different surgical specialties working together or in tandem during the operative session. These operations are usually not staged because of the need for definitive closure of the dura, subcutaneous tissues, and skin to avoid serious infections such as osteomyelitis and/or meningitis. </w:t>
      </w:r>
    </w:p>
    <w:p w14:paraId="6AAC53BA" w14:textId="77777777" w:rsidR="00C26C5B" w:rsidRDefault="00C26C5B" w:rsidP="00C26C5B">
      <w:pPr>
        <w:spacing w:before="200" w:after="200"/>
        <w:rPr>
          <w:sz w:val="20"/>
          <w:szCs w:val="20"/>
        </w:rPr>
      </w:pPr>
      <w:r>
        <w:rPr>
          <w:sz w:val="20"/>
          <w:szCs w:val="20"/>
        </w:rPr>
        <w:t>Items 39638 to 39656 cover the removal of the tumour, which would normally be performed by a neurosurgeon. Other items are available to cover procedures performed as a part of skull base surgery by practitioners in other specialities, such as ENT and plastic and reconstructive surgery.</w:t>
      </w:r>
    </w:p>
    <w:p w14:paraId="7014FB75" w14:textId="77777777" w:rsidR="00C26C5B" w:rsidRDefault="00C26C5B" w:rsidP="00C26C5B">
      <w:pPr>
        <w:spacing w:before="200" w:after="200"/>
        <w:rPr>
          <w:sz w:val="20"/>
          <w:szCs w:val="20"/>
        </w:rPr>
      </w:pPr>
      <w:r>
        <w:rPr>
          <w:sz w:val="20"/>
          <w:szCs w:val="20"/>
        </w:rPr>
        <w:t> </w:t>
      </w:r>
    </w:p>
    <w:p w14:paraId="6FFF9F21" w14:textId="77777777" w:rsidR="00C26C5B" w:rsidRDefault="00C26C5B" w:rsidP="00C26C5B"/>
    <w:p w14:paraId="3C8896E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TN.8.71 Intradiscal Injection of Chymopapain - (Item 40336)</w:t>
      </w:r>
    </w:p>
    <w:p w14:paraId="5F129ECB" w14:textId="77777777" w:rsidR="00C26C5B" w:rsidRDefault="00C26C5B" w:rsidP="00C26C5B">
      <w:pPr>
        <w:spacing w:after="200"/>
        <w:rPr>
          <w:sz w:val="20"/>
          <w:szCs w:val="20"/>
        </w:rPr>
      </w:pPr>
      <w:r>
        <w:rPr>
          <w:sz w:val="20"/>
          <w:szCs w:val="20"/>
        </w:rPr>
        <w:t>The fee for this item includes routine post</w:t>
      </w:r>
      <w:r>
        <w:rPr>
          <w:sz w:val="20"/>
          <w:szCs w:val="20"/>
        </w:rPr>
        <w:noBreakHyphen/>
        <w:t>operative care. Associated radiological services attract benefits under the appropriate item in Group I3.</w:t>
      </w:r>
    </w:p>
    <w:p w14:paraId="6862C163" w14:textId="77777777" w:rsidR="00C26C5B" w:rsidRDefault="00C26C5B" w:rsidP="00C26C5B">
      <w:pPr>
        <w:rPr>
          <w:sz w:val="20"/>
          <w:szCs w:val="20"/>
        </w:rPr>
      </w:pPr>
    </w:p>
    <w:p w14:paraId="2FA1E58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TN.8.72 Removal of Ventilating Tube from Ear - (Item 41500)</w:t>
      </w:r>
    </w:p>
    <w:p w14:paraId="70EF61D4" w14:textId="77777777" w:rsidR="00C26C5B" w:rsidRDefault="00C26C5B" w:rsidP="00C26C5B">
      <w:pPr>
        <w:spacing w:after="200"/>
        <w:rPr>
          <w:sz w:val="20"/>
          <w:szCs w:val="20"/>
        </w:rPr>
      </w:pPr>
      <w:r>
        <w:rPr>
          <w:sz w:val="20"/>
          <w:szCs w:val="20"/>
        </w:rPr>
        <w:t>Benefits are not payable under Item 41500 for removal of ventilating tube. This service attracts benefits on an attendance basis.</w:t>
      </w:r>
    </w:p>
    <w:p w14:paraId="2A88F089" w14:textId="77777777" w:rsidR="00C26C5B" w:rsidRDefault="00C26C5B" w:rsidP="00C26C5B">
      <w:pPr>
        <w:rPr>
          <w:sz w:val="20"/>
          <w:szCs w:val="20"/>
        </w:rPr>
      </w:pPr>
    </w:p>
    <w:p w14:paraId="62808E9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TN.8.73 Meatoplasty - (Item 41515)</w:t>
      </w:r>
    </w:p>
    <w:p w14:paraId="78EBE483" w14:textId="77777777" w:rsidR="00C26C5B" w:rsidRDefault="00C26C5B" w:rsidP="00C26C5B">
      <w:pPr>
        <w:spacing w:after="200"/>
        <w:rPr>
          <w:sz w:val="20"/>
          <w:szCs w:val="20"/>
        </w:rPr>
      </w:pPr>
      <w:r>
        <w:rPr>
          <w:sz w:val="20"/>
          <w:szCs w:val="20"/>
        </w:rPr>
        <w:t>When this procedure is associated with Item 41530, 41548, 41557, 41560 or 41563 the multiple operation rule applies.</w:t>
      </w:r>
    </w:p>
    <w:p w14:paraId="0CAA80BC" w14:textId="77777777" w:rsidR="00C26C5B" w:rsidRDefault="00C26C5B" w:rsidP="00C26C5B">
      <w:pPr>
        <w:rPr>
          <w:sz w:val="20"/>
          <w:szCs w:val="20"/>
        </w:rPr>
      </w:pPr>
    </w:p>
    <w:p w14:paraId="04196B9E" w14:textId="77777777" w:rsidR="00C26C5B" w:rsidRDefault="00C26C5B" w:rsidP="00C26C5B">
      <w:pPr>
        <w:rPr>
          <w:rFonts w:ascii="Helvetica" w:eastAsia="Helvetica" w:hAnsi="Helvetica" w:cs="Helvetica"/>
          <w:b/>
          <w:sz w:val="20"/>
        </w:rPr>
      </w:pPr>
      <w:r>
        <w:rPr>
          <w:rFonts w:ascii="Helvetica" w:eastAsia="Helvetica" w:hAnsi="Helvetica" w:cs="Helvetica"/>
          <w:b/>
          <w:sz w:val="20"/>
        </w:rPr>
        <w:t xml:space="preserve">TN.8.74 Reconstruction of Auditory Canal - (Item 41524) </w:t>
      </w:r>
    </w:p>
    <w:p w14:paraId="5E422C2B" w14:textId="77777777" w:rsidR="00C26C5B" w:rsidRDefault="00C26C5B" w:rsidP="00C26C5B">
      <w:pPr>
        <w:spacing w:after="200"/>
        <w:rPr>
          <w:sz w:val="20"/>
          <w:szCs w:val="20"/>
        </w:rPr>
      </w:pPr>
      <w:r>
        <w:rPr>
          <w:sz w:val="20"/>
          <w:szCs w:val="20"/>
        </w:rPr>
        <w:t xml:space="preserve">When associated with Item 41557, 41560 or 41563 the multiple operation rule applies. </w:t>
      </w:r>
    </w:p>
    <w:p w14:paraId="2BA54810" w14:textId="77777777" w:rsidR="00C26C5B" w:rsidRDefault="00C26C5B" w:rsidP="00C26C5B">
      <w:pPr>
        <w:rPr>
          <w:sz w:val="20"/>
          <w:szCs w:val="20"/>
        </w:rPr>
      </w:pPr>
    </w:p>
    <w:p w14:paraId="7ECA4A8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TN.8.75 Removal of Nasal Polyp or Polypi - (Items 41662 and 41668)</w:t>
      </w:r>
    </w:p>
    <w:p w14:paraId="319915A6" w14:textId="77777777" w:rsidR="00C26C5B" w:rsidRDefault="00C26C5B" w:rsidP="00C26C5B">
      <w:pPr>
        <w:spacing w:after="200"/>
        <w:rPr>
          <w:sz w:val="20"/>
          <w:szCs w:val="20"/>
        </w:rPr>
      </w:pPr>
      <w:r>
        <w:rPr>
          <w:sz w:val="20"/>
          <w:szCs w:val="20"/>
        </w:rPr>
        <w:t>Where such polyps are removed in association with another intranasal procedure, Medicare benefit is paid under Item 41662. However where the associated procedure is of lesser value than Item 41668, benefit for removal of polypi would be paid under Item 41668.</w:t>
      </w:r>
    </w:p>
    <w:p w14:paraId="58E0529A" w14:textId="77777777" w:rsidR="00C26C5B" w:rsidRDefault="00C26C5B" w:rsidP="00C26C5B">
      <w:pPr>
        <w:spacing w:before="200" w:after="200"/>
        <w:rPr>
          <w:sz w:val="20"/>
          <w:szCs w:val="20"/>
        </w:rPr>
      </w:pPr>
      <w:r>
        <w:rPr>
          <w:sz w:val="20"/>
          <w:szCs w:val="20"/>
        </w:rPr>
        <w:t>Services performed under item 41668 require admission to hospital.</w:t>
      </w:r>
    </w:p>
    <w:p w14:paraId="30CDBADC" w14:textId="77777777" w:rsidR="00C26C5B" w:rsidRDefault="00C26C5B" w:rsidP="00C26C5B"/>
    <w:p w14:paraId="5F86466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TN.8.76 Larynx, Direct Examination - (Item 41501)</w:t>
      </w:r>
    </w:p>
    <w:p w14:paraId="3D473435" w14:textId="77777777" w:rsidR="00C26C5B" w:rsidRDefault="00C26C5B" w:rsidP="00C26C5B">
      <w:pPr>
        <w:spacing w:after="200"/>
        <w:rPr>
          <w:sz w:val="20"/>
          <w:szCs w:val="20"/>
        </w:rPr>
      </w:pPr>
      <w:r>
        <w:rPr>
          <w:sz w:val="20"/>
          <w:szCs w:val="20"/>
        </w:rPr>
        <w:t>Benefit is not attracted under this item when an anaesthetist examines the larynx during the course of administration of a general anaesthetic.</w:t>
      </w:r>
    </w:p>
    <w:p w14:paraId="6FAAB2D6" w14:textId="77777777" w:rsidR="00C26C5B" w:rsidRDefault="00C26C5B" w:rsidP="00C26C5B">
      <w:pPr>
        <w:spacing w:before="200" w:after="200"/>
        <w:rPr>
          <w:sz w:val="20"/>
          <w:szCs w:val="20"/>
        </w:rPr>
      </w:pPr>
      <w:r>
        <w:rPr>
          <w:sz w:val="20"/>
          <w:szCs w:val="20"/>
        </w:rPr>
        <w:t> </w:t>
      </w:r>
    </w:p>
    <w:p w14:paraId="029BB6EE" w14:textId="77777777" w:rsidR="00C26C5B" w:rsidRDefault="00C26C5B" w:rsidP="00C26C5B"/>
    <w:p w14:paraId="2AC56D41" w14:textId="77777777" w:rsidR="00C26C5B" w:rsidRDefault="00C26C5B" w:rsidP="00C26C5B">
      <w:pPr>
        <w:rPr>
          <w:rFonts w:ascii="Helvetica" w:eastAsia="Helvetica" w:hAnsi="Helvetica" w:cs="Helvetica"/>
          <w:b/>
          <w:sz w:val="20"/>
        </w:rPr>
      </w:pPr>
      <w:r>
        <w:rPr>
          <w:rFonts w:ascii="Helvetica" w:eastAsia="Helvetica" w:hAnsi="Helvetica" w:cs="Helvetica"/>
          <w:b/>
          <w:sz w:val="20"/>
        </w:rPr>
        <w:t xml:space="preserve">TN.8.77 Microlaryngoscopy - (Item 41858) </w:t>
      </w:r>
    </w:p>
    <w:p w14:paraId="72FD1135" w14:textId="77777777" w:rsidR="00C26C5B" w:rsidRDefault="00C26C5B" w:rsidP="00C26C5B">
      <w:pPr>
        <w:spacing w:after="200"/>
        <w:rPr>
          <w:sz w:val="20"/>
          <w:szCs w:val="20"/>
        </w:rPr>
      </w:pPr>
      <w:r>
        <w:rPr>
          <w:sz w:val="20"/>
          <w:szCs w:val="20"/>
        </w:rPr>
        <w:t>This item covers the removal of "juvenile papillomata" by mechanical means, e.g. cup forceps.  Item 41861 refers to the removal by laser surgery.</w:t>
      </w:r>
    </w:p>
    <w:p w14:paraId="718A10BE" w14:textId="77777777" w:rsidR="00C26C5B" w:rsidRDefault="00C26C5B" w:rsidP="00C26C5B">
      <w:pPr>
        <w:rPr>
          <w:sz w:val="20"/>
          <w:szCs w:val="20"/>
        </w:rPr>
      </w:pPr>
    </w:p>
    <w:p w14:paraId="58B137D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TN.8.78 Imbedded Foreign Body - (Item 42644)</w:t>
      </w:r>
    </w:p>
    <w:p w14:paraId="21B825D3" w14:textId="77777777" w:rsidR="00C26C5B" w:rsidRDefault="00C26C5B" w:rsidP="00C26C5B">
      <w:pPr>
        <w:spacing w:after="200"/>
        <w:rPr>
          <w:sz w:val="20"/>
          <w:szCs w:val="20"/>
        </w:rPr>
      </w:pPr>
      <w:r>
        <w:rPr>
          <w:sz w:val="20"/>
          <w:szCs w:val="20"/>
        </w:rPr>
        <w:t>For the purpose of item 42644, an imbedded foreign body is one that is sub-epithelial or intra-epithelial and is completely removed using a hypodermic needle, foreign body gouge or similar surgical instrument with magnification provided by a slit lamp biomicroscope, loupe or similar device. </w:t>
      </w:r>
    </w:p>
    <w:p w14:paraId="308FC6A7" w14:textId="77777777" w:rsidR="00C26C5B" w:rsidRDefault="00C26C5B" w:rsidP="00C26C5B">
      <w:pPr>
        <w:spacing w:before="200" w:after="200"/>
        <w:rPr>
          <w:sz w:val="20"/>
          <w:szCs w:val="20"/>
        </w:rPr>
      </w:pPr>
      <w:r>
        <w:rPr>
          <w:sz w:val="20"/>
          <w:szCs w:val="20"/>
        </w:rPr>
        <w:t>Item 42644 also provides for the removal of rust rings from the cornea, which requires the use of a dental burr, foreign body gouge or similar instrument with magnification by a slit lamp biomicroscope. </w:t>
      </w:r>
    </w:p>
    <w:p w14:paraId="16C4B496" w14:textId="77777777" w:rsidR="00C26C5B" w:rsidRDefault="00C26C5B" w:rsidP="00C26C5B">
      <w:pPr>
        <w:spacing w:before="200" w:after="200"/>
        <w:rPr>
          <w:sz w:val="20"/>
          <w:szCs w:val="20"/>
        </w:rPr>
      </w:pPr>
      <w:r>
        <w:rPr>
          <w:sz w:val="20"/>
          <w:szCs w:val="20"/>
        </w:rPr>
        <w:t>Where the imbedded foreign body is not completely removed, benefits are payable under the relevant attendance item.</w:t>
      </w:r>
    </w:p>
    <w:p w14:paraId="13508FA6" w14:textId="77777777" w:rsidR="00C26C5B" w:rsidRDefault="00C26C5B" w:rsidP="00C26C5B">
      <w:pPr>
        <w:spacing w:before="200" w:after="200"/>
        <w:rPr>
          <w:sz w:val="20"/>
          <w:szCs w:val="20"/>
        </w:rPr>
      </w:pPr>
      <w:r>
        <w:rPr>
          <w:sz w:val="20"/>
          <w:szCs w:val="20"/>
        </w:rPr>
        <w:t> </w:t>
      </w:r>
    </w:p>
    <w:p w14:paraId="14A38CC7" w14:textId="77777777" w:rsidR="00C26C5B" w:rsidRDefault="00C26C5B" w:rsidP="00C26C5B"/>
    <w:p w14:paraId="615C6DF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TN.8.79 Corneal Incisions - (Item 42672)</w:t>
      </w:r>
    </w:p>
    <w:p w14:paraId="31F41F29" w14:textId="77777777" w:rsidR="00C26C5B" w:rsidRDefault="00C26C5B" w:rsidP="00C26C5B">
      <w:pPr>
        <w:spacing w:after="200"/>
        <w:rPr>
          <w:sz w:val="20"/>
          <w:szCs w:val="20"/>
        </w:rPr>
      </w:pPr>
      <w:r>
        <w:rPr>
          <w:sz w:val="20"/>
          <w:szCs w:val="20"/>
        </w:rPr>
        <w:t>The description of this item refers to two sets of calculations, one performed some time prior to the operation, the other during the course of the operation. Both of these measurements are included in the Schedule fee and benefit for Item 42672.</w:t>
      </w:r>
    </w:p>
    <w:p w14:paraId="7D5C2DB9" w14:textId="77777777" w:rsidR="00C26C5B" w:rsidRDefault="00C26C5B" w:rsidP="00C26C5B">
      <w:pPr>
        <w:rPr>
          <w:sz w:val="20"/>
          <w:szCs w:val="20"/>
        </w:rPr>
      </w:pPr>
    </w:p>
    <w:p w14:paraId="54531D7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TN.8.80 Cataract surgery (Items 42698 and 42701)</w:t>
      </w:r>
    </w:p>
    <w:p w14:paraId="139F84C1" w14:textId="77777777" w:rsidR="00C26C5B" w:rsidRDefault="00C26C5B" w:rsidP="00C26C5B">
      <w:pPr>
        <w:spacing w:after="200"/>
        <w:rPr>
          <w:sz w:val="20"/>
          <w:szCs w:val="20"/>
        </w:rPr>
      </w:pPr>
      <w:r>
        <w:rPr>
          <w:sz w:val="20"/>
          <w:szCs w:val="20"/>
        </w:rPr>
        <w:t>Items 42698 and 42701 provide for intraocular lens extraction and replacement as a separate procedure to be used in instances when lens removal and replacements are contraindicated at the same operation, such as in patients presenting with proliferative diabetic retinopathy or recurrent uveitis.</w:t>
      </w:r>
    </w:p>
    <w:p w14:paraId="69B49E00" w14:textId="77777777" w:rsidR="00C26C5B" w:rsidRDefault="00C26C5B" w:rsidP="00C26C5B"/>
    <w:p w14:paraId="511E678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TN.8.81 Posterior Juxtascleral Depot injection - (Item 42741)</w:t>
      </w:r>
    </w:p>
    <w:p w14:paraId="1677683D" w14:textId="77777777" w:rsidR="00C26C5B" w:rsidRDefault="00C26C5B" w:rsidP="00C26C5B">
      <w:pPr>
        <w:spacing w:after="200"/>
        <w:rPr>
          <w:sz w:val="20"/>
          <w:szCs w:val="20"/>
        </w:rPr>
      </w:pPr>
      <w:r>
        <w:rPr>
          <w:sz w:val="20"/>
          <w:szCs w:val="20"/>
        </w:rPr>
        <w:t>For the purpose of item 42741, the therapeutic substance must be registered with the Therapeutic Goods Administration (or listed on the Pharmaceutical Benefits Schedule, if so listed) as being suitable for injection for the treatment of predominantly (greater than or equal to 50%) classic, subfoveal choroidal neovascularisation due to age-related macular degeneration, as diagnosed by fluorescein angiography, in a patient with a baseline visual acuity equal to or better than 6/60.</w:t>
      </w:r>
    </w:p>
    <w:p w14:paraId="7DE6A1BB" w14:textId="77777777" w:rsidR="00C26C5B" w:rsidRDefault="00C26C5B" w:rsidP="00C26C5B">
      <w:pPr>
        <w:rPr>
          <w:sz w:val="20"/>
          <w:szCs w:val="20"/>
        </w:rPr>
      </w:pPr>
    </w:p>
    <w:p w14:paraId="13D77E45"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TN.8.82 Cyclodestructive Procedures - (Items 42770)</w:t>
      </w:r>
    </w:p>
    <w:p w14:paraId="4D13CFF1" w14:textId="77777777" w:rsidR="00C26C5B" w:rsidRDefault="00C26C5B" w:rsidP="00C26C5B">
      <w:pPr>
        <w:spacing w:after="200"/>
        <w:rPr>
          <w:sz w:val="20"/>
          <w:szCs w:val="20"/>
        </w:rPr>
      </w:pPr>
      <w:r>
        <w:rPr>
          <w:sz w:val="20"/>
          <w:szCs w:val="20"/>
        </w:rPr>
        <w:t>Item 42770 is restricted to a maximum of 2 treatments in a 2 year period.</w:t>
      </w:r>
    </w:p>
    <w:p w14:paraId="0C1D3735" w14:textId="77777777" w:rsidR="00C26C5B" w:rsidRDefault="00C26C5B" w:rsidP="00C26C5B">
      <w:pPr>
        <w:rPr>
          <w:sz w:val="20"/>
          <w:szCs w:val="20"/>
        </w:rPr>
      </w:pPr>
    </w:p>
    <w:p w14:paraId="57DB99E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TN.8.83 Insertion of drainage device for glaucoma (Item 42752)</w:t>
      </w:r>
    </w:p>
    <w:p w14:paraId="1EAB64B2" w14:textId="77777777" w:rsidR="00C26C5B" w:rsidRDefault="00C26C5B" w:rsidP="00C26C5B">
      <w:pPr>
        <w:spacing w:after="200"/>
        <w:rPr>
          <w:sz w:val="20"/>
          <w:szCs w:val="20"/>
        </w:rPr>
      </w:pPr>
      <w:r>
        <w:rPr>
          <w:sz w:val="20"/>
          <w:szCs w:val="20"/>
        </w:rPr>
        <w:t>Item 42752 provides for the insertion of a drainage device for the treatment of glaucoma patients who are at high risk of failure of trabeculectomy (such as patients who have aggressive neovascular glaucoma or extensive conjunctival scarring); have iridocorneal endothelial syndrome; inflammatory (uveitic) glaucoma; or aphakic glaucoma.</w:t>
      </w:r>
    </w:p>
    <w:p w14:paraId="3042C23A" w14:textId="77777777" w:rsidR="00C26C5B" w:rsidRDefault="00C26C5B" w:rsidP="00C26C5B">
      <w:pPr>
        <w:rPr>
          <w:sz w:val="20"/>
          <w:szCs w:val="20"/>
        </w:rPr>
      </w:pPr>
    </w:p>
    <w:p w14:paraId="0C22027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TN.8.84 Laser Trabeculoplasty - (Item 42782)</w:t>
      </w:r>
    </w:p>
    <w:p w14:paraId="0FC45496" w14:textId="77777777" w:rsidR="00C26C5B" w:rsidRDefault="00C26C5B" w:rsidP="00C26C5B">
      <w:pPr>
        <w:spacing w:after="200"/>
        <w:rPr>
          <w:sz w:val="20"/>
          <w:szCs w:val="20"/>
        </w:rPr>
      </w:pPr>
      <w:r>
        <w:rPr>
          <w:sz w:val="20"/>
          <w:szCs w:val="20"/>
        </w:rPr>
        <w:t>Item 42782 is restricted to a maximum of 4 treatments in a 2 year period.</w:t>
      </w:r>
    </w:p>
    <w:p w14:paraId="79EDC66C" w14:textId="77777777" w:rsidR="00C26C5B" w:rsidRDefault="00C26C5B" w:rsidP="00C26C5B">
      <w:pPr>
        <w:spacing w:before="200" w:after="200"/>
        <w:rPr>
          <w:sz w:val="20"/>
          <w:szCs w:val="20"/>
        </w:rPr>
      </w:pPr>
      <w:r>
        <w:rPr>
          <w:sz w:val="20"/>
          <w:szCs w:val="20"/>
        </w:rPr>
        <w:t> </w:t>
      </w:r>
    </w:p>
    <w:p w14:paraId="31E20576" w14:textId="77777777" w:rsidR="00C26C5B" w:rsidRDefault="00C26C5B" w:rsidP="00C26C5B">
      <w:pPr>
        <w:spacing w:before="200" w:after="200"/>
        <w:rPr>
          <w:sz w:val="20"/>
          <w:szCs w:val="20"/>
        </w:rPr>
      </w:pPr>
      <w:r>
        <w:rPr>
          <w:sz w:val="20"/>
          <w:szCs w:val="20"/>
        </w:rPr>
        <w:t> </w:t>
      </w:r>
    </w:p>
    <w:p w14:paraId="46F84CD2" w14:textId="77777777" w:rsidR="00C26C5B" w:rsidRDefault="00C26C5B" w:rsidP="00C26C5B">
      <w:pPr>
        <w:spacing w:before="200" w:after="200"/>
        <w:rPr>
          <w:sz w:val="20"/>
          <w:szCs w:val="20"/>
        </w:rPr>
      </w:pPr>
      <w:r>
        <w:rPr>
          <w:sz w:val="20"/>
          <w:szCs w:val="20"/>
        </w:rPr>
        <w:t> </w:t>
      </w:r>
    </w:p>
    <w:p w14:paraId="3EA7DCAC" w14:textId="77777777" w:rsidR="00C26C5B" w:rsidRDefault="00C26C5B" w:rsidP="00C26C5B"/>
    <w:p w14:paraId="48C977C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TN.8.85 Laser Iridotomy - (Item 42785)</w:t>
      </w:r>
    </w:p>
    <w:p w14:paraId="74058142" w14:textId="77777777" w:rsidR="00C26C5B" w:rsidRDefault="00C26C5B" w:rsidP="00C26C5B">
      <w:pPr>
        <w:spacing w:after="200"/>
        <w:rPr>
          <w:sz w:val="20"/>
          <w:szCs w:val="20"/>
        </w:rPr>
      </w:pPr>
      <w:r>
        <w:rPr>
          <w:sz w:val="20"/>
          <w:szCs w:val="20"/>
        </w:rPr>
        <w:t>Item 42785 is restricted to a maximum of 3 treatments in a 2 year period.</w:t>
      </w:r>
    </w:p>
    <w:p w14:paraId="123CAB01" w14:textId="77777777" w:rsidR="00C26C5B" w:rsidRDefault="00C26C5B" w:rsidP="00C26C5B">
      <w:pPr>
        <w:spacing w:before="200" w:after="200"/>
        <w:rPr>
          <w:sz w:val="20"/>
          <w:szCs w:val="20"/>
        </w:rPr>
      </w:pPr>
      <w:r>
        <w:rPr>
          <w:sz w:val="20"/>
          <w:szCs w:val="20"/>
        </w:rPr>
        <w:t> </w:t>
      </w:r>
    </w:p>
    <w:p w14:paraId="3C78F9BD" w14:textId="77777777" w:rsidR="00C26C5B" w:rsidRDefault="00C26C5B" w:rsidP="00C26C5B"/>
    <w:p w14:paraId="0811A03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TN.8.86 Laser Capsulotomy - (Items 42788)</w:t>
      </w:r>
    </w:p>
    <w:p w14:paraId="273C9F5F" w14:textId="77777777" w:rsidR="00C26C5B" w:rsidRDefault="00C26C5B" w:rsidP="00C26C5B">
      <w:pPr>
        <w:spacing w:after="200"/>
        <w:rPr>
          <w:sz w:val="20"/>
          <w:szCs w:val="20"/>
        </w:rPr>
      </w:pPr>
      <w:r>
        <w:rPr>
          <w:sz w:val="20"/>
          <w:szCs w:val="20"/>
        </w:rPr>
        <w:t>Item 42788 is restricted to a maximum of 2 treatments in a 2 year period.</w:t>
      </w:r>
    </w:p>
    <w:p w14:paraId="5BBAD23B" w14:textId="77777777" w:rsidR="00C26C5B" w:rsidRDefault="00C26C5B" w:rsidP="00C26C5B">
      <w:pPr>
        <w:spacing w:before="200" w:after="200"/>
        <w:rPr>
          <w:sz w:val="20"/>
          <w:szCs w:val="20"/>
        </w:rPr>
      </w:pPr>
      <w:r>
        <w:rPr>
          <w:sz w:val="20"/>
          <w:szCs w:val="20"/>
        </w:rPr>
        <w:t> </w:t>
      </w:r>
    </w:p>
    <w:p w14:paraId="29200FA8" w14:textId="77777777" w:rsidR="00C26C5B" w:rsidRDefault="00C26C5B" w:rsidP="00C26C5B"/>
    <w:p w14:paraId="4E055AE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TN.8.87 Laser Vitreolysis or Corticolysis of Lens Material or Fibrinolysis - (Item 42791)</w:t>
      </w:r>
    </w:p>
    <w:p w14:paraId="3E7E0718" w14:textId="77777777" w:rsidR="00C26C5B" w:rsidRDefault="00C26C5B" w:rsidP="00C26C5B">
      <w:pPr>
        <w:spacing w:after="200"/>
        <w:rPr>
          <w:sz w:val="20"/>
          <w:szCs w:val="20"/>
        </w:rPr>
      </w:pPr>
      <w:r>
        <w:rPr>
          <w:sz w:val="20"/>
          <w:szCs w:val="20"/>
        </w:rPr>
        <w:t>Item 42791 is restricted to a maximum of 3 treatments in a 2 year period.</w:t>
      </w:r>
    </w:p>
    <w:p w14:paraId="03E30B20" w14:textId="77777777" w:rsidR="00C26C5B" w:rsidRDefault="00C26C5B" w:rsidP="00C26C5B">
      <w:pPr>
        <w:spacing w:before="200" w:after="200"/>
        <w:rPr>
          <w:sz w:val="20"/>
          <w:szCs w:val="20"/>
        </w:rPr>
      </w:pPr>
      <w:r>
        <w:rPr>
          <w:sz w:val="20"/>
          <w:szCs w:val="20"/>
        </w:rPr>
        <w:t> </w:t>
      </w:r>
    </w:p>
    <w:p w14:paraId="382E7137" w14:textId="77777777" w:rsidR="00C26C5B" w:rsidRDefault="00C26C5B" w:rsidP="00C26C5B"/>
    <w:p w14:paraId="68BA135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TN.8.88 Division of Suture by Laser - (Item 42794)</w:t>
      </w:r>
    </w:p>
    <w:p w14:paraId="45859C18" w14:textId="77777777" w:rsidR="00C26C5B" w:rsidRDefault="00C26C5B" w:rsidP="00C26C5B">
      <w:pPr>
        <w:spacing w:after="200"/>
        <w:rPr>
          <w:sz w:val="20"/>
          <w:szCs w:val="20"/>
        </w:rPr>
      </w:pPr>
      <w:r>
        <w:rPr>
          <w:sz w:val="20"/>
          <w:szCs w:val="20"/>
        </w:rPr>
        <w:t>Benefits under this item are restricted to a maximum of 2 treatments in a 2 year period. There is no provision for additional treatments in that period.</w:t>
      </w:r>
    </w:p>
    <w:p w14:paraId="31C21F3C" w14:textId="77777777" w:rsidR="00C26C5B" w:rsidRDefault="00C26C5B" w:rsidP="00C26C5B">
      <w:pPr>
        <w:rPr>
          <w:sz w:val="20"/>
          <w:szCs w:val="20"/>
        </w:rPr>
      </w:pPr>
    </w:p>
    <w:p w14:paraId="7F35047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TN.8.89 Ophthalmic Sutures - (Item 42845)</w:t>
      </w:r>
    </w:p>
    <w:p w14:paraId="2FF8D72B" w14:textId="77777777" w:rsidR="00C26C5B" w:rsidRDefault="00C26C5B" w:rsidP="00C26C5B">
      <w:pPr>
        <w:spacing w:after="200"/>
        <w:rPr>
          <w:sz w:val="20"/>
          <w:szCs w:val="20"/>
        </w:rPr>
      </w:pPr>
      <w:r>
        <w:rPr>
          <w:sz w:val="20"/>
          <w:szCs w:val="20"/>
        </w:rPr>
        <w:t>This item refers to the occasion when readjustment has to be made to the sutures to vary the angle of deviation of the eye.  It does not cover the mere tightening of the loosely tied sutures without repositioning, or adjustment performed prior to the patient leaving the operating theatre.</w:t>
      </w:r>
    </w:p>
    <w:p w14:paraId="78635E5D" w14:textId="77777777" w:rsidR="00C26C5B" w:rsidRDefault="00C26C5B" w:rsidP="00C26C5B">
      <w:pPr>
        <w:rPr>
          <w:sz w:val="20"/>
          <w:szCs w:val="20"/>
        </w:rPr>
      </w:pPr>
    </w:p>
    <w:p w14:paraId="17281C8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TN.8.91 Abrasive Therapy/Resurfacing - (Items 45021 to 45026)</w:t>
      </w:r>
    </w:p>
    <w:p w14:paraId="78DA717A" w14:textId="77777777" w:rsidR="00C26C5B" w:rsidRDefault="00C26C5B" w:rsidP="00C26C5B">
      <w:pPr>
        <w:spacing w:after="200"/>
        <w:rPr>
          <w:sz w:val="20"/>
          <w:szCs w:val="20"/>
        </w:rPr>
      </w:pPr>
      <w:r>
        <w:rPr>
          <w:sz w:val="20"/>
          <w:szCs w:val="20"/>
        </w:rPr>
        <w:t>For the purposes of the above items, one aesthetic area is any of the following of the whole face (considered to be divided into six segments):- forehead; right cheek; left cheek; nose; upper lip; and chin. </w:t>
      </w:r>
    </w:p>
    <w:p w14:paraId="6F4055BF" w14:textId="77777777" w:rsidR="00C26C5B" w:rsidRDefault="00C26C5B" w:rsidP="00C26C5B">
      <w:pPr>
        <w:spacing w:before="200" w:after="200"/>
        <w:rPr>
          <w:sz w:val="20"/>
          <w:szCs w:val="20"/>
        </w:rPr>
      </w:pPr>
      <w:r>
        <w:rPr>
          <w:sz w:val="20"/>
          <w:szCs w:val="20"/>
        </w:rPr>
        <w:t>Items 45021 and 45024 cover abrasive therapy only. For the purposes of these items, abrasive therapy requires the removal of the epidermis and into the deeper papillary dermis. Services performed using a laser are not eligible for benefits under these items. </w:t>
      </w:r>
    </w:p>
    <w:p w14:paraId="1226671E" w14:textId="77777777" w:rsidR="00C26C5B" w:rsidRDefault="00C26C5B" w:rsidP="00C26C5B">
      <w:pPr>
        <w:spacing w:before="200" w:after="200"/>
        <w:rPr>
          <w:sz w:val="20"/>
          <w:szCs w:val="20"/>
        </w:rPr>
      </w:pPr>
      <w:r>
        <w:rPr>
          <w:sz w:val="20"/>
          <w:szCs w:val="20"/>
        </w:rPr>
        <w:t>Items 45025 and 45026 do not cover the use of fractional (Fraxel</w:t>
      </w:r>
      <w:r>
        <w:rPr>
          <w:sz w:val="25"/>
          <w:szCs w:val="25"/>
          <w:vertAlign w:val="superscript"/>
        </w:rPr>
        <w:t>®</w:t>
      </w:r>
      <w:r>
        <w:rPr>
          <w:sz w:val="20"/>
          <w:szCs w:val="20"/>
        </w:rPr>
        <w:t>) laser therapy.</w:t>
      </w:r>
    </w:p>
    <w:p w14:paraId="664E9E92" w14:textId="77777777" w:rsidR="00C26C5B" w:rsidRDefault="00C26C5B" w:rsidP="00C26C5B">
      <w:pPr>
        <w:spacing w:before="200" w:after="200"/>
        <w:rPr>
          <w:sz w:val="20"/>
          <w:szCs w:val="20"/>
        </w:rPr>
      </w:pPr>
      <w:r>
        <w:rPr>
          <w:sz w:val="20"/>
          <w:szCs w:val="20"/>
        </w:rPr>
        <w:t> </w:t>
      </w:r>
    </w:p>
    <w:p w14:paraId="71263B7A" w14:textId="77777777" w:rsidR="00C26C5B" w:rsidRDefault="00C26C5B" w:rsidP="00C26C5B"/>
    <w:p w14:paraId="62C49B7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TN.8.92 Escharotomy - (Item 45054)</w:t>
      </w:r>
    </w:p>
    <w:p w14:paraId="2B8E51CC" w14:textId="77777777" w:rsidR="00C26C5B" w:rsidRDefault="00C26C5B" w:rsidP="00C26C5B">
      <w:pPr>
        <w:spacing w:after="200"/>
        <w:rPr>
          <w:sz w:val="20"/>
          <w:szCs w:val="20"/>
        </w:rPr>
      </w:pPr>
      <w:r>
        <w:rPr>
          <w:sz w:val="20"/>
          <w:szCs w:val="20"/>
        </w:rPr>
        <w:t>Benefits are payable once only under Item 45054 for each limb (or chest) regardless of the number of incisions to each of these areas.</w:t>
      </w:r>
    </w:p>
    <w:p w14:paraId="0DE4BFDA" w14:textId="77777777" w:rsidR="00C26C5B" w:rsidRDefault="00C26C5B" w:rsidP="00C26C5B">
      <w:pPr>
        <w:rPr>
          <w:sz w:val="20"/>
          <w:szCs w:val="20"/>
        </w:rPr>
      </w:pPr>
    </w:p>
    <w:p w14:paraId="1BA0BF4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TN.8.93 Local Skin Flap - Definition</w:t>
      </w:r>
    </w:p>
    <w:p w14:paraId="00D6B94C" w14:textId="77777777" w:rsidR="00C26C5B" w:rsidRDefault="00C26C5B" w:rsidP="00C26C5B">
      <w:pPr>
        <w:spacing w:after="200"/>
        <w:rPr>
          <w:sz w:val="20"/>
          <w:szCs w:val="20"/>
        </w:rPr>
      </w:pPr>
      <w:r>
        <w:rPr>
          <w:sz w:val="20"/>
          <w:szCs w:val="20"/>
        </w:rPr>
        <w:t>Medicare benefits for flaps are only payable when clinically appropriate. Clinically appropriate in this instance means that the flap or graft is required to close the defect because the defect cannot be closed directly, or because the flap is required to adapt scar position optimally with regard to skin creases or landmarks,maintain contour on the face or neck, or prevent distortion of adjacent structures or apertures. </w:t>
      </w:r>
    </w:p>
    <w:p w14:paraId="488F5C6B" w14:textId="77777777" w:rsidR="00C26C5B" w:rsidRDefault="00C26C5B" w:rsidP="00C26C5B">
      <w:pPr>
        <w:spacing w:before="200" w:after="200"/>
        <w:rPr>
          <w:sz w:val="20"/>
          <w:szCs w:val="20"/>
        </w:rPr>
      </w:pPr>
      <w:r>
        <w:rPr>
          <w:sz w:val="20"/>
          <w:szCs w:val="20"/>
        </w:rPr>
        <w:t>A local skin flap is an area of skin and subcutaneous tissue designed to be elevated from the skin adjoining a defect requiring closure. The flap remains partially attached by its pedicle and is moved into the defect by rotation, advancement or transposition, or a combination of these manoeuvres. A benefit is only payable when the flap is required for adequate wound closure. A secondary defect will be created which may be closed by direct suture, skin grafting or sometimes a further local skin flap. This later procedure will also attract benefit if closed by graft or flap repair but not when closed by direct suture. </w:t>
      </w:r>
    </w:p>
    <w:p w14:paraId="3ED95D79" w14:textId="77777777" w:rsidR="00C26C5B" w:rsidRDefault="00C26C5B" w:rsidP="00C26C5B">
      <w:pPr>
        <w:spacing w:before="200" w:after="200"/>
        <w:rPr>
          <w:sz w:val="20"/>
          <w:szCs w:val="20"/>
        </w:rPr>
      </w:pPr>
      <w:r>
        <w:rPr>
          <w:sz w:val="20"/>
          <w:szCs w:val="20"/>
        </w:rPr>
        <w:t>By definition, direct wound closure (e.g. by suture) does not constitute skin flap repair. Similarly, angled, curved or trapdoor incisions which are used for exposure and which are sutured back in the same position relative to the adjacent tissues are not skin flap repairs. Undermining of the edges of a wound prior to suturing is considered a normal part of wound closure and is not considered a skin flap repair. </w:t>
      </w:r>
    </w:p>
    <w:p w14:paraId="33E3BFC7" w14:textId="77777777" w:rsidR="00C26C5B" w:rsidRDefault="00C26C5B" w:rsidP="00C26C5B">
      <w:pPr>
        <w:spacing w:before="200" w:after="200"/>
        <w:rPr>
          <w:sz w:val="20"/>
          <w:szCs w:val="20"/>
        </w:rPr>
      </w:pPr>
      <w:r>
        <w:rPr>
          <w:sz w:val="20"/>
          <w:szCs w:val="20"/>
        </w:rPr>
        <w:t>A "Z" plasty is a particular type of transposition flap repair. Although 2 flaps are created, benefit will be paid on the basis of Item 45201, claimable once per defect.  Additional flaps are to be claimed under Item 45202, if clinically indicated. </w:t>
      </w:r>
    </w:p>
    <w:p w14:paraId="43410072" w14:textId="77777777" w:rsidR="00C26C5B" w:rsidRDefault="00C26C5B" w:rsidP="00C26C5B">
      <w:pPr>
        <w:spacing w:before="200" w:after="200"/>
        <w:rPr>
          <w:sz w:val="20"/>
          <w:szCs w:val="20"/>
        </w:rPr>
      </w:pPr>
      <w:r>
        <w:rPr>
          <w:sz w:val="20"/>
          <w:szCs w:val="20"/>
        </w:rPr>
        <w:t>Note: refer to TN.8.126 for MBS item 45202 for circumstances where other services might involve flap repair.</w:t>
      </w:r>
    </w:p>
    <w:p w14:paraId="2FBAF65F" w14:textId="77777777" w:rsidR="00C26C5B" w:rsidRDefault="00C26C5B" w:rsidP="00C26C5B">
      <w:pPr>
        <w:spacing w:before="200" w:after="200"/>
        <w:rPr>
          <w:sz w:val="20"/>
          <w:szCs w:val="20"/>
        </w:rPr>
      </w:pPr>
      <w:r>
        <w:rPr>
          <w:sz w:val="20"/>
          <w:szCs w:val="20"/>
        </w:rPr>
        <w:t> </w:t>
      </w:r>
    </w:p>
    <w:p w14:paraId="328A7600" w14:textId="77777777" w:rsidR="00C26C5B" w:rsidRDefault="00C26C5B" w:rsidP="00C26C5B"/>
    <w:p w14:paraId="04DDAF8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TN.8.94 Free Grafting to Burns - (Items 45406 to 45418)</w:t>
      </w:r>
    </w:p>
    <w:p w14:paraId="47A37322" w14:textId="77777777" w:rsidR="00C26C5B" w:rsidRDefault="00C26C5B" w:rsidP="00C26C5B">
      <w:pPr>
        <w:spacing w:after="200"/>
        <w:rPr>
          <w:sz w:val="20"/>
          <w:szCs w:val="20"/>
        </w:rPr>
      </w:pPr>
      <w:r>
        <w:rPr>
          <w:sz w:val="20"/>
          <w:szCs w:val="20"/>
        </w:rPr>
        <w:t>Items 45406 to 45418 cover split skin grafting using autografts, homografts or xenografts.</w:t>
      </w:r>
    </w:p>
    <w:p w14:paraId="6484B5D1" w14:textId="77777777" w:rsidR="00C26C5B" w:rsidRDefault="00C26C5B" w:rsidP="00C26C5B">
      <w:pPr>
        <w:rPr>
          <w:sz w:val="20"/>
          <w:szCs w:val="20"/>
        </w:rPr>
      </w:pPr>
    </w:p>
    <w:p w14:paraId="5240044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TN.8.95 Revision of Scar - (Items 45506 to 45518)</w:t>
      </w:r>
    </w:p>
    <w:p w14:paraId="7CF18443" w14:textId="77777777" w:rsidR="00C26C5B" w:rsidRDefault="00C26C5B" w:rsidP="00C26C5B">
      <w:pPr>
        <w:spacing w:after="200"/>
        <w:rPr>
          <w:sz w:val="20"/>
          <w:szCs w:val="20"/>
        </w:rPr>
      </w:pPr>
      <w:r>
        <w:rPr>
          <w:sz w:val="20"/>
          <w:szCs w:val="20"/>
        </w:rPr>
        <w:t>For the purposes of items 45506 to 45518, revision of scar refers to modification of existing scars (traumatic, surgical or pathological) that is designed to decrease scar width, adapt scar position with regard to skin creases and landmarks, release scars from adhering to underlying structures, improve scar contour in keeping with undamaged skin or restore the shape of facial aperture. </w:t>
      </w:r>
    </w:p>
    <w:p w14:paraId="586C086E" w14:textId="77777777" w:rsidR="00C26C5B" w:rsidRDefault="00C26C5B" w:rsidP="00C26C5B">
      <w:pPr>
        <w:spacing w:before="200" w:after="200"/>
        <w:rPr>
          <w:sz w:val="20"/>
          <w:szCs w:val="20"/>
        </w:rPr>
      </w:pPr>
      <w:r>
        <w:rPr>
          <w:sz w:val="20"/>
          <w:szCs w:val="20"/>
        </w:rPr>
        <w:t>Items 45506 to 45518 are only claimable when performed by a specialist in the practice of his or her specialty or where undertaken in the operating theatre of a hospital. </w:t>
      </w:r>
    </w:p>
    <w:p w14:paraId="438C5B2C" w14:textId="77777777" w:rsidR="00C26C5B" w:rsidRDefault="00C26C5B" w:rsidP="00C26C5B">
      <w:pPr>
        <w:spacing w:before="200" w:after="200"/>
        <w:rPr>
          <w:sz w:val="20"/>
          <w:szCs w:val="20"/>
        </w:rPr>
      </w:pPr>
      <w:r>
        <w:rPr>
          <w:sz w:val="20"/>
          <w:szCs w:val="20"/>
        </w:rPr>
        <w:t>Only items 45506 and 45512, for the face and neck, can be claimed in association with items providing for graft or flap services. </w:t>
      </w:r>
    </w:p>
    <w:p w14:paraId="7A928072" w14:textId="77777777" w:rsidR="00C26C5B" w:rsidRDefault="00C26C5B" w:rsidP="00C26C5B">
      <w:pPr>
        <w:spacing w:before="200" w:after="200"/>
        <w:rPr>
          <w:sz w:val="20"/>
          <w:szCs w:val="20"/>
        </w:rPr>
      </w:pPr>
      <w:r>
        <w:rPr>
          <w:sz w:val="20"/>
          <w:szCs w:val="20"/>
        </w:rPr>
        <w:t>For excision of scar services which do not meet the requirements of the revision of scar items as defined, the appropriate item in the range 31206 to 31225 should be claimed.</w:t>
      </w:r>
    </w:p>
    <w:p w14:paraId="615690F8" w14:textId="77777777" w:rsidR="00C26C5B" w:rsidRDefault="00C26C5B" w:rsidP="00C26C5B">
      <w:pPr>
        <w:spacing w:before="200" w:after="200"/>
        <w:rPr>
          <w:sz w:val="20"/>
          <w:szCs w:val="20"/>
        </w:rPr>
      </w:pPr>
      <w:r>
        <w:rPr>
          <w:sz w:val="20"/>
          <w:szCs w:val="20"/>
        </w:rPr>
        <w:t> </w:t>
      </w:r>
    </w:p>
    <w:p w14:paraId="5104682A" w14:textId="77777777" w:rsidR="00C26C5B" w:rsidRDefault="00C26C5B" w:rsidP="00C26C5B"/>
    <w:p w14:paraId="311CE69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TN.8.96 Augmentation Mammaplasty - (Items 45524, 45527 and 45528)</w:t>
      </w:r>
    </w:p>
    <w:p w14:paraId="3CC69501" w14:textId="77777777" w:rsidR="00C26C5B" w:rsidRDefault="00C26C5B" w:rsidP="00C26C5B">
      <w:pPr>
        <w:spacing w:after="200"/>
        <w:rPr>
          <w:sz w:val="20"/>
          <w:szCs w:val="20"/>
        </w:rPr>
      </w:pPr>
      <w:r>
        <w:rPr>
          <w:sz w:val="20"/>
          <w:szCs w:val="20"/>
        </w:rPr>
        <w:t>A Medicare benefit is generally not attracted under item 45524 unless the asymmetry in breast size is greater than 10%. Augmentation of a second breast sometime after an initial augmentation of one side would not attract benefits. Benefits are not payable for augmentation mammaplasty services performed using fat transfer to the breast. </w:t>
      </w:r>
    </w:p>
    <w:p w14:paraId="294F2E04" w14:textId="77777777" w:rsidR="00C26C5B" w:rsidRDefault="00C26C5B" w:rsidP="00C26C5B">
      <w:pPr>
        <w:spacing w:before="200" w:after="200"/>
        <w:rPr>
          <w:sz w:val="20"/>
          <w:szCs w:val="20"/>
        </w:rPr>
      </w:pPr>
      <w:r>
        <w:rPr>
          <w:sz w:val="20"/>
          <w:szCs w:val="20"/>
        </w:rPr>
        <w:t>Item 45528 applies where bilateral mammaplasty is indicated because of malformation of breast tissue, disease or trauma of the breast, (but not as a result of previous cosmetic surgery) other than covered under item 45524 or 45527.</w:t>
      </w:r>
    </w:p>
    <w:p w14:paraId="5DA52372" w14:textId="77777777" w:rsidR="00C26C5B" w:rsidRDefault="00C26C5B" w:rsidP="00C26C5B">
      <w:pPr>
        <w:spacing w:before="200" w:after="200"/>
        <w:rPr>
          <w:sz w:val="20"/>
          <w:szCs w:val="20"/>
        </w:rPr>
      </w:pPr>
      <w:r>
        <w:rPr>
          <w:sz w:val="20"/>
          <w:szCs w:val="20"/>
        </w:rPr>
        <w:t>Volumetric measurement of the breasts should be performed using a technique which has been reported in a published study. </w:t>
      </w:r>
    </w:p>
    <w:p w14:paraId="234DBE02" w14:textId="77777777" w:rsidR="00C26C5B" w:rsidRDefault="00C26C5B" w:rsidP="00C26C5B"/>
    <w:p w14:paraId="787F144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TN.8.97 Breast Reconstruction, Myocutaneous Flap - (Item 45530)</w:t>
      </w:r>
    </w:p>
    <w:p w14:paraId="3E3A3240" w14:textId="77777777" w:rsidR="00C26C5B" w:rsidRDefault="00C26C5B" w:rsidP="00C26C5B">
      <w:pPr>
        <w:spacing w:after="200"/>
        <w:rPr>
          <w:sz w:val="20"/>
          <w:szCs w:val="20"/>
        </w:rPr>
      </w:pPr>
      <w:r>
        <w:rPr>
          <w:sz w:val="20"/>
          <w:szCs w:val="20"/>
        </w:rPr>
        <w:t>When a prosthesis is inserted in conjunction with this operation, benefit would be attracted under Item 45527, the multiple operation rule applying. Benefits would also be payable for nipple reconstruction (Item 45545) when performed. </w:t>
      </w:r>
    </w:p>
    <w:p w14:paraId="59A6934C" w14:textId="77777777" w:rsidR="00C26C5B" w:rsidRDefault="00C26C5B" w:rsidP="00C26C5B">
      <w:pPr>
        <w:spacing w:before="200" w:after="200"/>
        <w:rPr>
          <w:sz w:val="20"/>
          <w:szCs w:val="20"/>
        </w:rPr>
      </w:pPr>
      <w:r>
        <w:rPr>
          <w:sz w:val="20"/>
          <w:szCs w:val="20"/>
        </w:rPr>
        <w:t>When claiming item 45530 for a rectus abdominis flap; item 45569 should be claimed  for closure of the abdomen and reconstruction of the umbilicus, and item 45570 may be claimed if repair of the musculoaponeurotic layer is required. When claiming item 45530 for a latissimus dorsi flap, no item for the closure of the musculoaponeurotic layer should be claimed as it is expected that repair will be by direct suture. In the small number of cases, when a latissimus dorsi flap is used, and  repair by means other than direct suture is required, use of item 45203 would be appropriate. </w:t>
      </w:r>
    </w:p>
    <w:p w14:paraId="666DA07A" w14:textId="77777777" w:rsidR="00C26C5B" w:rsidRDefault="00C26C5B" w:rsidP="00C26C5B">
      <w:pPr>
        <w:spacing w:before="200" w:after="200"/>
        <w:rPr>
          <w:sz w:val="20"/>
          <w:szCs w:val="20"/>
        </w:rPr>
      </w:pPr>
      <w:r>
        <w:rPr>
          <w:sz w:val="20"/>
          <w:szCs w:val="20"/>
        </w:rPr>
        <w:t>Items 30165-30179 (lipectomy items) should not be claimed in association with item 45530 as stated in the Health Insurance (General Medical Services Table) Regulations.</w:t>
      </w:r>
    </w:p>
    <w:p w14:paraId="16B2484E" w14:textId="77777777" w:rsidR="00C26C5B" w:rsidRDefault="00C26C5B" w:rsidP="00C26C5B"/>
    <w:p w14:paraId="508CA5F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TN.8.98 Breast Prosthesis, Removal and Replacement of - (Items 45553 and 45554)</w:t>
      </w:r>
    </w:p>
    <w:p w14:paraId="3EC7AF1A" w14:textId="77777777" w:rsidR="00C26C5B" w:rsidRDefault="00C26C5B" w:rsidP="00C26C5B">
      <w:pPr>
        <w:spacing w:after="200"/>
        <w:rPr>
          <w:sz w:val="20"/>
          <w:szCs w:val="20"/>
        </w:rPr>
      </w:pPr>
      <w:r>
        <w:rPr>
          <w:sz w:val="20"/>
          <w:szCs w:val="20"/>
        </w:rPr>
        <w:t>It is generally expected that the replacement prosthesis will be the same size as the prosthesis that is removed. Medicare benefits are not payable for services under items 45553-45554 where the procedure is performed solely to increase breast size.</w:t>
      </w:r>
    </w:p>
    <w:p w14:paraId="0D953F08" w14:textId="77777777" w:rsidR="00C26C5B" w:rsidRDefault="00C26C5B" w:rsidP="00C26C5B">
      <w:pPr>
        <w:spacing w:before="200" w:after="200"/>
        <w:rPr>
          <w:sz w:val="20"/>
          <w:szCs w:val="20"/>
        </w:rPr>
      </w:pPr>
      <w:r>
        <w:rPr>
          <w:sz w:val="20"/>
          <w:szCs w:val="20"/>
        </w:rPr>
        <w:t>Where the original implant was not inserted in the context of breast cancer or developmental abnormality, intra-operative photographs of the patient in the supine position need to demonstrate unacceptable deformity in the form of a discrete concavity to justify use of 45553 or 45554.</w:t>
      </w:r>
    </w:p>
    <w:p w14:paraId="319FCD6E" w14:textId="77777777" w:rsidR="00C26C5B" w:rsidRDefault="00C26C5B" w:rsidP="00C26C5B">
      <w:pPr>
        <w:spacing w:before="200" w:after="200"/>
        <w:rPr>
          <w:sz w:val="20"/>
          <w:szCs w:val="20"/>
        </w:rPr>
      </w:pPr>
      <w:r>
        <w:rPr>
          <w:sz w:val="20"/>
          <w:szCs w:val="20"/>
        </w:rPr>
        <w:t>In the context of eligibility for item 45553 and 45554, an unacceptable deformity would not include asymmetry caused as a result of removal of one implant out of a pair of implants.</w:t>
      </w:r>
    </w:p>
    <w:p w14:paraId="5A98BF4A" w14:textId="77777777" w:rsidR="00C26C5B" w:rsidRDefault="00C26C5B" w:rsidP="00C26C5B">
      <w:pPr>
        <w:spacing w:before="200" w:after="200"/>
        <w:rPr>
          <w:sz w:val="20"/>
          <w:szCs w:val="20"/>
        </w:rPr>
      </w:pPr>
      <w:r>
        <w:rPr>
          <w:sz w:val="20"/>
          <w:szCs w:val="20"/>
        </w:rPr>
        <w:t>Where a rupture has been established through imaging and reported, items 45553 and 45554 will still apply even if intra-operatively the implant is found to be structurally intact.</w:t>
      </w:r>
    </w:p>
    <w:p w14:paraId="30EF5AEB" w14:textId="77777777" w:rsidR="00C26C5B" w:rsidRDefault="00C26C5B" w:rsidP="00C26C5B">
      <w:pPr>
        <w:spacing w:before="200" w:after="200"/>
        <w:rPr>
          <w:sz w:val="20"/>
          <w:szCs w:val="20"/>
        </w:rPr>
      </w:pPr>
      <w:r>
        <w:rPr>
          <w:sz w:val="20"/>
          <w:szCs w:val="20"/>
        </w:rPr>
        <w:t>Full clinical details must be documented in patient notes, including pre-operative photographic and / or diagnostic imaging evidence demonstrating the clinical need for the service as this may be subject to audit.</w:t>
      </w:r>
    </w:p>
    <w:p w14:paraId="697FA576" w14:textId="77777777" w:rsidR="00C26C5B" w:rsidRDefault="00C26C5B" w:rsidP="00C26C5B"/>
    <w:p w14:paraId="60FB93A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TN.8.99 Breast Ptosis - (Items 45556 and 45558)</w:t>
      </w:r>
    </w:p>
    <w:p w14:paraId="2E5B79AE" w14:textId="77777777" w:rsidR="00C26C5B" w:rsidRDefault="00C26C5B" w:rsidP="00C26C5B">
      <w:pPr>
        <w:spacing w:after="200"/>
        <w:rPr>
          <w:sz w:val="20"/>
          <w:szCs w:val="20"/>
        </w:rPr>
      </w:pPr>
      <w:r>
        <w:rPr>
          <w:sz w:val="20"/>
          <w:szCs w:val="20"/>
        </w:rPr>
        <w:t>For the purposes of item 45556, Medicare benefit is only payable for the correction of breast ptosis when performed unilaterally, in the context of breast cancer or developmental breast abnormality to match the position of the contralateral breast. This item is payable only once per patient. Additional benefit is not payable if this procedure is also performed on the contralateral breast.</w:t>
      </w:r>
    </w:p>
    <w:p w14:paraId="0657DB29" w14:textId="77777777" w:rsidR="00C26C5B" w:rsidRDefault="00C26C5B" w:rsidP="00C26C5B">
      <w:pPr>
        <w:spacing w:before="200" w:after="200"/>
        <w:rPr>
          <w:sz w:val="20"/>
          <w:szCs w:val="20"/>
        </w:rPr>
      </w:pPr>
      <w:r>
        <w:rPr>
          <w:sz w:val="20"/>
          <w:szCs w:val="20"/>
        </w:rPr>
        <w:t>Item 45558 applies where correction of breast ptosis is indicated because at least two-thirds of the breast tissue, including the nipple, lies inferior to the infra-mammary fold where the nipple is located at the most dependent, inferior part of the breast contour.</w:t>
      </w:r>
    </w:p>
    <w:p w14:paraId="737F6A4A" w14:textId="77777777" w:rsidR="00C26C5B" w:rsidRDefault="00C26C5B" w:rsidP="00C26C5B">
      <w:pPr>
        <w:spacing w:before="200" w:after="200"/>
        <w:rPr>
          <w:sz w:val="20"/>
          <w:szCs w:val="20"/>
        </w:rPr>
      </w:pPr>
      <w:r>
        <w:rPr>
          <w:sz w:val="20"/>
          <w:szCs w:val="20"/>
        </w:rPr>
        <w:t>Full clinical details must be documented in patient notes, including pre-operative photographic evidence (including anterior, left lateral and right lateral views) as specified in the item descriptor which demonstrates the clinical need for the service, as this may be subject to audit.</w:t>
      </w:r>
    </w:p>
    <w:p w14:paraId="7A1D9423" w14:textId="77777777" w:rsidR="00C26C5B" w:rsidRDefault="00C26C5B" w:rsidP="00C26C5B">
      <w:pPr>
        <w:spacing w:before="200" w:after="200"/>
        <w:rPr>
          <w:sz w:val="20"/>
          <w:szCs w:val="20"/>
        </w:rPr>
      </w:pPr>
      <w:r>
        <w:rPr>
          <w:sz w:val="20"/>
          <w:szCs w:val="20"/>
        </w:rPr>
        <w:t> </w:t>
      </w:r>
    </w:p>
    <w:p w14:paraId="5BC8FB46" w14:textId="77777777" w:rsidR="00C26C5B" w:rsidRDefault="00C26C5B" w:rsidP="00C26C5B">
      <w:pPr>
        <w:spacing w:before="200" w:after="200"/>
        <w:rPr>
          <w:sz w:val="20"/>
          <w:szCs w:val="20"/>
        </w:rPr>
      </w:pPr>
      <w:r>
        <w:rPr>
          <w:sz w:val="20"/>
          <w:szCs w:val="20"/>
        </w:rPr>
        <w:t> </w:t>
      </w:r>
    </w:p>
    <w:p w14:paraId="485C904F" w14:textId="77777777" w:rsidR="00C26C5B" w:rsidRDefault="00C26C5B" w:rsidP="00C26C5B">
      <w:pPr>
        <w:spacing w:before="200" w:after="200"/>
        <w:rPr>
          <w:sz w:val="20"/>
          <w:szCs w:val="20"/>
        </w:rPr>
      </w:pPr>
      <w:r>
        <w:rPr>
          <w:sz w:val="20"/>
          <w:szCs w:val="20"/>
        </w:rPr>
        <w:t> </w:t>
      </w:r>
    </w:p>
    <w:p w14:paraId="22190569" w14:textId="77777777" w:rsidR="00C26C5B" w:rsidRDefault="00C26C5B" w:rsidP="00C26C5B"/>
    <w:p w14:paraId="34F1576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TN.8.100 Nipple and/or Areola Reconstruction - (Items 45545 and 45546)</w:t>
      </w:r>
    </w:p>
    <w:p w14:paraId="29B2BE1F" w14:textId="77777777" w:rsidR="00C26C5B" w:rsidRDefault="00C26C5B" w:rsidP="00C26C5B">
      <w:pPr>
        <w:spacing w:after="200"/>
        <w:rPr>
          <w:sz w:val="20"/>
          <w:szCs w:val="20"/>
        </w:rPr>
      </w:pPr>
      <w:r>
        <w:rPr>
          <w:sz w:val="20"/>
          <w:szCs w:val="20"/>
        </w:rPr>
        <w:t>Item 45545 involves the taking of tissue from, for example, the other breast, the ear lobe and the inside of the upper thigh with or without local flap. </w:t>
      </w:r>
    </w:p>
    <w:p w14:paraId="49346B7A" w14:textId="77777777" w:rsidR="00C26C5B" w:rsidRDefault="00C26C5B" w:rsidP="00C26C5B">
      <w:pPr>
        <w:spacing w:before="200" w:after="200"/>
        <w:rPr>
          <w:sz w:val="20"/>
          <w:szCs w:val="20"/>
        </w:rPr>
      </w:pPr>
      <w:r>
        <w:rPr>
          <w:sz w:val="20"/>
          <w:szCs w:val="20"/>
        </w:rPr>
        <w:t>Item 45546 covers the non-surgical creation of nipple or areola by intradermal colouration.</w:t>
      </w:r>
    </w:p>
    <w:p w14:paraId="7B0BF458" w14:textId="77777777" w:rsidR="00C26C5B" w:rsidRDefault="00C26C5B" w:rsidP="00C26C5B">
      <w:pPr>
        <w:spacing w:before="200" w:after="200"/>
        <w:rPr>
          <w:sz w:val="20"/>
          <w:szCs w:val="20"/>
        </w:rPr>
      </w:pPr>
      <w:r>
        <w:rPr>
          <w:sz w:val="20"/>
          <w:szCs w:val="20"/>
        </w:rPr>
        <w:t> </w:t>
      </w:r>
    </w:p>
    <w:p w14:paraId="14A9C9AF" w14:textId="77777777" w:rsidR="00C26C5B" w:rsidRDefault="00C26C5B" w:rsidP="00C26C5B"/>
    <w:p w14:paraId="50AAFFD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TN.8.101 Liposuction - (Items 45584 and 45585)</w:t>
      </w:r>
    </w:p>
    <w:p w14:paraId="4B259699" w14:textId="77777777" w:rsidR="00C26C5B" w:rsidRDefault="00C26C5B" w:rsidP="00C26C5B">
      <w:pPr>
        <w:spacing w:after="200"/>
        <w:rPr>
          <w:sz w:val="20"/>
          <w:szCs w:val="20"/>
        </w:rPr>
      </w:pPr>
      <w:r>
        <w:rPr>
          <w:sz w:val="20"/>
          <w:szCs w:val="20"/>
        </w:rPr>
        <w:t>Medicare benefits for liposuction are generally attracted under item 45584, that is for the treatment of post-traumatic pseudolipoma.  Such trauma must be significant and result in large haematoma and localised swelling.  Only on very rare occasions would benefits be payable for bilateral liposuction. </w:t>
      </w:r>
    </w:p>
    <w:p w14:paraId="7C0F4DF6" w14:textId="77777777" w:rsidR="00C26C5B" w:rsidRDefault="00C26C5B" w:rsidP="00C26C5B">
      <w:pPr>
        <w:spacing w:before="200" w:after="200"/>
        <w:rPr>
          <w:sz w:val="20"/>
          <w:szCs w:val="20"/>
        </w:rPr>
      </w:pPr>
      <w:r>
        <w:rPr>
          <w:sz w:val="20"/>
          <w:szCs w:val="20"/>
        </w:rPr>
        <w:t>Where liposuction is indicated for the treatment of Barraquer-Simons Syndrome, lymphoedema or macrodystrophia lipomatosa, or the reduction of buffalo hump, item 45585 applies.  One regional area is defined as one limb or trunk.  If liposuction is required on more than one limb, item 45585 can be claimed once per limb. </w:t>
      </w:r>
    </w:p>
    <w:p w14:paraId="722EC329" w14:textId="77777777" w:rsidR="00C26C5B" w:rsidRDefault="00C26C5B" w:rsidP="00C26C5B">
      <w:pPr>
        <w:spacing w:before="200" w:after="200"/>
        <w:rPr>
          <w:sz w:val="20"/>
          <w:szCs w:val="20"/>
        </w:rPr>
      </w:pPr>
      <w:r>
        <w:rPr>
          <w:sz w:val="20"/>
          <w:szCs w:val="20"/>
        </w:rPr>
        <w:t>Full clinical details must be documented in patient notes, including pre-operative photographic and / or diagnostic imaging evidence demonstrating the clinical need for the service as this may be subject to audit.</w:t>
      </w:r>
    </w:p>
    <w:p w14:paraId="0701F236" w14:textId="77777777" w:rsidR="00C26C5B" w:rsidRDefault="00C26C5B" w:rsidP="00C26C5B">
      <w:pPr>
        <w:spacing w:before="200" w:after="200"/>
        <w:rPr>
          <w:sz w:val="20"/>
          <w:szCs w:val="20"/>
        </w:rPr>
      </w:pPr>
      <w:r>
        <w:rPr>
          <w:sz w:val="20"/>
          <w:szCs w:val="20"/>
        </w:rPr>
        <w:t> </w:t>
      </w:r>
    </w:p>
    <w:p w14:paraId="70B5ADE6" w14:textId="77777777" w:rsidR="00C26C5B" w:rsidRDefault="00C26C5B" w:rsidP="00C26C5B"/>
    <w:p w14:paraId="04DD37C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TN.8.102 Meloplasty for Correction of Facial Asymmetry - (Items 45587 and 45588)</w:t>
      </w:r>
    </w:p>
    <w:p w14:paraId="35B2BF5D" w14:textId="77777777" w:rsidR="00C26C5B" w:rsidRDefault="00C26C5B" w:rsidP="00C26C5B">
      <w:pPr>
        <w:spacing w:after="200"/>
        <w:rPr>
          <w:sz w:val="20"/>
          <w:szCs w:val="20"/>
        </w:rPr>
      </w:pPr>
      <w:r>
        <w:rPr>
          <w:sz w:val="20"/>
          <w:szCs w:val="20"/>
        </w:rPr>
        <w:t>Benefits are payable under items 45587 and 45588 for face lift operations performed in hospital to correct soft tissue abnormalities of the face due to causes other than the ageing process, including trauma, a congenital condition or disease.</w:t>
      </w:r>
    </w:p>
    <w:p w14:paraId="25643159" w14:textId="77777777" w:rsidR="00C26C5B" w:rsidRDefault="00C26C5B" w:rsidP="00C26C5B">
      <w:pPr>
        <w:spacing w:before="200" w:after="200"/>
        <w:rPr>
          <w:sz w:val="20"/>
          <w:szCs w:val="20"/>
        </w:rPr>
      </w:pPr>
      <w:r>
        <w:rPr>
          <w:sz w:val="20"/>
          <w:szCs w:val="20"/>
        </w:rPr>
        <w:t>Where bilateral meloplasty is indicated because of congenital malformation for conditions such as drooling from the angles of the mouth and deep pitting of the skin resulting from disease or trauma (but not as a result of previous cosmetic surgery), item 45588 applies.  </w:t>
      </w:r>
    </w:p>
    <w:p w14:paraId="0FC5DFA7" w14:textId="77777777" w:rsidR="00C26C5B" w:rsidRDefault="00C26C5B" w:rsidP="00C26C5B">
      <w:pPr>
        <w:spacing w:before="200" w:after="200"/>
        <w:rPr>
          <w:sz w:val="20"/>
          <w:szCs w:val="20"/>
        </w:rPr>
      </w:pPr>
      <w:r>
        <w:rPr>
          <w:sz w:val="20"/>
          <w:szCs w:val="20"/>
        </w:rPr>
        <w:t>Full clinical details must be documented in patient notes, including pre-operative photographic and/or diagnostic imaging evidence demonstrating the clinical need for the service as this may be subject to audit.</w:t>
      </w:r>
    </w:p>
    <w:p w14:paraId="3521C59D" w14:textId="77777777" w:rsidR="00C26C5B" w:rsidRDefault="00C26C5B" w:rsidP="00C26C5B">
      <w:pPr>
        <w:spacing w:before="200" w:after="200"/>
        <w:rPr>
          <w:sz w:val="20"/>
          <w:szCs w:val="20"/>
        </w:rPr>
      </w:pPr>
      <w:r>
        <w:rPr>
          <w:sz w:val="20"/>
          <w:szCs w:val="20"/>
        </w:rPr>
        <w:t> </w:t>
      </w:r>
    </w:p>
    <w:p w14:paraId="6BA6D77F" w14:textId="77777777" w:rsidR="00C26C5B" w:rsidRDefault="00C26C5B" w:rsidP="00C26C5B">
      <w:pPr>
        <w:spacing w:before="200" w:after="200"/>
        <w:rPr>
          <w:sz w:val="20"/>
          <w:szCs w:val="20"/>
        </w:rPr>
      </w:pPr>
      <w:r>
        <w:rPr>
          <w:sz w:val="20"/>
          <w:szCs w:val="20"/>
        </w:rPr>
        <w:t> </w:t>
      </w:r>
    </w:p>
    <w:p w14:paraId="7AA61D91" w14:textId="77777777" w:rsidR="00C26C5B" w:rsidRDefault="00C26C5B" w:rsidP="00C26C5B"/>
    <w:p w14:paraId="51C93C6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TN.8.103 Reduction of Eyelids - (Items 45617 and 45620)</w:t>
      </w:r>
    </w:p>
    <w:p w14:paraId="301E6D6B" w14:textId="77777777" w:rsidR="00C26C5B" w:rsidRDefault="00C26C5B" w:rsidP="00C26C5B">
      <w:pPr>
        <w:spacing w:after="200"/>
        <w:rPr>
          <w:sz w:val="20"/>
          <w:szCs w:val="20"/>
        </w:rPr>
      </w:pPr>
      <w:r>
        <w:rPr>
          <w:sz w:val="20"/>
          <w:szCs w:val="20"/>
        </w:rPr>
        <w:t>Where a reduction is performed for a medical condition of one eyelid, it may be necessary to undertake a similar compensating procedure on the other eyelid to restore symmetry. The latter operation would also attract benefits.</w:t>
      </w:r>
      <w:r>
        <w:rPr>
          <w:sz w:val="20"/>
          <w:szCs w:val="20"/>
        </w:rPr>
        <w:br/>
      </w:r>
      <w:r>
        <w:rPr>
          <w:sz w:val="20"/>
          <w:szCs w:val="20"/>
        </w:rPr>
        <w:br/>
        <w:t>Medicare benefits are not payable for non-therapeutic cosmetic services. Full clinical details must be documented in patient notes, including clear photographic evidence of the loss of visual field, evidenced by eyelid skin prolapsing over the lashes in a relaxed straight-ahead gaze. The clinical need for the service must be demonstrated as this may be subject to audit.</w:t>
      </w:r>
    </w:p>
    <w:p w14:paraId="1A587857" w14:textId="77777777" w:rsidR="00C26C5B" w:rsidRDefault="00C26C5B" w:rsidP="00C26C5B"/>
    <w:p w14:paraId="4F0D6C9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TN.8.104 Rhinoplasty - (Items 45632 to 45644, and 45650)</w:t>
      </w:r>
    </w:p>
    <w:p w14:paraId="510C6FB1" w14:textId="77777777" w:rsidR="00C26C5B" w:rsidRDefault="00C26C5B" w:rsidP="00C26C5B">
      <w:pPr>
        <w:spacing w:after="200"/>
        <w:rPr>
          <w:sz w:val="20"/>
          <w:szCs w:val="20"/>
        </w:rPr>
      </w:pPr>
      <w:r>
        <w:rPr>
          <w:sz w:val="20"/>
          <w:szCs w:val="20"/>
        </w:rPr>
        <w:t>Benefits are payable for septoplasty (item 41671) where performed in conjunction with rhinoplasty. </w:t>
      </w:r>
    </w:p>
    <w:p w14:paraId="6525BD07" w14:textId="77777777" w:rsidR="00C26C5B" w:rsidRDefault="00C26C5B" w:rsidP="00C26C5B">
      <w:pPr>
        <w:spacing w:before="200" w:after="200"/>
        <w:rPr>
          <w:sz w:val="20"/>
          <w:szCs w:val="20"/>
        </w:rPr>
      </w:pPr>
      <w:r>
        <w:rPr>
          <w:sz w:val="20"/>
          <w:szCs w:val="20"/>
        </w:rPr>
        <w:t> </w:t>
      </w:r>
    </w:p>
    <w:p w14:paraId="73D1ACAD" w14:textId="77777777" w:rsidR="00C26C5B" w:rsidRDefault="00C26C5B" w:rsidP="00C26C5B">
      <w:pPr>
        <w:spacing w:before="200" w:after="200"/>
        <w:rPr>
          <w:sz w:val="20"/>
          <w:szCs w:val="20"/>
        </w:rPr>
      </w:pPr>
      <w:r>
        <w:rPr>
          <w:sz w:val="20"/>
          <w:szCs w:val="20"/>
        </w:rPr>
        <w:t>A Medicare benefit for items 45632 – 45644 and 45650 is payable where the indication for surgery is for:</w:t>
      </w:r>
    </w:p>
    <w:p w14:paraId="4DDA61B5" w14:textId="77777777" w:rsidR="00C26C5B" w:rsidRDefault="00C26C5B" w:rsidP="00C26C5B">
      <w:pPr>
        <w:spacing w:before="200" w:after="200"/>
        <w:rPr>
          <w:sz w:val="20"/>
          <w:szCs w:val="20"/>
        </w:rPr>
      </w:pPr>
      <w:r>
        <w:rPr>
          <w:sz w:val="20"/>
          <w:szCs w:val="20"/>
        </w:rPr>
        <w:t>(i) airway obstruction and the patient has a self-reported NOSE Scale score of greater than 45; or</w:t>
      </w:r>
    </w:p>
    <w:p w14:paraId="4DE33625" w14:textId="77777777" w:rsidR="00C26C5B" w:rsidRDefault="00C26C5B" w:rsidP="00C26C5B">
      <w:pPr>
        <w:spacing w:before="200" w:after="200"/>
        <w:rPr>
          <w:sz w:val="20"/>
          <w:szCs w:val="20"/>
        </w:rPr>
      </w:pPr>
      <w:r>
        <w:rPr>
          <w:sz w:val="20"/>
          <w:szCs w:val="20"/>
        </w:rPr>
        <w:t>(ii) significant acquired, congenital or developmental deformity.</w:t>
      </w:r>
    </w:p>
    <w:p w14:paraId="20A0F7AB" w14:textId="77777777" w:rsidR="00C26C5B" w:rsidRDefault="00C26C5B" w:rsidP="00C26C5B">
      <w:pPr>
        <w:spacing w:before="200" w:after="200"/>
        <w:rPr>
          <w:sz w:val="20"/>
          <w:szCs w:val="20"/>
        </w:rPr>
      </w:pPr>
      <w:r>
        <w:rPr>
          <w:sz w:val="20"/>
          <w:szCs w:val="20"/>
        </w:rPr>
        <w:t> </w:t>
      </w:r>
    </w:p>
    <w:p w14:paraId="5A4A26DF" w14:textId="77777777" w:rsidR="00C26C5B" w:rsidRDefault="00C26C5B" w:rsidP="00C26C5B">
      <w:pPr>
        <w:spacing w:before="200" w:after="200"/>
        <w:rPr>
          <w:sz w:val="20"/>
          <w:szCs w:val="20"/>
        </w:rPr>
      </w:pPr>
      <w:r>
        <w:rPr>
          <w:sz w:val="20"/>
          <w:szCs w:val="20"/>
        </w:rPr>
        <w:t>The NOSE Scale refers to the Nasal Obstruction Symptom Evaluation Scale, developed by Stewart et al, as published in the Otolaryngology-Head and Neck Surgery, 130: 2.</w:t>
      </w:r>
    </w:p>
    <w:p w14:paraId="69C22B5A" w14:textId="77777777" w:rsidR="00C26C5B" w:rsidRDefault="00C26C5B" w:rsidP="00C26C5B">
      <w:pPr>
        <w:spacing w:before="200" w:after="200"/>
        <w:rPr>
          <w:sz w:val="20"/>
          <w:szCs w:val="20"/>
        </w:rPr>
      </w:pPr>
      <w:r>
        <w:rPr>
          <w:sz w:val="20"/>
          <w:szCs w:val="20"/>
        </w:rPr>
        <w:t> </w:t>
      </w:r>
    </w:p>
    <w:p w14:paraId="5905FC94" w14:textId="77777777" w:rsidR="00C26C5B" w:rsidRDefault="00C26C5B" w:rsidP="00C26C5B">
      <w:pPr>
        <w:spacing w:before="200" w:after="200"/>
        <w:rPr>
          <w:sz w:val="20"/>
          <w:szCs w:val="20"/>
        </w:rPr>
      </w:pPr>
      <w:r>
        <w:rPr>
          <w:sz w:val="20"/>
          <w:szCs w:val="20"/>
        </w:rPr>
        <w:t>The NOSE Scale can be accessed here: https://www.entnet.org//content/facial-plasticsrhinology-outcome-tool-nose-scale</w:t>
      </w:r>
    </w:p>
    <w:p w14:paraId="55B78E49" w14:textId="77777777" w:rsidR="00C26C5B" w:rsidRDefault="00C26C5B" w:rsidP="00C26C5B">
      <w:pPr>
        <w:spacing w:before="200" w:after="200"/>
        <w:rPr>
          <w:sz w:val="20"/>
          <w:szCs w:val="20"/>
        </w:rPr>
      </w:pPr>
      <w:r>
        <w:rPr>
          <w:sz w:val="20"/>
          <w:szCs w:val="20"/>
        </w:rPr>
        <w:t> </w:t>
      </w:r>
    </w:p>
    <w:p w14:paraId="7DDA5C29" w14:textId="77777777" w:rsidR="00C26C5B" w:rsidRDefault="00C26C5B" w:rsidP="00C26C5B">
      <w:pPr>
        <w:spacing w:before="200" w:after="200"/>
        <w:rPr>
          <w:sz w:val="20"/>
          <w:szCs w:val="20"/>
        </w:rPr>
      </w:pPr>
      <w:r>
        <w:rPr>
          <w:sz w:val="20"/>
          <w:szCs w:val="20"/>
        </w:rPr>
        <w:t>Full clinical details must be documented in patient notes, including pre-operative photographic and / or NOSE Scale evidence demonstrating the clinical need for the service as this may be subject to audit.</w:t>
      </w:r>
    </w:p>
    <w:p w14:paraId="3D0E8256" w14:textId="77777777" w:rsidR="00C26C5B" w:rsidRDefault="00C26C5B" w:rsidP="00C26C5B">
      <w:pPr>
        <w:spacing w:before="200" w:after="200"/>
        <w:rPr>
          <w:sz w:val="20"/>
          <w:szCs w:val="20"/>
        </w:rPr>
      </w:pPr>
      <w:r>
        <w:rPr>
          <w:sz w:val="20"/>
          <w:szCs w:val="20"/>
        </w:rPr>
        <w:t> </w:t>
      </w:r>
    </w:p>
    <w:p w14:paraId="70AAF761" w14:textId="77777777" w:rsidR="00C26C5B" w:rsidRDefault="00C26C5B" w:rsidP="00C26C5B"/>
    <w:p w14:paraId="69E131C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TN.8.105 Contour Restoration - (Item 45647)</w:t>
      </w:r>
    </w:p>
    <w:p w14:paraId="7F3FB512" w14:textId="77777777" w:rsidR="00C26C5B" w:rsidRDefault="00C26C5B" w:rsidP="00C26C5B">
      <w:pPr>
        <w:spacing w:after="200"/>
        <w:rPr>
          <w:sz w:val="20"/>
          <w:szCs w:val="20"/>
        </w:rPr>
      </w:pPr>
      <w:r>
        <w:rPr>
          <w:sz w:val="20"/>
          <w:szCs w:val="20"/>
        </w:rPr>
        <w:t>For the purpose of item 45647, a region in relation to the face is defined as either being upper left or right, mid left or right or lower left or right. Accounts should be annotated with region/s to which the service applies.</w:t>
      </w:r>
    </w:p>
    <w:p w14:paraId="4A127790" w14:textId="77777777" w:rsidR="00C26C5B" w:rsidRDefault="00C26C5B" w:rsidP="00C26C5B">
      <w:pPr>
        <w:rPr>
          <w:sz w:val="20"/>
          <w:szCs w:val="20"/>
        </w:rPr>
      </w:pPr>
    </w:p>
    <w:p w14:paraId="4181AB4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TN.8.106 Vermilionectomy - (Item 45669)</w:t>
      </w:r>
    </w:p>
    <w:p w14:paraId="26938B38" w14:textId="77777777" w:rsidR="00C26C5B" w:rsidRDefault="00C26C5B" w:rsidP="00C26C5B">
      <w:pPr>
        <w:spacing w:after="200"/>
        <w:rPr>
          <w:sz w:val="20"/>
          <w:szCs w:val="20"/>
        </w:rPr>
      </w:pPr>
      <w:r>
        <w:rPr>
          <w:sz w:val="20"/>
          <w:szCs w:val="20"/>
        </w:rPr>
        <w:t>Item 45669 covers treatment of the entire lip.</w:t>
      </w:r>
    </w:p>
    <w:p w14:paraId="0550BC70" w14:textId="77777777" w:rsidR="00C26C5B" w:rsidRDefault="00C26C5B" w:rsidP="00C26C5B">
      <w:pPr>
        <w:rPr>
          <w:sz w:val="20"/>
          <w:szCs w:val="20"/>
        </w:rPr>
      </w:pPr>
    </w:p>
    <w:p w14:paraId="0559C70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TN.8.107 Osteotomy of Jaw - (Items 45720 to 45752)</w:t>
      </w:r>
    </w:p>
    <w:p w14:paraId="6035A6DE" w14:textId="77777777" w:rsidR="00C26C5B" w:rsidRDefault="00C26C5B" w:rsidP="00C26C5B">
      <w:pPr>
        <w:spacing w:after="200"/>
        <w:rPr>
          <w:sz w:val="20"/>
          <w:szCs w:val="20"/>
        </w:rPr>
      </w:pPr>
      <w:r>
        <w:rPr>
          <w:sz w:val="20"/>
          <w:szCs w:val="20"/>
        </w:rPr>
        <w:t>The fee and benefit for these items include the various forms of internal or dental fixation, jaw immobilisation, the transposition of nerves and vessels and bone grafts taken from the same site. Bone grafts taken from a separate site, eg iliac crest, would attract additional benefit under Item 47726 or 47729 for the harvesting, plus Item 48239 or 48242 for the grafting. </w:t>
      </w:r>
    </w:p>
    <w:p w14:paraId="054F837F" w14:textId="77777777" w:rsidR="00C26C5B" w:rsidRDefault="00C26C5B" w:rsidP="00C26C5B">
      <w:pPr>
        <w:spacing w:before="200" w:after="200"/>
        <w:rPr>
          <w:sz w:val="20"/>
          <w:szCs w:val="20"/>
        </w:rPr>
      </w:pPr>
      <w:r>
        <w:rPr>
          <w:sz w:val="20"/>
          <w:szCs w:val="20"/>
        </w:rPr>
        <w:t>For the purposes of these items, a reference to maxilla includes the zygoma. </w:t>
      </w:r>
    </w:p>
    <w:p w14:paraId="56744161" w14:textId="77777777" w:rsidR="00C26C5B" w:rsidRDefault="00C26C5B" w:rsidP="00C26C5B">
      <w:pPr>
        <w:spacing w:before="200" w:after="200"/>
        <w:rPr>
          <w:sz w:val="20"/>
          <w:szCs w:val="20"/>
        </w:rPr>
      </w:pPr>
      <w:r>
        <w:rPr>
          <w:sz w:val="20"/>
          <w:szCs w:val="20"/>
        </w:rPr>
        <w:t>Item 75621 for the provision of fitting of surgical templates may be claimed in association with the appropriate orthognathic surgical items in the range of 45720 to 45754 for prescribed dental patients registered under the Cleft Lip and Cleft Palate Scheme.</w:t>
      </w:r>
    </w:p>
    <w:p w14:paraId="44FD0074" w14:textId="77777777" w:rsidR="00C26C5B" w:rsidRDefault="00C26C5B" w:rsidP="00C26C5B">
      <w:pPr>
        <w:spacing w:before="200" w:after="200"/>
        <w:rPr>
          <w:sz w:val="20"/>
          <w:szCs w:val="20"/>
        </w:rPr>
      </w:pPr>
      <w:r>
        <w:rPr>
          <w:sz w:val="20"/>
          <w:szCs w:val="20"/>
        </w:rPr>
        <w:t> </w:t>
      </w:r>
    </w:p>
    <w:p w14:paraId="3907304B" w14:textId="77777777" w:rsidR="00C26C5B" w:rsidRDefault="00C26C5B" w:rsidP="00C26C5B"/>
    <w:p w14:paraId="63D4720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TN.8.108 Genioplasty - (Item 45761)</w:t>
      </w:r>
    </w:p>
    <w:p w14:paraId="68276D01" w14:textId="77777777" w:rsidR="00C26C5B" w:rsidRDefault="00C26C5B" w:rsidP="00C26C5B">
      <w:pPr>
        <w:spacing w:after="200"/>
        <w:rPr>
          <w:sz w:val="20"/>
          <w:szCs w:val="20"/>
        </w:rPr>
      </w:pPr>
      <w:r>
        <w:rPr>
          <w:sz w:val="20"/>
          <w:szCs w:val="20"/>
        </w:rPr>
        <w:t>Genioplasty attracts benefit once only although a section is made on both sides of the symphysis of the mandible.</w:t>
      </w:r>
    </w:p>
    <w:p w14:paraId="4B8D9FDF" w14:textId="77777777" w:rsidR="00C26C5B" w:rsidRDefault="00C26C5B" w:rsidP="00C26C5B">
      <w:pPr>
        <w:rPr>
          <w:sz w:val="20"/>
          <w:szCs w:val="20"/>
        </w:rPr>
      </w:pPr>
    </w:p>
    <w:p w14:paraId="133B060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TN.8.109 Tumour, Cyst, Ulcer or Scar - (Items 45801 to 45813)</w:t>
      </w:r>
    </w:p>
    <w:p w14:paraId="5A640AF8" w14:textId="77777777" w:rsidR="00C26C5B" w:rsidRDefault="00C26C5B" w:rsidP="00C26C5B">
      <w:pPr>
        <w:spacing w:after="200"/>
        <w:rPr>
          <w:sz w:val="20"/>
          <w:szCs w:val="20"/>
        </w:rPr>
      </w:pPr>
      <w:r>
        <w:rPr>
          <w:sz w:val="20"/>
          <w:szCs w:val="20"/>
        </w:rPr>
        <w:t>It is recognised that odontogenic keratocysts, although not neoplastic, often require the same surgical management as benign tumours.</w:t>
      </w:r>
    </w:p>
    <w:p w14:paraId="4B05BBA9" w14:textId="77777777" w:rsidR="00C26C5B" w:rsidRDefault="00C26C5B" w:rsidP="00C26C5B">
      <w:pPr>
        <w:rPr>
          <w:sz w:val="20"/>
          <w:szCs w:val="20"/>
        </w:rPr>
      </w:pPr>
    </w:p>
    <w:p w14:paraId="35FD2DF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TN.8.110 Fracture of Mandible or Maxilla - (Items 45975 to 45996)</w:t>
      </w:r>
    </w:p>
    <w:p w14:paraId="4CDA3CD1" w14:textId="77777777" w:rsidR="00C26C5B" w:rsidRDefault="00C26C5B" w:rsidP="00C26C5B">
      <w:pPr>
        <w:spacing w:after="200"/>
        <w:rPr>
          <w:sz w:val="20"/>
          <w:szCs w:val="20"/>
        </w:rPr>
      </w:pPr>
      <w:r>
        <w:rPr>
          <w:sz w:val="20"/>
          <w:szCs w:val="20"/>
        </w:rPr>
        <w:t>There are two maxillae in the skull and for the purpose of these items the mandible is regarded as comprising two bones.</w:t>
      </w:r>
    </w:p>
    <w:p w14:paraId="6B5C0C11" w14:textId="77777777" w:rsidR="00C26C5B" w:rsidRDefault="00C26C5B" w:rsidP="00C26C5B">
      <w:pPr>
        <w:rPr>
          <w:sz w:val="20"/>
          <w:szCs w:val="20"/>
        </w:rPr>
      </w:pPr>
    </w:p>
    <w:p w14:paraId="4547E8D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TN.8.111 Reduction of Dislocation or Fracture</w:t>
      </w:r>
    </w:p>
    <w:p w14:paraId="72BBE235" w14:textId="77777777" w:rsidR="00C26C5B" w:rsidRDefault="00C26C5B" w:rsidP="00C26C5B">
      <w:pPr>
        <w:spacing w:after="200"/>
        <w:rPr>
          <w:sz w:val="20"/>
          <w:szCs w:val="20"/>
        </w:rPr>
      </w:pPr>
      <w:r>
        <w:rPr>
          <w:sz w:val="20"/>
          <w:szCs w:val="20"/>
        </w:rPr>
        <w:t>Closed reduction means treatment of a dislocation or fracture by non-operative reduction, and includes the use of percutaneous fixation or external splintage by cast or splints. </w:t>
      </w:r>
    </w:p>
    <w:p w14:paraId="2CE1F940" w14:textId="77777777" w:rsidR="00C26C5B" w:rsidRDefault="00C26C5B" w:rsidP="00C26C5B">
      <w:pPr>
        <w:spacing w:before="200" w:after="200"/>
        <w:rPr>
          <w:sz w:val="20"/>
          <w:szCs w:val="20"/>
        </w:rPr>
      </w:pPr>
      <w:r>
        <w:rPr>
          <w:sz w:val="20"/>
          <w:szCs w:val="20"/>
        </w:rPr>
        <w:t>Open reduction means treatment of a dislocation or fracture by either operative exposure including the use of any internal or external fixation; or non-operative (closed reduction) where intra-medullary or external fixation is used. </w:t>
      </w:r>
    </w:p>
    <w:p w14:paraId="7423D899" w14:textId="77777777" w:rsidR="00C26C5B" w:rsidRDefault="00C26C5B" w:rsidP="00C26C5B">
      <w:pPr>
        <w:spacing w:before="200" w:after="200"/>
        <w:rPr>
          <w:sz w:val="20"/>
          <w:szCs w:val="20"/>
        </w:rPr>
      </w:pPr>
      <w:r>
        <w:rPr>
          <w:sz w:val="20"/>
          <w:szCs w:val="20"/>
        </w:rPr>
        <w:t>Where the treatment of a fracture requires reduction on more than one occasion to achieve an adequate alignment, benefits are payable for each separate occasion at which reduction is performed under the appropriate item covering the fracture being treated. </w:t>
      </w:r>
    </w:p>
    <w:p w14:paraId="1E39694F" w14:textId="77777777" w:rsidR="00C26C5B" w:rsidRDefault="00C26C5B" w:rsidP="00C26C5B">
      <w:pPr>
        <w:spacing w:before="200" w:after="200"/>
        <w:rPr>
          <w:sz w:val="20"/>
          <w:szCs w:val="20"/>
        </w:rPr>
      </w:pPr>
      <w:r>
        <w:rPr>
          <w:sz w:val="20"/>
          <w:szCs w:val="20"/>
        </w:rPr>
        <w:t>The treatment of fractures/dislocations not specifically covered by an item in Subgroup 15 (Orthopaedic) attracts benefits on an attendance basis.</w:t>
      </w:r>
    </w:p>
    <w:p w14:paraId="1B89BBC4" w14:textId="77777777" w:rsidR="00C26C5B" w:rsidRDefault="00C26C5B" w:rsidP="00C26C5B">
      <w:pPr>
        <w:spacing w:before="200" w:after="200"/>
        <w:rPr>
          <w:sz w:val="20"/>
          <w:szCs w:val="20"/>
        </w:rPr>
      </w:pPr>
      <w:r>
        <w:rPr>
          <w:sz w:val="20"/>
          <w:szCs w:val="20"/>
        </w:rPr>
        <w:t> </w:t>
      </w:r>
    </w:p>
    <w:p w14:paraId="0DF50D4C" w14:textId="77777777" w:rsidR="00C26C5B" w:rsidRDefault="00C26C5B" w:rsidP="00C26C5B"/>
    <w:p w14:paraId="0D0BCDD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TN.8.112 Removal of Multiple Exostoses (Items 47933 and 47936)</w:t>
      </w:r>
    </w:p>
    <w:p w14:paraId="18E4718C" w14:textId="77777777" w:rsidR="00C26C5B" w:rsidRDefault="00C26C5B" w:rsidP="00C26C5B">
      <w:pPr>
        <w:spacing w:after="200"/>
        <w:rPr>
          <w:sz w:val="20"/>
          <w:szCs w:val="20"/>
        </w:rPr>
      </w:pPr>
      <w:r>
        <w:rPr>
          <w:sz w:val="20"/>
          <w:szCs w:val="20"/>
        </w:rPr>
        <w:t>Items 47933 and 47936 provide for removal of multiple exostoses when undertaken via the same incision.</w:t>
      </w:r>
    </w:p>
    <w:p w14:paraId="0EE4C36E" w14:textId="77777777" w:rsidR="00C26C5B" w:rsidRDefault="00C26C5B" w:rsidP="00C26C5B">
      <w:pPr>
        <w:rPr>
          <w:sz w:val="20"/>
          <w:szCs w:val="20"/>
        </w:rPr>
      </w:pPr>
    </w:p>
    <w:p w14:paraId="792A15F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TN.8.116 Wrist Surgery - (Items 49200 to 49227)</w:t>
      </w:r>
    </w:p>
    <w:p w14:paraId="5E98CD96" w14:textId="77777777" w:rsidR="00C26C5B" w:rsidRDefault="00C26C5B" w:rsidP="00C26C5B">
      <w:pPr>
        <w:spacing w:after="200"/>
        <w:rPr>
          <w:sz w:val="20"/>
          <w:szCs w:val="20"/>
        </w:rPr>
      </w:pPr>
      <w:r>
        <w:rPr>
          <w:sz w:val="20"/>
          <w:szCs w:val="20"/>
        </w:rPr>
        <w:t>For the purposes of these items, the wrist includes both the radiocarpal joint and the midcarpal joint.</w:t>
      </w:r>
    </w:p>
    <w:p w14:paraId="2713EA41" w14:textId="77777777" w:rsidR="00C26C5B" w:rsidRDefault="00C26C5B" w:rsidP="00C26C5B">
      <w:pPr>
        <w:rPr>
          <w:sz w:val="20"/>
          <w:szCs w:val="20"/>
        </w:rPr>
      </w:pPr>
    </w:p>
    <w:p w14:paraId="420E95A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TN.8.117 Diagnostic Arthroscopy and Arthroscopic Surgery of the Knee (Items 49557 and 49563)</w:t>
      </w:r>
    </w:p>
    <w:p w14:paraId="448F2F68" w14:textId="77777777" w:rsidR="00C26C5B" w:rsidRDefault="00C26C5B" w:rsidP="00C26C5B">
      <w:pPr>
        <w:spacing w:after="200"/>
        <w:rPr>
          <w:sz w:val="20"/>
          <w:szCs w:val="20"/>
        </w:rPr>
      </w:pPr>
      <w:r>
        <w:rPr>
          <w:sz w:val="20"/>
          <w:szCs w:val="20"/>
        </w:rPr>
        <w:t>The Medical Services Advisory Committee (MSAC) evaluated the available evidence and did not support public funding for matrix-induced autologous chondrocyte implantation (MACI) or autologous chondrocyte implantation (ACI) for the treatment of chondral defects in the knee and other joints, due to the increased cost compared to existing procedures and the lack of evidence showing short term or long-term improvements in clinical outcomes. Medicare benefits are not payable in association with this technology.</w:t>
      </w:r>
    </w:p>
    <w:p w14:paraId="441A9487" w14:textId="77777777" w:rsidR="00C26C5B" w:rsidRDefault="00C26C5B" w:rsidP="00C26C5B">
      <w:pPr>
        <w:rPr>
          <w:sz w:val="20"/>
          <w:szCs w:val="20"/>
        </w:rPr>
      </w:pPr>
    </w:p>
    <w:p w14:paraId="4AC0E08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TN.8.118 Paediatric Patients - (Items 50450 to 50658)</w:t>
      </w:r>
    </w:p>
    <w:p w14:paraId="64725A95" w14:textId="77777777" w:rsidR="00C26C5B" w:rsidRDefault="00C26C5B" w:rsidP="00C26C5B">
      <w:pPr>
        <w:spacing w:after="200"/>
        <w:rPr>
          <w:sz w:val="20"/>
          <w:szCs w:val="20"/>
        </w:rPr>
      </w:pPr>
      <w:r>
        <w:rPr>
          <w:sz w:val="20"/>
          <w:szCs w:val="20"/>
        </w:rPr>
        <w:t>For the purpose of Medicare benefits a paediatric patient is considered to be a patient under the age of eighteen years, except in those instances where an item provides further specifications (i.e. fracture items for paediatric patients which state "with open growth plates").</w:t>
      </w:r>
    </w:p>
    <w:p w14:paraId="1209E12B" w14:textId="77777777" w:rsidR="00C26C5B" w:rsidRDefault="00C26C5B" w:rsidP="00C26C5B">
      <w:pPr>
        <w:rPr>
          <w:sz w:val="20"/>
          <w:szCs w:val="20"/>
        </w:rPr>
      </w:pPr>
    </w:p>
    <w:p w14:paraId="200FFCB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TN.8.119 Treatment of Fractures in Paediatric Patients - (Items 50500 to 50588)</w:t>
      </w:r>
    </w:p>
    <w:p w14:paraId="205E1CD8" w14:textId="77777777" w:rsidR="00C26C5B" w:rsidRDefault="00C26C5B" w:rsidP="00C26C5B">
      <w:pPr>
        <w:spacing w:after="200"/>
        <w:rPr>
          <w:sz w:val="20"/>
          <w:szCs w:val="20"/>
        </w:rPr>
      </w:pPr>
      <w:r>
        <w:rPr>
          <w:sz w:val="20"/>
          <w:szCs w:val="20"/>
        </w:rPr>
        <w:t>Items 50552 and 50560 apply to fractures that may arise during delivery and at an age when anaesthesia poses a significant risk and thus reduction is usually performed in the neonatal unit or nursery. </w:t>
      </w:r>
    </w:p>
    <w:p w14:paraId="55855EB0" w14:textId="77777777" w:rsidR="00C26C5B" w:rsidRDefault="00C26C5B" w:rsidP="00C26C5B">
      <w:pPr>
        <w:spacing w:before="200" w:after="200"/>
        <w:rPr>
          <w:sz w:val="20"/>
          <w:szCs w:val="20"/>
        </w:rPr>
      </w:pPr>
      <w:r>
        <w:rPr>
          <w:sz w:val="20"/>
          <w:szCs w:val="20"/>
        </w:rPr>
        <w:t>Item 50576 provides for closed reduction in the skeletally immature patient and will require application of a hip spica cast and related aftercare. </w:t>
      </w:r>
    </w:p>
    <w:p w14:paraId="788E6611" w14:textId="77777777" w:rsidR="00C26C5B" w:rsidRDefault="00C26C5B" w:rsidP="00C26C5B">
      <w:pPr>
        <w:spacing w:before="200" w:after="200"/>
        <w:rPr>
          <w:sz w:val="20"/>
          <w:szCs w:val="20"/>
        </w:rPr>
      </w:pPr>
      <w:r>
        <w:rPr>
          <w:sz w:val="20"/>
          <w:szCs w:val="20"/>
        </w:rPr>
        <w:t>Medicare benefits are payable for services that specify reduction with or without internal fixation by open or percutaneous means, where reduction is carried out on the growth plate or joint surface or both.</w:t>
      </w:r>
    </w:p>
    <w:p w14:paraId="09EE9C1B" w14:textId="77777777" w:rsidR="00C26C5B" w:rsidRDefault="00C26C5B" w:rsidP="00C26C5B">
      <w:pPr>
        <w:spacing w:before="200" w:after="200"/>
        <w:rPr>
          <w:sz w:val="20"/>
          <w:szCs w:val="20"/>
        </w:rPr>
      </w:pPr>
      <w:r>
        <w:rPr>
          <w:sz w:val="20"/>
          <w:szCs w:val="20"/>
        </w:rPr>
        <w:t> </w:t>
      </w:r>
    </w:p>
    <w:p w14:paraId="21E76A16" w14:textId="77777777" w:rsidR="00C26C5B" w:rsidRDefault="00C26C5B" w:rsidP="00C26C5B"/>
    <w:p w14:paraId="45DDA34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TN.8.120 Unresectable primary malignant tumour of the liver destruction of by open or laparoscopic ablation (Item 50952)</w:t>
      </w:r>
    </w:p>
    <w:p w14:paraId="62CD0FF0" w14:textId="77777777" w:rsidR="00C26C5B" w:rsidRDefault="00C26C5B" w:rsidP="00C26C5B">
      <w:pPr>
        <w:spacing w:after="200"/>
        <w:rPr>
          <w:sz w:val="20"/>
          <w:szCs w:val="20"/>
        </w:rPr>
      </w:pPr>
      <w:r>
        <w:rPr>
          <w:sz w:val="20"/>
          <w:szCs w:val="20"/>
        </w:rPr>
        <w:t>A multi-disciplinary team for the purposes of item 50952 would include a hepatobilliary surgeon, interventional radiologist and a gastroenterologist or oncologist.</w:t>
      </w:r>
    </w:p>
    <w:p w14:paraId="6FE958C7" w14:textId="77777777" w:rsidR="00C26C5B" w:rsidRDefault="00C26C5B" w:rsidP="00C26C5B">
      <w:pPr>
        <w:spacing w:before="200" w:after="200"/>
        <w:rPr>
          <w:sz w:val="20"/>
          <w:szCs w:val="20"/>
        </w:rPr>
      </w:pPr>
      <w:r>
        <w:rPr>
          <w:sz w:val="20"/>
          <w:szCs w:val="20"/>
        </w:rPr>
        <w:t> </w:t>
      </w:r>
    </w:p>
    <w:p w14:paraId="65FFCE64" w14:textId="77777777" w:rsidR="00C26C5B" w:rsidRDefault="00C26C5B" w:rsidP="00C26C5B"/>
    <w:p w14:paraId="219DB52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TN.8.121 Paracentesis of anterior chamber or vitreous cavity and/or intravitreal injection - (Items 42738 to 42740)</w:t>
      </w:r>
    </w:p>
    <w:p w14:paraId="3A3BAFC6" w14:textId="77777777" w:rsidR="00C26C5B" w:rsidRDefault="00C26C5B" w:rsidP="00C26C5B">
      <w:pPr>
        <w:spacing w:after="200"/>
        <w:rPr>
          <w:sz w:val="20"/>
          <w:szCs w:val="20"/>
        </w:rPr>
      </w:pPr>
      <w:r>
        <w:rPr>
          <w:sz w:val="20"/>
          <w:szCs w:val="20"/>
        </w:rPr>
        <w:t>Items 42738 and 42739 provide for paracentesis for the injection of therapeutic substances and/or the removal of aqueous or vitreous, when undertaken as an independent procedure. That is, not in conjunction with other intraocular surgery.</w:t>
      </w:r>
    </w:p>
    <w:p w14:paraId="1ED31C84" w14:textId="77777777" w:rsidR="00C26C5B" w:rsidRDefault="00C26C5B" w:rsidP="00C26C5B">
      <w:pPr>
        <w:spacing w:before="200" w:after="200"/>
        <w:rPr>
          <w:sz w:val="20"/>
          <w:szCs w:val="20"/>
        </w:rPr>
      </w:pPr>
      <w:r>
        <w:rPr>
          <w:sz w:val="20"/>
          <w:szCs w:val="20"/>
        </w:rPr>
        <w:t>Item 42739 should be claimed for patients requiring the administration of anaesthetic by an anaesthetist for the procedure. The administration of oral sedation is not sufficient justification for the use of item 42739, and item 42738 is applicable in those circumstances. Advice from the Royal Australian and New Zealand College of Ophthalmologists is that independent injections require only topical anaesthesia, with or without subconjunctival anaesthesia, except in specific circumstances as outlined below where the administration of anaesthetic by an anaesthetist may be indicated:</w:t>
      </w:r>
    </w:p>
    <w:p w14:paraId="23F9C8C6" w14:textId="77777777" w:rsidR="00C26C5B" w:rsidRDefault="00C26C5B" w:rsidP="00C26C5B">
      <w:pPr>
        <w:spacing w:before="200" w:after="200"/>
        <w:rPr>
          <w:sz w:val="20"/>
          <w:szCs w:val="20"/>
        </w:rPr>
      </w:pPr>
      <w:r>
        <w:rPr>
          <w:sz w:val="20"/>
          <w:szCs w:val="20"/>
        </w:rPr>
        <w:t>- nystagmus or eye movement disorder;</w:t>
      </w:r>
    </w:p>
    <w:p w14:paraId="40981F15" w14:textId="77777777" w:rsidR="00C26C5B" w:rsidRDefault="00C26C5B" w:rsidP="00C26C5B">
      <w:pPr>
        <w:spacing w:before="200" w:after="200"/>
        <w:rPr>
          <w:sz w:val="20"/>
          <w:szCs w:val="20"/>
        </w:rPr>
      </w:pPr>
      <w:r>
        <w:rPr>
          <w:sz w:val="20"/>
          <w:szCs w:val="20"/>
        </w:rPr>
        <w:t>- cognitive impairment precluding safe intravitreal injection without sedation;</w:t>
      </w:r>
    </w:p>
    <w:p w14:paraId="26ED4997" w14:textId="77777777" w:rsidR="00C26C5B" w:rsidRDefault="00C26C5B" w:rsidP="00C26C5B">
      <w:pPr>
        <w:spacing w:before="200" w:after="200"/>
        <w:rPr>
          <w:sz w:val="20"/>
          <w:szCs w:val="20"/>
        </w:rPr>
      </w:pPr>
      <w:r>
        <w:rPr>
          <w:sz w:val="20"/>
          <w:szCs w:val="20"/>
        </w:rPr>
        <w:t>- a patient under the age of 18 years;</w:t>
      </w:r>
    </w:p>
    <w:p w14:paraId="782CDAFA" w14:textId="77777777" w:rsidR="00C26C5B" w:rsidRDefault="00C26C5B" w:rsidP="00C26C5B">
      <w:pPr>
        <w:spacing w:before="200" w:after="200"/>
        <w:rPr>
          <w:sz w:val="20"/>
          <w:szCs w:val="20"/>
        </w:rPr>
      </w:pPr>
      <w:r>
        <w:rPr>
          <w:sz w:val="20"/>
          <w:szCs w:val="20"/>
        </w:rPr>
        <w:t>- a patient unable to tolerate intravitreal injection under local anaesthetic without sedation; or</w:t>
      </w:r>
    </w:p>
    <w:p w14:paraId="6BD9A0B4" w14:textId="77777777" w:rsidR="00C26C5B" w:rsidRDefault="00C26C5B" w:rsidP="00C26C5B">
      <w:pPr>
        <w:spacing w:before="200" w:after="200"/>
        <w:rPr>
          <w:sz w:val="20"/>
          <w:szCs w:val="20"/>
        </w:rPr>
      </w:pPr>
      <w:r>
        <w:rPr>
          <w:sz w:val="20"/>
          <w:szCs w:val="20"/>
        </w:rPr>
        <w:t>- endophthalmitis or other inflammation requiring more extensive anaesthesia (eg peribulbar).</w:t>
      </w:r>
    </w:p>
    <w:p w14:paraId="16F70B36" w14:textId="77777777" w:rsidR="00C26C5B" w:rsidRDefault="00C26C5B" w:rsidP="00C26C5B">
      <w:pPr>
        <w:spacing w:before="200" w:after="200"/>
        <w:rPr>
          <w:sz w:val="20"/>
          <w:szCs w:val="20"/>
        </w:rPr>
      </w:pPr>
      <w:r>
        <w:rPr>
          <w:sz w:val="20"/>
          <w:szCs w:val="20"/>
        </w:rPr>
        <w:t>GP anaesthetists are expected to meet the Joint Consultative Committee on Anaesthesia (JCCA) Continuing Professional Development (CPD) Standard which defines the minimum recommended requirements for all general practitioners providing anaesthesia services.</w:t>
      </w:r>
    </w:p>
    <w:p w14:paraId="1E75C6CC" w14:textId="77777777" w:rsidR="00C26C5B" w:rsidRDefault="00C26C5B" w:rsidP="00C26C5B">
      <w:pPr>
        <w:spacing w:before="200" w:after="200"/>
        <w:rPr>
          <w:sz w:val="20"/>
          <w:szCs w:val="20"/>
        </w:rPr>
      </w:pPr>
      <w:r>
        <w:rPr>
          <w:sz w:val="20"/>
          <w:szCs w:val="20"/>
        </w:rPr>
        <w:t>Practitioners billing item 42739 must keep clinical notes outlining the basis of the requirement for the administration of anaesthetic by an anaesthetist.</w:t>
      </w:r>
    </w:p>
    <w:p w14:paraId="27585215" w14:textId="77777777" w:rsidR="00C26C5B" w:rsidRDefault="00C26C5B" w:rsidP="00C26C5B">
      <w:pPr>
        <w:spacing w:before="200" w:after="200"/>
        <w:rPr>
          <w:sz w:val="20"/>
          <w:szCs w:val="20"/>
        </w:rPr>
      </w:pPr>
      <w:r>
        <w:rPr>
          <w:sz w:val="20"/>
          <w:szCs w:val="20"/>
        </w:rPr>
        <w:t>Item 42740 provides for intravitreal injection of therapeutic substances and/or the removal of vitreous for diagnostic purposes when performed in conjunction with other intraocular surgery including with a service to which Item 42809 (retinal photocoagulation) applies.</w:t>
      </w:r>
    </w:p>
    <w:p w14:paraId="0251BE88" w14:textId="77777777" w:rsidR="00C26C5B" w:rsidRDefault="00C26C5B" w:rsidP="00C26C5B">
      <w:pPr>
        <w:spacing w:before="200" w:after="200"/>
        <w:rPr>
          <w:sz w:val="20"/>
          <w:szCs w:val="20"/>
        </w:rPr>
      </w:pPr>
      <w:r>
        <w:rPr>
          <w:sz w:val="20"/>
          <w:szCs w:val="20"/>
        </w:rPr>
        <w:t> </w:t>
      </w:r>
    </w:p>
    <w:p w14:paraId="15072526" w14:textId="77777777" w:rsidR="00C26C5B" w:rsidRDefault="00C26C5B" w:rsidP="00C26C5B">
      <w:pPr>
        <w:spacing w:before="200" w:after="200"/>
        <w:rPr>
          <w:sz w:val="20"/>
          <w:szCs w:val="20"/>
        </w:rPr>
      </w:pPr>
      <w:r>
        <w:rPr>
          <w:sz w:val="20"/>
          <w:szCs w:val="20"/>
        </w:rPr>
        <w:t> </w:t>
      </w:r>
    </w:p>
    <w:p w14:paraId="4E28F00F" w14:textId="77777777" w:rsidR="00C26C5B" w:rsidRDefault="00C26C5B" w:rsidP="00C26C5B"/>
    <w:p w14:paraId="138E445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TN.8.122 Bone Graft (Items 48200-48242 and 48642-48651)</w:t>
      </w:r>
    </w:p>
    <w:p w14:paraId="53E0B617" w14:textId="77777777" w:rsidR="00C26C5B" w:rsidRDefault="00C26C5B" w:rsidP="00C26C5B">
      <w:pPr>
        <w:spacing w:after="200"/>
        <w:rPr>
          <w:sz w:val="20"/>
          <w:szCs w:val="20"/>
        </w:rPr>
      </w:pPr>
      <w:r>
        <w:rPr>
          <w:sz w:val="20"/>
          <w:szCs w:val="20"/>
        </w:rPr>
        <w:t>Bone graft substitute materials can be used for the purpose of bone graft for items 48200-48242 and 48642-48651.</w:t>
      </w:r>
    </w:p>
    <w:p w14:paraId="6EB66D30" w14:textId="77777777" w:rsidR="00C26C5B" w:rsidRDefault="00C26C5B" w:rsidP="00C26C5B">
      <w:pPr>
        <w:rPr>
          <w:sz w:val="20"/>
          <w:szCs w:val="20"/>
        </w:rPr>
      </w:pPr>
    </w:p>
    <w:p w14:paraId="6787CCA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TN.8.123 Vulvoplasty and Labioplasty - (Items 35533 and 35534)</w:t>
      </w:r>
    </w:p>
    <w:p w14:paraId="5FC363E8" w14:textId="77777777" w:rsidR="00C26C5B" w:rsidRDefault="00C26C5B" w:rsidP="00C26C5B">
      <w:pPr>
        <w:spacing w:after="200"/>
        <w:rPr>
          <w:sz w:val="20"/>
          <w:szCs w:val="20"/>
        </w:rPr>
      </w:pPr>
      <w:r>
        <w:rPr>
          <w:sz w:val="20"/>
          <w:szCs w:val="20"/>
        </w:rPr>
        <w:t>Item 35533 is intended to cover the surgical repair of female genital mutilation or a major congenital anomaly of the uro-gynaecological tract which is not covered by existing MBS items. For example, this item would apply where a patient who has previously received treatment for cloacal extrophy, bladder exstrophy or congenital adrenal hyperplasia requires additional or follow-up treatment.</w:t>
      </w:r>
    </w:p>
    <w:p w14:paraId="65DCA66D" w14:textId="77777777" w:rsidR="00C26C5B" w:rsidRDefault="00C26C5B" w:rsidP="00C26C5B">
      <w:pPr>
        <w:spacing w:before="200" w:after="200"/>
        <w:rPr>
          <w:sz w:val="20"/>
          <w:szCs w:val="20"/>
        </w:rPr>
      </w:pPr>
      <w:r>
        <w:rPr>
          <w:sz w:val="20"/>
          <w:szCs w:val="20"/>
        </w:rPr>
        <w:t>Item 35534 is intended to cover services for a structural abnormality causing significant functional impairment and is restricted to patients aged 18 years and over.</w:t>
      </w:r>
    </w:p>
    <w:p w14:paraId="5CE99A0F" w14:textId="77777777" w:rsidR="00C26C5B" w:rsidRDefault="00C26C5B" w:rsidP="00C26C5B">
      <w:pPr>
        <w:spacing w:before="200" w:after="200"/>
        <w:rPr>
          <w:sz w:val="20"/>
          <w:szCs w:val="20"/>
        </w:rPr>
      </w:pPr>
      <w:r>
        <w:rPr>
          <w:sz w:val="20"/>
          <w:szCs w:val="20"/>
        </w:rPr>
        <w:t>A detailed clinical history outlining the structural abnormality and the medical need for surgery of the vulva and/or labia must be included in patient notes, as this may be subject to audit.</w:t>
      </w:r>
    </w:p>
    <w:p w14:paraId="08C811F6" w14:textId="77777777" w:rsidR="00C26C5B" w:rsidRDefault="00C26C5B" w:rsidP="00C26C5B">
      <w:pPr>
        <w:spacing w:before="200" w:after="200"/>
        <w:rPr>
          <w:sz w:val="20"/>
          <w:szCs w:val="20"/>
        </w:rPr>
      </w:pPr>
      <w:r>
        <w:rPr>
          <w:sz w:val="20"/>
          <w:szCs w:val="20"/>
        </w:rPr>
        <w:t>Medicare benefits are not payable for non-therapeutic cosmetic services. </w:t>
      </w:r>
    </w:p>
    <w:p w14:paraId="7E65BC0B" w14:textId="77777777" w:rsidR="00C26C5B" w:rsidRDefault="00C26C5B" w:rsidP="00C26C5B"/>
    <w:p w14:paraId="1FEBDC3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TN.8.124 Treatment of Wrist and Finger Fractures - (Items 47301 to 47319, and 47361 to 47373)</w:t>
      </w:r>
    </w:p>
    <w:p w14:paraId="366D263E" w14:textId="77777777" w:rsidR="00C26C5B" w:rsidRDefault="00C26C5B" w:rsidP="00C26C5B">
      <w:pPr>
        <w:numPr>
          <w:ilvl w:val="0"/>
          <w:numId w:val="37"/>
        </w:numPr>
        <w:ind w:hanging="218"/>
        <w:rPr>
          <w:sz w:val="20"/>
          <w:szCs w:val="20"/>
        </w:rPr>
      </w:pPr>
      <w:r>
        <w:rPr>
          <w:sz w:val="20"/>
          <w:szCs w:val="20"/>
        </w:rPr>
        <w:t>For the purposes of these items, fixation includes internal and external.</w:t>
      </w:r>
    </w:p>
    <w:p w14:paraId="1460EBB2" w14:textId="77777777" w:rsidR="00C26C5B" w:rsidRDefault="00C26C5B" w:rsidP="00C26C5B">
      <w:pPr>
        <w:numPr>
          <w:ilvl w:val="0"/>
          <w:numId w:val="37"/>
        </w:numPr>
        <w:spacing w:after="200"/>
        <w:ind w:hanging="218"/>
        <w:rPr>
          <w:sz w:val="20"/>
          <w:szCs w:val="20"/>
        </w:rPr>
      </w:pPr>
      <w:r>
        <w:rPr>
          <w:sz w:val="20"/>
          <w:szCs w:val="20"/>
        </w:rPr>
        <w:t>Regarding item 47362, major regional anaesthesia includes bier block.</w:t>
      </w:r>
    </w:p>
    <w:p w14:paraId="653ED6F7" w14:textId="77777777" w:rsidR="00C26C5B" w:rsidRDefault="00C26C5B" w:rsidP="00C26C5B">
      <w:pPr>
        <w:rPr>
          <w:sz w:val="20"/>
          <w:szCs w:val="20"/>
        </w:rPr>
      </w:pPr>
    </w:p>
    <w:p w14:paraId="36C9B0A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TN.8.125 Removal of Skin Lesions - Necessary Excision Diameter - (Items 31356 to 31376)</w:t>
      </w:r>
    </w:p>
    <w:p w14:paraId="7289BD5E" w14:textId="77777777" w:rsidR="00C26C5B" w:rsidRDefault="00C26C5B" w:rsidP="00C26C5B">
      <w:pPr>
        <w:spacing w:after="200"/>
        <w:rPr>
          <w:sz w:val="20"/>
          <w:szCs w:val="20"/>
        </w:rPr>
      </w:pPr>
      <w:r>
        <w:rPr>
          <w:sz w:val="20"/>
          <w:szCs w:val="20"/>
        </w:rPr>
        <w:t>The necessary excision diameter (or defect size) refers to the lesion size plus a clinically appropriate margin of healthy tissue required with the intent of complete surgical excision. Measurements should be taken prior to excision. Margin size should be determined in line with NHMRC guidelines:  </w:t>
      </w:r>
    </w:p>
    <w:p w14:paraId="2932B7C9" w14:textId="77777777" w:rsidR="00C26C5B" w:rsidRDefault="00C26C5B" w:rsidP="00C26C5B">
      <w:pPr>
        <w:spacing w:before="200" w:after="200"/>
        <w:rPr>
          <w:sz w:val="20"/>
          <w:szCs w:val="20"/>
        </w:rPr>
      </w:pPr>
      <w:r>
        <w:rPr>
          <w:i/>
          <w:iCs/>
          <w:sz w:val="20"/>
          <w:szCs w:val="20"/>
        </w:rPr>
        <w:t>Clinical practice guide - Basal cell carcinoma, squamous cell carcinoma(and related lesions)-a guide to clinical management in Australia. November 2008. Cancer Council Australia and</w:t>
      </w:r>
      <w:r>
        <w:rPr>
          <w:sz w:val="20"/>
          <w:szCs w:val="20"/>
        </w:rPr>
        <w:t>; </w:t>
      </w:r>
      <w:r>
        <w:rPr>
          <w:i/>
          <w:iCs/>
          <w:sz w:val="20"/>
          <w:szCs w:val="20"/>
        </w:rPr>
        <w:t xml:space="preserve">Clinical Practice Guidelines for the Management of Melanoma in Australia and New Zealand (2008). </w:t>
      </w:r>
    </w:p>
    <w:p w14:paraId="19C15E95" w14:textId="77777777" w:rsidR="00C26C5B" w:rsidRDefault="00C26C5B" w:rsidP="00C26C5B">
      <w:pPr>
        <w:spacing w:before="200" w:after="200"/>
        <w:rPr>
          <w:sz w:val="20"/>
          <w:szCs w:val="20"/>
        </w:rPr>
      </w:pPr>
      <w:r>
        <w:rPr>
          <w:sz w:val="20"/>
          <w:szCs w:val="20"/>
        </w:rPr>
        <w:t>For the purpose of Items 31356 to 31376 the defect size is calculated by the average of the width and the length of the skin lesion and an appropriate margin. The necessary excision diameter is calculated as shown in the Factsheet at this link:  </w:t>
      </w:r>
      <w:hyperlink r:id="rId36" w:history="1">
        <w:r>
          <w:rPr>
            <w:color w:val="0000EE"/>
            <w:sz w:val="20"/>
            <w:szCs w:val="20"/>
            <w:u w:val="single" w:color="0000EE"/>
          </w:rPr>
          <w:t>Determining lesion size for MBS item selection</w:t>
        </w:r>
      </w:hyperlink>
      <w:r>
        <w:rPr>
          <w:sz w:val="20"/>
          <w:szCs w:val="20"/>
        </w:rPr>
        <w:t>.</w:t>
      </w:r>
    </w:p>
    <w:p w14:paraId="2A563553" w14:textId="77777777" w:rsidR="00C26C5B" w:rsidRDefault="00C26C5B" w:rsidP="00C26C5B">
      <w:pPr>
        <w:spacing w:before="200" w:after="200"/>
        <w:rPr>
          <w:sz w:val="20"/>
          <w:szCs w:val="20"/>
        </w:rPr>
      </w:pPr>
      <w:r>
        <w:rPr>
          <w:sz w:val="20"/>
          <w:szCs w:val="20"/>
        </w:rPr>
        <w:t>Practitioners must retain copies of histological reports and any other supporting evidence (patient notes, photographs etc). Photographs should include scale.</w:t>
      </w:r>
    </w:p>
    <w:p w14:paraId="484877A9" w14:textId="77777777" w:rsidR="00C26C5B" w:rsidRDefault="00C26C5B" w:rsidP="00C26C5B">
      <w:pPr>
        <w:spacing w:before="200" w:after="200"/>
        <w:rPr>
          <w:sz w:val="20"/>
          <w:szCs w:val="20"/>
        </w:rPr>
      </w:pPr>
      <w:r>
        <w:rPr>
          <w:sz w:val="20"/>
          <w:szCs w:val="20"/>
        </w:rPr>
        <w:t>An episode of care includes both the excision and closure for the same defect, even when excision and closure occur at separate attendances.</w:t>
      </w:r>
    </w:p>
    <w:p w14:paraId="1F236550" w14:textId="77777777" w:rsidR="00C26C5B" w:rsidRDefault="00C26C5B" w:rsidP="00C26C5B">
      <w:pPr>
        <w:spacing w:before="200" w:after="200"/>
        <w:rPr>
          <w:sz w:val="20"/>
          <w:szCs w:val="20"/>
        </w:rPr>
      </w:pPr>
      <w:r>
        <w:rPr>
          <w:sz w:val="20"/>
          <w:szCs w:val="20"/>
        </w:rPr>
        <w:t>Definitive surgical excision for items 31371 to 31376 means surgical removal with adequate margins as part of the curative management of the malignancies specified in these items.</w:t>
      </w:r>
    </w:p>
    <w:p w14:paraId="2BF27C84" w14:textId="77777777" w:rsidR="00C26C5B" w:rsidRDefault="00C26C5B" w:rsidP="00C26C5B">
      <w:pPr>
        <w:spacing w:before="200" w:after="200"/>
        <w:rPr>
          <w:sz w:val="20"/>
          <w:szCs w:val="20"/>
        </w:rPr>
      </w:pPr>
      <w:r>
        <w:rPr>
          <w:sz w:val="20"/>
          <w:szCs w:val="20"/>
        </w:rPr>
        <w:t>An incomplete surgical excision of a malignant skin lesion with curative intent should be billed as a malignant skin lesion excision item even when further surgery is needed. Wide excision of the primary tumour bed following local excision of a primary melanoma, appendageal carcinoma, malignant connective tissue or merkel cell carcinoma of the skin may be claimed using item 31371, 31372, 31373, 31374, 31375 or 31376, depending on the location of the malignancy and the size of the excision diameter.</w:t>
      </w:r>
    </w:p>
    <w:p w14:paraId="109F8E40" w14:textId="77777777" w:rsidR="00C26C5B" w:rsidRDefault="00C26C5B" w:rsidP="00C26C5B">
      <w:pPr>
        <w:spacing w:before="200" w:after="200"/>
        <w:rPr>
          <w:sz w:val="20"/>
          <w:szCs w:val="20"/>
        </w:rPr>
      </w:pPr>
      <w:r>
        <w:rPr>
          <w:sz w:val="20"/>
          <w:szCs w:val="20"/>
        </w:rPr>
        <w:t>For Items 31356 to 31370, a malignant skin lesion is defined as a basal cell carcinoma; a squamous cell carcinoma (including keratoacanthoma); a cutaneous deposit of lymphoma; or a cutaneous metastasis from an internal malignancy.</w:t>
      </w:r>
    </w:p>
    <w:p w14:paraId="5420ECDD" w14:textId="77777777" w:rsidR="00C26C5B" w:rsidRDefault="00C26C5B" w:rsidP="00C26C5B">
      <w:pPr>
        <w:spacing w:before="200" w:after="200"/>
        <w:rPr>
          <w:sz w:val="20"/>
          <w:szCs w:val="20"/>
        </w:rPr>
      </w:pPr>
      <w:r>
        <w:rPr>
          <w:sz w:val="20"/>
          <w:szCs w:val="20"/>
        </w:rPr>
        <w:t> </w:t>
      </w:r>
    </w:p>
    <w:p w14:paraId="0E2BBC4B" w14:textId="77777777" w:rsidR="00C26C5B" w:rsidRDefault="00C26C5B" w:rsidP="00C26C5B"/>
    <w:p w14:paraId="3EE3533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TN.8.126 Flap Repair - (Item 45202)</w:t>
      </w:r>
    </w:p>
    <w:p w14:paraId="31FBB015" w14:textId="77777777" w:rsidR="00C26C5B" w:rsidRDefault="00C26C5B" w:rsidP="00C26C5B">
      <w:pPr>
        <w:spacing w:after="200"/>
        <w:rPr>
          <w:sz w:val="20"/>
          <w:szCs w:val="20"/>
        </w:rPr>
      </w:pPr>
      <w:r>
        <w:rPr>
          <w:sz w:val="20"/>
          <w:szCs w:val="20"/>
        </w:rPr>
        <w:t>Practitioners must only perform a muscle or skin flap repair where clinical need can be clearly evidenced (i.e. where a patient hassevere pre-existing scarring, severe skin atrophy, sclerodermoid changes or where the defect is contiguous witha free margin).</w:t>
      </w:r>
      <w:r>
        <w:rPr>
          <w:sz w:val="20"/>
          <w:szCs w:val="20"/>
        </w:rPr>
        <w:br/>
      </w:r>
      <w:r>
        <w:rPr>
          <w:sz w:val="20"/>
          <w:szCs w:val="20"/>
        </w:rPr>
        <w:br/>
        <w:t>Clinical evidence may be supported by patient notes, photographs of the affected area and pathology reports.</w:t>
      </w:r>
    </w:p>
    <w:p w14:paraId="1F9EE654" w14:textId="77777777" w:rsidR="00C26C5B" w:rsidRDefault="00C26C5B" w:rsidP="00C26C5B">
      <w:pPr>
        <w:rPr>
          <w:sz w:val="20"/>
          <w:szCs w:val="20"/>
        </w:rPr>
      </w:pPr>
    </w:p>
    <w:p w14:paraId="2DF6F00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TN.8.127 Interpretation of femoroacetabular impingement (FAI) restriction (items 48424, 49303,49366)</w:t>
      </w:r>
    </w:p>
    <w:p w14:paraId="7563B36E" w14:textId="77777777" w:rsidR="00C26C5B" w:rsidRDefault="00C26C5B" w:rsidP="00C26C5B">
      <w:pPr>
        <w:spacing w:after="200"/>
        <w:rPr>
          <w:sz w:val="20"/>
          <w:szCs w:val="20"/>
        </w:rPr>
      </w:pPr>
      <w:r>
        <w:rPr>
          <w:sz w:val="20"/>
          <w:szCs w:val="20"/>
        </w:rPr>
        <w:t>Patients presenting with hip dysplasia, Perthes Disease and Slipped Upper Femoral Epiphysis (SUFE) are eligible for treatment under items 49366, 49303 and 48424.</w:t>
      </w:r>
    </w:p>
    <w:p w14:paraId="0CE77036" w14:textId="77777777" w:rsidR="00C26C5B" w:rsidRDefault="00C26C5B" w:rsidP="00C26C5B">
      <w:pPr>
        <w:rPr>
          <w:sz w:val="20"/>
          <w:szCs w:val="20"/>
        </w:rPr>
      </w:pPr>
    </w:p>
    <w:p w14:paraId="25C874C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TN.8.132 Transcatheter occlusion of left atrial appendage for stroke prevention (item 38276)</w:t>
      </w:r>
    </w:p>
    <w:p w14:paraId="1635A442" w14:textId="77777777" w:rsidR="00C26C5B" w:rsidRDefault="00C26C5B" w:rsidP="00C26C5B">
      <w:pPr>
        <w:spacing w:after="200"/>
        <w:rPr>
          <w:sz w:val="20"/>
          <w:szCs w:val="20"/>
        </w:rPr>
      </w:pPr>
      <w:r>
        <w:rPr>
          <w:b/>
          <w:bCs/>
          <w:sz w:val="20"/>
          <w:szCs w:val="20"/>
        </w:rPr>
        <w:t>Eligibility requirements for Item 38276</w:t>
      </w:r>
    </w:p>
    <w:p w14:paraId="22EB2BE7" w14:textId="77777777" w:rsidR="00C26C5B" w:rsidRDefault="00C26C5B" w:rsidP="00C26C5B">
      <w:pPr>
        <w:spacing w:before="200" w:after="200"/>
        <w:rPr>
          <w:sz w:val="20"/>
          <w:szCs w:val="20"/>
        </w:rPr>
      </w:pPr>
      <w:r>
        <w:rPr>
          <w:sz w:val="20"/>
          <w:szCs w:val="20"/>
        </w:rPr>
        <w:t>This item is intended for use in patients where an independent medical practitioner has documented an absolute and permanent contraindication to oral coagulation. The medical practitioner who has documented this contraindication should not have been involved in any decision to provide the service or the actual provision of the service, and is not engaged in the same or a similar group of practitioners.</w:t>
      </w:r>
    </w:p>
    <w:p w14:paraId="3300120A" w14:textId="77777777" w:rsidR="00C26C5B" w:rsidRDefault="00C26C5B" w:rsidP="00C26C5B">
      <w:pPr>
        <w:spacing w:before="200" w:after="200"/>
        <w:rPr>
          <w:sz w:val="20"/>
          <w:szCs w:val="20"/>
        </w:rPr>
      </w:pPr>
      <w:r>
        <w:rPr>
          <w:sz w:val="20"/>
          <w:szCs w:val="20"/>
        </w:rPr>
        <w:t>The following list provides examples of the conditions for which this item is intended:</w:t>
      </w:r>
    </w:p>
    <w:p w14:paraId="24C0CA4C" w14:textId="77777777" w:rsidR="00C26C5B" w:rsidRDefault="00C26C5B" w:rsidP="00C26C5B">
      <w:pPr>
        <w:numPr>
          <w:ilvl w:val="0"/>
          <w:numId w:val="38"/>
        </w:numPr>
        <w:spacing w:before="200"/>
        <w:ind w:hanging="219"/>
        <w:rPr>
          <w:sz w:val="20"/>
          <w:szCs w:val="20"/>
        </w:rPr>
      </w:pPr>
      <w:r>
        <w:rPr>
          <w:sz w:val="20"/>
          <w:szCs w:val="20"/>
        </w:rPr>
        <w:t>A previous major bleeding complication experienced whilst undergoing treatment with oral anticoagulation therapy without remedial cause, or</w:t>
      </w:r>
    </w:p>
    <w:p w14:paraId="131D9616" w14:textId="77777777" w:rsidR="00C26C5B" w:rsidRDefault="00C26C5B" w:rsidP="00C26C5B">
      <w:pPr>
        <w:numPr>
          <w:ilvl w:val="0"/>
          <w:numId w:val="38"/>
        </w:numPr>
        <w:ind w:hanging="275"/>
        <w:rPr>
          <w:sz w:val="20"/>
          <w:szCs w:val="20"/>
        </w:rPr>
      </w:pPr>
      <w:r>
        <w:rPr>
          <w:sz w:val="20"/>
          <w:szCs w:val="20"/>
        </w:rPr>
        <w:t>History of intracranial, intraocular, spinal, retroperitoneal or atraumatic intra-articular bleeding, or</w:t>
      </w:r>
    </w:p>
    <w:p w14:paraId="7113809D" w14:textId="77777777" w:rsidR="00C26C5B" w:rsidRDefault="00C26C5B" w:rsidP="00C26C5B">
      <w:pPr>
        <w:numPr>
          <w:ilvl w:val="0"/>
          <w:numId w:val="38"/>
        </w:numPr>
        <w:ind w:hanging="330"/>
        <w:rPr>
          <w:sz w:val="20"/>
          <w:szCs w:val="20"/>
        </w:rPr>
      </w:pPr>
      <w:r>
        <w:rPr>
          <w:sz w:val="20"/>
          <w:szCs w:val="20"/>
        </w:rPr>
        <w:t>Chronic, irreversible, recurrent gastrointestinal bleeding of any cause (eg, radiation proctitis, gut angiodysplasia, hereditary haemorrhagic telangiectasia, gastric antral vascular ectasia (GAVE), portal hypertensive gastropathy, refractory radiation proctitis, obscure source), or</w:t>
      </w:r>
    </w:p>
    <w:p w14:paraId="1439F0D6" w14:textId="77777777" w:rsidR="00C26C5B" w:rsidRDefault="00C26C5B" w:rsidP="00C26C5B">
      <w:pPr>
        <w:numPr>
          <w:ilvl w:val="0"/>
          <w:numId w:val="38"/>
        </w:numPr>
        <w:ind w:hanging="338"/>
        <w:rPr>
          <w:sz w:val="20"/>
          <w:szCs w:val="20"/>
        </w:rPr>
      </w:pPr>
      <w:r>
        <w:rPr>
          <w:sz w:val="20"/>
          <w:szCs w:val="20"/>
        </w:rPr>
        <w:t>Life-long spontaneous impairment of haemostasis, or</w:t>
      </w:r>
    </w:p>
    <w:p w14:paraId="0DD90781" w14:textId="77777777" w:rsidR="00C26C5B" w:rsidRDefault="00C26C5B" w:rsidP="00C26C5B">
      <w:pPr>
        <w:numPr>
          <w:ilvl w:val="0"/>
          <w:numId w:val="38"/>
        </w:numPr>
        <w:ind w:hanging="282"/>
        <w:rPr>
          <w:sz w:val="20"/>
          <w:szCs w:val="20"/>
        </w:rPr>
      </w:pPr>
      <w:r>
        <w:rPr>
          <w:sz w:val="20"/>
          <w:szCs w:val="20"/>
        </w:rPr>
        <w:t>A vascular abnormality predisposing to potentially life threatening haemorrhage, or</w:t>
      </w:r>
    </w:p>
    <w:p w14:paraId="5A019775" w14:textId="77777777" w:rsidR="00C26C5B" w:rsidRDefault="00C26C5B" w:rsidP="00C26C5B">
      <w:pPr>
        <w:numPr>
          <w:ilvl w:val="0"/>
          <w:numId w:val="38"/>
        </w:numPr>
        <w:ind w:hanging="338"/>
        <w:rPr>
          <w:sz w:val="20"/>
          <w:szCs w:val="20"/>
        </w:rPr>
      </w:pPr>
      <w:r>
        <w:rPr>
          <w:sz w:val="20"/>
          <w:szCs w:val="20"/>
        </w:rPr>
        <w:t>Irreversible hepatic disease with coagulopathy and increased bleeding risk (Child Pugh B and C), or</w:t>
      </w:r>
    </w:p>
    <w:p w14:paraId="0A1C5B2B" w14:textId="77777777" w:rsidR="00C26C5B" w:rsidRDefault="00C26C5B" w:rsidP="00C26C5B">
      <w:pPr>
        <w:numPr>
          <w:ilvl w:val="0"/>
          <w:numId w:val="38"/>
        </w:numPr>
        <w:ind w:hanging="393"/>
        <w:rPr>
          <w:sz w:val="20"/>
          <w:szCs w:val="20"/>
        </w:rPr>
      </w:pPr>
      <w:r>
        <w:rPr>
          <w:sz w:val="20"/>
          <w:szCs w:val="20"/>
        </w:rPr>
        <w:t>Receiving concomitant medications with strong inhibitors of both CYP3A4 and P-glycoprotein (P-gp), or</w:t>
      </w:r>
    </w:p>
    <w:p w14:paraId="7CE2372A" w14:textId="77777777" w:rsidR="00C26C5B" w:rsidRDefault="00C26C5B" w:rsidP="00C26C5B">
      <w:pPr>
        <w:numPr>
          <w:ilvl w:val="0"/>
          <w:numId w:val="38"/>
        </w:numPr>
        <w:ind w:hanging="449"/>
        <w:rPr>
          <w:sz w:val="20"/>
          <w:szCs w:val="20"/>
        </w:rPr>
      </w:pPr>
      <w:r>
        <w:rPr>
          <w:sz w:val="20"/>
          <w:szCs w:val="20"/>
        </w:rPr>
        <w:t>Severe renal impairment defined as creatinine clearance (CrCL) &lt; 15 ml/min or undergoing dialysis and where warfarin is inappropriate, or</w:t>
      </w:r>
    </w:p>
    <w:p w14:paraId="0D6B4F74" w14:textId="77777777" w:rsidR="00C26C5B" w:rsidRDefault="00C26C5B" w:rsidP="00C26C5B">
      <w:pPr>
        <w:numPr>
          <w:ilvl w:val="0"/>
          <w:numId w:val="38"/>
        </w:numPr>
        <w:spacing w:after="200"/>
        <w:ind w:hanging="338"/>
        <w:rPr>
          <w:sz w:val="20"/>
          <w:szCs w:val="20"/>
        </w:rPr>
      </w:pPr>
      <w:r>
        <w:rPr>
          <w:sz w:val="20"/>
          <w:szCs w:val="20"/>
        </w:rPr>
        <w:t>Known hypersensitivity to the direct oral anticoagulant (DOAC) or to any of the excipients.</w:t>
      </w:r>
      <w:r>
        <w:rPr>
          <w:sz w:val="20"/>
          <w:szCs w:val="20"/>
        </w:rPr>
        <w:br/>
        <w:t> </w:t>
      </w:r>
    </w:p>
    <w:p w14:paraId="68D3DF18" w14:textId="77777777" w:rsidR="00C26C5B" w:rsidRDefault="00C26C5B" w:rsidP="00C26C5B">
      <w:pPr>
        <w:spacing w:before="200" w:after="200"/>
        <w:rPr>
          <w:sz w:val="20"/>
          <w:szCs w:val="20"/>
        </w:rPr>
      </w:pPr>
      <w:r>
        <w:rPr>
          <w:sz w:val="20"/>
          <w:szCs w:val="20"/>
        </w:rPr>
        <w:t>This item is not intended for use in patients with a relative contraindication to oral anticoagulation.</w:t>
      </w:r>
    </w:p>
    <w:p w14:paraId="23228046" w14:textId="77777777" w:rsidR="00C26C5B" w:rsidRDefault="00C26C5B" w:rsidP="00C26C5B">
      <w:pPr>
        <w:spacing w:before="200" w:after="200"/>
        <w:rPr>
          <w:sz w:val="20"/>
          <w:szCs w:val="20"/>
        </w:rPr>
      </w:pPr>
      <w:r>
        <w:rPr>
          <w:sz w:val="20"/>
          <w:szCs w:val="20"/>
        </w:rPr>
        <w:t> </w:t>
      </w:r>
    </w:p>
    <w:p w14:paraId="7D9FCE20" w14:textId="77777777" w:rsidR="00C26C5B" w:rsidRDefault="00C26C5B" w:rsidP="00C26C5B">
      <w:pPr>
        <w:spacing w:before="200" w:after="200"/>
        <w:rPr>
          <w:sz w:val="20"/>
          <w:szCs w:val="20"/>
        </w:rPr>
      </w:pPr>
      <w:r>
        <w:rPr>
          <w:sz w:val="20"/>
          <w:szCs w:val="20"/>
        </w:rPr>
        <w:t> </w:t>
      </w:r>
    </w:p>
    <w:p w14:paraId="76B39383" w14:textId="77777777" w:rsidR="00C26C5B" w:rsidRDefault="00C26C5B" w:rsidP="00C26C5B"/>
    <w:p w14:paraId="622F0C6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TN.8.133 Endoscopic upper gastrointestinal strictures (item 30475)</w:t>
      </w:r>
    </w:p>
    <w:p w14:paraId="41FB1F49" w14:textId="77777777" w:rsidR="00C26C5B" w:rsidRDefault="00C26C5B" w:rsidP="00C26C5B">
      <w:pPr>
        <w:spacing w:after="200"/>
        <w:rPr>
          <w:sz w:val="20"/>
          <w:szCs w:val="20"/>
        </w:rPr>
      </w:pPr>
      <w:r>
        <w:rPr>
          <w:sz w:val="20"/>
          <w:szCs w:val="20"/>
        </w:rPr>
        <w:t>Endoscopic upper GI stricture services 41819 and 41820 have been consolidated under item 30475.  This consolidated item will allow any endoscopic technique to be performed for oesophageal through to gastroduodenal procedures and will include imaging intensification if done. The fee is the same as item 41819 which higher than item 30475 but lower than 41820. </w:t>
      </w:r>
    </w:p>
    <w:p w14:paraId="59EC0DE2" w14:textId="77777777" w:rsidR="00C26C5B" w:rsidRDefault="00C26C5B" w:rsidP="00C26C5B">
      <w:pPr>
        <w:spacing w:before="200" w:after="200"/>
        <w:rPr>
          <w:sz w:val="20"/>
          <w:szCs w:val="20"/>
        </w:rPr>
      </w:pPr>
      <w:r>
        <w:rPr>
          <w:sz w:val="20"/>
          <w:szCs w:val="20"/>
        </w:rPr>
        <w:t> </w:t>
      </w:r>
    </w:p>
    <w:p w14:paraId="4FDD7330" w14:textId="77777777" w:rsidR="00C26C5B" w:rsidRDefault="00C26C5B" w:rsidP="00C26C5B"/>
    <w:p w14:paraId="7D98DB5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TN.8.134 Application of items 32084 and 32087</w:t>
      </w:r>
    </w:p>
    <w:p w14:paraId="6C238FD0" w14:textId="77777777" w:rsidR="00C26C5B" w:rsidRDefault="00C26C5B" w:rsidP="00C26C5B">
      <w:pPr>
        <w:spacing w:after="200"/>
        <w:rPr>
          <w:sz w:val="20"/>
          <w:szCs w:val="20"/>
        </w:rPr>
      </w:pPr>
      <w:r>
        <w:rPr>
          <w:sz w:val="20"/>
          <w:szCs w:val="20"/>
        </w:rPr>
        <w:t>If a service to which item 32084 or 32087 applies is provided by a practitioner to a patient on more than one occasion on a day, the second service is taken to be a separate service for the purposes of the item if the second service is provided under a second episode of anaesthesia or other sedation.</w:t>
      </w:r>
    </w:p>
    <w:p w14:paraId="2B511E77" w14:textId="77777777" w:rsidR="00C26C5B" w:rsidRDefault="00C26C5B" w:rsidP="00C26C5B">
      <w:pPr>
        <w:spacing w:before="200" w:after="200"/>
        <w:rPr>
          <w:sz w:val="20"/>
          <w:szCs w:val="20"/>
        </w:rPr>
      </w:pPr>
      <w:r>
        <w:rPr>
          <w:sz w:val="20"/>
          <w:szCs w:val="20"/>
        </w:rPr>
        <w:t> </w:t>
      </w:r>
    </w:p>
    <w:p w14:paraId="620A9777" w14:textId="77777777" w:rsidR="00C26C5B" w:rsidRDefault="00C26C5B" w:rsidP="00C26C5B"/>
    <w:p w14:paraId="4B61A11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TN.8.135 Transcatheter Aortic Valve Implantation (Item 38495)</w:t>
      </w:r>
    </w:p>
    <w:p w14:paraId="7B6D1E81" w14:textId="77777777" w:rsidR="00C26C5B" w:rsidRDefault="00C26C5B" w:rsidP="00C26C5B">
      <w:pPr>
        <w:spacing w:before="200" w:after="200"/>
        <w:rPr>
          <w:sz w:val="20"/>
          <w:szCs w:val="20"/>
        </w:rPr>
      </w:pPr>
      <w:r w:rsidRPr="009A6B60">
        <w:rPr>
          <w:sz w:val="20"/>
          <w:szCs w:val="20"/>
        </w:rPr>
        <w:t xml:space="preserve">Items 38495 (high-risk), 38514 (intermediate-risk) and 38522 (low-risk with native calcific aortic stenosis) apply only to a service for Transcatheter Aortic Valve Implantation (TAVI) for the treatment of symptomatic severe aortic stenosis (items 38495 &amp; 38514) and Transcatheter Aortic Valve Implantation (TAVI) for the treatment of symptomatic severe native calcific aortic stenosis, that is to be provided in a TAVI Hospital by a TAVI Practitioner on a TAVI patient. </w:t>
      </w:r>
    </w:p>
    <w:p w14:paraId="24383B71" w14:textId="77777777" w:rsidR="00C26C5B" w:rsidRDefault="00C26C5B" w:rsidP="00C26C5B">
      <w:pPr>
        <w:spacing w:before="200" w:after="200"/>
        <w:rPr>
          <w:sz w:val="20"/>
          <w:szCs w:val="20"/>
        </w:rPr>
      </w:pPr>
      <w:r>
        <w:rPr>
          <w:b/>
          <w:bCs/>
          <w:sz w:val="20"/>
          <w:szCs w:val="20"/>
        </w:rPr>
        <w:t>TAVI Hospital</w:t>
      </w:r>
    </w:p>
    <w:p w14:paraId="1C4D2C34" w14:textId="77777777" w:rsidR="00C26C5B" w:rsidRPr="00FB78B7" w:rsidRDefault="00C26C5B" w:rsidP="00C26C5B">
      <w:pPr>
        <w:pStyle w:val="NormalWeb"/>
        <w:rPr>
          <w:color w:val="000000"/>
          <w:sz w:val="20"/>
          <w:szCs w:val="20"/>
        </w:rPr>
      </w:pPr>
      <w:r w:rsidRPr="00FB78B7">
        <w:rPr>
          <w:color w:val="000000"/>
          <w:sz w:val="20"/>
          <w:szCs w:val="20"/>
        </w:rPr>
        <w:t>For items 38495, 38514 and 38522 a TAVI Hospital means a hospital, as defined by subsection 121-5(5) of the Private Health Insurance Act 2007, that is clinically accepted as being a suitable hospital in which the service described in items 38495, 38514 or 38522 may be performed.</w:t>
      </w:r>
    </w:p>
    <w:p w14:paraId="57A58BAC" w14:textId="77777777" w:rsidR="00C26C5B" w:rsidRPr="00FB78B7" w:rsidRDefault="00C26C5B" w:rsidP="00C26C5B">
      <w:pPr>
        <w:pStyle w:val="NormalWeb"/>
        <w:rPr>
          <w:color w:val="000000"/>
          <w:sz w:val="20"/>
          <w:szCs w:val="20"/>
        </w:rPr>
      </w:pPr>
      <w:r w:rsidRPr="00FB78B7">
        <w:rPr>
          <w:rStyle w:val="Emphasis"/>
          <w:color w:val="000000"/>
          <w:sz w:val="20"/>
          <w:szCs w:val="20"/>
        </w:rPr>
        <w:t>The Transcatheter Aortic Valve Implantation - Rules for the Accreditation of TAVI Practitioners</w:t>
      </w:r>
      <w:r w:rsidRPr="00FB78B7">
        <w:rPr>
          <w:color w:val="000000"/>
          <w:sz w:val="20"/>
          <w:szCs w:val="20"/>
        </w:rPr>
        <w:t> developed by Cardiac Accreditation Services Limited provides guidance on what are considered by the sector as minimum requirements that must be met in order to be a clinically acceptable facility that is suitable for TAVI procedures to be performed at. </w:t>
      </w:r>
    </w:p>
    <w:p w14:paraId="04EC3BF3" w14:textId="77777777" w:rsidR="00C26C5B" w:rsidRPr="00FB78B7" w:rsidRDefault="00C26C5B" w:rsidP="00C26C5B">
      <w:pPr>
        <w:pStyle w:val="NormalWeb"/>
        <w:rPr>
          <w:color w:val="000000"/>
          <w:sz w:val="20"/>
          <w:szCs w:val="20"/>
        </w:rPr>
      </w:pPr>
      <w:r w:rsidRPr="00FB78B7">
        <w:rPr>
          <w:rStyle w:val="Emphasis"/>
          <w:color w:val="000000"/>
          <w:sz w:val="20"/>
          <w:szCs w:val="20"/>
        </w:rPr>
        <w:t>Transcatheter Aortic Valve Implantation - Rules for the Accreditation of TAVI Practitioners</w:t>
      </w:r>
      <w:r w:rsidRPr="00FB78B7">
        <w:rPr>
          <w:color w:val="000000"/>
          <w:sz w:val="20"/>
          <w:szCs w:val="20"/>
        </w:rPr>
        <w:t> can be accessed via www.tavi.org.au. </w:t>
      </w:r>
    </w:p>
    <w:p w14:paraId="75C4936B" w14:textId="77777777" w:rsidR="00C26C5B" w:rsidRDefault="00C26C5B" w:rsidP="00C26C5B">
      <w:pPr>
        <w:spacing w:before="200" w:after="200"/>
        <w:rPr>
          <w:sz w:val="20"/>
          <w:szCs w:val="20"/>
        </w:rPr>
      </w:pPr>
      <w:r>
        <w:rPr>
          <w:b/>
          <w:bCs/>
          <w:sz w:val="20"/>
          <w:szCs w:val="20"/>
        </w:rPr>
        <w:t>TAVI Practitioner</w:t>
      </w:r>
    </w:p>
    <w:p w14:paraId="11586E47" w14:textId="77777777" w:rsidR="00C26C5B" w:rsidRPr="00FB78B7" w:rsidRDefault="00C26C5B" w:rsidP="00C26C5B">
      <w:pPr>
        <w:pStyle w:val="NormalWeb"/>
        <w:rPr>
          <w:color w:val="000000"/>
          <w:sz w:val="20"/>
          <w:szCs w:val="20"/>
        </w:rPr>
      </w:pPr>
      <w:r w:rsidRPr="00FB78B7">
        <w:rPr>
          <w:color w:val="000000"/>
          <w:sz w:val="20"/>
          <w:szCs w:val="20"/>
        </w:rPr>
        <w:t>For items 38495, 38514 and 38522 a TAVI Practitioner is either a cardiothoracic surgeon or interventional cardiologist who is accredited by Cardiac Accreditation Services Limited. </w:t>
      </w:r>
    </w:p>
    <w:p w14:paraId="088B5DC2" w14:textId="77777777" w:rsidR="00C26C5B" w:rsidRPr="00FB78B7" w:rsidRDefault="00C26C5B" w:rsidP="00C26C5B">
      <w:pPr>
        <w:pStyle w:val="NormalWeb"/>
        <w:rPr>
          <w:color w:val="000000"/>
          <w:sz w:val="20"/>
          <w:szCs w:val="20"/>
        </w:rPr>
      </w:pPr>
      <w:r w:rsidRPr="00FB78B7">
        <w:rPr>
          <w:color w:val="000000"/>
          <w:sz w:val="20"/>
          <w:szCs w:val="20"/>
        </w:rPr>
        <w:t>Accreditation by Cardiac Accreditation Services Limited must be valid prior to the service being undertaken in order for benefits to be payable under items 38495, 38514 and 38522.  </w:t>
      </w:r>
    </w:p>
    <w:p w14:paraId="65988549" w14:textId="77777777" w:rsidR="00C26C5B" w:rsidRPr="00FB78B7" w:rsidRDefault="00C26C5B" w:rsidP="00C26C5B">
      <w:pPr>
        <w:pStyle w:val="NormalWeb"/>
        <w:rPr>
          <w:color w:val="000000"/>
          <w:sz w:val="20"/>
          <w:szCs w:val="20"/>
        </w:rPr>
      </w:pPr>
      <w:r w:rsidRPr="00FB78B7">
        <w:rPr>
          <w:color w:val="000000"/>
          <w:sz w:val="20"/>
          <w:szCs w:val="20"/>
        </w:rPr>
        <w:t>The process for accreditation and re-accreditation is outlined in the</w:t>
      </w:r>
      <w:r w:rsidRPr="00FB78B7">
        <w:rPr>
          <w:rStyle w:val="Emphasis"/>
          <w:color w:val="000000"/>
          <w:sz w:val="20"/>
          <w:szCs w:val="20"/>
        </w:rPr>
        <w:t> Transcatheter Aortic Valve Implantation - Rules for the Accreditation of TAVI Practitioners</w:t>
      </w:r>
      <w:r w:rsidRPr="00FB78B7">
        <w:rPr>
          <w:color w:val="000000"/>
          <w:sz w:val="20"/>
          <w:szCs w:val="20"/>
        </w:rPr>
        <w:t>, issued by Cardiac Accreditation Services Limited, and is available on the Cardiac Accreditation Services Limited website, </w:t>
      </w:r>
      <w:r w:rsidRPr="00FB78B7">
        <w:rPr>
          <w:rStyle w:val="Emphasis"/>
          <w:color w:val="000000"/>
          <w:sz w:val="20"/>
          <w:szCs w:val="20"/>
        </w:rPr>
        <w:t>www.tavi.org.au. </w:t>
      </w:r>
    </w:p>
    <w:p w14:paraId="273E28FF" w14:textId="77777777" w:rsidR="00C26C5B" w:rsidRPr="00FB78B7" w:rsidRDefault="00C26C5B" w:rsidP="00C26C5B">
      <w:pPr>
        <w:pStyle w:val="NormalWeb"/>
        <w:rPr>
          <w:color w:val="000000"/>
          <w:sz w:val="20"/>
          <w:szCs w:val="20"/>
        </w:rPr>
      </w:pPr>
      <w:r w:rsidRPr="00FB78B7">
        <w:rPr>
          <w:color w:val="000000"/>
          <w:sz w:val="20"/>
          <w:szCs w:val="20"/>
        </w:rPr>
        <w:t>Cardiac Accreditation Services Limited is a national body comprising representatives from the Australian &amp; New Zealand Society of Cardiac &amp; Thoracic Surgeons (ANZSCTS) and the Cardiac Society of Australia and New Zealand (CSANZ). </w:t>
      </w:r>
    </w:p>
    <w:p w14:paraId="16B7928F" w14:textId="77777777" w:rsidR="00C26C5B" w:rsidRDefault="00C26C5B" w:rsidP="00C26C5B">
      <w:pPr>
        <w:spacing w:before="200" w:after="200"/>
        <w:rPr>
          <w:sz w:val="20"/>
          <w:szCs w:val="20"/>
        </w:rPr>
      </w:pPr>
      <w:r>
        <w:rPr>
          <w:b/>
          <w:bCs/>
          <w:sz w:val="20"/>
          <w:szCs w:val="20"/>
        </w:rPr>
        <w:t>TAVI Patient</w:t>
      </w:r>
    </w:p>
    <w:p w14:paraId="1B7E3C36" w14:textId="77777777" w:rsidR="00C26C5B" w:rsidRPr="009A6B60" w:rsidRDefault="00C26C5B" w:rsidP="00C26C5B">
      <w:pPr>
        <w:spacing w:before="200" w:after="200"/>
        <w:rPr>
          <w:sz w:val="20"/>
          <w:szCs w:val="20"/>
        </w:rPr>
      </w:pPr>
      <w:r w:rsidRPr="009A6B60">
        <w:rPr>
          <w:sz w:val="20"/>
          <w:szCs w:val="20"/>
        </w:rPr>
        <w:t>A TAVI Patient means a patient who, as a result of a TAVI Case Conference, has been assessed as having one of the following:</w:t>
      </w:r>
    </w:p>
    <w:p w14:paraId="54D8A94D" w14:textId="77777777" w:rsidR="00C26C5B" w:rsidRPr="009A6B60" w:rsidRDefault="00C26C5B" w:rsidP="00C26C5B">
      <w:pPr>
        <w:numPr>
          <w:ilvl w:val="0"/>
          <w:numId w:val="123"/>
        </w:numPr>
        <w:spacing w:before="200" w:after="200"/>
        <w:rPr>
          <w:sz w:val="20"/>
          <w:szCs w:val="20"/>
        </w:rPr>
      </w:pPr>
      <w:r w:rsidRPr="009A6B60">
        <w:rPr>
          <w:sz w:val="20"/>
          <w:szCs w:val="20"/>
        </w:rPr>
        <w:t>an unacceptably high risk for surgical aortic valve replacement and is recommended as being suitable to receive the service described in item 38495; or</w:t>
      </w:r>
    </w:p>
    <w:p w14:paraId="16E3C5F8" w14:textId="77777777" w:rsidR="00C26C5B" w:rsidRPr="009A6B60" w:rsidRDefault="00C26C5B" w:rsidP="00C26C5B">
      <w:pPr>
        <w:numPr>
          <w:ilvl w:val="0"/>
          <w:numId w:val="123"/>
        </w:numPr>
        <w:spacing w:before="200" w:after="200"/>
        <w:rPr>
          <w:sz w:val="20"/>
          <w:szCs w:val="20"/>
        </w:rPr>
      </w:pPr>
      <w:r w:rsidRPr="009A6B60">
        <w:rPr>
          <w:sz w:val="20"/>
          <w:szCs w:val="20"/>
        </w:rPr>
        <w:t>has been assessed as having an intermediate risk for surgical aortic valve replacement and is recommended as being suitable to receive the service described in item 38514; or</w:t>
      </w:r>
    </w:p>
    <w:p w14:paraId="3B2E6A26" w14:textId="77777777" w:rsidR="00C26C5B" w:rsidRPr="009A6B60" w:rsidRDefault="00C26C5B" w:rsidP="00C26C5B">
      <w:pPr>
        <w:numPr>
          <w:ilvl w:val="0"/>
          <w:numId w:val="123"/>
        </w:numPr>
        <w:spacing w:before="200" w:after="200"/>
        <w:rPr>
          <w:sz w:val="20"/>
          <w:szCs w:val="20"/>
        </w:rPr>
      </w:pPr>
      <w:r w:rsidRPr="009A6B60">
        <w:rPr>
          <w:sz w:val="20"/>
          <w:szCs w:val="20"/>
        </w:rPr>
        <w:t>has been assessed as having a low risk for surgical aortic valve replacement (with native calcific aortic stenosis) and is recommended as being suitable to receive the service described in item 38522</w:t>
      </w:r>
    </w:p>
    <w:p w14:paraId="7EAB1056" w14:textId="77777777" w:rsidR="00C26C5B" w:rsidRPr="009A6B60" w:rsidRDefault="00C26C5B" w:rsidP="00C26C5B">
      <w:pPr>
        <w:spacing w:before="200" w:after="200"/>
        <w:rPr>
          <w:sz w:val="20"/>
          <w:szCs w:val="20"/>
        </w:rPr>
      </w:pPr>
      <w:r w:rsidRPr="009A6B60">
        <w:rPr>
          <w:sz w:val="20"/>
          <w:szCs w:val="20"/>
        </w:rPr>
        <w:t>A TAVI Case Conference is a process by which:</w:t>
      </w:r>
    </w:p>
    <w:p w14:paraId="039EBFF6" w14:textId="77777777" w:rsidR="00C26C5B" w:rsidRPr="009A6B60" w:rsidRDefault="00C26C5B" w:rsidP="00C26C5B">
      <w:pPr>
        <w:spacing w:before="200" w:after="200"/>
        <w:rPr>
          <w:sz w:val="20"/>
          <w:szCs w:val="20"/>
        </w:rPr>
      </w:pPr>
      <w:r w:rsidRPr="009A6B60">
        <w:rPr>
          <w:sz w:val="20"/>
          <w:szCs w:val="20"/>
        </w:rPr>
        <w:t>(a)    there is a team of 3 or more participants, where:</w:t>
      </w:r>
    </w:p>
    <w:p w14:paraId="7C36F8A3" w14:textId="77777777" w:rsidR="00C26C5B" w:rsidRPr="009A6B60" w:rsidRDefault="00C26C5B" w:rsidP="00C26C5B">
      <w:pPr>
        <w:spacing w:before="200" w:after="200"/>
        <w:rPr>
          <w:sz w:val="20"/>
          <w:szCs w:val="20"/>
        </w:rPr>
      </w:pPr>
      <w:r w:rsidRPr="009A6B60">
        <w:rPr>
          <w:sz w:val="20"/>
          <w:szCs w:val="20"/>
        </w:rPr>
        <w:t>        (i)     the first participant is a cardiothoracic surgeon; and</w:t>
      </w:r>
    </w:p>
    <w:p w14:paraId="63ED6EDD" w14:textId="77777777" w:rsidR="00C26C5B" w:rsidRPr="009A6B60" w:rsidRDefault="00C26C5B" w:rsidP="00C26C5B">
      <w:pPr>
        <w:spacing w:before="200" w:after="200"/>
        <w:rPr>
          <w:sz w:val="20"/>
          <w:szCs w:val="20"/>
        </w:rPr>
      </w:pPr>
      <w:r w:rsidRPr="009A6B60">
        <w:rPr>
          <w:sz w:val="20"/>
          <w:szCs w:val="20"/>
        </w:rPr>
        <w:t>        (ii)    the second participant is an interventional cardiologist; and</w:t>
      </w:r>
    </w:p>
    <w:p w14:paraId="26C2F29F" w14:textId="77777777" w:rsidR="00C26C5B" w:rsidRPr="009A6B60" w:rsidRDefault="00C26C5B" w:rsidP="00C26C5B">
      <w:pPr>
        <w:spacing w:before="200" w:after="200"/>
        <w:rPr>
          <w:sz w:val="20"/>
          <w:szCs w:val="20"/>
        </w:rPr>
      </w:pPr>
      <w:r w:rsidRPr="009A6B60">
        <w:rPr>
          <w:sz w:val="20"/>
          <w:szCs w:val="20"/>
        </w:rPr>
        <w:t>        (iii)   the third participant is a specialist or consultant physician who does not perform a service described in items 38495, 38514 or 38522 for the patient being assessed; and</w:t>
      </w:r>
    </w:p>
    <w:p w14:paraId="1FE28B8A" w14:textId="77777777" w:rsidR="00C26C5B" w:rsidRPr="009A6B60" w:rsidRDefault="00C26C5B" w:rsidP="00C26C5B">
      <w:pPr>
        <w:spacing w:before="200" w:after="200"/>
        <w:rPr>
          <w:sz w:val="20"/>
          <w:szCs w:val="20"/>
        </w:rPr>
      </w:pPr>
      <w:r w:rsidRPr="009A6B60">
        <w:rPr>
          <w:sz w:val="20"/>
          <w:szCs w:val="20"/>
        </w:rPr>
        <w:t>        (iv)   either the first or the second participant is also a TAVI Practitioner; and</w:t>
      </w:r>
    </w:p>
    <w:p w14:paraId="510FF570" w14:textId="77777777" w:rsidR="00C26C5B" w:rsidRPr="009A6B60" w:rsidRDefault="00C26C5B" w:rsidP="00C26C5B">
      <w:pPr>
        <w:spacing w:before="200" w:after="200"/>
        <w:rPr>
          <w:sz w:val="20"/>
          <w:szCs w:val="20"/>
        </w:rPr>
      </w:pPr>
      <w:r w:rsidRPr="009A6B60">
        <w:rPr>
          <w:sz w:val="20"/>
          <w:szCs w:val="20"/>
        </w:rPr>
        <w:t>(b)    the team assesses a patient’s risk and technical suitability to receive the service described in item 38495, item 38514 or item 38522, taking into account matters such as:</w:t>
      </w:r>
    </w:p>
    <w:p w14:paraId="6C47AE64" w14:textId="77777777" w:rsidR="00C26C5B" w:rsidRPr="009A6B60" w:rsidRDefault="00C26C5B" w:rsidP="00C26C5B">
      <w:pPr>
        <w:spacing w:before="200" w:after="200"/>
        <w:rPr>
          <w:sz w:val="20"/>
          <w:szCs w:val="20"/>
        </w:rPr>
      </w:pPr>
      <w:r w:rsidRPr="009A6B60">
        <w:rPr>
          <w:sz w:val="20"/>
          <w:szCs w:val="20"/>
        </w:rPr>
        <w:t>        (i)      the patient’s risk and technical suitability for a surgical aortic valve replacement; and</w:t>
      </w:r>
    </w:p>
    <w:p w14:paraId="14FA10F7" w14:textId="77777777" w:rsidR="00C26C5B" w:rsidRPr="009A6B60" w:rsidRDefault="00C26C5B" w:rsidP="00C26C5B">
      <w:pPr>
        <w:spacing w:before="200" w:after="200"/>
        <w:rPr>
          <w:sz w:val="20"/>
          <w:szCs w:val="20"/>
        </w:rPr>
      </w:pPr>
      <w:r w:rsidRPr="009A6B60">
        <w:rPr>
          <w:sz w:val="20"/>
          <w:szCs w:val="20"/>
        </w:rPr>
        <w:t>        (ii)     the patient’s cognitive function and frailty; and</w:t>
      </w:r>
    </w:p>
    <w:p w14:paraId="58699717" w14:textId="77777777" w:rsidR="00C26C5B" w:rsidRPr="009A6B60" w:rsidRDefault="00C26C5B" w:rsidP="00C26C5B">
      <w:pPr>
        <w:spacing w:before="200" w:after="200"/>
        <w:rPr>
          <w:sz w:val="20"/>
          <w:szCs w:val="20"/>
        </w:rPr>
      </w:pPr>
      <w:r w:rsidRPr="009A6B60">
        <w:rPr>
          <w:sz w:val="20"/>
          <w:szCs w:val="20"/>
        </w:rPr>
        <w:t>(c)    the result of the assessment is that the team makes a recommendation about whether or not the patient is suitable to receive the service described in item 38495, 38514 or 38522; and</w:t>
      </w:r>
    </w:p>
    <w:p w14:paraId="65D63282" w14:textId="77777777" w:rsidR="00C26C5B" w:rsidRPr="009A6B60" w:rsidRDefault="00C26C5B" w:rsidP="00C26C5B">
      <w:pPr>
        <w:spacing w:before="200" w:after="200"/>
        <w:rPr>
          <w:sz w:val="20"/>
          <w:szCs w:val="20"/>
        </w:rPr>
      </w:pPr>
      <w:r w:rsidRPr="009A6B60">
        <w:rPr>
          <w:sz w:val="20"/>
          <w:szCs w:val="20"/>
        </w:rPr>
        <w:t>(d)    the particulars of the assessment and recommendation are recorded in writing.</w:t>
      </w:r>
    </w:p>
    <w:p w14:paraId="655C874E" w14:textId="77777777" w:rsidR="00C26C5B" w:rsidRPr="009A6B60" w:rsidRDefault="00C26C5B" w:rsidP="00C26C5B">
      <w:pPr>
        <w:spacing w:before="200" w:after="200"/>
        <w:rPr>
          <w:sz w:val="20"/>
          <w:szCs w:val="20"/>
        </w:rPr>
      </w:pPr>
      <w:r w:rsidRPr="009A6B60">
        <w:rPr>
          <w:sz w:val="20"/>
          <w:szCs w:val="20"/>
        </w:rPr>
        <w:t>While benefits are payable for an eligible TAVI Case Conference under Items 6080 and 6081, a claim for these services does not have to be made in order for a benefit to be paid under items 38495, 38514 or 38522.  Item 38495, item 38514 or item 38522 are only payable once per patient in a five year period. E.g. if a patient has received a rebate for item 38495 then they cannot receive a rebate for items 38495, 38514 or 38522 for 5 years. </w:t>
      </w:r>
    </w:p>
    <w:p w14:paraId="29BFB2A0" w14:textId="77777777" w:rsidR="00C26C5B" w:rsidRDefault="00C26C5B" w:rsidP="00C26C5B"/>
    <w:p w14:paraId="3A345E3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TN.8.136 Corneal Collagen Cross Linking (Item 42652)</w:t>
      </w:r>
    </w:p>
    <w:p w14:paraId="060E753E" w14:textId="77777777" w:rsidR="00C26C5B" w:rsidRDefault="00C26C5B" w:rsidP="00C26C5B">
      <w:pPr>
        <w:spacing w:after="200"/>
        <w:rPr>
          <w:sz w:val="20"/>
          <w:szCs w:val="20"/>
        </w:rPr>
      </w:pPr>
      <w:r>
        <w:rPr>
          <w:sz w:val="20"/>
          <w:szCs w:val="20"/>
        </w:rPr>
        <w:t>Evidence of progression in patients over the age of twenty five is determined by the patient history including an objective change in tomography or refraction over time. Evidence of progression in patients aged twenty five years or younger is determined by patient history including an objective change in tomography or refraction over time and/or posterior elevation data and objective documented progression at a subclinical level.</w:t>
      </w:r>
    </w:p>
    <w:p w14:paraId="73B46D2A" w14:textId="77777777" w:rsidR="00C26C5B" w:rsidRDefault="00C26C5B" w:rsidP="00C26C5B"/>
    <w:p w14:paraId="6BCCD37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TN.8.137 Thyroidectomy and hemithyroidectomy procedures (items 30296, 30306, and 30310)</w:t>
      </w:r>
    </w:p>
    <w:p w14:paraId="2BD8D1E6" w14:textId="77777777" w:rsidR="00C26C5B" w:rsidRDefault="00C26C5B" w:rsidP="00C26C5B">
      <w:pPr>
        <w:spacing w:after="200"/>
        <w:rPr>
          <w:sz w:val="20"/>
          <w:szCs w:val="20"/>
        </w:rPr>
      </w:pPr>
      <w:r>
        <w:rPr>
          <w:sz w:val="20"/>
          <w:szCs w:val="20"/>
        </w:rPr>
        <w:t>Total thyroidectomy or total hemithyroidectomy are the most appropriate procedures in the majority of circumstances when a thyroidectomy is required. The preferred procedure for thyrotoxicosis is total thyroidectomy (item 30296). Item 30310 is to be used only in uncommon circumstances where a subtotal or partial thyroidectomy is indicated and includes a subtotal lobectomy, nodulectomy, or isthmusectomy or equivalent partial thyroidectomy.</w:t>
      </w:r>
    </w:p>
    <w:p w14:paraId="37F9266B" w14:textId="77777777" w:rsidR="00C26C5B" w:rsidRDefault="00C26C5B" w:rsidP="00C26C5B"/>
    <w:p w14:paraId="6C43A3B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TN.8.138 Re-exploratory thyroid surgery (item 30297)</w:t>
      </w:r>
    </w:p>
    <w:p w14:paraId="79EDBE29" w14:textId="77777777" w:rsidR="00C26C5B" w:rsidRDefault="00C26C5B" w:rsidP="00C26C5B">
      <w:pPr>
        <w:spacing w:after="200"/>
        <w:rPr>
          <w:sz w:val="20"/>
          <w:szCs w:val="20"/>
        </w:rPr>
      </w:pPr>
      <w:r>
        <w:rPr>
          <w:sz w:val="20"/>
          <w:szCs w:val="20"/>
        </w:rPr>
        <w:t>Item 30297 is for re-exploratory thyroid surgery where prior thyroid surgery and associated scar tissue increases the complexity of surgery. For completion hemithyroidectomy on the contralateral side to a previous hemithyroidectomy for thyroid cancer, item 30306 is the appropriate item.</w:t>
      </w:r>
    </w:p>
    <w:p w14:paraId="30A51AC4" w14:textId="77777777" w:rsidR="00C26C5B" w:rsidRDefault="00C26C5B" w:rsidP="00C26C5B"/>
    <w:p w14:paraId="49008C0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TN.8.139 Personal performance of a Synacthen Stimulation Test (item 30097)</w:t>
      </w:r>
    </w:p>
    <w:p w14:paraId="35088C36" w14:textId="77777777" w:rsidR="00C26C5B" w:rsidRDefault="00C26C5B" w:rsidP="00C26C5B">
      <w:pPr>
        <w:spacing w:after="200"/>
        <w:rPr>
          <w:sz w:val="20"/>
          <w:szCs w:val="20"/>
        </w:rPr>
      </w:pPr>
      <w:r>
        <w:rPr>
          <w:sz w:val="20"/>
          <w:szCs w:val="20"/>
        </w:rPr>
        <w:t>A 0900h serum cortisol (0830-0930) less than 100 nmol/L indicates adrenal deficiency and a Synacthen Test is not required.</w:t>
      </w:r>
    </w:p>
    <w:p w14:paraId="23F7B8C7" w14:textId="77777777" w:rsidR="00C26C5B" w:rsidRDefault="00C26C5B" w:rsidP="00C26C5B">
      <w:pPr>
        <w:spacing w:before="200" w:after="200"/>
        <w:rPr>
          <w:sz w:val="20"/>
          <w:szCs w:val="20"/>
        </w:rPr>
      </w:pPr>
      <w:r>
        <w:rPr>
          <w:sz w:val="20"/>
          <w:szCs w:val="20"/>
        </w:rPr>
        <w:t>A 0900h serum cortisol (0830-0930) greater than 400 nmol/L indicates adrenal sufficiency and a Synacthen Test is not required. An exception to this is when testing women on oral contraception where cortisol levels may be higher due to increases in cortisol-binding globulin and this threshold may not exclude women with adrenal insufficiency.</w:t>
      </w:r>
    </w:p>
    <w:p w14:paraId="717876DE" w14:textId="77777777" w:rsidR="00C26C5B" w:rsidRDefault="00C26C5B" w:rsidP="00C26C5B"/>
    <w:p w14:paraId="357514E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TN.8.140 Excision of graft material - Items 35581 and 35582</w:t>
      </w:r>
    </w:p>
    <w:p w14:paraId="67B02EFF" w14:textId="77777777" w:rsidR="00C26C5B" w:rsidRDefault="00C26C5B" w:rsidP="00C26C5B">
      <w:pPr>
        <w:spacing w:after="200"/>
        <w:rPr>
          <w:sz w:val="20"/>
          <w:szCs w:val="20"/>
        </w:rPr>
      </w:pPr>
      <w:r>
        <w:rPr>
          <w:sz w:val="20"/>
          <w:szCs w:val="20"/>
        </w:rPr>
        <w:t>For items 35581 and 35582 the size of the excised graft material must be histologically tested and confirmed.</w:t>
      </w:r>
    </w:p>
    <w:p w14:paraId="6D07CC3E" w14:textId="77777777" w:rsidR="00C26C5B" w:rsidRDefault="00C26C5B" w:rsidP="00C26C5B"/>
    <w:p w14:paraId="5F335E0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TN.8.141 Application of items 51011 to 51171 (Sub-group 17)</w:t>
      </w:r>
    </w:p>
    <w:p w14:paraId="50AB4E51" w14:textId="77777777" w:rsidR="00C26C5B" w:rsidRDefault="00C26C5B" w:rsidP="00C26C5B">
      <w:pPr>
        <w:spacing w:after="200"/>
        <w:rPr>
          <w:sz w:val="20"/>
          <w:szCs w:val="20"/>
        </w:rPr>
      </w:pPr>
      <w:r>
        <w:rPr>
          <w:sz w:val="20"/>
          <w:szCs w:val="20"/>
        </w:rPr>
        <w:t>Spinal surgery items 51011 to 51171 cannot be performed in conjunction with any other item (outside of subgroup 17) in Group T8 of the MBS (surgical operation items 30001 to 50952), when that surgical item is related to spinal surgery. Items 50600 to 50644 - spine surgery for scoliosis and kyphosis in paediatric patients - are excepted from this rule when claimed in conjunction with items 51113 and 51114.</w:t>
      </w:r>
    </w:p>
    <w:p w14:paraId="56E86B77" w14:textId="77777777" w:rsidR="00C26C5B" w:rsidRDefault="00C26C5B" w:rsidP="00C26C5B">
      <w:pPr>
        <w:spacing w:before="200" w:after="200"/>
        <w:rPr>
          <w:sz w:val="20"/>
          <w:szCs w:val="20"/>
        </w:rPr>
      </w:pPr>
      <w:r>
        <w:rPr>
          <w:sz w:val="20"/>
          <w:szCs w:val="20"/>
        </w:rPr>
        <w:t> </w:t>
      </w:r>
    </w:p>
    <w:p w14:paraId="2D6F9F9B" w14:textId="77777777" w:rsidR="00C26C5B" w:rsidRDefault="00C26C5B" w:rsidP="00C26C5B">
      <w:pPr>
        <w:spacing w:before="200" w:after="200"/>
        <w:rPr>
          <w:sz w:val="20"/>
          <w:szCs w:val="20"/>
        </w:rPr>
      </w:pPr>
      <w:r>
        <w:rPr>
          <w:i/>
          <w:iCs/>
          <w:sz w:val="20"/>
          <w:szCs w:val="20"/>
        </w:rPr>
        <w:t>Meaning of Motion Segment</w:t>
      </w:r>
    </w:p>
    <w:p w14:paraId="2E4ABBF3" w14:textId="77777777" w:rsidR="00C26C5B" w:rsidRDefault="00C26C5B" w:rsidP="00C26C5B">
      <w:pPr>
        <w:spacing w:before="200" w:after="200"/>
        <w:rPr>
          <w:sz w:val="20"/>
          <w:szCs w:val="20"/>
        </w:rPr>
      </w:pPr>
      <w:r>
        <w:rPr>
          <w:sz w:val="20"/>
          <w:szCs w:val="20"/>
        </w:rPr>
        <w:t>Motion segment is defined as including all anatomical structures (including traversing and exiting nerve roots) between and including the top of the pedicle above to the bottom of the pedicle below.</w:t>
      </w:r>
    </w:p>
    <w:p w14:paraId="04192D6D" w14:textId="77777777" w:rsidR="00C26C5B" w:rsidRDefault="00C26C5B" w:rsidP="00C26C5B">
      <w:pPr>
        <w:spacing w:before="200" w:after="200"/>
        <w:rPr>
          <w:sz w:val="20"/>
          <w:szCs w:val="20"/>
        </w:rPr>
      </w:pPr>
      <w:r>
        <w:rPr>
          <w:sz w:val="20"/>
          <w:szCs w:val="20"/>
        </w:rPr>
        <w:t> </w:t>
      </w:r>
    </w:p>
    <w:p w14:paraId="54F06166" w14:textId="77777777" w:rsidR="00C26C5B" w:rsidRDefault="00C26C5B" w:rsidP="00C26C5B">
      <w:pPr>
        <w:spacing w:before="200" w:after="200"/>
        <w:rPr>
          <w:sz w:val="20"/>
          <w:szCs w:val="20"/>
        </w:rPr>
      </w:pPr>
      <w:r>
        <w:rPr>
          <w:i/>
          <w:iCs/>
          <w:sz w:val="20"/>
          <w:szCs w:val="20"/>
        </w:rPr>
        <w:t>Combined Anterior and Posterior Surgery</w:t>
      </w:r>
    </w:p>
    <w:p w14:paraId="24D565BD" w14:textId="77777777" w:rsidR="00C26C5B" w:rsidRDefault="00C26C5B" w:rsidP="00C26C5B">
      <w:pPr>
        <w:spacing w:before="200" w:after="200"/>
        <w:rPr>
          <w:sz w:val="20"/>
          <w:szCs w:val="20"/>
        </w:rPr>
      </w:pPr>
      <w:r>
        <w:rPr>
          <w:sz w:val="20"/>
          <w:szCs w:val="20"/>
        </w:rPr>
        <w:t>Combined anterior/ posterior surgery items 51061, 51062, 51063, 51064, 51065 and 51066 cannot be claimed with any item between 51020 and 51045 (i.e. items for spinal instrumentation, posterior bone graft and/or anterior column fusion).</w:t>
      </w:r>
    </w:p>
    <w:p w14:paraId="29ACDBC7" w14:textId="77777777" w:rsidR="00C26C5B" w:rsidRDefault="00C26C5B" w:rsidP="00C26C5B">
      <w:pPr>
        <w:spacing w:before="200" w:after="200"/>
        <w:rPr>
          <w:sz w:val="20"/>
          <w:szCs w:val="20"/>
        </w:rPr>
      </w:pPr>
      <w:r>
        <w:rPr>
          <w:sz w:val="20"/>
          <w:szCs w:val="20"/>
        </w:rPr>
        <w:t> </w:t>
      </w:r>
    </w:p>
    <w:p w14:paraId="67782C25" w14:textId="77777777" w:rsidR="00C26C5B" w:rsidRDefault="00C26C5B" w:rsidP="00C26C5B">
      <w:pPr>
        <w:spacing w:before="200" w:after="200"/>
        <w:rPr>
          <w:sz w:val="20"/>
          <w:szCs w:val="20"/>
        </w:rPr>
      </w:pPr>
      <w:r>
        <w:rPr>
          <w:i/>
          <w:iCs/>
          <w:sz w:val="20"/>
          <w:szCs w:val="20"/>
        </w:rPr>
        <w:t>Interpretation of Spinal Fusion</w:t>
      </w:r>
    </w:p>
    <w:p w14:paraId="084272E4" w14:textId="77777777" w:rsidR="00C26C5B" w:rsidRDefault="00C26C5B" w:rsidP="00C26C5B">
      <w:pPr>
        <w:spacing w:before="200" w:after="200"/>
        <w:rPr>
          <w:sz w:val="20"/>
          <w:szCs w:val="20"/>
        </w:rPr>
      </w:pPr>
      <w:r>
        <w:rPr>
          <w:sz w:val="20"/>
          <w:szCs w:val="20"/>
        </w:rPr>
        <w:t>Lumbar spinal fusion may not be claimed for chronic low back pain for which a diagnosis has not been made.</w:t>
      </w:r>
    </w:p>
    <w:p w14:paraId="783E5A6F" w14:textId="77777777" w:rsidR="00C26C5B" w:rsidRDefault="00C26C5B" w:rsidP="00C26C5B"/>
    <w:p w14:paraId="0B204AB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TN.8.142 Spinal Decompression - Items 51011 to 51015</w:t>
      </w:r>
    </w:p>
    <w:p w14:paraId="70DF01A7" w14:textId="77777777" w:rsidR="00C26C5B" w:rsidRDefault="00C26C5B" w:rsidP="00C26C5B">
      <w:pPr>
        <w:spacing w:after="200"/>
        <w:rPr>
          <w:sz w:val="20"/>
          <w:szCs w:val="20"/>
        </w:rPr>
      </w:pPr>
      <w:r>
        <w:rPr>
          <w:sz w:val="20"/>
          <w:szCs w:val="20"/>
        </w:rPr>
        <w:t>Items 51011 to 51015 are for services which include discectomy, decompression of central spinal canal by laminectomy or partial corpectomy (vertebral spurs and osteophytes; less than 50% of the vertebral body), and decompression of the subfacetal recess, the exit foramen and far lateral (intertransverse) space. </w:t>
      </w:r>
    </w:p>
    <w:p w14:paraId="364F6632" w14:textId="77777777" w:rsidR="00C26C5B" w:rsidRDefault="00C26C5B" w:rsidP="00C26C5B">
      <w:pPr>
        <w:spacing w:before="200" w:after="200"/>
        <w:rPr>
          <w:sz w:val="20"/>
          <w:szCs w:val="20"/>
        </w:rPr>
      </w:pPr>
      <w:r>
        <w:rPr>
          <w:sz w:val="20"/>
          <w:szCs w:val="20"/>
        </w:rPr>
        <w:t>Items 51011 to 51015 should only be used for direct decompression, and not where decompression occurs as an indirect result of the procedure performed. Direct decompression enables the cord and exiting nerve roots to be visualised, and the neural structures decompressed.</w:t>
      </w:r>
    </w:p>
    <w:p w14:paraId="1F104FD4" w14:textId="77777777" w:rsidR="00C26C5B" w:rsidRDefault="00C26C5B" w:rsidP="00C26C5B">
      <w:pPr>
        <w:spacing w:before="200" w:after="200"/>
        <w:rPr>
          <w:sz w:val="20"/>
          <w:szCs w:val="20"/>
        </w:rPr>
      </w:pPr>
      <w:r>
        <w:rPr>
          <w:sz w:val="20"/>
          <w:szCs w:val="20"/>
        </w:rPr>
        <w:t>Through the anterior approach to the cervical spine, direct decompression can be performed with the resection of the annulus and posterior longitudinal ligament (PLL) and/or uncovertebral joints, the removal of herniated nucleus pulposa (HNP) or osteophytes. In the anterior lumbar interbody space, direct decompression can occur with resection of the posterior annulus and PLL, and removal of the HNP or osteophytes to visualise the cauda equina and decompress the neural structures.</w:t>
      </w:r>
    </w:p>
    <w:p w14:paraId="4FD32C51" w14:textId="77777777" w:rsidR="00C26C5B" w:rsidRDefault="00C26C5B" w:rsidP="00C26C5B">
      <w:pPr>
        <w:spacing w:before="200" w:after="200"/>
        <w:rPr>
          <w:sz w:val="20"/>
          <w:szCs w:val="20"/>
        </w:rPr>
      </w:pPr>
      <w:r>
        <w:rPr>
          <w:sz w:val="20"/>
          <w:szCs w:val="20"/>
        </w:rPr>
        <w:t>With XLIF and OLIF, decompression can only be indirect.</w:t>
      </w:r>
    </w:p>
    <w:p w14:paraId="7357F105" w14:textId="77777777" w:rsidR="00C26C5B" w:rsidRDefault="00C26C5B" w:rsidP="00C26C5B">
      <w:pPr>
        <w:spacing w:before="200" w:after="200"/>
        <w:rPr>
          <w:sz w:val="20"/>
          <w:szCs w:val="20"/>
        </w:rPr>
      </w:pPr>
      <w:r>
        <w:rPr>
          <w:sz w:val="20"/>
          <w:szCs w:val="20"/>
        </w:rPr>
        <w:t>For decompression procedures, only one item is selected from 51011 to 51015.</w:t>
      </w:r>
    </w:p>
    <w:p w14:paraId="0FC6459B" w14:textId="77777777" w:rsidR="00C26C5B" w:rsidRDefault="00C26C5B" w:rsidP="00C26C5B">
      <w:pPr>
        <w:spacing w:before="200" w:after="200"/>
        <w:rPr>
          <w:sz w:val="20"/>
          <w:szCs w:val="20"/>
        </w:rPr>
      </w:pPr>
      <w:r>
        <w:rPr>
          <w:sz w:val="20"/>
          <w:szCs w:val="20"/>
        </w:rPr>
        <w:t>For posterolateral spinal fusion without instrumentation, if a decompression procedure is combined with the fusion, two items numbers can be selected: one from 51011 to 51015 and one from 51031 to 51036.</w:t>
      </w:r>
    </w:p>
    <w:p w14:paraId="4468F74B" w14:textId="77777777" w:rsidR="00C26C5B" w:rsidRDefault="00C26C5B" w:rsidP="00C26C5B">
      <w:pPr>
        <w:spacing w:before="200" w:after="200"/>
        <w:rPr>
          <w:sz w:val="20"/>
          <w:szCs w:val="20"/>
        </w:rPr>
      </w:pPr>
      <w:r>
        <w:rPr>
          <w:sz w:val="20"/>
          <w:szCs w:val="20"/>
        </w:rPr>
        <w:t>For posterolateral spinal fusion with instrumentation, two item numbers can be selected: one from 51020 to 51026 and one from 51031 to 51036. If decompression is also performed, three items can be selected: one from 51011 to 51015, one from 51020 to 51026 and one from 51031 to 51036.</w:t>
      </w:r>
    </w:p>
    <w:p w14:paraId="09E3C3A1" w14:textId="77777777" w:rsidR="00C26C5B" w:rsidRDefault="00C26C5B" w:rsidP="00C26C5B">
      <w:pPr>
        <w:spacing w:before="200" w:after="200"/>
        <w:rPr>
          <w:sz w:val="20"/>
          <w:szCs w:val="20"/>
        </w:rPr>
      </w:pPr>
      <w:r>
        <w:rPr>
          <w:sz w:val="20"/>
          <w:szCs w:val="20"/>
        </w:rPr>
        <w:t>For instrumented spinal fusion with interbody and posterolateral bone graft (with or without cages) and decompression, four item numbers can be selected: one from one from 51011 to 51015, one from 51020 to 51026, one from 51031 to 51036 and one from 51041 to 51045.</w:t>
      </w:r>
    </w:p>
    <w:p w14:paraId="01D4A0A1" w14:textId="77777777" w:rsidR="00C26C5B" w:rsidRDefault="00C26C5B" w:rsidP="00C26C5B">
      <w:pPr>
        <w:spacing w:before="200" w:after="200"/>
        <w:rPr>
          <w:sz w:val="20"/>
          <w:szCs w:val="20"/>
        </w:rPr>
      </w:pPr>
      <w:r>
        <w:rPr>
          <w:sz w:val="20"/>
          <w:szCs w:val="20"/>
        </w:rPr>
        <w:t>If more than 50% of a vertebral body is resected (piecemeal vertebrectomy) an item from 51051 to 51059 can be selected in addition to an item from 51011 to 51015.</w:t>
      </w:r>
    </w:p>
    <w:p w14:paraId="5522E940" w14:textId="77777777" w:rsidR="00C26C5B" w:rsidRDefault="00C26C5B" w:rsidP="00C26C5B">
      <w:pPr>
        <w:spacing w:before="200" w:after="200"/>
        <w:rPr>
          <w:sz w:val="20"/>
          <w:szCs w:val="20"/>
        </w:rPr>
      </w:pPr>
      <w:r>
        <w:rPr>
          <w:sz w:val="20"/>
          <w:szCs w:val="20"/>
        </w:rPr>
        <w:t>Items 51011 to 51015 can be used when the purpose of the laminectomy is exposure or posterior spinal release.</w:t>
      </w:r>
    </w:p>
    <w:p w14:paraId="375B0EE6" w14:textId="77777777" w:rsidR="00C26C5B" w:rsidRDefault="00C26C5B" w:rsidP="00C26C5B"/>
    <w:p w14:paraId="3B57657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TN.8.143 Spinal Instrumentation (cervical, thoracic and lumbar) - Items 51020 to 51026</w:t>
      </w:r>
    </w:p>
    <w:p w14:paraId="22DBA2BA" w14:textId="77777777" w:rsidR="00C26C5B" w:rsidRDefault="00C26C5B" w:rsidP="00C26C5B">
      <w:pPr>
        <w:spacing w:after="200"/>
        <w:rPr>
          <w:sz w:val="20"/>
          <w:szCs w:val="20"/>
        </w:rPr>
      </w:pPr>
      <w:r>
        <w:rPr>
          <w:sz w:val="20"/>
          <w:szCs w:val="20"/>
        </w:rPr>
        <w:t>Items 51020 to 51026 are intended for spinal instrumentation at any level. The appropriate item is determined by the number of motion segments instrumented, barring item 51020 which applies to one vertebra.</w:t>
      </w:r>
    </w:p>
    <w:p w14:paraId="5EFE8B04" w14:textId="77777777" w:rsidR="00C26C5B" w:rsidRDefault="00C26C5B" w:rsidP="00C26C5B">
      <w:pPr>
        <w:spacing w:before="200" w:after="200"/>
        <w:rPr>
          <w:sz w:val="20"/>
          <w:szCs w:val="20"/>
        </w:rPr>
      </w:pPr>
      <w:r>
        <w:rPr>
          <w:sz w:val="20"/>
          <w:szCs w:val="20"/>
        </w:rPr>
        <w:t>For posterolateral spinal fusion with instrumentation, two item numbers are selected: one from 51020 to 51026 and one from 51031 to 51036.  If decompression is also performed, three items are selected: one from 51011 to 51015, one from 51020 to 51026 and one from 51031 to 51036.</w:t>
      </w:r>
    </w:p>
    <w:p w14:paraId="6628034D" w14:textId="77777777" w:rsidR="00C26C5B" w:rsidRDefault="00C26C5B" w:rsidP="00C26C5B">
      <w:pPr>
        <w:spacing w:before="200" w:after="200"/>
        <w:rPr>
          <w:sz w:val="20"/>
          <w:szCs w:val="20"/>
        </w:rPr>
      </w:pPr>
      <w:r>
        <w:rPr>
          <w:sz w:val="20"/>
          <w:szCs w:val="20"/>
        </w:rPr>
        <w:t>For instrumented spinal fusion with interbody and posterolateral bone graft (with or without cages) and decompression, four item numbers are selected: one from one from 51011 to 51015, one from 51020 to 51026, one from 51031 to 51036 and one from 51041 to 51045.</w:t>
      </w:r>
    </w:p>
    <w:p w14:paraId="28137B90" w14:textId="77777777" w:rsidR="00C26C5B" w:rsidRDefault="00C26C5B" w:rsidP="00C26C5B"/>
    <w:p w14:paraId="0E780DF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TN.8.144 Posterior and/or Posterolateral (intertransverse or facet joint) bone graft (cervical, thoracic and lumbar) - Items 51031 to 51036</w:t>
      </w:r>
    </w:p>
    <w:p w14:paraId="2EBBAD18" w14:textId="77777777" w:rsidR="00C26C5B" w:rsidRDefault="00C26C5B" w:rsidP="00C26C5B">
      <w:pPr>
        <w:spacing w:after="200"/>
        <w:rPr>
          <w:sz w:val="20"/>
          <w:szCs w:val="20"/>
        </w:rPr>
      </w:pPr>
      <w:r>
        <w:rPr>
          <w:sz w:val="20"/>
          <w:szCs w:val="20"/>
        </w:rPr>
        <w:t>Items 51031 to 51036 are for services which include local morcellized, artificial or harvested bone graft with or without bone morphogenic protein (BMP).</w:t>
      </w:r>
    </w:p>
    <w:p w14:paraId="70EC43B0" w14:textId="77777777" w:rsidR="00C26C5B" w:rsidRDefault="00C26C5B" w:rsidP="00C26C5B">
      <w:pPr>
        <w:spacing w:before="200" w:after="200"/>
        <w:rPr>
          <w:sz w:val="20"/>
          <w:szCs w:val="20"/>
        </w:rPr>
      </w:pPr>
      <w:r>
        <w:rPr>
          <w:sz w:val="20"/>
          <w:szCs w:val="20"/>
        </w:rPr>
        <w:t>For posterolateral spinal fusion without instrumentation, if a decompression is combined with the fusion, two items numbers are selected: one from 51011 to 51015 and one from 51031 to 51036.</w:t>
      </w:r>
    </w:p>
    <w:p w14:paraId="32EDAC34" w14:textId="77777777" w:rsidR="00C26C5B" w:rsidRDefault="00C26C5B" w:rsidP="00C26C5B">
      <w:pPr>
        <w:spacing w:before="200" w:after="200"/>
        <w:rPr>
          <w:sz w:val="20"/>
          <w:szCs w:val="20"/>
        </w:rPr>
      </w:pPr>
      <w:r>
        <w:rPr>
          <w:sz w:val="20"/>
          <w:szCs w:val="20"/>
        </w:rPr>
        <w:t>For posterolateral spinal fusion with instrumentation, two item numbers are selected: one from 51020 to 51026 and one from 51031 to 51036. If decompression is also performed, three items are selected: one from 51011 to 51015, one from 51020 to 51026 and one from 51031 to 51036.</w:t>
      </w:r>
    </w:p>
    <w:p w14:paraId="62F404B4" w14:textId="77777777" w:rsidR="00C26C5B" w:rsidRDefault="00C26C5B" w:rsidP="00C26C5B">
      <w:pPr>
        <w:spacing w:before="200" w:after="200"/>
        <w:rPr>
          <w:sz w:val="20"/>
          <w:szCs w:val="20"/>
        </w:rPr>
      </w:pPr>
      <w:r>
        <w:rPr>
          <w:sz w:val="20"/>
          <w:szCs w:val="20"/>
        </w:rPr>
        <w:t>For instrumental spinal fusion with interbody and posterolateral bone graft (with or without cages) and decompression, four item numbers are selected: one from one from 51011 to 51015, one from 51020 to 51026, one from 51031 to 51036 and one from 51041 to 51045.</w:t>
      </w:r>
    </w:p>
    <w:p w14:paraId="466567F9" w14:textId="77777777" w:rsidR="00C26C5B" w:rsidRDefault="00C26C5B" w:rsidP="00C26C5B"/>
    <w:p w14:paraId="3B529B9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TN.8.145 Anterior column fusion, with or without implant, or limited vertebrectomy (less than 50%) and anterior fusion (cervical, thoracic and lumbar) - Items 51041 to 51045</w:t>
      </w:r>
    </w:p>
    <w:p w14:paraId="6B27CB6A" w14:textId="77777777" w:rsidR="00C26C5B" w:rsidRDefault="00C26C5B" w:rsidP="00C26C5B">
      <w:pPr>
        <w:spacing w:after="200"/>
        <w:rPr>
          <w:sz w:val="20"/>
          <w:szCs w:val="20"/>
        </w:rPr>
      </w:pPr>
      <w:r>
        <w:rPr>
          <w:sz w:val="20"/>
          <w:szCs w:val="20"/>
        </w:rPr>
        <w:t>Items 51041 to 51045 are for services which include placement of local morcellized, artificial, harvested bone graft, bone morphogenic protein (BMP) and prosthetic devices into the invertebral space. Artificial bone grafting materials must be used in accordance with the manufacturer’s instructions.</w:t>
      </w:r>
    </w:p>
    <w:p w14:paraId="70B3A05C" w14:textId="77777777" w:rsidR="00C26C5B" w:rsidRDefault="00C26C5B" w:rsidP="00C26C5B">
      <w:pPr>
        <w:spacing w:before="200" w:after="200"/>
        <w:rPr>
          <w:sz w:val="20"/>
          <w:szCs w:val="20"/>
        </w:rPr>
      </w:pPr>
      <w:r>
        <w:rPr>
          <w:sz w:val="20"/>
          <w:szCs w:val="20"/>
        </w:rPr>
        <w:t>Items 51041 to 51045 are to be selected irrespective of surgical approach (anterior, direct lateral or posterior via open or minimally invasive techniques).</w:t>
      </w:r>
    </w:p>
    <w:p w14:paraId="361BD731" w14:textId="77777777" w:rsidR="00C26C5B" w:rsidRDefault="00C26C5B" w:rsidP="00C26C5B">
      <w:pPr>
        <w:spacing w:before="200" w:after="200"/>
        <w:rPr>
          <w:sz w:val="20"/>
          <w:szCs w:val="20"/>
        </w:rPr>
      </w:pPr>
      <w:r>
        <w:rPr>
          <w:sz w:val="20"/>
          <w:szCs w:val="20"/>
        </w:rPr>
        <w:t>For instrumented spinal fusion with interbody and posterolateral bone graft (with or without cages) and decompression, four item numbers are selected: one from one from 51011 to 51015, one from 51020 to 51026, one from 51031 to 51036 and one from 51041 to 51045.</w:t>
      </w:r>
    </w:p>
    <w:p w14:paraId="651B50AF" w14:textId="77777777" w:rsidR="00C26C5B" w:rsidRDefault="00C26C5B" w:rsidP="00C26C5B">
      <w:pPr>
        <w:spacing w:before="200" w:after="200"/>
        <w:rPr>
          <w:sz w:val="20"/>
          <w:szCs w:val="20"/>
        </w:rPr>
      </w:pPr>
      <w:r>
        <w:rPr>
          <w:sz w:val="20"/>
          <w:szCs w:val="20"/>
        </w:rPr>
        <w:t>For and instrumented anterior cervical decompression and fusion, (with or without cage) three items are selected: one from 51011 to 51015, one from 51020 to 51026, and one from 51041 to 51045.</w:t>
      </w:r>
    </w:p>
    <w:p w14:paraId="63F33A44" w14:textId="77777777" w:rsidR="00C26C5B" w:rsidRDefault="00C26C5B" w:rsidP="00C26C5B">
      <w:pPr>
        <w:spacing w:before="200" w:after="200"/>
        <w:rPr>
          <w:sz w:val="20"/>
          <w:szCs w:val="20"/>
        </w:rPr>
      </w:pPr>
      <w:r>
        <w:rPr>
          <w:sz w:val="20"/>
          <w:szCs w:val="20"/>
        </w:rPr>
        <w:t>Items 51041 to 51045 cannot be claimed with any item between 51051 and 51059 if performed at the same motion segment.</w:t>
      </w:r>
    </w:p>
    <w:p w14:paraId="050F23BD" w14:textId="77777777" w:rsidR="00C26C5B" w:rsidRDefault="00C26C5B" w:rsidP="00C26C5B">
      <w:pPr>
        <w:spacing w:before="200" w:after="200"/>
        <w:rPr>
          <w:sz w:val="20"/>
          <w:szCs w:val="20"/>
        </w:rPr>
      </w:pPr>
      <w:r>
        <w:rPr>
          <w:sz w:val="20"/>
          <w:szCs w:val="20"/>
        </w:rPr>
        <w:t>If an assisting surgeon is used at any time during the procedure, then 51160 or 51165 should be used in isolation by the assisting surgeon. If the assisting surgeon needs to perform complex non-spinal surgery, they may use a more appropriate item from outside the spinal surgery schedule.</w:t>
      </w:r>
    </w:p>
    <w:p w14:paraId="30DAC5C1" w14:textId="77777777" w:rsidR="00C26C5B" w:rsidRDefault="00C26C5B" w:rsidP="00C26C5B"/>
    <w:p w14:paraId="53E14A8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TN.8.146 Spinal Osteotomy and/or vertebrectomy - Items 51051 to 51059</w:t>
      </w:r>
    </w:p>
    <w:p w14:paraId="04F475C9" w14:textId="77777777" w:rsidR="00C26C5B" w:rsidRDefault="00C26C5B" w:rsidP="00C26C5B">
      <w:pPr>
        <w:spacing w:after="200"/>
        <w:rPr>
          <w:sz w:val="20"/>
          <w:szCs w:val="20"/>
        </w:rPr>
      </w:pPr>
      <w:r>
        <w:rPr>
          <w:sz w:val="20"/>
          <w:szCs w:val="20"/>
        </w:rPr>
        <w:t>Items 51051 to 51059 are intended for spinal osteotomy and/or vertebrectomy at any level.</w:t>
      </w:r>
    </w:p>
    <w:p w14:paraId="31574C9A" w14:textId="77777777" w:rsidR="00C26C5B" w:rsidRDefault="00C26C5B" w:rsidP="00C26C5B">
      <w:pPr>
        <w:spacing w:before="200" w:after="200"/>
        <w:rPr>
          <w:sz w:val="20"/>
          <w:szCs w:val="20"/>
        </w:rPr>
      </w:pPr>
      <w:r>
        <w:rPr>
          <w:sz w:val="20"/>
          <w:szCs w:val="20"/>
        </w:rPr>
        <w:t>For the purpose of items 51054, 51055 and 51056, the definition of piecemeal or subtotal excision is the removal of at least 50% of the vertebral body.</w:t>
      </w:r>
    </w:p>
    <w:p w14:paraId="7D228CB4" w14:textId="77777777" w:rsidR="00C26C5B" w:rsidRDefault="00C26C5B" w:rsidP="00C26C5B">
      <w:pPr>
        <w:spacing w:before="200" w:after="200"/>
        <w:rPr>
          <w:sz w:val="20"/>
          <w:szCs w:val="20"/>
        </w:rPr>
      </w:pPr>
      <w:r>
        <w:rPr>
          <w:sz w:val="20"/>
          <w:szCs w:val="20"/>
        </w:rPr>
        <w:t>Items 51051 to 51059 cannot be claimed with any item between 51041 and 51045 if performed at the same motion segment.</w:t>
      </w:r>
    </w:p>
    <w:p w14:paraId="317CD0A6" w14:textId="77777777" w:rsidR="00C26C5B" w:rsidRDefault="00C26C5B" w:rsidP="00C26C5B"/>
    <w:p w14:paraId="1C5D428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TN.8.147 Anterior and Posterior (combined) Spinal fusion under one anaesthetic via separate incisions - Items 51061 to 51066</w:t>
      </w:r>
    </w:p>
    <w:p w14:paraId="40CD0C4E" w14:textId="77777777" w:rsidR="00C26C5B" w:rsidRDefault="00C26C5B" w:rsidP="00C26C5B">
      <w:pPr>
        <w:spacing w:after="200"/>
        <w:rPr>
          <w:sz w:val="20"/>
          <w:szCs w:val="20"/>
        </w:rPr>
      </w:pPr>
      <w:r>
        <w:rPr>
          <w:sz w:val="20"/>
          <w:szCs w:val="20"/>
        </w:rPr>
        <w:t>Only one of these items should be billed for any appropriate combined anterior and posterior surgeries which are completed under one anaesthetic. The appropriate item is determined by the number of motion segments to which grafting and fusion occur.</w:t>
      </w:r>
    </w:p>
    <w:p w14:paraId="155DE414" w14:textId="77777777" w:rsidR="00C26C5B" w:rsidRDefault="00C26C5B" w:rsidP="00C26C5B">
      <w:pPr>
        <w:spacing w:before="200" w:after="200"/>
        <w:rPr>
          <w:sz w:val="20"/>
          <w:szCs w:val="20"/>
        </w:rPr>
      </w:pPr>
      <w:r>
        <w:rPr>
          <w:sz w:val="20"/>
          <w:szCs w:val="20"/>
        </w:rPr>
        <w:t>These items cannot be claimed with any item between 51020 to 51026, 51031 to 51036 and 51041 to 51045.</w:t>
      </w:r>
    </w:p>
    <w:p w14:paraId="4E03A1A4" w14:textId="77777777" w:rsidR="00C26C5B" w:rsidRDefault="00C26C5B" w:rsidP="00C26C5B">
      <w:pPr>
        <w:spacing w:before="200" w:after="200"/>
        <w:rPr>
          <w:sz w:val="20"/>
          <w:szCs w:val="20"/>
        </w:rPr>
      </w:pPr>
      <w:r>
        <w:rPr>
          <w:sz w:val="20"/>
          <w:szCs w:val="20"/>
        </w:rPr>
        <w:t>If a laminectomy is included, an item from 51011 to 51015 can also be used appropriate to the level of decompression.</w:t>
      </w:r>
    </w:p>
    <w:p w14:paraId="7C5CEA44" w14:textId="77777777" w:rsidR="00C26C5B" w:rsidRDefault="00C26C5B" w:rsidP="00C26C5B">
      <w:pPr>
        <w:spacing w:before="200" w:after="200"/>
        <w:rPr>
          <w:sz w:val="20"/>
          <w:szCs w:val="20"/>
        </w:rPr>
      </w:pPr>
      <w:r>
        <w:rPr>
          <w:sz w:val="20"/>
          <w:szCs w:val="20"/>
        </w:rPr>
        <w:t>If spinal osteotomy or vertebrectomy (&gt;50%) is performed as part of the combined anterior/posterior approach, it is appropriate to claim one item between 51051 to 51056 in addition to an item between 51061 to 51066.</w:t>
      </w:r>
    </w:p>
    <w:p w14:paraId="13941CCE" w14:textId="77777777" w:rsidR="00C26C5B" w:rsidRDefault="00C26C5B" w:rsidP="00C26C5B"/>
    <w:p w14:paraId="3421C61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TN.8.148 Odontoid Screw fixation – Item 51103</w:t>
      </w:r>
    </w:p>
    <w:p w14:paraId="0EB9C74A" w14:textId="77777777" w:rsidR="00C26C5B" w:rsidRDefault="00C26C5B" w:rsidP="00C26C5B">
      <w:pPr>
        <w:spacing w:after="200"/>
        <w:rPr>
          <w:sz w:val="20"/>
          <w:szCs w:val="20"/>
        </w:rPr>
      </w:pPr>
      <w:r>
        <w:rPr>
          <w:sz w:val="20"/>
          <w:szCs w:val="20"/>
        </w:rPr>
        <w:t>This item is not for use when another item is claimed for the management of the odontoid fracture.</w:t>
      </w:r>
    </w:p>
    <w:p w14:paraId="081F0E52" w14:textId="77777777" w:rsidR="00C26C5B" w:rsidRDefault="00C26C5B" w:rsidP="00C26C5B"/>
    <w:p w14:paraId="2A75084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TN.8.149 Application of items 51160 and 51166</w:t>
      </w:r>
    </w:p>
    <w:p w14:paraId="66CA5C62" w14:textId="77777777" w:rsidR="00C26C5B" w:rsidRDefault="00C26C5B" w:rsidP="00C26C5B">
      <w:pPr>
        <w:spacing w:after="200"/>
        <w:rPr>
          <w:sz w:val="20"/>
          <w:szCs w:val="20"/>
        </w:rPr>
      </w:pPr>
      <w:r>
        <w:rPr>
          <w:sz w:val="20"/>
          <w:szCs w:val="20"/>
        </w:rPr>
        <w:t>If the spine surgeon performs their own exposure to the thoracic or lumbar spine then 51160 or 51165 can be added to the claim for the overall surgery.  If an assisting surgeon is used at any time during the procedure, then 51160 or 51165 should be used in isolation by the assisting surgeon. If the assisting surgeon needs to perform complex non-spinal surgery, they may use a more appropriate item but not in combination with 51160 or 51165.  If an exposure surgeon claims a number from any section of the MBS schedule, the spinal surgeon cannot claim 51160 or 51165.</w:t>
      </w:r>
    </w:p>
    <w:p w14:paraId="7C471355" w14:textId="77777777" w:rsidR="00C26C5B" w:rsidRDefault="00C26C5B" w:rsidP="00C26C5B"/>
    <w:p w14:paraId="4DBDAE1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TN.8.150 Correction of Developmental Breast Abnormality - (Items 45060 to 45062)</w:t>
      </w:r>
    </w:p>
    <w:p w14:paraId="00CDBA0D" w14:textId="77777777" w:rsidR="00C26C5B" w:rsidRDefault="00C26C5B" w:rsidP="00C26C5B">
      <w:pPr>
        <w:spacing w:after="200"/>
        <w:rPr>
          <w:sz w:val="20"/>
          <w:szCs w:val="20"/>
        </w:rPr>
      </w:pPr>
      <w:r>
        <w:rPr>
          <w:sz w:val="20"/>
          <w:szCs w:val="20"/>
        </w:rPr>
        <w:t>Full clinical details must be documented in patient notes, including pre-operative photographic and / or diagnostic imaging evidence as specified in the item descriptor which demonstrates the clinical need for the service, as this may be subject to audit.</w:t>
      </w:r>
    </w:p>
    <w:p w14:paraId="6F672F94" w14:textId="77777777" w:rsidR="00C26C5B" w:rsidRDefault="00C26C5B" w:rsidP="00C26C5B">
      <w:pPr>
        <w:spacing w:before="200" w:after="200"/>
        <w:rPr>
          <w:sz w:val="20"/>
          <w:szCs w:val="20"/>
        </w:rPr>
      </w:pPr>
      <w:r>
        <w:rPr>
          <w:sz w:val="20"/>
          <w:szCs w:val="20"/>
        </w:rPr>
        <w:t>Volumetric measurement of the breasts should be performed using a technique which has been reported in a published study. </w:t>
      </w:r>
    </w:p>
    <w:p w14:paraId="64993D12" w14:textId="77777777" w:rsidR="00C26C5B" w:rsidRDefault="00C26C5B" w:rsidP="00C26C5B">
      <w:pPr>
        <w:spacing w:before="200" w:after="200"/>
        <w:rPr>
          <w:sz w:val="20"/>
          <w:szCs w:val="20"/>
        </w:rPr>
      </w:pPr>
      <w:r>
        <w:rPr>
          <w:sz w:val="20"/>
          <w:szCs w:val="20"/>
        </w:rPr>
        <w:t> </w:t>
      </w:r>
    </w:p>
    <w:p w14:paraId="65C8CE1A" w14:textId="77777777" w:rsidR="00C26C5B" w:rsidRDefault="00C26C5B" w:rsidP="00C26C5B">
      <w:pPr>
        <w:spacing w:before="200" w:after="200"/>
        <w:rPr>
          <w:sz w:val="20"/>
          <w:szCs w:val="20"/>
        </w:rPr>
      </w:pPr>
      <w:r>
        <w:rPr>
          <w:sz w:val="20"/>
          <w:szCs w:val="20"/>
        </w:rPr>
        <w:t> </w:t>
      </w:r>
    </w:p>
    <w:p w14:paraId="6397B13B" w14:textId="77777777" w:rsidR="00C26C5B" w:rsidRDefault="00C26C5B" w:rsidP="00C26C5B"/>
    <w:p w14:paraId="4D7712F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TN.8.151 Mohs surgery service caseload</w:t>
      </w:r>
    </w:p>
    <w:p w14:paraId="6C1EF168" w14:textId="77777777" w:rsidR="00C26C5B" w:rsidRDefault="00C26C5B" w:rsidP="00C26C5B">
      <w:pPr>
        <w:spacing w:after="200"/>
        <w:rPr>
          <w:sz w:val="20"/>
          <w:szCs w:val="20"/>
        </w:rPr>
      </w:pPr>
      <w:r>
        <w:rPr>
          <w:sz w:val="20"/>
          <w:szCs w:val="20"/>
        </w:rPr>
        <w:t>Services under items 31000, 31001 and 31002 should make up at least 90% of a Mohs surgeon’s caseload of items 31000-31005 annually.</w:t>
      </w:r>
    </w:p>
    <w:p w14:paraId="7A2009A8" w14:textId="77777777" w:rsidR="00C26C5B" w:rsidRDefault="00C26C5B" w:rsidP="00C26C5B"/>
    <w:p w14:paraId="3A1F5B0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TN.8.152 Colonoscopy Items (items 32222-32229)</w:t>
      </w:r>
    </w:p>
    <w:p w14:paraId="5FF321A2" w14:textId="77777777" w:rsidR="00C26C5B" w:rsidRDefault="00C26C5B" w:rsidP="00C26C5B">
      <w:pPr>
        <w:spacing w:after="200"/>
        <w:rPr>
          <w:sz w:val="20"/>
          <w:szCs w:val="20"/>
        </w:rPr>
      </w:pPr>
      <w:r>
        <w:rPr>
          <w:b/>
          <w:bCs/>
          <w:sz w:val="20"/>
          <w:szCs w:val="20"/>
        </w:rPr>
        <w:t>Colonoscopy items (items 32222-32229)</w:t>
      </w:r>
      <w:r>
        <w:rPr>
          <w:b/>
          <w:bCs/>
          <w:sz w:val="20"/>
          <w:szCs w:val="20"/>
        </w:rPr>
        <w:br/>
      </w:r>
      <w:r>
        <w:rPr>
          <w:sz w:val="20"/>
          <w:szCs w:val="20"/>
        </w:rPr>
        <w:t xml:space="preserve">It is expected that clinicians using the MBS items for colonoscopy also refer to national guidelines such as the National Health and Medical Research Council (NHMRC) Clinical Practice Guidelines for Surveillance Colonoscopy (NHMRC guidelines). For more information on clinical practice guidelines for surveillance colonoscopy see the colorectal cancer pages on the </w:t>
      </w:r>
      <w:hyperlink r:id="rId37" w:history="1">
        <w:r>
          <w:rPr>
            <w:color w:val="0000EE"/>
            <w:sz w:val="20"/>
            <w:szCs w:val="20"/>
            <w:u w:val="single" w:color="0000EE"/>
          </w:rPr>
          <w:t>Cancer Council Australia website</w:t>
        </w:r>
      </w:hyperlink>
      <w:r>
        <w:rPr>
          <w:sz w:val="20"/>
          <w:szCs w:val="20"/>
        </w:rPr>
        <w:t>.</w:t>
      </w:r>
    </w:p>
    <w:p w14:paraId="0D5E2FC0" w14:textId="77777777" w:rsidR="00C26C5B" w:rsidRDefault="00C26C5B" w:rsidP="00C26C5B">
      <w:pPr>
        <w:spacing w:before="200" w:after="200"/>
        <w:rPr>
          <w:sz w:val="20"/>
          <w:szCs w:val="20"/>
        </w:rPr>
      </w:pPr>
      <w:r>
        <w:rPr>
          <w:sz w:val="20"/>
          <w:szCs w:val="20"/>
        </w:rPr>
        <w:t>Surveillance colonoscopy should be planned based on high-quality endoscopy in a well-prepared colon using most recent and previous procedure information when histology is known. Clinicians should use their best clinical judgement to determine the interval between testing and the item that best suits the condition of the patient.</w:t>
      </w:r>
    </w:p>
    <w:p w14:paraId="715AA1CD" w14:textId="77777777" w:rsidR="00C26C5B" w:rsidRDefault="00C26C5B" w:rsidP="00C26C5B">
      <w:pPr>
        <w:spacing w:before="200" w:after="200"/>
        <w:rPr>
          <w:sz w:val="20"/>
          <w:szCs w:val="20"/>
        </w:rPr>
      </w:pPr>
      <w:r>
        <w:rPr>
          <w:sz w:val="20"/>
          <w:szCs w:val="20"/>
        </w:rPr>
        <w:t>The NHMRC guidelines do not support the use of colonoscopy for patients at average or slightly above average risk of colorectal cancer who do not have symptoms or a positive faecal occult blood test (FOBT).</w:t>
      </w:r>
    </w:p>
    <w:p w14:paraId="3CFE397F" w14:textId="77777777" w:rsidR="00C26C5B" w:rsidRDefault="00C26C5B" w:rsidP="00C26C5B">
      <w:pPr>
        <w:spacing w:before="200" w:after="200"/>
        <w:rPr>
          <w:sz w:val="20"/>
          <w:szCs w:val="20"/>
        </w:rPr>
      </w:pPr>
      <w:r>
        <w:rPr>
          <w:sz w:val="20"/>
          <w:szCs w:val="20"/>
        </w:rPr>
        <w:t>Items 32222-32228 specify that there is endoscopic examination to the caecum. The ‘to the caecum’ requirements for colonoscopy examinations do not apply to patients who have no caecum following right hemi colectomy. For these patients the examination should be to the anastomosis. Item 32084 should be billed if preparation is inadequate to allow visualisation to the caecum.</w:t>
      </w:r>
    </w:p>
    <w:p w14:paraId="7FF09912" w14:textId="77777777" w:rsidR="00C26C5B" w:rsidRDefault="00C26C5B" w:rsidP="00C26C5B">
      <w:pPr>
        <w:spacing w:before="200" w:after="200"/>
        <w:rPr>
          <w:sz w:val="20"/>
          <w:szCs w:val="20"/>
        </w:rPr>
      </w:pPr>
      <w:r>
        <w:rPr>
          <w:sz w:val="20"/>
          <w:szCs w:val="20"/>
        </w:rPr>
        <w:t>General practitioners should ensure colonoscopy referral practices align with applicable national guidelines, including the Royal Australian College of General Practitioners’ guidelines for preventive activities in general practice (</w:t>
      </w:r>
      <w:hyperlink r:id="rId38" w:history="1">
        <w:r>
          <w:rPr>
            <w:color w:val="0000EE"/>
            <w:sz w:val="20"/>
            <w:szCs w:val="20"/>
            <w:u w:val="single" w:color="0000EE"/>
          </w:rPr>
          <w:t>the red book</w:t>
        </w:r>
      </w:hyperlink>
      <w:r>
        <w:rPr>
          <w:sz w:val="20"/>
          <w:szCs w:val="20"/>
        </w:rPr>
        <w:t>). In addition, general practitioners are urged to recommend biennial FOBT screening to age-appropriate patients.</w:t>
      </w:r>
    </w:p>
    <w:p w14:paraId="4C2D42DF" w14:textId="77777777" w:rsidR="00C26C5B" w:rsidRDefault="00C26C5B" w:rsidP="00C26C5B">
      <w:pPr>
        <w:spacing w:before="200" w:after="200"/>
        <w:rPr>
          <w:sz w:val="20"/>
          <w:szCs w:val="20"/>
        </w:rPr>
      </w:pPr>
      <w:r>
        <w:rPr>
          <w:b/>
          <w:bCs/>
          <w:sz w:val="20"/>
          <w:szCs w:val="20"/>
        </w:rPr>
        <w:t>Colonoscopy where a polyp/polyps are removed</w:t>
      </w:r>
      <w:r>
        <w:rPr>
          <w:b/>
          <w:bCs/>
          <w:sz w:val="20"/>
          <w:szCs w:val="20"/>
        </w:rPr>
        <w:br/>
      </w:r>
      <w:r>
        <w:rPr>
          <w:sz w:val="20"/>
          <w:szCs w:val="20"/>
        </w:rPr>
        <w:t>Items 32222-32226 and 32228 provide for diagnostic colonoscopy when claimed alone. Where a polyp or polyps are removed during the colonoscopy, item 32229 should also be claimed in association with the appropriate colonoscopy item.</w:t>
      </w:r>
    </w:p>
    <w:p w14:paraId="7F6B3E3F" w14:textId="77777777" w:rsidR="00C26C5B" w:rsidRDefault="00C26C5B" w:rsidP="00C26C5B">
      <w:pPr>
        <w:spacing w:before="200" w:after="200"/>
        <w:rPr>
          <w:sz w:val="20"/>
          <w:szCs w:val="20"/>
        </w:rPr>
      </w:pPr>
      <w:r>
        <w:rPr>
          <w:b/>
          <w:bCs/>
          <w:sz w:val="20"/>
          <w:szCs w:val="20"/>
        </w:rPr>
        <w:t>Definition of previous history (items 32222-32225)</w:t>
      </w:r>
      <w:r>
        <w:rPr>
          <w:b/>
          <w:bCs/>
          <w:sz w:val="20"/>
          <w:szCs w:val="20"/>
        </w:rPr>
        <w:br/>
      </w:r>
      <w:r>
        <w:rPr>
          <w:sz w:val="20"/>
          <w:szCs w:val="20"/>
        </w:rPr>
        <w:t>For items 32223-32225 the most appropriate item to be billed is determined by the previous history of the patient. The previous history for the purpose of these items is defined by number, size and type of adenomas removed during any previous colonoscopy.</w:t>
      </w:r>
    </w:p>
    <w:p w14:paraId="504003E7" w14:textId="77777777" w:rsidR="00C26C5B" w:rsidRDefault="00C26C5B" w:rsidP="00C26C5B">
      <w:pPr>
        <w:spacing w:before="200" w:after="200"/>
        <w:rPr>
          <w:sz w:val="20"/>
          <w:szCs w:val="20"/>
        </w:rPr>
      </w:pPr>
      <w:r>
        <w:rPr>
          <w:sz w:val="20"/>
          <w:szCs w:val="20"/>
        </w:rPr>
        <w:t>Although with a patient with a previous history of 1-2 low risk adenomas (&lt;10mm with no high-risk histological features) is eligible for a colonoscopy every five years under item 32223, clinical guidlines indicate that colonoscopy every 10 years is sufficient.</w:t>
      </w:r>
    </w:p>
    <w:p w14:paraId="42E28910" w14:textId="77777777" w:rsidR="00C26C5B" w:rsidRDefault="00C26C5B" w:rsidP="00C26C5B">
      <w:pPr>
        <w:spacing w:before="200" w:after="200"/>
        <w:rPr>
          <w:sz w:val="20"/>
          <w:szCs w:val="20"/>
        </w:rPr>
      </w:pPr>
      <w:r>
        <w:rPr>
          <w:b/>
          <w:bCs/>
          <w:sz w:val="20"/>
          <w:szCs w:val="20"/>
        </w:rPr>
        <w:t>Definition of moderate risk of colorectal cancer due to family history (item 32223)</w:t>
      </w:r>
      <w:r>
        <w:rPr>
          <w:b/>
          <w:bCs/>
          <w:sz w:val="20"/>
          <w:szCs w:val="20"/>
        </w:rPr>
        <w:br/>
      </w:r>
      <w:r>
        <w:rPr>
          <w:sz w:val="20"/>
          <w:szCs w:val="20"/>
        </w:rPr>
        <w:t>For item 32223 a patient is considered at moderate risk of colorectal cancer if there is moderate risk family history of colorectal cancer – defined as:</w:t>
      </w:r>
      <w:r>
        <w:rPr>
          <w:sz w:val="20"/>
          <w:szCs w:val="20"/>
        </w:rPr>
        <w:br/>
        <w:t>   - 1 first degree relative less than 55 years of age at diagnosis; OR</w:t>
      </w:r>
      <w:r>
        <w:rPr>
          <w:sz w:val="20"/>
          <w:szCs w:val="20"/>
        </w:rPr>
        <w:br/>
        <w:t>   - 2 first degree relatives with a history of colorectal cancer; OR</w:t>
      </w:r>
      <w:r>
        <w:rPr>
          <w:sz w:val="20"/>
          <w:szCs w:val="20"/>
        </w:rPr>
        <w:br/>
        <w:t xml:space="preserve">   - 1 first degree relative and 2 second degree relatives with a history of colorectal cancer. </w:t>
      </w:r>
      <w:r>
        <w:rPr>
          <w:sz w:val="20"/>
          <w:szCs w:val="20"/>
        </w:rPr>
        <w:br/>
        <w:t>The national clinical practice guidelines support the use of FOBT as a first line test for patients with a low risk family history of colorectal cancer. </w:t>
      </w:r>
    </w:p>
    <w:p w14:paraId="07B103FB" w14:textId="77777777" w:rsidR="00C26C5B" w:rsidRDefault="00C26C5B" w:rsidP="00C26C5B">
      <w:pPr>
        <w:spacing w:before="200" w:after="200"/>
        <w:rPr>
          <w:sz w:val="20"/>
          <w:szCs w:val="20"/>
        </w:rPr>
      </w:pPr>
      <w:r>
        <w:rPr>
          <w:b/>
          <w:bCs/>
          <w:sz w:val="20"/>
          <w:szCs w:val="20"/>
        </w:rPr>
        <w:t>Exception item (item 32228)</w:t>
      </w:r>
      <w:r>
        <w:rPr>
          <w:b/>
          <w:bCs/>
          <w:sz w:val="20"/>
          <w:szCs w:val="20"/>
        </w:rPr>
        <w:br/>
      </w:r>
      <w:r>
        <w:rPr>
          <w:sz w:val="20"/>
          <w:szCs w:val="20"/>
        </w:rPr>
        <w:t>Timing of colonoscopy following polypectomy should conform to the recommended surveillance intervals set out in clinical guidelines, taking into account individualised risk assessment. In the absence of reliable clinical history, clinicians should use their best clinical judgement to determine the interval between testing and the item that best suits the condition of the patient. Where the clinician is unable to access sufficient patient information to enable a colonoscopy to be performed under items 32222-32226, but in their opinion there is a clinical need for a colonoscopy, then item 32228 should be used. This item is available once per patient per lifetime.</w:t>
      </w:r>
    </w:p>
    <w:p w14:paraId="2CF26D81" w14:textId="77777777" w:rsidR="00C26C5B" w:rsidRDefault="00C26C5B" w:rsidP="00C26C5B">
      <w:pPr>
        <w:spacing w:before="200" w:after="200"/>
        <w:rPr>
          <w:sz w:val="20"/>
          <w:szCs w:val="20"/>
        </w:rPr>
      </w:pPr>
      <w:r>
        <w:rPr>
          <w:b/>
          <w:bCs/>
          <w:sz w:val="20"/>
          <w:szCs w:val="20"/>
        </w:rPr>
        <w:t>Time intervals</w:t>
      </w:r>
      <w:r>
        <w:rPr>
          <w:b/>
          <w:bCs/>
          <w:sz w:val="20"/>
          <w:szCs w:val="20"/>
        </w:rPr>
        <w:br/>
      </w:r>
      <w:r>
        <w:rPr>
          <w:sz w:val="20"/>
          <w:szCs w:val="20"/>
        </w:rPr>
        <w:t>Items 32223, 32224, 32225 and 32226 have time intervals for repeat colonoscopy which are consistent with guidelines. These services are payable under Medicare only when provided in accordance with the approved intervals.</w:t>
      </w:r>
    </w:p>
    <w:p w14:paraId="6B5FC5FA" w14:textId="77777777" w:rsidR="00C26C5B" w:rsidRDefault="00C26C5B" w:rsidP="00C26C5B">
      <w:pPr>
        <w:spacing w:before="200" w:after="200"/>
        <w:rPr>
          <w:sz w:val="20"/>
          <w:szCs w:val="20"/>
        </w:rPr>
      </w:pPr>
      <w:r>
        <w:rPr>
          <w:sz w:val="20"/>
          <w:szCs w:val="20"/>
        </w:rPr>
        <w:t>Patients may fit several categories and the most appropriate fit is a matter for clinician judgement with the highest risk indicating what subsequent colonoscopy intervals are appropriate. The examples provided below show that the result of the histopathology will not lengthen the surveillance intervals (in the case of patient with familial adenomatous polyposis (FAP) or Lynch syndrome) and may actually shorten the surveillance intervals.</w:t>
      </w:r>
    </w:p>
    <w:p w14:paraId="543AF909" w14:textId="77777777" w:rsidR="00C26C5B" w:rsidRDefault="00C26C5B" w:rsidP="00C26C5B">
      <w:pPr>
        <w:spacing w:before="200" w:after="200"/>
        <w:rPr>
          <w:sz w:val="20"/>
          <w:szCs w:val="20"/>
        </w:rPr>
      </w:pPr>
      <w:r>
        <w:rPr>
          <w:sz w:val="20"/>
          <w:szCs w:val="20"/>
        </w:rPr>
        <w:t>Example 1</w:t>
      </w:r>
      <w:r>
        <w:rPr>
          <w:sz w:val="20"/>
          <w:szCs w:val="20"/>
        </w:rPr>
        <w:br/>
        <w:t>A patient at high risk of colorectal cancer with FAP or Lynch syndrome has a number of polyps removed at a surveillance colonoscopy. Item 32226 and 32229 are the appropriate items to bill. If the histology result returns 1-2 adenomas for patients at low to moderate risk then the next surveillance colonoscopy is recommended in 5 years. However, the patient’s familial condition means that a shorter interval (12 months) is recommended and payable.</w:t>
      </w:r>
    </w:p>
    <w:p w14:paraId="7570B9CA" w14:textId="77777777" w:rsidR="00C26C5B" w:rsidRDefault="00C26C5B" w:rsidP="00C26C5B">
      <w:pPr>
        <w:spacing w:before="200" w:after="200"/>
        <w:rPr>
          <w:sz w:val="20"/>
          <w:szCs w:val="20"/>
        </w:rPr>
      </w:pPr>
      <w:r>
        <w:rPr>
          <w:sz w:val="20"/>
          <w:szCs w:val="20"/>
        </w:rPr>
        <w:t>Example 2</w:t>
      </w:r>
      <w:r>
        <w:rPr>
          <w:sz w:val="20"/>
          <w:szCs w:val="20"/>
        </w:rPr>
        <w:br/>
        <w:t>A patient at moderate risk of colorectal cancer because of family history has a number of polyps removed at a surveillance colonoscopy. Item 32223 and 32229 are the appropriate items to bill based on the patient’s family history. If the histology testing returns showing an adenoma with high</w:t>
      </w:r>
      <w:r>
        <w:rPr>
          <w:sz w:val="20"/>
          <w:szCs w:val="20"/>
        </w:rPr>
        <w:noBreakHyphen/>
        <w:t>risk histological features then the next surveillance colonoscopy is recommended in 3 years instead of 5 years.</w:t>
      </w:r>
    </w:p>
    <w:p w14:paraId="00946D54" w14:textId="77777777" w:rsidR="00C26C5B" w:rsidRDefault="00C26C5B" w:rsidP="00C26C5B">
      <w:pPr>
        <w:spacing w:before="200" w:after="200"/>
        <w:rPr>
          <w:sz w:val="20"/>
          <w:szCs w:val="20"/>
        </w:rPr>
      </w:pPr>
      <w:r>
        <w:rPr>
          <w:b/>
          <w:bCs/>
          <w:sz w:val="20"/>
          <w:szCs w:val="20"/>
        </w:rPr>
        <w:t>How to use the items with new patients who have undergone previous colonoscopy</w:t>
      </w:r>
    </w:p>
    <w:p w14:paraId="5932D534" w14:textId="77777777" w:rsidR="00C26C5B" w:rsidRDefault="00C26C5B" w:rsidP="00C26C5B">
      <w:pPr>
        <w:spacing w:before="200" w:after="200"/>
        <w:rPr>
          <w:sz w:val="20"/>
          <w:szCs w:val="20"/>
        </w:rPr>
      </w:pPr>
      <w:r>
        <w:rPr>
          <w:sz w:val="20"/>
          <w:szCs w:val="20"/>
        </w:rPr>
        <w:t>Patients whose care continues within one practice should have the relevant history readily available to guide decision making. For new patients, practitioners should make reasonable efforts to establish a patient’s previous colonoscopy history. This includes seeking information from My Health Record, the records department of the hospital where the previous procedure occurred, the GP or the patient. The patients’ MBS claims history for colonoscopy services will also assist with this.</w:t>
      </w:r>
    </w:p>
    <w:p w14:paraId="0E2A13BF" w14:textId="77777777" w:rsidR="00C26C5B" w:rsidRDefault="00C26C5B" w:rsidP="00C26C5B">
      <w:pPr>
        <w:spacing w:before="200" w:after="200"/>
        <w:rPr>
          <w:sz w:val="20"/>
          <w:szCs w:val="20"/>
        </w:rPr>
      </w:pPr>
      <w:r>
        <w:rPr>
          <w:sz w:val="20"/>
          <w:szCs w:val="20"/>
        </w:rPr>
        <w:t>For audit purposes it is important to record the most appropriate item. In accordance with good practice, clinicians are required to maintain records that include pathology results which must be made available to the patient or other practitioners as required.</w:t>
      </w:r>
    </w:p>
    <w:p w14:paraId="7F443BE2" w14:textId="77777777" w:rsidR="00C26C5B" w:rsidRDefault="00C26C5B" w:rsidP="00C26C5B">
      <w:pPr>
        <w:spacing w:before="200" w:after="200"/>
        <w:rPr>
          <w:sz w:val="20"/>
          <w:szCs w:val="20"/>
        </w:rPr>
      </w:pPr>
      <w:r>
        <w:rPr>
          <w:sz w:val="20"/>
          <w:szCs w:val="20"/>
        </w:rPr>
        <w:t>The Australian Commission on Safety and Quality in Health Care’s </w:t>
      </w:r>
      <w:hyperlink r:id="rId39" w:history="1">
        <w:r>
          <w:rPr>
            <w:color w:val="0000EE"/>
            <w:sz w:val="20"/>
            <w:szCs w:val="20"/>
            <w:u w:val="single" w:color="0000EE"/>
          </w:rPr>
          <w:t>Colonoscopy Clinical Care Standard</w:t>
        </w:r>
      </w:hyperlink>
      <w:r>
        <w:rPr>
          <w:sz w:val="20"/>
          <w:szCs w:val="20"/>
        </w:rPr>
        <w:t> states all facilities and clinicians delivering colonoscopy services must provide a timely copy of the colonoscopy report and histology result to the patient and their GPs. Compliance with the Colonoscopy Clinical Care Standard is mandatory under the Australian Health Service Safety and Quality Accreditation Scheme.</w:t>
      </w:r>
    </w:p>
    <w:p w14:paraId="77BA4176" w14:textId="77777777" w:rsidR="00C26C5B" w:rsidRDefault="00C26C5B" w:rsidP="00C26C5B">
      <w:pPr>
        <w:spacing w:before="200" w:after="200"/>
        <w:rPr>
          <w:sz w:val="20"/>
          <w:szCs w:val="20"/>
        </w:rPr>
      </w:pPr>
      <w:r>
        <w:rPr>
          <w:b/>
          <w:bCs/>
          <w:sz w:val="20"/>
          <w:szCs w:val="20"/>
        </w:rPr>
        <w:t>Patient eligibility for colonoscopy services</w:t>
      </w:r>
      <w:r>
        <w:rPr>
          <w:b/>
          <w:bCs/>
          <w:sz w:val="20"/>
          <w:szCs w:val="20"/>
        </w:rPr>
        <w:br/>
      </w:r>
      <w:r>
        <w:rPr>
          <w:sz w:val="20"/>
          <w:szCs w:val="20"/>
        </w:rPr>
        <w:t>The Department of Human Services (DHS) will be able to confirm whether a colonoscopy service has been claimed by an individual patient and the date of service. It will also be able to confirm any restriction on the frequency of the item claimed which would prevent a rebate from being paid if the service was provided again within the restricted period. Patients can seek clarification from the DHS by calling 132 011.</w:t>
      </w:r>
    </w:p>
    <w:p w14:paraId="3F6E4F84" w14:textId="77777777" w:rsidR="00C26C5B" w:rsidRDefault="00C26C5B" w:rsidP="00C26C5B">
      <w:pPr>
        <w:spacing w:before="200" w:after="200"/>
        <w:rPr>
          <w:sz w:val="20"/>
          <w:szCs w:val="20"/>
        </w:rPr>
      </w:pPr>
      <w:r>
        <w:rPr>
          <w:sz w:val="20"/>
          <w:szCs w:val="20"/>
        </w:rPr>
        <w:t xml:space="preserve">Patients can also access their own claiming history with a My Health Record or by establishing a Medicare online account through </w:t>
      </w:r>
      <w:hyperlink r:id="rId40" w:history="1">
        <w:r>
          <w:rPr>
            <w:color w:val="0000EE"/>
            <w:sz w:val="20"/>
            <w:szCs w:val="20"/>
            <w:u w:val="single" w:color="0000EE"/>
          </w:rPr>
          <w:t>myGov</w:t>
        </w:r>
      </w:hyperlink>
      <w:r>
        <w:rPr>
          <w:sz w:val="20"/>
          <w:szCs w:val="20"/>
        </w:rPr>
        <w:t xml:space="preserve"> or the Express Plus Medicare mobile app.</w:t>
      </w:r>
    </w:p>
    <w:p w14:paraId="05ED5A57" w14:textId="77777777" w:rsidR="00C26C5B" w:rsidRDefault="00C26C5B" w:rsidP="00C26C5B">
      <w:pPr>
        <w:spacing w:before="200" w:after="200"/>
        <w:rPr>
          <w:sz w:val="20"/>
          <w:szCs w:val="20"/>
        </w:rPr>
      </w:pPr>
      <w:r>
        <w:rPr>
          <w:sz w:val="20"/>
          <w:szCs w:val="20"/>
        </w:rPr>
        <w:t>Further information about these services can be found on the </w:t>
      </w:r>
      <w:hyperlink r:id="rId41" w:history="1">
        <w:r>
          <w:rPr>
            <w:color w:val="0000EE"/>
            <w:sz w:val="20"/>
            <w:szCs w:val="20"/>
            <w:u w:val="single" w:color="0000EE"/>
          </w:rPr>
          <w:t>Department of Human Services website</w:t>
        </w:r>
      </w:hyperlink>
      <w:r>
        <w:rPr>
          <w:sz w:val="20"/>
          <w:szCs w:val="20"/>
        </w:rPr>
        <w:t>.</w:t>
      </w:r>
    </w:p>
    <w:p w14:paraId="7DAF77D8" w14:textId="77777777" w:rsidR="00C26C5B" w:rsidRDefault="00C26C5B" w:rsidP="00C26C5B">
      <w:pPr>
        <w:spacing w:before="200" w:after="200"/>
        <w:rPr>
          <w:sz w:val="20"/>
          <w:szCs w:val="20"/>
        </w:rPr>
      </w:pPr>
      <w:r>
        <w:rPr>
          <w:sz w:val="20"/>
          <w:szCs w:val="20"/>
        </w:rPr>
        <w:t xml:space="preserve">Practitioners providing colonoscopy services can call Medicare on </w:t>
      </w:r>
      <w:r>
        <w:rPr>
          <w:b/>
          <w:bCs/>
          <w:sz w:val="20"/>
          <w:szCs w:val="20"/>
        </w:rPr>
        <w:t>132 150</w:t>
      </w:r>
      <w:r>
        <w:rPr>
          <w:sz w:val="20"/>
          <w:szCs w:val="20"/>
        </w:rPr>
        <w:t xml:space="preserve"> to check the patient’s claiming history. The patient’s Medicare card number will be required together with the range of item numbers to be checked. For example, the new item numbers for colonoscopy services are in the range 32222-32229. The operator will interrogate the patient’s claiming history and provide advice on any claims paid for a colonoscopy service within the range of items specified and the date of the service.</w:t>
      </w:r>
    </w:p>
    <w:p w14:paraId="4F959B2B" w14:textId="77777777" w:rsidR="00C26C5B" w:rsidRDefault="00C26C5B" w:rsidP="00C26C5B">
      <w:pPr>
        <w:spacing w:before="200" w:after="200"/>
        <w:rPr>
          <w:sz w:val="20"/>
          <w:szCs w:val="20"/>
        </w:rPr>
      </w:pPr>
      <w:r>
        <w:rPr>
          <w:sz w:val="20"/>
          <w:szCs w:val="20"/>
        </w:rPr>
        <w:t>Providers can also check a patient's eligibility via </w:t>
      </w:r>
      <w:hyperlink r:id="rId42" w:tooltip="Health Professionals Online Services" w:history="1">
        <w:r>
          <w:rPr>
            <w:color w:val="0000EE"/>
            <w:sz w:val="20"/>
            <w:szCs w:val="20"/>
            <w:u w:val="single" w:color="0000EE"/>
          </w:rPr>
          <w:t>Health Professional Online Services</w:t>
        </w:r>
      </w:hyperlink>
      <w:r>
        <w:rPr>
          <w:sz w:val="20"/>
          <w:szCs w:val="20"/>
        </w:rPr>
        <w:t> (HPOS). HPOS will be able to return advice on whether a service is payable or not payable.</w:t>
      </w:r>
    </w:p>
    <w:p w14:paraId="396EAAA5" w14:textId="77777777" w:rsidR="00C26C5B" w:rsidRDefault="00C26C5B" w:rsidP="00C26C5B">
      <w:pPr>
        <w:spacing w:before="200" w:after="200"/>
        <w:rPr>
          <w:sz w:val="20"/>
          <w:szCs w:val="20"/>
        </w:rPr>
      </w:pPr>
      <w:r>
        <w:rPr>
          <w:sz w:val="20"/>
          <w:szCs w:val="20"/>
        </w:rPr>
        <w:t>All patients who require a colonoscopy will be eligible for a service. However, MBS rebates will not be payable for services which do not meet the clinical indications and the item requirements for a colonoscopy or a repeat colonoscopy where the interval is specified in the item. Practitioners should ensure that their practice conforms to the approved clinical guidelines.</w:t>
      </w:r>
    </w:p>
    <w:p w14:paraId="6595569A" w14:textId="77777777" w:rsidR="00C26C5B" w:rsidRDefault="00C26C5B" w:rsidP="00C26C5B">
      <w:pPr>
        <w:spacing w:before="200" w:after="200"/>
        <w:rPr>
          <w:sz w:val="20"/>
          <w:szCs w:val="20"/>
        </w:rPr>
      </w:pPr>
      <w:r>
        <w:rPr>
          <w:sz w:val="20"/>
          <w:szCs w:val="20"/>
        </w:rPr>
        <w:t>The DHS enquiry lines for providers and for patients is available 24 hours a day, seven days a week. Further information about these services can be found on the Department of Human Services website.</w:t>
      </w:r>
    </w:p>
    <w:p w14:paraId="2D2849E8" w14:textId="77777777" w:rsidR="00C26C5B" w:rsidRDefault="00C26C5B" w:rsidP="00C26C5B">
      <w:pPr>
        <w:spacing w:before="200" w:after="200"/>
        <w:rPr>
          <w:sz w:val="20"/>
          <w:szCs w:val="20"/>
        </w:rPr>
      </w:pPr>
      <w:r>
        <w:rPr>
          <w:sz w:val="20"/>
          <w:szCs w:val="20"/>
        </w:rPr>
        <w:t> </w:t>
      </w:r>
    </w:p>
    <w:p w14:paraId="7DA81BB3" w14:textId="77777777" w:rsidR="00C26C5B" w:rsidRDefault="00C26C5B" w:rsidP="00C26C5B">
      <w:pPr>
        <w:spacing w:before="200" w:after="200"/>
        <w:rPr>
          <w:sz w:val="20"/>
          <w:szCs w:val="20"/>
        </w:rPr>
      </w:pPr>
      <w:r>
        <w:rPr>
          <w:sz w:val="20"/>
          <w:szCs w:val="20"/>
        </w:rPr>
        <w:t> </w:t>
      </w:r>
    </w:p>
    <w:p w14:paraId="353B9ABD" w14:textId="77777777" w:rsidR="00C26C5B" w:rsidRDefault="00C26C5B" w:rsidP="00C26C5B"/>
    <w:p w14:paraId="4AAC101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TN.8.153 Urology Oncology: Intestinal Conduit - (Items 36600 and 36603)</w:t>
      </w:r>
    </w:p>
    <w:p w14:paraId="45F2FF01" w14:textId="77777777" w:rsidR="00C26C5B" w:rsidRDefault="00C26C5B" w:rsidP="00C26C5B">
      <w:pPr>
        <w:spacing w:after="200"/>
        <w:rPr>
          <w:sz w:val="20"/>
          <w:szCs w:val="20"/>
        </w:rPr>
      </w:pPr>
      <w:r>
        <w:rPr>
          <w:sz w:val="20"/>
          <w:szCs w:val="20"/>
        </w:rPr>
        <w:t>Patients undergoing these procedures should ideally be treated at a facility adequately resourced for stoma therapy support, where High Dependency Units or Intensive Care Units, experienced nursing staff, and stomal therapy is available.</w:t>
      </w:r>
    </w:p>
    <w:p w14:paraId="162D945F" w14:textId="77777777" w:rsidR="00C26C5B" w:rsidRDefault="00C26C5B" w:rsidP="00C26C5B"/>
    <w:p w14:paraId="6DA1AD2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TN.8.154 Urology Oncology: Nephrectomy and Nephroureterectomy - (Items 36516, 36519, 36522, 36528, 36529, 36531, 36532, 36533 and 36576)</w:t>
      </w:r>
    </w:p>
    <w:p w14:paraId="6E7D2E59" w14:textId="77777777" w:rsidR="00C26C5B" w:rsidRDefault="00C26C5B" w:rsidP="00C26C5B">
      <w:pPr>
        <w:spacing w:after="200"/>
        <w:rPr>
          <w:sz w:val="20"/>
          <w:szCs w:val="20"/>
        </w:rPr>
      </w:pPr>
      <w:r>
        <w:rPr>
          <w:sz w:val="20"/>
          <w:szCs w:val="20"/>
        </w:rPr>
        <w:t>Best practice in treating kidney cancer patients with an estimated glomerular filtration rate (eGFR) &lt;60ml/min/1.73m</w:t>
      </w:r>
      <w:r>
        <w:rPr>
          <w:sz w:val="25"/>
          <w:szCs w:val="25"/>
          <w:vertAlign w:val="superscript"/>
        </w:rPr>
        <w:t>2</w:t>
      </w:r>
      <w:r>
        <w:rPr>
          <w:sz w:val="20"/>
          <w:szCs w:val="20"/>
        </w:rPr>
        <w:t xml:space="preserve"> involves multi-disciplinary management in collaboration with a nephrologist.</w:t>
      </w:r>
    </w:p>
    <w:p w14:paraId="5368038B" w14:textId="77777777" w:rsidR="00C26C5B" w:rsidRDefault="00C26C5B" w:rsidP="00C26C5B"/>
    <w:p w14:paraId="585CC50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TN.8.155 Paediatric and reconstructive urology: Pyeloplasty - (Item 36567)</w:t>
      </w:r>
    </w:p>
    <w:p w14:paraId="79FFC66E" w14:textId="77777777" w:rsidR="00C26C5B" w:rsidRDefault="00C26C5B" w:rsidP="00C26C5B">
      <w:pPr>
        <w:spacing w:after="200"/>
        <w:rPr>
          <w:sz w:val="20"/>
          <w:szCs w:val="20"/>
        </w:rPr>
      </w:pPr>
      <w:r>
        <w:rPr>
          <w:sz w:val="20"/>
          <w:szCs w:val="20"/>
        </w:rPr>
        <w:t>Where laparoscopic surgery is used, this should allow for retroperitoneal as well as abdominal approaches.</w:t>
      </w:r>
    </w:p>
    <w:p w14:paraId="646C53D5" w14:textId="77777777" w:rsidR="00C26C5B" w:rsidRDefault="00C26C5B" w:rsidP="00C26C5B"/>
    <w:p w14:paraId="2AD9058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TN.8.156 Paediatric and reconstructive urology: Ureterolysis - (Item 36615)</w:t>
      </w:r>
    </w:p>
    <w:p w14:paraId="62B6864D" w14:textId="77777777" w:rsidR="00C26C5B" w:rsidRDefault="00C26C5B" w:rsidP="00C26C5B">
      <w:pPr>
        <w:spacing w:after="200"/>
        <w:rPr>
          <w:sz w:val="20"/>
          <w:szCs w:val="20"/>
        </w:rPr>
      </w:pPr>
      <w:r>
        <w:rPr>
          <w:sz w:val="20"/>
          <w:szCs w:val="20"/>
        </w:rPr>
        <w:t>Item 36615 should be used only where there is radiological evidence of obstruction or proximal dilatation of the ureter at surgery. Routine dissection of ureter as part of another operation is not considered ureterolysis for ureteric obstruction.</w:t>
      </w:r>
    </w:p>
    <w:p w14:paraId="0F4B2BE4" w14:textId="77777777" w:rsidR="00C26C5B" w:rsidRDefault="00C26C5B" w:rsidP="00C26C5B"/>
    <w:p w14:paraId="51DF7D3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TN.8.157 Urology Oncology: Bladder Excision or Transection - (Items 37000 and 37014)</w:t>
      </w:r>
    </w:p>
    <w:p w14:paraId="05D40B24" w14:textId="77777777" w:rsidR="00C26C5B" w:rsidRDefault="00C26C5B" w:rsidP="00C26C5B">
      <w:pPr>
        <w:spacing w:after="200"/>
        <w:rPr>
          <w:sz w:val="20"/>
          <w:szCs w:val="20"/>
        </w:rPr>
      </w:pPr>
      <w:r>
        <w:rPr>
          <w:sz w:val="20"/>
          <w:szCs w:val="20"/>
        </w:rPr>
        <w:t>Best practice in management of invasive bladder cancer is to discuss cases at multi-disciplinary meetings to determine the role of neo-adjuvant chemotherapy prior to surgery or radiation therapy with or without chemotherapy. Information and management decisions on patient care from the multi-disciplinary meeting should be communicated to the referring GP in a timely manner.</w:t>
      </w:r>
    </w:p>
    <w:p w14:paraId="32BC1B3A" w14:textId="77777777" w:rsidR="00C26C5B" w:rsidRDefault="00C26C5B" w:rsidP="00C26C5B"/>
    <w:p w14:paraId="756D4DE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TN.8.158 Urology Oncology: Cystoscopy - (Item 36842)</w:t>
      </w:r>
    </w:p>
    <w:p w14:paraId="7D532601" w14:textId="77777777" w:rsidR="00C26C5B" w:rsidRDefault="00C26C5B" w:rsidP="00C26C5B">
      <w:pPr>
        <w:spacing w:after="200"/>
        <w:rPr>
          <w:sz w:val="20"/>
          <w:szCs w:val="20"/>
        </w:rPr>
      </w:pPr>
      <w:r>
        <w:rPr>
          <w:sz w:val="20"/>
          <w:szCs w:val="20"/>
        </w:rPr>
        <w:t>The co-claiming restrictions for 36842 with items 36812, 36827 to 36863, 37203 and 37206, prevent the restricted items from being co-claimed as part of the same procedure, but do not prevent the restricted items from being claimed as separate procedures on the same day.</w:t>
      </w:r>
    </w:p>
    <w:p w14:paraId="79E5FB75" w14:textId="77777777" w:rsidR="00C26C5B" w:rsidRDefault="00C26C5B" w:rsidP="00C26C5B"/>
    <w:p w14:paraId="06ECA48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TN.8.159 General Urology: Bladder repair and Cystotomy - (Item 37011)</w:t>
      </w:r>
    </w:p>
    <w:p w14:paraId="3F708D9C" w14:textId="77777777" w:rsidR="00C26C5B" w:rsidRDefault="00C26C5B" w:rsidP="00C26C5B">
      <w:pPr>
        <w:spacing w:after="200"/>
        <w:rPr>
          <w:sz w:val="20"/>
          <w:szCs w:val="20"/>
        </w:rPr>
      </w:pPr>
      <w:r>
        <w:rPr>
          <w:sz w:val="20"/>
          <w:szCs w:val="20"/>
        </w:rPr>
        <w:t>Co-claiming of this item is reasonable in urgent situations that cannot be resolved with a urethral catheter alone.</w:t>
      </w:r>
    </w:p>
    <w:p w14:paraId="5BF566D9" w14:textId="77777777" w:rsidR="00C26C5B" w:rsidRDefault="00C26C5B" w:rsidP="00C26C5B"/>
    <w:p w14:paraId="7077701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TN.8.160 Urology Oncology: Prostate Biopsy - (Item 37216 and 37219)</w:t>
      </w:r>
    </w:p>
    <w:p w14:paraId="31150E35" w14:textId="77777777" w:rsidR="00C26C5B" w:rsidRDefault="00C26C5B" w:rsidP="00C26C5B">
      <w:pPr>
        <w:spacing w:after="200"/>
        <w:rPr>
          <w:sz w:val="20"/>
          <w:szCs w:val="20"/>
        </w:rPr>
      </w:pPr>
      <w:r>
        <w:rPr>
          <w:sz w:val="20"/>
          <w:szCs w:val="20"/>
        </w:rPr>
        <w:t>Best practice is to ensure patients are informed of the uncommon but serious risk of severe infection when a transrectal needle biopsy is performed, and that alternative methods of biopsy are available that reduces this risk. Practitioners are to ensure that the referring GP is informed of the biopsy result as soon as possible (optimally 2-4 weeks) after the biopsy. This ensures that GPs will be informed early after diagnosis of prostate cancer, and will be in a better position to support the patient after diagnosis.</w:t>
      </w:r>
    </w:p>
    <w:p w14:paraId="0FCEE2E5" w14:textId="77777777" w:rsidR="00C26C5B" w:rsidRDefault="00C26C5B" w:rsidP="00C26C5B"/>
    <w:p w14:paraId="0EE3244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TN.8.161 Urology Oncology: Prostatectomy - (Items 37210, 37211, 37213 and 37214)</w:t>
      </w:r>
    </w:p>
    <w:p w14:paraId="3AF3EE18" w14:textId="77777777" w:rsidR="00C26C5B" w:rsidRDefault="00C26C5B" w:rsidP="00C26C5B">
      <w:pPr>
        <w:spacing w:after="200"/>
        <w:rPr>
          <w:sz w:val="20"/>
          <w:szCs w:val="20"/>
        </w:rPr>
      </w:pPr>
      <w:r>
        <w:rPr>
          <w:sz w:val="20"/>
          <w:szCs w:val="20"/>
        </w:rPr>
        <w:t>Best practice prior to claiming for a 37210, 37211, 37213 and 37214 would be for the operating surgeon to have a long consult with the patient within 6 months prior to surgery to discuss and provide patients with written information about all guideline-endorsed treatment options for their condition. A thorough consult discussing all available treatment modalities, is required to ensure patients make well-informed decision about their treatment.</w:t>
      </w:r>
    </w:p>
    <w:p w14:paraId="3B01E5F0" w14:textId="77777777" w:rsidR="00C26C5B" w:rsidRDefault="00C26C5B" w:rsidP="00C26C5B">
      <w:pPr>
        <w:spacing w:before="200" w:after="200"/>
        <w:rPr>
          <w:sz w:val="20"/>
          <w:szCs w:val="20"/>
        </w:rPr>
      </w:pPr>
      <w:r>
        <w:rPr>
          <w:sz w:val="20"/>
          <w:szCs w:val="20"/>
        </w:rPr>
        <w:t>Multi-disciplinary management constitutes clinical best practice in patients with intermediate risk or advanced prostate cancer. As such, patients should ideally be reviewed by a multi-disciplinary team before a treatment decision is made. Multi-disciplinary teams involve radiation oncologists (for alternate radical treatments), medical oncologists (for adjuvant or therapeutic approaches) and other disciplines (e.g. urology nurses, exercise physiotherapists, exercise physiologists, physiotherapists, psychologists, pathologists, radiologists). Recommendations from multi-disciplinary reviews should be documented in writing and provided to the patient and referring GP.</w:t>
      </w:r>
    </w:p>
    <w:p w14:paraId="52DEEC26" w14:textId="77777777" w:rsidR="00C26C5B" w:rsidRDefault="00C26C5B" w:rsidP="00C26C5B">
      <w:pPr>
        <w:spacing w:before="200" w:after="200"/>
        <w:rPr>
          <w:sz w:val="20"/>
          <w:szCs w:val="20"/>
        </w:rPr>
      </w:pPr>
      <w:r>
        <w:rPr>
          <w:sz w:val="20"/>
          <w:szCs w:val="20"/>
        </w:rPr>
        <w:t>Men in whom curative treatment for prostate cancer is recommended, should be offered and encouraged to discuss treatment options with a urologist and a radiation oncologist prior to any treatment, as part of fully informed decision making. A record of a patient’s decision not to accept a referral to a radiation oncologist (from the urologist or general practitioner) should be clearly documented in the patient’s medical record.</w:t>
      </w:r>
    </w:p>
    <w:p w14:paraId="4D163DFA" w14:textId="77777777" w:rsidR="00C26C5B" w:rsidRDefault="00C26C5B" w:rsidP="00C26C5B"/>
    <w:p w14:paraId="6954874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TN.8.162 Prostate: Benign prostatic hyperplasia and prostatectomy - (Item 37200)</w:t>
      </w:r>
    </w:p>
    <w:p w14:paraId="6AD74287" w14:textId="77777777" w:rsidR="00C26C5B" w:rsidRDefault="00C26C5B" w:rsidP="00C26C5B">
      <w:pPr>
        <w:spacing w:after="200"/>
        <w:rPr>
          <w:sz w:val="20"/>
          <w:szCs w:val="20"/>
        </w:rPr>
      </w:pPr>
      <w:r>
        <w:rPr>
          <w:sz w:val="20"/>
          <w:szCs w:val="20"/>
        </w:rPr>
        <w:t>The laparoscopic or robotic assisted approaches to prostatectomy may include trans-peritoneal or extra-peritoneal access.</w:t>
      </w:r>
    </w:p>
    <w:p w14:paraId="5F201FAA" w14:textId="77777777" w:rsidR="00C26C5B" w:rsidRDefault="00C26C5B" w:rsidP="00C26C5B"/>
    <w:p w14:paraId="6E6BA8E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TN.8.163 Prostate: Benign prostatic hyperplasia by ablation - (Items 37230 and 37233)</w:t>
      </w:r>
    </w:p>
    <w:p w14:paraId="333A9DB3" w14:textId="77777777" w:rsidR="00C26C5B" w:rsidRDefault="00C26C5B" w:rsidP="00C26C5B">
      <w:pPr>
        <w:spacing w:after="200"/>
        <w:rPr>
          <w:sz w:val="20"/>
          <w:szCs w:val="20"/>
        </w:rPr>
      </w:pPr>
      <w:r>
        <w:rPr>
          <w:sz w:val="20"/>
          <w:szCs w:val="20"/>
        </w:rPr>
        <w:t>Items 37230 and 37233 should be used to treat benign prostate hyperplasia.</w:t>
      </w:r>
    </w:p>
    <w:p w14:paraId="6AC0AD79" w14:textId="77777777" w:rsidR="00C26C5B" w:rsidRDefault="00C26C5B" w:rsidP="00C26C5B"/>
    <w:p w14:paraId="7CCBE5C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TN.8.164 General Urology: Lengthening of penis - (Item 37423)</w:t>
      </w:r>
    </w:p>
    <w:p w14:paraId="353BEA6D" w14:textId="77777777" w:rsidR="00C26C5B" w:rsidRDefault="00C26C5B" w:rsidP="00C26C5B">
      <w:pPr>
        <w:spacing w:after="200"/>
        <w:rPr>
          <w:sz w:val="20"/>
          <w:szCs w:val="20"/>
        </w:rPr>
      </w:pPr>
      <w:r>
        <w:rPr>
          <w:sz w:val="20"/>
          <w:szCs w:val="20"/>
        </w:rPr>
        <w:t>The partial penectomy or penile epispadias secondary repair does not need to occur during the same episode that item 37423 is claimed.</w:t>
      </w:r>
    </w:p>
    <w:p w14:paraId="569D224D" w14:textId="77777777" w:rsidR="00C26C5B" w:rsidRDefault="00C26C5B" w:rsidP="00C26C5B"/>
    <w:p w14:paraId="6539C17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TN.8.165 General Urology: Lymph Node Dissection - (Item 37607 and 37610)</w:t>
      </w:r>
    </w:p>
    <w:p w14:paraId="73C07FE5" w14:textId="77777777" w:rsidR="00C26C5B" w:rsidRDefault="00C26C5B" w:rsidP="00C26C5B">
      <w:pPr>
        <w:spacing w:after="200"/>
        <w:rPr>
          <w:sz w:val="20"/>
          <w:szCs w:val="20"/>
        </w:rPr>
      </w:pPr>
      <w:r>
        <w:rPr>
          <w:sz w:val="20"/>
          <w:szCs w:val="20"/>
        </w:rPr>
        <w:t>Items 37607 and 37610 should be performed using a bilateral template.</w:t>
      </w:r>
    </w:p>
    <w:p w14:paraId="3AF769D4" w14:textId="77777777" w:rsidR="00C26C5B" w:rsidRDefault="00C26C5B" w:rsidP="00C26C5B"/>
    <w:p w14:paraId="40A3CAC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TN.8.166 Item 40803 - co-claiming restrictions</w:t>
      </w:r>
    </w:p>
    <w:p w14:paraId="66A5EE55" w14:textId="77777777" w:rsidR="00C26C5B" w:rsidRDefault="00C26C5B" w:rsidP="00C26C5B">
      <w:pPr>
        <w:spacing w:after="200"/>
        <w:rPr>
          <w:sz w:val="20"/>
          <w:szCs w:val="20"/>
        </w:rPr>
      </w:pPr>
      <w:r>
        <w:rPr>
          <w:sz w:val="20"/>
          <w:szCs w:val="20"/>
        </w:rPr>
        <w:t>Items 39015, 39503, 39906 and 40104 do not apply to a service if the service is provided in conjunction with the service described in item 40803.</w:t>
      </w:r>
    </w:p>
    <w:p w14:paraId="06B510C5" w14:textId="77777777" w:rsidR="00C26C5B" w:rsidRDefault="00C26C5B" w:rsidP="00C26C5B"/>
    <w:p w14:paraId="6B50F98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TN.8.167 Breast Prosthesis Removal (Item 45551)</w:t>
      </w:r>
    </w:p>
    <w:p w14:paraId="1C81B771" w14:textId="77777777" w:rsidR="00C26C5B" w:rsidRDefault="00C26C5B" w:rsidP="00C26C5B">
      <w:pPr>
        <w:spacing w:after="200"/>
        <w:rPr>
          <w:sz w:val="20"/>
          <w:szCs w:val="20"/>
        </w:rPr>
      </w:pPr>
      <w:r>
        <w:rPr>
          <w:sz w:val="20"/>
          <w:szCs w:val="20"/>
        </w:rPr>
        <w:t>Providers should note that 45551 is intended to be claimed when there is a medical indication for performing capsulectomy, such as capsular contracture, presence of a mass within the capsule (seen on pre-operative imaging or intraoperatively) or evidence of Breast Implant Associated Anaplastic Large Cell Lymphoma or other malignancy. If this item is claimed the capsule must be sent for histopathology.</w:t>
      </w:r>
    </w:p>
    <w:p w14:paraId="37672638" w14:textId="77777777" w:rsidR="00C26C5B" w:rsidRDefault="00C26C5B" w:rsidP="00C26C5B"/>
    <w:p w14:paraId="0B3206B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TN.8.168 Procedure for osteotomy (47501, 48400 - 48427)</w:t>
      </w:r>
    </w:p>
    <w:p w14:paraId="19386231" w14:textId="77777777" w:rsidR="00C26C5B" w:rsidRDefault="00C26C5B" w:rsidP="00C26C5B">
      <w:pPr>
        <w:spacing w:after="200"/>
        <w:rPr>
          <w:sz w:val="20"/>
          <w:szCs w:val="20"/>
        </w:rPr>
      </w:pPr>
      <w:r>
        <w:rPr>
          <w:sz w:val="20"/>
          <w:szCs w:val="20"/>
        </w:rPr>
        <w:t> An osteotomy is a planned bone cut that is intended to realign the bone or alter the length of a bone.</w:t>
      </w:r>
    </w:p>
    <w:p w14:paraId="231B9EC3" w14:textId="77777777" w:rsidR="00C26C5B" w:rsidRDefault="00C26C5B" w:rsidP="00C26C5B"/>
    <w:p w14:paraId="75A651B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TN.8.169 Procedure for the treatment of unicameral bone cysts (Item 47900)</w:t>
      </w:r>
    </w:p>
    <w:p w14:paraId="0899C023" w14:textId="77777777" w:rsidR="00C26C5B" w:rsidRDefault="00C26C5B" w:rsidP="00C26C5B">
      <w:pPr>
        <w:spacing w:after="200"/>
        <w:rPr>
          <w:sz w:val="20"/>
          <w:szCs w:val="20"/>
        </w:rPr>
      </w:pPr>
      <w:r>
        <w:rPr>
          <w:sz w:val="20"/>
          <w:szCs w:val="20"/>
        </w:rPr>
        <w:t>The item is for the treatment of unicameral bone cysts and is not to be used for the treatment of other cystic lesions of bone such as geodes, subchondral cysts, arthritis associated cysts, or cysts associated with anterior cruciate ligament grafts.</w:t>
      </w:r>
    </w:p>
    <w:p w14:paraId="0D6CAC80" w14:textId="77777777" w:rsidR="00C26C5B" w:rsidRDefault="00C26C5B" w:rsidP="00C26C5B"/>
    <w:p w14:paraId="1D225D4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TN.8.171 Procedure for neoplastic mass lesions - intralesional or marginal excision of bone tumor (Items 50203 - 50209)</w:t>
      </w:r>
    </w:p>
    <w:p w14:paraId="4A6232A8" w14:textId="77777777" w:rsidR="00C26C5B" w:rsidRDefault="00C26C5B" w:rsidP="00C26C5B">
      <w:pPr>
        <w:numPr>
          <w:ilvl w:val="0"/>
          <w:numId w:val="39"/>
        </w:numPr>
        <w:ind w:hanging="218"/>
        <w:rPr>
          <w:sz w:val="20"/>
          <w:szCs w:val="20"/>
        </w:rPr>
      </w:pPr>
      <w:r>
        <w:rPr>
          <w:sz w:val="20"/>
          <w:szCs w:val="20"/>
        </w:rPr>
        <w:t>The items 50203, 50306 and 50209 are not for removal of a subchondral cyst (geode).</w:t>
      </w:r>
    </w:p>
    <w:p w14:paraId="343E2F26" w14:textId="77777777" w:rsidR="00C26C5B" w:rsidRDefault="00C26C5B" w:rsidP="00C26C5B">
      <w:pPr>
        <w:numPr>
          <w:ilvl w:val="0"/>
          <w:numId w:val="39"/>
        </w:numPr>
        <w:ind w:hanging="218"/>
        <w:rPr>
          <w:sz w:val="20"/>
          <w:szCs w:val="20"/>
        </w:rPr>
      </w:pPr>
      <w:r>
        <w:rPr>
          <w:sz w:val="20"/>
          <w:szCs w:val="20"/>
        </w:rPr>
        <w:t>The items include all aspects of the surgical approach, the resection, and the subsequent reconstruction (as required).</w:t>
      </w:r>
    </w:p>
    <w:p w14:paraId="50A38FA8" w14:textId="77777777" w:rsidR="00C26C5B" w:rsidRDefault="00C26C5B" w:rsidP="00C26C5B">
      <w:pPr>
        <w:numPr>
          <w:ilvl w:val="0"/>
          <w:numId w:val="39"/>
        </w:numPr>
        <w:spacing w:after="200"/>
        <w:ind w:hanging="218"/>
        <w:rPr>
          <w:sz w:val="20"/>
          <w:szCs w:val="20"/>
        </w:rPr>
      </w:pPr>
      <w:r>
        <w:rPr>
          <w:sz w:val="20"/>
          <w:szCs w:val="20"/>
        </w:rPr>
        <w:t>The resection of a tumour and associated reconstruction includes any neurolysis, arthrotomy, synovectomy, joint stabilisation, ligamentous stabilisation or reconstruction, tendon transfer of any kind, use of any arthroscopic procedure, osteotomy or osteectomy (with or without bone grafting and / or internal fixation), bone grafting (with or without internal fixation), arthroplasty, arthrodesis, internal fixation by any technique, rhizolysis, laminectomy, or spinal fixation, fusion or grafting.</w:t>
      </w:r>
    </w:p>
    <w:p w14:paraId="2DCB0B7B" w14:textId="77777777" w:rsidR="00C26C5B" w:rsidRDefault="00C26C5B" w:rsidP="00C26C5B"/>
    <w:p w14:paraId="6184334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TN.8.173 Procedure for neoplastic mass lesions - wide excision of bone tumor (Items 50212 - 50224)</w:t>
      </w:r>
    </w:p>
    <w:p w14:paraId="27B09445" w14:textId="77777777" w:rsidR="00C26C5B" w:rsidRDefault="00C26C5B" w:rsidP="00C26C5B">
      <w:pPr>
        <w:spacing w:after="200"/>
        <w:rPr>
          <w:sz w:val="20"/>
          <w:szCs w:val="20"/>
        </w:rPr>
      </w:pPr>
      <w:r>
        <w:rPr>
          <w:sz w:val="20"/>
          <w:szCs w:val="20"/>
        </w:rPr>
        <w:t>The histological diagnosis of the aggressive or malignant nature of the tumour should have been previously documented.</w:t>
      </w:r>
    </w:p>
    <w:p w14:paraId="3C34F49B" w14:textId="77777777" w:rsidR="00C26C5B" w:rsidRDefault="00C26C5B" w:rsidP="00C26C5B"/>
    <w:p w14:paraId="5698BA7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TN.8.174 Procedure for neoplastic mass lesions - wide excision of bone tumor (Item 50212)</w:t>
      </w:r>
    </w:p>
    <w:p w14:paraId="3C367778" w14:textId="77777777" w:rsidR="00C26C5B" w:rsidRDefault="00C26C5B" w:rsidP="00C26C5B">
      <w:pPr>
        <w:numPr>
          <w:ilvl w:val="0"/>
          <w:numId w:val="40"/>
        </w:numPr>
        <w:ind w:hanging="218"/>
        <w:rPr>
          <w:sz w:val="20"/>
          <w:szCs w:val="20"/>
        </w:rPr>
      </w:pPr>
      <w:r>
        <w:rPr>
          <w:sz w:val="20"/>
          <w:szCs w:val="20"/>
        </w:rPr>
        <w:t>The item includes all aspects of the surgical approach, the resection, and the subsequent reconstruction by the same surgeon (as required).</w:t>
      </w:r>
    </w:p>
    <w:p w14:paraId="10920353" w14:textId="77777777" w:rsidR="00C26C5B" w:rsidRDefault="00C26C5B" w:rsidP="00C26C5B">
      <w:pPr>
        <w:numPr>
          <w:ilvl w:val="0"/>
          <w:numId w:val="40"/>
        </w:numPr>
        <w:ind w:hanging="218"/>
        <w:rPr>
          <w:sz w:val="20"/>
          <w:szCs w:val="20"/>
        </w:rPr>
      </w:pPr>
      <w:r>
        <w:rPr>
          <w:sz w:val="20"/>
          <w:szCs w:val="20"/>
        </w:rPr>
        <w:t>The resection of a tumour and associated reconstruction includes any bony or soft tissue procedures.</w:t>
      </w:r>
    </w:p>
    <w:p w14:paraId="4C963AA1" w14:textId="77777777" w:rsidR="00C26C5B" w:rsidRDefault="00C26C5B" w:rsidP="00C26C5B">
      <w:pPr>
        <w:numPr>
          <w:ilvl w:val="0"/>
          <w:numId w:val="40"/>
        </w:numPr>
        <w:spacing w:after="200"/>
        <w:ind w:hanging="218"/>
        <w:rPr>
          <w:sz w:val="20"/>
          <w:szCs w:val="20"/>
        </w:rPr>
      </w:pPr>
      <w:r>
        <w:rPr>
          <w:sz w:val="20"/>
          <w:szCs w:val="20"/>
        </w:rPr>
        <w:t>A second surgeon may claim additional items used in soft-tissue reconstruction associated with tumour resections.</w:t>
      </w:r>
    </w:p>
    <w:p w14:paraId="3A540429" w14:textId="77777777" w:rsidR="00C26C5B" w:rsidRDefault="00C26C5B" w:rsidP="00C26C5B"/>
    <w:p w14:paraId="4430724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TN.8.175 Procedure for neoplastic mass lesions - wide excision of bone tumor (Items 50215 - 50224)</w:t>
      </w:r>
    </w:p>
    <w:p w14:paraId="119D28BF" w14:textId="77777777" w:rsidR="00C26C5B" w:rsidRDefault="00C26C5B" w:rsidP="00C26C5B">
      <w:pPr>
        <w:numPr>
          <w:ilvl w:val="0"/>
          <w:numId w:val="41"/>
        </w:numPr>
        <w:ind w:hanging="218"/>
        <w:rPr>
          <w:sz w:val="20"/>
          <w:szCs w:val="20"/>
        </w:rPr>
      </w:pPr>
      <w:r>
        <w:rPr>
          <w:sz w:val="20"/>
          <w:szCs w:val="20"/>
        </w:rPr>
        <w:t>The items include all aspects of the surgical approach, the resection, and the subsequent reconstruction by the same surgeon (as required).</w:t>
      </w:r>
    </w:p>
    <w:p w14:paraId="5530F323" w14:textId="77777777" w:rsidR="00C26C5B" w:rsidRDefault="00C26C5B" w:rsidP="00C26C5B">
      <w:pPr>
        <w:numPr>
          <w:ilvl w:val="0"/>
          <w:numId w:val="41"/>
        </w:numPr>
        <w:ind w:hanging="218"/>
        <w:rPr>
          <w:sz w:val="20"/>
          <w:szCs w:val="20"/>
        </w:rPr>
      </w:pPr>
      <w:r>
        <w:rPr>
          <w:sz w:val="20"/>
          <w:szCs w:val="20"/>
        </w:rPr>
        <w:t>The resection of a tumour and associated reconstruction includes any bony or soft tissue procedures, except for bone grafting items which may be co-claimed where appropriate.</w:t>
      </w:r>
    </w:p>
    <w:p w14:paraId="51EC780E" w14:textId="77777777" w:rsidR="00C26C5B" w:rsidRDefault="00C26C5B" w:rsidP="00C26C5B">
      <w:pPr>
        <w:numPr>
          <w:ilvl w:val="0"/>
          <w:numId w:val="41"/>
        </w:numPr>
        <w:spacing w:after="200"/>
        <w:ind w:hanging="218"/>
        <w:rPr>
          <w:sz w:val="20"/>
          <w:szCs w:val="20"/>
        </w:rPr>
      </w:pPr>
      <w:r>
        <w:rPr>
          <w:sz w:val="20"/>
          <w:szCs w:val="20"/>
        </w:rPr>
        <w:t>A second surgeon may claim additional items used in soft-tissue reconstruction associated with tumour resections.</w:t>
      </w:r>
    </w:p>
    <w:p w14:paraId="77C691F7" w14:textId="77777777" w:rsidR="00C26C5B" w:rsidRDefault="00C26C5B" w:rsidP="00C26C5B"/>
    <w:p w14:paraId="17DAAB9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TN.8.176 Procedure for neoplastic mass lesions - amputation (Items 50233 - 50239)</w:t>
      </w:r>
    </w:p>
    <w:p w14:paraId="3AF67BAE" w14:textId="77777777" w:rsidR="00C26C5B" w:rsidRDefault="00C26C5B" w:rsidP="00C26C5B">
      <w:pPr>
        <w:numPr>
          <w:ilvl w:val="0"/>
          <w:numId w:val="42"/>
        </w:numPr>
        <w:ind w:hanging="218"/>
        <w:rPr>
          <w:sz w:val="20"/>
          <w:szCs w:val="20"/>
        </w:rPr>
      </w:pPr>
      <w:r>
        <w:rPr>
          <w:sz w:val="20"/>
          <w:szCs w:val="20"/>
        </w:rPr>
        <w:t>The histological diagnosis of the aggressive or malignant nature of the tumour should have been previously documented. The item includes all aspects of the surgical approach, the resection, and the subsequent reconstruction by the same surgeon (as required).</w:t>
      </w:r>
    </w:p>
    <w:p w14:paraId="1CF38D4B" w14:textId="77777777" w:rsidR="00C26C5B" w:rsidRDefault="00C26C5B" w:rsidP="00C26C5B">
      <w:pPr>
        <w:numPr>
          <w:ilvl w:val="0"/>
          <w:numId w:val="42"/>
        </w:numPr>
        <w:ind w:hanging="218"/>
        <w:rPr>
          <w:sz w:val="20"/>
          <w:szCs w:val="20"/>
        </w:rPr>
      </w:pPr>
      <w:r>
        <w:rPr>
          <w:sz w:val="20"/>
          <w:szCs w:val="20"/>
        </w:rPr>
        <w:t>The resection of a tumour and associated reconstruction includes any bony or soft tissue procedures.</w:t>
      </w:r>
    </w:p>
    <w:p w14:paraId="468029DF" w14:textId="77777777" w:rsidR="00C26C5B" w:rsidRDefault="00C26C5B" w:rsidP="00C26C5B">
      <w:pPr>
        <w:numPr>
          <w:ilvl w:val="0"/>
          <w:numId w:val="42"/>
        </w:numPr>
        <w:spacing w:after="200"/>
        <w:ind w:hanging="218"/>
        <w:rPr>
          <w:sz w:val="20"/>
          <w:szCs w:val="20"/>
        </w:rPr>
      </w:pPr>
      <w:r>
        <w:rPr>
          <w:sz w:val="20"/>
          <w:szCs w:val="20"/>
        </w:rPr>
        <w:t>A second surgeon may claim additional items used in soft-tissue reconstruction associated with tumour resections.</w:t>
      </w:r>
    </w:p>
    <w:p w14:paraId="3DD32F9F" w14:textId="77777777" w:rsidR="00C26C5B" w:rsidRDefault="00C26C5B" w:rsidP="00C26C5B"/>
    <w:p w14:paraId="69D6B7E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TN.8.177 Procedure for bone graft (Items 48245 - 48257)</w:t>
      </w:r>
    </w:p>
    <w:p w14:paraId="6D5A349E" w14:textId="77777777" w:rsidR="00C26C5B" w:rsidRDefault="00C26C5B" w:rsidP="00C26C5B">
      <w:pPr>
        <w:numPr>
          <w:ilvl w:val="0"/>
          <w:numId w:val="43"/>
        </w:numPr>
        <w:ind w:hanging="218"/>
        <w:rPr>
          <w:sz w:val="20"/>
          <w:szCs w:val="20"/>
        </w:rPr>
      </w:pPr>
      <w:r>
        <w:rPr>
          <w:sz w:val="20"/>
          <w:szCs w:val="20"/>
        </w:rPr>
        <w:t>Bone grafts may be free, meaning the bone flap is not vascularised which would be considered a free flap or free tissue transfer (item 45562).</w:t>
      </w:r>
    </w:p>
    <w:p w14:paraId="38A17C79" w14:textId="77777777" w:rsidR="00C26C5B" w:rsidRDefault="00C26C5B" w:rsidP="00C26C5B">
      <w:pPr>
        <w:numPr>
          <w:ilvl w:val="0"/>
          <w:numId w:val="43"/>
        </w:numPr>
        <w:spacing w:after="200"/>
        <w:ind w:hanging="218"/>
        <w:rPr>
          <w:sz w:val="20"/>
          <w:szCs w:val="20"/>
        </w:rPr>
      </w:pPr>
      <w:r>
        <w:rPr>
          <w:sz w:val="20"/>
          <w:szCs w:val="20"/>
        </w:rPr>
        <w:t>Bone harvested with a vascular pedicle would be referred to as a pedicled bone flap.</w:t>
      </w:r>
    </w:p>
    <w:p w14:paraId="2630F72A" w14:textId="77777777" w:rsidR="00C26C5B" w:rsidRDefault="00C26C5B" w:rsidP="00C26C5B"/>
    <w:p w14:paraId="3F86CB7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TN.8.178 Procedure for bone graft (Item 48257)</w:t>
      </w:r>
    </w:p>
    <w:p w14:paraId="31397452" w14:textId="77777777" w:rsidR="00C26C5B" w:rsidRDefault="00C26C5B" w:rsidP="00C26C5B">
      <w:pPr>
        <w:spacing w:after="200"/>
        <w:rPr>
          <w:sz w:val="20"/>
          <w:szCs w:val="20"/>
        </w:rPr>
      </w:pPr>
      <w:r>
        <w:rPr>
          <w:sz w:val="20"/>
          <w:szCs w:val="20"/>
        </w:rPr>
        <w:t>‘Other graft substitute’ does not include demineralised bone matrix or bone graft substitutes such as synthetic materials, ceramics (bone void fillers), collagen composites, composite cement materials, bone morphogenetic protein, or recombinant human bone morphogenetic protein.</w:t>
      </w:r>
    </w:p>
    <w:p w14:paraId="04303593" w14:textId="77777777" w:rsidR="00C26C5B" w:rsidRDefault="00C26C5B" w:rsidP="00C26C5B"/>
    <w:p w14:paraId="4883FC5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TN.8.179 Procedure for removal of internal fixation (Item 47924 - 47929)</w:t>
      </w:r>
    </w:p>
    <w:p w14:paraId="0A73F7A3" w14:textId="77777777" w:rsidR="00C26C5B" w:rsidRDefault="00C26C5B" w:rsidP="00C26C5B">
      <w:pPr>
        <w:numPr>
          <w:ilvl w:val="0"/>
          <w:numId w:val="44"/>
        </w:numPr>
        <w:ind w:hanging="218"/>
        <w:rPr>
          <w:sz w:val="20"/>
          <w:szCs w:val="20"/>
        </w:rPr>
      </w:pPr>
      <w:r>
        <w:rPr>
          <w:sz w:val="20"/>
          <w:szCs w:val="20"/>
        </w:rPr>
        <w:t>Items 47924, 47927 and 47929 are appropriate to be claimed once per bone.</w:t>
      </w:r>
    </w:p>
    <w:p w14:paraId="1DEFE8E1" w14:textId="77777777" w:rsidR="00C26C5B" w:rsidRDefault="00C26C5B" w:rsidP="00C26C5B">
      <w:pPr>
        <w:numPr>
          <w:ilvl w:val="0"/>
          <w:numId w:val="44"/>
        </w:numPr>
        <w:spacing w:after="200"/>
        <w:ind w:hanging="218"/>
        <w:rPr>
          <w:sz w:val="20"/>
          <w:szCs w:val="20"/>
        </w:rPr>
      </w:pPr>
      <w:r>
        <w:rPr>
          <w:sz w:val="20"/>
          <w:szCs w:val="20"/>
        </w:rPr>
        <w:t>Where an implant crosses a joint, or multiple bones, the item should be claimed once, using one of the items, rather than multiple claims of items 47924 and 47927 and 47929.</w:t>
      </w:r>
    </w:p>
    <w:p w14:paraId="17C5D037" w14:textId="77777777" w:rsidR="00C26C5B" w:rsidRDefault="00C26C5B" w:rsidP="00C26C5B"/>
    <w:p w14:paraId="1AD1849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TN.8.180 Procedure for tendon repair (Item 47954)</w:t>
      </w:r>
    </w:p>
    <w:p w14:paraId="72D8F1BE" w14:textId="77777777" w:rsidR="00C26C5B" w:rsidRDefault="00C26C5B" w:rsidP="00C26C5B">
      <w:pPr>
        <w:spacing w:after="200"/>
        <w:rPr>
          <w:sz w:val="20"/>
          <w:szCs w:val="20"/>
        </w:rPr>
      </w:pPr>
      <w:r>
        <w:rPr>
          <w:sz w:val="20"/>
          <w:szCs w:val="20"/>
        </w:rPr>
        <w:t>For the purpose of item 47954:</w:t>
      </w:r>
    </w:p>
    <w:p w14:paraId="07BEF226" w14:textId="77777777" w:rsidR="00C26C5B" w:rsidRDefault="00C26C5B" w:rsidP="00C26C5B">
      <w:pPr>
        <w:numPr>
          <w:ilvl w:val="0"/>
          <w:numId w:val="45"/>
        </w:numPr>
        <w:spacing w:before="200"/>
        <w:ind w:hanging="291"/>
        <w:rPr>
          <w:sz w:val="20"/>
          <w:szCs w:val="20"/>
        </w:rPr>
      </w:pPr>
      <w:r>
        <w:rPr>
          <w:sz w:val="20"/>
          <w:szCs w:val="20"/>
        </w:rPr>
        <w:t>the service is per tendon if it is the primary procedure; and</w:t>
      </w:r>
    </w:p>
    <w:p w14:paraId="435C537A" w14:textId="77777777" w:rsidR="00C26C5B" w:rsidRDefault="00C26C5B" w:rsidP="00C26C5B">
      <w:pPr>
        <w:numPr>
          <w:ilvl w:val="0"/>
          <w:numId w:val="45"/>
        </w:numPr>
        <w:spacing w:after="200"/>
        <w:ind w:hanging="291"/>
        <w:rPr>
          <w:sz w:val="20"/>
          <w:szCs w:val="20"/>
        </w:rPr>
      </w:pPr>
      <w:r>
        <w:rPr>
          <w:sz w:val="20"/>
          <w:szCs w:val="20"/>
        </w:rPr>
        <w:t>where a tendon is conjoined or has common origin, it is considered one tendon. </w:t>
      </w:r>
    </w:p>
    <w:p w14:paraId="47FB4796" w14:textId="77777777" w:rsidR="00C26C5B" w:rsidRDefault="00C26C5B" w:rsidP="00C26C5B"/>
    <w:p w14:paraId="0DF61E4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TN.8.182 Procedure for ligament repair, reconstruction and associated intra-articular surgery (Items 49536 and 49542)</w:t>
      </w:r>
    </w:p>
    <w:p w14:paraId="35F4935D" w14:textId="77777777" w:rsidR="00C26C5B" w:rsidRDefault="00C26C5B" w:rsidP="00C26C5B">
      <w:pPr>
        <w:numPr>
          <w:ilvl w:val="0"/>
          <w:numId w:val="46"/>
        </w:numPr>
        <w:ind w:hanging="218"/>
        <w:rPr>
          <w:sz w:val="20"/>
          <w:szCs w:val="20"/>
        </w:rPr>
      </w:pPr>
      <w:r>
        <w:rPr>
          <w:sz w:val="20"/>
          <w:szCs w:val="20"/>
        </w:rPr>
        <w:t>These items are intended to cover all knee ligament repair and reconstruction procedures and associated intra-articular surgery, including (but not limited to), meniscal surgery, notchplasty, chondroplasty and removal of loose bodies.</w:t>
      </w:r>
    </w:p>
    <w:p w14:paraId="02C61D26" w14:textId="77777777" w:rsidR="00C26C5B" w:rsidRDefault="00C26C5B" w:rsidP="00C26C5B">
      <w:pPr>
        <w:numPr>
          <w:ilvl w:val="0"/>
          <w:numId w:val="46"/>
        </w:numPr>
        <w:ind w:hanging="218"/>
        <w:rPr>
          <w:sz w:val="20"/>
          <w:szCs w:val="20"/>
        </w:rPr>
      </w:pPr>
      <w:r>
        <w:rPr>
          <w:sz w:val="20"/>
          <w:szCs w:val="20"/>
        </w:rPr>
        <w:t>Repair is reattachment of a displaced structure and reconstruction is surgery that modifies or augments underlying anatomy. Each item is intended to cover all aspects of the surgery.</w:t>
      </w:r>
    </w:p>
    <w:p w14:paraId="0558DD6D" w14:textId="77777777" w:rsidR="00C26C5B" w:rsidRDefault="00C26C5B" w:rsidP="00C26C5B">
      <w:pPr>
        <w:numPr>
          <w:ilvl w:val="0"/>
          <w:numId w:val="46"/>
        </w:numPr>
        <w:spacing w:after="200"/>
        <w:ind w:hanging="218"/>
        <w:rPr>
          <w:sz w:val="20"/>
          <w:szCs w:val="20"/>
        </w:rPr>
      </w:pPr>
      <w:r>
        <w:rPr>
          <w:sz w:val="20"/>
          <w:szCs w:val="20"/>
        </w:rPr>
        <w:t>In rare circumstances, patients may require additional osteotomy or patella-femoral stabilisation and in these instances, the relevant item numbers can also be claimed.</w:t>
      </w:r>
    </w:p>
    <w:p w14:paraId="3D334EEE" w14:textId="77777777" w:rsidR="00C26C5B" w:rsidRDefault="00C26C5B" w:rsidP="00C26C5B"/>
    <w:p w14:paraId="7467D0F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TN.8.183 Procedure for arthroscopic knee surgery (Items 49570 - 49590)</w:t>
      </w:r>
    </w:p>
    <w:p w14:paraId="4DC9C1AB" w14:textId="77777777" w:rsidR="00C26C5B" w:rsidRDefault="00C26C5B" w:rsidP="00C26C5B">
      <w:pPr>
        <w:numPr>
          <w:ilvl w:val="0"/>
          <w:numId w:val="47"/>
        </w:numPr>
        <w:ind w:hanging="218"/>
        <w:rPr>
          <w:sz w:val="20"/>
          <w:szCs w:val="20"/>
        </w:rPr>
      </w:pPr>
      <w:r>
        <w:rPr>
          <w:sz w:val="20"/>
          <w:szCs w:val="20"/>
        </w:rPr>
        <w:t>Only a single arthroscopy item for each procedure may be utilised per knee.</w:t>
      </w:r>
    </w:p>
    <w:p w14:paraId="5017A0DA" w14:textId="77777777" w:rsidR="00C26C5B" w:rsidRDefault="00C26C5B" w:rsidP="00C26C5B">
      <w:pPr>
        <w:numPr>
          <w:ilvl w:val="0"/>
          <w:numId w:val="47"/>
        </w:numPr>
        <w:ind w:hanging="218"/>
        <w:rPr>
          <w:sz w:val="20"/>
          <w:szCs w:val="20"/>
        </w:rPr>
      </w:pPr>
      <w:r>
        <w:rPr>
          <w:sz w:val="20"/>
          <w:szCs w:val="20"/>
        </w:rPr>
        <w:t>This item must be for the most complex procedure undertaken and must not be utilised in conjunction with any other knee arthroscopy item. Refer to the Australian Orthopaedic Association guidelines for appropriate use.</w:t>
      </w:r>
    </w:p>
    <w:p w14:paraId="35829BF8" w14:textId="77777777" w:rsidR="00C26C5B" w:rsidRDefault="00C26C5B" w:rsidP="00C26C5B">
      <w:pPr>
        <w:numPr>
          <w:ilvl w:val="0"/>
          <w:numId w:val="47"/>
        </w:numPr>
        <w:ind w:hanging="218"/>
        <w:rPr>
          <w:sz w:val="20"/>
          <w:szCs w:val="20"/>
        </w:rPr>
      </w:pPr>
      <w:r>
        <w:rPr>
          <w:sz w:val="20"/>
          <w:szCs w:val="20"/>
        </w:rPr>
        <w:t>Osteoarthritis is a progressive disease involving structural and compositional changes of the whole joint. Multiple clinical trials have demonstrated that knee arthroscopic procedures have no clinically meaningful benefit in patients with uncomplicated osteoarthritis.</w:t>
      </w:r>
    </w:p>
    <w:p w14:paraId="6EA64B96" w14:textId="77777777" w:rsidR="00C26C5B" w:rsidRDefault="00C26C5B" w:rsidP="00C26C5B">
      <w:pPr>
        <w:numPr>
          <w:ilvl w:val="0"/>
          <w:numId w:val="47"/>
        </w:numPr>
        <w:ind w:hanging="218"/>
        <w:rPr>
          <w:sz w:val="20"/>
          <w:szCs w:val="20"/>
        </w:rPr>
      </w:pPr>
      <w:r>
        <w:rPr>
          <w:sz w:val="20"/>
          <w:szCs w:val="20"/>
        </w:rPr>
        <w:t>Uncomplicated osteoarthritis is defined as a circumstance where the patient's symptoms or illness are not due to obstructive atraumatic chondral, meniscal or chondral lesions, or repairable menisci, sepsis, neoplasia or inflammatory disorders.</w:t>
      </w:r>
    </w:p>
    <w:p w14:paraId="7CAEB92B" w14:textId="77777777" w:rsidR="00C26C5B" w:rsidRDefault="00C26C5B" w:rsidP="00C26C5B">
      <w:pPr>
        <w:numPr>
          <w:ilvl w:val="0"/>
          <w:numId w:val="47"/>
        </w:numPr>
        <w:ind w:hanging="218"/>
        <w:rPr>
          <w:sz w:val="20"/>
          <w:szCs w:val="20"/>
        </w:rPr>
      </w:pPr>
      <w:r>
        <w:rPr>
          <w:sz w:val="20"/>
          <w:szCs w:val="20"/>
        </w:rPr>
        <w:t>For patients with uncomplicated osteoarthritis, arthroscopy should only be performed in patients with surgeon-confirmed obstructive symptoms (locked or locking knee), or where the identified pathology is atraumatic chondral, meniscal or chondral lesions that are causative of the symptoms.</w:t>
      </w:r>
    </w:p>
    <w:p w14:paraId="5602943D" w14:textId="77777777" w:rsidR="00C26C5B" w:rsidRDefault="00C26C5B" w:rsidP="00C26C5B">
      <w:pPr>
        <w:numPr>
          <w:ilvl w:val="0"/>
          <w:numId w:val="47"/>
        </w:numPr>
        <w:spacing w:after="200"/>
        <w:ind w:hanging="218"/>
        <w:rPr>
          <w:sz w:val="20"/>
          <w:szCs w:val="20"/>
        </w:rPr>
      </w:pPr>
      <w:r>
        <w:rPr>
          <w:sz w:val="20"/>
          <w:szCs w:val="20"/>
        </w:rPr>
        <w:t>Patient selection for knee arthroscopy in the presence of osteoarthritis should conform to the October 2016 Position statement from the Australian Knee Society on arthroscopic surgery of the knee, including reference to the presence of osteoarthritis or degenerative joint disease, or such standards that supersede these.</w:t>
      </w:r>
    </w:p>
    <w:p w14:paraId="3BFDDE79" w14:textId="77777777" w:rsidR="00C26C5B" w:rsidRDefault="00C26C5B" w:rsidP="00C26C5B"/>
    <w:p w14:paraId="154C9A8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TN.8.184 Procedure for synovectomy (Items 46335 and 46340)</w:t>
      </w:r>
    </w:p>
    <w:p w14:paraId="36D10D54" w14:textId="77777777" w:rsidR="00C26C5B" w:rsidRDefault="00C26C5B" w:rsidP="00C26C5B">
      <w:pPr>
        <w:spacing w:after="200"/>
        <w:rPr>
          <w:sz w:val="20"/>
          <w:szCs w:val="20"/>
        </w:rPr>
      </w:pPr>
      <w:r>
        <w:rPr>
          <w:sz w:val="20"/>
          <w:szCs w:val="20"/>
        </w:rPr>
        <w:t>Item 46340 is intended to be used at wrist level, while item 46335 is intended to be used distal to the wrist.</w:t>
      </w:r>
    </w:p>
    <w:p w14:paraId="0CF912A8" w14:textId="77777777" w:rsidR="00C26C5B" w:rsidRDefault="00C26C5B" w:rsidP="00C26C5B"/>
    <w:p w14:paraId="4A4D60E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TN.8.185 Procedure for synovectomy (Items 46335, 46340 and 46341)</w:t>
      </w:r>
    </w:p>
    <w:p w14:paraId="158BDF74" w14:textId="77777777" w:rsidR="00C26C5B" w:rsidRDefault="00C26C5B" w:rsidP="00C26C5B">
      <w:pPr>
        <w:numPr>
          <w:ilvl w:val="0"/>
          <w:numId w:val="48"/>
        </w:numPr>
        <w:ind w:hanging="218"/>
        <w:rPr>
          <w:sz w:val="20"/>
          <w:szCs w:val="20"/>
        </w:rPr>
      </w:pPr>
      <w:r>
        <w:rPr>
          <w:sz w:val="20"/>
          <w:szCs w:val="20"/>
        </w:rPr>
        <w:t>Procedures 46335, 46340 and 46341, if performed, include tenoplasty, tenolysis, tendon nodules removal, neurolysis and carpal tunnel release.</w:t>
      </w:r>
    </w:p>
    <w:p w14:paraId="320834F1" w14:textId="77777777" w:rsidR="00C26C5B" w:rsidRDefault="00C26C5B" w:rsidP="00C26C5B">
      <w:pPr>
        <w:numPr>
          <w:ilvl w:val="0"/>
          <w:numId w:val="48"/>
        </w:numPr>
        <w:spacing w:after="200"/>
        <w:ind w:hanging="218"/>
        <w:rPr>
          <w:sz w:val="20"/>
          <w:szCs w:val="20"/>
        </w:rPr>
      </w:pPr>
      <w:r>
        <w:rPr>
          <w:sz w:val="20"/>
          <w:szCs w:val="20"/>
        </w:rPr>
        <w:t>The item claimed should be chosen based on the tendons being treated rather than the site of the incision.</w:t>
      </w:r>
    </w:p>
    <w:p w14:paraId="7FE3C62E" w14:textId="77777777" w:rsidR="00C26C5B" w:rsidRDefault="00C26C5B" w:rsidP="00C26C5B"/>
    <w:p w14:paraId="6036E19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TN.8.186 Procedure for neurolysis (Item 39329)</w:t>
      </w:r>
    </w:p>
    <w:p w14:paraId="34799368" w14:textId="77777777" w:rsidR="00C26C5B" w:rsidRDefault="00C26C5B" w:rsidP="00C26C5B">
      <w:pPr>
        <w:spacing w:after="200"/>
        <w:rPr>
          <w:sz w:val="20"/>
          <w:szCs w:val="20"/>
        </w:rPr>
      </w:pPr>
      <w:r>
        <w:rPr>
          <w:sz w:val="20"/>
          <w:szCs w:val="20"/>
        </w:rPr>
        <w:t>“Extensive” neurolysis should include scar tissue involvement of greater than 5 cm and / or post traumatic adhesions not isolated to a local point of decompression.</w:t>
      </w:r>
    </w:p>
    <w:p w14:paraId="3718DB0B" w14:textId="77777777" w:rsidR="00C26C5B" w:rsidRDefault="00C26C5B" w:rsidP="00C26C5B"/>
    <w:p w14:paraId="4F97FBC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TN.8.187 Procedure for pulp re-innervation and soft tissue cover (Item 46504)</w:t>
      </w:r>
    </w:p>
    <w:p w14:paraId="14A3DA44" w14:textId="77777777" w:rsidR="00C26C5B" w:rsidRDefault="00C26C5B" w:rsidP="00C26C5B">
      <w:pPr>
        <w:numPr>
          <w:ilvl w:val="0"/>
          <w:numId w:val="49"/>
        </w:numPr>
        <w:ind w:hanging="218"/>
        <w:rPr>
          <w:sz w:val="20"/>
          <w:szCs w:val="20"/>
        </w:rPr>
      </w:pPr>
      <w:r>
        <w:rPr>
          <w:sz w:val="20"/>
          <w:szCs w:val="20"/>
        </w:rPr>
        <w:t>Item 46504 includes all steps of the surgical procedure.</w:t>
      </w:r>
    </w:p>
    <w:p w14:paraId="6CF920AB" w14:textId="77777777" w:rsidR="00C26C5B" w:rsidRDefault="00C26C5B" w:rsidP="00C26C5B">
      <w:pPr>
        <w:numPr>
          <w:ilvl w:val="0"/>
          <w:numId w:val="49"/>
        </w:numPr>
        <w:spacing w:after="200"/>
        <w:ind w:hanging="218"/>
        <w:rPr>
          <w:sz w:val="20"/>
          <w:szCs w:val="20"/>
        </w:rPr>
      </w:pPr>
      <w:r>
        <w:rPr>
          <w:sz w:val="20"/>
          <w:szCs w:val="20"/>
        </w:rPr>
        <w:t>Reconstruction of the secondary defect by direct closure or a split or full thickness graft is also covered by this item.</w:t>
      </w:r>
    </w:p>
    <w:p w14:paraId="2C672247" w14:textId="77777777" w:rsidR="00C26C5B" w:rsidRDefault="00C26C5B" w:rsidP="00C26C5B"/>
    <w:p w14:paraId="0B9AD5D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TN.8.188 Procedure for reconstruction of nail bed (Item 46489)</w:t>
      </w:r>
    </w:p>
    <w:p w14:paraId="4E0A36A0" w14:textId="77777777" w:rsidR="00C26C5B" w:rsidRDefault="00C26C5B" w:rsidP="00C26C5B">
      <w:pPr>
        <w:spacing w:after="200"/>
        <w:rPr>
          <w:sz w:val="20"/>
          <w:szCs w:val="20"/>
        </w:rPr>
      </w:pPr>
      <w:r>
        <w:rPr>
          <w:sz w:val="20"/>
          <w:szCs w:val="20"/>
        </w:rPr>
        <w:t>'Reconstruction' refers to a late secondary procedure.</w:t>
      </w:r>
    </w:p>
    <w:p w14:paraId="78DE87B1" w14:textId="77777777" w:rsidR="00C26C5B" w:rsidRDefault="00C26C5B" w:rsidP="00C26C5B"/>
    <w:p w14:paraId="0C087CE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TN.8.189 Procedure for nerve transposition (Item 39321)</w:t>
      </w:r>
    </w:p>
    <w:p w14:paraId="3CAC571A" w14:textId="77777777" w:rsidR="00C26C5B" w:rsidRDefault="00C26C5B" w:rsidP="00C26C5B">
      <w:pPr>
        <w:spacing w:after="200"/>
        <w:rPr>
          <w:sz w:val="20"/>
          <w:szCs w:val="20"/>
        </w:rPr>
      </w:pPr>
      <w:r>
        <w:rPr>
          <w:sz w:val="20"/>
          <w:szCs w:val="20"/>
        </w:rPr>
        <w:t>The item may be claimed in elective or trauma contexts in association with fractures.</w:t>
      </w:r>
    </w:p>
    <w:p w14:paraId="3A96483A" w14:textId="77777777" w:rsidR="00C26C5B" w:rsidRDefault="00C26C5B" w:rsidP="00C26C5B"/>
    <w:p w14:paraId="325DB35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TN.8.190 Definitions - Hand and Wrist Items</w:t>
      </w:r>
    </w:p>
    <w:p w14:paraId="4FB6A58A" w14:textId="77777777" w:rsidR="00C26C5B" w:rsidRDefault="00C26C5B" w:rsidP="00C26C5B">
      <w:pPr>
        <w:numPr>
          <w:ilvl w:val="0"/>
          <w:numId w:val="50"/>
        </w:numPr>
        <w:ind w:hanging="218"/>
        <w:rPr>
          <w:sz w:val="20"/>
          <w:szCs w:val="20"/>
        </w:rPr>
      </w:pPr>
      <w:r>
        <w:rPr>
          <w:b/>
          <w:bCs/>
          <w:sz w:val="20"/>
          <w:szCs w:val="20"/>
        </w:rPr>
        <w:t>Ray:</w:t>
      </w:r>
      <w:r>
        <w:rPr>
          <w:sz w:val="20"/>
          <w:szCs w:val="20"/>
        </w:rPr>
        <w:t xml:space="preserve"> From the tip of the digit to proximal metacarpal base of that digit, including phalanges and metacarpal.</w:t>
      </w:r>
    </w:p>
    <w:p w14:paraId="2CF98629" w14:textId="77777777" w:rsidR="00C26C5B" w:rsidRDefault="00C26C5B" w:rsidP="00C26C5B">
      <w:pPr>
        <w:numPr>
          <w:ilvl w:val="0"/>
          <w:numId w:val="50"/>
        </w:numPr>
        <w:ind w:hanging="218"/>
        <w:rPr>
          <w:sz w:val="20"/>
          <w:szCs w:val="20"/>
        </w:rPr>
      </w:pPr>
      <w:r>
        <w:rPr>
          <w:b/>
          <w:bCs/>
          <w:sz w:val="20"/>
          <w:szCs w:val="20"/>
        </w:rPr>
        <w:t>Index ray:</w:t>
      </w:r>
      <w:r>
        <w:rPr>
          <w:sz w:val="20"/>
          <w:szCs w:val="20"/>
        </w:rPr>
        <w:t xml:space="preserve"> First web in Dupuytren contracture releases is considered part of the index ray.</w:t>
      </w:r>
    </w:p>
    <w:p w14:paraId="7B9CA35D" w14:textId="77777777" w:rsidR="00C26C5B" w:rsidRDefault="00C26C5B" w:rsidP="00C26C5B">
      <w:pPr>
        <w:numPr>
          <w:ilvl w:val="0"/>
          <w:numId w:val="50"/>
        </w:numPr>
        <w:ind w:hanging="218"/>
        <w:rPr>
          <w:sz w:val="20"/>
          <w:szCs w:val="20"/>
        </w:rPr>
      </w:pPr>
      <w:r>
        <w:rPr>
          <w:b/>
          <w:bCs/>
          <w:sz w:val="20"/>
          <w:szCs w:val="20"/>
        </w:rPr>
        <w:t>Primary:</w:t>
      </w:r>
      <w:r>
        <w:rPr>
          <w:sz w:val="20"/>
          <w:szCs w:val="20"/>
        </w:rPr>
        <w:t xml:space="preserve"> Acute injury and first management of a pathology.</w:t>
      </w:r>
    </w:p>
    <w:p w14:paraId="43342A22" w14:textId="77777777" w:rsidR="00C26C5B" w:rsidRDefault="00C26C5B" w:rsidP="00C26C5B">
      <w:pPr>
        <w:numPr>
          <w:ilvl w:val="0"/>
          <w:numId w:val="50"/>
        </w:numPr>
        <w:ind w:hanging="218"/>
        <w:rPr>
          <w:sz w:val="20"/>
          <w:szCs w:val="20"/>
        </w:rPr>
      </w:pPr>
      <w:r>
        <w:rPr>
          <w:b/>
          <w:bCs/>
          <w:sz w:val="20"/>
          <w:szCs w:val="20"/>
        </w:rPr>
        <w:t>Secondary:</w:t>
      </w:r>
      <w:r>
        <w:rPr>
          <w:sz w:val="20"/>
          <w:szCs w:val="20"/>
        </w:rPr>
        <w:t xml:space="preserve"> Delayed or subsequent to primary treatment, or occurring after normal expected relevant tissue healing time.</w:t>
      </w:r>
    </w:p>
    <w:p w14:paraId="4341443A" w14:textId="77777777" w:rsidR="00C26C5B" w:rsidRDefault="00C26C5B" w:rsidP="00C26C5B">
      <w:pPr>
        <w:numPr>
          <w:ilvl w:val="0"/>
          <w:numId w:val="50"/>
        </w:numPr>
        <w:ind w:hanging="218"/>
        <w:rPr>
          <w:sz w:val="20"/>
          <w:szCs w:val="20"/>
        </w:rPr>
      </w:pPr>
      <w:r>
        <w:rPr>
          <w:b/>
          <w:bCs/>
          <w:sz w:val="20"/>
          <w:szCs w:val="20"/>
        </w:rPr>
        <w:t>Vascular graft:</w:t>
      </w:r>
      <w:r>
        <w:rPr>
          <w:sz w:val="20"/>
          <w:szCs w:val="20"/>
        </w:rPr>
        <w:t xml:space="preserve"> Harvesting of graft, insetting and anastomosis of both ends of graft.</w:t>
      </w:r>
    </w:p>
    <w:p w14:paraId="39E331CC" w14:textId="77777777" w:rsidR="00C26C5B" w:rsidRDefault="00C26C5B" w:rsidP="00C26C5B">
      <w:pPr>
        <w:numPr>
          <w:ilvl w:val="0"/>
          <w:numId w:val="50"/>
        </w:numPr>
        <w:ind w:hanging="218"/>
        <w:rPr>
          <w:sz w:val="20"/>
          <w:szCs w:val="20"/>
        </w:rPr>
      </w:pPr>
      <w:r>
        <w:rPr>
          <w:b/>
          <w:bCs/>
          <w:sz w:val="20"/>
          <w:szCs w:val="20"/>
        </w:rPr>
        <w:t>Nerve graft:</w:t>
      </w:r>
      <w:r>
        <w:rPr>
          <w:sz w:val="20"/>
          <w:szCs w:val="20"/>
        </w:rPr>
        <w:t xml:space="preserve"> Harvesting of graft, insetting and neurorrhaphy at both ends of graft.</w:t>
      </w:r>
    </w:p>
    <w:p w14:paraId="5BFA38F2" w14:textId="77777777" w:rsidR="00C26C5B" w:rsidRDefault="00C26C5B" w:rsidP="00C26C5B">
      <w:pPr>
        <w:numPr>
          <w:ilvl w:val="0"/>
          <w:numId w:val="50"/>
        </w:numPr>
        <w:ind w:hanging="218"/>
        <w:rPr>
          <w:sz w:val="20"/>
          <w:szCs w:val="20"/>
        </w:rPr>
      </w:pPr>
      <w:r>
        <w:rPr>
          <w:b/>
          <w:bCs/>
          <w:sz w:val="20"/>
          <w:szCs w:val="20"/>
        </w:rPr>
        <w:t>Tendon graft:</w:t>
      </w:r>
      <w:r>
        <w:rPr>
          <w:sz w:val="20"/>
          <w:szCs w:val="20"/>
        </w:rPr>
        <w:t xml:space="preserve"> Harvesting of graft, insetting and tensioning of graft and tendon weave/repair at both ends of graft.</w:t>
      </w:r>
    </w:p>
    <w:p w14:paraId="296793F3" w14:textId="77777777" w:rsidR="00C26C5B" w:rsidRDefault="00C26C5B" w:rsidP="00C26C5B">
      <w:pPr>
        <w:numPr>
          <w:ilvl w:val="0"/>
          <w:numId w:val="50"/>
        </w:numPr>
        <w:ind w:hanging="218"/>
        <w:rPr>
          <w:sz w:val="20"/>
          <w:szCs w:val="20"/>
        </w:rPr>
      </w:pPr>
      <w:r>
        <w:rPr>
          <w:b/>
          <w:bCs/>
          <w:sz w:val="20"/>
          <w:szCs w:val="20"/>
        </w:rPr>
        <w:t>Transcarpal amputation:</w:t>
      </w:r>
      <w:r>
        <w:rPr>
          <w:sz w:val="20"/>
          <w:szCs w:val="20"/>
        </w:rPr>
        <w:t xml:space="preserve"> Includes the hand through the radiocarpal, midcarpal or carpometacarpal joints.</w:t>
      </w:r>
    </w:p>
    <w:p w14:paraId="05A3AAAC" w14:textId="77777777" w:rsidR="00C26C5B" w:rsidRDefault="00C26C5B" w:rsidP="00C26C5B">
      <w:pPr>
        <w:numPr>
          <w:ilvl w:val="0"/>
          <w:numId w:val="50"/>
        </w:numPr>
        <w:ind w:hanging="218"/>
        <w:rPr>
          <w:sz w:val="20"/>
          <w:szCs w:val="20"/>
        </w:rPr>
      </w:pPr>
      <w:r>
        <w:rPr>
          <w:b/>
          <w:bCs/>
          <w:sz w:val="20"/>
          <w:szCs w:val="20"/>
        </w:rPr>
        <w:t>Wrist joint:</w:t>
      </w:r>
      <w:r>
        <w:rPr>
          <w:sz w:val="20"/>
          <w:szCs w:val="20"/>
        </w:rPr>
        <w:t xml:space="preserve"> Includes radiocarpal, midcarpal and radioulnar joints, which are not to be billed independently. </w:t>
      </w:r>
    </w:p>
    <w:p w14:paraId="72D73058" w14:textId="77777777" w:rsidR="00C26C5B" w:rsidRDefault="00C26C5B" w:rsidP="00C26C5B">
      <w:pPr>
        <w:numPr>
          <w:ilvl w:val="0"/>
          <w:numId w:val="50"/>
        </w:numPr>
        <w:ind w:hanging="218"/>
        <w:rPr>
          <w:sz w:val="20"/>
          <w:szCs w:val="20"/>
        </w:rPr>
      </w:pPr>
      <w:r>
        <w:rPr>
          <w:b/>
          <w:bCs/>
          <w:sz w:val="20"/>
          <w:szCs w:val="20"/>
        </w:rPr>
        <w:t>Z-plasty:</w:t>
      </w:r>
      <w:r>
        <w:rPr>
          <w:sz w:val="20"/>
          <w:szCs w:val="20"/>
        </w:rPr>
        <w:t xml:space="preserve"> Raising, transfer, insetting and suturing of both components (flaps) of the Z-plasty procedure.</w:t>
      </w:r>
    </w:p>
    <w:p w14:paraId="44669216" w14:textId="77777777" w:rsidR="00C26C5B" w:rsidRDefault="00C26C5B" w:rsidP="00C26C5B">
      <w:pPr>
        <w:numPr>
          <w:ilvl w:val="0"/>
          <w:numId w:val="50"/>
        </w:numPr>
        <w:ind w:hanging="218"/>
        <w:rPr>
          <w:sz w:val="20"/>
          <w:szCs w:val="20"/>
        </w:rPr>
      </w:pPr>
      <w:r>
        <w:rPr>
          <w:b/>
          <w:bCs/>
          <w:sz w:val="20"/>
          <w:szCs w:val="20"/>
        </w:rPr>
        <w:t>Flexor tendon:</w:t>
      </w:r>
      <w:r>
        <w:rPr>
          <w:sz w:val="20"/>
          <w:szCs w:val="20"/>
        </w:rPr>
        <w:t xml:space="preserve"> A tendon on the volar aspect of the digits, hand or wrist.</w:t>
      </w:r>
      <w:r>
        <w:rPr>
          <w:sz w:val="20"/>
          <w:szCs w:val="20"/>
        </w:rPr>
        <w:br/>
        <w:t xml:space="preserve">– Treatment of only two flexors can be claimed per digit/ray. </w:t>
      </w:r>
      <w:r>
        <w:rPr>
          <w:sz w:val="20"/>
          <w:szCs w:val="20"/>
        </w:rPr>
        <w:br/>
        <w:t>– The two slips of flexor digitorum superficialis (FDS) inserting to the middle phalanx are not to be claimed as two tendons and are to be billed as part of the single FDS tendon.</w:t>
      </w:r>
    </w:p>
    <w:p w14:paraId="2DFF220C" w14:textId="77777777" w:rsidR="00C26C5B" w:rsidRDefault="00C26C5B" w:rsidP="00C26C5B">
      <w:pPr>
        <w:numPr>
          <w:ilvl w:val="0"/>
          <w:numId w:val="50"/>
        </w:numPr>
        <w:spacing w:after="200"/>
        <w:ind w:hanging="218"/>
        <w:rPr>
          <w:sz w:val="20"/>
          <w:szCs w:val="20"/>
        </w:rPr>
      </w:pPr>
      <w:r>
        <w:rPr>
          <w:b/>
          <w:bCs/>
          <w:sz w:val="20"/>
          <w:szCs w:val="20"/>
        </w:rPr>
        <w:t>Nerve Trunk: </w:t>
      </w:r>
      <w:r>
        <w:rPr>
          <w:sz w:val="20"/>
          <w:szCs w:val="20"/>
        </w:rPr>
        <w:t>A bundle of nerve fibers enclosed in a connective tissue sheath.  </w:t>
      </w:r>
      <w:r>
        <w:rPr>
          <w:b/>
          <w:bCs/>
          <w:sz w:val="20"/>
          <w:szCs w:val="20"/>
        </w:rPr>
        <w:t>                                  </w:t>
      </w:r>
    </w:p>
    <w:p w14:paraId="2FC9E7D9" w14:textId="77777777" w:rsidR="00C26C5B" w:rsidRDefault="00C26C5B" w:rsidP="00C26C5B"/>
    <w:p w14:paraId="6FD0403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TN.8.191 Procedure for hip arthroplasty (Items 49372 - 49398)</w:t>
      </w:r>
    </w:p>
    <w:p w14:paraId="233CED74" w14:textId="77777777" w:rsidR="00C26C5B" w:rsidRDefault="00C26C5B" w:rsidP="00C26C5B">
      <w:pPr>
        <w:spacing w:after="200"/>
        <w:rPr>
          <w:sz w:val="20"/>
          <w:szCs w:val="20"/>
        </w:rPr>
      </w:pPr>
      <w:r>
        <w:rPr>
          <w:sz w:val="20"/>
          <w:szCs w:val="20"/>
        </w:rPr>
        <w:t>For the purpose of acetabular bone grafting:</w:t>
      </w:r>
    </w:p>
    <w:p w14:paraId="736E42B2" w14:textId="77777777" w:rsidR="00C26C5B" w:rsidRDefault="00C26C5B" w:rsidP="00C26C5B">
      <w:pPr>
        <w:numPr>
          <w:ilvl w:val="0"/>
          <w:numId w:val="51"/>
        </w:numPr>
        <w:spacing w:before="200"/>
        <w:ind w:hanging="291"/>
        <w:rPr>
          <w:sz w:val="20"/>
          <w:szCs w:val="20"/>
        </w:rPr>
      </w:pPr>
      <w:r>
        <w:rPr>
          <w:sz w:val="20"/>
          <w:szCs w:val="20"/>
        </w:rPr>
        <w:t>Minor bone grafting is intended to cover Paprosky 1 and 2A defects (i.e. minor acetabular derangement / bone loss). </w:t>
      </w:r>
    </w:p>
    <w:p w14:paraId="68019269" w14:textId="77777777" w:rsidR="00C26C5B" w:rsidRDefault="00C26C5B" w:rsidP="00C26C5B">
      <w:pPr>
        <w:numPr>
          <w:ilvl w:val="0"/>
          <w:numId w:val="51"/>
        </w:numPr>
        <w:spacing w:after="200"/>
        <w:ind w:hanging="291"/>
        <w:rPr>
          <w:sz w:val="20"/>
          <w:szCs w:val="20"/>
        </w:rPr>
      </w:pPr>
      <w:r>
        <w:rPr>
          <w:sz w:val="20"/>
          <w:szCs w:val="20"/>
        </w:rPr>
        <w:t>Major bone grafting is intended to cover Paprosky 2B, 2C, 3A and 3B defects (i.e. major acetabular derangement / bone loss). Outside of the acetabulum, a major bone graft is considered to be structural in nature, such as a substantive impaction femoral graft, a strut allograft, or equivalent.</w:t>
      </w:r>
    </w:p>
    <w:p w14:paraId="1F5AA7C7" w14:textId="77777777" w:rsidR="00C26C5B" w:rsidRDefault="00C26C5B" w:rsidP="00C26C5B"/>
    <w:p w14:paraId="73E34AC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TN.8.192 Procedure for adjustment of a fixator (Item 50310)</w:t>
      </w:r>
    </w:p>
    <w:p w14:paraId="71B83A5C" w14:textId="77777777" w:rsidR="00C26C5B" w:rsidRDefault="00C26C5B" w:rsidP="00C26C5B">
      <w:pPr>
        <w:spacing w:after="200"/>
        <w:rPr>
          <w:sz w:val="20"/>
          <w:szCs w:val="20"/>
        </w:rPr>
      </w:pPr>
      <w:r>
        <w:rPr>
          <w:sz w:val="20"/>
          <w:szCs w:val="20"/>
        </w:rPr>
        <w:t>It is expected that the item 50310 is used in cases where three or more struts or equivalent hardware is adjusted, or in cases where the adjustment of ring fixator or similar device is undertaken with a minimum duration of 30 minutes, in a clinic setting without anaesthetic.</w:t>
      </w:r>
    </w:p>
    <w:p w14:paraId="43A3D0AF" w14:textId="77777777" w:rsidR="00C26C5B" w:rsidRDefault="00C26C5B" w:rsidP="00C26C5B"/>
    <w:p w14:paraId="7E89ADC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TN.8.193 Procedure for the application or adjustment of a fixator (Item 50300 - 50309)</w:t>
      </w:r>
    </w:p>
    <w:p w14:paraId="02DB9956" w14:textId="77777777" w:rsidR="00C26C5B" w:rsidRDefault="00C26C5B" w:rsidP="00C26C5B">
      <w:pPr>
        <w:spacing w:after="200"/>
        <w:rPr>
          <w:sz w:val="20"/>
          <w:szCs w:val="20"/>
        </w:rPr>
      </w:pPr>
      <w:r>
        <w:rPr>
          <w:sz w:val="20"/>
          <w:szCs w:val="20"/>
        </w:rPr>
        <w:t>Each item can only be used once per bone per treatment episode.</w:t>
      </w:r>
    </w:p>
    <w:p w14:paraId="3D963203" w14:textId="77777777" w:rsidR="00C26C5B" w:rsidRDefault="00C26C5B" w:rsidP="00C26C5B"/>
    <w:p w14:paraId="460978A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TN.8.194 Procedure for the correction of hallux valgus deformity (Items 49821 - 49838)</w:t>
      </w:r>
    </w:p>
    <w:p w14:paraId="74668E29" w14:textId="77777777" w:rsidR="00C26C5B" w:rsidRDefault="00C26C5B" w:rsidP="00C26C5B">
      <w:pPr>
        <w:numPr>
          <w:ilvl w:val="0"/>
          <w:numId w:val="52"/>
        </w:numPr>
        <w:ind w:hanging="218"/>
        <w:rPr>
          <w:sz w:val="20"/>
          <w:szCs w:val="20"/>
        </w:rPr>
      </w:pPr>
      <w:r>
        <w:rPr>
          <w:sz w:val="20"/>
          <w:szCs w:val="20"/>
        </w:rPr>
        <w:t>Correction of a hallux valgus deformity involves realignment of the joint using soft tissue stabilization and osteotomy of the metatarsal as needed. </w:t>
      </w:r>
    </w:p>
    <w:p w14:paraId="1D689F87" w14:textId="77777777" w:rsidR="00C26C5B" w:rsidRDefault="00C26C5B" w:rsidP="00C26C5B">
      <w:pPr>
        <w:numPr>
          <w:ilvl w:val="0"/>
          <w:numId w:val="52"/>
        </w:numPr>
        <w:spacing w:after="200"/>
        <w:ind w:hanging="218"/>
        <w:rPr>
          <w:sz w:val="20"/>
          <w:szCs w:val="20"/>
        </w:rPr>
      </w:pPr>
      <w:r>
        <w:rPr>
          <w:sz w:val="20"/>
          <w:szCs w:val="20"/>
        </w:rPr>
        <w:t>The following items are not to be used on the same joint: arthroscopy (49730 or 49732), bone removal or osteotomy (48430, 48400 or 48403), joint interposition (49821, 49824 or 49783-49788), arthrodesis procedure, ganglion excision, neurolysis (39330), wound debridement (30023) or joint stabilization unless the procedure is performed at a site separate to the 1st metatarsal.</w:t>
      </w:r>
    </w:p>
    <w:p w14:paraId="51BCAF6C" w14:textId="77777777" w:rsidR="00C26C5B" w:rsidRDefault="00C26C5B" w:rsidP="00C26C5B"/>
    <w:p w14:paraId="4EA2909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TN.8.195 Procedure for ligamentous stabalisation (Item 49709)</w:t>
      </w:r>
    </w:p>
    <w:p w14:paraId="4D928A5C" w14:textId="77777777" w:rsidR="00C26C5B" w:rsidRDefault="00C26C5B" w:rsidP="00C26C5B">
      <w:pPr>
        <w:numPr>
          <w:ilvl w:val="0"/>
          <w:numId w:val="53"/>
        </w:numPr>
        <w:ind w:hanging="218"/>
        <w:rPr>
          <w:sz w:val="20"/>
          <w:szCs w:val="20"/>
        </w:rPr>
      </w:pPr>
      <w:r>
        <w:rPr>
          <w:sz w:val="20"/>
          <w:szCs w:val="20"/>
        </w:rPr>
        <w:t>The item is intended to be claimed once per ligament complex. In most cases, this will correspond to one incision.</w:t>
      </w:r>
    </w:p>
    <w:p w14:paraId="09D2D586" w14:textId="77777777" w:rsidR="00C26C5B" w:rsidRDefault="00C26C5B" w:rsidP="00C26C5B">
      <w:pPr>
        <w:numPr>
          <w:ilvl w:val="0"/>
          <w:numId w:val="53"/>
        </w:numPr>
        <w:spacing w:after="200"/>
        <w:ind w:hanging="218"/>
        <w:rPr>
          <w:sz w:val="20"/>
          <w:szCs w:val="20"/>
        </w:rPr>
      </w:pPr>
      <w:r>
        <w:rPr>
          <w:sz w:val="20"/>
          <w:szCs w:val="20"/>
        </w:rPr>
        <w:t>Where multiple incisions are used to access the same ligament complex, this item should only be claimed once.</w:t>
      </w:r>
    </w:p>
    <w:p w14:paraId="785630F2" w14:textId="77777777" w:rsidR="00C26C5B" w:rsidRDefault="00C26C5B" w:rsidP="00C26C5B"/>
    <w:p w14:paraId="1DA0A7C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TN.8.196 Procedure for osteotomy (Items 48400 - 48421 and 48430)</w:t>
      </w:r>
    </w:p>
    <w:p w14:paraId="37506A0F" w14:textId="77777777" w:rsidR="00C26C5B" w:rsidRDefault="00C26C5B" w:rsidP="00C26C5B">
      <w:pPr>
        <w:numPr>
          <w:ilvl w:val="0"/>
          <w:numId w:val="54"/>
        </w:numPr>
        <w:ind w:hanging="218"/>
        <w:rPr>
          <w:sz w:val="20"/>
          <w:szCs w:val="20"/>
        </w:rPr>
      </w:pPr>
      <w:r>
        <w:rPr>
          <w:sz w:val="20"/>
          <w:szCs w:val="20"/>
        </w:rPr>
        <w:t>Removal of prominent bone or osteophytes can be billed as an isolated procedure under 48430 or when through a separate incision to other procedures. </w:t>
      </w:r>
    </w:p>
    <w:p w14:paraId="23019E36" w14:textId="77777777" w:rsidR="00C26C5B" w:rsidRDefault="00C26C5B" w:rsidP="00C26C5B">
      <w:pPr>
        <w:numPr>
          <w:ilvl w:val="0"/>
          <w:numId w:val="54"/>
        </w:numPr>
        <w:ind w:hanging="218"/>
        <w:rPr>
          <w:sz w:val="20"/>
          <w:szCs w:val="20"/>
        </w:rPr>
      </w:pPr>
      <w:r>
        <w:rPr>
          <w:sz w:val="20"/>
          <w:szCs w:val="20"/>
        </w:rPr>
        <w:t>When an osteotomy is performed through the bone to correct a deformity then the appropriate number is chosen from 48400, 48403, 48406, 48409, 48418 or 48421. </w:t>
      </w:r>
    </w:p>
    <w:p w14:paraId="101F5284" w14:textId="77777777" w:rsidR="00C26C5B" w:rsidRDefault="00C26C5B" w:rsidP="00C26C5B">
      <w:pPr>
        <w:numPr>
          <w:ilvl w:val="0"/>
          <w:numId w:val="54"/>
        </w:numPr>
        <w:spacing w:after="200"/>
        <w:ind w:hanging="218"/>
        <w:rPr>
          <w:sz w:val="20"/>
          <w:szCs w:val="20"/>
        </w:rPr>
      </w:pPr>
      <w:r>
        <w:rPr>
          <w:sz w:val="20"/>
          <w:szCs w:val="20"/>
        </w:rPr>
        <w:t>Not to be used when performing joint arthroscopy (49703, 49730 or 49732), bunion correction (49827, 49830, 49833, 49836, 49837 or 49838), neurolysis (39330), wound debridement (30023) or an arthrodesis procedure unless performed at a site separate to the excluded items.</w:t>
      </w:r>
    </w:p>
    <w:p w14:paraId="1CAD3DB7" w14:textId="77777777" w:rsidR="00C26C5B" w:rsidRDefault="00C26C5B" w:rsidP="00C26C5B"/>
    <w:p w14:paraId="3D254BF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TN.8.197 Procedure for plantar fascia release (Items 49818 and 49854)</w:t>
      </w:r>
    </w:p>
    <w:p w14:paraId="5ADFAB80" w14:textId="77777777" w:rsidR="00C26C5B" w:rsidRDefault="00C26C5B" w:rsidP="00C26C5B">
      <w:pPr>
        <w:spacing w:after="200"/>
        <w:rPr>
          <w:sz w:val="20"/>
          <w:szCs w:val="20"/>
        </w:rPr>
      </w:pPr>
      <w:r>
        <w:rPr>
          <w:sz w:val="20"/>
          <w:szCs w:val="20"/>
        </w:rPr>
        <w:t>Item 49818 is for simple release of the plantar fascia and item 49854 is for extensive plantar fascia release.</w:t>
      </w:r>
    </w:p>
    <w:p w14:paraId="51C341DD" w14:textId="77777777" w:rsidR="00C26C5B" w:rsidRDefault="00C26C5B" w:rsidP="00C26C5B"/>
    <w:p w14:paraId="4AC2987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TN.8.199 Definitions - Foot and Ankle Items</w:t>
      </w:r>
    </w:p>
    <w:p w14:paraId="2661187B" w14:textId="77777777" w:rsidR="00C26C5B" w:rsidRDefault="00C26C5B" w:rsidP="00C26C5B">
      <w:pPr>
        <w:numPr>
          <w:ilvl w:val="0"/>
          <w:numId w:val="55"/>
        </w:numPr>
        <w:ind w:hanging="218"/>
        <w:rPr>
          <w:sz w:val="20"/>
          <w:szCs w:val="20"/>
        </w:rPr>
      </w:pPr>
      <w:r>
        <w:rPr>
          <w:b/>
          <w:bCs/>
          <w:sz w:val="20"/>
          <w:szCs w:val="20"/>
        </w:rPr>
        <w:t>Ray:</w:t>
      </w:r>
      <w:r>
        <w:rPr>
          <w:sz w:val="20"/>
          <w:szCs w:val="20"/>
        </w:rPr>
        <w:t xml:space="preserve"> From the tip of a digit to the proximal metatarsal base of that digit, including phalanges and metatarsal bones.</w:t>
      </w:r>
    </w:p>
    <w:p w14:paraId="75F4E013" w14:textId="77777777" w:rsidR="00C26C5B" w:rsidRDefault="00C26C5B" w:rsidP="00C26C5B">
      <w:pPr>
        <w:numPr>
          <w:ilvl w:val="0"/>
          <w:numId w:val="55"/>
        </w:numPr>
        <w:ind w:hanging="218"/>
        <w:rPr>
          <w:sz w:val="20"/>
          <w:szCs w:val="20"/>
        </w:rPr>
      </w:pPr>
      <w:r>
        <w:rPr>
          <w:b/>
          <w:bCs/>
          <w:sz w:val="20"/>
          <w:szCs w:val="20"/>
        </w:rPr>
        <w:t>Hindfoot joints:</w:t>
      </w:r>
      <w:r>
        <w:rPr>
          <w:sz w:val="20"/>
          <w:szCs w:val="20"/>
        </w:rPr>
        <w:t xml:space="preserve"> Consist of subtalar, talonavicular and calcaneocuboid joints.</w:t>
      </w:r>
    </w:p>
    <w:p w14:paraId="4E453E59" w14:textId="77777777" w:rsidR="00C26C5B" w:rsidRDefault="00C26C5B" w:rsidP="00C26C5B">
      <w:pPr>
        <w:numPr>
          <w:ilvl w:val="0"/>
          <w:numId w:val="55"/>
        </w:numPr>
        <w:ind w:hanging="218"/>
        <w:rPr>
          <w:sz w:val="20"/>
          <w:szCs w:val="20"/>
        </w:rPr>
      </w:pPr>
      <w:r>
        <w:rPr>
          <w:b/>
          <w:bCs/>
          <w:sz w:val="20"/>
          <w:szCs w:val="20"/>
        </w:rPr>
        <w:t>Hindfoot bones:</w:t>
      </w:r>
      <w:r>
        <w:rPr>
          <w:sz w:val="20"/>
          <w:szCs w:val="20"/>
        </w:rPr>
        <w:t xml:space="preserve"> Consist of the calcaneus, talus, navicular and cuboid.</w:t>
      </w:r>
    </w:p>
    <w:p w14:paraId="5175C980" w14:textId="77777777" w:rsidR="00C26C5B" w:rsidRDefault="00C26C5B" w:rsidP="00C26C5B">
      <w:pPr>
        <w:numPr>
          <w:ilvl w:val="0"/>
          <w:numId w:val="55"/>
        </w:numPr>
        <w:ind w:hanging="218"/>
        <w:rPr>
          <w:sz w:val="20"/>
          <w:szCs w:val="20"/>
        </w:rPr>
      </w:pPr>
      <w:r>
        <w:rPr>
          <w:b/>
          <w:bCs/>
          <w:sz w:val="20"/>
          <w:szCs w:val="20"/>
        </w:rPr>
        <w:t>Midfoot joints:</w:t>
      </w:r>
      <w:r>
        <w:rPr>
          <w:sz w:val="20"/>
          <w:szCs w:val="20"/>
        </w:rPr>
        <w:t xml:space="preserve"> Consist of naviculocuneiform and tarsometatarsal joints.</w:t>
      </w:r>
    </w:p>
    <w:p w14:paraId="2EC0264B" w14:textId="77777777" w:rsidR="00C26C5B" w:rsidRDefault="00C26C5B" w:rsidP="00C26C5B">
      <w:pPr>
        <w:numPr>
          <w:ilvl w:val="0"/>
          <w:numId w:val="55"/>
        </w:numPr>
        <w:ind w:hanging="218"/>
        <w:rPr>
          <w:sz w:val="20"/>
          <w:szCs w:val="20"/>
        </w:rPr>
      </w:pPr>
      <w:r>
        <w:rPr>
          <w:b/>
          <w:bCs/>
          <w:sz w:val="20"/>
          <w:szCs w:val="20"/>
        </w:rPr>
        <w:t>Midfoot bones:</w:t>
      </w:r>
      <w:r>
        <w:rPr>
          <w:sz w:val="20"/>
          <w:szCs w:val="20"/>
        </w:rPr>
        <w:t xml:space="preserve"> Consist of cuneiforms.</w:t>
      </w:r>
    </w:p>
    <w:p w14:paraId="1C89C937" w14:textId="77777777" w:rsidR="00C26C5B" w:rsidRDefault="00C26C5B" w:rsidP="00C26C5B">
      <w:pPr>
        <w:numPr>
          <w:ilvl w:val="0"/>
          <w:numId w:val="55"/>
        </w:numPr>
        <w:ind w:hanging="218"/>
        <w:rPr>
          <w:sz w:val="20"/>
          <w:szCs w:val="20"/>
        </w:rPr>
      </w:pPr>
      <w:r>
        <w:rPr>
          <w:b/>
          <w:bCs/>
          <w:sz w:val="20"/>
          <w:szCs w:val="20"/>
        </w:rPr>
        <w:t xml:space="preserve">Major ankle tendons: </w:t>
      </w:r>
      <w:r>
        <w:rPr>
          <w:sz w:val="20"/>
          <w:szCs w:val="20"/>
        </w:rPr>
        <w:t>Consist of the Achilles’, tibialis anterior, tibialis posterior, peroneal (both longus and brevis), extensor hallucis longus and flexor hallucis longus tendons.</w:t>
      </w:r>
    </w:p>
    <w:p w14:paraId="6CF8FEC5" w14:textId="77777777" w:rsidR="00C26C5B" w:rsidRDefault="00C26C5B" w:rsidP="00C26C5B">
      <w:pPr>
        <w:numPr>
          <w:ilvl w:val="0"/>
          <w:numId w:val="55"/>
        </w:numPr>
        <w:ind w:hanging="218"/>
        <w:rPr>
          <w:sz w:val="20"/>
          <w:szCs w:val="20"/>
        </w:rPr>
      </w:pPr>
      <w:r>
        <w:rPr>
          <w:b/>
          <w:bCs/>
          <w:sz w:val="20"/>
          <w:szCs w:val="20"/>
        </w:rPr>
        <w:t>Flexor tendon:</w:t>
      </w:r>
      <w:r>
        <w:rPr>
          <w:sz w:val="20"/>
          <w:szCs w:val="20"/>
        </w:rPr>
        <w:t xml:space="preserve"> Both the flexor digitorum longus and flexor digitorum brevis tendons.</w:t>
      </w:r>
    </w:p>
    <w:p w14:paraId="2752C9D3" w14:textId="77777777" w:rsidR="00C26C5B" w:rsidRDefault="00C26C5B" w:rsidP="00C26C5B">
      <w:pPr>
        <w:numPr>
          <w:ilvl w:val="0"/>
          <w:numId w:val="55"/>
        </w:numPr>
        <w:ind w:hanging="218"/>
        <w:rPr>
          <w:sz w:val="20"/>
          <w:szCs w:val="20"/>
        </w:rPr>
      </w:pPr>
      <w:r>
        <w:rPr>
          <w:b/>
          <w:bCs/>
          <w:sz w:val="20"/>
          <w:szCs w:val="20"/>
        </w:rPr>
        <w:t>Extensor tendon:</w:t>
      </w:r>
      <w:r>
        <w:rPr>
          <w:sz w:val="20"/>
          <w:szCs w:val="20"/>
        </w:rPr>
        <w:t xml:space="preserve"> Both the extensor digitorum longus and extensor digitorum brevis tendons.</w:t>
      </w:r>
    </w:p>
    <w:p w14:paraId="2E1559AD" w14:textId="77777777" w:rsidR="00C26C5B" w:rsidRDefault="00C26C5B" w:rsidP="00C26C5B">
      <w:pPr>
        <w:numPr>
          <w:ilvl w:val="0"/>
          <w:numId w:val="55"/>
        </w:numPr>
        <w:ind w:hanging="218"/>
        <w:rPr>
          <w:sz w:val="20"/>
          <w:szCs w:val="20"/>
        </w:rPr>
      </w:pPr>
      <w:r>
        <w:rPr>
          <w:b/>
          <w:bCs/>
          <w:sz w:val="20"/>
          <w:szCs w:val="20"/>
        </w:rPr>
        <w:t>Reconstruction of a tendon:</w:t>
      </w:r>
      <w:r>
        <w:rPr>
          <w:sz w:val="20"/>
          <w:szCs w:val="20"/>
        </w:rPr>
        <w:t xml:space="preserve"> Treatment of a degenerative tendon where more than end-to-end repair of tendon rupture is involved.</w:t>
      </w:r>
    </w:p>
    <w:p w14:paraId="041E1A44" w14:textId="77777777" w:rsidR="00C26C5B" w:rsidRDefault="00C26C5B" w:rsidP="00C26C5B">
      <w:pPr>
        <w:numPr>
          <w:ilvl w:val="0"/>
          <w:numId w:val="55"/>
        </w:numPr>
        <w:ind w:hanging="218"/>
        <w:rPr>
          <w:sz w:val="20"/>
          <w:szCs w:val="20"/>
        </w:rPr>
      </w:pPr>
      <w:r>
        <w:rPr>
          <w:b/>
          <w:bCs/>
          <w:sz w:val="20"/>
          <w:szCs w:val="20"/>
        </w:rPr>
        <w:t>Transtarsal amputation:</w:t>
      </w:r>
      <w:r>
        <w:rPr>
          <w:sz w:val="20"/>
          <w:szCs w:val="20"/>
        </w:rPr>
        <w:t xml:space="preserve"> Involves amputation of the foot through the tarsal or metatarsal bones, or through the tarsometatarsal joints.</w:t>
      </w:r>
    </w:p>
    <w:p w14:paraId="11E26312" w14:textId="77777777" w:rsidR="00C26C5B" w:rsidRDefault="00C26C5B" w:rsidP="00C26C5B">
      <w:pPr>
        <w:numPr>
          <w:ilvl w:val="0"/>
          <w:numId w:val="55"/>
        </w:numPr>
        <w:ind w:hanging="218"/>
        <w:rPr>
          <w:sz w:val="20"/>
          <w:szCs w:val="20"/>
        </w:rPr>
      </w:pPr>
      <w:r>
        <w:rPr>
          <w:b/>
          <w:bCs/>
          <w:sz w:val="20"/>
          <w:szCs w:val="20"/>
        </w:rPr>
        <w:t>Joint debridement:</w:t>
      </w:r>
      <w:r>
        <w:rPr>
          <w:sz w:val="20"/>
          <w:szCs w:val="20"/>
        </w:rPr>
        <w:t xml:space="preserve"> Removal of osteophytes, removal of part of the joint, and removal of intervening soft tissue, loose bone ossicles or fragments from one or both sides of a joint.</w:t>
      </w:r>
    </w:p>
    <w:p w14:paraId="34FF5E24" w14:textId="77777777" w:rsidR="00C26C5B" w:rsidRDefault="00C26C5B" w:rsidP="00C26C5B">
      <w:pPr>
        <w:numPr>
          <w:ilvl w:val="0"/>
          <w:numId w:val="55"/>
        </w:numPr>
        <w:ind w:hanging="218"/>
        <w:rPr>
          <w:sz w:val="20"/>
          <w:szCs w:val="20"/>
        </w:rPr>
      </w:pPr>
      <w:r>
        <w:rPr>
          <w:b/>
          <w:bCs/>
          <w:sz w:val="20"/>
          <w:szCs w:val="20"/>
        </w:rPr>
        <w:t>Primary treatment:</w:t>
      </w:r>
      <w:r>
        <w:rPr>
          <w:sz w:val="20"/>
          <w:szCs w:val="20"/>
        </w:rPr>
        <w:t xml:space="preserve"> Acute and first management of an injury or pathology. </w:t>
      </w:r>
    </w:p>
    <w:p w14:paraId="43CB522F" w14:textId="77777777" w:rsidR="00C26C5B" w:rsidRDefault="00C26C5B" w:rsidP="00C26C5B">
      <w:pPr>
        <w:numPr>
          <w:ilvl w:val="0"/>
          <w:numId w:val="55"/>
        </w:numPr>
        <w:ind w:hanging="218"/>
        <w:rPr>
          <w:sz w:val="20"/>
          <w:szCs w:val="20"/>
        </w:rPr>
      </w:pPr>
      <w:r>
        <w:rPr>
          <w:b/>
          <w:bCs/>
          <w:sz w:val="20"/>
          <w:szCs w:val="20"/>
        </w:rPr>
        <w:t>Delayed or secondary treatment:</w:t>
      </w:r>
      <w:r>
        <w:rPr>
          <w:sz w:val="20"/>
          <w:szCs w:val="20"/>
        </w:rPr>
        <w:t xml:space="preserve"> Subsequent to primary treatment, or occuring after the normal expected healing time for the relevant tissue.</w:t>
      </w:r>
    </w:p>
    <w:p w14:paraId="6A1CBD5F" w14:textId="77777777" w:rsidR="00C26C5B" w:rsidRDefault="00C26C5B" w:rsidP="00C26C5B">
      <w:pPr>
        <w:numPr>
          <w:ilvl w:val="0"/>
          <w:numId w:val="55"/>
        </w:numPr>
        <w:ind w:hanging="218"/>
        <w:rPr>
          <w:sz w:val="20"/>
          <w:szCs w:val="20"/>
        </w:rPr>
      </w:pPr>
      <w:r>
        <w:rPr>
          <w:b/>
          <w:bCs/>
          <w:sz w:val="20"/>
          <w:szCs w:val="20"/>
        </w:rPr>
        <w:t>Revision procedure:</w:t>
      </w:r>
      <w:r>
        <w:rPr>
          <w:sz w:val="20"/>
          <w:szCs w:val="20"/>
        </w:rPr>
        <w:t xml:space="preserve"> A repeat operation to replace or compensate for a failed implant, correct a painful non-union of fracture or fusion, correct malunion, reconstruct a failed soft tissue procedure, or correct undesirable complications of previous surgery.</w:t>
      </w:r>
    </w:p>
    <w:p w14:paraId="6B99DFB8" w14:textId="77777777" w:rsidR="00C26C5B" w:rsidRDefault="00C26C5B" w:rsidP="00C26C5B">
      <w:pPr>
        <w:numPr>
          <w:ilvl w:val="0"/>
          <w:numId w:val="55"/>
        </w:numPr>
        <w:ind w:hanging="218"/>
        <w:rPr>
          <w:sz w:val="20"/>
          <w:szCs w:val="20"/>
        </w:rPr>
      </w:pPr>
      <w:r>
        <w:rPr>
          <w:b/>
          <w:bCs/>
          <w:sz w:val="20"/>
          <w:szCs w:val="20"/>
        </w:rPr>
        <w:t>Operative exposure:</w:t>
      </w:r>
      <w:r>
        <w:rPr>
          <w:sz w:val="20"/>
          <w:szCs w:val="20"/>
        </w:rPr>
        <w:t xml:space="preserve"> Includes (if performed) arthrotomy and/or arthroscopy of joint, washout of joint, removal of loose fragments or loose bodies, synovectomy of neurovascular bundle and closure of capsule.</w:t>
      </w:r>
    </w:p>
    <w:p w14:paraId="09287981" w14:textId="77777777" w:rsidR="00C26C5B" w:rsidRDefault="00C26C5B" w:rsidP="00C26C5B">
      <w:pPr>
        <w:numPr>
          <w:ilvl w:val="0"/>
          <w:numId w:val="55"/>
        </w:numPr>
        <w:spacing w:after="200"/>
        <w:ind w:hanging="218"/>
        <w:rPr>
          <w:sz w:val="20"/>
          <w:szCs w:val="20"/>
        </w:rPr>
      </w:pPr>
      <w:r>
        <w:rPr>
          <w:b/>
          <w:bCs/>
          <w:sz w:val="20"/>
          <w:szCs w:val="20"/>
        </w:rPr>
        <w:t>Radical plantar fasciotomy or fasciectomy:</w:t>
      </w:r>
      <w:r>
        <w:rPr>
          <w:sz w:val="20"/>
          <w:szCs w:val="20"/>
        </w:rPr>
        <w:t xml:space="preserve"> Involves the partial or complete removal of the plantar fascia, but does not involve simple release of the fascia.</w:t>
      </w:r>
    </w:p>
    <w:p w14:paraId="70C9ED74" w14:textId="77777777" w:rsidR="00C26C5B" w:rsidRDefault="00C26C5B" w:rsidP="00C26C5B"/>
    <w:p w14:paraId="0DA75FB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TN.8.200 Procedure for arthrodesis</w:t>
      </w:r>
    </w:p>
    <w:p w14:paraId="690F0082" w14:textId="77777777" w:rsidR="00C26C5B" w:rsidRDefault="00C26C5B" w:rsidP="00C26C5B">
      <w:pPr>
        <w:numPr>
          <w:ilvl w:val="0"/>
          <w:numId w:val="56"/>
        </w:numPr>
        <w:ind w:hanging="218"/>
        <w:rPr>
          <w:sz w:val="20"/>
          <w:szCs w:val="20"/>
        </w:rPr>
      </w:pPr>
      <w:r>
        <w:rPr>
          <w:sz w:val="20"/>
          <w:szCs w:val="20"/>
        </w:rPr>
        <w:t>An arthrodesis consists of joint preparation, removal of surrounding osteophytes, intraarticular joint correction and fixation by any means.</w:t>
      </w:r>
    </w:p>
    <w:p w14:paraId="7F937B0D" w14:textId="77777777" w:rsidR="00C26C5B" w:rsidRDefault="00C26C5B" w:rsidP="00C26C5B">
      <w:pPr>
        <w:numPr>
          <w:ilvl w:val="0"/>
          <w:numId w:val="56"/>
        </w:numPr>
        <w:ind w:hanging="218"/>
        <w:rPr>
          <w:sz w:val="20"/>
          <w:szCs w:val="20"/>
        </w:rPr>
      </w:pPr>
      <w:r>
        <w:rPr>
          <w:sz w:val="20"/>
          <w:szCs w:val="20"/>
        </w:rPr>
        <w:t>Bone procedures items (48430, 48400, 48403, 48406, 48409, 48418, or 48421) are not to be claimed unless performed at a separate site to the arthrodesis.</w:t>
      </w:r>
    </w:p>
    <w:p w14:paraId="57E49D47" w14:textId="77777777" w:rsidR="00C26C5B" w:rsidRDefault="00C26C5B" w:rsidP="00C26C5B">
      <w:pPr>
        <w:numPr>
          <w:ilvl w:val="0"/>
          <w:numId w:val="56"/>
        </w:numPr>
        <w:spacing w:after="200"/>
        <w:ind w:hanging="218"/>
        <w:rPr>
          <w:sz w:val="20"/>
          <w:szCs w:val="20"/>
        </w:rPr>
      </w:pPr>
      <w:r>
        <w:rPr>
          <w:sz w:val="20"/>
          <w:szCs w:val="20"/>
        </w:rPr>
        <w:t>Neurolysis (39330), wound debridement (30023) and ganglion excision (30107) items are not to be claimed unless performed at a site separate to the arthrodesis site.</w:t>
      </w:r>
    </w:p>
    <w:p w14:paraId="78729ADC" w14:textId="77777777" w:rsidR="00C26C5B" w:rsidRDefault="00C26C5B" w:rsidP="00C26C5B"/>
    <w:p w14:paraId="5FABE39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TN.8.201 Procedures for excisional and interpositional arthroplasty</w:t>
      </w:r>
    </w:p>
    <w:p w14:paraId="60478A8C" w14:textId="77777777" w:rsidR="00C26C5B" w:rsidRDefault="00C26C5B" w:rsidP="00C26C5B">
      <w:pPr>
        <w:numPr>
          <w:ilvl w:val="0"/>
          <w:numId w:val="57"/>
        </w:numPr>
        <w:ind w:hanging="218"/>
        <w:rPr>
          <w:sz w:val="20"/>
          <w:szCs w:val="20"/>
        </w:rPr>
      </w:pPr>
      <w:r>
        <w:rPr>
          <w:sz w:val="20"/>
          <w:szCs w:val="20"/>
        </w:rPr>
        <w:t>Items for excisional or interposition arthroplasty procedures are indicated for use when items 49734, 48430, 49860, or 49812 do not represent the complete procedure performed.</w:t>
      </w:r>
    </w:p>
    <w:p w14:paraId="339B0383" w14:textId="77777777" w:rsidR="00C26C5B" w:rsidRDefault="00C26C5B" w:rsidP="00C26C5B">
      <w:pPr>
        <w:numPr>
          <w:ilvl w:val="0"/>
          <w:numId w:val="57"/>
        </w:numPr>
        <w:spacing w:after="200"/>
        <w:ind w:hanging="218"/>
        <w:rPr>
          <w:sz w:val="20"/>
          <w:szCs w:val="20"/>
        </w:rPr>
      </w:pPr>
      <w:r>
        <w:rPr>
          <w:sz w:val="20"/>
          <w:szCs w:val="20"/>
        </w:rPr>
        <w:t>Not to be used on the same joint undergoing arthroscopy (49730 or 49732), bunion correction (49827, 49830, 49833, 49836, 49837 or 49838) or an arthrodesis procedure for stabilisation.</w:t>
      </w:r>
    </w:p>
    <w:p w14:paraId="5CE28C95" w14:textId="77777777" w:rsidR="00C26C5B" w:rsidRDefault="00C26C5B" w:rsidP="00C26C5B"/>
    <w:p w14:paraId="7A3821B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TN.8.202 Procedure for arthroscopy (Items 49703, 49730 and 49732)</w:t>
      </w:r>
    </w:p>
    <w:p w14:paraId="567277C5" w14:textId="77777777" w:rsidR="00C26C5B" w:rsidRDefault="00C26C5B" w:rsidP="00C26C5B">
      <w:pPr>
        <w:numPr>
          <w:ilvl w:val="0"/>
          <w:numId w:val="58"/>
        </w:numPr>
        <w:ind w:hanging="218"/>
        <w:rPr>
          <w:sz w:val="20"/>
          <w:szCs w:val="20"/>
        </w:rPr>
      </w:pPr>
      <w:r>
        <w:rPr>
          <w:sz w:val="20"/>
          <w:szCs w:val="20"/>
        </w:rPr>
        <w:t>Arthroscopy of joint includes associated intraarticular pathology treatment, such as treatment of cartilage, loose bodies, synovectomy, scar removal, and excision of exostosis by arthroscopic means.</w:t>
      </w:r>
    </w:p>
    <w:p w14:paraId="00699803" w14:textId="77777777" w:rsidR="00C26C5B" w:rsidRDefault="00C26C5B" w:rsidP="00C26C5B">
      <w:pPr>
        <w:numPr>
          <w:ilvl w:val="0"/>
          <w:numId w:val="58"/>
        </w:numPr>
        <w:spacing w:after="200"/>
        <w:ind w:hanging="218"/>
        <w:rPr>
          <w:sz w:val="20"/>
          <w:szCs w:val="20"/>
        </w:rPr>
      </w:pPr>
      <w:r>
        <w:rPr>
          <w:sz w:val="20"/>
          <w:szCs w:val="20"/>
        </w:rPr>
        <w:t>In cases of inflammatory synovitis or osteochondral defect &gt;1.5cm</w:t>
      </w:r>
      <w:r>
        <w:rPr>
          <w:sz w:val="25"/>
          <w:szCs w:val="25"/>
          <w:vertAlign w:val="superscript"/>
        </w:rPr>
        <w:t>2</w:t>
      </w:r>
      <w:r>
        <w:rPr>
          <w:sz w:val="20"/>
          <w:szCs w:val="20"/>
        </w:rPr>
        <w:t>, it is appropriate to use item 50312.</w:t>
      </w:r>
    </w:p>
    <w:p w14:paraId="6DF95D97" w14:textId="77777777" w:rsidR="00C26C5B" w:rsidRDefault="00C26C5B" w:rsidP="00C26C5B"/>
    <w:p w14:paraId="1288540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TN.8.204 Procedures for tendon transfer (Items 49724 and 49736)</w:t>
      </w:r>
    </w:p>
    <w:p w14:paraId="130C879B" w14:textId="77777777" w:rsidR="00C26C5B" w:rsidRDefault="00C26C5B" w:rsidP="00C26C5B">
      <w:pPr>
        <w:numPr>
          <w:ilvl w:val="0"/>
          <w:numId w:val="59"/>
        </w:numPr>
        <w:ind w:hanging="218"/>
        <w:rPr>
          <w:sz w:val="20"/>
          <w:szCs w:val="20"/>
        </w:rPr>
      </w:pPr>
      <w:r>
        <w:rPr>
          <w:sz w:val="20"/>
          <w:szCs w:val="20"/>
        </w:rPr>
        <w:t>An adjacent tendon transfer is defined as a side to side repair or transfer of an adjacent tendon to the tendon being reconstructed and covered under 49724.</w:t>
      </w:r>
    </w:p>
    <w:p w14:paraId="62BB10D6" w14:textId="77777777" w:rsidR="00C26C5B" w:rsidRDefault="00C26C5B" w:rsidP="00C26C5B">
      <w:pPr>
        <w:numPr>
          <w:ilvl w:val="0"/>
          <w:numId w:val="59"/>
        </w:numPr>
        <w:spacing w:after="200"/>
        <w:ind w:hanging="218"/>
        <w:rPr>
          <w:sz w:val="20"/>
          <w:szCs w:val="20"/>
        </w:rPr>
      </w:pPr>
      <w:r>
        <w:rPr>
          <w:sz w:val="20"/>
          <w:szCs w:val="20"/>
        </w:rPr>
        <w:t>When a tendon is harvested from a site separate to the reconstructed tendon or moved to the contralateral side of the foot then item 49736 can be combined.</w:t>
      </w:r>
    </w:p>
    <w:p w14:paraId="3D81BF2E" w14:textId="77777777" w:rsidR="00C26C5B" w:rsidRDefault="00C26C5B" w:rsidP="00C26C5B"/>
    <w:p w14:paraId="35900E9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TN.8.205 Peritonectomy surgery - (item 30732)</w:t>
      </w:r>
    </w:p>
    <w:p w14:paraId="728CB09C" w14:textId="77777777" w:rsidR="00C26C5B" w:rsidRDefault="00C26C5B" w:rsidP="00C26C5B">
      <w:pPr>
        <w:spacing w:after="200"/>
        <w:rPr>
          <w:sz w:val="20"/>
          <w:szCs w:val="20"/>
        </w:rPr>
      </w:pPr>
      <w:r>
        <w:rPr>
          <w:sz w:val="20"/>
          <w:szCs w:val="20"/>
        </w:rPr>
        <w:t>Item 30732 (peritonectomy of duration greater than 5 hours, including hyperthermic intra-peritoneal chemotherapy) represents a complete medical service and is inclusive of all procedures performed as part of peritonectomy surgery and chemotherapy. Accordingly, item 30732 cannot be co-claimed with the MBS items for the individual procedures performed as part of the surgery or chemotherapy items.</w:t>
      </w:r>
    </w:p>
    <w:p w14:paraId="1A60573F" w14:textId="77777777" w:rsidR="00C26C5B" w:rsidRDefault="00C26C5B" w:rsidP="00C26C5B">
      <w:pPr>
        <w:spacing w:before="200" w:after="200"/>
        <w:rPr>
          <w:sz w:val="20"/>
          <w:szCs w:val="20"/>
        </w:rPr>
      </w:pPr>
      <w:r>
        <w:rPr>
          <w:sz w:val="20"/>
          <w:szCs w:val="20"/>
        </w:rPr>
        <w:t>Note the time requirement for item 30732 refers to operative time only, not overall theatre utilisation time.</w:t>
      </w:r>
    </w:p>
    <w:p w14:paraId="7CFFC80D" w14:textId="77777777" w:rsidR="00C26C5B" w:rsidRDefault="00C26C5B" w:rsidP="00C26C5B">
      <w:pPr>
        <w:spacing w:before="200" w:after="200"/>
        <w:rPr>
          <w:sz w:val="20"/>
          <w:szCs w:val="20"/>
        </w:rPr>
      </w:pPr>
      <w:r>
        <w:rPr>
          <w:sz w:val="20"/>
          <w:szCs w:val="20"/>
        </w:rPr>
        <w:t>On the occasion that peritonectomy surgery is completed in less than 5 hours, and therefore not meeting the item requirements for item 30732, it may be appropriate for relevant individual procedure and chemotherapy items to be claimed, if the requirements of these items are met,  with application of the multiple operations rule.</w:t>
      </w:r>
    </w:p>
    <w:p w14:paraId="7BAA9574" w14:textId="77777777" w:rsidR="00C26C5B" w:rsidRDefault="00C26C5B" w:rsidP="00C26C5B">
      <w:pPr>
        <w:spacing w:before="200" w:after="200"/>
        <w:rPr>
          <w:sz w:val="20"/>
          <w:szCs w:val="20"/>
        </w:rPr>
      </w:pPr>
      <w:r>
        <w:rPr>
          <w:sz w:val="20"/>
          <w:szCs w:val="20"/>
        </w:rPr>
        <w:t> </w:t>
      </w:r>
    </w:p>
    <w:p w14:paraId="5A34715C" w14:textId="77777777" w:rsidR="00C26C5B" w:rsidRDefault="00C26C5B" w:rsidP="00C26C5B"/>
    <w:p w14:paraId="28EDB7C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TN.8.206 Exploration of pancreas or duodenum for endocrine tumour (Item 30810)</w:t>
      </w:r>
    </w:p>
    <w:p w14:paraId="42AF3F14" w14:textId="77777777" w:rsidR="00C26C5B" w:rsidRDefault="00C26C5B" w:rsidP="00C26C5B">
      <w:pPr>
        <w:spacing w:after="200"/>
        <w:rPr>
          <w:sz w:val="20"/>
          <w:szCs w:val="20"/>
        </w:rPr>
      </w:pPr>
      <w:r>
        <w:rPr>
          <w:sz w:val="20"/>
          <w:szCs w:val="20"/>
        </w:rPr>
        <w:t>Extensive exploration includes full surgical exposure of the pancreas with intraoperative ultrasound or endoscopy as required.</w:t>
      </w:r>
    </w:p>
    <w:p w14:paraId="5813C58B" w14:textId="77777777" w:rsidR="00C26C5B" w:rsidRDefault="00C26C5B" w:rsidP="00C26C5B">
      <w:pPr>
        <w:spacing w:before="200" w:after="200"/>
        <w:rPr>
          <w:sz w:val="20"/>
          <w:szCs w:val="20"/>
        </w:rPr>
      </w:pPr>
      <w:r>
        <w:rPr>
          <w:sz w:val="20"/>
          <w:szCs w:val="20"/>
        </w:rPr>
        <w:t> </w:t>
      </w:r>
    </w:p>
    <w:p w14:paraId="098E5930" w14:textId="77777777" w:rsidR="00C26C5B" w:rsidRDefault="00C26C5B" w:rsidP="00C26C5B"/>
    <w:p w14:paraId="35004B4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TN.8.207 Excision of pilonidal sinus - (item 30676)</w:t>
      </w:r>
    </w:p>
    <w:p w14:paraId="675579AD" w14:textId="77777777" w:rsidR="00C26C5B" w:rsidRDefault="00C26C5B" w:rsidP="00C26C5B">
      <w:pPr>
        <w:spacing w:after="200"/>
        <w:rPr>
          <w:sz w:val="20"/>
          <w:szCs w:val="20"/>
        </w:rPr>
      </w:pPr>
      <w:r>
        <w:rPr>
          <w:sz w:val="20"/>
          <w:szCs w:val="20"/>
        </w:rPr>
        <w:t>Where a fasciocutaneous flap is required to close the pilonidal sinus excision defect item 45203 (single stage local flap to repair defect) can be co-claimed with item 30676.</w:t>
      </w:r>
    </w:p>
    <w:p w14:paraId="5529BE3C" w14:textId="77777777" w:rsidR="00C26C5B" w:rsidRDefault="00C26C5B" w:rsidP="00C26C5B">
      <w:pPr>
        <w:spacing w:before="200" w:after="200"/>
        <w:rPr>
          <w:sz w:val="20"/>
          <w:szCs w:val="20"/>
        </w:rPr>
      </w:pPr>
      <w:r>
        <w:rPr>
          <w:sz w:val="20"/>
          <w:szCs w:val="20"/>
        </w:rPr>
        <w:t> </w:t>
      </w:r>
    </w:p>
    <w:p w14:paraId="3D73DC36" w14:textId="77777777" w:rsidR="00C26C5B" w:rsidRDefault="00C26C5B" w:rsidP="00C26C5B"/>
    <w:p w14:paraId="20D3EA5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TN.8.208 Cholangiography and cholecystectomy items (items 30439, 30442, 30445)</w:t>
      </w:r>
    </w:p>
    <w:p w14:paraId="7CD20CEE" w14:textId="77777777" w:rsidR="00C26C5B" w:rsidRDefault="00C26C5B" w:rsidP="00C26C5B">
      <w:pPr>
        <w:spacing w:after="200"/>
        <w:rPr>
          <w:sz w:val="20"/>
          <w:szCs w:val="20"/>
        </w:rPr>
      </w:pPr>
      <w:r>
        <w:rPr>
          <w:sz w:val="20"/>
          <w:szCs w:val="20"/>
        </w:rPr>
        <w:t>An Intraoperative ultrasound of the biliary tract or operative cholangiography (30439) can be claimed in association with a cholecystectomy (item 30448 or 30449).</w:t>
      </w:r>
    </w:p>
    <w:p w14:paraId="2146F3EF" w14:textId="77777777" w:rsidR="00C26C5B" w:rsidRDefault="00C26C5B" w:rsidP="00C26C5B">
      <w:pPr>
        <w:spacing w:before="200" w:after="200"/>
        <w:rPr>
          <w:sz w:val="20"/>
          <w:szCs w:val="20"/>
        </w:rPr>
      </w:pPr>
      <w:r>
        <w:rPr>
          <w:sz w:val="20"/>
          <w:szCs w:val="20"/>
        </w:rPr>
        <w:t>A choledochoscopy (item 30442) can be claimed in association with a cholecystectomy (30448).</w:t>
      </w:r>
    </w:p>
    <w:p w14:paraId="3A08D9D6" w14:textId="77777777" w:rsidR="00C26C5B" w:rsidRDefault="00C26C5B" w:rsidP="00C26C5B">
      <w:pPr>
        <w:spacing w:before="200" w:after="200"/>
        <w:rPr>
          <w:sz w:val="20"/>
          <w:szCs w:val="20"/>
        </w:rPr>
      </w:pPr>
      <w:r>
        <w:rPr>
          <w:sz w:val="20"/>
          <w:szCs w:val="20"/>
        </w:rPr>
        <w:t>For item 30445 an attempt at cholangiography requires use of a cholangiography catheter and presence of radiography staff and equipment in theatre.</w:t>
      </w:r>
    </w:p>
    <w:p w14:paraId="0099C18F" w14:textId="77777777" w:rsidR="00C26C5B" w:rsidRDefault="00C26C5B" w:rsidP="00C26C5B">
      <w:pPr>
        <w:spacing w:before="200" w:after="200"/>
        <w:rPr>
          <w:sz w:val="20"/>
          <w:szCs w:val="20"/>
        </w:rPr>
      </w:pPr>
      <w:r>
        <w:rPr>
          <w:sz w:val="20"/>
          <w:szCs w:val="20"/>
        </w:rPr>
        <w:t> </w:t>
      </w:r>
    </w:p>
    <w:p w14:paraId="25A3441F" w14:textId="77777777" w:rsidR="00C26C5B" w:rsidRDefault="00C26C5B" w:rsidP="00C26C5B"/>
    <w:p w14:paraId="0379237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TN.8.209 Procedure for diagnostic biopsy of bone tumor (Items 50200 and 50201)</w:t>
      </w:r>
    </w:p>
    <w:p w14:paraId="595184A6" w14:textId="77777777" w:rsidR="00C26C5B" w:rsidRDefault="00C26C5B" w:rsidP="00C26C5B">
      <w:pPr>
        <w:numPr>
          <w:ilvl w:val="0"/>
          <w:numId w:val="60"/>
        </w:numPr>
        <w:ind w:hanging="218"/>
        <w:rPr>
          <w:sz w:val="20"/>
          <w:szCs w:val="20"/>
        </w:rPr>
      </w:pPr>
      <w:r>
        <w:rPr>
          <w:sz w:val="20"/>
          <w:szCs w:val="20"/>
        </w:rPr>
        <w:t>Histological proof of either the benign, the aggressive benign, or the malignant nature of the process should be obtained.</w:t>
      </w:r>
    </w:p>
    <w:p w14:paraId="275AA74A" w14:textId="77777777" w:rsidR="00C26C5B" w:rsidRDefault="00C26C5B" w:rsidP="00C26C5B">
      <w:pPr>
        <w:numPr>
          <w:ilvl w:val="0"/>
          <w:numId w:val="60"/>
        </w:numPr>
        <w:spacing w:after="200"/>
        <w:ind w:hanging="218"/>
        <w:rPr>
          <w:sz w:val="20"/>
          <w:szCs w:val="20"/>
        </w:rPr>
      </w:pPr>
      <w:r>
        <w:rPr>
          <w:sz w:val="20"/>
          <w:szCs w:val="20"/>
        </w:rPr>
        <w:t>Histological proof may be obtained in conjunction with items 50203, 50206 or 50209. It may be obtained at the time of the procedure (e.g. by intraoperative frozen section analysis of the tumour tissue).</w:t>
      </w:r>
    </w:p>
    <w:p w14:paraId="5BD08EE8" w14:textId="77777777" w:rsidR="00C26C5B" w:rsidRDefault="00C26C5B" w:rsidP="00C26C5B"/>
    <w:p w14:paraId="6B074FF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TN.8.210 Eligibility for Paediatric Conditions</w:t>
      </w:r>
    </w:p>
    <w:p w14:paraId="1294AAD4" w14:textId="77777777" w:rsidR="00C26C5B" w:rsidRDefault="00C26C5B" w:rsidP="00C26C5B">
      <w:pPr>
        <w:spacing w:after="200"/>
        <w:rPr>
          <w:sz w:val="20"/>
          <w:szCs w:val="20"/>
        </w:rPr>
      </w:pPr>
      <w:r>
        <w:rPr>
          <w:sz w:val="20"/>
          <w:szCs w:val="20"/>
        </w:rPr>
        <w:t>This item may be claimed without evidence of right heart overload in highly rare paediatric conditions.</w:t>
      </w:r>
    </w:p>
    <w:p w14:paraId="6C6A3BB0" w14:textId="77777777" w:rsidR="00C26C5B" w:rsidRDefault="00C26C5B" w:rsidP="00C26C5B"/>
    <w:p w14:paraId="4280C36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TN.8.211 In and Out of Hospital</w:t>
      </w:r>
    </w:p>
    <w:p w14:paraId="60D41E34" w14:textId="77777777" w:rsidR="00C26C5B" w:rsidRDefault="00C26C5B" w:rsidP="00C26C5B">
      <w:pPr>
        <w:spacing w:after="200"/>
        <w:rPr>
          <w:sz w:val="20"/>
          <w:szCs w:val="20"/>
        </w:rPr>
      </w:pPr>
      <w:r>
        <w:rPr>
          <w:b/>
          <w:bCs/>
          <w:sz w:val="20"/>
          <w:szCs w:val="20"/>
        </w:rPr>
        <w:t>Claiming Guidance</w:t>
      </w:r>
    </w:p>
    <w:p w14:paraId="4497930C" w14:textId="77777777" w:rsidR="00C26C5B" w:rsidRDefault="00C26C5B" w:rsidP="00C26C5B">
      <w:pPr>
        <w:numPr>
          <w:ilvl w:val="0"/>
          <w:numId w:val="61"/>
        </w:numPr>
        <w:spacing w:before="200"/>
        <w:ind w:hanging="218"/>
        <w:rPr>
          <w:sz w:val="20"/>
          <w:szCs w:val="20"/>
        </w:rPr>
      </w:pPr>
      <w:r>
        <w:rPr>
          <w:sz w:val="20"/>
          <w:szCs w:val="20"/>
        </w:rPr>
        <w:t>The service to which item 38285 applies may be claimed for the insertion of an implanted loop recorder (ILR) rendered to a patient as part of an episode of hospital treatment, including services provided in hospital outpatient settings.</w:t>
      </w:r>
    </w:p>
    <w:p w14:paraId="05F10B41" w14:textId="77777777" w:rsidR="00C26C5B" w:rsidRDefault="00C26C5B" w:rsidP="00C26C5B">
      <w:pPr>
        <w:numPr>
          <w:ilvl w:val="0"/>
          <w:numId w:val="61"/>
        </w:numPr>
        <w:ind w:hanging="218"/>
        <w:rPr>
          <w:sz w:val="20"/>
          <w:szCs w:val="20"/>
        </w:rPr>
      </w:pPr>
      <w:r>
        <w:rPr>
          <w:sz w:val="20"/>
          <w:szCs w:val="20"/>
        </w:rPr>
        <w:t>Private health insurers are required to pay benefits for products listed on the Prostheses List, if the product is rendered to a patient with the appropriate level of cover, as part of an episode of hospital treatment or hospital substitute treatment.</w:t>
      </w:r>
    </w:p>
    <w:p w14:paraId="0B497291" w14:textId="77777777" w:rsidR="00C26C5B" w:rsidRDefault="00C26C5B" w:rsidP="00C26C5B">
      <w:pPr>
        <w:numPr>
          <w:ilvl w:val="0"/>
          <w:numId w:val="61"/>
        </w:numPr>
        <w:spacing w:after="200"/>
        <w:ind w:hanging="218"/>
        <w:rPr>
          <w:sz w:val="20"/>
          <w:szCs w:val="20"/>
        </w:rPr>
      </w:pPr>
      <w:r>
        <w:rPr>
          <w:sz w:val="20"/>
          <w:szCs w:val="20"/>
        </w:rPr>
        <w:t>When the ILR is inserted in the outpatient setting (the specialist or consultant physicians private rooms/clinic) the private insurer may opt to cover the cost of the device, but is not required to do so.</w:t>
      </w:r>
    </w:p>
    <w:p w14:paraId="1BBCCFC3" w14:textId="77777777" w:rsidR="00C26C5B" w:rsidRDefault="00C26C5B" w:rsidP="00C26C5B">
      <w:pPr>
        <w:spacing w:before="200" w:after="200"/>
        <w:rPr>
          <w:sz w:val="20"/>
          <w:szCs w:val="20"/>
        </w:rPr>
      </w:pPr>
      <w:r>
        <w:rPr>
          <w:sz w:val="20"/>
          <w:szCs w:val="20"/>
        </w:rPr>
        <w:t> </w:t>
      </w:r>
    </w:p>
    <w:p w14:paraId="357B3053" w14:textId="77777777" w:rsidR="00C26C5B" w:rsidRDefault="00C26C5B" w:rsidP="00C26C5B">
      <w:pPr>
        <w:spacing w:before="200" w:after="200"/>
        <w:rPr>
          <w:sz w:val="20"/>
          <w:szCs w:val="20"/>
        </w:rPr>
      </w:pPr>
      <w:r>
        <w:rPr>
          <w:sz w:val="20"/>
          <w:szCs w:val="20"/>
        </w:rPr>
        <w:t> </w:t>
      </w:r>
    </w:p>
    <w:p w14:paraId="51F9BABD" w14:textId="77777777" w:rsidR="00C26C5B" w:rsidRDefault="00C26C5B" w:rsidP="00C26C5B"/>
    <w:p w14:paraId="747DD5A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TN.8.213 Congenital surgery alternative</w:t>
      </w:r>
    </w:p>
    <w:p w14:paraId="1A7A3E36" w14:textId="77777777" w:rsidR="00C26C5B" w:rsidRDefault="00C26C5B" w:rsidP="00C26C5B">
      <w:pPr>
        <w:spacing w:after="200"/>
        <w:rPr>
          <w:sz w:val="20"/>
          <w:szCs w:val="20"/>
        </w:rPr>
      </w:pPr>
      <w:r>
        <w:rPr>
          <w:sz w:val="20"/>
          <w:szCs w:val="20"/>
        </w:rPr>
        <w:t>For congenital surgery, alternative dissolvable options may be used instead of the insertion of permanent fixed rings which may result in negative long term outcomes.</w:t>
      </w:r>
    </w:p>
    <w:p w14:paraId="5EB16FAA" w14:textId="77777777" w:rsidR="00C26C5B" w:rsidRDefault="00C26C5B" w:rsidP="00C26C5B"/>
    <w:p w14:paraId="5815A2A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TN.8.214 International guidelines and claiming guide for extraction of leads</w:t>
      </w:r>
    </w:p>
    <w:p w14:paraId="510CB41C" w14:textId="77777777" w:rsidR="00C26C5B" w:rsidRDefault="00C26C5B" w:rsidP="00C26C5B">
      <w:pPr>
        <w:spacing w:after="200"/>
        <w:rPr>
          <w:sz w:val="20"/>
          <w:szCs w:val="20"/>
        </w:rPr>
      </w:pPr>
      <w:r>
        <w:rPr>
          <w:sz w:val="20"/>
          <w:szCs w:val="20"/>
        </w:rPr>
        <w:t>International guidelines state that delays from injury to open access to the heart of more than 5–10 minutes are often associated with a fatal outcome. Preparations for this procedure should provide for this rare but life threatening circumstance.</w:t>
      </w:r>
    </w:p>
    <w:p w14:paraId="6F6663CC" w14:textId="77777777" w:rsidR="00C26C5B" w:rsidRDefault="00C26C5B" w:rsidP="00C26C5B">
      <w:pPr>
        <w:spacing w:before="200" w:after="200"/>
        <w:rPr>
          <w:sz w:val="20"/>
          <w:szCs w:val="20"/>
        </w:rPr>
      </w:pPr>
      <w:r>
        <w:rPr>
          <w:b/>
          <w:bCs/>
          <w:sz w:val="20"/>
          <w:szCs w:val="20"/>
        </w:rPr>
        <w:t>Claiming guide:</w:t>
      </w:r>
    </w:p>
    <w:p w14:paraId="460F69D7" w14:textId="77777777" w:rsidR="00C26C5B" w:rsidRDefault="00C26C5B" w:rsidP="00C26C5B">
      <w:pPr>
        <w:spacing w:before="200" w:after="200"/>
        <w:rPr>
          <w:sz w:val="20"/>
          <w:szCs w:val="20"/>
        </w:rPr>
      </w:pPr>
      <w:r>
        <w:rPr>
          <w:sz w:val="20"/>
          <w:szCs w:val="20"/>
        </w:rPr>
        <w:t xml:space="preserve">When the service to which item 38358 applies is provided to a patient by an accredited </w:t>
      </w:r>
      <w:r>
        <w:rPr>
          <w:b/>
          <w:bCs/>
          <w:sz w:val="20"/>
          <w:szCs w:val="20"/>
        </w:rPr>
        <w:t>interventional cardiologist</w:t>
      </w:r>
      <w:r>
        <w:rPr>
          <w:sz w:val="20"/>
          <w:szCs w:val="20"/>
        </w:rPr>
        <w:t xml:space="preserve"> the following claiming will apply:</w:t>
      </w:r>
    </w:p>
    <w:p w14:paraId="585C4A20" w14:textId="77777777" w:rsidR="00C26C5B" w:rsidRDefault="00C26C5B" w:rsidP="00C26C5B">
      <w:pPr>
        <w:numPr>
          <w:ilvl w:val="0"/>
          <w:numId w:val="62"/>
        </w:numPr>
        <w:spacing w:before="200"/>
        <w:ind w:hanging="218"/>
        <w:rPr>
          <w:sz w:val="20"/>
          <w:szCs w:val="20"/>
        </w:rPr>
      </w:pPr>
      <w:r>
        <w:rPr>
          <w:sz w:val="20"/>
          <w:szCs w:val="20"/>
        </w:rPr>
        <w:t>Item 38358 is to be claimed by the accredited interventional cardiologist; and</w:t>
      </w:r>
    </w:p>
    <w:p w14:paraId="6794927A" w14:textId="77777777" w:rsidR="00C26C5B" w:rsidRDefault="00C26C5B" w:rsidP="00C26C5B">
      <w:pPr>
        <w:numPr>
          <w:ilvl w:val="0"/>
          <w:numId w:val="62"/>
        </w:numPr>
        <w:spacing w:after="200"/>
        <w:ind w:hanging="218"/>
        <w:rPr>
          <w:sz w:val="20"/>
          <w:szCs w:val="20"/>
        </w:rPr>
      </w:pPr>
      <w:r>
        <w:rPr>
          <w:sz w:val="20"/>
          <w:szCs w:val="20"/>
        </w:rPr>
        <w:t>Item 90300 is to be claimed by the standby cardiothoracic surgeon.</w:t>
      </w:r>
    </w:p>
    <w:p w14:paraId="49C43EE4" w14:textId="77777777" w:rsidR="00C26C5B" w:rsidRDefault="00C26C5B" w:rsidP="00C26C5B">
      <w:pPr>
        <w:spacing w:before="200" w:after="200"/>
        <w:rPr>
          <w:sz w:val="20"/>
          <w:szCs w:val="20"/>
        </w:rPr>
      </w:pPr>
      <w:r>
        <w:rPr>
          <w:sz w:val="20"/>
          <w:szCs w:val="20"/>
        </w:rPr>
        <w:t xml:space="preserve">When the service to which item 38358 applies is provided to a patient by an accredited </w:t>
      </w:r>
      <w:r>
        <w:rPr>
          <w:b/>
          <w:bCs/>
          <w:sz w:val="20"/>
          <w:szCs w:val="20"/>
        </w:rPr>
        <w:t>cardiothoracic surgeon</w:t>
      </w:r>
      <w:r>
        <w:rPr>
          <w:sz w:val="20"/>
          <w:szCs w:val="20"/>
        </w:rPr>
        <w:t xml:space="preserve"> the following claiming will apply:</w:t>
      </w:r>
    </w:p>
    <w:p w14:paraId="08AD923D" w14:textId="77777777" w:rsidR="00C26C5B" w:rsidRDefault="00C26C5B" w:rsidP="00C26C5B">
      <w:pPr>
        <w:numPr>
          <w:ilvl w:val="0"/>
          <w:numId w:val="63"/>
        </w:numPr>
        <w:spacing w:before="200" w:after="200"/>
        <w:ind w:hanging="218"/>
        <w:rPr>
          <w:sz w:val="20"/>
          <w:szCs w:val="20"/>
        </w:rPr>
      </w:pPr>
      <w:r>
        <w:rPr>
          <w:sz w:val="20"/>
          <w:szCs w:val="20"/>
        </w:rPr>
        <w:t>Item 38358 is to be claimed by the accredited cardiothoracic surgeon only</w:t>
      </w:r>
    </w:p>
    <w:p w14:paraId="05CFE6BC" w14:textId="77777777" w:rsidR="00C26C5B" w:rsidRDefault="00C26C5B" w:rsidP="00C26C5B"/>
    <w:p w14:paraId="13D3731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TN.8.215 Discussions of Findings and Abandoned Procedures</w:t>
      </w:r>
    </w:p>
    <w:p w14:paraId="31F32D6C" w14:textId="77777777" w:rsidR="00C26C5B" w:rsidRDefault="00C26C5B" w:rsidP="00C26C5B">
      <w:pPr>
        <w:spacing w:after="200"/>
        <w:rPr>
          <w:sz w:val="20"/>
          <w:szCs w:val="20"/>
        </w:rPr>
      </w:pPr>
      <w:r>
        <w:rPr>
          <w:b/>
          <w:bCs/>
          <w:sz w:val="20"/>
          <w:szCs w:val="20"/>
        </w:rPr>
        <w:t>Discussions of the results</w:t>
      </w:r>
    </w:p>
    <w:p w14:paraId="59224992" w14:textId="77777777" w:rsidR="00C26C5B" w:rsidRDefault="00C26C5B" w:rsidP="00C26C5B">
      <w:pPr>
        <w:spacing w:before="200"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136D4EDE" w14:textId="77777777" w:rsidR="00C26C5B" w:rsidRDefault="00C26C5B" w:rsidP="00C26C5B">
      <w:pPr>
        <w:spacing w:before="200" w:after="200"/>
        <w:rPr>
          <w:sz w:val="20"/>
          <w:szCs w:val="20"/>
        </w:rPr>
      </w:pPr>
      <w:r>
        <w:rPr>
          <w:b/>
          <w:bCs/>
          <w:sz w:val="20"/>
          <w:szCs w:val="20"/>
        </w:rPr>
        <w:t>Abandoned T8 Surgical Procedures and Selective Coronary Angiography</w:t>
      </w:r>
    </w:p>
    <w:p w14:paraId="6377528B" w14:textId="77777777" w:rsidR="00C26C5B" w:rsidRDefault="00C26C5B" w:rsidP="00C26C5B">
      <w:pPr>
        <w:spacing w:before="200" w:after="200"/>
        <w:rPr>
          <w:sz w:val="20"/>
          <w:szCs w:val="20"/>
        </w:rPr>
      </w:pPr>
      <w:r>
        <w:rPr>
          <w:sz w:val="20"/>
          <w:szCs w:val="20"/>
        </w:rPr>
        <w:t>The new selective coronary angiography items now have time restrictions applied whether claimed by the same or different providers. It is important for the patient that if a provider cannot complete (abandoned) a comprehensive diagnostic angiography that appropriately informs the diagnosis and treatment pathway or is discontinued due to the clinical status of the patient, item 30001 is claimed. This will allow claiming by the provider who subsequently completes the entire diagnostic angiography service taking into consideration the time restrictions for each of the selective angiography items.</w:t>
      </w:r>
    </w:p>
    <w:p w14:paraId="73A68BAA" w14:textId="77777777" w:rsidR="00C26C5B" w:rsidRDefault="00C26C5B" w:rsidP="00C26C5B">
      <w:pPr>
        <w:spacing w:before="200" w:after="200"/>
        <w:rPr>
          <w:sz w:val="20"/>
          <w:szCs w:val="20"/>
        </w:rPr>
      </w:pPr>
      <w:r>
        <w:rPr>
          <w:sz w:val="20"/>
          <w:szCs w:val="20"/>
        </w:rPr>
        <w:t> </w:t>
      </w:r>
    </w:p>
    <w:p w14:paraId="5748EB8C" w14:textId="77777777" w:rsidR="00C26C5B" w:rsidRDefault="00C26C5B" w:rsidP="00C26C5B"/>
    <w:p w14:paraId="23813E3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TN.8.216 Claiming restrictions to graft patients</w:t>
      </w:r>
    </w:p>
    <w:p w14:paraId="303B9998" w14:textId="77777777" w:rsidR="00C26C5B" w:rsidRDefault="00C26C5B" w:rsidP="00C26C5B">
      <w:pPr>
        <w:spacing w:after="200"/>
        <w:rPr>
          <w:sz w:val="20"/>
          <w:szCs w:val="20"/>
        </w:rPr>
      </w:pPr>
      <w:r>
        <w:rPr>
          <w:b/>
          <w:bCs/>
          <w:sz w:val="20"/>
          <w:szCs w:val="20"/>
        </w:rPr>
        <w:t>Claiming Guidance</w:t>
      </w:r>
    </w:p>
    <w:p w14:paraId="7980341B" w14:textId="77777777" w:rsidR="00C26C5B" w:rsidRDefault="00C26C5B" w:rsidP="00C26C5B">
      <w:pPr>
        <w:spacing w:before="200" w:after="200"/>
        <w:rPr>
          <w:sz w:val="20"/>
          <w:szCs w:val="20"/>
        </w:rPr>
      </w:pPr>
      <w:r>
        <w:rPr>
          <w:sz w:val="20"/>
          <w:szCs w:val="20"/>
        </w:rPr>
        <w:t>This item is only claimable when the patient has graft arteries present and has undergone angiographic investigation of the native coronary arteries and any graft arteries, which can include but is not limited to free coronary grafts attached to the aorta or direct internal mammary artery grafts.</w:t>
      </w:r>
    </w:p>
    <w:p w14:paraId="465BF27C" w14:textId="77777777" w:rsidR="00C26C5B" w:rsidRDefault="00C26C5B" w:rsidP="00C26C5B"/>
    <w:p w14:paraId="5072507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TN.8.217 Staging rules for PCI for acute</w:t>
      </w:r>
    </w:p>
    <w:p w14:paraId="4C86DC9F" w14:textId="77777777" w:rsidR="00C26C5B" w:rsidRDefault="00C26C5B" w:rsidP="00C26C5B">
      <w:pPr>
        <w:spacing w:after="200"/>
        <w:rPr>
          <w:sz w:val="20"/>
          <w:szCs w:val="20"/>
        </w:rPr>
      </w:pPr>
      <w:r>
        <w:rPr>
          <w:b/>
          <w:bCs/>
          <w:sz w:val="20"/>
          <w:szCs w:val="20"/>
        </w:rPr>
        <w:t>Staging</w:t>
      </w:r>
    </w:p>
    <w:p w14:paraId="6CCA9A59" w14:textId="77777777" w:rsidR="00C26C5B" w:rsidRDefault="00C26C5B" w:rsidP="00C26C5B">
      <w:pPr>
        <w:numPr>
          <w:ilvl w:val="0"/>
          <w:numId w:val="64"/>
        </w:numPr>
        <w:spacing w:before="200"/>
        <w:ind w:hanging="218"/>
        <w:rPr>
          <w:sz w:val="20"/>
          <w:szCs w:val="20"/>
        </w:rPr>
      </w:pPr>
      <w:r>
        <w:rPr>
          <w:sz w:val="20"/>
          <w:szCs w:val="20"/>
        </w:rPr>
        <w:t>If a staged procedure is appropriately performed over multiple days, items 38316, 38317 or 38319 must be used for subsequent stages.</w:t>
      </w:r>
    </w:p>
    <w:p w14:paraId="33903953" w14:textId="77777777" w:rsidR="00C26C5B" w:rsidRDefault="00C26C5B" w:rsidP="00C26C5B">
      <w:pPr>
        <w:numPr>
          <w:ilvl w:val="0"/>
          <w:numId w:val="64"/>
        </w:numPr>
        <w:spacing w:after="200"/>
        <w:ind w:hanging="218"/>
        <w:rPr>
          <w:sz w:val="20"/>
          <w:szCs w:val="20"/>
        </w:rPr>
      </w:pPr>
      <w:r>
        <w:rPr>
          <w:sz w:val="20"/>
          <w:szCs w:val="20"/>
        </w:rPr>
        <w:t>For subsequent stages of an acute percutaneous coronary intervention completed up to 3 months after the initial procedure, it is expected that the patient would receive the subsequent stage/s of the intervention based on the qualifying indication for the initial procedure</w:t>
      </w:r>
    </w:p>
    <w:p w14:paraId="3EF3FBB2" w14:textId="77777777" w:rsidR="00C26C5B" w:rsidRDefault="00C26C5B" w:rsidP="00C26C5B">
      <w:pPr>
        <w:spacing w:before="200" w:after="200"/>
        <w:rPr>
          <w:sz w:val="20"/>
          <w:szCs w:val="20"/>
        </w:rPr>
      </w:pPr>
      <w:r>
        <w:rPr>
          <w:b/>
          <w:bCs/>
          <w:sz w:val="20"/>
          <w:szCs w:val="20"/>
        </w:rPr>
        <w:t>Vascular Territories</w:t>
      </w:r>
    </w:p>
    <w:p w14:paraId="310BADA3" w14:textId="77777777" w:rsidR="00C26C5B" w:rsidRDefault="00C26C5B" w:rsidP="00C26C5B">
      <w:pPr>
        <w:numPr>
          <w:ilvl w:val="0"/>
          <w:numId w:val="65"/>
        </w:numPr>
        <w:spacing w:before="200"/>
        <w:ind w:hanging="218"/>
        <w:rPr>
          <w:sz w:val="20"/>
          <w:szCs w:val="20"/>
        </w:rPr>
      </w:pPr>
      <w:r>
        <w:rPr>
          <w:sz w:val="20"/>
          <w:szCs w:val="20"/>
        </w:rPr>
        <w:t>The item number claimed should reflect the number of coronary vascular territories (Left Anterior Descending, Circumflex or Right Coronary Artery distribution) that are treated during the procedure, not the total number of treated territories the patient has received to date.</w:t>
      </w:r>
    </w:p>
    <w:p w14:paraId="2811151E" w14:textId="77777777" w:rsidR="00C26C5B" w:rsidRDefault="00C26C5B" w:rsidP="00C26C5B">
      <w:pPr>
        <w:numPr>
          <w:ilvl w:val="0"/>
          <w:numId w:val="65"/>
        </w:numPr>
        <w:ind w:hanging="218"/>
        <w:rPr>
          <w:sz w:val="20"/>
          <w:szCs w:val="20"/>
        </w:rPr>
      </w:pPr>
      <w:r>
        <w:rPr>
          <w:sz w:val="20"/>
          <w:szCs w:val="20"/>
        </w:rPr>
        <w:t>For isolated Left Main (no involvement of the bifurcation), a single territory should be claimed but if the treated segment involves the bifurcation then 2 territories should be claimed.</w:t>
      </w:r>
    </w:p>
    <w:p w14:paraId="3263DDA4" w14:textId="77777777" w:rsidR="00C26C5B" w:rsidRDefault="00C26C5B" w:rsidP="00C26C5B">
      <w:pPr>
        <w:numPr>
          <w:ilvl w:val="0"/>
          <w:numId w:val="65"/>
        </w:numPr>
        <w:ind w:hanging="218"/>
        <w:rPr>
          <w:sz w:val="20"/>
          <w:szCs w:val="20"/>
        </w:rPr>
      </w:pPr>
      <w:r>
        <w:rPr>
          <w:sz w:val="20"/>
          <w:szCs w:val="20"/>
        </w:rPr>
        <w:t>The Intermediate Artery when treated in isolation is single territory, when treated with the Left Anterior Descending or Circumflex or both, should be claimed as two territories.</w:t>
      </w:r>
    </w:p>
    <w:p w14:paraId="3C3AA9D4" w14:textId="77777777" w:rsidR="00C26C5B" w:rsidRDefault="00C26C5B" w:rsidP="00C26C5B">
      <w:pPr>
        <w:numPr>
          <w:ilvl w:val="0"/>
          <w:numId w:val="65"/>
        </w:numPr>
        <w:spacing w:after="200"/>
        <w:ind w:hanging="218"/>
        <w:rPr>
          <w:sz w:val="20"/>
          <w:szCs w:val="20"/>
        </w:rPr>
      </w:pPr>
      <w:r>
        <w:rPr>
          <w:sz w:val="20"/>
          <w:szCs w:val="20"/>
        </w:rPr>
        <w:t>A single lesion in a bypass graft should be claimed as single territory regardless of how many vascular territories are supplied by that graft. If the graft has multiple lesions and those lesions are in separate skip portions to a different territory, then an additional territory may be claimed.</w:t>
      </w:r>
    </w:p>
    <w:p w14:paraId="31920E45" w14:textId="77777777" w:rsidR="00C26C5B" w:rsidRDefault="00C26C5B" w:rsidP="00C26C5B"/>
    <w:p w14:paraId="4B3A484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TN.8.218 Percutaneous Coronary Intervention (PCI) for stable patients</w:t>
      </w:r>
    </w:p>
    <w:p w14:paraId="15F2C1A1" w14:textId="77777777" w:rsidR="00C26C5B" w:rsidRDefault="00C26C5B" w:rsidP="00C26C5B">
      <w:pPr>
        <w:spacing w:after="200"/>
        <w:rPr>
          <w:sz w:val="20"/>
          <w:szCs w:val="20"/>
        </w:rPr>
      </w:pPr>
      <w:r>
        <w:rPr>
          <w:b/>
          <w:bCs/>
          <w:sz w:val="20"/>
          <w:szCs w:val="20"/>
        </w:rPr>
        <w:t>Stable Angina or Angina Equivalent</w:t>
      </w:r>
    </w:p>
    <w:p w14:paraId="1CFAF311" w14:textId="77777777" w:rsidR="00C26C5B" w:rsidRDefault="00C26C5B" w:rsidP="00C26C5B">
      <w:pPr>
        <w:numPr>
          <w:ilvl w:val="0"/>
          <w:numId w:val="66"/>
        </w:numPr>
        <w:spacing w:before="200"/>
        <w:ind w:hanging="218"/>
        <w:rPr>
          <w:sz w:val="20"/>
          <w:szCs w:val="20"/>
        </w:rPr>
      </w:pPr>
      <w:r>
        <w:rPr>
          <w:sz w:val="20"/>
          <w:szCs w:val="20"/>
        </w:rPr>
        <w:t>Stable angina or angina equivalent includes chest pain, chest discomfort and/or shortness of breath due to myocardial ischaemia.</w:t>
      </w:r>
    </w:p>
    <w:p w14:paraId="624B81C8" w14:textId="77777777" w:rsidR="00C26C5B" w:rsidRDefault="00C26C5B" w:rsidP="00C26C5B">
      <w:pPr>
        <w:numPr>
          <w:ilvl w:val="0"/>
          <w:numId w:val="66"/>
        </w:numPr>
        <w:spacing w:after="200"/>
        <w:ind w:hanging="218"/>
        <w:rPr>
          <w:sz w:val="20"/>
          <w:szCs w:val="20"/>
        </w:rPr>
      </w:pPr>
      <w:r>
        <w:rPr>
          <w:sz w:val="20"/>
          <w:szCs w:val="20"/>
        </w:rPr>
        <w:t>Limiting angina includes patients with symptoms that are Canadian Cardiovascular Society (CCS) class II, III or IV.</w:t>
      </w:r>
    </w:p>
    <w:p w14:paraId="05BEAEC0" w14:textId="77777777" w:rsidR="00C26C5B" w:rsidRDefault="00C26C5B" w:rsidP="00C26C5B">
      <w:pPr>
        <w:spacing w:before="200" w:after="200"/>
        <w:rPr>
          <w:sz w:val="20"/>
          <w:szCs w:val="20"/>
        </w:rPr>
      </w:pPr>
      <w:r>
        <w:rPr>
          <w:b/>
          <w:bCs/>
          <w:sz w:val="20"/>
          <w:szCs w:val="20"/>
        </w:rPr>
        <w:t>Staging</w:t>
      </w:r>
    </w:p>
    <w:p w14:paraId="7F42AE19" w14:textId="77777777" w:rsidR="00C26C5B" w:rsidRDefault="00C26C5B" w:rsidP="00C26C5B">
      <w:pPr>
        <w:numPr>
          <w:ilvl w:val="0"/>
          <w:numId w:val="67"/>
        </w:numPr>
        <w:spacing w:before="200"/>
        <w:ind w:hanging="218"/>
        <w:rPr>
          <w:sz w:val="20"/>
          <w:szCs w:val="20"/>
        </w:rPr>
      </w:pPr>
      <w:r>
        <w:rPr>
          <w:sz w:val="20"/>
          <w:szCs w:val="20"/>
        </w:rPr>
        <w:t>If a staged procedure is appropriately performed over multiple days, items 38320, 38322 or 38323 should be used for subsequent stages.</w:t>
      </w:r>
    </w:p>
    <w:p w14:paraId="3C1DF7AF" w14:textId="77777777" w:rsidR="00C26C5B" w:rsidRDefault="00C26C5B" w:rsidP="00C26C5B">
      <w:pPr>
        <w:numPr>
          <w:ilvl w:val="0"/>
          <w:numId w:val="67"/>
        </w:numPr>
        <w:spacing w:after="200"/>
        <w:ind w:hanging="218"/>
        <w:rPr>
          <w:sz w:val="20"/>
          <w:szCs w:val="20"/>
        </w:rPr>
      </w:pPr>
      <w:r>
        <w:rPr>
          <w:sz w:val="20"/>
          <w:szCs w:val="20"/>
        </w:rPr>
        <w:t>For subsequent stages of a stable percutaneous coronary intervention completed up to 3 months after the initial procedure, it is expected that the patient would receive the subsequent stage/s of the intervention based on the qualifying indication for the initial procedure</w:t>
      </w:r>
    </w:p>
    <w:p w14:paraId="64B3BF20" w14:textId="77777777" w:rsidR="00C26C5B" w:rsidRDefault="00C26C5B" w:rsidP="00C26C5B">
      <w:pPr>
        <w:spacing w:before="200" w:after="200"/>
        <w:rPr>
          <w:sz w:val="20"/>
          <w:szCs w:val="20"/>
        </w:rPr>
      </w:pPr>
      <w:r>
        <w:rPr>
          <w:b/>
          <w:bCs/>
          <w:sz w:val="20"/>
          <w:szCs w:val="20"/>
        </w:rPr>
        <w:t>Coronary Vascular Territories</w:t>
      </w:r>
    </w:p>
    <w:p w14:paraId="5EB82490" w14:textId="77777777" w:rsidR="00C26C5B" w:rsidRDefault="00C26C5B" w:rsidP="00C26C5B">
      <w:pPr>
        <w:numPr>
          <w:ilvl w:val="0"/>
          <w:numId w:val="68"/>
        </w:numPr>
        <w:spacing w:before="200"/>
        <w:ind w:hanging="218"/>
        <w:rPr>
          <w:sz w:val="20"/>
          <w:szCs w:val="20"/>
        </w:rPr>
      </w:pPr>
      <w:r>
        <w:rPr>
          <w:sz w:val="20"/>
          <w:szCs w:val="20"/>
        </w:rPr>
        <w:t>The item number claimed should reflect the number of coronary vascular territories (Left Anterior Descending, Circumflex or Right Coronary Artery distribution) that are treated during the procedure, not the total number of treated territories the patient has received to date.</w:t>
      </w:r>
    </w:p>
    <w:p w14:paraId="595F7E67" w14:textId="77777777" w:rsidR="00C26C5B" w:rsidRDefault="00C26C5B" w:rsidP="00C26C5B">
      <w:pPr>
        <w:numPr>
          <w:ilvl w:val="0"/>
          <w:numId w:val="68"/>
        </w:numPr>
        <w:ind w:hanging="218"/>
        <w:rPr>
          <w:sz w:val="20"/>
          <w:szCs w:val="20"/>
        </w:rPr>
      </w:pPr>
      <w:r>
        <w:rPr>
          <w:sz w:val="20"/>
          <w:szCs w:val="20"/>
        </w:rPr>
        <w:t>The number of coronary vascular  territory refers to any of the 3 major arteries (Left Anterior Descending, Circumflex or Right Coronary Artery) or their branches. The item number claimed should reflect the number of coronary vascular territories that are treated during the procedure, not the total number of diseased territories.</w:t>
      </w:r>
    </w:p>
    <w:p w14:paraId="3F812A4E" w14:textId="77777777" w:rsidR="00C26C5B" w:rsidRDefault="00C26C5B" w:rsidP="00C26C5B">
      <w:pPr>
        <w:numPr>
          <w:ilvl w:val="0"/>
          <w:numId w:val="68"/>
        </w:numPr>
        <w:ind w:hanging="218"/>
        <w:rPr>
          <w:sz w:val="20"/>
          <w:szCs w:val="20"/>
        </w:rPr>
      </w:pPr>
      <w:r>
        <w:rPr>
          <w:sz w:val="20"/>
          <w:szCs w:val="20"/>
        </w:rPr>
        <w:t>For isolated Left Main (no involvement of the bifurcation), a single territory should be claimed but if the treated segment involves the bifurcation then 2 territories should be claimed.</w:t>
      </w:r>
    </w:p>
    <w:p w14:paraId="5940D9F6" w14:textId="77777777" w:rsidR="00C26C5B" w:rsidRDefault="00C26C5B" w:rsidP="00C26C5B">
      <w:pPr>
        <w:numPr>
          <w:ilvl w:val="0"/>
          <w:numId w:val="68"/>
        </w:numPr>
        <w:ind w:hanging="218"/>
        <w:rPr>
          <w:sz w:val="20"/>
          <w:szCs w:val="20"/>
        </w:rPr>
      </w:pPr>
      <w:r>
        <w:rPr>
          <w:sz w:val="20"/>
          <w:szCs w:val="20"/>
        </w:rPr>
        <w:t>The intermediate artery when treated in isolation is considered a single territory, however when treated with the Left Anterior Descending or Circumflex or both, it can be claimed as two territories.</w:t>
      </w:r>
    </w:p>
    <w:p w14:paraId="27F6943A" w14:textId="77777777" w:rsidR="00C26C5B" w:rsidRDefault="00C26C5B" w:rsidP="00C26C5B">
      <w:pPr>
        <w:numPr>
          <w:ilvl w:val="0"/>
          <w:numId w:val="68"/>
        </w:numPr>
        <w:spacing w:after="200"/>
        <w:ind w:hanging="218"/>
        <w:rPr>
          <w:sz w:val="20"/>
          <w:szCs w:val="20"/>
        </w:rPr>
      </w:pPr>
      <w:r>
        <w:rPr>
          <w:sz w:val="20"/>
          <w:szCs w:val="20"/>
        </w:rPr>
        <w:t>A single lesion in a bypass graft should be claimed as a single territory regardless of how many vascular territories are supplied by that graft. If the graft has multiple lesions and those lesions are in separate skip portions to a different territory, then an additional territory may be claimed.</w:t>
      </w:r>
    </w:p>
    <w:p w14:paraId="39A13117" w14:textId="77777777" w:rsidR="00C26C5B" w:rsidRDefault="00C26C5B" w:rsidP="00C26C5B"/>
    <w:p w14:paraId="77E505C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TN.8.219 Complex coronary artery disease definition</w:t>
      </w:r>
    </w:p>
    <w:p w14:paraId="281BE655" w14:textId="77777777" w:rsidR="00C26C5B" w:rsidRDefault="00C26C5B" w:rsidP="00C26C5B">
      <w:pPr>
        <w:spacing w:after="200"/>
        <w:rPr>
          <w:sz w:val="20"/>
          <w:szCs w:val="20"/>
        </w:rPr>
      </w:pPr>
      <w:r>
        <w:rPr>
          <w:b/>
          <w:bCs/>
          <w:sz w:val="20"/>
          <w:szCs w:val="20"/>
        </w:rPr>
        <w:t>Complex Coronary Artery Disease</w:t>
      </w:r>
    </w:p>
    <w:p w14:paraId="51601D86" w14:textId="77777777" w:rsidR="00C26C5B" w:rsidRDefault="00C26C5B" w:rsidP="00C26C5B">
      <w:pPr>
        <w:spacing w:before="200" w:after="200"/>
        <w:rPr>
          <w:sz w:val="20"/>
          <w:szCs w:val="20"/>
        </w:rPr>
      </w:pPr>
      <w:r>
        <w:rPr>
          <w:sz w:val="20"/>
          <w:szCs w:val="20"/>
        </w:rPr>
        <w:t>Complex coronary artery disease is defined as</w:t>
      </w:r>
    </w:p>
    <w:p w14:paraId="6F5984EE" w14:textId="77777777" w:rsidR="00C26C5B" w:rsidRDefault="00C26C5B" w:rsidP="00C26C5B">
      <w:pPr>
        <w:numPr>
          <w:ilvl w:val="0"/>
          <w:numId w:val="69"/>
        </w:numPr>
        <w:spacing w:before="200"/>
        <w:ind w:hanging="286"/>
        <w:rPr>
          <w:sz w:val="20"/>
          <w:szCs w:val="20"/>
        </w:rPr>
      </w:pPr>
      <w:r>
        <w:rPr>
          <w:sz w:val="20"/>
          <w:szCs w:val="20"/>
        </w:rPr>
        <w:t>a stenosis &gt;50% in the left main coronary artery; or</w:t>
      </w:r>
    </w:p>
    <w:p w14:paraId="584D83D6" w14:textId="77777777" w:rsidR="00C26C5B" w:rsidRDefault="00C26C5B" w:rsidP="00C26C5B">
      <w:pPr>
        <w:numPr>
          <w:ilvl w:val="0"/>
          <w:numId w:val="69"/>
        </w:numPr>
        <w:ind w:hanging="291"/>
        <w:rPr>
          <w:sz w:val="20"/>
          <w:szCs w:val="20"/>
        </w:rPr>
      </w:pPr>
      <w:r>
        <w:rPr>
          <w:sz w:val="20"/>
          <w:szCs w:val="20"/>
        </w:rPr>
        <w:t>&gt;90% in the proximal left anterior coronary artery; or</w:t>
      </w:r>
    </w:p>
    <w:p w14:paraId="30C79FCE" w14:textId="77777777" w:rsidR="00C26C5B" w:rsidRDefault="00C26C5B" w:rsidP="00C26C5B">
      <w:pPr>
        <w:numPr>
          <w:ilvl w:val="0"/>
          <w:numId w:val="69"/>
        </w:numPr>
        <w:ind w:hanging="274"/>
        <w:rPr>
          <w:sz w:val="20"/>
          <w:szCs w:val="20"/>
        </w:rPr>
      </w:pPr>
      <w:r>
        <w:rPr>
          <w:sz w:val="20"/>
          <w:szCs w:val="20"/>
        </w:rPr>
        <w:t>bifurcation lesions involving side branches with a diameter &gt;2.75mm; or</w:t>
      </w:r>
    </w:p>
    <w:p w14:paraId="754A6D5C" w14:textId="77777777" w:rsidR="00C26C5B" w:rsidRDefault="00C26C5B" w:rsidP="00C26C5B">
      <w:pPr>
        <w:numPr>
          <w:ilvl w:val="0"/>
          <w:numId w:val="69"/>
        </w:numPr>
        <w:ind w:hanging="291"/>
        <w:rPr>
          <w:sz w:val="20"/>
          <w:szCs w:val="20"/>
        </w:rPr>
      </w:pPr>
      <w:r>
        <w:rPr>
          <w:sz w:val="20"/>
          <w:szCs w:val="20"/>
        </w:rPr>
        <w:t>chronic vessel occlusions (&gt;3 months); or</w:t>
      </w:r>
    </w:p>
    <w:p w14:paraId="43526639" w14:textId="77777777" w:rsidR="00C26C5B" w:rsidRDefault="00C26C5B" w:rsidP="00C26C5B">
      <w:pPr>
        <w:numPr>
          <w:ilvl w:val="0"/>
          <w:numId w:val="69"/>
        </w:numPr>
        <w:ind w:hanging="287"/>
        <w:rPr>
          <w:sz w:val="20"/>
          <w:szCs w:val="20"/>
        </w:rPr>
      </w:pPr>
      <w:r>
        <w:rPr>
          <w:sz w:val="20"/>
          <w:szCs w:val="20"/>
        </w:rPr>
        <w:t>severely angulated or severely calcified lesions; or</w:t>
      </w:r>
    </w:p>
    <w:p w14:paraId="4B285FAA" w14:textId="77777777" w:rsidR="00C26C5B" w:rsidRDefault="00C26C5B" w:rsidP="00C26C5B">
      <w:pPr>
        <w:numPr>
          <w:ilvl w:val="0"/>
          <w:numId w:val="69"/>
        </w:numPr>
        <w:spacing w:after="200"/>
        <w:ind w:hanging="234"/>
        <w:rPr>
          <w:sz w:val="20"/>
          <w:szCs w:val="20"/>
        </w:rPr>
      </w:pPr>
      <w:r>
        <w:rPr>
          <w:sz w:val="20"/>
          <w:szCs w:val="20"/>
        </w:rPr>
        <w:t>SYNTAX score &gt;23.</w:t>
      </w:r>
    </w:p>
    <w:p w14:paraId="66EAD71F" w14:textId="77777777" w:rsidR="00C26C5B" w:rsidRDefault="00C26C5B" w:rsidP="00C26C5B">
      <w:pPr>
        <w:spacing w:before="200" w:after="200"/>
        <w:rPr>
          <w:sz w:val="20"/>
          <w:szCs w:val="20"/>
        </w:rPr>
      </w:pPr>
      <w:r>
        <w:rPr>
          <w:sz w:val="20"/>
          <w:szCs w:val="20"/>
        </w:rPr>
        <w:t>Such disease should only undergo PCI with a documented recommendation from a Heart Team Conference.</w:t>
      </w:r>
    </w:p>
    <w:p w14:paraId="5A4B9C59" w14:textId="77777777" w:rsidR="00C26C5B" w:rsidRDefault="00C26C5B" w:rsidP="00C26C5B"/>
    <w:p w14:paraId="21B9E53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TN.8.220 Co-claiming a consultation for Paediatric patient</w:t>
      </w:r>
    </w:p>
    <w:p w14:paraId="739C2601" w14:textId="77777777" w:rsidR="00C26C5B" w:rsidRDefault="00C26C5B" w:rsidP="00C26C5B">
      <w:pPr>
        <w:spacing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486AF431" w14:textId="77777777" w:rsidR="00C26C5B" w:rsidRDefault="00C26C5B" w:rsidP="00C26C5B">
      <w:pPr>
        <w:spacing w:before="200" w:after="200"/>
        <w:rPr>
          <w:sz w:val="20"/>
          <w:szCs w:val="20"/>
        </w:rPr>
      </w:pPr>
      <w:r>
        <w:rPr>
          <w:sz w:val="20"/>
          <w:szCs w:val="20"/>
        </w:rPr>
        <w:t> </w:t>
      </w:r>
    </w:p>
    <w:p w14:paraId="4A26D125" w14:textId="77777777" w:rsidR="00C26C5B" w:rsidRDefault="00C26C5B" w:rsidP="00C26C5B"/>
    <w:p w14:paraId="4E324E0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TN.8.221 Paediatric conditions exemption</w:t>
      </w:r>
    </w:p>
    <w:p w14:paraId="7AE78D32" w14:textId="77777777" w:rsidR="00C26C5B" w:rsidRDefault="00C26C5B" w:rsidP="00C26C5B">
      <w:pPr>
        <w:spacing w:after="200"/>
        <w:rPr>
          <w:sz w:val="20"/>
          <w:szCs w:val="20"/>
        </w:rPr>
      </w:pPr>
      <w:r>
        <w:rPr>
          <w:b/>
          <w:bCs/>
          <w:sz w:val="20"/>
          <w:szCs w:val="20"/>
        </w:rPr>
        <w:t>Claiming Guidance</w:t>
      </w:r>
    </w:p>
    <w:p w14:paraId="2020BBA4" w14:textId="77777777" w:rsidR="00C26C5B" w:rsidRDefault="00C26C5B" w:rsidP="00C26C5B">
      <w:pPr>
        <w:spacing w:before="200" w:after="200"/>
        <w:rPr>
          <w:sz w:val="20"/>
          <w:szCs w:val="20"/>
        </w:rPr>
      </w:pPr>
      <w:r>
        <w:rPr>
          <w:sz w:val="20"/>
          <w:szCs w:val="20"/>
        </w:rPr>
        <w:t>This item may be claimed without evidence of right heart overload in highly rare paediatric conditions such as abnormal development of the right heart. Additionally, in patients under 16 years old, risk of paradoxical embolism is sufficient.</w:t>
      </w:r>
    </w:p>
    <w:p w14:paraId="22CB3B73" w14:textId="77777777" w:rsidR="00C26C5B" w:rsidRDefault="00C26C5B" w:rsidP="00C26C5B"/>
    <w:p w14:paraId="69B47F7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TN.8.222 Indications for Percutaneous transluminal coronary rotational atherectomy</w:t>
      </w:r>
    </w:p>
    <w:p w14:paraId="4C8A1BFE" w14:textId="77777777" w:rsidR="00C26C5B" w:rsidRDefault="00C26C5B" w:rsidP="00C26C5B">
      <w:pPr>
        <w:spacing w:after="200"/>
        <w:rPr>
          <w:sz w:val="20"/>
          <w:szCs w:val="20"/>
        </w:rPr>
      </w:pPr>
      <w:r>
        <w:rPr>
          <w:sz w:val="20"/>
          <w:szCs w:val="20"/>
        </w:rPr>
        <w:t>Percutaneous transluminal coronary rotational atherectomy is suitable for revascularisation of stenoses in heavily calcified coronary arteries in the absence of significant lesion angulation or vessel tortuosity in patients for whom coronary artery bypass graft surgery is not indicated.</w:t>
      </w:r>
    </w:p>
    <w:p w14:paraId="6960C878" w14:textId="77777777" w:rsidR="00C26C5B" w:rsidRDefault="00C26C5B" w:rsidP="00C26C5B">
      <w:pPr>
        <w:spacing w:before="200" w:after="200"/>
        <w:rPr>
          <w:sz w:val="20"/>
          <w:szCs w:val="20"/>
        </w:rPr>
      </w:pPr>
      <w:r>
        <w:rPr>
          <w:sz w:val="20"/>
          <w:szCs w:val="20"/>
        </w:rPr>
        <w:t>Item 38309 describes an episode of care and can only be claimed once in a single episode.</w:t>
      </w:r>
    </w:p>
    <w:p w14:paraId="40F7A4B2" w14:textId="77777777" w:rsidR="00C26C5B" w:rsidRDefault="00C26C5B" w:rsidP="00C26C5B"/>
    <w:p w14:paraId="7776193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TN.8.223 Procedures for stabalisation (Items 49734, 48400, 48403, 49809 and 49812)</w:t>
      </w:r>
    </w:p>
    <w:p w14:paraId="08B2BABD" w14:textId="77777777" w:rsidR="00C26C5B" w:rsidRDefault="00C26C5B" w:rsidP="00C26C5B">
      <w:pPr>
        <w:numPr>
          <w:ilvl w:val="0"/>
          <w:numId w:val="70"/>
        </w:numPr>
        <w:ind w:hanging="218"/>
        <w:rPr>
          <w:sz w:val="20"/>
          <w:szCs w:val="20"/>
        </w:rPr>
      </w:pPr>
      <w:r>
        <w:rPr>
          <w:sz w:val="20"/>
          <w:szCs w:val="20"/>
        </w:rPr>
        <w:t>Items for stabilisation of a joint procedure are indicated for use when items 49734, 48400, 48403, 49809 or 49812 do not represent the complete procedure performed.</w:t>
      </w:r>
    </w:p>
    <w:p w14:paraId="4BB29118" w14:textId="77777777" w:rsidR="00C26C5B" w:rsidRDefault="00C26C5B" w:rsidP="00C26C5B">
      <w:pPr>
        <w:numPr>
          <w:ilvl w:val="0"/>
          <w:numId w:val="70"/>
        </w:numPr>
        <w:spacing w:after="200"/>
        <w:ind w:hanging="218"/>
        <w:rPr>
          <w:sz w:val="20"/>
          <w:szCs w:val="20"/>
        </w:rPr>
      </w:pPr>
      <w:r>
        <w:rPr>
          <w:sz w:val="20"/>
          <w:szCs w:val="20"/>
        </w:rPr>
        <w:t>Not to be used on the same joint undergoing arthroscopy (49730 or 49732), bunion correction (49827, 49830, 49833, 49836, 49837 or 49838) or an arthrodesis procedure for stabilisation.</w:t>
      </w:r>
    </w:p>
    <w:p w14:paraId="1C75148C" w14:textId="77777777" w:rsidR="00C26C5B" w:rsidRDefault="00C26C5B" w:rsidP="00C26C5B"/>
    <w:p w14:paraId="52A1F5A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TN.8.224 Procedure for revision arthrodesis (Item 49776)</w:t>
      </w:r>
    </w:p>
    <w:p w14:paraId="2A59193A" w14:textId="77777777" w:rsidR="00C26C5B" w:rsidRDefault="00C26C5B" w:rsidP="00C26C5B">
      <w:pPr>
        <w:spacing w:after="200"/>
        <w:rPr>
          <w:sz w:val="20"/>
          <w:szCs w:val="20"/>
        </w:rPr>
      </w:pPr>
      <w:r>
        <w:rPr>
          <w:sz w:val="20"/>
          <w:szCs w:val="20"/>
        </w:rPr>
        <w:t>Item 49776 is claimable once per joint.</w:t>
      </w:r>
    </w:p>
    <w:p w14:paraId="37298396" w14:textId="77777777" w:rsidR="00C26C5B" w:rsidRDefault="00C26C5B" w:rsidP="00C26C5B"/>
    <w:p w14:paraId="4EA9F03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TN.8.225 Percutaneous Coronary Intervention (PCI) Acute/Unstable</w:t>
      </w:r>
    </w:p>
    <w:p w14:paraId="6870C524" w14:textId="77777777" w:rsidR="00C26C5B" w:rsidRDefault="00C26C5B" w:rsidP="00C26C5B">
      <w:pPr>
        <w:spacing w:after="200"/>
        <w:rPr>
          <w:sz w:val="20"/>
          <w:szCs w:val="20"/>
        </w:rPr>
      </w:pPr>
      <w:r>
        <w:rPr>
          <w:b/>
          <w:bCs/>
          <w:sz w:val="20"/>
          <w:szCs w:val="20"/>
        </w:rPr>
        <w:t>Staging of acute/unstable PCI</w:t>
      </w:r>
    </w:p>
    <w:p w14:paraId="4947F681" w14:textId="77777777" w:rsidR="00C26C5B" w:rsidRDefault="00C26C5B" w:rsidP="00C26C5B">
      <w:pPr>
        <w:numPr>
          <w:ilvl w:val="0"/>
          <w:numId w:val="71"/>
        </w:numPr>
        <w:spacing w:before="200"/>
        <w:ind w:hanging="218"/>
        <w:rPr>
          <w:sz w:val="20"/>
          <w:szCs w:val="20"/>
        </w:rPr>
      </w:pPr>
      <w:r>
        <w:rPr>
          <w:sz w:val="20"/>
          <w:szCs w:val="20"/>
        </w:rPr>
        <w:t>Staging of acute PCI is permissible when clinically appropriate.</w:t>
      </w:r>
    </w:p>
    <w:p w14:paraId="68C89970" w14:textId="77777777" w:rsidR="00C26C5B" w:rsidRDefault="00C26C5B" w:rsidP="00C26C5B">
      <w:pPr>
        <w:numPr>
          <w:ilvl w:val="0"/>
          <w:numId w:val="71"/>
        </w:numPr>
        <w:spacing w:after="200"/>
        <w:ind w:hanging="218"/>
        <w:rPr>
          <w:sz w:val="20"/>
          <w:szCs w:val="20"/>
        </w:rPr>
      </w:pPr>
      <w:r>
        <w:rPr>
          <w:sz w:val="20"/>
          <w:szCs w:val="20"/>
        </w:rPr>
        <w:t>An example of appropriate Acute Coronary Syndrome (ACS) staging could include intervention on an occluded proximal lesion in the context of an ST elevation myocardial infarction (STEMI) and a decision is made not to intervene on a distal lesion as it is difficult to determine whether it is a real lesion (possibly a thrombus) or the patient’s haemodynamic status remains compromised (clinically unsafe to continue).</w:t>
      </w:r>
    </w:p>
    <w:p w14:paraId="72B35113" w14:textId="77777777" w:rsidR="00C26C5B" w:rsidRDefault="00C26C5B" w:rsidP="00C26C5B">
      <w:pPr>
        <w:spacing w:before="200" w:after="200"/>
        <w:rPr>
          <w:sz w:val="20"/>
          <w:szCs w:val="20"/>
        </w:rPr>
      </w:pPr>
      <w:r>
        <w:rPr>
          <w:b/>
          <w:bCs/>
          <w:sz w:val="20"/>
          <w:szCs w:val="20"/>
        </w:rPr>
        <w:t>Requirements of subsequent stages of a staged acute/unstable PCI</w:t>
      </w:r>
    </w:p>
    <w:p w14:paraId="643A3B9D" w14:textId="77777777" w:rsidR="00C26C5B" w:rsidRDefault="00C26C5B" w:rsidP="00C26C5B">
      <w:pPr>
        <w:numPr>
          <w:ilvl w:val="0"/>
          <w:numId w:val="72"/>
        </w:numPr>
        <w:spacing w:before="200"/>
        <w:ind w:hanging="218"/>
        <w:rPr>
          <w:sz w:val="20"/>
          <w:szCs w:val="20"/>
        </w:rPr>
      </w:pPr>
      <w:r>
        <w:rPr>
          <w:sz w:val="20"/>
          <w:szCs w:val="20"/>
        </w:rPr>
        <w:t>The qualifying indication for the initial procedure is to be used as the qualifier for the relevant subsequent stages.</w:t>
      </w:r>
    </w:p>
    <w:p w14:paraId="290DDDAA" w14:textId="77777777" w:rsidR="00C26C5B" w:rsidRDefault="00C26C5B" w:rsidP="00C26C5B">
      <w:pPr>
        <w:numPr>
          <w:ilvl w:val="0"/>
          <w:numId w:val="72"/>
        </w:numPr>
        <w:ind w:hanging="218"/>
        <w:rPr>
          <w:sz w:val="20"/>
          <w:szCs w:val="20"/>
        </w:rPr>
      </w:pPr>
      <w:r>
        <w:rPr>
          <w:sz w:val="20"/>
          <w:szCs w:val="20"/>
        </w:rPr>
        <w:t>Subsequent stages are required to be completed within 3 months of the initial procedure otherwise the patient will need to requalify under the appropriate indication (if applicable).</w:t>
      </w:r>
    </w:p>
    <w:p w14:paraId="13FD7E41" w14:textId="77777777" w:rsidR="00C26C5B" w:rsidRDefault="00C26C5B" w:rsidP="00C26C5B">
      <w:pPr>
        <w:numPr>
          <w:ilvl w:val="0"/>
          <w:numId w:val="72"/>
        </w:numPr>
        <w:ind w:hanging="218"/>
        <w:rPr>
          <w:sz w:val="20"/>
          <w:szCs w:val="20"/>
        </w:rPr>
      </w:pPr>
      <w:r>
        <w:rPr>
          <w:sz w:val="20"/>
          <w:szCs w:val="20"/>
        </w:rPr>
        <w:t>It would generally be expected that subsequent stages would be completed as soon as is practicable proceeding the initial intervention.</w:t>
      </w:r>
    </w:p>
    <w:p w14:paraId="7EE13FA1" w14:textId="77777777" w:rsidR="00C26C5B" w:rsidRDefault="00C26C5B" w:rsidP="00C26C5B">
      <w:pPr>
        <w:numPr>
          <w:ilvl w:val="0"/>
          <w:numId w:val="72"/>
        </w:numPr>
        <w:spacing w:after="200"/>
        <w:ind w:hanging="218"/>
        <w:rPr>
          <w:sz w:val="20"/>
          <w:szCs w:val="20"/>
        </w:rPr>
      </w:pPr>
      <w:r>
        <w:rPr>
          <w:sz w:val="20"/>
          <w:szCs w:val="20"/>
        </w:rPr>
        <w:t>For subsequent stages of an acute/unstable PCI it is implied that diagnostic angiography has been completed in the previous 3 months and therefore it is only permissible to claim items 38316, 38317 or 38319 for subsequent stages.</w:t>
      </w:r>
    </w:p>
    <w:p w14:paraId="2252F049" w14:textId="77777777" w:rsidR="00C26C5B" w:rsidRDefault="00C26C5B" w:rsidP="00C26C5B">
      <w:pPr>
        <w:spacing w:before="200" w:after="200"/>
        <w:rPr>
          <w:sz w:val="20"/>
          <w:szCs w:val="20"/>
        </w:rPr>
      </w:pPr>
      <w:r>
        <w:rPr>
          <w:b/>
          <w:bCs/>
          <w:sz w:val="20"/>
          <w:szCs w:val="20"/>
        </w:rPr>
        <w:t>Multiple Providers of one episode of care (acute/unstable or stable) PCI – Separate interventional sites or Same interventional site</w:t>
      </w:r>
    </w:p>
    <w:p w14:paraId="62D8F077" w14:textId="77777777" w:rsidR="00C26C5B" w:rsidRDefault="00C26C5B" w:rsidP="00C26C5B">
      <w:pPr>
        <w:spacing w:before="200" w:after="200"/>
        <w:rPr>
          <w:sz w:val="20"/>
          <w:szCs w:val="20"/>
        </w:rPr>
      </w:pPr>
      <w:r>
        <w:rPr>
          <w:sz w:val="20"/>
          <w:szCs w:val="20"/>
        </w:rPr>
        <w:t>One of  the primary intentions of the changes to selective coronary angiography and PCI items, is to encourage the provision of the entire intervention in a single episode of care. Therefore, the provider should consider that there will be a reasonable need to intervene (revascularise), noting that in some cases intervention is not required (e.g. pressure testing – FFR result does not support the need for stenting).</w:t>
      </w:r>
    </w:p>
    <w:p w14:paraId="378DFE2A" w14:textId="77777777" w:rsidR="00C26C5B" w:rsidRDefault="00C26C5B" w:rsidP="00C26C5B">
      <w:pPr>
        <w:spacing w:before="200" w:after="200"/>
        <w:rPr>
          <w:sz w:val="20"/>
          <w:szCs w:val="20"/>
        </w:rPr>
      </w:pPr>
      <w:r>
        <w:rPr>
          <w:sz w:val="20"/>
          <w:szCs w:val="20"/>
        </w:rPr>
        <w:t>However, it is recognised that some providers of interventional cardiology services only provide selective coronary angiography (diagnostic) and require a secondary provider to undertake angioplasty, stenting and/or atherectomy.</w:t>
      </w:r>
      <w:r>
        <w:rPr>
          <w:sz w:val="20"/>
          <w:szCs w:val="20"/>
        </w:rPr>
        <w:br/>
        <w:t> </w:t>
      </w:r>
    </w:p>
    <w:p w14:paraId="5D5C718A" w14:textId="77777777" w:rsidR="00C26C5B" w:rsidRDefault="00C26C5B" w:rsidP="00C26C5B">
      <w:pPr>
        <w:spacing w:before="200" w:after="200"/>
        <w:rPr>
          <w:sz w:val="20"/>
          <w:szCs w:val="20"/>
        </w:rPr>
      </w:pPr>
      <w:r>
        <w:rPr>
          <w:b/>
          <w:bCs/>
          <w:sz w:val="20"/>
          <w:szCs w:val="20"/>
        </w:rPr>
        <w:t>Non-interventional – selective angiography providers (clinical assessment suggests intervention required)</w:t>
      </w:r>
    </w:p>
    <w:p w14:paraId="3E7CA4A2" w14:textId="77777777" w:rsidR="00C26C5B" w:rsidRDefault="00C26C5B" w:rsidP="00C26C5B">
      <w:pPr>
        <w:spacing w:before="200" w:after="200"/>
        <w:rPr>
          <w:sz w:val="20"/>
          <w:szCs w:val="20"/>
        </w:rPr>
      </w:pPr>
      <w:r>
        <w:rPr>
          <w:i/>
          <w:iCs/>
          <w:sz w:val="20"/>
          <w:szCs w:val="20"/>
        </w:rPr>
        <w:t>Acute/Unstable patients</w:t>
      </w:r>
    </w:p>
    <w:p w14:paraId="4EC4AB19" w14:textId="77777777" w:rsidR="00C26C5B" w:rsidRDefault="00C26C5B" w:rsidP="00C26C5B">
      <w:pPr>
        <w:numPr>
          <w:ilvl w:val="0"/>
          <w:numId w:val="73"/>
        </w:numPr>
        <w:spacing w:before="200"/>
        <w:ind w:hanging="218"/>
        <w:rPr>
          <w:sz w:val="20"/>
          <w:szCs w:val="20"/>
        </w:rPr>
      </w:pPr>
      <w:r>
        <w:rPr>
          <w:sz w:val="20"/>
          <w:szCs w:val="20"/>
        </w:rPr>
        <w:t>Acute/Unstable patients should undergo both selective coronary angiography and PCI by an accredited PCI provider in a single episode of care, unless staging is clinically required.</w:t>
      </w:r>
    </w:p>
    <w:p w14:paraId="69E4CC86" w14:textId="77777777" w:rsidR="00C26C5B" w:rsidRDefault="00C26C5B" w:rsidP="00C26C5B">
      <w:pPr>
        <w:numPr>
          <w:ilvl w:val="0"/>
          <w:numId w:val="73"/>
        </w:numPr>
        <w:ind w:hanging="218"/>
        <w:rPr>
          <w:sz w:val="20"/>
          <w:szCs w:val="20"/>
        </w:rPr>
      </w:pPr>
      <w:r>
        <w:rPr>
          <w:sz w:val="20"/>
          <w:szCs w:val="20"/>
        </w:rPr>
        <w:t>Rare exceptions might include rural or remote sites that offer diagnostic angiography as a triage service prior to limited availability PCI.</w:t>
      </w:r>
    </w:p>
    <w:p w14:paraId="098726D8" w14:textId="77777777" w:rsidR="00C26C5B" w:rsidRDefault="00C26C5B" w:rsidP="00C26C5B">
      <w:pPr>
        <w:numPr>
          <w:ilvl w:val="0"/>
          <w:numId w:val="73"/>
        </w:numPr>
        <w:spacing w:after="200"/>
        <w:ind w:hanging="218"/>
        <w:rPr>
          <w:sz w:val="20"/>
          <w:szCs w:val="20"/>
        </w:rPr>
      </w:pPr>
      <w:r>
        <w:rPr>
          <w:sz w:val="20"/>
          <w:szCs w:val="20"/>
        </w:rPr>
        <w:t>It would be expected that the non-interventional cardiologist (non-PCI accredited) has a limited role in the management of acute/unstable patients.</w:t>
      </w:r>
    </w:p>
    <w:p w14:paraId="20E9F11B" w14:textId="77777777" w:rsidR="00C26C5B" w:rsidRDefault="00C26C5B" w:rsidP="00C26C5B">
      <w:pPr>
        <w:spacing w:before="200" w:after="200"/>
        <w:rPr>
          <w:sz w:val="20"/>
          <w:szCs w:val="20"/>
        </w:rPr>
      </w:pPr>
      <w:r>
        <w:rPr>
          <w:b/>
          <w:bCs/>
          <w:sz w:val="20"/>
          <w:szCs w:val="20"/>
        </w:rPr>
        <w:t>Separate hospital/procedural sites (Acute/Unstable or Stable)</w:t>
      </w:r>
    </w:p>
    <w:p w14:paraId="49D35AF8" w14:textId="77777777" w:rsidR="00C26C5B" w:rsidRDefault="00C26C5B" w:rsidP="00C26C5B">
      <w:pPr>
        <w:numPr>
          <w:ilvl w:val="0"/>
          <w:numId w:val="74"/>
        </w:numPr>
        <w:spacing w:before="200"/>
        <w:ind w:hanging="218"/>
        <w:rPr>
          <w:sz w:val="20"/>
          <w:szCs w:val="20"/>
        </w:rPr>
      </w:pPr>
      <w:r>
        <w:rPr>
          <w:sz w:val="20"/>
          <w:szCs w:val="20"/>
        </w:rPr>
        <w:t>The first provider undertakes the diagnostic angiography and either makes an independent decision or following discussion with the interventional cardiologist  refers to the secondary provider at another site  for the purposes of revascularisation (e.g. referral from a rural or regional hospital to a metropolitan hospital); therefore </w:t>
      </w:r>
    </w:p>
    <w:p w14:paraId="4C55C4D8" w14:textId="77777777" w:rsidR="00C26C5B" w:rsidRDefault="00C26C5B" w:rsidP="00C26C5B">
      <w:pPr>
        <w:numPr>
          <w:ilvl w:val="0"/>
          <w:numId w:val="74"/>
        </w:numPr>
        <w:spacing w:after="200"/>
        <w:ind w:hanging="218"/>
        <w:rPr>
          <w:sz w:val="20"/>
          <w:szCs w:val="20"/>
        </w:rPr>
      </w:pPr>
      <w:r>
        <w:rPr>
          <w:sz w:val="20"/>
          <w:szCs w:val="20"/>
        </w:rPr>
        <w:t>In this scenario there is a clear delineation between the angiography and revascularisation services due to the different geographical locations (separate episodes of care). Example claiming is as follows:</w:t>
      </w:r>
    </w:p>
    <w:p w14:paraId="116D69C3" w14:textId="77777777" w:rsidR="00C26C5B" w:rsidRDefault="00C26C5B" w:rsidP="00C26C5B">
      <w:pPr>
        <w:spacing w:before="200" w:after="200"/>
        <w:rPr>
          <w:sz w:val="20"/>
          <w:szCs w:val="20"/>
        </w:rPr>
      </w:pPr>
      <w:r>
        <w:rPr>
          <w:i/>
          <w:iCs/>
          <w:sz w:val="20"/>
          <w:szCs w:val="20"/>
        </w:rPr>
        <w:t>Acute (ACS) - claiming example</w:t>
      </w:r>
    </w:p>
    <w:p w14:paraId="2D7F28C5" w14:textId="77777777" w:rsidR="00C26C5B" w:rsidRDefault="00C26C5B" w:rsidP="00C26C5B">
      <w:pPr>
        <w:numPr>
          <w:ilvl w:val="0"/>
          <w:numId w:val="75"/>
        </w:numPr>
        <w:spacing w:before="200" w:after="200"/>
        <w:ind w:hanging="218"/>
        <w:rPr>
          <w:sz w:val="20"/>
          <w:szCs w:val="20"/>
        </w:rPr>
      </w:pPr>
      <w:r>
        <w:rPr>
          <w:sz w:val="20"/>
          <w:szCs w:val="20"/>
        </w:rPr>
        <w:t>Provider 1 – site 1 (diagnostic angiography) claims item 38244 (ACS – selective angiography). Provider 2 – site 2 (PCI) claims item 38316 (ACS – PCI single territory)</w:t>
      </w:r>
    </w:p>
    <w:p w14:paraId="024BD99F" w14:textId="77777777" w:rsidR="00C26C5B" w:rsidRDefault="00C26C5B" w:rsidP="00C26C5B">
      <w:pPr>
        <w:spacing w:before="200" w:after="200"/>
        <w:rPr>
          <w:sz w:val="20"/>
          <w:szCs w:val="20"/>
        </w:rPr>
      </w:pPr>
      <w:r>
        <w:rPr>
          <w:b/>
          <w:bCs/>
          <w:sz w:val="20"/>
          <w:szCs w:val="20"/>
        </w:rPr>
        <w:t>Abandoned T8 Surgical Procedures and Acute or Stable Percutaneous Coronary Intervention (PCI) – Excluding appropriate staging</w:t>
      </w:r>
    </w:p>
    <w:p w14:paraId="32E86A40" w14:textId="77777777" w:rsidR="00C26C5B" w:rsidRDefault="00C26C5B" w:rsidP="00C26C5B">
      <w:pPr>
        <w:spacing w:before="200" w:after="200"/>
        <w:rPr>
          <w:sz w:val="20"/>
          <w:szCs w:val="20"/>
        </w:rPr>
      </w:pPr>
      <w:r>
        <w:rPr>
          <w:sz w:val="20"/>
          <w:szCs w:val="20"/>
        </w:rPr>
        <w:t>The new acute PCI items have time restrictions applied whether claimed by the same or different providers.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1940E9A7" w14:textId="77777777" w:rsidR="00C26C5B" w:rsidRDefault="00C26C5B" w:rsidP="00C26C5B">
      <w:pPr>
        <w:spacing w:before="200" w:after="200"/>
        <w:rPr>
          <w:sz w:val="20"/>
          <w:szCs w:val="20"/>
        </w:rPr>
      </w:pPr>
      <w:r>
        <w:rPr>
          <w:sz w:val="20"/>
          <w:szCs w:val="20"/>
        </w:rPr>
        <w:t>The new stable PCI items do not have time restrictions. However,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6A507253" w14:textId="77777777" w:rsidR="00C26C5B" w:rsidRDefault="00C26C5B" w:rsidP="00C26C5B">
      <w:pPr>
        <w:spacing w:before="200" w:after="200"/>
        <w:rPr>
          <w:sz w:val="20"/>
          <w:szCs w:val="20"/>
        </w:rPr>
      </w:pPr>
      <w:r>
        <w:rPr>
          <w:sz w:val="20"/>
          <w:szCs w:val="20"/>
        </w:rPr>
        <w:t> </w:t>
      </w:r>
    </w:p>
    <w:p w14:paraId="2B3EBF02" w14:textId="77777777" w:rsidR="00C26C5B" w:rsidRDefault="00C26C5B" w:rsidP="00C26C5B">
      <w:pPr>
        <w:spacing w:before="200" w:after="200"/>
        <w:rPr>
          <w:sz w:val="20"/>
          <w:szCs w:val="20"/>
        </w:rPr>
      </w:pPr>
      <w:r>
        <w:rPr>
          <w:sz w:val="20"/>
          <w:szCs w:val="20"/>
        </w:rPr>
        <w:t> </w:t>
      </w:r>
    </w:p>
    <w:p w14:paraId="213275F0" w14:textId="77777777" w:rsidR="00C26C5B" w:rsidRDefault="00C26C5B" w:rsidP="00C26C5B"/>
    <w:p w14:paraId="27E3333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TN.8.226 Staging Rules for Stable PCI</w:t>
      </w:r>
    </w:p>
    <w:p w14:paraId="52313D5E" w14:textId="77777777" w:rsidR="00C26C5B" w:rsidRDefault="00C26C5B" w:rsidP="00C26C5B">
      <w:pPr>
        <w:spacing w:after="200"/>
        <w:rPr>
          <w:sz w:val="20"/>
          <w:szCs w:val="20"/>
        </w:rPr>
      </w:pPr>
      <w:r>
        <w:rPr>
          <w:b/>
          <w:bCs/>
          <w:sz w:val="20"/>
          <w:szCs w:val="20"/>
        </w:rPr>
        <w:t>Staging of non-acute (stable) PCI</w:t>
      </w:r>
    </w:p>
    <w:p w14:paraId="460C1E4F" w14:textId="77777777" w:rsidR="00C26C5B" w:rsidRDefault="00C26C5B" w:rsidP="00C26C5B">
      <w:pPr>
        <w:numPr>
          <w:ilvl w:val="0"/>
          <w:numId w:val="76"/>
        </w:numPr>
        <w:spacing w:before="200" w:after="200"/>
        <w:ind w:hanging="218"/>
        <w:rPr>
          <w:sz w:val="20"/>
          <w:szCs w:val="20"/>
        </w:rPr>
      </w:pPr>
      <w:r>
        <w:rPr>
          <w:sz w:val="20"/>
          <w:szCs w:val="20"/>
        </w:rPr>
        <w:t>Staging of stable PCI is permissible when clinically appropriate. An example of appropriate stable staging could include intervention on the primary target lesion and a decision is made not to intervene on secondary lesions (in triple vessel disease) due to the patient’s deteriorating haemodynamic status (clinically unsafe to continue).</w:t>
      </w:r>
    </w:p>
    <w:p w14:paraId="59F38A66" w14:textId="77777777" w:rsidR="00C26C5B" w:rsidRDefault="00C26C5B" w:rsidP="00C26C5B">
      <w:pPr>
        <w:spacing w:before="200" w:after="200"/>
        <w:rPr>
          <w:sz w:val="20"/>
          <w:szCs w:val="20"/>
        </w:rPr>
      </w:pPr>
      <w:r>
        <w:rPr>
          <w:b/>
          <w:bCs/>
          <w:sz w:val="20"/>
          <w:szCs w:val="20"/>
        </w:rPr>
        <w:t>Requirements of subsequent stages of a staged stable PCI</w:t>
      </w:r>
    </w:p>
    <w:p w14:paraId="6F1152C1" w14:textId="77777777" w:rsidR="00C26C5B" w:rsidRDefault="00C26C5B" w:rsidP="00C26C5B">
      <w:pPr>
        <w:numPr>
          <w:ilvl w:val="0"/>
          <w:numId w:val="77"/>
        </w:numPr>
        <w:spacing w:before="200"/>
        <w:ind w:hanging="218"/>
        <w:rPr>
          <w:sz w:val="20"/>
          <w:szCs w:val="20"/>
        </w:rPr>
      </w:pPr>
      <w:r>
        <w:rPr>
          <w:sz w:val="20"/>
          <w:szCs w:val="20"/>
        </w:rPr>
        <w:t>The qualifying indication for the initial procedure is to be used as the qualifier for the relevant subsequent stages. Subsequent stages are expected to be completed within a reasonable time period following the initial intervention.</w:t>
      </w:r>
    </w:p>
    <w:p w14:paraId="06A09EF1" w14:textId="77777777" w:rsidR="00C26C5B" w:rsidRDefault="00C26C5B" w:rsidP="00C26C5B">
      <w:pPr>
        <w:numPr>
          <w:ilvl w:val="0"/>
          <w:numId w:val="77"/>
        </w:numPr>
        <w:ind w:hanging="218"/>
        <w:rPr>
          <w:sz w:val="20"/>
          <w:szCs w:val="20"/>
        </w:rPr>
      </w:pPr>
      <w:r>
        <w:rPr>
          <w:sz w:val="20"/>
          <w:szCs w:val="20"/>
        </w:rPr>
        <w:t>For subsequent stages of a stable PCI it is implied that diagnostic angiography has been completed in the previous 3 months and therefore it is only permissible to claim items 38320, 38322 or 38323 (standalone PCI items) for subsequent stages.</w:t>
      </w:r>
    </w:p>
    <w:p w14:paraId="5AFE3B85" w14:textId="77777777" w:rsidR="00C26C5B" w:rsidRDefault="00C26C5B" w:rsidP="00C26C5B">
      <w:pPr>
        <w:numPr>
          <w:ilvl w:val="0"/>
          <w:numId w:val="77"/>
        </w:numPr>
        <w:spacing w:after="200"/>
        <w:ind w:hanging="218"/>
        <w:rPr>
          <w:sz w:val="20"/>
          <w:szCs w:val="20"/>
        </w:rPr>
      </w:pPr>
      <w:r>
        <w:rPr>
          <w:b/>
          <w:bCs/>
          <w:sz w:val="20"/>
          <w:szCs w:val="20"/>
        </w:rPr>
        <w:t>Note:</w:t>
      </w:r>
      <w:r>
        <w:rPr>
          <w:sz w:val="20"/>
          <w:szCs w:val="20"/>
        </w:rPr>
        <w:t xml:space="preserve"> For patients who meet the criteria in subclause (2)(b) of note TR.8.4 in 3 vascular territories (triple vessel disease), whether treated in an initial procedure (items 38314 or 38323) or in subsequent stages (items 38311, 38313, 38320 or 38322) it is expected that the patient must meet the criteria for (2)(b) of note TR.8.4 for each territory for each subsequent stage. This requirement ensures that the patient who has triple vessel disease must meet the criteria for (2)(b) for each territory when staged or completed in an initial procedure.</w:t>
      </w:r>
    </w:p>
    <w:p w14:paraId="663E5174" w14:textId="77777777" w:rsidR="00C26C5B" w:rsidRDefault="00C26C5B" w:rsidP="00C26C5B">
      <w:pPr>
        <w:spacing w:before="200" w:after="200"/>
        <w:rPr>
          <w:sz w:val="20"/>
          <w:szCs w:val="20"/>
        </w:rPr>
      </w:pPr>
      <w:r>
        <w:rPr>
          <w:sz w:val="20"/>
          <w:szCs w:val="20"/>
        </w:rPr>
        <w:t>The Department will be closely monitoring claiming patterns for staged procedures, particularly where volumes for staged procedures at the same site are not consistent with the broader provider claiming base.</w:t>
      </w:r>
    </w:p>
    <w:p w14:paraId="7FC7BDCE" w14:textId="77777777" w:rsidR="00C26C5B" w:rsidRDefault="00C26C5B" w:rsidP="00C26C5B">
      <w:pPr>
        <w:spacing w:before="200" w:after="200"/>
        <w:rPr>
          <w:sz w:val="20"/>
          <w:szCs w:val="20"/>
        </w:rPr>
      </w:pPr>
      <w:r>
        <w:rPr>
          <w:b/>
          <w:bCs/>
          <w:sz w:val="20"/>
          <w:szCs w:val="20"/>
        </w:rPr>
        <w:t>Multiple Providers of one episode of care (stable) PCI – Separate interventional sites or Same interventional site.</w:t>
      </w:r>
    </w:p>
    <w:p w14:paraId="2CC992E8" w14:textId="77777777" w:rsidR="00C26C5B" w:rsidRDefault="00C26C5B" w:rsidP="00C26C5B">
      <w:pPr>
        <w:spacing w:before="200" w:after="200"/>
        <w:rPr>
          <w:sz w:val="20"/>
          <w:szCs w:val="20"/>
        </w:rPr>
      </w:pPr>
      <w:r>
        <w:rPr>
          <w:sz w:val="20"/>
          <w:szCs w:val="20"/>
        </w:rPr>
        <w:t>One of  the primary intentions of the changes to selective coronary angiography and PCI items, is to encourage the provision of the entire intervention in a single episode of care. Therefore, the provider should consider that there will be a reasonable need to intervene (revascularise), noting that in some cases intervention is not required (e.g. pressure testing – FFR result does not support the need for stenting).</w:t>
      </w:r>
    </w:p>
    <w:p w14:paraId="4C15868D" w14:textId="77777777" w:rsidR="00C26C5B" w:rsidRDefault="00C26C5B" w:rsidP="00C26C5B">
      <w:pPr>
        <w:spacing w:before="200" w:after="200"/>
        <w:rPr>
          <w:sz w:val="20"/>
          <w:szCs w:val="20"/>
        </w:rPr>
      </w:pPr>
      <w:r>
        <w:rPr>
          <w:sz w:val="20"/>
          <w:szCs w:val="20"/>
        </w:rPr>
        <w:t>It is recognised that some providers of interventional cardiology services only provide selective coronary angiography (diagnostic) and require a secondary provider to undertake angioplasty, stenting and/or atherectomy.</w:t>
      </w:r>
    </w:p>
    <w:p w14:paraId="70D7B8DE" w14:textId="77777777" w:rsidR="00C26C5B" w:rsidRDefault="00C26C5B" w:rsidP="00C26C5B">
      <w:pPr>
        <w:spacing w:before="200" w:after="200"/>
        <w:rPr>
          <w:sz w:val="20"/>
          <w:szCs w:val="20"/>
        </w:rPr>
      </w:pPr>
      <w:r>
        <w:rPr>
          <w:b/>
          <w:bCs/>
          <w:sz w:val="20"/>
          <w:szCs w:val="20"/>
        </w:rPr>
        <w:t>Non-interventional – selective angiography providers (clinical assessment suggests intervention required)</w:t>
      </w:r>
    </w:p>
    <w:p w14:paraId="1EDC2133" w14:textId="77777777" w:rsidR="00C26C5B" w:rsidRDefault="00C26C5B" w:rsidP="00C26C5B">
      <w:pPr>
        <w:spacing w:before="200" w:after="200"/>
        <w:rPr>
          <w:sz w:val="20"/>
          <w:szCs w:val="20"/>
        </w:rPr>
      </w:pPr>
      <w:r>
        <w:rPr>
          <w:i/>
          <w:iCs/>
          <w:sz w:val="20"/>
          <w:szCs w:val="20"/>
        </w:rPr>
        <w:t>Stable patients</w:t>
      </w:r>
    </w:p>
    <w:p w14:paraId="7DF26170" w14:textId="77777777" w:rsidR="00C26C5B" w:rsidRDefault="00C26C5B" w:rsidP="00C26C5B">
      <w:pPr>
        <w:spacing w:before="200" w:after="200"/>
        <w:rPr>
          <w:sz w:val="20"/>
          <w:szCs w:val="20"/>
        </w:rPr>
      </w:pPr>
      <w:r>
        <w:rPr>
          <w:sz w:val="20"/>
          <w:szCs w:val="20"/>
        </w:rPr>
        <w:t>It is accepted clinical practice that the following patient pathways for stable PCI service provision (other than a complete service by an accredited PCI cardiologist) may occur when considering the role of the non-interventional cardiologist (non-PCI accredited) as follows:</w:t>
      </w:r>
    </w:p>
    <w:p w14:paraId="56910391" w14:textId="77777777" w:rsidR="00C26C5B" w:rsidRDefault="00C26C5B" w:rsidP="00C26C5B">
      <w:pPr>
        <w:spacing w:before="200" w:after="200"/>
        <w:rPr>
          <w:sz w:val="20"/>
          <w:szCs w:val="20"/>
        </w:rPr>
      </w:pPr>
      <w:r>
        <w:rPr>
          <w:sz w:val="20"/>
          <w:szCs w:val="20"/>
        </w:rPr>
        <w:br/>
      </w:r>
      <w:r>
        <w:rPr>
          <w:b/>
          <w:bCs/>
          <w:sz w:val="20"/>
          <w:szCs w:val="20"/>
        </w:rPr>
        <w:t>Ad-hoc PCI:</w:t>
      </w:r>
    </w:p>
    <w:p w14:paraId="1442B183" w14:textId="77777777" w:rsidR="00C26C5B" w:rsidRDefault="00C26C5B" w:rsidP="00C26C5B">
      <w:pPr>
        <w:numPr>
          <w:ilvl w:val="0"/>
          <w:numId w:val="78"/>
        </w:numPr>
        <w:spacing w:before="200"/>
        <w:ind w:hanging="218"/>
        <w:rPr>
          <w:sz w:val="20"/>
          <w:szCs w:val="20"/>
        </w:rPr>
      </w:pPr>
      <w:r>
        <w:rPr>
          <w:sz w:val="20"/>
          <w:szCs w:val="20"/>
        </w:rPr>
        <w:t>Provider 1 completes the selective angiography and hands over to provider 2 to perform the PCI while the patient is still on the cardiac catheterisation table with the arterial access still in place.</w:t>
      </w:r>
    </w:p>
    <w:p w14:paraId="5DA0AE47" w14:textId="77777777" w:rsidR="00C26C5B" w:rsidRDefault="00C26C5B" w:rsidP="00C26C5B">
      <w:pPr>
        <w:numPr>
          <w:ilvl w:val="0"/>
          <w:numId w:val="78"/>
        </w:numPr>
        <w:ind w:hanging="218"/>
        <w:rPr>
          <w:sz w:val="20"/>
          <w:szCs w:val="20"/>
        </w:rPr>
      </w:pPr>
      <w:r>
        <w:rPr>
          <w:sz w:val="20"/>
          <w:szCs w:val="20"/>
        </w:rPr>
        <w:t>Similar to the acute items, this scenario would likely be rare for e.g. dissection of a coronary artery caused by the angiography catheter that may convert the patient from stable to unstable.</w:t>
      </w:r>
    </w:p>
    <w:p w14:paraId="784AC2C4" w14:textId="77777777" w:rsidR="00C26C5B" w:rsidRDefault="00C26C5B" w:rsidP="00C26C5B">
      <w:pPr>
        <w:numPr>
          <w:ilvl w:val="0"/>
          <w:numId w:val="78"/>
        </w:numPr>
        <w:ind w:hanging="218"/>
        <w:rPr>
          <w:sz w:val="20"/>
          <w:szCs w:val="20"/>
        </w:rPr>
      </w:pPr>
      <w:r>
        <w:rPr>
          <w:sz w:val="20"/>
          <w:szCs w:val="20"/>
        </w:rPr>
        <w:t>It is current accepted practice that the selective coronary angiography component of the service can be performed by a non-interventional cardiologist and the PCI component (when required) completed by a PCI accredited provider.</w:t>
      </w:r>
    </w:p>
    <w:p w14:paraId="671EC566" w14:textId="77777777" w:rsidR="00C26C5B" w:rsidRDefault="00C26C5B" w:rsidP="00C26C5B">
      <w:pPr>
        <w:numPr>
          <w:ilvl w:val="0"/>
          <w:numId w:val="78"/>
        </w:numPr>
        <w:spacing w:after="200"/>
        <w:ind w:hanging="218"/>
        <w:rPr>
          <w:sz w:val="20"/>
          <w:szCs w:val="20"/>
        </w:rPr>
      </w:pPr>
      <w:r>
        <w:rPr>
          <w:sz w:val="20"/>
          <w:szCs w:val="20"/>
        </w:rPr>
        <w:t>Ideally ad-hoc stable PCI should be completed by a PCI accredited provider and therefore consideration should be given to current practice site arrangements going forward.</w:t>
      </w:r>
    </w:p>
    <w:p w14:paraId="2287BEFC" w14:textId="77777777" w:rsidR="00C26C5B" w:rsidRDefault="00C26C5B" w:rsidP="00C26C5B">
      <w:pPr>
        <w:spacing w:before="200" w:after="200"/>
        <w:rPr>
          <w:sz w:val="20"/>
          <w:szCs w:val="20"/>
        </w:rPr>
      </w:pPr>
      <w:r>
        <w:rPr>
          <w:sz w:val="20"/>
          <w:szCs w:val="20"/>
        </w:rPr>
        <w:br/>
      </w:r>
      <w:r>
        <w:rPr>
          <w:b/>
          <w:bCs/>
          <w:sz w:val="20"/>
          <w:szCs w:val="20"/>
        </w:rPr>
        <w:t>Delayed PCI:</w:t>
      </w:r>
    </w:p>
    <w:p w14:paraId="4CB696B9" w14:textId="77777777" w:rsidR="00C26C5B" w:rsidRDefault="00C26C5B" w:rsidP="00C26C5B">
      <w:pPr>
        <w:numPr>
          <w:ilvl w:val="0"/>
          <w:numId w:val="79"/>
        </w:numPr>
        <w:spacing w:before="200"/>
        <w:ind w:hanging="218"/>
        <w:rPr>
          <w:sz w:val="20"/>
          <w:szCs w:val="20"/>
        </w:rPr>
      </w:pPr>
      <w:r>
        <w:rPr>
          <w:sz w:val="20"/>
          <w:szCs w:val="20"/>
        </w:rPr>
        <w:t>Provider 1 completes ICA and refers the patient to provider 2, who performs the  PCI later on the same day.</w:t>
      </w:r>
    </w:p>
    <w:p w14:paraId="13C1147F" w14:textId="77777777" w:rsidR="00C26C5B" w:rsidRDefault="00C26C5B" w:rsidP="00C26C5B">
      <w:pPr>
        <w:numPr>
          <w:ilvl w:val="0"/>
          <w:numId w:val="79"/>
        </w:numPr>
        <w:ind w:hanging="218"/>
        <w:rPr>
          <w:sz w:val="20"/>
          <w:szCs w:val="20"/>
        </w:rPr>
      </w:pPr>
      <w:r>
        <w:rPr>
          <w:sz w:val="20"/>
          <w:szCs w:val="20"/>
        </w:rPr>
        <w:t>In the stable patient this scenario presents the opportunity to pause and consider  whether optimal medical therapy, PCI or coronary artery bypass may be the preferred option in consultation with a PCI accredited cardiologist and/or cardiothoracic surgeon; and</w:t>
      </w:r>
    </w:p>
    <w:p w14:paraId="713C0514" w14:textId="77777777" w:rsidR="00C26C5B" w:rsidRDefault="00C26C5B" w:rsidP="00C26C5B">
      <w:pPr>
        <w:numPr>
          <w:ilvl w:val="0"/>
          <w:numId w:val="79"/>
        </w:numPr>
        <w:ind w:hanging="218"/>
        <w:rPr>
          <w:sz w:val="20"/>
          <w:szCs w:val="20"/>
        </w:rPr>
      </w:pPr>
      <w:r>
        <w:rPr>
          <w:sz w:val="20"/>
          <w:szCs w:val="20"/>
        </w:rPr>
        <w:t>It also allows for a further opportunity to obtain informed consent from the patient for the proposed intervention.</w:t>
      </w:r>
    </w:p>
    <w:p w14:paraId="269BD245" w14:textId="77777777" w:rsidR="00C26C5B" w:rsidRDefault="00C26C5B" w:rsidP="00C26C5B">
      <w:pPr>
        <w:numPr>
          <w:ilvl w:val="0"/>
          <w:numId w:val="79"/>
        </w:numPr>
        <w:spacing w:after="200"/>
        <w:ind w:hanging="218"/>
        <w:rPr>
          <w:sz w:val="20"/>
          <w:szCs w:val="20"/>
        </w:rPr>
      </w:pPr>
      <w:r>
        <w:rPr>
          <w:sz w:val="20"/>
          <w:szCs w:val="20"/>
        </w:rPr>
        <w:t>In most cases this would involve maintaining the arterial access with an indwelling arterial sheath to avoid repuncture.</w:t>
      </w:r>
    </w:p>
    <w:p w14:paraId="42DE5A3D" w14:textId="77777777" w:rsidR="00C26C5B" w:rsidRDefault="00C26C5B" w:rsidP="00C26C5B">
      <w:pPr>
        <w:spacing w:before="200" w:after="200"/>
        <w:rPr>
          <w:sz w:val="20"/>
          <w:szCs w:val="20"/>
        </w:rPr>
      </w:pPr>
      <w:r>
        <w:rPr>
          <w:b/>
          <w:bCs/>
          <w:sz w:val="20"/>
          <w:szCs w:val="20"/>
        </w:rPr>
        <w:t>Elective PCI:</w:t>
      </w:r>
    </w:p>
    <w:p w14:paraId="6738A056" w14:textId="77777777" w:rsidR="00C26C5B" w:rsidRDefault="00C26C5B" w:rsidP="00C26C5B">
      <w:pPr>
        <w:numPr>
          <w:ilvl w:val="0"/>
          <w:numId w:val="80"/>
        </w:numPr>
        <w:spacing w:before="200"/>
        <w:ind w:hanging="218"/>
        <w:rPr>
          <w:sz w:val="20"/>
          <w:szCs w:val="20"/>
        </w:rPr>
      </w:pPr>
      <w:r>
        <w:rPr>
          <w:sz w:val="20"/>
          <w:szCs w:val="20"/>
        </w:rPr>
        <w:t>Provider 1 completes ICA and refers the patient to provider 2, who performs the PCI on the next day, or any subsequent day.</w:t>
      </w:r>
    </w:p>
    <w:p w14:paraId="026BFCB4" w14:textId="77777777" w:rsidR="00C26C5B" w:rsidRDefault="00C26C5B" w:rsidP="00C26C5B">
      <w:pPr>
        <w:numPr>
          <w:ilvl w:val="0"/>
          <w:numId w:val="80"/>
        </w:numPr>
        <w:ind w:hanging="218"/>
        <w:rPr>
          <w:sz w:val="20"/>
          <w:szCs w:val="20"/>
        </w:rPr>
      </w:pPr>
      <w:r>
        <w:rPr>
          <w:sz w:val="20"/>
          <w:szCs w:val="20"/>
        </w:rPr>
        <w:t>Similar to delayed PCI, however the PCI accredited cardiologist may not be available on the same day as when the selective coronary angiography was completed; or</w:t>
      </w:r>
    </w:p>
    <w:p w14:paraId="03CA49BB" w14:textId="77777777" w:rsidR="00C26C5B" w:rsidRDefault="00C26C5B" w:rsidP="00C26C5B">
      <w:pPr>
        <w:numPr>
          <w:ilvl w:val="0"/>
          <w:numId w:val="80"/>
        </w:numPr>
        <w:ind w:hanging="218"/>
        <w:rPr>
          <w:sz w:val="20"/>
          <w:szCs w:val="20"/>
        </w:rPr>
      </w:pPr>
      <w:r>
        <w:rPr>
          <w:sz w:val="20"/>
          <w:szCs w:val="20"/>
        </w:rPr>
        <w:t>A  short trial of optimal medical therapy is recommended; or</w:t>
      </w:r>
    </w:p>
    <w:p w14:paraId="027B313A" w14:textId="77777777" w:rsidR="00C26C5B" w:rsidRDefault="00C26C5B" w:rsidP="00C26C5B">
      <w:pPr>
        <w:numPr>
          <w:ilvl w:val="0"/>
          <w:numId w:val="80"/>
        </w:numPr>
        <w:spacing w:after="200"/>
        <w:ind w:hanging="218"/>
        <w:rPr>
          <w:sz w:val="20"/>
          <w:szCs w:val="20"/>
        </w:rPr>
      </w:pPr>
      <w:r>
        <w:rPr>
          <w:sz w:val="20"/>
          <w:szCs w:val="20"/>
        </w:rPr>
        <w:t>Further non-invasive functional testing is recommended.</w:t>
      </w:r>
    </w:p>
    <w:p w14:paraId="4B1C4192" w14:textId="77777777" w:rsidR="00C26C5B" w:rsidRDefault="00C26C5B" w:rsidP="00C26C5B">
      <w:pPr>
        <w:spacing w:before="200" w:after="200"/>
        <w:rPr>
          <w:sz w:val="20"/>
          <w:szCs w:val="20"/>
        </w:rPr>
      </w:pPr>
      <w:r>
        <w:rPr>
          <w:sz w:val="20"/>
          <w:szCs w:val="20"/>
        </w:rPr>
        <w:t>The Department will be closely monitoring claiming patterns, particularly at the same site where selective angiography is completed by a non-accredited cardiologist and the PCI component completed by a PCI accredited provider.</w:t>
      </w:r>
    </w:p>
    <w:p w14:paraId="160C61E0" w14:textId="77777777" w:rsidR="00C26C5B" w:rsidRDefault="00C26C5B" w:rsidP="00C26C5B">
      <w:pPr>
        <w:spacing w:before="200" w:after="200"/>
        <w:rPr>
          <w:sz w:val="20"/>
          <w:szCs w:val="20"/>
        </w:rPr>
      </w:pPr>
      <w:r>
        <w:rPr>
          <w:b/>
          <w:bCs/>
          <w:sz w:val="20"/>
          <w:szCs w:val="20"/>
        </w:rPr>
        <w:t>The following  provides guidance for when the  provider can only undertake the selective angiography component of a complete PCI service (PCI non-accredited provider):</w:t>
      </w:r>
    </w:p>
    <w:p w14:paraId="74139E2C" w14:textId="77777777" w:rsidR="00C26C5B" w:rsidRDefault="00C26C5B" w:rsidP="00C26C5B">
      <w:pPr>
        <w:spacing w:before="200" w:after="200"/>
        <w:rPr>
          <w:sz w:val="20"/>
          <w:szCs w:val="20"/>
        </w:rPr>
      </w:pPr>
      <w:r>
        <w:rPr>
          <w:sz w:val="20"/>
          <w:szCs w:val="20"/>
        </w:rPr>
        <w:br/>
      </w:r>
      <w:r>
        <w:rPr>
          <w:i/>
          <w:iCs/>
          <w:sz w:val="20"/>
          <w:szCs w:val="20"/>
        </w:rPr>
        <w:t xml:space="preserve">Separate hospital/procedural sites (Stable) </w:t>
      </w:r>
    </w:p>
    <w:p w14:paraId="2FA7E8FC" w14:textId="77777777" w:rsidR="00C26C5B" w:rsidRDefault="00C26C5B" w:rsidP="00C26C5B">
      <w:pPr>
        <w:spacing w:before="200" w:after="200"/>
        <w:rPr>
          <w:sz w:val="20"/>
          <w:szCs w:val="20"/>
        </w:rPr>
      </w:pPr>
      <w:r>
        <w:rPr>
          <w:sz w:val="20"/>
          <w:szCs w:val="20"/>
        </w:rPr>
        <w:t>The first provider undertakes the diagnostic angiography and either makes an independent decision or following discussion with the interventional cardiologist  refers to the secondary provider at another site for the purposes of revascularisation (e.g. referral from a rural or regional hospital to a metropolitan hospital). In this scenario there is a clear delineation between the angiography and revascularisation services due to the different geographical locations (separate episodes of care). Example claiming is as follows:</w:t>
      </w:r>
    </w:p>
    <w:p w14:paraId="57A1CDB5" w14:textId="77777777" w:rsidR="00C26C5B" w:rsidRDefault="00C26C5B" w:rsidP="00C26C5B">
      <w:pPr>
        <w:numPr>
          <w:ilvl w:val="0"/>
          <w:numId w:val="81"/>
        </w:numPr>
        <w:spacing w:before="200" w:after="200"/>
        <w:ind w:hanging="218"/>
        <w:rPr>
          <w:sz w:val="20"/>
          <w:szCs w:val="20"/>
        </w:rPr>
      </w:pPr>
      <w:r>
        <w:rPr>
          <w:sz w:val="20"/>
          <w:szCs w:val="20"/>
        </w:rPr>
        <w:t>Stable - example</w:t>
      </w:r>
      <w:r>
        <w:rPr>
          <w:sz w:val="20"/>
          <w:szCs w:val="20"/>
        </w:rPr>
        <w:br/>
        <w:t>Provider 1 – site 1 (diagnostic angiography) claims item 38248 stable – selective angiography). Provider 2 – site 2 (PCI) claims item 38320 (stable – PCI single territory)</w:t>
      </w:r>
    </w:p>
    <w:p w14:paraId="755D8180" w14:textId="77777777" w:rsidR="00C26C5B" w:rsidRDefault="00C26C5B" w:rsidP="00C26C5B">
      <w:pPr>
        <w:spacing w:before="200" w:after="200"/>
        <w:rPr>
          <w:sz w:val="20"/>
          <w:szCs w:val="20"/>
        </w:rPr>
      </w:pPr>
      <w:r>
        <w:rPr>
          <w:sz w:val="20"/>
          <w:szCs w:val="20"/>
        </w:rPr>
        <w:br/>
      </w:r>
      <w:r>
        <w:rPr>
          <w:i/>
          <w:iCs/>
          <w:sz w:val="20"/>
          <w:szCs w:val="20"/>
        </w:rPr>
        <w:t>Same hospital/procedural site (Stable)</w:t>
      </w:r>
    </w:p>
    <w:p w14:paraId="1F3E0928" w14:textId="77777777" w:rsidR="00C26C5B" w:rsidRDefault="00C26C5B" w:rsidP="00C26C5B">
      <w:pPr>
        <w:numPr>
          <w:ilvl w:val="0"/>
          <w:numId w:val="82"/>
        </w:numPr>
        <w:spacing w:before="200"/>
        <w:ind w:hanging="218"/>
        <w:rPr>
          <w:sz w:val="20"/>
          <w:szCs w:val="20"/>
        </w:rPr>
      </w:pPr>
      <w:r>
        <w:rPr>
          <w:sz w:val="20"/>
          <w:szCs w:val="20"/>
        </w:rPr>
        <w:t>The first provider undertakes the diagnostic angiography and either makes an independent decision or following discussion with the interventional cardiologist requesting that the secondary provider undertakes the revascularisation component.</w:t>
      </w:r>
    </w:p>
    <w:p w14:paraId="29F20E89" w14:textId="77777777" w:rsidR="00C26C5B" w:rsidRDefault="00C26C5B" w:rsidP="00C26C5B">
      <w:pPr>
        <w:numPr>
          <w:ilvl w:val="0"/>
          <w:numId w:val="82"/>
        </w:numPr>
        <w:spacing w:after="200"/>
        <w:ind w:hanging="218"/>
        <w:rPr>
          <w:sz w:val="20"/>
          <w:szCs w:val="20"/>
        </w:rPr>
      </w:pPr>
      <w:r>
        <w:rPr>
          <w:sz w:val="20"/>
          <w:szCs w:val="20"/>
        </w:rPr>
        <w:t>Please note that the underlying intention of a complete PCI service is that the entire service, including diagnostic angiography is completed by a single provider where possible.</w:t>
      </w:r>
    </w:p>
    <w:p w14:paraId="462470CA" w14:textId="77777777" w:rsidR="00C26C5B" w:rsidRDefault="00C26C5B" w:rsidP="00C26C5B">
      <w:pPr>
        <w:spacing w:before="200" w:after="200"/>
        <w:rPr>
          <w:sz w:val="20"/>
          <w:szCs w:val="20"/>
        </w:rPr>
      </w:pPr>
      <w:r>
        <w:rPr>
          <w:b/>
          <w:bCs/>
          <w:sz w:val="20"/>
          <w:szCs w:val="20"/>
        </w:rPr>
        <w:t>Abandoned T8 Surgical Procedures and Acute or Stable Percutaneous Coronary Intervention (PCI) – Excluding appropriate staging</w:t>
      </w:r>
    </w:p>
    <w:p w14:paraId="7F07D91C" w14:textId="77777777" w:rsidR="00C26C5B" w:rsidRDefault="00C26C5B" w:rsidP="00C26C5B">
      <w:pPr>
        <w:spacing w:before="200" w:after="200"/>
        <w:rPr>
          <w:sz w:val="20"/>
          <w:szCs w:val="20"/>
        </w:rPr>
      </w:pPr>
      <w:r>
        <w:rPr>
          <w:sz w:val="20"/>
          <w:szCs w:val="20"/>
        </w:rPr>
        <w:t>The new acute PCI items have time restrictions applied whether claimed by the same or different providers.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6B20FE4E" w14:textId="77777777" w:rsidR="00C26C5B" w:rsidRDefault="00C26C5B" w:rsidP="00C26C5B">
      <w:pPr>
        <w:spacing w:before="200" w:after="200"/>
        <w:rPr>
          <w:sz w:val="20"/>
          <w:szCs w:val="20"/>
        </w:rPr>
      </w:pPr>
      <w:r>
        <w:rPr>
          <w:sz w:val="20"/>
          <w:szCs w:val="20"/>
        </w:rPr>
        <w:t>The new stable PCI items do not have time restrictions. However, it is important for the patient that if a provider cannot complete (abandoned) the PCI and rescue PCI needs to be conducted by another provider, item 30001 is claimed. This will allow claiming by the provider who subsequently completes the rescue PCI, taking into consideration the time restrictions for each of the selective angiography items.</w:t>
      </w:r>
    </w:p>
    <w:p w14:paraId="6BC8EF58" w14:textId="77777777" w:rsidR="00C26C5B" w:rsidRDefault="00C26C5B" w:rsidP="00C26C5B">
      <w:pPr>
        <w:spacing w:before="200" w:after="200"/>
        <w:rPr>
          <w:sz w:val="20"/>
          <w:szCs w:val="20"/>
        </w:rPr>
      </w:pPr>
      <w:r>
        <w:rPr>
          <w:sz w:val="20"/>
          <w:szCs w:val="20"/>
        </w:rPr>
        <w:t> </w:t>
      </w:r>
    </w:p>
    <w:p w14:paraId="1692EA4C" w14:textId="77777777" w:rsidR="00C26C5B" w:rsidRDefault="00C26C5B" w:rsidP="00C26C5B"/>
    <w:p w14:paraId="1D332BA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TN.8.227 Vertebroplasty MBS Service Monitor (item 35401)</w:t>
      </w:r>
    </w:p>
    <w:p w14:paraId="4F1F1297" w14:textId="77777777" w:rsidR="00C26C5B" w:rsidRDefault="00C26C5B" w:rsidP="00C26C5B">
      <w:pPr>
        <w:spacing w:after="200"/>
        <w:rPr>
          <w:sz w:val="20"/>
          <w:szCs w:val="20"/>
        </w:rPr>
      </w:pPr>
      <w:r>
        <w:rPr>
          <w:sz w:val="20"/>
          <w:szCs w:val="20"/>
        </w:rPr>
        <w:t>For item 35401 practitioners should be registered with and provide relevant service data to the Vertebroplasty MBS Service Monitor, managed by the Interventional Radiology Society of Australasia (IRSA).</w:t>
      </w:r>
    </w:p>
    <w:p w14:paraId="76191207" w14:textId="77777777" w:rsidR="00C26C5B" w:rsidRDefault="00C26C5B" w:rsidP="00C26C5B">
      <w:pPr>
        <w:spacing w:before="200" w:after="200"/>
        <w:rPr>
          <w:sz w:val="20"/>
          <w:szCs w:val="20"/>
        </w:rPr>
      </w:pPr>
      <w:r>
        <w:rPr>
          <w:sz w:val="20"/>
          <w:szCs w:val="20"/>
        </w:rPr>
        <w:t>IRSA can be contacted via e-mail at secretariat@irsa.com.au for enquiries. </w:t>
      </w:r>
    </w:p>
    <w:p w14:paraId="3AD59B51" w14:textId="77777777" w:rsidR="00C26C5B" w:rsidRDefault="00C26C5B" w:rsidP="00C26C5B"/>
    <w:p w14:paraId="2FB4472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TN.8.228 Varicose Vein Intervention and Proximal Reflux (item 32500)</w:t>
      </w:r>
    </w:p>
    <w:p w14:paraId="321B272C" w14:textId="77777777" w:rsidR="00C26C5B" w:rsidRDefault="00C26C5B" w:rsidP="00C26C5B">
      <w:pPr>
        <w:spacing w:after="200"/>
        <w:rPr>
          <w:sz w:val="20"/>
          <w:szCs w:val="20"/>
        </w:rPr>
      </w:pPr>
      <w:r>
        <w:rPr>
          <w:b/>
          <w:bCs/>
          <w:sz w:val="20"/>
          <w:szCs w:val="20"/>
        </w:rPr>
        <w:t>Claiming Guide for the following procedures:</w:t>
      </w:r>
    </w:p>
    <w:p w14:paraId="56BA81B3" w14:textId="77777777" w:rsidR="00C26C5B" w:rsidRDefault="00C26C5B" w:rsidP="00C26C5B">
      <w:pPr>
        <w:numPr>
          <w:ilvl w:val="0"/>
          <w:numId w:val="83"/>
        </w:numPr>
        <w:spacing w:before="200"/>
        <w:ind w:hanging="291"/>
        <w:rPr>
          <w:sz w:val="20"/>
          <w:szCs w:val="20"/>
        </w:rPr>
      </w:pPr>
      <w:r>
        <w:rPr>
          <w:sz w:val="20"/>
          <w:szCs w:val="20"/>
        </w:rPr>
        <w:t>Sclerotherapy (32500)</w:t>
      </w:r>
    </w:p>
    <w:p w14:paraId="4C0E8B24" w14:textId="77777777" w:rsidR="00C26C5B" w:rsidRDefault="00C26C5B" w:rsidP="00C26C5B">
      <w:pPr>
        <w:numPr>
          <w:ilvl w:val="0"/>
          <w:numId w:val="83"/>
        </w:numPr>
        <w:ind w:hanging="291"/>
        <w:rPr>
          <w:sz w:val="20"/>
          <w:szCs w:val="20"/>
        </w:rPr>
      </w:pPr>
      <w:r>
        <w:rPr>
          <w:sz w:val="20"/>
          <w:szCs w:val="20"/>
        </w:rPr>
        <w:t>Surgical Dissection and Ligation (Items 32507, 32508, 32511, 32514, 32517)</w:t>
      </w:r>
    </w:p>
    <w:p w14:paraId="64FCB91F" w14:textId="77777777" w:rsidR="00C26C5B" w:rsidRDefault="00C26C5B" w:rsidP="00C26C5B">
      <w:pPr>
        <w:numPr>
          <w:ilvl w:val="0"/>
          <w:numId w:val="83"/>
        </w:numPr>
        <w:ind w:hanging="291"/>
        <w:rPr>
          <w:sz w:val="20"/>
          <w:szCs w:val="20"/>
        </w:rPr>
      </w:pPr>
      <w:r>
        <w:rPr>
          <w:sz w:val="20"/>
          <w:szCs w:val="20"/>
        </w:rPr>
        <w:t>Endovenous Laser Therapy (Items 32520 and 32522)</w:t>
      </w:r>
    </w:p>
    <w:p w14:paraId="4E56BA52" w14:textId="77777777" w:rsidR="00C26C5B" w:rsidRDefault="00C26C5B" w:rsidP="00C26C5B">
      <w:pPr>
        <w:numPr>
          <w:ilvl w:val="0"/>
          <w:numId w:val="83"/>
        </w:numPr>
        <w:ind w:hanging="291"/>
        <w:rPr>
          <w:sz w:val="20"/>
          <w:szCs w:val="20"/>
        </w:rPr>
      </w:pPr>
      <w:r>
        <w:rPr>
          <w:sz w:val="20"/>
          <w:szCs w:val="20"/>
        </w:rPr>
        <w:t>Radiofrequency Ablation (Items 32523 and 32526)</w:t>
      </w:r>
    </w:p>
    <w:p w14:paraId="7036B061" w14:textId="77777777" w:rsidR="00C26C5B" w:rsidRDefault="00C26C5B" w:rsidP="00C26C5B">
      <w:pPr>
        <w:numPr>
          <w:ilvl w:val="0"/>
          <w:numId w:val="83"/>
        </w:numPr>
        <w:spacing w:after="200"/>
        <w:ind w:hanging="291"/>
        <w:rPr>
          <w:sz w:val="20"/>
          <w:szCs w:val="20"/>
        </w:rPr>
      </w:pPr>
      <w:r>
        <w:rPr>
          <w:sz w:val="20"/>
          <w:szCs w:val="20"/>
        </w:rPr>
        <w:t>Cyanoacrylate adhesive (Items 32528 and 32529)</w:t>
      </w:r>
    </w:p>
    <w:p w14:paraId="7D197C36" w14:textId="77777777" w:rsidR="00C26C5B" w:rsidRDefault="00C26C5B" w:rsidP="00C26C5B">
      <w:pPr>
        <w:spacing w:before="200" w:after="200"/>
        <w:rPr>
          <w:sz w:val="20"/>
          <w:szCs w:val="20"/>
        </w:rPr>
      </w:pPr>
      <w:r>
        <w:rPr>
          <w:sz w:val="20"/>
          <w:szCs w:val="20"/>
        </w:rPr>
        <w:t>It is recommended that the medical practitioner performing the above procedures has successfully completed a substantial course of study and training in duplex ultrasound and the management of venous disease, which has been endorsed by their relevant professional organisation.</w:t>
      </w:r>
    </w:p>
    <w:p w14:paraId="55BF10F0" w14:textId="77777777" w:rsidR="00C26C5B" w:rsidRDefault="00C26C5B" w:rsidP="00C26C5B">
      <w:pPr>
        <w:spacing w:before="200" w:after="200"/>
        <w:rPr>
          <w:sz w:val="20"/>
          <w:szCs w:val="20"/>
        </w:rPr>
      </w:pPr>
      <w:r>
        <w:rPr>
          <w:sz w:val="20"/>
          <w:szCs w:val="20"/>
        </w:rPr>
        <w:t>It is recommended that providers familiarise themselves with the symptoms to be used to assess the severity of chronic venous disease as indicated in the item descriptor. Providers should also refer to the latest Clinical impact, Etiology/Aetiology, Anatomy and Pathophysiology (CEAP) classification description for symptoms, to help determine when intervention is required.</w:t>
      </w:r>
    </w:p>
    <w:p w14:paraId="1DF9A1A1" w14:textId="77777777" w:rsidR="00C26C5B" w:rsidRDefault="00C26C5B" w:rsidP="00C26C5B">
      <w:pPr>
        <w:spacing w:before="200" w:after="200"/>
        <w:rPr>
          <w:sz w:val="20"/>
          <w:szCs w:val="20"/>
        </w:rPr>
      </w:pPr>
      <w:r>
        <w:rPr>
          <w:b/>
          <w:bCs/>
          <w:sz w:val="20"/>
          <w:szCs w:val="20"/>
        </w:rPr>
        <w:t>Definition of Proximal Reflux (item 32500)</w:t>
      </w:r>
    </w:p>
    <w:p w14:paraId="0CBA5A2F" w14:textId="77777777" w:rsidR="00C26C5B" w:rsidRDefault="00C26C5B" w:rsidP="00C26C5B">
      <w:pPr>
        <w:spacing w:before="200" w:after="200"/>
        <w:rPr>
          <w:sz w:val="20"/>
          <w:szCs w:val="20"/>
        </w:rPr>
      </w:pPr>
      <w:r>
        <w:rPr>
          <w:sz w:val="20"/>
          <w:szCs w:val="20"/>
        </w:rPr>
        <w:t>For the purposes of item 32500, proximal reflux can include: truncal, perforating or other sources of ultrasound demonstrated reflux into the vein/s being treated.</w:t>
      </w:r>
    </w:p>
    <w:p w14:paraId="6422757E" w14:textId="77777777" w:rsidR="00C26C5B" w:rsidRDefault="00C26C5B" w:rsidP="00C26C5B"/>
    <w:p w14:paraId="19025A5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TN.8.229 Appropriate Documentation</w:t>
      </w:r>
    </w:p>
    <w:p w14:paraId="0A51515E" w14:textId="77777777" w:rsidR="00C26C5B" w:rsidRDefault="00C26C5B" w:rsidP="00C26C5B">
      <w:pPr>
        <w:spacing w:after="200"/>
        <w:rPr>
          <w:sz w:val="20"/>
          <w:szCs w:val="20"/>
        </w:rPr>
      </w:pPr>
      <w:r>
        <w:rPr>
          <w:sz w:val="20"/>
          <w:szCs w:val="20"/>
        </w:rPr>
        <w:t>Appropriate documentation, ideally with photographic and/or histological evidence, is to be collected and retained to demonstrate the complexity of the procedure performed. Where photographic evidence is not retained, the reasons for this should be cleared documented.</w:t>
      </w:r>
    </w:p>
    <w:p w14:paraId="6CAB43BC" w14:textId="77777777" w:rsidR="00C26C5B" w:rsidRDefault="00C26C5B" w:rsidP="00C26C5B"/>
    <w:p w14:paraId="0152732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TN.8.230 Hydrotubation (Item 35703)</w:t>
      </w:r>
    </w:p>
    <w:p w14:paraId="5318F370" w14:textId="77777777" w:rsidR="00C26C5B" w:rsidRDefault="00C26C5B" w:rsidP="00C26C5B">
      <w:pPr>
        <w:spacing w:after="200"/>
        <w:rPr>
          <w:sz w:val="20"/>
          <w:szCs w:val="20"/>
        </w:rPr>
      </w:pPr>
      <w:r>
        <w:rPr>
          <w:sz w:val="20"/>
          <w:szCs w:val="20"/>
        </w:rPr>
        <w:t>It is expected that this item should only be billed once per patient per lifetime unless clinically indicated in cases where a successful pregnancy has been achieved following hydrotubation of fallopian tubes or another intervening and documented condition has occurred such a tubal infection, an episode of surgery or conservative treatment of an ectopic pregnancy.</w:t>
      </w:r>
    </w:p>
    <w:p w14:paraId="7F400014" w14:textId="77777777" w:rsidR="00C26C5B" w:rsidRDefault="00C26C5B" w:rsidP="00C26C5B"/>
    <w:p w14:paraId="554FF64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TN.8.231 Hysterectomy (Items 35750, 35751, 35753, 35754, 35756)</w:t>
      </w:r>
    </w:p>
    <w:p w14:paraId="77A6E02B" w14:textId="77777777" w:rsidR="00C26C5B" w:rsidRDefault="00C26C5B" w:rsidP="00C26C5B">
      <w:pPr>
        <w:spacing w:after="200"/>
        <w:rPr>
          <w:sz w:val="20"/>
          <w:szCs w:val="20"/>
        </w:rPr>
      </w:pPr>
      <w:r>
        <w:rPr>
          <w:sz w:val="20"/>
          <w:szCs w:val="20"/>
        </w:rPr>
        <w:t>Procedure may be undertaken using laparoscopy with any number of ports or by any approach as clinically indicated.</w:t>
      </w:r>
    </w:p>
    <w:p w14:paraId="57F2D98A" w14:textId="77777777" w:rsidR="00C26C5B" w:rsidRDefault="00C26C5B" w:rsidP="00C26C5B">
      <w:pPr>
        <w:spacing w:before="200" w:after="200"/>
        <w:rPr>
          <w:sz w:val="20"/>
          <w:szCs w:val="20"/>
        </w:rPr>
      </w:pPr>
      <w:r>
        <w:rPr>
          <w:sz w:val="20"/>
          <w:szCs w:val="20"/>
        </w:rPr>
        <w:t>A laparoscopically assisted vaginal hysterectomy is defined as the introduction of the laparoscope to assess the pelvis and commence the procedure taking the round ligaments, adnexal attachments as indicated and to the level of the uterine arteries with the uterine arteries and uterosacral pedicles secured vaginally. </w:t>
      </w:r>
    </w:p>
    <w:p w14:paraId="1A907028" w14:textId="77777777" w:rsidR="00C26C5B" w:rsidRDefault="00C26C5B" w:rsidP="00C26C5B">
      <w:pPr>
        <w:spacing w:before="200" w:after="200"/>
        <w:rPr>
          <w:sz w:val="20"/>
          <w:szCs w:val="20"/>
        </w:rPr>
      </w:pPr>
      <w:r>
        <w:rPr>
          <w:sz w:val="20"/>
          <w:szCs w:val="20"/>
        </w:rPr>
        <w:t>A total laparoscopic hysterectomy is defined as the introduction of the laparoscope to assess the pelvis and complete the procedure laparoscopically including securing the uterine arteries and uterosacral pedicles. </w:t>
      </w:r>
    </w:p>
    <w:p w14:paraId="322B6D06" w14:textId="77777777" w:rsidR="00C26C5B" w:rsidRDefault="00C26C5B" w:rsidP="00C26C5B">
      <w:pPr>
        <w:spacing w:before="200" w:after="200"/>
        <w:rPr>
          <w:sz w:val="20"/>
          <w:szCs w:val="20"/>
        </w:rPr>
      </w:pPr>
      <w:r>
        <w:rPr>
          <w:sz w:val="20"/>
          <w:szCs w:val="20"/>
        </w:rPr>
        <w:t>The complex hysterectomy items 35753 and 35754 are intended to cover procedures with increased complexity. 35753 is to be used for the excision of moderate endometriosis. 35754 is to be used for the excision of extensive endometriosis and when side wall dissection is required.</w:t>
      </w:r>
    </w:p>
    <w:p w14:paraId="47024563" w14:textId="77777777" w:rsidR="00C26C5B" w:rsidRDefault="00C26C5B" w:rsidP="00C26C5B"/>
    <w:p w14:paraId="3D2CC85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TN.8.232 Documentation collection</w:t>
      </w:r>
    </w:p>
    <w:p w14:paraId="7A0FC371" w14:textId="77777777" w:rsidR="00C26C5B" w:rsidRDefault="00C26C5B" w:rsidP="00C26C5B">
      <w:pPr>
        <w:spacing w:after="200"/>
        <w:rPr>
          <w:sz w:val="20"/>
          <w:szCs w:val="20"/>
        </w:rPr>
      </w:pPr>
      <w:r>
        <w:rPr>
          <w:sz w:val="20"/>
          <w:szCs w:val="20"/>
        </w:rPr>
        <w:t>Appropriate documentation is to be collected and retained to demonstrate the complexity of the procedure performed.</w:t>
      </w:r>
    </w:p>
    <w:p w14:paraId="49C9CB93" w14:textId="77777777" w:rsidR="00C26C5B" w:rsidRDefault="00C26C5B" w:rsidP="00C26C5B"/>
    <w:p w14:paraId="5D93944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TN.8.233 National Cervical Screening Program</w:t>
      </w:r>
    </w:p>
    <w:p w14:paraId="01AB50E4" w14:textId="77777777" w:rsidR="00C26C5B" w:rsidRDefault="00C26C5B" w:rsidP="00C26C5B">
      <w:pPr>
        <w:spacing w:after="200"/>
        <w:rPr>
          <w:sz w:val="20"/>
          <w:szCs w:val="20"/>
        </w:rPr>
      </w:pPr>
      <w:r>
        <w:rPr>
          <w:sz w:val="20"/>
          <w:szCs w:val="20"/>
        </w:rPr>
        <w:t>The procedure should only be performed if a patient satisfies the criteria according to the current National Cervical Screening Program.</w:t>
      </w:r>
    </w:p>
    <w:p w14:paraId="244AF50D" w14:textId="77777777" w:rsidR="00C26C5B" w:rsidRDefault="00C26C5B" w:rsidP="00C26C5B"/>
    <w:p w14:paraId="6AA7AC5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TN.8.234 Cervical ablation (Item 35644 and 35645)</w:t>
      </w:r>
    </w:p>
    <w:p w14:paraId="3D8C8F47" w14:textId="77777777" w:rsidR="00C26C5B" w:rsidRDefault="00C26C5B" w:rsidP="00C26C5B">
      <w:pPr>
        <w:spacing w:after="200"/>
        <w:rPr>
          <w:sz w:val="20"/>
          <w:szCs w:val="20"/>
        </w:rPr>
      </w:pPr>
      <w:r>
        <w:rPr>
          <w:sz w:val="20"/>
          <w:szCs w:val="20"/>
        </w:rPr>
        <w:t>-       Not for use in patients with a type 3 transformation zone.</w:t>
      </w:r>
    </w:p>
    <w:p w14:paraId="54617DAB" w14:textId="77777777" w:rsidR="00C26C5B" w:rsidRDefault="00C26C5B" w:rsidP="00C26C5B">
      <w:pPr>
        <w:spacing w:before="200" w:after="200"/>
        <w:rPr>
          <w:sz w:val="20"/>
          <w:szCs w:val="20"/>
        </w:rPr>
      </w:pPr>
      <w:r>
        <w:rPr>
          <w:sz w:val="20"/>
          <w:szCs w:val="20"/>
        </w:rPr>
        <w:t>-       A second ablative treatment for a HSIL (CIN2/3) should NOT be performed (an excisional treatment is indicated in this situation).</w:t>
      </w:r>
    </w:p>
    <w:p w14:paraId="3B1EF205" w14:textId="77777777" w:rsidR="00C26C5B" w:rsidRDefault="00C26C5B" w:rsidP="00C26C5B">
      <w:pPr>
        <w:spacing w:before="200" w:after="200"/>
        <w:rPr>
          <w:sz w:val="20"/>
          <w:szCs w:val="20"/>
        </w:rPr>
      </w:pPr>
      <w:r>
        <w:rPr>
          <w:sz w:val="20"/>
          <w:szCs w:val="20"/>
        </w:rPr>
        <w:t>-       Treatment of high-grade lesions (CIN 2/3) in an immunocompromised patients should be by excisional methods only.</w:t>
      </w:r>
    </w:p>
    <w:p w14:paraId="2D378F0C" w14:textId="77777777" w:rsidR="00C26C5B" w:rsidRDefault="00C26C5B" w:rsidP="00C26C5B"/>
    <w:p w14:paraId="4777820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TN.8.235 Gynaecological Oncologist or MDT Review</w:t>
      </w:r>
    </w:p>
    <w:p w14:paraId="4EC4D329" w14:textId="77777777" w:rsidR="00C26C5B" w:rsidRDefault="00C26C5B" w:rsidP="00C26C5B">
      <w:pPr>
        <w:spacing w:after="200"/>
        <w:rPr>
          <w:sz w:val="20"/>
          <w:szCs w:val="20"/>
        </w:rPr>
      </w:pPr>
      <w:r>
        <w:rPr>
          <w:sz w:val="20"/>
          <w:szCs w:val="20"/>
        </w:rPr>
        <w:t>If the procedure is for glandular high grade abnormality or any suspected invasive cancer the procedure should be performed by a gynaecological oncologist or only after discussion with, or review by, a gynaecological oncologist or gynaecological oncology multidisciplinary team (MDT).</w:t>
      </w:r>
    </w:p>
    <w:p w14:paraId="6FE5ACB3" w14:textId="77777777" w:rsidR="00C26C5B" w:rsidRDefault="00C26C5B" w:rsidP="00C26C5B"/>
    <w:p w14:paraId="591F42F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TN.8.236 Radical Debulking with abdominal cavity involvement (Item 35721)</w:t>
      </w:r>
    </w:p>
    <w:p w14:paraId="1F57F164" w14:textId="77777777" w:rsidR="00C26C5B" w:rsidRDefault="00C26C5B" w:rsidP="00C26C5B">
      <w:pPr>
        <w:spacing w:after="200"/>
        <w:rPr>
          <w:sz w:val="20"/>
          <w:szCs w:val="20"/>
        </w:rPr>
      </w:pPr>
      <w:r>
        <w:rPr>
          <w:sz w:val="20"/>
          <w:szCs w:val="20"/>
        </w:rPr>
        <w:t>This procedure should be undertaken by a person with appropriate training in line with the National Framework for Gynaecological Cancer Control.</w:t>
      </w:r>
    </w:p>
    <w:p w14:paraId="0BD45B01" w14:textId="77777777" w:rsidR="00C26C5B" w:rsidRDefault="00C26C5B" w:rsidP="00C26C5B">
      <w:pPr>
        <w:spacing w:before="200" w:after="200"/>
        <w:rPr>
          <w:sz w:val="20"/>
          <w:szCs w:val="20"/>
        </w:rPr>
      </w:pPr>
      <w:r>
        <w:rPr>
          <w:sz w:val="20"/>
          <w:szCs w:val="20"/>
        </w:rPr>
        <w:t>This item includes the extensive dissection and removal of the peritoneum from organs contained in the abdominal/pelvic cavity, including bowel, bladder, spleen, pancreas or liver.</w:t>
      </w:r>
    </w:p>
    <w:p w14:paraId="6CB3E863" w14:textId="77777777" w:rsidR="00C26C5B" w:rsidRDefault="00C26C5B" w:rsidP="00C26C5B">
      <w:pPr>
        <w:spacing w:before="200" w:after="200"/>
        <w:rPr>
          <w:sz w:val="20"/>
          <w:szCs w:val="20"/>
        </w:rPr>
      </w:pPr>
      <w:r>
        <w:rPr>
          <w:sz w:val="20"/>
          <w:szCs w:val="20"/>
        </w:rPr>
        <w:t>This item does not include resection of bowel, bladder, spleen, pancreas or liver.</w:t>
      </w:r>
    </w:p>
    <w:p w14:paraId="4CE7128E" w14:textId="77777777" w:rsidR="00C26C5B" w:rsidRDefault="00C26C5B" w:rsidP="00C26C5B">
      <w:pPr>
        <w:spacing w:before="200" w:after="200"/>
        <w:rPr>
          <w:sz w:val="20"/>
          <w:szCs w:val="20"/>
        </w:rPr>
      </w:pPr>
      <w:r>
        <w:rPr>
          <w:sz w:val="20"/>
          <w:szCs w:val="20"/>
        </w:rPr>
        <w:t>This item should not be used for staging procedures for gynaecological malignancy. </w:t>
      </w:r>
    </w:p>
    <w:p w14:paraId="57BF9D56" w14:textId="77777777" w:rsidR="00C26C5B" w:rsidRDefault="00C26C5B" w:rsidP="00C26C5B">
      <w:pPr>
        <w:spacing w:before="200" w:after="200"/>
        <w:rPr>
          <w:sz w:val="20"/>
          <w:szCs w:val="20"/>
        </w:rPr>
      </w:pPr>
      <w:r>
        <w:rPr>
          <w:sz w:val="20"/>
          <w:szCs w:val="20"/>
        </w:rPr>
        <w:t>This item should not be used for a lymph node recurrence without involvement of peritoneal surfaces.</w:t>
      </w:r>
    </w:p>
    <w:p w14:paraId="6D03DE95" w14:textId="77777777" w:rsidR="00C26C5B" w:rsidRDefault="00C26C5B" w:rsidP="00C26C5B"/>
    <w:p w14:paraId="487EDB0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TN.8.237 Excision of benign vaginal tumours (Item 35557)</w:t>
      </w:r>
    </w:p>
    <w:p w14:paraId="45A4D6AF" w14:textId="77777777" w:rsidR="00C26C5B" w:rsidRDefault="00C26C5B" w:rsidP="00C26C5B">
      <w:pPr>
        <w:spacing w:after="200"/>
        <w:rPr>
          <w:sz w:val="20"/>
          <w:szCs w:val="20"/>
        </w:rPr>
      </w:pPr>
      <w:r>
        <w:rPr>
          <w:sz w:val="20"/>
          <w:szCs w:val="20"/>
        </w:rPr>
        <w:t>This item should not to be used for the sole purpose of vaginal biopsy, drainage or Gartner duct cysts, cautery of granulation tissue, or removal of vaginal polyps.</w:t>
      </w:r>
    </w:p>
    <w:p w14:paraId="5FCCD42F" w14:textId="77777777" w:rsidR="00C26C5B" w:rsidRDefault="00C26C5B" w:rsidP="00C26C5B">
      <w:pPr>
        <w:spacing w:before="200" w:after="200"/>
        <w:rPr>
          <w:sz w:val="20"/>
          <w:szCs w:val="20"/>
        </w:rPr>
      </w:pPr>
      <w:r>
        <w:rPr>
          <w:sz w:val="20"/>
          <w:szCs w:val="20"/>
        </w:rPr>
        <w:t>Item 35615 should be used for vaginal biopsies.</w:t>
      </w:r>
    </w:p>
    <w:p w14:paraId="4FF4FC65" w14:textId="77777777" w:rsidR="00C26C5B" w:rsidRDefault="00C26C5B" w:rsidP="00C26C5B">
      <w:pPr>
        <w:spacing w:before="200" w:after="200"/>
        <w:rPr>
          <w:sz w:val="20"/>
          <w:szCs w:val="20"/>
        </w:rPr>
      </w:pPr>
      <w:r>
        <w:rPr>
          <w:sz w:val="20"/>
          <w:szCs w:val="20"/>
        </w:rPr>
        <w:t>Item 35611 should be used for vaginal polyp removal.</w:t>
      </w:r>
    </w:p>
    <w:p w14:paraId="0483890F" w14:textId="77777777" w:rsidR="00C26C5B" w:rsidRDefault="00C26C5B" w:rsidP="00C26C5B"/>
    <w:p w14:paraId="452DBA2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TN.8.238 Partial Vaginectomy (Item 35548)</w:t>
      </w:r>
    </w:p>
    <w:p w14:paraId="064C0CE5" w14:textId="77777777" w:rsidR="00C26C5B" w:rsidRDefault="00C26C5B" w:rsidP="00C26C5B">
      <w:pPr>
        <w:spacing w:after="200"/>
        <w:rPr>
          <w:sz w:val="20"/>
          <w:szCs w:val="20"/>
        </w:rPr>
      </w:pPr>
      <w:r>
        <w:rPr>
          <w:sz w:val="20"/>
          <w:szCs w:val="20"/>
        </w:rPr>
        <w:t>This item not to be used for vaginal biopsy or polypectomy.</w:t>
      </w:r>
    </w:p>
    <w:p w14:paraId="2E9757AD" w14:textId="77777777" w:rsidR="00C26C5B" w:rsidRDefault="00C26C5B" w:rsidP="00C26C5B">
      <w:pPr>
        <w:spacing w:before="200" w:after="200"/>
        <w:rPr>
          <w:sz w:val="20"/>
          <w:szCs w:val="20"/>
        </w:rPr>
      </w:pPr>
      <w:r>
        <w:rPr>
          <w:sz w:val="20"/>
          <w:szCs w:val="20"/>
        </w:rPr>
        <w:t>Item 35615 should be used for vaginal biopsies.</w:t>
      </w:r>
    </w:p>
    <w:p w14:paraId="7F0B614F" w14:textId="77777777" w:rsidR="00C26C5B" w:rsidRDefault="00C26C5B" w:rsidP="00C26C5B">
      <w:pPr>
        <w:spacing w:before="200" w:after="200"/>
        <w:rPr>
          <w:sz w:val="20"/>
          <w:szCs w:val="20"/>
        </w:rPr>
      </w:pPr>
      <w:r>
        <w:rPr>
          <w:sz w:val="20"/>
          <w:szCs w:val="20"/>
        </w:rPr>
        <w:t>Item 35611 should be used for vaginal polyp removal.</w:t>
      </w:r>
    </w:p>
    <w:p w14:paraId="72A10F41" w14:textId="77777777" w:rsidR="00C26C5B" w:rsidRDefault="00C26C5B" w:rsidP="00C26C5B"/>
    <w:p w14:paraId="27D31EA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TN.8.239 Radical Vulvectomy (Item 35548)</w:t>
      </w:r>
    </w:p>
    <w:p w14:paraId="694CF2F8" w14:textId="77777777" w:rsidR="00C26C5B" w:rsidRDefault="00C26C5B" w:rsidP="00C26C5B">
      <w:pPr>
        <w:spacing w:after="200"/>
        <w:rPr>
          <w:sz w:val="20"/>
          <w:szCs w:val="20"/>
        </w:rPr>
      </w:pPr>
      <w:r>
        <w:rPr>
          <w:sz w:val="20"/>
          <w:szCs w:val="20"/>
        </w:rPr>
        <w:t>Co-claiming with a relevant flap procedure is permitted. However, deep tissue mobilisation is included in this item.</w:t>
      </w:r>
    </w:p>
    <w:p w14:paraId="4811F44D" w14:textId="77777777" w:rsidR="00C26C5B" w:rsidRDefault="00C26C5B" w:rsidP="00C26C5B"/>
    <w:p w14:paraId="73D6108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TN.8.240 Intra-articular injection (Item 39013)</w:t>
      </w:r>
    </w:p>
    <w:p w14:paraId="7643F93B" w14:textId="77777777" w:rsidR="00C26C5B" w:rsidRDefault="00C26C5B" w:rsidP="00C26C5B">
      <w:pPr>
        <w:spacing w:after="200"/>
        <w:rPr>
          <w:sz w:val="20"/>
          <w:szCs w:val="20"/>
        </w:rPr>
      </w:pPr>
      <w:r>
        <w:rPr>
          <w:sz w:val="20"/>
          <w:szCs w:val="20"/>
        </w:rPr>
        <w:t>This service must be performed under image guidance. Imaging items can be co-claimed with item 39013 when indicated.</w:t>
      </w:r>
    </w:p>
    <w:p w14:paraId="28BD3AA8" w14:textId="77777777" w:rsidR="00C26C5B" w:rsidRDefault="00C26C5B" w:rsidP="00C26C5B">
      <w:pPr>
        <w:spacing w:before="200" w:after="200"/>
        <w:rPr>
          <w:sz w:val="20"/>
          <w:szCs w:val="20"/>
        </w:rPr>
      </w:pPr>
      <w:r>
        <w:rPr>
          <w:sz w:val="20"/>
          <w:szCs w:val="20"/>
        </w:rPr>
        <w:t>Where intra-articular zygapophyseal joint injection provides a short term effect that is repeatedly observed, consideration should be given to longer lasting pain management techniques.</w:t>
      </w:r>
    </w:p>
    <w:p w14:paraId="7E7FF9FF" w14:textId="77777777" w:rsidR="00C26C5B" w:rsidRDefault="00C26C5B" w:rsidP="00C26C5B"/>
    <w:p w14:paraId="0EA6A9F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TN.8.241 Placement of peripheral nerve leads for the management of chronic intractable neuropathic pain (Items 39129 and 39138)</w:t>
      </w:r>
    </w:p>
    <w:p w14:paraId="2AD34C29" w14:textId="77777777" w:rsidR="00C26C5B" w:rsidRDefault="00C26C5B" w:rsidP="00C26C5B">
      <w:pPr>
        <w:spacing w:after="200"/>
        <w:rPr>
          <w:sz w:val="20"/>
          <w:szCs w:val="20"/>
        </w:rPr>
      </w:pPr>
      <w:r>
        <w:rPr>
          <w:sz w:val="20"/>
          <w:szCs w:val="20"/>
        </w:rPr>
        <w:t>Items 39129 and 39138 are for the insertion of leads that are intended to remain in situ long term. Percutaneous Electrical Nerve Stimulation (PENS) is not to be claimed under these items.</w:t>
      </w:r>
    </w:p>
    <w:p w14:paraId="071D9C29" w14:textId="77777777" w:rsidR="00C26C5B" w:rsidRDefault="00C26C5B" w:rsidP="00C26C5B">
      <w:pPr>
        <w:spacing w:before="200" w:after="200"/>
        <w:rPr>
          <w:sz w:val="20"/>
          <w:szCs w:val="20"/>
        </w:rPr>
      </w:pPr>
      <w:r>
        <w:rPr>
          <w:sz w:val="20"/>
          <w:szCs w:val="20"/>
        </w:rPr>
        <w:t>The use of PENS for the management of chronic pain has not been assessed by the Medical Services Advisory Committee (MSAC) or recommended for public funding. Therefore, PENS procedures for management of chronic pain cannot be billed under the MBS, including items 39129 and 39138.</w:t>
      </w:r>
    </w:p>
    <w:p w14:paraId="15FC8D84" w14:textId="77777777" w:rsidR="00C26C5B" w:rsidRDefault="00C26C5B" w:rsidP="00C26C5B">
      <w:pPr>
        <w:spacing w:before="200" w:after="200"/>
        <w:rPr>
          <w:sz w:val="20"/>
          <w:szCs w:val="20"/>
        </w:rPr>
      </w:pPr>
      <w:r>
        <w:rPr>
          <w:sz w:val="20"/>
          <w:szCs w:val="20"/>
        </w:rPr>
        <w:t>Item 39138 is the appropriate item to claim when surgical lead placement is required for a trial procedure prior to longer term placement. Item 39129 is the appropriate item for the percutaneous placement of leads, including for trial procedures.</w:t>
      </w:r>
    </w:p>
    <w:p w14:paraId="14CDB269" w14:textId="77777777" w:rsidR="00C26C5B" w:rsidRDefault="00C26C5B" w:rsidP="00C26C5B">
      <w:pPr>
        <w:spacing w:before="200" w:after="200"/>
        <w:rPr>
          <w:sz w:val="20"/>
          <w:szCs w:val="20"/>
        </w:rPr>
      </w:pPr>
      <w:r>
        <w:rPr>
          <w:sz w:val="20"/>
          <w:szCs w:val="20"/>
        </w:rPr>
        <w:t>Items 39129 and 39138 provide for the insertion of one or multiple leads. There is no intention to change current billing practices for these items, e.g. where more than one lead may be billed as part of an episode.</w:t>
      </w:r>
    </w:p>
    <w:p w14:paraId="32421520" w14:textId="77777777" w:rsidR="00C26C5B" w:rsidRDefault="00C26C5B" w:rsidP="00C26C5B">
      <w:pPr>
        <w:spacing w:before="200" w:after="200"/>
        <w:rPr>
          <w:sz w:val="20"/>
          <w:szCs w:val="20"/>
        </w:rPr>
      </w:pPr>
      <w:r>
        <w:rPr>
          <w:sz w:val="20"/>
          <w:szCs w:val="20"/>
        </w:rPr>
        <w:t> </w:t>
      </w:r>
    </w:p>
    <w:p w14:paraId="2C314232" w14:textId="77777777" w:rsidR="00C26C5B" w:rsidRDefault="00C26C5B" w:rsidP="00C26C5B">
      <w:pPr>
        <w:spacing w:before="200" w:after="200"/>
        <w:rPr>
          <w:sz w:val="20"/>
          <w:szCs w:val="20"/>
        </w:rPr>
      </w:pPr>
      <w:r>
        <w:rPr>
          <w:sz w:val="20"/>
          <w:szCs w:val="20"/>
        </w:rPr>
        <w:t> </w:t>
      </w:r>
    </w:p>
    <w:p w14:paraId="78C53C45" w14:textId="77777777" w:rsidR="00C26C5B" w:rsidRDefault="00C26C5B" w:rsidP="00C26C5B"/>
    <w:p w14:paraId="41A6278A"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TN.8.244 Implanted device items</w:t>
      </w:r>
    </w:p>
    <w:p w14:paraId="1E47B85E" w14:textId="77777777" w:rsidR="00C26C5B" w:rsidRDefault="00C26C5B" w:rsidP="00C26C5B">
      <w:pPr>
        <w:spacing w:after="200"/>
        <w:rPr>
          <w:sz w:val="20"/>
          <w:szCs w:val="20"/>
        </w:rPr>
      </w:pPr>
      <w:r>
        <w:rPr>
          <w:sz w:val="20"/>
          <w:szCs w:val="20"/>
        </w:rPr>
        <w:t>As with all interventions, implant procedures should be performed in the context of clinical best practice. This is of particular importance given the high cost of the devices. Current clinical best practice for use of these item numbers includes:</w:t>
      </w:r>
    </w:p>
    <w:p w14:paraId="4078C2D1" w14:textId="77777777" w:rsidR="00C26C5B" w:rsidRDefault="00C26C5B" w:rsidP="00C26C5B">
      <w:pPr>
        <w:spacing w:before="200" w:after="200"/>
        <w:rPr>
          <w:sz w:val="20"/>
          <w:szCs w:val="20"/>
        </w:rPr>
      </w:pPr>
      <w:r>
        <w:rPr>
          <w:sz w:val="20"/>
          <w:szCs w:val="20"/>
        </w:rPr>
        <w:t>-          All procedures being performed in the context of a comprehensive pain management approach with a multidisciplinary team.</w:t>
      </w:r>
    </w:p>
    <w:p w14:paraId="73D6AF81" w14:textId="77777777" w:rsidR="00C26C5B" w:rsidRDefault="00C26C5B" w:rsidP="00C26C5B">
      <w:pPr>
        <w:spacing w:before="200" w:after="200"/>
        <w:rPr>
          <w:sz w:val="20"/>
          <w:szCs w:val="20"/>
        </w:rPr>
      </w:pPr>
      <w:r>
        <w:rPr>
          <w:sz w:val="20"/>
          <w:szCs w:val="20"/>
        </w:rPr>
        <w:t>-          Patients should be appropriately selected for the procedure, including, but not limited to assessment of physical and psychological function prior to implantation with findings documented in the medical record.</w:t>
      </w:r>
    </w:p>
    <w:p w14:paraId="0E17D111" w14:textId="77777777" w:rsidR="00C26C5B" w:rsidRDefault="00C26C5B" w:rsidP="00C26C5B">
      <w:pPr>
        <w:spacing w:before="200" w:after="200"/>
        <w:rPr>
          <w:sz w:val="20"/>
          <w:szCs w:val="20"/>
        </w:rPr>
      </w:pPr>
      <w:r>
        <w:rPr>
          <w:sz w:val="20"/>
          <w:szCs w:val="20"/>
        </w:rPr>
        <w:t>-          Outcome evaluation pre and post implantation.</w:t>
      </w:r>
    </w:p>
    <w:p w14:paraId="42BC2D8D" w14:textId="77777777" w:rsidR="00C26C5B" w:rsidRDefault="00C26C5B" w:rsidP="00C26C5B">
      <w:pPr>
        <w:spacing w:before="200" w:after="200"/>
        <w:rPr>
          <w:sz w:val="20"/>
          <w:szCs w:val="20"/>
        </w:rPr>
      </w:pPr>
      <w:r>
        <w:rPr>
          <w:sz w:val="20"/>
          <w:szCs w:val="20"/>
        </w:rPr>
        <w:t>-          Appropriate follow up and ongoing management of implanted medical devices should be ensured.</w:t>
      </w:r>
    </w:p>
    <w:p w14:paraId="482C52CA" w14:textId="77777777" w:rsidR="00C26C5B" w:rsidRDefault="00C26C5B" w:rsidP="00C26C5B">
      <w:pPr>
        <w:spacing w:before="200" w:after="200"/>
        <w:rPr>
          <w:sz w:val="20"/>
          <w:szCs w:val="20"/>
        </w:rPr>
      </w:pPr>
      <w:r>
        <w:rPr>
          <w:sz w:val="20"/>
          <w:szCs w:val="20"/>
        </w:rPr>
        <w:t>Implantable devices require ongoing monitoring and management. If the person providing the implantation service is not the ongoing physician manager of the device, they are responsible for ensuring that appropriate ongoing management has been arranged.</w:t>
      </w:r>
    </w:p>
    <w:p w14:paraId="6770DDAE" w14:textId="77777777" w:rsidR="00C26C5B" w:rsidRDefault="00C26C5B" w:rsidP="00C26C5B">
      <w:pPr>
        <w:spacing w:before="200" w:after="200"/>
        <w:rPr>
          <w:sz w:val="20"/>
          <w:szCs w:val="20"/>
        </w:rPr>
      </w:pPr>
      <w:r>
        <w:rPr>
          <w:sz w:val="20"/>
          <w:szCs w:val="20"/>
        </w:rPr>
        <w:t>Items 39130 and 39139 provide for the insertion of one or multiple leads and should only be claimed once per episode of care.</w:t>
      </w:r>
    </w:p>
    <w:p w14:paraId="6FF5554B" w14:textId="77777777" w:rsidR="00C26C5B" w:rsidRDefault="00C26C5B" w:rsidP="00C26C5B"/>
    <w:p w14:paraId="31D60C7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TN.8.245 Percutaneous denervation (Items 39110, 39111, 39116 to 39119, 39323)</w:t>
      </w:r>
    </w:p>
    <w:p w14:paraId="7BA9128F" w14:textId="77777777" w:rsidR="00C26C5B" w:rsidRDefault="00C26C5B" w:rsidP="00C26C5B">
      <w:pPr>
        <w:spacing w:after="200"/>
        <w:rPr>
          <w:sz w:val="20"/>
          <w:szCs w:val="20"/>
        </w:rPr>
      </w:pPr>
      <w:r>
        <w:rPr>
          <w:sz w:val="20"/>
          <w:szCs w:val="20"/>
        </w:rPr>
        <w:t>In the majority of circumstances, thermal radiofrequency should be the modality of choice. Pulsed radiofrequency should only be used in limited cases, such as when an anatomic abnormality precludes the correct positioning of a thermal radiofrequency probe.</w:t>
      </w:r>
    </w:p>
    <w:p w14:paraId="2039F648" w14:textId="77777777" w:rsidR="00C26C5B" w:rsidRDefault="00C26C5B" w:rsidP="00C26C5B">
      <w:pPr>
        <w:spacing w:before="200" w:after="200"/>
        <w:rPr>
          <w:sz w:val="20"/>
          <w:szCs w:val="20"/>
        </w:rPr>
      </w:pPr>
      <w:r>
        <w:rPr>
          <w:sz w:val="20"/>
          <w:szCs w:val="20"/>
        </w:rPr>
        <w:t>Prior to commencing treatment, the patient should be made aware of:</w:t>
      </w:r>
    </w:p>
    <w:p w14:paraId="6AA9E538" w14:textId="77777777" w:rsidR="00C26C5B" w:rsidRDefault="00C26C5B" w:rsidP="00C26C5B">
      <w:pPr>
        <w:spacing w:before="200" w:after="200"/>
        <w:rPr>
          <w:sz w:val="20"/>
          <w:szCs w:val="20"/>
        </w:rPr>
      </w:pPr>
      <w:r>
        <w:rPr>
          <w:sz w:val="20"/>
          <w:szCs w:val="20"/>
        </w:rPr>
        <w:t>(a) which modality is being used and why;</w:t>
      </w:r>
    </w:p>
    <w:p w14:paraId="12CB96F9" w14:textId="77777777" w:rsidR="00C26C5B" w:rsidRDefault="00C26C5B" w:rsidP="00C26C5B">
      <w:pPr>
        <w:spacing w:before="200" w:after="200"/>
        <w:rPr>
          <w:sz w:val="20"/>
          <w:szCs w:val="20"/>
        </w:rPr>
      </w:pPr>
      <w:r>
        <w:rPr>
          <w:sz w:val="20"/>
          <w:szCs w:val="20"/>
        </w:rPr>
        <w:t>(b) what longevity of response is expected;</w:t>
      </w:r>
    </w:p>
    <w:p w14:paraId="276B8B13" w14:textId="77777777" w:rsidR="00C26C5B" w:rsidRDefault="00C26C5B" w:rsidP="00C26C5B">
      <w:pPr>
        <w:spacing w:before="200" w:after="200"/>
        <w:rPr>
          <w:sz w:val="20"/>
          <w:szCs w:val="20"/>
        </w:rPr>
      </w:pPr>
      <w:r>
        <w:rPr>
          <w:sz w:val="20"/>
          <w:szCs w:val="20"/>
        </w:rPr>
        <w:t>(c) the mechanism involved;</w:t>
      </w:r>
    </w:p>
    <w:p w14:paraId="63C32FB7" w14:textId="77777777" w:rsidR="00C26C5B" w:rsidRDefault="00C26C5B" w:rsidP="00C26C5B">
      <w:pPr>
        <w:spacing w:before="200" w:after="200"/>
        <w:rPr>
          <w:sz w:val="20"/>
          <w:szCs w:val="20"/>
        </w:rPr>
      </w:pPr>
      <w:r>
        <w:rPr>
          <w:sz w:val="20"/>
          <w:szCs w:val="20"/>
        </w:rPr>
        <w:t>(d) technical details such as the temperature used;</w:t>
      </w:r>
    </w:p>
    <w:p w14:paraId="520A7B30" w14:textId="77777777" w:rsidR="00C26C5B" w:rsidRDefault="00C26C5B" w:rsidP="00C26C5B">
      <w:pPr>
        <w:spacing w:before="200" w:after="200"/>
        <w:rPr>
          <w:sz w:val="20"/>
          <w:szCs w:val="20"/>
        </w:rPr>
      </w:pPr>
      <w:r>
        <w:rPr>
          <w:sz w:val="20"/>
          <w:szCs w:val="20"/>
        </w:rPr>
        <w:t>(e) the evidence base for the modality recommended; and</w:t>
      </w:r>
    </w:p>
    <w:p w14:paraId="7724B601" w14:textId="77777777" w:rsidR="00C26C5B" w:rsidRDefault="00C26C5B" w:rsidP="00C26C5B">
      <w:pPr>
        <w:spacing w:before="200" w:after="200"/>
        <w:rPr>
          <w:sz w:val="20"/>
          <w:szCs w:val="20"/>
        </w:rPr>
      </w:pPr>
      <w:r>
        <w:rPr>
          <w:sz w:val="20"/>
          <w:szCs w:val="20"/>
        </w:rPr>
        <w:t>(f) cost</w:t>
      </w:r>
    </w:p>
    <w:p w14:paraId="56672ED6" w14:textId="77777777" w:rsidR="00C26C5B" w:rsidRDefault="00C26C5B" w:rsidP="00C26C5B">
      <w:pPr>
        <w:spacing w:before="200" w:after="200"/>
        <w:rPr>
          <w:sz w:val="20"/>
          <w:szCs w:val="20"/>
        </w:rPr>
      </w:pPr>
      <w:r>
        <w:rPr>
          <w:sz w:val="20"/>
          <w:szCs w:val="20"/>
        </w:rPr>
        <w:t>Clear distinctions should be made between thermal (continuous) radiofrequency neurotomy and pulsed radiofrequency of the medial branch of the dorsal rami of spinal nerves for treatment of zygapophyseal pain.</w:t>
      </w:r>
    </w:p>
    <w:p w14:paraId="4F7CA5ED" w14:textId="77777777" w:rsidR="00C26C5B" w:rsidRDefault="00C26C5B" w:rsidP="00C26C5B">
      <w:pPr>
        <w:spacing w:before="200" w:after="200"/>
        <w:rPr>
          <w:sz w:val="20"/>
          <w:szCs w:val="20"/>
        </w:rPr>
      </w:pPr>
      <w:r>
        <w:rPr>
          <w:b/>
          <w:bCs/>
          <w:sz w:val="20"/>
          <w:szCs w:val="20"/>
        </w:rPr>
        <w:t>Items 39110, 39111, 39116, 39117, 39118, 39119</w:t>
      </w:r>
    </w:p>
    <w:p w14:paraId="7BF65B4C" w14:textId="77777777" w:rsidR="00C26C5B" w:rsidRDefault="00C26C5B" w:rsidP="00C26C5B">
      <w:pPr>
        <w:spacing w:before="200" w:after="200"/>
        <w:rPr>
          <w:sz w:val="20"/>
          <w:szCs w:val="20"/>
        </w:rPr>
      </w:pPr>
      <w:r>
        <w:rPr>
          <w:sz w:val="20"/>
          <w:szCs w:val="20"/>
        </w:rPr>
        <w:t>There are six MBS items applicable to percutaneous neurotomy (items 39110, 39111, 39116, 39117, 39118 and 39119). The items relate to six regions of the spine (lumbar, thoracic, and cervical divided into left and right sides). These items commenced on 1 March 2022.</w:t>
      </w:r>
    </w:p>
    <w:p w14:paraId="35196986" w14:textId="77777777" w:rsidR="00C26C5B" w:rsidRDefault="00C26C5B" w:rsidP="00C26C5B">
      <w:pPr>
        <w:spacing w:before="200" w:after="200"/>
        <w:rPr>
          <w:sz w:val="20"/>
          <w:szCs w:val="20"/>
        </w:rPr>
      </w:pPr>
      <w:r>
        <w:rPr>
          <w:sz w:val="20"/>
          <w:szCs w:val="20"/>
        </w:rPr>
        <w:t>Effective 11 April 2022, there are new frequency claiming restrictions for these items.</w:t>
      </w:r>
    </w:p>
    <w:p w14:paraId="2AF1F759" w14:textId="77777777" w:rsidR="00C26C5B" w:rsidRDefault="00C26C5B" w:rsidP="00C26C5B">
      <w:pPr>
        <w:spacing w:before="200" w:after="200"/>
        <w:rPr>
          <w:sz w:val="20"/>
          <w:szCs w:val="20"/>
        </w:rPr>
      </w:pPr>
      <w:r>
        <w:rPr>
          <w:sz w:val="20"/>
          <w:szCs w:val="20"/>
        </w:rPr>
        <w:t>A patient can now receive percutaneous neurotomy treatment in up to three episodes of care in a 12-month period. An episode of care means one or more percutaneous neurotomy services performed in a single attendance, where clinically relevant.</w:t>
      </w:r>
    </w:p>
    <w:p w14:paraId="1FAAD79E" w14:textId="77777777" w:rsidR="00C26C5B" w:rsidRDefault="00C26C5B" w:rsidP="00C26C5B">
      <w:pPr>
        <w:spacing w:before="200" w:after="200"/>
        <w:rPr>
          <w:sz w:val="20"/>
          <w:szCs w:val="20"/>
        </w:rPr>
      </w:pPr>
      <w:r>
        <w:rPr>
          <w:sz w:val="20"/>
          <w:szCs w:val="20"/>
        </w:rPr>
        <w:t>The percutaneous neurotomy items are claimable per joint treated, not per nerve or lesion.</w:t>
      </w:r>
    </w:p>
    <w:p w14:paraId="781E8A68" w14:textId="77777777" w:rsidR="00C26C5B" w:rsidRDefault="00C26C5B" w:rsidP="00C26C5B">
      <w:pPr>
        <w:spacing w:before="200" w:after="200"/>
        <w:rPr>
          <w:sz w:val="20"/>
          <w:szCs w:val="20"/>
        </w:rPr>
      </w:pPr>
      <w:r>
        <w:rPr>
          <w:sz w:val="20"/>
          <w:szCs w:val="20"/>
        </w:rPr>
        <w:t>For compliance purposes, practitioner should record the name of the joint/s that are being treated during an attendance in the patient’s clinical notes.</w:t>
      </w:r>
    </w:p>
    <w:p w14:paraId="46B0B8F5" w14:textId="77777777" w:rsidR="00C26C5B" w:rsidRDefault="00C26C5B" w:rsidP="00C26C5B">
      <w:pPr>
        <w:spacing w:before="200" w:after="200"/>
        <w:rPr>
          <w:sz w:val="20"/>
          <w:szCs w:val="20"/>
        </w:rPr>
      </w:pPr>
      <w:r>
        <w:rPr>
          <w:sz w:val="20"/>
          <w:szCs w:val="20"/>
        </w:rPr>
        <w:t>More than one joint in the same region can be treated and claimed on the same day (i.e. as part of the same episode), and joints in another region can also be treated in the same episode.</w:t>
      </w:r>
    </w:p>
    <w:p w14:paraId="04B46E8B" w14:textId="77777777" w:rsidR="00C26C5B" w:rsidRDefault="00C26C5B" w:rsidP="00C26C5B">
      <w:pPr>
        <w:spacing w:before="200" w:after="200"/>
        <w:rPr>
          <w:sz w:val="20"/>
          <w:szCs w:val="20"/>
        </w:rPr>
      </w:pPr>
      <w:r>
        <w:rPr>
          <w:sz w:val="20"/>
          <w:szCs w:val="20"/>
        </w:rPr>
        <w:t>The Multiple Operation Rule will continue to apply when more than one joint is being treated in the same episode.</w:t>
      </w:r>
    </w:p>
    <w:p w14:paraId="19016E51" w14:textId="77777777" w:rsidR="00C26C5B" w:rsidRDefault="00C26C5B" w:rsidP="00C26C5B">
      <w:pPr>
        <w:spacing w:before="200" w:after="200"/>
        <w:rPr>
          <w:sz w:val="20"/>
          <w:szCs w:val="20"/>
        </w:rPr>
      </w:pPr>
      <w:r>
        <w:rPr>
          <w:sz w:val="20"/>
          <w:szCs w:val="20"/>
        </w:rPr>
        <w:t>The 12-month period is a rolling period, commencing on the date of the first episode (for treatment provided on or after 11 April 2022), to a maximum of three episodes over the next 12 months. For example, if the first episode of treatment is provided on 20 April 2022, up to two further episodes of treatment can be provided up to 19 April 2023.</w:t>
      </w:r>
    </w:p>
    <w:p w14:paraId="66F1C628" w14:textId="77777777" w:rsidR="00C26C5B" w:rsidRDefault="00C26C5B" w:rsidP="00C26C5B">
      <w:pPr>
        <w:spacing w:before="200" w:after="200"/>
        <w:rPr>
          <w:sz w:val="20"/>
          <w:szCs w:val="20"/>
        </w:rPr>
      </w:pPr>
      <w:r>
        <w:rPr>
          <w:sz w:val="20"/>
          <w:szCs w:val="20"/>
        </w:rPr>
        <w:t>Treatment provided under these items from 1 March 2022 to 10 April 2022 (inclusive) will not be counted in the 12</w:t>
      </w:r>
      <w:r>
        <w:rPr>
          <w:sz w:val="20"/>
          <w:szCs w:val="20"/>
        </w:rPr>
        <w:noBreakHyphen/>
        <w:t>month period for the patient. </w:t>
      </w:r>
    </w:p>
    <w:p w14:paraId="644BD73A" w14:textId="77777777" w:rsidR="00C26C5B" w:rsidRDefault="00C26C5B" w:rsidP="00C26C5B">
      <w:pPr>
        <w:spacing w:before="200" w:after="200"/>
        <w:rPr>
          <w:sz w:val="20"/>
          <w:szCs w:val="20"/>
        </w:rPr>
      </w:pPr>
      <w:r>
        <w:rPr>
          <w:sz w:val="20"/>
          <w:szCs w:val="20"/>
        </w:rPr>
        <w:t>Treatment of the T12/L1 zygapophyseal joint should be classified as a thoracic region procedure. Accordingly, the thoracic items 39116 or 39117 would be appropriate for such a procedure.</w:t>
      </w:r>
    </w:p>
    <w:p w14:paraId="4C8CBF16" w14:textId="77777777" w:rsidR="00C26C5B" w:rsidRDefault="00C26C5B" w:rsidP="00C26C5B">
      <w:pPr>
        <w:spacing w:before="200" w:after="200"/>
        <w:rPr>
          <w:sz w:val="20"/>
          <w:szCs w:val="20"/>
        </w:rPr>
      </w:pPr>
      <w:r>
        <w:rPr>
          <w:sz w:val="20"/>
          <w:szCs w:val="20"/>
        </w:rPr>
        <w:t>The C7/T1 facet joint is innervated by the medial branches of C7 and C8 (cervical region). Accordingly, the relevant cervical items 39118 or 39119 would be appropriate for such a procedure.</w:t>
      </w:r>
    </w:p>
    <w:p w14:paraId="4E8B81DD" w14:textId="77777777" w:rsidR="00C26C5B" w:rsidRDefault="00C26C5B" w:rsidP="00C26C5B">
      <w:pPr>
        <w:spacing w:before="200" w:after="200"/>
        <w:rPr>
          <w:sz w:val="20"/>
          <w:szCs w:val="20"/>
        </w:rPr>
      </w:pPr>
      <w:r>
        <w:rPr>
          <w:b/>
          <w:bCs/>
          <w:sz w:val="20"/>
          <w:szCs w:val="20"/>
        </w:rPr>
        <w:t>Item 39323</w:t>
      </w:r>
    </w:p>
    <w:p w14:paraId="5901D114" w14:textId="77777777" w:rsidR="00C26C5B" w:rsidRDefault="00C26C5B" w:rsidP="00C26C5B">
      <w:pPr>
        <w:spacing w:before="200" w:after="200"/>
        <w:rPr>
          <w:sz w:val="20"/>
          <w:szCs w:val="20"/>
        </w:rPr>
      </w:pPr>
      <w:r>
        <w:rPr>
          <w:sz w:val="20"/>
          <w:szCs w:val="20"/>
        </w:rPr>
        <w:t>Item 39323 is limited to 6 services for a given nerve per 12-month period. The 12-month period will start from the first time the item has been claimed on or after 1 March 2022 and will continue on a rolling 12-month basis.</w:t>
      </w:r>
    </w:p>
    <w:p w14:paraId="35BEC548" w14:textId="77777777" w:rsidR="00C26C5B" w:rsidRDefault="00C26C5B" w:rsidP="00C26C5B">
      <w:pPr>
        <w:spacing w:before="200" w:after="200"/>
        <w:rPr>
          <w:sz w:val="20"/>
          <w:szCs w:val="20"/>
        </w:rPr>
      </w:pPr>
      <w:r>
        <w:rPr>
          <w:sz w:val="20"/>
          <w:szCs w:val="20"/>
        </w:rPr>
        <w:t>For compliance purposes, the applicable nerve name must be documented in the patient record and noted on Medicare claims for item 39323 e.g. ‘39323 - Right Genicular nerve.'</w:t>
      </w:r>
    </w:p>
    <w:p w14:paraId="72A32CE6" w14:textId="77777777" w:rsidR="00C26C5B" w:rsidRDefault="00C26C5B" w:rsidP="00C26C5B"/>
    <w:p w14:paraId="78FE7A4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TN.8.246 Rectal Resection (items 32025, 32026 and 32028)</w:t>
      </w:r>
    </w:p>
    <w:p w14:paraId="55A5C00C" w14:textId="77777777" w:rsidR="00C26C5B" w:rsidRDefault="00C26C5B" w:rsidP="00C26C5B">
      <w:pPr>
        <w:spacing w:after="200"/>
        <w:rPr>
          <w:sz w:val="20"/>
          <w:szCs w:val="20"/>
        </w:rPr>
      </w:pPr>
      <w:r>
        <w:rPr>
          <w:sz w:val="20"/>
          <w:szCs w:val="20"/>
        </w:rPr>
        <w:t xml:space="preserve">These rectal resection procedures should be performed with the following requirements: </w:t>
      </w:r>
      <w:r>
        <w:rPr>
          <w:sz w:val="20"/>
          <w:szCs w:val="20"/>
        </w:rPr>
        <w:br/>
        <w:t xml:space="preserve">• in an appropriate setting with High Dependency Unit or Intensive Care Unit availability; </w:t>
      </w:r>
      <w:r>
        <w:rPr>
          <w:sz w:val="20"/>
          <w:szCs w:val="20"/>
        </w:rPr>
        <w:br/>
        <w:t xml:space="preserve">• include multidisciplinary team discussion of patient; </w:t>
      </w:r>
      <w:r>
        <w:rPr>
          <w:sz w:val="20"/>
          <w:szCs w:val="20"/>
        </w:rPr>
        <w:br/>
        <w:t>• have patient managed using Enhanced Recovery after Surgery (ERAS) principles; and</w:t>
      </w:r>
      <w:r>
        <w:rPr>
          <w:sz w:val="20"/>
          <w:szCs w:val="20"/>
        </w:rPr>
        <w:br/>
        <w:t>• in a setting with adequate access to stomal therapy nurse services.</w:t>
      </w:r>
    </w:p>
    <w:p w14:paraId="52C5667F" w14:textId="77777777" w:rsidR="00C26C5B" w:rsidRDefault="00C26C5B" w:rsidP="00C26C5B">
      <w:pPr>
        <w:spacing w:before="200" w:after="200"/>
        <w:rPr>
          <w:sz w:val="20"/>
          <w:szCs w:val="20"/>
        </w:rPr>
      </w:pPr>
      <w:r>
        <w:rPr>
          <w:sz w:val="20"/>
          <w:szCs w:val="20"/>
        </w:rPr>
        <w:t>In addition, item 32028 is appropriately used by 1 surgeon incorporating transanal total mesorectal excision.</w:t>
      </w:r>
    </w:p>
    <w:p w14:paraId="79FA03AE" w14:textId="77777777" w:rsidR="00C26C5B" w:rsidRDefault="00C26C5B" w:rsidP="00C26C5B"/>
    <w:p w14:paraId="076C197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TN.8.247 Faecal incontinence management items (32213, 32216 and 32237)</w:t>
      </w:r>
    </w:p>
    <w:p w14:paraId="591A537B" w14:textId="77777777" w:rsidR="00C26C5B" w:rsidRDefault="00C26C5B" w:rsidP="00C26C5B">
      <w:pPr>
        <w:spacing w:after="200"/>
        <w:rPr>
          <w:sz w:val="20"/>
          <w:szCs w:val="20"/>
        </w:rPr>
      </w:pPr>
      <w:r>
        <w:rPr>
          <w:sz w:val="20"/>
          <w:szCs w:val="20"/>
        </w:rPr>
        <w:t>These services may be performed using fluoroscopic guidance.</w:t>
      </w:r>
      <w:r>
        <w:rPr>
          <w:sz w:val="20"/>
          <w:szCs w:val="20"/>
        </w:rPr>
        <w:br/>
        <w:t>The relevant fluoroscopic guidance item can be co-claimed with items 32213, 32216 and 32237 when indicated.</w:t>
      </w:r>
    </w:p>
    <w:p w14:paraId="620180AE" w14:textId="77777777" w:rsidR="00C26C5B" w:rsidRDefault="00C26C5B" w:rsidP="00C26C5B"/>
    <w:p w14:paraId="6EB27BB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TN.9.1 Assistance at Operations - (Items 51300 to 51318)</w:t>
      </w:r>
    </w:p>
    <w:p w14:paraId="5041C40C" w14:textId="77777777" w:rsidR="00C26C5B" w:rsidRDefault="00C26C5B" w:rsidP="00C26C5B">
      <w:pPr>
        <w:spacing w:after="200"/>
        <w:rPr>
          <w:sz w:val="20"/>
          <w:szCs w:val="20"/>
        </w:rPr>
      </w:pPr>
      <w:r>
        <w:rPr>
          <w:sz w:val="20"/>
          <w:szCs w:val="20"/>
        </w:rPr>
        <w:t>Items covering operations which are eligible for benefits for surgical assistance have been identified by the inclusion of the word "Assist." in the item description.  Medicare benefits are not payable for surgical assistance associated with procedures which have not been so identified.</w:t>
      </w:r>
    </w:p>
    <w:p w14:paraId="060AD7CE" w14:textId="77777777" w:rsidR="00C26C5B" w:rsidRDefault="00C26C5B" w:rsidP="00C26C5B">
      <w:pPr>
        <w:spacing w:before="200" w:after="200"/>
        <w:rPr>
          <w:sz w:val="20"/>
          <w:szCs w:val="20"/>
        </w:rPr>
      </w:pPr>
      <w:r>
        <w:rPr>
          <w:sz w:val="20"/>
          <w:szCs w:val="20"/>
        </w:rPr>
        <w:t>The assistance must be rendered by a medical practitioner other than the surgeon, the anaesthetist or the assistant anaesthetist.</w:t>
      </w:r>
    </w:p>
    <w:p w14:paraId="6905AC56" w14:textId="77777777" w:rsidR="00C26C5B" w:rsidRDefault="00C26C5B" w:rsidP="00C26C5B">
      <w:pPr>
        <w:spacing w:before="200" w:after="200"/>
        <w:rPr>
          <w:sz w:val="20"/>
          <w:szCs w:val="20"/>
        </w:rPr>
      </w:pPr>
      <w:r>
        <w:rPr>
          <w:sz w:val="20"/>
          <w:szCs w:val="20"/>
        </w:rPr>
        <w:t>Where more than one practitioner provides assistance to a surgeon no additional benefits are payable.  The assistance benefit payable is the same irrespective of the number of practitioners providing surgical assistance.</w:t>
      </w:r>
    </w:p>
    <w:p w14:paraId="19B1496B" w14:textId="77777777" w:rsidR="00C26C5B" w:rsidRDefault="00C26C5B" w:rsidP="00C26C5B">
      <w:pPr>
        <w:spacing w:before="200" w:after="200"/>
        <w:rPr>
          <w:sz w:val="20"/>
          <w:szCs w:val="20"/>
        </w:rPr>
      </w:pPr>
      <w:r>
        <w:rPr>
          <w:b/>
          <w:bCs/>
          <w:sz w:val="20"/>
          <w:szCs w:val="20"/>
        </w:rPr>
        <w:t xml:space="preserve">NOTE: </w:t>
      </w:r>
      <w:r>
        <w:rPr>
          <w:sz w:val="20"/>
          <w:szCs w:val="20"/>
        </w:rPr>
        <w:t>The Benefit in respect of assistance at an operation is not payable unless the assistance is rendered by a medical practitioner other than the anaesthetist or assistant anaesthetist.  The amount specified is the amount payable whether the assistance is rendered by one or more medical practitioners.</w:t>
      </w:r>
    </w:p>
    <w:p w14:paraId="415A501C" w14:textId="77777777" w:rsidR="00C26C5B" w:rsidRDefault="00C26C5B" w:rsidP="00C26C5B">
      <w:pPr>
        <w:spacing w:before="200" w:after="200"/>
        <w:rPr>
          <w:sz w:val="20"/>
          <w:szCs w:val="20"/>
        </w:rPr>
      </w:pPr>
      <w:r>
        <w:rPr>
          <w:b/>
          <w:bCs/>
          <w:sz w:val="20"/>
          <w:szCs w:val="20"/>
        </w:rPr>
        <w:t>Assistance at Multiple Operations</w:t>
      </w:r>
    </w:p>
    <w:p w14:paraId="40C00B87" w14:textId="77777777" w:rsidR="00C26C5B" w:rsidRDefault="00C26C5B" w:rsidP="00C26C5B">
      <w:pPr>
        <w:spacing w:before="200" w:after="200"/>
        <w:rPr>
          <w:sz w:val="20"/>
          <w:szCs w:val="20"/>
        </w:rPr>
      </w:pPr>
      <w:r>
        <w:rPr>
          <w:sz w:val="20"/>
          <w:szCs w:val="20"/>
        </w:rPr>
        <w:t>Where surgical assistance is provided at two or more operations performed on a patient on the one occasion the multiple operation formula is applied to all the operations to determine the surgeon's fee for Medicare benefits purposes.  The multiple-operation formula is then applied to those items at which assistance was rendered and for which Medicare benefits for surgical assistance is payable to determine the abated fee level for assistance.  The abated fee is used to determine the appropriate Schedule item covering the surgical assistance (ie either Item 51300 or 51303).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3065"/>
        <w:gridCol w:w="3132"/>
      </w:tblGrid>
      <w:tr w:rsidR="00C26C5B" w14:paraId="14B4330E"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2870D37" w14:textId="77777777" w:rsidR="00C26C5B" w:rsidRDefault="00C26C5B" w:rsidP="00003C87">
            <w:pPr>
              <w:rPr>
                <w:color w:val="000000"/>
                <w:sz w:val="20"/>
                <w:szCs w:val="20"/>
              </w:rPr>
            </w:pPr>
            <w:r>
              <w:rPr>
                <w:b/>
                <w:bCs/>
                <w:color w:val="000000"/>
                <w:sz w:val="20"/>
                <w:szCs w:val="20"/>
              </w:rPr>
              <w:t>Multiple Operation Rule - Surgeon</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212C249" w14:textId="77777777" w:rsidR="00C26C5B" w:rsidRDefault="00C26C5B" w:rsidP="00003C87">
            <w:pPr>
              <w:rPr>
                <w:color w:val="000000"/>
                <w:sz w:val="20"/>
                <w:szCs w:val="20"/>
              </w:rPr>
            </w:pPr>
            <w:r>
              <w:rPr>
                <w:b/>
                <w:bCs/>
                <w:color w:val="000000"/>
                <w:sz w:val="20"/>
                <w:szCs w:val="20"/>
              </w:rPr>
              <w:t>Multiple Operation Rule - Assistant</w:t>
            </w:r>
          </w:p>
        </w:tc>
      </w:tr>
      <w:tr w:rsidR="00C26C5B" w14:paraId="4112128F"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0174CF7" w14:textId="77777777" w:rsidR="00C26C5B" w:rsidRDefault="00C26C5B" w:rsidP="00003C87">
            <w:pPr>
              <w:rPr>
                <w:color w:val="000000"/>
                <w:sz w:val="20"/>
                <w:szCs w:val="20"/>
              </w:rPr>
            </w:pPr>
            <w:r>
              <w:rPr>
                <w:color w:val="000000"/>
                <w:sz w:val="20"/>
                <w:szCs w:val="20"/>
              </w:rPr>
              <w:t>Item A - $300@100%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8F0985D" w14:textId="77777777" w:rsidR="00C26C5B" w:rsidRDefault="00C26C5B" w:rsidP="00003C87">
            <w:pPr>
              <w:rPr>
                <w:color w:val="000000"/>
                <w:sz w:val="20"/>
                <w:szCs w:val="20"/>
              </w:rPr>
            </w:pPr>
            <w:r>
              <w:rPr>
                <w:color w:val="000000"/>
                <w:sz w:val="20"/>
                <w:szCs w:val="20"/>
              </w:rPr>
              <w:t>Item A (Assist.) - $300@100%</w:t>
            </w:r>
          </w:p>
        </w:tc>
      </w:tr>
      <w:tr w:rsidR="00C26C5B" w14:paraId="5B517B71"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D5ECBA4" w14:textId="77777777" w:rsidR="00C26C5B" w:rsidRDefault="00C26C5B" w:rsidP="00003C87">
            <w:pPr>
              <w:rPr>
                <w:color w:val="000000"/>
                <w:sz w:val="20"/>
                <w:szCs w:val="20"/>
              </w:rPr>
            </w:pPr>
            <w:r>
              <w:rPr>
                <w:color w:val="000000"/>
                <w:sz w:val="20"/>
                <w:szCs w:val="20"/>
              </w:rPr>
              <w:t>Item B - $250@50%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8B74EA8" w14:textId="77777777" w:rsidR="00C26C5B" w:rsidRDefault="00C26C5B" w:rsidP="00003C87">
            <w:pPr>
              <w:rPr>
                <w:color w:val="000000"/>
                <w:sz w:val="20"/>
                <w:szCs w:val="20"/>
              </w:rPr>
            </w:pPr>
            <w:r>
              <w:rPr>
                <w:color w:val="000000"/>
                <w:sz w:val="20"/>
                <w:szCs w:val="20"/>
              </w:rPr>
              <w:t>Item B (No Assist.)</w:t>
            </w:r>
          </w:p>
        </w:tc>
      </w:tr>
      <w:tr w:rsidR="00C26C5B" w14:paraId="70BF16AF"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FF973EB" w14:textId="77777777" w:rsidR="00C26C5B" w:rsidRDefault="00C26C5B" w:rsidP="00003C87">
            <w:pPr>
              <w:rPr>
                <w:color w:val="000000"/>
                <w:sz w:val="20"/>
                <w:szCs w:val="20"/>
              </w:rPr>
            </w:pPr>
            <w:r>
              <w:rPr>
                <w:color w:val="000000"/>
                <w:sz w:val="20"/>
                <w:szCs w:val="20"/>
              </w:rPr>
              <w:t>Item C - $200@25%</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FE0DE5A" w14:textId="77777777" w:rsidR="00C26C5B" w:rsidRDefault="00C26C5B" w:rsidP="00003C87">
            <w:pPr>
              <w:rPr>
                <w:color w:val="000000"/>
                <w:sz w:val="20"/>
                <w:szCs w:val="20"/>
              </w:rPr>
            </w:pPr>
            <w:r>
              <w:rPr>
                <w:color w:val="000000"/>
                <w:sz w:val="20"/>
                <w:szCs w:val="20"/>
              </w:rPr>
              <w:t>Item C (Assist.) - $200@50%</w:t>
            </w:r>
          </w:p>
        </w:tc>
      </w:tr>
      <w:tr w:rsidR="00C26C5B" w14:paraId="4F2A68FD"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DD6184E" w14:textId="77777777" w:rsidR="00C26C5B" w:rsidRDefault="00C26C5B" w:rsidP="00003C87">
            <w:pPr>
              <w:rPr>
                <w:color w:val="000000"/>
                <w:sz w:val="20"/>
                <w:szCs w:val="20"/>
              </w:rPr>
            </w:pPr>
            <w:r>
              <w:rPr>
                <w:color w:val="000000"/>
                <w:sz w:val="20"/>
                <w:szCs w:val="20"/>
              </w:rPr>
              <w:t>Item D - $150@25%</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96F555B" w14:textId="77777777" w:rsidR="00C26C5B" w:rsidRDefault="00C26C5B" w:rsidP="00003C87">
            <w:pPr>
              <w:rPr>
                <w:color w:val="000000"/>
                <w:sz w:val="20"/>
                <w:szCs w:val="20"/>
              </w:rPr>
            </w:pPr>
            <w:r>
              <w:rPr>
                <w:color w:val="000000"/>
                <w:sz w:val="20"/>
                <w:szCs w:val="20"/>
              </w:rPr>
              <w:t>Item D (Assist.) - $150@25%</w:t>
            </w:r>
          </w:p>
        </w:tc>
      </w:tr>
    </w:tbl>
    <w:p w14:paraId="290A7F17" w14:textId="77777777" w:rsidR="00C26C5B" w:rsidRDefault="00C26C5B" w:rsidP="00C26C5B">
      <w:pPr>
        <w:spacing w:before="200" w:after="200"/>
        <w:rPr>
          <w:sz w:val="20"/>
          <w:szCs w:val="20"/>
        </w:rPr>
      </w:pPr>
      <w:r>
        <w:rPr>
          <w:sz w:val="20"/>
          <w:szCs w:val="20"/>
        </w:rPr>
        <w:t>The derived fee applicable to Item 51303 is calculated on the basis of one-fifth of the abated Schedule fee for the surgery which attracts an assistance rebate.</w:t>
      </w:r>
    </w:p>
    <w:p w14:paraId="12BA4C48" w14:textId="77777777" w:rsidR="00C26C5B" w:rsidRDefault="00C26C5B" w:rsidP="00C26C5B">
      <w:pPr>
        <w:spacing w:before="200" w:after="200"/>
        <w:rPr>
          <w:sz w:val="20"/>
          <w:szCs w:val="20"/>
        </w:rPr>
      </w:pPr>
      <w:r>
        <w:rPr>
          <w:b/>
          <w:bCs/>
          <w:sz w:val="20"/>
          <w:szCs w:val="20"/>
        </w:rPr>
        <w:t>Surgeons Operating Independently</w:t>
      </w:r>
    </w:p>
    <w:p w14:paraId="100D1F1B" w14:textId="77777777" w:rsidR="00C26C5B" w:rsidRDefault="00C26C5B" w:rsidP="00C26C5B">
      <w:pPr>
        <w:spacing w:before="200" w:after="200"/>
        <w:rPr>
          <w:sz w:val="20"/>
          <w:szCs w:val="20"/>
        </w:rPr>
      </w:pPr>
      <w:r>
        <w:rPr>
          <w:sz w:val="20"/>
          <w:szCs w:val="20"/>
        </w:rPr>
        <w:t>Where two surgeons operate independently (ie neither assists the other or administers the anaesthetic) the procedures they perform are considered as two separate operations, and therefore, where a surgical assistant is engaged by each, or one of the surgeons, benefits for surgical assistance are payable in the same manner as if  the surgeons were operating separately.</w:t>
      </w:r>
    </w:p>
    <w:p w14:paraId="626F0415" w14:textId="77777777" w:rsidR="00C26C5B" w:rsidRDefault="00C26C5B" w:rsidP="00C26C5B"/>
    <w:p w14:paraId="57FC791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TN.9.2 Benefits Payable under Item 51300</w:t>
      </w:r>
    </w:p>
    <w:p w14:paraId="0BBE2A92" w14:textId="77777777" w:rsidR="00C26C5B" w:rsidRDefault="00C26C5B" w:rsidP="00C26C5B">
      <w:pPr>
        <w:spacing w:after="200"/>
        <w:rPr>
          <w:sz w:val="20"/>
          <w:szCs w:val="20"/>
        </w:rPr>
      </w:pPr>
      <w:r>
        <w:rPr>
          <w:sz w:val="20"/>
          <w:szCs w:val="20"/>
        </w:rPr>
        <w:t>Medicare benefits are payable under item 51300 for assistance rendered at any operation identified by the word "Assist." for which the fee does not exceed the fee threshold specified in the item descriptor, or at a series or combination of operations identified by the word "Assist." for which the aggregate Schedule fee threshold specified in the item descriptor has not been exceeded.</w:t>
      </w:r>
    </w:p>
    <w:p w14:paraId="1973D3E5" w14:textId="77777777" w:rsidR="00C26C5B" w:rsidRDefault="00C26C5B" w:rsidP="00C26C5B">
      <w:pPr>
        <w:rPr>
          <w:sz w:val="20"/>
          <w:szCs w:val="20"/>
        </w:rPr>
      </w:pPr>
    </w:p>
    <w:p w14:paraId="0B94BC2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TN.9.3 Benefits Payable Under Item 51303</w:t>
      </w:r>
    </w:p>
    <w:p w14:paraId="6402F457" w14:textId="77777777" w:rsidR="00C26C5B" w:rsidRDefault="00C26C5B" w:rsidP="00C26C5B">
      <w:pPr>
        <w:spacing w:after="200"/>
        <w:rPr>
          <w:sz w:val="20"/>
          <w:szCs w:val="20"/>
        </w:rPr>
      </w:pPr>
      <w:r>
        <w:rPr>
          <w:sz w:val="20"/>
          <w:szCs w:val="20"/>
        </w:rPr>
        <w:t>Medicare benefits are payable under item 51303 for assistance rendered at any operation identified by the word "Assist." for which the fee exceeds the fee threshold specified in the item descriptor or at a series or combination of operations identified by the word "Assist." for which the aggregate Schedule fee exceeds the threshold specified in the item descriptor.</w:t>
      </w:r>
    </w:p>
    <w:p w14:paraId="60649514" w14:textId="77777777" w:rsidR="00C26C5B" w:rsidRDefault="00C26C5B" w:rsidP="00C26C5B">
      <w:pPr>
        <w:rPr>
          <w:sz w:val="20"/>
          <w:szCs w:val="20"/>
        </w:rPr>
      </w:pPr>
    </w:p>
    <w:p w14:paraId="0DB81A8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TN.9.4 Benefits Payable Under Item 51309</w:t>
      </w:r>
    </w:p>
    <w:p w14:paraId="6ADF577B" w14:textId="77777777" w:rsidR="00C26C5B" w:rsidRDefault="00C26C5B" w:rsidP="00C26C5B">
      <w:pPr>
        <w:spacing w:after="200"/>
        <w:rPr>
          <w:sz w:val="20"/>
          <w:szCs w:val="20"/>
        </w:rPr>
      </w:pPr>
      <w:r>
        <w:rPr>
          <w:sz w:val="20"/>
          <w:szCs w:val="20"/>
        </w:rPr>
        <w:t>Medicare benefits are payable under item 51309 for assistance rendered at any operation identified by the word "Assist." or a series or combination of operations identified  by  the word "Assist." and assistance at a birth involving Caesarean section. </w:t>
      </w:r>
    </w:p>
    <w:p w14:paraId="152BF5BC" w14:textId="77777777" w:rsidR="00C26C5B" w:rsidRDefault="00C26C5B" w:rsidP="00C26C5B">
      <w:pPr>
        <w:spacing w:before="200" w:after="200"/>
        <w:rPr>
          <w:sz w:val="20"/>
          <w:szCs w:val="20"/>
        </w:rPr>
      </w:pPr>
      <w:r>
        <w:rPr>
          <w:sz w:val="20"/>
          <w:szCs w:val="20"/>
        </w:rPr>
        <w:t>Where assistance is provided at a Caesarean section birth and at a procedure or procedures which have not been identified by the word "Assist.", benefits are payable under item 51306.</w:t>
      </w:r>
    </w:p>
    <w:p w14:paraId="527EDE13" w14:textId="77777777" w:rsidR="00C26C5B" w:rsidRDefault="00C26C5B" w:rsidP="00C26C5B">
      <w:pPr>
        <w:spacing w:before="200" w:after="200"/>
        <w:rPr>
          <w:sz w:val="20"/>
          <w:szCs w:val="20"/>
        </w:rPr>
      </w:pPr>
      <w:r>
        <w:rPr>
          <w:sz w:val="20"/>
          <w:szCs w:val="20"/>
        </w:rPr>
        <w:t> </w:t>
      </w:r>
    </w:p>
    <w:p w14:paraId="681A6241" w14:textId="77777777" w:rsidR="00C26C5B" w:rsidRDefault="00C26C5B" w:rsidP="00C26C5B"/>
    <w:p w14:paraId="57385245"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TN.9.5 Assistance at Cataract and Intraocular Lens Surgery - (Item 51318)</w:t>
      </w:r>
    </w:p>
    <w:p w14:paraId="26B9082B" w14:textId="77777777" w:rsidR="00C26C5B" w:rsidRDefault="00C26C5B" w:rsidP="00C26C5B">
      <w:pPr>
        <w:spacing w:after="200"/>
        <w:rPr>
          <w:sz w:val="20"/>
          <w:szCs w:val="20"/>
        </w:rPr>
      </w:pPr>
      <w:r>
        <w:rPr>
          <w:sz w:val="20"/>
          <w:szCs w:val="20"/>
        </w:rPr>
        <w:t>The reference to "previous significant surgical complication" covers vitreous loss, rupture of posterior capsule, loss of nuclear material into the vitreous, intraocular haemorrhage, intraocular infection (endophthalmitis), cystoid macular oedema, corneal decompensation or retinal detachment.</w:t>
      </w:r>
    </w:p>
    <w:p w14:paraId="237B3111" w14:textId="77777777" w:rsidR="00C26C5B" w:rsidRDefault="00C26C5B" w:rsidP="00C26C5B">
      <w:pPr>
        <w:rPr>
          <w:sz w:val="20"/>
          <w:szCs w:val="20"/>
        </w:rPr>
      </w:pPr>
    </w:p>
    <w:p w14:paraId="48160BA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TN.10.1 Relative Value Guide For Anaesthetics - (Group T10)</w:t>
      </w:r>
    </w:p>
    <w:p w14:paraId="10CAD606" w14:textId="77777777" w:rsidR="00C26C5B" w:rsidRDefault="00C26C5B" w:rsidP="00C26C5B">
      <w:pPr>
        <w:spacing w:after="200"/>
        <w:rPr>
          <w:sz w:val="20"/>
          <w:szCs w:val="20"/>
        </w:rPr>
      </w:pPr>
      <w:r>
        <w:rPr>
          <w:b/>
          <w:bCs/>
          <w:sz w:val="20"/>
          <w:szCs w:val="20"/>
        </w:rPr>
        <w:t>Overview of the RVG</w:t>
      </w:r>
      <w:r>
        <w:rPr>
          <w:sz w:val="20"/>
          <w:szCs w:val="20"/>
        </w:rPr>
        <w:t> </w:t>
      </w:r>
    </w:p>
    <w:p w14:paraId="5081666A" w14:textId="77777777" w:rsidR="00C26C5B" w:rsidRDefault="00C26C5B" w:rsidP="00C26C5B">
      <w:pPr>
        <w:spacing w:before="200" w:after="200"/>
        <w:rPr>
          <w:sz w:val="20"/>
          <w:szCs w:val="20"/>
        </w:rPr>
      </w:pPr>
      <w:r>
        <w:rPr>
          <w:sz w:val="20"/>
          <w:szCs w:val="20"/>
        </w:rPr>
        <w:t>The RVG groups anaesthesia services within anatomical regions. These items are listed in the MBS under Group T10, Subgroups 1-16 Anaesthesia for radiological and other therapeutic and diagnostic services are grouped separately under Subgroup 17. Also included in the RVG format are certain additional monitoring and therapeutic services, such as blood pressure monitoring (item 22012) and central vein catheterisation (item 22020) when performed in association with the administration of anaesthesia. These services are listed at subgroup 19.  The RVG also provides for assistance at anaesthesia under certain circumstances.  These items are listed at subgroup 26.</w:t>
      </w:r>
    </w:p>
    <w:p w14:paraId="0F42E03B" w14:textId="77777777" w:rsidR="00C26C5B" w:rsidRDefault="00C26C5B" w:rsidP="00C26C5B">
      <w:pPr>
        <w:spacing w:before="200" w:after="200"/>
        <w:rPr>
          <w:sz w:val="20"/>
          <w:szCs w:val="20"/>
        </w:rPr>
      </w:pPr>
      <w:r>
        <w:rPr>
          <w:sz w:val="20"/>
          <w:szCs w:val="20"/>
        </w:rPr>
        <w:t>Details of the billing requirements for the RVG are available from the Department of Human Services website.</w:t>
      </w:r>
    </w:p>
    <w:p w14:paraId="13A0E43E" w14:textId="77777777" w:rsidR="00C26C5B" w:rsidRDefault="00C26C5B" w:rsidP="00C26C5B">
      <w:pPr>
        <w:spacing w:before="200" w:after="200"/>
        <w:rPr>
          <w:sz w:val="20"/>
          <w:szCs w:val="20"/>
        </w:rPr>
      </w:pPr>
      <w:r>
        <w:rPr>
          <w:sz w:val="20"/>
          <w:szCs w:val="20"/>
        </w:rPr>
        <w:t>The RVG is based on an anaesthesia unit system reflecting the complexity of the service and the total time taken for the service. Each unit has been assigned a dollar value.</w:t>
      </w:r>
    </w:p>
    <w:p w14:paraId="1E60E9D4" w14:textId="77777777" w:rsidR="00C26C5B" w:rsidRDefault="00C26C5B" w:rsidP="00C26C5B">
      <w:pPr>
        <w:spacing w:before="200" w:after="200"/>
        <w:rPr>
          <w:sz w:val="20"/>
          <w:szCs w:val="20"/>
        </w:rPr>
      </w:pPr>
      <w:r>
        <w:rPr>
          <w:sz w:val="20"/>
          <w:szCs w:val="20"/>
        </w:rPr>
        <w:t>Under the RVG, the MBS fee for anaesthesia in connection with a procedure is comprised of up to three components:</w:t>
      </w:r>
    </w:p>
    <w:p w14:paraId="06F7328D" w14:textId="77777777" w:rsidR="00C26C5B" w:rsidRDefault="00C26C5B" w:rsidP="00C26C5B">
      <w:pPr>
        <w:spacing w:before="200" w:after="200"/>
        <w:rPr>
          <w:sz w:val="20"/>
          <w:szCs w:val="20"/>
        </w:rPr>
      </w:pPr>
      <w:r>
        <w:rPr>
          <w:sz w:val="20"/>
          <w:szCs w:val="20"/>
        </w:rPr>
        <w:t>1.   The basic units allocated to each anaesthetic procedure, reflecting the complexity of the procedure (an item in the range 20100-21997);</w:t>
      </w:r>
    </w:p>
    <w:p w14:paraId="545AF81B" w14:textId="77777777" w:rsidR="00C26C5B" w:rsidRDefault="00C26C5B" w:rsidP="00C26C5B">
      <w:pPr>
        <w:spacing w:before="200" w:after="200"/>
        <w:rPr>
          <w:sz w:val="20"/>
          <w:szCs w:val="20"/>
        </w:rPr>
      </w:pPr>
      <w:r>
        <w:rPr>
          <w:sz w:val="20"/>
          <w:szCs w:val="20"/>
        </w:rPr>
        <w:t>2.   The time unit allocation reflecting the total time of the anaesthesia (an item in the range 23010-24136); and</w:t>
      </w:r>
    </w:p>
    <w:p w14:paraId="40ECF615" w14:textId="77777777" w:rsidR="00C26C5B" w:rsidRDefault="00C26C5B" w:rsidP="00C26C5B">
      <w:pPr>
        <w:spacing w:before="200" w:after="200"/>
        <w:rPr>
          <w:sz w:val="20"/>
          <w:szCs w:val="20"/>
        </w:rPr>
      </w:pPr>
      <w:r>
        <w:rPr>
          <w:sz w:val="20"/>
          <w:szCs w:val="20"/>
        </w:rPr>
        <w:t>3.   Where appropriate, modifying units recognising certain added complexities in anaesthesia (an item/s in the range 25000-25020). </w:t>
      </w:r>
    </w:p>
    <w:p w14:paraId="5DA94809" w14:textId="77777777" w:rsidR="00C26C5B" w:rsidRDefault="00C26C5B" w:rsidP="00C26C5B">
      <w:pPr>
        <w:spacing w:before="200" w:after="200"/>
        <w:rPr>
          <w:sz w:val="20"/>
          <w:szCs w:val="20"/>
        </w:rPr>
      </w:pPr>
      <w:r>
        <w:rPr>
          <w:b/>
          <w:bCs/>
          <w:sz w:val="20"/>
          <w:szCs w:val="20"/>
        </w:rPr>
        <w:t>Assistance at anaesthesia</w:t>
      </w:r>
    </w:p>
    <w:p w14:paraId="423D7B41" w14:textId="77777777" w:rsidR="00C26C5B" w:rsidRDefault="00C26C5B" w:rsidP="00C26C5B">
      <w:pPr>
        <w:spacing w:before="200" w:after="200"/>
        <w:rPr>
          <w:sz w:val="20"/>
          <w:szCs w:val="20"/>
        </w:rPr>
      </w:pPr>
      <w:r>
        <w:rPr>
          <w:sz w:val="20"/>
          <w:szCs w:val="20"/>
        </w:rPr>
        <w:t>To establish the fee for the assistant service items 25200 and 25205, both services have been allocated a number of base units. The total time that the assistant anaesthetist was in active attendance on the patient is then added, along with modifiers as appropriate to determine the MBS fee. </w:t>
      </w:r>
    </w:p>
    <w:p w14:paraId="4BAE3B5D" w14:textId="77777777" w:rsidR="00C26C5B" w:rsidRDefault="00C26C5B" w:rsidP="00C26C5B">
      <w:pPr>
        <w:spacing w:before="200" w:after="200"/>
        <w:rPr>
          <w:sz w:val="20"/>
          <w:szCs w:val="20"/>
        </w:rPr>
      </w:pPr>
      <w:r>
        <w:rPr>
          <w:b/>
          <w:bCs/>
          <w:sz w:val="20"/>
          <w:szCs w:val="20"/>
        </w:rPr>
        <w:t>Whole body perfusion</w:t>
      </w:r>
    </w:p>
    <w:p w14:paraId="762834F3" w14:textId="77777777" w:rsidR="00C26C5B" w:rsidRDefault="00C26C5B" w:rsidP="00C26C5B">
      <w:pPr>
        <w:spacing w:before="200" w:after="200"/>
        <w:rPr>
          <w:sz w:val="20"/>
          <w:szCs w:val="20"/>
        </w:rPr>
      </w:pPr>
      <w:r>
        <w:rPr>
          <w:sz w:val="20"/>
          <w:szCs w:val="20"/>
        </w:rPr>
        <w:t>Where whole body perfusion is performed, the MBS fee is determined by adding together the following:</w:t>
      </w:r>
    </w:p>
    <w:p w14:paraId="7F844A21" w14:textId="77777777" w:rsidR="00C26C5B" w:rsidRDefault="00C26C5B" w:rsidP="00C26C5B">
      <w:pPr>
        <w:spacing w:before="200" w:after="200"/>
        <w:rPr>
          <w:sz w:val="20"/>
          <w:szCs w:val="20"/>
        </w:rPr>
      </w:pPr>
      <w:r>
        <w:rPr>
          <w:sz w:val="20"/>
          <w:szCs w:val="20"/>
        </w:rPr>
        <w:t>1.  The base units allocated to the service (item 22060);</w:t>
      </w:r>
    </w:p>
    <w:p w14:paraId="111CDDEF" w14:textId="77777777" w:rsidR="00C26C5B" w:rsidRDefault="00C26C5B" w:rsidP="00C26C5B">
      <w:pPr>
        <w:spacing w:before="200" w:after="200"/>
        <w:rPr>
          <w:sz w:val="20"/>
          <w:szCs w:val="20"/>
        </w:rPr>
      </w:pPr>
      <w:r>
        <w:rPr>
          <w:sz w:val="20"/>
          <w:szCs w:val="20"/>
        </w:rPr>
        <w:t>2.  The time unit allocation reflecting the total time of the perfusion (an item in the range 23010 - 24136); and</w:t>
      </w:r>
    </w:p>
    <w:p w14:paraId="1B7ADCBD" w14:textId="77777777" w:rsidR="00C26C5B" w:rsidRDefault="00C26C5B" w:rsidP="00C26C5B">
      <w:pPr>
        <w:spacing w:before="200" w:after="200"/>
        <w:rPr>
          <w:sz w:val="20"/>
          <w:szCs w:val="20"/>
        </w:rPr>
      </w:pPr>
      <w:r>
        <w:rPr>
          <w:sz w:val="20"/>
          <w:szCs w:val="20"/>
        </w:rPr>
        <w:t>3.  Where appropriate, modifying units recognising certain added complexities in perfusion (an item/s in the range 25000 – 25020).</w:t>
      </w:r>
    </w:p>
    <w:p w14:paraId="5372FA01" w14:textId="77777777" w:rsidR="00C26C5B" w:rsidRDefault="00C26C5B" w:rsidP="00C26C5B"/>
    <w:p w14:paraId="7CEDCCC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TN.10.2 Eligible Services</w:t>
      </w:r>
    </w:p>
    <w:p w14:paraId="49D6EFE0" w14:textId="77777777" w:rsidR="00C26C5B" w:rsidRDefault="00C26C5B" w:rsidP="00C26C5B">
      <w:pPr>
        <w:spacing w:after="200"/>
        <w:rPr>
          <w:sz w:val="20"/>
          <w:szCs w:val="20"/>
        </w:rPr>
      </w:pPr>
      <w:r>
        <w:rPr>
          <w:sz w:val="20"/>
          <w:szCs w:val="20"/>
        </w:rPr>
        <w:t>Generally, a Medicare benefit is only payable for anaesthesia which is performed in connection with an "eligible" service. An "eligible" service is defined as a clinically relevant professional service which is listed in the Schedule and which has been identified as attracting an anaesthetic fee</w:t>
      </w:r>
      <w:r>
        <w:rPr>
          <w:b/>
          <w:bCs/>
          <w:i/>
          <w:iCs/>
          <w:sz w:val="20"/>
          <w:szCs w:val="20"/>
        </w:rPr>
        <w:t>.</w:t>
      </w:r>
    </w:p>
    <w:p w14:paraId="55BD33B9" w14:textId="77777777" w:rsidR="00C26C5B" w:rsidRDefault="00C26C5B" w:rsidP="00C26C5B">
      <w:pPr>
        <w:spacing w:before="200" w:after="200"/>
        <w:rPr>
          <w:sz w:val="20"/>
          <w:szCs w:val="20"/>
        </w:rPr>
      </w:pPr>
      <w:r>
        <w:rPr>
          <w:sz w:val="20"/>
          <w:szCs w:val="20"/>
        </w:rPr>
        <w:t> </w:t>
      </w:r>
    </w:p>
    <w:p w14:paraId="567627C2" w14:textId="77777777" w:rsidR="00C26C5B" w:rsidRDefault="00C26C5B" w:rsidP="00C26C5B"/>
    <w:p w14:paraId="0DE0185E"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TN.10.3 RVG Unit Values</w:t>
      </w:r>
    </w:p>
    <w:p w14:paraId="69138E49" w14:textId="77777777" w:rsidR="00C26C5B" w:rsidRDefault="00C26C5B" w:rsidP="00C26C5B">
      <w:pPr>
        <w:spacing w:after="200"/>
        <w:rPr>
          <w:sz w:val="20"/>
          <w:szCs w:val="20"/>
        </w:rPr>
      </w:pPr>
      <w:r>
        <w:rPr>
          <w:b/>
          <w:bCs/>
          <w:i/>
          <w:iCs/>
          <w:sz w:val="20"/>
          <w:szCs w:val="20"/>
        </w:rPr>
        <w:t>As per clause 5.9.5 of Schedule 1 of the GMST, all RVG items 23010 to 24136 apply to a service provided to a patient under anaesthesia, but only if the anaesthesia start and end times are recorded in writing.</w:t>
      </w:r>
    </w:p>
    <w:p w14:paraId="2E4672F1" w14:textId="77777777" w:rsidR="00C26C5B" w:rsidRDefault="00C26C5B" w:rsidP="00C26C5B">
      <w:pPr>
        <w:spacing w:before="200" w:after="200"/>
        <w:rPr>
          <w:sz w:val="20"/>
          <w:szCs w:val="20"/>
        </w:rPr>
      </w:pPr>
      <w:r>
        <w:rPr>
          <w:b/>
          <w:bCs/>
          <w:sz w:val="20"/>
          <w:szCs w:val="20"/>
        </w:rPr>
        <w:t>Basic Units</w:t>
      </w:r>
    </w:p>
    <w:p w14:paraId="5FB45B05" w14:textId="77777777" w:rsidR="00C26C5B" w:rsidRDefault="00C26C5B" w:rsidP="00C26C5B">
      <w:pPr>
        <w:spacing w:before="200" w:after="200"/>
        <w:rPr>
          <w:sz w:val="20"/>
          <w:szCs w:val="20"/>
        </w:rPr>
      </w:pPr>
      <w:r>
        <w:rPr>
          <w:i/>
          <w:iCs/>
          <w:sz w:val="20"/>
          <w:szCs w:val="20"/>
        </w:rPr>
        <w:t>The RVG basic unit allocation represents the complexity of the anaesthetic procedure relative to the anatomical site and physiological impact of the surgery.</w:t>
      </w:r>
      <w:r>
        <w:rPr>
          <w:sz w:val="20"/>
          <w:szCs w:val="20"/>
        </w:rPr>
        <w:t> </w:t>
      </w:r>
    </w:p>
    <w:p w14:paraId="2514B5FF" w14:textId="77777777" w:rsidR="00C26C5B" w:rsidRDefault="00C26C5B" w:rsidP="00C26C5B">
      <w:pPr>
        <w:spacing w:before="200" w:after="200"/>
        <w:rPr>
          <w:sz w:val="20"/>
          <w:szCs w:val="20"/>
        </w:rPr>
      </w:pPr>
      <w:r>
        <w:rPr>
          <w:b/>
          <w:bCs/>
          <w:sz w:val="20"/>
          <w:szCs w:val="20"/>
        </w:rPr>
        <w:t>Time Units</w:t>
      </w:r>
    </w:p>
    <w:p w14:paraId="2696AFAF" w14:textId="77777777" w:rsidR="00C26C5B" w:rsidRDefault="00C26C5B" w:rsidP="00C26C5B">
      <w:pPr>
        <w:spacing w:before="200" w:after="200"/>
        <w:rPr>
          <w:sz w:val="20"/>
          <w:szCs w:val="20"/>
        </w:rPr>
      </w:pPr>
      <w:r>
        <w:rPr>
          <w:sz w:val="20"/>
          <w:szCs w:val="20"/>
        </w:rPr>
        <w:t>The number of time units is calculated from the total time of the anaesthesia service, the assistant at anaesthesia service or the whole body perfusion service:</w:t>
      </w:r>
    </w:p>
    <w:p w14:paraId="7DDEA151" w14:textId="77777777" w:rsidR="00C26C5B" w:rsidRDefault="00C26C5B" w:rsidP="00C26C5B">
      <w:pPr>
        <w:numPr>
          <w:ilvl w:val="0"/>
          <w:numId w:val="84"/>
        </w:numPr>
        <w:spacing w:before="200" w:after="200"/>
        <w:ind w:hanging="218"/>
        <w:rPr>
          <w:sz w:val="20"/>
          <w:szCs w:val="20"/>
        </w:rPr>
      </w:pPr>
      <w:r>
        <w:rPr>
          <w:i/>
          <w:iCs/>
          <w:sz w:val="20"/>
          <w:szCs w:val="20"/>
        </w:rPr>
        <w:t>for anaesthesia</w:t>
      </w:r>
      <w:r>
        <w:rPr>
          <w:sz w:val="20"/>
          <w:szCs w:val="20"/>
        </w:rPr>
        <w:t>, time is considered to begin when the anaesthetist commences exclusive and continuous care of the patient for anaesthesia. Time ends when the anaesthetist is no longer in professional attendance, that is, when the patient is safely placed under the supervision of other personnel;</w:t>
      </w:r>
    </w:p>
    <w:p w14:paraId="60DF8AF9" w14:textId="77777777" w:rsidR="00C26C5B" w:rsidRDefault="00C26C5B" w:rsidP="00C26C5B">
      <w:pPr>
        <w:numPr>
          <w:ilvl w:val="0"/>
          <w:numId w:val="85"/>
        </w:numPr>
        <w:spacing w:before="200" w:after="200"/>
        <w:ind w:hanging="218"/>
        <w:rPr>
          <w:sz w:val="20"/>
          <w:szCs w:val="20"/>
        </w:rPr>
      </w:pPr>
      <w:r>
        <w:rPr>
          <w:i/>
          <w:iCs/>
          <w:sz w:val="20"/>
          <w:szCs w:val="20"/>
        </w:rPr>
        <w:t>for assistance at anaesthesia</w:t>
      </w:r>
      <w:r>
        <w:rPr>
          <w:sz w:val="20"/>
          <w:szCs w:val="20"/>
        </w:rPr>
        <w:t>, time is taken to be the period that the assistant anaesthetist is in active attendance on the patient during anaesthesia; and</w:t>
      </w:r>
    </w:p>
    <w:p w14:paraId="7AE357AF" w14:textId="77777777" w:rsidR="00C26C5B" w:rsidRDefault="00C26C5B" w:rsidP="00C26C5B">
      <w:pPr>
        <w:numPr>
          <w:ilvl w:val="0"/>
          <w:numId w:val="86"/>
        </w:numPr>
        <w:spacing w:before="200" w:after="200"/>
        <w:ind w:hanging="218"/>
        <w:rPr>
          <w:sz w:val="20"/>
          <w:szCs w:val="20"/>
        </w:rPr>
      </w:pPr>
      <w:r>
        <w:rPr>
          <w:i/>
          <w:iCs/>
          <w:sz w:val="20"/>
          <w:szCs w:val="20"/>
        </w:rPr>
        <w:t>for perfusion</w:t>
      </w:r>
      <w:r>
        <w:rPr>
          <w:sz w:val="20"/>
          <w:szCs w:val="20"/>
        </w:rPr>
        <w:t>, perfusion time begins with the commencement of anaesthesia and finishes with the closure of the chest.</w:t>
      </w:r>
    </w:p>
    <w:p w14:paraId="7EA7BD9F" w14:textId="77777777" w:rsidR="00C26C5B" w:rsidRDefault="00C26C5B" w:rsidP="00C26C5B">
      <w:pPr>
        <w:spacing w:before="200" w:after="200"/>
        <w:rPr>
          <w:sz w:val="20"/>
          <w:szCs w:val="20"/>
        </w:rPr>
      </w:pPr>
      <w:r>
        <w:rPr>
          <w:i/>
          <w:iCs/>
          <w:sz w:val="20"/>
          <w:szCs w:val="20"/>
        </w:rPr>
        <w:t>For up to and including the first - 2 hours of time, each 15 minutes (or part thereof) constitutes 1 time unit. For time beyond 2 hours, each time unit equates to 10 minutes (or part thereof).</w:t>
      </w:r>
    </w:p>
    <w:p w14:paraId="04227015" w14:textId="77777777" w:rsidR="00C26C5B" w:rsidRDefault="00C26C5B" w:rsidP="00C26C5B">
      <w:pPr>
        <w:spacing w:before="200" w:after="200"/>
        <w:rPr>
          <w:sz w:val="20"/>
          <w:szCs w:val="20"/>
        </w:rPr>
      </w:pPr>
      <w:r>
        <w:rPr>
          <w:b/>
          <w:bCs/>
          <w:sz w:val="20"/>
          <w:szCs w:val="20"/>
        </w:rPr>
        <w:t>Modifying Units (25000 - 25050)</w:t>
      </w:r>
    </w:p>
    <w:p w14:paraId="383277B9" w14:textId="77777777" w:rsidR="00C26C5B" w:rsidRDefault="00C26C5B" w:rsidP="00C26C5B">
      <w:pPr>
        <w:spacing w:before="200" w:after="200"/>
        <w:rPr>
          <w:sz w:val="20"/>
          <w:szCs w:val="20"/>
        </w:rPr>
      </w:pPr>
      <w:r>
        <w:rPr>
          <w:b/>
          <w:bCs/>
          <w:i/>
          <w:iCs/>
          <w:sz w:val="20"/>
          <w:szCs w:val="20"/>
        </w:rPr>
        <w:t>Modifying units have been included in the RVG to recognise added complexities in anaesthesia or perfusion, associated with the patient's age, physical status or the requirement for emergency surgery. These cover the following clinical situations:</w:t>
      </w:r>
    </w:p>
    <w:p w14:paraId="0327C07D" w14:textId="77777777" w:rsidR="00C26C5B" w:rsidRDefault="00C26C5B" w:rsidP="00C26C5B">
      <w:pPr>
        <w:spacing w:before="200" w:after="200"/>
        <w:rPr>
          <w:sz w:val="20"/>
          <w:szCs w:val="20"/>
        </w:rPr>
      </w:pPr>
      <w:r>
        <w:rPr>
          <w:b/>
          <w:bCs/>
          <w:sz w:val="20"/>
          <w:szCs w:val="20"/>
        </w:rPr>
        <w:t>ASA physical status indicator 3 - A patient with severe systemic disease that significantly limits activity (item 25000)</w:t>
      </w:r>
      <w:r>
        <w:rPr>
          <w:sz w:val="20"/>
          <w:szCs w:val="20"/>
        </w:rPr>
        <w:t>. This would include: severely limiting heart disease; severe diabetes with vascular complications or moderate to severe degrees of pulmonary insufficiency.</w:t>
      </w:r>
    </w:p>
    <w:p w14:paraId="27102B71" w14:textId="77777777" w:rsidR="00C26C5B" w:rsidRDefault="00C26C5B" w:rsidP="00C26C5B">
      <w:pPr>
        <w:spacing w:before="200" w:after="200"/>
        <w:rPr>
          <w:sz w:val="20"/>
          <w:szCs w:val="20"/>
        </w:rPr>
      </w:pPr>
      <w:r>
        <w:rPr>
          <w:sz w:val="20"/>
          <w:szCs w:val="20"/>
        </w:rPr>
        <w:t>Some examples of clinical situations to which ASA 3 would apply are:</w:t>
      </w:r>
    </w:p>
    <w:p w14:paraId="325F5217" w14:textId="77777777" w:rsidR="00C26C5B" w:rsidRDefault="00C26C5B" w:rsidP="00C26C5B">
      <w:pPr>
        <w:numPr>
          <w:ilvl w:val="0"/>
          <w:numId w:val="87"/>
        </w:numPr>
        <w:spacing w:before="200" w:after="200"/>
        <w:ind w:hanging="218"/>
        <w:rPr>
          <w:sz w:val="20"/>
          <w:szCs w:val="20"/>
        </w:rPr>
      </w:pPr>
      <w:r>
        <w:rPr>
          <w:sz w:val="20"/>
          <w:szCs w:val="20"/>
        </w:rPr>
        <w:t>a patient with ischaemic heart disease such that they encounter angina frequently on exertion thus significantly limiting activities;</w:t>
      </w:r>
    </w:p>
    <w:p w14:paraId="0DDD0424" w14:textId="77777777" w:rsidR="00C26C5B" w:rsidRDefault="00C26C5B" w:rsidP="00C26C5B">
      <w:pPr>
        <w:numPr>
          <w:ilvl w:val="0"/>
          <w:numId w:val="88"/>
        </w:numPr>
        <w:spacing w:before="200" w:after="200"/>
        <w:ind w:hanging="218"/>
        <w:rPr>
          <w:sz w:val="20"/>
          <w:szCs w:val="20"/>
        </w:rPr>
      </w:pPr>
      <w:r>
        <w:rPr>
          <w:sz w:val="20"/>
          <w:szCs w:val="20"/>
        </w:rPr>
        <w:t>a patient with chronic airflow limitation who gets short of breath such that the patient cannot complete one flight of stairs without pausing;</w:t>
      </w:r>
    </w:p>
    <w:p w14:paraId="72F48D00" w14:textId="77777777" w:rsidR="00C26C5B" w:rsidRDefault="00C26C5B" w:rsidP="00C26C5B">
      <w:pPr>
        <w:numPr>
          <w:ilvl w:val="0"/>
          <w:numId w:val="89"/>
        </w:numPr>
        <w:spacing w:before="200" w:after="200"/>
        <w:ind w:hanging="218"/>
        <w:rPr>
          <w:sz w:val="20"/>
          <w:szCs w:val="20"/>
        </w:rPr>
      </w:pPr>
      <w:r>
        <w:rPr>
          <w:sz w:val="20"/>
          <w:szCs w:val="20"/>
        </w:rPr>
        <w:t>a patient who has suffered a stroke and is left with a residual neurological deficit to the extent that is significantly limits normal activity, such as hemiparesis; or</w:t>
      </w:r>
    </w:p>
    <w:p w14:paraId="2AD2347C" w14:textId="77777777" w:rsidR="00C26C5B" w:rsidRDefault="00C26C5B" w:rsidP="00C26C5B">
      <w:pPr>
        <w:numPr>
          <w:ilvl w:val="0"/>
          <w:numId w:val="90"/>
        </w:numPr>
        <w:spacing w:before="200" w:after="200"/>
        <w:ind w:hanging="218"/>
        <w:rPr>
          <w:sz w:val="20"/>
          <w:szCs w:val="20"/>
        </w:rPr>
      </w:pPr>
      <w:r>
        <w:rPr>
          <w:sz w:val="20"/>
          <w:szCs w:val="20"/>
        </w:rPr>
        <w:t>a patient who has renal failure requiring regular dialysis.</w:t>
      </w:r>
    </w:p>
    <w:p w14:paraId="5D3439B5" w14:textId="77777777" w:rsidR="00C26C5B" w:rsidRDefault="00C26C5B" w:rsidP="00C26C5B">
      <w:pPr>
        <w:spacing w:before="200" w:after="200"/>
        <w:rPr>
          <w:sz w:val="20"/>
          <w:szCs w:val="20"/>
        </w:rPr>
      </w:pPr>
      <w:r>
        <w:rPr>
          <w:b/>
          <w:bCs/>
          <w:sz w:val="20"/>
          <w:szCs w:val="20"/>
        </w:rPr>
        <w:t>ASA physical status indicator 4 - A patient with severe systemic disease which is a constant threat to life (item 25005)</w:t>
      </w:r>
      <w:r>
        <w:rPr>
          <w:sz w:val="20"/>
          <w:szCs w:val="20"/>
        </w:rPr>
        <w:t>. This covers patients with severe systemic disorders that are already life-threatening, not always correctable by an operation. This would include: patients with heart disease showing marked signs of cardiac failure; persistent angina or advanced degrees of pulmonary, hepatic, renal or endocrine insufficiency.</w:t>
      </w:r>
    </w:p>
    <w:p w14:paraId="3796CB97" w14:textId="77777777" w:rsidR="00C26C5B" w:rsidRDefault="00C26C5B" w:rsidP="00C26C5B">
      <w:pPr>
        <w:spacing w:before="200" w:after="200"/>
        <w:rPr>
          <w:sz w:val="20"/>
          <w:szCs w:val="20"/>
        </w:rPr>
      </w:pPr>
      <w:r>
        <w:rPr>
          <w:sz w:val="20"/>
          <w:szCs w:val="20"/>
        </w:rPr>
        <w:t>ASA physical status indicator 4 would be characterised by the following clinical examples:</w:t>
      </w:r>
    </w:p>
    <w:p w14:paraId="2F0D3CD8" w14:textId="77777777" w:rsidR="00C26C5B" w:rsidRDefault="00C26C5B" w:rsidP="00C26C5B">
      <w:pPr>
        <w:numPr>
          <w:ilvl w:val="0"/>
          <w:numId w:val="91"/>
        </w:numPr>
        <w:spacing w:before="200" w:after="200"/>
        <w:ind w:hanging="218"/>
        <w:rPr>
          <w:sz w:val="20"/>
          <w:szCs w:val="20"/>
        </w:rPr>
      </w:pPr>
      <w:r>
        <w:rPr>
          <w:sz w:val="20"/>
          <w:szCs w:val="20"/>
        </w:rPr>
        <w:t>a person with coronary disease such that they get angina daily on minimum exertion thus severely curtailing their normal activities;</w:t>
      </w:r>
    </w:p>
    <w:p w14:paraId="29E3EDE8" w14:textId="77777777" w:rsidR="00C26C5B" w:rsidRDefault="00C26C5B" w:rsidP="00C26C5B">
      <w:pPr>
        <w:numPr>
          <w:ilvl w:val="0"/>
          <w:numId w:val="92"/>
        </w:numPr>
        <w:spacing w:before="200" w:after="200"/>
        <w:ind w:hanging="218"/>
        <w:rPr>
          <w:sz w:val="20"/>
          <w:szCs w:val="20"/>
        </w:rPr>
      </w:pPr>
      <w:r>
        <w:rPr>
          <w:sz w:val="20"/>
          <w:szCs w:val="20"/>
        </w:rPr>
        <w:t>a person with end stage emphysema who is breathless on minimum exertion such as brushing their hair or walking less than 20 metres; or</w:t>
      </w:r>
    </w:p>
    <w:p w14:paraId="282AA30B" w14:textId="77777777" w:rsidR="00C26C5B" w:rsidRDefault="00C26C5B" w:rsidP="00C26C5B">
      <w:pPr>
        <w:numPr>
          <w:ilvl w:val="0"/>
          <w:numId w:val="93"/>
        </w:numPr>
        <w:spacing w:before="200" w:after="200"/>
        <w:ind w:hanging="218"/>
        <w:rPr>
          <w:sz w:val="20"/>
          <w:szCs w:val="20"/>
        </w:rPr>
      </w:pPr>
      <w:r>
        <w:rPr>
          <w:sz w:val="20"/>
          <w:szCs w:val="20"/>
        </w:rPr>
        <w:t>a person with severe diabetes which affects multiple organ systems where they may have one or more of the following examples:</w:t>
      </w:r>
    </w:p>
    <w:p w14:paraId="06BD9499" w14:textId="77777777" w:rsidR="00C26C5B" w:rsidRDefault="00C26C5B" w:rsidP="00C26C5B">
      <w:pPr>
        <w:numPr>
          <w:ilvl w:val="0"/>
          <w:numId w:val="94"/>
        </w:numPr>
        <w:spacing w:before="200" w:after="200"/>
        <w:ind w:hanging="218"/>
        <w:rPr>
          <w:sz w:val="20"/>
          <w:szCs w:val="20"/>
        </w:rPr>
      </w:pPr>
      <w:r>
        <w:rPr>
          <w:sz w:val="20"/>
          <w:szCs w:val="20"/>
        </w:rPr>
        <w:t>severe visual impairment or significant peripheral vascular disease such that they may get intermittent claudication on walking less than 20 metres; or</w:t>
      </w:r>
    </w:p>
    <w:p w14:paraId="31FA5C84" w14:textId="77777777" w:rsidR="00C26C5B" w:rsidRDefault="00C26C5B" w:rsidP="00C26C5B">
      <w:pPr>
        <w:numPr>
          <w:ilvl w:val="0"/>
          <w:numId w:val="95"/>
        </w:numPr>
        <w:spacing w:before="200" w:after="200"/>
        <w:ind w:hanging="218"/>
        <w:rPr>
          <w:sz w:val="20"/>
          <w:szCs w:val="20"/>
        </w:rPr>
      </w:pPr>
      <w:r>
        <w:rPr>
          <w:sz w:val="20"/>
          <w:szCs w:val="20"/>
        </w:rPr>
        <w:t>severe coronary artery disease such that they suffer from cardiac failure and/or angina whereby they are limited to minimal activity.</w:t>
      </w:r>
    </w:p>
    <w:p w14:paraId="6CBC10DD" w14:textId="77777777" w:rsidR="00C26C5B" w:rsidRDefault="00C26C5B" w:rsidP="00C26C5B">
      <w:pPr>
        <w:spacing w:before="200" w:after="200"/>
        <w:rPr>
          <w:sz w:val="20"/>
          <w:szCs w:val="20"/>
        </w:rPr>
      </w:pPr>
      <w:r>
        <w:rPr>
          <w:b/>
          <w:bCs/>
          <w:sz w:val="20"/>
          <w:szCs w:val="20"/>
        </w:rPr>
        <w:t>ASA physical status indicator 5 - a moribund patient who is not expected to survive for 24 hours with or without the operation (item 25010)</w:t>
      </w:r>
      <w:r>
        <w:rPr>
          <w:sz w:val="20"/>
          <w:szCs w:val="20"/>
        </w:rPr>
        <w:t>. This would include: a burst abdominal aneurysm with profound shock; major cerebral trauma with rapidly increasing intracranial pressure or massive pulmonary embolus.</w:t>
      </w:r>
    </w:p>
    <w:p w14:paraId="05DFD11F" w14:textId="77777777" w:rsidR="00C26C5B" w:rsidRDefault="00C26C5B" w:rsidP="00C26C5B">
      <w:pPr>
        <w:spacing w:before="200" w:after="200"/>
        <w:rPr>
          <w:sz w:val="20"/>
          <w:szCs w:val="20"/>
        </w:rPr>
      </w:pPr>
      <w:r>
        <w:rPr>
          <w:sz w:val="20"/>
          <w:szCs w:val="20"/>
        </w:rPr>
        <w:t>The following are some examples that would equate to ASA physical status indicator 5</w:t>
      </w:r>
    </w:p>
    <w:p w14:paraId="766635DA" w14:textId="77777777" w:rsidR="00C26C5B" w:rsidRDefault="00C26C5B" w:rsidP="00C26C5B">
      <w:pPr>
        <w:numPr>
          <w:ilvl w:val="0"/>
          <w:numId w:val="96"/>
        </w:numPr>
        <w:spacing w:before="200" w:after="200"/>
        <w:ind w:hanging="218"/>
        <w:rPr>
          <w:sz w:val="20"/>
          <w:szCs w:val="20"/>
        </w:rPr>
      </w:pPr>
      <w:r>
        <w:rPr>
          <w:sz w:val="20"/>
          <w:szCs w:val="20"/>
        </w:rPr>
        <w:t>a burst abdominal aneurysm with profound shock;</w:t>
      </w:r>
    </w:p>
    <w:p w14:paraId="4A2CD0C0" w14:textId="77777777" w:rsidR="00C26C5B" w:rsidRDefault="00C26C5B" w:rsidP="00C26C5B">
      <w:pPr>
        <w:numPr>
          <w:ilvl w:val="0"/>
          <w:numId w:val="97"/>
        </w:numPr>
        <w:spacing w:before="200" w:after="200"/>
        <w:ind w:hanging="218"/>
        <w:rPr>
          <w:sz w:val="20"/>
          <w:szCs w:val="20"/>
        </w:rPr>
      </w:pPr>
      <w:r>
        <w:rPr>
          <w:sz w:val="20"/>
          <w:szCs w:val="20"/>
        </w:rPr>
        <w:t>major cerebral trauma with increasing intracranial pressure; or</w:t>
      </w:r>
    </w:p>
    <w:p w14:paraId="34512699" w14:textId="77777777" w:rsidR="00C26C5B" w:rsidRDefault="00C26C5B" w:rsidP="00C26C5B">
      <w:pPr>
        <w:numPr>
          <w:ilvl w:val="0"/>
          <w:numId w:val="98"/>
        </w:numPr>
        <w:spacing w:before="200" w:after="200"/>
        <w:ind w:hanging="218"/>
        <w:rPr>
          <w:sz w:val="20"/>
          <w:szCs w:val="20"/>
        </w:rPr>
      </w:pPr>
      <w:r>
        <w:rPr>
          <w:sz w:val="20"/>
          <w:szCs w:val="20"/>
        </w:rPr>
        <w:t>massive pulmonary embolus.</w:t>
      </w:r>
    </w:p>
    <w:p w14:paraId="2842950C" w14:textId="77777777" w:rsidR="00C26C5B" w:rsidRDefault="00C26C5B" w:rsidP="00C26C5B">
      <w:pPr>
        <w:spacing w:before="200" w:after="200"/>
        <w:rPr>
          <w:sz w:val="20"/>
          <w:szCs w:val="20"/>
        </w:rPr>
      </w:pPr>
      <w:r>
        <w:rPr>
          <w:b/>
          <w:bCs/>
          <w:sz w:val="20"/>
          <w:szCs w:val="20"/>
        </w:rPr>
        <w:t>NOTE:</w:t>
      </w:r>
      <w:r>
        <w:rPr>
          <w:sz w:val="20"/>
          <w:szCs w:val="20"/>
        </w:rPr>
        <w:t> It should be noted that the Medicare Benefits Schedule does NOT include modifying units for patients assessed as ASA physical status indicator 2. Some examples of ASA 2 would include:</w:t>
      </w:r>
    </w:p>
    <w:p w14:paraId="1D5CC28E" w14:textId="77777777" w:rsidR="00C26C5B" w:rsidRDefault="00C26C5B" w:rsidP="00C26C5B">
      <w:pPr>
        <w:numPr>
          <w:ilvl w:val="0"/>
          <w:numId w:val="99"/>
        </w:numPr>
        <w:spacing w:before="200" w:after="200"/>
        <w:ind w:hanging="218"/>
        <w:rPr>
          <w:sz w:val="20"/>
          <w:szCs w:val="20"/>
        </w:rPr>
      </w:pPr>
      <w:r>
        <w:rPr>
          <w:sz w:val="20"/>
          <w:szCs w:val="20"/>
        </w:rPr>
        <w:t>A patient with controlled hypertension which has no affect on the patient's normal lifestyle;</w:t>
      </w:r>
    </w:p>
    <w:p w14:paraId="0AA08939" w14:textId="77777777" w:rsidR="00C26C5B" w:rsidRDefault="00C26C5B" w:rsidP="00C26C5B">
      <w:pPr>
        <w:numPr>
          <w:ilvl w:val="0"/>
          <w:numId w:val="100"/>
        </w:numPr>
        <w:spacing w:before="200" w:after="200"/>
        <w:ind w:hanging="218"/>
        <w:rPr>
          <w:sz w:val="20"/>
          <w:szCs w:val="20"/>
        </w:rPr>
      </w:pPr>
      <w:r>
        <w:rPr>
          <w:sz w:val="20"/>
          <w:szCs w:val="20"/>
        </w:rPr>
        <w:t>A patient with coronary artery disease that results in angina occurring on substantial exertion but not limiting normal activity; or</w:t>
      </w:r>
    </w:p>
    <w:p w14:paraId="4BBCF5B2" w14:textId="77777777" w:rsidR="00C26C5B" w:rsidRDefault="00C26C5B" w:rsidP="00C26C5B">
      <w:pPr>
        <w:numPr>
          <w:ilvl w:val="0"/>
          <w:numId w:val="101"/>
        </w:numPr>
        <w:spacing w:before="200" w:after="200"/>
        <w:ind w:hanging="218"/>
        <w:rPr>
          <w:sz w:val="20"/>
          <w:szCs w:val="20"/>
        </w:rPr>
      </w:pPr>
      <w:r>
        <w:rPr>
          <w:sz w:val="20"/>
          <w:szCs w:val="20"/>
        </w:rPr>
        <w:t>A patient with insulin dependant diabetes which is well controlled and has minimal effect on normal lifestyle.</w:t>
      </w:r>
    </w:p>
    <w:p w14:paraId="2B2A8B07" w14:textId="77777777" w:rsidR="00C26C5B" w:rsidRDefault="00C26C5B" w:rsidP="00C26C5B">
      <w:pPr>
        <w:numPr>
          <w:ilvl w:val="0"/>
          <w:numId w:val="102"/>
        </w:numPr>
        <w:spacing w:before="200" w:after="200"/>
        <w:ind w:hanging="218"/>
        <w:rPr>
          <w:sz w:val="20"/>
          <w:szCs w:val="20"/>
        </w:rPr>
      </w:pPr>
      <w:r>
        <w:rPr>
          <w:sz w:val="20"/>
          <w:szCs w:val="20"/>
        </w:rPr>
        <w:t>Where the patient is aged under 4 years old (item 25013) or at least 75 years (item 25014).</w:t>
      </w:r>
    </w:p>
    <w:p w14:paraId="1A244B76" w14:textId="77777777" w:rsidR="00C26C5B" w:rsidRDefault="00C26C5B" w:rsidP="00C26C5B">
      <w:pPr>
        <w:numPr>
          <w:ilvl w:val="0"/>
          <w:numId w:val="103"/>
        </w:numPr>
        <w:spacing w:before="200" w:after="200"/>
        <w:ind w:hanging="218"/>
        <w:rPr>
          <w:sz w:val="20"/>
          <w:szCs w:val="20"/>
        </w:rPr>
      </w:pPr>
      <w:r>
        <w:rPr>
          <w:sz w:val="20"/>
          <w:szCs w:val="20"/>
        </w:rPr>
        <w:t>For anaesthesia, assistance at anaesthesia or a perfusion service in association with an *emergency procedure (item 25020). </w:t>
      </w:r>
    </w:p>
    <w:p w14:paraId="7D6F9F04" w14:textId="77777777" w:rsidR="00C26C5B" w:rsidRDefault="00C26C5B" w:rsidP="00C26C5B">
      <w:pPr>
        <w:numPr>
          <w:ilvl w:val="0"/>
          <w:numId w:val="104"/>
        </w:numPr>
        <w:spacing w:before="200" w:after="200"/>
        <w:ind w:hanging="218"/>
        <w:rPr>
          <w:sz w:val="20"/>
          <w:szCs w:val="20"/>
        </w:rPr>
      </w:pPr>
      <w:r>
        <w:rPr>
          <w:sz w:val="20"/>
          <w:szCs w:val="20"/>
        </w:rPr>
        <w:t>For anaesthesia or assistance at anaesthesia in association with an *after hours emergency procedure (items 25025 and 25030).</w:t>
      </w:r>
    </w:p>
    <w:p w14:paraId="3E3462A6" w14:textId="77777777" w:rsidR="00C26C5B" w:rsidRDefault="00C26C5B" w:rsidP="00C26C5B">
      <w:pPr>
        <w:numPr>
          <w:ilvl w:val="0"/>
          <w:numId w:val="105"/>
        </w:numPr>
        <w:spacing w:before="200" w:after="200"/>
        <w:ind w:hanging="218"/>
        <w:rPr>
          <w:sz w:val="20"/>
          <w:szCs w:val="20"/>
        </w:rPr>
      </w:pPr>
      <w:r>
        <w:rPr>
          <w:sz w:val="20"/>
          <w:szCs w:val="20"/>
        </w:rPr>
        <w:t>For a perfusion service in association with *after hours emergency surgery (item 25050).</w:t>
      </w:r>
    </w:p>
    <w:p w14:paraId="7AB9606E" w14:textId="77777777" w:rsidR="00C26C5B" w:rsidRDefault="00C26C5B" w:rsidP="00C26C5B">
      <w:pPr>
        <w:spacing w:before="200" w:after="200"/>
        <w:rPr>
          <w:sz w:val="20"/>
          <w:szCs w:val="20"/>
        </w:rPr>
      </w:pPr>
      <w:r>
        <w:rPr>
          <w:b/>
          <w:bCs/>
          <w:sz w:val="20"/>
          <w:szCs w:val="20"/>
        </w:rPr>
        <w:t>* NOTE: </w:t>
      </w:r>
      <w:r>
        <w:rPr>
          <w:sz w:val="20"/>
          <w:szCs w:val="20"/>
        </w:rPr>
        <w:t xml:space="preserve"> It should be noted that the emergency modifier and the after hours emergency modifiers cannot both be claimed in the one anaesthesia assistance at anaesthesia or perfusion episode.</w:t>
      </w:r>
    </w:p>
    <w:p w14:paraId="34B54BE8" w14:textId="77777777" w:rsidR="00C26C5B" w:rsidRDefault="00C26C5B" w:rsidP="00C26C5B">
      <w:pPr>
        <w:spacing w:before="200" w:after="200"/>
        <w:rPr>
          <w:sz w:val="20"/>
          <w:szCs w:val="20"/>
        </w:rPr>
      </w:pPr>
      <w:r>
        <w:rPr>
          <w:b/>
          <w:bCs/>
          <w:i/>
          <w:iCs/>
          <w:sz w:val="20"/>
          <w:szCs w:val="20"/>
        </w:rPr>
        <w:t>It should also be noted that modifiers are not stand alone services and can only be claimed in association with anaesthesia, assistance at anaesthesia or with a perfusion service covered by item 22060.</w:t>
      </w:r>
      <w:r>
        <w:rPr>
          <w:i/>
          <w:iCs/>
          <w:sz w:val="20"/>
          <w:szCs w:val="20"/>
        </w:rPr>
        <w:t> </w:t>
      </w:r>
    </w:p>
    <w:p w14:paraId="2A2DC525" w14:textId="77777777" w:rsidR="00C26C5B" w:rsidRDefault="00C26C5B" w:rsidP="00C26C5B">
      <w:pPr>
        <w:spacing w:before="200" w:after="200"/>
        <w:rPr>
          <w:sz w:val="20"/>
          <w:szCs w:val="20"/>
        </w:rPr>
      </w:pPr>
      <w:r>
        <w:rPr>
          <w:b/>
          <w:bCs/>
          <w:i/>
          <w:iCs/>
          <w:sz w:val="20"/>
          <w:szCs w:val="20"/>
        </w:rPr>
        <w:t>Definition of Emergency</w:t>
      </w:r>
    </w:p>
    <w:p w14:paraId="38F0E952" w14:textId="77777777" w:rsidR="00C26C5B" w:rsidRDefault="00C26C5B" w:rsidP="00C26C5B">
      <w:pPr>
        <w:spacing w:before="200" w:after="200"/>
        <w:rPr>
          <w:sz w:val="20"/>
          <w:szCs w:val="20"/>
        </w:rPr>
      </w:pPr>
      <w:r>
        <w:rPr>
          <w:sz w:val="20"/>
          <w:szCs w:val="20"/>
        </w:rPr>
        <w:t>For the purposes of both the emergency modifier and the after hours emergency modifiers, emergency is defined as existing where the patient requires immediate treatment without which there would be significant threat to life or body part. </w:t>
      </w:r>
    </w:p>
    <w:p w14:paraId="0D33B034" w14:textId="77777777" w:rsidR="00C26C5B" w:rsidRDefault="00C26C5B" w:rsidP="00C26C5B">
      <w:pPr>
        <w:spacing w:before="200" w:after="200"/>
        <w:rPr>
          <w:sz w:val="20"/>
          <w:szCs w:val="20"/>
        </w:rPr>
      </w:pPr>
      <w:r>
        <w:rPr>
          <w:b/>
          <w:bCs/>
          <w:i/>
          <w:iCs/>
          <w:sz w:val="20"/>
          <w:szCs w:val="20"/>
        </w:rPr>
        <w:t>Definition of After Hours</w:t>
      </w:r>
    </w:p>
    <w:p w14:paraId="12FB8453" w14:textId="77777777" w:rsidR="00C26C5B" w:rsidRDefault="00C26C5B" w:rsidP="00C26C5B">
      <w:pPr>
        <w:spacing w:before="200" w:after="200"/>
        <w:rPr>
          <w:sz w:val="20"/>
          <w:szCs w:val="20"/>
        </w:rPr>
      </w:pPr>
      <w:r>
        <w:rPr>
          <w:sz w:val="20"/>
          <w:szCs w:val="20"/>
        </w:rPr>
        <w:t>For the purposes of the after hours emergency modifier items, the after hours period is defined as being the period from 8pm to 8am on any weekday or at any time on a Saturday, a Sunday or a public holiday. Benefit for the After Hours Emergency Modifiers is only payable where more than 50% of the time for the emergency anaesthesia, the assistance at emergency anaesthesia or the perfusion service is provided in the after hours period. In situations where less than the 50% of the time for the service falls in the after hours period, the emergency modifier rather than the after hours emergency modifier applies. For information about deriving the fee for the service where the after hours emergency modifier applies.</w:t>
      </w:r>
    </w:p>
    <w:p w14:paraId="561017ED" w14:textId="77777777" w:rsidR="00C26C5B" w:rsidRDefault="00C26C5B" w:rsidP="00C26C5B"/>
    <w:p w14:paraId="4272CCA5"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TN.10.4 Deriving the Schedule Fee under the RVG</w:t>
      </w:r>
    </w:p>
    <w:p w14:paraId="49219ED9" w14:textId="77777777" w:rsidR="00C26C5B" w:rsidRDefault="00C26C5B" w:rsidP="00C26C5B">
      <w:pPr>
        <w:spacing w:after="200"/>
        <w:rPr>
          <w:sz w:val="20"/>
          <w:szCs w:val="20"/>
        </w:rPr>
      </w:pPr>
      <w:r>
        <w:rPr>
          <w:b/>
          <w:bCs/>
          <w:i/>
          <w:iCs/>
          <w:sz w:val="20"/>
          <w:szCs w:val="20"/>
        </w:rPr>
        <w:t>The Schedule fee for each component of anaesthesia (base items, time items and modifier items) in the RVG Schedule is derived by applying the unit value to the total number of anaesthesia units for each component. For example:</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609"/>
        <w:gridCol w:w="4486"/>
        <w:gridCol w:w="656"/>
        <w:gridCol w:w="3563"/>
      </w:tblGrid>
      <w:tr w:rsidR="00C26C5B" w14:paraId="264B8062" w14:textId="77777777" w:rsidTr="00003C87">
        <w:trPr>
          <w:trHeight w:val="195"/>
        </w:trPr>
        <w:tc>
          <w:tcPr>
            <w:tcW w:w="61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9D7BA8F" w14:textId="77777777" w:rsidR="00C26C5B" w:rsidRDefault="00C26C5B" w:rsidP="00003C87">
            <w:pPr>
              <w:rPr>
                <w:color w:val="000000"/>
                <w:sz w:val="20"/>
                <w:szCs w:val="20"/>
              </w:rPr>
            </w:pPr>
            <w:r>
              <w:rPr>
                <w:b/>
                <w:bCs/>
                <w:color w:val="000000"/>
                <w:sz w:val="20"/>
                <w:szCs w:val="20"/>
              </w:rPr>
              <w:t>ITEM</w:t>
            </w:r>
          </w:p>
        </w:tc>
        <w:tc>
          <w:tcPr>
            <w:tcW w:w="510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1CBD9D" w14:textId="77777777" w:rsidR="00C26C5B" w:rsidRDefault="00C26C5B" w:rsidP="00003C87">
            <w:pPr>
              <w:rPr>
                <w:color w:val="000000"/>
                <w:sz w:val="20"/>
                <w:szCs w:val="20"/>
              </w:rPr>
            </w:pPr>
            <w:r>
              <w:rPr>
                <w:b/>
                <w:bCs/>
                <w:color w:val="000000"/>
                <w:sz w:val="20"/>
                <w:szCs w:val="20"/>
              </w:rPr>
              <w:t>DESCRIPTION</w:t>
            </w:r>
          </w:p>
        </w:tc>
        <w:tc>
          <w:tcPr>
            <w:tcW w:w="19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A31CAE" w14:textId="77777777" w:rsidR="00C26C5B" w:rsidRDefault="00C26C5B" w:rsidP="00003C87">
            <w:pPr>
              <w:rPr>
                <w:color w:val="000000"/>
                <w:sz w:val="20"/>
                <w:szCs w:val="20"/>
              </w:rPr>
            </w:pPr>
            <w:r>
              <w:rPr>
                <w:b/>
                <w:bCs/>
                <w:color w:val="000000"/>
                <w:sz w:val="20"/>
                <w:szCs w:val="20"/>
              </w:rPr>
              <w:t>UNITS</w:t>
            </w:r>
          </w:p>
        </w:tc>
        <w:tc>
          <w:tcPr>
            <w:tcW w:w="4050"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5902797" w14:textId="77777777" w:rsidR="00C26C5B" w:rsidRDefault="00C26C5B" w:rsidP="00003C87">
            <w:pPr>
              <w:rPr>
                <w:color w:val="000000"/>
                <w:sz w:val="20"/>
                <w:szCs w:val="20"/>
              </w:rPr>
            </w:pPr>
            <w:r>
              <w:rPr>
                <w:b/>
                <w:bCs/>
                <w:color w:val="000000"/>
                <w:sz w:val="20"/>
                <w:szCs w:val="20"/>
              </w:rPr>
              <w:t>SCHEDULE FEE (Units x $20.10)</w:t>
            </w:r>
          </w:p>
        </w:tc>
      </w:tr>
      <w:tr w:rsidR="00C26C5B" w14:paraId="5920EB63" w14:textId="77777777" w:rsidTr="00003C8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988EFBE" w14:textId="77777777" w:rsidR="00C26C5B" w:rsidRDefault="00C26C5B" w:rsidP="00003C87">
            <w:pPr>
              <w:rPr>
                <w:color w:val="000000"/>
                <w:sz w:val="20"/>
                <w:szCs w:val="20"/>
              </w:rPr>
            </w:pPr>
            <w:r>
              <w:rPr>
                <w:color w:val="000000"/>
                <w:sz w:val="20"/>
                <w:szCs w:val="20"/>
              </w:rPr>
              <w:t>20840</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621215" w14:textId="77777777" w:rsidR="00C26C5B" w:rsidRDefault="00C26C5B" w:rsidP="00003C87">
            <w:pPr>
              <w:rPr>
                <w:color w:val="000000"/>
                <w:sz w:val="20"/>
                <w:szCs w:val="20"/>
              </w:rPr>
            </w:pPr>
            <w:r>
              <w:rPr>
                <w:color w:val="000000"/>
                <w:sz w:val="20"/>
                <w:szCs w:val="20"/>
              </w:rPr>
              <w:t>Anaesthesia for resection of perforated bowel</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5C831A" w14:textId="77777777" w:rsidR="00C26C5B" w:rsidRDefault="00C26C5B" w:rsidP="00003C87">
            <w:pPr>
              <w:rPr>
                <w:color w:val="000000"/>
                <w:sz w:val="20"/>
                <w:szCs w:val="20"/>
              </w:rPr>
            </w:pPr>
            <w:r>
              <w:rPr>
                <w:color w:val="000000"/>
                <w:sz w:val="20"/>
                <w:szCs w:val="20"/>
              </w:rPr>
              <w:t>    6</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E1E3D42" w14:textId="77777777" w:rsidR="00C26C5B" w:rsidRDefault="00C26C5B" w:rsidP="00003C87">
            <w:pPr>
              <w:rPr>
                <w:color w:val="000000"/>
                <w:sz w:val="20"/>
                <w:szCs w:val="20"/>
              </w:rPr>
            </w:pPr>
            <w:r>
              <w:rPr>
                <w:color w:val="000000"/>
                <w:sz w:val="20"/>
                <w:szCs w:val="20"/>
              </w:rPr>
              <w:t>$120.60</w:t>
            </w:r>
          </w:p>
        </w:tc>
      </w:tr>
      <w:tr w:rsidR="00C26C5B" w14:paraId="3DBF11C9" w14:textId="77777777" w:rsidTr="00003C8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EF309B5" w14:textId="77777777" w:rsidR="00C26C5B" w:rsidRDefault="00C26C5B" w:rsidP="00003C87">
            <w:pPr>
              <w:rPr>
                <w:color w:val="000000"/>
                <w:sz w:val="20"/>
                <w:szCs w:val="20"/>
              </w:rPr>
            </w:pPr>
            <w:r>
              <w:rPr>
                <w:color w:val="000000"/>
                <w:sz w:val="20"/>
                <w:szCs w:val="20"/>
              </w:rPr>
              <w:t>23200</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C84F4E" w14:textId="77777777" w:rsidR="00C26C5B" w:rsidRDefault="00C26C5B" w:rsidP="00003C87">
            <w:pPr>
              <w:rPr>
                <w:color w:val="000000"/>
                <w:sz w:val="20"/>
                <w:szCs w:val="20"/>
              </w:rPr>
            </w:pPr>
            <w:r>
              <w:rPr>
                <w:color w:val="000000"/>
                <w:sz w:val="20"/>
                <w:szCs w:val="20"/>
              </w:rPr>
              <w:t>Time - 4 hours 40 minutes</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97220E" w14:textId="77777777" w:rsidR="00C26C5B" w:rsidRDefault="00C26C5B" w:rsidP="00003C87">
            <w:pPr>
              <w:rPr>
                <w:color w:val="000000"/>
                <w:sz w:val="20"/>
                <w:szCs w:val="20"/>
              </w:rPr>
            </w:pPr>
            <w:r>
              <w:rPr>
                <w:color w:val="000000"/>
                <w:sz w:val="20"/>
                <w:szCs w:val="20"/>
              </w:rPr>
              <w:t>  24</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00227D7" w14:textId="77777777" w:rsidR="00C26C5B" w:rsidRDefault="00C26C5B" w:rsidP="00003C87">
            <w:pPr>
              <w:rPr>
                <w:color w:val="000000"/>
                <w:sz w:val="20"/>
                <w:szCs w:val="20"/>
              </w:rPr>
            </w:pPr>
            <w:r>
              <w:rPr>
                <w:color w:val="000000"/>
                <w:sz w:val="20"/>
                <w:szCs w:val="20"/>
              </w:rPr>
              <w:t>$482.40</w:t>
            </w:r>
          </w:p>
        </w:tc>
      </w:tr>
      <w:tr w:rsidR="00C26C5B" w14:paraId="708E8EEE" w14:textId="77777777" w:rsidTr="00003C8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61A2C13" w14:textId="77777777" w:rsidR="00C26C5B" w:rsidRDefault="00C26C5B" w:rsidP="00003C87">
            <w:pPr>
              <w:rPr>
                <w:color w:val="000000"/>
                <w:sz w:val="20"/>
                <w:szCs w:val="20"/>
              </w:rPr>
            </w:pPr>
            <w:r>
              <w:rPr>
                <w:color w:val="000000"/>
                <w:sz w:val="20"/>
                <w:szCs w:val="20"/>
              </w:rPr>
              <w:t>25000</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19CFDD" w14:textId="77777777" w:rsidR="00C26C5B" w:rsidRDefault="00C26C5B" w:rsidP="00003C87">
            <w:pPr>
              <w:rPr>
                <w:color w:val="000000"/>
                <w:sz w:val="20"/>
                <w:szCs w:val="20"/>
              </w:rPr>
            </w:pPr>
            <w:r>
              <w:rPr>
                <w:color w:val="000000"/>
                <w:sz w:val="20"/>
                <w:szCs w:val="20"/>
              </w:rPr>
              <w:t>Modifier - Physical sttaus</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480789" w14:textId="77777777" w:rsidR="00C26C5B" w:rsidRDefault="00C26C5B" w:rsidP="00003C87">
            <w:pPr>
              <w:rPr>
                <w:color w:val="000000"/>
                <w:sz w:val="20"/>
                <w:szCs w:val="20"/>
              </w:rPr>
            </w:pPr>
            <w:r>
              <w:rPr>
                <w:color w:val="000000"/>
                <w:sz w:val="20"/>
                <w:szCs w:val="20"/>
              </w:rPr>
              <w:t>    1</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855D9BA" w14:textId="77777777" w:rsidR="00C26C5B" w:rsidRDefault="00C26C5B" w:rsidP="00003C87">
            <w:pPr>
              <w:rPr>
                <w:color w:val="000000"/>
                <w:sz w:val="20"/>
                <w:szCs w:val="20"/>
              </w:rPr>
            </w:pPr>
            <w:r>
              <w:rPr>
                <w:color w:val="000000"/>
                <w:sz w:val="20"/>
                <w:szCs w:val="20"/>
              </w:rPr>
              <w:t>$20.10</w:t>
            </w:r>
          </w:p>
        </w:tc>
      </w:tr>
      <w:tr w:rsidR="00C26C5B" w14:paraId="34610CC3" w14:textId="77777777" w:rsidTr="00003C87">
        <w:trPr>
          <w:trHeight w:val="195"/>
        </w:trPr>
        <w:tc>
          <w:tcPr>
            <w:tcW w:w="6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80E42EA" w14:textId="77777777" w:rsidR="00C26C5B" w:rsidRDefault="00C26C5B" w:rsidP="00003C87">
            <w:pPr>
              <w:rPr>
                <w:color w:val="000000"/>
                <w:sz w:val="20"/>
                <w:szCs w:val="20"/>
              </w:rPr>
            </w:pPr>
            <w:r>
              <w:rPr>
                <w:color w:val="000000"/>
                <w:sz w:val="20"/>
                <w:szCs w:val="20"/>
              </w:rPr>
              <w:t>22012</w:t>
            </w:r>
          </w:p>
        </w:tc>
        <w:tc>
          <w:tcPr>
            <w:tcW w:w="51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29C7A0" w14:textId="77777777" w:rsidR="00C26C5B" w:rsidRDefault="00C26C5B" w:rsidP="00003C87">
            <w:pPr>
              <w:rPr>
                <w:color w:val="000000"/>
                <w:sz w:val="20"/>
                <w:szCs w:val="20"/>
              </w:rPr>
            </w:pPr>
            <w:r>
              <w:rPr>
                <w:color w:val="000000"/>
                <w:sz w:val="20"/>
                <w:szCs w:val="20"/>
              </w:rPr>
              <w:t>Central Venous Pressure Monitoring</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DC1CF1" w14:textId="77777777" w:rsidR="00C26C5B" w:rsidRDefault="00C26C5B" w:rsidP="00003C87">
            <w:pPr>
              <w:rPr>
                <w:color w:val="000000"/>
                <w:sz w:val="20"/>
                <w:szCs w:val="20"/>
              </w:rPr>
            </w:pPr>
            <w:r>
              <w:rPr>
                <w:color w:val="000000"/>
                <w:sz w:val="20"/>
                <w:szCs w:val="20"/>
              </w:rPr>
              <w:t>    3</w:t>
            </w:r>
          </w:p>
        </w:tc>
        <w:tc>
          <w:tcPr>
            <w:tcW w:w="405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64F1EE5" w14:textId="77777777" w:rsidR="00C26C5B" w:rsidRDefault="00C26C5B" w:rsidP="00003C87">
            <w:pPr>
              <w:rPr>
                <w:color w:val="000000"/>
                <w:sz w:val="20"/>
                <w:szCs w:val="20"/>
              </w:rPr>
            </w:pPr>
            <w:r>
              <w:rPr>
                <w:color w:val="000000"/>
                <w:sz w:val="20"/>
                <w:szCs w:val="20"/>
              </w:rPr>
              <w:t>$60.30</w:t>
            </w:r>
          </w:p>
        </w:tc>
      </w:tr>
      <w:tr w:rsidR="00C26C5B" w14:paraId="2068939E" w14:textId="77777777" w:rsidTr="00003C87">
        <w:trPr>
          <w:trHeight w:val="195"/>
        </w:trPr>
        <w:tc>
          <w:tcPr>
            <w:tcW w:w="61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0A3358F4" w14:textId="77777777" w:rsidR="00C26C5B" w:rsidRDefault="00C26C5B" w:rsidP="00003C87">
            <w:pPr>
              <w:rPr>
                <w:color w:val="000000"/>
                <w:sz w:val="20"/>
                <w:szCs w:val="20"/>
              </w:rPr>
            </w:pPr>
            <w:r>
              <w:rPr>
                <w:color w:val="000000"/>
                <w:sz w:val="20"/>
                <w:szCs w:val="20"/>
              </w:rPr>
              <w:t> </w:t>
            </w:r>
          </w:p>
        </w:tc>
        <w:tc>
          <w:tcPr>
            <w:tcW w:w="510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6EE84062" w14:textId="77777777" w:rsidR="00C26C5B" w:rsidRDefault="00C26C5B" w:rsidP="00003C87">
            <w:pPr>
              <w:rPr>
                <w:color w:val="000000"/>
                <w:sz w:val="20"/>
                <w:szCs w:val="20"/>
              </w:rPr>
            </w:pPr>
            <w:r>
              <w:rPr>
                <w:b/>
                <w:bCs/>
                <w:color w:val="000000"/>
                <w:sz w:val="20"/>
                <w:szCs w:val="20"/>
              </w:rPr>
              <w:t>TOTAL</w:t>
            </w:r>
          </w:p>
        </w:tc>
        <w:tc>
          <w:tcPr>
            <w:tcW w:w="19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5EFAF532" w14:textId="77777777" w:rsidR="00C26C5B" w:rsidRDefault="00C26C5B" w:rsidP="00003C87">
            <w:pPr>
              <w:rPr>
                <w:color w:val="000000"/>
                <w:sz w:val="20"/>
                <w:szCs w:val="20"/>
              </w:rPr>
            </w:pPr>
            <w:r>
              <w:rPr>
                <w:b/>
                <w:bCs/>
                <w:color w:val="000000"/>
                <w:sz w:val="20"/>
                <w:szCs w:val="20"/>
              </w:rPr>
              <w:t>  34</w:t>
            </w:r>
          </w:p>
        </w:tc>
        <w:tc>
          <w:tcPr>
            <w:tcW w:w="4050"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5C9D7A45" w14:textId="77777777" w:rsidR="00C26C5B" w:rsidRDefault="00C26C5B" w:rsidP="00003C87">
            <w:pPr>
              <w:rPr>
                <w:color w:val="000000"/>
                <w:sz w:val="20"/>
                <w:szCs w:val="20"/>
              </w:rPr>
            </w:pPr>
            <w:r>
              <w:rPr>
                <w:b/>
                <w:bCs/>
                <w:color w:val="000000"/>
                <w:sz w:val="20"/>
                <w:szCs w:val="20"/>
              </w:rPr>
              <w:t>$683.40</w:t>
            </w:r>
          </w:p>
        </w:tc>
      </w:tr>
    </w:tbl>
    <w:p w14:paraId="66F3D31D" w14:textId="77777777" w:rsidR="00C26C5B" w:rsidRDefault="00C26C5B" w:rsidP="00C26C5B">
      <w:pPr>
        <w:spacing w:before="200" w:after="200"/>
        <w:rPr>
          <w:sz w:val="20"/>
          <w:szCs w:val="20"/>
        </w:rPr>
      </w:pPr>
      <w:r>
        <w:rPr>
          <w:b/>
          <w:bCs/>
          <w:sz w:val="20"/>
          <w:szCs w:val="20"/>
        </w:rPr>
        <w:t xml:space="preserve">After Hours Emergency Services </w:t>
      </w:r>
    </w:p>
    <w:p w14:paraId="32F6DAA6" w14:textId="77777777" w:rsidR="00C26C5B" w:rsidRDefault="00C26C5B" w:rsidP="00C26C5B">
      <w:pPr>
        <w:spacing w:before="200" w:after="200"/>
        <w:rPr>
          <w:sz w:val="20"/>
          <w:szCs w:val="20"/>
        </w:rPr>
      </w:pPr>
      <w:r>
        <w:rPr>
          <w:sz w:val="20"/>
          <w:szCs w:val="20"/>
        </w:rPr>
        <w:t>When deriving the fee for the after hours emergency modifier for anaesthesia or assistance at anaesthesia, the 50% loading applies to the anaesthesia or assistance service from Group T10 and to any additional clinically relevant therapeutic or diagnostic service from Group T10, Subgroup 18, provided during the anaesthesia episode. For example:</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599"/>
        <w:gridCol w:w="4244"/>
        <w:gridCol w:w="656"/>
        <w:gridCol w:w="3815"/>
      </w:tblGrid>
      <w:tr w:rsidR="00C26C5B" w14:paraId="41930429" w14:textId="77777777" w:rsidTr="00003C87">
        <w:tc>
          <w:tcPr>
            <w:tcW w:w="60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32EE759" w14:textId="77777777" w:rsidR="00C26C5B" w:rsidRDefault="00C26C5B" w:rsidP="00003C87">
            <w:pPr>
              <w:rPr>
                <w:color w:val="000000"/>
                <w:sz w:val="20"/>
                <w:szCs w:val="20"/>
              </w:rPr>
            </w:pPr>
            <w:r>
              <w:rPr>
                <w:b/>
                <w:bCs/>
                <w:color w:val="000000"/>
                <w:sz w:val="20"/>
                <w:szCs w:val="20"/>
              </w:rPr>
              <w:t>ITEM</w:t>
            </w:r>
          </w:p>
        </w:tc>
        <w:tc>
          <w:tcPr>
            <w:tcW w:w="436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6E2163" w14:textId="77777777" w:rsidR="00C26C5B" w:rsidRDefault="00C26C5B" w:rsidP="00003C87">
            <w:pPr>
              <w:rPr>
                <w:color w:val="000000"/>
                <w:sz w:val="20"/>
                <w:szCs w:val="20"/>
              </w:rPr>
            </w:pPr>
            <w:r>
              <w:rPr>
                <w:b/>
                <w:bCs/>
                <w:color w:val="000000"/>
                <w:sz w:val="20"/>
                <w:szCs w:val="20"/>
              </w:rPr>
              <w:t>DESCRIPTION</w:t>
            </w:r>
          </w:p>
        </w:tc>
        <w:tc>
          <w:tcPr>
            <w:tcW w:w="58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03CDED" w14:textId="77777777" w:rsidR="00C26C5B" w:rsidRDefault="00C26C5B" w:rsidP="00003C87">
            <w:pPr>
              <w:rPr>
                <w:color w:val="000000"/>
                <w:sz w:val="20"/>
                <w:szCs w:val="20"/>
              </w:rPr>
            </w:pPr>
            <w:r>
              <w:rPr>
                <w:b/>
                <w:bCs/>
                <w:color w:val="000000"/>
                <w:sz w:val="20"/>
                <w:szCs w:val="20"/>
              </w:rPr>
              <w:t>UNITS</w:t>
            </w:r>
          </w:p>
        </w:tc>
        <w:tc>
          <w:tcPr>
            <w:tcW w:w="3930"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9FFB36B" w14:textId="77777777" w:rsidR="00C26C5B" w:rsidRDefault="00C26C5B" w:rsidP="00003C87">
            <w:pPr>
              <w:rPr>
                <w:color w:val="000000"/>
                <w:sz w:val="20"/>
                <w:szCs w:val="20"/>
              </w:rPr>
            </w:pPr>
            <w:r>
              <w:rPr>
                <w:b/>
                <w:bCs/>
                <w:color w:val="000000"/>
                <w:sz w:val="20"/>
                <w:szCs w:val="20"/>
              </w:rPr>
              <w:t>SCHEDULE FEE (Units x $20.10)</w:t>
            </w:r>
          </w:p>
        </w:tc>
      </w:tr>
      <w:tr w:rsidR="00C26C5B" w14:paraId="5AB63C78" w14:textId="77777777" w:rsidTr="00003C8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0136F23" w14:textId="77777777" w:rsidR="00C26C5B" w:rsidRDefault="00C26C5B" w:rsidP="00003C87">
            <w:pPr>
              <w:rPr>
                <w:color w:val="000000"/>
                <w:sz w:val="20"/>
                <w:szCs w:val="20"/>
              </w:rPr>
            </w:pPr>
            <w:r>
              <w:rPr>
                <w:color w:val="000000"/>
                <w:sz w:val="20"/>
                <w:szCs w:val="20"/>
              </w:rPr>
              <w:t>20840</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9B6E2D" w14:textId="77777777" w:rsidR="00C26C5B" w:rsidRDefault="00C26C5B" w:rsidP="00003C87">
            <w:pPr>
              <w:rPr>
                <w:color w:val="000000"/>
                <w:sz w:val="20"/>
                <w:szCs w:val="20"/>
              </w:rPr>
            </w:pPr>
            <w:r>
              <w:rPr>
                <w:color w:val="000000"/>
                <w:sz w:val="20"/>
                <w:szCs w:val="20"/>
              </w:rPr>
              <w:t>Anaesthesia for resection of perforated bowel</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DE93BC" w14:textId="77777777" w:rsidR="00C26C5B" w:rsidRDefault="00C26C5B" w:rsidP="00003C87">
            <w:pPr>
              <w:rPr>
                <w:color w:val="000000"/>
                <w:sz w:val="20"/>
                <w:szCs w:val="20"/>
              </w:rPr>
            </w:pPr>
            <w:r>
              <w:rPr>
                <w:color w:val="000000"/>
                <w:sz w:val="20"/>
                <w:szCs w:val="20"/>
              </w:rPr>
              <w:t>    6</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AD64F8B" w14:textId="77777777" w:rsidR="00C26C5B" w:rsidRDefault="00C26C5B" w:rsidP="00003C87">
            <w:pPr>
              <w:rPr>
                <w:color w:val="000000"/>
                <w:sz w:val="20"/>
                <w:szCs w:val="20"/>
              </w:rPr>
            </w:pPr>
            <w:r>
              <w:rPr>
                <w:color w:val="000000"/>
                <w:sz w:val="20"/>
                <w:szCs w:val="20"/>
              </w:rPr>
              <w:t>$120.60</w:t>
            </w:r>
          </w:p>
        </w:tc>
      </w:tr>
      <w:tr w:rsidR="00C26C5B" w14:paraId="219AA3A8" w14:textId="77777777" w:rsidTr="00003C8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C3AB18B" w14:textId="77777777" w:rsidR="00C26C5B" w:rsidRDefault="00C26C5B" w:rsidP="00003C87">
            <w:pPr>
              <w:rPr>
                <w:color w:val="000000"/>
                <w:sz w:val="20"/>
                <w:szCs w:val="20"/>
              </w:rPr>
            </w:pPr>
            <w:r>
              <w:rPr>
                <w:color w:val="000000"/>
                <w:sz w:val="20"/>
                <w:szCs w:val="20"/>
              </w:rPr>
              <w:t>23200</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B9F532" w14:textId="77777777" w:rsidR="00C26C5B" w:rsidRDefault="00C26C5B" w:rsidP="00003C87">
            <w:pPr>
              <w:rPr>
                <w:color w:val="000000"/>
                <w:sz w:val="20"/>
                <w:szCs w:val="20"/>
              </w:rPr>
            </w:pPr>
            <w:r>
              <w:rPr>
                <w:color w:val="000000"/>
                <w:sz w:val="20"/>
                <w:szCs w:val="20"/>
              </w:rPr>
              <w:t>Time - 4 hours 40 minutes</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3002E86" w14:textId="77777777" w:rsidR="00C26C5B" w:rsidRDefault="00C26C5B" w:rsidP="00003C87">
            <w:pPr>
              <w:rPr>
                <w:color w:val="000000"/>
                <w:sz w:val="20"/>
                <w:szCs w:val="20"/>
              </w:rPr>
            </w:pPr>
            <w:r>
              <w:rPr>
                <w:color w:val="000000"/>
                <w:sz w:val="20"/>
                <w:szCs w:val="20"/>
              </w:rPr>
              <w:t>  24</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905765D" w14:textId="77777777" w:rsidR="00C26C5B" w:rsidRDefault="00C26C5B" w:rsidP="00003C87">
            <w:pPr>
              <w:rPr>
                <w:color w:val="000000"/>
                <w:sz w:val="20"/>
                <w:szCs w:val="20"/>
              </w:rPr>
            </w:pPr>
            <w:r>
              <w:rPr>
                <w:color w:val="000000"/>
                <w:sz w:val="20"/>
                <w:szCs w:val="20"/>
              </w:rPr>
              <w:t>$482.40</w:t>
            </w:r>
          </w:p>
        </w:tc>
      </w:tr>
      <w:tr w:rsidR="00C26C5B" w14:paraId="11191060" w14:textId="77777777" w:rsidTr="00003C8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48534A7" w14:textId="77777777" w:rsidR="00C26C5B" w:rsidRDefault="00C26C5B" w:rsidP="00003C87">
            <w:pPr>
              <w:rPr>
                <w:color w:val="000000"/>
                <w:sz w:val="20"/>
                <w:szCs w:val="20"/>
              </w:rPr>
            </w:pPr>
            <w:r>
              <w:rPr>
                <w:color w:val="000000"/>
                <w:sz w:val="20"/>
                <w:szCs w:val="20"/>
              </w:rPr>
              <w:t>25000</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41D597" w14:textId="77777777" w:rsidR="00C26C5B" w:rsidRDefault="00C26C5B" w:rsidP="00003C87">
            <w:pPr>
              <w:rPr>
                <w:color w:val="000000"/>
                <w:sz w:val="20"/>
                <w:szCs w:val="20"/>
              </w:rPr>
            </w:pPr>
            <w:r>
              <w:rPr>
                <w:color w:val="000000"/>
                <w:sz w:val="20"/>
                <w:szCs w:val="20"/>
              </w:rPr>
              <w:t>Modifier - Physical status</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ABE36A" w14:textId="77777777" w:rsidR="00C26C5B" w:rsidRDefault="00C26C5B" w:rsidP="00003C87">
            <w:pPr>
              <w:rPr>
                <w:color w:val="000000"/>
                <w:sz w:val="20"/>
                <w:szCs w:val="20"/>
              </w:rPr>
            </w:pPr>
            <w:r>
              <w:rPr>
                <w:color w:val="000000"/>
                <w:sz w:val="20"/>
                <w:szCs w:val="20"/>
              </w:rPr>
              <w:t>    1</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2402004" w14:textId="77777777" w:rsidR="00C26C5B" w:rsidRDefault="00C26C5B" w:rsidP="00003C87">
            <w:pPr>
              <w:rPr>
                <w:color w:val="000000"/>
                <w:sz w:val="20"/>
                <w:szCs w:val="20"/>
              </w:rPr>
            </w:pPr>
            <w:r>
              <w:rPr>
                <w:color w:val="000000"/>
                <w:sz w:val="20"/>
                <w:szCs w:val="20"/>
              </w:rPr>
              <w:t>$20.10</w:t>
            </w:r>
          </w:p>
        </w:tc>
      </w:tr>
      <w:tr w:rsidR="00C26C5B" w14:paraId="3C23B416" w14:textId="77777777" w:rsidTr="00003C8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995DAF7" w14:textId="77777777" w:rsidR="00C26C5B" w:rsidRDefault="00C26C5B" w:rsidP="00003C87">
            <w:pPr>
              <w:rPr>
                <w:color w:val="000000"/>
                <w:sz w:val="20"/>
                <w:szCs w:val="20"/>
              </w:rPr>
            </w:pPr>
            <w:r>
              <w:rPr>
                <w:color w:val="000000"/>
                <w:sz w:val="20"/>
                <w:szCs w:val="20"/>
              </w:rPr>
              <w:t>22012</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FDF006" w14:textId="77777777" w:rsidR="00C26C5B" w:rsidRDefault="00C26C5B" w:rsidP="00003C87">
            <w:pPr>
              <w:rPr>
                <w:color w:val="000000"/>
                <w:sz w:val="20"/>
                <w:szCs w:val="20"/>
              </w:rPr>
            </w:pPr>
            <w:r>
              <w:rPr>
                <w:color w:val="000000"/>
                <w:sz w:val="20"/>
                <w:szCs w:val="20"/>
              </w:rPr>
              <w:t>Central Venous Pressure Monitoring</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EDFC29" w14:textId="77777777" w:rsidR="00C26C5B" w:rsidRDefault="00C26C5B" w:rsidP="00003C87">
            <w:pPr>
              <w:rPr>
                <w:color w:val="000000"/>
                <w:sz w:val="20"/>
                <w:szCs w:val="20"/>
              </w:rPr>
            </w:pPr>
            <w:r>
              <w:rPr>
                <w:color w:val="000000"/>
                <w:sz w:val="20"/>
                <w:szCs w:val="20"/>
              </w:rPr>
              <w:t>    3</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0EF6C8A" w14:textId="77777777" w:rsidR="00C26C5B" w:rsidRDefault="00C26C5B" w:rsidP="00003C87">
            <w:pPr>
              <w:rPr>
                <w:color w:val="000000"/>
                <w:sz w:val="20"/>
                <w:szCs w:val="20"/>
              </w:rPr>
            </w:pPr>
            <w:r>
              <w:rPr>
                <w:color w:val="000000"/>
                <w:sz w:val="20"/>
                <w:szCs w:val="20"/>
              </w:rPr>
              <w:t>$60.30</w:t>
            </w:r>
          </w:p>
        </w:tc>
      </w:tr>
      <w:tr w:rsidR="00C26C5B" w14:paraId="45F1D66F" w14:textId="77777777" w:rsidTr="00003C8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0C0948C" w14:textId="77777777" w:rsidR="00C26C5B" w:rsidRDefault="00C26C5B" w:rsidP="00003C87">
            <w:pPr>
              <w:rPr>
                <w:color w:val="000000"/>
                <w:sz w:val="20"/>
                <w:szCs w:val="20"/>
              </w:rPr>
            </w:pPr>
            <w:r>
              <w:rPr>
                <w:color w:val="000000"/>
                <w:sz w:val="20"/>
                <w:szCs w:val="20"/>
              </w:rPr>
              <w:t> </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0F8F8F" w14:textId="77777777" w:rsidR="00C26C5B" w:rsidRDefault="00C26C5B" w:rsidP="00003C87">
            <w:pPr>
              <w:rPr>
                <w:color w:val="000000"/>
                <w:sz w:val="20"/>
                <w:szCs w:val="20"/>
              </w:rPr>
            </w:pPr>
            <w:r>
              <w:rPr>
                <w:b/>
                <w:bCs/>
                <w:color w:val="000000"/>
                <w:sz w:val="20"/>
                <w:szCs w:val="20"/>
              </w:rPr>
              <w:t>TOTAL</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032C7A" w14:textId="77777777" w:rsidR="00C26C5B" w:rsidRDefault="00C26C5B" w:rsidP="00003C87">
            <w:pPr>
              <w:rPr>
                <w:color w:val="000000"/>
                <w:sz w:val="20"/>
                <w:szCs w:val="20"/>
              </w:rPr>
            </w:pPr>
            <w:r>
              <w:rPr>
                <w:b/>
                <w:bCs/>
                <w:color w:val="000000"/>
                <w:sz w:val="20"/>
                <w:szCs w:val="20"/>
              </w:rPr>
              <w:t>  34</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3CE21C1" w14:textId="77777777" w:rsidR="00C26C5B" w:rsidRDefault="00C26C5B" w:rsidP="00003C87">
            <w:pPr>
              <w:rPr>
                <w:color w:val="000000"/>
                <w:sz w:val="20"/>
                <w:szCs w:val="20"/>
              </w:rPr>
            </w:pPr>
            <w:r>
              <w:rPr>
                <w:b/>
                <w:bCs/>
                <w:color w:val="000000"/>
                <w:sz w:val="20"/>
                <w:szCs w:val="20"/>
              </w:rPr>
              <w:t>Schedule fee = $683.40</w:t>
            </w:r>
          </w:p>
        </w:tc>
      </w:tr>
      <w:tr w:rsidR="00C26C5B" w14:paraId="2DB04BE3" w14:textId="77777777" w:rsidTr="00003C8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9BC3AC3" w14:textId="77777777" w:rsidR="00C26C5B" w:rsidRDefault="00C26C5B" w:rsidP="00003C87">
            <w:pPr>
              <w:rPr>
                <w:color w:val="000000"/>
                <w:sz w:val="20"/>
                <w:szCs w:val="20"/>
              </w:rPr>
            </w:pPr>
            <w:r>
              <w:rPr>
                <w:color w:val="000000"/>
                <w:sz w:val="20"/>
                <w:szCs w:val="20"/>
              </w:rPr>
              <w:t> </w:t>
            </w:r>
          </w:p>
        </w:tc>
        <w:tc>
          <w:tcPr>
            <w:tcW w:w="43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272DE4" w14:textId="77777777" w:rsidR="00C26C5B" w:rsidRDefault="00C26C5B" w:rsidP="00003C87">
            <w:pPr>
              <w:rPr>
                <w:color w:val="000000"/>
                <w:sz w:val="20"/>
                <w:szCs w:val="20"/>
              </w:rPr>
            </w:pPr>
            <w:r>
              <w:rPr>
                <w:color w:val="000000"/>
                <w:sz w:val="20"/>
                <w:szCs w:val="20"/>
              </w:rPr>
              <w:t> </w:t>
            </w:r>
          </w:p>
        </w:tc>
        <w:tc>
          <w:tcPr>
            <w:tcW w:w="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1888F9" w14:textId="77777777" w:rsidR="00C26C5B" w:rsidRDefault="00C26C5B" w:rsidP="00003C87">
            <w:pPr>
              <w:rPr>
                <w:color w:val="000000"/>
                <w:sz w:val="20"/>
                <w:szCs w:val="20"/>
              </w:rPr>
            </w:pPr>
            <w:r>
              <w:rPr>
                <w:color w:val="000000"/>
                <w:sz w:val="20"/>
                <w:szCs w:val="20"/>
              </w:rPr>
              <w:t> </w:t>
            </w:r>
          </w:p>
        </w:tc>
        <w:tc>
          <w:tcPr>
            <w:tcW w:w="39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74BB01D" w14:textId="77777777" w:rsidR="00C26C5B" w:rsidRDefault="00C26C5B" w:rsidP="00003C87">
            <w:pPr>
              <w:rPr>
                <w:color w:val="000000"/>
                <w:sz w:val="20"/>
                <w:szCs w:val="20"/>
              </w:rPr>
            </w:pPr>
            <w:r>
              <w:rPr>
                <w:color w:val="000000"/>
                <w:sz w:val="20"/>
                <w:szCs w:val="20"/>
              </w:rPr>
              <w:t> </w:t>
            </w:r>
          </w:p>
        </w:tc>
      </w:tr>
      <w:tr w:rsidR="00C26C5B" w14:paraId="73D7E96A" w14:textId="77777777" w:rsidTr="00003C87">
        <w:tc>
          <w:tcPr>
            <w:tcW w:w="60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5F5C06F9" w14:textId="77777777" w:rsidR="00C26C5B" w:rsidRDefault="00C26C5B" w:rsidP="00003C87">
            <w:pPr>
              <w:rPr>
                <w:color w:val="000000"/>
                <w:sz w:val="20"/>
                <w:szCs w:val="20"/>
              </w:rPr>
            </w:pPr>
            <w:r>
              <w:rPr>
                <w:color w:val="000000"/>
                <w:sz w:val="20"/>
                <w:szCs w:val="20"/>
              </w:rPr>
              <w:t>25025</w:t>
            </w:r>
          </w:p>
        </w:tc>
        <w:tc>
          <w:tcPr>
            <w:tcW w:w="436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6884718B" w14:textId="77777777" w:rsidR="00C26C5B" w:rsidRDefault="00C26C5B" w:rsidP="00003C87">
            <w:pPr>
              <w:rPr>
                <w:color w:val="000000"/>
                <w:sz w:val="20"/>
                <w:szCs w:val="20"/>
              </w:rPr>
            </w:pPr>
            <w:r>
              <w:rPr>
                <w:color w:val="000000"/>
                <w:sz w:val="20"/>
                <w:szCs w:val="20"/>
              </w:rPr>
              <w:t>Anaesthesia After Hours Emergency Modifier</w:t>
            </w:r>
          </w:p>
        </w:tc>
        <w:tc>
          <w:tcPr>
            <w:tcW w:w="58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3C04E1B3" w14:textId="77777777" w:rsidR="00C26C5B" w:rsidRDefault="00C26C5B" w:rsidP="00003C87">
            <w:pPr>
              <w:rPr>
                <w:color w:val="000000"/>
                <w:sz w:val="20"/>
                <w:szCs w:val="20"/>
              </w:rPr>
            </w:pPr>
            <w:r>
              <w:rPr>
                <w:color w:val="000000"/>
                <w:sz w:val="20"/>
                <w:szCs w:val="20"/>
              </w:rPr>
              <w:t> </w:t>
            </w:r>
          </w:p>
        </w:tc>
        <w:tc>
          <w:tcPr>
            <w:tcW w:w="3930"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225361B4" w14:textId="77777777" w:rsidR="00C26C5B" w:rsidRDefault="00C26C5B" w:rsidP="00003C87">
            <w:pPr>
              <w:rPr>
                <w:color w:val="000000"/>
                <w:sz w:val="20"/>
                <w:szCs w:val="20"/>
              </w:rPr>
            </w:pPr>
            <w:r>
              <w:rPr>
                <w:color w:val="000000"/>
                <w:sz w:val="20"/>
                <w:szCs w:val="20"/>
              </w:rPr>
              <w:t>Schedule Fee $683.40 x 50% = $341.70</w:t>
            </w:r>
          </w:p>
        </w:tc>
      </w:tr>
    </w:tbl>
    <w:p w14:paraId="3D227C19" w14:textId="77777777" w:rsidR="00C26C5B" w:rsidRDefault="00C26C5B" w:rsidP="00C26C5B">
      <w:pPr>
        <w:spacing w:before="200" w:after="200"/>
        <w:rPr>
          <w:sz w:val="20"/>
          <w:szCs w:val="20"/>
        </w:rPr>
      </w:pPr>
      <w:r>
        <w:rPr>
          <w:sz w:val="20"/>
          <w:szCs w:val="20"/>
        </w:rPr>
        <w:t> </w:t>
      </w:r>
      <w:r>
        <w:rPr>
          <w:b/>
          <w:bCs/>
          <w:sz w:val="20"/>
          <w:szCs w:val="20"/>
        </w:rPr>
        <w:t>Definition of Radical Surgery for the RVG</w:t>
      </w:r>
    </w:p>
    <w:p w14:paraId="6EFF96D5" w14:textId="77777777" w:rsidR="00C26C5B" w:rsidRDefault="00C26C5B" w:rsidP="00C26C5B">
      <w:pPr>
        <w:spacing w:before="200" w:after="200"/>
        <w:rPr>
          <w:sz w:val="20"/>
          <w:szCs w:val="20"/>
        </w:rPr>
      </w:pPr>
      <w:r>
        <w:rPr>
          <w:sz w:val="20"/>
          <w:szCs w:val="20"/>
        </w:rPr>
        <w:t>Where the term radical appears in an item description, it refers to an extensive surgical procedure, performed for the treatment of malignancy.  It usually denotes extensive block dissection not only of the malignant tissue, but also of the surrounding tissue, particularly fat and lymphatic drainage systems. See notes T10.18 and T10.22 which clarify the definitions of the words "extensive" and "radical" used in items 20192 and 20474.</w:t>
      </w:r>
    </w:p>
    <w:p w14:paraId="5E4A5BB8" w14:textId="77777777" w:rsidR="00C26C5B" w:rsidRDefault="00C26C5B" w:rsidP="00C26C5B">
      <w:pPr>
        <w:spacing w:before="200" w:after="200"/>
        <w:rPr>
          <w:sz w:val="20"/>
          <w:szCs w:val="20"/>
        </w:rPr>
      </w:pPr>
      <w:r>
        <w:rPr>
          <w:b/>
          <w:bCs/>
          <w:sz w:val="20"/>
          <w:szCs w:val="20"/>
        </w:rPr>
        <w:t>Multiple Anaesthesia Services</w:t>
      </w:r>
    </w:p>
    <w:p w14:paraId="65AD82E0" w14:textId="77777777" w:rsidR="00C26C5B" w:rsidRDefault="00C26C5B" w:rsidP="00C26C5B">
      <w:pPr>
        <w:spacing w:before="200" w:after="200"/>
        <w:rPr>
          <w:sz w:val="20"/>
          <w:szCs w:val="20"/>
        </w:rPr>
      </w:pPr>
      <w:r>
        <w:rPr>
          <w:sz w:val="20"/>
          <w:szCs w:val="20"/>
        </w:rPr>
        <w:t>Where anaesthesia is provided for services covered by multiple items in the RVG, Medicare benefit is only payable for the RVG item with the highest basic unit value. However, the time component should include the total anaesthesia time taken for all services. For example: </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596"/>
        <w:gridCol w:w="3010"/>
        <w:gridCol w:w="656"/>
        <w:gridCol w:w="5052"/>
      </w:tblGrid>
      <w:tr w:rsidR="00C26C5B" w14:paraId="0C17110A" w14:textId="77777777" w:rsidTr="00003C87">
        <w:tc>
          <w:tcPr>
            <w:tcW w:w="60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C82ADD5" w14:textId="77777777" w:rsidR="00C26C5B" w:rsidRDefault="00C26C5B" w:rsidP="00003C87">
            <w:pPr>
              <w:rPr>
                <w:color w:val="000000"/>
                <w:sz w:val="20"/>
                <w:szCs w:val="20"/>
              </w:rPr>
            </w:pPr>
            <w:r>
              <w:rPr>
                <w:b/>
                <w:bCs/>
                <w:color w:val="000000"/>
                <w:sz w:val="20"/>
                <w:szCs w:val="20"/>
              </w:rPr>
              <w:t>ITEM</w:t>
            </w:r>
          </w:p>
        </w:tc>
        <w:tc>
          <w:tcPr>
            <w:tcW w:w="337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5391C8" w14:textId="77777777" w:rsidR="00C26C5B" w:rsidRDefault="00C26C5B" w:rsidP="00003C87">
            <w:pPr>
              <w:rPr>
                <w:color w:val="000000"/>
                <w:sz w:val="20"/>
                <w:szCs w:val="20"/>
              </w:rPr>
            </w:pPr>
            <w:r>
              <w:rPr>
                <w:b/>
                <w:bCs/>
                <w:color w:val="000000"/>
                <w:sz w:val="20"/>
                <w:szCs w:val="20"/>
              </w:rPr>
              <w:t>DESCRIPTION</w:t>
            </w:r>
          </w:p>
        </w:tc>
        <w:tc>
          <w:tcPr>
            <w:tcW w:w="52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0C717C" w14:textId="77777777" w:rsidR="00C26C5B" w:rsidRDefault="00C26C5B" w:rsidP="00003C87">
            <w:pPr>
              <w:rPr>
                <w:color w:val="000000"/>
                <w:sz w:val="20"/>
                <w:szCs w:val="20"/>
              </w:rPr>
            </w:pPr>
            <w:r>
              <w:rPr>
                <w:b/>
                <w:bCs/>
                <w:color w:val="000000"/>
                <w:sz w:val="20"/>
                <w:szCs w:val="20"/>
              </w:rPr>
              <w:t>UNITS</w:t>
            </w:r>
          </w:p>
        </w:tc>
        <w:tc>
          <w:tcPr>
            <w:tcW w:w="595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16A74FF" w14:textId="77777777" w:rsidR="00C26C5B" w:rsidRDefault="00C26C5B" w:rsidP="00003C87">
            <w:pPr>
              <w:rPr>
                <w:color w:val="000000"/>
                <w:sz w:val="20"/>
                <w:szCs w:val="20"/>
              </w:rPr>
            </w:pPr>
            <w:r>
              <w:rPr>
                <w:b/>
                <w:bCs/>
                <w:color w:val="000000"/>
                <w:sz w:val="20"/>
                <w:szCs w:val="20"/>
              </w:rPr>
              <w:t>SCHEDULE FEE</w:t>
            </w:r>
          </w:p>
        </w:tc>
      </w:tr>
      <w:tr w:rsidR="00C26C5B" w14:paraId="795B8333" w14:textId="77777777" w:rsidTr="00003C8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BF55B29" w14:textId="77777777" w:rsidR="00C26C5B" w:rsidRDefault="00C26C5B" w:rsidP="00003C87">
            <w:pPr>
              <w:rPr>
                <w:color w:val="000000"/>
                <w:sz w:val="20"/>
                <w:szCs w:val="20"/>
              </w:rPr>
            </w:pPr>
            <w:r>
              <w:rPr>
                <w:color w:val="000000"/>
                <w:sz w:val="20"/>
                <w:szCs w:val="20"/>
              </w:rPr>
              <w:t>20790</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B72C61" w14:textId="77777777" w:rsidR="00C26C5B" w:rsidRDefault="00C26C5B" w:rsidP="00003C87">
            <w:pPr>
              <w:rPr>
                <w:color w:val="000000"/>
                <w:sz w:val="20"/>
                <w:szCs w:val="20"/>
              </w:rPr>
            </w:pPr>
            <w:r>
              <w:rPr>
                <w:color w:val="000000"/>
                <w:sz w:val="20"/>
                <w:szCs w:val="20"/>
              </w:rPr>
              <w:t>Anaesthesia for open Cholecystectomy</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2E6214" w14:textId="77777777" w:rsidR="00C26C5B" w:rsidRDefault="00C26C5B" w:rsidP="00003C87">
            <w:pPr>
              <w:rPr>
                <w:color w:val="000000"/>
                <w:sz w:val="20"/>
                <w:szCs w:val="20"/>
              </w:rPr>
            </w:pPr>
            <w:r>
              <w:rPr>
                <w:color w:val="000000"/>
                <w:sz w:val="20"/>
                <w:szCs w:val="20"/>
              </w:rPr>
              <w:t>     8</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2754EC3" w14:textId="77777777" w:rsidR="00C26C5B" w:rsidRDefault="00C26C5B" w:rsidP="00003C87">
            <w:pPr>
              <w:rPr>
                <w:color w:val="000000"/>
                <w:sz w:val="20"/>
                <w:szCs w:val="20"/>
              </w:rPr>
            </w:pPr>
            <w:r>
              <w:rPr>
                <w:color w:val="000000"/>
                <w:sz w:val="20"/>
                <w:szCs w:val="20"/>
              </w:rPr>
              <w:t>$160.80</w:t>
            </w:r>
          </w:p>
        </w:tc>
      </w:tr>
      <w:tr w:rsidR="00C26C5B" w14:paraId="49882AF8" w14:textId="77777777" w:rsidTr="00003C8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6C53F1A" w14:textId="77777777" w:rsidR="00C26C5B" w:rsidRDefault="00C26C5B" w:rsidP="00003C87">
            <w:pPr>
              <w:rPr>
                <w:color w:val="000000"/>
                <w:sz w:val="20"/>
                <w:szCs w:val="20"/>
              </w:rPr>
            </w:pPr>
            <w:r>
              <w:rPr>
                <w:color w:val="000000"/>
                <w:sz w:val="20"/>
                <w:szCs w:val="20"/>
              </w:rPr>
              <w:t>20752</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12A0CA" w14:textId="77777777" w:rsidR="00C26C5B" w:rsidRDefault="00C26C5B" w:rsidP="00003C87">
            <w:pPr>
              <w:rPr>
                <w:color w:val="000000"/>
                <w:sz w:val="20"/>
                <w:szCs w:val="20"/>
              </w:rPr>
            </w:pPr>
            <w:r>
              <w:rPr>
                <w:color w:val="000000"/>
                <w:sz w:val="20"/>
                <w:szCs w:val="20"/>
              </w:rPr>
              <w:t>Incisional Hernia</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AF1EC8" w14:textId="77777777" w:rsidR="00C26C5B" w:rsidRDefault="00C26C5B" w:rsidP="00003C87">
            <w:pPr>
              <w:rPr>
                <w:color w:val="000000"/>
                <w:sz w:val="20"/>
                <w:szCs w:val="20"/>
              </w:rPr>
            </w:pPr>
            <w:r>
              <w:rPr>
                <w:color w:val="000000"/>
                <w:sz w:val="20"/>
                <w:szCs w:val="20"/>
              </w:rPr>
              <w:t>     6</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23C9760" w14:textId="77777777" w:rsidR="00C26C5B" w:rsidRDefault="00C26C5B" w:rsidP="00003C87">
            <w:pPr>
              <w:rPr>
                <w:color w:val="000000"/>
                <w:sz w:val="20"/>
                <w:szCs w:val="20"/>
              </w:rPr>
            </w:pPr>
            <w:r>
              <w:rPr>
                <w:color w:val="000000"/>
                <w:sz w:val="20"/>
                <w:szCs w:val="20"/>
              </w:rPr>
              <w:t>(lower value than 20790 = 20752 schedule fee not payable) $120.60</w:t>
            </w:r>
          </w:p>
        </w:tc>
      </w:tr>
      <w:tr w:rsidR="00C26C5B" w14:paraId="25CF7861" w14:textId="77777777" w:rsidTr="00003C8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7E557EB" w14:textId="77777777" w:rsidR="00C26C5B" w:rsidRDefault="00C26C5B" w:rsidP="00003C87">
            <w:pPr>
              <w:rPr>
                <w:color w:val="000000"/>
                <w:sz w:val="20"/>
                <w:szCs w:val="20"/>
              </w:rPr>
            </w:pPr>
            <w:r>
              <w:rPr>
                <w:color w:val="000000"/>
                <w:sz w:val="20"/>
                <w:szCs w:val="20"/>
              </w:rPr>
              <w:t>23111</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6A9476" w14:textId="77777777" w:rsidR="00C26C5B" w:rsidRDefault="00C26C5B" w:rsidP="00003C87">
            <w:pPr>
              <w:rPr>
                <w:color w:val="000000"/>
                <w:sz w:val="20"/>
                <w:szCs w:val="20"/>
              </w:rPr>
            </w:pPr>
            <w:r>
              <w:rPr>
                <w:color w:val="000000"/>
                <w:sz w:val="20"/>
                <w:szCs w:val="20"/>
              </w:rPr>
              <w:t>Time - 2hrs 30mins</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CE2E4A" w14:textId="77777777" w:rsidR="00C26C5B" w:rsidRDefault="00C26C5B" w:rsidP="00003C87">
            <w:pPr>
              <w:rPr>
                <w:color w:val="000000"/>
                <w:sz w:val="20"/>
                <w:szCs w:val="20"/>
              </w:rPr>
            </w:pPr>
            <w:r>
              <w:rPr>
                <w:color w:val="000000"/>
                <w:sz w:val="20"/>
                <w:szCs w:val="20"/>
              </w:rPr>
              <w:t>   11</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BD281F0" w14:textId="77777777" w:rsidR="00C26C5B" w:rsidRDefault="00C26C5B" w:rsidP="00003C87">
            <w:pPr>
              <w:rPr>
                <w:color w:val="000000"/>
                <w:sz w:val="20"/>
                <w:szCs w:val="20"/>
              </w:rPr>
            </w:pPr>
            <w:r>
              <w:rPr>
                <w:color w:val="000000"/>
                <w:sz w:val="20"/>
                <w:szCs w:val="20"/>
              </w:rPr>
              <w:t>$221.10</w:t>
            </w:r>
          </w:p>
        </w:tc>
      </w:tr>
      <w:tr w:rsidR="00C26C5B" w14:paraId="742C1478" w14:textId="77777777" w:rsidTr="00003C87">
        <w:tc>
          <w:tcPr>
            <w:tcW w:w="60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349F0D0" w14:textId="77777777" w:rsidR="00C26C5B" w:rsidRDefault="00C26C5B" w:rsidP="00003C87">
            <w:pPr>
              <w:rPr>
                <w:color w:val="000000"/>
                <w:sz w:val="20"/>
                <w:szCs w:val="20"/>
              </w:rPr>
            </w:pPr>
            <w:r>
              <w:rPr>
                <w:color w:val="000000"/>
                <w:sz w:val="20"/>
                <w:szCs w:val="20"/>
              </w:rPr>
              <w:t>25014</w:t>
            </w:r>
          </w:p>
        </w:tc>
        <w:tc>
          <w:tcPr>
            <w:tcW w:w="33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A831A7" w14:textId="77777777" w:rsidR="00C26C5B" w:rsidRDefault="00C26C5B" w:rsidP="00003C87">
            <w:pPr>
              <w:rPr>
                <w:color w:val="000000"/>
                <w:sz w:val="20"/>
                <w:szCs w:val="20"/>
              </w:rPr>
            </w:pPr>
            <w:r>
              <w:rPr>
                <w:color w:val="000000"/>
                <w:sz w:val="20"/>
                <w:szCs w:val="20"/>
              </w:rPr>
              <w:t>Physical Status - 75 or over</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85C88E" w14:textId="77777777" w:rsidR="00C26C5B" w:rsidRDefault="00C26C5B" w:rsidP="00003C87">
            <w:pPr>
              <w:rPr>
                <w:color w:val="000000"/>
                <w:sz w:val="20"/>
                <w:szCs w:val="20"/>
              </w:rPr>
            </w:pPr>
            <w:r>
              <w:rPr>
                <w:color w:val="000000"/>
                <w:sz w:val="20"/>
                <w:szCs w:val="20"/>
              </w:rPr>
              <w:t>     1</w:t>
            </w:r>
          </w:p>
        </w:tc>
        <w:tc>
          <w:tcPr>
            <w:tcW w:w="595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06BD736" w14:textId="77777777" w:rsidR="00C26C5B" w:rsidRDefault="00C26C5B" w:rsidP="00003C87">
            <w:pPr>
              <w:rPr>
                <w:color w:val="000000"/>
                <w:sz w:val="20"/>
                <w:szCs w:val="20"/>
              </w:rPr>
            </w:pPr>
            <w:r>
              <w:rPr>
                <w:color w:val="000000"/>
                <w:sz w:val="20"/>
                <w:szCs w:val="20"/>
              </w:rPr>
              <w:t>$20.10</w:t>
            </w:r>
          </w:p>
        </w:tc>
      </w:tr>
      <w:tr w:rsidR="00C26C5B" w14:paraId="431B5F41" w14:textId="77777777" w:rsidTr="00003C87">
        <w:tc>
          <w:tcPr>
            <w:tcW w:w="60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5A1A487D" w14:textId="77777777" w:rsidR="00C26C5B" w:rsidRDefault="00C26C5B" w:rsidP="00003C87">
            <w:pPr>
              <w:rPr>
                <w:color w:val="000000"/>
                <w:sz w:val="20"/>
                <w:szCs w:val="20"/>
              </w:rPr>
            </w:pPr>
            <w:r>
              <w:rPr>
                <w:color w:val="000000"/>
                <w:sz w:val="20"/>
                <w:szCs w:val="20"/>
              </w:rPr>
              <w:t> </w:t>
            </w:r>
          </w:p>
        </w:tc>
        <w:tc>
          <w:tcPr>
            <w:tcW w:w="337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3D5BB7DB" w14:textId="77777777" w:rsidR="00C26C5B" w:rsidRDefault="00C26C5B" w:rsidP="00003C87">
            <w:pPr>
              <w:rPr>
                <w:color w:val="000000"/>
                <w:sz w:val="20"/>
                <w:szCs w:val="20"/>
              </w:rPr>
            </w:pPr>
            <w:r>
              <w:rPr>
                <w:b/>
                <w:bCs/>
                <w:color w:val="000000"/>
                <w:sz w:val="20"/>
                <w:szCs w:val="20"/>
              </w:rPr>
              <w:t>TOTAL</w:t>
            </w:r>
          </w:p>
        </w:tc>
        <w:tc>
          <w:tcPr>
            <w:tcW w:w="52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02A91B3D" w14:textId="77777777" w:rsidR="00C26C5B" w:rsidRDefault="00C26C5B" w:rsidP="00003C87">
            <w:pPr>
              <w:rPr>
                <w:color w:val="000000"/>
                <w:sz w:val="20"/>
                <w:szCs w:val="20"/>
              </w:rPr>
            </w:pPr>
            <w:r>
              <w:rPr>
                <w:b/>
                <w:bCs/>
                <w:color w:val="000000"/>
                <w:sz w:val="20"/>
                <w:szCs w:val="20"/>
              </w:rPr>
              <w:t>   20</w:t>
            </w:r>
          </w:p>
        </w:tc>
        <w:tc>
          <w:tcPr>
            <w:tcW w:w="595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2C869BFF" w14:textId="77777777" w:rsidR="00C26C5B" w:rsidRDefault="00C26C5B" w:rsidP="00003C87">
            <w:pPr>
              <w:rPr>
                <w:color w:val="000000"/>
                <w:sz w:val="20"/>
                <w:szCs w:val="20"/>
              </w:rPr>
            </w:pPr>
            <w:r>
              <w:rPr>
                <w:b/>
                <w:bCs/>
                <w:color w:val="000000"/>
                <w:sz w:val="20"/>
                <w:szCs w:val="20"/>
              </w:rPr>
              <w:t>$402.00</w:t>
            </w:r>
          </w:p>
        </w:tc>
      </w:tr>
    </w:tbl>
    <w:p w14:paraId="0C221463" w14:textId="77777777" w:rsidR="00C26C5B" w:rsidRDefault="00C26C5B" w:rsidP="00C26C5B">
      <w:pPr>
        <w:spacing w:before="200" w:after="200"/>
        <w:rPr>
          <w:sz w:val="20"/>
          <w:szCs w:val="20"/>
        </w:rPr>
      </w:pPr>
      <w:r>
        <w:rPr>
          <w:b/>
          <w:bCs/>
          <w:sz w:val="20"/>
          <w:szCs w:val="20"/>
        </w:rPr>
        <w:t>Prolonged Anaesthesia</w:t>
      </w:r>
    </w:p>
    <w:p w14:paraId="1274D04A" w14:textId="77777777" w:rsidR="00C26C5B" w:rsidRDefault="00C26C5B" w:rsidP="00C26C5B">
      <w:pPr>
        <w:spacing w:before="200" w:after="200"/>
        <w:rPr>
          <w:sz w:val="20"/>
          <w:szCs w:val="20"/>
        </w:rPr>
      </w:pPr>
      <w:r>
        <w:rPr>
          <w:sz w:val="20"/>
          <w:szCs w:val="20"/>
        </w:rPr>
        <w:t>Under the RVG, the previous rules that related to prolonged anaesthesia no longer apply. Where anaesthesia is prolonged beyond that which an anaesthetist would normally encounter for a particular service, the RVG provides for the anaesthetist to claim the total anaesthesia time for the procedure/s.</w:t>
      </w:r>
    </w:p>
    <w:p w14:paraId="266774CF" w14:textId="77777777" w:rsidR="00C26C5B" w:rsidRDefault="00C26C5B" w:rsidP="00C26C5B"/>
    <w:p w14:paraId="69F8FF7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TN.10.5 Minimum Requirements for Claiming Benefits under Items in the RVG (including sedation)</w:t>
      </w:r>
    </w:p>
    <w:p w14:paraId="106C6E84" w14:textId="77777777" w:rsidR="00C26C5B" w:rsidRDefault="00C26C5B" w:rsidP="00C26C5B">
      <w:pPr>
        <w:spacing w:after="200"/>
        <w:rPr>
          <w:sz w:val="20"/>
          <w:szCs w:val="20"/>
        </w:rPr>
      </w:pPr>
      <w:r>
        <w:rPr>
          <w:sz w:val="20"/>
          <w:szCs w:val="20"/>
        </w:rPr>
        <w:t>Medicare benefits for RVG services (including sedation) are only payable where both the staffing and the facility in which the service was rendered meets the following minimum guidelines.  These guidelines are based on protocols established by the Australian and New Zealand College of Anaesthetists. </w:t>
      </w:r>
    </w:p>
    <w:p w14:paraId="2AD876FA" w14:textId="77777777" w:rsidR="00C26C5B" w:rsidRDefault="00C26C5B" w:rsidP="00C26C5B">
      <w:pPr>
        <w:spacing w:before="200" w:after="200"/>
        <w:rPr>
          <w:sz w:val="20"/>
          <w:szCs w:val="20"/>
        </w:rPr>
      </w:pPr>
      <w:r>
        <w:rPr>
          <w:b/>
          <w:bCs/>
          <w:i/>
          <w:iCs/>
          <w:sz w:val="20"/>
          <w:szCs w:val="20"/>
        </w:rPr>
        <w:t>Staffing</w:t>
      </w:r>
    </w:p>
    <w:p w14:paraId="4D591110" w14:textId="77777777" w:rsidR="00C26C5B" w:rsidRDefault="00C26C5B" w:rsidP="00C26C5B">
      <w:pPr>
        <w:numPr>
          <w:ilvl w:val="0"/>
          <w:numId w:val="106"/>
        </w:numPr>
        <w:spacing w:before="200"/>
        <w:ind w:hanging="218"/>
        <w:rPr>
          <w:sz w:val="20"/>
          <w:szCs w:val="20"/>
        </w:rPr>
      </w:pPr>
      <w:r>
        <w:rPr>
          <w:sz w:val="20"/>
          <w:szCs w:val="20"/>
        </w:rPr>
        <w:t>Techniques intended to produce loss of consciousness must not be used unless an anaesthetist is present to care exclusively for the patient;</w:t>
      </w:r>
    </w:p>
    <w:p w14:paraId="6CF06E26" w14:textId="77777777" w:rsidR="00C26C5B" w:rsidRDefault="00C26C5B" w:rsidP="00C26C5B">
      <w:pPr>
        <w:numPr>
          <w:ilvl w:val="0"/>
          <w:numId w:val="106"/>
        </w:numPr>
        <w:ind w:hanging="218"/>
        <w:rPr>
          <w:sz w:val="20"/>
          <w:szCs w:val="20"/>
        </w:rPr>
      </w:pPr>
      <w:r>
        <w:rPr>
          <w:sz w:val="20"/>
          <w:szCs w:val="20"/>
        </w:rPr>
        <w:t>Where the patient is a young child, is elderly or has any serious medical condition (such as significant cardio-respiratory disease or danger of airway compromise), an anaesthetist should be present to administer sedation and monitor the patient;</w:t>
      </w:r>
    </w:p>
    <w:p w14:paraId="5EBE91C0" w14:textId="77777777" w:rsidR="00C26C5B" w:rsidRDefault="00C26C5B" w:rsidP="00C26C5B">
      <w:pPr>
        <w:numPr>
          <w:ilvl w:val="0"/>
          <w:numId w:val="106"/>
        </w:numPr>
        <w:ind w:hanging="218"/>
        <w:rPr>
          <w:sz w:val="20"/>
          <w:szCs w:val="20"/>
        </w:rPr>
      </w:pPr>
      <w:r>
        <w:rPr>
          <w:sz w:val="20"/>
          <w:szCs w:val="20"/>
        </w:rPr>
        <w:t>In all other cases, an appropriately trained medical practitioner, other than the proceduralist, is required to be in exclusive attendance  on the patient during the procedure, to administer sedation and to monitor the patient; and</w:t>
      </w:r>
    </w:p>
    <w:p w14:paraId="4FEA6CF5" w14:textId="77777777" w:rsidR="00C26C5B" w:rsidRDefault="00C26C5B" w:rsidP="00C26C5B">
      <w:pPr>
        <w:numPr>
          <w:ilvl w:val="0"/>
          <w:numId w:val="106"/>
        </w:numPr>
        <w:spacing w:after="200"/>
        <w:ind w:hanging="218"/>
        <w:rPr>
          <w:sz w:val="20"/>
          <w:szCs w:val="20"/>
        </w:rPr>
      </w:pPr>
      <w:r>
        <w:rPr>
          <w:sz w:val="20"/>
          <w:szCs w:val="20"/>
        </w:rPr>
        <w:t>There must be sufficient equipment (including oxygen, suction and appropriate medication), to enable resuscitation should it become necessary. </w:t>
      </w:r>
    </w:p>
    <w:p w14:paraId="6F62D6A8" w14:textId="77777777" w:rsidR="00C26C5B" w:rsidRDefault="00C26C5B" w:rsidP="00C26C5B">
      <w:pPr>
        <w:spacing w:before="200" w:after="200"/>
        <w:rPr>
          <w:sz w:val="20"/>
          <w:szCs w:val="20"/>
        </w:rPr>
      </w:pPr>
      <w:r>
        <w:rPr>
          <w:b/>
          <w:bCs/>
          <w:sz w:val="20"/>
          <w:szCs w:val="20"/>
        </w:rPr>
        <w:t>Facilities</w:t>
      </w:r>
    </w:p>
    <w:p w14:paraId="3DD1DB33" w14:textId="77777777" w:rsidR="00C26C5B" w:rsidRDefault="00C26C5B" w:rsidP="00C26C5B">
      <w:pPr>
        <w:spacing w:before="200" w:after="200"/>
        <w:rPr>
          <w:sz w:val="20"/>
          <w:szCs w:val="20"/>
        </w:rPr>
      </w:pPr>
      <w:r>
        <w:rPr>
          <w:sz w:val="20"/>
          <w:szCs w:val="20"/>
        </w:rPr>
        <w:t>The procedure must be performed in a location which is adequate in size and staffed and equipped to deal with a cardiopulmonary emergency.  This must include:</w:t>
      </w:r>
    </w:p>
    <w:p w14:paraId="36D30A38" w14:textId="77777777" w:rsidR="00C26C5B" w:rsidRDefault="00C26C5B" w:rsidP="00C26C5B">
      <w:pPr>
        <w:numPr>
          <w:ilvl w:val="0"/>
          <w:numId w:val="107"/>
        </w:numPr>
        <w:spacing w:before="200"/>
        <w:ind w:hanging="218"/>
        <w:rPr>
          <w:sz w:val="20"/>
          <w:szCs w:val="20"/>
        </w:rPr>
      </w:pPr>
      <w:r>
        <w:rPr>
          <w:sz w:val="20"/>
          <w:szCs w:val="20"/>
        </w:rPr>
        <w:t>An operating table, trolley or chair which can be readily tilted;</w:t>
      </w:r>
    </w:p>
    <w:p w14:paraId="593BE640" w14:textId="77777777" w:rsidR="00C26C5B" w:rsidRDefault="00C26C5B" w:rsidP="00C26C5B">
      <w:pPr>
        <w:numPr>
          <w:ilvl w:val="0"/>
          <w:numId w:val="107"/>
        </w:numPr>
        <w:ind w:hanging="218"/>
        <w:rPr>
          <w:sz w:val="20"/>
          <w:szCs w:val="20"/>
        </w:rPr>
      </w:pPr>
      <w:r>
        <w:rPr>
          <w:sz w:val="20"/>
          <w:szCs w:val="20"/>
        </w:rPr>
        <w:t>Adequate uncluttered floor space to perform resuscitation, should this become necessary;</w:t>
      </w:r>
    </w:p>
    <w:p w14:paraId="69FD1245" w14:textId="77777777" w:rsidR="00C26C5B" w:rsidRDefault="00C26C5B" w:rsidP="00C26C5B">
      <w:pPr>
        <w:numPr>
          <w:ilvl w:val="0"/>
          <w:numId w:val="107"/>
        </w:numPr>
        <w:ind w:hanging="218"/>
        <w:rPr>
          <w:sz w:val="20"/>
          <w:szCs w:val="20"/>
        </w:rPr>
      </w:pPr>
      <w:r>
        <w:rPr>
          <w:sz w:val="20"/>
          <w:szCs w:val="20"/>
        </w:rPr>
        <w:t>Adequate suction and room lighting;</w:t>
      </w:r>
    </w:p>
    <w:p w14:paraId="2CB2C5EC" w14:textId="77777777" w:rsidR="00C26C5B" w:rsidRDefault="00C26C5B" w:rsidP="00C26C5B">
      <w:pPr>
        <w:numPr>
          <w:ilvl w:val="0"/>
          <w:numId w:val="107"/>
        </w:numPr>
        <w:ind w:hanging="218"/>
        <w:rPr>
          <w:sz w:val="20"/>
          <w:szCs w:val="20"/>
        </w:rPr>
      </w:pPr>
      <w:r>
        <w:rPr>
          <w:sz w:val="20"/>
          <w:szCs w:val="20"/>
        </w:rPr>
        <w:t>A supply of oxygen and suitable devices for the administration of oxygen to a spontaneously breathing patient;</w:t>
      </w:r>
    </w:p>
    <w:p w14:paraId="615FB4F1" w14:textId="77777777" w:rsidR="00C26C5B" w:rsidRDefault="00C26C5B" w:rsidP="00C26C5B">
      <w:pPr>
        <w:numPr>
          <w:ilvl w:val="0"/>
          <w:numId w:val="107"/>
        </w:numPr>
        <w:ind w:hanging="218"/>
        <w:rPr>
          <w:sz w:val="20"/>
          <w:szCs w:val="20"/>
        </w:rPr>
      </w:pPr>
      <w:r>
        <w:rPr>
          <w:sz w:val="20"/>
          <w:szCs w:val="20"/>
        </w:rPr>
        <w:t>A self inflating bag suitable for artificial ventilation together with a range of equipment for advance airway management;</w:t>
      </w:r>
    </w:p>
    <w:p w14:paraId="2FAD62F5" w14:textId="77777777" w:rsidR="00C26C5B" w:rsidRDefault="00C26C5B" w:rsidP="00C26C5B">
      <w:pPr>
        <w:numPr>
          <w:ilvl w:val="0"/>
          <w:numId w:val="107"/>
        </w:numPr>
        <w:ind w:hanging="218"/>
        <w:rPr>
          <w:sz w:val="20"/>
          <w:szCs w:val="20"/>
        </w:rPr>
      </w:pPr>
      <w:r>
        <w:rPr>
          <w:sz w:val="20"/>
          <w:szCs w:val="20"/>
        </w:rPr>
        <w:t>Appropriate drugs for cardiopulmonary resuscitation;</w:t>
      </w:r>
    </w:p>
    <w:p w14:paraId="29BA2FF1" w14:textId="77777777" w:rsidR="00C26C5B" w:rsidRDefault="00C26C5B" w:rsidP="00C26C5B">
      <w:pPr>
        <w:numPr>
          <w:ilvl w:val="0"/>
          <w:numId w:val="107"/>
        </w:numPr>
        <w:ind w:hanging="218"/>
        <w:rPr>
          <w:sz w:val="20"/>
          <w:szCs w:val="20"/>
        </w:rPr>
      </w:pPr>
      <w:r>
        <w:rPr>
          <w:sz w:val="20"/>
          <w:szCs w:val="20"/>
        </w:rPr>
        <w:t>A pulse oximeter; and</w:t>
      </w:r>
    </w:p>
    <w:p w14:paraId="66CDE958" w14:textId="77777777" w:rsidR="00C26C5B" w:rsidRDefault="00C26C5B" w:rsidP="00C26C5B">
      <w:pPr>
        <w:numPr>
          <w:ilvl w:val="0"/>
          <w:numId w:val="107"/>
        </w:numPr>
        <w:spacing w:after="200"/>
        <w:ind w:hanging="218"/>
        <w:rPr>
          <w:sz w:val="20"/>
          <w:szCs w:val="20"/>
        </w:rPr>
      </w:pPr>
      <w:r>
        <w:rPr>
          <w:sz w:val="20"/>
          <w:szCs w:val="20"/>
        </w:rPr>
        <w:t>Ready access to a defibrillator. </w:t>
      </w:r>
    </w:p>
    <w:p w14:paraId="047DC909" w14:textId="77777777" w:rsidR="00C26C5B" w:rsidRDefault="00C26C5B" w:rsidP="00C26C5B">
      <w:pPr>
        <w:spacing w:before="200" w:after="200"/>
        <w:rPr>
          <w:sz w:val="20"/>
          <w:szCs w:val="20"/>
        </w:rPr>
      </w:pPr>
      <w:r>
        <w:rPr>
          <w:sz w:val="20"/>
          <w:szCs w:val="20"/>
        </w:rPr>
        <w:t>These requirements apply equally to dental anaesthesia or sedation services provided under items in Group T10, Subgroup 20 of the RVG.</w:t>
      </w:r>
    </w:p>
    <w:p w14:paraId="68961F9B" w14:textId="77777777" w:rsidR="00C26C5B" w:rsidRDefault="00C26C5B" w:rsidP="00C26C5B">
      <w:pPr>
        <w:spacing w:before="200" w:after="200"/>
        <w:rPr>
          <w:sz w:val="20"/>
          <w:szCs w:val="20"/>
        </w:rPr>
      </w:pPr>
      <w:r>
        <w:rPr>
          <w:sz w:val="20"/>
          <w:szCs w:val="20"/>
        </w:rPr>
        <w:t> </w:t>
      </w:r>
    </w:p>
    <w:p w14:paraId="62476622" w14:textId="77777777" w:rsidR="00C26C5B" w:rsidRDefault="00C26C5B" w:rsidP="00C26C5B"/>
    <w:p w14:paraId="6826049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TN.10.6 Account Requirements</w:t>
      </w:r>
    </w:p>
    <w:p w14:paraId="158BC1D8" w14:textId="77777777" w:rsidR="00C26C5B" w:rsidRDefault="00C26C5B" w:rsidP="00C26C5B">
      <w:pPr>
        <w:spacing w:after="200"/>
        <w:rPr>
          <w:sz w:val="20"/>
          <w:szCs w:val="20"/>
        </w:rPr>
      </w:pPr>
      <w:r>
        <w:rPr>
          <w:sz w:val="20"/>
          <w:szCs w:val="20"/>
        </w:rPr>
        <w:t>Before a benefit will be paid for the administration of anaesthesia, or for the services of an assistant anaesthetist, a number of details additional to those set out in the General Explanatory Notes of the Medicare Benefits Schedule are required on the anaesthetist's account:</w:t>
      </w:r>
    </w:p>
    <w:p w14:paraId="2D9847E6" w14:textId="77777777" w:rsidR="00C26C5B" w:rsidRDefault="00C26C5B" w:rsidP="00C26C5B">
      <w:pPr>
        <w:numPr>
          <w:ilvl w:val="0"/>
          <w:numId w:val="108"/>
        </w:numPr>
        <w:spacing w:before="200"/>
        <w:ind w:hanging="218"/>
        <w:rPr>
          <w:sz w:val="20"/>
          <w:szCs w:val="20"/>
        </w:rPr>
      </w:pPr>
      <w:r>
        <w:rPr>
          <w:b/>
          <w:bCs/>
          <w:sz w:val="20"/>
          <w:szCs w:val="20"/>
        </w:rPr>
        <w:t>the anaesthetist's account</w:t>
      </w:r>
      <w:r>
        <w:rPr>
          <w:sz w:val="20"/>
          <w:szCs w:val="20"/>
        </w:rPr>
        <w:t xml:space="preserve"> must show the name/s of the medical practitioner/s who performed the  associated operation/s. In addition, where the after hours emergency modifier applies to the anaesthesia service, the account must include the start time, the end time and total time of the anaesthetic.</w:t>
      </w:r>
    </w:p>
    <w:p w14:paraId="460B0085" w14:textId="77777777" w:rsidR="00C26C5B" w:rsidRDefault="00C26C5B" w:rsidP="00C26C5B">
      <w:pPr>
        <w:numPr>
          <w:ilvl w:val="0"/>
          <w:numId w:val="108"/>
        </w:numPr>
        <w:ind w:hanging="218"/>
        <w:rPr>
          <w:sz w:val="20"/>
          <w:szCs w:val="20"/>
        </w:rPr>
      </w:pPr>
      <w:r>
        <w:rPr>
          <w:b/>
          <w:bCs/>
          <w:sz w:val="20"/>
          <w:szCs w:val="20"/>
        </w:rPr>
        <w:t>the assistant anaesthetist's account</w:t>
      </w:r>
      <w:r>
        <w:rPr>
          <w:sz w:val="20"/>
          <w:szCs w:val="20"/>
        </w:rPr>
        <w:t xml:space="preserve"> must show the names/s of the medical practitioners who performed the associated operation/s, as well as the name of the principal anaesthetist.  In addition, where the after hours emergency modifier applies, the assistant anaesthetist's account must record the start time, the end time and the total time for which he or she was providing professional attention to the patient during the anaesthetic.</w:t>
      </w:r>
    </w:p>
    <w:p w14:paraId="2F1FD079" w14:textId="77777777" w:rsidR="00C26C5B" w:rsidRDefault="00C26C5B" w:rsidP="00C26C5B">
      <w:pPr>
        <w:numPr>
          <w:ilvl w:val="0"/>
          <w:numId w:val="108"/>
        </w:numPr>
        <w:spacing w:after="200"/>
        <w:ind w:hanging="218"/>
        <w:rPr>
          <w:sz w:val="20"/>
          <w:szCs w:val="20"/>
        </w:rPr>
      </w:pPr>
      <w:r>
        <w:rPr>
          <w:b/>
          <w:bCs/>
          <w:sz w:val="20"/>
          <w:szCs w:val="20"/>
        </w:rPr>
        <w:t>the perfusionist's account</w:t>
      </w:r>
      <w:r>
        <w:rPr>
          <w:sz w:val="20"/>
          <w:szCs w:val="20"/>
        </w:rPr>
        <w:t xml:space="preserve"> must record the start time, end time and total time of the perfusion service where the after hours emergency modifier is claimed.</w:t>
      </w:r>
    </w:p>
    <w:p w14:paraId="728D89D8" w14:textId="77777777" w:rsidR="00C26C5B" w:rsidRDefault="00C26C5B" w:rsidP="00C26C5B">
      <w:pPr>
        <w:spacing w:before="200" w:after="200"/>
        <w:rPr>
          <w:sz w:val="20"/>
          <w:szCs w:val="20"/>
        </w:rPr>
      </w:pPr>
      <w:r>
        <w:rPr>
          <w:sz w:val="20"/>
          <w:szCs w:val="20"/>
        </w:rPr>
        <w:t> </w:t>
      </w:r>
    </w:p>
    <w:p w14:paraId="3AEE2625" w14:textId="77777777" w:rsidR="00C26C5B" w:rsidRDefault="00C26C5B" w:rsidP="00C26C5B"/>
    <w:p w14:paraId="5D3A2AE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TN.10.7 General Information</w:t>
      </w:r>
    </w:p>
    <w:p w14:paraId="1B8C3151" w14:textId="77777777" w:rsidR="00C26C5B" w:rsidRDefault="00C26C5B" w:rsidP="00C26C5B">
      <w:pPr>
        <w:spacing w:after="200"/>
        <w:rPr>
          <w:sz w:val="20"/>
          <w:szCs w:val="20"/>
        </w:rPr>
      </w:pPr>
      <w:r>
        <w:rPr>
          <w:sz w:val="20"/>
          <w:szCs w:val="20"/>
        </w:rPr>
        <w:t>The Health Insurance Act 1973 provides that where anaesthesia is administered to a patient, the premedication of the patient in preparation for anaesthesia is deemed to form part of the administration of  anaesthesia.  The administration of anaesthesia also includes the pre</w:t>
      </w:r>
      <w:r>
        <w:rPr>
          <w:sz w:val="20"/>
          <w:szCs w:val="20"/>
        </w:rPr>
        <w:noBreakHyphen/>
        <w:t>anaesthesia consultation with the patient in preparation for that administration, except where such consultation entails a separate attendance carried out at a place other than an operating theatre or an anaesthesia induction room. The pre-anaesthesia consultation for a patient should be performed in association with a clinically relevant service. </w:t>
      </w:r>
    </w:p>
    <w:p w14:paraId="6C4CA4A6" w14:textId="77777777" w:rsidR="00C26C5B" w:rsidRDefault="00C26C5B" w:rsidP="00C26C5B">
      <w:pPr>
        <w:spacing w:before="200" w:after="200"/>
        <w:rPr>
          <w:sz w:val="20"/>
          <w:szCs w:val="20"/>
        </w:rPr>
      </w:pPr>
      <w:r>
        <w:rPr>
          <w:sz w:val="20"/>
          <w:szCs w:val="20"/>
        </w:rPr>
        <w:t>Except in special circumstances, benefit is not payable for the administration of anaesthesia listed in Subgroups 1-18, unless the anaesthesia is administered by a medical practitioner other than the medical practitioner who renders the medical service in connection with which anaesthesia is administered. </w:t>
      </w:r>
    </w:p>
    <w:p w14:paraId="5355654C" w14:textId="77777777" w:rsidR="00C26C5B" w:rsidRDefault="00C26C5B" w:rsidP="00C26C5B">
      <w:pPr>
        <w:spacing w:before="200" w:after="200"/>
        <w:rPr>
          <w:sz w:val="20"/>
          <w:szCs w:val="20"/>
        </w:rPr>
      </w:pPr>
      <w:r>
        <w:rPr>
          <w:sz w:val="20"/>
          <w:szCs w:val="20"/>
        </w:rPr>
        <w:t>Fees and benefits for anaesthesia services under the RVG cover all essential components in the administration of the anaesthesia service. Separate benefit may be attracted, however, for complementary services such as central venous pressure and direct arterial pressure monitoring (see note TN.10.8).</w:t>
      </w:r>
    </w:p>
    <w:p w14:paraId="0E1BEB28" w14:textId="77777777" w:rsidR="00C26C5B" w:rsidRDefault="00C26C5B" w:rsidP="00C26C5B">
      <w:pPr>
        <w:spacing w:before="200" w:after="200"/>
        <w:rPr>
          <w:sz w:val="20"/>
          <w:szCs w:val="20"/>
        </w:rPr>
      </w:pPr>
      <w:r>
        <w:rPr>
          <w:sz w:val="20"/>
          <w:szCs w:val="20"/>
        </w:rPr>
        <w:t>It should be noted that additional benefit is not payable for intravenous infusion or electrocardiographic monitoring, provision for which has been made in the value determined for the anaesthetic units. </w:t>
      </w:r>
    </w:p>
    <w:p w14:paraId="60190923" w14:textId="77777777" w:rsidR="00C26C5B" w:rsidRDefault="00C26C5B" w:rsidP="00C26C5B">
      <w:pPr>
        <w:spacing w:before="200" w:after="200"/>
        <w:rPr>
          <w:sz w:val="20"/>
          <w:szCs w:val="20"/>
        </w:rPr>
      </w:pPr>
      <w:r>
        <w:rPr>
          <w:sz w:val="20"/>
          <w:szCs w:val="20"/>
        </w:rPr>
        <w:t>The Medicare benefit derived under the RVG for the administration of anaesthesia is the benefit payable for that service irrespective of whether one or more than one medical practitioner administers it. However, benefit is provided under Subgroup 26 for the services of one assistant anaesthetist (who must not be either the surgeon or assistant surgeon (see Note TN.10.9)). </w:t>
      </w:r>
    </w:p>
    <w:p w14:paraId="3B8078FA" w14:textId="77777777" w:rsidR="00C26C5B" w:rsidRDefault="00C26C5B" w:rsidP="00C26C5B">
      <w:pPr>
        <w:spacing w:before="200" w:after="200"/>
        <w:rPr>
          <w:sz w:val="20"/>
          <w:szCs w:val="20"/>
        </w:rPr>
      </w:pPr>
      <w:r>
        <w:rPr>
          <w:sz w:val="20"/>
          <w:szCs w:val="20"/>
        </w:rPr>
        <w:t>Where a regional nerve block or field nerve block is administered by a medical practitioner other than the practitioner carrying out the operation, the block is assessed as an anaesthesia item according to the advice in paragraph TN.7.1.  When a block is carried out in cases not associated with an operation, such as for pain or during labour, the service falls under Group T7. </w:t>
      </w:r>
    </w:p>
    <w:p w14:paraId="4AADF2ED" w14:textId="77777777" w:rsidR="00C26C5B" w:rsidRDefault="00C26C5B" w:rsidP="00C26C5B">
      <w:pPr>
        <w:spacing w:before="200" w:after="200"/>
        <w:rPr>
          <w:sz w:val="20"/>
          <w:szCs w:val="20"/>
        </w:rPr>
      </w:pPr>
      <w:r>
        <w:rPr>
          <w:sz w:val="20"/>
          <w:szCs w:val="20"/>
        </w:rPr>
        <w:t>If not stipulated in the item descriptor, when a regional nerve block or field nerve block covered by an item in Group T7 of the Schedule is administered by a medical practitioner in the course of a surgical procedure undertaken by the same medical practitioner, then such a block will attract benefit under the appropriate item in Group T7.</w:t>
      </w:r>
    </w:p>
    <w:p w14:paraId="0E4D3B5A" w14:textId="77777777" w:rsidR="00C26C5B" w:rsidRDefault="00C26C5B" w:rsidP="00C26C5B">
      <w:pPr>
        <w:spacing w:before="200" w:after="200"/>
        <w:rPr>
          <w:sz w:val="20"/>
          <w:szCs w:val="20"/>
        </w:rPr>
      </w:pPr>
      <w:r>
        <w:rPr>
          <w:sz w:val="20"/>
          <w:szCs w:val="20"/>
        </w:rPr>
        <w:t>If stipulated in the item descriptor, when a regional nerve block or field nerve block covered by an item in Group T7 of the Schedule is administered by a medical practitioner in the course of a surgical procedure the block will not attract benefit under the relevant item in Group T7 unless the block has been performed using a targeted percutaneous approach. If the block has been performed using a targeted percutaneous approach this must be noted on the Medicare claim.</w:t>
      </w:r>
    </w:p>
    <w:p w14:paraId="43EAA996" w14:textId="77777777" w:rsidR="00C26C5B" w:rsidRDefault="00C26C5B" w:rsidP="00C26C5B">
      <w:pPr>
        <w:spacing w:before="200" w:after="200"/>
        <w:rPr>
          <w:sz w:val="20"/>
          <w:szCs w:val="20"/>
        </w:rPr>
      </w:pPr>
      <w:r>
        <w:rPr>
          <w:sz w:val="20"/>
          <w:szCs w:val="20"/>
        </w:rPr>
        <w:t>It should be noted that where a procedure is carried out with local infiltration or digital block as the means of anaesthesia, that anaesthesia is considered to be part of the procedure and an additional benefit is therefore not payable. </w:t>
      </w:r>
    </w:p>
    <w:p w14:paraId="1C78BAAF" w14:textId="77777777" w:rsidR="00C26C5B" w:rsidRDefault="00C26C5B" w:rsidP="00C26C5B">
      <w:pPr>
        <w:spacing w:before="200" w:after="200"/>
        <w:rPr>
          <w:sz w:val="20"/>
          <w:szCs w:val="20"/>
        </w:rPr>
      </w:pPr>
      <w:r>
        <w:rPr>
          <w:sz w:val="20"/>
          <w:szCs w:val="20"/>
        </w:rPr>
        <w:t>It may happen that the professional service for which the anaesthesia is administered does not itself attract a benefit because it is part of the after</w:t>
      </w:r>
      <w:r>
        <w:rPr>
          <w:sz w:val="20"/>
          <w:szCs w:val="20"/>
        </w:rPr>
        <w:noBreakHyphen/>
        <w:t>care of an operation.  This does not, however, affect the benefit payable for the anaesthesia service. Benefit is payable for anaesthesia administered in connection with such a professional service (or combination of services) even though no benefit is payable for the associated professional service. </w:t>
      </w:r>
    </w:p>
    <w:p w14:paraId="5E9E8139" w14:textId="77777777" w:rsidR="00C26C5B" w:rsidRDefault="00C26C5B" w:rsidP="00C26C5B">
      <w:pPr>
        <w:spacing w:before="200" w:after="200"/>
        <w:rPr>
          <w:sz w:val="20"/>
          <w:szCs w:val="20"/>
        </w:rPr>
      </w:pPr>
      <w:r>
        <w:rPr>
          <w:sz w:val="20"/>
          <w:szCs w:val="20"/>
        </w:rPr>
        <w:t>The administration of epidural anaesthesia during labour is covered by items 18216 or 18219 (18226 and 18227 for after hours) in Group T7 of the Schedule whether administered by the medical practitioner undertaking the confinement or by another medical practitioner.  Subsequent "top-ups" are covered by Item 18222 or 18225.</w:t>
      </w:r>
    </w:p>
    <w:p w14:paraId="01D043A6" w14:textId="77777777" w:rsidR="00C26C5B" w:rsidRDefault="00C26C5B" w:rsidP="00C26C5B">
      <w:pPr>
        <w:spacing w:before="200" w:after="200"/>
        <w:rPr>
          <w:sz w:val="20"/>
          <w:szCs w:val="20"/>
        </w:rPr>
      </w:pPr>
      <w:r>
        <w:rPr>
          <w:sz w:val="20"/>
          <w:szCs w:val="20"/>
        </w:rPr>
        <w:t>For the purposes of items 18216 and 18226, one attendance means that the medical practitioner cannot claim either of these items if the additional attendance is to optimise the initial treatment. Optimise means extension or improvement in analgesic quality of an existing block, without the insertion of a new block as a separate procedure.</w:t>
      </w:r>
    </w:p>
    <w:p w14:paraId="2DBFE5E9" w14:textId="77777777" w:rsidR="00C26C5B" w:rsidRDefault="00C26C5B" w:rsidP="00C26C5B"/>
    <w:p w14:paraId="35E3F4B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TN.10.8 Additional Services Performed in Connection with Anaesthesia - Subgroup 19</w:t>
      </w:r>
    </w:p>
    <w:p w14:paraId="0530C005" w14:textId="77777777" w:rsidR="00C26C5B" w:rsidRDefault="00C26C5B" w:rsidP="00C26C5B">
      <w:pPr>
        <w:spacing w:after="200"/>
        <w:rPr>
          <w:sz w:val="20"/>
          <w:szCs w:val="20"/>
        </w:rPr>
      </w:pPr>
      <w:r>
        <w:rPr>
          <w:sz w:val="20"/>
          <w:szCs w:val="20"/>
        </w:rPr>
        <w:t>Included in the RVG format are a number of additional or complementary services which may be provided in connection with anaesthesia such as blood pressure monitoring (item 22012) and intra-arterial cannulation (item 22025). </w:t>
      </w:r>
    </w:p>
    <w:p w14:paraId="3A432CA0" w14:textId="77777777" w:rsidR="00C26C5B" w:rsidRDefault="00C26C5B" w:rsidP="00C26C5B">
      <w:pPr>
        <w:spacing w:before="200" w:after="200"/>
        <w:rPr>
          <w:sz w:val="20"/>
          <w:szCs w:val="20"/>
        </w:rPr>
      </w:pPr>
      <w:r>
        <w:rPr>
          <w:sz w:val="20"/>
          <w:szCs w:val="20"/>
        </w:rPr>
        <w:t xml:space="preserve">These items (with the exception of peri-operative nerve blocks (22031-22042)) and perfusion services (22055-22075) have also been retained in the MBS in the non-RVG format, for use by practitioners who provide these services </w:t>
      </w:r>
      <w:r>
        <w:rPr>
          <w:sz w:val="20"/>
          <w:szCs w:val="20"/>
          <w:u w:val="single"/>
        </w:rPr>
        <w:t>other</w:t>
      </w:r>
      <w:r>
        <w:rPr>
          <w:sz w:val="20"/>
          <w:szCs w:val="20"/>
        </w:rPr>
        <w:t xml:space="preserve"> than in association with anaesthesia. </w:t>
      </w:r>
    </w:p>
    <w:p w14:paraId="3E13C16E" w14:textId="77777777" w:rsidR="00C26C5B" w:rsidRDefault="00C26C5B" w:rsidP="00C26C5B">
      <w:pPr>
        <w:spacing w:before="200" w:after="200"/>
        <w:rPr>
          <w:sz w:val="20"/>
          <w:szCs w:val="20"/>
        </w:rPr>
      </w:pPr>
      <w:r>
        <w:rPr>
          <w:b/>
          <w:bCs/>
          <w:sz w:val="20"/>
          <w:szCs w:val="20"/>
        </w:rPr>
        <w:t xml:space="preserve">Items 22012 and 22014 </w:t>
      </w:r>
    </w:p>
    <w:p w14:paraId="16F0617F" w14:textId="77777777" w:rsidR="00C26C5B" w:rsidRDefault="00C26C5B" w:rsidP="00C26C5B">
      <w:pPr>
        <w:spacing w:before="200" w:after="200"/>
        <w:rPr>
          <w:sz w:val="20"/>
          <w:szCs w:val="20"/>
        </w:rPr>
      </w:pPr>
      <w:r>
        <w:rPr>
          <w:sz w:val="20"/>
          <w:szCs w:val="20"/>
        </w:rPr>
        <w:t>Benefits are payable under items 22012 and 22014 only once for each type of pressure, up to a maximum of 4 pressures per patient per calendar day, and irrespective of the number of practitioners involved in monitoring the pressures.</w:t>
      </w:r>
    </w:p>
    <w:p w14:paraId="1ED8F205" w14:textId="77777777" w:rsidR="00C26C5B" w:rsidRDefault="00C26C5B" w:rsidP="00C26C5B">
      <w:pPr>
        <w:spacing w:before="200" w:after="200"/>
        <w:rPr>
          <w:sz w:val="20"/>
          <w:szCs w:val="20"/>
        </w:rPr>
      </w:pPr>
      <w:r>
        <w:rPr>
          <w:b/>
          <w:bCs/>
          <w:sz w:val="20"/>
          <w:szCs w:val="20"/>
        </w:rPr>
        <w:t>Items 22012, 22014 and 22025</w:t>
      </w:r>
    </w:p>
    <w:p w14:paraId="03C97C17" w14:textId="77777777" w:rsidR="00C26C5B" w:rsidRDefault="00C26C5B" w:rsidP="00C26C5B">
      <w:pPr>
        <w:spacing w:before="200" w:after="200"/>
        <w:rPr>
          <w:sz w:val="20"/>
          <w:szCs w:val="20"/>
        </w:rPr>
      </w:pPr>
      <w:r>
        <w:rPr>
          <w:sz w:val="20"/>
          <w:szCs w:val="20"/>
        </w:rPr>
        <w:t>A patient who is categorised as having a high risk  of complications is one where clinical indications allow for the following items to be claimed (in conjunction with items 22012, 22014 and 22025) with item 25000, item 25005 or item 25010 modifiers, and/or item 25013, and/or item 25014, and/or items 25020, 25025 and/or when the basic surgical item value is 10 or more units, and/or is conjunction with items in group T10 Subgroup 13 (Shoulder and Axilla), or with items 23170 – 24136 (for procedures of greater than four hours duration) noting this is not an exhaustive list.</w:t>
      </w:r>
    </w:p>
    <w:p w14:paraId="63AA42C3" w14:textId="77777777" w:rsidR="00C26C5B" w:rsidRDefault="00C26C5B" w:rsidP="00C26C5B">
      <w:pPr>
        <w:spacing w:before="200" w:after="200"/>
        <w:rPr>
          <w:sz w:val="20"/>
          <w:szCs w:val="20"/>
        </w:rPr>
      </w:pPr>
      <w:r>
        <w:rPr>
          <w:b/>
          <w:bCs/>
          <w:sz w:val="20"/>
          <w:szCs w:val="20"/>
        </w:rPr>
        <w:t>Item 22042</w:t>
      </w:r>
    </w:p>
    <w:p w14:paraId="15D02CD3" w14:textId="77777777" w:rsidR="00C26C5B" w:rsidRDefault="00C26C5B" w:rsidP="00C26C5B">
      <w:pPr>
        <w:spacing w:before="200" w:after="200"/>
        <w:rPr>
          <w:sz w:val="20"/>
          <w:szCs w:val="20"/>
        </w:rPr>
      </w:pPr>
      <w:r>
        <w:rPr>
          <w:sz w:val="20"/>
          <w:szCs w:val="20"/>
        </w:rPr>
        <w:t>This item can be co-claimed with item 20142 (anaesthesia for lens surgery), when anaesthesia or sedation was also provided by the same anaesthetist.</w:t>
      </w:r>
    </w:p>
    <w:p w14:paraId="6E546966" w14:textId="77777777" w:rsidR="00C26C5B" w:rsidRDefault="00C26C5B" w:rsidP="00C26C5B">
      <w:pPr>
        <w:spacing w:before="200" w:after="200"/>
        <w:rPr>
          <w:sz w:val="20"/>
          <w:szCs w:val="20"/>
        </w:rPr>
      </w:pPr>
      <w:r>
        <w:rPr>
          <w:sz w:val="20"/>
          <w:szCs w:val="20"/>
        </w:rPr>
        <w:t>Item 22042 cannot be co-claimed with item 20142, 20144, 20145 and 20147 when a general anaesthetic is the primary anaesthetic approach.</w:t>
      </w:r>
    </w:p>
    <w:p w14:paraId="375C6A96" w14:textId="77777777" w:rsidR="00C26C5B" w:rsidRDefault="00C26C5B" w:rsidP="00C26C5B"/>
    <w:p w14:paraId="6F71D222"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TN.10.9 Assistance in the Administration of Anaesthesia</w:t>
      </w:r>
    </w:p>
    <w:p w14:paraId="7C9753CA" w14:textId="77777777" w:rsidR="00C26C5B" w:rsidRDefault="00C26C5B" w:rsidP="00C26C5B">
      <w:pPr>
        <w:spacing w:after="200"/>
        <w:rPr>
          <w:sz w:val="20"/>
          <w:szCs w:val="20"/>
        </w:rPr>
      </w:pPr>
      <w:r>
        <w:rPr>
          <w:sz w:val="20"/>
          <w:szCs w:val="20"/>
        </w:rPr>
        <w:t>The RVG provides for a separate benefit to be paid for the services of an assistant anaesthetist in connection with an operation or series of operations in specified circumstances, as outlined below. This benefit is payable only in respect of one assistant anaesthetist who must not be the surgeon or assistant surgeon. </w:t>
      </w:r>
    </w:p>
    <w:p w14:paraId="54766CE2" w14:textId="77777777" w:rsidR="00C26C5B" w:rsidRDefault="00C26C5B" w:rsidP="00C26C5B">
      <w:pPr>
        <w:spacing w:before="200" w:after="200"/>
        <w:rPr>
          <w:sz w:val="20"/>
          <w:szCs w:val="20"/>
        </w:rPr>
      </w:pPr>
      <w:r>
        <w:rPr>
          <w:sz w:val="20"/>
          <w:szCs w:val="20"/>
        </w:rPr>
        <w:t>Therapeutic and Diagnostic services covered by Subgroup 19 items (such as blood transfusion, pressure monitoring, insertion of CVC, etc) are payable only once per patient per anaesthetic episode.  Where these services are provided by the assistant anaesthetist these services are eligible for Medicare benefits only where the same service is not also claimed by the primary anaesthetist. </w:t>
      </w:r>
    </w:p>
    <w:p w14:paraId="5E3C07B8" w14:textId="77777777" w:rsidR="00C26C5B" w:rsidRDefault="00C26C5B" w:rsidP="00C26C5B">
      <w:pPr>
        <w:spacing w:before="200" w:after="200"/>
        <w:rPr>
          <w:sz w:val="20"/>
          <w:szCs w:val="20"/>
        </w:rPr>
      </w:pPr>
      <w:r>
        <w:rPr>
          <w:b/>
          <w:bCs/>
          <w:sz w:val="20"/>
          <w:szCs w:val="20"/>
        </w:rPr>
        <w:t>Assistance at anaesthesia in connection with emergency treatment (Item 25200)</w:t>
      </w:r>
    </w:p>
    <w:p w14:paraId="40011415" w14:textId="77777777" w:rsidR="00C26C5B" w:rsidRDefault="00C26C5B" w:rsidP="00C26C5B">
      <w:pPr>
        <w:spacing w:before="200" w:after="200"/>
        <w:rPr>
          <w:sz w:val="20"/>
          <w:szCs w:val="20"/>
        </w:rPr>
      </w:pPr>
      <w:r>
        <w:rPr>
          <w:sz w:val="20"/>
          <w:szCs w:val="20"/>
        </w:rPr>
        <w:t>Item 25200 provides for assistance at anaesthesia where the patient is in imminent danger of death. Situations where imminent danger of death requiring an assistant anaesthetist might arise include: complex airway problems, anaphylaxis or allergic reactions, malignant hyperpyrexia, neonatal and complicated paediatric anaesthesia, massive blood loss and subsequent resuscitation, intra-operative cardiac arrest, critically ill patients from intensive care units or inability to wean critically ill patients from pulmonary bypass. </w:t>
      </w:r>
    </w:p>
    <w:p w14:paraId="046C353C" w14:textId="77777777" w:rsidR="00C26C5B" w:rsidRDefault="00C26C5B" w:rsidP="00C26C5B">
      <w:pPr>
        <w:spacing w:before="200" w:after="200"/>
        <w:rPr>
          <w:sz w:val="20"/>
          <w:szCs w:val="20"/>
        </w:rPr>
      </w:pPr>
      <w:r>
        <w:rPr>
          <w:b/>
          <w:bCs/>
          <w:sz w:val="20"/>
          <w:szCs w:val="20"/>
        </w:rPr>
        <w:t>Assistance in the administration of elective anaesthesia (Item 25205) </w:t>
      </w:r>
    </w:p>
    <w:p w14:paraId="4642FCD6" w14:textId="77777777" w:rsidR="00C26C5B" w:rsidRDefault="00C26C5B" w:rsidP="00C26C5B">
      <w:pPr>
        <w:spacing w:before="200" w:after="200"/>
        <w:rPr>
          <w:sz w:val="20"/>
          <w:szCs w:val="20"/>
        </w:rPr>
      </w:pPr>
      <w:r>
        <w:rPr>
          <w:sz w:val="20"/>
          <w:szCs w:val="20"/>
        </w:rPr>
        <w:t>A separate benefit is payable under Item 25205 for the services of an assistant anaesthetist in connection with elective anaesthesia in the circumstances outlined in the item descriptor. This benefit is only payable in respect of one assistant anaesthetist who must not be the surgeon or assistant surgeon. </w:t>
      </w:r>
    </w:p>
    <w:p w14:paraId="12EA86DF" w14:textId="77777777" w:rsidR="00C26C5B" w:rsidRDefault="00C26C5B" w:rsidP="00C26C5B">
      <w:pPr>
        <w:spacing w:before="200" w:after="200"/>
        <w:rPr>
          <w:sz w:val="20"/>
          <w:szCs w:val="20"/>
        </w:rPr>
      </w:pPr>
      <w:r>
        <w:rPr>
          <w:sz w:val="20"/>
          <w:szCs w:val="20"/>
        </w:rPr>
        <w:t>For the purposes of Item 25205, a 'complex paediatric case' involves one or more of the following:</w:t>
      </w:r>
    </w:p>
    <w:p w14:paraId="4A44C66B" w14:textId="77777777" w:rsidR="00C26C5B" w:rsidRDefault="00C26C5B" w:rsidP="00C26C5B">
      <w:pPr>
        <w:numPr>
          <w:ilvl w:val="0"/>
          <w:numId w:val="109"/>
        </w:numPr>
        <w:spacing w:before="200"/>
        <w:ind w:hanging="218"/>
        <w:rPr>
          <w:sz w:val="20"/>
          <w:szCs w:val="20"/>
        </w:rPr>
      </w:pPr>
      <w:r>
        <w:rPr>
          <w:sz w:val="20"/>
          <w:szCs w:val="20"/>
        </w:rPr>
        <w:t>the need for invasive monitoring (intravascular or transoesophageal); or</w:t>
      </w:r>
    </w:p>
    <w:p w14:paraId="4B7CD38F" w14:textId="77777777" w:rsidR="00C26C5B" w:rsidRDefault="00C26C5B" w:rsidP="00C26C5B">
      <w:pPr>
        <w:numPr>
          <w:ilvl w:val="0"/>
          <w:numId w:val="109"/>
        </w:numPr>
        <w:ind w:hanging="218"/>
        <w:rPr>
          <w:sz w:val="20"/>
          <w:szCs w:val="20"/>
        </w:rPr>
      </w:pPr>
      <w:r>
        <w:rPr>
          <w:sz w:val="20"/>
          <w:szCs w:val="20"/>
        </w:rPr>
        <w:t>organ transplantation; or</w:t>
      </w:r>
    </w:p>
    <w:p w14:paraId="0ECCE2E1" w14:textId="77777777" w:rsidR="00C26C5B" w:rsidRDefault="00C26C5B" w:rsidP="00C26C5B">
      <w:pPr>
        <w:numPr>
          <w:ilvl w:val="0"/>
          <w:numId w:val="109"/>
        </w:numPr>
        <w:ind w:hanging="218"/>
        <w:rPr>
          <w:sz w:val="20"/>
          <w:szCs w:val="20"/>
        </w:rPr>
      </w:pPr>
      <w:r>
        <w:rPr>
          <w:sz w:val="20"/>
          <w:szCs w:val="20"/>
        </w:rPr>
        <w:t>craniofacial surgery; or</w:t>
      </w:r>
    </w:p>
    <w:p w14:paraId="6528819E" w14:textId="77777777" w:rsidR="00C26C5B" w:rsidRDefault="00C26C5B" w:rsidP="00C26C5B">
      <w:pPr>
        <w:numPr>
          <w:ilvl w:val="0"/>
          <w:numId w:val="109"/>
        </w:numPr>
        <w:ind w:hanging="218"/>
        <w:rPr>
          <w:sz w:val="20"/>
          <w:szCs w:val="20"/>
        </w:rPr>
      </w:pPr>
      <w:r>
        <w:rPr>
          <w:sz w:val="20"/>
          <w:szCs w:val="20"/>
        </w:rPr>
        <w:t>major tumour resection; or</w:t>
      </w:r>
    </w:p>
    <w:p w14:paraId="5E0166DC" w14:textId="77777777" w:rsidR="00C26C5B" w:rsidRDefault="00C26C5B" w:rsidP="00C26C5B">
      <w:pPr>
        <w:numPr>
          <w:ilvl w:val="0"/>
          <w:numId w:val="109"/>
        </w:numPr>
        <w:spacing w:after="200"/>
        <w:ind w:hanging="218"/>
        <w:rPr>
          <w:sz w:val="20"/>
          <w:szCs w:val="20"/>
        </w:rPr>
      </w:pPr>
      <w:r>
        <w:rPr>
          <w:sz w:val="20"/>
          <w:szCs w:val="20"/>
        </w:rPr>
        <w:t>separation of conjoint twins.</w:t>
      </w:r>
    </w:p>
    <w:p w14:paraId="76D3E54D" w14:textId="77777777" w:rsidR="00C26C5B" w:rsidRDefault="00C26C5B" w:rsidP="00C26C5B">
      <w:pPr>
        <w:spacing w:before="200" w:after="200"/>
        <w:rPr>
          <w:sz w:val="20"/>
          <w:szCs w:val="20"/>
        </w:rPr>
      </w:pPr>
      <w:r>
        <w:rPr>
          <w:sz w:val="20"/>
          <w:szCs w:val="20"/>
        </w:rPr>
        <w:t> </w:t>
      </w:r>
    </w:p>
    <w:p w14:paraId="3A10C3F1" w14:textId="77777777" w:rsidR="00C26C5B" w:rsidRDefault="00C26C5B" w:rsidP="00C26C5B"/>
    <w:p w14:paraId="3039CFE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TN.10.10 Perfusion Services - (Items 22055 to 22075)</w:t>
      </w:r>
    </w:p>
    <w:p w14:paraId="34E9216A" w14:textId="77777777" w:rsidR="00C26C5B" w:rsidRDefault="00C26C5B" w:rsidP="00C26C5B">
      <w:pPr>
        <w:spacing w:after="200"/>
        <w:rPr>
          <w:sz w:val="20"/>
          <w:szCs w:val="20"/>
        </w:rPr>
      </w:pPr>
      <w:r>
        <w:rPr>
          <w:sz w:val="20"/>
          <w:szCs w:val="20"/>
        </w:rPr>
        <w:t>Perfusion services covered by items 22055-22075 have been included in the RVG format.</w:t>
      </w:r>
    </w:p>
    <w:p w14:paraId="6EB3B333" w14:textId="77777777" w:rsidR="00C26C5B" w:rsidRDefault="00C26C5B" w:rsidP="00C26C5B">
      <w:pPr>
        <w:spacing w:before="200" w:after="200"/>
        <w:rPr>
          <w:sz w:val="20"/>
          <w:szCs w:val="20"/>
        </w:rPr>
      </w:pPr>
      <w:r>
        <w:rPr>
          <w:sz w:val="20"/>
          <w:szCs w:val="20"/>
        </w:rPr>
        <w:t>As with anaesthesia, where whole body perfusion is performed, the Schedule fee is determined on the base units allocated to the service (item 22060), the total time for the perfusion, and modifying units, as appropriate, i.e.</w:t>
      </w:r>
    </w:p>
    <w:p w14:paraId="7EEEA79B" w14:textId="77777777" w:rsidR="00C26C5B" w:rsidRDefault="00C26C5B" w:rsidP="00C26C5B">
      <w:pPr>
        <w:spacing w:before="200" w:after="200"/>
        <w:rPr>
          <w:sz w:val="20"/>
          <w:szCs w:val="20"/>
        </w:rPr>
      </w:pPr>
      <w:r>
        <w:rPr>
          <w:sz w:val="20"/>
          <w:szCs w:val="20"/>
        </w:rPr>
        <w:t>(a) the basic units allocated to whole body perfusion under item 22060:</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576"/>
        <w:gridCol w:w="8722"/>
      </w:tblGrid>
      <w:tr w:rsidR="00C26C5B" w14:paraId="60BF52F8"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tcPr>
          <w:p w14:paraId="24A0DDB8" w14:textId="77777777" w:rsidR="00C26C5B" w:rsidRDefault="00C26C5B" w:rsidP="00003C87">
            <w:pPr>
              <w:rPr>
                <w:color w:val="000000"/>
                <w:sz w:val="20"/>
                <w:szCs w:val="20"/>
              </w:rPr>
            </w:pPr>
            <w:r>
              <w:rPr>
                <w:color w:val="000000"/>
                <w:sz w:val="20"/>
                <w:szCs w:val="20"/>
              </w:rPr>
              <w:t>22060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A66B1C9" w14:textId="77777777" w:rsidR="00C26C5B" w:rsidRDefault="00C26C5B" w:rsidP="00003C87">
            <w:pPr>
              <w:rPr>
                <w:color w:val="000000"/>
                <w:sz w:val="20"/>
                <w:szCs w:val="20"/>
              </w:rPr>
            </w:pPr>
            <w:r>
              <w:rPr>
                <w:b/>
                <w:bCs/>
                <w:color w:val="000000"/>
                <w:sz w:val="20"/>
                <w:szCs w:val="20"/>
              </w:rPr>
              <w:t>WHOLE BODY PERFUSION, CARDIAC BYPASS</w:t>
            </w:r>
            <w:r>
              <w:rPr>
                <w:color w:val="000000"/>
                <w:sz w:val="20"/>
                <w:szCs w:val="20"/>
              </w:rPr>
              <w:t xml:space="preserve">, where the heart-lung machine or equivalent is continuously operated by a medical perfusionist, other than a service associated with anaesthesia to which an item in Subgroup 21 applies. (20 basic units) </w:t>
            </w:r>
            <w:r>
              <w:rPr>
                <w:color w:val="000000"/>
                <w:sz w:val="20"/>
                <w:szCs w:val="20"/>
              </w:rPr>
              <w:br/>
            </w:r>
            <w:r>
              <w:rPr>
                <w:i/>
                <w:iCs/>
                <w:color w:val="000000"/>
                <w:sz w:val="20"/>
                <w:szCs w:val="20"/>
              </w:rPr>
              <w:t>(See para TN.10.10 of explanatory notes to this Category)</w:t>
            </w:r>
          </w:p>
        </w:tc>
      </w:tr>
    </w:tbl>
    <w:p w14:paraId="26DEE3F7" w14:textId="77777777" w:rsidR="00C26C5B" w:rsidRDefault="00C26C5B" w:rsidP="00C26C5B">
      <w:pPr>
        <w:spacing w:before="200" w:after="200"/>
        <w:rPr>
          <w:sz w:val="20"/>
          <w:szCs w:val="20"/>
        </w:rPr>
      </w:pPr>
      <w:r>
        <w:rPr>
          <w:sz w:val="20"/>
          <w:szCs w:val="20"/>
        </w:rPr>
        <w:t>(b) plus, the time unit allocation reflecting the total time of the perfusion (an item in the range 23010 - 24136), for example:</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576"/>
        <w:gridCol w:w="3893"/>
      </w:tblGrid>
      <w:tr w:rsidR="00C26C5B" w14:paraId="630B14E1"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FDC3579" w14:textId="77777777" w:rsidR="00C26C5B" w:rsidRDefault="00C26C5B" w:rsidP="00003C87">
            <w:pPr>
              <w:rPr>
                <w:color w:val="000000"/>
                <w:sz w:val="20"/>
                <w:szCs w:val="20"/>
              </w:rPr>
            </w:pPr>
            <w:r>
              <w:rPr>
                <w:color w:val="000000"/>
                <w:sz w:val="20"/>
                <w:szCs w:val="20"/>
              </w:rPr>
              <w:t>23170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DFC4C61" w14:textId="77777777" w:rsidR="00C26C5B" w:rsidRDefault="00C26C5B" w:rsidP="00003C87">
            <w:pPr>
              <w:rPr>
                <w:color w:val="000000"/>
                <w:sz w:val="20"/>
                <w:szCs w:val="20"/>
              </w:rPr>
            </w:pPr>
            <w:r>
              <w:rPr>
                <w:color w:val="000000"/>
                <w:sz w:val="20"/>
                <w:szCs w:val="20"/>
              </w:rPr>
              <w:t>4:01 HOURS TO 4:10 HOURS (21 basic units)</w:t>
            </w:r>
          </w:p>
        </w:tc>
      </w:tr>
    </w:tbl>
    <w:p w14:paraId="3B2CEE4E" w14:textId="77777777" w:rsidR="00C26C5B" w:rsidRDefault="00C26C5B" w:rsidP="00C26C5B">
      <w:pPr>
        <w:spacing w:before="200" w:after="200"/>
        <w:rPr>
          <w:sz w:val="20"/>
          <w:szCs w:val="20"/>
        </w:rPr>
      </w:pPr>
      <w:r>
        <w:rPr>
          <w:sz w:val="20"/>
          <w:szCs w:val="20"/>
        </w:rPr>
        <w:t>plus, where appropriate</w:t>
      </w:r>
    </w:p>
    <w:p w14:paraId="45BEF5C3" w14:textId="77777777" w:rsidR="00C26C5B" w:rsidRDefault="00C26C5B" w:rsidP="00C26C5B">
      <w:pPr>
        <w:spacing w:before="200" w:after="200"/>
        <w:rPr>
          <w:sz w:val="20"/>
          <w:szCs w:val="20"/>
        </w:rPr>
      </w:pPr>
      <w:r>
        <w:rPr>
          <w:sz w:val="20"/>
          <w:szCs w:val="20"/>
        </w:rPr>
        <w:t>(c) modifying units recognising certain added complexities in perfusion (an item/s in the range 25000 - 25020), for example:</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576"/>
        <w:gridCol w:w="8722"/>
      </w:tblGrid>
      <w:tr w:rsidR="00C26C5B" w14:paraId="61B2D84B" w14:textId="77777777" w:rsidTr="00003C8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9E701FF" w14:textId="77777777" w:rsidR="00C26C5B" w:rsidRDefault="00C26C5B" w:rsidP="00003C87">
            <w:pPr>
              <w:rPr>
                <w:color w:val="000000"/>
                <w:sz w:val="20"/>
                <w:szCs w:val="20"/>
              </w:rPr>
            </w:pPr>
            <w:r>
              <w:rPr>
                <w:color w:val="000000"/>
                <w:sz w:val="20"/>
                <w:szCs w:val="20"/>
              </w:rPr>
              <w:t>25014</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E446A67" w14:textId="77777777" w:rsidR="00C26C5B" w:rsidRDefault="00C26C5B" w:rsidP="00003C87">
            <w:pPr>
              <w:rPr>
                <w:color w:val="000000"/>
                <w:sz w:val="20"/>
                <w:szCs w:val="20"/>
              </w:rPr>
            </w:pPr>
            <w:r>
              <w:rPr>
                <w:color w:val="000000"/>
                <w:sz w:val="20"/>
                <w:szCs w:val="20"/>
              </w:rPr>
              <w:t>Anaesthesia, perfusion or assistance in the management of anaesthesia, if the patient is aged 75 years or more (1 basic unit)</w:t>
            </w:r>
          </w:p>
        </w:tc>
      </w:tr>
    </w:tbl>
    <w:p w14:paraId="25209E26" w14:textId="77777777" w:rsidR="00C26C5B" w:rsidRDefault="00C26C5B" w:rsidP="00C26C5B">
      <w:pPr>
        <w:spacing w:before="200" w:after="200"/>
        <w:rPr>
          <w:sz w:val="20"/>
          <w:szCs w:val="20"/>
        </w:rPr>
      </w:pPr>
      <w:r>
        <w:rPr>
          <w:sz w:val="20"/>
          <w:szCs w:val="20"/>
        </w:rPr>
        <w:t>The time component for item 22060 is defined as beginning with the commencement of anaesthesia and finishing with the closure of the chest.</w:t>
      </w:r>
    </w:p>
    <w:p w14:paraId="6F5FD6AB" w14:textId="77777777" w:rsidR="00C26C5B" w:rsidRDefault="00C26C5B" w:rsidP="00C26C5B">
      <w:pPr>
        <w:spacing w:before="200" w:after="200"/>
        <w:rPr>
          <w:sz w:val="20"/>
          <w:szCs w:val="20"/>
        </w:rPr>
      </w:pPr>
      <w:r>
        <w:rPr>
          <w:sz w:val="20"/>
          <w:szCs w:val="20"/>
        </w:rPr>
        <w:t>Item 22065 may only be used in association with item 22060.</w:t>
      </w:r>
    </w:p>
    <w:p w14:paraId="4ABB472C" w14:textId="77777777" w:rsidR="00C26C5B" w:rsidRDefault="00C26C5B" w:rsidP="00C26C5B">
      <w:pPr>
        <w:spacing w:before="200" w:after="200"/>
        <w:rPr>
          <w:sz w:val="20"/>
          <w:szCs w:val="20"/>
        </w:rPr>
      </w:pPr>
      <w:r>
        <w:rPr>
          <w:sz w:val="20"/>
          <w:szCs w:val="20"/>
        </w:rPr>
        <w:t>Medicare benefits are not payable for perfusion unless the perfusion is performed by a medical practitioner other than the medical practitioner who renders the associated service in Group T8 or the medical practitioner who administers the anaesthesia listed in the RVG in Group T10.</w:t>
      </w:r>
    </w:p>
    <w:p w14:paraId="0DA62FF0" w14:textId="77777777" w:rsidR="00C26C5B" w:rsidRDefault="00C26C5B" w:rsidP="00C26C5B">
      <w:pPr>
        <w:spacing w:before="200" w:after="200"/>
        <w:rPr>
          <w:sz w:val="20"/>
          <w:szCs w:val="20"/>
        </w:rPr>
      </w:pPr>
      <w:r>
        <w:rPr>
          <w:sz w:val="20"/>
          <w:szCs w:val="20"/>
        </w:rPr>
        <w:t xml:space="preserve">The medical practitioner providing the service must comply with the training requirements in the Australian and New Zealand College of Anaesthetists </w:t>
      </w:r>
      <w:r>
        <w:rPr>
          <w:i/>
          <w:iCs/>
          <w:sz w:val="20"/>
          <w:szCs w:val="20"/>
        </w:rPr>
        <w:t>Guidelines for Major Extracorporeal Perfusion</w:t>
      </w:r>
      <w:r>
        <w:rPr>
          <w:sz w:val="20"/>
          <w:szCs w:val="20"/>
        </w:rPr>
        <w:t xml:space="preserve"> (PS27). </w:t>
      </w:r>
    </w:p>
    <w:p w14:paraId="3B89D292" w14:textId="77777777" w:rsidR="00C26C5B" w:rsidRDefault="00C26C5B" w:rsidP="00C26C5B">
      <w:pPr>
        <w:spacing w:before="200" w:after="200"/>
        <w:rPr>
          <w:sz w:val="20"/>
          <w:szCs w:val="20"/>
        </w:rPr>
      </w:pPr>
      <w:r>
        <w:rPr>
          <w:sz w:val="20"/>
          <w:szCs w:val="20"/>
        </w:rPr>
        <w:t>Benefits are not payable if another person primarily and/or continuously operates the Heart Lung Machine.</w:t>
      </w:r>
    </w:p>
    <w:p w14:paraId="315FF059" w14:textId="77777777" w:rsidR="00C26C5B" w:rsidRDefault="00C26C5B" w:rsidP="00C26C5B"/>
    <w:p w14:paraId="489460D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TN.10.12 Discontinued Procedure - (Item 21990)</w:t>
      </w:r>
    </w:p>
    <w:p w14:paraId="7F54287D" w14:textId="77777777" w:rsidR="00C26C5B" w:rsidRDefault="00C26C5B" w:rsidP="00C26C5B">
      <w:pPr>
        <w:spacing w:after="200"/>
        <w:rPr>
          <w:sz w:val="20"/>
          <w:szCs w:val="20"/>
        </w:rPr>
      </w:pPr>
      <w:r>
        <w:rPr>
          <w:sz w:val="20"/>
          <w:szCs w:val="20"/>
        </w:rPr>
        <w:t>Item 21990 applies when a patient has been anaesthetised but the proposed procedure has been abandoned prior to surgery commencing.</w:t>
      </w:r>
    </w:p>
    <w:p w14:paraId="5AA2446F" w14:textId="77777777" w:rsidR="00C26C5B" w:rsidRDefault="00C26C5B" w:rsidP="00C26C5B">
      <w:pPr>
        <w:spacing w:before="200" w:after="200"/>
        <w:rPr>
          <w:sz w:val="20"/>
          <w:szCs w:val="20"/>
        </w:rPr>
      </w:pPr>
      <w:r>
        <w:rPr>
          <w:sz w:val="20"/>
          <w:szCs w:val="20"/>
        </w:rPr>
        <w:t>Claims should include notation of the surgery or procedure which had been proposed.</w:t>
      </w:r>
    </w:p>
    <w:p w14:paraId="1E284E70" w14:textId="77777777" w:rsidR="00C26C5B" w:rsidRDefault="00C26C5B" w:rsidP="00C26C5B">
      <w:pPr>
        <w:spacing w:before="200" w:after="200"/>
        <w:rPr>
          <w:sz w:val="20"/>
          <w:szCs w:val="20"/>
        </w:rPr>
      </w:pPr>
      <w:r>
        <w:rPr>
          <w:sz w:val="20"/>
          <w:szCs w:val="20"/>
        </w:rPr>
        <w:t>Under the Health Insurance Act 1973 the Chief Executive Medicare does not require claims for this item to be accompanied by details of the proposed surgery and the reasons why the operation was discontinued.  However, practitioners must maintain a clinical record of this information, which may be subject to audit.</w:t>
      </w:r>
    </w:p>
    <w:p w14:paraId="0B55D8AF" w14:textId="77777777" w:rsidR="00C26C5B" w:rsidRDefault="00C26C5B" w:rsidP="00C26C5B">
      <w:pPr>
        <w:spacing w:before="200" w:after="200"/>
        <w:rPr>
          <w:sz w:val="20"/>
          <w:szCs w:val="20"/>
        </w:rPr>
      </w:pPr>
      <w:r>
        <w:rPr>
          <w:sz w:val="20"/>
          <w:szCs w:val="20"/>
        </w:rPr>
        <w:t> </w:t>
      </w:r>
    </w:p>
    <w:p w14:paraId="77667BAD" w14:textId="77777777" w:rsidR="00C26C5B" w:rsidRDefault="00C26C5B" w:rsidP="00C26C5B"/>
    <w:p w14:paraId="31A38E5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TN.10.13 Anaesthesia in Connection with a Procedure not Identified as Attracting a Medicare Benefit for Anaesthesia - (Item 21997)</w:t>
      </w:r>
    </w:p>
    <w:p w14:paraId="6A98680F" w14:textId="77777777" w:rsidR="00C26C5B" w:rsidRDefault="00C26C5B" w:rsidP="00C26C5B">
      <w:pPr>
        <w:spacing w:after="200"/>
        <w:rPr>
          <w:sz w:val="20"/>
          <w:szCs w:val="20"/>
        </w:rPr>
      </w:pPr>
      <w:r>
        <w:rPr>
          <w:sz w:val="20"/>
          <w:szCs w:val="20"/>
        </w:rPr>
        <w:t>Payment of benefit for Item 21997 is not restricted to the service being performed in connection with a surgical service in Group T8.  Item 21997 may be performed with any item in the Medicare Benefits Schedule that has not been identified as attracting a Medicare benefit for anaesthesia (including attendances) in circumstances where anaesthesia is considered clinically necessary.  </w:t>
      </w:r>
    </w:p>
    <w:p w14:paraId="73DCFA16" w14:textId="77777777" w:rsidR="00C26C5B" w:rsidRDefault="00C26C5B" w:rsidP="00C26C5B">
      <w:pPr>
        <w:spacing w:before="200" w:after="200"/>
        <w:rPr>
          <w:sz w:val="20"/>
          <w:szCs w:val="20"/>
        </w:rPr>
      </w:pPr>
      <w:r>
        <w:rPr>
          <w:b/>
          <w:bCs/>
          <w:sz w:val="20"/>
          <w:szCs w:val="20"/>
        </w:rPr>
        <w:t> </w:t>
      </w:r>
    </w:p>
    <w:p w14:paraId="7F731ABF" w14:textId="77777777" w:rsidR="00C26C5B" w:rsidRDefault="00C26C5B" w:rsidP="00C26C5B">
      <w:pPr>
        <w:spacing w:before="200" w:after="200"/>
        <w:rPr>
          <w:sz w:val="20"/>
          <w:szCs w:val="20"/>
        </w:rPr>
      </w:pPr>
      <w:r>
        <w:rPr>
          <w:sz w:val="20"/>
          <w:szCs w:val="20"/>
        </w:rPr>
        <w:t> </w:t>
      </w:r>
    </w:p>
    <w:p w14:paraId="7DD5FBDB" w14:textId="77777777" w:rsidR="00C26C5B" w:rsidRDefault="00C26C5B" w:rsidP="00C26C5B">
      <w:pPr>
        <w:spacing w:before="200" w:after="200"/>
        <w:rPr>
          <w:sz w:val="20"/>
          <w:szCs w:val="20"/>
        </w:rPr>
      </w:pPr>
      <w:r>
        <w:rPr>
          <w:sz w:val="20"/>
          <w:szCs w:val="20"/>
        </w:rPr>
        <w:t> </w:t>
      </w:r>
    </w:p>
    <w:p w14:paraId="152C051C" w14:textId="77777777" w:rsidR="00C26C5B" w:rsidRDefault="00C26C5B" w:rsidP="00C26C5B"/>
    <w:p w14:paraId="54CCC31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TN.10.14 Anaesthesia in Connection with a Dental Service - (Items 22900 and 22905)</w:t>
      </w:r>
    </w:p>
    <w:p w14:paraId="4E64FA82" w14:textId="77777777" w:rsidR="00C26C5B" w:rsidRDefault="00C26C5B" w:rsidP="00C26C5B">
      <w:pPr>
        <w:spacing w:after="200"/>
        <w:rPr>
          <w:sz w:val="20"/>
          <w:szCs w:val="20"/>
        </w:rPr>
      </w:pPr>
      <w:r>
        <w:rPr>
          <w:sz w:val="20"/>
          <w:szCs w:val="20"/>
        </w:rPr>
        <w:t xml:space="preserve">Items 22900 and 22905 cover the administration of  anaesthesia in connection with a dental service that is not a service covered by an item in the Medicare Benefits Schedule i.e removal of teeth and restorative dental work. Therefore, the requirement that anaesthesia be performed in association with an 'eligible' service (as defined in point T10.2) does not apply to dental anaesthesia items 22900 and 22905. </w:t>
      </w:r>
    </w:p>
    <w:p w14:paraId="12EB2D10" w14:textId="77777777" w:rsidR="00C26C5B" w:rsidRDefault="00C26C5B" w:rsidP="00C26C5B">
      <w:pPr>
        <w:rPr>
          <w:sz w:val="20"/>
          <w:szCs w:val="20"/>
        </w:rPr>
      </w:pPr>
    </w:p>
    <w:p w14:paraId="632C7E80" w14:textId="77777777" w:rsidR="00C26C5B" w:rsidRDefault="00C26C5B" w:rsidP="00C26C5B">
      <w:pPr>
        <w:rPr>
          <w:rFonts w:ascii="Helvetica" w:eastAsia="Helvetica" w:hAnsi="Helvetica" w:cs="Helvetica"/>
          <w:b/>
          <w:sz w:val="20"/>
        </w:rPr>
      </w:pPr>
      <w:r>
        <w:rPr>
          <w:rFonts w:ascii="Helvetica" w:eastAsia="Helvetica" w:hAnsi="Helvetica" w:cs="Helvetica"/>
          <w:b/>
          <w:sz w:val="20"/>
        </w:rPr>
        <w:t xml:space="preserve">TN.10.15 Anaesthesia in Connection with Cleft Lip and Cleft Palate Repair - (Items 20102 and 20172) </w:t>
      </w:r>
    </w:p>
    <w:p w14:paraId="3CFDDD7A" w14:textId="77777777" w:rsidR="00C26C5B" w:rsidRDefault="00C26C5B" w:rsidP="00C26C5B">
      <w:pPr>
        <w:spacing w:after="200"/>
        <w:rPr>
          <w:sz w:val="20"/>
          <w:szCs w:val="20"/>
        </w:rPr>
      </w:pPr>
      <w:r>
        <w:rPr>
          <w:sz w:val="20"/>
          <w:szCs w:val="20"/>
        </w:rPr>
        <w:t>Anaesthesia associated with cleft lip and cleft palate repair is covered in Subgroup 1 of the RVG Schedule, under items 20102 and 20172.</w:t>
      </w:r>
    </w:p>
    <w:p w14:paraId="72265727" w14:textId="77777777" w:rsidR="00C26C5B" w:rsidRDefault="00C26C5B" w:rsidP="00C26C5B">
      <w:pPr>
        <w:rPr>
          <w:sz w:val="20"/>
          <w:szCs w:val="20"/>
        </w:rPr>
      </w:pPr>
    </w:p>
    <w:p w14:paraId="43EA581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TN.10.16 Anaesthesia in Connection with an Oral and MaxillofaciaI Service - (Category 4 of the Medicare Benefits Schedule)</w:t>
      </w:r>
    </w:p>
    <w:p w14:paraId="10428456" w14:textId="77777777" w:rsidR="00C26C5B" w:rsidRDefault="00C26C5B" w:rsidP="00C26C5B">
      <w:pPr>
        <w:spacing w:after="200"/>
        <w:rPr>
          <w:sz w:val="20"/>
          <w:szCs w:val="20"/>
        </w:rPr>
      </w:pPr>
      <w:r>
        <w:rPr>
          <w:sz w:val="20"/>
          <w:szCs w:val="20"/>
        </w:rPr>
        <w:t xml:space="preserve">Benefit for anaesthesia provided by a medical practitioner in association with an Oral and Maxillofacial service (Category 4 of the Medicare Benefits Schedule) is derived using the RVG. Benefit for anaesthesia for oral and maxillofacial services should be claimed under the appropriate RVG item from Subgroup 1 or 2. </w:t>
      </w:r>
    </w:p>
    <w:p w14:paraId="62DB9522" w14:textId="77777777" w:rsidR="00C26C5B" w:rsidRDefault="00C26C5B" w:rsidP="00C26C5B">
      <w:pPr>
        <w:rPr>
          <w:sz w:val="20"/>
          <w:szCs w:val="20"/>
        </w:rPr>
      </w:pPr>
    </w:p>
    <w:p w14:paraId="1CF5148B"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TN.10.17 Nerve or Plexus Blocks for Post Operative Pain - (Items  22031 to 22041)</w:t>
      </w:r>
    </w:p>
    <w:p w14:paraId="0121CE26" w14:textId="77777777" w:rsidR="00C26C5B" w:rsidRDefault="00C26C5B" w:rsidP="00C26C5B">
      <w:pPr>
        <w:spacing w:after="200"/>
        <w:rPr>
          <w:sz w:val="20"/>
          <w:szCs w:val="20"/>
        </w:rPr>
      </w:pPr>
      <w:r>
        <w:rPr>
          <w:b/>
          <w:bCs/>
          <w:sz w:val="20"/>
          <w:szCs w:val="20"/>
        </w:rPr>
        <w:t>Items 22031 to 22041</w:t>
      </w:r>
    </w:p>
    <w:p w14:paraId="08EE3D62" w14:textId="77777777" w:rsidR="00C26C5B" w:rsidRDefault="00C26C5B" w:rsidP="00C26C5B">
      <w:pPr>
        <w:spacing w:before="200" w:after="200"/>
        <w:rPr>
          <w:sz w:val="20"/>
          <w:szCs w:val="20"/>
        </w:rPr>
      </w:pPr>
      <w:r>
        <w:rPr>
          <w:sz w:val="20"/>
          <w:szCs w:val="20"/>
        </w:rPr>
        <w:t>Benefits are only payable for intra-operative nerve or plexus blocks performed for the management of post-operative pain that are specifically catered for under items 22031 to 22041.</w:t>
      </w:r>
    </w:p>
    <w:p w14:paraId="36B58736" w14:textId="77777777" w:rsidR="00C26C5B" w:rsidRDefault="00C26C5B" w:rsidP="00C26C5B">
      <w:pPr>
        <w:spacing w:before="200" w:after="200"/>
        <w:rPr>
          <w:sz w:val="20"/>
          <w:szCs w:val="20"/>
        </w:rPr>
      </w:pPr>
      <w:r>
        <w:rPr>
          <w:b/>
          <w:bCs/>
          <w:sz w:val="20"/>
          <w:szCs w:val="20"/>
        </w:rPr>
        <w:t>Items 22031 and 22036</w:t>
      </w:r>
    </w:p>
    <w:p w14:paraId="6D10E0D8" w14:textId="77777777" w:rsidR="00C26C5B" w:rsidRDefault="00C26C5B" w:rsidP="00C26C5B">
      <w:pPr>
        <w:spacing w:before="200" w:after="200"/>
        <w:rPr>
          <w:sz w:val="20"/>
          <w:szCs w:val="20"/>
        </w:rPr>
      </w:pPr>
      <w:r>
        <w:rPr>
          <w:sz w:val="20"/>
          <w:szCs w:val="20"/>
        </w:rPr>
        <w:t>For items 22031 and 22036, postoperative pain management means that the injected therapeutic substance is expected to prolong the analgesic effect of the epidural or intrathecal technique.</w:t>
      </w:r>
    </w:p>
    <w:p w14:paraId="3B8EA5DF" w14:textId="77777777" w:rsidR="00C26C5B" w:rsidRDefault="00C26C5B" w:rsidP="00C26C5B">
      <w:pPr>
        <w:spacing w:before="200" w:after="200"/>
        <w:rPr>
          <w:sz w:val="20"/>
          <w:szCs w:val="20"/>
        </w:rPr>
      </w:pPr>
      <w:r>
        <w:rPr>
          <w:b/>
          <w:bCs/>
          <w:sz w:val="20"/>
          <w:szCs w:val="20"/>
        </w:rPr>
        <w:t>Item 22031 (initial intrathecal or epidural injection)</w:t>
      </w:r>
    </w:p>
    <w:p w14:paraId="6A7E28F6" w14:textId="77777777" w:rsidR="00C26C5B" w:rsidRDefault="00C26C5B" w:rsidP="00C26C5B">
      <w:pPr>
        <w:spacing w:before="200" w:after="200"/>
        <w:rPr>
          <w:sz w:val="20"/>
          <w:szCs w:val="20"/>
        </w:rPr>
      </w:pPr>
      <w:r>
        <w:rPr>
          <w:sz w:val="20"/>
          <w:szCs w:val="20"/>
        </w:rPr>
        <w:t>Benefits are payable under item 22031 for the initial intrathecal or epidural injection of a therapeutic substance/s, in association with anaesthesia and surgery, for the control of post-operative pain. Benefit is not payable for subsequent intra-operative intrathecal and epidural injection (item 22036) in the same anaesthetic episode. Where subsequent infusion is provided post operatively, to maintain analgesia, benefit would be payable under items 18222 or 18225.</w:t>
      </w:r>
    </w:p>
    <w:p w14:paraId="04F6541D" w14:textId="77777777" w:rsidR="00C26C5B" w:rsidRDefault="00C26C5B" w:rsidP="00C26C5B">
      <w:pPr>
        <w:spacing w:before="200" w:after="200"/>
        <w:rPr>
          <w:sz w:val="20"/>
          <w:szCs w:val="20"/>
        </w:rPr>
      </w:pPr>
      <w:r>
        <w:rPr>
          <w:b/>
          <w:bCs/>
          <w:sz w:val="20"/>
          <w:szCs w:val="20"/>
        </w:rPr>
        <w:t>Item 22036 (subsequent intrathecal or epidural injection)</w:t>
      </w:r>
    </w:p>
    <w:p w14:paraId="7905A1D7" w14:textId="77777777" w:rsidR="00C26C5B" w:rsidRDefault="00C26C5B" w:rsidP="00C26C5B">
      <w:pPr>
        <w:spacing w:before="200" w:after="200"/>
        <w:rPr>
          <w:sz w:val="20"/>
          <w:szCs w:val="20"/>
        </w:rPr>
      </w:pPr>
      <w:r>
        <w:rPr>
          <w:sz w:val="20"/>
          <w:szCs w:val="20"/>
        </w:rPr>
        <w:t>Benefits are payable under item 22036  for subsequent intrathecal or epidural injection of a therapeutic substance/s, in association with anaesthesia and surgery, performed intra-operatively, for postoperative pain management, where the catheter is already in-situ. Benefits are not payable under this item where the initial injection was performed intra-operatively, under item 22031, in the same anaesthetic episode.</w:t>
      </w:r>
    </w:p>
    <w:p w14:paraId="681EB5FB" w14:textId="77777777" w:rsidR="00C26C5B" w:rsidRDefault="00C26C5B" w:rsidP="00C26C5B">
      <w:pPr>
        <w:spacing w:before="200" w:after="200"/>
        <w:rPr>
          <w:sz w:val="20"/>
          <w:szCs w:val="20"/>
        </w:rPr>
      </w:pPr>
      <w:r>
        <w:rPr>
          <w:b/>
          <w:bCs/>
          <w:sz w:val="20"/>
          <w:szCs w:val="20"/>
        </w:rPr>
        <w:t>Item 22041 (plexus or nerve block)</w:t>
      </w:r>
    </w:p>
    <w:p w14:paraId="7D384834" w14:textId="77777777" w:rsidR="00C26C5B" w:rsidRDefault="00C26C5B" w:rsidP="00C26C5B">
      <w:pPr>
        <w:spacing w:before="200" w:after="200"/>
        <w:rPr>
          <w:sz w:val="20"/>
          <w:szCs w:val="20"/>
        </w:rPr>
      </w:pPr>
      <w:r>
        <w:rPr>
          <w:sz w:val="20"/>
          <w:szCs w:val="20"/>
        </w:rPr>
        <w:t>Benefits are payable under item 22041 in addition to the general anaesthesia for the related procedure.</w:t>
      </w:r>
    </w:p>
    <w:p w14:paraId="7336F3EA" w14:textId="77777777" w:rsidR="00C26C5B" w:rsidRDefault="00C26C5B" w:rsidP="00C26C5B"/>
    <w:p w14:paraId="1E38501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TN.10.18 Anaesthesia in Connection with Extensive Surgery on Facial Bones - (Item 20192)</w:t>
      </w:r>
    </w:p>
    <w:p w14:paraId="71666F54" w14:textId="77777777" w:rsidR="00C26C5B" w:rsidRDefault="00C26C5B" w:rsidP="00C26C5B">
      <w:pPr>
        <w:spacing w:after="200"/>
        <w:rPr>
          <w:sz w:val="20"/>
          <w:szCs w:val="20"/>
        </w:rPr>
      </w:pPr>
      <w:r>
        <w:rPr>
          <w:sz w:val="20"/>
          <w:szCs w:val="20"/>
        </w:rPr>
        <w:t>The term 'extensive' in relation to this item is defined as major facial bone surgery or reconstruction including major resection or osteotomies or osteectomies of mandibles and/or maxillae, surgery for prognathism or surgery for Le Fort II or III fractures.</w:t>
      </w:r>
    </w:p>
    <w:p w14:paraId="01C9E0F5" w14:textId="77777777" w:rsidR="00C26C5B" w:rsidRDefault="00C26C5B" w:rsidP="00C26C5B">
      <w:pPr>
        <w:rPr>
          <w:sz w:val="20"/>
          <w:szCs w:val="20"/>
        </w:rPr>
      </w:pPr>
    </w:p>
    <w:p w14:paraId="38C7B8CC"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TN.10.22 Anaesthesia for Radical Procedures on the Chest Wall - (Item 20474)</w:t>
      </w:r>
    </w:p>
    <w:p w14:paraId="610940E1" w14:textId="77777777" w:rsidR="00C26C5B" w:rsidRDefault="00C26C5B" w:rsidP="00C26C5B">
      <w:pPr>
        <w:spacing w:after="200"/>
        <w:rPr>
          <w:sz w:val="20"/>
          <w:szCs w:val="20"/>
        </w:rPr>
      </w:pPr>
      <w:r>
        <w:rPr>
          <w:sz w:val="20"/>
          <w:szCs w:val="20"/>
        </w:rPr>
        <w:t>Radical procedures on the chest wall referred to in item 20474 would include procedures such as pectus excavatum.</w:t>
      </w:r>
    </w:p>
    <w:p w14:paraId="3B0ACF41" w14:textId="77777777" w:rsidR="00C26C5B" w:rsidRDefault="00C26C5B" w:rsidP="00C26C5B">
      <w:pPr>
        <w:rPr>
          <w:sz w:val="20"/>
          <w:szCs w:val="20"/>
        </w:rPr>
      </w:pPr>
    </w:p>
    <w:p w14:paraId="28BDD07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TN.10.23 Anaesthesia for Extensive Spine or Spinal Cord Procedures - (Item 20670)</w:t>
      </w:r>
    </w:p>
    <w:p w14:paraId="14F28B78" w14:textId="77777777" w:rsidR="00C26C5B" w:rsidRDefault="00C26C5B" w:rsidP="00C26C5B">
      <w:pPr>
        <w:spacing w:after="200"/>
        <w:rPr>
          <w:sz w:val="20"/>
          <w:szCs w:val="20"/>
        </w:rPr>
      </w:pPr>
      <w:r>
        <w:rPr>
          <w:sz w:val="20"/>
          <w:szCs w:val="20"/>
        </w:rPr>
        <w:t>This item covers major spinal surgery involving multiple levels of the spinal cord and spinal fusion where performed. Procedures covered under this item would include the Harrington Rod technique. Surgery on individual spinal levels would be covered under items 20600, 20620 and 20630.</w:t>
      </w:r>
    </w:p>
    <w:p w14:paraId="37DD3D35" w14:textId="77777777" w:rsidR="00C26C5B" w:rsidRDefault="00C26C5B" w:rsidP="00C26C5B">
      <w:pPr>
        <w:rPr>
          <w:sz w:val="20"/>
          <w:szCs w:val="20"/>
        </w:rPr>
      </w:pPr>
    </w:p>
    <w:p w14:paraId="3D81E016"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TN.10.24 Anaesthesia for Femoral Artery Embolectomy - (Item 21274)</w:t>
      </w:r>
    </w:p>
    <w:p w14:paraId="3A7E90EC" w14:textId="77777777" w:rsidR="00C26C5B" w:rsidRDefault="00C26C5B" w:rsidP="00C26C5B">
      <w:pPr>
        <w:spacing w:after="200"/>
        <w:rPr>
          <w:sz w:val="20"/>
          <w:szCs w:val="20"/>
        </w:rPr>
      </w:pPr>
      <w:r>
        <w:rPr>
          <w:sz w:val="20"/>
          <w:szCs w:val="20"/>
        </w:rPr>
        <w:t>Item 21274 covers anaesthesia for  femoral artery embolectomy. Grafts involving intra-abdominal vessels would be covered under item 20880.</w:t>
      </w:r>
    </w:p>
    <w:p w14:paraId="248A7AEA" w14:textId="77777777" w:rsidR="00C26C5B" w:rsidRDefault="00C26C5B" w:rsidP="00C26C5B">
      <w:pPr>
        <w:rPr>
          <w:sz w:val="20"/>
          <w:szCs w:val="20"/>
        </w:rPr>
      </w:pPr>
    </w:p>
    <w:p w14:paraId="6F9A19E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TN.10.25 Anaesthesia for Cardiac Catheterisation - (Item 21941)</w:t>
      </w:r>
    </w:p>
    <w:p w14:paraId="05E19EC6" w14:textId="77777777" w:rsidR="00C26C5B" w:rsidRDefault="00C26C5B" w:rsidP="00C26C5B">
      <w:pPr>
        <w:spacing w:after="200"/>
        <w:rPr>
          <w:sz w:val="20"/>
          <w:szCs w:val="20"/>
        </w:rPr>
      </w:pPr>
      <w:r>
        <w:rPr>
          <w:sz w:val="20"/>
          <w:szCs w:val="20"/>
        </w:rPr>
        <w:t>Item 21941 does not include either central vein catheterisation or insertion of right heart balloon catheter. Anaesthesia for these procedures is covered under item 21943.</w:t>
      </w:r>
    </w:p>
    <w:p w14:paraId="3B94C734" w14:textId="77777777" w:rsidR="00C26C5B" w:rsidRDefault="00C26C5B" w:rsidP="00C26C5B">
      <w:pPr>
        <w:rPr>
          <w:sz w:val="20"/>
          <w:szCs w:val="20"/>
        </w:rPr>
      </w:pPr>
    </w:p>
    <w:p w14:paraId="55AAF55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TN.10.27 Anaesthesia for Services on the Upper and Lower Abdomen - (Subgroups 6 and 7)</w:t>
      </w:r>
    </w:p>
    <w:p w14:paraId="1A9340E9" w14:textId="77777777" w:rsidR="00C26C5B" w:rsidRDefault="00C26C5B" w:rsidP="00C26C5B">
      <w:pPr>
        <w:spacing w:after="200"/>
        <w:rPr>
          <w:sz w:val="20"/>
          <w:szCs w:val="20"/>
        </w:rPr>
      </w:pPr>
      <w:r>
        <w:rPr>
          <w:sz w:val="20"/>
          <w:szCs w:val="20"/>
        </w:rPr>
        <w:t>Establishing whether an RVG anaesthetic item pertains to the upper or lower abdomen, depends on whether the majority of the associated surgery was performed in the region above or below the umbilicus. </w:t>
      </w:r>
    </w:p>
    <w:p w14:paraId="1E2DDB80" w14:textId="77777777" w:rsidR="00C26C5B" w:rsidRDefault="00C26C5B" w:rsidP="00C26C5B">
      <w:pPr>
        <w:spacing w:before="200" w:after="200"/>
        <w:rPr>
          <w:sz w:val="20"/>
          <w:szCs w:val="20"/>
        </w:rPr>
      </w:pPr>
      <w:r>
        <w:rPr>
          <w:sz w:val="20"/>
          <w:szCs w:val="20"/>
        </w:rPr>
        <w:t>Some examples of upper abdomen would be:</w:t>
      </w:r>
    </w:p>
    <w:p w14:paraId="604A8175" w14:textId="77777777" w:rsidR="00C26C5B" w:rsidRDefault="00C26C5B" w:rsidP="00C26C5B">
      <w:pPr>
        <w:numPr>
          <w:ilvl w:val="0"/>
          <w:numId w:val="110"/>
        </w:numPr>
        <w:spacing w:before="200"/>
        <w:ind w:hanging="218"/>
        <w:rPr>
          <w:sz w:val="20"/>
          <w:szCs w:val="20"/>
        </w:rPr>
      </w:pPr>
      <w:r>
        <w:rPr>
          <w:sz w:val="20"/>
          <w:szCs w:val="20"/>
        </w:rPr>
        <w:t>laparoscopy on upper abdominal viscera;</w:t>
      </w:r>
    </w:p>
    <w:p w14:paraId="25555C0B" w14:textId="77777777" w:rsidR="00C26C5B" w:rsidRDefault="00C26C5B" w:rsidP="00C26C5B">
      <w:pPr>
        <w:numPr>
          <w:ilvl w:val="0"/>
          <w:numId w:val="110"/>
        </w:numPr>
        <w:ind w:hanging="218"/>
        <w:rPr>
          <w:sz w:val="20"/>
          <w:szCs w:val="20"/>
        </w:rPr>
      </w:pPr>
      <w:r>
        <w:rPr>
          <w:sz w:val="20"/>
          <w:szCs w:val="20"/>
        </w:rPr>
        <w:t>laparoscopy with operative focus superior to the umbilical port;</w:t>
      </w:r>
    </w:p>
    <w:p w14:paraId="56B8D31C" w14:textId="77777777" w:rsidR="00C26C5B" w:rsidRDefault="00C26C5B" w:rsidP="00C26C5B">
      <w:pPr>
        <w:numPr>
          <w:ilvl w:val="0"/>
          <w:numId w:val="110"/>
        </w:numPr>
        <w:ind w:hanging="218"/>
        <w:rPr>
          <w:sz w:val="20"/>
          <w:szCs w:val="20"/>
        </w:rPr>
      </w:pPr>
      <w:r>
        <w:rPr>
          <w:sz w:val="20"/>
          <w:szCs w:val="20"/>
        </w:rPr>
        <w:t>surgery to the liver, gallbladder and ducts, stomach, pancreas, small bowel to DJ flexure;</w:t>
      </w:r>
    </w:p>
    <w:p w14:paraId="0B87AD18" w14:textId="77777777" w:rsidR="00C26C5B" w:rsidRDefault="00C26C5B" w:rsidP="00C26C5B">
      <w:pPr>
        <w:numPr>
          <w:ilvl w:val="0"/>
          <w:numId w:val="110"/>
        </w:numPr>
        <w:ind w:hanging="218"/>
        <w:rPr>
          <w:sz w:val="20"/>
          <w:szCs w:val="20"/>
        </w:rPr>
      </w:pPr>
      <w:r>
        <w:rPr>
          <w:sz w:val="20"/>
          <w:szCs w:val="20"/>
        </w:rPr>
        <w:t>the kidneys in their normal location (as opposed to pelvic kidney); or</w:t>
      </w:r>
    </w:p>
    <w:p w14:paraId="6F0835FA" w14:textId="77777777" w:rsidR="00C26C5B" w:rsidRDefault="00C26C5B" w:rsidP="00C26C5B">
      <w:pPr>
        <w:numPr>
          <w:ilvl w:val="0"/>
          <w:numId w:val="110"/>
        </w:numPr>
        <w:spacing w:after="200"/>
        <w:ind w:hanging="218"/>
        <w:rPr>
          <w:sz w:val="20"/>
          <w:szCs w:val="20"/>
        </w:rPr>
      </w:pPr>
      <w:r>
        <w:rPr>
          <w:sz w:val="20"/>
          <w:szCs w:val="20"/>
        </w:rPr>
        <w:t>spleen or bowel (where it involves a diaphragmatic hernia or adhesions to gallbladder bed).  </w:t>
      </w:r>
    </w:p>
    <w:p w14:paraId="290BA3DE" w14:textId="77777777" w:rsidR="00C26C5B" w:rsidRDefault="00C26C5B" w:rsidP="00C26C5B">
      <w:pPr>
        <w:spacing w:before="200" w:after="200"/>
        <w:rPr>
          <w:sz w:val="20"/>
          <w:szCs w:val="20"/>
        </w:rPr>
      </w:pPr>
      <w:r>
        <w:rPr>
          <w:sz w:val="20"/>
          <w:szCs w:val="20"/>
        </w:rPr>
        <w:t>Some examples of lower abdomen would be:</w:t>
      </w:r>
    </w:p>
    <w:p w14:paraId="3E9A52CA" w14:textId="77777777" w:rsidR="00C26C5B" w:rsidRDefault="00C26C5B" w:rsidP="00C26C5B">
      <w:pPr>
        <w:numPr>
          <w:ilvl w:val="0"/>
          <w:numId w:val="111"/>
        </w:numPr>
        <w:spacing w:before="200"/>
        <w:ind w:hanging="218"/>
        <w:rPr>
          <w:sz w:val="20"/>
          <w:szCs w:val="20"/>
        </w:rPr>
      </w:pPr>
      <w:r>
        <w:rPr>
          <w:sz w:val="20"/>
          <w:szCs w:val="20"/>
        </w:rPr>
        <w:t>abdominal wall below the umbilicus;</w:t>
      </w:r>
    </w:p>
    <w:p w14:paraId="4166F2BD" w14:textId="77777777" w:rsidR="00C26C5B" w:rsidRDefault="00C26C5B" w:rsidP="00C26C5B">
      <w:pPr>
        <w:numPr>
          <w:ilvl w:val="0"/>
          <w:numId w:val="111"/>
        </w:numPr>
        <w:ind w:hanging="218"/>
        <w:rPr>
          <w:sz w:val="20"/>
          <w:szCs w:val="20"/>
        </w:rPr>
      </w:pPr>
      <w:r>
        <w:rPr>
          <w:sz w:val="20"/>
          <w:szCs w:val="20"/>
        </w:rPr>
        <w:t>laparoscopy on lower abdominal viscera;</w:t>
      </w:r>
    </w:p>
    <w:p w14:paraId="257B10F5" w14:textId="77777777" w:rsidR="00C26C5B" w:rsidRDefault="00C26C5B" w:rsidP="00C26C5B">
      <w:pPr>
        <w:numPr>
          <w:ilvl w:val="0"/>
          <w:numId w:val="111"/>
        </w:numPr>
        <w:ind w:hanging="218"/>
        <w:rPr>
          <w:sz w:val="20"/>
          <w:szCs w:val="20"/>
        </w:rPr>
      </w:pPr>
      <w:r>
        <w:rPr>
          <w:sz w:val="20"/>
          <w:szCs w:val="20"/>
        </w:rPr>
        <w:t>laparoscopy with operative focus inferior to the umbilical port;</w:t>
      </w:r>
    </w:p>
    <w:p w14:paraId="7D4647BD" w14:textId="77777777" w:rsidR="00C26C5B" w:rsidRDefault="00C26C5B" w:rsidP="00C26C5B">
      <w:pPr>
        <w:numPr>
          <w:ilvl w:val="0"/>
          <w:numId w:val="111"/>
        </w:numPr>
        <w:ind w:hanging="218"/>
        <w:rPr>
          <w:sz w:val="20"/>
          <w:szCs w:val="20"/>
        </w:rPr>
      </w:pPr>
      <w:r>
        <w:rPr>
          <w:sz w:val="20"/>
          <w:szCs w:val="20"/>
        </w:rPr>
        <w:t>surgery on the jejunum, ileum, or colon;</w:t>
      </w:r>
    </w:p>
    <w:p w14:paraId="0C3B1B78" w14:textId="77777777" w:rsidR="00C26C5B" w:rsidRDefault="00C26C5B" w:rsidP="00C26C5B">
      <w:pPr>
        <w:numPr>
          <w:ilvl w:val="0"/>
          <w:numId w:val="111"/>
        </w:numPr>
        <w:ind w:hanging="218"/>
        <w:rPr>
          <w:sz w:val="20"/>
          <w:szCs w:val="20"/>
        </w:rPr>
      </w:pPr>
      <w:r>
        <w:rPr>
          <w:sz w:val="20"/>
          <w:szCs w:val="20"/>
        </w:rPr>
        <w:t>surgery on the appendix; or</w:t>
      </w:r>
    </w:p>
    <w:p w14:paraId="52997D2B" w14:textId="77777777" w:rsidR="00C26C5B" w:rsidRDefault="00C26C5B" w:rsidP="00C26C5B">
      <w:pPr>
        <w:numPr>
          <w:ilvl w:val="0"/>
          <w:numId w:val="111"/>
        </w:numPr>
        <w:spacing w:after="200"/>
        <w:ind w:hanging="218"/>
        <w:rPr>
          <w:sz w:val="20"/>
          <w:szCs w:val="20"/>
        </w:rPr>
      </w:pPr>
      <w:r>
        <w:rPr>
          <w:sz w:val="20"/>
          <w:szCs w:val="20"/>
        </w:rPr>
        <w:t>surgery associated with the female reproductive system.</w:t>
      </w:r>
    </w:p>
    <w:p w14:paraId="6563CBC3" w14:textId="77777777" w:rsidR="00C26C5B" w:rsidRDefault="00C26C5B" w:rsidP="00C26C5B">
      <w:pPr>
        <w:spacing w:before="200" w:after="200"/>
        <w:rPr>
          <w:sz w:val="20"/>
          <w:szCs w:val="20"/>
        </w:rPr>
      </w:pPr>
      <w:r>
        <w:rPr>
          <w:sz w:val="20"/>
          <w:szCs w:val="20"/>
        </w:rPr>
        <w:t> </w:t>
      </w:r>
    </w:p>
    <w:p w14:paraId="408CDC52" w14:textId="77777777" w:rsidR="00C26C5B" w:rsidRDefault="00C26C5B" w:rsidP="00C26C5B"/>
    <w:p w14:paraId="76ECFF84"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TN.10.28 Anaesthesia for Microvascular Free Tissue Flap Surgery - (Items 20230, 20355, 20475, 20704, 20804, 20905, 21155, 21275, 21455, 21535, 21685, 21785 and 21865)</w:t>
      </w:r>
    </w:p>
    <w:p w14:paraId="7D1360F6" w14:textId="77777777" w:rsidR="00C26C5B" w:rsidRDefault="00C26C5B" w:rsidP="00C26C5B">
      <w:pPr>
        <w:spacing w:after="200"/>
        <w:rPr>
          <w:sz w:val="20"/>
          <w:szCs w:val="20"/>
        </w:rPr>
      </w:pPr>
      <w:r>
        <w:rPr>
          <w:sz w:val="20"/>
          <w:szCs w:val="20"/>
        </w:rPr>
        <w:t>Benefits are only payable where complete free tissue flap surgery is undertaken involving microsurgical arterial and venous anastomoses.  Benefits do not apply for microsurgical rotation flaps or for re-implementation of digits or either the hand or the foot.</w:t>
      </w:r>
    </w:p>
    <w:p w14:paraId="6B7BC0DD" w14:textId="77777777" w:rsidR="00C26C5B" w:rsidRDefault="00C26C5B" w:rsidP="00C26C5B">
      <w:pPr>
        <w:rPr>
          <w:sz w:val="20"/>
          <w:szCs w:val="20"/>
        </w:rPr>
      </w:pPr>
    </w:p>
    <w:p w14:paraId="05A2D619"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TN.10.29 Anaesthesia for Endoscopic Ureteric Surgery - Including Laser Procedure - (Item 20911)</w:t>
      </w:r>
    </w:p>
    <w:p w14:paraId="52FC41A4" w14:textId="77777777" w:rsidR="00C26C5B" w:rsidRDefault="00C26C5B" w:rsidP="00C26C5B">
      <w:pPr>
        <w:spacing w:after="200"/>
        <w:rPr>
          <w:sz w:val="20"/>
          <w:szCs w:val="20"/>
        </w:rPr>
      </w:pPr>
      <w:r>
        <w:rPr>
          <w:sz w:val="20"/>
          <w:szCs w:val="20"/>
        </w:rPr>
        <w:t>Benefits are not payable under item 20911 for diagnostic ureteroscopy.</w:t>
      </w:r>
    </w:p>
    <w:p w14:paraId="326F1223" w14:textId="77777777" w:rsidR="00C26C5B" w:rsidRDefault="00C26C5B" w:rsidP="00C26C5B">
      <w:pPr>
        <w:rPr>
          <w:sz w:val="20"/>
          <w:szCs w:val="20"/>
        </w:rPr>
      </w:pPr>
    </w:p>
    <w:p w14:paraId="6A178F38"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TN.10.30 Credentialing for peri-operative cardiac ultrasound services (22051)</w:t>
      </w:r>
    </w:p>
    <w:p w14:paraId="24DE54A0" w14:textId="77777777" w:rsidR="00C26C5B" w:rsidRDefault="00C26C5B" w:rsidP="00C26C5B">
      <w:pPr>
        <w:spacing w:after="200"/>
        <w:rPr>
          <w:sz w:val="20"/>
          <w:szCs w:val="20"/>
        </w:rPr>
      </w:pPr>
      <w:r>
        <w:rPr>
          <w:sz w:val="20"/>
          <w:szCs w:val="20"/>
        </w:rPr>
        <w:t>Item 22051 should be performed by a provider who is appropriately credentialed to provide the particular service, by a recognised body for the credentialing of peri-operative cardiac ultrasound services. Credentialing must be based on criteria consistent with those recommended by the Australian and New Zealand College of Anaesthetists in the current version of their Professional Document PS46 "Guidelines on Training and Practice of Perioperative Cardiac Ultrasound in Adults.</w:t>
      </w:r>
    </w:p>
    <w:p w14:paraId="00614C94" w14:textId="77777777" w:rsidR="00C26C5B" w:rsidRDefault="00C26C5B" w:rsidP="00C26C5B"/>
    <w:p w14:paraId="2FC3841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TN.11.1 Botulinum Toxin - (Items 18350 to 18379)</w:t>
      </w:r>
    </w:p>
    <w:p w14:paraId="7AAE196D" w14:textId="77777777" w:rsidR="00C26C5B" w:rsidRDefault="00C26C5B" w:rsidP="00C26C5B">
      <w:pPr>
        <w:spacing w:after="200"/>
        <w:rPr>
          <w:sz w:val="20"/>
          <w:szCs w:val="20"/>
        </w:rPr>
      </w:pPr>
      <w:r>
        <w:rPr>
          <w:sz w:val="20"/>
          <w:szCs w:val="20"/>
        </w:rPr>
        <w:t>The Therapeutic Goods Administration (TGA) assesses each indication for the therapeutic use of botulinum toxin on an individual basis.  There are currently three botulinum toxin agents with TGA registration (Botox®, Dysport® and Xeomin®).  Each has undergone a separate evaluation of its safety and efficacy by the TGA as they are neither bioequivalent, nor dose equivalent.  When claiming under an item for the injection of botulinum toxin, only the botulinum toxin agent specified in the item can be used.  Benefits are not payable where an agent other than that specified in the item is used. </w:t>
      </w:r>
    </w:p>
    <w:p w14:paraId="04125AFE" w14:textId="77777777" w:rsidR="00C26C5B" w:rsidRDefault="00C26C5B" w:rsidP="00C26C5B">
      <w:pPr>
        <w:spacing w:before="200" w:after="200"/>
        <w:rPr>
          <w:sz w:val="20"/>
          <w:szCs w:val="20"/>
        </w:rPr>
      </w:pPr>
      <w:r>
        <w:rPr>
          <w:sz w:val="20"/>
          <w:szCs w:val="20"/>
        </w:rPr>
        <w:t>The TGA assesses each indication for the therapeutic use of botulinum toxin by assessment of clinical evidence for its use in paediatric or adult patients.  Where an indication has been assessed for adult use, data has generally been assessed using patients over 12 years of age.  Paediatric indications have been assessed using data from patients under 18 years of age.  Botulinum toxin should only be administered to patients under the age of 18 where an item is for a paediatric indication, and patients over 12 years of age where the item is for an adult indication, unless otherwise specified. </w:t>
      </w:r>
    </w:p>
    <w:p w14:paraId="4F39876F" w14:textId="77777777" w:rsidR="00C26C5B" w:rsidRDefault="00C26C5B" w:rsidP="00C26C5B">
      <w:pPr>
        <w:spacing w:before="200" w:after="200"/>
        <w:rPr>
          <w:sz w:val="20"/>
          <w:szCs w:val="20"/>
        </w:rPr>
      </w:pPr>
      <w:r>
        <w:rPr>
          <w:sz w:val="20"/>
          <w:szCs w:val="20"/>
        </w:rPr>
        <w:t xml:space="preserve">Items for the administration of botulinum toxin can only be claimed by a medical practitioner who is recognised as an eligible medical practitioner for the relevant indication under the arrangements under Section 100 of the </w:t>
      </w:r>
      <w:r>
        <w:rPr>
          <w:i/>
          <w:iCs/>
          <w:sz w:val="20"/>
          <w:szCs w:val="20"/>
        </w:rPr>
        <w:t>National Health Act 1953</w:t>
      </w:r>
      <w:r>
        <w:rPr>
          <w:sz w:val="20"/>
          <w:szCs w:val="20"/>
        </w:rPr>
        <w:t xml:space="preserve"> (the Act) relating to the use and supply of botulinum toxin.  The specialist qualifications required to administer botulinum toxin vary across the indications for which the medicine is listed on the PBS, and are detailed within the relevant PBS restrictions available at: </w:t>
      </w:r>
      <w:hyperlink r:id="rId43" w:history="1">
        <w:r>
          <w:rPr>
            <w:color w:val="0000EE"/>
            <w:sz w:val="20"/>
            <w:szCs w:val="20"/>
            <w:u w:val="single" w:color="0000EE"/>
          </w:rPr>
          <w:t>www.pbs.gov.au/browse/section100-mf</w:t>
        </w:r>
      </w:hyperlink>
      <w:r>
        <w:rPr>
          <w:sz w:val="20"/>
          <w:szCs w:val="20"/>
        </w:rPr>
        <w:t> </w:t>
      </w:r>
    </w:p>
    <w:p w14:paraId="6D0D79E6" w14:textId="77777777" w:rsidR="00C26C5B" w:rsidRDefault="00C26C5B" w:rsidP="00C26C5B">
      <w:pPr>
        <w:spacing w:before="200" w:after="200"/>
        <w:rPr>
          <w:sz w:val="20"/>
          <w:szCs w:val="20"/>
        </w:rPr>
      </w:pPr>
      <w:r>
        <w:rPr>
          <w:sz w:val="20"/>
          <w:szCs w:val="20"/>
        </w:rPr>
        <w:t>Item 18354 for the treatment of equinus, equinovarus or equinovalgus is limited to a maximum of 4 injections per patient on any day (2 per limb).  Accounts should be annotated with the limb which has been treated.  Item 18292 may not be claimed for the injection of botulinum toxin, but may be claimed where a neurolytic agent (such as phenol) is used, in addition to botulinum toxin injection(s), to treat the obturator nerve in patients with a dynamic foot deformity. </w:t>
      </w:r>
    </w:p>
    <w:p w14:paraId="390A5ED2" w14:textId="77777777" w:rsidR="00C26C5B" w:rsidRDefault="00C26C5B" w:rsidP="00C26C5B">
      <w:pPr>
        <w:spacing w:before="200" w:after="200"/>
        <w:rPr>
          <w:sz w:val="20"/>
          <w:szCs w:val="20"/>
        </w:rPr>
      </w:pPr>
      <w:r>
        <w:rPr>
          <w:sz w:val="20"/>
          <w:szCs w:val="20"/>
        </w:rPr>
        <w:t xml:space="preserve">Treatment under item 18375 or 18379 can only continue if the patient achieves at least a 50% reduction in urinary incontinence episodes from baseline from the start of week 6 through to the end of week 12 after the first treatment.  The term 'continue' means the patient can be retreated under item 18375 or 18379 at some point after the 12 week period (for example; 6 to 12 months after the first treatment).  This requirement is in line with the PBS listing for the supply of the medicine for this indication under Section 100 of the </w:t>
      </w:r>
      <w:r>
        <w:rPr>
          <w:i/>
          <w:iCs/>
          <w:sz w:val="20"/>
          <w:szCs w:val="20"/>
        </w:rPr>
        <w:t>Act</w:t>
      </w:r>
      <w:r>
        <w:rPr>
          <w:sz w:val="20"/>
          <w:szCs w:val="20"/>
        </w:rPr>
        <w:t>. </w:t>
      </w:r>
    </w:p>
    <w:p w14:paraId="5DE47847" w14:textId="77777777" w:rsidR="00C26C5B" w:rsidRDefault="00C26C5B" w:rsidP="00C26C5B">
      <w:pPr>
        <w:spacing w:before="200" w:after="200"/>
        <w:rPr>
          <w:sz w:val="20"/>
          <w:szCs w:val="20"/>
        </w:rPr>
      </w:pPr>
      <w:r>
        <w:rPr>
          <w:sz w:val="20"/>
          <w:szCs w:val="20"/>
        </w:rPr>
        <w:t>Item 18362 for the treatment of severe primary axillary hyperhidrosis allows for a maximum number of 3 treatments per patient in a 12 month period, with no less than 4 months to elapse between treatments. </w:t>
      </w:r>
    </w:p>
    <w:p w14:paraId="20E71B67" w14:textId="77777777" w:rsidR="00C26C5B" w:rsidRDefault="00C26C5B" w:rsidP="00C26C5B">
      <w:pPr>
        <w:spacing w:before="200" w:after="200"/>
        <w:rPr>
          <w:sz w:val="20"/>
          <w:szCs w:val="20"/>
        </w:rPr>
      </w:pPr>
      <w:r>
        <w:rPr>
          <w:sz w:val="20"/>
          <w:szCs w:val="20"/>
        </w:rPr>
        <w:t xml:space="preserve">Botulinum toxin which is not supplied and administered in accordance with the arrangements under Section 100 of the </w:t>
      </w:r>
      <w:r>
        <w:rPr>
          <w:i/>
          <w:iCs/>
          <w:sz w:val="20"/>
          <w:szCs w:val="20"/>
        </w:rPr>
        <w:t>Act</w:t>
      </w:r>
      <w:r>
        <w:rPr>
          <w:sz w:val="20"/>
          <w:szCs w:val="20"/>
        </w:rPr>
        <w:t xml:space="preserve"> is not required to be provided free of charge to patients.  Where a charge is made for the botulinum toxin administered, it must be separately listed on the account and not billed to Medicare.  Since 1 September 2015, PBS patient co-payments have applied to botulinum toxin supplied and administered in accordance with the arrangements under Section 100 of the Act. </w:t>
      </w:r>
    </w:p>
    <w:p w14:paraId="5D130F90" w14:textId="77777777" w:rsidR="00C26C5B" w:rsidRDefault="00C26C5B" w:rsidP="00C26C5B">
      <w:pPr>
        <w:spacing w:before="200" w:after="200"/>
        <w:rPr>
          <w:sz w:val="20"/>
          <w:szCs w:val="20"/>
        </w:rPr>
      </w:pPr>
      <w:r>
        <w:rPr>
          <w:sz w:val="20"/>
          <w:szCs w:val="20"/>
        </w:rPr>
        <w:t xml:space="preserve">The Department of Human Services (DHS) has developed a </w:t>
      </w:r>
      <w:r>
        <w:rPr>
          <w:sz w:val="20"/>
          <w:szCs w:val="20"/>
          <w:u w:val="single"/>
        </w:rPr>
        <w:t>Health Practitioner Guideline to substantiate that a patient had a pre-existing condition at the time of the service</w:t>
      </w:r>
      <w:r>
        <w:rPr>
          <w:sz w:val="20"/>
          <w:szCs w:val="20"/>
        </w:rPr>
        <w:t xml:space="preserve"> which is located on the DHS website.</w:t>
      </w:r>
    </w:p>
    <w:p w14:paraId="3F48FCA7" w14:textId="77777777" w:rsidR="00C26C5B" w:rsidRDefault="00C26C5B" w:rsidP="00C26C5B">
      <w:pPr>
        <w:spacing w:before="200" w:after="200"/>
        <w:rPr>
          <w:sz w:val="20"/>
          <w:szCs w:val="20"/>
        </w:rPr>
      </w:pPr>
      <w:r>
        <w:rPr>
          <w:sz w:val="20"/>
          <w:szCs w:val="20"/>
        </w:rPr>
        <w:t> </w:t>
      </w:r>
    </w:p>
    <w:p w14:paraId="6E115760" w14:textId="77777777" w:rsidR="00C26C5B" w:rsidRDefault="00C26C5B" w:rsidP="00C26C5B"/>
    <w:p w14:paraId="2A51ED5F" w14:textId="77777777" w:rsidR="00C26C5B" w:rsidRDefault="00C26C5B" w:rsidP="00C26C5B">
      <w:pPr>
        <w:rPr>
          <w:rFonts w:ascii="Helvetica" w:eastAsia="Helvetica" w:hAnsi="Helvetica" w:cs="Helvetica"/>
          <w:b/>
          <w:sz w:val="20"/>
        </w:rPr>
      </w:pPr>
      <w:r>
        <w:rPr>
          <w:rFonts w:ascii="Helvetica" w:eastAsia="Helvetica" w:hAnsi="Helvetica" w:cs="Helvetica"/>
          <w:b/>
          <w:sz w:val="20"/>
        </w:rPr>
        <w:t>TR.8.1 Mechanical thrombectomy - (Item 35414)</w:t>
      </w:r>
    </w:p>
    <w:p w14:paraId="240C13C7" w14:textId="77777777" w:rsidR="00C26C5B" w:rsidRDefault="00C26C5B" w:rsidP="00C26C5B">
      <w:pPr>
        <w:spacing w:after="200"/>
        <w:rPr>
          <w:sz w:val="20"/>
          <w:szCs w:val="20"/>
        </w:rPr>
      </w:pPr>
      <w:r>
        <w:rPr>
          <w:sz w:val="20"/>
          <w:szCs w:val="20"/>
        </w:rPr>
        <w:t xml:space="preserve">For the purposes of this item, </w:t>
      </w:r>
      <w:r>
        <w:rPr>
          <w:b/>
          <w:bCs/>
          <w:i/>
          <w:iCs/>
          <w:sz w:val="20"/>
          <w:szCs w:val="20"/>
        </w:rPr>
        <w:t>eligible stroke centre</w:t>
      </w:r>
      <w:r>
        <w:rPr>
          <w:sz w:val="20"/>
          <w:szCs w:val="20"/>
        </w:rPr>
        <w:t xml:space="preserve"> means a facility that:</w:t>
      </w:r>
    </w:p>
    <w:p w14:paraId="7E5F90F5" w14:textId="77777777" w:rsidR="00C26C5B" w:rsidRDefault="00C26C5B" w:rsidP="00C26C5B">
      <w:pPr>
        <w:spacing w:before="200" w:after="200"/>
        <w:rPr>
          <w:sz w:val="20"/>
          <w:szCs w:val="20"/>
        </w:rPr>
      </w:pPr>
      <w:r>
        <w:rPr>
          <w:sz w:val="20"/>
          <w:szCs w:val="20"/>
        </w:rPr>
        <w:t>(a) has a designated stroke unit;</w:t>
      </w:r>
    </w:p>
    <w:p w14:paraId="3348F4C6" w14:textId="77777777" w:rsidR="00C26C5B" w:rsidRDefault="00C26C5B" w:rsidP="00C26C5B">
      <w:pPr>
        <w:spacing w:before="200" w:after="200"/>
        <w:rPr>
          <w:sz w:val="20"/>
          <w:szCs w:val="20"/>
        </w:rPr>
      </w:pPr>
      <w:r>
        <w:rPr>
          <w:sz w:val="20"/>
          <w:szCs w:val="20"/>
        </w:rPr>
        <w:t>(b) is equipped and has staff available or on call so that it is capable of providing the following to a patient on a 24-hour basis:</w:t>
      </w:r>
    </w:p>
    <w:p w14:paraId="10E32DD1" w14:textId="77777777" w:rsidR="00C26C5B" w:rsidRDefault="00C26C5B" w:rsidP="00C26C5B">
      <w:pPr>
        <w:pBdr>
          <w:left w:val="none" w:sz="0" w:space="22" w:color="auto"/>
        </w:pBdr>
        <w:spacing w:before="200" w:after="200"/>
        <w:ind w:left="450"/>
        <w:rPr>
          <w:sz w:val="20"/>
          <w:szCs w:val="20"/>
        </w:rPr>
      </w:pPr>
      <w:r>
        <w:rPr>
          <w:sz w:val="20"/>
          <w:szCs w:val="20"/>
        </w:rPr>
        <w:t>(i) the services of a specialist or consultant physician who has the training required under paragraph (b) of item 35414;</w:t>
      </w:r>
    </w:p>
    <w:p w14:paraId="76617540" w14:textId="77777777" w:rsidR="00C26C5B" w:rsidRDefault="00C26C5B" w:rsidP="00C26C5B">
      <w:pPr>
        <w:pBdr>
          <w:left w:val="none" w:sz="0" w:space="22" w:color="auto"/>
        </w:pBdr>
        <w:spacing w:before="200" w:after="200"/>
        <w:ind w:left="450"/>
        <w:rPr>
          <w:sz w:val="20"/>
          <w:szCs w:val="20"/>
        </w:rPr>
      </w:pPr>
      <w:r>
        <w:rPr>
          <w:sz w:val="20"/>
          <w:szCs w:val="20"/>
        </w:rPr>
        <w:t>(ii) diagnostic imaging services using advanced imaging techniques, which must include computed tomography, computed tomography angiography, digital subtraction angiography, magnetic resonance imaging, and magnetic resonance angiography; and</w:t>
      </w:r>
    </w:p>
    <w:p w14:paraId="13DC1FA6" w14:textId="77777777" w:rsidR="00C26C5B" w:rsidRDefault="00C26C5B" w:rsidP="00C26C5B">
      <w:pPr>
        <w:pBdr>
          <w:left w:val="none" w:sz="0" w:space="22" w:color="auto"/>
        </w:pBdr>
        <w:spacing w:before="200" w:after="200"/>
        <w:ind w:left="450"/>
        <w:rPr>
          <w:sz w:val="20"/>
          <w:szCs w:val="20"/>
        </w:rPr>
      </w:pPr>
      <w:r>
        <w:rPr>
          <w:sz w:val="20"/>
          <w:szCs w:val="20"/>
        </w:rPr>
        <w:t>(iii) care from a team of health practitioners which includes a stroke physician, a neurologist, a neurosurgeon, a radiologist, an anaesthetist, an intensive care unit specialist, a medical imaging technologist, and a nurse;</w:t>
      </w:r>
    </w:p>
    <w:p w14:paraId="7EB6DF78" w14:textId="77777777" w:rsidR="00C26C5B" w:rsidRDefault="00C26C5B" w:rsidP="00C26C5B">
      <w:pPr>
        <w:spacing w:before="200" w:after="200"/>
        <w:rPr>
          <w:sz w:val="20"/>
          <w:szCs w:val="20"/>
        </w:rPr>
      </w:pPr>
      <w:r>
        <w:rPr>
          <w:sz w:val="20"/>
          <w:szCs w:val="20"/>
        </w:rPr>
        <w:t>(c) has dedicated endovascular angiography facilities; and</w:t>
      </w:r>
    </w:p>
    <w:p w14:paraId="48A7F953" w14:textId="77777777" w:rsidR="00C26C5B" w:rsidRDefault="00C26C5B" w:rsidP="00C26C5B">
      <w:pPr>
        <w:spacing w:before="200" w:after="200"/>
        <w:rPr>
          <w:sz w:val="20"/>
          <w:szCs w:val="20"/>
        </w:rPr>
      </w:pPr>
      <w:r>
        <w:rPr>
          <w:sz w:val="20"/>
          <w:szCs w:val="20"/>
        </w:rPr>
        <w:t>(d) has written procedures for assessing and treating patients who have, or may have, experienced a stroke.</w:t>
      </w:r>
    </w:p>
    <w:p w14:paraId="6F14D35F" w14:textId="77777777" w:rsidR="00C26C5B" w:rsidRDefault="00C26C5B" w:rsidP="00C26C5B">
      <w:pPr>
        <w:spacing w:before="200" w:after="200"/>
        <w:rPr>
          <w:sz w:val="20"/>
          <w:szCs w:val="20"/>
        </w:rPr>
      </w:pPr>
      <w:r>
        <w:rPr>
          <w:sz w:val="20"/>
          <w:szCs w:val="20"/>
        </w:rPr>
        <w:t>Note: A health practitioner may fulfil the role of more than one of the types of health practitioner specified in paragraph (b)(iii). For example, a neurologist may also be a stroke physician. </w:t>
      </w:r>
    </w:p>
    <w:p w14:paraId="0CFDC4C6" w14:textId="77777777" w:rsidR="00C26C5B" w:rsidRDefault="00C26C5B" w:rsidP="00C26C5B">
      <w:pPr>
        <w:spacing w:before="200" w:after="200"/>
        <w:rPr>
          <w:sz w:val="20"/>
          <w:szCs w:val="20"/>
        </w:rPr>
      </w:pPr>
      <w:r>
        <w:rPr>
          <w:b/>
          <w:bCs/>
          <w:i/>
          <w:iCs/>
          <w:sz w:val="20"/>
          <w:szCs w:val="20"/>
        </w:rPr>
        <w:t>Conjoint Committee for Recognition of Training in Interventional Neuroradiology (CCINR)</w:t>
      </w:r>
    </w:p>
    <w:p w14:paraId="7E728AB6" w14:textId="77777777" w:rsidR="00C26C5B" w:rsidRDefault="00C26C5B" w:rsidP="00C26C5B">
      <w:pPr>
        <w:spacing w:before="200" w:after="200"/>
        <w:rPr>
          <w:sz w:val="20"/>
          <w:szCs w:val="20"/>
        </w:rPr>
      </w:pPr>
      <w:r>
        <w:rPr>
          <w:sz w:val="20"/>
          <w:szCs w:val="20"/>
        </w:rPr>
        <w:t>CCINR comprises representatives from the Australian and New Zealand Society of Neuroradiology (ANZSNR), the Neurosurgical Society of Australasia (NSA) and the Australian and New Zealand Association of Neurologists (ANZAN). For the purposes of this item, specialists or consultant physicians performing this procedure must have training recognised by CCINR, and the Department of Human Services notified of that recognition.</w:t>
      </w:r>
    </w:p>
    <w:p w14:paraId="0B405D75" w14:textId="77777777" w:rsidR="00C26C5B" w:rsidRDefault="00C26C5B" w:rsidP="00C26C5B"/>
    <w:p w14:paraId="3F4E165D" w14:textId="77777777" w:rsidR="00C26C5B" w:rsidRDefault="00C26C5B" w:rsidP="00C26C5B">
      <w:pPr>
        <w:rPr>
          <w:rFonts w:ascii="Helvetica" w:eastAsia="Helvetica" w:hAnsi="Helvetica" w:cs="Helvetica"/>
          <w:b/>
          <w:sz w:val="20"/>
        </w:rPr>
      </w:pPr>
      <w:r>
        <w:rPr>
          <w:rFonts w:ascii="Helvetica" w:eastAsia="Helvetica" w:hAnsi="Helvetica" w:cs="Helvetica"/>
          <w:b/>
          <w:sz w:val="20"/>
        </w:rPr>
        <w:t>TR.8.2 Selective Coronary Angiography Indications</w:t>
      </w:r>
    </w:p>
    <w:p w14:paraId="31BCC4DA" w14:textId="77777777" w:rsidR="00C26C5B" w:rsidRDefault="00C26C5B" w:rsidP="00C26C5B">
      <w:pPr>
        <w:spacing w:after="200"/>
        <w:rPr>
          <w:sz w:val="20"/>
          <w:szCs w:val="20"/>
        </w:rPr>
      </w:pPr>
      <w:r>
        <w:rPr>
          <w:sz w:val="20"/>
          <w:szCs w:val="20"/>
        </w:rPr>
        <w:t>Clause 5.10.17A Items 38244, 38247, 38307, 38308, 38310, 38316, 38317 and 38319—patient eligibility and timing</w:t>
      </w:r>
    </w:p>
    <w:p w14:paraId="31D8BB95" w14:textId="77777777" w:rsidR="00C26C5B" w:rsidRDefault="00C26C5B" w:rsidP="00C26C5B">
      <w:pPr>
        <w:spacing w:before="200" w:after="200"/>
        <w:rPr>
          <w:sz w:val="20"/>
          <w:szCs w:val="20"/>
        </w:rPr>
      </w:pPr>
      <w:r>
        <w:rPr>
          <w:sz w:val="20"/>
          <w:szCs w:val="20"/>
        </w:rPr>
        <w:t>(1) A patient is eligible for a service to which item 38244, 38247, 38307, 38308, 38310, 38316, 38317 or 38319 applies if:</w:t>
      </w:r>
    </w:p>
    <w:p w14:paraId="62A11B8B" w14:textId="77777777" w:rsidR="00C26C5B" w:rsidRDefault="00C26C5B" w:rsidP="00C26C5B">
      <w:pPr>
        <w:pBdr>
          <w:left w:val="none" w:sz="0" w:space="22" w:color="auto"/>
        </w:pBdr>
        <w:spacing w:before="200" w:after="200"/>
        <w:ind w:left="450"/>
        <w:rPr>
          <w:sz w:val="20"/>
          <w:szCs w:val="20"/>
        </w:rPr>
      </w:pPr>
      <w:r>
        <w:rPr>
          <w:sz w:val="20"/>
          <w:szCs w:val="20"/>
        </w:rPr>
        <w:t>(a) subclause (2) applies to the patient; and</w:t>
      </w:r>
    </w:p>
    <w:p w14:paraId="59AA8A39" w14:textId="77777777" w:rsidR="00C26C5B" w:rsidRDefault="00C26C5B" w:rsidP="00C26C5B">
      <w:pPr>
        <w:pBdr>
          <w:left w:val="none" w:sz="0" w:space="22" w:color="auto"/>
        </w:pBdr>
        <w:spacing w:before="200" w:after="200"/>
        <w:ind w:left="450"/>
        <w:rPr>
          <w:sz w:val="20"/>
          <w:szCs w:val="20"/>
        </w:rPr>
      </w:pPr>
      <w:r>
        <w:rPr>
          <w:sz w:val="20"/>
          <w:szCs w:val="20"/>
        </w:rPr>
        <w:t>(b) a service to which the item applies has not been provided to the patient in the previous 3 months, unless:</w:t>
      </w:r>
    </w:p>
    <w:p w14:paraId="7E8587AB" w14:textId="77777777" w:rsidR="00C26C5B" w:rsidRDefault="00C26C5B" w:rsidP="00C26C5B">
      <w:pPr>
        <w:pBdr>
          <w:left w:val="none" w:sz="0" w:space="31" w:color="auto"/>
        </w:pBdr>
        <w:spacing w:before="200" w:after="200"/>
        <w:ind w:left="900"/>
        <w:rPr>
          <w:sz w:val="20"/>
          <w:szCs w:val="20"/>
        </w:rPr>
      </w:pPr>
      <w:r>
        <w:rPr>
          <w:sz w:val="20"/>
          <w:szCs w:val="20"/>
        </w:rPr>
        <w:t>(i) the patient experiences a new acute coronary syndrome or angina, as described in paragraph (2)(a), (b) or (c), in that period; or</w:t>
      </w:r>
    </w:p>
    <w:p w14:paraId="63B29897" w14:textId="77777777" w:rsidR="00C26C5B" w:rsidRDefault="00C26C5B" w:rsidP="00C26C5B">
      <w:pPr>
        <w:pBdr>
          <w:left w:val="none" w:sz="0" w:space="31" w:color="auto"/>
        </w:pBdr>
        <w:spacing w:before="200" w:after="200"/>
        <w:ind w:left="900"/>
        <w:rPr>
          <w:sz w:val="20"/>
          <w:szCs w:val="20"/>
        </w:rPr>
      </w:pPr>
      <w:r>
        <w:rPr>
          <w:sz w:val="20"/>
          <w:szCs w:val="20"/>
        </w:rPr>
        <w:t>(ii) for a service to which item 38316, 38317 or 38319 applies—the service was provided to the patient in that period as a subsequent stage following an initial primary percutaneous coronary intervention procedure.</w:t>
      </w:r>
    </w:p>
    <w:p w14:paraId="5594C13B" w14:textId="77777777" w:rsidR="00C26C5B" w:rsidRDefault="00C26C5B" w:rsidP="00C26C5B">
      <w:pPr>
        <w:spacing w:before="200" w:after="200"/>
        <w:rPr>
          <w:sz w:val="20"/>
          <w:szCs w:val="20"/>
        </w:rPr>
      </w:pPr>
      <w:r>
        <w:rPr>
          <w:sz w:val="20"/>
          <w:szCs w:val="20"/>
        </w:rPr>
        <w:t>(2) This subclause applies to a patient who has:</w:t>
      </w:r>
    </w:p>
    <w:p w14:paraId="46C5CF3F" w14:textId="77777777" w:rsidR="00C26C5B" w:rsidRDefault="00C26C5B" w:rsidP="00C26C5B">
      <w:pPr>
        <w:pBdr>
          <w:left w:val="none" w:sz="0" w:space="22" w:color="auto"/>
        </w:pBdr>
        <w:spacing w:before="200" w:after="200"/>
        <w:ind w:left="450"/>
        <w:rPr>
          <w:sz w:val="20"/>
          <w:szCs w:val="20"/>
        </w:rPr>
      </w:pPr>
      <w:r>
        <w:rPr>
          <w:sz w:val="20"/>
          <w:szCs w:val="20"/>
        </w:rPr>
        <w:t>(a) an acute coronary syndrome evidenced by any of the following:</w:t>
      </w:r>
    </w:p>
    <w:p w14:paraId="2DAC836C" w14:textId="77777777" w:rsidR="00C26C5B" w:rsidRDefault="00C26C5B" w:rsidP="00C26C5B">
      <w:pPr>
        <w:pBdr>
          <w:left w:val="none" w:sz="0" w:space="31" w:color="auto"/>
        </w:pBdr>
        <w:spacing w:before="200" w:after="200"/>
        <w:ind w:left="900"/>
        <w:rPr>
          <w:sz w:val="20"/>
          <w:szCs w:val="20"/>
        </w:rPr>
      </w:pPr>
      <w:r>
        <w:rPr>
          <w:sz w:val="20"/>
          <w:szCs w:val="20"/>
        </w:rPr>
        <w:t>(i) ST segment elevation;</w:t>
      </w:r>
    </w:p>
    <w:p w14:paraId="4E3A906A" w14:textId="77777777" w:rsidR="00C26C5B" w:rsidRDefault="00C26C5B" w:rsidP="00C26C5B">
      <w:pPr>
        <w:pBdr>
          <w:left w:val="none" w:sz="0" w:space="31" w:color="auto"/>
        </w:pBdr>
        <w:spacing w:before="200" w:after="200"/>
        <w:ind w:left="900"/>
        <w:rPr>
          <w:sz w:val="20"/>
          <w:szCs w:val="20"/>
        </w:rPr>
      </w:pPr>
      <w:r>
        <w:rPr>
          <w:sz w:val="20"/>
          <w:szCs w:val="20"/>
        </w:rPr>
        <w:t>(ii) new left bundle branch block;</w:t>
      </w:r>
    </w:p>
    <w:p w14:paraId="37C3059B" w14:textId="77777777" w:rsidR="00C26C5B" w:rsidRDefault="00C26C5B" w:rsidP="00C26C5B">
      <w:pPr>
        <w:pBdr>
          <w:left w:val="none" w:sz="0" w:space="31" w:color="auto"/>
        </w:pBdr>
        <w:spacing w:before="200" w:after="200"/>
        <w:ind w:left="900"/>
        <w:rPr>
          <w:sz w:val="20"/>
          <w:szCs w:val="20"/>
        </w:rPr>
      </w:pPr>
      <w:r>
        <w:rPr>
          <w:sz w:val="20"/>
          <w:szCs w:val="20"/>
        </w:rPr>
        <w:t>(iii) troponin elevation above the local upper reference limit;</w:t>
      </w:r>
    </w:p>
    <w:p w14:paraId="4FBACFA4" w14:textId="77777777" w:rsidR="00C26C5B" w:rsidRDefault="00C26C5B" w:rsidP="00C26C5B">
      <w:pPr>
        <w:pBdr>
          <w:left w:val="none" w:sz="0" w:space="31" w:color="auto"/>
        </w:pBdr>
        <w:spacing w:before="200" w:after="200"/>
        <w:ind w:left="900"/>
        <w:rPr>
          <w:sz w:val="20"/>
          <w:szCs w:val="20"/>
        </w:rPr>
      </w:pPr>
      <w:r>
        <w:rPr>
          <w:sz w:val="20"/>
          <w:szCs w:val="20"/>
        </w:rPr>
        <w:t>(iv) new resting wall motion abnormality or perfusion defect;</w:t>
      </w:r>
    </w:p>
    <w:p w14:paraId="4CBCB998" w14:textId="77777777" w:rsidR="00C26C5B" w:rsidRDefault="00C26C5B" w:rsidP="00C26C5B">
      <w:pPr>
        <w:pBdr>
          <w:left w:val="none" w:sz="0" w:space="31" w:color="auto"/>
        </w:pBdr>
        <w:spacing w:before="200" w:after="200"/>
        <w:ind w:left="900"/>
        <w:rPr>
          <w:sz w:val="20"/>
          <w:szCs w:val="20"/>
        </w:rPr>
      </w:pPr>
      <w:r>
        <w:rPr>
          <w:sz w:val="20"/>
          <w:szCs w:val="20"/>
        </w:rPr>
        <w:t>(v) cardiogenic shock;</w:t>
      </w:r>
    </w:p>
    <w:p w14:paraId="7F28CF16" w14:textId="77777777" w:rsidR="00C26C5B" w:rsidRDefault="00C26C5B" w:rsidP="00C26C5B">
      <w:pPr>
        <w:pBdr>
          <w:left w:val="none" w:sz="0" w:space="31" w:color="auto"/>
        </w:pBdr>
        <w:spacing w:before="200" w:after="200"/>
        <w:ind w:left="900"/>
        <w:rPr>
          <w:sz w:val="20"/>
          <w:szCs w:val="20"/>
        </w:rPr>
      </w:pPr>
      <w:r>
        <w:rPr>
          <w:sz w:val="20"/>
          <w:szCs w:val="20"/>
        </w:rPr>
        <w:t>(vi) resuscitated cardiac arrest;</w:t>
      </w:r>
    </w:p>
    <w:p w14:paraId="5B9D7B26" w14:textId="77777777" w:rsidR="00C26C5B" w:rsidRDefault="00C26C5B" w:rsidP="00C26C5B">
      <w:pPr>
        <w:pBdr>
          <w:left w:val="none" w:sz="0" w:space="31" w:color="auto"/>
        </w:pBdr>
        <w:spacing w:before="200" w:after="200"/>
        <w:ind w:left="900"/>
        <w:rPr>
          <w:sz w:val="20"/>
          <w:szCs w:val="20"/>
        </w:rPr>
      </w:pPr>
      <w:r>
        <w:rPr>
          <w:sz w:val="20"/>
          <w:szCs w:val="20"/>
        </w:rPr>
        <w:t>(vii) ventricular fibrillation;</w:t>
      </w:r>
    </w:p>
    <w:p w14:paraId="438A39E5" w14:textId="77777777" w:rsidR="00C26C5B" w:rsidRDefault="00C26C5B" w:rsidP="00C26C5B">
      <w:pPr>
        <w:pBdr>
          <w:left w:val="none" w:sz="0" w:space="31" w:color="auto"/>
        </w:pBdr>
        <w:spacing w:before="200" w:after="200"/>
        <w:ind w:left="900"/>
        <w:rPr>
          <w:sz w:val="20"/>
          <w:szCs w:val="20"/>
        </w:rPr>
      </w:pPr>
      <w:r>
        <w:rPr>
          <w:sz w:val="20"/>
          <w:szCs w:val="20"/>
        </w:rPr>
        <w:t>(viii) sustained ventricular tachycardia; or</w:t>
      </w:r>
    </w:p>
    <w:p w14:paraId="28DBDEE9" w14:textId="77777777" w:rsidR="00C26C5B" w:rsidRDefault="00C26C5B" w:rsidP="00C26C5B">
      <w:pPr>
        <w:pBdr>
          <w:left w:val="none" w:sz="0" w:space="22" w:color="auto"/>
        </w:pBdr>
        <w:spacing w:before="200" w:after="200"/>
        <w:ind w:left="450"/>
        <w:rPr>
          <w:sz w:val="20"/>
          <w:szCs w:val="20"/>
        </w:rPr>
      </w:pPr>
      <w:r>
        <w:rPr>
          <w:sz w:val="20"/>
          <w:szCs w:val="20"/>
        </w:rPr>
        <w:t>(b) unstable angina or angina equivalent with a crescendo pattern, rest pain or other high-risk clinical features, such as hypotension, dizziness, pallor, diaphoresis or syncope occurring at a low threshold; or</w:t>
      </w:r>
    </w:p>
    <w:p w14:paraId="16034685" w14:textId="77777777" w:rsidR="00C26C5B" w:rsidRDefault="00C26C5B" w:rsidP="00C26C5B">
      <w:pPr>
        <w:pBdr>
          <w:left w:val="none" w:sz="0" w:space="22" w:color="auto"/>
        </w:pBdr>
        <w:spacing w:before="200" w:after="200"/>
        <w:ind w:left="450"/>
        <w:rPr>
          <w:sz w:val="20"/>
          <w:szCs w:val="20"/>
        </w:rPr>
      </w:pPr>
      <w:r>
        <w:rPr>
          <w:sz w:val="20"/>
          <w:szCs w:val="20"/>
        </w:rPr>
        <w:t>(c) either of the following, detected on computed tomography coronary angiography:</w:t>
      </w:r>
    </w:p>
    <w:p w14:paraId="16B526CC" w14:textId="77777777" w:rsidR="00C26C5B" w:rsidRDefault="00C26C5B" w:rsidP="00C26C5B">
      <w:pPr>
        <w:pBdr>
          <w:left w:val="none" w:sz="0" w:space="31" w:color="auto"/>
        </w:pBdr>
        <w:spacing w:before="200" w:after="200"/>
        <w:ind w:left="900"/>
        <w:rPr>
          <w:sz w:val="20"/>
          <w:szCs w:val="20"/>
        </w:rPr>
      </w:pPr>
      <w:r>
        <w:rPr>
          <w:sz w:val="20"/>
          <w:szCs w:val="20"/>
        </w:rPr>
        <w:t>(i) significant left main coronary artery disease with greater than 50% stenosis or a cross-sectional area of less than 6 mm2;</w:t>
      </w:r>
    </w:p>
    <w:p w14:paraId="3E9E28B7" w14:textId="77777777" w:rsidR="00C26C5B" w:rsidRDefault="00C26C5B" w:rsidP="00C26C5B">
      <w:pPr>
        <w:pBdr>
          <w:left w:val="none" w:sz="0" w:space="31" w:color="auto"/>
        </w:pBdr>
        <w:spacing w:before="200" w:after="200"/>
        <w:ind w:left="900"/>
        <w:rPr>
          <w:sz w:val="20"/>
          <w:szCs w:val="20"/>
        </w:rPr>
      </w:pPr>
      <w:r>
        <w:rPr>
          <w:sz w:val="20"/>
          <w:szCs w:val="20"/>
        </w:rPr>
        <w:t>(ii) severe proximal left anterior descending coronary artery disease (with stenosis of more than 70% or a cross-sectional area of less than 4 mm2 before the first major diagonal branch).</w:t>
      </w:r>
    </w:p>
    <w:p w14:paraId="548CCEB1" w14:textId="77777777" w:rsidR="00C26C5B" w:rsidRDefault="00C26C5B" w:rsidP="00C26C5B"/>
    <w:p w14:paraId="38E250D1" w14:textId="77777777" w:rsidR="00C26C5B" w:rsidRDefault="00C26C5B" w:rsidP="00C26C5B">
      <w:pPr>
        <w:rPr>
          <w:rFonts w:ascii="Helvetica" w:eastAsia="Helvetica" w:hAnsi="Helvetica" w:cs="Helvetica"/>
          <w:b/>
          <w:sz w:val="20"/>
        </w:rPr>
      </w:pPr>
      <w:r>
        <w:rPr>
          <w:rFonts w:ascii="Helvetica" w:eastAsia="Helvetica" w:hAnsi="Helvetica" w:cs="Helvetica"/>
          <w:b/>
          <w:sz w:val="20"/>
        </w:rPr>
        <w:t>TR.8.3 Acute Coronary Syndrome - Selective Coronary Angiography and Percutaneous Coronary Intervention Indications</w:t>
      </w:r>
    </w:p>
    <w:p w14:paraId="5D4326B5" w14:textId="77777777" w:rsidR="00C26C5B" w:rsidRDefault="00C26C5B" w:rsidP="00C26C5B">
      <w:pPr>
        <w:spacing w:after="200"/>
        <w:rPr>
          <w:sz w:val="20"/>
          <w:szCs w:val="20"/>
        </w:rPr>
      </w:pPr>
      <w:r>
        <w:rPr>
          <w:sz w:val="20"/>
          <w:szCs w:val="20"/>
        </w:rPr>
        <w:t>Clause 5.10.17B Items 38248 and 38249—patient eligibility</w:t>
      </w:r>
    </w:p>
    <w:p w14:paraId="7430E436" w14:textId="77777777" w:rsidR="00C26C5B" w:rsidRDefault="00C26C5B" w:rsidP="00C26C5B">
      <w:pPr>
        <w:spacing w:before="200" w:after="200"/>
        <w:rPr>
          <w:sz w:val="20"/>
          <w:szCs w:val="20"/>
        </w:rPr>
      </w:pPr>
      <w:r>
        <w:rPr>
          <w:sz w:val="20"/>
          <w:szCs w:val="20"/>
        </w:rPr>
        <w:t>(1) A patient is eligible for a service to which item 38248 or 38249 applies if:</w:t>
      </w:r>
    </w:p>
    <w:p w14:paraId="12AFF27E" w14:textId="77777777" w:rsidR="00C26C5B" w:rsidRDefault="00C26C5B" w:rsidP="00C26C5B">
      <w:pPr>
        <w:pBdr>
          <w:left w:val="none" w:sz="0" w:space="22" w:color="auto"/>
        </w:pBdr>
        <w:spacing w:before="200" w:after="200"/>
        <w:ind w:left="450"/>
        <w:rPr>
          <w:sz w:val="20"/>
          <w:szCs w:val="20"/>
        </w:rPr>
      </w:pPr>
      <w:r>
        <w:rPr>
          <w:sz w:val="20"/>
          <w:szCs w:val="20"/>
        </w:rPr>
        <w:t>(a) subclause (2) applies to the patient; or</w:t>
      </w:r>
    </w:p>
    <w:p w14:paraId="02F67D74" w14:textId="77777777" w:rsidR="00C26C5B" w:rsidRDefault="00C26C5B" w:rsidP="00C26C5B">
      <w:pPr>
        <w:pBdr>
          <w:left w:val="none" w:sz="0" w:space="22" w:color="auto"/>
        </w:pBdr>
        <w:spacing w:before="200" w:after="200"/>
        <w:ind w:left="450"/>
        <w:rPr>
          <w:sz w:val="20"/>
          <w:szCs w:val="20"/>
        </w:rPr>
      </w:pPr>
      <w:r>
        <w:rPr>
          <w:sz w:val="20"/>
          <w:szCs w:val="20"/>
        </w:rPr>
        <w:t>(b) the patient is recommended for coronary angiography as a result of a heart team conference that meets the requirements of subclause (3).</w:t>
      </w:r>
    </w:p>
    <w:p w14:paraId="45378F07" w14:textId="77777777" w:rsidR="00C26C5B" w:rsidRDefault="00C26C5B" w:rsidP="00C26C5B">
      <w:pPr>
        <w:spacing w:before="200" w:after="200"/>
        <w:rPr>
          <w:sz w:val="20"/>
          <w:szCs w:val="20"/>
        </w:rPr>
      </w:pPr>
      <w:r>
        <w:rPr>
          <w:sz w:val="20"/>
          <w:szCs w:val="20"/>
        </w:rPr>
        <w:t>(2) This subclause applies to a patient who has:</w:t>
      </w:r>
    </w:p>
    <w:p w14:paraId="7F76C8BF" w14:textId="77777777" w:rsidR="00C26C5B" w:rsidRDefault="00C26C5B" w:rsidP="00C26C5B">
      <w:pPr>
        <w:pBdr>
          <w:left w:val="none" w:sz="0" w:space="22" w:color="auto"/>
        </w:pBdr>
        <w:spacing w:before="200" w:after="200"/>
        <w:ind w:left="450"/>
        <w:rPr>
          <w:sz w:val="20"/>
          <w:szCs w:val="20"/>
        </w:rPr>
      </w:pPr>
      <w:r>
        <w:rPr>
          <w:sz w:val="20"/>
          <w:szCs w:val="20"/>
        </w:rPr>
        <w:t>(a) limiting angina or angina equivalent, despite an adequate trial of optimal medical therapy; or</w:t>
      </w:r>
    </w:p>
    <w:p w14:paraId="0B0049FE" w14:textId="77777777" w:rsidR="00C26C5B" w:rsidRDefault="00C26C5B" w:rsidP="00C26C5B">
      <w:pPr>
        <w:pBdr>
          <w:left w:val="none" w:sz="0" w:space="22" w:color="auto"/>
        </w:pBdr>
        <w:spacing w:before="200" w:after="200"/>
        <w:ind w:left="450"/>
        <w:rPr>
          <w:sz w:val="20"/>
          <w:szCs w:val="20"/>
        </w:rPr>
      </w:pPr>
      <w:r>
        <w:rPr>
          <w:sz w:val="20"/>
          <w:szCs w:val="20"/>
        </w:rPr>
        <w:t>(b) high risk features, including at least one of the following:</w:t>
      </w:r>
    </w:p>
    <w:p w14:paraId="25233977" w14:textId="77777777" w:rsidR="00C26C5B" w:rsidRDefault="00C26C5B" w:rsidP="00C26C5B">
      <w:pPr>
        <w:pBdr>
          <w:left w:val="none" w:sz="0" w:space="31" w:color="auto"/>
        </w:pBdr>
        <w:spacing w:before="200" w:after="200"/>
        <w:ind w:left="900"/>
        <w:rPr>
          <w:sz w:val="20"/>
          <w:szCs w:val="20"/>
        </w:rPr>
      </w:pPr>
      <w:r>
        <w:rPr>
          <w:sz w:val="20"/>
          <w:szCs w:val="20"/>
        </w:rPr>
        <w:t>(i) myocardial ischaemia demonstrated on functional imaging;</w:t>
      </w:r>
    </w:p>
    <w:p w14:paraId="536059CE" w14:textId="77777777" w:rsidR="00C26C5B" w:rsidRDefault="00C26C5B" w:rsidP="00C26C5B">
      <w:pPr>
        <w:pBdr>
          <w:left w:val="none" w:sz="0" w:space="31" w:color="auto"/>
        </w:pBdr>
        <w:spacing w:before="200" w:after="200"/>
        <w:ind w:left="900"/>
        <w:rPr>
          <w:sz w:val="20"/>
          <w:szCs w:val="20"/>
        </w:rPr>
      </w:pPr>
      <w:r>
        <w:rPr>
          <w:sz w:val="20"/>
          <w:szCs w:val="20"/>
        </w:rPr>
        <w:t>(ii) ST segment elevation, sustained ST depression, hypotension or a Duke treadmill score of minus 11 or less, demonstrated by stress electrocardiogram testing;</w:t>
      </w:r>
    </w:p>
    <w:p w14:paraId="326209EE" w14:textId="77777777" w:rsidR="00C26C5B" w:rsidRDefault="00C26C5B" w:rsidP="00C26C5B">
      <w:pPr>
        <w:pBdr>
          <w:left w:val="none" w:sz="0" w:space="31" w:color="auto"/>
        </w:pBdr>
        <w:spacing w:before="200" w:after="200"/>
        <w:ind w:left="900"/>
        <w:rPr>
          <w:sz w:val="20"/>
          <w:szCs w:val="20"/>
        </w:rPr>
      </w:pPr>
      <w:r>
        <w:rPr>
          <w:sz w:val="20"/>
          <w:szCs w:val="20"/>
        </w:rPr>
        <w:t>(iii) computed tomography coronary angiography evidence of one or more coronary arteries with stenosis of 70% or more; or</w:t>
      </w:r>
    </w:p>
    <w:p w14:paraId="7623BDFC" w14:textId="77777777" w:rsidR="00C26C5B" w:rsidRDefault="00C26C5B" w:rsidP="00C26C5B">
      <w:pPr>
        <w:pBdr>
          <w:left w:val="none" w:sz="0" w:space="31" w:color="auto"/>
        </w:pBdr>
        <w:spacing w:before="200" w:after="200"/>
        <w:ind w:left="900"/>
        <w:rPr>
          <w:sz w:val="20"/>
          <w:szCs w:val="20"/>
        </w:rPr>
      </w:pPr>
      <w:r>
        <w:rPr>
          <w:sz w:val="20"/>
          <w:szCs w:val="20"/>
        </w:rPr>
        <w:t>(iv) left ventricular dysfunction with an ejection fraction of less than 40% or segmental wall motion abnormality at rest</w:t>
      </w:r>
    </w:p>
    <w:p w14:paraId="543C542C" w14:textId="77777777" w:rsidR="00C26C5B" w:rsidRDefault="00C26C5B" w:rsidP="00C26C5B">
      <w:pPr>
        <w:spacing w:before="200" w:after="200"/>
        <w:rPr>
          <w:sz w:val="20"/>
          <w:szCs w:val="20"/>
        </w:rPr>
      </w:pPr>
      <w:r>
        <w:rPr>
          <w:sz w:val="20"/>
          <w:szCs w:val="20"/>
        </w:rPr>
        <w:t>(3) For the purposes of paragraph (1)(b), the requirements for a heart team conference are as follows:</w:t>
      </w:r>
    </w:p>
    <w:p w14:paraId="2975FDEB" w14:textId="77777777" w:rsidR="00C26C5B" w:rsidRDefault="00C26C5B" w:rsidP="00C26C5B">
      <w:pPr>
        <w:pBdr>
          <w:left w:val="none" w:sz="0" w:space="22" w:color="auto"/>
        </w:pBdr>
        <w:spacing w:before="200" w:after="200"/>
        <w:ind w:left="450"/>
        <w:rPr>
          <w:sz w:val="20"/>
          <w:szCs w:val="20"/>
        </w:rPr>
      </w:pPr>
      <w:r>
        <w:rPr>
          <w:sz w:val="20"/>
          <w:szCs w:val="20"/>
        </w:rPr>
        <w:t>(a) the conference must be conducted by a team of specialists or consultant physicians practising in the speciality of cardiology or cardiothoracic surgery, including each of the following:</w:t>
      </w:r>
    </w:p>
    <w:p w14:paraId="2E9AE35C" w14:textId="77777777" w:rsidR="00C26C5B" w:rsidRDefault="00C26C5B" w:rsidP="00C26C5B">
      <w:pPr>
        <w:pBdr>
          <w:left w:val="none" w:sz="0" w:space="31" w:color="auto"/>
        </w:pBdr>
        <w:spacing w:before="200" w:after="200"/>
        <w:ind w:left="900"/>
        <w:rPr>
          <w:sz w:val="20"/>
          <w:szCs w:val="20"/>
        </w:rPr>
      </w:pPr>
      <w:r>
        <w:rPr>
          <w:sz w:val="20"/>
          <w:szCs w:val="20"/>
        </w:rPr>
        <w:t>(i) an interventional cardiologist;</w:t>
      </w:r>
    </w:p>
    <w:p w14:paraId="071102BD" w14:textId="77777777" w:rsidR="00C26C5B" w:rsidRDefault="00C26C5B" w:rsidP="00C26C5B">
      <w:pPr>
        <w:pBdr>
          <w:left w:val="none" w:sz="0" w:space="31" w:color="auto"/>
        </w:pBdr>
        <w:spacing w:before="200" w:after="200"/>
        <w:ind w:left="900"/>
        <w:rPr>
          <w:sz w:val="20"/>
          <w:szCs w:val="20"/>
        </w:rPr>
      </w:pPr>
      <w:r>
        <w:rPr>
          <w:sz w:val="20"/>
          <w:szCs w:val="20"/>
        </w:rPr>
        <w:t>(ii) a non-interventional cardiologist;</w:t>
      </w:r>
    </w:p>
    <w:p w14:paraId="32A2B69F" w14:textId="77777777" w:rsidR="00C26C5B" w:rsidRDefault="00C26C5B" w:rsidP="00C26C5B">
      <w:pPr>
        <w:pBdr>
          <w:left w:val="none" w:sz="0" w:space="31" w:color="auto"/>
        </w:pBdr>
        <w:spacing w:before="200" w:after="200"/>
        <w:ind w:left="900"/>
        <w:rPr>
          <w:sz w:val="20"/>
          <w:szCs w:val="20"/>
        </w:rPr>
      </w:pPr>
      <w:r>
        <w:rPr>
          <w:sz w:val="20"/>
          <w:szCs w:val="20"/>
        </w:rPr>
        <w:t>(iii) a specialist or consultant physician; and</w:t>
      </w:r>
    </w:p>
    <w:p w14:paraId="2744C0D0" w14:textId="77777777" w:rsidR="00C26C5B" w:rsidRDefault="00C26C5B" w:rsidP="00C26C5B">
      <w:pPr>
        <w:pBdr>
          <w:left w:val="none" w:sz="0" w:space="22" w:color="auto"/>
        </w:pBdr>
        <w:spacing w:before="200" w:after="200"/>
        <w:ind w:left="450"/>
        <w:rPr>
          <w:sz w:val="20"/>
          <w:szCs w:val="20"/>
        </w:rPr>
      </w:pPr>
      <w:r>
        <w:rPr>
          <w:sz w:val="20"/>
          <w:szCs w:val="20"/>
        </w:rPr>
        <w:t>(b) the team must:</w:t>
      </w:r>
    </w:p>
    <w:p w14:paraId="13A5B73E" w14:textId="77777777" w:rsidR="00C26C5B" w:rsidRDefault="00C26C5B" w:rsidP="00C26C5B">
      <w:pPr>
        <w:pBdr>
          <w:left w:val="none" w:sz="0" w:space="31" w:color="auto"/>
        </w:pBdr>
        <w:spacing w:before="200" w:after="200"/>
        <w:ind w:left="900"/>
        <w:rPr>
          <w:sz w:val="20"/>
          <w:szCs w:val="20"/>
        </w:rPr>
      </w:pPr>
      <w:r>
        <w:rPr>
          <w:sz w:val="20"/>
          <w:szCs w:val="20"/>
        </w:rPr>
        <w:t>(i) assess the patient’s risk and technical suitability to receive the service; and</w:t>
      </w:r>
    </w:p>
    <w:p w14:paraId="57738A88" w14:textId="77777777" w:rsidR="00C26C5B" w:rsidRDefault="00C26C5B" w:rsidP="00C26C5B">
      <w:pPr>
        <w:pBdr>
          <w:left w:val="none" w:sz="0" w:space="31" w:color="auto"/>
        </w:pBdr>
        <w:spacing w:before="200" w:after="200"/>
        <w:ind w:left="900"/>
        <w:rPr>
          <w:sz w:val="20"/>
          <w:szCs w:val="20"/>
        </w:rPr>
      </w:pPr>
      <w:r>
        <w:rPr>
          <w:sz w:val="20"/>
          <w:szCs w:val="20"/>
        </w:rPr>
        <w:t>(ii) make a recommendation about whether or not the patient is suitable for invasive coronary angiography; and</w:t>
      </w:r>
    </w:p>
    <w:p w14:paraId="0696686A" w14:textId="77777777" w:rsidR="00C26C5B" w:rsidRDefault="00C26C5B" w:rsidP="00C26C5B">
      <w:pPr>
        <w:pBdr>
          <w:left w:val="none" w:sz="0" w:space="22" w:color="auto"/>
        </w:pBdr>
        <w:spacing w:before="200" w:after="200"/>
        <w:ind w:left="450"/>
        <w:rPr>
          <w:sz w:val="20"/>
          <w:szCs w:val="20"/>
        </w:rPr>
      </w:pPr>
      <w:r>
        <w:rPr>
          <w:sz w:val="20"/>
          <w:szCs w:val="20"/>
        </w:rPr>
        <w:t>(c) a record of the conference must be created, and must include the following:</w:t>
      </w:r>
    </w:p>
    <w:p w14:paraId="5330584A" w14:textId="77777777" w:rsidR="00C26C5B" w:rsidRDefault="00C26C5B" w:rsidP="00C26C5B">
      <w:pPr>
        <w:pBdr>
          <w:left w:val="none" w:sz="0" w:space="31" w:color="auto"/>
        </w:pBdr>
        <w:spacing w:before="200" w:after="200"/>
        <w:ind w:left="900"/>
        <w:rPr>
          <w:sz w:val="20"/>
          <w:szCs w:val="20"/>
        </w:rPr>
      </w:pPr>
      <w:r>
        <w:rPr>
          <w:sz w:val="20"/>
          <w:szCs w:val="20"/>
        </w:rPr>
        <w:t>(i) the particulars of the assessment of the patient during the conference;</w:t>
      </w:r>
    </w:p>
    <w:p w14:paraId="00B7E80D" w14:textId="77777777" w:rsidR="00C26C5B" w:rsidRDefault="00C26C5B" w:rsidP="00C26C5B">
      <w:pPr>
        <w:pBdr>
          <w:left w:val="none" w:sz="0" w:space="31" w:color="auto"/>
        </w:pBdr>
        <w:spacing w:before="200" w:after="200"/>
        <w:ind w:left="900"/>
        <w:rPr>
          <w:sz w:val="20"/>
          <w:szCs w:val="20"/>
        </w:rPr>
      </w:pPr>
      <w:r>
        <w:rPr>
          <w:sz w:val="20"/>
          <w:szCs w:val="20"/>
        </w:rPr>
        <w:t>(ii) the recommendations made as a result of the conference;</w:t>
      </w:r>
    </w:p>
    <w:p w14:paraId="2A4DF40B" w14:textId="77777777" w:rsidR="00C26C5B" w:rsidRDefault="00C26C5B" w:rsidP="00C26C5B">
      <w:pPr>
        <w:pBdr>
          <w:left w:val="none" w:sz="0" w:space="31" w:color="auto"/>
        </w:pBdr>
        <w:spacing w:before="200" w:after="200"/>
        <w:ind w:left="900"/>
        <w:rPr>
          <w:sz w:val="20"/>
          <w:szCs w:val="20"/>
        </w:rPr>
      </w:pPr>
      <w:r>
        <w:rPr>
          <w:sz w:val="20"/>
          <w:szCs w:val="20"/>
        </w:rPr>
        <w:t>(iii) the names of the members of the team making the recommendations.</w:t>
      </w:r>
    </w:p>
    <w:p w14:paraId="0B98221E" w14:textId="77777777" w:rsidR="00C26C5B" w:rsidRDefault="00C26C5B" w:rsidP="00C26C5B"/>
    <w:p w14:paraId="666188E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TR.8.4 Stable - Percutaneous Coronary Intervention Indications</w:t>
      </w:r>
    </w:p>
    <w:p w14:paraId="46CD668F" w14:textId="77777777" w:rsidR="00C26C5B" w:rsidRDefault="00C26C5B" w:rsidP="00C26C5B">
      <w:pPr>
        <w:spacing w:after="200"/>
        <w:rPr>
          <w:sz w:val="20"/>
          <w:szCs w:val="20"/>
        </w:rPr>
      </w:pPr>
      <w:r>
        <w:rPr>
          <w:sz w:val="20"/>
          <w:szCs w:val="20"/>
        </w:rPr>
        <w:t>Clause 5.10.17C Items 38311, 38313, 38314, 38320, 38322 and 38323—patient eligibility</w:t>
      </w:r>
    </w:p>
    <w:p w14:paraId="50E4684B" w14:textId="77777777" w:rsidR="00C26C5B" w:rsidRDefault="00C26C5B" w:rsidP="00C26C5B">
      <w:pPr>
        <w:spacing w:before="200" w:after="200"/>
        <w:rPr>
          <w:sz w:val="20"/>
          <w:szCs w:val="20"/>
        </w:rPr>
      </w:pPr>
      <w:r>
        <w:rPr>
          <w:sz w:val="20"/>
          <w:szCs w:val="20"/>
        </w:rPr>
        <w:t>(1) A patient is eligible for a service to which item 38311, 38313, 38314, 38320, 38322 or 38323 applies if:</w:t>
      </w:r>
    </w:p>
    <w:p w14:paraId="6581F81C" w14:textId="77777777" w:rsidR="00C26C5B" w:rsidRDefault="00C26C5B" w:rsidP="00C26C5B">
      <w:pPr>
        <w:pBdr>
          <w:left w:val="none" w:sz="0" w:space="22" w:color="auto"/>
        </w:pBdr>
        <w:spacing w:before="200" w:after="200"/>
        <w:ind w:left="450"/>
        <w:rPr>
          <w:sz w:val="20"/>
          <w:szCs w:val="20"/>
        </w:rPr>
      </w:pPr>
      <w:r>
        <w:rPr>
          <w:sz w:val="20"/>
          <w:szCs w:val="20"/>
        </w:rPr>
        <w:t>(a) subclause (2) applies to the patient; or</w:t>
      </w:r>
    </w:p>
    <w:p w14:paraId="46183578" w14:textId="77777777" w:rsidR="00C26C5B" w:rsidRDefault="00C26C5B" w:rsidP="00C26C5B">
      <w:pPr>
        <w:pBdr>
          <w:left w:val="none" w:sz="0" w:space="22" w:color="auto"/>
        </w:pBdr>
        <w:spacing w:before="200" w:after="200"/>
        <w:ind w:left="450"/>
        <w:rPr>
          <w:sz w:val="20"/>
          <w:szCs w:val="20"/>
        </w:rPr>
      </w:pPr>
      <w:r>
        <w:rPr>
          <w:sz w:val="20"/>
          <w:szCs w:val="20"/>
        </w:rPr>
        <w:t>(b) the patient is recommended for the service as a result of a heart team conference that meets the requirements of subclause (4).</w:t>
      </w:r>
    </w:p>
    <w:p w14:paraId="29C81AA1" w14:textId="77777777" w:rsidR="00C26C5B" w:rsidRDefault="00C26C5B" w:rsidP="00C26C5B">
      <w:pPr>
        <w:spacing w:before="200" w:after="200"/>
        <w:rPr>
          <w:sz w:val="20"/>
          <w:szCs w:val="20"/>
        </w:rPr>
      </w:pPr>
      <w:r>
        <w:rPr>
          <w:sz w:val="20"/>
          <w:szCs w:val="20"/>
        </w:rPr>
        <w:t>(2) This subclause applies to a patient if:</w:t>
      </w:r>
    </w:p>
    <w:p w14:paraId="7CB26AC0" w14:textId="77777777" w:rsidR="00C26C5B" w:rsidRDefault="00C26C5B" w:rsidP="00C26C5B">
      <w:pPr>
        <w:pBdr>
          <w:left w:val="none" w:sz="0" w:space="22" w:color="auto"/>
        </w:pBdr>
        <w:spacing w:before="200" w:after="200"/>
        <w:ind w:left="450"/>
        <w:rPr>
          <w:sz w:val="20"/>
          <w:szCs w:val="20"/>
        </w:rPr>
      </w:pPr>
      <w:r>
        <w:rPr>
          <w:sz w:val="20"/>
          <w:szCs w:val="20"/>
        </w:rPr>
        <w:t>(a) the patient has any of the following:</w:t>
      </w:r>
    </w:p>
    <w:p w14:paraId="63B646E7" w14:textId="77777777" w:rsidR="00C26C5B" w:rsidRDefault="00C26C5B" w:rsidP="00C26C5B">
      <w:pPr>
        <w:pBdr>
          <w:left w:val="none" w:sz="0" w:space="31" w:color="auto"/>
        </w:pBdr>
        <w:spacing w:before="200" w:after="200"/>
        <w:ind w:left="900"/>
        <w:rPr>
          <w:sz w:val="20"/>
          <w:szCs w:val="20"/>
        </w:rPr>
      </w:pPr>
      <w:r>
        <w:rPr>
          <w:sz w:val="20"/>
          <w:szCs w:val="20"/>
        </w:rPr>
        <w:t>(i) limiting angina or angina equivalent despite an adequate trial of optimal medical therapy;</w:t>
      </w:r>
    </w:p>
    <w:p w14:paraId="62CAEF32" w14:textId="77777777" w:rsidR="00C26C5B" w:rsidRDefault="00C26C5B" w:rsidP="00C26C5B">
      <w:pPr>
        <w:pBdr>
          <w:left w:val="none" w:sz="0" w:space="31" w:color="auto"/>
        </w:pBdr>
        <w:spacing w:before="200" w:after="200"/>
        <w:ind w:left="900"/>
        <w:rPr>
          <w:sz w:val="20"/>
          <w:szCs w:val="20"/>
        </w:rPr>
      </w:pPr>
      <w:r>
        <w:rPr>
          <w:sz w:val="20"/>
          <w:szCs w:val="20"/>
        </w:rPr>
        <w:t>(ii) myocardial ischaemia demonstrated on functional imaging;</w:t>
      </w:r>
    </w:p>
    <w:p w14:paraId="1E4744DB" w14:textId="77777777" w:rsidR="00C26C5B" w:rsidRDefault="00C26C5B" w:rsidP="00C26C5B">
      <w:pPr>
        <w:pBdr>
          <w:left w:val="none" w:sz="0" w:space="31" w:color="auto"/>
        </w:pBdr>
        <w:spacing w:before="200" w:after="200"/>
        <w:ind w:left="900"/>
        <w:rPr>
          <w:sz w:val="20"/>
          <w:szCs w:val="20"/>
        </w:rPr>
      </w:pPr>
      <w:r>
        <w:rPr>
          <w:sz w:val="20"/>
          <w:szCs w:val="20"/>
        </w:rPr>
        <w:t>(iii) high risk features such as ST segment elevation, sustained ST depression, hypotension or a Duke treadmill score of minus 11 or less, demonstrated by stress electrocardiogram testing; and</w:t>
      </w:r>
    </w:p>
    <w:p w14:paraId="2F294A6B" w14:textId="77777777" w:rsidR="00C26C5B" w:rsidRDefault="00C26C5B" w:rsidP="00C26C5B">
      <w:pPr>
        <w:pBdr>
          <w:left w:val="none" w:sz="0" w:space="22" w:color="auto"/>
        </w:pBdr>
        <w:spacing w:before="200" w:after="200"/>
        <w:ind w:left="450"/>
        <w:rPr>
          <w:sz w:val="20"/>
          <w:szCs w:val="20"/>
        </w:rPr>
      </w:pPr>
      <w:r>
        <w:rPr>
          <w:sz w:val="20"/>
          <w:szCs w:val="20"/>
        </w:rPr>
        <w:t>(b) the patient has either of the following in a vascular territory treated:</w:t>
      </w:r>
    </w:p>
    <w:p w14:paraId="5E18C1F0" w14:textId="77777777" w:rsidR="00C26C5B" w:rsidRDefault="00C26C5B" w:rsidP="00C26C5B">
      <w:pPr>
        <w:pBdr>
          <w:left w:val="none" w:sz="0" w:space="31" w:color="auto"/>
        </w:pBdr>
        <w:spacing w:before="200" w:after="200"/>
        <w:ind w:left="900"/>
        <w:rPr>
          <w:sz w:val="20"/>
          <w:szCs w:val="20"/>
        </w:rPr>
      </w:pPr>
      <w:r>
        <w:rPr>
          <w:sz w:val="20"/>
          <w:szCs w:val="20"/>
        </w:rPr>
        <w:t>(i) a stenosis of 70% or more;</w:t>
      </w:r>
    </w:p>
    <w:p w14:paraId="76D4F092" w14:textId="77777777" w:rsidR="00C26C5B" w:rsidRDefault="00C26C5B" w:rsidP="00C26C5B">
      <w:pPr>
        <w:pBdr>
          <w:left w:val="none" w:sz="0" w:space="31" w:color="auto"/>
        </w:pBdr>
        <w:spacing w:before="200" w:after="200"/>
        <w:ind w:left="900"/>
        <w:rPr>
          <w:sz w:val="20"/>
          <w:szCs w:val="20"/>
        </w:rPr>
      </w:pPr>
      <w:r>
        <w:rPr>
          <w:sz w:val="20"/>
          <w:szCs w:val="20"/>
        </w:rPr>
        <w:t>(ii) a fractional flow reserve of 0.80 or less, or non-hyperaemic pressure ratios distal to the lesions of 0.89 or less; and</w:t>
      </w:r>
    </w:p>
    <w:p w14:paraId="621E0FD1" w14:textId="77777777" w:rsidR="00C26C5B" w:rsidRDefault="00C26C5B" w:rsidP="00C26C5B">
      <w:pPr>
        <w:pBdr>
          <w:left w:val="none" w:sz="0" w:space="22" w:color="auto"/>
        </w:pBdr>
        <w:spacing w:before="200" w:after="200"/>
        <w:ind w:left="450"/>
        <w:rPr>
          <w:sz w:val="20"/>
          <w:szCs w:val="20"/>
        </w:rPr>
      </w:pPr>
      <w:r>
        <w:rPr>
          <w:sz w:val="20"/>
          <w:szCs w:val="20"/>
        </w:rPr>
        <w:t>(c) for items 38314 and 38323—either:</w:t>
      </w:r>
    </w:p>
    <w:p w14:paraId="3651ABA7" w14:textId="77777777" w:rsidR="00C26C5B" w:rsidRDefault="00C26C5B" w:rsidP="00C26C5B">
      <w:pPr>
        <w:pBdr>
          <w:left w:val="none" w:sz="0" w:space="31" w:color="auto"/>
        </w:pBdr>
        <w:spacing w:before="200" w:after="200"/>
        <w:ind w:left="900"/>
        <w:rPr>
          <w:sz w:val="20"/>
          <w:szCs w:val="20"/>
        </w:rPr>
      </w:pPr>
      <w:r>
        <w:rPr>
          <w:sz w:val="20"/>
          <w:szCs w:val="20"/>
        </w:rPr>
        <w:t>(i) the patient does not have diabetes mellitus and the multi-vessel coronary artery disease of the patient meets the criterion in subclause (3); or</w:t>
      </w:r>
    </w:p>
    <w:p w14:paraId="763300A1" w14:textId="77777777" w:rsidR="00C26C5B" w:rsidRDefault="00C26C5B" w:rsidP="00C26C5B">
      <w:pPr>
        <w:pBdr>
          <w:left w:val="none" w:sz="0" w:space="31" w:color="auto"/>
        </w:pBdr>
        <w:spacing w:before="200" w:after="200"/>
        <w:ind w:left="900"/>
        <w:rPr>
          <w:sz w:val="20"/>
          <w:szCs w:val="20"/>
        </w:rPr>
      </w:pPr>
      <w:r>
        <w:rPr>
          <w:sz w:val="20"/>
          <w:szCs w:val="20"/>
        </w:rPr>
        <w:t>(ii) despite a recommendation that surgery is preferable, the patient has expressed a preference for catheter-based intervention.</w:t>
      </w:r>
    </w:p>
    <w:p w14:paraId="1DAC0DF6" w14:textId="77777777" w:rsidR="00C26C5B" w:rsidRDefault="00C26C5B" w:rsidP="00C26C5B">
      <w:pPr>
        <w:spacing w:before="200" w:after="200"/>
        <w:rPr>
          <w:sz w:val="20"/>
          <w:szCs w:val="20"/>
        </w:rPr>
      </w:pPr>
      <w:r>
        <w:rPr>
          <w:sz w:val="20"/>
          <w:szCs w:val="20"/>
        </w:rPr>
        <w:t>(3) For the purposes of subparagraph (2)(c)(i), the criterion for the multi-vessel coronary artery disease is that the disease does not involve any of the following:</w:t>
      </w:r>
    </w:p>
    <w:p w14:paraId="6CA05860" w14:textId="77777777" w:rsidR="00C26C5B" w:rsidRDefault="00C26C5B" w:rsidP="00C26C5B">
      <w:pPr>
        <w:pBdr>
          <w:left w:val="none" w:sz="0" w:space="22" w:color="auto"/>
        </w:pBdr>
        <w:spacing w:before="200" w:after="200"/>
        <w:ind w:left="450"/>
        <w:rPr>
          <w:sz w:val="20"/>
          <w:szCs w:val="20"/>
        </w:rPr>
      </w:pPr>
      <w:r>
        <w:rPr>
          <w:sz w:val="20"/>
          <w:szCs w:val="20"/>
        </w:rPr>
        <w:t>(a) stenosis of more than 50% in the left main coronary artery;</w:t>
      </w:r>
    </w:p>
    <w:p w14:paraId="5E6B5C0D" w14:textId="77777777" w:rsidR="00C26C5B" w:rsidRDefault="00C26C5B" w:rsidP="00C26C5B">
      <w:pPr>
        <w:pBdr>
          <w:left w:val="none" w:sz="0" w:space="22" w:color="auto"/>
        </w:pBdr>
        <w:spacing w:before="200" w:after="200"/>
        <w:ind w:left="450"/>
        <w:rPr>
          <w:sz w:val="20"/>
          <w:szCs w:val="20"/>
        </w:rPr>
      </w:pPr>
      <w:r>
        <w:rPr>
          <w:sz w:val="20"/>
          <w:szCs w:val="20"/>
        </w:rPr>
        <w:t>(b) bifurcation lesions involving side branches with a diameter of more than 2.75 mm; </w:t>
      </w:r>
    </w:p>
    <w:p w14:paraId="57B73E41" w14:textId="77777777" w:rsidR="00C26C5B" w:rsidRDefault="00C26C5B" w:rsidP="00C26C5B">
      <w:pPr>
        <w:pBdr>
          <w:left w:val="none" w:sz="0" w:space="22" w:color="auto"/>
        </w:pBdr>
        <w:spacing w:before="200" w:after="200"/>
        <w:ind w:left="450"/>
        <w:rPr>
          <w:sz w:val="20"/>
          <w:szCs w:val="20"/>
        </w:rPr>
      </w:pPr>
      <w:r>
        <w:rPr>
          <w:sz w:val="20"/>
          <w:szCs w:val="20"/>
        </w:rPr>
        <w:t>(c) chronic vessel occlusions for more than 3 months;</w:t>
      </w:r>
    </w:p>
    <w:p w14:paraId="2BDC3428" w14:textId="77777777" w:rsidR="00C26C5B" w:rsidRDefault="00C26C5B" w:rsidP="00C26C5B">
      <w:pPr>
        <w:pBdr>
          <w:left w:val="none" w:sz="0" w:space="22" w:color="auto"/>
        </w:pBdr>
        <w:spacing w:before="200" w:after="200"/>
        <w:ind w:left="450"/>
        <w:rPr>
          <w:sz w:val="20"/>
          <w:szCs w:val="20"/>
        </w:rPr>
      </w:pPr>
      <w:r>
        <w:rPr>
          <w:sz w:val="20"/>
          <w:szCs w:val="20"/>
        </w:rPr>
        <w:t>(d) severely angulated or calcified lesions;</w:t>
      </w:r>
    </w:p>
    <w:p w14:paraId="39C9B5A1" w14:textId="77777777" w:rsidR="00C26C5B" w:rsidRDefault="00C26C5B" w:rsidP="00C26C5B">
      <w:pPr>
        <w:pBdr>
          <w:left w:val="none" w:sz="0" w:space="22" w:color="auto"/>
        </w:pBdr>
        <w:spacing w:before="200" w:after="200"/>
        <w:ind w:left="450"/>
        <w:rPr>
          <w:sz w:val="20"/>
          <w:szCs w:val="20"/>
        </w:rPr>
      </w:pPr>
      <w:r>
        <w:rPr>
          <w:sz w:val="20"/>
          <w:szCs w:val="20"/>
        </w:rPr>
        <w:t>(e) a SYNTAX score of more than 23.</w:t>
      </w:r>
    </w:p>
    <w:p w14:paraId="0A49A5D4" w14:textId="77777777" w:rsidR="00C26C5B" w:rsidRDefault="00C26C5B" w:rsidP="00C26C5B">
      <w:pPr>
        <w:spacing w:before="200" w:after="200"/>
        <w:rPr>
          <w:sz w:val="20"/>
          <w:szCs w:val="20"/>
        </w:rPr>
      </w:pPr>
      <w:r>
        <w:rPr>
          <w:sz w:val="20"/>
          <w:szCs w:val="20"/>
        </w:rPr>
        <w:t>(4) For the purposes of paragraph (1)(b), the requirements for a heart team conference are as follows:</w:t>
      </w:r>
    </w:p>
    <w:p w14:paraId="466B5C4E" w14:textId="77777777" w:rsidR="00C26C5B" w:rsidRDefault="00C26C5B" w:rsidP="00C26C5B">
      <w:pPr>
        <w:pBdr>
          <w:left w:val="none" w:sz="0" w:space="22" w:color="auto"/>
        </w:pBdr>
        <w:spacing w:before="200" w:after="200"/>
        <w:ind w:left="450"/>
        <w:rPr>
          <w:sz w:val="20"/>
          <w:szCs w:val="20"/>
        </w:rPr>
      </w:pPr>
      <w:r>
        <w:rPr>
          <w:sz w:val="20"/>
          <w:szCs w:val="20"/>
        </w:rPr>
        <w:t>(a) the conference must be conducted by a team of specialists or consultant physicians practising in the speciality of cardiology or cardiothoracic surgery, including each of the following:</w:t>
      </w:r>
    </w:p>
    <w:p w14:paraId="1FC0EF35" w14:textId="77777777" w:rsidR="00C26C5B" w:rsidRDefault="00C26C5B" w:rsidP="00C26C5B">
      <w:pPr>
        <w:pBdr>
          <w:left w:val="none" w:sz="0" w:space="31" w:color="auto"/>
        </w:pBdr>
        <w:spacing w:before="200" w:after="200"/>
        <w:ind w:left="900"/>
        <w:rPr>
          <w:sz w:val="20"/>
          <w:szCs w:val="20"/>
        </w:rPr>
      </w:pPr>
      <w:r>
        <w:rPr>
          <w:sz w:val="20"/>
          <w:szCs w:val="20"/>
        </w:rPr>
        <w:t>(i) an interventional cardiologist;</w:t>
      </w:r>
    </w:p>
    <w:p w14:paraId="47A59A0C" w14:textId="77777777" w:rsidR="00C26C5B" w:rsidRDefault="00C26C5B" w:rsidP="00C26C5B">
      <w:pPr>
        <w:pBdr>
          <w:left w:val="none" w:sz="0" w:space="31" w:color="auto"/>
        </w:pBdr>
        <w:spacing w:before="200" w:after="200"/>
        <w:ind w:left="900"/>
        <w:rPr>
          <w:sz w:val="20"/>
          <w:szCs w:val="20"/>
        </w:rPr>
      </w:pPr>
      <w:r>
        <w:rPr>
          <w:sz w:val="20"/>
          <w:szCs w:val="20"/>
        </w:rPr>
        <w:t>(ii) a specialist or consultant physician;</w:t>
      </w:r>
    </w:p>
    <w:p w14:paraId="37139760" w14:textId="77777777" w:rsidR="00C26C5B" w:rsidRDefault="00C26C5B" w:rsidP="00C26C5B">
      <w:pPr>
        <w:pBdr>
          <w:left w:val="none" w:sz="0" w:space="31" w:color="auto"/>
        </w:pBdr>
        <w:spacing w:before="200" w:after="200"/>
        <w:ind w:left="900"/>
        <w:rPr>
          <w:sz w:val="20"/>
          <w:szCs w:val="20"/>
        </w:rPr>
      </w:pPr>
      <w:r>
        <w:rPr>
          <w:sz w:val="20"/>
          <w:szCs w:val="20"/>
        </w:rPr>
        <w:t>(iii) for items 38314 and 38323—a cardiothoracic surgeon;</w:t>
      </w:r>
    </w:p>
    <w:p w14:paraId="05A30FA0" w14:textId="77777777" w:rsidR="00C26C5B" w:rsidRDefault="00C26C5B" w:rsidP="00C26C5B">
      <w:pPr>
        <w:pBdr>
          <w:left w:val="none" w:sz="0" w:space="31" w:color="auto"/>
        </w:pBdr>
        <w:spacing w:before="200" w:after="200"/>
        <w:ind w:left="900"/>
        <w:rPr>
          <w:sz w:val="20"/>
          <w:szCs w:val="20"/>
        </w:rPr>
      </w:pPr>
      <w:r>
        <w:rPr>
          <w:sz w:val="20"/>
          <w:szCs w:val="20"/>
        </w:rPr>
        <w:t>(iv) for items 38311, 38313, 38320 and 38322—a cardiothoracic surgeon or a non-interventional cardiologist; and</w:t>
      </w:r>
    </w:p>
    <w:p w14:paraId="5B9B271E" w14:textId="77777777" w:rsidR="00C26C5B" w:rsidRDefault="00C26C5B" w:rsidP="00C26C5B">
      <w:pPr>
        <w:pBdr>
          <w:left w:val="none" w:sz="0" w:space="22" w:color="auto"/>
        </w:pBdr>
        <w:spacing w:before="200" w:after="200"/>
        <w:ind w:left="450"/>
        <w:rPr>
          <w:sz w:val="20"/>
          <w:szCs w:val="20"/>
        </w:rPr>
      </w:pPr>
      <w:r>
        <w:rPr>
          <w:sz w:val="20"/>
          <w:szCs w:val="20"/>
        </w:rPr>
        <w:t>(b) the team must:</w:t>
      </w:r>
    </w:p>
    <w:p w14:paraId="6A389A5D" w14:textId="77777777" w:rsidR="00C26C5B" w:rsidRDefault="00C26C5B" w:rsidP="00C26C5B">
      <w:pPr>
        <w:pBdr>
          <w:left w:val="none" w:sz="0" w:space="31" w:color="auto"/>
        </w:pBdr>
        <w:spacing w:before="200" w:after="200"/>
        <w:ind w:left="900"/>
        <w:rPr>
          <w:sz w:val="20"/>
          <w:szCs w:val="20"/>
        </w:rPr>
      </w:pPr>
      <w:r>
        <w:rPr>
          <w:sz w:val="20"/>
          <w:szCs w:val="20"/>
        </w:rPr>
        <w:t>(i) assess the patient’s risk and technical suitability to receive the service; and</w:t>
      </w:r>
    </w:p>
    <w:p w14:paraId="1886D447" w14:textId="77777777" w:rsidR="00C26C5B" w:rsidRDefault="00C26C5B" w:rsidP="00C26C5B">
      <w:pPr>
        <w:pBdr>
          <w:left w:val="none" w:sz="0" w:space="31" w:color="auto"/>
        </w:pBdr>
        <w:spacing w:before="200" w:after="200"/>
        <w:ind w:left="900"/>
        <w:rPr>
          <w:sz w:val="20"/>
          <w:szCs w:val="20"/>
        </w:rPr>
      </w:pPr>
      <w:r>
        <w:rPr>
          <w:sz w:val="20"/>
          <w:szCs w:val="20"/>
        </w:rPr>
        <w:t>(ii) make a recommendation about whether or not the patient is suitable for percutaneous coronary intervention; and</w:t>
      </w:r>
    </w:p>
    <w:p w14:paraId="078A7041" w14:textId="77777777" w:rsidR="00C26C5B" w:rsidRDefault="00C26C5B" w:rsidP="00C26C5B">
      <w:pPr>
        <w:pBdr>
          <w:left w:val="none" w:sz="0" w:space="22" w:color="auto"/>
        </w:pBdr>
        <w:spacing w:before="200" w:after="200"/>
        <w:ind w:left="450"/>
        <w:rPr>
          <w:sz w:val="20"/>
          <w:szCs w:val="20"/>
        </w:rPr>
      </w:pPr>
      <w:r>
        <w:rPr>
          <w:sz w:val="20"/>
          <w:szCs w:val="20"/>
        </w:rPr>
        <w:t>(c) a record of the conference must be created, and must include the following:</w:t>
      </w:r>
    </w:p>
    <w:p w14:paraId="65011386" w14:textId="77777777" w:rsidR="00C26C5B" w:rsidRDefault="00C26C5B" w:rsidP="00C26C5B">
      <w:pPr>
        <w:pBdr>
          <w:left w:val="none" w:sz="0" w:space="31" w:color="auto"/>
        </w:pBdr>
        <w:spacing w:before="200" w:after="200"/>
        <w:ind w:left="900"/>
        <w:rPr>
          <w:sz w:val="20"/>
          <w:szCs w:val="20"/>
        </w:rPr>
      </w:pPr>
      <w:r>
        <w:rPr>
          <w:sz w:val="20"/>
          <w:szCs w:val="20"/>
        </w:rPr>
        <w:t>(i) the particulars of the assessment of the patient during the conference;</w:t>
      </w:r>
    </w:p>
    <w:p w14:paraId="7556F86F" w14:textId="77777777" w:rsidR="00C26C5B" w:rsidRDefault="00C26C5B" w:rsidP="00C26C5B">
      <w:pPr>
        <w:pBdr>
          <w:left w:val="none" w:sz="0" w:space="31" w:color="auto"/>
        </w:pBdr>
        <w:spacing w:before="200" w:after="200"/>
        <w:ind w:left="900"/>
        <w:rPr>
          <w:sz w:val="20"/>
          <w:szCs w:val="20"/>
        </w:rPr>
      </w:pPr>
      <w:r>
        <w:rPr>
          <w:sz w:val="20"/>
          <w:szCs w:val="20"/>
        </w:rPr>
        <w:t>(ii) the recommendations made as a result of the conference;</w:t>
      </w:r>
    </w:p>
    <w:p w14:paraId="2485A4B9" w14:textId="77777777" w:rsidR="00C26C5B" w:rsidRDefault="00C26C5B" w:rsidP="00C26C5B">
      <w:pPr>
        <w:pBdr>
          <w:left w:val="none" w:sz="0" w:space="31" w:color="auto"/>
        </w:pBdr>
        <w:spacing w:before="200" w:after="200"/>
        <w:ind w:left="900"/>
        <w:rPr>
          <w:sz w:val="20"/>
          <w:szCs w:val="20"/>
        </w:rPr>
      </w:pPr>
      <w:r>
        <w:rPr>
          <w:sz w:val="20"/>
          <w:szCs w:val="20"/>
        </w:rPr>
        <w:t>(iii) the names of the members of the team making the recommendations.</w:t>
      </w:r>
    </w:p>
    <w:p w14:paraId="360D2459" w14:textId="77777777" w:rsidR="00C26C5B" w:rsidRDefault="00C26C5B" w:rsidP="00C26C5B"/>
    <w:p w14:paraId="31384DB0" w14:textId="77777777" w:rsidR="00C26C5B" w:rsidRDefault="00C26C5B" w:rsidP="00C26C5B">
      <w:pPr>
        <w:rPr>
          <w:rFonts w:ascii="Helvetica" w:eastAsia="Helvetica" w:hAnsi="Helvetica" w:cs="Helvetica"/>
          <w:b/>
          <w:sz w:val="20"/>
        </w:rPr>
      </w:pPr>
      <w:r>
        <w:rPr>
          <w:rFonts w:ascii="Helvetica" w:eastAsia="Helvetica" w:hAnsi="Helvetica" w:cs="Helvetica"/>
          <w:b/>
          <w:sz w:val="20"/>
        </w:rPr>
        <w:t>TR.8.5 Selective Coronary Angiography and Percutaneous Coronary Intervention - Documentation Requirements</w:t>
      </w:r>
    </w:p>
    <w:p w14:paraId="58092D3B" w14:textId="77777777" w:rsidR="00C26C5B" w:rsidRDefault="00C26C5B" w:rsidP="00C26C5B">
      <w:pPr>
        <w:spacing w:after="200"/>
        <w:rPr>
          <w:sz w:val="20"/>
          <w:szCs w:val="20"/>
        </w:rPr>
      </w:pPr>
      <w:r>
        <w:rPr>
          <w:sz w:val="20"/>
          <w:szCs w:val="20"/>
        </w:rPr>
        <w:t>Clause 5.10.17D Restriction on items 38244, 38247, 38248, 38249, 38251, 38252, 38307, 38308, 38310, 38311, 38313, 38314, 38320, 38322, 38323, 38316, 38317 and 38319—reports and clinical notes</w:t>
      </w:r>
    </w:p>
    <w:p w14:paraId="73191788" w14:textId="77777777" w:rsidR="00C26C5B" w:rsidRDefault="00C26C5B" w:rsidP="00C26C5B">
      <w:pPr>
        <w:spacing w:before="200" w:after="200"/>
        <w:rPr>
          <w:sz w:val="20"/>
          <w:szCs w:val="20"/>
        </w:rPr>
      </w:pPr>
      <w:r>
        <w:rPr>
          <w:sz w:val="20"/>
          <w:szCs w:val="20"/>
        </w:rPr>
        <w:t>Items 38244, 38247, 38248, 38249, 38251, 38252, 38307, 38308, 38310, 38311, 38313, 38314, 38320, 38322, 38323, 38316, 38317 and 38319 apply to a service provided to a patient only if a report or clinical note:</w:t>
      </w:r>
    </w:p>
    <w:p w14:paraId="24A8BA36" w14:textId="77777777" w:rsidR="00C26C5B" w:rsidRDefault="00C26C5B" w:rsidP="00C26C5B">
      <w:pPr>
        <w:pBdr>
          <w:left w:val="none" w:sz="0" w:space="22" w:color="auto"/>
        </w:pBdr>
        <w:spacing w:before="200" w:after="200"/>
        <w:ind w:left="450"/>
        <w:rPr>
          <w:sz w:val="20"/>
          <w:szCs w:val="20"/>
        </w:rPr>
      </w:pPr>
      <w:r>
        <w:rPr>
          <w:sz w:val="20"/>
          <w:szCs w:val="20"/>
        </w:rPr>
        <w:t>(a) is prepared for the service; and</w:t>
      </w:r>
    </w:p>
    <w:p w14:paraId="77FC828E" w14:textId="77777777" w:rsidR="00C26C5B" w:rsidRDefault="00C26C5B" w:rsidP="00C26C5B">
      <w:pPr>
        <w:pBdr>
          <w:left w:val="none" w:sz="0" w:space="22" w:color="auto"/>
        </w:pBdr>
        <w:spacing w:before="200" w:after="200"/>
        <w:ind w:left="450"/>
        <w:rPr>
          <w:sz w:val="20"/>
          <w:szCs w:val="20"/>
        </w:rPr>
      </w:pPr>
      <w:r>
        <w:rPr>
          <w:sz w:val="20"/>
          <w:szCs w:val="20"/>
        </w:rPr>
        <w:t>(b) includes documentation that demonstrates how the item applies to the service, including how the patient is eligible for the service.</w:t>
      </w:r>
    </w:p>
    <w:p w14:paraId="2D2972BB" w14:textId="77777777" w:rsidR="00C26C5B" w:rsidRDefault="00C26C5B" w:rsidP="00C26C5B"/>
    <w:p w14:paraId="2A232E33" w14:textId="77777777" w:rsidR="00C26C5B" w:rsidRDefault="00C26C5B" w:rsidP="00C26C5B">
      <w:pPr>
        <w:rPr>
          <w:rFonts w:ascii="Helvetica" w:eastAsia="Helvetica" w:hAnsi="Helvetica" w:cs="Helvetica"/>
          <w:b/>
          <w:sz w:val="20"/>
        </w:rPr>
      </w:pPr>
      <w:r>
        <w:rPr>
          <w:rFonts w:ascii="Helvetica" w:eastAsia="Helvetica" w:hAnsi="Helvetica" w:cs="Helvetica"/>
          <w:b/>
          <w:sz w:val="20"/>
        </w:rPr>
        <w:t>TR.8.6 Heart Team Conferences - Items 38248, 38249, 38311, 38313, 38320, 38322 and 57364</w:t>
      </w:r>
    </w:p>
    <w:p w14:paraId="22B03232" w14:textId="77777777" w:rsidR="00C26C5B" w:rsidRDefault="00C26C5B" w:rsidP="00C26C5B">
      <w:pPr>
        <w:spacing w:after="200"/>
        <w:rPr>
          <w:sz w:val="20"/>
          <w:szCs w:val="20"/>
        </w:rPr>
      </w:pPr>
      <w:r>
        <w:rPr>
          <w:b/>
          <w:bCs/>
          <w:sz w:val="20"/>
          <w:szCs w:val="20"/>
        </w:rPr>
        <w:t>Definition of a heart team conference: relevant to items 38248, 38249, 38311, 38313, 38320, 38322 and 57364</w:t>
      </w:r>
    </w:p>
    <w:p w14:paraId="5C826F92" w14:textId="77777777" w:rsidR="00C26C5B" w:rsidRDefault="00C26C5B" w:rsidP="00C26C5B">
      <w:pPr>
        <w:spacing w:before="200" w:after="200"/>
        <w:rPr>
          <w:sz w:val="20"/>
          <w:szCs w:val="20"/>
        </w:rPr>
      </w:pPr>
      <w:r>
        <w:rPr>
          <w:sz w:val="20"/>
          <w:szCs w:val="20"/>
        </w:rPr>
        <w:t> (a)   A heart team conference is a team of 3 or more participants who are cardiac specialists; where:</w:t>
      </w:r>
    </w:p>
    <w:p w14:paraId="12FF11DA" w14:textId="77777777" w:rsidR="00C26C5B" w:rsidRDefault="00C26C5B" w:rsidP="00C26C5B">
      <w:pPr>
        <w:numPr>
          <w:ilvl w:val="0"/>
          <w:numId w:val="112"/>
        </w:numPr>
        <w:spacing w:before="200"/>
        <w:ind w:hanging="219"/>
        <w:rPr>
          <w:sz w:val="20"/>
          <w:szCs w:val="20"/>
        </w:rPr>
      </w:pPr>
      <w:r>
        <w:rPr>
          <w:sz w:val="20"/>
          <w:szCs w:val="20"/>
        </w:rPr>
        <w:t>the first participant is a specialist or consultant physician who is an interventional cardiologist; and</w:t>
      </w:r>
    </w:p>
    <w:p w14:paraId="5E5C9B8E" w14:textId="77777777" w:rsidR="00C26C5B" w:rsidRDefault="00C26C5B" w:rsidP="00C26C5B">
      <w:pPr>
        <w:numPr>
          <w:ilvl w:val="0"/>
          <w:numId w:val="112"/>
        </w:numPr>
        <w:ind w:hanging="275"/>
        <w:rPr>
          <w:sz w:val="20"/>
          <w:szCs w:val="20"/>
        </w:rPr>
      </w:pPr>
      <w:r>
        <w:rPr>
          <w:sz w:val="20"/>
          <w:szCs w:val="20"/>
        </w:rPr>
        <w:t>the second participant is a specialist or consultant who is a non-interventional cardiologist; and</w:t>
      </w:r>
    </w:p>
    <w:p w14:paraId="21C87BBE" w14:textId="77777777" w:rsidR="00C26C5B" w:rsidRDefault="00C26C5B" w:rsidP="00C26C5B">
      <w:pPr>
        <w:numPr>
          <w:ilvl w:val="0"/>
          <w:numId w:val="112"/>
        </w:numPr>
        <w:spacing w:after="200"/>
        <w:ind w:hanging="330"/>
        <w:rPr>
          <w:sz w:val="20"/>
          <w:szCs w:val="20"/>
        </w:rPr>
      </w:pPr>
      <w:r>
        <w:rPr>
          <w:sz w:val="20"/>
          <w:szCs w:val="20"/>
        </w:rPr>
        <w:t>the third participant is a specialist or consultant physician; and</w:t>
      </w:r>
    </w:p>
    <w:p w14:paraId="233FE3BE" w14:textId="77777777" w:rsidR="00C26C5B" w:rsidRDefault="00C26C5B" w:rsidP="00C26C5B">
      <w:pPr>
        <w:spacing w:before="200" w:after="200"/>
        <w:rPr>
          <w:sz w:val="20"/>
          <w:szCs w:val="20"/>
        </w:rPr>
      </w:pPr>
      <w:r>
        <w:rPr>
          <w:sz w:val="20"/>
          <w:szCs w:val="20"/>
        </w:rPr>
        <w:br/>
        <w:t>(b)    the team assesses a patient’s risk and technical suitability to receive the service; and</w:t>
      </w:r>
    </w:p>
    <w:p w14:paraId="6510C0F2" w14:textId="77777777" w:rsidR="00C26C5B" w:rsidRDefault="00C26C5B" w:rsidP="00C26C5B">
      <w:pPr>
        <w:spacing w:before="200" w:after="200"/>
        <w:rPr>
          <w:sz w:val="20"/>
          <w:szCs w:val="20"/>
        </w:rPr>
      </w:pPr>
      <w:r>
        <w:rPr>
          <w:sz w:val="20"/>
          <w:szCs w:val="20"/>
        </w:rPr>
        <w:t>(c)    the result of the heart team conference’s assessment is that the team makes a recommendation about whether or not the patient is suitable for selective coronary angiography (for items 38248, 38249, 38320) or percutaneous coronary intervention (for items 38311, 38313, 38320, 38322) ; and</w:t>
      </w:r>
    </w:p>
    <w:p w14:paraId="4EC6E459" w14:textId="77777777" w:rsidR="00C26C5B" w:rsidRDefault="00C26C5B" w:rsidP="00C26C5B">
      <w:pPr>
        <w:spacing w:before="200" w:after="200"/>
        <w:rPr>
          <w:sz w:val="20"/>
          <w:szCs w:val="20"/>
        </w:rPr>
      </w:pPr>
      <w:r>
        <w:rPr>
          <w:sz w:val="20"/>
          <w:szCs w:val="20"/>
        </w:rPr>
        <w:t>(d)    the particulars of the assessment and recommendation/s, and the names of those providers making the recommendation/s are recorded in writing.</w:t>
      </w:r>
    </w:p>
    <w:p w14:paraId="3F32FB68" w14:textId="77777777" w:rsidR="00C26C5B" w:rsidRDefault="00C26C5B" w:rsidP="00C26C5B">
      <w:pPr>
        <w:spacing w:before="200" w:after="200"/>
        <w:rPr>
          <w:sz w:val="20"/>
          <w:szCs w:val="20"/>
        </w:rPr>
      </w:pPr>
      <w:r>
        <w:rPr>
          <w:i/>
          <w:iCs/>
          <w:sz w:val="20"/>
          <w:szCs w:val="20"/>
        </w:rPr>
        <w:t>Note</w:t>
      </w:r>
      <w:r>
        <w:rPr>
          <w:sz w:val="20"/>
          <w:szCs w:val="20"/>
        </w:rPr>
        <w:t>: For non-complex stable triple vessel disease, providers are encouraged to include a cardiothoracic surgeon in the heart team.</w:t>
      </w:r>
    </w:p>
    <w:p w14:paraId="21E38CCA" w14:textId="77777777" w:rsidR="00C26C5B" w:rsidRDefault="00C26C5B" w:rsidP="00C26C5B"/>
    <w:p w14:paraId="319CEA37" w14:textId="77777777" w:rsidR="00C26C5B" w:rsidRDefault="00C26C5B" w:rsidP="00C26C5B">
      <w:pPr>
        <w:rPr>
          <w:rFonts w:ascii="Helvetica" w:eastAsia="Helvetica" w:hAnsi="Helvetica" w:cs="Helvetica"/>
          <w:b/>
          <w:sz w:val="20"/>
        </w:rPr>
      </w:pPr>
      <w:r>
        <w:rPr>
          <w:rFonts w:ascii="Helvetica" w:eastAsia="Helvetica" w:hAnsi="Helvetica" w:cs="Helvetica"/>
          <w:b/>
          <w:sz w:val="20"/>
        </w:rPr>
        <w:t>TR.8.7 Heart Team Conferences for items 38314 and 38323</w:t>
      </w:r>
    </w:p>
    <w:p w14:paraId="6BD208BC" w14:textId="77777777" w:rsidR="00C26C5B" w:rsidRDefault="00C26C5B" w:rsidP="00C26C5B">
      <w:pPr>
        <w:spacing w:after="200"/>
        <w:rPr>
          <w:sz w:val="20"/>
          <w:szCs w:val="20"/>
        </w:rPr>
      </w:pPr>
      <w:r>
        <w:rPr>
          <w:b/>
          <w:bCs/>
          <w:sz w:val="20"/>
          <w:szCs w:val="20"/>
        </w:rPr>
        <w:t>Definition of a heart team conference: relevant to items 38314 and 38323</w:t>
      </w:r>
    </w:p>
    <w:p w14:paraId="73A5FC72" w14:textId="77777777" w:rsidR="00C26C5B" w:rsidRDefault="00C26C5B" w:rsidP="00C26C5B">
      <w:pPr>
        <w:spacing w:before="200" w:after="200"/>
        <w:rPr>
          <w:sz w:val="20"/>
          <w:szCs w:val="20"/>
        </w:rPr>
      </w:pPr>
      <w:r>
        <w:rPr>
          <w:sz w:val="20"/>
          <w:szCs w:val="20"/>
        </w:rPr>
        <w:t>(a) A heart team conference is a team of 3 or more participants who are cardiac specialists, where:</w:t>
      </w:r>
      <w:r>
        <w:rPr>
          <w:sz w:val="20"/>
          <w:szCs w:val="20"/>
        </w:rPr>
        <w:br/>
        <w:t>                 i.   the first participant is a specialist or consultant physician who is an interventional cardiologist; and</w:t>
      </w:r>
      <w:r>
        <w:rPr>
          <w:sz w:val="20"/>
          <w:szCs w:val="20"/>
        </w:rPr>
        <w:br/>
        <w:t>                ii.   the second participant is a specialist or consultant who is a cardiothoracic surgeon; and</w:t>
      </w:r>
      <w:r>
        <w:rPr>
          <w:sz w:val="20"/>
          <w:szCs w:val="20"/>
        </w:rPr>
        <w:br/>
        <w:t>               iii.   the third participant is a specialist or consultant who is a non-interventional cardiologist ; and</w:t>
      </w:r>
    </w:p>
    <w:p w14:paraId="41D28DD6" w14:textId="77777777" w:rsidR="00C26C5B" w:rsidRDefault="00C26C5B" w:rsidP="00C26C5B">
      <w:pPr>
        <w:spacing w:before="200" w:after="200"/>
        <w:rPr>
          <w:sz w:val="20"/>
          <w:szCs w:val="20"/>
        </w:rPr>
      </w:pPr>
      <w:r>
        <w:rPr>
          <w:sz w:val="20"/>
          <w:szCs w:val="20"/>
        </w:rPr>
        <w:br/>
        <w:t>(b)    the team assesses a patient’s risk and technical suitability to receive the service; and</w:t>
      </w:r>
    </w:p>
    <w:p w14:paraId="45981E4A" w14:textId="77777777" w:rsidR="00C26C5B" w:rsidRDefault="00C26C5B" w:rsidP="00C26C5B">
      <w:pPr>
        <w:spacing w:before="200" w:after="200"/>
        <w:rPr>
          <w:sz w:val="20"/>
          <w:szCs w:val="20"/>
        </w:rPr>
      </w:pPr>
      <w:r>
        <w:rPr>
          <w:sz w:val="20"/>
          <w:szCs w:val="20"/>
        </w:rPr>
        <w:t>(c)   the result of the heart team conference’s assessment is that the team makes a recommendation about whether or not the patient is suitable for percutaneous coronary intervention; and</w:t>
      </w:r>
    </w:p>
    <w:p w14:paraId="77CEC4A9" w14:textId="77777777" w:rsidR="00C26C5B" w:rsidRDefault="00C26C5B" w:rsidP="00C26C5B">
      <w:pPr>
        <w:spacing w:before="200" w:after="200"/>
        <w:rPr>
          <w:sz w:val="20"/>
          <w:szCs w:val="20"/>
        </w:rPr>
      </w:pPr>
      <w:r>
        <w:rPr>
          <w:sz w:val="20"/>
          <w:szCs w:val="20"/>
        </w:rPr>
        <w:t>(d)    the particulars of the assessment and recommendation/s, and the names of those providers making the recommendation/s are recorded in writing.</w:t>
      </w:r>
    </w:p>
    <w:p w14:paraId="525B880C" w14:textId="77777777" w:rsidR="00C26C5B" w:rsidRDefault="00C26C5B" w:rsidP="00C26C5B">
      <w:pPr>
        <w:spacing w:before="200" w:after="200"/>
        <w:rPr>
          <w:sz w:val="20"/>
          <w:szCs w:val="20"/>
        </w:rPr>
      </w:pPr>
      <w:r>
        <w:rPr>
          <w:sz w:val="20"/>
          <w:szCs w:val="20"/>
        </w:rPr>
        <w:t> </w:t>
      </w:r>
    </w:p>
    <w:p w14:paraId="1C7F098E" w14:textId="77777777" w:rsidR="00C26C5B" w:rsidRDefault="00C26C5B" w:rsidP="00C26C5B"/>
    <w:p w14:paraId="509E5437" w14:textId="77777777" w:rsidR="00C26C5B" w:rsidRDefault="00C26C5B" w:rsidP="00C26C5B">
      <w:pPr>
        <w:keepLines/>
        <w:rPr>
          <w:rFonts w:ascii="Helvetica" w:eastAsia="Helvetica" w:hAnsi="Helvetica" w:cs="Helvetica"/>
          <w:b/>
        </w:rPr>
      </w:pPr>
      <w:r>
        <w:br w:type="page"/>
      </w:r>
      <w:r>
        <w:rPr>
          <w:rFonts w:ascii="Helvetica" w:eastAsia="Helvetica" w:hAnsi="Helvetica" w:cs="Helvetica"/>
          <w:b/>
        </w:rPr>
        <w:t>THERAPEUTIC PROCEDURES ITEMS</w:t>
      </w:r>
    </w:p>
    <w:p w14:paraId="6511B4B2" w14:textId="77777777" w:rsidR="00C26C5B" w:rsidRDefault="00C26C5B" w:rsidP="00C26C5B">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AB89D3F" w14:textId="77777777" w:rsidTr="00003C87">
        <w:trPr>
          <w:tblHeader/>
        </w:trPr>
        <w:tc>
          <w:tcPr>
            <w:tcW w:w="0" w:type="auto"/>
            <w:gridSpan w:val="2"/>
            <w:tcMar>
              <w:top w:w="38" w:type="dxa"/>
              <w:left w:w="38" w:type="dxa"/>
              <w:bottom w:w="38" w:type="dxa"/>
              <w:right w:w="38"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1E4F5A19" w14:textId="77777777" w:rsidTr="00003C87">
              <w:tc>
                <w:tcPr>
                  <w:tcW w:w="2500" w:type="pct"/>
                  <w:tcBorders>
                    <w:top w:val="nil"/>
                    <w:left w:val="nil"/>
                    <w:bottom w:val="nil"/>
                    <w:right w:val="nil"/>
                  </w:tcBorders>
                  <w:tcMar>
                    <w:top w:w="38" w:type="dxa"/>
                    <w:left w:w="0" w:type="dxa"/>
                    <w:bottom w:w="38" w:type="dxa"/>
                    <w:right w:w="0" w:type="dxa"/>
                  </w:tcMar>
                  <w:vAlign w:val="center"/>
                </w:tcPr>
                <w:p w14:paraId="734DEE06"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center"/>
                </w:tcPr>
                <w:p w14:paraId="0FB14276"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 HYPERBARIC OXYGEN THERAPY</w:t>
                  </w:r>
                </w:p>
              </w:tc>
            </w:tr>
          </w:tbl>
          <w:p w14:paraId="65403185" w14:textId="77777777" w:rsidR="00C26C5B" w:rsidRDefault="00C26C5B" w:rsidP="00003C87">
            <w:pPr>
              <w:keepLines/>
              <w:rPr>
                <w:rFonts w:ascii="Helvetica" w:eastAsia="Helvetica" w:hAnsi="Helvetica" w:cs="Helvetica"/>
                <w:b/>
              </w:rPr>
            </w:pPr>
          </w:p>
        </w:tc>
      </w:tr>
      <w:tr w:rsidR="00C26C5B" w14:paraId="54793B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center"/>
          </w:tcPr>
          <w:p w14:paraId="4775633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D6CDD78" w14:textId="77777777" w:rsidR="00C26C5B" w:rsidRDefault="00C26C5B" w:rsidP="00003C87">
            <w:pPr>
              <w:pStyle w:val="Heading2"/>
              <w:spacing w:before="120"/>
              <w:rPr>
                <w:rFonts w:ascii="Helvetica" w:eastAsia="Helvetica" w:hAnsi="Helvetica" w:cs="Helvetica"/>
                <w:i w:val="0"/>
                <w:sz w:val="18"/>
              </w:rPr>
            </w:pPr>
            <w:bookmarkStart w:id="8" w:name="_Toc106790506"/>
            <w:bookmarkStart w:id="9" w:name="_Toc107310160"/>
            <w:r>
              <w:rPr>
                <w:rFonts w:ascii="Helvetica" w:eastAsia="Helvetica" w:hAnsi="Helvetica" w:cs="Helvetica"/>
                <w:i w:val="0"/>
                <w:sz w:val="18"/>
              </w:rPr>
              <w:t>Group T1. Miscellaneous Therapeutic Procedures</w:t>
            </w:r>
            <w:bookmarkEnd w:id="8"/>
            <w:bookmarkEnd w:id="9"/>
          </w:p>
        </w:tc>
      </w:tr>
      <w:tr w:rsidR="00C26C5B" w14:paraId="5B9329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9E40835"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C1BA4EE"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 w:name="_Toc106790507"/>
            <w:bookmarkStart w:id="11" w:name="_Toc107310161"/>
            <w:r>
              <w:rPr>
                <w:rFonts w:ascii="Helvetica" w:eastAsia="Helvetica" w:hAnsi="Helvetica" w:cs="Helvetica"/>
                <w:b w:val="0"/>
                <w:sz w:val="18"/>
              </w:rPr>
              <w:t>Subgroup 1. Hyperbaric Oxygen Therapy</w:t>
            </w:r>
            <w:bookmarkEnd w:id="10"/>
            <w:bookmarkEnd w:id="11"/>
          </w:p>
        </w:tc>
      </w:tr>
      <w:tr w:rsidR="00C26C5B" w14:paraId="1DE79BE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B8B562" w14:textId="77777777" w:rsidR="00C26C5B" w:rsidRDefault="00C26C5B" w:rsidP="00003C87">
            <w:pPr>
              <w:rPr>
                <w:b/>
              </w:rPr>
            </w:pPr>
            <w:r>
              <w:rPr>
                <w:b/>
              </w:rPr>
              <w:t>Fee</w:t>
            </w:r>
          </w:p>
          <w:p w14:paraId="441344BF" w14:textId="77777777" w:rsidR="00C26C5B" w:rsidRDefault="00C26C5B" w:rsidP="00003C87">
            <w:r>
              <w:t>13015</w:t>
            </w:r>
          </w:p>
        </w:tc>
        <w:tc>
          <w:tcPr>
            <w:tcW w:w="0" w:type="auto"/>
            <w:tcMar>
              <w:top w:w="38" w:type="dxa"/>
              <w:left w:w="38" w:type="dxa"/>
              <w:bottom w:w="38" w:type="dxa"/>
              <w:right w:w="38" w:type="dxa"/>
            </w:tcMar>
            <w:vAlign w:val="bottom"/>
          </w:tcPr>
          <w:p w14:paraId="32412C8D" w14:textId="77777777" w:rsidR="00C26C5B" w:rsidRDefault="00C26C5B" w:rsidP="00003C87">
            <w:pPr>
              <w:spacing w:after="200"/>
              <w:rPr>
                <w:sz w:val="20"/>
                <w:szCs w:val="20"/>
              </w:rPr>
            </w:pPr>
            <w:r>
              <w:rPr>
                <w:sz w:val="20"/>
                <w:szCs w:val="20"/>
              </w:rPr>
              <w:t xml:space="preserve">HYPERBARIC, OXYGEN THERAPY, for treatment of localised non-neurological soft tissue radiation injuries excluding radiation-induced soft tissue lymphoedema of the arm after treatment for breast cancer, performed in a comprehensive hyperbaric medicine facility, under the supervision of a medical practitioner qualified in hyperbaric medicine, for a period in the hyperbaric chamber of between 1 hour 30 minutes and 3 hours, including any associated attendance. </w:t>
            </w:r>
          </w:p>
          <w:p w14:paraId="0956FCE9" w14:textId="77777777" w:rsidR="00C26C5B" w:rsidRDefault="00C26C5B" w:rsidP="00003C87">
            <w:r>
              <w:t>(See para TN.1.1 of explanatory notes to this Category)</w:t>
            </w:r>
          </w:p>
          <w:p w14:paraId="69312865" w14:textId="77777777" w:rsidR="00C26C5B" w:rsidRDefault="00C26C5B" w:rsidP="00003C87">
            <w:pPr>
              <w:tabs>
                <w:tab w:val="left" w:pos="1701"/>
              </w:tabs>
            </w:pPr>
            <w:r>
              <w:rPr>
                <w:b/>
                <w:sz w:val="20"/>
              </w:rPr>
              <w:t xml:space="preserve">Fee: </w:t>
            </w:r>
            <w:r>
              <w:t>$269.35</w:t>
            </w:r>
            <w:r>
              <w:tab/>
            </w:r>
            <w:r>
              <w:rPr>
                <w:b/>
                <w:sz w:val="20"/>
              </w:rPr>
              <w:t xml:space="preserve">Benefit: </w:t>
            </w:r>
            <w:r>
              <w:t>75% = $202.05    85% = $228.95</w:t>
            </w:r>
          </w:p>
        </w:tc>
      </w:tr>
      <w:tr w:rsidR="00C26C5B" w14:paraId="6F1289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54FEBA" w14:textId="77777777" w:rsidR="00C26C5B" w:rsidRDefault="00C26C5B" w:rsidP="00003C87">
            <w:pPr>
              <w:rPr>
                <w:b/>
              </w:rPr>
            </w:pPr>
            <w:r>
              <w:rPr>
                <w:b/>
              </w:rPr>
              <w:t>Fee</w:t>
            </w:r>
          </w:p>
          <w:p w14:paraId="2CBD118B" w14:textId="77777777" w:rsidR="00C26C5B" w:rsidRDefault="00C26C5B" w:rsidP="00003C87">
            <w:r>
              <w:t>13020</w:t>
            </w:r>
          </w:p>
        </w:tc>
        <w:tc>
          <w:tcPr>
            <w:tcW w:w="0" w:type="auto"/>
            <w:tcMar>
              <w:top w:w="38" w:type="dxa"/>
              <w:left w:w="38" w:type="dxa"/>
              <w:bottom w:w="38" w:type="dxa"/>
              <w:right w:w="38" w:type="dxa"/>
            </w:tcMar>
            <w:vAlign w:val="bottom"/>
          </w:tcPr>
          <w:p w14:paraId="6C56D184" w14:textId="77777777" w:rsidR="00C26C5B" w:rsidRDefault="00C26C5B" w:rsidP="00003C87">
            <w:pPr>
              <w:spacing w:after="200"/>
              <w:rPr>
                <w:sz w:val="20"/>
                <w:szCs w:val="20"/>
              </w:rPr>
            </w:pPr>
            <w:r>
              <w:rPr>
                <w:sz w:val="20"/>
                <w:szCs w:val="20"/>
              </w:rPr>
              <w:t xml:space="preserve">HYPERBARIC OXYGEN THERAPY, for treatment of decompression illness, gas gangrene, air or gas embolism; diabetic wounds including diabetic gangrene and diabetic foot ulcers;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between 1 hour 30 minutes and 3 hours, including any associated attendance </w:t>
            </w:r>
          </w:p>
          <w:p w14:paraId="59B0B4DB" w14:textId="77777777" w:rsidR="00C26C5B" w:rsidRDefault="00C26C5B" w:rsidP="00003C87">
            <w:r>
              <w:t>(See para TN.1.1 of explanatory notes to this Category)</w:t>
            </w:r>
          </w:p>
          <w:p w14:paraId="6B1711CB" w14:textId="77777777" w:rsidR="00C26C5B" w:rsidRDefault="00C26C5B" w:rsidP="00003C87">
            <w:pPr>
              <w:tabs>
                <w:tab w:val="left" w:pos="1701"/>
              </w:tabs>
            </w:pPr>
            <w:r>
              <w:rPr>
                <w:b/>
                <w:sz w:val="20"/>
              </w:rPr>
              <w:t xml:space="preserve">Fee: </w:t>
            </w:r>
            <w:r>
              <w:t>$273.65</w:t>
            </w:r>
            <w:r>
              <w:tab/>
            </w:r>
            <w:r>
              <w:rPr>
                <w:b/>
                <w:sz w:val="20"/>
              </w:rPr>
              <w:t xml:space="preserve">Benefit: </w:t>
            </w:r>
            <w:r>
              <w:t>75% = $205.25    85% = $232.65</w:t>
            </w:r>
          </w:p>
        </w:tc>
      </w:tr>
      <w:tr w:rsidR="00C26C5B" w14:paraId="42F7E57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352E9D" w14:textId="77777777" w:rsidR="00C26C5B" w:rsidRDefault="00C26C5B" w:rsidP="00003C87">
            <w:pPr>
              <w:rPr>
                <w:b/>
              </w:rPr>
            </w:pPr>
            <w:r>
              <w:rPr>
                <w:b/>
              </w:rPr>
              <w:t>Fee</w:t>
            </w:r>
          </w:p>
          <w:p w14:paraId="5449FEE5" w14:textId="77777777" w:rsidR="00C26C5B" w:rsidRDefault="00C26C5B" w:rsidP="00003C87">
            <w:r>
              <w:t>13025</w:t>
            </w:r>
          </w:p>
        </w:tc>
        <w:tc>
          <w:tcPr>
            <w:tcW w:w="0" w:type="auto"/>
            <w:tcMar>
              <w:top w:w="38" w:type="dxa"/>
              <w:left w:w="38" w:type="dxa"/>
              <w:bottom w:w="38" w:type="dxa"/>
              <w:right w:w="38" w:type="dxa"/>
            </w:tcMar>
            <w:vAlign w:val="bottom"/>
          </w:tcPr>
          <w:p w14:paraId="35C48A6F" w14:textId="77777777" w:rsidR="00C26C5B" w:rsidRDefault="00C26C5B" w:rsidP="00003C87">
            <w:pPr>
              <w:spacing w:after="200"/>
              <w:rPr>
                <w:sz w:val="20"/>
                <w:szCs w:val="20"/>
              </w:rPr>
            </w:pPr>
            <w:r>
              <w:rPr>
                <w:sz w:val="20"/>
                <w:szCs w:val="20"/>
              </w:rPr>
              <w:t xml:space="preserve">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 - per hour (or part of an hour) </w:t>
            </w:r>
          </w:p>
          <w:p w14:paraId="4FFF85BC" w14:textId="77777777" w:rsidR="00C26C5B" w:rsidRDefault="00C26C5B" w:rsidP="00003C87">
            <w:r>
              <w:t>(See para TN.1.1 of explanatory notes to this Category)</w:t>
            </w:r>
          </w:p>
          <w:p w14:paraId="18BA6D18" w14:textId="77777777" w:rsidR="00C26C5B" w:rsidRDefault="00C26C5B" w:rsidP="00003C87">
            <w:pPr>
              <w:tabs>
                <w:tab w:val="left" w:pos="1701"/>
              </w:tabs>
            </w:pPr>
            <w:r>
              <w:rPr>
                <w:b/>
                <w:sz w:val="20"/>
              </w:rPr>
              <w:t xml:space="preserve">Fee: </w:t>
            </w:r>
            <w:r>
              <w:t>$122.30</w:t>
            </w:r>
            <w:r>
              <w:tab/>
            </w:r>
            <w:r>
              <w:rPr>
                <w:b/>
                <w:sz w:val="20"/>
              </w:rPr>
              <w:t xml:space="preserve">Benefit: </w:t>
            </w:r>
            <w:r>
              <w:t>75% = $91.75    85% = $104.00</w:t>
            </w:r>
          </w:p>
        </w:tc>
      </w:tr>
      <w:tr w:rsidR="00C26C5B" w14:paraId="778E0A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2C0052" w14:textId="77777777" w:rsidR="00C26C5B" w:rsidRDefault="00C26C5B" w:rsidP="00003C87">
            <w:pPr>
              <w:rPr>
                <w:b/>
              </w:rPr>
            </w:pPr>
            <w:r>
              <w:rPr>
                <w:b/>
              </w:rPr>
              <w:t>Fee</w:t>
            </w:r>
          </w:p>
          <w:p w14:paraId="221512B2" w14:textId="77777777" w:rsidR="00C26C5B" w:rsidRDefault="00C26C5B" w:rsidP="00003C87">
            <w:r>
              <w:t>13030</w:t>
            </w:r>
          </w:p>
        </w:tc>
        <w:tc>
          <w:tcPr>
            <w:tcW w:w="0" w:type="auto"/>
            <w:tcMar>
              <w:top w:w="38" w:type="dxa"/>
              <w:left w:w="38" w:type="dxa"/>
              <w:bottom w:w="38" w:type="dxa"/>
              <w:right w:w="38" w:type="dxa"/>
            </w:tcMar>
            <w:vAlign w:val="bottom"/>
          </w:tcPr>
          <w:p w14:paraId="1D7B0664" w14:textId="77777777" w:rsidR="00C26C5B" w:rsidRDefault="00C26C5B" w:rsidP="00003C87">
            <w:pPr>
              <w:spacing w:after="200"/>
              <w:rPr>
                <w:sz w:val="20"/>
                <w:szCs w:val="20"/>
              </w:rPr>
            </w:pPr>
            <w:r>
              <w:rPr>
                <w:sz w:val="20"/>
                <w:szCs w:val="20"/>
              </w:rPr>
              <w:t xml:space="preserve">HYPERBARIC OXYGEN THERAPY performed in a comprehensive hyperbaric medicine facility where the medical practitioner is pressurised in the hyperbaric chamber for the purpose of providing continuous life saving emergency treatment, including any associated attendance - per hour (or part of an hour) </w:t>
            </w:r>
          </w:p>
          <w:p w14:paraId="13B0E7FF" w14:textId="77777777" w:rsidR="00C26C5B" w:rsidRDefault="00C26C5B" w:rsidP="00003C87">
            <w:r>
              <w:t>(See para TN.1.1 of explanatory notes to this Category)</w:t>
            </w:r>
          </w:p>
          <w:p w14:paraId="04C0E7EC" w14:textId="77777777" w:rsidR="00C26C5B" w:rsidRDefault="00C26C5B" w:rsidP="00003C87">
            <w:pPr>
              <w:tabs>
                <w:tab w:val="left" w:pos="1701"/>
              </w:tabs>
            </w:pPr>
            <w:r>
              <w:rPr>
                <w:b/>
                <w:sz w:val="20"/>
              </w:rPr>
              <w:t xml:space="preserve">Fee: </w:t>
            </w:r>
            <w:r>
              <w:t>$172.75</w:t>
            </w:r>
            <w:r>
              <w:tab/>
            </w:r>
            <w:r>
              <w:rPr>
                <w:b/>
                <w:sz w:val="20"/>
              </w:rPr>
              <w:t xml:space="preserve">Benefit: </w:t>
            </w:r>
            <w:r>
              <w:t>75% = $129.60    85% = $146.85</w:t>
            </w:r>
          </w:p>
        </w:tc>
      </w:tr>
    </w:tbl>
    <w:p w14:paraId="1F3F1C34" w14:textId="77777777" w:rsidR="00C26C5B" w:rsidRDefault="00C26C5B" w:rsidP="00C26C5B">
      <w:pPr>
        <w:keepLines/>
        <w:rPr>
          <w:rFonts w:ascii="Helvetica" w:eastAsia="Helvetica" w:hAnsi="Helvetica" w:cs="Helvetica"/>
          <w:b/>
        </w:rPr>
        <w:sectPr w:rsidR="00C26C5B">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0B6432FD"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135C265F" w14:textId="77777777" w:rsidTr="00003C87">
              <w:tc>
                <w:tcPr>
                  <w:tcW w:w="2500" w:type="pct"/>
                  <w:tcBorders>
                    <w:top w:val="nil"/>
                    <w:left w:val="nil"/>
                    <w:bottom w:val="nil"/>
                    <w:right w:val="nil"/>
                  </w:tcBorders>
                  <w:tcMar>
                    <w:top w:w="38" w:type="dxa"/>
                    <w:left w:w="0" w:type="dxa"/>
                    <w:bottom w:w="38" w:type="dxa"/>
                    <w:right w:w="0" w:type="dxa"/>
                  </w:tcMar>
                  <w:vAlign w:val="bottom"/>
                </w:tcPr>
                <w:p w14:paraId="5329B00F"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01541FFF"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 DIALYSIS</w:t>
                  </w:r>
                </w:p>
              </w:tc>
            </w:tr>
          </w:tbl>
          <w:p w14:paraId="5138CED9" w14:textId="77777777" w:rsidR="00C26C5B" w:rsidRDefault="00C26C5B" w:rsidP="00003C87">
            <w:pPr>
              <w:keepLines/>
              <w:rPr>
                <w:rFonts w:ascii="Helvetica" w:eastAsia="Helvetica" w:hAnsi="Helvetica" w:cs="Helvetica"/>
                <w:b/>
              </w:rPr>
            </w:pPr>
          </w:p>
        </w:tc>
      </w:tr>
      <w:tr w:rsidR="00C26C5B" w14:paraId="7EFACB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04CF1B"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98A0551"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73A70A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657BD6A"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1F0A929B"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2" w:name="_Toc106790508"/>
            <w:bookmarkStart w:id="13" w:name="_Toc107310162"/>
            <w:r>
              <w:rPr>
                <w:rFonts w:ascii="Helvetica" w:eastAsia="Helvetica" w:hAnsi="Helvetica" w:cs="Helvetica"/>
                <w:b w:val="0"/>
                <w:sz w:val="18"/>
              </w:rPr>
              <w:t>Subgroup 2. Dialysis</w:t>
            </w:r>
            <w:bookmarkEnd w:id="12"/>
            <w:bookmarkEnd w:id="13"/>
          </w:p>
        </w:tc>
      </w:tr>
      <w:tr w:rsidR="00C26C5B" w14:paraId="067314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5C8A95" w14:textId="77777777" w:rsidR="00C26C5B" w:rsidRDefault="00C26C5B" w:rsidP="00003C87">
            <w:pPr>
              <w:rPr>
                <w:b/>
              </w:rPr>
            </w:pPr>
            <w:r>
              <w:rPr>
                <w:b/>
              </w:rPr>
              <w:t>Fee</w:t>
            </w:r>
          </w:p>
          <w:p w14:paraId="7B3D62D9" w14:textId="77777777" w:rsidR="00C26C5B" w:rsidRDefault="00C26C5B" w:rsidP="00003C87">
            <w:r>
              <w:t>13100</w:t>
            </w:r>
          </w:p>
        </w:tc>
        <w:tc>
          <w:tcPr>
            <w:tcW w:w="0" w:type="auto"/>
            <w:tcMar>
              <w:top w:w="38" w:type="dxa"/>
              <w:left w:w="38" w:type="dxa"/>
              <w:bottom w:w="38" w:type="dxa"/>
              <w:right w:w="38" w:type="dxa"/>
            </w:tcMar>
            <w:vAlign w:val="bottom"/>
          </w:tcPr>
          <w:p w14:paraId="7D060E2C" w14:textId="77777777" w:rsidR="00C26C5B" w:rsidRDefault="00C26C5B" w:rsidP="00003C87">
            <w:pPr>
              <w:spacing w:after="200"/>
              <w:rPr>
                <w:sz w:val="20"/>
                <w:szCs w:val="20"/>
              </w:rPr>
            </w:pPr>
            <w:r>
              <w:rPr>
                <w:sz w:val="20"/>
                <w:szCs w:val="20"/>
              </w:rPr>
              <w:t xml:space="preserve">SUPERVISION IN HOSPITAL by a medical specialist of  haemodialysis, haemofiltration, haemoperfusion or peritoneal dialysis, including all professional attendances, where the total attendance time on the patient by the supervising medical specialist exceeds 45 minutes in 1 day </w:t>
            </w:r>
          </w:p>
          <w:p w14:paraId="6C5AAB30" w14:textId="77777777" w:rsidR="00C26C5B" w:rsidRDefault="00C26C5B" w:rsidP="00003C87">
            <w:r>
              <w:t>(See para TN.1.2 of explanatory notes to this Category)</w:t>
            </w:r>
          </w:p>
          <w:p w14:paraId="6D663E5B" w14:textId="77777777" w:rsidR="00C26C5B" w:rsidRDefault="00C26C5B" w:rsidP="00003C87">
            <w:pPr>
              <w:tabs>
                <w:tab w:val="left" w:pos="1701"/>
              </w:tabs>
            </w:pPr>
            <w:r>
              <w:rPr>
                <w:b/>
                <w:sz w:val="20"/>
              </w:rPr>
              <w:t xml:space="preserve">Fee: </w:t>
            </w:r>
            <w:r>
              <w:t>$144.50</w:t>
            </w:r>
            <w:r>
              <w:tab/>
            </w:r>
            <w:r>
              <w:rPr>
                <w:b/>
                <w:sz w:val="20"/>
              </w:rPr>
              <w:t xml:space="preserve">Benefit: </w:t>
            </w:r>
            <w:r>
              <w:t>75% = $108.40    85% = $122.85</w:t>
            </w:r>
          </w:p>
        </w:tc>
      </w:tr>
      <w:tr w:rsidR="00C26C5B" w14:paraId="34C1AF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F4E444" w14:textId="77777777" w:rsidR="00C26C5B" w:rsidRDefault="00C26C5B" w:rsidP="00003C87">
            <w:pPr>
              <w:rPr>
                <w:b/>
              </w:rPr>
            </w:pPr>
            <w:r>
              <w:rPr>
                <w:b/>
              </w:rPr>
              <w:t>Fee</w:t>
            </w:r>
          </w:p>
          <w:p w14:paraId="58E5C717" w14:textId="77777777" w:rsidR="00C26C5B" w:rsidRDefault="00C26C5B" w:rsidP="00003C87">
            <w:r>
              <w:t>13103</w:t>
            </w:r>
          </w:p>
        </w:tc>
        <w:tc>
          <w:tcPr>
            <w:tcW w:w="0" w:type="auto"/>
            <w:tcMar>
              <w:top w:w="38" w:type="dxa"/>
              <w:left w:w="38" w:type="dxa"/>
              <w:bottom w:w="38" w:type="dxa"/>
              <w:right w:w="38" w:type="dxa"/>
            </w:tcMar>
            <w:vAlign w:val="bottom"/>
          </w:tcPr>
          <w:p w14:paraId="021394A7" w14:textId="77777777" w:rsidR="00C26C5B" w:rsidRDefault="00C26C5B" w:rsidP="00003C87">
            <w:pPr>
              <w:spacing w:after="200"/>
              <w:rPr>
                <w:sz w:val="20"/>
                <w:szCs w:val="20"/>
              </w:rPr>
            </w:pPr>
            <w:r>
              <w:rPr>
                <w:sz w:val="20"/>
                <w:szCs w:val="20"/>
              </w:rPr>
              <w:t xml:space="preserve">SUPERVISION IN HOSPITAL by a medical specialist of  haemodialysis, haemofiltration, haemoperfusion or peritoneal dialysis, including all professional attendances, where the total attendance time on the patient by the supervising medical specialist does not exceed 45 minutes in 1 day </w:t>
            </w:r>
          </w:p>
          <w:p w14:paraId="443A6F3C" w14:textId="77777777" w:rsidR="00C26C5B" w:rsidRDefault="00C26C5B" w:rsidP="00003C87">
            <w:r>
              <w:t>(See para TN.1.2 of explanatory notes to this Category)</w:t>
            </w:r>
          </w:p>
          <w:p w14:paraId="10CA1CDB" w14:textId="77777777" w:rsidR="00C26C5B" w:rsidRDefault="00C26C5B" w:rsidP="00003C87">
            <w:pPr>
              <w:tabs>
                <w:tab w:val="left" w:pos="1701"/>
              </w:tabs>
            </w:pPr>
            <w:r>
              <w:rPr>
                <w:b/>
                <w:sz w:val="20"/>
              </w:rPr>
              <w:t xml:space="preserve">Fee: </w:t>
            </w:r>
            <w:r>
              <w:t>$75.30</w:t>
            </w:r>
            <w:r>
              <w:tab/>
            </w:r>
            <w:r>
              <w:rPr>
                <w:b/>
                <w:sz w:val="20"/>
              </w:rPr>
              <w:t xml:space="preserve">Benefit: </w:t>
            </w:r>
            <w:r>
              <w:t>75% = $56.50    85% = $64.05</w:t>
            </w:r>
          </w:p>
        </w:tc>
      </w:tr>
      <w:tr w:rsidR="00C26C5B" w14:paraId="30CC1F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7DBA46" w14:textId="77777777" w:rsidR="00C26C5B" w:rsidRDefault="00C26C5B" w:rsidP="00003C87">
            <w:pPr>
              <w:rPr>
                <w:b/>
              </w:rPr>
            </w:pPr>
            <w:r>
              <w:rPr>
                <w:b/>
              </w:rPr>
              <w:t>Fee</w:t>
            </w:r>
          </w:p>
          <w:p w14:paraId="435FBFE9" w14:textId="77777777" w:rsidR="00C26C5B" w:rsidRDefault="00C26C5B" w:rsidP="00003C87">
            <w:r>
              <w:t>13104</w:t>
            </w:r>
          </w:p>
        </w:tc>
        <w:tc>
          <w:tcPr>
            <w:tcW w:w="0" w:type="auto"/>
            <w:tcMar>
              <w:top w:w="38" w:type="dxa"/>
              <w:left w:w="38" w:type="dxa"/>
              <w:bottom w:w="38" w:type="dxa"/>
              <w:right w:w="38" w:type="dxa"/>
            </w:tcMar>
            <w:vAlign w:val="bottom"/>
          </w:tcPr>
          <w:p w14:paraId="4B521520" w14:textId="77777777" w:rsidR="00C26C5B" w:rsidRDefault="00C26C5B" w:rsidP="00003C87">
            <w:pPr>
              <w:spacing w:after="200"/>
              <w:rPr>
                <w:sz w:val="20"/>
                <w:szCs w:val="20"/>
              </w:rPr>
            </w:pPr>
            <w:r>
              <w:rPr>
                <w:sz w:val="20"/>
                <w:szCs w:val="20"/>
              </w:rPr>
              <w:t xml:space="preserve">Planning and management of home dialysis (either haemodialysis or peritoneal dialysis), by a consultant physician in the practice of his or her specialty of renal medicine, for a patient with end-stage renal disease, and supervision of that patient on self-administered dialysis, to a maximum of 12 claims per year </w:t>
            </w:r>
          </w:p>
          <w:p w14:paraId="27015168" w14:textId="77777777" w:rsidR="00C26C5B" w:rsidRDefault="00C26C5B" w:rsidP="00003C87">
            <w:r>
              <w:t>(See para TN.1.3, TN.1.23 of explanatory notes to this Category)</w:t>
            </w:r>
          </w:p>
          <w:p w14:paraId="789CC205" w14:textId="77777777" w:rsidR="00C26C5B" w:rsidRDefault="00C26C5B" w:rsidP="00003C87">
            <w:pPr>
              <w:tabs>
                <w:tab w:val="left" w:pos="1701"/>
              </w:tabs>
            </w:pPr>
            <w:r>
              <w:rPr>
                <w:b/>
                <w:sz w:val="20"/>
              </w:rPr>
              <w:t xml:space="preserve">Fee: </w:t>
            </w:r>
            <w:r>
              <w:t>$156.35</w:t>
            </w:r>
            <w:r>
              <w:tab/>
            </w:r>
            <w:r>
              <w:rPr>
                <w:b/>
                <w:sz w:val="20"/>
              </w:rPr>
              <w:t xml:space="preserve">Benefit: </w:t>
            </w:r>
            <w:r>
              <w:t>85% = $132.90</w:t>
            </w:r>
          </w:p>
        </w:tc>
      </w:tr>
      <w:tr w:rsidR="00C26C5B" w14:paraId="154C36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DB519B" w14:textId="77777777" w:rsidR="00C26C5B" w:rsidRDefault="00C26C5B" w:rsidP="00003C87">
            <w:pPr>
              <w:rPr>
                <w:b/>
              </w:rPr>
            </w:pPr>
            <w:r>
              <w:rPr>
                <w:b/>
              </w:rPr>
              <w:t>Fee</w:t>
            </w:r>
          </w:p>
          <w:p w14:paraId="75D66A97" w14:textId="77777777" w:rsidR="00C26C5B" w:rsidRDefault="00C26C5B" w:rsidP="00003C87">
            <w:r>
              <w:t>13105</w:t>
            </w:r>
          </w:p>
        </w:tc>
        <w:tc>
          <w:tcPr>
            <w:tcW w:w="0" w:type="auto"/>
            <w:tcMar>
              <w:top w:w="38" w:type="dxa"/>
              <w:left w:w="38" w:type="dxa"/>
              <w:bottom w:w="38" w:type="dxa"/>
              <w:right w:w="38" w:type="dxa"/>
            </w:tcMar>
            <w:vAlign w:val="bottom"/>
          </w:tcPr>
          <w:p w14:paraId="3DC42767" w14:textId="77777777" w:rsidR="00C26C5B" w:rsidRDefault="00C26C5B" w:rsidP="00003C87">
            <w:pPr>
              <w:spacing w:after="200"/>
              <w:rPr>
                <w:sz w:val="20"/>
                <w:szCs w:val="20"/>
              </w:rPr>
            </w:pPr>
            <w:r>
              <w:rPr>
                <w:sz w:val="20"/>
                <w:szCs w:val="20"/>
              </w:rPr>
              <w:t>Haemodialysis for a patient with end</w:t>
            </w:r>
            <w:r>
              <w:rPr>
                <w:sz w:val="20"/>
                <w:szCs w:val="20"/>
              </w:rPr>
              <w:noBreakHyphen/>
              <w:t>stage renal disease if:</w:t>
            </w:r>
          </w:p>
          <w:p w14:paraId="292880B2" w14:textId="77777777" w:rsidR="00C26C5B" w:rsidRDefault="00C26C5B" w:rsidP="00003C87">
            <w:pPr>
              <w:spacing w:before="200" w:after="200"/>
              <w:rPr>
                <w:sz w:val="20"/>
                <w:szCs w:val="20"/>
              </w:rPr>
            </w:pPr>
            <w:r>
              <w:rPr>
                <w:sz w:val="20"/>
                <w:szCs w:val="20"/>
              </w:rPr>
              <w:t>(a) the service is provided by a registered nurse, an Aboriginal health worker or an Aboriginal and Torres Strait Islander health practitioner on behalf of a medical practitioner; and</w:t>
            </w:r>
          </w:p>
          <w:p w14:paraId="11DE042F" w14:textId="77777777" w:rsidR="00C26C5B" w:rsidRDefault="00C26C5B" w:rsidP="00003C87">
            <w:pPr>
              <w:spacing w:before="200" w:after="200"/>
              <w:rPr>
                <w:sz w:val="20"/>
                <w:szCs w:val="20"/>
              </w:rPr>
            </w:pPr>
            <w:r>
              <w:rPr>
                <w:sz w:val="20"/>
                <w:szCs w:val="20"/>
              </w:rPr>
              <w:t>(b) the service is supervised by the medical practitioner (either in person or remotely); and</w:t>
            </w:r>
          </w:p>
          <w:p w14:paraId="0D53388C" w14:textId="77777777" w:rsidR="00C26C5B" w:rsidRDefault="00C26C5B" w:rsidP="00003C87">
            <w:pPr>
              <w:spacing w:before="200" w:after="200"/>
              <w:rPr>
                <w:sz w:val="20"/>
                <w:szCs w:val="20"/>
              </w:rPr>
            </w:pPr>
            <w:r>
              <w:rPr>
                <w:sz w:val="20"/>
                <w:szCs w:val="20"/>
              </w:rPr>
              <w:t>(c) the patient’s care is managed by a nephrologist; and</w:t>
            </w:r>
          </w:p>
          <w:p w14:paraId="4CAD128C" w14:textId="77777777" w:rsidR="00C26C5B" w:rsidRDefault="00C26C5B" w:rsidP="00003C87">
            <w:pPr>
              <w:spacing w:before="200" w:after="200"/>
              <w:rPr>
                <w:sz w:val="20"/>
                <w:szCs w:val="20"/>
              </w:rPr>
            </w:pPr>
            <w:r>
              <w:rPr>
                <w:sz w:val="20"/>
                <w:szCs w:val="20"/>
              </w:rPr>
              <w:t>(d) the patient is treated or reviewed by the nephrologist every 3 to 6 months (either in person or remotely); and</w:t>
            </w:r>
          </w:p>
          <w:p w14:paraId="26AD6DD6" w14:textId="77777777" w:rsidR="00C26C5B" w:rsidRDefault="00C26C5B" w:rsidP="00003C87">
            <w:pPr>
              <w:spacing w:before="200" w:after="200"/>
              <w:rPr>
                <w:sz w:val="20"/>
                <w:szCs w:val="20"/>
              </w:rPr>
            </w:pPr>
            <w:r>
              <w:rPr>
                <w:sz w:val="20"/>
                <w:szCs w:val="20"/>
              </w:rPr>
              <w:t>(e) the patient is not an admitted patient of a hospital; and</w:t>
            </w:r>
          </w:p>
          <w:p w14:paraId="665B7093" w14:textId="77777777" w:rsidR="00C26C5B" w:rsidRDefault="00C26C5B" w:rsidP="00003C87">
            <w:pPr>
              <w:spacing w:before="200" w:after="200"/>
              <w:rPr>
                <w:sz w:val="20"/>
                <w:szCs w:val="20"/>
              </w:rPr>
            </w:pPr>
            <w:r>
              <w:rPr>
                <w:sz w:val="20"/>
                <w:szCs w:val="20"/>
              </w:rPr>
              <w:t>(f) the service is provided in a Modified Monash 7 area</w:t>
            </w:r>
          </w:p>
          <w:p w14:paraId="5CFA9C54" w14:textId="77777777" w:rsidR="00C26C5B" w:rsidRDefault="00C26C5B" w:rsidP="00003C87">
            <w:pPr>
              <w:tabs>
                <w:tab w:val="left" w:pos="1701"/>
              </w:tabs>
            </w:pPr>
            <w:r>
              <w:rPr>
                <w:b/>
                <w:sz w:val="20"/>
              </w:rPr>
              <w:t xml:space="preserve">Fee: </w:t>
            </w:r>
            <w:r>
              <w:t>$625.80</w:t>
            </w:r>
            <w:r>
              <w:tab/>
            </w:r>
            <w:r>
              <w:rPr>
                <w:b/>
                <w:sz w:val="20"/>
              </w:rPr>
              <w:t xml:space="preserve">Benefit: </w:t>
            </w:r>
            <w:r>
              <w:t>100% = $625.80</w:t>
            </w:r>
          </w:p>
        </w:tc>
      </w:tr>
      <w:tr w:rsidR="00C26C5B" w14:paraId="5B858E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C29460" w14:textId="77777777" w:rsidR="00C26C5B" w:rsidRDefault="00C26C5B" w:rsidP="00003C87">
            <w:pPr>
              <w:rPr>
                <w:b/>
              </w:rPr>
            </w:pPr>
            <w:r>
              <w:rPr>
                <w:b/>
              </w:rPr>
              <w:t>Fee</w:t>
            </w:r>
          </w:p>
          <w:p w14:paraId="6EC2DFD1" w14:textId="77777777" w:rsidR="00C26C5B" w:rsidRDefault="00C26C5B" w:rsidP="00003C87">
            <w:r>
              <w:t>13106</w:t>
            </w:r>
          </w:p>
        </w:tc>
        <w:tc>
          <w:tcPr>
            <w:tcW w:w="0" w:type="auto"/>
            <w:tcMar>
              <w:top w:w="38" w:type="dxa"/>
              <w:left w:w="38" w:type="dxa"/>
              <w:bottom w:w="38" w:type="dxa"/>
              <w:right w:w="38" w:type="dxa"/>
            </w:tcMar>
            <w:vAlign w:val="bottom"/>
          </w:tcPr>
          <w:p w14:paraId="451156ED" w14:textId="77777777" w:rsidR="00C26C5B" w:rsidRDefault="00C26C5B" w:rsidP="00003C87">
            <w:pPr>
              <w:spacing w:after="200"/>
              <w:rPr>
                <w:sz w:val="20"/>
                <w:szCs w:val="20"/>
              </w:rPr>
            </w:pPr>
            <w:r>
              <w:rPr>
                <w:sz w:val="20"/>
                <w:szCs w:val="20"/>
              </w:rPr>
              <w:t xml:space="preserve">DECLOTTING OF AN ARTERIOVENOUS SHUNT </w:t>
            </w:r>
          </w:p>
          <w:p w14:paraId="4540A1A2" w14:textId="77777777" w:rsidR="00C26C5B" w:rsidRDefault="00C26C5B" w:rsidP="00003C87">
            <w:pPr>
              <w:tabs>
                <w:tab w:val="left" w:pos="1701"/>
              </w:tabs>
            </w:pPr>
            <w:r>
              <w:rPr>
                <w:b/>
                <w:sz w:val="20"/>
              </w:rPr>
              <w:t xml:space="preserve">Fee: </w:t>
            </w:r>
            <w:r>
              <w:t>$128.30</w:t>
            </w:r>
            <w:r>
              <w:tab/>
            </w:r>
            <w:r>
              <w:rPr>
                <w:b/>
                <w:sz w:val="20"/>
              </w:rPr>
              <w:t xml:space="preserve">Benefit: </w:t>
            </w:r>
            <w:r>
              <w:t>75% = $96.25    85% = $109.10</w:t>
            </w:r>
          </w:p>
        </w:tc>
      </w:tr>
      <w:tr w:rsidR="00C26C5B" w14:paraId="3BB12E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A69C01" w14:textId="77777777" w:rsidR="00C26C5B" w:rsidRDefault="00C26C5B" w:rsidP="00003C87">
            <w:pPr>
              <w:rPr>
                <w:b/>
              </w:rPr>
            </w:pPr>
            <w:r>
              <w:rPr>
                <w:b/>
              </w:rPr>
              <w:t>Fee</w:t>
            </w:r>
          </w:p>
          <w:p w14:paraId="6BBB96B2" w14:textId="77777777" w:rsidR="00C26C5B" w:rsidRDefault="00C26C5B" w:rsidP="00003C87">
            <w:r>
              <w:t>13109</w:t>
            </w:r>
          </w:p>
        </w:tc>
        <w:tc>
          <w:tcPr>
            <w:tcW w:w="0" w:type="auto"/>
            <w:tcMar>
              <w:top w:w="38" w:type="dxa"/>
              <w:left w:w="38" w:type="dxa"/>
              <w:bottom w:w="38" w:type="dxa"/>
              <w:right w:w="38" w:type="dxa"/>
            </w:tcMar>
            <w:vAlign w:val="bottom"/>
          </w:tcPr>
          <w:p w14:paraId="16911DAF" w14:textId="77777777" w:rsidR="00C26C5B" w:rsidRDefault="00C26C5B" w:rsidP="00003C87">
            <w:pPr>
              <w:spacing w:after="200"/>
              <w:rPr>
                <w:sz w:val="20"/>
                <w:szCs w:val="20"/>
              </w:rPr>
            </w:pPr>
            <w:r>
              <w:rPr>
                <w:sz w:val="20"/>
                <w:szCs w:val="20"/>
              </w:rPr>
              <w:t xml:space="preserve">INDWELLING PERITONEAL CATHETER (Tenckhoff or similar) FOR DIALYSIS  INSERTION AND FIXATION OF (Anaes.) </w:t>
            </w:r>
          </w:p>
          <w:p w14:paraId="582C6F28" w14:textId="77777777" w:rsidR="00C26C5B" w:rsidRDefault="00C26C5B" w:rsidP="00003C87">
            <w:pPr>
              <w:tabs>
                <w:tab w:val="left" w:pos="1701"/>
              </w:tabs>
            </w:pPr>
            <w:r>
              <w:rPr>
                <w:b/>
                <w:sz w:val="20"/>
              </w:rPr>
              <w:t xml:space="preserve">Fee: </w:t>
            </w:r>
            <w:r>
              <w:t>$240.75</w:t>
            </w:r>
            <w:r>
              <w:tab/>
            </w:r>
            <w:r>
              <w:rPr>
                <w:b/>
                <w:sz w:val="20"/>
              </w:rPr>
              <w:t xml:space="preserve">Benefit: </w:t>
            </w:r>
            <w:r>
              <w:t>75% = $180.60    85% = $204.65</w:t>
            </w:r>
          </w:p>
        </w:tc>
      </w:tr>
      <w:tr w:rsidR="00C26C5B" w14:paraId="5D6111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49C825" w14:textId="77777777" w:rsidR="00C26C5B" w:rsidRDefault="00C26C5B" w:rsidP="00003C87">
            <w:pPr>
              <w:rPr>
                <w:b/>
              </w:rPr>
            </w:pPr>
            <w:r>
              <w:rPr>
                <w:b/>
              </w:rPr>
              <w:t>Fee</w:t>
            </w:r>
          </w:p>
          <w:p w14:paraId="048FDF34" w14:textId="77777777" w:rsidR="00C26C5B" w:rsidRDefault="00C26C5B" w:rsidP="00003C87">
            <w:r>
              <w:t>13110</w:t>
            </w:r>
          </w:p>
        </w:tc>
        <w:tc>
          <w:tcPr>
            <w:tcW w:w="0" w:type="auto"/>
            <w:tcMar>
              <w:top w:w="38" w:type="dxa"/>
              <w:left w:w="38" w:type="dxa"/>
              <w:bottom w:w="38" w:type="dxa"/>
              <w:right w:w="38" w:type="dxa"/>
            </w:tcMar>
            <w:vAlign w:val="bottom"/>
          </w:tcPr>
          <w:p w14:paraId="1E72845E" w14:textId="77777777" w:rsidR="00C26C5B" w:rsidRDefault="00C26C5B" w:rsidP="00003C87">
            <w:pPr>
              <w:spacing w:after="200"/>
              <w:rPr>
                <w:sz w:val="20"/>
                <w:szCs w:val="20"/>
              </w:rPr>
            </w:pPr>
            <w:r>
              <w:rPr>
                <w:sz w:val="20"/>
                <w:szCs w:val="20"/>
              </w:rPr>
              <w:t xml:space="preserve">INDWELLING PERITONEAL CATHETER (Tenckhoff or similar) FOR DIALYSIS , removal of (including catheter cuffs) (Anaes.) </w:t>
            </w:r>
          </w:p>
          <w:p w14:paraId="2A4CBFA6" w14:textId="77777777" w:rsidR="00C26C5B" w:rsidRDefault="00C26C5B" w:rsidP="00003C87">
            <w:pPr>
              <w:tabs>
                <w:tab w:val="left" w:pos="1701"/>
              </w:tabs>
            </w:pPr>
            <w:r>
              <w:rPr>
                <w:b/>
                <w:sz w:val="20"/>
              </w:rPr>
              <w:t xml:space="preserve">Fee: </w:t>
            </w:r>
            <w:r>
              <w:t>$241.55</w:t>
            </w:r>
            <w:r>
              <w:tab/>
            </w:r>
            <w:r>
              <w:rPr>
                <w:b/>
                <w:sz w:val="20"/>
              </w:rPr>
              <w:t xml:space="preserve">Benefit: </w:t>
            </w:r>
            <w:r>
              <w:t>75% = $181.20    85% = $205.35</w:t>
            </w:r>
          </w:p>
        </w:tc>
      </w:tr>
    </w:tbl>
    <w:p w14:paraId="6FE1BA8B"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5EB3A8A8"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0734F07A" w14:textId="77777777" w:rsidTr="00003C87">
              <w:tc>
                <w:tcPr>
                  <w:tcW w:w="2500" w:type="pct"/>
                  <w:tcBorders>
                    <w:top w:val="nil"/>
                    <w:left w:val="nil"/>
                    <w:bottom w:val="nil"/>
                    <w:right w:val="nil"/>
                  </w:tcBorders>
                  <w:tcMar>
                    <w:top w:w="38" w:type="dxa"/>
                    <w:left w:w="0" w:type="dxa"/>
                    <w:bottom w:w="38" w:type="dxa"/>
                    <w:right w:w="0" w:type="dxa"/>
                  </w:tcMar>
                  <w:vAlign w:val="bottom"/>
                </w:tcPr>
                <w:p w14:paraId="41BE6533"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403D355C"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3. ASSISTED REPRODUCTIVE SERVICES</w:t>
                  </w:r>
                </w:p>
              </w:tc>
            </w:tr>
          </w:tbl>
          <w:p w14:paraId="14FA3AEF" w14:textId="77777777" w:rsidR="00C26C5B" w:rsidRDefault="00C26C5B" w:rsidP="00003C87">
            <w:pPr>
              <w:keepLines/>
              <w:rPr>
                <w:rFonts w:ascii="Helvetica" w:eastAsia="Helvetica" w:hAnsi="Helvetica" w:cs="Helvetica"/>
                <w:b/>
              </w:rPr>
            </w:pPr>
          </w:p>
        </w:tc>
      </w:tr>
      <w:tr w:rsidR="00C26C5B" w14:paraId="229B14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5A19F6"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4A2BF8A"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009E95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2791C0B"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B358E3C"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4" w:name="_Toc106790509"/>
            <w:bookmarkStart w:id="15" w:name="_Toc107310163"/>
            <w:r>
              <w:rPr>
                <w:rFonts w:ascii="Helvetica" w:eastAsia="Helvetica" w:hAnsi="Helvetica" w:cs="Helvetica"/>
                <w:b w:val="0"/>
                <w:sz w:val="18"/>
              </w:rPr>
              <w:t>Subgroup 3. Assisted Reproductive Services</w:t>
            </w:r>
            <w:bookmarkEnd w:id="14"/>
            <w:bookmarkEnd w:id="15"/>
          </w:p>
        </w:tc>
      </w:tr>
      <w:tr w:rsidR="00C26C5B" w14:paraId="2BABAB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DA1329" w14:textId="77777777" w:rsidR="00C26C5B" w:rsidRDefault="00C26C5B" w:rsidP="00003C87">
            <w:pPr>
              <w:rPr>
                <w:b/>
              </w:rPr>
            </w:pPr>
            <w:r>
              <w:rPr>
                <w:b/>
              </w:rPr>
              <w:t>Fee</w:t>
            </w:r>
          </w:p>
          <w:p w14:paraId="6F1DE68E" w14:textId="77777777" w:rsidR="00C26C5B" w:rsidRDefault="00C26C5B" w:rsidP="00003C87">
            <w:r>
              <w:t>13200</w:t>
            </w:r>
          </w:p>
        </w:tc>
        <w:tc>
          <w:tcPr>
            <w:tcW w:w="0" w:type="auto"/>
            <w:tcMar>
              <w:top w:w="38" w:type="dxa"/>
              <w:left w:w="38" w:type="dxa"/>
              <w:bottom w:w="38" w:type="dxa"/>
              <w:right w:w="38" w:type="dxa"/>
            </w:tcMar>
            <w:vAlign w:val="bottom"/>
          </w:tcPr>
          <w:p w14:paraId="6922D902" w14:textId="77777777" w:rsidR="00C26C5B" w:rsidRDefault="00C26C5B" w:rsidP="00003C87">
            <w:pPr>
              <w:spacing w:after="200"/>
              <w:rPr>
                <w:sz w:val="20"/>
                <w:szCs w:val="20"/>
              </w:rPr>
            </w:pPr>
            <w:r>
              <w:rPr>
                <w:sz w:val="20"/>
                <w:szCs w:val="20"/>
              </w:rPr>
              <w:t>ASSISTED REPRODUCTIVE TECHNOLOGIES SUPEROVULATED TREATMENT CYCLE PROCEEDING TO OOCYTE RETRIEVAL, involving the use of drugs to induce superovulation, and including quantitative estimation of hormones, semen preparation, ultrasound examinations, all treatment counselling and embryology laboratory services but excluding artificial insemination or transfer of frozen embryos or donated embryos or ova or a service to which item  13201, 13202, 13203, 13218 applies - being services rendered during 1 treatment cycle - INITIAL cycle in a single calendar year</w:t>
            </w:r>
          </w:p>
          <w:p w14:paraId="78EC12A4" w14:textId="77777777" w:rsidR="00C26C5B" w:rsidRDefault="00C26C5B" w:rsidP="00003C87">
            <w:r>
              <w:t>(See para TN.1.4 of explanatory notes to this Category)</w:t>
            </w:r>
          </w:p>
          <w:p w14:paraId="13941385" w14:textId="77777777" w:rsidR="00C26C5B" w:rsidRDefault="00C26C5B" w:rsidP="00003C87">
            <w:pPr>
              <w:tabs>
                <w:tab w:val="left" w:pos="1701"/>
              </w:tabs>
              <w:rPr>
                <w:b/>
                <w:sz w:val="20"/>
              </w:rPr>
            </w:pPr>
            <w:r>
              <w:rPr>
                <w:b/>
                <w:sz w:val="20"/>
              </w:rPr>
              <w:t xml:space="preserve">Fee: </w:t>
            </w:r>
            <w:r>
              <w:t>$3,288.55</w:t>
            </w:r>
            <w:r>
              <w:tab/>
            </w:r>
            <w:r>
              <w:rPr>
                <w:b/>
                <w:sz w:val="20"/>
              </w:rPr>
              <w:t xml:space="preserve">Benefit: </w:t>
            </w:r>
            <w:r>
              <w:t>75% = $2466.45    85% = $3200.65</w:t>
            </w:r>
          </w:p>
          <w:p w14:paraId="32BD8532" w14:textId="77777777" w:rsidR="00C26C5B" w:rsidRDefault="00C26C5B" w:rsidP="00003C87">
            <w:pPr>
              <w:tabs>
                <w:tab w:val="left" w:pos="1701"/>
              </w:tabs>
            </w:pPr>
            <w:r>
              <w:rPr>
                <w:b/>
                <w:sz w:val="20"/>
              </w:rPr>
              <w:t xml:space="preserve">Extended Medicare Safety Net Cap: </w:t>
            </w:r>
            <w:r>
              <w:t>$1,765.65</w:t>
            </w:r>
          </w:p>
        </w:tc>
      </w:tr>
      <w:tr w:rsidR="00C26C5B" w14:paraId="54D3DD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E3F882" w14:textId="77777777" w:rsidR="00C26C5B" w:rsidRDefault="00C26C5B" w:rsidP="00003C87">
            <w:pPr>
              <w:rPr>
                <w:b/>
              </w:rPr>
            </w:pPr>
            <w:r>
              <w:rPr>
                <w:b/>
              </w:rPr>
              <w:t>Fee</w:t>
            </w:r>
          </w:p>
          <w:p w14:paraId="0BC175D6" w14:textId="77777777" w:rsidR="00C26C5B" w:rsidRDefault="00C26C5B" w:rsidP="00003C87">
            <w:r>
              <w:t>13201</w:t>
            </w:r>
          </w:p>
        </w:tc>
        <w:tc>
          <w:tcPr>
            <w:tcW w:w="0" w:type="auto"/>
            <w:tcMar>
              <w:top w:w="38" w:type="dxa"/>
              <w:left w:w="38" w:type="dxa"/>
              <w:bottom w:w="38" w:type="dxa"/>
              <w:right w:w="38" w:type="dxa"/>
            </w:tcMar>
            <w:vAlign w:val="bottom"/>
          </w:tcPr>
          <w:p w14:paraId="17D247B8" w14:textId="77777777" w:rsidR="00C26C5B" w:rsidRDefault="00C26C5B" w:rsidP="00003C87">
            <w:pPr>
              <w:spacing w:after="200"/>
              <w:rPr>
                <w:sz w:val="20"/>
                <w:szCs w:val="20"/>
              </w:rPr>
            </w:pPr>
            <w:r>
              <w:rPr>
                <w:sz w:val="20"/>
                <w:szCs w:val="20"/>
              </w:rPr>
              <w:t>ASSISTED REPRODUCTIVE TECHNOLOGIES SUPEROVULATED TREATMENT CYCLE PROCEEDING TO OOCYTE RETRIEVAL, involving the use of drugs to induce superovulation, and including quantitative estimation of hormones, semen preparation, ultrasound examinations, all treatment counselling and embryology laboratory services but excluding artificial insemination or transfer of frozen embryos or donated embryos or ova or a service to which item  13200, 13202, 13203, 13218 applies - being services rendered during 1 treatment cycle - each cycle SUBSEQUENT to the first in a single calendar year</w:t>
            </w:r>
          </w:p>
          <w:p w14:paraId="7916216D" w14:textId="77777777" w:rsidR="00C26C5B" w:rsidRDefault="00C26C5B" w:rsidP="00003C87">
            <w:r>
              <w:t>(See para TN.1.4 of explanatory notes to this Category)</w:t>
            </w:r>
          </w:p>
          <w:p w14:paraId="610D4CA7" w14:textId="77777777" w:rsidR="00C26C5B" w:rsidRDefault="00C26C5B" w:rsidP="00003C87">
            <w:pPr>
              <w:tabs>
                <w:tab w:val="left" w:pos="1701"/>
              </w:tabs>
              <w:rPr>
                <w:b/>
                <w:sz w:val="20"/>
              </w:rPr>
            </w:pPr>
            <w:r>
              <w:rPr>
                <w:b/>
                <w:sz w:val="20"/>
              </w:rPr>
              <w:t xml:space="preserve">Fee: </w:t>
            </w:r>
            <w:r>
              <w:t>$3,076.10</w:t>
            </w:r>
            <w:r>
              <w:tab/>
            </w:r>
            <w:r>
              <w:rPr>
                <w:b/>
                <w:sz w:val="20"/>
              </w:rPr>
              <w:t xml:space="preserve">Benefit: </w:t>
            </w:r>
            <w:r>
              <w:t>75% = $2307.10    85% = $2988.20</w:t>
            </w:r>
          </w:p>
          <w:p w14:paraId="56429ED3" w14:textId="77777777" w:rsidR="00C26C5B" w:rsidRDefault="00C26C5B" w:rsidP="00003C87">
            <w:pPr>
              <w:tabs>
                <w:tab w:val="left" w:pos="1701"/>
              </w:tabs>
            </w:pPr>
            <w:r>
              <w:rPr>
                <w:b/>
                <w:sz w:val="20"/>
              </w:rPr>
              <w:t xml:space="preserve">Extended Medicare Safety Net Cap: </w:t>
            </w:r>
            <w:r>
              <w:t>$2,563.00</w:t>
            </w:r>
          </w:p>
        </w:tc>
      </w:tr>
      <w:tr w:rsidR="00C26C5B" w14:paraId="644DE1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EBBADE" w14:textId="77777777" w:rsidR="00C26C5B" w:rsidRDefault="00C26C5B" w:rsidP="00003C87">
            <w:pPr>
              <w:rPr>
                <w:b/>
              </w:rPr>
            </w:pPr>
            <w:r>
              <w:rPr>
                <w:b/>
              </w:rPr>
              <w:t>Fee</w:t>
            </w:r>
          </w:p>
          <w:p w14:paraId="146CB702" w14:textId="77777777" w:rsidR="00C26C5B" w:rsidRDefault="00C26C5B" w:rsidP="00003C87">
            <w:r>
              <w:t>13202</w:t>
            </w:r>
          </w:p>
        </w:tc>
        <w:tc>
          <w:tcPr>
            <w:tcW w:w="0" w:type="auto"/>
            <w:tcMar>
              <w:top w:w="38" w:type="dxa"/>
              <w:left w:w="38" w:type="dxa"/>
              <w:bottom w:w="38" w:type="dxa"/>
              <w:right w:w="38" w:type="dxa"/>
            </w:tcMar>
            <w:vAlign w:val="bottom"/>
          </w:tcPr>
          <w:p w14:paraId="29B591D5" w14:textId="77777777" w:rsidR="00C26C5B" w:rsidRDefault="00C26C5B" w:rsidP="00003C87">
            <w:pPr>
              <w:spacing w:after="200"/>
              <w:rPr>
                <w:sz w:val="20"/>
                <w:szCs w:val="20"/>
              </w:rPr>
            </w:pPr>
            <w:r>
              <w:rPr>
                <w:sz w:val="20"/>
                <w:szCs w:val="20"/>
              </w:rPr>
              <w:t>ASSISTED REPRODUCTIVE TECHNOLOGIES SUPEROVULATED TREATMENT CYCLE THAT IS CANCELLED BEFORE OOCYTE RETRIEVAL, involving the use of drugs to induce superovulation and including quantitative estimation of hormones, semen preparation, ultrasound examinations, but excluding artificial insemination or transfer of frozen embryos or donated embryos or ova or a service to which Item 13200, 13201, 13203, 13218, applies being services rendered during 1 treatment cycle</w:t>
            </w:r>
          </w:p>
          <w:p w14:paraId="35A86482" w14:textId="77777777" w:rsidR="00C26C5B" w:rsidRDefault="00C26C5B" w:rsidP="00003C87">
            <w:r>
              <w:t>(See para TN.1.4 of explanatory notes to this Category)</w:t>
            </w:r>
          </w:p>
          <w:p w14:paraId="182497AF" w14:textId="77777777" w:rsidR="00C26C5B" w:rsidRDefault="00C26C5B" w:rsidP="00003C87">
            <w:pPr>
              <w:tabs>
                <w:tab w:val="left" w:pos="1701"/>
              </w:tabs>
              <w:rPr>
                <w:b/>
                <w:sz w:val="20"/>
              </w:rPr>
            </w:pPr>
            <w:r>
              <w:rPr>
                <w:b/>
                <w:sz w:val="20"/>
              </w:rPr>
              <w:t xml:space="preserve">Fee: </w:t>
            </w:r>
            <w:r>
              <w:t>$492.15</w:t>
            </w:r>
            <w:r>
              <w:tab/>
            </w:r>
            <w:r>
              <w:rPr>
                <w:b/>
                <w:sz w:val="20"/>
              </w:rPr>
              <w:t xml:space="preserve">Benefit: </w:t>
            </w:r>
            <w:r>
              <w:t>75% = $369.15    85% = $418.35</w:t>
            </w:r>
          </w:p>
          <w:p w14:paraId="4EDBE0DA" w14:textId="77777777" w:rsidR="00C26C5B" w:rsidRDefault="00C26C5B" w:rsidP="00003C87">
            <w:pPr>
              <w:tabs>
                <w:tab w:val="left" w:pos="1701"/>
              </w:tabs>
            </w:pPr>
            <w:r>
              <w:rPr>
                <w:b/>
                <w:sz w:val="20"/>
              </w:rPr>
              <w:t xml:space="preserve">Extended Medicare Safety Net Cap: </w:t>
            </w:r>
            <w:r>
              <w:t>$68.45</w:t>
            </w:r>
          </w:p>
        </w:tc>
      </w:tr>
      <w:tr w:rsidR="00C26C5B" w14:paraId="16B0ABA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D421E5" w14:textId="77777777" w:rsidR="00C26C5B" w:rsidRDefault="00C26C5B" w:rsidP="00003C87">
            <w:pPr>
              <w:rPr>
                <w:b/>
              </w:rPr>
            </w:pPr>
            <w:r>
              <w:rPr>
                <w:b/>
              </w:rPr>
              <w:t>Fee</w:t>
            </w:r>
          </w:p>
          <w:p w14:paraId="5724FEF8" w14:textId="77777777" w:rsidR="00C26C5B" w:rsidRDefault="00C26C5B" w:rsidP="00003C87">
            <w:r>
              <w:t>13203</w:t>
            </w:r>
          </w:p>
        </w:tc>
        <w:tc>
          <w:tcPr>
            <w:tcW w:w="0" w:type="auto"/>
            <w:tcMar>
              <w:top w:w="38" w:type="dxa"/>
              <w:left w:w="38" w:type="dxa"/>
              <w:bottom w:w="38" w:type="dxa"/>
              <w:right w:w="38" w:type="dxa"/>
            </w:tcMar>
            <w:vAlign w:val="bottom"/>
          </w:tcPr>
          <w:p w14:paraId="41565373" w14:textId="77777777" w:rsidR="00C26C5B" w:rsidRDefault="00C26C5B" w:rsidP="00003C87">
            <w:pPr>
              <w:spacing w:after="200"/>
              <w:rPr>
                <w:sz w:val="20"/>
                <w:szCs w:val="20"/>
              </w:rPr>
            </w:pPr>
            <w:r>
              <w:rPr>
                <w:sz w:val="20"/>
                <w:szCs w:val="20"/>
              </w:rPr>
              <w:t>Ovulation monitoring services for artificial insemination or gonadotrophin, stimulated ovulation induction, including quantitative estimation of hormones and ultrasound examinations, being services rendered during one treatment cycle but excluding a service to which item 13200, 13201, 13202, 13212, 13215 or 13218 applies</w:t>
            </w:r>
          </w:p>
          <w:p w14:paraId="27CC3713" w14:textId="77777777" w:rsidR="00C26C5B" w:rsidRDefault="00C26C5B" w:rsidP="00003C87">
            <w:r>
              <w:t>(See para TN.1.4 of explanatory notes to this Category)</w:t>
            </w:r>
          </w:p>
          <w:p w14:paraId="606994A4" w14:textId="77777777" w:rsidR="00C26C5B" w:rsidRDefault="00C26C5B" w:rsidP="00003C87">
            <w:pPr>
              <w:tabs>
                <w:tab w:val="left" w:pos="1701"/>
              </w:tabs>
              <w:rPr>
                <w:b/>
                <w:sz w:val="20"/>
              </w:rPr>
            </w:pPr>
            <w:r>
              <w:rPr>
                <w:b/>
                <w:sz w:val="20"/>
              </w:rPr>
              <w:t xml:space="preserve">Fee: </w:t>
            </w:r>
            <w:r>
              <w:t>$514.55</w:t>
            </w:r>
            <w:r>
              <w:tab/>
            </w:r>
            <w:r>
              <w:rPr>
                <w:b/>
                <w:sz w:val="20"/>
              </w:rPr>
              <w:t xml:space="preserve">Benefit: </w:t>
            </w:r>
            <w:r>
              <w:t>75% = $385.95    85% = $437.40</w:t>
            </w:r>
          </w:p>
          <w:p w14:paraId="4D782F05" w14:textId="77777777" w:rsidR="00C26C5B" w:rsidRDefault="00C26C5B" w:rsidP="00003C87">
            <w:pPr>
              <w:tabs>
                <w:tab w:val="left" w:pos="1701"/>
              </w:tabs>
            </w:pPr>
            <w:r>
              <w:rPr>
                <w:b/>
                <w:sz w:val="20"/>
              </w:rPr>
              <w:t xml:space="preserve">Extended Medicare Safety Net Cap: </w:t>
            </w:r>
            <w:r>
              <w:t>$113.95</w:t>
            </w:r>
          </w:p>
        </w:tc>
      </w:tr>
      <w:tr w:rsidR="00C26C5B" w14:paraId="4296A2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B71C63" w14:textId="77777777" w:rsidR="00C26C5B" w:rsidRDefault="00C26C5B" w:rsidP="00003C87">
            <w:pPr>
              <w:rPr>
                <w:b/>
              </w:rPr>
            </w:pPr>
            <w:r>
              <w:rPr>
                <w:b/>
              </w:rPr>
              <w:t>Fee</w:t>
            </w:r>
          </w:p>
          <w:p w14:paraId="15C8C434" w14:textId="77777777" w:rsidR="00C26C5B" w:rsidRDefault="00C26C5B" w:rsidP="00003C87">
            <w:r>
              <w:t>13207</w:t>
            </w:r>
          </w:p>
        </w:tc>
        <w:tc>
          <w:tcPr>
            <w:tcW w:w="0" w:type="auto"/>
            <w:tcMar>
              <w:top w:w="38" w:type="dxa"/>
              <w:left w:w="38" w:type="dxa"/>
              <w:bottom w:w="38" w:type="dxa"/>
              <w:right w:w="38" w:type="dxa"/>
            </w:tcMar>
            <w:vAlign w:val="bottom"/>
          </w:tcPr>
          <w:p w14:paraId="521BC83F" w14:textId="77777777" w:rsidR="00C26C5B" w:rsidRDefault="00C26C5B" w:rsidP="00003C87">
            <w:pPr>
              <w:spacing w:after="200"/>
              <w:rPr>
                <w:sz w:val="20"/>
                <w:szCs w:val="20"/>
              </w:rPr>
            </w:pPr>
            <w:r>
              <w:rPr>
                <w:sz w:val="20"/>
                <w:szCs w:val="20"/>
              </w:rPr>
              <w:t>Biopsy of an embryo, from a patient who is eligible for a service described in item 73384 under clause 2.7.3A of the pathology services table (see PR.7.1), for the purpose of providing a sample for pre-implantation genetic testing—applicable to one or more tests performed in one assisted reproductive treatment cycle</w:t>
            </w:r>
          </w:p>
          <w:p w14:paraId="0EDDEC0F" w14:textId="77777777" w:rsidR="00C26C5B" w:rsidRDefault="00C26C5B" w:rsidP="00003C87">
            <w:r>
              <w:t>(See para PR.7.1 of explanatory notes to this Category)</w:t>
            </w:r>
          </w:p>
          <w:p w14:paraId="72B5C6C0" w14:textId="77777777" w:rsidR="00C26C5B" w:rsidRDefault="00C26C5B" w:rsidP="00003C87">
            <w:pPr>
              <w:tabs>
                <w:tab w:val="left" w:pos="1701"/>
              </w:tabs>
            </w:pPr>
            <w:r>
              <w:rPr>
                <w:b/>
                <w:sz w:val="20"/>
              </w:rPr>
              <w:t xml:space="preserve">Fee: </w:t>
            </w:r>
            <w:r>
              <w:t>$116.85</w:t>
            </w:r>
            <w:r>
              <w:tab/>
            </w:r>
            <w:r>
              <w:rPr>
                <w:b/>
                <w:sz w:val="20"/>
              </w:rPr>
              <w:t xml:space="preserve">Benefit: </w:t>
            </w:r>
            <w:r>
              <w:t>75% = $87.65    85% = $99.35</w:t>
            </w:r>
          </w:p>
        </w:tc>
      </w:tr>
      <w:tr w:rsidR="00C26C5B" w14:paraId="24B313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EA6730" w14:textId="77777777" w:rsidR="00C26C5B" w:rsidRDefault="00C26C5B" w:rsidP="00003C87">
            <w:pPr>
              <w:rPr>
                <w:b/>
              </w:rPr>
            </w:pPr>
            <w:r>
              <w:rPr>
                <w:b/>
              </w:rPr>
              <w:t>Fee</w:t>
            </w:r>
          </w:p>
          <w:p w14:paraId="66856EB5" w14:textId="77777777" w:rsidR="00C26C5B" w:rsidRDefault="00C26C5B" w:rsidP="00003C87">
            <w:r>
              <w:t>13209</w:t>
            </w:r>
          </w:p>
        </w:tc>
        <w:tc>
          <w:tcPr>
            <w:tcW w:w="0" w:type="auto"/>
            <w:tcMar>
              <w:top w:w="38" w:type="dxa"/>
              <w:left w:w="38" w:type="dxa"/>
              <w:bottom w:w="38" w:type="dxa"/>
              <w:right w:w="38" w:type="dxa"/>
            </w:tcMar>
            <w:vAlign w:val="bottom"/>
          </w:tcPr>
          <w:p w14:paraId="27F50087" w14:textId="77777777" w:rsidR="00C26C5B" w:rsidRDefault="00C26C5B" w:rsidP="00003C87">
            <w:pPr>
              <w:spacing w:after="200"/>
              <w:rPr>
                <w:sz w:val="20"/>
                <w:szCs w:val="20"/>
              </w:rPr>
            </w:pPr>
            <w:r>
              <w:rPr>
                <w:sz w:val="20"/>
                <w:szCs w:val="20"/>
              </w:rPr>
              <w:t xml:space="preserve">PLANNING and MANAGEMENT of a referred patient by a specialist for the purpose of treatment by assisted reproductive technologies or for artificial insemination payable once only during 1 treatment cycle </w:t>
            </w:r>
          </w:p>
          <w:p w14:paraId="7D220EA9" w14:textId="77777777" w:rsidR="00C26C5B" w:rsidRDefault="00C26C5B" w:rsidP="00003C87">
            <w:r>
              <w:t>(See para TN.1.4 of explanatory notes to this Category)</w:t>
            </w:r>
          </w:p>
          <w:p w14:paraId="1E995E83" w14:textId="77777777" w:rsidR="00C26C5B" w:rsidRDefault="00C26C5B" w:rsidP="00003C87">
            <w:pPr>
              <w:tabs>
                <w:tab w:val="left" w:pos="1701"/>
              </w:tabs>
              <w:rPr>
                <w:b/>
                <w:sz w:val="20"/>
              </w:rPr>
            </w:pPr>
            <w:r>
              <w:rPr>
                <w:b/>
                <w:sz w:val="20"/>
              </w:rPr>
              <w:t xml:space="preserve">Fee: </w:t>
            </w:r>
            <w:r>
              <w:t>$89.55</w:t>
            </w:r>
            <w:r>
              <w:tab/>
            </w:r>
            <w:r>
              <w:rPr>
                <w:b/>
                <w:sz w:val="20"/>
              </w:rPr>
              <w:t xml:space="preserve">Benefit: </w:t>
            </w:r>
            <w:r>
              <w:t>75% = $67.20    85% = $76.15</w:t>
            </w:r>
          </w:p>
          <w:p w14:paraId="7CCB7777" w14:textId="77777777" w:rsidR="00C26C5B" w:rsidRDefault="00C26C5B" w:rsidP="00003C87">
            <w:pPr>
              <w:tabs>
                <w:tab w:val="left" w:pos="1701"/>
              </w:tabs>
            </w:pPr>
            <w:r>
              <w:rPr>
                <w:b/>
                <w:sz w:val="20"/>
              </w:rPr>
              <w:t xml:space="preserve">Extended Medicare Safety Net Cap: </w:t>
            </w:r>
            <w:r>
              <w:t>$11.50</w:t>
            </w:r>
          </w:p>
        </w:tc>
      </w:tr>
      <w:tr w:rsidR="00C26C5B" w14:paraId="59F364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EEDFA0" w14:textId="77777777" w:rsidR="00C26C5B" w:rsidRDefault="00C26C5B" w:rsidP="00003C87">
            <w:pPr>
              <w:rPr>
                <w:b/>
              </w:rPr>
            </w:pPr>
            <w:r>
              <w:rPr>
                <w:b/>
              </w:rPr>
              <w:t>Fee</w:t>
            </w:r>
          </w:p>
          <w:p w14:paraId="5B05A0F0" w14:textId="77777777" w:rsidR="00C26C5B" w:rsidRDefault="00C26C5B" w:rsidP="00003C87">
            <w:r>
              <w:t>13212</w:t>
            </w:r>
          </w:p>
        </w:tc>
        <w:tc>
          <w:tcPr>
            <w:tcW w:w="0" w:type="auto"/>
            <w:tcMar>
              <w:top w:w="38" w:type="dxa"/>
              <w:left w:w="38" w:type="dxa"/>
              <w:bottom w:w="38" w:type="dxa"/>
              <w:right w:w="38" w:type="dxa"/>
            </w:tcMar>
            <w:vAlign w:val="bottom"/>
          </w:tcPr>
          <w:p w14:paraId="01FC10A6" w14:textId="77777777" w:rsidR="00C26C5B" w:rsidRDefault="00C26C5B" w:rsidP="00003C87">
            <w:pPr>
              <w:spacing w:after="200"/>
              <w:rPr>
                <w:sz w:val="20"/>
                <w:szCs w:val="20"/>
              </w:rPr>
            </w:pPr>
            <w:r>
              <w:rPr>
                <w:sz w:val="20"/>
                <w:szCs w:val="20"/>
              </w:rPr>
              <w:t xml:space="preserve">Oocyte retrieval for the purpose of assisted reproductive technologies-only if rendered in connection with a service to which item 13200 or 13201 applies (Anaes.) </w:t>
            </w:r>
          </w:p>
          <w:p w14:paraId="3E1774A4" w14:textId="77777777" w:rsidR="00C26C5B" w:rsidRDefault="00C26C5B" w:rsidP="00003C87">
            <w:r>
              <w:t>(See para TN.1.4 of explanatory notes to this Category)</w:t>
            </w:r>
          </w:p>
          <w:p w14:paraId="24E2843C" w14:textId="77777777" w:rsidR="00C26C5B" w:rsidRDefault="00C26C5B" w:rsidP="00003C87">
            <w:pPr>
              <w:tabs>
                <w:tab w:val="left" w:pos="1701"/>
              </w:tabs>
              <w:rPr>
                <w:b/>
                <w:sz w:val="20"/>
              </w:rPr>
            </w:pPr>
            <w:r>
              <w:rPr>
                <w:b/>
                <w:sz w:val="20"/>
              </w:rPr>
              <w:t xml:space="preserve">Fee: </w:t>
            </w:r>
            <w:r>
              <w:t>$374.70</w:t>
            </w:r>
            <w:r>
              <w:tab/>
            </w:r>
            <w:r>
              <w:rPr>
                <w:b/>
                <w:sz w:val="20"/>
              </w:rPr>
              <w:t xml:space="preserve">Benefit: </w:t>
            </w:r>
            <w:r>
              <w:t>75% = $281.05    85% = $318.50</w:t>
            </w:r>
          </w:p>
          <w:p w14:paraId="20F7B54F" w14:textId="77777777" w:rsidR="00C26C5B" w:rsidRDefault="00C26C5B" w:rsidP="00003C87">
            <w:pPr>
              <w:tabs>
                <w:tab w:val="left" w:pos="1701"/>
              </w:tabs>
            </w:pPr>
            <w:r>
              <w:rPr>
                <w:b/>
                <w:sz w:val="20"/>
              </w:rPr>
              <w:t xml:space="preserve">Extended Medicare Safety Net Cap: </w:t>
            </w:r>
            <w:r>
              <w:t>$74.15</w:t>
            </w:r>
          </w:p>
        </w:tc>
      </w:tr>
      <w:tr w:rsidR="00C26C5B" w14:paraId="6A3ADE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60836F" w14:textId="77777777" w:rsidR="00C26C5B" w:rsidRDefault="00C26C5B" w:rsidP="00003C87">
            <w:pPr>
              <w:rPr>
                <w:b/>
              </w:rPr>
            </w:pPr>
            <w:r>
              <w:rPr>
                <w:b/>
              </w:rPr>
              <w:t>Fee</w:t>
            </w:r>
          </w:p>
          <w:p w14:paraId="369F315C" w14:textId="77777777" w:rsidR="00C26C5B" w:rsidRDefault="00C26C5B" w:rsidP="00003C87">
            <w:r>
              <w:t>13215</w:t>
            </w:r>
          </w:p>
        </w:tc>
        <w:tc>
          <w:tcPr>
            <w:tcW w:w="0" w:type="auto"/>
            <w:tcMar>
              <w:top w:w="38" w:type="dxa"/>
              <w:left w:w="38" w:type="dxa"/>
              <w:bottom w:w="38" w:type="dxa"/>
              <w:right w:w="38" w:type="dxa"/>
            </w:tcMar>
            <w:vAlign w:val="bottom"/>
          </w:tcPr>
          <w:p w14:paraId="14356FD0" w14:textId="77777777" w:rsidR="00C26C5B" w:rsidRDefault="00C26C5B" w:rsidP="00003C87">
            <w:pPr>
              <w:spacing w:after="200"/>
              <w:rPr>
                <w:sz w:val="20"/>
                <w:szCs w:val="20"/>
              </w:rPr>
            </w:pPr>
            <w:r>
              <w:rPr>
                <w:sz w:val="20"/>
                <w:szCs w:val="20"/>
              </w:rPr>
              <w:t xml:space="preserve">Transfer of embryos or both ova and sperm to the uterus or fallopian tubes, excluding artificial insemination-only if rendered in connection with a service to which item 13200, 13201 or 13218 applies, being services rendered in one treatment cycle (Anaes.) </w:t>
            </w:r>
          </w:p>
          <w:p w14:paraId="610F4CC9" w14:textId="77777777" w:rsidR="00C26C5B" w:rsidRDefault="00C26C5B" w:rsidP="00003C87">
            <w:r>
              <w:t>(See para TN.1.4 of explanatory notes to this Category)</w:t>
            </w:r>
          </w:p>
          <w:p w14:paraId="2301AD23" w14:textId="77777777" w:rsidR="00C26C5B" w:rsidRDefault="00C26C5B" w:rsidP="00003C87">
            <w:pPr>
              <w:tabs>
                <w:tab w:val="left" w:pos="1701"/>
              </w:tabs>
              <w:rPr>
                <w:b/>
                <w:sz w:val="20"/>
              </w:rPr>
            </w:pPr>
            <w:r>
              <w:rPr>
                <w:b/>
                <w:sz w:val="20"/>
              </w:rPr>
              <w:t xml:space="preserve">Fee: </w:t>
            </w:r>
            <w:r>
              <w:t>$117.50</w:t>
            </w:r>
            <w:r>
              <w:tab/>
            </w:r>
            <w:r>
              <w:rPr>
                <w:b/>
                <w:sz w:val="20"/>
              </w:rPr>
              <w:t xml:space="preserve">Benefit: </w:t>
            </w:r>
            <w:r>
              <w:t>75% = $88.15    85% = $99.90</w:t>
            </w:r>
          </w:p>
          <w:p w14:paraId="125BE3B2" w14:textId="77777777" w:rsidR="00C26C5B" w:rsidRDefault="00C26C5B" w:rsidP="00003C87">
            <w:pPr>
              <w:tabs>
                <w:tab w:val="left" w:pos="1701"/>
              </w:tabs>
            </w:pPr>
            <w:r>
              <w:rPr>
                <w:b/>
                <w:sz w:val="20"/>
              </w:rPr>
              <w:t xml:space="preserve">Extended Medicare Safety Net Cap: </w:t>
            </w:r>
            <w:r>
              <w:t>$51.35</w:t>
            </w:r>
          </w:p>
        </w:tc>
      </w:tr>
      <w:tr w:rsidR="00C26C5B" w14:paraId="258A45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6A8597" w14:textId="77777777" w:rsidR="00C26C5B" w:rsidRDefault="00C26C5B" w:rsidP="00003C87">
            <w:pPr>
              <w:rPr>
                <w:b/>
              </w:rPr>
            </w:pPr>
            <w:r>
              <w:rPr>
                <w:b/>
              </w:rPr>
              <w:t>Fee</w:t>
            </w:r>
          </w:p>
          <w:p w14:paraId="6493EDDC" w14:textId="77777777" w:rsidR="00C26C5B" w:rsidRDefault="00C26C5B" w:rsidP="00003C87">
            <w:r>
              <w:t>13218</w:t>
            </w:r>
          </w:p>
        </w:tc>
        <w:tc>
          <w:tcPr>
            <w:tcW w:w="0" w:type="auto"/>
            <w:tcMar>
              <w:top w:w="38" w:type="dxa"/>
              <w:left w:w="38" w:type="dxa"/>
              <w:bottom w:w="38" w:type="dxa"/>
              <w:right w:w="38" w:type="dxa"/>
            </w:tcMar>
            <w:vAlign w:val="bottom"/>
          </w:tcPr>
          <w:p w14:paraId="1A190271" w14:textId="77777777" w:rsidR="00C26C5B" w:rsidRDefault="00C26C5B" w:rsidP="00003C87">
            <w:pPr>
              <w:spacing w:after="200"/>
              <w:rPr>
                <w:sz w:val="20"/>
                <w:szCs w:val="20"/>
              </w:rPr>
            </w:pPr>
            <w:r>
              <w:rPr>
                <w:sz w:val="20"/>
                <w:szCs w:val="20"/>
              </w:rPr>
              <w:t xml:space="preserve">PREPARATION of frozen or donated embryos or donated oocytes for transfer to the uterus or fallopian tubes, by any means and including quantitative estimation of hormones and all treatment counselling but excluding artificial insemination services rendered in 1 treatment cycle and excluding a service to which item 13200, 13201, 13202, 13203, 13212 applies (Anaes.) </w:t>
            </w:r>
          </w:p>
          <w:p w14:paraId="4C7F63A5" w14:textId="77777777" w:rsidR="00C26C5B" w:rsidRDefault="00C26C5B" w:rsidP="00003C87">
            <w:r>
              <w:t>(See para TN.1.4, TN.1.5 of explanatory notes to this Category)</w:t>
            </w:r>
          </w:p>
          <w:p w14:paraId="4E1E8C6E" w14:textId="77777777" w:rsidR="00C26C5B" w:rsidRDefault="00C26C5B" w:rsidP="00003C87">
            <w:pPr>
              <w:tabs>
                <w:tab w:val="left" w:pos="1701"/>
              </w:tabs>
              <w:rPr>
                <w:b/>
                <w:sz w:val="20"/>
              </w:rPr>
            </w:pPr>
            <w:r>
              <w:rPr>
                <w:b/>
                <w:sz w:val="20"/>
              </w:rPr>
              <w:t xml:space="preserve">Fee: </w:t>
            </w:r>
            <w:r>
              <w:t>$838.90</w:t>
            </w:r>
            <w:r>
              <w:tab/>
            </w:r>
            <w:r>
              <w:rPr>
                <w:b/>
                <w:sz w:val="20"/>
              </w:rPr>
              <w:t xml:space="preserve">Benefit: </w:t>
            </w:r>
            <w:r>
              <w:t>75% = $629.20    85% = $751.00</w:t>
            </w:r>
          </w:p>
          <w:p w14:paraId="04FE297D" w14:textId="77777777" w:rsidR="00C26C5B" w:rsidRDefault="00C26C5B" w:rsidP="00003C87">
            <w:pPr>
              <w:tabs>
                <w:tab w:val="left" w:pos="1701"/>
              </w:tabs>
            </w:pPr>
            <w:r>
              <w:rPr>
                <w:b/>
                <w:sz w:val="20"/>
              </w:rPr>
              <w:t xml:space="preserve">Extended Medicare Safety Net Cap: </w:t>
            </w:r>
            <w:r>
              <w:t>$740.45</w:t>
            </w:r>
          </w:p>
        </w:tc>
      </w:tr>
      <w:tr w:rsidR="00C26C5B" w14:paraId="0D30D4A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9915F8" w14:textId="77777777" w:rsidR="00C26C5B" w:rsidRDefault="00C26C5B" w:rsidP="00003C87">
            <w:pPr>
              <w:rPr>
                <w:b/>
              </w:rPr>
            </w:pPr>
            <w:r>
              <w:rPr>
                <w:b/>
              </w:rPr>
              <w:t>Fee</w:t>
            </w:r>
          </w:p>
          <w:p w14:paraId="3FEC9619" w14:textId="77777777" w:rsidR="00C26C5B" w:rsidRDefault="00C26C5B" w:rsidP="00003C87">
            <w:r>
              <w:t>13221</w:t>
            </w:r>
          </w:p>
        </w:tc>
        <w:tc>
          <w:tcPr>
            <w:tcW w:w="0" w:type="auto"/>
            <w:tcMar>
              <w:top w:w="38" w:type="dxa"/>
              <w:left w:w="38" w:type="dxa"/>
              <w:bottom w:w="38" w:type="dxa"/>
              <w:right w:w="38" w:type="dxa"/>
            </w:tcMar>
            <w:vAlign w:val="bottom"/>
          </w:tcPr>
          <w:p w14:paraId="7247101A" w14:textId="77777777" w:rsidR="00C26C5B" w:rsidRDefault="00C26C5B" w:rsidP="00003C87">
            <w:pPr>
              <w:spacing w:after="200"/>
              <w:rPr>
                <w:sz w:val="20"/>
                <w:szCs w:val="20"/>
              </w:rPr>
            </w:pPr>
            <w:r>
              <w:rPr>
                <w:sz w:val="20"/>
                <w:szCs w:val="20"/>
              </w:rPr>
              <w:t xml:space="preserve">Preparation of semen for the purpose of artificial insemination-only if rendered in connection with a service to which item 13203 applies </w:t>
            </w:r>
          </w:p>
          <w:p w14:paraId="2B41992D" w14:textId="77777777" w:rsidR="00C26C5B" w:rsidRDefault="00C26C5B" w:rsidP="00003C87">
            <w:r>
              <w:t>(See para TN.1.4 of explanatory notes to this Category)</w:t>
            </w:r>
          </w:p>
          <w:p w14:paraId="0E9E2433" w14:textId="77777777" w:rsidR="00C26C5B" w:rsidRDefault="00C26C5B" w:rsidP="00003C87">
            <w:pPr>
              <w:tabs>
                <w:tab w:val="left" w:pos="1701"/>
              </w:tabs>
              <w:rPr>
                <w:b/>
                <w:sz w:val="20"/>
              </w:rPr>
            </w:pPr>
            <w:r>
              <w:rPr>
                <w:b/>
                <w:sz w:val="20"/>
              </w:rPr>
              <w:t xml:space="preserve">Fee: </w:t>
            </w:r>
            <w:r>
              <w:t>$53.65</w:t>
            </w:r>
            <w:r>
              <w:tab/>
            </w:r>
            <w:r>
              <w:rPr>
                <w:b/>
                <w:sz w:val="20"/>
              </w:rPr>
              <w:t xml:space="preserve">Benefit: </w:t>
            </w:r>
            <w:r>
              <w:t>75% = $40.25    85% = $45.65</w:t>
            </w:r>
          </w:p>
          <w:p w14:paraId="63DF6BA0" w14:textId="77777777" w:rsidR="00C26C5B" w:rsidRDefault="00C26C5B" w:rsidP="00003C87">
            <w:pPr>
              <w:tabs>
                <w:tab w:val="left" w:pos="1701"/>
              </w:tabs>
            </w:pPr>
            <w:r>
              <w:rPr>
                <w:b/>
                <w:sz w:val="20"/>
              </w:rPr>
              <w:t xml:space="preserve">Extended Medicare Safety Net Cap: </w:t>
            </w:r>
            <w:r>
              <w:t>$22.85</w:t>
            </w:r>
          </w:p>
        </w:tc>
      </w:tr>
      <w:tr w:rsidR="00C26C5B" w14:paraId="72370C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5C0535" w14:textId="77777777" w:rsidR="00C26C5B" w:rsidRDefault="00C26C5B" w:rsidP="00003C87">
            <w:pPr>
              <w:rPr>
                <w:b/>
              </w:rPr>
            </w:pPr>
            <w:r>
              <w:rPr>
                <w:b/>
              </w:rPr>
              <w:t>Fee</w:t>
            </w:r>
          </w:p>
          <w:p w14:paraId="56408E9B" w14:textId="77777777" w:rsidR="00C26C5B" w:rsidRDefault="00C26C5B" w:rsidP="00003C87">
            <w:r>
              <w:t>13251</w:t>
            </w:r>
          </w:p>
        </w:tc>
        <w:tc>
          <w:tcPr>
            <w:tcW w:w="0" w:type="auto"/>
            <w:tcMar>
              <w:top w:w="38" w:type="dxa"/>
              <w:left w:w="38" w:type="dxa"/>
              <w:bottom w:w="38" w:type="dxa"/>
              <w:right w:w="38" w:type="dxa"/>
            </w:tcMar>
            <w:vAlign w:val="bottom"/>
          </w:tcPr>
          <w:p w14:paraId="05ABADAC" w14:textId="77777777" w:rsidR="00C26C5B" w:rsidRDefault="00C26C5B" w:rsidP="00003C87">
            <w:pPr>
              <w:spacing w:after="200"/>
              <w:rPr>
                <w:sz w:val="20"/>
                <w:szCs w:val="20"/>
              </w:rPr>
            </w:pPr>
            <w:r>
              <w:rPr>
                <w:sz w:val="20"/>
                <w:szCs w:val="20"/>
              </w:rPr>
              <w:t xml:space="preserve">INTRACYTOPLASMIC SPERM INJECTION for the purposes of assisted reproductive technologies, for male factor infertility, excluding a service to which Item 13203 or 13218 applies </w:t>
            </w:r>
          </w:p>
          <w:p w14:paraId="26325F66" w14:textId="77777777" w:rsidR="00C26C5B" w:rsidRDefault="00C26C5B" w:rsidP="00003C87">
            <w:r>
              <w:t>(See para TN.1.5 of explanatory notes to this Category)</w:t>
            </w:r>
          </w:p>
          <w:p w14:paraId="7582A391" w14:textId="77777777" w:rsidR="00C26C5B" w:rsidRDefault="00C26C5B" w:rsidP="00003C87">
            <w:pPr>
              <w:tabs>
                <w:tab w:val="left" w:pos="1701"/>
              </w:tabs>
              <w:rPr>
                <w:b/>
                <w:sz w:val="20"/>
              </w:rPr>
            </w:pPr>
            <w:r>
              <w:rPr>
                <w:b/>
                <w:sz w:val="20"/>
              </w:rPr>
              <w:t xml:space="preserve">Fee: </w:t>
            </w:r>
            <w:r>
              <w:t>$441.85</w:t>
            </w:r>
            <w:r>
              <w:tab/>
            </w:r>
            <w:r>
              <w:rPr>
                <w:b/>
                <w:sz w:val="20"/>
              </w:rPr>
              <w:t xml:space="preserve">Benefit: </w:t>
            </w:r>
            <w:r>
              <w:t>75% = $331.40    85% = $375.60</w:t>
            </w:r>
          </w:p>
          <w:p w14:paraId="2FC9F7E0" w14:textId="77777777" w:rsidR="00C26C5B" w:rsidRDefault="00C26C5B" w:rsidP="00003C87">
            <w:pPr>
              <w:tabs>
                <w:tab w:val="left" w:pos="1701"/>
              </w:tabs>
            </w:pPr>
            <w:r>
              <w:rPr>
                <w:b/>
                <w:sz w:val="20"/>
              </w:rPr>
              <w:t xml:space="preserve">Extended Medicare Safety Net Cap: </w:t>
            </w:r>
            <w:r>
              <w:t>$113.95</w:t>
            </w:r>
          </w:p>
        </w:tc>
      </w:tr>
      <w:tr w:rsidR="00C26C5B" w14:paraId="2F3EBD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D98AA8" w14:textId="77777777" w:rsidR="00C26C5B" w:rsidRDefault="00C26C5B" w:rsidP="00003C87">
            <w:pPr>
              <w:rPr>
                <w:b/>
              </w:rPr>
            </w:pPr>
            <w:r>
              <w:rPr>
                <w:b/>
              </w:rPr>
              <w:t>Fee</w:t>
            </w:r>
          </w:p>
          <w:p w14:paraId="68A93741" w14:textId="77777777" w:rsidR="00C26C5B" w:rsidRDefault="00C26C5B" w:rsidP="00003C87">
            <w:r>
              <w:t>13260</w:t>
            </w:r>
          </w:p>
        </w:tc>
        <w:tc>
          <w:tcPr>
            <w:tcW w:w="0" w:type="auto"/>
            <w:tcMar>
              <w:top w:w="38" w:type="dxa"/>
              <w:left w:w="38" w:type="dxa"/>
              <w:bottom w:w="38" w:type="dxa"/>
              <w:right w:w="38" w:type="dxa"/>
            </w:tcMar>
            <w:vAlign w:val="bottom"/>
          </w:tcPr>
          <w:p w14:paraId="3EB9ABDA" w14:textId="77777777" w:rsidR="00C26C5B" w:rsidRDefault="00C26C5B" w:rsidP="00003C87">
            <w:pPr>
              <w:spacing w:after="200"/>
              <w:rPr>
                <w:sz w:val="20"/>
                <w:szCs w:val="20"/>
              </w:rPr>
            </w:pPr>
            <w:r>
              <w:rPr>
                <w:sz w:val="20"/>
                <w:szCs w:val="20"/>
              </w:rPr>
              <w:t>Processing and cryopreservation of semen for fertility preservation treatment before or after completion of gonadotoxic treatment for malignant or non-malignant conditions, in a post-pubertal male in Tanner stages II-V, up to 60 years old, if the patient is referred by a specialist or consultant physician, initial cryopreservation of semen (not including storage) - one of a maximum of two semen collection cycles per patient in a lifetime.</w:t>
            </w:r>
          </w:p>
          <w:p w14:paraId="7402B1F8" w14:textId="77777777" w:rsidR="00C26C5B" w:rsidRDefault="00C26C5B" w:rsidP="00003C87">
            <w:r>
              <w:t>(See para TN.1.22 of explanatory notes to this Category)</w:t>
            </w:r>
          </w:p>
          <w:p w14:paraId="267266E3" w14:textId="77777777" w:rsidR="00C26C5B" w:rsidRDefault="00C26C5B" w:rsidP="00003C87">
            <w:pPr>
              <w:tabs>
                <w:tab w:val="left" w:pos="1701"/>
              </w:tabs>
              <w:rPr>
                <w:b/>
                <w:sz w:val="20"/>
              </w:rPr>
            </w:pPr>
            <w:r>
              <w:rPr>
                <w:b/>
                <w:sz w:val="20"/>
              </w:rPr>
              <w:t xml:space="preserve">Fee: </w:t>
            </w:r>
            <w:r>
              <w:t>$438.70</w:t>
            </w:r>
            <w:r>
              <w:tab/>
            </w:r>
            <w:r>
              <w:rPr>
                <w:b/>
                <w:sz w:val="20"/>
              </w:rPr>
              <w:t xml:space="preserve">Benefit: </w:t>
            </w:r>
            <w:r>
              <w:t>75% = $329.05    85% = $372.90</w:t>
            </w:r>
          </w:p>
          <w:p w14:paraId="0DE1EC9B" w14:textId="77777777" w:rsidR="00C26C5B" w:rsidRDefault="00C26C5B" w:rsidP="00003C87">
            <w:pPr>
              <w:tabs>
                <w:tab w:val="left" w:pos="1701"/>
              </w:tabs>
            </w:pPr>
            <w:r>
              <w:rPr>
                <w:b/>
                <w:sz w:val="20"/>
              </w:rPr>
              <w:t xml:space="preserve">Extended Medicare Safety Net Cap: </w:t>
            </w:r>
            <w:r>
              <w:t>$285.20</w:t>
            </w:r>
          </w:p>
        </w:tc>
      </w:tr>
      <w:tr w:rsidR="00C26C5B" w14:paraId="6FBB7C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F853AE" w14:textId="77777777" w:rsidR="00C26C5B" w:rsidRDefault="00C26C5B" w:rsidP="00003C87">
            <w:pPr>
              <w:rPr>
                <w:b/>
              </w:rPr>
            </w:pPr>
            <w:r>
              <w:rPr>
                <w:b/>
              </w:rPr>
              <w:t>Fee</w:t>
            </w:r>
          </w:p>
          <w:p w14:paraId="15AF09F0" w14:textId="77777777" w:rsidR="00C26C5B" w:rsidRDefault="00C26C5B" w:rsidP="00003C87">
            <w:r>
              <w:t>13290</w:t>
            </w:r>
          </w:p>
        </w:tc>
        <w:tc>
          <w:tcPr>
            <w:tcW w:w="0" w:type="auto"/>
            <w:tcMar>
              <w:top w:w="38" w:type="dxa"/>
              <w:left w:w="38" w:type="dxa"/>
              <w:bottom w:w="38" w:type="dxa"/>
              <w:right w:w="38" w:type="dxa"/>
            </w:tcMar>
            <w:vAlign w:val="bottom"/>
          </w:tcPr>
          <w:p w14:paraId="771CF9DA" w14:textId="77777777" w:rsidR="00C26C5B" w:rsidRDefault="00C26C5B" w:rsidP="00003C87">
            <w:pPr>
              <w:spacing w:after="200"/>
              <w:rPr>
                <w:sz w:val="20"/>
                <w:szCs w:val="20"/>
              </w:rPr>
            </w:pPr>
            <w:r>
              <w:rPr>
                <w:sz w:val="20"/>
                <w:szCs w:val="20"/>
              </w:rPr>
              <w:t xml:space="preserve">SEMEN, collection of, from a patient with spinal injuries or medically induced impotence, for the purposes of analysis, storage or assisted reproduction, by  a medical practitioner using a vibrator or electro-ejaculation device including catheterisation and drainage of bladder where required </w:t>
            </w:r>
          </w:p>
          <w:p w14:paraId="2DAA0CD8" w14:textId="77777777" w:rsidR="00C26C5B" w:rsidRDefault="00C26C5B" w:rsidP="00003C87">
            <w:pPr>
              <w:tabs>
                <w:tab w:val="left" w:pos="1701"/>
              </w:tabs>
            </w:pPr>
            <w:r>
              <w:rPr>
                <w:b/>
                <w:sz w:val="20"/>
              </w:rPr>
              <w:t xml:space="preserve">Fee: </w:t>
            </w:r>
            <w:r>
              <w:t>$215.90</w:t>
            </w:r>
            <w:r>
              <w:tab/>
            </w:r>
            <w:r>
              <w:rPr>
                <w:b/>
                <w:sz w:val="20"/>
              </w:rPr>
              <w:t xml:space="preserve">Benefit: </w:t>
            </w:r>
            <w:r>
              <w:t>75% = $161.95    85% = $183.55</w:t>
            </w:r>
          </w:p>
        </w:tc>
      </w:tr>
      <w:tr w:rsidR="00C26C5B" w14:paraId="6FA498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A9153E" w14:textId="77777777" w:rsidR="00C26C5B" w:rsidRDefault="00C26C5B" w:rsidP="00003C87">
            <w:pPr>
              <w:tabs>
                <w:tab w:val="left" w:pos="1701"/>
              </w:tabs>
            </w:pPr>
          </w:p>
        </w:tc>
        <w:tc>
          <w:tcPr>
            <w:tcW w:w="0" w:type="auto"/>
            <w:tcMar>
              <w:top w:w="38" w:type="dxa"/>
              <w:left w:w="38" w:type="dxa"/>
              <w:bottom w:w="38" w:type="dxa"/>
              <w:right w:w="38" w:type="dxa"/>
            </w:tcMar>
          </w:tcPr>
          <w:p w14:paraId="1FA09C9B" w14:textId="77777777" w:rsidR="00C26C5B" w:rsidRDefault="00C26C5B" w:rsidP="00003C87">
            <w:pPr>
              <w:jc w:val="center"/>
              <w:rPr>
                <w:rFonts w:ascii="Helvetica" w:eastAsia="Helvetica" w:hAnsi="Helvetica" w:cs="Helvetica"/>
              </w:rPr>
            </w:pPr>
            <w:r>
              <w:rPr>
                <w:rFonts w:ascii="Helvetica" w:eastAsia="Helvetica" w:hAnsi="Helvetica" w:cs="Helvetica"/>
              </w:rPr>
              <w:t>OPERATIONS ON TESTES, VASA OR SEMINAL VESICLES</w:t>
            </w:r>
          </w:p>
        </w:tc>
      </w:tr>
      <w:tr w:rsidR="00C26C5B" w14:paraId="27D972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872760" w14:textId="77777777" w:rsidR="00C26C5B" w:rsidRDefault="00C26C5B" w:rsidP="00003C87">
            <w:pPr>
              <w:rPr>
                <w:b/>
              </w:rPr>
            </w:pPr>
            <w:r>
              <w:rPr>
                <w:b/>
              </w:rPr>
              <w:t>Fee</w:t>
            </w:r>
          </w:p>
          <w:p w14:paraId="13FE5031" w14:textId="77777777" w:rsidR="00C26C5B" w:rsidRDefault="00C26C5B" w:rsidP="00003C87">
            <w:r>
              <w:t>13241</w:t>
            </w:r>
          </w:p>
        </w:tc>
        <w:tc>
          <w:tcPr>
            <w:tcW w:w="0" w:type="auto"/>
            <w:tcMar>
              <w:top w:w="38" w:type="dxa"/>
              <w:left w:w="38" w:type="dxa"/>
              <w:bottom w:w="38" w:type="dxa"/>
              <w:right w:w="38" w:type="dxa"/>
            </w:tcMar>
            <w:vAlign w:val="bottom"/>
          </w:tcPr>
          <w:p w14:paraId="1E5711C3" w14:textId="77777777" w:rsidR="00C26C5B" w:rsidRDefault="00C26C5B" w:rsidP="00003C87">
            <w:pPr>
              <w:spacing w:after="200"/>
              <w:rPr>
                <w:sz w:val="20"/>
                <w:szCs w:val="20"/>
              </w:rPr>
            </w:pPr>
            <w:r>
              <w:rPr>
                <w:sz w:val="20"/>
                <w:szCs w:val="20"/>
              </w:rPr>
              <w:t xml:space="preserve">Open surgical testicular sperm retrieval, unilateral, using operating microscope, including the exploration of scrotal contents, with biopsy, for the purposes of intracytoplasmic sperm injection, for male factor infertility, not being a service associated with a service to which item 13218 or 37604 applies (H)  (Anaes.) </w:t>
            </w:r>
          </w:p>
          <w:p w14:paraId="0D5134E5" w14:textId="77777777" w:rsidR="00C26C5B" w:rsidRDefault="00C26C5B" w:rsidP="00003C87">
            <w:r>
              <w:t>(See para TN.8.2 of explanatory notes to this Category)</w:t>
            </w:r>
          </w:p>
          <w:p w14:paraId="7F66DA81" w14:textId="77777777" w:rsidR="00C26C5B" w:rsidRDefault="00C26C5B" w:rsidP="00003C87">
            <w:pPr>
              <w:tabs>
                <w:tab w:val="left" w:pos="1701"/>
              </w:tabs>
            </w:pPr>
            <w:r>
              <w:rPr>
                <w:b/>
                <w:sz w:val="20"/>
              </w:rPr>
              <w:t xml:space="preserve">Fee: </w:t>
            </w:r>
            <w:r>
              <w:t>$898.60</w:t>
            </w:r>
            <w:r>
              <w:tab/>
            </w:r>
            <w:r>
              <w:rPr>
                <w:b/>
                <w:sz w:val="20"/>
              </w:rPr>
              <w:t xml:space="preserve">Benefit: </w:t>
            </w:r>
            <w:r>
              <w:t>75% = $673.95</w:t>
            </w:r>
          </w:p>
        </w:tc>
      </w:tr>
    </w:tbl>
    <w:p w14:paraId="5C004CE0"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581A0E0"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0185DA34" w14:textId="77777777" w:rsidTr="00003C87">
              <w:tc>
                <w:tcPr>
                  <w:tcW w:w="2500" w:type="pct"/>
                  <w:tcBorders>
                    <w:top w:val="nil"/>
                    <w:left w:val="nil"/>
                    <w:bottom w:val="nil"/>
                    <w:right w:val="nil"/>
                  </w:tcBorders>
                  <w:tcMar>
                    <w:top w:w="38" w:type="dxa"/>
                    <w:left w:w="0" w:type="dxa"/>
                    <w:bottom w:w="38" w:type="dxa"/>
                    <w:right w:w="0" w:type="dxa"/>
                  </w:tcMar>
                  <w:vAlign w:val="bottom"/>
                </w:tcPr>
                <w:p w14:paraId="1292087E"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075C7875"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4. PAEDIATRIC &amp; NEONATAL</w:t>
                  </w:r>
                </w:p>
              </w:tc>
            </w:tr>
          </w:tbl>
          <w:p w14:paraId="0710AB20" w14:textId="77777777" w:rsidR="00C26C5B" w:rsidRDefault="00C26C5B" w:rsidP="00003C87">
            <w:pPr>
              <w:keepLines/>
              <w:rPr>
                <w:rFonts w:ascii="Helvetica" w:eastAsia="Helvetica" w:hAnsi="Helvetica" w:cs="Helvetica"/>
                <w:b/>
              </w:rPr>
            </w:pPr>
          </w:p>
        </w:tc>
      </w:tr>
      <w:tr w:rsidR="00C26C5B" w14:paraId="75E7B7D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0583D5"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39F6B64"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766F64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5857FA3"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D7E6ED9"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6" w:name="_Toc106790510"/>
            <w:bookmarkStart w:id="17" w:name="_Toc107310164"/>
            <w:r>
              <w:rPr>
                <w:rFonts w:ascii="Helvetica" w:eastAsia="Helvetica" w:hAnsi="Helvetica" w:cs="Helvetica"/>
                <w:b w:val="0"/>
                <w:sz w:val="18"/>
              </w:rPr>
              <w:t>Subgroup 4. Paediatric &amp; Neonatal</w:t>
            </w:r>
            <w:bookmarkEnd w:id="16"/>
            <w:bookmarkEnd w:id="17"/>
          </w:p>
        </w:tc>
      </w:tr>
      <w:tr w:rsidR="00C26C5B" w14:paraId="3A608C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6EA105" w14:textId="77777777" w:rsidR="00C26C5B" w:rsidRDefault="00C26C5B" w:rsidP="00003C87">
            <w:pPr>
              <w:rPr>
                <w:b/>
              </w:rPr>
            </w:pPr>
            <w:r>
              <w:rPr>
                <w:b/>
              </w:rPr>
              <w:t>Fee</w:t>
            </w:r>
          </w:p>
          <w:p w14:paraId="71240AAA" w14:textId="77777777" w:rsidR="00C26C5B" w:rsidRDefault="00C26C5B" w:rsidP="00003C87">
            <w:r>
              <w:t>13300</w:t>
            </w:r>
          </w:p>
        </w:tc>
        <w:tc>
          <w:tcPr>
            <w:tcW w:w="0" w:type="auto"/>
            <w:tcMar>
              <w:top w:w="38" w:type="dxa"/>
              <w:left w:w="38" w:type="dxa"/>
              <w:bottom w:w="38" w:type="dxa"/>
              <w:right w:w="38" w:type="dxa"/>
            </w:tcMar>
            <w:vAlign w:val="bottom"/>
          </w:tcPr>
          <w:p w14:paraId="0EBA1166" w14:textId="77777777" w:rsidR="00C26C5B" w:rsidRDefault="00C26C5B" w:rsidP="00003C87">
            <w:pPr>
              <w:spacing w:after="200"/>
              <w:rPr>
                <w:sz w:val="20"/>
                <w:szCs w:val="20"/>
              </w:rPr>
            </w:pPr>
            <w:r>
              <w:rPr>
                <w:sz w:val="20"/>
                <w:szCs w:val="20"/>
              </w:rPr>
              <w:t xml:space="preserve">UMBILICAL OR SCALP VEIN CATHETERISATION in a NEONATE with or without infusion; or cannulation of a vein in a neonate </w:t>
            </w:r>
          </w:p>
          <w:p w14:paraId="133A306D" w14:textId="77777777" w:rsidR="00C26C5B" w:rsidRDefault="00C26C5B" w:rsidP="00003C87">
            <w:pPr>
              <w:tabs>
                <w:tab w:val="left" w:pos="1701"/>
              </w:tabs>
            </w:pPr>
            <w:r>
              <w:rPr>
                <w:b/>
                <w:sz w:val="20"/>
              </w:rPr>
              <w:t xml:space="preserve">Fee: </w:t>
            </w:r>
            <w:r>
              <w:t>$60.20</w:t>
            </w:r>
            <w:r>
              <w:tab/>
            </w:r>
            <w:r>
              <w:rPr>
                <w:b/>
                <w:sz w:val="20"/>
              </w:rPr>
              <w:t xml:space="preserve">Benefit: </w:t>
            </w:r>
            <w:r>
              <w:t>75% = $45.15    85% = $51.20</w:t>
            </w:r>
          </w:p>
        </w:tc>
      </w:tr>
      <w:tr w:rsidR="00C26C5B" w14:paraId="7D5F84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EE9E99" w14:textId="77777777" w:rsidR="00C26C5B" w:rsidRDefault="00C26C5B" w:rsidP="00003C87">
            <w:pPr>
              <w:rPr>
                <w:b/>
              </w:rPr>
            </w:pPr>
            <w:r>
              <w:rPr>
                <w:b/>
              </w:rPr>
              <w:t>Fee</w:t>
            </w:r>
          </w:p>
          <w:p w14:paraId="71471DE9" w14:textId="77777777" w:rsidR="00C26C5B" w:rsidRDefault="00C26C5B" w:rsidP="00003C87">
            <w:r>
              <w:t>13303</w:t>
            </w:r>
          </w:p>
        </w:tc>
        <w:tc>
          <w:tcPr>
            <w:tcW w:w="0" w:type="auto"/>
            <w:tcMar>
              <w:top w:w="38" w:type="dxa"/>
              <w:left w:w="38" w:type="dxa"/>
              <w:bottom w:w="38" w:type="dxa"/>
              <w:right w:w="38" w:type="dxa"/>
            </w:tcMar>
            <w:vAlign w:val="bottom"/>
          </w:tcPr>
          <w:p w14:paraId="505354AD" w14:textId="77777777" w:rsidR="00C26C5B" w:rsidRDefault="00C26C5B" w:rsidP="00003C87">
            <w:pPr>
              <w:spacing w:after="200"/>
              <w:rPr>
                <w:sz w:val="20"/>
                <w:szCs w:val="20"/>
              </w:rPr>
            </w:pPr>
            <w:r>
              <w:rPr>
                <w:sz w:val="20"/>
                <w:szCs w:val="20"/>
              </w:rPr>
              <w:t xml:space="preserve">UMBILICAL ARTERY CATHETERISATION with or without infusion </w:t>
            </w:r>
          </w:p>
          <w:p w14:paraId="27E45361" w14:textId="77777777" w:rsidR="00C26C5B" w:rsidRDefault="00C26C5B" w:rsidP="00003C87">
            <w:pPr>
              <w:tabs>
                <w:tab w:val="left" w:pos="1701"/>
              </w:tabs>
            </w:pPr>
            <w:r>
              <w:rPr>
                <w:b/>
                <w:sz w:val="20"/>
              </w:rPr>
              <w:t xml:space="preserve">Fee: </w:t>
            </w:r>
            <w:r>
              <w:t>$89.25</w:t>
            </w:r>
            <w:r>
              <w:tab/>
            </w:r>
            <w:r>
              <w:rPr>
                <w:b/>
                <w:sz w:val="20"/>
              </w:rPr>
              <w:t xml:space="preserve">Benefit: </w:t>
            </w:r>
            <w:r>
              <w:t>75% = $66.95    85% = $75.90</w:t>
            </w:r>
          </w:p>
        </w:tc>
      </w:tr>
      <w:tr w:rsidR="00C26C5B" w14:paraId="63F0B5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6F1C61" w14:textId="77777777" w:rsidR="00C26C5B" w:rsidRDefault="00C26C5B" w:rsidP="00003C87">
            <w:pPr>
              <w:rPr>
                <w:b/>
              </w:rPr>
            </w:pPr>
            <w:r>
              <w:rPr>
                <w:b/>
              </w:rPr>
              <w:t>Fee</w:t>
            </w:r>
          </w:p>
          <w:p w14:paraId="45A088A2" w14:textId="77777777" w:rsidR="00C26C5B" w:rsidRDefault="00C26C5B" w:rsidP="00003C87">
            <w:r>
              <w:t>13306</w:t>
            </w:r>
          </w:p>
        </w:tc>
        <w:tc>
          <w:tcPr>
            <w:tcW w:w="0" w:type="auto"/>
            <w:tcMar>
              <w:top w:w="38" w:type="dxa"/>
              <w:left w:w="38" w:type="dxa"/>
              <w:bottom w:w="38" w:type="dxa"/>
              <w:right w:w="38" w:type="dxa"/>
            </w:tcMar>
            <w:vAlign w:val="bottom"/>
          </w:tcPr>
          <w:p w14:paraId="3AA68F0F" w14:textId="77777777" w:rsidR="00C26C5B" w:rsidRDefault="00C26C5B" w:rsidP="00003C87">
            <w:pPr>
              <w:spacing w:after="200"/>
              <w:rPr>
                <w:sz w:val="20"/>
                <w:szCs w:val="20"/>
              </w:rPr>
            </w:pPr>
            <w:r>
              <w:rPr>
                <w:sz w:val="20"/>
                <w:szCs w:val="20"/>
              </w:rPr>
              <w:t xml:space="preserve">BLOOD TRANSFUSION with venesection and complete replacement of blood, including collection from donor </w:t>
            </w:r>
          </w:p>
          <w:p w14:paraId="22CB14FB" w14:textId="77777777" w:rsidR="00C26C5B" w:rsidRDefault="00C26C5B" w:rsidP="00003C87">
            <w:pPr>
              <w:tabs>
                <w:tab w:val="left" w:pos="1701"/>
              </w:tabs>
            </w:pPr>
            <w:r>
              <w:rPr>
                <w:b/>
                <w:sz w:val="20"/>
              </w:rPr>
              <w:t xml:space="preserve">Fee: </w:t>
            </w:r>
            <w:r>
              <w:t>$353.20</w:t>
            </w:r>
            <w:r>
              <w:tab/>
            </w:r>
            <w:r>
              <w:rPr>
                <w:b/>
                <w:sz w:val="20"/>
              </w:rPr>
              <w:t xml:space="preserve">Benefit: </w:t>
            </w:r>
            <w:r>
              <w:t>75% = $264.90    85% = $300.25</w:t>
            </w:r>
          </w:p>
        </w:tc>
      </w:tr>
      <w:tr w:rsidR="00C26C5B" w14:paraId="2B7C6D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71D04B" w14:textId="77777777" w:rsidR="00C26C5B" w:rsidRDefault="00C26C5B" w:rsidP="00003C87">
            <w:pPr>
              <w:rPr>
                <w:b/>
              </w:rPr>
            </w:pPr>
            <w:r>
              <w:rPr>
                <w:b/>
              </w:rPr>
              <w:t>Fee</w:t>
            </w:r>
          </w:p>
          <w:p w14:paraId="3D50A091" w14:textId="77777777" w:rsidR="00C26C5B" w:rsidRDefault="00C26C5B" w:rsidP="00003C87">
            <w:r>
              <w:t>13309</w:t>
            </w:r>
          </w:p>
        </w:tc>
        <w:tc>
          <w:tcPr>
            <w:tcW w:w="0" w:type="auto"/>
            <w:tcMar>
              <w:top w:w="38" w:type="dxa"/>
              <w:left w:w="38" w:type="dxa"/>
              <w:bottom w:w="38" w:type="dxa"/>
              <w:right w:w="38" w:type="dxa"/>
            </w:tcMar>
            <w:vAlign w:val="bottom"/>
          </w:tcPr>
          <w:p w14:paraId="592CB3EA" w14:textId="77777777" w:rsidR="00C26C5B" w:rsidRDefault="00C26C5B" w:rsidP="00003C87">
            <w:pPr>
              <w:spacing w:after="200"/>
              <w:rPr>
                <w:sz w:val="20"/>
                <w:szCs w:val="20"/>
              </w:rPr>
            </w:pPr>
            <w:r>
              <w:rPr>
                <w:sz w:val="20"/>
                <w:szCs w:val="20"/>
              </w:rPr>
              <w:t xml:space="preserve">BLOOD TRANSFUSION with venesection and complete replacement of blood, using blood already collected </w:t>
            </w:r>
          </w:p>
          <w:p w14:paraId="22FEFEA9" w14:textId="77777777" w:rsidR="00C26C5B" w:rsidRDefault="00C26C5B" w:rsidP="00003C87">
            <w:pPr>
              <w:tabs>
                <w:tab w:val="left" w:pos="1701"/>
              </w:tabs>
            </w:pPr>
            <w:r>
              <w:rPr>
                <w:b/>
                <w:sz w:val="20"/>
              </w:rPr>
              <w:t xml:space="preserve">Fee: </w:t>
            </w:r>
            <w:r>
              <w:t>$301.15</w:t>
            </w:r>
            <w:r>
              <w:tab/>
            </w:r>
            <w:r>
              <w:rPr>
                <w:b/>
                <w:sz w:val="20"/>
              </w:rPr>
              <w:t xml:space="preserve">Benefit: </w:t>
            </w:r>
            <w:r>
              <w:t>75% = $225.90    85% = $256.00</w:t>
            </w:r>
          </w:p>
        </w:tc>
      </w:tr>
      <w:tr w:rsidR="00C26C5B" w14:paraId="03D250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7D608E" w14:textId="77777777" w:rsidR="00C26C5B" w:rsidRDefault="00C26C5B" w:rsidP="00003C87">
            <w:pPr>
              <w:rPr>
                <w:b/>
              </w:rPr>
            </w:pPr>
            <w:r>
              <w:rPr>
                <w:b/>
              </w:rPr>
              <w:t>Fee</w:t>
            </w:r>
          </w:p>
          <w:p w14:paraId="67EE0F82" w14:textId="77777777" w:rsidR="00C26C5B" w:rsidRDefault="00C26C5B" w:rsidP="00003C87">
            <w:r>
              <w:t>13312</w:t>
            </w:r>
          </w:p>
        </w:tc>
        <w:tc>
          <w:tcPr>
            <w:tcW w:w="0" w:type="auto"/>
            <w:tcMar>
              <w:top w:w="38" w:type="dxa"/>
              <w:left w:w="38" w:type="dxa"/>
              <w:bottom w:w="38" w:type="dxa"/>
              <w:right w:w="38" w:type="dxa"/>
            </w:tcMar>
            <w:vAlign w:val="bottom"/>
          </w:tcPr>
          <w:p w14:paraId="32D5EBF5" w14:textId="77777777" w:rsidR="00C26C5B" w:rsidRDefault="00C26C5B" w:rsidP="00003C87">
            <w:pPr>
              <w:spacing w:after="200"/>
              <w:rPr>
                <w:sz w:val="20"/>
                <w:szCs w:val="20"/>
              </w:rPr>
            </w:pPr>
            <w:r>
              <w:rPr>
                <w:sz w:val="20"/>
                <w:szCs w:val="20"/>
              </w:rPr>
              <w:t xml:space="preserve">BLOOD for pathology test, collection of, BY FEMORAL OR EXTERNAL JUGULAR VEIN PUNCTURE IN INFANTS </w:t>
            </w:r>
          </w:p>
          <w:p w14:paraId="53C9E7E6" w14:textId="77777777" w:rsidR="00C26C5B" w:rsidRDefault="00C26C5B" w:rsidP="00003C87">
            <w:pPr>
              <w:tabs>
                <w:tab w:val="left" w:pos="1701"/>
              </w:tabs>
            </w:pPr>
            <w:r>
              <w:rPr>
                <w:b/>
                <w:sz w:val="20"/>
              </w:rPr>
              <w:t xml:space="preserve">Fee: </w:t>
            </w:r>
            <w:r>
              <w:t>$30.05</w:t>
            </w:r>
            <w:r>
              <w:tab/>
            </w:r>
            <w:r>
              <w:rPr>
                <w:b/>
                <w:sz w:val="20"/>
              </w:rPr>
              <w:t xml:space="preserve">Benefit: </w:t>
            </w:r>
            <w:r>
              <w:t>75% = $22.55    85% = $25.55</w:t>
            </w:r>
          </w:p>
        </w:tc>
      </w:tr>
      <w:tr w:rsidR="00C26C5B" w14:paraId="7A06E8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747D0F" w14:textId="77777777" w:rsidR="00C26C5B" w:rsidRDefault="00C26C5B" w:rsidP="00003C87">
            <w:pPr>
              <w:rPr>
                <w:b/>
              </w:rPr>
            </w:pPr>
            <w:r>
              <w:rPr>
                <w:b/>
              </w:rPr>
              <w:t>Fee</w:t>
            </w:r>
          </w:p>
          <w:p w14:paraId="2DEE7554" w14:textId="77777777" w:rsidR="00C26C5B" w:rsidRDefault="00C26C5B" w:rsidP="00003C87">
            <w:r>
              <w:t>13318</w:t>
            </w:r>
          </w:p>
        </w:tc>
        <w:tc>
          <w:tcPr>
            <w:tcW w:w="0" w:type="auto"/>
            <w:tcMar>
              <w:top w:w="38" w:type="dxa"/>
              <w:left w:w="38" w:type="dxa"/>
              <w:bottom w:w="38" w:type="dxa"/>
              <w:right w:w="38" w:type="dxa"/>
            </w:tcMar>
            <w:vAlign w:val="bottom"/>
          </w:tcPr>
          <w:p w14:paraId="3017D8EE" w14:textId="77777777" w:rsidR="00C26C5B" w:rsidRDefault="00C26C5B" w:rsidP="00003C87">
            <w:pPr>
              <w:spacing w:after="200"/>
              <w:rPr>
                <w:sz w:val="20"/>
                <w:szCs w:val="20"/>
              </w:rPr>
            </w:pPr>
            <w:r>
              <w:rPr>
                <w:sz w:val="20"/>
                <w:szCs w:val="20"/>
              </w:rPr>
              <w:t xml:space="preserve">CENTRAL VEIN CATHETERISATION - by open exposure in a patient under 12 years of age (Anaes.) </w:t>
            </w:r>
          </w:p>
          <w:p w14:paraId="1DE9EBE5" w14:textId="77777777" w:rsidR="00C26C5B" w:rsidRDefault="00C26C5B" w:rsidP="00003C87">
            <w:r>
              <w:t>(See para TN.1.6 of explanatory notes to this Category)</w:t>
            </w:r>
          </w:p>
          <w:p w14:paraId="320B63F8" w14:textId="77777777" w:rsidR="00C26C5B" w:rsidRDefault="00C26C5B" w:rsidP="00003C87">
            <w:pPr>
              <w:tabs>
                <w:tab w:val="left" w:pos="1701"/>
              </w:tabs>
            </w:pPr>
            <w:r>
              <w:rPr>
                <w:b/>
                <w:sz w:val="20"/>
              </w:rPr>
              <w:t xml:space="preserve">Fee: </w:t>
            </w:r>
            <w:r>
              <w:t>$240.45</w:t>
            </w:r>
            <w:r>
              <w:tab/>
            </w:r>
            <w:r>
              <w:rPr>
                <w:b/>
                <w:sz w:val="20"/>
              </w:rPr>
              <w:t xml:space="preserve">Benefit: </w:t>
            </w:r>
            <w:r>
              <w:t>75% = $180.35    85% = $204.40</w:t>
            </w:r>
          </w:p>
        </w:tc>
      </w:tr>
      <w:tr w:rsidR="00C26C5B" w14:paraId="39AA4E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09B4B2" w14:textId="77777777" w:rsidR="00C26C5B" w:rsidRDefault="00C26C5B" w:rsidP="00003C87">
            <w:pPr>
              <w:rPr>
                <w:b/>
              </w:rPr>
            </w:pPr>
            <w:r>
              <w:rPr>
                <w:b/>
              </w:rPr>
              <w:t>Fee</w:t>
            </w:r>
          </w:p>
          <w:p w14:paraId="6D6606D3" w14:textId="77777777" w:rsidR="00C26C5B" w:rsidRDefault="00C26C5B" w:rsidP="00003C87">
            <w:r>
              <w:t>13319</w:t>
            </w:r>
          </w:p>
        </w:tc>
        <w:tc>
          <w:tcPr>
            <w:tcW w:w="0" w:type="auto"/>
            <w:tcMar>
              <w:top w:w="38" w:type="dxa"/>
              <w:left w:w="38" w:type="dxa"/>
              <w:bottom w:w="38" w:type="dxa"/>
              <w:right w:w="38" w:type="dxa"/>
            </w:tcMar>
            <w:vAlign w:val="bottom"/>
          </w:tcPr>
          <w:p w14:paraId="7E20B7B9" w14:textId="77777777" w:rsidR="00C26C5B" w:rsidRDefault="00C26C5B" w:rsidP="00003C87">
            <w:pPr>
              <w:spacing w:after="200"/>
              <w:rPr>
                <w:sz w:val="20"/>
                <w:szCs w:val="20"/>
              </w:rPr>
            </w:pPr>
            <w:r>
              <w:rPr>
                <w:sz w:val="20"/>
                <w:szCs w:val="20"/>
              </w:rPr>
              <w:t xml:space="preserve">CENTRAL VEIN CATHETERISATION in a neonate via peripheral vein (Anaes.) </w:t>
            </w:r>
          </w:p>
          <w:p w14:paraId="483523C6" w14:textId="77777777" w:rsidR="00C26C5B" w:rsidRDefault="00C26C5B" w:rsidP="00003C87">
            <w:pPr>
              <w:tabs>
                <w:tab w:val="left" w:pos="1701"/>
              </w:tabs>
            </w:pPr>
            <w:r>
              <w:rPr>
                <w:b/>
                <w:sz w:val="20"/>
              </w:rPr>
              <w:t xml:space="preserve">Fee: </w:t>
            </w:r>
            <w:r>
              <w:t>$240.45</w:t>
            </w:r>
            <w:r>
              <w:tab/>
            </w:r>
            <w:r>
              <w:rPr>
                <w:b/>
                <w:sz w:val="20"/>
              </w:rPr>
              <w:t xml:space="preserve">Benefit: </w:t>
            </w:r>
            <w:r>
              <w:t>75% = $180.35    85% = $204.40</w:t>
            </w:r>
          </w:p>
        </w:tc>
      </w:tr>
    </w:tbl>
    <w:p w14:paraId="55964475"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1C2E7876"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4F6B685A" w14:textId="77777777" w:rsidTr="00003C87">
              <w:tc>
                <w:tcPr>
                  <w:tcW w:w="2500" w:type="pct"/>
                  <w:tcBorders>
                    <w:top w:val="nil"/>
                    <w:left w:val="nil"/>
                    <w:bottom w:val="nil"/>
                    <w:right w:val="nil"/>
                  </w:tcBorders>
                  <w:tcMar>
                    <w:top w:w="38" w:type="dxa"/>
                    <w:left w:w="0" w:type="dxa"/>
                    <w:bottom w:w="38" w:type="dxa"/>
                    <w:right w:w="0" w:type="dxa"/>
                  </w:tcMar>
                  <w:vAlign w:val="bottom"/>
                </w:tcPr>
                <w:p w14:paraId="00CD2688"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594BE3B4"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5. CARDIOVASCULAR</w:t>
                  </w:r>
                </w:p>
              </w:tc>
            </w:tr>
          </w:tbl>
          <w:p w14:paraId="668F2294" w14:textId="77777777" w:rsidR="00C26C5B" w:rsidRDefault="00C26C5B" w:rsidP="00003C87">
            <w:pPr>
              <w:keepLines/>
              <w:rPr>
                <w:rFonts w:ascii="Helvetica" w:eastAsia="Helvetica" w:hAnsi="Helvetica" w:cs="Helvetica"/>
                <w:b/>
              </w:rPr>
            </w:pPr>
          </w:p>
        </w:tc>
      </w:tr>
      <w:tr w:rsidR="00C26C5B" w14:paraId="4402C9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D00189"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FD7C739"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672ED9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9F7F2D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82CBBD5"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8" w:name="_Toc106790511"/>
            <w:bookmarkStart w:id="19" w:name="_Toc107310165"/>
            <w:r>
              <w:rPr>
                <w:rFonts w:ascii="Helvetica" w:eastAsia="Helvetica" w:hAnsi="Helvetica" w:cs="Helvetica"/>
                <w:b w:val="0"/>
                <w:sz w:val="18"/>
              </w:rPr>
              <w:t>Subgroup 5. Cardiovascular</w:t>
            </w:r>
            <w:bookmarkEnd w:id="18"/>
            <w:bookmarkEnd w:id="19"/>
          </w:p>
        </w:tc>
      </w:tr>
      <w:tr w:rsidR="00C26C5B" w14:paraId="32C465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5659F3" w14:textId="77777777" w:rsidR="00C26C5B" w:rsidRDefault="00C26C5B" w:rsidP="00003C87">
            <w:pPr>
              <w:rPr>
                <w:b/>
              </w:rPr>
            </w:pPr>
            <w:r>
              <w:rPr>
                <w:b/>
              </w:rPr>
              <w:t>Fee</w:t>
            </w:r>
          </w:p>
          <w:p w14:paraId="0AC56E7C" w14:textId="77777777" w:rsidR="00C26C5B" w:rsidRDefault="00C26C5B" w:rsidP="00003C87">
            <w:r>
              <w:t>13400</w:t>
            </w:r>
          </w:p>
        </w:tc>
        <w:tc>
          <w:tcPr>
            <w:tcW w:w="0" w:type="auto"/>
            <w:tcMar>
              <w:top w:w="38" w:type="dxa"/>
              <w:left w:w="38" w:type="dxa"/>
              <w:bottom w:w="38" w:type="dxa"/>
              <w:right w:w="38" w:type="dxa"/>
            </w:tcMar>
            <w:vAlign w:val="bottom"/>
          </w:tcPr>
          <w:p w14:paraId="532C4F28" w14:textId="77777777" w:rsidR="00C26C5B" w:rsidRDefault="00C26C5B" w:rsidP="00003C87">
            <w:pPr>
              <w:spacing w:after="200"/>
              <w:rPr>
                <w:sz w:val="20"/>
                <w:szCs w:val="20"/>
              </w:rPr>
            </w:pPr>
            <w:r>
              <w:rPr>
                <w:sz w:val="20"/>
                <w:szCs w:val="20"/>
              </w:rPr>
              <w:t xml:space="preserve">Restoration of cardiac rhythm by electrical stimulation (cardioversion), other than in the course of cardiac surgery (H) (Anaes.) </w:t>
            </w:r>
          </w:p>
          <w:p w14:paraId="65E58FA4" w14:textId="77777777" w:rsidR="00C26C5B" w:rsidRDefault="00C26C5B" w:rsidP="00003C87">
            <w:pPr>
              <w:tabs>
                <w:tab w:val="left" w:pos="1701"/>
              </w:tabs>
            </w:pPr>
            <w:r>
              <w:rPr>
                <w:b/>
                <w:sz w:val="20"/>
              </w:rPr>
              <w:t xml:space="preserve">Fee: </w:t>
            </w:r>
            <w:r>
              <w:t>$102.35</w:t>
            </w:r>
            <w:r>
              <w:tab/>
            </w:r>
            <w:r>
              <w:rPr>
                <w:b/>
                <w:sz w:val="20"/>
              </w:rPr>
              <w:t xml:space="preserve">Benefit: </w:t>
            </w:r>
            <w:r>
              <w:t>75% = $76.80</w:t>
            </w:r>
          </w:p>
        </w:tc>
      </w:tr>
    </w:tbl>
    <w:p w14:paraId="3382B13C"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8C46DD1"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3D8EA59F" w14:textId="77777777" w:rsidTr="00003C87">
              <w:tc>
                <w:tcPr>
                  <w:tcW w:w="2500" w:type="pct"/>
                  <w:tcBorders>
                    <w:top w:val="nil"/>
                    <w:left w:val="nil"/>
                    <w:bottom w:val="nil"/>
                    <w:right w:val="nil"/>
                  </w:tcBorders>
                  <w:tcMar>
                    <w:top w:w="38" w:type="dxa"/>
                    <w:left w:w="0" w:type="dxa"/>
                    <w:bottom w:w="38" w:type="dxa"/>
                    <w:right w:w="0" w:type="dxa"/>
                  </w:tcMar>
                  <w:vAlign w:val="bottom"/>
                </w:tcPr>
                <w:p w14:paraId="37D60804"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28FE444A"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6. GASTROENTEROLOGY</w:t>
                  </w:r>
                </w:p>
              </w:tc>
            </w:tr>
          </w:tbl>
          <w:p w14:paraId="24749D54" w14:textId="77777777" w:rsidR="00C26C5B" w:rsidRDefault="00C26C5B" w:rsidP="00003C87">
            <w:pPr>
              <w:keepLines/>
              <w:rPr>
                <w:rFonts w:ascii="Helvetica" w:eastAsia="Helvetica" w:hAnsi="Helvetica" w:cs="Helvetica"/>
                <w:b/>
              </w:rPr>
            </w:pPr>
          </w:p>
        </w:tc>
      </w:tr>
      <w:tr w:rsidR="00C26C5B" w14:paraId="6EEB73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B5BDA6"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1395129"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4F6B1A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9AD702A"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DB4E2BB"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0" w:name="_Toc106790512"/>
            <w:bookmarkStart w:id="21" w:name="_Toc107310166"/>
            <w:r>
              <w:rPr>
                <w:rFonts w:ascii="Helvetica" w:eastAsia="Helvetica" w:hAnsi="Helvetica" w:cs="Helvetica"/>
                <w:b w:val="0"/>
                <w:sz w:val="18"/>
              </w:rPr>
              <w:t>Subgroup 6. Gastroenterology</w:t>
            </w:r>
            <w:bookmarkEnd w:id="20"/>
            <w:bookmarkEnd w:id="21"/>
          </w:p>
        </w:tc>
      </w:tr>
      <w:tr w:rsidR="00C26C5B" w14:paraId="725DC3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D99A9A" w14:textId="77777777" w:rsidR="00C26C5B" w:rsidRDefault="00C26C5B" w:rsidP="00003C87">
            <w:pPr>
              <w:rPr>
                <w:b/>
              </w:rPr>
            </w:pPr>
            <w:r>
              <w:rPr>
                <w:b/>
              </w:rPr>
              <w:t>Fee</w:t>
            </w:r>
          </w:p>
          <w:p w14:paraId="690CF1FD" w14:textId="77777777" w:rsidR="00C26C5B" w:rsidRDefault="00C26C5B" w:rsidP="00003C87">
            <w:r>
              <w:t>13506</w:t>
            </w:r>
          </w:p>
        </w:tc>
        <w:tc>
          <w:tcPr>
            <w:tcW w:w="0" w:type="auto"/>
            <w:tcMar>
              <w:top w:w="38" w:type="dxa"/>
              <w:left w:w="38" w:type="dxa"/>
              <w:bottom w:w="38" w:type="dxa"/>
              <w:right w:w="38" w:type="dxa"/>
            </w:tcMar>
            <w:vAlign w:val="bottom"/>
          </w:tcPr>
          <w:p w14:paraId="30AC7444" w14:textId="77777777" w:rsidR="00C26C5B" w:rsidRDefault="00C26C5B" w:rsidP="00003C87">
            <w:pPr>
              <w:spacing w:after="200"/>
              <w:rPr>
                <w:sz w:val="20"/>
                <w:szCs w:val="20"/>
              </w:rPr>
            </w:pPr>
            <w:r>
              <w:rPr>
                <w:sz w:val="20"/>
                <w:szCs w:val="20"/>
              </w:rPr>
              <w:t xml:space="preserve">GASTRO-OESOPHAGEAL balloon intubation, for control of bleeding from gastric oesophageal varices </w:t>
            </w:r>
          </w:p>
          <w:p w14:paraId="62F52A1F" w14:textId="77777777" w:rsidR="00C26C5B" w:rsidRDefault="00C26C5B" w:rsidP="00003C87">
            <w:pPr>
              <w:tabs>
                <w:tab w:val="left" w:pos="1701"/>
              </w:tabs>
            </w:pPr>
            <w:r>
              <w:rPr>
                <w:b/>
                <w:sz w:val="20"/>
              </w:rPr>
              <w:t xml:space="preserve">Fee: </w:t>
            </w:r>
            <w:r>
              <w:t>$195.00</w:t>
            </w:r>
            <w:r>
              <w:tab/>
            </w:r>
            <w:r>
              <w:rPr>
                <w:b/>
                <w:sz w:val="20"/>
              </w:rPr>
              <w:t xml:space="preserve">Benefit: </w:t>
            </w:r>
            <w:r>
              <w:t>75% = $146.25    85% = $165.75</w:t>
            </w:r>
          </w:p>
        </w:tc>
      </w:tr>
    </w:tbl>
    <w:p w14:paraId="122D4F77"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471B8BDD"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22FB8824" w14:textId="77777777" w:rsidTr="00003C87">
              <w:tc>
                <w:tcPr>
                  <w:tcW w:w="2500" w:type="pct"/>
                  <w:tcBorders>
                    <w:top w:val="nil"/>
                    <w:left w:val="nil"/>
                    <w:bottom w:val="nil"/>
                    <w:right w:val="nil"/>
                  </w:tcBorders>
                  <w:tcMar>
                    <w:top w:w="38" w:type="dxa"/>
                    <w:left w:w="0" w:type="dxa"/>
                    <w:bottom w:w="38" w:type="dxa"/>
                    <w:right w:w="0" w:type="dxa"/>
                  </w:tcMar>
                  <w:vAlign w:val="bottom"/>
                </w:tcPr>
                <w:p w14:paraId="6F4E4080"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280D5827"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8. HAEMATOLOGY</w:t>
                  </w:r>
                </w:p>
              </w:tc>
            </w:tr>
          </w:tbl>
          <w:p w14:paraId="26A29ADB" w14:textId="77777777" w:rsidR="00C26C5B" w:rsidRDefault="00C26C5B" w:rsidP="00003C87">
            <w:pPr>
              <w:keepLines/>
              <w:rPr>
                <w:rFonts w:ascii="Helvetica" w:eastAsia="Helvetica" w:hAnsi="Helvetica" w:cs="Helvetica"/>
                <w:b/>
              </w:rPr>
            </w:pPr>
          </w:p>
        </w:tc>
      </w:tr>
      <w:tr w:rsidR="00C26C5B" w14:paraId="4BFFAF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D181FE"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E74A58C"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1A6EA3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AEEFCA1"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D5E6C54"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2" w:name="_Toc106790513"/>
            <w:bookmarkStart w:id="23" w:name="_Toc107310167"/>
            <w:r>
              <w:rPr>
                <w:rFonts w:ascii="Helvetica" w:eastAsia="Helvetica" w:hAnsi="Helvetica" w:cs="Helvetica"/>
                <w:b w:val="0"/>
                <w:sz w:val="18"/>
              </w:rPr>
              <w:t>Subgroup 8. Haematology</w:t>
            </w:r>
            <w:bookmarkEnd w:id="22"/>
            <w:bookmarkEnd w:id="23"/>
          </w:p>
        </w:tc>
      </w:tr>
      <w:tr w:rsidR="00C26C5B" w14:paraId="4BB5F0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280C5" w14:textId="77777777" w:rsidR="00C26C5B" w:rsidRDefault="00C26C5B" w:rsidP="00003C87">
            <w:pPr>
              <w:rPr>
                <w:b/>
              </w:rPr>
            </w:pPr>
            <w:r>
              <w:rPr>
                <w:b/>
              </w:rPr>
              <w:t>Fee</w:t>
            </w:r>
          </w:p>
          <w:p w14:paraId="40C2C4E2" w14:textId="77777777" w:rsidR="00C26C5B" w:rsidRDefault="00C26C5B" w:rsidP="00003C87">
            <w:r>
              <w:t>13700</w:t>
            </w:r>
          </w:p>
        </w:tc>
        <w:tc>
          <w:tcPr>
            <w:tcW w:w="0" w:type="auto"/>
            <w:tcMar>
              <w:top w:w="38" w:type="dxa"/>
              <w:left w:w="38" w:type="dxa"/>
              <w:bottom w:w="38" w:type="dxa"/>
              <w:right w:w="38" w:type="dxa"/>
            </w:tcMar>
            <w:vAlign w:val="bottom"/>
          </w:tcPr>
          <w:p w14:paraId="0B07D83D" w14:textId="77777777" w:rsidR="00C26C5B" w:rsidRDefault="00C26C5B" w:rsidP="00003C87">
            <w:pPr>
              <w:spacing w:after="200"/>
              <w:rPr>
                <w:sz w:val="20"/>
                <w:szCs w:val="20"/>
              </w:rPr>
            </w:pPr>
            <w:r>
              <w:rPr>
                <w:sz w:val="20"/>
                <w:szCs w:val="20"/>
              </w:rPr>
              <w:t xml:space="preserve">HARVESTING OF HOMOLOGOUS (including allogeneic) or AUTOLOGOUS bone marrow for the purpose of transplantation (Anaes.) </w:t>
            </w:r>
          </w:p>
          <w:p w14:paraId="46FF503C" w14:textId="77777777" w:rsidR="00C26C5B" w:rsidRDefault="00C26C5B" w:rsidP="00003C87">
            <w:pPr>
              <w:tabs>
                <w:tab w:val="left" w:pos="1701"/>
              </w:tabs>
            </w:pPr>
            <w:r>
              <w:rPr>
                <w:b/>
                <w:sz w:val="20"/>
              </w:rPr>
              <w:t xml:space="preserve">Fee: </w:t>
            </w:r>
            <w:r>
              <w:t>$352.35</w:t>
            </w:r>
            <w:r>
              <w:tab/>
            </w:r>
            <w:r>
              <w:rPr>
                <w:b/>
                <w:sz w:val="20"/>
              </w:rPr>
              <w:t xml:space="preserve">Benefit: </w:t>
            </w:r>
            <w:r>
              <w:t>75% = $264.30    85% = $299.50</w:t>
            </w:r>
          </w:p>
        </w:tc>
      </w:tr>
      <w:tr w:rsidR="00C26C5B" w14:paraId="27CB40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E5B9FB" w14:textId="77777777" w:rsidR="00C26C5B" w:rsidRDefault="00C26C5B" w:rsidP="00003C87">
            <w:pPr>
              <w:rPr>
                <w:b/>
              </w:rPr>
            </w:pPr>
            <w:r>
              <w:rPr>
                <w:b/>
              </w:rPr>
              <w:t>Fee</w:t>
            </w:r>
          </w:p>
          <w:p w14:paraId="111CA369" w14:textId="77777777" w:rsidR="00C26C5B" w:rsidRDefault="00C26C5B" w:rsidP="00003C87">
            <w:r>
              <w:t>13703</w:t>
            </w:r>
          </w:p>
        </w:tc>
        <w:tc>
          <w:tcPr>
            <w:tcW w:w="0" w:type="auto"/>
            <w:tcMar>
              <w:top w:w="38" w:type="dxa"/>
              <w:left w:w="38" w:type="dxa"/>
              <w:bottom w:w="38" w:type="dxa"/>
              <w:right w:w="38" w:type="dxa"/>
            </w:tcMar>
            <w:vAlign w:val="bottom"/>
          </w:tcPr>
          <w:p w14:paraId="12B5A2BA" w14:textId="77777777" w:rsidR="00C26C5B" w:rsidRDefault="00C26C5B" w:rsidP="00003C87">
            <w:pPr>
              <w:spacing w:after="200"/>
              <w:rPr>
                <w:sz w:val="20"/>
                <w:szCs w:val="20"/>
              </w:rPr>
            </w:pPr>
            <w:r>
              <w:rPr>
                <w:sz w:val="20"/>
                <w:szCs w:val="20"/>
              </w:rPr>
              <w:t>Transfusion of blood, including collection from donor, when used for intra-operative normovolaemic haemodilution</w:t>
            </w:r>
          </w:p>
          <w:p w14:paraId="5D307A28" w14:textId="77777777" w:rsidR="00C26C5B" w:rsidRDefault="00C26C5B" w:rsidP="00003C87">
            <w:pPr>
              <w:tabs>
                <w:tab w:val="left" w:pos="1701"/>
              </w:tabs>
            </w:pPr>
            <w:r>
              <w:rPr>
                <w:b/>
                <w:sz w:val="20"/>
              </w:rPr>
              <w:t xml:space="preserve">Fee: </w:t>
            </w:r>
            <w:r>
              <w:t>$126.30</w:t>
            </w:r>
            <w:r>
              <w:tab/>
            </w:r>
            <w:r>
              <w:rPr>
                <w:b/>
                <w:sz w:val="20"/>
              </w:rPr>
              <w:t xml:space="preserve">Benefit: </w:t>
            </w:r>
            <w:r>
              <w:t>75% = $94.75    85% = $107.40</w:t>
            </w:r>
          </w:p>
        </w:tc>
      </w:tr>
      <w:tr w:rsidR="00C26C5B" w14:paraId="324717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726A2A" w14:textId="77777777" w:rsidR="00C26C5B" w:rsidRDefault="00C26C5B" w:rsidP="00003C87">
            <w:pPr>
              <w:rPr>
                <w:b/>
              </w:rPr>
            </w:pPr>
            <w:r>
              <w:rPr>
                <w:b/>
              </w:rPr>
              <w:t>Fee</w:t>
            </w:r>
          </w:p>
          <w:p w14:paraId="2F5F9052" w14:textId="77777777" w:rsidR="00C26C5B" w:rsidRDefault="00C26C5B" w:rsidP="00003C87">
            <w:r>
              <w:t>13706</w:t>
            </w:r>
          </w:p>
        </w:tc>
        <w:tc>
          <w:tcPr>
            <w:tcW w:w="0" w:type="auto"/>
            <w:tcMar>
              <w:top w:w="38" w:type="dxa"/>
              <w:left w:w="38" w:type="dxa"/>
              <w:bottom w:w="38" w:type="dxa"/>
              <w:right w:w="38" w:type="dxa"/>
            </w:tcMar>
            <w:vAlign w:val="bottom"/>
          </w:tcPr>
          <w:p w14:paraId="00306313" w14:textId="77777777" w:rsidR="00C26C5B" w:rsidRDefault="00C26C5B" w:rsidP="00003C87">
            <w:pPr>
              <w:spacing w:after="200"/>
              <w:rPr>
                <w:sz w:val="20"/>
                <w:szCs w:val="20"/>
              </w:rPr>
            </w:pPr>
            <w:r>
              <w:rPr>
                <w:sz w:val="20"/>
                <w:szCs w:val="20"/>
              </w:rPr>
              <w:t xml:space="preserve">TRANSFUSION OF BLOOD or bone marrow already collected </w:t>
            </w:r>
          </w:p>
          <w:p w14:paraId="5B5575BD" w14:textId="77777777" w:rsidR="00C26C5B" w:rsidRDefault="00C26C5B" w:rsidP="00003C87">
            <w:r>
              <w:t>(See para TN.1.7 of explanatory notes to this Category)</w:t>
            </w:r>
          </w:p>
          <w:p w14:paraId="7892C972" w14:textId="77777777" w:rsidR="00C26C5B" w:rsidRDefault="00C26C5B" w:rsidP="00003C87">
            <w:pPr>
              <w:tabs>
                <w:tab w:val="left" w:pos="1701"/>
              </w:tabs>
            </w:pPr>
            <w:r>
              <w:rPr>
                <w:b/>
                <w:sz w:val="20"/>
              </w:rPr>
              <w:t xml:space="preserve">Fee: </w:t>
            </w:r>
            <w:r>
              <w:t>$88.10</w:t>
            </w:r>
            <w:r>
              <w:tab/>
            </w:r>
            <w:r>
              <w:rPr>
                <w:b/>
                <w:sz w:val="20"/>
              </w:rPr>
              <w:t xml:space="preserve">Benefit: </w:t>
            </w:r>
            <w:r>
              <w:t>75% = $66.10    85% = $74.90</w:t>
            </w:r>
          </w:p>
        </w:tc>
      </w:tr>
      <w:tr w:rsidR="00C26C5B" w14:paraId="47B9CC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5676D5" w14:textId="77777777" w:rsidR="00C26C5B" w:rsidRDefault="00C26C5B" w:rsidP="00003C87">
            <w:pPr>
              <w:rPr>
                <w:b/>
              </w:rPr>
            </w:pPr>
            <w:r>
              <w:rPr>
                <w:b/>
              </w:rPr>
              <w:t>Fee</w:t>
            </w:r>
          </w:p>
          <w:p w14:paraId="4C19C59C" w14:textId="77777777" w:rsidR="00C26C5B" w:rsidRDefault="00C26C5B" w:rsidP="00003C87">
            <w:r>
              <w:t>13750</w:t>
            </w:r>
          </w:p>
        </w:tc>
        <w:tc>
          <w:tcPr>
            <w:tcW w:w="0" w:type="auto"/>
            <w:tcMar>
              <w:top w:w="38" w:type="dxa"/>
              <w:left w:w="38" w:type="dxa"/>
              <w:bottom w:w="38" w:type="dxa"/>
              <w:right w:w="38" w:type="dxa"/>
            </w:tcMar>
            <w:vAlign w:val="bottom"/>
          </w:tcPr>
          <w:p w14:paraId="13BED1CF" w14:textId="77777777" w:rsidR="00C26C5B" w:rsidRDefault="00C26C5B" w:rsidP="00003C87">
            <w:pPr>
              <w:spacing w:after="200"/>
              <w:rPr>
                <w:sz w:val="20"/>
                <w:szCs w:val="20"/>
              </w:rPr>
            </w:pPr>
            <w:r>
              <w:rPr>
                <w:sz w:val="20"/>
                <w:szCs w:val="20"/>
              </w:rPr>
              <w:t xml:space="preserve">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not being a service associated with a service to which item 13755 applies -payable once per day </w:t>
            </w:r>
          </w:p>
          <w:p w14:paraId="1A83A767" w14:textId="77777777" w:rsidR="00C26C5B" w:rsidRDefault="00C26C5B" w:rsidP="00003C87">
            <w:pPr>
              <w:tabs>
                <w:tab w:val="left" w:pos="1701"/>
              </w:tabs>
            </w:pPr>
            <w:r>
              <w:rPr>
                <w:b/>
                <w:sz w:val="20"/>
              </w:rPr>
              <w:t xml:space="preserve">Fee: </w:t>
            </w:r>
            <w:r>
              <w:t>$144.50</w:t>
            </w:r>
            <w:r>
              <w:tab/>
            </w:r>
            <w:r>
              <w:rPr>
                <w:b/>
                <w:sz w:val="20"/>
              </w:rPr>
              <w:t xml:space="preserve">Benefit: </w:t>
            </w:r>
            <w:r>
              <w:t>75% = $108.40    85% = $122.85</w:t>
            </w:r>
          </w:p>
        </w:tc>
      </w:tr>
      <w:tr w:rsidR="00C26C5B" w14:paraId="370909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E8DE31" w14:textId="77777777" w:rsidR="00C26C5B" w:rsidRDefault="00C26C5B" w:rsidP="00003C87">
            <w:pPr>
              <w:rPr>
                <w:b/>
              </w:rPr>
            </w:pPr>
            <w:r>
              <w:rPr>
                <w:b/>
              </w:rPr>
              <w:t>Fee</w:t>
            </w:r>
          </w:p>
          <w:p w14:paraId="29A0D4A5" w14:textId="77777777" w:rsidR="00C26C5B" w:rsidRDefault="00C26C5B" w:rsidP="00003C87">
            <w:r>
              <w:t>13755</w:t>
            </w:r>
          </w:p>
        </w:tc>
        <w:tc>
          <w:tcPr>
            <w:tcW w:w="0" w:type="auto"/>
            <w:tcMar>
              <w:top w:w="38" w:type="dxa"/>
              <w:left w:w="38" w:type="dxa"/>
              <w:bottom w:w="38" w:type="dxa"/>
              <w:right w:w="38" w:type="dxa"/>
            </w:tcMar>
            <w:vAlign w:val="bottom"/>
          </w:tcPr>
          <w:p w14:paraId="1A0A856D" w14:textId="77777777" w:rsidR="00C26C5B" w:rsidRDefault="00C26C5B" w:rsidP="00003C87">
            <w:pPr>
              <w:spacing w:after="200"/>
              <w:rPr>
                <w:sz w:val="20"/>
                <w:szCs w:val="20"/>
              </w:rPr>
            </w:pPr>
            <w:r>
              <w:rPr>
                <w:sz w:val="20"/>
                <w:szCs w:val="20"/>
              </w:rPr>
              <w:t xml:space="preserve">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 not being a service associated with a service to which item 13750 applies - payable once per day </w:t>
            </w:r>
          </w:p>
          <w:p w14:paraId="20AD6504" w14:textId="77777777" w:rsidR="00C26C5B" w:rsidRDefault="00C26C5B" w:rsidP="00003C87">
            <w:pPr>
              <w:tabs>
                <w:tab w:val="left" w:pos="1701"/>
              </w:tabs>
            </w:pPr>
            <w:r>
              <w:rPr>
                <w:b/>
                <w:sz w:val="20"/>
              </w:rPr>
              <w:t xml:space="preserve">Fee: </w:t>
            </w:r>
            <w:r>
              <w:t>$144.50</w:t>
            </w:r>
            <w:r>
              <w:tab/>
            </w:r>
            <w:r>
              <w:rPr>
                <w:b/>
                <w:sz w:val="20"/>
              </w:rPr>
              <w:t xml:space="preserve">Benefit: </w:t>
            </w:r>
            <w:r>
              <w:t>75% = $108.40    85% = $122.85</w:t>
            </w:r>
          </w:p>
        </w:tc>
      </w:tr>
      <w:tr w:rsidR="00C26C5B" w14:paraId="34348E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C5B0D3" w14:textId="77777777" w:rsidR="00C26C5B" w:rsidRDefault="00C26C5B" w:rsidP="00003C87">
            <w:pPr>
              <w:rPr>
                <w:b/>
              </w:rPr>
            </w:pPr>
            <w:r>
              <w:rPr>
                <w:b/>
              </w:rPr>
              <w:t>Fee</w:t>
            </w:r>
          </w:p>
          <w:p w14:paraId="6B1D9393" w14:textId="77777777" w:rsidR="00C26C5B" w:rsidRDefault="00C26C5B" w:rsidP="00003C87">
            <w:r>
              <w:t>13757</w:t>
            </w:r>
          </w:p>
        </w:tc>
        <w:tc>
          <w:tcPr>
            <w:tcW w:w="0" w:type="auto"/>
            <w:tcMar>
              <w:top w:w="38" w:type="dxa"/>
              <w:left w:w="38" w:type="dxa"/>
              <w:bottom w:w="38" w:type="dxa"/>
              <w:right w:w="38" w:type="dxa"/>
            </w:tcMar>
            <w:vAlign w:val="bottom"/>
          </w:tcPr>
          <w:p w14:paraId="68B3513B" w14:textId="77777777" w:rsidR="00C26C5B" w:rsidRDefault="00C26C5B" w:rsidP="00003C87">
            <w:pPr>
              <w:spacing w:after="200"/>
              <w:rPr>
                <w:sz w:val="20"/>
                <w:szCs w:val="20"/>
              </w:rPr>
            </w:pPr>
            <w:r>
              <w:rPr>
                <w:sz w:val="20"/>
                <w:szCs w:val="20"/>
              </w:rPr>
              <w:t xml:space="preserve">THERAPEUTIC VENESECTION for the management of haemochromatosis, polycythemia vera or porphyria cutanea tarda </w:t>
            </w:r>
          </w:p>
          <w:p w14:paraId="424034C0" w14:textId="77777777" w:rsidR="00C26C5B" w:rsidRDefault="00C26C5B" w:rsidP="00003C87">
            <w:pPr>
              <w:tabs>
                <w:tab w:val="left" w:pos="1701"/>
              </w:tabs>
            </w:pPr>
            <w:r>
              <w:rPr>
                <w:b/>
                <w:sz w:val="20"/>
              </w:rPr>
              <w:t xml:space="preserve">Fee: </w:t>
            </w:r>
            <w:r>
              <w:t>$77.10</w:t>
            </w:r>
            <w:r>
              <w:tab/>
            </w:r>
            <w:r>
              <w:rPr>
                <w:b/>
                <w:sz w:val="20"/>
              </w:rPr>
              <w:t xml:space="preserve">Benefit: </w:t>
            </w:r>
            <w:r>
              <w:t>75% = $57.85    85% = $65.55</w:t>
            </w:r>
          </w:p>
        </w:tc>
      </w:tr>
      <w:tr w:rsidR="00C26C5B" w14:paraId="24C595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441708" w14:textId="77777777" w:rsidR="00C26C5B" w:rsidRDefault="00C26C5B" w:rsidP="00003C87">
            <w:pPr>
              <w:rPr>
                <w:b/>
              </w:rPr>
            </w:pPr>
            <w:r>
              <w:rPr>
                <w:b/>
              </w:rPr>
              <w:t>Fee</w:t>
            </w:r>
          </w:p>
          <w:p w14:paraId="52347FCC" w14:textId="77777777" w:rsidR="00C26C5B" w:rsidRDefault="00C26C5B" w:rsidP="00003C87">
            <w:r>
              <w:t>13760</w:t>
            </w:r>
          </w:p>
        </w:tc>
        <w:tc>
          <w:tcPr>
            <w:tcW w:w="0" w:type="auto"/>
            <w:tcMar>
              <w:top w:w="38" w:type="dxa"/>
              <w:left w:w="38" w:type="dxa"/>
              <w:bottom w:w="38" w:type="dxa"/>
              <w:right w:w="38" w:type="dxa"/>
            </w:tcMar>
            <w:vAlign w:val="bottom"/>
          </w:tcPr>
          <w:p w14:paraId="4317928C" w14:textId="77777777" w:rsidR="00C26C5B" w:rsidRDefault="00C26C5B" w:rsidP="00003C87">
            <w:pPr>
              <w:spacing w:after="200"/>
              <w:rPr>
                <w:sz w:val="20"/>
                <w:szCs w:val="20"/>
              </w:rPr>
            </w:pPr>
            <w:r>
              <w:rPr>
                <w:sz w:val="20"/>
                <w:szCs w:val="20"/>
              </w:rPr>
              <w:t>In vitro processing with cryopreservation of bone marrow or peripheral blood, for autologous stem cell transplantation for a patient receiving high</w:t>
            </w:r>
            <w:r>
              <w:rPr>
                <w:sz w:val="20"/>
                <w:szCs w:val="20"/>
              </w:rPr>
              <w:noBreakHyphen/>
              <w:t>dose chemotherapy for management of:</w:t>
            </w:r>
          </w:p>
          <w:p w14:paraId="7A5DCBBD" w14:textId="77777777" w:rsidR="00C26C5B" w:rsidRDefault="00C26C5B" w:rsidP="00003C87">
            <w:pPr>
              <w:spacing w:before="200" w:after="200"/>
              <w:rPr>
                <w:sz w:val="20"/>
                <w:szCs w:val="20"/>
              </w:rPr>
            </w:pPr>
            <w:r>
              <w:rPr>
                <w:sz w:val="20"/>
                <w:szCs w:val="20"/>
              </w:rPr>
              <w:t>(a) aggressive malignancy; or</w:t>
            </w:r>
          </w:p>
          <w:p w14:paraId="7B5E0B6A" w14:textId="77777777" w:rsidR="00C26C5B" w:rsidRDefault="00C26C5B" w:rsidP="00003C87">
            <w:pPr>
              <w:spacing w:before="200" w:after="200"/>
              <w:rPr>
                <w:sz w:val="20"/>
                <w:szCs w:val="20"/>
              </w:rPr>
            </w:pPr>
            <w:r>
              <w:rPr>
                <w:sz w:val="20"/>
                <w:szCs w:val="20"/>
              </w:rPr>
              <w:t>(b) malignancy that has proven refractory to prior treatment</w:t>
            </w:r>
          </w:p>
          <w:p w14:paraId="61E8E827" w14:textId="77777777" w:rsidR="00C26C5B" w:rsidRDefault="00C26C5B" w:rsidP="00003C87">
            <w:r>
              <w:t>(See para TN.1.26 of explanatory notes to this Category)</w:t>
            </w:r>
          </w:p>
          <w:p w14:paraId="3F1F09BE" w14:textId="77777777" w:rsidR="00C26C5B" w:rsidRDefault="00C26C5B" w:rsidP="00003C87">
            <w:pPr>
              <w:tabs>
                <w:tab w:val="left" w:pos="1701"/>
              </w:tabs>
            </w:pPr>
            <w:r>
              <w:rPr>
                <w:b/>
                <w:sz w:val="20"/>
              </w:rPr>
              <w:t xml:space="preserve">Fee: </w:t>
            </w:r>
            <w:r>
              <w:t>$806.20</w:t>
            </w:r>
            <w:r>
              <w:tab/>
            </w:r>
            <w:r>
              <w:rPr>
                <w:b/>
                <w:sz w:val="20"/>
              </w:rPr>
              <w:t xml:space="preserve">Benefit: </w:t>
            </w:r>
            <w:r>
              <w:t>75% = $604.65    85% = $718.30</w:t>
            </w:r>
          </w:p>
        </w:tc>
      </w:tr>
      <w:tr w:rsidR="00C26C5B" w14:paraId="646DCC2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FB2F7C" w14:textId="77777777" w:rsidR="00C26C5B" w:rsidRDefault="00C26C5B" w:rsidP="00003C87">
            <w:pPr>
              <w:rPr>
                <w:b/>
              </w:rPr>
            </w:pPr>
            <w:r>
              <w:rPr>
                <w:b/>
              </w:rPr>
              <w:t>Fee</w:t>
            </w:r>
          </w:p>
          <w:p w14:paraId="21597839" w14:textId="77777777" w:rsidR="00C26C5B" w:rsidRDefault="00C26C5B" w:rsidP="00003C87">
            <w:r>
              <w:t>13761 S</w:t>
            </w:r>
          </w:p>
        </w:tc>
        <w:tc>
          <w:tcPr>
            <w:tcW w:w="0" w:type="auto"/>
            <w:tcMar>
              <w:top w:w="38" w:type="dxa"/>
              <w:left w:w="38" w:type="dxa"/>
              <w:bottom w:w="38" w:type="dxa"/>
              <w:right w:w="38" w:type="dxa"/>
            </w:tcMar>
            <w:vAlign w:val="bottom"/>
          </w:tcPr>
          <w:p w14:paraId="0065E3D3" w14:textId="77777777" w:rsidR="00C26C5B" w:rsidRDefault="00C26C5B" w:rsidP="00003C87">
            <w:pPr>
              <w:spacing w:after="200"/>
              <w:rPr>
                <w:sz w:val="20"/>
                <w:szCs w:val="20"/>
              </w:rPr>
            </w:pPr>
            <w:r>
              <w:rPr>
                <w:sz w:val="20"/>
                <w:szCs w:val="20"/>
              </w:rPr>
              <w:t>Extracorporeal photopheresis for the treatment of chronic graft-versus-host disease, if:</w:t>
            </w:r>
          </w:p>
          <w:p w14:paraId="5FE1C335" w14:textId="77777777" w:rsidR="00C26C5B" w:rsidRDefault="00C26C5B" w:rsidP="00003C87">
            <w:pPr>
              <w:spacing w:before="200" w:after="200"/>
              <w:rPr>
                <w:sz w:val="20"/>
                <w:szCs w:val="20"/>
              </w:rPr>
            </w:pPr>
            <w:r>
              <w:rPr>
                <w:sz w:val="20"/>
                <w:szCs w:val="20"/>
              </w:rPr>
              <w:t>(a)     the person is:</w:t>
            </w:r>
          </w:p>
          <w:p w14:paraId="730AB2E0" w14:textId="77777777" w:rsidR="00C26C5B" w:rsidRDefault="00C26C5B" w:rsidP="00003C87">
            <w:pPr>
              <w:pBdr>
                <w:left w:val="none" w:sz="0" w:space="22" w:color="auto"/>
              </w:pBdr>
              <w:spacing w:before="200" w:after="200"/>
              <w:ind w:left="450"/>
              <w:rPr>
                <w:sz w:val="20"/>
                <w:szCs w:val="20"/>
              </w:rPr>
            </w:pPr>
            <w:r>
              <w:rPr>
                <w:sz w:val="20"/>
                <w:szCs w:val="20"/>
              </w:rPr>
              <w:t>(i)        has received allogeneic haematopoietic stem cell transplantation; and</w:t>
            </w:r>
          </w:p>
          <w:p w14:paraId="7C7D35CE" w14:textId="77777777" w:rsidR="00C26C5B" w:rsidRDefault="00C26C5B" w:rsidP="00003C87">
            <w:pPr>
              <w:pBdr>
                <w:left w:val="none" w:sz="0" w:space="22" w:color="auto"/>
              </w:pBdr>
              <w:spacing w:before="200" w:after="200"/>
              <w:ind w:left="450"/>
              <w:rPr>
                <w:sz w:val="20"/>
                <w:szCs w:val="20"/>
              </w:rPr>
            </w:pPr>
            <w:r>
              <w:rPr>
                <w:sz w:val="20"/>
                <w:szCs w:val="20"/>
              </w:rPr>
              <w:t>(ii)        has been diagnosed with chronic graft versus host disease following the transplantation; and</w:t>
            </w:r>
          </w:p>
          <w:p w14:paraId="6A86188B" w14:textId="77777777" w:rsidR="00C26C5B" w:rsidRDefault="00C26C5B" w:rsidP="00003C87">
            <w:pPr>
              <w:pBdr>
                <w:left w:val="none" w:sz="0" w:space="22" w:color="auto"/>
              </w:pBdr>
              <w:spacing w:before="200" w:after="200"/>
              <w:ind w:left="450"/>
              <w:rPr>
                <w:sz w:val="20"/>
                <w:szCs w:val="20"/>
              </w:rPr>
            </w:pPr>
            <w:r>
              <w:rPr>
                <w:sz w:val="20"/>
                <w:szCs w:val="20"/>
              </w:rPr>
              <w:t>(iii)      steroid treatment is clinically unsuitable as the disease is steroid refractory or the person is steroid-dependent or steroid-intolerant; and</w:t>
            </w:r>
          </w:p>
          <w:p w14:paraId="35687E50" w14:textId="77777777" w:rsidR="00C26C5B" w:rsidRDefault="00C26C5B" w:rsidP="00003C87">
            <w:pPr>
              <w:spacing w:before="200" w:after="200"/>
              <w:rPr>
                <w:sz w:val="20"/>
                <w:szCs w:val="20"/>
              </w:rPr>
            </w:pPr>
            <w:r>
              <w:rPr>
                <w:sz w:val="20"/>
                <w:szCs w:val="20"/>
              </w:rPr>
              <w:t>(b)    the person has not previously received an extracorporeal photopheresis treatment cycle; and</w:t>
            </w:r>
          </w:p>
          <w:p w14:paraId="04C29989" w14:textId="77777777" w:rsidR="00C26C5B" w:rsidRDefault="00C26C5B" w:rsidP="00003C87">
            <w:pPr>
              <w:spacing w:before="200" w:after="200"/>
              <w:rPr>
                <w:sz w:val="20"/>
                <w:szCs w:val="20"/>
              </w:rPr>
            </w:pPr>
            <w:r>
              <w:rPr>
                <w:sz w:val="20"/>
                <w:szCs w:val="20"/>
              </w:rPr>
              <w:t>(c)     the service is delivered using an integrated, closed extracorporeal photopheresis system; and</w:t>
            </w:r>
          </w:p>
          <w:p w14:paraId="3888C169" w14:textId="77777777" w:rsidR="00C26C5B" w:rsidRDefault="00C26C5B" w:rsidP="00003C87">
            <w:pPr>
              <w:spacing w:before="200" w:after="200"/>
              <w:rPr>
                <w:sz w:val="20"/>
                <w:szCs w:val="20"/>
              </w:rPr>
            </w:pPr>
            <w:r>
              <w:rPr>
                <w:sz w:val="20"/>
                <w:szCs w:val="20"/>
              </w:rPr>
              <w:t>(d)    the service is provided in combination with the use of methoxalen that is listed on the Pharmaceutical Benefits Scheme; and</w:t>
            </w:r>
          </w:p>
          <w:p w14:paraId="7170AC2A" w14:textId="77777777" w:rsidR="00C26C5B" w:rsidRDefault="00C26C5B" w:rsidP="00003C87">
            <w:pPr>
              <w:spacing w:before="200" w:after="200"/>
              <w:rPr>
                <w:sz w:val="20"/>
                <w:szCs w:val="20"/>
              </w:rPr>
            </w:pPr>
            <w:r>
              <w:rPr>
                <w:sz w:val="20"/>
                <w:szCs w:val="20"/>
              </w:rPr>
              <w:t>(e)     the service is provided by, or on behalf of, a specialist or consultant physician who:</w:t>
            </w:r>
          </w:p>
          <w:p w14:paraId="0A89AAFE" w14:textId="77777777" w:rsidR="00C26C5B" w:rsidRDefault="00C26C5B" w:rsidP="00003C87">
            <w:pPr>
              <w:pBdr>
                <w:left w:val="none" w:sz="0" w:space="22" w:color="auto"/>
              </w:pBdr>
              <w:spacing w:before="200" w:after="200"/>
              <w:ind w:left="450"/>
              <w:rPr>
                <w:sz w:val="20"/>
                <w:szCs w:val="20"/>
              </w:rPr>
            </w:pPr>
            <w:r>
              <w:rPr>
                <w:sz w:val="20"/>
                <w:szCs w:val="20"/>
              </w:rPr>
              <w:t>(i)   is practising in the speciality of haematology or oncology; and</w:t>
            </w:r>
          </w:p>
          <w:p w14:paraId="5E717CC2" w14:textId="77777777" w:rsidR="00C26C5B" w:rsidRDefault="00C26C5B" w:rsidP="00003C87">
            <w:pPr>
              <w:pBdr>
                <w:left w:val="none" w:sz="0" w:space="22" w:color="auto"/>
              </w:pBdr>
              <w:spacing w:before="200" w:after="200"/>
              <w:ind w:left="450"/>
              <w:rPr>
                <w:sz w:val="20"/>
                <w:szCs w:val="20"/>
              </w:rPr>
            </w:pPr>
            <w:r>
              <w:rPr>
                <w:sz w:val="20"/>
                <w:szCs w:val="20"/>
              </w:rPr>
              <w:t>(ii)  has experience with allogeneic bone marrow transplantation.</w:t>
            </w:r>
          </w:p>
          <w:p w14:paraId="42CBF7F1" w14:textId="77777777" w:rsidR="00C26C5B" w:rsidRDefault="00C26C5B" w:rsidP="00003C87">
            <w:pPr>
              <w:spacing w:before="200" w:after="200"/>
              <w:rPr>
                <w:sz w:val="20"/>
                <w:szCs w:val="20"/>
              </w:rPr>
            </w:pPr>
            <w:r>
              <w:rPr>
                <w:sz w:val="20"/>
                <w:szCs w:val="20"/>
              </w:rPr>
              <w:t>Applicable once per treatment cycle</w:t>
            </w:r>
          </w:p>
          <w:p w14:paraId="25F3ADBF" w14:textId="77777777" w:rsidR="00C26C5B" w:rsidRDefault="00C26C5B" w:rsidP="00003C87">
            <w:r>
              <w:t>(See para TN.1.29 of explanatory notes to this Category)</w:t>
            </w:r>
          </w:p>
          <w:p w14:paraId="105D4005" w14:textId="77777777" w:rsidR="00C26C5B" w:rsidRDefault="00C26C5B" w:rsidP="00003C87">
            <w:pPr>
              <w:tabs>
                <w:tab w:val="left" w:pos="1701"/>
              </w:tabs>
            </w:pPr>
            <w:r>
              <w:rPr>
                <w:b/>
                <w:sz w:val="20"/>
              </w:rPr>
              <w:t xml:space="preserve">Fee: </w:t>
            </w:r>
            <w:r>
              <w:t>$1,938.90</w:t>
            </w:r>
            <w:r>
              <w:tab/>
            </w:r>
            <w:r>
              <w:rPr>
                <w:b/>
                <w:sz w:val="20"/>
              </w:rPr>
              <w:t xml:space="preserve">Benefit: </w:t>
            </w:r>
            <w:r>
              <w:t>75% = $1454.20    85% = $1851.00</w:t>
            </w:r>
          </w:p>
        </w:tc>
      </w:tr>
      <w:tr w:rsidR="00C26C5B" w14:paraId="3513B9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3E6AFB" w14:textId="77777777" w:rsidR="00C26C5B" w:rsidRDefault="00C26C5B" w:rsidP="00003C87">
            <w:pPr>
              <w:rPr>
                <w:b/>
              </w:rPr>
            </w:pPr>
            <w:r>
              <w:rPr>
                <w:b/>
              </w:rPr>
              <w:t>Fee</w:t>
            </w:r>
          </w:p>
          <w:p w14:paraId="6C9B0575" w14:textId="77777777" w:rsidR="00C26C5B" w:rsidRDefault="00C26C5B" w:rsidP="00003C87">
            <w:r>
              <w:t>13762 S</w:t>
            </w:r>
          </w:p>
        </w:tc>
        <w:tc>
          <w:tcPr>
            <w:tcW w:w="0" w:type="auto"/>
            <w:tcMar>
              <w:top w:w="38" w:type="dxa"/>
              <w:left w:w="38" w:type="dxa"/>
              <w:bottom w:w="38" w:type="dxa"/>
              <w:right w:w="38" w:type="dxa"/>
            </w:tcMar>
            <w:vAlign w:val="bottom"/>
          </w:tcPr>
          <w:p w14:paraId="122D5763" w14:textId="77777777" w:rsidR="00C26C5B" w:rsidRDefault="00C26C5B" w:rsidP="00003C87">
            <w:pPr>
              <w:spacing w:after="200"/>
              <w:rPr>
                <w:sz w:val="20"/>
                <w:szCs w:val="20"/>
              </w:rPr>
            </w:pPr>
            <w:r>
              <w:rPr>
                <w:sz w:val="20"/>
                <w:szCs w:val="20"/>
              </w:rPr>
              <w:t>Extracorporeal photopheresis for the treatment of chronic graft-versus-host disease, if:</w:t>
            </w:r>
          </w:p>
          <w:p w14:paraId="707E2A6F" w14:textId="77777777" w:rsidR="00C26C5B" w:rsidRDefault="00C26C5B" w:rsidP="00003C87">
            <w:pPr>
              <w:spacing w:before="200" w:after="200"/>
              <w:rPr>
                <w:sz w:val="20"/>
                <w:szCs w:val="20"/>
              </w:rPr>
            </w:pPr>
            <w:r>
              <w:rPr>
                <w:sz w:val="20"/>
                <w:szCs w:val="20"/>
              </w:rPr>
              <w:t>(a)     the person is:</w:t>
            </w:r>
          </w:p>
          <w:p w14:paraId="332ECA61" w14:textId="77777777" w:rsidR="00C26C5B" w:rsidRDefault="00C26C5B" w:rsidP="00003C87">
            <w:pPr>
              <w:pBdr>
                <w:left w:val="none" w:sz="0" w:space="22" w:color="auto"/>
              </w:pBdr>
              <w:spacing w:before="200" w:after="200"/>
              <w:ind w:left="450"/>
              <w:rPr>
                <w:sz w:val="20"/>
                <w:szCs w:val="20"/>
              </w:rPr>
            </w:pPr>
            <w:r>
              <w:rPr>
                <w:sz w:val="20"/>
                <w:szCs w:val="20"/>
              </w:rPr>
              <w:t>(i)     has received allogeneic haematopoietic stem cell transplantation; and</w:t>
            </w:r>
          </w:p>
          <w:p w14:paraId="2516AE00" w14:textId="77777777" w:rsidR="00C26C5B" w:rsidRDefault="00C26C5B" w:rsidP="00003C87">
            <w:pPr>
              <w:pBdr>
                <w:left w:val="none" w:sz="0" w:space="22" w:color="auto"/>
              </w:pBdr>
              <w:spacing w:before="200" w:after="200"/>
              <w:ind w:left="450"/>
              <w:rPr>
                <w:sz w:val="20"/>
                <w:szCs w:val="20"/>
              </w:rPr>
            </w:pPr>
            <w:r>
              <w:rPr>
                <w:sz w:val="20"/>
                <w:szCs w:val="20"/>
              </w:rPr>
              <w:t>(ii)       has been diagnosed with chronic graft versus host disease following the transplantation; and</w:t>
            </w:r>
          </w:p>
          <w:p w14:paraId="721E09C4" w14:textId="77777777" w:rsidR="00C26C5B" w:rsidRDefault="00C26C5B" w:rsidP="00003C87">
            <w:pPr>
              <w:pBdr>
                <w:left w:val="none" w:sz="0" w:space="22" w:color="auto"/>
              </w:pBdr>
              <w:spacing w:before="200" w:after="200"/>
              <w:ind w:left="450"/>
              <w:rPr>
                <w:sz w:val="20"/>
                <w:szCs w:val="20"/>
              </w:rPr>
            </w:pPr>
            <w:r>
              <w:rPr>
                <w:sz w:val="20"/>
                <w:szCs w:val="20"/>
              </w:rPr>
              <w:t>(iii)     steroid treatment is clinically unsuitable as the disease is steroid refractory or the person is steroid-dependent or steroid-intolerant; and</w:t>
            </w:r>
          </w:p>
          <w:p w14:paraId="0569A742" w14:textId="77777777" w:rsidR="00C26C5B" w:rsidRDefault="00C26C5B" w:rsidP="00003C87">
            <w:pPr>
              <w:spacing w:before="200" w:after="200"/>
              <w:rPr>
                <w:sz w:val="20"/>
                <w:szCs w:val="20"/>
              </w:rPr>
            </w:pPr>
            <w:r>
              <w:rPr>
                <w:sz w:val="20"/>
                <w:szCs w:val="20"/>
              </w:rPr>
              <w:t>(b)    the person has previously received an extracorporeal photopheresis treatment cycle and had a partial or complete response in at least one organ in response to treatment; and</w:t>
            </w:r>
          </w:p>
          <w:p w14:paraId="4142369D" w14:textId="77777777" w:rsidR="00C26C5B" w:rsidRDefault="00C26C5B" w:rsidP="00003C87">
            <w:pPr>
              <w:spacing w:before="200" w:after="200"/>
              <w:rPr>
                <w:sz w:val="20"/>
                <w:szCs w:val="20"/>
              </w:rPr>
            </w:pPr>
            <w:r>
              <w:rPr>
                <w:sz w:val="20"/>
                <w:szCs w:val="20"/>
              </w:rPr>
              <w:t>(c)     the person requires further extracorporeal photopheresis; and</w:t>
            </w:r>
          </w:p>
          <w:p w14:paraId="2436023F" w14:textId="77777777" w:rsidR="00C26C5B" w:rsidRDefault="00C26C5B" w:rsidP="00003C87">
            <w:pPr>
              <w:spacing w:before="200" w:after="200"/>
              <w:rPr>
                <w:sz w:val="20"/>
                <w:szCs w:val="20"/>
              </w:rPr>
            </w:pPr>
            <w:r>
              <w:rPr>
                <w:sz w:val="20"/>
                <w:szCs w:val="20"/>
              </w:rPr>
              <w:t>(d)    the service is delivered using an integrated, closed extracorporeal photopheresis system; and</w:t>
            </w:r>
          </w:p>
          <w:p w14:paraId="4701033A" w14:textId="77777777" w:rsidR="00C26C5B" w:rsidRDefault="00C26C5B" w:rsidP="00003C87">
            <w:pPr>
              <w:spacing w:before="200" w:after="200"/>
              <w:rPr>
                <w:sz w:val="20"/>
                <w:szCs w:val="20"/>
              </w:rPr>
            </w:pPr>
            <w:r>
              <w:rPr>
                <w:sz w:val="20"/>
                <w:szCs w:val="20"/>
              </w:rPr>
              <w:t>(e)     the service is provided in combination with the use of methoxalen that is listed on the Pharmaceutical Benefits Scheme; and</w:t>
            </w:r>
          </w:p>
          <w:p w14:paraId="0CE5A7D5" w14:textId="77777777" w:rsidR="00C26C5B" w:rsidRDefault="00C26C5B" w:rsidP="00003C87">
            <w:pPr>
              <w:spacing w:before="200" w:after="200"/>
              <w:rPr>
                <w:sz w:val="20"/>
                <w:szCs w:val="20"/>
              </w:rPr>
            </w:pPr>
            <w:r>
              <w:rPr>
                <w:sz w:val="20"/>
                <w:szCs w:val="20"/>
              </w:rPr>
              <w:t>(f)      the service is provided by, or on behalf of, a specialist or consultant physician who:</w:t>
            </w:r>
          </w:p>
          <w:p w14:paraId="61644F19" w14:textId="77777777" w:rsidR="00C26C5B" w:rsidRDefault="00C26C5B" w:rsidP="00003C87">
            <w:pPr>
              <w:pBdr>
                <w:left w:val="none" w:sz="0" w:space="22" w:color="auto"/>
              </w:pBdr>
              <w:spacing w:before="200" w:after="200"/>
              <w:ind w:left="450"/>
              <w:rPr>
                <w:sz w:val="20"/>
                <w:szCs w:val="20"/>
              </w:rPr>
            </w:pPr>
            <w:r>
              <w:rPr>
                <w:sz w:val="20"/>
                <w:szCs w:val="20"/>
              </w:rPr>
              <w:t>(i)   is practising in the speciality of haematology or oncology; and</w:t>
            </w:r>
          </w:p>
          <w:p w14:paraId="603B5F2D" w14:textId="77777777" w:rsidR="00C26C5B" w:rsidRDefault="00C26C5B" w:rsidP="00003C87">
            <w:pPr>
              <w:pBdr>
                <w:left w:val="none" w:sz="0" w:space="22" w:color="auto"/>
              </w:pBdr>
              <w:spacing w:before="200" w:after="200"/>
              <w:ind w:left="450"/>
              <w:rPr>
                <w:sz w:val="20"/>
                <w:szCs w:val="20"/>
              </w:rPr>
            </w:pPr>
            <w:r>
              <w:rPr>
                <w:sz w:val="20"/>
                <w:szCs w:val="20"/>
              </w:rPr>
              <w:t>(ii)  has experience with allogeneic bone marrow transplantation.</w:t>
            </w:r>
          </w:p>
          <w:p w14:paraId="60BF2D2B" w14:textId="77777777" w:rsidR="00C26C5B" w:rsidRDefault="00C26C5B" w:rsidP="00003C87">
            <w:pPr>
              <w:spacing w:before="200" w:after="200"/>
              <w:rPr>
                <w:sz w:val="20"/>
                <w:szCs w:val="20"/>
              </w:rPr>
            </w:pPr>
            <w:r>
              <w:rPr>
                <w:sz w:val="20"/>
                <w:szCs w:val="20"/>
              </w:rPr>
              <w:t>Applicable once per treatment cycle</w:t>
            </w:r>
          </w:p>
          <w:p w14:paraId="2134B313" w14:textId="77777777" w:rsidR="00C26C5B" w:rsidRDefault="00C26C5B" w:rsidP="00003C87">
            <w:pPr>
              <w:spacing w:before="200" w:after="200"/>
              <w:rPr>
                <w:sz w:val="20"/>
                <w:szCs w:val="20"/>
              </w:rPr>
            </w:pPr>
            <w:r>
              <w:rPr>
                <w:sz w:val="20"/>
                <w:szCs w:val="20"/>
              </w:rPr>
              <w:t> </w:t>
            </w:r>
          </w:p>
          <w:p w14:paraId="7DC69B51" w14:textId="77777777" w:rsidR="00C26C5B" w:rsidRDefault="00C26C5B" w:rsidP="00003C87">
            <w:r>
              <w:t>(See para TN.1.29 of explanatory notes to this Category)</w:t>
            </w:r>
          </w:p>
          <w:p w14:paraId="47417434" w14:textId="77777777" w:rsidR="00C26C5B" w:rsidRDefault="00C26C5B" w:rsidP="00003C87">
            <w:pPr>
              <w:tabs>
                <w:tab w:val="left" w:pos="1701"/>
              </w:tabs>
            </w:pPr>
            <w:r>
              <w:rPr>
                <w:b/>
                <w:sz w:val="20"/>
              </w:rPr>
              <w:t xml:space="preserve">Fee: </w:t>
            </w:r>
            <w:r>
              <w:t>$1,938.90</w:t>
            </w:r>
            <w:r>
              <w:tab/>
            </w:r>
            <w:r>
              <w:rPr>
                <w:b/>
                <w:sz w:val="20"/>
              </w:rPr>
              <w:t xml:space="preserve">Benefit: </w:t>
            </w:r>
            <w:r>
              <w:t>75% = $1454.20    85% = $1851.00</w:t>
            </w:r>
          </w:p>
        </w:tc>
      </w:tr>
    </w:tbl>
    <w:p w14:paraId="50BE19FD"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6777300"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1FF2CD18" w14:textId="77777777" w:rsidTr="00003C87">
              <w:tc>
                <w:tcPr>
                  <w:tcW w:w="2500" w:type="pct"/>
                  <w:tcBorders>
                    <w:top w:val="nil"/>
                    <w:left w:val="nil"/>
                    <w:bottom w:val="nil"/>
                    <w:right w:val="nil"/>
                  </w:tcBorders>
                  <w:tcMar>
                    <w:top w:w="38" w:type="dxa"/>
                    <w:left w:w="0" w:type="dxa"/>
                    <w:bottom w:w="38" w:type="dxa"/>
                    <w:right w:w="0" w:type="dxa"/>
                  </w:tcMar>
                  <w:vAlign w:val="bottom"/>
                </w:tcPr>
                <w:p w14:paraId="27F7D501"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69B355E3"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9. PROCEDURES ASSOCIATED WITH INTENSIVE CARE AND CARDIOPULMONARY SUPPORT</w:t>
                  </w:r>
                </w:p>
              </w:tc>
            </w:tr>
          </w:tbl>
          <w:p w14:paraId="40B2CD36" w14:textId="77777777" w:rsidR="00C26C5B" w:rsidRDefault="00C26C5B" w:rsidP="00003C87">
            <w:pPr>
              <w:keepLines/>
              <w:rPr>
                <w:rFonts w:ascii="Helvetica" w:eastAsia="Helvetica" w:hAnsi="Helvetica" w:cs="Helvetica"/>
                <w:b/>
              </w:rPr>
            </w:pPr>
          </w:p>
        </w:tc>
      </w:tr>
      <w:tr w:rsidR="00C26C5B" w14:paraId="14186F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838D6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4D5AB47"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4E020F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8673349"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A273AA7"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4" w:name="_Toc106790514"/>
            <w:bookmarkStart w:id="25" w:name="_Toc107310168"/>
            <w:r>
              <w:rPr>
                <w:rFonts w:ascii="Helvetica" w:eastAsia="Helvetica" w:hAnsi="Helvetica" w:cs="Helvetica"/>
                <w:b w:val="0"/>
                <w:sz w:val="18"/>
              </w:rPr>
              <w:t>Subgroup 9. Procedures Associated With Intensive Care And Cardiopulmonary Support</w:t>
            </w:r>
            <w:bookmarkEnd w:id="24"/>
            <w:bookmarkEnd w:id="25"/>
          </w:p>
        </w:tc>
      </w:tr>
      <w:tr w:rsidR="00C26C5B" w14:paraId="7F8752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110550" w14:textId="77777777" w:rsidR="00C26C5B" w:rsidRDefault="00C26C5B" w:rsidP="00003C87">
            <w:pPr>
              <w:rPr>
                <w:b/>
              </w:rPr>
            </w:pPr>
            <w:r>
              <w:rPr>
                <w:b/>
              </w:rPr>
              <w:t>Fee</w:t>
            </w:r>
          </w:p>
          <w:p w14:paraId="6805A4D4" w14:textId="77777777" w:rsidR="00C26C5B" w:rsidRDefault="00C26C5B" w:rsidP="00003C87">
            <w:r>
              <w:t>13815</w:t>
            </w:r>
          </w:p>
        </w:tc>
        <w:tc>
          <w:tcPr>
            <w:tcW w:w="0" w:type="auto"/>
            <w:tcMar>
              <w:top w:w="38" w:type="dxa"/>
              <w:left w:w="38" w:type="dxa"/>
              <w:bottom w:w="38" w:type="dxa"/>
              <w:right w:w="38" w:type="dxa"/>
            </w:tcMar>
            <w:vAlign w:val="bottom"/>
          </w:tcPr>
          <w:p w14:paraId="3B913FE5" w14:textId="77777777" w:rsidR="00C26C5B" w:rsidRDefault="00C26C5B" w:rsidP="00003C87">
            <w:pPr>
              <w:spacing w:after="200"/>
              <w:rPr>
                <w:sz w:val="20"/>
                <w:szCs w:val="20"/>
              </w:rPr>
            </w:pPr>
            <w:r>
              <w:rPr>
                <w:sz w:val="20"/>
                <w:szCs w:val="20"/>
              </w:rPr>
              <w:t>Central vein catheterisation, including under ultrasound guidance where clinically appropriate, by percutaneous or open exposure other than a service to which item 13318 applies (Anaes.)</w:t>
            </w:r>
          </w:p>
          <w:p w14:paraId="4E4CF6BA" w14:textId="77777777" w:rsidR="00C26C5B" w:rsidRDefault="00C26C5B" w:rsidP="00003C87">
            <w:pPr>
              <w:spacing w:before="200" w:after="200"/>
              <w:rPr>
                <w:sz w:val="20"/>
                <w:szCs w:val="20"/>
              </w:rPr>
            </w:pPr>
            <w:r>
              <w:rPr>
                <w:sz w:val="20"/>
                <w:szCs w:val="20"/>
              </w:rPr>
              <w:br/>
              <w:t xml:space="preserve">No separate ultrasound item is payable with this item. (Anaes.) </w:t>
            </w:r>
          </w:p>
          <w:p w14:paraId="79A222CC" w14:textId="77777777" w:rsidR="00C26C5B" w:rsidRDefault="00C26C5B" w:rsidP="00003C87">
            <w:r>
              <w:t>(See para TN.1.6, TN.1.10 of explanatory notes to this Category)</w:t>
            </w:r>
          </w:p>
          <w:p w14:paraId="5C1DD528" w14:textId="77777777" w:rsidR="00C26C5B" w:rsidRDefault="00C26C5B" w:rsidP="00003C87">
            <w:pPr>
              <w:tabs>
                <w:tab w:val="left" w:pos="1701"/>
              </w:tabs>
            </w:pPr>
            <w:r>
              <w:rPr>
                <w:b/>
                <w:sz w:val="20"/>
              </w:rPr>
              <w:t xml:space="preserve">Fee: </w:t>
            </w:r>
            <w:r>
              <w:t>$120.15</w:t>
            </w:r>
            <w:r>
              <w:tab/>
            </w:r>
            <w:r>
              <w:rPr>
                <w:b/>
                <w:sz w:val="20"/>
              </w:rPr>
              <w:t xml:space="preserve">Benefit: </w:t>
            </w:r>
            <w:r>
              <w:t>75% = $90.15    85% = $102.15</w:t>
            </w:r>
          </w:p>
        </w:tc>
      </w:tr>
      <w:tr w:rsidR="00C26C5B" w14:paraId="05D0B5C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821737" w14:textId="77777777" w:rsidR="00C26C5B" w:rsidRDefault="00C26C5B" w:rsidP="00003C87">
            <w:pPr>
              <w:rPr>
                <w:b/>
              </w:rPr>
            </w:pPr>
            <w:r>
              <w:rPr>
                <w:b/>
              </w:rPr>
              <w:t>Fee</w:t>
            </w:r>
          </w:p>
          <w:p w14:paraId="6AC15E70" w14:textId="77777777" w:rsidR="00C26C5B" w:rsidRDefault="00C26C5B" w:rsidP="00003C87">
            <w:r>
              <w:t>13818</w:t>
            </w:r>
          </w:p>
        </w:tc>
        <w:tc>
          <w:tcPr>
            <w:tcW w:w="0" w:type="auto"/>
            <w:tcMar>
              <w:top w:w="38" w:type="dxa"/>
              <w:left w:w="38" w:type="dxa"/>
              <w:bottom w:w="38" w:type="dxa"/>
              <w:right w:w="38" w:type="dxa"/>
            </w:tcMar>
            <w:vAlign w:val="bottom"/>
          </w:tcPr>
          <w:p w14:paraId="1750D724" w14:textId="77777777" w:rsidR="00C26C5B" w:rsidRDefault="00C26C5B" w:rsidP="00003C87">
            <w:pPr>
              <w:spacing w:after="200"/>
              <w:rPr>
                <w:sz w:val="20"/>
                <w:szCs w:val="20"/>
              </w:rPr>
            </w:pPr>
            <w:r>
              <w:rPr>
                <w:sz w:val="20"/>
                <w:szCs w:val="20"/>
              </w:rPr>
              <w:t xml:space="preserve">RIGHT HEART BALLOON CATHETER, insertion of, including pulmonary wedge pressure and cardiac output measurement (Anaes.) </w:t>
            </w:r>
          </w:p>
          <w:p w14:paraId="135A3B80" w14:textId="77777777" w:rsidR="00C26C5B" w:rsidRDefault="00C26C5B" w:rsidP="00003C87">
            <w:r>
              <w:t>(See para TN.1.10 of explanatory notes to this Category)</w:t>
            </w:r>
          </w:p>
          <w:p w14:paraId="07A9528E" w14:textId="77777777" w:rsidR="00C26C5B" w:rsidRDefault="00C26C5B" w:rsidP="00003C87">
            <w:pPr>
              <w:tabs>
                <w:tab w:val="left" w:pos="1701"/>
              </w:tabs>
            </w:pPr>
            <w:r>
              <w:rPr>
                <w:b/>
                <w:sz w:val="20"/>
              </w:rPr>
              <w:t xml:space="preserve">Fee: </w:t>
            </w:r>
            <w:r>
              <w:t>$120.20</w:t>
            </w:r>
            <w:r>
              <w:tab/>
            </w:r>
            <w:r>
              <w:rPr>
                <w:b/>
                <w:sz w:val="20"/>
              </w:rPr>
              <w:t xml:space="preserve">Benefit: </w:t>
            </w:r>
            <w:r>
              <w:t>75% = $90.15    85% = $102.20</w:t>
            </w:r>
          </w:p>
        </w:tc>
      </w:tr>
      <w:tr w:rsidR="00C26C5B" w14:paraId="5FBCD3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DA62DE" w14:textId="77777777" w:rsidR="00C26C5B" w:rsidRDefault="00C26C5B" w:rsidP="00003C87">
            <w:pPr>
              <w:rPr>
                <w:b/>
              </w:rPr>
            </w:pPr>
            <w:r>
              <w:rPr>
                <w:b/>
              </w:rPr>
              <w:t>Fee</w:t>
            </w:r>
          </w:p>
          <w:p w14:paraId="7F0FB4BD" w14:textId="77777777" w:rsidR="00C26C5B" w:rsidRDefault="00C26C5B" w:rsidP="00003C87">
            <w:r>
              <w:t>13830</w:t>
            </w:r>
          </w:p>
        </w:tc>
        <w:tc>
          <w:tcPr>
            <w:tcW w:w="0" w:type="auto"/>
            <w:tcMar>
              <w:top w:w="38" w:type="dxa"/>
              <w:left w:w="38" w:type="dxa"/>
              <w:bottom w:w="38" w:type="dxa"/>
              <w:right w:w="38" w:type="dxa"/>
            </w:tcMar>
            <w:vAlign w:val="bottom"/>
          </w:tcPr>
          <w:p w14:paraId="1895AB8D" w14:textId="77777777" w:rsidR="00C26C5B" w:rsidRDefault="00C26C5B" w:rsidP="00003C87">
            <w:pPr>
              <w:spacing w:after="200"/>
              <w:rPr>
                <w:sz w:val="20"/>
                <w:szCs w:val="20"/>
              </w:rPr>
            </w:pPr>
            <w:r>
              <w:rPr>
                <w:sz w:val="20"/>
                <w:szCs w:val="20"/>
              </w:rPr>
              <w:t xml:space="preserve">INTRACRANIAL PRESSURE, monitoring of, by intraventricular or subdural catheter, subarachnoid bolt or similar, by a specialist or consultant physician - each day </w:t>
            </w:r>
          </w:p>
          <w:p w14:paraId="40E3017C" w14:textId="77777777" w:rsidR="00C26C5B" w:rsidRDefault="00C26C5B" w:rsidP="00003C87">
            <w:pPr>
              <w:tabs>
                <w:tab w:val="left" w:pos="1701"/>
              </w:tabs>
            </w:pPr>
            <w:r>
              <w:rPr>
                <w:b/>
                <w:sz w:val="20"/>
              </w:rPr>
              <w:t xml:space="preserve">Fee: </w:t>
            </w:r>
            <w:r>
              <w:t>$79.65</w:t>
            </w:r>
            <w:r>
              <w:tab/>
            </w:r>
            <w:r>
              <w:rPr>
                <w:b/>
                <w:sz w:val="20"/>
              </w:rPr>
              <w:t xml:space="preserve">Benefit: </w:t>
            </w:r>
            <w:r>
              <w:t>75% = $59.75    85% = $67.75</w:t>
            </w:r>
          </w:p>
        </w:tc>
      </w:tr>
      <w:tr w:rsidR="00C26C5B" w14:paraId="23653A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1A274C" w14:textId="77777777" w:rsidR="00C26C5B" w:rsidRDefault="00C26C5B" w:rsidP="00003C87">
            <w:pPr>
              <w:rPr>
                <w:b/>
              </w:rPr>
            </w:pPr>
            <w:r>
              <w:rPr>
                <w:b/>
              </w:rPr>
              <w:t>Fee</w:t>
            </w:r>
          </w:p>
          <w:p w14:paraId="08627B69" w14:textId="77777777" w:rsidR="00C26C5B" w:rsidRDefault="00C26C5B" w:rsidP="00003C87">
            <w:r>
              <w:t>13832</w:t>
            </w:r>
          </w:p>
        </w:tc>
        <w:tc>
          <w:tcPr>
            <w:tcW w:w="0" w:type="auto"/>
            <w:tcMar>
              <w:top w:w="38" w:type="dxa"/>
              <w:left w:w="38" w:type="dxa"/>
              <w:bottom w:w="38" w:type="dxa"/>
              <w:right w:w="38" w:type="dxa"/>
            </w:tcMar>
            <w:vAlign w:val="bottom"/>
          </w:tcPr>
          <w:p w14:paraId="452514BB" w14:textId="77777777" w:rsidR="00C26C5B" w:rsidRDefault="00C26C5B" w:rsidP="00003C87">
            <w:pPr>
              <w:spacing w:after="200"/>
              <w:rPr>
                <w:sz w:val="20"/>
                <w:szCs w:val="20"/>
              </w:rPr>
            </w:pPr>
            <w:r>
              <w:rPr>
                <w:sz w:val="20"/>
                <w:szCs w:val="20"/>
              </w:rPr>
              <w:t>Peripheral cannulation, including under ultrasound guidance where clinically appropriate, for veno-arterial cardiopulmonary extracorporeal life support</w:t>
            </w:r>
          </w:p>
          <w:p w14:paraId="3A991C81" w14:textId="77777777" w:rsidR="00C26C5B" w:rsidRDefault="00C26C5B" w:rsidP="00003C87">
            <w:pPr>
              <w:spacing w:before="200" w:after="200"/>
              <w:rPr>
                <w:sz w:val="20"/>
                <w:szCs w:val="20"/>
              </w:rPr>
            </w:pPr>
            <w:r>
              <w:rPr>
                <w:sz w:val="20"/>
                <w:szCs w:val="20"/>
              </w:rPr>
              <w:br/>
              <w:t>No separate ultrasound item is payable with this item</w:t>
            </w:r>
          </w:p>
          <w:p w14:paraId="1EE76126" w14:textId="77777777" w:rsidR="00C26C5B" w:rsidRDefault="00C26C5B" w:rsidP="00003C87">
            <w:r>
              <w:t>(See para TN.1.10 of explanatory notes to this Category)</w:t>
            </w:r>
          </w:p>
          <w:p w14:paraId="2D86B1F1" w14:textId="77777777" w:rsidR="00C26C5B" w:rsidRDefault="00C26C5B" w:rsidP="00003C87">
            <w:pPr>
              <w:tabs>
                <w:tab w:val="left" w:pos="1701"/>
              </w:tabs>
            </w:pPr>
            <w:r>
              <w:rPr>
                <w:b/>
                <w:sz w:val="20"/>
              </w:rPr>
              <w:t xml:space="preserve">Fee: </w:t>
            </w:r>
            <w:r>
              <w:t>$932.20</w:t>
            </w:r>
            <w:r>
              <w:tab/>
            </w:r>
            <w:r>
              <w:rPr>
                <w:b/>
                <w:sz w:val="20"/>
              </w:rPr>
              <w:t xml:space="preserve">Benefit: </w:t>
            </w:r>
            <w:r>
              <w:t>75% = $699.15    85% = $844.30</w:t>
            </w:r>
          </w:p>
        </w:tc>
      </w:tr>
      <w:tr w:rsidR="00C26C5B" w14:paraId="192832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8D928D" w14:textId="77777777" w:rsidR="00C26C5B" w:rsidRDefault="00C26C5B" w:rsidP="00003C87">
            <w:pPr>
              <w:rPr>
                <w:b/>
              </w:rPr>
            </w:pPr>
            <w:r>
              <w:rPr>
                <w:b/>
              </w:rPr>
              <w:t>Fee</w:t>
            </w:r>
          </w:p>
          <w:p w14:paraId="3B3C2163" w14:textId="77777777" w:rsidR="00C26C5B" w:rsidRDefault="00C26C5B" w:rsidP="00003C87">
            <w:r>
              <w:t>13834</w:t>
            </w:r>
          </w:p>
        </w:tc>
        <w:tc>
          <w:tcPr>
            <w:tcW w:w="0" w:type="auto"/>
            <w:tcMar>
              <w:top w:w="38" w:type="dxa"/>
              <w:left w:w="38" w:type="dxa"/>
              <w:bottom w:w="38" w:type="dxa"/>
              <w:right w:w="38" w:type="dxa"/>
            </w:tcMar>
            <w:vAlign w:val="bottom"/>
          </w:tcPr>
          <w:p w14:paraId="0CD997AD" w14:textId="77777777" w:rsidR="00C26C5B" w:rsidRDefault="00C26C5B" w:rsidP="00003C87">
            <w:pPr>
              <w:spacing w:after="200"/>
              <w:rPr>
                <w:sz w:val="20"/>
                <w:szCs w:val="20"/>
              </w:rPr>
            </w:pPr>
            <w:r>
              <w:rPr>
                <w:sz w:val="20"/>
                <w:szCs w:val="20"/>
              </w:rPr>
              <w:t>Veno–arterial cardiopulmonary extracorporeal life support, management of—the first day</w:t>
            </w:r>
          </w:p>
          <w:p w14:paraId="129C90FB" w14:textId="77777777" w:rsidR="00C26C5B" w:rsidRDefault="00C26C5B" w:rsidP="00003C87">
            <w:r>
              <w:t>(See para TN.1.10 of explanatory notes to this Category)</w:t>
            </w:r>
          </w:p>
          <w:p w14:paraId="1B72AB74" w14:textId="77777777" w:rsidR="00C26C5B" w:rsidRDefault="00C26C5B" w:rsidP="00003C87">
            <w:pPr>
              <w:tabs>
                <w:tab w:val="left" w:pos="1701"/>
              </w:tabs>
            </w:pPr>
            <w:r>
              <w:rPr>
                <w:b/>
                <w:sz w:val="20"/>
              </w:rPr>
              <w:t xml:space="preserve">Fee: </w:t>
            </w:r>
            <w:r>
              <w:t>$521.85</w:t>
            </w:r>
            <w:r>
              <w:tab/>
            </w:r>
            <w:r>
              <w:rPr>
                <w:b/>
                <w:sz w:val="20"/>
              </w:rPr>
              <w:t xml:space="preserve">Benefit: </w:t>
            </w:r>
            <w:r>
              <w:t>75% = $391.40    85% = $443.60</w:t>
            </w:r>
          </w:p>
        </w:tc>
      </w:tr>
      <w:tr w:rsidR="00C26C5B" w14:paraId="183CC7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2406D2" w14:textId="77777777" w:rsidR="00C26C5B" w:rsidRDefault="00C26C5B" w:rsidP="00003C87">
            <w:pPr>
              <w:rPr>
                <w:b/>
              </w:rPr>
            </w:pPr>
            <w:r>
              <w:rPr>
                <w:b/>
              </w:rPr>
              <w:t>Fee</w:t>
            </w:r>
          </w:p>
          <w:p w14:paraId="1F26841A" w14:textId="77777777" w:rsidR="00C26C5B" w:rsidRDefault="00C26C5B" w:rsidP="00003C87">
            <w:r>
              <w:t>13835</w:t>
            </w:r>
          </w:p>
        </w:tc>
        <w:tc>
          <w:tcPr>
            <w:tcW w:w="0" w:type="auto"/>
            <w:tcMar>
              <w:top w:w="38" w:type="dxa"/>
              <w:left w:w="38" w:type="dxa"/>
              <w:bottom w:w="38" w:type="dxa"/>
              <w:right w:w="38" w:type="dxa"/>
            </w:tcMar>
            <w:vAlign w:val="bottom"/>
          </w:tcPr>
          <w:p w14:paraId="23A69CCF" w14:textId="77777777" w:rsidR="00C26C5B" w:rsidRDefault="00C26C5B" w:rsidP="00003C87">
            <w:pPr>
              <w:spacing w:after="200"/>
              <w:rPr>
                <w:sz w:val="20"/>
                <w:szCs w:val="20"/>
              </w:rPr>
            </w:pPr>
            <w:r>
              <w:rPr>
                <w:sz w:val="20"/>
                <w:szCs w:val="20"/>
              </w:rPr>
              <w:t>Veno–arterial cardiopulmonary extracorporeal life support, management of—each day after the first</w:t>
            </w:r>
          </w:p>
          <w:p w14:paraId="49DA6FFD" w14:textId="77777777" w:rsidR="00C26C5B" w:rsidRDefault="00C26C5B" w:rsidP="00003C87">
            <w:r>
              <w:t>(See para TN.1.10 of explanatory notes to this Category)</w:t>
            </w:r>
          </w:p>
          <w:p w14:paraId="5C071EFD" w14:textId="77777777" w:rsidR="00C26C5B" w:rsidRDefault="00C26C5B" w:rsidP="00003C87">
            <w:pPr>
              <w:tabs>
                <w:tab w:val="left" w:pos="1701"/>
              </w:tabs>
            </w:pPr>
            <w:r>
              <w:rPr>
                <w:b/>
                <w:sz w:val="20"/>
              </w:rPr>
              <w:t xml:space="preserve">Fee: </w:t>
            </w:r>
            <w:r>
              <w:t>$121.40</w:t>
            </w:r>
            <w:r>
              <w:tab/>
            </w:r>
            <w:r>
              <w:rPr>
                <w:b/>
                <w:sz w:val="20"/>
              </w:rPr>
              <w:t xml:space="preserve">Benefit: </w:t>
            </w:r>
            <w:r>
              <w:t>75% = $91.05    85% = $103.20</w:t>
            </w:r>
          </w:p>
        </w:tc>
      </w:tr>
      <w:tr w:rsidR="00C26C5B" w14:paraId="7DDF39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B2A998" w14:textId="77777777" w:rsidR="00C26C5B" w:rsidRDefault="00C26C5B" w:rsidP="00003C87">
            <w:pPr>
              <w:rPr>
                <w:b/>
              </w:rPr>
            </w:pPr>
            <w:r>
              <w:rPr>
                <w:b/>
              </w:rPr>
              <w:t>Fee</w:t>
            </w:r>
          </w:p>
          <w:p w14:paraId="572123A7" w14:textId="77777777" w:rsidR="00C26C5B" w:rsidRDefault="00C26C5B" w:rsidP="00003C87">
            <w:r>
              <w:t>13837</w:t>
            </w:r>
          </w:p>
        </w:tc>
        <w:tc>
          <w:tcPr>
            <w:tcW w:w="0" w:type="auto"/>
            <w:tcMar>
              <w:top w:w="38" w:type="dxa"/>
              <w:left w:w="38" w:type="dxa"/>
              <w:bottom w:w="38" w:type="dxa"/>
              <w:right w:w="38" w:type="dxa"/>
            </w:tcMar>
            <w:vAlign w:val="bottom"/>
          </w:tcPr>
          <w:p w14:paraId="2D61AC30" w14:textId="77777777" w:rsidR="00C26C5B" w:rsidRDefault="00C26C5B" w:rsidP="00003C87">
            <w:pPr>
              <w:spacing w:after="200"/>
              <w:rPr>
                <w:sz w:val="20"/>
                <w:szCs w:val="20"/>
              </w:rPr>
            </w:pPr>
            <w:r>
              <w:rPr>
                <w:sz w:val="20"/>
                <w:szCs w:val="20"/>
              </w:rPr>
              <w:t>Veno-venous pulmonary extracorporeal life support, management of—the first day</w:t>
            </w:r>
          </w:p>
          <w:p w14:paraId="17178435" w14:textId="77777777" w:rsidR="00C26C5B" w:rsidRDefault="00C26C5B" w:rsidP="00003C87">
            <w:r>
              <w:t>(See para TN.1.10 of explanatory notes to this Category)</w:t>
            </w:r>
          </w:p>
          <w:p w14:paraId="7C37A5C4" w14:textId="77777777" w:rsidR="00C26C5B" w:rsidRDefault="00C26C5B" w:rsidP="00003C87">
            <w:pPr>
              <w:tabs>
                <w:tab w:val="left" w:pos="1701"/>
              </w:tabs>
            </w:pPr>
            <w:r>
              <w:rPr>
                <w:b/>
                <w:sz w:val="20"/>
              </w:rPr>
              <w:t xml:space="preserve">Fee: </w:t>
            </w:r>
            <w:r>
              <w:t>$521.85</w:t>
            </w:r>
            <w:r>
              <w:tab/>
            </w:r>
            <w:r>
              <w:rPr>
                <w:b/>
                <w:sz w:val="20"/>
              </w:rPr>
              <w:t xml:space="preserve">Benefit: </w:t>
            </w:r>
            <w:r>
              <w:t>75% = $391.40    85% = $443.60</w:t>
            </w:r>
          </w:p>
        </w:tc>
      </w:tr>
      <w:tr w:rsidR="00C26C5B" w14:paraId="11B619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9E7FAC" w14:textId="77777777" w:rsidR="00C26C5B" w:rsidRDefault="00C26C5B" w:rsidP="00003C87">
            <w:pPr>
              <w:rPr>
                <w:b/>
              </w:rPr>
            </w:pPr>
            <w:r>
              <w:rPr>
                <w:b/>
              </w:rPr>
              <w:t>Fee</w:t>
            </w:r>
          </w:p>
          <w:p w14:paraId="1694D29D" w14:textId="77777777" w:rsidR="00C26C5B" w:rsidRDefault="00C26C5B" w:rsidP="00003C87">
            <w:r>
              <w:t>13838</w:t>
            </w:r>
          </w:p>
        </w:tc>
        <w:tc>
          <w:tcPr>
            <w:tcW w:w="0" w:type="auto"/>
            <w:tcMar>
              <w:top w:w="38" w:type="dxa"/>
              <w:left w:w="38" w:type="dxa"/>
              <w:bottom w:w="38" w:type="dxa"/>
              <w:right w:w="38" w:type="dxa"/>
            </w:tcMar>
            <w:vAlign w:val="bottom"/>
          </w:tcPr>
          <w:p w14:paraId="66607E84" w14:textId="77777777" w:rsidR="00C26C5B" w:rsidRDefault="00C26C5B" w:rsidP="00003C87">
            <w:pPr>
              <w:spacing w:after="200"/>
              <w:rPr>
                <w:sz w:val="20"/>
                <w:szCs w:val="20"/>
              </w:rPr>
            </w:pPr>
            <w:r>
              <w:rPr>
                <w:sz w:val="20"/>
                <w:szCs w:val="20"/>
              </w:rPr>
              <w:t>Veno-venous pulmonary extracorporeal life support, management of—each day after the first</w:t>
            </w:r>
          </w:p>
          <w:p w14:paraId="1EE2719C" w14:textId="77777777" w:rsidR="00C26C5B" w:rsidRDefault="00C26C5B" w:rsidP="00003C87">
            <w:r>
              <w:t>(See para TN.1.10 of explanatory notes to this Category)</w:t>
            </w:r>
          </w:p>
          <w:p w14:paraId="702D3779" w14:textId="77777777" w:rsidR="00C26C5B" w:rsidRDefault="00C26C5B" w:rsidP="00003C87">
            <w:pPr>
              <w:tabs>
                <w:tab w:val="left" w:pos="1701"/>
              </w:tabs>
            </w:pPr>
            <w:r>
              <w:rPr>
                <w:b/>
                <w:sz w:val="20"/>
              </w:rPr>
              <w:t xml:space="preserve">Fee: </w:t>
            </w:r>
            <w:r>
              <w:t>$121.40</w:t>
            </w:r>
            <w:r>
              <w:tab/>
            </w:r>
            <w:r>
              <w:rPr>
                <w:b/>
                <w:sz w:val="20"/>
              </w:rPr>
              <w:t xml:space="preserve">Benefit: </w:t>
            </w:r>
            <w:r>
              <w:t>75% = $91.05    85% = $103.20</w:t>
            </w:r>
          </w:p>
        </w:tc>
      </w:tr>
      <w:tr w:rsidR="00C26C5B" w14:paraId="120FD2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0DE521" w14:textId="77777777" w:rsidR="00C26C5B" w:rsidRDefault="00C26C5B" w:rsidP="00003C87">
            <w:pPr>
              <w:rPr>
                <w:b/>
              </w:rPr>
            </w:pPr>
            <w:r>
              <w:rPr>
                <w:b/>
              </w:rPr>
              <w:t>Fee</w:t>
            </w:r>
          </w:p>
          <w:p w14:paraId="3A1BEDC4" w14:textId="77777777" w:rsidR="00C26C5B" w:rsidRDefault="00C26C5B" w:rsidP="00003C87">
            <w:r>
              <w:t>13839</w:t>
            </w:r>
          </w:p>
        </w:tc>
        <w:tc>
          <w:tcPr>
            <w:tcW w:w="0" w:type="auto"/>
            <w:tcMar>
              <w:top w:w="38" w:type="dxa"/>
              <w:left w:w="38" w:type="dxa"/>
              <w:bottom w:w="38" w:type="dxa"/>
              <w:right w:w="38" w:type="dxa"/>
            </w:tcMar>
            <w:vAlign w:val="bottom"/>
          </w:tcPr>
          <w:p w14:paraId="5C7D5CAE" w14:textId="77777777" w:rsidR="00C26C5B" w:rsidRDefault="00C26C5B" w:rsidP="00003C87">
            <w:pPr>
              <w:spacing w:after="200"/>
              <w:rPr>
                <w:sz w:val="20"/>
                <w:szCs w:val="20"/>
              </w:rPr>
            </w:pPr>
            <w:r>
              <w:rPr>
                <w:sz w:val="20"/>
                <w:szCs w:val="20"/>
              </w:rPr>
              <w:t xml:space="preserve">ARTERIAL PUNCTURE and collection of blood for diagnostic purposes </w:t>
            </w:r>
          </w:p>
          <w:p w14:paraId="50596F4E" w14:textId="77777777" w:rsidR="00C26C5B" w:rsidRDefault="00C26C5B" w:rsidP="00003C87">
            <w:pPr>
              <w:tabs>
                <w:tab w:val="left" w:pos="1701"/>
              </w:tabs>
            </w:pPr>
            <w:r>
              <w:rPr>
                <w:b/>
                <w:sz w:val="20"/>
              </w:rPr>
              <w:t xml:space="preserve">Fee: </w:t>
            </w:r>
            <w:r>
              <w:t>$24.35</w:t>
            </w:r>
            <w:r>
              <w:tab/>
            </w:r>
            <w:r>
              <w:rPr>
                <w:b/>
                <w:sz w:val="20"/>
              </w:rPr>
              <w:t xml:space="preserve">Benefit: </w:t>
            </w:r>
            <w:r>
              <w:t>75% = $18.30    85% = $20.70</w:t>
            </w:r>
          </w:p>
        </w:tc>
      </w:tr>
      <w:tr w:rsidR="00C26C5B" w14:paraId="346F1C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1DEA9D" w14:textId="77777777" w:rsidR="00C26C5B" w:rsidRDefault="00C26C5B" w:rsidP="00003C87">
            <w:pPr>
              <w:rPr>
                <w:b/>
              </w:rPr>
            </w:pPr>
            <w:r>
              <w:rPr>
                <w:b/>
              </w:rPr>
              <w:t>Fee</w:t>
            </w:r>
          </w:p>
          <w:p w14:paraId="0ABE2D14" w14:textId="77777777" w:rsidR="00C26C5B" w:rsidRDefault="00C26C5B" w:rsidP="00003C87">
            <w:r>
              <w:t>13840</w:t>
            </w:r>
          </w:p>
        </w:tc>
        <w:tc>
          <w:tcPr>
            <w:tcW w:w="0" w:type="auto"/>
            <w:tcMar>
              <w:top w:w="38" w:type="dxa"/>
              <w:left w:w="38" w:type="dxa"/>
              <w:bottom w:w="38" w:type="dxa"/>
              <w:right w:w="38" w:type="dxa"/>
            </w:tcMar>
            <w:vAlign w:val="bottom"/>
          </w:tcPr>
          <w:p w14:paraId="3CD419E7" w14:textId="77777777" w:rsidR="00C26C5B" w:rsidRDefault="00C26C5B" w:rsidP="00003C87">
            <w:pPr>
              <w:spacing w:after="200"/>
              <w:rPr>
                <w:sz w:val="20"/>
                <w:szCs w:val="20"/>
              </w:rPr>
            </w:pPr>
            <w:r>
              <w:rPr>
                <w:sz w:val="20"/>
                <w:szCs w:val="20"/>
              </w:rPr>
              <w:t>Peripheral cannulation, including under ultrasound guidance where clinically appropriate, for veno-venous pulmonary extracorporeal life support</w:t>
            </w:r>
            <w:r>
              <w:rPr>
                <w:sz w:val="20"/>
                <w:szCs w:val="20"/>
              </w:rPr>
              <w:br/>
              <w:t>No separate ultrasound item is payable with this item</w:t>
            </w:r>
          </w:p>
          <w:p w14:paraId="2FF29141" w14:textId="77777777" w:rsidR="00C26C5B" w:rsidRDefault="00C26C5B" w:rsidP="00003C87">
            <w:r>
              <w:t>(See para TN.1.10 of explanatory notes to this Category)</w:t>
            </w:r>
          </w:p>
          <w:p w14:paraId="07BB3865" w14:textId="77777777" w:rsidR="00C26C5B" w:rsidRDefault="00C26C5B" w:rsidP="00003C87">
            <w:pPr>
              <w:tabs>
                <w:tab w:val="left" w:pos="1701"/>
              </w:tabs>
            </w:pPr>
            <w:r>
              <w:rPr>
                <w:b/>
                <w:sz w:val="20"/>
              </w:rPr>
              <w:t xml:space="preserve">Fee: </w:t>
            </w:r>
            <w:r>
              <w:t>$624.55</w:t>
            </w:r>
            <w:r>
              <w:tab/>
            </w:r>
            <w:r>
              <w:rPr>
                <w:b/>
                <w:sz w:val="20"/>
              </w:rPr>
              <w:t xml:space="preserve">Benefit: </w:t>
            </w:r>
            <w:r>
              <w:t>75% = $468.45    85% = $536.65</w:t>
            </w:r>
          </w:p>
        </w:tc>
      </w:tr>
      <w:tr w:rsidR="00C26C5B" w14:paraId="527A2B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AA578F" w14:textId="77777777" w:rsidR="00C26C5B" w:rsidRDefault="00C26C5B" w:rsidP="00003C87">
            <w:pPr>
              <w:rPr>
                <w:b/>
              </w:rPr>
            </w:pPr>
            <w:r>
              <w:rPr>
                <w:b/>
              </w:rPr>
              <w:t>Fee</w:t>
            </w:r>
          </w:p>
          <w:p w14:paraId="12EDC139" w14:textId="77777777" w:rsidR="00C26C5B" w:rsidRDefault="00C26C5B" w:rsidP="00003C87">
            <w:r>
              <w:t>13842</w:t>
            </w:r>
          </w:p>
        </w:tc>
        <w:tc>
          <w:tcPr>
            <w:tcW w:w="0" w:type="auto"/>
            <w:tcMar>
              <w:top w:w="38" w:type="dxa"/>
              <w:left w:w="38" w:type="dxa"/>
              <w:bottom w:w="38" w:type="dxa"/>
              <w:right w:w="38" w:type="dxa"/>
            </w:tcMar>
            <w:vAlign w:val="bottom"/>
          </w:tcPr>
          <w:p w14:paraId="461A6AFE" w14:textId="77777777" w:rsidR="00C26C5B" w:rsidRDefault="00C26C5B" w:rsidP="00003C87">
            <w:pPr>
              <w:spacing w:after="200"/>
              <w:rPr>
                <w:sz w:val="20"/>
                <w:szCs w:val="20"/>
              </w:rPr>
            </w:pPr>
            <w:r>
              <w:rPr>
                <w:sz w:val="20"/>
                <w:szCs w:val="20"/>
              </w:rPr>
              <w:t>Intra-arterial cannulation, including under ultrasound guidance where clinically appropriate, for the purpose of intra-arterial pressure monitoring or arterial blood sampling (or both)</w:t>
            </w:r>
          </w:p>
          <w:p w14:paraId="7E877074" w14:textId="77777777" w:rsidR="00C26C5B" w:rsidRDefault="00C26C5B" w:rsidP="00003C87">
            <w:pPr>
              <w:spacing w:before="200" w:after="200"/>
              <w:rPr>
                <w:sz w:val="20"/>
                <w:szCs w:val="20"/>
              </w:rPr>
            </w:pPr>
            <w:r>
              <w:rPr>
                <w:sz w:val="20"/>
                <w:szCs w:val="20"/>
              </w:rPr>
              <w:br/>
              <w:t>No separate ultrasound item is payable with this item</w:t>
            </w:r>
          </w:p>
          <w:p w14:paraId="2CF21EB5" w14:textId="77777777" w:rsidR="00C26C5B" w:rsidRDefault="00C26C5B" w:rsidP="00003C87">
            <w:r>
              <w:t>(See para TN.1.10 of explanatory notes to this Category)</w:t>
            </w:r>
          </w:p>
          <w:p w14:paraId="5F90D64D" w14:textId="77777777" w:rsidR="00C26C5B" w:rsidRDefault="00C26C5B" w:rsidP="00003C87">
            <w:pPr>
              <w:tabs>
                <w:tab w:val="left" w:pos="1701"/>
              </w:tabs>
            </w:pPr>
            <w:r>
              <w:rPr>
                <w:b/>
                <w:sz w:val="20"/>
              </w:rPr>
              <w:t xml:space="preserve">Fee: </w:t>
            </w:r>
            <w:r>
              <w:t>$98.90</w:t>
            </w:r>
            <w:r>
              <w:tab/>
            </w:r>
            <w:r>
              <w:rPr>
                <w:b/>
                <w:sz w:val="20"/>
              </w:rPr>
              <w:t xml:space="preserve">Benefit: </w:t>
            </w:r>
            <w:r>
              <w:t>75% = $74.20    85% = $84.10</w:t>
            </w:r>
          </w:p>
        </w:tc>
      </w:tr>
      <w:tr w:rsidR="00C26C5B" w14:paraId="2E3AAA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F408C7" w14:textId="77777777" w:rsidR="00C26C5B" w:rsidRDefault="00C26C5B" w:rsidP="00003C87">
            <w:pPr>
              <w:rPr>
                <w:b/>
              </w:rPr>
            </w:pPr>
            <w:r>
              <w:rPr>
                <w:b/>
              </w:rPr>
              <w:t>Fee</w:t>
            </w:r>
          </w:p>
          <w:p w14:paraId="3401806D" w14:textId="77777777" w:rsidR="00C26C5B" w:rsidRDefault="00C26C5B" w:rsidP="00003C87">
            <w:r>
              <w:t>13848</w:t>
            </w:r>
          </w:p>
        </w:tc>
        <w:tc>
          <w:tcPr>
            <w:tcW w:w="0" w:type="auto"/>
            <w:tcMar>
              <w:top w:w="38" w:type="dxa"/>
              <w:left w:w="38" w:type="dxa"/>
              <w:bottom w:w="38" w:type="dxa"/>
              <w:right w:w="38" w:type="dxa"/>
            </w:tcMar>
            <w:vAlign w:val="bottom"/>
          </w:tcPr>
          <w:p w14:paraId="38A8B009" w14:textId="77777777" w:rsidR="00C26C5B" w:rsidRDefault="00C26C5B" w:rsidP="00003C87">
            <w:pPr>
              <w:spacing w:after="200"/>
              <w:rPr>
                <w:sz w:val="20"/>
                <w:szCs w:val="20"/>
              </w:rPr>
            </w:pPr>
            <w:r>
              <w:rPr>
                <w:sz w:val="20"/>
                <w:szCs w:val="20"/>
              </w:rPr>
              <w:t>Counterpulsation by intra-aortic balloon-management including associated consultations and monitoring of parameters by means of full haemodynamic assessment and management on several occasions on a day – each day</w:t>
            </w:r>
          </w:p>
          <w:p w14:paraId="3A762C53" w14:textId="77777777" w:rsidR="00C26C5B" w:rsidRDefault="00C26C5B" w:rsidP="00003C87">
            <w:r>
              <w:t>(See para TN.1.10 of explanatory notes to this Category)</w:t>
            </w:r>
          </w:p>
          <w:p w14:paraId="628F4AEF" w14:textId="77777777" w:rsidR="00C26C5B" w:rsidRDefault="00C26C5B" w:rsidP="00003C87">
            <w:pPr>
              <w:tabs>
                <w:tab w:val="left" w:pos="1701"/>
              </w:tabs>
            </w:pPr>
            <w:r>
              <w:rPr>
                <w:b/>
                <w:sz w:val="20"/>
              </w:rPr>
              <w:t xml:space="preserve">Fee: </w:t>
            </w:r>
            <w:r>
              <w:t>$165.05</w:t>
            </w:r>
            <w:r>
              <w:tab/>
            </w:r>
            <w:r>
              <w:rPr>
                <w:b/>
                <w:sz w:val="20"/>
              </w:rPr>
              <w:t xml:space="preserve">Benefit: </w:t>
            </w:r>
            <w:r>
              <w:t>75% = $123.80    85% = $140.30</w:t>
            </w:r>
          </w:p>
        </w:tc>
      </w:tr>
      <w:tr w:rsidR="00C26C5B" w14:paraId="2D54ED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A85417" w14:textId="77777777" w:rsidR="00C26C5B" w:rsidRDefault="00C26C5B" w:rsidP="00003C87">
            <w:pPr>
              <w:rPr>
                <w:b/>
              </w:rPr>
            </w:pPr>
            <w:r>
              <w:rPr>
                <w:b/>
              </w:rPr>
              <w:t>Fee</w:t>
            </w:r>
          </w:p>
          <w:p w14:paraId="23AEB6F2" w14:textId="77777777" w:rsidR="00C26C5B" w:rsidRDefault="00C26C5B" w:rsidP="00003C87">
            <w:r>
              <w:t>13851</w:t>
            </w:r>
          </w:p>
        </w:tc>
        <w:tc>
          <w:tcPr>
            <w:tcW w:w="0" w:type="auto"/>
            <w:tcMar>
              <w:top w:w="38" w:type="dxa"/>
              <w:left w:w="38" w:type="dxa"/>
              <w:bottom w:w="38" w:type="dxa"/>
              <w:right w:w="38" w:type="dxa"/>
            </w:tcMar>
            <w:vAlign w:val="bottom"/>
          </w:tcPr>
          <w:p w14:paraId="00AD2B6C" w14:textId="77777777" w:rsidR="00C26C5B" w:rsidRDefault="00C26C5B" w:rsidP="00003C87">
            <w:pPr>
              <w:spacing w:after="200"/>
              <w:rPr>
                <w:sz w:val="20"/>
                <w:szCs w:val="20"/>
              </w:rPr>
            </w:pPr>
            <w:r>
              <w:rPr>
                <w:sz w:val="20"/>
                <w:szCs w:val="20"/>
              </w:rPr>
              <w:t>Ventricular assist device, management of, for a patient admitted to an intensive care unit for implantation of the device or for complications arising from implantation or management of the device - first day</w:t>
            </w:r>
          </w:p>
          <w:p w14:paraId="0E6788FB" w14:textId="77777777" w:rsidR="00C26C5B" w:rsidRDefault="00C26C5B" w:rsidP="00003C87">
            <w:r>
              <w:t>(See para TN.1.10 of explanatory notes to this Category)</w:t>
            </w:r>
          </w:p>
          <w:p w14:paraId="34FEC83F" w14:textId="77777777" w:rsidR="00C26C5B" w:rsidRDefault="00C26C5B" w:rsidP="00003C87">
            <w:pPr>
              <w:tabs>
                <w:tab w:val="left" w:pos="1701"/>
              </w:tabs>
            </w:pPr>
            <w:r>
              <w:rPr>
                <w:b/>
                <w:sz w:val="20"/>
              </w:rPr>
              <w:t xml:space="preserve">Fee: </w:t>
            </w:r>
            <w:r>
              <w:t>$521.85</w:t>
            </w:r>
            <w:r>
              <w:tab/>
            </w:r>
            <w:r>
              <w:rPr>
                <w:b/>
                <w:sz w:val="20"/>
              </w:rPr>
              <w:t xml:space="preserve">Benefit: </w:t>
            </w:r>
            <w:r>
              <w:t>75% = $391.40    85% = $443.60</w:t>
            </w:r>
          </w:p>
        </w:tc>
      </w:tr>
      <w:tr w:rsidR="00C26C5B" w14:paraId="342266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2E93F9" w14:textId="77777777" w:rsidR="00C26C5B" w:rsidRDefault="00C26C5B" w:rsidP="00003C87">
            <w:pPr>
              <w:rPr>
                <w:b/>
              </w:rPr>
            </w:pPr>
            <w:r>
              <w:rPr>
                <w:b/>
              </w:rPr>
              <w:t>Fee</w:t>
            </w:r>
          </w:p>
          <w:p w14:paraId="4BEF874B" w14:textId="77777777" w:rsidR="00C26C5B" w:rsidRDefault="00C26C5B" w:rsidP="00003C87">
            <w:r>
              <w:t>13854</w:t>
            </w:r>
          </w:p>
        </w:tc>
        <w:tc>
          <w:tcPr>
            <w:tcW w:w="0" w:type="auto"/>
            <w:tcMar>
              <w:top w:w="38" w:type="dxa"/>
              <w:left w:w="38" w:type="dxa"/>
              <w:bottom w:w="38" w:type="dxa"/>
              <w:right w:w="38" w:type="dxa"/>
            </w:tcMar>
            <w:vAlign w:val="bottom"/>
          </w:tcPr>
          <w:p w14:paraId="3F26238C" w14:textId="77777777" w:rsidR="00C26C5B" w:rsidRDefault="00C26C5B" w:rsidP="00003C87">
            <w:pPr>
              <w:spacing w:after="200"/>
              <w:rPr>
                <w:sz w:val="20"/>
                <w:szCs w:val="20"/>
              </w:rPr>
            </w:pPr>
            <w:r>
              <w:rPr>
                <w:sz w:val="20"/>
                <w:szCs w:val="20"/>
              </w:rPr>
              <w:t>Ventricular assist device, management of, for a patient admitted to an intensive care unit, including management of complications arising from implantation or management of the device - each day after the first day</w:t>
            </w:r>
          </w:p>
          <w:p w14:paraId="352E852E" w14:textId="77777777" w:rsidR="00C26C5B" w:rsidRDefault="00C26C5B" w:rsidP="00003C87">
            <w:r>
              <w:t>(See para TN.1.10 of explanatory notes to this Category)</w:t>
            </w:r>
          </w:p>
          <w:p w14:paraId="54B80EF3" w14:textId="77777777" w:rsidR="00C26C5B" w:rsidRDefault="00C26C5B" w:rsidP="00003C87">
            <w:pPr>
              <w:tabs>
                <w:tab w:val="left" w:pos="1701"/>
              </w:tabs>
            </w:pPr>
            <w:r>
              <w:rPr>
                <w:b/>
                <w:sz w:val="20"/>
              </w:rPr>
              <w:t xml:space="preserve">Fee: </w:t>
            </w:r>
            <w:r>
              <w:t>$121.40</w:t>
            </w:r>
            <w:r>
              <w:tab/>
            </w:r>
            <w:r>
              <w:rPr>
                <w:b/>
                <w:sz w:val="20"/>
              </w:rPr>
              <w:t xml:space="preserve">Benefit: </w:t>
            </w:r>
            <w:r>
              <w:t>75% = $91.05    85% = $103.20</w:t>
            </w:r>
          </w:p>
        </w:tc>
      </w:tr>
      <w:tr w:rsidR="00C26C5B" w14:paraId="1CD88F9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D38C75" w14:textId="77777777" w:rsidR="00C26C5B" w:rsidRDefault="00C26C5B" w:rsidP="00003C87">
            <w:pPr>
              <w:rPr>
                <w:b/>
              </w:rPr>
            </w:pPr>
            <w:r>
              <w:rPr>
                <w:b/>
              </w:rPr>
              <w:t>Fee</w:t>
            </w:r>
          </w:p>
          <w:p w14:paraId="1CC02FBC" w14:textId="77777777" w:rsidR="00C26C5B" w:rsidRDefault="00C26C5B" w:rsidP="00003C87">
            <w:r>
              <w:t>13857</w:t>
            </w:r>
          </w:p>
        </w:tc>
        <w:tc>
          <w:tcPr>
            <w:tcW w:w="0" w:type="auto"/>
            <w:tcMar>
              <w:top w:w="38" w:type="dxa"/>
              <w:left w:w="38" w:type="dxa"/>
              <w:bottom w:w="38" w:type="dxa"/>
              <w:right w:w="38" w:type="dxa"/>
            </w:tcMar>
            <w:vAlign w:val="bottom"/>
          </w:tcPr>
          <w:p w14:paraId="13F400DD" w14:textId="77777777" w:rsidR="00C26C5B" w:rsidRDefault="00C26C5B" w:rsidP="00003C87">
            <w:pPr>
              <w:spacing w:after="200"/>
              <w:rPr>
                <w:sz w:val="20"/>
                <w:szCs w:val="20"/>
              </w:rPr>
            </w:pPr>
            <w:r>
              <w:rPr>
                <w:sz w:val="20"/>
                <w:szCs w:val="20"/>
              </w:rPr>
              <w:t xml:space="preserve">AIRWAY ACCESS, ESTABLISHMENT OF AND INITIATION OF MECHANICAL VENTILATION (other than in the context of an anaesthetic for surgery), outside an Intensive Care Unit, for the purpose of subsequent ventilatory support in an Intensive Care Unit </w:t>
            </w:r>
          </w:p>
          <w:p w14:paraId="12D1CF4B" w14:textId="77777777" w:rsidR="00C26C5B" w:rsidRDefault="00C26C5B" w:rsidP="00003C87">
            <w:r>
              <w:t>(See para TN.1.10 of explanatory notes to this Category)</w:t>
            </w:r>
          </w:p>
          <w:p w14:paraId="160A1BC8" w14:textId="77777777" w:rsidR="00C26C5B" w:rsidRDefault="00C26C5B" w:rsidP="00003C87">
            <w:pPr>
              <w:tabs>
                <w:tab w:val="left" w:pos="1701"/>
              </w:tabs>
            </w:pPr>
            <w:r>
              <w:rPr>
                <w:b/>
                <w:sz w:val="20"/>
              </w:rPr>
              <w:t xml:space="preserve">Fee: </w:t>
            </w:r>
            <w:r>
              <w:t>$154.80</w:t>
            </w:r>
            <w:r>
              <w:tab/>
            </w:r>
            <w:r>
              <w:rPr>
                <w:b/>
                <w:sz w:val="20"/>
              </w:rPr>
              <w:t xml:space="preserve">Benefit: </w:t>
            </w:r>
            <w:r>
              <w:t>75% = $116.10    85% = $131.60</w:t>
            </w:r>
          </w:p>
        </w:tc>
      </w:tr>
    </w:tbl>
    <w:p w14:paraId="3B0955B8"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11402A0"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7D612F43" w14:textId="77777777" w:rsidTr="00003C87">
              <w:tc>
                <w:tcPr>
                  <w:tcW w:w="2500" w:type="pct"/>
                  <w:tcBorders>
                    <w:top w:val="nil"/>
                    <w:left w:val="nil"/>
                    <w:bottom w:val="nil"/>
                    <w:right w:val="nil"/>
                  </w:tcBorders>
                  <w:tcMar>
                    <w:top w:w="38" w:type="dxa"/>
                    <w:left w:w="0" w:type="dxa"/>
                    <w:bottom w:w="38" w:type="dxa"/>
                    <w:right w:w="0" w:type="dxa"/>
                  </w:tcMar>
                  <w:vAlign w:val="bottom"/>
                </w:tcPr>
                <w:p w14:paraId="702A40B8"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2001BA9F"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10. MANAGEMENT AND PROCEDURES UNDERTAKEN IN AN INTENSIVE CARE UNIT</w:t>
                  </w:r>
                </w:p>
              </w:tc>
            </w:tr>
          </w:tbl>
          <w:p w14:paraId="145F24D0" w14:textId="77777777" w:rsidR="00C26C5B" w:rsidRDefault="00C26C5B" w:rsidP="00003C87">
            <w:pPr>
              <w:keepLines/>
              <w:rPr>
                <w:rFonts w:ascii="Helvetica" w:eastAsia="Helvetica" w:hAnsi="Helvetica" w:cs="Helvetica"/>
                <w:b/>
              </w:rPr>
            </w:pPr>
          </w:p>
        </w:tc>
      </w:tr>
      <w:tr w:rsidR="00C26C5B" w14:paraId="08AFF4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B57D68"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898CAFC"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594C04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155BC9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131A9CE"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6" w:name="_Toc106790515"/>
            <w:bookmarkStart w:id="27" w:name="_Toc107310169"/>
            <w:r>
              <w:rPr>
                <w:rFonts w:ascii="Helvetica" w:eastAsia="Helvetica" w:hAnsi="Helvetica" w:cs="Helvetica"/>
                <w:b w:val="0"/>
                <w:sz w:val="18"/>
              </w:rPr>
              <w:t>Subgroup 10. Management And Procedures Undertaken In An Intensive Care Unit</w:t>
            </w:r>
            <w:bookmarkEnd w:id="26"/>
            <w:bookmarkEnd w:id="27"/>
          </w:p>
        </w:tc>
      </w:tr>
      <w:tr w:rsidR="00C26C5B" w14:paraId="4BB1F23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4FB33B" w14:textId="77777777" w:rsidR="00C26C5B" w:rsidRDefault="00C26C5B" w:rsidP="00003C87">
            <w:pPr>
              <w:rPr>
                <w:b/>
              </w:rPr>
            </w:pPr>
            <w:r>
              <w:rPr>
                <w:b/>
              </w:rPr>
              <w:t>Fee</w:t>
            </w:r>
          </w:p>
          <w:p w14:paraId="109BC3AA" w14:textId="77777777" w:rsidR="00C26C5B" w:rsidRDefault="00C26C5B" w:rsidP="00003C87">
            <w:r>
              <w:t>13870</w:t>
            </w:r>
          </w:p>
        </w:tc>
        <w:tc>
          <w:tcPr>
            <w:tcW w:w="0" w:type="auto"/>
            <w:tcMar>
              <w:top w:w="38" w:type="dxa"/>
              <w:left w:w="38" w:type="dxa"/>
              <w:bottom w:w="38" w:type="dxa"/>
              <w:right w:w="38" w:type="dxa"/>
            </w:tcMar>
            <w:vAlign w:val="bottom"/>
          </w:tcPr>
          <w:p w14:paraId="42AE1372" w14:textId="77777777" w:rsidR="00C26C5B" w:rsidRDefault="00C26C5B" w:rsidP="00003C87">
            <w:pPr>
              <w:spacing w:after="200"/>
              <w:jc w:val="center"/>
              <w:rPr>
                <w:sz w:val="20"/>
                <w:szCs w:val="20"/>
              </w:rPr>
            </w:pPr>
            <w:r>
              <w:rPr>
                <w:i/>
                <w:iCs/>
                <w:sz w:val="20"/>
                <w:szCs w:val="20"/>
              </w:rPr>
              <w:t>(Note: See para T1.8 of Explanatory Notes to this</w:t>
            </w:r>
          </w:p>
          <w:p w14:paraId="2B2CC938" w14:textId="77777777" w:rsidR="00C26C5B" w:rsidRDefault="00C26C5B" w:rsidP="00003C87">
            <w:pPr>
              <w:spacing w:before="200" w:after="200"/>
              <w:jc w:val="center"/>
              <w:rPr>
                <w:sz w:val="20"/>
                <w:szCs w:val="20"/>
              </w:rPr>
            </w:pPr>
            <w:r>
              <w:rPr>
                <w:i/>
                <w:iCs/>
                <w:sz w:val="20"/>
                <w:szCs w:val="20"/>
              </w:rPr>
              <w:t>Category for definition of an Intensive Care Unit)</w:t>
            </w:r>
          </w:p>
          <w:p w14:paraId="703023C9" w14:textId="77777777" w:rsidR="00C26C5B" w:rsidRDefault="00C26C5B" w:rsidP="00003C87">
            <w:pPr>
              <w:rPr>
                <w:sz w:val="24"/>
              </w:rPr>
            </w:pPr>
          </w:p>
          <w:p w14:paraId="01D9C9F0" w14:textId="77777777" w:rsidR="00C26C5B" w:rsidRDefault="00C26C5B" w:rsidP="00003C87">
            <w:pPr>
              <w:spacing w:before="200" w:after="200"/>
              <w:rPr>
                <w:sz w:val="20"/>
                <w:szCs w:val="20"/>
              </w:rPr>
            </w:pPr>
            <w:r>
              <w:rPr>
                <w:sz w:val="20"/>
                <w:szCs w:val="20"/>
              </w:rPr>
              <w:t xml:space="preserve">     </w:t>
            </w:r>
          </w:p>
          <w:p w14:paraId="1B24AFAA" w14:textId="77777777" w:rsidR="00C26C5B" w:rsidRDefault="00C26C5B" w:rsidP="00003C87">
            <w:pPr>
              <w:spacing w:before="200" w:after="200"/>
              <w:rPr>
                <w:sz w:val="20"/>
                <w:szCs w:val="20"/>
              </w:rPr>
            </w:pPr>
            <w:r>
              <w:rPr>
                <w:sz w:val="20"/>
                <w:szCs w:val="20"/>
              </w:rPr>
              <w:t xml:space="preserve">MANAGEMENT of a patient in an Intensive Care Unit by a specialist or consultant physician who is immediately available and exclusively rostered for intensive care - including initial and subsequent attendances, electrocardiographic monitoring, arterial sampling and bladder catheterisation - management on the first day (H) </w:t>
            </w:r>
          </w:p>
          <w:p w14:paraId="6973DE6E" w14:textId="77777777" w:rsidR="00C26C5B" w:rsidRDefault="00C26C5B" w:rsidP="00003C87">
            <w:r>
              <w:t>(See para TN.1.9, TN.1.11, TN.1.10 of explanatory notes to this Category)</w:t>
            </w:r>
          </w:p>
          <w:p w14:paraId="1D29125B" w14:textId="77777777" w:rsidR="00C26C5B" w:rsidRDefault="00C26C5B" w:rsidP="00003C87">
            <w:pPr>
              <w:tabs>
                <w:tab w:val="left" w:pos="1701"/>
              </w:tabs>
            </w:pPr>
            <w:r>
              <w:rPr>
                <w:b/>
                <w:sz w:val="20"/>
              </w:rPr>
              <w:t xml:space="preserve">Fee: </w:t>
            </w:r>
            <w:r>
              <w:t>$382.80</w:t>
            </w:r>
            <w:r>
              <w:tab/>
            </w:r>
            <w:r>
              <w:rPr>
                <w:b/>
                <w:sz w:val="20"/>
              </w:rPr>
              <w:t xml:space="preserve">Benefit: </w:t>
            </w:r>
            <w:r>
              <w:t>75% = $287.10</w:t>
            </w:r>
          </w:p>
        </w:tc>
      </w:tr>
      <w:tr w:rsidR="00C26C5B" w14:paraId="60EF6A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A61AED" w14:textId="77777777" w:rsidR="00C26C5B" w:rsidRDefault="00C26C5B" w:rsidP="00003C87">
            <w:pPr>
              <w:rPr>
                <w:b/>
              </w:rPr>
            </w:pPr>
            <w:r>
              <w:rPr>
                <w:b/>
              </w:rPr>
              <w:t>Fee</w:t>
            </w:r>
          </w:p>
          <w:p w14:paraId="73639BA2" w14:textId="77777777" w:rsidR="00C26C5B" w:rsidRDefault="00C26C5B" w:rsidP="00003C87">
            <w:r>
              <w:t>13873</w:t>
            </w:r>
          </w:p>
        </w:tc>
        <w:tc>
          <w:tcPr>
            <w:tcW w:w="0" w:type="auto"/>
            <w:tcMar>
              <w:top w:w="38" w:type="dxa"/>
              <w:left w:w="38" w:type="dxa"/>
              <w:bottom w:w="38" w:type="dxa"/>
              <w:right w:w="38" w:type="dxa"/>
            </w:tcMar>
            <w:vAlign w:val="bottom"/>
          </w:tcPr>
          <w:p w14:paraId="4F569621" w14:textId="77777777" w:rsidR="00C26C5B" w:rsidRDefault="00C26C5B" w:rsidP="00003C87">
            <w:pPr>
              <w:spacing w:after="200"/>
              <w:rPr>
                <w:sz w:val="20"/>
                <w:szCs w:val="20"/>
              </w:rPr>
            </w:pPr>
            <w:r>
              <w:rPr>
                <w:sz w:val="20"/>
                <w:szCs w:val="20"/>
              </w:rPr>
              <w:t xml:space="preserve">MANAGEMENT of a patient in an Intensive Care Unit by a specialist or consultant physician who is immediately available and exclusively rostered for intensive care - including all attendances, electrocardiographic monitoring, arterial sampling and bladder catheterisation - management on each day subsequent to the first day (H) </w:t>
            </w:r>
          </w:p>
          <w:p w14:paraId="47CA48A1" w14:textId="77777777" w:rsidR="00C26C5B" w:rsidRDefault="00C26C5B" w:rsidP="00003C87">
            <w:r>
              <w:t>(See para TN.1.9, TN.1.11 of explanatory notes to this Category)</w:t>
            </w:r>
          </w:p>
          <w:p w14:paraId="36511DC2" w14:textId="77777777" w:rsidR="00C26C5B" w:rsidRDefault="00C26C5B" w:rsidP="00003C87">
            <w:pPr>
              <w:tabs>
                <w:tab w:val="left" w:pos="1701"/>
              </w:tabs>
            </w:pPr>
            <w:r>
              <w:rPr>
                <w:b/>
                <w:sz w:val="20"/>
              </w:rPr>
              <w:t xml:space="preserve">Fee: </w:t>
            </w:r>
            <w:r>
              <w:t>$283.95</w:t>
            </w:r>
            <w:r>
              <w:tab/>
            </w:r>
            <w:r>
              <w:rPr>
                <w:b/>
                <w:sz w:val="20"/>
              </w:rPr>
              <w:t xml:space="preserve">Benefit: </w:t>
            </w:r>
            <w:r>
              <w:t>75% = $213.00</w:t>
            </w:r>
          </w:p>
        </w:tc>
      </w:tr>
      <w:tr w:rsidR="00C26C5B" w14:paraId="1373B5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C5497F" w14:textId="77777777" w:rsidR="00C26C5B" w:rsidRDefault="00C26C5B" w:rsidP="00003C87">
            <w:pPr>
              <w:rPr>
                <w:b/>
              </w:rPr>
            </w:pPr>
            <w:r>
              <w:rPr>
                <w:b/>
              </w:rPr>
              <w:t>Fee</w:t>
            </w:r>
          </w:p>
          <w:p w14:paraId="3AA16ADF" w14:textId="77777777" w:rsidR="00C26C5B" w:rsidRDefault="00C26C5B" w:rsidP="00003C87">
            <w:r>
              <w:t>13876</w:t>
            </w:r>
          </w:p>
        </w:tc>
        <w:tc>
          <w:tcPr>
            <w:tcW w:w="0" w:type="auto"/>
            <w:tcMar>
              <w:top w:w="38" w:type="dxa"/>
              <w:left w:w="38" w:type="dxa"/>
              <w:bottom w:w="38" w:type="dxa"/>
              <w:right w:w="38" w:type="dxa"/>
            </w:tcMar>
            <w:vAlign w:val="bottom"/>
          </w:tcPr>
          <w:p w14:paraId="5D8DCFC4" w14:textId="77777777" w:rsidR="00C26C5B" w:rsidRDefault="00C26C5B" w:rsidP="00003C87">
            <w:pPr>
              <w:spacing w:after="200"/>
              <w:rPr>
                <w:sz w:val="20"/>
                <w:szCs w:val="20"/>
              </w:rPr>
            </w:pPr>
            <w:r>
              <w:rPr>
                <w:sz w:val="20"/>
                <w:szCs w:val="20"/>
              </w:rPr>
              <w:t xml:space="preserve">CENTRAL VENOUS PRESSURE, pulmonary arterial pressure, systemic arterial pressure or cardiac intracavity pressure, continuous monitoring by indwelling catheter in an intensive care unit and managed by a specialist or consultant physician who is immediately available and exclusively rostered for intensive care - once only for each type of pressure on any calendar day (up to a maximum of 4 pressures) (H) </w:t>
            </w:r>
          </w:p>
          <w:p w14:paraId="24687B7B" w14:textId="77777777" w:rsidR="00C26C5B" w:rsidRDefault="00C26C5B" w:rsidP="00003C87">
            <w:r>
              <w:t>(See para TN.1.9, TN.1.11, TN.1.10 of explanatory notes to this Category)</w:t>
            </w:r>
          </w:p>
          <w:p w14:paraId="5755D907" w14:textId="77777777" w:rsidR="00C26C5B" w:rsidRDefault="00C26C5B" w:rsidP="00003C87">
            <w:pPr>
              <w:tabs>
                <w:tab w:val="left" w:pos="1701"/>
              </w:tabs>
            </w:pPr>
            <w:r>
              <w:rPr>
                <w:b/>
                <w:sz w:val="20"/>
              </w:rPr>
              <w:t xml:space="preserve">Fee: </w:t>
            </w:r>
            <w:r>
              <w:t>$81.30</w:t>
            </w:r>
            <w:r>
              <w:tab/>
            </w:r>
            <w:r>
              <w:rPr>
                <w:b/>
                <w:sz w:val="20"/>
              </w:rPr>
              <w:t xml:space="preserve">Benefit: </w:t>
            </w:r>
            <w:r>
              <w:t>75% = $61.00</w:t>
            </w:r>
          </w:p>
        </w:tc>
      </w:tr>
      <w:tr w:rsidR="00C26C5B" w14:paraId="6E73E9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197995" w14:textId="77777777" w:rsidR="00C26C5B" w:rsidRDefault="00C26C5B" w:rsidP="00003C87">
            <w:pPr>
              <w:rPr>
                <w:b/>
              </w:rPr>
            </w:pPr>
            <w:r>
              <w:rPr>
                <w:b/>
              </w:rPr>
              <w:t>Fee</w:t>
            </w:r>
          </w:p>
          <w:p w14:paraId="415A3EB1" w14:textId="77777777" w:rsidR="00C26C5B" w:rsidRDefault="00C26C5B" w:rsidP="00003C87">
            <w:r>
              <w:t>13881</w:t>
            </w:r>
          </w:p>
        </w:tc>
        <w:tc>
          <w:tcPr>
            <w:tcW w:w="0" w:type="auto"/>
            <w:tcMar>
              <w:top w:w="38" w:type="dxa"/>
              <w:left w:w="38" w:type="dxa"/>
              <w:bottom w:w="38" w:type="dxa"/>
              <w:right w:w="38" w:type="dxa"/>
            </w:tcMar>
            <w:vAlign w:val="bottom"/>
          </w:tcPr>
          <w:p w14:paraId="3E23E5EA" w14:textId="77777777" w:rsidR="00C26C5B" w:rsidRDefault="00C26C5B" w:rsidP="00003C87">
            <w:pPr>
              <w:spacing w:after="200"/>
              <w:rPr>
                <w:sz w:val="20"/>
                <w:szCs w:val="20"/>
              </w:rPr>
            </w:pPr>
            <w:r>
              <w:rPr>
                <w:sz w:val="20"/>
                <w:szCs w:val="20"/>
              </w:rPr>
              <w:t xml:space="preserve">AIRWAY ACCESS, ESTABLISHMENT OF AND INITIATION OF MECHANICAL VENTILATION, in an Intensive Care Unit, not in association with any anaesthetic service, by a specialist or consultant physician for the purpose of subsequent ventilatory support (H) </w:t>
            </w:r>
          </w:p>
          <w:p w14:paraId="02382524" w14:textId="77777777" w:rsidR="00C26C5B" w:rsidRDefault="00C26C5B" w:rsidP="00003C87">
            <w:r>
              <w:t>(See para TN.1.9 of explanatory notes to this Category)</w:t>
            </w:r>
          </w:p>
          <w:p w14:paraId="3EF59578" w14:textId="77777777" w:rsidR="00C26C5B" w:rsidRDefault="00C26C5B" w:rsidP="00003C87">
            <w:pPr>
              <w:tabs>
                <w:tab w:val="left" w:pos="1701"/>
              </w:tabs>
            </w:pPr>
            <w:r>
              <w:rPr>
                <w:b/>
                <w:sz w:val="20"/>
              </w:rPr>
              <w:t xml:space="preserve">Fee: </w:t>
            </w:r>
            <w:r>
              <w:t>$154.80</w:t>
            </w:r>
            <w:r>
              <w:tab/>
            </w:r>
            <w:r>
              <w:rPr>
                <w:b/>
                <w:sz w:val="20"/>
              </w:rPr>
              <w:t xml:space="preserve">Benefit: </w:t>
            </w:r>
            <w:r>
              <w:t>75% = $116.10</w:t>
            </w:r>
          </w:p>
        </w:tc>
      </w:tr>
      <w:tr w:rsidR="00C26C5B" w14:paraId="381C5C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D93EFB" w14:textId="77777777" w:rsidR="00C26C5B" w:rsidRDefault="00C26C5B" w:rsidP="00003C87">
            <w:pPr>
              <w:rPr>
                <w:b/>
              </w:rPr>
            </w:pPr>
            <w:r>
              <w:rPr>
                <w:b/>
              </w:rPr>
              <w:t>Fee</w:t>
            </w:r>
          </w:p>
          <w:p w14:paraId="7C5223FB" w14:textId="77777777" w:rsidR="00C26C5B" w:rsidRDefault="00C26C5B" w:rsidP="00003C87">
            <w:r>
              <w:t>13882</w:t>
            </w:r>
          </w:p>
        </w:tc>
        <w:tc>
          <w:tcPr>
            <w:tcW w:w="0" w:type="auto"/>
            <w:tcMar>
              <w:top w:w="38" w:type="dxa"/>
              <w:left w:w="38" w:type="dxa"/>
              <w:bottom w:w="38" w:type="dxa"/>
              <w:right w:w="38" w:type="dxa"/>
            </w:tcMar>
            <w:vAlign w:val="bottom"/>
          </w:tcPr>
          <w:p w14:paraId="763B5DAD" w14:textId="77777777" w:rsidR="00C26C5B" w:rsidRDefault="00C26C5B" w:rsidP="00003C87">
            <w:pPr>
              <w:spacing w:after="200"/>
              <w:rPr>
                <w:sz w:val="20"/>
                <w:szCs w:val="20"/>
              </w:rPr>
            </w:pPr>
            <w:r>
              <w:rPr>
                <w:sz w:val="20"/>
                <w:szCs w:val="20"/>
              </w:rPr>
              <w:t xml:space="preserve">VENTILATORY SUPPORT in an Intensive Care Unit, management of, by invasive means, or by non-invasive means where the only alternative to non-invasive ventilatory support would be invasive ventilatory support, by a specialist or consultant physician who is immediately available and exclusively rostered for intensive care, each day (H) </w:t>
            </w:r>
          </w:p>
          <w:p w14:paraId="5E859BAC" w14:textId="77777777" w:rsidR="00C26C5B" w:rsidRDefault="00C26C5B" w:rsidP="00003C87">
            <w:r>
              <w:t>(See para TN.1.9, TN.1.11 of explanatory notes to this Category)</w:t>
            </w:r>
          </w:p>
          <w:p w14:paraId="46B20FFE" w14:textId="77777777" w:rsidR="00C26C5B" w:rsidRDefault="00C26C5B" w:rsidP="00003C87">
            <w:pPr>
              <w:tabs>
                <w:tab w:val="left" w:pos="1701"/>
              </w:tabs>
            </w:pPr>
            <w:r>
              <w:rPr>
                <w:b/>
                <w:sz w:val="20"/>
              </w:rPr>
              <w:t xml:space="preserve">Fee: </w:t>
            </w:r>
            <w:r>
              <w:t>$121.80</w:t>
            </w:r>
            <w:r>
              <w:tab/>
            </w:r>
            <w:r>
              <w:rPr>
                <w:b/>
                <w:sz w:val="20"/>
              </w:rPr>
              <w:t xml:space="preserve">Benefit: </w:t>
            </w:r>
            <w:r>
              <w:t>75% = $91.35</w:t>
            </w:r>
          </w:p>
        </w:tc>
      </w:tr>
      <w:tr w:rsidR="00C26C5B" w14:paraId="48DC58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13145F" w14:textId="77777777" w:rsidR="00C26C5B" w:rsidRDefault="00C26C5B" w:rsidP="00003C87">
            <w:pPr>
              <w:rPr>
                <w:b/>
              </w:rPr>
            </w:pPr>
            <w:r>
              <w:rPr>
                <w:b/>
              </w:rPr>
              <w:t>Fee</w:t>
            </w:r>
          </w:p>
          <w:p w14:paraId="7E0158A0" w14:textId="77777777" w:rsidR="00C26C5B" w:rsidRDefault="00C26C5B" w:rsidP="00003C87">
            <w:r>
              <w:t>13885</w:t>
            </w:r>
          </w:p>
        </w:tc>
        <w:tc>
          <w:tcPr>
            <w:tcW w:w="0" w:type="auto"/>
            <w:tcMar>
              <w:top w:w="38" w:type="dxa"/>
              <w:left w:w="38" w:type="dxa"/>
              <w:bottom w:w="38" w:type="dxa"/>
              <w:right w:w="38" w:type="dxa"/>
            </w:tcMar>
            <w:vAlign w:val="bottom"/>
          </w:tcPr>
          <w:p w14:paraId="14B1E358" w14:textId="77777777" w:rsidR="00C26C5B" w:rsidRDefault="00C26C5B" w:rsidP="00003C87">
            <w:pPr>
              <w:spacing w:after="200"/>
              <w:rPr>
                <w:sz w:val="20"/>
                <w:szCs w:val="20"/>
              </w:rPr>
            </w:pPr>
            <w:r>
              <w:rPr>
                <w:sz w:val="20"/>
                <w:szCs w:val="20"/>
              </w:rPr>
              <w:t xml:space="preserve">CONTINUOUS ARTERIO VENOUS OR VENO VENOUS HAEMOFILTRATION, in an intensive care unit, management by a specialist or consultant physician who is immediately available and exclusively rostered for intensive care - on the first day (H) </w:t>
            </w:r>
          </w:p>
          <w:p w14:paraId="076B6C22" w14:textId="77777777" w:rsidR="00C26C5B" w:rsidRDefault="00C26C5B" w:rsidP="00003C87">
            <w:r>
              <w:t>(See para TN.1.9, TN.1.11 of explanatory notes to this Category)</w:t>
            </w:r>
          </w:p>
          <w:p w14:paraId="3F1FFA91" w14:textId="77777777" w:rsidR="00C26C5B" w:rsidRDefault="00C26C5B" w:rsidP="00003C87">
            <w:pPr>
              <w:tabs>
                <w:tab w:val="left" w:pos="1701"/>
              </w:tabs>
            </w:pPr>
            <w:r>
              <w:rPr>
                <w:b/>
                <w:sz w:val="20"/>
              </w:rPr>
              <w:t xml:space="preserve">Fee: </w:t>
            </w:r>
            <w:r>
              <w:t>$162.45</w:t>
            </w:r>
            <w:r>
              <w:tab/>
            </w:r>
            <w:r>
              <w:rPr>
                <w:b/>
                <w:sz w:val="20"/>
              </w:rPr>
              <w:t xml:space="preserve">Benefit: </w:t>
            </w:r>
            <w:r>
              <w:t>75% = $121.85</w:t>
            </w:r>
          </w:p>
        </w:tc>
      </w:tr>
      <w:tr w:rsidR="00C26C5B" w14:paraId="6224AE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EFFAE" w14:textId="77777777" w:rsidR="00C26C5B" w:rsidRDefault="00C26C5B" w:rsidP="00003C87">
            <w:pPr>
              <w:rPr>
                <w:b/>
              </w:rPr>
            </w:pPr>
            <w:r>
              <w:rPr>
                <w:b/>
              </w:rPr>
              <w:t>Fee</w:t>
            </w:r>
          </w:p>
          <w:p w14:paraId="33E38EDA" w14:textId="77777777" w:rsidR="00C26C5B" w:rsidRDefault="00C26C5B" w:rsidP="00003C87">
            <w:r>
              <w:t>13888</w:t>
            </w:r>
          </w:p>
        </w:tc>
        <w:tc>
          <w:tcPr>
            <w:tcW w:w="0" w:type="auto"/>
            <w:tcMar>
              <w:top w:w="38" w:type="dxa"/>
              <w:left w:w="38" w:type="dxa"/>
              <w:bottom w:w="38" w:type="dxa"/>
              <w:right w:w="38" w:type="dxa"/>
            </w:tcMar>
            <w:vAlign w:val="bottom"/>
          </w:tcPr>
          <w:p w14:paraId="3BEC1677" w14:textId="77777777" w:rsidR="00C26C5B" w:rsidRDefault="00C26C5B" w:rsidP="00003C87">
            <w:pPr>
              <w:spacing w:after="200"/>
              <w:rPr>
                <w:sz w:val="20"/>
                <w:szCs w:val="20"/>
              </w:rPr>
            </w:pPr>
            <w:r>
              <w:rPr>
                <w:sz w:val="20"/>
                <w:szCs w:val="20"/>
              </w:rPr>
              <w:t xml:space="preserve">CONTINUOUS ARTERIO VENOUS OR VENO VENOUS HAEMOFILTRATION, in an intensive care unit, management by a specialist or consultant physician who is immediately available and exclusively rostered for intensive care - on each day subsequent to the first day  (H) </w:t>
            </w:r>
          </w:p>
          <w:p w14:paraId="6B26A1D4" w14:textId="77777777" w:rsidR="00C26C5B" w:rsidRDefault="00C26C5B" w:rsidP="00003C87">
            <w:r>
              <w:t>(See para TN.1.9, TN.1.11 of explanatory notes to this Category)</w:t>
            </w:r>
          </w:p>
          <w:p w14:paraId="441B309C" w14:textId="77777777" w:rsidR="00C26C5B" w:rsidRDefault="00C26C5B" w:rsidP="00003C87">
            <w:pPr>
              <w:tabs>
                <w:tab w:val="left" w:pos="1701"/>
              </w:tabs>
            </w:pPr>
            <w:r>
              <w:rPr>
                <w:b/>
                <w:sz w:val="20"/>
              </w:rPr>
              <w:t xml:space="preserve">Fee: </w:t>
            </w:r>
            <w:r>
              <w:t>$81.30</w:t>
            </w:r>
            <w:r>
              <w:tab/>
            </w:r>
            <w:r>
              <w:rPr>
                <w:b/>
                <w:sz w:val="20"/>
              </w:rPr>
              <w:t xml:space="preserve">Benefit: </w:t>
            </w:r>
            <w:r>
              <w:t>75% = $61.00</w:t>
            </w:r>
          </w:p>
        </w:tc>
      </w:tr>
      <w:tr w:rsidR="00C26C5B" w14:paraId="2E6236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43AE8A" w14:textId="77777777" w:rsidR="00C26C5B" w:rsidRDefault="00C26C5B" w:rsidP="00003C87">
            <w:pPr>
              <w:rPr>
                <w:b/>
              </w:rPr>
            </w:pPr>
            <w:r>
              <w:rPr>
                <w:b/>
              </w:rPr>
              <w:t>Fee</w:t>
            </w:r>
          </w:p>
          <w:p w14:paraId="238BA70C" w14:textId="77777777" w:rsidR="00C26C5B" w:rsidRDefault="00C26C5B" w:rsidP="00003C87">
            <w:r>
              <w:t>13899</w:t>
            </w:r>
          </w:p>
        </w:tc>
        <w:tc>
          <w:tcPr>
            <w:tcW w:w="0" w:type="auto"/>
            <w:tcMar>
              <w:top w:w="38" w:type="dxa"/>
              <w:left w:w="38" w:type="dxa"/>
              <w:bottom w:w="38" w:type="dxa"/>
              <w:right w:w="38" w:type="dxa"/>
            </w:tcMar>
            <w:vAlign w:val="bottom"/>
          </w:tcPr>
          <w:p w14:paraId="3F9432B4" w14:textId="77777777" w:rsidR="00C26C5B" w:rsidRDefault="00C26C5B" w:rsidP="00003C87">
            <w:pPr>
              <w:spacing w:after="200"/>
              <w:rPr>
                <w:sz w:val="20"/>
                <w:szCs w:val="20"/>
              </w:rPr>
            </w:pPr>
            <w:r>
              <w:rPr>
                <w:sz w:val="20"/>
                <w:szCs w:val="20"/>
              </w:rPr>
              <w:t>Preparation of Goals of Care is provided outside of an intensive care unit. Refer to explanatory note TN.1.11 for further information about Goals of Care attendance</w:t>
            </w:r>
            <w:r>
              <w:rPr>
                <w:sz w:val="20"/>
                <w:szCs w:val="20"/>
              </w:rPr>
              <w:br/>
            </w:r>
            <w:r>
              <w:rPr>
                <w:sz w:val="20"/>
                <w:szCs w:val="20"/>
              </w:rPr>
              <w:br/>
              <w:t>Professional attendance, outside an intensive care unit, for at least 60 minutes spent in preparation of goals of care for a gravely ill patient lacking current goals of care, by a specialist in the specialty of intensive care who takes overall responsibility for the preparation of the goals of care for the patient</w:t>
            </w:r>
          </w:p>
          <w:p w14:paraId="3369F7D6" w14:textId="77777777" w:rsidR="00C26C5B" w:rsidRDefault="00C26C5B" w:rsidP="00003C87">
            <w:pPr>
              <w:spacing w:before="200" w:after="200"/>
              <w:rPr>
                <w:sz w:val="20"/>
                <w:szCs w:val="20"/>
              </w:rPr>
            </w:pPr>
            <w:r>
              <w:rPr>
                <w:sz w:val="20"/>
                <w:szCs w:val="20"/>
              </w:rPr>
              <w:br/>
              <w:t>Item 13899 cannot be co-claimed with item 13870 or item 13873 on the same day</w:t>
            </w:r>
          </w:p>
          <w:p w14:paraId="03559B6C" w14:textId="77777777" w:rsidR="00C26C5B" w:rsidRDefault="00C26C5B" w:rsidP="00003C87">
            <w:r>
              <w:t>(See para TN.1.11 of explanatory notes to this Category)</w:t>
            </w:r>
          </w:p>
          <w:p w14:paraId="06382713" w14:textId="77777777" w:rsidR="00C26C5B" w:rsidRDefault="00C26C5B" w:rsidP="00003C87">
            <w:pPr>
              <w:tabs>
                <w:tab w:val="left" w:pos="1701"/>
              </w:tabs>
              <w:rPr>
                <w:b/>
                <w:sz w:val="20"/>
              </w:rPr>
            </w:pPr>
            <w:r>
              <w:rPr>
                <w:b/>
                <w:sz w:val="20"/>
              </w:rPr>
              <w:t xml:space="preserve">Fee: </w:t>
            </w:r>
            <w:r>
              <w:t>$283.20</w:t>
            </w:r>
            <w:r>
              <w:tab/>
            </w:r>
            <w:r>
              <w:rPr>
                <w:b/>
                <w:sz w:val="20"/>
              </w:rPr>
              <w:t xml:space="preserve">Benefit: </w:t>
            </w:r>
            <w:r>
              <w:t>75% = $212.40    85% = $240.75</w:t>
            </w:r>
          </w:p>
          <w:p w14:paraId="333FB728" w14:textId="77777777" w:rsidR="00C26C5B" w:rsidRDefault="00C26C5B" w:rsidP="00003C87">
            <w:pPr>
              <w:tabs>
                <w:tab w:val="left" w:pos="1701"/>
              </w:tabs>
            </w:pPr>
            <w:r>
              <w:rPr>
                <w:b/>
                <w:sz w:val="20"/>
              </w:rPr>
              <w:t xml:space="preserve">Extended Medicare Safety Net Cap: </w:t>
            </w:r>
            <w:r>
              <w:t>$500.00</w:t>
            </w:r>
          </w:p>
        </w:tc>
      </w:tr>
    </w:tbl>
    <w:p w14:paraId="08C9E75E"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10122099"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05BF2D17" w14:textId="77777777" w:rsidTr="00003C87">
              <w:tc>
                <w:tcPr>
                  <w:tcW w:w="2500" w:type="pct"/>
                  <w:tcBorders>
                    <w:top w:val="nil"/>
                    <w:left w:val="nil"/>
                    <w:bottom w:val="nil"/>
                    <w:right w:val="nil"/>
                  </w:tcBorders>
                  <w:tcMar>
                    <w:top w:w="38" w:type="dxa"/>
                    <w:left w:w="0" w:type="dxa"/>
                    <w:bottom w:w="38" w:type="dxa"/>
                    <w:right w:w="0" w:type="dxa"/>
                  </w:tcMar>
                  <w:vAlign w:val="bottom"/>
                </w:tcPr>
                <w:p w14:paraId="44BDA7E3"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3ADE85C8"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11. CHEMOTHERAPEUTIC PROCEDURES</w:t>
                  </w:r>
                </w:p>
              </w:tc>
            </w:tr>
          </w:tbl>
          <w:p w14:paraId="12318042" w14:textId="77777777" w:rsidR="00C26C5B" w:rsidRDefault="00C26C5B" w:rsidP="00003C87">
            <w:pPr>
              <w:keepLines/>
              <w:rPr>
                <w:rFonts w:ascii="Helvetica" w:eastAsia="Helvetica" w:hAnsi="Helvetica" w:cs="Helvetica"/>
                <w:b/>
              </w:rPr>
            </w:pPr>
          </w:p>
        </w:tc>
      </w:tr>
      <w:tr w:rsidR="00C26C5B" w14:paraId="1FD489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793F09"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074119D"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37CD256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7AFC36B"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CE8BDFB"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8" w:name="_Toc106790516"/>
            <w:bookmarkStart w:id="29" w:name="_Toc107310170"/>
            <w:r>
              <w:rPr>
                <w:rFonts w:ascii="Helvetica" w:eastAsia="Helvetica" w:hAnsi="Helvetica" w:cs="Helvetica"/>
                <w:b w:val="0"/>
                <w:sz w:val="18"/>
              </w:rPr>
              <w:t>Subgroup 11. Chemotherapeutic Procedures</w:t>
            </w:r>
            <w:bookmarkEnd w:id="28"/>
            <w:bookmarkEnd w:id="29"/>
          </w:p>
        </w:tc>
      </w:tr>
      <w:tr w:rsidR="00C26C5B" w14:paraId="4B230A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214E9D" w14:textId="77777777" w:rsidR="00C26C5B" w:rsidRDefault="00C26C5B" w:rsidP="00003C87">
            <w:pPr>
              <w:rPr>
                <w:b/>
              </w:rPr>
            </w:pPr>
            <w:r>
              <w:rPr>
                <w:b/>
              </w:rPr>
              <w:t>Fee</w:t>
            </w:r>
          </w:p>
          <w:p w14:paraId="1CD1C796" w14:textId="77777777" w:rsidR="00C26C5B" w:rsidRDefault="00C26C5B" w:rsidP="00003C87">
            <w:r>
              <w:t>13950 S</w:t>
            </w:r>
          </w:p>
        </w:tc>
        <w:tc>
          <w:tcPr>
            <w:tcW w:w="0" w:type="auto"/>
            <w:tcMar>
              <w:top w:w="38" w:type="dxa"/>
              <w:left w:w="38" w:type="dxa"/>
              <w:bottom w:w="38" w:type="dxa"/>
              <w:right w:w="38" w:type="dxa"/>
            </w:tcMar>
            <w:vAlign w:val="bottom"/>
          </w:tcPr>
          <w:p w14:paraId="36E28435" w14:textId="77777777" w:rsidR="00C26C5B" w:rsidRDefault="00C26C5B" w:rsidP="00003C87">
            <w:pPr>
              <w:spacing w:after="200"/>
              <w:rPr>
                <w:sz w:val="20"/>
                <w:szCs w:val="20"/>
              </w:rPr>
            </w:pPr>
            <w:r>
              <w:rPr>
                <w:sz w:val="20"/>
                <w:szCs w:val="20"/>
              </w:rPr>
              <w:t>Parenteral administration of one or more antineoplastic agents, including agents used in cytotoxic chemotherapy or monoclonal antibody therapy but not agents used in anti-resorptive bone therapy or hormonal therapy, by or on behalf of a specialist or consultant physician—attendance for one or more episodes of administration</w:t>
            </w:r>
          </w:p>
          <w:p w14:paraId="2AF6C05E" w14:textId="77777777" w:rsidR="00C26C5B" w:rsidRDefault="00C26C5B" w:rsidP="00003C87">
            <w:pPr>
              <w:spacing w:before="200" w:after="200"/>
              <w:rPr>
                <w:sz w:val="20"/>
                <w:szCs w:val="20"/>
              </w:rPr>
            </w:pPr>
            <w:r>
              <w:rPr>
                <w:sz w:val="20"/>
                <w:szCs w:val="20"/>
              </w:rPr>
              <w:t>Note: The fee for item 13950 contains a component which covers the accessing of a long-term drug delivery device. TN.1.27 refers</w:t>
            </w:r>
          </w:p>
          <w:p w14:paraId="573EAB31" w14:textId="77777777" w:rsidR="00C26C5B" w:rsidRDefault="00C26C5B" w:rsidP="00003C87">
            <w:r>
              <w:t>(See para TN.1.12, TN.1.27 of explanatory notes to this Category)</w:t>
            </w:r>
          </w:p>
          <w:p w14:paraId="1A3A56DD" w14:textId="77777777" w:rsidR="00C26C5B" w:rsidRDefault="00C26C5B" w:rsidP="00003C87">
            <w:pPr>
              <w:tabs>
                <w:tab w:val="left" w:pos="1701"/>
              </w:tabs>
            </w:pPr>
            <w:r>
              <w:rPr>
                <w:b/>
                <w:sz w:val="20"/>
              </w:rPr>
              <w:t xml:space="preserve">Fee: </w:t>
            </w:r>
            <w:r>
              <w:t>$114.20</w:t>
            </w:r>
            <w:r>
              <w:tab/>
            </w:r>
            <w:r>
              <w:rPr>
                <w:b/>
                <w:sz w:val="20"/>
              </w:rPr>
              <w:t xml:space="preserve">Benefit: </w:t>
            </w:r>
            <w:r>
              <w:t>75% = $85.65    85% = $97.10</w:t>
            </w:r>
          </w:p>
        </w:tc>
      </w:tr>
    </w:tbl>
    <w:p w14:paraId="1A574691"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BB35758"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530BE11" w14:textId="77777777" w:rsidTr="00003C87">
              <w:tc>
                <w:tcPr>
                  <w:tcW w:w="2500" w:type="pct"/>
                  <w:tcBorders>
                    <w:top w:val="nil"/>
                    <w:left w:val="nil"/>
                    <w:bottom w:val="nil"/>
                    <w:right w:val="nil"/>
                  </w:tcBorders>
                  <w:tcMar>
                    <w:top w:w="38" w:type="dxa"/>
                    <w:left w:w="0" w:type="dxa"/>
                    <w:bottom w:w="38" w:type="dxa"/>
                    <w:right w:w="0" w:type="dxa"/>
                  </w:tcMar>
                  <w:vAlign w:val="bottom"/>
                </w:tcPr>
                <w:p w14:paraId="213AEFA3"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6D07F436"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12. DERMATOLOGY</w:t>
                  </w:r>
                </w:p>
              </w:tc>
            </w:tr>
          </w:tbl>
          <w:p w14:paraId="19F87529" w14:textId="77777777" w:rsidR="00C26C5B" w:rsidRDefault="00C26C5B" w:rsidP="00003C87">
            <w:pPr>
              <w:keepLines/>
              <w:rPr>
                <w:rFonts w:ascii="Helvetica" w:eastAsia="Helvetica" w:hAnsi="Helvetica" w:cs="Helvetica"/>
                <w:b/>
              </w:rPr>
            </w:pPr>
          </w:p>
        </w:tc>
      </w:tr>
      <w:tr w:rsidR="00C26C5B" w14:paraId="52C39C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2AC6AD"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614B07E"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16BF85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565312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61CB7B0"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0" w:name="_Toc106790517"/>
            <w:bookmarkStart w:id="31" w:name="_Toc107310171"/>
            <w:r>
              <w:rPr>
                <w:rFonts w:ascii="Helvetica" w:eastAsia="Helvetica" w:hAnsi="Helvetica" w:cs="Helvetica"/>
                <w:b w:val="0"/>
                <w:sz w:val="18"/>
              </w:rPr>
              <w:t>Subgroup 12. Dermatology</w:t>
            </w:r>
            <w:bookmarkEnd w:id="30"/>
            <w:bookmarkEnd w:id="31"/>
          </w:p>
        </w:tc>
      </w:tr>
      <w:tr w:rsidR="00C26C5B" w14:paraId="007F37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79D92E" w14:textId="77777777" w:rsidR="00C26C5B" w:rsidRDefault="00C26C5B" w:rsidP="00003C87">
            <w:pPr>
              <w:rPr>
                <w:b/>
              </w:rPr>
            </w:pPr>
            <w:r>
              <w:rPr>
                <w:b/>
              </w:rPr>
              <w:t>Fee</w:t>
            </w:r>
          </w:p>
          <w:p w14:paraId="798DA4C8" w14:textId="77777777" w:rsidR="00C26C5B" w:rsidRDefault="00C26C5B" w:rsidP="00003C87">
            <w:r>
              <w:t>14050</w:t>
            </w:r>
          </w:p>
        </w:tc>
        <w:tc>
          <w:tcPr>
            <w:tcW w:w="0" w:type="auto"/>
            <w:tcMar>
              <w:top w:w="38" w:type="dxa"/>
              <w:left w:w="38" w:type="dxa"/>
              <w:bottom w:w="38" w:type="dxa"/>
              <w:right w:w="38" w:type="dxa"/>
            </w:tcMar>
            <w:vAlign w:val="bottom"/>
          </w:tcPr>
          <w:p w14:paraId="49F77C26" w14:textId="77777777" w:rsidR="00C26C5B" w:rsidRDefault="00C26C5B" w:rsidP="00003C87">
            <w:pPr>
              <w:spacing w:after="200"/>
              <w:rPr>
                <w:sz w:val="20"/>
                <w:szCs w:val="20"/>
              </w:rPr>
            </w:pPr>
            <w:r>
              <w:rPr>
                <w:sz w:val="20"/>
                <w:szCs w:val="20"/>
              </w:rPr>
              <w:t>UVA or UVB phototherapy administered in a whole body cabinet or hand and foot cabinet including associated consultations other than the initial consultation, if treatment is initiated and supervised by a specialist in the specialty of dermatology</w:t>
            </w:r>
          </w:p>
          <w:p w14:paraId="3662A26F" w14:textId="77777777" w:rsidR="00C26C5B" w:rsidRDefault="00C26C5B" w:rsidP="00003C87">
            <w:pPr>
              <w:spacing w:before="200" w:after="200"/>
              <w:rPr>
                <w:sz w:val="20"/>
                <w:szCs w:val="20"/>
              </w:rPr>
            </w:pPr>
            <w:r>
              <w:rPr>
                <w:sz w:val="20"/>
                <w:szCs w:val="20"/>
              </w:rPr>
              <w:t>Applicable not more than 150 times in a 12 month period</w:t>
            </w:r>
          </w:p>
          <w:p w14:paraId="00FE53FF" w14:textId="77777777" w:rsidR="00C26C5B" w:rsidRDefault="00C26C5B" w:rsidP="00003C87">
            <w:r>
              <w:t>(See para TN.1.14 of explanatory notes to this Category)</w:t>
            </w:r>
          </w:p>
          <w:p w14:paraId="37E8FEAE" w14:textId="77777777" w:rsidR="00C26C5B" w:rsidRDefault="00C26C5B" w:rsidP="00003C87">
            <w:pPr>
              <w:tabs>
                <w:tab w:val="left" w:pos="1701"/>
              </w:tabs>
            </w:pPr>
            <w:r>
              <w:rPr>
                <w:b/>
                <w:sz w:val="20"/>
              </w:rPr>
              <w:t xml:space="preserve">Fee: </w:t>
            </w:r>
            <w:r>
              <w:t>$55.80</w:t>
            </w:r>
            <w:r>
              <w:tab/>
            </w:r>
            <w:r>
              <w:rPr>
                <w:b/>
                <w:sz w:val="20"/>
              </w:rPr>
              <w:t xml:space="preserve">Benefit: </w:t>
            </w:r>
            <w:r>
              <w:t>75% = $41.85    85% = $47.45</w:t>
            </w:r>
          </w:p>
        </w:tc>
      </w:tr>
      <w:tr w:rsidR="00C26C5B" w14:paraId="795703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6EB001" w14:textId="77777777" w:rsidR="00C26C5B" w:rsidRDefault="00C26C5B" w:rsidP="00003C87">
            <w:pPr>
              <w:rPr>
                <w:b/>
              </w:rPr>
            </w:pPr>
            <w:r>
              <w:rPr>
                <w:b/>
              </w:rPr>
              <w:t>Fee</w:t>
            </w:r>
          </w:p>
          <w:p w14:paraId="5062F380" w14:textId="77777777" w:rsidR="00C26C5B" w:rsidRDefault="00C26C5B" w:rsidP="00003C87">
            <w:r>
              <w:t>14100</w:t>
            </w:r>
          </w:p>
        </w:tc>
        <w:tc>
          <w:tcPr>
            <w:tcW w:w="0" w:type="auto"/>
            <w:tcMar>
              <w:top w:w="38" w:type="dxa"/>
              <w:left w:w="38" w:type="dxa"/>
              <w:bottom w:w="38" w:type="dxa"/>
              <w:right w:w="38" w:type="dxa"/>
            </w:tcMar>
            <w:vAlign w:val="bottom"/>
          </w:tcPr>
          <w:p w14:paraId="7F24525F" w14:textId="77777777" w:rsidR="00C26C5B" w:rsidRDefault="00C26C5B" w:rsidP="00003C87">
            <w:pPr>
              <w:spacing w:after="200"/>
              <w:rPr>
                <w:sz w:val="20"/>
                <w:szCs w:val="20"/>
              </w:rPr>
            </w:pPr>
            <w:r>
              <w:rPr>
                <w:sz w:val="20"/>
                <w:szCs w:val="20"/>
              </w:rPr>
              <w:t>Laser photocoagulation using laser radiation in the treatment of vascular abnormalities of the head or neck, including any associated consultation, if:</w:t>
            </w:r>
          </w:p>
          <w:p w14:paraId="2F78F901" w14:textId="77777777" w:rsidR="00C26C5B" w:rsidRDefault="00C26C5B" w:rsidP="00003C87">
            <w:pPr>
              <w:spacing w:before="200" w:after="200"/>
              <w:rPr>
                <w:sz w:val="20"/>
                <w:szCs w:val="20"/>
              </w:rPr>
            </w:pPr>
            <w:r>
              <w:rPr>
                <w:sz w:val="20"/>
                <w:szCs w:val="20"/>
              </w:rPr>
              <w:t>(a) the abnormality is visible from 3 metres; and</w:t>
            </w:r>
          </w:p>
          <w:p w14:paraId="4EF563D1" w14:textId="77777777" w:rsidR="00C26C5B" w:rsidRDefault="00C26C5B" w:rsidP="00003C87">
            <w:pPr>
              <w:spacing w:before="200" w:after="200"/>
              <w:rPr>
                <w:sz w:val="20"/>
                <w:szCs w:val="20"/>
              </w:rPr>
            </w:pPr>
            <w:r>
              <w:rPr>
                <w:sz w:val="20"/>
                <w:szCs w:val="20"/>
              </w:rPr>
              <w:t>(b) photographic evidence demonstrating the need for this service is documented in the patient notes;</w:t>
            </w:r>
          </w:p>
          <w:p w14:paraId="37033B91" w14:textId="77777777" w:rsidR="00C26C5B" w:rsidRDefault="00C26C5B" w:rsidP="00003C87">
            <w:pPr>
              <w:spacing w:before="200" w:after="200"/>
              <w:rPr>
                <w:sz w:val="20"/>
                <w:szCs w:val="20"/>
              </w:rPr>
            </w:pPr>
            <w:r>
              <w:rPr>
                <w:sz w:val="20"/>
                <w:szCs w:val="20"/>
              </w:rPr>
              <w:t xml:space="preserve">to a maximum of 4 sessions (including any sessions to which this item or any of items 14106 to 14118 apply) in any 12 month period (Anaes.) </w:t>
            </w:r>
          </w:p>
          <w:p w14:paraId="12110012" w14:textId="77777777" w:rsidR="00C26C5B" w:rsidRDefault="00C26C5B" w:rsidP="00003C87">
            <w:r>
              <w:t>(See para TN.1.15 of explanatory notes to this Category)</w:t>
            </w:r>
          </w:p>
          <w:p w14:paraId="313C7693" w14:textId="77777777" w:rsidR="00C26C5B" w:rsidRDefault="00C26C5B" w:rsidP="00003C87">
            <w:pPr>
              <w:tabs>
                <w:tab w:val="left" w:pos="1701"/>
              </w:tabs>
              <w:rPr>
                <w:b/>
                <w:sz w:val="20"/>
              </w:rPr>
            </w:pPr>
            <w:r>
              <w:rPr>
                <w:b/>
                <w:sz w:val="20"/>
              </w:rPr>
              <w:t xml:space="preserve">Fee: </w:t>
            </w:r>
            <w:r>
              <w:t>$161.20</w:t>
            </w:r>
            <w:r>
              <w:tab/>
            </w:r>
            <w:r>
              <w:rPr>
                <w:b/>
                <w:sz w:val="20"/>
              </w:rPr>
              <w:t xml:space="preserve">Benefit: </w:t>
            </w:r>
            <w:r>
              <w:t>75% = $120.90    85% = $137.05</w:t>
            </w:r>
          </w:p>
          <w:p w14:paraId="779DBC8A" w14:textId="77777777" w:rsidR="00C26C5B" w:rsidRDefault="00C26C5B" w:rsidP="00003C87">
            <w:pPr>
              <w:tabs>
                <w:tab w:val="left" w:pos="1701"/>
              </w:tabs>
            </w:pPr>
            <w:r>
              <w:rPr>
                <w:b/>
                <w:sz w:val="20"/>
              </w:rPr>
              <w:t xml:space="preserve">Extended Medicare Safety Net Cap: </w:t>
            </w:r>
            <w:r>
              <w:t>$129.00</w:t>
            </w:r>
          </w:p>
        </w:tc>
      </w:tr>
      <w:tr w:rsidR="00C26C5B" w14:paraId="4AAADF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3B96A4" w14:textId="77777777" w:rsidR="00C26C5B" w:rsidRDefault="00C26C5B" w:rsidP="00003C87">
            <w:pPr>
              <w:rPr>
                <w:b/>
              </w:rPr>
            </w:pPr>
            <w:r>
              <w:rPr>
                <w:b/>
              </w:rPr>
              <w:t>Fee</w:t>
            </w:r>
          </w:p>
          <w:p w14:paraId="7B0EE053" w14:textId="77777777" w:rsidR="00C26C5B" w:rsidRDefault="00C26C5B" w:rsidP="00003C87">
            <w:r>
              <w:t>14106</w:t>
            </w:r>
          </w:p>
        </w:tc>
        <w:tc>
          <w:tcPr>
            <w:tcW w:w="0" w:type="auto"/>
            <w:tcMar>
              <w:top w:w="38" w:type="dxa"/>
              <w:left w:w="38" w:type="dxa"/>
              <w:bottom w:w="38" w:type="dxa"/>
              <w:right w:w="38" w:type="dxa"/>
            </w:tcMar>
            <w:vAlign w:val="bottom"/>
          </w:tcPr>
          <w:p w14:paraId="04C0CCB0" w14:textId="77777777" w:rsidR="00C26C5B" w:rsidRDefault="00C26C5B" w:rsidP="00003C87">
            <w:pPr>
              <w:spacing w:after="200"/>
              <w:rPr>
                <w:sz w:val="20"/>
                <w:szCs w:val="20"/>
              </w:rPr>
            </w:pPr>
            <w:r>
              <w:rPr>
                <w:sz w:val="20"/>
                <w:szCs w:val="20"/>
              </w:rPr>
              <w:t>Laser photocoagulation using laser radiation in the treatment of vascular malformations, infantile haemangiomas, café au lait macules and naevi of Ota, other than melanocytic naevi (common moles), if the abnormality is visible from 3 metres, including any associated consultation, up to a maximum of 6 sessions (including any sessions to which this item or any of items 14100 to 14118 apply) in any 12 month period—area of treatment less than 150 cm</w:t>
            </w:r>
            <w:r>
              <w:rPr>
                <w:sz w:val="25"/>
                <w:szCs w:val="25"/>
                <w:vertAlign w:val="superscript"/>
              </w:rPr>
              <w:t xml:space="preserve">2 </w:t>
            </w:r>
            <w:r>
              <w:rPr>
                <w:sz w:val="20"/>
                <w:szCs w:val="20"/>
              </w:rPr>
              <w:t xml:space="preserve">(Anaes.) </w:t>
            </w:r>
          </w:p>
          <w:p w14:paraId="73792B37" w14:textId="77777777" w:rsidR="00C26C5B" w:rsidRDefault="00C26C5B" w:rsidP="00003C87">
            <w:r>
              <w:t>(See para TN.1.15 of explanatory notes to this Category)</w:t>
            </w:r>
          </w:p>
          <w:p w14:paraId="0A7BCE6D" w14:textId="77777777" w:rsidR="00C26C5B" w:rsidRDefault="00C26C5B" w:rsidP="00003C87">
            <w:pPr>
              <w:tabs>
                <w:tab w:val="left" w:pos="1701"/>
              </w:tabs>
            </w:pPr>
            <w:r>
              <w:rPr>
                <w:b/>
                <w:sz w:val="20"/>
              </w:rPr>
              <w:t xml:space="preserve">Fee: </w:t>
            </w:r>
            <w:r>
              <w:t>$169.30</w:t>
            </w:r>
            <w:r>
              <w:tab/>
            </w:r>
            <w:r>
              <w:rPr>
                <w:b/>
                <w:sz w:val="20"/>
              </w:rPr>
              <w:t xml:space="preserve">Benefit: </w:t>
            </w:r>
            <w:r>
              <w:t>75% = $127.00    85% = $143.95</w:t>
            </w:r>
          </w:p>
        </w:tc>
      </w:tr>
      <w:tr w:rsidR="00C26C5B" w14:paraId="40F441B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482D0F" w14:textId="77777777" w:rsidR="00C26C5B" w:rsidRDefault="00C26C5B" w:rsidP="00003C87">
            <w:pPr>
              <w:rPr>
                <w:b/>
              </w:rPr>
            </w:pPr>
            <w:r>
              <w:rPr>
                <w:b/>
              </w:rPr>
              <w:t>Fee</w:t>
            </w:r>
          </w:p>
          <w:p w14:paraId="23F5615B" w14:textId="77777777" w:rsidR="00C26C5B" w:rsidRDefault="00C26C5B" w:rsidP="00003C87">
            <w:r>
              <w:t>14115</w:t>
            </w:r>
          </w:p>
        </w:tc>
        <w:tc>
          <w:tcPr>
            <w:tcW w:w="0" w:type="auto"/>
            <w:tcMar>
              <w:top w:w="38" w:type="dxa"/>
              <w:left w:w="38" w:type="dxa"/>
              <w:bottom w:w="38" w:type="dxa"/>
              <w:right w:w="38" w:type="dxa"/>
            </w:tcMar>
            <w:vAlign w:val="bottom"/>
          </w:tcPr>
          <w:p w14:paraId="17A4AFC9" w14:textId="77777777" w:rsidR="00C26C5B" w:rsidRDefault="00C26C5B" w:rsidP="00003C87">
            <w:pPr>
              <w:spacing w:after="200"/>
              <w:rPr>
                <w:sz w:val="20"/>
                <w:szCs w:val="20"/>
              </w:rPr>
            </w:pPr>
            <w:r>
              <w:rPr>
                <w:sz w:val="20"/>
                <w:szCs w:val="20"/>
              </w:rPr>
              <w:t>Laser photocoagulation using laser radiation in the treatment of vascular malformations, infantile haemangiomas, café au lait macules and naevi of Ota, other than melanocytic naevi (common moles), including any associated consultation, up to a maximum of 6 sessions (including any sessions to which this item or any of items 14100 to 14118 apply) in any 12 month period—area of treatment 150 cm</w:t>
            </w:r>
            <w:r>
              <w:rPr>
                <w:sz w:val="25"/>
                <w:szCs w:val="25"/>
                <w:vertAlign w:val="superscript"/>
              </w:rPr>
              <w:t>2</w:t>
            </w:r>
            <w:r>
              <w:rPr>
                <w:sz w:val="20"/>
                <w:szCs w:val="20"/>
              </w:rPr>
              <w:t xml:space="preserve"> to 300 cm</w:t>
            </w:r>
            <w:r>
              <w:rPr>
                <w:sz w:val="25"/>
                <w:szCs w:val="25"/>
                <w:vertAlign w:val="superscript"/>
              </w:rPr>
              <w:t>2</w:t>
            </w:r>
            <w:r>
              <w:rPr>
                <w:sz w:val="20"/>
                <w:szCs w:val="20"/>
              </w:rPr>
              <w:t xml:space="preserve"> (Anaes.) </w:t>
            </w:r>
          </w:p>
          <w:p w14:paraId="23F86FB0" w14:textId="77777777" w:rsidR="00C26C5B" w:rsidRDefault="00C26C5B" w:rsidP="00003C87">
            <w:r>
              <w:t>(See para TN.1.15 of explanatory notes to this Category)</w:t>
            </w:r>
          </w:p>
          <w:p w14:paraId="0CE17939" w14:textId="77777777" w:rsidR="00C26C5B" w:rsidRDefault="00C26C5B" w:rsidP="00003C87">
            <w:pPr>
              <w:tabs>
                <w:tab w:val="left" w:pos="1701"/>
              </w:tabs>
            </w:pPr>
            <w:r>
              <w:rPr>
                <w:b/>
                <w:sz w:val="20"/>
              </w:rPr>
              <w:t xml:space="preserve">Fee: </w:t>
            </w:r>
            <w:r>
              <w:t>$271.15</w:t>
            </w:r>
            <w:r>
              <w:tab/>
            </w:r>
            <w:r>
              <w:rPr>
                <w:b/>
                <w:sz w:val="20"/>
              </w:rPr>
              <w:t xml:space="preserve">Benefit: </w:t>
            </w:r>
            <w:r>
              <w:t>75% = $203.40    85% = $230.50</w:t>
            </w:r>
          </w:p>
        </w:tc>
      </w:tr>
      <w:tr w:rsidR="00C26C5B" w14:paraId="41B326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8A0AA7" w14:textId="77777777" w:rsidR="00C26C5B" w:rsidRDefault="00C26C5B" w:rsidP="00003C87">
            <w:pPr>
              <w:rPr>
                <w:b/>
              </w:rPr>
            </w:pPr>
            <w:r>
              <w:rPr>
                <w:b/>
              </w:rPr>
              <w:t>Fee</w:t>
            </w:r>
          </w:p>
          <w:p w14:paraId="4BC7AE90" w14:textId="77777777" w:rsidR="00C26C5B" w:rsidRDefault="00C26C5B" w:rsidP="00003C87">
            <w:r>
              <w:t>14118</w:t>
            </w:r>
          </w:p>
        </w:tc>
        <w:tc>
          <w:tcPr>
            <w:tcW w:w="0" w:type="auto"/>
            <w:tcMar>
              <w:top w:w="38" w:type="dxa"/>
              <w:left w:w="38" w:type="dxa"/>
              <w:bottom w:w="38" w:type="dxa"/>
              <w:right w:w="38" w:type="dxa"/>
            </w:tcMar>
            <w:vAlign w:val="bottom"/>
          </w:tcPr>
          <w:p w14:paraId="4680BAEE" w14:textId="77777777" w:rsidR="00C26C5B" w:rsidRDefault="00C26C5B" w:rsidP="00003C87">
            <w:pPr>
              <w:spacing w:after="200"/>
              <w:rPr>
                <w:sz w:val="20"/>
                <w:szCs w:val="20"/>
              </w:rPr>
            </w:pPr>
            <w:r>
              <w:rPr>
                <w:sz w:val="20"/>
                <w:szCs w:val="20"/>
              </w:rPr>
              <w:t>Laser photocoagulation using laser radiation in the treatment of vascular malformations, infantile haemangiomas, café au lait macules and naevi of Ota, other than melanocytic naevi (common moles), including any associated consultation, up to a maximum of 6 sessions (including any sessions to which this item or any of items 14100 to 14115 apply) in any 12 month period—area of treatment more than 300 cm</w:t>
            </w:r>
            <w:r>
              <w:rPr>
                <w:sz w:val="25"/>
                <w:szCs w:val="25"/>
                <w:vertAlign w:val="superscript"/>
              </w:rPr>
              <w:t xml:space="preserve">2 </w:t>
            </w:r>
            <w:r>
              <w:rPr>
                <w:sz w:val="20"/>
                <w:szCs w:val="20"/>
              </w:rPr>
              <w:t xml:space="preserve">(Anaes.) </w:t>
            </w:r>
          </w:p>
          <w:p w14:paraId="53901686" w14:textId="77777777" w:rsidR="00C26C5B" w:rsidRDefault="00C26C5B" w:rsidP="00003C87">
            <w:r>
              <w:t>(See para TN.1.15 of explanatory notes to this Category)</w:t>
            </w:r>
          </w:p>
          <w:p w14:paraId="59BCF941" w14:textId="77777777" w:rsidR="00C26C5B" w:rsidRDefault="00C26C5B" w:rsidP="00003C87">
            <w:pPr>
              <w:tabs>
                <w:tab w:val="left" w:pos="1701"/>
              </w:tabs>
            </w:pPr>
            <w:r>
              <w:rPr>
                <w:b/>
                <w:sz w:val="20"/>
              </w:rPr>
              <w:t xml:space="preserve">Fee: </w:t>
            </w:r>
            <w:r>
              <w:t>$344.30</w:t>
            </w:r>
            <w:r>
              <w:tab/>
            </w:r>
            <w:r>
              <w:rPr>
                <w:b/>
                <w:sz w:val="20"/>
              </w:rPr>
              <w:t xml:space="preserve">Benefit: </w:t>
            </w:r>
            <w:r>
              <w:t>75% = $258.25    85% = $292.70</w:t>
            </w:r>
          </w:p>
        </w:tc>
      </w:tr>
      <w:tr w:rsidR="00C26C5B" w14:paraId="263992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C5C3B7" w14:textId="77777777" w:rsidR="00C26C5B" w:rsidRDefault="00C26C5B" w:rsidP="00003C87">
            <w:pPr>
              <w:rPr>
                <w:b/>
              </w:rPr>
            </w:pPr>
            <w:r>
              <w:rPr>
                <w:b/>
              </w:rPr>
              <w:t>Fee</w:t>
            </w:r>
          </w:p>
          <w:p w14:paraId="0DF204AC" w14:textId="77777777" w:rsidR="00C26C5B" w:rsidRDefault="00C26C5B" w:rsidP="00003C87">
            <w:r>
              <w:t>14124</w:t>
            </w:r>
          </w:p>
        </w:tc>
        <w:tc>
          <w:tcPr>
            <w:tcW w:w="0" w:type="auto"/>
            <w:tcMar>
              <w:top w:w="38" w:type="dxa"/>
              <w:left w:w="38" w:type="dxa"/>
              <w:bottom w:w="38" w:type="dxa"/>
              <w:right w:w="38" w:type="dxa"/>
            </w:tcMar>
            <w:vAlign w:val="bottom"/>
          </w:tcPr>
          <w:p w14:paraId="18A9EF03" w14:textId="77777777" w:rsidR="00C26C5B" w:rsidRDefault="00C26C5B" w:rsidP="00003C87">
            <w:pPr>
              <w:spacing w:after="200"/>
              <w:rPr>
                <w:sz w:val="20"/>
                <w:szCs w:val="20"/>
              </w:rPr>
            </w:pPr>
            <w:r>
              <w:rPr>
                <w:sz w:val="20"/>
                <w:szCs w:val="20"/>
              </w:rPr>
              <w:t>Laser photocoagulation using laser radiation in the treatment of vascular malformations, infantile haemangiomas, café</w:t>
            </w:r>
            <w:r>
              <w:rPr>
                <w:sz w:val="20"/>
                <w:szCs w:val="20"/>
              </w:rPr>
              <w:noBreakHyphen/>
              <w:t>au</w:t>
            </w:r>
            <w:r>
              <w:rPr>
                <w:sz w:val="20"/>
                <w:szCs w:val="20"/>
              </w:rPr>
              <w:noBreakHyphen/>
              <w:t>lait macules and naevi of Ota, other than melanocytic naevi (common moles), including any associated consultation, if:</w:t>
            </w:r>
          </w:p>
          <w:p w14:paraId="4A43063A" w14:textId="77777777" w:rsidR="00C26C5B" w:rsidRDefault="00C26C5B" w:rsidP="00003C87">
            <w:pPr>
              <w:spacing w:before="200" w:after="200"/>
              <w:rPr>
                <w:sz w:val="20"/>
                <w:szCs w:val="20"/>
              </w:rPr>
            </w:pPr>
            <w:r>
              <w:rPr>
                <w:sz w:val="20"/>
                <w:szCs w:val="20"/>
              </w:rPr>
              <w:t>(a) a seventh or subsequent session (including any sessions to which this item or any of items 14100 to 14118 apply) is indicated in a 12 month period commencing on the day of the first session; and</w:t>
            </w:r>
          </w:p>
          <w:p w14:paraId="0852CB7F" w14:textId="77777777" w:rsidR="00C26C5B" w:rsidRDefault="00C26C5B" w:rsidP="00003C87">
            <w:pPr>
              <w:spacing w:before="200" w:after="200"/>
              <w:rPr>
                <w:sz w:val="20"/>
                <w:szCs w:val="20"/>
              </w:rPr>
            </w:pPr>
            <w:r>
              <w:rPr>
                <w:sz w:val="20"/>
                <w:szCs w:val="20"/>
              </w:rPr>
              <w:t xml:space="preserve">(b) photographic evidence demonstrating the need for this service is documented in the patient notes (Anaes.) </w:t>
            </w:r>
          </w:p>
          <w:p w14:paraId="6B55743E" w14:textId="77777777" w:rsidR="00C26C5B" w:rsidRDefault="00C26C5B" w:rsidP="00003C87">
            <w:r>
              <w:t>(See para TN.1.15 of explanatory notes to this Category)</w:t>
            </w:r>
          </w:p>
          <w:p w14:paraId="485955B3" w14:textId="77777777" w:rsidR="00C26C5B" w:rsidRDefault="00C26C5B" w:rsidP="00003C87">
            <w:pPr>
              <w:tabs>
                <w:tab w:val="left" w:pos="1701"/>
              </w:tabs>
            </w:pPr>
            <w:r>
              <w:rPr>
                <w:b/>
                <w:sz w:val="20"/>
              </w:rPr>
              <w:t xml:space="preserve">Fee: </w:t>
            </w:r>
            <w:r>
              <w:t>$161.20</w:t>
            </w:r>
            <w:r>
              <w:tab/>
            </w:r>
            <w:r>
              <w:rPr>
                <w:b/>
                <w:sz w:val="20"/>
              </w:rPr>
              <w:t xml:space="preserve">Benefit: </w:t>
            </w:r>
            <w:r>
              <w:t>75% = $120.90    85% = $137.05</w:t>
            </w:r>
          </w:p>
        </w:tc>
      </w:tr>
    </w:tbl>
    <w:p w14:paraId="09B6874E"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1612CC81"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13199BD2" w14:textId="77777777" w:rsidTr="00003C87">
              <w:tc>
                <w:tcPr>
                  <w:tcW w:w="2500" w:type="pct"/>
                  <w:tcBorders>
                    <w:top w:val="nil"/>
                    <w:left w:val="nil"/>
                    <w:bottom w:val="nil"/>
                    <w:right w:val="nil"/>
                  </w:tcBorders>
                  <w:tcMar>
                    <w:top w:w="38" w:type="dxa"/>
                    <w:left w:w="0" w:type="dxa"/>
                    <w:bottom w:w="38" w:type="dxa"/>
                    <w:right w:w="0" w:type="dxa"/>
                  </w:tcMar>
                  <w:vAlign w:val="bottom"/>
                </w:tcPr>
                <w:p w14:paraId="3A717B66"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2E97DD82"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13. OTHER THERAPEUTIC PROCEDURES</w:t>
                  </w:r>
                </w:p>
              </w:tc>
            </w:tr>
          </w:tbl>
          <w:p w14:paraId="587B87BA" w14:textId="77777777" w:rsidR="00C26C5B" w:rsidRDefault="00C26C5B" w:rsidP="00003C87">
            <w:pPr>
              <w:keepLines/>
              <w:rPr>
                <w:rFonts w:ascii="Helvetica" w:eastAsia="Helvetica" w:hAnsi="Helvetica" w:cs="Helvetica"/>
                <w:b/>
              </w:rPr>
            </w:pPr>
          </w:p>
        </w:tc>
      </w:tr>
      <w:tr w:rsidR="00C26C5B" w14:paraId="20B9EF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3C33D9"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29DF482"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368B972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827C346"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87B201B"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2" w:name="_Toc106790518"/>
            <w:bookmarkStart w:id="33" w:name="_Toc107310172"/>
            <w:r>
              <w:rPr>
                <w:rFonts w:ascii="Helvetica" w:eastAsia="Helvetica" w:hAnsi="Helvetica" w:cs="Helvetica"/>
                <w:b w:val="0"/>
                <w:sz w:val="18"/>
              </w:rPr>
              <w:t>Subgroup 13. Other Therapeutic Procedures</w:t>
            </w:r>
            <w:bookmarkEnd w:id="32"/>
            <w:bookmarkEnd w:id="33"/>
          </w:p>
        </w:tc>
      </w:tr>
      <w:tr w:rsidR="00C26C5B" w14:paraId="6D92CE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33A4B7" w14:textId="77777777" w:rsidR="00C26C5B" w:rsidRDefault="00C26C5B" w:rsidP="00003C87">
            <w:pPr>
              <w:rPr>
                <w:b/>
              </w:rPr>
            </w:pPr>
            <w:r>
              <w:rPr>
                <w:b/>
              </w:rPr>
              <w:t>Fee</w:t>
            </w:r>
          </w:p>
          <w:p w14:paraId="6C42D49F" w14:textId="77777777" w:rsidR="00C26C5B" w:rsidRDefault="00C26C5B" w:rsidP="00003C87">
            <w:r>
              <w:t>14201</w:t>
            </w:r>
          </w:p>
        </w:tc>
        <w:tc>
          <w:tcPr>
            <w:tcW w:w="0" w:type="auto"/>
            <w:tcMar>
              <w:top w:w="38" w:type="dxa"/>
              <w:left w:w="38" w:type="dxa"/>
              <w:bottom w:w="38" w:type="dxa"/>
              <w:right w:w="38" w:type="dxa"/>
            </w:tcMar>
            <w:vAlign w:val="bottom"/>
          </w:tcPr>
          <w:p w14:paraId="5AE3D74A" w14:textId="77777777" w:rsidR="00C26C5B" w:rsidRDefault="00C26C5B" w:rsidP="00003C87">
            <w:pPr>
              <w:spacing w:after="200"/>
              <w:rPr>
                <w:sz w:val="20"/>
                <w:szCs w:val="20"/>
              </w:rPr>
            </w:pPr>
            <w:r>
              <w:rPr>
                <w:sz w:val="20"/>
                <w:szCs w:val="20"/>
              </w:rPr>
              <w:t xml:space="preserve">POLY-L-LACTIC ACID, one or more injections of, for the initial session only, for the treatment of severe facial lipoatrophy caused by antiretroviral therapy, when prescribed in accordance with the National Health Act 1953 - once per patient </w:t>
            </w:r>
          </w:p>
          <w:p w14:paraId="71C711B7" w14:textId="77777777" w:rsidR="00C26C5B" w:rsidRDefault="00C26C5B" w:rsidP="00003C87">
            <w:r>
              <w:t>(See para TN.1.16 of explanatory notes to this Category)</w:t>
            </w:r>
          </w:p>
          <w:p w14:paraId="7CFF7F88" w14:textId="77777777" w:rsidR="00C26C5B" w:rsidRDefault="00C26C5B" w:rsidP="00003C87">
            <w:pPr>
              <w:tabs>
                <w:tab w:val="left" w:pos="1701"/>
              </w:tabs>
              <w:rPr>
                <w:b/>
                <w:sz w:val="20"/>
              </w:rPr>
            </w:pPr>
            <w:r>
              <w:rPr>
                <w:b/>
                <w:sz w:val="20"/>
              </w:rPr>
              <w:t xml:space="preserve">Fee: </w:t>
            </w:r>
            <w:r>
              <w:t>$250.40</w:t>
            </w:r>
            <w:r>
              <w:tab/>
            </w:r>
            <w:r>
              <w:rPr>
                <w:b/>
                <w:sz w:val="20"/>
              </w:rPr>
              <w:t xml:space="preserve">Benefit: </w:t>
            </w:r>
            <w:r>
              <w:t>75% = $187.80    85% = $212.85</w:t>
            </w:r>
          </w:p>
          <w:p w14:paraId="70CC6D87" w14:textId="77777777" w:rsidR="00C26C5B" w:rsidRDefault="00C26C5B" w:rsidP="00003C87">
            <w:pPr>
              <w:tabs>
                <w:tab w:val="left" w:pos="1701"/>
              </w:tabs>
            </w:pPr>
            <w:r>
              <w:rPr>
                <w:b/>
                <w:sz w:val="20"/>
              </w:rPr>
              <w:t xml:space="preserve">Extended Medicare Safety Net Cap: </w:t>
            </w:r>
            <w:r>
              <w:t>$37.60</w:t>
            </w:r>
          </w:p>
        </w:tc>
      </w:tr>
      <w:tr w:rsidR="00C26C5B" w14:paraId="19D66A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FF50FB" w14:textId="77777777" w:rsidR="00C26C5B" w:rsidRDefault="00C26C5B" w:rsidP="00003C87">
            <w:pPr>
              <w:rPr>
                <w:b/>
              </w:rPr>
            </w:pPr>
            <w:r>
              <w:rPr>
                <w:b/>
              </w:rPr>
              <w:t>Fee</w:t>
            </w:r>
          </w:p>
          <w:p w14:paraId="64D27E08" w14:textId="77777777" w:rsidR="00C26C5B" w:rsidRDefault="00C26C5B" w:rsidP="00003C87">
            <w:r>
              <w:t>14202</w:t>
            </w:r>
          </w:p>
        </w:tc>
        <w:tc>
          <w:tcPr>
            <w:tcW w:w="0" w:type="auto"/>
            <w:tcMar>
              <w:top w:w="38" w:type="dxa"/>
              <w:left w:w="38" w:type="dxa"/>
              <w:bottom w:w="38" w:type="dxa"/>
              <w:right w:w="38" w:type="dxa"/>
            </w:tcMar>
            <w:vAlign w:val="bottom"/>
          </w:tcPr>
          <w:p w14:paraId="7A39D25E" w14:textId="77777777" w:rsidR="00C26C5B" w:rsidRDefault="00C26C5B" w:rsidP="00003C87">
            <w:pPr>
              <w:spacing w:after="200"/>
              <w:rPr>
                <w:sz w:val="20"/>
                <w:szCs w:val="20"/>
              </w:rPr>
            </w:pPr>
            <w:r>
              <w:rPr>
                <w:sz w:val="20"/>
                <w:szCs w:val="20"/>
              </w:rPr>
              <w:t xml:space="preserve">POLY-L-LACTIC ACID, one or more injections of (subsequent sessions), for the continuation of treatment of severe facial lipoatrophy caused by antiretroviral therapy, when prescribed in accordance with the National Health Act 1953 </w:t>
            </w:r>
          </w:p>
          <w:p w14:paraId="17485BB5" w14:textId="77777777" w:rsidR="00C26C5B" w:rsidRDefault="00C26C5B" w:rsidP="00003C87">
            <w:r>
              <w:t>(See para TN.1.16 of explanatory notes to this Category)</w:t>
            </w:r>
          </w:p>
          <w:p w14:paraId="4DF2F676" w14:textId="77777777" w:rsidR="00C26C5B" w:rsidRDefault="00C26C5B" w:rsidP="00003C87">
            <w:pPr>
              <w:tabs>
                <w:tab w:val="left" w:pos="1701"/>
              </w:tabs>
              <w:rPr>
                <w:b/>
                <w:sz w:val="20"/>
              </w:rPr>
            </w:pPr>
            <w:r>
              <w:rPr>
                <w:b/>
                <w:sz w:val="20"/>
              </w:rPr>
              <w:t xml:space="preserve">Fee: </w:t>
            </w:r>
            <w:r>
              <w:t>$126.75</w:t>
            </w:r>
            <w:r>
              <w:tab/>
            </w:r>
            <w:r>
              <w:rPr>
                <w:b/>
                <w:sz w:val="20"/>
              </w:rPr>
              <w:t xml:space="preserve">Benefit: </w:t>
            </w:r>
            <w:r>
              <w:t>75% = $95.10    85% = $107.75</w:t>
            </w:r>
          </w:p>
          <w:p w14:paraId="7CE5E02F" w14:textId="77777777" w:rsidR="00C26C5B" w:rsidRDefault="00C26C5B" w:rsidP="00003C87">
            <w:pPr>
              <w:tabs>
                <w:tab w:val="left" w:pos="1701"/>
              </w:tabs>
            </w:pPr>
            <w:r>
              <w:rPr>
                <w:b/>
                <w:sz w:val="20"/>
              </w:rPr>
              <w:t xml:space="preserve">Extended Medicare Safety Net Cap: </w:t>
            </w:r>
            <w:r>
              <w:t>$19.05</w:t>
            </w:r>
          </w:p>
        </w:tc>
      </w:tr>
      <w:tr w:rsidR="00C26C5B" w14:paraId="289073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C75593" w14:textId="77777777" w:rsidR="00C26C5B" w:rsidRDefault="00C26C5B" w:rsidP="00003C87">
            <w:pPr>
              <w:rPr>
                <w:b/>
              </w:rPr>
            </w:pPr>
            <w:r>
              <w:rPr>
                <w:b/>
              </w:rPr>
              <w:t>Fee</w:t>
            </w:r>
          </w:p>
          <w:p w14:paraId="672AC35D" w14:textId="77777777" w:rsidR="00C26C5B" w:rsidRDefault="00C26C5B" w:rsidP="00003C87">
            <w:r>
              <w:t>14203</w:t>
            </w:r>
          </w:p>
        </w:tc>
        <w:tc>
          <w:tcPr>
            <w:tcW w:w="0" w:type="auto"/>
            <w:tcMar>
              <w:top w:w="38" w:type="dxa"/>
              <w:left w:w="38" w:type="dxa"/>
              <w:bottom w:w="38" w:type="dxa"/>
              <w:right w:w="38" w:type="dxa"/>
            </w:tcMar>
            <w:vAlign w:val="bottom"/>
          </w:tcPr>
          <w:p w14:paraId="6E95B441" w14:textId="77777777" w:rsidR="00C26C5B" w:rsidRDefault="00C26C5B" w:rsidP="00003C87">
            <w:pPr>
              <w:spacing w:after="200"/>
              <w:rPr>
                <w:sz w:val="20"/>
                <w:szCs w:val="20"/>
              </w:rPr>
            </w:pPr>
            <w:r>
              <w:rPr>
                <w:sz w:val="20"/>
                <w:szCs w:val="20"/>
              </w:rPr>
              <w:t xml:space="preserve">HORMONE OR LIVING TISSUE IMPLANTATION, by direct implantation involving incision and suture (Anaes.) </w:t>
            </w:r>
          </w:p>
          <w:p w14:paraId="003109EB" w14:textId="77777777" w:rsidR="00C26C5B" w:rsidRDefault="00C26C5B" w:rsidP="00003C87">
            <w:r>
              <w:t>(See para TN.1.4, TN.1.17 of explanatory notes to this Category)</w:t>
            </w:r>
          </w:p>
          <w:p w14:paraId="745629DA" w14:textId="77777777" w:rsidR="00C26C5B" w:rsidRDefault="00C26C5B" w:rsidP="00003C87">
            <w:pPr>
              <w:tabs>
                <w:tab w:val="left" w:pos="1701"/>
              </w:tabs>
            </w:pPr>
            <w:r>
              <w:rPr>
                <w:b/>
                <w:sz w:val="20"/>
              </w:rPr>
              <w:t xml:space="preserve">Fee: </w:t>
            </w:r>
            <w:r>
              <w:t>$54.05</w:t>
            </w:r>
            <w:r>
              <w:tab/>
            </w:r>
            <w:r>
              <w:rPr>
                <w:b/>
                <w:sz w:val="20"/>
              </w:rPr>
              <w:t xml:space="preserve">Benefit: </w:t>
            </w:r>
            <w:r>
              <w:t>75% = $40.55    85% = $45.95</w:t>
            </w:r>
          </w:p>
        </w:tc>
      </w:tr>
      <w:tr w:rsidR="00C26C5B" w14:paraId="031235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B94A63" w14:textId="77777777" w:rsidR="00C26C5B" w:rsidRDefault="00C26C5B" w:rsidP="00003C87">
            <w:pPr>
              <w:rPr>
                <w:b/>
              </w:rPr>
            </w:pPr>
            <w:r>
              <w:rPr>
                <w:b/>
              </w:rPr>
              <w:t>Fee</w:t>
            </w:r>
          </w:p>
          <w:p w14:paraId="076789CA" w14:textId="77777777" w:rsidR="00C26C5B" w:rsidRDefault="00C26C5B" w:rsidP="00003C87">
            <w:r>
              <w:t>14206</w:t>
            </w:r>
          </w:p>
        </w:tc>
        <w:tc>
          <w:tcPr>
            <w:tcW w:w="0" w:type="auto"/>
            <w:tcMar>
              <w:top w:w="38" w:type="dxa"/>
              <w:left w:w="38" w:type="dxa"/>
              <w:bottom w:w="38" w:type="dxa"/>
              <w:right w:w="38" w:type="dxa"/>
            </w:tcMar>
            <w:vAlign w:val="bottom"/>
          </w:tcPr>
          <w:p w14:paraId="2A1DCB59" w14:textId="77777777" w:rsidR="00C26C5B" w:rsidRDefault="00C26C5B" w:rsidP="00003C87">
            <w:pPr>
              <w:spacing w:after="200"/>
              <w:rPr>
                <w:sz w:val="20"/>
                <w:szCs w:val="20"/>
              </w:rPr>
            </w:pPr>
            <w:r>
              <w:rPr>
                <w:sz w:val="20"/>
                <w:szCs w:val="20"/>
              </w:rPr>
              <w:t xml:space="preserve">HORMONE OR LIVING TISSUE IMPLANTATION  by cannula </w:t>
            </w:r>
          </w:p>
          <w:p w14:paraId="540EDB50" w14:textId="77777777" w:rsidR="00C26C5B" w:rsidRDefault="00C26C5B" w:rsidP="00003C87">
            <w:r>
              <w:t>(See para TN.1.4, TN.1.17 of explanatory notes to this Category)</w:t>
            </w:r>
          </w:p>
          <w:p w14:paraId="59007EED" w14:textId="77777777" w:rsidR="00C26C5B" w:rsidRDefault="00C26C5B" w:rsidP="00003C87">
            <w:pPr>
              <w:tabs>
                <w:tab w:val="left" w:pos="1701"/>
              </w:tabs>
            </w:pPr>
            <w:r>
              <w:rPr>
                <w:b/>
                <w:sz w:val="20"/>
              </w:rPr>
              <w:t xml:space="preserve">Fee: </w:t>
            </w:r>
            <w:r>
              <w:t>$37.65</w:t>
            </w:r>
            <w:r>
              <w:tab/>
            </w:r>
            <w:r>
              <w:rPr>
                <w:b/>
                <w:sz w:val="20"/>
              </w:rPr>
              <w:t xml:space="preserve">Benefit: </w:t>
            </w:r>
            <w:r>
              <w:t>75% = $28.25    85% = $32.05</w:t>
            </w:r>
          </w:p>
        </w:tc>
      </w:tr>
      <w:tr w:rsidR="00C26C5B" w14:paraId="7675DC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9741B9" w14:textId="77777777" w:rsidR="00C26C5B" w:rsidRDefault="00C26C5B" w:rsidP="00003C87">
            <w:pPr>
              <w:rPr>
                <w:b/>
              </w:rPr>
            </w:pPr>
            <w:r>
              <w:rPr>
                <w:b/>
              </w:rPr>
              <w:t>Fee</w:t>
            </w:r>
          </w:p>
          <w:p w14:paraId="01C154D8" w14:textId="77777777" w:rsidR="00C26C5B" w:rsidRDefault="00C26C5B" w:rsidP="00003C87">
            <w:r>
              <w:t>14212</w:t>
            </w:r>
          </w:p>
        </w:tc>
        <w:tc>
          <w:tcPr>
            <w:tcW w:w="0" w:type="auto"/>
            <w:tcMar>
              <w:top w:w="38" w:type="dxa"/>
              <w:left w:w="38" w:type="dxa"/>
              <w:bottom w:w="38" w:type="dxa"/>
              <w:right w:w="38" w:type="dxa"/>
            </w:tcMar>
            <w:vAlign w:val="bottom"/>
          </w:tcPr>
          <w:p w14:paraId="70E0859C" w14:textId="77777777" w:rsidR="00C26C5B" w:rsidRDefault="00C26C5B" w:rsidP="00003C87">
            <w:pPr>
              <w:spacing w:after="200"/>
              <w:rPr>
                <w:sz w:val="20"/>
                <w:szCs w:val="20"/>
              </w:rPr>
            </w:pPr>
            <w:r>
              <w:rPr>
                <w:sz w:val="20"/>
                <w:szCs w:val="20"/>
              </w:rPr>
              <w:t xml:space="preserve">INTUSSUSCEPTION, management of fluid or gas reduction for (Anaes.) </w:t>
            </w:r>
          </w:p>
          <w:p w14:paraId="707292C7" w14:textId="77777777" w:rsidR="00C26C5B" w:rsidRDefault="00C26C5B" w:rsidP="00003C87">
            <w:pPr>
              <w:tabs>
                <w:tab w:val="left" w:pos="1701"/>
              </w:tabs>
            </w:pPr>
            <w:r>
              <w:rPr>
                <w:b/>
                <w:sz w:val="20"/>
              </w:rPr>
              <w:t xml:space="preserve">Fee: </w:t>
            </w:r>
            <w:r>
              <w:t>$195.85</w:t>
            </w:r>
            <w:r>
              <w:tab/>
            </w:r>
            <w:r>
              <w:rPr>
                <w:b/>
                <w:sz w:val="20"/>
              </w:rPr>
              <w:t xml:space="preserve">Benefit: </w:t>
            </w:r>
            <w:r>
              <w:t>75% = $146.90    85% = $166.50</w:t>
            </w:r>
          </w:p>
        </w:tc>
      </w:tr>
      <w:tr w:rsidR="00C26C5B" w14:paraId="24EB43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A4455E" w14:textId="77777777" w:rsidR="00C26C5B" w:rsidRDefault="00C26C5B" w:rsidP="00003C87">
            <w:pPr>
              <w:rPr>
                <w:b/>
              </w:rPr>
            </w:pPr>
            <w:r>
              <w:rPr>
                <w:b/>
              </w:rPr>
              <w:t>Fee</w:t>
            </w:r>
          </w:p>
          <w:p w14:paraId="1305F71A" w14:textId="77777777" w:rsidR="00C26C5B" w:rsidRDefault="00C26C5B" w:rsidP="00003C87">
            <w:r>
              <w:t>14216 S</w:t>
            </w:r>
          </w:p>
        </w:tc>
        <w:tc>
          <w:tcPr>
            <w:tcW w:w="0" w:type="auto"/>
            <w:tcMar>
              <w:top w:w="38" w:type="dxa"/>
              <w:left w:w="38" w:type="dxa"/>
              <w:bottom w:w="38" w:type="dxa"/>
              <w:right w:w="38" w:type="dxa"/>
            </w:tcMar>
            <w:vAlign w:val="bottom"/>
          </w:tcPr>
          <w:p w14:paraId="66E54CA7" w14:textId="77777777" w:rsidR="00C26C5B" w:rsidRDefault="00C26C5B" w:rsidP="00003C87">
            <w:pPr>
              <w:spacing w:after="200"/>
              <w:rPr>
                <w:sz w:val="20"/>
                <w:szCs w:val="20"/>
              </w:rPr>
            </w:pPr>
            <w:r>
              <w:rPr>
                <w:sz w:val="20"/>
                <w:szCs w:val="20"/>
              </w:rPr>
              <w:t>Professional attendance on a patient by a psychiatrist, who has undertaken training in Repetitive Transcranial Magnetic Stimulation (rTMS), for treatment mapping for rTMS, if the patient:</w:t>
            </w:r>
          </w:p>
          <w:p w14:paraId="05BA82F4" w14:textId="77777777" w:rsidR="00C26C5B" w:rsidRDefault="00C26C5B" w:rsidP="00003C87">
            <w:pPr>
              <w:pBdr>
                <w:left w:val="none" w:sz="0" w:space="22" w:color="auto"/>
              </w:pBdr>
              <w:spacing w:before="200" w:after="200"/>
              <w:ind w:left="450"/>
              <w:rPr>
                <w:sz w:val="20"/>
                <w:szCs w:val="20"/>
              </w:rPr>
            </w:pPr>
            <w:r>
              <w:rPr>
                <w:sz w:val="20"/>
                <w:szCs w:val="20"/>
              </w:rPr>
              <w:t>(a) has not previously received any prior transcranial magnetic stimulation therapy in a public or private setting; and</w:t>
            </w:r>
          </w:p>
          <w:p w14:paraId="5F3E8DC6" w14:textId="77777777" w:rsidR="00C26C5B" w:rsidRDefault="00C26C5B" w:rsidP="00003C87">
            <w:pPr>
              <w:pBdr>
                <w:left w:val="none" w:sz="0" w:space="22" w:color="auto"/>
              </w:pBdr>
              <w:spacing w:before="200" w:after="200"/>
              <w:ind w:left="450"/>
              <w:rPr>
                <w:sz w:val="20"/>
                <w:szCs w:val="20"/>
              </w:rPr>
            </w:pPr>
            <w:r>
              <w:rPr>
                <w:sz w:val="20"/>
                <w:szCs w:val="20"/>
              </w:rPr>
              <w:t>(b) is at least 18 years old; and</w:t>
            </w:r>
          </w:p>
          <w:p w14:paraId="7DD1DB8A" w14:textId="77777777" w:rsidR="00C26C5B" w:rsidRDefault="00C26C5B" w:rsidP="00003C87">
            <w:pPr>
              <w:pBdr>
                <w:left w:val="none" w:sz="0" w:space="22" w:color="auto"/>
              </w:pBdr>
              <w:spacing w:before="200" w:after="200"/>
              <w:ind w:left="450"/>
              <w:rPr>
                <w:sz w:val="20"/>
                <w:szCs w:val="20"/>
              </w:rPr>
            </w:pPr>
            <w:r>
              <w:rPr>
                <w:sz w:val="20"/>
                <w:szCs w:val="20"/>
              </w:rPr>
              <w:t>(c) is diagnosed with a major depressive episode; and</w:t>
            </w:r>
          </w:p>
          <w:p w14:paraId="76E02B93" w14:textId="77777777" w:rsidR="00C26C5B" w:rsidRDefault="00C26C5B" w:rsidP="00003C87">
            <w:pPr>
              <w:pBdr>
                <w:left w:val="none" w:sz="0" w:space="22" w:color="auto"/>
              </w:pBdr>
              <w:spacing w:before="200" w:after="200"/>
              <w:ind w:left="450"/>
              <w:rPr>
                <w:sz w:val="20"/>
                <w:szCs w:val="20"/>
              </w:rPr>
            </w:pPr>
            <w:r>
              <w:rPr>
                <w:sz w:val="20"/>
                <w:szCs w:val="20"/>
              </w:rPr>
              <w:t>(d) has failed to receive satisfactory improvement for the major depressive episode despite the adequate trialling of at least 2 different classes of antidepressant medications, unless contraindicated, and all of the following apply:</w:t>
            </w:r>
          </w:p>
          <w:p w14:paraId="10F49CB8" w14:textId="77777777" w:rsidR="00C26C5B" w:rsidRDefault="00C26C5B" w:rsidP="00003C87">
            <w:pPr>
              <w:pBdr>
                <w:left w:val="none" w:sz="0" w:space="31" w:color="auto"/>
              </w:pBdr>
              <w:spacing w:before="200" w:after="200"/>
              <w:ind w:left="900"/>
              <w:rPr>
                <w:sz w:val="20"/>
                <w:szCs w:val="20"/>
              </w:rPr>
            </w:pPr>
            <w:r>
              <w:rPr>
                <w:sz w:val="20"/>
                <w:szCs w:val="20"/>
              </w:rPr>
              <w:t>(i) the patient’s adherence to antidepressant treatment has been formally assessed;</w:t>
            </w:r>
          </w:p>
          <w:p w14:paraId="132CEB21" w14:textId="77777777" w:rsidR="00C26C5B" w:rsidRDefault="00C26C5B" w:rsidP="00003C87">
            <w:pPr>
              <w:pBdr>
                <w:left w:val="none" w:sz="0" w:space="31" w:color="auto"/>
              </w:pBdr>
              <w:spacing w:before="200" w:after="200"/>
              <w:ind w:left="900"/>
              <w:rPr>
                <w:sz w:val="20"/>
                <w:szCs w:val="20"/>
              </w:rPr>
            </w:pPr>
            <w:r>
              <w:rPr>
                <w:sz w:val="20"/>
                <w:szCs w:val="20"/>
              </w:rPr>
              <w:t>(ii) the trialling of each antidepressant medication has been at the recommended therapeutic dose for a minimum of 3 weeks;</w:t>
            </w:r>
          </w:p>
          <w:p w14:paraId="3D4511E0" w14:textId="77777777" w:rsidR="00C26C5B" w:rsidRDefault="00C26C5B" w:rsidP="00003C87">
            <w:pPr>
              <w:pBdr>
                <w:left w:val="none" w:sz="0" w:space="31" w:color="auto"/>
              </w:pBdr>
              <w:spacing w:before="200" w:after="200"/>
              <w:ind w:left="900"/>
              <w:rPr>
                <w:sz w:val="20"/>
                <w:szCs w:val="20"/>
              </w:rPr>
            </w:pPr>
            <w:r>
              <w:rPr>
                <w:sz w:val="20"/>
                <w:szCs w:val="20"/>
              </w:rPr>
              <w:t>(iii) where clinically appropriate, the treatment has been titrated to the maximum tolerated therapeutic dose; and</w:t>
            </w:r>
          </w:p>
          <w:p w14:paraId="1DCBA3C1" w14:textId="77777777" w:rsidR="00C26C5B" w:rsidRDefault="00C26C5B" w:rsidP="00003C87">
            <w:pPr>
              <w:pBdr>
                <w:left w:val="none" w:sz="0" w:space="22" w:color="auto"/>
              </w:pBdr>
              <w:spacing w:before="200" w:after="200"/>
              <w:ind w:left="450"/>
              <w:rPr>
                <w:sz w:val="20"/>
                <w:szCs w:val="20"/>
              </w:rPr>
            </w:pPr>
            <w:r>
              <w:rPr>
                <w:sz w:val="20"/>
                <w:szCs w:val="20"/>
              </w:rPr>
              <w:t>(e) has undertaken psychological therapy, if clinically appropriate</w:t>
            </w:r>
          </w:p>
          <w:p w14:paraId="2855F3BD" w14:textId="77777777" w:rsidR="00C26C5B" w:rsidRDefault="00C26C5B" w:rsidP="00003C87">
            <w:r>
              <w:t>(See para TN.1.28 of explanatory notes to this Category)</w:t>
            </w:r>
          </w:p>
          <w:p w14:paraId="04745E39" w14:textId="77777777" w:rsidR="00C26C5B" w:rsidRDefault="00C26C5B" w:rsidP="00003C87">
            <w:pPr>
              <w:tabs>
                <w:tab w:val="left" w:pos="1701"/>
              </w:tabs>
              <w:rPr>
                <w:b/>
                <w:sz w:val="20"/>
              </w:rPr>
            </w:pPr>
            <w:r>
              <w:rPr>
                <w:b/>
                <w:sz w:val="20"/>
              </w:rPr>
              <w:t xml:space="preserve">Fee: </w:t>
            </w:r>
            <w:r>
              <w:t>$189.40</w:t>
            </w:r>
            <w:r>
              <w:tab/>
            </w:r>
            <w:r>
              <w:rPr>
                <w:b/>
                <w:sz w:val="20"/>
              </w:rPr>
              <w:t xml:space="preserve">Benefit: </w:t>
            </w:r>
            <w:r>
              <w:t>75% = $142.05    85% = $161.00</w:t>
            </w:r>
          </w:p>
          <w:p w14:paraId="7F4F6BE6" w14:textId="77777777" w:rsidR="00C26C5B" w:rsidRDefault="00C26C5B" w:rsidP="00003C87">
            <w:pPr>
              <w:tabs>
                <w:tab w:val="left" w:pos="1701"/>
              </w:tabs>
            </w:pPr>
            <w:r>
              <w:rPr>
                <w:b/>
                <w:sz w:val="20"/>
              </w:rPr>
              <w:t xml:space="preserve">Extended Medicare Safety Net Cap: </w:t>
            </w:r>
            <w:r>
              <w:t>$515.00</w:t>
            </w:r>
          </w:p>
        </w:tc>
      </w:tr>
      <w:tr w:rsidR="00C26C5B" w14:paraId="4C98F3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868396" w14:textId="77777777" w:rsidR="00C26C5B" w:rsidRDefault="00C26C5B" w:rsidP="00003C87">
            <w:pPr>
              <w:rPr>
                <w:b/>
              </w:rPr>
            </w:pPr>
            <w:r>
              <w:rPr>
                <w:b/>
              </w:rPr>
              <w:t>Fee</w:t>
            </w:r>
          </w:p>
          <w:p w14:paraId="73730D45" w14:textId="77777777" w:rsidR="00C26C5B" w:rsidRDefault="00C26C5B" w:rsidP="00003C87">
            <w:r>
              <w:t>14217 S</w:t>
            </w:r>
          </w:p>
        </w:tc>
        <w:tc>
          <w:tcPr>
            <w:tcW w:w="0" w:type="auto"/>
            <w:tcMar>
              <w:top w:w="38" w:type="dxa"/>
              <w:left w:w="38" w:type="dxa"/>
              <w:bottom w:w="38" w:type="dxa"/>
              <w:right w:w="38" w:type="dxa"/>
            </w:tcMar>
            <w:vAlign w:val="bottom"/>
          </w:tcPr>
          <w:p w14:paraId="1FD112F8" w14:textId="77777777" w:rsidR="00C26C5B" w:rsidRDefault="00C26C5B" w:rsidP="00003C87">
            <w:pPr>
              <w:spacing w:after="200"/>
              <w:rPr>
                <w:sz w:val="20"/>
                <w:szCs w:val="20"/>
              </w:rPr>
            </w:pPr>
            <w:r>
              <w:rPr>
                <w:sz w:val="20"/>
                <w:szCs w:val="20"/>
              </w:rPr>
              <w:t>Repetitive Transcranial Magnetic Stimulation (rTMS) treatment of up to 35 services provided by, or on behalf of, a psychiatrist who has undertaken training in rTMS, if the patient has previously received a service under item 14216—each service up to 35 services</w:t>
            </w:r>
          </w:p>
          <w:p w14:paraId="32D17429" w14:textId="77777777" w:rsidR="00C26C5B" w:rsidRDefault="00C26C5B" w:rsidP="00003C87">
            <w:r>
              <w:t>(See para TN.1.28 of explanatory notes to this Category)</w:t>
            </w:r>
          </w:p>
          <w:p w14:paraId="286207FC" w14:textId="77777777" w:rsidR="00C26C5B" w:rsidRDefault="00C26C5B" w:rsidP="00003C87">
            <w:pPr>
              <w:tabs>
                <w:tab w:val="left" w:pos="1701"/>
              </w:tabs>
              <w:rPr>
                <w:b/>
                <w:sz w:val="20"/>
              </w:rPr>
            </w:pPr>
            <w:r>
              <w:rPr>
                <w:b/>
                <w:sz w:val="20"/>
              </w:rPr>
              <w:t xml:space="preserve">Fee: </w:t>
            </w:r>
            <w:r>
              <w:t>$162.55</w:t>
            </w:r>
            <w:r>
              <w:tab/>
            </w:r>
            <w:r>
              <w:rPr>
                <w:b/>
                <w:sz w:val="20"/>
              </w:rPr>
              <w:t xml:space="preserve">Benefit: </w:t>
            </w:r>
            <w:r>
              <w:t>75% = $121.95    85% = $138.20</w:t>
            </w:r>
          </w:p>
          <w:p w14:paraId="53D92623" w14:textId="77777777" w:rsidR="00C26C5B" w:rsidRDefault="00C26C5B" w:rsidP="00003C87">
            <w:pPr>
              <w:tabs>
                <w:tab w:val="left" w:pos="1701"/>
              </w:tabs>
            </w:pPr>
            <w:r>
              <w:rPr>
                <w:b/>
                <w:sz w:val="20"/>
              </w:rPr>
              <w:t xml:space="preserve">Extended Medicare Safety Net Cap: </w:t>
            </w:r>
            <w:r>
              <w:t>$326.15</w:t>
            </w:r>
          </w:p>
        </w:tc>
      </w:tr>
      <w:tr w:rsidR="00C26C5B" w14:paraId="1038C4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C2F0E3" w14:textId="77777777" w:rsidR="00C26C5B" w:rsidRDefault="00C26C5B" w:rsidP="00003C87">
            <w:pPr>
              <w:rPr>
                <w:b/>
              </w:rPr>
            </w:pPr>
            <w:r>
              <w:rPr>
                <w:b/>
              </w:rPr>
              <w:t>Fee</w:t>
            </w:r>
          </w:p>
          <w:p w14:paraId="2B9FF774" w14:textId="77777777" w:rsidR="00C26C5B" w:rsidRDefault="00C26C5B" w:rsidP="00003C87">
            <w:r>
              <w:t>14218</w:t>
            </w:r>
          </w:p>
        </w:tc>
        <w:tc>
          <w:tcPr>
            <w:tcW w:w="0" w:type="auto"/>
            <w:tcMar>
              <w:top w:w="38" w:type="dxa"/>
              <w:left w:w="38" w:type="dxa"/>
              <w:bottom w:w="38" w:type="dxa"/>
              <w:right w:w="38" w:type="dxa"/>
            </w:tcMar>
            <w:vAlign w:val="bottom"/>
          </w:tcPr>
          <w:p w14:paraId="32E4DF74" w14:textId="77777777" w:rsidR="00C26C5B" w:rsidRDefault="00C26C5B" w:rsidP="00003C87">
            <w:pPr>
              <w:spacing w:after="200"/>
              <w:rPr>
                <w:sz w:val="20"/>
                <w:szCs w:val="20"/>
              </w:rPr>
            </w:pPr>
            <w:r>
              <w:rPr>
                <w:sz w:val="20"/>
                <w:szCs w:val="20"/>
              </w:rPr>
              <w:t>Implanted infusion pump, refilling of reservoir with a therapeutic agent or agents for infusion to the subarachnoid space or accessing the side port to assess catheter patency, with or without pump reprogramming, for the management of chronic pain, including cancer pain</w:t>
            </w:r>
          </w:p>
          <w:p w14:paraId="115D3578" w14:textId="77777777" w:rsidR="00C26C5B" w:rsidRDefault="00C26C5B" w:rsidP="00003C87">
            <w:pPr>
              <w:spacing w:before="200" w:after="200"/>
              <w:rPr>
                <w:sz w:val="20"/>
                <w:szCs w:val="20"/>
              </w:rPr>
            </w:pPr>
            <w:r>
              <w:rPr>
                <w:sz w:val="20"/>
                <w:szCs w:val="20"/>
              </w:rPr>
              <w:t> </w:t>
            </w:r>
          </w:p>
          <w:p w14:paraId="3FD8E548" w14:textId="77777777" w:rsidR="00C26C5B" w:rsidRDefault="00C26C5B" w:rsidP="00003C87">
            <w:r>
              <w:t>(See para TN.8.244 of explanatory notes to this Category)</w:t>
            </w:r>
          </w:p>
          <w:p w14:paraId="7EE0C6D5" w14:textId="77777777" w:rsidR="00C26C5B" w:rsidRDefault="00C26C5B" w:rsidP="00003C87">
            <w:pPr>
              <w:tabs>
                <w:tab w:val="left" w:pos="1701"/>
              </w:tabs>
            </w:pPr>
            <w:r>
              <w:rPr>
                <w:b/>
                <w:sz w:val="20"/>
              </w:rPr>
              <w:t xml:space="preserve">Fee: </w:t>
            </w:r>
            <w:r>
              <w:t>$103.55</w:t>
            </w:r>
            <w:r>
              <w:tab/>
            </w:r>
            <w:r>
              <w:rPr>
                <w:b/>
                <w:sz w:val="20"/>
              </w:rPr>
              <w:t xml:space="preserve">Benefit: </w:t>
            </w:r>
            <w:r>
              <w:t>75% = $77.70    85% = $88.05</w:t>
            </w:r>
          </w:p>
        </w:tc>
      </w:tr>
      <w:tr w:rsidR="00C26C5B" w14:paraId="0D52BD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E0DED3" w14:textId="77777777" w:rsidR="00C26C5B" w:rsidRDefault="00C26C5B" w:rsidP="00003C87">
            <w:pPr>
              <w:rPr>
                <w:b/>
              </w:rPr>
            </w:pPr>
            <w:r>
              <w:rPr>
                <w:b/>
              </w:rPr>
              <w:t>Fee</w:t>
            </w:r>
          </w:p>
          <w:p w14:paraId="09D14622" w14:textId="77777777" w:rsidR="00C26C5B" w:rsidRDefault="00C26C5B" w:rsidP="00003C87">
            <w:r>
              <w:t>14219</w:t>
            </w:r>
          </w:p>
        </w:tc>
        <w:tc>
          <w:tcPr>
            <w:tcW w:w="0" w:type="auto"/>
            <w:tcMar>
              <w:top w:w="38" w:type="dxa"/>
              <w:left w:w="38" w:type="dxa"/>
              <w:bottom w:w="38" w:type="dxa"/>
              <w:right w:w="38" w:type="dxa"/>
            </w:tcMar>
            <w:vAlign w:val="bottom"/>
          </w:tcPr>
          <w:p w14:paraId="3C7C3508" w14:textId="77777777" w:rsidR="00C26C5B" w:rsidRDefault="00C26C5B" w:rsidP="00003C87">
            <w:pPr>
              <w:spacing w:after="200"/>
              <w:rPr>
                <w:sz w:val="20"/>
                <w:szCs w:val="20"/>
              </w:rPr>
            </w:pPr>
            <w:r>
              <w:rPr>
                <w:sz w:val="20"/>
                <w:szCs w:val="20"/>
              </w:rPr>
              <w:t>Professional attendance on a patient by a psychiatrist, who has undertaken training in Repetitive Transcranial Magnetic Stimulation (rTMS), for treatment mapping for rTMS, if the patient:</w:t>
            </w:r>
          </w:p>
          <w:p w14:paraId="040B53F8" w14:textId="77777777" w:rsidR="00C26C5B" w:rsidRDefault="00C26C5B" w:rsidP="00003C87">
            <w:pPr>
              <w:pBdr>
                <w:left w:val="none" w:sz="0" w:space="22" w:color="auto"/>
              </w:pBdr>
              <w:spacing w:before="200" w:after="200"/>
              <w:ind w:left="450"/>
              <w:rPr>
                <w:sz w:val="20"/>
                <w:szCs w:val="20"/>
              </w:rPr>
            </w:pPr>
            <w:r>
              <w:rPr>
                <w:sz w:val="20"/>
                <w:szCs w:val="20"/>
              </w:rPr>
              <w:t>(a) is at least 18 years old; and</w:t>
            </w:r>
          </w:p>
          <w:p w14:paraId="41A0FF53" w14:textId="77777777" w:rsidR="00C26C5B" w:rsidRDefault="00C26C5B" w:rsidP="00003C87">
            <w:pPr>
              <w:pBdr>
                <w:left w:val="none" w:sz="0" w:space="22" w:color="auto"/>
              </w:pBdr>
              <w:spacing w:before="200" w:after="200"/>
              <w:ind w:left="450"/>
              <w:rPr>
                <w:sz w:val="20"/>
                <w:szCs w:val="20"/>
              </w:rPr>
            </w:pPr>
            <w:r>
              <w:rPr>
                <w:sz w:val="20"/>
                <w:szCs w:val="20"/>
              </w:rPr>
              <w:t>(b) is diagnosed with a major depressive episode; and</w:t>
            </w:r>
          </w:p>
          <w:p w14:paraId="586FEFC3" w14:textId="77777777" w:rsidR="00C26C5B" w:rsidRDefault="00C26C5B" w:rsidP="00003C87">
            <w:pPr>
              <w:pBdr>
                <w:left w:val="none" w:sz="0" w:space="22" w:color="auto"/>
              </w:pBdr>
              <w:spacing w:before="200" w:after="200"/>
              <w:ind w:left="450"/>
              <w:rPr>
                <w:sz w:val="20"/>
                <w:szCs w:val="20"/>
              </w:rPr>
            </w:pPr>
            <w:r>
              <w:rPr>
                <w:sz w:val="20"/>
                <w:szCs w:val="20"/>
              </w:rPr>
              <w:t>(c) has failed to receive satisfactory improvement for the major depressive episode despite the adequate trialling of at least 2 different classes of antidepressant medications, unless contraindicated, and all of the following apply:</w:t>
            </w:r>
          </w:p>
          <w:p w14:paraId="594DF929" w14:textId="77777777" w:rsidR="00C26C5B" w:rsidRDefault="00C26C5B" w:rsidP="00003C87">
            <w:pPr>
              <w:pBdr>
                <w:left w:val="none" w:sz="0" w:space="31" w:color="auto"/>
              </w:pBdr>
              <w:spacing w:before="200" w:after="200"/>
              <w:ind w:left="900"/>
              <w:rPr>
                <w:sz w:val="20"/>
                <w:szCs w:val="20"/>
              </w:rPr>
            </w:pPr>
            <w:r>
              <w:rPr>
                <w:sz w:val="20"/>
                <w:szCs w:val="20"/>
              </w:rPr>
              <w:t>(i) the patient’s adherence to antidepressant treatment has been formally assessed;</w:t>
            </w:r>
          </w:p>
          <w:p w14:paraId="1F5C7443" w14:textId="77777777" w:rsidR="00C26C5B" w:rsidRDefault="00C26C5B" w:rsidP="00003C87">
            <w:pPr>
              <w:pBdr>
                <w:left w:val="none" w:sz="0" w:space="31" w:color="auto"/>
              </w:pBdr>
              <w:spacing w:before="200" w:after="200"/>
              <w:ind w:left="900"/>
              <w:rPr>
                <w:sz w:val="20"/>
                <w:szCs w:val="20"/>
              </w:rPr>
            </w:pPr>
            <w:r>
              <w:rPr>
                <w:sz w:val="20"/>
                <w:szCs w:val="20"/>
              </w:rPr>
              <w:t>(ii) the trialling of each antidepressant medication has been at the recommended therapeutic dose for a minimum of 3 weeks;</w:t>
            </w:r>
          </w:p>
          <w:p w14:paraId="38E4E410" w14:textId="77777777" w:rsidR="00C26C5B" w:rsidRDefault="00C26C5B" w:rsidP="00003C87">
            <w:pPr>
              <w:pBdr>
                <w:left w:val="none" w:sz="0" w:space="31" w:color="auto"/>
              </w:pBdr>
              <w:spacing w:before="200" w:after="200"/>
              <w:ind w:left="900"/>
              <w:rPr>
                <w:sz w:val="20"/>
                <w:szCs w:val="20"/>
              </w:rPr>
            </w:pPr>
            <w:r>
              <w:rPr>
                <w:sz w:val="20"/>
                <w:szCs w:val="20"/>
              </w:rPr>
              <w:t>(iii) where clinically appropriate, the treatment has been titrated to the maximum tolerated therapeutic dose; and</w:t>
            </w:r>
          </w:p>
          <w:p w14:paraId="400E1CB8" w14:textId="77777777" w:rsidR="00C26C5B" w:rsidRDefault="00C26C5B" w:rsidP="00003C87">
            <w:pPr>
              <w:pBdr>
                <w:left w:val="none" w:sz="0" w:space="22" w:color="auto"/>
              </w:pBdr>
              <w:spacing w:before="200" w:after="200"/>
              <w:ind w:left="450"/>
              <w:rPr>
                <w:sz w:val="20"/>
                <w:szCs w:val="20"/>
              </w:rPr>
            </w:pPr>
            <w:r>
              <w:rPr>
                <w:sz w:val="20"/>
                <w:szCs w:val="20"/>
              </w:rPr>
              <w:t>(d) has undertaken psychological therapy, if clinically appropriate; and</w:t>
            </w:r>
          </w:p>
          <w:p w14:paraId="78708FB0" w14:textId="77777777" w:rsidR="00C26C5B" w:rsidRDefault="00C26C5B" w:rsidP="00003C87">
            <w:pPr>
              <w:pBdr>
                <w:left w:val="none" w:sz="0" w:space="22" w:color="auto"/>
              </w:pBdr>
              <w:spacing w:before="200" w:after="200"/>
              <w:ind w:left="450"/>
              <w:rPr>
                <w:sz w:val="20"/>
                <w:szCs w:val="20"/>
              </w:rPr>
            </w:pPr>
            <w:r>
              <w:rPr>
                <w:sz w:val="20"/>
                <w:szCs w:val="20"/>
              </w:rPr>
              <w:t>(e) has previously received an initial service under item 14217 and the patient:</w:t>
            </w:r>
          </w:p>
          <w:p w14:paraId="114552C5" w14:textId="77777777" w:rsidR="00C26C5B" w:rsidRDefault="00C26C5B" w:rsidP="00003C87">
            <w:pPr>
              <w:pBdr>
                <w:left w:val="none" w:sz="0" w:space="31" w:color="auto"/>
              </w:pBdr>
              <w:spacing w:before="200" w:after="200"/>
              <w:ind w:left="900"/>
              <w:rPr>
                <w:sz w:val="20"/>
                <w:szCs w:val="20"/>
              </w:rPr>
            </w:pPr>
            <w:r>
              <w:rPr>
                <w:sz w:val="20"/>
                <w:szCs w:val="20"/>
              </w:rPr>
              <w:t>(i) has relapsed after a remission following the initial service; and</w:t>
            </w:r>
          </w:p>
          <w:p w14:paraId="2B84FE8C" w14:textId="77777777" w:rsidR="00C26C5B" w:rsidRDefault="00C26C5B" w:rsidP="00003C87">
            <w:pPr>
              <w:pBdr>
                <w:left w:val="none" w:sz="0" w:space="31" w:color="auto"/>
              </w:pBdr>
              <w:spacing w:before="200" w:after="200"/>
              <w:ind w:left="900"/>
              <w:rPr>
                <w:sz w:val="20"/>
                <w:szCs w:val="20"/>
              </w:rPr>
            </w:pPr>
            <w:r>
              <w:rPr>
                <w:sz w:val="20"/>
                <w:szCs w:val="20"/>
              </w:rPr>
              <w:t>(ii) has had a satisfactory clinical response to the service under item 14217 (which has been assessed by a validated major depressive disorder tool at least 4 months after receiving that service)</w:t>
            </w:r>
          </w:p>
          <w:p w14:paraId="2826166E" w14:textId="77777777" w:rsidR="00C26C5B" w:rsidRDefault="00C26C5B" w:rsidP="00003C87">
            <w:r>
              <w:t>(See para TN.1.28 of explanatory notes to this Category)</w:t>
            </w:r>
          </w:p>
          <w:p w14:paraId="58373E12" w14:textId="77777777" w:rsidR="00C26C5B" w:rsidRDefault="00C26C5B" w:rsidP="00003C87">
            <w:pPr>
              <w:tabs>
                <w:tab w:val="left" w:pos="1701"/>
              </w:tabs>
              <w:rPr>
                <w:b/>
                <w:sz w:val="20"/>
              </w:rPr>
            </w:pPr>
            <w:r>
              <w:rPr>
                <w:b/>
                <w:sz w:val="20"/>
              </w:rPr>
              <w:t xml:space="preserve">Fee: </w:t>
            </w:r>
            <w:r>
              <w:t>$189.40</w:t>
            </w:r>
            <w:r>
              <w:tab/>
            </w:r>
            <w:r>
              <w:rPr>
                <w:b/>
                <w:sz w:val="20"/>
              </w:rPr>
              <w:t xml:space="preserve">Benefit: </w:t>
            </w:r>
            <w:r>
              <w:t>75% = $142.05    85% = $161.00</w:t>
            </w:r>
          </w:p>
          <w:p w14:paraId="5A5516A6" w14:textId="77777777" w:rsidR="00C26C5B" w:rsidRDefault="00C26C5B" w:rsidP="00003C87">
            <w:pPr>
              <w:tabs>
                <w:tab w:val="left" w:pos="1701"/>
              </w:tabs>
            </w:pPr>
            <w:r>
              <w:rPr>
                <w:b/>
                <w:sz w:val="20"/>
              </w:rPr>
              <w:t xml:space="preserve">Extended Medicare Safety Net Cap: </w:t>
            </w:r>
            <w:r>
              <w:t>$515.00</w:t>
            </w:r>
          </w:p>
        </w:tc>
      </w:tr>
      <w:tr w:rsidR="00C26C5B" w14:paraId="27C4F9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3E2BCD" w14:textId="77777777" w:rsidR="00C26C5B" w:rsidRDefault="00C26C5B" w:rsidP="00003C87">
            <w:pPr>
              <w:rPr>
                <w:b/>
              </w:rPr>
            </w:pPr>
            <w:r>
              <w:rPr>
                <w:b/>
              </w:rPr>
              <w:t>Fee</w:t>
            </w:r>
          </w:p>
          <w:p w14:paraId="7E233B0D" w14:textId="77777777" w:rsidR="00C26C5B" w:rsidRDefault="00C26C5B" w:rsidP="00003C87">
            <w:r>
              <w:t>14220</w:t>
            </w:r>
          </w:p>
        </w:tc>
        <w:tc>
          <w:tcPr>
            <w:tcW w:w="0" w:type="auto"/>
            <w:tcMar>
              <w:top w:w="38" w:type="dxa"/>
              <w:left w:w="38" w:type="dxa"/>
              <w:bottom w:w="38" w:type="dxa"/>
              <w:right w:w="38" w:type="dxa"/>
            </w:tcMar>
            <w:vAlign w:val="bottom"/>
          </w:tcPr>
          <w:p w14:paraId="289D4AEC" w14:textId="77777777" w:rsidR="00C26C5B" w:rsidRDefault="00C26C5B" w:rsidP="00003C87">
            <w:pPr>
              <w:spacing w:after="200"/>
              <w:rPr>
                <w:sz w:val="20"/>
                <w:szCs w:val="20"/>
              </w:rPr>
            </w:pPr>
            <w:r>
              <w:rPr>
                <w:sz w:val="20"/>
                <w:szCs w:val="20"/>
              </w:rPr>
              <w:t>Repetitive Transcranial Magnetic Stimulation (rTMS) treatment of up to 15 services provided by, or on behalf of, a psychiatrist who has undertaken training in rTMS, if the patient has previously received:</w:t>
            </w:r>
          </w:p>
          <w:p w14:paraId="35501A79" w14:textId="77777777" w:rsidR="00C26C5B" w:rsidRDefault="00C26C5B" w:rsidP="00003C87">
            <w:pPr>
              <w:pBdr>
                <w:left w:val="none" w:sz="0" w:space="22" w:color="auto"/>
              </w:pBdr>
              <w:spacing w:before="200" w:after="200"/>
              <w:ind w:left="450"/>
              <w:rPr>
                <w:sz w:val="20"/>
                <w:szCs w:val="20"/>
              </w:rPr>
            </w:pPr>
            <w:r>
              <w:rPr>
                <w:sz w:val="20"/>
                <w:szCs w:val="20"/>
              </w:rPr>
              <w:t>(a) a service under item 14217 (which was not provided in the previous 4 months); and</w:t>
            </w:r>
          </w:p>
          <w:p w14:paraId="5D146C85" w14:textId="77777777" w:rsidR="00C26C5B" w:rsidRDefault="00C26C5B" w:rsidP="00003C87">
            <w:pPr>
              <w:pBdr>
                <w:left w:val="none" w:sz="0" w:space="22" w:color="auto"/>
              </w:pBdr>
              <w:spacing w:before="200" w:after="200"/>
              <w:ind w:left="450"/>
              <w:rPr>
                <w:sz w:val="20"/>
                <w:szCs w:val="20"/>
              </w:rPr>
            </w:pPr>
            <w:r>
              <w:rPr>
                <w:sz w:val="20"/>
                <w:szCs w:val="20"/>
              </w:rPr>
              <w:t>(b) a service under item 14219</w:t>
            </w:r>
          </w:p>
          <w:p w14:paraId="73941EFA" w14:textId="77777777" w:rsidR="00C26C5B" w:rsidRDefault="00C26C5B" w:rsidP="00003C87">
            <w:pPr>
              <w:spacing w:before="200" w:after="200"/>
              <w:rPr>
                <w:sz w:val="20"/>
                <w:szCs w:val="20"/>
              </w:rPr>
            </w:pPr>
            <w:r>
              <w:rPr>
                <w:sz w:val="20"/>
                <w:szCs w:val="20"/>
              </w:rPr>
              <w:t>Each service up to 15 services</w:t>
            </w:r>
          </w:p>
          <w:p w14:paraId="147555E8" w14:textId="77777777" w:rsidR="00C26C5B" w:rsidRDefault="00C26C5B" w:rsidP="00003C87">
            <w:r>
              <w:t>(See para TN.1.28 of explanatory notes to this Category)</w:t>
            </w:r>
          </w:p>
          <w:p w14:paraId="746D6D22" w14:textId="77777777" w:rsidR="00C26C5B" w:rsidRDefault="00C26C5B" w:rsidP="00003C87">
            <w:pPr>
              <w:tabs>
                <w:tab w:val="left" w:pos="1701"/>
              </w:tabs>
              <w:rPr>
                <w:b/>
                <w:sz w:val="20"/>
              </w:rPr>
            </w:pPr>
            <w:r>
              <w:rPr>
                <w:b/>
                <w:sz w:val="20"/>
              </w:rPr>
              <w:t xml:space="preserve">Fee: </w:t>
            </w:r>
            <w:r>
              <w:t>$162.55</w:t>
            </w:r>
            <w:r>
              <w:tab/>
            </w:r>
            <w:r>
              <w:rPr>
                <w:b/>
                <w:sz w:val="20"/>
              </w:rPr>
              <w:t xml:space="preserve">Benefit: </w:t>
            </w:r>
            <w:r>
              <w:t>75% = $121.95    85% = $138.20</w:t>
            </w:r>
          </w:p>
          <w:p w14:paraId="2500B8F9" w14:textId="77777777" w:rsidR="00C26C5B" w:rsidRDefault="00C26C5B" w:rsidP="00003C87">
            <w:pPr>
              <w:tabs>
                <w:tab w:val="left" w:pos="1701"/>
              </w:tabs>
            </w:pPr>
            <w:r>
              <w:rPr>
                <w:b/>
                <w:sz w:val="20"/>
              </w:rPr>
              <w:t xml:space="preserve">Extended Medicare Safety Net Cap: </w:t>
            </w:r>
            <w:r>
              <w:t>$326.15</w:t>
            </w:r>
          </w:p>
        </w:tc>
      </w:tr>
      <w:tr w:rsidR="00C26C5B" w14:paraId="69C0944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A87E48" w14:textId="77777777" w:rsidR="00C26C5B" w:rsidRDefault="00C26C5B" w:rsidP="00003C87">
            <w:pPr>
              <w:rPr>
                <w:b/>
              </w:rPr>
            </w:pPr>
            <w:r>
              <w:rPr>
                <w:b/>
              </w:rPr>
              <w:t>Fee</w:t>
            </w:r>
          </w:p>
          <w:p w14:paraId="3D017B3B" w14:textId="77777777" w:rsidR="00C26C5B" w:rsidRDefault="00C26C5B" w:rsidP="00003C87">
            <w:r>
              <w:t>14221</w:t>
            </w:r>
          </w:p>
        </w:tc>
        <w:tc>
          <w:tcPr>
            <w:tcW w:w="0" w:type="auto"/>
            <w:tcMar>
              <w:top w:w="38" w:type="dxa"/>
              <w:left w:w="38" w:type="dxa"/>
              <w:bottom w:w="38" w:type="dxa"/>
              <w:right w:w="38" w:type="dxa"/>
            </w:tcMar>
            <w:vAlign w:val="bottom"/>
          </w:tcPr>
          <w:p w14:paraId="7CE14F8F" w14:textId="77777777" w:rsidR="00C26C5B" w:rsidRDefault="00C26C5B" w:rsidP="00003C87">
            <w:pPr>
              <w:spacing w:after="200"/>
              <w:rPr>
                <w:sz w:val="20"/>
                <w:szCs w:val="20"/>
              </w:rPr>
            </w:pPr>
            <w:r>
              <w:rPr>
                <w:sz w:val="20"/>
                <w:szCs w:val="20"/>
              </w:rPr>
              <w:t>LONG-TERM IMPLANTED DEVICE FOR DELIVERY OF THERAPEUTIC AGENTS, accessing of, not being a service associated with a service to which item 13950 applies</w:t>
            </w:r>
          </w:p>
          <w:p w14:paraId="6AB62BF0" w14:textId="77777777" w:rsidR="00C26C5B" w:rsidRDefault="00C26C5B" w:rsidP="00003C87">
            <w:pPr>
              <w:tabs>
                <w:tab w:val="left" w:pos="1701"/>
              </w:tabs>
            </w:pPr>
            <w:r>
              <w:rPr>
                <w:b/>
                <w:sz w:val="20"/>
              </w:rPr>
              <w:t xml:space="preserve">Fee: </w:t>
            </w:r>
            <w:r>
              <w:t>$55.50</w:t>
            </w:r>
            <w:r>
              <w:tab/>
            </w:r>
            <w:r>
              <w:rPr>
                <w:b/>
                <w:sz w:val="20"/>
              </w:rPr>
              <w:t xml:space="preserve">Benefit: </w:t>
            </w:r>
            <w:r>
              <w:t>75% = $41.65    85% = $47.20</w:t>
            </w:r>
          </w:p>
        </w:tc>
      </w:tr>
      <w:tr w:rsidR="00C26C5B" w14:paraId="63E14E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05CFA0" w14:textId="77777777" w:rsidR="00C26C5B" w:rsidRDefault="00C26C5B" w:rsidP="00003C87">
            <w:pPr>
              <w:rPr>
                <w:b/>
              </w:rPr>
            </w:pPr>
            <w:r>
              <w:rPr>
                <w:b/>
              </w:rPr>
              <w:t>Fee</w:t>
            </w:r>
          </w:p>
          <w:p w14:paraId="25FAE074" w14:textId="77777777" w:rsidR="00C26C5B" w:rsidRDefault="00C26C5B" w:rsidP="00003C87">
            <w:r>
              <w:t>14224</w:t>
            </w:r>
          </w:p>
        </w:tc>
        <w:tc>
          <w:tcPr>
            <w:tcW w:w="0" w:type="auto"/>
            <w:tcMar>
              <w:top w:w="38" w:type="dxa"/>
              <w:left w:w="38" w:type="dxa"/>
              <w:bottom w:w="38" w:type="dxa"/>
              <w:right w:w="38" w:type="dxa"/>
            </w:tcMar>
            <w:vAlign w:val="bottom"/>
          </w:tcPr>
          <w:p w14:paraId="248185E1" w14:textId="77777777" w:rsidR="00C26C5B" w:rsidRDefault="00C26C5B" w:rsidP="00003C87">
            <w:pPr>
              <w:spacing w:after="200"/>
              <w:rPr>
                <w:sz w:val="20"/>
                <w:szCs w:val="20"/>
              </w:rPr>
            </w:pPr>
            <w:r>
              <w:rPr>
                <w:sz w:val="20"/>
                <w:szCs w:val="20"/>
              </w:rPr>
              <w:t xml:space="preserve">ELECTROCONVULSIVE THERAPY, with or without the use of stimulus dosing techniques, including any electroencephalographic monitoring and associated consultation (Anaes.) </w:t>
            </w:r>
          </w:p>
          <w:p w14:paraId="17F9C402" w14:textId="77777777" w:rsidR="00C26C5B" w:rsidRDefault="00C26C5B" w:rsidP="00003C87">
            <w:pPr>
              <w:tabs>
                <w:tab w:val="left" w:pos="1701"/>
              </w:tabs>
            </w:pPr>
            <w:r>
              <w:rPr>
                <w:b/>
                <w:sz w:val="20"/>
              </w:rPr>
              <w:t xml:space="preserve">Fee: </w:t>
            </w:r>
            <w:r>
              <w:t>$74.35</w:t>
            </w:r>
            <w:r>
              <w:tab/>
            </w:r>
            <w:r>
              <w:rPr>
                <w:b/>
                <w:sz w:val="20"/>
              </w:rPr>
              <w:t xml:space="preserve">Benefit: </w:t>
            </w:r>
            <w:r>
              <w:t>75% = $55.80    85% = $63.20</w:t>
            </w:r>
          </w:p>
        </w:tc>
      </w:tr>
      <w:tr w:rsidR="00C26C5B" w14:paraId="39A640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81F3AF" w14:textId="77777777" w:rsidR="00C26C5B" w:rsidRDefault="00C26C5B" w:rsidP="00003C87">
            <w:pPr>
              <w:rPr>
                <w:b/>
              </w:rPr>
            </w:pPr>
            <w:r>
              <w:rPr>
                <w:b/>
              </w:rPr>
              <w:t>Fee</w:t>
            </w:r>
          </w:p>
          <w:p w14:paraId="756E75C2" w14:textId="77777777" w:rsidR="00C26C5B" w:rsidRDefault="00C26C5B" w:rsidP="00003C87">
            <w:r>
              <w:t>14227</w:t>
            </w:r>
          </w:p>
        </w:tc>
        <w:tc>
          <w:tcPr>
            <w:tcW w:w="0" w:type="auto"/>
            <w:tcMar>
              <w:top w:w="38" w:type="dxa"/>
              <w:left w:w="38" w:type="dxa"/>
              <w:bottom w:w="38" w:type="dxa"/>
              <w:right w:w="38" w:type="dxa"/>
            </w:tcMar>
            <w:vAlign w:val="bottom"/>
          </w:tcPr>
          <w:p w14:paraId="29A896FA" w14:textId="77777777" w:rsidR="00C26C5B" w:rsidRDefault="00C26C5B" w:rsidP="00003C87">
            <w:pPr>
              <w:spacing w:after="200"/>
              <w:rPr>
                <w:sz w:val="20"/>
                <w:szCs w:val="20"/>
              </w:rPr>
            </w:pPr>
            <w:r>
              <w:rPr>
                <w:sz w:val="20"/>
                <w:szCs w:val="20"/>
              </w:rPr>
              <w:t xml:space="preserve">IMPLANTED INFUSION PUMP, REFILLING of reservoir, with baclofen, for infusion to the subarachnoid or epidural space, with or without re-programming of a programmable pump, for the management of severe chronic spasticity </w:t>
            </w:r>
          </w:p>
          <w:p w14:paraId="43B4C644" w14:textId="77777777" w:rsidR="00C26C5B" w:rsidRDefault="00C26C5B" w:rsidP="00003C87">
            <w:r>
              <w:t>(See para TN.1.18 of explanatory notes to this Category)</w:t>
            </w:r>
          </w:p>
          <w:p w14:paraId="0927098E" w14:textId="77777777" w:rsidR="00C26C5B" w:rsidRDefault="00C26C5B" w:rsidP="00003C87">
            <w:pPr>
              <w:tabs>
                <w:tab w:val="left" w:pos="1701"/>
              </w:tabs>
            </w:pPr>
            <w:r>
              <w:rPr>
                <w:b/>
                <w:sz w:val="20"/>
              </w:rPr>
              <w:t xml:space="preserve">Fee: </w:t>
            </w:r>
            <w:r>
              <w:t>$103.55</w:t>
            </w:r>
            <w:r>
              <w:tab/>
            </w:r>
            <w:r>
              <w:rPr>
                <w:b/>
                <w:sz w:val="20"/>
              </w:rPr>
              <w:t xml:space="preserve">Benefit: </w:t>
            </w:r>
            <w:r>
              <w:t>75% = $77.70    85% = $88.05</w:t>
            </w:r>
          </w:p>
        </w:tc>
      </w:tr>
      <w:tr w:rsidR="00C26C5B" w14:paraId="383BCB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113631" w14:textId="77777777" w:rsidR="00C26C5B" w:rsidRDefault="00C26C5B" w:rsidP="00003C87">
            <w:pPr>
              <w:rPr>
                <w:b/>
              </w:rPr>
            </w:pPr>
            <w:r>
              <w:rPr>
                <w:b/>
              </w:rPr>
              <w:t>Fee</w:t>
            </w:r>
          </w:p>
          <w:p w14:paraId="4158CC58" w14:textId="77777777" w:rsidR="00C26C5B" w:rsidRDefault="00C26C5B" w:rsidP="00003C87">
            <w:r>
              <w:t>14234</w:t>
            </w:r>
          </w:p>
        </w:tc>
        <w:tc>
          <w:tcPr>
            <w:tcW w:w="0" w:type="auto"/>
            <w:tcMar>
              <w:top w:w="38" w:type="dxa"/>
              <w:left w:w="38" w:type="dxa"/>
              <w:bottom w:w="38" w:type="dxa"/>
              <w:right w:w="38" w:type="dxa"/>
            </w:tcMar>
            <w:vAlign w:val="bottom"/>
          </w:tcPr>
          <w:p w14:paraId="06A41DF2" w14:textId="77777777" w:rsidR="00C26C5B" w:rsidRDefault="00C26C5B" w:rsidP="00003C87">
            <w:pPr>
              <w:spacing w:after="200"/>
              <w:rPr>
                <w:sz w:val="20"/>
                <w:szCs w:val="20"/>
              </w:rPr>
            </w:pPr>
            <w:r>
              <w:rPr>
                <w:sz w:val="20"/>
                <w:szCs w:val="20"/>
              </w:rPr>
              <w:t xml:space="preserve">Infusion pump or components of an infusion pump, removal or replacement of, and connection to intrathecal or epidural catheter, and loading of reservoir with baclofen, with or without programming of the pump, for the management of severe chronic spasticity (Anaes.) </w:t>
            </w:r>
          </w:p>
          <w:p w14:paraId="611D7573" w14:textId="77777777" w:rsidR="00C26C5B" w:rsidRDefault="00C26C5B" w:rsidP="00003C87">
            <w:r>
              <w:t>(See para TN.1.18 of explanatory notes to this Category)</w:t>
            </w:r>
          </w:p>
          <w:p w14:paraId="422FA0E2" w14:textId="77777777" w:rsidR="00C26C5B" w:rsidRDefault="00C26C5B" w:rsidP="00003C87">
            <w:pPr>
              <w:tabs>
                <w:tab w:val="left" w:pos="1701"/>
              </w:tabs>
            </w:pPr>
            <w:r>
              <w:rPr>
                <w:b/>
                <w:sz w:val="20"/>
              </w:rPr>
              <w:t xml:space="preserve">Fee: </w:t>
            </w:r>
            <w:r>
              <w:t>$382.55</w:t>
            </w:r>
            <w:r>
              <w:tab/>
            </w:r>
            <w:r>
              <w:rPr>
                <w:b/>
                <w:sz w:val="20"/>
              </w:rPr>
              <w:t xml:space="preserve">Benefit: </w:t>
            </w:r>
            <w:r>
              <w:t>75% = $286.95</w:t>
            </w:r>
          </w:p>
        </w:tc>
      </w:tr>
      <w:tr w:rsidR="00C26C5B" w14:paraId="3FB5D4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F51FF2" w14:textId="77777777" w:rsidR="00C26C5B" w:rsidRDefault="00C26C5B" w:rsidP="00003C87">
            <w:pPr>
              <w:rPr>
                <w:b/>
              </w:rPr>
            </w:pPr>
            <w:r>
              <w:rPr>
                <w:b/>
              </w:rPr>
              <w:t>Fee</w:t>
            </w:r>
          </w:p>
          <w:p w14:paraId="1ED78878" w14:textId="77777777" w:rsidR="00C26C5B" w:rsidRDefault="00C26C5B" w:rsidP="00003C87">
            <w:r>
              <w:t>14237</w:t>
            </w:r>
          </w:p>
        </w:tc>
        <w:tc>
          <w:tcPr>
            <w:tcW w:w="0" w:type="auto"/>
            <w:tcMar>
              <w:top w:w="38" w:type="dxa"/>
              <w:left w:w="38" w:type="dxa"/>
              <w:bottom w:w="38" w:type="dxa"/>
              <w:right w:w="38" w:type="dxa"/>
            </w:tcMar>
            <w:vAlign w:val="bottom"/>
          </w:tcPr>
          <w:p w14:paraId="4D9B193E" w14:textId="77777777" w:rsidR="00C26C5B" w:rsidRDefault="00C26C5B" w:rsidP="00003C87">
            <w:pPr>
              <w:spacing w:after="200"/>
              <w:rPr>
                <w:sz w:val="20"/>
                <w:szCs w:val="20"/>
              </w:rPr>
            </w:pPr>
            <w:r>
              <w:rPr>
                <w:sz w:val="20"/>
                <w:szCs w:val="20"/>
              </w:rPr>
              <w:t xml:space="preserve">Infusion pump or components of an infusion pump, subcutaneous implantation of, and intrathecal or epidural spinal catheter insertion, and connection of pump to catheter, and loading of reservoir with baclofen, with or without programming of the pump, for the management of severe chronic spasticity (Anaes.) </w:t>
            </w:r>
          </w:p>
          <w:p w14:paraId="52243B76" w14:textId="77777777" w:rsidR="00C26C5B" w:rsidRDefault="00C26C5B" w:rsidP="00003C87">
            <w:r>
              <w:t>(See para TN.1.18 of explanatory notes to this Category)</w:t>
            </w:r>
          </w:p>
          <w:p w14:paraId="5309F2D6" w14:textId="77777777" w:rsidR="00C26C5B" w:rsidRDefault="00C26C5B" w:rsidP="00003C87">
            <w:pPr>
              <w:tabs>
                <w:tab w:val="left" w:pos="1701"/>
              </w:tabs>
            </w:pPr>
            <w:r>
              <w:rPr>
                <w:b/>
                <w:sz w:val="20"/>
              </w:rPr>
              <w:t xml:space="preserve">Fee: </w:t>
            </w:r>
            <w:r>
              <w:t>$697.65</w:t>
            </w:r>
            <w:r>
              <w:tab/>
            </w:r>
            <w:r>
              <w:rPr>
                <w:b/>
                <w:sz w:val="20"/>
              </w:rPr>
              <w:t xml:space="preserve">Benefit: </w:t>
            </w:r>
            <w:r>
              <w:t>75% = $523.25</w:t>
            </w:r>
          </w:p>
        </w:tc>
      </w:tr>
      <w:tr w:rsidR="00C26C5B" w14:paraId="05B772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B2C818" w14:textId="77777777" w:rsidR="00C26C5B" w:rsidRDefault="00C26C5B" w:rsidP="00003C87">
            <w:pPr>
              <w:rPr>
                <w:b/>
              </w:rPr>
            </w:pPr>
            <w:r>
              <w:rPr>
                <w:b/>
              </w:rPr>
              <w:t>Fee</w:t>
            </w:r>
          </w:p>
          <w:p w14:paraId="0EB31CF5" w14:textId="77777777" w:rsidR="00C26C5B" w:rsidRDefault="00C26C5B" w:rsidP="00003C87">
            <w:r>
              <w:t>14245</w:t>
            </w:r>
          </w:p>
        </w:tc>
        <w:tc>
          <w:tcPr>
            <w:tcW w:w="0" w:type="auto"/>
            <w:tcMar>
              <w:top w:w="38" w:type="dxa"/>
              <w:left w:w="38" w:type="dxa"/>
              <w:bottom w:w="38" w:type="dxa"/>
              <w:right w:w="38" w:type="dxa"/>
            </w:tcMar>
            <w:vAlign w:val="bottom"/>
          </w:tcPr>
          <w:p w14:paraId="086AAD7D" w14:textId="77777777" w:rsidR="00C26C5B" w:rsidRDefault="00C26C5B" w:rsidP="00003C87">
            <w:pPr>
              <w:spacing w:after="200"/>
              <w:rPr>
                <w:sz w:val="20"/>
                <w:szCs w:val="20"/>
              </w:rPr>
            </w:pPr>
            <w:r>
              <w:rPr>
                <w:sz w:val="20"/>
                <w:szCs w:val="20"/>
              </w:rPr>
              <w:t xml:space="preserve">IMMUNOMODULATING AGENT, administration of, by intravenous infusion for at least 2 hours duration - payable once only on the same day and where the agent is provided under section 100 of the Pharmaceutical Benefits Scheme </w:t>
            </w:r>
          </w:p>
          <w:p w14:paraId="7F8E36A6" w14:textId="77777777" w:rsidR="00C26C5B" w:rsidRDefault="00C26C5B" w:rsidP="00003C87">
            <w:r>
              <w:t>(See para TN.1.19 of explanatory notes to this Category)</w:t>
            </w:r>
          </w:p>
          <w:p w14:paraId="0DD37EE3" w14:textId="77777777" w:rsidR="00C26C5B" w:rsidRDefault="00C26C5B" w:rsidP="00003C87">
            <w:pPr>
              <w:tabs>
                <w:tab w:val="left" w:pos="1701"/>
              </w:tabs>
            </w:pPr>
            <w:r>
              <w:rPr>
                <w:b/>
                <w:sz w:val="20"/>
              </w:rPr>
              <w:t xml:space="preserve">Fee: </w:t>
            </w:r>
            <w:r>
              <w:t>$103.55</w:t>
            </w:r>
            <w:r>
              <w:tab/>
            </w:r>
            <w:r>
              <w:rPr>
                <w:b/>
                <w:sz w:val="20"/>
              </w:rPr>
              <w:t xml:space="preserve">Benefit: </w:t>
            </w:r>
            <w:r>
              <w:t>75% = $77.70    85% = $88.05</w:t>
            </w:r>
          </w:p>
        </w:tc>
      </w:tr>
      <w:tr w:rsidR="00C26C5B" w14:paraId="3A498EA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A6EC65" w14:textId="77777777" w:rsidR="00C26C5B" w:rsidRDefault="00C26C5B" w:rsidP="00003C87">
            <w:pPr>
              <w:rPr>
                <w:b/>
              </w:rPr>
            </w:pPr>
            <w:r>
              <w:rPr>
                <w:b/>
              </w:rPr>
              <w:t>Fee</w:t>
            </w:r>
          </w:p>
          <w:p w14:paraId="43C7D527" w14:textId="77777777" w:rsidR="00C26C5B" w:rsidRDefault="00C26C5B" w:rsidP="00003C87">
            <w:r>
              <w:t>14247 S</w:t>
            </w:r>
          </w:p>
        </w:tc>
        <w:tc>
          <w:tcPr>
            <w:tcW w:w="0" w:type="auto"/>
            <w:tcMar>
              <w:top w:w="38" w:type="dxa"/>
              <w:left w:w="38" w:type="dxa"/>
              <w:bottom w:w="38" w:type="dxa"/>
              <w:right w:w="38" w:type="dxa"/>
            </w:tcMar>
            <w:vAlign w:val="bottom"/>
          </w:tcPr>
          <w:p w14:paraId="644919AC" w14:textId="77777777" w:rsidR="00C26C5B" w:rsidRDefault="00C26C5B" w:rsidP="00003C87">
            <w:pPr>
              <w:spacing w:after="200"/>
              <w:rPr>
                <w:sz w:val="20"/>
                <w:szCs w:val="20"/>
              </w:rPr>
            </w:pPr>
            <w:r>
              <w:rPr>
                <w:sz w:val="20"/>
                <w:szCs w:val="20"/>
              </w:rPr>
              <w:t>Extracorporeal photopheresis for the treatment of erythrodermic stage III-IVa T4 M0 cutaneous T-cell lymphoma; if</w:t>
            </w:r>
          </w:p>
          <w:p w14:paraId="636AD9E3" w14:textId="77777777" w:rsidR="00C26C5B" w:rsidRDefault="00C26C5B" w:rsidP="00C26C5B">
            <w:pPr>
              <w:numPr>
                <w:ilvl w:val="0"/>
                <w:numId w:val="113"/>
              </w:numPr>
              <w:spacing w:before="200"/>
              <w:ind w:hanging="286"/>
              <w:rPr>
                <w:sz w:val="20"/>
                <w:szCs w:val="20"/>
              </w:rPr>
            </w:pPr>
            <w:r>
              <w:rPr>
                <w:sz w:val="20"/>
                <w:szCs w:val="20"/>
              </w:rPr>
              <w:t>the service is provided in the initial six months of treatment; and</w:t>
            </w:r>
          </w:p>
          <w:p w14:paraId="1535C3B7" w14:textId="77777777" w:rsidR="00C26C5B" w:rsidRDefault="00C26C5B" w:rsidP="00C26C5B">
            <w:pPr>
              <w:numPr>
                <w:ilvl w:val="0"/>
                <w:numId w:val="113"/>
              </w:numPr>
              <w:ind w:hanging="291"/>
              <w:rPr>
                <w:sz w:val="20"/>
                <w:szCs w:val="20"/>
              </w:rPr>
            </w:pPr>
            <w:r>
              <w:rPr>
                <w:sz w:val="20"/>
                <w:szCs w:val="20"/>
              </w:rPr>
              <w:t>the service is delivered using an integrated, closed extracorporeal photopheresis system; and</w:t>
            </w:r>
          </w:p>
          <w:p w14:paraId="4AA20CAF" w14:textId="77777777" w:rsidR="00C26C5B" w:rsidRDefault="00C26C5B" w:rsidP="00C26C5B">
            <w:pPr>
              <w:numPr>
                <w:ilvl w:val="0"/>
                <w:numId w:val="113"/>
              </w:numPr>
              <w:ind w:hanging="274"/>
              <w:rPr>
                <w:sz w:val="20"/>
                <w:szCs w:val="20"/>
              </w:rPr>
            </w:pPr>
            <w:r>
              <w:rPr>
                <w:sz w:val="20"/>
                <w:szCs w:val="20"/>
              </w:rPr>
              <w:t>the patient is 18 years old or over; and</w:t>
            </w:r>
          </w:p>
          <w:p w14:paraId="45CD812C" w14:textId="77777777" w:rsidR="00C26C5B" w:rsidRDefault="00C26C5B" w:rsidP="00C26C5B">
            <w:pPr>
              <w:numPr>
                <w:ilvl w:val="0"/>
                <w:numId w:val="113"/>
              </w:numPr>
              <w:ind w:hanging="291"/>
              <w:rPr>
                <w:sz w:val="20"/>
                <w:szCs w:val="20"/>
              </w:rPr>
            </w:pPr>
            <w:r>
              <w:rPr>
                <w:sz w:val="20"/>
                <w:szCs w:val="20"/>
              </w:rPr>
              <w:t>the patient has received prior systemic treatment for this condition and experienced either disease progression or unacceptable toxicity while on this treatment; and</w:t>
            </w:r>
          </w:p>
          <w:p w14:paraId="77E14887" w14:textId="77777777" w:rsidR="00C26C5B" w:rsidRDefault="00C26C5B" w:rsidP="00C26C5B">
            <w:pPr>
              <w:numPr>
                <w:ilvl w:val="0"/>
                <w:numId w:val="113"/>
              </w:numPr>
              <w:ind w:hanging="287"/>
              <w:rPr>
                <w:sz w:val="20"/>
                <w:szCs w:val="20"/>
              </w:rPr>
            </w:pPr>
            <w:r>
              <w:rPr>
                <w:sz w:val="20"/>
                <w:szCs w:val="20"/>
              </w:rPr>
              <w:t>the service is provided in combination with the use of Pharmaceutical Benefits Scheme-subsidised methoxsalen; and</w:t>
            </w:r>
          </w:p>
          <w:p w14:paraId="18A85131" w14:textId="77777777" w:rsidR="00C26C5B" w:rsidRDefault="00C26C5B" w:rsidP="00C26C5B">
            <w:pPr>
              <w:numPr>
                <w:ilvl w:val="0"/>
                <w:numId w:val="113"/>
              </w:numPr>
              <w:spacing w:after="200"/>
              <w:ind w:hanging="234"/>
              <w:rPr>
                <w:sz w:val="20"/>
                <w:szCs w:val="20"/>
              </w:rPr>
            </w:pPr>
            <w:r>
              <w:rPr>
                <w:sz w:val="20"/>
                <w:szCs w:val="20"/>
              </w:rPr>
              <w:t>the service is supervised by a specialist or consultant physician in the speciality of haematology.</w:t>
            </w:r>
          </w:p>
          <w:p w14:paraId="0C3F78E1" w14:textId="77777777" w:rsidR="00C26C5B" w:rsidRDefault="00C26C5B" w:rsidP="00003C87">
            <w:pPr>
              <w:spacing w:before="200" w:after="200"/>
              <w:rPr>
                <w:sz w:val="20"/>
                <w:szCs w:val="20"/>
              </w:rPr>
            </w:pPr>
            <w:r>
              <w:rPr>
                <w:sz w:val="20"/>
                <w:szCs w:val="20"/>
              </w:rPr>
              <w:t> </w:t>
            </w:r>
            <w:r>
              <w:rPr>
                <w:sz w:val="20"/>
                <w:szCs w:val="20"/>
              </w:rPr>
              <w:br/>
              <w:t>Applicable once per treatment cycle</w:t>
            </w:r>
          </w:p>
          <w:p w14:paraId="7A0D0C6D" w14:textId="77777777" w:rsidR="00C26C5B" w:rsidRDefault="00C26C5B" w:rsidP="00003C87">
            <w:pPr>
              <w:spacing w:before="200" w:after="200"/>
              <w:rPr>
                <w:sz w:val="20"/>
                <w:szCs w:val="20"/>
              </w:rPr>
            </w:pPr>
            <w:r>
              <w:rPr>
                <w:sz w:val="20"/>
                <w:szCs w:val="20"/>
              </w:rPr>
              <w:br/>
              <w:t> </w:t>
            </w:r>
            <w:r>
              <w:rPr>
                <w:sz w:val="20"/>
                <w:szCs w:val="20"/>
              </w:rPr>
              <w:br/>
              <w:t> </w:t>
            </w:r>
          </w:p>
          <w:p w14:paraId="61A2B6BE" w14:textId="77777777" w:rsidR="00C26C5B" w:rsidRDefault="00C26C5B" w:rsidP="00003C87">
            <w:pPr>
              <w:tabs>
                <w:tab w:val="left" w:pos="1701"/>
              </w:tabs>
            </w:pPr>
            <w:r>
              <w:rPr>
                <w:b/>
                <w:sz w:val="20"/>
              </w:rPr>
              <w:t xml:space="preserve">Fee: </w:t>
            </w:r>
            <w:r>
              <w:t>$1,956.35</w:t>
            </w:r>
            <w:r>
              <w:tab/>
            </w:r>
            <w:r>
              <w:rPr>
                <w:b/>
                <w:sz w:val="20"/>
              </w:rPr>
              <w:t xml:space="preserve">Benefit: </w:t>
            </w:r>
            <w:r>
              <w:t>75% = $1467.30    85% = $1868.45</w:t>
            </w:r>
          </w:p>
        </w:tc>
      </w:tr>
      <w:tr w:rsidR="00C26C5B" w14:paraId="1EDED3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F3AC7D" w14:textId="77777777" w:rsidR="00C26C5B" w:rsidRDefault="00C26C5B" w:rsidP="00003C87">
            <w:pPr>
              <w:rPr>
                <w:b/>
              </w:rPr>
            </w:pPr>
            <w:r>
              <w:rPr>
                <w:b/>
              </w:rPr>
              <w:t>Fee</w:t>
            </w:r>
          </w:p>
          <w:p w14:paraId="492CF3E1" w14:textId="77777777" w:rsidR="00C26C5B" w:rsidRDefault="00C26C5B" w:rsidP="00003C87">
            <w:r>
              <w:t>14249 S</w:t>
            </w:r>
          </w:p>
        </w:tc>
        <w:tc>
          <w:tcPr>
            <w:tcW w:w="0" w:type="auto"/>
            <w:tcMar>
              <w:top w:w="38" w:type="dxa"/>
              <w:left w:w="38" w:type="dxa"/>
              <w:bottom w:w="38" w:type="dxa"/>
              <w:right w:w="38" w:type="dxa"/>
            </w:tcMar>
            <w:vAlign w:val="bottom"/>
          </w:tcPr>
          <w:p w14:paraId="5C94C89E" w14:textId="77777777" w:rsidR="00C26C5B" w:rsidRDefault="00C26C5B" w:rsidP="00003C87">
            <w:pPr>
              <w:spacing w:after="200"/>
              <w:rPr>
                <w:sz w:val="20"/>
                <w:szCs w:val="20"/>
              </w:rPr>
            </w:pPr>
            <w:r>
              <w:rPr>
                <w:sz w:val="20"/>
                <w:szCs w:val="20"/>
              </w:rPr>
              <w:t>Extracorporeal photopheresis for the continuing treatment of erythrodermic stage III-IVa T4 M0 cutaneous T-cell lymphoma; if</w:t>
            </w:r>
          </w:p>
          <w:p w14:paraId="52E132FC" w14:textId="77777777" w:rsidR="00C26C5B" w:rsidRDefault="00C26C5B" w:rsidP="00C26C5B">
            <w:pPr>
              <w:numPr>
                <w:ilvl w:val="0"/>
                <w:numId w:val="114"/>
              </w:numPr>
              <w:spacing w:before="200"/>
              <w:ind w:hanging="286"/>
              <w:rPr>
                <w:sz w:val="20"/>
                <w:szCs w:val="20"/>
              </w:rPr>
            </w:pPr>
            <w:r>
              <w:rPr>
                <w:sz w:val="20"/>
                <w:szCs w:val="20"/>
              </w:rPr>
              <w:t>in the preceding 6 months:</w:t>
            </w:r>
            <w:r>
              <w:rPr>
                <w:sz w:val="20"/>
                <w:szCs w:val="20"/>
              </w:rPr>
              <w:br/>
              <w:t>(i) a service to which item 14247 applies has been provided; and</w:t>
            </w:r>
            <w:r>
              <w:rPr>
                <w:sz w:val="20"/>
                <w:szCs w:val="20"/>
              </w:rPr>
              <w:br/>
              <w:t>(ii) the patient has demonstrated a response to this service; and</w:t>
            </w:r>
            <w:r>
              <w:rPr>
                <w:sz w:val="20"/>
                <w:szCs w:val="20"/>
              </w:rPr>
              <w:br/>
              <w:t>(iii)the patient requires further treatment; and</w:t>
            </w:r>
          </w:p>
          <w:p w14:paraId="246DC25E" w14:textId="77777777" w:rsidR="00C26C5B" w:rsidRDefault="00C26C5B" w:rsidP="00C26C5B">
            <w:pPr>
              <w:numPr>
                <w:ilvl w:val="0"/>
                <w:numId w:val="114"/>
              </w:numPr>
              <w:ind w:hanging="291"/>
              <w:rPr>
                <w:sz w:val="20"/>
                <w:szCs w:val="20"/>
              </w:rPr>
            </w:pPr>
            <w:r>
              <w:rPr>
                <w:sz w:val="20"/>
                <w:szCs w:val="20"/>
              </w:rPr>
              <w:t>the service is delivered using an integrated, closed extracorporeal photopheresis system; and</w:t>
            </w:r>
          </w:p>
          <w:p w14:paraId="21C65B4E" w14:textId="77777777" w:rsidR="00C26C5B" w:rsidRDefault="00C26C5B" w:rsidP="00C26C5B">
            <w:pPr>
              <w:numPr>
                <w:ilvl w:val="0"/>
                <w:numId w:val="114"/>
              </w:numPr>
              <w:ind w:hanging="274"/>
              <w:rPr>
                <w:sz w:val="20"/>
                <w:szCs w:val="20"/>
              </w:rPr>
            </w:pPr>
            <w:r>
              <w:rPr>
                <w:sz w:val="20"/>
                <w:szCs w:val="20"/>
              </w:rPr>
              <w:t>the patient is 18 years old or over; and</w:t>
            </w:r>
          </w:p>
          <w:p w14:paraId="51A979EE" w14:textId="77777777" w:rsidR="00C26C5B" w:rsidRDefault="00C26C5B" w:rsidP="00C26C5B">
            <w:pPr>
              <w:numPr>
                <w:ilvl w:val="0"/>
                <w:numId w:val="114"/>
              </w:numPr>
              <w:ind w:hanging="291"/>
              <w:rPr>
                <w:sz w:val="20"/>
                <w:szCs w:val="20"/>
              </w:rPr>
            </w:pPr>
            <w:r>
              <w:rPr>
                <w:sz w:val="20"/>
                <w:szCs w:val="20"/>
              </w:rPr>
              <w:t>the service is provided in combination with the use of Pharmaceutical Benefits Scheme-subsidised methoxsalen; and</w:t>
            </w:r>
          </w:p>
          <w:p w14:paraId="6DB77AF2" w14:textId="77777777" w:rsidR="00C26C5B" w:rsidRDefault="00C26C5B" w:rsidP="00C26C5B">
            <w:pPr>
              <w:numPr>
                <w:ilvl w:val="0"/>
                <w:numId w:val="114"/>
              </w:numPr>
              <w:spacing w:after="200"/>
              <w:ind w:hanging="287"/>
              <w:rPr>
                <w:sz w:val="20"/>
                <w:szCs w:val="20"/>
              </w:rPr>
            </w:pPr>
            <w:r>
              <w:rPr>
                <w:sz w:val="20"/>
                <w:szCs w:val="20"/>
              </w:rPr>
              <w:t>the service is supervised by a specialist or consultant physician in the speciality of haematology.</w:t>
            </w:r>
          </w:p>
          <w:p w14:paraId="32F48DCD" w14:textId="77777777" w:rsidR="00C26C5B" w:rsidRDefault="00C26C5B" w:rsidP="00003C87">
            <w:pPr>
              <w:spacing w:before="200" w:after="200"/>
              <w:rPr>
                <w:sz w:val="20"/>
                <w:szCs w:val="20"/>
              </w:rPr>
            </w:pPr>
            <w:r>
              <w:rPr>
                <w:sz w:val="20"/>
                <w:szCs w:val="20"/>
              </w:rPr>
              <w:t> </w:t>
            </w:r>
            <w:r>
              <w:rPr>
                <w:sz w:val="20"/>
                <w:szCs w:val="20"/>
              </w:rPr>
              <w:br/>
              <w:t>Applicable once per treatment cycle</w:t>
            </w:r>
          </w:p>
          <w:p w14:paraId="6AF0BCEC" w14:textId="77777777" w:rsidR="00C26C5B" w:rsidRDefault="00C26C5B" w:rsidP="00003C87">
            <w:r>
              <w:t>(See para TN.1.25 of explanatory notes to this Category)</w:t>
            </w:r>
          </w:p>
          <w:p w14:paraId="308CA691" w14:textId="77777777" w:rsidR="00C26C5B" w:rsidRDefault="00C26C5B" w:rsidP="00003C87">
            <w:pPr>
              <w:tabs>
                <w:tab w:val="left" w:pos="1701"/>
              </w:tabs>
            </w:pPr>
            <w:r>
              <w:rPr>
                <w:b/>
                <w:sz w:val="20"/>
              </w:rPr>
              <w:t xml:space="preserve">Fee: </w:t>
            </w:r>
            <w:r>
              <w:t>$1,956.35</w:t>
            </w:r>
            <w:r>
              <w:tab/>
            </w:r>
            <w:r>
              <w:rPr>
                <w:b/>
                <w:sz w:val="20"/>
              </w:rPr>
              <w:t xml:space="preserve">Benefit: </w:t>
            </w:r>
            <w:r>
              <w:t>75% = $1467.30    85% = $1868.45</w:t>
            </w:r>
          </w:p>
        </w:tc>
      </w:tr>
    </w:tbl>
    <w:p w14:paraId="65714CF9"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A5628BB"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0C97423" w14:textId="77777777" w:rsidTr="00003C87">
              <w:tc>
                <w:tcPr>
                  <w:tcW w:w="2500" w:type="pct"/>
                  <w:tcBorders>
                    <w:top w:val="nil"/>
                    <w:left w:val="nil"/>
                    <w:bottom w:val="nil"/>
                    <w:right w:val="nil"/>
                  </w:tcBorders>
                  <w:tcMar>
                    <w:top w:w="38" w:type="dxa"/>
                    <w:left w:w="0" w:type="dxa"/>
                    <w:bottom w:w="38" w:type="dxa"/>
                    <w:right w:w="0" w:type="dxa"/>
                  </w:tcMar>
                  <w:vAlign w:val="bottom"/>
                </w:tcPr>
                <w:p w14:paraId="46A2C7F2"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 MISCELLANEOUS THERAPEUTIC PROCEDURES</w:t>
                  </w:r>
                </w:p>
              </w:tc>
              <w:tc>
                <w:tcPr>
                  <w:tcW w:w="2500" w:type="pct"/>
                  <w:tcBorders>
                    <w:top w:val="nil"/>
                    <w:left w:val="nil"/>
                    <w:bottom w:val="nil"/>
                    <w:right w:val="nil"/>
                  </w:tcBorders>
                  <w:tcMar>
                    <w:top w:w="38" w:type="dxa"/>
                    <w:left w:w="0" w:type="dxa"/>
                    <w:bottom w:w="38" w:type="dxa"/>
                    <w:right w:w="0" w:type="dxa"/>
                  </w:tcMar>
                  <w:vAlign w:val="bottom"/>
                </w:tcPr>
                <w:p w14:paraId="6DDD606F"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14. MANAGEMENT AND PROCEDURES UNDERTAKEN IN AN EMERGENCY DEPARTMENT</w:t>
                  </w:r>
                </w:p>
              </w:tc>
            </w:tr>
          </w:tbl>
          <w:p w14:paraId="2B795F9F" w14:textId="77777777" w:rsidR="00C26C5B" w:rsidRDefault="00C26C5B" w:rsidP="00003C87">
            <w:pPr>
              <w:keepLines/>
              <w:rPr>
                <w:rFonts w:ascii="Helvetica" w:eastAsia="Helvetica" w:hAnsi="Helvetica" w:cs="Helvetica"/>
                <w:b/>
              </w:rPr>
            </w:pPr>
          </w:p>
        </w:tc>
      </w:tr>
      <w:tr w:rsidR="00C26C5B" w14:paraId="2C7599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658333"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F66F944"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 Miscellaneous Therapeutic Procedures</w:t>
            </w:r>
          </w:p>
        </w:tc>
      </w:tr>
      <w:tr w:rsidR="00C26C5B" w14:paraId="008080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6879CC1"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B957A46"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4" w:name="_Toc106790519"/>
            <w:bookmarkStart w:id="35" w:name="_Toc107310173"/>
            <w:r>
              <w:rPr>
                <w:rFonts w:ascii="Helvetica" w:eastAsia="Helvetica" w:hAnsi="Helvetica" w:cs="Helvetica"/>
                <w:b w:val="0"/>
                <w:sz w:val="18"/>
              </w:rPr>
              <w:t>Subgroup 14. Management and Procedures Undertaken in an Emergency Department</w:t>
            </w:r>
            <w:bookmarkEnd w:id="34"/>
            <w:bookmarkEnd w:id="35"/>
          </w:p>
        </w:tc>
      </w:tr>
      <w:tr w:rsidR="00C26C5B" w14:paraId="7DC4BB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E01350" w14:textId="77777777" w:rsidR="00C26C5B" w:rsidRDefault="00C26C5B" w:rsidP="00003C87">
            <w:pPr>
              <w:rPr>
                <w:b/>
              </w:rPr>
            </w:pPr>
            <w:r>
              <w:rPr>
                <w:b/>
              </w:rPr>
              <w:t>Fee</w:t>
            </w:r>
          </w:p>
          <w:p w14:paraId="1B51DBE0" w14:textId="77777777" w:rsidR="00C26C5B" w:rsidRDefault="00C26C5B" w:rsidP="00003C87">
            <w:r>
              <w:t>14255</w:t>
            </w:r>
          </w:p>
        </w:tc>
        <w:tc>
          <w:tcPr>
            <w:tcW w:w="0" w:type="auto"/>
            <w:tcMar>
              <w:top w:w="38" w:type="dxa"/>
              <w:left w:w="38" w:type="dxa"/>
              <w:bottom w:w="38" w:type="dxa"/>
              <w:right w:w="38" w:type="dxa"/>
            </w:tcMar>
            <w:vAlign w:val="bottom"/>
          </w:tcPr>
          <w:p w14:paraId="2E6CF053" w14:textId="77777777" w:rsidR="00C26C5B" w:rsidRDefault="00C26C5B" w:rsidP="00003C87">
            <w:pPr>
              <w:spacing w:after="200"/>
              <w:rPr>
                <w:sz w:val="20"/>
                <w:szCs w:val="20"/>
              </w:rPr>
            </w:pPr>
            <w:r>
              <w:rPr>
                <w:sz w:val="20"/>
                <w:szCs w:val="20"/>
              </w:rPr>
              <w:t xml:space="preserve">Resuscitation of a patient provided for at least 30 minutes but less than 1 hour,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244C72BA" w14:textId="77777777" w:rsidR="00C26C5B" w:rsidRDefault="00C26C5B" w:rsidP="00003C87">
            <w:r>
              <w:t>(See para TN.1.24 of explanatory notes to this Category)</w:t>
            </w:r>
          </w:p>
          <w:p w14:paraId="23DA037E" w14:textId="77777777" w:rsidR="00C26C5B" w:rsidRDefault="00C26C5B" w:rsidP="00003C87">
            <w:pPr>
              <w:tabs>
                <w:tab w:val="left" w:pos="1701"/>
              </w:tabs>
            </w:pPr>
            <w:r>
              <w:rPr>
                <w:b/>
                <w:sz w:val="20"/>
              </w:rPr>
              <w:t xml:space="preserve">Fee: </w:t>
            </w:r>
            <w:r>
              <w:t>$156.85</w:t>
            </w:r>
            <w:r>
              <w:tab/>
            </w:r>
            <w:r>
              <w:rPr>
                <w:b/>
                <w:sz w:val="20"/>
              </w:rPr>
              <w:t xml:space="preserve">Benefit: </w:t>
            </w:r>
            <w:r>
              <w:t>75% = $117.65    85% = $133.35</w:t>
            </w:r>
          </w:p>
        </w:tc>
      </w:tr>
      <w:tr w:rsidR="00C26C5B" w14:paraId="4319E2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69A9E4" w14:textId="77777777" w:rsidR="00C26C5B" w:rsidRDefault="00C26C5B" w:rsidP="00003C87">
            <w:pPr>
              <w:rPr>
                <w:b/>
              </w:rPr>
            </w:pPr>
            <w:r>
              <w:rPr>
                <w:b/>
              </w:rPr>
              <w:t>Fee</w:t>
            </w:r>
          </w:p>
          <w:p w14:paraId="13A77E5A" w14:textId="77777777" w:rsidR="00C26C5B" w:rsidRDefault="00C26C5B" w:rsidP="00003C87">
            <w:r>
              <w:t>14256</w:t>
            </w:r>
          </w:p>
        </w:tc>
        <w:tc>
          <w:tcPr>
            <w:tcW w:w="0" w:type="auto"/>
            <w:tcMar>
              <w:top w:w="38" w:type="dxa"/>
              <w:left w:w="38" w:type="dxa"/>
              <w:bottom w:w="38" w:type="dxa"/>
              <w:right w:w="38" w:type="dxa"/>
            </w:tcMar>
            <w:vAlign w:val="bottom"/>
          </w:tcPr>
          <w:p w14:paraId="1BA6F32D" w14:textId="77777777" w:rsidR="00C26C5B" w:rsidRDefault="00C26C5B" w:rsidP="00003C87">
            <w:pPr>
              <w:spacing w:after="200"/>
              <w:rPr>
                <w:sz w:val="20"/>
                <w:szCs w:val="20"/>
              </w:rPr>
            </w:pPr>
            <w:r>
              <w:rPr>
                <w:sz w:val="20"/>
                <w:szCs w:val="20"/>
              </w:rPr>
              <w:t xml:space="preserve">Resuscitation of a patient provided for at least 1 hour but less than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6ECBCCD4" w14:textId="77777777" w:rsidR="00C26C5B" w:rsidRDefault="00C26C5B" w:rsidP="00003C87">
            <w:r>
              <w:t>(See para TN.1.24 of explanatory notes to this Category)</w:t>
            </w:r>
          </w:p>
          <w:p w14:paraId="1B7DC5CC" w14:textId="77777777" w:rsidR="00C26C5B" w:rsidRDefault="00C26C5B" w:rsidP="00003C87">
            <w:pPr>
              <w:tabs>
                <w:tab w:val="left" w:pos="1701"/>
              </w:tabs>
            </w:pPr>
            <w:r>
              <w:rPr>
                <w:b/>
                <w:sz w:val="20"/>
              </w:rPr>
              <w:t xml:space="preserve">Fee: </w:t>
            </w:r>
            <w:r>
              <w:t>$301.65</w:t>
            </w:r>
            <w:r>
              <w:tab/>
            </w:r>
            <w:r>
              <w:rPr>
                <w:b/>
                <w:sz w:val="20"/>
              </w:rPr>
              <w:t xml:space="preserve">Benefit: </w:t>
            </w:r>
            <w:r>
              <w:t>75% = $226.25    85% = $256.45</w:t>
            </w:r>
          </w:p>
        </w:tc>
      </w:tr>
      <w:tr w:rsidR="00C26C5B" w14:paraId="326F75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1035BB" w14:textId="77777777" w:rsidR="00C26C5B" w:rsidRDefault="00C26C5B" w:rsidP="00003C87">
            <w:pPr>
              <w:rPr>
                <w:b/>
              </w:rPr>
            </w:pPr>
            <w:r>
              <w:rPr>
                <w:b/>
              </w:rPr>
              <w:t>Fee</w:t>
            </w:r>
          </w:p>
          <w:p w14:paraId="2FEA2160" w14:textId="77777777" w:rsidR="00C26C5B" w:rsidRDefault="00C26C5B" w:rsidP="00003C87">
            <w:r>
              <w:t>14257</w:t>
            </w:r>
          </w:p>
        </w:tc>
        <w:tc>
          <w:tcPr>
            <w:tcW w:w="0" w:type="auto"/>
            <w:tcMar>
              <w:top w:w="38" w:type="dxa"/>
              <w:left w:w="38" w:type="dxa"/>
              <w:bottom w:w="38" w:type="dxa"/>
              <w:right w:w="38" w:type="dxa"/>
            </w:tcMar>
            <w:vAlign w:val="bottom"/>
          </w:tcPr>
          <w:p w14:paraId="440F1C91" w14:textId="77777777" w:rsidR="00C26C5B" w:rsidRDefault="00C26C5B" w:rsidP="00003C87">
            <w:pPr>
              <w:spacing w:after="200"/>
              <w:rPr>
                <w:sz w:val="20"/>
                <w:szCs w:val="20"/>
              </w:rPr>
            </w:pPr>
            <w:r>
              <w:rPr>
                <w:sz w:val="20"/>
                <w:szCs w:val="20"/>
              </w:rPr>
              <w:t xml:space="preserve">Resuscitation of a patient provided for at least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12C7C577" w14:textId="77777777" w:rsidR="00C26C5B" w:rsidRDefault="00C26C5B" w:rsidP="00003C87">
            <w:r>
              <w:t>(See para TN.1.24 of explanatory notes to this Category)</w:t>
            </w:r>
          </w:p>
          <w:p w14:paraId="14EF1118" w14:textId="77777777" w:rsidR="00C26C5B" w:rsidRDefault="00C26C5B" w:rsidP="00003C87">
            <w:pPr>
              <w:tabs>
                <w:tab w:val="left" w:pos="1701"/>
              </w:tabs>
            </w:pPr>
            <w:r>
              <w:rPr>
                <w:b/>
                <w:sz w:val="20"/>
              </w:rPr>
              <w:t xml:space="preserve">Fee: </w:t>
            </w:r>
            <w:r>
              <w:t>$600.70</w:t>
            </w:r>
            <w:r>
              <w:tab/>
            </w:r>
            <w:r>
              <w:rPr>
                <w:b/>
                <w:sz w:val="20"/>
              </w:rPr>
              <w:t xml:space="preserve">Benefit: </w:t>
            </w:r>
            <w:r>
              <w:t>75% = $450.55    85% = $512.80</w:t>
            </w:r>
          </w:p>
        </w:tc>
      </w:tr>
      <w:tr w:rsidR="00C26C5B" w14:paraId="7D3DC6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F3CB8F" w14:textId="77777777" w:rsidR="00C26C5B" w:rsidRDefault="00C26C5B" w:rsidP="00003C87">
            <w:pPr>
              <w:rPr>
                <w:b/>
              </w:rPr>
            </w:pPr>
            <w:r>
              <w:rPr>
                <w:b/>
              </w:rPr>
              <w:t>Fee</w:t>
            </w:r>
          </w:p>
          <w:p w14:paraId="3BD51CD1" w14:textId="77777777" w:rsidR="00C26C5B" w:rsidRDefault="00C26C5B" w:rsidP="00003C87">
            <w:r>
              <w:t>14258</w:t>
            </w:r>
          </w:p>
        </w:tc>
        <w:tc>
          <w:tcPr>
            <w:tcW w:w="0" w:type="auto"/>
            <w:tcMar>
              <w:top w:w="38" w:type="dxa"/>
              <w:left w:w="38" w:type="dxa"/>
              <w:bottom w:w="38" w:type="dxa"/>
              <w:right w:w="38" w:type="dxa"/>
            </w:tcMar>
            <w:vAlign w:val="bottom"/>
          </w:tcPr>
          <w:p w14:paraId="79BF5F1B" w14:textId="77777777" w:rsidR="00C26C5B" w:rsidRDefault="00C26C5B" w:rsidP="00003C87">
            <w:pPr>
              <w:spacing w:after="200"/>
              <w:rPr>
                <w:sz w:val="20"/>
                <w:szCs w:val="20"/>
              </w:rPr>
            </w:pPr>
            <w:r>
              <w:rPr>
                <w:sz w:val="20"/>
                <w:szCs w:val="20"/>
              </w:rPr>
              <w:t xml:space="preserve">Resuscitation of a patient provided for at least 30 minutes but less than 1 hour,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3DB07F34" w14:textId="77777777" w:rsidR="00C26C5B" w:rsidRDefault="00C26C5B" w:rsidP="00003C87">
            <w:r>
              <w:t>(See para TN.1.24 of explanatory notes to this Category)</w:t>
            </w:r>
          </w:p>
          <w:p w14:paraId="370CB30D" w14:textId="77777777" w:rsidR="00C26C5B" w:rsidRDefault="00C26C5B" w:rsidP="00003C87">
            <w:pPr>
              <w:tabs>
                <w:tab w:val="left" w:pos="1701"/>
              </w:tabs>
            </w:pPr>
            <w:r>
              <w:rPr>
                <w:b/>
                <w:sz w:val="20"/>
              </w:rPr>
              <w:t xml:space="preserve">Fee: </w:t>
            </w:r>
            <w:r>
              <w:t>$117.70</w:t>
            </w:r>
            <w:r>
              <w:tab/>
            </w:r>
            <w:r>
              <w:rPr>
                <w:b/>
                <w:sz w:val="20"/>
              </w:rPr>
              <w:t xml:space="preserve">Benefit: </w:t>
            </w:r>
            <w:r>
              <w:t>75% = $88.30    85% = $100.05</w:t>
            </w:r>
          </w:p>
        </w:tc>
      </w:tr>
      <w:tr w:rsidR="00C26C5B" w14:paraId="39DC8D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ED43E0" w14:textId="77777777" w:rsidR="00C26C5B" w:rsidRDefault="00C26C5B" w:rsidP="00003C87">
            <w:pPr>
              <w:rPr>
                <w:b/>
              </w:rPr>
            </w:pPr>
            <w:r>
              <w:rPr>
                <w:b/>
              </w:rPr>
              <w:t>Fee</w:t>
            </w:r>
          </w:p>
          <w:p w14:paraId="3A51C25D" w14:textId="77777777" w:rsidR="00C26C5B" w:rsidRDefault="00C26C5B" w:rsidP="00003C87">
            <w:r>
              <w:t>14259</w:t>
            </w:r>
          </w:p>
        </w:tc>
        <w:tc>
          <w:tcPr>
            <w:tcW w:w="0" w:type="auto"/>
            <w:tcMar>
              <w:top w:w="38" w:type="dxa"/>
              <w:left w:w="38" w:type="dxa"/>
              <w:bottom w:w="38" w:type="dxa"/>
              <w:right w:w="38" w:type="dxa"/>
            </w:tcMar>
            <w:vAlign w:val="bottom"/>
          </w:tcPr>
          <w:p w14:paraId="6D9A4964" w14:textId="77777777" w:rsidR="00C26C5B" w:rsidRDefault="00C26C5B" w:rsidP="00003C87">
            <w:pPr>
              <w:spacing w:after="200"/>
              <w:rPr>
                <w:sz w:val="20"/>
                <w:szCs w:val="20"/>
              </w:rPr>
            </w:pPr>
            <w:r>
              <w:rPr>
                <w:sz w:val="20"/>
                <w:szCs w:val="20"/>
              </w:rPr>
              <w:t xml:space="preserve">Resuscitation of a patient provided for at least 1 hour but less than 2 hours,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52FE78D7" w14:textId="77777777" w:rsidR="00C26C5B" w:rsidRDefault="00C26C5B" w:rsidP="00003C87">
            <w:r>
              <w:t>(See para TN.1.24 of explanatory notes to this Category)</w:t>
            </w:r>
          </w:p>
          <w:p w14:paraId="076E9F29" w14:textId="77777777" w:rsidR="00C26C5B" w:rsidRDefault="00C26C5B" w:rsidP="00003C87">
            <w:pPr>
              <w:tabs>
                <w:tab w:val="left" w:pos="1701"/>
              </w:tabs>
            </w:pPr>
            <w:r>
              <w:rPr>
                <w:b/>
                <w:sz w:val="20"/>
              </w:rPr>
              <w:t xml:space="preserve">Fee: </w:t>
            </w:r>
            <w:r>
              <w:t>$226.25</w:t>
            </w:r>
            <w:r>
              <w:tab/>
            </w:r>
            <w:r>
              <w:rPr>
                <w:b/>
                <w:sz w:val="20"/>
              </w:rPr>
              <w:t xml:space="preserve">Benefit: </w:t>
            </w:r>
            <w:r>
              <w:t>75% = $169.70    85% = $192.35</w:t>
            </w:r>
          </w:p>
        </w:tc>
      </w:tr>
      <w:tr w:rsidR="00C26C5B" w14:paraId="0CEAF1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2215A0" w14:textId="77777777" w:rsidR="00C26C5B" w:rsidRDefault="00C26C5B" w:rsidP="00003C87">
            <w:pPr>
              <w:rPr>
                <w:b/>
              </w:rPr>
            </w:pPr>
            <w:r>
              <w:rPr>
                <w:b/>
              </w:rPr>
              <w:t>Fee</w:t>
            </w:r>
          </w:p>
          <w:p w14:paraId="7FA48020" w14:textId="77777777" w:rsidR="00C26C5B" w:rsidRDefault="00C26C5B" w:rsidP="00003C87">
            <w:r>
              <w:t>14260</w:t>
            </w:r>
          </w:p>
        </w:tc>
        <w:tc>
          <w:tcPr>
            <w:tcW w:w="0" w:type="auto"/>
            <w:tcMar>
              <w:top w:w="38" w:type="dxa"/>
              <w:left w:w="38" w:type="dxa"/>
              <w:bottom w:w="38" w:type="dxa"/>
              <w:right w:w="38" w:type="dxa"/>
            </w:tcMar>
            <w:vAlign w:val="bottom"/>
          </w:tcPr>
          <w:p w14:paraId="64D44621" w14:textId="77777777" w:rsidR="00C26C5B" w:rsidRDefault="00C26C5B" w:rsidP="00003C87">
            <w:pPr>
              <w:spacing w:after="200"/>
              <w:rPr>
                <w:sz w:val="20"/>
                <w:szCs w:val="20"/>
              </w:rPr>
            </w:pPr>
            <w:r>
              <w:rPr>
                <w:sz w:val="20"/>
                <w:szCs w:val="20"/>
              </w:rPr>
              <w:t xml:space="preserve">Resuscitation of a patient provided for at least 2 hours,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3E935F97" w14:textId="77777777" w:rsidR="00C26C5B" w:rsidRDefault="00C26C5B" w:rsidP="00003C87">
            <w:r>
              <w:t>(See para TN.1.24 of explanatory notes to this Category)</w:t>
            </w:r>
          </w:p>
          <w:p w14:paraId="36C70A82" w14:textId="77777777" w:rsidR="00C26C5B" w:rsidRDefault="00C26C5B" w:rsidP="00003C87">
            <w:pPr>
              <w:tabs>
                <w:tab w:val="left" w:pos="1701"/>
              </w:tabs>
            </w:pPr>
            <w:r>
              <w:rPr>
                <w:b/>
                <w:sz w:val="20"/>
              </w:rPr>
              <w:t xml:space="preserve">Fee: </w:t>
            </w:r>
            <w:r>
              <w:t>$450.55</w:t>
            </w:r>
            <w:r>
              <w:tab/>
            </w:r>
            <w:r>
              <w:rPr>
                <w:b/>
                <w:sz w:val="20"/>
              </w:rPr>
              <w:t xml:space="preserve">Benefit: </w:t>
            </w:r>
            <w:r>
              <w:t>75% = $337.95    85% = $383.00</w:t>
            </w:r>
          </w:p>
        </w:tc>
      </w:tr>
      <w:tr w:rsidR="00C26C5B" w14:paraId="3F056C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34E2F0" w14:textId="77777777" w:rsidR="00C26C5B" w:rsidRDefault="00C26C5B" w:rsidP="00003C87">
            <w:pPr>
              <w:rPr>
                <w:b/>
              </w:rPr>
            </w:pPr>
            <w:r>
              <w:rPr>
                <w:b/>
              </w:rPr>
              <w:t>Fee</w:t>
            </w:r>
          </w:p>
          <w:p w14:paraId="03F2D2C1" w14:textId="77777777" w:rsidR="00C26C5B" w:rsidRDefault="00C26C5B" w:rsidP="00003C87">
            <w:r>
              <w:t>14263</w:t>
            </w:r>
          </w:p>
        </w:tc>
        <w:tc>
          <w:tcPr>
            <w:tcW w:w="0" w:type="auto"/>
            <w:tcMar>
              <w:top w:w="38" w:type="dxa"/>
              <w:left w:w="38" w:type="dxa"/>
              <w:bottom w:w="38" w:type="dxa"/>
              <w:right w:w="38" w:type="dxa"/>
            </w:tcMar>
            <w:vAlign w:val="bottom"/>
          </w:tcPr>
          <w:p w14:paraId="158BE71F" w14:textId="77777777" w:rsidR="00C26C5B" w:rsidRDefault="00C26C5B" w:rsidP="00003C87">
            <w:pPr>
              <w:spacing w:after="200"/>
              <w:rPr>
                <w:sz w:val="20"/>
                <w:szCs w:val="20"/>
              </w:rPr>
            </w:pPr>
            <w:r>
              <w:rPr>
                <w:sz w:val="20"/>
                <w:szCs w:val="20"/>
              </w:rPr>
              <w:t xml:space="preserve">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332E3BCC" w14:textId="77777777" w:rsidR="00C26C5B" w:rsidRDefault="00C26C5B" w:rsidP="00003C87">
            <w:r>
              <w:t>(See para TN.1.24 of explanatory notes to this Category)</w:t>
            </w:r>
          </w:p>
          <w:p w14:paraId="0FB8C90B" w14:textId="77777777" w:rsidR="00C26C5B" w:rsidRDefault="00C26C5B" w:rsidP="00003C87">
            <w:pPr>
              <w:tabs>
                <w:tab w:val="left" w:pos="1701"/>
              </w:tabs>
            </w:pPr>
            <w:r>
              <w:rPr>
                <w:b/>
                <w:sz w:val="20"/>
              </w:rPr>
              <w:t xml:space="preserve">Fee: </w:t>
            </w:r>
            <w:r>
              <w:t>$55.20</w:t>
            </w:r>
            <w:r>
              <w:tab/>
            </w:r>
            <w:r>
              <w:rPr>
                <w:b/>
                <w:sz w:val="20"/>
              </w:rPr>
              <w:t xml:space="preserve">Benefit: </w:t>
            </w:r>
            <w:r>
              <w:t>75% = $41.40    85% = $46.95</w:t>
            </w:r>
          </w:p>
        </w:tc>
      </w:tr>
      <w:tr w:rsidR="00C26C5B" w14:paraId="0088AF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2E00CC" w14:textId="77777777" w:rsidR="00C26C5B" w:rsidRDefault="00C26C5B" w:rsidP="00003C87">
            <w:pPr>
              <w:rPr>
                <w:b/>
              </w:rPr>
            </w:pPr>
            <w:r>
              <w:rPr>
                <w:b/>
              </w:rPr>
              <w:t>Fee</w:t>
            </w:r>
          </w:p>
          <w:p w14:paraId="55E179E2" w14:textId="77777777" w:rsidR="00C26C5B" w:rsidRDefault="00C26C5B" w:rsidP="00003C87">
            <w:r>
              <w:t>14264</w:t>
            </w:r>
          </w:p>
        </w:tc>
        <w:tc>
          <w:tcPr>
            <w:tcW w:w="0" w:type="auto"/>
            <w:tcMar>
              <w:top w:w="38" w:type="dxa"/>
              <w:left w:w="38" w:type="dxa"/>
              <w:bottom w:w="38" w:type="dxa"/>
              <w:right w:w="38" w:type="dxa"/>
            </w:tcMar>
            <w:vAlign w:val="bottom"/>
          </w:tcPr>
          <w:p w14:paraId="460DC2E5" w14:textId="77777777" w:rsidR="00C26C5B" w:rsidRDefault="00C26C5B" w:rsidP="00003C87">
            <w:pPr>
              <w:spacing w:after="200"/>
              <w:rPr>
                <w:sz w:val="20"/>
                <w:szCs w:val="20"/>
              </w:rPr>
            </w:pPr>
            <w:r>
              <w:rPr>
                <w:sz w:val="20"/>
                <w:szCs w:val="20"/>
              </w:rPr>
              <w:t xml:space="preserve">Procedure (except a 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 </w:t>
            </w:r>
          </w:p>
          <w:p w14:paraId="18FAA555" w14:textId="77777777" w:rsidR="00C26C5B" w:rsidRDefault="00C26C5B" w:rsidP="00003C87">
            <w:r>
              <w:t>(See para TN.1.24 of explanatory notes to this Category)</w:t>
            </w:r>
          </w:p>
          <w:p w14:paraId="62A5750F" w14:textId="77777777" w:rsidR="00C26C5B" w:rsidRDefault="00C26C5B" w:rsidP="00003C87">
            <w:pPr>
              <w:tabs>
                <w:tab w:val="left" w:pos="1701"/>
              </w:tabs>
            </w:pPr>
            <w:r>
              <w:rPr>
                <w:b/>
                <w:sz w:val="20"/>
              </w:rPr>
              <w:t xml:space="preserve">Fee: </w:t>
            </w:r>
            <w:r>
              <w:t>$124.30</w:t>
            </w:r>
            <w:r>
              <w:tab/>
            </w:r>
            <w:r>
              <w:rPr>
                <w:b/>
                <w:sz w:val="20"/>
              </w:rPr>
              <w:t xml:space="preserve">Benefit: </w:t>
            </w:r>
            <w:r>
              <w:t>75% = $93.25    85% = $105.70</w:t>
            </w:r>
          </w:p>
        </w:tc>
      </w:tr>
      <w:tr w:rsidR="00C26C5B" w14:paraId="5B45C7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C9F592" w14:textId="77777777" w:rsidR="00C26C5B" w:rsidRDefault="00C26C5B" w:rsidP="00003C87">
            <w:pPr>
              <w:rPr>
                <w:b/>
              </w:rPr>
            </w:pPr>
            <w:r>
              <w:rPr>
                <w:b/>
              </w:rPr>
              <w:t>Fee</w:t>
            </w:r>
          </w:p>
          <w:p w14:paraId="5CDE9FB4" w14:textId="77777777" w:rsidR="00C26C5B" w:rsidRDefault="00C26C5B" w:rsidP="00003C87">
            <w:r>
              <w:t>14265</w:t>
            </w:r>
          </w:p>
        </w:tc>
        <w:tc>
          <w:tcPr>
            <w:tcW w:w="0" w:type="auto"/>
            <w:tcMar>
              <w:top w:w="38" w:type="dxa"/>
              <w:left w:w="38" w:type="dxa"/>
              <w:bottom w:w="38" w:type="dxa"/>
              <w:right w:w="38" w:type="dxa"/>
            </w:tcMar>
            <w:vAlign w:val="bottom"/>
          </w:tcPr>
          <w:p w14:paraId="63A1B489" w14:textId="77777777" w:rsidR="00C26C5B" w:rsidRDefault="00C26C5B" w:rsidP="00003C87">
            <w:pPr>
              <w:spacing w:after="200"/>
              <w:rPr>
                <w:sz w:val="20"/>
                <w:szCs w:val="20"/>
              </w:rPr>
            </w:pPr>
            <w:r>
              <w:rPr>
                <w:sz w:val="20"/>
                <w:szCs w:val="20"/>
              </w:rPr>
              <w:t xml:space="preserve">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4D97E2C1" w14:textId="77777777" w:rsidR="00C26C5B" w:rsidRDefault="00C26C5B" w:rsidP="00003C87">
            <w:r>
              <w:t>(See para TN.1.24 of explanatory notes to this Category)</w:t>
            </w:r>
          </w:p>
          <w:p w14:paraId="56E2F109" w14:textId="77777777" w:rsidR="00C26C5B" w:rsidRDefault="00C26C5B" w:rsidP="00003C87">
            <w:pPr>
              <w:tabs>
                <w:tab w:val="left" w:pos="1701"/>
              </w:tabs>
            </w:pPr>
            <w:r>
              <w:rPr>
                <w:b/>
                <w:sz w:val="20"/>
              </w:rPr>
              <w:t xml:space="preserve">Fee: </w:t>
            </w:r>
            <w:r>
              <w:t>$41.40</w:t>
            </w:r>
            <w:r>
              <w:tab/>
            </w:r>
            <w:r>
              <w:rPr>
                <w:b/>
                <w:sz w:val="20"/>
              </w:rPr>
              <w:t xml:space="preserve">Benefit: </w:t>
            </w:r>
            <w:r>
              <w:t>75% = $31.05    85% = $35.20</w:t>
            </w:r>
          </w:p>
        </w:tc>
      </w:tr>
      <w:tr w:rsidR="00C26C5B" w14:paraId="659EDA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0FD687" w14:textId="77777777" w:rsidR="00C26C5B" w:rsidRDefault="00C26C5B" w:rsidP="00003C87">
            <w:pPr>
              <w:rPr>
                <w:b/>
              </w:rPr>
            </w:pPr>
            <w:r>
              <w:rPr>
                <w:b/>
              </w:rPr>
              <w:t>Fee</w:t>
            </w:r>
          </w:p>
          <w:p w14:paraId="3DA5A999" w14:textId="77777777" w:rsidR="00C26C5B" w:rsidRDefault="00C26C5B" w:rsidP="00003C87">
            <w:r>
              <w:t>14266</w:t>
            </w:r>
          </w:p>
        </w:tc>
        <w:tc>
          <w:tcPr>
            <w:tcW w:w="0" w:type="auto"/>
            <w:tcMar>
              <w:top w:w="38" w:type="dxa"/>
              <w:left w:w="38" w:type="dxa"/>
              <w:bottom w:w="38" w:type="dxa"/>
              <w:right w:w="38" w:type="dxa"/>
            </w:tcMar>
            <w:vAlign w:val="bottom"/>
          </w:tcPr>
          <w:p w14:paraId="17682109" w14:textId="77777777" w:rsidR="00C26C5B" w:rsidRDefault="00C26C5B" w:rsidP="00003C87">
            <w:pPr>
              <w:spacing w:after="200"/>
              <w:rPr>
                <w:sz w:val="20"/>
                <w:szCs w:val="20"/>
              </w:rPr>
            </w:pPr>
            <w:r>
              <w:rPr>
                <w:sz w:val="20"/>
                <w:szCs w:val="20"/>
              </w:rPr>
              <w:t xml:space="preserve">Procedure (except a 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 </w:t>
            </w:r>
          </w:p>
          <w:p w14:paraId="10C81091" w14:textId="77777777" w:rsidR="00C26C5B" w:rsidRDefault="00C26C5B" w:rsidP="00003C87">
            <w:r>
              <w:t>(See para TN.1.24 of explanatory notes to this Category)</w:t>
            </w:r>
          </w:p>
          <w:p w14:paraId="66304A4A" w14:textId="77777777" w:rsidR="00C26C5B" w:rsidRDefault="00C26C5B" w:rsidP="00003C87">
            <w:pPr>
              <w:tabs>
                <w:tab w:val="left" w:pos="1701"/>
              </w:tabs>
            </w:pPr>
            <w:r>
              <w:rPr>
                <w:b/>
                <w:sz w:val="20"/>
              </w:rPr>
              <w:t xml:space="preserve">Fee: </w:t>
            </w:r>
            <w:r>
              <w:t>$93.20</w:t>
            </w:r>
            <w:r>
              <w:tab/>
            </w:r>
            <w:r>
              <w:rPr>
                <w:b/>
                <w:sz w:val="20"/>
              </w:rPr>
              <w:t xml:space="preserve">Benefit: </w:t>
            </w:r>
            <w:r>
              <w:t>75% = $69.90    85% = $79.25</w:t>
            </w:r>
          </w:p>
        </w:tc>
      </w:tr>
      <w:tr w:rsidR="00C26C5B" w14:paraId="717EBD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4026C9" w14:textId="77777777" w:rsidR="00C26C5B" w:rsidRDefault="00C26C5B" w:rsidP="00003C87">
            <w:pPr>
              <w:rPr>
                <w:b/>
              </w:rPr>
            </w:pPr>
            <w:r>
              <w:rPr>
                <w:b/>
              </w:rPr>
              <w:t>Fee</w:t>
            </w:r>
          </w:p>
          <w:p w14:paraId="2A1CAB36" w14:textId="77777777" w:rsidR="00C26C5B" w:rsidRDefault="00C26C5B" w:rsidP="00003C87">
            <w:r>
              <w:t>14270</w:t>
            </w:r>
          </w:p>
        </w:tc>
        <w:tc>
          <w:tcPr>
            <w:tcW w:w="0" w:type="auto"/>
            <w:tcMar>
              <w:top w:w="38" w:type="dxa"/>
              <w:left w:w="38" w:type="dxa"/>
              <w:bottom w:w="38" w:type="dxa"/>
              <w:right w:w="38" w:type="dxa"/>
            </w:tcMar>
            <w:vAlign w:val="bottom"/>
          </w:tcPr>
          <w:p w14:paraId="28E10751" w14:textId="77777777" w:rsidR="00C26C5B" w:rsidRDefault="00C26C5B" w:rsidP="00003C87">
            <w:pPr>
              <w:spacing w:after="200"/>
              <w:rPr>
                <w:sz w:val="20"/>
                <w:szCs w:val="20"/>
              </w:rPr>
            </w:pPr>
            <w:r>
              <w:rPr>
                <w:sz w:val="20"/>
                <w:szCs w:val="20"/>
              </w:rPr>
              <w:t>Management, without aftercare, of all fractures and dislocations suffered by a patient that:</w:t>
            </w:r>
            <w:r>
              <w:rPr>
                <w:sz w:val="20"/>
                <w:szCs w:val="20"/>
              </w:rPr>
              <w:br/>
              <w:t>(a) is provided by a specialist in the practice of the specialist's specialty of emergency medicine in conjunction with an attendance on the patient by the specialist described in item 5001, 5004, 5011, 5012, 5013, 5014, 5016, 5017 or 5019; and</w:t>
            </w:r>
            <w:r>
              <w:rPr>
                <w:sz w:val="20"/>
                <w:szCs w:val="20"/>
              </w:rPr>
              <w:br/>
              <w:t xml:space="preserve">(b) occurs at a recognised emergency department of a private hospital (Anaes.) </w:t>
            </w:r>
          </w:p>
          <w:p w14:paraId="5BE279F4" w14:textId="77777777" w:rsidR="00C26C5B" w:rsidRDefault="00C26C5B" w:rsidP="00003C87">
            <w:r>
              <w:t>(See para TN.1.24 of explanatory notes to this Category)</w:t>
            </w:r>
          </w:p>
          <w:p w14:paraId="1A6D6314" w14:textId="77777777" w:rsidR="00C26C5B" w:rsidRDefault="00C26C5B" w:rsidP="00003C87">
            <w:pPr>
              <w:tabs>
                <w:tab w:val="left" w:pos="1701"/>
              </w:tabs>
            </w:pPr>
            <w:r>
              <w:rPr>
                <w:b/>
                <w:sz w:val="20"/>
              </w:rPr>
              <w:t xml:space="preserve">Fee: </w:t>
            </w:r>
            <w:r>
              <w:t>$139.35</w:t>
            </w:r>
            <w:r>
              <w:tab/>
            </w:r>
            <w:r>
              <w:rPr>
                <w:b/>
                <w:sz w:val="20"/>
              </w:rPr>
              <w:t xml:space="preserve">Benefit: </w:t>
            </w:r>
            <w:r>
              <w:t>75% = $104.55    85% = $118.45</w:t>
            </w:r>
          </w:p>
        </w:tc>
      </w:tr>
      <w:tr w:rsidR="00C26C5B" w14:paraId="4F713B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2B2E34" w14:textId="77777777" w:rsidR="00C26C5B" w:rsidRDefault="00C26C5B" w:rsidP="00003C87">
            <w:pPr>
              <w:rPr>
                <w:b/>
              </w:rPr>
            </w:pPr>
            <w:r>
              <w:rPr>
                <w:b/>
              </w:rPr>
              <w:t>Fee</w:t>
            </w:r>
          </w:p>
          <w:p w14:paraId="61983ACF" w14:textId="77777777" w:rsidR="00C26C5B" w:rsidRDefault="00C26C5B" w:rsidP="00003C87">
            <w:r>
              <w:t>14272</w:t>
            </w:r>
          </w:p>
        </w:tc>
        <w:tc>
          <w:tcPr>
            <w:tcW w:w="0" w:type="auto"/>
            <w:tcMar>
              <w:top w:w="38" w:type="dxa"/>
              <w:left w:w="38" w:type="dxa"/>
              <w:bottom w:w="38" w:type="dxa"/>
              <w:right w:w="38" w:type="dxa"/>
            </w:tcMar>
            <w:vAlign w:val="bottom"/>
          </w:tcPr>
          <w:p w14:paraId="281500B3" w14:textId="77777777" w:rsidR="00C26C5B" w:rsidRDefault="00C26C5B" w:rsidP="00003C87">
            <w:pPr>
              <w:spacing w:after="200"/>
              <w:rPr>
                <w:sz w:val="20"/>
                <w:szCs w:val="20"/>
              </w:rPr>
            </w:pPr>
            <w:r>
              <w:rPr>
                <w:sz w:val="20"/>
                <w:szCs w:val="20"/>
              </w:rPr>
              <w:t>Management, without aftercare, of all fractures and dislocations suffered by a patient that:</w:t>
            </w:r>
            <w:r>
              <w:rPr>
                <w:sz w:val="20"/>
                <w:szCs w:val="20"/>
              </w:rPr>
              <w:br/>
              <w:t>(a) is provided by a medical practitioner (except a specialist in the practice of the specialist's specialty of emergency medicine) in conjunction with an attendance on the patient by the practitioner described in item 5021, 5022, 5027, 5030, 5031, 5032, 5033, 5035 or 5036; and</w:t>
            </w:r>
            <w:r>
              <w:rPr>
                <w:sz w:val="20"/>
                <w:szCs w:val="20"/>
              </w:rPr>
              <w:br/>
              <w:t xml:space="preserve">(b) occurs at a recognised emergency department of a private hospital (Anaes.) </w:t>
            </w:r>
          </w:p>
          <w:p w14:paraId="48C8A346" w14:textId="77777777" w:rsidR="00C26C5B" w:rsidRDefault="00C26C5B" w:rsidP="00003C87">
            <w:r>
              <w:t>(See para TN.1.24 of explanatory notes to this Category)</w:t>
            </w:r>
          </w:p>
          <w:p w14:paraId="542CA2E0" w14:textId="77777777" w:rsidR="00C26C5B" w:rsidRDefault="00C26C5B" w:rsidP="00003C87">
            <w:pPr>
              <w:tabs>
                <w:tab w:val="left" w:pos="1701"/>
              </w:tabs>
            </w:pPr>
            <w:r>
              <w:rPr>
                <w:b/>
                <w:sz w:val="20"/>
              </w:rPr>
              <w:t xml:space="preserve">Fee: </w:t>
            </w:r>
            <w:r>
              <w:t>$104.55</w:t>
            </w:r>
            <w:r>
              <w:tab/>
            </w:r>
            <w:r>
              <w:rPr>
                <w:b/>
                <w:sz w:val="20"/>
              </w:rPr>
              <w:t xml:space="preserve">Benefit: </w:t>
            </w:r>
            <w:r>
              <w:t>75% = $78.45    85% = $88.90</w:t>
            </w:r>
          </w:p>
        </w:tc>
      </w:tr>
      <w:tr w:rsidR="00C26C5B" w14:paraId="52D5E5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F7F1FB" w14:textId="77777777" w:rsidR="00C26C5B" w:rsidRDefault="00C26C5B" w:rsidP="00003C87">
            <w:pPr>
              <w:rPr>
                <w:b/>
              </w:rPr>
            </w:pPr>
            <w:r>
              <w:rPr>
                <w:b/>
              </w:rPr>
              <w:t>Fee</w:t>
            </w:r>
          </w:p>
          <w:p w14:paraId="540B12B5" w14:textId="77777777" w:rsidR="00C26C5B" w:rsidRDefault="00C26C5B" w:rsidP="00003C87">
            <w:r>
              <w:t>14277</w:t>
            </w:r>
          </w:p>
        </w:tc>
        <w:tc>
          <w:tcPr>
            <w:tcW w:w="0" w:type="auto"/>
            <w:tcMar>
              <w:top w:w="38" w:type="dxa"/>
              <w:left w:w="38" w:type="dxa"/>
              <w:bottom w:w="38" w:type="dxa"/>
              <w:right w:w="38" w:type="dxa"/>
            </w:tcMar>
            <w:vAlign w:val="bottom"/>
          </w:tcPr>
          <w:p w14:paraId="47D99281" w14:textId="77777777" w:rsidR="00C26C5B" w:rsidRDefault="00C26C5B" w:rsidP="00003C87">
            <w:pPr>
              <w:spacing w:after="200"/>
              <w:rPr>
                <w:sz w:val="20"/>
                <w:szCs w:val="20"/>
              </w:rPr>
            </w:pPr>
            <w:r>
              <w:rPr>
                <w:sz w:val="20"/>
                <w:szCs w:val="20"/>
              </w:rPr>
              <w:t>Application of chemical or physical restraint of a patient by a specialist in the practice of the specialist’s specialty of emergency medicine at a recognised emergency department of a private hospital</w:t>
            </w:r>
          </w:p>
          <w:p w14:paraId="00D63629" w14:textId="77777777" w:rsidR="00C26C5B" w:rsidRDefault="00C26C5B" w:rsidP="00003C87">
            <w:r>
              <w:t>(See para TN.1.24 of explanatory notes to this Category)</w:t>
            </w:r>
          </w:p>
          <w:p w14:paraId="34E86776" w14:textId="77777777" w:rsidR="00C26C5B" w:rsidRDefault="00C26C5B" w:rsidP="00003C87">
            <w:pPr>
              <w:tabs>
                <w:tab w:val="left" w:pos="1701"/>
              </w:tabs>
            </w:pPr>
            <w:r>
              <w:rPr>
                <w:b/>
                <w:sz w:val="20"/>
              </w:rPr>
              <w:t xml:space="preserve">Fee: </w:t>
            </w:r>
            <w:r>
              <w:t>$156.85</w:t>
            </w:r>
            <w:r>
              <w:tab/>
            </w:r>
            <w:r>
              <w:rPr>
                <w:b/>
                <w:sz w:val="20"/>
              </w:rPr>
              <w:t xml:space="preserve">Benefit: </w:t>
            </w:r>
            <w:r>
              <w:t>75% = $117.65    85% = $133.35</w:t>
            </w:r>
          </w:p>
        </w:tc>
      </w:tr>
      <w:tr w:rsidR="00C26C5B" w14:paraId="4F20E4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E25BB8" w14:textId="77777777" w:rsidR="00C26C5B" w:rsidRDefault="00C26C5B" w:rsidP="00003C87">
            <w:pPr>
              <w:rPr>
                <w:b/>
              </w:rPr>
            </w:pPr>
            <w:r>
              <w:rPr>
                <w:b/>
              </w:rPr>
              <w:t>Fee</w:t>
            </w:r>
          </w:p>
          <w:p w14:paraId="70E5A737" w14:textId="77777777" w:rsidR="00C26C5B" w:rsidRDefault="00C26C5B" w:rsidP="00003C87">
            <w:r>
              <w:t>14278</w:t>
            </w:r>
          </w:p>
        </w:tc>
        <w:tc>
          <w:tcPr>
            <w:tcW w:w="0" w:type="auto"/>
            <w:tcMar>
              <w:top w:w="38" w:type="dxa"/>
              <w:left w:w="38" w:type="dxa"/>
              <w:bottom w:w="38" w:type="dxa"/>
              <w:right w:w="38" w:type="dxa"/>
            </w:tcMar>
            <w:vAlign w:val="bottom"/>
          </w:tcPr>
          <w:p w14:paraId="354CCF1C" w14:textId="77777777" w:rsidR="00C26C5B" w:rsidRDefault="00C26C5B" w:rsidP="00003C87">
            <w:pPr>
              <w:spacing w:after="200"/>
              <w:rPr>
                <w:sz w:val="20"/>
                <w:szCs w:val="20"/>
              </w:rPr>
            </w:pPr>
            <w:r>
              <w:rPr>
                <w:sz w:val="20"/>
                <w:szCs w:val="20"/>
              </w:rPr>
              <w:t>Application of chemical or physical restraint of a patient by a medical practitioner (except a specialist in the practice of the specialist’s specialty of emergency medicine) at a recognised emergency department of a private hospital</w:t>
            </w:r>
          </w:p>
          <w:p w14:paraId="5EB22ED3" w14:textId="77777777" w:rsidR="00C26C5B" w:rsidRDefault="00C26C5B" w:rsidP="00003C87">
            <w:r>
              <w:t>(See para TN.1.24 of explanatory notes to this Category)</w:t>
            </w:r>
          </w:p>
          <w:p w14:paraId="74BB43B1" w14:textId="77777777" w:rsidR="00C26C5B" w:rsidRDefault="00C26C5B" w:rsidP="00003C87">
            <w:pPr>
              <w:tabs>
                <w:tab w:val="left" w:pos="1701"/>
              </w:tabs>
            </w:pPr>
            <w:r>
              <w:rPr>
                <w:b/>
                <w:sz w:val="20"/>
              </w:rPr>
              <w:t xml:space="preserve">Fee: </w:t>
            </w:r>
            <w:r>
              <w:t>$117.70</w:t>
            </w:r>
            <w:r>
              <w:tab/>
            </w:r>
            <w:r>
              <w:rPr>
                <w:b/>
                <w:sz w:val="20"/>
              </w:rPr>
              <w:t xml:space="preserve">Benefit: </w:t>
            </w:r>
            <w:r>
              <w:t>75% = $88.30    85% = $100.05</w:t>
            </w:r>
          </w:p>
        </w:tc>
      </w:tr>
      <w:tr w:rsidR="00C26C5B" w14:paraId="605E4B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F822F0" w14:textId="77777777" w:rsidR="00C26C5B" w:rsidRDefault="00C26C5B" w:rsidP="00003C87">
            <w:pPr>
              <w:rPr>
                <w:b/>
              </w:rPr>
            </w:pPr>
            <w:r>
              <w:rPr>
                <w:b/>
              </w:rPr>
              <w:t>Fee</w:t>
            </w:r>
          </w:p>
          <w:p w14:paraId="39611D51" w14:textId="77777777" w:rsidR="00C26C5B" w:rsidRDefault="00C26C5B" w:rsidP="00003C87">
            <w:r>
              <w:t>14280</w:t>
            </w:r>
          </w:p>
        </w:tc>
        <w:tc>
          <w:tcPr>
            <w:tcW w:w="0" w:type="auto"/>
            <w:tcMar>
              <w:top w:w="38" w:type="dxa"/>
              <w:left w:w="38" w:type="dxa"/>
              <w:bottom w:w="38" w:type="dxa"/>
              <w:right w:w="38" w:type="dxa"/>
            </w:tcMar>
            <w:vAlign w:val="bottom"/>
          </w:tcPr>
          <w:p w14:paraId="5DAE74E1" w14:textId="77777777" w:rsidR="00C26C5B" w:rsidRDefault="00C26C5B" w:rsidP="00003C87">
            <w:pPr>
              <w:spacing w:after="200"/>
              <w:rPr>
                <w:sz w:val="20"/>
                <w:szCs w:val="20"/>
              </w:rPr>
            </w:pPr>
            <w:r>
              <w:rPr>
                <w:sz w:val="20"/>
                <w:szCs w:val="20"/>
              </w:rPr>
              <w:t>Anaesthesia (whether general anaesthesia or not) of a patient that:</w:t>
            </w:r>
            <w:r>
              <w:rPr>
                <w:sz w:val="20"/>
                <w:szCs w:val="20"/>
              </w:rPr>
              <w:br/>
              <w:t>(a) is managed by a specialist in the practice of the specialist’s specialty of emergency medicine at a recognised emergency department of a private hospital; and</w:t>
            </w:r>
            <w:r>
              <w:rPr>
                <w:sz w:val="20"/>
                <w:szCs w:val="20"/>
              </w:rPr>
              <w:br/>
              <w:t>(b) occurs in conjunction with an attendance on the patient that is described in item 5001, 5004, 5011, 5012, 5013, 5014, 5016, 5017, 5019, 5021, 5022, 5027, 5030, 5031, 5032, 5033, 5035 or 5036; and</w:t>
            </w:r>
            <w:r>
              <w:rPr>
                <w:sz w:val="20"/>
                <w:szCs w:val="20"/>
              </w:rPr>
              <w:br/>
              <w:t>(c) is not anaesthesia provided by a specialist anaesthetist to which an item in Group T7 or T10 applies</w:t>
            </w:r>
          </w:p>
          <w:p w14:paraId="08C6CE62" w14:textId="77777777" w:rsidR="00C26C5B" w:rsidRDefault="00C26C5B" w:rsidP="00003C87">
            <w:r>
              <w:t>(See para TN.1.24 of explanatory notes to this Category)</w:t>
            </w:r>
          </w:p>
          <w:p w14:paraId="4DE835A1" w14:textId="77777777" w:rsidR="00C26C5B" w:rsidRDefault="00C26C5B" w:rsidP="00003C87">
            <w:pPr>
              <w:tabs>
                <w:tab w:val="left" w:pos="1701"/>
              </w:tabs>
            </w:pPr>
            <w:r>
              <w:rPr>
                <w:b/>
                <w:sz w:val="20"/>
              </w:rPr>
              <w:t xml:space="preserve">Fee: </w:t>
            </w:r>
            <w:r>
              <w:t>$156.85</w:t>
            </w:r>
            <w:r>
              <w:tab/>
            </w:r>
            <w:r>
              <w:rPr>
                <w:b/>
                <w:sz w:val="20"/>
              </w:rPr>
              <w:t xml:space="preserve">Benefit: </w:t>
            </w:r>
            <w:r>
              <w:t>75% = $117.65    85% = $133.35</w:t>
            </w:r>
          </w:p>
        </w:tc>
      </w:tr>
      <w:tr w:rsidR="00C26C5B" w14:paraId="28C8F5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921A9C" w14:textId="77777777" w:rsidR="00C26C5B" w:rsidRDefault="00C26C5B" w:rsidP="00003C87">
            <w:pPr>
              <w:rPr>
                <w:b/>
              </w:rPr>
            </w:pPr>
            <w:r>
              <w:rPr>
                <w:b/>
              </w:rPr>
              <w:t>Fee</w:t>
            </w:r>
          </w:p>
          <w:p w14:paraId="2C138FAA" w14:textId="77777777" w:rsidR="00C26C5B" w:rsidRDefault="00C26C5B" w:rsidP="00003C87">
            <w:r>
              <w:t>14283</w:t>
            </w:r>
          </w:p>
        </w:tc>
        <w:tc>
          <w:tcPr>
            <w:tcW w:w="0" w:type="auto"/>
            <w:tcMar>
              <w:top w:w="38" w:type="dxa"/>
              <w:left w:w="38" w:type="dxa"/>
              <w:bottom w:w="38" w:type="dxa"/>
              <w:right w:w="38" w:type="dxa"/>
            </w:tcMar>
            <w:vAlign w:val="bottom"/>
          </w:tcPr>
          <w:p w14:paraId="057B410E" w14:textId="77777777" w:rsidR="00C26C5B" w:rsidRDefault="00C26C5B" w:rsidP="00003C87">
            <w:pPr>
              <w:spacing w:after="200"/>
              <w:rPr>
                <w:sz w:val="20"/>
                <w:szCs w:val="20"/>
              </w:rPr>
            </w:pPr>
            <w:r>
              <w:rPr>
                <w:sz w:val="20"/>
                <w:szCs w:val="20"/>
              </w:rPr>
              <w:t>Anaesthesia (whether general anaesthesia or not) of a patient that:</w:t>
            </w:r>
            <w:r>
              <w:rPr>
                <w:sz w:val="20"/>
                <w:szCs w:val="20"/>
              </w:rPr>
              <w:br/>
              <w:t>(a) is managed by a medical practitioner (except a specialist in the practice of the specialist’s specialty of emergency medicine) at a recognised emergency department of a private hospital; and</w:t>
            </w:r>
            <w:r>
              <w:rPr>
                <w:sz w:val="20"/>
                <w:szCs w:val="20"/>
              </w:rPr>
              <w:br/>
              <w:t>(b) occurs in conjunction with an attendance on the patient that is described in item 5001, 5004, 5011, 5012, 5013, 5014, 5016, 5017, 5019, 5021, 5022, 5027, 5030, 5031, 5032, 5033, 5035 or 5036; and</w:t>
            </w:r>
            <w:r>
              <w:rPr>
                <w:sz w:val="20"/>
                <w:szCs w:val="20"/>
              </w:rPr>
              <w:br/>
              <w:t>(c) is not anaesthesia provided by a specialist anaesthetist to which an item in Group T7 or T10 applies</w:t>
            </w:r>
          </w:p>
          <w:p w14:paraId="647B76D2" w14:textId="77777777" w:rsidR="00C26C5B" w:rsidRDefault="00C26C5B" w:rsidP="00003C87">
            <w:r>
              <w:t>(See para TN.1.24 of explanatory notes to this Category)</w:t>
            </w:r>
          </w:p>
          <w:p w14:paraId="6F8A5417" w14:textId="77777777" w:rsidR="00C26C5B" w:rsidRDefault="00C26C5B" w:rsidP="00003C87">
            <w:pPr>
              <w:tabs>
                <w:tab w:val="left" w:pos="1701"/>
              </w:tabs>
            </w:pPr>
            <w:r>
              <w:rPr>
                <w:b/>
                <w:sz w:val="20"/>
              </w:rPr>
              <w:t xml:space="preserve">Fee: </w:t>
            </w:r>
            <w:r>
              <w:t>$117.70</w:t>
            </w:r>
            <w:r>
              <w:tab/>
            </w:r>
            <w:r>
              <w:rPr>
                <w:b/>
                <w:sz w:val="20"/>
              </w:rPr>
              <w:t xml:space="preserve">Benefit: </w:t>
            </w:r>
            <w:r>
              <w:t>75% = $88.30    85% = $100.05</w:t>
            </w:r>
          </w:p>
        </w:tc>
      </w:tr>
      <w:tr w:rsidR="00C26C5B" w14:paraId="4CD110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23F74" w14:textId="77777777" w:rsidR="00C26C5B" w:rsidRDefault="00C26C5B" w:rsidP="00003C87">
            <w:pPr>
              <w:rPr>
                <w:b/>
              </w:rPr>
            </w:pPr>
            <w:r>
              <w:rPr>
                <w:b/>
              </w:rPr>
              <w:t>Fee</w:t>
            </w:r>
          </w:p>
          <w:p w14:paraId="5FC91550" w14:textId="77777777" w:rsidR="00C26C5B" w:rsidRDefault="00C26C5B" w:rsidP="00003C87">
            <w:r>
              <w:t>14285</w:t>
            </w:r>
          </w:p>
        </w:tc>
        <w:tc>
          <w:tcPr>
            <w:tcW w:w="0" w:type="auto"/>
            <w:tcMar>
              <w:top w:w="38" w:type="dxa"/>
              <w:left w:w="38" w:type="dxa"/>
              <w:bottom w:w="38" w:type="dxa"/>
              <w:right w:w="38" w:type="dxa"/>
            </w:tcMar>
            <w:vAlign w:val="bottom"/>
          </w:tcPr>
          <w:p w14:paraId="4043858A" w14:textId="77777777" w:rsidR="00C26C5B" w:rsidRDefault="00C26C5B" w:rsidP="00003C87">
            <w:pPr>
              <w:spacing w:after="200"/>
              <w:rPr>
                <w:sz w:val="20"/>
                <w:szCs w:val="20"/>
              </w:rPr>
            </w:pPr>
            <w:r>
              <w:rPr>
                <w:sz w:val="20"/>
                <w:szCs w:val="20"/>
              </w:rPr>
              <w:t>Emergent intubation, airway management or both of a patient that:</w:t>
            </w:r>
            <w:r>
              <w:rPr>
                <w:sz w:val="20"/>
                <w:szCs w:val="20"/>
              </w:rPr>
              <w:br/>
              <w:t>(a) is managed by a specialist in the practice of the specialist’s specialty of emergency medicine at a recognised emergency department of a private hospital; and</w:t>
            </w:r>
            <w:r>
              <w:rPr>
                <w:sz w:val="20"/>
                <w:szCs w:val="20"/>
              </w:rPr>
              <w:br/>
              <w:t>(b) occurs in conjunction with an attendance on the patient that is described in item 5001, 5004, 5011, 5012, 5013, 5014, 5016, 5017, 5019, 5021, 5022, 5027, 5030, 5031, 5032, 5033, 5035 or 5036; and</w:t>
            </w:r>
            <w:r>
              <w:rPr>
                <w:sz w:val="20"/>
                <w:szCs w:val="20"/>
              </w:rPr>
              <w:br/>
              <w:t>(c) is not anaesthesia provided by a specialist anaesthetist to which an item in Group T7 or T10 applies</w:t>
            </w:r>
          </w:p>
          <w:p w14:paraId="7966D30D" w14:textId="77777777" w:rsidR="00C26C5B" w:rsidRDefault="00C26C5B" w:rsidP="00003C87">
            <w:r>
              <w:t>(See para TN.1.24 of explanatory notes to this Category)</w:t>
            </w:r>
          </w:p>
          <w:p w14:paraId="78BB8458" w14:textId="77777777" w:rsidR="00C26C5B" w:rsidRDefault="00C26C5B" w:rsidP="00003C87">
            <w:pPr>
              <w:tabs>
                <w:tab w:val="left" w:pos="1701"/>
              </w:tabs>
            </w:pPr>
            <w:r>
              <w:rPr>
                <w:b/>
                <w:sz w:val="20"/>
              </w:rPr>
              <w:t xml:space="preserve">Fee: </w:t>
            </w:r>
            <w:r>
              <w:t>$156.85</w:t>
            </w:r>
            <w:r>
              <w:tab/>
            </w:r>
            <w:r>
              <w:rPr>
                <w:b/>
                <w:sz w:val="20"/>
              </w:rPr>
              <w:t xml:space="preserve">Benefit: </w:t>
            </w:r>
            <w:r>
              <w:t>75% = $117.65    85% = $133.35</w:t>
            </w:r>
          </w:p>
        </w:tc>
      </w:tr>
      <w:tr w:rsidR="00C26C5B" w14:paraId="5172D3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632065" w14:textId="77777777" w:rsidR="00C26C5B" w:rsidRDefault="00C26C5B" w:rsidP="00003C87">
            <w:pPr>
              <w:rPr>
                <w:b/>
              </w:rPr>
            </w:pPr>
            <w:r>
              <w:rPr>
                <w:b/>
              </w:rPr>
              <w:t>Fee</w:t>
            </w:r>
          </w:p>
          <w:p w14:paraId="74DE7497" w14:textId="77777777" w:rsidR="00C26C5B" w:rsidRDefault="00C26C5B" w:rsidP="00003C87">
            <w:r>
              <w:t>14288</w:t>
            </w:r>
          </w:p>
        </w:tc>
        <w:tc>
          <w:tcPr>
            <w:tcW w:w="0" w:type="auto"/>
            <w:tcMar>
              <w:top w:w="38" w:type="dxa"/>
              <w:left w:w="38" w:type="dxa"/>
              <w:bottom w:w="38" w:type="dxa"/>
              <w:right w:w="38" w:type="dxa"/>
            </w:tcMar>
            <w:vAlign w:val="bottom"/>
          </w:tcPr>
          <w:p w14:paraId="152BC403" w14:textId="77777777" w:rsidR="00C26C5B" w:rsidRDefault="00C26C5B" w:rsidP="00003C87">
            <w:pPr>
              <w:spacing w:after="200"/>
              <w:rPr>
                <w:sz w:val="20"/>
                <w:szCs w:val="20"/>
              </w:rPr>
            </w:pPr>
            <w:r>
              <w:rPr>
                <w:sz w:val="20"/>
                <w:szCs w:val="20"/>
              </w:rPr>
              <w:t>Emergent intubation, airway management or both of a patient that:</w:t>
            </w:r>
            <w:r>
              <w:rPr>
                <w:sz w:val="20"/>
                <w:szCs w:val="20"/>
              </w:rPr>
              <w:br/>
              <w:t>(a) is managed by a medical practitioner (except a specialist in the practice of the specialist’s specialty of emergency medicine) at a recognised emergency department of a private hospital; and</w:t>
            </w:r>
            <w:r>
              <w:rPr>
                <w:sz w:val="20"/>
                <w:szCs w:val="20"/>
              </w:rPr>
              <w:br/>
              <w:t>(b) occurs in conjunction with an attendance on the patient that is described in item 5001, 5004, 5011, 5012, 5013, 5014, 5016, 5017, 5019, 5021, 5022, 5027, 5030, 5031, 5032, 5033, 5035 or 5036; and</w:t>
            </w:r>
            <w:r>
              <w:rPr>
                <w:sz w:val="20"/>
                <w:szCs w:val="20"/>
              </w:rPr>
              <w:br/>
              <w:t>(c) is not anaesthesia provided by a specialist anaesthetist to which an item in Group T7 or T10 applies</w:t>
            </w:r>
          </w:p>
          <w:p w14:paraId="4B0B6402" w14:textId="77777777" w:rsidR="00C26C5B" w:rsidRDefault="00C26C5B" w:rsidP="00003C87">
            <w:r>
              <w:t>(See para TN.1.24 of explanatory notes to this Category)</w:t>
            </w:r>
          </w:p>
          <w:p w14:paraId="0F086E0E" w14:textId="77777777" w:rsidR="00C26C5B" w:rsidRDefault="00C26C5B" w:rsidP="00003C87">
            <w:pPr>
              <w:tabs>
                <w:tab w:val="left" w:pos="1701"/>
              </w:tabs>
            </w:pPr>
            <w:r>
              <w:rPr>
                <w:b/>
                <w:sz w:val="20"/>
              </w:rPr>
              <w:t xml:space="preserve">Fee: </w:t>
            </w:r>
            <w:r>
              <w:t>$117.70</w:t>
            </w:r>
            <w:r>
              <w:tab/>
            </w:r>
            <w:r>
              <w:rPr>
                <w:b/>
                <w:sz w:val="20"/>
              </w:rPr>
              <w:t xml:space="preserve">Benefit: </w:t>
            </w:r>
            <w:r>
              <w:t>75% = $88.30    85% = $100.05</w:t>
            </w:r>
          </w:p>
        </w:tc>
      </w:tr>
    </w:tbl>
    <w:p w14:paraId="3D39C1FB"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3DBB2C25"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71043DE" w14:textId="77777777" w:rsidTr="00003C87">
              <w:tc>
                <w:tcPr>
                  <w:tcW w:w="2500" w:type="pct"/>
                  <w:tcBorders>
                    <w:top w:val="nil"/>
                    <w:left w:val="nil"/>
                    <w:bottom w:val="nil"/>
                    <w:right w:val="nil"/>
                  </w:tcBorders>
                  <w:tcMar>
                    <w:top w:w="38" w:type="dxa"/>
                    <w:left w:w="0" w:type="dxa"/>
                    <w:bottom w:w="38" w:type="dxa"/>
                    <w:right w:w="0" w:type="dxa"/>
                  </w:tcMar>
                  <w:vAlign w:val="bottom"/>
                </w:tcPr>
                <w:p w14:paraId="6BD39691"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2F443775"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 SUPERFICIAL</w:t>
                  </w:r>
                </w:p>
              </w:tc>
            </w:tr>
          </w:tbl>
          <w:p w14:paraId="7608769C" w14:textId="77777777" w:rsidR="00C26C5B" w:rsidRDefault="00C26C5B" w:rsidP="00003C87">
            <w:pPr>
              <w:keepLines/>
              <w:rPr>
                <w:rFonts w:ascii="Helvetica" w:eastAsia="Helvetica" w:hAnsi="Helvetica" w:cs="Helvetica"/>
                <w:b/>
              </w:rPr>
            </w:pPr>
          </w:p>
        </w:tc>
      </w:tr>
      <w:tr w:rsidR="00C26C5B" w14:paraId="5C548D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994974"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3A3C1F5" w14:textId="77777777" w:rsidR="00C26C5B" w:rsidRDefault="00C26C5B" w:rsidP="00003C87">
            <w:pPr>
              <w:pStyle w:val="Heading2"/>
              <w:spacing w:before="120"/>
              <w:rPr>
                <w:rFonts w:ascii="Helvetica" w:eastAsia="Helvetica" w:hAnsi="Helvetica" w:cs="Helvetica"/>
                <w:i w:val="0"/>
                <w:sz w:val="18"/>
              </w:rPr>
            </w:pPr>
            <w:bookmarkStart w:id="36" w:name="_Toc106790520"/>
            <w:bookmarkStart w:id="37" w:name="_Toc107310174"/>
            <w:r>
              <w:rPr>
                <w:rFonts w:ascii="Helvetica" w:eastAsia="Helvetica" w:hAnsi="Helvetica" w:cs="Helvetica"/>
                <w:i w:val="0"/>
                <w:sz w:val="18"/>
              </w:rPr>
              <w:t>Group T2. Radiation Oncology</w:t>
            </w:r>
            <w:bookmarkEnd w:id="36"/>
            <w:bookmarkEnd w:id="37"/>
          </w:p>
        </w:tc>
      </w:tr>
      <w:tr w:rsidR="00C26C5B" w14:paraId="16B4C8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2B8C187"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4E52B23"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8" w:name="_Toc106790521"/>
            <w:bookmarkStart w:id="39" w:name="_Toc107310175"/>
            <w:r>
              <w:rPr>
                <w:rFonts w:ascii="Helvetica" w:eastAsia="Helvetica" w:hAnsi="Helvetica" w:cs="Helvetica"/>
                <w:b w:val="0"/>
                <w:sz w:val="18"/>
              </w:rPr>
              <w:t>Subgroup 1. Superficial</w:t>
            </w:r>
            <w:bookmarkEnd w:id="38"/>
            <w:bookmarkEnd w:id="39"/>
          </w:p>
        </w:tc>
      </w:tr>
      <w:tr w:rsidR="00C26C5B" w14:paraId="1C95FD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795729" w14:textId="77777777" w:rsidR="00C26C5B" w:rsidRDefault="00C26C5B" w:rsidP="00003C87">
            <w:pPr>
              <w:rPr>
                <w:b/>
              </w:rPr>
            </w:pPr>
            <w:r>
              <w:rPr>
                <w:b/>
              </w:rPr>
              <w:t>Fee</w:t>
            </w:r>
          </w:p>
          <w:p w14:paraId="3A1192C4" w14:textId="77777777" w:rsidR="00C26C5B" w:rsidRDefault="00C26C5B" w:rsidP="00003C87">
            <w:r>
              <w:t>15000</w:t>
            </w:r>
          </w:p>
        </w:tc>
        <w:tc>
          <w:tcPr>
            <w:tcW w:w="0" w:type="auto"/>
            <w:tcMar>
              <w:top w:w="38" w:type="dxa"/>
              <w:left w:w="38" w:type="dxa"/>
              <w:bottom w:w="38" w:type="dxa"/>
              <w:right w:w="38" w:type="dxa"/>
            </w:tcMar>
            <w:vAlign w:val="bottom"/>
          </w:tcPr>
          <w:p w14:paraId="4F383EFF" w14:textId="77777777" w:rsidR="00C26C5B" w:rsidRDefault="00C26C5B" w:rsidP="00003C87">
            <w:pPr>
              <w:spacing w:after="200"/>
              <w:rPr>
                <w:sz w:val="20"/>
                <w:szCs w:val="20"/>
              </w:rPr>
            </w:pPr>
            <w:r>
              <w:rPr>
                <w:i/>
                <w:iCs/>
                <w:sz w:val="20"/>
                <w:szCs w:val="20"/>
              </w:rPr>
              <w:t>(Benefits for administration of general anaesthetic for radiotherapy are payable under Group T10)</w:t>
            </w:r>
          </w:p>
          <w:p w14:paraId="3BD595A7" w14:textId="77777777" w:rsidR="00C26C5B" w:rsidRDefault="00C26C5B" w:rsidP="00003C87">
            <w:pPr>
              <w:rPr>
                <w:sz w:val="24"/>
              </w:rPr>
            </w:pPr>
          </w:p>
          <w:p w14:paraId="0BDAF96B" w14:textId="77777777" w:rsidR="00C26C5B" w:rsidRDefault="00C26C5B" w:rsidP="00003C87">
            <w:pPr>
              <w:spacing w:before="200" w:after="200"/>
              <w:rPr>
                <w:sz w:val="20"/>
                <w:szCs w:val="20"/>
              </w:rPr>
            </w:pPr>
            <w:r>
              <w:rPr>
                <w:sz w:val="20"/>
                <w:szCs w:val="20"/>
              </w:rPr>
              <w:t xml:space="preserve">RADIOTHERAPY, SUPERFICIAL (including treatment with xrays, radium rays or other radioactive substances), not being a service to which another item in this Group applies each attendance at which fractionated treatment is given </w:t>
            </w:r>
          </w:p>
          <w:p w14:paraId="6A9F37DD" w14:textId="77777777" w:rsidR="00C26C5B" w:rsidRDefault="00C26C5B" w:rsidP="00003C87">
            <w:pPr>
              <w:spacing w:before="200" w:after="200"/>
              <w:rPr>
                <w:sz w:val="20"/>
                <w:szCs w:val="20"/>
              </w:rPr>
            </w:pPr>
            <w:r>
              <w:rPr>
                <w:sz w:val="20"/>
                <w:szCs w:val="20"/>
              </w:rPr>
              <w:t xml:space="preserve">- 1 field </w:t>
            </w:r>
          </w:p>
          <w:p w14:paraId="792F09C0" w14:textId="77777777" w:rsidR="00C26C5B" w:rsidRDefault="00C26C5B" w:rsidP="00003C87">
            <w:pPr>
              <w:tabs>
                <w:tab w:val="left" w:pos="1701"/>
              </w:tabs>
            </w:pPr>
            <w:r>
              <w:rPr>
                <w:b/>
                <w:sz w:val="20"/>
              </w:rPr>
              <w:t xml:space="preserve">Fee: </w:t>
            </w:r>
            <w:r>
              <w:t>$45.00</w:t>
            </w:r>
            <w:r>
              <w:tab/>
            </w:r>
            <w:r>
              <w:rPr>
                <w:b/>
                <w:sz w:val="20"/>
              </w:rPr>
              <w:t xml:space="preserve">Benefit: </w:t>
            </w:r>
            <w:r>
              <w:t>75% = $33.75    85% = $38.25</w:t>
            </w:r>
          </w:p>
        </w:tc>
      </w:tr>
      <w:tr w:rsidR="00C26C5B" w14:paraId="044EFD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0FBFB" w14:textId="77777777" w:rsidR="00C26C5B" w:rsidRDefault="00C26C5B" w:rsidP="00003C87">
            <w:pPr>
              <w:rPr>
                <w:b/>
              </w:rPr>
            </w:pPr>
            <w:r>
              <w:rPr>
                <w:b/>
              </w:rPr>
              <w:t>Fee</w:t>
            </w:r>
          </w:p>
          <w:p w14:paraId="296F9876" w14:textId="77777777" w:rsidR="00C26C5B" w:rsidRDefault="00C26C5B" w:rsidP="00003C87">
            <w:r>
              <w:t>15003</w:t>
            </w:r>
          </w:p>
        </w:tc>
        <w:tc>
          <w:tcPr>
            <w:tcW w:w="0" w:type="auto"/>
            <w:tcMar>
              <w:top w:w="38" w:type="dxa"/>
              <w:left w:w="38" w:type="dxa"/>
              <w:bottom w:w="38" w:type="dxa"/>
              <w:right w:w="38" w:type="dxa"/>
            </w:tcMar>
            <w:vAlign w:val="bottom"/>
          </w:tcPr>
          <w:p w14:paraId="3938BD43" w14:textId="77777777" w:rsidR="00C26C5B" w:rsidRDefault="00C26C5B" w:rsidP="00003C87">
            <w:pPr>
              <w:spacing w:after="200"/>
              <w:rPr>
                <w:sz w:val="20"/>
                <w:szCs w:val="20"/>
              </w:rPr>
            </w:pPr>
            <w:r>
              <w:rPr>
                <w:sz w:val="20"/>
                <w:szCs w:val="20"/>
              </w:rPr>
              <w:t>Radiotherapy, superficial (including treatment with x-rays, radium rays or other radioactive substances), not being a service to which another item in this Group applies - each attendance at which fractionated treatment is given - 2 or more fields up to a maximum of 5 additional fields</w:t>
            </w:r>
          </w:p>
          <w:p w14:paraId="50C17760" w14:textId="77777777" w:rsidR="00C26C5B" w:rsidRDefault="00C26C5B" w:rsidP="00003C87">
            <w:pPr>
              <w:spacing w:before="200" w:after="200"/>
              <w:rPr>
                <w:sz w:val="20"/>
                <w:szCs w:val="20"/>
              </w:rPr>
            </w:pPr>
            <w:r>
              <w:rPr>
                <w:sz w:val="20"/>
                <w:szCs w:val="20"/>
              </w:rPr>
              <w:t> </w:t>
            </w:r>
          </w:p>
          <w:p w14:paraId="290D7505" w14:textId="77777777" w:rsidR="00C26C5B" w:rsidRDefault="00C26C5B" w:rsidP="00003C87">
            <w:r>
              <w:rPr>
                <w:b/>
                <w:sz w:val="20"/>
              </w:rPr>
              <w:t xml:space="preserve">Derived Fee: </w:t>
            </w:r>
            <w:r>
              <w:t>The fee for item 15000 plus for each field in excess of 1, an amount of $18.05</w:t>
            </w:r>
          </w:p>
        </w:tc>
      </w:tr>
      <w:tr w:rsidR="00C26C5B" w14:paraId="6A8E91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6BC27E" w14:textId="77777777" w:rsidR="00C26C5B" w:rsidRDefault="00C26C5B" w:rsidP="00003C87">
            <w:pPr>
              <w:rPr>
                <w:b/>
              </w:rPr>
            </w:pPr>
            <w:r>
              <w:rPr>
                <w:b/>
              </w:rPr>
              <w:t>Fee</w:t>
            </w:r>
          </w:p>
          <w:p w14:paraId="721142DF" w14:textId="77777777" w:rsidR="00C26C5B" w:rsidRDefault="00C26C5B" w:rsidP="00003C87">
            <w:r>
              <w:t>15006</w:t>
            </w:r>
          </w:p>
        </w:tc>
        <w:tc>
          <w:tcPr>
            <w:tcW w:w="0" w:type="auto"/>
            <w:tcMar>
              <w:top w:w="38" w:type="dxa"/>
              <w:left w:w="38" w:type="dxa"/>
              <w:bottom w:w="38" w:type="dxa"/>
              <w:right w:w="38" w:type="dxa"/>
            </w:tcMar>
            <w:vAlign w:val="bottom"/>
          </w:tcPr>
          <w:p w14:paraId="1B3F62D2" w14:textId="77777777" w:rsidR="00C26C5B" w:rsidRDefault="00C26C5B" w:rsidP="00003C87">
            <w:pPr>
              <w:spacing w:after="200"/>
              <w:rPr>
                <w:sz w:val="20"/>
                <w:szCs w:val="20"/>
              </w:rPr>
            </w:pPr>
            <w:r>
              <w:rPr>
                <w:sz w:val="20"/>
                <w:szCs w:val="20"/>
              </w:rPr>
              <w:t xml:space="preserve">RADIOTHERAPY, SUPERFICIAL, attendance at which single dose technique is applied </w:t>
            </w:r>
          </w:p>
          <w:p w14:paraId="69BEC4DD" w14:textId="77777777" w:rsidR="00C26C5B" w:rsidRDefault="00C26C5B" w:rsidP="00003C87">
            <w:pPr>
              <w:spacing w:before="200" w:after="200"/>
              <w:rPr>
                <w:sz w:val="20"/>
                <w:szCs w:val="20"/>
              </w:rPr>
            </w:pPr>
            <w:r>
              <w:rPr>
                <w:sz w:val="20"/>
                <w:szCs w:val="20"/>
              </w:rPr>
              <w:t xml:space="preserve">- 1 field </w:t>
            </w:r>
          </w:p>
          <w:p w14:paraId="5693436D" w14:textId="77777777" w:rsidR="00C26C5B" w:rsidRDefault="00C26C5B" w:rsidP="00003C87">
            <w:pPr>
              <w:tabs>
                <w:tab w:val="left" w:pos="1701"/>
              </w:tabs>
            </w:pPr>
            <w:r>
              <w:rPr>
                <w:b/>
                <w:sz w:val="20"/>
              </w:rPr>
              <w:t xml:space="preserve">Fee: </w:t>
            </w:r>
            <w:r>
              <w:t>$99.75</w:t>
            </w:r>
            <w:r>
              <w:tab/>
            </w:r>
            <w:r>
              <w:rPr>
                <w:b/>
                <w:sz w:val="20"/>
              </w:rPr>
              <w:t xml:space="preserve">Benefit: </w:t>
            </w:r>
            <w:r>
              <w:t>75% = $74.85    85% = $84.80</w:t>
            </w:r>
          </w:p>
        </w:tc>
      </w:tr>
      <w:tr w:rsidR="00C26C5B" w14:paraId="41F80F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6075FE" w14:textId="77777777" w:rsidR="00C26C5B" w:rsidRDefault="00C26C5B" w:rsidP="00003C87">
            <w:pPr>
              <w:rPr>
                <w:b/>
              </w:rPr>
            </w:pPr>
            <w:r>
              <w:rPr>
                <w:b/>
              </w:rPr>
              <w:t>Fee</w:t>
            </w:r>
          </w:p>
          <w:p w14:paraId="619B8749" w14:textId="77777777" w:rsidR="00C26C5B" w:rsidRDefault="00C26C5B" w:rsidP="00003C87">
            <w:r>
              <w:t>15009</w:t>
            </w:r>
          </w:p>
        </w:tc>
        <w:tc>
          <w:tcPr>
            <w:tcW w:w="0" w:type="auto"/>
            <w:tcMar>
              <w:top w:w="38" w:type="dxa"/>
              <w:left w:w="38" w:type="dxa"/>
              <w:bottom w:w="38" w:type="dxa"/>
              <w:right w:w="38" w:type="dxa"/>
            </w:tcMar>
            <w:vAlign w:val="bottom"/>
          </w:tcPr>
          <w:p w14:paraId="26A1D8A8" w14:textId="77777777" w:rsidR="00C26C5B" w:rsidRDefault="00C26C5B" w:rsidP="00003C87">
            <w:pPr>
              <w:spacing w:after="200"/>
              <w:rPr>
                <w:sz w:val="20"/>
                <w:szCs w:val="20"/>
              </w:rPr>
            </w:pPr>
            <w:r>
              <w:rPr>
                <w:sz w:val="20"/>
                <w:szCs w:val="20"/>
              </w:rPr>
              <w:t>Radiotherapy, superficial attendance at which a single dose technique is applied - 2 or more fields up to a maximum of 5 additional fields</w:t>
            </w:r>
          </w:p>
          <w:p w14:paraId="2A017668" w14:textId="77777777" w:rsidR="00C26C5B" w:rsidRDefault="00C26C5B" w:rsidP="00003C87">
            <w:pPr>
              <w:spacing w:before="200" w:after="200"/>
              <w:rPr>
                <w:sz w:val="20"/>
                <w:szCs w:val="20"/>
              </w:rPr>
            </w:pPr>
            <w:r>
              <w:rPr>
                <w:sz w:val="20"/>
                <w:szCs w:val="20"/>
              </w:rPr>
              <w:br/>
            </w:r>
          </w:p>
          <w:p w14:paraId="1528314D" w14:textId="77777777" w:rsidR="00C26C5B" w:rsidRDefault="00C26C5B" w:rsidP="00003C87">
            <w:r>
              <w:rPr>
                <w:b/>
                <w:sz w:val="20"/>
              </w:rPr>
              <w:t xml:space="preserve">Derived Fee: </w:t>
            </w:r>
            <w:r>
              <w:t>The fee for item 15006 plus for each field in excess of 1, an amount of $19.60</w:t>
            </w:r>
          </w:p>
        </w:tc>
      </w:tr>
      <w:tr w:rsidR="00C26C5B" w14:paraId="46CB126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70870B" w14:textId="77777777" w:rsidR="00C26C5B" w:rsidRDefault="00C26C5B" w:rsidP="00003C87">
            <w:pPr>
              <w:rPr>
                <w:b/>
              </w:rPr>
            </w:pPr>
            <w:r>
              <w:rPr>
                <w:b/>
              </w:rPr>
              <w:t>Fee</w:t>
            </w:r>
          </w:p>
          <w:p w14:paraId="4BF98B0F" w14:textId="77777777" w:rsidR="00C26C5B" w:rsidRDefault="00C26C5B" w:rsidP="00003C87">
            <w:r>
              <w:t>15012</w:t>
            </w:r>
          </w:p>
        </w:tc>
        <w:tc>
          <w:tcPr>
            <w:tcW w:w="0" w:type="auto"/>
            <w:tcMar>
              <w:top w:w="38" w:type="dxa"/>
              <w:left w:w="38" w:type="dxa"/>
              <w:bottom w:w="38" w:type="dxa"/>
              <w:right w:w="38" w:type="dxa"/>
            </w:tcMar>
            <w:vAlign w:val="bottom"/>
          </w:tcPr>
          <w:p w14:paraId="3F58A507" w14:textId="77777777" w:rsidR="00C26C5B" w:rsidRDefault="00C26C5B" w:rsidP="00003C87">
            <w:pPr>
              <w:spacing w:after="200"/>
              <w:rPr>
                <w:sz w:val="20"/>
                <w:szCs w:val="20"/>
              </w:rPr>
            </w:pPr>
            <w:r>
              <w:rPr>
                <w:sz w:val="20"/>
                <w:szCs w:val="20"/>
              </w:rPr>
              <w:t xml:space="preserve">RADIOTHERAPY, SUPERFICIAL  each attendance at which treatment is given to an eye </w:t>
            </w:r>
          </w:p>
          <w:p w14:paraId="46BFCA92" w14:textId="77777777" w:rsidR="00C26C5B" w:rsidRDefault="00C26C5B" w:rsidP="00003C87">
            <w:pPr>
              <w:tabs>
                <w:tab w:val="left" w:pos="1701"/>
              </w:tabs>
            </w:pPr>
            <w:r>
              <w:rPr>
                <w:b/>
                <w:sz w:val="20"/>
              </w:rPr>
              <w:t xml:space="preserve">Fee: </w:t>
            </w:r>
            <w:r>
              <w:t>$56.50</w:t>
            </w:r>
            <w:r>
              <w:tab/>
            </w:r>
            <w:r>
              <w:rPr>
                <w:b/>
                <w:sz w:val="20"/>
              </w:rPr>
              <w:t xml:space="preserve">Benefit: </w:t>
            </w:r>
            <w:r>
              <w:t>75% = $42.40    85% = $48.05</w:t>
            </w:r>
          </w:p>
        </w:tc>
      </w:tr>
    </w:tbl>
    <w:p w14:paraId="778D4783"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16D3CF8"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2972819B" w14:textId="77777777" w:rsidTr="00003C87">
              <w:tc>
                <w:tcPr>
                  <w:tcW w:w="2500" w:type="pct"/>
                  <w:tcBorders>
                    <w:top w:val="nil"/>
                    <w:left w:val="nil"/>
                    <w:bottom w:val="nil"/>
                    <w:right w:val="nil"/>
                  </w:tcBorders>
                  <w:tcMar>
                    <w:top w:w="38" w:type="dxa"/>
                    <w:left w:w="0" w:type="dxa"/>
                    <w:bottom w:w="38" w:type="dxa"/>
                    <w:right w:w="0" w:type="dxa"/>
                  </w:tcMar>
                  <w:vAlign w:val="bottom"/>
                </w:tcPr>
                <w:p w14:paraId="01FD6DD8"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726BB7AE"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 ORTHOVOLTAGE</w:t>
                  </w:r>
                </w:p>
              </w:tc>
            </w:tr>
          </w:tbl>
          <w:p w14:paraId="28E2D760" w14:textId="77777777" w:rsidR="00C26C5B" w:rsidRDefault="00C26C5B" w:rsidP="00003C87">
            <w:pPr>
              <w:keepLines/>
              <w:rPr>
                <w:rFonts w:ascii="Helvetica" w:eastAsia="Helvetica" w:hAnsi="Helvetica" w:cs="Helvetica"/>
                <w:b/>
              </w:rPr>
            </w:pPr>
          </w:p>
        </w:tc>
      </w:tr>
      <w:tr w:rsidR="00C26C5B" w14:paraId="304011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C8A752"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AC7DB98"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T2. Radiation Oncology</w:t>
            </w:r>
          </w:p>
        </w:tc>
      </w:tr>
      <w:tr w:rsidR="00C26C5B" w14:paraId="08E851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4F7355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AC73FD3"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0" w:name="_Toc106790522"/>
            <w:bookmarkStart w:id="41" w:name="_Toc107310176"/>
            <w:r>
              <w:rPr>
                <w:rFonts w:ascii="Helvetica" w:eastAsia="Helvetica" w:hAnsi="Helvetica" w:cs="Helvetica"/>
                <w:b w:val="0"/>
                <w:sz w:val="18"/>
              </w:rPr>
              <w:t>Subgroup 2. Orthovoltage</w:t>
            </w:r>
            <w:bookmarkEnd w:id="40"/>
            <w:bookmarkEnd w:id="41"/>
          </w:p>
        </w:tc>
      </w:tr>
      <w:tr w:rsidR="00C26C5B" w14:paraId="7974C7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9DB2DE" w14:textId="77777777" w:rsidR="00C26C5B" w:rsidRDefault="00C26C5B" w:rsidP="00003C87">
            <w:pPr>
              <w:rPr>
                <w:b/>
              </w:rPr>
            </w:pPr>
            <w:r>
              <w:rPr>
                <w:b/>
              </w:rPr>
              <w:t>Fee</w:t>
            </w:r>
          </w:p>
          <w:p w14:paraId="63E3E0B0" w14:textId="77777777" w:rsidR="00C26C5B" w:rsidRDefault="00C26C5B" w:rsidP="00003C87">
            <w:r>
              <w:t>15100</w:t>
            </w:r>
          </w:p>
        </w:tc>
        <w:tc>
          <w:tcPr>
            <w:tcW w:w="0" w:type="auto"/>
            <w:tcMar>
              <w:top w:w="38" w:type="dxa"/>
              <w:left w:w="38" w:type="dxa"/>
              <w:bottom w:w="38" w:type="dxa"/>
              <w:right w:w="38" w:type="dxa"/>
            </w:tcMar>
            <w:vAlign w:val="bottom"/>
          </w:tcPr>
          <w:p w14:paraId="382FAB4F" w14:textId="77777777" w:rsidR="00C26C5B" w:rsidRDefault="00C26C5B" w:rsidP="00003C87">
            <w:pPr>
              <w:spacing w:after="200"/>
              <w:rPr>
                <w:sz w:val="20"/>
                <w:szCs w:val="20"/>
              </w:rPr>
            </w:pPr>
            <w:r>
              <w:rPr>
                <w:sz w:val="20"/>
                <w:szCs w:val="20"/>
              </w:rPr>
              <w:t xml:space="preserve">RADIOTHERAPY, DEEP OR ORTHOVOLTAGE each attendance at which fractionated treatment is given at 3 or more treatments per week </w:t>
            </w:r>
          </w:p>
          <w:p w14:paraId="17CBDAB5" w14:textId="77777777" w:rsidR="00C26C5B" w:rsidRDefault="00C26C5B" w:rsidP="00003C87">
            <w:pPr>
              <w:spacing w:before="200" w:after="200"/>
              <w:rPr>
                <w:sz w:val="20"/>
                <w:szCs w:val="20"/>
              </w:rPr>
            </w:pPr>
            <w:r>
              <w:rPr>
                <w:sz w:val="20"/>
                <w:szCs w:val="20"/>
              </w:rPr>
              <w:t xml:space="preserve">- 1 field </w:t>
            </w:r>
          </w:p>
          <w:p w14:paraId="0291FF8A" w14:textId="77777777" w:rsidR="00C26C5B" w:rsidRDefault="00C26C5B" w:rsidP="00003C87">
            <w:r>
              <w:t>(See para TN.2.1 of explanatory notes to this Category)</w:t>
            </w:r>
          </w:p>
          <w:p w14:paraId="360503EF" w14:textId="77777777" w:rsidR="00C26C5B" w:rsidRDefault="00C26C5B" w:rsidP="00003C87">
            <w:pPr>
              <w:tabs>
                <w:tab w:val="left" w:pos="1701"/>
              </w:tabs>
            </w:pPr>
            <w:r>
              <w:rPr>
                <w:b/>
                <w:sz w:val="20"/>
              </w:rPr>
              <w:t xml:space="preserve">Fee: </w:t>
            </w:r>
            <w:r>
              <w:t>$50.45</w:t>
            </w:r>
            <w:r>
              <w:tab/>
            </w:r>
            <w:r>
              <w:rPr>
                <w:b/>
                <w:sz w:val="20"/>
              </w:rPr>
              <w:t xml:space="preserve">Benefit: </w:t>
            </w:r>
            <w:r>
              <w:t>75% = $37.85    85% = $42.90</w:t>
            </w:r>
          </w:p>
        </w:tc>
      </w:tr>
      <w:tr w:rsidR="00C26C5B" w14:paraId="2856E8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16B559" w14:textId="77777777" w:rsidR="00C26C5B" w:rsidRDefault="00C26C5B" w:rsidP="00003C87">
            <w:pPr>
              <w:rPr>
                <w:b/>
              </w:rPr>
            </w:pPr>
            <w:r>
              <w:rPr>
                <w:b/>
              </w:rPr>
              <w:t>Fee</w:t>
            </w:r>
          </w:p>
          <w:p w14:paraId="5237D931" w14:textId="77777777" w:rsidR="00C26C5B" w:rsidRDefault="00C26C5B" w:rsidP="00003C87">
            <w:r>
              <w:t>15103</w:t>
            </w:r>
          </w:p>
        </w:tc>
        <w:tc>
          <w:tcPr>
            <w:tcW w:w="0" w:type="auto"/>
            <w:tcMar>
              <w:top w:w="38" w:type="dxa"/>
              <w:left w:w="38" w:type="dxa"/>
              <w:bottom w:w="38" w:type="dxa"/>
              <w:right w:w="38" w:type="dxa"/>
            </w:tcMar>
            <w:vAlign w:val="bottom"/>
          </w:tcPr>
          <w:p w14:paraId="4394200A" w14:textId="77777777" w:rsidR="00C26C5B" w:rsidRDefault="00C26C5B" w:rsidP="00003C87">
            <w:pPr>
              <w:spacing w:after="200"/>
              <w:rPr>
                <w:sz w:val="20"/>
                <w:szCs w:val="20"/>
              </w:rPr>
            </w:pPr>
            <w:r>
              <w:rPr>
                <w:sz w:val="20"/>
                <w:szCs w:val="20"/>
              </w:rPr>
              <w:t>Radiotherapy, deep or orthovoltage each attendance at which fractionated treatment is given at 3 or more treatments per week - 2 or more fields up to a maximum of 5 additional fields (rotational therapy being 3 fields)</w:t>
            </w:r>
          </w:p>
          <w:p w14:paraId="249E0769" w14:textId="77777777" w:rsidR="00C26C5B" w:rsidRDefault="00C26C5B" w:rsidP="00003C87">
            <w:pPr>
              <w:spacing w:before="200" w:after="200"/>
              <w:rPr>
                <w:sz w:val="20"/>
                <w:szCs w:val="20"/>
              </w:rPr>
            </w:pPr>
            <w:r>
              <w:rPr>
                <w:sz w:val="20"/>
                <w:szCs w:val="20"/>
              </w:rPr>
              <w:t> </w:t>
            </w:r>
          </w:p>
          <w:p w14:paraId="5D8F1093" w14:textId="77777777" w:rsidR="00C26C5B" w:rsidRDefault="00C26C5B" w:rsidP="00003C87">
            <w:r>
              <w:t>(See para TN.2.1 of explanatory notes to this Category)</w:t>
            </w:r>
          </w:p>
          <w:p w14:paraId="547BB18A" w14:textId="77777777" w:rsidR="00C26C5B" w:rsidRDefault="00C26C5B" w:rsidP="00003C87">
            <w:r>
              <w:rPr>
                <w:b/>
                <w:sz w:val="20"/>
              </w:rPr>
              <w:t xml:space="preserve">Derived Fee: </w:t>
            </w:r>
            <w:r>
              <w:t>The fee for item 15100 plus for each field in excess of 1, an amount of $19.85</w:t>
            </w:r>
          </w:p>
        </w:tc>
      </w:tr>
      <w:tr w:rsidR="00C26C5B" w14:paraId="2D068D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29241E" w14:textId="77777777" w:rsidR="00C26C5B" w:rsidRDefault="00C26C5B" w:rsidP="00003C87">
            <w:pPr>
              <w:rPr>
                <w:b/>
              </w:rPr>
            </w:pPr>
            <w:r>
              <w:rPr>
                <w:b/>
              </w:rPr>
              <w:t>Fee</w:t>
            </w:r>
          </w:p>
          <w:p w14:paraId="2A5B62A0" w14:textId="77777777" w:rsidR="00C26C5B" w:rsidRDefault="00C26C5B" w:rsidP="00003C87">
            <w:r>
              <w:t>15106</w:t>
            </w:r>
          </w:p>
        </w:tc>
        <w:tc>
          <w:tcPr>
            <w:tcW w:w="0" w:type="auto"/>
            <w:tcMar>
              <w:top w:w="38" w:type="dxa"/>
              <w:left w:w="38" w:type="dxa"/>
              <w:bottom w:w="38" w:type="dxa"/>
              <w:right w:w="38" w:type="dxa"/>
            </w:tcMar>
            <w:vAlign w:val="bottom"/>
          </w:tcPr>
          <w:p w14:paraId="0EE351CB" w14:textId="77777777" w:rsidR="00C26C5B" w:rsidRDefault="00C26C5B" w:rsidP="00003C87">
            <w:pPr>
              <w:spacing w:after="200"/>
              <w:rPr>
                <w:sz w:val="20"/>
                <w:szCs w:val="20"/>
              </w:rPr>
            </w:pPr>
            <w:r>
              <w:rPr>
                <w:sz w:val="20"/>
                <w:szCs w:val="20"/>
              </w:rPr>
              <w:t xml:space="preserve">RADIOTHERAPY, DEEP OR ORTHOVOLTAGE  each attendance at which fractionated treatment is given at 2 treatments per week or less frequently </w:t>
            </w:r>
          </w:p>
          <w:p w14:paraId="41C59F07" w14:textId="77777777" w:rsidR="00C26C5B" w:rsidRDefault="00C26C5B" w:rsidP="00003C87">
            <w:pPr>
              <w:spacing w:before="200" w:after="200"/>
              <w:rPr>
                <w:sz w:val="20"/>
                <w:szCs w:val="20"/>
              </w:rPr>
            </w:pPr>
            <w:r>
              <w:rPr>
                <w:sz w:val="20"/>
                <w:szCs w:val="20"/>
              </w:rPr>
              <w:t xml:space="preserve">- 1 field </w:t>
            </w:r>
          </w:p>
          <w:p w14:paraId="5572B7EB" w14:textId="77777777" w:rsidR="00C26C5B" w:rsidRDefault="00C26C5B" w:rsidP="00003C87">
            <w:pPr>
              <w:tabs>
                <w:tab w:val="left" w:pos="1701"/>
              </w:tabs>
            </w:pPr>
            <w:r>
              <w:rPr>
                <w:b/>
                <w:sz w:val="20"/>
              </w:rPr>
              <w:t xml:space="preserve">Fee: </w:t>
            </w:r>
            <w:r>
              <w:t>$59.50</w:t>
            </w:r>
            <w:r>
              <w:tab/>
            </w:r>
            <w:r>
              <w:rPr>
                <w:b/>
                <w:sz w:val="20"/>
              </w:rPr>
              <w:t xml:space="preserve">Benefit: </w:t>
            </w:r>
            <w:r>
              <w:t>75% = $44.65    85% = $50.60</w:t>
            </w:r>
          </w:p>
        </w:tc>
      </w:tr>
      <w:tr w:rsidR="00C26C5B" w14:paraId="2ECBCE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63239B" w14:textId="77777777" w:rsidR="00C26C5B" w:rsidRDefault="00C26C5B" w:rsidP="00003C87">
            <w:pPr>
              <w:rPr>
                <w:b/>
              </w:rPr>
            </w:pPr>
            <w:r>
              <w:rPr>
                <w:b/>
              </w:rPr>
              <w:t>Fee</w:t>
            </w:r>
          </w:p>
          <w:p w14:paraId="4959E1DA" w14:textId="77777777" w:rsidR="00C26C5B" w:rsidRDefault="00C26C5B" w:rsidP="00003C87">
            <w:r>
              <w:t>15109</w:t>
            </w:r>
          </w:p>
        </w:tc>
        <w:tc>
          <w:tcPr>
            <w:tcW w:w="0" w:type="auto"/>
            <w:tcMar>
              <w:top w:w="38" w:type="dxa"/>
              <w:left w:w="38" w:type="dxa"/>
              <w:bottom w:w="38" w:type="dxa"/>
              <w:right w:w="38" w:type="dxa"/>
            </w:tcMar>
            <w:vAlign w:val="bottom"/>
          </w:tcPr>
          <w:p w14:paraId="183A3B72" w14:textId="77777777" w:rsidR="00C26C5B" w:rsidRDefault="00C26C5B" w:rsidP="00003C87">
            <w:pPr>
              <w:spacing w:after="200"/>
              <w:rPr>
                <w:sz w:val="20"/>
                <w:szCs w:val="20"/>
              </w:rPr>
            </w:pPr>
            <w:r>
              <w:rPr>
                <w:sz w:val="20"/>
                <w:szCs w:val="20"/>
              </w:rPr>
              <w:t>Radiotherapy, deep or orthovoltage each attendance at which fractionated treatment is given at 2 treatments per week or less frequently - 2 or more fields up to a maximum of 5 additional fields (rotational therapy being 3 fields)</w:t>
            </w:r>
          </w:p>
          <w:p w14:paraId="0D073053" w14:textId="77777777" w:rsidR="00C26C5B" w:rsidRDefault="00C26C5B" w:rsidP="00003C87">
            <w:pPr>
              <w:spacing w:before="200" w:after="200"/>
              <w:rPr>
                <w:sz w:val="20"/>
                <w:szCs w:val="20"/>
              </w:rPr>
            </w:pPr>
            <w:r>
              <w:rPr>
                <w:sz w:val="20"/>
                <w:szCs w:val="20"/>
              </w:rPr>
              <w:t> </w:t>
            </w:r>
          </w:p>
          <w:p w14:paraId="67D5A48F" w14:textId="77777777" w:rsidR="00C26C5B" w:rsidRDefault="00C26C5B" w:rsidP="00003C87">
            <w:pPr>
              <w:spacing w:before="200" w:after="200"/>
              <w:rPr>
                <w:sz w:val="20"/>
                <w:szCs w:val="20"/>
              </w:rPr>
            </w:pPr>
            <w:r>
              <w:rPr>
                <w:sz w:val="20"/>
                <w:szCs w:val="20"/>
              </w:rPr>
              <w:t> </w:t>
            </w:r>
          </w:p>
          <w:p w14:paraId="0A16FBF0" w14:textId="77777777" w:rsidR="00C26C5B" w:rsidRDefault="00C26C5B" w:rsidP="00003C87">
            <w:r>
              <w:rPr>
                <w:b/>
                <w:sz w:val="20"/>
              </w:rPr>
              <w:t xml:space="preserve">Derived Fee: </w:t>
            </w:r>
            <w:r>
              <w:t>The fee for item 15106 plus for each field in excess of 1, an amount of $24.00</w:t>
            </w:r>
          </w:p>
        </w:tc>
      </w:tr>
      <w:tr w:rsidR="00C26C5B" w14:paraId="245AA1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C0B392" w14:textId="77777777" w:rsidR="00C26C5B" w:rsidRDefault="00C26C5B" w:rsidP="00003C87">
            <w:pPr>
              <w:rPr>
                <w:b/>
              </w:rPr>
            </w:pPr>
            <w:r>
              <w:rPr>
                <w:b/>
              </w:rPr>
              <w:t>Fee</w:t>
            </w:r>
          </w:p>
          <w:p w14:paraId="0AB5BD89" w14:textId="77777777" w:rsidR="00C26C5B" w:rsidRDefault="00C26C5B" w:rsidP="00003C87">
            <w:r>
              <w:t>15112</w:t>
            </w:r>
          </w:p>
        </w:tc>
        <w:tc>
          <w:tcPr>
            <w:tcW w:w="0" w:type="auto"/>
            <w:tcMar>
              <w:top w:w="38" w:type="dxa"/>
              <w:left w:w="38" w:type="dxa"/>
              <w:bottom w:w="38" w:type="dxa"/>
              <w:right w:w="38" w:type="dxa"/>
            </w:tcMar>
            <w:vAlign w:val="bottom"/>
          </w:tcPr>
          <w:p w14:paraId="7934EDE8" w14:textId="77777777" w:rsidR="00C26C5B" w:rsidRDefault="00C26C5B" w:rsidP="00003C87">
            <w:pPr>
              <w:spacing w:after="200"/>
              <w:rPr>
                <w:sz w:val="20"/>
                <w:szCs w:val="20"/>
              </w:rPr>
            </w:pPr>
            <w:r>
              <w:rPr>
                <w:sz w:val="20"/>
                <w:szCs w:val="20"/>
              </w:rPr>
              <w:t xml:space="preserve">RADIOTHERAPY, DEEP OR ORTHOVOLTAGE  attendance at which single dose technique is applied 1 field </w:t>
            </w:r>
          </w:p>
          <w:p w14:paraId="7E97E5DF" w14:textId="77777777" w:rsidR="00C26C5B" w:rsidRDefault="00C26C5B" w:rsidP="00003C87">
            <w:pPr>
              <w:tabs>
                <w:tab w:val="left" w:pos="1701"/>
              </w:tabs>
            </w:pPr>
            <w:r>
              <w:rPr>
                <w:b/>
                <w:sz w:val="20"/>
              </w:rPr>
              <w:t xml:space="preserve">Fee: </w:t>
            </w:r>
            <w:r>
              <w:t>$127.10</w:t>
            </w:r>
            <w:r>
              <w:tab/>
            </w:r>
            <w:r>
              <w:rPr>
                <w:b/>
                <w:sz w:val="20"/>
              </w:rPr>
              <w:t xml:space="preserve">Benefit: </w:t>
            </w:r>
            <w:r>
              <w:t>75% = $95.35    85% = $108.05</w:t>
            </w:r>
          </w:p>
        </w:tc>
      </w:tr>
      <w:tr w:rsidR="00C26C5B" w14:paraId="4E1547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EB32EF" w14:textId="77777777" w:rsidR="00C26C5B" w:rsidRDefault="00C26C5B" w:rsidP="00003C87">
            <w:pPr>
              <w:rPr>
                <w:b/>
              </w:rPr>
            </w:pPr>
            <w:r>
              <w:rPr>
                <w:b/>
              </w:rPr>
              <w:t>Fee</w:t>
            </w:r>
          </w:p>
          <w:p w14:paraId="310DCF7F" w14:textId="77777777" w:rsidR="00C26C5B" w:rsidRDefault="00C26C5B" w:rsidP="00003C87">
            <w:r>
              <w:t>15115</w:t>
            </w:r>
          </w:p>
        </w:tc>
        <w:tc>
          <w:tcPr>
            <w:tcW w:w="0" w:type="auto"/>
            <w:tcMar>
              <w:top w:w="38" w:type="dxa"/>
              <w:left w:w="38" w:type="dxa"/>
              <w:bottom w:w="38" w:type="dxa"/>
              <w:right w:w="38" w:type="dxa"/>
            </w:tcMar>
            <w:vAlign w:val="bottom"/>
          </w:tcPr>
          <w:p w14:paraId="79DDF85A" w14:textId="77777777" w:rsidR="00C26C5B" w:rsidRDefault="00C26C5B" w:rsidP="00003C87">
            <w:pPr>
              <w:spacing w:after="200"/>
              <w:rPr>
                <w:sz w:val="20"/>
                <w:szCs w:val="20"/>
              </w:rPr>
            </w:pPr>
            <w:r>
              <w:rPr>
                <w:sz w:val="20"/>
                <w:szCs w:val="20"/>
              </w:rPr>
              <w:t>Radiotherapy, deep or orthovoltage attendance at which a single dose technique is applied - 2 or more fields up to a maximum of 5 additional fields (rotational therapy being 3 fields)</w:t>
            </w:r>
          </w:p>
          <w:p w14:paraId="538D7DE5" w14:textId="77777777" w:rsidR="00C26C5B" w:rsidRDefault="00C26C5B" w:rsidP="00003C87">
            <w:pPr>
              <w:spacing w:before="200" w:after="200"/>
              <w:rPr>
                <w:sz w:val="20"/>
                <w:szCs w:val="20"/>
              </w:rPr>
            </w:pPr>
            <w:r>
              <w:rPr>
                <w:sz w:val="20"/>
                <w:szCs w:val="20"/>
              </w:rPr>
              <w:t> </w:t>
            </w:r>
          </w:p>
          <w:p w14:paraId="762394ED" w14:textId="77777777" w:rsidR="00C26C5B" w:rsidRDefault="00C26C5B" w:rsidP="00003C87">
            <w:r>
              <w:rPr>
                <w:b/>
                <w:sz w:val="20"/>
              </w:rPr>
              <w:t xml:space="preserve">Derived Fee: </w:t>
            </w:r>
            <w:r>
              <w:t>The fee for item 15112 plus for each field in excess of 1, an amount of $50.00</w:t>
            </w:r>
          </w:p>
        </w:tc>
      </w:tr>
    </w:tbl>
    <w:p w14:paraId="2152A5FF"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5558D4D8"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DD5A3C4" w14:textId="77777777" w:rsidTr="00003C87">
              <w:tc>
                <w:tcPr>
                  <w:tcW w:w="2500" w:type="pct"/>
                  <w:tcBorders>
                    <w:top w:val="nil"/>
                    <w:left w:val="nil"/>
                    <w:bottom w:val="nil"/>
                    <w:right w:val="nil"/>
                  </w:tcBorders>
                  <w:tcMar>
                    <w:top w:w="38" w:type="dxa"/>
                    <w:left w:w="0" w:type="dxa"/>
                    <w:bottom w:w="38" w:type="dxa"/>
                    <w:right w:w="0" w:type="dxa"/>
                  </w:tcMar>
                  <w:vAlign w:val="bottom"/>
                </w:tcPr>
                <w:p w14:paraId="7AB6E1ED"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55064D70"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3. MEGAVOLTAGE</w:t>
                  </w:r>
                </w:p>
              </w:tc>
            </w:tr>
          </w:tbl>
          <w:p w14:paraId="37F88D7D" w14:textId="77777777" w:rsidR="00C26C5B" w:rsidRDefault="00C26C5B" w:rsidP="00003C87">
            <w:pPr>
              <w:keepLines/>
              <w:rPr>
                <w:rFonts w:ascii="Helvetica" w:eastAsia="Helvetica" w:hAnsi="Helvetica" w:cs="Helvetica"/>
                <w:b/>
              </w:rPr>
            </w:pPr>
          </w:p>
        </w:tc>
      </w:tr>
      <w:tr w:rsidR="00C26C5B" w14:paraId="0306D4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EA338A"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2C82380"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T2. Radiation Oncology</w:t>
            </w:r>
          </w:p>
        </w:tc>
      </w:tr>
      <w:tr w:rsidR="00C26C5B" w14:paraId="1F7551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81A796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AB0E605"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2" w:name="_Toc106790523"/>
            <w:bookmarkStart w:id="43" w:name="_Toc107310177"/>
            <w:r>
              <w:rPr>
                <w:rFonts w:ascii="Helvetica" w:eastAsia="Helvetica" w:hAnsi="Helvetica" w:cs="Helvetica"/>
                <w:b w:val="0"/>
                <w:sz w:val="18"/>
              </w:rPr>
              <w:t>Subgroup 3. Megavoltage</w:t>
            </w:r>
            <w:bookmarkEnd w:id="42"/>
            <w:bookmarkEnd w:id="43"/>
          </w:p>
        </w:tc>
      </w:tr>
      <w:tr w:rsidR="00C26C5B" w14:paraId="4F301D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B4C22F" w14:textId="77777777" w:rsidR="00C26C5B" w:rsidRDefault="00C26C5B" w:rsidP="00003C87">
            <w:pPr>
              <w:rPr>
                <w:b/>
              </w:rPr>
            </w:pPr>
            <w:r>
              <w:rPr>
                <w:b/>
              </w:rPr>
              <w:t>Fee</w:t>
            </w:r>
          </w:p>
          <w:p w14:paraId="1B8A7552" w14:textId="77777777" w:rsidR="00C26C5B" w:rsidRDefault="00C26C5B" w:rsidP="00003C87">
            <w:r>
              <w:t>15211</w:t>
            </w:r>
          </w:p>
        </w:tc>
        <w:tc>
          <w:tcPr>
            <w:tcW w:w="0" w:type="auto"/>
            <w:tcMar>
              <w:top w:w="38" w:type="dxa"/>
              <w:left w:w="38" w:type="dxa"/>
              <w:bottom w:w="38" w:type="dxa"/>
              <w:right w:w="38" w:type="dxa"/>
            </w:tcMar>
            <w:vAlign w:val="bottom"/>
          </w:tcPr>
          <w:p w14:paraId="29C3822A" w14:textId="77777777" w:rsidR="00C26C5B" w:rsidRDefault="00C26C5B" w:rsidP="00003C87">
            <w:pPr>
              <w:spacing w:after="200"/>
              <w:rPr>
                <w:sz w:val="20"/>
                <w:szCs w:val="20"/>
              </w:rPr>
            </w:pPr>
            <w:r>
              <w:rPr>
                <w:sz w:val="20"/>
                <w:szCs w:val="20"/>
              </w:rPr>
              <w:t xml:space="preserve">RADIATION ONCOLOGY TREATMENT, using cobalt unit or caesium teletherapy unit  each attendance at which treatment is given </w:t>
            </w:r>
          </w:p>
          <w:p w14:paraId="4C6541A6" w14:textId="77777777" w:rsidR="00C26C5B" w:rsidRDefault="00C26C5B" w:rsidP="00003C87">
            <w:pPr>
              <w:spacing w:before="200" w:after="200"/>
              <w:rPr>
                <w:sz w:val="20"/>
                <w:szCs w:val="20"/>
              </w:rPr>
            </w:pPr>
            <w:r>
              <w:rPr>
                <w:sz w:val="20"/>
                <w:szCs w:val="20"/>
              </w:rPr>
              <w:t xml:space="preserve">- 1 field </w:t>
            </w:r>
          </w:p>
          <w:p w14:paraId="63946694" w14:textId="77777777" w:rsidR="00C26C5B" w:rsidRDefault="00C26C5B" w:rsidP="00003C87">
            <w:pPr>
              <w:tabs>
                <w:tab w:val="left" w:pos="1701"/>
              </w:tabs>
            </w:pPr>
            <w:r>
              <w:rPr>
                <w:b/>
                <w:sz w:val="20"/>
              </w:rPr>
              <w:t xml:space="preserve">Fee: </w:t>
            </w:r>
            <w:r>
              <w:t>$57.85</w:t>
            </w:r>
            <w:r>
              <w:tab/>
            </w:r>
            <w:r>
              <w:rPr>
                <w:b/>
                <w:sz w:val="20"/>
              </w:rPr>
              <w:t xml:space="preserve">Benefit: </w:t>
            </w:r>
            <w:r>
              <w:t>75% = $43.40    85% = $49.20</w:t>
            </w:r>
          </w:p>
        </w:tc>
      </w:tr>
      <w:tr w:rsidR="00C26C5B" w14:paraId="321CE4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E77F68" w14:textId="77777777" w:rsidR="00C26C5B" w:rsidRDefault="00C26C5B" w:rsidP="00003C87">
            <w:pPr>
              <w:rPr>
                <w:b/>
              </w:rPr>
            </w:pPr>
            <w:r>
              <w:rPr>
                <w:b/>
              </w:rPr>
              <w:t>Fee</w:t>
            </w:r>
          </w:p>
          <w:p w14:paraId="630F6117" w14:textId="77777777" w:rsidR="00C26C5B" w:rsidRDefault="00C26C5B" w:rsidP="00003C87">
            <w:r>
              <w:t>15214</w:t>
            </w:r>
          </w:p>
        </w:tc>
        <w:tc>
          <w:tcPr>
            <w:tcW w:w="0" w:type="auto"/>
            <w:tcMar>
              <w:top w:w="38" w:type="dxa"/>
              <w:left w:w="38" w:type="dxa"/>
              <w:bottom w:w="38" w:type="dxa"/>
              <w:right w:w="38" w:type="dxa"/>
            </w:tcMar>
            <w:vAlign w:val="bottom"/>
          </w:tcPr>
          <w:p w14:paraId="600CA4EB" w14:textId="77777777" w:rsidR="00C26C5B" w:rsidRDefault="00C26C5B" w:rsidP="00003C87">
            <w:pPr>
              <w:spacing w:after="200"/>
              <w:rPr>
                <w:sz w:val="20"/>
                <w:szCs w:val="20"/>
              </w:rPr>
            </w:pPr>
            <w:r>
              <w:rPr>
                <w:sz w:val="20"/>
                <w:szCs w:val="20"/>
              </w:rPr>
              <w:t>Radiation oncology treatment, using cobalt unit or caesium teletherapy unit - each attendance at which treatment is given 2 or more fields up to a maximum of 5 additional fields (rotational therapy being 3 fields)</w:t>
            </w:r>
          </w:p>
          <w:p w14:paraId="601FA4FC" w14:textId="77777777" w:rsidR="00C26C5B" w:rsidRDefault="00C26C5B" w:rsidP="00003C87">
            <w:pPr>
              <w:spacing w:before="200" w:after="200"/>
              <w:rPr>
                <w:sz w:val="20"/>
                <w:szCs w:val="20"/>
              </w:rPr>
            </w:pPr>
            <w:r>
              <w:rPr>
                <w:sz w:val="20"/>
                <w:szCs w:val="20"/>
              </w:rPr>
              <w:t> </w:t>
            </w:r>
          </w:p>
          <w:p w14:paraId="39093AAE" w14:textId="77777777" w:rsidR="00C26C5B" w:rsidRDefault="00C26C5B" w:rsidP="00003C87">
            <w:r>
              <w:rPr>
                <w:b/>
                <w:sz w:val="20"/>
              </w:rPr>
              <w:t xml:space="preserve">Derived Fee: </w:t>
            </w:r>
            <w:r>
              <w:t>The fee for item 15211 plus for each field in excess of 1, an amount of $33.75</w:t>
            </w:r>
          </w:p>
        </w:tc>
      </w:tr>
      <w:tr w:rsidR="00C26C5B" w14:paraId="60555E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AB50D" w14:textId="77777777" w:rsidR="00C26C5B" w:rsidRDefault="00C26C5B" w:rsidP="00003C87">
            <w:pPr>
              <w:rPr>
                <w:b/>
              </w:rPr>
            </w:pPr>
            <w:r>
              <w:rPr>
                <w:b/>
              </w:rPr>
              <w:t>Fee</w:t>
            </w:r>
          </w:p>
          <w:p w14:paraId="138063AE" w14:textId="77777777" w:rsidR="00C26C5B" w:rsidRDefault="00C26C5B" w:rsidP="00003C87">
            <w:r>
              <w:t>15215</w:t>
            </w:r>
          </w:p>
        </w:tc>
        <w:tc>
          <w:tcPr>
            <w:tcW w:w="0" w:type="auto"/>
            <w:tcMar>
              <w:top w:w="38" w:type="dxa"/>
              <w:left w:w="38" w:type="dxa"/>
              <w:bottom w:w="38" w:type="dxa"/>
              <w:right w:w="38" w:type="dxa"/>
            </w:tcMar>
            <w:vAlign w:val="bottom"/>
          </w:tcPr>
          <w:p w14:paraId="3F7CC747" w14:textId="77777777" w:rsidR="00C26C5B" w:rsidRDefault="00C26C5B" w:rsidP="00003C87">
            <w:pPr>
              <w:spacing w:after="200"/>
              <w:rPr>
                <w:sz w:val="20"/>
                <w:szCs w:val="20"/>
              </w:rPr>
            </w:pPr>
            <w:r>
              <w:rPr>
                <w:sz w:val="20"/>
                <w:szCs w:val="20"/>
              </w:rPr>
              <w:t xml:space="preserve">RADIATION ONCOLOGY TREATMENT, using a single photon energy linear accelerator with or without electron facilities - each attendance at which treatment is given - 1 field - treatment delivered to primary site (lung) </w:t>
            </w:r>
          </w:p>
          <w:p w14:paraId="30F5CA0F" w14:textId="77777777" w:rsidR="00C26C5B" w:rsidRDefault="00C26C5B" w:rsidP="00003C87">
            <w:pPr>
              <w:tabs>
                <w:tab w:val="left" w:pos="1701"/>
              </w:tabs>
            </w:pPr>
            <w:r>
              <w:rPr>
                <w:b/>
                <w:sz w:val="20"/>
              </w:rPr>
              <w:t xml:space="preserve">Fee: </w:t>
            </w:r>
            <w:r>
              <w:t>$63.05</w:t>
            </w:r>
            <w:r>
              <w:tab/>
            </w:r>
            <w:r>
              <w:rPr>
                <w:b/>
                <w:sz w:val="20"/>
              </w:rPr>
              <w:t xml:space="preserve">Benefit: </w:t>
            </w:r>
            <w:r>
              <w:t>75% = $47.30    85% = $53.60</w:t>
            </w:r>
          </w:p>
        </w:tc>
      </w:tr>
      <w:tr w:rsidR="00C26C5B" w14:paraId="1D8B83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0689FE" w14:textId="77777777" w:rsidR="00C26C5B" w:rsidRDefault="00C26C5B" w:rsidP="00003C87">
            <w:pPr>
              <w:rPr>
                <w:b/>
              </w:rPr>
            </w:pPr>
            <w:r>
              <w:rPr>
                <w:b/>
              </w:rPr>
              <w:t>Fee</w:t>
            </w:r>
          </w:p>
          <w:p w14:paraId="03E8AA9F" w14:textId="77777777" w:rsidR="00C26C5B" w:rsidRDefault="00C26C5B" w:rsidP="00003C87">
            <w:r>
              <w:t>15218</w:t>
            </w:r>
          </w:p>
        </w:tc>
        <w:tc>
          <w:tcPr>
            <w:tcW w:w="0" w:type="auto"/>
            <w:tcMar>
              <w:top w:w="38" w:type="dxa"/>
              <w:left w:w="38" w:type="dxa"/>
              <w:bottom w:w="38" w:type="dxa"/>
              <w:right w:w="38" w:type="dxa"/>
            </w:tcMar>
            <w:vAlign w:val="bottom"/>
          </w:tcPr>
          <w:p w14:paraId="0FE644F8" w14:textId="77777777" w:rsidR="00C26C5B" w:rsidRDefault="00C26C5B" w:rsidP="00003C87">
            <w:pPr>
              <w:spacing w:after="200"/>
              <w:rPr>
                <w:sz w:val="20"/>
                <w:szCs w:val="20"/>
              </w:rPr>
            </w:pPr>
            <w:r>
              <w:rPr>
                <w:sz w:val="20"/>
                <w:szCs w:val="20"/>
              </w:rPr>
              <w:t xml:space="preserve">RADIATION ONCOLOGY TREATMENT, using a single photon energy linear accelerator with or without electron facilities - each attendance at which treatment is given - 1 field - treatment delivered to primary site (prostate) </w:t>
            </w:r>
          </w:p>
          <w:p w14:paraId="0FF0A235" w14:textId="77777777" w:rsidR="00C26C5B" w:rsidRDefault="00C26C5B" w:rsidP="00003C87">
            <w:pPr>
              <w:tabs>
                <w:tab w:val="left" w:pos="1701"/>
              </w:tabs>
            </w:pPr>
            <w:r>
              <w:rPr>
                <w:b/>
                <w:sz w:val="20"/>
              </w:rPr>
              <w:t xml:space="preserve">Fee: </w:t>
            </w:r>
            <w:r>
              <w:t>$63.05</w:t>
            </w:r>
            <w:r>
              <w:tab/>
            </w:r>
            <w:r>
              <w:rPr>
                <w:b/>
                <w:sz w:val="20"/>
              </w:rPr>
              <w:t xml:space="preserve">Benefit: </w:t>
            </w:r>
            <w:r>
              <w:t>75% = $47.30    85% = $53.60</w:t>
            </w:r>
          </w:p>
        </w:tc>
      </w:tr>
      <w:tr w:rsidR="00C26C5B" w14:paraId="657081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2D763D" w14:textId="77777777" w:rsidR="00C26C5B" w:rsidRDefault="00C26C5B" w:rsidP="00003C87">
            <w:pPr>
              <w:rPr>
                <w:b/>
              </w:rPr>
            </w:pPr>
            <w:r>
              <w:rPr>
                <w:b/>
              </w:rPr>
              <w:t>Fee</w:t>
            </w:r>
          </w:p>
          <w:p w14:paraId="471DB077" w14:textId="77777777" w:rsidR="00C26C5B" w:rsidRDefault="00C26C5B" w:rsidP="00003C87">
            <w:r>
              <w:t>15221</w:t>
            </w:r>
          </w:p>
        </w:tc>
        <w:tc>
          <w:tcPr>
            <w:tcW w:w="0" w:type="auto"/>
            <w:tcMar>
              <w:top w:w="38" w:type="dxa"/>
              <w:left w:w="38" w:type="dxa"/>
              <w:bottom w:w="38" w:type="dxa"/>
              <w:right w:w="38" w:type="dxa"/>
            </w:tcMar>
            <w:vAlign w:val="bottom"/>
          </w:tcPr>
          <w:p w14:paraId="5907A8CF" w14:textId="77777777" w:rsidR="00C26C5B" w:rsidRDefault="00C26C5B" w:rsidP="00003C87">
            <w:pPr>
              <w:spacing w:after="200"/>
              <w:rPr>
                <w:sz w:val="20"/>
                <w:szCs w:val="20"/>
              </w:rPr>
            </w:pPr>
            <w:r>
              <w:rPr>
                <w:sz w:val="20"/>
                <w:szCs w:val="20"/>
              </w:rPr>
              <w:t xml:space="preserve">RADIATION ONCOLOGY TREATMENT, using a single photon energy linear accelerator with or without electron facilities - each attendance at which treatment is given - 1 field - treatment delivered to primary site (breast) </w:t>
            </w:r>
          </w:p>
          <w:p w14:paraId="15E3F667" w14:textId="77777777" w:rsidR="00C26C5B" w:rsidRDefault="00C26C5B" w:rsidP="00003C87">
            <w:pPr>
              <w:tabs>
                <w:tab w:val="left" w:pos="1701"/>
              </w:tabs>
            </w:pPr>
            <w:r>
              <w:rPr>
                <w:b/>
                <w:sz w:val="20"/>
              </w:rPr>
              <w:t xml:space="preserve">Fee: </w:t>
            </w:r>
            <w:r>
              <w:t>$63.05</w:t>
            </w:r>
            <w:r>
              <w:tab/>
            </w:r>
            <w:r>
              <w:rPr>
                <w:b/>
                <w:sz w:val="20"/>
              </w:rPr>
              <w:t xml:space="preserve">Benefit: </w:t>
            </w:r>
            <w:r>
              <w:t>75% = $47.30    85% = $53.60</w:t>
            </w:r>
          </w:p>
        </w:tc>
      </w:tr>
      <w:tr w:rsidR="00C26C5B" w14:paraId="0A9C97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302150" w14:textId="77777777" w:rsidR="00C26C5B" w:rsidRDefault="00C26C5B" w:rsidP="00003C87">
            <w:pPr>
              <w:rPr>
                <w:b/>
              </w:rPr>
            </w:pPr>
            <w:r>
              <w:rPr>
                <w:b/>
              </w:rPr>
              <w:t>Fee</w:t>
            </w:r>
          </w:p>
          <w:p w14:paraId="597AC85D" w14:textId="77777777" w:rsidR="00C26C5B" w:rsidRDefault="00C26C5B" w:rsidP="00003C87">
            <w:r>
              <w:t>15224</w:t>
            </w:r>
          </w:p>
        </w:tc>
        <w:tc>
          <w:tcPr>
            <w:tcW w:w="0" w:type="auto"/>
            <w:tcMar>
              <w:top w:w="38" w:type="dxa"/>
              <w:left w:w="38" w:type="dxa"/>
              <w:bottom w:w="38" w:type="dxa"/>
              <w:right w:w="38" w:type="dxa"/>
            </w:tcMar>
            <w:vAlign w:val="bottom"/>
          </w:tcPr>
          <w:p w14:paraId="56656A81" w14:textId="77777777" w:rsidR="00C26C5B" w:rsidRDefault="00C26C5B" w:rsidP="00003C87">
            <w:pPr>
              <w:spacing w:after="200"/>
              <w:rPr>
                <w:sz w:val="20"/>
                <w:szCs w:val="20"/>
              </w:rPr>
            </w:pPr>
            <w:r>
              <w:rPr>
                <w:sz w:val="20"/>
                <w:szCs w:val="20"/>
              </w:rPr>
              <w:t xml:space="preserve">RADIATION ONCOLOGY TREATMENT, using a single photon energy linear accelerator with or without electron facilities - each attendance at which treatment is given - 1 field - treatment delivered to primary site for diseases and conditions not covered by items 15215, 15218 and 15221 </w:t>
            </w:r>
          </w:p>
          <w:p w14:paraId="0BB3C516" w14:textId="77777777" w:rsidR="00C26C5B" w:rsidRDefault="00C26C5B" w:rsidP="00003C87">
            <w:pPr>
              <w:tabs>
                <w:tab w:val="left" w:pos="1701"/>
              </w:tabs>
            </w:pPr>
            <w:r>
              <w:rPr>
                <w:b/>
                <w:sz w:val="20"/>
              </w:rPr>
              <w:t xml:space="preserve">Fee: </w:t>
            </w:r>
            <w:r>
              <w:t>$63.05</w:t>
            </w:r>
            <w:r>
              <w:tab/>
            </w:r>
            <w:r>
              <w:rPr>
                <w:b/>
                <w:sz w:val="20"/>
              </w:rPr>
              <w:t xml:space="preserve">Benefit: </w:t>
            </w:r>
            <w:r>
              <w:t>75% = $47.30    85% = $53.60</w:t>
            </w:r>
          </w:p>
        </w:tc>
      </w:tr>
      <w:tr w:rsidR="00C26C5B" w14:paraId="5381B3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7BB077" w14:textId="77777777" w:rsidR="00C26C5B" w:rsidRDefault="00C26C5B" w:rsidP="00003C87">
            <w:pPr>
              <w:rPr>
                <w:b/>
              </w:rPr>
            </w:pPr>
            <w:r>
              <w:rPr>
                <w:b/>
              </w:rPr>
              <w:t>Fee</w:t>
            </w:r>
          </w:p>
          <w:p w14:paraId="082D8646" w14:textId="77777777" w:rsidR="00C26C5B" w:rsidRDefault="00C26C5B" w:rsidP="00003C87">
            <w:r>
              <w:t>15227</w:t>
            </w:r>
          </w:p>
        </w:tc>
        <w:tc>
          <w:tcPr>
            <w:tcW w:w="0" w:type="auto"/>
            <w:tcMar>
              <w:top w:w="38" w:type="dxa"/>
              <w:left w:w="38" w:type="dxa"/>
              <w:bottom w:w="38" w:type="dxa"/>
              <w:right w:w="38" w:type="dxa"/>
            </w:tcMar>
            <w:vAlign w:val="bottom"/>
          </w:tcPr>
          <w:p w14:paraId="5584D204" w14:textId="77777777" w:rsidR="00C26C5B" w:rsidRDefault="00C26C5B" w:rsidP="00003C87">
            <w:pPr>
              <w:spacing w:after="200"/>
              <w:rPr>
                <w:sz w:val="20"/>
                <w:szCs w:val="20"/>
              </w:rPr>
            </w:pPr>
            <w:r>
              <w:rPr>
                <w:sz w:val="20"/>
                <w:szCs w:val="20"/>
              </w:rPr>
              <w:t xml:space="preserve">RADIATION ONCOLOGY TREATMENT, using a single photon energy linear accelerator with or without electron facilities - each attendance at which treatment is given - 1 field - treatment delivered to secondary site </w:t>
            </w:r>
          </w:p>
          <w:p w14:paraId="6379D232" w14:textId="77777777" w:rsidR="00C26C5B" w:rsidRDefault="00C26C5B" w:rsidP="00003C87">
            <w:pPr>
              <w:tabs>
                <w:tab w:val="left" w:pos="1701"/>
              </w:tabs>
            </w:pPr>
            <w:r>
              <w:rPr>
                <w:b/>
                <w:sz w:val="20"/>
              </w:rPr>
              <w:t xml:space="preserve">Fee: </w:t>
            </w:r>
            <w:r>
              <w:t>$63.05</w:t>
            </w:r>
            <w:r>
              <w:tab/>
            </w:r>
            <w:r>
              <w:rPr>
                <w:b/>
                <w:sz w:val="20"/>
              </w:rPr>
              <w:t xml:space="preserve">Benefit: </w:t>
            </w:r>
            <w:r>
              <w:t>75% = $47.30    85% = $53.60</w:t>
            </w:r>
          </w:p>
        </w:tc>
      </w:tr>
      <w:tr w:rsidR="00C26C5B" w14:paraId="0C17DF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DCF342" w14:textId="77777777" w:rsidR="00C26C5B" w:rsidRDefault="00C26C5B" w:rsidP="00003C87">
            <w:pPr>
              <w:rPr>
                <w:b/>
              </w:rPr>
            </w:pPr>
            <w:r>
              <w:rPr>
                <w:b/>
              </w:rPr>
              <w:t>Fee</w:t>
            </w:r>
          </w:p>
          <w:p w14:paraId="046CEEA4" w14:textId="77777777" w:rsidR="00C26C5B" w:rsidRDefault="00C26C5B" w:rsidP="00003C87">
            <w:r>
              <w:t>15230</w:t>
            </w:r>
          </w:p>
        </w:tc>
        <w:tc>
          <w:tcPr>
            <w:tcW w:w="0" w:type="auto"/>
            <w:tcMar>
              <w:top w:w="38" w:type="dxa"/>
              <w:left w:w="38" w:type="dxa"/>
              <w:bottom w:w="38" w:type="dxa"/>
              <w:right w:w="38" w:type="dxa"/>
            </w:tcMar>
            <w:vAlign w:val="bottom"/>
          </w:tcPr>
          <w:p w14:paraId="620BBDE0" w14:textId="77777777" w:rsidR="00C26C5B" w:rsidRDefault="00C26C5B" w:rsidP="00003C87">
            <w:pPr>
              <w:spacing w:after="200"/>
              <w:rPr>
                <w:sz w:val="20"/>
                <w:szCs w:val="20"/>
              </w:rPr>
            </w:pPr>
            <w:r>
              <w:rPr>
                <w:sz w:val="20"/>
                <w:szCs w:val="20"/>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 </w:t>
            </w:r>
          </w:p>
          <w:p w14:paraId="77803255" w14:textId="77777777" w:rsidR="00C26C5B" w:rsidRDefault="00C26C5B" w:rsidP="00003C87">
            <w:r>
              <w:rPr>
                <w:b/>
                <w:sz w:val="20"/>
              </w:rPr>
              <w:t xml:space="preserve">Derived Fee: </w:t>
            </w:r>
            <w:r>
              <w:t>The fee for item 15215 plus for each field in excess of 1, an amount of $40.15</w:t>
            </w:r>
          </w:p>
        </w:tc>
      </w:tr>
      <w:tr w:rsidR="00C26C5B" w14:paraId="02EA6F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EC4F1C" w14:textId="77777777" w:rsidR="00C26C5B" w:rsidRDefault="00C26C5B" w:rsidP="00003C87">
            <w:pPr>
              <w:rPr>
                <w:b/>
              </w:rPr>
            </w:pPr>
            <w:r>
              <w:rPr>
                <w:b/>
              </w:rPr>
              <w:t>Fee</w:t>
            </w:r>
          </w:p>
          <w:p w14:paraId="26A38A30" w14:textId="77777777" w:rsidR="00C26C5B" w:rsidRDefault="00C26C5B" w:rsidP="00003C87">
            <w:r>
              <w:t>15233</w:t>
            </w:r>
          </w:p>
        </w:tc>
        <w:tc>
          <w:tcPr>
            <w:tcW w:w="0" w:type="auto"/>
            <w:tcMar>
              <w:top w:w="38" w:type="dxa"/>
              <w:left w:w="38" w:type="dxa"/>
              <w:bottom w:w="38" w:type="dxa"/>
              <w:right w:w="38" w:type="dxa"/>
            </w:tcMar>
            <w:vAlign w:val="bottom"/>
          </w:tcPr>
          <w:p w14:paraId="6AF922EF" w14:textId="77777777" w:rsidR="00C26C5B" w:rsidRDefault="00C26C5B" w:rsidP="00003C87">
            <w:pPr>
              <w:spacing w:after="200"/>
              <w:rPr>
                <w:sz w:val="20"/>
                <w:szCs w:val="20"/>
              </w:rPr>
            </w:pPr>
            <w:r>
              <w:rPr>
                <w:sz w:val="20"/>
                <w:szCs w:val="20"/>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 </w:t>
            </w:r>
          </w:p>
          <w:p w14:paraId="72BE204F" w14:textId="77777777" w:rsidR="00C26C5B" w:rsidRDefault="00C26C5B" w:rsidP="00003C87">
            <w:r>
              <w:rPr>
                <w:b/>
                <w:sz w:val="20"/>
              </w:rPr>
              <w:t xml:space="preserve">Derived Fee: </w:t>
            </w:r>
            <w:r>
              <w:t>The fee for item 15218 plus for each field in excess of 1, an amount of $40.15</w:t>
            </w:r>
          </w:p>
        </w:tc>
      </w:tr>
      <w:tr w:rsidR="00C26C5B" w14:paraId="44BED3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CC5A14" w14:textId="77777777" w:rsidR="00C26C5B" w:rsidRDefault="00C26C5B" w:rsidP="00003C87">
            <w:pPr>
              <w:rPr>
                <w:b/>
              </w:rPr>
            </w:pPr>
            <w:r>
              <w:rPr>
                <w:b/>
              </w:rPr>
              <w:t>Fee</w:t>
            </w:r>
          </w:p>
          <w:p w14:paraId="18A89D9E" w14:textId="77777777" w:rsidR="00C26C5B" w:rsidRDefault="00C26C5B" w:rsidP="00003C87">
            <w:r>
              <w:t>15236</w:t>
            </w:r>
          </w:p>
        </w:tc>
        <w:tc>
          <w:tcPr>
            <w:tcW w:w="0" w:type="auto"/>
            <w:tcMar>
              <w:top w:w="38" w:type="dxa"/>
              <w:left w:w="38" w:type="dxa"/>
              <w:bottom w:w="38" w:type="dxa"/>
              <w:right w:w="38" w:type="dxa"/>
            </w:tcMar>
            <w:vAlign w:val="bottom"/>
          </w:tcPr>
          <w:p w14:paraId="17B3739E" w14:textId="77777777" w:rsidR="00C26C5B" w:rsidRDefault="00C26C5B" w:rsidP="00003C87">
            <w:pPr>
              <w:spacing w:after="200"/>
              <w:rPr>
                <w:sz w:val="20"/>
                <w:szCs w:val="20"/>
              </w:rPr>
            </w:pPr>
            <w:r>
              <w:rPr>
                <w:sz w:val="20"/>
                <w:szCs w:val="20"/>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w:t>
            </w:r>
          </w:p>
          <w:p w14:paraId="5A67373C" w14:textId="77777777" w:rsidR="00C26C5B" w:rsidRDefault="00C26C5B" w:rsidP="00003C87">
            <w:r>
              <w:rPr>
                <w:b/>
                <w:sz w:val="20"/>
              </w:rPr>
              <w:t xml:space="preserve">Derived Fee: </w:t>
            </w:r>
            <w:r>
              <w:t>The fee for item 15221 plus for each field in excess of 1, an amount of $40.15</w:t>
            </w:r>
          </w:p>
        </w:tc>
      </w:tr>
      <w:tr w:rsidR="00C26C5B" w14:paraId="1749CC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C60755" w14:textId="77777777" w:rsidR="00C26C5B" w:rsidRDefault="00C26C5B" w:rsidP="00003C87">
            <w:pPr>
              <w:rPr>
                <w:b/>
              </w:rPr>
            </w:pPr>
            <w:r>
              <w:rPr>
                <w:b/>
              </w:rPr>
              <w:t>Fee</w:t>
            </w:r>
          </w:p>
          <w:p w14:paraId="33143C8B" w14:textId="77777777" w:rsidR="00C26C5B" w:rsidRDefault="00C26C5B" w:rsidP="00003C87">
            <w:r>
              <w:t>15239</w:t>
            </w:r>
          </w:p>
        </w:tc>
        <w:tc>
          <w:tcPr>
            <w:tcW w:w="0" w:type="auto"/>
            <w:tcMar>
              <w:top w:w="38" w:type="dxa"/>
              <w:left w:w="38" w:type="dxa"/>
              <w:bottom w:w="38" w:type="dxa"/>
              <w:right w:w="38" w:type="dxa"/>
            </w:tcMar>
            <w:vAlign w:val="bottom"/>
          </w:tcPr>
          <w:p w14:paraId="2A637338" w14:textId="77777777" w:rsidR="00C26C5B" w:rsidRDefault="00C26C5B" w:rsidP="00003C87">
            <w:pPr>
              <w:spacing w:after="200"/>
              <w:rPr>
                <w:sz w:val="20"/>
                <w:szCs w:val="20"/>
              </w:rPr>
            </w:pPr>
            <w:r>
              <w:rPr>
                <w:sz w:val="20"/>
                <w:szCs w:val="20"/>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 </w:t>
            </w:r>
          </w:p>
          <w:p w14:paraId="4447F333" w14:textId="77777777" w:rsidR="00C26C5B" w:rsidRDefault="00C26C5B" w:rsidP="00003C87">
            <w:r>
              <w:rPr>
                <w:b/>
                <w:sz w:val="20"/>
              </w:rPr>
              <w:t xml:space="preserve">Derived Fee: </w:t>
            </w:r>
            <w:r>
              <w:t>The fee for item 15224 plus for each field in excess of 1, an amount of $40.15</w:t>
            </w:r>
          </w:p>
        </w:tc>
      </w:tr>
      <w:tr w:rsidR="00C26C5B" w14:paraId="1D0894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420C05" w14:textId="77777777" w:rsidR="00C26C5B" w:rsidRDefault="00C26C5B" w:rsidP="00003C87">
            <w:pPr>
              <w:rPr>
                <w:b/>
              </w:rPr>
            </w:pPr>
            <w:r>
              <w:rPr>
                <w:b/>
              </w:rPr>
              <w:t>Fee</w:t>
            </w:r>
          </w:p>
          <w:p w14:paraId="51D3DCDA" w14:textId="77777777" w:rsidR="00C26C5B" w:rsidRDefault="00C26C5B" w:rsidP="00003C87">
            <w:r>
              <w:t>15242</w:t>
            </w:r>
          </w:p>
        </w:tc>
        <w:tc>
          <w:tcPr>
            <w:tcW w:w="0" w:type="auto"/>
            <w:tcMar>
              <w:top w:w="38" w:type="dxa"/>
              <w:left w:w="38" w:type="dxa"/>
              <w:bottom w:w="38" w:type="dxa"/>
              <w:right w:w="38" w:type="dxa"/>
            </w:tcMar>
            <w:vAlign w:val="bottom"/>
          </w:tcPr>
          <w:p w14:paraId="47CC8A83" w14:textId="77777777" w:rsidR="00C26C5B" w:rsidRDefault="00C26C5B" w:rsidP="00003C87">
            <w:pPr>
              <w:spacing w:after="200"/>
              <w:rPr>
                <w:sz w:val="20"/>
                <w:szCs w:val="20"/>
              </w:rPr>
            </w:pPr>
            <w:r>
              <w:rPr>
                <w:sz w:val="20"/>
                <w:szCs w:val="20"/>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 </w:t>
            </w:r>
          </w:p>
          <w:p w14:paraId="0CEA8BF9" w14:textId="77777777" w:rsidR="00C26C5B" w:rsidRDefault="00C26C5B" w:rsidP="00003C87">
            <w:r>
              <w:rPr>
                <w:b/>
                <w:sz w:val="20"/>
              </w:rPr>
              <w:t xml:space="preserve">Derived Fee: </w:t>
            </w:r>
            <w:r>
              <w:t>The fee for item 15227 plus for each field in excess of 1, an amount of $40.15</w:t>
            </w:r>
          </w:p>
        </w:tc>
      </w:tr>
      <w:tr w:rsidR="00C26C5B" w14:paraId="692F4D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3FFDB7" w14:textId="77777777" w:rsidR="00C26C5B" w:rsidRDefault="00C26C5B" w:rsidP="00003C87">
            <w:pPr>
              <w:rPr>
                <w:b/>
              </w:rPr>
            </w:pPr>
            <w:r>
              <w:rPr>
                <w:b/>
              </w:rPr>
              <w:t>Fee</w:t>
            </w:r>
          </w:p>
          <w:p w14:paraId="4AF53F81" w14:textId="77777777" w:rsidR="00C26C5B" w:rsidRDefault="00C26C5B" w:rsidP="00003C87">
            <w:r>
              <w:t>15245</w:t>
            </w:r>
          </w:p>
        </w:tc>
        <w:tc>
          <w:tcPr>
            <w:tcW w:w="0" w:type="auto"/>
            <w:tcMar>
              <w:top w:w="38" w:type="dxa"/>
              <w:left w:w="38" w:type="dxa"/>
              <w:bottom w:w="38" w:type="dxa"/>
              <w:right w:w="38" w:type="dxa"/>
            </w:tcMar>
            <w:vAlign w:val="bottom"/>
          </w:tcPr>
          <w:p w14:paraId="3D92129A" w14:textId="77777777" w:rsidR="00C26C5B" w:rsidRDefault="00C26C5B" w:rsidP="00003C87">
            <w:pPr>
              <w:spacing w:after="200"/>
              <w:rPr>
                <w:sz w:val="20"/>
                <w:szCs w:val="20"/>
              </w:rPr>
            </w:pPr>
            <w:r>
              <w:rPr>
                <w:sz w:val="20"/>
                <w:szCs w:val="20"/>
              </w:rPr>
              <w:t xml:space="preserve">RADIATION ONCOLOGY TREATMENT, using a dual photon energy linear accelerator with a minimum higher energy of at least 10MV photons, with electron facilities - each attendance at which treatment is given - 1 field - treatment delivered to primary site (lung) </w:t>
            </w:r>
          </w:p>
          <w:p w14:paraId="27E07683" w14:textId="77777777" w:rsidR="00C26C5B" w:rsidRDefault="00C26C5B" w:rsidP="00003C87">
            <w:pPr>
              <w:tabs>
                <w:tab w:val="left" w:pos="1701"/>
              </w:tabs>
            </w:pPr>
            <w:r>
              <w:rPr>
                <w:b/>
                <w:sz w:val="20"/>
              </w:rPr>
              <w:t xml:space="preserve">Fee: </w:t>
            </w:r>
            <w:r>
              <w:t>$63.05</w:t>
            </w:r>
            <w:r>
              <w:tab/>
            </w:r>
            <w:r>
              <w:rPr>
                <w:b/>
                <w:sz w:val="20"/>
              </w:rPr>
              <w:t xml:space="preserve">Benefit: </w:t>
            </w:r>
            <w:r>
              <w:t>75% = $47.30    85% = $53.60</w:t>
            </w:r>
          </w:p>
        </w:tc>
      </w:tr>
      <w:tr w:rsidR="00C26C5B" w14:paraId="2D1E48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CBF68C" w14:textId="77777777" w:rsidR="00C26C5B" w:rsidRDefault="00C26C5B" w:rsidP="00003C87">
            <w:pPr>
              <w:rPr>
                <w:b/>
              </w:rPr>
            </w:pPr>
            <w:r>
              <w:rPr>
                <w:b/>
              </w:rPr>
              <w:t>Fee</w:t>
            </w:r>
          </w:p>
          <w:p w14:paraId="69BE4714" w14:textId="77777777" w:rsidR="00C26C5B" w:rsidRDefault="00C26C5B" w:rsidP="00003C87">
            <w:r>
              <w:t>15248</w:t>
            </w:r>
          </w:p>
        </w:tc>
        <w:tc>
          <w:tcPr>
            <w:tcW w:w="0" w:type="auto"/>
            <w:tcMar>
              <w:top w:w="38" w:type="dxa"/>
              <w:left w:w="38" w:type="dxa"/>
              <w:bottom w:w="38" w:type="dxa"/>
              <w:right w:w="38" w:type="dxa"/>
            </w:tcMar>
            <w:vAlign w:val="bottom"/>
          </w:tcPr>
          <w:p w14:paraId="43B9AB86" w14:textId="77777777" w:rsidR="00C26C5B" w:rsidRDefault="00C26C5B" w:rsidP="00003C87">
            <w:pPr>
              <w:spacing w:after="200"/>
              <w:rPr>
                <w:sz w:val="20"/>
                <w:szCs w:val="20"/>
              </w:rPr>
            </w:pPr>
            <w:r>
              <w:rPr>
                <w:sz w:val="20"/>
                <w:szCs w:val="20"/>
              </w:rPr>
              <w:t xml:space="preserve">RADIATION ONCOLOGY TREATMENT, using a dual photon energy linear accelerator with a minimum higher energy of at least 10MV photons, with electron facilities - each attendance at which treatment is given - 1 field - treatment delivered to primary site (prostate) </w:t>
            </w:r>
          </w:p>
          <w:p w14:paraId="44F604AD" w14:textId="77777777" w:rsidR="00C26C5B" w:rsidRDefault="00C26C5B" w:rsidP="00003C87">
            <w:pPr>
              <w:tabs>
                <w:tab w:val="left" w:pos="1701"/>
              </w:tabs>
            </w:pPr>
            <w:r>
              <w:rPr>
                <w:b/>
                <w:sz w:val="20"/>
              </w:rPr>
              <w:t xml:space="preserve">Fee: </w:t>
            </w:r>
            <w:r>
              <w:t>$63.05</w:t>
            </w:r>
            <w:r>
              <w:tab/>
            </w:r>
            <w:r>
              <w:rPr>
                <w:b/>
                <w:sz w:val="20"/>
              </w:rPr>
              <w:t xml:space="preserve">Benefit: </w:t>
            </w:r>
            <w:r>
              <w:t>75% = $47.30    85% = $53.60</w:t>
            </w:r>
          </w:p>
        </w:tc>
      </w:tr>
      <w:tr w:rsidR="00C26C5B" w14:paraId="75EBAB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C68C33" w14:textId="77777777" w:rsidR="00C26C5B" w:rsidRDefault="00C26C5B" w:rsidP="00003C87">
            <w:pPr>
              <w:rPr>
                <w:b/>
              </w:rPr>
            </w:pPr>
            <w:r>
              <w:rPr>
                <w:b/>
              </w:rPr>
              <w:t>Fee</w:t>
            </w:r>
          </w:p>
          <w:p w14:paraId="44FD6F45" w14:textId="77777777" w:rsidR="00C26C5B" w:rsidRDefault="00C26C5B" w:rsidP="00003C87">
            <w:r>
              <w:t>15251</w:t>
            </w:r>
          </w:p>
        </w:tc>
        <w:tc>
          <w:tcPr>
            <w:tcW w:w="0" w:type="auto"/>
            <w:tcMar>
              <w:top w:w="38" w:type="dxa"/>
              <w:left w:w="38" w:type="dxa"/>
              <w:bottom w:w="38" w:type="dxa"/>
              <w:right w:w="38" w:type="dxa"/>
            </w:tcMar>
            <w:vAlign w:val="bottom"/>
          </w:tcPr>
          <w:p w14:paraId="49A295E3" w14:textId="77777777" w:rsidR="00C26C5B" w:rsidRDefault="00C26C5B" w:rsidP="00003C87">
            <w:pPr>
              <w:spacing w:after="200"/>
              <w:rPr>
                <w:sz w:val="20"/>
                <w:szCs w:val="20"/>
              </w:rPr>
            </w:pPr>
            <w:r>
              <w:rPr>
                <w:sz w:val="20"/>
                <w:szCs w:val="20"/>
              </w:rPr>
              <w:t xml:space="preserve">RADIATION ONCOLOGY TREATMENT, using a dual photon energy linear accelerator with a minimum higher energy of at least 10MV photons, with electron facilities - each attendance at which treatment is given - 1 field - treatment delivered to primary site (breast) </w:t>
            </w:r>
          </w:p>
          <w:p w14:paraId="7D5D0DE9" w14:textId="77777777" w:rsidR="00C26C5B" w:rsidRDefault="00C26C5B" w:rsidP="00003C87">
            <w:pPr>
              <w:tabs>
                <w:tab w:val="left" w:pos="1701"/>
              </w:tabs>
            </w:pPr>
            <w:r>
              <w:rPr>
                <w:b/>
                <w:sz w:val="20"/>
              </w:rPr>
              <w:t xml:space="preserve">Fee: </w:t>
            </w:r>
            <w:r>
              <w:t>$63.05</w:t>
            </w:r>
            <w:r>
              <w:tab/>
            </w:r>
            <w:r>
              <w:rPr>
                <w:b/>
                <w:sz w:val="20"/>
              </w:rPr>
              <w:t xml:space="preserve">Benefit: </w:t>
            </w:r>
            <w:r>
              <w:t>75% = $47.30    85% = $53.60</w:t>
            </w:r>
          </w:p>
        </w:tc>
      </w:tr>
      <w:tr w:rsidR="00C26C5B" w14:paraId="7DDF467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2A3FDE" w14:textId="77777777" w:rsidR="00C26C5B" w:rsidRDefault="00C26C5B" w:rsidP="00003C87">
            <w:pPr>
              <w:rPr>
                <w:b/>
              </w:rPr>
            </w:pPr>
            <w:r>
              <w:rPr>
                <w:b/>
              </w:rPr>
              <w:t>Fee</w:t>
            </w:r>
          </w:p>
          <w:p w14:paraId="08E11F9D" w14:textId="77777777" w:rsidR="00C26C5B" w:rsidRDefault="00C26C5B" w:rsidP="00003C87">
            <w:r>
              <w:t>15254</w:t>
            </w:r>
          </w:p>
        </w:tc>
        <w:tc>
          <w:tcPr>
            <w:tcW w:w="0" w:type="auto"/>
            <w:tcMar>
              <w:top w:w="38" w:type="dxa"/>
              <w:left w:w="38" w:type="dxa"/>
              <w:bottom w:w="38" w:type="dxa"/>
              <w:right w:w="38" w:type="dxa"/>
            </w:tcMar>
            <w:vAlign w:val="bottom"/>
          </w:tcPr>
          <w:p w14:paraId="3F86762B" w14:textId="77777777" w:rsidR="00C26C5B" w:rsidRDefault="00C26C5B" w:rsidP="00003C87">
            <w:pPr>
              <w:spacing w:after="200"/>
              <w:rPr>
                <w:sz w:val="20"/>
                <w:szCs w:val="20"/>
              </w:rPr>
            </w:pPr>
            <w:r>
              <w:rPr>
                <w:sz w:val="20"/>
                <w:szCs w:val="20"/>
              </w:rPr>
              <w:t xml:space="preserve">RADIATION ONCOLOGY TREATMENT, using a dual photon energy linear accelerator with a minimum higher energy of at least 10MV photons, with electron facilities - each attendance at which treatment is given - 1 field - treatment delivered to primary site for diseases and conditions not covered by items 15245, 15248 or 15251 </w:t>
            </w:r>
          </w:p>
          <w:p w14:paraId="247028F0" w14:textId="77777777" w:rsidR="00C26C5B" w:rsidRDefault="00C26C5B" w:rsidP="00003C87">
            <w:pPr>
              <w:tabs>
                <w:tab w:val="left" w:pos="1701"/>
              </w:tabs>
            </w:pPr>
            <w:r>
              <w:rPr>
                <w:b/>
                <w:sz w:val="20"/>
              </w:rPr>
              <w:t xml:space="preserve">Fee: </w:t>
            </w:r>
            <w:r>
              <w:t>$63.05</w:t>
            </w:r>
            <w:r>
              <w:tab/>
            </w:r>
            <w:r>
              <w:rPr>
                <w:b/>
                <w:sz w:val="20"/>
              </w:rPr>
              <w:t xml:space="preserve">Benefit: </w:t>
            </w:r>
            <w:r>
              <w:t>75% = $47.30    85% = $53.60</w:t>
            </w:r>
          </w:p>
        </w:tc>
      </w:tr>
      <w:tr w:rsidR="00C26C5B" w14:paraId="0612BD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E5349" w14:textId="77777777" w:rsidR="00C26C5B" w:rsidRDefault="00C26C5B" w:rsidP="00003C87">
            <w:pPr>
              <w:rPr>
                <w:b/>
              </w:rPr>
            </w:pPr>
            <w:r>
              <w:rPr>
                <w:b/>
              </w:rPr>
              <w:t>Fee</w:t>
            </w:r>
          </w:p>
          <w:p w14:paraId="49EE09A3" w14:textId="77777777" w:rsidR="00C26C5B" w:rsidRDefault="00C26C5B" w:rsidP="00003C87">
            <w:r>
              <w:t>15257</w:t>
            </w:r>
          </w:p>
        </w:tc>
        <w:tc>
          <w:tcPr>
            <w:tcW w:w="0" w:type="auto"/>
            <w:tcMar>
              <w:top w:w="38" w:type="dxa"/>
              <w:left w:w="38" w:type="dxa"/>
              <w:bottom w:w="38" w:type="dxa"/>
              <w:right w:w="38" w:type="dxa"/>
            </w:tcMar>
            <w:vAlign w:val="bottom"/>
          </w:tcPr>
          <w:p w14:paraId="4BF47E44" w14:textId="77777777" w:rsidR="00C26C5B" w:rsidRDefault="00C26C5B" w:rsidP="00003C87">
            <w:pPr>
              <w:spacing w:after="200"/>
              <w:rPr>
                <w:sz w:val="20"/>
                <w:szCs w:val="20"/>
              </w:rPr>
            </w:pPr>
            <w:r>
              <w:rPr>
                <w:sz w:val="20"/>
                <w:szCs w:val="20"/>
              </w:rPr>
              <w:t xml:space="preserve">RADIATION ONCOLOGY TREATMENT, using a dual photon energy linear accelerator with a minimum higher energy of at least 10MV photons, with electron facilities - each attendance at which treatment is given - 1 field - treatment delivered to secondary site </w:t>
            </w:r>
          </w:p>
          <w:p w14:paraId="7D9CDE8D" w14:textId="77777777" w:rsidR="00C26C5B" w:rsidRDefault="00C26C5B" w:rsidP="00003C87">
            <w:pPr>
              <w:tabs>
                <w:tab w:val="left" w:pos="1701"/>
              </w:tabs>
            </w:pPr>
            <w:r>
              <w:rPr>
                <w:b/>
                <w:sz w:val="20"/>
              </w:rPr>
              <w:t xml:space="preserve">Fee: </w:t>
            </w:r>
            <w:r>
              <w:t>$63.05</w:t>
            </w:r>
            <w:r>
              <w:tab/>
            </w:r>
            <w:r>
              <w:rPr>
                <w:b/>
                <w:sz w:val="20"/>
              </w:rPr>
              <w:t xml:space="preserve">Benefit: </w:t>
            </w:r>
            <w:r>
              <w:t>75% = $47.30    85% = $53.60</w:t>
            </w:r>
          </w:p>
        </w:tc>
      </w:tr>
      <w:tr w:rsidR="00C26C5B" w14:paraId="64948A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F42A4" w14:textId="77777777" w:rsidR="00C26C5B" w:rsidRDefault="00C26C5B" w:rsidP="00003C87">
            <w:pPr>
              <w:rPr>
                <w:b/>
              </w:rPr>
            </w:pPr>
            <w:r>
              <w:rPr>
                <w:b/>
              </w:rPr>
              <w:t>Fee</w:t>
            </w:r>
          </w:p>
          <w:p w14:paraId="1C7C5C1B" w14:textId="77777777" w:rsidR="00C26C5B" w:rsidRDefault="00C26C5B" w:rsidP="00003C87">
            <w:r>
              <w:t>15260</w:t>
            </w:r>
          </w:p>
        </w:tc>
        <w:tc>
          <w:tcPr>
            <w:tcW w:w="0" w:type="auto"/>
            <w:tcMar>
              <w:top w:w="38" w:type="dxa"/>
              <w:left w:w="38" w:type="dxa"/>
              <w:bottom w:w="38" w:type="dxa"/>
              <w:right w:w="38" w:type="dxa"/>
            </w:tcMar>
            <w:vAlign w:val="bottom"/>
          </w:tcPr>
          <w:p w14:paraId="69E63912" w14:textId="77777777" w:rsidR="00C26C5B" w:rsidRDefault="00C26C5B" w:rsidP="00003C87">
            <w:pPr>
              <w:spacing w:after="200"/>
              <w:rPr>
                <w:sz w:val="20"/>
                <w:szCs w:val="20"/>
              </w:rPr>
            </w:pPr>
            <w:r>
              <w:rPr>
                <w:sz w:val="20"/>
                <w:szCs w:val="20"/>
              </w:rPr>
              <w:t>RADIATION ORADIATION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(lung)</w:t>
            </w:r>
          </w:p>
          <w:p w14:paraId="40284965" w14:textId="77777777" w:rsidR="00C26C5B" w:rsidRDefault="00C26C5B" w:rsidP="00003C87">
            <w:r>
              <w:rPr>
                <w:b/>
                <w:sz w:val="20"/>
              </w:rPr>
              <w:t xml:space="preserve">Derived Fee: </w:t>
            </w:r>
            <w:r>
              <w:t>The fee for item 15245 plus for each field in excess of 1, an amount of $40.15</w:t>
            </w:r>
          </w:p>
        </w:tc>
      </w:tr>
      <w:tr w:rsidR="00C26C5B" w14:paraId="59F18B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81C156" w14:textId="77777777" w:rsidR="00C26C5B" w:rsidRDefault="00C26C5B" w:rsidP="00003C87">
            <w:pPr>
              <w:rPr>
                <w:b/>
              </w:rPr>
            </w:pPr>
            <w:r>
              <w:rPr>
                <w:b/>
              </w:rPr>
              <w:t>Fee</w:t>
            </w:r>
          </w:p>
          <w:p w14:paraId="59E2D030" w14:textId="77777777" w:rsidR="00C26C5B" w:rsidRDefault="00C26C5B" w:rsidP="00003C87">
            <w:r>
              <w:t>15263</w:t>
            </w:r>
          </w:p>
        </w:tc>
        <w:tc>
          <w:tcPr>
            <w:tcW w:w="0" w:type="auto"/>
            <w:tcMar>
              <w:top w:w="38" w:type="dxa"/>
              <w:left w:w="38" w:type="dxa"/>
              <w:bottom w:w="38" w:type="dxa"/>
              <w:right w:w="38" w:type="dxa"/>
            </w:tcMar>
            <w:vAlign w:val="bottom"/>
          </w:tcPr>
          <w:p w14:paraId="6D59BA5F" w14:textId="77777777" w:rsidR="00C26C5B" w:rsidRDefault="00C26C5B" w:rsidP="00003C87">
            <w:pPr>
              <w:spacing w:after="200"/>
              <w:rPr>
                <w:sz w:val="20"/>
                <w:szCs w:val="20"/>
              </w:rPr>
            </w:pPr>
            <w:r>
              <w:rPr>
                <w:sz w:val="20"/>
                <w:szCs w:val="20"/>
              </w:rPr>
              <w:t xml:space="preserve">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 </w:t>
            </w:r>
          </w:p>
          <w:p w14:paraId="264FAECC" w14:textId="77777777" w:rsidR="00C26C5B" w:rsidRDefault="00C26C5B" w:rsidP="00003C87">
            <w:r>
              <w:rPr>
                <w:b/>
                <w:sz w:val="20"/>
              </w:rPr>
              <w:t xml:space="preserve">Derived Fee: </w:t>
            </w:r>
            <w:r>
              <w:t>The fee for item 15248 plus for each field in excess of 1, an amount of $40.15</w:t>
            </w:r>
          </w:p>
        </w:tc>
      </w:tr>
      <w:tr w:rsidR="00C26C5B" w14:paraId="728469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7AA002" w14:textId="77777777" w:rsidR="00C26C5B" w:rsidRDefault="00C26C5B" w:rsidP="00003C87">
            <w:pPr>
              <w:rPr>
                <w:b/>
              </w:rPr>
            </w:pPr>
            <w:r>
              <w:rPr>
                <w:b/>
              </w:rPr>
              <w:t>Fee</w:t>
            </w:r>
          </w:p>
          <w:p w14:paraId="555930B0" w14:textId="77777777" w:rsidR="00C26C5B" w:rsidRDefault="00C26C5B" w:rsidP="00003C87">
            <w:r>
              <w:t>15266</w:t>
            </w:r>
          </w:p>
        </w:tc>
        <w:tc>
          <w:tcPr>
            <w:tcW w:w="0" w:type="auto"/>
            <w:tcMar>
              <w:top w:w="38" w:type="dxa"/>
              <w:left w:w="38" w:type="dxa"/>
              <w:bottom w:w="38" w:type="dxa"/>
              <w:right w:w="38" w:type="dxa"/>
            </w:tcMar>
            <w:vAlign w:val="bottom"/>
          </w:tcPr>
          <w:p w14:paraId="59ADA01C" w14:textId="77777777" w:rsidR="00C26C5B" w:rsidRDefault="00C26C5B" w:rsidP="00003C87">
            <w:pPr>
              <w:spacing w:after="200"/>
              <w:rPr>
                <w:sz w:val="20"/>
                <w:szCs w:val="20"/>
              </w:rPr>
            </w:pPr>
            <w:r>
              <w:rPr>
                <w:sz w:val="20"/>
                <w:szCs w:val="20"/>
              </w:rPr>
              <w:t xml:space="preserve">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 </w:t>
            </w:r>
          </w:p>
          <w:p w14:paraId="74E439A5" w14:textId="77777777" w:rsidR="00C26C5B" w:rsidRDefault="00C26C5B" w:rsidP="00003C87">
            <w:r>
              <w:rPr>
                <w:b/>
                <w:sz w:val="20"/>
              </w:rPr>
              <w:t xml:space="preserve">Derived Fee: </w:t>
            </w:r>
            <w:r>
              <w:t>The fee for item 15251 plus for each field in excess of 1, an amount of $40.15</w:t>
            </w:r>
          </w:p>
        </w:tc>
      </w:tr>
      <w:tr w:rsidR="00C26C5B" w14:paraId="3F79B0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C59A54" w14:textId="77777777" w:rsidR="00C26C5B" w:rsidRDefault="00C26C5B" w:rsidP="00003C87">
            <w:pPr>
              <w:rPr>
                <w:b/>
              </w:rPr>
            </w:pPr>
            <w:r>
              <w:rPr>
                <w:b/>
              </w:rPr>
              <w:t>Fee</w:t>
            </w:r>
          </w:p>
          <w:p w14:paraId="23BE74A4" w14:textId="77777777" w:rsidR="00C26C5B" w:rsidRDefault="00C26C5B" w:rsidP="00003C87">
            <w:r>
              <w:t>15269</w:t>
            </w:r>
          </w:p>
        </w:tc>
        <w:tc>
          <w:tcPr>
            <w:tcW w:w="0" w:type="auto"/>
            <w:tcMar>
              <w:top w:w="38" w:type="dxa"/>
              <w:left w:w="38" w:type="dxa"/>
              <w:bottom w:w="38" w:type="dxa"/>
              <w:right w:w="38" w:type="dxa"/>
            </w:tcMar>
            <w:vAlign w:val="bottom"/>
          </w:tcPr>
          <w:p w14:paraId="5C8D6F2C" w14:textId="77777777" w:rsidR="00C26C5B" w:rsidRDefault="00C26C5B" w:rsidP="00003C87">
            <w:pPr>
              <w:spacing w:after="200"/>
              <w:rPr>
                <w:sz w:val="20"/>
                <w:szCs w:val="20"/>
              </w:rPr>
            </w:pPr>
            <w:r>
              <w:rPr>
                <w:sz w:val="20"/>
                <w:szCs w:val="20"/>
              </w:rPr>
              <w:t xml:space="preserve">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 </w:t>
            </w:r>
          </w:p>
          <w:p w14:paraId="38EEE2A5" w14:textId="77777777" w:rsidR="00C26C5B" w:rsidRDefault="00C26C5B" w:rsidP="00003C87">
            <w:r>
              <w:rPr>
                <w:b/>
                <w:sz w:val="20"/>
              </w:rPr>
              <w:t xml:space="preserve">Derived Fee: </w:t>
            </w:r>
            <w:r>
              <w:t>The fee for item 15254 plus for each field in excess of 1, an amount of $40.15</w:t>
            </w:r>
          </w:p>
        </w:tc>
      </w:tr>
      <w:tr w:rsidR="00C26C5B" w14:paraId="7AF16E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827E07" w14:textId="77777777" w:rsidR="00C26C5B" w:rsidRDefault="00C26C5B" w:rsidP="00003C87">
            <w:pPr>
              <w:rPr>
                <w:b/>
              </w:rPr>
            </w:pPr>
            <w:r>
              <w:rPr>
                <w:b/>
              </w:rPr>
              <w:t>Fee</w:t>
            </w:r>
          </w:p>
          <w:p w14:paraId="3B299C6C" w14:textId="77777777" w:rsidR="00C26C5B" w:rsidRDefault="00C26C5B" w:rsidP="00003C87">
            <w:r>
              <w:t>15272</w:t>
            </w:r>
          </w:p>
        </w:tc>
        <w:tc>
          <w:tcPr>
            <w:tcW w:w="0" w:type="auto"/>
            <w:tcMar>
              <w:top w:w="38" w:type="dxa"/>
              <w:left w:w="38" w:type="dxa"/>
              <w:bottom w:w="38" w:type="dxa"/>
              <w:right w:w="38" w:type="dxa"/>
            </w:tcMar>
            <w:vAlign w:val="bottom"/>
          </w:tcPr>
          <w:p w14:paraId="4662B8D2" w14:textId="77777777" w:rsidR="00C26C5B" w:rsidRDefault="00C26C5B" w:rsidP="00003C87">
            <w:pPr>
              <w:spacing w:after="200"/>
              <w:rPr>
                <w:sz w:val="20"/>
                <w:szCs w:val="20"/>
              </w:rPr>
            </w:pPr>
            <w:r>
              <w:rPr>
                <w:sz w:val="20"/>
                <w:szCs w:val="20"/>
              </w:rPr>
              <w:t xml:space="preserve">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 site </w:t>
            </w:r>
          </w:p>
          <w:p w14:paraId="5459251B" w14:textId="77777777" w:rsidR="00C26C5B" w:rsidRDefault="00C26C5B" w:rsidP="00003C87">
            <w:r>
              <w:rPr>
                <w:b/>
                <w:sz w:val="20"/>
              </w:rPr>
              <w:t xml:space="preserve">Derived Fee: </w:t>
            </w:r>
            <w:r>
              <w:t>The fee for item 15257 plus for each field in excess of 1, an amount of $40.15</w:t>
            </w:r>
          </w:p>
        </w:tc>
      </w:tr>
      <w:tr w:rsidR="00C26C5B" w14:paraId="0A9F7C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22471D" w14:textId="77777777" w:rsidR="00C26C5B" w:rsidRDefault="00C26C5B" w:rsidP="00003C87">
            <w:pPr>
              <w:rPr>
                <w:b/>
              </w:rPr>
            </w:pPr>
            <w:r>
              <w:rPr>
                <w:b/>
              </w:rPr>
              <w:t>Fee</w:t>
            </w:r>
          </w:p>
          <w:p w14:paraId="0D0ED8D0" w14:textId="77777777" w:rsidR="00C26C5B" w:rsidRDefault="00C26C5B" w:rsidP="00003C87">
            <w:r>
              <w:t>15275</w:t>
            </w:r>
          </w:p>
        </w:tc>
        <w:tc>
          <w:tcPr>
            <w:tcW w:w="0" w:type="auto"/>
            <w:tcMar>
              <w:top w:w="38" w:type="dxa"/>
              <w:left w:w="38" w:type="dxa"/>
              <w:bottom w:w="38" w:type="dxa"/>
              <w:right w:w="38" w:type="dxa"/>
            </w:tcMar>
            <w:vAlign w:val="bottom"/>
          </w:tcPr>
          <w:p w14:paraId="0DA05CA9" w14:textId="77777777" w:rsidR="00C26C5B" w:rsidRDefault="00C26C5B" w:rsidP="00003C87">
            <w:pPr>
              <w:spacing w:after="200"/>
              <w:rPr>
                <w:sz w:val="20"/>
                <w:szCs w:val="20"/>
              </w:rPr>
            </w:pPr>
            <w:r>
              <w:rPr>
                <w:sz w:val="20"/>
                <w:szCs w:val="20"/>
              </w:rPr>
              <w:t xml:space="preserve">RADIATION ONCOLOGY TREATMENT with IGRT imaging facilities undertaken: </w:t>
            </w:r>
          </w:p>
          <w:p w14:paraId="5C0F829B" w14:textId="77777777" w:rsidR="00C26C5B" w:rsidRDefault="00C26C5B" w:rsidP="00003C87">
            <w:pPr>
              <w:spacing w:before="200" w:after="200"/>
              <w:rPr>
                <w:sz w:val="20"/>
                <w:szCs w:val="20"/>
              </w:rPr>
            </w:pPr>
            <w:r>
              <w:rPr>
                <w:sz w:val="20"/>
                <w:szCs w:val="20"/>
              </w:rPr>
              <w:t xml:space="preserve">(a) to implement an IMRT dosimetry plan prepared in accordance with item 15565; and </w:t>
            </w:r>
          </w:p>
          <w:p w14:paraId="5A124B86" w14:textId="77777777" w:rsidR="00C26C5B" w:rsidRDefault="00C26C5B" w:rsidP="00003C87">
            <w:pPr>
              <w:spacing w:before="200" w:after="200"/>
              <w:rPr>
                <w:sz w:val="20"/>
                <w:szCs w:val="20"/>
              </w:rPr>
            </w:pPr>
            <w:r>
              <w:rPr>
                <w:sz w:val="20"/>
                <w:szCs w:val="20"/>
              </w:rPr>
              <w:t xml:space="preserve">(b) utilising an intensity modulated treatment delivery mode (delivered by a fixed or dynamic gantry linear accelerator or by a helical non C-arm based linear accelerator), once only at each attendance at which treatment is given. </w:t>
            </w:r>
          </w:p>
          <w:p w14:paraId="0AE83E02" w14:textId="77777777" w:rsidR="00C26C5B" w:rsidRDefault="00C26C5B" w:rsidP="00003C87">
            <w:pPr>
              <w:tabs>
                <w:tab w:val="left" w:pos="1701"/>
              </w:tabs>
            </w:pPr>
            <w:r>
              <w:rPr>
                <w:b/>
                <w:sz w:val="20"/>
              </w:rPr>
              <w:t xml:space="preserve">Fee: </w:t>
            </w:r>
            <w:r>
              <w:t>$193.40</w:t>
            </w:r>
            <w:r>
              <w:tab/>
            </w:r>
            <w:r>
              <w:rPr>
                <w:b/>
                <w:sz w:val="20"/>
              </w:rPr>
              <w:t xml:space="preserve">Benefit: </w:t>
            </w:r>
            <w:r>
              <w:t>75% = $145.05    85% = $164.40</w:t>
            </w:r>
          </w:p>
        </w:tc>
      </w:tr>
    </w:tbl>
    <w:p w14:paraId="23797B3F"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6008F65"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503448C" w14:textId="77777777" w:rsidTr="00003C87">
              <w:tc>
                <w:tcPr>
                  <w:tcW w:w="2500" w:type="pct"/>
                  <w:tcBorders>
                    <w:top w:val="nil"/>
                    <w:left w:val="nil"/>
                    <w:bottom w:val="nil"/>
                    <w:right w:val="nil"/>
                  </w:tcBorders>
                  <w:tcMar>
                    <w:top w:w="38" w:type="dxa"/>
                    <w:left w:w="0" w:type="dxa"/>
                    <w:bottom w:w="38" w:type="dxa"/>
                    <w:right w:w="0" w:type="dxa"/>
                  </w:tcMar>
                  <w:vAlign w:val="bottom"/>
                </w:tcPr>
                <w:p w14:paraId="0679F3CF"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0F8B1076"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4. BRACHYTHERAPY</w:t>
                  </w:r>
                </w:p>
              </w:tc>
            </w:tr>
          </w:tbl>
          <w:p w14:paraId="4969AC37" w14:textId="77777777" w:rsidR="00C26C5B" w:rsidRDefault="00C26C5B" w:rsidP="00003C87">
            <w:pPr>
              <w:keepLines/>
              <w:rPr>
                <w:rFonts w:ascii="Helvetica" w:eastAsia="Helvetica" w:hAnsi="Helvetica" w:cs="Helvetica"/>
                <w:b/>
              </w:rPr>
            </w:pPr>
          </w:p>
        </w:tc>
      </w:tr>
      <w:tr w:rsidR="00C26C5B" w14:paraId="032E92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8A1898"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2DE3F48"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T2. Radiation Oncology</w:t>
            </w:r>
          </w:p>
        </w:tc>
      </w:tr>
      <w:tr w:rsidR="00C26C5B" w14:paraId="76EEBD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CBB4244"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6E9EB25"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4" w:name="_Toc106790524"/>
            <w:bookmarkStart w:id="45" w:name="_Toc107310178"/>
            <w:r>
              <w:rPr>
                <w:rFonts w:ascii="Helvetica" w:eastAsia="Helvetica" w:hAnsi="Helvetica" w:cs="Helvetica"/>
                <w:b w:val="0"/>
                <w:sz w:val="18"/>
              </w:rPr>
              <w:t>Subgroup 4. Brachytherapy</w:t>
            </w:r>
            <w:bookmarkEnd w:id="44"/>
            <w:bookmarkEnd w:id="45"/>
          </w:p>
        </w:tc>
      </w:tr>
      <w:tr w:rsidR="00C26C5B" w14:paraId="160981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D5FC5F" w14:textId="77777777" w:rsidR="00C26C5B" w:rsidRDefault="00C26C5B" w:rsidP="00003C87">
            <w:pPr>
              <w:rPr>
                <w:b/>
              </w:rPr>
            </w:pPr>
            <w:r>
              <w:rPr>
                <w:b/>
              </w:rPr>
              <w:t>Fee</w:t>
            </w:r>
          </w:p>
          <w:p w14:paraId="0F3FB217" w14:textId="77777777" w:rsidR="00C26C5B" w:rsidRDefault="00C26C5B" w:rsidP="00003C87">
            <w:r>
              <w:t>15303</w:t>
            </w:r>
          </w:p>
        </w:tc>
        <w:tc>
          <w:tcPr>
            <w:tcW w:w="0" w:type="auto"/>
            <w:tcMar>
              <w:top w:w="38" w:type="dxa"/>
              <w:left w:w="38" w:type="dxa"/>
              <w:bottom w:w="38" w:type="dxa"/>
              <w:right w:w="38" w:type="dxa"/>
            </w:tcMar>
            <w:vAlign w:val="bottom"/>
          </w:tcPr>
          <w:p w14:paraId="199FCD36" w14:textId="77777777" w:rsidR="00C26C5B" w:rsidRDefault="00C26C5B" w:rsidP="00003C87">
            <w:pPr>
              <w:spacing w:after="200"/>
              <w:rPr>
                <w:sz w:val="20"/>
                <w:szCs w:val="20"/>
              </w:rPr>
            </w:pPr>
            <w:r>
              <w:rPr>
                <w:sz w:val="20"/>
                <w:szCs w:val="20"/>
              </w:rPr>
              <w:t xml:space="preserve">INTRAUTERINE TREATMENT ALONE using radioactive sealed sources having a half-life greater than 115 days using manual afterloading techniques (Anaes.) </w:t>
            </w:r>
          </w:p>
          <w:p w14:paraId="22905494" w14:textId="77777777" w:rsidR="00C26C5B" w:rsidRDefault="00C26C5B" w:rsidP="00003C87">
            <w:pPr>
              <w:tabs>
                <w:tab w:val="left" w:pos="1701"/>
              </w:tabs>
            </w:pPr>
            <w:r>
              <w:rPr>
                <w:b/>
                <w:sz w:val="20"/>
              </w:rPr>
              <w:t xml:space="preserve">Fee: </w:t>
            </w:r>
            <w:r>
              <w:t>$377.40</w:t>
            </w:r>
            <w:r>
              <w:tab/>
            </w:r>
            <w:r>
              <w:rPr>
                <w:b/>
                <w:sz w:val="20"/>
              </w:rPr>
              <w:t xml:space="preserve">Benefit: </w:t>
            </w:r>
            <w:r>
              <w:t>75% = $283.05    85% = $320.80</w:t>
            </w:r>
          </w:p>
        </w:tc>
      </w:tr>
      <w:tr w:rsidR="00C26C5B" w14:paraId="098A50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CABBAB" w14:textId="77777777" w:rsidR="00C26C5B" w:rsidRDefault="00C26C5B" w:rsidP="00003C87">
            <w:pPr>
              <w:rPr>
                <w:b/>
              </w:rPr>
            </w:pPr>
            <w:r>
              <w:rPr>
                <w:b/>
              </w:rPr>
              <w:t>Fee</w:t>
            </w:r>
          </w:p>
          <w:p w14:paraId="4D8E3CAD" w14:textId="77777777" w:rsidR="00C26C5B" w:rsidRDefault="00C26C5B" w:rsidP="00003C87">
            <w:r>
              <w:t>15304</w:t>
            </w:r>
          </w:p>
        </w:tc>
        <w:tc>
          <w:tcPr>
            <w:tcW w:w="0" w:type="auto"/>
            <w:tcMar>
              <w:top w:w="38" w:type="dxa"/>
              <w:left w:w="38" w:type="dxa"/>
              <w:bottom w:w="38" w:type="dxa"/>
              <w:right w:w="38" w:type="dxa"/>
            </w:tcMar>
            <w:vAlign w:val="bottom"/>
          </w:tcPr>
          <w:p w14:paraId="64BAA378" w14:textId="77777777" w:rsidR="00C26C5B" w:rsidRDefault="00C26C5B" w:rsidP="00003C87">
            <w:pPr>
              <w:spacing w:after="200"/>
              <w:rPr>
                <w:sz w:val="20"/>
                <w:szCs w:val="20"/>
              </w:rPr>
            </w:pPr>
            <w:r>
              <w:rPr>
                <w:sz w:val="20"/>
                <w:szCs w:val="20"/>
              </w:rPr>
              <w:t xml:space="preserve">INTRAUTERINE TREATMENT ALONE using radioactive sealed sources having a half-life greater than 115 days using automatic afterloading techniques (Anaes.) </w:t>
            </w:r>
          </w:p>
          <w:p w14:paraId="671E1EA3" w14:textId="77777777" w:rsidR="00C26C5B" w:rsidRDefault="00C26C5B" w:rsidP="00003C87">
            <w:pPr>
              <w:tabs>
                <w:tab w:val="left" w:pos="1701"/>
              </w:tabs>
            </w:pPr>
            <w:r>
              <w:rPr>
                <w:b/>
                <w:sz w:val="20"/>
              </w:rPr>
              <w:t xml:space="preserve">Fee: </w:t>
            </w:r>
            <w:r>
              <w:t>$377.40</w:t>
            </w:r>
            <w:r>
              <w:tab/>
            </w:r>
            <w:r>
              <w:rPr>
                <w:b/>
                <w:sz w:val="20"/>
              </w:rPr>
              <w:t xml:space="preserve">Benefit: </w:t>
            </w:r>
            <w:r>
              <w:t>75% = $283.05    85% = $320.80</w:t>
            </w:r>
          </w:p>
        </w:tc>
      </w:tr>
      <w:tr w:rsidR="00C26C5B" w14:paraId="6639D4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41C676" w14:textId="77777777" w:rsidR="00C26C5B" w:rsidRDefault="00C26C5B" w:rsidP="00003C87">
            <w:pPr>
              <w:rPr>
                <w:b/>
              </w:rPr>
            </w:pPr>
            <w:r>
              <w:rPr>
                <w:b/>
              </w:rPr>
              <w:t>Fee</w:t>
            </w:r>
          </w:p>
          <w:p w14:paraId="6867530A" w14:textId="77777777" w:rsidR="00C26C5B" w:rsidRDefault="00C26C5B" w:rsidP="00003C87">
            <w:r>
              <w:t>15307</w:t>
            </w:r>
          </w:p>
        </w:tc>
        <w:tc>
          <w:tcPr>
            <w:tcW w:w="0" w:type="auto"/>
            <w:tcMar>
              <w:top w:w="38" w:type="dxa"/>
              <w:left w:w="38" w:type="dxa"/>
              <w:bottom w:w="38" w:type="dxa"/>
              <w:right w:w="38" w:type="dxa"/>
            </w:tcMar>
            <w:vAlign w:val="bottom"/>
          </w:tcPr>
          <w:p w14:paraId="5EE98CFC" w14:textId="77777777" w:rsidR="00C26C5B" w:rsidRDefault="00C26C5B" w:rsidP="00003C87">
            <w:pPr>
              <w:spacing w:after="200"/>
              <w:rPr>
                <w:sz w:val="20"/>
                <w:szCs w:val="20"/>
              </w:rPr>
            </w:pPr>
            <w:r>
              <w:rPr>
                <w:sz w:val="20"/>
                <w:szCs w:val="20"/>
              </w:rPr>
              <w:t xml:space="preserve">INTRAUTERINE TREATMENT ALONE using radioactive sealed sources having a half-life of less than 115 days including iodine, gold, iridium or tantalum using manual afterloading techniques (Anaes.) </w:t>
            </w:r>
          </w:p>
          <w:p w14:paraId="40D27E08" w14:textId="77777777" w:rsidR="00C26C5B" w:rsidRDefault="00C26C5B" w:rsidP="00003C87">
            <w:pPr>
              <w:tabs>
                <w:tab w:val="left" w:pos="1701"/>
              </w:tabs>
            </w:pPr>
            <w:r>
              <w:rPr>
                <w:b/>
                <w:sz w:val="20"/>
              </w:rPr>
              <w:t xml:space="preserve">Fee: </w:t>
            </w:r>
            <w:r>
              <w:t>$715.50</w:t>
            </w:r>
            <w:r>
              <w:tab/>
            </w:r>
            <w:r>
              <w:rPr>
                <w:b/>
                <w:sz w:val="20"/>
              </w:rPr>
              <w:t xml:space="preserve">Benefit: </w:t>
            </w:r>
            <w:r>
              <w:t>75% = $536.65    85% = $627.60</w:t>
            </w:r>
          </w:p>
        </w:tc>
      </w:tr>
      <w:tr w:rsidR="00C26C5B" w14:paraId="4676DC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9E97D3" w14:textId="77777777" w:rsidR="00C26C5B" w:rsidRDefault="00C26C5B" w:rsidP="00003C87">
            <w:pPr>
              <w:rPr>
                <w:b/>
              </w:rPr>
            </w:pPr>
            <w:r>
              <w:rPr>
                <w:b/>
              </w:rPr>
              <w:t>Fee</w:t>
            </w:r>
          </w:p>
          <w:p w14:paraId="06335F1C" w14:textId="77777777" w:rsidR="00C26C5B" w:rsidRDefault="00C26C5B" w:rsidP="00003C87">
            <w:r>
              <w:t>15308</w:t>
            </w:r>
          </w:p>
        </w:tc>
        <w:tc>
          <w:tcPr>
            <w:tcW w:w="0" w:type="auto"/>
            <w:tcMar>
              <w:top w:w="38" w:type="dxa"/>
              <w:left w:w="38" w:type="dxa"/>
              <w:bottom w:w="38" w:type="dxa"/>
              <w:right w:w="38" w:type="dxa"/>
            </w:tcMar>
            <w:vAlign w:val="bottom"/>
          </w:tcPr>
          <w:p w14:paraId="7BD46665" w14:textId="77777777" w:rsidR="00C26C5B" w:rsidRDefault="00C26C5B" w:rsidP="00003C87">
            <w:pPr>
              <w:spacing w:after="200"/>
              <w:rPr>
                <w:sz w:val="20"/>
                <w:szCs w:val="20"/>
              </w:rPr>
            </w:pPr>
            <w:r>
              <w:rPr>
                <w:sz w:val="20"/>
                <w:szCs w:val="20"/>
              </w:rPr>
              <w:t xml:space="preserve">INTRAUTERINE TREATMENT ALONE using radioactive sealed sources having a half-life of less than 115 days including iodine, gold, iridium or tantalum using automatic afterloading techniques (Anaes.) </w:t>
            </w:r>
          </w:p>
          <w:p w14:paraId="1E693DDC" w14:textId="77777777" w:rsidR="00C26C5B" w:rsidRDefault="00C26C5B" w:rsidP="00003C87">
            <w:pPr>
              <w:tabs>
                <w:tab w:val="left" w:pos="1701"/>
              </w:tabs>
            </w:pPr>
            <w:r>
              <w:rPr>
                <w:b/>
                <w:sz w:val="20"/>
              </w:rPr>
              <w:t xml:space="preserve">Fee: </w:t>
            </w:r>
            <w:r>
              <w:t>$715.50</w:t>
            </w:r>
            <w:r>
              <w:tab/>
            </w:r>
            <w:r>
              <w:rPr>
                <w:b/>
                <w:sz w:val="20"/>
              </w:rPr>
              <w:t xml:space="preserve">Benefit: </w:t>
            </w:r>
            <w:r>
              <w:t>75% = $536.65    85% = $627.60</w:t>
            </w:r>
          </w:p>
        </w:tc>
      </w:tr>
      <w:tr w:rsidR="00C26C5B" w14:paraId="2BD1B9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F590C2" w14:textId="77777777" w:rsidR="00C26C5B" w:rsidRDefault="00C26C5B" w:rsidP="00003C87">
            <w:pPr>
              <w:rPr>
                <w:b/>
              </w:rPr>
            </w:pPr>
            <w:r>
              <w:rPr>
                <w:b/>
              </w:rPr>
              <w:t>Fee</w:t>
            </w:r>
          </w:p>
          <w:p w14:paraId="5FBF4B26" w14:textId="77777777" w:rsidR="00C26C5B" w:rsidRDefault="00C26C5B" w:rsidP="00003C87">
            <w:r>
              <w:t>15311</w:t>
            </w:r>
          </w:p>
        </w:tc>
        <w:tc>
          <w:tcPr>
            <w:tcW w:w="0" w:type="auto"/>
            <w:tcMar>
              <w:top w:w="38" w:type="dxa"/>
              <w:left w:w="38" w:type="dxa"/>
              <w:bottom w:w="38" w:type="dxa"/>
              <w:right w:w="38" w:type="dxa"/>
            </w:tcMar>
            <w:vAlign w:val="bottom"/>
          </w:tcPr>
          <w:p w14:paraId="48B2E77E" w14:textId="77777777" w:rsidR="00C26C5B" w:rsidRDefault="00C26C5B" w:rsidP="00003C87">
            <w:pPr>
              <w:spacing w:after="200"/>
              <w:rPr>
                <w:sz w:val="20"/>
                <w:szCs w:val="20"/>
              </w:rPr>
            </w:pPr>
            <w:r>
              <w:rPr>
                <w:sz w:val="20"/>
                <w:szCs w:val="20"/>
              </w:rPr>
              <w:t xml:space="preserve">INTRAVAGINAL TREATMENT ALONE using radioactive sealed sources having a half-life greater than 115 days using manual afterloading techniques (Anaes.) </w:t>
            </w:r>
          </w:p>
          <w:p w14:paraId="12679BD3" w14:textId="77777777" w:rsidR="00C26C5B" w:rsidRDefault="00C26C5B" w:rsidP="00003C87">
            <w:pPr>
              <w:tabs>
                <w:tab w:val="left" w:pos="1701"/>
              </w:tabs>
            </w:pPr>
            <w:r>
              <w:rPr>
                <w:b/>
                <w:sz w:val="20"/>
              </w:rPr>
              <w:t xml:space="preserve">Fee: </w:t>
            </w:r>
            <w:r>
              <w:t>$352.30</w:t>
            </w:r>
            <w:r>
              <w:tab/>
            </w:r>
            <w:r>
              <w:rPr>
                <w:b/>
                <w:sz w:val="20"/>
              </w:rPr>
              <w:t xml:space="preserve">Benefit: </w:t>
            </w:r>
            <w:r>
              <w:t>75% = $264.25    85% = $299.50</w:t>
            </w:r>
          </w:p>
        </w:tc>
      </w:tr>
      <w:tr w:rsidR="00C26C5B" w14:paraId="1F36D2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BFB6E4" w14:textId="77777777" w:rsidR="00C26C5B" w:rsidRDefault="00C26C5B" w:rsidP="00003C87">
            <w:pPr>
              <w:rPr>
                <w:b/>
              </w:rPr>
            </w:pPr>
            <w:r>
              <w:rPr>
                <w:b/>
              </w:rPr>
              <w:t>Fee</w:t>
            </w:r>
          </w:p>
          <w:p w14:paraId="00D80779" w14:textId="77777777" w:rsidR="00C26C5B" w:rsidRDefault="00C26C5B" w:rsidP="00003C87">
            <w:r>
              <w:t>15312</w:t>
            </w:r>
          </w:p>
        </w:tc>
        <w:tc>
          <w:tcPr>
            <w:tcW w:w="0" w:type="auto"/>
            <w:tcMar>
              <w:top w:w="38" w:type="dxa"/>
              <w:left w:w="38" w:type="dxa"/>
              <w:bottom w:w="38" w:type="dxa"/>
              <w:right w:w="38" w:type="dxa"/>
            </w:tcMar>
            <w:vAlign w:val="bottom"/>
          </w:tcPr>
          <w:p w14:paraId="7AA35ABC" w14:textId="77777777" w:rsidR="00C26C5B" w:rsidRDefault="00C26C5B" w:rsidP="00003C87">
            <w:pPr>
              <w:spacing w:after="200"/>
              <w:rPr>
                <w:sz w:val="20"/>
                <w:szCs w:val="20"/>
              </w:rPr>
            </w:pPr>
            <w:r>
              <w:rPr>
                <w:sz w:val="20"/>
                <w:szCs w:val="20"/>
              </w:rPr>
              <w:t xml:space="preserve">INTRAVAGINAL TREATMENT ALONE using radioactive sealed sources having a half-life greater than 115 days using automatic afterloading techniques (Anaes.) </w:t>
            </w:r>
          </w:p>
          <w:p w14:paraId="67DCDDD3" w14:textId="77777777" w:rsidR="00C26C5B" w:rsidRDefault="00C26C5B" w:rsidP="00003C87">
            <w:pPr>
              <w:tabs>
                <w:tab w:val="left" w:pos="1701"/>
              </w:tabs>
            </w:pPr>
            <w:r>
              <w:rPr>
                <w:b/>
                <w:sz w:val="20"/>
              </w:rPr>
              <w:t xml:space="preserve">Fee: </w:t>
            </w:r>
            <w:r>
              <w:t>$349.70</w:t>
            </w:r>
            <w:r>
              <w:tab/>
            </w:r>
            <w:r>
              <w:rPr>
                <w:b/>
                <w:sz w:val="20"/>
              </w:rPr>
              <w:t xml:space="preserve">Benefit: </w:t>
            </w:r>
            <w:r>
              <w:t>75% = $262.30    85% = $297.25</w:t>
            </w:r>
          </w:p>
        </w:tc>
      </w:tr>
      <w:tr w:rsidR="00C26C5B" w14:paraId="177640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44B272" w14:textId="77777777" w:rsidR="00C26C5B" w:rsidRDefault="00C26C5B" w:rsidP="00003C87">
            <w:pPr>
              <w:rPr>
                <w:b/>
              </w:rPr>
            </w:pPr>
            <w:r>
              <w:rPr>
                <w:b/>
              </w:rPr>
              <w:t>Fee</w:t>
            </w:r>
          </w:p>
          <w:p w14:paraId="077E7571" w14:textId="77777777" w:rsidR="00C26C5B" w:rsidRDefault="00C26C5B" w:rsidP="00003C87">
            <w:r>
              <w:t>15315</w:t>
            </w:r>
          </w:p>
        </w:tc>
        <w:tc>
          <w:tcPr>
            <w:tcW w:w="0" w:type="auto"/>
            <w:tcMar>
              <w:top w:w="38" w:type="dxa"/>
              <w:left w:w="38" w:type="dxa"/>
              <w:bottom w:w="38" w:type="dxa"/>
              <w:right w:w="38" w:type="dxa"/>
            </w:tcMar>
            <w:vAlign w:val="bottom"/>
          </w:tcPr>
          <w:p w14:paraId="196C221B" w14:textId="77777777" w:rsidR="00C26C5B" w:rsidRDefault="00C26C5B" w:rsidP="00003C87">
            <w:pPr>
              <w:spacing w:after="200"/>
              <w:rPr>
                <w:sz w:val="20"/>
                <w:szCs w:val="20"/>
              </w:rPr>
            </w:pPr>
            <w:r>
              <w:rPr>
                <w:sz w:val="20"/>
                <w:szCs w:val="20"/>
              </w:rPr>
              <w:t xml:space="preserve">INTRAVAGINAL TREATMENT ALONE using radioactive sealed sources having a half-life of less than 115 days including iodine, gold, iridium or tantalum using manual afterloading techniques (Anaes.) </w:t>
            </w:r>
          </w:p>
          <w:p w14:paraId="6465262C" w14:textId="77777777" w:rsidR="00C26C5B" w:rsidRDefault="00C26C5B" w:rsidP="00003C87">
            <w:pPr>
              <w:tabs>
                <w:tab w:val="left" w:pos="1701"/>
              </w:tabs>
            </w:pPr>
            <w:r>
              <w:rPr>
                <w:b/>
                <w:sz w:val="20"/>
              </w:rPr>
              <w:t xml:space="preserve">Fee: </w:t>
            </w:r>
            <w:r>
              <w:t>$691.60</w:t>
            </w:r>
            <w:r>
              <w:tab/>
            </w:r>
            <w:r>
              <w:rPr>
                <w:b/>
                <w:sz w:val="20"/>
              </w:rPr>
              <w:t xml:space="preserve">Benefit: </w:t>
            </w:r>
            <w:r>
              <w:t>75% = $518.70    85% = $603.70</w:t>
            </w:r>
          </w:p>
        </w:tc>
      </w:tr>
      <w:tr w:rsidR="00C26C5B" w14:paraId="1F1BEA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A67163" w14:textId="77777777" w:rsidR="00C26C5B" w:rsidRDefault="00C26C5B" w:rsidP="00003C87">
            <w:pPr>
              <w:rPr>
                <w:b/>
              </w:rPr>
            </w:pPr>
            <w:r>
              <w:rPr>
                <w:b/>
              </w:rPr>
              <w:t>Fee</w:t>
            </w:r>
          </w:p>
          <w:p w14:paraId="4258A4E7" w14:textId="77777777" w:rsidR="00C26C5B" w:rsidRDefault="00C26C5B" w:rsidP="00003C87">
            <w:r>
              <w:t>15316</w:t>
            </w:r>
          </w:p>
        </w:tc>
        <w:tc>
          <w:tcPr>
            <w:tcW w:w="0" w:type="auto"/>
            <w:tcMar>
              <w:top w:w="38" w:type="dxa"/>
              <w:left w:w="38" w:type="dxa"/>
              <w:bottom w:w="38" w:type="dxa"/>
              <w:right w:w="38" w:type="dxa"/>
            </w:tcMar>
            <w:vAlign w:val="bottom"/>
          </w:tcPr>
          <w:p w14:paraId="5DBB05C3" w14:textId="77777777" w:rsidR="00C26C5B" w:rsidRDefault="00C26C5B" w:rsidP="00003C87">
            <w:pPr>
              <w:spacing w:after="200"/>
              <w:rPr>
                <w:sz w:val="20"/>
                <w:szCs w:val="20"/>
              </w:rPr>
            </w:pPr>
            <w:r>
              <w:rPr>
                <w:sz w:val="20"/>
                <w:szCs w:val="20"/>
              </w:rPr>
              <w:t xml:space="preserve">INTRAVAGINAL TREATMENT ALONE using radioactive sealed sources having a half-life of less than 115 days including iodine, gold, iridium or tantalum using automatic afterloading techniques (Anaes.) </w:t>
            </w:r>
          </w:p>
          <w:p w14:paraId="6AD8ED7E" w14:textId="77777777" w:rsidR="00C26C5B" w:rsidRDefault="00C26C5B" w:rsidP="00003C87">
            <w:pPr>
              <w:tabs>
                <w:tab w:val="left" w:pos="1701"/>
              </w:tabs>
            </w:pPr>
            <w:r>
              <w:rPr>
                <w:b/>
                <w:sz w:val="20"/>
              </w:rPr>
              <w:t xml:space="preserve">Fee: </w:t>
            </w:r>
            <w:r>
              <w:t>$691.60</w:t>
            </w:r>
            <w:r>
              <w:tab/>
            </w:r>
            <w:r>
              <w:rPr>
                <w:b/>
                <w:sz w:val="20"/>
              </w:rPr>
              <w:t xml:space="preserve">Benefit: </w:t>
            </w:r>
            <w:r>
              <w:t>75% = $518.70    85% = $603.70</w:t>
            </w:r>
          </w:p>
        </w:tc>
      </w:tr>
      <w:tr w:rsidR="00C26C5B" w14:paraId="47A3CFD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10F63F" w14:textId="77777777" w:rsidR="00C26C5B" w:rsidRDefault="00C26C5B" w:rsidP="00003C87">
            <w:pPr>
              <w:rPr>
                <w:b/>
              </w:rPr>
            </w:pPr>
            <w:r>
              <w:rPr>
                <w:b/>
              </w:rPr>
              <w:t>Fee</w:t>
            </w:r>
          </w:p>
          <w:p w14:paraId="5EC3886E" w14:textId="77777777" w:rsidR="00C26C5B" w:rsidRDefault="00C26C5B" w:rsidP="00003C87">
            <w:r>
              <w:t>15319</w:t>
            </w:r>
          </w:p>
        </w:tc>
        <w:tc>
          <w:tcPr>
            <w:tcW w:w="0" w:type="auto"/>
            <w:tcMar>
              <w:top w:w="38" w:type="dxa"/>
              <w:left w:w="38" w:type="dxa"/>
              <w:bottom w:w="38" w:type="dxa"/>
              <w:right w:w="38" w:type="dxa"/>
            </w:tcMar>
            <w:vAlign w:val="bottom"/>
          </w:tcPr>
          <w:p w14:paraId="0E55D0FC" w14:textId="77777777" w:rsidR="00C26C5B" w:rsidRDefault="00C26C5B" w:rsidP="00003C87">
            <w:pPr>
              <w:spacing w:after="200"/>
              <w:rPr>
                <w:sz w:val="20"/>
                <w:szCs w:val="20"/>
              </w:rPr>
            </w:pPr>
            <w:r>
              <w:rPr>
                <w:sz w:val="20"/>
                <w:szCs w:val="20"/>
              </w:rPr>
              <w:t xml:space="preserve">COMBINED INTRAUTERINE AND INTRAVAGINAL TREATMENT using radioactive sealed sources having a half-life greater than 115 days using manual afterloading techniques (Anaes.) </w:t>
            </w:r>
          </w:p>
          <w:p w14:paraId="0D3F120A" w14:textId="77777777" w:rsidR="00C26C5B" w:rsidRDefault="00C26C5B" w:rsidP="00003C87">
            <w:pPr>
              <w:tabs>
                <w:tab w:val="left" w:pos="1701"/>
              </w:tabs>
            </w:pPr>
            <w:r>
              <w:rPr>
                <w:b/>
                <w:sz w:val="20"/>
              </w:rPr>
              <w:t xml:space="preserve">Fee: </w:t>
            </w:r>
            <w:r>
              <w:t>$429.25</w:t>
            </w:r>
            <w:r>
              <w:tab/>
            </w:r>
            <w:r>
              <w:rPr>
                <w:b/>
                <w:sz w:val="20"/>
              </w:rPr>
              <w:t xml:space="preserve">Benefit: </w:t>
            </w:r>
            <w:r>
              <w:t>75% = $321.95    85% = $364.90</w:t>
            </w:r>
          </w:p>
        </w:tc>
      </w:tr>
      <w:tr w:rsidR="00C26C5B" w14:paraId="35FE58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694C82" w14:textId="77777777" w:rsidR="00C26C5B" w:rsidRDefault="00C26C5B" w:rsidP="00003C87">
            <w:pPr>
              <w:rPr>
                <w:b/>
              </w:rPr>
            </w:pPr>
            <w:r>
              <w:rPr>
                <w:b/>
              </w:rPr>
              <w:t>Fee</w:t>
            </w:r>
          </w:p>
          <w:p w14:paraId="4CA91C86" w14:textId="77777777" w:rsidR="00C26C5B" w:rsidRDefault="00C26C5B" w:rsidP="00003C87">
            <w:r>
              <w:t>15320</w:t>
            </w:r>
          </w:p>
        </w:tc>
        <w:tc>
          <w:tcPr>
            <w:tcW w:w="0" w:type="auto"/>
            <w:tcMar>
              <w:top w:w="38" w:type="dxa"/>
              <w:left w:w="38" w:type="dxa"/>
              <w:bottom w:w="38" w:type="dxa"/>
              <w:right w:w="38" w:type="dxa"/>
            </w:tcMar>
            <w:vAlign w:val="bottom"/>
          </w:tcPr>
          <w:p w14:paraId="0EB81FEB" w14:textId="77777777" w:rsidR="00C26C5B" w:rsidRDefault="00C26C5B" w:rsidP="00003C87">
            <w:pPr>
              <w:spacing w:after="200"/>
              <w:rPr>
                <w:sz w:val="20"/>
                <w:szCs w:val="20"/>
              </w:rPr>
            </w:pPr>
            <w:r>
              <w:rPr>
                <w:sz w:val="20"/>
                <w:szCs w:val="20"/>
              </w:rPr>
              <w:t xml:space="preserve">COMBINED INTRAUTERINE AND INTRAVAGINAL TREATMENT using radioactive sealed sources having a half-life greater than 115 days using automatic afterloading techniques (Anaes.) </w:t>
            </w:r>
          </w:p>
          <w:p w14:paraId="48AD28AD" w14:textId="77777777" w:rsidR="00C26C5B" w:rsidRDefault="00C26C5B" w:rsidP="00003C87">
            <w:pPr>
              <w:tabs>
                <w:tab w:val="left" w:pos="1701"/>
              </w:tabs>
            </w:pPr>
            <w:r>
              <w:rPr>
                <w:b/>
                <w:sz w:val="20"/>
              </w:rPr>
              <w:t xml:space="preserve">Fee: </w:t>
            </w:r>
            <w:r>
              <w:t>$429.25</w:t>
            </w:r>
            <w:r>
              <w:tab/>
            </w:r>
            <w:r>
              <w:rPr>
                <w:b/>
                <w:sz w:val="20"/>
              </w:rPr>
              <w:t xml:space="preserve">Benefit: </w:t>
            </w:r>
            <w:r>
              <w:t>75% = $321.95    85% = $364.90</w:t>
            </w:r>
          </w:p>
        </w:tc>
      </w:tr>
      <w:tr w:rsidR="00C26C5B" w14:paraId="796871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336CB" w14:textId="77777777" w:rsidR="00C26C5B" w:rsidRDefault="00C26C5B" w:rsidP="00003C87">
            <w:pPr>
              <w:rPr>
                <w:b/>
              </w:rPr>
            </w:pPr>
            <w:r>
              <w:rPr>
                <w:b/>
              </w:rPr>
              <w:t>Fee</w:t>
            </w:r>
          </w:p>
          <w:p w14:paraId="1FAA0ADA" w14:textId="77777777" w:rsidR="00C26C5B" w:rsidRDefault="00C26C5B" w:rsidP="00003C87">
            <w:r>
              <w:t>15323</w:t>
            </w:r>
          </w:p>
        </w:tc>
        <w:tc>
          <w:tcPr>
            <w:tcW w:w="0" w:type="auto"/>
            <w:tcMar>
              <w:top w:w="38" w:type="dxa"/>
              <w:left w:w="38" w:type="dxa"/>
              <w:bottom w:w="38" w:type="dxa"/>
              <w:right w:w="38" w:type="dxa"/>
            </w:tcMar>
            <w:vAlign w:val="bottom"/>
          </w:tcPr>
          <w:p w14:paraId="596EFF79" w14:textId="77777777" w:rsidR="00C26C5B" w:rsidRDefault="00C26C5B" w:rsidP="00003C87">
            <w:pPr>
              <w:spacing w:after="200"/>
              <w:rPr>
                <w:sz w:val="20"/>
                <w:szCs w:val="20"/>
              </w:rPr>
            </w:pPr>
            <w:r>
              <w:rPr>
                <w:sz w:val="20"/>
                <w:szCs w:val="20"/>
              </w:rPr>
              <w:t xml:space="preserve">COMBINED INTRAUTERINE AND INTRAVAGINAL TREATMENT using radioactive sealed sources having a half-life of less than 115 days including iodine, gold, iridium or tantalum using manual afterloading techniques (Anaes.) </w:t>
            </w:r>
          </w:p>
          <w:p w14:paraId="124B9A3B" w14:textId="77777777" w:rsidR="00C26C5B" w:rsidRDefault="00C26C5B" w:rsidP="00003C87">
            <w:pPr>
              <w:tabs>
                <w:tab w:val="left" w:pos="1701"/>
              </w:tabs>
            </w:pPr>
            <w:r>
              <w:rPr>
                <w:b/>
                <w:sz w:val="20"/>
              </w:rPr>
              <w:t xml:space="preserve">Fee: </w:t>
            </w:r>
            <w:r>
              <w:t>$763.25</w:t>
            </w:r>
            <w:r>
              <w:tab/>
            </w:r>
            <w:r>
              <w:rPr>
                <w:b/>
                <w:sz w:val="20"/>
              </w:rPr>
              <w:t xml:space="preserve">Benefit: </w:t>
            </w:r>
            <w:r>
              <w:t>75% = $572.45    85% = $675.35</w:t>
            </w:r>
          </w:p>
        </w:tc>
      </w:tr>
      <w:tr w:rsidR="00C26C5B" w14:paraId="224B40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DD9BB7" w14:textId="77777777" w:rsidR="00C26C5B" w:rsidRDefault="00C26C5B" w:rsidP="00003C87">
            <w:pPr>
              <w:rPr>
                <w:b/>
              </w:rPr>
            </w:pPr>
            <w:r>
              <w:rPr>
                <w:b/>
              </w:rPr>
              <w:t>Fee</w:t>
            </w:r>
          </w:p>
          <w:p w14:paraId="6EAB9937" w14:textId="77777777" w:rsidR="00C26C5B" w:rsidRDefault="00C26C5B" w:rsidP="00003C87">
            <w:r>
              <w:t>15324</w:t>
            </w:r>
          </w:p>
        </w:tc>
        <w:tc>
          <w:tcPr>
            <w:tcW w:w="0" w:type="auto"/>
            <w:tcMar>
              <w:top w:w="38" w:type="dxa"/>
              <w:left w:w="38" w:type="dxa"/>
              <w:bottom w:w="38" w:type="dxa"/>
              <w:right w:w="38" w:type="dxa"/>
            </w:tcMar>
            <w:vAlign w:val="bottom"/>
          </w:tcPr>
          <w:p w14:paraId="4821B5BC" w14:textId="77777777" w:rsidR="00C26C5B" w:rsidRDefault="00C26C5B" w:rsidP="00003C87">
            <w:pPr>
              <w:spacing w:after="200"/>
              <w:rPr>
                <w:sz w:val="20"/>
                <w:szCs w:val="20"/>
              </w:rPr>
            </w:pPr>
            <w:r>
              <w:rPr>
                <w:sz w:val="20"/>
                <w:szCs w:val="20"/>
              </w:rPr>
              <w:t xml:space="preserve">COMBINED INTRAUTERINE AND INTRAVAGINAL TREATMENT using radioactive sealed sources having a half-life of less than 115 days including iodine, gold, iridium or tantalum using automatic afterloading techniques (Anaes.) </w:t>
            </w:r>
          </w:p>
          <w:p w14:paraId="5045D6B8" w14:textId="77777777" w:rsidR="00C26C5B" w:rsidRDefault="00C26C5B" w:rsidP="00003C87">
            <w:pPr>
              <w:tabs>
                <w:tab w:val="left" w:pos="1701"/>
              </w:tabs>
            </w:pPr>
            <w:r>
              <w:rPr>
                <w:b/>
                <w:sz w:val="20"/>
              </w:rPr>
              <w:t xml:space="preserve">Fee: </w:t>
            </w:r>
            <w:r>
              <w:t>$763.25</w:t>
            </w:r>
            <w:r>
              <w:tab/>
            </w:r>
            <w:r>
              <w:rPr>
                <w:b/>
                <w:sz w:val="20"/>
              </w:rPr>
              <w:t xml:space="preserve">Benefit: </w:t>
            </w:r>
            <w:r>
              <w:t>75% = $572.45    85% = $675.35</w:t>
            </w:r>
          </w:p>
        </w:tc>
      </w:tr>
      <w:tr w:rsidR="00C26C5B" w14:paraId="0E7B0A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F5C79D" w14:textId="77777777" w:rsidR="00C26C5B" w:rsidRDefault="00C26C5B" w:rsidP="00003C87">
            <w:pPr>
              <w:rPr>
                <w:b/>
              </w:rPr>
            </w:pPr>
            <w:r>
              <w:rPr>
                <w:b/>
              </w:rPr>
              <w:t>Fee</w:t>
            </w:r>
          </w:p>
          <w:p w14:paraId="5EF7A175" w14:textId="77777777" w:rsidR="00C26C5B" w:rsidRDefault="00C26C5B" w:rsidP="00003C87">
            <w:r>
              <w:t>15327</w:t>
            </w:r>
          </w:p>
        </w:tc>
        <w:tc>
          <w:tcPr>
            <w:tcW w:w="0" w:type="auto"/>
            <w:tcMar>
              <w:top w:w="38" w:type="dxa"/>
              <w:left w:w="38" w:type="dxa"/>
              <w:bottom w:w="38" w:type="dxa"/>
              <w:right w:w="38" w:type="dxa"/>
            </w:tcMar>
            <w:vAlign w:val="bottom"/>
          </w:tcPr>
          <w:p w14:paraId="5CF9F406" w14:textId="77777777" w:rsidR="00C26C5B" w:rsidRDefault="00C26C5B" w:rsidP="00003C87">
            <w:pPr>
              <w:spacing w:after="200"/>
              <w:rPr>
                <w:sz w:val="20"/>
                <w:szCs w:val="20"/>
              </w:rPr>
            </w:pPr>
            <w:r>
              <w:rPr>
                <w:sz w:val="20"/>
                <w:szCs w:val="20"/>
              </w:rPr>
              <w:t xml:space="preserve">IMPLANTATION OF A SEALED RADIOACTIVE SOURCE (having a half-life of less than 115 days including iodine, gold, iridium or tantalum) to a region, under general anaesthesia, or epidural or spinal (intrathecal) nerve block, requiring surgical exposure and using manual afterloading techniques (Anaes.) </w:t>
            </w:r>
          </w:p>
          <w:p w14:paraId="7C1360F1" w14:textId="77777777" w:rsidR="00C26C5B" w:rsidRDefault="00C26C5B" w:rsidP="00003C87">
            <w:pPr>
              <w:tabs>
                <w:tab w:val="left" w:pos="1701"/>
              </w:tabs>
            </w:pPr>
            <w:r>
              <w:rPr>
                <w:b/>
                <w:sz w:val="20"/>
              </w:rPr>
              <w:t xml:space="preserve">Fee: </w:t>
            </w:r>
            <w:r>
              <w:t>$830.35</w:t>
            </w:r>
            <w:r>
              <w:tab/>
            </w:r>
            <w:r>
              <w:rPr>
                <w:b/>
                <w:sz w:val="20"/>
              </w:rPr>
              <w:t xml:space="preserve">Benefit: </w:t>
            </w:r>
            <w:r>
              <w:t>75% = $622.80    85% = $742.45</w:t>
            </w:r>
          </w:p>
        </w:tc>
      </w:tr>
      <w:tr w:rsidR="00C26C5B" w14:paraId="4DE2ED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59D05C" w14:textId="77777777" w:rsidR="00C26C5B" w:rsidRDefault="00C26C5B" w:rsidP="00003C87">
            <w:pPr>
              <w:rPr>
                <w:b/>
              </w:rPr>
            </w:pPr>
            <w:r>
              <w:rPr>
                <w:b/>
              </w:rPr>
              <w:t>Fee</w:t>
            </w:r>
          </w:p>
          <w:p w14:paraId="0D9B1F42" w14:textId="77777777" w:rsidR="00C26C5B" w:rsidRDefault="00C26C5B" w:rsidP="00003C87">
            <w:r>
              <w:t>15328</w:t>
            </w:r>
          </w:p>
        </w:tc>
        <w:tc>
          <w:tcPr>
            <w:tcW w:w="0" w:type="auto"/>
            <w:tcMar>
              <w:top w:w="38" w:type="dxa"/>
              <w:left w:w="38" w:type="dxa"/>
              <w:bottom w:w="38" w:type="dxa"/>
              <w:right w:w="38" w:type="dxa"/>
            </w:tcMar>
            <w:vAlign w:val="bottom"/>
          </w:tcPr>
          <w:p w14:paraId="130AE58B" w14:textId="77777777" w:rsidR="00C26C5B" w:rsidRDefault="00C26C5B" w:rsidP="00003C87">
            <w:pPr>
              <w:spacing w:after="200"/>
              <w:rPr>
                <w:sz w:val="20"/>
                <w:szCs w:val="20"/>
              </w:rPr>
            </w:pPr>
            <w:r>
              <w:rPr>
                <w:sz w:val="20"/>
                <w:szCs w:val="20"/>
              </w:rPr>
              <w:t xml:space="preserve">IMPLANTATION OF A SEALED RADIOACTIVE SOURCE (having a half-life of less than 115 days including iodine, gold, iridium or tantalum) to a region, under general anaesthesia, or epidural or spinal (intrathecal) nerve block, requiring surgical exposure and using automatic afterloading techniques (Anaes.) </w:t>
            </w:r>
          </w:p>
          <w:p w14:paraId="2414D2AD" w14:textId="77777777" w:rsidR="00C26C5B" w:rsidRDefault="00C26C5B" w:rsidP="00003C87">
            <w:pPr>
              <w:tabs>
                <w:tab w:val="left" w:pos="1701"/>
              </w:tabs>
            </w:pPr>
            <w:r>
              <w:rPr>
                <w:b/>
                <w:sz w:val="20"/>
              </w:rPr>
              <w:t xml:space="preserve">Fee: </w:t>
            </w:r>
            <w:r>
              <w:t>$830.35</w:t>
            </w:r>
            <w:r>
              <w:tab/>
            </w:r>
            <w:r>
              <w:rPr>
                <w:b/>
                <w:sz w:val="20"/>
              </w:rPr>
              <w:t xml:space="preserve">Benefit: </w:t>
            </w:r>
            <w:r>
              <w:t>75% = $622.80    85% = $742.45</w:t>
            </w:r>
          </w:p>
        </w:tc>
      </w:tr>
      <w:tr w:rsidR="00C26C5B" w14:paraId="764DDD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C87DE1" w14:textId="77777777" w:rsidR="00C26C5B" w:rsidRDefault="00C26C5B" w:rsidP="00003C87">
            <w:pPr>
              <w:rPr>
                <w:b/>
              </w:rPr>
            </w:pPr>
            <w:r>
              <w:rPr>
                <w:b/>
              </w:rPr>
              <w:t>Fee</w:t>
            </w:r>
          </w:p>
          <w:p w14:paraId="4791D603" w14:textId="77777777" w:rsidR="00C26C5B" w:rsidRDefault="00C26C5B" w:rsidP="00003C87">
            <w:r>
              <w:t>15331</w:t>
            </w:r>
          </w:p>
        </w:tc>
        <w:tc>
          <w:tcPr>
            <w:tcW w:w="0" w:type="auto"/>
            <w:tcMar>
              <w:top w:w="38" w:type="dxa"/>
              <w:left w:w="38" w:type="dxa"/>
              <w:bottom w:w="38" w:type="dxa"/>
              <w:right w:w="38" w:type="dxa"/>
            </w:tcMar>
            <w:vAlign w:val="bottom"/>
          </w:tcPr>
          <w:p w14:paraId="40CC108C" w14:textId="77777777" w:rsidR="00C26C5B" w:rsidRDefault="00C26C5B" w:rsidP="00003C87">
            <w:pPr>
              <w:spacing w:after="200"/>
              <w:rPr>
                <w:sz w:val="20"/>
                <w:szCs w:val="20"/>
              </w:rPr>
            </w:pPr>
            <w:r>
              <w:rPr>
                <w:sz w:val="20"/>
                <w:szCs w:val="20"/>
              </w:rPr>
              <w:t xml:space="preserve">IMPLANTATION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manual afterloading techniques (Anaes.) </w:t>
            </w:r>
          </w:p>
          <w:p w14:paraId="6FA3B46E" w14:textId="77777777" w:rsidR="00C26C5B" w:rsidRDefault="00C26C5B" w:rsidP="00003C87">
            <w:pPr>
              <w:tabs>
                <w:tab w:val="left" w:pos="1701"/>
              </w:tabs>
            </w:pPr>
            <w:r>
              <w:rPr>
                <w:b/>
                <w:sz w:val="20"/>
              </w:rPr>
              <w:t xml:space="preserve">Fee: </w:t>
            </w:r>
            <w:r>
              <w:t>$788.40</w:t>
            </w:r>
            <w:r>
              <w:tab/>
            </w:r>
            <w:r>
              <w:rPr>
                <w:b/>
                <w:sz w:val="20"/>
              </w:rPr>
              <w:t xml:space="preserve">Benefit: </w:t>
            </w:r>
            <w:r>
              <w:t>75% = $591.30    85% = $700.50</w:t>
            </w:r>
          </w:p>
        </w:tc>
      </w:tr>
      <w:tr w:rsidR="00C26C5B" w14:paraId="37F07E5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38E175" w14:textId="77777777" w:rsidR="00C26C5B" w:rsidRDefault="00C26C5B" w:rsidP="00003C87">
            <w:pPr>
              <w:rPr>
                <w:b/>
              </w:rPr>
            </w:pPr>
            <w:r>
              <w:rPr>
                <w:b/>
              </w:rPr>
              <w:t>Fee</w:t>
            </w:r>
          </w:p>
          <w:p w14:paraId="352E15C1" w14:textId="77777777" w:rsidR="00C26C5B" w:rsidRDefault="00C26C5B" w:rsidP="00003C87">
            <w:r>
              <w:t>15332</w:t>
            </w:r>
          </w:p>
        </w:tc>
        <w:tc>
          <w:tcPr>
            <w:tcW w:w="0" w:type="auto"/>
            <w:tcMar>
              <w:top w:w="38" w:type="dxa"/>
              <w:left w:w="38" w:type="dxa"/>
              <w:bottom w:w="38" w:type="dxa"/>
              <w:right w:w="38" w:type="dxa"/>
            </w:tcMar>
            <w:vAlign w:val="bottom"/>
          </w:tcPr>
          <w:p w14:paraId="44055532" w14:textId="77777777" w:rsidR="00C26C5B" w:rsidRDefault="00C26C5B" w:rsidP="00003C87">
            <w:pPr>
              <w:spacing w:after="200"/>
              <w:rPr>
                <w:sz w:val="20"/>
                <w:szCs w:val="20"/>
              </w:rPr>
            </w:pPr>
            <w:r>
              <w:rPr>
                <w:sz w:val="20"/>
                <w:szCs w:val="20"/>
              </w:rPr>
              <w:t xml:space="preserve">IMPLANTATION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automatic afterloading techniques (Anaes.) </w:t>
            </w:r>
          </w:p>
          <w:p w14:paraId="1BA22EF7" w14:textId="77777777" w:rsidR="00C26C5B" w:rsidRDefault="00C26C5B" w:rsidP="00003C87">
            <w:pPr>
              <w:tabs>
                <w:tab w:val="left" w:pos="1701"/>
              </w:tabs>
            </w:pPr>
            <w:r>
              <w:rPr>
                <w:b/>
                <w:sz w:val="20"/>
              </w:rPr>
              <w:t xml:space="preserve">Fee: </w:t>
            </w:r>
            <w:r>
              <w:t>$788.40</w:t>
            </w:r>
            <w:r>
              <w:tab/>
            </w:r>
            <w:r>
              <w:rPr>
                <w:b/>
                <w:sz w:val="20"/>
              </w:rPr>
              <w:t xml:space="preserve">Benefit: </w:t>
            </w:r>
            <w:r>
              <w:t>75% = $591.30    85% = $700.50</w:t>
            </w:r>
          </w:p>
        </w:tc>
      </w:tr>
      <w:tr w:rsidR="00C26C5B" w14:paraId="29A3D4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2C9E50" w14:textId="77777777" w:rsidR="00C26C5B" w:rsidRDefault="00C26C5B" w:rsidP="00003C87">
            <w:pPr>
              <w:rPr>
                <w:b/>
              </w:rPr>
            </w:pPr>
            <w:r>
              <w:rPr>
                <w:b/>
              </w:rPr>
              <w:t>Fee</w:t>
            </w:r>
          </w:p>
          <w:p w14:paraId="6AC22572" w14:textId="77777777" w:rsidR="00C26C5B" w:rsidRDefault="00C26C5B" w:rsidP="00003C87">
            <w:r>
              <w:t>15335</w:t>
            </w:r>
          </w:p>
        </w:tc>
        <w:tc>
          <w:tcPr>
            <w:tcW w:w="0" w:type="auto"/>
            <w:tcMar>
              <w:top w:w="38" w:type="dxa"/>
              <w:left w:w="38" w:type="dxa"/>
              <w:bottom w:w="38" w:type="dxa"/>
              <w:right w:w="38" w:type="dxa"/>
            </w:tcMar>
            <w:vAlign w:val="bottom"/>
          </w:tcPr>
          <w:p w14:paraId="35238412" w14:textId="77777777" w:rsidR="00C26C5B" w:rsidRDefault="00C26C5B" w:rsidP="00003C87">
            <w:pPr>
              <w:spacing w:after="200"/>
              <w:rPr>
                <w:sz w:val="20"/>
                <w:szCs w:val="20"/>
              </w:rPr>
            </w:pPr>
            <w:r>
              <w:rPr>
                <w:sz w:val="20"/>
                <w:szCs w:val="20"/>
              </w:rPr>
              <w:t xml:space="preserve">IMPLANTATION OF A SEALED RADIOACTIVE SOURCE (having a half-life of less than 115 days including iodine, gold, iridium or tantalum) to a site where the volume treated involves only a single plane but does not require surgical exposure and using manual afterloading techniques (Anaes.) </w:t>
            </w:r>
          </w:p>
          <w:p w14:paraId="2E8E7178" w14:textId="77777777" w:rsidR="00C26C5B" w:rsidRDefault="00C26C5B" w:rsidP="00003C87">
            <w:pPr>
              <w:tabs>
                <w:tab w:val="left" w:pos="1701"/>
              </w:tabs>
            </w:pPr>
            <w:r>
              <w:rPr>
                <w:b/>
                <w:sz w:val="20"/>
              </w:rPr>
              <w:t xml:space="preserve">Fee: </w:t>
            </w:r>
            <w:r>
              <w:t>$715.50</w:t>
            </w:r>
            <w:r>
              <w:tab/>
            </w:r>
            <w:r>
              <w:rPr>
                <w:b/>
                <w:sz w:val="20"/>
              </w:rPr>
              <w:t xml:space="preserve">Benefit: </w:t>
            </w:r>
            <w:r>
              <w:t>75% = $536.65    85% = $627.60</w:t>
            </w:r>
          </w:p>
        </w:tc>
      </w:tr>
      <w:tr w:rsidR="00C26C5B" w14:paraId="515002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21A5CC" w14:textId="77777777" w:rsidR="00C26C5B" w:rsidRDefault="00C26C5B" w:rsidP="00003C87">
            <w:pPr>
              <w:rPr>
                <w:b/>
              </w:rPr>
            </w:pPr>
            <w:r>
              <w:rPr>
                <w:b/>
              </w:rPr>
              <w:t>Fee</w:t>
            </w:r>
          </w:p>
          <w:p w14:paraId="5EE22D25" w14:textId="77777777" w:rsidR="00C26C5B" w:rsidRDefault="00C26C5B" w:rsidP="00003C87">
            <w:r>
              <w:t>15336</w:t>
            </w:r>
          </w:p>
        </w:tc>
        <w:tc>
          <w:tcPr>
            <w:tcW w:w="0" w:type="auto"/>
            <w:tcMar>
              <w:top w:w="38" w:type="dxa"/>
              <w:left w:w="38" w:type="dxa"/>
              <w:bottom w:w="38" w:type="dxa"/>
              <w:right w:w="38" w:type="dxa"/>
            </w:tcMar>
            <w:vAlign w:val="bottom"/>
          </w:tcPr>
          <w:p w14:paraId="25EABA76" w14:textId="77777777" w:rsidR="00C26C5B" w:rsidRDefault="00C26C5B" w:rsidP="00003C87">
            <w:pPr>
              <w:spacing w:after="200"/>
              <w:rPr>
                <w:sz w:val="20"/>
                <w:szCs w:val="20"/>
              </w:rPr>
            </w:pPr>
            <w:r>
              <w:rPr>
                <w:sz w:val="20"/>
                <w:szCs w:val="20"/>
              </w:rPr>
              <w:t xml:space="preserve">IMPLANTATION OF A SEALED RADIOACTIVE SOURCE (having a half-life of less than 115 days including iodine, gold, iridium or tantalum) to a site where the volume treated involves only a single plane but does not require surgical exposure and using automatic afterloading techniques (Anaes.) </w:t>
            </w:r>
          </w:p>
          <w:p w14:paraId="3900086D" w14:textId="77777777" w:rsidR="00C26C5B" w:rsidRDefault="00C26C5B" w:rsidP="00003C87">
            <w:pPr>
              <w:tabs>
                <w:tab w:val="left" w:pos="1701"/>
              </w:tabs>
            </w:pPr>
            <w:r>
              <w:rPr>
                <w:b/>
                <w:sz w:val="20"/>
              </w:rPr>
              <w:t xml:space="preserve">Fee: </w:t>
            </w:r>
            <w:r>
              <w:t>$715.50</w:t>
            </w:r>
            <w:r>
              <w:tab/>
            </w:r>
            <w:r>
              <w:rPr>
                <w:b/>
                <w:sz w:val="20"/>
              </w:rPr>
              <w:t xml:space="preserve">Benefit: </w:t>
            </w:r>
            <w:r>
              <w:t>75% = $536.65    85% = $627.60</w:t>
            </w:r>
          </w:p>
        </w:tc>
      </w:tr>
      <w:tr w:rsidR="00C26C5B" w14:paraId="5D63ED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8F38AB" w14:textId="77777777" w:rsidR="00C26C5B" w:rsidRDefault="00C26C5B" w:rsidP="00003C87">
            <w:pPr>
              <w:rPr>
                <w:b/>
              </w:rPr>
            </w:pPr>
            <w:r>
              <w:rPr>
                <w:b/>
              </w:rPr>
              <w:t>Fee</w:t>
            </w:r>
          </w:p>
          <w:p w14:paraId="627DB7A9" w14:textId="77777777" w:rsidR="00C26C5B" w:rsidRDefault="00C26C5B" w:rsidP="00003C87">
            <w:r>
              <w:t>15338</w:t>
            </w:r>
          </w:p>
        </w:tc>
        <w:tc>
          <w:tcPr>
            <w:tcW w:w="0" w:type="auto"/>
            <w:tcMar>
              <w:top w:w="38" w:type="dxa"/>
              <w:left w:w="38" w:type="dxa"/>
              <w:bottom w:w="38" w:type="dxa"/>
              <w:right w:w="38" w:type="dxa"/>
            </w:tcMar>
            <w:vAlign w:val="bottom"/>
          </w:tcPr>
          <w:p w14:paraId="0BFBA970" w14:textId="77777777" w:rsidR="00C26C5B" w:rsidRDefault="00C26C5B" w:rsidP="00003C87">
            <w:pPr>
              <w:spacing w:after="200"/>
              <w:rPr>
                <w:sz w:val="20"/>
                <w:szCs w:val="20"/>
              </w:rPr>
            </w:pPr>
            <w:r>
              <w:rPr>
                <w:sz w:val="20"/>
                <w:szCs w:val="20"/>
              </w:rPr>
              <w:t>Prostate, radioactive seed implantation of, radiation oncology component, using transrectal ultrasound guidance:</w:t>
            </w:r>
          </w:p>
          <w:p w14:paraId="509FD566" w14:textId="77777777" w:rsidR="00C26C5B" w:rsidRDefault="00C26C5B" w:rsidP="00003C87">
            <w:pPr>
              <w:spacing w:before="200" w:after="200"/>
              <w:rPr>
                <w:sz w:val="20"/>
                <w:szCs w:val="20"/>
              </w:rPr>
            </w:pPr>
            <w:r>
              <w:rPr>
                <w:sz w:val="20"/>
                <w:szCs w:val="20"/>
              </w:rPr>
              <w:t>(a) for a patient with:</w:t>
            </w:r>
          </w:p>
          <w:p w14:paraId="1ECA8E3C" w14:textId="77777777" w:rsidR="00C26C5B" w:rsidRDefault="00C26C5B" w:rsidP="00003C87">
            <w:pPr>
              <w:spacing w:before="200" w:after="200"/>
              <w:rPr>
                <w:sz w:val="20"/>
                <w:szCs w:val="20"/>
              </w:rPr>
            </w:pPr>
            <w:r>
              <w:rPr>
                <w:sz w:val="20"/>
                <w:szCs w:val="20"/>
              </w:rPr>
              <w:t>(i) localised prostatic malignancy at clinical stages T1 (clinically inapparent tumour not palpable or visible by imaging) or T2 (tumour confined within prostate); and</w:t>
            </w:r>
          </w:p>
          <w:p w14:paraId="5BBF6804" w14:textId="77777777" w:rsidR="00C26C5B" w:rsidRDefault="00C26C5B" w:rsidP="00003C87">
            <w:pPr>
              <w:spacing w:before="200" w:after="200"/>
              <w:rPr>
                <w:sz w:val="20"/>
                <w:szCs w:val="20"/>
              </w:rPr>
            </w:pPr>
            <w:r>
              <w:rPr>
                <w:sz w:val="20"/>
                <w:szCs w:val="20"/>
              </w:rPr>
              <w:t>(ii) a Gleason score of less than or equal to 7 (Grade Group 1 to Grade Group 3); and</w:t>
            </w:r>
          </w:p>
          <w:p w14:paraId="59064196" w14:textId="77777777" w:rsidR="00C26C5B" w:rsidRDefault="00C26C5B" w:rsidP="00003C87">
            <w:pPr>
              <w:spacing w:before="200" w:after="200"/>
              <w:rPr>
                <w:sz w:val="20"/>
                <w:szCs w:val="20"/>
              </w:rPr>
            </w:pPr>
            <w:r>
              <w:rPr>
                <w:sz w:val="20"/>
                <w:szCs w:val="20"/>
              </w:rPr>
              <w:t>(iii) a prostate specific antigen (PSA) of not more than 10ng/ml at the time of diagnosis; and</w:t>
            </w:r>
          </w:p>
          <w:p w14:paraId="600EF30E" w14:textId="77777777" w:rsidR="00C26C5B" w:rsidRDefault="00C26C5B" w:rsidP="00003C87">
            <w:pPr>
              <w:spacing w:before="200" w:after="200"/>
              <w:rPr>
                <w:sz w:val="20"/>
                <w:szCs w:val="20"/>
              </w:rPr>
            </w:pPr>
            <w:r>
              <w:rPr>
                <w:sz w:val="20"/>
                <w:szCs w:val="20"/>
              </w:rPr>
              <w:t>(b) performed by an oncologist at an approved site in association with a urologist; and</w:t>
            </w:r>
          </w:p>
          <w:p w14:paraId="388F3894" w14:textId="77777777" w:rsidR="00C26C5B" w:rsidRDefault="00C26C5B" w:rsidP="00003C87">
            <w:pPr>
              <w:spacing w:before="200" w:after="200"/>
              <w:rPr>
                <w:sz w:val="20"/>
                <w:szCs w:val="20"/>
              </w:rPr>
            </w:pPr>
            <w:r>
              <w:rPr>
                <w:sz w:val="20"/>
                <w:szCs w:val="20"/>
              </w:rPr>
              <w:t>(c) being a service associated with:</w:t>
            </w:r>
          </w:p>
          <w:p w14:paraId="697A4D18" w14:textId="77777777" w:rsidR="00C26C5B" w:rsidRDefault="00C26C5B" w:rsidP="00003C87">
            <w:pPr>
              <w:spacing w:before="200" w:after="200"/>
              <w:rPr>
                <w:sz w:val="20"/>
                <w:szCs w:val="20"/>
              </w:rPr>
            </w:pPr>
            <w:r>
              <w:rPr>
                <w:sz w:val="20"/>
                <w:szCs w:val="20"/>
              </w:rPr>
              <w:t>(i) services to which items 37220 and 55603 apply; and</w:t>
            </w:r>
          </w:p>
          <w:p w14:paraId="13EC8EED" w14:textId="77777777" w:rsidR="00C26C5B" w:rsidRDefault="00C26C5B" w:rsidP="00003C87">
            <w:pPr>
              <w:spacing w:before="200" w:after="200"/>
              <w:rPr>
                <w:sz w:val="20"/>
                <w:szCs w:val="20"/>
              </w:rPr>
            </w:pPr>
            <w:r>
              <w:rPr>
                <w:sz w:val="20"/>
                <w:szCs w:val="20"/>
              </w:rPr>
              <w:t>(ii) a service to which item 60506 or 60509 applies</w:t>
            </w:r>
          </w:p>
          <w:p w14:paraId="7533E194" w14:textId="77777777" w:rsidR="00C26C5B" w:rsidRDefault="00C26C5B" w:rsidP="00003C87">
            <w:r>
              <w:t>(See para TN.2.2 of explanatory notes to this Category)</w:t>
            </w:r>
          </w:p>
          <w:p w14:paraId="6261CF8B" w14:textId="77777777" w:rsidR="00C26C5B" w:rsidRDefault="00C26C5B" w:rsidP="00003C87">
            <w:pPr>
              <w:tabs>
                <w:tab w:val="left" w:pos="1701"/>
              </w:tabs>
            </w:pPr>
            <w:r>
              <w:rPr>
                <w:b/>
                <w:sz w:val="20"/>
              </w:rPr>
              <w:t xml:space="preserve">Fee: </w:t>
            </w:r>
            <w:r>
              <w:t>$989.10</w:t>
            </w:r>
            <w:r>
              <w:tab/>
            </w:r>
            <w:r>
              <w:rPr>
                <w:b/>
                <w:sz w:val="20"/>
              </w:rPr>
              <w:t xml:space="preserve">Benefit: </w:t>
            </w:r>
            <w:r>
              <w:t>75% = $741.85    85% = $901.20</w:t>
            </w:r>
          </w:p>
        </w:tc>
      </w:tr>
      <w:tr w:rsidR="00C26C5B" w14:paraId="59E004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8E9D7B" w14:textId="77777777" w:rsidR="00C26C5B" w:rsidRDefault="00C26C5B" w:rsidP="00003C87">
            <w:pPr>
              <w:rPr>
                <w:b/>
              </w:rPr>
            </w:pPr>
            <w:r>
              <w:rPr>
                <w:b/>
              </w:rPr>
              <w:t>Fee</w:t>
            </w:r>
          </w:p>
          <w:p w14:paraId="433C521F" w14:textId="77777777" w:rsidR="00C26C5B" w:rsidRDefault="00C26C5B" w:rsidP="00003C87">
            <w:r>
              <w:t>15339</w:t>
            </w:r>
          </w:p>
        </w:tc>
        <w:tc>
          <w:tcPr>
            <w:tcW w:w="0" w:type="auto"/>
            <w:tcMar>
              <w:top w:w="38" w:type="dxa"/>
              <w:left w:w="38" w:type="dxa"/>
              <w:bottom w:w="38" w:type="dxa"/>
              <w:right w:w="38" w:type="dxa"/>
            </w:tcMar>
            <w:vAlign w:val="bottom"/>
          </w:tcPr>
          <w:p w14:paraId="7C275250" w14:textId="77777777" w:rsidR="00C26C5B" w:rsidRDefault="00C26C5B" w:rsidP="00003C87">
            <w:pPr>
              <w:spacing w:after="200"/>
              <w:rPr>
                <w:sz w:val="20"/>
                <w:szCs w:val="20"/>
              </w:rPr>
            </w:pPr>
            <w:r>
              <w:rPr>
                <w:sz w:val="20"/>
                <w:szCs w:val="20"/>
              </w:rPr>
              <w:t xml:space="preserve">REMOVAL OF A SEALED RADIOACTIVE SOURCE under general anaesthesia, or under epidural or spinal nerve block (Anaes.) </w:t>
            </w:r>
          </w:p>
          <w:p w14:paraId="0B8DCC37" w14:textId="77777777" w:rsidR="00C26C5B" w:rsidRDefault="00C26C5B" w:rsidP="00003C87">
            <w:pPr>
              <w:tabs>
                <w:tab w:val="left" w:pos="1701"/>
              </w:tabs>
            </w:pPr>
            <w:r>
              <w:rPr>
                <w:b/>
                <w:sz w:val="20"/>
              </w:rPr>
              <w:t xml:space="preserve">Fee: </w:t>
            </w:r>
            <w:r>
              <w:t>$80.50</w:t>
            </w:r>
            <w:r>
              <w:tab/>
            </w:r>
            <w:r>
              <w:rPr>
                <w:b/>
                <w:sz w:val="20"/>
              </w:rPr>
              <w:t xml:space="preserve">Benefit: </w:t>
            </w:r>
            <w:r>
              <w:t>75% = $60.40    85% = $68.45</w:t>
            </w:r>
          </w:p>
        </w:tc>
      </w:tr>
      <w:tr w:rsidR="00C26C5B" w14:paraId="3C18A7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2961EC" w14:textId="77777777" w:rsidR="00C26C5B" w:rsidRDefault="00C26C5B" w:rsidP="00003C87">
            <w:pPr>
              <w:rPr>
                <w:b/>
              </w:rPr>
            </w:pPr>
            <w:r>
              <w:rPr>
                <w:b/>
              </w:rPr>
              <w:t>Fee</w:t>
            </w:r>
          </w:p>
          <w:p w14:paraId="089E5735" w14:textId="77777777" w:rsidR="00C26C5B" w:rsidRDefault="00C26C5B" w:rsidP="00003C87">
            <w:r>
              <w:t>15342</w:t>
            </w:r>
          </w:p>
        </w:tc>
        <w:tc>
          <w:tcPr>
            <w:tcW w:w="0" w:type="auto"/>
            <w:tcMar>
              <w:top w:w="38" w:type="dxa"/>
              <w:left w:w="38" w:type="dxa"/>
              <w:bottom w:w="38" w:type="dxa"/>
              <w:right w:w="38" w:type="dxa"/>
            </w:tcMar>
            <w:vAlign w:val="bottom"/>
          </w:tcPr>
          <w:p w14:paraId="3D842FC6" w14:textId="77777777" w:rsidR="00C26C5B" w:rsidRDefault="00C26C5B" w:rsidP="00003C87">
            <w:pPr>
              <w:spacing w:after="200"/>
              <w:rPr>
                <w:sz w:val="20"/>
                <w:szCs w:val="20"/>
              </w:rPr>
            </w:pPr>
            <w:r>
              <w:rPr>
                <w:sz w:val="20"/>
                <w:szCs w:val="20"/>
              </w:rPr>
              <w:t xml:space="preserve">CONSTRUCTION AND APPLICATION OF A RADIOACTIVE MOULD using a sealed source having a half-life of greater than 115 days, to treat intracavity, intraoral or intranasal site </w:t>
            </w:r>
          </w:p>
          <w:p w14:paraId="13298D26" w14:textId="77777777" w:rsidR="00C26C5B" w:rsidRDefault="00C26C5B" w:rsidP="00003C87">
            <w:pPr>
              <w:tabs>
                <w:tab w:val="left" w:pos="1701"/>
              </w:tabs>
            </w:pPr>
            <w:r>
              <w:rPr>
                <w:b/>
                <w:sz w:val="20"/>
              </w:rPr>
              <w:t xml:space="preserve">Fee: </w:t>
            </w:r>
            <w:r>
              <w:t>$201.15</w:t>
            </w:r>
            <w:r>
              <w:tab/>
            </w:r>
            <w:r>
              <w:rPr>
                <w:b/>
                <w:sz w:val="20"/>
              </w:rPr>
              <w:t xml:space="preserve">Benefit: </w:t>
            </w:r>
            <w:r>
              <w:t>75% = $150.90    85% = $171.00</w:t>
            </w:r>
          </w:p>
        </w:tc>
      </w:tr>
      <w:tr w:rsidR="00C26C5B" w14:paraId="6142BA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D5F250" w14:textId="77777777" w:rsidR="00C26C5B" w:rsidRDefault="00C26C5B" w:rsidP="00003C87">
            <w:pPr>
              <w:rPr>
                <w:b/>
              </w:rPr>
            </w:pPr>
            <w:r>
              <w:rPr>
                <w:b/>
              </w:rPr>
              <w:t>Fee</w:t>
            </w:r>
          </w:p>
          <w:p w14:paraId="62BD9E48" w14:textId="77777777" w:rsidR="00C26C5B" w:rsidRDefault="00C26C5B" w:rsidP="00003C87">
            <w:r>
              <w:t>15345</w:t>
            </w:r>
          </w:p>
        </w:tc>
        <w:tc>
          <w:tcPr>
            <w:tcW w:w="0" w:type="auto"/>
            <w:tcMar>
              <w:top w:w="38" w:type="dxa"/>
              <w:left w:w="38" w:type="dxa"/>
              <w:bottom w:w="38" w:type="dxa"/>
              <w:right w:w="38" w:type="dxa"/>
            </w:tcMar>
            <w:vAlign w:val="bottom"/>
          </w:tcPr>
          <w:p w14:paraId="1F6E2B57" w14:textId="77777777" w:rsidR="00C26C5B" w:rsidRDefault="00C26C5B" w:rsidP="00003C87">
            <w:pPr>
              <w:spacing w:after="200"/>
              <w:rPr>
                <w:sz w:val="20"/>
                <w:szCs w:val="20"/>
              </w:rPr>
            </w:pPr>
            <w:r>
              <w:rPr>
                <w:sz w:val="20"/>
                <w:szCs w:val="20"/>
              </w:rPr>
              <w:t xml:space="preserve">CONSTRUCTION AND APPLICATION OF A RADIOACTIVE MOULD using a sealed source having a half-life of less than 115 days including iodine, gold, iridium or tantalum to treat intracavity, intraoral or intranasal sites </w:t>
            </w:r>
          </w:p>
          <w:p w14:paraId="608173C2" w14:textId="77777777" w:rsidR="00C26C5B" w:rsidRDefault="00C26C5B" w:rsidP="00003C87">
            <w:pPr>
              <w:tabs>
                <w:tab w:val="left" w:pos="1701"/>
              </w:tabs>
            </w:pPr>
            <w:r>
              <w:rPr>
                <w:b/>
                <w:sz w:val="20"/>
              </w:rPr>
              <w:t xml:space="preserve">Fee: </w:t>
            </w:r>
            <w:r>
              <w:t>$536.80</w:t>
            </w:r>
            <w:r>
              <w:tab/>
            </w:r>
            <w:r>
              <w:rPr>
                <w:b/>
                <w:sz w:val="20"/>
              </w:rPr>
              <w:t xml:space="preserve">Benefit: </w:t>
            </w:r>
            <w:r>
              <w:t>75% = $402.60    85% = $456.30</w:t>
            </w:r>
          </w:p>
        </w:tc>
      </w:tr>
      <w:tr w:rsidR="00C26C5B" w14:paraId="33CC471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F70FCF" w14:textId="77777777" w:rsidR="00C26C5B" w:rsidRDefault="00C26C5B" w:rsidP="00003C87">
            <w:pPr>
              <w:rPr>
                <w:b/>
              </w:rPr>
            </w:pPr>
            <w:r>
              <w:rPr>
                <w:b/>
              </w:rPr>
              <w:t>Fee</w:t>
            </w:r>
          </w:p>
          <w:p w14:paraId="3C267016" w14:textId="77777777" w:rsidR="00C26C5B" w:rsidRDefault="00C26C5B" w:rsidP="00003C87">
            <w:r>
              <w:t>15348</w:t>
            </w:r>
          </w:p>
        </w:tc>
        <w:tc>
          <w:tcPr>
            <w:tcW w:w="0" w:type="auto"/>
            <w:tcMar>
              <w:top w:w="38" w:type="dxa"/>
              <w:left w:w="38" w:type="dxa"/>
              <w:bottom w:w="38" w:type="dxa"/>
              <w:right w:w="38" w:type="dxa"/>
            </w:tcMar>
            <w:vAlign w:val="bottom"/>
          </w:tcPr>
          <w:p w14:paraId="29A6C772" w14:textId="77777777" w:rsidR="00C26C5B" w:rsidRDefault="00C26C5B" w:rsidP="00003C87">
            <w:pPr>
              <w:spacing w:after="200"/>
              <w:rPr>
                <w:sz w:val="20"/>
                <w:szCs w:val="20"/>
              </w:rPr>
            </w:pPr>
            <w:r>
              <w:rPr>
                <w:sz w:val="20"/>
                <w:szCs w:val="20"/>
              </w:rPr>
              <w:t xml:space="preserve">SUBSEQUENT APPLICATIONS OF RADIOACTIVE MOULD referred to in item 15342 or 15345  each attendance </w:t>
            </w:r>
          </w:p>
          <w:p w14:paraId="7E3E36E1" w14:textId="77777777" w:rsidR="00C26C5B" w:rsidRDefault="00C26C5B" w:rsidP="00003C87">
            <w:pPr>
              <w:tabs>
                <w:tab w:val="left" w:pos="1701"/>
              </w:tabs>
            </w:pPr>
            <w:r>
              <w:rPr>
                <w:b/>
                <w:sz w:val="20"/>
              </w:rPr>
              <w:t xml:space="preserve">Fee: </w:t>
            </w:r>
            <w:r>
              <w:t>$61.75</w:t>
            </w:r>
            <w:r>
              <w:tab/>
            </w:r>
            <w:r>
              <w:rPr>
                <w:b/>
                <w:sz w:val="20"/>
              </w:rPr>
              <w:t xml:space="preserve">Benefit: </w:t>
            </w:r>
            <w:r>
              <w:t>75% = $46.35    85% = $52.50</w:t>
            </w:r>
          </w:p>
        </w:tc>
      </w:tr>
      <w:tr w:rsidR="00C26C5B" w14:paraId="02FB99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D0A9E8" w14:textId="77777777" w:rsidR="00C26C5B" w:rsidRDefault="00C26C5B" w:rsidP="00003C87">
            <w:pPr>
              <w:rPr>
                <w:b/>
              </w:rPr>
            </w:pPr>
            <w:r>
              <w:rPr>
                <w:b/>
              </w:rPr>
              <w:t>Fee</w:t>
            </w:r>
          </w:p>
          <w:p w14:paraId="6612ED9D" w14:textId="77777777" w:rsidR="00C26C5B" w:rsidRDefault="00C26C5B" w:rsidP="00003C87">
            <w:r>
              <w:t>15351</w:t>
            </w:r>
          </w:p>
        </w:tc>
        <w:tc>
          <w:tcPr>
            <w:tcW w:w="0" w:type="auto"/>
            <w:tcMar>
              <w:top w:w="38" w:type="dxa"/>
              <w:left w:w="38" w:type="dxa"/>
              <w:bottom w:w="38" w:type="dxa"/>
              <w:right w:w="38" w:type="dxa"/>
            </w:tcMar>
            <w:vAlign w:val="bottom"/>
          </w:tcPr>
          <w:p w14:paraId="7F32930C" w14:textId="77777777" w:rsidR="00C26C5B" w:rsidRDefault="00C26C5B" w:rsidP="00003C87">
            <w:pPr>
              <w:spacing w:after="200"/>
              <w:rPr>
                <w:sz w:val="20"/>
                <w:szCs w:val="20"/>
              </w:rPr>
            </w:pPr>
            <w:r>
              <w:rPr>
                <w:sz w:val="20"/>
                <w:szCs w:val="20"/>
              </w:rPr>
              <w:t xml:space="preserve">CONSTRUCTION WITH OR WITHOUT INITIAL APPLICATION OF RADIOACTIVE MOULD not exceeding 5 cm. diameter to an external surface </w:t>
            </w:r>
          </w:p>
          <w:p w14:paraId="52402C98" w14:textId="77777777" w:rsidR="00C26C5B" w:rsidRDefault="00C26C5B" w:rsidP="00003C87">
            <w:pPr>
              <w:tabs>
                <w:tab w:val="left" w:pos="1701"/>
              </w:tabs>
            </w:pPr>
            <w:r>
              <w:rPr>
                <w:b/>
                <w:sz w:val="20"/>
              </w:rPr>
              <w:t xml:space="preserve">Fee: </w:t>
            </w:r>
            <w:r>
              <w:t>$123.30</w:t>
            </w:r>
            <w:r>
              <w:tab/>
            </w:r>
            <w:r>
              <w:rPr>
                <w:b/>
                <w:sz w:val="20"/>
              </w:rPr>
              <w:t xml:space="preserve">Benefit: </w:t>
            </w:r>
            <w:r>
              <w:t>75% = $92.50    85% = $104.85</w:t>
            </w:r>
          </w:p>
        </w:tc>
      </w:tr>
      <w:tr w:rsidR="00C26C5B" w14:paraId="72B80E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2FA0DA" w14:textId="77777777" w:rsidR="00C26C5B" w:rsidRDefault="00C26C5B" w:rsidP="00003C87">
            <w:pPr>
              <w:rPr>
                <w:b/>
              </w:rPr>
            </w:pPr>
            <w:r>
              <w:rPr>
                <w:b/>
              </w:rPr>
              <w:t>Fee</w:t>
            </w:r>
          </w:p>
          <w:p w14:paraId="033A6E58" w14:textId="77777777" w:rsidR="00C26C5B" w:rsidRDefault="00C26C5B" w:rsidP="00003C87">
            <w:r>
              <w:t>15354</w:t>
            </w:r>
          </w:p>
        </w:tc>
        <w:tc>
          <w:tcPr>
            <w:tcW w:w="0" w:type="auto"/>
            <w:tcMar>
              <w:top w:w="38" w:type="dxa"/>
              <w:left w:w="38" w:type="dxa"/>
              <w:bottom w:w="38" w:type="dxa"/>
              <w:right w:w="38" w:type="dxa"/>
            </w:tcMar>
            <w:vAlign w:val="bottom"/>
          </w:tcPr>
          <w:p w14:paraId="73A7D157" w14:textId="77777777" w:rsidR="00C26C5B" w:rsidRDefault="00C26C5B" w:rsidP="00003C87">
            <w:pPr>
              <w:spacing w:after="200"/>
              <w:rPr>
                <w:sz w:val="20"/>
                <w:szCs w:val="20"/>
              </w:rPr>
            </w:pPr>
            <w:r>
              <w:rPr>
                <w:sz w:val="20"/>
                <w:szCs w:val="20"/>
              </w:rPr>
              <w:t xml:space="preserve">CONSTRUCTION AND INITIAL APPLICATION OF RADIOACTIVE MOULD 5 cm. or more in diameter to an external surface </w:t>
            </w:r>
          </w:p>
          <w:p w14:paraId="0816EE13" w14:textId="77777777" w:rsidR="00C26C5B" w:rsidRDefault="00C26C5B" w:rsidP="00003C87">
            <w:pPr>
              <w:tabs>
                <w:tab w:val="left" w:pos="1701"/>
              </w:tabs>
            </w:pPr>
            <w:r>
              <w:rPr>
                <w:b/>
                <w:sz w:val="20"/>
              </w:rPr>
              <w:t xml:space="preserve">Fee: </w:t>
            </w:r>
            <w:r>
              <w:t>$149.55</w:t>
            </w:r>
            <w:r>
              <w:tab/>
            </w:r>
            <w:r>
              <w:rPr>
                <w:b/>
                <w:sz w:val="20"/>
              </w:rPr>
              <w:t xml:space="preserve">Benefit: </w:t>
            </w:r>
            <w:r>
              <w:t>75% = $112.20    85% = $127.15</w:t>
            </w:r>
          </w:p>
        </w:tc>
      </w:tr>
      <w:tr w:rsidR="00C26C5B" w14:paraId="7C17ED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22FF30" w14:textId="77777777" w:rsidR="00C26C5B" w:rsidRDefault="00C26C5B" w:rsidP="00003C87">
            <w:pPr>
              <w:rPr>
                <w:b/>
              </w:rPr>
            </w:pPr>
            <w:r>
              <w:rPr>
                <w:b/>
              </w:rPr>
              <w:t>Fee</w:t>
            </w:r>
          </w:p>
          <w:p w14:paraId="4BA485D1" w14:textId="77777777" w:rsidR="00C26C5B" w:rsidRDefault="00C26C5B" w:rsidP="00003C87">
            <w:r>
              <w:t>15357</w:t>
            </w:r>
          </w:p>
        </w:tc>
        <w:tc>
          <w:tcPr>
            <w:tcW w:w="0" w:type="auto"/>
            <w:tcMar>
              <w:top w:w="38" w:type="dxa"/>
              <w:left w:w="38" w:type="dxa"/>
              <w:bottom w:w="38" w:type="dxa"/>
              <w:right w:w="38" w:type="dxa"/>
            </w:tcMar>
            <w:vAlign w:val="bottom"/>
          </w:tcPr>
          <w:p w14:paraId="01AE714E" w14:textId="77777777" w:rsidR="00C26C5B" w:rsidRDefault="00C26C5B" w:rsidP="00003C87">
            <w:pPr>
              <w:spacing w:after="200"/>
              <w:rPr>
                <w:sz w:val="20"/>
                <w:szCs w:val="20"/>
              </w:rPr>
            </w:pPr>
            <w:r>
              <w:rPr>
                <w:sz w:val="20"/>
                <w:szCs w:val="20"/>
              </w:rPr>
              <w:t>"SUBSEQUENT APPLICATIONS OF RADIOACTIVE MOULD, attendance upon a patient to apply a radioactive mould constructed for application to an external surface of the patient other than an attendance which is the first attendance to apply the mould each attendance"</w:t>
            </w:r>
          </w:p>
          <w:p w14:paraId="1C3D70AA" w14:textId="77777777" w:rsidR="00C26C5B" w:rsidRDefault="00C26C5B" w:rsidP="00003C87">
            <w:pPr>
              <w:tabs>
                <w:tab w:val="left" w:pos="1701"/>
              </w:tabs>
            </w:pPr>
            <w:r>
              <w:rPr>
                <w:b/>
                <w:sz w:val="20"/>
              </w:rPr>
              <w:t xml:space="preserve">Fee: </w:t>
            </w:r>
            <w:r>
              <w:t>$42.30</w:t>
            </w:r>
            <w:r>
              <w:tab/>
            </w:r>
            <w:r>
              <w:rPr>
                <w:b/>
                <w:sz w:val="20"/>
              </w:rPr>
              <w:t xml:space="preserve">Benefit: </w:t>
            </w:r>
            <w:r>
              <w:t>75% = $31.75    85% = $36.00</w:t>
            </w:r>
          </w:p>
        </w:tc>
      </w:tr>
    </w:tbl>
    <w:p w14:paraId="3CFEF369"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28F2FA4"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5EBAA1C9" w14:textId="77777777" w:rsidTr="00003C87">
              <w:tc>
                <w:tcPr>
                  <w:tcW w:w="2500" w:type="pct"/>
                  <w:tcBorders>
                    <w:top w:val="nil"/>
                    <w:left w:val="nil"/>
                    <w:bottom w:val="nil"/>
                    <w:right w:val="nil"/>
                  </w:tcBorders>
                  <w:tcMar>
                    <w:top w:w="38" w:type="dxa"/>
                    <w:left w:w="0" w:type="dxa"/>
                    <w:bottom w:w="38" w:type="dxa"/>
                    <w:right w:w="0" w:type="dxa"/>
                  </w:tcMar>
                  <w:vAlign w:val="bottom"/>
                </w:tcPr>
                <w:p w14:paraId="1BCCC7B5"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1A1625F3"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5. COMPUTERISED PLANNING</w:t>
                  </w:r>
                </w:p>
              </w:tc>
            </w:tr>
          </w:tbl>
          <w:p w14:paraId="38DD72F0" w14:textId="77777777" w:rsidR="00C26C5B" w:rsidRDefault="00C26C5B" w:rsidP="00003C87">
            <w:pPr>
              <w:keepLines/>
              <w:rPr>
                <w:rFonts w:ascii="Helvetica" w:eastAsia="Helvetica" w:hAnsi="Helvetica" w:cs="Helvetica"/>
                <w:b/>
              </w:rPr>
            </w:pPr>
          </w:p>
        </w:tc>
      </w:tr>
      <w:tr w:rsidR="00C26C5B" w14:paraId="6E8C3B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2360D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A4830FD"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T2. Radiation Oncology</w:t>
            </w:r>
          </w:p>
        </w:tc>
      </w:tr>
      <w:tr w:rsidR="00C26C5B" w14:paraId="161944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4E37054"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45904C7"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6" w:name="_Toc106790525"/>
            <w:bookmarkStart w:id="47" w:name="_Toc107310179"/>
            <w:r>
              <w:rPr>
                <w:rFonts w:ascii="Helvetica" w:eastAsia="Helvetica" w:hAnsi="Helvetica" w:cs="Helvetica"/>
                <w:b w:val="0"/>
                <w:sz w:val="18"/>
              </w:rPr>
              <w:t>Subgroup 5. Computerised Planning</w:t>
            </w:r>
            <w:bookmarkEnd w:id="46"/>
            <w:bookmarkEnd w:id="47"/>
          </w:p>
        </w:tc>
      </w:tr>
      <w:tr w:rsidR="00C26C5B" w14:paraId="05F360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5EEBB5" w14:textId="77777777" w:rsidR="00C26C5B" w:rsidRDefault="00C26C5B" w:rsidP="00003C87">
            <w:pPr>
              <w:rPr>
                <w:b/>
              </w:rPr>
            </w:pPr>
            <w:r>
              <w:rPr>
                <w:b/>
              </w:rPr>
              <w:t>Fee</w:t>
            </w:r>
          </w:p>
          <w:p w14:paraId="6E856A80" w14:textId="77777777" w:rsidR="00C26C5B" w:rsidRDefault="00C26C5B" w:rsidP="00003C87">
            <w:r>
              <w:t>15500</w:t>
            </w:r>
          </w:p>
        </w:tc>
        <w:tc>
          <w:tcPr>
            <w:tcW w:w="0" w:type="auto"/>
            <w:tcMar>
              <w:top w:w="38" w:type="dxa"/>
              <w:left w:w="38" w:type="dxa"/>
              <w:bottom w:w="38" w:type="dxa"/>
              <w:right w:w="38" w:type="dxa"/>
            </w:tcMar>
            <w:vAlign w:val="bottom"/>
          </w:tcPr>
          <w:p w14:paraId="0F5391FC" w14:textId="77777777" w:rsidR="00C26C5B" w:rsidRDefault="00C26C5B" w:rsidP="00003C87">
            <w:pPr>
              <w:spacing w:after="200"/>
              <w:jc w:val="center"/>
              <w:rPr>
                <w:sz w:val="20"/>
                <w:szCs w:val="20"/>
              </w:rPr>
            </w:pPr>
            <w:r>
              <w:rPr>
                <w:sz w:val="20"/>
                <w:szCs w:val="20"/>
              </w:rPr>
              <w:t>RADIOTHERAPY PLANNING</w:t>
            </w:r>
          </w:p>
          <w:p w14:paraId="1414302A" w14:textId="77777777" w:rsidR="00C26C5B" w:rsidRDefault="00C26C5B" w:rsidP="00003C87">
            <w:pPr>
              <w:spacing w:before="200" w:after="200"/>
              <w:rPr>
                <w:sz w:val="20"/>
                <w:szCs w:val="20"/>
              </w:rPr>
            </w:pPr>
            <w:r>
              <w:rPr>
                <w:sz w:val="20"/>
                <w:szCs w:val="20"/>
              </w:rPr>
              <w:t>RADIATION FIELD SETTING using a simulator or isocentric xray or megavoltage machine or CT of a single area for treatment by a single field or parallel opposed fields (not being a service associated with a service to which item 15509 applies)</w:t>
            </w:r>
          </w:p>
          <w:p w14:paraId="658876E6" w14:textId="77777777" w:rsidR="00C26C5B" w:rsidRDefault="00C26C5B" w:rsidP="00003C87">
            <w:r>
              <w:t>(See para TN.2.3 of explanatory notes to this Category)</w:t>
            </w:r>
          </w:p>
          <w:p w14:paraId="3F4645DF" w14:textId="77777777" w:rsidR="00C26C5B" w:rsidRDefault="00C26C5B" w:rsidP="00003C87">
            <w:pPr>
              <w:tabs>
                <w:tab w:val="left" w:pos="1701"/>
              </w:tabs>
            </w:pPr>
            <w:r>
              <w:rPr>
                <w:b/>
                <w:sz w:val="20"/>
              </w:rPr>
              <w:t xml:space="preserve">Fee: </w:t>
            </w:r>
            <w:r>
              <w:t>$256.55</w:t>
            </w:r>
            <w:r>
              <w:tab/>
            </w:r>
            <w:r>
              <w:rPr>
                <w:b/>
                <w:sz w:val="20"/>
              </w:rPr>
              <w:t xml:space="preserve">Benefit: </w:t>
            </w:r>
            <w:r>
              <w:t>75% = $192.45    85% = $218.10</w:t>
            </w:r>
          </w:p>
        </w:tc>
      </w:tr>
      <w:tr w:rsidR="00C26C5B" w14:paraId="0930E0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CC6B5F" w14:textId="77777777" w:rsidR="00C26C5B" w:rsidRDefault="00C26C5B" w:rsidP="00003C87">
            <w:pPr>
              <w:rPr>
                <w:b/>
              </w:rPr>
            </w:pPr>
            <w:r>
              <w:rPr>
                <w:b/>
              </w:rPr>
              <w:t>Fee</w:t>
            </w:r>
          </w:p>
          <w:p w14:paraId="11400D68" w14:textId="77777777" w:rsidR="00C26C5B" w:rsidRDefault="00C26C5B" w:rsidP="00003C87">
            <w:r>
              <w:t>15503</w:t>
            </w:r>
          </w:p>
        </w:tc>
        <w:tc>
          <w:tcPr>
            <w:tcW w:w="0" w:type="auto"/>
            <w:tcMar>
              <w:top w:w="38" w:type="dxa"/>
              <w:left w:w="38" w:type="dxa"/>
              <w:bottom w:w="38" w:type="dxa"/>
              <w:right w:w="38" w:type="dxa"/>
            </w:tcMar>
            <w:vAlign w:val="bottom"/>
          </w:tcPr>
          <w:p w14:paraId="614F05DA" w14:textId="77777777" w:rsidR="00C26C5B" w:rsidRDefault="00C26C5B" w:rsidP="00003C87">
            <w:pPr>
              <w:spacing w:after="200"/>
              <w:rPr>
                <w:sz w:val="20"/>
                <w:szCs w:val="20"/>
              </w:rPr>
            </w:pPr>
            <w:r>
              <w:rPr>
                <w:sz w:val="20"/>
                <w:szCs w:val="20"/>
              </w:rPr>
              <w:t xml:space="preserve">RADIATION FIELD SETTING using a simulator or isocentric xray or megavoltage machine or CT of a single area, where views in more than 1 plane are required for treatment by multiple fields, or of 2 areas (not being a service associated with a service to which item 15512 applies) </w:t>
            </w:r>
          </w:p>
          <w:p w14:paraId="2FA06971" w14:textId="77777777" w:rsidR="00C26C5B" w:rsidRDefault="00C26C5B" w:rsidP="00003C87">
            <w:r>
              <w:t>(See para TN.2.3 of explanatory notes to this Category)</w:t>
            </w:r>
          </w:p>
          <w:p w14:paraId="37F9E772" w14:textId="77777777" w:rsidR="00C26C5B" w:rsidRDefault="00C26C5B" w:rsidP="00003C87">
            <w:pPr>
              <w:tabs>
                <w:tab w:val="left" w:pos="1701"/>
              </w:tabs>
            </w:pPr>
            <w:r>
              <w:rPr>
                <w:b/>
                <w:sz w:val="20"/>
              </w:rPr>
              <w:t xml:space="preserve">Fee: </w:t>
            </w:r>
            <w:r>
              <w:t>$329.40</w:t>
            </w:r>
            <w:r>
              <w:tab/>
            </w:r>
            <w:r>
              <w:rPr>
                <w:b/>
                <w:sz w:val="20"/>
              </w:rPr>
              <w:t xml:space="preserve">Benefit: </w:t>
            </w:r>
            <w:r>
              <w:t>75% = $247.05    85% = $280.00</w:t>
            </w:r>
          </w:p>
        </w:tc>
      </w:tr>
      <w:tr w:rsidR="00C26C5B" w14:paraId="5095F5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26164B" w14:textId="77777777" w:rsidR="00C26C5B" w:rsidRDefault="00C26C5B" w:rsidP="00003C87">
            <w:pPr>
              <w:rPr>
                <w:b/>
              </w:rPr>
            </w:pPr>
            <w:r>
              <w:rPr>
                <w:b/>
              </w:rPr>
              <w:t>Fee</w:t>
            </w:r>
          </w:p>
          <w:p w14:paraId="57320F9D" w14:textId="77777777" w:rsidR="00C26C5B" w:rsidRDefault="00C26C5B" w:rsidP="00003C87">
            <w:r>
              <w:t>15506</w:t>
            </w:r>
          </w:p>
        </w:tc>
        <w:tc>
          <w:tcPr>
            <w:tcW w:w="0" w:type="auto"/>
            <w:tcMar>
              <w:top w:w="38" w:type="dxa"/>
              <w:left w:w="38" w:type="dxa"/>
              <w:bottom w:w="38" w:type="dxa"/>
              <w:right w:w="38" w:type="dxa"/>
            </w:tcMar>
            <w:vAlign w:val="bottom"/>
          </w:tcPr>
          <w:p w14:paraId="368DE81B" w14:textId="77777777" w:rsidR="00C26C5B" w:rsidRDefault="00C26C5B" w:rsidP="00003C87">
            <w:pPr>
              <w:spacing w:after="200"/>
              <w:rPr>
                <w:sz w:val="20"/>
                <w:szCs w:val="20"/>
              </w:rPr>
            </w:pPr>
            <w:r>
              <w:rPr>
                <w:sz w:val="20"/>
                <w:szCs w:val="20"/>
              </w:rPr>
              <w:t xml:space="preserve">RADIATION FIELD SETTING using a simulator or isocentric xray or megavoltage machine or CT of 3 or more areas, or of total body or half body irradiation, or of mantle therapy or inverted Y fields, or of irregularly shaped fields using multiple blocks, or of offaxis fields or several joined fields (not being a service associated with a service to which item 15515 applies) </w:t>
            </w:r>
          </w:p>
          <w:p w14:paraId="7D0E2720" w14:textId="77777777" w:rsidR="00C26C5B" w:rsidRDefault="00C26C5B" w:rsidP="00003C87">
            <w:r>
              <w:t>(See para TN.2.3 of explanatory notes to this Category)</w:t>
            </w:r>
          </w:p>
          <w:p w14:paraId="22FFF63B" w14:textId="77777777" w:rsidR="00C26C5B" w:rsidRDefault="00C26C5B" w:rsidP="00003C87">
            <w:pPr>
              <w:tabs>
                <w:tab w:val="left" w:pos="1701"/>
              </w:tabs>
            </w:pPr>
            <w:r>
              <w:rPr>
                <w:b/>
                <w:sz w:val="20"/>
              </w:rPr>
              <w:t xml:space="preserve">Fee: </w:t>
            </w:r>
            <w:r>
              <w:t>$491.90</w:t>
            </w:r>
            <w:r>
              <w:tab/>
            </w:r>
            <w:r>
              <w:rPr>
                <w:b/>
                <w:sz w:val="20"/>
              </w:rPr>
              <w:t xml:space="preserve">Benefit: </w:t>
            </w:r>
            <w:r>
              <w:t>75% = $368.95    85% = $418.15</w:t>
            </w:r>
          </w:p>
        </w:tc>
      </w:tr>
      <w:tr w:rsidR="00C26C5B" w14:paraId="36B231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036E13" w14:textId="77777777" w:rsidR="00C26C5B" w:rsidRDefault="00C26C5B" w:rsidP="00003C87">
            <w:pPr>
              <w:rPr>
                <w:b/>
              </w:rPr>
            </w:pPr>
            <w:r>
              <w:rPr>
                <w:b/>
              </w:rPr>
              <w:t>Fee</w:t>
            </w:r>
          </w:p>
          <w:p w14:paraId="32A29603" w14:textId="77777777" w:rsidR="00C26C5B" w:rsidRDefault="00C26C5B" w:rsidP="00003C87">
            <w:r>
              <w:t>15509</w:t>
            </w:r>
          </w:p>
        </w:tc>
        <w:tc>
          <w:tcPr>
            <w:tcW w:w="0" w:type="auto"/>
            <w:tcMar>
              <w:top w:w="38" w:type="dxa"/>
              <w:left w:w="38" w:type="dxa"/>
              <w:bottom w:w="38" w:type="dxa"/>
              <w:right w:w="38" w:type="dxa"/>
            </w:tcMar>
            <w:vAlign w:val="bottom"/>
          </w:tcPr>
          <w:p w14:paraId="2261B307" w14:textId="77777777" w:rsidR="00C26C5B" w:rsidRDefault="00C26C5B" w:rsidP="00003C87">
            <w:pPr>
              <w:spacing w:after="200"/>
              <w:rPr>
                <w:sz w:val="20"/>
                <w:szCs w:val="20"/>
              </w:rPr>
            </w:pPr>
            <w:r>
              <w:rPr>
                <w:sz w:val="20"/>
                <w:szCs w:val="20"/>
              </w:rPr>
              <w:t xml:space="preserve">RADIATION FIELD SETTING using a diagnostic xray unit of a single area for treatment by a single field or parallel opposed fields (not being a service associated with a service to which item 15500 applies) </w:t>
            </w:r>
          </w:p>
          <w:p w14:paraId="191DE764" w14:textId="77777777" w:rsidR="00C26C5B" w:rsidRDefault="00C26C5B" w:rsidP="00003C87">
            <w:r>
              <w:t>(See para TN.2.3 of explanatory notes to this Category)</w:t>
            </w:r>
          </w:p>
          <w:p w14:paraId="2B42A49F" w14:textId="77777777" w:rsidR="00C26C5B" w:rsidRDefault="00C26C5B" w:rsidP="00003C87">
            <w:pPr>
              <w:tabs>
                <w:tab w:val="left" w:pos="1701"/>
              </w:tabs>
            </w:pPr>
            <w:r>
              <w:rPr>
                <w:b/>
                <w:sz w:val="20"/>
              </w:rPr>
              <w:t xml:space="preserve">Fee: </w:t>
            </w:r>
            <w:r>
              <w:t>$222.30</w:t>
            </w:r>
            <w:r>
              <w:tab/>
            </w:r>
            <w:r>
              <w:rPr>
                <w:b/>
                <w:sz w:val="20"/>
              </w:rPr>
              <w:t xml:space="preserve">Benefit: </w:t>
            </w:r>
            <w:r>
              <w:t>75% = $166.75    85% = $189.00</w:t>
            </w:r>
          </w:p>
        </w:tc>
      </w:tr>
      <w:tr w:rsidR="00C26C5B" w14:paraId="457E3F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245E4A" w14:textId="77777777" w:rsidR="00C26C5B" w:rsidRDefault="00C26C5B" w:rsidP="00003C87">
            <w:pPr>
              <w:rPr>
                <w:b/>
              </w:rPr>
            </w:pPr>
            <w:r>
              <w:rPr>
                <w:b/>
              </w:rPr>
              <w:t>Fee</w:t>
            </w:r>
          </w:p>
          <w:p w14:paraId="27423C30" w14:textId="77777777" w:rsidR="00C26C5B" w:rsidRDefault="00C26C5B" w:rsidP="00003C87">
            <w:r>
              <w:t>15512</w:t>
            </w:r>
          </w:p>
        </w:tc>
        <w:tc>
          <w:tcPr>
            <w:tcW w:w="0" w:type="auto"/>
            <w:tcMar>
              <w:top w:w="38" w:type="dxa"/>
              <w:left w:w="38" w:type="dxa"/>
              <w:bottom w:w="38" w:type="dxa"/>
              <w:right w:w="38" w:type="dxa"/>
            </w:tcMar>
            <w:vAlign w:val="bottom"/>
          </w:tcPr>
          <w:p w14:paraId="330BC84B" w14:textId="77777777" w:rsidR="00C26C5B" w:rsidRDefault="00C26C5B" w:rsidP="00003C87">
            <w:pPr>
              <w:spacing w:after="200"/>
              <w:rPr>
                <w:sz w:val="20"/>
                <w:szCs w:val="20"/>
              </w:rPr>
            </w:pPr>
            <w:r>
              <w:rPr>
                <w:sz w:val="20"/>
                <w:szCs w:val="20"/>
              </w:rPr>
              <w:t xml:space="preserve">RADIATION FIELD SETTING using a diagnostic xray unit of a single area, where views in more than 1 plane are required for treatment by multiple fields, or of 2 areas (not being a service associated with a service to which item 15503 applies) </w:t>
            </w:r>
          </w:p>
          <w:p w14:paraId="660FAA54" w14:textId="77777777" w:rsidR="00C26C5B" w:rsidRDefault="00C26C5B" w:rsidP="00003C87">
            <w:r>
              <w:t>(See para TN.2.3 of explanatory notes to this Category)</w:t>
            </w:r>
          </w:p>
          <w:p w14:paraId="0206447E" w14:textId="77777777" w:rsidR="00C26C5B" w:rsidRDefault="00C26C5B" w:rsidP="00003C87">
            <w:pPr>
              <w:tabs>
                <w:tab w:val="left" w:pos="1701"/>
              </w:tabs>
            </w:pPr>
            <w:r>
              <w:rPr>
                <w:b/>
                <w:sz w:val="20"/>
              </w:rPr>
              <w:t xml:space="preserve">Fee: </w:t>
            </w:r>
            <w:r>
              <w:t>$286.60</w:t>
            </w:r>
            <w:r>
              <w:tab/>
            </w:r>
            <w:r>
              <w:rPr>
                <w:b/>
                <w:sz w:val="20"/>
              </w:rPr>
              <w:t xml:space="preserve">Benefit: </w:t>
            </w:r>
            <w:r>
              <w:t>75% = $214.95    85% = $243.65</w:t>
            </w:r>
          </w:p>
        </w:tc>
      </w:tr>
      <w:tr w:rsidR="00C26C5B" w14:paraId="163021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545EDE" w14:textId="77777777" w:rsidR="00C26C5B" w:rsidRDefault="00C26C5B" w:rsidP="00003C87">
            <w:pPr>
              <w:rPr>
                <w:b/>
              </w:rPr>
            </w:pPr>
            <w:r>
              <w:rPr>
                <w:b/>
              </w:rPr>
              <w:t>Fee</w:t>
            </w:r>
          </w:p>
          <w:p w14:paraId="1AC83774" w14:textId="77777777" w:rsidR="00C26C5B" w:rsidRDefault="00C26C5B" w:rsidP="00003C87">
            <w:r>
              <w:t>15513</w:t>
            </w:r>
          </w:p>
        </w:tc>
        <w:tc>
          <w:tcPr>
            <w:tcW w:w="0" w:type="auto"/>
            <w:tcMar>
              <w:top w:w="38" w:type="dxa"/>
              <w:left w:w="38" w:type="dxa"/>
              <w:bottom w:w="38" w:type="dxa"/>
              <w:right w:w="38" w:type="dxa"/>
            </w:tcMar>
            <w:vAlign w:val="bottom"/>
          </w:tcPr>
          <w:p w14:paraId="0E041797" w14:textId="77777777" w:rsidR="00C26C5B" w:rsidRDefault="00C26C5B" w:rsidP="00003C87">
            <w:pPr>
              <w:spacing w:after="200"/>
              <w:rPr>
                <w:sz w:val="20"/>
                <w:szCs w:val="20"/>
              </w:rPr>
            </w:pPr>
            <w:r>
              <w:rPr>
                <w:sz w:val="20"/>
                <w:szCs w:val="20"/>
              </w:rPr>
              <w:t xml:space="preserve">RADIATION SOURCE LOCALISATION using a simulator or x-ray machine or CT of a single area, where views in more than 1 plane are required, for brachytherapy treatment planning for I125 seed implantation of localised prostate cancer, in association with item 15338 </w:t>
            </w:r>
          </w:p>
          <w:p w14:paraId="4E09A30B" w14:textId="77777777" w:rsidR="00C26C5B" w:rsidRDefault="00C26C5B" w:rsidP="00003C87">
            <w:r>
              <w:t>(See para TN.2.3 of explanatory notes to this Category)</w:t>
            </w:r>
          </w:p>
          <w:p w14:paraId="62C0B6C2" w14:textId="77777777" w:rsidR="00C26C5B" w:rsidRDefault="00C26C5B" w:rsidP="00003C87">
            <w:pPr>
              <w:tabs>
                <w:tab w:val="left" w:pos="1701"/>
              </w:tabs>
            </w:pPr>
            <w:r>
              <w:rPr>
                <w:b/>
                <w:sz w:val="20"/>
              </w:rPr>
              <w:t xml:space="preserve">Fee: </w:t>
            </w:r>
            <w:r>
              <w:t>$324.05</w:t>
            </w:r>
            <w:r>
              <w:tab/>
            </w:r>
            <w:r>
              <w:rPr>
                <w:b/>
                <w:sz w:val="20"/>
              </w:rPr>
              <w:t xml:space="preserve">Benefit: </w:t>
            </w:r>
            <w:r>
              <w:t>75% = $243.05    85% = $275.45</w:t>
            </w:r>
          </w:p>
        </w:tc>
      </w:tr>
      <w:tr w:rsidR="00C26C5B" w14:paraId="521B8A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83AF02" w14:textId="77777777" w:rsidR="00C26C5B" w:rsidRDefault="00C26C5B" w:rsidP="00003C87">
            <w:pPr>
              <w:rPr>
                <w:b/>
              </w:rPr>
            </w:pPr>
            <w:r>
              <w:rPr>
                <w:b/>
              </w:rPr>
              <w:t>Fee</w:t>
            </w:r>
          </w:p>
          <w:p w14:paraId="09DDAD95" w14:textId="77777777" w:rsidR="00C26C5B" w:rsidRDefault="00C26C5B" w:rsidP="00003C87">
            <w:r>
              <w:t>15515</w:t>
            </w:r>
          </w:p>
        </w:tc>
        <w:tc>
          <w:tcPr>
            <w:tcW w:w="0" w:type="auto"/>
            <w:tcMar>
              <w:top w:w="38" w:type="dxa"/>
              <w:left w:w="38" w:type="dxa"/>
              <w:bottom w:w="38" w:type="dxa"/>
              <w:right w:w="38" w:type="dxa"/>
            </w:tcMar>
            <w:vAlign w:val="bottom"/>
          </w:tcPr>
          <w:p w14:paraId="1858D60B" w14:textId="77777777" w:rsidR="00C26C5B" w:rsidRDefault="00C26C5B" w:rsidP="00003C87">
            <w:pPr>
              <w:spacing w:after="200"/>
              <w:rPr>
                <w:sz w:val="20"/>
                <w:szCs w:val="20"/>
              </w:rPr>
            </w:pPr>
            <w:r>
              <w:rPr>
                <w:sz w:val="20"/>
                <w:szCs w:val="20"/>
              </w:rPr>
              <w:t xml:space="preserve">RADIATION FIELD SETTING using a diagnostic xray unit of 3 or more areas, or of total body or half body irradiation, or of mantle therapy or inverted Y fields, or of irregularly shaped fields using multiple blocks, or of offaxis fields or several joined fields (not being a service associated with a service to which item 15506 applies) </w:t>
            </w:r>
          </w:p>
          <w:p w14:paraId="23181E38" w14:textId="77777777" w:rsidR="00C26C5B" w:rsidRDefault="00C26C5B" w:rsidP="00003C87">
            <w:r>
              <w:t>(See para TN.2.3 of explanatory notes to this Category)</w:t>
            </w:r>
          </w:p>
          <w:p w14:paraId="6F4C02FD" w14:textId="77777777" w:rsidR="00C26C5B" w:rsidRDefault="00C26C5B" w:rsidP="00003C87">
            <w:pPr>
              <w:tabs>
                <w:tab w:val="left" w:pos="1701"/>
              </w:tabs>
            </w:pPr>
            <w:r>
              <w:rPr>
                <w:b/>
                <w:sz w:val="20"/>
              </w:rPr>
              <w:t xml:space="preserve">Fee: </w:t>
            </w:r>
            <w:r>
              <w:t>$415.00</w:t>
            </w:r>
            <w:r>
              <w:tab/>
            </w:r>
            <w:r>
              <w:rPr>
                <w:b/>
                <w:sz w:val="20"/>
              </w:rPr>
              <w:t xml:space="preserve">Benefit: </w:t>
            </w:r>
            <w:r>
              <w:t>75% = $311.25    85% = $352.75</w:t>
            </w:r>
          </w:p>
        </w:tc>
      </w:tr>
      <w:tr w:rsidR="00C26C5B" w14:paraId="7D1FAC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8B6B4B" w14:textId="77777777" w:rsidR="00C26C5B" w:rsidRDefault="00C26C5B" w:rsidP="00003C87">
            <w:pPr>
              <w:rPr>
                <w:b/>
              </w:rPr>
            </w:pPr>
            <w:r>
              <w:rPr>
                <w:b/>
              </w:rPr>
              <w:t>Fee</w:t>
            </w:r>
          </w:p>
          <w:p w14:paraId="509FBE90" w14:textId="77777777" w:rsidR="00C26C5B" w:rsidRDefault="00C26C5B" w:rsidP="00003C87">
            <w:r>
              <w:t>15518</w:t>
            </w:r>
          </w:p>
        </w:tc>
        <w:tc>
          <w:tcPr>
            <w:tcW w:w="0" w:type="auto"/>
            <w:tcMar>
              <w:top w:w="38" w:type="dxa"/>
              <w:left w:w="38" w:type="dxa"/>
              <w:bottom w:w="38" w:type="dxa"/>
              <w:right w:w="38" w:type="dxa"/>
            </w:tcMar>
            <w:vAlign w:val="bottom"/>
          </w:tcPr>
          <w:p w14:paraId="1B5E7B7F" w14:textId="77777777" w:rsidR="00C26C5B" w:rsidRDefault="00C26C5B" w:rsidP="00003C87">
            <w:pPr>
              <w:spacing w:after="200"/>
              <w:rPr>
                <w:sz w:val="20"/>
                <w:szCs w:val="20"/>
              </w:rPr>
            </w:pPr>
            <w:r>
              <w:rPr>
                <w:sz w:val="20"/>
                <w:szCs w:val="20"/>
              </w:rPr>
              <w:t xml:space="preserve">RADIATION DOSIMETRY by a CT interfacing planning computer for megavoltage or teletherapy radiotherapy by a single field or parallel opposed fields to 1 area with up to 2 shielding blocks </w:t>
            </w:r>
          </w:p>
          <w:p w14:paraId="12B4812B" w14:textId="77777777" w:rsidR="00C26C5B" w:rsidRDefault="00C26C5B" w:rsidP="00003C87">
            <w:r>
              <w:t>(See para TN.2.3 of explanatory notes to this Category)</w:t>
            </w:r>
          </w:p>
          <w:p w14:paraId="31CC13C8" w14:textId="77777777" w:rsidR="00C26C5B" w:rsidRDefault="00C26C5B" w:rsidP="00003C87">
            <w:pPr>
              <w:tabs>
                <w:tab w:val="left" w:pos="1701"/>
              </w:tabs>
            </w:pPr>
            <w:r>
              <w:rPr>
                <w:b/>
                <w:sz w:val="20"/>
              </w:rPr>
              <w:t xml:space="preserve">Fee: </w:t>
            </w:r>
            <w:r>
              <w:t>$81.40</w:t>
            </w:r>
            <w:r>
              <w:tab/>
            </w:r>
            <w:r>
              <w:rPr>
                <w:b/>
                <w:sz w:val="20"/>
              </w:rPr>
              <w:t xml:space="preserve">Benefit: </w:t>
            </w:r>
            <w:r>
              <w:t>75% = $61.05    85% = $69.20</w:t>
            </w:r>
          </w:p>
        </w:tc>
      </w:tr>
      <w:tr w:rsidR="00C26C5B" w14:paraId="2AE651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1F45B3" w14:textId="77777777" w:rsidR="00C26C5B" w:rsidRDefault="00C26C5B" w:rsidP="00003C87">
            <w:pPr>
              <w:rPr>
                <w:b/>
              </w:rPr>
            </w:pPr>
            <w:r>
              <w:rPr>
                <w:b/>
              </w:rPr>
              <w:t>Fee</w:t>
            </w:r>
          </w:p>
          <w:p w14:paraId="21C1BE05" w14:textId="77777777" w:rsidR="00C26C5B" w:rsidRDefault="00C26C5B" w:rsidP="00003C87">
            <w:r>
              <w:t>15521</w:t>
            </w:r>
          </w:p>
        </w:tc>
        <w:tc>
          <w:tcPr>
            <w:tcW w:w="0" w:type="auto"/>
            <w:tcMar>
              <w:top w:w="38" w:type="dxa"/>
              <w:left w:w="38" w:type="dxa"/>
              <w:bottom w:w="38" w:type="dxa"/>
              <w:right w:w="38" w:type="dxa"/>
            </w:tcMar>
            <w:vAlign w:val="bottom"/>
          </w:tcPr>
          <w:p w14:paraId="20A37F10" w14:textId="77777777" w:rsidR="00C26C5B" w:rsidRDefault="00C26C5B" w:rsidP="00003C87">
            <w:pPr>
              <w:spacing w:after="200"/>
              <w:rPr>
                <w:sz w:val="20"/>
                <w:szCs w:val="20"/>
              </w:rPr>
            </w:pPr>
            <w:r>
              <w:rPr>
                <w:sz w:val="20"/>
                <w:szCs w:val="20"/>
              </w:rPr>
              <w:t xml:space="preserve">RADIATION DOSIMETRY by a CT interfacing planning computer for megavoltage or teletherapy radiotherapy to a single area by 3 or more fields, or by a single field or parallel opposed fields to 2 areas, or where wedges are used </w:t>
            </w:r>
          </w:p>
          <w:p w14:paraId="3B4E59F6" w14:textId="77777777" w:rsidR="00C26C5B" w:rsidRDefault="00C26C5B" w:rsidP="00003C87">
            <w:r>
              <w:t>(See para TN.2.3 of explanatory notes to this Category)</w:t>
            </w:r>
          </w:p>
          <w:p w14:paraId="47DE0157" w14:textId="77777777" w:rsidR="00C26C5B" w:rsidRDefault="00C26C5B" w:rsidP="00003C87">
            <w:pPr>
              <w:tabs>
                <w:tab w:val="left" w:pos="1701"/>
              </w:tabs>
            </w:pPr>
            <w:r>
              <w:rPr>
                <w:b/>
                <w:sz w:val="20"/>
              </w:rPr>
              <w:t xml:space="preserve">Fee: </w:t>
            </w:r>
            <w:r>
              <w:t>$359.35</w:t>
            </w:r>
            <w:r>
              <w:tab/>
            </w:r>
            <w:r>
              <w:rPr>
                <w:b/>
                <w:sz w:val="20"/>
              </w:rPr>
              <w:t xml:space="preserve">Benefit: </w:t>
            </w:r>
            <w:r>
              <w:t>75% = $269.55    85% = $305.45</w:t>
            </w:r>
          </w:p>
        </w:tc>
      </w:tr>
      <w:tr w:rsidR="00C26C5B" w14:paraId="588D76C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D84957" w14:textId="77777777" w:rsidR="00C26C5B" w:rsidRDefault="00C26C5B" w:rsidP="00003C87">
            <w:pPr>
              <w:rPr>
                <w:b/>
              </w:rPr>
            </w:pPr>
            <w:r>
              <w:rPr>
                <w:b/>
              </w:rPr>
              <w:t>Fee</w:t>
            </w:r>
          </w:p>
          <w:p w14:paraId="6482733B" w14:textId="77777777" w:rsidR="00C26C5B" w:rsidRDefault="00C26C5B" w:rsidP="00003C87">
            <w:r>
              <w:t>15524</w:t>
            </w:r>
          </w:p>
        </w:tc>
        <w:tc>
          <w:tcPr>
            <w:tcW w:w="0" w:type="auto"/>
            <w:tcMar>
              <w:top w:w="38" w:type="dxa"/>
              <w:left w:w="38" w:type="dxa"/>
              <w:bottom w:w="38" w:type="dxa"/>
              <w:right w:w="38" w:type="dxa"/>
            </w:tcMar>
            <w:vAlign w:val="bottom"/>
          </w:tcPr>
          <w:p w14:paraId="7B8B9C76" w14:textId="77777777" w:rsidR="00C26C5B" w:rsidRDefault="00C26C5B" w:rsidP="00003C87">
            <w:pPr>
              <w:spacing w:after="200"/>
              <w:rPr>
                <w:sz w:val="20"/>
                <w:szCs w:val="20"/>
              </w:rPr>
            </w:pPr>
            <w:r>
              <w:rPr>
                <w:sz w:val="20"/>
                <w:szCs w:val="20"/>
              </w:rPr>
              <w:t xml:space="preserve">RADIATION DOSIMETRY by a CT interfacing planning computer for megavoltage or teletherapy radiotherapy to 3 or more areas, or by mantle fields or inverted Y fields or tangential fields or irregularly shaped fields using multiple blocks, or offaxis fields, or several joined fields </w:t>
            </w:r>
          </w:p>
          <w:p w14:paraId="35FE48A3" w14:textId="77777777" w:rsidR="00C26C5B" w:rsidRDefault="00C26C5B" w:rsidP="00003C87">
            <w:r>
              <w:t>(See para TN.2.3 of explanatory notes to this Category)</w:t>
            </w:r>
          </w:p>
          <w:p w14:paraId="77357319" w14:textId="77777777" w:rsidR="00C26C5B" w:rsidRDefault="00C26C5B" w:rsidP="00003C87">
            <w:pPr>
              <w:tabs>
                <w:tab w:val="left" w:pos="1701"/>
              </w:tabs>
            </w:pPr>
            <w:r>
              <w:rPr>
                <w:b/>
                <w:sz w:val="20"/>
              </w:rPr>
              <w:t xml:space="preserve">Fee: </w:t>
            </w:r>
            <w:r>
              <w:t>$673.75</w:t>
            </w:r>
            <w:r>
              <w:tab/>
            </w:r>
            <w:r>
              <w:rPr>
                <w:b/>
                <w:sz w:val="20"/>
              </w:rPr>
              <w:t xml:space="preserve">Benefit: </w:t>
            </w:r>
            <w:r>
              <w:t>75% = $505.35    85% = $585.85</w:t>
            </w:r>
          </w:p>
        </w:tc>
      </w:tr>
      <w:tr w:rsidR="00C26C5B" w14:paraId="38E615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126AF6" w14:textId="77777777" w:rsidR="00C26C5B" w:rsidRDefault="00C26C5B" w:rsidP="00003C87">
            <w:pPr>
              <w:rPr>
                <w:b/>
              </w:rPr>
            </w:pPr>
            <w:r>
              <w:rPr>
                <w:b/>
              </w:rPr>
              <w:t>Fee</w:t>
            </w:r>
          </w:p>
          <w:p w14:paraId="4B9E41D3" w14:textId="77777777" w:rsidR="00C26C5B" w:rsidRDefault="00C26C5B" w:rsidP="00003C87">
            <w:r>
              <w:t>15527</w:t>
            </w:r>
          </w:p>
        </w:tc>
        <w:tc>
          <w:tcPr>
            <w:tcW w:w="0" w:type="auto"/>
            <w:tcMar>
              <w:top w:w="38" w:type="dxa"/>
              <w:left w:w="38" w:type="dxa"/>
              <w:bottom w:w="38" w:type="dxa"/>
              <w:right w:w="38" w:type="dxa"/>
            </w:tcMar>
            <w:vAlign w:val="bottom"/>
          </w:tcPr>
          <w:p w14:paraId="1150090E" w14:textId="77777777" w:rsidR="00C26C5B" w:rsidRDefault="00C26C5B" w:rsidP="00003C87">
            <w:pPr>
              <w:spacing w:after="200"/>
              <w:rPr>
                <w:sz w:val="20"/>
                <w:szCs w:val="20"/>
              </w:rPr>
            </w:pPr>
            <w:r>
              <w:rPr>
                <w:sz w:val="20"/>
                <w:szCs w:val="20"/>
              </w:rPr>
              <w:t xml:space="preserve">RADIATION DOSIMETRY by a non CT interfacing planning computer for megavoltage or teletherapy radiotherapy by a single field or parallel opposed fields to 1 area with up to 2 shielding blocks </w:t>
            </w:r>
          </w:p>
          <w:p w14:paraId="467829EA" w14:textId="77777777" w:rsidR="00C26C5B" w:rsidRDefault="00C26C5B" w:rsidP="00003C87">
            <w:r>
              <w:t>(See para TN.2.3 of explanatory notes to this Category)</w:t>
            </w:r>
          </w:p>
          <w:p w14:paraId="0AECC8F5" w14:textId="77777777" w:rsidR="00C26C5B" w:rsidRDefault="00C26C5B" w:rsidP="00003C87">
            <w:pPr>
              <w:tabs>
                <w:tab w:val="left" w:pos="1701"/>
              </w:tabs>
            </w:pPr>
            <w:r>
              <w:rPr>
                <w:b/>
                <w:sz w:val="20"/>
              </w:rPr>
              <w:t xml:space="preserve">Fee: </w:t>
            </w:r>
            <w:r>
              <w:t>$83.45</w:t>
            </w:r>
            <w:r>
              <w:tab/>
            </w:r>
            <w:r>
              <w:rPr>
                <w:b/>
                <w:sz w:val="20"/>
              </w:rPr>
              <w:t xml:space="preserve">Benefit: </w:t>
            </w:r>
            <w:r>
              <w:t>75% = $62.60    85% = $70.95</w:t>
            </w:r>
          </w:p>
        </w:tc>
      </w:tr>
      <w:tr w:rsidR="00C26C5B" w14:paraId="075F0C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CFE54F" w14:textId="77777777" w:rsidR="00C26C5B" w:rsidRDefault="00C26C5B" w:rsidP="00003C87">
            <w:pPr>
              <w:rPr>
                <w:b/>
              </w:rPr>
            </w:pPr>
            <w:r>
              <w:rPr>
                <w:b/>
              </w:rPr>
              <w:t>Fee</w:t>
            </w:r>
          </w:p>
          <w:p w14:paraId="5B9D002F" w14:textId="77777777" w:rsidR="00C26C5B" w:rsidRDefault="00C26C5B" w:rsidP="00003C87">
            <w:r>
              <w:t>15530</w:t>
            </w:r>
          </w:p>
        </w:tc>
        <w:tc>
          <w:tcPr>
            <w:tcW w:w="0" w:type="auto"/>
            <w:tcMar>
              <w:top w:w="38" w:type="dxa"/>
              <w:left w:w="38" w:type="dxa"/>
              <w:bottom w:w="38" w:type="dxa"/>
              <w:right w:w="38" w:type="dxa"/>
            </w:tcMar>
            <w:vAlign w:val="bottom"/>
          </w:tcPr>
          <w:p w14:paraId="311CE7E9" w14:textId="77777777" w:rsidR="00C26C5B" w:rsidRDefault="00C26C5B" w:rsidP="00003C87">
            <w:pPr>
              <w:spacing w:after="200"/>
              <w:rPr>
                <w:sz w:val="20"/>
                <w:szCs w:val="20"/>
              </w:rPr>
            </w:pPr>
            <w:r>
              <w:rPr>
                <w:sz w:val="20"/>
                <w:szCs w:val="20"/>
              </w:rPr>
              <w:t xml:space="preserve">RADIATION DOSIMETRY by a non CT interfacing planning computer for megavoltage or teletherapy radiotherapy to a single area by 3 or more fields, or by a single field or parallel opposed fields to 2 areas, or where wedges are used </w:t>
            </w:r>
          </w:p>
          <w:p w14:paraId="3CF9B182" w14:textId="77777777" w:rsidR="00C26C5B" w:rsidRDefault="00C26C5B" w:rsidP="00003C87">
            <w:r>
              <w:t>(See para TN.2.3 of explanatory notes to this Category)</w:t>
            </w:r>
          </w:p>
          <w:p w14:paraId="521B963A" w14:textId="77777777" w:rsidR="00C26C5B" w:rsidRDefault="00C26C5B" w:rsidP="00003C87">
            <w:pPr>
              <w:tabs>
                <w:tab w:val="left" w:pos="1701"/>
              </w:tabs>
            </w:pPr>
            <w:r>
              <w:rPr>
                <w:b/>
                <w:sz w:val="20"/>
              </w:rPr>
              <w:t xml:space="preserve">Fee: </w:t>
            </w:r>
            <w:r>
              <w:t>$372.25</w:t>
            </w:r>
            <w:r>
              <w:tab/>
            </w:r>
            <w:r>
              <w:rPr>
                <w:b/>
                <w:sz w:val="20"/>
              </w:rPr>
              <w:t xml:space="preserve">Benefit: </w:t>
            </w:r>
            <w:r>
              <w:t>75% = $279.20    85% = $316.45</w:t>
            </w:r>
          </w:p>
        </w:tc>
      </w:tr>
      <w:tr w:rsidR="00C26C5B" w14:paraId="0B0AFE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66FE7F" w14:textId="77777777" w:rsidR="00C26C5B" w:rsidRDefault="00C26C5B" w:rsidP="00003C87">
            <w:pPr>
              <w:rPr>
                <w:b/>
              </w:rPr>
            </w:pPr>
            <w:r>
              <w:rPr>
                <w:b/>
              </w:rPr>
              <w:t>Fee</w:t>
            </w:r>
          </w:p>
          <w:p w14:paraId="5E3E2DE5" w14:textId="77777777" w:rsidR="00C26C5B" w:rsidRDefault="00C26C5B" w:rsidP="00003C87">
            <w:r>
              <w:t>15533</w:t>
            </w:r>
          </w:p>
        </w:tc>
        <w:tc>
          <w:tcPr>
            <w:tcW w:w="0" w:type="auto"/>
            <w:tcMar>
              <w:top w:w="38" w:type="dxa"/>
              <w:left w:w="38" w:type="dxa"/>
              <w:bottom w:w="38" w:type="dxa"/>
              <w:right w:w="38" w:type="dxa"/>
            </w:tcMar>
            <w:vAlign w:val="bottom"/>
          </w:tcPr>
          <w:p w14:paraId="12738947" w14:textId="77777777" w:rsidR="00C26C5B" w:rsidRDefault="00C26C5B" w:rsidP="00003C87">
            <w:pPr>
              <w:spacing w:after="200"/>
              <w:rPr>
                <w:sz w:val="20"/>
                <w:szCs w:val="20"/>
              </w:rPr>
            </w:pPr>
            <w:r>
              <w:rPr>
                <w:sz w:val="20"/>
                <w:szCs w:val="20"/>
              </w:rPr>
              <w:t xml:space="preserve">RADIATION DOSIMETRY by a non CT interfacing planning computer for megavoltage or teletherapy radiotherapy to 3 or more areas, or by mantle fields or inverted Y fields, or tangential fields or irregularly shaped fields using multiple blocks, or offaxis fields, or several joined fields </w:t>
            </w:r>
          </w:p>
          <w:p w14:paraId="75662F86" w14:textId="77777777" w:rsidR="00C26C5B" w:rsidRDefault="00C26C5B" w:rsidP="00003C87">
            <w:r>
              <w:t>(See para TN.2.3 of explanatory notes to this Category)</w:t>
            </w:r>
          </w:p>
          <w:p w14:paraId="6C3A1380" w14:textId="77777777" w:rsidR="00C26C5B" w:rsidRDefault="00C26C5B" w:rsidP="00003C87">
            <w:pPr>
              <w:tabs>
                <w:tab w:val="left" w:pos="1701"/>
              </w:tabs>
            </w:pPr>
            <w:r>
              <w:rPr>
                <w:b/>
                <w:sz w:val="20"/>
              </w:rPr>
              <w:t xml:space="preserve">Fee: </w:t>
            </w:r>
            <w:r>
              <w:t>$705.90</w:t>
            </w:r>
            <w:r>
              <w:tab/>
            </w:r>
            <w:r>
              <w:rPr>
                <w:b/>
                <w:sz w:val="20"/>
              </w:rPr>
              <w:t xml:space="preserve">Benefit: </w:t>
            </w:r>
            <w:r>
              <w:t>75% = $529.45    85% = $618.00</w:t>
            </w:r>
          </w:p>
        </w:tc>
      </w:tr>
      <w:tr w:rsidR="00C26C5B" w14:paraId="52D778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C01501" w14:textId="77777777" w:rsidR="00C26C5B" w:rsidRDefault="00C26C5B" w:rsidP="00003C87">
            <w:pPr>
              <w:rPr>
                <w:b/>
              </w:rPr>
            </w:pPr>
            <w:r>
              <w:rPr>
                <w:b/>
              </w:rPr>
              <w:t>Fee</w:t>
            </w:r>
          </w:p>
          <w:p w14:paraId="46F2A59F" w14:textId="77777777" w:rsidR="00C26C5B" w:rsidRDefault="00C26C5B" w:rsidP="00003C87">
            <w:r>
              <w:t>15536</w:t>
            </w:r>
          </w:p>
        </w:tc>
        <w:tc>
          <w:tcPr>
            <w:tcW w:w="0" w:type="auto"/>
            <w:tcMar>
              <w:top w:w="38" w:type="dxa"/>
              <w:left w:w="38" w:type="dxa"/>
              <w:bottom w:w="38" w:type="dxa"/>
              <w:right w:w="38" w:type="dxa"/>
            </w:tcMar>
            <w:vAlign w:val="bottom"/>
          </w:tcPr>
          <w:p w14:paraId="65C8B1EE" w14:textId="77777777" w:rsidR="00C26C5B" w:rsidRDefault="00C26C5B" w:rsidP="00003C87">
            <w:pPr>
              <w:spacing w:after="200"/>
              <w:rPr>
                <w:sz w:val="20"/>
                <w:szCs w:val="20"/>
              </w:rPr>
            </w:pPr>
            <w:r>
              <w:rPr>
                <w:sz w:val="20"/>
                <w:szCs w:val="20"/>
              </w:rPr>
              <w:t xml:space="preserve">BRACHYTHERAPY PLANNING, computerised radiation dosimetry </w:t>
            </w:r>
          </w:p>
          <w:p w14:paraId="5F5EEA40" w14:textId="77777777" w:rsidR="00C26C5B" w:rsidRDefault="00C26C5B" w:rsidP="00003C87">
            <w:r>
              <w:t>(See para TN.2.3 of explanatory notes to this Category)</w:t>
            </w:r>
          </w:p>
          <w:p w14:paraId="574D7D94" w14:textId="77777777" w:rsidR="00C26C5B" w:rsidRDefault="00C26C5B" w:rsidP="00003C87">
            <w:pPr>
              <w:tabs>
                <w:tab w:val="left" w:pos="1701"/>
              </w:tabs>
            </w:pPr>
            <w:r>
              <w:rPr>
                <w:b/>
                <w:sz w:val="20"/>
              </w:rPr>
              <w:t xml:space="preserve">Fee: </w:t>
            </w:r>
            <w:r>
              <w:t>$282.15</w:t>
            </w:r>
            <w:r>
              <w:tab/>
            </w:r>
            <w:r>
              <w:rPr>
                <w:b/>
                <w:sz w:val="20"/>
              </w:rPr>
              <w:t xml:space="preserve">Benefit: </w:t>
            </w:r>
            <w:r>
              <w:t>75% = $211.65    85% = $239.85</w:t>
            </w:r>
          </w:p>
        </w:tc>
      </w:tr>
      <w:tr w:rsidR="00C26C5B" w14:paraId="30E1488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46CDA0" w14:textId="77777777" w:rsidR="00C26C5B" w:rsidRDefault="00C26C5B" w:rsidP="00003C87">
            <w:pPr>
              <w:rPr>
                <w:b/>
              </w:rPr>
            </w:pPr>
            <w:r>
              <w:rPr>
                <w:b/>
              </w:rPr>
              <w:t>Fee</w:t>
            </w:r>
          </w:p>
          <w:p w14:paraId="4A4B4F70" w14:textId="77777777" w:rsidR="00C26C5B" w:rsidRDefault="00C26C5B" w:rsidP="00003C87">
            <w:r>
              <w:t>15539</w:t>
            </w:r>
          </w:p>
        </w:tc>
        <w:tc>
          <w:tcPr>
            <w:tcW w:w="0" w:type="auto"/>
            <w:tcMar>
              <w:top w:w="38" w:type="dxa"/>
              <w:left w:w="38" w:type="dxa"/>
              <w:bottom w:w="38" w:type="dxa"/>
              <w:right w:w="38" w:type="dxa"/>
            </w:tcMar>
            <w:vAlign w:val="bottom"/>
          </w:tcPr>
          <w:p w14:paraId="46334D22" w14:textId="77777777" w:rsidR="00C26C5B" w:rsidRDefault="00C26C5B" w:rsidP="00003C87">
            <w:pPr>
              <w:spacing w:after="200"/>
              <w:rPr>
                <w:sz w:val="20"/>
                <w:szCs w:val="20"/>
              </w:rPr>
            </w:pPr>
            <w:r>
              <w:rPr>
                <w:sz w:val="20"/>
                <w:szCs w:val="20"/>
              </w:rPr>
              <w:t xml:space="preserve">BRACHYTHERAPY PLANNING, computerised radiation dosimetry for I125 seed implantation of localised prostate cancer, in association with item 15338 </w:t>
            </w:r>
          </w:p>
          <w:p w14:paraId="3922FC33" w14:textId="77777777" w:rsidR="00C26C5B" w:rsidRDefault="00C26C5B" w:rsidP="00003C87">
            <w:r>
              <w:t>(See para TN.2.3 of explanatory notes to this Category)</w:t>
            </w:r>
          </w:p>
          <w:p w14:paraId="0E320B1E" w14:textId="77777777" w:rsidR="00C26C5B" w:rsidRDefault="00C26C5B" w:rsidP="00003C87">
            <w:pPr>
              <w:tabs>
                <w:tab w:val="left" w:pos="1701"/>
              </w:tabs>
            </w:pPr>
            <w:r>
              <w:rPr>
                <w:b/>
                <w:sz w:val="20"/>
              </w:rPr>
              <w:t xml:space="preserve">Fee: </w:t>
            </w:r>
            <w:r>
              <w:t>$663.15</w:t>
            </w:r>
            <w:r>
              <w:tab/>
            </w:r>
            <w:r>
              <w:rPr>
                <w:b/>
                <w:sz w:val="20"/>
              </w:rPr>
              <w:t xml:space="preserve">Benefit: </w:t>
            </w:r>
            <w:r>
              <w:t>75% = $497.40    85% = $575.25</w:t>
            </w:r>
          </w:p>
        </w:tc>
      </w:tr>
      <w:tr w:rsidR="00C26C5B" w14:paraId="7379F1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A83996" w14:textId="77777777" w:rsidR="00C26C5B" w:rsidRDefault="00C26C5B" w:rsidP="00003C87">
            <w:pPr>
              <w:rPr>
                <w:b/>
              </w:rPr>
            </w:pPr>
            <w:r>
              <w:rPr>
                <w:b/>
              </w:rPr>
              <w:t>Fee</w:t>
            </w:r>
          </w:p>
          <w:p w14:paraId="49B60177" w14:textId="77777777" w:rsidR="00C26C5B" w:rsidRDefault="00C26C5B" w:rsidP="00003C87">
            <w:r>
              <w:t>15550</w:t>
            </w:r>
          </w:p>
        </w:tc>
        <w:tc>
          <w:tcPr>
            <w:tcW w:w="0" w:type="auto"/>
            <w:tcMar>
              <w:top w:w="38" w:type="dxa"/>
              <w:left w:w="38" w:type="dxa"/>
              <w:bottom w:w="38" w:type="dxa"/>
              <w:right w:w="38" w:type="dxa"/>
            </w:tcMar>
            <w:vAlign w:val="bottom"/>
          </w:tcPr>
          <w:p w14:paraId="66630121" w14:textId="77777777" w:rsidR="00C26C5B" w:rsidRDefault="00C26C5B" w:rsidP="00003C87">
            <w:pPr>
              <w:spacing w:after="200"/>
              <w:rPr>
                <w:sz w:val="20"/>
                <w:szCs w:val="20"/>
              </w:rPr>
            </w:pPr>
            <w:r>
              <w:rPr>
                <w:sz w:val="20"/>
                <w:szCs w:val="20"/>
              </w:rPr>
              <w:t xml:space="preserve">SIMULATION FOR THREE DIMENSIONAL CONFORMAL RADIOTHERAPY without intravenous contrast medium, where: </w:t>
            </w:r>
          </w:p>
          <w:p w14:paraId="7F2F3317" w14:textId="77777777" w:rsidR="00C26C5B" w:rsidRDefault="00C26C5B" w:rsidP="00003C87">
            <w:pPr>
              <w:spacing w:before="200" w:after="200"/>
              <w:rPr>
                <w:sz w:val="20"/>
                <w:szCs w:val="20"/>
              </w:rPr>
            </w:pPr>
            <w:r>
              <w:rPr>
                <w:sz w:val="20"/>
                <w:szCs w:val="20"/>
              </w:rPr>
              <w:t xml:space="preserve">(a)    treatment set up and technique specifications are in preparations for three dimensional conformal radiotherapy dose planning; and </w:t>
            </w:r>
          </w:p>
          <w:p w14:paraId="50C7ECF8" w14:textId="77777777" w:rsidR="00C26C5B" w:rsidRDefault="00C26C5B" w:rsidP="00003C87">
            <w:pPr>
              <w:spacing w:before="200" w:after="200"/>
              <w:rPr>
                <w:sz w:val="20"/>
                <w:szCs w:val="20"/>
              </w:rPr>
            </w:pPr>
            <w:r>
              <w:rPr>
                <w:sz w:val="20"/>
                <w:szCs w:val="20"/>
              </w:rPr>
              <w:t xml:space="preserve">(b)    patient set up and immobilisation techniques are suitable for reliable CT image volume data acquisition and three dimensional conformal radiotherapy treatment; and </w:t>
            </w:r>
          </w:p>
          <w:p w14:paraId="20DACA6D" w14:textId="77777777" w:rsidR="00C26C5B" w:rsidRDefault="00C26C5B" w:rsidP="00003C87">
            <w:pPr>
              <w:spacing w:before="200" w:after="200"/>
              <w:rPr>
                <w:sz w:val="20"/>
                <w:szCs w:val="20"/>
              </w:rPr>
            </w:pPr>
            <w:r>
              <w:rPr>
                <w:sz w:val="20"/>
                <w:szCs w:val="20"/>
              </w:rPr>
              <w:t xml:space="preserve">(c)    a high-quality CT-image volume dataset must be acquired for the relevant region of interest to be planned and treated; and </w:t>
            </w:r>
          </w:p>
          <w:p w14:paraId="04947365" w14:textId="77777777" w:rsidR="00C26C5B" w:rsidRDefault="00C26C5B" w:rsidP="00003C87">
            <w:pPr>
              <w:spacing w:before="200" w:after="200"/>
              <w:rPr>
                <w:sz w:val="20"/>
                <w:szCs w:val="20"/>
              </w:rPr>
            </w:pPr>
            <w:r>
              <w:rPr>
                <w:sz w:val="20"/>
                <w:szCs w:val="20"/>
              </w:rPr>
              <w:t xml:space="preserve">(d)    the image set must be suitable for the generation of quality digitally reconstructed radiographic images </w:t>
            </w:r>
          </w:p>
          <w:p w14:paraId="4E1B9B38" w14:textId="77777777" w:rsidR="00C26C5B" w:rsidRDefault="00C26C5B" w:rsidP="00003C87">
            <w:r>
              <w:t>(See para TN.2.3 of explanatory notes to this Category)</w:t>
            </w:r>
          </w:p>
          <w:p w14:paraId="141E8FA9" w14:textId="77777777" w:rsidR="00C26C5B" w:rsidRDefault="00C26C5B" w:rsidP="00003C87">
            <w:pPr>
              <w:tabs>
                <w:tab w:val="left" w:pos="1701"/>
              </w:tabs>
            </w:pPr>
            <w:r>
              <w:rPr>
                <w:b/>
                <w:sz w:val="20"/>
              </w:rPr>
              <w:t xml:space="preserve">Fee: </w:t>
            </w:r>
            <w:r>
              <w:t>$696.25</w:t>
            </w:r>
            <w:r>
              <w:tab/>
            </w:r>
            <w:r>
              <w:rPr>
                <w:b/>
                <w:sz w:val="20"/>
              </w:rPr>
              <w:t xml:space="preserve">Benefit: </w:t>
            </w:r>
            <w:r>
              <w:t>75% = $522.20    85% = $608.35</w:t>
            </w:r>
          </w:p>
        </w:tc>
      </w:tr>
      <w:tr w:rsidR="00C26C5B" w14:paraId="51844F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31C02B" w14:textId="77777777" w:rsidR="00C26C5B" w:rsidRDefault="00C26C5B" w:rsidP="00003C87">
            <w:pPr>
              <w:rPr>
                <w:b/>
              </w:rPr>
            </w:pPr>
            <w:r>
              <w:rPr>
                <w:b/>
              </w:rPr>
              <w:t>Fee</w:t>
            </w:r>
          </w:p>
          <w:p w14:paraId="17A60C5D" w14:textId="77777777" w:rsidR="00C26C5B" w:rsidRDefault="00C26C5B" w:rsidP="00003C87">
            <w:r>
              <w:t>15553</w:t>
            </w:r>
          </w:p>
        </w:tc>
        <w:tc>
          <w:tcPr>
            <w:tcW w:w="0" w:type="auto"/>
            <w:tcMar>
              <w:top w:w="38" w:type="dxa"/>
              <w:left w:w="38" w:type="dxa"/>
              <w:bottom w:w="38" w:type="dxa"/>
              <w:right w:w="38" w:type="dxa"/>
            </w:tcMar>
            <w:vAlign w:val="bottom"/>
          </w:tcPr>
          <w:p w14:paraId="5834FDFC" w14:textId="77777777" w:rsidR="00C26C5B" w:rsidRDefault="00C26C5B" w:rsidP="00003C87">
            <w:pPr>
              <w:spacing w:after="200"/>
              <w:rPr>
                <w:sz w:val="20"/>
                <w:szCs w:val="20"/>
              </w:rPr>
            </w:pPr>
            <w:r>
              <w:rPr>
                <w:sz w:val="20"/>
                <w:szCs w:val="20"/>
              </w:rPr>
              <w:t xml:space="preserve">SIMULATION FOR THREE DIMENSIONAL CONFORMAL RADIOTHERAPY pre and post intravenous contrast medium, where: </w:t>
            </w:r>
          </w:p>
          <w:p w14:paraId="0400A137" w14:textId="77777777" w:rsidR="00C26C5B" w:rsidRDefault="00C26C5B" w:rsidP="00003C87">
            <w:pPr>
              <w:spacing w:before="200" w:after="200"/>
              <w:rPr>
                <w:sz w:val="20"/>
                <w:szCs w:val="20"/>
              </w:rPr>
            </w:pPr>
            <w:r>
              <w:rPr>
                <w:sz w:val="20"/>
                <w:szCs w:val="20"/>
              </w:rPr>
              <w:t xml:space="preserve">(a)    treatment set up and technique specifications are in preparations for three dimensional conformal radiotherapy dose planning; and </w:t>
            </w:r>
          </w:p>
          <w:p w14:paraId="27356757" w14:textId="77777777" w:rsidR="00C26C5B" w:rsidRDefault="00C26C5B" w:rsidP="00003C87">
            <w:pPr>
              <w:spacing w:before="200" w:after="200"/>
              <w:rPr>
                <w:sz w:val="20"/>
                <w:szCs w:val="20"/>
              </w:rPr>
            </w:pPr>
            <w:r>
              <w:rPr>
                <w:sz w:val="20"/>
                <w:szCs w:val="20"/>
              </w:rPr>
              <w:t xml:space="preserve">(b)    patient set up and immobilisation techniques are suitable for reliable CT image volume data acquisition and three dimensional conformal radiotherapy treatment; and </w:t>
            </w:r>
          </w:p>
          <w:p w14:paraId="46CA3C76" w14:textId="77777777" w:rsidR="00C26C5B" w:rsidRDefault="00C26C5B" w:rsidP="00003C87">
            <w:pPr>
              <w:spacing w:before="200" w:after="200"/>
              <w:rPr>
                <w:sz w:val="20"/>
                <w:szCs w:val="20"/>
              </w:rPr>
            </w:pPr>
            <w:r>
              <w:rPr>
                <w:sz w:val="20"/>
                <w:szCs w:val="20"/>
              </w:rPr>
              <w:t xml:space="preserve">(c)    a high-quality CT-image volume dataset must be acquired for the relevant region of interest to be planned and treated; and </w:t>
            </w:r>
          </w:p>
          <w:p w14:paraId="577E5C1F" w14:textId="77777777" w:rsidR="00C26C5B" w:rsidRDefault="00C26C5B" w:rsidP="00003C87">
            <w:pPr>
              <w:spacing w:before="200" w:after="200"/>
              <w:rPr>
                <w:sz w:val="20"/>
                <w:szCs w:val="20"/>
              </w:rPr>
            </w:pPr>
            <w:r>
              <w:rPr>
                <w:sz w:val="20"/>
                <w:szCs w:val="20"/>
              </w:rPr>
              <w:t xml:space="preserve">(d)    the image set must be suitable for the generation of quality digitally reconstructed radiographic images </w:t>
            </w:r>
          </w:p>
          <w:p w14:paraId="25A108A0" w14:textId="77777777" w:rsidR="00C26C5B" w:rsidRDefault="00C26C5B" w:rsidP="00003C87">
            <w:r>
              <w:t>(See para TN.2.3 of explanatory notes to this Category)</w:t>
            </w:r>
          </w:p>
          <w:p w14:paraId="2DD4A32A" w14:textId="77777777" w:rsidR="00C26C5B" w:rsidRDefault="00C26C5B" w:rsidP="00003C87">
            <w:pPr>
              <w:tabs>
                <w:tab w:val="left" w:pos="1701"/>
              </w:tabs>
            </w:pPr>
            <w:r>
              <w:rPr>
                <w:b/>
                <w:sz w:val="20"/>
              </w:rPr>
              <w:t xml:space="preserve">Fee: </w:t>
            </w:r>
            <w:r>
              <w:t>$751.20</w:t>
            </w:r>
            <w:r>
              <w:tab/>
            </w:r>
            <w:r>
              <w:rPr>
                <w:b/>
                <w:sz w:val="20"/>
              </w:rPr>
              <w:t xml:space="preserve">Benefit: </w:t>
            </w:r>
            <w:r>
              <w:t>75% = $563.40    85% = $663.30</w:t>
            </w:r>
          </w:p>
        </w:tc>
      </w:tr>
      <w:tr w:rsidR="00C26C5B" w14:paraId="26B10A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DF92FF" w14:textId="77777777" w:rsidR="00C26C5B" w:rsidRDefault="00C26C5B" w:rsidP="00003C87">
            <w:pPr>
              <w:rPr>
                <w:b/>
              </w:rPr>
            </w:pPr>
            <w:r>
              <w:rPr>
                <w:b/>
              </w:rPr>
              <w:t>Fee</w:t>
            </w:r>
          </w:p>
          <w:p w14:paraId="2B172C4F" w14:textId="77777777" w:rsidR="00C26C5B" w:rsidRDefault="00C26C5B" w:rsidP="00003C87">
            <w:r>
              <w:t>15555</w:t>
            </w:r>
          </w:p>
        </w:tc>
        <w:tc>
          <w:tcPr>
            <w:tcW w:w="0" w:type="auto"/>
            <w:tcMar>
              <w:top w:w="38" w:type="dxa"/>
              <w:left w:w="38" w:type="dxa"/>
              <w:bottom w:w="38" w:type="dxa"/>
              <w:right w:w="38" w:type="dxa"/>
            </w:tcMar>
            <w:vAlign w:val="bottom"/>
          </w:tcPr>
          <w:p w14:paraId="330BAD37" w14:textId="77777777" w:rsidR="00C26C5B" w:rsidRDefault="00C26C5B" w:rsidP="00003C87">
            <w:pPr>
              <w:spacing w:after="200"/>
              <w:rPr>
                <w:sz w:val="20"/>
                <w:szCs w:val="20"/>
              </w:rPr>
            </w:pPr>
            <w:r>
              <w:rPr>
                <w:sz w:val="20"/>
                <w:szCs w:val="20"/>
              </w:rPr>
              <w:t xml:space="preserve">SIMULATION FOR INTENSITY-MODULATED RADIATION THERAPY (IMRT), with or without intravenous contrast medium, if: </w:t>
            </w:r>
          </w:p>
          <w:p w14:paraId="6200DAA4" w14:textId="77777777" w:rsidR="00C26C5B" w:rsidRDefault="00C26C5B" w:rsidP="00003C87">
            <w:pPr>
              <w:spacing w:before="200" w:after="200"/>
              <w:rPr>
                <w:sz w:val="20"/>
                <w:szCs w:val="20"/>
              </w:rPr>
            </w:pPr>
            <w:r>
              <w:rPr>
                <w:sz w:val="20"/>
                <w:szCs w:val="20"/>
              </w:rPr>
              <w:t xml:space="preserve">1.    treatment set-up and technique specifications are in preparations for three-dimensional conformal radiotherapy dose planning; and </w:t>
            </w:r>
          </w:p>
          <w:p w14:paraId="55D0A03E" w14:textId="77777777" w:rsidR="00C26C5B" w:rsidRDefault="00C26C5B" w:rsidP="00003C87">
            <w:pPr>
              <w:spacing w:before="200" w:after="200"/>
              <w:rPr>
                <w:sz w:val="20"/>
                <w:szCs w:val="20"/>
              </w:rPr>
            </w:pPr>
            <w:r>
              <w:rPr>
                <w:sz w:val="20"/>
                <w:szCs w:val="20"/>
              </w:rPr>
              <w:t xml:space="preserve">2.    patient set-up and immobilisation techniques are suitable for reliable CT-image volume data acquisition and three-dimensional conformal radiotherapy; and </w:t>
            </w:r>
          </w:p>
          <w:p w14:paraId="3FA03C1F" w14:textId="77777777" w:rsidR="00C26C5B" w:rsidRDefault="00C26C5B" w:rsidP="00003C87">
            <w:pPr>
              <w:spacing w:before="200" w:after="200"/>
              <w:rPr>
                <w:sz w:val="20"/>
                <w:szCs w:val="20"/>
              </w:rPr>
            </w:pPr>
            <w:r>
              <w:rPr>
                <w:sz w:val="20"/>
                <w:szCs w:val="20"/>
              </w:rPr>
              <w:t xml:space="preserve">3.    a high-quality CT-image volume dataset is acquired for the relevant region of interest to be planned and treated; and </w:t>
            </w:r>
          </w:p>
          <w:p w14:paraId="012F43B0" w14:textId="77777777" w:rsidR="00C26C5B" w:rsidRDefault="00C26C5B" w:rsidP="00003C87">
            <w:pPr>
              <w:spacing w:before="200" w:after="200"/>
              <w:rPr>
                <w:sz w:val="20"/>
                <w:szCs w:val="20"/>
              </w:rPr>
            </w:pPr>
            <w:r>
              <w:rPr>
                <w:sz w:val="20"/>
                <w:szCs w:val="20"/>
              </w:rPr>
              <w:t xml:space="preserve">4.    the image set is suitable for the generation of quality digitally-reconstructed radiographic images. </w:t>
            </w:r>
          </w:p>
          <w:p w14:paraId="0D4462ED" w14:textId="77777777" w:rsidR="00C26C5B" w:rsidRDefault="00C26C5B" w:rsidP="00003C87">
            <w:r>
              <w:t>(See para TN.2.3 of explanatory notes to this Category)</w:t>
            </w:r>
          </w:p>
          <w:p w14:paraId="1393C31E" w14:textId="77777777" w:rsidR="00C26C5B" w:rsidRDefault="00C26C5B" w:rsidP="00003C87">
            <w:pPr>
              <w:tabs>
                <w:tab w:val="left" w:pos="1701"/>
              </w:tabs>
            </w:pPr>
            <w:r>
              <w:rPr>
                <w:b/>
                <w:sz w:val="20"/>
              </w:rPr>
              <w:t xml:space="preserve">Fee: </w:t>
            </w:r>
            <w:r>
              <w:t>$751.20</w:t>
            </w:r>
            <w:r>
              <w:tab/>
            </w:r>
            <w:r>
              <w:rPr>
                <w:b/>
                <w:sz w:val="20"/>
              </w:rPr>
              <w:t xml:space="preserve">Benefit: </w:t>
            </w:r>
            <w:r>
              <w:t>75% = $563.40    85% = $663.30</w:t>
            </w:r>
          </w:p>
        </w:tc>
      </w:tr>
      <w:tr w:rsidR="00C26C5B" w14:paraId="56A7BF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EE078A" w14:textId="77777777" w:rsidR="00C26C5B" w:rsidRDefault="00C26C5B" w:rsidP="00003C87">
            <w:pPr>
              <w:rPr>
                <w:b/>
              </w:rPr>
            </w:pPr>
            <w:r>
              <w:rPr>
                <w:b/>
              </w:rPr>
              <w:t>Fee</w:t>
            </w:r>
          </w:p>
          <w:p w14:paraId="76A4328D" w14:textId="77777777" w:rsidR="00C26C5B" w:rsidRDefault="00C26C5B" w:rsidP="00003C87">
            <w:r>
              <w:t>15556</w:t>
            </w:r>
          </w:p>
        </w:tc>
        <w:tc>
          <w:tcPr>
            <w:tcW w:w="0" w:type="auto"/>
            <w:tcMar>
              <w:top w:w="38" w:type="dxa"/>
              <w:left w:w="38" w:type="dxa"/>
              <w:bottom w:w="38" w:type="dxa"/>
              <w:right w:w="38" w:type="dxa"/>
            </w:tcMar>
            <w:vAlign w:val="bottom"/>
          </w:tcPr>
          <w:p w14:paraId="143445BC" w14:textId="77777777" w:rsidR="00C26C5B" w:rsidRDefault="00C26C5B" w:rsidP="00003C87">
            <w:pPr>
              <w:spacing w:after="200"/>
              <w:rPr>
                <w:sz w:val="20"/>
                <w:szCs w:val="20"/>
              </w:rPr>
            </w:pPr>
            <w:r>
              <w:rPr>
                <w:sz w:val="20"/>
                <w:szCs w:val="20"/>
              </w:rPr>
              <w:t xml:space="preserve">DOSIMETRY FOR THREE DIMENSIONAL CONFORMAL RADIOTHERAPY OF LEVEL 1 COMPLEXITY where: </w:t>
            </w:r>
          </w:p>
          <w:p w14:paraId="3463F02D" w14:textId="77777777" w:rsidR="00C26C5B" w:rsidRDefault="00C26C5B" w:rsidP="00003C87">
            <w:pPr>
              <w:spacing w:before="200" w:after="200"/>
              <w:rPr>
                <w:sz w:val="20"/>
                <w:szCs w:val="20"/>
              </w:rPr>
            </w:pPr>
            <w:r>
              <w:rPr>
                <w:sz w:val="20"/>
                <w:szCs w:val="20"/>
              </w:rPr>
              <w:t xml:space="preserve">(a)    dosimetry for a single phase three dimensional conformal treatment plan using CT image volume dataset and having a single treatment target volume and organ at risk; and </w:t>
            </w:r>
          </w:p>
          <w:p w14:paraId="7901AEA2" w14:textId="77777777" w:rsidR="00C26C5B" w:rsidRDefault="00C26C5B" w:rsidP="00003C87">
            <w:pPr>
              <w:spacing w:before="200" w:after="200"/>
              <w:rPr>
                <w:sz w:val="20"/>
                <w:szCs w:val="20"/>
              </w:rPr>
            </w:pPr>
            <w:r>
              <w:rPr>
                <w:sz w:val="20"/>
                <w:szCs w:val="20"/>
              </w:rPr>
              <w:t xml:space="preserve">(b)    one gross tumour volume or clinical target volume, plus one planning target volume plus at least one relevant organ at risk as defined in the prescription must be rendered as volumes; and </w:t>
            </w:r>
          </w:p>
          <w:p w14:paraId="50957735" w14:textId="77777777" w:rsidR="00C26C5B" w:rsidRDefault="00C26C5B" w:rsidP="00003C87">
            <w:pPr>
              <w:spacing w:before="200" w:after="200"/>
              <w:rPr>
                <w:sz w:val="20"/>
                <w:szCs w:val="20"/>
              </w:rPr>
            </w:pPr>
            <w:r>
              <w:rPr>
                <w:sz w:val="20"/>
                <w:szCs w:val="20"/>
              </w:rPr>
              <w:t xml:space="preserve">(c)    the organ at risk must be nominated as a planning dose goal or constraint and the prescription must specify the organ at risk dose goal or constraint; and </w:t>
            </w:r>
          </w:p>
          <w:p w14:paraId="110B1DEC" w14:textId="77777777" w:rsidR="00C26C5B" w:rsidRDefault="00C26C5B" w:rsidP="00003C87">
            <w:pPr>
              <w:spacing w:before="200" w:after="200"/>
              <w:rPr>
                <w:sz w:val="20"/>
                <w:szCs w:val="20"/>
              </w:rPr>
            </w:pPr>
            <w:r>
              <w:rPr>
                <w:sz w:val="20"/>
                <w:szCs w:val="20"/>
              </w:rPr>
              <w:t xml:space="preserve">(d)    dose volume histograms must be generated, approved and recorded with the plan; and </w:t>
            </w:r>
          </w:p>
          <w:p w14:paraId="7287AF43" w14:textId="77777777" w:rsidR="00C26C5B" w:rsidRDefault="00C26C5B" w:rsidP="00003C87">
            <w:pPr>
              <w:spacing w:before="200" w:after="200"/>
              <w:rPr>
                <w:sz w:val="20"/>
                <w:szCs w:val="20"/>
              </w:rPr>
            </w:pPr>
            <w:r>
              <w:rPr>
                <w:sz w:val="20"/>
                <w:szCs w:val="20"/>
              </w:rPr>
              <w:t xml:space="preserve">(e)    a CT image volume dataset must be used for the relevant region to be planned and treated; and </w:t>
            </w:r>
          </w:p>
          <w:p w14:paraId="5A5B96F2" w14:textId="77777777" w:rsidR="00C26C5B" w:rsidRDefault="00C26C5B" w:rsidP="00003C87">
            <w:pPr>
              <w:spacing w:before="200" w:after="200"/>
              <w:rPr>
                <w:sz w:val="20"/>
                <w:szCs w:val="20"/>
              </w:rPr>
            </w:pPr>
            <w:r>
              <w:rPr>
                <w:sz w:val="20"/>
                <w:szCs w:val="20"/>
              </w:rPr>
              <w:t xml:space="preserve">(f)    the CT images must be suitable for the generation of quality digitally reconstructed radiographic images </w:t>
            </w:r>
          </w:p>
          <w:p w14:paraId="06BABAA1" w14:textId="77777777" w:rsidR="00C26C5B" w:rsidRDefault="00C26C5B" w:rsidP="00003C87">
            <w:r>
              <w:t>(See para TN.2.3 of explanatory notes to this Category)</w:t>
            </w:r>
          </w:p>
          <w:p w14:paraId="44965781" w14:textId="77777777" w:rsidR="00C26C5B" w:rsidRDefault="00C26C5B" w:rsidP="00003C87">
            <w:pPr>
              <w:tabs>
                <w:tab w:val="left" w:pos="1701"/>
              </w:tabs>
            </w:pPr>
            <w:r>
              <w:rPr>
                <w:b/>
                <w:sz w:val="20"/>
              </w:rPr>
              <w:t xml:space="preserve">Fee: </w:t>
            </w:r>
            <w:r>
              <w:t>$702.40</w:t>
            </w:r>
            <w:r>
              <w:tab/>
            </w:r>
            <w:r>
              <w:rPr>
                <w:b/>
                <w:sz w:val="20"/>
              </w:rPr>
              <w:t xml:space="preserve">Benefit: </w:t>
            </w:r>
            <w:r>
              <w:t>75% = $526.80    85% = $614.50</w:t>
            </w:r>
          </w:p>
        </w:tc>
      </w:tr>
      <w:tr w:rsidR="00C26C5B" w14:paraId="5FF73E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6521E8" w14:textId="77777777" w:rsidR="00C26C5B" w:rsidRDefault="00C26C5B" w:rsidP="00003C87">
            <w:pPr>
              <w:rPr>
                <w:b/>
              </w:rPr>
            </w:pPr>
            <w:r>
              <w:rPr>
                <w:b/>
              </w:rPr>
              <w:t>Fee</w:t>
            </w:r>
          </w:p>
          <w:p w14:paraId="4ED2BA4A" w14:textId="77777777" w:rsidR="00C26C5B" w:rsidRDefault="00C26C5B" w:rsidP="00003C87">
            <w:r>
              <w:t>15559</w:t>
            </w:r>
          </w:p>
        </w:tc>
        <w:tc>
          <w:tcPr>
            <w:tcW w:w="0" w:type="auto"/>
            <w:tcMar>
              <w:top w:w="38" w:type="dxa"/>
              <w:left w:w="38" w:type="dxa"/>
              <w:bottom w:w="38" w:type="dxa"/>
              <w:right w:w="38" w:type="dxa"/>
            </w:tcMar>
            <w:vAlign w:val="bottom"/>
          </w:tcPr>
          <w:p w14:paraId="05419036" w14:textId="77777777" w:rsidR="00C26C5B" w:rsidRDefault="00C26C5B" w:rsidP="00003C87">
            <w:pPr>
              <w:spacing w:after="200"/>
              <w:rPr>
                <w:sz w:val="20"/>
                <w:szCs w:val="20"/>
              </w:rPr>
            </w:pPr>
            <w:r>
              <w:rPr>
                <w:sz w:val="20"/>
                <w:szCs w:val="20"/>
              </w:rPr>
              <w:t xml:space="preserve">DOSIMETRY FOR THREE DIMENSIONAL CONFORMAL RADIOTHERAPY OF LEVEL 2 COMPLEXITY where: </w:t>
            </w:r>
          </w:p>
          <w:p w14:paraId="3F462D9A" w14:textId="77777777" w:rsidR="00C26C5B" w:rsidRDefault="00C26C5B" w:rsidP="00003C87">
            <w:pPr>
              <w:spacing w:before="200" w:after="200"/>
              <w:rPr>
                <w:sz w:val="20"/>
                <w:szCs w:val="20"/>
              </w:rPr>
            </w:pPr>
            <w:r>
              <w:rPr>
                <w:sz w:val="20"/>
                <w:szCs w:val="20"/>
              </w:rPr>
              <w:t xml:space="preserve">(a)    dosimetry for a two phase three dimensional conformal treatment plan using CT image volume dataset(s) with at least one gross tumour volume, two planning target volumes and one organ at risk defined in the prescription; or </w:t>
            </w:r>
          </w:p>
          <w:p w14:paraId="02503974" w14:textId="77777777" w:rsidR="00C26C5B" w:rsidRDefault="00C26C5B" w:rsidP="00003C87">
            <w:pPr>
              <w:spacing w:before="200" w:after="200"/>
              <w:rPr>
                <w:sz w:val="20"/>
                <w:szCs w:val="20"/>
              </w:rPr>
            </w:pPr>
            <w:r>
              <w:rPr>
                <w:sz w:val="20"/>
                <w:szCs w:val="20"/>
              </w:rPr>
              <w:t xml:space="preserve">(b)    dosimetry for a one phase three dimensional conformal treatment plan using CT image volume datasets with at least one gross tumour volume, one planning target volume and two organ at risk dose goals or constraints defined in the prescription; or </w:t>
            </w:r>
          </w:p>
          <w:p w14:paraId="5AB8B5B6" w14:textId="77777777" w:rsidR="00C26C5B" w:rsidRDefault="00C26C5B" w:rsidP="00003C87">
            <w:pPr>
              <w:spacing w:before="200" w:after="200"/>
              <w:rPr>
                <w:sz w:val="20"/>
                <w:szCs w:val="20"/>
              </w:rPr>
            </w:pPr>
            <w:r>
              <w:rPr>
                <w:sz w:val="20"/>
                <w:szCs w:val="20"/>
              </w:rPr>
              <w:t xml:space="preserve">(c)    image fusion with a secondary image (CT, MRI or PET) volume dataset used to define target and organ at risk volumes in conjunction with and as specified in dosimetry for three dimensional conformal radiotherapy of level 1 complexity. </w:t>
            </w:r>
          </w:p>
          <w:p w14:paraId="7B1FE527" w14:textId="77777777" w:rsidR="00C26C5B" w:rsidRDefault="00C26C5B" w:rsidP="00003C87">
            <w:pPr>
              <w:rPr>
                <w:sz w:val="24"/>
              </w:rPr>
            </w:pPr>
          </w:p>
          <w:p w14:paraId="11A6F871" w14:textId="77777777" w:rsidR="00C26C5B" w:rsidRDefault="00C26C5B" w:rsidP="00003C87">
            <w:pPr>
              <w:spacing w:before="200" w:after="200"/>
              <w:rPr>
                <w:sz w:val="20"/>
                <w:szCs w:val="20"/>
              </w:rPr>
            </w:pPr>
            <w:r>
              <w:rPr>
                <w:sz w:val="20"/>
                <w:szCs w:val="20"/>
              </w:rPr>
              <w:t xml:space="preserve">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A CT image volume dataset must be used for the relevant region to be planned and treated. The CT images must be suitable for the generation of quality digitally reconstructed radiographic images </w:t>
            </w:r>
          </w:p>
          <w:p w14:paraId="4D95B07C" w14:textId="77777777" w:rsidR="00C26C5B" w:rsidRDefault="00C26C5B" w:rsidP="00003C87">
            <w:r>
              <w:t>(See para TN.2.3 of explanatory notes to this Category)</w:t>
            </w:r>
          </w:p>
          <w:p w14:paraId="02A0700C" w14:textId="77777777" w:rsidR="00C26C5B" w:rsidRDefault="00C26C5B" w:rsidP="00003C87">
            <w:pPr>
              <w:tabs>
                <w:tab w:val="left" w:pos="1701"/>
              </w:tabs>
            </w:pPr>
            <w:r>
              <w:rPr>
                <w:b/>
                <w:sz w:val="20"/>
              </w:rPr>
              <w:t xml:space="preserve">Fee: </w:t>
            </w:r>
            <w:r>
              <w:t>$916.10</w:t>
            </w:r>
            <w:r>
              <w:tab/>
            </w:r>
            <w:r>
              <w:rPr>
                <w:b/>
                <w:sz w:val="20"/>
              </w:rPr>
              <w:t xml:space="preserve">Benefit: </w:t>
            </w:r>
            <w:r>
              <w:t>75% = $687.10    85% = $828.20</w:t>
            </w:r>
          </w:p>
        </w:tc>
      </w:tr>
      <w:tr w:rsidR="00C26C5B" w14:paraId="7F96D3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265D12" w14:textId="77777777" w:rsidR="00C26C5B" w:rsidRDefault="00C26C5B" w:rsidP="00003C87">
            <w:pPr>
              <w:rPr>
                <w:b/>
              </w:rPr>
            </w:pPr>
            <w:r>
              <w:rPr>
                <w:b/>
              </w:rPr>
              <w:t>Fee</w:t>
            </w:r>
          </w:p>
          <w:p w14:paraId="79CD4378" w14:textId="77777777" w:rsidR="00C26C5B" w:rsidRDefault="00C26C5B" w:rsidP="00003C87">
            <w:r>
              <w:t>15562</w:t>
            </w:r>
          </w:p>
        </w:tc>
        <w:tc>
          <w:tcPr>
            <w:tcW w:w="0" w:type="auto"/>
            <w:tcMar>
              <w:top w:w="38" w:type="dxa"/>
              <w:left w:w="38" w:type="dxa"/>
              <w:bottom w:w="38" w:type="dxa"/>
              <w:right w:w="38" w:type="dxa"/>
            </w:tcMar>
            <w:vAlign w:val="bottom"/>
          </w:tcPr>
          <w:p w14:paraId="52A23AD1" w14:textId="77777777" w:rsidR="00C26C5B" w:rsidRDefault="00C26C5B" w:rsidP="00003C87">
            <w:pPr>
              <w:spacing w:after="200"/>
              <w:rPr>
                <w:sz w:val="20"/>
                <w:szCs w:val="20"/>
              </w:rPr>
            </w:pPr>
            <w:r>
              <w:rPr>
                <w:sz w:val="20"/>
                <w:szCs w:val="20"/>
              </w:rPr>
              <w:t xml:space="preserve">DOSIMETRY FOR THREE DIMENSIONAL CONFORMAL RADIOTHERAPY OF LEVEL 3 COMPLEXITY - where: </w:t>
            </w:r>
          </w:p>
          <w:p w14:paraId="34B7573E" w14:textId="77777777" w:rsidR="00C26C5B" w:rsidRDefault="00C26C5B" w:rsidP="00003C87">
            <w:pPr>
              <w:spacing w:before="200" w:after="200"/>
              <w:rPr>
                <w:sz w:val="20"/>
                <w:szCs w:val="20"/>
              </w:rPr>
            </w:pPr>
            <w:r>
              <w:rPr>
                <w:sz w:val="20"/>
                <w:szCs w:val="20"/>
              </w:rPr>
              <w:t xml:space="preserve">(a)    dosimetry for a three or more phase three dimensional conformal treatment plan using CT image volume dataset(s) with at least one gross tumour volume, three planning target volumes and one organ at risk defined in the prescription; or </w:t>
            </w:r>
          </w:p>
          <w:p w14:paraId="789AADE7" w14:textId="77777777" w:rsidR="00C26C5B" w:rsidRDefault="00C26C5B" w:rsidP="00003C87">
            <w:pPr>
              <w:spacing w:before="200" w:after="200"/>
              <w:rPr>
                <w:sz w:val="20"/>
                <w:szCs w:val="20"/>
              </w:rPr>
            </w:pPr>
            <w:r>
              <w:rPr>
                <w:sz w:val="20"/>
                <w:szCs w:val="20"/>
              </w:rPr>
              <w:t xml:space="preserve">(b)    dosimetry for a two phase three dimensional conformal treatment plan using CT image volume datasets with at least one gross tumour volume, and </w:t>
            </w:r>
          </w:p>
          <w:p w14:paraId="610E6297" w14:textId="77777777" w:rsidR="00C26C5B" w:rsidRDefault="00C26C5B" w:rsidP="00003C87">
            <w:pPr>
              <w:spacing w:before="200" w:after="200"/>
              <w:rPr>
                <w:sz w:val="20"/>
                <w:szCs w:val="20"/>
              </w:rPr>
            </w:pPr>
            <w:r>
              <w:rPr>
                <w:sz w:val="20"/>
                <w:szCs w:val="20"/>
              </w:rPr>
              <w:t xml:space="preserve">        (i) two planning target volumes; or </w:t>
            </w:r>
          </w:p>
          <w:p w14:paraId="7FE91571" w14:textId="77777777" w:rsidR="00C26C5B" w:rsidRDefault="00C26C5B" w:rsidP="00003C87">
            <w:pPr>
              <w:spacing w:before="200" w:after="200"/>
              <w:rPr>
                <w:sz w:val="20"/>
                <w:szCs w:val="20"/>
              </w:rPr>
            </w:pPr>
            <w:r>
              <w:rPr>
                <w:sz w:val="20"/>
                <w:szCs w:val="20"/>
              </w:rPr>
              <w:t xml:space="preserve">        (ii) two organ at risk dose goals or constraints defined in the prescription. </w:t>
            </w:r>
          </w:p>
          <w:p w14:paraId="2BE8810B" w14:textId="77777777" w:rsidR="00C26C5B" w:rsidRDefault="00C26C5B" w:rsidP="00003C87">
            <w:pPr>
              <w:spacing w:before="200" w:after="200"/>
              <w:rPr>
                <w:sz w:val="20"/>
                <w:szCs w:val="20"/>
              </w:rPr>
            </w:pPr>
            <w:r>
              <w:rPr>
                <w:sz w:val="20"/>
                <w:szCs w:val="20"/>
              </w:rPr>
              <w:t xml:space="preserve">or </w:t>
            </w:r>
          </w:p>
          <w:p w14:paraId="11AB598B" w14:textId="77777777" w:rsidR="00C26C5B" w:rsidRDefault="00C26C5B" w:rsidP="00003C87">
            <w:pPr>
              <w:spacing w:before="200" w:after="200"/>
              <w:rPr>
                <w:sz w:val="20"/>
                <w:szCs w:val="20"/>
              </w:rPr>
            </w:pPr>
            <w:r>
              <w:rPr>
                <w:sz w:val="20"/>
                <w:szCs w:val="20"/>
              </w:rPr>
              <w:t xml:space="preserve">(c)    dosimetry for a one phase three dimensional conformal treatment plan using CT image volume datasets with at least one gross tumour volume, one planning target volume and three organ at risk dose goals or constraints defined in the prescription; </w:t>
            </w:r>
          </w:p>
          <w:p w14:paraId="7596D51A" w14:textId="77777777" w:rsidR="00C26C5B" w:rsidRDefault="00C26C5B" w:rsidP="00003C87">
            <w:pPr>
              <w:spacing w:before="200" w:after="200"/>
              <w:rPr>
                <w:sz w:val="20"/>
                <w:szCs w:val="20"/>
              </w:rPr>
            </w:pPr>
            <w:r>
              <w:rPr>
                <w:sz w:val="20"/>
                <w:szCs w:val="20"/>
              </w:rPr>
              <w:t xml:space="preserve">or </w:t>
            </w:r>
          </w:p>
          <w:p w14:paraId="367A3BB6" w14:textId="77777777" w:rsidR="00C26C5B" w:rsidRDefault="00C26C5B" w:rsidP="00003C87">
            <w:pPr>
              <w:spacing w:before="200" w:after="200"/>
              <w:rPr>
                <w:sz w:val="20"/>
                <w:szCs w:val="20"/>
              </w:rPr>
            </w:pPr>
            <w:r>
              <w:rPr>
                <w:sz w:val="20"/>
                <w:szCs w:val="20"/>
              </w:rPr>
              <w:t xml:space="preserve">(d)    image fusion with a secondary image (CT, MRI or PET) volume dataset used to define target and organ at risk volumes in conjunction with and as specified in dosimetry for three dimensional conformal radiotherapy of level 2 complexity. </w:t>
            </w:r>
          </w:p>
          <w:p w14:paraId="0A5172F0" w14:textId="77777777" w:rsidR="00C26C5B" w:rsidRDefault="00C26C5B" w:rsidP="00003C87">
            <w:pPr>
              <w:rPr>
                <w:sz w:val="24"/>
              </w:rPr>
            </w:pPr>
          </w:p>
          <w:p w14:paraId="71B30F0A" w14:textId="77777777" w:rsidR="00C26C5B" w:rsidRDefault="00C26C5B" w:rsidP="00003C87">
            <w:pPr>
              <w:spacing w:before="200" w:after="200"/>
              <w:rPr>
                <w:sz w:val="20"/>
                <w:szCs w:val="20"/>
              </w:rPr>
            </w:pPr>
            <w:r>
              <w:rPr>
                <w:sz w:val="20"/>
                <w:szCs w:val="20"/>
              </w:rPr>
              <w:t xml:space="preserve">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A CT image volume dataset must be used for the relevant region to be planned and treated. The CT images must be suitable for the generation of quality digitally reconstructed radiographic images </w:t>
            </w:r>
          </w:p>
          <w:p w14:paraId="7D54F920" w14:textId="77777777" w:rsidR="00C26C5B" w:rsidRDefault="00C26C5B" w:rsidP="00003C87">
            <w:r>
              <w:t>(See para TN.2.3 of explanatory notes to this Category)</w:t>
            </w:r>
          </w:p>
          <w:p w14:paraId="3FE642A0" w14:textId="77777777" w:rsidR="00C26C5B" w:rsidRDefault="00C26C5B" w:rsidP="00003C87">
            <w:pPr>
              <w:tabs>
                <w:tab w:val="left" w:pos="1701"/>
              </w:tabs>
            </w:pPr>
            <w:r>
              <w:rPr>
                <w:b/>
                <w:sz w:val="20"/>
              </w:rPr>
              <w:t xml:space="preserve">Fee: </w:t>
            </w:r>
            <w:r>
              <w:t>$1,184.85</w:t>
            </w:r>
            <w:r>
              <w:tab/>
            </w:r>
            <w:r>
              <w:rPr>
                <w:b/>
                <w:sz w:val="20"/>
              </w:rPr>
              <w:t xml:space="preserve">Benefit: </w:t>
            </w:r>
            <w:r>
              <w:t>75% = $888.65    85% = $1096.95</w:t>
            </w:r>
          </w:p>
        </w:tc>
      </w:tr>
      <w:tr w:rsidR="00C26C5B" w14:paraId="491C53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42C493" w14:textId="77777777" w:rsidR="00C26C5B" w:rsidRDefault="00C26C5B" w:rsidP="00003C87">
            <w:pPr>
              <w:rPr>
                <w:b/>
              </w:rPr>
            </w:pPr>
            <w:r>
              <w:rPr>
                <w:b/>
              </w:rPr>
              <w:t>Fee</w:t>
            </w:r>
          </w:p>
          <w:p w14:paraId="147C0EA7" w14:textId="77777777" w:rsidR="00C26C5B" w:rsidRDefault="00C26C5B" w:rsidP="00003C87">
            <w:r>
              <w:t>15565</w:t>
            </w:r>
          </w:p>
        </w:tc>
        <w:tc>
          <w:tcPr>
            <w:tcW w:w="0" w:type="auto"/>
            <w:tcMar>
              <w:top w:w="38" w:type="dxa"/>
              <w:left w:w="38" w:type="dxa"/>
              <w:bottom w:w="38" w:type="dxa"/>
              <w:right w:w="38" w:type="dxa"/>
            </w:tcMar>
            <w:vAlign w:val="bottom"/>
          </w:tcPr>
          <w:p w14:paraId="764AC893" w14:textId="77777777" w:rsidR="00C26C5B" w:rsidRDefault="00C26C5B" w:rsidP="00003C87">
            <w:pPr>
              <w:spacing w:after="200"/>
              <w:rPr>
                <w:sz w:val="20"/>
                <w:szCs w:val="20"/>
              </w:rPr>
            </w:pPr>
            <w:r>
              <w:rPr>
                <w:sz w:val="20"/>
                <w:szCs w:val="20"/>
              </w:rPr>
              <w:t>Preparation of an IMRT DOSIMETRY PLAN, which uses one or more CT image volume datasets, if:</w:t>
            </w:r>
          </w:p>
          <w:p w14:paraId="2DFD9A2D" w14:textId="77777777" w:rsidR="00C26C5B" w:rsidRDefault="00C26C5B" w:rsidP="00003C87">
            <w:pPr>
              <w:spacing w:before="200" w:after="200"/>
              <w:ind w:left="285" w:hanging="285"/>
              <w:rPr>
                <w:sz w:val="20"/>
                <w:szCs w:val="20"/>
              </w:rPr>
            </w:pPr>
            <w:r>
              <w:rPr>
                <w:sz w:val="20"/>
                <w:szCs w:val="20"/>
              </w:rPr>
              <w:t>(a)    in preparing the IMRT dosimetry plan:</w:t>
            </w:r>
          </w:p>
          <w:p w14:paraId="7510840A" w14:textId="77777777" w:rsidR="00C26C5B" w:rsidRDefault="00C26C5B" w:rsidP="00003C87">
            <w:pPr>
              <w:spacing w:before="200" w:after="200"/>
              <w:ind w:left="285" w:hanging="285"/>
              <w:rPr>
                <w:sz w:val="20"/>
                <w:szCs w:val="20"/>
              </w:rPr>
            </w:pPr>
            <w:r>
              <w:rPr>
                <w:sz w:val="20"/>
                <w:szCs w:val="20"/>
              </w:rPr>
              <w:t>    (i)    the differential between target dose and normal tissue dose is maximised, based on a review and assessment  by a radiation oncologist; and</w:t>
            </w:r>
          </w:p>
          <w:p w14:paraId="15A66FB8" w14:textId="77777777" w:rsidR="00C26C5B" w:rsidRDefault="00C26C5B" w:rsidP="00003C87">
            <w:pPr>
              <w:spacing w:before="200" w:after="200"/>
              <w:ind w:left="285" w:hanging="285"/>
              <w:rPr>
                <w:sz w:val="20"/>
                <w:szCs w:val="20"/>
              </w:rPr>
            </w:pPr>
            <w:r>
              <w:rPr>
                <w:sz w:val="20"/>
                <w:szCs w:val="20"/>
              </w:rPr>
              <w:t>    (ii)    all gross tumour targets, clinical targets, planning targets and organs at risk are rendered as volumes as defined in the prescription; and</w:t>
            </w:r>
          </w:p>
          <w:p w14:paraId="2D189187" w14:textId="77777777" w:rsidR="00C26C5B" w:rsidRDefault="00C26C5B" w:rsidP="00003C87">
            <w:pPr>
              <w:spacing w:before="200" w:after="200"/>
              <w:ind w:left="285" w:hanging="285"/>
              <w:rPr>
                <w:sz w:val="20"/>
                <w:szCs w:val="20"/>
              </w:rPr>
            </w:pPr>
            <w:r>
              <w:rPr>
                <w:sz w:val="20"/>
                <w:szCs w:val="20"/>
              </w:rPr>
              <w:t>    (iii)    organs at risk are nominated as planning dose goals or constraints and the prescription specifies the organs at risk as dose goals or constraints; and</w:t>
            </w:r>
          </w:p>
          <w:p w14:paraId="2293BDEA" w14:textId="77777777" w:rsidR="00C26C5B" w:rsidRDefault="00C26C5B" w:rsidP="00003C87">
            <w:pPr>
              <w:spacing w:before="200" w:after="200"/>
              <w:ind w:left="285" w:hanging="285"/>
              <w:rPr>
                <w:sz w:val="20"/>
                <w:szCs w:val="20"/>
              </w:rPr>
            </w:pPr>
            <w:r>
              <w:rPr>
                <w:sz w:val="20"/>
                <w:szCs w:val="20"/>
              </w:rPr>
              <w:t>    (iv)    dose calculations and dose volume histograms are generated in an inverse planned process, using a specialised calculation algorithm, with prescription and plan details approved and recorded in the plan; and</w:t>
            </w:r>
          </w:p>
          <w:p w14:paraId="18E973A1" w14:textId="77777777" w:rsidR="00C26C5B" w:rsidRDefault="00C26C5B" w:rsidP="00003C87">
            <w:pPr>
              <w:spacing w:before="200" w:after="200"/>
              <w:ind w:left="285" w:hanging="285"/>
              <w:rPr>
                <w:sz w:val="20"/>
                <w:szCs w:val="20"/>
              </w:rPr>
            </w:pPr>
            <w:r>
              <w:rPr>
                <w:sz w:val="20"/>
                <w:szCs w:val="20"/>
              </w:rPr>
              <w:t>    (v)    a CT image volume dataset is used for the relevant region to be planned and treated; and</w:t>
            </w:r>
          </w:p>
          <w:p w14:paraId="4F05B51D" w14:textId="77777777" w:rsidR="00C26C5B" w:rsidRDefault="00C26C5B" w:rsidP="00003C87">
            <w:pPr>
              <w:spacing w:before="200" w:after="200"/>
              <w:ind w:left="285" w:hanging="285"/>
              <w:rPr>
                <w:sz w:val="20"/>
                <w:szCs w:val="20"/>
              </w:rPr>
            </w:pPr>
            <w:r>
              <w:rPr>
                <w:sz w:val="20"/>
                <w:szCs w:val="20"/>
              </w:rPr>
              <w:t>    (vi)    the CT images are suitable for the generation of quality digitally reconstructed radiographic images; and</w:t>
            </w:r>
          </w:p>
          <w:p w14:paraId="2901FA45" w14:textId="77777777" w:rsidR="00C26C5B" w:rsidRDefault="00C26C5B" w:rsidP="00003C87">
            <w:pPr>
              <w:spacing w:before="200" w:after="200"/>
              <w:ind w:left="285" w:hanging="285"/>
              <w:rPr>
                <w:sz w:val="20"/>
                <w:szCs w:val="20"/>
              </w:rPr>
            </w:pPr>
            <w:r>
              <w:rPr>
                <w:sz w:val="20"/>
                <w:szCs w:val="20"/>
              </w:rPr>
              <w:t>(b) the final IMRT dosimetry plan is validated by the radiation therapist and the medical physicist, using robust quality assurance processes that include:</w:t>
            </w:r>
          </w:p>
          <w:p w14:paraId="4BEAEFA6" w14:textId="77777777" w:rsidR="00C26C5B" w:rsidRDefault="00C26C5B" w:rsidP="00003C87">
            <w:pPr>
              <w:spacing w:before="200" w:after="200"/>
              <w:ind w:left="285" w:hanging="285"/>
              <w:rPr>
                <w:sz w:val="20"/>
                <w:szCs w:val="20"/>
              </w:rPr>
            </w:pPr>
            <w:r>
              <w:rPr>
                <w:sz w:val="20"/>
                <w:szCs w:val="20"/>
              </w:rPr>
              <w:t>    (i)    determination of the accuracy of the dose fluence delivered by the multi-leaf collimator and gantryposition (static or dynamic); and</w:t>
            </w:r>
          </w:p>
          <w:p w14:paraId="0EF89131" w14:textId="77777777" w:rsidR="00C26C5B" w:rsidRDefault="00C26C5B" w:rsidP="00003C87">
            <w:pPr>
              <w:spacing w:before="200" w:after="200"/>
              <w:ind w:left="285" w:hanging="285"/>
              <w:rPr>
                <w:sz w:val="20"/>
                <w:szCs w:val="20"/>
              </w:rPr>
            </w:pPr>
            <w:r>
              <w:rPr>
                <w:sz w:val="20"/>
                <w:szCs w:val="20"/>
              </w:rPr>
              <w:t>    (ii)    ensuring that the plan is deliverable, data transfer is acceptable and validation checks are completed on a linear accelerator; and</w:t>
            </w:r>
          </w:p>
          <w:p w14:paraId="70E6CF21" w14:textId="77777777" w:rsidR="00C26C5B" w:rsidRDefault="00C26C5B" w:rsidP="00003C87">
            <w:pPr>
              <w:spacing w:before="200" w:after="200"/>
              <w:ind w:left="285" w:hanging="285"/>
              <w:rPr>
                <w:sz w:val="20"/>
                <w:szCs w:val="20"/>
              </w:rPr>
            </w:pPr>
            <w:r>
              <w:rPr>
                <w:sz w:val="20"/>
                <w:szCs w:val="20"/>
              </w:rPr>
              <w:t>    (iii)    validating the accuracy of the derived IMRT dosimetry plan; and</w:t>
            </w:r>
          </w:p>
          <w:p w14:paraId="61A50605" w14:textId="77777777" w:rsidR="00C26C5B" w:rsidRDefault="00C26C5B" w:rsidP="00003C87">
            <w:pPr>
              <w:spacing w:before="200" w:after="200"/>
              <w:ind w:left="570" w:hanging="570"/>
              <w:rPr>
                <w:sz w:val="20"/>
                <w:szCs w:val="20"/>
              </w:rPr>
            </w:pPr>
            <w:r>
              <w:rPr>
                <w:sz w:val="20"/>
                <w:szCs w:val="20"/>
              </w:rPr>
              <w:t>(c)    the final IMRT dosimetry plan is approved by the radiation oncologist prior to delivery.</w:t>
            </w:r>
          </w:p>
          <w:p w14:paraId="12E4D05A" w14:textId="77777777" w:rsidR="00C26C5B" w:rsidRDefault="00C26C5B" w:rsidP="00003C87">
            <w:r>
              <w:t>(See para TN.2.3 of explanatory notes to this Category)</w:t>
            </w:r>
          </w:p>
          <w:p w14:paraId="6F19BAB3" w14:textId="77777777" w:rsidR="00C26C5B" w:rsidRDefault="00C26C5B" w:rsidP="00003C87">
            <w:pPr>
              <w:tabs>
                <w:tab w:val="left" w:pos="1701"/>
              </w:tabs>
            </w:pPr>
            <w:r>
              <w:rPr>
                <w:b/>
                <w:sz w:val="20"/>
              </w:rPr>
              <w:t xml:space="preserve">Fee: </w:t>
            </w:r>
            <w:r>
              <w:t>$3,503.25</w:t>
            </w:r>
            <w:r>
              <w:tab/>
            </w:r>
            <w:r>
              <w:rPr>
                <w:b/>
                <w:sz w:val="20"/>
              </w:rPr>
              <w:t xml:space="preserve">Benefit: </w:t>
            </w:r>
            <w:r>
              <w:t>75% = $2627.45    85% = $3415.35</w:t>
            </w:r>
          </w:p>
        </w:tc>
      </w:tr>
    </w:tbl>
    <w:p w14:paraId="5EACB97A"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C4E3846"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495E69C5" w14:textId="77777777" w:rsidTr="00003C87">
              <w:tc>
                <w:tcPr>
                  <w:tcW w:w="2500" w:type="pct"/>
                  <w:tcBorders>
                    <w:top w:val="nil"/>
                    <w:left w:val="nil"/>
                    <w:bottom w:val="nil"/>
                    <w:right w:val="nil"/>
                  </w:tcBorders>
                  <w:tcMar>
                    <w:top w:w="38" w:type="dxa"/>
                    <w:left w:w="0" w:type="dxa"/>
                    <w:bottom w:w="38" w:type="dxa"/>
                    <w:right w:w="0" w:type="dxa"/>
                  </w:tcMar>
                  <w:vAlign w:val="bottom"/>
                </w:tcPr>
                <w:p w14:paraId="23545D88"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7694E692"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6. STEREOTACTIC RADIOSURGERY</w:t>
                  </w:r>
                </w:p>
              </w:tc>
            </w:tr>
          </w:tbl>
          <w:p w14:paraId="460C98C9" w14:textId="77777777" w:rsidR="00C26C5B" w:rsidRDefault="00C26C5B" w:rsidP="00003C87">
            <w:pPr>
              <w:keepLines/>
              <w:rPr>
                <w:rFonts w:ascii="Helvetica" w:eastAsia="Helvetica" w:hAnsi="Helvetica" w:cs="Helvetica"/>
                <w:b/>
              </w:rPr>
            </w:pPr>
          </w:p>
        </w:tc>
      </w:tr>
      <w:tr w:rsidR="00C26C5B" w14:paraId="65B9F3D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D1CCCB"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EAA48DB"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T2. Radiation Oncology</w:t>
            </w:r>
          </w:p>
        </w:tc>
      </w:tr>
      <w:tr w:rsidR="00C26C5B" w14:paraId="191BB4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9CC69BB"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200F09E"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8" w:name="_Toc106790526"/>
            <w:bookmarkStart w:id="49" w:name="_Toc107310180"/>
            <w:r>
              <w:rPr>
                <w:rFonts w:ascii="Helvetica" w:eastAsia="Helvetica" w:hAnsi="Helvetica" w:cs="Helvetica"/>
                <w:b w:val="0"/>
                <w:sz w:val="18"/>
              </w:rPr>
              <w:t>Subgroup 6. Stereotactic Radiosurgery</w:t>
            </w:r>
            <w:bookmarkEnd w:id="48"/>
            <w:bookmarkEnd w:id="49"/>
          </w:p>
        </w:tc>
      </w:tr>
      <w:tr w:rsidR="00C26C5B" w14:paraId="3FDD760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E435BF" w14:textId="77777777" w:rsidR="00C26C5B" w:rsidRDefault="00C26C5B" w:rsidP="00003C87">
            <w:pPr>
              <w:rPr>
                <w:b/>
              </w:rPr>
            </w:pPr>
            <w:r>
              <w:rPr>
                <w:b/>
              </w:rPr>
              <w:t>Fee</w:t>
            </w:r>
          </w:p>
          <w:p w14:paraId="0BEEBCED" w14:textId="77777777" w:rsidR="00C26C5B" w:rsidRDefault="00C26C5B" w:rsidP="00003C87">
            <w:r>
              <w:t>15600</w:t>
            </w:r>
          </w:p>
        </w:tc>
        <w:tc>
          <w:tcPr>
            <w:tcW w:w="0" w:type="auto"/>
            <w:tcMar>
              <w:top w:w="38" w:type="dxa"/>
              <w:left w:w="38" w:type="dxa"/>
              <w:bottom w:w="38" w:type="dxa"/>
              <w:right w:w="38" w:type="dxa"/>
            </w:tcMar>
            <w:vAlign w:val="bottom"/>
          </w:tcPr>
          <w:p w14:paraId="60D29016" w14:textId="77777777" w:rsidR="00C26C5B" w:rsidRDefault="00C26C5B" w:rsidP="00003C87">
            <w:pPr>
              <w:spacing w:after="200"/>
              <w:rPr>
                <w:sz w:val="20"/>
                <w:szCs w:val="20"/>
              </w:rPr>
            </w:pPr>
            <w:r>
              <w:rPr>
                <w:sz w:val="20"/>
                <w:szCs w:val="20"/>
              </w:rPr>
              <w:t xml:space="preserve">STEREOTACTIC RADIOSURGERY, including all radiation oncology consultations, planning, simulation, dosimetry and treatment </w:t>
            </w:r>
          </w:p>
          <w:p w14:paraId="08EE7A7B" w14:textId="77777777" w:rsidR="00C26C5B" w:rsidRDefault="00C26C5B" w:rsidP="00003C87">
            <w:pPr>
              <w:tabs>
                <w:tab w:val="left" w:pos="1701"/>
              </w:tabs>
            </w:pPr>
            <w:r>
              <w:rPr>
                <w:b/>
                <w:sz w:val="20"/>
              </w:rPr>
              <w:t xml:space="preserve">Fee: </w:t>
            </w:r>
            <w:r>
              <w:t>$1,799.65</w:t>
            </w:r>
            <w:r>
              <w:tab/>
            </w:r>
            <w:r>
              <w:rPr>
                <w:b/>
                <w:sz w:val="20"/>
              </w:rPr>
              <w:t xml:space="preserve">Benefit: </w:t>
            </w:r>
            <w:r>
              <w:t>75% = $1349.75    85% = $1711.75</w:t>
            </w:r>
          </w:p>
        </w:tc>
      </w:tr>
    </w:tbl>
    <w:p w14:paraId="2E05F756"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128742F"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7531AB64" w14:textId="77777777" w:rsidTr="00003C87">
              <w:tc>
                <w:tcPr>
                  <w:tcW w:w="2500" w:type="pct"/>
                  <w:tcBorders>
                    <w:top w:val="nil"/>
                    <w:left w:val="nil"/>
                    <w:bottom w:val="nil"/>
                    <w:right w:val="nil"/>
                  </w:tcBorders>
                  <w:tcMar>
                    <w:top w:w="38" w:type="dxa"/>
                    <w:left w:w="0" w:type="dxa"/>
                    <w:bottom w:w="38" w:type="dxa"/>
                    <w:right w:w="0" w:type="dxa"/>
                  </w:tcMar>
                  <w:vAlign w:val="bottom"/>
                </w:tcPr>
                <w:p w14:paraId="35EE5D55"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147F5D79"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7. RADIATION ONCOLOGY TREATMENT VERIFICATION</w:t>
                  </w:r>
                </w:p>
              </w:tc>
            </w:tr>
          </w:tbl>
          <w:p w14:paraId="0D8923A0" w14:textId="77777777" w:rsidR="00C26C5B" w:rsidRDefault="00C26C5B" w:rsidP="00003C87">
            <w:pPr>
              <w:keepLines/>
              <w:rPr>
                <w:rFonts w:ascii="Helvetica" w:eastAsia="Helvetica" w:hAnsi="Helvetica" w:cs="Helvetica"/>
                <w:b/>
              </w:rPr>
            </w:pPr>
          </w:p>
        </w:tc>
      </w:tr>
      <w:tr w:rsidR="00C26C5B" w14:paraId="1B7EAC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FE1EB7"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1AED450C"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T2. Radiation Oncology</w:t>
            </w:r>
          </w:p>
        </w:tc>
      </w:tr>
      <w:tr w:rsidR="00C26C5B" w14:paraId="77601B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5B7632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7648C1D"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0" w:name="_Toc106790527"/>
            <w:bookmarkStart w:id="51" w:name="_Toc107310181"/>
            <w:r>
              <w:rPr>
                <w:rFonts w:ascii="Helvetica" w:eastAsia="Helvetica" w:hAnsi="Helvetica" w:cs="Helvetica"/>
                <w:b w:val="0"/>
                <w:sz w:val="18"/>
              </w:rPr>
              <w:t>Subgroup 7. Radiation Oncology Treatment Verification</w:t>
            </w:r>
            <w:bookmarkEnd w:id="50"/>
            <w:bookmarkEnd w:id="51"/>
          </w:p>
        </w:tc>
      </w:tr>
      <w:tr w:rsidR="00C26C5B" w14:paraId="7FDD0A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08740B" w14:textId="77777777" w:rsidR="00C26C5B" w:rsidRDefault="00C26C5B" w:rsidP="00003C87">
            <w:pPr>
              <w:rPr>
                <w:b/>
              </w:rPr>
            </w:pPr>
            <w:r>
              <w:rPr>
                <w:b/>
              </w:rPr>
              <w:t>Fee</w:t>
            </w:r>
          </w:p>
          <w:p w14:paraId="0858AF3A" w14:textId="77777777" w:rsidR="00C26C5B" w:rsidRDefault="00C26C5B" w:rsidP="00003C87">
            <w:r>
              <w:t>15700</w:t>
            </w:r>
          </w:p>
        </w:tc>
        <w:tc>
          <w:tcPr>
            <w:tcW w:w="0" w:type="auto"/>
            <w:tcMar>
              <w:top w:w="38" w:type="dxa"/>
              <w:left w:w="38" w:type="dxa"/>
              <w:bottom w:w="38" w:type="dxa"/>
              <w:right w:w="38" w:type="dxa"/>
            </w:tcMar>
            <w:vAlign w:val="bottom"/>
          </w:tcPr>
          <w:p w14:paraId="4D4706C2" w14:textId="77777777" w:rsidR="00C26C5B" w:rsidRDefault="00C26C5B" w:rsidP="00003C87">
            <w:pPr>
              <w:spacing w:after="200"/>
              <w:rPr>
                <w:sz w:val="20"/>
                <w:szCs w:val="20"/>
              </w:rPr>
            </w:pPr>
            <w:r>
              <w:rPr>
                <w:sz w:val="20"/>
                <w:szCs w:val="20"/>
              </w:rPr>
              <w:t xml:space="preserve">RADIATION ONCOLOGY TREATMENT VERIFICATION - single projection (with single or double exposures) - when prescribed and reviewed by a radiation oncologist and not associated with item 15705 or 15710 - each attendance at which treatment is verified (ie maximum one per attendance). </w:t>
            </w:r>
          </w:p>
          <w:p w14:paraId="38DB0D47" w14:textId="77777777" w:rsidR="00C26C5B" w:rsidRDefault="00C26C5B" w:rsidP="00003C87">
            <w:r>
              <w:t>(See para TN.2.4 of explanatory notes to this Category)</w:t>
            </w:r>
          </w:p>
          <w:p w14:paraId="46993D9A" w14:textId="77777777" w:rsidR="00C26C5B" w:rsidRDefault="00C26C5B" w:rsidP="00003C87">
            <w:pPr>
              <w:tabs>
                <w:tab w:val="left" w:pos="1701"/>
              </w:tabs>
            </w:pPr>
            <w:r>
              <w:rPr>
                <w:b/>
                <w:sz w:val="20"/>
              </w:rPr>
              <w:t xml:space="preserve">Fee: </w:t>
            </w:r>
            <w:r>
              <w:t>$48.60</w:t>
            </w:r>
            <w:r>
              <w:tab/>
            </w:r>
            <w:r>
              <w:rPr>
                <w:b/>
                <w:sz w:val="20"/>
              </w:rPr>
              <w:t xml:space="preserve">Benefit: </w:t>
            </w:r>
            <w:r>
              <w:t>75% = $36.45    85% = $41.35</w:t>
            </w:r>
          </w:p>
        </w:tc>
      </w:tr>
      <w:tr w:rsidR="00C26C5B" w14:paraId="015127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E883E6" w14:textId="77777777" w:rsidR="00C26C5B" w:rsidRDefault="00C26C5B" w:rsidP="00003C87">
            <w:pPr>
              <w:rPr>
                <w:b/>
              </w:rPr>
            </w:pPr>
            <w:r>
              <w:rPr>
                <w:b/>
              </w:rPr>
              <w:t>Fee</w:t>
            </w:r>
          </w:p>
          <w:p w14:paraId="3C18FFC6" w14:textId="77777777" w:rsidR="00C26C5B" w:rsidRDefault="00C26C5B" w:rsidP="00003C87">
            <w:r>
              <w:t>15705</w:t>
            </w:r>
          </w:p>
        </w:tc>
        <w:tc>
          <w:tcPr>
            <w:tcW w:w="0" w:type="auto"/>
            <w:tcMar>
              <w:top w:w="38" w:type="dxa"/>
              <w:left w:w="38" w:type="dxa"/>
              <w:bottom w:w="38" w:type="dxa"/>
              <w:right w:w="38" w:type="dxa"/>
            </w:tcMar>
            <w:vAlign w:val="bottom"/>
          </w:tcPr>
          <w:p w14:paraId="26191404" w14:textId="77777777" w:rsidR="00C26C5B" w:rsidRDefault="00C26C5B" w:rsidP="00003C87">
            <w:pPr>
              <w:spacing w:after="200"/>
              <w:rPr>
                <w:sz w:val="20"/>
                <w:szCs w:val="20"/>
              </w:rPr>
            </w:pPr>
            <w:r>
              <w:rPr>
                <w:sz w:val="20"/>
                <w:szCs w:val="20"/>
              </w:rPr>
              <w:t xml:space="preserve">RADIATION ONCOLOGY TREATMENT VERIFICATION - multiple projection acquisition when prescribed and reviewed by a radiation oncologist and not associated with item 15700 or 15710 - each attendance at which treatment involving three or more fields is verified (ie maximum one per attendance). </w:t>
            </w:r>
          </w:p>
          <w:p w14:paraId="2B21A310" w14:textId="77777777" w:rsidR="00C26C5B" w:rsidRDefault="00C26C5B" w:rsidP="00003C87">
            <w:r>
              <w:t>(See para TN.2.4 of explanatory notes to this Category)</w:t>
            </w:r>
          </w:p>
          <w:p w14:paraId="44796CD6" w14:textId="77777777" w:rsidR="00C26C5B" w:rsidRDefault="00C26C5B" w:rsidP="00003C87">
            <w:pPr>
              <w:tabs>
                <w:tab w:val="left" w:pos="1701"/>
              </w:tabs>
            </w:pPr>
            <w:r>
              <w:rPr>
                <w:b/>
                <w:sz w:val="20"/>
              </w:rPr>
              <w:t xml:space="preserve">Fee: </w:t>
            </w:r>
            <w:r>
              <w:t>$81.00</w:t>
            </w:r>
            <w:r>
              <w:tab/>
            </w:r>
            <w:r>
              <w:rPr>
                <w:b/>
                <w:sz w:val="20"/>
              </w:rPr>
              <w:t xml:space="preserve">Benefit: </w:t>
            </w:r>
            <w:r>
              <w:t>75% = $60.75    85% = $68.85</w:t>
            </w:r>
          </w:p>
        </w:tc>
      </w:tr>
      <w:tr w:rsidR="00C26C5B" w14:paraId="14BD352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5CD152" w14:textId="77777777" w:rsidR="00C26C5B" w:rsidRDefault="00C26C5B" w:rsidP="00003C87">
            <w:pPr>
              <w:rPr>
                <w:b/>
              </w:rPr>
            </w:pPr>
            <w:r>
              <w:rPr>
                <w:b/>
              </w:rPr>
              <w:t>Fee</w:t>
            </w:r>
          </w:p>
          <w:p w14:paraId="00D6FA4E" w14:textId="77777777" w:rsidR="00C26C5B" w:rsidRDefault="00C26C5B" w:rsidP="00003C87">
            <w:r>
              <w:t>15710</w:t>
            </w:r>
          </w:p>
        </w:tc>
        <w:tc>
          <w:tcPr>
            <w:tcW w:w="0" w:type="auto"/>
            <w:tcMar>
              <w:top w:w="38" w:type="dxa"/>
              <w:left w:w="38" w:type="dxa"/>
              <w:bottom w:w="38" w:type="dxa"/>
              <w:right w:w="38" w:type="dxa"/>
            </w:tcMar>
            <w:vAlign w:val="bottom"/>
          </w:tcPr>
          <w:p w14:paraId="524D3433" w14:textId="77777777" w:rsidR="00C26C5B" w:rsidRDefault="00C26C5B" w:rsidP="00003C87">
            <w:pPr>
              <w:spacing w:after="200"/>
              <w:rPr>
                <w:sz w:val="20"/>
                <w:szCs w:val="20"/>
              </w:rPr>
            </w:pPr>
            <w:r>
              <w:rPr>
                <w:sz w:val="20"/>
                <w:szCs w:val="20"/>
              </w:rPr>
              <w:t xml:space="preserve">RADIATION ONCOLOGY TREATMENT VERIFICATION - volumetric acquisition, when prescribed and reviewed  by a radiation oncologist and not associated with item 15700 or 15705 - each attendance at which treatment involving three fields or more is verified (ie maximum one per attendance). </w:t>
            </w:r>
          </w:p>
          <w:p w14:paraId="76D87103" w14:textId="77777777" w:rsidR="00C26C5B" w:rsidRDefault="00C26C5B" w:rsidP="00003C87">
            <w:pPr>
              <w:spacing w:before="200" w:after="200"/>
              <w:rPr>
                <w:sz w:val="20"/>
                <w:szCs w:val="20"/>
              </w:rPr>
            </w:pPr>
            <w:r>
              <w:rPr>
                <w:sz w:val="20"/>
                <w:szCs w:val="20"/>
              </w:rPr>
              <w:t xml:space="preserve">(see para T2.5 of explanatory notes to this Category) </w:t>
            </w:r>
          </w:p>
          <w:p w14:paraId="68748409" w14:textId="77777777" w:rsidR="00C26C5B" w:rsidRDefault="00C26C5B" w:rsidP="00003C87">
            <w:r>
              <w:t>(See para TN.2.4 of explanatory notes to this Category)</w:t>
            </w:r>
          </w:p>
          <w:p w14:paraId="58FA4886" w14:textId="77777777" w:rsidR="00C26C5B" w:rsidRDefault="00C26C5B" w:rsidP="00003C87">
            <w:pPr>
              <w:tabs>
                <w:tab w:val="left" w:pos="1701"/>
              </w:tabs>
            </w:pPr>
            <w:r>
              <w:rPr>
                <w:b/>
                <w:sz w:val="20"/>
              </w:rPr>
              <w:t xml:space="preserve">Fee: </w:t>
            </w:r>
            <w:r>
              <w:t>$81.00</w:t>
            </w:r>
            <w:r>
              <w:tab/>
            </w:r>
            <w:r>
              <w:rPr>
                <w:b/>
                <w:sz w:val="20"/>
              </w:rPr>
              <w:t xml:space="preserve">Benefit: </w:t>
            </w:r>
            <w:r>
              <w:t>75% = $60.75    85% = $68.85</w:t>
            </w:r>
          </w:p>
        </w:tc>
      </w:tr>
      <w:tr w:rsidR="00C26C5B" w14:paraId="2AFBA2F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AD6918" w14:textId="77777777" w:rsidR="00C26C5B" w:rsidRDefault="00C26C5B" w:rsidP="00003C87">
            <w:pPr>
              <w:rPr>
                <w:b/>
              </w:rPr>
            </w:pPr>
            <w:r>
              <w:rPr>
                <w:b/>
              </w:rPr>
              <w:t>Fee</w:t>
            </w:r>
          </w:p>
          <w:p w14:paraId="4CA59995" w14:textId="77777777" w:rsidR="00C26C5B" w:rsidRDefault="00C26C5B" w:rsidP="00003C87">
            <w:r>
              <w:t>15715</w:t>
            </w:r>
          </w:p>
        </w:tc>
        <w:tc>
          <w:tcPr>
            <w:tcW w:w="0" w:type="auto"/>
            <w:tcMar>
              <w:top w:w="38" w:type="dxa"/>
              <w:left w:w="38" w:type="dxa"/>
              <w:bottom w:w="38" w:type="dxa"/>
              <w:right w:w="38" w:type="dxa"/>
            </w:tcMar>
            <w:vAlign w:val="bottom"/>
          </w:tcPr>
          <w:p w14:paraId="0801B722" w14:textId="77777777" w:rsidR="00C26C5B" w:rsidRDefault="00C26C5B" w:rsidP="00003C87">
            <w:pPr>
              <w:spacing w:after="200"/>
              <w:rPr>
                <w:sz w:val="20"/>
                <w:szCs w:val="20"/>
              </w:rPr>
            </w:pPr>
            <w:r>
              <w:rPr>
                <w:sz w:val="20"/>
                <w:szCs w:val="20"/>
              </w:rPr>
              <w:t xml:space="preserve">RADIATION ONCOLOGY TREATMENT VERIFICATION of planar or volumetric IGRT for IMRT, involving the use of at least 2 planar image views or projections or 1 volumetric image set to facilitate a 3-dimensional adjustment to radiation treatment field positioning, if: </w:t>
            </w:r>
          </w:p>
          <w:p w14:paraId="44DB4A33" w14:textId="77777777" w:rsidR="00C26C5B" w:rsidRDefault="00C26C5B" w:rsidP="00003C87">
            <w:pPr>
              <w:spacing w:before="200" w:after="200"/>
              <w:rPr>
                <w:sz w:val="20"/>
                <w:szCs w:val="20"/>
              </w:rPr>
            </w:pPr>
            <w:r>
              <w:rPr>
                <w:sz w:val="20"/>
                <w:szCs w:val="20"/>
              </w:rPr>
              <w:t xml:space="preserve">(a) the treatment technique is classified as IMRT; and </w:t>
            </w:r>
          </w:p>
          <w:p w14:paraId="2BBA5EDF" w14:textId="77777777" w:rsidR="00C26C5B" w:rsidRDefault="00C26C5B" w:rsidP="00003C87">
            <w:pPr>
              <w:spacing w:before="200" w:after="200"/>
              <w:rPr>
                <w:sz w:val="20"/>
                <w:szCs w:val="20"/>
              </w:rPr>
            </w:pPr>
            <w:r>
              <w:rPr>
                <w:sz w:val="20"/>
                <w:szCs w:val="20"/>
              </w:rPr>
              <w:t xml:space="preserve">(b) the margins applied to volumes (clinical target volume or planning target volume) are tailored or reduced to minimise treatment related exposure of healthy or normal tissues; and </w:t>
            </w:r>
          </w:p>
          <w:p w14:paraId="27D64A69" w14:textId="77777777" w:rsidR="00C26C5B" w:rsidRDefault="00C26C5B" w:rsidP="00003C87">
            <w:pPr>
              <w:spacing w:before="200" w:after="200"/>
              <w:rPr>
                <w:sz w:val="20"/>
                <w:szCs w:val="20"/>
              </w:rPr>
            </w:pPr>
            <w:r>
              <w:rPr>
                <w:sz w:val="20"/>
                <w:szCs w:val="20"/>
              </w:rPr>
              <w:t xml:space="preserve">(c) the decisions made using acquired images are based on action algorithms and are given effect immediately prior to or during treatment delivery by qualified and trained staff considering complex competing factors and using software driven modelling programs; and </w:t>
            </w:r>
          </w:p>
          <w:p w14:paraId="62F156DD" w14:textId="77777777" w:rsidR="00C26C5B" w:rsidRDefault="00C26C5B" w:rsidP="00003C87">
            <w:pPr>
              <w:spacing w:before="200" w:after="200"/>
              <w:rPr>
                <w:sz w:val="20"/>
                <w:szCs w:val="20"/>
              </w:rPr>
            </w:pPr>
            <w:r>
              <w:rPr>
                <w:sz w:val="20"/>
                <w:szCs w:val="20"/>
              </w:rPr>
              <w:t xml:space="preserve">(d) the radiation treatment field positioning requires accuracy levels of less than 5mm (curative cases) or up to 10mm (palliative cases) to ensure accurate dose delivery to the target; and </w:t>
            </w:r>
          </w:p>
          <w:p w14:paraId="5F9E4961" w14:textId="77777777" w:rsidR="00C26C5B" w:rsidRDefault="00C26C5B" w:rsidP="00003C87">
            <w:pPr>
              <w:spacing w:before="200" w:after="200"/>
              <w:rPr>
                <w:sz w:val="20"/>
                <w:szCs w:val="20"/>
              </w:rPr>
            </w:pPr>
            <w:r>
              <w:rPr>
                <w:sz w:val="20"/>
                <w:szCs w:val="20"/>
              </w:rPr>
              <w:t xml:space="preserve">(e) the image decisions and actions are documented in the patient's record; and </w:t>
            </w:r>
          </w:p>
          <w:p w14:paraId="5671FA0F" w14:textId="77777777" w:rsidR="00C26C5B" w:rsidRDefault="00C26C5B" w:rsidP="00003C87">
            <w:pPr>
              <w:spacing w:before="200" w:after="200"/>
              <w:rPr>
                <w:sz w:val="20"/>
                <w:szCs w:val="20"/>
              </w:rPr>
            </w:pPr>
            <w:r>
              <w:rPr>
                <w:sz w:val="20"/>
                <w:szCs w:val="20"/>
              </w:rPr>
              <w:t xml:space="preserve">(f) the radiation oncologist is responsible for supervising the process, including specifying the type and frequency of imaging, tolerance and action levels to be incorporated in the process, reviewing the trend analysis and any reports and relevant images during the treatment course and specifying action protocols as required; and </w:t>
            </w:r>
          </w:p>
          <w:p w14:paraId="6D92F9E6" w14:textId="77777777" w:rsidR="00C26C5B" w:rsidRDefault="00C26C5B" w:rsidP="00003C87">
            <w:pPr>
              <w:spacing w:before="200" w:after="200"/>
              <w:rPr>
                <w:sz w:val="20"/>
                <w:szCs w:val="20"/>
              </w:rPr>
            </w:pPr>
            <w:r>
              <w:rPr>
                <w:sz w:val="20"/>
                <w:szCs w:val="20"/>
              </w:rPr>
              <w:t xml:space="preserve">(g) when treatment adjustments are inadequate to satisfy treatment protocol requirements, replanning is required; and </w:t>
            </w:r>
          </w:p>
          <w:p w14:paraId="3A89CE56" w14:textId="77777777" w:rsidR="00C26C5B" w:rsidRDefault="00C26C5B" w:rsidP="00003C87">
            <w:pPr>
              <w:spacing w:before="200" w:after="200"/>
              <w:rPr>
                <w:sz w:val="20"/>
                <w:szCs w:val="20"/>
              </w:rPr>
            </w:pPr>
            <w:r>
              <w:rPr>
                <w:sz w:val="20"/>
                <w:szCs w:val="20"/>
              </w:rPr>
              <w:t xml:space="preserve">(h) the imaging infrastructure (hardware and software) is linked to the treatment unit and networked to an image database, enabling both on line and off line reviews. </w:t>
            </w:r>
          </w:p>
          <w:p w14:paraId="53BD94BB" w14:textId="77777777" w:rsidR="00C26C5B" w:rsidRDefault="00C26C5B" w:rsidP="00003C87">
            <w:r>
              <w:t>(See para TN.2.4 of explanatory notes to this Category)</w:t>
            </w:r>
          </w:p>
          <w:p w14:paraId="2AFF9B75" w14:textId="77777777" w:rsidR="00C26C5B" w:rsidRDefault="00C26C5B" w:rsidP="00003C87">
            <w:pPr>
              <w:tabs>
                <w:tab w:val="left" w:pos="1701"/>
              </w:tabs>
            </w:pPr>
            <w:r>
              <w:rPr>
                <w:b/>
                <w:sz w:val="20"/>
              </w:rPr>
              <w:t xml:space="preserve">Fee: </w:t>
            </w:r>
            <w:r>
              <w:t>$81.00</w:t>
            </w:r>
            <w:r>
              <w:tab/>
            </w:r>
            <w:r>
              <w:rPr>
                <w:b/>
                <w:sz w:val="20"/>
              </w:rPr>
              <w:t xml:space="preserve">Benefit: </w:t>
            </w:r>
            <w:r>
              <w:t>75% = $60.75    85% = $68.85</w:t>
            </w:r>
          </w:p>
        </w:tc>
      </w:tr>
    </w:tbl>
    <w:p w14:paraId="12A76779"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51A6BC2F"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1A88F8B2" w14:textId="77777777" w:rsidTr="00003C87">
              <w:tc>
                <w:tcPr>
                  <w:tcW w:w="2500" w:type="pct"/>
                  <w:tcBorders>
                    <w:top w:val="nil"/>
                    <w:left w:val="nil"/>
                    <w:bottom w:val="nil"/>
                    <w:right w:val="nil"/>
                  </w:tcBorders>
                  <w:tcMar>
                    <w:top w:w="38" w:type="dxa"/>
                    <w:left w:w="0" w:type="dxa"/>
                    <w:bottom w:w="38" w:type="dxa"/>
                    <w:right w:w="0" w:type="dxa"/>
                  </w:tcMar>
                  <w:vAlign w:val="bottom"/>
                </w:tcPr>
                <w:p w14:paraId="3B3957F6"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21F04B64"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8. BRACHYTHERAPY PLANNING AND VERIFICATION</w:t>
                  </w:r>
                </w:p>
              </w:tc>
            </w:tr>
          </w:tbl>
          <w:p w14:paraId="13B99571" w14:textId="77777777" w:rsidR="00C26C5B" w:rsidRDefault="00C26C5B" w:rsidP="00003C87">
            <w:pPr>
              <w:keepLines/>
              <w:rPr>
                <w:rFonts w:ascii="Helvetica" w:eastAsia="Helvetica" w:hAnsi="Helvetica" w:cs="Helvetica"/>
                <w:b/>
              </w:rPr>
            </w:pPr>
          </w:p>
        </w:tc>
      </w:tr>
      <w:tr w:rsidR="00C26C5B" w14:paraId="703ED15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8E3065"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DE33395"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T2. Radiation Oncology</w:t>
            </w:r>
          </w:p>
        </w:tc>
      </w:tr>
      <w:tr w:rsidR="00C26C5B" w14:paraId="2F2E21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4F2CEC1"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1F2803A"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2" w:name="_Toc106790528"/>
            <w:bookmarkStart w:id="53" w:name="_Toc107310182"/>
            <w:r>
              <w:rPr>
                <w:rFonts w:ascii="Helvetica" w:eastAsia="Helvetica" w:hAnsi="Helvetica" w:cs="Helvetica"/>
                <w:b w:val="0"/>
                <w:sz w:val="18"/>
              </w:rPr>
              <w:t>Subgroup 8. Brachytherapy Planning And Verification</w:t>
            </w:r>
            <w:bookmarkEnd w:id="52"/>
            <w:bookmarkEnd w:id="53"/>
          </w:p>
        </w:tc>
      </w:tr>
      <w:tr w:rsidR="00C26C5B" w14:paraId="4098A0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BB17E9" w14:textId="77777777" w:rsidR="00C26C5B" w:rsidRDefault="00C26C5B" w:rsidP="00003C87">
            <w:pPr>
              <w:rPr>
                <w:b/>
              </w:rPr>
            </w:pPr>
            <w:r>
              <w:rPr>
                <w:b/>
              </w:rPr>
              <w:t>Fee</w:t>
            </w:r>
          </w:p>
          <w:p w14:paraId="7F90FC57" w14:textId="77777777" w:rsidR="00C26C5B" w:rsidRDefault="00C26C5B" w:rsidP="00003C87">
            <w:r>
              <w:t>15800</w:t>
            </w:r>
          </w:p>
        </w:tc>
        <w:tc>
          <w:tcPr>
            <w:tcW w:w="0" w:type="auto"/>
            <w:tcMar>
              <w:top w:w="38" w:type="dxa"/>
              <w:left w:w="38" w:type="dxa"/>
              <w:bottom w:w="38" w:type="dxa"/>
              <w:right w:w="38" w:type="dxa"/>
            </w:tcMar>
            <w:vAlign w:val="bottom"/>
          </w:tcPr>
          <w:p w14:paraId="782D865F" w14:textId="77777777" w:rsidR="00C26C5B" w:rsidRDefault="00C26C5B" w:rsidP="00003C87">
            <w:pPr>
              <w:spacing w:after="200"/>
              <w:rPr>
                <w:sz w:val="20"/>
                <w:szCs w:val="20"/>
              </w:rPr>
            </w:pPr>
            <w:r>
              <w:rPr>
                <w:sz w:val="20"/>
                <w:szCs w:val="20"/>
              </w:rPr>
              <w:t xml:space="preserve">BRACHYTHERAPY TREATMENT VERIFICATION - maximum of one only for each attendance. </w:t>
            </w:r>
          </w:p>
          <w:p w14:paraId="0588D297" w14:textId="77777777" w:rsidR="00C26C5B" w:rsidRDefault="00C26C5B" w:rsidP="00003C87">
            <w:r>
              <w:t>(See para TN.2.4 of explanatory notes to this Category)</w:t>
            </w:r>
          </w:p>
          <w:p w14:paraId="6D03A9DE" w14:textId="77777777" w:rsidR="00C26C5B" w:rsidRDefault="00C26C5B" w:rsidP="00003C87">
            <w:pPr>
              <w:tabs>
                <w:tab w:val="left" w:pos="1701"/>
              </w:tabs>
            </w:pPr>
            <w:r>
              <w:rPr>
                <w:b/>
                <w:sz w:val="20"/>
              </w:rPr>
              <w:t xml:space="preserve">Fee: </w:t>
            </w:r>
            <w:r>
              <w:t>$101.80</w:t>
            </w:r>
            <w:r>
              <w:tab/>
            </w:r>
            <w:r>
              <w:rPr>
                <w:b/>
                <w:sz w:val="20"/>
              </w:rPr>
              <w:t xml:space="preserve">Benefit: </w:t>
            </w:r>
            <w:r>
              <w:t>75% = $76.35    85% = $86.55</w:t>
            </w:r>
          </w:p>
        </w:tc>
      </w:tr>
      <w:tr w:rsidR="00C26C5B" w14:paraId="4A7726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5751C6" w14:textId="77777777" w:rsidR="00C26C5B" w:rsidRDefault="00C26C5B" w:rsidP="00003C87">
            <w:pPr>
              <w:rPr>
                <w:b/>
              </w:rPr>
            </w:pPr>
            <w:r>
              <w:rPr>
                <w:b/>
              </w:rPr>
              <w:t>Fee</w:t>
            </w:r>
          </w:p>
          <w:p w14:paraId="42E8FA7D" w14:textId="77777777" w:rsidR="00C26C5B" w:rsidRDefault="00C26C5B" w:rsidP="00003C87">
            <w:r>
              <w:t>15850</w:t>
            </w:r>
          </w:p>
        </w:tc>
        <w:tc>
          <w:tcPr>
            <w:tcW w:w="0" w:type="auto"/>
            <w:tcMar>
              <w:top w:w="38" w:type="dxa"/>
              <w:left w:w="38" w:type="dxa"/>
              <w:bottom w:w="38" w:type="dxa"/>
              <w:right w:w="38" w:type="dxa"/>
            </w:tcMar>
            <w:vAlign w:val="bottom"/>
          </w:tcPr>
          <w:p w14:paraId="7EDE53EA" w14:textId="77777777" w:rsidR="00C26C5B" w:rsidRDefault="00C26C5B" w:rsidP="00003C87">
            <w:pPr>
              <w:spacing w:after="200"/>
              <w:rPr>
                <w:sz w:val="20"/>
                <w:szCs w:val="20"/>
              </w:rPr>
            </w:pPr>
            <w:r>
              <w:rPr>
                <w:sz w:val="20"/>
                <w:szCs w:val="20"/>
              </w:rPr>
              <w:t xml:space="preserve">RADIATION SOURCE LOCALISATION using a simulator, x-ray machine, CT or ultrasound of a single area, where views in more than one plane are required, for brachytherapy treatment planning, not being a service to which Item 15513 applies. </w:t>
            </w:r>
          </w:p>
          <w:p w14:paraId="3246354A" w14:textId="77777777" w:rsidR="00C26C5B" w:rsidRDefault="00C26C5B" w:rsidP="00003C87">
            <w:pPr>
              <w:tabs>
                <w:tab w:val="left" w:pos="1701"/>
              </w:tabs>
            </w:pPr>
            <w:r>
              <w:rPr>
                <w:b/>
                <w:sz w:val="20"/>
              </w:rPr>
              <w:t xml:space="preserve">Fee: </w:t>
            </w:r>
            <w:r>
              <w:t>$210.90</w:t>
            </w:r>
            <w:r>
              <w:tab/>
            </w:r>
            <w:r>
              <w:rPr>
                <w:b/>
                <w:sz w:val="20"/>
              </w:rPr>
              <w:t xml:space="preserve">Benefit: </w:t>
            </w:r>
            <w:r>
              <w:t>75% = $158.20    85% = $179.30</w:t>
            </w:r>
          </w:p>
        </w:tc>
      </w:tr>
    </w:tbl>
    <w:p w14:paraId="58066B89"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6A81BD5"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5CC575A5" w14:textId="77777777" w:rsidTr="00003C87">
              <w:tc>
                <w:tcPr>
                  <w:tcW w:w="2500" w:type="pct"/>
                  <w:tcBorders>
                    <w:top w:val="nil"/>
                    <w:left w:val="nil"/>
                    <w:bottom w:val="nil"/>
                    <w:right w:val="nil"/>
                  </w:tcBorders>
                  <w:tcMar>
                    <w:top w:w="38" w:type="dxa"/>
                    <w:left w:w="0" w:type="dxa"/>
                    <w:bottom w:w="38" w:type="dxa"/>
                    <w:right w:w="0" w:type="dxa"/>
                  </w:tcMar>
                  <w:vAlign w:val="bottom"/>
                </w:tcPr>
                <w:p w14:paraId="09584CC0"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T2. RADIATION ONCOLOGY</w:t>
                  </w:r>
                </w:p>
              </w:tc>
              <w:tc>
                <w:tcPr>
                  <w:tcW w:w="2500" w:type="pct"/>
                  <w:tcBorders>
                    <w:top w:val="nil"/>
                    <w:left w:val="nil"/>
                    <w:bottom w:val="nil"/>
                    <w:right w:val="nil"/>
                  </w:tcBorders>
                  <w:tcMar>
                    <w:top w:w="38" w:type="dxa"/>
                    <w:left w:w="0" w:type="dxa"/>
                    <w:bottom w:w="38" w:type="dxa"/>
                    <w:right w:w="0" w:type="dxa"/>
                  </w:tcMar>
                  <w:vAlign w:val="bottom"/>
                </w:tcPr>
                <w:p w14:paraId="1B851D65"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10. TARGETED INTRAOPERATIVE RADIOTHERAPY</w:t>
                  </w:r>
                </w:p>
              </w:tc>
            </w:tr>
          </w:tbl>
          <w:p w14:paraId="1E3F1F7F" w14:textId="77777777" w:rsidR="00C26C5B" w:rsidRDefault="00C26C5B" w:rsidP="00003C87">
            <w:pPr>
              <w:keepLines/>
              <w:rPr>
                <w:rFonts w:ascii="Helvetica" w:eastAsia="Helvetica" w:hAnsi="Helvetica" w:cs="Helvetica"/>
                <w:b/>
              </w:rPr>
            </w:pPr>
          </w:p>
        </w:tc>
      </w:tr>
      <w:tr w:rsidR="00C26C5B" w14:paraId="24090B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40AC46"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E1DB081"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T2. Radiation Oncology</w:t>
            </w:r>
          </w:p>
        </w:tc>
      </w:tr>
      <w:tr w:rsidR="00C26C5B" w14:paraId="264831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A1471C9"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D5DE5DD"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4" w:name="_Toc106790529"/>
            <w:bookmarkStart w:id="55" w:name="_Toc107310183"/>
            <w:r>
              <w:rPr>
                <w:rFonts w:ascii="Helvetica" w:eastAsia="Helvetica" w:hAnsi="Helvetica" w:cs="Helvetica"/>
                <w:b w:val="0"/>
                <w:sz w:val="18"/>
              </w:rPr>
              <w:t>Subgroup 10. Targeted Intraoperative Radiotherapy</w:t>
            </w:r>
            <w:bookmarkEnd w:id="54"/>
            <w:bookmarkEnd w:id="55"/>
          </w:p>
        </w:tc>
      </w:tr>
      <w:tr w:rsidR="00C26C5B" w14:paraId="59AB60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AABF34C" w14:textId="77777777" w:rsidR="00C26C5B" w:rsidRDefault="00C26C5B" w:rsidP="00003C87">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71A17250" w14:textId="77777777" w:rsidR="00C26C5B" w:rsidRDefault="00C26C5B" w:rsidP="00003C87">
            <w:pPr>
              <w:jc w:val="center"/>
              <w:rPr>
                <w:rFonts w:ascii="Helvetica" w:eastAsia="Helvetica" w:hAnsi="Helvetica" w:cs="Helvetica"/>
              </w:rPr>
            </w:pPr>
            <w:r>
              <w:rPr>
                <w:rFonts w:ascii="Helvetica" w:eastAsia="Helvetica" w:hAnsi="Helvetica" w:cs="Helvetica"/>
              </w:rPr>
              <w:t>INTRAOPERATIVE RADIOTHERAPY</w:t>
            </w:r>
          </w:p>
        </w:tc>
      </w:tr>
      <w:tr w:rsidR="00C26C5B" w14:paraId="206EB0F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AB58A1" w14:textId="77777777" w:rsidR="00C26C5B" w:rsidRDefault="00C26C5B" w:rsidP="00003C87">
            <w:pPr>
              <w:rPr>
                <w:b/>
              </w:rPr>
            </w:pPr>
            <w:r>
              <w:rPr>
                <w:b/>
              </w:rPr>
              <w:t>Fee</w:t>
            </w:r>
          </w:p>
          <w:p w14:paraId="2E73D8C7" w14:textId="77777777" w:rsidR="00C26C5B" w:rsidRDefault="00C26C5B" w:rsidP="00003C87">
            <w:r>
              <w:t>15900</w:t>
            </w:r>
          </w:p>
        </w:tc>
        <w:tc>
          <w:tcPr>
            <w:tcW w:w="0" w:type="auto"/>
            <w:tcMar>
              <w:top w:w="38" w:type="dxa"/>
              <w:left w:w="38" w:type="dxa"/>
              <w:bottom w:w="38" w:type="dxa"/>
              <w:right w:w="38" w:type="dxa"/>
            </w:tcMar>
            <w:vAlign w:val="bottom"/>
          </w:tcPr>
          <w:p w14:paraId="2D501E4A" w14:textId="77777777" w:rsidR="00C26C5B" w:rsidRDefault="00C26C5B" w:rsidP="00003C87">
            <w:pPr>
              <w:spacing w:after="200"/>
              <w:rPr>
                <w:sz w:val="20"/>
                <w:szCs w:val="20"/>
              </w:rPr>
            </w:pPr>
            <w:r>
              <w:rPr>
                <w:sz w:val="20"/>
                <w:szCs w:val="20"/>
              </w:rPr>
              <w:t>BREAST, MALIGNANT TUMOUR, targeted intraoperative radiation therapy, using an Intrabeam® or Xoft® Axxent® device, delivered at the time of breast-conserving surgery (partial mastectomy or lumpectomy) for a patient who:</w:t>
            </w:r>
          </w:p>
          <w:p w14:paraId="75A6C81C" w14:textId="77777777" w:rsidR="00C26C5B" w:rsidRDefault="00C26C5B" w:rsidP="00003C87">
            <w:pPr>
              <w:spacing w:before="200" w:after="200"/>
              <w:rPr>
                <w:sz w:val="20"/>
                <w:szCs w:val="20"/>
              </w:rPr>
            </w:pPr>
            <w:r>
              <w:rPr>
                <w:sz w:val="20"/>
                <w:szCs w:val="20"/>
              </w:rPr>
              <w:t>a) is 45 years of age or more; and</w:t>
            </w:r>
          </w:p>
          <w:p w14:paraId="1A57C21A" w14:textId="77777777" w:rsidR="00C26C5B" w:rsidRDefault="00C26C5B" w:rsidP="00003C87">
            <w:pPr>
              <w:spacing w:before="200" w:after="200"/>
              <w:rPr>
                <w:sz w:val="20"/>
                <w:szCs w:val="20"/>
              </w:rPr>
            </w:pPr>
            <w:r>
              <w:rPr>
                <w:sz w:val="20"/>
                <w:szCs w:val="20"/>
              </w:rPr>
              <w:t>b) has a T1 or small T2 (less than or equal to 3cm in diameter) primary tumour; and</w:t>
            </w:r>
          </w:p>
          <w:p w14:paraId="33BE1086" w14:textId="77777777" w:rsidR="00C26C5B" w:rsidRDefault="00C26C5B" w:rsidP="00003C87">
            <w:pPr>
              <w:spacing w:before="200" w:after="200"/>
              <w:rPr>
                <w:sz w:val="20"/>
                <w:szCs w:val="20"/>
              </w:rPr>
            </w:pPr>
            <w:r>
              <w:rPr>
                <w:sz w:val="20"/>
                <w:szCs w:val="20"/>
              </w:rPr>
              <w:t>c) has an histologic Grade 1 or 2 tumour; and</w:t>
            </w:r>
          </w:p>
          <w:p w14:paraId="1D8CBD8C" w14:textId="77777777" w:rsidR="00C26C5B" w:rsidRDefault="00C26C5B" w:rsidP="00003C87">
            <w:pPr>
              <w:spacing w:before="200" w:after="200"/>
              <w:rPr>
                <w:sz w:val="20"/>
                <w:szCs w:val="20"/>
              </w:rPr>
            </w:pPr>
            <w:r>
              <w:rPr>
                <w:sz w:val="20"/>
                <w:szCs w:val="20"/>
              </w:rPr>
              <w:t>d) has an oestrogen-receptor positive tumour; and</w:t>
            </w:r>
          </w:p>
          <w:p w14:paraId="3B5067AC" w14:textId="77777777" w:rsidR="00C26C5B" w:rsidRDefault="00C26C5B" w:rsidP="00003C87">
            <w:pPr>
              <w:spacing w:before="200" w:after="200"/>
              <w:rPr>
                <w:sz w:val="20"/>
                <w:szCs w:val="20"/>
              </w:rPr>
            </w:pPr>
            <w:r>
              <w:rPr>
                <w:sz w:val="20"/>
                <w:szCs w:val="20"/>
              </w:rPr>
              <w:t>e) has a node negative malignancy; and</w:t>
            </w:r>
          </w:p>
          <w:p w14:paraId="16A5F3B9" w14:textId="77777777" w:rsidR="00C26C5B" w:rsidRDefault="00C26C5B" w:rsidP="00003C87">
            <w:pPr>
              <w:spacing w:before="200" w:after="200"/>
              <w:rPr>
                <w:sz w:val="20"/>
                <w:szCs w:val="20"/>
              </w:rPr>
            </w:pPr>
            <w:r>
              <w:rPr>
                <w:sz w:val="20"/>
                <w:szCs w:val="20"/>
              </w:rPr>
              <w:t>f) is suitable for wide local excision of a primary invasive ductal carcinoma that was diagnosed as unifocal on conventional examination and imaging; and</w:t>
            </w:r>
          </w:p>
          <w:p w14:paraId="7783C98F" w14:textId="77777777" w:rsidR="00C26C5B" w:rsidRDefault="00C26C5B" w:rsidP="00003C87">
            <w:pPr>
              <w:spacing w:before="200" w:after="200"/>
              <w:rPr>
                <w:sz w:val="20"/>
                <w:szCs w:val="20"/>
              </w:rPr>
            </w:pPr>
            <w:r>
              <w:rPr>
                <w:sz w:val="20"/>
                <w:szCs w:val="20"/>
              </w:rPr>
              <w:t>g) has no contra-indications to breast irradiation</w:t>
            </w:r>
          </w:p>
          <w:p w14:paraId="15D86C7C" w14:textId="77777777" w:rsidR="00C26C5B" w:rsidRDefault="00C26C5B" w:rsidP="00003C87">
            <w:pPr>
              <w:spacing w:before="200" w:after="200"/>
              <w:rPr>
                <w:sz w:val="20"/>
                <w:szCs w:val="20"/>
              </w:rPr>
            </w:pPr>
            <w:r>
              <w:rPr>
                <w:sz w:val="20"/>
                <w:szCs w:val="20"/>
              </w:rPr>
              <w:t>Applicable only once per breast per lifetime (H)</w:t>
            </w:r>
          </w:p>
          <w:p w14:paraId="2AC69C80" w14:textId="77777777" w:rsidR="00C26C5B" w:rsidRDefault="00C26C5B" w:rsidP="00003C87">
            <w:pPr>
              <w:tabs>
                <w:tab w:val="left" w:pos="1701"/>
              </w:tabs>
            </w:pPr>
            <w:r>
              <w:rPr>
                <w:b/>
                <w:sz w:val="20"/>
              </w:rPr>
              <w:t xml:space="preserve">Fee: </w:t>
            </w:r>
            <w:r>
              <w:t>$264.25</w:t>
            </w:r>
            <w:r>
              <w:tab/>
            </w:r>
            <w:r>
              <w:rPr>
                <w:b/>
                <w:sz w:val="20"/>
              </w:rPr>
              <w:t xml:space="preserve">Benefit: </w:t>
            </w:r>
            <w:r>
              <w:t>75% = $198.20</w:t>
            </w:r>
          </w:p>
        </w:tc>
      </w:tr>
    </w:tbl>
    <w:p w14:paraId="5187E519"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BB68DCB"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595EAF1E" w14:textId="77777777" w:rsidTr="00003C87">
              <w:tc>
                <w:tcPr>
                  <w:tcW w:w="2500" w:type="pct"/>
                  <w:tcBorders>
                    <w:top w:val="nil"/>
                    <w:left w:val="nil"/>
                    <w:bottom w:val="nil"/>
                    <w:right w:val="nil"/>
                  </w:tcBorders>
                  <w:tcMar>
                    <w:top w:w="38" w:type="dxa"/>
                    <w:left w:w="0" w:type="dxa"/>
                    <w:bottom w:w="38" w:type="dxa"/>
                    <w:right w:w="0" w:type="dxa"/>
                  </w:tcMar>
                  <w:vAlign w:val="bottom"/>
                </w:tcPr>
                <w:p w14:paraId="656CC31A"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T3. THERAPEUTIC NUCLEAR MEDICINE</w:t>
                  </w:r>
                </w:p>
              </w:tc>
              <w:tc>
                <w:tcPr>
                  <w:tcW w:w="2500" w:type="pct"/>
                  <w:tcBorders>
                    <w:top w:val="nil"/>
                    <w:left w:val="nil"/>
                    <w:bottom w:val="nil"/>
                    <w:right w:val="nil"/>
                  </w:tcBorders>
                  <w:tcMar>
                    <w:top w:w="38" w:type="dxa"/>
                    <w:left w:w="0" w:type="dxa"/>
                    <w:bottom w:w="38" w:type="dxa"/>
                    <w:right w:w="0" w:type="dxa"/>
                  </w:tcMar>
                  <w:vAlign w:val="bottom"/>
                </w:tcPr>
                <w:p w14:paraId="1885A02D" w14:textId="77777777" w:rsidR="00C26C5B" w:rsidRDefault="00C26C5B" w:rsidP="00003C87">
                  <w:pPr>
                    <w:keepLines/>
                    <w:jc w:val="right"/>
                    <w:rPr>
                      <w:rFonts w:ascii="Helvetica" w:eastAsia="Helvetica" w:hAnsi="Helvetica" w:cs="Helvetica"/>
                      <w:b/>
                      <w:sz w:val="20"/>
                    </w:rPr>
                  </w:pPr>
                </w:p>
              </w:tc>
            </w:tr>
          </w:tbl>
          <w:p w14:paraId="20710AC3" w14:textId="77777777" w:rsidR="00C26C5B" w:rsidRDefault="00C26C5B" w:rsidP="00003C87">
            <w:pPr>
              <w:keepLines/>
              <w:rPr>
                <w:rFonts w:ascii="Helvetica" w:eastAsia="Helvetica" w:hAnsi="Helvetica" w:cs="Helvetica"/>
                <w:b/>
              </w:rPr>
            </w:pPr>
          </w:p>
        </w:tc>
      </w:tr>
      <w:tr w:rsidR="00C26C5B" w14:paraId="519A19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6A6C01"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EBE323D" w14:textId="77777777" w:rsidR="00C26C5B" w:rsidRDefault="00C26C5B" w:rsidP="00003C87">
            <w:pPr>
              <w:pStyle w:val="Heading2"/>
              <w:spacing w:before="120"/>
              <w:rPr>
                <w:rFonts w:ascii="Helvetica" w:eastAsia="Helvetica" w:hAnsi="Helvetica" w:cs="Helvetica"/>
                <w:i w:val="0"/>
                <w:sz w:val="18"/>
              </w:rPr>
            </w:pPr>
            <w:bookmarkStart w:id="56" w:name="_Toc106790530"/>
            <w:bookmarkStart w:id="57" w:name="_Toc107310184"/>
            <w:r>
              <w:rPr>
                <w:rFonts w:ascii="Helvetica" w:eastAsia="Helvetica" w:hAnsi="Helvetica" w:cs="Helvetica"/>
                <w:i w:val="0"/>
                <w:sz w:val="18"/>
              </w:rPr>
              <w:t>Group T3. Therapeutic Nuclear Medicine</w:t>
            </w:r>
            <w:bookmarkEnd w:id="56"/>
            <w:bookmarkEnd w:id="57"/>
          </w:p>
        </w:tc>
      </w:tr>
      <w:tr w:rsidR="00C26C5B" w14:paraId="52FA52E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DB323F" w14:textId="77777777" w:rsidR="00C26C5B" w:rsidRDefault="00C26C5B" w:rsidP="00003C87">
            <w:pPr>
              <w:rPr>
                <w:b/>
              </w:rPr>
            </w:pPr>
            <w:r>
              <w:rPr>
                <w:b/>
              </w:rPr>
              <w:t>Fee</w:t>
            </w:r>
          </w:p>
          <w:p w14:paraId="37235DA6" w14:textId="77777777" w:rsidR="00C26C5B" w:rsidRDefault="00C26C5B" w:rsidP="00003C87">
            <w:r>
              <w:t>16003</w:t>
            </w:r>
          </w:p>
        </w:tc>
        <w:tc>
          <w:tcPr>
            <w:tcW w:w="0" w:type="auto"/>
            <w:tcMar>
              <w:top w:w="38" w:type="dxa"/>
              <w:left w:w="38" w:type="dxa"/>
              <w:bottom w:w="38" w:type="dxa"/>
              <w:right w:w="38" w:type="dxa"/>
            </w:tcMar>
            <w:vAlign w:val="bottom"/>
          </w:tcPr>
          <w:p w14:paraId="62CC7D13" w14:textId="77777777" w:rsidR="00C26C5B" w:rsidRDefault="00C26C5B" w:rsidP="00003C87">
            <w:pPr>
              <w:spacing w:after="200"/>
              <w:rPr>
                <w:sz w:val="20"/>
                <w:szCs w:val="20"/>
              </w:rPr>
            </w:pPr>
            <w:r>
              <w:rPr>
                <w:sz w:val="20"/>
                <w:szCs w:val="20"/>
              </w:rPr>
              <w:t xml:space="preserve">INTRACAVITY ADMINISTRATION OF A THERAPEUTIC DOSE OF YTTRIUM 90 not including preliminary paracentesis, not being a service associated with selective internal radiation therapy or to which item 35404, 35406 or 35408 applies (Anaes.) </w:t>
            </w:r>
          </w:p>
          <w:p w14:paraId="59E71E96" w14:textId="77777777" w:rsidR="00C26C5B" w:rsidRDefault="00C26C5B" w:rsidP="00003C87">
            <w:r>
              <w:t>(See para TN.3.1 of explanatory notes to this Category)</w:t>
            </w:r>
          </w:p>
          <w:p w14:paraId="128D54C9" w14:textId="77777777" w:rsidR="00C26C5B" w:rsidRDefault="00C26C5B" w:rsidP="00003C87">
            <w:pPr>
              <w:tabs>
                <w:tab w:val="left" w:pos="1701"/>
              </w:tabs>
            </w:pPr>
            <w:r>
              <w:rPr>
                <w:b/>
                <w:sz w:val="20"/>
              </w:rPr>
              <w:t xml:space="preserve">Fee: </w:t>
            </w:r>
            <w:r>
              <w:t>$687.70</w:t>
            </w:r>
            <w:r>
              <w:tab/>
            </w:r>
            <w:r>
              <w:rPr>
                <w:b/>
                <w:sz w:val="20"/>
              </w:rPr>
              <w:t xml:space="preserve">Benefit: </w:t>
            </w:r>
            <w:r>
              <w:t>75% = $515.80    85% = $599.80</w:t>
            </w:r>
          </w:p>
        </w:tc>
      </w:tr>
      <w:tr w:rsidR="00C26C5B" w14:paraId="7CC8C1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4B1E04" w14:textId="77777777" w:rsidR="00C26C5B" w:rsidRDefault="00C26C5B" w:rsidP="00003C87">
            <w:pPr>
              <w:rPr>
                <w:b/>
              </w:rPr>
            </w:pPr>
            <w:r>
              <w:rPr>
                <w:b/>
              </w:rPr>
              <w:t>Fee</w:t>
            </w:r>
          </w:p>
          <w:p w14:paraId="24CB5ED7" w14:textId="77777777" w:rsidR="00C26C5B" w:rsidRDefault="00C26C5B" w:rsidP="00003C87">
            <w:r>
              <w:t>16006</w:t>
            </w:r>
          </w:p>
        </w:tc>
        <w:tc>
          <w:tcPr>
            <w:tcW w:w="0" w:type="auto"/>
            <w:tcMar>
              <w:top w:w="38" w:type="dxa"/>
              <w:left w:w="38" w:type="dxa"/>
              <w:bottom w:w="38" w:type="dxa"/>
              <w:right w:w="38" w:type="dxa"/>
            </w:tcMar>
            <w:vAlign w:val="bottom"/>
          </w:tcPr>
          <w:p w14:paraId="29021A59" w14:textId="77777777" w:rsidR="00C26C5B" w:rsidRDefault="00C26C5B" w:rsidP="00003C87">
            <w:pPr>
              <w:spacing w:after="200"/>
              <w:rPr>
                <w:sz w:val="20"/>
                <w:szCs w:val="20"/>
              </w:rPr>
            </w:pPr>
            <w:r>
              <w:rPr>
                <w:sz w:val="20"/>
                <w:szCs w:val="20"/>
              </w:rPr>
              <w:t xml:space="preserve">ADMINISTRATION OF A THERAPEUTIC DOSE OF IODINE 131 for thyroid cancer by single dose technique </w:t>
            </w:r>
          </w:p>
          <w:p w14:paraId="50B9A3AB" w14:textId="77777777" w:rsidR="00C26C5B" w:rsidRDefault="00C26C5B" w:rsidP="00003C87">
            <w:pPr>
              <w:tabs>
                <w:tab w:val="left" w:pos="1701"/>
              </w:tabs>
            </w:pPr>
            <w:r>
              <w:rPr>
                <w:b/>
                <w:sz w:val="20"/>
              </w:rPr>
              <w:t xml:space="preserve">Fee: </w:t>
            </w:r>
            <w:r>
              <w:t>$528.40</w:t>
            </w:r>
            <w:r>
              <w:tab/>
            </w:r>
            <w:r>
              <w:rPr>
                <w:b/>
                <w:sz w:val="20"/>
              </w:rPr>
              <w:t xml:space="preserve">Benefit: </w:t>
            </w:r>
            <w:r>
              <w:t>75% = $396.30    85% = $449.15</w:t>
            </w:r>
          </w:p>
        </w:tc>
      </w:tr>
      <w:tr w:rsidR="00C26C5B" w14:paraId="537EF1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A3A33C" w14:textId="77777777" w:rsidR="00C26C5B" w:rsidRDefault="00C26C5B" w:rsidP="00003C87">
            <w:pPr>
              <w:rPr>
                <w:b/>
              </w:rPr>
            </w:pPr>
            <w:r>
              <w:rPr>
                <w:b/>
              </w:rPr>
              <w:t>Fee</w:t>
            </w:r>
          </w:p>
          <w:p w14:paraId="6CBA0A96" w14:textId="77777777" w:rsidR="00C26C5B" w:rsidRDefault="00C26C5B" w:rsidP="00003C87">
            <w:r>
              <w:t>16009</w:t>
            </w:r>
          </w:p>
        </w:tc>
        <w:tc>
          <w:tcPr>
            <w:tcW w:w="0" w:type="auto"/>
            <w:tcMar>
              <w:top w:w="38" w:type="dxa"/>
              <w:left w:w="38" w:type="dxa"/>
              <w:bottom w:w="38" w:type="dxa"/>
              <w:right w:w="38" w:type="dxa"/>
            </w:tcMar>
            <w:vAlign w:val="bottom"/>
          </w:tcPr>
          <w:p w14:paraId="38351BDF" w14:textId="77777777" w:rsidR="00C26C5B" w:rsidRDefault="00C26C5B" w:rsidP="00003C87">
            <w:pPr>
              <w:spacing w:after="200"/>
              <w:rPr>
                <w:sz w:val="20"/>
                <w:szCs w:val="20"/>
              </w:rPr>
            </w:pPr>
            <w:r>
              <w:rPr>
                <w:sz w:val="20"/>
                <w:szCs w:val="20"/>
              </w:rPr>
              <w:t xml:space="preserve">ADMINISTRATION OF A THERAPEUTIC DOSE OF IODINE 131 for thyrotoxicosis by single dose technique </w:t>
            </w:r>
          </w:p>
          <w:p w14:paraId="687B0BC2" w14:textId="77777777" w:rsidR="00C26C5B" w:rsidRDefault="00C26C5B" w:rsidP="00003C87">
            <w:pPr>
              <w:tabs>
                <w:tab w:val="left" w:pos="1701"/>
              </w:tabs>
            </w:pPr>
            <w:r>
              <w:rPr>
                <w:b/>
                <w:sz w:val="20"/>
              </w:rPr>
              <w:t xml:space="preserve">Fee: </w:t>
            </w:r>
            <w:r>
              <w:t>$360.65</w:t>
            </w:r>
            <w:r>
              <w:tab/>
            </w:r>
            <w:r>
              <w:rPr>
                <w:b/>
                <w:sz w:val="20"/>
              </w:rPr>
              <w:t xml:space="preserve">Benefit: </w:t>
            </w:r>
            <w:r>
              <w:t>75% = $270.50    85% = $306.60</w:t>
            </w:r>
          </w:p>
        </w:tc>
      </w:tr>
      <w:tr w:rsidR="00C26C5B" w14:paraId="7B7A08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1068D9" w14:textId="77777777" w:rsidR="00C26C5B" w:rsidRDefault="00C26C5B" w:rsidP="00003C87">
            <w:pPr>
              <w:rPr>
                <w:b/>
              </w:rPr>
            </w:pPr>
            <w:r>
              <w:rPr>
                <w:b/>
              </w:rPr>
              <w:t>Fee</w:t>
            </w:r>
          </w:p>
          <w:p w14:paraId="389318F6" w14:textId="77777777" w:rsidR="00C26C5B" w:rsidRDefault="00C26C5B" w:rsidP="00003C87">
            <w:r>
              <w:t>16012</w:t>
            </w:r>
          </w:p>
        </w:tc>
        <w:tc>
          <w:tcPr>
            <w:tcW w:w="0" w:type="auto"/>
            <w:tcMar>
              <w:top w:w="38" w:type="dxa"/>
              <w:left w:w="38" w:type="dxa"/>
              <w:bottom w:w="38" w:type="dxa"/>
              <w:right w:w="38" w:type="dxa"/>
            </w:tcMar>
            <w:vAlign w:val="bottom"/>
          </w:tcPr>
          <w:p w14:paraId="7E315DD2" w14:textId="77777777" w:rsidR="00C26C5B" w:rsidRDefault="00C26C5B" w:rsidP="00003C87">
            <w:pPr>
              <w:spacing w:after="200"/>
              <w:rPr>
                <w:sz w:val="20"/>
                <w:szCs w:val="20"/>
              </w:rPr>
            </w:pPr>
            <w:r>
              <w:rPr>
                <w:sz w:val="20"/>
                <w:szCs w:val="20"/>
              </w:rPr>
              <w:t xml:space="preserve">INTRAVENOUS ADMINISTRATION OF A THERAPEUTIC DOSE OF PHOSPHOROUS 32 </w:t>
            </w:r>
          </w:p>
          <w:p w14:paraId="46E933EE" w14:textId="77777777" w:rsidR="00C26C5B" w:rsidRDefault="00C26C5B" w:rsidP="00003C87">
            <w:pPr>
              <w:tabs>
                <w:tab w:val="left" w:pos="1701"/>
              </w:tabs>
            </w:pPr>
            <w:r>
              <w:rPr>
                <w:b/>
                <w:sz w:val="20"/>
              </w:rPr>
              <w:t xml:space="preserve">Fee: </w:t>
            </w:r>
            <w:r>
              <w:t>$312.00</w:t>
            </w:r>
            <w:r>
              <w:tab/>
            </w:r>
            <w:r>
              <w:rPr>
                <w:b/>
                <w:sz w:val="20"/>
              </w:rPr>
              <w:t xml:space="preserve">Benefit: </w:t>
            </w:r>
            <w:r>
              <w:t>75% = $234.00    85% = $265.20</w:t>
            </w:r>
          </w:p>
        </w:tc>
      </w:tr>
      <w:tr w:rsidR="00C26C5B" w14:paraId="385114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91E056" w14:textId="77777777" w:rsidR="00C26C5B" w:rsidRDefault="00C26C5B" w:rsidP="00003C87">
            <w:pPr>
              <w:rPr>
                <w:b/>
              </w:rPr>
            </w:pPr>
            <w:r>
              <w:rPr>
                <w:b/>
              </w:rPr>
              <w:t>Fee</w:t>
            </w:r>
          </w:p>
          <w:p w14:paraId="5E58124A" w14:textId="77777777" w:rsidR="00C26C5B" w:rsidRDefault="00C26C5B" w:rsidP="00003C87">
            <w:r>
              <w:t>16015</w:t>
            </w:r>
          </w:p>
        </w:tc>
        <w:tc>
          <w:tcPr>
            <w:tcW w:w="0" w:type="auto"/>
            <w:tcMar>
              <w:top w:w="38" w:type="dxa"/>
              <w:left w:w="38" w:type="dxa"/>
              <w:bottom w:w="38" w:type="dxa"/>
              <w:right w:w="38" w:type="dxa"/>
            </w:tcMar>
            <w:vAlign w:val="bottom"/>
          </w:tcPr>
          <w:p w14:paraId="73C292EC" w14:textId="77777777" w:rsidR="00C26C5B" w:rsidRDefault="00C26C5B" w:rsidP="00003C87">
            <w:pPr>
              <w:spacing w:after="200"/>
              <w:rPr>
                <w:sz w:val="20"/>
                <w:szCs w:val="20"/>
              </w:rPr>
            </w:pPr>
            <w:r>
              <w:rPr>
                <w:sz w:val="20"/>
                <w:szCs w:val="20"/>
              </w:rPr>
              <w:t xml:space="preserve">ADMINISTRATION OF STRONTIUM 89 for painful bony metastases from carcinoma of the prostate where hormone therapy has failed and either: </w:t>
            </w:r>
          </w:p>
          <w:p w14:paraId="0A8B531C" w14:textId="77777777" w:rsidR="00C26C5B" w:rsidRDefault="00C26C5B" w:rsidP="00003C87">
            <w:pPr>
              <w:spacing w:before="200" w:after="200"/>
              <w:rPr>
                <w:sz w:val="20"/>
                <w:szCs w:val="20"/>
              </w:rPr>
            </w:pPr>
            <w:r>
              <w:rPr>
                <w:sz w:val="20"/>
                <w:szCs w:val="20"/>
              </w:rPr>
              <w:t xml:space="preserve">(i)    the disease is poorly controlled by conventional radiotherapy; or </w:t>
            </w:r>
          </w:p>
          <w:p w14:paraId="1E0017E4" w14:textId="77777777" w:rsidR="00C26C5B" w:rsidRDefault="00C26C5B" w:rsidP="00003C87">
            <w:pPr>
              <w:spacing w:before="200" w:after="200"/>
              <w:rPr>
                <w:sz w:val="20"/>
                <w:szCs w:val="20"/>
              </w:rPr>
            </w:pPr>
            <w:r>
              <w:rPr>
                <w:sz w:val="20"/>
                <w:szCs w:val="20"/>
              </w:rPr>
              <w:t xml:space="preserve">(ii)    conventional radiotherapy is inappropriate, due to the wide distribution of sites of bone pain </w:t>
            </w:r>
          </w:p>
          <w:p w14:paraId="04A13A95" w14:textId="77777777" w:rsidR="00C26C5B" w:rsidRDefault="00C26C5B" w:rsidP="00003C87">
            <w:pPr>
              <w:tabs>
                <w:tab w:val="left" w:pos="1701"/>
              </w:tabs>
            </w:pPr>
            <w:r>
              <w:rPr>
                <w:b/>
                <w:sz w:val="20"/>
              </w:rPr>
              <w:t xml:space="preserve">Fee: </w:t>
            </w:r>
            <w:r>
              <w:t>$4,319.20</w:t>
            </w:r>
            <w:r>
              <w:tab/>
            </w:r>
            <w:r>
              <w:rPr>
                <w:b/>
                <w:sz w:val="20"/>
              </w:rPr>
              <w:t xml:space="preserve">Benefit: </w:t>
            </w:r>
            <w:r>
              <w:t>75% = $3239.40    85% = $4231.30</w:t>
            </w:r>
          </w:p>
        </w:tc>
      </w:tr>
      <w:tr w:rsidR="00C26C5B" w14:paraId="3807C3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982943" w14:textId="77777777" w:rsidR="00C26C5B" w:rsidRDefault="00C26C5B" w:rsidP="00003C87">
            <w:pPr>
              <w:rPr>
                <w:b/>
              </w:rPr>
            </w:pPr>
            <w:r>
              <w:rPr>
                <w:b/>
              </w:rPr>
              <w:t>Fee</w:t>
            </w:r>
          </w:p>
          <w:p w14:paraId="7D739D91" w14:textId="77777777" w:rsidR="00C26C5B" w:rsidRDefault="00C26C5B" w:rsidP="00003C87">
            <w:r>
              <w:t>16018</w:t>
            </w:r>
          </w:p>
        </w:tc>
        <w:tc>
          <w:tcPr>
            <w:tcW w:w="0" w:type="auto"/>
            <w:tcMar>
              <w:top w:w="38" w:type="dxa"/>
              <w:left w:w="38" w:type="dxa"/>
              <w:bottom w:w="38" w:type="dxa"/>
              <w:right w:w="38" w:type="dxa"/>
            </w:tcMar>
            <w:vAlign w:val="bottom"/>
          </w:tcPr>
          <w:p w14:paraId="5770C6A6" w14:textId="77777777" w:rsidR="00C26C5B" w:rsidRDefault="00C26C5B" w:rsidP="00003C87">
            <w:pPr>
              <w:spacing w:after="200"/>
              <w:rPr>
                <w:sz w:val="20"/>
                <w:szCs w:val="20"/>
              </w:rPr>
            </w:pPr>
            <w:r>
              <w:rPr>
                <w:sz w:val="20"/>
                <w:szCs w:val="20"/>
              </w:rPr>
              <w:t xml:space="preserve">ADMINISTRATION OF </w:t>
            </w:r>
            <w:r>
              <w:rPr>
                <w:sz w:val="25"/>
                <w:szCs w:val="25"/>
                <w:vertAlign w:val="superscript"/>
              </w:rPr>
              <w:t>153</w:t>
            </w:r>
            <w:r>
              <w:rPr>
                <w:sz w:val="20"/>
                <w:szCs w:val="20"/>
              </w:rPr>
              <w:t xml:space="preserve"> SM-LEXIDRONAM for the relief of bone pain due to skeletal metastases (as indicated by a positive bone scan) where hormonal therapy and/or chemotherapy have failed and either the disease is poorly controlled by conventional radiotherapy or conventional radiotherapy is inappropriate, due to the wide distribution of sites of bone pain. </w:t>
            </w:r>
          </w:p>
          <w:p w14:paraId="1C81BBA1" w14:textId="77777777" w:rsidR="00C26C5B" w:rsidRDefault="00C26C5B" w:rsidP="00003C87">
            <w:pPr>
              <w:tabs>
                <w:tab w:val="left" w:pos="1701"/>
              </w:tabs>
            </w:pPr>
            <w:r>
              <w:rPr>
                <w:b/>
                <w:sz w:val="20"/>
              </w:rPr>
              <w:t xml:space="preserve">Fee: </w:t>
            </w:r>
            <w:r>
              <w:t>$2,582.05</w:t>
            </w:r>
            <w:r>
              <w:tab/>
            </w:r>
            <w:r>
              <w:rPr>
                <w:b/>
                <w:sz w:val="20"/>
              </w:rPr>
              <w:t xml:space="preserve">Benefit: </w:t>
            </w:r>
            <w:r>
              <w:t>75% = $1936.55    85% = $2494.15</w:t>
            </w:r>
          </w:p>
        </w:tc>
      </w:tr>
    </w:tbl>
    <w:p w14:paraId="1CE36E80"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EE20372"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2EE1BEEF" w14:textId="77777777" w:rsidTr="00003C87">
              <w:tc>
                <w:tcPr>
                  <w:tcW w:w="2500" w:type="pct"/>
                  <w:tcBorders>
                    <w:top w:val="nil"/>
                    <w:left w:val="nil"/>
                    <w:bottom w:val="nil"/>
                    <w:right w:val="nil"/>
                  </w:tcBorders>
                  <w:tcMar>
                    <w:top w:w="38" w:type="dxa"/>
                    <w:left w:w="0" w:type="dxa"/>
                    <w:bottom w:w="38" w:type="dxa"/>
                    <w:right w:w="0" w:type="dxa"/>
                  </w:tcMar>
                  <w:vAlign w:val="bottom"/>
                </w:tcPr>
                <w:p w14:paraId="5C12E10A"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T4. OBSTETRICS</w:t>
                  </w:r>
                </w:p>
              </w:tc>
              <w:tc>
                <w:tcPr>
                  <w:tcW w:w="2500" w:type="pct"/>
                  <w:tcBorders>
                    <w:top w:val="nil"/>
                    <w:left w:val="nil"/>
                    <w:bottom w:val="nil"/>
                    <w:right w:val="nil"/>
                  </w:tcBorders>
                  <w:tcMar>
                    <w:top w:w="38" w:type="dxa"/>
                    <w:left w:w="0" w:type="dxa"/>
                    <w:bottom w:w="38" w:type="dxa"/>
                    <w:right w:w="0" w:type="dxa"/>
                  </w:tcMar>
                  <w:vAlign w:val="bottom"/>
                </w:tcPr>
                <w:p w14:paraId="5B5033D8" w14:textId="77777777" w:rsidR="00C26C5B" w:rsidRDefault="00C26C5B" w:rsidP="00003C87">
                  <w:pPr>
                    <w:keepLines/>
                    <w:jc w:val="right"/>
                    <w:rPr>
                      <w:rFonts w:ascii="Helvetica" w:eastAsia="Helvetica" w:hAnsi="Helvetica" w:cs="Helvetica"/>
                      <w:b/>
                      <w:sz w:val="20"/>
                    </w:rPr>
                  </w:pPr>
                </w:p>
              </w:tc>
            </w:tr>
          </w:tbl>
          <w:p w14:paraId="2566AC05" w14:textId="77777777" w:rsidR="00C26C5B" w:rsidRDefault="00C26C5B" w:rsidP="00003C87">
            <w:pPr>
              <w:keepLines/>
              <w:rPr>
                <w:rFonts w:ascii="Helvetica" w:eastAsia="Helvetica" w:hAnsi="Helvetica" w:cs="Helvetica"/>
                <w:b/>
              </w:rPr>
            </w:pPr>
          </w:p>
        </w:tc>
      </w:tr>
      <w:tr w:rsidR="00C26C5B" w14:paraId="398DA6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AB1F20"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12D6126D" w14:textId="77777777" w:rsidR="00C26C5B" w:rsidRDefault="00C26C5B" w:rsidP="00003C87">
            <w:pPr>
              <w:pStyle w:val="Heading2"/>
              <w:spacing w:before="120"/>
              <w:rPr>
                <w:rFonts w:ascii="Helvetica" w:eastAsia="Helvetica" w:hAnsi="Helvetica" w:cs="Helvetica"/>
                <w:i w:val="0"/>
                <w:sz w:val="18"/>
              </w:rPr>
            </w:pPr>
            <w:bookmarkStart w:id="58" w:name="_Toc106790531"/>
            <w:bookmarkStart w:id="59" w:name="_Toc107310185"/>
            <w:r>
              <w:rPr>
                <w:rFonts w:ascii="Helvetica" w:eastAsia="Helvetica" w:hAnsi="Helvetica" w:cs="Helvetica"/>
                <w:i w:val="0"/>
                <w:sz w:val="18"/>
              </w:rPr>
              <w:t>Group T4. Obstetrics</w:t>
            </w:r>
            <w:bookmarkEnd w:id="58"/>
            <w:bookmarkEnd w:id="59"/>
          </w:p>
        </w:tc>
      </w:tr>
      <w:tr w:rsidR="00C26C5B" w14:paraId="135BD1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3B6FF4" w14:textId="77777777" w:rsidR="00C26C5B" w:rsidRDefault="00C26C5B" w:rsidP="00003C87">
            <w:pPr>
              <w:rPr>
                <w:b/>
              </w:rPr>
            </w:pPr>
            <w:r>
              <w:rPr>
                <w:b/>
              </w:rPr>
              <w:t>Fee</w:t>
            </w:r>
          </w:p>
          <w:p w14:paraId="2542995E" w14:textId="77777777" w:rsidR="00C26C5B" w:rsidRDefault="00C26C5B" w:rsidP="00003C87">
            <w:r>
              <w:t>16400</w:t>
            </w:r>
          </w:p>
        </w:tc>
        <w:tc>
          <w:tcPr>
            <w:tcW w:w="0" w:type="auto"/>
            <w:tcMar>
              <w:top w:w="38" w:type="dxa"/>
              <w:left w:w="38" w:type="dxa"/>
              <w:bottom w:w="38" w:type="dxa"/>
              <w:right w:w="38" w:type="dxa"/>
            </w:tcMar>
            <w:vAlign w:val="bottom"/>
          </w:tcPr>
          <w:p w14:paraId="070267B2" w14:textId="77777777" w:rsidR="00C26C5B" w:rsidRDefault="00C26C5B" w:rsidP="00003C87">
            <w:pPr>
              <w:spacing w:after="200"/>
              <w:rPr>
                <w:sz w:val="20"/>
                <w:szCs w:val="20"/>
              </w:rPr>
            </w:pPr>
            <w:r>
              <w:rPr>
                <w:sz w:val="20"/>
                <w:szCs w:val="20"/>
              </w:rPr>
              <w:t>ANTENATAL CARE Antenatal service provided by a midwife, nurse or an Aboriginal and Torres Strait Islander health practitionerif: (a) the service is provided on behalf of, and under the supervision of, a medical practitioner; (b) the service is provided at, or from, a practice location in a regional, rural or remote area; (c) the service is not performed in conjunction with another antenatal attendance item (same patient, same practitioner on the same day); (d) the service is not provided for an admitted patient of a hospital; and to a maximum of 10 service per pregnancy</w:t>
            </w:r>
          </w:p>
          <w:p w14:paraId="0250C227" w14:textId="77777777" w:rsidR="00C26C5B" w:rsidRDefault="00C26C5B" w:rsidP="00003C87">
            <w:r>
              <w:t>(See para TN.4.1, TN.4.15 of explanatory notes to this Category)</w:t>
            </w:r>
          </w:p>
          <w:p w14:paraId="6F350544" w14:textId="77777777" w:rsidR="00C26C5B" w:rsidRDefault="00C26C5B" w:rsidP="00003C87">
            <w:pPr>
              <w:tabs>
                <w:tab w:val="left" w:pos="1701"/>
              </w:tabs>
              <w:rPr>
                <w:b/>
                <w:sz w:val="20"/>
              </w:rPr>
            </w:pPr>
            <w:r>
              <w:rPr>
                <w:b/>
                <w:sz w:val="20"/>
              </w:rPr>
              <w:t xml:space="preserve">Fee: </w:t>
            </w:r>
            <w:r>
              <w:t>$28.80</w:t>
            </w:r>
            <w:r>
              <w:tab/>
            </w:r>
            <w:r>
              <w:rPr>
                <w:b/>
                <w:sz w:val="20"/>
              </w:rPr>
              <w:t xml:space="preserve">Benefit: </w:t>
            </w:r>
            <w:r>
              <w:t>85% = $24.50</w:t>
            </w:r>
          </w:p>
          <w:p w14:paraId="6017FD43" w14:textId="77777777" w:rsidR="00C26C5B" w:rsidRDefault="00C26C5B" w:rsidP="00003C87">
            <w:pPr>
              <w:tabs>
                <w:tab w:val="left" w:pos="1701"/>
              </w:tabs>
            </w:pPr>
            <w:r>
              <w:rPr>
                <w:b/>
                <w:sz w:val="20"/>
              </w:rPr>
              <w:t xml:space="preserve">Extended Medicare Safety Net Cap: </w:t>
            </w:r>
            <w:r>
              <w:t>$11.70</w:t>
            </w:r>
          </w:p>
        </w:tc>
      </w:tr>
      <w:tr w:rsidR="00C26C5B" w14:paraId="7DB46F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93271B" w14:textId="77777777" w:rsidR="00C26C5B" w:rsidRDefault="00C26C5B" w:rsidP="00003C87">
            <w:pPr>
              <w:rPr>
                <w:b/>
              </w:rPr>
            </w:pPr>
            <w:r>
              <w:rPr>
                <w:b/>
              </w:rPr>
              <w:t>Fee</w:t>
            </w:r>
          </w:p>
          <w:p w14:paraId="5C5014FE" w14:textId="77777777" w:rsidR="00C26C5B" w:rsidRDefault="00C26C5B" w:rsidP="00003C87">
            <w:r>
              <w:t>16401</w:t>
            </w:r>
          </w:p>
        </w:tc>
        <w:tc>
          <w:tcPr>
            <w:tcW w:w="0" w:type="auto"/>
            <w:tcMar>
              <w:top w:w="38" w:type="dxa"/>
              <w:left w:w="38" w:type="dxa"/>
              <w:bottom w:w="38" w:type="dxa"/>
              <w:right w:w="38" w:type="dxa"/>
            </w:tcMar>
            <w:vAlign w:val="bottom"/>
          </w:tcPr>
          <w:p w14:paraId="07423A7B" w14:textId="77777777" w:rsidR="00C26C5B" w:rsidRDefault="00C26C5B" w:rsidP="00003C87">
            <w:pPr>
              <w:spacing w:after="200"/>
              <w:rPr>
                <w:sz w:val="20"/>
                <w:szCs w:val="20"/>
              </w:rPr>
            </w:pPr>
            <w:r>
              <w:rPr>
                <w:sz w:val="20"/>
                <w:szCs w:val="20"/>
              </w:rPr>
              <w:t>Professional attendance at consulting rooms or a hospital by a specialist in the practice of his or her specialty of obstetrics, after referral of the patient to him or her - each attendance, other than a second or subsequent attendance in a single course of treatment</w:t>
            </w:r>
          </w:p>
          <w:p w14:paraId="12CA2ADF" w14:textId="77777777" w:rsidR="00C26C5B" w:rsidRDefault="00C26C5B" w:rsidP="00003C87">
            <w:r>
              <w:t>(See para TN.4.2 of explanatory notes to this Category)</w:t>
            </w:r>
          </w:p>
          <w:p w14:paraId="70DB6A9A" w14:textId="77777777" w:rsidR="00C26C5B" w:rsidRDefault="00C26C5B" w:rsidP="00003C87">
            <w:pPr>
              <w:tabs>
                <w:tab w:val="left" w:pos="1701"/>
              </w:tabs>
              <w:rPr>
                <w:b/>
                <w:sz w:val="20"/>
              </w:rPr>
            </w:pPr>
            <w:r>
              <w:rPr>
                <w:b/>
                <w:sz w:val="20"/>
              </w:rPr>
              <w:t xml:space="preserve">Fee: </w:t>
            </w:r>
            <w:r>
              <w:t>$90.40</w:t>
            </w:r>
            <w:r>
              <w:tab/>
            </w:r>
            <w:r>
              <w:rPr>
                <w:b/>
                <w:sz w:val="20"/>
              </w:rPr>
              <w:t xml:space="preserve">Benefit: </w:t>
            </w:r>
            <w:r>
              <w:t>75% = $67.80    85% = $76.85</w:t>
            </w:r>
          </w:p>
          <w:p w14:paraId="2C957BA0" w14:textId="77777777" w:rsidR="00C26C5B" w:rsidRDefault="00C26C5B" w:rsidP="00003C87">
            <w:pPr>
              <w:tabs>
                <w:tab w:val="left" w:pos="1701"/>
              </w:tabs>
            </w:pPr>
            <w:r>
              <w:rPr>
                <w:b/>
                <w:sz w:val="20"/>
              </w:rPr>
              <w:t xml:space="preserve">Extended Medicare Safety Net Cap: </w:t>
            </w:r>
            <w:r>
              <w:t>$57.90</w:t>
            </w:r>
          </w:p>
        </w:tc>
      </w:tr>
      <w:tr w:rsidR="00C26C5B" w14:paraId="0B7D35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1FF14A" w14:textId="77777777" w:rsidR="00C26C5B" w:rsidRDefault="00C26C5B" w:rsidP="00003C87">
            <w:pPr>
              <w:rPr>
                <w:b/>
              </w:rPr>
            </w:pPr>
            <w:r>
              <w:rPr>
                <w:b/>
              </w:rPr>
              <w:t>Fee</w:t>
            </w:r>
          </w:p>
          <w:p w14:paraId="7A785C73" w14:textId="77777777" w:rsidR="00C26C5B" w:rsidRDefault="00C26C5B" w:rsidP="00003C87">
            <w:r>
              <w:t>16404</w:t>
            </w:r>
          </w:p>
        </w:tc>
        <w:tc>
          <w:tcPr>
            <w:tcW w:w="0" w:type="auto"/>
            <w:tcMar>
              <w:top w:w="38" w:type="dxa"/>
              <w:left w:w="38" w:type="dxa"/>
              <w:bottom w:w="38" w:type="dxa"/>
              <w:right w:w="38" w:type="dxa"/>
            </w:tcMar>
            <w:vAlign w:val="bottom"/>
          </w:tcPr>
          <w:p w14:paraId="767FAD4C" w14:textId="77777777" w:rsidR="00C26C5B" w:rsidRDefault="00C26C5B" w:rsidP="00003C87">
            <w:pPr>
              <w:spacing w:after="200"/>
              <w:rPr>
                <w:sz w:val="20"/>
                <w:szCs w:val="20"/>
              </w:rPr>
            </w:pPr>
            <w:r>
              <w:rPr>
                <w:sz w:val="20"/>
                <w:szCs w:val="20"/>
              </w:rPr>
              <w:t xml:space="preserve">Professional attendance at consulting rooms or a hospital by a specialist in the practice of his or her specialty of obstetrics after referral of the patient to him or her - each attendance SUBSEQUENT to the first attendance in a single course of treatment. </w:t>
            </w:r>
          </w:p>
          <w:p w14:paraId="1B2830D3" w14:textId="77777777" w:rsidR="00C26C5B" w:rsidRDefault="00C26C5B" w:rsidP="00003C87">
            <w:r>
              <w:t>(See para AN.0.70, TN.4.2 of explanatory notes to this Category)</w:t>
            </w:r>
          </w:p>
          <w:p w14:paraId="6FE5DE00" w14:textId="77777777" w:rsidR="00C26C5B" w:rsidRDefault="00C26C5B" w:rsidP="00003C87">
            <w:pPr>
              <w:tabs>
                <w:tab w:val="left" w:pos="1701"/>
              </w:tabs>
              <w:rPr>
                <w:b/>
                <w:sz w:val="20"/>
              </w:rPr>
            </w:pPr>
            <w:r>
              <w:rPr>
                <w:b/>
                <w:sz w:val="20"/>
              </w:rPr>
              <w:t xml:space="preserve">Fee: </w:t>
            </w:r>
            <w:r>
              <w:t>$45.45</w:t>
            </w:r>
            <w:r>
              <w:tab/>
            </w:r>
            <w:r>
              <w:rPr>
                <w:b/>
                <w:sz w:val="20"/>
              </w:rPr>
              <w:t xml:space="preserve">Benefit: </w:t>
            </w:r>
            <w:r>
              <w:t>75% = $34.10    85% = $38.65</w:t>
            </w:r>
          </w:p>
          <w:p w14:paraId="60828D8D" w14:textId="77777777" w:rsidR="00C26C5B" w:rsidRDefault="00C26C5B" w:rsidP="00003C87">
            <w:pPr>
              <w:tabs>
                <w:tab w:val="left" w:pos="1701"/>
              </w:tabs>
            </w:pPr>
            <w:r>
              <w:rPr>
                <w:b/>
                <w:sz w:val="20"/>
              </w:rPr>
              <w:t xml:space="preserve">Extended Medicare Safety Net Cap: </w:t>
            </w:r>
            <w:r>
              <w:t>$34.75</w:t>
            </w:r>
          </w:p>
        </w:tc>
      </w:tr>
      <w:tr w:rsidR="00C26C5B" w14:paraId="02F620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71196A" w14:textId="77777777" w:rsidR="00C26C5B" w:rsidRDefault="00C26C5B" w:rsidP="00003C87">
            <w:pPr>
              <w:rPr>
                <w:b/>
              </w:rPr>
            </w:pPr>
            <w:r>
              <w:rPr>
                <w:b/>
              </w:rPr>
              <w:t>Fee</w:t>
            </w:r>
          </w:p>
          <w:p w14:paraId="56E8DBB0" w14:textId="77777777" w:rsidR="00C26C5B" w:rsidRDefault="00C26C5B" w:rsidP="00003C87">
            <w:r>
              <w:t>16406</w:t>
            </w:r>
          </w:p>
        </w:tc>
        <w:tc>
          <w:tcPr>
            <w:tcW w:w="0" w:type="auto"/>
            <w:tcMar>
              <w:top w:w="38" w:type="dxa"/>
              <w:left w:w="38" w:type="dxa"/>
              <w:bottom w:w="38" w:type="dxa"/>
              <w:right w:w="38" w:type="dxa"/>
            </w:tcMar>
            <w:vAlign w:val="bottom"/>
          </w:tcPr>
          <w:p w14:paraId="3E40C328" w14:textId="77777777" w:rsidR="00C26C5B" w:rsidRDefault="00C26C5B" w:rsidP="00003C87">
            <w:pPr>
              <w:spacing w:after="200"/>
              <w:rPr>
                <w:sz w:val="20"/>
                <w:szCs w:val="20"/>
              </w:rPr>
            </w:pPr>
            <w:r>
              <w:rPr>
                <w:sz w:val="20"/>
                <w:szCs w:val="20"/>
              </w:rPr>
              <w:t>Antenatal professional attendance, by an obstetrician or general practitioner, as part of a single course of treatment when the patient is referred by a participating midwife. Payable only once for a pregnancy</w:t>
            </w:r>
          </w:p>
          <w:p w14:paraId="558BB5AA" w14:textId="77777777" w:rsidR="00C26C5B" w:rsidRDefault="00C26C5B" w:rsidP="00003C87">
            <w:pPr>
              <w:tabs>
                <w:tab w:val="left" w:pos="1701"/>
              </w:tabs>
              <w:rPr>
                <w:b/>
                <w:sz w:val="20"/>
              </w:rPr>
            </w:pPr>
            <w:r>
              <w:rPr>
                <w:b/>
                <w:sz w:val="20"/>
              </w:rPr>
              <w:t xml:space="preserve">Fee: </w:t>
            </w:r>
            <w:r>
              <w:t>$141.65</w:t>
            </w:r>
            <w:r>
              <w:tab/>
            </w:r>
            <w:r>
              <w:rPr>
                <w:b/>
                <w:sz w:val="20"/>
              </w:rPr>
              <w:t xml:space="preserve">Benefit: </w:t>
            </w:r>
            <w:r>
              <w:t>75% = $106.25    85% = $120.45</w:t>
            </w:r>
          </w:p>
          <w:p w14:paraId="6BC51651" w14:textId="77777777" w:rsidR="00C26C5B" w:rsidRDefault="00C26C5B" w:rsidP="00003C87">
            <w:pPr>
              <w:tabs>
                <w:tab w:val="left" w:pos="1701"/>
              </w:tabs>
            </w:pPr>
            <w:r>
              <w:rPr>
                <w:b/>
                <w:sz w:val="20"/>
              </w:rPr>
              <w:t xml:space="preserve">Extended Medicare Safety Net Cap: </w:t>
            </w:r>
            <w:r>
              <w:t>$113.95</w:t>
            </w:r>
          </w:p>
        </w:tc>
      </w:tr>
      <w:tr w:rsidR="00C26C5B" w14:paraId="455F11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413190" w14:textId="77777777" w:rsidR="00C26C5B" w:rsidRDefault="00C26C5B" w:rsidP="00003C87">
            <w:pPr>
              <w:rPr>
                <w:b/>
              </w:rPr>
            </w:pPr>
            <w:r>
              <w:rPr>
                <w:b/>
              </w:rPr>
              <w:t>Fee</w:t>
            </w:r>
          </w:p>
          <w:p w14:paraId="5B173F20" w14:textId="77777777" w:rsidR="00C26C5B" w:rsidRDefault="00C26C5B" w:rsidP="00003C87">
            <w:r>
              <w:t>16407</w:t>
            </w:r>
          </w:p>
        </w:tc>
        <w:tc>
          <w:tcPr>
            <w:tcW w:w="0" w:type="auto"/>
            <w:tcMar>
              <w:top w:w="38" w:type="dxa"/>
              <w:left w:w="38" w:type="dxa"/>
              <w:bottom w:w="38" w:type="dxa"/>
              <w:right w:w="38" w:type="dxa"/>
            </w:tcMar>
            <w:vAlign w:val="bottom"/>
          </w:tcPr>
          <w:p w14:paraId="25DD88FE" w14:textId="77777777" w:rsidR="00C26C5B" w:rsidRDefault="00C26C5B" w:rsidP="00003C87">
            <w:pPr>
              <w:spacing w:after="200"/>
              <w:rPr>
                <w:sz w:val="20"/>
                <w:szCs w:val="20"/>
              </w:rPr>
            </w:pPr>
            <w:r>
              <w:rPr>
                <w:sz w:val="20"/>
                <w:szCs w:val="20"/>
              </w:rPr>
              <w:t>Postnatal professional attendance (other than a service to which any other item applies) if the attendance:</w:t>
            </w:r>
          </w:p>
          <w:p w14:paraId="3EDD2DFF" w14:textId="77777777" w:rsidR="00C26C5B" w:rsidRDefault="00C26C5B" w:rsidP="00003C87">
            <w:pPr>
              <w:spacing w:before="200" w:after="200"/>
              <w:rPr>
                <w:sz w:val="20"/>
                <w:szCs w:val="20"/>
              </w:rPr>
            </w:pPr>
            <w:r>
              <w:rPr>
                <w:sz w:val="20"/>
                <w:szCs w:val="20"/>
              </w:rPr>
              <w:t>(a) is by an obstetrician or general practitioner; and</w:t>
            </w:r>
          </w:p>
          <w:p w14:paraId="463A728B" w14:textId="77777777" w:rsidR="00C26C5B" w:rsidRDefault="00C26C5B" w:rsidP="00003C87">
            <w:pPr>
              <w:spacing w:before="200" w:after="200"/>
              <w:rPr>
                <w:sz w:val="20"/>
                <w:szCs w:val="20"/>
              </w:rPr>
            </w:pPr>
            <w:r>
              <w:rPr>
                <w:sz w:val="20"/>
                <w:szCs w:val="20"/>
              </w:rPr>
              <w:t>(b) is in hospital or at consulting rooms; and</w:t>
            </w:r>
          </w:p>
          <w:p w14:paraId="4B490F58" w14:textId="77777777" w:rsidR="00C26C5B" w:rsidRDefault="00C26C5B" w:rsidP="00003C87">
            <w:pPr>
              <w:spacing w:before="200" w:after="200"/>
              <w:rPr>
                <w:sz w:val="20"/>
                <w:szCs w:val="20"/>
              </w:rPr>
            </w:pPr>
            <w:r>
              <w:rPr>
                <w:sz w:val="20"/>
                <w:szCs w:val="20"/>
              </w:rPr>
              <w:t>(c) is between 4 and 8 weeks after the birth; and</w:t>
            </w:r>
          </w:p>
          <w:p w14:paraId="4CDE7C6F" w14:textId="77777777" w:rsidR="00C26C5B" w:rsidRDefault="00C26C5B" w:rsidP="00003C87">
            <w:pPr>
              <w:spacing w:before="200" w:after="200"/>
              <w:rPr>
                <w:sz w:val="20"/>
                <w:szCs w:val="20"/>
              </w:rPr>
            </w:pPr>
            <w:r>
              <w:rPr>
                <w:sz w:val="20"/>
                <w:szCs w:val="20"/>
              </w:rPr>
              <w:t>(d) lasts at least 20 minutes; and</w:t>
            </w:r>
          </w:p>
          <w:p w14:paraId="0E588385" w14:textId="77777777" w:rsidR="00C26C5B" w:rsidRDefault="00C26C5B" w:rsidP="00003C87">
            <w:pPr>
              <w:spacing w:before="200" w:after="200"/>
              <w:rPr>
                <w:sz w:val="20"/>
                <w:szCs w:val="20"/>
              </w:rPr>
            </w:pPr>
            <w:r>
              <w:rPr>
                <w:sz w:val="20"/>
                <w:szCs w:val="20"/>
              </w:rPr>
              <w:t>(e) includes a mental health assessment (including screening for drug and alcohol use and domestic violence) of the patient; and</w:t>
            </w:r>
          </w:p>
          <w:p w14:paraId="74BA4CF2" w14:textId="77777777" w:rsidR="00C26C5B" w:rsidRDefault="00C26C5B" w:rsidP="00003C87">
            <w:pPr>
              <w:spacing w:before="200" w:after="200"/>
              <w:rPr>
                <w:sz w:val="20"/>
                <w:szCs w:val="20"/>
              </w:rPr>
            </w:pPr>
            <w:r>
              <w:rPr>
                <w:sz w:val="20"/>
                <w:szCs w:val="20"/>
              </w:rPr>
              <w:t>(f) is for a pregnancy in relation to which a service to which item 82140 applies is not provided</w:t>
            </w:r>
            <w:r>
              <w:rPr>
                <w:sz w:val="20"/>
                <w:szCs w:val="20"/>
              </w:rPr>
              <w:br/>
              <w:t>Payable once only for a pregnancy</w:t>
            </w:r>
          </w:p>
          <w:p w14:paraId="2A26D2A2" w14:textId="77777777" w:rsidR="00C26C5B" w:rsidRDefault="00C26C5B" w:rsidP="00003C87">
            <w:r>
              <w:t>(See para TN.4.13, TN.4.15 of explanatory notes to this Category)</w:t>
            </w:r>
          </w:p>
          <w:p w14:paraId="2E6B47ED" w14:textId="77777777" w:rsidR="00C26C5B" w:rsidRDefault="00C26C5B" w:rsidP="00003C87">
            <w:pPr>
              <w:tabs>
                <w:tab w:val="left" w:pos="1701"/>
              </w:tabs>
              <w:rPr>
                <w:b/>
                <w:sz w:val="20"/>
              </w:rPr>
            </w:pPr>
            <w:r>
              <w:rPr>
                <w:b/>
                <w:sz w:val="20"/>
              </w:rPr>
              <w:t xml:space="preserve">Fee: </w:t>
            </w:r>
            <w:r>
              <w:t>$75.80</w:t>
            </w:r>
            <w:r>
              <w:tab/>
            </w:r>
            <w:r>
              <w:rPr>
                <w:b/>
                <w:sz w:val="20"/>
              </w:rPr>
              <w:t xml:space="preserve">Benefit: </w:t>
            </w:r>
            <w:r>
              <w:t>75% = $56.85    85% = $64.45</w:t>
            </w:r>
          </w:p>
          <w:p w14:paraId="64B315FA" w14:textId="77777777" w:rsidR="00C26C5B" w:rsidRDefault="00C26C5B" w:rsidP="00003C87">
            <w:pPr>
              <w:tabs>
                <w:tab w:val="left" w:pos="1701"/>
              </w:tabs>
            </w:pPr>
            <w:r>
              <w:rPr>
                <w:b/>
                <w:sz w:val="20"/>
              </w:rPr>
              <w:t xml:space="preserve">Extended Medicare Safety Net Cap: </w:t>
            </w:r>
            <w:r>
              <w:t>$49.30</w:t>
            </w:r>
          </w:p>
        </w:tc>
      </w:tr>
      <w:tr w:rsidR="00C26C5B" w14:paraId="65F417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323AF9" w14:textId="77777777" w:rsidR="00C26C5B" w:rsidRDefault="00C26C5B" w:rsidP="00003C87">
            <w:pPr>
              <w:rPr>
                <w:b/>
              </w:rPr>
            </w:pPr>
            <w:r>
              <w:rPr>
                <w:b/>
              </w:rPr>
              <w:t>Fee</w:t>
            </w:r>
          </w:p>
          <w:p w14:paraId="010D44FE" w14:textId="77777777" w:rsidR="00C26C5B" w:rsidRDefault="00C26C5B" w:rsidP="00003C87">
            <w:r>
              <w:t>16408</w:t>
            </w:r>
          </w:p>
        </w:tc>
        <w:tc>
          <w:tcPr>
            <w:tcW w:w="0" w:type="auto"/>
            <w:tcMar>
              <w:top w:w="38" w:type="dxa"/>
              <w:left w:w="38" w:type="dxa"/>
              <w:bottom w:w="38" w:type="dxa"/>
              <w:right w:w="38" w:type="dxa"/>
            </w:tcMar>
            <w:vAlign w:val="bottom"/>
          </w:tcPr>
          <w:p w14:paraId="751C725A" w14:textId="77777777" w:rsidR="00C26C5B" w:rsidRDefault="00C26C5B" w:rsidP="00003C87">
            <w:pPr>
              <w:spacing w:after="200"/>
              <w:rPr>
                <w:sz w:val="20"/>
                <w:szCs w:val="20"/>
              </w:rPr>
            </w:pPr>
            <w:r>
              <w:rPr>
                <w:sz w:val="20"/>
                <w:szCs w:val="20"/>
              </w:rPr>
              <w:t>Postnatal attendance (other than attendance at consulting rooms, a hospital or a residential aged care facility or a service to which any other item applies) if the attendance:</w:t>
            </w:r>
          </w:p>
          <w:p w14:paraId="5F5BDBBC" w14:textId="77777777" w:rsidR="00C26C5B" w:rsidRDefault="00C26C5B" w:rsidP="00003C87">
            <w:pPr>
              <w:spacing w:before="200" w:after="200"/>
              <w:rPr>
                <w:sz w:val="20"/>
                <w:szCs w:val="20"/>
              </w:rPr>
            </w:pPr>
            <w:r>
              <w:rPr>
                <w:sz w:val="20"/>
                <w:szCs w:val="20"/>
              </w:rPr>
              <w:t>(a) is by:</w:t>
            </w:r>
          </w:p>
          <w:p w14:paraId="62099609" w14:textId="77777777" w:rsidR="00C26C5B" w:rsidRDefault="00C26C5B" w:rsidP="00003C87">
            <w:pPr>
              <w:pBdr>
                <w:left w:val="none" w:sz="0" w:space="22" w:color="auto"/>
              </w:pBdr>
              <w:spacing w:before="200" w:after="200"/>
              <w:ind w:left="450"/>
              <w:rPr>
                <w:sz w:val="20"/>
                <w:szCs w:val="20"/>
              </w:rPr>
            </w:pPr>
            <w:r>
              <w:rPr>
                <w:sz w:val="20"/>
                <w:szCs w:val="20"/>
              </w:rPr>
              <w:t>(i) a midwife (on behalf of and under the supervision of the medical practitioner who attended the birth); or</w:t>
            </w:r>
          </w:p>
          <w:p w14:paraId="24CDAFD6" w14:textId="77777777" w:rsidR="00C26C5B" w:rsidRDefault="00C26C5B" w:rsidP="00003C87">
            <w:pPr>
              <w:pBdr>
                <w:left w:val="none" w:sz="0" w:space="22" w:color="auto"/>
              </w:pBdr>
              <w:spacing w:before="200" w:after="200"/>
              <w:ind w:left="450"/>
              <w:rPr>
                <w:sz w:val="20"/>
                <w:szCs w:val="20"/>
              </w:rPr>
            </w:pPr>
            <w:r>
              <w:rPr>
                <w:sz w:val="20"/>
                <w:szCs w:val="20"/>
              </w:rPr>
              <w:t>(ii) an obstetrician; or</w:t>
            </w:r>
          </w:p>
          <w:p w14:paraId="01DF730C" w14:textId="77777777" w:rsidR="00C26C5B" w:rsidRDefault="00C26C5B" w:rsidP="00003C87">
            <w:pPr>
              <w:pBdr>
                <w:left w:val="none" w:sz="0" w:space="22" w:color="auto"/>
              </w:pBdr>
              <w:spacing w:before="200" w:after="200"/>
              <w:ind w:left="450"/>
              <w:rPr>
                <w:sz w:val="20"/>
                <w:szCs w:val="20"/>
              </w:rPr>
            </w:pPr>
            <w:r>
              <w:rPr>
                <w:sz w:val="20"/>
                <w:szCs w:val="20"/>
              </w:rPr>
              <w:t>(iii) a general practitioner; and</w:t>
            </w:r>
          </w:p>
          <w:p w14:paraId="744D3FB7" w14:textId="77777777" w:rsidR="00C26C5B" w:rsidRDefault="00C26C5B" w:rsidP="00003C87">
            <w:pPr>
              <w:spacing w:before="200" w:after="200"/>
              <w:rPr>
                <w:sz w:val="20"/>
                <w:szCs w:val="20"/>
              </w:rPr>
            </w:pPr>
            <w:r>
              <w:rPr>
                <w:sz w:val="20"/>
                <w:szCs w:val="20"/>
              </w:rPr>
              <w:t>(b) is between 1 week and 4 weeks after the birth; and</w:t>
            </w:r>
          </w:p>
          <w:p w14:paraId="52923DB4" w14:textId="77777777" w:rsidR="00C26C5B" w:rsidRDefault="00C26C5B" w:rsidP="00003C87">
            <w:pPr>
              <w:spacing w:before="200" w:after="200"/>
              <w:rPr>
                <w:sz w:val="20"/>
                <w:szCs w:val="20"/>
              </w:rPr>
            </w:pPr>
            <w:r>
              <w:rPr>
                <w:sz w:val="20"/>
                <w:szCs w:val="20"/>
              </w:rPr>
              <w:t>(c) lasts at least 20 minutes; and</w:t>
            </w:r>
          </w:p>
          <w:p w14:paraId="4F55F449" w14:textId="77777777" w:rsidR="00C26C5B" w:rsidRDefault="00C26C5B" w:rsidP="00003C87">
            <w:pPr>
              <w:spacing w:before="200" w:after="200"/>
              <w:rPr>
                <w:sz w:val="20"/>
                <w:szCs w:val="20"/>
              </w:rPr>
            </w:pPr>
            <w:r>
              <w:rPr>
                <w:sz w:val="20"/>
                <w:szCs w:val="20"/>
              </w:rPr>
              <w:t>(d) is for a patient who was privately admitted for the birth; and</w:t>
            </w:r>
          </w:p>
          <w:p w14:paraId="2F8982D1" w14:textId="77777777" w:rsidR="00C26C5B" w:rsidRDefault="00C26C5B" w:rsidP="00003C87">
            <w:pPr>
              <w:spacing w:before="200" w:after="200"/>
              <w:rPr>
                <w:sz w:val="20"/>
                <w:szCs w:val="20"/>
              </w:rPr>
            </w:pPr>
            <w:r>
              <w:rPr>
                <w:sz w:val="20"/>
                <w:szCs w:val="20"/>
              </w:rPr>
              <w:t>(e) is for a pregnancy in relation to which a service to which item 82130, 82135 or 82140 applies is not provided</w:t>
            </w:r>
            <w:r>
              <w:rPr>
                <w:sz w:val="20"/>
                <w:szCs w:val="20"/>
              </w:rPr>
              <w:br/>
              <w:t>Payable once only for a pregnancy</w:t>
            </w:r>
          </w:p>
          <w:p w14:paraId="496C4DCA" w14:textId="77777777" w:rsidR="00C26C5B" w:rsidRDefault="00C26C5B" w:rsidP="00003C87">
            <w:r>
              <w:t>(See para TN.4.15 of explanatory notes to this Category)</w:t>
            </w:r>
          </w:p>
          <w:p w14:paraId="5AF10B42" w14:textId="77777777" w:rsidR="00C26C5B" w:rsidRDefault="00C26C5B" w:rsidP="00003C87">
            <w:pPr>
              <w:tabs>
                <w:tab w:val="left" w:pos="1701"/>
              </w:tabs>
              <w:rPr>
                <w:b/>
                <w:sz w:val="20"/>
              </w:rPr>
            </w:pPr>
            <w:r>
              <w:rPr>
                <w:b/>
                <w:sz w:val="20"/>
              </w:rPr>
              <w:t xml:space="preserve">Fee: </w:t>
            </w:r>
            <w:r>
              <w:t>$56.45</w:t>
            </w:r>
            <w:r>
              <w:tab/>
            </w:r>
            <w:r>
              <w:rPr>
                <w:b/>
                <w:sz w:val="20"/>
              </w:rPr>
              <w:t xml:space="preserve">Benefit: </w:t>
            </w:r>
            <w:r>
              <w:t>85% = $48.00</w:t>
            </w:r>
          </w:p>
          <w:p w14:paraId="6C49CAC0" w14:textId="77777777" w:rsidR="00C26C5B" w:rsidRDefault="00C26C5B" w:rsidP="00003C87">
            <w:pPr>
              <w:tabs>
                <w:tab w:val="left" w:pos="1701"/>
              </w:tabs>
            </w:pPr>
            <w:r>
              <w:rPr>
                <w:b/>
                <w:sz w:val="20"/>
              </w:rPr>
              <w:t xml:space="preserve">Extended Medicare Safety Net Cap: </w:t>
            </w:r>
            <w:r>
              <w:t>$36.70</w:t>
            </w:r>
          </w:p>
        </w:tc>
      </w:tr>
      <w:tr w:rsidR="00C26C5B" w14:paraId="66E2D24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3809A2" w14:textId="77777777" w:rsidR="00C26C5B" w:rsidRDefault="00C26C5B" w:rsidP="00003C87">
            <w:pPr>
              <w:rPr>
                <w:b/>
              </w:rPr>
            </w:pPr>
            <w:r>
              <w:rPr>
                <w:b/>
              </w:rPr>
              <w:t>Fee</w:t>
            </w:r>
          </w:p>
          <w:p w14:paraId="60D67965" w14:textId="77777777" w:rsidR="00C26C5B" w:rsidRDefault="00C26C5B" w:rsidP="00003C87">
            <w:r>
              <w:t>16500</w:t>
            </w:r>
          </w:p>
        </w:tc>
        <w:tc>
          <w:tcPr>
            <w:tcW w:w="0" w:type="auto"/>
            <w:tcMar>
              <w:top w:w="38" w:type="dxa"/>
              <w:left w:w="38" w:type="dxa"/>
              <w:bottom w:w="38" w:type="dxa"/>
              <w:right w:w="38" w:type="dxa"/>
            </w:tcMar>
            <w:vAlign w:val="bottom"/>
          </w:tcPr>
          <w:p w14:paraId="1EFC06F6" w14:textId="77777777" w:rsidR="00C26C5B" w:rsidRDefault="00C26C5B" w:rsidP="00003C87">
            <w:pPr>
              <w:spacing w:after="200"/>
              <w:rPr>
                <w:sz w:val="20"/>
                <w:szCs w:val="20"/>
              </w:rPr>
            </w:pPr>
            <w:r>
              <w:rPr>
                <w:sz w:val="20"/>
                <w:szCs w:val="20"/>
              </w:rPr>
              <w:t xml:space="preserve">ANTENATAL ATTENDANCE </w:t>
            </w:r>
          </w:p>
          <w:p w14:paraId="45A3DB17" w14:textId="77777777" w:rsidR="00C26C5B" w:rsidRDefault="00C26C5B" w:rsidP="00003C87">
            <w:r>
              <w:t>(See para TN.4.3, TN.4.15 of explanatory notes to this Category)</w:t>
            </w:r>
          </w:p>
          <w:p w14:paraId="3A18E563" w14:textId="77777777" w:rsidR="00C26C5B" w:rsidRDefault="00C26C5B" w:rsidP="00003C87">
            <w:pPr>
              <w:tabs>
                <w:tab w:val="left" w:pos="1701"/>
              </w:tabs>
              <w:rPr>
                <w:b/>
                <w:sz w:val="20"/>
              </w:rPr>
            </w:pPr>
            <w:r>
              <w:rPr>
                <w:b/>
                <w:sz w:val="20"/>
              </w:rPr>
              <w:t xml:space="preserve">Fee: </w:t>
            </w:r>
            <w:r>
              <w:t>$49.85</w:t>
            </w:r>
            <w:r>
              <w:tab/>
            </w:r>
            <w:r>
              <w:rPr>
                <w:b/>
                <w:sz w:val="20"/>
              </w:rPr>
              <w:t xml:space="preserve">Benefit: </w:t>
            </w:r>
            <w:r>
              <w:t>75% = $37.40    85% = $42.40</w:t>
            </w:r>
          </w:p>
          <w:p w14:paraId="6824CD3F" w14:textId="77777777" w:rsidR="00C26C5B" w:rsidRDefault="00C26C5B" w:rsidP="00003C87">
            <w:pPr>
              <w:tabs>
                <w:tab w:val="left" w:pos="1701"/>
              </w:tabs>
            </w:pPr>
            <w:r>
              <w:rPr>
                <w:b/>
                <w:sz w:val="20"/>
              </w:rPr>
              <w:t xml:space="preserve">Extended Medicare Safety Net Cap: </w:t>
            </w:r>
            <w:r>
              <w:t>$34.75</w:t>
            </w:r>
          </w:p>
        </w:tc>
      </w:tr>
      <w:tr w:rsidR="00C26C5B" w14:paraId="4DD1AC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92F28" w14:textId="77777777" w:rsidR="00C26C5B" w:rsidRDefault="00C26C5B" w:rsidP="00003C87">
            <w:pPr>
              <w:rPr>
                <w:b/>
              </w:rPr>
            </w:pPr>
            <w:r>
              <w:rPr>
                <w:b/>
              </w:rPr>
              <w:t>Fee</w:t>
            </w:r>
          </w:p>
          <w:p w14:paraId="4382CAB4" w14:textId="77777777" w:rsidR="00C26C5B" w:rsidRDefault="00C26C5B" w:rsidP="00003C87">
            <w:r>
              <w:t>16501</w:t>
            </w:r>
          </w:p>
        </w:tc>
        <w:tc>
          <w:tcPr>
            <w:tcW w:w="0" w:type="auto"/>
            <w:tcMar>
              <w:top w:w="38" w:type="dxa"/>
              <w:left w:w="38" w:type="dxa"/>
              <w:bottom w:w="38" w:type="dxa"/>
              <w:right w:w="38" w:type="dxa"/>
            </w:tcMar>
            <w:vAlign w:val="bottom"/>
          </w:tcPr>
          <w:p w14:paraId="0BA72593" w14:textId="77777777" w:rsidR="00C26C5B" w:rsidRDefault="00C26C5B" w:rsidP="00003C87">
            <w:pPr>
              <w:spacing w:after="200"/>
              <w:rPr>
                <w:sz w:val="20"/>
                <w:szCs w:val="20"/>
              </w:rPr>
            </w:pPr>
            <w:r>
              <w:rPr>
                <w:sz w:val="20"/>
                <w:szCs w:val="20"/>
              </w:rPr>
              <w:t xml:space="preserve">EXTERNAL CEPHALIC VERSION for breech presentation, after 36 weeks where no contraindication exists, in a Unit with facilities for Caesarean Section, including pre- and post version CTG, with or without tocolysis, not being a service to which items 55718 to 55728 and 55768 to 55774 apply - chargeable whether or not the version is successful and limited to a maximum of 2 ECV's per pregnancy </w:t>
            </w:r>
          </w:p>
          <w:p w14:paraId="26592523" w14:textId="77777777" w:rsidR="00C26C5B" w:rsidRDefault="00C26C5B" w:rsidP="00003C87">
            <w:r>
              <w:t>(See para TN.4.3, TN.4.4 of explanatory notes to this Category)</w:t>
            </w:r>
          </w:p>
          <w:p w14:paraId="44F2740D" w14:textId="77777777" w:rsidR="00C26C5B" w:rsidRDefault="00C26C5B" w:rsidP="00003C87">
            <w:pPr>
              <w:tabs>
                <w:tab w:val="left" w:pos="1701"/>
              </w:tabs>
              <w:rPr>
                <w:b/>
                <w:sz w:val="20"/>
              </w:rPr>
            </w:pPr>
            <w:r>
              <w:rPr>
                <w:b/>
                <w:sz w:val="20"/>
              </w:rPr>
              <w:t xml:space="preserve">Fee: </w:t>
            </w:r>
            <w:r>
              <w:t>$148.60</w:t>
            </w:r>
            <w:r>
              <w:tab/>
            </w:r>
            <w:r>
              <w:rPr>
                <w:b/>
                <w:sz w:val="20"/>
              </w:rPr>
              <w:t xml:space="preserve">Benefit: </w:t>
            </w:r>
            <w:r>
              <w:t>75% = $111.45    85% = $126.35</w:t>
            </w:r>
          </w:p>
          <w:p w14:paraId="245AE360" w14:textId="77777777" w:rsidR="00C26C5B" w:rsidRDefault="00C26C5B" w:rsidP="00003C87">
            <w:pPr>
              <w:tabs>
                <w:tab w:val="left" w:pos="1701"/>
              </w:tabs>
            </w:pPr>
            <w:r>
              <w:rPr>
                <w:b/>
                <w:sz w:val="20"/>
              </w:rPr>
              <w:t xml:space="preserve">Extended Medicare Safety Net Cap: </w:t>
            </w:r>
            <w:r>
              <w:t>$69.40</w:t>
            </w:r>
          </w:p>
        </w:tc>
      </w:tr>
      <w:tr w:rsidR="00C26C5B" w14:paraId="586792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DCF12D" w14:textId="77777777" w:rsidR="00C26C5B" w:rsidRDefault="00C26C5B" w:rsidP="00003C87">
            <w:pPr>
              <w:rPr>
                <w:b/>
              </w:rPr>
            </w:pPr>
            <w:r>
              <w:rPr>
                <w:b/>
              </w:rPr>
              <w:t>Fee</w:t>
            </w:r>
          </w:p>
          <w:p w14:paraId="5A1D4AB9" w14:textId="77777777" w:rsidR="00C26C5B" w:rsidRDefault="00C26C5B" w:rsidP="00003C87">
            <w:r>
              <w:t>16502</w:t>
            </w:r>
          </w:p>
        </w:tc>
        <w:tc>
          <w:tcPr>
            <w:tcW w:w="0" w:type="auto"/>
            <w:tcMar>
              <w:top w:w="38" w:type="dxa"/>
              <w:left w:w="38" w:type="dxa"/>
              <w:bottom w:w="38" w:type="dxa"/>
              <w:right w:w="38" w:type="dxa"/>
            </w:tcMar>
            <w:vAlign w:val="bottom"/>
          </w:tcPr>
          <w:p w14:paraId="30C89351" w14:textId="77777777" w:rsidR="00C26C5B" w:rsidRDefault="00C26C5B" w:rsidP="00003C87">
            <w:pPr>
              <w:spacing w:after="200"/>
              <w:rPr>
                <w:sz w:val="20"/>
                <w:szCs w:val="20"/>
              </w:rPr>
            </w:pPr>
            <w:r>
              <w:rPr>
                <w:sz w:val="20"/>
                <w:szCs w:val="20"/>
              </w:rPr>
              <w:t xml:space="preserve">POLYHYDRAMNIOS, UNSTABLE LIE, MULTIPLE PREGNANCY, PREGNANCY COMPLICATED BY DIABETES OR ANAEMIA, THREATENED PREMATURE LABOUR treated by bed rest only or oral medication, requiring admission to hospital  each attendance that is not a routine antenatal attendance, to a maximum of 1 visit per day </w:t>
            </w:r>
          </w:p>
          <w:p w14:paraId="19C86AC9" w14:textId="77777777" w:rsidR="00C26C5B" w:rsidRDefault="00C26C5B" w:rsidP="00003C87">
            <w:r>
              <w:t>(See para TN.4.3 of explanatory notes to this Category)</w:t>
            </w:r>
          </w:p>
          <w:p w14:paraId="38B56B20" w14:textId="77777777" w:rsidR="00C26C5B" w:rsidRDefault="00C26C5B" w:rsidP="00003C87">
            <w:pPr>
              <w:tabs>
                <w:tab w:val="left" w:pos="1701"/>
              </w:tabs>
              <w:rPr>
                <w:b/>
                <w:sz w:val="20"/>
              </w:rPr>
            </w:pPr>
            <w:r>
              <w:rPr>
                <w:b/>
                <w:sz w:val="20"/>
              </w:rPr>
              <w:t xml:space="preserve">Fee: </w:t>
            </w:r>
            <w:r>
              <w:t>$49.85</w:t>
            </w:r>
            <w:r>
              <w:tab/>
            </w:r>
            <w:r>
              <w:rPr>
                <w:b/>
                <w:sz w:val="20"/>
              </w:rPr>
              <w:t xml:space="preserve">Benefit: </w:t>
            </w:r>
            <w:r>
              <w:t>75% = $37.40    85% = $42.40</w:t>
            </w:r>
          </w:p>
          <w:p w14:paraId="22DB76C1" w14:textId="77777777" w:rsidR="00C26C5B" w:rsidRDefault="00C26C5B" w:rsidP="00003C87">
            <w:pPr>
              <w:tabs>
                <w:tab w:val="left" w:pos="1701"/>
              </w:tabs>
            </w:pPr>
            <w:r>
              <w:rPr>
                <w:b/>
                <w:sz w:val="20"/>
              </w:rPr>
              <w:t xml:space="preserve">Extended Medicare Safety Net Cap: </w:t>
            </w:r>
            <w:r>
              <w:t>$23.20</w:t>
            </w:r>
          </w:p>
        </w:tc>
      </w:tr>
      <w:tr w:rsidR="00C26C5B" w14:paraId="1DD436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6EB752" w14:textId="77777777" w:rsidR="00C26C5B" w:rsidRDefault="00C26C5B" w:rsidP="00003C87">
            <w:pPr>
              <w:rPr>
                <w:b/>
              </w:rPr>
            </w:pPr>
            <w:r>
              <w:rPr>
                <w:b/>
              </w:rPr>
              <w:t>Fee</w:t>
            </w:r>
          </w:p>
          <w:p w14:paraId="6A7B74D1" w14:textId="77777777" w:rsidR="00C26C5B" w:rsidRDefault="00C26C5B" w:rsidP="00003C87">
            <w:r>
              <w:t>16505</w:t>
            </w:r>
          </w:p>
        </w:tc>
        <w:tc>
          <w:tcPr>
            <w:tcW w:w="0" w:type="auto"/>
            <w:tcMar>
              <w:top w:w="38" w:type="dxa"/>
              <w:left w:w="38" w:type="dxa"/>
              <w:bottom w:w="38" w:type="dxa"/>
              <w:right w:w="38" w:type="dxa"/>
            </w:tcMar>
            <w:vAlign w:val="bottom"/>
          </w:tcPr>
          <w:p w14:paraId="1D3D6054" w14:textId="77777777" w:rsidR="00C26C5B" w:rsidRDefault="00C26C5B" w:rsidP="00003C87">
            <w:pPr>
              <w:spacing w:after="200"/>
              <w:rPr>
                <w:sz w:val="20"/>
                <w:szCs w:val="20"/>
              </w:rPr>
            </w:pPr>
            <w:r>
              <w:rPr>
                <w:sz w:val="20"/>
                <w:szCs w:val="20"/>
              </w:rPr>
              <w:t xml:space="preserve">THREATENED ABORTION, THREATENED MISCARRIAGE OR HYPEREMESIS GRAVIDARUM, requiring admission to hospital, treatment of  each attendance that is not a routine antenatal attendance </w:t>
            </w:r>
          </w:p>
          <w:p w14:paraId="56A5274B" w14:textId="77777777" w:rsidR="00C26C5B" w:rsidRDefault="00C26C5B" w:rsidP="00003C87">
            <w:r>
              <w:t>(See para TN.4.3 of explanatory notes to this Category)</w:t>
            </w:r>
          </w:p>
          <w:p w14:paraId="18E14B9B" w14:textId="77777777" w:rsidR="00C26C5B" w:rsidRDefault="00C26C5B" w:rsidP="00003C87">
            <w:pPr>
              <w:tabs>
                <w:tab w:val="left" w:pos="1701"/>
              </w:tabs>
              <w:rPr>
                <w:b/>
                <w:sz w:val="20"/>
              </w:rPr>
            </w:pPr>
            <w:r>
              <w:rPr>
                <w:b/>
                <w:sz w:val="20"/>
              </w:rPr>
              <w:t xml:space="preserve">Fee: </w:t>
            </w:r>
            <w:r>
              <w:t>$49.85</w:t>
            </w:r>
            <w:r>
              <w:tab/>
            </w:r>
            <w:r>
              <w:rPr>
                <w:b/>
                <w:sz w:val="20"/>
              </w:rPr>
              <w:t xml:space="preserve">Benefit: </w:t>
            </w:r>
            <w:r>
              <w:t>75% = $37.40    85% = $42.40</w:t>
            </w:r>
          </w:p>
          <w:p w14:paraId="161E273E" w14:textId="77777777" w:rsidR="00C26C5B" w:rsidRDefault="00C26C5B" w:rsidP="00003C87">
            <w:pPr>
              <w:tabs>
                <w:tab w:val="left" w:pos="1701"/>
              </w:tabs>
            </w:pPr>
            <w:r>
              <w:rPr>
                <w:b/>
                <w:sz w:val="20"/>
              </w:rPr>
              <w:t xml:space="preserve">Extended Medicare Safety Net Cap: </w:t>
            </w:r>
            <w:r>
              <w:t>$23.20</w:t>
            </w:r>
          </w:p>
        </w:tc>
      </w:tr>
      <w:tr w:rsidR="00C26C5B" w14:paraId="3816C8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327FC7" w14:textId="77777777" w:rsidR="00C26C5B" w:rsidRDefault="00C26C5B" w:rsidP="00003C87">
            <w:pPr>
              <w:rPr>
                <w:b/>
              </w:rPr>
            </w:pPr>
            <w:r>
              <w:rPr>
                <w:b/>
              </w:rPr>
              <w:t>Fee</w:t>
            </w:r>
          </w:p>
          <w:p w14:paraId="395CF486" w14:textId="77777777" w:rsidR="00C26C5B" w:rsidRDefault="00C26C5B" w:rsidP="00003C87">
            <w:r>
              <w:t>16508</w:t>
            </w:r>
          </w:p>
        </w:tc>
        <w:tc>
          <w:tcPr>
            <w:tcW w:w="0" w:type="auto"/>
            <w:tcMar>
              <w:top w:w="38" w:type="dxa"/>
              <w:left w:w="38" w:type="dxa"/>
              <w:bottom w:w="38" w:type="dxa"/>
              <w:right w:w="38" w:type="dxa"/>
            </w:tcMar>
            <w:vAlign w:val="bottom"/>
          </w:tcPr>
          <w:p w14:paraId="3E1D7CA4" w14:textId="77777777" w:rsidR="00C26C5B" w:rsidRDefault="00C26C5B" w:rsidP="00003C87">
            <w:pPr>
              <w:spacing w:after="200"/>
              <w:rPr>
                <w:sz w:val="20"/>
                <w:szCs w:val="20"/>
              </w:rPr>
            </w:pPr>
            <w:r>
              <w:rPr>
                <w:sz w:val="20"/>
                <w:szCs w:val="20"/>
              </w:rPr>
              <w:t>Pregnancy complicated by acute intercurrent infection, fetal growth restriction, threatened premature labour with ruptured membranes or threatened premature labour treated by intravenous therapy, requiring admission to hospital - each professional attendance (other than a service to which item 16533 applies) that is not a routine antenatal attendance, to a maximum of one visit per day</w:t>
            </w:r>
          </w:p>
          <w:p w14:paraId="0C436FC1" w14:textId="77777777" w:rsidR="00C26C5B" w:rsidRDefault="00C26C5B" w:rsidP="00003C87">
            <w:r>
              <w:t>(See para TN.4.3 of explanatory notes to this Category)</w:t>
            </w:r>
          </w:p>
          <w:p w14:paraId="1223003B" w14:textId="77777777" w:rsidR="00C26C5B" w:rsidRDefault="00C26C5B" w:rsidP="00003C87">
            <w:pPr>
              <w:tabs>
                <w:tab w:val="left" w:pos="1701"/>
              </w:tabs>
              <w:rPr>
                <w:b/>
                <w:sz w:val="20"/>
              </w:rPr>
            </w:pPr>
            <w:r>
              <w:rPr>
                <w:b/>
                <w:sz w:val="20"/>
              </w:rPr>
              <w:t xml:space="preserve">Fee: </w:t>
            </w:r>
            <w:r>
              <w:t>$49.85</w:t>
            </w:r>
            <w:r>
              <w:tab/>
            </w:r>
            <w:r>
              <w:rPr>
                <w:b/>
                <w:sz w:val="20"/>
              </w:rPr>
              <w:t xml:space="preserve">Benefit: </w:t>
            </w:r>
            <w:r>
              <w:t>75% = $37.40    85% = $42.40</w:t>
            </w:r>
          </w:p>
          <w:p w14:paraId="63CC84FD" w14:textId="77777777" w:rsidR="00C26C5B" w:rsidRDefault="00C26C5B" w:rsidP="00003C87">
            <w:pPr>
              <w:tabs>
                <w:tab w:val="left" w:pos="1701"/>
              </w:tabs>
            </w:pPr>
            <w:r>
              <w:rPr>
                <w:b/>
                <w:sz w:val="20"/>
              </w:rPr>
              <w:t xml:space="preserve">Extended Medicare Safety Net Cap: </w:t>
            </w:r>
            <w:r>
              <w:t>$23.20</w:t>
            </w:r>
          </w:p>
        </w:tc>
      </w:tr>
      <w:tr w:rsidR="00C26C5B" w14:paraId="4438CF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17F574" w14:textId="77777777" w:rsidR="00C26C5B" w:rsidRDefault="00C26C5B" w:rsidP="00003C87">
            <w:pPr>
              <w:rPr>
                <w:b/>
              </w:rPr>
            </w:pPr>
            <w:r>
              <w:rPr>
                <w:b/>
              </w:rPr>
              <w:t>Fee</w:t>
            </w:r>
          </w:p>
          <w:p w14:paraId="7B303A21" w14:textId="77777777" w:rsidR="00C26C5B" w:rsidRDefault="00C26C5B" w:rsidP="00003C87">
            <w:r>
              <w:t>16509</w:t>
            </w:r>
          </w:p>
        </w:tc>
        <w:tc>
          <w:tcPr>
            <w:tcW w:w="0" w:type="auto"/>
            <w:tcMar>
              <w:top w:w="38" w:type="dxa"/>
              <w:left w:w="38" w:type="dxa"/>
              <w:bottom w:w="38" w:type="dxa"/>
              <w:right w:w="38" w:type="dxa"/>
            </w:tcMar>
            <w:vAlign w:val="bottom"/>
          </w:tcPr>
          <w:p w14:paraId="0432FFC6" w14:textId="77777777" w:rsidR="00C26C5B" w:rsidRDefault="00C26C5B" w:rsidP="00003C87">
            <w:pPr>
              <w:spacing w:after="200"/>
              <w:rPr>
                <w:sz w:val="20"/>
                <w:szCs w:val="20"/>
              </w:rPr>
            </w:pPr>
            <w:r>
              <w:rPr>
                <w:sz w:val="20"/>
                <w:szCs w:val="20"/>
              </w:rPr>
              <w:t>Pre-eclampsia, eclampsia or antepartum haemorrhage, treatment of - each professional attendance (other than a service to which item 16534 applies) that is not a routine antenatal attendance</w:t>
            </w:r>
          </w:p>
          <w:p w14:paraId="338B051B" w14:textId="77777777" w:rsidR="00C26C5B" w:rsidRDefault="00C26C5B" w:rsidP="00003C87">
            <w:r>
              <w:t>(See para TN.4.3 of explanatory notes to this Category)</w:t>
            </w:r>
          </w:p>
          <w:p w14:paraId="774F9CCB" w14:textId="77777777" w:rsidR="00C26C5B" w:rsidRDefault="00C26C5B" w:rsidP="00003C87">
            <w:pPr>
              <w:tabs>
                <w:tab w:val="left" w:pos="1701"/>
              </w:tabs>
              <w:rPr>
                <w:b/>
                <w:sz w:val="20"/>
              </w:rPr>
            </w:pPr>
            <w:r>
              <w:rPr>
                <w:b/>
                <w:sz w:val="20"/>
              </w:rPr>
              <w:t xml:space="preserve">Fee: </w:t>
            </w:r>
            <w:r>
              <w:t>$49.85</w:t>
            </w:r>
            <w:r>
              <w:tab/>
            </w:r>
            <w:r>
              <w:rPr>
                <w:b/>
                <w:sz w:val="20"/>
              </w:rPr>
              <w:t xml:space="preserve">Benefit: </w:t>
            </w:r>
            <w:r>
              <w:t>75% = $37.40    85% = $42.40</w:t>
            </w:r>
          </w:p>
          <w:p w14:paraId="443F1C98" w14:textId="77777777" w:rsidR="00C26C5B" w:rsidRDefault="00C26C5B" w:rsidP="00003C87">
            <w:pPr>
              <w:tabs>
                <w:tab w:val="left" w:pos="1701"/>
              </w:tabs>
            </w:pPr>
            <w:r>
              <w:rPr>
                <w:b/>
                <w:sz w:val="20"/>
              </w:rPr>
              <w:t xml:space="preserve">Extended Medicare Safety Net Cap: </w:t>
            </w:r>
            <w:r>
              <w:t>$23.20</w:t>
            </w:r>
          </w:p>
        </w:tc>
      </w:tr>
      <w:tr w:rsidR="00C26C5B" w14:paraId="07F830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6A46C2" w14:textId="77777777" w:rsidR="00C26C5B" w:rsidRDefault="00C26C5B" w:rsidP="00003C87">
            <w:pPr>
              <w:rPr>
                <w:b/>
              </w:rPr>
            </w:pPr>
            <w:r>
              <w:rPr>
                <w:b/>
              </w:rPr>
              <w:t>Fee</w:t>
            </w:r>
          </w:p>
          <w:p w14:paraId="522961CF" w14:textId="77777777" w:rsidR="00C26C5B" w:rsidRDefault="00C26C5B" w:rsidP="00003C87">
            <w:r>
              <w:t>16511</w:t>
            </w:r>
          </w:p>
        </w:tc>
        <w:tc>
          <w:tcPr>
            <w:tcW w:w="0" w:type="auto"/>
            <w:tcMar>
              <w:top w:w="38" w:type="dxa"/>
              <w:left w:w="38" w:type="dxa"/>
              <w:bottom w:w="38" w:type="dxa"/>
              <w:right w:w="38" w:type="dxa"/>
            </w:tcMar>
            <w:vAlign w:val="bottom"/>
          </w:tcPr>
          <w:p w14:paraId="189A1A2B" w14:textId="77777777" w:rsidR="00C26C5B" w:rsidRDefault="00C26C5B" w:rsidP="00003C87">
            <w:pPr>
              <w:spacing w:after="200"/>
              <w:rPr>
                <w:sz w:val="20"/>
                <w:szCs w:val="20"/>
              </w:rPr>
            </w:pPr>
            <w:r>
              <w:rPr>
                <w:sz w:val="20"/>
                <w:szCs w:val="20"/>
              </w:rPr>
              <w:t xml:space="preserve">CERVIX, purse string ligation of (Anaes.) </w:t>
            </w:r>
          </w:p>
          <w:p w14:paraId="6AEAA089" w14:textId="77777777" w:rsidR="00C26C5B" w:rsidRDefault="00C26C5B" w:rsidP="00003C87">
            <w:r>
              <w:t>(See para TN.4.3 of explanatory notes to this Category)</w:t>
            </w:r>
          </w:p>
          <w:p w14:paraId="461D9B75" w14:textId="77777777" w:rsidR="00C26C5B" w:rsidRDefault="00C26C5B" w:rsidP="00003C87">
            <w:pPr>
              <w:tabs>
                <w:tab w:val="left" w:pos="1701"/>
              </w:tabs>
              <w:rPr>
                <w:b/>
                <w:sz w:val="20"/>
              </w:rPr>
            </w:pPr>
            <w:r>
              <w:rPr>
                <w:b/>
                <w:sz w:val="20"/>
              </w:rPr>
              <w:t xml:space="preserve">Fee: </w:t>
            </w:r>
            <w:r>
              <w:t>$232.50</w:t>
            </w:r>
            <w:r>
              <w:tab/>
            </w:r>
            <w:r>
              <w:rPr>
                <w:b/>
                <w:sz w:val="20"/>
              </w:rPr>
              <w:t xml:space="preserve">Benefit: </w:t>
            </w:r>
            <w:r>
              <w:t>75% = $174.40    85% = $197.65</w:t>
            </w:r>
          </w:p>
          <w:p w14:paraId="78E1C2B9" w14:textId="77777777" w:rsidR="00C26C5B" w:rsidRDefault="00C26C5B" w:rsidP="00003C87">
            <w:pPr>
              <w:tabs>
                <w:tab w:val="left" w:pos="1701"/>
              </w:tabs>
            </w:pPr>
            <w:r>
              <w:rPr>
                <w:b/>
                <w:sz w:val="20"/>
              </w:rPr>
              <w:t xml:space="preserve">Extended Medicare Safety Net Cap: </w:t>
            </w:r>
            <w:r>
              <w:t>$115.65</w:t>
            </w:r>
          </w:p>
        </w:tc>
      </w:tr>
      <w:tr w:rsidR="00C26C5B" w14:paraId="3B8F4E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6EB9C0" w14:textId="77777777" w:rsidR="00C26C5B" w:rsidRDefault="00C26C5B" w:rsidP="00003C87">
            <w:pPr>
              <w:rPr>
                <w:b/>
              </w:rPr>
            </w:pPr>
            <w:r>
              <w:rPr>
                <w:b/>
              </w:rPr>
              <w:t>Fee</w:t>
            </w:r>
          </w:p>
          <w:p w14:paraId="4DD8E11A" w14:textId="77777777" w:rsidR="00C26C5B" w:rsidRDefault="00C26C5B" w:rsidP="00003C87">
            <w:r>
              <w:t>16512</w:t>
            </w:r>
          </w:p>
        </w:tc>
        <w:tc>
          <w:tcPr>
            <w:tcW w:w="0" w:type="auto"/>
            <w:tcMar>
              <w:top w:w="38" w:type="dxa"/>
              <w:left w:w="38" w:type="dxa"/>
              <w:bottom w:w="38" w:type="dxa"/>
              <w:right w:w="38" w:type="dxa"/>
            </w:tcMar>
            <w:vAlign w:val="bottom"/>
          </w:tcPr>
          <w:p w14:paraId="144080EF" w14:textId="77777777" w:rsidR="00C26C5B" w:rsidRDefault="00C26C5B" w:rsidP="00003C87">
            <w:pPr>
              <w:spacing w:after="200"/>
              <w:rPr>
                <w:sz w:val="20"/>
                <w:szCs w:val="20"/>
              </w:rPr>
            </w:pPr>
            <w:r>
              <w:rPr>
                <w:sz w:val="20"/>
                <w:szCs w:val="20"/>
              </w:rPr>
              <w:t xml:space="preserve">CERVIX, removal of purse string ligature of (Anaes.) </w:t>
            </w:r>
          </w:p>
          <w:p w14:paraId="099F062D" w14:textId="77777777" w:rsidR="00C26C5B" w:rsidRDefault="00C26C5B" w:rsidP="00003C87">
            <w:r>
              <w:t>(See para TN.4.3 of explanatory notes to this Category)</w:t>
            </w:r>
          </w:p>
          <w:p w14:paraId="34BCAC6A" w14:textId="77777777" w:rsidR="00C26C5B" w:rsidRDefault="00C26C5B" w:rsidP="00003C87">
            <w:pPr>
              <w:tabs>
                <w:tab w:val="left" w:pos="1701"/>
              </w:tabs>
              <w:rPr>
                <w:b/>
                <w:sz w:val="20"/>
              </w:rPr>
            </w:pPr>
            <w:r>
              <w:rPr>
                <w:b/>
                <w:sz w:val="20"/>
              </w:rPr>
              <w:t xml:space="preserve">Fee: </w:t>
            </w:r>
            <w:r>
              <w:t>$67.10</w:t>
            </w:r>
            <w:r>
              <w:tab/>
            </w:r>
            <w:r>
              <w:rPr>
                <w:b/>
                <w:sz w:val="20"/>
              </w:rPr>
              <w:t xml:space="preserve">Benefit: </w:t>
            </w:r>
            <w:r>
              <w:t>75% = $50.35    85% = $57.05</w:t>
            </w:r>
          </w:p>
          <w:p w14:paraId="452F1D99" w14:textId="77777777" w:rsidR="00C26C5B" w:rsidRDefault="00C26C5B" w:rsidP="00003C87">
            <w:pPr>
              <w:tabs>
                <w:tab w:val="left" w:pos="1701"/>
              </w:tabs>
            </w:pPr>
            <w:r>
              <w:rPr>
                <w:b/>
                <w:sz w:val="20"/>
              </w:rPr>
              <w:t xml:space="preserve">Extended Medicare Safety Net Cap: </w:t>
            </w:r>
            <w:r>
              <w:t>$34.75</w:t>
            </w:r>
          </w:p>
        </w:tc>
      </w:tr>
      <w:tr w:rsidR="00C26C5B" w14:paraId="1AF340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B6D4CA" w14:textId="77777777" w:rsidR="00C26C5B" w:rsidRDefault="00C26C5B" w:rsidP="00003C87">
            <w:pPr>
              <w:rPr>
                <w:b/>
              </w:rPr>
            </w:pPr>
            <w:r>
              <w:rPr>
                <w:b/>
              </w:rPr>
              <w:t>Fee</w:t>
            </w:r>
          </w:p>
          <w:p w14:paraId="180E04F4" w14:textId="77777777" w:rsidR="00C26C5B" w:rsidRDefault="00C26C5B" w:rsidP="00003C87">
            <w:r>
              <w:t>16514</w:t>
            </w:r>
          </w:p>
        </w:tc>
        <w:tc>
          <w:tcPr>
            <w:tcW w:w="0" w:type="auto"/>
            <w:tcMar>
              <w:top w:w="38" w:type="dxa"/>
              <w:left w:w="38" w:type="dxa"/>
              <w:bottom w:w="38" w:type="dxa"/>
              <w:right w:w="38" w:type="dxa"/>
            </w:tcMar>
            <w:vAlign w:val="bottom"/>
          </w:tcPr>
          <w:p w14:paraId="6CE0C7A0" w14:textId="77777777" w:rsidR="00C26C5B" w:rsidRDefault="00C26C5B" w:rsidP="00003C87">
            <w:pPr>
              <w:spacing w:after="200"/>
              <w:rPr>
                <w:sz w:val="20"/>
                <w:szCs w:val="20"/>
              </w:rPr>
            </w:pPr>
            <w:r>
              <w:rPr>
                <w:sz w:val="20"/>
                <w:szCs w:val="20"/>
              </w:rPr>
              <w:t xml:space="preserve">ANTENATAL CARDIOTOCOGRAPHY in the management of high risk pregnancy (not during the course of the confinement) </w:t>
            </w:r>
          </w:p>
          <w:p w14:paraId="06572DCE" w14:textId="77777777" w:rsidR="00C26C5B" w:rsidRDefault="00C26C5B" w:rsidP="00003C87">
            <w:r>
              <w:t>(See para TN.4.3 of explanatory notes to this Category)</w:t>
            </w:r>
          </w:p>
          <w:p w14:paraId="5984E1DF" w14:textId="77777777" w:rsidR="00C26C5B" w:rsidRDefault="00C26C5B" w:rsidP="00003C87">
            <w:pPr>
              <w:tabs>
                <w:tab w:val="left" w:pos="1701"/>
              </w:tabs>
              <w:rPr>
                <w:b/>
                <w:sz w:val="20"/>
              </w:rPr>
            </w:pPr>
            <w:r>
              <w:rPr>
                <w:b/>
                <w:sz w:val="20"/>
              </w:rPr>
              <w:t xml:space="preserve">Fee: </w:t>
            </w:r>
            <w:r>
              <w:t>$38.75</w:t>
            </w:r>
            <w:r>
              <w:tab/>
            </w:r>
            <w:r>
              <w:rPr>
                <w:b/>
                <w:sz w:val="20"/>
              </w:rPr>
              <w:t xml:space="preserve">Benefit: </w:t>
            </w:r>
            <w:r>
              <w:t>75% = $29.10    85% = $32.95</w:t>
            </w:r>
          </w:p>
          <w:p w14:paraId="59D9FE07" w14:textId="77777777" w:rsidR="00C26C5B" w:rsidRDefault="00C26C5B" w:rsidP="00003C87">
            <w:pPr>
              <w:tabs>
                <w:tab w:val="left" w:pos="1701"/>
              </w:tabs>
            </w:pPr>
            <w:r>
              <w:rPr>
                <w:b/>
                <w:sz w:val="20"/>
              </w:rPr>
              <w:t xml:space="preserve">Extended Medicare Safety Net Cap: </w:t>
            </w:r>
            <w:r>
              <w:t>$17.40</w:t>
            </w:r>
          </w:p>
        </w:tc>
      </w:tr>
      <w:tr w:rsidR="00C26C5B" w14:paraId="7C2CBF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FCDA9E" w14:textId="77777777" w:rsidR="00C26C5B" w:rsidRDefault="00C26C5B" w:rsidP="00003C87">
            <w:pPr>
              <w:rPr>
                <w:b/>
              </w:rPr>
            </w:pPr>
            <w:r>
              <w:rPr>
                <w:b/>
              </w:rPr>
              <w:t>Fee</w:t>
            </w:r>
          </w:p>
          <w:p w14:paraId="7F5B9A83" w14:textId="77777777" w:rsidR="00C26C5B" w:rsidRDefault="00C26C5B" w:rsidP="00003C87">
            <w:r>
              <w:t>16515</w:t>
            </w:r>
          </w:p>
        </w:tc>
        <w:tc>
          <w:tcPr>
            <w:tcW w:w="0" w:type="auto"/>
            <w:tcMar>
              <w:top w:w="38" w:type="dxa"/>
              <w:left w:w="38" w:type="dxa"/>
              <w:bottom w:w="38" w:type="dxa"/>
              <w:right w:w="38" w:type="dxa"/>
            </w:tcMar>
            <w:vAlign w:val="bottom"/>
          </w:tcPr>
          <w:p w14:paraId="78439FDB" w14:textId="77777777" w:rsidR="00C26C5B" w:rsidRDefault="00C26C5B" w:rsidP="00003C87">
            <w:pPr>
              <w:spacing w:after="200"/>
              <w:rPr>
                <w:sz w:val="20"/>
                <w:szCs w:val="20"/>
              </w:rPr>
            </w:pPr>
            <w:r>
              <w:rPr>
                <w:sz w:val="20"/>
                <w:szCs w:val="20"/>
              </w:rPr>
              <w:t xml:space="preserve">Management of vaginal birth as an independent procedure, if the patient's care has been transferred by another medical practitioner for management of the birth and the attending medical practitioner has not provided antenatal care to the patient, including all attendances related to the birth (Anaes.) </w:t>
            </w:r>
          </w:p>
          <w:p w14:paraId="55587B22" w14:textId="77777777" w:rsidR="00C26C5B" w:rsidRDefault="00C26C5B" w:rsidP="00003C87">
            <w:r>
              <w:t>(See para TN.4.5, TN.4.10 of explanatory notes to this Category)</w:t>
            </w:r>
          </w:p>
          <w:p w14:paraId="3E78BAD1" w14:textId="77777777" w:rsidR="00C26C5B" w:rsidRDefault="00C26C5B" w:rsidP="00003C87">
            <w:pPr>
              <w:tabs>
                <w:tab w:val="left" w:pos="1701"/>
              </w:tabs>
              <w:rPr>
                <w:b/>
                <w:sz w:val="20"/>
              </w:rPr>
            </w:pPr>
            <w:r>
              <w:rPr>
                <w:b/>
                <w:sz w:val="20"/>
              </w:rPr>
              <w:t xml:space="preserve">Fee: </w:t>
            </w:r>
            <w:r>
              <w:t>$666.90</w:t>
            </w:r>
            <w:r>
              <w:tab/>
            </w:r>
            <w:r>
              <w:rPr>
                <w:b/>
                <w:sz w:val="20"/>
              </w:rPr>
              <w:t xml:space="preserve">Benefit: </w:t>
            </w:r>
            <w:r>
              <w:t>75% = $500.20    85% = $579.00</w:t>
            </w:r>
          </w:p>
          <w:p w14:paraId="38A3BA3E" w14:textId="77777777" w:rsidR="00C26C5B" w:rsidRDefault="00C26C5B" w:rsidP="00003C87">
            <w:pPr>
              <w:tabs>
                <w:tab w:val="left" w:pos="1701"/>
              </w:tabs>
            </w:pPr>
            <w:r>
              <w:rPr>
                <w:b/>
                <w:sz w:val="20"/>
              </w:rPr>
              <w:t xml:space="preserve">Extended Medicare Safety Net Cap: </w:t>
            </w:r>
            <w:r>
              <w:t>$185.05</w:t>
            </w:r>
          </w:p>
        </w:tc>
      </w:tr>
      <w:tr w:rsidR="00C26C5B" w14:paraId="05774A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CCCEE7" w14:textId="77777777" w:rsidR="00C26C5B" w:rsidRDefault="00C26C5B" w:rsidP="00003C87">
            <w:pPr>
              <w:rPr>
                <w:b/>
              </w:rPr>
            </w:pPr>
            <w:r>
              <w:rPr>
                <w:b/>
              </w:rPr>
              <w:t>Fee</w:t>
            </w:r>
          </w:p>
          <w:p w14:paraId="5B2A570C" w14:textId="77777777" w:rsidR="00C26C5B" w:rsidRDefault="00C26C5B" w:rsidP="00003C87">
            <w:r>
              <w:t>16518</w:t>
            </w:r>
          </w:p>
        </w:tc>
        <w:tc>
          <w:tcPr>
            <w:tcW w:w="0" w:type="auto"/>
            <w:tcMar>
              <w:top w:w="38" w:type="dxa"/>
              <w:left w:w="38" w:type="dxa"/>
              <w:bottom w:w="38" w:type="dxa"/>
              <w:right w:w="38" w:type="dxa"/>
            </w:tcMar>
            <w:vAlign w:val="bottom"/>
          </w:tcPr>
          <w:p w14:paraId="025A4D1E" w14:textId="77777777" w:rsidR="00C26C5B" w:rsidRDefault="00C26C5B" w:rsidP="00003C87">
            <w:pPr>
              <w:spacing w:after="200"/>
              <w:rPr>
                <w:sz w:val="20"/>
                <w:szCs w:val="20"/>
              </w:rPr>
            </w:pPr>
            <w:r>
              <w:rPr>
                <w:sz w:val="20"/>
                <w:szCs w:val="20"/>
              </w:rPr>
              <w:t xml:space="preserve">Management of labour, incomplete, if the patient's care has been transferred to another medical practitioner for completion of the birth (Anaes.) </w:t>
            </w:r>
          </w:p>
          <w:p w14:paraId="5D4D1EA3" w14:textId="77777777" w:rsidR="00C26C5B" w:rsidRDefault="00C26C5B" w:rsidP="00003C87">
            <w:r>
              <w:t>(See para TN.4.5, TN.4.10 of explanatory notes to this Category)</w:t>
            </w:r>
          </w:p>
          <w:p w14:paraId="729D2988" w14:textId="77777777" w:rsidR="00C26C5B" w:rsidRDefault="00C26C5B" w:rsidP="00003C87">
            <w:pPr>
              <w:tabs>
                <w:tab w:val="left" w:pos="1701"/>
              </w:tabs>
              <w:rPr>
                <w:b/>
                <w:sz w:val="20"/>
              </w:rPr>
            </w:pPr>
            <w:r>
              <w:rPr>
                <w:b/>
                <w:sz w:val="20"/>
              </w:rPr>
              <w:t xml:space="preserve">Fee: </w:t>
            </w:r>
            <w:r>
              <w:t>$476.40</w:t>
            </w:r>
            <w:r>
              <w:tab/>
            </w:r>
            <w:r>
              <w:rPr>
                <w:b/>
                <w:sz w:val="20"/>
              </w:rPr>
              <w:t xml:space="preserve">Benefit: </w:t>
            </w:r>
            <w:r>
              <w:t>75% = $357.30    85% = $404.95</w:t>
            </w:r>
          </w:p>
          <w:p w14:paraId="124F40D8" w14:textId="77777777" w:rsidR="00C26C5B" w:rsidRDefault="00C26C5B" w:rsidP="00003C87">
            <w:pPr>
              <w:tabs>
                <w:tab w:val="left" w:pos="1701"/>
              </w:tabs>
            </w:pPr>
            <w:r>
              <w:rPr>
                <w:b/>
                <w:sz w:val="20"/>
              </w:rPr>
              <w:t xml:space="preserve">Extended Medicare Safety Net Cap: </w:t>
            </w:r>
            <w:r>
              <w:t>$185.05</w:t>
            </w:r>
          </w:p>
        </w:tc>
      </w:tr>
      <w:tr w:rsidR="00C26C5B" w14:paraId="465504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700F85" w14:textId="77777777" w:rsidR="00C26C5B" w:rsidRDefault="00C26C5B" w:rsidP="00003C87">
            <w:pPr>
              <w:rPr>
                <w:b/>
              </w:rPr>
            </w:pPr>
            <w:r>
              <w:rPr>
                <w:b/>
              </w:rPr>
              <w:t>Fee</w:t>
            </w:r>
          </w:p>
          <w:p w14:paraId="021030D2" w14:textId="77777777" w:rsidR="00C26C5B" w:rsidRDefault="00C26C5B" w:rsidP="00003C87">
            <w:r>
              <w:t>16519</w:t>
            </w:r>
          </w:p>
        </w:tc>
        <w:tc>
          <w:tcPr>
            <w:tcW w:w="0" w:type="auto"/>
            <w:tcMar>
              <w:top w:w="38" w:type="dxa"/>
              <w:left w:w="38" w:type="dxa"/>
              <w:bottom w:w="38" w:type="dxa"/>
              <w:right w:w="38" w:type="dxa"/>
            </w:tcMar>
            <w:vAlign w:val="bottom"/>
          </w:tcPr>
          <w:p w14:paraId="422D910D" w14:textId="77777777" w:rsidR="00C26C5B" w:rsidRDefault="00C26C5B" w:rsidP="00003C87">
            <w:pPr>
              <w:spacing w:after="200"/>
              <w:rPr>
                <w:sz w:val="20"/>
                <w:szCs w:val="20"/>
              </w:rPr>
            </w:pPr>
            <w:r>
              <w:rPr>
                <w:sz w:val="20"/>
                <w:szCs w:val="20"/>
              </w:rPr>
              <w:t xml:space="preserve">Management of labour and birth by any means (including Caesarean section) including post-partum care for 5 days (Anaes.) </w:t>
            </w:r>
          </w:p>
          <w:p w14:paraId="6922725E" w14:textId="77777777" w:rsidR="00C26C5B" w:rsidRDefault="00C26C5B" w:rsidP="00003C87">
            <w:r>
              <w:t>(See para TN.4.5, TN.4.6, TN.4.10 of explanatory notes to this Category)</w:t>
            </w:r>
          </w:p>
          <w:p w14:paraId="698A7E67" w14:textId="77777777" w:rsidR="00C26C5B" w:rsidRDefault="00C26C5B" w:rsidP="00003C87">
            <w:pPr>
              <w:tabs>
                <w:tab w:val="left" w:pos="1701"/>
              </w:tabs>
              <w:rPr>
                <w:b/>
                <w:sz w:val="20"/>
              </w:rPr>
            </w:pPr>
            <w:r>
              <w:rPr>
                <w:b/>
                <w:sz w:val="20"/>
              </w:rPr>
              <w:t xml:space="preserve">Fee: </w:t>
            </w:r>
            <w:r>
              <w:t>$733.65</w:t>
            </w:r>
            <w:r>
              <w:tab/>
            </w:r>
            <w:r>
              <w:rPr>
                <w:b/>
                <w:sz w:val="20"/>
              </w:rPr>
              <w:t xml:space="preserve">Benefit: </w:t>
            </w:r>
            <w:r>
              <w:t>75% = $550.25    85% = $645.75</w:t>
            </w:r>
          </w:p>
          <w:p w14:paraId="012011BC" w14:textId="77777777" w:rsidR="00C26C5B" w:rsidRDefault="00C26C5B" w:rsidP="00003C87">
            <w:pPr>
              <w:tabs>
                <w:tab w:val="left" w:pos="1701"/>
              </w:tabs>
            </w:pPr>
            <w:r>
              <w:rPr>
                <w:b/>
                <w:sz w:val="20"/>
              </w:rPr>
              <w:t xml:space="preserve">Extended Medicare Safety Net Cap: </w:t>
            </w:r>
            <w:r>
              <w:t>$346.85</w:t>
            </w:r>
          </w:p>
        </w:tc>
      </w:tr>
      <w:tr w:rsidR="00C26C5B" w14:paraId="6869F9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95E816" w14:textId="77777777" w:rsidR="00C26C5B" w:rsidRDefault="00C26C5B" w:rsidP="00003C87">
            <w:pPr>
              <w:rPr>
                <w:b/>
              </w:rPr>
            </w:pPr>
            <w:r>
              <w:rPr>
                <w:b/>
              </w:rPr>
              <w:t>Fee</w:t>
            </w:r>
          </w:p>
          <w:p w14:paraId="7FF57A0A" w14:textId="77777777" w:rsidR="00C26C5B" w:rsidRDefault="00C26C5B" w:rsidP="00003C87">
            <w:r>
              <w:t>16520</w:t>
            </w:r>
          </w:p>
        </w:tc>
        <w:tc>
          <w:tcPr>
            <w:tcW w:w="0" w:type="auto"/>
            <w:tcMar>
              <w:top w:w="38" w:type="dxa"/>
              <w:left w:w="38" w:type="dxa"/>
              <w:bottom w:w="38" w:type="dxa"/>
              <w:right w:w="38" w:type="dxa"/>
            </w:tcMar>
            <w:vAlign w:val="bottom"/>
          </w:tcPr>
          <w:p w14:paraId="0757E0F9" w14:textId="77777777" w:rsidR="00C26C5B" w:rsidRDefault="00C26C5B" w:rsidP="00003C87">
            <w:pPr>
              <w:spacing w:after="200"/>
              <w:rPr>
                <w:sz w:val="20"/>
                <w:szCs w:val="20"/>
              </w:rPr>
            </w:pPr>
            <w:r>
              <w:rPr>
                <w:sz w:val="20"/>
                <w:szCs w:val="20"/>
              </w:rPr>
              <w:t>Caesarean section and post</w:t>
            </w:r>
            <w:r>
              <w:rPr>
                <w:sz w:val="20"/>
                <w:szCs w:val="20"/>
              </w:rPr>
              <w:noBreakHyphen/>
              <w:t xml:space="preserve">operative care for 7 days, if the patient’s care has been transferred by another medical practitioner for management of the confinement and the attending medical practitioner has not provided any of the antenatal care (Anaes.) </w:t>
            </w:r>
          </w:p>
          <w:p w14:paraId="515E765D" w14:textId="77777777" w:rsidR="00C26C5B" w:rsidRDefault="00C26C5B" w:rsidP="00003C87">
            <w:r>
              <w:t>(See para TN.4.6, TN.4.10 of explanatory notes to this Category)</w:t>
            </w:r>
          </w:p>
          <w:p w14:paraId="2FEFB9AF" w14:textId="77777777" w:rsidR="00C26C5B" w:rsidRDefault="00C26C5B" w:rsidP="00003C87">
            <w:pPr>
              <w:tabs>
                <w:tab w:val="left" w:pos="1701"/>
              </w:tabs>
              <w:rPr>
                <w:b/>
                <w:sz w:val="20"/>
              </w:rPr>
            </w:pPr>
            <w:r>
              <w:rPr>
                <w:b/>
                <w:sz w:val="20"/>
              </w:rPr>
              <w:t xml:space="preserve">Fee: </w:t>
            </w:r>
            <w:r>
              <w:t>$666.90</w:t>
            </w:r>
            <w:r>
              <w:tab/>
            </w:r>
            <w:r>
              <w:rPr>
                <w:b/>
                <w:sz w:val="20"/>
              </w:rPr>
              <w:t xml:space="preserve">Benefit: </w:t>
            </w:r>
            <w:r>
              <w:t>75% = $500.20    85% = $579.00</w:t>
            </w:r>
          </w:p>
          <w:p w14:paraId="1AB337A2" w14:textId="77777777" w:rsidR="00C26C5B" w:rsidRDefault="00C26C5B" w:rsidP="00003C87">
            <w:pPr>
              <w:tabs>
                <w:tab w:val="left" w:pos="1701"/>
              </w:tabs>
            </w:pPr>
            <w:r>
              <w:rPr>
                <w:b/>
                <w:sz w:val="20"/>
              </w:rPr>
              <w:t xml:space="preserve">Extended Medicare Safety Net Cap: </w:t>
            </w:r>
            <w:r>
              <w:t>$346.85</w:t>
            </w:r>
          </w:p>
        </w:tc>
      </w:tr>
      <w:tr w:rsidR="00C26C5B" w14:paraId="33E534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880298" w14:textId="77777777" w:rsidR="00C26C5B" w:rsidRDefault="00C26C5B" w:rsidP="00003C87">
            <w:pPr>
              <w:rPr>
                <w:b/>
              </w:rPr>
            </w:pPr>
            <w:r>
              <w:rPr>
                <w:b/>
              </w:rPr>
              <w:t>Fee</w:t>
            </w:r>
          </w:p>
          <w:p w14:paraId="30D84841" w14:textId="77777777" w:rsidR="00C26C5B" w:rsidRDefault="00C26C5B" w:rsidP="00003C87">
            <w:r>
              <w:t>16522</w:t>
            </w:r>
          </w:p>
        </w:tc>
        <w:tc>
          <w:tcPr>
            <w:tcW w:w="0" w:type="auto"/>
            <w:tcMar>
              <w:top w:w="38" w:type="dxa"/>
              <w:left w:w="38" w:type="dxa"/>
              <w:bottom w:w="38" w:type="dxa"/>
              <w:right w:w="38" w:type="dxa"/>
            </w:tcMar>
            <w:vAlign w:val="bottom"/>
          </w:tcPr>
          <w:p w14:paraId="7458A094" w14:textId="77777777" w:rsidR="00C26C5B" w:rsidRDefault="00C26C5B" w:rsidP="00003C87">
            <w:pPr>
              <w:spacing w:after="200"/>
              <w:rPr>
                <w:sz w:val="20"/>
                <w:szCs w:val="20"/>
              </w:rPr>
            </w:pPr>
            <w:r>
              <w:rPr>
                <w:sz w:val="20"/>
                <w:szCs w:val="20"/>
              </w:rPr>
              <w:t>Management of labour and birth, or birth alone, (including caesarean section), on or after 23 weeks gestation, if in the course of antenatal supervision or intrapartum management one or more of the following conditions is present, including postnatal care for 7 days:</w:t>
            </w:r>
          </w:p>
          <w:p w14:paraId="07154C19" w14:textId="77777777" w:rsidR="00C26C5B" w:rsidRDefault="00C26C5B" w:rsidP="00003C87">
            <w:pPr>
              <w:spacing w:before="200" w:after="200"/>
              <w:rPr>
                <w:sz w:val="20"/>
                <w:szCs w:val="20"/>
              </w:rPr>
            </w:pPr>
            <w:r>
              <w:rPr>
                <w:sz w:val="20"/>
                <w:szCs w:val="20"/>
              </w:rPr>
              <w:t>(a) fetal loss;</w:t>
            </w:r>
          </w:p>
          <w:p w14:paraId="57151826" w14:textId="77777777" w:rsidR="00C26C5B" w:rsidRDefault="00C26C5B" w:rsidP="00003C87">
            <w:pPr>
              <w:spacing w:before="200" w:after="200"/>
              <w:rPr>
                <w:sz w:val="20"/>
                <w:szCs w:val="20"/>
              </w:rPr>
            </w:pPr>
            <w:r>
              <w:rPr>
                <w:sz w:val="20"/>
                <w:szCs w:val="20"/>
              </w:rPr>
              <w:t>(b) multiple pregnancy;</w:t>
            </w:r>
          </w:p>
          <w:p w14:paraId="5F4C4511" w14:textId="77777777" w:rsidR="00C26C5B" w:rsidRDefault="00C26C5B" w:rsidP="00003C87">
            <w:pPr>
              <w:spacing w:before="200" w:after="200"/>
              <w:rPr>
                <w:sz w:val="20"/>
                <w:szCs w:val="20"/>
              </w:rPr>
            </w:pPr>
            <w:r>
              <w:rPr>
                <w:sz w:val="20"/>
                <w:szCs w:val="20"/>
              </w:rPr>
              <w:t>(c) antepartum haemorrhage that is:</w:t>
            </w:r>
          </w:p>
          <w:p w14:paraId="0C028029" w14:textId="77777777" w:rsidR="00C26C5B" w:rsidRDefault="00C26C5B" w:rsidP="00003C87">
            <w:pPr>
              <w:pBdr>
                <w:left w:val="none" w:sz="0" w:space="22" w:color="auto"/>
              </w:pBdr>
              <w:spacing w:before="200" w:after="200"/>
              <w:ind w:left="450"/>
              <w:rPr>
                <w:sz w:val="20"/>
                <w:szCs w:val="20"/>
              </w:rPr>
            </w:pPr>
            <w:r>
              <w:rPr>
                <w:sz w:val="20"/>
                <w:szCs w:val="20"/>
              </w:rPr>
              <w:t>(i) of greater than 200 ml; or</w:t>
            </w:r>
          </w:p>
          <w:p w14:paraId="56FB5659" w14:textId="77777777" w:rsidR="00C26C5B" w:rsidRDefault="00C26C5B" w:rsidP="00003C87">
            <w:pPr>
              <w:pBdr>
                <w:left w:val="none" w:sz="0" w:space="22" w:color="auto"/>
              </w:pBdr>
              <w:spacing w:before="200" w:after="200"/>
              <w:ind w:left="450"/>
              <w:rPr>
                <w:sz w:val="20"/>
                <w:szCs w:val="20"/>
              </w:rPr>
            </w:pPr>
            <w:r>
              <w:rPr>
                <w:sz w:val="20"/>
                <w:szCs w:val="20"/>
              </w:rPr>
              <w:t>(ii) associated with disseminated intravascular coagulation;</w:t>
            </w:r>
          </w:p>
          <w:p w14:paraId="032C69AE" w14:textId="77777777" w:rsidR="00C26C5B" w:rsidRDefault="00C26C5B" w:rsidP="00003C87">
            <w:pPr>
              <w:spacing w:before="200" w:after="200"/>
              <w:rPr>
                <w:sz w:val="20"/>
                <w:szCs w:val="20"/>
              </w:rPr>
            </w:pPr>
            <w:r>
              <w:rPr>
                <w:sz w:val="20"/>
                <w:szCs w:val="20"/>
              </w:rPr>
              <w:t>(d) placenta praevia on ultrasound in the third trimester with the placenta within 2 cm of the internal cervical os;</w:t>
            </w:r>
          </w:p>
          <w:p w14:paraId="59DEE76A" w14:textId="77777777" w:rsidR="00C26C5B" w:rsidRDefault="00C26C5B" w:rsidP="00003C87">
            <w:pPr>
              <w:spacing w:before="200" w:after="200"/>
              <w:rPr>
                <w:sz w:val="20"/>
                <w:szCs w:val="20"/>
              </w:rPr>
            </w:pPr>
            <w:r>
              <w:rPr>
                <w:sz w:val="20"/>
                <w:szCs w:val="20"/>
              </w:rPr>
              <w:t>(e) baby with a birth weight less than or equal to 2,500 g;</w:t>
            </w:r>
          </w:p>
          <w:p w14:paraId="5760B7FB" w14:textId="77777777" w:rsidR="00C26C5B" w:rsidRDefault="00C26C5B" w:rsidP="00003C87">
            <w:pPr>
              <w:spacing w:before="200" w:after="200"/>
              <w:rPr>
                <w:sz w:val="20"/>
                <w:szCs w:val="20"/>
              </w:rPr>
            </w:pPr>
            <w:r>
              <w:rPr>
                <w:sz w:val="20"/>
                <w:szCs w:val="20"/>
              </w:rPr>
              <w:t>(f) trial of vaginal birth in a patient with uterine scar where there has been a planned vaginal birth after caesarean section;</w:t>
            </w:r>
          </w:p>
          <w:p w14:paraId="347F0D4C" w14:textId="77777777" w:rsidR="00C26C5B" w:rsidRDefault="00C26C5B" w:rsidP="00003C87">
            <w:pPr>
              <w:spacing w:before="200" w:after="200"/>
              <w:rPr>
                <w:sz w:val="20"/>
                <w:szCs w:val="20"/>
              </w:rPr>
            </w:pPr>
            <w:r>
              <w:rPr>
                <w:sz w:val="20"/>
                <w:szCs w:val="20"/>
              </w:rPr>
              <w:t>(g) trial of vaginal breech birth where there has been a planned vaginal breech birth;</w:t>
            </w:r>
          </w:p>
          <w:p w14:paraId="092DF2C8" w14:textId="77777777" w:rsidR="00C26C5B" w:rsidRDefault="00C26C5B" w:rsidP="00003C87">
            <w:pPr>
              <w:spacing w:before="200" w:after="200"/>
              <w:rPr>
                <w:sz w:val="20"/>
                <w:szCs w:val="20"/>
              </w:rPr>
            </w:pPr>
            <w:r>
              <w:rPr>
                <w:sz w:val="20"/>
                <w:szCs w:val="20"/>
              </w:rPr>
              <w:t>(h) prolonged labour greater than 12 hours with partogram evidence of abnormal cervimetric progress as evidenced by cervical dilatation at less than 1 cm/hr in the active phase of labour (after 3 cm cervical dilatation and effacement until full dilatation of the cervix);</w:t>
            </w:r>
          </w:p>
          <w:p w14:paraId="42C791C9" w14:textId="77777777" w:rsidR="00C26C5B" w:rsidRDefault="00C26C5B" w:rsidP="00003C87">
            <w:pPr>
              <w:spacing w:before="200" w:after="200"/>
              <w:rPr>
                <w:sz w:val="20"/>
                <w:szCs w:val="20"/>
              </w:rPr>
            </w:pPr>
            <w:r>
              <w:rPr>
                <w:sz w:val="20"/>
                <w:szCs w:val="20"/>
              </w:rPr>
              <w:t>(i) acute fetal compromise evidenced by:</w:t>
            </w:r>
          </w:p>
          <w:p w14:paraId="7D30AF85" w14:textId="77777777" w:rsidR="00C26C5B" w:rsidRDefault="00C26C5B" w:rsidP="00003C87">
            <w:pPr>
              <w:pBdr>
                <w:left w:val="none" w:sz="0" w:space="22" w:color="auto"/>
              </w:pBdr>
              <w:spacing w:before="200" w:after="200"/>
              <w:ind w:left="450"/>
              <w:rPr>
                <w:sz w:val="20"/>
                <w:szCs w:val="20"/>
              </w:rPr>
            </w:pPr>
            <w:r>
              <w:rPr>
                <w:sz w:val="20"/>
                <w:szCs w:val="20"/>
              </w:rPr>
              <w:t>(i) scalp pH less than 7.15; or</w:t>
            </w:r>
          </w:p>
          <w:p w14:paraId="4FCA89E9" w14:textId="77777777" w:rsidR="00C26C5B" w:rsidRDefault="00C26C5B" w:rsidP="00003C87">
            <w:pPr>
              <w:pBdr>
                <w:left w:val="none" w:sz="0" w:space="22" w:color="auto"/>
              </w:pBdr>
              <w:spacing w:before="200" w:after="200"/>
              <w:ind w:left="450"/>
              <w:rPr>
                <w:sz w:val="20"/>
                <w:szCs w:val="20"/>
              </w:rPr>
            </w:pPr>
            <w:r>
              <w:rPr>
                <w:sz w:val="20"/>
                <w:szCs w:val="20"/>
              </w:rPr>
              <w:t>(ii) scalp lactate greater than 4.0;</w:t>
            </w:r>
          </w:p>
          <w:p w14:paraId="28198E95" w14:textId="77777777" w:rsidR="00C26C5B" w:rsidRDefault="00C26C5B" w:rsidP="00003C87">
            <w:pPr>
              <w:spacing w:before="200" w:after="200"/>
              <w:rPr>
                <w:sz w:val="20"/>
                <w:szCs w:val="20"/>
              </w:rPr>
            </w:pPr>
            <w:r>
              <w:rPr>
                <w:sz w:val="20"/>
                <w:szCs w:val="20"/>
              </w:rPr>
              <w:t>(j) acute fetal compromise evidenced by at least one of the following significant cardiotocograph abnormalities:</w:t>
            </w:r>
          </w:p>
          <w:p w14:paraId="777FA2EC" w14:textId="77777777" w:rsidR="00C26C5B" w:rsidRDefault="00C26C5B" w:rsidP="00003C87">
            <w:pPr>
              <w:pBdr>
                <w:left w:val="none" w:sz="0" w:space="22" w:color="auto"/>
              </w:pBdr>
              <w:spacing w:before="200" w:after="200"/>
              <w:ind w:left="450"/>
              <w:rPr>
                <w:sz w:val="20"/>
                <w:szCs w:val="20"/>
              </w:rPr>
            </w:pPr>
            <w:r>
              <w:rPr>
                <w:sz w:val="20"/>
                <w:szCs w:val="20"/>
              </w:rPr>
              <w:t>(i) prolonged bradycardia (less than 100 bpm for more than 2 minutes);</w:t>
            </w:r>
          </w:p>
          <w:p w14:paraId="769A2BCC" w14:textId="77777777" w:rsidR="00C26C5B" w:rsidRDefault="00C26C5B" w:rsidP="00003C87">
            <w:pPr>
              <w:pBdr>
                <w:left w:val="none" w:sz="0" w:space="22" w:color="auto"/>
              </w:pBdr>
              <w:spacing w:before="200" w:after="200"/>
              <w:ind w:left="450"/>
              <w:rPr>
                <w:sz w:val="20"/>
                <w:szCs w:val="20"/>
              </w:rPr>
            </w:pPr>
            <w:r>
              <w:rPr>
                <w:sz w:val="20"/>
                <w:szCs w:val="20"/>
              </w:rPr>
              <w:t>(ii) absent baseline variability (less than 3 bpm);</w:t>
            </w:r>
          </w:p>
          <w:p w14:paraId="138F18E3" w14:textId="77777777" w:rsidR="00C26C5B" w:rsidRDefault="00C26C5B" w:rsidP="00003C87">
            <w:pPr>
              <w:pBdr>
                <w:left w:val="none" w:sz="0" w:space="22" w:color="auto"/>
              </w:pBdr>
              <w:spacing w:before="200" w:after="200"/>
              <w:ind w:left="450"/>
              <w:rPr>
                <w:sz w:val="20"/>
                <w:szCs w:val="20"/>
              </w:rPr>
            </w:pPr>
            <w:r>
              <w:rPr>
                <w:sz w:val="20"/>
                <w:szCs w:val="20"/>
              </w:rPr>
              <w:t>(iii) sinusoidal pattern;</w:t>
            </w:r>
          </w:p>
          <w:p w14:paraId="73BA85F7" w14:textId="77777777" w:rsidR="00C26C5B" w:rsidRDefault="00C26C5B" w:rsidP="00003C87">
            <w:pPr>
              <w:pBdr>
                <w:left w:val="none" w:sz="0" w:space="22" w:color="auto"/>
              </w:pBdr>
              <w:spacing w:before="200" w:after="200"/>
              <w:ind w:left="450"/>
              <w:rPr>
                <w:sz w:val="20"/>
                <w:szCs w:val="20"/>
              </w:rPr>
            </w:pPr>
            <w:r>
              <w:rPr>
                <w:sz w:val="20"/>
                <w:szCs w:val="20"/>
              </w:rPr>
              <w:t>(iv) complicated variable decelerations with reduced (3 to 5 bpm) or absent baseline variability;</w:t>
            </w:r>
          </w:p>
          <w:p w14:paraId="55B25C33" w14:textId="77777777" w:rsidR="00C26C5B" w:rsidRDefault="00C26C5B" w:rsidP="00003C87">
            <w:pPr>
              <w:pBdr>
                <w:left w:val="none" w:sz="0" w:space="22" w:color="auto"/>
              </w:pBdr>
              <w:spacing w:before="200" w:after="200"/>
              <w:ind w:left="450"/>
              <w:rPr>
                <w:sz w:val="20"/>
                <w:szCs w:val="20"/>
              </w:rPr>
            </w:pPr>
            <w:r>
              <w:rPr>
                <w:sz w:val="20"/>
                <w:szCs w:val="20"/>
              </w:rPr>
              <w:t>(v) late decelerations;</w:t>
            </w:r>
          </w:p>
          <w:p w14:paraId="3687F9F4" w14:textId="77777777" w:rsidR="00C26C5B" w:rsidRDefault="00C26C5B" w:rsidP="00003C87">
            <w:pPr>
              <w:spacing w:before="200" w:after="200"/>
              <w:rPr>
                <w:sz w:val="20"/>
                <w:szCs w:val="20"/>
              </w:rPr>
            </w:pPr>
            <w:r>
              <w:rPr>
                <w:sz w:val="20"/>
                <w:szCs w:val="20"/>
              </w:rPr>
              <w:t>(k) pregnancy induced hypertension of at least 140/90 mm Hg associated with:</w:t>
            </w:r>
          </w:p>
          <w:p w14:paraId="198CCEEC" w14:textId="77777777" w:rsidR="00C26C5B" w:rsidRDefault="00C26C5B" w:rsidP="00003C87">
            <w:pPr>
              <w:pBdr>
                <w:left w:val="none" w:sz="0" w:space="22" w:color="auto"/>
              </w:pBdr>
              <w:spacing w:before="200" w:after="200"/>
              <w:ind w:left="450"/>
              <w:rPr>
                <w:sz w:val="20"/>
                <w:szCs w:val="20"/>
              </w:rPr>
            </w:pPr>
            <w:r>
              <w:rPr>
                <w:sz w:val="20"/>
                <w:szCs w:val="20"/>
              </w:rPr>
              <w:t>(i) at least 2+ proteinuria on urinalysis; or</w:t>
            </w:r>
          </w:p>
          <w:p w14:paraId="49EAFFF0" w14:textId="77777777" w:rsidR="00C26C5B" w:rsidRDefault="00C26C5B" w:rsidP="00003C87">
            <w:pPr>
              <w:pBdr>
                <w:left w:val="none" w:sz="0" w:space="22" w:color="auto"/>
              </w:pBdr>
              <w:spacing w:before="200" w:after="200"/>
              <w:ind w:left="450"/>
              <w:rPr>
                <w:sz w:val="20"/>
                <w:szCs w:val="20"/>
              </w:rPr>
            </w:pPr>
            <w:r>
              <w:rPr>
                <w:sz w:val="20"/>
                <w:szCs w:val="20"/>
              </w:rPr>
              <w:t>(ii) protein-creatinine ratio greater than 30 mg/mmol; or</w:t>
            </w:r>
          </w:p>
          <w:p w14:paraId="5769699C" w14:textId="77777777" w:rsidR="00C26C5B" w:rsidRDefault="00C26C5B" w:rsidP="00003C87">
            <w:pPr>
              <w:pBdr>
                <w:left w:val="none" w:sz="0" w:space="22" w:color="auto"/>
              </w:pBdr>
              <w:spacing w:before="200" w:after="200"/>
              <w:ind w:left="450"/>
              <w:rPr>
                <w:sz w:val="20"/>
                <w:szCs w:val="20"/>
              </w:rPr>
            </w:pPr>
            <w:r>
              <w:rPr>
                <w:sz w:val="20"/>
                <w:szCs w:val="20"/>
              </w:rPr>
              <w:t>(iii) platelet count less than 150 x 10</w:t>
            </w:r>
            <w:r>
              <w:rPr>
                <w:sz w:val="25"/>
                <w:szCs w:val="25"/>
                <w:vertAlign w:val="superscript"/>
              </w:rPr>
              <w:t>9</w:t>
            </w:r>
            <w:r>
              <w:rPr>
                <w:sz w:val="20"/>
                <w:szCs w:val="20"/>
              </w:rPr>
              <w:t>/L; or</w:t>
            </w:r>
          </w:p>
          <w:p w14:paraId="02057432" w14:textId="77777777" w:rsidR="00C26C5B" w:rsidRDefault="00C26C5B" w:rsidP="00003C87">
            <w:pPr>
              <w:pBdr>
                <w:left w:val="none" w:sz="0" w:space="22" w:color="auto"/>
              </w:pBdr>
              <w:spacing w:before="200" w:after="200"/>
              <w:ind w:left="450"/>
              <w:rPr>
                <w:sz w:val="20"/>
                <w:szCs w:val="20"/>
              </w:rPr>
            </w:pPr>
            <w:r>
              <w:rPr>
                <w:sz w:val="20"/>
                <w:szCs w:val="20"/>
              </w:rPr>
              <w:t>(iv) uric acid greater than 0.36 mmol/L;</w:t>
            </w:r>
          </w:p>
          <w:p w14:paraId="26475292" w14:textId="77777777" w:rsidR="00C26C5B" w:rsidRDefault="00C26C5B" w:rsidP="00003C87">
            <w:pPr>
              <w:spacing w:before="200" w:after="200"/>
              <w:rPr>
                <w:sz w:val="20"/>
                <w:szCs w:val="20"/>
              </w:rPr>
            </w:pPr>
            <w:r>
              <w:rPr>
                <w:sz w:val="20"/>
                <w:szCs w:val="20"/>
              </w:rPr>
              <w:t>(l) gestational diabetes mellitus requiring at least daily blood glucose monitoring;</w:t>
            </w:r>
          </w:p>
          <w:p w14:paraId="19376B8F" w14:textId="77777777" w:rsidR="00C26C5B" w:rsidRDefault="00C26C5B" w:rsidP="00003C87">
            <w:pPr>
              <w:spacing w:before="200" w:after="200"/>
              <w:rPr>
                <w:sz w:val="20"/>
                <w:szCs w:val="20"/>
              </w:rPr>
            </w:pPr>
            <w:r>
              <w:rPr>
                <w:sz w:val="20"/>
                <w:szCs w:val="20"/>
              </w:rPr>
              <w:t>(m) mental health disorder (whether arising prior to pregnancy, during pregnancy or postpartum) that is demonstrated by:</w:t>
            </w:r>
          </w:p>
          <w:p w14:paraId="7E26001F" w14:textId="77777777" w:rsidR="00C26C5B" w:rsidRDefault="00C26C5B" w:rsidP="00003C87">
            <w:pPr>
              <w:pBdr>
                <w:left w:val="none" w:sz="0" w:space="22" w:color="auto"/>
              </w:pBdr>
              <w:spacing w:before="200" w:after="200"/>
              <w:ind w:left="450"/>
              <w:rPr>
                <w:sz w:val="20"/>
                <w:szCs w:val="20"/>
              </w:rPr>
            </w:pPr>
            <w:r>
              <w:rPr>
                <w:sz w:val="20"/>
                <w:szCs w:val="20"/>
              </w:rPr>
              <w:t>(i) the patient requiring hospitalisation; or</w:t>
            </w:r>
          </w:p>
          <w:p w14:paraId="12DFA7CA" w14:textId="77777777" w:rsidR="00C26C5B" w:rsidRDefault="00C26C5B" w:rsidP="00003C87">
            <w:pPr>
              <w:pBdr>
                <w:left w:val="none" w:sz="0" w:space="22" w:color="auto"/>
              </w:pBdr>
              <w:spacing w:before="200" w:after="200"/>
              <w:ind w:left="450"/>
              <w:rPr>
                <w:sz w:val="20"/>
                <w:szCs w:val="20"/>
              </w:rPr>
            </w:pPr>
            <w:r>
              <w:rPr>
                <w:sz w:val="20"/>
                <w:szCs w:val="20"/>
              </w:rPr>
              <w:t>(ii) the patient receiving ongoing care by a psychologist or psychiatrist to treat the symptoms of a mental health disorder; or</w:t>
            </w:r>
          </w:p>
          <w:p w14:paraId="2934B40B" w14:textId="77777777" w:rsidR="00C26C5B" w:rsidRDefault="00C26C5B" w:rsidP="00003C87">
            <w:pPr>
              <w:pBdr>
                <w:left w:val="none" w:sz="0" w:space="22" w:color="auto"/>
              </w:pBdr>
              <w:spacing w:before="200" w:after="200"/>
              <w:ind w:left="450"/>
              <w:rPr>
                <w:sz w:val="20"/>
                <w:szCs w:val="20"/>
              </w:rPr>
            </w:pPr>
            <w:r>
              <w:rPr>
                <w:sz w:val="20"/>
                <w:szCs w:val="20"/>
              </w:rPr>
              <w:t>(iii) the patient having a GP mental health treatment plan; or</w:t>
            </w:r>
          </w:p>
          <w:p w14:paraId="65EBE4A8" w14:textId="77777777" w:rsidR="00C26C5B" w:rsidRDefault="00C26C5B" w:rsidP="00003C87">
            <w:pPr>
              <w:pBdr>
                <w:left w:val="none" w:sz="0" w:space="22" w:color="auto"/>
              </w:pBdr>
              <w:spacing w:before="200" w:after="200"/>
              <w:ind w:left="450"/>
              <w:rPr>
                <w:sz w:val="20"/>
                <w:szCs w:val="20"/>
              </w:rPr>
            </w:pPr>
            <w:r>
              <w:rPr>
                <w:sz w:val="20"/>
                <w:szCs w:val="20"/>
              </w:rPr>
              <w:t>(iv) the patient having a management plan prepared in accordance with item 291;</w:t>
            </w:r>
          </w:p>
          <w:p w14:paraId="25AFF8FE" w14:textId="77777777" w:rsidR="00C26C5B" w:rsidRDefault="00C26C5B" w:rsidP="00003C87">
            <w:pPr>
              <w:spacing w:before="200" w:after="200"/>
              <w:rPr>
                <w:sz w:val="20"/>
                <w:szCs w:val="20"/>
              </w:rPr>
            </w:pPr>
            <w:r>
              <w:rPr>
                <w:sz w:val="20"/>
                <w:szCs w:val="20"/>
              </w:rPr>
              <w:t>(n) disclosure or evidence of domestic violence;</w:t>
            </w:r>
          </w:p>
          <w:p w14:paraId="6AEFFAB1" w14:textId="77777777" w:rsidR="00C26C5B" w:rsidRDefault="00C26C5B" w:rsidP="00003C87">
            <w:pPr>
              <w:spacing w:before="200" w:after="200"/>
              <w:rPr>
                <w:sz w:val="20"/>
                <w:szCs w:val="20"/>
              </w:rPr>
            </w:pPr>
            <w:r>
              <w:rPr>
                <w:sz w:val="20"/>
                <w:szCs w:val="20"/>
              </w:rPr>
              <w:t>(o) any of the following conditions either diagnosed pre-pregnancy or evident at the first antenatal visit before 20 weeks gestation:</w:t>
            </w:r>
          </w:p>
          <w:p w14:paraId="13715103" w14:textId="77777777" w:rsidR="00C26C5B" w:rsidRDefault="00C26C5B" w:rsidP="00003C87">
            <w:pPr>
              <w:pBdr>
                <w:left w:val="none" w:sz="0" w:space="22" w:color="auto"/>
              </w:pBdr>
              <w:spacing w:before="200" w:after="200"/>
              <w:ind w:left="450"/>
              <w:rPr>
                <w:sz w:val="20"/>
                <w:szCs w:val="20"/>
              </w:rPr>
            </w:pPr>
            <w:r>
              <w:rPr>
                <w:sz w:val="20"/>
                <w:szCs w:val="20"/>
              </w:rPr>
              <w:t>(i) pre-existing hypertension requiring antihypertensive medication prior to pregnancy;</w:t>
            </w:r>
          </w:p>
          <w:p w14:paraId="7D3DAB8A" w14:textId="77777777" w:rsidR="00C26C5B" w:rsidRDefault="00C26C5B" w:rsidP="00003C87">
            <w:pPr>
              <w:pBdr>
                <w:left w:val="none" w:sz="0" w:space="22" w:color="auto"/>
              </w:pBdr>
              <w:spacing w:before="200" w:after="200"/>
              <w:ind w:left="450"/>
              <w:rPr>
                <w:sz w:val="20"/>
                <w:szCs w:val="20"/>
              </w:rPr>
            </w:pPr>
            <w:r>
              <w:rPr>
                <w:sz w:val="20"/>
                <w:szCs w:val="20"/>
              </w:rPr>
              <w:t>(ii) cardiac disease (co-managed with a specialist physician and with echocardiographic evidence of myocardial dysfunction);</w:t>
            </w:r>
          </w:p>
          <w:p w14:paraId="41EAC9F7" w14:textId="77777777" w:rsidR="00C26C5B" w:rsidRDefault="00C26C5B" w:rsidP="00003C87">
            <w:pPr>
              <w:pBdr>
                <w:left w:val="none" w:sz="0" w:space="22" w:color="auto"/>
              </w:pBdr>
              <w:spacing w:before="200" w:after="200"/>
              <w:ind w:left="450"/>
              <w:rPr>
                <w:sz w:val="20"/>
                <w:szCs w:val="20"/>
              </w:rPr>
            </w:pPr>
            <w:r>
              <w:rPr>
                <w:sz w:val="20"/>
                <w:szCs w:val="20"/>
              </w:rPr>
              <w:t>(iii) previous renal or liver transplant;</w:t>
            </w:r>
          </w:p>
          <w:p w14:paraId="6752D3E2" w14:textId="77777777" w:rsidR="00C26C5B" w:rsidRDefault="00C26C5B" w:rsidP="00003C87">
            <w:pPr>
              <w:pBdr>
                <w:left w:val="none" w:sz="0" w:space="22" w:color="auto"/>
              </w:pBdr>
              <w:spacing w:before="200" w:after="200"/>
              <w:ind w:left="450"/>
              <w:rPr>
                <w:sz w:val="20"/>
                <w:szCs w:val="20"/>
              </w:rPr>
            </w:pPr>
            <w:r>
              <w:rPr>
                <w:sz w:val="20"/>
                <w:szCs w:val="20"/>
              </w:rPr>
              <w:t>(iv) renal dialysis;</w:t>
            </w:r>
          </w:p>
          <w:p w14:paraId="6F97660E" w14:textId="77777777" w:rsidR="00C26C5B" w:rsidRDefault="00C26C5B" w:rsidP="00003C87">
            <w:pPr>
              <w:pBdr>
                <w:left w:val="none" w:sz="0" w:space="22" w:color="auto"/>
              </w:pBdr>
              <w:spacing w:before="200" w:after="200"/>
              <w:ind w:left="450"/>
              <w:rPr>
                <w:sz w:val="20"/>
                <w:szCs w:val="20"/>
              </w:rPr>
            </w:pPr>
            <w:r>
              <w:rPr>
                <w:sz w:val="20"/>
                <w:szCs w:val="20"/>
              </w:rPr>
              <w:t>(v) chronic liver disease with documented oesophageal varices;</w:t>
            </w:r>
          </w:p>
          <w:p w14:paraId="1E3328F0" w14:textId="77777777" w:rsidR="00C26C5B" w:rsidRDefault="00C26C5B" w:rsidP="00003C87">
            <w:pPr>
              <w:pBdr>
                <w:left w:val="none" w:sz="0" w:space="22" w:color="auto"/>
              </w:pBdr>
              <w:spacing w:before="200" w:after="200"/>
              <w:ind w:left="450"/>
              <w:rPr>
                <w:sz w:val="20"/>
                <w:szCs w:val="20"/>
              </w:rPr>
            </w:pPr>
            <w:r>
              <w:rPr>
                <w:sz w:val="20"/>
                <w:szCs w:val="20"/>
              </w:rPr>
              <w:t>(vi) renal insufficiency in early pregnancy (serum creatinine greater than 110 mmol/L);</w:t>
            </w:r>
          </w:p>
          <w:p w14:paraId="2BB650C9" w14:textId="77777777" w:rsidR="00C26C5B" w:rsidRDefault="00C26C5B" w:rsidP="00003C87">
            <w:pPr>
              <w:pBdr>
                <w:left w:val="none" w:sz="0" w:space="22" w:color="auto"/>
              </w:pBdr>
              <w:spacing w:before="200" w:after="200"/>
              <w:ind w:left="450"/>
              <w:rPr>
                <w:sz w:val="20"/>
                <w:szCs w:val="20"/>
              </w:rPr>
            </w:pPr>
            <w:r>
              <w:rPr>
                <w:sz w:val="20"/>
                <w:szCs w:val="20"/>
              </w:rPr>
              <w:t>(vii) neurological disorder that confines the patient to a wheelchair throughout pregnancy;</w:t>
            </w:r>
          </w:p>
          <w:p w14:paraId="0C460172" w14:textId="77777777" w:rsidR="00C26C5B" w:rsidRDefault="00C26C5B" w:rsidP="00003C87">
            <w:pPr>
              <w:pBdr>
                <w:left w:val="none" w:sz="0" w:space="22" w:color="auto"/>
              </w:pBdr>
              <w:spacing w:before="200" w:after="200"/>
              <w:ind w:left="450"/>
              <w:rPr>
                <w:sz w:val="20"/>
                <w:szCs w:val="20"/>
              </w:rPr>
            </w:pPr>
            <w:r>
              <w:rPr>
                <w:sz w:val="20"/>
                <w:szCs w:val="20"/>
              </w:rPr>
              <w:t>(viii) maternal height of less than 148 cm;</w:t>
            </w:r>
          </w:p>
          <w:p w14:paraId="74B21E65" w14:textId="77777777" w:rsidR="00C26C5B" w:rsidRDefault="00C26C5B" w:rsidP="00003C87">
            <w:pPr>
              <w:pBdr>
                <w:left w:val="none" w:sz="0" w:space="22" w:color="auto"/>
              </w:pBdr>
              <w:spacing w:before="200" w:after="200"/>
              <w:ind w:left="450"/>
              <w:rPr>
                <w:sz w:val="20"/>
                <w:szCs w:val="20"/>
              </w:rPr>
            </w:pPr>
            <w:r>
              <w:rPr>
                <w:sz w:val="20"/>
                <w:szCs w:val="20"/>
              </w:rPr>
              <w:t>(ix) a body mass index greater than or equal to 40;</w:t>
            </w:r>
          </w:p>
          <w:p w14:paraId="7044FA6E" w14:textId="77777777" w:rsidR="00C26C5B" w:rsidRDefault="00C26C5B" w:rsidP="00003C87">
            <w:pPr>
              <w:pBdr>
                <w:left w:val="none" w:sz="0" w:space="22" w:color="auto"/>
              </w:pBdr>
              <w:spacing w:before="200" w:after="200"/>
              <w:ind w:left="450"/>
              <w:rPr>
                <w:sz w:val="20"/>
                <w:szCs w:val="20"/>
              </w:rPr>
            </w:pPr>
            <w:r>
              <w:rPr>
                <w:sz w:val="20"/>
                <w:szCs w:val="20"/>
              </w:rPr>
              <w:t>(x) pre-existing diabetes mellitus on medication prior to pregnancy;</w:t>
            </w:r>
          </w:p>
          <w:p w14:paraId="214843FA" w14:textId="77777777" w:rsidR="00C26C5B" w:rsidRDefault="00C26C5B" w:rsidP="00003C87">
            <w:pPr>
              <w:pBdr>
                <w:left w:val="none" w:sz="0" w:space="22" w:color="auto"/>
              </w:pBdr>
              <w:spacing w:before="200" w:after="200"/>
              <w:ind w:left="450"/>
              <w:rPr>
                <w:sz w:val="20"/>
                <w:szCs w:val="20"/>
              </w:rPr>
            </w:pPr>
            <w:r>
              <w:rPr>
                <w:sz w:val="20"/>
                <w:szCs w:val="20"/>
              </w:rPr>
              <w:t>(xi) thyrotoxicosis requiring medication;</w:t>
            </w:r>
          </w:p>
          <w:p w14:paraId="6C648497" w14:textId="77777777" w:rsidR="00C26C5B" w:rsidRDefault="00C26C5B" w:rsidP="00003C87">
            <w:pPr>
              <w:pBdr>
                <w:left w:val="none" w:sz="0" w:space="22" w:color="auto"/>
              </w:pBdr>
              <w:spacing w:before="200" w:after="200"/>
              <w:ind w:left="450"/>
              <w:rPr>
                <w:sz w:val="20"/>
                <w:szCs w:val="20"/>
              </w:rPr>
            </w:pPr>
            <w:r>
              <w:rPr>
                <w:sz w:val="20"/>
                <w:szCs w:val="20"/>
              </w:rPr>
              <w:t>(xii) previous thrombosis or thromboembolism requiring anticoagulant therapy through pregnancy and the early puerperium;</w:t>
            </w:r>
          </w:p>
          <w:p w14:paraId="673F8C97" w14:textId="77777777" w:rsidR="00C26C5B" w:rsidRDefault="00C26C5B" w:rsidP="00003C87">
            <w:pPr>
              <w:pBdr>
                <w:left w:val="none" w:sz="0" w:space="22" w:color="auto"/>
              </w:pBdr>
              <w:spacing w:before="200" w:after="200"/>
              <w:ind w:left="450"/>
              <w:rPr>
                <w:sz w:val="20"/>
                <w:szCs w:val="20"/>
              </w:rPr>
            </w:pPr>
            <w:r>
              <w:rPr>
                <w:sz w:val="20"/>
                <w:szCs w:val="20"/>
              </w:rPr>
              <w:t>(xiii) thrombocytopenia with platelet count of less than 100,000 prior to 20 weeks gestation;</w:t>
            </w:r>
          </w:p>
          <w:p w14:paraId="0C0160E3" w14:textId="77777777" w:rsidR="00C26C5B" w:rsidRDefault="00C26C5B" w:rsidP="00003C87">
            <w:pPr>
              <w:pBdr>
                <w:left w:val="none" w:sz="0" w:space="22" w:color="auto"/>
              </w:pBdr>
              <w:spacing w:before="200" w:after="200"/>
              <w:ind w:left="450"/>
              <w:rPr>
                <w:sz w:val="20"/>
                <w:szCs w:val="20"/>
              </w:rPr>
            </w:pPr>
            <w:r>
              <w:rPr>
                <w:sz w:val="20"/>
                <w:szCs w:val="20"/>
              </w:rPr>
              <w:t>(xiv) HIV, hepatitis B or hepatitis C carrier status positive;</w:t>
            </w:r>
          </w:p>
          <w:p w14:paraId="2BEEAAC0" w14:textId="77777777" w:rsidR="00C26C5B" w:rsidRDefault="00C26C5B" w:rsidP="00003C87">
            <w:pPr>
              <w:pBdr>
                <w:left w:val="none" w:sz="0" w:space="22" w:color="auto"/>
              </w:pBdr>
              <w:spacing w:before="200" w:after="200"/>
              <w:ind w:left="450"/>
              <w:rPr>
                <w:sz w:val="20"/>
                <w:szCs w:val="20"/>
              </w:rPr>
            </w:pPr>
            <w:r>
              <w:rPr>
                <w:sz w:val="20"/>
                <w:szCs w:val="20"/>
              </w:rPr>
              <w:t>(xv) red cell or platelet iso-immunisation;</w:t>
            </w:r>
          </w:p>
          <w:p w14:paraId="7E1949C2" w14:textId="77777777" w:rsidR="00C26C5B" w:rsidRDefault="00C26C5B" w:rsidP="00003C87">
            <w:pPr>
              <w:pBdr>
                <w:left w:val="none" w:sz="0" w:space="22" w:color="auto"/>
              </w:pBdr>
              <w:spacing w:before="200" w:after="200"/>
              <w:ind w:left="450"/>
              <w:rPr>
                <w:sz w:val="20"/>
                <w:szCs w:val="20"/>
              </w:rPr>
            </w:pPr>
            <w:r>
              <w:rPr>
                <w:sz w:val="20"/>
                <w:szCs w:val="20"/>
              </w:rPr>
              <w:t>(xvi) cancer with metastatic disease;</w:t>
            </w:r>
          </w:p>
          <w:p w14:paraId="2B2F98A8" w14:textId="77777777" w:rsidR="00C26C5B" w:rsidRDefault="00C26C5B" w:rsidP="00003C87">
            <w:pPr>
              <w:pBdr>
                <w:left w:val="none" w:sz="0" w:space="22" w:color="auto"/>
              </w:pBdr>
              <w:spacing w:before="200" w:after="200"/>
              <w:ind w:left="450"/>
              <w:rPr>
                <w:sz w:val="20"/>
                <w:szCs w:val="20"/>
              </w:rPr>
            </w:pPr>
            <w:r>
              <w:rPr>
                <w:sz w:val="20"/>
                <w:szCs w:val="20"/>
              </w:rPr>
              <w:t xml:space="preserve">(xvii) illicit drug misuse during pregnancy (Anaes.) </w:t>
            </w:r>
          </w:p>
          <w:p w14:paraId="5C001E33" w14:textId="77777777" w:rsidR="00C26C5B" w:rsidRDefault="00C26C5B" w:rsidP="00003C87">
            <w:r>
              <w:t>(See para TN.4.7 of explanatory notes to this Category)</w:t>
            </w:r>
          </w:p>
          <w:p w14:paraId="0B937B13" w14:textId="77777777" w:rsidR="00C26C5B" w:rsidRDefault="00C26C5B" w:rsidP="00003C87">
            <w:pPr>
              <w:tabs>
                <w:tab w:val="left" w:pos="1701"/>
              </w:tabs>
            </w:pPr>
            <w:r>
              <w:rPr>
                <w:b/>
                <w:sz w:val="20"/>
              </w:rPr>
              <w:t xml:space="preserve">Fee: </w:t>
            </w:r>
            <w:r>
              <w:t>$1,722.50</w:t>
            </w:r>
            <w:r>
              <w:tab/>
            </w:r>
            <w:r>
              <w:rPr>
                <w:b/>
                <w:sz w:val="20"/>
              </w:rPr>
              <w:t xml:space="preserve">Benefit: </w:t>
            </w:r>
            <w:r>
              <w:t>75% = $1291.90</w:t>
            </w:r>
          </w:p>
        </w:tc>
      </w:tr>
      <w:tr w:rsidR="00C26C5B" w14:paraId="16C56D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21158C" w14:textId="77777777" w:rsidR="00C26C5B" w:rsidRDefault="00C26C5B" w:rsidP="00003C87">
            <w:pPr>
              <w:rPr>
                <w:b/>
              </w:rPr>
            </w:pPr>
            <w:r>
              <w:rPr>
                <w:b/>
              </w:rPr>
              <w:t>Fee</w:t>
            </w:r>
          </w:p>
          <w:p w14:paraId="3F448EE0" w14:textId="77777777" w:rsidR="00C26C5B" w:rsidRDefault="00C26C5B" w:rsidP="00003C87">
            <w:r>
              <w:t>16527</w:t>
            </w:r>
          </w:p>
        </w:tc>
        <w:tc>
          <w:tcPr>
            <w:tcW w:w="0" w:type="auto"/>
            <w:tcMar>
              <w:top w:w="38" w:type="dxa"/>
              <w:left w:w="38" w:type="dxa"/>
              <w:bottom w:w="38" w:type="dxa"/>
              <w:right w:w="38" w:type="dxa"/>
            </w:tcMar>
            <w:vAlign w:val="bottom"/>
          </w:tcPr>
          <w:p w14:paraId="4429FA52" w14:textId="77777777" w:rsidR="00C26C5B" w:rsidRDefault="00C26C5B" w:rsidP="00003C87">
            <w:pPr>
              <w:spacing w:after="200"/>
              <w:rPr>
                <w:sz w:val="20"/>
                <w:szCs w:val="20"/>
              </w:rPr>
            </w:pPr>
            <w:r>
              <w:rPr>
                <w:sz w:val="20"/>
                <w:szCs w:val="20"/>
              </w:rPr>
              <w:t>Management of vaginal birth, if the patient's care has been transferred by a participating midwife for management of the birth, including all attendances related to the birth. Payable once only for a pregnancy.</w:t>
            </w:r>
          </w:p>
          <w:p w14:paraId="1974F88E" w14:textId="77777777" w:rsidR="00C26C5B" w:rsidRDefault="00C26C5B" w:rsidP="00003C87">
            <w:pPr>
              <w:spacing w:before="200" w:after="200"/>
              <w:rPr>
                <w:sz w:val="20"/>
                <w:szCs w:val="20"/>
              </w:rPr>
            </w:pPr>
            <w:r>
              <w:rPr>
                <w:sz w:val="20"/>
                <w:szCs w:val="20"/>
              </w:rPr>
              <w:t xml:space="preserve">  (Anaes.) </w:t>
            </w:r>
          </w:p>
          <w:p w14:paraId="37700E1E" w14:textId="77777777" w:rsidR="00C26C5B" w:rsidRDefault="00C26C5B" w:rsidP="00003C87">
            <w:r>
              <w:t>(See para TN.4.8 of explanatory notes to this Category)</w:t>
            </w:r>
          </w:p>
          <w:p w14:paraId="60DA6705" w14:textId="77777777" w:rsidR="00C26C5B" w:rsidRDefault="00C26C5B" w:rsidP="00003C87">
            <w:pPr>
              <w:tabs>
                <w:tab w:val="left" w:pos="1701"/>
              </w:tabs>
              <w:rPr>
                <w:b/>
                <w:sz w:val="20"/>
              </w:rPr>
            </w:pPr>
            <w:r>
              <w:rPr>
                <w:b/>
                <w:sz w:val="20"/>
              </w:rPr>
              <w:t xml:space="preserve">Fee: </w:t>
            </w:r>
            <w:r>
              <w:t>$666.90</w:t>
            </w:r>
            <w:r>
              <w:tab/>
            </w:r>
            <w:r>
              <w:rPr>
                <w:b/>
                <w:sz w:val="20"/>
              </w:rPr>
              <w:t xml:space="preserve">Benefit: </w:t>
            </w:r>
            <w:r>
              <w:t>75% = $500.20    85% = $579.00</w:t>
            </w:r>
          </w:p>
          <w:p w14:paraId="35AF07A7" w14:textId="77777777" w:rsidR="00C26C5B" w:rsidRDefault="00C26C5B" w:rsidP="00003C87">
            <w:pPr>
              <w:tabs>
                <w:tab w:val="left" w:pos="1701"/>
              </w:tabs>
            </w:pPr>
            <w:r>
              <w:rPr>
                <w:b/>
                <w:sz w:val="20"/>
              </w:rPr>
              <w:t xml:space="preserve">Extended Medicare Safety Net Cap: </w:t>
            </w:r>
            <w:r>
              <w:t>$185.05</w:t>
            </w:r>
          </w:p>
        </w:tc>
      </w:tr>
      <w:tr w:rsidR="00C26C5B" w14:paraId="21F659F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07C868" w14:textId="77777777" w:rsidR="00C26C5B" w:rsidRDefault="00C26C5B" w:rsidP="00003C87">
            <w:pPr>
              <w:rPr>
                <w:b/>
              </w:rPr>
            </w:pPr>
            <w:r>
              <w:rPr>
                <w:b/>
              </w:rPr>
              <w:t>Fee</w:t>
            </w:r>
          </w:p>
          <w:p w14:paraId="58A01AFE" w14:textId="77777777" w:rsidR="00C26C5B" w:rsidRDefault="00C26C5B" w:rsidP="00003C87">
            <w:r>
              <w:t>16528</w:t>
            </w:r>
          </w:p>
        </w:tc>
        <w:tc>
          <w:tcPr>
            <w:tcW w:w="0" w:type="auto"/>
            <w:tcMar>
              <w:top w:w="38" w:type="dxa"/>
              <w:left w:w="38" w:type="dxa"/>
              <w:bottom w:w="38" w:type="dxa"/>
              <w:right w:w="38" w:type="dxa"/>
            </w:tcMar>
            <w:vAlign w:val="bottom"/>
          </w:tcPr>
          <w:p w14:paraId="11385A9E" w14:textId="77777777" w:rsidR="00C26C5B" w:rsidRDefault="00C26C5B" w:rsidP="00003C87">
            <w:pPr>
              <w:spacing w:after="200"/>
              <w:rPr>
                <w:sz w:val="20"/>
                <w:szCs w:val="20"/>
              </w:rPr>
            </w:pPr>
            <w:r>
              <w:rPr>
                <w:sz w:val="20"/>
                <w:szCs w:val="20"/>
              </w:rPr>
              <w:t xml:space="preserve">Caesarean section and post-operative care for 7 days, if the patient's care has been transferred by a participating midwife for management of the birth. Payable once only for a pregnancy. (Anaes.) </w:t>
            </w:r>
          </w:p>
          <w:p w14:paraId="39F918CB" w14:textId="77777777" w:rsidR="00C26C5B" w:rsidRDefault="00C26C5B" w:rsidP="00003C87">
            <w:r>
              <w:t>(See para TN.4.8 of explanatory notes to this Category)</w:t>
            </w:r>
          </w:p>
          <w:p w14:paraId="243902D5" w14:textId="77777777" w:rsidR="00C26C5B" w:rsidRDefault="00C26C5B" w:rsidP="00003C87">
            <w:pPr>
              <w:tabs>
                <w:tab w:val="left" w:pos="1701"/>
              </w:tabs>
              <w:rPr>
                <w:b/>
                <w:sz w:val="20"/>
              </w:rPr>
            </w:pPr>
            <w:r>
              <w:rPr>
                <w:b/>
                <w:sz w:val="20"/>
              </w:rPr>
              <w:t xml:space="preserve">Fee: </w:t>
            </w:r>
            <w:r>
              <w:t>$666.90</w:t>
            </w:r>
            <w:r>
              <w:tab/>
            </w:r>
            <w:r>
              <w:rPr>
                <w:b/>
                <w:sz w:val="20"/>
              </w:rPr>
              <w:t xml:space="preserve">Benefit: </w:t>
            </w:r>
            <w:r>
              <w:t>75% = $500.20    85% = $579.00</w:t>
            </w:r>
          </w:p>
          <w:p w14:paraId="3A2E6C1D" w14:textId="77777777" w:rsidR="00C26C5B" w:rsidRDefault="00C26C5B" w:rsidP="00003C87">
            <w:pPr>
              <w:tabs>
                <w:tab w:val="left" w:pos="1701"/>
              </w:tabs>
            </w:pPr>
            <w:r>
              <w:rPr>
                <w:b/>
                <w:sz w:val="20"/>
              </w:rPr>
              <w:t xml:space="preserve">Extended Medicare Safety Net Cap: </w:t>
            </w:r>
            <w:r>
              <w:t>$346.85</w:t>
            </w:r>
          </w:p>
        </w:tc>
      </w:tr>
      <w:tr w:rsidR="00C26C5B" w14:paraId="64A8E8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E74DBA" w14:textId="77777777" w:rsidR="00C26C5B" w:rsidRDefault="00C26C5B" w:rsidP="00003C87">
            <w:pPr>
              <w:rPr>
                <w:b/>
              </w:rPr>
            </w:pPr>
            <w:r>
              <w:rPr>
                <w:b/>
              </w:rPr>
              <w:t>Fee</w:t>
            </w:r>
          </w:p>
          <w:p w14:paraId="7E9D93FC" w14:textId="77777777" w:rsidR="00C26C5B" w:rsidRDefault="00C26C5B" w:rsidP="00003C87">
            <w:r>
              <w:t>16530</w:t>
            </w:r>
          </w:p>
        </w:tc>
        <w:tc>
          <w:tcPr>
            <w:tcW w:w="0" w:type="auto"/>
            <w:tcMar>
              <w:top w:w="38" w:type="dxa"/>
              <w:left w:w="38" w:type="dxa"/>
              <w:bottom w:w="38" w:type="dxa"/>
              <w:right w:w="38" w:type="dxa"/>
            </w:tcMar>
            <w:vAlign w:val="bottom"/>
          </w:tcPr>
          <w:p w14:paraId="7E432C52" w14:textId="77777777" w:rsidR="00C26C5B" w:rsidRDefault="00C26C5B" w:rsidP="00003C87">
            <w:pPr>
              <w:spacing w:after="200"/>
              <w:rPr>
                <w:sz w:val="20"/>
                <w:szCs w:val="20"/>
              </w:rPr>
            </w:pPr>
            <w:r>
              <w:rPr>
                <w:sz w:val="20"/>
                <w:szCs w:val="20"/>
              </w:rPr>
              <w:t xml:space="preserve">Management of pregnancy loss, from 14 weeks to 15 weeks and 6 days gestation, other than a service to which item 16531, 35640 or 35643 applies (Anaes.) </w:t>
            </w:r>
          </w:p>
          <w:p w14:paraId="72084DC8" w14:textId="77777777" w:rsidR="00C26C5B" w:rsidRDefault="00C26C5B" w:rsidP="00003C87">
            <w:r>
              <w:t>(See para TN.4.5 of explanatory notes to this Category)</w:t>
            </w:r>
          </w:p>
          <w:p w14:paraId="439CE592" w14:textId="77777777" w:rsidR="00C26C5B" w:rsidRDefault="00C26C5B" w:rsidP="00003C87">
            <w:pPr>
              <w:tabs>
                <w:tab w:val="left" w:pos="1701"/>
              </w:tabs>
              <w:rPr>
                <w:b/>
                <w:sz w:val="20"/>
              </w:rPr>
            </w:pPr>
            <w:r>
              <w:rPr>
                <w:b/>
                <w:sz w:val="20"/>
              </w:rPr>
              <w:t xml:space="preserve">Fee: </w:t>
            </w:r>
            <w:r>
              <w:t>$406.30</w:t>
            </w:r>
            <w:r>
              <w:tab/>
            </w:r>
            <w:r>
              <w:rPr>
                <w:b/>
                <w:sz w:val="20"/>
              </w:rPr>
              <w:t xml:space="preserve">Benefit: </w:t>
            </w:r>
            <w:r>
              <w:t>75% = $304.75    85% = $345.40</w:t>
            </w:r>
          </w:p>
          <w:p w14:paraId="751FEBE0" w14:textId="77777777" w:rsidR="00C26C5B" w:rsidRDefault="00C26C5B" w:rsidP="00003C87">
            <w:pPr>
              <w:tabs>
                <w:tab w:val="left" w:pos="1701"/>
              </w:tabs>
            </w:pPr>
            <w:r>
              <w:rPr>
                <w:b/>
                <w:sz w:val="20"/>
              </w:rPr>
              <w:t xml:space="preserve">Extended Medicare Safety Net Cap: </w:t>
            </w:r>
            <w:r>
              <w:t>$264.10</w:t>
            </w:r>
          </w:p>
        </w:tc>
      </w:tr>
      <w:tr w:rsidR="00C26C5B" w14:paraId="59A57B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E8DDAF" w14:textId="77777777" w:rsidR="00C26C5B" w:rsidRDefault="00C26C5B" w:rsidP="00003C87">
            <w:pPr>
              <w:rPr>
                <w:b/>
              </w:rPr>
            </w:pPr>
            <w:r>
              <w:rPr>
                <w:b/>
              </w:rPr>
              <w:t>Fee</w:t>
            </w:r>
          </w:p>
          <w:p w14:paraId="068D5EBD" w14:textId="77777777" w:rsidR="00C26C5B" w:rsidRDefault="00C26C5B" w:rsidP="00003C87">
            <w:r>
              <w:t>16531</w:t>
            </w:r>
          </w:p>
        </w:tc>
        <w:tc>
          <w:tcPr>
            <w:tcW w:w="0" w:type="auto"/>
            <w:tcMar>
              <w:top w:w="38" w:type="dxa"/>
              <w:left w:w="38" w:type="dxa"/>
              <w:bottom w:w="38" w:type="dxa"/>
              <w:right w:w="38" w:type="dxa"/>
            </w:tcMar>
            <w:vAlign w:val="bottom"/>
          </w:tcPr>
          <w:p w14:paraId="78783C2B" w14:textId="77777777" w:rsidR="00C26C5B" w:rsidRDefault="00C26C5B" w:rsidP="00003C87">
            <w:pPr>
              <w:spacing w:after="200"/>
              <w:rPr>
                <w:sz w:val="20"/>
                <w:szCs w:val="20"/>
              </w:rPr>
            </w:pPr>
            <w:r>
              <w:rPr>
                <w:sz w:val="20"/>
                <w:szCs w:val="20"/>
              </w:rPr>
              <w:t xml:space="preserve">Management of pregnancy loss, from 16 weeks to 22 weeks and 6 days gestation, other than a service to which item 16530, 35640 or 35643 applies (Anaes.) </w:t>
            </w:r>
          </w:p>
          <w:p w14:paraId="37A930B6" w14:textId="77777777" w:rsidR="00C26C5B" w:rsidRDefault="00C26C5B" w:rsidP="00003C87">
            <w:r>
              <w:t>(See para TN.4.5, TN.4.14 of explanatory notes to this Category)</w:t>
            </w:r>
          </w:p>
          <w:p w14:paraId="70BE8FF4" w14:textId="77777777" w:rsidR="00C26C5B" w:rsidRDefault="00C26C5B" w:rsidP="00003C87">
            <w:pPr>
              <w:tabs>
                <w:tab w:val="left" w:pos="1701"/>
              </w:tabs>
            </w:pPr>
            <w:r>
              <w:rPr>
                <w:b/>
                <w:sz w:val="20"/>
              </w:rPr>
              <w:t xml:space="preserve">Fee: </w:t>
            </w:r>
            <w:r>
              <w:t>$812.65</w:t>
            </w:r>
            <w:r>
              <w:tab/>
            </w:r>
            <w:r>
              <w:rPr>
                <w:b/>
                <w:sz w:val="20"/>
              </w:rPr>
              <w:t xml:space="preserve">Benefit: </w:t>
            </w:r>
            <w:r>
              <w:t>75% = $609.50</w:t>
            </w:r>
          </w:p>
        </w:tc>
      </w:tr>
      <w:tr w:rsidR="00C26C5B" w14:paraId="304B1D5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867563" w14:textId="77777777" w:rsidR="00C26C5B" w:rsidRDefault="00C26C5B" w:rsidP="00003C87">
            <w:pPr>
              <w:rPr>
                <w:b/>
              </w:rPr>
            </w:pPr>
            <w:r>
              <w:rPr>
                <w:b/>
              </w:rPr>
              <w:t>Fee</w:t>
            </w:r>
          </w:p>
          <w:p w14:paraId="0D523321" w14:textId="77777777" w:rsidR="00C26C5B" w:rsidRDefault="00C26C5B" w:rsidP="00003C87">
            <w:r>
              <w:t>16533</w:t>
            </w:r>
          </w:p>
        </w:tc>
        <w:tc>
          <w:tcPr>
            <w:tcW w:w="0" w:type="auto"/>
            <w:tcMar>
              <w:top w:w="38" w:type="dxa"/>
              <w:left w:w="38" w:type="dxa"/>
              <w:bottom w:w="38" w:type="dxa"/>
              <w:right w:w="38" w:type="dxa"/>
            </w:tcMar>
            <w:vAlign w:val="bottom"/>
          </w:tcPr>
          <w:p w14:paraId="25803C80" w14:textId="77777777" w:rsidR="00C26C5B" w:rsidRDefault="00C26C5B" w:rsidP="00003C87">
            <w:pPr>
              <w:spacing w:after="200"/>
              <w:rPr>
                <w:sz w:val="20"/>
                <w:szCs w:val="20"/>
              </w:rPr>
            </w:pPr>
            <w:r>
              <w:rPr>
                <w:sz w:val="20"/>
                <w:szCs w:val="20"/>
              </w:rPr>
              <w:t>Pregnancy complicated by acute intercurrent infection, fetal growth restriction, threatened premature labour with ruptured membranes or threatened premature labour treated by intravenous therapy, requiring admission to hospital—each professional attendance lasting at least 40 minutes that is not a routine antenatal attendance, to a maximum of 3 services per pregnancy</w:t>
            </w:r>
          </w:p>
          <w:p w14:paraId="439DC73A" w14:textId="77777777" w:rsidR="00C26C5B" w:rsidRDefault="00C26C5B" w:rsidP="00003C87">
            <w:r>
              <w:t>(See para TN.4.3, TN.4.14 of explanatory notes to this Category)</w:t>
            </w:r>
          </w:p>
          <w:p w14:paraId="16F0D5EA" w14:textId="77777777" w:rsidR="00C26C5B" w:rsidRDefault="00C26C5B" w:rsidP="00003C87">
            <w:pPr>
              <w:tabs>
                <w:tab w:val="left" w:pos="1701"/>
              </w:tabs>
            </w:pPr>
            <w:r>
              <w:rPr>
                <w:b/>
                <w:sz w:val="20"/>
              </w:rPr>
              <w:t xml:space="preserve">Fee: </w:t>
            </w:r>
            <w:r>
              <w:t>$111.60</w:t>
            </w:r>
            <w:r>
              <w:tab/>
            </w:r>
            <w:r>
              <w:rPr>
                <w:b/>
                <w:sz w:val="20"/>
              </w:rPr>
              <w:t xml:space="preserve">Benefit: </w:t>
            </w:r>
            <w:r>
              <w:t>75% = $83.70</w:t>
            </w:r>
          </w:p>
        </w:tc>
      </w:tr>
      <w:tr w:rsidR="00C26C5B" w14:paraId="5334A0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B085D1" w14:textId="77777777" w:rsidR="00C26C5B" w:rsidRDefault="00C26C5B" w:rsidP="00003C87">
            <w:pPr>
              <w:rPr>
                <w:b/>
              </w:rPr>
            </w:pPr>
            <w:r>
              <w:rPr>
                <w:b/>
              </w:rPr>
              <w:t>Fee</w:t>
            </w:r>
          </w:p>
          <w:p w14:paraId="2B0A7127" w14:textId="77777777" w:rsidR="00C26C5B" w:rsidRDefault="00C26C5B" w:rsidP="00003C87">
            <w:r>
              <w:t>16534</w:t>
            </w:r>
          </w:p>
        </w:tc>
        <w:tc>
          <w:tcPr>
            <w:tcW w:w="0" w:type="auto"/>
            <w:tcMar>
              <w:top w:w="38" w:type="dxa"/>
              <w:left w:w="38" w:type="dxa"/>
              <w:bottom w:w="38" w:type="dxa"/>
              <w:right w:w="38" w:type="dxa"/>
            </w:tcMar>
            <w:vAlign w:val="bottom"/>
          </w:tcPr>
          <w:p w14:paraId="4AA3B0EC" w14:textId="77777777" w:rsidR="00C26C5B" w:rsidRDefault="00C26C5B" w:rsidP="00003C87">
            <w:pPr>
              <w:spacing w:after="200"/>
              <w:rPr>
                <w:sz w:val="20"/>
                <w:szCs w:val="20"/>
              </w:rPr>
            </w:pPr>
            <w:r>
              <w:rPr>
                <w:sz w:val="20"/>
                <w:szCs w:val="20"/>
              </w:rPr>
              <w:t>Pre-eclampsia, eclampsia or antepartum haemorrhage, treatment of—each professional attendance lasting at least 40 minutes that is not a routine antenatal attendance, to a maximum of 3 services per pregnancy</w:t>
            </w:r>
          </w:p>
          <w:p w14:paraId="04C719B7" w14:textId="77777777" w:rsidR="00C26C5B" w:rsidRDefault="00C26C5B" w:rsidP="00003C87">
            <w:r>
              <w:t>(See para TN.4.3, TN.4.14 of explanatory notes to this Category)</w:t>
            </w:r>
          </w:p>
          <w:p w14:paraId="65323BFF" w14:textId="77777777" w:rsidR="00C26C5B" w:rsidRDefault="00C26C5B" w:rsidP="00003C87">
            <w:pPr>
              <w:tabs>
                <w:tab w:val="left" w:pos="1701"/>
              </w:tabs>
            </w:pPr>
            <w:r>
              <w:rPr>
                <w:b/>
                <w:sz w:val="20"/>
              </w:rPr>
              <w:t xml:space="preserve">Fee: </w:t>
            </w:r>
            <w:r>
              <w:t>$111.60</w:t>
            </w:r>
            <w:r>
              <w:tab/>
            </w:r>
            <w:r>
              <w:rPr>
                <w:b/>
                <w:sz w:val="20"/>
              </w:rPr>
              <w:t xml:space="preserve">Benefit: </w:t>
            </w:r>
            <w:r>
              <w:t>75% = $83.70</w:t>
            </w:r>
          </w:p>
        </w:tc>
      </w:tr>
      <w:tr w:rsidR="00C26C5B" w14:paraId="75962B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FEE3F6" w14:textId="77777777" w:rsidR="00C26C5B" w:rsidRDefault="00C26C5B" w:rsidP="00003C87">
            <w:pPr>
              <w:rPr>
                <w:b/>
              </w:rPr>
            </w:pPr>
            <w:r>
              <w:rPr>
                <w:b/>
              </w:rPr>
              <w:t>Fee</w:t>
            </w:r>
          </w:p>
          <w:p w14:paraId="617C1F72" w14:textId="77777777" w:rsidR="00C26C5B" w:rsidRDefault="00C26C5B" w:rsidP="00003C87">
            <w:r>
              <w:t>16564</w:t>
            </w:r>
          </w:p>
        </w:tc>
        <w:tc>
          <w:tcPr>
            <w:tcW w:w="0" w:type="auto"/>
            <w:tcMar>
              <w:top w:w="38" w:type="dxa"/>
              <w:left w:w="38" w:type="dxa"/>
              <w:bottom w:w="38" w:type="dxa"/>
              <w:right w:w="38" w:type="dxa"/>
            </w:tcMar>
            <w:vAlign w:val="bottom"/>
          </w:tcPr>
          <w:p w14:paraId="71CF3266" w14:textId="77777777" w:rsidR="00C26C5B" w:rsidRDefault="00C26C5B" w:rsidP="00003C87">
            <w:pPr>
              <w:spacing w:after="200"/>
              <w:jc w:val="center"/>
              <w:rPr>
                <w:sz w:val="20"/>
                <w:szCs w:val="20"/>
              </w:rPr>
            </w:pPr>
            <w:r>
              <w:rPr>
                <w:sz w:val="20"/>
                <w:szCs w:val="20"/>
              </w:rPr>
              <w:t xml:space="preserve">POST-PARTUM CARE EVACUATION OF RETAINED PRODUCTS OF CONCEPTION (placenta, membranes or mole) as a complication of confinement, with or without curettage of the uterus, as an independent procedure (Anaes.) </w:t>
            </w:r>
          </w:p>
          <w:p w14:paraId="34CD7907" w14:textId="77777777" w:rsidR="00C26C5B" w:rsidRDefault="00C26C5B" w:rsidP="00003C87">
            <w:r>
              <w:t>(See para TN.4.10 of explanatory notes to this Category)</w:t>
            </w:r>
          </w:p>
          <w:p w14:paraId="49A8D2B1" w14:textId="77777777" w:rsidR="00C26C5B" w:rsidRDefault="00C26C5B" w:rsidP="00003C87">
            <w:pPr>
              <w:tabs>
                <w:tab w:val="left" w:pos="1701"/>
              </w:tabs>
              <w:rPr>
                <w:b/>
                <w:sz w:val="20"/>
              </w:rPr>
            </w:pPr>
            <w:r>
              <w:rPr>
                <w:b/>
                <w:sz w:val="20"/>
              </w:rPr>
              <w:t xml:space="preserve">Fee: </w:t>
            </w:r>
            <w:r>
              <w:t>$230.45</w:t>
            </w:r>
            <w:r>
              <w:tab/>
            </w:r>
            <w:r>
              <w:rPr>
                <w:b/>
                <w:sz w:val="20"/>
              </w:rPr>
              <w:t xml:space="preserve">Benefit: </w:t>
            </w:r>
            <w:r>
              <w:t>75% = $172.85    85% = $195.90</w:t>
            </w:r>
          </w:p>
          <w:p w14:paraId="6CA79F46" w14:textId="77777777" w:rsidR="00C26C5B" w:rsidRDefault="00C26C5B" w:rsidP="00003C87">
            <w:pPr>
              <w:tabs>
                <w:tab w:val="left" w:pos="1701"/>
              </w:tabs>
            </w:pPr>
            <w:r>
              <w:rPr>
                <w:b/>
                <w:sz w:val="20"/>
              </w:rPr>
              <w:t xml:space="preserve">Extended Medicare Safety Net Cap: </w:t>
            </w:r>
            <w:r>
              <w:t>$231.25</w:t>
            </w:r>
          </w:p>
        </w:tc>
      </w:tr>
      <w:tr w:rsidR="00C26C5B" w14:paraId="346BFF7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0FBD12" w14:textId="77777777" w:rsidR="00C26C5B" w:rsidRDefault="00C26C5B" w:rsidP="00003C87">
            <w:pPr>
              <w:rPr>
                <w:b/>
              </w:rPr>
            </w:pPr>
            <w:r>
              <w:rPr>
                <w:b/>
              </w:rPr>
              <w:t>Fee</w:t>
            </w:r>
          </w:p>
          <w:p w14:paraId="7FD520D8" w14:textId="77777777" w:rsidR="00C26C5B" w:rsidRDefault="00C26C5B" w:rsidP="00003C87">
            <w:r>
              <w:t>16567</w:t>
            </w:r>
          </w:p>
        </w:tc>
        <w:tc>
          <w:tcPr>
            <w:tcW w:w="0" w:type="auto"/>
            <w:tcMar>
              <w:top w:w="38" w:type="dxa"/>
              <w:left w:w="38" w:type="dxa"/>
              <w:bottom w:w="38" w:type="dxa"/>
              <w:right w:w="38" w:type="dxa"/>
            </w:tcMar>
            <w:vAlign w:val="bottom"/>
          </w:tcPr>
          <w:p w14:paraId="2E59FF59" w14:textId="77777777" w:rsidR="00C26C5B" w:rsidRDefault="00C26C5B" w:rsidP="00003C87">
            <w:pPr>
              <w:spacing w:after="200"/>
              <w:rPr>
                <w:sz w:val="20"/>
                <w:szCs w:val="20"/>
              </w:rPr>
            </w:pPr>
            <w:r>
              <w:rPr>
                <w:sz w:val="20"/>
                <w:szCs w:val="20"/>
              </w:rPr>
              <w:t xml:space="preserve">MANAGEMENT OF POSTPARTUM HAEMORRHAGE by special measures such as packing of uterus, as an independent procedure (Anaes.) </w:t>
            </w:r>
          </w:p>
          <w:p w14:paraId="4DA5BCFE" w14:textId="77777777" w:rsidR="00C26C5B" w:rsidRDefault="00C26C5B" w:rsidP="00003C87">
            <w:r>
              <w:t>(See para TN.4.10 of explanatory notes to this Category)</w:t>
            </w:r>
          </w:p>
          <w:p w14:paraId="6A5036EF" w14:textId="77777777" w:rsidR="00C26C5B" w:rsidRDefault="00C26C5B" w:rsidP="00003C87">
            <w:pPr>
              <w:tabs>
                <w:tab w:val="left" w:pos="1701"/>
              </w:tabs>
              <w:rPr>
                <w:b/>
                <w:sz w:val="20"/>
              </w:rPr>
            </w:pPr>
            <w:r>
              <w:rPr>
                <w:b/>
                <w:sz w:val="20"/>
              </w:rPr>
              <w:t xml:space="preserve">Fee: </w:t>
            </w:r>
            <w:r>
              <w:t>$337.00</w:t>
            </w:r>
            <w:r>
              <w:tab/>
            </w:r>
            <w:r>
              <w:rPr>
                <w:b/>
                <w:sz w:val="20"/>
              </w:rPr>
              <w:t xml:space="preserve">Benefit: </w:t>
            </w:r>
            <w:r>
              <w:t>75% = $252.75    85% = $286.45</w:t>
            </w:r>
          </w:p>
          <w:p w14:paraId="225866C9" w14:textId="77777777" w:rsidR="00C26C5B" w:rsidRDefault="00C26C5B" w:rsidP="00003C87">
            <w:pPr>
              <w:tabs>
                <w:tab w:val="left" w:pos="1701"/>
              </w:tabs>
            </w:pPr>
            <w:r>
              <w:rPr>
                <w:b/>
                <w:sz w:val="20"/>
              </w:rPr>
              <w:t xml:space="preserve">Extended Medicare Safety Net Cap: </w:t>
            </w:r>
            <w:r>
              <w:t>$231.25</w:t>
            </w:r>
          </w:p>
        </w:tc>
      </w:tr>
      <w:tr w:rsidR="00C26C5B" w14:paraId="1FDAC2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36466" w14:textId="77777777" w:rsidR="00C26C5B" w:rsidRDefault="00C26C5B" w:rsidP="00003C87">
            <w:pPr>
              <w:rPr>
                <w:b/>
              </w:rPr>
            </w:pPr>
            <w:r>
              <w:rPr>
                <w:b/>
              </w:rPr>
              <w:t>Fee</w:t>
            </w:r>
          </w:p>
          <w:p w14:paraId="049F6870" w14:textId="77777777" w:rsidR="00C26C5B" w:rsidRDefault="00C26C5B" w:rsidP="00003C87">
            <w:r>
              <w:t>16570</w:t>
            </w:r>
          </w:p>
        </w:tc>
        <w:tc>
          <w:tcPr>
            <w:tcW w:w="0" w:type="auto"/>
            <w:tcMar>
              <w:top w:w="38" w:type="dxa"/>
              <w:left w:w="38" w:type="dxa"/>
              <w:bottom w:w="38" w:type="dxa"/>
              <w:right w:w="38" w:type="dxa"/>
            </w:tcMar>
            <w:vAlign w:val="bottom"/>
          </w:tcPr>
          <w:p w14:paraId="727639D2" w14:textId="77777777" w:rsidR="00C26C5B" w:rsidRDefault="00C26C5B" w:rsidP="00003C87">
            <w:pPr>
              <w:spacing w:after="200"/>
              <w:rPr>
                <w:sz w:val="20"/>
                <w:szCs w:val="20"/>
              </w:rPr>
            </w:pPr>
            <w:r>
              <w:rPr>
                <w:sz w:val="20"/>
                <w:szCs w:val="20"/>
              </w:rPr>
              <w:t xml:space="preserve">ACUTE INVERSION OF THE UTERUS, vaginal correction of, as an independent procedure (Anaes.) </w:t>
            </w:r>
          </w:p>
          <w:p w14:paraId="3C9522C7" w14:textId="77777777" w:rsidR="00C26C5B" w:rsidRDefault="00C26C5B" w:rsidP="00003C87">
            <w:r>
              <w:t>(See para TN.4.10 of explanatory notes to this Category)</w:t>
            </w:r>
          </w:p>
          <w:p w14:paraId="4063FEF0" w14:textId="77777777" w:rsidR="00C26C5B" w:rsidRDefault="00C26C5B" w:rsidP="00003C87">
            <w:pPr>
              <w:tabs>
                <w:tab w:val="left" w:pos="1701"/>
              </w:tabs>
              <w:rPr>
                <w:b/>
                <w:sz w:val="20"/>
              </w:rPr>
            </w:pPr>
            <w:r>
              <w:rPr>
                <w:b/>
                <w:sz w:val="20"/>
              </w:rPr>
              <w:t xml:space="preserve">Fee: </w:t>
            </w:r>
            <w:r>
              <w:t>$439.85</w:t>
            </w:r>
            <w:r>
              <w:tab/>
            </w:r>
            <w:r>
              <w:rPr>
                <w:b/>
                <w:sz w:val="20"/>
              </w:rPr>
              <w:t xml:space="preserve">Benefit: </w:t>
            </w:r>
            <w:r>
              <w:t>75% = $329.90    85% = $373.90</w:t>
            </w:r>
          </w:p>
          <w:p w14:paraId="57382470" w14:textId="77777777" w:rsidR="00C26C5B" w:rsidRDefault="00C26C5B" w:rsidP="00003C87">
            <w:pPr>
              <w:tabs>
                <w:tab w:val="left" w:pos="1701"/>
              </w:tabs>
            </w:pPr>
            <w:r>
              <w:rPr>
                <w:b/>
                <w:sz w:val="20"/>
              </w:rPr>
              <w:t xml:space="preserve">Extended Medicare Safety Net Cap: </w:t>
            </w:r>
            <w:r>
              <w:t>$231.25</w:t>
            </w:r>
          </w:p>
        </w:tc>
      </w:tr>
      <w:tr w:rsidR="00C26C5B" w14:paraId="05BB76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53D6CD" w14:textId="77777777" w:rsidR="00C26C5B" w:rsidRDefault="00C26C5B" w:rsidP="00003C87">
            <w:pPr>
              <w:rPr>
                <w:b/>
              </w:rPr>
            </w:pPr>
            <w:r>
              <w:rPr>
                <w:b/>
              </w:rPr>
              <w:t>Fee</w:t>
            </w:r>
          </w:p>
          <w:p w14:paraId="79643B07" w14:textId="77777777" w:rsidR="00C26C5B" w:rsidRDefault="00C26C5B" w:rsidP="00003C87">
            <w:r>
              <w:t>16571</w:t>
            </w:r>
          </w:p>
        </w:tc>
        <w:tc>
          <w:tcPr>
            <w:tcW w:w="0" w:type="auto"/>
            <w:tcMar>
              <w:top w:w="38" w:type="dxa"/>
              <w:left w:w="38" w:type="dxa"/>
              <w:bottom w:w="38" w:type="dxa"/>
              <w:right w:w="38" w:type="dxa"/>
            </w:tcMar>
            <w:vAlign w:val="bottom"/>
          </w:tcPr>
          <w:p w14:paraId="15398377" w14:textId="77777777" w:rsidR="00C26C5B" w:rsidRDefault="00C26C5B" w:rsidP="00003C87">
            <w:pPr>
              <w:spacing w:after="200"/>
              <w:rPr>
                <w:sz w:val="20"/>
                <w:szCs w:val="20"/>
              </w:rPr>
            </w:pPr>
            <w:r>
              <w:rPr>
                <w:sz w:val="20"/>
                <w:szCs w:val="20"/>
              </w:rPr>
              <w:t xml:space="preserve">CERVIX, repair of extensive laceration or lacerations (Anaes.) </w:t>
            </w:r>
          </w:p>
          <w:p w14:paraId="5A7532E3" w14:textId="77777777" w:rsidR="00C26C5B" w:rsidRDefault="00C26C5B" w:rsidP="00003C87">
            <w:r>
              <w:t>(See para TN.4.10 of explanatory notes to this Category)</w:t>
            </w:r>
          </w:p>
          <w:p w14:paraId="5D2E1351" w14:textId="77777777" w:rsidR="00C26C5B" w:rsidRDefault="00C26C5B" w:rsidP="00003C87">
            <w:pPr>
              <w:tabs>
                <w:tab w:val="left" w:pos="1701"/>
              </w:tabs>
              <w:rPr>
                <w:b/>
                <w:sz w:val="20"/>
              </w:rPr>
            </w:pPr>
            <w:r>
              <w:rPr>
                <w:b/>
                <w:sz w:val="20"/>
              </w:rPr>
              <w:t xml:space="preserve">Fee: </w:t>
            </w:r>
            <w:r>
              <w:t>$337.00</w:t>
            </w:r>
            <w:r>
              <w:tab/>
            </w:r>
            <w:r>
              <w:rPr>
                <w:b/>
                <w:sz w:val="20"/>
              </w:rPr>
              <w:t xml:space="preserve">Benefit: </w:t>
            </w:r>
            <w:r>
              <w:t>75% = $252.75    85% = $286.45</w:t>
            </w:r>
          </w:p>
          <w:p w14:paraId="4BA7F6FF" w14:textId="77777777" w:rsidR="00C26C5B" w:rsidRDefault="00C26C5B" w:rsidP="00003C87">
            <w:pPr>
              <w:tabs>
                <w:tab w:val="left" w:pos="1701"/>
              </w:tabs>
            </w:pPr>
            <w:r>
              <w:rPr>
                <w:b/>
                <w:sz w:val="20"/>
              </w:rPr>
              <w:t xml:space="preserve">Extended Medicare Safety Net Cap: </w:t>
            </w:r>
            <w:r>
              <w:t>$231.25</w:t>
            </w:r>
          </w:p>
        </w:tc>
      </w:tr>
      <w:tr w:rsidR="00C26C5B" w14:paraId="0D971C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AC62EF" w14:textId="77777777" w:rsidR="00C26C5B" w:rsidRDefault="00C26C5B" w:rsidP="00003C87">
            <w:pPr>
              <w:rPr>
                <w:b/>
              </w:rPr>
            </w:pPr>
            <w:r>
              <w:rPr>
                <w:b/>
              </w:rPr>
              <w:t>Fee</w:t>
            </w:r>
          </w:p>
          <w:p w14:paraId="075C23A0" w14:textId="77777777" w:rsidR="00C26C5B" w:rsidRDefault="00C26C5B" w:rsidP="00003C87">
            <w:r>
              <w:t>16573</w:t>
            </w:r>
          </w:p>
        </w:tc>
        <w:tc>
          <w:tcPr>
            <w:tcW w:w="0" w:type="auto"/>
            <w:tcMar>
              <w:top w:w="38" w:type="dxa"/>
              <w:left w:w="38" w:type="dxa"/>
              <w:bottom w:w="38" w:type="dxa"/>
              <w:right w:w="38" w:type="dxa"/>
            </w:tcMar>
            <w:vAlign w:val="bottom"/>
          </w:tcPr>
          <w:p w14:paraId="74CF5876" w14:textId="77777777" w:rsidR="00C26C5B" w:rsidRDefault="00C26C5B" w:rsidP="00003C87">
            <w:pPr>
              <w:spacing w:after="200"/>
              <w:rPr>
                <w:sz w:val="20"/>
                <w:szCs w:val="20"/>
              </w:rPr>
            </w:pPr>
            <w:r>
              <w:rPr>
                <w:sz w:val="20"/>
                <w:szCs w:val="20"/>
              </w:rPr>
              <w:t xml:space="preserve">THIRD DEGREE TEAR, involving anal sphincter muscles and rectal mucosa, repair of, as an independent procedure (Anaes.) </w:t>
            </w:r>
          </w:p>
          <w:p w14:paraId="51818E91" w14:textId="77777777" w:rsidR="00C26C5B" w:rsidRDefault="00C26C5B" w:rsidP="00003C87">
            <w:r>
              <w:t>(See para TN.4.10 of explanatory notes to this Category)</w:t>
            </w:r>
          </w:p>
          <w:p w14:paraId="7247397F" w14:textId="77777777" w:rsidR="00C26C5B" w:rsidRDefault="00C26C5B" w:rsidP="00003C87">
            <w:pPr>
              <w:tabs>
                <w:tab w:val="left" w:pos="1701"/>
              </w:tabs>
              <w:rPr>
                <w:b/>
                <w:sz w:val="20"/>
              </w:rPr>
            </w:pPr>
            <w:r>
              <w:rPr>
                <w:b/>
                <w:sz w:val="20"/>
              </w:rPr>
              <w:t xml:space="preserve">Fee: </w:t>
            </w:r>
            <w:r>
              <w:t>$274.60</w:t>
            </w:r>
            <w:r>
              <w:tab/>
            </w:r>
            <w:r>
              <w:rPr>
                <w:b/>
                <w:sz w:val="20"/>
              </w:rPr>
              <w:t xml:space="preserve">Benefit: </w:t>
            </w:r>
            <w:r>
              <w:t>75% = $205.95    85% = $233.45</w:t>
            </w:r>
          </w:p>
          <w:p w14:paraId="3175C1C3" w14:textId="77777777" w:rsidR="00C26C5B" w:rsidRDefault="00C26C5B" w:rsidP="00003C87">
            <w:pPr>
              <w:tabs>
                <w:tab w:val="left" w:pos="1701"/>
              </w:tabs>
            </w:pPr>
            <w:r>
              <w:rPr>
                <w:b/>
                <w:sz w:val="20"/>
              </w:rPr>
              <w:t xml:space="preserve">Extended Medicare Safety Net Cap: </w:t>
            </w:r>
            <w:r>
              <w:t>$231.25</w:t>
            </w:r>
          </w:p>
        </w:tc>
      </w:tr>
      <w:tr w:rsidR="00C26C5B" w14:paraId="03B8BD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389878" w14:textId="77777777" w:rsidR="00C26C5B" w:rsidRDefault="00C26C5B" w:rsidP="00003C87">
            <w:pPr>
              <w:rPr>
                <w:b/>
              </w:rPr>
            </w:pPr>
            <w:r>
              <w:rPr>
                <w:b/>
              </w:rPr>
              <w:t>Fee</w:t>
            </w:r>
          </w:p>
          <w:p w14:paraId="0B3E360C" w14:textId="77777777" w:rsidR="00C26C5B" w:rsidRDefault="00C26C5B" w:rsidP="00003C87">
            <w:r>
              <w:t>16590</w:t>
            </w:r>
          </w:p>
        </w:tc>
        <w:tc>
          <w:tcPr>
            <w:tcW w:w="0" w:type="auto"/>
            <w:tcMar>
              <w:top w:w="38" w:type="dxa"/>
              <w:left w:w="38" w:type="dxa"/>
              <w:bottom w:w="38" w:type="dxa"/>
              <w:right w:w="38" w:type="dxa"/>
            </w:tcMar>
            <w:vAlign w:val="bottom"/>
          </w:tcPr>
          <w:p w14:paraId="6CAC26F9" w14:textId="77777777" w:rsidR="00C26C5B" w:rsidRDefault="00C26C5B" w:rsidP="00003C87">
            <w:pPr>
              <w:spacing w:after="200"/>
              <w:rPr>
                <w:sz w:val="20"/>
                <w:szCs w:val="20"/>
              </w:rPr>
            </w:pPr>
            <w:r>
              <w:rPr>
                <w:sz w:val="20"/>
                <w:szCs w:val="20"/>
              </w:rPr>
              <w:t>Planning and management, by a practitioner, of a pregnancy if:</w:t>
            </w:r>
          </w:p>
          <w:p w14:paraId="23601CA3" w14:textId="77777777" w:rsidR="00C26C5B" w:rsidRDefault="00C26C5B" w:rsidP="00003C87">
            <w:pPr>
              <w:spacing w:before="200" w:after="200"/>
              <w:rPr>
                <w:sz w:val="20"/>
                <w:szCs w:val="20"/>
              </w:rPr>
            </w:pPr>
            <w:r>
              <w:rPr>
                <w:sz w:val="20"/>
                <w:szCs w:val="20"/>
              </w:rPr>
              <w:t>(a) the practitioner intends to take primary responsibility for management of the pregnancy and any complications, and to be available for the birth; and</w:t>
            </w:r>
          </w:p>
          <w:p w14:paraId="39376E8F" w14:textId="77777777" w:rsidR="00C26C5B" w:rsidRDefault="00C26C5B" w:rsidP="00003C87">
            <w:pPr>
              <w:spacing w:before="200" w:after="200"/>
              <w:rPr>
                <w:sz w:val="20"/>
                <w:szCs w:val="20"/>
              </w:rPr>
            </w:pPr>
            <w:r>
              <w:rPr>
                <w:sz w:val="20"/>
                <w:szCs w:val="20"/>
              </w:rPr>
              <w:t>(b) the patient intends to be privately admitted for the birth; and</w:t>
            </w:r>
          </w:p>
          <w:p w14:paraId="1E993985" w14:textId="77777777" w:rsidR="00C26C5B" w:rsidRDefault="00C26C5B" w:rsidP="00003C87">
            <w:pPr>
              <w:spacing w:before="200" w:after="200"/>
              <w:rPr>
                <w:sz w:val="20"/>
                <w:szCs w:val="20"/>
              </w:rPr>
            </w:pPr>
            <w:r>
              <w:rPr>
                <w:sz w:val="20"/>
                <w:szCs w:val="20"/>
              </w:rPr>
              <w:t>(c) the pregnancy has progressed beyond 28 weeks gestation; and</w:t>
            </w:r>
          </w:p>
          <w:p w14:paraId="7740676C" w14:textId="77777777" w:rsidR="00C26C5B" w:rsidRDefault="00C26C5B" w:rsidP="00003C87">
            <w:pPr>
              <w:spacing w:before="200" w:after="200"/>
              <w:rPr>
                <w:sz w:val="20"/>
                <w:szCs w:val="20"/>
              </w:rPr>
            </w:pPr>
            <w:r>
              <w:rPr>
                <w:sz w:val="20"/>
                <w:szCs w:val="20"/>
              </w:rPr>
              <w:t>(d) the practitioner has maternity privileges at a hospital or birth centre; and</w:t>
            </w:r>
          </w:p>
          <w:p w14:paraId="7CCC9EB4" w14:textId="77777777" w:rsidR="00C26C5B" w:rsidRDefault="00C26C5B" w:rsidP="00003C87">
            <w:pPr>
              <w:spacing w:before="200" w:after="200"/>
              <w:rPr>
                <w:sz w:val="20"/>
                <w:szCs w:val="20"/>
              </w:rPr>
            </w:pPr>
            <w:r>
              <w:rPr>
                <w:sz w:val="20"/>
                <w:szCs w:val="20"/>
              </w:rPr>
              <w:t>(e) the service includes a mental health assessment (including screening for drug and alcohol use and domestic violence) of the patient; and</w:t>
            </w:r>
          </w:p>
          <w:p w14:paraId="50F164FD" w14:textId="77777777" w:rsidR="00C26C5B" w:rsidRDefault="00C26C5B" w:rsidP="00003C87">
            <w:pPr>
              <w:spacing w:before="200" w:after="200"/>
              <w:rPr>
                <w:sz w:val="20"/>
                <w:szCs w:val="20"/>
              </w:rPr>
            </w:pPr>
            <w:r>
              <w:rPr>
                <w:sz w:val="20"/>
                <w:szCs w:val="20"/>
              </w:rPr>
              <w:t>(f) a service to which item 16591 applies is not provided in relation to the same pregnancy</w:t>
            </w:r>
          </w:p>
          <w:p w14:paraId="57BC12A7" w14:textId="77777777" w:rsidR="00C26C5B" w:rsidRDefault="00C26C5B" w:rsidP="00003C87">
            <w:pPr>
              <w:spacing w:before="200" w:after="200"/>
              <w:rPr>
                <w:sz w:val="20"/>
                <w:szCs w:val="20"/>
              </w:rPr>
            </w:pPr>
            <w:r>
              <w:rPr>
                <w:sz w:val="20"/>
                <w:szCs w:val="20"/>
              </w:rPr>
              <w:br/>
              <w:t>Payable once only for a pregnancy</w:t>
            </w:r>
          </w:p>
          <w:p w14:paraId="65247B37" w14:textId="77777777" w:rsidR="00C26C5B" w:rsidRDefault="00C26C5B" w:rsidP="00003C87">
            <w:r>
              <w:t>(See para TN.4.13, TN.4.9 of explanatory notes to this Category)</w:t>
            </w:r>
          </w:p>
          <w:p w14:paraId="4397D20F" w14:textId="77777777" w:rsidR="00C26C5B" w:rsidRDefault="00C26C5B" w:rsidP="00003C87">
            <w:pPr>
              <w:tabs>
                <w:tab w:val="left" w:pos="1701"/>
              </w:tabs>
              <w:rPr>
                <w:b/>
                <w:sz w:val="20"/>
              </w:rPr>
            </w:pPr>
            <w:r>
              <w:rPr>
                <w:b/>
                <w:sz w:val="20"/>
              </w:rPr>
              <w:t xml:space="preserve">Fee: </w:t>
            </w:r>
            <w:r>
              <w:t>$394.05</w:t>
            </w:r>
            <w:r>
              <w:tab/>
            </w:r>
            <w:r>
              <w:rPr>
                <w:b/>
                <w:sz w:val="20"/>
              </w:rPr>
              <w:t xml:space="preserve">Benefit: </w:t>
            </w:r>
            <w:r>
              <w:t>75% = $295.55    85% = $334.95</w:t>
            </w:r>
          </w:p>
          <w:p w14:paraId="32626490" w14:textId="77777777" w:rsidR="00C26C5B" w:rsidRDefault="00C26C5B" w:rsidP="00003C87">
            <w:pPr>
              <w:tabs>
                <w:tab w:val="left" w:pos="1701"/>
              </w:tabs>
            </w:pPr>
            <w:r>
              <w:rPr>
                <w:b/>
                <w:sz w:val="20"/>
              </w:rPr>
              <w:t xml:space="preserve">Extended Medicare Safety Net Cap: </w:t>
            </w:r>
            <w:r>
              <w:t>$231.25</w:t>
            </w:r>
          </w:p>
        </w:tc>
      </w:tr>
      <w:tr w:rsidR="00C26C5B" w14:paraId="052F03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452C1D" w14:textId="77777777" w:rsidR="00C26C5B" w:rsidRDefault="00C26C5B" w:rsidP="00003C87">
            <w:pPr>
              <w:rPr>
                <w:b/>
              </w:rPr>
            </w:pPr>
            <w:r>
              <w:rPr>
                <w:b/>
              </w:rPr>
              <w:t>Fee</w:t>
            </w:r>
          </w:p>
          <w:p w14:paraId="35BA4F7E" w14:textId="77777777" w:rsidR="00C26C5B" w:rsidRDefault="00C26C5B" w:rsidP="00003C87">
            <w:r>
              <w:t>16591</w:t>
            </w:r>
          </w:p>
        </w:tc>
        <w:tc>
          <w:tcPr>
            <w:tcW w:w="0" w:type="auto"/>
            <w:tcMar>
              <w:top w:w="38" w:type="dxa"/>
              <w:left w:w="38" w:type="dxa"/>
              <w:bottom w:w="38" w:type="dxa"/>
              <w:right w:w="38" w:type="dxa"/>
            </w:tcMar>
            <w:vAlign w:val="bottom"/>
          </w:tcPr>
          <w:p w14:paraId="47887162" w14:textId="77777777" w:rsidR="00C26C5B" w:rsidRDefault="00C26C5B" w:rsidP="00003C87">
            <w:pPr>
              <w:spacing w:after="200"/>
              <w:rPr>
                <w:sz w:val="20"/>
                <w:szCs w:val="20"/>
              </w:rPr>
            </w:pPr>
            <w:r>
              <w:rPr>
                <w:sz w:val="20"/>
                <w:szCs w:val="20"/>
              </w:rPr>
              <w:t>Planning and management, by a practitioner, of a pregnancy if:</w:t>
            </w:r>
          </w:p>
          <w:p w14:paraId="5872A9EC" w14:textId="77777777" w:rsidR="00C26C5B" w:rsidRDefault="00C26C5B" w:rsidP="00003C87">
            <w:pPr>
              <w:spacing w:before="200" w:after="200"/>
              <w:rPr>
                <w:sz w:val="20"/>
                <w:szCs w:val="20"/>
              </w:rPr>
            </w:pPr>
            <w:r>
              <w:rPr>
                <w:sz w:val="20"/>
                <w:szCs w:val="20"/>
              </w:rPr>
              <w:t>(a) the pregnancy has progressed beyond 28 weeks gestation; and</w:t>
            </w:r>
          </w:p>
          <w:p w14:paraId="41ED9D19" w14:textId="77777777" w:rsidR="00C26C5B" w:rsidRDefault="00C26C5B" w:rsidP="00003C87">
            <w:pPr>
              <w:spacing w:before="200" w:after="200"/>
              <w:rPr>
                <w:sz w:val="20"/>
                <w:szCs w:val="20"/>
              </w:rPr>
            </w:pPr>
            <w:r>
              <w:rPr>
                <w:sz w:val="20"/>
                <w:szCs w:val="20"/>
              </w:rPr>
              <w:t>(b) the service includes a mental health assessment (including screening for drug and alcohol use and domestic violence) of the patient; and</w:t>
            </w:r>
          </w:p>
          <w:p w14:paraId="53B0A42B" w14:textId="77777777" w:rsidR="00C26C5B" w:rsidRDefault="00C26C5B" w:rsidP="00003C87">
            <w:pPr>
              <w:spacing w:before="200" w:after="200"/>
              <w:rPr>
                <w:sz w:val="20"/>
                <w:szCs w:val="20"/>
              </w:rPr>
            </w:pPr>
            <w:r>
              <w:rPr>
                <w:sz w:val="20"/>
                <w:szCs w:val="20"/>
              </w:rPr>
              <w:t>(c) a service to which item 16590 applies is not provided in relation to the same pregnancy</w:t>
            </w:r>
          </w:p>
          <w:p w14:paraId="3A96E887" w14:textId="77777777" w:rsidR="00C26C5B" w:rsidRDefault="00C26C5B" w:rsidP="00003C87">
            <w:pPr>
              <w:spacing w:before="200" w:after="200"/>
              <w:rPr>
                <w:sz w:val="20"/>
                <w:szCs w:val="20"/>
              </w:rPr>
            </w:pPr>
            <w:r>
              <w:rPr>
                <w:sz w:val="20"/>
                <w:szCs w:val="20"/>
              </w:rPr>
              <w:br/>
              <w:t>Payable once only for a pregnancy</w:t>
            </w:r>
          </w:p>
          <w:p w14:paraId="4A6353E4" w14:textId="77777777" w:rsidR="00C26C5B" w:rsidRDefault="00C26C5B" w:rsidP="00003C87">
            <w:r>
              <w:t>(See para TN.4.13, TN.4.9 of explanatory notes to this Category)</w:t>
            </w:r>
          </w:p>
          <w:p w14:paraId="5F962B4A" w14:textId="77777777" w:rsidR="00C26C5B" w:rsidRDefault="00C26C5B" w:rsidP="00003C87">
            <w:pPr>
              <w:tabs>
                <w:tab w:val="left" w:pos="1701"/>
              </w:tabs>
              <w:rPr>
                <w:b/>
                <w:sz w:val="20"/>
              </w:rPr>
            </w:pPr>
            <w:r>
              <w:rPr>
                <w:b/>
                <w:sz w:val="20"/>
              </w:rPr>
              <w:t xml:space="preserve">Fee: </w:t>
            </w:r>
            <w:r>
              <w:t>$150.75</w:t>
            </w:r>
            <w:r>
              <w:tab/>
            </w:r>
            <w:r>
              <w:rPr>
                <w:b/>
                <w:sz w:val="20"/>
              </w:rPr>
              <w:t xml:space="preserve">Benefit: </w:t>
            </w:r>
            <w:r>
              <w:t>75% = $113.10    85% = $128.15</w:t>
            </w:r>
          </w:p>
          <w:p w14:paraId="1F07B171" w14:textId="77777777" w:rsidR="00C26C5B" w:rsidRDefault="00C26C5B" w:rsidP="00003C87">
            <w:pPr>
              <w:tabs>
                <w:tab w:val="left" w:pos="1701"/>
              </w:tabs>
            </w:pPr>
            <w:r>
              <w:rPr>
                <w:b/>
                <w:sz w:val="20"/>
              </w:rPr>
              <w:t xml:space="preserve">Extended Medicare Safety Net Cap: </w:t>
            </w:r>
            <w:r>
              <w:t>$115.65</w:t>
            </w:r>
          </w:p>
        </w:tc>
      </w:tr>
      <w:tr w:rsidR="00C26C5B" w14:paraId="376DCD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AD1CEC" w14:textId="77777777" w:rsidR="00C26C5B" w:rsidRDefault="00C26C5B" w:rsidP="00003C87">
            <w:pPr>
              <w:rPr>
                <w:b/>
              </w:rPr>
            </w:pPr>
            <w:r>
              <w:rPr>
                <w:b/>
              </w:rPr>
              <w:t>Fee</w:t>
            </w:r>
          </w:p>
          <w:p w14:paraId="473B8D75" w14:textId="77777777" w:rsidR="00C26C5B" w:rsidRDefault="00C26C5B" w:rsidP="00003C87">
            <w:r>
              <w:t>16600</w:t>
            </w:r>
          </w:p>
        </w:tc>
        <w:tc>
          <w:tcPr>
            <w:tcW w:w="0" w:type="auto"/>
            <w:tcMar>
              <w:top w:w="38" w:type="dxa"/>
              <w:left w:w="38" w:type="dxa"/>
              <w:bottom w:w="38" w:type="dxa"/>
              <w:right w:w="38" w:type="dxa"/>
            </w:tcMar>
            <w:vAlign w:val="bottom"/>
          </w:tcPr>
          <w:p w14:paraId="52AEA7EE" w14:textId="77777777" w:rsidR="00C26C5B" w:rsidRDefault="00C26C5B" w:rsidP="00003C87">
            <w:pPr>
              <w:spacing w:after="200"/>
              <w:jc w:val="center"/>
              <w:rPr>
                <w:sz w:val="20"/>
                <w:szCs w:val="20"/>
              </w:rPr>
            </w:pPr>
            <w:r>
              <w:rPr>
                <w:sz w:val="20"/>
                <w:szCs w:val="20"/>
              </w:rPr>
              <w:t xml:space="preserve">INTERVENTIONAL TECHNIQUES </w:t>
            </w:r>
          </w:p>
          <w:p w14:paraId="116D3AEB" w14:textId="77777777" w:rsidR="00C26C5B" w:rsidRDefault="00C26C5B" w:rsidP="00003C87">
            <w:pPr>
              <w:rPr>
                <w:sz w:val="24"/>
              </w:rPr>
            </w:pPr>
          </w:p>
          <w:p w14:paraId="2679FA9A" w14:textId="77777777" w:rsidR="00C26C5B" w:rsidRDefault="00C26C5B" w:rsidP="00003C87">
            <w:pPr>
              <w:spacing w:before="200" w:after="200"/>
              <w:rPr>
                <w:sz w:val="20"/>
                <w:szCs w:val="20"/>
              </w:rPr>
            </w:pPr>
            <w:r>
              <w:rPr>
                <w:sz w:val="20"/>
                <w:szCs w:val="20"/>
              </w:rPr>
              <w:t xml:space="preserve">AMNIOCENTESIS, diagnostic </w:t>
            </w:r>
          </w:p>
          <w:p w14:paraId="308FA663" w14:textId="77777777" w:rsidR="00C26C5B" w:rsidRDefault="00C26C5B" w:rsidP="00003C87">
            <w:r>
              <w:t>(See para TN.4.11, TN.4.3 of explanatory notes to this Category)</w:t>
            </w:r>
          </w:p>
          <w:p w14:paraId="11EEDF89" w14:textId="77777777" w:rsidR="00C26C5B" w:rsidRDefault="00C26C5B" w:rsidP="00003C87">
            <w:pPr>
              <w:tabs>
                <w:tab w:val="left" w:pos="1701"/>
              </w:tabs>
              <w:rPr>
                <w:b/>
                <w:sz w:val="20"/>
              </w:rPr>
            </w:pPr>
            <w:r>
              <w:rPr>
                <w:b/>
                <w:sz w:val="20"/>
              </w:rPr>
              <w:t xml:space="preserve">Fee: </w:t>
            </w:r>
            <w:r>
              <w:t>$67.10</w:t>
            </w:r>
            <w:r>
              <w:tab/>
            </w:r>
            <w:r>
              <w:rPr>
                <w:b/>
                <w:sz w:val="20"/>
              </w:rPr>
              <w:t xml:space="preserve">Benefit: </w:t>
            </w:r>
            <w:r>
              <w:t>75% = $50.35    85% = $57.05</w:t>
            </w:r>
          </w:p>
          <w:p w14:paraId="14024DC2" w14:textId="77777777" w:rsidR="00C26C5B" w:rsidRDefault="00C26C5B" w:rsidP="00003C87">
            <w:pPr>
              <w:tabs>
                <w:tab w:val="left" w:pos="1701"/>
              </w:tabs>
            </w:pPr>
            <w:r>
              <w:rPr>
                <w:b/>
                <w:sz w:val="20"/>
              </w:rPr>
              <w:t xml:space="preserve">Extended Medicare Safety Net Cap: </w:t>
            </w:r>
            <w:r>
              <w:t>$34.75</w:t>
            </w:r>
          </w:p>
        </w:tc>
      </w:tr>
      <w:tr w:rsidR="00C26C5B" w14:paraId="5FFDE2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7C8EB6" w14:textId="77777777" w:rsidR="00C26C5B" w:rsidRDefault="00C26C5B" w:rsidP="00003C87">
            <w:pPr>
              <w:rPr>
                <w:b/>
              </w:rPr>
            </w:pPr>
            <w:r>
              <w:rPr>
                <w:b/>
              </w:rPr>
              <w:t>Fee</w:t>
            </w:r>
          </w:p>
          <w:p w14:paraId="677B84CD" w14:textId="77777777" w:rsidR="00C26C5B" w:rsidRDefault="00C26C5B" w:rsidP="00003C87">
            <w:r>
              <w:t>16603</w:t>
            </w:r>
          </w:p>
        </w:tc>
        <w:tc>
          <w:tcPr>
            <w:tcW w:w="0" w:type="auto"/>
            <w:tcMar>
              <w:top w:w="38" w:type="dxa"/>
              <w:left w:w="38" w:type="dxa"/>
              <w:bottom w:w="38" w:type="dxa"/>
              <w:right w:w="38" w:type="dxa"/>
            </w:tcMar>
            <w:vAlign w:val="bottom"/>
          </w:tcPr>
          <w:p w14:paraId="08A29E84" w14:textId="77777777" w:rsidR="00C26C5B" w:rsidRDefault="00C26C5B" w:rsidP="00003C87">
            <w:pPr>
              <w:spacing w:after="200"/>
              <w:rPr>
                <w:sz w:val="20"/>
                <w:szCs w:val="20"/>
              </w:rPr>
            </w:pPr>
            <w:r>
              <w:rPr>
                <w:sz w:val="20"/>
                <w:szCs w:val="20"/>
              </w:rPr>
              <w:t xml:space="preserve">CHORIONIC VILLUS SAMPLING, by any route </w:t>
            </w:r>
          </w:p>
          <w:p w14:paraId="61A7F2F6" w14:textId="77777777" w:rsidR="00C26C5B" w:rsidRDefault="00C26C5B" w:rsidP="00003C87">
            <w:r>
              <w:t>(See para TN.4.11, TN.4.3 of explanatory notes to this Category)</w:t>
            </w:r>
          </w:p>
          <w:p w14:paraId="0320AC60" w14:textId="77777777" w:rsidR="00C26C5B" w:rsidRDefault="00C26C5B" w:rsidP="00003C87">
            <w:pPr>
              <w:tabs>
                <w:tab w:val="left" w:pos="1701"/>
              </w:tabs>
              <w:rPr>
                <w:b/>
                <w:sz w:val="20"/>
              </w:rPr>
            </w:pPr>
            <w:r>
              <w:rPr>
                <w:b/>
                <w:sz w:val="20"/>
              </w:rPr>
              <w:t xml:space="preserve">Fee: </w:t>
            </w:r>
            <w:r>
              <w:t>$128.85</w:t>
            </w:r>
            <w:r>
              <w:tab/>
            </w:r>
            <w:r>
              <w:rPr>
                <w:b/>
                <w:sz w:val="20"/>
              </w:rPr>
              <w:t xml:space="preserve">Benefit: </w:t>
            </w:r>
            <w:r>
              <w:t>75% = $96.65    85% = $109.55</w:t>
            </w:r>
          </w:p>
          <w:p w14:paraId="17818CA9" w14:textId="77777777" w:rsidR="00C26C5B" w:rsidRDefault="00C26C5B" w:rsidP="00003C87">
            <w:pPr>
              <w:tabs>
                <w:tab w:val="left" w:pos="1701"/>
              </w:tabs>
            </w:pPr>
            <w:r>
              <w:rPr>
                <w:b/>
                <w:sz w:val="20"/>
              </w:rPr>
              <w:t xml:space="preserve">Extended Medicare Safety Net Cap: </w:t>
            </w:r>
            <w:r>
              <w:t>$69.40</w:t>
            </w:r>
          </w:p>
        </w:tc>
      </w:tr>
      <w:tr w:rsidR="00C26C5B" w14:paraId="2F9BF5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DB8EDA" w14:textId="77777777" w:rsidR="00C26C5B" w:rsidRDefault="00C26C5B" w:rsidP="00003C87">
            <w:pPr>
              <w:rPr>
                <w:b/>
              </w:rPr>
            </w:pPr>
            <w:r>
              <w:rPr>
                <w:b/>
              </w:rPr>
              <w:t>Fee</w:t>
            </w:r>
          </w:p>
          <w:p w14:paraId="6704103E" w14:textId="77777777" w:rsidR="00C26C5B" w:rsidRDefault="00C26C5B" w:rsidP="00003C87">
            <w:r>
              <w:t>16606</w:t>
            </w:r>
          </w:p>
        </w:tc>
        <w:tc>
          <w:tcPr>
            <w:tcW w:w="0" w:type="auto"/>
            <w:tcMar>
              <w:top w:w="38" w:type="dxa"/>
              <w:left w:w="38" w:type="dxa"/>
              <w:bottom w:w="38" w:type="dxa"/>
              <w:right w:w="38" w:type="dxa"/>
            </w:tcMar>
            <w:vAlign w:val="bottom"/>
          </w:tcPr>
          <w:p w14:paraId="21F00C91" w14:textId="77777777" w:rsidR="00C26C5B" w:rsidRDefault="00C26C5B" w:rsidP="00003C87">
            <w:pPr>
              <w:spacing w:after="200"/>
              <w:rPr>
                <w:sz w:val="20"/>
                <w:szCs w:val="20"/>
              </w:rPr>
            </w:pPr>
            <w:r>
              <w:rPr>
                <w:sz w:val="20"/>
                <w:szCs w:val="20"/>
              </w:rPr>
              <w:t xml:space="preserve">Fetal blood sampling, using interventional techniques from umbilical cord or fetus, including fetal neuromuscular blockade and amniocentesis (Anaes.) </w:t>
            </w:r>
          </w:p>
          <w:p w14:paraId="111EDBB0" w14:textId="77777777" w:rsidR="00C26C5B" w:rsidRDefault="00C26C5B" w:rsidP="00003C87">
            <w:r>
              <w:t>(See para TN.4.11, TN.4.3 of explanatory notes to this Category)</w:t>
            </w:r>
          </w:p>
          <w:p w14:paraId="67DEAD93" w14:textId="77777777" w:rsidR="00C26C5B" w:rsidRDefault="00C26C5B" w:rsidP="00003C87">
            <w:pPr>
              <w:tabs>
                <w:tab w:val="left" w:pos="1701"/>
              </w:tabs>
              <w:rPr>
                <w:b/>
                <w:sz w:val="20"/>
              </w:rPr>
            </w:pPr>
            <w:r>
              <w:rPr>
                <w:b/>
                <w:sz w:val="20"/>
              </w:rPr>
              <w:t xml:space="preserve">Fee: </w:t>
            </w:r>
            <w:r>
              <w:t>$257.15</w:t>
            </w:r>
            <w:r>
              <w:tab/>
            </w:r>
            <w:r>
              <w:rPr>
                <w:b/>
                <w:sz w:val="20"/>
              </w:rPr>
              <w:t xml:space="preserve">Benefit: </w:t>
            </w:r>
            <w:r>
              <w:t>75% = $192.90    85% = $218.60</w:t>
            </w:r>
          </w:p>
          <w:p w14:paraId="64B5DAE8" w14:textId="77777777" w:rsidR="00C26C5B" w:rsidRDefault="00C26C5B" w:rsidP="00003C87">
            <w:pPr>
              <w:tabs>
                <w:tab w:val="left" w:pos="1701"/>
              </w:tabs>
            </w:pPr>
            <w:r>
              <w:rPr>
                <w:b/>
                <w:sz w:val="20"/>
              </w:rPr>
              <w:t xml:space="preserve">Extended Medicare Safety Net Cap: </w:t>
            </w:r>
            <w:r>
              <w:t>$138.85</w:t>
            </w:r>
          </w:p>
        </w:tc>
      </w:tr>
      <w:tr w:rsidR="00C26C5B" w14:paraId="35CB693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31E5E3" w14:textId="77777777" w:rsidR="00C26C5B" w:rsidRDefault="00C26C5B" w:rsidP="00003C87">
            <w:pPr>
              <w:rPr>
                <w:b/>
              </w:rPr>
            </w:pPr>
            <w:r>
              <w:rPr>
                <w:b/>
              </w:rPr>
              <w:t>Fee</w:t>
            </w:r>
          </w:p>
          <w:p w14:paraId="4E4CE737" w14:textId="77777777" w:rsidR="00C26C5B" w:rsidRDefault="00C26C5B" w:rsidP="00003C87">
            <w:r>
              <w:t>16609</w:t>
            </w:r>
          </w:p>
        </w:tc>
        <w:tc>
          <w:tcPr>
            <w:tcW w:w="0" w:type="auto"/>
            <w:tcMar>
              <w:top w:w="38" w:type="dxa"/>
              <w:left w:w="38" w:type="dxa"/>
              <w:bottom w:w="38" w:type="dxa"/>
              <w:right w:w="38" w:type="dxa"/>
            </w:tcMar>
            <w:vAlign w:val="bottom"/>
          </w:tcPr>
          <w:p w14:paraId="774F1A32" w14:textId="77777777" w:rsidR="00C26C5B" w:rsidRDefault="00C26C5B" w:rsidP="00003C87">
            <w:pPr>
              <w:spacing w:after="200"/>
              <w:rPr>
                <w:sz w:val="20"/>
                <w:szCs w:val="20"/>
              </w:rPr>
            </w:pPr>
            <w:r>
              <w:rPr>
                <w:sz w:val="20"/>
                <w:szCs w:val="20"/>
              </w:rPr>
              <w:t xml:space="preserve">FOETAL INTRAVASCULAR BLOOD TRANSFUSION, using blood already collected, including neuromuscular blockade, amniocentesis and foetal blood sampling (Anaes.) </w:t>
            </w:r>
          </w:p>
          <w:p w14:paraId="30ACDB9D" w14:textId="77777777" w:rsidR="00C26C5B" w:rsidRDefault="00C26C5B" w:rsidP="00003C87">
            <w:r>
              <w:t>(See para TN.4.11, TN.4.3 of explanatory notes to this Category)</w:t>
            </w:r>
          </w:p>
          <w:p w14:paraId="7271DBCA" w14:textId="77777777" w:rsidR="00C26C5B" w:rsidRDefault="00C26C5B" w:rsidP="00003C87">
            <w:pPr>
              <w:tabs>
                <w:tab w:val="left" w:pos="1701"/>
              </w:tabs>
              <w:rPr>
                <w:b/>
                <w:sz w:val="20"/>
              </w:rPr>
            </w:pPr>
            <w:r>
              <w:rPr>
                <w:b/>
                <w:sz w:val="20"/>
              </w:rPr>
              <w:t xml:space="preserve">Fee: </w:t>
            </w:r>
            <w:r>
              <w:t>$524.35</w:t>
            </w:r>
            <w:r>
              <w:tab/>
            </w:r>
            <w:r>
              <w:rPr>
                <w:b/>
                <w:sz w:val="20"/>
              </w:rPr>
              <w:t xml:space="preserve">Benefit: </w:t>
            </w:r>
            <w:r>
              <w:t>75% = $393.30    85% = $445.70</w:t>
            </w:r>
          </w:p>
          <w:p w14:paraId="1509D8B6" w14:textId="77777777" w:rsidR="00C26C5B" w:rsidRDefault="00C26C5B" w:rsidP="00003C87">
            <w:pPr>
              <w:tabs>
                <w:tab w:val="left" w:pos="1701"/>
              </w:tabs>
            </w:pPr>
            <w:r>
              <w:rPr>
                <w:b/>
                <w:sz w:val="20"/>
              </w:rPr>
              <w:t xml:space="preserve">Extended Medicare Safety Net Cap: </w:t>
            </w:r>
            <w:r>
              <w:t>$266.00</w:t>
            </w:r>
          </w:p>
        </w:tc>
      </w:tr>
      <w:tr w:rsidR="00C26C5B" w14:paraId="03E08E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8FB460" w14:textId="77777777" w:rsidR="00C26C5B" w:rsidRDefault="00C26C5B" w:rsidP="00003C87">
            <w:pPr>
              <w:rPr>
                <w:b/>
              </w:rPr>
            </w:pPr>
            <w:r>
              <w:rPr>
                <w:b/>
              </w:rPr>
              <w:t>Fee</w:t>
            </w:r>
          </w:p>
          <w:p w14:paraId="3F07A177" w14:textId="77777777" w:rsidR="00C26C5B" w:rsidRDefault="00C26C5B" w:rsidP="00003C87">
            <w:r>
              <w:t>16612</w:t>
            </w:r>
          </w:p>
        </w:tc>
        <w:tc>
          <w:tcPr>
            <w:tcW w:w="0" w:type="auto"/>
            <w:tcMar>
              <w:top w:w="38" w:type="dxa"/>
              <w:left w:w="38" w:type="dxa"/>
              <w:bottom w:w="38" w:type="dxa"/>
              <w:right w:w="38" w:type="dxa"/>
            </w:tcMar>
            <w:vAlign w:val="bottom"/>
          </w:tcPr>
          <w:p w14:paraId="22CA1CDC" w14:textId="77777777" w:rsidR="00C26C5B" w:rsidRDefault="00C26C5B" w:rsidP="00003C87">
            <w:pPr>
              <w:spacing w:after="200"/>
              <w:rPr>
                <w:sz w:val="20"/>
                <w:szCs w:val="20"/>
              </w:rPr>
            </w:pPr>
            <w:r>
              <w:rPr>
                <w:sz w:val="20"/>
                <w:szCs w:val="20"/>
              </w:rPr>
              <w:t xml:space="preserve">FOETAL INTRAPERITONEAL BLOOD TRANSFUSION, using blood already collected, including neuromuscular blockade, amniocentesis and foetal blood sampling - not performed in conjunction with a service described in item 16609 (Anaes.) </w:t>
            </w:r>
          </w:p>
          <w:p w14:paraId="3EC1FA77" w14:textId="77777777" w:rsidR="00C26C5B" w:rsidRDefault="00C26C5B" w:rsidP="00003C87">
            <w:r>
              <w:t>(See para TN.4.11, TN.4.3 of explanatory notes to this Category)</w:t>
            </w:r>
          </w:p>
          <w:p w14:paraId="32B27934" w14:textId="77777777" w:rsidR="00C26C5B" w:rsidRDefault="00C26C5B" w:rsidP="00003C87">
            <w:pPr>
              <w:tabs>
                <w:tab w:val="left" w:pos="1701"/>
              </w:tabs>
            </w:pPr>
            <w:r>
              <w:rPr>
                <w:b/>
                <w:sz w:val="20"/>
              </w:rPr>
              <w:t xml:space="preserve">Fee: </w:t>
            </w:r>
            <w:r>
              <w:t>$412.55</w:t>
            </w:r>
            <w:r>
              <w:tab/>
            </w:r>
            <w:r>
              <w:rPr>
                <w:b/>
                <w:sz w:val="20"/>
              </w:rPr>
              <w:t xml:space="preserve">Benefit: </w:t>
            </w:r>
            <w:r>
              <w:t>75% = $309.45    85% = $350.70</w:t>
            </w:r>
          </w:p>
        </w:tc>
      </w:tr>
      <w:tr w:rsidR="00C26C5B" w14:paraId="39FE44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D2BF7C" w14:textId="77777777" w:rsidR="00C26C5B" w:rsidRDefault="00C26C5B" w:rsidP="00003C87">
            <w:pPr>
              <w:rPr>
                <w:b/>
              </w:rPr>
            </w:pPr>
            <w:r>
              <w:rPr>
                <w:b/>
              </w:rPr>
              <w:t>Fee</w:t>
            </w:r>
          </w:p>
          <w:p w14:paraId="2808EBAA" w14:textId="77777777" w:rsidR="00C26C5B" w:rsidRDefault="00C26C5B" w:rsidP="00003C87">
            <w:r>
              <w:t>16615</w:t>
            </w:r>
          </w:p>
        </w:tc>
        <w:tc>
          <w:tcPr>
            <w:tcW w:w="0" w:type="auto"/>
            <w:tcMar>
              <w:top w:w="38" w:type="dxa"/>
              <w:left w:w="38" w:type="dxa"/>
              <w:bottom w:w="38" w:type="dxa"/>
              <w:right w:w="38" w:type="dxa"/>
            </w:tcMar>
            <w:vAlign w:val="bottom"/>
          </w:tcPr>
          <w:p w14:paraId="794596A5" w14:textId="77777777" w:rsidR="00C26C5B" w:rsidRDefault="00C26C5B" w:rsidP="00003C87">
            <w:pPr>
              <w:spacing w:after="200"/>
              <w:rPr>
                <w:sz w:val="20"/>
                <w:szCs w:val="20"/>
              </w:rPr>
            </w:pPr>
            <w:r>
              <w:rPr>
                <w:sz w:val="20"/>
                <w:szCs w:val="20"/>
              </w:rPr>
              <w:t xml:space="preserve">FOETAL INTRAPERITONEAL BLOOD TRANSFUSION, using blood already collected, including neuromuscular blockade, amniocentesis and foetal blood sampling - performed in conjunction with a service described in item 16609 (Anaes.) </w:t>
            </w:r>
          </w:p>
          <w:p w14:paraId="7DB1397D" w14:textId="77777777" w:rsidR="00C26C5B" w:rsidRDefault="00C26C5B" w:rsidP="00003C87">
            <w:r>
              <w:t>(See para TN.4.11, TN.4.3 of explanatory notes to this Category)</w:t>
            </w:r>
          </w:p>
          <w:p w14:paraId="12F772DD" w14:textId="77777777" w:rsidR="00C26C5B" w:rsidRDefault="00C26C5B" w:rsidP="00003C87">
            <w:pPr>
              <w:tabs>
                <w:tab w:val="left" w:pos="1701"/>
              </w:tabs>
            </w:pPr>
            <w:r>
              <w:rPr>
                <w:b/>
                <w:sz w:val="20"/>
              </w:rPr>
              <w:t xml:space="preserve">Fee: </w:t>
            </w:r>
            <w:r>
              <w:t>$219.75</w:t>
            </w:r>
            <w:r>
              <w:tab/>
            </w:r>
            <w:r>
              <w:rPr>
                <w:b/>
                <w:sz w:val="20"/>
              </w:rPr>
              <w:t xml:space="preserve">Benefit: </w:t>
            </w:r>
            <w:r>
              <w:t>75% = $164.85    85% = $186.80</w:t>
            </w:r>
          </w:p>
        </w:tc>
      </w:tr>
      <w:tr w:rsidR="00C26C5B" w14:paraId="7234AA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A629BB" w14:textId="77777777" w:rsidR="00C26C5B" w:rsidRDefault="00C26C5B" w:rsidP="00003C87">
            <w:pPr>
              <w:rPr>
                <w:b/>
              </w:rPr>
            </w:pPr>
            <w:r>
              <w:rPr>
                <w:b/>
              </w:rPr>
              <w:t>Fee</w:t>
            </w:r>
          </w:p>
          <w:p w14:paraId="039BE6A5" w14:textId="77777777" w:rsidR="00C26C5B" w:rsidRDefault="00C26C5B" w:rsidP="00003C87">
            <w:r>
              <w:t>16618</w:t>
            </w:r>
          </w:p>
        </w:tc>
        <w:tc>
          <w:tcPr>
            <w:tcW w:w="0" w:type="auto"/>
            <w:tcMar>
              <w:top w:w="38" w:type="dxa"/>
              <w:left w:w="38" w:type="dxa"/>
              <w:bottom w:w="38" w:type="dxa"/>
              <w:right w:w="38" w:type="dxa"/>
            </w:tcMar>
            <w:vAlign w:val="bottom"/>
          </w:tcPr>
          <w:p w14:paraId="0EEBF726" w14:textId="77777777" w:rsidR="00C26C5B" w:rsidRDefault="00C26C5B" w:rsidP="00003C87">
            <w:pPr>
              <w:spacing w:after="200"/>
              <w:rPr>
                <w:sz w:val="20"/>
                <w:szCs w:val="20"/>
              </w:rPr>
            </w:pPr>
            <w:r>
              <w:rPr>
                <w:sz w:val="20"/>
                <w:szCs w:val="20"/>
              </w:rPr>
              <w:t xml:space="preserve">AMNIOCENTESIS, THERAPEUTIC, when indicated because of polyhydramnios with at least 500ml being aspirated </w:t>
            </w:r>
          </w:p>
          <w:p w14:paraId="0D7530EB" w14:textId="77777777" w:rsidR="00C26C5B" w:rsidRDefault="00C26C5B" w:rsidP="00003C87">
            <w:r>
              <w:t>(See para TN.4.11, TN.4.3 of explanatory notes to this Category)</w:t>
            </w:r>
          </w:p>
          <w:p w14:paraId="63E25F1E" w14:textId="77777777" w:rsidR="00C26C5B" w:rsidRDefault="00C26C5B" w:rsidP="00003C87">
            <w:pPr>
              <w:tabs>
                <w:tab w:val="left" w:pos="1701"/>
              </w:tabs>
              <w:rPr>
                <w:b/>
                <w:sz w:val="20"/>
              </w:rPr>
            </w:pPr>
            <w:r>
              <w:rPr>
                <w:b/>
                <w:sz w:val="20"/>
              </w:rPr>
              <w:t xml:space="preserve">Fee: </w:t>
            </w:r>
            <w:r>
              <w:t>$219.75</w:t>
            </w:r>
            <w:r>
              <w:tab/>
            </w:r>
            <w:r>
              <w:rPr>
                <w:b/>
                <w:sz w:val="20"/>
              </w:rPr>
              <w:t xml:space="preserve">Benefit: </w:t>
            </w:r>
            <w:r>
              <w:t>75% = $164.85    85% = $186.80</w:t>
            </w:r>
          </w:p>
          <w:p w14:paraId="7E67E121" w14:textId="77777777" w:rsidR="00C26C5B" w:rsidRDefault="00C26C5B" w:rsidP="00003C87">
            <w:pPr>
              <w:tabs>
                <w:tab w:val="left" w:pos="1701"/>
              </w:tabs>
            </w:pPr>
            <w:r>
              <w:rPr>
                <w:b/>
                <w:sz w:val="20"/>
              </w:rPr>
              <w:t xml:space="preserve">Extended Medicare Safety Net Cap: </w:t>
            </w:r>
            <w:r>
              <w:t>$109.90</w:t>
            </w:r>
          </w:p>
        </w:tc>
      </w:tr>
      <w:tr w:rsidR="00C26C5B" w14:paraId="1C9A86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6B658B" w14:textId="77777777" w:rsidR="00C26C5B" w:rsidRDefault="00C26C5B" w:rsidP="00003C87">
            <w:pPr>
              <w:rPr>
                <w:b/>
              </w:rPr>
            </w:pPr>
            <w:r>
              <w:rPr>
                <w:b/>
              </w:rPr>
              <w:t>Fee</w:t>
            </w:r>
          </w:p>
          <w:p w14:paraId="58237CB5" w14:textId="77777777" w:rsidR="00C26C5B" w:rsidRDefault="00C26C5B" w:rsidP="00003C87">
            <w:r>
              <w:t>16621</w:t>
            </w:r>
          </w:p>
        </w:tc>
        <w:tc>
          <w:tcPr>
            <w:tcW w:w="0" w:type="auto"/>
            <w:tcMar>
              <w:top w:w="38" w:type="dxa"/>
              <w:left w:w="38" w:type="dxa"/>
              <w:bottom w:w="38" w:type="dxa"/>
              <w:right w:w="38" w:type="dxa"/>
            </w:tcMar>
            <w:vAlign w:val="bottom"/>
          </w:tcPr>
          <w:p w14:paraId="64740537" w14:textId="77777777" w:rsidR="00C26C5B" w:rsidRDefault="00C26C5B" w:rsidP="00003C87">
            <w:pPr>
              <w:spacing w:after="200"/>
              <w:rPr>
                <w:sz w:val="20"/>
                <w:szCs w:val="20"/>
              </w:rPr>
            </w:pPr>
            <w:r>
              <w:rPr>
                <w:sz w:val="20"/>
                <w:szCs w:val="20"/>
              </w:rPr>
              <w:t xml:space="preserve">AMNIOINFUSION, for diagnostic or therapeutic purposes in the presence of severe oligohydramnios </w:t>
            </w:r>
          </w:p>
          <w:p w14:paraId="51F90A89" w14:textId="77777777" w:rsidR="00C26C5B" w:rsidRDefault="00C26C5B" w:rsidP="00003C87">
            <w:r>
              <w:t>(See para TN.4.11, TN.4.3 of explanatory notes to this Category)</w:t>
            </w:r>
          </w:p>
          <w:p w14:paraId="5A1617C3" w14:textId="77777777" w:rsidR="00C26C5B" w:rsidRDefault="00C26C5B" w:rsidP="00003C87">
            <w:pPr>
              <w:tabs>
                <w:tab w:val="left" w:pos="1701"/>
              </w:tabs>
            </w:pPr>
            <w:r>
              <w:rPr>
                <w:b/>
                <w:sz w:val="20"/>
              </w:rPr>
              <w:t xml:space="preserve">Fee: </w:t>
            </w:r>
            <w:r>
              <w:t>$219.75</w:t>
            </w:r>
            <w:r>
              <w:tab/>
            </w:r>
            <w:r>
              <w:rPr>
                <w:b/>
                <w:sz w:val="20"/>
              </w:rPr>
              <w:t xml:space="preserve">Benefit: </w:t>
            </w:r>
            <w:r>
              <w:t>75% = $164.85    85% = $186.80</w:t>
            </w:r>
          </w:p>
        </w:tc>
      </w:tr>
      <w:tr w:rsidR="00C26C5B" w14:paraId="6E68F8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28D2F2" w14:textId="77777777" w:rsidR="00C26C5B" w:rsidRDefault="00C26C5B" w:rsidP="00003C87">
            <w:pPr>
              <w:rPr>
                <w:b/>
              </w:rPr>
            </w:pPr>
            <w:r>
              <w:rPr>
                <w:b/>
              </w:rPr>
              <w:t>Fee</w:t>
            </w:r>
          </w:p>
          <w:p w14:paraId="0C317432" w14:textId="77777777" w:rsidR="00C26C5B" w:rsidRDefault="00C26C5B" w:rsidP="00003C87">
            <w:r>
              <w:t>16624</w:t>
            </w:r>
          </w:p>
        </w:tc>
        <w:tc>
          <w:tcPr>
            <w:tcW w:w="0" w:type="auto"/>
            <w:tcMar>
              <w:top w:w="38" w:type="dxa"/>
              <w:left w:w="38" w:type="dxa"/>
              <w:bottom w:w="38" w:type="dxa"/>
              <w:right w:w="38" w:type="dxa"/>
            </w:tcMar>
            <w:vAlign w:val="bottom"/>
          </w:tcPr>
          <w:p w14:paraId="60435364" w14:textId="77777777" w:rsidR="00C26C5B" w:rsidRDefault="00C26C5B" w:rsidP="00003C87">
            <w:pPr>
              <w:spacing w:after="200"/>
              <w:rPr>
                <w:sz w:val="20"/>
                <w:szCs w:val="20"/>
              </w:rPr>
            </w:pPr>
            <w:r>
              <w:rPr>
                <w:sz w:val="20"/>
                <w:szCs w:val="20"/>
              </w:rPr>
              <w:t xml:space="preserve">FOETAL FLUID FILLED CAVITY, drainage of </w:t>
            </w:r>
          </w:p>
          <w:p w14:paraId="11E30A22" w14:textId="77777777" w:rsidR="00C26C5B" w:rsidRDefault="00C26C5B" w:rsidP="00003C87">
            <w:r>
              <w:t>(See para TN.4.11, TN.4.3 of explanatory notes to this Category)</w:t>
            </w:r>
          </w:p>
          <w:p w14:paraId="4E0875EB" w14:textId="77777777" w:rsidR="00C26C5B" w:rsidRDefault="00C26C5B" w:rsidP="00003C87">
            <w:pPr>
              <w:tabs>
                <w:tab w:val="left" w:pos="1701"/>
              </w:tabs>
              <w:rPr>
                <w:b/>
                <w:sz w:val="20"/>
              </w:rPr>
            </w:pPr>
            <w:r>
              <w:rPr>
                <w:b/>
                <w:sz w:val="20"/>
              </w:rPr>
              <w:t xml:space="preserve">Fee: </w:t>
            </w:r>
            <w:r>
              <w:t>$316.25</w:t>
            </w:r>
            <w:r>
              <w:tab/>
            </w:r>
            <w:r>
              <w:rPr>
                <w:b/>
                <w:sz w:val="20"/>
              </w:rPr>
              <w:t xml:space="preserve">Benefit: </w:t>
            </w:r>
            <w:r>
              <w:t>75% = $237.20    85% = $268.85</w:t>
            </w:r>
          </w:p>
          <w:p w14:paraId="35A0A1B9" w14:textId="77777777" w:rsidR="00C26C5B" w:rsidRDefault="00C26C5B" w:rsidP="00003C87">
            <w:pPr>
              <w:tabs>
                <w:tab w:val="left" w:pos="1701"/>
              </w:tabs>
            </w:pPr>
            <w:r>
              <w:rPr>
                <w:b/>
                <w:sz w:val="20"/>
              </w:rPr>
              <w:t xml:space="preserve">Extended Medicare Safety Net Cap: </w:t>
            </w:r>
            <w:r>
              <w:t>$150.35</w:t>
            </w:r>
          </w:p>
        </w:tc>
      </w:tr>
      <w:tr w:rsidR="00C26C5B" w14:paraId="354818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12D6A4" w14:textId="77777777" w:rsidR="00C26C5B" w:rsidRDefault="00C26C5B" w:rsidP="00003C87">
            <w:pPr>
              <w:rPr>
                <w:b/>
              </w:rPr>
            </w:pPr>
            <w:r>
              <w:rPr>
                <w:b/>
              </w:rPr>
              <w:t>Fee</w:t>
            </w:r>
          </w:p>
          <w:p w14:paraId="09C120A2" w14:textId="77777777" w:rsidR="00C26C5B" w:rsidRDefault="00C26C5B" w:rsidP="00003C87">
            <w:r>
              <w:t>16627</w:t>
            </w:r>
          </w:p>
        </w:tc>
        <w:tc>
          <w:tcPr>
            <w:tcW w:w="0" w:type="auto"/>
            <w:tcMar>
              <w:top w:w="38" w:type="dxa"/>
              <w:left w:w="38" w:type="dxa"/>
              <w:bottom w:w="38" w:type="dxa"/>
              <w:right w:w="38" w:type="dxa"/>
            </w:tcMar>
            <w:vAlign w:val="bottom"/>
          </w:tcPr>
          <w:p w14:paraId="510D8C2A" w14:textId="77777777" w:rsidR="00C26C5B" w:rsidRDefault="00C26C5B" w:rsidP="00003C87">
            <w:pPr>
              <w:spacing w:after="200"/>
              <w:rPr>
                <w:sz w:val="20"/>
                <w:szCs w:val="20"/>
              </w:rPr>
            </w:pPr>
            <w:r>
              <w:rPr>
                <w:sz w:val="20"/>
                <w:szCs w:val="20"/>
              </w:rPr>
              <w:t xml:space="preserve">FETO-AMNIOTIC SHUNT, insertion of, into fetal fluid filled cavity, including neuromuscular blockade and amniocentesis </w:t>
            </w:r>
          </w:p>
          <w:p w14:paraId="0FC712A2" w14:textId="77777777" w:rsidR="00C26C5B" w:rsidRDefault="00C26C5B" w:rsidP="00003C87">
            <w:r>
              <w:t>(See para TN.4.11, TN.4.3 of explanatory notes to this Category)</w:t>
            </w:r>
          </w:p>
          <w:p w14:paraId="63228F7D" w14:textId="77777777" w:rsidR="00C26C5B" w:rsidRDefault="00C26C5B" w:rsidP="00003C87">
            <w:pPr>
              <w:tabs>
                <w:tab w:val="left" w:pos="1701"/>
              </w:tabs>
              <w:rPr>
                <w:b/>
                <w:sz w:val="20"/>
              </w:rPr>
            </w:pPr>
            <w:r>
              <w:rPr>
                <w:b/>
                <w:sz w:val="20"/>
              </w:rPr>
              <w:t xml:space="preserve">Fee: </w:t>
            </w:r>
            <w:r>
              <w:t>$643.80</w:t>
            </w:r>
            <w:r>
              <w:tab/>
            </w:r>
            <w:r>
              <w:rPr>
                <w:b/>
                <w:sz w:val="20"/>
              </w:rPr>
              <w:t xml:space="preserve">Benefit: </w:t>
            </w:r>
            <w:r>
              <w:t>75% = $482.85    85% = $555.90</w:t>
            </w:r>
          </w:p>
          <w:p w14:paraId="3FE7A8EB" w14:textId="77777777" w:rsidR="00C26C5B" w:rsidRDefault="00C26C5B" w:rsidP="00003C87">
            <w:pPr>
              <w:tabs>
                <w:tab w:val="left" w:pos="1701"/>
              </w:tabs>
            </w:pPr>
            <w:r>
              <w:rPr>
                <w:b/>
                <w:sz w:val="20"/>
              </w:rPr>
              <w:t xml:space="preserve">Extended Medicare Safety Net Cap: </w:t>
            </w:r>
            <w:r>
              <w:t>$323.80</w:t>
            </w:r>
          </w:p>
        </w:tc>
      </w:tr>
    </w:tbl>
    <w:p w14:paraId="29E21F74"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41AC9D21"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386E0B77" w14:textId="77777777" w:rsidTr="00003C87">
              <w:tc>
                <w:tcPr>
                  <w:tcW w:w="2500" w:type="pct"/>
                  <w:tcBorders>
                    <w:top w:val="nil"/>
                    <w:left w:val="nil"/>
                    <w:bottom w:val="nil"/>
                    <w:right w:val="nil"/>
                  </w:tcBorders>
                  <w:tcMar>
                    <w:top w:w="38" w:type="dxa"/>
                    <w:left w:w="0" w:type="dxa"/>
                    <w:bottom w:w="38" w:type="dxa"/>
                    <w:right w:w="0" w:type="dxa"/>
                  </w:tcMar>
                  <w:vAlign w:val="bottom"/>
                </w:tcPr>
                <w:p w14:paraId="62DD7D41"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T4. OBSTETRICS</w:t>
                  </w:r>
                </w:p>
              </w:tc>
              <w:tc>
                <w:tcPr>
                  <w:tcW w:w="2500" w:type="pct"/>
                  <w:tcBorders>
                    <w:top w:val="nil"/>
                    <w:left w:val="nil"/>
                    <w:bottom w:val="nil"/>
                    <w:right w:val="nil"/>
                  </w:tcBorders>
                  <w:tcMar>
                    <w:top w:w="38" w:type="dxa"/>
                    <w:left w:w="0" w:type="dxa"/>
                    <w:bottom w:w="38" w:type="dxa"/>
                    <w:right w:w="0" w:type="dxa"/>
                  </w:tcMar>
                  <w:vAlign w:val="bottom"/>
                </w:tcPr>
                <w:p w14:paraId="661B17D4"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 OBSTETRIC TELEHEALTH SERVICES</w:t>
                  </w:r>
                </w:p>
              </w:tc>
            </w:tr>
          </w:tbl>
          <w:p w14:paraId="70BA99D6" w14:textId="77777777" w:rsidR="00C26C5B" w:rsidRDefault="00C26C5B" w:rsidP="00003C87">
            <w:pPr>
              <w:keepLines/>
              <w:rPr>
                <w:rFonts w:ascii="Helvetica" w:eastAsia="Helvetica" w:hAnsi="Helvetica" w:cs="Helvetica"/>
                <w:b/>
              </w:rPr>
            </w:pPr>
          </w:p>
        </w:tc>
      </w:tr>
      <w:tr w:rsidR="00C26C5B" w14:paraId="426283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14D488"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82A1B35"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T4. Obstetrics</w:t>
            </w:r>
          </w:p>
        </w:tc>
      </w:tr>
      <w:tr w:rsidR="00C26C5B" w14:paraId="756FA1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865C2EE"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2F3FE4D"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0" w:name="_Toc106790532"/>
            <w:bookmarkStart w:id="61" w:name="_Toc107310186"/>
            <w:r>
              <w:rPr>
                <w:rFonts w:ascii="Helvetica" w:eastAsia="Helvetica" w:hAnsi="Helvetica" w:cs="Helvetica"/>
                <w:b w:val="0"/>
                <w:sz w:val="18"/>
              </w:rPr>
              <w:t>Subgroup 1. Obstetric telehealth services</w:t>
            </w:r>
            <w:bookmarkEnd w:id="60"/>
            <w:bookmarkEnd w:id="61"/>
          </w:p>
        </w:tc>
      </w:tr>
      <w:tr w:rsidR="00C26C5B" w14:paraId="529C08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991054" w14:textId="77777777" w:rsidR="00C26C5B" w:rsidRDefault="00C26C5B" w:rsidP="00003C87">
            <w:pPr>
              <w:rPr>
                <w:b/>
              </w:rPr>
            </w:pPr>
            <w:r>
              <w:rPr>
                <w:b/>
              </w:rPr>
              <w:t>Fee</w:t>
            </w:r>
          </w:p>
          <w:p w14:paraId="49145B2E" w14:textId="77777777" w:rsidR="00C26C5B" w:rsidRDefault="00C26C5B" w:rsidP="00003C87">
            <w:r>
              <w:t>91850</w:t>
            </w:r>
          </w:p>
        </w:tc>
        <w:tc>
          <w:tcPr>
            <w:tcW w:w="0" w:type="auto"/>
            <w:tcMar>
              <w:top w:w="38" w:type="dxa"/>
              <w:left w:w="38" w:type="dxa"/>
              <w:bottom w:w="38" w:type="dxa"/>
              <w:right w:w="38" w:type="dxa"/>
            </w:tcMar>
            <w:vAlign w:val="bottom"/>
          </w:tcPr>
          <w:p w14:paraId="2CFAC66F" w14:textId="77777777" w:rsidR="00C26C5B" w:rsidRDefault="00C26C5B" w:rsidP="00003C87">
            <w:pPr>
              <w:spacing w:after="200"/>
              <w:rPr>
                <w:sz w:val="20"/>
                <w:szCs w:val="20"/>
              </w:rPr>
            </w:pPr>
            <w:r>
              <w:rPr>
                <w:sz w:val="20"/>
                <w:szCs w:val="20"/>
              </w:rPr>
              <w:t>Antenatal telehealth service provided by a midwife, nurse or an Aboriginal and Torres Strait Islander health practitioner, to a maximum of 10 services per pregnancy, if:</w:t>
            </w:r>
          </w:p>
          <w:p w14:paraId="2B9B582F" w14:textId="77777777" w:rsidR="00C26C5B" w:rsidRDefault="00C26C5B" w:rsidP="00003C87">
            <w:pPr>
              <w:spacing w:before="200" w:after="200"/>
              <w:rPr>
                <w:sz w:val="20"/>
                <w:szCs w:val="20"/>
              </w:rPr>
            </w:pPr>
            <w:r>
              <w:rPr>
                <w:sz w:val="20"/>
                <w:szCs w:val="20"/>
              </w:rPr>
              <w:t>(a)     the service is provided on behalf of, and under the supervision of, a medical practitioner; and</w:t>
            </w:r>
          </w:p>
          <w:p w14:paraId="0192BDF9" w14:textId="77777777" w:rsidR="00C26C5B" w:rsidRDefault="00C26C5B" w:rsidP="00003C87">
            <w:pPr>
              <w:spacing w:before="200" w:after="200"/>
              <w:rPr>
                <w:sz w:val="20"/>
                <w:szCs w:val="20"/>
              </w:rPr>
            </w:pPr>
            <w:r>
              <w:rPr>
                <w:sz w:val="20"/>
                <w:szCs w:val="20"/>
              </w:rPr>
              <w:t>(b)     the service is provided at, or from, a practice location in a regional, rural or remote area; and</w:t>
            </w:r>
          </w:p>
          <w:p w14:paraId="758EA417" w14:textId="77777777" w:rsidR="00C26C5B" w:rsidRDefault="00C26C5B" w:rsidP="00003C87">
            <w:pPr>
              <w:spacing w:before="200" w:after="200"/>
              <w:rPr>
                <w:sz w:val="20"/>
                <w:szCs w:val="20"/>
              </w:rPr>
            </w:pPr>
            <w:r>
              <w:rPr>
                <w:sz w:val="20"/>
                <w:szCs w:val="20"/>
              </w:rPr>
              <w:t>(c)     the service is not performed in conjunction with another antenatal attendance item in Group T4 for the same patient on the same day by the same practitioner.</w:t>
            </w:r>
          </w:p>
          <w:p w14:paraId="7C39EDC1" w14:textId="77777777" w:rsidR="00C26C5B" w:rsidRDefault="00C26C5B" w:rsidP="00003C87">
            <w:pPr>
              <w:spacing w:before="200" w:after="200"/>
              <w:rPr>
                <w:sz w:val="20"/>
                <w:szCs w:val="20"/>
              </w:rPr>
            </w:pPr>
            <w:r>
              <w:rPr>
                <w:sz w:val="20"/>
                <w:szCs w:val="20"/>
              </w:rPr>
              <w:t> </w:t>
            </w:r>
          </w:p>
          <w:p w14:paraId="556303F7" w14:textId="77777777" w:rsidR="00C26C5B" w:rsidRDefault="00C26C5B" w:rsidP="00003C87">
            <w:pPr>
              <w:tabs>
                <w:tab w:val="left" w:pos="1701"/>
              </w:tabs>
            </w:pPr>
            <w:r>
              <w:rPr>
                <w:b/>
                <w:sz w:val="20"/>
              </w:rPr>
              <w:t xml:space="preserve">Fee: </w:t>
            </w:r>
            <w:r>
              <w:t>$28.80</w:t>
            </w:r>
            <w:r>
              <w:tab/>
            </w:r>
            <w:r>
              <w:rPr>
                <w:b/>
                <w:sz w:val="20"/>
              </w:rPr>
              <w:t xml:space="preserve">Benefit: </w:t>
            </w:r>
            <w:r>
              <w:t>85% = $24.50</w:t>
            </w:r>
          </w:p>
        </w:tc>
      </w:tr>
      <w:tr w:rsidR="00C26C5B" w14:paraId="3F81AA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FEF44F" w14:textId="77777777" w:rsidR="00C26C5B" w:rsidRDefault="00C26C5B" w:rsidP="00003C87">
            <w:pPr>
              <w:rPr>
                <w:b/>
              </w:rPr>
            </w:pPr>
            <w:r>
              <w:rPr>
                <w:b/>
              </w:rPr>
              <w:t>Fee</w:t>
            </w:r>
          </w:p>
          <w:p w14:paraId="3DEF646C" w14:textId="77777777" w:rsidR="00C26C5B" w:rsidRDefault="00C26C5B" w:rsidP="00003C87">
            <w:r>
              <w:t>91851</w:t>
            </w:r>
          </w:p>
        </w:tc>
        <w:tc>
          <w:tcPr>
            <w:tcW w:w="0" w:type="auto"/>
            <w:tcMar>
              <w:top w:w="38" w:type="dxa"/>
              <w:left w:w="38" w:type="dxa"/>
              <w:bottom w:w="38" w:type="dxa"/>
              <w:right w:w="38" w:type="dxa"/>
            </w:tcMar>
            <w:vAlign w:val="bottom"/>
          </w:tcPr>
          <w:p w14:paraId="23EC6864" w14:textId="77777777" w:rsidR="00C26C5B" w:rsidRDefault="00C26C5B" w:rsidP="00003C87">
            <w:pPr>
              <w:spacing w:after="200"/>
              <w:rPr>
                <w:sz w:val="20"/>
                <w:szCs w:val="20"/>
              </w:rPr>
            </w:pPr>
            <w:r>
              <w:rPr>
                <w:sz w:val="20"/>
                <w:szCs w:val="20"/>
              </w:rPr>
              <w:t>Postnatal telehealth attendance by an obstetrician or general practitioner (other than a service to which any other item applies) if:</w:t>
            </w:r>
          </w:p>
          <w:p w14:paraId="3F6D800C" w14:textId="77777777" w:rsidR="00C26C5B" w:rsidRDefault="00C26C5B" w:rsidP="00003C87">
            <w:pPr>
              <w:spacing w:before="200" w:after="200"/>
              <w:rPr>
                <w:sz w:val="20"/>
                <w:szCs w:val="20"/>
              </w:rPr>
            </w:pPr>
            <w:r>
              <w:rPr>
                <w:sz w:val="20"/>
                <w:szCs w:val="20"/>
              </w:rPr>
              <w:t>(a)     is between 4 and 8 weeks after the birth; and</w:t>
            </w:r>
          </w:p>
          <w:p w14:paraId="66D61D48" w14:textId="77777777" w:rsidR="00C26C5B" w:rsidRDefault="00C26C5B" w:rsidP="00003C87">
            <w:pPr>
              <w:spacing w:before="200" w:after="200"/>
              <w:rPr>
                <w:sz w:val="20"/>
                <w:szCs w:val="20"/>
              </w:rPr>
            </w:pPr>
            <w:r>
              <w:rPr>
                <w:sz w:val="20"/>
                <w:szCs w:val="20"/>
              </w:rPr>
              <w:t>(b)    lasts at least 20 minutes in duration; and</w:t>
            </w:r>
          </w:p>
          <w:p w14:paraId="3F2E3397" w14:textId="77777777" w:rsidR="00C26C5B" w:rsidRDefault="00C26C5B" w:rsidP="00003C87">
            <w:pPr>
              <w:spacing w:before="200" w:after="200"/>
              <w:rPr>
                <w:sz w:val="20"/>
                <w:szCs w:val="20"/>
              </w:rPr>
            </w:pPr>
            <w:r>
              <w:rPr>
                <w:sz w:val="20"/>
                <w:szCs w:val="20"/>
              </w:rPr>
              <w:t>(c)     includes a mental health assessment (including screening for drug and alcohol use and domestic violence) of the patient; and</w:t>
            </w:r>
          </w:p>
          <w:p w14:paraId="6A7DF8ED" w14:textId="77777777" w:rsidR="00C26C5B" w:rsidRDefault="00C26C5B" w:rsidP="00003C87">
            <w:pPr>
              <w:spacing w:before="200" w:after="200"/>
              <w:rPr>
                <w:sz w:val="20"/>
                <w:szCs w:val="20"/>
              </w:rPr>
            </w:pPr>
            <w:r>
              <w:rPr>
                <w:sz w:val="20"/>
                <w:szCs w:val="20"/>
              </w:rPr>
              <w:t>(d)    is for a pregnancy in relation to which a service to which item 82140 applies is not provided.</w:t>
            </w:r>
          </w:p>
          <w:p w14:paraId="7DC38A77" w14:textId="77777777" w:rsidR="00C26C5B" w:rsidRDefault="00C26C5B" w:rsidP="00003C87">
            <w:pPr>
              <w:spacing w:before="200" w:after="200"/>
              <w:rPr>
                <w:sz w:val="20"/>
                <w:szCs w:val="20"/>
              </w:rPr>
            </w:pPr>
            <w:r>
              <w:rPr>
                <w:sz w:val="20"/>
                <w:szCs w:val="20"/>
              </w:rPr>
              <w:t>Applicable once for a pregnancy</w:t>
            </w:r>
          </w:p>
          <w:p w14:paraId="51A3E66C" w14:textId="77777777" w:rsidR="00C26C5B" w:rsidRDefault="00C26C5B" w:rsidP="00003C87">
            <w:pPr>
              <w:spacing w:before="200" w:after="200"/>
              <w:rPr>
                <w:sz w:val="20"/>
                <w:szCs w:val="20"/>
              </w:rPr>
            </w:pPr>
            <w:r>
              <w:rPr>
                <w:sz w:val="20"/>
                <w:szCs w:val="20"/>
              </w:rPr>
              <w:t> </w:t>
            </w:r>
          </w:p>
          <w:p w14:paraId="17CBAC5B" w14:textId="77777777" w:rsidR="00C26C5B" w:rsidRDefault="00C26C5B" w:rsidP="00003C87">
            <w:pPr>
              <w:spacing w:before="200" w:after="200"/>
              <w:rPr>
                <w:sz w:val="20"/>
                <w:szCs w:val="20"/>
              </w:rPr>
            </w:pPr>
            <w:r>
              <w:rPr>
                <w:sz w:val="20"/>
                <w:szCs w:val="20"/>
              </w:rPr>
              <w:t> </w:t>
            </w:r>
          </w:p>
          <w:p w14:paraId="7B9FE0D8" w14:textId="77777777" w:rsidR="00C26C5B" w:rsidRDefault="00C26C5B" w:rsidP="00003C87">
            <w:pPr>
              <w:tabs>
                <w:tab w:val="left" w:pos="1701"/>
              </w:tabs>
            </w:pPr>
            <w:r>
              <w:rPr>
                <w:b/>
                <w:sz w:val="20"/>
              </w:rPr>
              <w:t xml:space="preserve">Fee: </w:t>
            </w:r>
            <w:r>
              <w:t>$75.80</w:t>
            </w:r>
            <w:r>
              <w:tab/>
            </w:r>
            <w:r>
              <w:rPr>
                <w:b/>
                <w:sz w:val="20"/>
              </w:rPr>
              <w:t xml:space="preserve">Benefit: </w:t>
            </w:r>
            <w:r>
              <w:t>85% = $64.45</w:t>
            </w:r>
          </w:p>
        </w:tc>
      </w:tr>
      <w:tr w:rsidR="00C26C5B" w14:paraId="63347D4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8000A1" w14:textId="77777777" w:rsidR="00C26C5B" w:rsidRDefault="00C26C5B" w:rsidP="00003C87">
            <w:pPr>
              <w:rPr>
                <w:b/>
              </w:rPr>
            </w:pPr>
            <w:r>
              <w:rPr>
                <w:b/>
              </w:rPr>
              <w:t>Fee</w:t>
            </w:r>
          </w:p>
          <w:p w14:paraId="05A516E1" w14:textId="77777777" w:rsidR="00C26C5B" w:rsidRDefault="00C26C5B" w:rsidP="00003C87">
            <w:r>
              <w:t>91852</w:t>
            </w:r>
          </w:p>
        </w:tc>
        <w:tc>
          <w:tcPr>
            <w:tcW w:w="0" w:type="auto"/>
            <w:tcMar>
              <w:top w:w="38" w:type="dxa"/>
              <w:left w:w="38" w:type="dxa"/>
              <w:bottom w:w="38" w:type="dxa"/>
              <w:right w:w="38" w:type="dxa"/>
            </w:tcMar>
            <w:vAlign w:val="bottom"/>
          </w:tcPr>
          <w:p w14:paraId="296B68EA" w14:textId="77777777" w:rsidR="00C26C5B" w:rsidRDefault="00C26C5B" w:rsidP="00003C87">
            <w:pPr>
              <w:spacing w:after="200"/>
              <w:rPr>
                <w:sz w:val="20"/>
                <w:szCs w:val="20"/>
              </w:rPr>
            </w:pPr>
            <w:r>
              <w:rPr>
                <w:sz w:val="20"/>
                <w:szCs w:val="20"/>
              </w:rPr>
              <w:t>Postnatal telehealth attendance (other than attendance at consulting rooms, a hospital or a residential aged care facility or a service to which any other item applies) if:</w:t>
            </w:r>
          </w:p>
          <w:p w14:paraId="18A4B52C" w14:textId="77777777" w:rsidR="00C26C5B" w:rsidRDefault="00C26C5B" w:rsidP="00003C87">
            <w:pPr>
              <w:spacing w:before="200" w:after="200"/>
              <w:rPr>
                <w:sz w:val="20"/>
                <w:szCs w:val="20"/>
              </w:rPr>
            </w:pPr>
            <w:r>
              <w:rPr>
                <w:sz w:val="20"/>
                <w:szCs w:val="20"/>
              </w:rPr>
              <w:t>(a)     the attendance is rendered by:</w:t>
            </w:r>
          </w:p>
          <w:p w14:paraId="01C71C80" w14:textId="77777777" w:rsidR="00C26C5B" w:rsidRDefault="00C26C5B" w:rsidP="00003C87">
            <w:pPr>
              <w:spacing w:before="200" w:after="200"/>
              <w:rPr>
                <w:sz w:val="20"/>
                <w:szCs w:val="20"/>
              </w:rPr>
            </w:pPr>
            <w:r>
              <w:rPr>
                <w:sz w:val="20"/>
                <w:szCs w:val="20"/>
              </w:rPr>
              <w:t>(i)                  a midwife (on behalf of and under the supervision of the medical practitioner who attended the birth); or</w:t>
            </w:r>
          </w:p>
          <w:p w14:paraId="4E9D00DD" w14:textId="77777777" w:rsidR="00C26C5B" w:rsidRDefault="00C26C5B" w:rsidP="00003C87">
            <w:pPr>
              <w:spacing w:before="200" w:after="200"/>
              <w:rPr>
                <w:sz w:val="20"/>
                <w:szCs w:val="20"/>
              </w:rPr>
            </w:pPr>
            <w:r>
              <w:rPr>
                <w:sz w:val="20"/>
                <w:szCs w:val="20"/>
              </w:rPr>
              <w:t>(ii)                an obstetrician; or</w:t>
            </w:r>
          </w:p>
          <w:p w14:paraId="7836F820" w14:textId="77777777" w:rsidR="00C26C5B" w:rsidRDefault="00C26C5B" w:rsidP="00003C87">
            <w:pPr>
              <w:spacing w:before="200" w:after="200"/>
              <w:rPr>
                <w:sz w:val="20"/>
                <w:szCs w:val="20"/>
              </w:rPr>
            </w:pPr>
            <w:r>
              <w:rPr>
                <w:sz w:val="20"/>
                <w:szCs w:val="20"/>
              </w:rPr>
              <w:t>(iii)              a general practitioner; and</w:t>
            </w:r>
          </w:p>
          <w:p w14:paraId="6FD9CC4C" w14:textId="77777777" w:rsidR="00C26C5B" w:rsidRDefault="00C26C5B" w:rsidP="00003C87">
            <w:pPr>
              <w:spacing w:before="200" w:after="200"/>
              <w:rPr>
                <w:sz w:val="20"/>
                <w:szCs w:val="20"/>
              </w:rPr>
            </w:pPr>
            <w:r>
              <w:rPr>
                <w:sz w:val="20"/>
                <w:szCs w:val="20"/>
              </w:rPr>
              <w:t>(b)    is between 1 week and 4 weeks after the birth; and</w:t>
            </w:r>
          </w:p>
          <w:p w14:paraId="117F7660" w14:textId="77777777" w:rsidR="00C26C5B" w:rsidRDefault="00C26C5B" w:rsidP="00003C87">
            <w:pPr>
              <w:spacing w:before="200" w:after="200"/>
              <w:rPr>
                <w:sz w:val="20"/>
                <w:szCs w:val="20"/>
              </w:rPr>
            </w:pPr>
            <w:r>
              <w:rPr>
                <w:sz w:val="20"/>
                <w:szCs w:val="20"/>
              </w:rPr>
              <w:t>(c)     lasts at least 20 minutes; and</w:t>
            </w:r>
          </w:p>
          <w:p w14:paraId="61ECF09A" w14:textId="77777777" w:rsidR="00C26C5B" w:rsidRDefault="00C26C5B" w:rsidP="00003C87">
            <w:pPr>
              <w:spacing w:before="200" w:after="200"/>
              <w:rPr>
                <w:sz w:val="20"/>
                <w:szCs w:val="20"/>
              </w:rPr>
            </w:pPr>
            <w:r>
              <w:rPr>
                <w:sz w:val="20"/>
                <w:szCs w:val="20"/>
              </w:rPr>
              <w:t>(d)    is for a patient who was privately admitted for the birth; and</w:t>
            </w:r>
          </w:p>
          <w:p w14:paraId="59D738D5" w14:textId="77777777" w:rsidR="00C26C5B" w:rsidRDefault="00C26C5B" w:rsidP="00003C87">
            <w:pPr>
              <w:spacing w:before="200" w:after="200"/>
              <w:rPr>
                <w:sz w:val="20"/>
                <w:szCs w:val="20"/>
              </w:rPr>
            </w:pPr>
            <w:r>
              <w:rPr>
                <w:sz w:val="20"/>
                <w:szCs w:val="20"/>
              </w:rPr>
              <w:t>(e)     is for a pregnancy in relation to which a service to which item 82130, 82135 or 82140 applies is not provided.</w:t>
            </w:r>
          </w:p>
          <w:p w14:paraId="30AC2B02" w14:textId="77777777" w:rsidR="00C26C5B" w:rsidRDefault="00C26C5B" w:rsidP="00003C87">
            <w:pPr>
              <w:spacing w:before="200" w:after="200"/>
              <w:rPr>
                <w:sz w:val="20"/>
                <w:szCs w:val="20"/>
              </w:rPr>
            </w:pPr>
            <w:r>
              <w:rPr>
                <w:sz w:val="20"/>
                <w:szCs w:val="20"/>
              </w:rPr>
              <w:t>Applicable once for a pregnancy</w:t>
            </w:r>
          </w:p>
          <w:p w14:paraId="57FAA738" w14:textId="77777777" w:rsidR="00C26C5B" w:rsidRDefault="00C26C5B" w:rsidP="00003C87">
            <w:pPr>
              <w:spacing w:before="200" w:after="200"/>
              <w:rPr>
                <w:sz w:val="20"/>
                <w:szCs w:val="20"/>
              </w:rPr>
            </w:pPr>
            <w:r>
              <w:rPr>
                <w:sz w:val="20"/>
                <w:szCs w:val="20"/>
              </w:rPr>
              <w:t> </w:t>
            </w:r>
          </w:p>
          <w:p w14:paraId="45EDF1B9" w14:textId="77777777" w:rsidR="00C26C5B" w:rsidRDefault="00C26C5B" w:rsidP="00003C87">
            <w:pPr>
              <w:spacing w:before="200" w:after="200"/>
              <w:rPr>
                <w:sz w:val="20"/>
                <w:szCs w:val="20"/>
              </w:rPr>
            </w:pPr>
            <w:r>
              <w:rPr>
                <w:sz w:val="20"/>
                <w:szCs w:val="20"/>
              </w:rPr>
              <w:t> </w:t>
            </w:r>
          </w:p>
          <w:p w14:paraId="545F3301" w14:textId="77777777" w:rsidR="00C26C5B" w:rsidRDefault="00C26C5B" w:rsidP="00003C87">
            <w:pPr>
              <w:tabs>
                <w:tab w:val="left" w:pos="1701"/>
              </w:tabs>
            </w:pPr>
            <w:r>
              <w:rPr>
                <w:b/>
                <w:sz w:val="20"/>
              </w:rPr>
              <w:t xml:space="preserve">Fee: </w:t>
            </w:r>
            <w:r>
              <w:t>$56.45</w:t>
            </w:r>
            <w:r>
              <w:tab/>
            </w:r>
            <w:r>
              <w:rPr>
                <w:b/>
                <w:sz w:val="20"/>
              </w:rPr>
              <w:t xml:space="preserve">Benefit: </w:t>
            </w:r>
            <w:r>
              <w:t>85% = $48.00</w:t>
            </w:r>
          </w:p>
        </w:tc>
      </w:tr>
      <w:tr w:rsidR="00C26C5B" w14:paraId="7383FE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B838A2" w14:textId="77777777" w:rsidR="00C26C5B" w:rsidRDefault="00C26C5B" w:rsidP="00003C87">
            <w:pPr>
              <w:rPr>
                <w:b/>
              </w:rPr>
            </w:pPr>
            <w:r>
              <w:rPr>
                <w:b/>
              </w:rPr>
              <w:t>Fee</w:t>
            </w:r>
          </w:p>
          <w:p w14:paraId="09617F23" w14:textId="77777777" w:rsidR="00C26C5B" w:rsidRDefault="00C26C5B" w:rsidP="00003C87">
            <w:r>
              <w:t>91853</w:t>
            </w:r>
          </w:p>
        </w:tc>
        <w:tc>
          <w:tcPr>
            <w:tcW w:w="0" w:type="auto"/>
            <w:tcMar>
              <w:top w:w="38" w:type="dxa"/>
              <w:left w:w="38" w:type="dxa"/>
              <w:bottom w:w="38" w:type="dxa"/>
              <w:right w:w="38" w:type="dxa"/>
            </w:tcMar>
            <w:vAlign w:val="bottom"/>
          </w:tcPr>
          <w:p w14:paraId="7C5724EC" w14:textId="77777777" w:rsidR="00C26C5B" w:rsidRDefault="00C26C5B" w:rsidP="00003C87">
            <w:pPr>
              <w:spacing w:after="200"/>
              <w:rPr>
                <w:sz w:val="20"/>
                <w:szCs w:val="20"/>
              </w:rPr>
            </w:pPr>
            <w:r>
              <w:rPr>
                <w:sz w:val="20"/>
                <w:szCs w:val="20"/>
              </w:rPr>
              <w:t>Antenatal telehealth attendance.</w:t>
            </w:r>
          </w:p>
          <w:p w14:paraId="36306F51" w14:textId="77777777" w:rsidR="00C26C5B" w:rsidRDefault="00C26C5B" w:rsidP="00003C87">
            <w:pPr>
              <w:spacing w:before="200" w:after="200"/>
              <w:rPr>
                <w:sz w:val="20"/>
                <w:szCs w:val="20"/>
              </w:rPr>
            </w:pPr>
            <w:r>
              <w:rPr>
                <w:sz w:val="20"/>
                <w:szCs w:val="20"/>
              </w:rPr>
              <w:t> </w:t>
            </w:r>
          </w:p>
          <w:p w14:paraId="7B2B3A62" w14:textId="77777777" w:rsidR="00C26C5B" w:rsidRDefault="00C26C5B" w:rsidP="00003C87">
            <w:pPr>
              <w:spacing w:before="200" w:after="200"/>
              <w:rPr>
                <w:sz w:val="20"/>
                <w:szCs w:val="20"/>
              </w:rPr>
            </w:pPr>
            <w:r>
              <w:rPr>
                <w:sz w:val="20"/>
                <w:szCs w:val="20"/>
              </w:rPr>
              <w:t> </w:t>
            </w:r>
          </w:p>
          <w:p w14:paraId="446BB823" w14:textId="77777777" w:rsidR="00C26C5B" w:rsidRDefault="00C26C5B" w:rsidP="00003C87">
            <w:pPr>
              <w:tabs>
                <w:tab w:val="left" w:pos="1701"/>
              </w:tabs>
            </w:pPr>
            <w:r>
              <w:rPr>
                <w:b/>
                <w:sz w:val="20"/>
              </w:rPr>
              <w:t xml:space="preserve">Fee: </w:t>
            </w:r>
            <w:r>
              <w:t>$49.85</w:t>
            </w:r>
            <w:r>
              <w:tab/>
            </w:r>
            <w:r>
              <w:rPr>
                <w:b/>
                <w:sz w:val="20"/>
              </w:rPr>
              <w:t xml:space="preserve">Benefit: </w:t>
            </w:r>
            <w:r>
              <w:t>85% = $42.40</w:t>
            </w:r>
          </w:p>
        </w:tc>
      </w:tr>
    </w:tbl>
    <w:p w14:paraId="29C13177"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9AA64ED"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4DBC7474" w14:textId="77777777" w:rsidTr="00003C87">
              <w:tc>
                <w:tcPr>
                  <w:tcW w:w="2500" w:type="pct"/>
                  <w:tcBorders>
                    <w:top w:val="nil"/>
                    <w:left w:val="nil"/>
                    <w:bottom w:val="nil"/>
                    <w:right w:val="nil"/>
                  </w:tcBorders>
                  <w:tcMar>
                    <w:top w:w="38" w:type="dxa"/>
                    <w:left w:w="0" w:type="dxa"/>
                    <w:bottom w:w="38" w:type="dxa"/>
                    <w:right w:w="0" w:type="dxa"/>
                  </w:tcMar>
                  <w:vAlign w:val="bottom"/>
                </w:tcPr>
                <w:p w14:paraId="73935E65"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T4. OBSTETRICS</w:t>
                  </w:r>
                </w:p>
              </w:tc>
              <w:tc>
                <w:tcPr>
                  <w:tcW w:w="2500" w:type="pct"/>
                  <w:tcBorders>
                    <w:top w:val="nil"/>
                    <w:left w:val="nil"/>
                    <w:bottom w:val="nil"/>
                    <w:right w:val="nil"/>
                  </w:tcBorders>
                  <w:tcMar>
                    <w:top w:w="38" w:type="dxa"/>
                    <w:left w:w="0" w:type="dxa"/>
                    <w:bottom w:w="38" w:type="dxa"/>
                    <w:right w:w="0" w:type="dxa"/>
                  </w:tcMar>
                  <w:vAlign w:val="bottom"/>
                </w:tcPr>
                <w:p w14:paraId="7799436C"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 OBSTETRIC PHONE SERVICES</w:t>
                  </w:r>
                </w:p>
              </w:tc>
            </w:tr>
          </w:tbl>
          <w:p w14:paraId="51CC6779" w14:textId="77777777" w:rsidR="00C26C5B" w:rsidRDefault="00C26C5B" w:rsidP="00003C87">
            <w:pPr>
              <w:keepLines/>
              <w:rPr>
                <w:rFonts w:ascii="Helvetica" w:eastAsia="Helvetica" w:hAnsi="Helvetica" w:cs="Helvetica"/>
                <w:b/>
              </w:rPr>
            </w:pPr>
          </w:p>
        </w:tc>
      </w:tr>
      <w:tr w:rsidR="00C26C5B" w14:paraId="3E80C8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EE9505"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3D787C7"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T4. Obstetrics</w:t>
            </w:r>
          </w:p>
        </w:tc>
      </w:tr>
      <w:tr w:rsidR="00C26C5B" w14:paraId="23F20E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D994704"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C466734"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2" w:name="_Toc106790533"/>
            <w:bookmarkStart w:id="63" w:name="_Toc107310187"/>
            <w:r>
              <w:rPr>
                <w:rFonts w:ascii="Helvetica" w:eastAsia="Helvetica" w:hAnsi="Helvetica" w:cs="Helvetica"/>
                <w:b w:val="0"/>
                <w:sz w:val="18"/>
              </w:rPr>
              <w:t>Subgroup 2. Obstetric phone services</w:t>
            </w:r>
            <w:bookmarkEnd w:id="62"/>
            <w:bookmarkEnd w:id="63"/>
          </w:p>
        </w:tc>
      </w:tr>
      <w:tr w:rsidR="00C26C5B" w14:paraId="25924D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1E8CF0" w14:textId="77777777" w:rsidR="00C26C5B" w:rsidRDefault="00C26C5B" w:rsidP="00003C87">
            <w:pPr>
              <w:rPr>
                <w:b/>
              </w:rPr>
            </w:pPr>
            <w:r>
              <w:rPr>
                <w:b/>
              </w:rPr>
              <w:t>Fee</w:t>
            </w:r>
          </w:p>
          <w:p w14:paraId="671183AA" w14:textId="77777777" w:rsidR="00C26C5B" w:rsidRDefault="00C26C5B" w:rsidP="00003C87">
            <w:r>
              <w:t>91855</w:t>
            </w:r>
          </w:p>
        </w:tc>
        <w:tc>
          <w:tcPr>
            <w:tcW w:w="0" w:type="auto"/>
            <w:tcMar>
              <w:top w:w="38" w:type="dxa"/>
              <w:left w:w="38" w:type="dxa"/>
              <w:bottom w:w="38" w:type="dxa"/>
              <w:right w:w="38" w:type="dxa"/>
            </w:tcMar>
            <w:vAlign w:val="bottom"/>
          </w:tcPr>
          <w:p w14:paraId="25F4FE9B" w14:textId="77777777" w:rsidR="00C26C5B" w:rsidRDefault="00C26C5B" w:rsidP="00003C87">
            <w:pPr>
              <w:spacing w:after="200"/>
              <w:rPr>
                <w:sz w:val="20"/>
                <w:szCs w:val="20"/>
              </w:rPr>
            </w:pPr>
            <w:r>
              <w:rPr>
                <w:sz w:val="20"/>
                <w:szCs w:val="20"/>
              </w:rPr>
              <w:t>Antenatal phone service provided by a midwife, nurse or an Aboriginal and Torres Strait Islander health practitioner, to a maximum of 10 services per pregnancy, if:</w:t>
            </w:r>
          </w:p>
          <w:p w14:paraId="42D83EB9" w14:textId="77777777" w:rsidR="00C26C5B" w:rsidRDefault="00C26C5B" w:rsidP="00003C87">
            <w:pPr>
              <w:spacing w:before="200" w:after="200"/>
              <w:rPr>
                <w:sz w:val="20"/>
                <w:szCs w:val="20"/>
              </w:rPr>
            </w:pPr>
            <w:r>
              <w:rPr>
                <w:sz w:val="20"/>
                <w:szCs w:val="20"/>
              </w:rPr>
              <w:t>(a)     the service is provided on behalf of, and under the supervision of, a medical practitioner; and</w:t>
            </w:r>
          </w:p>
          <w:p w14:paraId="7CEB24CE" w14:textId="77777777" w:rsidR="00C26C5B" w:rsidRDefault="00C26C5B" w:rsidP="00003C87">
            <w:pPr>
              <w:spacing w:before="200" w:after="200"/>
              <w:rPr>
                <w:sz w:val="20"/>
                <w:szCs w:val="20"/>
              </w:rPr>
            </w:pPr>
            <w:r>
              <w:rPr>
                <w:sz w:val="20"/>
                <w:szCs w:val="20"/>
              </w:rPr>
              <w:t>(b)     the service is provided at, or from, a practice location in a regional, rural or remote area; and</w:t>
            </w:r>
          </w:p>
          <w:p w14:paraId="63EFFEBA" w14:textId="77777777" w:rsidR="00C26C5B" w:rsidRDefault="00C26C5B" w:rsidP="00003C87">
            <w:pPr>
              <w:spacing w:before="200" w:after="200"/>
              <w:rPr>
                <w:sz w:val="20"/>
                <w:szCs w:val="20"/>
              </w:rPr>
            </w:pPr>
            <w:r>
              <w:rPr>
                <w:sz w:val="20"/>
                <w:szCs w:val="20"/>
              </w:rPr>
              <w:t>(c)     the service is not performed in conjunction with another antenatal attendance item in Group T4 for the same patient on the same day by the same practitioner.</w:t>
            </w:r>
          </w:p>
          <w:p w14:paraId="090C0435" w14:textId="77777777" w:rsidR="00C26C5B" w:rsidRDefault="00C26C5B" w:rsidP="00003C87">
            <w:pPr>
              <w:spacing w:before="200" w:after="200"/>
              <w:rPr>
                <w:sz w:val="20"/>
                <w:szCs w:val="20"/>
              </w:rPr>
            </w:pPr>
            <w:r>
              <w:rPr>
                <w:sz w:val="20"/>
                <w:szCs w:val="20"/>
              </w:rPr>
              <w:t> </w:t>
            </w:r>
          </w:p>
          <w:p w14:paraId="2D0A288A" w14:textId="77777777" w:rsidR="00C26C5B" w:rsidRDefault="00C26C5B" w:rsidP="00003C87">
            <w:pPr>
              <w:spacing w:before="200" w:after="200"/>
              <w:rPr>
                <w:sz w:val="20"/>
                <w:szCs w:val="20"/>
              </w:rPr>
            </w:pPr>
            <w:r>
              <w:rPr>
                <w:sz w:val="20"/>
                <w:szCs w:val="20"/>
              </w:rPr>
              <w:t> </w:t>
            </w:r>
          </w:p>
          <w:p w14:paraId="79C21451" w14:textId="77777777" w:rsidR="00C26C5B" w:rsidRDefault="00C26C5B" w:rsidP="00003C87">
            <w:pPr>
              <w:tabs>
                <w:tab w:val="left" w:pos="1701"/>
              </w:tabs>
            </w:pPr>
            <w:r>
              <w:rPr>
                <w:b/>
                <w:sz w:val="20"/>
              </w:rPr>
              <w:t xml:space="preserve">Fee: </w:t>
            </w:r>
            <w:r>
              <w:t>$28.80</w:t>
            </w:r>
            <w:r>
              <w:tab/>
            </w:r>
            <w:r>
              <w:rPr>
                <w:b/>
                <w:sz w:val="20"/>
              </w:rPr>
              <w:t xml:space="preserve">Benefit: </w:t>
            </w:r>
            <w:r>
              <w:t>85% = $24.50</w:t>
            </w:r>
          </w:p>
        </w:tc>
      </w:tr>
      <w:tr w:rsidR="00C26C5B" w14:paraId="27FC89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B8EA08" w14:textId="77777777" w:rsidR="00C26C5B" w:rsidRDefault="00C26C5B" w:rsidP="00003C87">
            <w:pPr>
              <w:rPr>
                <w:b/>
              </w:rPr>
            </w:pPr>
            <w:r>
              <w:rPr>
                <w:b/>
              </w:rPr>
              <w:t>Fee</w:t>
            </w:r>
          </w:p>
          <w:p w14:paraId="68F73F39" w14:textId="77777777" w:rsidR="00C26C5B" w:rsidRDefault="00C26C5B" w:rsidP="00003C87">
            <w:r>
              <w:t>91856</w:t>
            </w:r>
          </w:p>
        </w:tc>
        <w:tc>
          <w:tcPr>
            <w:tcW w:w="0" w:type="auto"/>
            <w:tcMar>
              <w:top w:w="38" w:type="dxa"/>
              <w:left w:w="38" w:type="dxa"/>
              <w:bottom w:w="38" w:type="dxa"/>
              <w:right w:w="38" w:type="dxa"/>
            </w:tcMar>
            <w:vAlign w:val="bottom"/>
          </w:tcPr>
          <w:p w14:paraId="70415388" w14:textId="77777777" w:rsidR="00C26C5B" w:rsidRDefault="00C26C5B" w:rsidP="00003C87">
            <w:pPr>
              <w:spacing w:after="200"/>
              <w:rPr>
                <w:sz w:val="20"/>
                <w:szCs w:val="20"/>
              </w:rPr>
            </w:pPr>
            <w:r>
              <w:rPr>
                <w:sz w:val="20"/>
                <w:szCs w:val="20"/>
              </w:rPr>
              <w:t>Postnatal phone attendance by an obstetrician or general practitioner (other than a service to which any other item applies) if:</w:t>
            </w:r>
          </w:p>
          <w:p w14:paraId="152E82D8" w14:textId="77777777" w:rsidR="00C26C5B" w:rsidRDefault="00C26C5B" w:rsidP="00003C87">
            <w:pPr>
              <w:spacing w:before="200" w:after="200"/>
              <w:rPr>
                <w:sz w:val="20"/>
                <w:szCs w:val="20"/>
              </w:rPr>
            </w:pPr>
            <w:r>
              <w:rPr>
                <w:sz w:val="20"/>
                <w:szCs w:val="20"/>
              </w:rPr>
              <w:t>(a)     is between 4 and 8 weeks after the birth; and</w:t>
            </w:r>
          </w:p>
          <w:p w14:paraId="345E4474" w14:textId="77777777" w:rsidR="00C26C5B" w:rsidRDefault="00C26C5B" w:rsidP="00003C87">
            <w:pPr>
              <w:spacing w:before="200" w:after="200"/>
              <w:rPr>
                <w:sz w:val="20"/>
                <w:szCs w:val="20"/>
              </w:rPr>
            </w:pPr>
            <w:r>
              <w:rPr>
                <w:sz w:val="20"/>
                <w:szCs w:val="20"/>
              </w:rPr>
              <w:t>(b)    lasts at least 20 minutes in duration; and</w:t>
            </w:r>
          </w:p>
          <w:p w14:paraId="1F74E185" w14:textId="77777777" w:rsidR="00C26C5B" w:rsidRDefault="00C26C5B" w:rsidP="00003C87">
            <w:pPr>
              <w:spacing w:before="200" w:after="200"/>
              <w:rPr>
                <w:sz w:val="20"/>
                <w:szCs w:val="20"/>
              </w:rPr>
            </w:pPr>
            <w:r>
              <w:rPr>
                <w:sz w:val="20"/>
                <w:szCs w:val="20"/>
              </w:rPr>
              <w:t>(c)     includes a mental health assessment (including screening for drug and alcohol use and domestic violence) of the patient; and</w:t>
            </w:r>
          </w:p>
          <w:p w14:paraId="61FC7AD0" w14:textId="77777777" w:rsidR="00C26C5B" w:rsidRDefault="00C26C5B" w:rsidP="00003C87">
            <w:pPr>
              <w:spacing w:before="200" w:after="200"/>
              <w:rPr>
                <w:sz w:val="20"/>
                <w:szCs w:val="20"/>
              </w:rPr>
            </w:pPr>
            <w:r>
              <w:rPr>
                <w:sz w:val="20"/>
                <w:szCs w:val="20"/>
              </w:rPr>
              <w:t>(d)    is for a pregnancy in relation to which a service to which item 82140 applies is not provided.</w:t>
            </w:r>
          </w:p>
          <w:p w14:paraId="2E00730D" w14:textId="77777777" w:rsidR="00C26C5B" w:rsidRDefault="00C26C5B" w:rsidP="00003C87">
            <w:pPr>
              <w:spacing w:before="200" w:after="200"/>
              <w:rPr>
                <w:sz w:val="20"/>
                <w:szCs w:val="20"/>
              </w:rPr>
            </w:pPr>
            <w:r>
              <w:rPr>
                <w:sz w:val="20"/>
                <w:szCs w:val="20"/>
              </w:rPr>
              <w:t>Applicable once for a pregnancy</w:t>
            </w:r>
          </w:p>
          <w:p w14:paraId="624A8C5E" w14:textId="77777777" w:rsidR="00C26C5B" w:rsidRDefault="00C26C5B" w:rsidP="00003C87">
            <w:pPr>
              <w:spacing w:before="200" w:after="200"/>
              <w:rPr>
                <w:sz w:val="20"/>
                <w:szCs w:val="20"/>
              </w:rPr>
            </w:pPr>
            <w:r>
              <w:rPr>
                <w:sz w:val="20"/>
                <w:szCs w:val="20"/>
              </w:rPr>
              <w:t> </w:t>
            </w:r>
          </w:p>
          <w:p w14:paraId="60F7D966" w14:textId="77777777" w:rsidR="00C26C5B" w:rsidRDefault="00C26C5B" w:rsidP="00003C87">
            <w:pPr>
              <w:spacing w:before="200" w:after="200"/>
              <w:rPr>
                <w:sz w:val="20"/>
                <w:szCs w:val="20"/>
              </w:rPr>
            </w:pPr>
            <w:r>
              <w:rPr>
                <w:sz w:val="20"/>
                <w:szCs w:val="20"/>
              </w:rPr>
              <w:t> </w:t>
            </w:r>
          </w:p>
          <w:p w14:paraId="1F5C036F" w14:textId="77777777" w:rsidR="00C26C5B" w:rsidRDefault="00C26C5B" w:rsidP="00003C87">
            <w:pPr>
              <w:tabs>
                <w:tab w:val="left" w:pos="1701"/>
              </w:tabs>
            </w:pPr>
            <w:r>
              <w:rPr>
                <w:b/>
                <w:sz w:val="20"/>
              </w:rPr>
              <w:t xml:space="preserve">Fee: </w:t>
            </w:r>
            <w:r>
              <w:t>$75.80</w:t>
            </w:r>
            <w:r>
              <w:tab/>
            </w:r>
            <w:r>
              <w:rPr>
                <w:b/>
                <w:sz w:val="20"/>
              </w:rPr>
              <w:t xml:space="preserve">Benefit: </w:t>
            </w:r>
            <w:r>
              <w:t>85% = $64.45</w:t>
            </w:r>
          </w:p>
        </w:tc>
      </w:tr>
      <w:tr w:rsidR="00C26C5B" w14:paraId="7592A2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44F3D7" w14:textId="77777777" w:rsidR="00C26C5B" w:rsidRDefault="00C26C5B" w:rsidP="00003C87">
            <w:pPr>
              <w:rPr>
                <w:b/>
              </w:rPr>
            </w:pPr>
            <w:r>
              <w:rPr>
                <w:b/>
              </w:rPr>
              <w:t>Fee</w:t>
            </w:r>
          </w:p>
          <w:p w14:paraId="564B3A4C" w14:textId="77777777" w:rsidR="00C26C5B" w:rsidRDefault="00C26C5B" w:rsidP="00003C87">
            <w:r>
              <w:t>91857</w:t>
            </w:r>
          </w:p>
        </w:tc>
        <w:tc>
          <w:tcPr>
            <w:tcW w:w="0" w:type="auto"/>
            <w:tcMar>
              <w:top w:w="38" w:type="dxa"/>
              <w:left w:w="38" w:type="dxa"/>
              <w:bottom w:w="38" w:type="dxa"/>
              <w:right w:w="38" w:type="dxa"/>
            </w:tcMar>
            <w:vAlign w:val="bottom"/>
          </w:tcPr>
          <w:p w14:paraId="1F08627C" w14:textId="77777777" w:rsidR="00C26C5B" w:rsidRDefault="00C26C5B" w:rsidP="00003C87">
            <w:pPr>
              <w:spacing w:after="200"/>
              <w:rPr>
                <w:sz w:val="20"/>
                <w:szCs w:val="20"/>
              </w:rPr>
            </w:pPr>
            <w:r>
              <w:rPr>
                <w:sz w:val="20"/>
                <w:szCs w:val="20"/>
              </w:rPr>
              <w:t>Postnatal phone attendance other than attendance at consulting rooms, a hospital or a residential aged care facility or a service to which any other item applies) if:</w:t>
            </w:r>
          </w:p>
          <w:p w14:paraId="1FB6DF9A" w14:textId="77777777" w:rsidR="00C26C5B" w:rsidRDefault="00C26C5B" w:rsidP="00003C87">
            <w:pPr>
              <w:spacing w:before="200" w:after="200"/>
              <w:rPr>
                <w:sz w:val="20"/>
                <w:szCs w:val="20"/>
              </w:rPr>
            </w:pPr>
            <w:r>
              <w:rPr>
                <w:sz w:val="20"/>
                <w:szCs w:val="20"/>
              </w:rPr>
              <w:t>(a)     the attendance is rendered by:</w:t>
            </w:r>
          </w:p>
          <w:p w14:paraId="45ACE565" w14:textId="77777777" w:rsidR="00C26C5B" w:rsidRDefault="00C26C5B" w:rsidP="00003C87">
            <w:pPr>
              <w:spacing w:before="200" w:after="200"/>
              <w:rPr>
                <w:sz w:val="20"/>
                <w:szCs w:val="20"/>
              </w:rPr>
            </w:pPr>
            <w:r>
              <w:rPr>
                <w:sz w:val="20"/>
                <w:szCs w:val="20"/>
              </w:rPr>
              <w:t>     (i)      a midwife (on behalf of and under the supervision of the medical practitioner who attended the birth); or</w:t>
            </w:r>
          </w:p>
          <w:p w14:paraId="14E9345A" w14:textId="77777777" w:rsidR="00C26C5B" w:rsidRDefault="00C26C5B" w:rsidP="00003C87">
            <w:pPr>
              <w:spacing w:before="200" w:after="200"/>
              <w:rPr>
                <w:sz w:val="20"/>
                <w:szCs w:val="20"/>
              </w:rPr>
            </w:pPr>
            <w:r>
              <w:rPr>
                <w:sz w:val="20"/>
                <w:szCs w:val="20"/>
              </w:rPr>
              <w:t>     (ii)     an obstetrician; or</w:t>
            </w:r>
          </w:p>
          <w:p w14:paraId="518A204F" w14:textId="77777777" w:rsidR="00C26C5B" w:rsidRDefault="00C26C5B" w:rsidP="00003C87">
            <w:pPr>
              <w:spacing w:before="200" w:after="200"/>
              <w:rPr>
                <w:sz w:val="20"/>
                <w:szCs w:val="20"/>
              </w:rPr>
            </w:pPr>
            <w:r>
              <w:rPr>
                <w:sz w:val="20"/>
                <w:szCs w:val="20"/>
              </w:rPr>
              <w:t>     (iii)    a general practitioner; and</w:t>
            </w:r>
          </w:p>
          <w:p w14:paraId="3B0658B5" w14:textId="77777777" w:rsidR="00C26C5B" w:rsidRDefault="00C26C5B" w:rsidP="00003C87">
            <w:pPr>
              <w:spacing w:before="200" w:after="200"/>
              <w:rPr>
                <w:sz w:val="20"/>
                <w:szCs w:val="20"/>
              </w:rPr>
            </w:pPr>
            <w:r>
              <w:rPr>
                <w:sz w:val="20"/>
                <w:szCs w:val="20"/>
              </w:rPr>
              <w:t>(b)    is between 1 week and 4 weeks after the birth; and</w:t>
            </w:r>
          </w:p>
          <w:p w14:paraId="7D85E1B4" w14:textId="77777777" w:rsidR="00C26C5B" w:rsidRDefault="00C26C5B" w:rsidP="00003C87">
            <w:pPr>
              <w:spacing w:before="200" w:after="200"/>
              <w:rPr>
                <w:sz w:val="20"/>
                <w:szCs w:val="20"/>
              </w:rPr>
            </w:pPr>
            <w:r>
              <w:rPr>
                <w:sz w:val="20"/>
                <w:szCs w:val="20"/>
              </w:rPr>
              <w:t>(c)     lasts at least 20 minutes; and</w:t>
            </w:r>
          </w:p>
          <w:p w14:paraId="1430C150" w14:textId="77777777" w:rsidR="00C26C5B" w:rsidRDefault="00C26C5B" w:rsidP="00003C87">
            <w:pPr>
              <w:spacing w:before="200" w:after="200"/>
              <w:rPr>
                <w:sz w:val="20"/>
                <w:szCs w:val="20"/>
              </w:rPr>
            </w:pPr>
            <w:r>
              <w:rPr>
                <w:sz w:val="20"/>
                <w:szCs w:val="20"/>
              </w:rPr>
              <w:t>(d)    is for a patient who was privately admitted for the birth; and</w:t>
            </w:r>
          </w:p>
          <w:p w14:paraId="2D74C48C" w14:textId="77777777" w:rsidR="00C26C5B" w:rsidRDefault="00C26C5B" w:rsidP="00003C87">
            <w:pPr>
              <w:spacing w:before="200" w:after="200"/>
              <w:rPr>
                <w:sz w:val="20"/>
                <w:szCs w:val="20"/>
              </w:rPr>
            </w:pPr>
            <w:r>
              <w:rPr>
                <w:sz w:val="20"/>
                <w:szCs w:val="20"/>
              </w:rPr>
              <w:t>(e)     is for a pregnancy in relation to which a service to which item 82130, 82135 or 82140 applies is not provided.</w:t>
            </w:r>
          </w:p>
          <w:p w14:paraId="73A50852" w14:textId="77777777" w:rsidR="00C26C5B" w:rsidRDefault="00C26C5B" w:rsidP="00003C87">
            <w:pPr>
              <w:spacing w:before="200" w:after="200"/>
              <w:rPr>
                <w:sz w:val="20"/>
                <w:szCs w:val="20"/>
              </w:rPr>
            </w:pPr>
            <w:r>
              <w:rPr>
                <w:sz w:val="20"/>
                <w:szCs w:val="20"/>
              </w:rPr>
              <w:t>Applicable once for a pregnancy</w:t>
            </w:r>
          </w:p>
          <w:p w14:paraId="1D3D2D59" w14:textId="77777777" w:rsidR="00C26C5B" w:rsidRDefault="00C26C5B" w:rsidP="00003C87">
            <w:pPr>
              <w:spacing w:before="200" w:after="200"/>
              <w:rPr>
                <w:sz w:val="20"/>
                <w:szCs w:val="20"/>
              </w:rPr>
            </w:pPr>
            <w:r>
              <w:rPr>
                <w:sz w:val="20"/>
                <w:szCs w:val="20"/>
              </w:rPr>
              <w:t> </w:t>
            </w:r>
          </w:p>
          <w:p w14:paraId="4F01770A" w14:textId="77777777" w:rsidR="00C26C5B" w:rsidRDefault="00C26C5B" w:rsidP="00003C87">
            <w:pPr>
              <w:spacing w:before="200" w:after="200"/>
              <w:rPr>
                <w:sz w:val="20"/>
                <w:szCs w:val="20"/>
              </w:rPr>
            </w:pPr>
            <w:r>
              <w:rPr>
                <w:sz w:val="20"/>
                <w:szCs w:val="20"/>
              </w:rPr>
              <w:t> </w:t>
            </w:r>
          </w:p>
          <w:p w14:paraId="06408DF5" w14:textId="77777777" w:rsidR="00C26C5B" w:rsidRDefault="00C26C5B" w:rsidP="00003C87">
            <w:pPr>
              <w:tabs>
                <w:tab w:val="left" w:pos="1701"/>
              </w:tabs>
            </w:pPr>
            <w:r>
              <w:rPr>
                <w:b/>
                <w:sz w:val="20"/>
              </w:rPr>
              <w:t xml:space="preserve">Fee: </w:t>
            </w:r>
            <w:r>
              <w:t>$56.45</w:t>
            </w:r>
            <w:r>
              <w:tab/>
            </w:r>
            <w:r>
              <w:rPr>
                <w:b/>
                <w:sz w:val="20"/>
              </w:rPr>
              <w:t xml:space="preserve">Benefit: </w:t>
            </w:r>
            <w:r>
              <w:t>85% = $48.00</w:t>
            </w:r>
          </w:p>
        </w:tc>
      </w:tr>
      <w:tr w:rsidR="00C26C5B" w14:paraId="737B9CC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7F7865" w14:textId="77777777" w:rsidR="00C26C5B" w:rsidRDefault="00C26C5B" w:rsidP="00003C87">
            <w:pPr>
              <w:rPr>
                <w:b/>
              </w:rPr>
            </w:pPr>
            <w:r>
              <w:rPr>
                <w:b/>
              </w:rPr>
              <w:t>Fee</w:t>
            </w:r>
          </w:p>
          <w:p w14:paraId="563A6879" w14:textId="77777777" w:rsidR="00C26C5B" w:rsidRDefault="00C26C5B" w:rsidP="00003C87">
            <w:r>
              <w:t>91858</w:t>
            </w:r>
          </w:p>
        </w:tc>
        <w:tc>
          <w:tcPr>
            <w:tcW w:w="0" w:type="auto"/>
            <w:tcMar>
              <w:top w:w="38" w:type="dxa"/>
              <w:left w:w="38" w:type="dxa"/>
              <w:bottom w:w="38" w:type="dxa"/>
              <w:right w:w="38" w:type="dxa"/>
            </w:tcMar>
            <w:vAlign w:val="bottom"/>
          </w:tcPr>
          <w:p w14:paraId="19C6C320" w14:textId="77777777" w:rsidR="00C26C5B" w:rsidRDefault="00C26C5B" w:rsidP="00003C87">
            <w:pPr>
              <w:spacing w:after="200"/>
              <w:rPr>
                <w:sz w:val="20"/>
                <w:szCs w:val="20"/>
              </w:rPr>
            </w:pPr>
            <w:r>
              <w:rPr>
                <w:sz w:val="20"/>
                <w:szCs w:val="20"/>
              </w:rPr>
              <w:t>Antenatal phone attendance.</w:t>
            </w:r>
          </w:p>
          <w:p w14:paraId="79385BF1" w14:textId="77777777" w:rsidR="00C26C5B" w:rsidRDefault="00C26C5B" w:rsidP="00003C87">
            <w:pPr>
              <w:spacing w:before="200" w:after="200"/>
              <w:rPr>
                <w:sz w:val="20"/>
                <w:szCs w:val="20"/>
              </w:rPr>
            </w:pPr>
            <w:r>
              <w:rPr>
                <w:sz w:val="20"/>
                <w:szCs w:val="20"/>
              </w:rPr>
              <w:t> </w:t>
            </w:r>
          </w:p>
          <w:p w14:paraId="022C2B09" w14:textId="77777777" w:rsidR="00C26C5B" w:rsidRDefault="00C26C5B" w:rsidP="00003C87">
            <w:pPr>
              <w:tabs>
                <w:tab w:val="left" w:pos="1701"/>
              </w:tabs>
            </w:pPr>
            <w:r>
              <w:rPr>
                <w:b/>
                <w:sz w:val="20"/>
              </w:rPr>
              <w:t xml:space="preserve">Fee: </w:t>
            </w:r>
            <w:r>
              <w:t>$49.85</w:t>
            </w:r>
            <w:r>
              <w:tab/>
            </w:r>
            <w:r>
              <w:rPr>
                <w:b/>
                <w:sz w:val="20"/>
              </w:rPr>
              <w:t xml:space="preserve">Benefit: </w:t>
            </w:r>
            <w:r>
              <w:t>85% = $42.40</w:t>
            </w:r>
          </w:p>
        </w:tc>
      </w:tr>
    </w:tbl>
    <w:p w14:paraId="6839A9ED"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DF9FCA9"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8D48328" w14:textId="77777777" w:rsidTr="00003C87">
              <w:tc>
                <w:tcPr>
                  <w:tcW w:w="2500" w:type="pct"/>
                  <w:tcBorders>
                    <w:top w:val="nil"/>
                    <w:left w:val="nil"/>
                    <w:bottom w:val="nil"/>
                    <w:right w:val="nil"/>
                  </w:tcBorders>
                  <w:tcMar>
                    <w:top w:w="38" w:type="dxa"/>
                    <w:left w:w="0" w:type="dxa"/>
                    <w:bottom w:w="38" w:type="dxa"/>
                    <w:right w:w="0" w:type="dxa"/>
                  </w:tcMar>
                  <w:vAlign w:val="bottom"/>
                </w:tcPr>
                <w:p w14:paraId="0738C5CA"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T6. ANAESTHETICS</w:t>
                  </w:r>
                </w:p>
              </w:tc>
              <w:tc>
                <w:tcPr>
                  <w:tcW w:w="2500" w:type="pct"/>
                  <w:tcBorders>
                    <w:top w:val="nil"/>
                    <w:left w:val="nil"/>
                    <w:bottom w:val="nil"/>
                    <w:right w:val="nil"/>
                  </w:tcBorders>
                  <w:tcMar>
                    <w:top w:w="38" w:type="dxa"/>
                    <w:left w:w="0" w:type="dxa"/>
                    <w:bottom w:w="38" w:type="dxa"/>
                    <w:right w:w="0" w:type="dxa"/>
                  </w:tcMar>
                  <w:vAlign w:val="bottom"/>
                </w:tcPr>
                <w:p w14:paraId="28087DF2"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 ANAESTHESIA CONSULTATIONS</w:t>
                  </w:r>
                </w:p>
              </w:tc>
            </w:tr>
          </w:tbl>
          <w:p w14:paraId="3BB871FE" w14:textId="77777777" w:rsidR="00C26C5B" w:rsidRDefault="00C26C5B" w:rsidP="00003C87">
            <w:pPr>
              <w:keepLines/>
              <w:rPr>
                <w:rFonts w:ascii="Helvetica" w:eastAsia="Helvetica" w:hAnsi="Helvetica" w:cs="Helvetica"/>
                <w:b/>
              </w:rPr>
            </w:pPr>
          </w:p>
        </w:tc>
      </w:tr>
      <w:tr w:rsidR="00C26C5B" w14:paraId="0213E6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5E9BA2"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A85978D" w14:textId="77777777" w:rsidR="00C26C5B" w:rsidRDefault="00C26C5B" w:rsidP="00003C87">
            <w:pPr>
              <w:pStyle w:val="Heading2"/>
              <w:spacing w:before="120"/>
              <w:rPr>
                <w:rFonts w:ascii="Helvetica" w:eastAsia="Helvetica" w:hAnsi="Helvetica" w:cs="Helvetica"/>
                <w:i w:val="0"/>
                <w:sz w:val="18"/>
              </w:rPr>
            </w:pPr>
            <w:bookmarkStart w:id="64" w:name="_Toc106790534"/>
            <w:bookmarkStart w:id="65" w:name="_Toc107310188"/>
            <w:r>
              <w:rPr>
                <w:rFonts w:ascii="Helvetica" w:eastAsia="Helvetica" w:hAnsi="Helvetica" w:cs="Helvetica"/>
                <w:i w:val="0"/>
                <w:sz w:val="18"/>
              </w:rPr>
              <w:t>Group T6. Anaesthetics</w:t>
            </w:r>
            <w:bookmarkEnd w:id="64"/>
            <w:bookmarkEnd w:id="65"/>
          </w:p>
        </w:tc>
      </w:tr>
      <w:tr w:rsidR="00C26C5B" w14:paraId="54145C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071F9AE"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F845DEE"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6" w:name="_Toc106790535"/>
            <w:bookmarkStart w:id="67" w:name="_Toc107310189"/>
            <w:r>
              <w:rPr>
                <w:rFonts w:ascii="Helvetica" w:eastAsia="Helvetica" w:hAnsi="Helvetica" w:cs="Helvetica"/>
                <w:b w:val="0"/>
                <w:sz w:val="18"/>
              </w:rPr>
              <w:t>Subgroup 1. Anaesthesia Consultations</w:t>
            </w:r>
            <w:bookmarkEnd w:id="66"/>
            <w:bookmarkEnd w:id="67"/>
          </w:p>
        </w:tc>
      </w:tr>
      <w:tr w:rsidR="00C26C5B" w14:paraId="175323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2DDA65" w14:textId="77777777" w:rsidR="00C26C5B" w:rsidRDefault="00C26C5B" w:rsidP="00003C87">
            <w:pPr>
              <w:rPr>
                <w:b/>
              </w:rPr>
            </w:pPr>
            <w:r>
              <w:rPr>
                <w:b/>
              </w:rPr>
              <w:t>Fee</w:t>
            </w:r>
          </w:p>
          <w:p w14:paraId="76200F22" w14:textId="77777777" w:rsidR="00C26C5B" w:rsidRDefault="00C26C5B" w:rsidP="00003C87">
            <w:r>
              <w:t>17610</w:t>
            </w:r>
          </w:p>
        </w:tc>
        <w:tc>
          <w:tcPr>
            <w:tcW w:w="0" w:type="auto"/>
            <w:tcMar>
              <w:top w:w="38" w:type="dxa"/>
              <w:left w:w="38" w:type="dxa"/>
              <w:bottom w:w="38" w:type="dxa"/>
              <w:right w:w="38" w:type="dxa"/>
            </w:tcMar>
            <w:vAlign w:val="bottom"/>
          </w:tcPr>
          <w:p w14:paraId="46F17F44" w14:textId="77777777" w:rsidR="00C26C5B" w:rsidRDefault="00C26C5B" w:rsidP="00003C87">
            <w:pPr>
              <w:spacing w:after="200"/>
              <w:jc w:val="center"/>
              <w:rPr>
                <w:sz w:val="20"/>
                <w:szCs w:val="20"/>
              </w:rPr>
            </w:pPr>
            <w:r>
              <w:rPr>
                <w:sz w:val="20"/>
                <w:szCs w:val="20"/>
              </w:rPr>
              <w:t xml:space="preserve">ANAESTHETIST, PRE-ANAESTHESIA CONSULTATION </w:t>
            </w:r>
          </w:p>
          <w:p w14:paraId="39AC2D8B" w14:textId="77777777" w:rsidR="00C26C5B" w:rsidRDefault="00C26C5B" w:rsidP="00003C87">
            <w:pPr>
              <w:rPr>
                <w:sz w:val="24"/>
              </w:rPr>
            </w:pPr>
          </w:p>
          <w:p w14:paraId="1D5BFF2C" w14:textId="77777777" w:rsidR="00C26C5B" w:rsidRDefault="00C26C5B" w:rsidP="00003C87">
            <w:pPr>
              <w:spacing w:before="200" w:after="200"/>
              <w:rPr>
                <w:sz w:val="20"/>
                <w:szCs w:val="20"/>
              </w:rPr>
            </w:pPr>
            <w:r>
              <w:rPr>
                <w:sz w:val="20"/>
                <w:szCs w:val="20"/>
              </w:rPr>
              <w:t xml:space="preserve">(Professional attendance by a medical practitioner  in the practice of ANAESTHESIA) </w:t>
            </w:r>
          </w:p>
          <w:p w14:paraId="6D58EE02" w14:textId="77777777" w:rsidR="00C26C5B" w:rsidRDefault="00C26C5B" w:rsidP="00003C87">
            <w:pPr>
              <w:rPr>
                <w:sz w:val="24"/>
              </w:rPr>
            </w:pPr>
          </w:p>
          <w:p w14:paraId="07AFB752" w14:textId="77777777" w:rsidR="00C26C5B" w:rsidRDefault="00C26C5B" w:rsidP="00003C87">
            <w:pPr>
              <w:spacing w:before="200" w:after="200"/>
              <w:ind w:left="360" w:hanging="360"/>
              <w:rPr>
                <w:sz w:val="20"/>
                <w:szCs w:val="20"/>
              </w:rPr>
            </w:pPr>
            <w:r>
              <w:rPr>
                <w:sz w:val="20"/>
                <w:szCs w:val="20"/>
              </w:rPr>
              <w:t xml:space="preserve">-    a BRIEF consultation involving a targeted history and limited examination (including the cardio-respiratory system) </w:t>
            </w:r>
          </w:p>
          <w:p w14:paraId="7B186A2D" w14:textId="77777777" w:rsidR="00C26C5B" w:rsidRDefault="00C26C5B" w:rsidP="00003C87">
            <w:pPr>
              <w:rPr>
                <w:sz w:val="24"/>
              </w:rPr>
            </w:pPr>
          </w:p>
          <w:p w14:paraId="72AE32AF" w14:textId="77777777" w:rsidR="00C26C5B" w:rsidRDefault="00C26C5B" w:rsidP="00003C87">
            <w:pPr>
              <w:spacing w:before="200" w:after="200"/>
              <w:ind w:left="345" w:hanging="345"/>
              <w:rPr>
                <w:sz w:val="20"/>
                <w:szCs w:val="20"/>
              </w:rPr>
            </w:pPr>
            <w:r>
              <w:rPr>
                <w:i/>
                <w:iCs/>
                <w:sz w:val="20"/>
                <w:szCs w:val="20"/>
              </w:rPr>
              <w:t xml:space="preserve">-    AND of not more than 15 minutes s duration, </w:t>
            </w:r>
            <w:r>
              <w:rPr>
                <w:sz w:val="20"/>
                <w:szCs w:val="20"/>
              </w:rPr>
              <w:t xml:space="preserve">not being a service associated with a service to which items 2801 - 3000 apply </w:t>
            </w:r>
          </w:p>
          <w:p w14:paraId="1FDB6AF9" w14:textId="77777777" w:rsidR="00C26C5B" w:rsidRDefault="00C26C5B" w:rsidP="00003C87">
            <w:r>
              <w:t>(See para TN.6.1 of explanatory notes to this Category)</w:t>
            </w:r>
          </w:p>
          <w:p w14:paraId="3FA38EA0" w14:textId="77777777" w:rsidR="00C26C5B" w:rsidRDefault="00C26C5B" w:rsidP="00003C87">
            <w:pPr>
              <w:tabs>
                <w:tab w:val="left" w:pos="1701"/>
              </w:tabs>
              <w:rPr>
                <w:b/>
                <w:sz w:val="20"/>
              </w:rPr>
            </w:pPr>
            <w:r>
              <w:rPr>
                <w:b/>
                <w:sz w:val="20"/>
              </w:rPr>
              <w:t xml:space="preserve">Fee: </w:t>
            </w:r>
            <w:r>
              <w:t>$46.15</w:t>
            </w:r>
            <w:r>
              <w:tab/>
            </w:r>
            <w:r>
              <w:rPr>
                <w:b/>
                <w:sz w:val="20"/>
              </w:rPr>
              <w:t xml:space="preserve">Benefit: </w:t>
            </w:r>
            <w:r>
              <w:t>75% = $34.65    85% = $39.25</w:t>
            </w:r>
          </w:p>
          <w:p w14:paraId="00A36480" w14:textId="77777777" w:rsidR="00C26C5B" w:rsidRDefault="00C26C5B" w:rsidP="00003C87">
            <w:pPr>
              <w:tabs>
                <w:tab w:val="left" w:pos="1701"/>
              </w:tabs>
            </w:pPr>
            <w:r>
              <w:rPr>
                <w:b/>
                <w:sz w:val="20"/>
              </w:rPr>
              <w:t xml:space="preserve">Extended Medicare Safety Net Cap: </w:t>
            </w:r>
            <w:r>
              <w:t>$138.45</w:t>
            </w:r>
          </w:p>
        </w:tc>
      </w:tr>
      <w:tr w:rsidR="00C26C5B" w14:paraId="7A28FA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92E8CA" w14:textId="77777777" w:rsidR="00C26C5B" w:rsidRDefault="00C26C5B" w:rsidP="00003C87">
            <w:pPr>
              <w:rPr>
                <w:b/>
              </w:rPr>
            </w:pPr>
            <w:r>
              <w:rPr>
                <w:b/>
              </w:rPr>
              <w:t>Fee</w:t>
            </w:r>
          </w:p>
          <w:p w14:paraId="7DF9721F" w14:textId="77777777" w:rsidR="00C26C5B" w:rsidRDefault="00C26C5B" w:rsidP="00003C87">
            <w:r>
              <w:t>17615</w:t>
            </w:r>
          </w:p>
        </w:tc>
        <w:tc>
          <w:tcPr>
            <w:tcW w:w="0" w:type="auto"/>
            <w:tcMar>
              <w:top w:w="38" w:type="dxa"/>
              <w:left w:w="38" w:type="dxa"/>
              <w:bottom w:w="38" w:type="dxa"/>
              <w:right w:w="38" w:type="dxa"/>
            </w:tcMar>
            <w:vAlign w:val="bottom"/>
          </w:tcPr>
          <w:p w14:paraId="659C04AC" w14:textId="77777777" w:rsidR="00C26C5B" w:rsidRDefault="00C26C5B" w:rsidP="00003C87">
            <w:pPr>
              <w:spacing w:after="200"/>
              <w:ind w:left="390" w:hanging="390"/>
              <w:rPr>
                <w:sz w:val="20"/>
                <w:szCs w:val="20"/>
              </w:rPr>
            </w:pPr>
            <w:r>
              <w:rPr>
                <w:sz w:val="20"/>
                <w:szCs w:val="20"/>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 - and of more than 15 minutes but not more than 30 minutes duration, not being a service associated with a service to which items 2801 - 3000 applies</w:t>
            </w:r>
          </w:p>
          <w:p w14:paraId="2D6C2C9A" w14:textId="77777777" w:rsidR="00C26C5B" w:rsidRDefault="00C26C5B" w:rsidP="00003C87">
            <w:r>
              <w:t>(See para TN.6.1 of explanatory notes to this Category)</w:t>
            </w:r>
          </w:p>
          <w:p w14:paraId="29F7DBED" w14:textId="77777777" w:rsidR="00C26C5B" w:rsidRDefault="00C26C5B" w:rsidP="00003C87">
            <w:pPr>
              <w:tabs>
                <w:tab w:val="left" w:pos="1701"/>
              </w:tabs>
              <w:rPr>
                <w:b/>
                <w:sz w:val="20"/>
              </w:rPr>
            </w:pPr>
            <w:r>
              <w:rPr>
                <w:b/>
                <w:sz w:val="20"/>
              </w:rPr>
              <w:t xml:space="preserve">Fee: </w:t>
            </w:r>
            <w:r>
              <w:t>$91.80</w:t>
            </w:r>
            <w:r>
              <w:tab/>
            </w:r>
            <w:r>
              <w:rPr>
                <w:b/>
                <w:sz w:val="20"/>
              </w:rPr>
              <w:t xml:space="preserve">Benefit: </w:t>
            </w:r>
            <w:r>
              <w:t>75% = $68.85    85% = $78.05</w:t>
            </w:r>
          </w:p>
          <w:p w14:paraId="24BCCD9E" w14:textId="77777777" w:rsidR="00C26C5B" w:rsidRDefault="00C26C5B" w:rsidP="00003C87">
            <w:pPr>
              <w:tabs>
                <w:tab w:val="left" w:pos="1701"/>
              </w:tabs>
            </w:pPr>
            <w:r>
              <w:rPr>
                <w:b/>
                <w:sz w:val="20"/>
              </w:rPr>
              <w:t xml:space="preserve">Extended Medicare Safety Net Cap: </w:t>
            </w:r>
            <w:r>
              <w:t>$275.40</w:t>
            </w:r>
          </w:p>
        </w:tc>
      </w:tr>
      <w:tr w:rsidR="00C26C5B" w14:paraId="60ED52C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2EDF04" w14:textId="77777777" w:rsidR="00C26C5B" w:rsidRDefault="00C26C5B" w:rsidP="00003C87">
            <w:pPr>
              <w:rPr>
                <w:b/>
              </w:rPr>
            </w:pPr>
            <w:r>
              <w:rPr>
                <w:b/>
              </w:rPr>
              <w:t>Fee</w:t>
            </w:r>
          </w:p>
          <w:p w14:paraId="4E2E679B" w14:textId="77777777" w:rsidR="00C26C5B" w:rsidRDefault="00C26C5B" w:rsidP="00003C87">
            <w:r>
              <w:t>17620</w:t>
            </w:r>
          </w:p>
        </w:tc>
        <w:tc>
          <w:tcPr>
            <w:tcW w:w="0" w:type="auto"/>
            <w:tcMar>
              <w:top w:w="38" w:type="dxa"/>
              <w:left w:w="38" w:type="dxa"/>
              <w:bottom w:w="38" w:type="dxa"/>
              <w:right w:w="38" w:type="dxa"/>
            </w:tcMar>
            <w:vAlign w:val="bottom"/>
          </w:tcPr>
          <w:p w14:paraId="65498644" w14:textId="77777777" w:rsidR="00C26C5B" w:rsidRDefault="00C26C5B" w:rsidP="00003C87">
            <w:pPr>
              <w:spacing w:after="200"/>
              <w:ind w:left="390" w:hanging="390"/>
              <w:rPr>
                <w:sz w:val="20"/>
                <w:szCs w:val="20"/>
              </w:rPr>
            </w:pPr>
            <w:r>
              <w:rPr>
                <w:sz w:val="20"/>
                <w:szCs w:val="20"/>
              </w:rPr>
              <w:t>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documented in the patient notes - and of more than 30 minutes but not more than 45 minutes duration, not being a service associated with a service to which items 2801 - 3000 apply</w:t>
            </w:r>
          </w:p>
          <w:p w14:paraId="50B0BA31" w14:textId="77777777" w:rsidR="00C26C5B" w:rsidRDefault="00C26C5B" w:rsidP="00003C87">
            <w:r>
              <w:t>(See para TN.6.1 of explanatory notes to this Category)</w:t>
            </w:r>
          </w:p>
          <w:p w14:paraId="26E3BB53" w14:textId="77777777" w:rsidR="00C26C5B" w:rsidRDefault="00C26C5B" w:rsidP="00003C87">
            <w:pPr>
              <w:tabs>
                <w:tab w:val="left" w:pos="1701"/>
              </w:tabs>
              <w:rPr>
                <w:b/>
                <w:sz w:val="20"/>
              </w:rPr>
            </w:pPr>
            <w:r>
              <w:rPr>
                <w:b/>
                <w:sz w:val="20"/>
              </w:rPr>
              <w:t xml:space="preserve">Fee: </w:t>
            </w:r>
            <w:r>
              <w:t>$127.15</w:t>
            </w:r>
            <w:r>
              <w:tab/>
            </w:r>
            <w:r>
              <w:rPr>
                <w:b/>
                <w:sz w:val="20"/>
              </w:rPr>
              <w:t xml:space="preserve">Benefit: </w:t>
            </w:r>
            <w:r>
              <w:t>75% = $95.40    85% = $108.10</w:t>
            </w:r>
          </w:p>
          <w:p w14:paraId="09962A9C" w14:textId="77777777" w:rsidR="00C26C5B" w:rsidRDefault="00C26C5B" w:rsidP="00003C87">
            <w:pPr>
              <w:tabs>
                <w:tab w:val="left" w:pos="1701"/>
              </w:tabs>
            </w:pPr>
            <w:r>
              <w:rPr>
                <w:b/>
                <w:sz w:val="20"/>
              </w:rPr>
              <w:t xml:space="preserve">Extended Medicare Safety Net Cap: </w:t>
            </w:r>
            <w:r>
              <w:t>$381.45</w:t>
            </w:r>
          </w:p>
        </w:tc>
      </w:tr>
      <w:tr w:rsidR="00C26C5B" w14:paraId="023F72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8D674D" w14:textId="77777777" w:rsidR="00C26C5B" w:rsidRDefault="00C26C5B" w:rsidP="00003C87">
            <w:pPr>
              <w:rPr>
                <w:b/>
              </w:rPr>
            </w:pPr>
            <w:r>
              <w:rPr>
                <w:b/>
              </w:rPr>
              <w:t>Fee</w:t>
            </w:r>
          </w:p>
          <w:p w14:paraId="4AC0A1A1" w14:textId="77777777" w:rsidR="00C26C5B" w:rsidRDefault="00C26C5B" w:rsidP="00003C87">
            <w:r>
              <w:t>17625</w:t>
            </w:r>
          </w:p>
        </w:tc>
        <w:tc>
          <w:tcPr>
            <w:tcW w:w="0" w:type="auto"/>
            <w:tcMar>
              <w:top w:w="38" w:type="dxa"/>
              <w:left w:w="38" w:type="dxa"/>
              <w:bottom w:w="38" w:type="dxa"/>
              <w:right w:w="38" w:type="dxa"/>
            </w:tcMar>
            <w:vAlign w:val="bottom"/>
          </w:tcPr>
          <w:p w14:paraId="5B058137" w14:textId="77777777" w:rsidR="00C26C5B" w:rsidRDefault="00C26C5B" w:rsidP="00003C87">
            <w:pPr>
              <w:spacing w:after="200"/>
              <w:ind w:left="390" w:hanging="390"/>
              <w:rPr>
                <w:sz w:val="20"/>
                <w:szCs w:val="20"/>
              </w:rPr>
            </w:pPr>
            <w:r>
              <w:rPr>
                <w:sz w:val="20"/>
                <w:szCs w:val="20"/>
              </w:rPr>
              <w:t>Professional attendance by a medical practitioner in the practice of anaesthesia for a consultation on a patient undergoing advanced surgery or who has complex medical problems involving an exhaustive history and comprehensive examination of multiple systems , the formulation of a written patient management plan following discussion with relevant health care professionals and/or the patient, involving medical planning of high complexity documented in the patient notes - and of more than 45 minutes duration, not being a service associated with a service to which items 2801 - 3000 apply</w:t>
            </w:r>
          </w:p>
          <w:p w14:paraId="7D3B121D" w14:textId="77777777" w:rsidR="00C26C5B" w:rsidRDefault="00C26C5B" w:rsidP="00003C87">
            <w:r>
              <w:t>(See para TN.6.1 of explanatory notes to this Category)</w:t>
            </w:r>
          </w:p>
          <w:p w14:paraId="5E32DB65" w14:textId="77777777" w:rsidR="00C26C5B" w:rsidRDefault="00C26C5B" w:rsidP="00003C87">
            <w:pPr>
              <w:tabs>
                <w:tab w:val="left" w:pos="1701"/>
              </w:tabs>
              <w:rPr>
                <w:b/>
                <w:sz w:val="20"/>
              </w:rPr>
            </w:pPr>
            <w:r>
              <w:rPr>
                <w:b/>
                <w:sz w:val="20"/>
              </w:rPr>
              <w:t xml:space="preserve">Fee: </w:t>
            </w:r>
            <w:r>
              <w:t>$161.90</w:t>
            </w:r>
            <w:r>
              <w:tab/>
            </w:r>
            <w:r>
              <w:rPr>
                <w:b/>
                <w:sz w:val="20"/>
              </w:rPr>
              <w:t xml:space="preserve">Benefit: </w:t>
            </w:r>
            <w:r>
              <w:t>75% = $121.45    85% = $137.65</w:t>
            </w:r>
          </w:p>
          <w:p w14:paraId="60178B14" w14:textId="77777777" w:rsidR="00C26C5B" w:rsidRDefault="00C26C5B" w:rsidP="00003C87">
            <w:pPr>
              <w:tabs>
                <w:tab w:val="left" w:pos="1701"/>
              </w:tabs>
            </w:pPr>
            <w:r>
              <w:rPr>
                <w:b/>
                <w:sz w:val="20"/>
              </w:rPr>
              <w:t xml:space="preserve">Extended Medicare Safety Net Cap: </w:t>
            </w:r>
            <w:r>
              <w:t>$485.70</w:t>
            </w:r>
          </w:p>
        </w:tc>
      </w:tr>
      <w:tr w:rsidR="00C26C5B" w14:paraId="0E7A08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26074F" w14:textId="77777777" w:rsidR="00C26C5B" w:rsidRDefault="00C26C5B" w:rsidP="00003C87">
            <w:pPr>
              <w:rPr>
                <w:b/>
              </w:rPr>
            </w:pPr>
            <w:r>
              <w:rPr>
                <w:b/>
              </w:rPr>
              <w:t>Fee</w:t>
            </w:r>
          </w:p>
          <w:p w14:paraId="68F3540A" w14:textId="77777777" w:rsidR="00C26C5B" w:rsidRDefault="00C26C5B" w:rsidP="00003C87">
            <w:r>
              <w:t>17640</w:t>
            </w:r>
          </w:p>
        </w:tc>
        <w:tc>
          <w:tcPr>
            <w:tcW w:w="0" w:type="auto"/>
            <w:tcMar>
              <w:top w:w="38" w:type="dxa"/>
              <w:left w:w="38" w:type="dxa"/>
              <w:bottom w:w="38" w:type="dxa"/>
              <w:right w:w="38" w:type="dxa"/>
            </w:tcMar>
            <w:vAlign w:val="bottom"/>
          </w:tcPr>
          <w:p w14:paraId="59EBFB84" w14:textId="77777777" w:rsidR="00C26C5B" w:rsidRDefault="00C26C5B" w:rsidP="00003C87">
            <w:pPr>
              <w:spacing w:after="200"/>
              <w:jc w:val="center"/>
              <w:rPr>
                <w:sz w:val="20"/>
                <w:szCs w:val="20"/>
              </w:rPr>
            </w:pPr>
            <w:r>
              <w:rPr>
                <w:sz w:val="20"/>
                <w:szCs w:val="20"/>
              </w:rPr>
              <w:t xml:space="preserve">ANAESTHETIST, REFERRED CONSULTATION (other than prior to anaesthesia) </w:t>
            </w:r>
          </w:p>
          <w:p w14:paraId="4D1CE8C5" w14:textId="77777777" w:rsidR="00C26C5B" w:rsidRDefault="00C26C5B" w:rsidP="00003C87">
            <w:pPr>
              <w:rPr>
                <w:sz w:val="24"/>
              </w:rPr>
            </w:pPr>
          </w:p>
          <w:p w14:paraId="691AA408" w14:textId="77777777" w:rsidR="00C26C5B" w:rsidRDefault="00C26C5B" w:rsidP="00003C87">
            <w:pPr>
              <w:spacing w:before="200" w:after="200"/>
              <w:rPr>
                <w:sz w:val="20"/>
                <w:szCs w:val="20"/>
              </w:rPr>
            </w:pPr>
            <w:r>
              <w:rPr>
                <w:sz w:val="20"/>
                <w:szCs w:val="20"/>
              </w:rPr>
              <w:t xml:space="preserve">(Professional attendance by a specialist anaesthetist in the practice of ANAESTHESIA where the patient is referred to him or her) </w:t>
            </w:r>
          </w:p>
          <w:p w14:paraId="3E13B846" w14:textId="77777777" w:rsidR="00C26C5B" w:rsidRDefault="00C26C5B" w:rsidP="00003C87">
            <w:pPr>
              <w:rPr>
                <w:sz w:val="24"/>
              </w:rPr>
            </w:pPr>
          </w:p>
          <w:p w14:paraId="15912874" w14:textId="77777777" w:rsidR="00C26C5B" w:rsidRDefault="00C26C5B" w:rsidP="00003C87">
            <w:pPr>
              <w:spacing w:before="200" w:after="200"/>
              <w:ind w:left="390" w:hanging="390"/>
              <w:rPr>
                <w:sz w:val="20"/>
                <w:szCs w:val="20"/>
              </w:rPr>
            </w:pPr>
            <w:r>
              <w:rPr>
                <w:sz w:val="20"/>
                <w:szCs w:val="20"/>
              </w:rPr>
              <w:t xml:space="preserve">-    a BRIEF consultation involving a short history and limited examination </w:t>
            </w:r>
          </w:p>
          <w:p w14:paraId="7CC9A781" w14:textId="77777777" w:rsidR="00C26C5B" w:rsidRDefault="00C26C5B" w:rsidP="00003C87">
            <w:pPr>
              <w:rPr>
                <w:sz w:val="24"/>
              </w:rPr>
            </w:pPr>
          </w:p>
          <w:p w14:paraId="5F2BF6FF" w14:textId="77777777" w:rsidR="00C26C5B" w:rsidRDefault="00C26C5B" w:rsidP="00003C87">
            <w:pPr>
              <w:spacing w:before="200" w:after="200"/>
              <w:ind w:left="390" w:hanging="390"/>
              <w:rPr>
                <w:sz w:val="20"/>
                <w:szCs w:val="20"/>
              </w:rPr>
            </w:pPr>
            <w:r>
              <w:rPr>
                <w:i/>
                <w:iCs/>
                <w:sz w:val="20"/>
                <w:szCs w:val="20"/>
              </w:rPr>
              <w:t>-    AND of not more than 15 minutes  duration</w:t>
            </w:r>
            <w:r>
              <w:rPr>
                <w:sz w:val="20"/>
                <w:szCs w:val="20"/>
              </w:rPr>
              <w:t xml:space="preserve">, not being a service associated with a service to which items 2801 - 3000 apply </w:t>
            </w:r>
          </w:p>
          <w:p w14:paraId="34AF8DA6" w14:textId="77777777" w:rsidR="00C26C5B" w:rsidRDefault="00C26C5B" w:rsidP="00003C87">
            <w:r>
              <w:t>(See para TN.6.2 of explanatory notes to this Category)</w:t>
            </w:r>
          </w:p>
          <w:p w14:paraId="4DD9DA31" w14:textId="77777777" w:rsidR="00C26C5B" w:rsidRDefault="00C26C5B" w:rsidP="00003C87">
            <w:pPr>
              <w:tabs>
                <w:tab w:val="left" w:pos="1701"/>
              </w:tabs>
              <w:rPr>
                <w:b/>
                <w:sz w:val="20"/>
              </w:rPr>
            </w:pPr>
            <w:r>
              <w:rPr>
                <w:b/>
                <w:sz w:val="20"/>
              </w:rPr>
              <w:t xml:space="preserve">Fee: </w:t>
            </w:r>
            <w:r>
              <w:t>$46.15</w:t>
            </w:r>
            <w:r>
              <w:tab/>
            </w:r>
            <w:r>
              <w:rPr>
                <w:b/>
                <w:sz w:val="20"/>
              </w:rPr>
              <w:t xml:space="preserve">Benefit: </w:t>
            </w:r>
            <w:r>
              <w:t>75% = $34.65    85% = $39.25</w:t>
            </w:r>
          </w:p>
          <w:p w14:paraId="39946F2E" w14:textId="77777777" w:rsidR="00C26C5B" w:rsidRDefault="00C26C5B" w:rsidP="00003C87">
            <w:pPr>
              <w:tabs>
                <w:tab w:val="left" w:pos="1701"/>
              </w:tabs>
            </w:pPr>
            <w:r>
              <w:rPr>
                <w:b/>
                <w:sz w:val="20"/>
              </w:rPr>
              <w:t xml:space="preserve">Extended Medicare Safety Net Cap: </w:t>
            </w:r>
            <w:r>
              <w:t>$138.45</w:t>
            </w:r>
          </w:p>
        </w:tc>
      </w:tr>
      <w:tr w:rsidR="00C26C5B" w14:paraId="52C38F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9E8FCC" w14:textId="77777777" w:rsidR="00C26C5B" w:rsidRDefault="00C26C5B" w:rsidP="00003C87">
            <w:pPr>
              <w:rPr>
                <w:b/>
              </w:rPr>
            </w:pPr>
            <w:r>
              <w:rPr>
                <w:b/>
              </w:rPr>
              <w:t>Fee</w:t>
            </w:r>
          </w:p>
          <w:p w14:paraId="2FFF8D08" w14:textId="77777777" w:rsidR="00C26C5B" w:rsidRDefault="00C26C5B" w:rsidP="00003C87">
            <w:r>
              <w:t>17645</w:t>
            </w:r>
          </w:p>
        </w:tc>
        <w:tc>
          <w:tcPr>
            <w:tcW w:w="0" w:type="auto"/>
            <w:tcMar>
              <w:top w:w="38" w:type="dxa"/>
              <w:left w:w="38" w:type="dxa"/>
              <w:bottom w:w="38" w:type="dxa"/>
              <w:right w:w="38" w:type="dxa"/>
            </w:tcMar>
            <w:vAlign w:val="bottom"/>
          </w:tcPr>
          <w:p w14:paraId="79D2328F" w14:textId="77777777" w:rsidR="00C26C5B" w:rsidRDefault="00C26C5B" w:rsidP="00003C87">
            <w:pPr>
              <w:spacing w:after="200"/>
              <w:ind w:left="390" w:hanging="390"/>
              <w:rPr>
                <w:sz w:val="20"/>
                <w:szCs w:val="20"/>
              </w:rPr>
            </w:pPr>
            <w:r>
              <w:rPr>
                <w:sz w:val="20"/>
                <w:szCs w:val="20"/>
              </w:rPr>
              <w:t xml:space="preserve">-    a consultation involving a selective history and examination of multiple systems and  the formulation of a written patient management plan </w:t>
            </w:r>
          </w:p>
          <w:p w14:paraId="0FEAA32B" w14:textId="77777777" w:rsidR="00C26C5B" w:rsidRDefault="00C26C5B" w:rsidP="00003C87">
            <w:pPr>
              <w:rPr>
                <w:sz w:val="24"/>
              </w:rPr>
            </w:pPr>
          </w:p>
          <w:p w14:paraId="37826EFB" w14:textId="77777777" w:rsidR="00C26C5B" w:rsidRDefault="00C26C5B" w:rsidP="00003C87">
            <w:pPr>
              <w:spacing w:before="200" w:after="200"/>
              <w:ind w:left="390" w:hanging="390"/>
              <w:rPr>
                <w:sz w:val="20"/>
                <w:szCs w:val="20"/>
              </w:rPr>
            </w:pPr>
            <w:r>
              <w:rPr>
                <w:i/>
                <w:iCs/>
                <w:sz w:val="20"/>
                <w:szCs w:val="20"/>
              </w:rPr>
              <w:t xml:space="preserve">-    AND of more than 15 minutes but not more than 30 minutes duration, </w:t>
            </w:r>
            <w:r>
              <w:rPr>
                <w:sz w:val="20"/>
                <w:szCs w:val="20"/>
              </w:rPr>
              <w:t>not being a service associated with a service to which items 2801 - 3000 apply</w:t>
            </w:r>
            <w:r>
              <w:rPr>
                <w:i/>
                <w:iCs/>
                <w:sz w:val="20"/>
                <w:szCs w:val="20"/>
              </w:rPr>
              <w:t>.</w:t>
            </w:r>
          </w:p>
          <w:p w14:paraId="21E85C2A" w14:textId="77777777" w:rsidR="00C26C5B" w:rsidRDefault="00C26C5B" w:rsidP="00003C87">
            <w:r>
              <w:t>(See para TN.6.2 of explanatory notes to this Category)</w:t>
            </w:r>
          </w:p>
          <w:p w14:paraId="6A248DF3" w14:textId="77777777" w:rsidR="00C26C5B" w:rsidRDefault="00C26C5B" w:rsidP="00003C87">
            <w:pPr>
              <w:tabs>
                <w:tab w:val="left" w:pos="1701"/>
              </w:tabs>
              <w:rPr>
                <w:b/>
                <w:sz w:val="20"/>
              </w:rPr>
            </w:pPr>
            <w:r>
              <w:rPr>
                <w:b/>
                <w:sz w:val="20"/>
              </w:rPr>
              <w:t xml:space="preserve">Fee: </w:t>
            </w:r>
            <w:r>
              <w:t>$91.80</w:t>
            </w:r>
            <w:r>
              <w:tab/>
            </w:r>
            <w:r>
              <w:rPr>
                <w:b/>
                <w:sz w:val="20"/>
              </w:rPr>
              <w:t xml:space="preserve">Benefit: </w:t>
            </w:r>
            <w:r>
              <w:t>75% = $68.85    85% = $78.05</w:t>
            </w:r>
          </w:p>
          <w:p w14:paraId="17668330" w14:textId="77777777" w:rsidR="00C26C5B" w:rsidRDefault="00C26C5B" w:rsidP="00003C87">
            <w:pPr>
              <w:tabs>
                <w:tab w:val="left" w:pos="1701"/>
              </w:tabs>
            </w:pPr>
            <w:r>
              <w:rPr>
                <w:b/>
                <w:sz w:val="20"/>
              </w:rPr>
              <w:t xml:space="preserve">Extended Medicare Safety Net Cap: </w:t>
            </w:r>
            <w:r>
              <w:t>$275.40</w:t>
            </w:r>
          </w:p>
        </w:tc>
      </w:tr>
      <w:tr w:rsidR="00C26C5B" w14:paraId="617F56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557093" w14:textId="77777777" w:rsidR="00C26C5B" w:rsidRDefault="00C26C5B" w:rsidP="00003C87">
            <w:pPr>
              <w:rPr>
                <w:b/>
              </w:rPr>
            </w:pPr>
            <w:r>
              <w:rPr>
                <w:b/>
              </w:rPr>
              <w:t>Fee</w:t>
            </w:r>
          </w:p>
          <w:p w14:paraId="6FCC7D9C" w14:textId="77777777" w:rsidR="00C26C5B" w:rsidRDefault="00C26C5B" w:rsidP="00003C87">
            <w:r>
              <w:t>17650</w:t>
            </w:r>
          </w:p>
        </w:tc>
        <w:tc>
          <w:tcPr>
            <w:tcW w:w="0" w:type="auto"/>
            <w:tcMar>
              <w:top w:w="38" w:type="dxa"/>
              <w:left w:w="38" w:type="dxa"/>
              <w:bottom w:w="38" w:type="dxa"/>
              <w:right w:w="38" w:type="dxa"/>
            </w:tcMar>
            <w:vAlign w:val="bottom"/>
          </w:tcPr>
          <w:p w14:paraId="12FBAB15" w14:textId="77777777" w:rsidR="00C26C5B" w:rsidRDefault="00C26C5B" w:rsidP="00003C87">
            <w:pPr>
              <w:spacing w:after="200"/>
              <w:ind w:left="390" w:hanging="390"/>
              <w:rPr>
                <w:sz w:val="20"/>
                <w:szCs w:val="20"/>
              </w:rPr>
            </w:pPr>
            <w:r>
              <w:rPr>
                <w:sz w:val="20"/>
                <w:szCs w:val="20"/>
              </w:rPr>
              <w:t xml:space="preserve">-    a consultation involving a detailed history and comprehensive examination of multiple systems and the formulation of a written patient management plan </w:t>
            </w:r>
          </w:p>
          <w:p w14:paraId="5BDEFD33" w14:textId="77777777" w:rsidR="00C26C5B" w:rsidRDefault="00C26C5B" w:rsidP="00003C87">
            <w:pPr>
              <w:rPr>
                <w:sz w:val="24"/>
              </w:rPr>
            </w:pPr>
          </w:p>
          <w:p w14:paraId="14A46CB0" w14:textId="77777777" w:rsidR="00C26C5B" w:rsidRDefault="00C26C5B" w:rsidP="00003C87">
            <w:pPr>
              <w:spacing w:before="200" w:after="200"/>
              <w:ind w:left="390" w:hanging="390"/>
              <w:rPr>
                <w:sz w:val="20"/>
                <w:szCs w:val="20"/>
              </w:rPr>
            </w:pPr>
            <w:r>
              <w:rPr>
                <w:i/>
                <w:iCs/>
                <w:sz w:val="20"/>
                <w:szCs w:val="20"/>
              </w:rPr>
              <w:t>-    AND of more than 30 minutes but not more than 45 minutes duration,</w:t>
            </w:r>
            <w:r>
              <w:rPr>
                <w:sz w:val="20"/>
                <w:szCs w:val="20"/>
              </w:rPr>
              <w:t xml:space="preserve"> not being a service associated with a service to which items 2801 - 3000 apply </w:t>
            </w:r>
          </w:p>
          <w:p w14:paraId="02EA69A4" w14:textId="77777777" w:rsidR="00C26C5B" w:rsidRDefault="00C26C5B" w:rsidP="00003C87">
            <w:r>
              <w:t>(See para TN.6.2 of explanatory notes to this Category)</w:t>
            </w:r>
          </w:p>
          <w:p w14:paraId="75E379EA" w14:textId="77777777" w:rsidR="00C26C5B" w:rsidRDefault="00C26C5B" w:rsidP="00003C87">
            <w:pPr>
              <w:tabs>
                <w:tab w:val="left" w:pos="1701"/>
              </w:tabs>
              <w:rPr>
                <w:b/>
                <w:sz w:val="20"/>
              </w:rPr>
            </w:pPr>
            <w:r>
              <w:rPr>
                <w:b/>
                <w:sz w:val="20"/>
              </w:rPr>
              <w:t xml:space="preserve">Fee: </w:t>
            </w:r>
            <w:r>
              <w:t>$127.15</w:t>
            </w:r>
            <w:r>
              <w:tab/>
            </w:r>
            <w:r>
              <w:rPr>
                <w:b/>
                <w:sz w:val="20"/>
              </w:rPr>
              <w:t xml:space="preserve">Benefit: </w:t>
            </w:r>
            <w:r>
              <w:t>75% = $95.40    85% = $108.10</w:t>
            </w:r>
          </w:p>
          <w:p w14:paraId="32C8EED6" w14:textId="77777777" w:rsidR="00C26C5B" w:rsidRDefault="00C26C5B" w:rsidP="00003C87">
            <w:pPr>
              <w:tabs>
                <w:tab w:val="left" w:pos="1701"/>
              </w:tabs>
            </w:pPr>
            <w:r>
              <w:rPr>
                <w:b/>
                <w:sz w:val="20"/>
              </w:rPr>
              <w:t xml:space="preserve">Extended Medicare Safety Net Cap: </w:t>
            </w:r>
            <w:r>
              <w:t>$381.45</w:t>
            </w:r>
          </w:p>
        </w:tc>
      </w:tr>
      <w:tr w:rsidR="00C26C5B" w14:paraId="012575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2BB5AE" w14:textId="77777777" w:rsidR="00C26C5B" w:rsidRDefault="00C26C5B" w:rsidP="00003C87">
            <w:pPr>
              <w:rPr>
                <w:b/>
              </w:rPr>
            </w:pPr>
            <w:r>
              <w:rPr>
                <w:b/>
              </w:rPr>
              <w:t>Fee</w:t>
            </w:r>
          </w:p>
          <w:p w14:paraId="40E5C7D3" w14:textId="77777777" w:rsidR="00C26C5B" w:rsidRDefault="00C26C5B" w:rsidP="00003C87">
            <w:r>
              <w:t>17655</w:t>
            </w:r>
          </w:p>
        </w:tc>
        <w:tc>
          <w:tcPr>
            <w:tcW w:w="0" w:type="auto"/>
            <w:tcMar>
              <w:top w:w="38" w:type="dxa"/>
              <w:left w:w="38" w:type="dxa"/>
              <w:bottom w:w="38" w:type="dxa"/>
              <w:right w:w="38" w:type="dxa"/>
            </w:tcMar>
            <w:vAlign w:val="bottom"/>
          </w:tcPr>
          <w:p w14:paraId="4A2FCDFB" w14:textId="77777777" w:rsidR="00C26C5B" w:rsidRDefault="00C26C5B" w:rsidP="00003C87">
            <w:pPr>
              <w:spacing w:after="200"/>
              <w:rPr>
                <w:sz w:val="20"/>
                <w:szCs w:val="20"/>
              </w:rPr>
            </w:pPr>
            <w:r>
              <w:rPr>
                <w:sz w:val="20"/>
                <w:szCs w:val="20"/>
              </w:rPr>
              <w:t xml:space="preserve">-    a consultation involving an exhaustive history and comprehensive examination of multiple systems and  the formulation of a written patient management plan following discussion with relevant health care professionals and/or the patient, involving medical planning of high complexity, </w:t>
            </w:r>
          </w:p>
          <w:p w14:paraId="26FDF857" w14:textId="77777777" w:rsidR="00C26C5B" w:rsidRDefault="00C26C5B" w:rsidP="00003C87">
            <w:pPr>
              <w:rPr>
                <w:sz w:val="24"/>
              </w:rPr>
            </w:pPr>
          </w:p>
          <w:p w14:paraId="782CF97E" w14:textId="77777777" w:rsidR="00C26C5B" w:rsidRDefault="00C26C5B" w:rsidP="00003C87">
            <w:pPr>
              <w:spacing w:before="200" w:after="200"/>
              <w:rPr>
                <w:sz w:val="20"/>
                <w:szCs w:val="20"/>
              </w:rPr>
            </w:pPr>
            <w:r>
              <w:rPr>
                <w:i/>
                <w:iCs/>
                <w:sz w:val="20"/>
                <w:szCs w:val="20"/>
              </w:rPr>
              <w:t xml:space="preserve">-    AND of more than 45 minutes duration, </w:t>
            </w:r>
            <w:r>
              <w:rPr>
                <w:sz w:val="20"/>
                <w:szCs w:val="20"/>
              </w:rPr>
              <w:t>not being a service associated with a service to which items 2801 - 3000 apply</w:t>
            </w:r>
            <w:r>
              <w:rPr>
                <w:i/>
                <w:iCs/>
                <w:sz w:val="20"/>
                <w:szCs w:val="20"/>
              </w:rPr>
              <w:t>.</w:t>
            </w:r>
          </w:p>
          <w:p w14:paraId="706C5972" w14:textId="77777777" w:rsidR="00C26C5B" w:rsidRDefault="00C26C5B" w:rsidP="00003C87">
            <w:r>
              <w:t>(See para TN.6.2 of explanatory notes to this Category)</w:t>
            </w:r>
          </w:p>
          <w:p w14:paraId="07B0623A" w14:textId="77777777" w:rsidR="00C26C5B" w:rsidRDefault="00C26C5B" w:rsidP="00003C87">
            <w:pPr>
              <w:tabs>
                <w:tab w:val="left" w:pos="1701"/>
              </w:tabs>
              <w:rPr>
                <w:b/>
                <w:sz w:val="20"/>
              </w:rPr>
            </w:pPr>
            <w:r>
              <w:rPr>
                <w:b/>
                <w:sz w:val="20"/>
              </w:rPr>
              <w:t xml:space="preserve">Fee: </w:t>
            </w:r>
            <w:r>
              <w:t>$161.90</w:t>
            </w:r>
            <w:r>
              <w:tab/>
            </w:r>
            <w:r>
              <w:rPr>
                <w:b/>
                <w:sz w:val="20"/>
              </w:rPr>
              <w:t xml:space="preserve">Benefit: </w:t>
            </w:r>
            <w:r>
              <w:t>75% = $121.45    85% = $137.65</w:t>
            </w:r>
          </w:p>
          <w:p w14:paraId="14B50FA2" w14:textId="77777777" w:rsidR="00C26C5B" w:rsidRDefault="00C26C5B" w:rsidP="00003C87">
            <w:pPr>
              <w:tabs>
                <w:tab w:val="left" w:pos="1701"/>
              </w:tabs>
            </w:pPr>
            <w:r>
              <w:rPr>
                <w:b/>
                <w:sz w:val="20"/>
              </w:rPr>
              <w:t xml:space="preserve">Extended Medicare Safety Net Cap: </w:t>
            </w:r>
            <w:r>
              <w:t>$485.70</w:t>
            </w:r>
          </w:p>
        </w:tc>
      </w:tr>
      <w:tr w:rsidR="00C26C5B" w14:paraId="71C5CE7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0813DF" w14:textId="77777777" w:rsidR="00C26C5B" w:rsidRDefault="00C26C5B" w:rsidP="00003C87">
            <w:pPr>
              <w:rPr>
                <w:b/>
              </w:rPr>
            </w:pPr>
            <w:r>
              <w:rPr>
                <w:b/>
              </w:rPr>
              <w:t>Fee</w:t>
            </w:r>
          </w:p>
          <w:p w14:paraId="71EF0290" w14:textId="77777777" w:rsidR="00C26C5B" w:rsidRDefault="00C26C5B" w:rsidP="00003C87">
            <w:r>
              <w:t>17680</w:t>
            </w:r>
          </w:p>
        </w:tc>
        <w:tc>
          <w:tcPr>
            <w:tcW w:w="0" w:type="auto"/>
            <w:tcMar>
              <w:top w:w="38" w:type="dxa"/>
              <w:left w:w="38" w:type="dxa"/>
              <w:bottom w:w="38" w:type="dxa"/>
              <w:right w:w="38" w:type="dxa"/>
            </w:tcMar>
            <w:vAlign w:val="bottom"/>
          </w:tcPr>
          <w:p w14:paraId="79424EA0" w14:textId="77777777" w:rsidR="00C26C5B" w:rsidRDefault="00C26C5B" w:rsidP="00003C87">
            <w:pPr>
              <w:spacing w:after="200"/>
              <w:jc w:val="center"/>
              <w:rPr>
                <w:sz w:val="20"/>
                <w:szCs w:val="20"/>
              </w:rPr>
            </w:pPr>
            <w:r>
              <w:rPr>
                <w:sz w:val="20"/>
                <w:szCs w:val="20"/>
              </w:rPr>
              <w:t xml:space="preserve">ANAESTHETIST, CONSULTATION, OTHER </w:t>
            </w:r>
          </w:p>
          <w:p w14:paraId="7FCF3F8A" w14:textId="77777777" w:rsidR="00C26C5B" w:rsidRDefault="00C26C5B" w:rsidP="00003C87">
            <w:pPr>
              <w:rPr>
                <w:sz w:val="24"/>
              </w:rPr>
            </w:pPr>
          </w:p>
          <w:p w14:paraId="4CC5953B" w14:textId="77777777" w:rsidR="00C26C5B" w:rsidRDefault="00C26C5B" w:rsidP="00003C87">
            <w:pPr>
              <w:spacing w:before="200" w:after="200"/>
              <w:rPr>
                <w:sz w:val="20"/>
                <w:szCs w:val="20"/>
              </w:rPr>
            </w:pPr>
            <w:r>
              <w:rPr>
                <w:sz w:val="20"/>
                <w:szCs w:val="20"/>
              </w:rPr>
              <w:t xml:space="preserve">(Professional attendance by an anaesthetist in the practice of ANAESTHESIA) </w:t>
            </w:r>
          </w:p>
          <w:p w14:paraId="52FADB43" w14:textId="77777777" w:rsidR="00C26C5B" w:rsidRDefault="00C26C5B" w:rsidP="00003C87">
            <w:pPr>
              <w:rPr>
                <w:sz w:val="24"/>
              </w:rPr>
            </w:pPr>
          </w:p>
          <w:p w14:paraId="7CBA8994" w14:textId="77777777" w:rsidR="00C26C5B" w:rsidRDefault="00C26C5B" w:rsidP="00003C87">
            <w:pPr>
              <w:spacing w:before="200" w:after="200"/>
              <w:rPr>
                <w:sz w:val="20"/>
                <w:szCs w:val="20"/>
              </w:rPr>
            </w:pPr>
            <w:r>
              <w:rPr>
                <w:sz w:val="20"/>
                <w:szCs w:val="20"/>
              </w:rPr>
              <w:t>-    a consultation immediately prior to the institution of a major regional blockade in a patient in labour</w:t>
            </w:r>
            <w:r>
              <w:rPr>
                <w:i/>
                <w:iCs/>
                <w:sz w:val="20"/>
                <w:szCs w:val="20"/>
              </w:rPr>
              <w:t>,</w:t>
            </w:r>
            <w:r>
              <w:rPr>
                <w:sz w:val="20"/>
                <w:szCs w:val="20"/>
              </w:rPr>
              <w:t xml:space="preserve"> where no previous anaesthesia consultation has occurred,</w:t>
            </w:r>
            <w:r>
              <w:rPr>
                <w:i/>
                <w:iCs/>
                <w:sz w:val="20"/>
                <w:szCs w:val="20"/>
              </w:rPr>
              <w:t xml:space="preserve"> </w:t>
            </w:r>
            <w:r>
              <w:rPr>
                <w:sz w:val="20"/>
                <w:szCs w:val="20"/>
              </w:rPr>
              <w:t>not being a service associated with a service to which items 2801 - 3000 apply</w:t>
            </w:r>
            <w:r>
              <w:rPr>
                <w:i/>
                <w:iCs/>
                <w:sz w:val="20"/>
                <w:szCs w:val="20"/>
              </w:rPr>
              <w:t>.</w:t>
            </w:r>
          </w:p>
          <w:p w14:paraId="1B3CF6B8" w14:textId="77777777" w:rsidR="00C26C5B" w:rsidRDefault="00C26C5B" w:rsidP="00003C87">
            <w:r>
              <w:t>(See para TN.6.3 of explanatory notes to this Category)</w:t>
            </w:r>
          </w:p>
          <w:p w14:paraId="0CD19F61" w14:textId="77777777" w:rsidR="00C26C5B" w:rsidRDefault="00C26C5B" w:rsidP="00003C87">
            <w:pPr>
              <w:tabs>
                <w:tab w:val="left" w:pos="1701"/>
              </w:tabs>
              <w:rPr>
                <w:b/>
                <w:sz w:val="20"/>
              </w:rPr>
            </w:pPr>
            <w:r>
              <w:rPr>
                <w:b/>
                <w:sz w:val="20"/>
              </w:rPr>
              <w:t xml:space="preserve">Fee: </w:t>
            </w:r>
            <w:r>
              <w:t>$91.80</w:t>
            </w:r>
            <w:r>
              <w:tab/>
            </w:r>
            <w:r>
              <w:rPr>
                <w:b/>
                <w:sz w:val="20"/>
              </w:rPr>
              <w:t xml:space="preserve">Benefit: </w:t>
            </w:r>
            <w:r>
              <w:t>75% = $68.85    85% = $78.05</w:t>
            </w:r>
          </w:p>
          <w:p w14:paraId="60DBF7FF" w14:textId="77777777" w:rsidR="00C26C5B" w:rsidRDefault="00C26C5B" w:rsidP="00003C87">
            <w:pPr>
              <w:tabs>
                <w:tab w:val="left" w:pos="1701"/>
              </w:tabs>
            </w:pPr>
            <w:r>
              <w:rPr>
                <w:b/>
                <w:sz w:val="20"/>
              </w:rPr>
              <w:t xml:space="preserve">Extended Medicare Safety Net Cap: </w:t>
            </w:r>
            <w:r>
              <w:t>$275.40</w:t>
            </w:r>
          </w:p>
        </w:tc>
      </w:tr>
      <w:tr w:rsidR="00C26C5B" w14:paraId="2B8245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8ED3D2" w14:textId="77777777" w:rsidR="00C26C5B" w:rsidRDefault="00C26C5B" w:rsidP="00003C87">
            <w:pPr>
              <w:rPr>
                <w:b/>
              </w:rPr>
            </w:pPr>
            <w:r>
              <w:rPr>
                <w:b/>
              </w:rPr>
              <w:t>Fee</w:t>
            </w:r>
          </w:p>
          <w:p w14:paraId="1E60ED71" w14:textId="77777777" w:rsidR="00C26C5B" w:rsidRDefault="00C26C5B" w:rsidP="00003C87">
            <w:r>
              <w:t>17690</w:t>
            </w:r>
          </w:p>
        </w:tc>
        <w:tc>
          <w:tcPr>
            <w:tcW w:w="0" w:type="auto"/>
            <w:tcMar>
              <w:top w:w="38" w:type="dxa"/>
              <w:left w:w="38" w:type="dxa"/>
              <w:bottom w:w="38" w:type="dxa"/>
              <w:right w:w="38" w:type="dxa"/>
            </w:tcMar>
            <w:vAlign w:val="bottom"/>
          </w:tcPr>
          <w:p w14:paraId="0781CCD7" w14:textId="77777777" w:rsidR="00C26C5B" w:rsidRDefault="00C26C5B" w:rsidP="00003C87">
            <w:pPr>
              <w:spacing w:after="200"/>
              <w:rPr>
                <w:sz w:val="20"/>
                <w:szCs w:val="20"/>
              </w:rPr>
            </w:pPr>
            <w:r>
              <w:rPr>
                <w:sz w:val="20"/>
                <w:szCs w:val="20"/>
              </w:rPr>
              <w:t xml:space="preserve">-    Where a pre-anaesthesia consultation covered by an item  in the range 17615-17625 is performed in-rooms if: </w:t>
            </w:r>
          </w:p>
          <w:p w14:paraId="199BFDD8" w14:textId="77777777" w:rsidR="00C26C5B" w:rsidRDefault="00C26C5B" w:rsidP="00003C87">
            <w:pPr>
              <w:rPr>
                <w:sz w:val="24"/>
              </w:rPr>
            </w:pPr>
          </w:p>
          <w:p w14:paraId="1066019E" w14:textId="77777777" w:rsidR="00C26C5B" w:rsidRDefault="00C26C5B" w:rsidP="00003C87">
            <w:pPr>
              <w:spacing w:before="200" w:after="200"/>
              <w:rPr>
                <w:sz w:val="20"/>
                <w:szCs w:val="20"/>
              </w:rPr>
            </w:pPr>
            <w:r>
              <w:rPr>
                <w:sz w:val="20"/>
                <w:szCs w:val="20"/>
              </w:rPr>
              <w:t xml:space="preserve">(a) the service is provided to a patient prior to an admitted patient episode of care involving anaesthesia; and </w:t>
            </w:r>
          </w:p>
          <w:p w14:paraId="3458BC14" w14:textId="77777777" w:rsidR="00C26C5B" w:rsidRDefault="00C26C5B" w:rsidP="00003C87">
            <w:pPr>
              <w:rPr>
                <w:sz w:val="24"/>
              </w:rPr>
            </w:pPr>
          </w:p>
          <w:p w14:paraId="4B340F26" w14:textId="77777777" w:rsidR="00C26C5B" w:rsidRDefault="00C26C5B" w:rsidP="00003C87">
            <w:pPr>
              <w:spacing w:before="200" w:after="200"/>
              <w:rPr>
                <w:sz w:val="20"/>
                <w:szCs w:val="20"/>
              </w:rPr>
            </w:pPr>
            <w:r>
              <w:rPr>
                <w:sz w:val="20"/>
                <w:szCs w:val="20"/>
              </w:rPr>
              <w:t xml:space="preserve">(b) the service is not provided  to an admitted patient of a hospital; and </w:t>
            </w:r>
          </w:p>
          <w:p w14:paraId="27361460" w14:textId="77777777" w:rsidR="00C26C5B" w:rsidRDefault="00C26C5B" w:rsidP="00003C87">
            <w:pPr>
              <w:rPr>
                <w:sz w:val="24"/>
              </w:rPr>
            </w:pPr>
          </w:p>
          <w:p w14:paraId="60B86C1B" w14:textId="77777777" w:rsidR="00C26C5B" w:rsidRDefault="00C26C5B" w:rsidP="00003C87">
            <w:pPr>
              <w:spacing w:before="200" w:after="200"/>
              <w:rPr>
                <w:sz w:val="20"/>
                <w:szCs w:val="20"/>
              </w:rPr>
            </w:pPr>
            <w:r>
              <w:rPr>
                <w:sz w:val="20"/>
                <w:szCs w:val="20"/>
              </w:rPr>
              <w:t xml:space="preserve">(c) the service is not provided on the day of admission to hospital for the subsequent episode of care involving anaesthesia services; and </w:t>
            </w:r>
          </w:p>
          <w:p w14:paraId="1E1841B8" w14:textId="77777777" w:rsidR="00C26C5B" w:rsidRDefault="00C26C5B" w:rsidP="00003C87">
            <w:pPr>
              <w:rPr>
                <w:sz w:val="24"/>
              </w:rPr>
            </w:pPr>
          </w:p>
          <w:p w14:paraId="239DF7A1" w14:textId="77777777" w:rsidR="00C26C5B" w:rsidRDefault="00C26C5B" w:rsidP="00003C87">
            <w:pPr>
              <w:spacing w:before="200" w:after="200"/>
              <w:rPr>
                <w:sz w:val="20"/>
                <w:szCs w:val="20"/>
              </w:rPr>
            </w:pPr>
            <w:r>
              <w:rPr>
                <w:sz w:val="20"/>
                <w:szCs w:val="20"/>
              </w:rPr>
              <w:t xml:space="preserve">(d) the service is of more than 15 minutes duration </w:t>
            </w:r>
          </w:p>
          <w:p w14:paraId="7E318F69" w14:textId="77777777" w:rsidR="00C26C5B" w:rsidRDefault="00C26C5B" w:rsidP="00003C87">
            <w:pPr>
              <w:rPr>
                <w:sz w:val="24"/>
              </w:rPr>
            </w:pPr>
          </w:p>
          <w:p w14:paraId="4E57AAA0" w14:textId="77777777" w:rsidR="00C26C5B" w:rsidRDefault="00C26C5B" w:rsidP="00003C87">
            <w:pPr>
              <w:spacing w:before="200" w:after="200"/>
              <w:rPr>
                <w:sz w:val="20"/>
                <w:szCs w:val="20"/>
              </w:rPr>
            </w:pPr>
            <w:r>
              <w:rPr>
                <w:sz w:val="20"/>
                <w:szCs w:val="20"/>
              </w:rPr>
              <w:t>not being a service associated with a service to which items 2801 - 3000 apply</w:t>
            </w:r>
            <w:r>
              <w:rPr>
                <w:i/>
                <w:iCs/>
                <w:sz w:val="20"/>
                <w:szCs w:val="20"/>
              </w:rPr>
              <w:t>.</w:t>
            </w:r>
          </w:p>
          <w:p w14:paraId="1439A328" w14:textId="77777777" w:rsidR="00C26C5B" w:rsidRDefault="00C26C5B" w:rsidP="00003C87">
            <w:r>
              <w:t>(See para TN.6.3 of explanatory notes to this Category)</w:t>
            </w:r>
          </w:p>
          <w:p w14:paraId="0234DFA5" w14:textId="77777777" w:rsidR="00C26C5B" w:rsidRDefault="00C26C5B" w:rsidP="00003C87">
            <w:pPr>
              <w:tabs>
                <w:tab w:val="left" w:pos="1701"/>
              </w:tabs>
              <w:rPr>
                <w:b/>
                <w:sz w:val="20"/>
              </w:rPr>
            </w:pPr>
            <w:r>
              <w:rPr>
                <w:b/>
                <w:sz w:val="20"/>
              </w:rPr>
              <w:t xml:space="preserve">Fee: </w:t>
            </w:r>
            <w:r>
              <w:t>$42.40</w:t>
            </w:r>
            <w:r>
              <w:tab/>
            </w:r>
            <w:r>
              <w:rPr>
                <w:b/>
                <w:sz w:val="20"/>
              </w:rPr>
              <w:t xml:space="preserve">Benefit: </w:t>
            </w:r>
            <w:r>
              <w:t>75% = $31.80    85% = $36.05</w:t>
            </w:r>
          </w:p>
          <w:p w14:paraId="41747390" w14:textId="77777777" w:rsidR="00C26C5B" w:rsidRDefault="00C26C5B" w:rsidP="00003C87">
            <w:pPr>
              <w:tabs>
                <w:tab w:val="left" w:pos="1701"/>
              </w:tabs>
            </w:pPr>
            <w:r>
              <w:rPr>
                <w:b/>
                <w:sz w:val="20"/>
              </w:rPr>
              <w:t xml:space="preserve">Extended Medicare Safety Net Cap: </w:t>
            </w:r>
            <w:r>
              <w:t>$127.20</w:t>
            </w:r>
          </w:p>
        </w:tc>
      </w:tr>
    </w:tbl>
    <w:p w14:paraId="3FA2464C"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2E3063C"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1BBC462" w14:textId="77777777" w:rsidTr="00003C87">
              <w:tc>
                <w:tcPr>
                  <w:tcW w:w="2500" w:type="pct"/>
                  <w:tcBorders>
                    <w:top w:val="nil"/>
                    <w:left w:val="nil"/>
                    <w:bottom w:val="nil"/>
                    <w:right w:val="nil"/>
                  </w:tcBorders>
                  <w:tcMar>
                    <w:top w:w="38" w:type="dxa"/>
                    <w:left w:w="0" w:type="dxa"/>
                    <w:bottom w:w="38" w:type="dxa"/>
                    <w:right w:w="0" w:type="dxa"/>
                  </w:tcMar>
                  <w:vAlign w:val="bottom"/>
                </w:tcPr>
                <w:p w14:paraId="4F6FA681"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T7. REGIONAL OR FIELD NERVE BLOCKS</w:t>
                  </w:r>
                </w:p>
              </w:tc>
              <w:tc>
                <w:tcPr>
                  <w:tcW w:w="2500" w:type="pct"/>
                  <w:tcBorders>
                    <w:top w:val="nil"/>
                    <w:left w:val="nil"/>
                    <w:bottom w:val="nil"/>
                    <w:right w:val="nil"/>
                  </w:tcBorders>
                  <w:tcMar>
                    <w:top w:w="38" w:type="dxa"/>
                    <w:left w:w="0" w:type="dxa"/>
                    <w:bottom w:w="38" w:type="dxa"/>
                    <w:right w:w="0" w:type="dxa"/>
                  </w:tcMar>
                  <w:vAlign w:val="bottom"/>
                </w:tcPr>
                <w:p w14:paraId="095374FD" w14:textId="77777777" w:rsidR="00C26C5B" w:rsidRDefault="00C26C5B" w:rsidP="00003C87">
                  <w:pPr>
                    <w:keepLines/>
                    <w:jc w:val="right"/>
                    <w:rPr>
                      <w:rFonts w:ascii="Helvetica" w:eastAsia="Helvetica" w:hAnsi="Helvetica" w:cs="Helvetica"/>
                      <w:b/>
                      <w:sz w:val="20"/>
                    </w:rPr>
                  </w:pPr>
                </w:p>
              </w:tc>
            </w:tr>
          </w:tbl>
          <w:p w14:paraId="7B69BF76" w14:textId="77777777" w:rsidR="00C26C5B" w:rsidRDefault="00C26C5B" w:rsidP="00003C87">
            <w:pPr>
              <w:keepLines/>
              <w:rPr>
                <w:rFonts w:ascii="Helvetica" w:eastAsia="Helvetica" w:hAnsi="Helvetica" w:cs="Helvetica"/>
                <w:b/>
              </w:rPr>
            </w:pPr>
          </w:p>
        </w:tc>
      </w:tr>
      <w:tr w:rsidR="00C26C5B" w14:paraId="0CBD8F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72E2B7"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4708C28" w14:textId="77777777" w:rsidR="00C26C5B" w:rsidRDefault="00C26C5B" w:rsidP="00003C87">
            <w:pPr>
              <w:pStyle w:val="Heading2"/>
              <w:spacing w:before="120"/>
              <w:rPr>
                <w:rFonts w:ascii="Helvetica" w:eastAsia="Helvetica" w:hAnsi="Helvetica" w:cs="Helvetica"/>
                <w:i w:val="0"/>
                <w:sz w:val="18"/>
              </w:rPr>
            </w:pPr>
            <w:bookmarkStart w:id="68" w:name="_Toc106790536"/>
            <w:bookmarkStart w:id="69" w:name="_Toc107310190"/>
            <w:r>
              <w:rPr>
                <w:rFonts w:ascii="Helvetica" w:eastAsia="Helvetica" w:hAnsi="Helvetica" w:cs="Helvetica"/>
                <w:i w:val="0"/>
                <w:sz w:val="18"/>
              </w:rPr>
              <w:t>Group T7. Regional Or Field Nerve Blocks</w:t>
            </w:r>
            <w:bookmarkEnd w:id="68"/>
            <w:bookmarkEnd w:id="69"/>
          </w:p>
        </w:tc>
      </w:tr>
      <w:tr w:rsidR="00C26C5B" w14:paraId="2E142A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42B14B" w14:textId="77777777" w:rsidR="00C26C5B" w:rsidRDefault="00C26C5B" w:rsidP="00003C87">
            <w:pPr>
              <w:rPr>
                <w:b/>
              </w:rPr>
            </w:pPr>
            <w:r>
              <w:rPr>
                <w:b/>
              </w:rPr>
              <w:t>Fee</w:t>
            </w:r>
          </w:p>
          <w:p w14:paraId="1C9873D3" w14:textId="77777777" w:rsidR="00C26C5B" w:rsidRDefault="00C26C5B" w:rsidP="00003C87">
            <w:r>
              <w:t>18213</w:t>
            </w:r>
          </w:p>
        </w:tc>
        <w:tc>
          <w:tcPr>
            <w:tcW w:w="0" w:type="auto"/>
            <w:tcMar>
              <w:top w:w="38" w:type="dxa"/>
              <w:left w:w="38" w:type="dxa"/>
              <w:bottom w:w="38" w:type="dxa"/>
              <w:right w:w="38" w:type="dxa"/>
            </w:tcMar>
            <w:vAlign w:val="bottom"/>
          </w:tcPr>
          <w:p w14:paraId="1FA01682" w14:textId="77777777" w:rsidR="00C26C5B" w:rsidRDefault="00C26C5B" w:rsidP="00003C87">
            <w:pPr>
              <w:spacing w:after="200"/>
              <w:rPr>
                <w:sz w:val="20"/>
                <w:szCs w:val="20"/>
              </w:rPr>
            </w:pPr>
            <w:r>
              <w:rPr>
                <w:sz w:val="20"/>
                <w:szCs w:val="20"/>
              </w:rPr>
              <w:t>Intravenous regional anaesthesia of limb by retrograde perfusion of local anaesthetic agent</w:t>
            </w:r>
          </w:p>
          <w:p w14:paraId="5B8C3D2F" w14:textId="77777777" w:rsidR="00C26C5B" w:rsidRDefault="00C26C5B" w:rsidP="00003C87">
            <w:pPr>
              <w:tabs>
                <w:tab w:val="left" w:pos="1701"/>
              </w:tabs>
            </w:pPr>
            <w:r>
              <w:rPr>
                <w:b/>
                <w:sz w:val="20"/>
              </w:rPr>
              <w:t xml:space="preserve">Fee: </w:t>
            </w:r>
            <w:r>
              <w:t>$93.70</w:t>
            </w:r>
            <w:r>
              <w:tab/>
            </w:r>
            <w:r>
              <w:rPr>
                <w:b/>
                <w:sz w:val="20"/>
              </w:rPr>
              <w:t xml:space="preserve">Benefit: </w:t>
            </w:r>
            <w:r>
              <w:t>75% = $70.30    85% = $79.65</w:t>
            </w:r>
          </w:p>
        </w:tc>
      </w:tr>
      <w:tr w:rsidR="00C26C5B" w14:paraId="0D543D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B38A26" w14:textId="77777777" w:rsidR="00C26C5B" w:rsidRDefault="00C26C5B" w:rsidP="00003C87">
            <w:pPr>
              <w:rPr>
                <w:b/>
              </w:rPr>
            </w:pPr>
            <w:r>
              <w:rPr>
                <w:b/>
              </w:rPr>
              <w:t>Fee</w:t>
            </w:r>
          </w:p>
          <w:p w14:paraId="40C7A7BA" w14:textId="77777777" w:rsidR="00C26C5B" w:rsidRDefault="00C26C5B" w:rsidP="00003C87">
            <w:r>
              <w:t>18216</w:t>
            </w:r>
          </w:p>
        </w:tc>
        <w:tc>
          <w:tcPr>
            <w:tcW w:w="0" w:type="auto"/>
            <w:tcMar>
              <w:top w:w="38" w:type="dxa"/>
              <w:left w:w="38" w:type="dxa"/>
              <w:bottom w:w="38" w:type="dxa"/>
              <w:right w:w="38" w:type="dxa"/>
            </w:tcMar>
            <w:vAlign w:val="bottom"/>
          </w:tcPr>
          <w:p w14:paraId="467A4ED4" w14:textId="77777777" w:rsidR="00C26C5B" w:rsidRDefault="00C26C5B" w:rsidP="00003C87">
            <w:pPr>
              <w:spacing w:after="200"/>
              <w:rPr>
                <w:sz w:val="20"/>
                <w:szCs w:val="20"/>
              </w:rPr>
            </w:pPr>
            <w:r>
              <w:rPr>
                <w:sz w:val="20"/>
                <w:szCs w:val="20"/>
              </w:rPr>
              <w:t>Intrathecal, combined spinal-epidural or epidural infusion of a therapeutic substance, initial injection or commencement of, including up to 1 hour of continuous attendance by the medical practitioner</w:t>
            </w:r>
          </w:p>
          <w:p w14:paraId="5D2F0710" w14:textId="77777777" w:rsidR="00C26C5B" w:rsidRDefault="00C26C5B" w:rsidP="00003C87">
            <w:pPr>
              <w:spacing w:before="200" w:after="200"/>
              <w:rPr>
                <w:sz w:val="20"/>
                <w:szCs w:val="20"/>
              </w:rPr>
            </w:pPr>
            <w:r>
              <w:rPr>
                <w:sz w:val="20"/>
                <w:szCs w:val="20"/>
              </w:rPr>
              <w:t xml:space="preserve">Applicable once per presentation, per medical practitioner, per complete new procedure (Anaes.) </w:t>
            </w:r>
          </w:p>
          <w:p w14:paraId="702EC7CD" w14:textId="77777777" w:rsidR="00C26C5B" w:rsidRDefault="00C26C5B" w:rsidP="00003C87">
            <w:r>
              <w:t>(See para TN.10.7 of explanatory notes to this Category)</w:t>
            </w:r>
          </w:p>
          <w:p w14:paraId="4DB3FF41" w14:textId="77777777" w:rsidR="00C26C5B" w:rsidRDefault="00C26C5B" w:rsidP="00003C87">
            <w:pPr>
              <w:tabs>
                <w:tab w:val="left" w:pos="1701"/>
              </w:tabs>
            </w:pPr>
            <w:r>
              <w:rPr>
                <w:b/>
                <w:sz w:val="20"/>
              </w:rPr>
              <w:t xml:space="preserve">Fee: </w:t>
            </w:r>
            <w:r>
              <w:t>$200.75</w:t>
            </w:r>
            <w:r>
              <w:tab/>
            </w:r>
            <w:r>
              <w:rPr>
                <w:b/>
                <w:sz w:val="20"/>
              </w:rPr>
              <w:t xml:space="preserve">Benefit: </w:t>
            </w:r>
            <w:r>
              <w:t>75% = $150.60    85% = $170.65</w:t>
            </w:r>
          </w:p>
        </w:tc>
      </w:tr>
      <w:tr w:rsidR="00C26C5B" w14:paraId="090653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AC127" w14:textId="77777777" w:rsidR="00C26C5B" w:rsidRDefault="00C26C5B" w:rsidP="00003C87">
            <w:pPr>
              <w:rPr>
                <w:b/>
              </w:rPr>
            </w:pPr>
            <w:r>
              <w:rPr>
                <w:b/>
              </w:rPr>
              <w:t>Fee</w:t>
            </w:r>
          </w:p>
          <w:p w14:paraId="5E90FA04" w14:textId="77777777" w:rsidR="00C26C5B" w:rsidRDefault="00C26C5B" w:rsidP="00003C87">
            <w:r>
              <w:t>18219</w:t>
            </w:r>
          </w:p>
        </w:tc>
        <w:tc>
          <w:tcPr>
            <w:tcW w:w="0" w:type="auto"/>
            <w:tcMar>
              <w:top w:w="38" w:type="dxa"/>
              <w:left w:w="38" w:type="dxa"/>
              <w:bottom w:w="38" w:type="dxa"/>
              <w:right w:w="38" w:type="dxa"/>
            </w:tcMar>
            <w:vAlign w:val="bottom"/>
          </w:tcPr>
          <w:p w14:paraId="7AD4473D" w14:textId="77777777" w:rsidR="00C26C5B" w:rsidRDefault="00C26C5B" w:rsidP="00003C87">
            <w:pPr>
              <w:spacing w:after="200"/>
              <w:rPr>
                <w:sz w:val="20"/>
                <w:szCs w:val="20"/>
              </w:rPr>
            </w:pPr>
            <w:r>
              <w:rPr>
                <w:sz w:val="20"/>
                <w:szCs w:val="20"/>
              </w:rPr>
              <w:t xml:space="preserve">Intrathecal, combined spinal-epidural or epidural infusion of a therapeutic substance, initial injection or commencement of, if continuous attendance by the medical practitioner extends beyond the first hour (Anaes.) </w:t>
            </w:r>
          </w:p>
          <w:p w14:paraId="3CBDDC8E" w14:textId="77777777" w:rsidR="00C26C5B" w:rsidRDefault="00C26C5B" w:rsidP="00003C87">
            <w:r>
              <w:t>(See para TN.10.7 of explanatory notes to this Category)</w:t>
            </w:r>
          </w:p>
          <w:p w14:paraId="5AC314EB" w14:textId="77777777" w:rsidR="00C26C5B" w:rsidRDefault="00C26C5B" w:rsidP="00003C87">
            <w:r>
              <w:rPr>
                <w:b/>
                <w:sz w:val="20"/>
              </w:rPr>
              <w:t xml:space="preserve">Derived Fee: </w:t>
            </w:r>
            <w:r>
              <w:t>The fee for item 18216 plus $20.10 for each additional 15 minutes or part thereof beyond the first hour of attendance by the medical practitioner.</w:t>
            </w:r>
          </w:p>
        </w:tc>
      </w:tr>
      <w:tr w:rsidR="00C26C5B" w14:paraId="68FAE0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B7ED85" w14:textId="77777777" w:rsidR="00C26C5B" w:rsidRDefault="00C26C5B" w:rsidP="00003C87">
            <w:pPr>
              <w:rPr>
                <w:b/>
              </w:rPr>
            </w:pPr>
            <w:r>
              <w:rPr>
                <w:b/>
              </w:rPr>
              <w:t>Fee</w:t>
            </w:r>
          </w:p>
          <w:p w14:paraId="751FFB01" w14:textId="77777777" w:rsidR="00C26C5B" w:rsidRDefault="00C26C5B" w:rsidP="00003C87">
            <w:r>
              <w:t>18222</w:t>
            </w:r>
          </w:p>
        </w:tc>
        <w:tc>
          <w:tcPr>
            <w:tcW w:w="0" w:type="auto"/>
            <w:tcMar>
              <w:top w:w="38" w:type="dxa"/>
              <w:left w:w="38" w:type="dxa"/>
              <w:bottom w:w="38" w:type="dxa"/>
              <w:right w:w="38" w:type="dxa"/>
            </w:tcMar>
            <w:vAlign w:val="bottom"/>
          </w:tcPr>
          <w:p w14:paraId="66ED4095" w14:textId="77777777" w:rsidR="00C26C5B" w:rsidRDefault="00C26C5B" w:rsidP="00003C87">
            <w:pPr>
              <w:spacing w:after="200"/>
              <w:rPr>
                <w:sz w:val="20"/>
                <w:szCs w:val="20"/>
              </w:rPr>
            </w:pPr>
            <w:r>
              <w:rPr>
                <w:sz w:val="20"/>
                <w:szCs w:val="20"/>
              </w:rPr>
              <w:t>Continuous infusion or injection by catheter of a therapeutic substance (not contrast agent) to maintain regional anaesthesia or analgesia, subsequent injection or revision of, if the period of continuous medical practitioner attendance is 15 minutes or less</w:t>
            </w:r>
          </w:p>
          <w:p w14:paraId="36D391A2" w14:textId="77777777" w:rsidR="00C26C5B" w:rsidRDefault="00C26C5B" w:rsidP="00003C87">
            <w:r>
              <w:t>(See para TN.7.2, TN.10.7 of explanatory notes to this Category)</w:t>
            </w:r>
          </w:p>
          <w:p w14:paraId="6D86D734" w14:textId="77777777" w:rsidR="00C26C5B" w:rsidRDefault="00C26C5B" w:rsidP="00003C87">
            <w:pPr>
              <w:tabs>
                <w:tab w:val="left" w:pos="1701"/>
              </w:tabs>
            </w:pPr>
            <w:r>
              <w:rPr>
                <w:b/>
                <w:sz w:val="20"/>
              </w:rPr>
              <w:t xml:space="preserve">Fee: </w:t>
            </w:r>
            <w:r>
              <w:t>$39.80</w:t>
            </w:r>
            <w:r>
              <w:tab/>
            </w:r>
            <w:r>
              <w:rPr>
                <w:b/>
                <w:sz w:val="20"/>
              </w:rPr>
              <w:t xml:space="preserve">Benefit: </w:t>
            </w:r>
            <w:r>
              <w:t>75% = $29.85    85% = $33.85</w:t>
            </w:r>
          </w:p>
        </w:tc>
      </w:tr>
      <w:tr w:rsidR="00C26C5B" w14:paraId="2625B8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854208" w14:textId="77777777" w:rsidR="00C26C5B" w:rsidRDefault="00C26C5B" w:rsidP="00003C87">
            <w:pPr>
              <w:rPr>
                <w:b/>
              </w:rPr>
            </w:pPr>
            <w:r>
              <w:rPr>
                <w:b/>
              </w:rPr>
              <w:t>Fee</w:t>
            </w:r>
          </w:p>
          <w:p w14:paraId="424331AE" w14:textId="77777777" w:rsidR="00C26C5B" w:rsidRDefault="00C26C5B" w:rsidP="00003C87">
            <w:r>
              <w:t>18225</w:t>
            </w:r>
          </w:p>
        </w:tc>
        <w:tc>
          <w:tcPr>
            <w:tcW w:w="0" w:type="auto"/>
            <w:tcMar>
              <w:top w:w="38" w:type="dxa"/>
              <w:left w:w="38" w:type="dxa"/>
              <w:bottom w:w="38" w:type="dxa"/>
              <w:right w:w="38" w:type="dxa"/>
            </w:tcMar>
            <w:vAlign w:val="bottom"/>
          </w:tcPr>
          <w:p w14:paraId="26D5B4F5" w14:textId="77777777" w:rsidR="00C26C5B" w:rsidRDefault="00C26C5B" w:rsidP="00003C87">
            <w:pPr>
              <w:spacing w:after="200"/>
              <w:rPr>
                <w:sz w:val="20"/>
                <w:szCs w:val="20"/>
              </w:rPr>
            </w:pPr>
            <w:r>
              <w:rPr>
                <w:sz w:val="20"/>
                <w:szCs w:val="20"/>
              </w:rPr>
              <w:t>Continuous infusion or injection by catheter of a therapeutic substance (not contrast agent) to maintain regional anaesthesia or analgesia, subsequent injection or revision of, if the period of continuous medical practitioner attendance is more than 15 minutes</w:t>
            </w:r>
          </w:p>
          <w:p w14:paraId="6F8BDF30" w14:textId="77777777" w:rsidR="00C26C5B" w:rsidRDefault="00C26C5B" w:rsidP="00003C87">
            <w:r>
              <w:t>(See para TN.7.2, TN.10.7 of explanatory notes to this Category)</w:t>
            </w:r>
          </w:p>
          <w:p w14:paraId="63FE1984" w14:textId="77777777" w:rsidR="00C26C5B" w:rsidRDefault="00C26C5B" w:rsidP="00003C87">
            <w:pPr>
              <w:tabs>
                <w:tab w:val="left" w:pos="1701"/>
              </w:tabs>
            </w:pPr>
            <w:r>
              <w:rPr>
                <w:b/>
                <w:sz w:val="20"/>
              </w:rPr>
              <w:t xml:space="preserve">Fee: </w:t>
            </w:r>
            <w:r>
              <w:t>$52.90</w:t>
            </w:r>
            <w:r>
              <w:tab/>
            </w:r>
            <w:r>
              <w:rPr>
                <w:b/>
                <w:sz w:val="20"/>
              </w:rPr>
              <w:t xml:space="preserve">Benefit: </w:t>
            </w:r>
            <w:r>
              <w:t>75% = $39.70    85% = $45.00</w:t>
            </w:r>
          </w:p>
        </w:tc>
      </w:tr>
      <w:tr w:rsidR="00C26C5B" w14:paraId="3C5163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161918" w14:textId="77777777" w:rsidR="00C26C5B" w:rsidRDefault="00C26C5B" w:rsidP="00003C87">
            <w:pPr>
              <w:rPr>
                <w:b/>
              </w:rPr>
            </w:pPr>
            <w:r>
              <w:rPr>
                <w:b/>
              </w:rPr>
              <w:t>Fee</w:t>
            </w:r>
          </w:p>
          <w:p w14:paraId="3ACD634B" w14:textId="77777777" w:rsidR="00C26C5B" w:rsidRDefault="00C26C5B" w:rsidP="00003C87">
            <w:r>
              <w:t>18226</w:t>
            </w:r>
          </w:p>
        </w:tc>
        <w:tc>
          <w:tcPr>
            <w:tcW w:w="0" w:type="auto"/>
            <w:tcMar>
              <w:top w:w="38" w:type="dxa"/>
              <w:left w:w="38" w:type="dxa"/>
              <w:bottom w:w="38" w:type="dxa"/>
              <w:right w:w="38" w:type="dxa"/>
            </w:tcMar>
            <w:vAlign w:val="bottom"/>
          </w:tcPr>
          <w:p w14:paraId="74670936" w14:textId="77777777" w:rsidR="00C26C5B" w:rsidRDefault="00C26C5B" w:rsidP="00003C87">
            <w:pPr>
              <w:spacing w:after="200"/>
              <w:rPr>
                <w:sz w:val="20"/>
                <w:szCs w:val="20"/>
              </w:rPr>
            </w:pPr>
            <w:r>
              <w:rPr>
                <w:sz w:val="20"/>
                <w:szCs w:val="20"/>
              </w:rPr>
              <w:t>Intrathecal, combined spinal-epidural or epidural infusion  of a therapeutic substance, initial injection or commencement of, including up to 1 hour of continuous attendance by the medical practitioner, for a patient in labour, where the service is provided in the after hours period, being the period from 8pm to 8am on any weekday, or any time on a Saturday, a Sunday or a public holiday.</w:t>
            </w:r>
          </w:p>
          <w:p w14:paraId="2FD95C12" w14:textId="77777777" w:rsidR="00C26C5B" w:rsidRDefault="00C26C5B" w:rsidP="00003C87">
            <w:pPr>
              <w:spacing w:before="200" w:after="200"/>
              <w:rPr>
                <w:sz w:val="20"/>
                <w:szCs w:val="20"/>
              </w:rPr>
            </w:pPr>
            <w:r>
              <w:rPr>
                <w:sz w:val="20"/>
                <w:szCs w:val="20"/>
              </w:rPr>
              <w:t>Applicable once per presentation, per medical practitioner, per complete new procedure</w:t>
            </w:r>
          </w:p>
          <w:p w14:paraId="40ADF754" w14:textId="77777777" w:rsidR="00C26C5B" w:rsidRDefault="00C26C5B" w:rsidP="00003C87">
            <w:r>
              <w:t>(See para TN.7.4, TN.10.7 of explanatory notes to this Category)</w:t>
            </w:r>
          </w:p>
          <w:p w14:paraId="6CF634B8" w14:textId="77777777" w:rsidR="00C26C5B" w:rsidRDefault="00C26C5B" w:rsidP="00003C87">
            <w:pPr>
              <w:tabs>
                <w:tab w:val="left" w:pos="1701"/>
              </w:tabs>
            </w:pPr>
            <w:r>
              <w:rPr>
                <w:b/>
                <w:sz w:val="20"/>
              </w:rPr>
              <w:t xml:space="preserve">Fee: </w:t>
            </w:r>
            <w:r>
              <w:t>$301.10</w:t>
            </w:r>
            <w:r>
              <w:tab/>
            </w:r>
            <w:r>
              <w:rPr>
                <w:b/>
                <w:sz w:val="20"/>
              </w:rPr>
              <w:t xml:space="preserve">Benefit: </w:t>
            </w:r>
            <w:r>
              <w:t>75% = $225.85    85% = $255.95</w:t>
            </w:r>
          </w:p>
        </w:tc>
      </w:tr>
      <w:tr w:rsidR="00C26C5B" w14:paraId="711083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657ABC" w14:textId="77777777" w:rsidR="00C26C5B" w:rsidRDefault="00C26C5B" w:rsidP="00003C87">
            <w:pPr>
              <w:rPr>
                <w:b/>
              </w:rPr>
            </w:pPr>
            <w:r>
              <w:rPr>
                <w:b/>
              </w:rPr>
              <w:t>Fee</w:t>
            </w:r>
          </w:p>
          <w:p w14:paraId="65223598" w14:textId="77777777" w:rsidR="00C26C5B" w:rsidRDefault="00C26C5B" w:rsidP="00003C87">
            <w:r>
              <w:t>18227</w:t>
            </w:r>
          </w:p>
        </w:tc>
        <w:tc>
          <w:tcPr>
            <w:tcW w:w="0" w:type="auto"/>
            <w:tcMar>
              <w:top w:w="38" w:type="dxa"/>
              <w:left w:w="38" w:type="dxa"/>
              <w:bottom w:w="38" w:type="dxa"/>
              <w:right w:w="38" w:type="dxa"/>
            </w:tcMar>
            <w:vAlign w:val="bottom"/>
          </w:tcPr>
          <w:p w14:paraId="6C6EE401" w14:textId="77777777" w:rsidR="00C26C5B" w:rsidRDefault="00C26C5B" w:rsidP="00003C87">
            <w:pPr>
              <w:spacing w:after="200"/>
              <w:rPr>
                <w:sz w:val="20"/>
                <w:szCs w:val="20"/>
              </w:rPr>
            </w:pPr>
            <w:r>
              <w:rPr>
                <w:sz w:val="20"/>
                <w:szCs w:val="20"/>
              </w:rPr>
              <w:t>Intrathecal, combined spinal-epidural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on any weekday, or any time on a Saturday, a Sunday or a public holiday.</w:t>
            </w:r>
          </w:p>
          <w:p w14:paraId="752DE7C1" w14:textId="77777777" w:rsidR="00C26C5B" w:rsidRDefault="00C26C5B" w:rsidP="00003C87">
            <w:r>
              <w:t>(See para TN.7.4, TN.10.7 of explanatory notes to this Category)</w:t>
            </w:r>
          </w:p>
          <w:p w14:paraId="7D20DECE" w14:textId="77777777" w:rsidR="00C26C5B" w:rsidRDefault="00C26C5B" w:rsidP="00003C87">
            <w:r>
              <w:rPr>
                <w:b/>
                <w:sz w:val="20"/>
              </w:rPr>
              <w:t xml:space="preserve">Derived Fee: </w:t>
            </w:r>
            <w:r>
              <w:t>The fee for item 18226 plus $30.25 for each additional 15 minutes or part there of beyond the first hour of attendance by the medical practitioner.</w:t>
            </w:r>
          </w:p>
        </w:tc>
      </w:tr>
      <w:tr w:rsidR="00C26C5B" w14:paraId="5A5C10B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87A57C" w14:textId="77777777" w:rsidR="00C26C5B" w:rsidRDefault="00C26C5B" w:rsidP="00003C87">
            <w:pPr>
              <w:rPr>
                <w:b/>
              </w:rPr>
            </w:pPr>
            <w:r>
              <w:rPr>
                <w:b/>
              </w:rPr>
              <w:t>Fee</w:t>
            </w:r>
          </w:p>
          <w:p w14:paraId="6BE4564B" w14:textId="77777777" w:rsidR="00C26C5B" w:rsidRDefault="00C26C5B" w:rsidP="00003C87">
            <w:r>
              <w:t>18228</w:t>
            </w:r>
          </w:p>
        </w:tc>
        <w:tc>
          <w:tcPr>
            <w:tcW w:w="0" w:type="auto"/>
            <w:tcMar>
              <w:top w:w="38" w:type="dxa"/>
              <w:left w:w="38" w:type="dxa"/>
              <w:bottom w:w="38" w:type="dxa"/>
              <w:right w:w="38" w:type="dxa"/>
            </w:tcMar>
            <w:vAlign w:val="bottom"/>
          </w:tcPr>
          <w:p w14:paraId="31CF69B1" w14:textId="77777777" w:rsidR="00C26C5B" w:rsidRDefault="00C26C5B" w:rsidP="00003C87">
            <w:pPr>
              <w:spacing w:after="200"/>
              <w:rPr>
                <w:sz w:val="20"/>
                <w:szCs w:val="20"/>
              </w:rPr>
            </w:pPr>
            <w:r>
              <w:rPr>
                <w:sz w:val="20"/>
                <w:szCs w:val="20"/>
              </w:rPr>
              <w:t>Interpleural block, initial injection or commencement of infusion of a therapeutic substance, not in association with a service to which an item in Group T8 applies, unless the nerve block is performed using a targeted percutaneous approach</w:t>
            </w:r>
            <w:r>
              <w:rPr>
                <w:sz w:val="20"/>
                <w:szCs w:val="20"/>
              </w:rPr>
              <w:br/>
            </w:r>
          </w:p>
          <w:p w14:paraId="7D167B3F" w14:textId="77777777" w:rsidR="00C26C5B" w:rsidRDefault="00C26C5B" w:rsidP="00003C87">
            <w:r>
              <w:t>(See para TN.7.1 of explanatory notes to this Category)</w:t>
            </w:r>
          </w:p>
          <w:p w14:paraId="628318D2" w14:textId="77777777" w:rsidR="00C26C5B" w:rsidRDefault="00C26C5B" w:rsidP="00003C87">
            <w:pPr>
              <w:tabs>
                <w:tab w:val="left" w:pos="1701"/>
              </w:tabs>
            </w:pPr>
            <w:r>
              <w:rPr>
                <w:b/>
                <w:sz w:val="20"/>
              </w:rPr>
              <w:t xml:space="preserve">Fee: </w:t>
            </w:r>
            <w:r>
              <w:t>$66.10</w:t>
            </w:r>
            <w:r>
              <w:tab/>
            </w:r>
            <w:r>
              <w:rPr>
                <w:b/>
                <w:sz w:val="20"/>
              </w:rPr>
              <w:t xml:space="preserve">Benefit: </w:t>
            </w:r>
            <w:r>
              <w:t>75% = $49.60    85% = $56.20</w:t>
            </w:r>
          </w:p>
        </w:tc>
      </w:tr>
      <w:tr w:rsidR="00C26C5B" w14:paraId="2551E31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FA5A48" w14:textId="77777777" w:rsidR="00C26C5B" w:rsidRDefault="00C26C5B" w:rsidP="00003C87">
            <w:pPr>
              <w:rPr>
                <w:b/>
              </w:rPr>
            </w:pPr>
            <w:r>
              <w:rPr>
                <w:b/>
              </w:rPr>
              <w:t>Fee</w:t>
            </w:r>
          </w:p>
          <w:p w14:paraId="57664429" w14:textId="77777777" w:rsidR="00C26C5B" w:rsidRDefault="00C26C5B" w:rsidP="00003C87">
            <w:r>
              <w:t>18230</w:t>
            </w:r>
          </w:p>
        </w:tc>
        <w:tc>
          <w:tcPr>
            <w:tcW w:w="0" w:type="auto"/>
            <w:tcMar>
              <w:top w:w="38" w:type="dxa"/>
              <w:left w:w="38" w:type="dxa"/>
              <w:bottom w:w="38" w:type="dxa"/>
              <w:right w:w="38" w:type="dxa"/>
            </w:tcMar>
            <w:vAlign w:val="bottom"/>
          </w:tcPr>
          <w:p w14:paraId="0951C817" w14:textId="77777777" w:rsidR="00C26C5B" w:rsidRDefault="00C26C5B" w:rsidP="00003C87">
            <w:pPr>
              <w:spacing w:after="200"/>
              <w:rPr>
                <w:sz w:val="20"/>
                <w:szCs w:val="20"/>
              </w:rPr>
            </w:pPr>
            <w:r>
              <w:rPr>
                <w:sz w:val="20"/>
                <w:szCs w:val="20"/>
              </w:rPr>
              <w:t xml:space="preserve">Intrathecal or epidural injection of neurolytic substance (not contrast agent) by any route, including transforaminal route (Anaes.) </w:t>
            </w:r>
          </w:p>
          <w:p w14:paraId="2175E31D" w14:textId="77777777" w:rsidR="00C26C5B" w:rsidRDefault="00C26C5B" w:rsidP="00003C87">
            <w:r>
              <w:t>(See para TN.7.3 of explanatory notes to this Category)</w:t>
            </w:r>
          </w:p>
          <w:p w14:paraId="42969153" w14:textId="77777777" w:rsidR="00C26C5B" w:rsidRDefault="00C26C5B" w:rsidP="00003C87">
            <w:pPr>
              <w:tabs>
                <w:tab w:val="left" w:pos="1701"/>
              </w:tabs>
            </w:pPr>
            <w:r>
              <w:rPr>
                <w:b/>
                <w:sz w:val="20"/>
              </w:rPr>
              <w:t xml:space="preserve">Fee: </w:t>
            </w:r>
            <w:r>
              <w:t>$252.05</w:t>
            </w:r>
            <w:r>
              <w:tab/>
            </w:r>
            <w:r>
              <w:rPr>
                <w:b/>
                <w:sz w:val="20"/>
              </w:rPr>
              <w:t xml:space="preserve">Benefit: </w:t>
            </w:r>
            <w:r>
              <w:t>75% = $189.05    85% = $214.25</w:t>
            </w:r>
          </w:p>
        </w:tc>
      </w:tr>
      <w:tr w:rsidR="00C26C5B" w14:paraId="639824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80A258" w14:textId="77777777" w:rsidR="00C26C5B" w:rsidRDefault="00C26C5B" w:rsidP="00003C87">
            <w:pPr>
              <w:rPr>
                <w:b/>
              </w:rPr>
            </w:pPr>
            <w:r>
              <w:rPr>
                <w:b/>
              </w:rPr>
              <w:t>Fee</w:t>
            </w:r>
          </w:p>
          <w:p w14:paraId="4EE0F963" w14:textId="77777777" w:rsidR="00C26C5B" w:rsidRDefault="00C26C5B" w:rsidP="00003C87">
            <w:r>
              <w:t>18232</w:t>
            </w:r>
          </w:p>
        </w:tc>
        <w:tc>
          <w:tcPr>
            <w:tcW w:w="0" w:type="auto"/>
            <w:tcMar>
              <w:top w:w="38" w:type="dxa"/>
              <w:left w:w="38" w:type="dxa"/>
              <w:bottom w:w="38" w:type="dxa"/>
              <w:right w:w="38" w:type="dxa"/>
            </w:tcMar>
            <w:vAlign w:val="bottom"/>
          </w:tcPr>
          <w:p w14:paraId="27CC28A1" w14:textId="77777777" w:rsidR="00C26C5B" w:rsidRDefault="00C26C5B" w:rsidP="00003C87">
            <w:pPr>
              <w:spacing w:after="200"/>
              <w:rPr>
                <w:sz w:val="20"/>
                <w:szCs w:val="20"/>
              </w:rPr>
            </w:pPr>
            <w:r>
              <w:rPr>
                <w:sz w:val="20"/>
                <w:szCs w:val="20"/>
              </w:rPr>
              <w:t>Intrathecal or epidural injection (including translaminar and transforaminal approaches) of therapeutic substance or substances (anaesthetic, steroid or chemotherapeutic agents):</w:t>
            </w:r>
            <w:r>
              <w:rPr>
                <w:sz w:val="20"/>
                <w:szCs w:val="20"/>
              </w:rPr>
              <w:br/>
              <w:t xml:space="preserve">(a) other than a service to which another item in this Group applies; and </w:t>
            </w:r>
            <w:r>
              <w:rPr>
                <w:sz w:val="20"/>
                <w:szCs w:val="20"/>
              </w:rPr>
              <w:br/>
              <w:t>(b) not in association with a service to which an item in Group T8 applies, unless the nerve block is performed using a targeted percutaneous approach</w:t>
            </w:r>
          </w:p>
          <w:p w14:paraId="5E3F5DE9" w14:textId="77777777" w:rsidR="00C26C5B" w:rsidRDefault="00C26C5B" w:rsidP="00003C87">
            <w:pPr>
              <w:spacing w:before="200" w:after="200"/>
              <w:rPr>
                <w:sz w:val="20"/>
                <w:szCs w:val="20"/>
              </w:rPr>
            </w:pPr>
            <w:r>
              <w:rPr>
                <w:sz w:val="20"/>
                <w:szCs w:val="20"/>
              </w:rPr>
              <w:br/>
            </w:r>
            <w:r>
              <w:rPr>
                <w:sz w:val="20"/>
                <w:szCs w:val="20"/>
              </w:rPr>
              <w:br/>
              <w:t xml:space="preserve">(Anaes.) </w:t>
            </w:r>
          </w:p>
          <w:p w14:paraId="4002A10A" w14:textId="77777777" w:rsidR="00C26C5B" w:rsidRDefault="00C26C5B" w:rsidP="00003C87">
            <w:r>
              <w:t>(See para TN.7.3, TN.7.1 of explanatory notes to this Category)</w:t>
            </w:r>
          </w:p>
          <w:p w14:paraId="3FE8DDF7" w14:textId="77777777" w:rsidR="00C26C5B" w:rsidRDefault="00C26C5B" w:rsidP="00003C87">
            <w:pPr>
              <w:tabs>
                <w:tab w:val="left" w:pos="1701"/>
              </w:tabs>
            </w:pPr>
            <w:r>
              <w:rPr>
                <w:b/>
                <w:sz w:val="20"/>
              </w:rPr>
              <w:t xml:space="preserve">Fee: </w:t>
            </w:r>
            <w:r>
              <w:t>$200.75</w:t>
            </w:r>
            <w:r>
              <w:tab/>
            </w:r>
            <w:r>
              <w:rPr>
                <w:b/>
                <w:sz w:val="20"/>
              </w:rPr>
              <w:t xml:space="preserve">Benefit: </w:t>
            </w:r>
            <w:r>
              <w:t>75% = $150.60    85% = $170.65</w:t>
            </w:r>
          </w:p>
        </w:tc>
      </w:tr>
      <w:tr w:rsidR="00C26C5B" w14:paraId="04CA59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C4A3F1" w14:textId="77777777" w:rsidR="00C26C5B" w:rsidRDefault="00C26C5B" w:rsidP="00003C87">
            <w:pPr>
              <w:rPr>
                <w:b/>
              </w:rPr>
            </w:pPr>
            <w:r>
              <w:rPr>
                <w:b/>
              </w:rPr>
              <w:t>Fee</w:t>
            </w:r>
          </w:p>
          <w:p w14:paraId="38D2483E" w14:textId="77777777" w:rsidR="00C26C5B" w:rsidRDefault="00C26C5B" w:rsidP="00003C87">
            <w:r>
              <w:t>18233</w:t>
            </w:r>
          </w:p>
        </w:tc>
        <w:tc>
          <w:tcPr>
            <w:tcW w:w="0" w:type="auto"/>
            <w:tcMar>
              <w:top w:w="38" w:type="dxa"/>
              <w:left w:w="38" w:type="dxa"/>
              <w:bottom w:w="38" w:type="dxa"/>
              <w:right w:w="38" w:type="dxa"/>
            </w:tcMar>
            <w:vAlign w:val="bottom"/>
          </w:tcPr>
          <w:p w14:paraId="762A3761" w14:textId="77777777" w:rsidR="00C26C5B" w:rsidRDefault="00C26C5B" w:rsidP="00003C87">
            <w:pPr>
              <w:spacing w:after="200"/>
              <w:rPr>
                <w:sz w:val="20"/>
                <w:szCs w:val="20"/>
              </w:rPr>
            </w:pPr>
            <w:r>
              <w:rPr>
                <w:sz w:val="20"/>
                <w:szCs w:val="20"/>
              </w:rPr>
              <w:t xml:space="preserve">EPIDURAL INJECTION of blood for blood patch (Anaes.) </w:t>
            </w:r>
          </w:p>
          <w:p w14:paraId="4C9B81AB" w14:textId="77777777" w:rsidR="00C26C5B" w:rsidRDefault="00C26C5B" w:rsidP="00003C87">
            <w:pPr>
              <w:tabs>
                <w:tab w:val="left" w:pos="1701"/>
              </w:tabs>
            </w:pPr>
            <w:r>
              <w:rPr>
                <w:b/>
                <w:sz w:val="20"/>
              </w:rPr>
              <w:t xml:space="preserve">Fee: </w:t>
            </w:r>
            <w:r>
              <w:t>$200.75</w:t>
            </w:r>
            <w:r>
              <w:tab/>
            </w:r>
            <w:r>
              <w:rPr>
                <w:b/>
                <w:sz w:val="20"/>
              </w:rPr>
              <w:t xml:space="preserve">Benefit: </w:t>
            </w:r>
            <w:r>
              <w:t>75% = $150.60    85% = $170.65</w:t>
            </w:r>
          </w:p>
        </w:tc>
      </w:tr>
      <w:tr w:rsidR="00C26C5B" w14:paraId="0EF66B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DE6862" w14:textId="77777777" w:rsidR="00C26C5B" w:rsidRDefault="00C26C5B" w:rsidP="00003C87">
            <w:pPr>
              <w:rPr>
                <w:b/>
              </w:rPr>
            </w:pPr>
            <w:r>
              <w:rPr>
                <w:b/>
              </w:rPr>
              <w:t>Fee</w:t>
            </w:r>
          </w:p>
          <w:p w14:paraId="2C575616" w14:textId="77777777" w:rsidR="00C26C5B" w:rsidRDefault="00C26C5B" w:rsidP="00003C87">
            <w:r>
              <w:t>18234</w:t>
            </w:r>
          </w:p>
        </w:tc>
        <w:tc>
          <w:tcPr>
            <w:tcW w:w="0" w:type="auto"/>
            <w:tcMar>
              <w:top w:w="38" w:type="dxa"/>
              <w:left w:w="38" w:type="dxa"/>
              <w:bottom w:w="38" w:type="dxa"/>
              <w:right w:w="38" w:type="dxa"/>
            </w:tcMar>
            <w:vAlign w:val="bottom"/>
          </w:tcPr>
          <w:p w14:paraId="2D8E65B5" w14:textId="77777777" w:rsidR="00C26C5B" w:rsidRDefault="00C26C5B" w:rsidP="00003C87">
            <w:pPr>
              <w:spacing w:after="200"/>
              <w:rPr>
                <w:sz w:val="20"/>
                <w:szCs w:val="20"/>
              </w:rPr>
            </w:pPr>
            <w:r>
              <w:rPr>
                <w:sz w:val="20"/>
                <w:szCs w:val="20"/>
              </w:rPr>
              <w:t xml:space="preserve">Trigeminal nerve, primary branch (ophthalmic, maxillary or mandibular branches, excluding infraorbital nerve), injection of an anaesthetic agent or steroid, but not in association with a service to which an item in Group T8 applies, unless a targeted percutaneous technique is used  (Anaes.) </w:t>
            </w:r>
          </w:p>
          <w:p w14:paraId="4AE090D1" w14:textId="77777777" w:rsidR="00C26C5B" w:rsidRDefault="00C26C5B" w:rsidP="00003C87">
            <w:r>
              <w:t>(See para TN.7.5, TN.7.1 of explanatory notes to this Category)</w:t>
            </w:r>
          </w:p>
          <w:p w14:paraId="24208761"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0F4C63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938AD2" w14:textId="77777777" w:rsidR="00C26C5B" w:rsidRDefault="00C26C5B" w:rsidP="00003C87">
            <w:pPr>
              <w:rPr>
                <w:b/>
              </w:rPr>
            </w:pPr>
            <w:r>
              <w:rPr>
                <w:b/>
              </w:rPr>
              <w:t>Fee</w:t>
            </w:r>
          </w:p>
          <w:p w14:paraId="1D4155DC" w14:textId="77777777" w:rsidR="00C26C5B" w:rsidRDefault="00C26C5B" w:rsidP="00003C87">
            <w:r>
              <w:t>18236</w:t>
            </w:r>
          </w:p>
        </w:tc>
        <w:tc>
          <w:tcPr>
            <w:tcW w:w="0" w:type="auto"/>
            <w:tcMar>
              <w:top w:w="38" w:type="dxa"/>
              <w:left w:w="38" w:type="dxa"/>
              <w:bottom w:w="38" w:type="dxa"/>
              <w:right w:w="38" w:type="dxa"/>
            </w:tcMar>
            <w:vAlign w:val="bottom"/>
          </w:tcPr>
          <w:p w14:paraId="6E879BE8" w14:textId="77777777" w:rsidR="00C26C5B" w:rsidRDefault="00C26C5B" w:rsidP="00003C87">
            <w:pPr>
              <w:spacing w:after="200"/>
              <w:rPr>
                <w:sz w:val="20"/>
                <w:szCs w:val="20"/>
              </w:rPr>
            </w:pPr>
            <w:r>
              <w:rPr>
                <w:sz w:val="20"/>
                <w:szCs w:val="20"/>
              </w:rPr>
              <w:t xml:space="preserve">Trigeminal nerve, peripheral branch (including infraorbital nerve), injection of an anaesthetic agent, but not in association with a service to which an item in Group T8 applies, unless a targeted percutaneous technique is used (Anaes.) </w:t>
            </w:r>
          </w:p>
          <w:p w14:paraId="6374FBF4" w14:textId="77777777" w:rsidR="00C26C5B" w:rsidRDefault="00C26C5B" w:rsidP="00003C87">
            <w:r>
              <w:t>(See para TN.7.5, TN.7.1 of explanatory notes to this Category)</w:t>
            </w:r>
          </w:p>
          <w:p w14:paraId="19F2B668" w14:textId="77777777" w:rsidR="00C26C5B" w:rsidRDefault="00C26C5B" w:rsidP="00003C87">
            <w:pPr>
              <w:tabs>
                <w:tab w:val="left" w:pos="1701"/>
              </w:tabs>
            </w:pPr>
            <w:r>
              <w:rPr>
                <w:b/>
                <w:sz w:val="20"/>
              </w:rPr>
              <w:t xml:space="preserve">Fee: </w:t>
            </w:r>
            <w:r>
              <w:t>$66.10</w:t>
            </w:r>
            <w:r>
              <w:tab/>
            </w:r>
            <w:r>
              <w:rPr>
                <w:b/>
                <w:sz w:val="20"/>
              </w:rPr>
              <w:t xml:space="preserve">Benefit: </w:t>
            </w:r>
            <w:r>
              <w:t>75% = $49.60    85% = $56.20</w:t>
            </w:r>
          </w:p>
        </w:tc>
      </w:tr>
      <w:tr w:rsidR="00C26C5B" w14:paraId="158D84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8F8740" w14:textId="77777777" w:rsidR="00C26C5B" w:rsidRDefault="00C26C5B" w:rsidP="00003C87">
            <w:pPr>
              <w:rPr>
                <w:b/>
              </w:rPr>
            </w:pPr>
            <w:r>
              <w:rPr>
                <w:b/>
              </w:rPr>
              <w:t>Fee</w:t>
            </w:r>
          </w:p>
          <w:p w14:paraId="1D444146" w14:textId="77777777" w:rsidR="00C26C5B" w:rsidRDefault="00C26C5B" w:rsidP="00003C87">
            <w:r>
              <w:t>18238</w:t>
            </w:r>
          </w:p>
        </w:tc>
        <w:tc>
          <w:tcPr>
            <w:tcW w:w="0" w:type="auto"/>
            <w:tcMar>
              <w:top w:w="38" w:type="dxa"/>
              <w:left w:w="38" w:type="dxa"/>
              <w:bottom w:w="38" w:type="dxa"/>
              <w:right w:w="38" w:type="dxa"/>
            </w:tcMar>
            <w:vAlign w:val="bottom"/>
          </w:tcPr>
          <w:p w14:paraId="5E88D58C" w14:textId="77777777" w:rsidR="00C26C5B" w:rsidRDefault="00C26C5B" w:rsidP="00003C87">
            <w:pPr>
              <w:spacing w:after="200"/>
              <w:rPr>
                <w:sz w:val="20"/>
                <w:szCs w:val="20"/>
              </w:rPr>
            </w:pPr>
            <w:r>
              <w:rPr>
                <w:sz w:val="20"/>
                <w:szCs w:val="20"/>
              </w:rPr>
              <w:t>Facial nerve, injection of an anaesthetic agent, other than a service associated with a service to which item 18240 applies, not in association with a service to which an item in Group T8 applies, unless the nerve block is performed using a targeted percutaneous approach</w:t>
            </w:r>
          </w:p>
          <w:p w14:paraId="42754D43" w14:textId="77777777" w:rsidR="00C26C5B" w:rsidRDefault="00C26C5B" w:rsidP="00003C87">
            <w:r>
              <w:t>(See para TN.7.5, TN.7.1 of explanatory notes to this Category)</w:t>
            </w:r>
          </w:p>
          <w:p w14:paraId="2921ECFE" w14:textId="77777777" w:rsidR="00C26C5B" w:rsidRDefault="00C26C5B" w:rsidP="00003C87">
            <w:pPr>
              <w:tabs>
                <w:tab w:val="left" w:pos="1701"/>
              </w:tabs>
            </w:pPr>
            <w:r>
              <w:rPr>
                <w:b/>
                <w:sz w:val="20"/>
              </w:rPr>
              <w:t xml:space="preserve">Fee: </w:t>
            </w:r>
            <w:r>
              <w:t>$39.80</w:t>
            </w:r>
            <w:r>
              <w:tab/>
            </w:r>
            <w:r>
              <w:rPr>
                <w:b/>
                <w:sz w:val="20"/>
              </w:rPr>
              <w:t xml:space="preserve">Benefit: </w:t>
            </w:r>
            <w:r>
              <w:t>75% = $29.85    85% = $33.85</w:t>
            </w:r>
          </w:p>
        </w:tc>
      </w:tr>
      <w:tr w:rsidR="00C26C5B" w14:paraId="03305B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1172EB" w14:textId="77777777" w:rsidR="00C26C5B" w:rsidRDefault="00C26C5B" w:rsidP="00003C87">
            <w:pPr>
              <w:rPr>
                <w:b/>
              </w:rPr>
            </w:pPr>
            <w:r>
              <w:rPr>
                <w:b/>
              </w:rPr>
              <w:t>Fee</w:t>
            </w:r>
          </w:p>
          <w:p w14:paraId="45729848" w14:textId="77777777" w:rsidR="00C26C5B" w:rsidRDefault="00C26C5B" w:rsidP="00003C87">
            <w:r>
              <w:t>18240</w:t>
            </w:r>
          </w:p>
        </w:tc>
        <w:tc>
          <w:tcPr>
            <w:tcW w:w="0" w:type="auto"/>
            <w:tcMar>
              <w:top w:w="38" w:type="dxa"/>
              <w:left w:w="38" w:type="dxa"/>
              <w:bottom w:w="38" w:type="dxa"/>
              <w:right w:w="38" w:type="dxa"/>
            </w:tcMar>
            <w:vAlign w:val="bottom"/>
          </w:tcPr>
          <w:p w14:paraId="5848E62F" w14:textId="77777777" w:rsidR="00C26C5B" w:rsidRDefault="00C26C5B" w:rsidP="00003C87">
            <w:pPr>
              <w:spacing w:after="200"/>
              <w:rPr>
                <w:sz w:val="20"/>
                <w:szCs w:val="20"/>
              </w:rPr>
            </w:pPr>
            <w:r>
              <w:rPr>
                <w:sz w:val="20"/>
                <w:szCs w:val="20"/>
              </w:rPr>
              <w:t xml:space="preserve">RETROBULBAR OR PERIBULBAR INJECTION of an anaesthetic agent </w:t>
            </w:r>
          </w:p>
          <w:p w14:paraId="7FB385B7" w14:textId="77777777" w:rsidR="00C26C5B" w:rsidRDefault="00C26C5B" w:rsidP="00003C87">
            <w:r>
              <w:t>(See para TN.7.5 of explanatory notes to this Category)</w:t>
            </w:r>
          </w:p>
          <w:p w14:paraId="251DCC39" w14:textId="77777777" w:rsidR="00C26C5B" w:rsidRDefault="00C26C5B" w:rsidP="00003C87">
            <w:pPr>
              <w:tabs>
                <w:tab w:val="left" w:pos="1701"/>
              </w:tabs>
            </w:pPr>
            <w:r>
              <w:rPr>
                <w:b/>
                <w:sz w:val="20"/>
              </w:rPr>
              <w:t xml:space="preserve">Fee: </w:t>
            </w:r>
            <w:r>
              <w:t>$98.95</w:t>
            </w:r>
            <w:r>
              <w:tab/>
            </w:r>
            <w:r>
              <w:rPr>
                <w:b/>
                <w:sz w:val="20"/>
              </w:rPr>
              <w:t xml:space="preserve">Benefit: </w:t>
            </w:r>
            <w:r>
              <w:t>75% = $74.25    85% = $84.15</w:t>
            </w:r>
          </w:p>
        </w:tc>
      </w:tr>
      <w:tr w:rsidR="00C26C5B" w14:paraId="42E3B73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28CCEF" w14:textId="77777777" w:rsidR="00C26C5B" w:rsidRDefault="00C26C5B" w:rsidP="00003C87">
            <w:pPr>
              <w:rPr>
                <w:b/>
              </w:rPr>
            </w:pPr>
            <w:r>
              <w:rPr>
                <w:b/>
              </w:rPr>
              <w:t>Fee</w:t>
            </w:r>
          </w:p>
          <w:p w14:paraId="454AD93F" w14:textId="77777777" w:rsidR="00C26C5B" w:rsidRDefault="00C26C5B" w:rsidP="00003C87">
            <w:r>
              <w:t>18242</w:t>
            </w:r>
          </w:p>
        </w:tc>
        <w:tc>
          <w:tcPr>
            <w:tcW w:w="0" w:type="auto"/>
            <w:tcMar>
              <w:top w:w="38" w:type="dxa"/>
              <w:left w:w="38" w:type="dxa"/>
              <w:bottom w:w="38" w:type="dxa"/>
              <w:right w:w="38" w:type="dxa"/>
            </w:tcMar>
            <w:vAlign w:val="bottom"/>
          </w:tcPr>
          <w:p w14:paraId="637D305C" w14:textId="77777777" w:rsidR="00C26C5B" w:rsidRDefault="00C26C5B" w:rsidP="00003C87">
            <w:pPr>
              <w:spacing w:after="200"/>
              <w:rPr>
                <w:sz w:val="20"/>
                <w:szCs w:val="20"/>
              </w:rPr>
            </w:pPr>
            <w:r>
              <w:rPr>
                <w:sz w:val="20"/>
                <w:szCs w:val="20"/>
              </w:rPr>
              <w:t xml:space="preserve">GREATER OCCIPITAL NERVE, injection of an anaesthetic agent (Anaes.) </w:t>
            </w:r>
          </w:p>
          <w:p w14:paraId="54B51788" w14:textId="77777777" w:rsidR="00C26C5B" w:rsidRDefault="00C26C5B" w:rsidP="00003C87">
            <w:r>
              <w:t>(See para TN.7.5 of explanatory notes to this Category)</w:t>
            </w:r>
          </w:p>
          <w:p w14:paraId="42549BA4" w14:textId="77777777" w:rsidR="00C26C5B" w:rsidRDefault="00C26C5B" w:rsidP="00003C87">
            <w:pPr>
              <w:tabs>
                <w:tab w:val="left" w:pos="1701"/>
              </w:tabs>
            </w:pPr>
            <w:r>
              <w:rPr>
                <w:b/>
                <w:sz w:val="20"/>
              </w:rPr>
              <w:t xml:space="preserve">Fee: </w:t>
            </w:r>
            <w:r>
              <w:t>$39.80</w:t>
            </w:r>
            <w:r>
              <w:tab/>
            </w:r>
            <w:r>
              <w:rPr>
                <w:b/>
                <w:sz w:val="20"/>
              </w:rPr>
              <w:t xml:space="preserve">Benefit: </w:t>
            </w:r>
            <w:r>
              <w:t>75% = $29.85    85% = $33.85</w:t>
            </w:r>
          </w:p>
        </w:tc>
      </w:tr>
      <w:tr w:rsidR="00C26C5B" w14:paraId="266FDD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F9CF78" w14:textId="77777777" w:rsidR="00C26C5B" w:rsidRDefault="00C26C5B" w:rsidP="00003C87">
            <w:pPr>
              <w:rPr>
                <w:b/>
              </w:rPr>
            </w:pPr>
            <w:r>
              <w:rPr>
                <w:b/>
              </w:rPr>
              <w:t>Fee</w:t>
            </w:r>
          </w:p>
          <w:p w14:paraId="6E98F16D" w14:textId="77777777" w:rsidR="00C26C5B" w:rsidRDefault="00C26C5B" w:rsidP="00003C87">
            <w:r>
              <w:t>18244</w:t>
            </w:r>
          </w:p>
        </w:tc>
        <w:tc>
          <w:tcPr>
            <w:tcW w:w="0" w:type="auto"/>
            <w:tcMar>
              <w:top w:w="38" w:type="dxa"/>
              <w:left w:w="38" w:type="dxa"/>
              <w:bottom w:w="38" w:type="dxa"/>
              <w:right w:w="38" w:type="dxa"/>
            </w:tcMar>
            <w:vAlign w:val="bottom"/>
          </w:tcPr>
          <w:p w14:paraId="7C72E3B2" w14:textId="77777777" w:rsidR="00C26C5B" w:rsidRDefault="00C26C5B" w:rsidP="00003C87">
            <w:pPr>
              <w:spacing w:after="200"/>
              <w:rPr>
                <w:sz w:val="20"/>
                <w:szCs w:val="20"/>
              </w:rPr>
            </w:pPr>
            <w:r>
              <w:rPr>
                <w:sz w:val="20"/>
                <w:szCs w:val="20"/>
              </w:rPr>
              <w:t>Vagus nerve, injection of an anaesthetic agent, not in association with a service to which an item in Group T8 applies, unless the nerve block is performed using a targeted percutaneous approach</w:t>
            </w:r>
          </w:p>
          <w:p w14:paraId="5E9622AA" w14:textId="77777777" w:rsidR="00C26C5B" w:rsidRDefault="00C26C5B" w:rsidP="00003C87">
            <w:r>
              <w:t>(See para TN.7.5, TN.7.1 of explanatory notes to this Category)</w:t>
            </w:r>
          </w:p>
          <w:p w14:paraId="40BCCF77" w14:textId="77777777" w:rsidR="00C26C5B" w:rsidRDefault="00C26C5B" w:rsidP="00003C87">
            <w:pPr>
              <w:tabs>
                <w:tab w:val="left" w:pos="1701"/>
              </w:tabs>
            </w:pPr>
            <w:r>
              <w:rPr>
                <w:b/>
                <w:sz w:val="20"/>
              </w:rPr>
              <w:t xml:space="preserve">Fee: </w:t>
            </w:r>
            <w:r>
              <w:t>$106.60</w:t>
            </w:r>
            <w:r>
              <w:tab/>
            </w:r>
            <w:r>
              <w:rPr>
                <w:b/>
                <w:sz w:val="20"/>
              </w:rPr>
              <w:t xml:space="preserve">Benefit: </w:t>
            </w:r>
            <w:r>
              <w:t>75% = $79.95    85% = $90.65</w:t>
            </w:r>
          </w:p>
        </w:tc>
      </w:tr>
      <w:tr w:rsidR="00C26C5B" w14:paraId="382FB2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9CC596" w14:textId="77777777" w:rsidR="00C26C5B" w:rsidRDefault="00C26C5B" w:rsidP="00003C87">
            <w:pPr>
              <w:rPr>
                <w:b/>
              </w:rPr>
            </w:pPr>
            <w:r>
              <w:rPr>
                <w:b/>
              </w:rPr>
              <w:t>Fee</w:t>
            </w:r>
          </w:p>
          <w:p w14:paraId="1554C33E" w14:textId="77777777" w:rsidR="00C26C5B" w:rsidRDefault="00C26C5B" w:rsidP="00003C87">
            <w:r>
              <w:t>18248</w:t>
            </w:r>
          </w:p>
        </w:tc>
        <w:tc>
          <w:tcPr>
            <w:tcW w:w="0" w:type="auto"/>
            <w:tcMar>
              <w:top w:w="38" w:type="dxa"/>
              <w:left w:w="38" w:type="dxa"/>
              <w:bottom w:w="38" w:type="dxa"/>
              <w:right w:w="38" w:type="dxa"/>
            </w:tcMar>
            <w:vAlign w:val="bottom"/>
          </w:tcPr>
          <w:p w14:paraId="6FD2DA64" w14:textId="77777777" w:rsidR="00C26C5B" w:rsidRDefault="00C26C5B" w:rsidP="00003C87">
            <w:pPr>
              <w:spacing w:after="200"/>
              <w:rPr>
                <w:sz w:val="20"/>
                <w:szCs w:val="20"/>
              </w:rPr>
            </w:pPr>
            <w:r>
              <w:rPr>
                <w:sz w:val="20"/>
                <w:szCs w:val="20"/>
              </w:rPr>
              <w:t xml:space="preserve">PHRENIC NERVE, injection of an anaesthetic agent </w:t>
            </w:r>
          </w:p>
          <w:p w14:paraId="0711295D" w14:textId="77777777" w:rsidR="00C26C5B" w:rsidRDefault="00C26C5B" w:rsidP="00003C87">
            <w:r>
              <w:t>(See para TN.7.5 of explanatory notes to this Category)</w:t>
            </w:r>
          </w:p>
          <w:p w14:paraId="386C9227" w14:textId="77777777" w:rsidR="00C26C5B" w:rsidRDefault="00C26C5B" w:rsidP="00003C87">
            <w:pPr>
              <w:tabs>
                <w:tab w:val="left" w:pos="1701"/>
              </w:tabs>
            </w:pPr>
            <w:r>
              <w:rPr>
                <w:b/>
                <w:sz w:val="20"/>
              </w:rPr>
              <w:t xml:space="preserve">Fee: </w:t>
            </w:r>
            <w:r>
              <w:t>$93.70</w:t>
            </w:r>
            <w:r>
              <w:tab/>
            </w:r>
            <w:r>
              <w:rPr>
                <w:b/>
                <w:sz w:val="20"/>
              </w:rPr>
              <w:t xml:space="preserve">Benefit: </w:t>
            </w:r>
            <w:r>
              <w:t>75% = $70.30    85% = $79.65</w:t>
            </w:r>
          </w:p>
        </w:tc>
      </w:tr>
      <w:tr w:rsidR="00C26C5B" w14:paraId="097931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F09A0D" w14:textId="77777777" w:rsidR="00C26C5B" w:rsidRDefault="00C26C5B" w:rsidP="00003C87">
            <w:pPr>
              <w:rPr>
                <w:b/>
              </w:rPr>
            </w:pPr>
            <w:r>
              <w:rPr>
                <w:b/>
              </w:rPr>
              <w:t>Fee</w:t>
            </w:r>
          </w:p>
          <w:p w14:paraId="615297AC" w14:textId="77777777" w:rsidR="00C26C5B" w:rsidRDefault="00C26C5B" w:rsidP="00003C87">
            <w:r>
              <w:t>18250</w:t>
            </w:r>
          </w:p>
        </w:tc>
        <w:tc>
          <w:tcPr>
            <w:tcW w:w="0" w:type="auto"/>
            <w:tcMar>
              <w:top w:w="38" w:type="dxa"/>
              <w:left w:w="38" w:type="dxa"/>
              <w:bottom w:w="38" w:type="dxa"/>
              <w:right w:w="38" w:type="dxa"/>
            </w:tcMar>
            <w:vAlign w:val="bottom"/>
          </w:tcPr>
          <w:p w14:paraId="38918F1B" w14:textId="77777777" w:rsidR="00C26C5B" w:rsidRDefault="00C26C5B" w:rsidP="00003C87">
            <w:pPr>
              <w:spacing w:after="200"/>
              <w:rPr>
                <w:sz w:val="20"/>
                <w:szCs w:val="20"/>
              </w:rPr>
            </w:pPr>
            <w:r>
              <w:rPr>
                <w:sz w:val="20"/>
                <w:szCs w:val="20"/>
              </w:rPr>
              <w:t xml:space="preserve">SPINAL ACCESSORY NERVE, injection of an anaesthetic agent </w:t>
            </w:r>
          </w:p>
          <w:p w14:paraId="432BCEAF" w14:textId="77777777" w:rsidR="00C26C5B" w:rsidRDefault="00C26C5B" w:rsidP="00003C87">
            <w:r>
              <w:t>(See para TN.7.5 of explanatory notes to this Category)</w:t>
            </w:r>
          </w:p>
          <w:p w14:paraId="02A4DB2E" w14:textId="77777777" w:rsidR="00C26C5B" w:rsidRDefault="00C26C5B" w:rsidP="00003C87">
            <w:pPr>
              <w:tabs>
                <w:tab w:val="left" w:pos="1701"/>
              </w:tabs>
            </w:pPr>
            <w:r>
              <w:rPr>
                <w:b/>
                <w:sz w:val="20"/>
              </w:rPr>
              <w:t xml:space="preserve">Fee: </w:t>
            </w:r>
            <w:r>
              <w:t>$66.10</w:t>
            </w:r>
            <w:r>
              <w:tab/>
            </w:r>
            <w:r>
              <w:rPr>
                <w:b/>
                <w:sz w:val="20"/>
              </w:rPr>
              <w:t xml:space="preserve">Benefit: </w:t>
            </w:r>
            <w:r>
              <w:t>75% = $49.60    85% = $56.20</w:t>
            </w:r>
          </w:p>
        </w:tc>
      </w:tr>
      <w:tr w:rsidR="00C26C5B" w14:paraId="0EB3AA6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767BE1" w14:textId="77777777" w:rsidR="00C26C5B" w:rsidRDefault="00C26C5B" w:rsidP="00003C87">
            <w:pPr>
              <w:rPr>
                <w:b/>
              </w:rPr>
            </w:pPr>
            <w:r>
              <w:rPr>
                <w:b/>
              </w:rPr>
              <w:t>Fee</w:t>
            </w:r>
          </w:p>
          <w:p w14:paraId="217B2B24" w14:textId="77777777" w:rsidR="00C26C5B" w:rsidRDefault="00C26C5B" w:rsidP="00003C87">
            <w:r>
              <w:t>18252</w:t>
            </w:r>
          </w:p>
        </w:tc>
        <w:tc>
          <w:tcPr>
            <w:tcW w:w="0" w:type="auto"/>
            <w:tcMar>
              <w:top w:w="38" w:type="dxa"/>
              <w:left w:w="38" w:type="dxa"/>
              <w:bottom w:w="38" w:type="dxa"/>
              <w:right w:w="38" w:type="dxa"/>
            </w:tcMar>
            <w:vAlign w:val="bottom"/>
          </w:tcPr>
          <w:p w14:paraId="0D32C872" w14:textId="77777777" w:rsidR="00C26C5B" w:rsidRDefault="00C26C5B" w:rsidP="00003C87">
            <w:pPr>
              <w:spacing w:after="200"/>
              <w:rPr>
                <w:sz w:val="20"/>
                <w:szCs w:val="20"/>
              </w:rPr>
            </w:pPr>
            <w:r>
              <w:rPr>
                <w:sz w:val="20"/>
                <w:szCs w:val="20"/>
              </w:rPr>
              <w:t>Cervical plexus, injection of an anaesthetic agent, not in association with a service to which an item in Group T8 applies,  unless the nerve block is performed using a targeted percutaneous approach</w:t>
            </w:r>
          </w:p>
          <w:p w14:paraId="70406B1E" w14:textId="77777777" w:rsidR="00C26C5B" w:rsidRDefault="00C26C5B" w:rsidP="00003C87">
            <w:r>
              <w:t>(See para TN.7.5, TN.7.1 of explanatory notes to this Category)</w:t>
            </w:r>
          </w:p>
          <w:p w14:paraId="725A5675" w14:textId="77777777" w:rsidR="00C26C5B" w:rsidRDefault="00C26C5B" w:rsidP="00003C87">
            <w:pPr>
              <w:tabs>
                <w:tab w:val="left" w:pos="1701"/>
              </w:tabs>
            </w:pPr>
            <w:r>
              <w:rPr>
                <w:b/>
                <w:sz w:val="20"/>
              </w:rPr>
              <w:t xml:space="preserve">Fee: </w:t>
            </w:r>
            <w:r>
              <w:t>$106.60</w:t>
            </w:r>
            <w:r>
              <w:tab/>
            </w:r>
            <w:r>
              <w:rPr>
                <w:b/>
                <w:sz w:val="20"/>
              </w:rPr>
              <w:t xml:space="preserve">Benefit: </w:t>
            </w:r>
            <w:r>
              <w:t>75% = $79.95    85% = $90.65</w:t>
            </w:r>
          </w:p>
        </w:tc>
      </w:tr>
      <w:tr w:rsidR="00C26C5B" w14:paraId="30A008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9C5063" w14:textId="77777777" w:rsidR="00C26C5B" w:rsidRDefault="00C26C5B" w:rsidP="00003C87">
            <w:pPr>
              <w:rPr>
                <w:b/>
              </w:rPr>
            </w:pPr>
            <w:r>
              <w:rPr>
                <w:b/>
              </w:rPr>
              <w:t>Fee</w:t>
            </w:r>
          </w:p>
          <w:p w14:paraId="10C4B731" w14:textId="77777777" w:rsidR="00C26C5B" w:rsidRDefault="00C26C5B" w:rsidP="00003C87">
            <w:r>
              <w:t>18254</w:t>
            </w:r>
          </w:p>
        </w:tc>
        <w:tc>
          <w:tcPr>
            <w:tcW w:w="0" w:type="auto"/>
            <w:tcMar>
              <w:top w:w="38" w:type="dxa"/>
              <w:left w:w="38" w:type="dxa"/>
              <w:bottom w:w="38" w:type="dxa"/>
              <w:right w:w="38" w:type="dxa"/>
            </w:tcMar>
            <w:vAlign w:val="bottom"/>
          </w:tcPr>
          <w:p w14:paraId="65B48261" w14:textId="77777777" w:rsidR="00C26C5B" w:rsidRDefault="00C26C5B" w:rsidP="00003C87">
            <w:pPr>
              <w:spacing w:after="200"/>
              <w:rPr>
                <w:sz w:val="20"/>
                <w:szCs w:val="20"/>
              </w:rPr>
            </w:pPr>
            <w:r>
              <w:rPr>
                <w:sz w:val="20"/>
                <w:szCs w:val="20"/>
              </w:rPr>
              <w:t>Brachial plexus, injection of an anaesthetic agent, not in association with a service to which an item in Group T8 applies, unless the nerve block is performed using a targeted percutaneous approach</w:t>
            </w:r>
          </w:p>
          <w:p w14:paraId="58FAAA30" w14:textId="77777777" w:rsidR="00C26C5B" w:rsidRDefault="00C26C5B" w:rsidP="00003C87">
            <w:r>
              <w:t>(See para TN.7.5, TN.7.1 of explanatory notes to this Category)</w:t>
            </w:r>
          </w:p>
          <w:p w14:paraId="235FE34F" w14:textId="77777777" w:rsidR="00C26C5B" w:rsidRDefault="00C26C5B" w:rsidP="00003C87">
            <w:pPr>
              <w:tabs>
                <w:tab w:val="left" w:pos="1701"/>
              </w:tabs>
            </w:pPr>
            <w:r>
              <w:rPr>
                <w:b/>
                <w:sz w:val="20"/>
              </w:rPr>
              <w:t xml:space="preserve">Fee: </w:t>
            </w:r>
            <w:r>
              <w:t>$106.60</w:t>
            </w:r>
            <w:r>
              <w:tab/>
            </w:r>
            <w:r>
              <w:rPr>
                <w:b/>
                <w:sz w:val="20"/>
              </w:rPr>
              <w:t xml:space="preserve">Benefit: </w:t>
            </w:r>
            <w:r>
              <w:t>75% = $79.95    85% = $90.65</w:t>
            </w:r>
          </w:p>
        </w:tc>
      </w:tr>
      <w:tr w:rsidR="00C26C5B" w14:paraId="07A584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70C07B" w14:textId="77777777" w:rsidR="00C26C5B" w:rsidRDefault="00C26C5B" w:rsidP="00003C87">
            <w:pPr>
              <w:rPr>
                <w:b/>
              </w:rPr>
            </w:pPr>
            <w:r>
              <w:rPr>
                <w:b/>
              </w:rPr>
              <w:t>Fee</w:t>
            </w:r>
          </w:p>
          <w:p w14:paraId="2E94D19A" w14:textId="77777777" w:rsidR="00C26C5B" w:rsidRDefault="00C26C5B" w:rsidP="00003C87">
            <w:r>
              <w:t>18256</w:t>
            </w:r>
          </w:p>
        </w:tc>
        <w:tc>
          <w:tcPr>
            <w:tcW w:w="0" w:type="auto"/>
            <w:tcMar>
              <w:top w:w="38" w:type="dxa"/>
              <w:left w:w="38" w:type="dxa"/>
              <w:bottom w:w="38" w:type="dxa"/>
              <w:right w:w="38" w:type="dxa"/>
            </w:tcMar>
            <w:vAlign w:val="bottom"/>
          </w:tcPr>
          <w:p w14:paraId="1E39CD26" w14:textId="77777777" w:rsidR="00C26C5B" w:rsidRDefault="00C26C5B" w:rsidP="00003C87">
            <w:pPr>
              <w:spacing w:after="200"/>
              <w:rPr>
                <w:sz w:val="20"/>
                <w:szCs w:val="20"/>
              </w:rPr>
            </w:pPr>
            <w:r>
              <w:rPr>
                <w:sz w:val="20"/>
                <w:szCs w:val="20"/>
              </w:rPr>
              <w:t xml:space="preserve">SUPRASCAPULAR NERVE, injection of an anaesthetic agent </w:t>
            </w:r>
          </w:p>
          <w:p w14:paraId="2A7FFA3B" w14:textId="77777777" w:rsidR="00C26C5B" w:rsidRDefault="00C26C5B" w:rsidP="00003C87">
            <w:r>
              <w:t>(See para TN.7.5 of explanatory notes to this Category)</w:t>
            </w:r>
          </w:p>
          <w:p w14:paraId="0AAF7198" w14:textId="77777777" w:rsidR="00C26C5B" w:rsidRDefault="00C26C5B" w:rsidP="00003C87">
            <w:pPr>
              <w:tabs>
                <w:tab w:val="left" w:pos="1701"/>
              </w:tabs>
            </w:pPr>
            <w:r>
              <w:rPr>
                <w:b/>
                <w:sz w:val="20"/>
              </w:rPr>
              <w:t xml:space="preserve">Fee: </w:t>
            </w:r>
            <w:r>
              <w:t>$66.10</w:t>
            </w:r>
            <w:r>
              <w:tab/>
            </w:r>
            <w:r>
              <w:rPr>
                <w:b/>
                <w:sz w:val="20"/>
              </w:rPr>
              <w:t xml:space="preserve">Benefit: </w:t>
            </w:r>
            <w:r>
              <w:t>75% = $49.60    85% = $56.20</w:t>
            </w:r>
          </w:p>
        </w:tc>
      </w:tr>
      <w:tr w:rsidR="00C26C5B" w14:paraId="0A6AE2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DDAEA3" w14:textId="77777777" w:rsidR="00C26C5B" w:rsidRDefault="00C26C5B" w:rsidP="00003C87">
            <w:pPr>
              <w:rPr>
                <w:b/>
              </w:rPr>
            </w:pPr>
            <w:r>
              <w:rPr>
                <w:b/>
              </w:rPr>
              <w:t>Fee</w:t>
            </w:r>
          </w:p>
          <w:p w14:paraId="1A818C1E" w14:textId="77777777" w:rsidR="00C26C5B" w:rsidRDefault="00C26C5B" w:rsidP="00003C87">
            <w:r>
              <w:t>18258</w:t>
            </w:r>
          </w:p>
        </w:tc>
        <w:tc>
          <w:tcPr>
            <w:tcW w:w="0" w:type="auto"/>
            <w:tcMar>
              <w:top w:w="38" w:type="dxa"/>
              <w:left w:w="38" w:type="dxa"/>
              <w:bottom w:w="38" w:type="dxa"/>
              <w:right w:w="38" w:type="dxa"/>
            </w:tcMar>
            <w:vAlign w:val="bottom"/>
          </w:tcPr>
          <w:p w14:paraId="76E919C3" w14:textId="77777777" w:rsidR="00C26C5B" w:rsidRDefault="00C26C5B" w:rsidP="00003C87">
            <w:pPr>
              <w:spacing w:after="200"/>
              <w:rPr>
                <w:sz w:val="20"/>
                <w:szCs w:val="20"/>
              </w:rPr>
            </w:pPr>
            <w:r>
              <w:rPr>
                <w:sz w:val="20"/>
                <w:szCs w:val="20"/>
              </w:rPr>
              <w:t xml:space="preserve">INTERCOSTAL NERVE (single), injection of an anaesthetic agent </w:t>
            </w:r>
          </w:p>
          <w:p w14:paraId="678E36E3" w14:textId="77777777" w:rsidR="00C26C5B" w:rsidRDefault="00C26C5B" w:rsidP="00003C87">
            <w:r>
              <w:t>(See para TN.7.5 of explanatory notes to this Category)</w:t>
            </w:r>
          </w:p>
          <w:p w14:paraId="55DC95C7" w14:textId="77777777" w:rsidR="00C26C5B" w:rsidRDefault="00C26C5B" w:rsidP="00003C87">
            <w:pPr>
              <w:tabs>
                <w:tab w:val="left" w:pos="1701"/>
              </w:tabs>
            </w:pPr>
            <w:r>
              <w:rPr>
                <w:b/>
                <w:sz w:val="20"/>
              </w:rPr>
              <w:t xml:space="preserve">Fee: </w:t>
            </w:r>
            <w:r>
              <w:t>$66.10</w:t>
            </w:r>
            <w:r>
              <w:tab/>
            </w:r>
            <w:r>
              <w:rPr>
                <w:b/>
                <w:sz w:val="20"/>
              </w:rPr>
              <w:t xml:space="preserve">Benefit: </w:t>
            </w:r>
            <w:r>
              <w:t>75% = $49.60    85% = $56.20</w:t>
            </w:r>
          </w:p>
        </w:tc>
      </w:tr>
      <w:tr w:rsidR="00C26C5B" w14:paraId="45341B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6E5EF1" w14:textId="77777777" w:rsidR="00C26C5B" w:rsidRDefault="00C26C5B" w:rsidP="00003C87">
            <w:pPr>
              <w:rPr>
                <w:b/>
              </w:rPr>
            </w:pPr>
            <w:r>
              <w:rPr>
                <w:b/>
              </w:rPr>
              <w:t>Fee</w:t>
            </w:r>
          </w:p>
          <w:p w14:paraId="423D1E10" w14:textId="77777777" w:rsidR="00C26C5B" w:rsidRDefault="00C26C5B" w:rsidP="00003C87">
            <w:r>
              <w:t>18260</w:t>
            </w:r>
          </w:p>
        </w:tc>
        <w:tc>
          <w:tcPr>
            <w:tcW w:w="0" w:type="auto"/>
            <w:tcMar>
              <w:top w:w="38" w:type="dxa"/>
              <w:left w:w="38" w:type="dxa"/>
              <w:bottom w:w="38" w:type="dxa"/>
              <w:right w:w="38" w:type="dxa"/>
            </w:tcMar>
            <w:vAlign w:val="bottom"/>
          </w:tcPr>
          <w:p w14:paraId="3DB735D6" w14:textId="77777777" w:rsidR="00C26C5B" w:rsidRDefault="00C26C5B" w:rsidP="00003C87">
            <w:pPr>
              <w:spacing w:after="200"/>
              <w:rPr>
                <w:sz w:val="20"/>
                <w:szCs w:val="20"/>
              </w:rPr>
            </w:pPr>
            <w:r>
              <w:rPr>
                <w:sz w:val="20"/>
                <w:szCs w:val="20"/>
              </w:rPr>
              <w:t xml:space="preserve">INTERCOSTAL NERVES (multiple), injection of an anaesthetic agent </w:t>
            </w:r>
          </w:p>
          <w:p w14:paraId="38992D68" w14:textId="77777777" w:rsidR="00C26C5B" w:rsidRDefault="00C26C5B" w:rsidP="00003C87">
            <w:r>
              <w:t>(See para TN.7.5 of explanatory notes to this Category)</w:t>
            </w:r>
          </w:p>
          <w:p w14:paraId="676FC060" w14:textId="77777777" w:rsidR="00C26C5B" w:rsidRDefault="00C26C5B" w:rsidP="00003C87">
            <w:pPr>
              <w:tabs>
                <w:tab w:val="left" w:pos="1701"/>
              </w:tabs>
            </w:pPr>
            <w:r>
              <w:rPr>
                <w:b/>
                <w:sz w:val="20"/>
              </w:rPr>
              <w:t xml:space="preserve">Fee: </w:t>
            </w:r>
            <w:r>
              <w:t>$93.70</w:t>
            </w:r>
            <w:r>
              <w:tab/>
            </w:r>
            <w:r>
              <w:rPr>
                <w:b/>
                <w:sz w:val="20"/>
              </w:rPr>
              <w:t xml:space="preserve">Benefit: </w:t>
            </w:r>
            <w:r>
              <w:t>75% = $70.30    85% = $79.65</w:t>
            </w:r>
          </w:p>
        </w:tc>
      </w:tr>
      <w:tr w:rsidR="00C26C5B" w14:paraId="6166C6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15F4BD" w14:textId="77777777" w:rsidR="00C26C5B" w:rsidRDefault="00C26C5B" w:rsidP="00003C87">
            <w:pPr>
              <w:rPr>
                <w:b/>
              </w:rPr>
            </w:pPr>
            <w:r>
              <w:rPr>
                <w:b/>
              </w:rPr>
              <w:t>Fee</w:t>
            </w:r>
          </w:p>
          <w:p w14:paraId="145AE868" w14:textId="77777777" w:rsidR="00C26C5B" w:rsidRDefault="00C26C5B" w:rsidP="00003C87">
            <w:r>
              <w:t>18262</w:t>
            </w:r>
          </w:p>
        </w:tc>
        <w:tc>
          <w:tcPr>
            <w:tcW w:w="0" w:type="auto"/>
            <w:tcMar>
              <w:top w:w="38" w:type="dxa"/>
              <w:left w:w="38" w:type="dxa"/>
              <w:bottom w:w="38" w:type="dxa"/>
              <w:right w:w="38" w:type="dxa"/>
            </w:tcMar>
            <w:vAlign w:val="bottom"/>
          </w:tcPr>
          <w:p w14:paraId="7E928710" w14:textId="77777777" w:rsidR="00C26C5B" w:rsidRDefault="00C26C5B" w:rsidP="00003C87">
            <w:pPr>
              <w:spacing w:after="200"/>
              <w:rPr>
                <w:sz w:val="20"/>
                <w:szCs w:val="20"/>
              </w:rPr>
            </w:pPr>
            <w:r>
              <w:rPr>
                <w:sz w:val="20"/>
                <w:szCs w:val="20"/>
              </w:rPr>
              <w:t xml:space="preserve">Ilio inguinal, iliohypogastric or genitofemoral nerves, one or more of, injections of an anaesthetic agent, not in association with a service to which an item in Group T8 applies,  unless the nerve block is performed using a targeted percutaneous approach (Anaes.) </w:t>
            </w:r>
          </w:p>
          <w:p w14:paraId="5654743C" w14:textId="77777777" w:rsidR="00C26C5B" w:rsidRDefault="00C26C5B" w:rsidP="00003C87">
            <w:r>
              <w:t>(See para TN.7.5, TN.7.1 of explanatory notes to this Category)</w:t>
            </w:r>
          </w:p>
          <w:p w14:paraId="00FC12B8" w14:textId="77777777" w:rsidR="00C26C5B" w:rsidRDefault="00C26C5B" w:rsidP="00003C87">
            <w:pPr>
              <w:tabs>
                <w:tab w:val="left" w:pos="1701"/>
              </w:tabs>
            </w:pPr>
            <w:r>
              <w:rPr>
                <w:b/>
                <w:sz w:val="20"/>
              </w:rPr>
              <w:t xml:space="preserve">Fee: </w:t>
            </w:r>
            <w:r>
              <w:t>$66.10</w:t>
            </w:r>
            <w:r>
              <w:tab/>
            </w:r>
            <w:r>
              <w:rPr>
                <w:b/>
                <w:sz w:val="20"/>
              </w:rPr>
              <w:t xml:space="preserve">Benefit: </w:t>
            </w:r>
            <w:r>
              <w:t>75% = $49.60    85% = $56.20</w:t>
            </w:r>
          </w:p>
        </w:tc>
      </w:tr>
      <w:tr w:rsidR="00C26C5B" w14:paraId="62BFE2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C8DD2E" w14:textId="77777777" w:rsidR="00C26C5B" w:rsidRDefault="00C26C5B" w:rsidP="00003C87">
            <w:pPr>
              <w:rPr>
                <w:b/>
              </w:rPr>
            </w:pPr>
            <w:r>
              <w:rPr>
                <w:b/>
              </w:rPr>
              <w:t>Fee</w:t>
            </w:r>
          </w:p>
          <w:p w14:paraId="3ADA07B3" w14:textId="77777777" w:rsidR="00C26C5B" w:rsidRDefault="00C26C5B" w:rsidP="00003C87">
            <w:r>
              <w:t>18264</w:t>
            </w:r>
          </w:p>
        </w:tc>
        <w:tc>
          <w:tcPr>
            <w:tcW w:w="0" w:type="auto"/>
            <w:tcMar>
              <w:top w:w="38" w:type="dxa"/>
              <w:left w:w="38" w:type="dxa"/>
              <w:bottom w:w="38" w:type="dxa"/>
              <w:right w:w="38" w:type="dxa"/>
            </w:tcMar>
            <w:vAlign w:val="bottom"/>
          </w:tcPr>
          <w:p w14:paraId="59663DA2" w14:textId="77777777" w:rsidR="00C26C5B" w:rsidRDefault="00C26C5B" w:rsidP="00003C87">
            <w:pPr>
              <w:spacing w:after="200"/>
              <w:rPr>
                <w:sz w:val="20"/>
                <w:szCs w:val="20"/>
              </w:rPr>
            </w:pPr>
            <w:r>
              <w:rPr>
                <w:sz w:val="20"/>
                <w:szCs w:val="20"/>
              </w:rPr>
              <w:t>Pudendal nerve or dorsal nerve (or both), injection of an anaesthetic agent, not in association with a service to which an item in Group T8 applies, unless the nerve block is performed using a targeted percutaneous approach</w:t>
            </w:r>
          </w:p>
          <w:p w14:paraId="4257675D" w14:textId="77777777" w:rsidR="00C26C5B" w:rsidRDefault="00C26C5B" w:rsidP="00003C87">
            <w:r>
              <w:t>(See para TN.7.5, TN.7.1 of explanatory notes to this Category)</w:t>
            </w:r>
          </w:p>
          <w:p w14:paraId="2E2529C3" w14:textId="77777777" w:rsidR="00C26C5B" w:rsidRDefault="00C26C5B" w:rsidP="00003C87">
            <w:pPr>
              <w:tabs>
                <w:tab w:val="left" w:pos="1701"/>
              </w:tabs>
            </w:pPr>
            <w:r>
              <w:rPr>
                <w:b/>
                <w:sz w:val="20"/>
              </w:rPr>
              <w:t xml:space="preserve">Fee: </w:t>
            </w:r>
            <w:r>
              <w:t>$106.60</w:t>
            </w:r>
            <w:r>
              <w:tab/>
            </w:r>
            <w:r>
              <w:rPr>
                <w:b/>
                <w:sz w:val="20"/>
              </w:rPr>
              <w:t xml:space="preserve">Benefit: </w:t>
            </w:r>
            <w:r>
              <w:t>75% = $79.95    85% = $90.65</w:t>
            </w:r>
          </w:p>
        </w:tc>
      </w:tr>
      <w:tr w:rsidR="00C26C5B" w14:paraId="0DA63C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63045A" w14:textId="77777777" w:rsidR="00C26C5B" w:rsidRDefault="00C26C5B" w:rsidP="00003C87">
            <w:pPr>
              <w:rPr>
                <w:b/>
              </w:rPr>
            </w:pPr>
            <w:r>
              <w:rPr>
                <w:b/>
              </w:rPr>
              <w:t>Fee</w:t>
            </w:r>
          </w:p>
          <w:p w14:paraId="4FAAD553" w14:textId="77777777" w:rsidR="00C26C5B" w:rsidRDefault="00C26C5B" w:rsidP="00003C87">
            <w:r>
              <w:t>18266</w:t>
            </w:r>
          </w:p>
        </w:tc>
        <w:tc>
          <w:tcPr>
            <w:tcW w:w="0" w:type="auto"/>
            <w:tcMar>
              <w:top w:w="38" w:type="dxa"/>
              <w:left w:w="38" w:type="dxa"/>
              <w:bottom w:w="38" w:type="dxa"/>
              <w:right w:w="38" w:type="dxa"/>
            </w:tcMar>
            <w:vAlign w:val="bottom"/>
          </w:tcPr>
          <w:p w14:paraId="67C6A8E4" w14:textId="77777777" w:rsidR="00C26C5B" w:rsidRDefault="00C26C5B" w:rsidP="00003C87">
            <w:pPr>
              <w:spacing w:after="200"/>
              <w:rPr>
                <w:sz w:val="20"/>
                <w:szCs w:val="20"/>
              </w:rPr>
            </w:pPr>
            <w:r>
              <w:rPr>
                <w:sz w:val="20"/>
                <w:szCs w:val="20"/>
              </w:rPr>
              <w:t>Ulnar, radial or median nerve, main trunk of, one or more of, injections of an anaesthetic agent, not being associated with a brachial plexus block, not in association with a service to which an item in Group T8 applies,  unless the nerve block is performed using a targeted percutaneous approach</w:t>
            </w:r>
          </w:p>
          <w:p w14:paraId="4B4A2791" w14:textId="77777777" w:rsidR="00C26C5B" w:rsidRDefault="00C26C5B" w:rsidP="00003C87">
            <w:r>
              <w:t>(See para TN.7.5, TN.7.1 of explanatory notes to this Category)</w:t>
            </w:r>
          </w:p>
          <w:p w14:paraId="76DCBF5D" w14:textId="77777777" w:rsidR="00C26C5B" w:rsidRDefault="00C26C5B" w:rsidP="00003C87">
            <w:pPr>
              <w:tabs>
                <w:tab w:val="left" w:pos="1701"/>
              </w:tabs>
            </w:pPr>
            <w:r>
              <w:rPr>
                <w:b/>
                <w:sz w:val="20"/>
              </w:rPr>
              <w:t xml:space="preserve">Fee: </w:t>
            </w:r>
            <w:r>
              <w:t>$66.10</w:t>
            </w:r>
            <w:r>
              <w:tab/>
            </w:r>
            <w:r>
              <w:rPr>
                <w:b/>
                <w:sz w:val="20"/>
              </w:rPr>
              <w:t xml:space="preserve">Benefit: </w:t>
            </w:r>
            <w:r>
              <w:t>75% = $49.60    85% = $56.20</w:t>
            </w:r>
          </w:p>
        </w:tc>
      </w:tr>
      <w:tr w:rsidR="00C26C5B" w14:paraId="090650E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7A8BBC" w14:textId="77777777" w:rsidR="00C26C5B" w:rsidRDefault="00C26C5B" w:rsidP="00003C87">
            <w:pPr>
              <w:rPr>
                <w:b/>
              </w:rPr>
            </w:pPr>
            <w:r>
              <w:rPr>
                <w:b/>
              </w:rPr>
              <w:t>Fee</w:t>
            </w:r>
          </w:p>
          <w:p w14:paraId="214F78C6" w14:textId="77777777" w:rsidR="00C26C5B" w:rsidRDefault="00C26C5B" w:rsidP="00003C87">
            <w:r>
              <w:t>18268</w:t>
            </w:r>
          </w:p>
        </w:tc>
        <w:tc>
          <w:tcPr>
            <w:tcW w:w="0" w:type="auto"/>
            <w:tcMar>
              <w:top w:w="38" w:type="dxa"/>
              <w:left w:w="38" w:type="dxa"/>
              <w:bottom w:w="38" w:type="dxa"/>
              <w:right w:w="38" w:type="dxa"/>
            </w:tcMar>
            <w:vAlign w:val="bottom"/>
          </w:tcPr>
          <w:p w14:paraId="00D916BB" w14:textId="77777777" w:rsidR="00C26C5B" w:rsidRDefault="00C26C5B" w:rsidP="00003C87">
            <w:pPr>
              <w:spacing w:after="200"/>
              <w:rPr>
                <w:sz w:val="20"/>
                <w:szCs w:val="20"/>
              </w:rPr>
            </w:pPr>
            <w:r>
              <w:rPr>
                <w:sz w:val="20"/>
                <w:szCs w:val="20"/>
              </w:rPr>
              <w:t xml:space="preserve">OBTURATOR NERVE, injection of an anaesthetic agent </w:t>
            </w:r>
          </w:p>
          <w:p w14:paraId="2349AC66" w14:textId="77777777" w:rsidR="00C26C5B" w:rsidRDefault="00C26C5B" w:rsidP="00003C87">
            <w:r>
              <w:t>(See para TN.7.5 of explanatory notes to this Category)</w:t>
            </w:r>
          </w:p>
          <w:p w14:paraId="5C677BD4" w14:textId="77777777" w:rsidR="00C26C5B" w:rsidRDefault="00C26C5B" w:rsidP="00003C87">
            <w:pPr>
              <w:tabs>
                <w:tab w:val="left" w:pos="1701"/>
              </w:tabs>
            </w:pPr>
            <w:r>
              <w:rPr>
                <w:b/>
                <w:sz w:val="20"/>
              </w:rPr>
              <w:t xml:space="preserve">Fee: </w:t>
            </w:r>
            <w:r>
              <w:t>$93.70</w:t>
            </w:r>
            <w:r>
              <w:tab/>
            </w:r>
            <w:r>
              <w:rPr>
                <w:b/>
                <w:sz w:val="20"/>
              </w:rPr>
              <w:t xml:space="preserve">Benefit: </w:t>
            </w:r>
            <w:r>
              <w:t>75% = $70.30    85% = $79.65</w:t>
            </w:r>
          </w:p>
        </w:tc>
      </w:tr>
      <w:tr w:rsidR="00C26C5B" w14:paraId="7811B7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5A06F4" w14:textId="77777777" w:rsidR="00C26C5B" w:rsidRDefault="00C26C5B" w:rsidP="00003C87">
            <w:pPr>
              <w:rPr>
                <w:b/>
              </w:rPr>
            </w:pPr>
            <w:r>
              <w:rPr>
                <w:b/>
              </w:rPr>
              <w:t>Fee</w:t>
            </w:r>
          </w:p>
          <w:p w14:paraId="62C9AD75" w14:textId="77777777" w:rsidR="00C26C5B" w:rsidRDefault="00C26C5B" w:rsidP="00003C87">
            <w:r>
              <w:t>18270</w:t>
            </w:r>
          </w:p>
        </w:tc>
        <w:tc>
          <w:tcPr>
            <w:tcW w:w="0" w:type="auto"/>
            <w:tcMar>
              <w:top w:w="38" w:type="dxa"/>
              <w:left w:w="38" w:type="dxa"/>
              <w:bottom w:w="38" w:type="dxa"/>
              <w:right w:w="38" w:type="dxa"/>
            </w:tcMar>
            <w:vAlign w:val="bottom"/>
          </w:tcPr>
          <w:p w14:paraId="6E105424" w14:textId="77777777" w:rsidR="00C26C5B" w:rsidRDefault="00C26C5B" w:rsidP="00003C87">
            <w:pPr>
              <w:spacing w:after="200"/>
              <w:rPr>
                <w:sz w:val="20"/>
                <w:szCs w:val="20"/>
              </w:rPr>
            </w:pPr>
            <w:r>
              <w:rPr>
                <w:sz w:val="20"/>
                <w:szCs w:val="20"/>
              </w:rPr>
              <w:t xml:space="preserve">FEMORAL NERVE, injection of an anaesthetic agent </w:t>
            </w:r>
          </w:p>
          <w:p w14:paraId="0378E5D6" w14:textId="77777777" w:rsidR="00C26C5B" w:rsidRDefault="00C26C5B" w:rsidP="00003C87">
            <w:r>
              <w:t>(See para TN.7.5 of explanatory notes to this Category)</w:t>
            </w:r>
          </w:p>
          <w:p w14:paraId="501606DA" w14:textId="77777777" w:rsidR="00C26C5B" w:rsidRDefault="00C26C5B" w:rsidP="00003C87">
            <w:pPr>
              <w:tabs>
                <w:tab w:val="left" w:pos="1701"/>
              </w:tabs>
            </w:pPr>
            <w:r>
              <w:rPr>
                <w:b/>
                <w:sz w:val="20"/>
              </w:rPr>
              <w:t xml:space="preserve">Fee: </w:t>
            </w:r>
            <w:r>
              <w:t>$93.70</w:t>
            </w:r>
            <w:r>
              <w:tab/>
            </w:r>
            <w:r>
              <w:rPr>
                <w:b/>
                <w:sz w:val="20"/>
              </w:rPr>
              <w:t xml:space="preserve">Benefit: </w:t>
            </w:r>
            <w:r>
              <w:t>75% = $70.30    85% = $79.65</w:t>
            </w:r>
          </w:p>
        </w:tc>
      </w:tr>
      <w:tr w:rsidR="00C26C5B" w14:paraId="417E48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B20A92" w14:textId="77777777" w:rsidR="00C26C5B" w:rsidRDefault="00C26C5B" w:rsidP="00003C87">
            <w:pPr>
              <w:rPr>
                <w:b/>
              </w:rPr>
            </w:pPr>
            <w:r>
              <w:rPr>
                <w:b/>
              </w:rPr>
              <w:t>Fee</w:t>
            </w:r>
          </w:p>
          <w:p w14:paraId="7B4C57C8" w14:textId="77777777" w:rsidR="00C26C5B" w:rsidRDefault="00C26C5B" w:rsidP="00003C87">
            <w:r>
              <w:t>18272</w:t>
            </w:r>
          </w:p>
        </w:tc>
        <w:tc>
          <w:tcPr>
            <w:tcW w:w="0" w:type="auto"/>
            <w:tcMar>
              <w:top w:w="38" w:type="dxa"/>
              <w:left w:w="38" w:type="dxa"/>
              <w:bottom w:w="38" w:type="dxa"/>
              <w:right w:w="38" w:type="dxa"/>
            </w:tcMar>
            <w:vAlign w:val="bottom"/>
          </w:tcPr>
          <w:p w14:paraId="3AD07E34" w14:textId="77777777" w:rsidR="00C26C5B" w:rsidRDefault="00C26C5B" w:rsidP="00003C87">
            <w:pPr>
              <w:spacing w:after="200"/>
              <w:rPr>
                <w:sz w:val="20"/>
                <w:szCs w:val="20"/>
              </w:rPr>
            </w:pPr>
            <w:r>
              <w:rPr>
                <w:sz w:val="20"/>
                <w:szCs w:val="20"/>
              </w:rPr>
              <w:t xml:space="preserve">SAPHENOUS, SURAL, POPLITEAL OR POSTERIOR TIBIAL NERVE, MAIN TRUNK OF, 1 or more of, injection of an anaesthetic agent </w:t>
            </w:r>
          </w:p>
          <w:p w14:paraId="6B86761E" w14:textId="77777777" w:rsidR="00C26C5B" w:rsidRDefault="00C26C5B" w:rsidP="00003C87">
            <w:r>
              <w:t>(See para TN.7.5 of explanatory notes to this Category)</w:t>
            </w:r>
          </w:p>
          <w:p w14:paraId="206E45F3" w14:textId="77777777" w:rsidR="00C26C5B" w:rsidRDefault="00C26C5B" w:rsidP="00003C87">
            <w:pPr>
              <w:tabs>
                <w:tab w:val="left" w:pos="1701"/>
              </w:tabs>
            </w:pPr>
            <w:r>
              <w:rPr>
                <w:b/>
                <w:sz w:val="20"/>
              </w:rPr>
              <w:t xml:space="preserve">Fee: </w:t>
            </w:r>
            <w:r>
              <w:t>$66.10</w:t>
            </w:r>
            <w:r>
              <w:tab/>
            </w:r>
            <w:r>
              <w:rPr>
                <w:b/>
                <w:sz w:val="20"/>
              </w:rPr>
              <w:t xml:space="preserve">Benefit: </w:t>
            </w:r>
            <w:r>
              <w:t>75% = $49.60    85% = $56.20</w:t>
            </w:r>
          </w:p>
        </w:tc>
      </w:tr>
      <w:tr w:rsidR="00C26C5B" w14:paraId="24F69D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A5C7D1" w14:textId="77777777" w:rsidR="00C26C5B" w:rsidRDefault="00C26C5B" w:rsidP="00003C87">
            <w:pPr>
              <w:rPr>
                <w:b/>
              </w:rPr>
            </w:pPr>
            <w:r>
              <w:rPr>
                <w:b/>
              </w:rPr>
              <w:t>Fee</w:t>
            </w:r>
          </w:p>
          <w:p w14:paraId="06EF623D" w14:textId="77777777" w:rsidR="00C26C5B" w:rsidRDefault="00C26C5B" w:rsidP="00003C87">
            <w:r>
              <w:t>18276</w:t>
            </w:r>
          </w:p>
        </w:tc>
        <w:tc>
          <w:tcPr>
            <w:tcW w:w="0" w:type="auto"/>
            <w:tcMar>
              <w:top w:w="38" w:type="dxa"/>
              <w:left w:w="38" w:type="dxa"/>
              <w:bottom w:w="38" w:type="dxa"/>
              <w:right w:w="38" w:type="dxa"/>
            </w:tcMar>
            <w:vAlign w:val="bottom"/>
          </w:tcPr>
          <w:p w14:paraId="28987250" w14:textId="77777777" w:rsidR="00C26C5B" w:rsidRDefault="00C26C5B" w:rsidP="00003C87">
            <w:pPr>
              <w:spacing w:after="200"/>
              <w:rPr>
                <w:sz w:val="20"/>
                <w:szCs w:val="20"/>
              </w:rPr>
            </w:pPr>
            <w:r>
              <w:rPr>
                <w:sz w:val="20"/>
                <w:szCs w:val="20"/>
              </w:rPr>
              <w:t xml:space="preserve">PARAVERTEBRAL NERVES, injection of an anaesthetic agent, (multiple levels) </w:t>
            </w:r>
          </w:p>
          <w:p w14:paraId="7B662AB8" w14:textId="77777777" w:rsidR="00C26C5B" w:rsidRDefault="00C26C5B" w:rsidP="00003C87">
            <w:r>
              <w:t>(See para TN.7.5 of explanatory notes to this Category)</w:t>
            </w:r>
          </w:p>
          <w:p w14:paraId="1981D5DF"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242B49D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0EFBD6" w14:textId="77777777" w:rsidR="00C26C5B" w:rsidRDefault="00C26C5B" w:rsidP="00003C87">
            <w:pPr>
              <w:rPr>
                <w:b/>
              </w:rPr>
            </w:pPr>
            <w:r>
              <w:rPr>
                <w:b/>
              </w:rPr>
              <w:t>Fee</w:t>
            </w:r>
          </w:p>
          <w:p w14:paraId="6DE00AD8" w14:textId="77777777" w:rsidR="00C26C5B" w:rsidRDefault="00C26C5B" w:rsidP="00003C87">
            <w:r>
              <w:t>18278</w:t>
            </w:r>
          </w:p>
        </w:tc>
        <w:tc>
          <w:tcPr>
            <w:tcW w:w="0" w:type="auto"/>
            <w:tcMar>
              <w:top w:w="38" w:type="dxa"/>
              <w:left w:w="38" w:type="dxa"/>
              <w:bottom w:w="38" w:type="dxa"/>
              <w:right w:w="38" w:type="dxa"/>
            </w:tcMar>
            <w:vAlign w:val="bottom"/>
          </w:tcPr>
          <w:p w14:paraId="470CF2F6" w14:textId="77777777" w:rsidR="00C26C5B" w:rsidRDefault="00C26C5B" w:rsidP="00003C87">
            <w:pPr>
              <w:spacing w:after="200"/>
              <w:rPr>
                <w:sz w:val="20"/>
                <w:szCs w:val="20"/>
              </w:rPr>
            </w:pPr>
            <w:r>
              <w:rPr>
                <w:sz w:val="20"/>
                <w:szCs w:val="20"/>
              </w:rPr>
              <w:t>Sciatic nerve, injection of an anaesthetic agent, not in association with a service to which an item in Group T8 applies, unless the nerve block is performed using a targeted percutaneous approach</w:t>
            </w:r>
          </w:p>
          <w:p w14:paraId="56D18FD2" w14:textId="77777777" w:rsidR="00C26C5B" w:rsidRDefault="00C26C5B" w:rsidP="00003C87">
            <w:r>
              <w:t>(See para TN.7.5, TN.7.1 of explanatory notes to this Category)</w:t>
            </w:r>
          </w:p>
          <w:p w14:paraId="40875DEE" w14:textId="77777777" w:rsidR="00C26C5B" w:rsidRDefault="00C26C5B" w:rsidP="00003C87">
            <w:pPr>
              <w:tabs>
                <w:tab w:val="left" w:pos="1701"/>
              </w:tabs>
            </w:pPr>
            <w:r>
              <w:rPr>
                <w:b/>
                <w:sz w:val="20"/>
              </w:rPr>
              <w:t xml:space="preserve">Fee: </w:t>
            </w:r>
            <w:r>
              <w:t>$93.70</w:t>
            </w:r>
            <w:r>
              <w:tab/>
            </w:r>
            <w:r>
              <w:rPr>
                <w:b/>
                <w:sz w:val="20"/>
              </w:rPr>
              <w:t xml:space="preserve">Benefit: </w:t>
            </w:r>
            <w:r>
              <w:t>75% = $70.30    85% = $79.65</w:t>
            </w:r>
          </w:p>
        </w:tc>
      </w:tr>
      <w:tr w:rsidR="00C26C5B" w14:paraId="4A229D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BD1A98" w14:textId="77777777" w:rsidR="00C26C5B" w:rsidRDefault="00C26C5B" w:rsidP="00003C87">
            <w:pPr>
              <w:rPr>
                <w:b/>
              </w:rPr>
            </w:pPr>
            <w:r>
              <w:rPr>
                <w:b/>
              </w:rPr>
              <w:t>Fee</w:t>
            </w:r>
          </w:p>
          <w:p w14:paraId="10B2105D" w14:textId="77777777" w:rsidR="00C26C5B" w:rsidRDefault="00C26C5B" w:rsidP="00003C87">
            <w:r>
              <w:t>18280</w:t>
            </w:r>
          </w:p>
        </w:tc>
        <w:tc>
          <w:tcPr>
            <w:tcW w:w="0" w:type="auto"/>
            <w:tcMar>
              <w:top w:w="38" w:type="dxa"/>
              <w:left w:w="38" w:type="dxa"/>
              <w:bottom w:w="38" w:type="dxa"/>
              <w:right w:w="38" w:type="dxa"/>
            </w:tcMar>
            <w:vAlign w:val="bottom"/>
          </w:tcPr>
          <w:p w14:paraId="1A2A7CC8" w14:textId="77777777" w:rsidR="00C26C5B" w:rsidRDefault="00C26C5B" w:rsidP="00003C87">
            <w:pPr>
              <w:spacing w:after="200"/>
              <w:rPr>
                <w:sz w:val="20"/>
                <w:szCs w:val="20"/>
              </w:rPr>
            </w:pPr>
            <w:r>
              <w:rPr>
                <w:sz w:val="20"/>
                <w:szCs w:val="20"/>
              </w:rPr>
              <w:t xml:space="preserve">Sphenopalatine ganglion, injection of an anaesthetic agent, not in association with a service to which an item in Group T8 applies, unless the nerve block is performed using a targeted percutaneous approach  (Anaes.) </w:t>
            </w:r>
          </w:p>
          <w:p w14:paraId="6B01B296" w14:textId="77777777" w:rsidR="00C26C5B" w:rsidRDefault="00C26C5B" w:rsidP="00003C87">
            <w:r>
              <w:t>(See para TN.7.5, TN.7.1 of explanatory notes to this Category)</w:t>
            </w:r>
          </w:p>
          <w:p w14:paraId="3B2D0B98"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4473D4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073543" w14:textId="77777777" w:rsidR="00C26C5B" w:rsidRDefault="00C26C5B" w:rsidP="00003C87">
            <w:pPr>
              <w:rPr>
                <w:b/>
              </w:rPr>
            </w:pPr>
            <w:r>
              <w:rPr>
                <w:b/>
              </w:rPr>
              <w:t>Fee</w:t>
            </w:r>
          </w:p>
          <w:p w14:paraId="08930F27" w14:textId="77777777" w:rsidR="00C26C5B" w:rsidRDefault="00C26C5B" w:rsidP="00003C87">
            <w:r>
              <w:t>18282</w:t>
            </w:r>
          </w:p>
        </w:tc>
        <w:tc>
          <w:tcPr>
            <w:tcW w:w="0" w:type="auto"/>
            <w:tcMar>
              <w:top w:w="38" w:type="dxa"/>
              <w:left w:w="38" w:type="dxa"/>
              <w:bottom w:w="38" w:type="dxa"/>
              <w:right w:w="38" w:type="dxa"/>
            </w:tcMar>
            <w:vAlign w:val="bottom"/>
          </w:tcPr>
          <w:p w14:paraId="0CB90D68" w14:textId="77777777" w:rsidR="00C26C5B" w:rsidRDefault="00C26C5B" w:rsidP="00003C87">
            <w:pPr>
              <w:spacing w:after="200"/>
              <w:rPr>
                <w:sz w:val="20"/>
                <w:szCs w:val="20"/>
              </w:rPr>
            </w:pPr>
            <w:r>
              <w:rPr>
                <w:sz w:val="20"/>
                <w:szCs w:val="20"/>
              </w:rPr>
              <w:t xml:space="preserve">CAROTID SINUS, injection of an anaesthetic agent, as an independent percutaneous procedure </w:t>
            </w:r>
          </w:p>
          <w:p w14:paraId="32441823" w14:textId="77777777" w:rsidR="00C26C5B" w:rsidRDefault="00C26C5B" w:rsidP="00003C87">
            <w:r>
              <w:t>(See para TN.7.5 of explanatory notes to this Category)</w:t>
            </w:r>
          </w:p>
          <w:p w14:paraId="795EC9E2" w14:textId="77777777" w:rsidR="00C26C5B" w:rsidRDefault="00C26C5B" w:rsidP="00003C87">
            <w:pPr>
              <w:tabs>
                <w:tab w:val="left" w:pos="1701"/>
              </w:tabs>
            </w:pPr>
            <w:r>
              <w:rPr>
                <w:b/>
                <w:sz w:val="20"/>
              </w:rPr>
              <w:t xml:space="preserve">Fee: </w:t>
            </w:r>
            <w:r>
              <w:t>$106.60</w:t>
            </w:r>
            <w:r>
              <w:tab/>
            </w:r>
            <w:r>
              <w:rPr>
                <w:b/>
                <w:sz w:val="20"/>
              </w:rPr>
              <w:t xml:space="preserve">Benefit: </w:t>
            </w:r>
            <w:r>
              <w:t>75% = $79.95    85% = $90.65</w:t>
            </w:r>
          </w:p>
        </w:tc>
      </w:tr>
      <w:tr w:rsidR="00C26C5B" w14:paraId="78CAA5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B6522C" w14:textId="77777777" w:rsidR="00C26C5B" w:rsidRDefault="00C26C5B" w:rsidP="00003C87">
            <w:pPr>
              <w:rPr>
                <w:b/>
              </w:rPr>
            </w:pPr>
            <w:r>
              <w:rPr>
                <w:b/>
              </w:rPr>
              <w:t>Fee</w:t>
            </w:r>
          </w:p>
          <w:p w14:paraId="2F7B3C33" w14:textId="77777777" w:rsidR="00C26C5B" w:rsidRDefault="00C26C5B" w:rsidP="00003C87">
            <w:r>
              <w:t>18284</w:t>
            </w:r>
          </w:p>
        </w:tc>
        <w:tc>
          <w:tcPr>
            <w:tcW w:w="0" w:type="auto"/>
            <w:tcMar>
              <w:top w:w="38" w:type="dxa"/>
              <w:left w:w="38" w:type="dxa"/>
              <w:bottom w:w="38" w:type="dxa"/>
              <w:right w:w="38" w:type="dxa"/>
            </w:tcMar>
            <w:vAlign w:val="bottom"/>
          </w:tcPr>
          <w:p w14:paraId="25C13EAE" w14:textId="77777777" w:rsidR="00C26C5B" w:rsidRDefault="00C26C5B" w:rsidP="00003C87">
            <w:pPr>
              <w:spacing w:after="200"/>
              <w:rPr>
                <w:sz w:val="20"/>
                <w:szCs w:val="20"/>
              </w:rPr>
            </w:pPr>
            <w:r>
              <w:rPr>
                <w:sz w:val="20"/>
                <w:szCs w:val="20"/>
              </w:rPr>
              <w:t>Cervical or thoracic sympathetic chain, injection of an anaesthetic agent </w:t>
            </w:r>
          </w:p>
          <w:p w14:paraId="018E5E00" w14:textId="77777777" w:rsidR="00C26C5B" w:rsidRDefault="00C26C5B" w:rsidP="00003C87">
            <w:pPr>
              <w:spacing w:before="200" w:after="200"/>
              <w:rPr>
                <w:sz w:val="20"/>
                <w:szCs w:val="20"/>
              </w:rPr>
            </w:pPr>
            <w:r>
              <w:rPr>
                <w:sz w:val="20"/>
                <w:szCs w:val="20"/>
              </w:rPr>
              <w:t xml:space="preserve">  (Anaes.) </w:t>
            </w:r>
          </w:p>
          <w:p w14:paraId="4DB8CFBC" w14:textId="77777777" w:rsidR="00C26C5B" w:rsidRDefault="00C26C5B" w:rsidP="00003C87">
            <w:r>
              <w:t>(See para TN.7.5 of explanatory notes to this Category)</w:t>
            </w:r>
          </w:p>
          <w:p w14:paraId="46063FCE" w14:textId="77777777" w:rsidR="00C26C5B" w:rsidRDefault="00C26C5B" w:rsidP="00003C87">
            <w:pPr>
              <w:tabs>
                <w:tab w:val="left" w:pos="1701"/>
              </w:tabs>
            </w:pPr>
            <w:r>
              <w:rPr>
                <w:b/>
                <w:sz w:val="20"/>
              </w:rPr>
              <w:t xml:space="preserve">Fee: </w:t>
            </w:r>
            <w:r>
              <w:t>$156.05</w:t>
            </w:r>
            <w:r>
              <w:tab/>
            </w:r>
            <w:r>
              <w:rPr>
                <w:b/>
                <w:sz w:val="20"/>
              </w:rPr>
              <w:t xml:space="preserve">Benefit: </w:t>
            </w:r>
            <w:r>
              <w:t>75% = $117.05    85% = $132.65</w:t>
            </w:r>
          </w:p>
        </w:tc>
      </w:tr>
      <w:tr w:rsidR="00C26C5B" w14:paraId="5F0F77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35DCD7" w14:textId="77777777" w:rsidR="00C26C5B" w:rsidRDefault="00C26C5B" w:rsidP="00003C87">
            <w:pPr>
              <w:rPr>
                <w:b/>
              </w:rPr>
            </w:pPr>
            <w:r>
              <w:rPr>
                <w:b/>
              </w:rPr>
              <w:t>Fee</w:t>
            </w:r>
          </w:p>
          <w:p w14:paraId="5A65DCAD" w14:textId="77777777" w:rsidR="00C26C5B" w:rsidRDefault="00C26C5B" w:rsidP="00003C87">
            <w:r>
              <w:t>18286</w:t>
            </w:r>
          </w:p>
        </w:tc>
        <w:tc>
          <w:tcPr>
            <w:tcW w:w="0" w:type="auto"/>
            <w:tcMar>
              <w:top w:w="38" w:type="dxa"/>
              <w:left w:w="38" w:type="dxa"/>
              <w:bottom w:w="38" w:type="dxa"/>
              <w:right w:w="38" w:type="dxa"/>
            </w:tcMar>
            <w:vAlign w:val="bottom"/>
          </w:tcPr>
          <w:p w14:paraId="10CFB803" w14:textId="77777777" w:rsidR="00C26C5B" w:rsidRDefault="00C26C5B" w:rsidP="00003C87">
            <w:pPr>
              <w:spacing w:after="200"/>
              <w:rPr>
                <w:sz w:val="20"/>
                <w:szCs w:val="20"/>
              </w:rPr>
            </w:pPr>
            <w:r>
              <w:rPr>
                <w:sz w:val="20"/>
                <w:szCs w:val="20"/>
              </w:rPr>
              <w:t>Lumbar or pelvic sympathetic chain, injection of an anaesthetic agent </w:t>
            </w:r>
            <w:r>
              <w:rPr>
                <w:sz w:val="20"/>
                <w:szCs w:val="20"/>
              </w:rPr>
              <w:br/>
            </w:r>
            <w:r>
              <w:rPr>
                <w:sz w:val="20"/>
                <w:szCs w:val="20"/>
              </w:rPr>
              <w:br/>
              <w:t xml:space="preserve">(Anaes.) </w:t>
            </w:r>
          </w:p>
          <w:p w14:paraId="0BD2F26E" w14:textId="77777777" w:rsidR="00C26C5B" w:rsidRDefault="00C26C5B" w:rsidP="00003C87">
            <w:r>
              <w:t>(See para TN.7.5 of explanatory notes to this Category)</w:t>
            </w:r>
          </w:p>
          <w:p w14:paraId="36AB274D" w14:textId="77777777" w:rsidR="00C26C5B" w:rsidRDefault="00C26C5B" w:rsidP="00003C87">
            <w:pPr>
              <w:tabs>
                <w:tab w:val="left" w:pos="1701"/>
              </w:tabs>
            </w:pPr>
            <w:r>
              <w:rPr>
                <w:b/>
                <w:sz w:val="20"/>
              </w:rPr>
              <w:t xml:space="preserve">Fee: </w:t>
            </w:r>
            <w:r>
              <w:t>$156.05</w:t>
            </w:r>
            <w:r>
              <w:tab/>
            </w:r>
            <w:r>
              <w:rPr>
                <w:b/>
                <w:sz w:val="20"/>
              </w:rPr>
              <w:t xml:space="preserve">Benefit: </w:t>
            </w:r>
            <w:r>
              <w:t>75% = $117.05    85% = $132.65</w:t>
            </w:r>
          </w:p>
        </w:tc>
      </w:tr>
      <w:tr w:rsidR="00C26C5B" w14:paraId="0C731A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65BB95" w14:textId="77777777" w:rsidR="00C26C5B" w:rsidRDefault="00C26C5B" w:rsidP="00003C87">
            <w:pPr>
              <w:rPr>
                <w:b/>
              </w:rPr>
            </w:pPr>
            <w:r>
              <w:rPr>
                <w:b/>
              </w:rPr>
              <w:t>Fee</w:t>
            </w:r>
          </w:p>
          <w:p w14:paraId="2CDA304D" w14:textId="77777777" w:rsidR="00C26C5B" w:rsidRDefault="00C26C5B" w:rsidP="00003C87">
            <w:r>
              <w:t>18288</w:t>
            </w:r>
          </w:p>
        </w:tc>
        <w:tc>
          <w:tcPr>
            <w:tcW w:w="0" w:type="auto"/>
            <w:tcMar>
              <w:top w:w="38" w:type="dxa"/>
              <w:left w:w="38" w:type="dxa"/>
              <w:bottom w:w="38" w:type="dxa"/>
              <w:right w:w="38" w:type="dxa"/>
            </w:tcMar>
            <w:vAlign w:val="bottom"/>
          </w:tcPr>
          <w:p w14:paraId="497BC679" w14:textId="77777777" w:rsidR="00C26C5B" w:rsidRDefault="00C26C5B" w:rsidP="00003C87">
            <w:pPr>
              <w:spacing w:after="200"/>
              <w:rPr>
                <w:sz w:val="20"/>
                <w:szCs w:val="20"/>
              </w:rPr>
            </w:pPr>
            <w:r>
              <w:rPr>
                <w:sz w:val="20"/>
                <w:szCs w:val="20"/>
              </w:rPr>
              <w:t xml:space="preserve">Coeliac plexus or splanchnic nerves, injection of an anaesthetic agent, not in association with a service to which an item in Group T8 applies,  unless the nerve block is performed using a targeted percutaneous approach  (Anaes.) </w:t>
            </w:r>
          </w:p>
          <w:p w14:paraId="2C79FB42" w14:textId="77777777" w:rsidR="00C26C5B" w:rsidRDefault="00C26C5B" w:rsidP="00003C87">
            <w:r>
              <w:t>(See para TN.7.5 of explanatory notes to this Category)</w:t>
            </w:r>
          </w:p>
          <w:p w14:paraId="5EA8CAA6" w14:textId="77777777" w:rsidR="00C26C5B" w:rsidRDefault="00C26C5B" w:rsidP="00003C87">
            <w:pPr>
              <w:tabs>
                <w:tab w:val="left" w:pos="1701"/>
              </w:tabs>
            </w:pPr>
            <w:r>
              <w:rPr>
                <w:b/>
                <w:sz w:val="20"/>
              </w:rPr>
              <w:t xml:space="preserve">Fee: </w:t>
            </w:r>
            <w:r>
              <w:t>$156.05</w:t>
            </w:r>
            <w:r>
              <w:tab/>
            </w:r>
            <w:r>
              <w:rPr>
                <w:b/>
                <w:sz w:val="20"/>
              </w:rPr>
              <w:t xml:space="preserve">Benefit: </w:t>
            </w:r>
            <w:r>
              <w:t>75% = $117.05    85% = $132.65</w:t>
            </w:r>
          </w:p>
        </w:tc>
      </w:tr>
      <w:tr w:rsidR="00C26C5B" w14:paraId="6C7414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CF2BD4" w14:textId="77777777" w:rsidR="00C26C5B" w:rsidRDefault="00C26C5B" w:rsidP="00003C87">
            <w:pPr>
              <w:rPr>
                <w:b/>
              </w:rPr>
            </w:pPr>
            <w:r>
              <w:rPr>
                <w:b/>
              </w:rPr>
              <w:t>Fee</w:t>
            </w:r>
          </w:p>
          <w:p w14:paraId="44D14739" w14:textId="77777777" w:rsidR="00C26C5B" w:rsidRDefault="00C26C5B" w:rsidP="00003C87">
            <w:r>
              <w:t>18290</w:t>
            </w:r>
          </w:p>
        </w:tc>
        <w:tc>
          <w:tcPr>
            <w:tcW w:w="0" w:type="auto"/>
            <w:tcMar>
              <w:top w:w="38" w:type="dxa"/>
              <w:left w:w="38" w:type="dxa"/>
              <w:bottom w:w="38" w:type="dxa"/>
              <w:right w:w="38" w:type="dxa"/>
            </w:tcMar>
            <w:vAlign w:val="bottom"/>
          </w:tcPr>
          <w:p w14:paraId="2BA61C11" w14:textId="77777777" w:rsidR="00C26C5B" w:rsidRDefault="00C26C5B" w:rsidP="00003C87">
            <w:pPr>
              <w:spacing w:after="200"/>
              <w:rPr>
                <w:sz w:val="20"/>
                <w:szCs w:val="20"/>
              </w:rPr>
            </w:pPr>
            <w:r>
              <w:rPr>
                <w:sz w:val="20"/>
                <w:szCs w:val="20"/>
              </w:rPr>
              <w:t xml:space="preserve">Cranial nerve other than trigeminal, destruction by a neurolytic agent under image guidance, other than a service associated with the injection of botulinum toxin  (Anaes.) </w:t>
            </w:r>
          </w:p>
          <w:p w14:paraId="1E8F8129" w14:textId="77777777" w:rsidR="00C26C5B" w:rsidRDefault="00C26C5B" w:rsidP="00003C87">
            <w:r>
              <w:t>(See para TN.7.6 of explanatory notes to this Category)</w:t>
            </w:r>
          </w:p>
          <w:p w14:paraId="025AB23A" w14:textId="77777777" w:rsidR="00C26C5B" w:rsidRDefault="00C26C5B" w:rsidP="00003C87">
            <w:pPr>
              <w:tabs>
                <w:tab w:val="left" w:pos="1701"/>
              </w:tabs>
            </w:pPr>
            <w:r>
              <w:rPr>
                <w:b/>
                <w:sz w:val="20"/>
              </w:rPr>
              <w:t xml:space="preserve">Fee: </w:t>
            </w:r>
            <w:r>
              <w:t>$264.00</w:t>
            </w:r>
            <w:r>
              <w:tab/>
            </w:r>
            <w:r>
              <w:rPr>
                <w:b/>
                <w:sz w:val="20"/>
              </w:rPr>
              <w:t xml:space="preserve">Benefit: </w:t>
            </w:r>
            <w:r>
              <w:t>75% = $198.00    85% = $224.40</w:t>
            </w:r>
          </w:p>
        </w:tc>
      </w:tr>
      <w:tr w:rsidR="00C26C5B" w14:paraId="122946D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47B80F" w14:textId="77777777" w:rsidR="00C26C5B" w:rsidRDefault="00C26C5B" w:rsidP="00003C87">
            <w:pPr>
              <w:rPr>
                <w:b/>
              </w:rPr>
            </w:pPr>
            <w:r>
              <w:rPr>
                <w:b/>
              </w:rPr>
              <w:t>Fee</w:t>
            </w:r>
          </w:p>
          <w:p w14:paraId="266CECF2" w14:textId="77777777" w:rsidR="00C26C5B" w:rsidRDefault="00C26C5B" w:rsidP="00003C87">
            <w:r>
              <w:t>18292</w:t>
            </w:r>
          </w:p>
        </w:tc>
        <w:tc>
          <w:tcPr>
            <w:tcW w:w="0" w:type="auto"/>
            <w:tcMar>
              <w:top w:w="38" w:type="dxa"/>
              <w:left w:w="38" w:type="dxa"/>
              <w:bottom w:w="38" w:type="dxa"/>
              <w:right w:w="38" w:type="dxa"/>
            </w:tcMar>
            <w:vAlign w:val="bottom"/>
          </w:tcPr>
          <w:p w14:paraId="3BCABD0E" w14:textId="77777777" w:rsidR="00C26C5B" w:rsidRDefault="00C26C5B" w:rsidP="00003C87">
            <w:pPr>
              <w:spacing w:after="200"/>
              <w:rPr>
                <w:sz w:val="20"/>
                <w:szCs w:val="20"/>
              </w:rPr>
            </w:pPr>
            <w:r>
              <w:rPr>
                <w:sz w:val="20"/>
                <w:szCs w:val="20"/>
              </w:rPr>
              <w:t xml:space="preserve">Nerve branch, destruction by a neurolytic agent under image guidance, other than a service to which another item in this Group applies or a service associated with the injection of botulinum toxin except a service to which item 18354 applies   (Anaes.) </w:t>
            </w:r>
          </w:p>
          <w:p w14:paraId="6BC3A451" w14:textId="77777777" w:rsidR="00C26C5B" w:rsidRDefault="00C26C5B" w:rsidP="00003C87">
            <w:r>
              <w:t>(See para TN.7.5, TN.7.6 of explanatory notes to this Category)</w:t>
            </w:r>
          </w:p>
          <w:p w14:paraId="4B839649"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46D2D6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9045AE" w14:textId="77777777" w:rsidR="00C26C5B" w:rsidRDefault="00C26C5B" w:rsidP="00003C87">
            <w:pPr>
              <w:rPr>
                <w:b/>
              </w:rPr>
            </w:pPr>
            <w:r>
              <w:rPr>
                <w:b/>
              </w:rPr>
              <w:t>Fee</w:t>
            </w:r>
          </w:p>
          <w:p w14:paraId="3DCE034C" w14:textId="77777777" w:rsidR="00C26C5B" w:rsidRDefault="00C26C5B" w:rsidP="00003C87">
            <w:r>
              <w:t>18294</w:t>
            </w:r>
          </w:p>
        </w:tc>
        <w:tc>
          <w:tcPr>
            <w:tcW w:w="0" w:type="auto"/>
            <w:tcMar>
              <w:top w:w="38" w:type="dxa"/>
              <w:left w:w="38" w:type="dxa"/>
              <w:bottom w:w="38" w:type="dxa"/>
              <w:right w:w="38" w:type="dxa"/>
            </w:tcMar>
            <w:vAlign w:val="bottom"/>
          </w:tcPr>
          <w:p w14:paraId="23614158" w14:textId="77777777" w:rsidR="00C26C5B" w:rsidRDefault="00C26C5B" w:rsidP="00003C87">
            <w:pPr>
              <w:spacing w:after="200"/>
              <w:rPr>
                <w:sz w:val="20"/>
                <w:szCs w:val="20"/>
              </w:rPr>
            </w:pPr>
            <w:r>
              <w:rPr>
                <w:sz w:val="20"/>
                <w:szCs w:val="20"/>
              </w:rPr>
              <w:t xml:space="preserve">Coeliac plexus or splanchnic nerves, destruction by a neurolytic agent under image guidance  (Anaes.) </w:t>
            </w:r>
          </w:p>
          <w:p w14:paraId="6514926D" w14:textId="77777777" w:rsidR="00C26C5B" w:rsidRDefault="00C26C5B" w:rsidP="00003C87">
            <w:r>
              <w:t>(See para TN.7.6 of explanatory notes to this Category)</w:t>
            </w:r>
          </w:p>
          <w:p w14:paraId="6142480C" w14:textId="77777777" w:rsidR="00C26C5B" w:rsidRDefault="00C26C5B" w:rsidP="00003C87">
            <w:pPr>
              <w:tabs>
                <w:tab w:val="left" w:pos="1701"/>
              </w:tabs>
            </w:pPr>
            <w:r>
              <w:rPr>
                <w:b/>
                <w:sz w:val="20"/>
              </w:rPr>
              <w:t xml:space="preserve">Fee: </w:t>
            </w:r>
            <w:r>
              <w:t>$186.10</w:t>
            </w:r>
            <w:r>
              <w:tab/>
            </w:r>
            <w:r>
              <w:rPr>
                <w:b/>
                <w:sz w:val="20"/>
              </w:rPr>
              <w:t xml:space="preserve">Benefit: </w:t>
            </w:r>
            <w:r>
              <w:t>75% = $139.60    85% = $158.20</w:t>
            </w:r>
          </w:p>
        </w:tc>
      </w:tr>
      <w:tr w:rsidR="00C26C5B" w14:paraId="19092B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6DFE7E" w14:textId="77777777" w:rsidR="00C26C5B" w:rsidRDefault="00C26C5B" w:rsidP="00003C87">
            <w:pPr>
              <w:rPr>
                <w:b/>
              </w:rPr>
            </w:pPr>
            <w:r>
              <w:rPr>
                <w:b/>
              </w:rPr>
              <w:t>Fee</w:t>
            </w:r>
          </w:p>
          <w:p w14:paraId="13C8F255" w14:textId="77777777" w:rsidR="00C26C5B" w:rsidRDefault="00C26C5B" w:rsidP="00003C87">
            <w:r>
              <w:t>18296</w:t>
            </w:r>
          </w:p>
        </w:tc>
        <w:tc>
          <w:tcPr>
            <w:tcW w:w="0" w:type="auto"/>
            <w:tcMar>
              <w:top w:w="38" w:type="dxa"/>
              <w:left w:w="38" w:type="dxa"/>
              <w:bottom w:w="38" w:type="dxa"/>
              <w:right w:w="38" w:type="dxa"/>
            </w:tcMar>
            <w:vAlign w:val="bottom"/>
          </w:tcPr>
          <w:p w14:paraId="1F055018" w14:textId="77777777" w:rsidR="00C26C5B" w:rsidRDefault="00C26C5B" w:rsidP="00003C87">
            <w:pPr>
              <w:spacing w:after="200"/>
              <w:rPr>
                <w:sz w:val="20"/>
                <w:szCs w:val="20"/>
              </w:rPr>
            </w:pPr>
            <w:r>
              <w:rPr>
                <w:sz w:val="20"/>
                <w:szCs w:val="20"/>
              </w:rPr>
              <w:t xml:space="preserve">Lumbar or pelvic sympathetic chain, destruction by a neurolytic agent under image guidance (Anaes.) </w:t>
            </w:r>
          </w:p>
          <w:p w14:paraId="29DE5873" w14:textId="77777777" w:rsidR="00C26C5B" w:rsidRDefault="00C26C5B" w:rsidP="00003C87">
            <w:r>
              <w:t>(See para TN.7.6 of explanatory notes to this Category)</w:t>
            </w:r>
          </w:p>
          <w:p w14:paraId="51F4024D" w14:textId="77777777" w:rsidR="00C26C5B" w:rsidRDefault="00C26C5B" w:rsidP="00003C87">
            <w:pPr>
              <w:tabs>
                <w:tab w:val="left" w:pos="1701"/>
              </w:tabs>
            </w:pPr>
            <w:r>
              <w:rPr>
                <w:b/>
                <w:sz w:val="20"/>
              </w:rPr>
              <w:t xml:space="preserve">Fee: </w:t>
            </w:r>
            <w:r>
              <w:t>$159.15</w:t>
            </w:r>
            <w:r>
              <w:tab/>
            </w:r>
            <w:r>
              <w:rPr>
                <w:b/>
                <w:sz w:val="20"/>
              </w:rPr>
              <w:t xml:space="preserve">Benefit: </w:t>
            </w:r>
            <w:r>
              <w:t>75% = $119.40    85% = $135.30</w:t>
            </w:r>
          </w:p>
        </w:tc>
      </w:tr>
      <w:tr w:rsidR="00C26C5B" w14:paraId="599165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DA6E71" w14:textId="77777777" w:rsidR="00C26C5B" w:rsidRDefault="00C26C5B" w:rsidP="00003C87">
            <w:pPr>
              <w:rPr>
                <w:b/>
              </w:rPr>
            </w:pPr>
            <w:r>
              <w:rPr>
                <w:b/>
              </w:rPr>
              <w:t>Fee</w:t>
            </w:r>
          </w:p>
          <w:p w14:paraId="49CBA111" w14:textId="77777777" w:rsidR="00C26C5B" w:rsidRDefault="00C26C5B" w:rsidP="00003C87">
            <w:r>
              <w:t>18297</w:t>
            </w:r>
          </w:p>
        </w:tc>
        <w:tc>
          <w:tcPr>
            <w:tcW w:w="0" w:type="auto"/>
            <w:tcMar>
              <w:top w:w="38" w:type="dxa"/>
              <w:left w:w="38" w:type="dxa"/>
              <w:bottom w:w="38" w:type="dxa"/>
              <w:right w:w="38" w:type="dxa"/>
            </w:tcMar>
            <w:vAlign w:val="bottom"/>
          </w:tcPr>
          <w:p w14:paraId="23EEF5F9" w14:textId="77777777" w:rsidR="00C26C5B" w:rsidRDefault="00C26C5B" w:rsidP="00003C87">
            <w:pPr>
              <w:spacing w:after="200"/>
              <w:rPr>
                <w:sz w:val="20"/>
                <w:szCs w:val="20"/>
              </w:rPr>
            </w:pPr>
            <w:r>
              <w:rPr>
                <w:sz w:val="20"/>
                <w:szCs w:val="20"/>
              </w:rPr>
              <w:t>Assistance at the administration of an epidural blood patch (a service to which item 18233 applies) by another medical practitioner</w:t>
            </w:r>
          </w:p>
          <w:p w14:paraId="215F2168" w14:textId="77777777" w:rsidR="00C26C5B" w:rsidRDefault="00C26C5B" w:rsidP="00003C87">
            <w:pPr>
              <w:tabs>
                <w:tab w:val="left" w:pos="1701"/>
              </w:tabs>
            </w:pPr>
            <w:r>
              <w:rPr>
                <w:b/>
                <w:sz w:val="20"/>
              </w:rPr>
              <w:t xml:space="preserve">Fee: </w:t>
            </w:r>
            <w:r>
              <w:t>$62.75</w:t>
            </w:r>
            <w:r>
              <w:tab/>
            </w:r>
            <w:r>
              <w:rPr>
                <w:b/>
                <w:sz w:val="20"/>
              </w:rPr>
              <w:t xml:space="preserve">Benefit: </w:t>
            </w:r>
            <w:r>
              <w:t>75% = $47.10    85% = $53.35</w:t>
            </w:r>
          </w:p>
        </w:tc>
      </w:tr>
      <w:tr w:rsidR="00C26C5B" w14:paraId="5914EE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EA0DFB" w14:textId="77777777" w:rsidR="00C26C5B" w:rsidRDefault="00C26C5B" w:rsidP="00003C87">
            <w:pPr>
              <w:rPr>
                <w:b/>
              </w:rPr>
            </w:pPr>
            <w:r>
              <w:rPr>
                <w:b/>
              </w:rPr>
              <w:t>Fee</w:t>
            </w:r>
          </w:p>
          <w:p w14:paraId="63271951" w14:textId="77777777" w:rsidR="00C26C5B" w:rsidRDefault="00C26C5B" w:rsidP="00003C87">
            <w:r>
              <w:t>18298</w:t>
            </w:r>
          </w:p>
        </w:tc>
        <w:tc>
          <w:tcPr>
            <w:tcW w:w="0" w:type="auto"/>
            <w:tcMar>
              <w:top w:w="38" w:type="dxa"/>
              <w:left w:w="38" w:type="dxa"/>
              <w:bottom w:w="38" w:type="dxa"/>
              <w:right w:w="38" w:type="dxa"/>
            </w:tcMar>
            <w:vAlign w:val="bottom"/>
          </w:tcPr>
          <w:p w14:paraId="6E032F09" w14:textId="77777777" w:rsidR="00C26C5B" w:rsidRDefault="00C26C5B" w:rsidP="00003C87">
            <w:pPr>
              <w:spacing w:after="200"/>
              <w:rPr>
                <w:sz w:val="20"/>
                <w:szCs w:val="20"/>
              </w:rPr>
            </w:pPr>
            <w:r>
              <w:rPr>
                <w:sz w:val="20"/>
                <w:szCs w:val="20"/>
              </w:rPr>
              <w:t xml:space="preserve">CERVICAL OR THORACIC SYMPATHETIC CHAIN, destruction by a neurolytic agent (Anaes.) </w:t>
            </w:r>
          </w:p>
          <w:p w14:paraId="0B305AB8" w14:textId="77777777" w:rsidR="00C26C5B" w:rsidRDefault="00C26C5B" w:rsidP="00003C87">
            <w:pPr>
              <w:tabs>
                <w:tab w:val="left" w:pos="1701"/>
              </w:tabs>
            </w:pPr>
            <w:r>
              <w:rPr>
                <w:b/>
                <w:sz w:val="20"/>
              </w:rPr>
              <w:t xml:space="preserve">Fee: </w:t>
            </w:r>
            <w:r>
              <w:t>$186.10</w:t>
            </w:r>
            <w:r>
              <w:tab/>
            </w:r>
            <w:r>
              <w:rPr>
                <w:b/>
                <w:sz w:val="20"/>
              </w:rPr>
              <w:t xml:space="preserve">Benefit: </w:t>
            </w:r>
            <w:r>
              <w:t>75% = $139.60    85% = $158.20</w:t>
            </w:r>
          </w:p>
        </w:tc>
      </w:tr>
    </w:tbl>
    <w:p w14:paraId="130BC489"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4C88D3DD"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42ACFAF0" w14:textId="77777777" w:rsidTr="00003C87">
              <w:tc>
                <w:tcPr>
                  <w:tcW w:w="2500" w:type="pct"/>
                  <w:tcBorders>
                    <w:top w:val="nil"/>
                    <w:left w:val="nil"/>
                    <w:bottom w:val="nil"/>
                    <w:right w:val="nil"/>
                  </w:tcBorders>
                  <w:tcMar>
                    <w:top w:w="38" w:type="dxa"/>
                    <w:left w:w="0" w:type="dxa"/>
                    <w:bottom w:w="38" w:type="dxa"/>
                    <w:right w:w="0" w:type="dxa"/>
                  </w:tcMar>
                  <w:vAlign w:val="bottom"/>
                </w:tcPr>
                <w:p w14:paraId="457F75B0"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45D2CA70"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 GENERAL</w:t>
                  </w:r>
                </w:p>
              </w:tc>
            </w:tr>
          </w:tbl>
          <w:p w14:paraId="01239146" w14:textId="77777777" w:rsidR="00C26C5B" w:rsidRDefault="00C26C5B" w:rsidP="00003C87">
            <w:pPr>
              <w:keepLines/>
              <w:rPr>
                <w:rFonts w:ascii="Helvetica" w:eastAsia="Helvetica" w:hAnsi="Helvetica" w:cs="Helvetica"/>
                <w:b/>
              </w:rPr>
            </w:pPr>
          </w:p>
        </w:tc>
      </w:tr>
      <w:tr w:rsidR="00C26C5B" w14:paraId="5034A2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34B049"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85BAE25" w14:textId="77777777" w:rsidR="00C26C5B" w:rsidRDefault="00C26C5B" w:rsidP="00003C87">
            <w:pPr>
              <w:pStyle w:val="Heading2"/>
              <w:spacing w:before="120"/>
              <w:rPr>
                <w:rFonts w:ascii="Helvetica" w:eastAsia="Helvetica" w:hAnsi="Helvetica" w:cs="Helvetica"/>
                <w:i w:val="0"/>
                <w:sz w:val="18"/>
              </w:rPr>
            </w:pPr>
            <w:bookmarkStart w:id="70" w:name="_Toc106790537"/>
            <w:bookmarkStart w:id="71" w:name="_Toc107310191"/>
            <w:r>
              <w:rPr>
                <w:rFonts w:ascii="Helvetica" w:eastAsia="Helvetica" w:hAnsi="Helvetica" w:cs="Helvetica"/>
                <w:i w:val="0"/>
                <w:sz w:val="18"/>
              </w:rPr>
              <w:t>Group T8. Surgical Operations</w:t>
            </w:r>
            <w:bookmarkEnd w:id="70"/>
            <w:bookmarkEnd w:id="71"/>
          </w:p>
        </w:tc>
      </w:tr>
      <w:tr w:rsidR="00C26C5B" w14:paraId="0C4956A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E3E5EE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9CCAE5A"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2" w:name="_Toc106790538"/>
            <w:bookmarkStart w:id="73" w:name="_Toc107310192"/>
            <w:r>
              <w:rPr>
                <w:rFonts w:ascii="Helvetica" w:eastAsia="Helvetica" w:hAnsi="Helvetica" w:cs="Helvetica"/>
                <w:b w:val="0"/>
                <w:sz w:val="18"/>
              </w:rPr>
              <w:t>Subgroup 1. General</w:t>
            </w:r>
            <w:bookmarkEnd w:id="72"/>
            <w:bookmarkEnd w:id="73"/>
          </w:p>
        </w:tc>
      </w:tr>
      <w:tr w:rsidR="00C26C5B" w14:paraId="141C95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8E726C" w14:textId="77777777" w:rsidR="00C26C5B" w:rsidRDefault="00C26C5B" w:rsidP="00003C87">
            <w:r>
              <w:t>30001</w:t>
            </w:r>
          </w:p>
        </w:tc>
        <w:tc>
          <w:tcPr>
            <w:tcW w:w="0" w:type="auto"/>
            <w:tcMar>
              <w:top w:w="38" w:type="dxa"/>
              <w:left w:w="38" w:type="dxa"/>
              <w:bottom w:w="38" w:type="dxa"/>
              <w:right w:w="38" w:type="dxa"/>
            </w:tcMar>
            <w:vAlign w:val="bottom"/>
          </w:tcPr>
          <w:p w14:paraId="17C8A20E" w14:textId="77777777" w:rsidR="00C26C5B" w:rsidRDefault="00C26C5B" w:rsidP="00003C87">
            <w:pPr>
              <w:spacing w:after="200"/>
              <w:rPr>
                <w:sz w:val="20"/>
                <w:szCs w:val="20"/>
              </w:rPr>
            </w:pPr>
            <w:r>
              <w:rPr>
                <w:sz w:val="20"/>
                <w:szCs w:val="20"/>
              </w:rPr>
              <w:t xml:space="preserve">OPERATIVE PROCEDURE, not being a service to which any other item in this Group applies, being a service to which an item in this Group would have applied had the procedure not been discontinued on medical grounds </w:t>
            </w:r>
          </w:p>
          <w:p w14:paraId="06FDC0A4" w14:textId="77777777" w:rsidR="00C26C5B" w:rsidRDefault="00C26C5B" w:rsidP="00003C87">
            <w:r>
              <w:t>(See para TN.8.5 of explanatory notes to this Category)</w:t>
            </w:r>
          </w:p>
          <w:p w14:paraId="4FD406FA" w14:textId="77777777" w:rsidR="00C26C5B" w:rsidRDefault="00C26C5B" w:rsidP="00003C87">
            <w:r>
              <w:rPr>
                <w:b/>
                <w:sz w:val="20"/>
              </w:rPr>
              <w:t xml:space="preserve">Derived Fee: </w:t>
            </w:r>
            <w:r>
              <w:t>50% of the fee which would have applied had the procedure not been discontinued</w:t>
            </w:r>
          </w:p>
        </w:tc>
      </w:tr>
      <w:tr w:rsidR="00C26C5B" w14:paraId="147466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AF02FA" w14:textId="77777777" w:rsidR="00C26C5B" w:rsidRDefault="00C26C5B" w:rsidP="00003C87">
            <w:pPr>
              <w:rPr>
                <w:b/>
              </w:rPr>
            </w:pPr>
            <w:r>
              <w:rPr>
                <w:b/>
              </w:rPr>
              <w:t>Fee</w:t>
            </w:r>
          </w:p>
          <w:p w14:paraId="0011FEAD" w14:textId="77777777" w:rsidR="00C26C5B" w:rsidRDefault="00C26C5B" w:rsidP="00003C87">
            <w:r>
              <w:t>30003</w:t>
            </w:r>
          </w:p>
        </w:tc>
        <w:tc>
          <w:tcPr>
            <w:tcW w:w="0" w:type="auto"/>
            <w:tcMar>
              <w:top w:w="38" w:type="dxa"/>
              <w:left w:w="38" w:type="dxa"/>
              <w:bottom w:w="38" w:type="dxa"/>
              <w:right w:w="38" w:type="dxa"/>
            </w:tcMar>
            <w:vAlign w:val="bottom"/>
          </w:tcPr>
          <w:p w14:paraId="4D63DBC2" w14:textId="77777777" w:rsidR="00C26C5B" w:rsidRDefault="00C26C5B" w:rsidP="00003C87">
            <w:pPr>
              <w:spacing w:after="200"/>
              <w:rPr>
                <w:sz w:val="20"/>
                <w:szCs w:val="20"/>
              </w:rPr>
            </w:pPr>
            <w:r>
              <w:rPr>
                <w:sz w:val="20"/>
                <w:szCs w:val="20"/>
              </w:rPr>
              <w:t xml:space="preserve">LOCALISED BURNS, dressing of, (not involving grafting)  each attendance at which the procedure is performed, including any associated consultation </w:t>
            </w:r>
          </w:p>
          <w:p w14:paraId="0AF28210" w14:textId="77777777" w:rsidR="00C26C5B" w:rsidRDefault="00C26C5B" w:rsidP="00003C87">
            <w:pPr>
              <w:tabs>
                <w:tab w:val="left" w:pos="1701"/>
              </w:tabs>
            </w:pPr>
            <w:r>
              <w:rPr>
                <w:b/>
                <w:sz w:val="20"/>
              </w:rPr>
              <w:t xml:space="preserve">Fee: </w:t>
            </w:r>
            <w:r>
              <w:t>$38.40</w:t>
            </w:r>
            <w:r>
              <w:tab/>
            </w:r>
            <w:r>
              <w:rPr>
                <w:b/>
                <w:sz w:val="20"/>
              </w:rPr>
              <w:t xml:space="preserve">Benefit: </w:t>
            </w:r>
            <w:r>
              <w:t>75% = $28.80    85% = $32.65</w:t>
            </w:r>
          </w:p>
        </w:tc>
      </w:tr>
      <w:tr w:rsidR="00C26C5B" w14:paraId="1CC9E1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7D8F18" w14:textId="77777777" w:rsidR="00C26C5B" w:rsidRDefault="00C26C5B" w:rsidP="00003C87">
            <w:pPr>
              <w:rPr>
                <w:b/>
              </w:rPr>
            </w:pPr>
            <w:r>
              <w:rPr>
                <w:b/>
              </w:rPr>
              <w:t>Fee</w:t>
            </w:r>
          </w:p>
          <w:p w14:paraId="7BE76687" w14:textId="77777777" w:rsidR="00C26C5B" w:rsidRDefault="00C26C5B" w:rsidP="00003C87">
            <w:r>
              <w:t>30006</w:t>
            </w:r>
          </w:p>
        </w:tc>
        <w:tc>
          <w:tcPr>
            <w:tcW w:w="0" w:type="auto"/>
            <w:tcMar>
              <w:top w:w="38" w:type="dxa"/>
              <w:left w:w="38" w:type="dxa"/>
              <w:bottom w:w="38" w:type="dxa"/>
              <w:right w:w="38" w:type="dxa"/>
            </w:tcMar>
            <w:vAlign w:val="bottom"/>
          </w:tcPr>
          <w:p w14:paraId="77554EF0" w14:textId="77777777" w:rsidR="00C26C5B" w:rsidRDefault="00C26C5B" w:rsidP="00003C87">
            <w:pPr>
              <w:spacing w:after="200"/>
              <w:rPr>
                <w:sz w:val="20"/>
                <w:szCs w:val="20"/>
              </w:rPr>
            </w:pPr>
            <w:r>
              <w:rPr>
                <w:sz w:val="20"/>
                <w:szCs w:val="20"/>
              </w:rPr>
              <w:t xml:space="preserve">EXTENSIVE BURNS, dressing of, without anaesthesia (not involving grafting)  each attendance at which the procedure is performed, including any associated consultation </w:t>
            </w:r>
          </w:p>
          <w:p w14:paraId="1EC23DCF" w14:textId="77777777" w:rsidR="00C26C5B" w:rsidRDefault="00C26C5B" w:rsidP="00003C87">
            <w:pPr>
              <w:tabs>
                <w:tab w:val="left" w:pos="1701"/>
              </w:tabs>
            </w:pPr>
            <w:r>
              <w:rPr>
                <w:b/>
                <w:sz w:val="20"/>
              </w:rPr>
              <w:t xml:space="preserve">Fee: </w:t>
            </w:r>
            <w:r>
              <w:t>$49.15</w:t>
            </w:r>
            <w:r>
              <w:tab/>
            </w:r>
            <w:r>
              <w:rPr>
                <w:b/>
                <w:sz w:val="20"/>
              </w:rPr>
              <w:t xml:space="preserve">Benefit: </w:t>
            </w:r>
            <w:r>
              <w:t>75% = $36.90    85% = $41.80</w:t>
            </w:r>
          </w:p>
        </w:tc>
      </w:tr>
      <w:tr w:rsidR="00C26C5B" w14:paraId="382BF9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EEFB02" w14:textId="77777777" w:rsidR="00C26C5B" w:rsidRDefault="00C26C5B" w:rsidP="00003C87">
            <w:pPr>
              <w:rPr>
                <w:b/>
              </w:rPr>
            </w:pPr>
            <w:r>
              <w:rPr>
                <w:b/>
              </w:rPr>
              <w:t>Fee</w:t>
            </w:r>
          </w:p>
          <w:p w14:paraId="76201E44" w14:textId="77777777" w:rsidR="00C26C5B" w:rsidRDefault="00C26C5B" w:rsidP="00003C87">
            <w:r>
              <w:t>30010</w:t>
            </w:r>
          </w:p>
        </w:tc>
        <w:tc>
          <w:tcPr>
            <w:tcW w:w="0" w:type="auto"/>
            <w:tcMar>
              <w:top w:w="38" w:type="dxa"/>
              <w:left w:w="38" w:type="dxa"/>
              <w:bottom w:w="38" w:type="dxa"/>
              <w:right w:w="38" w:type="dxa"/>
            </w:tcMar>
            <w:vAlign w:val="bottom"/>
          </w:tcPr>
          <w:p w14:paraId="49360CCA" w14:textId="77777777" w:rsidR="00C26C5B" w:rsidRDefault="00C26C5B" w:rsidP="00003C87">
            <w:pPr>
              <w:spacing w:after="200"/>
              <w:rPr>
                <w:sz w:val="20"/>
                <w:szCs w:val="20"/>
              </w:rPr>
            </w:pPr>
            <w:r>
              <w:rPr>
                <w:sz w:val="20"/>
                <w:szCs w:val="20"/>
              </w:rPr>
              <w:t xml:space="preserve">LOCALISED BURNS, dressing of, under general anaesthesia (not involving grafting) (Anaes.) </w:t>
            </w:r>
          </w:p>
          <w:p w14:paraId="3995856A" w14:textId="77777777" w:rsidR="00C26C5B" w:rsidRDefault="00C26C5B" w:rsidP="00003C87">
            <w:pPr>
              <w:tabs>
                <w:tab w:val="left" w:pos="1701"/>
              </w:tabs>
            </w:pPr>
            <w:r>
              <w:rPr>
                <w:b/>
                <w:sz w:val="20"/>
              </w:rPr>
              <w:t xml:space="preserve">Fee: </w:t>
            </w:r>
            <w:r>
              <w:t>$78.20</w:t>
            </w:r>
            <w:r>
              <w:tab/>
            </w:r>
            <w:r>
              <w:rPr>
                <w:b/>
                <w:sz w:val="20"/>
              </w:rPr>
              <w:t xml:space="preserve">Benefit: </w:t>
            </w:r>
            <w:r>
              <w:t>75% = $58.65</w:t>
            </w:r>
          </w:p>
        </w:tc>
      </w:tr>
      <w:tr w:rsidR="00C26C5B" w14:paraId="132D75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1AA2C3" w14:textId="77777777" w:rsidR="00C26C5B" w:rsidRDefault="00C26C5B" w:rsidP="00003C87">
            <w:pPr>
              <w:rPr>
                <w:b/>
              </w:rPr>
            </w:pPr>
            <w:r>
              <w:rPr>
                <w:b/>
              </w:rPr>
              <w:t>Fee</w:t>
            </w:r>
          </w:p>
          <w:p w14:paraId="3AE2C74A" w14:textId="77777777" w:rsidR="00C26C5B" w:rsidRDefault="00C26C5B" w:rsidP="00003C87">
            <w:r>
              <w:t>30014</w:t>
            </w:r>
          </w:p>
        </w:tc>
        <w:tc>
          <w:tcPr>
            <w:tcW w:w="0" w:type="auto"/>
            <w:tcMar>
              <w:top w:w="38" w:type="dxa"/>
              <w:left w:w="38" w:type="dxa"/>
              <w:bottom w:w="38" w:type="dxa"/>
              <w:right w:w="38" w:type="dxa"/>
            </w:tcMar>
            <w:vAlign w:val="bottom"/>
          </w:tcPr>
          <w:p w14:paraId="2904416B" w14:textId="77777777" w:rsidR="00C26C5B" w:rsidRDefault="00C26C5B" w:rsidP="00003C87">
            <w:pPr>
              <w:spacing w:after="200"/>
              <w:rPr>
                <w:sz w:val="20"/>
                <w:szCs w:val="20"/>
              </w:rPr>
            </w:pPr>
            <w:r>
              <w:rPr>
                <w:sz w:val="20"/>
                <w:szCs w:val="20"/>
              </w:rPr>
              <w:t xml:space="preserve">EXTENSIVE BURNS, dressing of, under general anaesthesia (not involving grafting) (Anaes.) </w:t>
            </w:r>
          </w:p>
          <w:p w14:paraId="234E700D" w14:textId="77777777" w:rsidR="00C26C5B" w:rsidRDefault="00C26C5B" w:rsidP="00003C87">
            <w:pPr>
              <w:tabs>
                <w:tab w:val="left" w:pos="1701"/>
              </w:tabs>
            </w:pPr>
            <w:r>
              <w:rPr>
                <w:b/>
                <w:sz w:val="20"/>
              </w:rPr>
              <w:t xml:space="preserve">Fee: </w:t>
            </w:r>
            <w:r>
              <w:t>$164.30</w:t>
            </w:r>
            <w:r>
              <w:tab/>
            </w:r>
            <w:r>
              <w:rPr>
                <w:b/>
                <w:sz w:val="20"/>
              </w:rPr>
              <w:t xml:space="preserve">Benefit: </w:t>
            </w:r>
            <w:r>
              <w:t>75% = $123.25</w:t>
            </w:r>
          </w:p>
        </w:tc>
      </w:tr>
      <w:tr w:rsidR="00C26C5B" w14:paraId="4BE440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0DBD9F" w14:textId="77777777" w:rsidR="00C26C5B" w:rsidRDefault="00C26C5B" w:rsidP="00003C87">
            <w:pPr>
              <w:rPr>
                <w:b/>
              </w:rPr>
            </w:pPr>
            <w:r>
              <w:rPr>
                <w:b/>
              </w:rPr>
              <w:t>Fee</w:t>
            </w:r>
          </w:p>
          <w:p w14:paraId="74306FC6" w14:textId="77777777" w:rsidR="00C26C5B" w:rsidRDefault="00C26C5B" w:rsidP="00003C87">
            <w:r>
              <w:t>30017</w:t>
            </w:r>
          </w:p>
        </w:tc>
        <w:tc>
          <w:tcPr>
            <w:tcW w:w="0" w:type="auto"/>
            <w:tcMar>
              <w:top w:w="38" w:type="dxa"/>
              <w:left w:w="38" w:type="dxa"/>
              <w:bottom w:w="38" w:type="dxa"/>
              <w:right w:w="38" w:type="dxa"/>
            </w:tcMar>
            <w:vAlign w:val="bottom"/>
          </w:tcPr>
          <w:p w14:paraId="013CF82B" w14:textId="77777777" w:rsidR="00C26C5B" w:rsidRDefault="00C26C5B" w:rsidP="00003C87">
            <w:pPr>
              <w:spacing w:after="200"/>
              <w:rPr>
                <w:sz w:val="20"/>
                <w:szCs w:val="20"/>
              </w:rPr>
            </w:pPr>
            <w:r>
              <w:rPr>
                <w:sz w:val="20"/>
                <w:szCs w:val="20"/>
              </w:rPr>
              <w:t xml:space="preserve">BURNS, excision of, under general anaesthesia, involving not more than 10 per cent of body surface, where grafting is not carried out during the same operation (Anaes.) (Assist.) </w:t>
            </w:r>
          </w:p>
          <w:p w14:paraId="1B093934" w14:textId="77777777" w:rsidR="00C26C5B" w:rsidRDefault="00C26C5B" w:rsidP="00003C87">
            <w:pPr>
              <w:tabs>
                <w:tab w:val="left" w:pos="1701"/>
              </w:tabs>
            </w:pPr>
            <w:r>
              <w:rPr>
                <w:b/>
                <w:sz w:val="20"/>
              </w:rPr>
              <w:t xml:space="preserve">Fee: </w:t>
            </w:r>
            <w:r>
              <w:t>$344.70</w:t>
            </w:r>
            <w:r>
              <w:tab/>
            </w:r>
            <w:r>
              <w:rPr>
                <w:b/>
                <w:sz w:val="20"/>
              </w:rPr>
              <w:t xml:space="preserve">Benefit: </w:t>
            </w:r>
            <w:r>
              <w:t>75% = $258.55    85% = $293.00</w:t>
            </w:r>
          </w:p>
        </w:tc>
      </w:tr>
      <w:tr w:rsidR="00C26C5B" w14:paraId="363E72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8A83B1" w14:textId="77777777" w:rsidR="00C26C5B" w:rsidRDefault="00C26C5B" w:rsidP="00003C87">
            <w:pPr>
              <w:rPr>
                <w:b/>
              </w:rPr>
            </w:pPr>
            <w:r>
              <w:rPr>
                <w:b/>
              </w:rPr>
              <w:t>Fee</w:t>
            </w:r>
          </w:p>
          <w:p w14:paraId="72EAE6BA" w14:textId="77777777" w:rsidR="00C26C5B" w:rsidRDefault="00C26C5B" w:rsidP="00003C87">
            <w:r>
              <w:t>30020</w:t>
            </w:r>
          </w:p>
        </w:tc>
        <w:tc>
          <w:tcPr>
            <w:tcW w:w="0" w:type="auto"/>
            <w:tcMar>
              <w:top w:w="38" w:type="dxa"/>
              <w:left w:w="38" w:type="dxa"/>
              <w:bottom w:w="38" w:type="dxa"/>
              <w:right w:w="38" w:type="dxa"/>
            </w:tcMar>
            <w:vAlign w:val="bottom"/>
          </w:tcPr>
          <w:p w14:paraId="38A26E13" w14:textId="77777777" w:rsidR="00C26C5B" w:rsidRDefault="00C26C5B" w:rsidP="00003C87">
            <w:pPr>
              <w:spacing w:after="200"/>
              <w:rPr>
                <w:sz w:val="20"/>
                <w:szCs w:val="20"/>
              </w:rPr>
            </w:pPr>
            <w:r>
              <w:rPr>
                <w:sz w:val="20"/>
                <w:szCs w:val="20"/>
              </w:rPr>
              <w:t xml:space="preserve">BURNS, excision of, under general anaesthesia, involving more than 10 per cent of body surface, where grafting is not carried out during the same operation (Anaes.) (Assist.) </w:t>
            </w:r>
          </w:p>
          <w:p w14:paraId="4A659629" w14:textId="77777777" w:rsidR="00C26C5B" w:rsidRDefault="00C26C5B" w:rsidP="00003C87">
            <w:pPr>
              <w:tabs>
                <w:tab w:val="left" w:pos="1701"/>
              </w:tabs>
            </w:pPr>
            <w:r>
              <w:rPr>
                <w:b/>
                <w:sz w:val="20"/>
              </w:rPr>
              <w:t xml:space="preserve">Fee: </w:t>
            </w:r>
            <w:r>
              <w:t>$671.30</w:t>
            </w:r>
            <w:r>
              <w:tab/>
            </w:r>
            <w:r>
              <w:rPr>
                <w:b/>
                <w:sz w:val="20"/>
              </w:rPr>
              <w:t xml:space="preserve">Benefit: </w:t>
            </w:r>
            <w:r>
              <w:t>75% = $503.50</w:t>
            </w:r>
          </w:p>
        </w:tc>
      </w:tr>
      <w:tr w:rsidR="00C26C5B" w14:paraId="6AE35E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C5BB2C" w14:textId="77777777" w:rsidR="00C26C5B" w:rsidRDefault="00C26C5B" w:rsidP="00003C87">
            <w:pPr>
              <w:rPr>
                <w:b/>
              </w:rPr>
            </w:pPr>
            <w:r>
              <w:rPr>
                <w:b/>
              </w:rPr>
              <w:t>Fee</w:t>
            </w:r>
          </w:p>
          <w:p w14:paraId="00AA4507" w14:textId="77777777" w:rsidR="00C26C5B" w:rsidRDefault="00C26C5B" w:rsidP="00003C87">
            <w:r>
              <w:t>30023</w:t>
            </w:r>
          </w:p>
        </w:tc>
        <w:tc>
          <w:tcPr>
            <w:tcW w:w="0" w:type="auto"/>
            <w:tcMar>
              <w:top w:w="38" w:type="dxa"/>
              <w:left w:w="38" w:type="dxa"/>
              <w:bottom w:w="38" w:type="dxa"/>
              <w:right w:w="38" w:type="dxa"/>
            </w:tcMar>
            <w:vAlign w:val="bottom"/>
          </w:tcPr>
          <w:p w14:paraId="1F26E04E" w14:textId="77777777" w:rsidR="00C26C5B" w:rsidRDefault="00C26C5B" w:rsidP="00003C87">
            <w:pPr>
              <w:spacing w:after="200"/>
              <w:rPr>
                <w:sz w:val="20"/>
                <w:szCs w:val="20"/>
              </w:rPr>
            </w:pPr>
            <w:r>
              <w:rPr>
                <w:sz w:val="20"/>
                <w:szCs w:val="20"/>
              </w:rPr>
              <w:t xml:space="preserve">WOUND OF SOFT TISSUE, traumatic, deep or extensively contaminated, debridement of, under general anaesthesia or regional or field nerve block, including suturing of that wound when performed (Anaes.) (Assist.) </w:t>
            </w:r>
          </w:p>
          <w:p w14:paraId="3177E41C" w14:textId="77777777" w:rsidR="00C26C5B" w:rsidRDefault="00C26C5B" w:rsidP="00003C87">
            <w:r>
              <w:t>(See para TN.8.6, TN.8.200 of explanatory notes to this Category)</w:t>
            </w:r>
          </w:p>
          <w:p w14:paraId="5F76C7FF" w14:textId="77777777" w:rsidR="00C26C5B" w:rsidRDefault="00C26C5B" w:rsidP="00003C87">
            <w:pPr>
              <w:tabs>
                <w:tab w:val="left" w:pos="1701"/>
              </w:tabs>
            </w:pPr>
            <w:r>
              <w:rPr>
                <w:b/>
                <w:sz w:val="20"/>
              </w:rPr>
              <w:t xml:space="preserve">Fee: </w:t>
            </w:r>
            <w:r>
              <w:t>$344.70</w:t>
            </w:r>
            <w:r>
              <w:tab/>
            </w:r>
            <w:r>
              <w:rPr>
                <w:b/>
                <w:sz w:val="20"/>
              </w:rPr>
              <w:t xml:space="preserve">Benefit: </w:t>
            </w:r>
            <w:r>
              <w:t>75% = $258.55    85% = $293.00</w:t>
            </w:r>
          </w:p>
        </w:tc>
      </w:tr>
      <w:tr w:rsidR="00C26C5B" w14:paraId="3F3B1B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A2143C" w14:textId="77777777" w:rsidR="00C26C5B" w:rsidRDefault="00C26C5B" w:rsidP="00003C87">
            <w:pPr>
              <w:rPr>
                <w:b/>
              </w:rPr>
            </w:pPr>
            <w:r>
              <w:rPr>
                <w:b/>
              </w:rPr>
              <w:t>Fee</w:t>
            </w:r>
          </w:p>
          <w:p w14:paraId="77EF1ABC" w14:textId="77777777" w:rsidR="00C26C5B" w:rsidRDefault="00C26C5B" w:rsidP="00003C87">
            <w:r>
              <w:t>30024</w:t>
            </w:r>
          </w:p>
        </w:tc>
        <w:tc>
          <w:tcPr>
            <w:tcW w:w="0" w:type="auto"/>
            <w:tcMar>
              <w:top w:w="38" w:type="dxa"/>
              <w:left w:w="38" w:type="dxa"/>
              <w:bottom w:w="38" w:type="dxa"/>
              <w:right w:w="38" w:type="dxa"/>
            </w:tcMar>
            <w:vAlign w:val="bottom"/>
          </w:tcPr>
          <w:p w14:paraId="2AE18F71" w14:textId="77777777" w:rsidR="00C26C5B" w:rsidRDefault="00C26C5B" w:rsidP="00003C87">
            <w:pPr>
              <w:spacing w:after="200"/>
              <w:rPr>
                <w:sz w:val="20"/>
                <w:szCs w:val="20"/>
              </w:rPr>
            </w:pPr>
            <w:r>
              <w:rPr>
                <w:sz w:val="20"/>
                <w:szCs w:val="20"/>
              </w:rPr>
              <w:t xml:space="preserve">WOUND OF SOFT TISSUE, debridement of extensively infected post-surgical incision or Fournier's Gangrene, under general anaesthesia or regional or field nerve block, including suturing of that wound when performed (Anaes.) (Assist.) </w:t>
            </w:r>
          </w:p>
          <w:p w14:paraId="2A48A051" w14:textId="77777777" w:rsidR="00C26C5B" w:rsidRDefault="00C26C5B" w:rsidP="00003C87">
            <w:pPr>
              <w:tabs>
                <w:tab w:val="left" w:pos="1701"/>
              </w:tabs>
            </w:pPr>
            <w:r>
              <w:rPr>
                <w:b/>
                <w:sz w:val="20"/>
              </w:rPr>
              <w:t xml:space="preserve">Fee: </w:t>
            </w:r>
            <w:r>
              <w:t>$344.70</w:t>
            </w:r>
            <w:r>
              <w:tab/>
            </w:r>
            <w:r>
              <w:rPr>
                <w:b/>
                <w:sz w:val="20"/>
              </w:rPr>
              <w:t xml:space="preserve">Benefit: </w:t>
            </w:r>
            <w:r>
              <w:t>75% = $258.55    85% = $293.00</w:t>
            </w:r>
          </w:p>
        </w:tc>
      </w:tr>
      <w:tr w:rsidR="00C26C5B" w14:paraId="535A5F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8B2F20" w14:textId="77777777" w:rsidR="00C26C5B" w:rsidRDefault="00C26C5B" w:rsidP="00003C87">
            <w:pPr>
              <w:rPr>
                <w:b/>
              </w:rPr>
            </w:pPr>
            <w:r>
              <w:rPr>
                <w:b/>
              </w:rPr>
              <w:t>Fee</w:t>
            </w:r>
          </w:p>
          <w:p w14:paraId="4B9BBC6F" w14:textId="77777777" w:rsidR="00C26C5B" w:rsidRDefault="00C26C5B" w:rsidP="00003C87">
            <w:r>
              <w:t>30026</w:t>
            </w:r>
          </w:p>
        </w:tc>
        <w:tc>
          <w:tcPr>
            <w:tcW w:w="0" w:type="auto"/>
            <w:tcMar>
              <w:top w:w="38" w:type="dxa"/>
              <w:left w:w="38" w:type="dxa"/>
              <w:bottom w:w="38" w:type="dxa"/>
              <w:right w:w="38" w:type="dxa"/>
            </w:tcMar>
            <w:vAlign w:val="bottom"/>
          </w:tcPr>
          <w:p w14:paraId="3098D80D" w14:textId="77777777" w:rsidR="00C26C5B" w:rsidRDefault="00C26C5B" w:rsidP="00003C87">
            <w:pPr>
              <w:spacing w:after="200"/>
              <w:rPr>
                <w:sz w:val="20"/>
                <w:szCs w:val="20"/>
              </w:rPr>
            </w:pPr>
            <w:r>
              <w:rPr>
                <w:sz w:val="20"/>
                <w:szCs w:val="20"/>
              </w:rPr>
              <w:t xml:space="preserve">SKIN AND SUBCUTANEOUS TISSUE OR MUCOUS MEMBRANE, REPAIR OF  WOUND OF, other than wound closure at time of surgery, not on face or neck, small (NOT MORE THAN 7 CM LONG), superficial, not being a service to which another item in Group T4 applies (Anaes.) </w:t>
            </w:r>
          </w:p>
          <w:p w14:paraId="72A52983" w14:textId="77777777" w:rsidR="00C26C5B" w:rsidRDefault="00C26C5B" w:rsidP="00003C87">
            <w:r>
              <w:t>(See para TN.8.6 of explanatory notes to this Category)</w:t>
            </w:r>
          </w:p>
          <w:p w14:paraId="453668AC" w14:textId="77777777" w:rsidR="00C26C5B" w:rsidRDefault="00C26C5B" w:rsidP="00003C87">
            <w:pPr>
              <w:tabs>
                <w:tab w:val="left" w:pos="1701"/>
              </w:tabs>
            </w:pPr>
            <w:r>
              <w:rPr>
                <w:b/>
                <w:sz w:val="20"/>
              </w:rPr>
              <w:t xml:space="preserve">Fee: </w:t>
            </w:r>
            <w:r>
              <w:t>$55.20</w:t>
            </w:r>
            <w:r>
              <w:tab/>
            </w:r>
            <w:r>
              <w:rPr>
                <w:b/>
                <w:sz w:val="20"/>
              </w:rPr>
              <w:t xml:space="preserve">Benefit: </w:t>
            </w:r>
            <w:r>
              <w:t>75% = $41.40    85% = $46.95</w:t>
            </w:r>
          </w:p>
        </w:tc>
      </w:tr>
      <w:tr w:rsidR="00C26C5B" w14:paraId="5FFBF6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0DD916" w14:textId="77777777" w:rsidR="00C26C5B" w:rsidRDefault="00C26C5B" w:rsidP="00003C87">
            <w:pPr>
              <w:rPr>
                <w:b/>
              </w:rPr>
            </w:pPr>
            <w:r>
              <w:rPr>
                <w:b/>
              </w:rPr>
              <w:t>Fee</w:t>
            </w:r>
          </w:p>
          <w:p w14:paraId="274DEDF2" w14:textId="77777777" w:rsidR="00C26C5B" w:rsidRDefault="00C26C5B" w:rsidP="00003C87">
            <w:r>
              <w:t>30029</w:t>
            </w:r>
          </w:p>
        </w:tc>
        <w:tc>
          <w:tcPr>
            <w:tcW w:w="0" w:type="auto"/>
            <w:tcMar>
              <w:top w:w="38" w:type="dxa"/>
              <w:left w:w="38" w:type="dxa"/>
              <w:bottom w:w="38" w:type="dxa"/>
              <w:right w:w="38" w:type="dxa"/>
            </w:tcMar>
            <w:vAlign w:val="bottom"/>
          </w:tcPr>
          <w:p w14:paraId="73AE254B" w14:textId="77777777" w:rsidR="00C26C5B" w:rsidRDefault="00C26C5B" w:rsidP="00003C87">
            <w:pPr>
              <w:spacing w:after="200"/>
              <w:rPr>
                <w:sz w:val="20"/>
                <w:szCs w:val="20"/>
              </w:rPr>
            </w:pPr>
            <w:r>
              <w:rPr>
                <w:sz w:val="20"/>
                <w:szCs w:val="20"/>
              </w:rPr>
              <w:t xml:space="preserve">SKIN AND SUBCUTANEOUS TISSUE OR MUCOUS MEMBRANE, REPAIR OF  WOUND OF, other than wound closure at time of surgery, not on face or neck, small (NOT MORE THAN 7 CM LONG), involving deeper tissue, not being a service to which another item in Group T4 applies (Anaes.) </w:t>
            </w:r>
          </w:p>
          <w:p w14:paraId="7AD999EA" w14:textId="77777777" w:rsidR="00C26C5B" w:rsidRDefault="00C26C5B" w:rsidP="00003C87">
            <w:r>
              <w:t>(See para TN.8.6 of explanatory notes to this Category)</w:t>
            </w:r>
          </w:p>
          <w:p w14:paraId="08F2A6F7" w14:textId="77777777" w:rsidR="00C26C5B" w:rsidRDefault="00C26C5B" w:rsidP="00003C87">
            <w:pPr>
              <w:tabs>
                <w:tab w:val="left" w:pos="1701"/>
              </w:tabs>
            </w:pPr>
            <w:r>
              <w:rPr>
                <w:b/>
                <w:sz w:val="20"/>
              </w:rPr>
              <w:t xml:space="preserve">Fee: </w:t>
            </w:r>
            <w:r>
              <w:t>$95.15</w:t>
            </w:r>
            <w:r>
              <w:tab/>
            </w:r>
            <w:r>
              <w:rPr>
                <w:b/>
                <w:sz w:val="20"/>
              </w:rPr>
              <w:t xml:space="preserve">Benefit: </w:t>
            </w:r>
            <w:r>
              <w:t>75% = $71.40    85% = $80.90</w:t>
            </w:r>
          </w:p>
        </w:tc>
      </w:tr>
      <w:tr w:rsidR="00C26C5B" w14:paraId="21D3FB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1BEE0C" w14:textId="77777777" w:rsidR="00C26C5B" w:rsidRDefault="00C26C5B" w:rsidP="00003C87">
            <w:pPr>
              <w:rPr>
                <w:b/>
              </w:rPr>
            </w:pPr>
            <w:r>
              <w:rPr>
                <w:b/>
              </w:rPr>
              <w:t>Fee</w:t>
            </w:r>
          </w:p>
          <w:p w14:paraId="2A883693" w14:textId="77777777" w:rsidR="00C26C5B" w:rsidRDefault="00C26C5B" w:rsidP="00003C87">
            <w:r>
              <w:t>30032</w:t>
            </w:r>
          </w:p>
        </w:tc>
        <w:tc>
          <w:tcPr>
            <w:tcW w:w="0" w:type="auto"/>
            <w:tcMar>
              <w:top w:w="38" w:type="dxa"/>
              <w:left w:w="38" w:type="dxa"/>
              <w:bottom w:w="38" w:type="dxa"/>
              <w:right w:w="38" w:type="dxa"/>
            </w:tcMar>
            <w:vAlign w:val="bottom"/>
          </w:tcPr>
          <w:p w14:paraId="46A274AD" w14:textId="77777777" w:rsidR="00C26C5B" w:rsidRDefault="00C26C5B" w:rsidP="00003C87">
            <w:pPr>
              <w:spacing w:after="200"/>
              <w:rPr>
                <w:sz w:val="20"/>
                <w:szCs w:val="20"/>
              </w:rPr>
            </w:pPr>
            <w:r>
              <w:rPr>
                <w:sz w:val="20"/>
                <w:szCs w:val="20"/>
              </w:rPr>
              <w:t xml:space="preserve">SKIN AND SUBCUTANEOUS TISSUE OR MUCOUS MEMBRANE, REPAIR OF  WOUND OF, other than wound closure at time of surgery, on face or neck, small (NOT MORE THAN 7 CM LONG), superficial (Anaes.) </w:t>
            </w:r>
          </w:p>
          <w:p w14:paraId="6162F16E" w14:textId="77777777" w:rsidR="00C26C5B" w:rsidRDefault="00C26C5B" w:rsidP="00003C87">
            <w:r>
              <w:t>(See para TN.8.6 of explanatory notes to this Category)</w:t>
            </w:r>
          </w:p>
          <w:p w14:paraId="2BD4E7F9" w14:textId="77777777" w:rsidR="00C26C5B" w:rsidRDefault="00C26C5B" w:rsidP="00003C87">
            <w:pPr>
              <w:tabs>
                <w:tab w:val="left" w:pos="1701"/>
              </w:tabs>
            </w:pPr>
            <w:r>
              <w:rPr>
                <w:b/>
                <w:sz w:val="20"/>
              </w:rPr>
              <w:t xml:space="preserve">Fee: </w:t>
            </w:r>
            <w:r>
              <w:t>$87.15</w:t>
            </w:r>
            <w:r>
              <w:tab/>
            </w:r>
            <w:r>
              <w:rPr>
                <w:b/>
                <w:sz w:val="20"/>
              </w:rPr>
              <w:t xml:space="preserve">Benefit: </w:t>
            </w:r>
            <w:r>
              <w:t>75% = $65.40    85% = $74.10</w:t>
            </w:r>
          </w:p>
        </w:tc>
      </w:tr>
      <w:tr w:rsidR="00C26C5B" w14:paraId="1B1DA7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598349" w14:textId="77777777" w:rsidR="00C26C5B" w:rsidRDefault="00C26C5B" w:rsidP="00003C87">
            <w:pPr>
              <w:rPr>
                <w:b/>
              </w:rPr>
            </w:pPr>
            <w:r>
              <w:rPr>
                <w:b/>
              </w:rPr>
              <w:t>Fee</w:t>
            </w:r>
          </w:p>
          <w:p w14:paraId="710E6F98" w14:textId="77777777" w:rsidR="00C26C5B" w:rsidRDefault="00C26C5B" w:rsidP="00003C87">
            <w:r>
              <w:t>30035</w:t>
            </w:r>
          </w:p>
        </w:tc>
        <w:tc>
          <w:tcPr>
            <w:tcW w:w="0" w:type="auto"/>
            <w:tcMar>
              <w:top w:w="38" w:type="dxa"/>
              <w:left w:w="38" w:type="dxa"/>
              <w:bottom w:w="38" w:type="dxa"/>
              <w:right w:w="38" w:type="dxa"/>
            </w:tcMar>
            <w:vAlign w:val="bottom"/>
          </w:tcPr>
          <w:p w14:paraId="51DBFF85" w14:textId="77777777" w:rsidR="00C26C5B" w:rsidRDefault="00C26C5B" w:rsidP="00003C87">
            <w:pPr>
              <w:spacing w:after="200"/>
              <w:rPr>
                <w:sz w:val="20"/>
                <w:szCs w:val="20"/>
              </w:rPr>
            </w:pPr>
            <w:r>
              <w:rPr>
                <w:sz w:val="20"/>
                <w:szCs w:val="20"/>
              </w:rPr>
              <w:t xml:space="preserve">SKIN AND SUBCUTANEOUS TISSUE OR MUCOUS MEMBRANE, REPAIR OF  WOUND OF, other than wound closure at time of surgery, on face or neck, small (NOT MORE THAN 7 CM LONG), involving deeper tissue (Anaes.) </w:t>
            </w:r>
          </w:p>
          <w:p w14:paraId="7FE68155" w14:textId="77777777" w:rsidR="00C26C5B" w:rsidRDefault="00C26C5B" w:rsidP="00003C87">
            <w:r>
              <w:t>(See para TN.8.6 of explanatory notes to this Category)</w:t>
            </w:r>
          </w:p>
          <w:p w14:paraId="48FC88EC" w14:textId="77777777" w:rsidR="00C26C5B" w:rsidRDefault="00C26C5B" w:rsidP="00003C87">
            <w:pPr>
              <w:tabs>
                <w:tab w:val="left" w:pos="1701"/>
              </w:tabs>
            </w:pPr>
            <w:r>
              <w:rPr>
                <w:b/>
                <w:sz w:val="20"/>
              </w:rPr>
              <w:t xml:space="preserve">Fee: </w:t>
            </w:r>
            <w:r>
              <w:t>$124.30</w:t>
            </w:r>
            <w:r>
              <w:tab/>
            </w:r>
            <w:r>
              <w:rPr>
                <w:b/>
                <w:sz w:val="20"/>
              </w:rPr>
              <w:t xml:space="preserve">Benefit: </w:t>
            </w:r>
            <w:r>
              <w:t>75% = $93.25    85% = $105.70</w:t>
            </w:r>
          </w:p>
        </w:tc>
      </w:tr>
      <w:tr w:rsidR="00C26C5B" w14:paraId="04E445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9F0F24" w14:textId="77777777" w:rsidR="00C26C5B" w:rsidRDefault="00C26C5B" w:rsidP="00003C87">
            <w:pPr>
              <w:rPr>
                <w:b/>
              </w:rPr>
            </w:pPr>
            <w:r>
              <w:rPr>
                <w:b/>
              </w:rPr>
              <w:t>Fee</w:t>
            </w:r>
          </w:p>
          <w:p w14:paraId="0014BB5D" w14:textId="77777777" w:rsidR="00C26C5B" w:rsidRDefault="00C26C5B" w:rsidP="00003C87">
            <w:r>
              <w:t>30038</w:t>
            </w:r>
          </w:p>
        </w:tc>
        <w:tc>
          <w:tcPr>
            <w:tcW w:w="0" w:type="auto"/>
            <w:tcMar>
              <w:top w:w="38" w:type="dxa"/>
              <w:left w:w="38" w:type="dxa"/>
              <w:bottom w:w="38" w:type="dxa"/>
              <w:right w:w="38" w:type="dxa"/>
            </w:tcMar>
            <w:vAlign w:val="bottom"/>
          </w:tcPr>
          <w:p w14:paraId="366485C0" w14:textId="77777777" w:rsidR="00C26C5B" w:rsidRDefault="00C26C5B" w:rsidP="00003C87">
            <w:pPr>
              <w:spacing w:after="200"/>
              <w:rPr>
                <w:sz w:val="20"/>
                <w:szCs w:val="20"/>
              </w:rPr>
            </w:pPr>
            <w:r>
              <w:rPr>
                <w:sz w:val="20"/>
                <w:szCs w:val="20"/>
              </w:rPr>
              <w:t xml:space="preserve">SKIN AND SUBCUTANEOUS TISSUE OR MUCOUS MEMBRANE, REPAIR OF WOUND OF, other than wound closure at time of surgery, not on face or neck, large (MORE THAN 7 CM LONG), superficial, not being a service to which another item in Group T4 applies (Anaes.) </w:t>
            </w:r>
          </w:p>
          <w:p w14:paraId="496BDB9C" w14:textId="77777777" w:rsidR="00C26C5B" w:rsidRDefault="00C26C5B" w:rsidP="00003C87">
            <w:r>
              <w:t>(See para TN.8.6 of explanatory notes to this Category)</w:t>
            </w:r>
          </w:p>
          <w:p w14:paraId="49D4D460" w14:textId="77777777" w:rsidR="00C26C5B" w:rsidRDefault="00C26C5B" w:rsidP="00003C87">
            <w:pPr>
              <w:tabs>
                <w:tab w:val="left" w:pos="1701"/>
              </w:tabs>
            </w:pPr>
            <w:r>
              <w:rPr>
                <w:b/>
                <w:sz w:val="20"/>
              </w:rPr>
              <w:t xml:space="preserve">Fee: </w:t>
            </w:r>
            <w:r>
              <w:t>$95.15</w:t>
            </w:r>
            <w:r>
              <w:tab/>
            </w:r>
            <w:r>
              <w:rPr>
                <w:b/>
                <w:sz w:val="20"/>
              </w:rPr>
              <w:t xml:space="preserve">Benefit: </w:t>
            </w:r>
            <w:r>
              <w:t>75% = $71.40    85% = $80.90</w:t>
            </w:r>
          </w:p>
        </w:tc>
      </w:tr>
      <w:tr w:rsidR="00C26C5B" w14:paraId="52F7F3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4B75E0" w14:textId="77777777" w:rsidR="00C26C5B" w:rsidRDefault="00C26C5B" w:rsidP="00003C87">
            <w:pPr>
              <w:rPr>
                <w:b/>
              </w:rPr>
            </w:pPr>
            <w:r>
              <w:rPr>
                <w:b/>
              </w:rPr>
              <w:t>Fee</w:t>
            </w:r>
          </w:p>
          <w:p w14:paraId="1DF5F090" w14:textId="77777777" w:rsidR="00C26C5B" w:rsidRDefault="00C26C5B" w:rsidP="00003C87">
            <w:r>
              <w:t>30042</w:t>
            </w:r>
          </w:p>
        </w:tc>
        <w:tc>
          <w:tcPr>
            <w:tcW w:w="0" w:type="auto"/>
            <w:tcMar>
              <w:top w:w="38" w:type="dxa"/>
              <w:left w:w="38" w:type="dxa"/>
              <w:bottom w:w="38" w:type="dxa"/>
              <w:right w:w="38" w:type="dxa"/>
            </w:tcMar>
            <w:vAlign w:val="bottom"/>
          </w:tcPr>
          <w:p w14:paraId="7F1A8426" w14:textId="77777777" w:rsidR="00C26C5B" w:rsidRDefault="00C26C5B" w:rsidP="00003C87">
            <w:pPr>
              <w:spacing w:after="200"/>
              <w:rPr>
                <w:sz w:val="20"/>
                <w:szCs w:val="20"/>
              </w:rPr>
            </w:pPr>
            <w:r>
              <w:rPr>
                <w:sz w:val="20"/>
                <w:szCs w:val="20"/>
              </w:rPr>
              <w:t xml:space="preserve">SKIN AND SUBCUTANEOUS TISSUE OR MUCOUS MEMBRANE, REPAIR OF  WOUND OF, other than wound closure at time of surgery, other than on face or neck, large (MORE THAN 7 CM LONG), involving deeper tissue, other than a service to which another item in Group T4 applies (Anaes.) </w:t>
            </w:r>
          </w:p>
          <w:p w14:paraId="374C9CB7" w14:textId="77777777" w:rsidR="00C26C5B" w:rsidRDefault="00C26C5B" w:rsidP="00003C87">
            <w:r>
              <w:t>(See para TN.8.6 of explanatory notes to this Category)</w:t>
            </w:r>
          </w:p>
          <w:p w14:paraId="1124FC83" w14:textId="77777777" w:rsidR="00C26C5B" w:rsidRDefault="00C26C5B" w:rsidP="00003C87">
            <w:pPr>
              <w:tabs>
                <w:tab w:val="left" w:pos="1701"/>
              </w:tabs>
            </w:pPr>
            <w:r>
              <w:rPr>
                <w:b/>
                <w:sz w:val="20"/>
              </w:rPr>
              <w:t xml:space="preserve">Fee: </w:t>
            </w:r>
            <w:r>
              <w:t>$196.20</w:t>
            </w:r>
            <w:r>
              <w:tab/>
            </w:r>
            <w:r>
              <w:rPr>
                <w:b/>
                <w:sz w:val="20"/>
              </w:rPr>
              <w:t xml:space="preserve">Benefit: </w:t>
            </w:r>
            <w:r>
              <w:t>75% = $147.15    85% = $166.80</w:t>
            </w:r>
          </w:p>
        </w:tc>
      </w:tr>
      <w:tr w:rsidR="00C26C5B" w14:paraId="541339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539A64" w14:textId="77777777" w:rsidR="00C26C5B" w:rsidRDefault="00C26C5B" w:rsidP="00003C87">
            <w:pPr>
              <w:rPr>
                <w:b/>
              </w:rPr>
            </w:pPr>
            <w:r>
              <w:rPr>
                <w:b/>
              </w:rPr>
              <w:t>Fee</w:t>
            </w:r>
          </w:p>
          <w:p w14:paraId="5B56A2C7" w14:textId="77777777" w:rsidR="00C26C5B" w:rsidRDefault="00C26C5B" w:rsidP="00003C87">
            <w:r>
              <w:t>30045</w:t>
            </w:r>
          </w:p>
        </w:tc>
        <w:tc>
          <w:tcPr>
            <w:tcW w:w="0" w:type="auto"/>
            <w:tcMar>
              <w:top w:w="38" w:type="dxa"/>
              <w:left w:w="38" w:type="dxa"/>
              <w:bottom w:w="38" w:type="dxa"/>
              <w:right w:w="38" w:type="dxa"/>
            </w:tcMar>
            <w:vAlign w:val="bottom"/>
          </w:tcPr>
          <w:p w14:paraId="25AF8BD4" w14:textId="77777777" w:rsidR="00C26C5B" w:rsidRDefault="00C26C5B" w:rsidP="00003C87">
            <w:pPr>
              <w:spacing w:after="200"/>
              <w:rPr>
                <w:sz w:val="20"/>
                <w:szCs w:val="20"/>
              </w:rPr>
            </w:pPr>
            <w:r>
              <w:rPr>
                <w:sz w:val="20"/>
                <w:szCs w:val="20"/>
              </w:rPr>
              <w:t xml:space="preserve">SKIN AND SUBCUTANEOUS TISSUE OR MUCOUS MEMBRANE, REPAIR OF  WOUND OF, other than wound closure at time of surgery, on face or neck, large (MORE THAN 7 CM LONG), superficial (Anaes.) </w:t>
            </w:r>
          </w:p>
          <w:p w14:paraId="5A940E31" w14:textId="77777777" w:rsidR="00C26C5B" w:rsidRDefault="00C26C5B" w:rsidP="00003C87">
            <w:r>
              <w:t>(See para TN.8.6 of explanatory notes to this Category)</w:t>
            </w:r>
          </w:p>
          <w:p w14:paraId="7CF16742" w14:textId="77777777" w:rsidR="00C26C5B" w:rsidRDefault="00C26C5B" w:rsidP="00003C87">
            <w:pPr>
              <w:tabs>
                <w:tab w:val="left" w:pos="1701"/>
              </w:tabs>
            </w:pPr>
            <w:r>
              <w:rPr>
                <w:b/>
                <w:sz w:val="20"/>
              </w:rPr>
              <w:t xml:space="preserve">Fee: </w:t>
            </w:r>
            <w:r>
              <w:t>$124.30</w:t>
            </w:r>
            <w:r>
              <w:tab/>
            </w:r>
            <w:r>
              <w:rPr>
                <w:b/>
                <w:sz w:val="20"/>
              </w:rPr>
              <w:t xml:space="preserve">Benefit: </w:t>
            </w:r>
            <w:r>
              <w:t>75% = $93.25    85% = $105.70</w:t>
            </w:r>
          </w:p>
        </w:tc>
      </w:tr>
      <w:tr w:rsidR="00C26C5B" w14:paraId="254FD4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986E81" w14:textId="77777777" w:rsidR="00C26C5B" w:rsidRDefault="00C26C5B" w:rsidP="00003C87">
            <w:pPr>
              <w:rPr>
                <w:b/>
              </w:rPr>
            </w:pPr>
            <w:r>
              <w:rPr>
                <w:b/>
              </w:rPr>
              <w:t>Fee</w:t>
            </w:r>
          </w:p>
          <w:p w14:paraId="72D3F75E" w14:textId="77777777" w:rsidR="00C26C5B" w:rsidRDefault="00C26C5B" w:rsidP="00003C87">
            <w:r>
              <w:t>30049</w:t>
            </w:r>
          </w:p>
        </w:tc>
        <w:tc>
          <w:tcPr>
            <w:tcW w:w="0" w:type="auto"/>
            <w:tcMar>
              <w:top w:w="38" w:type="dxa"/>
              <w:left w:w="38" w:type="dxa"/>
              <w:bottom w:w="38" w:type="dxa"/>
              <w:right w:w="38" w:type="dxa"/>
            </w:tcMar>
            <w:vAlign w:val="bottom"/>
          </w:tcPr>
          <w:p w14:paraId="48C5CD4E" w14:textId="77777777" w:rsidR="00C26C5B" w:rsidRDefault="00C26C5B" w:rsidP="00003C87">
            <w:pPr>
              <w:spacing w:after="200"/>
              <w:rPr>
                <w:sz w:val="20"/>
                <w:szCs w:val="20"/>
              </w:rPr>
            </w:pPr>
            <w:r>
              <w:rPr>
                <w:sz w:val="20"/>
                <w:szCs w:val="20"/>
              </w:rPr>
              <w:t xml:space="preserve">SKIN AND SUBCUTANEOUS TISSUE OR MUCOUS MEMBRANE, REPAIR OF  WOUND OF, other than wound closure at time of surgery, on face or neck, large (MORE THAN 7 CM LONG), involving deeper tissue (Anaes.) </w:t>
            </w:r>
          </w:p>
          <w:p w14:paraId="67620DF6" w14:textId="77777777" w:rsidR="00C26C5B" w:rsidRDefault="00C26C5B" w:rsidP="00003C87">
            <w:r>
              <w:t>(See para TN.8.6 of explanatory notes to this Category)</w:t>
            </w:r>
          </w:p>
          <w:p w14:paraId="37BE9466" w14:textId="77777777" w:rsidR="00C26C5B" w:rsidRDefault="00C26C5B" w:rsidP="00003C87">
            <w:pPr>
              <w:tabs>
                <w:tab w:val="left" w:pos="1701"/>
              </w:tabs>
            </w:pPr>
            <w:r>
              <w:rPr>
                <w:b/>
                <w:sz w:val="20"/>
              </w:rPr>
              <w:t xml:space="preserve">Fee: </w:t>
            </w:r>
            <w:r>
              <w:t>$196.20</w:t>
            </w:r>
            <w:r>
              <w:tab/>
            </w:r>
            <w:r>
              <w:rPr>
                <w:b/>
                <w:sz w:val="20"/>
              </w:rPr>
              <w:t xml:space="preserve">Benefit: </w:t>
            </w:r>
            <w:r>
              <w:t>75% = $147.15    85% = $166.80</w:t>
            </w:r>
          </w:p>
        </w:tc>
      </w:tr>
      <w:tr w:rsidR="00C26C5B" w14:paraId="1BB910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9690AE" w14:textId="77777777" w:rsidR="00C26C5B" w:rsidRDefault="00C26C5B" w:rsidP="00003C87">
            <w:pPr>
              <w:rPr>
                <w:b/>
              </w:rPr>
            </w:pPr>
            <w:r>
              <w:rPr>
                <w:b/>
              </w:rPr>
              <w:t>Fee</w:t>
            </w:r>
          </w:p>
          <w:p w14:paraId="65392692" w14:textId="77777777" w:rsidR="00C26C5B" w:rsidRDefault="00C26C5B" w:rsidP="00003C87">
            <w:r>
              <w:t>30052</w:t>
            </w:r>
          </w:p>
        </w:tc>
        <w:tc>
          <w:tcPr>
            <w:tcW w:w="0" w:type="auto"/>
            <w:tcMar>
              <w:top w:w="38" w:type="dxa"/>
              <w:left w:w="38" w:type="dxa"/>
              <w:bottom w:w="38" w:type="dxa"/>
              <w:right w:w="38" w:type="dxa"/>
            </w:tcMar>
            <w:vAlign w:val="bottom"/>
          </w:tcPr>
          <w:p w14:paraId="5C899431" w14:textId="77777777" w:rsidR="00C26C5B" w:rsidRDefault="00C26C5B" w:rsidP="00003C87">
            <w:pPr>
              <w:spacing w:after="200"/>
              <w:rPr>
                <w:sz w:val="20"/>
                <w:szCs w:val="20"/>
              </w:rPr>
            </w:pPr>
            <w:r>
              <w:rPr>
                <w:sz w:val="20"/>
                <w:szCs w:val="20"/>
              </w:rPr>
              <w:t xml:space="preserve">FULL THICKNESS LACERATION OF EAR, EYELID, NOSE OR LIP, repair of, with accurate apposition of each layer of tissue (Anaes.) (Assist.) </w:t>
            </w:r>
          </w:p>
          <w:p w14:paraId="250714E3" w14:textId="77777777" w:rsidR="00C26C5B" w:rsidRDefault="00C26C5B" w:rsidP="00003C87">
            <w:pPr>
              <w:tabs>
                <w:tab w:val="left" w:pos="1701"/>
              </w:tabs>
            </w:pPr>
            <w:r>
              <w:rPr>
                <w:b/>
                <w:sz w:val="20"/>
              </w:rPr>
              <w:t xml:space="preserve">Fee: </w:t>
            </w:r>
            <w:r>
              <w:t>$268.50</w:t>
            </w:r>
            <w:r>
              <w:tab/>
            </w:r>
            <w:r>
              <w:rPr>
                <w:b/>
                <w:sz w:val="20"/>
              </w:rPr>
              <w:t xml:space="preserve">Benefit: </w:t>
            </w:r>
            <w:r>
              <w:t>75% = $201.40    85% = $228.25</w:t>
            </w:r>
          </w:p>
        </w:tc>
      </w:tr>
      <w:tr w:rsidR="00C26C5B" w14:paraId="3C1745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B3FB0C" w14:textId="77777777" w:rsidR="00C26C5B" w:rsidRDefault="00C26C5B" w:rsidP="00003C87">
            <w:pPr>
              <w:rPr>
                <w:b/>
              </w:rPr>
            </w:pPr>
            <w:r>
              <w:rPr>
                <w:b/>
              </w:rPr>
              <w:t>Fee</w:t>
            </w:r>
          </w:p>
          <w:p w14:paraId="04B2CC5C" w14:textId="77777777" w:rsidR="00C26C5B" w:rsidRDefault="00C26C5B" w:rsidP="00003C87">
            <w:r>
              <w:t>30055</w:t>
            </w:r>
          </w:p>
        </w:tc>
        <w:tc>
          <w:tcPr>
            <w:tcW w:w="0" w:type="auto"/>
            <w:tcMar>
              <w:top w:w="38" w:type="dxa"/>
              <w:left w:w="38" w:type="dxa"/>
              <w:bottom w:w="38" w:type="dxa"/>
              <w:right w:w="38" w:type="dxa"/>
            </w:tcMar>
            <w:vAlign w:val="bottom"/>
          </w:tcPr>
          <w:p w14:paraId="5A56A675" w14:textId="77777777" w:rsidR="00C26C5B" w:rsidRDefault="00C26C5B" w:rsidP="00003C87">
            <w:pPr>
              <w:spacing w:after="200"/>
              <w:rPr>
                <w:sz w:val="20"/>
                <w:szCs w:val="20"/>
              </w:rPr>
            </w:pPr>
            <w:r>
              <w:rPr>
                <w:sz w:val="20"/>
                <w:szCs w:val="20"/>
              </w:rPr>
              <w:t xml:space="preserve">Wounds, dressing of, under general, regional or intravenous sedation, with or without removal of sutures, other than a service associated with a service to which another item in this Group applies (Anaes.) </w:t>
            </w:r>
          </w:p>
          <w:p w14:paraId="493CC9D1" w14:textId="77777777" w:rsidR="00C26C5B" w:rsidRDefault="00C26C5B" w:rsidP="00003C87">
            <w:pPr>
              <w:tabs>
                <w:tab w:val="left" w:pos="1701"/>
              </w:tabs>
            </w:pPr>
            <w:r>
              <w:rPr>
                <w:b/>
                <w:sz w:val="20"/>
              </w:rPr>
              <w:t xml:space="preserve">Fee: </w:t>
            </w:r>
            <w:r>
              <w:t>$78.20</w:t>
            </w:r>
            <w:r>
              <w:tab/>
            </w:r>
            <w:r>
              <w:rPr>
                <w:b/>
                <w:sz w:val="20"/>
              </w:rPr>
              <w:t xml:space="preserve">Benefit: </w:t>
            </w:r>
            <w:r>
              <w:t>75% = $58.65    85% = $66.50</w:t>
            </w:r>
          </w:p>
        </w:tc>
      </w:tr>
      <w:tr w:rsidR="00C26C5B" w14:paraId="574EF5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D89CCB" w14:textId="77777777" w:rsidR="00C26C5B" w:rsidRDefault="00C26C5B" w:rsidP="00003C87">
            <w:pPr>
              <w:rPr>
                <w:b/>
              </w:rPr>
            </w:pPr>
            <w:r>
              <w:rPr>
                <w:b/>
              </w:rPr>
              <w:t>Fee</w:t>
            </w:r>
          </w:p>
          <w:p w14:paraId="0803F243" w14:textId="77777777" w:rsidR="00C26C5B" w:rsidRDefault="00C26C5B" w:rsidP="00003C87">
            <w:r>
              <w:t>30058</w:t>
            </w:r>
          </w:p>
        </w:tc>
        <w:tc>
          <w:tcPr>
            <w:tcW w:w="0" w:type="auto"/>
            <w:tcMar>
              <w:top w:w="38" w:type="dxa"/>
              <w:left w:w="38" w:type="dxa"/>
              <w:bottom w:w="38" w:type="dxa"/>
              <w:right w:w="38" w:type="dxa"/>
            </w:tcMar>
            <w:vAlign w:val="bottom"/>
          </w:tcPr>
          <w:p w14:paraId="1A71B801" w14:textId="77777777" w:rsidR="00C26C5B" w:rsidRDefault="00C26C5B" w:rsidP="00003C87">
            <w:pPr>
              <w:spacing w:after="200"/>
              <w:rPr>
                <w:sz w:val="20"/>
                <w:szCs w:val="20"/>
              </w:rPr>
            </w:pPr>
            <w:r>
              <w:rPr>
                <w:sz w:val="20"/>
                <w:szCs w:val="20"/>
              </w:rPr>
              <w:t xml:space="preserve">POSTOPERATIVE HAEMORRHAGE, control of, under general anaesthesia, as an independent procedure (Anaes.) </w:t>
            </w:r>
          </w:p>
          <w:p w14:paraId="17ACB2AB" w14:textId="77777777" w:rsidR="00C26C5B" w:rsidRDefault="00C26C5B" w:rsidP="00003C87">
            <w:pPr>
              <w:tabs>
                <w:tab w:val="left" w:pos="1701"/>
              </w:tabs>
            </w:pPr>
            <w:r>
              <w:rPr>
                <w:b/>
                <w:sz w:val="20"/>
              </w:rPr>
              <w:t xml:space="preserve">Fee: </w:t>
            </w:r>
            <w:r>
              <w:t>$152.60</w:t>
            </w:r>
            <w:r>
              <w:tab/>
            </w:r>
            <w:r>
              <w:rPr>
                <w:b/>
                <w:sz w:val="20"/>
              </w:rPr>
              <w:t xml:space="preserve">Benefit: </w:t>
            </w:r>
            <w:r>
              <w:t>75% = $114.45    85% = $129.75</w:t>
            </w:r>
          </w:p>
        </w:tc>
      </w:tr>
      <w:tr w:rsidR="00C26C5B" w14:paraId="4EC657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27767C" w14:textId="77777777" w:rsidR="00C26C5B" w:rsidRDefault="00C26C5B" w:rsidP="00003C87">
            <w:pPr>
              <w:rPr>
                <w:b/>
              </w:rPr>
            </w:pPr>
            <w:r>
              <w:rPr>
                <w:b/>
              </w:rPr>
              <w:t>Fee</w:t>
            </w:r>
          </w:p>
          <w:p w14:paraId="03F91F09" w14:textId="77777777" w:rsidR="00C26C5B" w:rsidRDefault="00C26C5B" w:rsidP="00003C87">
            <w:r>
              <w:t>30061</w:t>
            </w:r>
          </w:p>
        </w:tc>
        <w:tc>
          <w:tcPr>
            <w:tcW w:w="0" w:type="auto"/>
            <w:tcMar>
              <w:top w:w="38" w:type="dxa"/>
              <w:left w:w="38" w:type="dxa"/>
              <w:bottom w:w="38" w:type="dxa"/>
              <w:right w:w="38" w:type="dxa"/>
            </w:tcMar>
            <w:vAlign w:val="bottom"/>
          </w:tcPr>
          <w:p w14:paraId="0728414A" w14:textId="77777777" w:rsidR="00C26C5B" w:rsidRDefault="00C26C5B" w:rsidP="00003C87">
            <w:pPr>
              <w:spacing w:after="200"/>
              <w:rPr>
                <w:sz w:val="20"/>
                <w:szCs w:val="20"/>
              </w:rPr>
            </w:pPr>
            <w:r>
              <w:rPr>
                <w:sz w:val="20"/>
                <w:szCs w:val="20"/>
              </w:rPr>
              <w:t xml:space="preserve">SUPERFICIAL FOREIGN BODY, REMOVAL OF, (including from cornea or sclera), as an independent procedure (Anaes.) </w:t>
            </w:r>
          </w:p>
          <w:p w14:paraId="2E5D5D05" w14:textId="77777777" w:rsidR="00C26C5B" w:rsidRDefault="00C26C5B" w:rsidP="00003C87">
            <w:pPr>
              <w:tabs>
                <w:tab w:val="left" w:pos="1701"/>
              </w:tabs>
            </w:pPr>
            <w:r>
              <w:rPr>
                <w:b/>
                <w:sz w:val="20"/>
              </w:rPr>
              <w:t xml:space="preserve">Fee: </w:t>
            </w:r>
            <w:r>
              <w:t>$24.85</w:t>
            </w:r>
            <w:r>
              <w:tab/>
            </w:r>
            <w:r>
              <w:rPr>
                <w:b/>
                <w:sz w:val="20"/>
              </w:rPr>
              <w:t xml:space="preserve">Benefit: </w:t>
            </w:r>
            <w:r>
              <w:t>75% = $18.65    85% = $21.15</w:t>
            </w:r>
          </w:p>
        </w:tc>
      </w:tr>
      <w:tr w:rsidR="00C26C5B" w14:paraId="408C2A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288B33" w14:textId="77777777" w:rsidR="00C26C5B" w:rsidRDefault="00C26C5B" w:rsidP="00003C87">
            <w:pPr>
              <w:rPr>
                <w:b/>
              </w:rPr>
            </w:pPr>
            <w:r>
              <w:rPr>
                <w:b/>
              </w:rPr>
              <w:t>Fee</w:t>
            </w:r>
          </w:p>
          <w:p w14:paraId="7070E46A" w14:textId="77777777" w:rsidR="00C26C5B" w:rsidRDefault="00C26C5B" w:rsidP="00003C87">
            <w:r>
              <w:t>30062</w:t>
            </w:r>
          </w:p>
        </w:tc>
        <w:tc>
          <w:tcPr>
            <w:tcW w:w="0" w:type="auto"/>
            <w:tcMar>
              <w:top w:w="38" w:type="dxa"/>
              <w:left w:w="38" w:type="dxa"/>
              <w:bottom w:w="38" w:type="dxa"/>
              <w:right w:w="38" w:type="dxa"/>
            </w:tcMar>
            <w:vAlign w:val="bottom"/>
          </w:tcPr>
          <w:p w14:paraId="35F79BE3" w14:textId="77777777" w:rsidR="00C26C5B" w:rsidRDefault="00C26C5B" w:rsidP="00003C87">
            <w:pPr>
              <w:spacing w:after="200"/>
              <w:rPr>
                <w:sz w:val="20"/>
                <w:szCs w:val="20"/>
              </w:rPr>
            </w:pPr>
            <w:r>
              <w:rPr>
                <w:sz w:val="20"/>
                <w:szCs w:val="20"/>
              </w:rPr>
              <w:t xml:space="preserve">Etonogestrel subcutaneous implant, removal of, as an independent procedure (Anaes.) </w:t>
            </w:r>
          </w:p>
          <w:p w14:paraId="77242429" w14:textId="77777777" w:rsidR="00C26C5B" w:rsidRDefault="00C26C5B" w:rsidP="00003C87">
            <w:pPr>
              <w:tabs>
                <w:tab w:val="left" w:pos="1701"/>
              </w:tabs>
            </w:pPr>
            <w:r>
              <w:rPr>
                <w:b/>
                <w:sz w:val="20"/>
              </w:rPr>
              <w:t xml:space="preserve">Fee: </w:t>
            </w:r>
            <w:r>
              <w:t>$64.20</w:t>
            </w:r>
            <w:r>
              <w:tab/>
            </w:r>
            <w:r>
              <w:rPr>
                <w:b/>
                <w:sz w:val="20"/>
              </w:rPr>
              <w:t xml:space="preserve">Benefit: </w:t>
            </w:r>
            <w:r>
              <w:t>75% = $48.15    85% = $54.60</w:t>
            </w:r>
          </w:p>
        </w:tc>
      </w:tr>
      <w:tr w:rsidR="00C26C5B" w14:paraId="3CCD42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523E74" w14:textId="77777777" w:rsidR="00C26C5B" w:rsidRDefault="00C26C5B" w:rsidP="00003C87">
            <w:pPr>
              <w:rPr>
                <w:b/>
              </w:rPr>
            </w:pPr>
            <w:r>
              <w:rPr>
                <w:b/>
              </w:rPr>
              <w:t>Fee</w:t>
            </w:r>
          </w:p>
          <w:p w14:paraId="5A32D563" w14:textId="77777777" w:rsidR="00C26C5B" w:rsidRDefault="00C26C5B" w:rsidP="00003C87">
            <w:r>
              <w:t>30064</w:t>
            </w:r>
          </w:p>
        </w:tc>
        <w:tc>
          <w:tcPr>
            <w:tcW w:w="0" w:type="auto"/>
            <w:tcMar>
              <w:top w:w="38" w:type="dxa"/>
              <w:left w:w="38" w:type="dxa"/>
              <w:bottom w:w="38" w:type="dxa"/>
              <w:right w:w="38" w:type="dxa"/>
            </w:tcMar>
            <w:vAlign w:val="bottom"/>
          </w:tcPr>
          <w:p w14:paraId="6B310A5C" w14:textId="77777777" w:rsidR="00C26C5B" w:rsidRDefault="00C26C5B" w:rsidP="00003C87">
            <w:pPr>
              <w:spacing w:after="200"/>
              <w:rPr>
                <w:sz w:val="20"/>
                <w:szCs w:val="20"/>
              </w:rPr>
            </w:pPr>
            <w:r>
              <w:rPr>
                <w:sz w:val="20"/>
                <w:szCs w:val="20"/>
              </w:rPr>
              <w:t xml:space="preserve">SUBCUTANEOUS FOREIGN BODY, removal of, requiring incision and exploration, including closure of wound if performed, as an independent procedure (Anaes.) </w:t>
            </w:r>
          </w:p>
          <w:p w14:paraId="53674BA1" w14:textId="77777777" w:rsidR="00C26C5B" w:rsidRDefault="00C26C5B" w:rsidP="00003C87">
            <w:pPr>
              <w:tabs>
                <w:tab w:val="left" w:pos="1701"/>
              </w:tabs>
            </w:pPr>
            <w:r>
              <w:rPr>
                <w:b/>
                <w:sz w:val="20"/>
              </w:rPr>
              <w:t xml:space="preserve">Fee: </w:t>
            </w:r>
            <w:r>
              <w:t>$116.15</w:t>
            </w:r>
            <w:r>
              <w:tab/>
            </w:r>
            <w:r>
              <w:rPr>
                <w:b/>
                <w:sz w:val="20"/>
              </w:rPr>
              <w:t xml:space="preserve">Benefit: </w:t>
            </w:r>
            <w:r>
              <w:t>75% = $87.15    85% = $98.75</w:t>
            </w:r>
          </w:p>
        </w:tc>
      </w:tr>
      <w:tr w:rsidR="00C26C5B" w14:paraId="76E208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6A8E30" w14:textId="77777777" w:rsidR="00C26C5B" w:rsidRDefault="00C26C5B" w:rsidP="00003C87">
            <w:pPr>
              <w:rPr>
                <w:b/>
              </w:rPr>
            </w:pPr>
            <w:r>
              <w:rPr>
                <w:b/>
              </w:rPr>
              <w:t>Fee</w:t>
            </w:r>
          </w:p>
          <w:p w14:paraId="77DD8F24" w14:textId="77777777" w:rsidR="00C26C5B" w:rsidRDefault="00C26C5B" w:rsidP="00003C87">
            <w:r>
              <w:t>30068</w:t>
            </w:r>
          </w:p>
        </w:tc>
        <w:tc>
          <w:tcPr>
            <w:tcW w:w="0" w:type="auto"/>
            <w:tcMar>
              <w:top w:w="38" w:type="dxa"/>
              <w:left w:w="38" w:type="dxa"/>
              <w:bottom w:w="38" w:type="dxa"/>
              <w:right w:w="38" w:type="dxa"/>
            </w:tcMar>
            <w:vAlign w:val="bottom"/>
          </w:tcPr>
          <w:p w14:paraId="09C951C4" w14:textId="77777777" w:rsidR="00C26C5B" w:rsidRDefault="00C26C5B" w:rsidP="00003C87">
            <w:pPr>
              <w:spacing w:after="200"/>
              <w:rPr>
                <w:sz w:val="20"/>
                <w:szCs w:val="20"/>
              </w:rPr>
            </w:pPr>
            <w:r>
              <w:rPr>
                <w:sz w:val="20"/>
                <w:szCs w:val="20"/>
              </w:rPr>
              <w:t xml:space="preserve">FOREIGN BODY IN MUSCLE, TENDON OR OTHER DEEP TISSUE, removal of, as an independent procedure (Anaes.) (Assist.) </w:t>
            </w:r>
          </w:p>
          <w:p w14:paraId="0B527F15" w14:textId="77777777" w:rsidR="00C26C5B" w:rsidRDefault="00C26C5B" w:rsidP="00003C87">
            <w:pPr>
              <w:tabs>
                <w:tab w:val="left" w:pos="1701"/>
              </w:tabs>
            </w:pPr>
            <w:r>
              <w:rPr>
                <w:b/>
                <w:sz w:val="20"/>
              </w:rPr>
              <w:t xml:space="preserve">Fee: </w:t>
            </w:r>
            <w:r>
              <w:t>$292.60</w:t>
            </w:r>
            <w:r>
              <w:tab/>
            </w:r>
            <w:r>
              <w:rPr>
                <w:b/>
                <w:sz w:val="20"/>
              </w:rPr>
              <w:t xml:space="preserve">Benefit: </w:t>
            </w:r>
            <w:r>
              <w:t>75% = $219.45    85% = $248.75</w:t>
            </w:r>
          </w:p>
        </w:tc>
      </w:tr>
      <w:tr w:rsidR="00C26C5B" w14:paraId="11EB5F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7CF35D" w14:textId="77777777" w:rsidR="00C26C5B" w:rsidRDefault="00C26C5B" w:rsidP="00003C87">
            <w:pPr>
              <w:rPr>
                <w:b/>
              </w:rPr>
            </w:pPr>
            <w:r>
              <w:rPr>
                <w:b/>
              </w:rPr>
              <w:t>Fee</w:t>
            </w:r>
          </w:p>
          <w:p w14:paraId="4C912873" w14:textId="77777777" w:rsidR="00C26C5B" w:rsidRDefault="00C26C5B" w:rsidP="00003C87">
            <w:r>
              <w:t>30071</w:t>
            </w:r>
          </w:p>
        </w:tc>
        <w:tc>
          <w:tcPr>
            <w:tcW w:w="0" w:type="auto"/>
            <w:tcMar>
              <w:top w:w="38" w:type="dxa"/>
              <w:left w:w="38" w:type="dxa"/>
              <w:bottom w:w="38" w:type="dxa"/>
              <w:right w:w="38" w:type="dxa"/>
            </w:tcMar>
            <w:vAlign w:val="bottom"/>
          </w:tcPr>
          <w:p w14:paraId="77C9B2AB" w14:textId="77777777" w:rsidR="00C26C5B" w:rsidRDefault="00C26C5B" w:rsidP="00003C87">
            <w:pPr>
              <w:spacing w:after="200"/>
              <w:rPr>
                <w:sz w:val="20"/>
                <w:szCs w:val="20"/>
              </w:rPr>
            </w:pPr>
            <w:r>
              <w:rPr>
                <w:sz w:val="20"/>
                <w:szCs w:val="20"/>
              </w:rPr>
              <w:t xml:space="preserve">Diagnostic biopsy of skin, as an independent procedure, if the biopsy specimen is sent for pathological examination (Anaes.) </w:t>
            </w:r>
          </w:p>
          <w:p w14:paraId="0FD843BC" w14:textId="77777777" w:rsidR="00C26C5B" w:rsidRDefault="00C26C5B" w:rsidP="00003C87">
            <w:r>
              <w:t>(See para TN.8.7 of explanatory notes to this Category)</w:t>
            </w:r>
          </w:p>
          <w:p w14:paraId="76AB2F47" w14:textId="77777777" w:rsidR="00C26C5B" w:rsidRDefault="00C26C5B" w:rsidP="00003C87">
            <w:pPr>
              <w:tabs>
                <w:tab w:val="left" w:pos="1701"/>
              </w:tabs>
              <w:rPr>
                <w:b/>
                <w:sz w:val="20"/>
              </w:rPr>
            </w:pPr>
            <w:r>
              <w:rPr>
                <w:b/>
                <w:sz w:val="20"/>
              </w:rPr>
              <w:t xml:space="preserve">Fee: </w:t>
            </w:r>
            <w:r>
              <w:t>$55.20</w:t>
            </w:r>
            <w:r>
              <w:tab/>
            </w:r>
            <w:r>
              <w:rPr>
                <w:b/>
                <w:sz w:val="20"/>
              </w:rPr>
              <w:t xml:space="preserve">Benefit: </w:t>
            </w:r>
            <w:r>
              <w:t>75% = $41.40    85% = $46.95</w:t>
            </w:r>
          </w:p>
          <w:p w14:paraId="2041A889" w14:textId="77777777" w:rsidR="00C26C5B" w:rsidRDefault="00C26C5B" w:rsidP="00003C87">
            <w:pPr>
              <w:tabs>
                <w:tab w:val="left" w:pos="1701"/>
              </w:tabs>
            </w:pPr>
            <w:r>
              <w:rPr>
                <w:b/>
                <w:sz w:val="20"/>
              </w:rPr>
              <w:t xml:space="preserve">Extended Medicare Safety Net Cap: </w:t>
            </w:r>
            <w:r>
              <w:t>$44.20</w:t>
            </w:r>
          </w:p>
        </w:tc>
      </w:tr>
      <w:tr w:rsidR="00C26C5B" w14:paraId="7CA5037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B868EF" w14:textId="77777777" w:rsidR="00C26C5B" w:rsidRDefault="00C26C5B" w:rsidP="00003C87">
            <w:pPr>
              <w:rPr>
                <w:b/>
              </w:rPr>
            </w:pPr>
            <w:r>
              <w:rPr>
                <w:b/>
              </w:rPr>
              <w:t>Fee</w:t>
            </w:r>
          </w:p>
          <w:p w14:paraId="769E633A" w14:textId="77777777" w:rsidR="00C26C5B" w:rsidRDefault="00C26C5B" w:rsidP="00003C87">
            <w:r>
              <w:t>30072</w:t>
            </w:r>
          </w:p>
        </w:tc>
        <w:tc>
          <w:tcPr>
            <w:tcW w:w="0" w:type="auto"/>
            <w:tcMar>
              <w:top w:w="38" w:type="dxa"/>
              <w:left w:w="38" w:type="dxa"/>
              <w:bottom w:w="38" w:type="dxa"/>
              <w:right w:w="38" w:type="dxa"/>
            </w:tcMar>
            <w:vAlign w:val="bottom"/>
          </w:tcPr>
          <w:p w14:paraId="35519012" w14:textId="77777777" w:rsidR="00C26C5B" w:rsidRDefault="00C26C5B" w:rsidP="00003C87">
            <w:pPr>
              <w:spacing w:after="200"/>
              <w:rPr>
                <w:sz w:val="20"/>
                <w:szCs w:val="20"/>
              </w:rPr>
            </w:pPr>
            <w:r>
              <w:rPr>
                <w:sz w:val="20"/>
                <w:szCs w:val="20"/>
              </w:rPr>
              <w:t xml:space="preserve">Diagnostic biopsy of mucous membrane, as an independent procedure, if the biopsy specimen is sent for pathological examination (Anaes.) </w:t>
            </w:r>
          </w:p>
          <w:p w14:paraId="1510E0E0" w14:textId="77777777" w:rsidR="00C26C5B" w:rsidRDefault="00C26C5B" w:rsidP="00003C87">
            <w:r>
              <w:t>(See para TN.8.7 of explanatory notes to this Category)</w:t>
            </w:r>
          </w:p>
          <w:p w14:paraId="438FBF27" w14:textId="77777777" w:rsidR="00C26C5B" w:rsidRDefault="00C26C5B" w:rsidP="00003C87">
            <w:pPr>
              <w:tabs>
                <w:tab w:val="left" w:pos="1701"/>
              </w:tabs>
            </w:pPr>
            <w:r>
              <w:rPr>
                <w:b/>
                <w:sz w:val="20"/>
              </w:rPr>
              <w:t xml:space="preserve">Fee: </w:t>
            </w:r>
            <w:r>
              <w:t>$55.20</w:t>
            </w:r>
            <w:r>
              <w:tab/>
            </w:r>
            <w:r>
              <w:rPr>
                <w:b/>
                <w:sz w:val="20"/>
              </w:rPr>
              <w:t xml:space="preserve">Benefit: </w:t>
            </w:r>
            <w:r>
              <w:t>75% = $41.40    85% = $46.95</w:t>
            </w:r>
          </w:p>
        </w:tc>
      </w:tr>
      <w:tr w:rsidR="00C26C5B" w14:paraId="198677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831DA9" w14:textId="77777777" w:rsidR="00C26C5B" w:rsidRDefault="00C26C5B" w:rsidP="00003C87">
            <w:pPr>
              <w:rPr>
                <w:b/>
              </w:rPr>
            </w:pPr>
            <w:r>
              <w:rPr>
                <w:b/>
              </w:rPr>
              <w:t>Fee</w:t>
            </w:r>
          </w:p>
          <w:p w14:paraId="7E15BB07" w14:textId="77777777" w:rsidR="00C26C5B" w:rsidRDefault="00C26C5B" w:rsidP="00003C87">
            <w:r>
              <w:t>30075</w:t>
            </w:r>
          </w:p>
        </w:tc>
        <w:tc>
          <w:tcPr>
            <w:tcW w:w="0" w:type="auto"/>
            <w:tcMar>
              <w:top w:w="38" w:type="dxa"/>
              <w:left w:w="38" w:type="dxa"/>
              <w:bottom w:w="38" w:type="dxa"/>
              <w:right w:w="38" w:type="dxa"/>
            </w:tcMar>
            <w:vAlign w:val="bottom"/>
          </w:tcPr>
          <w:p w14:paraId="22B4E532" w14:textId="77777777" w:rsidR="00C26C5B" w:rsidRDefault="00C26C5B" w:rsidP="00003C87">
            <w:pPr>
              <w:spacing w:after="200"/>
              <w:rPr>
                <w:sz w:val="20"/>
                <w:szCs w:val="20"/>
              </w:rPr>
            </w:pPr>
            <w:r>
              <w:rPr>
                <w:sz w:val="20"/>
                <w:szCs w:val="20"/>
              </w:rPr>
              <w:t xml:space="preserve">DIAGNOSTIC BIOPSY OF LYMPH NODE, MUSCLE OR OTHER DEEP TISSUE OR ORGAN, as an independent procedure, if the biopsy specimen is sent for pathological examination (Anaes.) </w:t>
            </w:r>
          </w:p>
          <w:p w14:paraId="10C96724" w14:textId="77777777" w:rsidR="00C26C5B" w:rsidRDefault="00C26C5B" w:rsidP="00003C87">
            <w:pPr>
              <w:tabs>
                <w:tab w:val="left" w:pos="1701"/>
              </w:tabs>
            </w:pPr>
            <w:r>
              <w:rPr>
                <w:b/>
                <w:sz w:val="20"/>
              </w:rPr>
              <w:t xml:space="preserve">Fee: </w:t>
            </w:r>
            <w:r>
              <w:t>$158.35</w:t>
            </w:r>
            <w:r>
              <w:tab/>
            </w:r>
            <w:r>
              <w:rPr>
                <w:b/>
                <w:sz w:val="20"/>
              </w:rPr>
              <w:t xml:space="preserve">Benefit: </w:t>
            </w:r>
            <w:r>
              <w:t>75% = $118.80    85% = $134.60</w:t>
            </w:r>
          </w:p>
        </w:tc>
      </w:tr>
      <w:tr w:rsidR="00C26C5B" w14:paraId="0D9828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A2E514" w14:textId="77777777" w:rsidR="00C26C5B" w:rsidRDefault="00C26C5B" w:rsidP="00003C87">
            <w:pPr>
              <w:rPr>
                <w:b/>
              </w:rPr>
            </w:pPr>
            <w:r>
              <w:rPr>
                <w:b/>
              </w:rPr>
              <w:t>Fee</w:t>
            </w:r>
          </w:p>
          <w:p w14:paraId="423B14F8" w14:textId="77777777" w:rsidR="00C26C5B" w:rsidRDefault="00C26C5B" w:rsidP="00003C87">
            <w:r>
              <w:t>30078</w:t>
            </w:r>
          </w:p>
        </w:tc>
        <w:tc>
          <w:tcPr>
            <w:tcW w:w="0" w:type="auto"/>
            <w:tcMar>
              <w:top w:w="38" w:type="dxa"/>
              <w:left w:w="38" w:type="dxa"/>
              <w:bottom w:w="38" w:type="dxa"/>
              <w:right w:w="38" w:type="dxa"/>
            </w:tcMar>
            <w:vAlign w:val="bottom"/>
          </w:tcPr>
          <w:p w14:paraId="6FA04CBA" w14:textId="77777777" w:rsidR="00C26C5B" w:rsidRDefault="00C26C5B" w:rsidP="00003C87">
            <w:pPr>
              <w:spacing w:after="200"/>
              <w:rPr>
                <w:sz w:val="20"/>
                <w:szCs w:val="20"/>
              </w:rPr>
            </w:pPr>
            <w:r>
              <w:rPr>
                <w:sz w:val="20"/>
                <w:szCs w:val="20"/>
              </w:rPr>
              <w:t xml:space="preserve">DIAGNOSTIC DRILL BIOPSY OF LYMPH NODE, DEEP TISSUE OR ORGAN, as an independent procedure, where the biopsy specimen is sent for pathological examination (Anaes.) </w:t>
            </w:r>
          </w:p>
          <w:p w14:paraId="73AC6537" w14:textId="77777777" w:rsidR="00C26C5B" w:rsidRDefault="00C26C5B" w:rsidP="00003C87">
            <w:r>
              <w:t>(See para TN.8.7 of explanatory notes to this Category)</w:t>
            </w:r>
          </w:p>
          <w:p w14:paraId="37B3F3AE" w14:textId="77777777" w:rsidR="00C26C5B" w:rsidRDefault="00C26C5B" w:rsidP="00003C87">
            <w:pPr>
              <w:tabs>
                <w:tab w:val="left" w:pos="1701"/>
              </w:tabs>
            </w:pPr>
            <w:r>
              <w:rPr>
                <w:b/>
                <w:sz w:val="20"/>
              </w:rPr>
              <w:t xml:space="preserve">Fee: </w:t>
            </w:r>
            <w:r>
              <w:t>$51.25</w:t>
            </w:r>
            <w:r>
              <w:tab/>
            </w:r>
            <w:r>
              <w:rPr>
                <w:b/>
                <w:sz w:val="20"/>
              </w:rPr>
              <w:t xml:space="preserve">Benefit: </w:t>
            </w:r>
            <w:r>
              <w:t>75% = $38.45    85% = $43.60</w:t>
            </w:r>
          </w:p>
        </w:tc>
      </w:tr>
      <w:tr w:rsidR="00C26C5B" w14:paraId="23C674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45BD17" w14:textId="77777777" w:rsidR="00C26C5B" w:rsidRDefault="00C26C5B" w:rsidP="00003C87">
            <w:pPr>
              <w:rPr>
                <w:b/>
              </w:rPr>
            </w:pPr>
            <w:r>
              <w:rPr>
                <w:b/>
              </w:rPr>
              <w:t>Fee</w:t>
            </w:r>
          </w:p>
          <w:p w14:paraId="0B73D594" w14:textId="77777777" w:rsidR="00C26C5B" w:rsidRDefault="00C26C5B" w:rsidP="00003C87">
            <w:r>
              <w:t>30081</w:t>
            </w:r>
          </w:p>
        </w:tc>
        <w:tc>
          <w:tcPr>
            <w:tcW w:w="0" w:type="auto"/>
            <w:tcMar>
              <w:top w:w="38" w:type="dxa"/>
              <w:left w:w="38" w:type="dxa"/>
              <w:bottom w:w="38" w:type="dxa"/>
              <w:right w:w="38" w:type="dxa"/>
            </w:tcMar>
            <w:vAlign w:val="bottom"/>
          </w:tcPr>
          <w:p w14:paraId="75D54769" w14:textId="77777777" w:rsidR="00C26C5B" w:rsidRDefault="00C26C5B" w:rsidP="00003C87">
            <w:pPr>
              <w:spacing w:after="200"/>
              <w:rPr>
                <w:sz w:val="20"/>
                <w:szCs w:val="20"/>
              </w:rPr>
            </w:pPr>
            <w:r>
              <w:rPr>
                <w:sz w:val="20"/>
                <w:szCs w:val="20"/>
              </w:rPr>
              <w:t xml:space="preserve">DIAGNOSTIC BIOPSY OF BONE MARROW by trephine using open approach, where the biopsy specimen is sent for pathological examination (Anaes.) </w:t>
            </w:r>
          </w:p>
          <w:p w14:paraId="12216D46" w14:textId="77777777" w:rsidR="00C26C5B" w:rsidRDefault="00C26C5B" w:rsidP="00003C87">
            <w:r>
              <w:t>(See para TN.8.7 of explanatory notes to this Category)</w:t>
            </w:r>
          </w:p>
          <w:p w14:paraId="2769E016" w14:textId="77777777" w:rsidR="00C26C5B" w:rsidRDefault="00C26C5B" w:rsidP="00003C87">
            <w:pPr>
              <w:tabs>
                <w:tab w:val="left" w:pos="1701"/>
              </w:tabs>
            </w:pPr>
            <w:r>
              <w:rPr>
                <w:b/>
                <w:sz w:val="20"/>
              </w:rPr>
              <w:t xml:space="preserve">Fee: </w:t>
            </w:r>
            <w:r>
              <w:t>$116.15</w:t>
            </w:r>
            <w:r>
              <w:tab/>
            </w:r>
            <w:r>
              <w:rPr>
                <w:b/>
                <w:sz w:val="20"/>
              </w:rPr>
              <w:t xml:space="preserve">Benefit: </w:t>
            </w:r>
            <w:r>
              <w:t>75% = $87.15    85% = $98.75</w:t>
            </w:r>
          </w:p>
        </w:tc>
      </w:tr>
      <w:tr w:rsidR="00C26C5B" w14:paraId="2112066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76CBAB" w14:textId="77777777" w:rsidR="00C26C5B" w:rsidRDefault="00C26C5B" w:rsidP="00003C87">
            <w:pPr>
              <w:rPr>
                <w:b/>
              </w:rPr>
            </w:pPr>
            <w:r>
              <w:rPr>
                <w:b/>
              </w:rPr>
              <w:t>Fee</w:t>
            </w:r>
          </w:p>
          <w:p w14:paraId="5B702926" w14:textId="77777777" w:rsidR="00C26C5B" w:rsidRDefault="00C26C5B" w:rsidP="00003C87">
            <w:r>
              <w:t>30084</w:t>
            </w:r>
          </w:p>
        </w:tc>
        <w:tc>
          <w:tcPr>
            <w:tcW w:w="0" w:type="auto"/>
            <w:tcMar>
              <w:top w:w="38" w:type="dxa"/>
              <w:left w:w="38" w:type="dxa"/>
              <w:bottom w:w="38" w:type="dxa"/>
              <w:right w:w="38" w:type="dxa"/>
            </w:tcMar>
            <w:vAlign w:val="bottom"/>
          </w:tcPr>
          <w:p w14:paraId="78E78253" w14:textId="77777777" w:rsidR="00C26C5B" w:rsidRDefault="00C26C5B" w:rsidP="00003C87">
            <w:pPr>
              <w:spacing w:after="200"/>
              <w:rPr>
                <w:sz w:val="20"/>
                <w:szCs w:val="20"/>
              </w:rPr>
            </w:pPr>
            <w:r>
              <w:rPr>
                <w:sz w:val="20"/>
                <w:szCs w:val="20"/>
              </w:rPr>
              <w:t xml:space="preserve">DIAGNOSTIC BIOPSY OF BONE MARROW by trephine using percutaneous approach where the biopsy is sent for pathological examination (Anaes.) </w:t>
            </w:r>
          </w:p>
          <w:p w14:paraId="647F9D17" w14:textId="77777777" w:rsidR="00C26C5B" w:rsidRDefault="00C26C5B" w:rsidP="00003C87">
            <w:r>
              <w:t>(See para TN.8.7 of explanatory notes to this Category)</w:t>
            </w:r>
          </w:p>
          <w:p w14:paraId="0EBA6DC6" w14:textId="77777777" w:rsidR="00C26C5B" w:rsidRDefault="00C26C5B" w:rsidP="00003C87">
            <w:pPr>
              <w:tabs>
                <w:tab w:val="left" w:pos="1701"/>
              </w:tabs>
            </w:pPr>
            <w:r>
              <w:rPr>
                <w:b/>
                <w:sz w:val="20"/>
              </w:rPr>
              <w:t xml:space="preserve">Fee: </w:t>
            </w:r>
            <w:r>
              <w:t>$62.20</w:t>
            </w:r>
            <w:r>
              <w:tab/>
            </w:r>
            <w:r>
              <w:rPr>
                <w:b/>
                <w:sz w:val="20"/>
              </w:rPr>
              <w:t xml:space="preserve">Benefit: </w:t>
            </w:r>
            <w:r>
              <w:t>75% = $46.65    85% = $52.90</w:t>
            </w:r>
          </w:p>
        </w:tc>
      </w:tr>
      <w:tr w:rsidR="00C26C5B" w14:paraId="44DF91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8D0745" w14:textId="77777777" w:rsidR="00C26C5B" w:rsidRDefault="00C26C5B" w:rsidP="00003C87">
            <w:pPr>
              <w:rPr>
                <w:b/>
              </w:rPr>
            </w:pPr>
            <w:r>
              <w:rPr>
                <w:b/>
              </w:rPr>
              <w:t>Fee</w:t>
            </w:r>
          </w:p>
          <w:p w14:paraId="7C5CB815" w14:textId="77777777" w:rsidR="00C26C5B" w:rsidRDefault="00C26C5B" w:rsidP="00003C87">
            <w:r>
              <w:t>30087</w:t>
            </w:r>
          </w:p>
        </w:tc>
        <w:tc>
          <w:tcPr>
            <w:tcW w:w="0" w:type="auto"/>
            <w:tcMar>
              <w:top w:w="38" w:type="dxa"/>
              <w:left w:w="38" w:type="dxa"/>
              <w:bottom w:w="38" w:type="dxa"/>
              <w:right w:w="38" w:type="dxa"/>
            </w:tcMar>
            <w:vAlign w:val="bottom"/>
          </w:tcPr>
          <w:p w14:paraId="0C0EEB8D" w14:textId="77777777" w:rsidR="00C26C5B" w:rsidRDefault="00C26C5B" w:rsidP="00003C87">
            <w:pPr>
              <w:spacing w:after="200"/>
              <w:rPr>
                <w:sz w:val="20"/>
                <w:szCs w:val="20"/>
              </w:rPr>
            </w:pPr>
            <w:r>
              <w:rPr>
                <w:sz w:val="20"/>
                <w:szCs w:val="20"/>
              </w:rPr>
              <w:t xml:space="preserve">DIAGNOSTIC BIOPSY OF BONE MARROW by aspiration or PUNCH BIOPSY OF SYNOVIAL MEMBRANE, where the biopsy is sent for pathological examination (Anaes.) </w:t>
            </w:r>
          </w:p>
          <w:p w14:paraId="336F45AF" w14:textId="77777777" w:rsidR="00C26C5B" w:rsidRDefault="00C26C5B" w:rsidP="00003C87">
            <w:r>
              <w:t>(See para TN.8.7 of explanatory notes to this Category)</w:t>
            </w:r>
          </w:p>
          <w:p w14:paraId="4ED10CA9" w14:textId="77777777" w:rsidR="00C26C5B" w:rsidRDefault="00C26C5B" w:rsidP="00003C87">
            <w:pPr>
              <w:tabs>
                <w:tab w:val="left" w:pos="1701"/>
              </w:tabs>
            </w:pPr>
            <w:r>
              <w:rPr>
                <w:b/>
                <w:sz w:val="20"/>
              </w:rPr>
              <w:t xml:space="preserve">Fee: </w:t>
            </w:r>
            <w:r>
              <w:t>$31.10</w:t>
            </w:r>
            <w:r>
              <w:tab/>
            </w:r>
            <w:r>
              <w:rPr>
                <w:b/>
                <w:sz w:val="20"/>
              </w:rPr>
              <w:t xml:space="preserve">Benefit: </w:t>
            </w:r>
            <w:r>
              <w:t>75% = $23.35    85% = $26.45</w:t>
            </w:r>
          </w:p>
        </w:tc>
      </w:tr>
      <w:tr w:rsidR="00C26C5B" w14:paraId="17EBBF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D146C2" w14:textId="77777777" w:rsidR="00C26C5B" w:rsidRDefault="00C26C5B" w:rsidP="00003C87">
            <w:pPr>
              <w:rPr>
                <w:b/>
              </w:rPr>
            </w:pPr>
            <w:r>
              <w:rPr>
                <w:b/>
              </w:rPr>
              <w:t>Fee</w:t>
            </w:r>
          </w:p>
          <w:p w14:paraId="2A947165" w14:textId="77777777" w:rsidR="00C26C5B" w:rsidRDefault="00C26C5B" w:rsidP="00003C87">
            <w:r>
              <w:t>30090</w:t>
            </w:r>
          </w:p>
        </w:tc>
        <w:tc>
          <w:tcPr>
            <w:tcW w:w="0" w:type="auto"/>
            <w:tcMar>
              <w:top w:w="38" w:type="dxa"/>
              <w:left w:w="38" w:type="dxa"/>
              <w:bottom w:w="38" w:type="dxa"/>
              <w:right w:w="38" w:type="dxa"/>
            </w:tcMar>
            <w:vAlign w:val="bottom"/>
          </w:tcPr>
          <w:p w14:paraId="1BCEFF45" w14:textId="77777777" w:rsidR="00C26C5B" w:rsidRDefault="00C26C5B" w:rsidP="00003C87">
            <w:pPr>
              <w:spacing w:after="200"/>
              <w:rPr>
                <w:sz w:val="20"/>
                <w:szCs w:val="20"/>
              </w:rPr>
            </w:pPr>
            <w:r>
              <w:rPr>
                <w:sz w:val="20"/>
                <w:szCs w:val="20"/>
              </w:rPr>
              <w:t xml:space="preserve">DIAGNOSTIC BIOPSY OF PLEURA, PERCUTANEOUS 1 or more biopsies on any 1 occasion, where the biopsy is sent for pathological examination (Anaes.) </w:t>
            </w:r>
          </w:p>
          <w:p w14:paraId="6F23A9CB" w14:textId="77777777" w:rsidR="00C26C5B" w:rsidRDefault="00C26C5B" w:rsidP="00003C87">
            <w:r>
              <w:t>(See para TN.8.7 of explanatory notes to this Category)</w:t>
            </w:r>
          </w:p>
          <w:p w14:paraId="4635C5A2" w14:textId="77777777" w:rsidR="00C26C5B" w:rsidRDefault="00C26C5B" w:rsidP="00003C87">
            <w:pPr>
              <w:tabs>
                <w:tab w:val="left" w:pos="1701"/>
              </w:tabs>
            </w:pPr>
            <w:r>
              <w:rPr>
                <w:b/>
                <w:sz w:val="20"/>
              </w:rPr>
              <w:t xml:space="preserve">Fee: </w:t>
            </w:r>
            <w:r>
              <w:t>$135.90</w:t>
            </w:r>
            <w:r>
              <w:tab/>
            </w:r>
            <w:r>
              <w:rPr>
                <w:b/>
                <w:sz w:val="20"/>
              </w:rPr>
              <w:t xml:space="preserve">Benefit: </w:t>
            </w:r>
            <w:r>
              <w:t>75% = $101.95    85% = $115.55</w:t>
            </w:r>
          </w:p>
        </w:tc>
      </w:tr>
      <w:tr w:rsidR="00C26C5B" w14:paraId="56164E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1D8D2D" w14:textId="77777777" w:rsidR="00C26C5B" w:rsidRDefault="00C26C5B" w:rsidP="00003C87">
            <w:pPr>
              <w:rPr>
                <w:b/>
              </w:rPr>
            </w:pPr>
            <w:r>
              <w:rPr>
                <w:b/>
              </w:rPr>
              <w:t>Fee</w:t>
            </w:r>
          </w:p>
          <w:p w14:paraId="6ABDD9BA" w14:textId="77777777" w:rsidR="00C26C5B" w:rsidRDefault="00C26C5B" w:rsidP="00003C87">
            <w:r>
              <w:t>30093</w:t>
            </w:r>
          </w:p>
        </w:tc>
        <w:tc>
          <w:tcPr>
            <w:tcW w:w="0" w:type="auto"/>
            <w:tcMar>
              <w:top w:w="38" w:type="dxa"/>
              <w:left w:w="38" w:type="dxa"/>
              <w:bottom w:w="38" w:type="dxa"/>
              <w:right w:w="38" w:type="dxa"/>
            </w:tcMar>
            <w:vAlign w:val="bottom"/>
          </w:tcPr>
          <w:p w14:paraId="1056A15F" w14:textId="77777777" w:rsidR="00C26C5B" w:rsidRDefault="00C26C5B" w:rsidP="00003C87">
            <w:pPr>
              <w:spacing w:after="200"/>
              <w:rPr>
                <w:sz w:val="20"/>
                <w:szCs w:val="20"/>
              </w:rPr>
            </w:pPr>
            <w:r>
              <w:rPr>
                <w:sz w:val="20"/>
                <w:szCs w:val="20"/>
              </w:rPr>
              <w:t xml:space="preserve">DIAGNOSTIC NEEDLE BIOPSY OF VERTEBRA, where the biopsy is sent for pathological examination (Anaes.) </w:t>
            </w:r>
          </w:p>
          <w:p w14:paraId="66796318" w14:textId="77777777" w:rsidR="00C26C5B" w:rsidRDefault="00C26C5B" w:rsidP="00003C87">
            <w:r>
              <w:t>(See para TN.8.7 of explanatory notes to this Category)</w:t>
            </w:r>
          </w:p>
          <w:p w14:paraId="59DB88A7" w14:textId="77777777" w:rsidR="00C26C5B" w:rsidRDefault="00C26C5B" w:rsidP="00003C87">
            <w:pPr>
              <w:tabs>
                <w:tab w:val="left" w:pos="1701"/>
              </w:tabs>
            </w:pPr>
            <w:r>
              <w:rPr>
                <w:b/>
                <w:sz w:val="20"/>
              </w:rPr>
              <w:t xml:space="preserve">Fee: </w:t>
            </w:r>
            <w:r>
              <w:t>$181.35</w:t>
            </w:r>
            <w:r>
              <w:tab/>
            </w:r>
            <w:r>
              <w:rPr>
                <w:b/>
                <w:sz w:val="20"/>
              </w:rPr>
              <w:t xml:space="preserve">Benefit: </w:t>
            </w:r>
            <w:r>
              <w:t>75% = $136.05    85% = $154.15</w:t>
            </w:r>
          </w:p>
        </w:tc>
      </w:tr>
      <w:tr w:rsidR="00C26C5B" w14:paraId="4B6C4A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DFA9C7" w14:textId="77777777" w:rsidR="00C26C5B" w:rsidRDefault="00C26C5B" w:rsidP="00003C87">
            <w:pPr>
              <w:rPr>
                <w:b/>
              </w:rPr>
            </w:pPr>
            <w:r>
              <w:rPr>
                <w:b/>
              </w:rPr>
              <w:t>Fee</w:t>
            </w:r>
          </w:p>
          <w:p w14:paraId="0F81078B" w14:textId="77777777" w:rsidR="00C26C5B" w:rsidRDefault="00C26C5B" w:rsidP="00003C87">
            <w:r>
              <w:t>30094</w:t>
            </w:r>
          </w:p>
        </w:tc>
        <w:tc>
          <w:tcPr>
            <w:tcW w:w="0" w:type="auto"/>
            <w:tcMar>
              <w:top w:w="38" w:type="dxa"/>
              <w:left w:w="38" w:type="dxa"/>
              <w:bottom w:w="38" w:type="dxa"/>
              <w:right w:w="38" w:type="dxa"/>
            </w:tcMar>
            <w:vAlign w:val="bottom"/>
          </w:tcPr>
          <w:p w14:paraId="640B2793" w14:textId="77777777" w:rsidR="00C26C5B" w:rsidRDefault="00C26C5B" w:rsidP="00003C87">
            <w:pPr>
              <w:spacing w:after="200"/>
              <w:rPr>
                <w:sz w:val="20"/>
                <w:szCs w:val="20"/>
              </w:rPr>
            </w:pPr>
            <w:r>
              <w:rPr>
                <w:sz w:val="20"/>
                <w:szCs w:val="20"/>
              </w:rPr>
              <w:t xml:space="preserve">DIAGNOSTIC PERCUTANEOUS ASPIRATION BIOPSY of deep organ using interventional imaging techniques - but not including imaging, where the biopsy is sent for pathological examination (Anaes.) </w:t>
            </w:r>
          </w:p>
          <w:p w14:paraId="1AFA2891" w14:textId="77777777" w:rsidR="00C26C5B" w:rsidRDefault="00C26C5B" w:rsidP="00003C87">
            <w:r>
              <w:t>(See para TN.8.7 of explanatory notes to this Category)</w:t>
            </w:r>
          </w:p>
          <w:p w14:paraId="09F30750" w14:textId="77777777" w:rsidR="00C26C5B" w:rsidRDefault="00C26C5B" w:rsidP="00003C87">
            <w:pPr>
              <w:tabs>
                <w:tab w:val="left" w:pos="1701"/>
              </w:tabs>
            </w:pPr>
            <w:r>
              <w:rPr>
                <w:b/>
                <w:sz w:val="20"/>
              </w:rPr>
              <w:t xml:space="preserve">Fee: </w:t>
            </w:r>
            <w:r>
              <w:t>$200.25</w:t>
            </w:r>
            <w:r>
              <w:tab/>
            </w:r>
            <w:r>
              <w:rPr>
                <w:b/>
                <w:sz w:val="20"/>
              </w:rPr>
              <w:t xml:space="preserve">Benefit: </w:t>
            </w:r>
            <w:r>
              <w:t>75% = $150.20    85% = $170.25</w:t>
            </w:r>
          </w:p>
        </w:tc>
      </w:tr>
      <w:tr w:rsidR="00C26C5B" w14:paraId="2CED8FE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685576" w14:textId="77777777" w:rsidR="00C26C5B" w:rsidRDefault="00C26C5B" w:rsidP="00003C87">
            <w:pPr>
              <w:rPr>
                <w:b/>
              </w:rPr>
            </w:pPr>
            <w:r>
              <w:rPr>
                <w:b/>
              </w:rPr>
              <w:t>Fee</w:t>
            </w:r>
          </w:p>
          <w:p w14:paraId="01A340CD" w14:textId="77777777" w:rsidR="00C26C5B" w:rsidRDefault="00C26C5B" w:rsidP="00003C87">
            <w:r>
              <w:t>30097</w:t>
            </w:r>
          </w:p>
        </w:tc>
        <w:tc>
          <w:tcPr>
            <w:tcW w:w="0" w:type="auto"/>
            <w:tcMar>
              <w:top w:w="38" w:type="dxa"/>
              <w:left w:w="38" w:type="dxa"/>
              <w:bottom w:w="38" w:type="dxa"/>
              <w:right w:w="38" w:type="dxa"/>
            </w:tcMar>
            <w:vAlign w:val="bottom"/>
          </w:tcPr>
          <w:p w14:paraId="6EF99D09" w14:textId="77777777" w:rsidR="00C26C5B" w:rsidRDefault="00C26C5B" w:rsidP="00003C87">
            <w:pPr>
              <w:spacing w:after="200"/>
              <w:rPr>
                <w:sz w:val="20"/>
                <w:szCs w:val="20"/>
              </w:rPr>
            </w:pPr>
            <w:r>
              <w:rPr>
                <w:sz w:val="20"/>
                <w:szCs w:val="20"/>
              </w:rPr>
              <w:t>Personal performance of a Synacthen Stimulation Test, including associated consultation; by a medical practitioner with resuscitation training and access to facilities where life support procedures can be implemented, if:</w:t>
            </w:r>
          </w:p>
          <w:p w14:paraId="790A54AF" w14:textId="77777777" w:rsidR="00C26C5B" w:rsidRDefault="00C26C5B" w:rsidP="00C26C5B">
            <w:pPr>
              <w:numPr>
                <w:ilvl w:val="0"/>
                <w:numId w:val="115"/>
              </w:numPr>
              <w:spacing w:before="200"/>
              <w:ind w:hanging="286"/>
              <w:rPr>
                <w:sz w:val="20"/>
                <w:szCs w:val="20"/>
              </w:rPr>
            </w:pPr>
            <w:r>
              <w:rPr>
                <w:sz w:val="20"/>
                <w:szCs w:val="20"/>
              </w:rPr>
              <w:t>serum cortisol at 0830-0930 hours on any day in the preceding month has been measured at greater than 100 nmol/L but less than 400 nmol/L; or</w:t>
            </w:r>
          </w:p>
          <w:p w14:paraId="1C5FB10B" w14:textId="77777777" w:rsidR="00C26C5B" w:rsidRDefault="00C26C5B" w:rsidP="00C26C5B">
            <w:pPr>
              <w:numPr>
                <w:ilvl w:val="0"/>
                <w:numId w:val="115"/>
              </w:numPr>
              <w:spacing w:after="200"/>
              <w:ind w:hanging="291"/>
              <w:rPr>
                <w:sz w:val="20"/>
                <w:szCs w:val="20"/>
              </w:rPr>
            </w:pPr>
            <w:r>
              <w:rPr>
                <w:sz w:val="20"/>
                <w:szCs w:val="20"/>
              </w:rPr>
              <w:t>in a patient who is acutely unwell and adrenal insufficiency is suspected.</w:t>
            </w:r>
          </w:p>
          <w:p w14:paraId="1E17A307" w14:textId="77777777" w:rsidR="00C26C5B" w:rsidRDefault="00C26C5B" w:rsidP="00003C87">
            <w:r>
              <w:t>(See para TN.8.139 of explanatory notes to this Category)</w:t>
            </w:r>
          </w:p>
          <w:p w14:paraId="0BD60795" w14:textId="77777777" w:rsidR="00C26C5B" w:rsidRDefault="00C26C5B" w:rsidP="00003C87">
            <w:pPr>
              <w:tabs>
                <w:tab w:val="left" w:pos="1701"/>
              </w:tabs>
            </w:pPr>
            <w:r>
              <w:rPr>
                <w:b/>
                <w:sz w:val="20"/>
              </w:rPr>
              <w:t xml:space="preserve">Fee: </w:t>
            </w:r>
            <w:r>
              <w:t>$102.70</w:t>
            </w:r>
            <w:r>
              <w:tab/>
            </w:r>
            <w:r>
              <w:rPr>
                <w:b/>
                <w:sz w:val="20"/>
              </w:rPr>
              <w:t xml:space="preserve">Benefit: </w:t>
            </w:r>
            <w:r>
              <w:t>75% = $77.05    85% = $87.30</w:t>
            </w:r>
          </w:p>
        </w:tc>
      </w:tr>
      <w:tr w:rsidR="00C26C5B" w14:paraId="3EEF19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B69AA3" w14:textId="77777777" w:rsidR="00C26C5B" w:rsidRDefault="00C26C5B" w:rsidP="00003C87">
            <w:pPr>
              <w:rPr>
                <w:b/>
              </w:rPr>
            </w:pPr>
            <w:r>
              <w:rPr>
                <w:b/>
              </w:rPr>
              <w:t>Fee</w:t>
            </w:r>
          </w:p>
          <w:p w14:paraId="68573382" w14:textId="77777777" w:rsidR="00C26C5B" w:rsidRDefault="00C26C5B" w:rsidP="00003C87">
            <w:r>
              <w:t>30099</w:t>
            </w:r>
          </w:p>
        </w:tc>
        <w:tc>
          <w:tcPr>
            <w:tcW w:w="0" w:type="auto"/>
            <w:tcMar>
              <w:top w:w="38" w:type="dxa"/>
              <w:left w:w="38" w:type="dxa"/>
              <w:bottom w:w="38" w:type="dxa"/>
              <w:right w:w="38" w:type="dxa"/>
            </w:tcMar>
            <w:vAlign w:val="bottom"/>
          </w:tcPr>
          <w:p w14:paraId="745FE953" w14:textId="77777777" w:rsidR="00C26C5B" w:rsidRDefault="00C26C5B" w:rsidP="00003C87">
            <w:pPr>
              <w:spacing w:after="200"/>
              <w:rPr>
                <w:sz w:val="20"/>
                <w:szCs w:val="20"/>
              </w:rPr>
            </w:pPr>
            <w:r>
              <w:rPr>
                <w:sz w:val="20"/>
                <w:szCs w:val="20"/>
              </w:rPr>
              <w:t xml:space="preserve">SINUS, excision of, involving superficial tissue only (Anaes.) </w:t>
            </w:r>
          </w:p>
          <w:p w14:paraId="1E8712F6" w14:textId="77777777" w:rsidR="00C26C5B" w:rsidRDefault="00C26C5B" w:rsidP="00003C87">
            <w:pPr>
              <w:tabs>
                <w:tab w:val="left" w:pos="1701"/>
              </w:tabs>
            </w:pPr>
            <w:r>
              <w:rPr>
                <w:b/>
                <w:sz w:val="20"/>
              </w:rPr>
              <w:t xml:space="preserve">Fee: </w:t>
            </w:r>
            <w:r>
              <w:t>$95.15</w:t>
            </w:r>
            <w:r>
              <w:tab/>
            </w:r>
            <w:r>
              <w:rPr>
                <w:b/>
                <w:sz w:val="20"/>
              </w:rPr>
              <w:t xml:space="preserve">Benefit: </w:t>
            </w:r>
            <w:r>
              <w:t>75% = $71.40    85% = $80.90</w:t>
            </w:r>
          </w:p>
        </w:tc>
      </w:tr>
      <w:tr w:rsidR="00C26C5B" w14:paraId="58B9B5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C323B1" w14:textId="77777777" w:rsidR="00C26C5B" w:rsidRDefault="00C26C5B" w:rsidP="00003C87">
            <w:pPr>
              <w:rPr>
                <w:b/>
              </w:rPr>
            </w:pPr>
            <w:r>
              <w:rPr>
                <w:b/>
              </w:rPr>
              <w:t>Fee</w:t>
            </w:r>
          </w:p>
          <w:p w14:paraId="5A3D21C7" w14:textId="77777777" w:rsidR="00C26C5B" w:rsidRDefault="00C26C5B" w:rsidP="00003C87">
            <w:r>
              <w:t>30103</w:t>
            </w:r>
          </w:p>
        </w:tc>
        <w:tc>
          <w:tcPr>
            <w:tcW w:w="0" w:type="auto"/>
            <w:tcMar>
              <w:top w:w="38" w:type="dxa"/>
              <w:left w:w="38" w:type="dxa"/>
              <w:bottom w:w="38" w:type="dxa"/>
              <w:right w:w="38" w:type="dxa"/>
            </w:tcMar>
            <w:vAlign w:val="bottom"/>
          </w:tcPr>
          <w:p w14:paraId="7645BF75" w14:textId="77777777" w:rsidR="00C26C5B" w:rsidRDefault="00C26C5B" w:rsidP="00003C87">
            <w:pPr>
              <w:spacing w:after="200"/>
              <w:rPr>
                <w:sz w:val="20"/>
                <w:szCs w:val="20"/>
              </w:rPr>
            </w:pPr>
            <w:r>
              <w:rPr>
                <w:sz w:val="20"/>
                <w:szCs w:val="20"/>
              </w:rPr>
              <w:t xml:space="preserve">SINUS, excision of, involving muscle and deep tissue (Anaes.) </w:t>
            </w:r>
          </w:p>
          <w:p w14:paraId="6CCEE87B" w14:textId="77777777" w:rsidR="00C26C5B" w:rsidRDefault="00C26C5B" w:rsidP="00003C87">
            <w:pPr>
              <w:tabs>
                <w:tab w:val="left" w:pos="1701"/>
              </w:tabs>
            </w:pPr>
            <w:r>
              <w:rPr>
                <w:b/>
                <w:sz w:val="20"/>
              </w:rPr>
              <w:t xml:space="preserve">Fee: </w:t>
            </w:r>
            <w:r>
              <w:t>$194.40</w:t>
            </w:r>
            <w:r>
              <w:tab/>
            </w:r>
            <w:r>
              <w:rPr>
                <w:b/>
                <w:sz w:val="20"/>
              </w:rPr>
              <w:t xml:space="preserve">Benefit: </w:t>
            </w:r>
            <w:r>
              <w:t>75% = $145.80    85% = $165.25</w:t>
            </w:r>
          </w:p>
        </w:tc>
      </w:tr>
      <w:tr w:rsidR="00C26C5B" w14:paraId="76B8AD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8775C3" w14:textId="77777777" w:rsidR="00C26C5B" w:rsidRDefault="00C26C5B" w:rsidP="00003C87">
            <w:pPr>
              <w:rPr>
                <w:b/>
              </w:rPr>
            </w:pPr>
            <w:r>
              <w:rPr>
                <w:b/>
              </w:rPr>
              <w:t>Fee</w:t>
            </w:r>
          </w:p>
          <w:p w14:paraId="52BDA549" w14:textId="77777777" w:rsidR="00C26C5B" w:rsidRDefault="00C26C5B" w:rsidP="00003C87">
            <w:r>
              <w:t>30104</w:t>
            </w:r>
          </w:p>
        </w:tc>
        <w:tc>
          <w:tcPr>
            <w:tcW w:w="0" w:type="auto"/>
            <w:tcMar>
              <w:top w:w="38" w:type="dxa"/>
              <w:left w:w="38" w:type="dxa"/>
              <w:bottom w:w="38" w:type="dxa"/>
              <w:right w:w="38" w:type="dxa"/>
            </w:tcMar>
            <w:vAlign w:val="bottom"/>
          </w:tcPr>
          <w:p w14:paraId="507ACD7E" w14:textId="77777777" w:rsidR="00C26C5B" w:rsidRDefault="00C26C5B" w:rsidP="00003C87">
            <w:pPr>
              <w:spacing w:after="200"/>
              <w:rPr>
                <w:sz w:val="20"/>
                <w:szCs w:val="20"/>
              </w:rPr>
            </w:pPr>
            <w:r>
              <w:rPr>
                <w:sz w:val="20"/>
                <w:szCs w:val="20"/>
              </w:rPr>
              <w:t xml:space="preserve">Pre-auricular sinus, excision of, on a patient 10 years of age or over (Anaes.) </w:t>
            </w:r>
          </w:p>
          <w:p w14:paraId="122A2ACD" w14:textId="77777777" w:rsidR="00C26C5B" w:rsidRDefault="00C26C5B" w:rsidP="00003C87">
            <w:pPr>
              <w:tabs>
                <w:tab w:val="left" w:pos="1701"/>
              </w:tabs>
            </w:pPr>
            <w:r>
              <w:rPr>
                <w:b/>
                <w:sz w:val="20"/>
              </w:rPr>
              <w:t xml:space="preserve">Fee: </w:t>
            </w:r>
            <w:r>
              <w:t>$134.20</w:t>
            </w:r>
            <w:r>
              <w:tab/>
            </w:r>
            <w:r>
              <w:rPr>
                <w:b/>
                <w:sz w:val="20"/>
              </w:rPr>
              <w:t xml:space="preserve">Benefit: </w:t>
            </w:r>
            <w:r>
              <w:t>75% = $100.65    85% = $114.10</w:t>
            </w:r>
          </w:p>
        </w:tc>
      </w:tr>
      <w:tr w:rsidR="00C26C5B" w14:paraId="393D07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EA9578" w14:textId="77777777" w:rsidR="00C26C5B" w:rsidRDefault="00C26C5B" w:rsidP="00003C87">
            <w:pPr>
              <w:rPr>
                <w:b/>
              </w:rPr>
            </w:pPr>
            <w:r>
              <w:rPr>
                <w:b/>
              </w:rPr>
              <w:t>Fee</w:t>
            </w:r>
          </w:p>
          <w:p w14:paraId="3374E041" w14:textId="77777777" w:rsidR="00C26C5B" w:rsidRDefault="00C26C5B" w:rsidP="00003C87">
            <w:r>
              <w:t>30105</w:t>
            </w:r>
          </w:p>
        </w:tc>
        <w:tc>
          <w:tcPr>
            <w:tcW w:w="0" w:type="auto"/>
            <w:tcMar>
              <w:top w:w="38" w:type="dxa"/>
              <w:left w:w="38" w:type="dxa"/>
              <w:bottom w:w="38" w:type="dxa"/>
              <w:right w:w="38" w:type="dxa"/>
            </w:tcMar>
            <w:vAlign w:val="bottom"/>
          </w:tcPr>
          <w:p w14:paraId="25CBF847" w14:textId="77777777" w:rsidR="00C26C5B" w:rsidRDefault="00C26C5B" w:rsidP="00003C87">
            <w:pPr>
              <w:spacing w:after="200"/>
              <w:rPr>
                <w:sz w:val="20"/>
                <w:szCs w:val="20"/>
              </w:rPr>
            </w:pPr>
            <w:r>
              <w:rPr>
                <w:sz w:val="20"/>
                <w:szCs w:val="20"/>
              </w:rPr>
              <w:t xml:space="preserve">Pre-auricular sinus, excision of, on a patient under 10 years of age (Anaes.) </w:t>
            </w:r>
          </w:p>
          <w:p w14:paraId="1D008D64" w14:textId="77777777" w:rsidR="00C26C5B" w:rsidRDefault="00C26C5B" w:rsidP="00003C87">
            <w:pPr>
              <w:tabs>
                <w:tab w:val="left" w:pos="1701"/>
              </w:tabs>
            </w:pPr>
            <w:r>
              <w:rPr>
                <w:b/>
                <w:sz w:val="20"/>
              </w:rPr>
              <w:t xml:space="preserve">Fee: </w:t>
            </w:r>
            <w:r>
              <w:t>$174.40</w:t>
            </w:r>
            <w:r>
              <w:tab/>
            </w:r>
            <w:r>
              <w:rPr>
                <w:b/>
                <w:sz w:val="20"/>
              </w:rPr>
              <w:t xml:space="preserve">Benefit: </w:t>
            </w:r>
            <w:r>
              <w:t>75% = $130.80    85% = $148.25</w:t>
            </w:r>
          </w:p>
        </w:tc>
      </w:tr>
      <w:tr w:rsidR="00C26C5B" w14:paraId="494187D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5F2318" w14:textId="77777777" w:rsidR="00C26C5B" w:rsidRDefault="00C26C5B" w:rsidP="00003C87">
            <w:pPr>
              <w:rPr>
                <w:b/>
              </w:rPr>
            </w:pPr>
            <w:r>
              <w:rPr>
                <w:b/>
              </w:rPr>
              <w:t>Fee</w:t>
            </w:r>
          </w:p>
          <w:p w14:paraId="5DD24175" w14:textId="77777777" w:rsidR="00C26C5B" w:rsidRDefault="00C26C5B" w:rsidP="00003C87">
            <w:r>
              <w:t>30107</w:t>
            </w:r>
          </w:p>
        </w:tc>
        <w:tc>
          <w:tcPr>
            <w:tcW w:w="0" w:type="auto"/>
            <w:tcMar>
              <w:top w:w="38" w:type="dxa"/>
              <w:left w:w="38" w:type="dxa"/>
              <w:bottom w:w="38" w:type="dxa"/>
              <w:right w:w="38" w:type="dxa"/>
            </w:tcMar>
            <w:vAlign w:val="bottom"/>
          </w:tcPr>
          <w:p w14:paraId="66261B84" w14:textId="77777777" w:rsidR="00C26C5B" w:rsidRDefault="00C26C5B" w:rsidP="00003C87">
            <w:pPr>
              <w:spacing w:after="200"/>
              <w:rPr>
                <w:sz w:val="20"/>
                <w:szCs w:val="20"/>
              </w:rPr>
            </w:pPr>
            <w:r>
              <w:rPr>
                <w:sz w:val="20"/>
                <w:szCs w:val="20"/>
              </w:rPr>
              <w:t xml:space="preserve">Excision of ganglion, other than a service associated with a service to which another item in this Group applies (Anaes.) </w:t>
            </w:r>
          </w:p>
          <w:p w14:paraId="5EFA7403" w14:textId="77777777" w:rsidR="00C26C5B" w:rsidRDefault="00C26C5B" w:rsidP="00003C87">
            <w:pPr>
              <w:tabs>
                <w:tab w:val="left" w:pos="1701"/>
              </w:tabs>
            </w:pPr>
            <w:r>
              <w:rPr>
                <w:b/>
                <w:sz w:val="20"/>
              </w:rPr>
              <w:t xml:space="preserve">Fee: </w:t>
            </w:r>
            <w:r>
              <w:t>$232.50</w:t>
            </w:r>
            <w:r>
              <w:tab/>
            </w:r>
            <w:r>
              <w:rPr>
                <w:b/>
                <w:sz w:val="20"/>
              </w:rPr>
              <w:t xml:space="preserve">Benefit: </w:t>
            </w:r>
            <w:r>
              <w:t>75% = $174.40    85% = $197.65</w:t>
            </w:r>
          </w:p>
        </w:tc>
      </w:tr>
      <w:tr w:rsidR="00C26C5B" w14:paraId="4AB301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05C48E" w14:textId="77777777" w:rsidR="00C26C5B" w:rsidRDefault="00C26C5B" w:rsidP="00003C87">
            <w:pPr>
              <w:rPr>
                <w:b/>
              </w:rPr>
            </w:pPr>
            <w:r>
              <w:rPr>
                <w:b/>
              </w:rPr>
              <w:t>Fee</w:t>
            </w:r>
          </w:p>
          <w:p w14:paraId="62528048" w14:textId="77777777" w:rsidR="00C26C5B" w:rsidRDefault="00C26C5B" w:rsidP="00003C87">
            <w:r>
              <w:t>30165</w:t>
            </w:r>
          </w:p>
        </w:tc>
        <w:tc>
          <w:tcPr>
            <w:tcW w:w="0" w:type="auto"/>
            <w:tcMar>
              <w:top w:w="38" w:type="dxa"/>
              <w:left w:w="38" w:type="dxa"/>
              <w:bottom w:w="38" w:type="dxa"/>
              <w:right w:w="38" w:type="dxa"/>
            </w:tcMar>
            <w:vAlign w:val="bottom"/>
          </w:tcPr>
          <w:p w14:paraId="12103E60" w14:textId="77777777" w:rsidR="00C26C5B" w:rsidRDefault="00C26C5B" w:rsidP="00003C87">
            <w:pPr>
              <w:spacing w:after="200"/>
              <w:rPr>
                <w:sz w:val="20"/>
                <w:szCs w:val="20"/>
              </w:rPr>
            </w:pPr>
            <w:r>
              <w:rPr>
                <w:sz w:val="20"/>
                <w:szCs w:val="20"/>
              </w:rPr>
              <w:t xml:space="preserve">Lipectomy, wedge excision of abdominal apron that is a direct consequence of significant weight loss, not being a service associated with a service to which item 30168, 30171, 30172, 30176, 30177, 30179, 45530, 45564 or 45565 applies, if: </w:t>
            </w:r>
          </w:p>
          <w:p w14:paraId="143591CA" w14:textId="77777777" w:rsidR="00C26C5B" w:rsidRDefault="00C26C5B" w:rsidP="00003C87">
            <w:pPr>
              <w:spacing w:before="200" w:after="200"/>
              <w:rPr>
                <w:sz w:val="20"/>
                <w:szCs w:val="20"/>
              </w:rPr>
            </w:pPr>
            <w:r>
              <w:rPr>
                <w:sz w:val="20"/>
                <w:szCs w:val="20"/>
              </w:rPr>
              <w:t xml:space="preserve">(a) there is intertrigo or another skin condition that risks loss of skin integrity and has failed 3 months of conventional (or non surgical) treatment; and </w:t>
            </w:r>
          </w:p>
          <w:p w14:paraId="6626AC9A" w14:textId="77777777" w:rsidR="00C26C5B" w:rsidRDefault="00C26C5B" w:rsidP="00003C87">
            <w:pPr>
              <w:spacing w:before="200" w:after="200"/>
              <w:rPr>
                <w:sz w:val="20"/>
                <w:szCs w:val="20"/>
              </w:rPr>
            </w:pPr>
            <w:r>
              <w:rPr>
                <w:sz w:val="20"/>
                <w:szCs w:val="20"/>
              </w:rPr>
              <w:t xml:space="preserve">(b) the abdominal apron interferes with the activities of daily living; and </w:t>
            </w:r>
          </w:p>
          <w:p w14:paraId="74B86EF4" w14:textId="77777777" w:rsidR="00C26C5B" w:rsidRDefault="00C26C5B" w:rsidP="00003C87">
            <w:pPr>
              <w:spacing w:before="200" w:after="200"/>
              <w:rPr>
                <w:sz w:val="20"/>
                <w:szCs w:val="20"/>
              </w:rPr>
            </w:pPr>
            <w:r>
              <w:rPr>
                <w:sz w:val="20"/>
                <w:szCs w:val="20"/>
              </w:rPr>
              <w:t xml:space="preserve">(c) the weight has been stable for at least 6 months following significant weight loss prior to the lipectomy </w:t>
            </w:r>
          </w:p>
          <w:p w14:paraId="62856CC4" w14:textId="77777777" w:rsidR="00C26C5B" w:rsidRDefault="00C26C5B" w:rsidP="00003C87">
            <w:pPr>
              <w:spacing w:before="200" w:after="200"/>
              <w:rPr>
                <w:sz w:val="20"/>
                <w:szCs w:val="20"/>
              </w:rPr>
            </w:pPr>
            <w:r>
              <w:rPr>
                <w:sz w:val="20"/>
                <w:szCs w:val="20"/>
              </w:rPr>
              <w:t xml:space="preserve">(H) (Anaes.) (Assist.) </w:t>
            </w:r>
          </w:p>
          <w:p w14:paraId="33AA8B39" w14:textId="77777777" w:rsidR="00C26C5B" w:rsidRDefault="00C26C5B" w:rsidP="00003C87">
            <w:r>
              <w:t>(See para TN.8.8 of explanatory notes to this Category)</w:t>
            </w:r>
          </w:p>
          <w:p w14:paraId="30ABD264" w14:textId="77777777" w:rsidR="00C26C5B" w:rsidRDefault="00C26C5B" w:rsidP="00003C87">
            <w:pPr>
              <w:tabs>
                <w:tab w:val="left" w:pos="1701"/>
              </w:tabs>
            </w:pPr>
            <w:r>
              <w:rPr>
                <w:b/>
                <w:sz w:val="20"/>
              </w:rPr>
              <w:t xml:space="preserve">Fee: </w:t>
            </w:r>
            <w:r>
              <w:t>$480.85</w:t>
            </w:r>
            <w:r>
              <w:tab/>
            </w:r>
            <w:r>
              <w:rPr>
                <w:b/>
                <w:sz w:val="20"/>
              </w:rPr>
              <w:t xml:space="preserve">Benefit: </w:t>
            </w:r>
            <w:r>
              <w:t>75% = $360.65</w:t>
            </w:r>
          </w:p>
        </w:tc>
      </w:tr>
      <w:tr w:rsidR="00C26C5B" w14:paraId="34B509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3FD8D5" w14:textId="77777777" w:rsidR="00C26C5B" w:rsidRDefault="00C26C5B" w:rsidP="00003C87">
            <w:pPr>
              <w:rPr>
                <w:b/>
              </w:rPr>
            </w:pPr>
            <w:r>
              <w:rPr>
                <w:b/>
              </w:rPr>
              <w:t>Fee</w:t>
            </w:r>
          </w:p>
          <w:p w14:paraId="3C6E4EE7" w14:textId="77777777" w:rsidR="00C26C5B" w:rsidRDefault="00C26C5B" w:rsidP="00003C87">
            <w:r>
              <w:t>30168</w:t>
            </w:r>
          </w:p>
        </w:tc>
        <w:tc>
          <w:tcPr>
            <w:tcW w:w="0" w:type="auto"/>
            <w:tcMar>
              <w:top w:w="38" w:type="dxa"/>
              <w:left w:w="38" w:type="dxa"/>
              <w:bottom w:w="38" w:type="dxa"/>
              <w:right w:w="38" w:type="dxa"/>
            </w:tcMar>
            <w:vAlign w:val="bottom"/>
          </w:tcPr>
          <w:p w14:paraId="6ED5C07E" w14:textId="77777777" w:rsidR="00C26C5B" w:rsidRDefault="00C26C5B" w:rsidP="00003C87">
            <w:pPr>
              <w:spacing w:after="200"/>
              <w:rPr>
                <w:sz w:val="20"/>
                <w:szCs w:val="20"/>
              </w:rPr>
            </w:pPr>
            <w:r>
              <w:rPr>
                <w:sz w:val="20"/>
                <w:szCs w:val="20"/>
              </w:rPr>
              <w:t xml:space="preserve">Lipectomy, wedge excision of redundant non abdominal skin and fat that is a direct consequence of significant weight loss,  not being a service associated with a service to which item 30165, 30171, 30172, 30176, 30177, 30179, 45530, 45564 or 45565 applies, if: </w:t>
            </w:r>
          </w:p>
          <w:p w14:paraId="1946940B" w14:textId="77777777" w:rsidR="00C26C5B" w:rsidRDefault="00C26C5B" w:rsidP="00003C87">
            <w:pPr>
              <w:spacing w:before="200" w:after="200"/>
              <w:rPr>
                <w:sz w:val="20"/>
                <w:szCs w:val="20"/>
              </w:rPr>
            </w:pPr>
            <w:r>
              <w:rPr>
                <w:sz w:val="20"/>
                <w:szCs w:val="20"/>
              </w:rPr>
              <w:t xml:space="preserve">(a) there is intertrigo or another skin condition that risks loss of skin integrity and has failed 3 months of conventional (or non surgical) treatment; and </w:t>
            </w:r>
          </w:p>
          <w:p w14:paraId="43AA1D9F" w14:textId="77777777" w:rsidR="00C26C5B" w:rsidRDefault="00C26C5B" w:rsidP="00003C87">
            <w:pPr>
              <w:spacing w:before="200" w:after="200"/>
              <w:rPr>
                <w:sz w:val="20"/>
                <w:szCs w:val="20"/>
              </w:rPr>
            </w:pPr>
            <w:r>
              <w:rPr>
                <w:sz w:val="20"/>
                <w:szCs w:val="20"/>
              </w:rPr>
              <w:t xml:space="preserve">(b) the redundant skin and fat interferes with the activities of daily living; and </w:t>
            </w:r>
          </w:p>
          <w:p w14:paraId="703F3C5E" w14:textId="77777777" w:rsidR="00C26C5B" w:rsidRDefault="00C26C5B" w:rsidP="00003C87">
            <w:pPr>
              <w:spacing w:before="200" w:after="200"/>
              <w:rPr>
                <w:sz w:val="20"/>
                <w:szCs w:val="20"/>
              </w:rPr>
            </w:pPr>
            <w:r>
              <w:rPr>
                <w:sz w:val="20"/>
                <w:szCs w:val="20"/>
              </w:rPr>
              <w:t xml:space="preserve">(c) the weight has been stable for at least 6 months following significant weight loss prior to the lipectomy; and </w:t>
            </w:r>
          </w:p>
          <w:p w14:paraId="44FBD9A9" w14:textId="77777777" w:rsidR="00C26C5B" w:rsidRDefault="00C26C5B" w:rsidP="00003C87">
            <w:pPr>
              <w:spacing w:before="200" w:after="200"/>
              <w:rPr>
                <w:sz w:val="20"/>
                <w:szCs w:val="20"/>
              </w:rPr>
            </w:pPr>
            <w:r>
              <w:rPr>
                <w:sz w:val="20"/>
                <w:szCs w:val="20"/>
              </w:rPr>
              <w:t xml:space="preserve">(d) the procedure involves 1 excision only </w:t>
            </w:r>
          </w:p>
          <w:p w14:paraId="0CD9F773" w14:textId="77777777" w:rsidR="00C26C5B" w:rsidRDefault="00C26C5B" w:rsidP="00003C87">
            <w:pPr>
              <w:spacing w:before="200" w:after="200"/>
              <w:rPr>
                <w:sz w:val="20"/>
                <w:szCs w:val="20"/>
              </w:rPr>
            </w:pPr>
            <w:r>
              <w:rPr>
                <w:sz w:val="20"/>
                <w:szCs w:val="20"/>
              </w:rPr>
              <w:t xml:space="preserve">(H) (Anaes.) (Assist.) </w:t>
            </w:r>
          </w:p>
          <w:p w14:paraId="20F69C18" w14:textId="77777777" w:rsidR="00C26C5B" w:rsidRDefault="00C26C5B" w:rsidP="00003C87">
            <w:r>
              <w:t>(See para TN.8.8 of explanatory notes to this Category)</w:t>
            </w:r>
          </w:p>
          <w:p w14:paraId="2FCF09BB" w14:textId="77777777" w:rsidR="00C26C5B" w:rsidRDefault="00C26C5B" w:rsidP="00003C87">
            <w:pPr>
              <w:tabs>
                <w:tab w:val="left" w:pos="1701"/>
              </w:tabs>
            </w:pPr>
            <w:r>
              <w:rPr>
                <w:b/>
                <w:sz w:val="20"/>
              </w:rPr>
              <w:t xml:space="preserve">Fee: </w:t>
            </w:r>
            <w:r>
              <w:t>$480.85</w:t>
            </w:r>
            <w:r>
              <w:tab/>
            </w:r>
            <w:r>
              <w:rPr>
                <w:b/>
                <w:sz w:val="20"/>
              </w:rPr>
              <w:t xml:space="preserve">Benefit: </w:t>
            </w:r>
            <w:r>
              <w:t>75% = $360.65</w:t>
            </w:r>
          </w:p>
        </w:tc>
      </w:tr>
      <w:tr w:rsidR="00C26C5B" w14:paraId="049667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3D208D" w14:textId="77777777" w:rsidR="00C26C5B" w:rsidRDefault="00C26C5B" w:rsidP="00003C87">
            <w:pPr>
              <w:rPr>
                <w:b/>
              </w:rPr>
            </w:pPr>
            <w:r>
              <w:rPr>
                <w:b/>
              </w:rPr>
              <w:t>Fee</w:t>
            </w:r>
          </w:p>
          <w:p w14:paraId="64167406" w14:textId="77777777" w:rsidR="00C26C5B" w:rsidRDefault="00C26C5B" w:rsidP="00003C87">
            <w:r>
              <w:t>30171</w:t>
            </w:r>
          </w:p>
        </w:tc>
        <w:tc>
          <w:tcPr>
            <w:tcW w:w="0" w:type="auto"/>
            <w:tcMar>
              <w:top w:w="38" w:type="dxa"/>
              <w:left w:w="38" w:type="dxa"/>
              <w:bottom w:w="38" w:type="dxa"/>
              <w:right w:w="38" w:type="dxa"/>
            </w:tcMar>
            <w:vAlign w:val="bottom"/>
          </w:tcPr>
          <w:p w14:paraId="4C6DE9DD" w14:textId="77777777" w:rsidR="00C26C5B" w:rsidRDefault="00C26C5B" w:rsidP="00003C87">
            <w:pPr>
              <w:spacing w:after="200"/>
              <w:rPr>
                <w:sz w:val="20"/>
                <w:szCs w:val="20"/>
              </w:rPr>
            </w:pPr>
            <w:r>
              <w:rPr>
                <w:sz w:val="20"/>
                <w:szCs w:val="20"/>
              </w:rPr>
              <w:t xml:space="preserve">Lipectomy, wedge excision of redundant non abdominal skin and fat that is a direct consequence of significant weight loss, not being a service associated with a service to which item 30165, 30168, 30172, 30176, 30177, 30179, 45530, 45564 or 45565 applies, if: </w:t>
            </w:r>
          </w:p>
          <w:p w14:paraId="2FB19B67" w14:textId="77777777" w:rsidR="00C26C5B" w:rsidRDefault="00C26C5B" w:rsidP="00003C87">
            <w:pPr>
              <w:spacing w:before="200" w:after="200"/>
              <w:rPr>
                <w:sz w:val="20"/>
                <w:szCs w:val="20"/>
              </w:rPr>
            </w:pPr>
            <w:r>
              <w:rPr>
                <w:sz w:val="20"/>
                <w:szCs w:val="20"/>
              </w:rPr>
              <w:t xml:space="preserve">(a) there is intertrigo or another skin condition that risks loss of skin integrity and has failed 3 months of conventional (or non surgical) treatment; and </w:t>
            </w:r>
          </w:p>
          <w:p w14:paraId="4BA38945" w14:textId="77777777" w:rsidR="00C26C5B" w:rsidRDefault="00C26C5B" w:rsidP="00003C87">
            <w:pPr>
              <w:spacing w:before="200" w:after="200"/>
              <w:rPr>
                <w:sz w:val="20"/>
                <w:szCs w:val="20"/>
              </w:rPr>
            </w:pPr>
            <w:r>
              <w:rPr>
                <w:sz w:val="20"/>
                <w:szCs w:val="20"/>
              </w:rPr>
              <w:t xml:space="preserve">(b) the redundant skin and fat interferes with the activities of daily living; and </w:t>
            </w:r>
          </w:p>
          <w:p w14:paraId="5BD60783" w14:textId="77777777" w:rsidR="00C26C5B" w:rsidRDefault="00C26C5B" w:rsidP="00003C87">
            <w:pPr>
              <w:spacing w:before="200" w:after="200"/>
              <w:rPr>
                <w:sz w:val="20"/>
                <w:szCs w:val="20"/>
              </w:rPr>
            </w:pPr>
            <w:r>
              <w:rPr>
                <w:sz w:val="20"/>
                <w:szCs w:val="20"/>
              </w:rPr>
              <w:t xml:space="preserve">(c) the weight has been stable for at least 6 months following significant weight loss prior to the lipectomy; and </w:t>
            </w:r>
          </w:p>
          <w:p w14:paraId="3CEB1890" w14:textId="77777777" w:rsidR="00C26C5B" w:rsidRDefault="00C26C5B" w:rsidP="00003C87">
            <w:pPr>
              <w:spacing w:before="200" w:after="200"/>
              <w:rPr>
                <w:sz w:val="20"/>
                <w:szCs w:val="20"/>
              </w:rPr>
            </w:pPr>
            <w:r>
              <w:rPr>
                <w:sz w:val="20"/>
                <w:szCs w:val="20"/>
              </w:rPr>
              <w:t xml:space="preserve">(d) the procedure involves 2 excisions only </w:t>
            </w:r>
          </w:p>
          <w:p w14:paraId="221A1C57" w14:textId="77777777" w:rsidR="00C26C5B" w:rsidRDefault="00C26C5B" w:rsidP="00003C87">
            <w:pPr>
              <w:spacing w:before="200" w:after="200"/>
              <w:rPr>
                <w:sz w:val="20"/>
                <w:szCs w:val="20"/>
              </w:rPr>
            </w:pPr>
            <w:r>
              <w:rPr>
                <w:sz w:val="20"/>
                <w:szCs w:val="20"/>
              </w:rPr>
              <w:t xml:space="preserve">(H) (Anaes.) (Assist.) </w:t>
            </w:r>
          </w:p>
          <w:p w14:paraId="5EBDE8C8" w14:textId="77777777" w:rsidR="00C26C5B" w:rsidRDefault="00C26C5B" w:rsidP="00003C87">
            <w:r>
              <w:t>(See para TN.8.8 of explanatory notes to this Category)</w:t>
            </w:r>
          </w:p>
          <w:p w14:paraId="36981CD2" w14:textId="77777777" w:rsidR="00C26C5B" w:rsidRDefault="00C26C5B" w:rsidP="00003C87">
            <w:pPr>
              <w:tabs>
                <w:tab w:val="left" w:pos="1701"/>
              </w:tabs>
            </w:pPr>
            <w:r>
              <w:rPr>
                <w:b/>
                <w:sz w:val="20"/>
              </w:rPr>
              <w:t xml:space="preserve">Fee: </w:t>
            </w:r>
            <w:r>
              <w:t>$731.25</w:t>
            </w:r>
            <w:r>
              <w:tab/>
            </w:r>
            <w:r>
              <w:rPr>
                <w:b/>
                <w:sz w:val="20"/>
              </w:rPr>
              <w:t xml:space="preserve">Benefit: </w:t>
            </w:r>
            <w:r>
              <w:t>75% = $548.45</w:t>
            </w:r>
          </w:p>
        </w:tc>
      </w:tr>
      <w:tr w:rsidR="00C26C5B" w14:paraId="487C79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8F034" w14:textId="77777777" w:rsidR="00C26C5B" w:rsidRDefault="00C26C5B" w:rsidP="00003C87">
            <w:pPr>
              <w:rPr>
                <w:b/>
              </w:rPr>
            </w:pPr>
            <w:r>
              <w:rPr>
                <w:b/>
              </w:rPr>
              <w:t>Fee</w:t>
            </w:r>
          </w:p>
          <w:p w14:paraId="6CC3AE5D" w14:textId="77777777" w:rsidR="00C26C5B" w:rsidRDefault="00C26C5B" w:rsidP="00003C87">
            <w:r>
              <w:t>30172</w:t>
            </w:r>
          </w:p>
        </w:tc>
        <w:tc>
          <w:tcPr>
            <w:tcW w:w="0" w:type="auto"/>
            <w:tcMar>
              <w:top w:w="38" w:type="dxa"/>
              <w:left w:w="38" w:type="dxa"/>
              <w:bottom w:w="38" w:type="dxa"/>
              <w:right w:w="38" w:type="dxa"/>
            </w:tcMar>
            <w:vAlign w:val="bottom"/>
          </w:tcPr>
          <w:p w14:paraId="2A051DD2" w14:textId="77777777" w:rsidR="00C26C5B" w:rsidRDefault="00C26C5B" w:rsidP="00003C87">
            <w:pPr>
              <w:spacing w:after="200"/>
              <w:rPr>
                <w:sz w:val="20"/>
                <w:szCs w:val="20"/>
              </w:rPr>
            </w:pPr>
            <w:r>
              <w:rPr>
                <w:sz w:val="20"/>
                <w:szCs w:val="20"/>
              </w:rPr>
              <w:t xml:space="preserve">Lipectomy, wedge excision of redundant non abdominal skin and fat that is a direct consequence of significant weight loss, not being a service associated with a service to which item 30165, 30168, 30171, 30176, 30177, 30179, 45530, 45564 or 45565 applies, if: </w:t>
            </w:r>
          </w:p>
          <w:p w14:paraId="2155DAD5" w14:textId="77777777" w:rsidR="00C26C5B" w:rsidRDefault="00C26C5B" w:rsidP="00003C87">
            <w:pPr>
              <w:spacing w:before="200" w:after="200"/>
              <w:rPr>
                <w:sz w:val="20"/>
                <w:szCs w:val="20"/>
              </w:rPr>
            </w:pPr>
            <w:r>
              <w:rPr>
                <w:sz w:val="20"/>
                <w:szCs w:val="20"/>
              </w:rPr>
              <w:t xml:space="preserve">(a) there is intertrigo or another skin condition that risks loss of skin integrity and has failed 3 months of conventional (or non surgical) treatment; and </w:t>
            </w:r>
          </w:p>
          <w:p w14:paraId="75B8D32D" w14:textId="77777777" w:rsidR="00C26C5B" w:rsidRDefault="00C26C5B" w:rsidP="00003C87">
            <w:pPr>
              <w:spacing w:before="200" w:after="200"/>
              <w:rPr>
                <w:sz w:val="20"/>
                <w:szCs w:val="20"/>
              </w:rPr>
            </w:pPr>
            <w:r>
              <w:rPr>
                <w:sz w:val="20"/>
                <w:szCs w:val="20"/>
              </w:rPr>
              <w:t xml:space="preserve">(b) the redundant skin and fat interferes with the activities of daily living; and </w:t>
            </w:r>
          </w:p>
          <w:p w14:paraId="4E8A4F39" w14:textId="77777777" w:rsidR="00C26C5B" w:rsidRDefault="00C26C5B" w:rsidP="00003C87">
            <w:pPr>
              <w:spacing w:before="200" w:after="200"/>
              <w:rPr>
                <w:sz w:val="20"/>
                <w:szCs w:val="20"/>
              </w:rPr>
            </w:pPr>
            <w:r>
              <w:rPr>
                <w:sz w:val="20"/>
                <w:szCs w:val="20"/>
              </w:rPr>
              <w:t xml:space="preserve">(c) the weight has been stable for at least 6 months following significant weight loss prior to the lipectomy; and </w:t>
            </w:r>
          </w:p>
          <w:p w14:paraId="2B0E0A83" w14:textId="77777777" w:rsidR="00C26C5B" w:rsidRDefault="00C26C5B" w:rsidP="00003C87">
            <w:pPr>
              <w:spacing w:before="200" w:after="200"/>
              <w:rPr>
                <w:sz w:val="20"/>
                <w:szCs w:val="20"/>
              </w:rPr>
            </w:pPr>
            <w:r>
              <w:rPr>
                <w:sz w:val="20"/>
                <w:szCs w:val="20"/>
              </w:rPr>
              <w:t xml:space="preserve">(d) the procedure involves 3 or more excisions </w:t>
            </w:r>
          </w:p>
          <w:p w14:paraId="54B5FE08" w14:textId="77777777" w:rsidR="00C26C5B" w:rsidRDefault="00C26C5B" w:rsidP="00003C87">
            <w:pPr>
              <w:spacing w:before="200" w:after="200"/>
              <w:rPr>
                <w:sz w:val="20"/>
                <w:szCs w:val="20"/>
              </w:rPr>
            </w:pPr>
            <w:r>
              <w:rPr>
                <w:sz w:val="20"/>
                <w:szCs w:val="20"/>
              </w:rPr>
              <w:t xml:space="preserve">(H) (Anaes.) (Assist.) </w:t>
            </w:r>
          </w:p>
          <w:p w14:paraId="64DF6CD2" w14:textId="77777777" w:rsidR="00C26C5B" w:rsidRDefault="00C26C5B" w:rsidP="00003C87">
            <w:r>
              <w:t>(See para TN.8.8 of explanatory notes to this Category)</w:t>
            </w:r>
          </w:p>
          <w:p w14:paraId="6A5E8E0D" w14:textId="77777777" w:rsidR="00C26C5B" w:rsidRDefault="00C26C5B" w:rsidP="00003C87">
            <w:pPr>
              <w:tabs>
                <w:tab w:val="left" w:pos="1701"/>
              </w:tabs>
            </w:pPr>
            <w:r>
              <w:rPr>
                <w:b/>
                <w:sz w:val="20"/>
              </w:rPr>
              <w:t xml:space="preserve">Fee: </w:t>
            </w:r>
            <w:r>
              <w:t>$731.25</w:t>
            </w:r>
            <w:r>
              <w:tab/>
            </w:r>
            <w:r>
              <w:rPr>
                <w:b/>
                <w:sz w:val="20"/>
              </w:rPr>
              <w:t xml:space="preserve">Benefit: </w:t>
            </w:r>
            <w:r>
              <w:t>75% = $548.45</w:t>
            </w:r>
          </w:p>
        </w:tc>
      </w:tr>
      <w:tr w:rsidR="00C26C5B" w14:paraId="291EB6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5917E4" w14:textId="77777777" w:rsidR="00C26C5B" w:rsidRDefault="00C26C5B" w:rsidP="00003C87">
            <w:pPr>
              <w:rPr>
                <w:b/>
              </w:rPr>
            </w:pPr>
            <w:r>
              <w:rPr>
                <w:b/>
              </w:rPr>
              <w:t>New</w:t>
            </w:r>
          </w:p>
          <w:p w14:paraId="76F67A0A" w14:textId="77777777" w:rsidR="00C26C5B" w:rsidRDefault="00C26C5B" w:rsidP="00003C87">
            <w:r>
              <w:t>30175 S</w:t>
            </w:r>
          </w:p>
        </w:tc>
        <w:tc>
          <w:tcPr>
            <w:tcW w:w="0" w:type="auto"/>
            <w:tcMar>
              <w:top w:w="38" w:type="dxa"/>
              <w:left w:w="38" w:type="dxa"/>
              <w:bottom w:w="38" w:type="dxa"/>
              <w:right w:w="38" w:type="dxa"/>
            </w:tcMar>
            <w:vAlign w:val="bottom"/>
          </w:tcPr>
          <w:p w14:paraId="68B4C745" w14:textId="77777777" w:rsidR="00C26C5B" w:rsidRDefault="00C26C5B" w:rsidP="00003C87">
            <w:pPr>
              <w:spacing w:after="200"/>
              <w:rPr>
                <w:sz w:val="20"/>
                <w:szCs w:val="20"/>
              </w:rPr>
            </w:pPr>
            <w:r>
              <w:rPr>
                <w:sz w:val="20"/>
                <w:szCs w:val="20"/>
              </w:rPr>
              <w:t>Radical abdominoplasty, with repair of rectus diastasis, excision of skin and subcutaneous tissue, and transposition of umbilicus, not being a laparoscopic procedure, where the patient has an abdominal wall defect as a consequence of pregnancy, if:</w:t>
            </w:r>
          </w:p>
          <w:p w14:paraId="7A4D82CC" w14:textId="77777777" w:rsidR="00C26C5B" w:rsidRDefault="00C26C5B" w:rsidP="00003C87">
            <w:pPr>
              <w:spacing w:before="200" w:after="200"/>
              <w:rPr>
                <w:sz w:val="20"/>
                <w:szCs w:val="20"/>
              </w:rPr>
            </w:pPr>
            <w:r>
              <w:rPr>
                <w:sz w:val="20"/>
                <w:szCs w:val="20"/>
              </w:rPr>
              <w:t>(a) the patient:</w:t>
            </w:r>
            <w:r>
              <w:rPr>
                <w:sz w:val="20"/>
                <w:szCs w:val="20"/>
              </w:rPr>
              <w:br/>
              <w:t>(i) has a diastasis of at least 3cm measured by diagnostic imaging prior to this service; and</w:t>
            </w:r>
            <w:r>
              <w:rPr>
                <w:sz w:val="20"/>
                <w:szCs w:val="20"/>
              </w:rPr>
              <w:br/>
              <w:t>(ii) has symptoms of at least moderate severity of pain or discomfort at the site of the diastasis in the abdominal wall during functional use and/or low back pain or urinary symptoms likely due to rectus diastasis that have been documented in the patient’s records by the practitioner providing this service; and</w:t>
            </w:r>
            <w:r>
              <w:rPr>
                <w:sz w:val="20"/>
                <w:szCs w:val="20"/>
              </w:rPr>
              <w:br/>
              <w:t>(iii) has failed to respond to non-surgical conservative treatment including physiotherapy; and</w:t>
            </w:r>
            <w:r>
              <w:rPr>
                <w:sz w:val="20"/>
                <w:szCs w:val="20"/>
              </w:rPr>
              <w:br/>
              <w:t>(iv) has not been pregnant in the last 12 months</w:t>
            </w:r>
          </w:p>
          <w:p w14:paraId="0A9FB90F" w14:textId="77777777" w:rsidR="00C26C5B" w:rsidRDefault="00C26C5B" w:rsidP="00003C87">
            <w:pPr>
              <w:spacing w:before="200" w:after="200"/>
              <w:rPr>
                <w:sz w:val="20"/>
                <w:szCs w:val="20"/>
              </w:rPr>
            </w:pPr>
            <w:r>
              <w:rPr>
                <w:sz w:val="20"/>
                <w:szCs w:val="20"/>
              </w:rPr>
              <w:t>(b)    the service is not a service associated with a service to which item 30165, 30651, 30655, 30168, 30171, 30172, 30176, 30177, 30179, 45530, 45564 or 45565 applies</w:t>
            </w:r>
          </w:p>
          <w:p w14:paraId="2C8B2C1F" w14:textId="77777777" w:rsidR="00C26C5B" w:rsidRDefault="00C26C5B" w:rsidP="00003C87">
            <w:pPr>
              <w:spacing w:before="200" w:after="200"/>
              <w:rPr>
                <w:sz w:val="20"/>
                <w:szCs w:val="20"/>
              </w:rPr>
            </w:pPr>
            <w:r>
              <w:rPr>
                <w:sz w:val="20"/>
                <w:szCs w:val="20"/>
              </w:rPr>
              <w:t>Applicable once per lifetime</w:t>
            </w:r>
          </w:p>
          <w:p w14:paraId="72287986" w14:textId="77777777" w:rsidR="00C26C5B" w:rsidRDefault="00C26C5B" w:rsidP="00003C87">
            <w:pPr>
              <w:spacing w:before="200" w:after="200"/>
              <w:rPr>
                <w:sz w:val="20"/>
                <w:szCs w:val="20"/>
              </w:rPr>
            </w:pPr>
            <w:r>
              <w:rPr>
                <w:sz w:val="20"/>
                <w:szCs w:val="20"/>
              </w:rPr>
              <w:t xml:space="preserve">(H) (Anaes.) (Assist.) </w:t>
            </w:r>
          </w:p>
          <w:p w14:paraId="15CB08D6" w14:textId="77777777" w:rsidR="00C26C5B" w:rsidRDefault="00C26C5B" w:rsidP="00003C87">
            <w:pPr>
              <w:tabs>
                <w:tab w:val="left" w:pos="1701"/>
              </w:tabs>
            </w:pPr>
            <w:r>
              <w:rPr>
                <w:b/>
                <w:sz w:val="20"/>
              </w:rPr>
              <w:t xml:space="preserve">Fee: </w:t>
            </w:r>
            <w:r>
              <w:t>$1,025.60</w:t>
            </w:r>
            <w:r>
              <w:tab/>
            </w:r>
            <w:r>
              <w:rPr>
                <w:b/>
                <w:sz w:val="20"/>
              </w:rPr>
              <w:t xml:space="preserve">Benefit: </w:t>
            </w:r>
            <w:r>
              <w:t>75% = $769.20</w:t>
            </w:r>
          </w:p>
        </w:tc>
      </w:tr>
      <w:tr w:rsidR="00C26C5B" w14:paraId="4EDE06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523EB9" w14:textId="77777777" w:rsidR="00C26C5B" w:rsidRDefault="00C26C5B" w:rsidP="00003C87">
            <w:pPr>
              <w:rPr>
                <w:b/>
              </w:rPr>
            </w:pPr>
            <w:r>
              <w:rPr>
                <w:b/>
              </w:rPr>
              <w:t>Fee</w:t>
            </w:r>
          </w:p>
          <w:p w14:paraId="603D0411" w14:textId="77777777" w:rsidR="00C26C5B" w:rsidRDefault="00C26C5B" w:rsidP="00003C87">
            <w:r>
              <w:t>30176</w:t>
            </w:r>
          </w:p>
        </w:tc>
        <w:tc>
          <w:tcPr>
            <w:tcW w:w="0" w:type="auto"/>
            <w:tcMar>
              <w:top w:w="38" w:type="dxa"/>
              <w:left w:w="38" w:type="dxa"/>
              <w:bottom w:w="38" w:type="dxa"/>
              <w:right w:w="38" w:type="dxa"/>
            </w:tcMar>
            <w:vAlign w:val="bottom"/>
          </w:tcPr>
          <w:p w14:paraId="1FD1D73F" w14:textId="77777777" w:rsidR="00C26C5B" w:rsidRDefault="00C26C5B" w:rsidP="00003C87">
            <w:pPr>
              <w:spacing w:after="200"/>
              <w:rPr>
                <w:sz w:val="20"/>
                <w:szCs w:val="20"/>
              </w:rPr>
            </w:pPr>
            <w:r>
              <w:rPr>
                <w:sz w:val="20"/>
                <w:szCs w:val="20"/>
              </w:rPr>
              <w:t xml:space="preserve">Lipectomy, radical abdominoplasty (Pitanguy type or similar), with excision of skin and subcutaneous tissue, repair of musculoaponeurotic layer and transposition of umbilicus, not being a service associated with a service to which item 30165, 30168, 30171, 30172, 30177, 30179, 45530, 45564 or 45565 applies, if the patient has previously had a massive intra-abdominal or pelvic tumour surgically removed (Anaes.) (Assist.) </w:t>
            </w:r>
          </w:p>
          <w:p w14:paraId="503B41E9" w14:textId="77777777" w:rsidR="00C26C5B" w:rsidRDefault="00C26C5B" w:rsidP="00003C87">
            <w:r>
              <w:t>(See para TN.8.8 of explanatory notes to this Category)</w:t>
            </w:r>
          </w:p>
          <w:p w14:paraId="0C5C6010" w14:textId="77777777" w:rsidR="00C26C5B" w:rsidRDefault="00C26C5B" w:rsidP="00003C87">
            <w:pPr>
              <w:tabs>
                <w:tab w:val="left" w:pos="1701"/>
              </w:tabs>
            </w:pPr>
            <w:r>
              <w:rPr>
                <w:b/>
                <w:sz w:val="20"/>
              </w:rPr>
              <w:t xml:space="preserve">Fee: </w:t>
            </w:r>
            <w:r>
              <w:t>$1,042.00</w:t>
            </w:r>
            <w:r>
              <w:tab/>
            </w:r>
            <w:r>
              <w:rPr>
                <w:b/>
                <w:sz w:val="20"/>
              </w:rPr>
              <w:t xml:space="preserve">Benefit: </w:t>
            </w:r>
            <w:r>
              <w:t>75% = $781.50</w:t>
            </w:r>
          </w:p>
        </w:tc>
      </w:tr>
      <w:tr w:rsidR="00C26C5B" w14:paraId="7225D8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9FC750" w14:textId="77777777" w:rsidR="00C26C5B" w:rsidRDefault="00C26C5B" w:rsidP="00003C87">
            <w:pPr>
              <w:rPr>
                <w:b/>
              </w:rPr>
            </w:pPr>
            <w:r>
              <w:rPr>
                <w:b/>
              </w:rPr>
              <w:t>Fee</w:t>
            </w:r>
          </w:p>
          <w:p w14:paraId="2AAE0F2C" w14:textId="77777777" w:rsidR="00C26C5B" w:rsidRDefault="00C26C5B" w:rsidP="00003C87">
            <w:r>
              <w:t>30177</w:t>
            </w:r>
          </w:p>
        </w:tc>
        <w:tc>
          <w:tcPr>
            <w:tcW w:w="0" w:type="auto"/>
            <w:tcMar>
              <w:top w:w="38" w:type="dxa"/>
              <w:left w:w="38" w:type="dxa"/>
              <w:bottom w:w="38" w:type="dxa"/>
              <w:right w:w="38" w:type="dxa"/>
            </w:tcMar>
            <w:vAlign w:val="bottom"/>
          </w:tcPr>
          <w:p w14:paraId="7288CCEB" w14:textId="77777777" w:rsidR="00C26C5B" w:rsidRDefault="00C26C5B" w:rsidP="00003C87">
            <w:pPr>
              <w:spacing w:after="200"/>
              <w:rPr>
                <w:sz w:val="20"/>
                <w:szCs w:val="20"/>
              </w:rPr>
            </w:pPr>
            <w:r>
              <w:rPr>
                <w:sz w:val="20"/>
                <w:szCs w:val="20"/>
              </w:rPr>
              <w:t xml:space="preserve">Lipectomy, excision of skin and subcutaneous tissue associated with redundant abdominal skin and fat that is a direct consequence of significant weight loss, in conjunction with a radical abdominoplasty (Pitanguy type or similar), with or without repair of musculoaponeurotic layer and transposition of umbilicus, not being a service associated with a service to which item 30165, 30168, 30171, 30172, 30176, 30179, 45530, 45564 or 45565 applies, if: </w:t>
            </w:r>
          </w:p>
          <w:p w14:paraId="052A4D95" w14:textId="77777777" w:rsidR="00C26C5B" w:rsidRDefault="00C26C5B" w:rsidP="00003C87">
            <w:pPr>
              <w:spacing w:before="200" w:after="200"/>
              <w:rPr>
                <w:sz w:val="20"/>
                <w:szCs w:val="20"/>
              </w:rPr>
            </w:pPr>
            <w:r>
              <w:rPr>
                <w:sz w:val="20"/>
                <w:szCs w:val="20"/>
              </w:rPr>
              <w:t xml:space="preserve">(a) there is intertrigo or another skin condition that risks loss of skin integrity and has failed 3 months of conventional (or non surgical) treatment; and </w:t>
            </w:r>
          </w:p>
          <w:p w14:paraId="42EF0A7F" w14:textId="77777777" w:rsidR="00C26C5B" w:rsidRDefault="00C26C5B" w:rsidP="00003C87">
            <w:pPr>
              <w:spacing w:before="200" w:after="200"/>
              <w:rPr>
                <w:sz w:val="20"/>
                <w:szCs w:val="20"/>
              </w:rPr>
            </w:pPr>
            <w:r>
              <w:rPr>
                <w:sz w:val="20"/>
                <w:szCs w:val="20"/>
              </w:rPr>
              <w:t xml:space="preserve">(b) the redundant skin and fat interferes with the activities of daily living; and </w:t>
            </w:r>
          </w:p>
          <w:p w14:paraId="67727AE8" w14:textId="77777777" w:rsidR="00C26C5B" w:rsidRDefault="00C26C5B" w:rsidP="00003C87">
            <w:pPr>
              <w:spacing w:before="200" w:after="200"/>
              <w:rPr>
                <w:sz w:val="20"/>
                <w:szCs w:val="20"/>
              </w:rPr>
            </w:pPr>
            <w:r>
              <w:rPr>
                <w:sz w:val="20"/>
                <w:szCs w:val="20"/>
              </w:rPr>
              <w:t xml:space="preserve">(c) the weight has been stable for at least 6 months following significant weight loss prior to the lipectomy </w:t>
            </w:r>
          </w:p>
          <w:p w14:paraId="2DE20F24" w14:textId="77777777" w:rsidR="00C26C5B" w:rsidRDefault="00C26C5B" w:rsidP="00003C87">
            <w:pPr>
              <w:spacing w:before="200" w:after="200"/>
              <w:rPr>
                <w:sz w:val="20"/>
                <w:szCs w:val="20"/>
              </w:rPr>
            </w:pPr>
            <w:r>
              <w:rPr>
                <w:sz w:val="20"/>
                <w:szCs w:val="20"/>
              </w:rPr>
              <w:t xml:space="preserve">(H) (Anaes.) (Assist.) </w:t>
            </w:r>
          </w:p>
          <w:p w14:paraId="546BB164" w14:textId="77777777" w:rsidR="00C26C5B" w:rsidRDefault="00C26C5B" w:rsidP="00003C87">
            <w:r>
              <w:t>(See para TN.8.8 of explanatory notes to this Category)</w:t>
            </w:r>
          </w:p>
          <w:p w14:paraId="428136F3" w14:textId="77777777" w:rsidR="00C26C5B" w:rsidRDefault="00C26C5B" w:rsidP="00003C87">
            <w:pPr>
              <w:tabs>
                <w:tab w:val="left" w:pos="1701"/>
              </w:tabs>
            </w:pPr>
            <w:r>
              <w:rPr>
                <w:b/>
                <w:sz w:val="20"/>
              </w:rPr>
              <w:t xml:space="preserve">Fee: </w:t>
            </w:r>
            <w:r>
              <w:t>$1,042.00</w:t>
            </w:r>
            <w:r>
              <w:tab/>
            </w:r>
            <w:r>
              <w:rPr>
                <w:b/>
                <w:sz w:val="20"/>
              </w:rPr>
              <w:t xml:space="preserve">Benefit: </w:t>
            </w:r>
            <w:r>
              <w:t>75% = $781.50</w:t>
            </w:r>
          </w:p>
        </w:tc>
      </w:tr>
      <w:tr w:rsidR="00C26C5B" w14:paraId="124F2B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E21BC6" w14:textId="77777777" w:rsidR="00C26C5B" w:rsidRDefault="00C26C5B" w:rsidP="00003C87">
            <w:pPr>
              <w:rPr>
                <w:b/>
              </w:rPr>
            </w:pPr>
            <w:r>
              <w:rPr>
                <w:b/>
              </w:rPr>
              <w:t>Fee</w:t>
            </w:r>
          </w:p>
          <w:p w14:paraId="6D50390B" w14:textId="77777777" w:rsidR="00C26C5B" w:rsidRDefault="00C26C5B" w:rsidP="00003C87">
            <w:r>
              <w:t>30179</w:t>
            </w:r>
          </w:p>
        </w:tc>
        <w:tc>
          <w:tcPr>
            <w:tcW w:w="0" w:type="auto"/>
            <w:tcMar>
              <w:top w:w="38" w:type="dxa"/>
              <w:left w:w="38" w:type="dxa"/>
              <w:bottom w:w="38" w:type="dxa"/>
              <w:right w:w="38" w:type="dxa"/>
            </w:tcMar>
            <w:vAlign w:val="bottom"/>
          </w:tcPr>
          <w:p w14:paraId="39A94B17" w14:textId="77777777" w:rsidR="00C26C5B" w:rsidRDefault="00C26C5B" w:rsidP="00003C87">
            <w:pPr>
              <w:spacing w:after="200"/>
              <w:rPr>
                <w:sz w:val="20"/>
                <w:szCs w:val="20"/>
              </w:rPr>
            </w:pPr>
            <w:r>
              <w:rPr>
                <w:sz w:val="20"/>
                <w:szCs w:val="20"/>
              </w:rPr>
              <w:t xml:space="preserve">Circumferential lipectomy, as an independent procedure, to correct circumferential excess of redundant skin and fat that is a direct consequence of significant weight loss, with or without a radical abdominoplasty (Pitanguy type or similar),  not being a service associated with a service to which item 30165, 30168, 30171, 30172, 30176, 30177, 45530, 45564 or 45565 applies, if: </w:t>
            </w:r>
          </w:p>
          <w:p w14:paraId="2EB28101" w14:textId="77777777" w:rsidR="00C26C5B" w:rsidRDefault="00C26C5B" w:rsidP="00003C87">
            <w:pPr>
              <w:spacing w:before="200" w:after="200"/>
              <w:rPr>
                <w:sz w:val="20"/>
                <w:szCs w:val="20"/>
              </w:rPr>
            </w:pPr>
            <w:r>
              <w:rPr>
                <w:sz w:val="20"/>
                <w:szCs w:val="20"/>
              </w:rPr>
              <w:t xml:space="preserve">(a) the circumferential excess of redundant skin and fat is complicated by intertrigo or another skin condition that risks loss of skin integrity and has failed 3 months of conventional (or non surgical) treatment; and </w:t>
            </w:r>
          </w:p>
          <w:p w14:paraId="110BE06D" w14:textId="77777777" w:rsidR="00C26C5B" w:rsidRDefault="00C26C5B" w:rsidP="00003C87">
            <w:pPr>
              <w:spacing w:before="200" w:after="200"/>
              <w:rPr>
                <w:sz w:val="20"/>
                <w:szCs w:val="20"/>
              </w:rPr>
            </w:pPr>
            <w:r>
              <w:rPr>
                <w:sz w:val="20"/>
                <w:szCs w:val="20"/>
              </w:rPr>
              <w:t xml:space="preserve">(b) the circumferential excess of redundant skin and fat interferes with the activities of daily living; and </w:t>
            </w:r>
          </w:p>
          <w:p w14:paraId="0FAD8001" w14:textId="77777777" w:rsidR="00C26C5B" w:rsidRDefault="00C26C5B" w:rsidP="00003C87">
            <w:pPr>
              <w:spacing w:before="200" w:after="200"/>
              <w:rPr>
                <w:sz w:val="20"/>
                <w:szCs w:val="20"/>
              </w:rPr>
            </w:pPr>
            <w:r>
              <w:rPr>
                <w:sz w:val="20"/>
                <w:szCs w:val="20"/>
              </w:rPr>
              <w:t xml:space="preserve">(c) the weight has been stable for at least 6 months following significant weight loss prior to the lipectomy </w:t>
            </w:r>
          </w:p>
          <w:p w14:paraId="0E146801" w14:textId="77777777" w:rsidR="00C26C5B" w:rsidRDefault="00C26C5B" w:rsidP="00003C87">
            <w:pPr>
              <w:spacing w:before="200" w:after="200"/>
              <w:rPr>
                <w:sz w:val="20"/>
                <w:szCs w:val="20"/>
              </w:rPr>
            </w:pPr>
            <w:r>
              <w:rPr>
                <w:sz w:val="20"/>
                <w:szCs w:val="20"/>
              </w:rPr>
              <w:t xml:space="preserve">(H) (Anaes.) (Assist.) </w:t>
            </w:r>
          </w:p>
          <w:p w14:paraId="3FE6A656" w14:textId="77777777" w:rsidR="00C26C5B" w:rsidRDefault="00C26C5B" w:rsidP="00003C87">
            <w:r>
              <w:t>(See para TN.8.8 of explanatory notes to this Category)</w:t>
            </w:r>
          </w:p>
          <w:p w14:paraId="0E87FF05" w14:textId="77777777" w:rsidR="00C26C5B" w:rsidRDefault="00C26C5B" w:rsidP="00003C87">
            <w:pPr>
              <w:tabs>
                <w:tab w:val="left" w:pos="1701"/>
              </w:tabs>
            </w:pPr>
            <w:r>
              <w:rPr>
                <w:b/>
                <w:sz w:val="20"/>
              </w:rPr>
              <w:t xml:space="preserve">Fee: </w:t>
            </w:r>
            <w:r>
              <w:t>$1,282.50</w:t>
            </w:r>
            <w:r>
              <w:tab/>
            </w:r>
            <w:r>
              <w:rPr>
                <w:b/>
                <w:sz w:val="20"/>
              </w:rPr>
              <w:t xml:space="preserve">Benefit: </w:t>
            </w:r>
            <w:r>
              <w:t>75% = $961.90</w:t>
            </w:r>
          </w:p>
        </w:tc>
      </w:tr>
      <w:tr w:rsidR="00C26C5B" w14:paraId="396EAC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3628F8" w14:textId="77777777" w:rsidR="00C26C5B" w:rsidRDefault="00C26C5B" w:rsidP="00003C87">
            <w:pPr>
              <w:rPr>
                <w:b/>
              </w:rPr>
            </w:pPr>
            <w:r>
              <w:rPr>
                <w:b/>
              </w:rPr>
              <w:t>Fee</w:t>
            </w:r>
          </w:p>
          <w:p w14:paraId="72CE6A5D" w14:textId="77777777" w:rsidR="00C26C5B" w:rsidRDefault="00C26C5B" w:rsidP="00003C87">
            <w:r>
              <w:t>30180</w:t>
            </w:r>
          </w:p>
        </w:tc>
        <w:tc>
          <w:tcPr>
            <w:tcW w:w="0" w:type="auto"/>
            <w:tcMar>
              <w:top w:w="38" w:type="dxa"/>
              <w:left w:w="38" w:type="dxa"/>
              <w:bottom w:w="38" w:type="dxa"/>
              <w:right w:w="38" w:type="dxa"/>
            </w:tcMar>
            <w:vAlign w:val="bottom"/>
          </w:tcPr>
          <w:p w14:paraId="73D35B6F" w14:textId="77777777" w:rsidR="00C26C5B" w:rsidRDefault="00C26C5B" w:rsidP="00003C87">
            <w:pPr>
              <w:spacing w:after="200"/>
              <w:rPr>
                <w:sz w:val="20"/>
                <w:szCs w:val="20"/>
              </w:rPr>
            </w:pPr>
            <w:r>
              <w:rPr>
                <w:sz w:val="20"/>
                <w:szCs w:val="20"/>
              </w:rPr>
              <w:t xml:space="preserve">AXILLARY HYPERHIDROSIS, partial excision for (Anaes.) </w:t>
            </w:r>
          </w:p>
          <w:p w14:paraId="0E67A697" w14:textId="77777777" w:rsidR="00C26C5B" w:rsidRDefault="00C26C5B" w:rsidP="00003C87">
            <w:pPr>
              <w:tabs>
                <w:tab w:val="left" w:pos="1701"/>
              </w:tabs>
            </w:pPr>
            <w:r>
              <w:rPr>
                <w:b/>
                <w:sz w:val="20"/>
              </w:rPr>
              <w:t xml:space="preserve">Fee: </w:t>
            </w:r>
            <w:r>
              <w:t>$144.30</w:t>
            </w:r>
            <w:r>
              <w:tab/>
            </w:r>
            <w:r>
              <w:rPr>
                <w:b/>
                <w:sz w:val="20"/>
              </w:rPr>
              <w:t xml:space="preserve">Benefit: </w:t>
            </w:r>
            <w:r>
              <w:t>75% = $108.25    85% = $122.70</w:t>
            </w:r>
          </w:p>
        </w:tc>
      </w:tr>
      <w:tr w:rsidR="00C26C5B" w14:paraId="39E4BA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E316B4" w14:textId="77777777" w:rsidR="00C26C5B" w:rsidRDefault="00C26C5B" w:rsidP="00003C87">
            <w:pPr>
              <w:rPr>
                <w:b/>
              </w:rPr>
            </w:pPr>
            <w:r>
              <w:rPr>
                <w:b/>
              </w:rPr>
              <w:t>Fee</w:t>
            </w:r>
          </w:p>
          <w:p w14:paraId="53EAD786" w14:textId="77777777" w:rsidR="00C26C5B" w:rsidRDefault="00C26C5B" w:rsidP="00003C87">
            <w:r>
              <w:t>30183</w:t>
            </w:r>
          </w:p>
        </w:tc>
        <w:tc>
          <w:tcPr>
            <w:tcW w:w="0" w:type="auto"/>
            <w:tcMar>
              <w:top w:w="38" w:type="dxa"/>
              <w:left w:w="38" w:type="dxa"/>
              <w:bottom w:w="38" w:type="dxa"/>
              <w:right w:w="38" w:type="dxa"/>
            </w:tcMar>
            <w:vAlign w:val="bottom"/>
          </w:tcPr>
          <w:p w14:paraId="735B0B3D" w14:textId="77777777" w:rsidR="00C26C5B" w:rsidRDefault="00C26C5B" w:rsidP="00003C87">
            <w:pPr>
              <w:spacing w:after="200"/>
              <w:rPr>
                <w:sz w:val="20"/>
                <w:szCs w:val="20"/>
              </w:rPr>
            </w:pPr>
            <w:r>
              <w:rPr>
                <w:sz w:val="20"/>
                <w:szCs w:val="20"/>
              </w:rPr>
              <w:t xml:space="preserve">AXILLARY HYPERHIDROSIS, total excision of sweat gland bearing area (Anaes.) </w:t>
            </w:r>
          </w:p>
          <w:p w14:paraId="06CB2204" w14:textId="77777777" w:rsidR="00C26C5B" w:rsidRDefault="00C26C5B" w:rsidP="00003C87">
            <w:pPr>
              <w:tabs>
                <w:tab w:val="left" w:pos="1701"/>
              </w:tabs>
            </w:pPr>
            <w:r>
              <w:rPr>
                <w:b/>
                <w:sz w:val="20"/>
              </w:rPr>
              <w:t xml:space="preserve">Fee: </w:t>
            </w:r>
            <w:r>
              <w:t>$260.60</w:t>
            </w:r>
            <w:r>
              <w:tab/>
            </w:r>
            <w:r>
              <w:rPr>
                <w:b/>
                <w:sz w:val="20"/>
              </w:rPr>
              <w:t xml:space="preserve">Benefit: </w:t>
            </w:r>
            <w:r>
              <w:t>75% = $195.45    85% = $221.55</w:t>
            </w:r>
          </w:p>
        </w:tc>
      </w:tr>
      <w:tr w:rsidR="00C26C5B" w14:paraId="5FFE5E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E167BC" w14:textId="77777777" w:rsidR="00C26C5B" w:rsidRDefault="00C26C5B" w:rsidP="00003C87">
            <w:pPr>
              <w:rPr>
                <w:b/>
              </w:rPr>
            </w:pPr>
            <w:r>
              <w:rPr>
                <w:b/>
              </w:rPr>
              <w:t>Fee</w:t>
            </w:r>
          </w:p>
          <w:p w14:paraId="60555AA8" w14:textId="77777777" w:rsidR="00C26C5B" w:rsidRDefault="00C26C5B" w:rsidP="00003C87">
            <w:r>
              <w:t>30187</w:t>
            </w:r>
          </w:p>
        </w:tc>
        <w:tc>
          <w:tcPr>
            <w:tcW w:w="0" w:type="auto"/>
            <w:tcMar>
              <w:top w:w="38" w:type="dxa"/>
              <w:left w:w="38" w:type="dxa"/>
              <w:bottom w:w="38" w:type="dxa"/>
              <w:right w:w="38" w:type="dxa"/>
            </w:tcMar>
            <w:vAlign w:val="bottom"/>
          </w:tcPr>
          <w:p w14:paraId="4583C42F" w14:textId="77777777" w:rsidR="00C26C5B" w:rsidRDefault="00C26C5B" w:rsidP="00003C87">
            <w:pPr>
              <w:spacing w:after="200"/>
              <w:rPr>
                <w:sz w:val="20"/>
                <w:szCs w:val="20"/>
              </w:rPr>
            </w:pPr>
            <w:r>
              <w:rPr>
                <w:sz w:val="20"/>
                <w:szCs w:val="20"/>
              </w:rPr>
              <w:t xml:space="preserve">PALMAR OR PLANTAR WARTS, removal of, by carbon dioxide laser or erbium laser, requiring admission to a hospital, or when performed by a specialist in the practice of his/her specialty, (5 or more warts) (Anaes.) </w:t>
            </w:r>
          </w:p>
          <w:p w14:paraId="6B0A2127" w14:textId="77777777" w:rsidR="00C26C5B" w:rsidRDefault="00C26C5B" w:rsidP="00003C87">
            <w:r>
              <w:t>(See para TN.8.9 of explanatory notes to this Category)</w:t>
            </w:r>
          </w:p>
          <w:p w14:paraId="7EA6CC73" w14:textId="77777777" w:rsidR="00C26C5B" w:rsidRDefault="00C26C5B" w:rsidP="00003C87">
            <w:pPr>
              <w:tabs>
                <w:tab w:val="left" w:pos="1701"/>
              </w:tabs>
            </w:pPr>
            <w:r>
              <w:rPr>
                <w:b/>
                <w:sz w:val="20"/>
              </w:rPr>
              <w:t xml:space="preserve">Fee: </w:t>
            </w:r>
            <w:r>
              <w:t>$271.65</w:t>
            </w:r>
            <w:r>
              <w:tab/>
            </w:r>
            <w:r>
              <w:rPr>
                <w:b/>
                <w:sz w:val="20"/>
              </w:rPr>
              <w:t xml:space="preserve">Benefit: </w:t>
            </w:r>
            <w:r>
              <w:t>75% = $203.75    85% = $230.95</w:t>
            </w:r>
          </w:p>
        </w:tc>
      </w:tr>
      <w:tr w:rsidR="00C26C5B" w14:paraId="725B4A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7EFE8D" w14:textId="77777777" w:rsidR="00C26C5B" w:rsidRDefault="00C26C5B" w:rsidP="00003C87">
            <w:pPr>
              <w:rPr>
                <w:b/>
              </w:rPr>
            </w:pPr>
            <w:r>
              <w:rPr>
                <w:b/>
              </w:rPr>
              <w:t>Fee</w:t>
            </w:r>
          </w:p>
          <w:p w14:paraId="6EF83632" w14:textId="77777777" w:rsidR="00C26C5B" w:rsidRDefault="00C26C5B" w:rsidP="00003C87">
            <w:r>
              <w:t>30189</w:t>
            </w:r>
          </w:p>
        </w:tc>
        <w:tc>
          <w:tcPr>
            <w:tcW w:w="0" w:type="auto"/>
            <w:tcMar>
              <w:top w:w="38" w:type="dxa"/>
              <w:left w:w="38" w:type="dxa"/>
              <w:bottom w:w="38" w:type="dxa"/>
              <w:right w:w="38" w:type="dxa"/>
            </w:tcMar>
            <w:vAlign w:val="bottom"/>
          </w:tcPr>
          <w:p w14:paraId="4344073D" w14:textId="77777777" w:rsidR="00C26C5B" w:rsidRDefault="00C26C5B" w:rsidP="00003C87">
            <w:pPr>
              <w:spacing w:after="200"/>
              <w:rPr>
                <w:sz w:val="20"/>
                <w:szCs w:val="20"/>
              </w:rPr>
            </w:pPr>
            <w:r>
              <w:rPr>
                <w:sz w:val="20"/>
                <w:szCs w:val="20"/>
              </w:rPr>
              <w:t xml:space="preserve">WARTS or MOLLUSCUM CONTAGIOSUM (one or more), removal of, by any method (other than by chemical means), where undertaken in the operating theatre of a hospital, not being a service associated with a service to which another item in this Group applies (H) (Anaes.) </w:t>
            </w:r>
          </w:p>
          <w:p w14:paraId="23D6785E" w14:textId="77777777" w:rsidR="00C26C5B" w:rsidRDefault="00C26C5B" w:rsidP="00003C87">
            <w:r>
              <w:t>(See para TN.8.9 of explanatory notes to this Category)</w:t>
            </w:r>
          </w:p>
          <w:p w14:paraId="75D47361" w14:textId="77777777" w:rsidR="00C26C5B" w:rsidRDefault="00C26C5B" w:rsidP="00003C87">
            <w:pPr>
              <w:tabs>
                <w:tab w:val="left" w:pos="1701"/>
              </w:tabs>
            </w:pPr>
            <w:r>
              <w:rPr>
                <w:b/>
                <w:sz w:val="20"/>
              </w:rPr>
              <w:t xml:space="preserve">Fee: </w:t>
            </w:r>
            <w:r>
              <w:t>$155.70</w:t>
            </w:r>
            <w:r>
              <w:tab/>
            </w:r>
            <w:r>
              <w:rPr>
                <w:b/>
                <w:sz w:val="20"/>
              </w:rPr>
              <w:t xml:space="preserve">Benefit: </w:t>
            </w:r>
            <w:r>
              <w:t>75% = $116.80</w:t>
            </w:r>
          </w:p>
        </w:tc>
      </w:tr>
      <w:tr w:rsidR="00C26C5B" w14:paraId="71259D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85BA9" w14:textId="77777777" w:rsidR="00C26C5B" w:rsidRDefault="00C26C5B" w:rsidP="00003C87">
            <w:pPr>
              <w:rPr>
                <w:b/>
              </w:rPr>
            </w:pPr>
            <w:r>
              <w:rPr>
                <w:b/>
              </w:rPr>
              <w:t>Fee</w:t>
            </w:r>
          </w:p>
          <w:p w14:paraId="142143BB" w14:textId="77777777" w:rsidR="00C26C5B" w:rsidRDefault="00C26C5B" w:rsidP="00003C87">
            <w:r>
              <w:t>30190</w:t>
            </w:r>
          </w:p>
        </w:tc>
        <w:tc>
          <w:tcPr>
            <w:tcW w:w="0" w:type="auto"/>
            <w:tcMar>
              <w:top w:w="38" w:type="dxa"/>
              <w:left w:w="38" w:type="dxa"/>
              <w:bottom w:w="38" w:type="dxa"/>
              <w:right w:w="38" w:type="dxa"/>
            </w:tcMar>
            <w:vAlign w:val="bottom"/>
          </w:tcPr>
          <w:p w14:paraId="5B300E89" w14:textId="77777777" w:rsidR="00C26C5B" w:rsidRDefault="00C26C5B" w:rsidP="00003C87">
            <w:pPr>
              <w:spacing w:after="200"/>
              <w:rPr>
                <w:sz w:val="20"/>
                <w:szCs w:val="20"/>
              </w:rPr>
            </w:pPr>
            <w:r>
              <w:rPr>
                <w:sz w:val="20"/>
                <w:szCs w:val="20"/>
              </w:rPr>
              <w:t xml:space="preserve">Angiofibromas, trichoepitheliomas or other severely disfiguring tumours of the face or neck (excluding melanocytic naevi, sebaceous hyperplasia, dermatosis papulosa nigra, Campbell De Morgan angiomas and seborrheic or viral warts), suitable for laser ablation as confirmed by the opinion of a specialist in the specialty of dermatology—removal of, by carbon dioxide laser or erbium laser ablation, including associated resurfacing (10 or more tumours) (Anaes.) </w:t>
            </w:r>
          </w:p>
          <w:p w14:paraId="5DAA810C" w14:textId="77777777" w:rsidR="00C26C5B" w:rsidRDefault="00C26C5B" w:rsidP="00003C87">
            <w:pPr>
              <w:tabs>
                <w:tab w:val="left" w:pos="1701"/>
              </w:tabs>
            </w:pPr>
            <w:r>
              <w:rPr>
                <w:b/>
                <w:sz w:val="20"/>
              </w:rPr>
              <w:t xml:space="preserve">Fee: </w:t>
            </w:r>
            <w:r>
              <w:t>$420.45</w:t>
            </w:r>
            <w:r>
              <w:tab/>
            </w:r>
            <w:r>
              <w:rPr>
                <w:b/>
                <w:sz w:val="20"/>
              </w:rPr>
              <w:t xml:space="preserve">Benefit: </w:t>
            </w:r>
            <w:r>
              <w:t>75% = $315.35    85% = $357.40</w:t>
            </w:r>
          </w:p>
        </w:tc>
      </w:tr>
      <w:tr w:rsidR="00C26C5B" w14:paraId="5E365A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06C095" w14:textId="77777777" w:rsidR="00C26C5B" w:rsidRDefault="00C26C5B" w:rsidP="00003C87">
            <w:pPr>
              <w:rPr>
                <w:b/>
              </w:rPr>
            </w:pPr>
            <w:r>
              <w:rPr>
                <w:b/>
              </w:rPr>
              <w:t>Fee</w:t>
            </w:r>
          </w:p>
          <w:p w14:paraId="5D16EB45" w14:textId="77777777" w:rsidR="00C26C5B" w:rsidRDefault="00C26C5B" w:rsidP="00003C87">
            <w:r>
              <w:t>30191</w:t>
            </w:r>
          </w:p>
        </w:tc>
        <w:tc>
          <w:tcPr>
            <w:tcW w:w="0" w:type="auto"/>
            <w:tcMar>
              <w:top w:w="38" w:type="dxa"/>
              <w:left w:w="38" w:type="dxa"/>
              <w:bottom w:w="38" w:type="dxa"/>
              <w:right w:w="38" w:type="dxa"/>
            </w:tcMar>
            <w:vAlign w:val="bottom"/>
          </w:tcPr>
          <w:p w14:paraId="534C996C" w14:textId="77777777" w:rsidR="00C26C5B" w:rsidRDefault="00C26C5B" w:rsidP="00003C87">
            <w:pPr>
              <w:spacing w:after="200"/>
              <w:rPr>
                <w:sz w:val="20"/>
                <w:szCs w:val="20"/>
              </w:rPr>
            </w:pPr>
            <w:r>
              <w:rPr>
                <w:sz w:val="20"/>
                <w:szCs w:val="20"/>
              </w:rPr>
              <w:t>Angiofibromas, trichoepithelioma, epidermal naevi, xanthelasma, pyogenic granuloma, genital angiokeratomas, hereditary haemorrhagic telangiectasia and other severely disfiguring or recurrently bleeding tumours (excluding melanocytic naevi, sebaceous hyperplasia, dermatosis papulosa nigra, Campbell De Morgan angiomas and seborrheic or viral warts), treatment of, with carbon dioxide/erbium or other appropriate laser (or curettage and fine point diathermy for pyogenic granuloma only), if confirmed by the opinion of a specialist in the specialty of dermatology, one or more lesions.</w:t>
            </w:r>
          </w:p>
          <w:p w14:paraId="3CA69887" w14:textId="77777777" w:rsidR="00C26C5B" w:rsidRDefault="00C26C5B" w:rsidP="00003C87">
            <w:pPr>
              <w:tabs>
                <w:tab w:val="left" w:pos="1701"/>
              </w:tabs>
            </w:pPr>
            <w:r>
              <w:rPr>
                <w:b/>
                <w:sz w:val="20"/>
              </w:rPr>
              <w:t xml:space="preserve">Fee: </w:t>
            </w:r>
            <w:r>
              <w:t>$67.10</w:t>
            </w:r>
            <w:r>
              <w:tab/>
            </w:r>
            <w:r>
              <w:rPr>
                <w:b/>
                <w:sz w:val="20"/>
              </w:rPr>
              <w:t xml:space="preserve">Benefit: </w:t>
            </w:r>
            <w:r>
              <w:t>75% = $50.35    85% = $57.05</w:t>
            </w:r>
          </w:p>
        </w:tc>
      </w:tr>
      <w:tr w:rsidR="00C26C5B" w14:paraId="205B05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2D14E1" w14:textId="77777777" w:rsidR="00C26C5B" w:rsidRDefault="00C26C5B" w:rsidP="00003C87">
            <w:pPr>
              <w:rPr>
                <w:b/>
              </w:rPr>
            </w:pPr>
            <w:r>
              <w:rPr>
                <w:b/>
              </w:rPr>
              <w:t>Fee</w:t>
            </w:r>
          </w:p>
          <w:p w14:paraId="6A86FAF7" w14:textId="77777777" w:rsidR="00C26C5B" w:rsidRDefault="00C26C5B" w:rsidP="00003C87">
            <w:r>
              <w:t>30192</w:t>
            </w:r>
          </w:p>
        </w:tc>
        <w:tc>
          <w:tcPr>
            <w:tcW w:w="0" w:type="auto"/>
            <w:tcMar>
              <w:top w:w="38" w:type="dxa"/>
              <w:left w:w="38" w:type="dxa"/>
              <w:bottom w:w="38" w:type="dxa"/>
              <w:right w:w="38" w:type="dxa"/>
            </w:tcMar>
            <w:vAlign w:val="bottom"/>
          </w:tcPr>
          <w:p w14:paraId="5756BFE7" w14:textId="77777777" w:rsidR="00C26C5B" w:rsidRDefault="00C26C5B" w:rsidP="00003C87">
            <w:pPr>
              <w:spacing w:after="200"/>
              <w:rPr>
                <w:sz w:val="20"/>
                <w:szCs w:val="20"/>
              </w:rPr>
            </w:pPr>
            <w:r>
              <w:rPr>
                <w:sz w:val="20"/>
                <w:szCs w:val="20"/>
              </w:rPr>
              <w:t xml:space="preserve">PREMALIGNANT SKIN LESIONS (including solar keratoses), treatment of, by ablative technique (10 or more lesions) (Anaes.) </w:t>
            </w:r>
          </w:p>
          <w:p w14:paraId="360CE985" w14:textId="77777777" w:rsidR="00C26C5B" w:rsidRDefault="00C26C5B" w:rsidP="00003C87">
            <w:r>
              <w:t>(See para TN.8.9 of explanatory notes to this Category)</w:t>
            </w:r>
          </w:p>
          <w:p w14:paraId="28675CAC" w14:textId="77777777" w:rsidR="00C26C5B" w:rsidRDefault="00C26C5B" w:rsidP="00003C87">
            <w:pPr>
              <w:tabs>
                <w:tab w:val="left" w:pos="1701"/>
              </w:tabs>
            </w:pPr>
            <w:r>
              <w:rPr>
                <w:b/>
                <w:sz w:val="20"/>
              </w:rPr>
              <w:t xml:space="preserve">Fee: </w:t>
            </w:r>
            <w:r>
              <w:t>$41.80</w:t>
            </w:r>
            <w:r>
              <w:tab/>
            </w:r>
            <w:r>
              <w:rPr>
                <w:b/>
                <w:sz w:val="20"/>
              </w:rPr>
              <w:t xml:space="preserve">Benefit: </w:t>
            </w:r>
            <w:r>
              <w:t>75% = $31.35    85% = $35.55</w:t>
            </w:r>
          </w:p>
        </w:tc>
      </w:tr>
      <w:tr w:rsidR="00C26C5B" w14:paraId="70DD70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F4C955" w14:textId="77777777" w:rsidR="00C26C5B" w:rsidRDefault="00C26C5B" w:rsidP="00003C87">
            <w:pPr>
              <w:rPr>
                <w:b/>
              </w:rPr>
            </w:pPr>
            <w:r>
              <w:rPr>
                <w:b/>
              </w:rPr>
              <w:t>Fee</w:t>
            </w:r>
          </w:p>
          <w:p w14:paraId="6FDCB0C5" w14:textId="77777777" w:rsidR="00C26C5B" w:rsidRDefault="00C26C5B" w:rsidP="00003C87">
            <w:r>
              <w:t>30196</w:t>
            </w:r>
          </w:p>
        </w:tc>
        <w:tc>
          <w:tcPr>
            <w:tcW w:w="0" w:type="auto"/>
            <w:tcMar>
              <w:top w:w="38" w:type="dxa"/>
              <w:left w:w="38" w:type="dxa"/>
              <w:bottom w:w="38" w:type="dxa"/>
              <w:right w:w="38" w:type="dxa"/>
            </w:tcMar>
            <w:vAlign w:val="bottom"/>
          </w:tcPr>
          <w:p w14:paraId="00766F2E" w14:textId="77777777" w:rsidR="00C26C5B" w:rsidRDefault="00C26C5B" w:rsidP="00003C87">
            <w:pPr>
              <w:spacing w:after="200"/>
              <w:rPr>
                <w:sz w:val="20"/>
                <w:szCs w:val="20"/>
              </w:rPr>
            </w:pPr>
            <w:r>
              <w:rPr>
                <w:sz w:val="20"/>
                <w:szCs w:val="20"/>
              </w:rPr>
              <w:t>Malignant neoplasm of skin or mucous membrane that has been:</w:t>
            </w:r>
          </w:p>
          <w:p w14:paraId="5A93E3B1" w14:textId="77777777" w:rsidR="00C26C5B" w:rsidRDefault="00C26C5B" w:rsidP="00003C87">
            <w:pPr>
              <w:spacing w:before="200" w:after="200"/>
              <w:rPr>
                <w:sz w:val="20"/>
                <w:szCs w:val="20"/>
              </w:rPr>
            </w:pPr>
            <w:r>
              <w:rPr>
                <w:sz w:val="20"/>
                <w:szCs w:val="20"/>
              </w:rPr>
              <w:t>(a) proven by histopathology; or</w:t>
            </w:r>
          </w:p>
          <w:p w14:paraId="7692EF0A" w14:textId="77777777" w:rsidR="00C26C5B" w:rsidRDefault="00C26C5B" w:rsidP="00003C87">
            <w:pPr>
              <w:spacing w:before="200" w:after="200"/>
              <w:rPr>
                <w:sz w:val="20"/>
                <w:szCs w:val="20"/>
              </w:rPr>
            </w:pPr>
            <w:r>
              <w:rPr>
                <w:sz w:val="20"/>
                <w:szCs w:val="20"/>
              </w:rPr>
              <w:t>(b) confirmed by the opinion of a specialist in the specialty of dermatology or plastic surgery where a specimen has been submitted for histologic confirmation;</w:t>
            </w:r>
          </w:p>
          <w:p w14:paraId="7DE953F5" w14:textId="77777777" w:rsidR="00C26C5B" w:rsidRDefault="00C26C5B" w:rsidP="00003C87">
            <w:pPr>
              <w:spacing w:before="200" w:after="200"/>
              <w:rPr>
                <w:sz w:val="20"/>
                <w:szCs w:val="20"/>
              </w:rPr>
            </w:pPr>
            <w:r>
              <w:rPr>
                <w:sz w:val="20"/>
                <w:szCs w:val="20"/>
              </w:rPr>
              <w:t>removal of, by serial curettage, or carbon dioxide laser or erbium laser excision</w:t>
            </w:r>
            <w:r>
              <w:rPr>
                <w:sz w:val="20"/>
                <w:szCs w:val="20"/>
              </w:rPr>
              <w:noBreakHyphen/>
              <w:t xml:space="preserve">ablation, including any associated cryotherapy or diathermy (Anaes.) </w:t>
            </w:r>
          </w:p>
          <w:p w14:paraId="7B46CB9F" w14:textId="77777777" w:rsidR="00C26C5B" w:rsidRDefault="00C26C5B" w:rsidP="00003C87">
            <w:r>
              <w:t>(See para TN.8.10 of explanatory notes to this Category)</w:t>
            </w:r>
          </w:p>
          <w:p w14:paraId="65FE8912" w14:textId="77777777" w:rsidR="00C26C5B" w:rsidRDefault="00C26C5B" w:rsidP="00003C87">
            <w:pPr>
              <w:tabs>
                <w:tab w:val="left" w:pos="1701"/>
              </w:tabs>
            </w:pPr>
            <w:r>
              <w:rPr>
                <w:b/>
                <w:sz w:val="20"/>
              </w:rPr>
              <w:t xml:space="preserve">Fee: </w:t>
            </w:r>
            <w:r>
              <w:t>$133.45</w:t>
            </w:r>
            <w:r>
              <w:tab/>
            </w:r>
            <w:r>
              <w:rPr>
                <w:b/>
                <w:sz w:val="20"/>
              </w:rPr>
              <w:t xml:space="preserve">Benefit: </w:t>
            </w:r>
            <w:r>
              <w:t>75% = $100.10    85% = $113.45</w:t>
            </w:r>
          </w:p>
        </w:tc>
      </w:tr>
      <w:tr w:rsidR="00C26C5B" w14:paraId="293FC9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33921B" w14:textId="77777777" w:rsidR="00C26C5B" w:rsidRDefault="00C26C5B" w:rsidP="00003C87">
            <w:pPr>
              <w:rPr>
                <w:b/>
              </w:rPr>
            </w:pPr>
            <w:r>
              <w:rPr>
                <w:b/>
              </w:rPr>
              <w:t>Fee</w:t>
            </w:r>
          </w:p>
          <w:p w14:paraId="277921B4" w14:textId="77777777" w:rsidR="00C26C5B" w:rsidRDefault="00C26C5B" w:rsidP="00003C87">
            <w:r>
              <w:t>30202</w:t>
            </w:r>
          </w:p>
        </w:tc>
        <w:tc>
          <w:tcPr>
            <w:tcW w:w="0" w:type="auto"/>
            <w:tcMar>
              <w:top w:w="38" w:type="dxa"/>
              <w:left w:w="38" w:type="dxa"/>
              <w:bottom w:w="38" w:type="dxa"/>
              <w:right w:w="38" w:type="dxa"/>
            </w:tcMar>
            <w:vAlign w:val="bottom"/>
          </w:tcPr>
          <w:p w14:paraId="6D0EAEA9" w14:textId="77777777" w:rsidR="00C26C5B" w:rsidRDefault="00C26C5B" w:rsidP="00003C87">
            <w:pPr>
              <w:spacing w:after="200"/>
              <w:rPr>
                <w:sz w:val="20"/>
                <w:szCs w:val="20"/>
              </w:rPr>
            </w:pPr>
            <w:r>
              <w:rPr>
                <w:sz w:val="20"/>
                <w:szCs w:val="20"/>
              </w:rPr>
              <w:t>Malignant neoplasm of skin or mucous membrane proven by histopathology or confirmed by the opinion of a specialist in the specialty of dermatology or plastic surgery—removal of, by liquid nitrogen cryotherapy using repeat freeze thaw cycles</w:t>
            </w:r>
          </w:p>
          <w:p w14:paraId="674F730B" w14:textId="77777777" w:rsidR="00C26C5B" w:rsidRDefault="00C26C5B" w:rsidP="00003C87">
            <w:r>
              <w:t>(See para TN.8.10 of explanatory notes to this Category)</w:t>
            </w:r>
          </w:p>
          <w:p w14:paraId="6DFD4B54" w14:textId="77777777" w:rsidR="00C26C5B" w:rsidRDefault="00C26C5B" w:rsidP="00003C87">
            <w:pPr>
              <w:tabs>
                <w:tab w:val="left" w:pos="1701"/>
              </w:tabs>
            </w:pPr>
            <w:r>
              <w:rPr>
                <w:b/>
                <w:sz w:val="20"/>
              </w:rPr>
              <w:t xml:space="preserve">Fee: </w:t>
            </w:r>
            <w:r>
              <w:t>$51.10</w:t>
            </w:r>
            <w:r>
              <w:tab/>
            </w:r>
            <w:r>
              <w:rPr>
                <w:b/>
                <w:sz w:val="20"/>
              </w:rPr>
              <w:t xml:space="preserve">Benefit: </w:t>
            </w:r>
            <w:r>
              <w:t>75% = $38.35    85% = $43.45</w:t>
            </w:r>
          </w:p>
        </w:tc>
      </w:tr>
      <w:tr w:rsidR="00C26C5B" w14:paraId="6E698B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27FA7D" w14:textId="77777777" w:rsidR="00C26C5B" w:rsidRDefault="00C26C5B" w:rsidP="00003C87">
            <w:pPr>
              <w:rPr>
                <w:b/>
              </w:rPr>
            </w:pPr>
            <w:r>
              <w:rPr>
                <w:b/>
              </w:rPr>
              <w:t>Fee</w:t>
            </w:r>
          </w:p>
          <w:p w14:paraId="0BC159B1" w14:textId="77777777" w:rsidR="00C26C5B" w:rsidRDefault="00C26C5B" w:rsidP="00003C87">
            <w:r>
              <w:t>30207</w:t>
            </w:r>
          </w:p>
        </w:tc>
        <w:tc>
          <w:tcPr>
            <w:tcW w:w="0" w:type="auto"/>
            <w:tcMar>
              <w:top w:w="38" w:type="dxa"/>
              <w:left w:w="38" w:type="dxa"/>
              <w:bottom w:w="38" w:type="dxa"/>
              <w:right w:w="38" w:type="dxa"/>
            </w:tcMar>
            <w:vAlign w:val="bottom"/>
          </w:tcPr>
          <w:p w14:paraId="139A8B55" w14:textId="77777777" w:rsidR="00C26C5B" w:rsidRDefault="00C26C5B" w:rsidP="00003C87">
            <w:pPr>
              <w:spacing w:after="200"/>
              <w:rPr>
                <w:sz w:val="20"/>
                <w:szCs w:val="20"/>
              </w:rPr>
            </w:pPr>
            <w:r>
              <w:rPr>
                <w:sz w:val="20"/>
                <w:szCs w:val="20"/>
              </w:rPr>
              <w:t xml:space="preserve">Skin lesions, multiple injections with glucocorticoid preparations (Anaes.) </w:t>
            </w:r>
          </w:p>
          <w:p w14:paraId="2ADFFFEA" w14:textId="77777777" w:rsidR="00C26C5B" w:rsidRDefault="00C26C5B" w:rsidP="00003C87">
            <w:pPr>
              <w:tabs>
                <w:tab w:val="left" w:pos="1701"/>
              </w:tabs>
            </w:pPr>
            <w:r>
              <w:rPr>
                <w:b/>
                <w:sz w:val="20"/>
              </w:rPr>
              <w:t xml:space="preserve">Fee: </w:t>
            </w:r>
            <w:r>
              <w:t>$47.15</w:t>
            </w:r>
            <w:r>
              <w:tab/>
            </w:r>
            <w:r>
              <w:rPr>
                <w:b/>
                <w:sz w:val="20"/>
              </w:rPr>
              <w:t xml:space="preserve">Benefit: </w:t>
            </w:r>
            <w:r>
              <w:t>75% = $35.40    85% = $40.10</w:t>
            </w:r>
          </w:p>
        </w:tc>
      </w:tr>
      <w:tr w:rsidR="00C26C5B" w14:paraId="73F4DA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0C1428" w14:textId="77777777" w:rsidR="00C26C5B" w:rsidRDefault="00C26C5B" w:rsidP="00003C87">
            <w:pPr>
              <w:rPr>
                <w:b/>
              </w:rPr>
            </w:pPr>
            <w:r>
              <w:rPr>
                <w:b/>
              </w:rPr>
              <w:t>Fee</w:t>
            </w:r>
          </w:p>
          <w:p w14:paraId="046E3D58" w14:textId="77777777" w:rsidR="00C26C5B" w:rsidRDefault="00C26C5B" w:rsidP="00003C87">
            <w:r>
              <w:t>30210</w:t>
            </w:r>
          </w:p>
        </w:tc>
        <w:tc>
          <w:tcPr>
            <w:tcW w:w="0" w:type="auto"/>
            <w:tcMar>
              <w:top w:w="38" w:type="dxa"/>
              <w:left w:w="38" w:type="dxa"/>
              <w:bottom w:w="38" w:type="dxa"/>
              <w:right w:w="38" w:type="dxa"/>
            </w:tcMar>
            <w:vAlign w:val="bottom"/>
          </w:tcPr>
          <w:p w14:paraId="14340148" w14:textId="77777777" w:rsidR="00C26C5B" w:rsidRDefault="00C26C5B" w:rsidP="00003C87">
            <w:pPr>
              <w:spacing w:after="200"/>
              <w:rPr>
                <w:sz w:val="20"/>
                <w:szCs w:val="20"/>
              </w:rPr>
            </w:pPr>
            <w:r>
              <w:rPr>
                <w:sz w:val="20"/>
                <w:szCs w:val="20"/>
              </w:rPr>
              <w:t xml:space="preserve">Keloid and other skin lesions, extensive, multiple injections of glucocorticoid preparations, if undertaken in the operating theatre of a hospital (H) (Anaes.) </w:t>
            </w:r>
          </w:p>
          <w:p w14:paraId="2A21F65B" w14:textId="77777777" w:rsidR="00C26C5B" w:rsidRDefault="00C26C5B" w:rsidP="00003C87">
            <w:pPr>
              <w:tabs>
                <w:tab w:val="left" w:pos="1701"/>
              </w:tabs>
            </w:pPr>
            <w:r>
              <w:rPr>
                <w:b/>
                <w:sz w:val="20"/>
              </w:rPr>
              <w:t xml:space="preserve">Fee: </w:t>
            </w:r>
            <w:r>
              <w:t>$172.25</w:t>
            </w:r>
            <w:r>
              <w:tab/>
            </w:r>
            <w:r>
              <w:rPr>
                <w:b/>
                <w:sz w:val="20"/>
              </w:rPr>
              <w:t xml:space="preserve">Benefit: </w:t>
            </w:r>
            <w:r>
              <w:t>75% = $129.20</w:t>
            </w:r>
          </w:p>
        </w:tc>
      </w:tr>
      <w:tr w:rsidR="00C26C5B" w14:paraId="60390B6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75DB9E" w14:textId="77777777" w:rsidR="00C26C5B" w:rsidRDefault="00C26C5B" w:rsidP="00003C87">
            <w:pPr>
              <w:rPr>
                <w:b/>
              </w:rPr>
            </w:pPr>
            <w:r>
              <w:rPr>
                <w:b/>
              </w:rPr>
              <w:t>Fee</w:t>
            </w:r>
          </w:p>
          <w:p w14:paraId="2B76FBDD" w14:textId="77777777" w:rsidR="00C26C5B" w:rsidRDefault="00C26C5B" w:rsidP="00003C87">
            <w:r>
              <w:t>30216</w:t>
            </w:r>
          </w:p>
        </w:tc>
        <w:tc>
          <w:tcPr>
            <w:tcW w:w="0" w:type="auto"/>
            <w:tcMar>
              <w:top w:w="38" w:type="dxa"/>
              <w:left w:w="38" w:type="dxa"/>
              <w:bottom w:w="38" w:type="dxa"/>
              <w:right w:w="38" w:type="dxa"/>
            </w:tcMar>
            <w:vAlign w:val="bottom"/>
          </w:tcPr>
          <w:p w14:paraId="0EA9215C" w14:textId="77777777" w:rsidR="00C26C5B" w:rsidRDefault="00C26C5B" w:rsidP="00003C87">
            <w:pPr>
              <w:spacing w:after="200"/>
              <w:rPr>
                <w:sz w:val="20"/>
                <w:szCs w:val="20"/>
              </w:rPr>
            </w:pPr>
            <w:r>
              <w:rPr>
                <w:sz w:val="20"/>
                <w:szCs w:val="20"/>
              </w:rPr>
              <w:t xml:space="preserve">HAEMATOMA, aspiration of (Anaes.) </w:t>
            </w:r>
          </w:p>
          <w:p w14:paraId="09717242" w14:textId="77777777" w:rsidR="00C26C5B" w:rsidRDefault="00C26C5B" w:rsidP="00003C87">
            <w:pPr>
              <w:tabs>
                <w:tab w:val="left" w:pos="1701"/>
              </w:tabs>
            </w:pPr>
            <w:r>
              <w:rPr>
                <w:b/>
                <w:sz w:val="20"/>
              </w:rPr>
              <w:t xml:space="preserve">Fee: </w:t>
            </w:r>
            <w:r>
              <w:t>$28.90</w:t>
            </w:r>
            <w:r>
              <w:tab/>
            </w:r>
            <w:r>
              <w:rPr>
                <w:b/>
                <w:sz w:val="20"/>
              </w:rPr>
              <w:t xml:space="preserve">Benefit: </w:t>
            </w:r>
            <w:r>
              <w:t>75% = $21.70    85% = $24.60</w:t>
            </w:r>
          </w:p>
        </w:tc>
      </w:tr>
      <w:tr w:rsidR="00C26C5B" w14:paraId="059E41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77DF9E" w14:textId="77777777" w:rsidR="00C26C5B" w:rsidRDefault="00C26C5B" w:rsidP="00003C87">
            <w:pPr>
              <w:rPr>
                <w:b/>
              </w:rPr>
            </w:pPr>
            <w:r>
              <w:rPr>
                <w:b/>
              </w:rPr>
              <w:t>Fee</w:t>
            </w:r>
          </w:p>
          <w:p w14:paraId="1CCA586A" w14:textId="77777777" w:rsidR="00C26C5B" w:rsidRDefault="00C26C5B" w:rsidP="00003C87">
            <w:r>
              <w:t>30219</w:t>
            </w:r>
          </w:p>
        </w:tc>
        <w:tc>
          <w:tcPr>
            <w:tcW w:w="0" w:type="auto"/>
            <w:tcMar>
              <w:top w:w="38" w:type="dxa"/>
              <w:left w:w="38" w:type="dxa"/>
              <w:bottom w:w="38" w:type="dxa"/>
              <w:right w:w="38" w:type="dxa"/>
            </w:tcMar>
            <w:vAlign w:val="bottom"/>
          </w:tcPr>
          <w:p w14:paraId="19AE8DD6" w14:textId="77777777" w:rsidR="00C26C5B" w:rsidRDefault="00C26C5B" w:rsidP="00003C87">
            <w:pPr>
              <w:spacing w:after="200"/>
              <w:rPr>
                <w:sz w:val="20"/>
                <w:szCs w:val="20"/>
              </w:rPr>
            </w:pPr>
            <w:r>
              <w:rPr>
                <w:sz w:val="20"/>
                <w:szCs w:val="20"/>
              </w:rPr>
              <w:t xml:space="preserve">HAEMATOMA, FURUNCLE, SMALL ABSCESS OR SIMILAR LESION not requiring admission to a hospital - INCISION WITH DRAINAGE OF (excluding aftercare) </w:t>
            </w:r>
          </w:p>
          <w:p w14:paraId="58840E7A" w14:textId="77777777" w:rsidR="00C26C5B" w:rsidRDefault="00C26C5B" w:rsidP="00003C87">
            <w:r>
              <w:t>(See para TN.8.4 of explanatory notes to this Category)</w:t>
            </w:r>
          </w:p>
          <w:p w14:paraId="5D2C3FF3" w14:textId="77777777" w:rsidR="00C26C5B" w:rsidRDefault="00C26C5B" w:rsidP="00003C87">
            <w:pPr>
              <w:tabs>
                <w:tab w:val="left" w:pos="1701"/>
              </w:tabs>
            </w:pPr>
            <w:r>
              <w:rPr>
                <w:b/>
                <w:sz w:val="20"/>
              </w:rPr>
              <w:t xml:space="preserve">Fee: </w:t>
            </w:r>
            <w:r>
              <w:t>$28.90</w:t>
            </w:r>
            <w:r>
              <w:tab/>
            </w:r>
            <w:r>
              <w:rPr>
                <w:b/>
                <w:sz w:val="20"/>
              </w:rPr>
              <w:t xml:space="preserve">Benefit: </w:t>
            </w:r>
            <w:r>
              <w:t>75% = $21.70    85% = $24.60</w:t>
            </w:r>
          </w:p>
        </w:tc>
      </w:tr>
      <w:tr w:rsidR="00C26C5B" w14:paraId="47C3AFC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34EEB2" w14:textId="77777777" w:rsidR="00C26C5B" w:rsidRDefault="00C26C5B" w:rsidP="00003C87">
            <w:pPr>
              <w:rPr>
                <w:b/>
              </w:rPr>
            </w:pPr>
            <w:r>
              <w:rPr>
                <w:b/>
              </w:rPr>
              <w:t>Fee</w:t>
            </w:r>
          </w:p>
          <w:p w14:paraId="40B5F17D" w14:textId="77777777" w:rsidR="00C26C5B" w:rsidRDefault="00C26C5B" w:rsidP="00003C87">
            <w:r>
              <w:t>30223</w:t>
            </w:r>
          </w:p>
        </w:tc>
        <w:tc>
          <w:tcPr>
            <w:tcW w:w="0" w:type="auto"/>
            <w:tcMar>
              <w:top w:w="38" w:type="dxa"/>
              <w:left w:w="38" w:type="dxa"/>
              <w:bottom w:w="38" w:type="dxa"/>
              <w:right w:w="38" w:type="dxa"/>
            </w:tcMar>
            <w:vAlign w:val="bottom"/>
          </w:tcPr>
          <w:p w14:paraId="1EFE258C" w14:textId="77777777" w:rsidR="00C26C5B" w:rsidRDefault="00C26C5B" w:rsidP="00003C87">
            <w:pPr>
              <w:spacing w:after="200"/>
              <w:rPr>
                <w:sz w:val="20"/>
                <w:szCs w:val="20"/>
              </w:rPr>
            </w:pPr>
            <w:r>
              <w:rPr>
                <w:sz w:val="20"/>
                <w:szCs w:val="20"/>
              </w:rPr>
              <w:t xml:space="preserve">LARGE HAEMATOMA, LARGE ABSCESS, CARBUNCLE, CELLULITIS or similar lesion, requiring admission to a hospital, INCISION WITH DRAINAGE OF (excluding aftercare) (Anaes.) </w:t>
            </w:r>
          </w:p>
          <w:p w14:paraId="16F33D3C" w14:textId="77777777" w:rsidR="00C26C5B" w:rsidRDefault="00C26C5B" w:rsidP="00003C87">
            <w:r>
              <w:t>(See para TN.8.4 of explanatory notes to this Category)</w:t>
            </w:r>
          </w:p>
          <w:p w14:paraId="0C80E451" w14:textId="77777777" w:rsidR="00C26C5B" w:rsidRDefault="00C26C5B" w:rsidP="00003C87">
            <w:pPr>
              <w:tabs>
                <w:tab w:val="left" w:pos="1701"/>
              </w:tabs>
            </w:pPr>
            <w:r>
              <w:rPr>
                <w:b/>
                <w:sz w:val="20"/>
              </w:rPr>
              <w:t xml:space="preserve">Fee: </w:t>
            </w:r>
            <w:r>
              <w:t>$172.25</w:t>
            </w:r>
            <w:r>
              <w:tab/>
            </w:r>
            <w:r>
              <w:rPr>
                <w:b/>
                <w:sz w:val="20"/>
              </w:rPr>
              <w:t xml:space="preserve">Benefit: </w:t>
            </w:r>
            <w:r>
              <w:t>75% = $129.20</w:t>
            </w:r>
          </w:p>
        </w:tc>
      </w:tr>
      <w:tr w:rsidR="00C26C5B" w14:paraId="30FBCDC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3B092F" w14:textId="77777777" w:rsidR="00C26C5B" w:rsidRDefault="00C26C5B" w:rsidP="00003C87">
            <w:pPr>
              <w:rPr>
                <w:b/>
              </w:rPr>
            </w:pPr>
            <w:r>
              <w:rPr>
                <w:b/>
              </w:rPr>
              <w:t>Fee</w:t>
            </w:r>
          </w:p>
          <w:p w14:paraId="28DC2A24" w14:textId="77777777" w:rsidR="00C26C5B" w:rsidRDefault="00C26C5B" w:rsidP="00003C87">
            <w:r>
              <w:t>30224</w:t>
            </w:r>
          </w:p>
        </w:tc>
        <w:tc>
          <w:tcPr>
            <w:tcW w:w="0" w:type="auto"/>
            <w:tcMar>
              <w:top w:w="38" w:type="dxa"/>
              <w:left w:w="38" w:type="dxa"/>
              <w:bottom w:w="38" w:type="dxa"/>
              <w:right w:w="38" w:type="dxa"/>
            </w:tcMar>
            <w:vAlign w:val="bottom"/>
          </w:tcPr>
          <w:p w14:paraId="2149674B" w14:textId="77777777" w:rsidR="00C26C5B" w:rsidRDefault="00C26C5B" w:rsidP="00003C87">
            <w:pPr>
              <w:spacing w:after="200"/>
              <w:rPr>
                <w:sz w:val="20"/>
                <w:szCs w:val="20"/>
              </w:rPr>
            </w:pPr>
            <w:r>
              <w:rPr>
                <w:sz w:val="20"/>
                <w:szCs w:val="20"/>
              </w:rPr>
              <w:t xml:space="preserve">PERCUTANEOUS DRAINAGE OF DEEP ABSCESS using interventional imaging techniques - but not including imaging (Anaes.) </w:t>
            </w:r>
          </w:p>
          <w:p w14:paraId="180C7546" w14:textId="77777777" w:rsidR="00C26C5B" w:rsidRDefault="00C26C5B" w:rsidP="00003C87">
            <w:pPr>
              <w:tabs>
                <w:tab w:val="left" w:pos="1701"/>
              </w:tabs>
            </w:pPr>
            <w:r>
              <w:rPr>
                <w:b/>
                <w:sz w:val="20"/>
              </w:rPr>
              <w:t xml:space="preserve">Fee: </w:t>
            </w:r>
            <w:r>
              <w:t>$251.15</w:t>
            </w:r>
            <w:r>
              <w:tab/>
            </w:r>
            <w:r>
              <w:rPr>
                <w:b/>
                <w:sz w:val="20"/>
              </w:rPr>
              <w:t xml:space="preserve">Benefit: </w:t>
            </w:r>
            <w:r>
              <w:t>75% = $188.40    85% = $213.50</w:t>
            </w:r>
          </w:p>
        </w:tc>
      </w:tr>
      <w:tr w:rsidR="00C26C5B" w14:paraId="154F41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1232D8" w14:textId="77777777" w:rsidR="00C26C5B" w:rsidRDefault="00C26C5B" w:rsidP="00003C87">
            <w:pPr>
              <w:rPr>
                <w:b/>
              </w:rPr>
            </w:pPr>
            <w:r>
              <w:rPr>
                <w:b/>
              </w:rPr>
              <w:t>Fee</w:t>
            </w:r>
          </w:p>
          <w:p w14:paraId="2035635C" w14:textId="77777777" w:rsidR="00C26C5B" w:rsidRDefault="00C26C5B" w:rsidP="00003C87">
            <w:r>
              <w:t>30225</w:t>
            </w:r>
          </w:p>
        </w:tc>
        <w:tc>
          <w:tcPr>
            <w:tcW w:w="0" w:type="auto"/>
            <w:tcMar>
              <w:top w:w="38" w:type="dxa"/>
              <w:left w:w="38" w:type="dxa"/>
              <w:bottom w:w="38" w:type="dxa"/>
              <w:right w:w="38" w:type="dxa"/>
            </w:tcMar>
            <w:vAlign w:val="bottom"/>
          </w:tcPr>
          <w:p w14:paraId="3B318090" w14:textId="77777777" w:rsidR="00C26C5B" w:rsidRDefault="00C26C5B" w:rsidP="00003C87">
            <w:pPr>
              <w:spacing w:after="200"/>
              <w:rPr>
                <w:sz w:val="20"/>
                <w:szCs w:val="20"/>
              </w:rPr>
            </w:pPr>
            <w:r>
              <w:rPr>
                <w:sz w:val="20"/>
                <w:szCs w:val="20"/>
              </w:rPr>
              <w:t xml:space="preserve">ABSCESS DRAINAGE TUBE, exchange of using interventional imaging techniques - but not including imaging (Anaes.) </w:t>
            </w:r>
          </w:p>
          <w:p w14:paraId="751DDA5E" w14:textId="77777777" w:rsidR="00C26C5B" w:rsidRDefault="00C26C5B" w:rsidP="00003C87">
            <w:pPr>
              <w:tabs>
                <w:tab w:val="left" w:pos="1701"/>
              </w:tabs>
            </w:pPr>
            <w:r>
              <w:rPr>
                <w:b/>
                <w:sz w:val="20"/>
              </w:rPr>
              <w:t xml:space="preserve">Fee: </w:t>
            </w:r>
            <w:r>
              <w:t>$283.00</w:t>
            </w:r>
            <w:r>
              <w:tab/>
            </w:r>
            <w:r>
              <w:rPr>
                <w:b/>
                <w:sz w:val="20"/>
              </w:rPr>
              <w:t xml:space="preserve">Benefit: </w:t>
            </w:r>
            <w:r>
              <w:t>75% = $212.25    85% = $240.55</w:t>
            </w:r>
          </w:p>
        </w:tc>
      </w:tr>
      <w:tr w:rsidR="00C26C5B" w14:paraId="5B5D800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A32183" w14:textId="77777777" w:rsidR="00C26C5B" w:rsidRDefault="00C26C5B" w:rsidP="00003C87">
            <w:pPr>
              <w:rPr>
                <w:b/>
              </w:rPr>
            </w:pPr>
            <w:r>
              <w:rPr>
                <w:b/>
              </w:rPr>
              <w:t>Fee</w:t>
            </w:r>
          </w:p>
          <w:p w14:paraId="39496493" w14:textId="77777777" w:rsidR="00C26C5B" w:rsidRDefault="00C26C5B" w:rsidP="00003C87">
            <w:r>
              <w:t>30226</w:t>
            </w:r>
          </w:p>
        </w:tc>
        <w:tc>
          <w:tcPr>
            <w:tcW w:w="0" w:type="auto"/>
            <w:tcMar>
              <w:top w:w="38" w:type="dxa"/>
              <w:left w:w="38" w:type="dxa"/>
              <w:bottom w:w="38" w:type="dxa"/>
              <w:right w:w="38" w:type="dxa"/>
            </w:tcMar>
            <w:vAlign w:val="bottom"/>
          </w:tcPr>
          <w:p w14:paraId="4FA427E7" w14:textId="77777777" w:rsidR="00C26C5B" w:rsidRDefault="00C26C5B" w:rsidP="00003C87">
            <w:pPr>
              <w:spacing w:after="200"/>
              <w:rPr>
                <w:sz w:val="20"/>
                <w:szCs w:val="20"/>
              </w:rPr>
            </w:pPr>
            <w:r>
              <w:rPr>
                <w:sz w:val="20"/>
                <w:szCs w:val="20"/>
              </w:rPr>
              <w:t xml:space="preserve">MUSCLE, excision of (LIMITED), or fasciotomy (Anaes.) </w:t>
            </w:r>
          </w:p>
          <w:p w14:paraId="679BB437" w14:textId="77777777" w:rsidR="00C26C5B" w:rsidRDefault="00C26C5B" w:rsidP="00003C87">
            <w:pPr>
              <w:tabs>
                <w:tab w:val="left" w:pos="1701"/>
              </w:tabs>
            </w:pPr>
            <w:r>
              <w:rPr>
                <w:b/>
                <w:sz w:val="20"/>
              </w:rPr>
              <w:t xml:space="preserve">Fee: </w:t>
            </w:r>
            <w:r>
              <w:t>$158.35</w:t>
            </w:r>
            <w:r>
              <w:tab/>
            </w:r>
            <w:r>
              <w:rPr>
                <w:b/>
                <w:sz w:val="20"/>
              </w:rPr>
              <w:t xml:space="preserve">Benefit: </w:t>
            </w:r>
            <w:r>
              <w:t>75% = $118.80    85% = $134.60</w:t>
            </w:r>
          </w:p>
        </w:tc>
      </w:tr>
      <w:tr w:rsidR="00C26C5B" w14:paraId="6AF071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04F1B8" w14:textId="77777777" w:rsidR="00C26C5B" w:rsidRDefault="00C26C5B" w:rsidP="00003C87">
            <w:pPr>
              <w:rPr>
                <w:b/>
              </w:rPr>
            </w:pPr>
            <w:r>
              <w:rPr>
                <w:b/>
              </w:rPr>
              <w:t>Fee</w:t>
            </w:r>
          </w:p>
          <w:p w14:paraId="31B9F8A3" w14:textId="77777777" w:rsidR="00C26C5B" w:rsidRDefault="00C26C5B" w:rsidP="00003C87">
            <w:r>
              <w:t>30229</w:t>
            </w:r>
          </w:p>
        </w:tc>
        <w:tc>
          <w:tcPr>
            <w:tcW w:w="0" w:type="auto"/>
            <w:tcMar>
              <w:top w:w="38" w:type="dxa"/>
              <w:left w:w="38" w:type="dxa"/>
              <w:bottom w:w="38" w:type="dxa"/>
              <w:right w:w="38" w:type="dxa"/>
            </w:tcMar>
            <w:vAlign w:val="bottom"/>
          </w:tcPr>
          <w:p w14:paraId="4684420E" w14:textId="77777777" w:rsidR="00C26C5B" w:rsidRDefault="00C26C5B" w:rsidP="00003C87">
            <w:pPr>
              <w:spacing w:after="200"/>
              <w:rPr>
                <w:sz w:val="20"/>
                <w:szCs w:val="20"/>
              </w:rPr>
            </w:pPr>
            <w:r>
              <w:rPr>
                <w:sz w:val="20"/>
                <w:szCs w:val="20"/>
              </w:rPr>
              <w:t xml:space="preserve">MUSCLE, excision of (EXTENSIVE) (Anaes.) (Assist.) </w:t>
            </w:r>
          </w:p>
          <w:p w14:paraId="5AE6FFCE" w14:textId="77777777" w:rsidR="00C26C5B" w:rsidRDefault="00C26C5B" w:rsidP="00003C87">
            <w:pPr>
              <w:tabs>
                <w:tab w:val="left" w:pos="1701"/>
              </w:tabs>
            </w:pPr>
            <w:r>
              <w:rPr>
                <w:b/>
                <w:sz w:val="20"/>
              </w:rPr>
              <w:t xml:space="preserve">Fee: </w:t>
            </w:r>
            <w:r>
              <w:t>$288.55</w:t>
            </w:r>
            <w:r>
              <w:tab/>
            </w:r>
            <w:r>
              <w:rPr>
                <w:b/>
                <w:sz w:val="20"/>
              </w:rPr>
              <w:t xml:space="preserve">Benefit: </w:t>
            </w:r>
            <w:r>
              <w:t>75% = $216.45    85% = $245.30</w:t>
            </w:r>
          </w:p>
        </w:tc>
      </w:tr>
      <w:tr w:rsidR="00C26C5B" w14:paraId="4BBB32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2C868" w14:textId="77777777" w:rsidR="00C26C5B" w:rsidRDefault="00C26C5B" w:rsidP="00003C87">
            <w:pPr>
              <w:rPr>
                <w:b/>
              </w:rPr>
            </w:pPr>
            <w:r>
              <w:rPr>
                <w:b/>
              </w:rPr>
              <w:t>Fee</w:t>
            </w:r>
          </w:p>
          <w:p w14:paraId="283EF767" w14:textId="77777777" w:rsidR="00C26C5B" w:rsidRDefault="00C26C5B" w:rsidP="00003C87">
            <w:r>
              <w:t>30232</w:t>
            </w:r>
          </w:p>
        </w:tc>
        <w:tc>
          <w:tcPr>
            <w:tcW w:w="0" w:type="auto"/>
            <w:tcMar>
              <w:top w:w="38" w:type="dxa"/>
              <w:left w:w="38" w:type="dxa"/>
              <w:bottom w:w="38" w:type="dxa"/>
              <w:right w:w="38" w:type="dxa"/>
            </w:tcMar>
            <w:vAlign w:val="bottom"/>
          </w:tcPr>
          <w:p w14:paraId="12A5F80C" w14:textId="77777777" w:rsidR="00C26C5B" w:rsidRDefault="00C26C5B" w:rsidP="00003C87">
            <w:pPr>
              <w:spacing w:after="200"/>
              <w:rPr>
                <w:sz w:val="20"/>
                <w:szCs w:val="20"/>
              </w:rPr>
            </w:pPr>
            <w:r>
              <w:rPr>
                <w:sz w:val="20"/>
                <w:szCs w:val="20"/>
              </w:rPr>
              <w:t xml:space="preserve">MUSCLE, RUPTURED, repair of (limited), not associated with external wound (Anaes.) </w:t>
            </w:r>
          </w:p>
          <w:p w14:paraId="04299EBC" w14:textId="77777777" w:rsidR="00C26C5B" w:rsidRDefault="00C26C5B" w:rsidP="00003C87">
            <w:pPr>
              <w:tabs>
                <w:tab w:val="left" w:pos="1701"/>
              </w:tabs>
            </w:pPr>
            <w:r>
              <w:rPr>
                <w:b/>
                <w:sz w:val="20"/>
              </w:rPr>
              <w:t xml:space="preserve">Fee: </w:t>
            </w:r>
            <w:r>
              <w:t>$236.40</w:t>
            </w:r>
            <w:r>
              <w:tab/>
            </w:r>
            <w:r>
              <w:rPr>
                <w:b/>
                <w:sz w:val="20"/>
              </w:rPr>
              <w:t xml:space="preserve">Benefit: </w:t>
            </w:r>
            <w:r>
              <w:t>75% = $177.30    85% = $200.95</w:t>
            </w:r>
          </w:p>
        </w:tc>
      </w:tr>
      <w:tr w:rsidR="00C26C5B" w14:paraId="04E3CA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8DCFD6" w14:textId="77777777" w:rsidR="00C26C5B" w:rsidRDefault="00C26C5B" w:rsidP="00003C87">
            <w:pPr>
              <w:rPr>
                <w:b/>
              </w:rPr>
            </w:pPr>
            <w:r>
              <w:rPr>
                <w:b/>
              </w:rPr>
              <w:t>Fee</w:t>
            </w:r>
          </w:p>
          <w:p w14:paraId="466B356F" w14:textId="77777777" w:rsidR="00C26C5B" w:rsidRDefault="00C26C5B" w:rsidP="00003C87">
            <w:r>
              <w:t>30235</w:t>
            </w:r>
          </w:p>
        </w:tc>
        <w:tc>
          <w:tcPr>
            <w:tcW w:w="0" w:type="auto"/>
            <w:tcMar>
              <w:top w:w="38" w:type="dxa"/>
              <w:left w:w="38" w:type="dxa"/>
              <w:bottom w:w="38" w:type="dxa"/>
              <w:right w:w="38" w:type="dxa"/>
            </w:tcMar>
            <w:vAlign w:val="bottom"/>
          </w:tcPr>
          <w:p w14:paraId="19EDC45C" w14:textId="77777777" w:rsidR="00C26C5B" w:rsidRDefault="00C26C5B" w:rsidP="00003C87">
            <w:pPr>
              <w:spacing w:after="200"/>
              <w:rPr>
                <w:sz w:val="20"/>
                <w:szCs w:val="20"/>
              </w:rPr>
            </w:pPr>
            <w:r>
              <w:rPr>
                <w:sz w:val="20"/>
                <w:szCs w:val="20"/>
              </w:rPr>
              <w:t xml:space="preserve">MUSCLE, RUPTURED, repair of (extensive), not associated with external wound (Anaes.) (Assist.) </w:t>
            </w:r>
          </w:p>
          <w:p w14:paraId="5192B983" w14:textId="77777777" w:rsidR="00C26C5B" w:rsidRDefault="00C26C5B" w:rsidP="00003C87">
            <w:pPr>
              <w:tabs>
                <w:tab w:val="left" w:pos="1701"/>
              </w:tabs>
            </w:pPr>
            <w:r>
              <w:rPr>
                <w:b/>
                <w:sz w:val="20"/>
              </w:rPr>
              <w:t xml:space="preserve">Fee: </w:t>
            </w:r>
            <w:r>
              <w:t>$312.60</w:t>
            </w:r>
            <w:r>
              <w:tab/>
            </w:r>
            <w:r>
              <w:rPr>
                <w:b/>
                <w:sz w:val="20"/>
              </w:rPr>
              <w:t xml:space="preserve">Benefit: </w:t>
            </w:r>
            <w:r>
              <w:t>75% = $234.45    85% = $265.75</w:t>
            </w:r>
          </w:p>
        </w:tc>
      </w:tr>
      <w:tr w:rsidR="00C26C5B" w14:paraId="4CB1807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D6D0E3" w14:textId="77777777" w:rsidR="00C26C5B" w:rsidRDefault="00C26C5B" w:rsidP="00003C87">
            <w:pPr>
              <w:rPr>
                <w:b/>
              </w:rPr>
            </w:pPr>
            <w:r>
              <w:rPr>
                <w:b/>
              </w:rPr>
              <w:t>Fee</w:t>
            </w:r>
          </w:p>
          <w:p w14:paraId="1918676A" w14:textId="77777777" w:rsidR="00C26C5B" w:rsidRDefault="00C26C5B" w:rsidP="00003C87">
            <w:r>
              <w:t>30238</w:t>
            </w:r>
          </w:p>
        </w:tc>
        <w:tc>
          <w:tcPr>
            <w:tcW w:w="0" w:type="auto"/>
            <w:tcMar>
              <w:top w:w="38" w:type="dxa"/>
              <w:left w:w="38" w:type="dxa"/>
              <w:bottom w:w="38" w:type="dxa"/>
              <w:right w:w="38" w:type="dxa"/>
            </w:tcMar>
            <w:vAlign w:val="bottom"/>
          </w:tcPr>
          <w:p w14:paraId="584403E8" w14:textId="77777777" w:rsidR="00C26C5B" w:rsidRDefault="00C26C5B" w:rsidP="00003C87">
            <w:pPr>
              <w:spacing w:after="200"/>
              <w:rPr>
                <w:sz w:val="20"/>
                <w:szCs w:val="20"/>
              </w:rPr>
            </w:pPr>
            <w:r>
              <w:rPr>
                <w:sz w:val="20"/>
                <w:szCs w:val="20"/>
              </w:rPr>
              <w:t xml:space="preserve">FASCIA, DEEP, repair of, FOR HERNIATED MUSCLE (Anaes.) </w:t>
            </w:r>
          </w:p>
          <w:p w14:paraId="4456B02D" w14:textId="77777777" w:rsidR="00C26C5B" w:rsidRDefault="00C26C5B" w:rsidP="00003C87">
            <w:pPr>
              <w:tabs>
                <w:tab w:val="left" w:pos="1701"/>
              </w:tabs>
            </w:pPr>
            <w:r>
              <w:rPr>
                <w:b/>
                <w:sz w:val="20"/>
              </w:rPr>
              <w:t xml:space="preserve">Fee: </w:t>
            </w:r>
            <w:r>
              <w:t>$158.35</w:t>
            </w:r>
            <w:r>
              <w:tab/>
            </w:r>
            <w:r>
              <w:rPr>
                <w:b/>
                <w:sz w:val="20"/>
              </w:rPr>
              <w:t xml:space="preserve">Benefit: </w:t>
            </w:r>
            <w:r>
              <w:t>75% = $118.80    85% = $134.60</w:t>
            </w:r>
          </w:p>
        </w:tc>
      </w:tr>
      <w:tr w:rsidR="00C26C5B" w14:paraId="5D355E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9A586E" w14:textId="77777777" w:rsidR="00C26C5B" w:rsidRDefault="00C26C5B" w:rsidP="00003C87">
            <w:pPr>
              <w:rPr>
                <w:b/>
              </w:rPr>
            </w:pPr>
            <w:r>
              <w:rPr>
                <w:b/>
              </w:rPr>
              <w:t>Fee</w:t>
            </w:r>
          </w:p>
          <w:p w14:paraId="4C3F4FD3" w14:textId="77777777" w:rsidR="00C26C5B" w:rsidRDefault="00C26C5B" w:rsidP="00003C87">
            <w:r>
              <w:t>30241</w:t>
            </w:r>
          </w:p>
        </w:tc>
        <w:tc>
          <w:tcPr>
            <w:tcW w:w="0" w:type="auto"/>
            <w:tcMar>
              <w:top w:w="38" w:type="dxa"/>
              <w:left w:w="38" w:type="dxa"/>
              <w:bottom w:w="38" w:type="dxa"/>
              <w:right w:w="38" w:type="dxa"/>
            </w:tcMar>
            <w:vAlign w:val="bottom"/>
          </w:tcPr>
          <w:p w14:paraId="33E61FA7" w14:textId="77777777" w:rsidR="00C26C5B" w:rsidRDefault="00C26C5B" w:rsidP="00003C87">
            <w:pPr>
              <w:spacing w:after="200"/>
              <w:rPr>
                <w:sz w:val="20"/>
                <w:szCs w:val="20"/>
              </w:rPr>
            </w:pPr>
            <w:r>
              <w:rPr>
                <w:sz w:val="20"/>
                <w:szCs w:val="20"/>
              </w:rPr>
              <w:t xml:space="preserve">BONE TUMOUR, INNOCENT, excision of, not being a service to which another item in this Group applies (Anaes.) (Assist.) </w:t>
            </w:r>
          </w:p>
          <w:p w14:paraId="1E5926E2" w14:textId="77777777" w:rsidR="00C26C5B" w:rsidRDefault="00C26C5B" w:rsidP="00003C87">
            <w:pPr>
              <w:tabs>
                <w:tab w:val="left" w:pos="1701"/>
              </w:tabs>
            </w:pPr>
            <w:r>
              <w:rPr>
                <w:b/>
                <w:sz w:val="20"/>
              </w:rPr>
              <w:t xml:space="preserve">Fee: </w:t>
            </w:r>
            <w:r>
              <w:t>$376.75</w:t>
            </w:r>
            <w:r>
              <w:tab/>
            </w:r>
            <w:r>
              <w:rPr>
                <w:b/>
                <w:sz w:val="20"/>
              </w:rPr>
              <w:t xml:space="preserve">Benefit: </w:t>
            </w:r>
            <w:r>
              <w:t>75% = $282.60    85% = $320.25</w:t>
            </w:r>
          </w:p>
        </w:tc>
      </w:tr>
      <w:tr w:rsidR="00C26C5B" w14:paraId="3C90FDE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670506" w14:textId="77777777" w:rsidR="00C26C5B" w:rsidRDefault="00C26C5B" w:rsidP="00003C87">
            <w:pPr>
              <w:rPr>
                <w:b/>
              </w:rPr>
            </w:pPr>
            <w:r>
              <w:rPr>
                <w:b/>
              </w:rPr>
              <w:t>Fee</w:t>
            </w:r>
          </w:p>
          <w:p w14:paraId="02389645" w14:textId="77777777" w:rsidR="00C26C5B" w:rsidRDefault="00C26C5B" w:rsidP="00003C87">
            <w:r>
              <w:t>30244</w:t>
            </w:r>
          </w:p>
        </w:tc>
        <w:tc>
          <w:tcPr>
            <w:tcW w:w="0" w:type="auto"/>
            <w:tcMar>
              <w:top w:w="38" w:type="dxa"/>
              <w:left w:w="38" w:type="dxa"/>
              <w:bottom w:w="38" w:type="dxa"/>
              <w:right w:w="38" w:type="dxa"/>
            </w:tcMar>
            <w:vAlign w:val="bottom"/>
          </w:tcPr>
          <w:p w14:paraId="4FE9756F" w14:textId="77777777" w:rsidR="00C26C5B" w:rsidRDefault="00C26C5B" w:rsidP="00003C87">
            <w:pPr>
              <w:spacing w:after="200"/>
              <w:rPr>
                <w:sz w:val="20"/>
                <w:szCs w:val="20"/>
              </w:rPr>
            </w:pPr>
            <w:r>
              <w:rPr>
                <w:sz w:val="20"/>
                <w:szCs w:val="20"/>
              </w:rPr>
              <w:t xml:space="preserve">STYLOID PROCESS OF TEMPORAL BONE, removal of (Anaes.) (Assist.) </w:t>
            </w:r>
          </w:p>
          <w:p w14:paraId="4A4B0F26" w14:textId="77777777" w:rsidR="00C26C5B" w:rsidRDefault="00C26C5B" w:rsidP="00003C87">
            <w:pPr>
              <w:tabs>
                <w:tab w:val="left" w:pos="1701"/>
              </w:tabs>
            </w:pPr>
            <w:r>
              <w:rPr>
                <w:b/>
                <w:sz w:val="20"/>
              </w:rPr>
              <w:t xml:space="preserve">Fee: </w:t>
            </w:r>
            <w:r>
              <w:t>$376.75</w:t>
            </w:r>
            <w:r>
              <w:tab/>
            </w:r>
            <w:r>
              <w:rPr>
                <w:b/>
                <w:sz w:val="20"/>
              </w:rPr>
              <w:t xml:space="preserve">Benefit: </w:t>
            </w:r>
            <w:r>
              <w:t>75% = $282.60</w:t>
            </w:r>
          </w:p>
        </w:tc>
      </w:tr>
      <w:tr w:rsidR="00C26C5B" w14:paraId="0FC042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6912E9" w14:textId="77777777" w:rsidR="00C26C5B" w:rsidRDefault="00C26C5B" w:rsidP="00003C87">
            <w:pPr>
              <w:rPr>
                <w:b/>
              </w:rPr>
            </w:pPr>
            <w:r>
              <w:rPr>
                <w:b/>
              </w:rPr>
              <w:t>Fee</w:t>
            </w:r>
          </w:p>
          <w:p w14:paraId="57072A84" w14:textId="77777777" w:rsidR="00C26C5B" w:rsidRDefault="00C26C5B" w:rsidP="00003C87">
            <w:r>
              <w:t>30246</w:t>
            </w:r>
          </w:p>
        </w:tc>
        <w:tc>
          <w:tcPr>
            <w:tcW w:w="0" w:type="auto"/>
            <w:tcMar>
              <w:top w:w="38" w:type="dxa"/>
              <w:left w:w="38" w:type="dxa"/>
              <w:bottom w:w="38" w:type="dxa"/>
              <w:right w:w="38" w:type="dxa"/>
            </w:tcMar>
            <w:vAlign w:val="bottom"/>
          </w:tcPr>
          <w:p w14:paraId="48F6FACB" w14:textId="77777777" w:rsidR="00C26C5B" w:rsidRDefault="00C26C5B" w:rsidP="00003C87">
            <w:pPr>
              <w:spacing w:after="200"/>
              <w:rPr>
                <w:sz w:val="20"/>
                <w:szCs w:val="20"/>
              </w:rPr>
            </w:pPr>
            <w:r>
              <w:rPr>
                <w:sz w:val="20"/>
                <w:szCs w:val="20"/>
              </w:rPr>
              <w:t xml:space="preserve">PAROTID DUCT, repair of, using micro-surgical techniques (Anaes.) (Assist.) </w:t>
            </w:r>
          </w:p>
          <w:p w14:paraId="46002CB7" w14:textId="77777777" w:rsidR="00C26C5B" w:rsidRDefault="00C26C5B" w:rsidP="00003C87">
            <w:pPr>
              <w:tabs>
                <w:tab w:val="left" w:pos="1701"/>
              </w:tabs>
            </w:pPr>
            <w:r>
              <w:rPr>
                <w:b/>
                <w:sz w:val="20"/>
              </w:rPr>
              <w:t xml:space="preserve">Fee: </w:t>
            </w:r>
            <w:r>
              <w:t>$729.25</w:t>
            </w:r>
            <w:r>
              <w:tab/>
            </w:r>
            <w:r>
              <w:rPr>
                <w:b/>
                <w:sz w:val="20"/>
              </w:rPr>
              <w:t xml:space="preserve">Benefit: </w:t>
            </w:r>
            <w:r>
              <w:t>75% = $546.95</w:t>
            </w:r>
          </w:p>
        </w:tc>
      </w:tr>
      <w:tr w:rsidR="00C26C5B" w14:paraId="72C8E17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CB74D0" w14:textId="77777777" w:rsidR="00C26C5B" w:rsidRDefault="00C26C5B" w:rsidP="00003C87">
            <w:pPr>
              <w:rPr>
                <w:b/>
              </w:rPr>
            </w:pPr>
            <w:r>
              <w:rPr>
                <w:b/>
              </w:rPr>
              <w:t>Fee</w:t>
            </w:r>
          </w:p>
          <w:p w14:paraId="614D3AB5" w14:textId="77777777" w:rsidR="00C26C5B" w:rsidRDefault="00C26C5B" w:rsidP="00003C87">
            <w:r>
              <w:t>30247</w:t>
            </w:r>
          </w:p>
        </w:tc>
        <w:tc>
          <w:tcPr>
            <w:tcW w:w="0" w:type="auto"/>
            <w:tcMar>
              <w:top w:w="38" w:type="dxa"/>
              <w:left w:w="38" w:type="dxa"/>
              <w:bottom w:w="38" w:type="dxa"/>
              <w:right w:w="38" w:type="dxa"/>
            </w:tcMar>
            <w:vAlign w:val="bottom"/>
          </w:tcPr>
          <w:p w14:paraId="6AD22837" w14:textId="77777777" w:rsidR="00C26C5B" w:rsidRDefault="00C26C5B" w:rsidP="00003C87">
            <w:pPr>
              <w:spacing w:after="200"/>
              <w:rPr>
                <w:sz w:val="20"/>
                <w:szCs w:val="20"/>
              </w:rPr>
            </w:pPr>
            <w:r>
              <w:rPr>
                <w:sz w:val="20"/>
                <w:szCs w:val="20"/>
              </w:rPr>
              <w:t xml:space="preserve">PAROTID GLAND, total extirpation of (Anaes.) (Assist.) </w:t>
            </w:r>
          </w:p>
          <w:p w14:paraId="1B5DA67E" w14:textId="77777777" w:rsidR="00C26C5B" w:rsidRDefault="00C26C5B" w:rsidP="00003C87">
            <w:pPr>
              <w:tabs>
                <w:tab w:val="left" w:pos="1701"/>
              </w:tabs>
            </w:pPr>
            <w:r>
              <w:rPr>
                <w:b/>
                <w:sz w:val="20"/>
              </w:rPr>
              <w:t xml:space="preserve">Fee: </w:t>
            </w:r>
            <w:r>
              <w:t>$781.60</w:t>
            </w:r>
            <w:r>
              <w:tab/>
            </w:r>
            <w:r>
              <w:rPr>
                <w:b/>
                <w:sz w:val="20"/>
              </w:rPr>
              <w:t xml:space="preserve">Benefit: </w:t>
            </w:r>
            <w:r>
              <w:t>75% = $586.20</w:t>
            </w:r>
          </w:p>
        </w:tc>
      </w:tr>
      <w:tr w:rsidR="00C26C5B" w14:paraId="1ABBB1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7DE307" w14:textId="77777777" w:rsidR="00C26C5B" w:rsidRDefault="00C26C5B" w:rsidP="00003C87">
            <w:pPr>
              <w:rPr>
                <w:b/>
              </w:rPr>
            </w:pPr>
            <w:r>
              <w:rPr>
                <w:b/>
              </w:rPr>
              <w:t>Fee</w:t>
            </w:r>
          </w:p>
          <w:p w14:paraId="3B7B4CE6" w14:textId="77777777" w:rsidR="00C26C5B" w:rsidRDefault="00C26C5B" w:rsidP="00003C87">
            <w:r>
              <w:t>30250</w:t>
            </w:r>
          </w:p>
        </w:tc>
        <w:tc>
          <w:tcPr>
            <w:tcW w:w="0" w:type="auto"/>
            <w:tcMar>
              <w:top w:w="38" w:type="dxa"/>
              <w:left w:w="38" w:type="dxa"/>
              <w:bottom w:w="38" w:type="dxa"/>
              <w:right w:w="38" w:type="dxa"/>
            </w:tcMar>
            <w:vAlign w:val="bottom"/>
          </w:tcPr>
          <w:p w14:paraId="0441E6BB" w14:textId="77777777" w:rsidR="00C26C5B" w:rsidRDefault="00C26C5B" w:rsidP="00003C87">
            <w:pPr>
              <w:spacing w:after="200"/>
              <w:rPr>
                <w:sz w:val="20"/>
                <w:szCs w:val="20"/>
              </w:rPr>
            </w:pPr>
            <w:r>
              <w:rPr>
                <w:sz w:val="20"/>
                <w:szCs w:val="20"/>
              </w:rPr>
              <w:t xml:space="preserve">PAROTID GLAND, total extirpation of, with preservation of facial nerve (Anaes.) (Assist.) </w:t>
            </w:r>
          </w:p>
          <w:p w14:paraId="6F3D38DF" w14:textId="77777777" w:rsidR="00C26C5B" w:rsidRDefault="00C26C5B" w:rsidP="00003C87">
            <w:pPr>
              <w:tabs>
                <w:tab w:val="left" w:pos="1701"/>
              </w:tabs>
            </w:pPr>
            <w:r>
              <w:rPr>
                <w:b/>
                <w:sz w:val="20"/>
              </w:rPr>
              <w:t xml:space="preserve">Fee: </w:t>
            </w:r>
            <w:r>
              <w:t>$1,322.60</w:t>
            </w:r>
            <w:r>
              <w:tab/>
            </w:r>
            <w:r>
              <w:rPr>
                <w:b/>
                <w:sz w:val="20"/>
              </w:rPr>
              <w:t xml:space="preserve">Benefit: </w:t>
            </w:r>
            <w:r>
              <w:t>75% = $991.95</w:t>
            </w:r>
          </w:p>
        </w:tc>
      </w:tr>
      <w:tr w:rsidR="00C26C5B" w14:paraId="52A7B3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A4E487" w14:textId="77777777" w:rsidR="00C26C5B" w:rsidRDefault="00C26C5B" w:rsidP="00003C87">
            <w:pPr>
              <w:rPr>
                <w:b/>
              </w:rPr>
            </w:pPr>
            <w:r>
              <w:rPr>
                <w:b/>
              </w:rPr>
              <w:t>Fee</w:t>
            </w:r>
          </w:p>
          <w:p w14:paraId="29DFE151" w14:textId="77777777" w:rsidR="00C26C5B" w:rsidRDefault="00C26C5B" w:rsidP="00003C87">
            <w:r>
              <w:t>30251</w:t>
            </w:r>
          </w:p>
        </w:tc>
        <w:tc>
          <w:tcPr>
            <w:tcW w:w="0" w:type="auto"/>
            <w:tcMar>
              <w:top w:w="38" w:type="dxa"/>
              <w:left w:w="38" w:type="dxa"/>
              <w:bottom w:w="38" w:type="dxa"/>
              <w:right w:w="38" w:type="dxa"/>
            </w:tcMar>
            <w:vAlign w:val="bottom"/>
          </w:tcPr>
          <w:p w14:paraId="0CD3A4D7" w14:textId="77777777" w:rsidR="00C26C5B" w:rsidRDefault="00C26C5B" w:rsidP="00003C87">
            <w:pPr>
              <w:spacing w:after="200"/>
              <w:rPr>
                <w:sz w:val="20"/>
                <w:szCs w:val="20"/>
              </w:rPr>
            </w:pPr>
            <w:r>
              <w:rPr>
                <w:sz w:val="20"/>
                <w:szCs w:val="20"/>
              </w:rPr>
              <w:t xml:space="preserve">RECURRENT PAROTID TUMOUR, excision of, with  preservation of facial nerve (Anaes.) (Assist.) </w:t>
            </w:r>
          </w:p>
          <w:p w14:paraId="2E67795D" w14:textId="77777777" w:rsidR="00C26C5B" w:rsidRDefault="00C26C5B" w:rsidP="00003C87">
            <w:pPr>
              <w:tabs>
                <w:tab w:val="left" w:pos="1701"/>
              </w:tabs>
            </w:pPr>
            <w:r>
              <w:rPr>
                <w:b/>
                <w:sz w:val="20"/>
              </w:rPr>
              <w:t xml:space="preserve">Fee: </w:t>
            </w:r>
            <w:r>
              <w:t>$2,031.65</w:t>
            </w:r>
            <w:r>
              <w:tab/>
            </w:r>
            <w:r>
              <w:rPr>
                <w:b/>
                <w:sz w:val="20"/>
              </w:rPr>
              <w:t xml:space="preserve">Benefit: </w:t>
            </w:r>
            <w:r>
              <w:t>75% = $1523.75    85% = $1943.75</w:t>
            </w:r>
          </w:p>
        </w:tc>
      </w:tr>
      <w:tr w:rsidR="00C26C5B" w14:paraId="684640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9F64F1" w14:textId="77777777" w:rsidR="00C26C5B" w:rsidRDefault="00C26C5B" w:rsidP="00003C87">
            <w:pPr>
              <w:rPr>
                <w:b/>
              </w:rPr>
            </w:pPr>
            <w:r>
              <w:rPr>
                <w:b/>
              </w:rPr>
              <w:t>Fee</w:t>
            </w:r>
          </w:p>
          <w:p w14:paraId="2BF020AF" w14:textId="77777777" w:rsidR="00C26C5B" w:rsidRDefault="00C26C5B" w:rsidP="00003C87">
            <w:r>
              <w:t>30253</w:t>
            </w:r>
          </w:p>
        </w:tc>
        <w:tc>
          <w:tcPr>
            <w:tcW w:w="0" w:type="auto"/>
            <w:tcMar>
              <w:top w:w="38" w:type="dxa"/>
              <w:left w:w="38" w:type="dxa"/>
              <w:bottom w:w="38" w:type="dxa"/>
              <w:right w:w="38" w:type="dxa"/>
            </w:tcMar>
            <w:vAlign w:val="bottom"/>
          </w:tcPr>
          <w:p w14:paraId="362296B7" w14:textId="77777777" w:rsidR="00C26C5B" w:rsidRDefault="00C26C5B" w:rsidP="00003C87">
            <w:pPr>
              <w:spacing w:after="200"/>
              <w:rPr>
                <w:sz w:val="20"/>
                <w:szCs w:val="20"/>
              </w:rPr>
            </w:pPr>
            <w:r>
              <w:rPr>
                <w:sz w:val="20"/>
                <w:szCs w:val="20"/>
              </w:rPr>
              <w:t xml:space="preserve">PAROTID GLAND, SUPERFICIAL LOBECTOMY OF, with exposure of facial nerve (Anaes.) (Assist.) </w:t>
            </w:r>
          </w:p>
          <w:p w14:paraId="67FCCCB6" w14:textId="77777777" w:rsidR="00C26C5B" w:rsidRDefault="00C26C5B" w:rsidP="00003C87">
            <w:pPr>
              <w:tabs>
                <w:tab w:val="left" w:pos="1701"/>
              </w:tabs>
            </w:pPr>
            <w:r>
              <w:rPr>
                <w:b/>
                <w:sz w:val="20"/>
              </w:rPr>
              <w:t xml:space="preserve">Fee: </w:t>
            </w:r>
            <w:r>
              <w:t>$881.75</w:t>
            </w:r>
            <w:r>
              <w:tab/>
            </w:r>
            <w:r>
              <w:rPr>
                <w:b/>
                <w:sz w:val="20"/>
              </w:rPr>
              <w:t xml:space="preserve">Benefit: </w:t>
            </w:r>
            <w:r>
              <w:t>75% = $661.35</w:t>
            </w:r>
          </w:p>
        </w:tc>
      </w:tr>
      <w:tr w:rsidR="00C26C5B" w14:paraId="62B5C5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378F02" w14:textId="77777777" w:rsidR="00C26C5B" w:rsidRDefault="00C26C5B" w:rsidP="00003C87">
            <w:pPr>
              <w:rPr>
                <w:b/>
              </w:rPr>
            </w:pPr>
            <w:r>
              <w:rPr>
                <w:b/>
              </w:rPr>
              <w:t>Fee</w:t>
            </w:r>
          </w:p>
          <w:p w14:paraId="707637E9" w14:textId="77777777" w:rsidR="00C26C5B" w:rsidRDefault="00C26C5B" w:rsidP="00003C87">
            <w:r>
              <w:t>30255</w:t>
            </w:r>
          </w:p>
        </w:tc>
        <w:tc>
          <w:tcPr>
            <w:tcW w:w="0" w:type="auto"/>
            <w:tcMar>
              <w:top w:w="38" w:type="dxa"/>
              <w:left w:w="38" w:type="dxa"/>
              <w:bottom w:w="38" w:type="dxa"/>
              <w:right w:w="38" w:type="dxa"/>
            </w:tcMar>
            <w:vAlign w:val="bottom"/>
          </w:tcPr>
          <w:p w14:paraId="024BCCFA" w14:textId="77777777" w:rsidR="00C26C5B" w:rsidRDefault="00C26C5B" w:rsidP="00003C87">
            <w:pPr>
              <w:spacing w:after="200"/>
              <w:rPr>
                <w:sz w:val="20"/>
                <w:szCs w:val="20"/>
              </w:rPr>
            </w:pPr>
            <w:r>
              <w:rPr>
                <w:sz w:val="20"/>
                <w:szCs w:val="20"/>
              </w:rPr>
              <w:t xml:space="preserve">SUBMANDIBULAR DUCTS, relocation of, for surgical control of drooling (Anaes.) (Assist.) </w:t>
            </w:r>
          </w:p>
          <w:p w14:paraId="31033284" w14:textId="77777777" w:rsidR="00C26C5B" w:rsidRDefault="00C26C5B" w:rsidP="00003C87">
            <w:pPr>
              <w:tabs>
                <w:tab w:val="left" w:pos="1701"/>
              </w:tabs>
            </w:pPr>
            <w:r>
              <w:rPr>
                <w:b/>
                <w:sz w:val="20"/>
              </w:rPr>
              <w:t xml:space="preserve">Fee: </w:t>
            </w:r>
            <w:r>
              <w:t>$1,174.15</w:t>
            </w:r>
            <w:r>
              <w:tab/>
            </w:r>
            <w:r>
              <w:rPr>
                <w:b/>
                <w:sz w:val="20"/>
              </w:rPr>
              <w:t xml:space="preserve">Benefit: </w:t>
            </w:r>
            <w:r>
              <w:t>75% = $880.65</w:t>
            </w:r>
          </w:p>
        </w:tc>
      </w:tr>
      <w:tr w:rsidR="00C26C5B" w14:paraId="27840D0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63BE69" w14:textId="77777777" w:rsidR="00C26C5B" w:rsidRDefault="00C26C5B" w:rsidP="00003C87">
            <w:pPr>
              <w:rPr>
                <w:b/>
              </w:rPr>
            </w:pPr>
            <w:r>
              <w:rPr>
                <w:b/>
              </w:rPr>
              <w:t>Fee</w:t>
            </w:r>
          </w:p>
          <w:p w14:paraId="778CBDD9" w14:textId="77777777" w:rsidR="00C26C5B" w:rsidRDefault="00C26C5B" w:rsidP="00003C87">
            <w:r>
              <w:t>30256</w:t>
            </w:r>
          </w:p>
        </w:tc>
        <w:tc>
          <w:tcPr>
            <w:tcW w:w="0" w:type="auto"/>
            <w:tcMar>
              <w:top w:w="38" w:type="dxa"/>
              <w:left w:w="38" w:type="dxa"/>
              <w:bottom w:w="38" w:type="dxa"/>
              <w:right w:w="38" w:type="dxa"/>
            </w:tcMar>
            <w:vAlign w:val="bottom"/>
          </w:tcPr>
          <w:p w14:paraId="6D5C29D6" w14:textId="77777777" w:rsidR="00C26C5B" w:rsidRDefault="00C26C5B" w:rsidP="00003C87">
            <w:pPr>
              <w:spacing w:after="200"/>
              <w:rPr>
                <w:sz w:val="20"/>
                <w:szCs w:val="20"/>
              </w:rPr>
            </w:pPr>
            <w:r>
              <w:rPr>
                <w:sz w:val="20"/>
                <w:szCs w:val="20"/>
              </w:rPr>
              <w:t xml:space="preserve">SUBMANDIBULAR GLAND, extirpation of (Anaes.) (Assist.) </w:t>
            </w:r>
          </w:p>
          <w:p w14:paraId="03BDE843" w14:textId="77777777" w:rsidR="00C26C5B" w:rsidRDefault="00C26C5B" w:rsidP="00003C87">
            <w:pPr>
              <w:tabs>
                <w:tab w:val="left" w:pos="1701"/>
              </w:tabs>
            </w:pPr>
            <w:r>
              <w:rPr>
                <w:b/>
                <w:sz w:val="20"/>
              </w:rPr>
              <w:t xml:space="preserve">Fee: </w:t>
            </w:r>
            <w:r>
              <w:t>$470.90</w:t>
            </w:r>
            <w:r>
              <w:tab/>
            </w:r>
            <w:r>
              <w:rPr>
                <w:b/>
                <w:sz w:val="20"/>
              </w:rPr>
              <w:t xml:space="preserve">Benefit: </w:t>
            </w:r>
            <w:r>
              <w:t>75% = $353.20</w:t>
            </w:r>
          </w:p>
        </w:tc>
      </w:tr>
      <w:tr w:rsidR="00C26C5B" w14:paraId="1241EA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F3E830" w14:textId="77777777" w:rsidR="00C26C5B" w:rsidRDefault="00C26C5B" w:rsidP="00003C87">
            <w:pPr>
              <w:rPr>
                <w:b/>
              </w:rPr>
            </w:pPr>
            <w:r>
              <w:rPr>
                <w:b/>
              </w:rPr>
              <w:t>Fee</w:t>
            </w:r>
          </w:p>
          <w:p w14:paraId="1B1F207A" w14:textId="77777777" w:rsidR="00C26C5B" w:rsidRDefault="00C26C5B" w:rsidP="00003C87">
            <w:r>
              <w:t>30259</w:t>
            </w:r>
          </w:p>
        </w:tc>
        <w:tc>
          <w:tcPr>
            <w:tcW w:w="0" w:type="auto"/>
            <w:tcMar>
              <w:top w:w="38" w:type="dxa"/>
              <w:left w:w="38" w:type="dxa"/>
              <w:bottom w:w="38" w:type="dxa"/>
              <w:right w:w="38" w:type="dxa"/>
            </w:tcMar>
            <w:vAlign w:val="bottom"/>
          </w:tcPr>
          <w:p w14:paraId="142DB427" w14:textId="77777777" w:rsidR="00C26C5B" w:rsidRDefault="00C26C5B" w:rsidP="00003C87">
            <w:pPr>
              <w:spacing w:after="200"/>
              <w:rPr>
                <w:sz w:val="20"/>
                <w:szCs w:val="20"/>
              </w:rPr>
            </w:pPr>
            <w:r>
              <w:rPr>
                <w:sz w:val="20"/>
                <w:szCs w:val="20"/>
              </w:rPr>
              <w:t xml:space="preserve">SUBLINGUAL GLAND, extirpation of (Anaes.) </w:t>
            </w:r>
          </w:p>
          <w:p w14:paraId="3864E8C0" w14:textId="77777777" w:rsidR="00C26C5B" w:rsidRDefault="00C26C5B" w:rsidP="00003C87">
            <w:pPr>
              <w:tabs>
                <w:tab w:val="left" w:pos="1701"/>
              </w:tabs>
            </w:pPr>
            <w:r>
              <w:rPr>
                <w:b/>
                <w:sz w:val="20"/>
              </w:rPr>
              <w:t xml:space="preserve">Fee: </w:t>
            </w:r>
            <w:r>
              <w:t>$209.90</w:t>
            </w:r>
            <w:r>
              <w:tab/>
            </w:r>
            <w:r>
              <w:rPr>
                <w:b/>
                <w:sz w:val="20"/>
              </w:rPr>
              <w:t xml:space="preserve">Benefit: </w:t>
            </w:r>
            <w:r>
              <w:t>75% = $157.45    85% = $178.45</w:t>
            </w:r>
          </w:p>
        </w:tc>
      </w:tr>
      <w:tr w:rsidR="00C26C5B" w14:paraId="71A871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CE787D" w14:textId="77777777" w:rsidR="00C26C5B" w:rsidRDefault="00C26C5B" w:rsidP="00003C87">
            <w:pPr>
              <w:rPr>
                <w:b/>
              </w:rPr>
            </w:pPr>
            <w:r>
              <w:rPr>
                <w:b/>
              </w:rPr>
              <w:t>Fee</w:t>
            </w:r>
          </w:p>
          <w:p w14:paraId="5CF0FF2B" w14:textId="77777777" w:rsidR="00C26C5B" w:rsidRDefault="00C26C5B" w:rsidP="00003C87">
            <w:r>
              <w:t>30262</w:t>
            </w:r>
          </w:p>
        </w:tc>
        <w:tc>
          <w:tcPr>
            <w:tcW w:w="0" w:type="auto"/>
            <w:tcMar>
              <w:top w:w="38" w:type="dxa"/>
              <w:left w:w="38" w:type="dxa"/>
              <w:bottom w:w="38" w:type="dxa"/>
              <w:right w:w="38" w:type="dxa"/>
            </w:tcMar>
            <w:vAlign w:val="bottom"/>
          </w:tcPr>
          <w:p w14:paraId="2479F176" w14:textId="77777777" w:rsidR="00C26C5B" w:rsidRDefault="00C26C5B" w:rsidP="00003C87">
            <w:pPr>
              <w:spacing w:after="200"/>
              <w:rPr>
                <w:sz w:val="20"/>
                <w:szCs w:val="20"/>
              </w:rPr>
            </w:pPr>
            <w:r>
              <w:rPr>
                <w:sz w:val="20"/>
                <w:szCs w:val="20"/>
              </w:rPr>
              <w:t xml:space="preserve">SALIVARY GLAND, DILATATION OR DIATHERMY of duct (Anaes.) </w:t>
            </w:r>
          </w:p>
          <w:p w14:paraId="7530F15D" w14:textId="77777777" w:rsidR="00C26C5B" w:rsidRDefault="00C26C5B" w:rsidP="00003C87">
            <w:pPr>
              <w:tabs>
                <w:tab w:val="left" w:pos="1701"/>
              </w:tabs>
            </w:pPr>
            <w:r>
              <w:rPr>
                <w:b/>
                <w:sz w:val="20"/>
              </w:rPr>
              <w:t xml:space="preserve">Fee: </w:t>
            </w:r>
            <w:r>
              <w:t>$62.20</w:t>
            </w:r>
            <w:r>
              <w:tab/>
            </w:r>
            <w:r>
              <w:rPr>
                <w:b/>
                <w:sz w:val="20"/>
              </w:rPr>
              <w:t xml:space="preserve">Benefit: </w:t>
            </w:r>
            <w:r>
              <w:t>75% = $46.65    85% = $52.90</w:t>
            </w:r>
          </w:p>
        </w:tc>
      </w:tr>
      <w:tr w:rsidR="00C26C5B" w14:paraId="5DE753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099C17" w14:textId="77777777" w:rsidR="00C26C5B" w:rsidRDefault="00C26C5B" w:rsidP="00003C87">
            <w:pPr>
              <w:rPr>
                <w:b/>
              </w:rPr>
            </w:pPr>
            <w:r>
              <w:rPr>
                <w:b/>
              </w:rPr>
              <w:t>Fee</w:t>
            </w:r>
          </w:p>
          <w:p w14:paraId="19B5FDBE" w14:textId="77777777" w:rsidR="00C26C5B" w:rsidRDefault="00C26C5B" w:rsidP="00003C87">
            <w:r>
              <w:t>30266</w:t>
            </w:r>
          </w:p>
        </w:tc>
        <w:tc>
          <w:tcPr>
            <w:tcW w:w="0" w:type="auto"/>
            <w:tcMar>
              <w:top w:w="38" w:type="dxa"/>
              <w:left w:w="38" w:type="dxa"/>
              <w:bottom w:w="38" w:type="dxa"/>
              <w:right w:w="38" w:type="dxa"/>
            </w:tcMar>
            <w:vAlign w:val="bottom"/>
          </w:tcPr>
          <w:p w14:paraId="75D41E43" w14:textId="77777777" w:rsidR="00C26C5B" w:rsidRDefault="00C26C5B" w:rsidP="00003C87">
            <w:pPr>
              <w:spacing w:after="200"/>
              <w:rPr>
                <w:sz w:val="20"/>
                <w:szCs w:val="20"/>
              </w:rPr>
            </w:pPr>
            <w:r>
              <w:rPr>
                <w:sz w:val="20"/>
                <w:szCs w:val="20"/>
              </w:rPr>
              <w:t xml:space="preserve">Salivary gland, removal of calculus from duct or meatotomy or marsupialisation, 1 or more such procedures. (Anaes.) </w:t>
            </w:r>
          </w:p>
          <w:p w14:paraId="6599F20A" w14:textId="77777777" w:rsidR="00C26C5B" w:rsidRDefault="00C26C5B" w:rsidP="00003C87">
            <w:pPr>
              <w:tabs>
                <w:tab w:val="left" w:pos="1701"/>
              </w:tabs>
            </w:pPr>
            <w:r>
              <w:rPr>
                <w:b/>
                <w:sz w:val="20"/>
              </w:rPr>
              <w:t xml:space="preserve">Fee: </w:t>
            </w:r>
            <w:r>
              <w:t>$158.35</w:t>
            </w:r>
            <w:r>
              <w:tab/>
            </w:r>
            <w:r>
              <w:rPr>
                <w:b/>
                <w:sz w:val="20"/>
              </w:rPr>
              <w:t xml:space="preserve">Benefit: </w:t>
            </w:r>
            <w:r>
              <w:t>75% = $118.80    85% = $134.60</w:t>
            </w:r>
          </w:p>
        </w:tc>
      </w:tr>
      <w:tr w:rsidR="00C26C5B" w14:paraId="4D88BB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812EB3" w14:textId="77777777" w:rsidR="00C26C5B" w:rsidRDefault="00C26C5B" w:rsidP="00003C87">
            <w:pPr>
              <w:rPr>
                <w:b/>
              </w:rPr>
            </w:pPr>
            <w:r>
              <w:rPr>
                <w:b/>
              </w:rPr>
              <w:t>Fee</w:t>
            </w:r>
          </w:p>
          <w:p w14:paraId="0CE93444" w14:textId="77777777" w:rsidR="00C26C5B" w:rsidRDefault="00C26C5B" w:rsidP="00003C87">
            <w:r>
              <w:t>30269</w:t>
            </w:r>
          </w:p>
        </w:tc>
        <w:tc>
          <w:tcPr>
            <w:tcW w:w="0" w:type="auto"/>
            <w:tcMar>
              <w:top w:w="38" w:type="dxa"/>
              <w:left w:w="38" w:type="dxa"/>
              <w:bottom w:w="38" w:type="dxa"/>
              <w:right w:w="38" w:type="dxa"/>
            </w:tcMar>
            <w:vAlign w:val="bottom"/>
          </w:tcPr>
          <w:p w14:paraId="6986C0C2" w14:textId="77777777" w:rsidR="00C26C5B" w:rsidRDefault="00C26C5B" w:rsidP="00003C87">
            <w:pPr>
              <w:spacing w:after="200"/>
              <w:rPr>
                <w:sz w:val="20"/>
                <w:szCs w:val="20"/>
              </w:rPr>
            </w:pPr>
            <w:r>
              <w:rPr>
                <w:sz w:val="20"/>
                <w:szCs w:val="20"/>
              </w:rPr>
              <w:t xml:space="preserve">SALIVARY GLAND, repair of CUTANEOUS FISTULA OF (Anaes.) </w:t>
            </w:r>
          </w:p>
          <w:p w14:paraId="719DCB2F" w14:textId="77777777" w:rsidR="00C26C5B" w:rsidRDefault="00C26C5B" w:rsidP="00003C87">
            <w:pPr>
              <w:tabs>
                <w:tab w:val="left" w:pos="1701"/>
              </w:tabs>
            </w:pPr>
            <w:r>
              <w:rPr>
                <w:b/>
                <w:sz w:val="20"/>
              </w:rPr>
              <w:t xml:space="preserve">Fee: </w:t>
            </w:r>
            <w:r>
              <w:t>$158.35</w:t>
            </w:r>
            <w:r>
              <w:tab/>
            </w:r>
            <w:r>
              <w:rPr>
                <w:b/>
                <w:sz w:val="20"/>
              </w:rPr>
              <w:t xml:space="preserve">Benefit: </w:t>
            </w:r>
            <w:r>
              <w:t>75% = $118.80    85% = $134.60</w:t>
            </w:r>
          </w:p>
        </w:tc>
      </w:tr>
      <w:tr w:rsidR="00C26C5B" w14:paraId="14F69A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9A1094" w14:textId="77777777" w:rsidR="00C26C5B" w:rsidRDefault="00C26C5B" w:rsidP="00003C87">
            <w:pPr>
              <w:rPr>
                <w:b/>
              </w:rPr>
            </w:pPr>
            <w:r>
              <w:rPr>
                <w:b/>
              </w:rPr>
              <w:t>Fee</w:t>
            </w:r>
          </w:p>
          <w:p w14:paraId="5E7AB476" w14:textId="77777777" w:rsidR="00C26C5B" w:rsidRDefault="00C26C5B" w:rsidP="00003C87">
            <w:r>
              <w:t>30272</w:t>
            </w:r>
          </w:p>
        </w:tc>
        <w:tc>
          <w:tcPr>
            <w:tcW w:w="0" w:type="auto"/>
            <w:tcMar>
              <w:top w:w="38" w:type="dxa"/>
              <w:left w:w="38" w:type="dxa"/>
              <w:bottom w:w="38" w:type="dxa"/>
              <w:right w:w="38" w:type="dxa"/>
            </w:tcMar>
            <w:vAlign w:val="bottom"/>
          </w:tcPr>
          <w:p w14:paraId="246A03A3" w14:textId="77777777" w:rsidR="00C26C5B" w:rsidRDefault="00C26C5B" w:rsidP="00003C87">
            <w:pPr>
              <w:spacing w:after="200"/>
              <w:rPr>
                <w:sz w:val="20"/>
                <w:szCs w:val="20"/>
              </w:rPr>
            </w:pPr>
            <w:r>
              <w:rPr>
                <w:sz w:val="20"/>
                <w:szCs w:val="20"/>
              </w:rPr>
              <w:t xml:space="preserve">TONGUE, partial excision of (Anaes.) (Assist.) </w:t>
            </w:r>
          </w:p>
          <w:p w14:paraId="121A45DB" w14:textId="77777777" w:rsidR="00C26C5B" w:rsidRDefault="00C26C5B" w:rsidP="00003C87">
            <w:pPr>
              <w:tabs>
                <w:tab w:val="left" w:pos="1701"/>
              </w:tabs>
            </w:pPr>
            <w:r>
              <w:rPr>
                <w:b/>
                <w:sz w:val="20"/>
              </w:rPr>
              <w:t xml:space="preserve">Fee: </w:t>
            </w:r>
            <w:r>
              <w:t>$312.60</w:t>
            </w:r>
            <w:r>
              <w:tab/>
            </w:r>
            <w:r>
              <w:rPr>
                <w:b/>
                <w:sz w:val="20"/>
              </w:rPr>
              <w:t xml:space="preserve">Benefit: </w:t>
            </w:r>
            <w:r>
              <w:t>75% = $234.45    85% = $265.75</w:t>
            </w:r>
          </w:p>
        </w:tc>
      </w:tr>
      <w:tr w:rsidR="00C26C5B" w14:paraId="16E925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93212E" w14:textId="77777777" w:rsidR="00C26C5B" w:rsidRDefault="00C26C5B" w:rsidP="00003C87">
            <w:pPr>
              <w:rPr>
                <w:b/>
              </w:rPr>
            </w:pPr>
            <w:r>
              <w:rPr>
                <w:b/>
              </w:rPr>
              <w:t>Fee</w:t>
            </w:r>
          </w:p>
          <w:p w14:paraId="4E6CD061" w14:textId="77777777" w:rsidR="00C26C5B" w:rsidRDefault="00C26C5B" w:rsidP="00003C87">
            <w:r>
              <w:t>30275</w:t>
            </w:r>
          </w:p>
        </w:tc>
        <w:tc>
          <w:tcPr>
            <w:tcW w:w="0" w:type="auto"/>
            <w:tcMar>
              <w:top w:w="38" w:type="dxa"/>
              <w:left w:w="38" w:type="dxa"/>
              <w:bottom w:w="38" w:type="dxa"/>
              <w:right w:w="38" w:type="dxa"/>
            </w:tcMar>
            <w:vAlign w:val="bottom"/>
          </w:tcPr>
          <w:p w14:paraId="3F82FDF1" w14:textId="77777777" w:rsidR="00C26C5B" w:rsidRDefault="00C26C5B" w:rsidP="00003C87">
            <w:pPr>
              <w:spacing w:after="200"/>
              <w:rPr>
                <w:sz w:val="20"/>
                <w:szCs w:val="20"/>
              </w:rPr>
            </w:pPr>
            <w:r>
              <w:rPr>
                <w:sz w:val="20"/>
                <w:szCs w:val="20"/>
              </w:rPr>
              <w:t xml:space="preserve">RADICAL EXCISION OF INTRAORAL TUMOUR INVOLVING RESECTION OF MANDIBLE AND LYMPH NODES OF NECK (commandotype operation) (Anaes.) (Assist.) </w:t>
            </w:r>
          </w:p>
          <w:p w14:paraId="1F54E530" w14:textId="77777777" w:rsidR="00C26C5B" w:rsidRDefault="00C26C5B" w:rsidP="00003C87">
            <w:pPr>
              <w:tabs>
                <w:tab w:val="left" w:pos="1701"/>
              </w:tabs>
            </w:pPr>
            <w:r>
              <w:rPr>
                <w:b/>
                <w:sz w:val="20"/>
              </w:rPr>
              <w:t xml:space="preserve">Fee: </w:t>
            </w:r>
            <w:r>
              <w:t>$1,863.50</w:t>
            </w:r>
            <w:r>
              <w:tab/>
            </w:r>
            <w:r>
              <w:rPr>
                <w:b/>
                <w:sz w:val="20"/>
              </w:rPr>
              <w:t xml:space="preserve">Benefit: </w:t>
            </w:r>
            <w:r>
              <w:t>75% = $1397.65</w:t>
            </w:r>
          </w:p>
        </w:tc>
      </w:tr>
      <w:tr w:rsidR="00C26C5B" w14:paraId="3A923BE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590865" w14:textId="77777777" w:rsidR="00C26C5B" w:rsidRDefault="00C26C5B" w:rsidP="00003C87">
            <w:pPr>
              <w:rPr>
                <w:b/>
              </w:rPr>
            </w:pPr>
            <w:r>
              <w:rPr>
                <w:b/>
              </w:rPr>
              <w:t>Fee</w:t>
            </w:r>
          </w:p>
          <w:p w14:paraId="37A3CA88" w14:textId="77777777" w:rsidR="00C26C5B" w:rsidRDefault="00C26C5B" w:rsidP="00003C87">
            <w:r>
              <w:t>30278</w:t>
            </w:r>
          </w:p>
        </w:tc>
        <w:tc>
          <w:tcPr>
            <w:tcW w:w="0" w:type="auto"/>
            <w:tcMar>
              <w:top w:w="38" w:type="dxa"/>
              <w:left w:w="38" w:type="dxa"/>
              <w:bottom w:w="38" w:type="dxa"/>
              <w:right w:w="38" w:type="dxa"/>
            </w:tcMar>
            <w:vAlign w:val="bottom"/>
          </w:tcPr>
          <w:p w14:paraId="219D93F5" w14:textId="77777777" w:rsidR="00C26C5B" w:rsidRDefault="00C26C5B" w:rsidP="00003C87">
            <w:pPr>
              <w:spacing w:after="200"/>
              <w:rPr>
                <w:sz w:val="20"/>
                <w:szCs w:val="20"/>
              </w:rPr>
            </w:pPr>
            <w:r>
              <w:rPr>
                <w:sz w:val="20"/>
                <w:szCs w:val="20"/>
              </w:rPr>
              <w:t xml:space="preserve">TONGUE TIE, repair of, not being a service to which another item in this Group applies (Anaes.) </w:t>
            </w:r>
          </w:p>
          <w:p w14:paraId="3541DB99" w14:textId="77777777" w:rsidR="00C26C5B" w:rsidRDefault="00C26C5B" w:rsidP="00003C87">
            <w:pPr>
              <w:tabs>
                <w:tab w:val="left" w:pos="1701"/>
              </w:tabs>
            </w:pPr>
            <w:r>
              <w:rPr>
                <w:b/>
                <w:sz w:val="20"/>
              </w:rPr>
              <w:t xml:space="preserve">Fee: </w:t>
            </w:r>
            <w:r>
              <w:t>$49.15</w:t>
            </w:r>
            <w:r>
              <w:tab/>
            </w:r>
            <w:r>
              <w:rPr>
                <w:b/>
                <w:sz w:val="20"/>
              </w:rPr>
              <w:t xml:space="preserve">Benefit: </w:t>
            </w:r>
            <w:r>
              <w:t>75% = $36.90    85% = $41.80</w:t>
            </w:r>
          </w:p>
        </w:tc>
      </w:tr>
      <w:tr w:rsidR="00C26C5B" w14:paraId="1A5281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10ACB1" w14:textId="77777777" w:rsidR="00C26C5B" w:rsidRDefault="00C26C5B" w:rsidP="00003C87">
            <w:pPr>
              <w:rPr>
                <w:b/>
              </w:rPr>
            </w:pPr>
            <w:r>
              <w:rPr>
                <w:b/>
              </w:rPr>
              <w:t>Fee</w:t>
            </w:r>
          </w:p>
          <w:p w14:paraId="75BDB65F" w14:textId="77777777" w:rsidR="00C26C5B" w:rsidRDefault="00C26C5B" w:rsidP="00003C87">
            <w:r>
              <w:t>30281</w:t>
            </w:r>
          </w:p>
        </w:tc>
        <w:tc>
          <w:tcPr>
            <w:tcW w:w="0" w:type="auto"/>
            <w:tcMar>
              <w:top w:w="38" w:type="dxa"/>
              <w:left w:w="38" w:type="dxa"/>
              <w:bottom w:w="38" w:type="dxa"/>
              <w:right w:w="38" w:type="dxa"/>
            </w:tcMar>
            <w:vAlign w:val="bottom"/>
          </w:tcPr>
          <w:p w14:paraId="0A0A63EF" w14:textId="77777777" w:rsidR="00C26C5B" w:rsidRDefault="00C26C5B" w:rsidP="00003C87">
            <w:pPr>
              <w:spacing w:after="200"/>
              <w:rPr>
                <w:sz w:val="20"/>
                <w:szCs w:val="20"/>
              </w:rPr>
            </w:pPr>
            <w:r>
              <w:rPr>
                <w:sz w:val="20"/>
                <w:szCs w:val="20"/>
              </w:rPr>
              <w:t xml:space="preserve">Tongue tie, mandibular frenulum or maxillary frenulum, repair of, in a patient aged 2 years and over, under general anaesthesia (Anaes.) </w:t>
            </w:r>
          </w:p>
          <w:p w14:paraId="4BA88065" w14:textId="77777777" w:rsidR="00C26C5B" w:rsidRDefault="00C26C5B" w:rsidP="00003C87">
            <w:pPr>
              <w:tabs>
                <w:tab w:val="left" w:pos="1701"/>
              </w:tabs>
            </w:pPr>
            <w:r>
              <w:rPr>
                <w:b/>
                <w:sz w:val="20"/>
              </w:rPr>
              <w:t xml:space="preserve">Fee: </w:t>
            </w:r>
            <w:r>
              <w:t>$126.30</w:t>
            </w:r>
            <w:r>
              <w:tab/>
            </w:r>
            <w:r>
              <w:rPr>
                <w:b/>
                <w:sz w:val="20"/>
              </w:rPr>
              <w:t xml:space="preserve">Benefit: </w:t>
            </w:r>
            <w:r>
              <w:t>75% = $94.75    85% = $107.40</w:t>
            </w:r>
          </w:p>
        </w:tc>
      </w:tr>
      <w:tr w:rsidR="00C26C5B" w14:paraId="0FF9AD4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4C55E5" w14:textId="77777777" w:rsidR="00C26C5B" w:rsidRDefault="00C26C5B" w:rsidP="00003C87">
            <w:pPr>
              <w:rPr>
                <w:b/>
              </w:rPr>
            </w:pPr>
            <w:r>
              <w:rPr>
                <w:b/>
              </w:rPr>
              <w:t>Fee</w:t>
            </w:r>
          </w:p>
          <w:p w14:paraId="0D8819E5" w14:textId="77777777" w:rsidR="00C26C5B" w:rsidRDefault="00C26C5B" w:rsidP="00003C87">
            <w:r>
              <w:t>30283</w:t>
            </w:r>
          </w:p>
        </w:tc>
        <w:tc>
          <w:tcPr>
            <w:tcW w:w="0" w:type="auto"/>
            <w:tcMar>
              <w:top w:w="38" w:type="dxa"/>
              <w:left w:w="38" w:type="dxa"/>
              <w:bottom w:w="38" w:type="dxa"/>
              <w:right w:w="38" w:type="dxa"/>
            </w:tcMar>
            <w:vAlign w:val="bottom"/>
          </w:tcPr>
          <w:p w14:paraId="395628A7" w14:textId="77777777" w:rsidR="00C26C5B" w:rsidRDefault="00C26C5B" w:rsidP="00003C87">
            <w:pPr>
              <w:spacing w:after="200"/>
              <w:rPr>
                <w:sz w:val="20"/>
                <w:szCs w:val="20"/>
              </w:rPr>
            </w:pPr>
            <w:r>
              <w:rPr>
                <w:sz w:val="20"/>
                <w:szCs w:val="20"/>
              </w:rPr>
              <w:t xml:space="preserve">RANULA OR MUCOUS CYST OF MOUTH, removal of (Anaes.) </w:t>
            </w:r>
          </w:p>
          <w:p w14:paraId="39626CEE" w14:textId="77777777" w:rsidR="00C26C5B" w:rsidRDefault="00C26C5B" w:rsidP="00003C87">
            <w:pPr>
              <w:tabs>
                <w:tab w:val="left" w:pos="1701"/>
              </w:tabs>
            </w:pPr>
            <w:r>
              <w:rPr>
                <w:b/>
                <w:sz w:val="20"/>
              </w:rPr>
              <w:t xml:space="preserve">Fee: </w:t>
            </w:r>
            <w:r>
              <w:t>$216.40</w:t>
            </w:r>
            <w:r>
              <w:tab/>
            </w:r>
            <w:r>
              <w:rPr>
                <w:b/>
                <w:sz w:val="20"/>
              </w:rPr>
              <w:t xml:space="preserve">Benefit: </w:t>
            </w:r>
            <w:r>
              <w:t>75% = $162.30    85% = $183.95</w:t>
            </w:r>
          </w:p>
        </w:tc>
      </w:tr>
      <w:tr w:rsidR="00C26C5B" w14:paraId="6AF18F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78FC7D" w14:textId="77777777" w:rsidR="00C26C5B" w:rsidRDefault="00C26C5B" w:rsidP="00003C87">
            <w:pPr>
              <w:rPr>
                <w:b/>
              </w:rPr>
            </w:pPr>
            <w:r>
              <w:rPr>
                <w:b/>
              </w:rPr>
              <w:t>Fee</w:t>
            </w:r>
          </w:p>
          <w:p w14:paraId="547B521A" w14:textId="77777777" w:rsidR="00C26C5B" w:rsidRDefault="00C26C5B" w:rsidP="00003C87">
            <w:r>
              <w:t>30286</w:t>
            </w:r>
          </w:p>
        </w:tc>
        <w:tc>
          <w:tcPr>
            <w:tcW w:w="0" w:type="auto"/>
            <w:tcMar>
              <w:top w:w="38" w:type="dxa"/>
              <w:left w:w="38" w:type="dxa"/>
              <w:bottom w:w="38" w:type="dxa"/>
              <w:right w:w="38" w:type="dxa"/>
            </w:tcMar>
            <w:vAlign w:val="bottom"/>
          </w:tcPr>
          <w:p w14:paraId="1A0991AE" w14:textId="77777777" w:rsidR="00C26C5B" w:rsidRDefault="00C26C5B" w:rsidP="00003C87">
            <w:pPr>
              <w:spacing w:after="200"/>
              <w:rPr>
                <w:sz w:val="20"/>
                <w:szCs w:val="20"/>
              </w:rPr>
            </w:pPr>
            <w:r>
              <w:rPr>
                <w:sz w:val="20"/>
                <w:szCs w:val="20"/>
              </w:rPr>
              <w:t xml:space="preserve">Branchial cyst, removal of, on a patient 10 years of age or over (Anaes.) (Assist.) </w:t>
            </w:r>
          </w:p>
          <w:p w14:paraId="7C2678B4" w14:textId="77777777" w:rsidR="00C26C5B" w:rsidRDefault="00C26C5B" w:rsidP="00003C87">
            <w:pPr>
              <w:tabs>
                <w:tab w:val="left" w:pos="1701"/>
              </w:tabs>
            </w:pPr>
            <w:r>
              <w:rPr>
                <w:b/>
                <w:sz w:val="20"/>
              </w:rPr>
              <w:t xml:space="preserve">Fee: </w:t>
            </w:r>
            <w:r>
              <w:t>$420.55</w:t>
            </w:r>
            <w:r>
              <w:tab/>
            </w:r>
            <w:r>
              <w:rPr>
                <w:b/>
                <w:sz w:val="20"/>
              </w:rPr>
              <w:t xml:space="preserve">Benefit: </w:t>
            </w:r>
            <w:r>
              <w:t>75% = $315.45    85% = $357.50</w:t>
            </w:r>
          </w:p>
        </w:tc>
      </w:tr>
      <w:tr w:rsidR="00C26C5B" w14:paraId="245EC6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2C08CF" w14:textId="77777777" w:rsidR="00C26C5B" w:rsidRDefault="00C26C5B" w:rsidP="00003C87">
            <w:pPr>
              <w:rPr>
                <w:b/>
              </w:rPr>
            </w:pPr>
            <w:r>
              <w:rPr>
                <w:b/>
              </w:rPr>
              <w:t>Fee</w:t>
            </w:r>
          </w:p>
          <w:p w14:paraId="445ADB92" w14:textId="77777777" w:rsidR="00C26C5B" w:rsidRDefault="00C26C5B" w:rsidP="00003C87">
            <w:r>
              <w:t>30287</w:t>
            </w:r>
          </w:p>
        </w:tc>
        <w:tc>
          <w:tcPr>
            <w:tcW w:w="0" w:type="auto"/>
            <w:tcMar>
              <w:top w:w="38" w:type="dxa"/>
              <w:left w:w="38" w:type="dxa"/>
              <w:bottom w:w="38" w:type="dxa"/>
              <w:right w:w="38" w:type="dxa"/>
            </w:tcMar>
            <w:vAlign w:val="bottom"/>
          </w:tcPr>
          <w:p w14:paraId="6CA638DE" w14:textId="77777777" w:rsidR="00C26C5B" w:rsidRDefault="00C26C5B" w:rsidP="00003C87">
            <w:pPr>
              <w:spacing w:after="200"/>
              <w:rPr>
                <w:sz w:val="20"/>
                <w:szCs w:val="20"/>
              </w:rPr>
            </w:pPr>
            <w:r>
              <w:rPr>
                <w:sz w:val="20"/>
                <w:szCs w:val="20"/>
              </w:rPr>
              <w:t xml:space="preserve">Branchial cyst, removal of, on a patient under 10 years of age (Anaes.) (Assist.) </w:t>
            </w:r>
          </w:p>
          <w:p w14:paraId="3FE08BC4" w14:textId="77777777" w:rsidR="00C26C5B" w:rsidRDefault="00C26C5B" w:rsidP="00003C87">
            <w:pPr>
              <w:tabs>
                <w:tab w:val="left" w:pos="1701"/>
              </w:tabs>
            </w:pPr>
            <w:r>
              <w:rPr>
                <w:b/>
                <w:sz w:val="20"/>
              </w:rPr>
              <w:t xml:space="preserve">Fee: </w:t>
            </w:r>
            <w:r>
              <w:t>$546.80</w:t>
            </w:r>
            <w:r>
              <w:tab/>
            </w:r>
            <w:r>
              <w:rPr>
                <w:b/>
                <w:sz w:val="20"/>
              </w:rPr>
              <w:t xml:space="preserve">Benefit: </w:t>
            </w:r>
            <w:r>
              <w:t>75% = $410.10    85% = $464.80</w:t>
            </w:r>
          </w:p>
        </w:tc>
      </w:tr>
      <w:tr w:rsidR="00C26C5B" w14:paraId="476099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EF36D6" w14:textId="77777777" w:rsidR="00C26C5B" w:rsidRDefault="00C26C5B" w:rsidP="00003C87">
            <w:pPr>
              <w:rPr>
                <w:b/>
              </w:rPr>
            </w:pPr>
            <w:r>
              <w:rPr>
                <w:b/>
              </w:rPr>
              <w:t>Fee</w:t>
            </w:r>
          </w:p>
          <w:p w14:paraId="0E179785" w14:textId="77777777" w:rsidR="00C26C5B" w:rsidRDefault="00C26C5B" w:rsidP="00003C87">
            <w:r>
              <w:t>30289</w:t>
            </w:r>
          </w:p>
        </w:tc>
        <w:tc>
          <w:tcPr>
            <w:tcW w:w="0" w:type="auto"/>
            <w:tcMar>
              <w:top w:w="38" w:type="dxa"/>
              <w:left w:w="38" w:type="dxa"/>
              <w:bottom w:w="38" w:type="dxa"/>
              <w:right w:w="38" w:type="dxa"/>
            </w:tcMar>
            <w:vAlign w:val="bottom"/>
          </w:tcPr>
          <w:p w14:paraId="3A1C92BF" w14:textId="77777777" w:rsidR="00C26C5B" w:rsidRDefault="00C26C5B" w:rsidP="00003C87">
            <w:pPr>
              <w:spacing w:after="200"/>
              <w:rPr>
                <w:sz w:val="20"/>
                <w:szCs w:val="20"/>
              </w:rPr>
            </w:pPr>
            <w:r>
              <w:rPr>
                <w:sz w:val="20"/>
                <w:szCs w:val="20"/>
              </w:rPr>
              <w:t xml:space="preserve">Branchial fistula, removal of, on a patient 10 years of age or over (Anaes.) (Assist.) </w:t>
            </w:r>
          </w:p>
          <w:p w14:paraId="75368386" w14:textId="77777777" w:rsidR="00C26C5B" w:rsidRDefault="00C26C5B" w:rsidP="00003C87">
            <w:pPr>
              <w:tabs>
                <w:tab w:val="left" w:pos="1701"/>
              </w:tabs>
            </w:pPr>
            <w:r>
              <w:rPr>
                <w:b/>
                <w:sz w:val="20"/>
              </w:rPr>
              <w:t xml:space="preserve">Fee: </w:t>
            </w:r>
            <w:r>
              <w:t>$530.95</w:t>
            </w:r>
            <w:r>
              <w:tab/>
            </w:r>
            <w:r>
              <w:rPr>
                <w:b/>
                <w:sz w:val="20"/>
              </w:rPr>
              <w:t xml:space="preserve">Benefit: </w:t>
            </w:r>
            <w:r>
              <w:t>75% = $398.25</w:t>
            </w:r>
          </w:p>
        </w:tc>
      </w:tr>
      <w:tr w:rsidR="00C26C5B" w14:paraId="477BA8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E30F20" w14:textId="77777777" w:rsidR="00C26C5B" w:rsidRDefault="00C26C5B" w:rsidP="00003C87">
            <w:pPr>
              <w:rPr>
                <w:b/>
              </w:rPr>
            </w:pPr>
            <w:r>
              <w:rPr>
                <w:b/>
              </w:rPr>
              <w:t>Fee</w:t>
            </w:r>
          </w:p>
          <w:p w14:paraId="24C81C4A" w14:textId="77777777" w:rsidR="00C26C5B" w:rsidRDefault="00C26C5B" w:rsidP="00003C87">
            <w:r>
              <w:t>30293</w:t>
            </w:r>
          </w:p>
        </w:tc>
        <w:tc>
          <w:tcPr>
            <w:tcW w:w="0" w:type="auto"/>
            <w:tcMar>
              <w:top w:w="38" w:type="dxa"/>
              <w:left w:w="38" w:type="dxa"/>
              <w:bottom w:w="38" w:type="dxa"/>
              <w:right w:w="38" w:type="dxa"/>
            </w:tcMar>
            <w:vAlign w:val="bottom"/>
          </w:tcPr>
          <w:p w14:paraId="2BF1F84F" w14:textId="77777777" w:rsidR="00C26C5B" w:rsidRDefault="00C26C5B" w:rsidP="00003C87">
            <w:pPr>
              <w:spacing w:after="200"/>
              <w:rPr>
                <w:sz w:val="20"/>
                <w:szCs w:val="20"/>
              </w:rPr>
            </w:pPr>
            <w:r>
              <w:rPr>
                <w:sz w:val="20"/>
                <w:szCs w:val="20"/>
              </w:rPr>
              <w:t xml:space="preserve">CERVICAL OESOPHAGOSTOMY or CLOSURE OF CERVICAL OESOPHAGOSTOMY with or without plastic repair (Anaes.) (Assist.) </w:t>
            </w:r>
          </w:p>
          <w:p w14:paraId="7CCFB5BA" w14:textId="77777777" w:rsidR="00C26C5B" w:rsidRDefault="00C26C5B" w:rsidP="00003C87">
            <w:pPr>
              <w:tabs>
                <w:tab w:val="left" w:pos="1701"/>
              </w:tabs>
            </w:pPr>
            <w:r>
              <w:rPr>
                <w:b/>
                <w:sz w:val="20"/>
              </w:rPr>
              <w:t xml:space="preserve">Fee: </w:t>
            </w:r>
            <w:r>
              <w:t>$470.90</w:t>
            </w:r>
            <w:r>
              <w:tab/>
            </w:r>
            <w:r>
              <w:rPr>
                <w:b/>
                <w:sz w:val="20"/>
              </w:rPr>
              <w:t xml:space="preserve">Benefit: </w:t>
            </w:r>
            <w:r>
              <w:t>75% = $353.20    85% = $400.30</w:t>
            </w:r>
          </w:p>
        </w:tc>
      </w:tr>
      <w:tr w:rsidR="00C26C5B" w14:paraId="0C95021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F310BE" w14:textId="77777777" w:rsidR="00C26C5B" w:rsidRDefault="00C26C5B" w:rsidP="00003C87">
            <w:pPr>
              <w:rPr>
                <w:b/>
              </w:rPr>
            </w:pPr>
            <w:r>
              <w:rPr>
                <w:b/>
              </w:rPr>
              <w:t>Fee</w:t>
            </w:r>
          </w:p>
          <w:p w14:paraId="20D63346" w14:textId="77777777" w:rsidR="00C26C5B" w:rsidRDefault="00C26C5B" w:rsidP="00003C87">
            <w:r>
              <w:t>30294</w:t>
            </w:r>
          </w:p>
        </w:tc>
        <w:tc>
          <w:tcPr>
            <w:tcW w:w="0" w:type="auto"/>
            <w:tcMar>
              <w:top w:w="38" w:type="dxa"/>
              <w:left w:w="38" w:type="dxa"/>
              <w:bottom w:w="38" w:type="dxa"/>
              <w:right w:w="38" w:type="dxa"/>
            </w:tcMar>
            <w:vAlign w:val="bottom"/>
          </w:tcPr>
          <w:p w14:paraId="5479CDC9" w14:textId="77777777" w:rsidR="00C26C5B" w:rsidRDefault="00C26C5B" w:rsidP="00003C87">
            <w:pPr>
              <w:spacing w:after="200"/>
              <w:rPr>
                <w:sz w:val="20"/>
                <w:szCs w:val="20"/>
              </w:rPr>
            </w:pPr>
            <w:r>
              <w:rPr>
                <w:sz w:val="20"/>
                <w:szCs w:val="20"/>
              </w:rPr>
              <w:t xml:space="preserve">CERVICAL OESOPHAGECTOMY with tracheostomy and oesophagostomy, with or without plastic reconstruction; or LARYNGOPHARYNGECTOMY with tracheostomy and plastic reconstruction (Anaes.) (Assist.) </w:t>
            </w:r>
          </w:p>
          <w:p w14:paraId="5FD86B30" w14:textId="77777777" w:rsidR="00C26C5B" w:rsidRDefault="00C26C5B" w:rsidP="00003C87">
            <w:pPr>
              <w:tabs>
                <w:tab w:val="left" w:pos="1701"/>
              </w:tabs>
            </w:pPr>
            <w:r>
              <w:rPr>
                <w:b/>
                <w:sz w:val="20"/>
              </w:rPr>
              <w:t xml:space="preserve">Fee: </w:t>
            </w:r>
            <w:r>
              <w:t>$1,863.50</w:t>
            </w:r>
            <w:r>
              <w:tab/>
            </w:r>
            <w:r>
              <w:rPr>
                <w:b/>
                <w:sz w:val="20"/>
              </w:rPr>
              <w:t xml:space="preserve">Benefit: </w:t>
            </w:r>
            <w:r>
              <w:t>75% = $1397.65</w:t>
            </w:r>
          </w:p>
        </w:tc>
      </w:tr>
      <w:tr w:rsidR="00C26C5B" w14:paraId="13642A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7E8E57" w14:textId="77777777" w:rsidR="00C26C5B" w:rsidRDefault="00C26C5B" w:rsidP="00003C87">
            <w:pPr>
              <w:rPr>
                <w:b/>
              </w:rPr>
            </w:pPr>
            <w:r>
              <w:rPr>
                <w:b/>
              </w:rPr>
              <w:t>Fee</w:t>
            </w:r>
          </w:p>
          <w:p w14:paraId="512772DA" w14:textId="77777777" w:rsidR="00C26C5B" w:rsidRDefault="00C26C5B" w:rsidP="00003C87">
            <w:r>
              <w:t>30296</w:t>
            </w:r>
          </w:p>
        </w:tc>
        <w:tc>
          <w:tcPr>
            <w:tcW w:w="0" w:type="auto"/>
            <w:tcMar>
              <w:top w:w="38" w:type="dxa"/>
              <w:left w:w="38" w:type="dxa"/>
              <w:bottom w:w="38" w:type="dxa"/>
              <w:right w:w="38" w:type="dxa"/>
            </w:tcMar>
            <w:vAlign w:val="bottom"/>
          </w:tcPr>
          <w:p w14:paraId="716DE777" w14:textId="77777777" w:rsidR="00C26C5B" w:rsidRDefault="00C26C5B" w:rsidP="00003C87">
            <w:pPr>
              <w:spacing w:after="200"/>
              <w:rPr>
                <w:sz w:val="20"/>
                <w:szCs w:val="20"/>
              </w:rPr>
            </w:pPr>
            <w:r>
              <w:rPr>
                <w:sz w:val="20"/>
                <w:szCs w:val="20"/>
              </w:rPr>
              <w:t xml:space="preserve">THYROIDECTOMY, total (Anaes.) (Assist.) </w:t>
            </w:r>
          </w:p>
          <w:p w14:paraId="2055AB01" w14:textId="77777777" w:rsidR="00C26C5B" w:rsidRDefault="00C26C5B" w:rsidP="00003C87">
            <w:r>
              <w:t>(See para TN.8.137 of explanatory notes to this Category)</w:t>
            </w:r>
          </w:p>
          <w:p w14:paraId="118E1910" w14:textId="77777777" w:rsidR="00C26C5B" w:rsidRDefault="00C26C5B" w:rsidP="00003C87">
            <w:pPr>
              <w:tabs>
                <w:tab w:val="left" w:pos="1701"/>
              </w:tabs>
            </w:pPr>
            <w:r>
              <w:rPr>
                <w:b/>
                <w:sz w:val="20"/>
              </w:rPr>
              <w:t xml:space="preserve">Fee: </w:t>
            </w:r>
            <w:r>
              <w:t>$1,082.25</w:t>
            </w:r>
            <w:r>
              <w:tab/>
            </w:r>
            <w:r>
              <w:rPr>
                <w:b/>
                <w:sz w:val="20"/>
              </w:rPr>
              <w:t xml:space="preserve">Benefit: </w:t>
            </w:r>
            <w:r>
              <w:t>75% = $811.70</w:t>
            </w:r>
          </w:p>
        </w:tc>
      </w:tr>
      <w:tr w:rsidR="00C26C5B" w14:paraId="093464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B285AC" w14:textId="77777777" w:rsidR="00C26C5B" w:rsidRDefault="00C26C5B" w:rsidP="00003C87">
            <w:pPr>
              <w:rPr>
                <w:b/>
              </w:rPr>
            </w:pPr>
            <w:r>
              <w:rPr>
                <w:b/>
              </w:rPr>
              <w:t>Fee</w:t>
            </w:r>
          </w:p>
          <w:p w14:paraId="4FBEC6FD" w14:textId="77777777" w:rsidR="00C26C5B" w:rsidRDefault="00C26C5B" w:rsidP="00003C87">
            <w:r>
              <w:t>30297</w:t>
            </w:r>
          </w:p>
        </w:tc>
        <w:tc>
          <w:tcPr>
            <w:tcW w:w="0" w:type="auto"/>
            <w:tcMar>
              <w:top w:w="38" w:type="dxa"/>
              <w:left w:w="38" w:type="dxa"/>
              <w:bottom w:w="38" w:type="dxa"/>
              <w:right w:w="38" w:type="dxa"/>
            </w:tcMar>
            <w:vAlign w:val="bottom"/>
          </w:tcPr>
          <w:p w14:paraId="64E4B7E4" w14:textId="77777777" w:rsidR="00C26C5B" w:rsidRDefault="00C26C5B" w:rsidP="00003C87">
            <w:pPr>
              <w:spacing w:after="200"/>
              <w:rPr>
                <w:sz w:val="20"/>
                <w:szCs w:val="20"/>
              </w:rPr>
            </w:pPr>
            <w:r>
              <w:rPr>
                <w:sz w:val="20"/>
                <w:szCs w:val="20"/>
              </w:rPr>
              <w:t xml:space="preserve">THYROIDECTOMY following previous thyroid surgery (Anaes.) (Assist.) </w:t>
            </w:r>
          </w:p>
          <w:p w14:paraId="356F99D1" w14:textId="77777777" w:rsidR="00C26C5B" w:rsidRDefault="00C26C5B" w:rsidP="00003C87">
            <w:r>
              <w:t>(See para TN.8.138 of explanatory notes to this Category)</w:t>
            </w:r>
          </w:p>
          <w:p w14:paraId="156CC7A9" w14:textId="77777777" w:rsidR="00C26C5B" w:rsidRDefault="00C26C5B" w:rsidP="00003C87">
            <w:pPr>
              <w:tabs>
                <w:tab w:val="left" w:pos="1701"/>
              </w:tabs>
            </w:pPr>
            <w:r>
              <w:rPr>
                <w:b/>
                <w:sz w:val="20"/>
              </w:rPr>
              <w:t xml:space="preserve">Fee: </w:t>
            </w:r>
            <w:r>
              <w:t>$1,082.25</w:t>
            </w:r>
            <w:r>
              <w:tab/>
            </w:r>
            <w:r>
              <w:rPr>
                <w:b/>
                <w:sz w:val="20"/>
              </w:rPr>
              <w:t xml:space="preserve">Benefit: </w:t>
            </w:r>
            <w:r>
              <w:t>75% = $811.70</w:t>
            </w:r>
          </w:p>
        </w:tc>
      </w:tr>
      <w:tr w:rsidR="00C26C5B" w14:paraId="594108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12A8B5" w14:textId="77777777" w:rsidR="00C26C5B" w:rsidRDefault="00C26C5B" w:rsidP="00003C87">
            <w:pPr>
              <w:rPr>
                <w:b/>
              </w:rPr>
            </w:pPr>
            <w:r>
              <w:rPr>
                <w:b/>
              </w:rPr>
              <w:t>Fee</w:t>
            </w:r>
          </w:p>
          <w:p w14:paraId="78DEF214" w14:textId="77777777" w:rsidR="00C26C5B" w:rsidRDefault="00C26C5B" w:rsidP="00003C87">
            <w:r>
              <w:t>30299</w:t>
            </w:r>
          </w:p>
        </w:tc>
        <w:tc>
          <w:tcPr>
            <w:tcW w:w="0" w:type="auto"/>
            <w:tcMar>
              <w:top w:w="38" w:type="dxa"/>
              <w:left w:w="38" w:type="dxa"/>
              <w:bottom w:w="38" w:type="dxa"/>
              <w:right w:w="38" w:type="dxa"/>
            </w:tcMar>
            <w:vAlign w:val="bottom"/>
          </w:tcPr>
          <w:p w14:paraId="1BF9F0AA" w14:textId="77777777" w:rsidR="00C26C5B" w:rsidRDefault="00C26C5B" w:rsidP="00003C87">
            <w:pPr>
              <w:spacing w:after="200"/>
              <w:rPr>
                <w:sz w:val="20"/>
                <w:szCs w:val="20"/>
              </w:rPr>
            </w:pPr>
            <w:r>
              <w:rPr>
                <w:sz w:val="20"/>
                <w:szCs w:val="20"/>
              </w:rPr>
              <w:t xml:space="preserve">SENTINEL LYMPH NODE BIOPSY OR BIOPSIES for breast cancer, involving dissection in a level I axilla, using preoperative lymphoscintigraphy and lymphotropic dye injection, not being a service associated with a service to which item 30300, 30302 or 30303 applies (Anaes.) (Assist.) </w:t>
            </w:r>
          </w:p>
          <w:p w14:paraId="5E9265EC" w14:textId="77777777" w:rsidR="00C26C5B" w:rsidRDefault="00C26C5B" w:rsidP="00003C87">
            <w:r>
              <w:t>(See para TN.8.12 of explanatory notes to this Category)</w:t>
            </w:r>
          </w:p>
          <w:p w14:paraId="315D0978" w14:textId="77777777" w:rsidR="00C26C5B" w:rsidRDefault="00C26C5B" w:rsidP="00003C87">
            <w:pPr>
              <w:tabs>
                <w:tab w:val="left" w:pos="1701"/>
              </w:tabs>
            </w:pPr>
            <w:r>
              <w:rPr>
                <w:b/>
                <w:sz w:val="20"/>
              </w:rPr>
              <w:t xml:space="preserve">Fee: </w:t>
            </w:r>
            <w:r>
              <w:t>$673.85</w:t>
            </w:r>
            <w:r>
              <w:tab/>
            </w:r>
            <w:r>
              <w:rPr>
                <w:b/>
                <w:sz w:val="20"/>
              </w:rPr>
              <w:t xml:space="preserve">Benefit: </w:t>
            </w:r>
            <w:r>
              <w:t>75% = $505.40</w:t>
            </w:r>
          </w:p>
        </w:tc>
      </w:tr>
      <w:tr w:rsidR="00C26C5B" w14:paraId="1EB627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E8454B" w14:textId="77777777" w:rsidR="00C26C5B" w:rsidRDefault="00C26C5B" w:rsidP="00003C87">
            <w:pPr>
              <w:rPr>
                <w:b/>
              </w:rPr>
            </w:pPr>
            <w:r>
              <w:rPr>
                <w:b/>
              </w:rPr>
              <w:t>Fee</w:t>
            </w:r>
          </w:p>
          <w:p w14:paraId="1FB7277D" w14:textId="77777777" w:rsidR="00C26C5B" w:rsidRDefault="00C26C5B" w:rsidP="00003C87">
            <w:r>
              <w:t>30300</w:t>
            </w:r>
          </w:p>
        </w:tc>
        <w:tc>
          <w:tcPr>
            <w:tcW w:w="0" w:type="auto"/>
            <w:tcMar>
              <w:top w:w="38" w:type="dxa"/>
              <w:left w:w="38" w:type="dxa"/>
              <w:bottom w:w="38" w:type="dxa"/>
              <w:right w:w="38" w:type="dxa"/>
            </w:tcMar>
            <w:vAlign w:val="bottom"/>
          </w:tcPr>
          <w:p w14:paraId="5072A6B3" w14:textId="77777777" w:rsidR="00C26C5B" w:rsidRDefault="00C26C5B" w:rsidP="00003C87">
            <w:pPr>
              <w:spacing w:after="200"/>
              <w:rPr>
                <w:sz w:val="20"/>
                <w:szCs w:val="20"/>
              </w:rPr>
            </w:pPr>
            <w:r>
              <w:rPr>
                <w:sz w:val="20"/>
                <w:szCs w:val="20"/>
              </w:rPr>
              <w:t xml:space="preserve">SENTINEL LYMPH NODE BIOPSY OR BIOPSIES for breast cancer, involving dissection in a level II/III axilla, using preoperative lymphoscintigraphy and lymphotropic dye injection, not being a service associated with a service to which item 30299, 30302 or 30303 applies (Anaes.) (Assist.) </w:t>
            </w:r>
          </w:p>
          <w:p w14:paraId="5971F505" w14:textId="77777777" w:rsidR="00C26C5B" w:rsidRDefault="00C26C5B" w:rsidP="00003C87">
            <w:r>
              <w:t>(See para TN.8.12 of explanatory notes to this Category)</w:t>
            </w:r>
          </w:p>
          <w:p w14:paraId="03D1B269" w14:textId="77777777" w:rsidR="00C26C5B" w:rsidRDefault="00C26C5B" w:rsidP="00003C87">
            <w:pPr>
              <w:tabs>
                <w:tab w:val="left" w:pos="1701"/>
              </w:tabs>
            </w:pPr>
            <w:r>
              <w:rPr>
                <w:b/>
                <w:sz w:val="20"/>
              </w:rPr>
              <w:t xml:space="preserve">Fee: </w:t>
            </w:r>
            <w:r>
              <w:t>$808.65</w:t>
            </w:r>
            <w:r>
              <w:tab/>
            </w:r>
            <w:r>
              <w:rPr>
                <w:b/>
                <w:sz w:val="20"/>
              </w:rPr>
              <w:t xml:space="preserve">Benefit: </w:t>
            </w:r>
            <w:r>
              <w:t>75% = $606.50</w:t>
            </w:r>
          </w:p>
        </w:tc>
      </w:tr>
      <w:tr w:rsidR="00C26C5B" w14:paraId="0744D5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1E221F" w14:textId="77777777" w:rsidR="00C26C5B" w:rsidRDefault="00C26C5B" w:rsidP="00003C87">
            <w:pPr>
              <w:rPr>
                <w:b/>
              </w:rPr>
            </w:pPr>
            <w:r>
              <w:rPr>
                <w:b/>
              </w:rPr>
              <w:t>Fee</w:t>
            </w:r>
          </w:p>
          <w:p w14:paraId="180FD129" w14:textId="77777777" w:rsidR="00C26C5B" w:rsidRDefault="00C26C5B" w:rsidP="00003C87">
            <w:r>
              <w:t>30302</w:t>
            </w:r>
          </w:p>
        </w:tc>
        <w:tc>
          <w:tcPr>
            <w:tcW w:w="0" w:type="auto"/>
            <w:tcMar>
              <w:top w:w="38" w:type="dxa"/>
              <w:left w:w="38" w:type="dxa"/>
              <w:bottom w:w="38" w:type="dxa"/>
              <w:right w:w="38" w:type="dxa"/>
            </w:tcMar>
            <w:vAlign w:val="bottom"/>
          </w:tcPr>
          <w:p w14:paraId="31D7D9D4" w14:textId="77777777" w:rsidR="00C26C5B" w:rsidRDefault="00C26C5B" w:rsidP="00003C87">
            <w:pPr>
              <w:spacing w:after="200"/>
              <w:rPr>
                <w:sz w:val="20"/>
                <w:szCs w:val="20"/>
              </w:rPr>
            </w:pPr>
            <w:r>
              <w:rPr>
                <w:sz w:val="20"/>
                <w:szCs w:val="20"/>
              </w:rPr>
              <w:t xml:space="preserve">SENTINEL LYMPH NODE BIOPSY OR BIOPSIES for breast cancer, involving dissection in a level I axilla, using lymphotropic dye injection, not being a service associated with a service to which item 30299, 30300 or 30303 applies (Anaes.) (Assist.) </w:t>
            </w:r>
          </w:p>
          <w:p w14:paraId="40CC5BE1" w14:textId="77777777" w:rsidR="00C26C5B" w:rsidRDefault="00C26C5B" w:rsidP="00003C87">
            <w:r>
              <w:t>(See para TN.8.12 of explanatory notes to this Category)</w:t>
            </w:r>
          </w:p>
          <w:p w14:paraId="7AED939D" w14:textId="77777777" w:rsidR="00C26C5B" w:rsidRDefault="00C26C5B" w:rsidP="00003C87">
            <w:pPr>
              <w:tabs>
                <w:tab w:val="left" w:pos="1701"/>
              </w:tabs>
            </w:pPr>
            <w:r>
              <w:rPr>
                <w:b/>
                <w:sz w:val="20"/>
              </w:rPr>
              <w:t xml:space="preserve">Fee: </w:t>
            </w:r>
            <w:r>
              <w:t>$539.10</w:t>
            </w:r>
            <w:r>
              <w:tab/>
            </w:r>
            <w:r>
              <w:rPr>
                <w:b/>
                <w:sz w:val="20"/>
              </w:rPr>
              <w:t xml:space="preserve">Benefit: </w:t>
            </w:r>
            <w:r>
              <w:t>75% = $404.35</w:t>
            </w:r>
          </w:p>
        </w:tc>
      </w:tr>
      <w:tr w:rsidR="00C26C5B" w14:paraId="3F10D6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CB5610" w14:textId="77777777" w:rsidR="00C26C5B" w:rsidRDefault="00C26C5B" w:rsidP="00003C87">
            <w:pPr>
              <w:rPr>
                <w:b/>
              </w:rPr>
            </w:pPr>
            <w:r>
              <w:rPr>
                <w:b/>
              </w:rPr>
              <w:t>Fee</w:t>
            </w:r>
          </w:p>
          <w:p w14:paraId="71B1AB48" w14:textId="77777777" w:rsidR="00C26C5B" w:rsidRDefault="00C26C5B" w:rsidP="00003C87">
            <w:r>
              <w:t>30303</w:t>
            </w:r>
          </w:p>
        </w:tc>
        <w:tc>
          <w:tcPr>
            <w:tcW w:w="0" w:type="auto"/>
            <w:tcMar>
              <w:top w:w="38" w:type="dxa"/>
              <w:left w:w="38" w:type="dxa"/>
              <w:bottom w:w="38" w:type="dxa"/>
              <w:right w:w="38" w:type="dxa"/>
            </w:tcMar>
            <w:vAlign w:val="bottom"/>
          </w:tcPr>
          <w:p w14:paraId="4804D295" w14:textId="77777777" w:rsidR="00C26C5B" w:rsidRDefault="00C26C5B" w:rsidP="00003C87">
            <w:pPr>
              <w:spacing w:after="200"/>
              <w:rPr>
                <w:sz w:val="20"/>
                <w:szCs w:val="20"/>
              </w:rPr>
            </w:pPr>
            <w:r>
              <w:rPr>
                <w:sz w:val="20"/>
                <w:szCs w:val="20"/>
              </w:rPr>
              <w:t xml:space="preserve">SENTINEL LYMPH NODE BIOPSY OR BIOPSIES for breast cancer, involving dissection in a level II/III axilla, using lymphotropic dye injection, not being a service associated with a service to which item 30299, 30300 or 30302 applies (Anaes.) (Assist.) </w:t>
            </w:r>
          </w:p>
          <w:p w14:paraId="7C0F677B" w14:textId="77777777" w:rsidR="00C26C5B" w:rsidRDefault="00C26C5B" w:rsidP="00003C87">
            <w:r>
              <w:t>(See para TN.8.12 of explanatory notes to this Category)</w:t>
            </w:r>
          </w:p>
          <w:p w14:paraId="7601D337" w14:textId="77777777" w:rsidR="00C26C5B" w:rsidRDefault="00C26C5B" w:rsidP="00003C87">
            <w:pPr>
              <w:tabs>
                <w:tab w:val="left" w:pos="1701"/>
              </w:tabs>
            </w:pPr>
            <w:r>
              <w:rPr>
                <w:b/>
                <w:sz w:val="20"/>
              </w:rPr>
              <w:t xml:space="preserve">Fee: </w:t>
            </w:r>
            <w:r>
              <w:t>$646.85</w:t>
            </w:r>
            <w:r>
              <w:tab/>
            </w:r>
            <w:r>
              <w:rPr>
                <w:b/>
                <w:sz w:val="20"/>
              </w:rPr>
              <w:t xml:space="preserve">Benefit: </w:t>
            </w:r>
            <w:r>
              <w:t>75% = $485.15</w:t>
            </w:r>
          </w:p>
        </w:tc>
      </w:tr>
      <w:tr w:rsidR="00C26C5B" w14:paraId="0CF0BF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0D26A8" w14:textId="77777777" w:rsidR="00C26C5B" w:rsidRDefault="00C26C5B" w:rsidP="00003C87">
            <w:pPr>
              <w:rPr>
                <w:b/>
              </w:rPr>
            </w:pPr>
            <w:r>
              <w:rPr>
                <w:b/>
              </w:rPr>
              <w:t>Fee</w:t>
            </w:r>
          </w:p>
          <w:p w14:paraId="0790A6A5" w14:textId="77777777" w:rsidR="00C26C5B" w:rsidRDefault="00C26C5B" w:rsidP="00003C87">
            <w:r>
              <w:t>30306</w:t>
            </w:r>
          </w:p>
        </w:tc>
        <w:tc>
          <w:tcPr>
            <w:tcW w:w="0" w:type="auto"/>
            <w:tcMar>
              <w:top w:w="38" w:type="dxa"/>
              <w:left w:w="38" w:type="dxa"/>
              <w:bottom w:w="38" w:type="dxa"/>
              <w:right w:w="38" w:type="dxa"/>
            </w:tcMar>
            <w:vAlign w:val="bottom"/>
          </w:tcPr>
          <w:p w14:paraId="5355B07A" w14:textId="77777777" w:rsidR="00C26C5B" w:rsidRDefault="00C26C5B" w:rsidP="00003C87">
            <w:pPr>
              <w:spacing w:after="200"/>
              <w:rPr>
                <w:sz w:val="20"/>
                <w:szCs w:val="20"/>
              </w:rPr>
            </w:pPr>
            <w:r>
              <w:rPr>
                <w:sz w:val="20"/>
                <w:szCs w:val="20"/>
              </w:rPr>
              <w:t xml:space="preserve">TOTAL HEMITHYROIDECTOMY (Anaes.) (Assist.) </w:t>
            </w:r>
          </w:p>
          <w:p w14:paraId="19601C6D" w14:textId="77777777" w:rsidR="00C26C5B" w:rsidRDefault="00C26C5B" w:rsidP="00003C87">
            <w:r>
              <w:t>(See para TN.8.137, TN.8.138 of explanatory notes to this Category)</w:t>
            </w:r>
          </w:p>
          <w:p w14:paraId="172F4EDA" w14:textId="77777777" w:rsidR="00C26C5B" w:rsidRDefault="00C26C5B" w:rsidP="00003C87">
            <w:pPr>
              <w:tabs>
                <w:tab w:val="left" w:pos="1701"/>
              </w:tabs>
            </w:pPr>
            <w:r>
              <w:rPr>
                <w:b/>
                <w:sz w:val="20"/>
              </w:rPr>
              <w:t xml:space="preserve">Fee: </w:t>
            </w:r>
            <w:r>
              <w:t>$844.30</w:t>
            </w:r>
            <w:r>
              <w:tab/>
            </w:r>
            <w:r>
              <w:rPr>
                <w:b/>
                <w:sz w:val="20"/>
              </w:rPr>
              <w:t xml:space="preserve">Benefit: </w:t>
            </w:r>
            <w:r>
              <w:t>75% = $633.25</w:t>
            </w:r>
          </w:p>
        </w:tc>
      </w:tr>
      <w:tr w:rsidR="00C26C5B" w14:paraId="43C0C2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DF8A2F" w14:textId="77777777" w:rsidR="00C26C5B" w:rsidRDefault="00C26C5B" w:rsidP="00003C87">
            <w:pPr>
              <w:rPr>
                <w:b/>
              </w:rPr>
            </w:pPr>
            <w:r>
              <w:rPr>
                <w:b/>
              </w:rPr>
              <w:t>Fee</w:t>
            </w:r>
          </w:p>
          <w:p w14:paraId="3CC4E2B9" w14:textId="77777777" w:rsidR="00C26C5B" w:rsidRDefault="00C26C5B" w:rsidP="00003C87">
            <w:r>
              <w:t>30310</w:t>
            </w:r>
          </w:p>
        </w:tc>
        <w:tc>
          <w:tcPr>
            <w:tcW w:w="0" w:type="auto"/>
            <w:tcMar>
              <w:top w:w="38" w:type="dxa"/>
              <w:left w:w="38" w:type="dxa"/>
              <w:bottom w:w="38" w:type="dxa"/>
              <w:right w:w="38" w:type="dxa"/>
            </w:tcMar>
            <w:vAlign w:val="bottom"/>
          </w:tcPr>
          <w:p w14:paraId="683AAF24" w14:textId="77777777" w:rsidR="00C26C5B" w:rsidRDefault="00C26C5B" w:rsidP="00003C87">
            <w:pPr>
              <w:spacing w:after="200"/>
              <w:rPr>
                <w:sz w:val="20"/>
                <w:szCs w:val="20"/>
              </w:rPr>
            </w:pPr>
            <w:r>
              <w:rPr>
                <w:sz w:val="20"/>
                <w:szCs w:val="20"/>
              </w:rPr>
              <w:t xml:space="preserve">Partial or subtotal thyroidectomy (Anaes.) (Assist.) </w:t>
            </w:r>
          </w:p>
          <w:p w14:paraId="2E5DF369" w14:textId="77777777" w:rsidR="00C26C5B" w:rsidRDefault="00C26C5B" w:rsidP="00003C87">
            <w:r>
              <w:t>(See para TN.8.137 of explanatory notes to this Category)</w:t>
            </w:r>
          </w:p>
          <w:p w14:paraId="654FDC3B" w14:textId="77777777" w:rsidR="00C26C5B" w:rsidRDefault="00C26C5B" w:rsidP="00003C87">
            <w:pPr>
              <w:tabs>
                <w:tab w:val="left" w:pos="1701"/>
              </w:tabs>
            </w:pPr>
            <w:r>
              <w:rPr>
                <w:b/>
                <w:sz w:val="20"/>
              </w:rPr>
              <w:t xml:space="preserve">Fee: </w:t>
            </w:r>
            <w:r>
              <w:t>$844.30</w:t>
            </w:r>
            <w:r>
              <w:tab/>
            </w:r>
            <w:r>
              <w:rPr>
                <w:b/>
                <w:sz w:val="20"/>
              </w:rPr>
              <w:t xml:space="preserve">Benefit: </w:t>
            </w:r>
            <w:r>
              <w:t>75% = $633.25</w:t>
            </w:r>
          </w:p>
        </w:tc>
      </w:tr>
      <w:tr w:rsidR="00C26C5B" w14:paraId="3918DCB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F2F7D3" w14:textId="77777777" w:rsidR="00C26C5B" w:rsidRDefault="00C26C5B" w:rsidP="00003C87">
            <w:pPr>
              <w:rPr>
                <w:b/>
              </w:rPr>
            </w:pPr>
            <w:r>
              <w:rPr>
                <w:b/>
              </w:rPr>
              <w:t>Fee</w:t>
            </w:r>
          </w:p>
          <w:p w14:paraId="081A4A80" w14:textId="77777777" w:rsidR="00C26C5B" w:rsidRDefault="00C26C5B" w:rsidP="00003C87">
            <w:r>
              <w:t>30311 S</w:t>
            </w:r>
          </w:p>
        </w:tc>
        <w:tc>
          <w:tcPr>
            <w:tcW w:w="0" w:type="auto"/>
            <w:tcMar>
              <w:top w:w="38" w:type="dxa"/>
              <w:left w:w="38" w:type="dxa"/>
              <w:bottom w:w="38" w:type="dxa"/>
              <w:right w:w="38" w:type="dxa"/>
            </w:tcMar>
            <w:vAlign w:val="bottom"/>
          </w:tcPr>
          <w:p w14:paraId="73A8B2BD" w14:textId="77777777" w:rsidR="00C26C5B" w:rsidRDefault="00C26C5B" w:rsidP="00003C87">
            <w:pPr>
              <w:spacing w:after="200"/>
              <w:rPr>
                <w:sz w:val="20"/>
                <w:szCs w:val="20"/>
              </w:rPr>
            </w:pPr>
            <w:r>
              <w:rPr>
                <w:sz w:val="20"/>
                <w:szCs w:val="20"/>
              </w:rPr>
              <w:t>SENTINEL LYMPH NODE BIOPSY  or biopsies for cutaneous melanoma, using preoperative lymphoscintigraphy and lymphotropic dye injection, if:</w:t>
            </w:r>
          </w:p>
          <w:p w14:paraId="29DDFD3D" w14:textId="77777777" w:rsidR="00C26C5B" w:rsidRDefault="00C26C5B" w:rsidP="00003C87">
            <w:pPr>
              <w:spacing w:before="200" w:after="200"/>
              <w:rPr>
                <w:sz w:val="20"/>
                <w:szCs w:val="20"/>
              </w:rPr>
            </w:pPr>
            <w:r>
              <w:rPr>
                <w:sz w:val="20"/>
                <w:szCs w:val="20"/>
              </w:rPr>
              <w:t>(a)  the primary lesion is greater than 1.0 mm in depth (or at least 0.8 mm in depth in the presence of ulceration); and</w:t>
            </w:r>
          </w:p>
          <w:p w14:paraId="4448DB4F" w14:textId="77777777" w:rsidR="00C26C5B" w:rsidRDefault="00C26C5B" w:rsidP="00003C87">
            <w:pPr>
              <w:spacing w:before="200" w:after="200"/>
              <w:rPr>
                <w:sz w:val="20"/>
                <w:szCs w:val="20"/>
              </w:rPr>
            </w:pPr>
            <w:r>
              <w:rPr>
                <w:sz w:val="20"/>
                <w:szCs w:val="20"/>
              </w:rPr>
              <w:t>(b)  appropriate excision of the primary melanoma has occurred; and</w:t>
            </w:r>
          </w:p>
          <w:p w14:paraId="3A1250D9" w14:textId="77777777" w:rsidR="00C26C5B" w:rsidRDefault="00C26C5B" w:rsidP="00003C87">
            <w:pPr>
              <w:spacing w:before="200" w:after="200"/>
              <w:rPr>
                <w:sz w:val="20"/>
                <w:szCs w:val="20"/>
              </w:rPr>
            </w:pPr>
            <w:r>
              <w:rPr>
                <w:sz w:val="20"/>
                <w:szCs w:val="20"/>
              </w:rPr>
              <w:t>(c)  the service is not associated with a service to which item 30075, 30078, 30299, 30300, 30302, 30303, 30329, 30332, 30618, 30820,31423, 52025 or 52027 applies.</w:t>
            </w:r>
          </w:p>
          <w:p w14:paraId="6BB464EE" w14:textId="77777777" w:rsidR="00C26C5B" w:rsidRDefault="00C26C5B" w:rsidP="00003C87">
            <w:pPr>
              <w:spacing w:before="200" w:after="200"/>
              <w:rPr>
                <w:sz w:val="20"/>
                <w:szCs w:val="20"/>
              </w:rPr>
            </w:pPr>
            <w:r>
              <w:rPr>
                <w:sz w:val="20"/>
                <w:szCs w:val="20"/>
              </w:rPr>
              <w:t>Applicable to only one lesion per occasion on which the service is provided (H) </w:t>
            </w:r>
          </w:p>
          <w:p w14:paraId="0290DEF9" w14:textId="77777777" w:rsidR="00C26C5B" w:rsidRDefault="00C26C5B" w:rsidP="00003C87">
            <w:pPr>
              <w:spacing w:before="200" w:after="200"/>
              <w:rPr>
                <w:sz w:val="20"/>
                <w:szCs w:val="20"/>
              </w:rPr>
            </w:pPr>
            <w:r>
              <w:rPr>
                <w:sz w:val="20"/>
                <w:szCs w:val="20"/>
              </w:rPr>
              <w:t> </w:t>
            </w:r>
          </w:p>
          <w:p w14:paraId="0AC6A823" w14:textId="77777777" w:rsidR="00C26C5B" w:rsidRDefault="00C26C5B" w:rsidP="00003C87">
            <w:pPr>
              <w:spacing w:before="200" w:after="200"/>
              <w:rPr>
                <w:sz w:val="20"/>
                <w:szCs w:val="20"/>
              </w:rPr>
            </w:pPr>
            <w:r>
              <w:rPr>
                <w:sz w:val="20"/>
                <w:szCs w:val="20"/>
              </w:rPr>
              <w:t> </w:t>
            </w:r>
          </w:p>
          <w:p w14:paraId="022D0A9B" w14:textId="77777777" w:rsidR="00C26C5B" w:rsidRDefault="00C26C5B" w:rsidP="00003C87">
            <w:pPr>
              <w:spacing w:before="200" w:after="200"/>
              <w:rPr>
                <w:sz w:val="20"/>
                <w:szCs w:val="20"/>
              </w:rPr>
            </w:pPr>
            <w:r>
              <w:rPr>
                <w:sz w:val="20"/>
                <w:szCs w:val="20"/>
              </w:rPr>
              <w:t xml:space="preserve">  (Anaes.) (Assist.) </w:t>
            </w:r>
          </w:p>
          <w:p w14:paraId="14FC9626" w14:textId="77777777" w:rsidR="00C26C5B" w:rsidRDefault="00C26C5B" w:rsidP="00003C87">
            <w:pPr>
              <w:tabs>
                <w:tab w:val="left" w:pos="1701"/>
              </w:tabs>
            </w:pPr>
            <w:r>
              <w:rPr>
                <w:b/>
                <w:sz w:val="20"/>
              </w:rPr>
              <w:t xml:space="preserve">Fee: </w:t>
            </w:r>
            <w:r>
              <w:t>$658.00</w:t>
            </w:r>
            <w:r>
              <w:tab/>
            </w:r>
            <w:r>
              <w:rPr>
                <w:b/>
                <w:sz w:val="20"/>
              </w:rPr>
              <w:t xml:space="preserve">Benefit: </w:t>
            </w:r>
            <w:r>
              <w:t>75% = $493.50</w:t>
            </w:r>
          </w:p>
        </w:tc>
      </w:tr>
      <w:tr w:rsidR="00C26C5B" w14:paraId="0E1FD7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D84928" w14:textId="77777777" w:rsidR="00C26C5B" w:rsidRDefault="00C26C5B" w:rsidP="00003C87">
            <w:pPr>
              <w:rPr>
                <w:b/>
              </w:rPr>
            </w:pPr>
            <w:r>
              <w:rPr>
                <w:b/>
              </w:rPr>
              <w:t>Fee</w:t>
            </w:r>
          </w:p>
          <w:p w14:paraId="497B4611" w14:textId="77777777" w:rsidR="00C26C5B" w:rsidRDefault="00C26C5B" w:rsidP="00003C87">
            <w:r>
              <w:t>30314</w:t>
            </w:r>
          </w:p>
        </w:tc>
        <w:tc>
          <w:tcPr>
            <w:tcW w:w="0" w:type="auto"/>
            <w:tcMar>
              <w:top w:w="38" w:type="dxa"/>
              <w:left w:w="38" w:type="dxa"/>
              <w:bottom w:w="38" w:type="dxa"/>
              <w:right w:w="38" w:type="dxa"/>
            </w:tcMar>
            <w:vAlign w:val="bottom"/>
          </w:tcPr>
          <w:p w14:paraId="193BDF68" w14:textId="77777777" w:rsidR="00C26C5B" w:rsidRDefault="00C26C5B" w:rsidP="00003C87">
            <w:pPr>
              <w:spacing w:after="200"/>
              <w:rPr>
                <w:sz w:val="20"/>
                <w:szCs w:val="20"/>
              </w:rPr>
            </w:pPr>
            <w:r>
              <w:rPr>
                <w:sz w:val="20"/>
                <w:szCs w:val="20"/>
              </w:rPr>
              <w:t xml:space="preserve">Thyroglossal cyst or fistula or both, radical removal of, including thyroglossal duct and portion of hyoid bone, on a patient 10 years of age or over (Anaes.) (Assist.) </w:t>
            </w:r>
          </w:p>
          <w:p w14:paraId="28F65B78" w14:textId="77777777" w:rsidR="00C26C5B" w:rsidRDefault="00C26C5B" w:rsidP="00003C87">
            <w:pPr>
              <w:tabs>
                <w:tab w:val="left" w:pos="1701"/>
              </w:tabs>
            </w:pPr>
            <w:r>
              <w:rPr>
                <w:b/>
                <w:sz w:val="20"/>
              </w:rPr>
              <w:t xml:space="preserve">Fee: </w:t>
            </w:r>
            <w:r>
              <w:t>$483.50</w:t>
            </w:r>
            <w:r>
              <w:tab/>
            </w:r>
            <w:r>
              <w:rPr>
                <w:b/>
                <w:sz w:val="20"/>
              </w:rPr>
              <w:t xml:space="preserve">Benefit: </w:t>
            </w:r>
            <w:r>
              <w:t>75% = $362.65</w:t>
            </w:r>
          </w:p>
        </w:tc>
      </w:tr>
      <w:tr w:rsidR="00C26C5B" w14:paraId="5A857A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971E7F" w14:textId="77777777" w:rsidR="00C26C5B" w:rsidRDefault="00C26C5B" w:rsidP="00003C87">
            <w:pPr>
              <w:rPr>
                <w:b/>
              </w:rPr>
            </w:pPr>
            <w:r>
              <w:rPr>
                <w:b/>
              </w:rPr>
              <w:t>Fee</w:t>
            </w:r>
          </w:p>
          <w:p w14:paraId="1E79E20E" w14:textId="77777777" w:rsidR="00C26C5B" w:rsidRDefault="00C26C5B" w:rsidP="00003C87">
            <w:r>
              <w:t>30315</w:t>
            </w:r>
          </w:p>
        </w:tc>
        <w:tc>
          <w:tcPr>
            <w:tcW w:w="0" w:type="auto"/>
            <w:tcMar>
              <w:top w:w="38" w:type="dxa"/>
              <w:left w:w="38" w:type="dxa"/>
              <w:bottom w:w="38" w:type="dxa"/>
              <w:right w:w="38" w:type="dxa"/>
            </w:tcMar>
            <w:vAlign w:val="bottom"/>
          </w:tcPr>
          <w:p w14:paraId="44E1E690" w14:textId="77777777" w:rsidR="00C26C5B" w:rsidRDefault="00C26C5B" w:rsidP="00003C87">
            <w:pPr>
              <w:spacing w:after="200"/>
              <w:rPr>
                <w:sz w:val="20"/>
                <w:szCs w:val="20"/>
              </w:rPr>
            </w:pPr>
            <w:r>
              <w:rPr>
                <w:sz w:val="20"/>
                <w:szCs w:val="20"/>
              </w:rPr>
              <w:t>Minimally invasive parathyroidectomy. Removal of 1 or more parathyroid adenoma through a small cervical incision for an image localised adenoma, including thymectomy.</w:t>
            </w:r>
          </w:p>
          <w:p w14:paraId="2956F3FC" w14:textId="77777777" w:rsidR="00C26C5B" w:rsidRDefault="00C26C5B" w:rsidP="00003C87">
            <w:pPr>
              <w:spacing w:before="200" w:after="200"/>
              <w:rPr>
                <w:sz w:val="20"/>
                <w:szCs w:val="20"/>
              </w:rPr>
            </w:pPr>
            <w:r>
              <w:rPr>
                <w:sz w:val="20"/>
                <w:szCs w:val="20"/>
              </w:rPr>
              <w:t>For any particular patient - applicable only once per occasion on which the service is provided.</w:t>
            </w:r>
          </w:p>
          <w:p w14:paraId="07DAE3F1" w14:textId="77777777" w:rsidR="00C26C5B" w:rsidRDefault="00C26C5B" w:rsidP="00003C87">
            <w:pPr>
              <w:spacing w:before="200" w:after="200"/>
              <w:rPr>
                <w:sz w:val="20"/>
                <w:szCs w:val="20"/>
              </w:rPr>
            </w:pPr>
            <w:r>
              <w:rPr>
                <w:sz w:val="20"/>
                <w:szCs w:val="20"/>
              </w:rPr>
              <w:t xml:space="preserve">Not in association with a service to which item 30318, 30317 or 30320 applies. (Anaes.) (Assist.) </w:t>
            </w:r>
          </w:p>
          <w:p w14:paraId="73673C69" w14:textId="77777777" w:rsidR="00C26C5B" w:rsidRDefault="00C26C5B" w:rsidP="00003C87">
            <w:pPr>
              <w:tabs>
                <w:tab w:val="left" w:pos="1701"/>
              </w:tabs>
            </w:pPr>
            <w:r>
              <w:rPr>
                <w:b/>
                <w:sz w:val="20"/>
              </w:rPr>
              <w:t xml:space="preserve">Fee: </w:t>
            </w:r>
            <w:r>
              <w:t>$1,205.10</w:t>
            </w:r>
            <w:r>
              <w:tab/>
            </w:r>
            <w:r>
              <w:rPr>
                <w:b/>
                <w:sz w:val="20"/>
              </w:rPr>
              <w:t xml:space="preserve">Benefit: </w:t>
            </w:r>
            <w:r>
              <w:t>75% = $903.85</w:t>
            </w:r>
          </w:p>
        </w:tc>
      </w:tr>
      <w:tr w:rsidR="00C26C5B" w14:paraId="369F30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B02864" w14:textId="77777777" w:rsidR="00C26C5B" w:rsidRDefault="00C26C5B" w:rsidP="00003C87">
            <w:pPr>
              <w:rPr>
                <w:b/>
              </w:rPr>
            </w:pPr>
            <w:r>
              <w:rPr>
                <w:b/>
              </w:rPr>
              <w:t>Fee</w:t>
            </w:r>
          </w:p>
          <w:p w14:paraId="7A0A6C2D" w14:textId="77777777" w:rsidR="00C26C5B" w:rsidRDefault="00C26C5B" w:rsidP="00003C87">
            <w:r>
              <w:t>30317</w:t>
            </w:r>
          </w:p>
        </w:tc>
        <w:tc>
          <w:tcPr>
            <w:tcW w:w="0" w:type="auto"/>
            <w:tcMar>
              <w:top w:w="38" w:type="dxa"/>
              <w:left w:w="38" w:type="dxa"/>
              <w:bottom w:w="38" w:type="dxa"/>
              <w:right w:w="38" w:type="dxa"/>
            </w:tcMar>
            <w:vAlign w:val="bottom"/>
          </w:tcPr>
          <w:p w14:paraId="7CE4F11B" w14:textId="77777777" w:rsidR="00C26C5B" w:rsidRDefault="00C26C5B" w:rsidP="00003C87">
            <w:pPr>
              <w:spacing w:after="200"/>
              <w:rPr>
                <w:sz w:val="20"/>
                <w:szCs w:val="20"/>
              </w:rPr>
            </w:pPr>
            <w:r>
              <w:rPr>
                <w:sz w:val="20"/>
                <w:szCs w:val="20"/>
              </w:rPr>
              <w:t>Redo parathyroidectomy. Cervical re-exploration for persistent or recurrent hyperparathyroidism, including thymectomy and cervical exploration of the mediastinum.</w:t>
            </w:r>
          </w:p>
          <w:p w14:paraId="76029543" w14:textId="77777777" w:rsidR="00C26C5B" w:rsidRDefault="00C26C5B" w:rsidP="00003C87">
            <w:pPr>
              <w:spacing w:before="200" w:after="200"/>
              <w:rPr>
                <w:sz w:val="20"/>
                <w:szCs w:val="20"/>
              </w:rPr>
            </w:pPr>
            <w:r>
              <w:rPr>
                <w:sz w:val="20"/>
                <w:szCs w:val="20"/>
              </w:rPr>
              <w:t>For any particular patient - applicable only once per occasion on which the service is provided.</w:t>
            </w:r>
          </w:p>
          <w:p w14:paraId="5C25204D" w14:textId="77777777" w:rsidR="00C26C5B" w:rsidRDefault="00C26C5B" w:rsidP="00003C87">
            <w:pPr>
              <w:spacing w:before="200" w:after="200"/>
              <w:rPr>
                <w:sz w:val="20"/>
                <w:szCs w:val="20"/>
              </w:rPr>
            </w:pPr>
            <w:r>
              <w:rPr>
                <w:sz w:val="20"/>
                <w:szCs w:val="20"/>
              </w:rPr>
              <w:t xml:space="preserve">Not in association with a service to which item 30315, 30318 or 30320 applies. (Anaes.) (Assist.) </w:t>
            </w:r>
          </w:p>
          <w:p w14:paraId="175518A5" w14:textId="77777777" w:rsidR="00C26C5B" w:rsidRDefault="00C26C5B" w:rsidP="00003C87">
            <w:pPr>
              <w:tabs>
                <w:tab w:val="left" w:pos="1701"/>
              </w:tabs>
            </w:pPr>
            <w:r>
              <w:rPr>
                <w:b/>
                <w:sz w:val="20"/>
              </w:rPr>
              <w:t xml:space="preserve">Fee: </w:t>
            </w:r>
            <w:r>
              <w:t>$1,442.90</w:t>
            </w:r>
            <w:r>
              <w:tab/>
            </w:r>
            <w:r>
              <w:rPr>
                <w:b/>
                <w:sz w:val="20"/>
              </w:rPr>
              <w:t xml:space="preserve">Benefit: </w:t>
            </w:r>
            <w:r>
              <w:t>75% = $1082.20</w:t>
            </w:r>
          </w:p>
        </w:tc>
      </w:tr>
      <w:tr w:rsidR="00C26C5B" w14:paraId="4DEE15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0C18CB" w14:textId="77777777" w:rsidR="00C26C5B" w:rsidRDefault="00C26C5B" w:rsidP="00003C87">
            <w:pPr>
              <w:rPr>
                <w:b/>
              </w:rPr>
            </w:pPr>
            <w:r>
              <w:rPr>
                <w:b/>
              </w:rPr>
              <w:t>Fee</w:t>
            </w:r>
          </w:p>
          <w:p w14:paraId="2F1FE708" w14:textId="77777777" w:rsidR="00C26C5B" w:rsidRDefault="00C26C5B" w:rsidP="00003C87">
            <w:r>
              <w:t>30318</w:t>
            </w:r>
          </w:p>
        </w:tc>
        <w:tc>
          <w:tcPr>
            <w:tcW w:w="0" w:type="auto"/>
            <w:tcMar>
              <w:top w:w="38" w:type="dxa"/>
              <w:left w:w="38" w:type="dxa"/>
              <w:bottom w:w="38" w:type="dxa"/>
              <w:right w:w="38" w:type="dxa"/>
            </w:tcMar>
            <w:vAlign w:val="bottom"/>
          </w:tcPr>
          <w:p w14:paraId="75EEFC17" w14:textId="77777777" w:rsidR="00C26C5B" w:rsidRDefault="00C26C5B" w:rsidP="00003C87">
            <w:pPr>
              <w:spacing w:after="200"/>
              <w:rPr>
                <w:sz w:val="20"/>
                <w:szCs w:val="20"/>
              </w:rPr>
            </w:pPr>
            <w:r>
              <w:rPr>
                <w:sz w:val="20"/>
                <w:szCs w:val="20"/>
              </w:rPr>
              <w:t>Open parathyroidectomy, exploration and removal of 1 or more adenoma or hyperplastic glands via a cervical incision including thymectomy and cervical exploration of the mediastinum when performed.</w:t>
            </w:r>
          </w:p>
          <w:p w14:paraId="6C49E48E" w14:textId="77777777" w:rsidR="00C26C5B" w:rsidRDefault="00C26C5B" w:rsidP="00003C87">
            <w:pPr>
              <w:spacing w:before="200" w:after="200"/>
              <w:rPr>
                <w:sz w:val="20"/>
                <w:szCs w:val="20"/>
              </w:rPr>
            </w:pPr>
            <w:r>
              <w:rPr>
                <w:sz w:val="20"/>
                <w:szCs w:val="20"/>
              </w:rPr>
              <w:t>For any particular patient - applicable only once per occasion on which the service is provided.</w:t>
            </w:r>
          </w:p>
          <w:p w14:paraId="69D2127F" w14:textId="77777777" w:rsidR="00C26C5B" w:rsidRDefault="00C26C5B" w:rsidP="00003C87">
            <w:pPr>
              <w:spacing w:before="200" w:after="200"/>
              <w:rPr>
                <w:sz w:val="20"/>
                <w:szCs w:val="20"/>
              </w:rPr>
            </w:pPr>
            <w:r>
              <w:rPr>
                <w:sz w:val="20"/>
                <w:szCs w:val="20"/>
              </w:rPr>
              <w:t xml:space="preserve">Not in association with a service to which item 30315, 30317 or 30320 applies. (Anaes.) (Assist.) </w:t>
            </w:r>
          </w:p>
          <w:p w14:paraId="3B1C762B" w14:textId="77777777" w:rsidR="00C26C5B" w:rsidRDefault="00C26C5B" w:rsidP="00003C87">
            <w:pPr>
              <w:tabs>
                <w:tab w:val="left" w:pos="1701"/>
              </w:tabs>
            </w:pPr>
            <w:r>
              <w:rPr>
                <w:b/>
                <w:sz w:val="20"/>
              </w:rPr>
              <w:t xml:space="preserve">Fee: </w:t>
            </w:r>
            <w:r>
              <w:t>$1,205.10</w:t>
            </w:r>
            <w:r>
              <w:tab/>
            </w:r>
            <w:r>
              <w:rPr>
                <w:b/>
                <w:sz w:val="20"/>
              </w:rPr>
              <w:t xml:space="preserve">Benefit: </w:t>
            </w:r>
            <w:r>
              <w:t>75% = $903.85</w:t>
            </w:r>
          </w:p>
        </w:tc>
      </w:tr>
      <w:tr w:rsidR="00C26C5B" w14:paraId="5749B12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CB274B" w14:textId="77777777" w:rsidR="00C26C5B" w:rsidRDefault="00C26C5B" w:rsidP="00003C87">
            <w:pPr>
              <w:rPr>
                <w:b/>
              </w:rPr>
            </w:pPr>
            <w:r>
              <w:rPr>
                <w:b/>
              </w:rPr>
              <w:t>Fee</w:t>
            </w:r>
          </w:p>
          <w:p w14:paraId="29AF4310" w14:textId="77777777" w:rsidR="00C26C5B" w:rsidRDefault="00C26C5B" w:rsidP="00003C87">
            <w:r>
              <w:t>30320</w:t>
            </w:r>
          </w:p>
        </w:tc>
        <w:tc>
          <w:tcPr>
            <w:tcW w:w="0" w:type="auto"/>
            <w:tcMar>
              <w:top w:w="38" w:type="dxa"/>
              <w:left w:w="38" w:type="dxa"/>
              <w:bottom w:w="38" w:type="dxa"/>
              <w:right w:w="38" w:type="dxa"/>
            </w:tcMar>
            <w:vAlign w:val="bottom"/>
          </w:tcPr>
          <w:p w14:paraId="43AC75FC" w14:textId="77777777" w:rsidR="00C26C5B" w:rsidRDefault="00C26C5B" w:rsidP="00003C87">
            <w:pPr>
              <w:spacing w:after="200"/>
              <w:rPr>
                <w:sz w:val="20"/>
                <w:szCs w:val="20"/>
              </w:rPr>
            </w:pPr>
            <w:r>
              <w:rPr>
                <w:sz w:val="20"/>
                <w:szCs w:val="20"/>
              </w:rPr>
              <w:t>Removal of a mediastinal parathyroid adenoma via sternotomy or mediastinal thorascopic approach.</w:t>
            </w:r>
          </w:p>
          <w:p w14:paraId="4A370EBA" w14:textId="77777777" w:rsidR="00C26C5B" w:rsidRDefault="00C26C5B" w:rsidP="00003C87">
            <w:pPr>
              <w:spacing w:before="200" w:after="200"/>
              <w:rPr>
                <w:sz w:val="20"/>
                <w:szCs w:val="20"/>
              </w:rPr>
            </w:pPr>
            <w:r>
              <w:rPr>
                <w:sz w:val="20"/>
                <w:szCs w:val="20"/>
              </w:rPr>
              <w:t>For any particular patient - applicable only once per occasion on which the service is provided.</w:t>
            </w:r>
          </w:p>
          <w:p w14:paraId="3D3CC8AB" w14:textId="77777777" w:rsidR="00C26C5B" w:rsidRDefault="00C26C5B" w:rsidP="00003C87">
            <w:pPr>
              <w:spacing w:before="200" w:after="200"/>
              <w:rPr>
                <w:sz w:val="20"/>
                <w:szCs w:val="20"/>
              </w:rPr>
            </w:pPr>
            <w:r>
              <w:rPr>
                <w:sz w:val="20"/>
                <w:szCs w:val="20"/>
              </w:rPr>
              <w:t xml:space="preserve">Not in association with a service to which item 30315, 30317 or 30318 applies. (Anaes.) (Assist.) </w:t>
            </w:r>
          </w:p>
          <w:p w14:paraId="5FEB0C74" w14:textId="77777777" w:rsidR="00C26C5B" w:rsidRDefault="00C26C5B" w:rsidP="00003C87">
            <w:pPr>
              <w:tabs>
                <w:tab w:val="left" w:pos="1701"/>
              </w:tabs>
            </w:pPr>
            <w:r>
              <w:rPr>
                <w:b/>
                <w:sz w:val="20"/>
              </w:rPr>
              <w:t xml:space="preserve">Fee: </w:t>
            </w:r>
            <w:r>
              <w:t>$1,442.90</w:t>
            </w:r>
            <w:r>
              <w:tab/>
            </w:r>
            <w:r>
              <w:rPr>
                <w:b/>
                <w:sz w:val="20"/>
              </w:rPr>
              <w:t xml:space="preserve">Benefit: </w:t>
            </w:r>
            <w:r>
              <w:t>75% = $1082.20</w:t>
            </w:r>
          </w:p>
        </w:tc>
      </w:tr>
      <w:tr w:rsidR="00C26C5B" w14:paraId="45EBCC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1E1E67" w14:textId="77777777" w:rsidR="00C26C5B" w:rsidRDefault="00C26C5B" w:rsidP="00003C87">
            <w:pPr>
              <w:rPr>
                <w:b/>
              </w:rPr>
            </w:pPr>
            <w:r>
              <w:rPr>
                <w:b/>
              </w:rPr>
              <w:t>Fee</w:t>
            </w:r>
          </w:p>
          <w:p w14:paraId="3B812B36" w14:textId="77777777" w:rsidR="00C26C5B" w:rsidRDefault="00C26C5B" w:rsidP="00003C87">
            <w:r>
              <w:t>30323</w:t>
            </w:r>
          </w:p>
        </w:tc>
        <w:tc>
          <w:tcPr>
            <w:tcW w:w="0" w:type="auto"/>
            <w:tcMar>
              <w:top w:w="38" w:type="dxa"/>
              <w:left w:w="38" w:type="dxa"/>
              <w:bottom w:w="38" w:type="dxa"/>
              <w:right w:w="38" w:type="dxa"/>
            </w:tcMar>
            <w:vAlign w:val="bottom"/>
          </w:tcPr>
          <w:p w14:paraId="65638FA1" w14:textId="77777777" w:rsidR="00C26C5B" w:rsidRDefault="00C26C5B" w:rsidP="00003C87">
            <w:pPr>
              <w:spacing w:after="200"/>
              <w:rPr>
                <w:sz w:val="20"/>
                <w:szCs w:val="20"/>
              </w:rPr>
            </w:pPr>
            <w:r>
              <w:rPr>
                <w:sz w:val="20"/>
                <w:szCs w:val="20"/>
              </w:rPr>
              <w:t xml:space="preserve">Excision of phaeochromocytoma or extraadrenal paraganglioma via endoscopic or open approach. (Anaes.) (Assist.) </w:t>
            </w:r>
          </w:p>
          <w:p w14:paraId="378A0B99" w14:textId="77777777" w:rsidR="00C26C5B" w:rsidRDefault="00C26C5B" w:rsidP="00003C87">
            <w:pPr>
              <w:tabs>
                <w:tab w:val="left" w:pos="1701"/>
              </w:tabs>
            </w:pPr>
            <w:r>
              <w:rPr>
                <w:b/>
                <w:sz w:val="20"/>
              </w:rPr>
              <w:t xml:space="preserve">Fee: </w:t>
            </w:r>
            <w:r>
              <w:t>$1,442.90</w:t>
            </w:r>
            <w:r>
              <w:tab/>
            </w:r>
            <w:r>
              <w:rPr>
                <w:b/>
                <w:sz w:val="20"/>
              </w:rPr>
              <w:t xml:space="preserve">Benefit: </w:t>
            </w:r>
            <w:r>
              <w:t>75% = $1082.20</w:t>
            </w:r>
          </w:p>
        </w:tc>
      </w:tr>
      <w:tr w:rsidR="00C26C5B" w14:paraId="25F52C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2203A9" w14:textId="77777777" w:rsidR="00C26C5B" w:rsidRDefault="00C26C5B" w:rsidP="00003C87">
            <w:pPr>
              <w:rPr>
                <w:b/>
              </w:rPr>
            </w:pPr>
            <w:r>
              <w:rPr>
                <w:b/>
              </w:rPr>
              <w:t>Fee</w:t>
            </w:r>
          </w:p>
          <w:p w14:paraId="6DF31028" w14:textId="77777777" w:rsidR="00C26C5B" w:rsidRDefault="00C26C5B" w:rsidP="00003C87">
            <w:r>
              <w:t>30324</w:t>
            </w:r>
          </w:p>
        </w:tc>
        <w:tc>
          <w:tcPr>
            <w:tcW w:w="0" w:type="auto"/>
            <w:tcMar>
              <w:top w:w="38" w:type="dxa"/>
              <w:left w:w="38" w:type="dxa"/>
              <w:bottom w:w="38" w:type="dxa"/>
              <w:right w:w="38" w:type="dxa"/>
            </w:tcMar>
            <w:vAlign w:val="bottom"/>
          </w:tcPr>
          <w:p w14:paraId="20BFBD5B" w14:textId="77777777" w:rsidR="00C26C5B" w:rsidRDefault="00C26C5B" w:rsidP="00003C87">
            <w:pPr>
              <w:spacing w:after="200"/>
              <w:rPr>
                <w:sz w:val="20"/>
                <w:szCs w:val="20"/>
              </w:rPr>
            </w:pPr>
            <w:r>
              <w:rPr>
                <w:sz w:val="20"/>
                <w:szCs w:val="20"/>
              </w:rPr>
              <w:t xml:space="preserve">Excision of an adrenocortical tumour or hyperplasia via endoscopic or open approach. (Anaes.) (Assist.) </w:t>
            </w:r>
          </w:p>
          <w:p w14:paraId="76D008F9" w14:textId="77777777" w:rsidR="00C26C5B" w:rsidRDefault="00C26C5B" w:rsidP="00003C87">
            <w:pPr>
              <w:tabs>
                <w:tab w:val="left" w:pos="1701"/>
              </w:tabs>
            </w:pPr>
            <w:r>
              <w:rPr>
                <w:b/>
                <w:sz w:val="20"/>
              </w:rPr>
              <w:t xml:space="preserve">Fee: </w:t>
            </w:r>
            <w:r>
              <w:t>$1,442.90</w:t>
            </w:r>
            <w:r>
              <w:tab/>
            </w:r>
            <w:r>
              <w:rPr>
                <w:b/>
                <w:sz w:val="20"/>
              </w:rPr>
              <w:t xml:space="preserve">Benefit: </w:t>
            </w:r>
            <w:r>
              <w:t>75% = $1082.20</w:t>
            </w:r>
          </w:p>
        </w:tc>
      </w:tr>
      <w:tr w:rsidR="00C26C5B" w14:paraId="4825E01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AB72AA" w14:textId="77777777" w:rsidR="00C26C5B" w:rsidRDefault="00C26C5B" w:rsidP="00003C87">
            <w:pPr>
              <w:rPr>
                <w:b/>
              </w:rPr>
            </w:pPr>
            <w:r>
              <w:rPr>
                <w:b/>
              </w:rPr>
              <w:t>Fee</w:t>
            </w:r>
          </w:p>
          <w:p w14:paraId="515ABAD3" w14:textId="77777777" w:rsidR="00C26C5B" w:rsidRDefault="00C26C5B" w:rsidP="00003C87">
            <w:r>
              <w:t>30326</w:t>
            </w:r>
          </w:p>
        </w:tc>
        <w:tc>
          <w:tcPr>
            <w:tcW w:w="0" w:type="auto"/>
            <w:tcMar>
              <w:top w:w="38" w:type="dxa"/>
              <w:left w:w="38" w:type="dxa"/>
              <w:bottom w:w="38" w:type="dxa"/>
              <w:right w:w="38" w:type="dxa"/>
            </w:tcMar>
            <w:vAlign w:val="bottom"/>
          </w:tcPr>
          <w:p w14:paraId="20BE0D0B" w14:textId="77777777" w:rsidR="00C26C5B" w:rsidRDefault="00C26C5B" w:rsidP="00003C87">
            <w:pPr>
              <w:spacing w:after="200"/>
              <w:rPr>
                <w:sz w:val="20"/>
                <w:szCs w:val="20"/>
              </w:rPr>
            </w:pPr>
            <w:r>
              <w:rPr>
                <w:sz w:val="20"/>
                <w:szCs w:val="20"/>
              </w:rPr>
              <w:t xml:space="preserve">Thyroglossal cyst or fistula or both, radical removal of, including thyroglossal duct and portion of hyoid bone, on a patient under 10 years of age (Anaes.) (Assist.) </w:t>
            </w:r>
          </w:p>
          <w:p w14:paraId="3607110D" w14:textId="77777777" w:rsidR="00C26C5B" w:rsidRDefault="00C26C5B" w:rsidP="00003C87">
            <w:pPr>
              <w:tabs>
                <w:tab w:val="left" w:pos="1701"/>
              </w:tabs>
            </w:pPr>
            <w:r>
              <w:rPr>
                <w:b/>
                <w:sz w:val="20"/>
              </w:rPr>
              <w:t xml:space="preserve">Fee: </w:t>
            </w:r>
            <w:r>
              <w:t>$628.55</w:t>
            </w:r>
            <w:r>
              <w:tab/>
            </w:r>
            <w:r>
              <w:rPr>
                <w:b/>
                <w:sz w:val="20"/>
              </w:rPr>
              <w:t xml:space="preserve">Benefit: </w:t>
            </w:r>
            <w:r>
              <w:t>75% = $471.45</w:t>
            </w:r>
          </w:p>
        </w:tc>
      </w:tr>
      <w:tr w:rsidR="00C26C5B" w14:paraId="021F4D0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1286F4" w14:textId="77777777" w:rsidR="00C26C5B" w:rsidRDefault="00C26C5B" w:rsidP="00003C87">
            <w:pPr>
              <w:rPr>
                <w:b/>
              </w:rPr>
            </w:pPr>
            <w:r>
              <w:rPr>
                <w:b/>
              </w:rPr>
              <w:t>Fee</w:t>
            </w:r>
          </w:p>
          <w:p w14:paraId="11D02C1D" w14:textId="77777777" w:rsidR="00C26C5B" w:rsidRDefault="00C26C5B" w:rsidP="00003C87">
            <w:r>
              <w:t>30329</w:t>
            </w:r>
          </w:p>
        </w:tc>
        <w:tc>
          <w:tcPr>
            <w:tcW w:w="0" w:type="auto"/>
            <w:tcMar>
              <w:top w:w="38" w:type="dxa"/>
              <w:left w:w="38" w:type="dxa"/>
              <w:bottom w:w="38" w:type="dxa"/>
              <w:right w:w="38" w:type="dxa"/>
            </w:tcMar>
            <w:vAlign w:val="bottom"/>
          </w:tcPr>
          <w:p w14:paraId="7A39168B" w14:textId="77777777" w:rsidR="00C26C5B" w:rsidRDefault="00C26C5B" w:rsidP="00003C87">
            <w:pPr>
              <w:spacing w:after="200"/>
              <w:rPr>
                <w:sz w:val="20"/>
                <w:szCs w:val="20"/>
              </w:rPr>
            </w:pPr>
            <w:r>
              <w:rPr>
                <w:sz w:val="20"/>
                <w:szCs w:val="20"/>
              </w:rPr>
              <w:t xml:space="preserve">LYMPH NODES of GROIN, limited excision of (Anaes.) </w:t>
            </w:r>
          </w:p>
          <w:p w14:paraId="7B22D3AB" w14:textId="77777777" w:rsidR="00C26C5B" w:rsidRDefault="00C26C5B" w:rsidP="00003C87">
            <w:pPr>
              <w:tabs>
                <w:tab w:val="left" w:pos="1701"/>
              </w:tabs>
            </w:pPr>
            <w:r>
              <w:rPr>
                <w:b/>
                <w:sz w:val="20"/>
              </w:rPr>
              <w:t xml:space="preserve">Fee: </w:t>
            </w:r>
            <w:r>
              <w:t>$261.05</w:t>
            </w:r>
            <w:r>
              <w:tab/>
            </w:r>
            <w:r>
              <w:rPr>
                <w:b/>
                <w:sz w:val="20"/>
              </w:rPr>
              <w:t xml:space="preserve">Benefit: </w:t>
            </w:r>
            <w:r>
              <w:t>75% = $195.80    85% = $221.90</w:t>
            </w:r>
          </w:p>
        </w:tc>
      </w:tr>
      <w:tr w:rsidR="00C26C5B" w14:paraId="0FC130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DA8313" w14:textId="77777777" w:rsidR="00C26C5B" w:rsidRDefault="00C26C5B" w:rsidP="00003C87">
            <w:pPr>
              <w:rPr>
                <w:b/>
              </w:rPr>
            </w:pPr>
            <w:r>
              <w:rPr>
                <w:b/>
              </w:rPr>
              <w:t>Fee</w:t>
            </w:r>
          </w:p>
          <w:p w14:paraId="2AE3239B" w14:textId="77777777" w:rsidR="00C26C5B" w:rsidRDefault="00C26C5B" w:rsidP="00003C87">
            <w:r>
              <w:t>30330</w:t>
            </w:r>
          </w:p>
        </w:tc>
        <w:tc>
          <w:tcPr>
            <w:tcW w:w="0" w:type="auto"/>
            <w:tcMar>
              <w:top w:w="38" w:type="dxa"/>
              <w:left w:w="38" w:type="dxa"/>
              <w:bottom w:w="38" w:type="dxa"/>
              <w:right w:w="38" w:type="dxa"/>
            </w:tcMar>
            <w:vAlign w:val="bottom"/>
          </w:tcPr>
          <w:p w14:paraId="66D9C884" w14:textId="77777777" w:rsidR="00C26C5B" w:rsidRDefault="00C26C5B" w:rsidP="00003C87">
            <w:pPr>
              <w:spacing w:after="200"/>
              <w:rPr>
                <w:sz w:val="20"/>
                <w:szCs w:val="20"/>
              </w:rPr>
            </w:pPr>
            <w:r>
              <w:rPr>
                <w:sz w:val="20"/>
                <w:szCs w:val="20"/>
              </w:rPr>
              <w:t xml:space="preserve">LYMPH NODES of GROIN, radical excision of (Anaes.) (Assist.) </w:t>
            </w:r>
          </w:p>
          <w:p w14:paraId="4BEE4B07" w14:textId="77777777" w:rsidR="00C26C5B" w:rsidRDefault="00C26C5B" w:rsidP="00003C87">
            <w:pPr>
              <w:tabs>
                <w:tab w:val="left" w:pos="1701"/>
              </w:tabs>
            </w:pPr>
            <w:r>
              <w:rPr>
                <w:b/>
                <w:sz w:val="20"/>
              </w:rPr>
              <w:t xml:space="preserve">Fee: </w:t>
            </w:r>
            <w:r>
              <w:t>$759.80</w:t>
            </w:r>
            <w:r>
              <w:tab/>
            </w:r>
            <w:r>
              <w:rPr>
                <w:b/>
                <w:sz w:val="20"/>
              </w:rPr>
              <w:t xml:space="preserve">Benefit: </w:t>
            </w:r>
            <w:r>
              <w:t>75% = $569.85</w:t>
            </w:r>
          </w:p>
        </w:tc>
      </w:tr>
      <w:tr w:rsidR="00C26C5B" w14:paraId="18E0AA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64BF86" w14:textId="77777777" w:rsidR="00C26C5B" w:rsidRDefault="00C26C5B" w:rsidP="00003C87">
            <w:pPr>
              <w:rPr>
                <w:b/>
              </w:rPr>
            </w:pPr>
            <w:r>
              <w:rPr>
                <w:b/>
              </w:rPr>
              <w:t>Fee</w:t>
            </w:r>
          </w:p>
          <w:p w14:paraId="11143AF8" w14:textId="77777777" w:rsidR="00C26C5B" w:rsidRDefault="00C26C5B" w:rsidP="00003C87">
            <w:r>
              <w:t>30332</w:t>
            </w:r>
          </w:p>
        </w:tc>
        <w:tc>
          <w:tcPr>
            <w:tcW w:w="0" w:type="auto"/>
            <w:tcMar>
              <w:top w:w="38" w:type="dxa"/>
              <w:left w:w="38" w:type="dxa"/>
              <w:bottom w:w="38" w:type="dxa"/>
              <w:right w:w="38" w:type="dxa"/>
            </w:tcMar>
            <w:vAlign w:val="bottom"/>
          </w:tcPr>
          <w:p w14:paraId="5026F3EA" w14:textId="77777777" w:rsidR="00C26C5B" w:rsidRDefault="00C26C5B" w:rsidP="00003C87">
            <w:pPr>
              <w:spacing w:after="200"/>
              <w:rPr>
                <w:sz w:val="20"/>
                <w:szCs w:val="20"/>
              </w:rPr>
            </w:pPr>
            <w:r>
              <w:rPr>
                <w:sz w:val="20"/>
                <w:szCs w:val="20"/>
              </w:rPr>
              <w:t xml:space="preserve">LYMPH NODES of AXILLA, limited excision of (sampling) (Anaes.) (Assist.) </w:t>
            </w:r>
          </w:p>
          <w:p w14:paraId="016849B7" w14:textId="77777777" w:rsidR="00C26C5B" w:rsidRDefault="00C26C5B" w:rsidP="00003C87">
            <w:pPr>
              <w:tabs>
                <w:tab w:val="left" w:pos="1701"/>
              </w:tabs>
            </w:pPr>
            <w:r>
              <w:rPr>
                <w:b/>
                <w:sz w:val="20"/>
              </w:rPr>
              <w:t xml:space="preserve">Fee: </w:t>
            </w:r>
            <w:r>
              <w:t>$366.55</w:t>
            </w:r>
            <w:r>
              <w:tab/>
            </w:r>
            <w:r>
              <w:rPr>
                <w:b/>
                <w:sz w:val="20"/>
              </w:rPr>
              <w:t xml:space="preserve">Benefit: </w:t>
            </w:r>
            <w:r>
              <w:t>75% = $274.95</w:t>
            </w:r>
          </w:p>
        </w:tc>
      </w:tr>
      <w:tr w:rsidR="00C26C5B" w14:paraId="6CEBCA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F1337E" w14:textId="77777777" w:rsidR="00C26C5B" w:rsidRDefault="00C26C5B" w:rsidP="00003C87">
            <w:pPr>
              <w:rPr>
                <w:b/>
              </w:rPr>
            </w:pPr>
            <w:r>
              <w:rPr>
                <w:b/>
              </w:rPr>
              <w:t>Fee</w:t>
            </w:r>
          </w:p>
          <w:p w14:paraId="29515BFA" w14:textId="77777777" w:rsidR="00C26C5B" w:rsidRDefault="00C26C5B" w:rsidP="00003C87">
            <w:r>
              <w:t>30335</w:t>
            </w:r>
          </w:p>
        </w:tc>
        <w:tc>
          <w:tcPr>
            <w:tcW w:w="0" w:type="auto"/>
            <w:tcMar>
              <w:top w:w="38" w:type="dxa"/>
              <w:left w:w="38" w:type="dxa"/>
              <w:bottom w:w="38" w:type="dxa"/>
              <w:right w:w="38" w:type="dxa"/>
            </w:tcMar>
            <w:vAlign w:val="bottom"/>
          </w:tcPr>
          <w:p w14:paraId="314256F8" w14:textId="77777777" w:rsidR="00C26C5B" w:rsidRDefault="00C26C5B" w:rsidP="00003C87">
            <w:pPr>
              <w:spacing w:after="200"/>
              <w:rPr>
                <w:sz w:val="20"/>
                <w:szCs w:val="20"/>
              </w:rPr>
            </w:pPr>
            <w:r>
              <w:rPr>
                <w:sz w:val="20"/>
                <w:szCs w:val="20"/>
              </w:rPr>
              <w:t xml:space="preserve">LYMPH NODES of AXILLA, complete excision of, to level I (Anaes.) (Assist.) </w:t>
            </w:r>
          </w:p>
          <w:p w14:paraId="590F3711" w14:textId="77777777" w:rsidR="00C26C5B" w:rsidRDefault="00C26C5B" w:rsidP="00003C87">
            <w:r>
              <w:t>(See para TN.8.13 of explanatory notes to this Category)</w:t>
            </w:r>
          </w:p>
          <w:p w14:paraId="37C07240" w14:textId="77777777" w:rsidR="00C26C5B" w:rsidRDefault="00C26C5B" w:rsidP="00003C87">
            <w:pPr>
              <w:tabs>
                <w:tab w:val="left" w:pos="1701"/>
              </w:tabs>
            </w:pPr>
            <w:r>
              <w:rPr>
                <w:b/>
                <w:sz w:val="20"/>
              </w:rPr>
              <w:t xml:space="preserve">Fee: </w:t>
            </w:r>
            <w:r>
              <w:t>$916.40</w:t>
            </w:r>
            <w:r>
              <w:tab/>
            </w:r>
            <w:r>
              <w:rPr>
                <w:b/>
                <w:sz w:val="20"/>
              </w:rPr>
              <w:t xml:space="preserve">Benefit: </w:t>
            </w:r>
            <w:r>
              <w:t>75% = $687.30</w:t>
            </w:r>
          </w:p>
        </w:tc>
      </w:tr>
      <w:tr w:rsidR="00C26C5B" w14:paraId="675EA96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BFCFDE" w14:textId="77777777" w:rsidR="00C26C5B" w:rsidRDefault="00C26C5B" w:rsidP="00003C87">
            <w:pPr>
              <w:rPr>
                <w:b/>
              </w:rPr>
            </w:pPr>
            <w:r>
              <w:rPr>
                <w:b/>
              </w:rPr>
              <w:t>Fee</w:t>
            </w:r>
          </w:p>
          <w:p w14:paraId="55964F63" w14:textId="77777777" w:rsidR="00C26C5B" w:rsidRDefault="00C26C5B" w:rsidP="00003C87">
            <w:r>
              <w:t>30336</w:t>
            </w:r>
          </w:p>
        </w:tc>
        <w:tc>
          <w:tcPr>
            <w:tcW w:w="0" w:type="auto"/>
            <w:tcMar>
              <w:top w:w="38" w:type="dxa"/>
              <w:left w:w="38" w:type="dxa"/>
              <w:bottom w:w="38" w:type="dxa"/>
              <w:right w:w="38" w:type="dxa"/>
            </w:tcMar>
            <w:vAlign w:val="bottom"/>
          </w:tcPr>
          <w:p w14:paraId="02707DB5" w14:textId="77777777" w:rsidR="00C26C5B" w:rsidRDefault="00C26C5B" w:rsidP="00003C87">
            <w:pPr>
              <w:spacing w:after="200"/>
              <w:rPr>
                <w:sz w:val="20"/>
                <w:szCs w:val="20"/>
              </w:rPr>
            </w:pPr>
            <w:r>
              <w:rPr>
                <w:sz w:val="20"/>
                <w:szCs w:val="20"/>
              </w:rPr>
              <w:t xml:space="preserve">LYMPH NODES of AXILLA, complete excision of, to level II or level III (Anaes.) (Assist.) </w:t>
            </w:r>
          </w:p>
          <w:p w14:paraId="30933C15" w14:textId="77777777" w:rsidR="00C26C5B" w:rsidRDefault="00C26C5B" w:rsidP="00003C87">
            <w:r>
              <w:t>(See para TN.8.13 of explanatory notes to this Category)</w:t>
            </w:r>
          </w:p>
          <w:p w14:paraId="1B74B55E" w14:textId="77777777" w:rsidR="00C26C5B" w:rsidRDefault="00C26C5B" w:rsidP="00003C87">
            <w:pPr>
              <w:tabs>
                <w:tab w:val="left" w:pos="1701"/>
              </w:tabs>
            </w:pPr>
            <w:r>
              <w:rPr>
                <w:b/>
                <w:sz w:val="20"/>
              </w:rPr>
              <w:t xml:space="preserve">Fee: </w:t>
            </w:r>
            <w:r>
              <w:t>$1,099.70</w:t>
            </w:r>
            <w:r>
              <w:tab/>
            </w:r>
            <w:r>
              <w:rPr>
                <w:b/>
                <w:sz w:val="20"/>
              </w:rPr>
              <w:t xml:space="preserve">Benefit: </w:t>
            </w:r>
            <w:r>
              <w:t>75% = $824.80</w:t>
            </w:r>
          </w:p>
        </w:tc>
      </w:tr>
      <w:tr w:rsidR="00C26C5B" w14:paraId="129D35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9658A5" w14:textId="77777777" w:rsidR="00C26C5B" w:rsidRDefault="00C26C5B" w:rsidP="00003C87">
            <w:pPr>
              <w:rPr>
                <w:b/>
              </w:rPr>
            </w:pPr>
            <w:r>
              <w:rPr>
                <w:b/>
              </w:rPr>
              <w:t>Fee</w:t>
            </w:r>
          </w:p>
          <w:p w14:paraId="63D3858F" w14:textId="77777777" w:rsidR="00C26C5B" w:rsidRDefault="00C26C5B" w:rsidP="00003C87">
            <w:r>
              <w:t>30382</w:t>
            </w:r>
          </w:p>
        </w:tc>
        <w:tc>
          <w:tcPr>
            <w:tcW w:w="0" w:type="auto"/>
            <w:tcMar>
              <w:top w:w="38" w:type="dxa"/>
              <w:left w:w="38" w:type="dxa"/>
              <w:bottom w:w="38" w:type="dxa"/>
              <w:right w:w="38" w:type="dxa"/>
            </w:tcMar>
            <w:vAlign w:val="bottom"/>
          </w:tcPr>
          <w:p w14:paraId="44B7B410" w14:textId="77777777" w:rsidR="00C26C5B" w:rsidRDefault="00C26C5B" w:rsidP="00003C87">
            <w:pPr>
              <w:spacing w:after="200"/>
              <w:rPr>
                <w:sz w:val="20"/>
                <w:szCs w:val="20"/>
              </w:rPr>
            </w:pPr>
            <w:r>
              <w:rPr>
                <w:sz w:val="20"/>
                <w:szCs w:val="20"/>
              </w:rPr>
              <w:t xml:space="preserve">Enterocutaneous fistula, repair of,  if dissection and resection of bowel is performed, with or without anastomosis or formation of a stoma (H) (Anaes.) (Assist.) </w:t>
            </w:r>
          </w:p>
          <w:p w14:paraId="56839FFB" w14:textId="77777777" w:rsidR="00C26C5B" w:rsidRDefault="00C26C5B" w:rsidP="00003C87">
            <w:pPr>
              <w:tabs>
                <w:tab w:val="left" w:pos="1701"/>
              </w:tabs>
            </w:pPr>
            <w:r>
              <w:rPr>
                <w:b/>
                <w:sz w:val="20"/>
              </w:rPr>
              <w:t xml:space="preserve">Fee: </w:t>
            </w:r>
            <w:r>
              <w:t>$1,381.60</w:t>
            </w:r>
            <w:r>
              <w:tab/>
            </w:r>
            <w:r>
              <w:rPr>
                <w:b/>
                <w:sz w:val="20"/>
              </w:rPr>
              <w:t xml:space="preserve">Benefit: </w:t>
            </w:r>
            <w:r>
              <w:t>75% = $1036.20</w:t>
            </w:r>
          </w:p>
        </w:tc>
      </w:tr>
      <w:tr w:rsidR="00C26C5B" w14:paraId="1E75AB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21115A" w14:textId="77777777" w:rsidR="00C26C5B" w:rsidRDefault="00C26C5B" w:rsidP="00003C87">
            <w:pPr>
              <w:rPr>
                <w:b/>
              </w:rPr>
            </w:pPr>
            <w:r>
              <w:rPr>
                <w:b/>
              </w:rPr>
              <w:t>Fee</w:t>
            </w:r>
          </w:p>
          <w:p w14:paraId="73A38BEC" w14:textId="77777777" w:rsidR="00C26C5B" w:rsidRDefault="00C26C5B" w:rsidP="00003C87">
            <w:r>
              <w:t>30384</w:t>
            </w:r>
          </w:p>
        </w:tc>
        <w:tc>
          <w:tcPr>
            <w:tcW w:w="0" w:type="auto"/>
            <w:tcMar>
              <w:top w:w="38" w:type="dxa"/>
              <w:left w:w="38" w:type="dxa"/>
              <w:bottom w:w="38" w:type="dxa"/>
              <w:right w:w="38" w:type="dxa"/>
            </w:tcMar>
            <w:vAlign w:val="bottom"/>
          </w:tcPr>
          <w:p w14:paraId="643BE1F4" w14:textId="77777777" w:rsidR="00C26C5B" w:rsidRDefault="00C26C5B" w:rsidP="00003C87">
            <w:pPr>
              <w:spacing w:after="200"/>
              <w:rPr>
                <w:sz w:val="20"/>
                <w:szCs w:val="20"/>
              </w:rPr>
            </w:pPr>
            <w:r>
              <w:rPr>
                <w:sz w:val="20"/>
                <w:szCs w:val="20"/>
              </w:rPr>
              <w:t xml:space="preserve">Open or minimally invasive excision of a retroperitoneal mass, 4 cm or greater in largest dimension, lasting more than 3 hours, other than a service to which another item in this Group applies (H) (Anaes.) (Assist.) </w:t>
            </w:r>
          </w:p>
          <w:p w14:paraId="68584C58" w14:textId="77777777" w:rsidR="00C26C5B" w:rsidRDefault="00C26C5B" w:rsidP="00003C87">
            <w:pPr>
              <w:tabs>
                <w:tab w:val="left" w:pos="1701"/>
              </w:tabs>
            </w:pPr>
            <w:r>
              <w:rPr>
                <w:b/>
                <w:sz w:val="20"/>
              </w:rPr>
              <w:t xml:space="preserve">Fee: </w:t>
            </w:r>
            <w:r>
              <w:t>$1,442.90</w:t>
            </w:r>
            <w:r>
              <w:tab/>
            </w:r>
            <w:r>
              <w:rPr>
                <w:b/>
                <w:sz w:val="20"/>
              </w:rPr>
              <w:t xml:space="preserve">Benefit: </w:t>
            </w:r>
            <w:r>
              <w:t>75% = $1082.20</w:t>
            </w:r>
          </w:p>
        </w:tc>
      </w:tr>
      <w:tr w:rsidR="00C26C5B" w14:paraId="0F4B1F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49DDA8" w14:textId="77777777" w:rsidR="00C26C5B" w:rsidRDefault="00C26C5B" w:rsidP="00003C87">
            <w:pPr>
              <w:rPr>
                <w:b/>
              </w:rPr>
            </w:pPr>
            <w:r>
              <w:rPr>
                <w:b/>
              </w:rPr>
              <w:t>Fee</w:t>
            </w:r>
          </w:p>
          <w:p w14:paraId="63C93CC3" w14:textId="77777777" w:rsidR="00C26C5B" w:rsidRDefault="00C26C5B" w:rsidP="00003C87">
            <w:r>
              <w:t>30385</w:t>
            </w:r>
          </w:p>
        </w:tc>
        <w:tc>
          <w:tcPr>
            <w:tcW w:w="0" w:type="auto"/>
            <w:tcMar>
              <w:top w:w="38" w:type="dxa"/>
              <w:left w:w="38" w:type="dxa"/>
              <w:bottom w:w="38" w:type="dxa"/>
              <w:right w:w="38" w:type="dxa"/>
            </w:tcMar>
            <w:vAlign w:val="bottom"/>
          </w:tcPr>
          <w:p w14:paraId="3A2CF0AA" w14:textId="77777777" w:rsidR="00C26C5B" w:rsidRDefault="00C26C5B" w:rsidP="00003C87">
            <w:pPr>
              <w:spacing w:after="200"/>
              <w:rPr>
                <w:sz w:val="20"/>
                <w:szCs w:val="20"/>
              </w:rPr>
            </w:pPr>
            <w:r>
              <w:rPr>
                <w:sz w:val="20"/>
                <w:szCs w:val="20"/>
              </w:rPr>
              <w:t xml:space="preserve">Unplanned return to theatre for laparotomy or laparoscopy for control or drainage of intra-abdominal  haemorrhage following abdominal surgery (H) (Anaes.) (Assist.) </w:t>
            </w:r>
          </w:p>
          <w:p w14:paraId="69196BD8" w14:textId="77777777" w:rsidR="00C26C5B" w:rsidRDefault="00C26C5B" w:rsidP="00003C87">
            <w:pPr>
              <w:tabs>
                <w:tab w:val="left" w:pos="1701"/>
              </w:tabs>
            </w:pPr>
            <w:r>
              <w:rPr>
                <w:b/>
                <w:sz w:val="20"/>
              </w:rPr>
              <w:t xml:space="preserve">Fee: </w:t>
            </w:r>
            <w:r>
              <w:t>$595.55</w:t>
            </w:r>
            <w:r>
              <w:tab/>
            </w:r>
            <w:r>
              <w:rPr>
                <w:b/>
                <w:sz w:val="20"/>
              </w:rPr>
              <w:t xml:space="preserve">Benefit: </w:t>
            </w:r>
            <w:r>
              <w:t>75% = $446.70</w:t>
            </w:r>
          </w:p>
        </w:tc>
      </w:tr>
      <w:tr w:rsidR="00C26C5B" w14:paraId="0C0841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FAB5A9" w14:textId="77777777" w:rsidR="00C26C5B" w:rsidRDefault="00C26C5B" w:rsidP="00003C87">
            <w:pPr>
              <w:rPr>
                <w:b/>
              </w:rPr>
            </w:pPr>
            <w:r>
              <w:rPr>
                <w:b/>
              </w:rPr>
              <w:t>Fee</w:t>
            </w:r>
          </w:p>
          <w:p w14:paraId="6018054F" w14:textId="77777777" w:rsidR="00C26C5B" w:rsidRDefault="00C26C5B" w:rsidP="00003C87">
            <w:r>
              <w:t>30387</w:t>
            </w:r>
          </w:p>
        </w:tc>
        <w:tc>
          <w:tcPr>
            <w:tcW w:w="0" w:type="auto"/>
            <w:tcMar>
              <w:top w:w="38" w:type="dxa"/>
              <w:left w:w="38" w:type="dxa"/>
              <w:bottom w:w="38" w:type="dxa"/>
              <w:right w:w="38" w:type="dxa"/>
            </w:tcMar>
            <w:vAlign w:val="bottom"/>
          </w:tcPr>
          <w:p w14:paraId="14909DA4" w14:textId="77777777" w:rsidR="00C26C5B" w:rsidRDefault="00C26C5B" w:rsidP="00003C87">
            <w:pPr>
              <w:spacing w:after="200"/>
              <w:rPr>
                <w:sz w:val="20"/>
                <w:szCs w:val="20"/>
              </w:rPr>
            </w:pPr>
            <w:r>
              <w:rPr>
                <w:sz w:val="20"/>
                <w:szCs w:val="20"/>
              </w:rPr>
              <w:t xml:space="preserve">Laparoscopy or laparotomy when an operation is performed on abdominal, retroperitoneal or pelvic viscera, excluding lymph node biopsy, other than a service to which another item in this Group applies (H) (Anaes.) (Assist.) </w:t>
            </w:r>
          </w:p>
          <w:p w14:paraId="0AFC4C50" w14:textId="77777777" w:rsidR="00C26C5B" w:rsidRDefault="00C26C5B" w:rsidP="00003C87">
            <w:pPr>
              <w:tabs>
                <w:tab w:val="left" w:pos="1701"/>
              </w:tabs>
            </w:pPr>
            <w:r>
              <w:rPr>
                <w:b/>
                <w:sz w:val="20"/>
              </w:rPr>
              <w:t xml:space="preserve">Fee: </w:t>
            </w:r>
            <w:r>
              <w:t>$671.30</w:t>
            </w:r>
            <w:r>
              <w:tab/>
            </w:r>
            <w:r>
              <w:rPr>
                <w:b/>
                <w:sz w:val="20"/>
              </w:rPr>
              <w:t xml:space="preserve">Benefit: </w:t>
            </w:r>
            <w:r>
              <w:t>75% = $503.50</w:t>
            </w:r>
          </w:p>
        </w:tc>
      </w:tr>
      <w:tr w:rsidR="00C26C5B" w14:paraId="74BAB1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BB0F55" w14:textId="77777777" w:rsidR="00C26C5B" w:rsidRDefault="00C26C5B" w:rsidP="00003C87">
            <w:pPr>
              <w:rPr>
                <w:b/>
              </w:rPr>
            </w:pPr>
            <w:r>
              <w:rPr>
                <w:b/>
              </w:rPr>
              <w:t>Fee</w:t>
            </w:r>
          </w:p>
          <w:p w14:paraId="2A4811BD" w14:textId="77777777" w:rsidR="00C26C5B" w:rsidRDefault="00C26C5B" w:rsidP="00003C87">
            <w:r>
              <w:t>30388</w:t>
            </w:r>
          </w:p>
        </w:tc>
        <w:tc>
          <w:tcPr>
            <w:tcW w:w="0" w:type="auto"/>
            <w:tcMar>
              <w:top w:w="38" w:type="dxa"/>
              <w:left w:w="38" w:type="dxa"/>
              <w:bottom w:w="38" w:type="dxa"/>
              <w:right w:w="38" w:type="dxa"/>
            </w:tcMar>
            <w:vAlign w:val="bottom"/>
          </w:tcPr>
          <w:p w14:paraId="29DD3BAE" w14:textId="77777777" w:rsidR="00C26C5B" w:rsidRDefault="00C26C5B" w:rsidP="00003C87">
            <w:pPr>
              <w:spacing w:after="200"/>
              <w:rPr>
                <w:sz w:val="20"/>
                <w:szCs w:val="20"/>
              </w:rPr>
            </w:pPr>
            <w:r>
              <w:rPr>
                <w:sz w:val="20"/>
                <w:szCs w:val="20"/>
              </w:rPr>
              <w:t xml:space="preserve">Laparotomy for abdominal trauma, including control of haemorrhage (with or without packing) and containment of contamination (H) (Anaes.) (Assist.) </w:t>
            </w:r>
          </w:p>
          <w:p w14:paraId="274748A5" w14:textId="77777777" w:rsidR="00C26C5B" w:rsidRDefault="00C26C5B" w:rsidP="00003C87">
            <w:pPr>
              <w:tabs>
                <w:tab w:val="left" w:pos="1701"/>
              </w:tabs>
            </w:pPr>
            <w:r>
              <w:rPr>
                <w:b/>
                <w:sz w:val="20"/>
              </w:rPr>
              <w:t xml:space="preserve">Fee: </w:t>
            </w:r>
            <w:r>
              <w:t>$1,125.95</w:t>
            </w:r>
            <w:r>
              <w:tab/>
            </w:r>
            <w:r>
              <w:rPr>
                <w:b/>
                <w:sz w:val="20"/>
              </w:rPr>
              <w:t xml:space="preserve">Benefit: </w:t>
            </w:r>
            <w:r>
              <w:t>75% = $844.50</w:t>
            </w:r>
          </w:p>
        </w:tc>
      </w:tr>
      <w:tr w:rsidR="00C26C5B" w14:paraId="2CA82CC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474A66" w14:textId="77777777" w:rsidR="00C26C5B" w:rsidRDefault="00C26C5B" w:rsidP="00003C87">
            <w:pPr>
              <w:rPr>
                <w:b/>
              </w:rPr>
            </w:pPr>
            <w:r>
              <w:rPr>
                <w:b/>
              </w:rPr>
              <w:t>Fee</w:t>
            </w:r>
          </w:p>
          <w:p w14:paraId="7EFE0B7C" w14:textId="77777777" w:rsidR="00C26C5B" w:rsidRDefault="00C26C5B" w:rsidP="00003C87">
            <w:r>
              <w:t>30390</w:t>
            </w:r>
          </w:p>
        </w:tc>
        <w:tc>
          <w:tcPr>
            <w:tcW w:w="0" w:type="auto"/>
            <w:tcMar>
              <w:top w:w="38" w:type="dxa"/>
              <w:left w:w="38" w:type="dxa"/>
              <w:bottom w:w="38" w:type="dxa"/>
              <w:right w:w="38" w:type="dxa"/>
            </w:tcMar>
            <w:vAlign w:val="bottom"/>
          </w:tcPr>
          <w:p w14:paraId="730B8B7B" w14:textId="77777777" w:rsidR="00C26C5B" w:rsidRDefault="00C26C5B" w:rsidP="00003C87">
            <w:pPr>
              <w:spacing w:after="200"/>
              <w:rPr>
                <w:sz w:val="20"/>
                <w:szCs w:val="20"/>
              </w:rPr>
            </w:pPr>
            <w:r>
              <w:rPr>
                <w:sz w:val="20"/>
                <w:szCs w:val="20"/>
              </w:rPr>
              <w:t xml:space="preserve">Laparoscopy, diagnostic, with or without aspiration of fluid, on a patient 10 years of age or over, if no other intra-abdominal procedure is performed (H) (Anaes.) (Assist.) </w:t>
            </w:r>
          </w:p>
          <w:p w14:paraId="1CF2DC35" w14:textId="77777777" w:rsidR="00C26C5B" w:rsidRDefault="00C26C5B" w:rsidP="00003C87">
            <w:r>
              <w:t>(See para TN.8.15 of explanatory notes to this Category)</w:t>
            </w:r>
          </w:p>
          <w:p w14:paraId="2BF68DBC" w14:textId="77777777" w:rsidR="00C26C5B" w:rsidRDefault="00C26C5B" w:rsidP="00003C87">
            <w:pPr>
              <w:tabs>
                <w:tab w:val="left" w:pos="1701"/>
              </w:tabs>
            </w:pPr>
            <w:r>
              <w:rPr>
                <w:b/>
                <w:sz w:val="20"/>
              </w:rPr>
              <w:t xml:space="preserve">Fee: </w:t>
            </w:r>
            <w:r>
              <w:t>$232.50</w:t>
            </w:r>
            <w:r>
              <w:tab/>
            </w:r>
            <w:r>
              <w:rPr>
                <w:b/>
                <w:sz w:val="20"/>
              </w:rPr>
              <w:t xml:space="preserve">Benefit: </w:t>
            </w:r>
            <w:r>
              <w:t>75% = $174.40</w:t>
            </w:r>
          </w:p>
        </w:tc>
      </w:tr>
      <w:tr w:rsidR="00C26C5B" w14:paraId="466814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CAB312" w14:textId="77777777" w:rsidR="00C26C5B" w:rsidRDefault="00C26C5B" w:rsidP="00003C87">
            <w:pPr>
              <w:rPr>
                <w:b/>
              </w:rPr>
            </w:pPr>
            <w:r>
              <w:rPr>
                <w:b/>
              </w:rPr>
              <w:t>Fee</w:t>
            </w:r>
          </w:p>
          <w:p w14:paraId="5D449F24" w14:textId="77777777" w:rsidR="00C26C5B" w:rsidRDefault="00C26C5B" w:rsidP="00003C87">
            <w:r>
              <w:t>30392</w:t>
            </w:r>
          </w:p>
        </w:tc>
        <w:tc>
          <w:tcPr>
            <w:tcW w:w="0" w:type="auto"/>
            <w:tcMar>
              <w:top w:w="38" w:type="dxa"/>
              <w:left w:w="38" w:type="dxa"/>
              <w:bottom w:w="38" w:type="dxa"/>
              <w:right w:w="38" w:type="dxa"/>
            </w:tcMar>
            <w:vAlign w:val="bottom"/>
          </w:tcPr>
          <w:p w14:paraId="2C9A0D9C" w14:textId="77777777" w:rsidR="00C26C5B" w:rsidRDefault="00C26C5B" w:rsidP="00003C87">
            <w:pPr>
              <w:spacing w:after="200"/>
              <w:rPr>
                <w:sz w:val="20"/>
                <w:szCs w:val="20"/>
              </w:rPr>
            </w:pPr>
            <w:r>
              <w:rPr>
                <w:sz w:val="20"/>
                <w:szCs w:val="20"/>
              </w:rPr>
              <w:t xml:space="preserve">RADICAL OR DEBULKING OPERATION for advanced intra-abdominal malignancy, with or without omentectomy, as an independent procedure (Anaes.) (Assist.) </w:t>
            </w:r>
          </w:p>
          <w:p w14:paraId="2D08D1DF" w14:textId="77777777" w:rsidR="00C26C5B" w:rsidRDefault="00C26C5B" w:rsidP="00003C87">
            <w:pPr>
              <w:tabs>
                <w:tab w:val="left" w:pos="1701"/>
              </w:tabs>
            </w:pPr>
            <w:r>
              <w:rPr>
                <w:b/>
                <w:sz w:val="20"/>
              </w:rPr>
              <w:t xml:space="preserve">Fee: </w:t>
            </w:r>
            <w:r>
              <w:t>$713.10</w:t>
            </w:r>
            <w:r>
              <w:tab/>
            </w:r>
            <w:r>
              <w:rPr>
                <w:b/>
                <w:sz w:val="20"/>
              </w:rPr>
              <w:t xml:space="preserve">Benefit: </w:t>
            </w:r>
            <w:r>
              <w:t>75% = $534.85</w:t>
            </w:r>
          </w:p>
        </w:tc>
      </w:tr>
      <w:tr w:rsidR="00C26C5B" w14:paraId="5F373A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E0BCD3" w14:textId="77777777" w:rsidR="00C26C5B" w:rsidRDefault="00C26C5B" w:rsidP="00003C87">
            <w:pPr>
              <w:rPr>
                <w:b/>
              </w:rPr>
            </w:pPr>
            <w:r>
              <w:rPr>
                <w:b/>
              </w:rPr>
              <w:t>Fee</w:t>
            </w:r>
          </w:p>
          <w:p w14:paraId="45B8AA1E" w14:textId="77777777" w:rsidR="00C26C5B" w:rsidRDefault="00C26C5B" w:rsidP="00003C87">
            <w:r>
              <w:t>30396</w:t>
            </w:r>
          </w:p>
        </w:tc>
        <w:tc>
          <w:tcPr>
            <w:tcW w:w="0" w:type="auto"/>
            <w:tcMar>
              <w:top w:w="38" w:type="dxa"/>
              <w:left w:w="38" w:type="dxa"/>
              <w:bottom w:w="38" w:type="dxa"/>
              <w:right w:w="38" w:type="dxa"/>
            </w:tcMar>
            <w:vAlign w:val="bottom"/>
          </w:tcPr>
          <w:p w14:paraId="586314F8" w14:textId="77777777" w:rsidR="00C26C5B" w:rsidRDefault="00C26C5B" w:rsidP="00003C87">
            <w:pPr>
              <w:spacing w:after="200"/>
              <w:rPr>
                <w:sz w:val="20"/>
                <w:szCs w:val="20"/>
              </w:rPr>
            </w:pPr>
            <w:r>
              <w:rPr>
                <w:sz w:val="20"/>
                <w:szCs w:val="20"/>
              </w:rPr>
              <w:t xml:space="preserve">Laparotomy or laparoscopy for generalised intra-peritoneal sepsis (also known as peritonitis), with or without removal of foreign material or enteric contents, with lavage of the entire peritoneal cavity, with or without closure of the abdomen when performed by laparotomy (H) (Anaes.) (Assist.) </w:t>
            </w:r>
          </w:p>
          <w:p w14:paraId="6C28404A" w14:textId="77777777" w:rsidR="00C26C5B" w:rsidRDefault="00C26C5B" w:rsidP="00003C87">
            <w:pPr>
              <w:tabs>
                <w:tab w:val="left" w:pos="1701"/>
              </w:tabs>
            </w:pPr>
            <w:r>
              <w:rPr>
                <w:b/>
                <w:sz w:val="20"/>
              </w:rPr>
              <w:t xml:space="preserve">Fee: </w:t>
            </w:r>
            <w:r>
              <w:t>$1,074.65</w:t>
            </w:r>
            <w:r>
              <w:tab/>
            </w:r>
            <w:r>
              <w:rPr>
                <w:b/>
                <w:sz w:val="20"/>
              </w:rPr>
              <w:t xml:space="preserve">Benefit: </w:t>
            </w:r>
            <w:r>
              <w:t>75% = $806.00</w:t>
            </w:r>
          </w:p>
        </w:tc>
      </w:tr>
      <w:tr w:rsidR="00C26C5B" w14:paraId="3F1AAE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D349AD" w14:textId="77777777" w:rsidR="00C26C5B" w:rsidRDefault="00C26C5B" w:rsidP="00003C87">
            <w:pPr>
              <w:rPr>
                <w:b/>
              </w:rPr>
            </w:pPr>
            <w:r>
              <w:rPr>
                <w:b/>
              </w:rPr>
              <w:t>Fee</w:t>
            </w:r>
          </w:p>
          <w:p w14:paraId="18BE6697" w14:textId="77777777" w:rsidR="00C26C5B" w:rsidRDefault="00C26C5B" w:rsidP="00003C87">
            <w:r>
              <w:t>30397</w:t>
            </w:r>
          </w:p>
        </w:tc>
        <w:tc>
          <w:tcPr>
            <w:tcW w:w="0" w:type="auto"/>
            <w:tcMar>
              <w:top w:w="38" w:type="dxa"/>
              <w:left w:w="38" w:type="dxa"/>
              <w:bottom w:w="38" w:type="dxa"/>
              <w:right w:w="38" w:type="dxa"/>
            </w:tcMar>
            <w:vAlign w:val="bottom"/>
          </w:tcPr>
          <w:p w14:paraId="5B72622E" w14:textId="77777777" w:rsidR="00C26C5B" w:rsidRDefault="00C26C5B" w:rsidP="00003C87">
            <w:pPr>
              <w:spacing w:after="200"/>
              <w:rPr>
                <w:sz w:val="20"/>
                <w:szCs w:val="20"/>
              </w:rPr>
            </w:pPr>
            <w:r>
              <w:rPr>
                <w:sz w:val="20"/>
                <w:szCs w:val="20"/>
              </w:rPr>
              <w:t xml:space="preserve">Laparostomy, via wound previously made and left open or closed, including change of dressings or packs, with or without drainage of loculated collections (H) (Anaes.) </w:t>
            </w:r>
          </w:p>
          <w:p w14:paraId="4E2D68CF" w14:textId="77777777" w:rsidR="00C26C5B" w:rsidRDefault="00C26C5B" w:rsidP="00003C87">
            <w:pPr>
              <w:tabs>
                <w:tab w:val="left" w:pos="1701"/>
              </w:tabs>
            </w:pPr>
            <w:r>
              <w:rPr>
                <w:b/>
                <w:sz w:val="20"/>
              </w:rPr>
              <w:t xml:space="preserve">Fee: </w:t>
            </w:r>
            <w:r>
              <w:t>$245.60</w:t>
            </w:r>
            <w:r>
              <w:tab/>
            </w:r>
            <w:r>
              <w:rPr>
                <w:b/>
                <w:sz w:val="20"/>
              </w:rPr>
              <w:t xml:space="preserve">Benefit: </w:t>
            </w:r>
            <w:r>
              <w:t>75% = $184.20</w:t>
            </w:r>
          </w:p>
        </w:tc>
      </w:tr>
      <w:tr w:rsidR="00C26C5B" w14:paraId="465189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B1EEDA" w14:textId="77777777" w:rsidR="00C26C5B" w:rsidRDefault="00C26C5B" w:rsidP="00003C87">
            <w:pPr>
              <w:rPr>
                <w:b/>
              </w:rPr>
            </w:pPr>
            <w:r>
              <w:rPr>
                <w:b/>
              </w:rPr>
              <w:t>Fee</w:t>
            </w:r>
          </w:p>
          <w:p w14:paraId="2E251A5B" w14:textId="77777777" w:rsidR="00C26C5B" w:rsidRDefault="00C26C5B" w:rsidP="00003C87">
            <w:r>
              <w:t>30399</w:t>
            </w:r>
          </w:p>
        </w:tc>
        <w:tc>
          <w:tcPr>
            <w:tcW w:w="0" w:type="auto"/>
            <w:tcMar>
              <w:top w:w="38" w:type="dxa"/>
              <w:left w:w="38" w:type="dxa"/>
              <w:bottom w:w="38" w:type="dxa"/>
              <w:right w:w="38" w:type="dxa"/>
            </w:tcMar>
            <w:vAlign w:val="bottom"/>
          </w:tcPr>
          <w:p w14:paraId="6070E3F5" w14:textId="77777777" w:rsidR="00C26C5B" w:rsidRDefault="00C26C5B" w:rsidP="00003C87">
            <w:pPr>
              <w:spacing w:after="200"/>
              <w:rPr>
                <w:sz w:val="20"/>
                <w:szCs w:val="20"/>
              </w:rPr>
            </w:pPr>
            <w:r>
              <w:rPr>
                <w:sz w:val="20"/>
                <w:szCs w:val="20"/>
              </w:rPr>
              <w:t xml:space="preserve">Laparostomy, final closure of wound made at previous operation, after removal of dressings or packs (Anaes.) (Assist.) </w:t>
            </w:r>
          </w:p>
          <w:p w14:paraId="65E6121B" w14:textId="77777777" w:rsidR="00C26C5B" w:rsidRDefault="00C26C5B" w:rsidP="00003C87">
            <w:pPr>
              <w:tabs>
                <w:tab w:val="left" w:pos="1701"/>
              </w:tabs>
            </w:pPr>
            <w:r>
              <w:rPr>
                <w:b/>
                <w:sz w:val="20"/>
              </w:rPr>
              <w:t xml:space="preserve">Fee: </w:t>
            </w:r>
            <w:r>
              <w:t>$337.80</w:t>
            </w:r>
            <w:r>
              <w:tab/>
            </w:r>
            <w:r>
              <w:rPr>
                <w:b/>
                <w:sz w:val="20"/>
              </w:rPr>
              <w:t xml:space="preserve">Benefit: </w:t>
            </w:r>
            <w:r>
              <w:t>75% = $253.35</w:t>
            </w:r>
          </w:p>
        </w:tc>
      </w:tr>
      <w:tr w:rsidR="00C26C5B" w14:paraId="16FC218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11D87D" w14:textId="77777777" w:rsidR="00C26C5B" w:rsidRDefault="00C26C5B" w:rsidP="00003C87">
            <w:pPr>
              <w:rPr>
                <w:b/>
              </w:rPr>
            </w:pPr>
            <w:r>
              <w:rPr>
                <w:b/>
              </w:rPr>
              <w:t>Fee</w:t>
            </w:r>
          </w:p>
          <w:p w14:paraId="64AB0E99" w14:textId="77777777" w:rsidR="00C26C5B" w:rsidRDefault="00C26C5B" w:rsidP="00003C87">
            <w:r>
              <w:t>30400</w:t>
            </w:r>
          </w:p>
        </w:tc>
        <w:tc>
          <w:tcPr>
            <w:tcW w:w="0" w:type="auto"/>
            <w:tcMar>
              <w:top w:w="38" w:type="dxa"/>
              <w:left w:w="38" w:type="dxa"/>
              <w:bottom w:w="38" w:type="dxa"/>
              <w:right w:w="38" w:type="dxa"/>
            </w:tcMar>
            <w:vAlign w:val="bottom"/>
          </w:tcPr>
          <w:p w14:paraId="115BDF99" w14:textId="77777777" w:rsidR="00C26C5B" w:rsidRDefault="00C26C5B" w:rsidP="00003C87">
            <w:pPr>
              <w:spacing w:after="200"/>
              <w:rPr>
                <w:sz w:val="20"/>
                <w:szCs w:val="20"/>
              </w:rPr>
            </w:pPr>
            <w:r>
              <w:rPr>
                <w:sz w:val="20"/>
                <w:szCs w:val="20"/>
              </w:rPr>
              <w:t xml:space="preserve">LAPAROTOMY WITH INSERTION OF PORTACATH for administration of cytotoxic therapy including placement of reservoir (Anaes.) (Assist.) </w:t>
            </w:r>
          </w:p>
          <w:p w14:paraId="0C9DA629" w14:textId="77777777" w:rsidR="00C26C5B" w:rsidRDefault="00C26C5B" w:rsidP="00003C87">
            <w:pPr>
              <w:tabs>
                <w:tab w:val="left" w:pos="1701"/>
              </w:tabs>
            </w:pPr>
            <w:r>
              <w:rPr>
                <w:b/>
                <w:sz w:val="20"/>
              </w:rPr>
              <w:t xml:space="preserve">Fee: </w:t>
            </w:r>
            <w:r>
              <w:t>$668.65</w:t>
            </w:r>
            <w:r>
              <w:tab/>
            </w:r>
            <w:r>
              <w:rPr>
                <w:b/>
                <w:sz w:val="20"/>
              </w:rPr>
              <w:t xml:space="preserve">Benefit: </w:t>
            </w:r>
            <w:r>
              <w:t>75% = $501.50</w:t>
            </w:r>
          </w:p>
        </w:tc>
      </w:tr>
      <w:tr w:rsidR="00C26C5B" w14:paraId="229442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9E0497" w14:textId="77777777" w:rsidR="00C26C5B" w:rsidRDefault="00C26C5B" w:rsidP="00003C87">
            <w:pPr>
              <w:rPr>
                <w:b/>
              </w:rPr>
            </w:pPr>
            <w:r>
              <w:rPr>
                <w:b/>
              </w:rPr>
              <w:t>Fee</w:t>
            </w:r>
          </w:p>
          <w:p w14:paraId="0622ED93" w14:textId="77777777" w:rsidR="00C26C5B" w:rsidRDefault="00C26C5B" w:rsidP="00003C87">
            <w:r>
              <w:t>30406</w:t>
            </w:r>
          </w:p>
        </w:tc>
        <w:tc>
          <w:tcPr>
            <w:tcW w:w="0" w:type="auto"/>
            <w:tcMar>
              <w:top w:w="38" w:type="dxa"/>
              <w:left w:w="38" w:type="dxa"/>
              <w:bottom w:w="38" w:type="dxa"/>
              <w:right w:w="38" w:type="dxa"/>
            </w:tcMar>
            <w:vAlign w:val="bottom"/>
          </w:tcPr>
          <w:p w14:paraId="0500D648" w14:textId="77777777" w:rsidR="00C26C5B" w:rsidRDefault="00C26C5B" w:rsidP="00003C87">
            <w:pPr>
              <w:spacing w:after="200"/>
              <w:rPr>
                <w:sz w:val="20"/>
                <w:szCs w:val="20"/>
              </w:rPr>
            </w:pPr>
            <w:r>
              <w:rPr>
                <w:sz w:val="20"/>
                <w:szCs w:val="20"/>
              </w:rPr>
              <w:t xml:space="preserve">PARACENTESIS ABDOMINIS (Anaes.) </w:t>
            </w:r>
          </w:p>
          <w:p w14:paraId="0C292C46" w14:textId="77777777" w:rsidR="00C26C5B" w:rsidRDefault="00C26C5B" w:rsidP="00003C87">
            <w:pPr>
              <w:tabs>
                <w:tab w:val="left" w:pos="1701"/>
              </w:tabs>
            </w:pPr>
            <w:r>
              <w:rPr>
                <w:b/>
                <w:sz w:val="20"/>
              </w:rPr>
              <w:t xml:space="preserve">Fee: </w:t>
            </w:r>
            <w:r>
              <w:t>$55.20</w:t>
            </w:r>
            <w:r>
              <w:tab/>
            </w:r>
            <w:r>
              <w:rPr>
                <w:b/>
                <w:sz w:val="20"/>
              </w:rPr>
              <w:t xml:space="preserve">Benefit: </w:t>
            </w:r>
            <w:r>
              <w:t>75% = $41.40    85% = $46.95</w:t>
            </w:r>
          </w:p>
        </w:tc>
      </w:tr>
      <w:tr w:rsidR="00C26C5B" w14:paraId="5FD99B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B62D7C" w14:textId="77777777" w:rsidR="00C26C5B" w:rsidRDefault="00C26C5B" w:rsidP="00003C87">
            <w:pPr>
              <w:rPr>
                <w:b/>
              </w:rPr>
            </w:pPr>
            <w:r>
              <w:rPr>
                <w:b/>
              </w:rPr>
              <w:t>Fee</w:t>
            </w:r>
          </w:p>
          <w:p w14:paraId="63FBBC32" w14:textId="77777777" w:rsidR="00C26C5B" w:rsidRDefault="00C26C5B" w:rsidP="00003C87">
            <w:r>
              <w:t>30408</w:t>
            </w:r>
          </w:p>
        </w:tc>
        <w:tc>
          <w:tcPr>
            <w:tcW w:w="0" w:type="auto"/>
            <w:tcMar>
              <w:top w:w="38" w:type="dxa"/>
              <w:left w:w="38" w:type="dxa"/>
              <w:bottom w:w="38" w:type="dxa"/>
              <w:right w:w="38" w:type="dxa"/>
            </w:tcMar>
            <w:vAlign w:val="bottom"/>
          </w:tcPr>
          <w:p w14:paraId="4B6FB550" w14:textId="77777777" w:rsidR="00C26C5B" w:rsidRDefault="00C26C5B" w:rsidP="00003C87">
            <w:pPr>
              <w:spacing w:after="200"/>
              <w:rPr>
                <w:sz w:val="20"/>
                <w:szCs w:val="20"/>
              </w:rPr>
            </w:pPr>
            <w:r>
              <w:rPr>
                <w:sz w:val="20"/>
                <w:szCs w:val="20"/>
              </w:rPr>
              <w:t xml:space="preserve">PERITONEOVENOUS shunt, insertion of (Anaes.) (Assist.) </w:t>
            </w:r>
          </w:p>
          <w:p w14:paraId="178B8E2A" w14:textId="77777777" w:rsidR="00C26C5B" w:rsidRDefault="00C26C5B" w:rsidP="00003C87">
            <w:pPr>
              <w:tabs>
                <w:tab w:val="left" w:pos="1701"/>
              </w:tabs>
            </w:pPr>
            <w:r>
              <w:rPr>
                <w:b/>
                <w:sz w:val="20"/>
              </w:rPr>
              <w:t xml:space="preserve">Fee: </w:t>
            </w:r>
            <w:r>
              <w:t>$414.55</w:t>
            </w:r>
            <w:r>
              <w:tab/>
            </w:r>
            <w:r>
              <w:rPr>
                <w:b/>
                <w:sz w:val="20"/>
              </w:rPr>
              <w:t xml:space="preserve">Benefit: </w:t>
            </w:r>
            <w:r>
              <w:t>75% = $310.95</w:t>
            </w:r>
          </w:p>
        </w:tc>
      </w:tr>
      <w:tr w:rsidR="00C26C5B" w14:paraId="6259F9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2B9676" w14:textId="77777777" w:rsidR="00C26C5B" w:rsidRDefault="00C26C5B" w:rsidP="00003C87">
            <w:pPr>
              <w:rPr>
                <w:b/>
              </w:rPr>
            </w:pPr>
            <w:r>
              <w:rPr>
                <w:b/>
              </w:rPr>
              <w:t>Fee</w:t>
            </w:r>
          </w:p>
          <w:p w14:paraId="3537F0C1" w14:textId="77777777" w:rsidR="00C26C5B" w:rsidRDefault="00C26C5B" w:rsidP="00003C87">
            <w:r>
              <w:t>30409</w:t>
            </w:r>
          </w:p>
        </w:tc>
        <w:tc>
          <w:tcPr>
            <w:tcW w:w="0" w:type="auto"/>
            <w:tcMar>
              <w:top w:w="38" w:type="dxa"/>
              <w:left w:w="38" w:type="dxa"/>
              <w:bottom w:w="38" w:type="dxa"/>
              <w:right w:w="38" w:type="dxa"/>
            </w:tcMar>
            <w:vAlign w:val="bottom"/>
          </w:tcPr>
          <w:p w14:paraId="3E1BE552" w14:textId="77777777" w:rsidR="00C26C5B" w:rsidRDefault="00C26C5B" w:rsidP="00003C87">
            <w:pPr>
              <w:spacing w:after="200"/>
              <w:rPr>
                <w:sz w:val="20"/>
                <w:szCs w:val="20"/>
              </w:rPr>
            </w:pPr>
            <w:r>
              <w:rPr>
                <w:sz w:val="20"/>
                <w:szCs w:val="20"/>
              </w:rPr>
              <w:t xml:space="preserve">LIVER BIOPSY, percutaneous (Anaes.) </w:t>
            </w:r>
          </w:p>
          <w:p w14:paraId="4F394006" w14:textId="77777777" w:rsidR="00C26C5B" w:rsidRDefault="00C26C5B" w:rsidP="00003C87">
            <w:pPr>
              <w:tabs>
                <w:tab w:val="left" w:pos="1701"/>
              </w:tabs>
            </w:pPr>
            <w:r>
              <w:rPr>
                <w:b/>
                <w:sz w:val="20"/>
              </w:rPr>
              <w:t xml:space="preserve">Fee: </w:t>
            </w:r>
            <w:r>
              <w:t>$184.40</w:t>
            </w:r>
            <w:r>
              <w:tab/>
            </w:r>
            <w:r>
              <w:rPr>
                <w:b/>
                <w:sz w:val="20"/>
              </w:rPr>
              <w:t xml:space="preserve">Benefit: </w:t>
            </w:r>
            <w:r>
              <w:t>75% = $138.30    85% = $156.75</w:t>
            </w:r>
          </w:p>
        </w:tc>
      </w:tr>
      <w:tr w:rsidR="00C26C5B" w14:paraId="0989B17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CE1C5A" w14:textId="77777777" w:rsidR="00C26C5B" w:rsidRDefault="00C26C5B" w:rsidP="00003C87">
            <w:pPr>
              <w:rPr>
                <w:b/>
              </w:rPr>
            </w:pPr>
            <w:r>
              <w:rPr>
                <w:b/>
              </w:rPr>
              <w:t>Fee</w:t>
            </w:r>
          </w:p>
          <w:p w14:paraId="6E2282FB" w14:textId="77777777" w:rsidR="00C26C5B" w:rsidRDefault="00C26C5B" w:rsidP="00003C87">
            <w:r>
              <w:t>30411</w:t>
            </w:r>
          </w:p>
        </w:tc>
        <w:tc>
          <w:tcPr>
            <w:tcW w:w="0" w:type="auto"/>
            <w:tcMar>
              <w:top w:w="38" w:type="dxa"/>
              <w:left w:w="38" w:type="dxa"/>
              <w:bottom w:w="38" w:type="dxa"/>
              <w:right w:w="38" w:type="dxa"/>
            </w:tcMar>
            <w:vAlign w:val="bottom"/>
          </w:tcPr>
          <w:p w14:paraId="3D07D2AA" w14:textId="77777777" w:rsidR="00C26C5B" w:rsidRDefault="00C26C5B" w:rsidP="00003C87">
            <w:pPr>
              <w:spacing w:after="200"/>
              <w:rPr>
                <w:sz w:val="20"/>
                <w:szCs w:val="20"/>
              </w:rPr>
            </w:pPr>
            <w:r>
              <w:rPr>
                <w:sz w:val="20"/>
                <w:szCs w:val="20"/>
              </w:rPr>
              <w:t xml:space="preserve">LIVER BIOPSY by wedge excision when performed in conjunction with another intraabdominal procedure (Anaes.) </w:t>
            </w:r>
          </w:p>
          <w:p w14:paraId="7029AAC8" w14:textId="77777777" w:rsidR="00C26C5B" w:rsidRDefault="00C26C5B" w:rsidP="00003C87">
            <w:pPr>
              <w:tabs>
                <w:tab w:val="left" w:pos="1701"/>
              </w:tabs>
            </w:pPr>
            <w:r>
              <w:rPr>
                <w:b/>
                <w:sz w:val="20"/>
              </w:rPr>
              <w:t xml:space="preserve">Fee: </w:t>
            </w:r>
            <w:r>
              <w:t>$93.85</w:t>
            </w:r>
            <w:r>
              <w:tab/>
            </w:r>
            <w:r>
              <w:rPr>
                <w:b/>
                <w:sz w:val="20"/>
              </w:rPr>
              <w:t xml:space="preserve">Benefit: </w:t>
            </w:r>
            <w:r>
              <w:t>75% = $70.40</w:t>
            </w:r>
          </w:p>
        </w:tc>
      </w:tr>
      <w:tr w:rsidR="00C26C5B" w14:paraId="6B64FE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6B0BEA" w14:textId="77777777" w:rsidR="00C26C5B" w:rsidRDefault="00C26C5B" w:rsidP="00003C87">
            <w:pPr>
              <w:rPr>
                <w:b/>
              </w:rPr>
            </w:pPr>
            <w:r>
              <w:rPr>
                <w:b/>
              </w:rPr>
              <w:t>Fee</w:t>
            </w:r>
          </w:p>
          <w:p w14:paraId="5FB4BB04" w14:textId="77777777" w:rsidR="00C26C5B" w:rsidRDefault="00C26C5B" w:rsidP="00003C87">
            <w:r>
              <w:t>30412</w:t>
            </w:r>
          </w:p>
        </w:tc>
        <w:tc>
          <w:tcPr>
            <w:tcW w:w="0" w:type="auto"/>
            <w:tcMar>
              <w:top w:w="38" w:type="dxa"/>
              <w:left w:w="38" w:type="dxa"/>
              <w:bottom w:w="38" w:type="dxa"/>
              <w:right w:w="38" w:type="dxa"/>
            </w:tcMar>
            <w:vAlign w:val="bottom"/>
          </w:tcPr>
          <w:p w14:paraId="33776C56" w14:textId="77777777" w:rsidR="00C26C5B" w:rsidRDefault="00C26C5B" w:rsidP="00003C87">
            <w:pPr>
              <w:spacing w:after="200"/>
              <w:rPr>
                <w:sz w:val="20"/>
                <w:szCs w:val="20"/>
              </w:rPr>
            </w:pPr>
            <w:r>
              <w:rPr>
                <w:sz w:val="20"/>
                <w:szCs w:val="20"/>
              </w:rPr>
              <w:t xml:space="preserve">LIVER BIOPSY by core needle, when performed in conjunction with another intra-abdominal procedure (Anaes.) </w:t>
            </w:r>
          </w:p>
          <w:p w14:paraId="0783EE98" w14:textId="77777777" w:rsidR="00C26C5B" w:rsidRDefault="00C26C5B" w:rsidP="00003C87">
            <w:pPr>
              <w:tabs>
                <w:tab w:val="left" w:pos="1701"/>
              </w:tabs>
            </w:pPr>
            <w:r>
              <w:rPr>
                <w:b/>
                <w:sz w:val="20"/>
              </w:rPr>
              <w:t xml:space="preserve">Fee: </w:t>
            </w:r>
            <w:r>
              <w:t>$55.35</w:t>
            </w:r>
            <w:r>
              <w:tab/>
            </w:r>
            <w:r>
              <w:rPr>
                <w:b/>
                <w:sz w:val="20"/>
              </w:rPr>
              <w:t xml:space="preserve">Benefit: </w:t>
            </w:r>
            <w:r>
              <w:t>75% = $41.55    85% = $47.05</w:t>
            </w:r>
          </w:p>
        </w:tc>
      </w:tr>
      <w:tr w:rsidR="00C26C5B" w14:paraId="79F3A5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80B6AC" w14:textId="77777777" w:rsidR="00C26C5B" w:rsidRDefault="00C26C5B" w:rsidP="00003C87">
            <w:pPr>
              <w:rPr>
                <w:b/>
              </w:rPr>
            </w:pPr>
            <w:r>
              <w:rPr>
                <w:b/>
              </w:rPr>
              <w:t>Fee</w:t>
            </w:r>
          </w:p>
          <w:p w14:paraId="10ECA4B3" w14:textId="77777777" w:rsidR="00C26C5B" w:rsidRDefault="00C26C5B" w:rsidP="00003C87">
            <w:r>
              <w:t>30414</w:t>
            </w:r>
          </w:p>
        </w:tc>
        <w:tc>
          <w:tcPr>
            <w:tcW w:w="0" w:type="auto"/>
            <w:tcMar>
              <w:top w:w="38" w:type="dxa"/>
              <w:left w:w="38" w:type="dxa"/>
              <w:bottom w:w="38" w:type="dxa"/>
              <w:right w:w="38" w:type="dxa"/>
            </w:tcMar>
            <w:vAlign w:val="bottom"/>
          </w:tcPr>
          <w:p w14:paraId="6177340D" w14:textId="77777777" w:rsidR="00C26C5B" w:rsidRDefault="00C26C5B" w:rsidP="00003C87">
            <w:pPr>
              <w:spacing w:after="200"/>
              <w:rPr>
                <w:sz w:val="20"/>
                <w:szCs w:val="20"/>
              </w:rPr>
            </w:pPr>
            <w:r>
              <w:rPr>
                <w:sz w:val="20"/>
                <w:szCs w:val="20"/>
              </w:rPr>
              <w:t xml:space="preserve">LIVER, subsegmental resection of, (local excision), other than for trauma (Anaes.) (Assist.) </w:t>
            </w:r>
          </w:p>
          <w:p w14:paraId="3514CC70" w14:textId="77777777" w:rsidR="00C26C5B" w:rsidRDefault="00C26C5B" w:rsidP="00003C87">
            <w:pPr>
              <w:tabs>
                <w:tab w:val="left" w:pos="1701"/>
              </w:tabs>
            </w:pPr>
            <w:r>
              <w:rPr>
                <w:b/>
                <w:sz w:val="20"/>
              </w:rPr>
              <w:t xml:space="preserve">Fee: </w:t>
            </w:r>
            <w:r>
              <w:t>$729.25</w:t>
            </w:r>
            <w:r>
              <w:tab/>
            </w:r>
            <w:r>
              <w:rPr>
                <w:b/>
                <w:sz w:val="20"/>
              </w:rPr>
              <w:t xml:space="preserve">Benefit: </w:t>
            </w:r>
            <w:r>
              <w:t>75% = $546.95</w:t>
            </w:r>
          </w:p>
        </w:tc>
      </w:tr>
      <w:tr w:rsidR="00C26C5B" w14:paraId="0290CF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2F5D44" w14:textId="77777777" w:rsidR="00C26C5B" w:rsidRDefault="00C26C5B" w:rsidP="00003C87">
            <w:pPr>
              <w:rPr>
                <w:b/>
              </w:rPr>
            </w:pPr>
            <w:r>
              <w:rPr>
                <w:b/>
              </w:rPr>
              <w:t>Fee</w:t>
            </w:r>
          </w:p>
          <w:p w14:paraId="1B19B9EB" w14:textId="77777777" w:rsidR="00C26C5B" w:rsidRDefault="00C26C5B" w:rsidP="00003C87">
            <w:r>
              <w:t>30415</w:t>
            </w:r>
          </w:p>
        </w:tc>
        <w:tc>
          <w:tcPr>
            <w:tcW w:w="0" w:type="auto"/>
            <w:tcMar>
              <w:top w:w="38" w:type="dxa"/>
              <w:left w:w="38" w:type="dxa"/>
              <w:bottom w:w="38" w:type="dxa"/>
              <w:right w:w="38" w:type="dxa"/>
            </w:tcMar>
            <w:vAlign w:val="bottom"/>
          </w:tcPr>
          <w:p w14:paraId="44FE3966" w14:textId="77777777" w:rsidR="00C26C5B" w:rsidRDefault="00C26C5B" w:rsidP="00003C87">
            <w:pPr>
              <w:spacing w:after="200"/>
              <w:rPr>
                <w:sz w:val="20"/>
                <w:szCs w:val="20"/>
              </w:rPr>
            </w:pPr>
            <w:r>
              <w:rPr>
                <w:sz w:val="20"/>
                <w:szCs w:val="20"/>
              </w:rPr>
              <w:t xml:space="preserve">LIVER, segmental resection of, other than for trauma (Anaes.) (Assist.) </w:t>
            </w:r>
          </w:p>
          <w:p w14:paraId="67ECCD67" w14:textId="77777777" w:rsidR="00C26C5B" w:rsidRDefault="00C26C5B" w:rsidP="00003C87">
            <w:pPr>
              <w:tabs>
                <w:tab w:val="left" w:pos="1701"/>
              </w:tabs>
            </w:pPr>
            <w:r>
              <w:rPr>
                <w:b/>
                <w:sz w:val="20"/>
              </w:rPr>
              <w:t xml:space="preserve">Fee: </w:t>
            </w:r>
            <w:r>
              <w:t>$1,458.30</w:t>
            </w:r>
            <w:r>
              <w:tab/>
            </w:r>
            <w:r>
              <w:rPr>
                <w:b/>
                <w:sz w:val="20"/>
              </w:rPr>
              <w:t xml:space="preserve">Benefit: </w:t>
            </w:r>
            <w:r>
              <w:t>75% = $1093.75</w:t>
            </w:r>
          </w:p>
        </w:tc>
      </w:tr>
      <w:tr w:rsidR="00C26C5B" w14:paraId="48A533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8737FC" w14:textId="77777777" w:rsidR="00C26C5B" w:rsidRDefault="00C26C5B" w:rsidP="00003C87">
            <w:pPr>
              <w:rPr>
                <w:b/>
              </w:rPr>
            </w:pPr>
            <w:r>
              <w:rPr>
                <w:b/>
              </w:rPr>
              <w:t>Fee</w:t>
            </w:r>
          </w:p>
          <w:p w14:paraId="467B7EB0" w14:textId="77777777" w:rsidR="00C26C5B" w:rsidRDefault="00C26C5B" w:rsidP="00003C87">
            <w:r>
              <w:t>30416</w:t>
            </w:r>
          </w:p>
        </w:tc>
        <w:tc>
          <w:tcPr>
            <w:tcW w:w="0" w:type="auto"/>
            <w:tcMar>
              <w:top w:w="38" w:type="dxa"/>
              <w:left w:w="38" w:type="dxa"/>
              <w:bottom w:w="38" w:type="dxa"/>
              <w:right w:w="38" w:type="dxa"/>
            </w:tcMar>
            <w:vAlign w:val="bottom"/>
          </w:tcPr>
          <w:p w14:paraId="0AB802FE" w14:textId="77777777" w:rsidR="00C26C5B" w:rsidRDefault="00C26C5B" w:rsidP="00003C87">
            <w:pPr>
              <w:spacing w:after="200"/>
              <w:rPr>
                <w:sz w:val="20"/>
                <w:szCs w:val="20"/>
              </w:rPr>
            </w:pPr>
            <w:r>
              <w:rPr>
                <w:sz w:val="20"/>
                <w:szCs w:val="20"/>
              </w:rPr>
              <w:t xml:space="preserve">Liver cysts, greater than 5 cm in diameter, marsupialisation of 4 or less (Anaes.) (Assist.) </w:t>
            </w:r>
          </w:p>
          <w:p w14:paraId="50578564" w14:textId="77777777" w:rsidR="00C26C5B" w:rsidRDefault="00C26C5B" w:rsidP="00003C87">
            <w:pPr>
              <w:tabs>
                <w:tab w:val="left" w:pos="1701"/>
              </w:tabs>
            </w:pPr>
            <w:r>
              <w:rPr>
                <w:b/>
                <w:sz w:val="20"/>
              </w:rPr>
              <w:t xml:space="preserve">Fee: </w:t>
            </w:r>
            <w:r>
              <w:t>$791.75</w:t>
            </w:r>
            <w:r>
              <w:tab/>
            </w:r>
            <w:r>
              <w:rPr>
                <w:b/>
                <w:sz w:val="20"/>
              </w:rPr>
              <w:t xml:space="preserve">Benefit: </w:t>
            </w:r>
            <w:r>
              <w:t>75% = $593.85</w:t>
            </w:r>
          </w:p>
        </w:tc>
      </w:tr>
      <w:tr w:rsidR="00C26C5B" w14:paraId="798EDF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AB397A" w14:textId="77777777" w:rsidR="00C26C5B" w:rsidRDefault="00C26C5B" w:rsidP="00003C87">
            <w:pPr>
              <w:rPr>
                <w:b/>
              </w:rPr>
            </w:pPr>
            <w:r>
              <w:rPr>
                <w:b/>
              </w:rPr>
              <w:t>Fee</w:t>
            </w:r>
          </w:p>
          <w:p w14:paraId="37C8A508" w14:textId="77777777" w:rsidR="00C26C5B" w:rsidRDefault="00C26C5B" w:rsidP="00003C87">
            <w:r>
              <w:t>30417</w:t>
            </w:r>
          </w:p>
        </w:tc>
        <w:tc>
          <w:tcPr>
            <w:tcW w:w="0" w:type="auto"/>
            <w:tcMar>
              <w:top w:w="38" w:type="dxa"/>
              <w:left w:w="38" w:type="dxa"/>
              <w:bottom w:w="38" w:type="dxa"/>
              <w:right w:w="38" w:type="dxa"/>
            </w:tcMar>
            <w:vAlign w:val="bottom"/>
          </w:tcPr>
          <w:p w14:paraId="27700816" w14:textId="77777777" w:rsidR="00C26C5B" w:rsidRDefault="00C26C5B" w:rsidP="00003C87">
            <w:pPr>
              <w:spacing w:after="200"/>
              <w:rPr>
                <w:sz w:val="20"/>
                <w:szCs w:val="20"/>
              </w:rPr>
            </w:pPr>
            <w:r>
              <w:rPr>
                <w:sz w:val="20"/>
                <w:szCs w:val="20"/>
              </w:rPr>
              <w:t xml:space="preserve">Liver cysts, greater than 5 cm in diameter, marsupialisation of 5 or more (Anaes.) (Assist.) </w:t>
            </w:r>
          </w:p>
          <w:p w14:paraId="0FF30837" w14:textId="77777777" w:rsidR="00C26C5B" w:rsidRDefault="00C26C5B" w:rsidP="00003C87">
            <w:pPr>
              <w:tabs>
                <w:tab w:val="left" w:pos="1701"/>
              </w:tabs>
            </w:pPr>
            <w:r>
              <w:rPr>
                <w:b/>
                <w:sz w:val="20"/>
              </w:rPr>
              <w:t xml:space="preserve">Fee: </w:t>
            </w:r>
            <w:r>
              <w:t>$1,187.60</w:t>
            </w:r>
            <w:r>
              <w:tab/>
            </w:r>
            <w:r>
              <w:rPr>
                <w:b/>
                <w:sz w:val="20"/>
              </w:rPr>
              <w:t xml:space="preserve">Benefit: </w:t>
            </w:r>
            <w:r>
              <w:t>75% = $890.70</w:t>
            </w:r>
          </w:p>
        </w:tc>
      </w:tr>
      <w:tr w:rsidR="00C26C5B" w14:paraId="074310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2AA44F" w14:textId="77777777" w:rsidR="00C26C5B" w:rsidRDefault="00C26C5B" w:rsidP="00003C87">
            <w:pPr>
              <w:rPr>
                <w:b/>
              </w:rPr>
            </w:pPr>
            <w:r>
              <w:rPr>
                <w:b/>
              </w:rPr>
              <w:t>Fee</w:t>
            </w:r>
          </w:p>
          <w:p w14:paraId="73EE69B3" w14:textId="77777777" w:rsidR="00C26C5B" w:rsidRDefault="00C26C5B" w:rsidP="00003C87">
            <w:r>
              <w:t>30418</w:t>
            </w:r>
          </w:p>
        </w:tc>
        <w:tc>
          <w:tcPr>
            <w:tcW w:w="0" w:type="auto"/>
            <w:tcMar>
              <w:top w:w="38" w:type="dxa"/>
              <w:left w:w="38" w:type="dxa"/>
              <w:bottom w:w="38" w:type="dxa"/>
              <w:right w:w="38" w:type="dxa"/>
            </w:tcMar>
            <w:vAlign w:val="bottom"/>
          </w:tcPr>
          <w:p w14:paraId="1C59F3BD" w14:textId="77777777" w:rsidR="00C26C5B" w:rsidRDefault="00C26C5B" w:rsidP="00003C87">
            <w:pPr>
              <w:spacing w:after="200"/>
              <w:rPr>
                <w:sz w:val="20"/>
                <w:szCs w:val="20"/>
              </w:rPr>
            </w:pPr>
            <w:r>
              <w:rPr>
                <w:sz w:val="20"/>
                <w:szCs w:val="20"/>
              </w:rPr>
              <w:t xml:space="preserve">LIVER, lobectomy of, other than for trauma (Anaes.) (Assist.) </w:t>
            </w:r>
          </w:p>
          <w:p w14:paraId="41E848F1" w14:textId="77777777" w:rsidR="00C26C5B" w:rsidRDefault="00C26C5B" w:rsidP="00003C87">
            <w:pPr>
              <w:tabs>
                <w:tab w:val="left" w:pos="1701"/>
              </w:tabs>
            </w:pPr>
            <w:r>
              <w:rPr>
                <w:b/>
                <w:sz w:val="20"/>
              </w:rPr>
              <w:t xml:space="preserve">Fee: </w:t>
            </w:r>
            <w:r>
              <w:t>$1,688.90</w:t>
            </w:r>
            <w:r>
              <w:tab/>
            </w:r>
            <w:r>
              <w:rPr>
                <w:b/>
                <w:sz w:val="20"/>
              </w:rPr>
              <w:t xml:space="preserve">Benefit: </w:t>
            </w:r>
            <w:r>
              <w:t>75% = $1266.70</w:t>
            </w:r>
          </w:p>
        </w:tc>
      </w:tr>
      <w:tr w:rsidR="00C26C5B" w14:paraId="64D3F82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E1CA7A" w14:textId="77777777" w:rsidR="00C26C5B" w:rsidRDefault="00C26C5B" w:rsidP="00003C87">
            <w:pPr>
              <w:rPr>
                <w:b/>
              </w:rPr>
            </w:pPr>
            <w:r>
              <w:rPr>
                <w:b/>
              </w:rPr>
              <w:t>Fee</w:t>
            </w:r>
          </w:p>
          <w:p w14:paraId="1B2189EE" w14:textId="77777777" w:rsidR="00C26C5B" w:rsidRDefault="00C26C5B" w:rsidP="00003C87">
            <w:r>
              <w:t>30419</w:t>
            </w:r>
          </w:p>
        </w:tc>
        <w:tc>
          <w:tcPr>
            <w:tcW w:w="0" w:type="auto"/>
            <w:tcMar>
              <w:top w:w="38" w:type="dxa"/>
              <w:left w:w="38" w:type="dxa"/>
              <w:bottom w:w="38" w:type="dxa"/>
              <w:right w:w="38" w:type="dxa"/>
            </w:tcMar>
            <w:vAlign w:val="bottom"/>
          </w:tcPr>
          <w:p w14:paraId="70B5409B" w14:textId="77777777" w:rsidR="00C26C5B" w:rsidRDefault="00C26C5B" w:rsidP="00003C87">
            <w:pPr>
              <w:spacing w:after="200"/>
              <w:rPr>
                <w:sz w:val="20"/>
                <w:szCs w:val="20"/>
              </w:rPr>
            </w:pPr>
            <w:r>
              <w:rPr>
                <w:sz w:val="20"/>
                <w:szCs w:val="20"/>
              </w:rPr>
              <w:t xml:space="preserve">Liver tumour, other than a hepatocellular carcinoma, destruction of one or more, by local ablation, other than a service associated with a service to which item 50950 or 50952 applies (Anaes.) (Assist.) </w:t>
            </w:r>
          </w:p>
          <w:p w14:paraId="747C6FA5" w14:textId="77777777" w:rsidR="00C26C5B" w:rsidRDefault="00C26C5B" w:rsidP="00003C87">
            <w:pPr>
              <w:tabs>
                <w:tab w:val="left" w:pos="1701"/>
              </w:tabs>
            </w:pPr>
            <w:r>
              <w:rPr>
                <w:b/>
                <w:sz w:val="20"/>
              </w:rPr>
              <w:t xml:space="preserve">Fee: </w:t>
            </w:r>
            <w:r>
              <w:t>$863.80</w:t>
            </w:r>
            <w:r>
              <w:tab/>
            </w:r>
            <w:r>
              <w:rPr>
                <w:b/>
                <w:sz w:val="20"/>
              </w:rPr>
              <w:t xml:space="preserve">Benefit: </w:t>
            </w:r>
            <w:r>
              <w:t>75% = $647.85    85% = $775.90</w:t>
            </w:r>
          </w:p>
        </w:tc>
      </w:tr>
      <w:tr w:rsidR="00C26C5B" w14:paraId="1A43D5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E43A67" w14:textId="77777777" w:rsidR="00C26C5B" w:rsidRDefault="00C26C5B" w:rsidP="00003C87">
            <w:pPr>
              <w:rPr>
                <w:b/>
              </w:rPr>
            </w:pPr>
            <w:r>
              <w:rPr>
                <w:b/>
              </w:rPr>
              <w:t>Fee</w:t>
            </w:r>
          </w:p>
          <w:p w14:paraId="78A13E68" w14:textId="77777777" w:rsidR="00C26C5B" w:rsidRDefault="00C26C5B" w:rsidP="00003C87">
            <w:r>
              <w:t>30421</w:t>
            </w:r>
          </w:p>
        </w:tc>
        <w:tc>
          <w:tcPr>
            <w:tcW w:w="0" w:type="auto"/>
            <w:tcMar>
              <w:top w:w="38" w:type="dxa"/>
              <w:left w:w="38" w:type="dxa"/>
              <w:bottom w:w="38" w:type="dxa"/>
              <w:right w:w="38" w:type="dxa"/>
            </w:tcMar>
            <w:vAlign w:val="bottom"/>
          </w:tcPr>
          <w:p w14:paraId="5CE41670" w14:textId="77777777" w:rsidR="00C26C5B" w:rsidRDefault="00C26C5B" w:rsidP="00003C87">
            <w:pPr>
              <w:spacing w:after="200"/>
              <w:rPr>
                <w:sz w:val="20"/>
                <w:szCs w:val="20"/>
              </w:rPr>
            </w:pPr>
            <w:r>
              <w:rPr>
                <w:sz w:val="20"/>
                <w:szCs w:val="20"/>
              </w:rPr>
              <w:t xml:space="preserve">Liver, extended lobectomy of, or central resections of segments 4, 5 and 8, other than for trauma (Anaes.) (Assist.) </w:t>
            </w:r>
          </w:p>
          <w:p w14:paraId="353DADDD" w14:textId="77777777" w:rsidR="00C26C5B" w:rsidRDefault="00C26C5B" w:rsidP="00003C87">
            <w:pPr>
              <w:tabs>
                <w:tab w:val="left" w:pos="1701"/>
              </w:tabs>
            </w:pPr>
            <w:r>
              <w:rPr>
                <w:b/>
                <w:sz w:val="20"/>
              </w:rPr>
              <w:t xml:space="preserve">Fee: </w:t>
            </w:r>
            <w:r>
              <w:t>$2,110.75</w:t>
            </w:r>
            <w:r>
              <w:tab/>
            </w:r>
            <w:r>
              <w:rPr>
                <w:b/>
                <w:sz w:val="20"/>
              </w:rPr>
              <w:t xml:space="preserve">Benefit: </w:t>
            </w:r>
            <w:r>
              <w:t>75% = $1583.10</w:t>
            </w:r>
          </w:p>
        </w:tc>
      </w:tr>
      <w:tr w:rsidR="00C26C5B" w14:paraId="7FD8E0D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69E269" w14:textId="77777777" w:rsidR="00C26C5B" w:rsidRDefault="00C26C5B" w:rsidP="00003C87">
            <w:pPr>
              <w:rPr>
                <w:b/>
              </w:rPr>
            </w:pPr>
            <w:r>
              <w:rPr>
                <w:b/>
              </w:rPr>
              <w:t>Fee</w:t>
            </w:r>
          </w:p>
          <w:p w14:paraId="741F9A54" w14:textId="77777777" w:rsidR="00C26C5B" w:rsidRDefault="00C26C5B" w:rsidP="00003C87">
            <w:r>
              <w:t>30422</w:t>
            </w:r>
          </w:p>
        </w:tc>
        <w:tc>
          <w:tcPr>
            <w:tcW w:w="0" w:type="auto"/>
            <w:tcMar>
              <w:top w:w="38" w:type="dxa"/>
              <w:left w:w="38" w:type="dxa"/>
              <w:bottom w:w="38" w:type="dxa"/>
              <w:right w:w="38" w:type="dxa"/>
            </w:tcMar>
            <w:vAlign w:val="bottom"/>
          </w:tcPr>
          <w:p w14:paraId="7B706D97" w14:textId="77777777" w:rsidR="00C26C5B" w:rsidRDefault="00C26C5B" w:rsidP="00003C87">
            <w:pPr>
              <w:spacing w:after="200"/>
              <w:rPr>
                <w:sz w:val="20"/>
                <w:szCs w:val="20"/>
              </w:rPr>
            </w:pPr>
            <w:r>
              <w:rPr>
                <w:sz w:val="20"/>
                <w:szCs w:val="20"/>
              </w:rPr>
              <w:t xml:space="preserve">LIVER, repair of superficial laceration of, for trauma (Anaes.) (Assist.) </w:t>
            </w:r>
          </w:p>
          <w:p w14:paraId="23293B69" w14:textId="77777777" w:rsidR="00C26C5B" w:rsidRDefault="00C26C5B" w:rsidP="00003C87">
            <w:pPr>
              <w:tabs>
                <w:tab w:val="left" w:pos="1701"/>
              </w:tabs>
            </w:pPr>
            <w:r>
              <w:rPr>
                <w:b/>
                <w:sz w:val="20"/>
              </w:rPr>
              <w:t xml:space="preserve">Fee: </w:t>
            </w:r>
            <w:r>
              <w:t>$713.95</w:t>
            </w:r>
            <w:r>
              <w:tab/>
            </w:r>
            <w:r>
              <w:rPr>
                <w:b/>
                <w:sz w:val="20"/>
              </w:rPr>
              <w:t xml:space="preserve">Benefit: </w:t>
            </w:r>
            <w:r>
              <w:t>75% = $535.50</w:t>
            </w:r>
          </w:p>
        </w:tc>
      </w:tr>
      <w:tr w:rsidR="00C26C5B" w14:paraId="27B269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37878E" w14:textId="77777777" w:rsidR="00C26C5B" w:rsidRDefault="00C26C5B" w:rsidP="00003C87">
            <w:pPr>
              <w:rPr>
                <w:b/>
              </w:rPr>
            </w:pPr>
            <w:r>
              <w:rPr>
                <w:b/>
              </w:rPr>
              <w:t>Fee</w:t>
            </w:r>
          </w:p>
          <w:p w14:paraId="7358236E" w14:textId="77777777" w:rsidR="00C26C5B" w:rsidRDefault="00C26C5B" w:rsidP="00003C87">
            <w:r>
              <w:t>30425</w:t>
            </w:r>
          </w:p>
        </w:tc>
        <w:tc>
          <w:tcPr>
            <w:tcW w:w="0" w:type="auto"/>
            <w:tcMar>
              <w:top w:w="38" w:type="dxa"/>
              <w:left w:w="38" w:type="dxa"/>
              <w:bottom w:w="38" w:type="dxa"/>
              <w:right w:w="38" w:type="dxa"/>
            </w:tcMar>
            <w:vAlign w:val="bottom"/>
          </w:tcPr>
          <w:p w14:paraId="175432CB" w14:textId="77777777" w:rsidR="00C26C5B" w:rsidRDefault="00C26C5B" w:rsidP="00003C87">
            <w:pPr>
              <w:spacing w:after="200"/>
              <w:rPr>
                <w:sz w:val="20"/>
                <w:szCs w:val="20"/>
              </w:rPr>
            </w:pPr>
            <w:r>
              <w:rPr>
                <w:sz w:val="20"/>
                <w:szCs w:val="20"/>
              </w:rPr>
              <w:t xml:space="preserve">LIVER, repair of deep multiple lacerations of, or debridement of, for trauma (Anaes.) (Assist.) </w:t>
            </w:r>
          </w:p>
          <w:p w14:paraId="142D44BB" w14:textId="77777777" w:rsidR="00C26C5B" w:rsidRDefault="00C26C5B" w:rsidP="00003C87">
            <w:pPr>
              <w:tabs>
                <w:tab w:val="left" w:pos="1701"/>
              </w:tabs>
            </w:pPr>
            <w:r>
              <w:rPr>
                <w:b/>
                <w:sz w:val="20"/>
              </w:rPr>
              <w:t xml:space="preserve">Fee: </w:t>
            </w:r>
            <w:r>
              <w:t>$1,381.60</w:t>
            </w:r>
            <w:r>
              <w:tab/>
            </w:r>
            <w:r>
              <w:rPr>
                <w:b/>
                <w:sz w:val="20"/>
              </w:rPr>
              <w:t xml:space="preserve">Benefit: </w:t>
            </w:r>
            <w:r>
              <w:t>75% = $1036.20</w:t>
            </w:r>
          </w:p>
        </w:tc>
      </w:tr>
      <w:tr w:rsidR="00C26C5B" w14:paraId="10EFED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784E31" w14:textId="77777777" w:rsidR="00C26C5B" w:rsidRDefault="00C26C5B" w:rsidP="00003C87">
            <w:pPr>
              <w:rPr>
                <w:b/>
              </w:rPr>
            </w:pPr>
            <w:r>
              <w:rPr>
                <w:b/>
              </w:rPr>
              <w:t>Fee</w:t>
            </w:r>
          </w:p>
          <w:p w14:paraId="5C5C658C" w14:textId="77777777" w:rsidR="00C26C5B" w:rsidRDefault="00C26C5B" w:rsidP="00003C87">
            <w:r>
              <w:t>30427</w:t>
            </w:r>
          </w:p>
        </w:tc>
        <w:tc>
          <w:tcPr>
            <w:tcW w:w="0" w:type="auto"/>
            <w:tcMar>
              <w:top w:w="38" w:type="dxa"/>
              <w:left w:w="38" w:type="dxa"/>
              <w:bottom w:w="38" w:type="dxa"/>
              <w:right w:w="38" w:type="dxa"/>
            </w:tcMar>
            <w:vAlign w:val="bottom"/>
          </w:tcPr>
          <w:p w14:paraId="5FB08B18" w14:textId="77777777" w:rsidR="00C26C5B" w:rsidRDefault="00C26C5B" w:rsidP="00003C87">
            <w:pPr>
              <w:spacing w:after="200"/>
              <w:rPr>
                <w:sz w:val="20"/>
                <w:szCs w:val="20"/>
              </w:rPr>
            </w:pPr>
            <w:r>
              <w:rPr>
                <w:sz w:val="20"/>
                <w:szCs w:val="20"/>
              </w:rPr>
              <w:t xml:space="preserve">LIVER, segmental resection of, for trauma (Anaes.) (Assist.) </w:t>
            </w:r>
          </w:p>
          <w:p w14:paraId="12D50365" w14:textId="77777777" w:rsidR="00C26C5B" w:rsidRDefault="00C26C5B" w:rsidP="00003C87">
            <w:pPr>
              <w:tabs>
                <w:tab w:val="left" w:pos="1701"/>
              </w:tabs>
            </w:pPr>
            <w:r>
              <w:rPr>
                <w:b/>
                <w:sz w:val="20"/>
              </w:rPr>
              <w:t xml:space="preserve">Fee: </w:t>
            </w:r>
            <w:r>
              <w:t>$1,650.25</w:t>
            </w:r>
            <w:r>
              <w:tab/>
            </w:r>
            <w:r>
              <w:rPr>
                <w:b/>
                <w:sz w:val="20"/>
              </w:rPr>
              <w:t xml:space="preserve">Benefit: </w:t>
            </w:r>
            <w:r>
              <w:t>75% = $1237.70</w:t>
            </w:r>
          </w:p>
        </w:tc>
      </w:tr>
      <w:tr w:rsidR="00C26C5B" w14:paraId="677B53D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843B21" w14:textId="77777777" w:rsidR="00C26C5B" w:rsidRDefault="00C26C5B" w:rsidP="00003C87">
            <w:pPr>
              <w:rPr>
                <w:b/>
              </w:rPr>
            </w:pPr>
            <w:r>
              <w:rPr>
                <w:b/>
              </w:rPr>
              <w:t>Fee</w:t>
            </w:r>
          </w:p>
          <w:p w14:paraId="6EDD3BA6" w14:textId="77777777" w:rsidR="00C26C5B" w:rsidRDefault="00C26C5B" w:rsidP="00003C87">
            <w:r>
              <w:t>30428</w:t>
            </w:r>
          </w:p>
        </w:tc>
        <w:tc>
          <w:tcPr>
            <w:tcW w:w="0" w:type="auto"/>
            <w:tcMar>
              <w:top w:w="38" w:type="dxa"/>
              <w:left w:w="38" w:type="dxa"/>
              <w:bottom w:w="38" w:type="dxa"/>
              <w:right w:w="38" w:type="dxa"/>
            </w:tcMar>
            <w:vAlign w:val="bottom"/>
          </w:tcPr>
          <w:p w14:paraId="38464744" w14:textId="77777777" w:rsidR="00C26C5B" w:rsidRDefault="00C26C5B" w:rsidP="00003C87">
            <w:pPr>
              <w:spacing w:after="200"/>
              <w:rPr>
                <w:sz w:val="20"/>
                <w:szCs w:val="20"/>
              </w:rPr>
            </w:pPr>
            <w:r>
              <w:rPr>
                <w:sz w:val="20"/>
                <w:szCs w:val="20"/>
              </w:rPr>
              <w:t xml:space="preserve">LIVER, lobectomy of, for trauma (Anaes.) (Assist.) </w:t>
            </w:r>
          </w:p>
          <w:p w14:paraId="7B28CE32" w14:textId="77777777" w:rsidR="00C26C5B" w:rsidRDefault="00C26C5B" w:rsidP="00003C87">
            <w:pPr>
              <w:tabs>
                <w:tab w:val="left" w:pos="1701"/>
              </w:tabs>
            </w:pPr>
            <w:r>
              <w:rPr>
                <w:b/>
                <w:sz w:val="20"/>
              </w:rPr>
              <w:t xml:space="preserve">Fee: </w:t>
            </w:r>
            <w:r>
              <w:t>$1,765.45</w:t>
            </w:r>
            <w:r>
              <w:tab/>
            </w:r>
            <w:r>
              <w:rPr>
                <w:b/>
                <w:sz w:val="20"/>
              </w:rPr>
              <w:t xml:space="preserve">Benefit: </w:t>
            </w:r>
            <w:r>
              <w:t>75% = $1324.10    85% = $1677.55</w:t>
            </w:r>
          </w:p>
        </w:tc>
      </w:tr>
      <w:tr w:rsidR="00C26C5B" w14:paraId="794E0FE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C4CBB" w14:textId="77777777" w:rsidR="00C26C5B" w:rsidRDefault="00C26C5B" w:rsidP="00003C87">
            <w:pPr>
              <w:rPr>
                <w:b/>
              </w:rPr>
            </w:pPr>
            <w:r>
              <w:rPr>
                <w:b/>
              </w:rPr>
              <w:t>Fee</w:t>
            </w:r>
          </w:p>
          <w:p w14:paraId="67284B71" w14:textId="77777777" w:rsidR="00C26C5B" w:rsidRDefault="00C26C5B" w:rsidP="00003C87">
            <w:r>
              <w:t>30430</w:t>
            </w:r>
          </w:p>
        </w:tc>
        <w:tc>
          <w:tcPr>
            <w:tcW w:w="0" w:type="auto"/>
            <w:tcMar>
              <w:top w:w="38" w:type="dxa"/>
              <w:left w:w="38" w:type="dxa"/>
              <w:bottom w:w="38" w:type="dxa"/>
              <w:right w:w="38" w:type="dxa"/>
            </w:tcMar>
            <w:vAlign w:val="bottom"/>
          </w:tcPr>
          <w:p w14:paraId="0FE32005" w14:textId="77777777" w:rsidR="00C26C5B" w:rsidRDefault="00C26C5B" w:rsidP="00003C87">
            <w:pPr>
              <w:spacing w:after="200"/>
              <w:rPr>
                <w:sz w:val="20"/>
                <w:szCs w:val="20"/>
              </w:rPr>
            </w:pPr>
            <w:r>
              <w:rPr>
                <w:sz w:val="20"/>
                <w:szCs w:val="20"/>
              </w:rPr>
              <w:t xml:space="preserve">Liver, extended lobectomy of, or central resections of segments 4, 5 and 8, for trauma (Anaes.) (Assist.) </w:t>
            </w:r>
          </w:p>
          <w:p w14:paraId="17502953" w14:textId="77777777" w:rsidR="00C26C5B" w:rsidRDefault="00C26C5B" w:rsidP="00003C87">
            <w:pPr>
              <w:tabs>
                <w:tab w:val="left" w:pos="1701"/>
              </w:tabs>
            </w:pPr>
            <w:r>
              <w:rPr>
                <w:b/>
                <w:sz w:val="20"/>
              </w:rPr>
              <w:t xml:space="preserve">Fee: </w:t>
            </w:r>
            <w:r>
              <w:t>$2,456.10</w:t>
            </w:r>
            <w:r>
              <w:tab/>
            </w:r>
            <w:r>
              <w:rPr>
                <w:b/>
                <w:sz w:val="20"/>
              </w:rPr>
              <w:t xml:space="preserve">Benefit: </w:t>
            </w:r>
            <w:r>
              <w:t>75% = $1842.10    85% = $2368.20</w:t>
            </w:r>
          </w:p>
        </w:tc>
      </w:tr>
      <w:tr w:rsidR="00C26C5B" w14:paraId="2969D82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C4AD9E" w14:textId="77777777" w:rsidR="00C26C5B" w:rsidRDefault="00C26C5B" w:rsidP="00003C87">
            <w:pPr>
              <w:rPr>
                <w:b/>
              </w:rPr>
            </w:pPr>
            <w:r>
              <w:rPr>
                <w:b/>
              </w:rPr>
              <w:t>Fee</w:t>
            </w:r>
          </w:p>
          <w:p w14:paraId="0E454FC2" w14:textId="77777777" w:rsidR="00C26C5B" w:rsidRDefault="00C26C5B" w:rsidP="00003C87">
            <w:r>
              <w:t>30431</w:t>
            </w:r>
          </w:p>
        </w:tc>
        <w:tc>
          <w:tcPr>
            <w:tcW w:w="0" w:type="auto"/>
            <w:tcMar>
              <w:top w:w="38" w:type="dxa"/>
              <w:left w:w="38" w:type="dxa"/>
              <w:bottom w:w="38" w:type="dxa"/>
              <w:right w:w="38" w:type="dxa"/>
            </w:tcMar>
            <w:vAlign w:val="bottom"/>
          </w:tcPr>
          <w:p w14:paraId="14117249" w14:textId="77777777" w:rsidR="00C26C5B" w:rsidRDefault="00C26C5B" w:rsidP="00003C87">
            <w:pPr>
              <w:spacing w:after="200"/>
              <w:rPr>
                <w:sz w:val="20"/>
                <w:szCs w:val="20"/>
              </w:rPr>
            </w:pPr>
            <w:r>
              <w:rPr>
                <w:sz w:val="20"/>
                <w:szCs w:val="20"/>
              </w:rPr>
              <w:t xml:space="preserve">Liver abscess, single, open or minimally invasive abdominal drainage of, excluding aftercare (Anaes.) (Assist.) </w:t>
            </w:r>
          </w:p>
          <w:p w14:paraId="7C5A25D2" w14:textId="77777777" w:rsidR="00C26C5B" w:rsidRDefault="00C26C5B" w:rsidP="00003C87">
            <w:pPr>
              <w:tabs>
                <w:tab w:val="left" w:pos="1701"/>
              </w:tabs>
            </w:pPr>
            <w:r>
              <w:rPr>
                <w:b/>
                <w:sz w:val="20"/>
              </w:rPr>
              <w:t xml:space="preserve">Fee: </w:t>
            </w:r>
            <w:r>
              <w:t>$551.10</w:t>
            </w:r>
            <w:r>
              <w:tab/>
            </w:r>
            <w:r>
              <w:rPr>
                <w:b/>
                <w:sz w:val="20"/>
              </w:rPr>
              <w:t xml:space="preserve">Benefit: </w:t>
            </w:r>
            <w:r>
              <w:t>75% = $413.35    85% = $468.45</w:t>
            </w:r>
          </w:p>
        </w:tc>
      </w:tr>
      <w:tr w:rsidR="00C26C5B" w14:paraId="593F47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975651" w14:textId="77777777" w:rsidR="00C26C5B" w:rsidRDefault="00C26C5B" w:rsidP="00003C87">
            <w:pPr>
              <w:rPr>
                <w:b/>
              </w:rPr>
            </w:pPr>
            <w:r>
              <w:rPr>
                <w:b/>
              </w:rPr>
              <w:t>Fee</w:t>
            </w:r>
          </w:p>
          <w:p w14:paraId="34D75A10" w14:textId="77777777" w:rsidR="00C26C5B" w:rsidRDefault="00C26C5B" w:rsidP="00003C87">
            <w:r>
              <w:t>30433</w:t>
            </w:r>
          </w:p>
        </w:tc>
        <w:tc>
          <w:tcPr>
            <w:tcW w:w="0" w:type="auto"/>
            <w:tcMar>
              <w:top w:w="38" w:type="dxa"/>
              <w:left w:w="38" w:type="dxa"/>
              <w:bottom w:w="38" w:type="dxa"/>
              <w:right w:w="38" w:type="dxa"/>
            </w:tcMar>
            <w:vAlign w:val="bottom"/>
          </w:tcPr>
          <w:p w14:paraId="44A6DC39" w14:textId="77777777" w:rsidR="00C26C5B" w:rsidRDefault="00C26C5B" w:rsidP="00003C87">
            <w:pPr>
              <w:spacing w:after="200"/>
              <w:rPr>
                <w:sz w:val="20"/>
                <w:szCs w:val="20"/>
              </w:rPr>
            </w:pPr>
            <w:r>
              <w:rPr>
                <w:sz w:val="20"/>
                <w:szCs w:val="20"/>
              </w:rPr>
              <w:t xml:space="preserve">Liver abscess, multiple, open or minimally invasive abdominal drainage of, excluding aftercare (Anaes.) (Assist.) </w:t>
            </w:r>
          </w:p>
          <w:p w14:paraId="505B4A54" w14:textId="77777777" w:rsidR="00C26C5B" w:rsidRDefault="00C26C5B" w:rsidP="00003C87">
            <w:pPr>
              <w:tabs>
                <w:tab w:val="left" w:pos="1701"/>
              </w:tabs>
            </w:pPr>
            <w:r>
              <w:rPr>
                <w:b/>
                <w:sz w:val="20"/>
              </w:rPr>
              <w:t xml:space="preserve">Fee: </w:t>
            </w:r>
            <w:r>
              <w:t>$767.55</w:t>
            </w:r>
            <w:r>
              <w:tab/>
            </w:r>
            <w:r>
              <w:rPr>
                <w:b/>
                <w:sz w:val="20"/>
              </w:rPr>
              <w:t xml:space="preserve">Benefit: </w:t>
            </w:r>
            <w:r>
              <w:t>75% = $575.70</w:t>
            </w:r>
          </w:p>
        </w:tc>
      </w:tr>
      <w:tr w:rsidR="00C26C5B" w14:paraId="55AEC0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9DD1DE" w14:textId="77777777" w:rsidR="00C26C5B" w:rsidRDefault="00C26C5B" w:rsidP="00003C87">
            <w:pPr>
              <w:rPr>
                <w:b/>
              </w:rPr>
            </w:pPr>
            <w:r>
              <w:rPr>
                <w:b/>
              </w:rPr>
              <w:t>Fee</w:t>
            </w:r>
          </w:p>
          <w:p w14:paraId="20892D82" w14:textId="77777777" w:rsidR="00C26C5B" w:rsidRDefault="00C26C5B" w:rsidP="00003C87">
            <w:r>
              <w:t>30439</w:t>
            </w:r>
          </w:p>
        </w:tc>
        <w:tc>
          <w:tcPr>
            <w:tcW w:w="0" w:type="auto"/>
            <w:tcMar>
              <w:top w:w="38" w:type="dxa"/>
              <w:left w:w="38" w:type="dxa"/>
              <w:bottom w:w="38" w:type="dxa"/>
              <w:right w:w="38" w:type="dxa"/>
            </w:tcMar>
            <w:vAlign w:val="bottom"/>
          </w:tcPr>
          <w:p w14:paraId="49A39171" w14:textId="77777777" w:rsidR="00C26C5B" w:rsidRDefault="00C26C5B" w:rsidP="00003C87">
            <w:pPr>
              <w:spacing w:after="200"/>
              <w:rPr>
                <w:sz w:val="20"/>
                <w:szCs w:val="20"/>
              </w:rPr>
            </w:pPr>
            <w:r>
              <w:rPr>
                <w:sz w:val="20"/>
                <w:szCs w:val="20"/>
              </w:rPr>
              <w:t>Intraoperative ultrasound of biliary tract, or operative cholangiography, if the service:</w:t>
            </w:r>
          </w:p>
          <w:p w14:paraId="230F8541" w14:textId="77777777" w:rsidR="00C26C5B" w:rsidRDefault="00C26C5B" w:rsidP="00003C87">
            <w:pPr>
              <w:spacing w:before="200" w:after="200"/>
              <w:rPr>
                <w:sz w:val="20"/>
                <w:szCs w:val="20"/>
              </w:rPr>
            </w:pPr>
            <w:r>
              <w:rPr>
                <w:sz w:val="20"/>
                <w:szCs w:val="20"/>
              </w:rPr>
              <w:t>(a) is performed in association with an intra-abdominal procedure; and</w:t>
            </w:r>
          </w:p>
          <w:p w14:paraId="2577C2FD" w14:textId="77777777" w:rsidR="00C26C5B" w:rsidRDefault="00C26C5B" w:rsidP="00003C87">
            <w:pPr>
              <w:spacing w:before="200" w:after="200"/>
              <w:rPr>
                <w:sz w:val="20"/>
                <w:szCs w:val="20"/>
              </w:rPr>
            </w:pPr>
            <w:r>
              <w:rPr>
                <w:sz w:val="20"/>
                <w:szCs w:val="20"/>
              </w:rPr>
              <w:t xml:space="preserve">(b) is not associated with a service to which item 30442 or 30445 applies (Anaes.) (Assist.) </w:t>
            </w:r>
          </w:p>
          <w:p w14:paraId="7E803C79" w14:textId="77777777" w:rsidR="00C26C5B" w:rsidRDefault="00C26C5B" w:rsidP="00003C87">
            <w:r>
              <w:t>(See para TN.8.208 of explanatory notes to this Category)</w:t>
            </w:r>
          </w:p>
          <w:p w14:paraId="189CE2A0" w14:textId="77777777" w:rsidR="00C26C5B" w:rsidRDefault="00C26C5B" w:rsidP="00003C87">
            <w:pPr>
              <w:tabs>
                <w:tab w:val="left" w:pos="1701"/>
              </w:tabs>
            </w:pPr>
            <w:r>
              <w:rPr>
                <w:b/>
                <w:sz w:val="20"/>
              </w:rPr>
              <w:t xml:space="preserve">Fee: </w:t>
            </w:r>
            <w:r>
              <w:t>$196.20</w:t>
            </w:r>
            <w:r>
              <w:tab/>
            </w:r>
            <w:r>
              <w:rPr>
                <w:b/>
                <w:sz w:val="20"/>
              </w:rPr>
              <w:t xml:space="preserve">Benefit: </w:t>
            </w:r>
            <w:r>
              <w:t>75% = $147.15</w:t>
            </w:r>
          </w:p>
        </w:tc>
      </w:tr>
      <w:tr w:rsidR="00C26C5B" w14:paraId="39DF45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1DFCC6" w14:textId="77777777" w:rsidR="00C26C5B" w:rsidRDefault="00C26C5B" w:rsidP="00003C87">
            <w:pPr>
              <w:rPr>
                <w:b/>
              </w:rPr>
            </w:pPr>
            <w:r>
              <w:rPr>
                <w:b/>
              </w:rPr>
              <w:t>Fee</w:t>
            </w:r>
          </w:p>
          <w:p w14:paraId="15771512" w14:textId="77777777" w:rsidR="00C26C5B" w:rsidRDefault="00C26C5B" w:rsidP="00003C87">
            <w:r>
              <w:t>30440</w:t>
            </w:r>
          </w:p>
        </w:tc>
        <w:tc>
          <w:tcPr>
            <w:tcW w:w="0" w:type="auto"/>
            <w:tcMar>
              <w:top w:w="38" w:type="dxa"/>
              <w:left w:w="38" w:type="dxa"/>
              <w:bottom w:w="38" w:type="dxa"/>
              <w:right w:w="38" w:type="dxa"/>
            </w:tcMar>
            <w:vAlign w:val="bottom"/>
          </w:tcPr>
          <w:p w14:paraId="146FFE8D" w14:textId="77777777" w:rsidR="00C26C5B" w:rsidRDefault="00C26C5B" w:rsidP="00003C87">
            <w:pPr>
              <w:spacing w:after="200"/>
              <w:rPr>
                <w:sz w:val="20"/>
                <w:szCs w:val="20"/>
              </w:rPr>
            </w:pPr>
            <w:r>
              <w:rPr>
                <w:sz w:val="20"/>
                <w:szCs w:val="20"/>
              </w:rPr>
              <w:t xml:space="preserve">CHOLANGIOGRAM, percutaneous transhepatic, and insertion of biliary drainage tube, using interventional imaging techniques - but not including imaging, not being a service associated with a service to which item 30451 applies (Anaes.) (Assist.) </w:t>
            </w:r>
          </w:p>
          <w:p w14:paraId="278524BE" w14:textId="77777777" w:rsidR="00C26C5B" w:rsidRDefault="00C26C5B" w:rsidP="00003C87">
            <w:pPr>
              <w:tabs>
                <w:tab w:val="left" w:pos="1701"/>
              </w:tabs>
            </w:pPr>
            <w:r>
              <w:rPr>
                <w:b/>
                <w:sz w:val="20"/>
              </w:rPr>
              <w:t xml:space="preserve">Fee: </w:t>
            </w:r>
            <w:r>
              <w:t>$556.45</w:t>
            </w:r>
            <w:r>
              <w:tab/>
            </w:r>
            <w:r>
              <w:rPr>
                <w:b/>
                <w:sz w:val="20"/>
              </w:rPr>
              <w:t xml:space="preserve">Benefit: </w:t>
            </w:r>
            <w:r>
              <w:t>75% = $417.35    85% = $473.00</w:t>
            </w:r>
          </w:p>
        </w:tc>
      </w:tr>
      <w:tr w:rsidR="00C26C5B" w14:paraId="1D5FA8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7517C4" w14:textId="77777777" w:rsidR="00C26C5B" w:rsidRDefault="00C26C5B" w:rsidP="00003C87">
            <w:pPr>
              <w:rPr>
                <w:b/>
              </w:rPr>
            </w:pPr>
            <w:r>
              <w:rPr>
                <w:b/>
              </w:rPr>
              <w:t>Fee</w:t>
            </w:r>
          </w:p>
          <w:p w14:paraId="381D9445" w14:textId="77777777" w:rsidR="00C26C5B" w:rsidRDefault="00C26C5B" w:rsidP="00003C87">
            <w:r>
              <w:t>30441</w:t>
            </w:r>
          </w:p>
        </w:tc>
        <w:tc>
          <w:tcPr>
            <w:tcW w:w="0" w:type="auto"/>
            <w:tcMar>
              <w:top w:w="38" w:type="dxa"/>
              <w:left w:w="38" w:type="dxa"/>
              <w:bottom w:w="38" w:type="dxa"/>
              <w:right w:w="38" w:type="dxa"/>
            </w:tcMar>
            <w:vAlign w:val="bottom"/>
          </w:tcPr>
          <w:p w14:paraId="61CDDB47" w14:textId="77777777" w:rsidR="00C26C5B" w:rsidRDefault="00C26C5B" w:rsidP="00003C87">
            <w:pPr>
              <w:spacing w:after="200"/>
              <w:rPr>
                <w:sz w:val="20"/>
                <w:szCs w:val="20"/>
              </w:rPr>
            </w:pPr>
            <w:r>
              <w:rPr>
                <w:sz w:val="20"/>
                <w:szCs w:val="20"/>
              </w:rPr>
              <w:t xml:space="preserve">Intraoperative ultrasound for staging of intra-abdominal tumours (Anaes.) </w:t>
            </w:r>
          </w:p>
          <w:p w14:paraId="3162262F" w14:textId="77777777" w:rsidR="00C26C5B" w:rsidRDefault="00C26C5B" w:rsidP="00003C87">
            <w:pPr>
              <w:tabs>
                <w:tab w:val="left" w:pos="1701"/>
              </w:tabs>
            </w:pPr>
            <w:r>
              <w:rPr>
                <w:b/>
                <w:sz w:val="20"/>
              </w:rPr>
              <w:t xml:space="preserve">Fee: </w:t>
            </w:r>
            <w:r>
              <w:t>$144.05</w:t>
            </w:r>
            <w:r>
              <w:tab/>
            </w:r>
            <w:r>
              <w:rPr>
                <w:b/>
                <w:sz w:val="20"/>
              </w:rPr>
              <w:t xml:space="preserve">Benefit: </w:t>
            </w:r>
            <w:r>
              <w:t>75% = $108.05</w:t>
            </w:r>
          </w:p>
        </w:tc>
      </w:tr>
      <w:tr w:rsidR="00C26C5B" w14:paraId="6B0EDB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CD1EC8" w14:textId="77777777" w:rsidR="00C26C5B" w:rsidRDefault="00C26C5B" w:rsidP="00003C87">
            <w:pPr>
              <w:rPr>
                <w:b/>
              </w:rPr>
            </w:pPr>
            <w:r>
              <w:rPr>
                <w:b/>
              </w:rPr>
              <w:t>Fee</w:t>
            </w:r>
          </w:p>
          <w:p w14:paraId="4D22DFE8" w14:textId="77777777" w:rsidR="00C26C5B" w:rsidRDefault="00C26C5B" w:rsidP="00003C87">
            <w:r>
              <w:t>30442</w:t>
            </w:r>
          </w:p>
        </w:tc>
        <w:tc>
          <w:tcPr>
            <w:tcW w:w="0" w:type="auto"/>
            <w:tcMar>
              <w:top w:w="38" w:type="dxa"/>
              <w:left w:w="38" w:type="dxa"/>
              <w:bottom w:w="38" w:type="dxa"/>
              <w:right w:w="38" w:type="dxa"/>
            </w:tcMar>
            <w:vAlign w:val="bottom"/>
          </w:tcPr>
          <w:p w14:paraId="4DF4ADDC" w14:textId="77777777" w:rsidR="00C26C5B" w:rsidRDefault="00C26C5B" w:rsidP="00003C87">
            <w:pPr>
              <w:spacing w:after="200"/>
              <w:rPr>
                <w:sz w:val="20"/>
                <w:szCs w:val="20"/>
              </w:rPr>
            </w:pPr>
            <w:r>
              <w:rPr>
                <w:sz w:val="20"/>
                <w:szCs w:val="20"/>
              </w:rPr>
              <w:t xml:space="preserve">CHOLEDOCHOSCOPY in conjunction with another procedure (Anaes.) </w:t>
            </w:r>
          </w:p>
          <w:p w14:paraId="3EBE9DF3" w14:textId="77777777" w:rsidR="00C26C5B" w:rsidRDefault="00C26C5B" w:rsidP="00003C87">
            <w:r>
              <w:t>(See para TN.8.208 of explanatory notes to this Category)</w:t>
            </w:r>
          </w:p>
          <w:p w14:paraId="31BE42A1" w14:textId="77777777" w:rsidR="00C26C5B" w:rsidRDefault="00C26C5B" w:rsidP="00003C87">
            <w:pPr>
              <w:tabs>
                <w:tab w:val="left" w:pos="1701"/>
              </w:tabs>
            </w:pPr>
            <w:r>
              <w:rPr>
                <w:b/>
                <w:sz w:val="20"/>
              </w:rPr>
              <w:t xml:space="preserve">Fee: </w:t>
            </w:r>
            <w:r>
              <w:t>$196.20</w:t>
            </w:r>
            <w:r>
              <w:tab/>
            </w:r>
            <w:r>
              <w:rPr>
                <w:b/>
                <w:sz w:val="20"/>
              </w:rPr>
              <w:t xml:space="preserve">Benefit: </w:t>
            </w:r>
            <w:r>
              <w:t>75% = $147.15</w:t>
            </w:r>
          </w:p>
        </w:tc>
      </w:tr>
      <w:tr w:rsidR="00C26C5B" w14:paraId="529A2A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0E56BD" w14:textId="77777777" w:rsidR="00C26C5B" w:rsidRDefault="00C26C5B" w:rsidP="00003C87">
            <w:pPr>
              <w:rPr>
                <w:b/>
              </w:rPr>
            </w:pPr>
            <w:r>
              <w:rPr>
                <w:b/>
              </w:rPr>
              <w:t>Fee</w:t>
            </w:r>
          </w:p>
          <w:p w14:paraId="252250E0" w14:textId="77777777" w:rsidR="00C26C5B" w:rsidRDefault="00C26C5B" w:rsidP="00003C87">
            <w:r>
              <w:t>30443</w:t>
            </w:r>
          </w:p>
        </w:tc>
        <w:tc>
          <w:tcPr>
            <w:tcW w:w="0" w:type="auto"/>
            <w:tcMar>
              <w:top w:w="38" w:type="dxa"/>
              <w:left w:w="38" w:type="dxa"/>
              <w:bottom w:w="38" w:type="dxa"/>
              <w:right w:w="38" w:type="dxa"/>
            </w:tcMar>
            <w:vAlign w:val="bottom"/>
          </w:tcPr>
          <w:p w14:paraId="30856E67" w14:textId="77777777" w:rsidR="00C26C5B" w:rsidRDefault="00C26C5B" w:rsidP="00003C87">
            <w:pPr>
              <w:spacing w:after="200"/>
              <w:rPr>
                <w:sz w:val="20"/>
                <w:szCs w:val="20"/>
              </w:rPr>
            </w:pPr>
            <w:r>
              <w:rPr>
                <w:sz w:val="20"/>
                <w:szCs w:val="20"/>
              </w:rPr>
              <w:t xml:space="preserve">Cholecystectomy, by any approach, without cholangiogram (Anaes.) (Assist.) </w:t>
            </w:r>
          </w:p>
          <w:p w14:paraId="09E934C5" w14:textId="77777777" w:rsidR="00C26C5B" w:rsidRDefault="00C26C5B" w:rsidP="00003C87">
            <w:pPr>
              <w:tabs>
                <w:tab w:val="left" w:pos="1701"/>
              </w:tabs>
            </w:pPr>
            <w:r>
              <w:rPr>
                <w:b/>
                <w:sz w:val="20"/>
              </w:rPr>
              <w:t xml:space="preserve">Fee: </w:t>
            </w:r>
            <w:r>
              <w:t>$679.15</w:t>
            </w:r>
            <w:r>
              <w:tab/>
            </w:r>
            <w:r>
              <w:rPr>
                <w:b/>
                <w:sz w:val="20"/>
              </w:rPr>
              <w:t xml:space="preserve">Benefit: </w:t>
            </w:r>
            <w:r>
              <w:t>75% = $509.40</w:t>
            </w:r>
          </w:p>
        </w:tc>
      </w:tr>
      <w:tr w:rsidR="00C26C5B" w14:paraId="4B052A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6708FF" w14:textId="77777777" w:rsidR="00C26C5B" w:rsidRDefault="00C26C5B" w:rsidP="00003C87">
            <w:pPr>
              <w:rPr>
                <w:b/>
              </w:rPr>
            </w:pPr>
            <w:r>
              <w:rPr>
                <w:b/>
              </w:rPr>
              <w:t>Fee</w:t>
            </w:r>
          </w:p>
          <w:p w14:paraId="2ED12B81" w14:textId="77777777" w:rsidR="00C26C5B" w:rsidRDefault="00C26C5B" w:rsidP="00003C87">
            <w:r>
              <w:t>30445</w:t>
            </w:r>
          </w:p>
        </w:tc>
        <w:tc>
          <w:tcPr>
            <w:tcW w:w="0" w:type="auto"/>
            <w:tcMar>
              <w:top w:w="38" w:type="dxa"/>
              <w:left w:w="38" w:type="dxa"/>
              <w:bottom w:w="38" w:type="dxa"/>
              <w:right w:w="38" w:type="dxa"/>
            </w:tcMar>
            <w:vAlign w:val="bottom"/>
          </w:tcPr>
          <w:p w14:paraId="297EB9EC" w14:textId="77777777" w:rsidR="00C26C5B" w:rsidRDefault="00C26C5B" w:rsidP="00003C87">
            <w:pPr>
              <w:spacing w:after="200"/>
              <w:rPr>
                <w:sz w:val="20"/>
                <w:szCs w:val="20"/>
              </w:rPr>
            </w:pPr>
            <w:r>
              <w:rPr>
                <w:sz w:val="20"/>
                <w:szCs w:val="20"/>
              </w:rPr>
              <w:t xml:space="preserve">Cholecystectomy, by any approach, with attempted or completed cholangiogram or intraoperative ultrasound of the biliary system, when performed via laparoscopic or open approach or when conversion from laparoscopic to open approach is required (Anaes.) (Assist.) </w:t>
            </w:r>
          </w:p>
          <w:p w14:paraId="7DAF6633" w14:textId="77777777" w:rsidR="00C26C5B" w:rsidRDefault="00C26C5B" w:rsidP="00003C87">
            <w:r>
              <w:t>(See para TN.8.208 of explanatory notes to this Category)</w:t>
            </w:r>
          </w:p>
          <w:p w14:paraId="4CF0C011" w14:textId="77777777" w:rsidR="00C26C5B" w:rsidRDefault="00C26C5B" w:rsidP="00003C87">
            <w:pPr>
              <w:tabs>
                <w:tab w:val="left" w:pos="1701"/>
              </w:tabs>
            </w:pPr>
            <w:r>
              <w:rPr>
                <w:b/>
                <w:sz w:val="20"/>
              </w:rPr>
              <w:t xml:space="preserve">Fee: </w:t>
            </w:r>
            <w:r>
              <w:t>$879.70</w:t>
            </w:r>
            <w:r>
              <w:tab/>
            </w:r>
            <w:r>
              <w:rPr>
                <w:b/>
                <w:sz w:val="20"/>
              </w:rPr>
              <w:t xml:space="preserve">Benefit: </w:t>
            </w:r>
            <w:r>
              <w:t>75% = $659.80</w:t>
            </w:r>
          </w:p>
        </w:tc>
      </w:tr>
      <w:tr w:rsidR="00C26C5B" w14:paraId="6D5188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42711C" w14:textId="77777777" w:rsidR="00C26C5B" w:rsidRDefault="00C26C5B" w:rsidP="00003C87">
            <w:pPr>
              <w:rPr>
                <w:b/>
              </w:rPr>
            </w:pPr>
            <w:r>
              <w:rPr>
                <w:b/>
              </w:rPr>
              <w:t>Fee</w:t>
            </w:r>
          </w:p>
          <w:p w14:paraId="2FF9FF3D" w14:textId="77777777" w:rsidR="00C26C5B" w:rsidRDefault="00C26C5B" w:rsidP="00003C87">
            <w:r>
              <w:t>30448</w:t>
            </w:r>
          </w:p>
        </w:tc>
        <w:tc>
          <w:tcPr>
            <w:tcW w:w="0" w:type="auto"/>
            <w:tcMar>
              <w:top w:w="38" w:type="dxa"/>
              <w:left w:w="38" w:type="dxa"/>
              <w:bottom w:w="38" w:type="dxa"/>
              <w:right w:w="38" w:type="dxa"/>
            </w:tcMar>
            <w:vAlign w:val="bottom"/>
          </w:tcPr>
          <w:p w14:paraId="24C18640" w14:textId="77777777" w:rsidR="00C26C5B" w:rsidRDefault="00C26C5B" w:rsidP="00003C87">
            <w:pPr>
              <w:spacing w:after="200"/>
              <w:rPr>
                <w:sz w:val="20"/>
                <w:szCs w:val="20"/>
              </w:rPr>
            </w:pPr>
            <w:r>
              <w:rPr>
                <w:sz w:val="20"/>
                <w:szCs w:val="20"/>
              </w:rPr>
              <w:t xml:space="preserve">Cholecystectomy, by any approach, involving removal of common duct calculi via the cystic duct, with or without stent insertion (Anaes.) (Assist.) </w:t>
            </w:r>
          </w:p>
          <w:p w14:paraId="2F481CD8" w14:textId="77777777" w:rsidR="00C26C5B" w:rsidRDefault="00C26C5B" w:rsidP="00003C87">
            <w:r>
              <w:t>(See para TN.8.208 of explanatory notes to this Category)</w:t>
            </w:r>
          </w:p>
          <w:p w14:paraId="7C874AE7" w14:textId="77777777" w:rsidR="00C26C5B" w:rsidRDefault="00C26C5B" w:rsidP="00003C87">
            <w:pPr>
              <w:tabs>
                <w:tab w:val="left" w:pos="1701"/>
              </w:tabs>
            </w:pPr>
            <w:r>
              <w:rPr>
                <w:b/>
                <w:sz w:val="20"/>
              </w:rPr>
              <w:t xml:space="preserve">Fee: </w:t>
            </w:r>
            <w:r>
              <w:t>$1,028.55</w:t>
            </w:r>
            <w:r>
              <w:tab/>
            </w:r>
            <w:r>
              <w:rPr>
                <w:b/>
                <w:sz w:val="20"/>
              </w:rPr>
              <w:t xml:space="preserve">Benefit: </w:t>
            </w:r>
            <w:r>
              <w:t>75% = $771.45</w:t>
            </w:r>
          </w:p>
        </w:tc>
      </w:tr>
      <w:tr w:rsidR="00C26C5B" w14:paraId="141136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E3690A" w14:textId="77777777" w:rsidR="00C26C5B" w:rsidRDefault="00C26C5B" w:rsidP="00003C87">
            <w:pPr>
              <w:rPr>
                <w:b/>
              </w:rPr>
            </w:pPr>
            <w:r>
              <w:rPr>
                <w:b/>
              </w:rPr>
              <w:t>Fee</w:t>
            </w:r>
          </w:p>
          <w:p w14:paraId="0E41945B" w14:textId="77777777" w:rsidR="00C26C5B" w:rsidRDefault="00C26C5B" w:rsidP="00003C87">
            <w:r>
              <w:t>30449</w:t>
            </w:r>
          </w:p>
        </w:tc>
        <w:tc>
          <w:tcPr>
            <w:tcW w:w="0" w:type="auto"/>
            <w:tcMar>
              <w:top w:w="38" w:type="dxa"/>
              <w:left w:w="38" w:type="dxa"/>
              <w:bottom w:w="38" w:type="dxa"/>
              <w:right w:w="38" w:type="dxa"/>
            </w:tcMar>
            <w:vAlign w:val="bottom"/>
          </w:tcPr>
          <w:p w14:paraId="04E513F2" w14:textId="77777777" w:rsidR="00C26C5B" w:rsidRDefault="00C26C5B" w:rsidP="00003C87">
            <w:pPr>
              <w:spacing w:after="200"/>
              <w:rPr>
                <w:sz w:val="20"/>
                <w:szCs w:val="20"/>
              </w:rPr>
            </w:pPr>
            <w:r>
              <w:rPr>
                <w:sz w:val="20"/>
                <w:szCs w:val="20"/>
              </w:rPr>
              <w:t xml:space="preserve">Cholecystectomy with removal of common duct calculi via choledochotomy, by any approach, with or without insertion of a stent (Anaes.) (Assist.) </w:t>
            </w:r>
          </w:p>
          <w:p w14:paraId="633AD6D2" w14:textId="77777777" w:rsidR="00C26C5B" w:rsidRDefault="00C26C5B" w:rsidP="00003C87">
            <w:r>
              <w:t>(See para TN.8.208 of explanatory notes to this Category)</w:t>
            </w:r>
          </w:p>
          <w:p w14:paraId="6350210F" w14:textId="77777777" w:rsidR="00C26C5B" w:rsidRDefault="00C26C5B" w:rsidP="00003C87">
            <w:pPr>
              <w:tabs>
                <w:tab w:val="left" w:pos="1701"/>
              </w:tabs>
            </w:pPr>
            <w:r>
              <w:rPr>
                <w:b/>
                <w:sz w:val="20"/>
              </w:rPr>
              <w:t xml:space="preserve">Fee: </w:t>
            </w:r>
            <w:r>
              <w:t>$1,143.70</w:t>
            </w:r>
            <w:r>
              <w:tab/>
            </w:r>
            <w:r>
              <w:rPr>
                <w:b/>
                <w:sz w:val="20"/>
              </w:rPr>
              <w:t xml:space="preserve">Benefit: </w:t>
            </w:r>
            <w:r>
              <w:t>75% = $857.80</w:t>
            </w:r>
          </w:p>
        </w:tc>
      </w:tr>
      <w:tr w:rsidR="00C26C5B" w14:paraId="1DC2E24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620F12" w14:textId="77777777" w:rsidR="00C26C5B" w:rsidRDefault="00C26C5B" w:rsidP="00003C87">
            <w:pPr>
              <w:rPr>
                <w:b/>
              </w:rPr>
            </w:pPr>
            <w:r>
              <w:rPr>
                <w:b/>
              </w:rPr>
              <w:t>Fee</w:t>
            </w:r>
          </w:p>
          <w:p w14:paraId="13E92213" w14:textId="77777777" w:rsidR="00C26C5B" w:rsidRDefault="00C26C5B" w:rsidP="00003C87">
            <w:r>
              <w:t>30450</w:t>
            </w:r>
          </w:p>
        </w:tc>
        <w:tc>
          <w:tcPr>
            <w:tcW w:w="0" w:type="auto"/>
            <w:tcMar>
              <w:top w:w="38" w:type="dxa"/>
              <w:left w:w="38" w:type="dxa"/>
              <w:bottom w:w="38" w:type="dxa"/>
              <w:right w:w="38" w:type="dxa"/>
            </w:tcMar>
            <w:vAlign w:val="bottom"/>
          </w:tcPr>
          <w:p w14:paraId="71CCE22E" w14:textId="77777777" w:rsidR="00C26C5B" w:rsidRDefault="00C26C5B" w:rsidP="00003C87">
            <w:pPr>
              <w:spacing w:after="200"/>
              <w:rPr>
                <w:sz w:val="20"/>
                <w:szCs w:val="20"/>
              </w:rPr>
            </w:pPr>
            <w:r>
              <w:rPr>
                <w:sz w:val="20"/>
                <w:szCs w:val="20"/>
              </w:rPr>
              <w:t xml:space="preserve">Calculus of biliary tract, extraction of, using interventional imaging techniques (Anaes.) (Assist.) </w:t>
            </w:r>
          </w:p>
          <w:p w14:paraId="5C0DF027" w14:textId="77777777" w:rsidR="00C26C5B" w:rsidRDefault="00C26C5B" w:rsidP="00003C87">
            <w:pPr>
              <w:tabs>
                <w:tab w:val="left" w:pos="1701"/>
              </w:tabs>
            </w:pPr>
            <w:r>
              <w:rPr>
                <w:b/>
                <w:sz w:val="20"/>
              </w:rPr>
              <w:t xml:space="preserve">Fee: </w:t>
            </w:r>
            <w:r>
              <w:t>$554.40</w:t>
            </w:r>
            <w:r>
              <w:tab/>
            </w:r>
            <w:r>
              <w:rPr>
                <w:b/>
                <w:sz w:val="20"/>
              </w:rPr>
              <w:t xml:space="preserve">Benefit: </w:t>
            </w:r>
            <w:r>
              <w:t>75% = $415.80    85% = $471.25</w:t>
            </w:r>
          </w:p>
        </w:tc>
      </w:tr>
      <w:tr w:rsidR="00C26C5B" w14:paraId="49B5B4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70B7E1" w14:textId="77777777" w:rsidR="00C26C5B" w:rsidRDefault="00C26C5B" w:rsidP="00003C87">
            <w:pPr>
              <w:rPr>
                <w:b/>
              </w:rPr>
            </w:pPr>
            <w:r>
              <w:rPr>
                <w:b/>
              </w:rPr>
              <w:t>Fee</w:t>
            </w:r>
          </w:p>
          <w:p w14:paraId="774B2201" w14:textId="77777777" w:rsidR="00C26C5B" w:rsidRDefault="00C26C5B" w:rsidP="00003C87">
            <w:r>
              <w:t>30451</w:t>
            </w:r>
          </w:p>
        </w:tc>
        <w:tc>
          <w:tcPr>
            <w:tcW w:w="0" w:type="auto"/>
            <w:tcMar>
              <w:top w:w="38" w:type="dxa"/>
              <w:left w:w="38" w:type="dxa"/>
              <w:bottom w:w="38" w:type="dxa"/>
              <w:right w:w="38" w:type="dxa"/>
            </w:tcMar>
            <w:vAlign w:val="bottom"/>
          </w:tcPr>
          <w:p w14:paraId="18647674" w14:textId="77777777" w:rsidR="00C26C5B" w:rsidRDefault="00C26C5B" w:rsidP="00003C87">
            <w:pPr>
              <w:spacing w:after="200"/>
              <w:rPr>
                <w:sz w:val="20"/>
                <w:szCs w:val="20"/>
              </w:rPr>
            </w:pPr>
            <w:r>
              <w:rPr>
                <w:sz w:val="20"/>
                <w:szCs w:val="20"/>
              </w:rPr>
              <w:t xml:space="preserve">BILIARY DRAINAGE TUBE, exchange of, using interventional imaging techniques - but not including imaging, not being a service associated with a service to which item 30440 applies (Anaes.) (Assist.) </w:t>
            </w:r>
          </w:p>
          <w:p w14:paraId="6120FDCE" w14:textId="77777777" w:rsidR="00C26C5B" w:rsidRDefault="00C26C5B" w:rsidP="00003C87">
            <w:pPr>
              <w:tabs>
                <w:tab w:val="left" w:pos="1701"/>
              </w:tabs>
            </w:pPr>
            <w:r>
              <w:rPr>
                <w:b/>
                <w:sz w:val="20"/>
              </w:rPr>
              <w:t xml:space="preserve">Fee: </w:t>
            </w:r>
            <w:r>
              <w:t>$283.00</w:t>
            </w:r>
            <w:r>
              <w:tab/>
            </w:r>
            <w:r>
              <w:rPr>
                <w:b/>
                <w:sz w:val="20"/>
              </w:rPr>
              <w:t xml:space="preserve">Benefit: </w:t>
            </w:r>
            <w:r>
              <w:t>75% = $212.25    85% = $240.55</w:t>
            </w:r>
          </w:p>
        </w:tc>
      </w:tr>
      <w:tr w:rsidR="00C26C5B" w14:paraId="4A1A27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D9BB0F" w14:textId="77777777" w:rsidR="00C26C5B" w:rsidRDefault="00C26C5B" w:rsidP="00003C87">
            <w:pPr>
              <w:rPr>
                <w:b/>
              </w:rPr>
            </w:pPr>
            <w:r>
              <w:rPr>
                <w:b/>
              </w:rPr>
              <w:t>Fee</w:t>
            </w:r>
          </w:p>
          <w:p w14:paraId="6DEA0943" w14:textId="77777777" w:rsidR="00C26C5B" w:rsidRDefault="00C26C5B" w:rsidP="00003C87">
            <w:r>
              <w:t>30452</w:t>
            </w:r>
          </w:p>
        </w:tc>
        <w:tc>
          <w:tcPr>
            <w:tcW w:w="0" w:type="auto"/>
            <w:tcMar>
              <w:top w:w="38" w:type="dxa"/>
              <w:left w:w="38" w:type="dxa"/>
              <w:bottom w:w="38" w:type="dxa"/>
              <w:right w:w="38" w:type="dxa"/>
            </w:tcMar>
            <w:vAlign w:val="bottom"/>
          </w:tcPr>
          <w:p w14:paraId="46722EE0" w14:textId="77777777" w:rsidR="00C26C5B" w:rsidRDefault="00C26C5B" w:rsidP="00003C87">
            <w:pPr>
              <w:spacing w:after="200"/>
              <w:rPr>
                <w:sz w:val="20"/>
                <w:szCs w:val="20"/>
              </w:rPr>
            </w:pPr>
            <w:r>
              <w:rPr>
                <w:sz w:val="20"/>
                <w:szCs w:val="20"/>
              </w:rPr>
              <w:t xml:space="preserve">CHOLEDOCHOSCOPY with balloon dilation of a stricture or passage of stent or extraction of calculi (Anaes.) (Assist.) </w:t>
            </w:r>
          </w:p>
          <w:p w14:paraId="257D11A2" w14:textId="77777777" w:rsidR="00C26C5B" w:rsidRDefault="00C26C5B" w:rsidP="00003C87">
            <w:pPr>
              <w:tabs>
                <w:tab w:val="left" w:pos="1701"/>
              </w:tabs>
            </w:pPr>
            <w:r>
              <w:rPr>
                <w:b/>
                <w:sz w:val="20"/>
              </w:rPr>
              <w:t xml:space="preserve">Fee: </w:t>
            </w:r>
            <w:r>
              <w:t>$399.10</w:t>
            </w:r>
            <w:r>
              <w:tab/>
            </w:r>
            <w:r>
              <w:rPr>
                <w:b/>
                <w:sz w:val="20"/>
              </w:rPr>
              <w:t xml:space="preserve">Benefit: </w:t>
            </w:r>
            <w:r>
              <w:t>75% = $299.35</w:t>
            </w:r>
          </w:p>
        </w:tc>
      </w:tr>
      <w:tr w:rsidR="00C26C5B" w14:paraId="14BED6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6C32CC" w14:textId="77777777" w:rsidR="00C26C5B" w:rsidRDefault="00C26C5B" w:rsidP="00003C87">
            <w:pPr>
              <w:rPr>
                <w:b/>
              </w:rPr>
            </w:pPr>
            <w:r>
              <w:rPr>
                <w:b/>
              </w:rPr>
              <w:t>Fee</w:t>
            </w:r>
          </w:p>
          <w:p w14:paraId="19E5AF80" w14:textId="77777777" w:rsidR="00C26C5B" w:rsidRDefault="00C26C5B" w:rsidP="00003C87">
            <w:r>
              <w:t>30454</w:t>
            </w:r>
          </w:p>
        </w:tc>
        <w:tc>
          <w:tcPr>
            <w:tcW w:w="0" w:type="auto"/>
            <w:tcMar>
              <w:top w:w="38" w:type="dxa"/>
              <w:left w:w="38" w:type="dxa"/>
              <w:bottom w:w="38" w:type="dxa"/>
              <w:right w:w="38" w:type="dxa"/>
            </w:tcMar>
            <w:vAlign w:val="bottom"/>
          </w:tcPr>
          <w:p w14:paraId="1B8A90DA" w14:textId="77777777" w:rsidR="00C26C5B" w:rsidRDefault="00C26C5B" w:rsidP="00003C87">
            <w:pPr>
              <w:spacing w:after="200"/>
              <w:rPr>
                <w:sz w:val="20"/>
                <w:szCs w:val="20"/>
              </w:rPr>
            </w:pPr>
            <w:r>
              <w:rPr>
                <w:sz w:val="20"/>
                <w:szCs w:val="20"/>
              </w:rPr>
              <w:t xml:space="preserve">Choledochotomy without cholecystectomy, with or without removal of calculi (Anaes.) (Assist.) </w:t>
            </w:r>
          </w:p>
          <w:p w14:paraId="2DE3BC62" w14:textId="77777777" w:rsidR="00C26C5B" w:rsidRDefault="00C26C5B" w:rsidP="00003C87">
            <w:pPr>
              <w:tabs>
                <w:tab w:val="left" w:pos="1701"/>
              </w:tabs>
            </w:pPr>
            <w:r>
              <w:rPr>
                <w:b/>
                <w:sz w:val="20"/>
              </w:rPr>
              <w:t xml:space="preserve">Fee: </w:t>
            </w:r>
            <w:r>
              <w:t>$1,393.60</w:t>
            </w:r>
            <w:r>
              <w:tab/>
            </w:r>
            <w:r>
              <w:rPr>
                <w:b/>
                <w:sz w:val="20"/>
              </w:rPr>
              <w:t xml:space="preserve">Benefit: </w:t>
            </w:r>
            <w:r>
              <w:t>75% = $1045.20</w:t>
            </w:r>
          </w:p>
        </w:tc>
      </w:tr>
      <w:tr w:rsidR="00C26C5B" w14:paraId="5E757D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375FE9" w14:textId="77777777" w:rsidR="00C26C5B" w:rsidRDefault="00C26C5B" w:rsidP="00003C87">
            <w:pPr>
              <w:rPr>
                <w:b/>
              </w:rPr>
            </w:pPr>
            <w:r>
              <w:rPr>
                <w:b/>
              </w:rPr>
              <w:t>Fee</w:t>
            </w:r>
          </w:p>
          <w:p w14:paraId="7F675A10" w14:textId="77777777" w:rsidR="00C26C5B" w:rsidRDefault="00C26C5B" w:rsidP="00003C87">
            <w:r>
              <w:t>30455</w:t>
            </w:r>
          </w:p>
        </w:tc>
        <w:tc>
          <w:tcPr>
            <w:tcW w:w="0" w:type="auto"/>
            <w:tcMar>
              <w:top w:w="38" w:type="dxa"/>
              <w:left w:w="38" w:type="dxa"/>
              <w:bottom w:w="38" w:type="dxa"/>
              <w:right w:w="38" w:type="dxa"/>
            </w:tcMar>
            <w:vAlign w:val="bottom"/>
          </w:tcPr>
          <w:p w14:paraId="3AF711B9" w14:textId="77777777" w:rsidR="00C26C5B" w:rsidRDefault="00C26C5B" w:rsidP="00003C87">
            <w:pPr>
              <w:spacing w:after="200"/>
              <w:rPr>
                <w:sz w:val="20"/>
                <w:szCs w:val="20"/>
              </w:rPr>
            </w:pPr>
            <w:r>
              <w:rPr>
                <w:sz w:val="20"/>
                <w:szCs w:val="20"/>
              </w:rPr>
              <w:t xml:space="preserve">Choledochotomy with cholecystectomy, with removal of calculi, including biliary intestinal anastomosis (Anaes.) (Assist.) </w:t>
            </w:r>
          </w:p>
          <w:p w14:paraId="336FAE10" w14:textId="77777777" w:rsidR="00C26C5B" w:rsidRDefault="00C26C5B" w:rsidP="00003C87">
            <w:pPr>
              <w:tabs>
                <w:tab w:val="left" w:pos="1701"/>
              </w:tabs>
            </w:pPr>
            <w:r>
              <w:rPr>
                <w:b/>
                <w:sz w:val="20"/>
              </w:rPr>
              <w:t xml:space="preserve">Fee: </w:t>
            </w:r>
            <w:r>
              <w:t>$1,393.60</w:t>
            </w:r>
            <w:r>
              <w:tab/>
            </w:r>
            <w:r>
              <w:rPr>
                <w:b/>
                <w:sz w:val="20"/>
              </w:rPr>
              <w:t xml:space="preserve">Benefit: </w:t>
            </w:r>
            <w:r>
              <w:t>75% = $1045.20</w:t>
            </w:r>
          </w:p>
        </w:tc>
      </w:tr>
      <w:tr w:rsidR="00C26C5B" w14:paraId="708E64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4BEC89" w14:textId="77777777" w:rsidR="00C26C5B" w:rsidRDefault="00C26C5B" w:rsidP="00003C87">
            <w:pPr>
              <w:rPr>
                <w:b/>
              </w:rPr>
            </w:pPr>
            <w:r>
              <w:rPr>
                <w:b/>
              </w:rPr>
              <w:t>Fee</w:t>
            </w:r>
          </w:p>
          <w:p w14:paraId="67BE2B2B" w14:textId="77777777" w:rsidR="00C26C5B" w:rsidRDefault="00C26C5B" w:rsidP="00003C87">
            <w:r>
              <w:t>30457</w:t>
            </w:r>
          </w:p>
        </w:tc>
        <w:tc>
          <w:tcPr>
            <w:tcW w:w="0" w:type="auto"/>
            <w:tcMar>
              <w:top w:w="38" w:type="dxa"/>
              <w:left w:w="38" w:type="dxa"/>
              <w:bottom w:w="38" w:type="dxa"/>
              <w:right w:w="38" w:type="dxa"/>
            </w:tcMar>
            <w:vAlign w:val="bottom"/>
          </w:tcPr>
          <w:p w14:paraId="058B03F1" w14:textId="77777777" w:rsidR="00C26C5B" w:rsidRDefault="00C26C5B" w:rsidP="00003C87">
            <w:pPr>
              <w:spacing w:after="200"/>
              <w:rPr>
                <w:sz w:val="20"/>
                <w:szCs w:val="20"/>
              </w:rPr>
            </w:pPr>
            <w:r>
              <w:rPr>
                <w:sz w:val="20"/>
                <w:szCs w:val="20"/>
              </w:rPr>
              <w:t xml:space="preserve">CHOLEDOCHOTOMY, intrahepatic, involving removal of intrahepatic bile duct calculi (Anaes.) (Assist.) </w:t>
            </w:r>
          </w:p>
          <w:p w14:paraId="4122D692" w14:textId="77777777" w:rsidR="00C26C5B" w:rsidRDefault="00C26C5B" w:rsidP="00003C87">
            <w:pPr>
              <w:tabs>
                <w:tab w:val="left" w:pos="1701"/>
              </w:tabs>
            </w:pPr>
            <w:r>
              <w:rPr>
                <w:b/>
                <w:sz w:val="20"/>
              </w:rPr>
              <w:t xml:space="preserve">Fee: </w:t>
            </w:r>
            <w:r>
              <w:t>$1,458.30</w:t>
            </w:r>
            <w:r>
              <w:tab/>
            </w:r>
            <w:r>
              <w:rPr>
                <w:b/>
                <w:sz w:val="20"/>
              </w:rPr>
              <w:t xml:space="preserve">Benefit: </w:t>
            </w:r>
            <w:r>
              <w:t>75% = $1093.75    85% = $1370.40</w:t>
            </w:r>
          </w:p>
        </w:tc>
      </w:tr>
      <w:tr w:rsidR="00C26C5B" w14:paraId="7E873C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AC84D9" w14:textId="77777777" w:rsidR="00C26C5B" w:rsidRDefault="00C26C5B" w:rsidP="00003C87">
            <w:pPr>
              <w:rPr>
                <w:b/>
              </w:rPr>
            </w:pPr>
            <w:r>
              <w:rPr>
                <w:b/>
              </w:rPr>
              <w:t>Fee</w:t>
            </w:r>
          </w:p>
          <w:p w14:paraId="72713C7D" w14:textId="77777777" w:rsidR="00C26C5B" w:rsidRDefault="00C26C5B" w:rsidP="00003C87">
            <w:r>
              <w:t>30458</w:t>
            </w:r>
          </w:p>
        </w:tc>
        <w:tc>
          <w:tcPr>
            <w:tcW w:w="0" w:type="auto"/>
            <w:tcMar>
              <w:top w:w="38" w:type="dxa"/>
              <w:left w:w="38" w:type="dxa"/>
              <w:bottom w:w="38" w:type="dxa"/>
              <w:right w:w="38" w:type="dxa"/>
            </w:tcMar>
            <w:vAlign w:val="bottom"/>
          </w:tcPr>
          <w:p w14:paraId="7D2A886F" w14:textId="77777777" w:rsidR="00C26C5B" w:rsidRDefault="00C26C5B" w:rsidP="00003C87">
            <w:pPr>
              <w:spacing w:after="200"/>
              <w:rPr>
                <w:sz w:val="20"/>
                <w:szCs w:val="20"/>
              </w:rPr>
            </w:pPr>
            <w:r>
              <w:rPr>
                <w:sz w:val="20"/>
                <w:szCs w:val="20"/>
              </w:rPr>
              <w:t xml:space="preserve">TRANSDUODENAL OPERATION ON SPHINCTER OF ODDI, involving 1 or more of, removal of calculi, sphincterotomy, sphincteroplasty, biopsy, local excision of peri-ampullary or duodenal tumour, sphincteroplasty of the pancreatic duct, pancreatic duct septoplasty, with or without choledochotomy (Anaes.) (Assist.) </w:t>
            </w:r>
          </w:p>
          <w:p w14:paraId="63C1026F" w14:textId="77777777" w:rsidR="00C26C5B" w:rsidRDefault="00C26C5B" w:rsidP="00003C87">
            <w:pPr>
              <w:tabs>
                <w:tab w:val="left" w:pos="1701"/>
              </w:tabs>
            </w:pPr>
            <w:r>
              <w:rPr>
                <w:b/>
                <w:sz w:val="20"/>
              </w:rPr>
              <w:t xml:space="preserve">Fee: </w:t>
            </w:r>
            <w:r>
              <w:t>$1,072.00</w:t>
            </w:r>
            <w:r>
              <w:tab/>
            </w:r>
            <w:r>
              <w:rPr>
                <w:b/>
                <w:sz w:val="20"/>
              </w:rPr>
              <w:t xml:space="preserve">Benefit: </w:t>
            </w:r>
            <w:r>
              <w:t>75% = $804.00</w:t>
            </w:r>
          </w:p>
        </w:tc>
      </w:tr>
      <w:tr w:rsidR="00C26C5B" w14:paraId="309B921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2AF8D" w14:textId="77777777" w:rsidR="00C26C5B" w:rsidRDefault="00C26C5B" w:rsidP="00003C87">
            <w:pPr>
              <w:rPr>
                <w:b/>
              </w:rPr>
            </w:pPr>
            <w:r>
              <w:rPr>
                <w:b/>
              </w:rPr>
              <w:t>Fee</w:t>
            </w:r>
          </w:p>
          <w:p w14:paraId="24857C61" w14:textId="77777777" w:rsidR="00C26C5B" w:rsidRDefault="00C26C5B" w:rsidP="00003C87">
            <w:r>
              <w:t>30460</w:t>
            </w:r>
          </w:p>
        </w:tc>
        <w:tc>
          <w:tcPr>
            <w:tcW w:w="0" w:type="auto"/>
            <w:tcMar>
              <w:top w:w="38" w:type="dxa"/>
              <w:left w:w="38" w:type="dxa"/>
              <w:bottom w:w="38" w:type="dxa"/>
              <w:right w:w="38" w:type="dxa"/>
            </w:tcMar>
            <w:vAlign w:val="bottom"/>
          </w:tcPr>
          <w:p w14:paraId="30016C02" w14:textId="77777777" w:rsidR="00C26C5B" w:rsidRDefault="00C26C5B" w:rsidP="00003C87">
            <w:pPr>
              <w:spacing w:after="200"/>
              <w:rPr>
                <w:sz w:val="20"/>
                <w:szCs w:val="20"/>
              </w:rPr>
            </w:pPr>
            <w:r>
              <w:rPr>
                <w:sz w:val="20"/>
                <w:szCs w:val="20"/>
              </w:rPr>
              <w:t xml:space="preserve">CHOLECYSTODUODENOSTOMY, CHOLECYSTOENTEROSTOMY, CHOLEDOCHOJEJUNOSTOMY or Roux-en-Y as a bypass procedure when no prior biliary surgery performed (Anaes.) (Assist.) </w:t>
            </w:r>
          </w:p>
          <w:p w14:paraId="4199493D" w14:textId="77777777" w:rsidR="00C26C5B" w:rsidRDefault="00C26C5B" w:rsidP="00003C87">
            <w:pPr>
              <w:tabs>
                <w:tab w:val="left" w:pos="1701"/>
              </w:tabs>
            </w:pPr>
            <w:r>
              <w:rPr>
                <w:b/>
                <w:sz w:val="20"/>
              </w:rPr>
              <w:t xml:space="preserve">Fee: </w:t>
            </w:r>
            <w:r>
              <w:t>$911.80</w:t>
            </w:r>
            <w:r>
              <w:tab/>
            </w:r>
            <w:r>
              <w:rPr>
                <w:b/>
                <w:sz w:val="20"/>
              </w:rPr>
              <w:t xml:space="preserve">Benefit: </w:t>
            </w:r>
            <w:r>
              <w:t>75% = $683.85</w:t>
            </w:r>
          </w:p>
        </w:tc>
      </w:tr>
      <w:tr w:rsidR="00C26C5B" w14:paraId="73D2C4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3F2EAD" w14:textId="77777777" w:rsidR="00C26C5B" w:rsidRDefault="00C26C5B" w:rsidP="00003C87">
            <w:pPr>
              <w:rPr>
                <w:b/>
              </w:rPr>
            </w:pPr>
            <w:r>
              <w:rPr>
                <w:b/>
              </w:rPr>
              <w:t>Fee</w:t>
            </w:r>
          </w:p>
          <w:p w14:paraId="21EE8BE6" w14:textId="77777777" w:rsidR="00C26C5B" w:rsidRDefault="00C26C5B" w:rsidP="00003C87">
            <w:r>
              <w:t>30461</w:t>
            </w:r>
          </w:p>
        </w:tc>
        <w:tc>
          <w:tcPr>
            <w:tcW w:w="0" w:type="auto"/>
            <w:tcMar>
              <w:top w:w="38" w:type="dxa"/>
              <w:left w:w="38" w:type="dxa"/>
              <w:bottom w:w="38" w:type="dxa"/>
              <w:right w:w="38" w:type="dxa"/>
            </w:tcMar>
            <w:vAlign w:val="bottom"/>
          </w:tcPr>
          <w:p w14:paraId="5779C35B" w14:textId="77777777" w:rsidR="00C26C5B" w:rsidRDefault="00C26C5B" w:rsidP="00003C87">
            <w:pPr>
              <w:spacing w:after="200"/>
              <w:rPr>
                <w:sz w:val="20"/>
                <w:szCs w:val="20"/>
              </w:rPr>
            </w:pPr>
            <w:r>
              <w:rPr>
                <w:sz w:val="20"/>
                <w:szCs w:val="20"/>
              </w:rPr>
              <w:t xml:space="preserve">Radical resection of porta hepatis (including associated neuro-lymphatic tissue), for cancer, suspected cancer or choledochal cyst, including bile duct excision and biliary-enteric anastomoses, other than a service associated with a service to which item 30440, 30451 or 31454 applies (Anaes.) (Assist.) </w:t>
            </w:r>
          </w:p>
          <w:p w14:paraId="75485ADD" w14:textId="77777777" w:rsidR="00C26C5B" w:rsidRDefault="00C26C5B" w:rsidP="00003C87">
            <w:pPr>
              <w:tabs>
                <w:tab w:val="left" w:pos="1701"/>
              </w:tabs>
            </w:pPr>
            <w:r>
              <w:rPr>
                <w:b/>
                <w:sz w:val="20"/>
              </w:rPr>
              <w:t xml:space="preserve">Fee: </w:t>
            </w:r>
            <w:r>
              <w:t>$1,562.90</w:t>
            </w:r>
            <w:r>
              <w:tab/>
            </w:r>
            <w:r>
              <w:rPr>
                <w:b/>
                <w:sz w:val="20"/>
              </w:rPr>
              <w:t xml:space="preserve">Benefit: </w:t>
            </w:r>
            <w:r>
              <w:t>75% = $1172.20</w:t>
            </w:r>
          </w:p>
        </w:tc>
      </w:tr>
      <w:tr w:rsidR="00C26C5B" w14:paraId="714979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BDB25D" w14:textId="77777777" w:rsidR="00C26C5B" w:rsidRDefault="00C26C5B" w:rsidP="00003C87">
            <w:pPr>
              <w:rPr>
                <w:b/>
              </w:rPr>
            </w:pPr>
            <w:r>
              <w:rPr>
                <w:b/>
              </w:rPr>
              <w:t>Fee</w:t>
            </w:r>
          </w:p>
          <w:p w14:paraId="437091E5" w14:textId="77777777" w:rsidR="00C26C5B" w:rsidRDefault="00C26C5B" w:rsidP="00003C87">
            <w:r>
              <w:t>30463</w:t>
            </w:r>
          </w:p>
        </w:tc>
        <w:tc>
          <w:tcPr>
            <w:tcW w:w="0" w:type="auto"/>
            <w:tcMar>
              <w:top w:w="38" w:type="dxa"/>
              <w:left w:w="38" w:type="dxa"/>
              <w:bottom w:w="38" w:type="dxa"/>
              <w:right w:w="38" w:type="dxa"/>
            </w:tcMar>
            <w:vAlign w:val="bottom"/>
          </w:tcPr>
          <w:p w14:paraId="5099DEA0" w14:textId="77777777" w:rsidR="00C26C5B" w:rsidRDefault="00C26C5B" w:rsidP="00003C87">
            <w:pPr>
              <w:spacing w:after="200"/>
              <w:rPr>
                <w:sz w:val="20"/>
                <w:szCs w:val="20"/>
              </w:rPr>
            </w:pPr>
            <w:r>
              <w:rPr>
                <w:sz w:val="20"/>
                <w:szCs w:val="20"/>
              </w:rPr>
              <w:t xml:space="preserve">Radical resection of common hepatic duct and right and left hepatic ducts, with 2 duct anastomoses, for cancer, suspected cancer or choledochal cyst (Anaes.) (Assist.) </w:t>
            </w:r>
          </w:p>
          <w:p w14:paraId="39FE7133" w14:textId="77777777" w:rsidR="00C26C5B" w:rsidRDefault="00C26C5B" w:rsidP="00003C87">
            <w:pPr>
              <w:tabs>
                <w:tab w:val="left" w:pos="1701"/>
              </w:tabs>
            </w:pPr>
            <w:r>
              <w:rPr>
                <w:b/>
                <w:sz w:val="20"/>
              </w:rPr>
              <w:t xml:space="preserve">Fee: </w:t>
            </w:r>
            <w:r>
              <w:t>$1,918.95</w:t>
            </w:r>
            <w:r>
              <w:tab/>
            </w:r>
            <w:r>
              <w:rPr>
                <w:b/>
                <w:sz w:val="20"/>
              </w:rPr>
              <w:t xml:space="preserve">Benefit: </w:t>
            </w:r>
            <w:r>
              <w:t>75% = $1439.25</w:t>
            </w:r>
          </w:p>
        </w:tc>
      </w:tr>
      <w:tr w:rsidR="00C26C5B" w14:paraId="099CCF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C8459A" w14:textId="77777777" w:rsidR="00C26C5B" w:rsidRDefault="00C26C5B" w:rsidP="00003C87">
            <w:pPr>
              <w:rPr>
                <w:b/>
              </w:rPr>
            </w:pPr>
            <w:r>
              <w:rPr>
                <w:b/>
              </w:rPr>
              <w:t>Fee</w:t>
            </w:r>
          </w:p>
          <w:p w14:paraId="6022EDB3" w14:textId="77777777" w:rsidR="00C26C5B" w:rsidRDefault="00C26C5B" w:rsidP="00003C87">
            <w:r>
              <w:t>30464</w:t>
            </w:r>
          </w:p>
        </w:tc>
        <w:tc>
          <w:tcPr>
            <w:tcW w:w="0" w:type="auto"/>
            <w:tcMar>
              <w:top w:w="38" w:type="dxa"/>
              <w:left w:w="38" w:type="dxa"/>
              <w:bottom w:w="38" w:type="dxa"/>
              <w:right w:w="38" w:type="dxa"/>
            </w:tcMar>
            <w:vAlign w:val="bottom"/>
          </w:tcPr>
          <w:p w14:paraId="3705D42E" w14:textId="77777777" w:rsidR="00C26C5B" w:rsidRDefault="00C26C5B" w:rsidP="00003C87">
            <w:pPr>
              <w:spacing w:after="200"/>
              <w:rPr>
                <w:sz w:val="20"/>
                <w:szCs w:val="20"/>
              </w:rPr>
            </w:pPr>
            <w:r>
              <w:rPr>
                <w:sz w:val="20"/>
                <w:szCs w:val="20"/>
              </w:rPr>
              <w:t>Radical resection of common hepatic duct and right and left hepatic ducts, for cancer, suspected cancer or choledochal cyst, involving either or both of the following:</w:t>
            </w:r>
            <w:r>
              <w:rPr>
                <w:sz w:val="20"/>
                <w:szCs w:val="20"/>
              </w:rPr>
              <w:br/>
              <w:t>(a) more than 2 anastomoses;</w:t>
            </w:r>
            <w:r>
              <w:rPr>
                <w:sz w:val="20"/>
                <w:szCs w:val="20"/>
              </w:rPr>
              <w:br/>
              <w:t xml:space="preserve">(b) resection of segment (or major portion of segment) of liver; (Anaes.) (Assist.) </w:t>
            </w:r>
          </w:p>
          <w:p w14:paraId="75A9AE9E" w14:textId="77777777" w:rsidR="00C26C5B" w:rsidRDefault="00C26C5B" w:rsidP="00003C87">
            <w:pPr>
              <w:tabs>
                <w:tab w:val="left" w:pos="1701"/>
              </w:tabs>
            </w:pPr>
            <w:r>
              <w:rPr>
                <w:b/>
                <w:sz w:val="20"/>
              </w:rPr>
              <w:t xml:space="preserve">Fee: </w:t>
            </w:r>
            <w:r>
              <w:t>$2,302.75</w:t>
            </w:r>
            <w:r>
              <w:tab/>
            </w:r>
            <w:r>
              <w:rPr>
                <w:b/>
                <w:sz w:val="20"/>
              </w:rPr>
              <w:t xml:space="preserve">Benefit: </w:t>
            </w:r>
            <w:r>
              <w:t>75% = $1727.10</w:t>
            </w:r>
          </w:p>
        </w:tc>
      </w:tr>
      <w:tr w:rsidR="00C26C5B" w14:paraId="232AEE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C95FAA" w14:textId="77777777" w:rsidR="00C26C5B" w:rsidRDefault="00C26C5B" w:rsidP="00003C87">
            <w:pPr>
              <w:rPr>
                <w:b/>
              </w:rPr>
            </w:pPr>
            <w:r>
              <w:rPr>
                <w:b/>
              </w:rPr>
              <w:t>Fee</w:t>
            </w:r>
          </w:p>
          <w:p w14:paraId="4B67DA6B" w14:textId="77777777" w:rsidR="00C26C5B" w:rsidRDefault="00C26C5B" w:rsidP="00003C87">
            <w:r>
              <w:t>30469</w:t>
            </w:r>
          </w:p>
        </w:tc>
        <w:tc>
          <w:tcPr>
            <w:tcW w:w="0" w:type="auto"/>
            <w:tcMar>
              <w:top w:w="38" w:type="dxa"/>
              <w:left w:w="38" w:type="dxa"/>
              <w:bottom w:w="38" w:type="dxa"/>
              <w:right w:w="38" w:type="dxa"/>
            </w:tcMar>
            <w:vAlign w:val="bottom"/>
          </w:tcPr>
          <w:p w14:paraId="6A3316A8" w14:textId="77777777" w:rsidR="00C26C5B" w:rsidRDefault="00C26C5B" w:rsidP="00003C87">
            <w:pPr>
              <w:spacing w:after="200"/>
              <w:rPr>
                <w:sz w:val="20"/>
                <w:szCs w:val="20"/>
              </w:rPr>
            </w:pPr>
            <w:r>
              <w:rPr>
                <w:sz w:val="20"/>
                <w:szCs w:val="20"/>
              </w:rPr>
              <w:t xml:space="preserve">BILIARY STRICTURE, repair of, after 1 or more operations on the biliary tree (Anaes.) (Assist.) </w:t>
            </w:r>
          </w:p>
          <w:p w14:paraId="44F9186D" w14:textId="77777777" w:rsidR="00C26C5B" w:rsidRDefault="00C26C5B" w:rsidP="00003C87">
            <w:pPr>
              <w:tabs>
                <w:tab w:val="left" w:pos="1701"/>
              </w:tabs>
            </w:pPr>
            <w:r>
              <w:rPr>
                <w:b/>
                <w:sz w:val="20"/>
              </w:rPr>
              <w:t xml:space="preserve">Fee: </w:t>
            </w:r>
            <w:r>
              <w:t>$1,819.30</w:t>
            </w:r>
            <w:r>
              <w:tab/>
            </w:r>
            <w:r>
              <w:rPr>
                <w:b/>
                <w:sz w:val="20"/>
              </w:rPr>
              <w:t xml:space="preserve">Benefit: </w:t>
            </w:r>
            <w:r>
              <w:t>75% = $1364.50    85% = $1731.40</w:t>
            </w:r>
          </w:p>
        </w:tc>
      </w:tr>
      <w:tr w:rsidR="00C26C5B" w14:paraId="741C9A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1CF86D" w14:textId="77777777" w:rsidR="00C26C5B" w:rsidRDefault="00C26C5B" w:rsidP="00003C87">
            <w:pPr>
              <w:rPr>
                <w:b/>
              </w:rPr>
            </w:pPr>
            <w:r>
              <w:rPr>
                <w:b/>
              </w:rPr>
              <w:t>Fee</w:t>
            </w:r>
          </w:p>
          <w:p w14:paraId="0F7350E2" w14:textId="77777777" w:rsidR="00C26C5B" w:rsidRDefault="00C26C5B" w:rsidP="00003C87">
            <w:r>
              <w:t>30472</w:t>
            </w:r>
          </w:p>
        </w:tc>
        <w:tc>
          <w:tcPr>
            <w:tcW w:w="0" w:type="auto"/>
            <w:tcMar>
              <w:top w:w="38" w:type="dxa"/>
              <w:left w:w="38" w:type="dxa"/>
              <w:bottom w:w="38" w:type="dxa"/>
              <w:right w:w="38" w:type="dxa"/>
            </w:tcMar>
            <w:vAlign w:val="bottom"/>
          </w:tcPr>
          <w:p w14:paraId="55F29510" w14:textId="77777777" w:rsidR="00C26C5B" w:rsidRDefault="00C26C5B" w:rsidP="00003C87">
            <w:pPr>
              <w:spacing w:after="200"/>
              <w:rPr>
                <w:sz w:val="20"/>
                <w:szCs w:val="20"/>
              </w:rPr>
            </w:pPr>
            <w:r>
              <w:rPr>
                <w:sz w:val="20"/>
                <w:szCs w:val="20"/>
              </w:rPr>
              <w:t xml:space="preserve">Repair of bile duct injury, including immediate reconstruction, other than a service associated with a service to which item 30584 applies (Anaes.) (Assist.) </w:t>
            </w:r>
          </w:p>
          <w:p w14:paraId="564D7209" w14:textId="77777777" w:rsidR="00C26C5B" w:rsidRDefault="00C26C5B" w:rsidP="00003C87">
            <w:pPr>
              <w:tabs>
                <w:tab w:val="left" w:pos="1701"/>
              </w:tabs>
            </w:pPr>
            <w:r>
              <w:rPr>
                <w:b/>
                <w:sz w:val="20"/>
              </w:rPr>
              <w:t xml:space="preserve">Fee: </w:t>
            </w:r>
            <w:r>
              <w:t>$1,409.10</w:t>
            </w:r>
            <w:r>
              <w:tab/>
            </w:r>
            <w:r>
              <w:rPr>
                <w:b/>
                <w:sz w:val="20"/>
              </w:rPr>
              <w:t xml:space="preserve">Benefit: </w:t>
            </w:r>
            <w:r>
              <w:t>75% = $1056.85</w:t>
            </w:r>
          </w:p>
        </w:tc>
      </w:tr>
      <w:tr w:rsidR="00C26C5B" w14:paraId="6E7231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59B1A2" w14:textId="77777777" w:rsidR="00C26C5B" w:rsidRDefault="00C26C5B" w:rsidP="00003C87">
            <w:pPr>
              <w:rPr>
                <w:b/>
              </w:rPr>
            </w:pPr>
            <w:r>
              <w:rPr>
                <w:b/>
              </w:rPr>
              <w:t>Fee</w:t>
            </w:r>
          </w:p>
          <w:p w14:paraId="740045FA" w14:textId="77777777" w:rsidR="00C26C5B" w:rsidRDefault="00C26C5B" w:rsidP="00003C87">
            <w:r>
              <w:t>30473</w:t>
            </w:r>
          </w:p>
        </w:tc>
        <w:tc>
          <w:tcPr>
            <w:tcW w:w="0" w:type="auto"/>
            <w:tcMar>
              <w:top w:w="38" w:type="dxa"/>
              <w:left w:w="38" w:type="dxa"/>
              <w:bottom w:w="38" w:type="dxa"/>
              <w:right w:w="38" w:type="dxa"/>
            </w:tcMar>
            <w:vAlign w:val="bottom"/>
          </w:tcPr>
          <w:p w14:paraId="49897584" w14:textId="77777777" w:rsidR="00C26C5B" w:rsidRDefault="00C26C5B" w:rsidP="00003C87">
            <w:pPr>
              <w:spacing w:after="200"/>
              <w:rPr>
                <w:sz w:val="20"/>
                <w:szCs w:val="20"/>
              </w:rPr>
            </w:pPr>
            <w:r>
              <w:rPr>
                <w:sz w:val="20"/>
                <w:szCs w:val="20"/>
              </w:rPr>
              <w:t xml:space="preserve">Oesophagoscopy (not being a service to which item 41816 or 41822 applies), gastroscopy, duodenoscopy or panendoscopy (1 or more such procedures), with or without biopsy, not being a service associated with a service to which item 30478 or 30479 applies. (Anaes.) </w:t>
            </w:r>
          </w:p>
          <w:p w14:paraId="396E1FCC" w14:textId="77777777" w:rsidR="00C26C5B" w:rsidRDefault="00C26C5B" w:rsidP="00003C87">
            <w:r>
              <w:t>(See para TN.8.17 of explanatory notes to this Category)</w:t>
            </w:r>
          </w:p>
          <w:p w14:paraId="50C69C97" w14:textId="77777777" w:rsidR="00C26C5B" w:rsidRDefault="00C26C5B" w:rsidP="00003C87">
            <w:pPr>
              <w:tabs>
                <w:tab w:val="left" w:pos="1701"/>
              </w:tabs>
            </w:pPr>
            <w:r>
              <w:rPr>
                <w:b/>
                <w:sz w:val="20"/>
              </w:rPr>
              <w:t xml:space="preserve">Fee: </w:t>
            </w:r>
            <w:r>
              <w:t>$187.25</w:t>
            </w:r>
            <w:r>
              <w:tab/>
            </w:r>
            <w:r>
              <w:rPr>
                <w:b/>
                <w:sz w:val="20"/>
              </w:rPr>
              <w:t xml:space="preserve">Benefit: </w:t>
            </w:r>
            <w:r>
              <w:t>75% = $140.45    85% = $159.20</w:t>
            </w:r>
          </w:p>
        </w:tc>
      </w:tr>
      <w:tr w:rsidR="00C26C5B" w14:paraId="58B906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E6F975" w14:textId="77777777" w:rsidR="00C26C5B" w:rsidRDefault="00C26C5B" w:rsidP="00003C87">
            <w:pPr>
              <w:rPr>
                <w:b/>
              </w:rPr>
            </w:pPr>
            <w:r>
              <w:rPr>
                <w:b/>
              </w:rPr>
              <w:t>Fee</w:t>
            </w:r>
          </w:p>
          <w:p w14:paraId="10FCBCAC" w14:textId="77777777" w:rsidR="00C26C5B" w:rsidRDefault="00C26C5B" w:rsidP="00003C87">
            <w:r>
              <w:t>30475</w:t>
            </w:r>
          </w:p>
        </w:tc>
        <w:tc>
          <w:tcPr>
            <w:tcW w:w="0" w:type="auto"/>
            <w:tcMar>
              <w:top w:w="38" w:type="dxa"/>
              <w:left w:w="38" w:type="dxa"/>
              <w:bottom w:w="38" w:type="dxa"/>
              <w:right w:w="38" w:type="dxa"/>
            </w:tcMar>
            <w:vAlign w:val="bottom"/>
          </w:tcPr>
          <w:p w14:paraId="4ADECAAE" w14:textId="77777777" w:rsidR="00C26C5B" w:rsidRDefault="00C26C5B" w:rsidP="00003C87">
            <w:pPr>
              <w:spacing w:after="200"/>
              <w:rPr>
                <w:sz w:val="20"/>
                <w:szCs w:val="20"/>
              </w:rPr>
            </w:pPr>
            <w:r>
              <w:rPr>
                <w:sz w:val="20"/>
                <w:szCs w:val="20"/>
              </w:rPr>
              <w:t xml:space="preserve">Endoscopic dilatation of stricture of upper gastrointestinal tract (including the use of imaging intensification where clinically indicated) (Anaes.) </w:t>
            </w:r>
          </w:p>
          <w:p w14:paraId="601257E4" w14:textId="77777777" w:rsidR="00C26C5B" w:rsidRDefault="00C26C5B" w:rsidP="00003C87">
            <w:r>
              <w:t>(See para TN.8.17, TN.8.133 of explanatory notes to this Category)</w:t>
            </w:r>
          </w:p>
          <w:p w14:paraId="3AC2A822" w14:textId="77777777" w:rsidR="00C26C5B" w:rsidRDefault="00C26C5B" w:rsidP="00003C87">
            <w:pPr>
              <w:tabs>
                <w:tab w:val="left" w:pos="1701"/>
              </w:tabs>
            </w:pPr>
            <w:r>
              <w:rPr>
                <w:b/>
                <w:sz w:val="20"/>
              </w:rPr>
              <w:t xml:space="preserve">Fee: </w:t>
            </w:r>
            <w:r>
              <w:t>$368.90</w:t>
            </w:r>
            <w:r>
              <w:tab/>
            </w:r>
            <w:r>
              <w:rPr>
                <w:b/>
                <w:sz w:val="20"/>
              </w:rPr>
              <w:t xml:space="preserve">Benefit: </w:t>
            </w:r>
            <w:r>
              <w:t>75% = $276.70    85% = $313.60</w:t>
            </w:r>
          </w:p>
        </w:tc>
      </w:tr>
      <w:tr w:rsidR="00C26C5B" w14:paraId="4CD3CF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2EE6C8" w14:textId="77777777" w:rsidR="00C26C5B" w:rsidRDefault="00C26C5B" w:rsidP="00003C87">
            <w:pPr>
              <w:rPr>
                <w:b/>
              </w:rPr>
            </w:pPr>
            <w:r>
              <w:rPr>
                <w:b/>
              </w:rPr>
              <w:t>Fee</w:t>
            </w:r>
          </w:p>
          <w:p w14:paraId="1B5858DB" w14:textId="77777777" w:rsidR="00C26C5B" w:rsidRDefault="00C26C5B" w:rsidP="00003C87">
            <w:r>
              <w:t>30478</w:t>
            </w:r>
          </w:p>
        </w:tc>
        <w:tc>
          <w:tcPr>
            <w:tcW w:w="0" w:type="auto"/>
            <w:tcMar>
              <w:top w:w="38" w:type="dxa"/>
              <w:left w:w="38" w:type="dxa"/>
              <w:bottom w:w="38" w:type="dxa"/>
              <w:right w:w="38" w:type="dxa"/>
            </w:tcMar>
            <w:vAlign w:val="bottom"/>
          </w:tcPr>
          <w:p w14:paraId="27558700" w14:textId="77777777" w:rsidR="00C26C5B" w:rsidRDefault="00C26C5B" w:rsidP="00003C87">
            <w:pPr>
              <w:spacing w:after="200"/>
              <w:rPr>
                <w:sz w:val="20"/>
                <w:szCs w:val="20"/>
              </w:rPr>
            </w:pPr>
            <w:r>
              <w:rPr>
                <w:sz w:val="20"/>
                <w:szCs w:val="20"/>
              </w:rPr>
              <w:t>Oesophagoscopy (other than a service to which item 41816, 41822 or 41825 applies), gastroscopy, duodenoscopy, panendoscopy or push enteroscopy, one or more such procedures, if:</w:t>
            </w:r>
          </w:p>
          <w:p w14:paraId="1728E2BE" w14:textId="77777777" w:rsidR="00C26C5B" w:rsidRDefault="00C26C5B" w:rsidP="00003C87">
            <w:pPr>
              <w:spacing w:before="200" w:after="200"/>
              <w:rPr>
                <w:sz w:val="20"/>
                <w:szCs w:val="20"/>
              </w:rPr>
            </w:pPr>
            <w:r>
              <w:rPr>
                <w:sz w:val="20"/>
                <w:szCs w:val="20"/>
              </w:rPr>
              <w:t>(a) the procedures are performed using one or more of the following endoscopic procedures:</w:t>
            </w:r>
          </w:p>
          <w:p w14:paraId="168F6167" w14:textId="77777777" w:rsidR="00C26C5B" w:rsidRDefault="00C26C5B" w:rsidP="00003C87">
            <w:pPr>
              <w:spacing w:before="200" w:after="200"/>
              <w:rPr>
                <w:sz w:val="20"/>
                <w:szCs w:val="20"/>
              </w:rPr>
            </w:pPr>
            <w:r>
              <w:rPr>
                <w:sz w:val="20"/>
                <w:szCs w:val="20"/>
              </w:rPr>
              <w:t>(i) polypectomy;</w:t>
            </w:r>
          </w:p>
          <w:p w14:paraId="15985FBF" w14:textId="77777777" w:rsidR="00C26C5B" w:rsidRDefault="00C26C5B" w:rsidP="00003C87">
            <w:pPr>
              <w:spacing w:before="200" w:after="200"/>
              <w:rPr>
                <w:sz w:val="20"/>
                <w:szCs w:val="20"/>
              </w:rPr>
            </w:pPr>
            <w:r>
              <w:rPr>
                <w:sz w:val="20"/>
                <w:szCs w:val="20"/>
              </w:rPr>
              <w:t>(ii) sclerosing or adrenalin injections;</w:t>
            </w:r>
          </w:p>
          <w:p w14:paraId="119DE620" w14:textId="77777777" w:rsidR="00C26C5B" w:rsidRDefault="00C26C5B" w:rsidP="00003C87">
            <w:pPr>
              <w:spacing w:before="200" w:after="200"/>
              <w:rPr>
                <w:sz w:val="20"/>
                <w:szCs w:val="20"/>
              </w:rPr>
            </w:pPr>
            <w:r>
              <w:rPr>
                <w:sz w:val="20"/>
                <w:szCs w:val="20"/>
              </w:rPr>
              <w:t>(iii) banding;</w:t>
            </w:r>
          </w:p>
          <w:p w14:paraId="719214E4" w14:textId="77777777" w:rsidR="00C26C5B" w:rsidRDefault="00C26C5B" w:rsidP="00003C87">
            <w:pPr>
              <w:spacing w:before="200" w:after="200"/>
              <w:rPr>
                <w:sz w:val="20"/>
                <w:szCs w:val="20"/>
              </w:rPr>
            </w:pPr>
            <w:r>
              <w:rPr>
                <w:sz w:val="20"/>
                <w:szCs w:val="20"/>
              </w:rPr>
              <w:t>(iv) endoscopic clips;</w:t>
            </w:r>
          </w:p>
          <w:p w14:paraId="0C3862AC" w14:textId="77777777" w:rsidR="00C26C5B" w:rsidRDefault="00C26C5B" w:rsidP="00003C87">
            <w:pPr>
              <w:spacing w:before="200" w:after="200"/>
              <w:rPr>
                <w:sz w:val="20"/>
                <w:szCs w:val="20"/>
              </w:rPr>
            </w:pPr>
            <w:r>
              <w:rPr>
                <w:sz w:val="20"/>
                <w:szCs w:val="20"/>
              </w:rPr>
              <w:t>(v) haemostatic powders;</w:t>
            </w:r>
          </w:p>
          <w:p w14:paraId="6A2E0D11" w14:textId="77777777" w:rsidR="00C26C5B" w:rsidRDefault="00C26C5B" w:rsidP="00003C87">
            <w:pPr>
              <w:spacing w:before="200" w:after="200"/>
              <w:rPr>
                <w:sz w:val="20"/>
                <w:szCs w:val="20"/>
              </w:rPr>
            </w:pPr>
            <w:r>
              <w:rPr>
                <w:sz w:val="20"/>
                <w:szCs w:val="20"/>
              </w:rPr>
              <w:t>(vi) diathermy;</w:t>
            </w:r>
          </w:p>
          <w:p w14:paraId="03B821F1" w14:textId="77777777" w:rsidR="00C26C5B" w:rsidRDefault="00C26C5B" w:rsidP="00003C87">
            <w:pPr>
              <w:spacing w:before="200" w:after="200"/>
              <w:rPr>
                <w:sz w:val="20"/>
                <w:szCs w:val="20"/>
              </w:rPr>
            </w:pPr>
            <w:r>
              <w:rPr>
                <w:sz w:val="20"/>
                <w:szCs w:val="20"/>
              </w:rPr>
              <w:t>(vii) argon plasma coagulation; and</w:t>
            </w:r>
          </w:p>
          <w:p w14:paraId="49FAC915" w14:textId="77777777" w:rsidR="00C26C5B" w:rsidRDefault="00C26C5B" w:rsidP="00003C87">
            <w:pPr>
              <w:spacing w:before="200" w:after="200"/>
              <w:rPr>
                <w:sz w:val="20"/>
                <w:szCs w:val="20"/>
              </w:rPr>
            </w:pPr>
            <w:r>
              <w:rPr>
                <w:sz w:val="20"/>
                <w:szCs w:val="20"/>
              </w:rPr>
              <w:t> </w:t>
            </w:r>
          </w:p>
          <w:p w14:paraId="3500FCC0" w14:textId="77777777" w:rsidR="00C26C5B" w:rsidRDefault="00C26C5B" w:rsidP="00003C87">
            <w:pPr>
              <w:spacing w:before="200" w:after="200"/>
              <w:rPr>
                <w:sz w:val="20"/>
                <w:szCs w:val="20"/>
              </w:rPr>
            </w:pPr>
            <w:r>
              <w:rPr>
                <w:sz w:val="20"/>
                <w:szCs w:val="20"/>
              </w:rPr>
              <w:t>(b) the procedures are for the treatment of one or more of the following:</w:t>
            </w:r>
          </w:p>
          <w:p w14:paraId="01ED2E97" w14:textId="77777777" w:rsidR="00C26C5B" w:rsidRDefault="00C26C5B" w:rsidP="00003C87">
            <w:pPr>
              <w:spacing w:before="200" w:after="200"/>
              <w:rPr>
                <w:sz w:val="20"/>
                <w:szCs w:val="20"/>
              </w:rPr>
            </w:pPr>
            <w:r>
              <w:rPr>
                <w:sz w:val="20"/>
                <w:szCs w:val="20"/>
              </w:rPr>
              <w:t>(i) upper gastrointestinal tract bleeding;</w:t>
            </w:r>
          </w:p>
          <w:p w14:paraId="03210C5C" w14:textId="77777777" w:rsidR="00C26C5B" w:rsidRDefault="00C26C5B" w:rsidP="00003C87">
            <w:pPr>
              <w:spacing w:before="200" w:after="200"/>
              <w:rPr>
                <w:sz w:val="20"/>
                <w:szCs w:val="20"/>
              </w:rPr>
            </w:pPr>
            <w:r>
              <w:rPr>
                <w:sz w:val="20"/>
                <w:szCs w:val="20"/>
              </w:rPr>
              <w:t>(ii) polyps;</w:t>
            </w:r>
          </w:p>
          <w:p w14:paraId="25E3CD10" w14:textId="77777777" w:rsidR="00C26C5B" w:rsidRDefault="00C26C5B" w:rsidP="00003C87">
            <w:pPr>
              <w:spacing w:before="200" w:after="200"/>
              <w:rPr>
                <w:sz w:val="20"/>
                <w:szCs w:val="20"/>
              </w:rPr>
            </w:pPr>
            <w:r>
              <w:rPr>
                <w:sz w:val="20"/>
                <w:szCs w:val="20"/>
              </w:rPr>
              <w:t>(iii) removal of foreign body;</w:t>
            </w:r>
          </w:p>
          <w:p w14:paraId="2F3EACA9" w14:textId="77777777" w:rsidR="00C26C5B" w:rsidRDefault="00C26C5B" w:rsidP="00003C87">
            <w:pPr>
              <w:spacing w:before="200" w:after="200"/>
              <w:rPr>
                <w:sz w:val="20"/>
                <w:szCs w:val="20"/>
              </w:rPr>
            </w:pPr>
            <w:r>
              <w:rPr>
                <w:sz w:val="20"/>
                <w:szCs w:val="20"/>
              </w:rPr>
              <w:t>(iv) oesophageal or gastric varices;</w:t>
            </w:r>
          </w:p>
          <w:p w14:paraId="12729707" w14:textId="77777777" w:rsidR="00C26C5B" w:rsidRDefault="00C26C5B" w:rsidP="00003C87">
            <w:pPr>
              <w:spacing w:before="200" w:after="200"/>
              <w:rPr>
                <w:sz w:val="20"/>
                <w:szCs w:val="20"/>
              </w:rPr>
            </w:pPr>
            <w:r>
              <w:rPr>
                <w:sz w:val="20"/>
                <w:szCs w:val="20"/>
              </w:rPr>
              <w:t>(v) peptic ulcers;</w:t>
            </w:r>
          </w:p>
          <w:p w14:paraId="5118B3E5" w14:textId="77777777" w:rsidR="00C26C5B" w:rsidRDefault="00C26C5B" w:rsidP="00003C87">
            <w:pPr>
              <w:spacing w:before="200" w:after="200"/>
              <w:rPr>
                <w:sz w:val="20"/>
                <w:szCs w:val="20"/>
              </w:rPr>
            </w:pPr>
            <w:r>
              <w:rPr>
                <w:sz w:val="20"/>
                <w:szCs w:val="20"/>
              </w:rPr>
              <w:t>(vi) neoplasia;</w:t>
            </w:r>
          </w:p>
          <w:p w14:paraId="3BBA358D" w14:textId="77777777" w:rsidR="00C26C5B" w:rsidRDefault="00C26C5B" w:rsidP="00003C87">
            <w:pPr>
              <w:spacing w:before="200" w:after="200"/>
              <w:rPr>
                <w:sz w:val="20"/>
                <w:szCs w:val="20"/>
              </w:rPr>
            </w:pPr>
            <w:r>
              <w:rPr>
                <w:sz w:val="20"/>
                <w:szCs w:val="20"/>
              </w:rPr>
              <w:t>(vii) benign vascular lesions;</w:t>
            </w:r>
          </w:p>
          <w:p w14:paraId="71A5487F" w14:textId="77777777" w:rsidR="00C26C5B" w:rsidRDefault="00C26C5B" w:rsidP="00003C87">
            <w:pPr>
              <w:spacing w:before="200" w:after="200"/>
              <w:rPr>
                <w:sz w:val="20"/>
                <w:szCs w:val="20"/>
              </w:rPr>
            </w:pPr>
            <w:r>
              <w:rPr>
                <w:sz w:val="20"/>
                <w:szCs w:val="20"/>
              </w:rPr>
              <w:t>(viii) strictures of the gastrointestinal tract;</w:t>
            </w:r>
          </w:p>
          <w:p w14:paraId="6CDB2E04" w14:textId="77777777" w:rsidR="00C26C5B" w:rsidRDefault="00C26C5B" w:rsidP="00003C87">
            <w:pPr>
              <w:spacing w:before="200" w:after="200"/>
              <w:rPr>
                <w:sz w:val="20"/>
                <w:szCs w:val="20"/>
              </w:rPr>
            </w:pPr>
            <w:r>
              <w:rPr>
                <w:sz w:val="20"/>
                <w:szCs w:val="20"/>
              </w:rPr>
              <w:t>(ix) tumorous overgrowth through or over oesophageal stents;</w:t>
            </w:r>
          </w:p>
          <w:p w14:paraId="2F812F4A" w14:textId="77777777" w:rsidR="00C26C5B" w:rsidRDefault="00C26C5B" w:rsidP="00003C87">
            <w:pPr>
              <w:spacing w:before="200" w:after="200"/>
              <w:rPr>
                <w:sz w:val="20"/>
                <w:szCs w:val="20"/>
              </w:rPr>
            </w:pPr>
            <w:r>
              <w:rPr>
                <w:sz w:val="20"/>
                <w:szCs w:val="20"/>
              </w:rPr>
              <w:t> </w:t>
            </w:r>
          </w:p>
          <w:p w14:paraId="09FFE9A7" w14:textId="77777777" w:rsidR="00C26C5B" w:rsidRDefault="00C26C5B" w:rsidP="00003C87">
            <w:pPr>
              <w:spacing w:before="200" w:after="200"/>
              <w:rPr>
                <w:sz w:val="20"/>
                <w:szCs w:val="20"/>
              </w:rPr>
            </w:pPr>
            <w:r>
              <w:rPr>
                <w:sz w:val="20"/>
                <w:szCs w:val="20"/>
              </w:rPr>
              <w:t xml:space="preserve">other than a service associated with a service to which item 30473 or 30479 applies (Anaes.) </w:t>
            </w:r>
          </w:p>
          <w:p w14:paraId="39B34EE3" w14:textId="77777777" w:rsidR="00C26C5B" w:rsidRDefault="00C26C5B" w:rsidP="00003C87">
            <w:r>
              <w:t>(See para TN.8.17 of explanatory notes to this Category)</w:t>
            </w:r>
          </w:p>
          <w:p w14:paraId="2EE61C2E" w14:textId="77777777" w:rsidR="00C26C5B" w:rsidRDefault="00C26C5B" w:rsidP="00003C87">
            <w:pPr>
              <w:tabs>
                <w:tab w:val="left" w:pos="1701"/>
              </w:tabs>
            </w:pPr>
            <w:r>
              <w:rPr>
                <w:b/>
                <w:sz w:val="20"/>
              </w:rPr>
              <w:t xml:space="preserve">Fee: </w:t>
            </w:r>
            <w:r>
              <w:t>$259.65</w:t>
            </w:r>
            <w:r>
              <w:tab/>
            </w:r>
            <w:r>
              <w:rPr>
                <w:b/>
                <w:sz w:val="20"/>
              </w:rPr>
              <w:t xml:space="preserve">Benefit: </w:t>
            </w:r>
            <w:r>
              <w:t>75% = $194.75    85% = $220.75</w:t>
            </w:r>
          </w:p>
        </w:tc>
      </w:tr>
      <w:tr w:rsidR="00C26C5B" w14:paraId="0FDF44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D20352" w14:textId="77777777" w:rsidR="00C26C5B" w:rsidRDefault="00C26C5B" w:rsidP="00003C87">
            <w:pPr>
              <w:rPr>
                <w:b/>
              </w:rPr>
            </w:pPr>
            <w:r>
              <w:rPr>
                <w:b/>
              </w:rPr>
              <w:t>Fee</w:t>
            </w:r>
          </w:p>
          <w:p w14:paraId="37D64FD5" w14:textId="77777777" w:rsidR="00C26C5B" w:rsidRDefault="00C26C5B" w:rsidP="00003C87">
            <w:r>
              <w:t>30479</w:t>
            </w:r>
          </w:p>
        </w:tc>
        <w:tc>
          <w:tcPr>
            <w:tcW w:w="0" w:type="auto"/>
            <w:tcMar>
              <w:top w:w="38" w:type="dxa"/>
              <w:left w:w="38" w:type="dxa"/>
              <w:bottom w:w="38" w:type="dxa"/>
              <w:right w:w="38" w:type="dxa"/>
            </w:tcMar>
            <w:vAlign w:val="bottom"/>
          </w:tcPr>
          <w:p w14:paraId="33C17FB6" w14:textId="77777777" w:rsidR="00C26C5B" w:rsidRDefault="00C26C5B" w:rsidP="00003C87">
            <w:pPr>
              <w:spacing w:after="200"/>
              <w:rPr>
                <w:sz w:val="20"/>
                <w:szCs w:val="20"/>
              </w:rPr>
            </w:pPr>
            <w:r>
              <w:rPr>
                <w:sz w:val="20"/>
                <w:szCs w:val="20"/>
              </w:rPr>
              <w:t>Endoscopy with laser therapy, for the treatment of one or more of the following:</w:t>
            </w:r>
          </w:p>
          <w:p w14:paraId="214D4116" w14:textId="77777777" w:rsidR="00C26C5B" w:rsidRDefault="00C26C5B" w:rsidP="00003C87">
            <w:pPr>
              <w:spacing w:before="200" w:after="200"/>
              <w:rPr>
                <w:sz w:val="20"/>
                <w:szCs w:val="20"/>
              </w:rPr>
            </w:pPr>
            <w:r>
              <w:rPr>
                <w:sz w:val="20"/>
                <w:szCs w:val="20"/>
              </w:rPr>
              <w:t>(a) neoplasia;</w:t>
            </w:r>
          </w:p>
          <w:p w14:paraId="2BC6A5E9" w14:textId="77777777" w:rsidR="00C26C5B" w:rsidRDefault="00C26C5B" w:rsidP="00003C87">
            <w:pPr>
              <w:spacing w:before="200" w:after="200"/>
              <w:rPr>
                <w:sz w:val="20"/>
                <w:szCs w:val="20"/>
              </w:rPr>
            </w:pPr>
            <w:r>
              <w:rPr>
                <w:sz w:val="20"/>
                <w:szCs w:val="20"/>
              </w:rPr>
              <w:t>(b) benign vascular lesions;</w:t>
            </w:r>
          </w:p>
          <w:p w14:paraId="7ED7A8F8" w14:textId="77777777" w:rsidR="00C26C5B" w:rsidRDefault="00C26C5B" w:rsidP="00003C87">
            <w:pPr>
              <w:spacing w:before="200" w:after="200"/>
              <w:rPr>
                <w:sz w:val="20"/>
                <w:szCs w:val="20"/>
              </w:rPr>
            </w:pPr>
            <w:r>
              <w:rPr>
                <w:sz w:val="20"/>
                <w:szCs w:val="20"/>
              </w:rPr>
              <w:t>(c) strictures of the gastrointestinal tract;</w:t>
            </w:r>
          </w:p>
          <w:p w14:paraId="327A1D51" w14:textId="77777777" w:rsidR="00C26C5B" w:rsidRDefault="00C26C5B" w:rsidP="00003C87">
            <w:pPr>
              <w:spacing w:before="200" w:after="200"/>
              <w:rPr>
                <w:sz w:val="20"/>
                <w:szCs w:val="20"/>
              </w:rPr>
            </w:pPr>
            <w:r>
              <w:rPr>
                <w:sz w:val="20"/>
                <w:szCs w:val="20"/>
              </w:rPr>
              <w:t>(d) tumorous overgrowth through or over oesophageal stents;</w:t>
            </w:r>
          </w:p>
          <w:p w14:paraId="11C38392" w14:textId="77777777" w:rsidR="00C26C5B" w:rsidRDefault="00C26C5B" w:rsidP="00003C87">
            <w:pPr>
              <w:spacing w:before="200" w:after="200"/>
              <w:rPr>
                <w:sz w:val="20"/>
                <w:szCs w:val="20"/>
              </w:rPr>
            </w:pPr>
            <w:r>
              <w:rPr>
                <w:sz w:val="20"/>
                <w:szCs w:val="20"/>
              </w:rPr>
              <w:t>(e) peptic ulcers;</w:t>
            </w:r>
          </w:p>
          <w:p w14:paraId="149B3509" w14:textId="77777777" w:rsidR="00C26C5B" w:rsidRDefault="00C26C5B" w:rsidP="00003C87">
            <w:pPr>
              <w:spacing w:before="200" w:after="200"/>
              <w:rPr>
                <w:sz w:val="20"/>
                <w:szCs w:val="20"/>
              </w:rPr>
            </w:pPr>
            <w:r>
              <w:rPr>
                <w:sz w:val="20"/>
                <w:szCs w:val="20"/>
              </w:rPr>
              <w:t>(f) angiodysplasia;</w:t>
            </w:r>
          </w:p>
          <w:p w14:paraId="214E4834" w14:textId="77777777" w:rsidR="00C26C5B" w:rsidRDefault="00C26C5B" w:rsidP="00003C87">
            <w:pPr>
              <w:spacing w:before="200" w:after="200"/>
              <w:rPr>
                <w:sz w:val="20"/>
                <w:szCs w:val="20"/>
              </w:rPr>
            </w:pPr>
            <w:r>
              <w:rPr>
                <w:sz w:val="20"/>
                <w:szCs w:val="20"/>
              </w:rPr>
              <w:t>(g) gastric antral vascular ectasia;</w:t>
            </w:r>
          </w:p>
          <w:p w14:paraId="5334B3A1" w14:textId="77777777" w:rsidR="00C26C5B" w:rsidRDefault="00C26C5B" w:rsidP="00003C87">
            <w:pPr>
              <w:spacing w:before="200" w:after="200"/>
              <w:rPr>
                <w:sz w:val="20"/>
                <w:szCs w:val="20"/>
              </w:rPr>
            </w:pPr>
            <w:r>
              <w:rPr>
                <w:sz w:val="20"/>
                <w:szCs w:val="20"/>
              </w:rPr>
              <w:t>(h) post-polypectomy bleeding;</w:t>
            </w:r>
          </w:p>
          <w:p w14:paraId="27DBFEEE" w14:textId="77777777" w:rsidR="00C26C5B" w:rsidRDefault="00C26C5B" w:rsidP="00003C87">
            <w:pPr>
              <w:spacing w:before="200" w:after="200"/>
              <w:rPr>
                <w:sz w:val="20"/>
                <w:szCs w:val="20"/>
              </w:rPr>
            </w:pPr>
            <w:r>
              <w:rPr>
                <w:sz w:val="20"/>
                <w:szCs w:val="20"/>
              </w:rPr>
              <w:t> </w:t>
            </w:r>
          </w:p>
          <w:p w14:paraId="3DCFC954" w14:textId="77777777" w:rsidR="00C26C5B" w:rsidRDefault="00C26C5B" w:rsidP="00003C87">
            <w:pPr>
              <w:spacing w:before="200" w:after="200"/>
              <w:rPr>
                <w:sz w:val="20"/>
                <w:szCs w:val="20"/>
              </w:rPr>
            </w:pPr>
            <w:r>
              <w:rPr>
                <w:sz w:val="20"/>
                <w:szCs w:val="20"/>
              </w:rPr>
              <w:t xml:space="preserve">other than a service associated with a service to which item 30473 or 30478 applies (Anaes.) </w:t>
            </w:r>
          </w:p>
          <w:p w14:paraId="676B5F53" w14:textId="77777777" w:rsidR="00C26C5B" w:rsidRDefault="00C26C5B" w:rsidP="00003C87">
            <w:r>
              <w:t>(See para TN.8.17 of explanatory notes to this Category)</w:t>
            </w:r>
          </w:p>
          <w:p w14:paraId="1D34DBC1" w14:textId="77777777" w:rsidR="00C26C5B" w:rsidRDefault="00C26C5B" w:rsidP="00003C87">
            <w:pPr>
              <w:tabs>
                <w:tab w:val="left" w:pos="1701"/>
              </w:tabs>
            </w:pPr>
            <w:r>
              <w:rPr>
                <w:b/>
                <w:sz w:val="20"/>
              </w:rPr>
              <w:t xml:space="preserve">Fee: </w:t>
            </w:r>
            <w:r>
              <w:t>$503.30</w:t>
            </w:r>
            <w:r>
              <w:tab/>
            </w:r>
            <w:r>
              <w:rPr>
                <w:b/>
                <w:sz w:val="20"/>
              </w:rPr>
              <w:t xml:space="preserve">Benefit: </w:t>
            </w:r>
            <w:r>
              <w:t>75% = $377.50    85% = $427.85</w:t>
            </w:r>
          </w:p>
        </w:tc>
      </w:tr>
      <w:tr w:rsidR="00C26C5B" w14:paraId="710DDC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5282C5" w14:textId="77777777" w:rsidR="00C26C5B" w:rsidRDefault="00C26C5B" w:rsidP="00003C87">
            <w:pPr>
              <w:rPr>
                <w:b/>
              </w:rPr>
            </w:pPr>
            <w:r>
              <w:rPr>
                <w:b/>
              </w:rPr>
              <w:t>Fee</w:t>
            </w:r>
          </w:p>
          <w:p w14:paraId="0F6F6482" w14:textId="77777777" w:rsidR="00C26C5B" w:rsidRDefault="00C26C5B" w:rsidP="00003C87">
            <w:r>
              <w:t>30481</w:t>
            </w:r>
          </w:p>
        </w:tc>
        <w:tc>
          <w:tcPr>
            <w:tcW w:w="0" w:type="auto"/>
            <w:tcMar>
              <w:top w:w="38" w:type="dxa"/>
              <w:left w:w="38" w:type="dxa"/>
              <w:bottom w:w="38" w:type="dxa"/>
              <w:right w:w="38" w:type="dxa"/>
            </w:tcMar>
            <w:vAlign w:val="bottom"/>
          </w:tcPr>
          <w:p w14:paraId="3F6F97C3" w14:textId="77777777" w:rsidR="00C26C5B" w:rsidRDefault="00C26C5B" w:rsidP="00003C87">
            <w:pPr>
              <w:spacing w:after="200"/>
              <w:rPr>
                <w:sz w:val="20"/>
                <w:szCs w:val="20"/>
              </w:rPr>
            </w:pPr>
            <w:r>
              <w:rPr>
                <w:sz w:val="20"/>
                <w:szCs w:val="20"/>
              </w:rPr>
              <w:t>PERCUTANEOUS GASTROSTOMY (initial procedure):</w:t>
            </w:r>
          </w:p>
          <w:p w14:paraId="371DD7BA" w14:textId="77777777" w:rsidR="00C26C5B" w:rsidRDefault="00C26C5B" w:rsidP="00003C87">
            <w:pPr>
              <w:spacing w:before="200" w:after="200"/>
              <w:rPr>
                <w:sz w:val="20"/>
                <w:szCs w:val="20"/>
              </w:rPr>
            </w:pPr>
            <w:r>
              <w:rPr>
                <w:sz w:val="20"/>
                <w:szCs w:val="20"/>
              </w:rPr>
              <w:t>(a) including any associated imaging services; and</w:t>
            </w:r>
          </w:p>
          <w:p w14:paraId="0EE9C3C7" w14:textId="77777777" w:rsidR="00C26C5B" w:rsidRDefault="00C26C5B" w:rsidP="00003C87">
            <w:pPr>
              <w:spacing w:before="200" w:after="200"/>
              <w:rPr>
                <w:sz w:val="20"/>
                <w:szCs w:val="20"/>
              </w:rPr>
            </w:pPr>
            <w:r>
              <w:rPr>
                <w:sz w:val="20"/>
                <w:szCs w:val="20"/>
              </w:rPr>
              <w:t xml:space="preserve">(b) excluding the insertion of a device for the purpose of facilitating weight loss (Anaes.) </w:t>
            </w:r>
          </w:p>
          <w:p w14:paraId="39086E87" w14:textId="77777777" w:rsidR="00C26C5B" w:rsidRDefault="00C26C5B" w:rsidP="00003C87">
            <w:r>
              <w:t>(See para TN.8.17 of explanatory notes to this Category)</w:t>
            </w:r>
          </w:p>
          <w:p w14:paraId="13850497" w14:textId="77777777" w:rsidR="00C26C5B" w:rsidRDefault="00C26C5B" w:rsidP="00003C87">
            <w:pPr>
              <w:tabs>
                <w:tab w:val="left" w:pos="1701"/>
              </w:tabs>
            </w:pPr>
            <w:r>
              <w:rPr>
                <w:b/>
                <w:sz w:val="20"/>
              </w:rPr>
              <w:t xml:space="preserve">Fee: </w:t>
            </w:r>
            <w:r>
              <w:t>$377.40</w:t>
            </w:r>
            <w:r>
              <w:tab/>
            </w:r>
            <w:r>
              <w:rPr>
                <w:b/>
                <w:sz w:val="20"/>
              </w:rPr>
              <w:t xml:space="preserve">Benefit: </w:t>
            </w:r>
            <w:r>
              <w:t>75% = $283.05    85% = $320.80</w:t>
            </w:r>
          </w:p>
        </w:tc>
      </w:tr>
      <w:tr w:rsidR="00C26C5B" w14:paraId="666228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D63381" w14:textId="77777777" w:rsidR="00C26C5B" w:rsidRDefault="00C26C5B" w:rsidP="00003C87">
            <w:pPr>
              <w:rPr>
                <w:b/>
              </w:rPr>
            </w:pPr>
            <w:r>
              <w:rPr>
                <w:b/>
              </w:rPr>
              <w:t>Fee</w:t>
            </w:r>
          </w:p>
          <w:p w14:paraId="2382B10F" w14:textId="77777777" w:rsidR="00C26C5B" w:rsidRDefault="00C26C5B" w:rsidP="00003C87">
            <w:r>
              <w:t>30482</w:t>
            </w:r>
          </w:p>
        </w:tc>
        <w:tc>
          <w:tcPr>
            <w:tcW w:w="0" w:type="auto"/>
            <w:tcMar>
              <w:top w:w="38" w:type="dxa"/>
              <w:left w:w="38" w:type="dxa"/>
              <w:bottom w:w="38" w:type="dxa"/>
              <w:right w:w="38" w:type="dxa"/>
            </w:tcMar>
            <w:vAlign w:val="bottom"/>
          </w:tcPr>
          <w:p w14:paraId="67CF5414" w14:textId="77777777" w:rsidR="00C26C5B" w:rsidRDefault="00C26C5B" w:rsidP="00003C87">
            <w:pPr>
              <w:spacing w:after="200"/>
              <w:rPr>
                <w:sz w:val="20"/>
                <w:szCs w:val="20"/>
              </w:rPr>
            </w:pPr>
            <w:r>
              <w:rPr>
                <w:sz w:val="20"/>
                <w:szCs w:val="20"/>
              </w:rPr>
              <w:t>PERCUTANEOUS GASTROSTOMY (repeat procedure):</w:t>
            </w:r>
          </w:p>
          <w:p w14:paraId="17D975FC" w14:textId="77777777" w:rsidR="00C26C5B" w:rsidRDefault="00C26C5B" w:rsidP="00003C87">
            <w:pPr>
              <w:spacing w:before="200" w:after="200"/>
              <w:rPr>
                <w:sz w:val="20"/>
                <w:szCs w:val="20"/>
              </w:rPr>
            </w:pPr>
            <w:r>
              <w:rPr>
                <w:sz w:val="20"/>
                <w:szCs w:val="20"/>
              </w:rPr>
              <w:t>(a) including any associated imaging services; and</w:t>
            </w:r>
          </w:p>
          <w:p w14:paraId="0C8FFB8C" w14:textId="77777777" w:rsidR="00C26C5B" w:rsidRDefault="00C26C5B" w:rsidP="00003C87">
            <w:pPr>
              <w:spacing w:before="200" w:after="200"/>
              <w:rPr>
                <w:sz w:val="20"/>
                <w:szCs w:val="20"/>
              </w:rPr>
            </w:pPr>
            <w:r>
              <w:rPr>
                <w:sz w:val="20"/>
                <w:szCs w:val="20"/>
              </w:rPr>
              <w:t xml:space="preserve">(b) excluding the insertion of a device for the purpose of facilitating weight loss (Anaes.) </w:t>
            </w:r>
          </w:p>
          <w:p w14:paraId="0AB1E9C7" w14:textId="77777777" w:rsidR="00C26C5B" w:rsidRDefault="00C26C5B" w:rsidP="00003C87">
            <w:pPr>
              <w:tabs>
                <w:tab w:val="left" w:pos="1701"/>
              </w:tabs>
            </w:pPr>
            <w:r>
              <w:rPr>
                <w:b/>
                <w:sz w:val="20"/>
              </w:rPr>
              <w:t xml:space="preserve">Fee: </w:t>
            </w:r>
            <w:r>
              <w:t>$268.35</w:t>
            </w:r>
            <w:r>
              <w:tab/>
            </w:r>
            <w:r>
              <w:rPr>
                <w:b/>
                <w:sz w:val="20"/>
              </w:rPr>
              <w:t xml:space="preserve">Benefit: </w:t>
            </w:r>
            <w:r>
              <w:t>75% = $201.30    85% = $228.10</w:t>
            </w:r>
          </w:p>
        </w:tc>
      </w:tr>
      <w:tr w:rsidR="00C26C5B" w14:paraId="6C1B0E9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B67D3F" w14:textId="77777777" w:rsidR="00C26C5B" w:rsidRDefault="00C26C5B" w:rsidP="00003C87">
            <w:pPr>
              <w:rPr>
                <w:b/>
              </w:rPr>
            </w:pPr>
            <w:r>
              <w:rPr>
                <w:b/>
              </w:rPr>
              <w:t>Fee</w:t>
            </w:r>
          </w:p>
          <w:p w14:paraId="19EFBFF1" w14:textId="77777777" w:rsidR="00C26C5B" w:rsidRDefault="00C26C5B" w:rsidP="00003C87">
            <w:r>
              <w:t>30483</w:t>
            </w:r>
          </w:p>
        </w:tc>
        <w:tc>
          <w:tcPr>
            <w:tcW w:w="0" w:type="auto"/>
            <w:tcMar>
              <w:top w:w="38" w:type="dxa"/>
              <w:left w:w="38" w:type="dxa"/>
              <w:bottom w:w="38" w:type="dxa"/>
              <w:right w:w="38" w:type="dxa"/>
            </w:tcMar>
            <w:vAlign w:val="bottom"/>
          </w:tcPr>
          <w:p w14:paraId="1DA3432A" w14:textId="77777777" w:rsidR="00C26C5B" w:rsidRDefault="00C26C5B" w:rsidP="00003C87">
            <w:pPr>
              <w:spacing w:after="200"/>
              <w:rPr>
                <w:sz w:val="20"/>
                <w:szCs w:val="20"/>
              </w:rPr>
            </w:pPr>
            <w:r>
              <w:rPr>
                <w:sz w:val="20"/>
                <w:szCs w:val="20"/>
              </w:rPr>
              <w:t>Gastrostomy button, caecostomy antegrade enema device (chait etc.) or stomal indwelling device:</w:t>
            </w:r>
          </w:p>
          <w:p w14:paraId="1B546818" w14:textId="77777777" w:rsidR="00C26C5B" w:rsidRDefault="00C26C5B" w:rsidP="00003C87">
            <w:pPr>
              <w:spacing w:before="200" w:after="200"/>
              <w:rPr>
                <w:sz w:val="20"/>
                <w:szCs w:val="20"/>
              </w:rPr>
            </w:pPr>
            <w:r>
              <w:rPr>
                <w:sz w:val="20"/>
                <w:szCs w:val="20"/>
              </w:rPr>
              <w:t>(a) non-endoscopic insertion of; or</w:t>
            </w:r>
          </w:p>
          <w:p w14:paraId="102A1F4A" w14:textId="77777777" w:rsidR="00C26C5B" w:rsidRDefault="00C26C5B" w:rsidP="00003C87">
            <w:pPr>
              <w:spacing w:before="200" w:after="200"/>
              <w:rPr>
                <w:sz w:val="20"/>
                <w:szCs w:val="20"/>
              </w:rPr>
            </w:pPr>
            <w:r>
              <w:rPr>
                <w:sz w:val="20"/>
                <w:szCs w:val="20"/>
              </w:rPr>
              <w:t>(b) non-endoscopic replacement of;</w:t>
            </w:r>
          </w:p>
          <w:p w14:paraId="3AFF00B2" w14:textId="77777777" w:rsidR="00C26C5B" w:rsidRDefault="00C26C5B" w:rsidP="00003C87">
            <w:pPr>
              <w:spacing w:before="200" w:after="200"/>
              <w:rPr>
                <w:sz w:val="20"/>
                <w:szCs w:val="20"/>
              </w:rPr>
            </w:pPr>
            <w:r>
              <w:rPr>
                <w:sz w:val="20"/>
                <w:szCs w:val="20"/>
              </w:rPr>
              <w:t xml:space="preserve">on a patient 10 years of age or over, excluding the insertion of a device for the purpose of facilitating weight loss (Anaes.) </w:t>
            </w:r>
          </w:p>
          <w:p w14:paraId="63CA89F3" w14:textId="77777777" w:rsidR="00C26C5B" w:rsidRDefault="00C26C5B" w:rsidP="00003C87">
            <w:pPr>
              <w:tabs>
                <w:tab w:val="left" w:pos="1701"/>
              </w:tabs>
            </w:pPr>
            <w:r>
              <w:rPr>
                <w:b/>
                <w:sz w:val="20"/>
              </w:rPr>
              <w:t xml:space="preserve">Fee: </w:t>
            </w:r>
            <w:r>
              <w:t>$187.20</w:t>
            </w:r>
            <w:r>
              <w:tab/>
            </w:r>
            <w:r>
              <w:rPr>
                <w:b/>
                <w:sz w:val="20"/>
              </w:rPr>
              <w:t xml:space="preserve">Benefit: </w:t>
            </w:r>
            <w:r>
              <w:t>75% = $140.40    85% = $159.15</w:t>
            </w:r>
          </w:p>
        </w:tc>
      </w:tr>
      <w:tr w:rsidR="00C26C5B" w14:paraId="797367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0B6C21" w14:textId="77777777" w:rsidR="00C26C5B" w:rsidRDefault="00C26C5B" w:rsidP="00003C87">
            <w:pPr>
              <w:rPr>
                <w:b/>
              </w:rPr>
            </w:pPr>
            <w:r>
              <w:rPr>
                <w:b/>
              </w:rPr>
              <w:t>Fee</w:t>
            </w:r>
          </w:p>
          <w:p w14:paraId="02400D87" w14:textId="77777777" w:rsidR="00C26C5B" w:rsidRDefault="00C26C5B" w:rsidP="00003C87">
            <w:r>
              <w:t>30484</w:t>
            </w:r>
          </w:p>
        </w:tc>
        <w:tc>
          <w:tcPr>
            <w:tcW w:w="0" w:type="auto"/>
            <w:tcMar>
              <w:top w:w="38" w:type="dxa"/>
              <w:left w:w="38" w:type="dxa"/>
              <w:bottom w:w="38" w:type="dxa"/>
              <w:right w:w="38" w:type="dxa"/>
            </w:tcMar>
            <w:vAlign w:val="bottom"/>
          </w:tcPr>
          <w:p w14:paraId="6E5397DB" w14:textId="77777777" w:rsidR="00C26C5B" w:rsidRDefault="00C26C5B" w:rsidP="00003C87">
            <w:pPr>
              <w:spacing w:after="200"/>
              <w:rPr>
                <w:sz w:val="20"/>
                <w:szCs w:val="20"/>
              </w:rPr>
            </w:pPr>
            <w:r>
              <w:rPr>
                <w:sz w:val="20"/>
                <w:szCs w:val="20"/>
              </w:rPr>
              <w:t xml:space="preserve">ENDOSCOPIC RETROGRADE CHOLANGIOPANCREATOGRAPHY (Anaes.) </w:t>
            </w:r>
          </w:p>
          <w:p w14:paraId="17F5A606" w14:textId="77777777" w:rsidR="00C26C5B" w:rsidRDefault="00C26C5B" w:rsidP="00003C87">
            <w:r>
              <w:t>(See para TN.8.17 of explanatory notes to this Category)</w:t>
            </w:r>
          </w:p>
          <w:p w14:paraId="45EEE927" w14:textId="77777777" w:rsidR="00C26C5B" w:rsidRDefault="00C26C5B" w:rsidP="00003C87">
            <w:pPr>
              <w:tabs>
                <w:tab w:val="left" w:pos="1701"/>
              </w:tabs>
            </w:pPr>
            <w:r>
              <w:rPr>
                <w:b/>
                <w:sz w:val="20"/>
              </w:rPr>
              <w:t xml:space="preserve">Fee: </w:t>
            </w:r>
            <w:r>
              <w:t>$385.80</w:t>
            </w:r>
            <w:r>
              <w:tab/>
            </w:r>
            <w:r>
              <w:rPr>
                <w:b/>
                <w:sz w:val="20"/>
              </w:rPr>
              <w:t xml:space="preserve">Benefit: </w:t>
            </w:r>
            <w:r>
              <w:t>75% = $289.35    85% = $327.95</w:t>
            </w:r>
          </w:p>
        </w:tc>
      </w:tr>
      <w:tr w:rsidR="00C26C5B" w14:paraId="6FE0600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47BD98" w14:textId="77777777" w:rsidR="00C26C5B" w:rsidRDefault="00C26C5B" w:rsidP="00003C87">
            <w:pPr>
              <w:rPr>
                <w:b/>
              </w:rPr>
            </w:pPr>
            <w:r>
              <w:rPr>
                <w:b/>
              </w:rPr>
              <w:t>Fee</w:t>
            </w:r>
          </w:p>
          <w:p w14:paraId="6A414602" w14:textId="77777777" w:rsidR="00C26C5B" w:rsidRDefault="00C26C5B" w:rsidP="00003C87">
            <w:r>
              <w:t>30485</w:t>
            </w:r>
          </w:p>
        </w:tc>
        <w:tc>
          <w:tcPr>
            <w:tcW w:w="0" w:type="auto"/>
            <w:tcMar>
              <w:top w:w="38" w:type="dxa"/>
              <w:left w:w="38" w:type="dxa"/>
              <w:bottom w:w="38" w:type="dxa"/>
              <w:right w:w="38" w:type="dxa"/>
            </w:tcMar>
            <w:vAlign w:val="bottom"/>
          </w:tcPr>
          <w:p w14:paraId="6527BA1A" w14:textId="77777777" w:rsidR="00C26C5B" w:rsidRDefault="00C26C5B" w:rsidP="00003C87">
            <w:pPr>
              <w:spacing w:after="200"/>
              <w:rPr>
                <w:sz w:val="20"/>
                <w:szCs w:val="20"/>
              </w:rPr>
            </w:pPr>
            <w:r>
              <w:rPr>
                <w:sz w:val="20"/>
                <w:szCs w:val="20"/>
              </w:rPr>
              <w:t xml:space="preserve">ENDOSCOPIC SPHINCTEROTOMY with or without extraction of stones from common bile duct (Anaes.) </w:t>
            </w:r>
          </w:p>
          <w:p w14:paraId="401B6F8E" w14:textId="77777777" w:rsidR="00C26C5B" w:rsidRDefault="00C26C5B" w:rsidP="00003C87">
            <w:r>
              <w:t>(See para TN.8.17 of explanatory notes to this Category)</w:t>
            </w:r>
          </w:p>
          <w:p w14:paraId="77937AF1" w14:textId="77777777" w:rsidR="00C26C5B" w:rsidRDefault="00C26C5B" w:rsidP="00003C87">
            <w:pPr>
              <w:tabs>
                <w:tab w:val="left" w:pos="1701"/>
              </w:tabs>
            </w:pPr>
            <w:r>
              <w:rPr>
                <w:b/>
                <w:sz w:val="20"/>
              </w:rPr>
              <w:t xml:space="preserve">Fee: </w:t>
            </w:r>
            <w:r>
              <w:t>$595.55</w:t>
            </w:r>
            <w:r>
              <w:tab/>
            </w:r>
            <w:r>
              <w:rPr>
                <w:b/>
                <w:sz w:val="20"/>
              </w:rPr>
              <w:t xml:space="preserve">Benefit: </w:t>
            </w:r>
            <w:r>
              <w:t>75% = $446.70    85% = $507.65</w:t>
            </w:r>
          </w:p>
        </w:tc>
      </w:tr>
      <w:tr w:rsidR="00C26C5B" w14:paraId="5E6D6BE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D06C06" w14:textId="77777777" w:rsidR="00C26C5B" w:rsidRDefault="00C26C5B" w:rsidP="00003C87">
            <w:pPr>
              <w:rPr>
                <w:b/>
              </w:rPr>
            </w:pPr>
            <w:r>
              <w:rPr>
                <w:b/>
              </w:rPr>
              <w:t>Fee</w:t>
            </w:r>
          </w:p>
          <w:p w14:paraId="0FCCCB52" w14:textId="77777777" w:rsidR="00C26C5B" w:rsidRDefault="00C26C5B" w:rsidP="00003C87">
            <w:r>
              <w:t>30488</w:t>
            </w:r>
          </w:p>
        </w:tc>
        <w:tc>
          <w:tcPr>
            <w:tcW w:w="0" w:type="auto"/>
            <w:tcMar>
              <w:top w:w="38" w:type="dxa"/>
              <w:left w:w="38" w:type="dxa"/>
              <w:bottom w:w="38" w:type="dxa"/>
              <w:right w:w="38" w:type="dxa"/>
            </w:tcMar>
            <w:vAlign w:val="bottom"/>
          </w:tcPr>
          <w:p w14:paraId="3EA0B18D" w14:textId="77777777" w:rsidR="00C26C5B" w:rsidRDefault="00C26C5B" w:rsidP="00003C87">
            <w:pPr>
              <w:spacing w:after="200"/>
              <w:rPr>
                <w:sz w:val="20"/>
                <w:szCs w:val="20"/>
              </w:rPr>
            </w:pPr>
            <w:r>
              <w:rPr>
                <w:sz w:val="20"/>
                <w:szCs w:val="20"/>
              </w:rPr>
              <w:t xml:space="preserve">SMALL BOWEL INTUBATION  as an independent procedure (Anaes.) </w:t>
            </w:r>
          </w:p>
          <w:p w14:paraId="35C840DF" w14:textId="77777777" w:rsidR="00C26C5B" w:rsidRDefault="00C26C5B" w:rsidP="00003C87">
            <w:pPr>
              <w:tabs>
                <w:tab w:val="left" w:pos="1701"/>
              </w:tabs>
            </w:pPr>
            <w:r>
              <w:rPr>
                <w:b/>
                <w:sz w:val="20"/>
              </w:rPr>
              <w:t xml:space="preserve">Fee: </w:t>
            </w:r>
            <w:r>
              <w:t>$95.15</w:t>
            </w:r>
            <w:r>
              <w:tab/>
            </w:r>
            <w:r>
              <w:rPr>
                <w:b/>
                <w:sz w:val="20"/>
              </w:rPr>
              <w:t xml:space="preserve">Benefit: </w:t>
            </w:r>
            <w:r>
              <w:t>75% = $71.40    85% = $80.90</w:t>
            </w:r>
          </w:p>
        </w:tc>
      </w:tr>
      <w:tr w:rsidR="00C26C5B" w14:paraId="03BA2E1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D13BEF" w14:textId="77777777" w:rsidR="00C26C5B" w:rsidRDefault="00C26C5B" w:rsidP="00003C87">
            <w:pPr>
              <w:rPr>
                <w:b/>
              </w:rPr>
            </w:pPr>
            <w:r>
              <w:rPr>
                <w:b/>
              </w:rPr>
              <w:t>Fee</w:t>
            </w:r>
          </w:p>
          <w:p w14:paraId="43F51072" w14:textId="77777777" w:rsidR="00C26C5B" w:rsidRDefault="00C26C5B" w:rsidP="00003C87">
            <w:r>
              <w:t>30490</w:t>
            </w:r>
          </w:p>
        </w:tc>
        <w:tc>
          <w:tcPr>
            <w:tcW w:w="0" w:type="auto"/>
            <w:tcMar>
              <w:top w:w="38" w:type="dxa"/>
              <w:left w:w="38" w:type="dxa"/>
              <w:bottom w:w="38" w:type="dxa"/>
              <w:right w:w="38" w:type="dxa"/>
            </w:tcMar>
            <w:vAlign w:val="bottom"/>
          </w:tcPr>
          <w:p w14:paraId="2B84D057" w14:textId="77777777" w:rsidR="00C26C5B" w:rsidRDefault="00C26C5B" w:rsidP="00003C87">
            <w:pPr>
              <w:spacing w:after="200"/>
              <w:rPr>
                <w:sz w:val="20"/>
                <w:szCs w:val="20"/>
              </w:rPr>
            </w:pPr>
            <w:r>
              <w:rPr>
                <w:sz w:val="20"/>
                <w:szCs w:val="20"/>
              </w:rPr>
              <w:t xml:space="preserve">OESOPHAGEAL PROSTHESIS, insertion of, including endoscopy and dilatation (Anaes.) </w:t>
            </w:r>
          </w:p>
          <w:p w14:paraId="213954CD" w14:textId="77777777" w:rsidR="00C26C5B" w:rsidRDefault="00C26C5B" w:rsidP="00003C87">
            <w:r>
              <w:t>(See para TN.8.17 of explanatory notes to this Category)</w:t>
            </w:r>
          </w:p>
          <w:p w14:paraId="2F7702FB" w14:textId="77777777" w:rsidR="00C26C5B" w:rsidRDefault="00C26C5B" w:rsidP="00003C87">
            <w:pPr>
              <w:tabs>
                <w:tab w:val="left" w:pos="1701"/>
              </w:tabs>
            </w:pPr>
            <w:r>
              <w:rPr>
                <w:b/>
                <w:sz w:val="20"/>
              </w:rPr>
              <w:t xml:space="preserve">Fee: </w:t>
            </w:r>
            <w:r>
              <w:t>$556.45</w:t>
            </w:r>
            <w:r>
              <w:tab/>
            </w:r>
            <w:r>
              <w:rPr>
                <w:b/>
                <w:sz w:val="20"/>
              </w:rPr>
              <w:t xml:space="preserve">Benefit: </w:t>
            </w:r>
            <w:r>
              <w:t>75% = $417.35    85% = $473.00</w:t>
            </w:r>
          </w:p>
        </w:tc>
      </w:tr>
      <w:tr w:rsidR="00C26C5B" w14:paraId="50CB6B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8769E6" w14:textId="77777777" w:rsidR="00C26C5B" w:rsidRDefault="00C26C5B" w:rsidP="00003C87">
            <w:pPr>
              <w:rPr>
                <w:b/>
              </w:rPr>
            </w:pPr>
            <w:r>
              <w:rPr>
                <w:b/>
              </w:rPr>
              <w:t>Fee</w:t>
            </w:r>
          </w:p>
          <w:p w14:paraId="1DF656DA" w14:textId="77777777" w:rsidR="00C26C5B" w:rsidRDefault="00C26C5B" w:rsidP="00003C87">
            <w:r>
              <w:t>30491</w:t>
            </w:r>
          </w:p>
        </w:tc>
        <w:tc>
          <w:tcPr>
            <w:tcW w:w="0" w:type="auto"/>
            <w:tcMar>
              <w:top w:w="38" w:type="dxa"/>
              <w:left w:w="38" w:type="dxa"/>
              <w:bottom w:w="38" w:type="dxa"/>
              <w:right w:w="38" w:type="dxa"/>
            </w:tcMar>
            <w:vAlign w:val="bottom"/>
          </w:tcPr>
          <w:p w14:paraId="0E6EA8D0" w14:textId="77777777" w:rsidR="00C26C5B" w:rsidRDefault="00C26C5B" w:rsidP="00003C87">
            <w:pPr>
              <w:spacing w:after="200"/>
              <w:rPr>
                <w:sz w:val="20"/>
                <w:szCs w:val="20"/>
              </w:rPr>
            </w:pPr>
            <w:r>
              <w:rPr>
                <w:sz w:val="20"/>
                <w:szCs w:val="20"/>
              </w:rPr>
              <w:t xml:space="preserve">BILE DUCT, ENDOSCOPIC STENTING OF (including endoscopy and dilatation) (Anaes.) </w:t>
            </w:r>
          </w:p>
          <w:p w14:paraId="464EEF35" w14:textId="77777777" w:rsidR="00C26C5B" w:rsidRDefault="00C26C5B" w:rsidP="00003C87">
            <w:r>
              <w:t>(See para TN.8.17 of explanatory notes to this Category)</w:t>
            </w:r>
          </w:p>
          <w:p w14:paraId="5D3B8E35" w14:textId="77777777" w:rsidR="00C26C5B" w:rsidRDefault="00C26C5B" w:rsidP="00003C87">
            <w:pPr>
              <w:tabs>
                <w:tab w:val="left" w:pos="1701"/>
              </w:tabs>
            </w:pPr>
            <w:r>
              <w:rPr>
                <w:b/>
                <w:sz w:val="20"/>
              </w:rPr>
              <w:t xml:space="preserve">Fee: </w:t>
            </w:r>
            <w:r>
              <w:t>$587.10</w:t>
            </w:r>
            <w:r>
              <w:tab/>
            </w:r>
            <w:r>
              <w:rPr>
                <w:b/>
                <w:sz w:val="20"/>
              </w:rPr>
              <w:t xml:space="preserve">Benefit: </w:t>
            </w:r>
            <w:r>
              <w:t>75% = $440.35    85% = $499.20</w:t>
            </w:r>
          </w:p>
        </w:tc>
      </w:tr>
      <w:tr w:rsidR="00C26C5B" w14:paraId="0C64B7B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F3B4E6" w14:textId="77777777" w:rsidR="00C26C5B" w:rsidRDefault="00C26C5B" w:rsidP="00003C87">
            <w:pPr>
              <w:rPr>
                <w:b/>
              </w:rPr>
            </w:pPr>
            <w:r>
              <w:rPr>
                <w:b/>
              </w:rPr>
              <w:t>Fee</w:t>
            </w:r>
          </w:p>
          <w:p w14:paraId="6E6FA714" w14:textId="77777777" w:rsidR="00C26C5B" w:rsidRDefault="00C26C5B" w:rsidP="00003C87">
            <w:r>
              <w:t>30492</w:t>
            </w:r>
          </w:p>
        </w:tc>
        <w:tc>
          <w:tcPr>
            <w:tcW w:w="0" w:type="auto"/>
            <w:tcMar>
              <w:top w:w="38" w:type="dxa"/>
              <w:left w:w="38" w:type="dxa"/>
              <w:bottom w:w="38" w:type="dxa"/>
              <w:right w:w="38" w:type="dxa"/>
            </w:tcMar>
            <w:vAlign w:val="bottom"/>
          </w:tcPr>
          <w:p w14:paraId="4C69AE10" w14:textId="77777777" w:rsidR="00C26C5B" w:rsidRDefault="00C26C5B" w:rsidP="00003C87">
            <w:pPr>
              <w:spacing w:after="200"/>
              <w:rPr>
                <w:sz w:val="20"/>
                <w:szCs w:val="20"/>
              </w:rPr>
            </w:pPr>
            <w:r>
              <w:rPr>
                <w:sz w:val="20"/>
                <w:szCs w:val="20"/>
              </w:rPr>
              <w:t xml:space="preserve">BILE DUCT, PERCUTANEOUS STENTING OF (including dilatation when performed), using interventional imaging techniques - but not including imaging (Anaes.) </w:t>
            </w:r>
          </w:p>
          <w:p w14:paraId="0D478923" w14:textId="77777777" w:rsidR="00C26C5B" w:rsidRDefault="00C26C5B" w:rsidP="00003C87">
            <w:pPr>
              <w:tabs>
                <w:tab w:val="left" w:pos="1701"/>
              </w:tabs>
            </w:pPr>
            <w:r>
              <w:rPr>
                <w:b/>
                <w:sz w:val="20"/>
              </w:rPr>
              <w:t xml:space="preserve">Fee: </w:t>
            </w:r>
            <w:r>
              <w:t>$832.30</w:t>
            </w:r>
            <w:r>
              <w:tab/>
            </w:r>
            <w:r>
              <w:rPr>
                <w:b/>
                <w:sz w:val="20"/>
              </w:rPr>
              <w:t xml:space="preserve">Benefit: </w:t>
            </w:r>
            <w:r>
              <w:t>75% = $624.25</w:t>
            </w:r>
          </w:p>
        </w:tc>
      </w:tr>
      <w:tr w:rsidR="00C26C5B" w14:paraId="4C86FD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E8C392" w14:textId="77777777" w:rsidR="00C26C5B" w:rsidRDefault="00C26C5B" w:rsidP="00003C87">
            <w:pPr>
              <w:rPr>
                <w:b/>
              </w:rPr>
            </w:pPr>
            <w:r>
              <w:rPr>
                <w:b/>
              </w:rPr>
              <w:t>Fee</w:t>
            </w:r>
          </w:p>
          <w:p w14:paraId="12A37496" w14:textId="77777777" w:rsidR="00C26C5B" w:rsidRDefault="00C26C5B" w:rsidP="00003C87">
            <w:r>
              <w:t>30494</w:t>
            </w:r>
          </w:p>
        </w:tc>
        <w:tc>
          <w:tcPr>
            <w:tcW w:w="0" w:type="auto"/>
            <w:tcMar>
              <w:top w:w="38" w:type="dxa"/>
              <w:left w:w="38" w:type="dxa"/>
              <w:bottom w:w="38" w:type="dxa"/>
              <w:right w:w="38" w:type="dxa"/>
            </w:tcMar>
            <w:vAlign w:val="bottom"/>
          </w:tcPr>
          <w:p w14:paraId="23BC48FB" w14:textId="77777777" w:rsidR="00C26C5B" w:rsidRDefault="00C26C5B" w:rsidP="00003C87">
            <w:pPr>
              <w:spacing w:after="200"/>
              <w:rPr>
                <w:sz w:val="20"/>
                <w:szCs w:val="20"/>
              </w:rPr>
            </w:pPr>
            <w:r>
              <w:rPr>
                <w:sz w:val="20"/>
                <w:szCs w:val="20"/>
              </w:rPr>
              <w:t xml:space="preserve">ENDOSCOPIC BILIARY DILATATION (Anaes.) </w:t>
            </w:r>
          </w:p>
          <w:p w14:paraId="0948784A" w14:textId="77777777" w:rsidR="00C26C5B" w:rsidRDefault="00C26C5B" w:rsidP="00003C87">
            <w:r>
              <w:t>(See para TN.8.17 of explanatory notes to this Category)</w:t>
            </w:r>
          </w:p>
          <w:p w14:paraId="3C3B5DB7" w14:textId="77777777" w:rsidR="00C26C5B" w:rsidRDefault="00C26C5B" w:rsidP="00003C87">
            <w:pPr>
              <w:tabs>
                <w:tab w:val="left" w:pos="1701"/>
              </w:tabs>
            </w:pPr>
            <w:r>
              <w:rPr>
                <w:b/>
                <w:sz w:val="20"/>
              </w:rPr>
              <w:t xml:space="preserve">Fee: </w:t>
            </w:r>
            <w:r>
              <w:t>$444.55</w:t>
            </w:r>
            <w:r>
              <w:tab/>
            </w:r>
            <w:r>
              <w:rPr>
                <w:b/>
                <w:sz w:val="20"/>
              </w:rPr>
              <w:t xml:space="preserve">Benefit: </w:t>
            </w:r>
            <w:r>
              <w:t>75% = $333.45</w:t>
            </w:r>
          </w:p>
        </w:tc>
      </w:tr>
      <w:tr w:rsidR="00C26C5B" w14:paraId="44DF8D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A90DE2" w14:textId="77777777" w:rsidR="00C26C5B" w:rsidRDefault="00C26C5B" w:rsidP="00003C87">
            <w:pPr>
              <w:rPr>
                <w:b/>
              </w:rPr>
            </w:pPr>
            <w:r>
              <w:rPr>
                <w:b/>
              </w:rPr>
              <w:t>Fee</w:t>
            </w:r>
          </w:p>
          <w:p w14:paraId="7D869AD2" w14:textId="77777777" w:rsidR="00C26C5B" w:rsidRDefault="00C26C5B" w:rsidP="00003C87">
            <w:r>
              <w:t>30495</w:t>
            </w:r>
          </w:p>
        </w:tc>
        <w:tc>
          <w:tcPr>
            <w:tcW w:w="0" w:type="auto"/>
            <w:tcMar>
              <w:top w:w="38" w:type="dxa"/>
              <w:left w:w="38" w:type="dxa"/>
              <w:bottom w:w="38" w:type="dxa"/>
              <w:right w:w="38" w:type="dxa"/>
            </w:tcMar>
            <w:vAlign w:val="bottom"/>
          </w:tcPr>
          <w:p w14:paraId="2FEE7715" w14:textId="77777777" w:rsidR="00C26C5B" w:rsidRDefault="00C26C5B" w:rsidP="00003C87">
            <w:pPr>
              <w:spacing w:after="200"/>
              <w:rPr>
                <w:sz w:val="20"/>
                <w:szCs w:val="20"/>
              </w:rPr>
            </w:pPr>
            <w:r>
              <w:rPr>
                <w:sz w:val="20"/>
                <w:szCs w:val="20"/>
              </w:rPr>
              <w:t xml:space="preserve">PERCUTANEOUS BILIARY DILATATION for biliary stricture, using interventional imaging techniques - but not including imaging (Anaes.) </w:t>
            </w:r>
          </w:p>
          <w:p w14:paraId="6A5B1FCB" w14:textId="77777777" w:rsidR="00C26C5B" w:rsidRDefault="00C26C5B" w:rsidP="00003C87">
            <w:pPr>
              <w:tabs>
                <w:tab w:val="left" w:pos="1701"/>
              </w:tabs>
            </w:pPr>
            <w:r>
              <w:rPr>
                <w:b/>
                <w:sz w:val="20"/>
              </w:rPr>
              <w:t xml:space="preserve">Fee: </w:t>
            </w:r>
            <w:r>
              <w:t>$832.30</w:t>
            </w:r>
            <w:r>
              <w:tab/>
            </w:r>
            <w:r>
              <w:rPr>
                <w:b/>
                <w:sz w:val="20"/>
              </w:rPr>
              <w:t xml:space="preserve">Benefit: </w:t>
            </w:r>
            <w:r>
              <w:t>75% = $624.25</w:t>
            </w:r>
          </w:p>
        </w:tc>
      </w:tr>
      <w:tr w:rsidR="00C26C5B" w14:paraId="05BA06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3CCC04" w14:textId="77777777" w:rsidR="00C26C5B" w:rsidRDefault="00C26C5B" w:rsidP="00003C87">
            <w:pPr>
              <w:rPr>
                <w:b/>
              </w:rPr>
            </w:pPr>
            <w:r>
              <w:rPr>
                <w:b/>
              </w:rPr>
              <w:t>Fee</w:t>
            </w:r>
          </w:p>
          <w:p w14:paraId="6A6B97C2" w14:textId="77777777" w:rsidR="00C26C5B" w:rsidRDefault="00C26C5B" w:rsidP="00003C87">
            <w:r>
              <w:t>30515</w:t>
            </w:r>
          </w:p>
        </w:tc>
        <w:tc>
          <w:tcPr>
            <w:tcW w:w="0" w:type="auto"/>
            <w:tcMar>
              <w:top w:w="38" w:type="dxa"/>
              <w:left w:w="38" w:type="dxa"/>
              <w:bottom w:w="38" w:type="dxa"/>
              <w:right w:w="38" w:type="dxa"/>
            </w:tcMar>
            <w:vAlign w:val="bottom"/>
          </w:tcPr>
          <w:p w14:paraId="3CA9D34E" w14:textId="77777777" w:rsidR="00C26C5B" w:rsidRDefault="00C26C5B" w:rsidP="00003C87">
            <w:pPr>
              <w:spacing w:after="200"/>
              <w:rPr>
                <w:sz w:val="20"/>
                <w:szCs w:val="20"/>
              </w:rPr>
            </w:pPr>
            <w:r>
              <w:rPr>
                <w:sz w:val="20"/>
                <w:szCs w:val="20"/>
              </w:rPr>
              <w:t xml:space="preserve">Gastroenterostomy (including gastroduodenostomy), enterocolostomy or enteroenterostomy, as an independent procedure or in combination with another procedure, only if required for irresectable obstruction, other than a service to which any of items 31569 to 31581 apply (Anaes.) (Assist.) </w:t>
            </w:r>
          </w:p>
          <w:p w14:paraId="5A1C2B67" w14:textId="77777777" w:rsidR="00C26C5B" w:rsidRDefault="00C26C5B" w:rsidP="00003C87">
            <w:pPr>
              <w:tabs>
                <w:tab w:val="left" w:pos="1701"/>
              </w:tabs>
            </w:pPr>
            <w:r>
              <w:rPr>
                <w:b/>
                <w:sz w:val="20"/>
              </w:rPr>
              <w:t xml:space="preserve">Fee: </w:t>
            </w:r>
            <w:r>
              <w:t>$744.65</w:t>
            </w:r>
            <w:r>
              <w:tab/>
            </w:r>
            <w:r>
              <w:rPr>
                <w:b/>
                <w:sz w:val="20"/>
              </w:rPr>
              <w:t xml:space="preserve">Benefit: </w:t>
            </w:r>
            <w:r>
              <w:t>75% = $558.50</w:t>
            </w:r>
          </w:p>
        </w:tc>
      </w:tr>
      <w:tr w:rsidR="00C26C5B" w14:paraId="43AB99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AA88A0" w14:textId="77777777" w:rsidR="00C26C5B" w:rsidRDefault="00C26C5B" w:rsidP="00003C87">
            <w:pPr>
              <w:rPr>
                <w:b/>
              </w:rPr>
            </w:pPr>
            <w:r>
              <w:rPr>
                <w:b/>
              </w:rPr>
              <w:t>Fee</w:t>
            </w:r>
          </w:p>
          <w:p w14:paraId="454839DE" w14:textId="77777777" w:rsidR="00C26C5B" w:rsidRDefault="00C26C5B" w:rsidP="00003C87">
            <w:r>
              <w:t>30517</w:t>
            </w:r>
          </w:p>
        </w:tc>
        <w:tc>
          <w:tcPr>
            <w:tcW w:w="0" w:type="auto"/>
            <w:tcMar>
              <w:top w:w="38" w:type="dxa"/>
              <w:left w:w="38" w:type="dxa"/>
              <w:bottom w:w="38" w:type="dxa"/>
              <w:right w:w="38" w:type="dxa"/>
            </w:tcMar>
            <w:vAlign w:val="bottom"/>
          </w:tcPr>
          <w:p w14:paraId="7EE0C805" w14:textId="77777777" w:rsidR="00C26C5B" w:rsidRDefault="00C26C5B" w:rsidP="00003C87">
            <w:pPr>
              <w:spacing w:after="200"/>
              <w:rPr>
                <w:sz w:val="20"/>
                <w:szCs w:val="20"/>
              </w:rPr>
            </w:pPr>
            <w:r>
              <w:rPr>
                <w:sz w:val="20"/>
                <w:szCs w:val="20"/>
              </w:rPr>
              <w:t xml:space="preserve">Revision of gastroenterostomy, pyloroplasty or gastroduodenostomy (Anaes.) (Assist.) </w:t>
            </w:r>
          </w:p>
          <w:p w14:paraId="106667DF" w14:textId="77777777" w:rsidR="00C26C5B" w:rsidRDefault="00C26C5B" w:rsidP="00003C87">
            <w:pPr>
              <w:tabs>
                <w:tab w:val="left" w:pos="1701"/>
              </w:tabs>
            </w:pPr>
            <w:r>
              <w:rPr>
                <w:b/>
                <w:sz w:val="20"/>
              </w:rPr>
              <w:t xml:space="preserve">Fee: </w:t>
            </w:r>
            <w:r>
              <w:t>$974.90</w:t>
            </w:r>
            <w:r>
              <w:tab/>
            </w:r>
            <w:r>
              <w:rPr>
                <w:b/>
                <w:sz w:val="20"/>
              </w:rPr>
              <w:t xml:space="preserve">Benefit: </w:t>
            </w:r>
            <w:r>
              <w:t>75% = $731.20</w:t>
            </w:r>
          </w:p>
        </w:tc>
      </w:tr>
      <w:tr w:rsidR="00C26C5B" w14:paraId="532D03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38F5E4" w14:textId="77777777" w:rsidR="00C26C5B" w:rsidRDefault="00C26C5B" w:rsidP="00003C87">
            <w:pPr>
              <w:rPr>
                <w:b/>
              </w:rPr>
            </w:pPr>
            <w:r>
              <w:rPr>
                <w:b/>
              </w:rPr>
              <w:t>Fee</w:t>
            </w:r>
          </w:p>
          <w:p w14:paraId="093DF530" w14:textId="77777777" w:rsidR="00C26C5B" w:rsidRDefault="00C26C5B" w:rsidP="00003C87">
            <w:r>
              <w:t>30518</w:t>
            </w:r>
          </w:p>
        </w:tc>
        <w:tc>
          <w:tcPr>
            <w:tcW w:w="0" w:type="auto"/>
            <w:tcMar>
              <w:top w:w="38" w:type="dxa"/>
              <w:left w:w="38" w:type="dxa"/>
              <w:bottom w:w="38" w:type="dxa"/>
              <w:right w:w="38" w:type="dxa"/>
            </w:tcMar>
            <w:vAlign w:val="bottom"/>
          </w:tcPr>
          <w:p w14:paraId="28F3DF3F" w14:textId="77777777" w:rsidR="00C26C5B" w:rsidRDefault="00C26C5B" w:rsidP="00003C87">
            <w:pPr>
              <w:spacing w:after="200"/>
              <w:rPr>
                <w:sz w:val="20"/>
                <w:szCs w:val="20"/>
              </w:rPr>
            </w:pPr>
            <w:r>
              <w:rPr>
                <w:sz w:val="20"/>
                <w:szCs w:val="20"/>
              </w:rPr>
              <w:t xml:space="preserve">Partial gastrectomy, not being a service associated with a service to which any of items 31569 to 31581 apply (Anaes.) (Assist.) </w:t>
            </w:r>
          </w:p>
          <w:p w14:paraId="2EC83F31" w14:textId="77777777" w:rsidR="00C26C5B" w:rsidRDefault="00C26C5B" w:rsidP="00003C87">
            <w:pPr>
              <w:tabs>
                <w:tab w:val="left" w:pos="1701"/>
              </w:tabs>
            </w:pPr>
            <w:r>
              <w:rPr>
                <w:b/>
                <w:sz w:val="20"/>
              </w:rPr>
              <w:t xml:space="preserve">Fee: </w:t>
            </w:r>
            <w:r>
              <w:t>$1,043.95</w:t>
            </w:r>
            <w:r>
              <w:tab/>
            </w:r>
            <w:r>
              <w:rPr>
                <w:b/>
                <w:sz w:val="20"/>
              </w:rPr>
              <w:t xml:space="preserve">Benefit: </w:t>
            </w:r>
            <w:r>
              <w:t>75% = $783.00</w:t>
            </w:r>
          </w:p>
        </w:tc>
      </w:tr>
      <w:tr w:rsidR="00C26C5B" w14:paraId="522B2F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E5A721" w14:textId="77777777" w:rsidR="00C26C5B" w:rsidRDefault="00C26C5B" w:rsidP="00003C87">
            <w:pPr>
              <w:rPr>
                <w:b/>
              </w:rPr>
            </w:pPr>
            <w:r>
              <w:rPr>
                <w:b/>
              </w:rPr>
              <w:t>Fee</w:t>
            </w:r>
          </w:p>
          <w:p w14:paraId="054948E6" w14:textId="77777777" w:rsidR="00C26C5B" w:rsidRDefault="00C26C5B" w:rsidP="00003C87">
            <w:r>
              <w:t>30520</w:t>
            </w:r>
          </w:p>
        </w:tc>
        <w:tc>
          <w:tcPr>
            <w:tcW w:w="0" w:type="auto"/>
            <w:tcMar>
              <w:top w:w="38" w:type="dxa"/>
              <w:left w:w="38" w:type="dxa"/>
              <w:bottom w:w="38" w:type="dxa"/>
              <w:right w:w="38" w:type="dxa"/>
            </w:tcMar>
            <w:vAlign w:val="bottom"/>
          </w:tcPr>
          <w:p w14:paraId="677E63F7" w14:textId="77777777" w:rsidR="00C26C5B" w:rsidRDefault="00C26C5B" w:rsidP="00003C87">
            <w:pPr>
              <w:spacing w:after="200"/>
              <w:rPr>
                <w:sz w:val="20"/>
                <w:szCs w:val="20"/>
              </w:rPr>
            </w:pPr>
            <w:r>
              <w:rPr>
                <w:sz w:val="20"/>
                <w:szCs w:val="20"/>
              </w:rPr>
              <w:t xml:space="preserve">Gastric tumour, 2 cm or greater in diameter, removal of, by local excision, by laparoscopic or open approach, including any associated anastomosis, excluding polypectomy, other than a service to which item 30518 applies (Anaes.) (Assist.) </w:t>
            </w:r>
          </w:p>
          <w:p w14:paraId="76CDD9D8" w14:textId="77777777" w:rsidR="00C26C5B" w:rsidRDefault="00C26C5B" w:rsidP="00003C87">
            <w:pPr>
              <w:tabs>
                <w:tab w:val="left" w:pos="1701"/>
              </w:tabs>
            </w:pPr>
            <w:r>
              <w:rPr>
                <w:b/>
                <w:sz w:val="20"/>
              </w:rPr>
              <w:t xml:space="preserve">Fee: </w:t>
            </w:r>
            <w:r>
              <w:t>$898.15</w:t>
            </w:r>
            <w:r>
              <w:tab/>
            </w:r>
            <w:r>
              <w:rPr>
                <w:b/>
                <w:sz w:val="20"/>
              </w:rPr>
              <w:t xml:space="preserve">Benefit: </w:t>
            </w:r>
            <w:r>
              <w:t>75% = $673.65</w:t>
            </w:r>
          </w:p>
        </w:tc>
      </w:tr>
      <w:tr w:rsidR="00C26C5B" w14:paraId="3543D5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CEE637" w14:textId="77777777" w:rsidR="00C26C5B" w:rsidRDefault="00C26C5B" w:rsidP="00003C87">
            <w:pPr>
              <w:rPr>
                <w:b/>
              </w:rPr>
            </w:pPr>
            <w:r>
              <w:rPr>
                <w:b/>
              </w:rPr>
              <w:t>Fee</w:t>
            </w:r>
          </w:p>
          <w:p w14:paraId="6562A4B2" w14:textId="77777777" w:rsidR="00C26C5B" w:rsidRDefault="00C26C5B" w:rsidP="00003C87">
            <w:r>
              <w:t>30521</w:t>
            </w:r>
          </w:p>
        </w:tc>
        <w:tc>
          <w:tcPr>
            <w:tcW w:w="0" w:type="auto"/>
            <w:tcMar>
              <w:top w:w="38" w:type="dxa"/>
              <w:left w:w="38" w:type="dxa"/>
              <w:bottom w:w="38" w:type="dxa"/>
              <w:right w:w="38" w:type="dxa"/>
            </w:tcMar>
            <w:vAlign w:val="bottom"/>
          </w:tcPr>
          <w:p w14:paraId="14551CE7" w14:textId="77777777" w:rsidR="00C26C5B" w:rsidRDefault="00C26C5B" w:rsidP="00003C87">
            <w:pPr>
              <w:spacing w:after="200"/>
              <w:rPr>
                <w:sz w:val="20"/>
                <w:szCs w:val="20"/>
              </w:rPr>
            </w:pPr>
            <w:r>
              <w:rPr>
                <w:sz w:val="20"/>
                <w:szCs w:val="20"/>
              </w:rPr>
              <w:t xml:space="preserve">GASTRECTOMY, TOTAL, for benign disease (Anaes.) (Assist.) </w:t>
            </w:r>
          </w:p>
          <w:p w14:paraId="20429466" w14:textId="77777777" w:rsidR="00C26C5B" w:rsidRDefault="00C26C5B" w:rsidP="00003C87">
            <w:pPr>
              <w:tabs>
                <w:tab w:val="left" w:pos="1701"/>
              </w:tabs>
            </w:pPr>
            <w:r>
              <w:rPr>
                <w:b/>
                <w:sz w:val="20"/>
              </w:rPr>
              <w:t xml:space="preserve">Fee: </w:t>
            </w:r>
            <w:r>
              <w:t>$1,527.45</w:t>
            </w:r>
            <w:r>
              <w:tab/>
            </w:r>
            <w:r>
              <w:rPr>
                <w:b/>
                <w:sz w:val="20"/>
              </w:rPr>
              <w:t xml:space="preserve">Benefit: </w:t>
            </w:r>
            <w:r>
              <w:t>75% = $1145.60</w:t>
            </w:r>
          </w:p>
        </w:tc>
      </w:tr>
      <w:tr w:rsidR="00C26C5B" w14:paraId="139486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688E9D" w14:textId="77777777" w:rsidR="00C26C5B" w:rsidRDefault="00C26C5B" w:rsidP="00003C87">
            <w:pPr>
              <w:rPr>
                <w:b/>
              </w:rPr>
            </w:pPr>
            <w:r>
              <w:rPr>
                <w:b/>
              </w:rPr>
              <w:t>Fee</w:t>
            </w:r>
          </w:p>
          <w:p w14:paraId="7433C4D2" w14:textId="77777777" w:rsidR="00C26C5B" w:rsidRDefault="00C26C5B" w:rsidP="00003C87">
            <w:r>
              <w:t>30526</w:t>
            </w:r>
          </w:p>
        </w:tc>
        <w:tc>
          <w:tcPr>
            <w:tcW w:w="0" w:type="auto"/>
            <w:tcMar>
              <w:top w:w="38" w:type="dxa"/>
              <w:left w:w="38" w:type="dxa"/>
              <w:bottom w:w="38" w:type="dxa"/>
              <w:right w:w="38" w:type="dxa"/>
            </w:tcMar>
            <w:vAlign w:val="bottom"/>
          </w:tcPr>
          <w:p w14:paraId="01129771" w14:textId="77777777" w:rsidR="00C26C5B" w:rsidRDefault="00C26C5B" w:rsidP="00003C87">
            <w:pPr>
              <w:spacing w:after="200"/>
              <w:rPr>
                <w:sz w:val="20"/>
                <w:szCs w:val="20"/>
              </w:rPr>
            </w:pPr>
            <w:r>
              <w:rPr>
                <w:sz w:val="20"/>
                <w:szCs w:val="20"/>
              </w:rPr>
              <w:t>Gastrectomy, total, and removal of lower oesophagus, performed by open or minimally invasive approach, with anastomosis in the mediastinum, including any of the following (if performed):</w:t>
            </w:r>
            <w:r>
              <w:rPr>
                <w:sz w:val="20"/>
                <w:szCs w:val="20"/>
              </w:rPr>
              <w:br/>
              <w:t>(a) distal pancreatectomy;</w:t>
            </w:r>
            <w:r>
              <w:rPr>
                <w:sz w:val="20"/>
                <w:szCs w:val="20"/>
              </w:rPr>
              <w:br/>
              <w:t>(b) nodal dissection;</w:t>
            </w:r>
            <w:r>
              <w:rPr>
                <w:sz w:val="20"/>
                <w:szCs w:val="20"/>
              </w:rPr>
              <w:br/>
              <w:t xml:space="preserve">(c) splenectomy (Anaes.) (Assist.) </w:t>
            </w:r>
          </w:p>
          <w:p w14:paraId="414873F0" w14:textId="77777777" w:rsidR="00C26C5B" w:rsidRDefault="00C26C5B" w:rsidP="00003C87">
            <w:pPr>
              <w:tabs>
                <w:tab w:val="left" w:pos="1701"/>
              </w:tabs>
            </w:pPr>
            <w:r>
              <w:rPr>
                <w:b/>
                <w:sz w:val="20"/>
              </w:rPr>
              <w:t xml:space="preserve">Fee: </w:t>
            </w:r>
            <w:r>
              <w:t>$2,279.60</w:t>
            </w:r>
            <w:r>
              <w:tab/>
            </w:r>
            <w:r>
              <w:rPr>
                <w:b/>
                <w:sz w:val="20"/>
              </w:rPr>
              <w:t xml:space="preserve">Benefit: </w:t>
            </w:r>
            <w:r>
              <w:t>75% = $1709.70</w:t>
            </w:r>
          </w:p>
        </w:tc>
      </w:tr>
      <w:tr w:rsidR="00C26C5B" w14:paraId="3366A9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EFE054" w14:textId="77777777" w:rsidR="00C26C5B" w:rsidRDefault="00C26C5B" w:rsidP="00003C87">
            <w:pPr>
              <w:rPr>
                <w:b/>
              </w:rPr>
            </w:pPr>
            <w:r>
              <w:rPr>
                <w:b/>
              </w:rPr>
              <w:t>Fee</w:t>
            </w:r>
          </w:p>
          <w:p w14:paraId="647DD97E" w14:textId="77777777" w:rsidR="00C26C5B" w:rsidRDefault="00C26C5B" w:rsidP="00003C87">
            <w:r>
              <w:t>30529</w:t>
            </w:r>
          </w:p>
        </w:tc>
        <w:tc>
          <w:tcPr>
            <w:tcW w:w="0" w:type="auto"/>
            <w:tcMar>
              <w:top w:w="38" w:type="dxa"/>
              <w:left w:w="38" w:type="dxa"/>
              <w:bottom w:w="38" w:type="dxa"/>
              <w:right w:w="38" w:type="dxa"/>
            </w:tcMar>
            <w:vAlign w:val="bottom"/>
          </w:tcPr>
          <w:p w14:paraId="4B0DB4F4" w14:textId="77777777" w:rsidR="00C26C5B" w:rsidRDefault="00C26C5B" w:rsidP="00003C87">
            <w:pPr>
              <w:spacing w:after="200"/>
              <w:rPr>
                <w:sz w:val="20"/>
                <w:szCs w:val="20"/>
              </w:rPr>
            </w:pPr>
            <w:r>
              <w:rPr>
                <w:sz w:val="20"/>
                <w:szCs w:val="20"/>
              </w:rPr>
              <w:t xml:space="preserve">ANTIREFLUX operation by fundoplasty, with OESOPHAGOPLASTY for stricture or short oesophagus (Anaes.) (Assist.) </w:t>
            </w:r>
          </w:p>
          <w:p w14:paraId="67E3C9FB" w14:textId="77777777" w:rsidR="00C26C5B" w:rsidRDefault="00C26C5B" w:rsidP="00003C87">
            <w:r>
              <w:t>(See para TN.8.19 of explanatory notes to this Category)</w:t>
            </w:r>
          </w:p>
          <w:p w14:paraId="28C89E1E" w14:textId="77777777" w:rsidR="00C26C5B" w:rsidRDefault="00C26C5B" w:rsidP="00003C87">
            <w:pPr>
              <w:tabs>
                <w:tab w:val="left" w:pos="1701"/>
              </w:tabs>
            </w:pPr>
            <w:r>
              <w:rPr>
                <w:b/>
                <w:sz w:val="20"/>
              </w:rPr>
              <w:t xml:space="preserve">Fee: </w:t>
            </w:r>
            <w:r>
              <w:t>$1,381.60</w:t>
            </w:r>
            <w:r>
              <w:tab/>
            </w:r>
            <w:r>
              <w:rPr>
                <w:b/>
                <w:sz w:val="20"/>
              </w:rPr>
              <w:t xml:space="preserve">Benefit: </w:t>
            </w:r>
            <w:r>
              <w:t>75% = $1036.20</w:t>
            </w:r>
          </w:p>
        </w:tc>
      </w:tr>
      <w:tr w:rsidR="00C26C5B" w14:paraId="72876B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6E8FD7" w14:textId="77777777" w:rsidR="00C26C5B" w:rsidRDefault="00C26C5B" w:rsidP="00003C87">
            <w:pPr>
              <w:rPr>
                <w:b/>
              </w:rPr>
            </w:pPr>
            <w:r>
              <w:rPr>
                <w:b/>
              </w:rPr>
              <w:t>Fee</w:t>
            </w:r>
          </w:p>
          <w:p w14:paraId="2090E3FA" w14:textId="77777777" w:rsidR="00C26C5B" w:rsidRDefault="00C26C5B" w:rsidP="00003C87">
            <w:r>
              <w:t>30530</w:t>
            </w:r>
          </w:p>
        </w:tc>
        <w:tc>
          <w:tcPr>
            <w:tcW w:w="0" w:type="auto"/>
            <w:tcMar>
              <w:top w:w="38" w:type="dxa"/>
              <w:left w:w="38" w:type="dxa"/>
              <w:bottom w:w="38" w:type="dxa"/>
              <w:right w:w="38" w:type="dxa"/>
            </w:tcMar>
            <w:vAlign w:val="bottom"/>
          </w:tcPr>
          <w:p w14:paraId="7186C27D" w14:textId="77777777" w:rsidR="00C26C5B" w:rsidRDefault="00C26C5B" w:rsidP="00003C87">
            <w:pPr>
              <w:spacing w:after="200"/>
              <w:rPr>
                <w:sz w:val="20"/>
                <w:szCs w:val="20"/>
              </w:rPr>
            </w:pPr>
            <w:r>
              <w:rPr>
                <w:sz w:val="20"/>
                <w:szCs w:val="20"/>
              </w:rPr>
              <w:t xml:space="preserve">ANTIREFLUX operation by cardiopexy, with or without fundoplasty (Anaes.) (Assist.) </w:t>
            </w:r>
          </w:p>
          <w:p w14:paraId="59E018FD" w14:textId="77777777" w:rsidR="00C26C5B" w:rsidRDefault="00C26C5B" w:rsidP="00003C87">
            <w:r>
              <w:t>(See para TN.8.19 of explanatory notes to this Category)</w:t>
            </w:r>
          </w:p>
          <w:p w14:paraId="052B8B30" w14:textId="77777777" w:rsidR="00C26C5B" w:rsidRDefault="00C26C5B" w:rsidP="00003C87">
            <w:pPr>
              <w:tabs>
                <w:tab w:val="left" w:pos="1701"/>
              </w:tabs>
            </w:pPr>
            <w:r>
              <w:rPr>
                <w:b/>
                <w:sz w:val="20"/>
              </w:rPr>
              <w:t xml:space="preserve">Fee: </w:t>
            </w:r>
            <w:r>
              <w:t>$829.05</w:t>
            </w:r>
            <w:r>
              <w:tab/>
            </w:r>
            <w:r>
              <w:rPr>
                <w:b/>
                <w:sz w:val="20"/>
              </w:rPr>
              <w:t xml:space="preserve">Benefit: </w:t>
            </w:r>
            <w:r>
              <w:t>75% = $621.80</w:t>
            </w:r>
          </w:p>
        </w:tc>
      </w:tr>
      <w:tr w:rsidR="00C26C5B" w14:paraId="3EEF91A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3EAC1A" w14:textId="77777777" w:rsidR="00C26C5B" w:rsidRDefault="00C26C5B" w:rsidP="00003C87">
            <w:pPr>
              <w:rPr>
                <w:b/>
              </w:rPr>
            </w:pPr>
            <w:r>
              <w:rPr>
                <w:b/>
              </w:rPr>
              <w:t>Fee</w:t>
            </w:r>
          </w:p>
          <w:p w14:paraId="0F5D3033" w14:textId="77777777" w:rsidR="00C26C5B" w:rsidRDefault="00C26C5B" w:rsidP="00003C87">
            <w:r>
              <w:t>30532</w:t>
            </w:r>
          </w:p>
        </w:tc>
        <w:tc>
          <w:tcPr>
            <w:tcW w:w="0" w:type="auto"/>
            <w:tcMar>
              <w:top w:w="38" w:type="dxa"/>
              <w:left w:w="38" w:type="dxa"/>
              <w:bottom w:w="38" w:type="dxa"/>
              <w:right w:w="38" w:type="dxa"/>
            </w:tcMar>
            <w:vAlign w:val="bottom"/>
          </w:tcPr>
          <w:p w14:paraId="050EC456" w14:textId="77777777" w:rsidR="00C26C5B" w:rsidRDefault="00C26C5B" w:rsidP="00003C87">
            <w:pPr>
              <w:spacing w:after="200"/>
              <w:rPr>
                <w:sz w:val="20"/>
                <w:szCs w:val="20"/>
              </w:rPr>
            </w:pPr>
            <w:r>
              <w:rPr>
                <w:sz w:val="20"/>
                <w:szCs w:val="20"/>
              </w:rPr>
              <w:t xml:space="preserve">Oesophagogastric myotomy (Heller’s operation) by endoscopic, abdominal or thoracic approach, whether performed by open or minimally invasive approach, including fundoplication when performed laparoscopically (Anaes.) (Assist.) </w:t>
            </w:r>
          </w:p>
          <w:p w14:paraId="228EC660" w14:textId="77777777" w:rsidR="00C26C5B" w:rsidRDefault="00C26C5B" w:rsidP="00003C87">
            <w:r>
              <w:t>(See para TN.8.19 of explanatory notes to this Category)</w:t>
            </w:r>
          </w:p>
          <w:p w14:paraId="5A5D0E04" w14:textId="77777777" w:rsidR="00C26C5B" w:rsidRDefault="00C26C5B" w:rsidP="00003C87">
            <w:pPr>
              <w:tabs>
                <w:tab w:val="left" w:pos="1701"/>
              </w:tabs>
            </w:pPr>
            <w:r>
              <w:rPr>
                <w:b/>
                <w:sz w:val="20"/>
              </w:rPr>
              <w:t xml:space="preserve">Fee: </w:t>
            </w:r>
            <w:r>
              <w:t>$951.90</w:t>
            </w:r>
            <w:r>
              <w:tab/>
            </w:r>
            <w:r>
              <w:rPr>
                <w:b/>
                <w:sz w:val="20"/>
              </w:rPr>
              <w:t xml:space="preserve">Benefit: </w:t>
            </w:r>
            <w:r>
              <w:t>75% = $713.95</w:t>
            </w:r>
          </w:p>
        </w:tc>
      </w:tr>
      <w:tr w:rsidR="00C26C5B" w14:paraId="61CF71D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B4C570" w14:textId="77777777" w:rsidR="00C26C5B" w:rsidRDefault="00C26C5B" w:rsidP="00003C87">
            <w:pPr>
              <w:rPr>
                <w:b/>
              </w:rPr>
            </w:pPr>
            <w:r>
              <w:rPr>
                <w:b/>
              </w:rPr>
              <w:t>Fee</w:t>
            </w:r>
          </w:p>
          <w:p w14:paraId="3D070B84" w14:textId="77777777" w:rsidR="00C26C5B" w:rsidRDefault="00C26C5B" w:rsidP="00003C87">
            <w:r>
              <w:t>30533</w:t>
            </w:r>
          </w:p>
        </w:tc>
        <w:tc>
          <w:tcPr>
            <w:tcW w:w="0" w:type="auto"/>
            <w:tcMar>
              <w:top w:w="38" w:type="dxa"/>
              <w:left w:w="38" w:type="dxa"/>
              <w:bottom w:w="38" w:type="dxa"/>
              <w:right w:w="38" w:type="dxa"/>
            </w:tcMar>
            <w:vAlign w:val="bottom"/>
          </w:tcPr>
          <w:p w14:paraId="525198C6" w14:textId="77777777" w:rsidR="00C26C5B" w:rsidRDefault="00C26C5B" w:rsidP="00003C87">
            <w:pPr>
              <w:spacing w:after="200"/>
              <w:rPr>
                <w:sz w:val="20"/>
                <w:szCs w:val="20"/>
              </w:rPr>
            </w:pPr>
            <w:r>
              <w:rPr>
                <w:sz w:val="20"/>
                <w:szCs w:val="20"/>
              </w:rPr>
              <w:t xml:space="preserve">OESOPHAGOGASTRIC MYOTOMY (Heller's operation) via abdominal or thoracic approach, WITH FUNDOPLASTY, with or without closure of the diaphragmatic hiatus, by laparoscopy or open operation (Anaes.) (Assist.) </w:t>
            </w:r>
          </w:p>
          <w:p w14:paraId="1F5ECB42" w14:textId="77777777" w:rsidR="00C26C5B" w:rsidRDefault="00C26C5B" w:rsidP="00003C87">
            <w:r>
              <w:t>(See para TN.8.19 of explanatory notes to this Category)</w:t>
            </w:r>
          </w:p>
          <w:p w14:paraId="12A868F6" w14:textId="77777777" w:rsidR="00C26C5B" w:rsidRDefault="00C26C5B" w:rsidP="00003C87">
            <w:pPr>
              <w:tabs>
                <w:tab w:val="left" w:pos="1701"/>
              </w:tabs>
            </w:pPr>
            <w:r>
              <w:rPr>
                <w:b/>
                <w:sz w:val="20"/>
              </w:rPr>
              <w:t xml:space="preserve">Fee: </w:t>
            </w:r>
            <w:r>
              <w:t>$1,132.25</w:t>
            </w:r>
            <w:r>
              <w:tab/>
            </w:r>
            <w:r>
              <w:rPr>
                <w:b/>
                <w:sz w:val="20"/>
              </w:rPr>
              <w:t xml:space="preserve">Benefit: </w:t>
            </w:r>
            <w:r>
              <w:t>75% = $849.20</w:t>
            </w:r>
          </w:p>
        </w:tc>
      </w:tr>
      <w:tr w:rsidR="00C26C5B" w14:paraId="4E1189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503CF1" w14:textId="77777777" w:rsidR="00C26C5B" w:rsidRDefault="00C26C5B" w:rsidP="00003C87">
            <w:pPr>
              <w:rPr>
                <w:b/>
              </w:rPr>
            </w:pPr>
            <w:r>
              <w:rPr>
                <w:b/>
              </w:rPr>
              <w:t>Fee</w:t>
            </w:r>
          </w:p>
          <w:p w14:paraId="173EEDF4" w14:textId="77777777" w:rsidR="00C26C5B" w:rsidRDefault="00C26C5B" w:rsidP="00003C87">
            <w:r>
              <w:t>30559</w:t>
            </w:r>
          </w:p>
        </w:tc>
        <w:tc>
          <w:tcPr>
            <w:tcW w:w="0" w:type="auto"/>
            <w:tcMar>
              <w:top w:w="38" w:type="dxa"/>
              <w:left w:w="38" w:type="dxa"/>
              <w:bottom w:w="38" w:type="dxa"/>
              <w:right w:w="38" w:type="dxa"/>
            </w:tcMar>
            <w:vAlign w:val="bottom"/>
          </w:tcPr>
          <w:p w14:paraId="643B5B9E" w14:textId="77777777" w:rsidR="00C26C5B" w:rsidRDefault="00C26C5B" w:rsidP="00003C87">
            <w:pPr>
              <w:spacing w:after="200"/>
              <w:rPr>
                <w:sz w:val="20"/>
                <w:szCs w:val="20"/>
              </w:rPr>
            </w:pPr>
            <w:r>
              <w:rPr>
                <w:sz w:val="20"/>
                <w:szCs w:val="20"/>
              </w:rPr>
              <w:t xml:space="preserve">OESOPHAGUS, local excision for tumour of (Anaes.) (Assist.) </w:t>
            </w:r>
          </w:p>
          <w:p w14:paraId="54369C28" w14:textId="77777777" w:rsidR="00C26C5B" w:rsidRDefault="00C26C5B" w:rsidP="00003C87">
            <w:pPr>
              <w:tabs>
                <w:tab w:val="left" w:pos="1701"/>
              </w:tabs>
            </w:pPr>
            <w:r>
              <w:rPr>
                <w:b/>
                <w:sz w:val="20"/>
              </w:rPr>
              <w:t xml:space="preserve">Fee: </w:t>
            </w:r>
            <w:r>
              <w:t>$898.15</w:t>
            </w:r>
            <w:r>
              <w:tab/>
            </w:r>
            <w:r>
              <w:rPr>
                <w:b/>
                <w:sz w:val="20"/>
              </w:rPr>
              <w:t xml:space="preserve">Benefit: </w:t>
            </w:r>
            <w:r>
              <w:t>75% = $673.65    85% = $810.25</w:t>
            </w:r>
          </w:p>
        </w:tc>
      </w:tr>
      <w:tr w:rsidR="00C26C5B" w14:paraId="645190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D93922" w14:textId="77777777" w:rsidR="00C26C5B" w:rsidRDefault="00C26C5B" w:rsidP="00003C87">
            <w:pPr>
              <w:rPr>
                <w:b/>
              </w:rPr>
            </w:pPr>
            <w:r>
              <w:rPr>
                <w:b/>
              </w:rPr>
              <w:t>Fee</w:t>
            </w:r>
          </w:p>
          <w:p w14:paraId="557192CF" w14:textId="77777777" w:rsidR="00C26C5B" w:rsidRDefault="00C26C5B" w:rsidP="00003C87">
            <w:r>
              <w:t>30560</w:t>
            </w:r>
          </w:p>
        </w:tc>
        <w:tc>
          <w:tcPr>
            <w:tcW w:w="0" w:type="auto"/>
            <w:tcMar>
              <w:top w:w="38" w:type="dxa"/>
              <w:left w:w="38" w:type="dxa"/>
              <w:bottom w:w="38" w:type="dxa"/>
              <w:right w:w="38" w:type="dxa"/>
            </w:tcMar>
            <w:vAlign w:val="bottom"/>
          </w:tcPr>
          <w:p w14:paraId="0119F7A7" w14:textId="77777777" w:rsidR="00C26C5B" w:rsidRDefault="00C26C5B" w:rsidP="00003C87">
            <w:pPr>
              <w:spacing w:after="200"/>
              <w:rPr>
                <w:sz w:val="20"/>
                <w:szCs w:val="20"/>
              </w:rPr>
            </w:pPr>
            <w:r>
              <w:rPr>
                <w:sz w:val="20"/>
                <w:szCs w:val="20"/>
              </w:rPr>
              <w:t xml:space="preserve">Oesophageal perforation, repair of, by abdominal or thoracic approach, including thoracic drainage (Anaes.) (Assist.) </w:t>
            </w:r>
          </w:p>
          <w:p w14:paraId="5C3E7D16" w14:textId="77777777" w:rsidR="00C26C5B" w:rsidRDefault="00C26C5B" w:rsidP="00003C87">
            <w:pPr>
              <w:tabs>
                <w:tab w:val="left" w:pos="1701"/>
              </w:tabs>
            </w:pPr>
            <w:r>
              <w:rPr>
                <w:b/>
                <w:sz w:val="20"/>
              </w:rPr>
              <w:t xml:space="preserve">Fee: </w:t>
            </w:r>
            <w:r>
              <w:t>$997.75</w:t>
            </w:r>
            <w:r>
              <w:tab/>
            </w:r>
            <w:r>
              <w:rPr>
                <w:b/>
                <w:sz w:val="20"/>
              </w:rPr>
              <w:t xml:space="preserve">Benefit: </w:t>
            </w:r>
            <w:r>
              <w:t>75% = $748.35</w:t>
            </w:r>
          </w:p>
        </w:tc>
      </w:tr>
      <w:tr w:rsidR="00C26C5B" w14:paraId="320BD0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1DBBCD" w14:textId="77777777" w:rsidR="00C26C5B" w:rsidRDefault="00C26C5B" w:rsidP="00003C87">
            <w:pPr>
              <w:rPr>
                <w:b/>
              </w:rPr>
            </w:pPr>
            <w:r>
              <w:rPr>
                <w:b/>
              </w:rPr>
              <w:t>Fee</w:t>
            </w:r>
          </w:p>
          <w:p w14:paraId="17BA6F08" w14:textId="77777777" w:rsidR="00C26C5B" w:rsidRDefault="00C26C5B" w:rsidP="00003C87">
            <w:r>
              <w:t>30562</w:t>
            </w:r>
          </w:p>
        </w:tc>
        <w:tc>
          <w:tcPr>
            <w:tcW w:w="0" w:type="auto"/>
            <w:tcMar>
              <w:top w:w="38" w:type="dxa"/>
              <w:left w:w="38" w:type="dxa"/>
              <w:bottom w:w="38" w:type="dxa"/>
              <w:right w:w="38" w:type="dxa"/>
            </w:tcMar>
            <w:vAlign w:val="bottom"/>
          </w:tcPr>
          <w:p w14:paraId="66424B4A" w14:textId="77777777" w:rsidR="00C26C5B" w:rsidRDefault="00C26C5B" w:rsidP="00003C87">
            <w:pPr>
              <w:spacing w:after="200"/>
              <w:rPr>
                <w:sz w:val="20"/>
                <w:szCs w:val="20"/>
              </w:rPr>
            </w:pPr>
            <w:r>
              <w:rPr>
                <w:sz w:val="20"/>
                <w:szCs w:val="20"/>
              </w:rPr>
              <w:t xml:space="preserve">Enterostomy or colostomy, closure of (not involving resection of bowel), on a patient 10 years of age or over (Anaes.) (Assist.) </w:t>
            </w:r>
          </w:p>
          <w:p w14:paraId="184F375E" w14:textId="77777777" w:rsidR="00C26C5B" w:rsidRDefault="00C26C5B" w:rsidP="00003C87">
            <w:pPr>
              <w:tabs>
                <w:tab w:val="left" w:pos="1701"/>
              </w:tabs>
            </w:pPr>
            <w:r>
              <w:rPr>
                <w:b/>
                <w:sz w:val="20"/>
              </w:rPr>
              <w:t xml:space="preserve">Fee: </w:t>
            </w:r>
            <w:r>
              <w:t>$628.95</w:t>
            </w:r>
            <w:r>
              <w:tab/>
            </w:r>
            <w:r>
              <w:rPr>
                <w:b/>
                <w:sz w:val="20"/>
              </w:rPr>
              <w:t xml:space="preserve">Benefit: </w:t>
            </w:r>
            <w:r>
              <w:t>75% = $471.75</w:t>
            </w:r>
          </w:p>
        </w:tc>
      </w:tr>
      <w:tr w:rsidR="00C26C5B" w14:paraId="23B970F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51CAFB" w14:textId="77777777" w:rsidR="00C26C5B" w:rsidRDefault="00C26C5B" w:rsidP="00003C87">
            <w:pPr>
              <w:rPr>
                <w:b/>
              </w:rPr>
            </w:pPr>
            <w:r>
              <w:rPr>
                <w:b/>
              </w:rPr>
              <w:t>Fee</w:t>
            </w:r>
          </w:p>
          <w:p w14:paraId="7EE4A6E4" w14:textId="77777777" w:rsidR="00C26C5B" w:rsidRDefault="00C26C5B" w:rsidP="00003C87">
            <w:r>
              <w:t>30563</w:t>
            </w:r>
          </w:p>
        </w:tc>
        <w:tc>
          <w:tcPr>
            <w:tcW w:w="0" w:type="auto"/>
            <w:tcMar>
              <w:top w:w="38" w:type="dxa"/>
              <w:left w:w="38" w:type="dxa"/>
              <w:bottom w:w="38" w:type="dxa"/>
              <w:right w:w="38" w:type="dxa"/>
            </w:tcMar>
            <w:vAlign w:val="bottom"/>
          </w:tcPr>
          <w:p w14:paraId="24E3835F" w14:textId="77777777" w:rsidR="00C26C5B" w:rsidRDefault="00C26C5B" w:rsidP="00003C87">
            <w:pPr>
              <w:spacing w:after="200"/>
              <w:rPr>
                <w:sz w:val="20"/>
                <w:szCs w:val="20"/>
              </w:rPr>
            </w:pPr>
            <w:r>
              <w:rPr>
                <w:sz w:val="20"/>
                <w:szCs w:val="20"/>
              </w:rPr>
              <w:t xml:space="preserve">COLOSTOMY OR ILEOSTOMY, refashioning of, on a person 10 years of age or over (Anaes.) (Assist.) </w:t>
            </w:r>
          </w:p>
          <w:p w14:paraId="4733A7CE" w14:textId="77777777" w:rsidR="00C26C5B" w:rsidRDefault="00C26C5B" w:rsidP="00003C87">
            <w:pPr>
              <w:tabs>
                <w:tab w:val="left" w:pos="1701"/>
              </w:tabs>
            </w:pPr>
            <w:r>
              <w:rPr>
                <w:b/>
                <w:sz w:val="20"/>
              </w:rPr>
              <w:t xml:space="preserve">Fee: </w:t>
            </w:r>
            <w:r>
              <w:t>$628.95</w:t>
            </w:r>
            <w:r>
              <w:tab/>
            </w:r>
            <w:r>
              <w:rPr>
                <w:b/>
                <w:sz w:val="20"/>
              </w:rPr>
              <w:t xml:space="preserve">Benefit: </w:t>
            </w:r>
            <w:r>
              <w:t>75% = $471.75    85% = $541.05</w:t>
            </w:r>
          </w:p>
        </w:tc>
      </w:tr>
      <w:tr w:rsidR="00C26C5B" w14:paraId="507A8A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2E7EA2" w14:textId="77777777" w:rsidR="00C26C5B" w:rsidRDefault="00C26C5B" w:rsidP="00003C87">
            <w:pPr>
              <w:rPr>
                <w:b/>
              </w:rPr>
            </w:pPr>
            <w:r>
              <w:rPr>
                <w:b/>
              </w:rPr>
              <w:t>Fee</w:t>
            </w:r>
          </w:p>
          <w:p w14:paraId="3EBCBF5B" w14:textId="77777777" w:rsidR="00C26C5B" w:rsidRDefault="00C26C5B" w:rsidP="00003C87">
            <w:r>
              <w:t>30565</w:t>
            </w:r>
          </w:p>
        </w:tc>
        <w:tc>
          <w:tcPr>
            <w:tcW w:w="0" w:type="auto"/>
            <w:tcMar>
              <w:top w:w="38" w:type="dxa"/>
              <w:left w:w="38" w:type="dxa"/>
              <w:bottom w:w="38" w:type="dxa"/>
              <w:right w:w="38" w:type="dxa"/>
            </w:tcMar>
            <w:vAlign w:val="bottom"/>
          </w:tcPr>
          <w:p w14:paraId="6A05C9DE" w14:textId="77777777" w:rsidR="00C26C5B" w:rsidRDefault="00C26C5B" w:rsidP="00003C87">
            <w:pPr>
              <w:spacing w:after="200"/>
              <w:rPr>
                <w:sz w:val="20"/>
                <w:szCs w:val="20"/>
              </w:rPr>
            </w:pPr>
            <w:r>
              <w:rPr>
                <w:sz w:val="20"/>
                <w:szCs w:val="20"/>
              </w:rPr>
              <w:t xml:space="preserve">SMALL INTESTINE, resection of, without anastomosis (including formation of stoma) (Anaes.) (Assist.) </w:t>
            </w:r>
          </w:p>
          <w:p w14:paraId="7B1E323F" w14:textId="77777777" w:rsidR="00C26C5B" w:rsidRDefault="00C26C5B" w:rsidP="00003C87">
            <w:pPr>
              <w:tabs>
                <w:tab w:val="left" w:pos="1701"/>
              </w:tabs>
            </w:pPr>
            <w:r>
              <w:rPr>
                <w:b/>
                <w:sz w:val="20"/>
              </w:rPr>
              <w:t xml:space="preserve">Fee: </w:t>
            </w:r>
            <w:r>
              <w:t>$921.15</w:t>
            </w:r>
            <w:r>
              <w:tab/>
            </w:r>
            <w:r>
              <w:rPr>
                <w:b/>
                <w:sz w:val="20"/>
              </w:rPr>
              <w:t xml:space="preserve">Benefit: </w:t>
            </w:r>
            <w:r>
              <w:t>75% = $690.90</w:t>
            </w:r>
          </w:p>
        </w:tc>
      </w:tr>
      <w:tr w:rsidR="00C26C5B" w14:paraId="7D9968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242F8F" w14:textId="77777777" w:rsidR="00C26C5B" w:rsidRDefault="00C26C5B" w:rsidP="00003C87">
            <w:pPr>
              <w:rPr>
                <w:b/>
              </w:rPr>
            </w:pPr>
            <w:r>
              <w:rPr>
                <w:b/>
              </w:rPr>
              <w:t>Fee</w:t>
            </w:r>
          </w:p>
          <w:p w14:paraId="6F412CDB" w14:textId="77777777" w:rsidR="00C26C5B" w:rsidRDefault="00C26C5B" w:rsidP="00003C87">
            <w:r>
              <w:t>30574</w:t>
            </w:r>
          </w:p>
        </w:tc>
        <w:tc>
          <w:tcPr>
            <w:tcW w:w="0" w:type="auto"/>
            <w:tcMar>
              <w:top w:w="38" w:type="dxa"/>
              <w:left w:w="38" w:type="dxa"/>
              <w:bottom w:w="38" w:type="dxa"/>
              <w:right w:w="38" w:type="dxa"/>
            </w:tcMar>
            <w:vAlign w:val="bottom"/>
          </w:tcPr>
          <w:p w14:paraId="3262B855" w14:textId="77777777" w:rsidR="00C26C5B" w:rsidRDefault="00C26C5B" w:rsidP="00003C87">
            <w:pPr>
              <w:spacing w:after="200"/>
              <w:rPr>
                <w:sz w:val="20"/>
                <w:szCs w:val="20"/>
              </w:rPr>
            </w:pPr>
            <w:r>
              <w:rPr>
                <w:sz w:val="20"/>
                <w:szCs w:val="20"/>
              </w:rPr>
              <w:t xml:space="preserve">NOTE: </w:t>
            </w:r>
            <w:r>
              <w:rPr>
                <w:i/>
                <w:iCs/>
                <w:sz w:val="20"/>
                <w:szCs w:val="20"/>
              </w:rPr>
              <w:t>Multiple Operation and Multiple Anaesthetic rules apply to this item</w:t>
            </w:r>
          </w:p>
          <w:p w14:paraId="10466894" w14:textId="77777777" w:rsidR="00C26C5B" w:rsidRDefault="00C26C5B" w:rsidP="00003C87">
            <w:pPr>
              <w:spacing w:before="200" w:after="200"/>
              <w:rPr>
                <w:sz w:val="20"/>
                <w:szCs w:val="20"/>
              </w:rPr>
            </w:pPr>
            <w:r>
              <w:rPr>
                <w:sz w:val="20"/>
                <w:szCs w:val="20"/>
              </w:rPr>
              <w:t xml:space="preserve">Appendicectomy, when performed in conjunction with another intra-abdominal procedure and during which a specimen is collected and sent for pathological testing (Anaes.) </w:t>
            </w:r>
          </w:p>
          <w:p w14:paraId="7826A51E" w14:textId="77777777" w:rsidR="00C26C5B" w:rsidRDefault="00C26C5B" w:rsidP="00003C87">
            <w:pPr>
              <w:tabs>
                <w:tab w:val="left" w:pos="1701"/>
              </w:tabs>
            </w:pPr>
            <w:r>
              <w:rPr>
                <w:b/>
                <w:sz w:val="20"/>
              </w:rPr>
              <w:t xml:space="preserve">Fee: </w:t>
            </w:r>
            <w:r>
              <w:t>$65.15</w:t>
            </w:r>
            <w:r>
              <w:tab/>
            </w:r>
            <w:r>
              <w:rPr>
                <w:b/>
                <w:sz w:val="20"/>
              </w:rPr>
              <w:t xml:space="preserve">Benefit: </w:t>
            </w:r>
            <w:r>
              <w:t>75% = $48.90</w:t>
            </w:r>
          </w:p>
        </w:tc>
      </w:tr>
      <w:tr w:rsidR="00C26C5B" w14:paraId="40830A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374A5" w14:textId="77777777" w:rsidR="00C26C5B" w:rsidRDefault="00C26C5B" w:rsidP="00003C87">
            <w:pPr>
              <w:rPr>
                <w:b/>
              </w:rPr>
            </w:pPr>
            <w:r>
              <w:rPr>
                <w:b/>
              </w:rPr>
              <w:t>Fee</w:t>
            </w:r>
          </w:p>
          <w:p w14:paraId="13DE9E9C" w14:textId="77777777" w:rsidR="00C26C5B" w:rsidRDefault="00C26C5B" w:rsidP="00003C87">
            <w:r>
              <w:t>30577</w:t>
            </w:r>
          </w:p>
        </w:tc>
        <w:tc>
          <w:tcPr>
            <w:tcW w:w="0" w:type="auto"/>
            <w:tcMar>
              <w:top w:w="38" w:type="dxa"/>
              <w:left w:w="38" w:type="dxa"/>
              <w:bottom w:w="38" w:type="dxa"/>
              <w:right w:w="38" w:type="dxa"/>
            </w:tcMar>
            <w:vAlign w:val="bottom"/>
          </w:tcPr>
          <w:p w14:paraId="5E7770C8" w14:textId="77777777" w:rsidR="00C26C5B" w:rsidRDefault="00C26C5B" w:rsidP="00003C87">
            <w:pPr>
              <w:spacing w:after="200"/>
              <w:rPr>
                <w:sz w:val="20"/>
                <w:szCs w:val="20"/>
              </w:rPr>
            </w:pPr>
            <w:r>
              <w:rPr>
                <w:sz w:val="20"/>
                <w:szCs w:val="20"/>
              </w:rPr>
              <w:t xml:space="preserve">Initial pancreatic necrosectomy by open, laparoscopic or endoscopic approach, excluding aftercare (Anaes.) (Assist.) </w:t>
            </w:r>
          </w:p>
          <w:p w14:paraId="272E9125" w14:textId="77777777" w:rsidR="00C26C5B" w:rsidRDefault="00C26C5B" w:rsidP="00003C87">
            <w:pPr>
              <w:tabs>
                <w:tab w:val="left" w:pos="1701"/>
              </w:tabs>
            </w:pPr>
            <w:r>
              <w:rPr>
                <w:b/>
                <w:sz w:val="20"/>
              </w:rPr>
              <w:t xml:space="preserve">Fee: </w:t>
            </w:r>
            <w:r>
              <w:t>$1,151.45</w:t>
            </w:r>
            <w:r>
              <w:tab/>
            </w:r>
            <w:r>
              <w:rPr>
                <w:b/>
                <w:sz w:val="20"/>
              </w:rPr>
              <w:t xml:space="preserve">Benefit: </w:t>
            </w:r>
            <w:r>
              <w:t>75% = $863.60</w:t>
            </w:r>
          </w:p>
        </w:tc>
      </w:tr>
      <w:tr w:rsidR="00C26C5B" w14:paraId="487B89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391325" w14:textId="77777777" w:rsidR="00C26C5B" w:rsidRDefault="00C26C5B" w:rsidP="00003C87">
            <w:pPr>
              <w:rPr>
                <w:b/>
              </w:rPr>
            </w:pPr>
            <w:r>
              <w:rPr>
                <w:b/>
              </w:rPr>
              <w:t>Fee</w:t>
            </w:r>
          </w:p>
          <w:p w14:paraId="6EA074AA" w14:textId="77777777" w:rsidR="00C26C5B" w:rsidRDefault="00C26C5B" w:rsidP="00003C87">
            <w:r>
              <w:t>30583</w:t>
            </w:r>
          </w:p>
        </w:tc>
        <w:tc>
          <w:tcPr>
            <w:tcW w:w="0" w:type="auto"/>
            <w:tcMar>
              <w:top w:w="38" w:type="dxa"/>
              <w:left w:w="38" w:type="dxa"/>
              <w:bottom w:w="38" w:type="dxa"/>
              <w:right w:w="38" w:type="dxa"/>
            </w:tcMar>
            <w:vAlign w:val="bottom"/>
          </w:tcPr>
          <w:p w14:paraId="1CA89246" w14:textId="77777777" w:rsidR="00C26C5B" w:rsidRDefault="00C26C5B" w:rsidP="00003C87">
            <w:pPr>
              <w:spacing w:after="200"/>
              <w:rPr>
                <w:sz w:val="20"/>
                <w:szCs w:val="20"/>
              </w:rPr>
            </w:pPr>
            <w:r>
              <w:rPr>
                <w:sz w:val="20"/>
                <w:szCs w:val="20"/>
              </w:rPr>
              <w:t xml:space="preserve">Distal pancreatectomy with splenic preservation, by open or minimally invasive approach (Anaes.) (Assist.) </w:t>
            </w:r>
          </w:p>
          <w:p w14:paraId="0A004C4B" w14:textId="77777777" w:rsidR="00C26C5B" w:rsidRDefault="00C26C5B" w:rsidP="00003C87">
            <w:pPr>
              <w:tabs>
                <w:tab w:val="left" w:pos="1701"/>
              </w:tabs>
            </w:pPr>
            <w:r>
              <w:rPr>
                <w:b/>
                <w:sz w:val="20"/>
              </w:rPr>
              <w:t xml:space="preserve">Fee: </w:t>
            </w:r>
            <w:r>
              <w:t>$1,643.25</w:t>
            </w:r>
            <w:r>
              <w:tab/>
            </w:r>
            <w:r>
              <w:rPr>
                <w:b/>
                <w:sz w:val="20"/>
              </w:rPr>
              <w:t xml:space="preserve">Benefit: </w:t>
            </w:r>
            <w:r>
              <w:t>75% = $1232.45</w:t>
            </w:r>
          </w:p>
        </w:tc>
      </w:tr>
      <w:tr w:rsidR="00C26C5B" w14:paraId="5B0B6C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680BAA" w14:textId="77777777" w:rsidR="00C26C5B" w:rsidRDefault="00C26C5B" w:rsidP="00003C87">
            <w:pPr>
              <w:rPr>
                <w:b/>
              </w:rPr>
            </w:pPr>
            <w:r>
              <w:rPr>
                <w:b/>
              </w:rPr>
              <w:t>Fee</w:t>
            </w:r>
          </w:p>
          <w:p w14:paraId="2094512D" w14:textId="77777777" w:rsidR="00C26C5B" w:rsidRDefault="00C26C5B" w:rsidP="00003C87">
            <w:r>
              <w:t>30584</w:t>
            </w:r>
          </w:p>
        </w:tc>
        <w:tc>
          <w:tcPr>
            <w:tcW w:w="0" w:type="auto"/>
            <w:tcMar>
              <w:top w:w="38" w:type="dxa"/>
              <w:left w:w="38" w:type="dxa"/>
              <w:bottom w:w="38" w:type="dxa"/>
              <w:right w:w="38" w:type="dxa"/>
            </w:tcMar>
            <w:vAlign w:val="bottom"/>
          </w:tcPr>
          <w:p w14:paraId="74FAEBB5" w14:textId="77777777" w:rsidR="00C26C5B" w:rsidRDefault="00C26C5B" w:rsidP="00003C87">
            <w:pPr>
              <w:spacing w:after="200"/>
              <w:rPr>
                <w:sz w:val="20"/>
                <w:szCs w:val="20"/>
              </w:rPr>
            </w:pPr>
            <w:r>
              <w:rPr>
                <w:sz w:val="20"/>
                <w:szCs w:val="20"/>
              </w:rPr>
              <w:t>Pancreatico duodenectomy (Whipple’s procedure), with or without preservation of pylorus, including any of the following (if performed):</w:t>
            </w:r>
            <w:r>
              <w:rPr>
                <w:sz w:val="20"/>
                <w:szCs w:val="20"/>
              </w:rPr>
              <w:br/>
              <w:t>(a) cholecystectomy;</w:t>
            </w:r>
            <w:r>
              <w:rPr>
                <w:sz w:val="20"/>
                <w:szCs w:val="20"/>
              </w:rPr>
              <w:br/>
              <w:t>(b) pancreatico-biliary anastomosis;</w:t>
            </w:r>
            <w:r>
              <w:rPr>
                <w:sz w:val="20"/>
                <w:szCs w:val="20"/>
              </w:rPr>
              <w:br/>
              <w:t xml:space="preserve">(c) gastro-jejunal anastomosis (Anaes.) (Assist.) </w:t>
            </w:r>
          </w:p>
          <w:p w14:paraId="59318014" w14:textId="77777777" w:rsidR="00C26C5B" w:rsidRDefault="00C26C5B" w:rsidP="00003C87">
            <w:pPr>
              <w:tabs>
                <w:tab w:val="left" w:pos="1701"/>
              </w:tabs>
            </w:pPr>
            <w:r>
              <w:rPr>
                <w:b/>
                <w:sz w:val="20"/>
              </w:rPr>
              <w:t xml:space="preserve">Fee: </w:t>
            </w:r>
            <w:r>
              <w:t>$3,171.50</w:t>
            </w:r>
            <w:r>
              <w:tab/>
            </w:r>
            <w:r>
              <w:rPr>
                <w:b/>
                <w:sz w:val="20"/>
              </w:rPr>
              <w:t xml:space="preserve">Benefit: </w:t>
            </w:r>
            <w:r>
              <w:t>75% = $2378.65</w:t>
            </w:r>
          </w:p>
        </w:tc>
      </w:tr>
      <w:tr w:rsidR="00C26C5B" w14:paraId="111C46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5D1056" w14:textId="77777777" w:rsidR="00C26C5B" w:rsidRDefault="00C26C5B" w:rsidP="00003C87">
            <w:pPr>
              <w:rPr>
                <w:b/>
              </w:rPr>
            </w:pPr>
            <w:r>
              <w:rPr>
                <w:b/>
              </w:rPr>
              <w:t>Fee</w:t>
            </w:r>
          </w:p>
          <w:p w14:paraId="6D48A535" w14:textId="77777777" w:rsidR="00C26C5B" w:rsidRDefault="00C26C5B" w:rsidP="00003C87">
            <w:r>
              <w:t>30589</w:t>
            </w:r>
          </w:p>
        </w:tc>
        <w:tc>
          <w:tcPr>
            <w:tcW w:w="0" w:type="auto"/>
            <w:tcMar>
              <w:top w:w="38" w:type="dxa"/>
              <w:left w:w="38" w:type="dxa"/>
              <w:bottom w:w="38" w:type="dxa"/>
              <w:right w:w="38" w:type="dxa"/>
            </w:tcMar>
            <w:vAlign w:val="bottom"/>
          </w:tcPr>
          <w:p w14:paraId="16F6C6A9" w14:textId="77777777" w:rsidR="00C26C5B" w:rsidRDefault="00C26C5B" w:rsidP="00003C87">
            <w:pPr>
              <w:spacing w:after="200"/>
              <w:rPr>
                <w:sz w:val="20"/>
                <w:szCs w:val="20"/>
              </w:rPr>
            </w:pPr>
            <w:r>
              <w:rPr>
                <w:sz w:val="20"/>
                <w:szCs w:val="20"/>
              </w:rPr>
              <w:t xml:space="preserve">PANCREATICO-JEJUNOSTOMY for pancreatitis or trauma (Anaes.) (Assist.) </w:t>
            </w:r>
          </w:p>
          <w:p w14:paraId="14300429" w14:textId="77777777" w:rsidR="00C26C5B" w:rsidRDefault="00C26C5B" w:rsidP="00003C87">
            <w:pPr>
              <w:tabs>
                <w:tab w:val="left" w:pos="1701"/>
              </w:tabs>
            </w:pPr>
            <w:r>
              <w:rPr>
                <w:b/>
                <w:sz w:val="20"/>
              </w:rPr>
              <w:t xml:space="preserve">Fee: </w:t>
            </w:r>
            <w:r>
              <w:t>$1,322.60</w:t>
            </w:r>
            <w:r>
              <w:tab/>
            </w:r>
            <w:r>
              <w:rPr>
                <w:b/>
                <w:sz w:val="20"/>
              </w:rPr>
              <w:t xml:space="preserve">Benefit: </w:t>
            </w:r>
            <w:r>
              <w:t>75% = $991.95</w:t>
            </w:r>
          </w:p>
        </w:tc>
      </w:tr>
      <w:tr w:rsidR="00C26C5B" w14:paraId="1BDB41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C1D4AA" w14:textId="77777777" w:rsidR="00C26C5B" w:rsidRDefault="00C26C5B" w:rsidP="00003C87">
            <w:pPr>
              <w:rPr>
                <w:b/>
              </w:rPr>
            </w:pPr>
            <w:r>
              <w:rPr>
                <w:b/>
              </w:rPr>
              <w:t>Fee</w:t>
            </w:r>
          </w:p>
          <w:p w14:paraId="1B082553" w14:textId="77777777" w:rsidR="00C26C5B" w:rsidRDefault="00C26C5B" w:rsidP="00003C87">
            <w:r>
              <w:t>30590</w:t>
            </w:r>
          </w:p>
        </w:tc>
        <w:tc>
          <w:tcPr>
            <w:tcW w:w="0" w:type="auto"/>
            <w:tcMar>
              <w:top w:w="38" w:type="dxa"/>
              <w:left w:w="38" w:type="dxa"/>
              <w:bottom w:w="38" w:type="dxa"/>
              <w:right w:w="38" w:type="dxa"/>
            </w:tcMar>
            <w:vAlign w:val="bottom"/>
          </w:tcPr>
          <w:p w14:paraId="228C9109" w14:textId="77777777" w:rsidR="00C26C5B" w:rsidRDefault="00C26C5B" w:rsidP="00003C87">
            <w:pPr>
              <w:spacing w:after="200"/>
              <w:rPr>
                <w:sz w:val="20"/>
                <w:szCs w:val="20"/>
              </w:rPr>
            </w:pPr>
            <w:r>
              <w:rPr>
                <w:sz w:val="20"/>
                <w:szCs w:val="20"/>
              </w:rPr>
              <w:t xml:space="preserve">PANCREATICO-JEJUNOSTOMY following previous pancreatic surgery (Anaes.) (Assist.) </w:t>
            </w:r>
          </w:p>
          <w:p w14:paraId="05A4BC5F" w14:textId="77777777" w:rsidR="00C26C5B" w:rsidRDefault="00C26C5B" w:rsidP="00003C87">
            <w:pPr>
              <w:tabs>
                <w:tab w:val="left" w:pos="1701"/>
              </w:tabs>
            </w:pPr>
            <w:r>
              <w:rPr>
                <w:b/>
                <w:sz w:val="20"/>
              </w:rPr>
              <w:t xml:space="preserve">Fee: </w:t>
            </w:r>
            <w:r>
              <w:t>$1,458.30</w:t>
            </w:r>
            <w:r>
              <w:tab/>
            </w:r>
            <w:r>
              <w:rPr>
                <w:b/>
                <w:sz w:val="20"/>
              </w:rPr>
              <w:t xml:space="preserve">Benefit: </w:t>
            </w:r>
            <w:r>
              <w:t>75% = $1093.75</w:t>
            </w:r>
          </w:p>
        </w:tc>
      </w:tr>
      <w:tr w:rsidR="00C26C5B" w14:paraId="17E5A14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6DE103" w14:textId="77777777" w:rsidR="00C26C5B" w:rsidRDefault="00C26C5B" w:rsidP="00003C87">
            <w:pPr>
              <w:rPr>
                <w:b/>
              </w:rPr>
            </w:pPr>
            <w:r>
              <w:rPr>
                <w:b/>
              </w:rPr>
              <w:t>Fee</w:t>
            </w:r>
          </w:p>
          <w:p w14:paraId="235E0B6E" w14:textId="77777777" w:rsidR="00C26C5B" w:rsidRDefault="00C26C5B" w:rsidP="00003C87">
            <w:r>
              <w:t>30593</w:t>
            </w:r>
          </w:p>
        </w:tc>
        <w:tc>
          <w:tcPr>
            <w:tcW w:w="0" w:type="auto"/>
            <w:tcMar>
              <w:top w:w="38" w:type="dxa"/>
              <w:left w:w="38" w:type="dxa"/>
              <w:bottom w:w="38" w:type="dxa"/>
              <w:right w:w="38" w:type="dxa"/>
            </w:tcMar>
            <w:vAlign w:val="bottom"/>
          </w:tcPr>
          <w:p w14:paraId="69E93E8B" w14:textId="77777777" w:rsidR="00C26C5B" w:rsidRDefault="00C26C5B" w:rsidP="00003C87">
            <w:pPr>
              <w:spacing w:after="200"/>
              <w:rPr>
                <w:sz w:val="20"/>
                <w:szCs w:val="20"/>
              </w:rPr>
            </w:pPr>
            <w:r>
              <w:rPr>
                <w:sz w:val="20"/>
                <w:szCs w:val="20"/>
              </w:rPr>
              <w:t xml:space="preserve">PANCREATECTOMY, near total or total (including duodenum), with or without splenectomy (Anaes.) (Assist.) </w:t>
            </w:r>
          </w:p>
          <w:p w14:paraId="3411548E" w14:textId="77777777" w:rsidR="00C26C5B" w:rsidRDefault="00C26C5B" w:rsidP="00003C87">
            <w:pPr>
              <w:tabs>
                <w:tab w:val="left" w:pos="1701"/>
              </w:tabs>
            </w:pPr>
            <w:r>
              <w:rPr>
                <w:b/>
                <w:sz w:val="20"/>
              </w:rPr>
              <w:t xml:space="preserve">Fee: </w:t>
            </w:r>
            <w:r>
              <w:t>$1,995.65</w:t>
            </w:r>
            <w:r>
              <w:tab/>
            </w:r>
            <w:r>
              <w:rPr>
                <w:b/>
                <w:sz w:val="20"/>
              </w:rPr>
              <w:t xml:space="preserve">Benefit: </w:t>
            </w:r>
            <w:r>
              <w:t>75% = $1496.75    85% = $1907.75</w:t>
            </w:r>
          </w:p>
        </w:tc>
      </w:tr>
      <w:tr w:rsidR="00C26C5B" w14:paraId="318FD2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69FF61" w14:textId="77777777" w:rsidR="00C26C5B" w:rsidRDefault="00C26C5B" w:rsidP="00003C87">
            <w:pPr>
              <w:rPr>
                <w:b/>
              </w:rPr>
            </w:pPr>
            <w:r>
              <w:rPr>
                <w:b/>
              </w:rPr>
              <w:t>Fee</w:t>
            </w:r>
          </w:p>
          <w:p w14:paraId="00772879" w14:textId="77777777" w:rsidR="00C26C5B" w:rsidRDefault="00C26C5B" w:rsidP="00003C87">
            <w:r>
              <w:t>30594</w:t>
            </w:r>
          </w:p>
        </w:tc>
        <w:tc>
          <w:tcPr>
            <w:tcW w:w="0" w:type="auto"/>
            <w:tcMar>
              <w:top w:w="38" w:type="dxa"/>
              <w:left w:w="38" w:type="dxa"/>
              <w:bottom w:w="38" w:type="dxa"/>
              <w:right w:w="38" w:type="dxa"/>
            </w:tcMar>
            <w:vAlign w:val="bottom"/>
          </w:tcPr>
          <w:p w14:paraId="76586393" w14:textId="77777777" w:rsidR="00C26C5B" w:rsidRDefault="00C26C5B" w:rsidP="00003C87">
            <w:pPr>
              <w:spacing w:after="200"/>
              <w:rPr>
                <w:sz w:val="20"/>
                <w:szCs w:val="20"/>
              </w:rPr>
            </w:pPr>
            <w:r>
              <w:rPr>
                <w:sz w:val="20"/>
                <w:szCs w:val="20"/>
              </w:rPr>
              <w:t xml:space="preserve">PANCREATECTOMY for pancreatitis following previously attempted drainage procedure or partial resection (Anaes.) (Assist.) </w:t>
            </w:r>
          </w:p>
          <w:p w14:paraId="37F0F265" w14:textId="77777777" w:rsidR="00C26C5B" w:rsidRDefault="00C26C5B" w:rsidP="00003C87">
            <w:pPr>
              <w:tabs>
                <w:tab w:val="left" w:pos="1701"/>
              </w:tabs>
            </w:pPr>
            <w:r>
              <w:rPr>
                <w:b/>
                <w:sz w:val="20"/>
              </w:rPr>
              <w:t xml:space="preserve">Fee: </w:t>
            </w:r>
            <w:r>
              <w:t>$2,302.75</w:t>
            </w:r>
            <w:r>
              <w:tab/>
            </w:r>
            <w:r>
              <w:rPr>
                <w:b/>
                <w:sz w:val="20"/>
              </w:rPr>
              <w:t xml:space="preserve">Benefit: </w:t>
            </w:r>
            <w:r>
              <w:t>75% = $1727.10</w:t>
            </w:r>
          </w:p>
        </w:tc>
      </w:tr>
      <w:tr w:rsidR="00C26C5B" w14:paraId="595525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8F237A" w14:textId="77777777" w:rsidR="00C26C5B" w:rsidRDefault="00C26C5B" w:rsidP="00003C87">
            <w:pPr>
              <w:rPr>
                <w:b/>
              </w:rPr>
            </w:pPr>
            <w:r>
              <w:rPr>
                <w:b/>
              </w:rPr>
              <w:t>Fee</w:t>
            </w:r>
          </w:p>
          <w:p w14:paraId="0F50EEBE" w14:textId="77777777" w:rsidR="00C26C5B" w:rsidRDefault="00C26C5B" w:rsidP="00003C87">
            <w:r>
              <w:t>30596</w:t>
            </w:r>
          </w:p>
        </w:tc>
        <w:tc>
          <w:tcPr>
            <w:tcW w:w="0" w:type="auto"/>
            <w:tcMar>
              <w:top w:w="38" w:type="dxa"/>
              <w:left w:w="38" w:type="dxa"/>
              <w:bottom w:w="38" w:type="dxa"/>
              <w:right w:w="38" w:type="dxa"/>
            </w:tcMar>
            <w:vAlign w:val="bottom"/>
          </w:tcPr>
          <w:p w14:paraId="2EE3A666" w14:textId="77777777" w:rsidR="00C26C5B" w:rsidRDefault="00C26C5B" w:rsidP="00003C87">
            <w:pPr>
              <w:spacing w:after="200"/>
              <w:rPr>
                <w:sz w:val="20"/>
                <w:szCs w:val="20"/>
              </w:rPr>
            </w:pPr>
            <w:r>
              <w:rPr>
                <w:sz w:val="20"/>
                <w:szCs w:val="20"/>
              </w:rPr>
              <w:t xml:space="preserve">SPLENORRHAPHY OR PARTIAL SPLENECTOMY (Anaes.) (Assist.) </w:t>
            </w:r>
          </w:p>
          <w:p w14:paraId="6E735372" w14:textId="77777777" w:rsidR="00C26C5B" w:rsidRDefault="00C26C5B" w:rsidP="00003C87">
            <w:pPr>
              <w:tabs>
                <w:tab w:val="left" w:pos="1701"/>
              </w:tabs>
            </w:pPr>
            <w:r>
              <w:rPr>
                <w:b/>
                <w:sz w:val="20"/>
              </w:rPr>
              <w:t xml:space="preserve">Fee: </w:t>
            </w:r>
            <w:r>
              <w:t>$948.60</w:t>
            </w:r>
            <w:r>
              <w:tab/>
            </w:r>
            <w:r>
              <w:rPr>
                <w:b/>
                <w:sz w:val="20"/>
              </w:rPr>
              <w:t xml:space="preserve">Benefit: </w:t>
            </w:r>
            <w:r>
              <w:t>75% = $711.45</w:t>
            </w:r>
          </w:p>
        </w:tc>
      </w:tr>
      <w:tr w:rsidR="00C26C5B" w14:paraId="7791F9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93B2B8" w14:textId="77777777" w:rsidR="00C26C5B" w:rsidRDefault="00C26C5B" w:rsidP="00003C87">
            <w:pPr>
              <w:rPr>
                <w:b/>
              </w:rPr>
            </w:pPr>
            <w:r>
              <w:rPr>
                <w:b/>
              </w:rPr>
              <w:t>Fee</w:t>
            </w:r>
          </w:p>
          <w:p w14:paraId="673C1841" w14:textId="77777777" w:rsidR="00C26C5B" w:rsidRDefault="00C26C5B" w:rsidP="00003C87">
            <w:r>
              <w:t>30599</w:t>
            </w:r>
          </w:p>
        </w:tc>
        <w:tc>
          <w:tcPr>
            <w:tcW w:w="0" w:type="auto"/>
            <w:tcMar>
              <w:top w:w="38" w:type="dxa"/>
              <w:left w:w="38" w:type="dxa"/>
              <w:bottom w:w="38" w:type="dxa"/>
              <w:right w:w="38" w:type="dxa"/>
            </w:tcMar>
            <w:vAlign w:val="bottom"/>
          </w:tcPr>
          <w:p w14:paraId="077B6689" w14:textId="77777777" w:rsidR="00C26C5B" w:rsidRDefault="00C26C5B" w:rsidP="00003C87">
            <w:pPr>
              <w:spacing w:after="200"/>
              <w:rPr>
                <w:sz w:val="20"/>
                <w:szCs w:val="20"/>
              </w:rPr>
            </w:pPr>
            <w:r>
              <w:rPr>
                <w:sz w:val="20"/>
                <w:szCs w:val="20"/>
              </w:rPr>
              <w:t xml:space="preserve">SPLENECTOMY, for massive spleen (weighing more than 1500 grams) or involving thoraco-abdominal incision (Anaes.) (Assist.) </w:t>
            </w:r>
          </w:p>
          <w:p w14:paraId="24193EFB" w14:textId="77777777" w:rsidR="00C26C5B" w:rsidRDefault="00C26C5B" w:rsidP="00003C87">
            <w:pPr>
              <w:tabs>
                <w:tab w:val="left" w:pos="1701"/>
              </w:tabs>
            </w:pPr>
            <w:r>
              <w:rPr>
                <w:b/>
                <w:sz w:val="20"/>
              </w:rPr>
              <w:t xml:space="preserve">Fee: </w:t>
            </w:r>
            <w:r>
              <w:t>$1,381.60</w:t>
            </w:r>
            <w:r>
              <w:tab/>
            </w:r>
            <w:r>
              <w:rPr>
                <w:b/>
                <w:sz w:val="20"/>
              </w:rPr>
              <w:t xml:space="preserve">Benefit: </w:t>
            </w:r>
            <w:r>
              <w:t>75% = $1036.20</w:t>
            </w:r>
          </w:p>
        </w:tc>
      </w:tr>
      <w:tr w:rsidR="00C26C5B" w14:paraId="216E8A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14E752" w14:textId="77777777" w:rsidR="00C26C5B" w:rsidRDefault="00C26C5B" w:rsidP="00003C87">
            <w:pPr>
              <w:rPr>
                <w:b/>
              </w:rPr>
            </w:pPr>
            <w:r>
              <w:rPr>
                <w:b/>
              </w:rPr>
              <w:t>Fee</w:t>
            </w:r>
          </w:p>
          <w:p w14:paraId="5AFAF60D" w14:textId="77777777" w:rsidR="00C26C5B" w:rsidRDefault="00C26C5B" w:rsidP="00003C87">
            <w:r>
              <w:t>30600</w:t>
            </w:r>
          </w:p>
        </w:tc>
        <w:tc>
          <w:tcPr>
            <w:tcW w:w="0" w:type="auto"/>
            <w:tcMar>
              <w:top w:w="38" w:type="dxa"/>
              <w:left w:w="38" w:type="dxa"/>
              <w:bottom w:w="38" w:type="dxa"/>
              <w:right w:w="38" w:type="dxa"/>
            </w:tcMar>
            <w:vAlign w:val="bottom"/>
          </w:tcPr>
          <w:p w14:paraId="68BE3294" w14:textId="77777777" w:rsidR="00C26C5B" w:rsidRDefault="00C26C5B" w:rsidP="00003C87">
            <w:pPr>
              <w:spacing w:after="200"/>
              <w:rPr>
                <w:sz w:val="20"/>
                <w:szCs w:val="20"/>
              </w:rPr>
            </w:pPr>
            <w:r>
              <w:rPr>
                <w:sz w:val="20"/>
                <w:szCs w:val="20"/>
              </w:rPr>
              <w:t xml:space="preserve">Emergency repair of diaphragmatic laceration or hernia, following recent trauma, by any approach, including when performed in conjunction with another procedure indicated as a result of abdominal or chest trauma (Anaes.) (Assist.) </w:t>
            </w:r>
          </w:p>
          <w:p w14:paraId="63A73A25" w14:textId="77777777" w:rsidR="00C26C5B" w:rsidRDefault="00C26C5B" w:rsidP="00003C87">
            <w:pPr>
              <w:tabs>
                <w:tab w:val="left" w:pos="1701"/>
              </w:tabs>
            </w:pPr>
            <w:r>
              <w:rPr>
                <w:b/>
                <w:sz w:val="20"/>
              </w:rPr>
              <w:t xml:space="preserve">Fee: </w:t>
            </w:r>
            <w:r>
              <w:t>$821.55</w:t>
            </w:r>
            <w:r>
              <w:tab/>
            </w:r>
            <w:r>
              <w:rPr>
                <w:b/>
                <w:sz w:val="20"/>
              </w:rPr>
              <w:t xml:space="preserve">Benefit: </w:t>
            </w:r>
            <w:r>
              <w:t>75% = $616.20</w:t>
            </w:r>
          </w:p>
        </w:tc>
      </w:tr>
      <w:tr w:rsidR="00C26C5B" w14:paraId="583961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BA161C" w14:textId="77777777" w:rsidR="00C26C5B" w:rsidRDefault="00C26C5B" w:rsidP="00003C87">
            <w:pPr>
              <w:rPr>
                <w:b/>
              </w:rPr>
            </w:pPr>
            <w:r>
              <w:rPr>
                <w:b/>
              </w:rPr>
              <w:t>Fee</w:t>
            </w:r>
          </w:p>
          <w:p w14:paraId="05EF02BF" w14:textId="77777777" w:rsidR="00C26C5B" w:rsidRDefault="00C26C5B" w:rsidP="00003C87">
            <w:r>
              <w:t>30601</w:t>
            </w:r>
          </w:p>
        </w:tc>
        <w:tc>
          <w:tcPr>
            <w:tcW w:w="0" w:type="auto"/>
            <w:tcMar>
              <w:top w:w="38" w:type="dxa"/>
              <w:left w:w="38" w:type="dxa"/>
              <w:bottom w:w="38" w:type="dxa"/>
              <w:right w:w="38" w:type="dxa"/>
            </w:tcMar>
            <w:vAlign w:val="bottom"/>
          </w:tcPr>
          <w:p w14:paraId="3D49134F" w14:textId="77777777" w:rsidR="00C26C5B" w:rsidRDefault="00C26C5B" w:rsidP="00003C87">
            <w:pPr>
              <w:spacing w:after="200"/>
              <w:rPr>
                <w:sz w:val="20"/>
                <w:szCs w:val="20"/>
              </w:rPr>
            </w:pPr>
            <w:r>
              <w:rPr>
                <w:sz w:val="20"/>
                <w:szCs w:val="20"/>
              </w:rPr>
              <w:t xml:space="preserve">Diaphragmatic hernia, congenital, or delayed presentation of traumatic rupture, repair of, by thoracic or abdominal approach, on a patient 10 years of age or over, other than a service to which any of items 31569 to 31581 apply (Anaes.) (Assist.) </w:t>
            </w:r>
          </w:p>
          <w:p w14:paraId="377680D6" w14:textId="77777777" w:rsidR="00C26C5B" w:rsidRDefault="00C26C5B" w:rsidP="00003C87">
            <w:pPr>
              <w:tabs>
                <w:tab w:val="left" w:pos="1701"/>
              </w:tabs>
            </w:pPr>
            <w:r>
              <w:rPr>
                <w:b/>
                <w:sz w:val="20"/>
              </w:rPr>
              <w:t xml:space="preserve">Fee: </w:t>
            </w:r>
            <w:r>
              <w:t>$1,012.05</w:t>
            </w:r>
            <w:r>
              <w:tab/>
            </w:r>
            <w:r>
              <w:rPr>
                <w:b/>
                <w:sz w:val="20"/>
              </w:rPr>
              <w:t xml:space="preserve">Benefit: </w:t>
            </w:r>
            <w:r>
              <w:t>75% = $759.05</w:t>
            </w:r>
          </w:p>
        </w:tc>
      </w:tr>
      <w:tr w:rsidR="00C26C5B" w14:paraId="76AA85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71155B" w14:textId="77777777" w:rsidR="00C26C5B" w:rsidRDefault="00C26C5B" w:rsidP="00003C87">
            <w:pPr>
              <w:rPr>
                <w:b/>
              </w:rPr>
            </w:pPr>
            <w:r>
              <w:rPr>
                <w:b/>
              </w:rPr>
              <w:t>Fee</w:t>
            </w:r>
          </w:p>
          <w:p w14:paraId="094D13DC" w14:textId="77777777" w:rsidR="00C26C5B" w:rsidRDefault="00C26C5B" w:rsidP="00003C87">
            <w:r>
              <w:t>30606</w:t>
            </w:r>
          </w:p>
        </w:tc>
        <w:tc>
          <w:tcPr>
            <w:tcW w:w="0" w:type="auto"/>
            <w:tcMar>
              <w:top w:w="38" w:type="dxa"/>
              <w:left w:w="38" w:type="dxa"/>
              <w:bottom w:w="38" w:type="dxa"/>
              <w:right w:w="38" w:type="dxa"/>
            </w:tcMar>
            <w:vAlign w:val="bottom"/>
          </w:tcPr>
          <w:p w14:paraId="6CFFA38E" w14:textId="77777777" w:rsidR="00C26C5B" w:rsidRDefault="00C26C5B" w:rsidP="00003C87">
            <w:pPr>
              <w:spacing w:after="200"/>
              <w:rPr>
                <w:sz w:val="20"/>
                <w:szCs w:val="20"/>
              </w:rPr>
            </w:pPr>
            <w:r>
              <w:rPr>
                <w:sz w:val="20"/>
                <w:szCs w:val="20"/>
              </w:rPr>
              <w:t xml:space="preserve">PORTAL HYPERTENSION, oesophageal transection via stapler or oversew of gastric varices with or without devascularisation (Anaes.) (Assist.) </w:t>
            </w:r>
          </w:p>
          <w:p w14:paraId="2632671D" w14:textId="77777777" w:rsidR="00C26C5B" w:rsidRDefault="00C26C5B" w:rsidP="00003C87">
            <w:pPr>
              <w:tabs>
                <w:tab w:val="left" w:pos="1701"/>
              </w:tabs>
            </w:pPr>
            <w:r>
              <w:rPr>
                <w:b/>
                <w:sz w:val="20"/>
              </w:rPr>
              <w:t xml:space="preserve">Fee: </w:t>
            </w:r>
            <w:r>
              <w:t>$1,174.30</w:t>
            </w:r>
            <w:r>
              <w:tab/>
            </w:r>
            <w:r>
              <w:rPr>
                <w:b/>
                <w:sz w:val="20"/>
              </w:rPr>
              <w:t xml:space="preserve">Benefit: </w:t>
            </w:r>
            <w:r>
              <w:t>75% = $880.75</w:t>
            </w:r>
          </w:p>
        </w:tc>
      </w:tr>
      <w:tr w:rsidR="00C26C5B" w14:paraId="26193C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E365E6" w14:textId="77777777" w:rsidR="00C26C5B" w:rsidRDefault="00C26C5B" w:rsidP="00003C87">
            <w:pPr>
              <w:rPr>
                <w:b/>
              </w:rPr>
            </w:pPr>
            <w:r>
              <w:rPr>
                <w:b/>
              </w:rPr>
              <w:t>Fee</w:t>
            </w:r>
          </w:p>
          <w:p w14:paraId="5CC8EF83" w14:textId="77777777" w:rsidR="00C26C5B" w:rsidRDefault="00C26C5B" w:rsidP="00003C87">
            <w:r>
              <w:t>30608</w:t>
            </w:r>
          </w:p>
        </w:tc>
        <w:tc>
          <w:tcPr>
            <w:tcW w:w="0" w:type="auto"/>
            <w:tcMar>
              <w:top w:w="38" w:type="dxa"/>
              <w:left w:w="38" w:type="dxa"/>
              <w:bottom w:w="38" w:type="dxa"/>
              <w:right w:w="38" w:type="dxa"/>
            </w:tcMar>
            <w:vAlign w:val="bottom"/>
          </w:tcPr>
          <w:p w14:paraId="23994EF5" w14:textId="77777777" w:rsidR="00C26C5B" w:rsidRDefault="00C26C5B" w:rsidP="00003C87">
            <w:pPr>
              <w:spacing w:after="200"/>
              <w:rPr>
                <w:sz w:val="20"/>
                <w:szCs w:val="20"/>
              </w:rPr>
            </w:pPr>
            <w:r>
              <w:rPr>
                <w:sz w:val="20"/>
                <w:szCs w:val="20"/>
              </w:rPr>
              <w:t xml:space="preserve">Small intestine, resection of, with anastomosis, on a patient under 10 years of age (Anaes.) (Assist.) </w:t>
            </w:r>
          </w:p>
          <w:p w14:paraId="4B76C2BA" w14:textId="77777777" w:rsidR="00C26C5B" w:rsidRDefault="00C26C5B" w:rsidP="00003C87">
            <w:pPr>
              <w:tabs>
                <w:tab w:val="left" w:pos="1701"/>
              </w:tabs>
            </w:pPr>
            <w:r>
              <w:rPr>
                <w:b/>
                <w:sz w:val="20"/>
              </w:rPr>
              <w:t xml:space="preserve">Fee: </w:t>
            </w:r>
            <w:r>
              <w:t>$1,330.20</w:t>
            </w:r>
            <w:r>
              <w:tab/>
            </w:r>
            <w:r>
              <w:rPr>
                <w:b/>
                <w:sz w:val="20"/>
              </w:rPr>
              <w:t xml:space="preserve">Benefit: </w:t>
            </w:r>
            <w:r>
              <w:t>75% = $997.65</w:t>
            </w:r>
          </w:p>
        </w:tc>
      </w:tr>
      <w:tr w:rsidR="00C26C5B" w14:paraId="772548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31E52B" w14:textId="77777777" w:rsidR="00C26C5B" w:rsidRDefault="00C26C5B" w:rsidP="00003C87">
            <w:pPr>
              <w:rPr>
                <w:b/>
              </w:rPr>
            </w:pPr>
            <w:r>
              <w:rPr>
                <w:b/>
              </w:rPr>
              <w:t>Fee</w:t>
            </w:r>
          </w:p>
          <w:p w14:paraId="62317C15" w14:textId="77777777" w:rsidR="00C26C5B" w:rsidRDefault="00C26C5B" w:rsidP="00003C87">
            <w:r>
              <w:t>30611</w:t>
            </w:r>
          </w:p>
        </w:tc>
        <w:tc>
          <w:tcPr>
            <w:tcW w:w="0" w:type="auto"/>
            <w:tcMar>
              <w:top w:w="38" w:type="dxa"/>
              <w:left w:w="38" w:type="dxa"/>
              <w:bottom w:w="38" w:type="dxa"/>
              <w:right w:w="38" w:type="dxa"/>
            </w:tcMar>
            <w:vAlign w:val="bottom"/>
          </w:tcPr>
          <w:p w14:paraId="1F722D30" w14:textId="77777777" w:rsidR="00C26C5B" w:rsidRDefault="00C26C5B" w:rsidP="00003C87">
            <w:pPr>
              <w:spacing w:after="200"/>
              <w:rPr>
                <w:sz w:val="20"/>
                <w:szCs w:val="20"/>
              </w:rPr>
            </w:pPr>
            <w:r>
              <w:rPr>
                <w:sz w:val="20"/>
                <w:szCs w:val="20"/>
              </w:rPr>
              <w:t xml:space="preserve">Benign tumour of soft tissue (other than tumours of skin, cartilage and bone, simple lipomas covered by item 31345 and lipomata), removal of, by surgical excision, on a patient under 10 years of age, if the specimen excised is sent for histological confirmation of diagnosis, other than a service to which another item in this Group applies (Anaes.) (Assist.) </w:t>
            </w:r>
          </w:p>
          <w:p w14:paraId="7A3C5211" w14:textId="77777777" w:rsidR="00C26C5B" w:rsidRDefault="00C26C5B" w:rsidP="00003C87">
            <w:pPr>
              <w:tabs>
                <w:tab w:val="left" w:pos="1701"/>
              </w:tabs>
            </w:pPr>
            <w:r>
              <w:rPr>
                <w:b/>
                <w:sz w:val="20"/>
              </w:rPr>
              <w:t xml:space="preserve">Fee: </w:t>
            </w:r>
            <w:r>
              <w:t>$595.60</w:t>
            </w:r>
            <w:r>
              <w:tab/>
            </w:r>
            <w:r>
              <w:rPr>
                <w:b/>
                <w:sz w:val="20"/>
              </w:rPr>
              <w:t xml:space="preserve">Benefit: </w:t>
            </w:r>
            <w:r>
              <w:t>75% = $446.70    85% = $507.70</w:t>
            </w:r>
          </w:p>
        </w:tc>
      </w:tr>
      <w:tr w:rsidR="00C26C5B" w14:paraId="7D96AF1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6A3043" w14:textId="77777777" w:rsidR="00C26C5B" w:rsidRDefault="00C26C5B" w:rsidP="00003C87">
            <w:pPr>
              <w:rPr>
                <w:b/>
              </w:rPr>
            </w:pPr>
            <w:r>
              <w:rPr>
                <w:b/>
              </w:rPr>
              <w:t>Fee</w:t>
            </w:r>
          </w:p>
          <w:p w14:paraId="40CA67A9" w14:textId="77777777" w:rsidR="00C26C5B" w:rsidRDefault="00C26C5B" w:rsidP="00003C87">
            <w:r>
              <w:t>30615</w:t>
            </w:r>
          </w:p>
        </w:tc>
        <w:tc>
          <w:tcPr>
            <w:tcW w:w="0" w:type="auto"/>
            <w:tcMar>
              <w:top w:w="38" w:type="dxa"/>
              <w:left w:w="38" w:type="dxa"/>
              <w:bottom w:w="38" w:type="dxa"/>
              <w:right w:w="38" w:type="dxa"/>
            </w:tcMar>
            <w:vAlign w:val="bottom"/>
          </w:tcPr>
          <w:p w14:paraId="2FF798D6" w14:textId="77777777" w:rsidR="00C26C5B" w:rsidRDefault="00C26C5B" w:rsidP="00003C87">
            <w:pPr>
              <w:spacing w:after="200"/>
              <w:rPr>
                <w:sz w:val="20"/>
                <w:szCs w:val="20"/>
              </w:rPr>
            </w:pPr>
            <w:r>
              <w:rPr>
                <w:sz w:val="20"/>
                <w:szCs w:val="20"/>
              </w:rPr>
              <w:t xml:space="preserve">Strangulated, incarcerated or obstructed hernia, repair of, without bowel resection, on a patient 10 years of age or over (Anaes.) (Assist.) </w:t>
            </w:r>
          </w:p>
          <w:p w14:paraId="48AF066F"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74F750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C89666" w14:textId="77777777" w:rsidR="00C26C5B" w:rsidRDefault="00C26C5B" w:rsidP="00003C87">
            <w:pPr>
              <w:rPr>
                <w:b/>
              </w:rPr>
            </w:pPr>
            <w:r>
              <w:rPr>
                <w:b/>
              </w:rPr>
              <w:t>Fee</w:t>
            </w:r>
          </w:p>
          <w:p w14:paraId="623E76A2" w14:textId="77777777" w:rsidR="00C26C5B" w:rsidRDefault="00C26C5B" w:rsidP="00003C87">
            <w:r>
              <w:t>30618</w:t>
            </w:r>
          </w:p>
        </w:tc>
        <w:tc>
          <w:tcPr>
            <w:tcW w:w="0" w:type="auto"/>
            <w:tcMar>
              <w:top w:w="38" w:type="dxa"/>
              <w:left w:w="38" w:type="dxa"/>
              <w:bottom w:w="38" w:type="dxa"/>
              <w:right w:w="38" w:type="dxa"/>
            </w:tcMar>
            <w:vAlign w:val="bottom"/>
          </w:tcPr>
          <w:p w14:paraId="115A0BCE" w14:textId="77777777" w:rsidR="00C26C5B" w:rsidRDefault="00C26C5B" w:rsidP="00003C87">
            <w:pPr>
              <w:spacing w:after="200"/>
              <w:rPr>
                <w:sz w:val="20"/>
                <w:szCs w:val="20"/>
              </w:rPr>
            </w:pPr>
            <w:r>
              <w:rPr>
                <w:sz w:val="20"/>
                <w:szCs w:val="20"/>
              </w:rPr>
              <w:t xml:space="preserve">Lymph nodes of neck, selective dissection of one or 2 lymph node levels involving removal of soft tissue and lymph nodes from one side of the neck, on a patient under 10 years of age (Anaes.) (Assist.) </w:t>
            </w:r>
          </w:p>
          <w:p w14:paraId="4683A757" w14:textId="77777777" w:rsidR="00C26C5B" w:rsidRDefault="00C26C5B" w:rsidP="00003C87">
            <w:r>
              <w:t>(See para TN.8.24 of explanatory notes to this Category)</w:t>
            </w:r>
          </w:p>
          <w:p w14:paraId="43B795B6" w14:textId="77777777" w:rsidR="00C26C5B" w:rsidRDefault="00C26C5B" w:rsidP="00003C87">
            <w:pPr>
              <w:tabs>
                <w:tab w:val="left" w:pos="1701"/>
              </w:tabs>
            </w:pPr>
            <w:r>
              <w:rPr>
                <w:b/>
                <w:sz w:val="20"/>
              </w:rPr>
              <w:t xml:space="preserve">Fee: </w:t>
            </w:r>
            <w:r>
              <w:t>$552.10</w:t>
            </w:r>
            <w:r>
              <w:tab/>
            </w:r>
            <w:r>
              <w:rPr>
                <w:b/>
                <w:sz w:val="20"/>
              </w:rPr>
              <w:t xml:space="preserve">Benefit: </w:t>
            </w:r>
            <w:r>
              <w:t>75% = $414.10    85% = $469.30</w:t>
            </w:r>
          </w:p>
        </w:tc>
      </w:tr>
      <w:tr w:rsidR="00C26C5B" w14:paraId="6F2C00D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D9ADC7" w14:textId="77777777" w:rsidR="00C26C5B" w:rsidRDefault="00C26C5B" w:rsidP="00003C87">
            <w:pPr>
              <w:rPr>
                <w:b/>
              </w:rPr>
            </w:pPr>
            <w:r>
              <w:rPr>
                <w:b/>
              </w:rPr>
              <w:t>Fee</w:t>
            </w:r>
          </w:p>
          <w:p w14:paraId="0FEC77A6" w14:textId="77777777" w:rsidR="00C26C5B" w:rsidRDefault="00C26C5B" w:rsidP="00003C87">
            <w:r>
              <w:t>30619</w:t>
            </w:r>
          </w:p>
        </w:tc>
        <w:tc>
          <w:tcPr>
            <w:tcW w:w="0" w:type="auto"/>
            <w:tcMar>
              <w:top w:w="38" w:type="dxa"/>
              <w:left w:w="38" w:type="dxa"/>
              <w:bottom w:w="38" w:type="dxa"/>
              <w:right w:w="38" w:type="dxa"/>
            </w:tcMar>
            <w:vAlign w:val="bottom"/>
          </w:tcPr>
          <w:p w14:paraId="7DB6D24C" w14:textId="77777777" w:rsidR="00C26C5B" w:rsidRDefault="00C26C5B" w:rsidP="00003C87">
            <w:pPr>
              <w:spacing w:after="200"/>
              <w:rPr>
                <w:sz w:val="20"/>
                <w:szCs w:val="20"/>
              </w:rPr>
            </w:pPr>
            <w:r>
              <w:rPr>
                <w:sz w:val="20"/>
                <w:szCs w:val="20"/>
              </w:rPr>
              <w:t xml:space="preserve">Laparoscopic splenectomy, on a patient under 10 years of age (Anaes.) (Assist.) </w:t>
            </w:r>
          </w:p>
          <w:p w14:paraId="69AEBA3F" w14:textId="77777777" w:rsidR="00C26C5B" w:rsidRDefault="00C26C5B" w:rsidP="00003C87">
            <w:pPr>
              <w:tabs>
                <w:tab w:val="left" w:pos="1701"/>
              </w:tabs>
            </w:pPr>
            <w:r>
              <w:rPr>
                <w:b/>
                <w:sz w:val="20"/>
              </w:rPr>
              <w:t xml:space="preserve">Fee: </w:t>
            </w:r>
            <w:r>
              <w:t>$989.80</w:t>
            </w:r>
            <w:r>
              <w:tab/>
            </w:r>
            <w:r>
              <w:rPr>
                <w:b/>
                <w:sz w:val="20"/>
              </w:rPr>
              <w:t xml:space="preserve">Benefit: </w:t>
            </w:r>
            <w:r>
              <w:t>75% = $742.35</w:t>
            </w:r>
          </w:p>
        </w:tc>
      </w:tr>
      <w:tr w:rsidR="00C26C5B" w14:paraId="100B9D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291EE9" w14:textId="77777777" w:rsidR="00C26C5B" w:rsidRDefault="00C26C5B" w:rsidP="00003C87">
            <w:pPr>
              <w:rPr>
                <w:b/>
              </w:rPr>
            </w:pPr>
            <w:r>
              <w:rPr>
                <w:b/>
              </w:rPr>
              <w:t>Fee</w:t>
            </w:r>
          </w:p>
          <w:p w14:paraId="72938C36" w14:textId="77777777" w:rsidR="00C26C5B" w:rsidRDefault="00C26C5B" w:rsidP="00003C87">
            <w:r>
              <w:t>30621</w:t>
            </w:r>
          </w:p>
        </w:tc>
        <w:tc>
          <w:tcPr>
            <w:tcW w:w="0" w:type="auto"/>
            <w:tcMar>
              <w:top w:w="38" w:type="dxa"/>
              <w:left w:w="38" w:type="dxa"/>
              <w:bottom w:w="38" w:type="dxa"/>
              <w:right w:w="38" w:type="dxa"/>
            </w:tcMar>
            <w:vAlign w:val="bottom"/>
          </w:tcPr>
          <w:p w14:paraId="2176DCF8" w14:textId="77777777" w:rsidR="00C26C5B" w:rsidRDefault="00C26C5B" w:rsidP="00003C87">
            <w:pPr>
              <w:spacing w:after="200"/>
              <w:rPr>
                <w:sz w:val="20"/>
                <w:szCs w:val="20"/>
              </w:rPr>
            </w:pPr>
            <w:r>
              <w:rPr>
                <w:sz w:val="20"/>
                <w:szCs w:val="20"/>
              </w:rPr>
              <w:t xml:space="preserve">Repair of symptomatic umbilical, epigastric or linea alba hernia requiring mesh or other repair, by open or minimally invasive approach, in a patient 10 years of age or over, other than a service to which item 30651 or 30655 applies (Anaes.) (Assist.) </w:t>
            </w:r>
          </w:p>
          <w:p w14:paraId="6807D88E" w14:textId="77777777" w:rsidR="00C26C5B" w:rsidRDefault="00C26C5B" w:rsidP="00003C87">
            <w:pPr>
              <w:tabs>
                <w:tab w:val="left" w:pos="1701"/>
              </w:tabs>
            </w:pPr>
            <w:r>
              <w:rPr>
                <w:b/>
                <w:sz w:val="20"/>
              </w:rPr>
              <w:t xml:space="preserve">Fee: </w:t>
            </w:r>
            <w:r>
              <w:t>$430.80</w:t>
            </w:r>
            <w:r>
              <w:tab/>
            </w:r>
            <w:r>
              <w:rPr>
                <w:b/>
                <w:sz w:val="20"/>
              </w:rPr>
              <w:t xml:space="preserve">Benefit: </w:t>
            </w:r>
            <w:r>
              <w:t>75% = $323.10</w:t>
            </w:r>
          </w:p>
        </w:tc>
      </w:tr>
      <w:tr w:rsidR="00C26C5B" w14:paraId="1C78F9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B354A4" w14:textId="77777777" w:rsidR="00C26C5B" w:rsidRDefault="00C26C5B" w:rsidP="00003C87">
            <w:pPr>
              <w:rPr>
                <w:b/>
              </w:rPr>
            </w:pPr>
            <w:r>
              <w:rPr>
                <w:b/>
              </w:rPr>
              <w:t>Fee</w:t>
            </w:r>
          </w:p>
          <w:p w14:paraId="02C2E402" w14:textId="77777777" w:rsidR="00C26C5B" w:rsidRDefault="00C26C5B" w:rsidP="00003C87">
            <w:r>
              <w:t>30622</w:t>
            </w:r>
          </w:p>
        </w:tc>
        <w:tc>
          <w:tcPr>
            <w:tcW w:w="0" w:type="auto"/>
            <w:tcMar>
              <w:top w:w="38" w:type="dxa"/>
              <w:left w:w="38" w:type="dxa"/>
              <w:bottom w:w="38" w:type="dxa"/>
              <w:right w:w="38" w:type="dxa"/>
            </w:tcMar>
            <w:vAlign w:val="bottom"/>
          </w:tcPr>
          <w:p w14:paraId="09B1DEB2" w14:textId="77777777" w:rsidR="00C26C5B" w:rsidRDefault="00C26C5B" w:rsidP="00003C87">
            <w:pPr>
              <w:spacing w:after="200"/>
              <w:rPr>
                <w:sz w:val="20"/>
                <w:szCs w:val="20"/>
              </w:rPr>
            </w:pPr>
            <w:r>
              <w:rPr>
                <w:sz w:val="20"/>
                <w:szCs w:val="20"/>
              </w:rPr>
              <w:t xml:space="preserve">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patient under 10 years of age (Anaes.) (Assist.) </w:t>
            </w:r>
          </w:p>
          <w:p w14:paraId="07B90E77" w14:textId="77777777" w:rsidR="00C26C5B" w:rsidRDefault="00C26C5B" w:rsidP="00003C87">
            <w:r>
              <w:t>(See para TN.8.14 of explanatory notes to this Category)</w:t>
            </w:r>
          </w:p>
          <w:p w14:paraId="616C8D63" w14:textId="77777777" w:rsidR="00C26C5B" w:rsidRDefault="00C26C5B" w:rsidP="00003C87">
            <w:pPr>
              <w:tabs>
                <w:tab w:val="left" w:pos="1701"/>
              </w:tabs>
            </w:pPr>
            <w:r>
              <w:rPr>
                <w:b/>
                <w:sz w:val="20"/>
              </w:rPr>
              <w:t xml:space="preserve">Fee: </w:t>
            </w:r>
            <w:r>
              <w:t>$716.45</w:t>
            </w:r>
            <w:r>
              <w:tab/>
            </w:r>
            <w:r>
              <w:rPr>
                <w:b/>
                <w:sz w:val="20"/>
              </w:rPr>
              <w:t xml:space="preserve">Benefit: </w:t>
            </w:r>
            <w:r>
              <w:t>75% = $537.35</w:t>
            </w:r>
          </w:p>
        </w:tc>
      </w:tr>
      <w:tr w:rsidR="00C26C5B" w14:paraId="2222B7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17004" w14:textId="77777777" w:rsidR="00C26C5B" w:rsidRDefault="00C26C5B" w:rsidP="00003C87">
            <w:pPr>
              <w:rPr>
                <w:b/>
              </w:rPr>
            </w:pPr>
            <w:r>
              <w:rPr>
                <w:b/>
              </w:rPr>
              <w:t>Fee</w:t>
            </w:r>
          </w:p>
          <w:p w14:paraId="1A333042" w14:textId="77777777" w:rsidR="00C26C5B" w:rsidRDefault="00C26C5B" w:rsidP="00003C87">
            <w:r>
              <w:t>30623</w:t>
            </w:r>
          </w:p>
        </w:tc>
        <w:tc>
          <w:tcPr>
            <w:tcW w:w="0" w:type="auto"/>
            <w:tcMar>
              <w:top w:w="38" w:type="dxa"/>
              <w:left w:w="38" w:type="dxa"/>
              <w:bottom w:w="38" w:type="dxa"/>
              <w:right w:w="38" w:type="dxa"/>
            </w:tcMar>
            <w:vAlign w:val="bottom"/>
          </w:tcPr>
          <w:p w14:paraId="38CF0F8C" w14:textId="77777777" w:rsidR="00C26C5B" w:rsidRDefault="00C26C5B" w:rsidP="00003C87">
            <w:pPr>
              <w:spacing w:after="200"/>
              <w:rPr>
                <w:sz w:val="20"/>
                <w:szCs w:val="20"/>
              </w:rPr>
            </w:pPr>
            <w:r>
              <w:rPr>
                <w:sz w:val="20"/>
                <w:szCs w:val="20"/>
              </w:rPr>
              <w:t xml:space="preserve">Laparotomy involving division of peritoneal adhesions (if no other intra-abdominal procedure is performed), on a patient under 10 years of age (Anaes.) (Assist.) </w:t>
            </w:r>
          </w:p>
          <w:p w14:paraId="7A9430D8" w14:textId="77777777" w:rsidR="00C26C5B" w:rsidRDefault="00C26C5B" w:rsidP="00003C87">
            <w:pPr>
              <w:tabs>
                <w:tab w:val="left" w:pos="1701"/>
              </w:tabs>
            </w:pPr>
            <w:r>
              <w:rPr>
                <w:b/>
                <w:sz w:val="20"/>
              </w:rPr>
              <w:t xml:space="preserve">Fee: </w:t>
            </w:r>
            <w:r>
              <w:t>$716.45</w:t>
            </w:r>
            <w:r>
              <w:tab/>
            </w:r>
            <w:r>
              <w:rPr>
                <w:b/>
                <w:sz w:val="20"/>
              </w:rPr>
              <w:t xml:space="preserve">Benefit: </w:t>
            </w:r>
            <w:r>
              <w:t>75% = $537.35</w:t>
            </w:r>
          </w:p>
        </w:tc>
      </w:tr>
      <w:tr w:rsidR="00C26C5B" w14:paraId="6576612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D8D6D7" w14:textId="77777777" w:rsidR="00C26C5B" w:rsidRDefault="00C26C5B" w:rsidP="00003C87">
            <w:pPr>
              <w:rPr>
                <w:b/>
              </w:rPr>
            </w:pPr>
            <w:r>
              <w:rPr>
                <w:b/>
              </w:rPr>
              <w:t>Fee</w:t>
            </w:r>
          </w:p>
          <w:p w14:paraId="21B6CC20" w14:textId="77777777" w:rsidR="00C26C5B" w:rsidRDefault="00C26C5B" w:rsidP="00003C87">
            <w:r>
              <w:t>30626</w:t>
            </w:r>
          </w:p>
        </w:tc>
        <w:tc>
          <w:tcPr>
            <w:tcW w:w="0" w:type="auto"/>
            <w:tcMar>
              <w:top w:w="38" w:type="dxa"/>
              <w:left w:w="38" w:type="dxa"/>
              <w:bottom w:w="38" w:type="dxa"/>
              <w:right w:w="38" w:type="dxa"/>
            </w:tcMar>
            <w:vAlign w:val="bottom"/>
          </w:tcPr>
          <w:p w14:paraId="7CC1AF2E" w14:textId="77777777" w:rsidR="00C26C5B" w:rsidRDefault="00C26C5B" w:rsidP="00003C87">
            <w:pPr>
              <w:spacing w:after="200"/>
              <w:rPr>
                <w:sz w:val="20"/>
                <w:szCs w:val="20"/>
              </w:rPr>
            </w:pPr>
            <w:r>
              <w:rPr>
                <w:sz w:val="20"/>
                <w:szCs w:val="20"/>
              </w:rPr>
              <w:t xml:space="preserve">Laparotomy involving division of adhesions in association with another intra-abdominal procedure if the time taken to divide the adhesions is between 45 minutes and 2 hours, on a patient under 10 years of age (Anaes.) (Assist.) </w:t>
            </w:r>
          </w:p>
          <w:p w14:paraId="2D6A6376" w14:textId="77777777" w:rsidR="00C26C5B" w:rsidRDefault="00C26C5B" w:rsidP="00003C87">
            <w:pPr>
              <w:tabs>
                <w:tab w:val="left" w:pos="1701"/>
              </w:tabs>
            </w:pPr>
            <w:r>
              <w:rPr>
                <w:b/>
                <w:sz w:val="20"/>
              </w:rPr>
              <w:t xml:space="preserve">Fee: </w:t>
            </w:r>
            <w:r>
              <w:t>$719.75</w:t>
            </w:r>
            <w:r>
              <w:tab/>
            </w:r>
            <w:r>
              <w:rPr>
                <w:b/>
                <w:sz w:val="20"/>
              </w:rPr>
              <w:t xml:space="preserve">Benefit: </w:t>
            </w:r>
            <w:r>
              <w:t>75% = $539.85</w:t>
            </w:r>
          </w:p>
        </w:tc>
      </w:tr>
      <w:tr w:rsidR="00C26C5B" w14:paraId="481F51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794932" w14:textId="77777777" w:rsidR="00C26C5B" w:rsidRDefault="00C26C5B" w:rsidP="00003C87">
            <w:pPr>
              <w:rPr>
                <w:b/>
              </w:rPr>
            </w:pPr>
            <w:r>
              <w:rPr>
                <w:b/>
              </w:rPr>
              <w:t>Fee</w:t>
            </w:r>
          </w:p>
          <w:p w14:paraId="0CF9AF9A" w14:textId="77777777" w:rsidR="00C26C5B" w:rsidRDefault="00C26C5B" w:rsidP="00003C87">
            <w:r>
              <w:t>30627</w:t>
            </w:r>
          </w:p>
        </w:tc>
        <w:tc>
          <w:tcPr>
            <w:tcW w:w="0" w:type="auto"/>
            <w:tcMar>
              <w:top w:w="38" w:type="dxa"/>
              <w:left w:w="38" w:type="dxa"/>
              <w:bottom w:w="38" w:type="dxa"/>
              <w:right w:w="38" w:type="dxa"/>
            </w:tcMar>
            <w:vAlign w:val="bottom"/>
          </w:tcPr>
          <w:p w14:paraId="61D24F68" w14:textId="77777777" w:rsidR="00C26C5B" w:rsidRDefault="00C26C5B" w:rsidP="00003C87">
            <w:pPr>
              <w:spacing w:after="200"/>
              <w:rPr>
                <w:sz w:val="20"/>
                <w:szCs w:val="20"/>
              </w:rPr>
            </w:pPr>
            <w:r>
              <w:rPr>
                <w:sz w:val="20"/>
                <w:szCs w:val="20"/>
              </w:rPr>
              <w:t xml:space="preserve">Laparoscopy, diagnostic, if no other intra-abdominal procedure is performed, on a patient under 10 years of age (H) (Anaes.) </w:t>
            </w:r>
          </w:p>
          <w:p w14:paraId="5C3D25EA" w14:textId="77777777" w:rsidR="00C26C5B" w:rsidRDefault="00C26C5B" w:rsidP="00003C87">
            <w:r>
              <w:t>(See para TN.8.15 of explanatory notes to this Category)</w:t>
            </w:r>
          </w:p>
          <w:p w14:paraId="30E479BF" w14:textId="77777777" w:rsidR="00C26C5B" w:rsidRDefault="00C26C5B" w:rsidP="00003C87">
            <w:pPr>
              <w:tabs>
                <w:tab w:val="left" w:pos="1701"/>
              </w:tabs>
            </w:pPr>
            <w:r>
              <w:rPr>
                <w:b/>
                <w:sz w:val="20"/>
              </w:rPr>
              <w:t xml:space="preserve">Fee: </w:t>
            </w:r>
            <w:r>
              <w:t>$302.30</w:t>
            </w:r>
            <w:r>
              <w:tab/>
            </w:r>
            <w:r>
              <w:rPr>
                <w:b/>
                <w:sz w:val="20"/>
              </w:rPr>
              <w:t xml:space="preserve">Benefit: </w:t>
            </w:r>
            <w:r>
              <w:t>75% = $226.75</w:t>
            </w:r>
          </w:p>
        </w:tc>
      </w:tr>
      <w:tr w:rsidR="00C26C5B" w14:paraId="641B37F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95E9A0" w14:textId="77777777" w:rsidR="00C26C5B" w:rsidRDefault="00C26C5B" w:rsidP="00003C87">
            <w:pPr>
              <w:rPr>
                <w:b/>
              </w:rPr>
            </w:pPr>
            <w:r>
              <w:rPr>
                <w:b/>
              </w:rPr>
              <w:t>Fee</w:t>
            </w:r>
          </w:p>
          <w:p w14:paraId="36308FBE" w14:textId="77777777" w:rsidR="00C26C5B" w:rsidRDefault="00C26C5B" w:rsidP="00003C87">
            <w:r>
              <w:t>30628</w:t>
            </w:r>
          </w:p>
        </w:tc>
        <w:tc>
          <w:tcPr>
            <w:tcW w:w="0" w:type="auto"/>
            <w:tcMar>
              <w:top w:w="38" w:type="dxa"/>
              <w:left w:w="38" w:type="dxa"/>
              <w:bottom w:w="38" w:type="dxa"/>
              <w:right w:w="38" w:type="dxa"/>
            </w:tcMar>
            <w:vAlign w:val="bottom"/>
          </w:tcPr>
          <w:p w14:paraId="0007462B" w14:textId="77777777" w:rsidR="00C26C5B" w:rsidRDefault="00C26C5B" w:rsidP="00003C87">
            <w:pPr>
              <w:spacing w:after="200"/>
              <w:rPr>
                <w:sz w:val="20"/>
                <w:szCs w:val="20"/>
              </w:rPr>
            </w:pPr>
            <w:r>
              <w:rPr>
                <w:sz w:val="20"/>
                <w:szCs w:val="20"/>
              </w:rPr>
              <w:t xml:space="preserve">HYDROCELE, tapping of </w:t>
            </w:r>
          </w:p>
          <w:p w14:paraId="321B8071" w14:textId="77777777" w:rsidR="00C26C5B" w:rsidRDefault="00C26C5B" w:rsidP="00003C87">
            <w:pPr>
              <w:tabs>
                <w:tab w:val="left" w:pos="1701"/>
              </w:tabs>
            </w:pPr>
            <w:r>
              <w:rPr>
                <w:b/>
                <w:sz w:val="20"/>
              </w:rPr>
              <w:t xml:space="preserve">Fee: </w:t>
            </w:r>
            <w:r>
              <w:t>$37.65</w:t>
            </w:r>
            <w:r>
              <w:tab/>
            </w:r>
            <w:r>
              <w:rPr>
                <w:b/>
                <w:sz w:val="20"/>
              </w:rPr>
              <w:t xml:space="preserve">Benefit: </w:t>
            </w:r>
            <w:r>
              <w:t>75% = $28.25    85% = $32.05</w:t>
            </w:r>
          </w:p>
        </w:tc>
      </w:tr>
      <w:tr w:rsidR="00C26C5B" w14:paraId="3AFD510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3E8F5E" w14:textId="77777777" w:rsidR="00C26C5B" w:rsidRDefault="00C26C5B" w:rsidP="00003C87">
            <w:pPr>
              <w:rPr>
                <w:b/>
              </w:rPr>
            </w:pPr>
            <w:r>
              <w:rPr>
                <w:b/>
              </w:rPr>
              <w:t>Fee</w:t>
            </w:r>
          </w:p>
          <w:p w14:paraId="120EC911" w14:textId="77777777" w:rsidR="00C26C5B" w:rsidRDefault="00C26C5B" w:rsidP="00003C87">
            <w:r>
              <w:t>30629</w:t>
            </w:r>
          </w:p>
        </w:tc>
        <w:tc>
          <w:tcPr>
            <w:tcW w:w="0" w:type="auto"/>
            <w:tcMar>
              <w:top w:w="38" w:type="dxa"/>
              <w:left w:w="38" w:type="dxa"/>
              <w:bottom w:w="38" w:type="dxa"/>
              <w:right w:w="38" w:type="dxa"/>
            </w:tcMar>
            <w:vAlign w:val="bottom"/>
          </w:tcPr>
          <w:p w14:paraId="5C444254" w14:textId="77777777" w:rsidR="00C26C5B" w:rsidRDefault="00C26C5B" w:rsidP="00003C87">
            <w:pPr>
              <w:spacing w:after="200"/>
              <w:rPr>
                <w:sz w:val="20"/>
                <w:szCs w:val="20"/>
              </w:rPr>
            </w:pPr>
            <w:r>
              <w:rPr>
                <w:sz w:val="20"/>
                <w:szCs w:val="20"/>
              </w:rPr>
              <w:t>Orchidectomy, radical, including spermatic cord, unilateral, for tumour, inguinal approach, without insertion of testicular prosthesis, other than a service associated with a service to which item 30631, 30635, 30641, 30643 or 30644 applies</w:t>
            </w:r>
          </w:p>
          <w:p w14:paraId="41B1875A" w14:textId="77777777" w:rsidR="00C26C5B" w:rsidRDefault="00C26C5B" w:rsidP="00003C87">
            <w:pPr>
              <w:spacing w:before="200" w:after="200"/>
              <w:rPr>
                <w:sz w:val="20"/>
                <w:szCs w:val="20"/>
              </w:rPr>
            </w:pPr>
            <w:r>
              <w:rPr>
                <w:sz w:val="20"/>
                <w:szCs w:val="20"/>
              </w:rPr>
              <w:t xml:space="preserve">  (Anaes.) (Assist.) </w:t>
            </w:r>
          </w:p>
          <w:p w14:paraId="52A264AE"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368265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19A5DA" w14:textId="77777777" w:rsidR="00C26C5B" w:rsidRDefault="00C26C5B" w:rsidP="00003C87">
            <w:pPr>
              <w:rPr>
                <w:b/>
              </w:rPr>
            </w:pPr>
            <w:r>
              <w:rPr>
                <w:b/>
              </w:rPr>
              <w:t>Fee</w:t>
            </w:r>
          </w:p>
          <w:p w14:paraId="29FC53CB" w14:textId="77777777" w:rsidR="00C26C5B" w:rsidRDefault="00C26C5B" w:rsidP="00003C87">
            <w:r>
              <w:t>30630</w:t>
            </w:r>
          </w:p>
        </w:tc>
        <w:tc>
          <w:tcPr>
            <w:tcW w:w="0" w:type="auto"/>
            <w:tcMar>
              <w:top w:w="38" w:type="dxa"/>
              <w:left w:w="38" w:type="dxa"/>
              <w:bottom w:w="38" w:type="dxa"/>
              <w:right w:w="38" w:type="dxa"/>
            </w:tcMar>
            <w:vAlign w:val="bottom"/>
          </w:tcPr>
          <w:p w14:paraId="5027640B" w14:textId="77777777" w:rsidR="00C26C5B" w:rsidRDefault="00C26C5B" w:rsidP="00003C87">
            <w:pPr>
              <w:spacing w:after="200"/>
              <w:rPr>
                <w:sz w:val="20"/>
                <w:szCs w:val="20"/>
              </w:rPr>
            </w:pPr>
            <w:r>
              <w:rPr>
                <w:sz w:val="20"/>
                <w:szCs w:val="20"/>
              </w:rPr>
              <w:t xml:space="preserve">Insertion of testicular prosthesis, at least 6 months following orchidectomy (Anaes.) (Assist.) </w:t>
            </w:r>
          </w:p>
          <w:p w14:paraId="1235D6E9" w14:textId="77777777" w:rsidR="00C26C5B" w:rsidRDefault="00C26C5B" w:rsidP="00003C87">
            <w:pPr>
              <w:tabs>
                <w:tab w:val="left" w:pos="1701"/>
              </w:tabs>
            </w:pPr>
            <w:r>
              <w:rPr>
                <w:b/>
                <w:sz w:val="20"/>
              </w:rPr>
              <w:t xml:space="preserve">Fee: </w:t>
            </w:r>
            <w:r>
              <w:t>$500.85</w:t>
            </w:r>
            <w:r>
              <w:tab/>
            </w:r>
            <w:r>
              <w:rPr>
                <w:b/>
                <w:sz w:val="20"/>
              </w:rPr>
              <w:t xml:space="preserve">Benefit: </w:t>
            </w:r>
            <w:r>
              <w:t>75% = $375.65</w:t>
            </w:r>
          </w:p>
        </w:tc>
      </w:tr>
      <w:tr w:rsidR="00C26C5B" w14:paraId="7BB35E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6DD36A" w14:textId="77777777" w:rsidR="00C26C5B" w:rsidRDefault="00C26C5B" w:rsidP="00003C87">
            <w:pPr>
              <w:rPr>
                <w:b/>
              </w:rPr>
            </w:pPr>
            <w:r>
              <w:rPr>
                <w:b/>
              </w:rPr>
              <w:t>Fee</w:t>
            </w:r>
          </w:p>
          <w:p w14:paraId="67546717" w14:textId="77777777" w:rsidR="00C26C5B" w:rsidRDefault="00C26C5B" w:rsidP="00003C87">
            <w:r>
              <w:t>30631</w:t>
            </w:r>
          </w:p>
        </w:tc>
        <w:tc>
          <w:tcPr>
            <w:tcW w:w="0" w:type="auto"/>
            <w:tcMar>
              <w:top w:w="38" w:type="dxa"/>
              <w:left w:w="38" w:type="dxa"/>
              <w:bottom w:w="38" w:type="dxa"/>
              <w:right w:w="38" w:type="dxa"/>
            </w:tcMar>
            <w:vAlign w:val="bottom"/>
          </w:tcPr>
          <w:p w14:paraId="2C03D88A" w14:textId="77777777" w:rsidR="00C26C5B" w:rsidRDefault="00C26C5B" w:rsidP="00003C87">
            <w:pPr>
              <w:spacing w:after="200"/>
              <w:rPr>
                <w:sz w:val="20"/>
                <w:szCs w:val="20"/>
              </w:rPr>
            </w:pPr>
            <w:r>
              <w:rPr>
                <w:sz w:val="20"/>
                <w:szCs w:val="20"/>
              </w:rPr>
              <w:t xml:space="preserve">Hydrocele, removal of, other than a service associated with a service to which item 30641, 30642 or 30644 applies (Anaes.) </w:t>
            </w:r>
          </w:p>
          <w:p w14:paraId="2A96F14A" w14:textId="77777777" w:rsidR="00C26C5B" w:rsidRDefault="00C26C5B" w:rsidP="00003C87">
            <w:pPr>
              <w:tabs>
                <w:tab w:val="left" w:pos="1701"/>
              </w:tabs>
            </w:pPr>
            <w:r>
              <w:rPr>
                <w:b/>
                <w:sz w:val="20"/>
              </w:rPr>
              <w:t xml:space="preserve">Fee: </w:t>
            </w:r>
            <w:r>
              <w:t>$250.20</w:t>
            </w:r>
            <w:r>
              <w:tab/>
            </w:r>
            <w:r>
              <w:rPr>
                <w:b/>
                <w:sz w:val="20"/>
              </w:rPr>
              <w:t xml:space="preserve">Benefit: </w:t>
            </w:r>
            <w:r>
              <w:t>75% = $187.65    85% = $212.70</w:t>
            </w:r>
          </w:p>
        </w:tc>
      </w:tr>
      <w:tr w:rsidR="00C26C5B" w14:paraId="345289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3C49CF" w14:textId="77777777" w:rsidR="00C26C5B" w:rsidRDefault="00C26C5B" w:rsidP="00003C87">
            <w:pPr>
              <w:rPr>
                <w:b/>
              </w:rPr>
            </w:pPr>
            <w:r>
              <w:rPr>
                <w:b/>
              </w:rPr>
              <w:t>Fee</w:t>
            </w:r>
          </w:p>
          <w:p w14:paraId="42E85BCC" w14:textId="77777777" w:rsidR="00C26C5B" w:rsidRDefault="00C26C5B" w:rsidP="00003C87">
            <w:r>
              <w:t>30635</w:t>
            </w:r>
          </w:p>
        </w:tc>
        <w:tc>
          <w:tcPr>
            <w:tcW w:w="0" w:type="auto"/>
            <w:tcMar>
              <w:top w:w="38" w:type="dxa"/>
              <w:left w:w="38" w:type="dxa"/>
              <w:bottom w:w="38" w:type="dxa"/>
              <w:right w:w="38" w:type="dxa"/>
            </w:tcMar>
            <w:vAlign w:val="bottom"/>
          </w:tcPr>
          <w:p w14:paraId="67167387" w14:textId="77777777" w:rsidR="00C26C5B" w:rsidRDefault="00C26C5B" w:rsidP="00003C87">
            <w:pPr>
              <w:spacing w:after="200"/>
              <w:rPr>
                <w:sz w:val="20"/>
                <w:szCs w:val="20"/>
              </w:rPr>
            </w:pPr>
            <w:r>
              <w:rPr>
                <w:sz w:val="20"/>
                <w:szCs w:val="20"/>
              </w:rPr>
              <w:t xml:space="preserve">Varicocele, surgical correction of, including microsurgical techniques, other than a service associated with a service to which item 30390, 30627, 30641, 30642 or 30644 applies—one procedure (Anaes.) (Assist.) </w:t>
            </w:r>
          </w:p>
          <w:p w14:paraId="635AFAC0" w14:textId="77777777" w:rsidR="00C26C5B" w:rsidRDefault="00C26C5B" w:rsidP="00003C87">
            <w:pPr>
              <w:tabs>
                <w:tab w:val="left" w:pos="1701"/>
              </w:tabs>
            </w:pPr>
            <w:r>
              <w:rPr>
                <w:b/>
                <w:sz w:val="20"/>
              </w:rPr>
              <w:t xml:space="preserve">Fee: </w:t>
            </w:r>
            <w:r>
              <w:t>$308.45</w:t>
            </w:r>
            <w:r>
              <w:tab/>
            </w:r>
            <w:r>
              <w:rPr>
                <w:b/>
                <w:sz w:val="20"/>
              </w:rPr>
              <w:t xml:space="preserve">Benefit: </w:t>
            </w:r>
            <w:r>
              <w:t>75% = $231.35</w:t>
            </w:r>
          </w:p>
        </w:tc>
      </w:tr>
      <w:tr w:rsidR="00C26C5B" w14:paraId="1C2960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717645" w14:textId="77777777" w:rsidR="00C26C5B" w:rsidRDefault="00C26C5B" w:rsidP="00003C87">
            <w:pPr>
              <w:rPr>
                <w:b/>
              </w:rPr>
            </w:pPr>
            <w:r>
              <w:rPr>
                <w:b/>
              </w:rPr>
              <w:t>Fee</w:t>
            </w:r>
          </w:p>
          <w:p w14:paraId="64D32A8D" w14:textId="77777777" w:rsidR="00C26C5B" w:rsidRDefault="00C26C5B" w:rsidP="00003C87">
            <w:r>
              <w:t>30636</w:t>
            </w:r>
          </w:p>
        </w:tc>
        <w:tc>
          <w:tcPr>
            <w:tcW w:w="0" w:type="auto"/>
            <w:tcMar>
              <w:top w:w="38" w:type="dxa"/>
              <w:left w:w="38" w:type="dxa"/>
              <w:bottom w:w="38" w:type="dxa"/>
              <w:right w:w="38" w:type="dxa"/>
            </w:tcMar>
            <w:vAlign w:val="bottom"/>
          </w:tcPr>
          <w:p w14:paraId="14145C3C" w14:textId="77777777" w:rsidR="00C26C5B" w:rsidRDefault="00C26C5B" w:rsidP="00003C87">
            <w:pPr>
              <w:spacing w:after="200"/>
              <w:rPr>
                <w:sz w:val="20"/>
                <w:szCs w:val="20"/>
              </w:rPr>
            </w:pPr>
            <w:r>
              <w:rPr>
                <w:sz w:val="20"/>
                <w:szCs w:val="20"/>
              </w:rPr>
              <w:t xml:space="preserve">Gastrostomy button, caecostomy antegrade enema device (chait etc.) or stomal indwelling device, non-endoscopic insertion of, or non-endoscopic replacement of, on a patient under 10 years of age (Anaes.) </w:t>
            </w:r>
          </w:p>
          <w:p w14:paraId="6C232AAF" w14:textId="77777777" w:rsidR="00C26C5B" w:rsidRDefault="00C26C5B" w:rsidP="00003C87">
            <w:pPr>
              <w:tabs>
                <w:tab w:val="left" w:pos="1701"/>
              </w:tabs>
            </w:pPr>
            <w:r>
              <w:rPr>
                <w:b/>
                <w:sz w:val="20"/>
              </w:rPr>
              <w:t xml:space="preserve">Fee: </w:t>
            </w:r>
            <w:r>
              <w:t>$246.50</w:t>
            </w:r>
            <w:r>
              <w:tab/>
            </w:r>
            <w:r>
              <w:rPr>
                <w:b/>
                <w:sz w:val="20"/>
              </w:rPr>
              <w:t xml:space="preserve">Benefit: </w:t>
            </w:r>
            <w:r>
              <w:t>75% = $184.90    85% = $209.55</w:t>
            </w:r>
          </w:p>
        </w:tc>
      </w:tr>
      <w:tr w:rsidR="00C26C5B" w14:paraId="568AF73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794156" w14:textId="77777777" w:rsidR="00C26C5B" w:rsidRDefault="00C26C5B" w:rsidP="00003C87">
            <w:pPr>
              <w:rPr>
                <w:b/>
              </w:rPr>
            </w:pPr>
            <w:r>
              <w:rPr>
                <w:b/>
              </w:rPr>
              <w:t>Fee</w:t>
            </w:r>
          </w:p>
          <w:p w14:paraId="18CC7223" w14:textId="77777777" w:rsidR="00C26C5B" w:rsidRDefault="00C26C5B" w:rsidP="00003C87">
            <w:r>
              <w:t>30637</w:t>
            </w:r>
          </w:p>
        </w:tc>
        <w:tc>
          <w:tcPr>
            <w:tcW w:w="0" w:type="auto"/>
            <w:tcMar>
              <w:top w:w="38" w:type="dxa"/>
              <w:left w:w="38" w:type="dxa"/>
              <w:bottom w:w="38" w:type="dxa"/>
              <w:right w:w="38" w:type="dxa"/>
            </w:tcMar>
            <w:vAlign w:val="bottom"/>
          </w:tcPr>
          <w:p w14:paraId="76435FC9" w14:textId="77777777" w:rsidR="00C26C5B" w:rsidRDefault="00C26C5B" w:rsidP="00003C87">
            <w:pPr>
              <w:spacing w:after="200"/>
              <w:rPr>
                <w:sz w:val="20"/>
                <w:szCs w:val="20"/>
              </w:rPr>
            </w:pPr>
            <w:r>
              <w:rPr>
                <w:sz w:val="20"/>
                <w:szCs w:val="20"/>
              </w:rPr>
              <w:t xml:space="preserve">Enterostomy or colostomy, closure of (not involving resection of bowel), on a patient under 10 years of age (Anaes.) (Assist.) </w:t>
            </w:r>
          </w:p>
          <w:p w14:paraId="11BE8F45" w14:textId="77777777" w:rsidR="00C26C5B" w:rsidRDefault="00C26C5B" w:rsidP="00003C87">
            <w:pPr>
              <w:tabs>
                <w:tab w:val="left" w:pos="1701"/>
              </w:tabs>
            </w:pPr>
            <w:r>
              <w:rPr>
                <w:b/>
                <w:sz w:val="20"/>
              </w:rPr>
              <w:t xml:space="preserve">Fee: </w:t>
            </w:r>
            <w:r>
              <w:t>$817.80</w:t>
            </w:r>
            <w:r>
              <w:tab/>
            </w:r>
            <w:r>
              <w:rPr>
                <w:b/>
                <w:sz w:val="20"/>
              </w:rPr>
              <w:t xml:space="preserve">Benefit: </w:t>
            </w:r>
            <w:r>
              <w:t>75% = $613.35</w:t>
            </w:r>
          </w:p>
        </w:tc>
      </w:tr>
      <w:tr w:rsidR="00C26C5B" w14:paraId="6C26CE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3C1A08" w14:textId="77777777" w:rsidR="00C26C5B" w:rsidRDefault="00C26C5B" w:rsidP="00003C87">
            <w:pPr>
              <w:rPr>
                <w:b/>
              </w:rPr>
            </w:pPr>
            <w:r>
              <w:rPr>
                <w:b/>
              </w:rPr>
              <w:t>Fee</w:t>
            </w:r>
          </w:p>
          <w:p w14:paraId="18BF7F33" w14:textId="77777777" w:rsidR="00C26C5B" w:rsidRDefault="00C26C5B" w:rsidP="00003C87">
            <w:r>
              <w:t>30639</w:t>
            </w:r>
          </w:p>
        </w:tc>
        <w:tc>
          <w:tcPr>
            <w:tcW w:w="0" w:type="auto"/>
            <w:tcMar>
              <w:top w:w="38" w:type="dxa"/>
              <w:left w:w="38" w:type="dxa"/>
              <w:bottom w:w="38" w:type="dxa"/>
              <w:right w:w="38" w:type="dxa"/>
            </w:tcMar>
            <w:vAlign w:val="bottom"/>
          </w:tcPr>
          <w:p w14:paraId="057F7649" w14:textId="77777777" w:rsidR="00C26C5B" w:rsidRDefault="00C26C5B" w:rsidP="00003C87">
            <w:pPr>
              <w:spacing w:after="200"/>
              <w:rPr>
                <w:sz w:val="20"/>
                <w:szCs w:val="20"/>
              </w:rPr>
            </w:pPr>
            <w:r>
              <w:rPr>
                <w:sz w:val="20"/>
                <w:szCs w:val="20"/>
              </w:rPr>
              <w:t xml:space="preserve">Colostomy or ileostomy, refashioning of, on a patient under 10 years of age (Anaes.) (Assist.) </w:t>
            </w:r>
          </w:p>
          <w:p w14:paraId="05E98F30" w14:textId="77777777" w:rsidR="00C26C5B" w:rsidRDefault="00C26C5B" w:rsidP="00003C87">
            <w:pPr>
              <w:tabs>
                <w:tab w:val="left" w:pos="1701"/>
              </w:tabs>
            </w:pPr>
            <w:r>
              <w:rPr>
                <w:b/>
                <w:sz w:val="20"/>
              </w:rPr>
              <w:t xml:space="preserve">Fee: </w:t>
            </w:r>
            <w:r>
              <w:t>$817.80</w:t>
            </w:r>
            <w:r>
              <w:tab/>
            </w:r>
            <w:r>
              <w:rPr>
                <w:b/>
                <w:sz w:val="20"/>
              </w:rPr>
              <w:t xml:space="preserve">Benefit: </w:t>
            </w:r>
            <w:r>
              <w:t>75% = $613.35    85% = $729.90</w:t>
            </w:r>
          </w:p>
        </w:tc>
      </w:tr>
      <w:tr w:rsidR="00C26C5B" w14:paraId="584B55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CEADD9" w14:textId="77777777" w:rsidR="00C26C5B" w:rsidRDefault="00C26C5B" w:rsidP="00003C87">
            <w:pPr>
              <w:rPr>
                <w:b/>
              </w:rPr>
            </w:pPr>
            <w:r>
              <w:rPr>
                <w:b/>
              </w:rPr>
              <w:t>Fee</w:t>
            </w:r>
          </w:p>
          <w:p w14:paraId="3EF02158" w14:textId="77777777" w:rsidR="00C26C5B" w:rsidRDefault="00C26C5B" w:rsidP="00003C87">
            <w:r>
              <w:t>30640</w:t>
            </w:r>
          </w:p>
        </w:tc>
        <w:tc>
          <w:tcPr>
            <w:tcW w:w="0" w:type="auto"/>
            <w:tcMar>
              <w:top w:w="38" w:type="dxa"/>
              <w:left w:w="38" w:type="dxa"/>
              <w:bottom w:w="38" w:type="dxa"/>
              <w:right w:w="38" w:type="dxa"/>
            </w:tcMar>
            <w:vAlign w:val="bottom"/>
          </w:tcPr>
          <w:p w14:paraId="1D3BF9B3" w14:textId="77777777" w:rsidR="00C26C5B" w:rsidRDefault="00C26C5B" w:rsidP="00003C87">
            <w:pPr>
              <w:spacing w:after="200"/>
              <w:rPr>
                <w:sz w:val="20"/>
                <w:szCs w:val="20"/>
              </w:rPr>
            </w:pPr>
            <w:r>
              <w:rPr>
                <w:sz w:val="20"/>
                <w:szCs w:val="20"/>
              </w:rPr>
              <w:t xml:space="preserve">Repair of large and irreducible scrotal hernia, if surgery exceeds 2 hours, in a patient 10 years of age or over, other than a service to which item 30615, 30621, 30648, 30651 or 30655 applies (Anaes.) (Assist.) </w:t>
            </w:r>
          </w:p>
          <w:p w14:paraId="20E6FB81" w14:textId="77777777" w:rsidR="00C26C5B" w:rsidRDefault="00C26C5B" w:rsidP="00003C87">
            <w:pPr>
              <w:tabs>
                <w:tab w:val="left" w:pos="1701"/>
              </w:tabs>
            </w:pPr>
            <w:r>
              <w:rPr>
                <w:b/>
                <w:sz w:val="20"/>
              </w:rPr>
              <w:t xml:space="preserve">Fee: </w:t>
            </w:r>
            <w:r>
              <w:t>$967.30</w:t>
            </w:r>
            <w:r>
              <w:tab/>
            </w:r>
            <w:r>
              <w:rPr>
                <w:b/>
                <w:sz w:val="20"/>
              </w:rPr>
              <w:t xml:space="preserve">Benefit: </w:t>
            </w:r>
            <w:r>
              <w:t>75% = $725.50</w:t>
            </w:r>
          </w:p>
        </w:tc>
      </w:tr>
      <w:tr w:rsidR="00C26C5B" w14:paraId="04BF67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1D4228" w14:textId="77777777" w:rsidR="00C26C5B" w:rsidRDefault="00C26C5B" w:rsidP="00003C87">
            <w:pPr>
              <w:rPr>
                <w:b/>
              </w:rPr>
            </w:pPr>
            <w:r>
              <w:rPr>
                <w:b/>
              </w:rPr>
              <w:t>Fee</w:t>
            </w:r>
          </w:p>
          <w:p w14:paraId="467FED1F" w14:textId="77777777" w:rsidR="00C26C5B" w:rsidRDefault="00C26C5B" w:rsidP="00003C87">
            <w:r>
              <w:t>30641</w:t>
            </w:r>
          </w:p>
        </w:tc>
        <w:tc>
          <w:tcPr>
            <w:tcW w:w="0" w:type="auto"/>
            <w:tcMar>
              <w:top w:w="38" w:type="dxa"/>
              <w:left w:w="38" w:type="dxa"/>
              <w:bottom w:w="38" w:type="dxa"/>
              <w:right w:w="38" w:type="dxa"/>
            </w:tcMar>
            <w:vAlign w:val="bottom"/>
          </w:tcPr>
          <w:p w14:paraId="34B88A04" w14:textId="77777777" w:rsidR="00C26C5B" w:rsidRDefault="00C26C5B" w:rsidP="00003C87">
            <w:pPr>
              <w:spacing w:after="200"/>
              <w:rPr>
                <w:sz w:val="20"/>
                <w:szCs w:val="20"/>
              </w:rPr>
            </w:pPr>
            <w:r>
              <w:rPr>
                <w:sz w:val="20"/>
                <w:szCs w:val="20"/>
              </w:rPr>
              <w:t xml:space="preserve">Orchidectomy, simple or subcapsular, unilateral with or without insertion of testicular prosthesis (H) (Anaes.) (Assist.) </w:t>
            </w:r>
          </w:p>
          <w:p w14:paraId="2693876F" w14:textId="77777777" w:rsidR="00C26C5B" w:rsidRDefault="00C26C5B" w:rsidP="00003C87">
            <w:pPr>
              <w:tabs>
                <w:tab w:val="left" w:pos="1701"/>
              </w:tabs>
            </w:pPr>
            <w:r>
              <w:rPr>
                <w:b/>
                <w:sz w:val="20"/>
              </w:rPr>
              <w:t xml:space="preserve">Fee: </w:t>
            </w:r>
            <w:r>
              <w:t>$430.80</w:t>
            </w:r>
            <w:r>
              <w:tab/>
            </w:r>
            <w:r>
              <w:rPr>
                <w:b/>
                <w:sz w:val="20"/>
              </w:rPr>
              <w:t xml:space="preserve">Benefit: </w:t>
            </w:r>
            <w:r>
              <w:t>75% = $323.10</w:t>
            </w:r>
          </w:p>
        </w:tc>
      </w:tr>
      <w:tr w:rsidR="00C26C5B" w14:paraId="3B81AFF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FF9DFD" w14:textId="77777777" w:rsidR="00C26C5B" w:rsidRDefault="00C26C5B" w:rsidP="00003C87">
            <w:pPr>
              <w:rPr>
                <w:b/>
              </w:rPr>
            </w:pPr>
            <w:r>
              <w:rPr>
                <w:b/>
              </w:rPr>
              <w:t>Fee</w:t>
            </w:r>
          </w:p>
          <w:p w14:paraId="125CC88E" w14:textId="77777777" w:rsidR="00C26C5B" w:rsidRDefault="00C26C5B" w:rsidP="00003C87">
            <w:r>
              <w:t>30642</w:t>
            </w:r>
          </w:p>
        </w:tc>
        <w:tc>
          <w:tcPr>
            <w:tcW w:w="0" w:type="auto"/>
            <w:tcMar>
              <w:top w:w="38" w:type="dxa"/>
              <w:left w:w="38" w:type="dxa"/>
              <w:bottom w:w="38" w:type="dxa"/>
              <w:right w:w="38" w:type="dxa"/>
            </w:tcMar>
            <w:vAlign w:val="bottom"/>
          </w:tcPr>
          <w:p w14:paraId="0C86BAAB" w14:textId="77777777" w:rsidR="00C26C5B" w:rsidRDefault="00C26C5B" w:rsidP="00003C87">
            <w:pPr>
              <w:spacing w:after="200"/>
              <w:rPr>
                <w:sz w:val="20"/>
                <w:szCs w:val="20"/>
              </w:rPr>
            </w:pPr>
            <w:r>
              <w:rPr>
                <w:sz w:val="20"/>
                <w:szCs w:val="20"/>
              </w:rPr>
              <w:t xml:space="preserve">Orchidectomy, radical, including spermatic cord, unilateral, for tumour, inguinal approach, with insertion of testicular prosthesis, other than a service associated with a service to which item 30631, 30635, 30641, 30643, 30644 or 45051 applies (Anaes.) (Assist.) </w:t>
            </w:r>
          </w:p>
          <w:p w14:paraId="27B3E5C0" w14:textId="77777777" w:rsidR="00C26C5B" w:rsidRDefault="00C26C5B" w:rsidP="00003C87">
            <w:pPr>
              <w:tabs>
                <w:tab w:val="left" w:pos="1701"/>
              </w:tabs>
            </w:pPr>
            <w:r>
              <w:rPr>
                <w:b/>
                <w:sz w:val="20"/>
              </w:rPr>
              <w:t xml:space="preserve">Fee: </w:t>
            </w:r>
            <w:r>
              <w:t>$801.50</w:t>
            </w:r>
            <w:r>
              <w:tab/>
            </w:r>
            <w:r>
              <w:rPr>
                <w:b/>
                <w:sz w:val="20"/>
              </w:rPr>
              <w:t xml:space="preserve">Benefit: </w:t>
            </w:r>
            <w:r>
              <w:t>75% = $601.15</w:t>
            </w:r>
          </w:p>
        </w:tc>
      </w:tr>
      <w:tr w:rsidR="00C26C5B" w14:paraId="3E2418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499AC8" w14:textId="77777777" w:rsidR="00C26C5B" w:rsidRDefault="00C26C5B" w:rsidP="00003C87">
            <w:pPr>
              <w:rPr>
                <w:b/>
              </w:rPr>
            </w:pPr>
            <w:r>
              <w:rPr>
                <w:b/>
              </w:rPr>
              <w:t>Fee</w:t>
            </w:r>
          </w:p>
          <w:p w14:paraId="17C3DFFF" w14:textId="77777777" w:rsidR="00C26C5B" w:rsidRDefault="00C26C5B" w:rsidP="00003C87">
            <w:r>
              <w:t>30643</w:t>
            </w:r>
          </w:p>
        </w:tc>
        <w:tc>
          <w:tcPr>
            <w:tcW w:w="0" w:type="auto"/>
            <w:tcMar>
              <w:top w:w="38" w:type="dxa"/>
              <w:left w:w="38" w:type="dxa"/>
              <w:bottom w:w="38" w:type="dxa"/>
              <w:right w:w="38" w:type="dxa"/>
            </w:tcMar>
            <w:vAlign w:val="bottom"/>
          </w:tcPr>
          <w:p w14:paraId="5074FE7F" w14:textId="77777777" w:rsidR="00C26C5B" w:rsidRDefault="00C26C5B" w:rsidP="00003C87">
            <w:pPr>
              <w:spacing w:after="200"/>
              <w:rPr>
                <w:sz w:val="20"/>
                <w:szCs w:val="20"/>
              </w:rPr>
            </w:pPr>
            <w:r>
              <w:rPr>
                <w:sz w:val="20"/>
                <w:szCs w:val="20"/>
              </w:rPr>
              <w:t xml:space="preserve">Exploration of spermatic cord, inguinal approach, with or without testicular biopsy, with or without excision of spermatic cord lesion, for a patient under 10 years of age, other than a service associated with a service to which item 30629, 30630 or 30642 applies (Anaes.) (Assist.) </w:t>
            </w:r>
          </w:p>
          <w:p w14:paraId="33542534" w14:textId="77777777" w:rsidR="00C26C5B" w:rsidRDefault="00C26C5B" w:rsidP="00003C87">
            <w:pPr>
              <w:tabs>
                <w:tab w:val="left" w:pos="1701"/>
              </w:tabs>
            </w:pPr>
            <w:r>
              <w:rPr>
                <w:b/>
                <w:sz w:val="20"/>
              </w:rPr>
              <w:t xml:space="preserve">Fee: </w:t>
            </w:r>
            <w:r>
              <w:t>$716.45</w:t>
            </w:r>
            <w:r>
              <w:tab/>
            </w:r>
            <w:r>
              <w:rPr>
                <w:b/>
                <w:sz w:val="20"/>
              </w:rPr>
              <w:t xml:space="preserve">Benefit: </w:t>
            </w:r>
            <w:r>
              <w:t>75% = $537.35</w:t>
            </w:r>
          </w:p>
        </w:tc>
      </w:tr>
      <w:tr w:rsidR="00C26C5B" w14:paraId="426849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C43436" w14:textId="77777777" w:rsidR="00C26C5B" w:rsidRDefault="00C26C5B" w:rsidP="00003C87">
            <w:pPr>
              <w:rPr>
                <w:b/>
              </w:rPr>
            </w:pPr>
            <w:r>
              <w:rPr>
                <w:b/>
              </w:rPr>
              <w:t>Fee</w:t>
            </w:r>
          </w:p>
          <w:p w14:paraId="4713BBFB" w14:textId="77777777" w:rsidR="00C26C5B" w:rsidRDefault="00C26C5B" w:rsidP="00003C87">
            <w:r>
              <w:t>30644</w:t>
            </w:r>
          </w:p>
        </w:tc>
        <w:tc>
          <w:tcPr>
            <w:tcW w:w="0" w:type="auto"/>
            <w:tcMar>
              <w:top w:w="38" w:type="dxa"/>
              <w:left w:w="38" w:type="dxa"/>
              <w:bottom w:w="38" w:type="dxa"/>
              <w:right w:w="38" w:type="dxa"/>
            </w:tcMar>
            <w:vAlign w:val="bottom"/>
          </w:tcPr>
          <w:p w14:paraId="5B1F6725" w14:textId="77777777" w:rsidR="00C26C5B" w:rsidRDefault="00C26C5B" w:rsidP="00003C87">
            <w:pPr>
              <w:spacing w:after="200"/>
              <w:rPr>
                <w:sz w:val="20"/>
                <w:szCs w:val="20"/>
              </w:rPr>
            </w:pPr>
            <w:r>
              <w:rPr>
                <w:sz w:val="20"/>
                <w:szCs w:val="20"/>
              </w:rPr>
              <w:t xml:space="preserve">Exploration of spermatic cord, inguinal approach, with or without testicular biopsy, with or without excision of spermatic cord lesion, for a patient at least 10 years of age, other than a service associated with a service to which item 30629, 30630 or 30642 applies (Anaes.) (Assist.) </w:t>
            </w:r>
          </w:p>
          <w:p w14:paraId="5EC4E3E9"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62EA87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E99CC2" w14:textId="77777777" w:rsidR="00C26C5B" w:rsidRDefault="00C26C5B" w:rsidP="00003C87">
            <w:pPr>
              <w:rPr>
                <w:b/>
              </w:rPr>
            </w:pPr>
            <w:r>
              <w:rPr>
                <w:b/>
              </w:rPr>
              <w:t>Fee</w:t>
            </w:r>
          </w:p>
          <w:p w14:paraId="5E2FA221" w14:textId="77777777" w:rsidR="00C26C5B" w:rsidRDefault="00C26C5B" w:rsidP="00003C87">
            <w:r>
              <w:t>30645</w:t>
            </w:r>
          </w:p>
        </w:tc>
        <w:tc>
          <w:tcPr>
            <w:tcW w:w="0" w:type="auto"/>
            <w:tcMar>
              <w:top w:w="38" w:type="dxa"/>
              <w:left w:w="38" w:type="dxa"/>
              <w:bottom w:w="38" w:type="dxa"/>
              <w:right w:w="38" w:type="dxa"/>
            </w:tcMar>
            <w:vAlign w:val="bottom"/>
          </w:tcPr>
          <w:p w14:paraId="646BBC27" w14:textId="77777777" w:rsidR="00C26C5B" w:rsidRDefault="00C26C5B" w:rsidP="00003C87">
            <w:pPr>
              <w:spacing w:after="200"/>
              <w:rPr>
                <w:sz w:val="20"/>
                <w:szCs w:val="20"/>
              </w:rPr>
            </w:pPr>
            <w:r>
              <w:rPr>
                <w:sz w:val="20"/>
                <w:szCs w:val="20"/>
              </w:rPr>
              <w:t xml:space="preserve">Appendicectomy, on a patient under 10 years of age, other than a service to which item 30574 applies (Anaes.) (Assist.) </w:t>
            </w:r>
          </w:p>
          <w:p w14:paraId="141E2127" w14:textId="77777777" w:rsidR="00C26C5B" w:rsidRDefault="00C26C5B" w:rsidP="00003C87">
            <w:pPr>
              <w:tabs>
                <w:tab w:val="left" w:pos="1701"/>
              </w:tabs>
            </w:pPr>
            <w:r>
              <w:rPr>
                <w:b/>
                <w:sz w:val="20"/>
              </w:rPr>
              <w:t xml:space="preserve">Fee: </w:t>
            </w:r>
            <w:r>
              <w:t>$612.05</w:t>
            </w:r>
            <w:r>
              <w:tab/>
            </w:r>
            <w:r>
              <w:rPr>
                <w:b/>
                <w:sz w:val="20"/>
              </w:rPr>
              <w:t xml:space="preserve">Benefit: </w:t>
            </w:r>
            <w:r>
              <w:t>75% = $459.05</w:t>
            </w:r>
          </w:p>
        </w:tc>
      </w:tr>
      <w:tr w:rsidR="00C26C5B" w14:paraId="0D307E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66752A" w14:textId="77777777" w:rsidR="00C26C5B" w:rsidRDefault="00C26C5B" w:rsidP="00003C87">
            <w:pPr>
              <w:rPr>
                <w:b/>
              </w:rPr>
            </w:pPr>
            <w:r>
              <w:rPr>
                <w:b/>
              </w:rPr>
              <w:t>Fee</w:t>
            </w:r>
          </w:p>
          <w:p w14:paraId="27A9B0BD" w14:textId="77777777" w:rsidR="00C26C5B" w:rsidRDefault="00C26C5B" w:rsidP="00003C87">
            <w:r>
              <w:t>30646</w:t>
            </w:r>
          </w:p>
        </w:tc>
        <w:tc>
          <w:tcPr>
            <w:tcW w:w="0" w:type="auto"/>
            <w:tcMar>
              <w:top w:w="38" w:type="dxa"/>
              <w:left w:w="38" w:type="dxa"/>
              <w:bottom w:w="38" w:type="dxa"/>
              <w:right w:w="38" w:type="dxa"/>
            </w:tcMar>
            <w:vAlign w:val="bottom"/>
          </w:tcPr>
          <w:p w14:paraId="33EE0C64" w14:textId="77777777" w:rsidR="00C26C5B" w:rsidRDefault="00C26C5B" w:rsidP="00003C87">
            <w:pPr>
              <w:spacing w:after="200"/>
              <w:rPr>
                <w:sz w:val="20"/>
                <w:szCs w:val="20"/>
              </w:rPr>
            </w:pPr>
            <w:r>
              <w:rPr>
                <w:sz w:val="20"/>
                <w:szCs w:val="20"/>
              </w:rPr>
              <w:t xml:space="preserve">Laparoscopic appendicectomy, on a patient under 10 years of age (Anaes.) (Assist.) </w:t>
            </w:r>
          </w:p>
          <w:p w14:paraId="4E5E27FA" w14:textId="77777777" w:rsidR="00C26C5B" w:rsidRDefault="00C26C5B" w:rsidP="00003C87">
            <w:pPr>
              <w:tabs>
                <w:tab w:val="left" w:pos="1701"/>
              </w:tabs>
            </w:pPr>
            <w:r>
              <w:rPr>
                <w:b/>
                <w:sz w:val="20"/>
              </w:rPr>
              <w:t xml:space="preserve">Fee: </w:t>
            </w:r>
            <w:r>
              <w:t>$612.05</w:t>
            </w:r>
            <w:r>
              <w:tab/>
            </w:r>
            <w:r>
              <w:rPr>
                <w:b/>
                <w:sz w:val="20"/>
              </w:rPr>
              <w:t xml:space="preserve">Benefit: </w:t>
            </w:r>
            <w:r>
              <w:t>75% = $459.05</w:t>
            </w:r>
          </w:p>
        </w:tc>
      </w:tr>
      <w:tr w:rsidR="00C26C5B" w14:paraId="4D19C9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806E82" w14:textId="77777777" w:rsidR="00C26C5B" w:rsidRDefault="00C26C5B" w:rsidP="00003C87">
            <w:pPr>
              <w:rPr>
                <w:b/>
              </w:rPr>
            </w:pPr>
            <w:r>
              <w:rPr>
                <w:b/>
              </w:rPr>
              <w:t>Fee</w:t>
            </w:r>
          </w:p>
          <w:p w14:paraId="121C32DE" w14:textId="77777777" w:rsidR="00C26C5B" w:rsidRDefault="00C26C5B" w:rsidP="00003C87">
            <w:r>
              <w:t>30648</w:t>
            </w:r>
          </w:p>
        </w:tc>
        <w:tc>
          <w:tcPr>
            <w:tcW w:w="0" w:type="auto"/>
            <w:tcMar>
              <w:top w:w="38" w:type="dxa"/>
              <w:left w:w="38" w:type="dxa"/>
              <w:bottom w:w="38" w:type="dxa"/>
              <w:right w:w="38" w:type="dxa"/>
            </w:tcMar>
            <w:vAlign w:val="bottom"/>
          </w:tcPr>
          <w:p w14:paraId="5ED8269E" w14:textId="77777777" w:rsidR="00C26C5B" w:rsidRDefault="00C26C5B" w:rsidP="00003C87">
            <w:pPr>
              <w:spacing w:after="200"/>
              <w:rPr>
                <w:sz w:val="20"/>
                <w:szCs w:val="20"/>
              </w:rPr>
            </w:pPr>
            <w:r>
              <w:rPr>
                <w:sz w:val="20"/>
                <w:szCs w:val="20"/>
              </w:rPr>
              <w:t xml:space="preserve">Femoral or inguinal hernia or infantile hydrocele, repair of, by open or minimally invasive approach, on a patient 10 years of age or over, other than a service to which item 30615 or 30651 applies (Anaes.) (Assist.) </w:t>
            </w:r>
          </w:p>
          <w:p w14:paraId="254E6F8A" w14:textId="77777777" w:rsidR="00C26C5B" w:rsidRDefault="00C26C5B" w:rsidP="00003C87">
            <w:pPr>
              <w:tabs>
                <w:tab w:val="left" w:pos="1701"/>
              </w:tabs>
            </w:pPr>
            <w:r>
              <w:rPr>
                <w:b/>
                <w:sz w:val="20"/>
              </w:rPr>
              <w:t xml:space="preserve">Fee: </w:t>
            </w:r>
            <w:r>
              <w:t>$491.10</w:t>
            </w:r>
            <w:r>
              <w:tab/>
            </w:r>
            <w:r>
              <w:rPr>
                <w:b/>
                <w:sz w:val="20"/>
              </w:rPr>
              <w:t xml:space="preserve">Benefit: </w:t>
            </w:r>
            <w:r>
              <w:t>75% = $368.35</w:t>
            </w:r>
          </w:p>
        </w:tc>
      </w:tr>
      <w:tr w:rsidR="00C26C5B" w14:paraId="0A25CB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51B263" w14:textId="77777777" w:rsidR="00C26C5B" w:rsidRDefault="00C26C5B" w:rsidP="00003C87">
            <w:pPr>
              <w:rPr>
                <w:b/>
              </w:rPr>
            </w:pPr>
            <w:r>
              <w:rPr>
                <w:b/>
              </w:rPr>
              <w:t>Fee</w:t>
            </w:r>
          </w:p>
          <w:p w14:paraId="663584F6" w14:textId="77777777" w:rsidR="00C26C5B" w:rsidRDefault="00C26C5B" w:rsidP="00003C87">
            <w:r>
              <w:t>30649</w:t>
            </w:r>
          </w:p>
        </w:tc>
        <w:tc>
          <w:tcPr>
            <w:tcW w:w="0" w:type="auto"/>
            <w:tcMar>
              <w:top w:w="38" w:type="dxa"/>
              <w:left w:w="38" w:type="dxa"/>
              <w:bottom w:w="38" w:type="dxa"/>
              <w:right w:w="38" w:type="dxa"/>
            </w:tcMar>
            <w:vAlign w:val="bottom"/>
          </w:tcPr>
          <w:p w14:paraId="2E3ABB18" w14:textId="77777777" w:rsidR="00C26C5B" w:rsidRDefault="00C26C5B" w:rsidP="00003C87">
            <w:pPr>
              <w:spacing w:after="200"/>
              <w:rPr>
                <w:sz w:val="20"/>
                <w:szCs w:val="20"/>
              </w:rPr>
            </w:pPr>
            <w:r>
              <w:rPr>
                <w:sz w:val="20"/>
                <w:szCs w:val="20"/>
              </w:rPr>
              <w:t xml:space="preserve">Haemorrhage, arrest of, following circumcision requiring general anaesthesia, on a patient under 10 years of age (Anaes.) </w:t>
            </w:r>
          </w:p>
          <w:p w14:paraId="1E284683" w14:textId="77777777" w:rsidR="00C26C5B" w:rsidRDefault="00C26C5B" w:rsidP="00003C87">
            <w:pPr>
              <w:tabs>
                <w:tab w:val="left" w:pos="1701"/>
              </w:tabs>
            </w:pPr>
            <w:r>
              <w:rPr>
                <w:b/>
                <w:sz w:val="20"/>
              </w:rPr>
              <w:t xml:space="preserve">Fee: </w:t>
            </w:r>
            <w:r>
              <w:t>$198.35</w:t>
            </w:r>
            <w:r>
              <w:tab/>
            </w:r>
            <w:r>
              <w:rPr>
                <w:b/>
                <w:sz w:val="20"/>
              </w:rPr>
              <w:t xml:space="preserve">Benefit: </w:t>
            </w:r>
            <w:r>
              <w:t>75% = $148.80    85% = $168.60</w:t>
            </w:r>
          </w:p>
        </w:tc>
      </w:tr>
      <w:tr w:rsidR="00C26C5B" w14:paraId="7B4D49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F5669F" w14:textId="77777777" w:rsidR="00C26C5B" w:rsidRDefault="00C26C5B" w:rsidP="00003C87">
            <w:pPr>
              <w:rPr>
                <w:b/>
              </w:rPr>
            </w:pPr>
            <w:r>
              <w:rPr>
                <w:b/>
              </w:rPr>
              <w:t>Fee</w:t>
            </w:r>
          </w:p>
          <w:p w14:paraId="6F6EC231" w14:textId="77777777" w:rsidR="00C26C5B" w:rsidRDefault="00C26C5B" w:rsidP="00003C87">
            <w:r>
              <w:t>30651</w:t>
            </w:r>
          </w:p>
        </w:tc>
        <w:tc>
          <w:tcPr>
            <w:tcW w:w="0" w:type="auto"/>
            <w:tcMar>
              <w:top w:w="38" w:type="dxa"/>
              <w:left w:w="38" w:type="dxa"/>
              <w:bottom w:w="38" w:type="dxa"/>
              <w:right w:w="38" w:type="dxa"/>
            </w:tcMar>
            <w:vAlign w:val="bottom"/>
          </w:tcPr>
          <w:p w14:paraId="071CC93E" w14:textId="77777777" w:rsidR="00C26C5B" w:rsidRDefault="00C26C5B" w:rsidP="00003C87">
            <w:pPr>
              <w:spacing w:after="200"/>
              <w:rPr>
                <w:sz w:val="20"/>
                <w:szCs w:val="20"/>
              </w:rPr>
            </w:pPr>
            <w:r>
              <w:rPr>
                <w:sz w:val="20"/>
                <w:szCs w:val="20"/>
              </w:rPr>
              <w:t xml:space="preserve">Ventral hernia repair involving primary fascial closure by suture, with or without onlay mesh or insertion of intraperitoneal onlay mesh repair, without closure of the defect or advancement of the rectus muscle toward the midline, by open or minimally invasive approach, in a patient 10 years of age or over, other than a service to which item 30621, 30655 or 30657 applies (Anaes.) (Assist.) </w:t>
            </w:r>
          </w:p>
          <w:p w14:paraId="7660F150" w14:textId="77777777" w:rsidR="00C26C5B" w:rsidRDefault="00C26C5B" w:rsidP="00003C87">
            <w:r>
              <w:t>(See para TN.8.8 of explanatory notes to this Category)</w:t>
            </w:r>
          </w:p>
          <w:p w14:paraId="00168732"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3D052D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161A7D" w14:textId="77777777" w:rsidR="00C26C5B" w:rsidRDefault="00C26C5B" w:rsidP="00003C87">
            <w:pPr>
              <w:rPr>
                <w:b/>
              </w:rPr>
            </w:pPr>
            <w:r>
              <w:rPr>
                <w:b/>
              </w:rPr>
              <w:t>Fee</w:t>
            </w:r>
          </w:p>
          <w:p w14:paraId="6E03182E" w14:textId="77777777" w:rsidR="00C26C5B" w:rsidRDefault="00C26C5B" w:rsidP="00003C87">
            <w:r>
              <w:t>30652</w:t>
            </w:r>
          </w:p>
        </w:tc>
        <w:tc>
          <w:tcPr>
            <w:tcW w:w="0" w:type="auto"/>
            <w:tcMar>
              <w:top w:w="38" w:type="dxa"/>
              <w:left w:w="38" w:type="dxa"/>
              <w:bottom w:w="38" w:type="dxa"/>
              <w:right w:w="38" w:type="dxa"/>
            </w:tcMar>
            <w:vAlign w:val="bottom"/>
          </w:tcPr>
          <w:p w14:paraId="07C396B3" w14:textId="77777777" w:rsidR="00C26C5B" w:rsidRDefault="00C26C5B" w:rsidP="00003C87">
            <w:pPr>
              <w:spacing w:after="200"/>
              <w:rPr>
                <w:sz w:val="20"/>
                <w:szCs w:val="20"/>
              </w:rPr>
            </w:pPr>
            <w:r>
              <w:rPr>
                <w:sz w:val="20"/>
                <w:szCs w:val="20"/>
              </w:rPr>
              <w:t xml:space="preserve">Recurrent groin hernia regardless of size of defect, repair of, with or without mesh, by open or minimally invasive approach, in a patient 10 years of age or over (Anaes.) (Assist.) </w:t>
            </w:r>
          </w:p>
          <w:p w14:paraId="7578F969"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0094E0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B61B7F" w14:textId="77777777" w:rsidR="00C26C5B" w:rsidRDefault="00C26C5B" w:rsidP="00003C87">
            <w:pPr>
              <w:rPr>
                <w:b/>
              </w:rPr>
            </w:pPr>
            <w:r>
              <w:rPr>
                <w:b/>
              </w:rPr>
              <w:t>Fee</w:t>
            </w:r>
          </w:p>
          <w:p w14:paraId="07497BDB" w14:textId="77777777" w:rsidR="00C26C5B" w:rsidRDefault="00C26C5B" w:rsidP="00003C87">
            <w:r>
              <w:t>30654</w:t>
            </w:r>
          </w:p>
        </w:tc>
        <w:tc>
          <w:tcPr>
            <w:tcW w:w="0" w:type="auto"/>
            <w:tcMar>
              <w:top w:w="38" w:type="dxa"/>
              <w:left w:w="38" w:type="dxa"/>
              <w:bottom w:w="38" w:type="dxa"/>
              <w:right w:w="38" w:type="dxa"/>
            </w:tcMar>
            <w:vAlign w:val="bottom"/>
          </w:tcPr>
          <w:p w14:paraId="29213430" w14:textId="77777777" w:rsidR="00C26C5B" w:rsidRDefault="00C26C5B" w:rsidP="00003C87">
            <w:pPr>
              <w:spacing w:after="200"/>
              <w:rPr>
                <w:sz w:val="20"/>
                <w:szCs w:val="20"/>
              </w:rPr>
            </w:pPr>
            <w:r>
              <w:rPr>
                <w:sz w:val="20"/>
                <w:szCs w:val="20"/>
              </w:rPr>
              <w:t>Circumcision of the penis, with topical or local analgesia, other than a service to which item 30658 applies</w:t>
            </w:r>
          </w:p>
          <w:p w14:paraId="79DBCEAE" w14:textId="77777777" w:rsidR="00C26C5B" w:rsidRDefault="00C26C5B" w:rsidP="00003C87">
            <w:pPr>
              <w:tabs>
                <w:tab w:val="left" w:pos="1701"/>
              </w:tabs>
            </w:pPr>
            <w:r>
              <w:rPr>
                <w:b/>
                <w:sz w:val="20"/>
              </w:rPr>
              <w:t xml:space="preserve">Fee: </w:t>
            </w:r>
            <w:r>
              <w:t>$49.15</w:t>
            </w:r>
            <w:r>
              <w:tab/>
            </w:r>
            <w:r>
              <w:rPr>
                <w:b/>
                <w:sz w:val="20"/>
              </w:rPr>
              <w:t xml:space="preserve">Benefit: </w:t>
            </w:r>
            <w:r>
              <w:t>75% = $36.90    85% = $41.80</w:t>
            </w:r>
          </w:p>
        </w:tc>
      </w:tr>
      <w:tr w:rsidR="00C26C5B" w14:paraId="4C40C74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7DE841" w14:textId="77777777" w:rsidR="00C26C5B" w:rsidRDefault="00C26C5B" w:rsidP="00003C87">
            <w:pPr>
              <w:rPr>
                <w:b/>
              </w:rPr>
            </w:pPr>
            <w:r>
              <w:rPr>
                <w:b/>
              </w:rPr>
              <w:t>Fee</w:t>
            </w:r>
          </w:p>
          <w:p w14:paraId="7B43F7A7" w14:textId="77777777" w:rsidR="00C26C5B" w:rsidRDefault="00C26C5B" w:rsidP="00003C87">
            <w:r>
              <w:t>30655</w:t>
            </w:r>
          </w:p>
        </w:tc>
        <w:tc>
          <w:tcPr>
            <w:tcW w:w="0" w:type="auto"/>
            <w:tcMar>
              <w:top w:w="38" w:type="dxa"/>
              <w:left w:w="38" w:type="dxa"/>
              <w:bottom w:w="38" w:type="dxa"/>
              <w:right w:w="38" w:type="dxa"/>
            </w:tcMar>
            <w:vAlign w:val="bottom"/>
          </w:tcPr>
          <w:p w14:paraId="7980B880" w14:textId="77777777" w:rsidR="00C26C5B" w:rsidRDefault="00C26C5B" w:rsidP="00003C87">
            <w:pPr>
              <w:spacing w:after="200"/>
              <w:rPr>
                <w:sz w:val="20"/>
                <w:szCs w:val="20"/>
              </w:rPr>
            </w:pPr>
            <w:r>
              <w:rPr>
                <w:sz w:val="20"/>
                <w:szCs w:val="20"/>
              </w:rPr>
              <w:t xml:space="preserve">Ventral hernia, repair of, with advancement of the rectus muscles to the midline using a retro-rectus, pre-peritoneal or sublay technique, by open or minimally invasive approach, in a patient 10 years of age or over, other than a service to which item 30621 or 30651 applies (Anaes.) (Assist.) </w:t>
            </w:r>
          </w:p>
          <w:p w14:paraId="5A3309FF" w14:textId="77777777" w:rsidR="00C26C5B" w:rsidRDefault="00C26C5B" w:rsidP="00003C87">
            <w:r>
              <w:t>(See para TN.8.8 of explanatory notes to this Category)</w:t>
            </w:r>
          </w:p>
          <w:p w14:paraId="73137372" w14:textId="77777777" w:rsidR="00C26C5B" w:rsidRDefault="00C26C5B" w:rsidP="00003C87">
            <w:pPr>
              <w:tabs>
                <w:tab w:val="left" w:pos="1701"/>
              </w:tabs>
            </w:pPr>
            <w:r>
              <w:rPr>
                <w:b/>
                <w:sz w:val="20"/>
              </w:rPr>
              <w:t xml:space="preserve">Fee: </w:t>
            </w:r>
            <w:r>
              <w:t>$967.30</w:t>
            </w:r>
            <w:r>
              <w:tab/>
            </w:r>
            <w:r>
              <w:rPr>
                <w:b/>
                <w:sz w:val="20"/>
              </w:rPr>
              <w:t xml:space="preserve">Benefit: </w:t>
            </w:r>
            <w:r>
              <w:t>75% = $725.50</w:t>
            </w:r>
          </w:p>
        </w:tc>
      </w:tr>
      <w:tr w:rsidR="00C26C5B" w14:paraId="78C658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293013" w14:textId="77777777" w:rsidR="00C26C5B" w:rsidRDefault="00C26C5B" w:rsidP="00003C87">
            <w:pPr>
              <w:rPr>
                <w:b/>
              </w:rPr>
            </w:pPr>
            <w:r>
              <w:rPr>
                <w:b/>
              </w:rPr>
              <w:t>Fee</w:t>
            </w:r>
          </w:p>
          <w:p w14:paraId="032647D6" w14:textId="77777777" w:rsidR="00C26C5B" w:rsidRDefault="00C26C5B" w:rsidP="00003C87">
            <w:r>
              <w:t>30657</w:t>
            </w:r>
          </w:p>
        </w:tc>
        <w:tc>
          <w:tcPr>
            <w:tcW w:w="0" w:type="auto"/>
            <w:tcMar>
              <w:top w:w="38" w:type="dxa"/>
              <w:left w:w="38" w:type="dxa"/>
              <w:bottom w:w="38" w:type="dxa"/>
              <w:right w:w="38" w:type="dxa"/>
            </w:tcMar>
            <w:vAlign w:val="bottom"/>
          </w:tcPr>
          <w:p w14:paraId="6E9E84D4" w14:textId="77777777" w:rsidR="00C26C5B" w:rsidRDefault="00C26C5B" w:rsidP="00003C87">
            <w:pPr>
              <w:spacing w:after="200"/>
              <w:rPr>
                <w:sz w:val="20"/>
                <w:szCs w:val="20"/>
              </w:rPr>
            </w:pPr>
            <w:r>
              <w:rPr>
                <w:sz w:val="20"/>
                <w:szCs w:val="20"/>
              </w:rPr>
              <w:t xml:space="preserve">Unilateral abdominal wall reconstruction with component separation, including transversus abdominus release and external oblique release for abdominal wall closure by mobilising the rectus abdominis muscles to the midline, by open or minimally invasive approach (Anaes.) (Assist.) </w:t>
            </w:r>
          </w:p>
          <w:p w14:paraId="525A99AD" w14:textId="77777777" w:rsidR="00C26C5B" w:rsidRDefault="00C26C5B" w:rsidP="00003C87">
            <w:pPr>
              <w:tabs>
                <w:tab w:val="left" w:pos="1701"/>
              </w:tabs>
            </w:pPr>
            <w:r>
              <w:rPr>
                <w:b/>
                <w:sz w:val="20"/>
              </w:rPr>
              <w:t xml:space="preserve">Fee: </w:t>
            </w:r>
            <w:r>
              <w:t>$1,377.35</w:t>
            </w:r>
            <w:r>
              <w:tab/>
            </w:r>
            <w:r>
              <w:rPr>
                <w:b/>
                <w:sz w:val="20"/>
              </w:rPr>
              <w:t xml:space="preserve">Benefit: </w:t>
            </w:r>
            <w:r>
              <w:t>75% = $1033.05</w:t>
            </w:r>
          </w:p>
        </w:tc>
      </w:tr>
      <w:tr w:rsidR="00C26C5B" w14:paraId="677386E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3F860A" w14:textId="77777777" w:rsidR="00C26C5B" w:rsidRDefault="00C26C5B" w:rsidP="00003C87">
            <w:pPr>
              <w:rPr>
                <w:b/>
              </w:rPr>
            </w:pPr>
            <w:r>
              <w:rPr>
                <w:b/>
              </w:rPr>
              <w:t>Fee</w:t>
            </w:r>
          </w:p>
          <w:p w14:paraId="5C061AA7" w14:textId="77777777" w:rsidR="00C26C5B" w:rsidRDefault="00C26C5B" w:rsidP="00003C87">
            <w:r>
              <w:t>30658</w:t>
            </w:r>
          </w:p>
        </w:tc>
        <w:tc>
          <w:tcPr>
            <w:tcW w:w="0" w:type="auto"/>
            <w:tcMar>
              <w:top w:w="38" w:type="dxa"/>
              <w:left w:w="38" w:type="dxa"/>
              <w:bottom w:w="38" w:type="dxa"/>
              <w:right w:w="38" w:type="dxa"/>
            </w:tcMar>
            <w:vAlign w:val="bottom"/>
          </w:tcPr>
          <w:p w14:paraId="71395D98" w14:textId="77777777" w:rsidR="00C26C5B" w:rsidRDefault="00C26C5B" w:rsidP="00003C87">
            <w:pPr>
              <w:spacing w:after="200"/>
              <w:rPr>
                <w:sz w:val="20"/>
                <w:szCs w:val="20"/>
              </w:rPr>
            </w:pPr>
            <w:r>
              <w:rPr>
                <w:sz w:val="20"/>
                <w:szCs w:val="20"/>
              </w:rPr>
              <w:t xml:space="preserve">Circumcision of the penis, when performed under general or regional anaesthesia and in conjunction with a service to which an item in Group T7 or Group T10 applies (Anaes.) </w:t>
            </w:r>
          </w:p>
          <w:p w14:paraId="40C883C2" w14:textId="77777777" w:rsidR="00C26C5B" w:rsidRDefault="00C26C5B" w:rsidP="00003C87">
            <w:pPr>
              <w:tabs>
                <w:tab w:val="left" w:pos="1701"/>
              </w:tabs>
            </w:pPr>
            <w:r>
              <w:rPr>
                <w:b/>
                <w:sz w:val="20"/>
              </w:rPr>
              <w:t xml:space="preserve">Fee: </w:t>
            </w:r>
            <w:r>
              <w:t>$150.05</w:t>
            </w:r>
            <w:r>
              <w:tab/>
            </w:r>
            <w:r>
              <w:rPr>
                <w:b/>
                <w:sz w:val="20"/>
              </w:rPr>
              <w:t xml:space="preserve">Benefit: </w:t>
            </w:r>
            <w:r>
              <w:t>75% = $112.55    85% = $127.55</w:t>
            </w:r>
          </w:p>
        </w:tc>
      </w:tr>
      <w:tr w:rsidR="00C26C5B" w14:paraId="5CF68E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0B85E4" w14:textId="77777777" w:rsidR="00C26C5B" w:rsidRDefault="00C26C5B" w:rsidP="00003C87">
            <w:pPr>
              <w:rPr>
                <w:b/>
              </w:rPr>
            </w:pPr>
            <w:r>
              <w:rPr>
                <w:b/>
              </w:rPr>
              <w:t>Fee</w:t>
            </w:r>
          </w:p>
          <w:p w14:paraId="131C4F3A" w14:textId="77777777" w:rsidR="00C26C5B" w:rsidRDefault="00C26C5B" w:rsidP="00003C87">
            <w:r>
              <w:t>30663</w:t>
            </w:r>
          </w:p>
        </w:tc>
        <w:tc>
          <w:tcPr>
            <w:tcW w:w="0" w:type="auto"/>
            <w:tcMar>
              <w:top w:w="38" w:type="dxa"/>
              <w:left w:w="38" w:type="dxa"/>
              <w:bottom w:w="38" w:type="dxa"/>
              <w:right w:w="38" w:type="dxa"/>
            </w:tcMar>
            <w:vAlign w:val="bottom"/>
          </w:tcPr>
          <w:p w14:paraId="40181DEA" w14:textId="77777777" w:rsidR="00C26C5B" w:rsidRDefault="00C26C5B" w:rsidP="00003C87">
            <w:pPr>
              <w:spacing w:after="200"/>
              <w:rPr>
                <w:sz w:val="20"/>
                <w:szCs w:val="20"/>
              </w:rPr>
            </w:pPr>
            <w:r>
              <w:rPr>
                <w:sz w:val="20"/>
                <w:szCs w:val="20"/>
              </w:rPr>
              <w:t xml:space="preserve">Haemorrhage, arrest of, following circumcision requiring general anaesthesia, on a patient 10 years of age or over (Anaes.) </w:t>
            </w:r>
          </w:p>
          <w:p w14:paraId="78407C89" w14:textId="77777777" w:rsidR="00C26C5B" w:rsidRDefault="00C26C5B" w:rsidP="00003C87">
            <w:pPr>
              <w:tabs>
                <w:tab w:val="left" w:pos="1701"/>
              </w:tabs>
            </w:pPr>
            <w:r>
              <w:rPr>
                <w:b/>
                <w:sz w:val="20"/>
              </w:rPr>
              <w:t xml:space="preserve">Fee: </w:t>
            </w:r>
            <w:r>
              <w:t>$152.60</w:t>
            </w:r>
            <w:r>
              <w:tab/>
            </w:r>
            <w:r>
              <w:rPr>
                <w:b/>
                <w:sz w:val="20"/>
              </w:rPr>
              <w:t xml:space="preserve">Benefit: </w:t>
            </w:r>
            <w:r>
              <w:t>75% = $114.45    85% = $129.75</w:t>
            </w:r>
          </w:p>
        </w:tc>
      </w:tr>
      <w:tr w:rsidR="00C26C5B" w14:paraId="13313C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C5B2B7" w14:textId="77777777" w:rsidR="00C26C5B" w:rsidRDefault="00C26C5B" w:rsidP="00003C87">
            <w:pPr>
              <w:rPr>
                <w:b/>
              </w:rPr>
            </w:pPr>
            <w:r>
              <w:rPr>
                <w:b/>
              </w:rPr>
              <w:t>Fee</w:t>
            </w:r>
          </w:p>
          <w:p w14:paraId="30661E1A" w14:textId="77777777" w:rsidR="00C26C5B" w:rsidRDefault="00C26C5B" w:rsidP="00003C87">
            <w:r>
              <w:t>30666</w:t>
            </w:r>
          </w:p>
        </w:tc>
        <w:tc>
          <w:tcPr>
            <w:tcW w:w="0" w:type="auto"/>
            <w:tcMar>
              <w:top w:w="38" w:type="dxa"/>
              <w:left w:w="38" w:type="dxa"/>
              <w:bottom w:w="38" w:type="dxa"/>
              <w:right w:w="38" w:type="dxa"/>
            </w:tcMar>
            <w:vAlign w:val="bottom"/>
          </w:tcPr>
          <w:p w14:paraId="589D9C97" w14:textId="77777777" w:rsidR="00C26C5B" w:rsidRDefault="00C26C5B" w:rsidP="00003C87">
            <w:pPr>
              <w:spacing w:after="200"/>
              <w:rPr>
                <w:sz w:val="20"/>
                <w:szCs w:val="20"/>
              </w:rPr>
            </w:pPr>
            <w:r>
              <w:rPr>
                <w:sz w:val="20"/>
                <w:szCs w:val="20"/>
              </w:rPr>
              <w:t xml:space="preserve">PARAPHIMOSIS or PHIMOSIS, reduction of, under general anaesthesia, with or without dorsal incision, not being a service associated with a service to which another item in this Group applies (Anaes.) </w:t>
            </w:r>
          </w:p>
          <w:p w14:paraId="318D4232" w14:textId="77777777" w:rsidR="00C26C5B" w:rsidRDefault="00C26C5B" w:rsidP="00003C87">
            <w:pPr>
              <w:tabs>
                <w:tab w:val="left" w:pos="1701"/>
              </w:tabs>
            </w:pPr>
            <w:r>
              <w:rPr>
                <w:b/>
                <w:sz w:val="20"/>
              </w:rPr>
              <w:t xml:space="preserve">Fee: </w:t>
            </w:r>
            <w:r>
              <w:t>$50.15</w:t>
            </w:r>
            <w:r>
              <w:tab/>
            </w:r>
            <w:r>
              <w:rPr>
                <w:b/>
                <w:sz w:val="20"/>
              </w:rPr>
              <w:t xml:space="preserve">Benefit: </w:t>
            </w:r>
            <w:r>
              <w:t>75% = $37.65    85% = $42.65</w:t>
            </w:r>
          </w:p>
        </w:tc>
      </w:tr>
      <w:tr w:rsidR="00C26C5B" w14:paraId="1745E85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F92681" w14:textId="77777777" w:rsidR="00C26C5B" w:rsidRDefault="00C26C5B" w:rsidP="00003C87">
            <w:pPr>
              <w:rPr>
                <w:b/>
              </w:rPr>
            </w:pPr>
            <w:r>
              <w:rPr>
                <w:b/>
              </w:rPr>
              <w:t>Fee</w:t>
            </w:r>
          </w:p>
          <w:p w14:paraId="0B47077F" w14:textId="77777777" w:rsidR="00C26C5B" w:rsidRDefault="00C26C5B" w:rsidP="00003C87">
            <w:r>
              <w:t>30672</w:t>
            </w:r>
          </w:p>
        </w:tc>
        <w:tc>
          <w:tcPr>
            <w:tcW w:w="0" w:type="auto"/>
            <w:tcMar>
              <w:top w:w="38" w:type="dxa"/>
              <w:left w:w="38" w:type="dxa"/>
              <w:bottom w:w="38" w:type="dxa"/>
              <w:right w:w="38" w:type="dxa"/>
            </w:tcMar>
            <w:vAlign w:val="bottom"/>
          </w:tcPr>
          <w:p w14:paraId="3EF74471" w14:textId="77777777" w:rsidR="00C26C5B" w:rsidRDefault="00C26C5B" w:rsidP="00003C87">
            <w:pPr>
              <w:spacing w:after="200"/>
              <w:rPr>
                <w:sz w:val="20"/>
                <w:szCs w:val="20"/>
              </w:rPr>
            </w:pPr>
            <w:r>
              <w:rPr>
                <w:sz w:val="20"/>
                <w:szCs w:val="20"/>
              </w:rPr>
              <w:t xml:space="preserve">COCCYX, excision of (Anaes.) (Assist.) </w:t>
            </w:r>
          </w:p>
          <w:p w14:paraId="2F096A75" w14:textId="77777777" w:rsidR="00C26C5B" w:rsidRDefault="00C26C5B" w:rsidP="00003C87">
            <w:pPr>
              <w:tabs>
                <w:tab w:val="left" w:pos="1701"/>
              </w:tabs>
            </w:pPr>
            <w:r>
              <w:rPr>
                <w:b/>
                <w:sz w:val="20"/>
              </w:rPr>
              <w:t xml:space="preserve">Fee: </w:t>
            </w:r>
            <w:r>
              <w:t>$470.90</w:t>
            </w:r>
            <w:r>
              <w:tab/>
            </w:r>
            <w:r>
              <w:rPr>
                <w:b/>
                <w:sz w:val="20"/>
              </w:rPr>
              <w:t xml:space="preserve">Benefit: </w:t>
            </w:r>
            <w:r>
              <w:t>75% = $353.20</w:t>
            </w:r>
          </w:p>
        </w:tc>
      </w:tr>
      <w:tr w:rsidR="00C26C5B" w14:paraId="7ECA3D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EE2EC9" w14:textId="77777777" w:rsidR="00C26C5B" w:rsidRDefault="00C26C5B" w:rsidP="00003C87">
            <w:pPr>
              <w:rPr>
                <w:b/>
              </w:rPr>
            </w:pPr>
            <w:r>
              <w:rPr>
                <w:b/>
              </w:rPr>
              <w:t>Fee</w:t>
            </w:r>
          </w:p>
          <w:p w14:paraId="1F85BA2D" w14:textId="77777777" w:rsidR="00C26C5B" w:rsidRDefault="00C26C5B" w:rsidP="00003C87">
            <w:r>
              <w:t>30676</w:t>
            </w:r>
          </w:p>
        </w:tc>
        <w:tc>
          <w:tcPr>
            <w:tcW w:w="0" w:type="auto"/>
            <w:tcMar>
              <w:top w:w="38" w:type="dxa"/>
              <w:left w:w="38" w:type="dxa"/>
              <w:bottom w:w="38" w:type="dxa"/>
              <w:right w:w="38" w:type="dxa"/>
            </w:tcMar>
            <w:vAlign w:val="bottom"/>
          </w:tcPr>
          <w:p w14:paraId="68440C37" w14:textId="77777777" w:rsidR="00C26C5B" w:rsidRDefault="00C26C5B" w:rsidP="00003C87">
            <w:pPr>
              <w:spacing w:after="200"/>
              <w:rPr>
                <w:sz w:val="20"/>
                <w:szCs w:val="20"/>
              </w:rPr>
            </w:pPr>
            <w:r>
              <w:rPr>
                <w:sz w:val="20"/>
                <w:szCs w:val="20"/>
              </w:rPr>
              <w:t xml:space="preserve">Pilonidal sinus or cyst, or sacral sinus or cyst, definitive excision of (Anaes.) </w:t>
            </w:r>
          </w:p>
          <w:p w14:paraId="159578D8" w14:textId="77777777" w:rsidR="00C26C5B" w:rsidRDefault="00C26C5B" w:rsidP="00003C87">
            <w:r>
              <w:t>(See para TN.8.207 of explanatory notes to this Category)</w:t>
            </w:r>
          </w:p>
          <w:p w14:paraId="2249A84C" w14:textId="77777777" w:rsidR="00C26C5B" w:rsidRDefault="00C26C5B" w:rsidP="00003C87">
            <w:pPr>
              <w:tabs>
                <w:tab w:val="left" w:pos="1701"/>
              </w:tabs>
            </w:pPr>
            <w:r>
              <w:rPr>
                <w:b/>
                <w:sz w:val="20"/>
              </w:rPr>
              <w:t xml:space="preserve">Fee: </w:t>
            </w:r>
            <w:r>
              <w:t>$400.70</w:t>
            </w:r>
            <w:r>
              <w:tab/>
            </w:r>
            <w:r>
              <w:rPr>
                <w:b/>
                <w:sz w:val="20"/>
              </w:rPr>
              <w:t xml:space="preserve">Benefit: </w:t>
            </w:r>
            <w:r>
              <w:t>75% = $300.55    85% = $340.60</w:t>
            </w:r>
          </w:p>
        </w:tc>
      </w:tr>
      <w:tr w:rsidR="00C26C5B" w14:paraId="71570D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A38C4A" w14:textId="77777777" w:rsidR="00C26C5B" w:rsidRDefault="00C26C5B" w:rsidP="00003C87">
            <w:pPr>
              <w:rPr>
                <w:b/>
              </w:rPr>
            </w:pPr>
            <w:r>
              <w:rPr>
                <w:b/>
              </w:rPr>
              <w:t>Fee</w:t>
            </w:r>
          </w:p>
          <w:p w14:paraId="3049B8F1" w14:textId="77777777" w:rsidR="00C26C5B" w:rsidRDefault="00C26C5B" w:rsidP="00003C87">
            <w:r>
              <w:t>30679</w:t>
            </w:r>
          </w:p>
        </w:tc>
        <w:tc>
          <w:tcPr>
            <w:tcW w:w="0" w:type="auto"/>
            <w:tcMar>
              <w:top w:w="38" w:type="dxa"/>
              <w:left w:w="38" w:type="dxa"/>
              <w:bottom w:w="38" w:type="dxa"/>
              <w:right w:w="38" w:type="dxa"/>
            </w:tcMar>
            <w:vAlign w:val="bottom"/>
          </w:tcPr>
          <w:p w14:paraId="1748C906" w14:textId="77777777" w:rsidR="00C26C5B" w:rsidRDefault="00C26C5B" w:rsidP="00003C87">
            <w:pPr>
              <w:spacing w:after="200"/>
              <w:rPr>
                <w:sz w:val="20"/>
                <w:szCs w:val="20"/>
              </w:rPr>
            </w:pPr>
            <w:r>
              <w:rPr>
                <w:sz w:val="20"/>
                <w:szCs w:val="20"/>
              </w:rPr>
              <w:t xml:space="preserve">PILONIDAL SINUS, injection of sclerosant fluid under anaesthesia (Anaes.) </w:t>
            </w:r>
          </w:p>
          <w:p w14:paraId="5E54ABFE" w14:textId="77777777" w:rsidR="00C26C5B" w:rsidRDefault="00C26C5B" w:rsidP="00003C87">
            <w:pPr>
              <w:tabs>
                <w:tab w:val="left" w:pos="1701"/>
              </w:tabs>
            </w:pPr>
            <w:r>
              <w:rPr>
                <w:b/>
                <w:sz w:val="20"/>
              </w:rPr>
              <w:t xml:space="preserve">Fee: </w:t>
            </w:r>
            <w:r>
              <w:t>$101.80</w:t>
            </w:r>
            <w:r>
              <w:tab/>
            </w:r>
            <w:r>
              <w:rPr>
                <w:b/>
                <w:sz w:val="20"/>
              </w:rPr>
              <w:t xml:space="preserve">Benefit: </w:t>
            </w:r>
            <w:r>
              <w:t>75% = $76.35    85% = $86.55</w:t>
            </w:r>
          </w:p>
        </w:tc>
      </w:tr>
      <w:tr w:rsidR="00C26C5B" w14:paraId="0EFBE86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B4C752" w14:textId="77777777" w:rsidR="00C26C5B" w:rsidRDefault="00C26C5B" w:rsidP="00003C87">
            <w:pPr>
              <w:rPr>
                <w:b/>
              </w:rPr>
            </w:pPr>
            <w:r>
              <w:rPr>
                <w:b/>
              </w:rPr>
              <w:t>Fee</w:t>
            </w:r>
          </w:p>
          <w:p w14:paraId="394F590D" w14:textId="77777777" w:rsidR="00C26C5B" w:rsidRDefault="00C26C5B" w:rsidP="00003C87">
            <w:r>
              <w:t>30680</w:t>
            </w:r>
          </w:p>
        </w:tc>
        <w:tc>
          <w:tcPr>
            <w:tcW w:w="0" w:type="auto"/>
            <w:tcMar>
              <w:top w:w="38" w:type="dxa"/>
              <w:left w:w="38" w:type="dxa"/>
              <w:bottom w:w="38" w:type="dxa"/>
              <w:right w:w="38" w:type="dxa"/>
            </w:tcMar>
            <w:vAlign w:val="bottom"/>
          </w:tcPr>
          <w:p w14:paraId="34180D68" w14:textId="77777777" w:rsidR="00C26C5B" w:rsidRDefault="00C26C5B" w:rsidP="00003C87">
            <w:pPr>
              <w:spacing w:after="200"/>
              <w:rPr>
                <w:sz w:val="20"/>
                <w:szCs w:val="20"/>
              </w:rPr>
            </w:pPr>
            <w:r>
              <w:rPr>
                <w:sz w:val="20"/>
                <w:szCs w:val="20"/>
              </w:rPr>
              <w:t xml:space="preserve">Balloon enteroscopy, examination of the small bowel (oral approach), with or without biopsy, WITHOUT intraprocedural therapy, for diagnosis of patients with obscure gastrointestinal bleeding, not in association with another item in this subgroup  (with the exception of item 30682 or 30686) </w:t>
            </w:r>
          </w:p>
          <w:p w14:paraId="19C725C7" w14:textId="77777777" w:rsidR="00C26C5B" w:rsidRDefault="00C26C5B" w:rsidP="00003C87">
            <w:pPr>
              <w:rPr>
                <w:sz w:val="24"/>
              </w:rPr>
            </w:pPr>
          </w:p>
          <w:p w14:paraId="0800F25A" w14:textId="77777777" w:rsidR="00C26C5B" w:rsidRDefault="00C26C5B" w:rsidP="00003C87">
            <w:pPr>
              <w:spacing w:before="200" w:after="200"/>
              <w:rPr>
                <w:sz w:val="20"/>
                <w:szCs w:val="20"/>
              </w:rPr>
            </w:pPr>
            <w:r>
              <w:rPr>
                <w:sz w:val="20"/>
                <w:szCs w:val="20"/>
              </w:rPr>
              <w:t xml:space="preserve">The patient to whom the service is provided must: </w:t>
            </w:r>
          </w:p>
          <w:p w14:paraId="275E1CDF" w14:textId="77777777" w:rsidR="00C26C5B" w:rsidRDefault="00C26C5B" w:rsidP="00003C87">
            <w:pPr>
              <w:spacing w:before="200" w:after="200"/>
              <w:rPr>
                <w:sz w:val="20"/>
                <w:szCs w:val="20"/>
              </w:rPr>
            </w:pPr>
            <w:r>
              <w:rPr>
                <w:sz w:val="20"/>
                <w:szCs w:val="20"/>
              </w:rPr>
              <w:t xml:space="preserve">(i)    have recurrent or persistent bleeding; and </w:t>
            </w:r>
          </w:p>
          <w:p w14:paraId="60865700" w14:textId="77777777" w:rsidR="00C26C5B" w:rsidRDefault="00C26C5B" w:rsidP="00003C87">
            <w:pPr>
              <w:spacing w:before="200" w:after="200"/>
              <w:rPr>
                <w:sz w:val="20"/>
                <w:szCs w:val="20"/>
              </w:rPr>
            </w:pPr>
            <w:r>
              <w:rPr>
                <w:sz w:val="20"/>
                <w:szCs w:val="20"/>
              </w:rPr>
              <w:t xml:space="preserve">(ii)    be anaemic or have active bleeding; and </w:t>
            </w:r>
          </w:p>
          <w:p w14:paraId="1CC4797D" w14:textId="77777777" w:rsidR="00C26C5B" w:rsidRDefault="00C26C5B" w:rsidP="00003C87">
            <w:pPr>
              <w:spacing w:before="200" w:after="200"/>
              <w:rPr>
                <w:sz w:val="20"/>
                <w:szCs w:val="20"/>
              </w:rPr>
            </w:pPr>
            <w:r>
              <w:rPr>
                <w:sz w:val="20"/>
                <w:szCs w:val="20"/>
              </w:rPr>
              <w:t xml:space="preserve">(iii)    have had an upper gastrointestinal endoscopy and a colonoscopy performed which did not identify     the cause of     the bleeding. (Anaes.) </w:t>
            </w:r>
          </w:p>
          <w:p w14:paraId="387565C3" w14:textId="77777777" w:rsidR="00C26C5B" w:rsidRDefault="00C26C5B" w:rsidP="00003C87">
            <w:r>
              <w:t>(See para TN.8.17 of explanatory notes to this Category)</w:t>
            </w:r>
          </w:p>
          <w:p w14:paraId="0ACDA9E8" w14:textId="77777777" w:rsidR="00C26C5B" w:rsidRDefault="00C26C5B" w:rsidP="00003C87">
            <w:pPr>
              <w:tabs>
                <w:tab w:val="left" w:pos="1701"/>
              </w:tabs>
            </w:pPr>
            <w:r>
              <w:rPr>
                <w:b/>
                <w:sz w:val="20"/>
              </w:rPr>
              <w:t xml:space="preserve">Fee: </w:t>
            </w:r>
            <w:r>
              <w:t>$1,236.90</w:t>
            </w:r>
            <w:r>
              <w:tab/>
            </w:r>
            <w:r>
              <w:rPr>
                <w:b/>
                <w:sz w:val="20"/>
              </w:rPr>
              <w:t xml:space="preserve">Benefit: </w:t>
            </w:r>
            <w:r>
              <w:t>75% = $927.70    85% = $1149.00</w:t>
            </w:r>
          </w:p>
        </w:tc>
      </w:tr>
      <w:tr w:rsidR="00C26C5B" w14:paraId="2C65D6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0E5C1A" w14:textId="77777777" w:rsidR="00C26C5B" w:rsidRDefault="00C26C5B" w:rsidP="00003C87">
            <w:pPr>
              <w:rPr>
                <w:b/>
              </w:rPr>
            </w:pPr>
            <w:r>
              <w:rPr>
                <w:b/>
              </w:rPr>
              <w:t>Fee</w:t>
            </w:r>
          </w:p>
          <w:p w14:paraId="4EF0383F" w14:textId="77777777" w:rsidR="00C26C5B" w:rsidRDefault="00C26C5B" w:rsidP="00003C87">
            <w:r>
              <w:t>30682</w:t>
            </w:r>
          </w:p>
        </w:tc>
        <w:tc>
          <w:tcPr>
            <w:tcW w:w="0" w:type="auto"/>
            <w:tcMar>
              <w:top w:w="38" w:type="dxa"/>
              <w:left w:w="38" w:type="dxa"/>
              <w:bottom w:w="38" w:type="dxa"/>
              <w:right w:w="38" w:type="dxa"/>
            </w:tcMar>
            <w:vAlign w:val="bottom"/>
          </w:tcPr>
          <w:p w14:paraId="70AAAAD1" w14:textId="77777777" w:rsidR="00C26C5B" w:rsidRDefault="00C26C5B" w:rsidP="00003C87">
            <w:pPr>
              <w:spacing w:after="200"/>
              <w:rPr>
                <w:sz w:val="20"/>
                <w:szCs w:val="20"/>
              </w:rPr>
            </w:pPr>
            <w:r>
              <w:rPr>
                <w:sz w:val="20"/>
                <w:szCs w:val="20"/>
              </w:rPr>
              <w:t xml:space="preserve">Balloon enteroscopy, examination of the small bowel (anal approach), with or without biopsy, WITHOUT intraprocedural therapy, for diagnosis of patients with obscure gastrointestinal bleeding, not in association with another item in this subgroup (with the exception of item 30680 or 30684) </w:t>
            </w:r>
          </w:p>
          <w:p w14:paraId="5E67FD46" w14:textId="77777777" w:rsidR="00C26C5B" w:rsidRDefault="00C26C5B" w:rsidP="00003C87">
            <w:pPr>
              <w:rPr>
                <w:sz w:val="24"/>
              </w:rPr>
            </w:pPr>
          </w:p>
          <w:p w14:paraId="566C4F41" w14:textId="77777777" w:rsidR="00C26C5B" w:rsidRDefault="00C26C5B" w:rsidP="00003C87">
            <w:pPr>
              <w:spacing w:before="200" w:after="200"/>
              <w:rPr>
                <w:sz w:val="20"/>
                <w:szCs w:val="20"/>
              </w:rPr>
            </w:pPr>
            <w:r>
              <w:rPr>
                <w:sz w:val="20"/>
                <w:szCs w:val="20"/>
              </w:rPr>
              <w:t xml:space="preserve">The patient to whom the service is provided must: </w:t>
            </w:r>
          </w:p>
          <w:p w14:paraId="14294EE0" w14:textId="77777777" w:rsidR="00C26C5B" w:rsidRDefault="00C26C5B" w:rsidP="00003C87">
            <w:pPr>
              <w:spacing w:before="200" w:after="200"/>
              <w:rPr>
                <w:sz w:val="20"/>
                <w:szCs w:val="20"/>
              </w:rPr>
            </w:pPr>
            <w:r>
              <w:rPr>
                <w:sz w:val="20"/>
                <w:szCs w:val="20"/>
              </w:rPr>
              <w:t xml:space="preserve">(i)    have recurrent or persistent bleeding; and </w:t>
            </w:r>
          </w:p>
          <w:p w14:paraId="0FC3AE2F" w14:textId="77777777" w:rsidR="00C26C5B" w:rsidRDefault="00C26C5B" w:rsidP="00003C87">
            <w:pPr>
              <w:spacing w:before="200" w:after="200"/>
              <w:rPr>
                <w:sz w:val="20"/>
                <w:szCs w:val="20"/>
              </w:rPr>
            </w:pPr>
            <w:r>
              <w:rPr>
                <w:sz w:val="20"/>
                <w:szCs w:val="20"/>
              </w:rPr>
              <w:t xml:space="preserve">(ii)    be anaemic or have active bleeding; and </w:t>
            </w:r>
          </w:p>
          <w:p w14:paraId="60FE0D80" w14:textId="77777777" w:rsidR="00C26C5B" w:rsidRDefault="00C26C5B" w:rsidP="00003C87">
            <w:pPr>
              <w:spacing w:before="200" w:after="200"/>
              <w:rPr>
                <w:sz w:val="20"/>
                <w:szCs w:val="20"/>
              </w:rPr>
            </w:pPr>
            <w:r>
              <w:rPr>
                <w:sz w:val="20"/>
                <w:szCs w:val="20"/>
              </w:rPr>
              <w:t xml:space="preserve">(iii)    have had an upper gastrointestinal endoscopy and a colonoscopy performed which did not identify the cause of      the bleeding. </w:t>
            </w:r>
          </w:p>
          <w:p w14:paraId="0D58CBD5" w14:textId="77777777" w:rsidR="00C26C5B" w:rsidRDefault="00C26C5B" w:rsidP="00003C87">
            <w:pPr>
              <w:spacing w:before="200" w:after="200"/>
              <w:rPr>
                <w:sz w:val="20"/>
                <w:szCs w:val="20"/>
              </w:rPr>
            </w:pPr>
            <w:r>
              <w:rPr>
                <w:sz w:val="20"/>
                <w:szCs w:val="20"/>
              </w:rPr>
              <w:t xml:space="preserve">     (Anaes.) </w:t>
            </w:r>
          </w:p>
          <w:p w14:paraId="2290662C" w14:textId="77777777" w:rsidR="00C26C5B" w:rsidRDefault="00C26C5B" w:rsidP="00003C87">
            <w:r>
              <w:t>(See para TN.8.17 of explanatory notes to this Category)</w:t>
            </w:r>
          </w:p>
          <w:p w14:paraId="18AC7DE1" w14:textId="77777777" w:rsidR="00C26C5B" w:rsidRDefault="00C26C5B" w:rsidP="00003C87">
            <w:pPr>
              <w:tabs>
                <w:tab w:val="left" w:pos="1701"/>
              </w:tabs>
            </w:pPr>
            <w:r>
              <w:rPr>
                <w:b/>
                <w:sz w:val="20"/>
              </w:rPr>
              <w:t xml:space="preserve">Fee: </w:t>
            </w:r>
            <w:r>
              <w:t>$1,236.90</w:t>
            </w:r>
            <w:r>
              <w:tab/>
            </w:r>
            <w:r>
              <w:rPr>
                <w:b/>
                <w:sz w:val="20"/>
              </w:rPr>
              <w:t xml:space="preserve">Benefit: </w:t>
            </w:r>
            <w:r>
              <w:t>75% = $927.70    85% = $1149.00</w:t>
            </w:r>
          </w:p>
        </w:tc>
      </w:tr>
      <w:tr w:rsidR="00C26C5B" w14:paraId="45FE4A6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E9EF62" w14:textId="77777777" w:rsidR="00C26C5B" w:rsidRDefault="00C26C5B" w:rsidP="00003C87">
            <w:pPr>
              <w:rPr>
                <w:b/>
              </w:rPr>
            </w:pPr>
            <w:r>
              <w:rPr>
                <w:b/>
              </w:rPr>
              <w:t>Fee</w:t>
            </w:r>
          </w:p>
          <w:p w14:paraId="7E916D72" w14:textId="77777777" w:rsidR="00C26C5B" w:rsidRDefault="00C26C5B" w:rsidP="00003C87">
            <w:r>
              <w:t>30684</w:t>
            </w:r>
          </w:p>
        </w:tc>
        <w:tc>
          <w:tcPr>
            <w:tcW w:w="0" w:type="auto"/>
            <w:tcMar>
              <w:top w:w="38" w:type="dxa"/>
              <w:left w:w="38" w:type="dxa"/>
              <w:bottom w:w="38" w:type="dxa"/>
              <w:right w:w="38" w:type="dxa"/>
            </w:tcMar>
            <w:vAlign w:val="bottom"/>
          </w:tcPr>
          <w:p w14:paraId="2C20AF5E" w14:textId="77777777" w:rsidR="00C26C5B" w:rsidRDefault="00C26C5B" w:rsidP="00003C87">
            <w:pPr>
              <w:spacing w:after="200"/>
              <w:rPr>
                <w:sz w:val="20"/>
                <w:szCs w:val="20"/>
              </w:rPr>
            </w:pPr>
            <w:r>
              <w:rPr>
                <w:sz w:val="20"/>
                <w:szCs w:val="20"/>
              </w:rPr>
              <w:t xml:space="preserve">Balloon enteroscopy, examination of the small bowel (oral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30682 or 30686) </w:t>
            </w:r>
          </w:p>
          <w:p w14:paraId="7CF473D9" w14:textId="77777777" w:rsidR="00C26C5B" w:rsidRDefault="00C26C5B" w:rsidP="00003C87">
            <w:pPr>
              <w:rPr>
                <w:sz w:val="24"/>
              </w:rPr>
            </w:pPr>
          </w:p>
          <w:p w14:paraId="490D4FB5" w14:textId="77777777" w:rsidR="00C26C5B" w:rsidRDefault="00C26C5B" w:rsidP="00003C87">
            <w:pPr>
              <w:spacing w:before="200" w:after="200"/>
              <w:rPr>
                <w:sz w:val="20"/>
                <w:szCs w:val="20"/>
              </w:rPr>
            </w:pPr>
            <w:r>
              <w:rPr>
                <w:sz w:val="20"/>
                <w:szCs w:val="20"/>
              </w:rPr>
              <w:t xml:space="preserve">The patient to whom the service is provided must: </w:t>
            </w:r>
          </w:p>
          <w:p w14:paraId="1EB7A09B" w14:textId="77777777" w:rsidR="00C26C5B" w:rsidRDefault="00C26C5B" w:rsidP="00003C87">
            <w:pPr>
              <w:spacing w:before="200" w:after="200"/>
              <w:rPr>
                <w:sz w:val="20"/>
                <w:szCs w:val="20"/>
              </w:rPr>
            </w:pPr>
            <w:r>
              <w:rPr>
                <w:sz w:val="20"/>
                <w:szCs w:val="20"/>
              </w:rPr>
              <w:t xml:space="preserve">(i)    have recurrent or persistent bleeding; and </w:t>
            </w:r>
          </w:p>
          <w:p w14:paraId="05992996" w14:textId="77777777" w:rsidR="00C26C5B" w:rsidRDefault="00C26C5B" w:rsidP="00003C87">
            <w:pPr>
              <w:spacing w:before="200" w:after="200"/>
              <w:rPr>
                <w:sz w:val="20"/>
                <w:szCs w:val="20"/>
              </w:rPr>
            </w:pPr>
            <w:r>
              <w:rPr>
                <w:sz w:val="20"/>
                <w:szCs w:val="20"/>
              </w:rPr>
              <w:t xml:space="preserve">(ii)    be anaemic or have active bleeding; and </w:t>
            </w:r>
          </w:p>
          <w:p w14:paraId="5FDD19B6" w14:textId="77777777" w:rsidR="00C26C5B" w:rsidRDefault="00C26C5B" w:rsidP="00003C87">
            <w:pPr>
              <w:spacing w:before="200" w:after="200"/>
              <w:rPr>
                <w:sz w:val="20"/>
                <w:szCs w:val="20"/>
              </w:rPr>
            </w:pPr>
            <w:r>
              <w:rPr>
                <w:sz w:val="20"/>
                <w:szCs w:val="20"/>
              </w:rPr>
              <w:t xml:space="preserve">(iii)    have had an upper gastrointestinal endoscopy and a colonoscopy performed which did not identify the cause of     the bleeding. </w:t>
            </w:r>
          </w:p>
          <w:p w14:paraId="40303A20" w14:textId="77777777" w:rsidR="00C26C5B" w:rsidRDefault="00C26C5B" w:rsidP="00003C87">
            <w:pPr>
              <w:spacing w:before="200" w:after="200"/>
              <w:rPr>
                <w:sz w:val="20"/>
                <w:szCs w:val="20"/>
              </w:rPr>
            </w:pPr>
            <w:r>
              <w:rPr>
                <w:sz w:val="20"/>
                <w:szCs w:val="20"/>
              </w:rPr>
              <w:t xml:space="preserve">     (Anaes.) </w:t>
            </w:r>
          </w:p>
          <w:p w14:paraId="1532C3C1" w14:textId="77777777" w:rsidR="00C26C5B" w:rsidRDefault="00C26C5B" w:rsidP="00003C87">
            <w:r>
              <w:t>(See para TN.8.17 of explanatory notes to this Category)</w:t>
            </w:r>
          </w:p>
          <w:p w14:paraId="578C8CB1" w14:textId="77777777" w:rsidR="00C26C5B" w:rsidRDefault="00C26C5B" w:rsidP="00003C87">
            <w:pPr>
              <w:tabs>
                <w:tab w:val="left" w:pos="1701"/>
              </w:tabs>
            </w:pPr>
            <w:r>
              <w:rPr>
                <w:b/>
                <w:sz w:val="20"/>
              </w:rPr>
              <w:t xml:space="preserve">Fee: </w:t>
            </w:r>
            <w:r>
              <w:t>$1,522.15</w:t>
            </w:r>
            <w:r>
              <w:tab/>
            </w:r>
            <w:r>
              <w:rPr>
                <w:b/>
                <w:sz w:val="20"/>
              </w:rPr>
              <w:t xml:space="preserve">Benefit: </w:t>
            </w:r>
            <w:r>
              <w:t>75% = $1141.65    85% = $1434.25</w:t>
            </w:r>
          </w:p>
        </w:tc>
      </w:tr>
      <w:tr w:rsidR="00C26C5B" w14:paraId="2D67CA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782A2E" w14:textId="77777777" w:rsidR="00C26C5B" w:rsidRDefault="00C26C5B" w:rsidP="00003C87">
            <w:pPr>
              <w:rPr>
                <w:b/>
              </w:rPr>
            </w:pPr>
            <w:r>
              <w:rPr>
                <w:b/>
              </w:rPr>
              <w:t>Fee</w:t>
            </w:r>
          </w:p>
          <w:p w14:paraId="67F6F05D" w14:textId="77777777" w:rsidR="00C26C5B" w:rsidRDefault="00C26C5B" w:rsidP="00003C87">
            <w:r>
              <w:t>30686</w:t>
            </w:r>
          </w:p>
        </w:tc>
        <w:tc>
          <w:tcPr>
            <w:tcW w:w="0" w:type="auto"/>
            <w:tcMar>
              <w:top w:w="38" w:type="dxa"/>
              <w:left w:w="38" w:type="dxa"/>
              <w:bottom w:w="38" w:type="dxa"/>
              <w:right w:w="38" w:type="dxa"/>
            </w:tcMar>
            <w:vAlign w:val="bottom"/>
          </w:tcPr>
          <w:p w14:paraId="07700ED5" w14:textId="77777777" w:rsidR="00C26C5B" w:rsidRDefault="00C26C5B" w:rsidP="00003C87">
            <w:pPr>
              <w:spacing w:after="200"/>
              <w:rPr>
                <w:sz w:val="20"/>
                <w:szCs w:val="20"/>
              </w:rPr>
            </w:pPr>
            <w:r>
              <w:rPr>
                <w:sz w:val="20"/>
                <w:szCs w:val="20"/>
              </w:rPr>
              <w:t xml:space="preserve">Balloon enteroscopy, examination of the small bowel (anal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30680 or 30684) </w:t>
            </w:r>
          </w:p>
          <w:p w14:paraId="70F5BC32" w14:textId="77777777" w:rsidR="00C26C5B" w:rsidRDefault="00C26C5B" w:rsidP="00003C87">
            <w:pPr>
              <w:rPr>
                <w:sz w:val="24"/>
              </w:rPr>
            </w:pPr>
          </w:p>
          <w:p w14:paraId="1E41BA8F" w14:textId="77777777" w:rsidR="00C26C5B" w:rsidRDefault="00C26C5B" w:rsidP="00003C87">
            <w:pPr>
              <w:spacing w:before="200" w:after="200"/>
              <w:rPr>
                <w:sz w:val="20"/>
                <w:szCs w:val="20"/>
              </w:rPr>
            </w:pPr>
            <w:r>
              <w:rPr>
                <w:sz w:val="20"/>
                <w:szCs w:val="20"/>
              </w:rPr>
              <w:t xml:space="preserve">The patient to whom the service is provided must: </w:t>
            </w:r>
          </w:p>
          <w:p w14:paraId="5A9EC51B" w14:textId="77777777" w:rsidR="00C26C5B" w:rsidRDefault="00C26C5B" w:rsidP="00003C87">
            <w:pPr>
              <w:spacing w:before="200" w:after="200"/>
              <w:rPr>
                <w:sz w:val="20"/>
                <w:szCs w:val="20"/>
              </w:rPr>
            </w:pPr>
            <w:r>
              <w:rPr>
                <w:sz w:val="20"/>
                <w:szCs w:val="20"/>
              </w:rPr>
              <w:t xml:space="preserve">(i)    have recurrent or persistent bleeding; and </w:t>
            </w:r>
          </w:p>
          <w:p w14:paraId="17FC8FC0" w14:textId="77777777" w:rsidR="00C26C5B" w:rsidRDefault="00C26C5B" w:rsidP="00003C87">
            <w:pPr>
              <w:spacing w:before="200" w:after="200"/>
              <w:rPr>
                <w:sz w:val="20"/>
                <w:szCs w:val="20"/>
              </w:rPr>
            </w:pPr>
            <w:r>
              <w:rPr>
                <w:sz w:val="20"/>
                <w:szCs w:val="20"/>
              </w:rPr>
              <w:t xml:space="preserve">(ii)    be anaemic or have active bleeding; and </w:t>
            </w:r>
          </w:p>
          <w:p w14:paraId="4F2384A7" w14:textId="77777777" w:rsidR="00C26C5B" w:rsidRDefault="00C26C5B" w:rsidP="00003C87">
            <w:pPr>
              <w:spacing w:before="200" w:after="200"/>
              <w:rPr>
                <w:sz w:val="20"/>
                <w:szCs w:val="20"/>
              </w:rPr>
            </w:pPr>
            <w:r>
              <w:rPr>
                <w:sz w:val="20"/>
                <w:szCs w:val="20"/>
              </w:rPr>
              <w:t xml:space="preserve">(iii)    have had an upper gastrointestinal endoscopy and a colonoscopy performed which did not identify the cause of     the bleeding. (Anaes.) </w:t>
            </w:r>
          </w:p>
          <w:p w14:paraId="20A4D496" w14:textId="77777777" w:rsidR="00C26C5B" w:rsidRDefault="00C26C5B" w:rsidP="00003C87">
            <w:r>
              <w:t>(See para TN.8.17 of explanatory notes to this Category)</w:t>
            </w:r>
          </w:p>
          <w:p w14:paraId="6E7C30C4" w14:textId="77777777" w:rsidR="00C26C5B" w:rsidRDefault="00C26C5B" w:rsidP="00003C87">
            <w:pPr>
              <w:tabs>
                <w:tab w:val="left" w:pos="1701"/>
              </w:tabs>
            </w:pPr>
            <w:r>
              <w:rPr>
                <w:b/>
                <w:sz w:val="20"/>
              </w:rPr>
              <w:t xml:space="preserve">Fee: </w:t>
            </w:r>
            <w:r>
              <w:t>$1,522.15</w:t>
            </w:r>
            <w:r>
              <w:tab/>
            </w:r>
            <w:r>
              <w:rPr>
                <w:b/>
                <w:sz w:val="20"/>
              </w:rPr>
              <w:t xml:space="preserve">Benefit: </w:t>
            </w:r>
            <w:r>
              <w:t>75% = $1141.65    85% = $1434.25</w:t>
            </w:r>
          </w:p>
        </w:tc>
      </w:tr>
      <w:tr w:rsidR="00C26C5B" w14:paraId="0FCE82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DD427F" w14:textId="77777777" w:rsidR="00C26C5B" w:rsidRDefault="00C26C5B" w:rsidP="00003C87">
            <w:pPr>
              <w:rPr>
                <w:b/>
              </w:rPr>
            </w:pPr>
            <w:r>
              <w:rPr>
                <w:b/>
              </w:rPr>
              <w:t>Fee</w:t>
            </w:r>
          </w:p>
          <w:p w14:paraId="204CB1F1" w14:textId="77777777" w:rsidR="00C26C5B" w:rsidRDefault="00C26C5B" w:rsidP="00003C87">
            <w:r>
              <w:t>30687</w:t>
            </w:r>
          </w:p>
        </w:tc>
        <w:tc>
          <w:tcPr>
            <w:tcW w:w="0" w:type="auto"/>
            <w:tcMar>
              <w:top w:w="38" w:type="dxa"/>
              <w:left w:w="38" w:type="dxa"/>
              <w:bottom w:w="38" w:type="dxa"/>
              <w:right w:w="38" w:type="dxa"/>
            </w:tcMar>
            <w:vAlign w:val="bottom"/>
          </w:tcPr>
          <w:p w14:paraId="3953400C" w14:textId="77777777" w:rsidR="00C26C5B" w:rsidRDefault="00C26C5B" w:rsidP="00003C87">
            <w:pPr>
              <w:spacing w:after="200"/>
              <w:rPr>
                <w:sz w:val="20"/>
                <w:szCs w:val="20"/>
              </w:rPr>
            </w:pPr>
            <w:r>
              <w:rPr>
                <w:sz w:val="20"/>
                <w:szCs w:val="20"/>
              </w:rPr>
              <w:t xml:space="preserve">ENDOSCOPY with RADIOFREQUENCY ABLATION of mucosal metaplasia for the treatment of Barrett's Oesophagus in a single course of treatment, following diagnosis of high grade dysplasia confirmed by histological examination (Anaes.) </w:t>
            </w:r>
          </w:p>
          <w:p w14:paraId="49CCE081" w14:textId="77777777" w:rsidR="00C26C5B" w:rsidRDefault="00C26C5B" w:rsidP="00003C87">
            <w:r>
              <w:t>(See para TN.8.17, TN.8.20 of explanatory notes to this Category)</w:t>
            </w:r>
          </w:p>
          <w:p w14:paraId="53CD8E07" w14:textId="77777777" w:rsidR="00C26C5B" w:rsidRDefault="00C26C5B" w:rsidP="00003C87">
            <w:pPr>
              <w:tabs>
                <w:tab w:val="left" w:pos="1701"/>
              </w:tabs>
            </w:pPr>
            <w:r>
              <w:rPr>
                <w:b/>
                <w:sz w:val="20"/>
              </w:rPr>
              <w:t xml:space="preserve">Fee: </w:t>
            </w:r>
            <w:r>
              <w:t>$503.30</w:t>
            </w:r>
            <w:r>
              <w:tab/>
            </w:r>
            <w:r>
              <w:rPr>
                <w:b/>
                <w:sz w:val="20"/>
              </w:rPr>
              <w:t xml:space="preserve">Benefit: </w:t>
            </w:r>
            <w:r>
              <w:t>75% = $377.50    85% = $427.85</w:t>
            </w:r>
          </w:p>
        </w:tc>
      </w:tr>
      <w:tr w:rsidR="00C26C5B" w14:paraId="55249F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66C331" w14:textId="77777777" w:rsidR="00C26C5B" w:rsidRDefault="00C26C5B" w:rsidP="00003C87">
            <w:pPr>
              <w:rPr>
                <w:b/>
              </w:rPr>
            </w:pPr>
            <w:r>
              <w:rPr>
                <w:b/>
              </w:rPr>
              <w:t>Fee</w:t>
            </w:r>
          </w:p>
          <w:p w14:paraId="015AD34C" w14:textId="77777777" w:rsidR="00C26C5B" w:rsidRDefault="00C26C5B" w:rsidP="00003C87">
            <w:r>
              <w:t>30688</w:t>
            </w:r>
          </w:p>
        </w:tc>
        <w:tc>
          <w:tcPr>
            <w:tcW w:w="0" w:type="auto"/>
            <w:tcMar>
              <w:top w:w="38" w:type="dxa"/>
              <w:left w:w="38" w:type="dxa"/>
              <w:bottom w:w="38" w:type="dxa"/>
              <w:right w:w="38" w:type="dxa"/>
            </w:tcMar>
            <w:vAlign w:val="bottom"/>
          </w:tcPr>
          <w:p w14:paraId="1468A956" w14:textId="77777777" w:rsidR="00C26C5B" w:rsidRDefault="00C26C5B" w:rsidP="00003C87">
            <w:pPr>
              <w:spacing w:after="200"/>
              <w:rPr>
                <w:sz w:val="20"/>
                <w:szCs w:val="20"/>
              </w:rPr>
            </w:pPr>
            <w:r>
              <w:rPr>
                <w:sz w:val="20"/>
                <w:szCs w:val="20"/>
              </w:rPr>
              <w:t xml:space="preserve">Endoscopic ultrasound (endoscopy with ultrasound imaging), with or without biopsy, for the staging of 1 or more of oesophageal, gastric or pancreatic cancer, not in association with another item in this Subgroup (other than item 30484, 30485, 30491 or 30494) and other than a service associated with the routine monitoring of chronic pancreatitis. (Anaes.) </w:t>
            </w:r>
          </w:p>
          <w:p w14:paraId="0E34F5DD" w14:textId="77777777" w:rsidR="00C26C5B" w:rsidRDefault="00C26C5B" w:rsidP="00003C87">
            <w:r>
              <w:t>(See para TN.8.21, TN.8.17 of explanatory notes to this Category)</w:t>
            </w:r>
          </w:p>
          <w:p w14:paraId="20C8DF20" w14:textId="77777777" w:rsidR="00C26C5B" w:rsidRDefault="00C26C5B" w:rsidP="00003C87">
            <w:pPr>
              <w:tabs>
                <w:tab w:val="left" w:pos="1701"/>
              </w:tabs>
            </w:pPr>
            <w:r>
              <w:rPr>
                <w:b/>
                <w:sz w:val="20"/>
              </w:rPr>
              <w:t xml:space="preserve">Fee: </w:t>
            </w:r>
            <w:r>
              <w:t>$385.80</w:t>
            </w:r>
            <w:r>
              <w:tab/>
            </w:r>
            <w:r>
              <w:rPr>
                <w:b/>
                <w:sz w:val="20"/>
              </w:rPr>
              <w:t xml:space="preserve">Benefit: </w:t>
            </w:r>
            <w:r>
              <w:t>75% = $289.35    85% = $327.95</w:t>
            </w:r>
          </w:p>
        </w:tc>
      </w:tr>
      <w:tr w:rsidR="00C26C5B" w14:paraId="045A68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FB3EF0" w14:textId="77777777" w:rsidR="00C26C5B" w:rsidRDefault="00C26C5B" w:rsidP="00003C87">
            <w:pPr>
              <w:rPr>
                <w:b/>
              </w:rPr>
            </w:pPr>
            <w:r>
              <w:rPr>
                <w:b/>
              </w:rPr>
              <w:t>Fee</w:t>
            </w:r>
          </w:p>
          <w:p w14:paraId="59AA62DD" w14:textId="77777777" w:rsidR="00C26C5B" w:rsidRDefault="00C26C5B" w:rsidP="00003C87">
            <w:r>
              <w:t>30690</w:t>
            </w:r>
          </w:p>
        </w:tc>
        <w:tc>
          <w:tcPr>
            <w:tcW w:w="0" w:type="auto"/>
            <w:tcMar>
              <w:top w:w="38" w:type="dxa"/>
              <w:left w:w="38" w:type="dxa"/>
              <w:bottom w:w="38" w:type="dxa"/>
              <w:right w:w="38" w:type="dxa"/>
            </w:tcMar>
            <w:vAlign w:val="bottom"/>
          </w:tcPr>
          <w:p w14:paraId="789FA4DA" w14:textId="77777777" w:rsidR="00C26C5B" w:rsidRDefault="00C26C5B" w:rsidP="00003C87">
            <w:pPr>
              <w:spacing w:after="200"/>
              <w:rPr>
                <w:sz w:val="20"/>
                <w:szCs w:val="20"/>
              </w:rPr>
            </w:pPr>
            <w:r>
              <w:rPr>
                <w:sz w:val="20"/>
                <w:szCs w:val="20"/>
              </w:rPr>
              <w:t xml:space="preserve">Endoscopic ultrasound (endoscopy with ultrasound imaging), with or without biopsy,  with fine needle aspiration, including aspiration of the locoregional lymph nodes if performed, for the staging of 1 or more of oesophageal, gastric or pancreatic cancer, not in association with another item in this Subgroup (other than item 30484, 30485, 30491 or 30494) and other than a service associated with the routine monitoring of chronic pancreatitis. (Anaes.) </w:t>
            </w:r>
          </w:p>
          <w:p w14:paraId="1F8446F8" w14:textId="77777777" w:rsidR="00C26C5B" w:rsidRDefault="00C26C5B" w:rsidP="00003C87">
            <w:r>
              <w:t>(See para TN.8.21, TN.8.17 of explanatory notes to this Category)</w:t>
            </w:r>
          </w:p>
          <w:p w14:paraId="30A350AA" w14:textId="77777777" w:rsidR="00C26C5B" w:rsidRDefault="00C26C5B" w:rsidP="00003C87">
            <w:pPr>
              <w:tabs>
                <w:tab w:val="left" w:pos="1701"/>
              </w:tabs>
            </w:pPr>
            <w:r>
              <w:rPr>
                <w:b/>
                <w:sz w:val="20"/>
              </w:rPr>
              <w:t xml:space="preserve">Fee: </w:t>
            </w:r>
            <w:r>
              <w:t>$595.55</w:t>
            </w:r>
            <w:r>
              <w:tab/>
            </w:r>
            <w:r>
              <w:rPr>
                <w:b/>
                <w:sz w:val="20"/>
              </w:rPr>
              <w:t xml:space="preserve">Benefit: </w:t>
            </w:r>
            <w:r>
              <w:t>75% = $446.70    85% = $507.65</w:t>
            </w:r>
          </w:p>
        </w:tc>
      </w:tr>
      <w:tr w:rsidR="00C26C5B" w14:paraId="56D15D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77CD13" w14:textId="77777777" w:rsidR="00C26C5B" w:rsidRDefault="00C26C5B" w:rsidP="00003C87">
            <w:pPr>
              <w:rPr>
                <w:b/>
              </w:rPr>
            </w:pPr>
            <w:r>
              <w:rPr>
                <w:b/>
              </w:rPr>
              <w:t>Fee</w:t>
            </w:r>
          </w:p>
          <w:p w14:paraId="5E03133D" w14:textId="77777777" w:rsidR="00C26C5B" w:rsidRDefault="00C26C5B" w:rsidP="00003C87">
            <w:r>
              <w:t>30692</w:t>
            </w:r>
          </w:p>
        </w:tc>
        <w:tc>
          <w:tcPr>
            <w:tcW w:w="0" w:type="auto"/>
            <w:tcMar>
              <w:top w:w="38" w:type="dxa"/>
              <w:left w:w="38" w:type="dxa"/>
              <w:bottom w:w="38" w:type="dxa"/>
              <w:right w:w="38" w:type="dxa"/>
            </w:tcMar>
            <w:vAlign w:val="bottom"/>
          </w:tcPr>
          <w:p w14:paraId="3705F3FC" w14:textId="77777777" w:rsidR="00C26C5B" w:rsidRDefault="00C26C5B" w:rsidP="00003C87">
            <w:pPr>
              <w:spacing w:after="200"/>
              <w:rPr>
                <w:sz w:val="20"/>
                <w:szCs w:val="20"/>
              </w:rPr>
            </w:pPr>
            <w:r>
              <w:rPr>
                <w:sz w:val="20"/>
                <w:szCs w:val="20"/>
              </w:rPr>
              <w:t xml:space="preserve">Endoscopic ultrasound (endoscopy with ultrasound imaging), with or without biopsy, for the diagnosis of 1 or more of pancreatic, biliary or gastric submucosal tumours, not in association with another item in this Subgroup (other than item 30484, 30485, 30491 or 30494) and other than a service associated with the routine monitoring of chronic pancreatitis. (Anaes.) </w:t>
            </w:r>
          </w:p>
          <w:p w14:paraId="7A6DE8CE" w14:textId="77777777" w:rsidR="00C26C5B" w:rsidRDefault="00C26C5B" w:rsidP="00003C87">
            <w:r>
              <w:t>(See para TN.8.21, TN.8.17 of explanatory notes to this Category)</w:t>
            </w:r>
          </w:p>
          <w:p w14:paraId="65891401" w14:textId="77777777" w:rsidR="00C26C5B" w:rsidRDefault="00C26C5B" w:rsidP="00003C87">
            <w:pPr>
              <w:tabs>
                <w:tab w:val="left" w:pos="1701"/>
              </w:tabs>
            </w:pPr>
            <w:r>
              <w:rPr>
                <w:b/>
                <w:sz w:val="20"/>
              </w:rPr>
              <w:t xml:space="preserve">Fee: </w:t>
            </w:r>
            <w:r>
              <w:t>$385.80</w:t>
            </w:r>
            <w:r>
              <w:tab/>
            </w:r>
            <w:r>
              <w:rPr>
                <w:b/>
                <w:sz w:val="20"/>
              </w:rPr>
              <w:t xml:space="preserve">Benefit: </w:t>
            </w:r>
            <w:r>
              <w:t>75% = $289.35    85% = $327.95</w:t>
            </w:r>
          </w:p>
        </w:tc>
      </w:tr>
      <w:tr w:rsidR="00C26C5B" w14:paraId="21C684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F2655E" w14:textId="77777777" w:rsidR="00C26C5B" w:rsidRDefault="00C26C5B" w:rsidP="00003C87">
            <w:pPr>
              <w:rPr>
                <w:b/>
              </w:rPr>
            </w:pPr>
            <w:r>
              <w:rPr>
                <w:b/>
              </w:rPr>
              <w:t>Fee</w:t>
            </w:r>
          </w:p>
          <w:p w14:paraId="4627A52F" w14:textId="77777777" w:rsidR="00C26C5B" w:rsidRDefault="00C26C5B" w:rsidP="00003C87">
            <w:r>
              <w:t>30694</w:t>
            </w:r>
          </w:p>
        </w:tc>
        <w:tc>
          <w:tcPr>
            <w:tcW w:w="0" w:type="auto"/>
            <w:tcMar>
              <w:top w:w="38" w:type="dxa"/>
              <w:left w:w="38" w:type="dxa"/>
              <w:bottom w:w="38" w:type="dxa"/>
              <w:right w:w="38" w:type="dxa"/>
            </w:tcMar>
            <w:vAlign w:val="bottom"/>
          </w:tcPr>
          <w:p w14:paraId="79F8D456" w14:textId="77777777" w:rsidR="00C26C5B" w:rsidRDefault="00C26C5B" w:rsidP="00003C87">
            <w:pPr>
              <w:spacing w:after="200"/>
              <w:rPr>
                <w:sz w:val="20"/>
                <w:szCs w:val="20"/>
              </w:rPr>
            </w:pPr>
            <w:r>
              <w:rPr>
                <w:sz w:val="20"/>
                <w:szCs w:val="20"/>
              </w:rPr>
              <w:t xml:space="preserve">Endoscopic ultrasound (endoscopy with ultrasound imaging), with or without biopsy,  with fine needle aspiration, for the diagnosis of 1 or more of pancreatic, biliary or gastric submucosal tumours,  not in association with another item in this Subgroup (other than item 30484, 30485, 30491 or 30494) and other than a service associated with the routine monitoring of chronic pancreatitis. (Anaes.) </w:t>
            </w:r>
          </w:p>
          <w:p w14:paraId="59F6E665" w14:textId="77777777" w:rsidR="00C26C5B" w:rsidRDefault="00C26C5B" w:rsidP="00003C87">
            <w:r>
              <w:t>(See para TN.8.21, TN.8.17 of explanatory notes to this Category)</w:t>
            </w:r>
          </w:p>
          <w:p w14:paraId="6FF193F8" w14:textId="77777777" w:rsidR="00C26C5B" w:rsidRDefault="00C26C5B" w:rsidP="00003C87">
            <w:pPr>
              <w:tabs>
                <w:tab w:val="left" w:pos="1701"/>
              </w:tabs>
            </w:pPr>
            <w:r>
              <w:rPr>
                <w:b/>
                <w:sz w:val="20"/>
              </w:rPr>
              <w:t xml:space="preserve">Fee: </w:t>
            </w:r>
            <w:r>
              <w:t>$595.55</w:t>
            </w:r>
            <w:r>
              <w:tab/>
            </w:r>
            <w:r>
              <w:rPr>
                <w:b/>
                <w:sz w:val="20"/>
              </w:rPr>
              <w:t xml:space="preserve">Benefit: </w:t>
            </w:r>
            <w:r>
              <w:t>75% = $446.70    85% = $507.65</w:t>
            </w:r>
          </w:p>
        </w:tc>
      </w:tr>
      <w:tr w:rsidR="00C26C5B" w14:paraId="47D6A2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E0D7E1" w14:textId="77777777" w:rsidR="00C26C5B" w:rsidRDefault="00C26C5B" w:rsidP="00003C87">
            <w:pPr>
              <w:rPr>
                <w:b/>
              </w:rPr>
            </w:pPr>
            <w:r>
              <w:rPr>
                <w:b/>
              </w:rPr>
              <w:t>Fee</w:t>
            </w:r>
          </w:p>
          <w:p w14:paraId="67C6A9CE" w14:textId="77777777" w:rsidR="00C26C5B" w:rsidRDefault="00C26C5B" w:rsidP="00003C87">
            <w:r>
              <w:t>30720</w:t>
            </w:r>
          </w:p>
        </w:tc>
        <w:tc>
          <w:tcPr>
            <w:tcW w:w="0" w:type="auto"/>
            <w:tcMar>
              <w:top w:w="38" w:type="dxa"/>
              <w:left w:w="38" w:type="dxa"/>
              <w:bottom w:w="38" w:type="dxa"/>
              <w:right w:w="38" w:type="dxa"/>
            </w:tcMar>
            <w:vAlign w:val="bottom"/>
          </w:tcPr>
          <w:p w14:paraId="4B6D2039" w14:textId="77777777" w:rsidR="00C26C5B" w:rsidRDefault="00C26C5B" w:rsidP="00003C87">
            <w:pPr>
              <w:spacing w:after="200"/>
              <w:rPr>
                <w:sz w:val="20"/>
                <w:szCs w:val="20"/>
              </w:rPr>
            </w:pPr>
            <w:r>
              <w:rPr>
                <w:sz w:val="20"/>
                <w:szCs w:val="20"/>
              </w:rPr>
              <w:t>Appendicectomy, on a patient 10 years of age or over, whether performed by:</w:t>
            </w:r>
            <w:r>
              <w:rPr>
                <w:sz w:val="20"/>
                <w:szCs w:val="20"/>
              </w:rPr>
              <w:br/>
              <w:t>(a) laparoscopy or right iliac fossa open incision; or</w:t>
            </w:r>
            <w:r>
              <w:rPr>
                <w:sz w:val="20"/>
                <w:szCs w:val="20"/>
              </w:rPr>
              <w:br/>
              <w:t>(b) conversion of a laparoscopy to an open right iliac fossa incision;</w:t>
            </w:r>
            <w:r>
              <w:rPr>
                <w:sz w:val="20"/>
                <w:szCs w:val="20"/>
              </w:rPr>
              <w:br/>
              <w:t xml:space="preserve">other than a service to which item 30574 applies (Anaes.) (Assist.) </w:t>
            </w:r>
          </w:p>
          <w:p w14:paraId="347A0320" w14:textId="77777777" w:rsidR="00C26C5B" w:rsidRDefault="00C26C5B" w:rsidP="00003C87">
            <w:pPr>
              <w:tabs>
                <w:tab w:val="left" w:pos="1701"/>
              </w:tabs>
            </w:pPr>
            <w:r>
              <w:rPr>
                <w:b/>
                <w:sz w:val="20"/>
              </w:rPr>
              <w:t xml:space="preserve">Fee: </w:t>
            </w:r>
            <w:r>
              <w:t>$470.90</w:t>
            </w:r>
            <w:r>
              <w:tab/>
            </w:r>
            <w:r>
              <w:rPr>
                <w:b/>
                <w:sz w:val="20"/>
              </w:rPr>
              <w:t xml:space="preserve">Benefit: </w:t>
            </w:r>
            <w:r>
              <w:t>75% = $353.20</w:t>
            </w:r>
          </w:p>
        </w:tc>
      </w:tr>
      <w:tr w:rsidR="00C26C5B" w14:paraId="39A0F6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379EE0" w14:textId="77777777" w:rsidR="00C26C5B" w:rsidRDefault="00C26C5B" w:rsidP="00003C87">
            <w:pPr>
              <w:rPr>
                <w:b/>
              </w:rPr>
            </w:pPr>
            <w:r>
              <w:rPr>
                <w:b/>
              </w:rPr>
              <w:t>Fee</w:t>
            </w:r>
          </w:p>
          <w:p w14:paraId="40D6BE7B" w14:textId="77777777" w:rsidR="00C26C5B" w:rsidRDefault="00C26C5B" w:rsidP="00003C87">
            <w:r>
              <w:t>30721</w:t>
            </w:r>
          </w:p>
        </w:tc>
        <w:tc>
          <w:tcPr>
            <w:tcW w:w="0" w:type="auto"/>
            <w:tcMar>
              <w:top w:w="38" w:type="dxa"/>
              <w:left w:w="38" w:type="dxa"/>
              <w:bottom w:w="38" w:type="dxa"/>
              <w:right w:w="38" w:type="dxa"/>
            </w:tcMar>
            <w:vAlign w:val="bottom"/>
          </w:tcPr>
          <w:p w14:paraId="09565CFD" w14:textId="77777777" w:rsidR="00C26C5B" w:rsidRDefault="00C26C5B" w:rsidP="00003C87">
            <w:pPr>
              <w:spacing w:after="200"/>
              <w:rPr>
                <w:sz w:val="20"/>
                <w:szCs w:val="20"/>
              </w:rPr>
            </w:pPr>
            <w:r>
              <w:rPr>
                <w:sz w:val="20"/>
                <w:szCs w:val="20"/>
              </w:rPr>
              <w:t xml:space="preserve">Laparotomy or laparoscopy, or laparoscopy converted to laparotomy, with or without associated biopsies, including the division of adhesions (if performed, but only if the time taken to divide adhesions is 45 minutes or less), if no other intra-abdominal procedure is performed (Anaes.) (Assist.) </w:t>
            </w:r>
          </w:p>
          <w:p w14:paraId="513A0364" w14:textId="77777777" w:rsidR="00C26C5B" w:rsidRDefault="00C26C5B" w:rsidP="00003C87">
            <w:pPr>
              <w:tabs>
                <w:tab w:val="left" w:pos="1701"/>
              </w:tabs>
            </w:pPr>
            <w:r>
              <w:rPr>
                <w:b/>
                <w:sz w:val="20"/>
              </w:rPr>
              <w:t xml:space="preserve">Fee: </w:t>
            </w:r>
            <w:r>
              <w:t>$510.90</w:t>
            </w:r>
            <w:r>
              <w:tab/>
            </w:r>
            <w:r>
              <w:rPr>
                <w:b/>
                <w:sz w:val="20"/>
              </w:rPr>
              <w:t xml:space="preserve">Benefit: </w:t>
            </w:r>
            <w:r>
              <w:t>75% = $383.20</w:t>
            </w:r>
          </w:p>
        </w:tc>
      </w:tr>
      <w:tr w:rsidR="00C26C5B" w14:paraId="043275A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2FEB59" w14:textId="77777777" w:rsidR="00C26C5B" w:rsidRDefault="00C26C5B" w:rsidP="00003C87">
            <w:pPr>
              <w:rPr>
                <w:b/>
              </w:rPr>
            </w:pPr>
            <w:r>
              <w:rPr>
                <w:b/>
              </w:rPr>
              <w:t>Fee</w:t>
            </w:r>
          </w:p>
          <w:p w14:paraId="1C64B251" w14:textId="77777777" w:rsidR="00C26C5B" w:rsidRDefault="00C26C5B" w:rsidP="00003C87">
            <w:r>
              <w:t>30722</w:t>
            </w:r>
          </w:p>
        </w:tc>
        <w:tc>
          <w:tcPr>
            <w:tcW w:w="0" w:type="auto"/>
            <w:tcMar>
              <w:top w:w="38" w:type="dxa"/>
              <w:left w:w="38" w:type="dxa"/>
              <w:bottom w:w="38" w:type="dxa"/>
              <w:right w:w="38" w:type="dxa"/>
            </w:tcMar>
            <w:vAlign w:val="bottom"/>
          </w:tcPr>
          <w:p w14:paraId="5E198000" w14:textId="77777777" w:rsidR="00C26C5B" w:rsidRDefault="00C26C5B" w:rsidP="00003C87">
            <w:pPr>
              <w:spacing w:after="200"/>
              <w:rPr>
                <w:sz w:val="20"/>
                <w:szCs w:val="20"/>
              </w:rPr>
            </w:pPr>
            <w:r>
              <w:rPr>
                <w:sz w:val="20"/>
                <w:szCs w:val="20"/>
              </w:rPr>
              <w:t>Laparotomy or laparoscopy, on a patient 10 years of age or over, including any of the following procedures (if performed, and including division of one or more adhesions, but only if the time taken to divide the adhesions is 45 minutes or less):</w:t>
            </w:r>
            <w:r>
              <w:rPr>
                <w:sz w:val="20"/>
                <w:szCs w:val="20"/>
              </w:rPr>
              <w:br/>
              <w:t>(a) colostomy;</w:t>
            </w:r>
            <w:r>
              <w:rPr>
                <w:sz w:val="20"/>
                <w:szCs w:val="20"/>
              </w:rPr>
              <w:br/>
              <w:t>(b) colotomy;</w:t>
            </w:r>
            <w:r>
              <w:rPr>
                <w:sz w:val="20"/>
                <w:szCs w:val="20"/>
              </w:rPr>
              <w:br/>
              <w:t>(c) cholecystostomy;</w:t>
            </w:r>
            <w:r>
              <w:rPr>
                <w:sz w:val="20"/>
                <w:szCs w:val="20"/>
              </w:rPr>
              <w:br/>
              <w:t>(d) enterostomy;</w:t>
            </w:r>
            <w:r>
              <w:rPr>
                <w:sz w:val="20"/>
                <w:szCs w:val="20"/>
              </w:rPr>
              <w:br/>
              <w:t>(e) enterotomy;</w:t>
            </w:r>
            <w:r>
              <w:rPr>
                <w:sz w:val="20"/>
                <w:szCs w:val="20"/>
              </w:rPr>
              <w:br/>
              <w:t>(f) gastrostomy;</w:t>
            </w:r>
            <w:r>
              <w:rPr>
                <w:sz w:val="20"/>
                <w:szCs w:val="20"/>
              </w:rPr>
              <w:br/>
              <w:t>(g) gastrotomy;</w:t>
            </w:r>
            <w:r>
              <w:rPr>
                <w:sz w:val="20"/>
                <w:szCs w:val="20"/>
              </w:rPr>
              <w:br/>
              <w:t>(h) caecostomy;</w:t>
            </w:r>
            <w:r>
              <w:rPr>
                <w:sz w:val="20"/>
                <w:szCs w:val="20"/>
              </w:rPr>
              <w:br/>
              <w:t>(i) gastric fixation by cardiopexy;</w:t>
            </w:r>
            <w:r>
              <w:rPr>
                <w:sz w:val="20"/>
                <w:szCs w:val="20"/>
              </w:rPr>
              <w:br/>
              <w:t>(j) reduction of intussusception;</w:t>
            </w:r>
            <w:r>
              <w:rPr>
                <w:sz w:val="20"/>
                <w:szCs w:val="20"/>
              </w:rPr>
              <w:br/>
              <w:t>(k) simple repair of ruptured viscus (including perforated peptic ulcer);</w:t>
            </w:r>
            <w:r>
              <w:rPr>
                <w:sz w:val="20"/>
                <w:szCs w:val="20"/>
              </w:rPr>
              <w:br/>
              <w:t>(l) reduction of volvulus;</w:t>
            </w:r>
            <w:r>
              <w:rPr>
                <w:sz w:val="20"/>
                <w:szCs w:val="20"/>
              </w:rPr>
              <w:br/>
              <w:t xml:space="preserve">(m) drainage of pancreas (Anaes.) (Assist.) </w:t>
            </w:r>
          </w:p>
          <w:p w14:paraId="13507125" w14:textId="77777777" w:rsidR="00C26C5B" w:rsidRDefault="00C26C5B" w:rsidP="00003C87">
            <w:r>
              <w:t>(See para TN.8.14 of explanatory notes to this Category)</w:t>
            </w:r>
          </w:p>
          <w:p w14:paraId="1011568F"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45CBF8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D963DD" w14:textId="77777777" w:rsidR="00C26C5B" w:rsidRDefault="00C26C5B" w:rsidP="00003C87">
            <w:pPr>
              <w:rPr>
                <w:b/>
              </w:rPr>
            </w:pPr>
            <w:r>
              <w:rPr>
                <w:b/>
              </w:rPr>
              <w:t>Fee</w:t>
            </w:r>
          </w:p>
          <w:p w14:paraId="14D8CBFC" w14:textId="77777777" w:rsidR="00C26C5B" w:rsidRDefault="00C26C5B" w:rsidP="00003C87">
            <w:r>
              <w:t>30723</w:t>
            </w:r>
          </w:p>
        </w:tc>
        <w:tc>
          <w:tcPr>
            <w:tcW w:w="0" w:type="auto"/>
            <w:tcMar>
              <w:top w:w="38" w:type="dxa"/>
              <w:left w:w="38" w:type="dxa"/>
              <w:bottom w:w="38" w:type="dxa"/>
              <w:right w:w="38" w:type="dxa"/>
            </w:tcMar>
            <w:vAlign w:val="bottom"/>
          </w:tcPr>
          <w:p w14:paraId="5C164CF3" w14:textId="77777777" w:rsidR="00C26C5B" w:rsidRDefault="00C26C5B" w:rsidP="00003C87">
            <w:pPr>
              <w:spacing w:after="200"/>
              <w:rPr>
                <w:sz w:val="20"/>
                <w:szCs w:val="20"/>
              </w:rPr>
            </w:pPr>
            <w:r>
              <w:rPr>
                <w:sz w:val="20"/>
                <w:szCs w:val="20"/>
              </w:rPr>
              <w:t xml:space="preserve">Laparotomy, laparoscopy or extra-peritoneal approach, for drainage of an intra-abdominal, pancreatic or retroperitoneal collection or abscess (Anaes.) (Assist.) </w:t>
            </w:r>
          </w:p>
          <w:p w14:paraId="5E92EE47"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742B285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FAD7C4" w14:textId="77777777" w:rsidR="00C26C5B" w:rsidRDefault="00C26C5B" w:rsidP="00003C87">
            <w:pPr>
              <w:rPr>
                <w:b/>
              </w:rPr>
            </w:pPr>
            <w:r>
              <w:rPr>
                <w:b/>
              </w:rPr>
              <w:t>Fee</w:t>
            </w:r>
          </w:p>
          <w:p w14:paraId="7E344281" w14:textId="77777777" w:rsidR="00C26C5B" w:rsidRDefault="00C26C5B" w:rsidP="00003C87">
            <w:r>
              <w:t>30724</w:t>
            </w:r>
          </w:p>
        </w:tc>
        <w:tc>
          <w:tcPr>
            <w:tcW w:w="0" w:type="auto"/>
            <w:tcMar>
              <w:top w:w="38" w:type="dxa"/>
              <w:left w:w="38" w:type="dxa"/>
              <w:bottom w:w="38" w:type="dxa"/>
              <w:right w:w="38" w:type="dxa"/>
            </w:tcMar>
            <w:vAlign w:val="bottom"/>
          </w:tcPr>
          <w:p w14:paraId="35E859EE" w14:textId="77777777" w:rsidR="00C26C5B" w:rsidRDefault="00C26C5B" w:rsidP="00003C87">
            <w:pPr>
              <w:spacing w:after="200"/>
              <w:rPr>
                <w:sz w:val="20"/>
                <w:szCs w:val="20"/>
              </w:rPr>
            </w:pPr>
            <w:r>
              <w:rPr>
                <w:sz w:val="20"/>
                <w:szCs w:val="20"/>
              </w:rPr>
              <w:t>Laparotomy or laparoscopy with division of adhesions, lasting more than 45 minutes but less than 2 hours, performed either:</w:t>
            </w:r>
            <w:r>
              <w:rPr>
                <w:sz w:val="20"/>
                <w:szCs w:val="20"/>
              </w:rPr>
              <w:br/>
              <w:t>(a) as a primary procedure; or</w:t>
            </w:r>
            <w:r>
              <w:rPr>
                <w:sz w:val="20"/>
                <w:szCs w:val="20"/>
              </w:rPr>
              <w:br/>
              <w:t xml:space="preserve">(b) when the division of adhesions is performed in conjunction with another primary procedure—to provide access to a surgical field (but excluding mobilisation or normal anatomical dissection of the organ or structure for which the primary procedure is being carried out) (Anaes.) (Assist.) </w:t>
            </w:r>
          </w:p>
          <w:p w14:paraId="2DCEDE19" w14:textId="77777777" w:rsidR="00C26C5B" w:rsidRDefault="00C26C5B" w:rsidP="00003C87">
            <w:pPr>
              <w:tabs>
                <w:tab w:val="left" w:pos="1701"/>
              </w:tabs>
            </w:pPr>
            <w:r>
              <w:rPr>
                <w:b/>
                <w:sz w:val="20"/>
              </w:rPr>
              <w:t xml:space="preserve">Fee: </w:t>
            </w:r>
            <w:r>
              <w:t>$553.65</w:t>
            </w:r>
            <w:r>
              <w:tab/>
            </w:r>
            <w:r>
              <w:rPr>
                <w:b/>
                <w:sz w:val="20"/>
              </w:rPr>
              <w:t xml:space="preserve">Benefit: </w:t>
            </w:r>
            <w:r>
              <w:t>75% = $415.25</w:t>
            </w:r>
          </w:p>
        </w:tc>
      </w:tr>
      <w:tr w:rsidR="00C26C5B" w14:paraId="3F122A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B87C56" w14:textId="77777777" w:rsidR="00C26C5B" w:rsidRDefault="00C26C5B" w:rsidP="00003C87">
            <w:pPr>
              <w:rPr>
                <w:b/>
              </w:rPr>
            </w:pPr>
            <w:r>
              <w:rPr>
                <w:b/>
              </w:rPr>
              <w:t>Fee</w:t>
            </w:r>
          </w:p>
          <w:p w14:paraId="5E86AF28" w14:textId="77777777" w:rsidR="00C26C5B" w:rsidRDefault="00C26C5B" w:rsidP="00003C87">
            <w:r>
              <w:t>30725</w:t>
            </w:r>
          </w:p>
        </w:tc>
        <w:tc>
          <w:tcPr>
            <w:tcW w:w="0" w:type="auto"/>
            <w:tcMar>
              <w:top w:w="38" w:type="dxa"/>
              <w:left w:w="38" w:type="dxa"/>
              <w:bottom w:w="38" w:type="dxa"/>
              <w:right w:w="38" w:type="dxa"/>
            </w:tcMar>
            <w:vAlign w:val="bottom"/>
          </w:tcPr>
          <w:p w14:paraId="6FFA690B" w14:textId="77777777" w:rsidR="00C26C5B" w:rsidRDefault="00C26C5B" w:rsidP="00003C87">
            <w:pPr>
              <w:spacing w:after="200"/>
              <w:rPr>
                <w:sz w:val="20"/>
                <w:szCs w:val="20"/>
              </w:rPr>
            </w:pPr>
            <w:r>
              <w:rPr>
                <w:sz w:val="20"/>
                <w:szCs w:val="20"/>
              </w:rPr>
              <w:t>Laparotomy or laparoscopy for intestinal obstruction or division of extensive, complex adhesions, lasting 2 hours or more, performed either:</w:t>
            </w:r>
            <w:r>
              <w:rPr>
                <w:sz w:val="20"/>
                <w:szCs w:val="20"/>
              </w:rPr>
              <w:br/>
              <w:t>a) as a primary procedure; or</w:t>
            </w:r>
            <w:r>
              <w:rPr>
                <w:sz w:val="20"/>
                <w:szCs w:val="20"/>
              </w:rPr>
              <w:br/>
              <w:t xml:space="preserve">b) when the division of adhesions is performed in conjunction with another procedure—to provide access to a surgical field, but excluding mobilisation or normal anatomical dissection of the organ or structure for which the other procedure is being carried out (Anaes.) (Assist.) </w:t>
            </w:r>
          </w:p>
          <w:p w14:paraId="749CD131" w14:textId="77777777" w:rsidR="00C26C5B" w:rsidRDefault="00C26C5B" w:rsidP="00003C87">
            <w:pPr>
              <w:tabs>
                <w:tab w:val="left" w:pos="1701"/>
              </w:tabs>
            </w:pPr>
            <w:r>
              <w:rPr>
                <w:b/>
                <w:sz w:val="20"/>
              </w:rPr>
              <w:t xml:space="preserve">Fee: </w:t>
            </w:r>
            <w:r>
              <w:t>$981.20</w:t>
            </w:r>
            <w:r>
              <w:tab/>
            </w:r>
            <w:r>
              <w:rPr>
                <w:b/>
                <w:sz w:val="20"/>
              </w:rPr>
              <w:t xml:space="preserve">Benefit: </w:t>
            </w:r>
            <w:r>
              <w:t>75% = $735.90</w:t>
            </w:r>
          </w:p>
        </w:tc>
      </w:tr>
      <w:tr w:rsidR="00C26C5B" w14:paraId="6F4156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05B61E" w14:textId="77777777" w:rsidR="00C26C5B" w:rsidRDefault="00C26C5B" w:rsidP="00003C87">
            <w:pPr>
              <w:rPr>
                <w:b/>
              </w:rPr>
            </w:pPr>
            <w:r>
              <w:rPr>
                <w:b/>
              </w:rPr>
              <w:t>Fee</w:t>
            </w:r>
          </w:p>
          <w:p w14:paraId="71286594" w14:textId="77777777" w:rsidR="00C26C5B" w:rsidRDefault="00C26C5B" w:rsidP="00003C87">
            <w:r>
              <w:t>30730</w:t>
            </w:r>
          </w:p>
        </w:tc>
        <w:tc>
          <w:tcPr>
            <w:tcW w:w="0" w:type="auto"/>
            <w:tcMar>
              <w:top w:w="38" w:type="dxa"/>
              <w:left w:w="38" w:type="dxa"/>
              <w:bottom w:w="38" w:type="dxa"/>
              <w:right w:w="38" w:type="dxa"/>
            </w:tcMar>
            <w:vAlign w:val="bottom"/>
          </w:tcPr>
          <w:p w14:paraId="35CDBFF3" w14:textId="77777777" w:rsidR="00C26C5B" w:rsidRDefault="00C26C5B" w:rsidP="00003C87">
            <w:pPr>
              <w:spacing w:after="200"/>
              <w:rPr>
                <w:sz w:val="20"/>
                <w:szCs w:val="20"/>
              </w:rPr>
            </w:pPr>
            <w:r>
              <w:rPr>
                <w:sz w:val="20"/>
                <w:szCs w:val="20"/>
              </w:rPr>
              <w:t>Small intestine, resection of, including either of the following:</w:t>
            </w:r>
            <w:r>
              <w:rPr>
                <w:sz w:val="20"/>
                <w:szCs w:val="20"/>
              </w:rPr>
              <w:br/>
              <w:t>(a) a small bowel diverticulum (such as Meckel’s procedure) with anastomosis;</w:t>
            </w:r>
            <w:r>
              <w:rPr>
                <w:sz w:val="20"/>
                <w:szCs w:val="20"/>
              </w:rPr>
              <w:br/>
              <w:t xml:space="preserve">(b) stricturoplasty (Anaes.) (Assist.) </w:t>
            </w:r>
          </w:p>
          <w:p w14:paraId="31499762" w14:textId="77777777" w:rsidR="00C26C5B" w:rsidRDefault="00C26C5B" w:rsidP="00003C87">
            <w:pPr>
              <w:tabs>
                <w:tab w:val="left" w:pos="1701"/>
              </w:tabs>
            </w:pPr>
            <w:r>
              <w:rPr>
                <w:b/>
                <w:sz w:val="20"/>
              </w:rPr>
              <w:t xml:space="preserve">Fee: </w:t>
            </w:r>
            <w:r>
              <w:t>$1,023.20</w:t>
            </w:r>
            <w:r>
              <w:tab/>
            </w:r>
            <w:r>
              <w:rPr>
                <w:b/>
                <w:sz w:val="20"/>
              </w:rPr>
              <w:t xml:space="preserve">Benefit: </w:t>
            </w:r>
            <w:r>
              <w:t>75% = $767.40</w:t>
            </w:r>
          </w:p>
        </w:tc>
      </w:tr>
      <w:tr w:rsidR="00C26C5B" w14:paraId="1AA969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A90C64" w14:textId="77777777" w:rsidR="00C26C5B" w:rsidRDefault="00C26C5B" w:rsidP="00003C87">
            <w:pPr>
              <w:rPr>
                <w:b/>
              </w:rPr>
            </w:pPr>
            <w:r>
              <w:rPr>
                <w:b/>
              </w:rPr>
              <w:t>Fee</w:t>
            </w:r>
          </w:p>
          <w:p w14:paraId="484D24AE" w14:textId="77777777" w:rsidR="00C26C5B" w:rsidRDefault="00C26C5B" w:rsidP="00003C87">
            <w:r>
              <w:t>30731</w:t>
            </w:r>
          </w:p>
        </w:tc>
        <w:tc>
          <w:tcPr>
            <w:tcW w:w="0" w:type="auto"/>
            <w:tcMar>
              <w:top w:w="38" w:type="dxa"/>
              <w:left w:w="38" w:type="dxa"/>
              <w:bottom w:w="38" w:type="dxa"/>
              <w:right w:w="38" w:type="dxa"/>
            </w:tcMar>
            <w:vAlign w:val="bottom"/>
          </w:tcPr>
          <w:p w14:paraId="52850492" w14:textId="77777777" w:rsidR="00C26C5B" w:rsidRDefault="00C26C5B" w:rsidP="00003C87">
            <w:pPr>
              <w:spacing w:after="200"/>
              <w:rPr>
                <w:sz w:val="20"/>
                <w:szCs w:val="20"/>
              </w:rPr>
            </w:pPr>
            <w:r>
              <w:rPr>
                <w:sz w:val="20"/>
                <w:szCs w:val="20"/>
              </w:rPr>
              <w:t xml:space="preserve">Intraoperative enterotomy for visualisation of the small intestine by endoscopy, including endoscopic examination using a flexible endoscope, with or without biopsies (Anaes.) (Assist.) </w:t>
            </w:r>
          </w:p>
          <w:p w14:paraId="540D3B51" w14:textId="77777777" w:rsidR="00C26C5B" w:rsidRDefault="00C26C5B" w:rsidP="00003C87">
            <w:pPr>
              <w:tabs>
                <w:tab w:val="left" w:pos="1701"/>
              </w:tabs>
            </w:pPr>
            <w:r>
              <w:rPr>
                <w:b/>
                <w:sz w:val="20"/>
              </w:rPr>
              <w:t xml:space="preserve">Fee: </w:t>
            </w:r>
            <w:r>
              <w:t>$767.55</w:t>
            </w:r>
            <w:r>
              <w:tab/>
            </w:r>
            <w:r>
              <w:rPr>
                <w:b/>
                <w:sz w:val="20"/>
              </w:rPr>
              <w:t xml:space="preserve">Benefit: </w:t>
            </w:r>
            <w:r>
              <w:t>75% = $575.70</w:t>
            </w:r>
          </w:p>
        </w:tc>
      </w:tr>
      <w:tr w:rsidR="00C26C5B" w14:paraId="7CBF36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522262" w14:textId="77777777" w:rsidR="00C26C5B" w:rsidRDefault="00C26C5B" w:rsidP="00003C87">
            <w:pPr>
              <w:rPr>
                <w:b/>
              </w:rPr>
            </w:pPr>
            <w:r>
              <w:rPr>
                <w:b/>
              </w:rPr>
              <w:t>Fee</w:t>
            </w:r>
          </w:p>
          <w:p w14:paraId="19FDEFA8" w14:textId="77777777" w:rsidR="00C26C5B" w:rsidRDefault="00C26C5B" w:rsidP="00003C87">
            <w:r>
              <w:t>30732</w:t>
            </w:r>
          </w:p>
        </w:tc>
        <w:tc>
          <w:tcPr>
            <w:tcW w:w="0" w:type="auto"/>
            <w:tcMar>
              <w:top w:w="38" w:type="dxa"/>
              <w:left w:w="38" w:type="dxa"/>
              <w:bottom w:w="38" w:type="dxa"/>
              <w:right w:w="38" w:type="dxa"/>
            </w:tcMar>
            <w:vAlign w:val="bottom"/>
          </w:tcPr>
          <w:p w14:paraId="3DDFC2CB" w14:textId="77777777" w:rsidR="00C26C5B" w:rsidRDefault="00C26C5B" w:rsidP="00003C87">
            <w:pPr>
              <w:spacing w:after="200"/>
              <w:rPr>
                <w:sz w:val="20"/>
                <w:szCs w:val="20"/>
              </w:rPr>
            </w:pPr>
            <w:r>
              <w:rPr>
                <w:sz w:val="20"/>
                <w:szCs w:val="20"/>
              </w:rPr>
              <w:t xml:space="preserve">Peritonectomy, lasting more than 5 hours, including hyperthermic intra-peritoneal chemotherapy (Anaes.) (Assist.) </w:t>
            </w:r>
          </w:p>
          <w:p w14:paraId="4C40B984" w14:textId="77777777" w:rsidR="00C26C5B" w:rsidRDefault="00C26C5B" w:rsidP="00003C87">
            <w:r>
              <w:t>(See para TN.8.205 of explanatory notes to this Category)</w:t>
            </w:r>
          </w:p>
          <w:p w14:paraId="6A19D9A3" w14:textId="77777777" w:rsidR="00C26C5B" w:rsidRDefault="00C26C5B" w:rsidP="00003C87">
            <w:pPr>
              <w:tabs>
                <w:tab w:val="left" w:pos="1701"/>
              </w:tabs>
            </w:pPr>
            <w:r>
              <w:rPr>
                <w:b/>
                <w:sz w:val="20"/>
              </w:rPr>
              <w:t xml:space="preserve">Fee: </w:t>
            </w:r>
            <w:r>
              <w:t>$4,202.30</w:t>
            </w:r>
            <w:r>
              <w:tab/>
            </w:r>
            <w:r>
              <w:rPr>
                <w:b/>
                <w:sz w:val="20"/>
              </w:rPr>
              <w:t xml:space="preserve">Benefit: </w:t>
            </w:r>
            <w:r>
              <w:t>75% = $3151.75</w:t>
            </w:r>
          </w:p>
        </w:tc>
      </w:tr>
      <w:tr w:rsidR="00C26C5B" w14:paraId="2AB5C8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9AC91B" w14:textId="77777777" w:rsidR="00C26C5B" w:rsidRDefault="00C26C5B" w:rsidP="00003C87">
            <w:pPr>
              <w:rPr>
                <w:b/>
              </w:rPr>
            </w:pPr>
            <w:r>
              <w:rPr>
                <w:b/>
              </w:rPr>
              <w:t>Fee</w:t>
            </w:r>
          </w:p>
          <w:p w14:paraId="2321ED59" w14:textId="77777777" w:rsidR="00C26C5B" w:rsidRDefault="00C26C5B" w:rsidP="00003C87">
            <w:r>
              <w:t>30750</w:t>
            </w:r>
          </w:p>
        </w:tc>
        <w:tc>
          <w:tcPr>
            <w:tcW w:w="0" w:type="auto"/>
            <w:tcMar>
              <w:top w:w="38" w:type="dxa"/>
              <w:left w:w="38" w:type="dxa"/>
              <w:bottom w:w="38" w:type="dxa"/>
              <w:right w:w="38" w:type="dxa"/>
            </w:tcMar>
            <w:vAlign w:val="bottom"/>
          </w:tcPr>
          <w:p w14:paraId="679B2F52" w14:textId="77777777" w:rsidR="00C26C5B" w:rsidRDefault="00C26C5B" w:rsidP="00003C87">
            <w:pPr>
              <w:spacing w:after="200"/>
              <w:rPr>
                <w:sz w:val="20"/>
                <w:szCs w:val="20"/>
              </w:rPr>
            </w:pPr>
            <w:r>
              <w:rPr>
                <w:sz w:val="20"/>
                <w:szCs w:val="20"/>
              </w:rPr>
              <w:t>Oesophagectomy with colon or jejunal interposition graft, by any approach, including:</w:t>
            </w:r>
            <w:r>
              <w:rPr>
                <w:sz w:val="20"/>
                <w:szCs w:val="20"/>
              </w:rPr>
              <w:br/>
              <w:t>(a) any gastrointestinal anastomoses (except vascular anastomoses); and</w:t>
            </w:r>
            <w:r>
              <w:rPr>
                <w:sz w:val="20"/>
                <w:szCs w:val="20"/>
              </w:rPr>
              <w:br/>
              <w:t>(b) anastomoses in the chest or neck (if appropriate)</w:t>
            </w:r>
            <w:r>
              <w:rPr>
                <w:sz w:val="20"/>
                <w:szCs w:val="20"/>
              </w:rPr>
              <w:br/>
              <w:t xml:space="preserve">One surgeon (Anaes.) (Assist.) </w:t>
            </w:r>
          </w:p>
          <w:p w14:paraId="47733B46" w14:textId="77777777" w:rsidR="00C26C5B" w:rsidRDefault="00C26C5B" w:rsidP="00003C87">
            <w:pPr>
              <w:tabs>
                <w:tab w:val="left" w:pos="1701"/>
              </w:tabs>
            </w:pPr>
            <w:r>
              <w:rPr>
                <w:b/>
                <w:sz w:val="20"/>
              </w:rPr>
              <w:t xml:space="preserve">Fee: </w:t>
            </w:r>
            <w:r>
              <w:t>$2,180.15</w:t>
            </w:r>
            <w:r>
              <w:tab/>
            </w:r>
            <w:r>
              <w:rPr>
                <w:b/>
                <w:sz w:val="20"/>
              </w:rPr>
              <w:t xml:space="preserve">Benefit: </w:t>
            </w:r>
            <w:r>
              <w:t>75% = $1635.15</w:t>
            </w:r>
          </w:p>
        </w:tc>
      </w:tr>
      <w:tr w:rsidR="00C26C5B" w14:paraId="3F21B7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CBF382" w14:textId="77777777" w:rsidR="00C26C5B" w:rsidRDefault="00C26C5B" w:rsidP="00003C87">
            <w:pPr>
              <w:rPr>
                <w:b/>
              </w:rPr>
            </w:pPr>
            <w:r>
              <w:rPr>
                <w:b/>
              </w:rPr>
              <w:t>Fee</w:t>
            </w:r>
          </w:p>
          <w:p w14:paraId="1D498152" w14:textId="77777777" w:rsidR="00C26C5B" w:rsidRDefault="00C26C5B" w:rsidP="00003C87">
            <w:r>
              <w:t>30751</w:t>
            </w:r>
          </w:p>
        </w:tc>
        <w:tc>
          <w:tcPr>
            <w:tcW w:w="0" w:type="auto"/>
            <w:tcMar>
              <w:top w:w="38" w:type="dxa"/>
              <w:left w:w="38" w:type="dxa"/>
              <w:bottom w:w="38" w:type="dxa"/>
              <w:right w:w="38" w:type="dxa"/>
            </w:tcMar>
            <w:vAlign w:val="bottom"/>
          </w:tcPr>
          <w:p w14:paraId="27F2D805" w14:textId="77777777" w:rsidR="00C26C5B" w:rsidRDefault="00C26C5B" w:rsidP="00003C87">
            <w:pPr>
              <w:spacing w:after="200"/>
              <w:rPr>
                <w:sz w:val="20"/>
                <w:szCs w:val="20"/>
              </w:rPr>
            </w:pPr>
            <w:r>
              <w:rPr>
                <w:sz w:val="20"/>
                <w:szCs w:val="20"/>
              </w:rPr>
              <w:t>Oesophagectomy with colon or jejunal interposition graft, by any approach, including:</w:t>
            </w:r>
            <w:r>
              <w:rPr>
                <w:sz w:val="20"/>
                <w:szCs w:val="20"/>
              </w:rPr>
              <w:br/>
              <w:t>(a) any gastrointestinal anastomoses (except vascular anastomoses); and</w:t>
            </w:r>
            <w:r>
              <w:rPr>
                <w:sz w:val="20"/>
                <w:szCs w:val="20"/>
              </w:rPr>
              <w:br/>
              <w:t>(b) anastomoses in the chest or neck (if appropriate)</w:t>
            </w:r>
            <w:r>
              <w:rPr>
                <w:sz w:val="20"/>
                <w:szCs w:val="20"/>
              </w:rPr>
              <w:br/>
              <w:t xml:space="preserve">Conjoint surgery, principal surgeon (Anaes.) (Assist.) </w:t>
            </w:r>
          </w:p>
          <w:p w14:paraId="2A55F842" w14:textId="77777777" w:rsidR="00C26C5B" w:rsidRDefault="00C26C5B" w:rsidP="00003C87">
            <w:pPr>
              <w:tabs>
                <w:tab w:val="left" w:pos="1701"/>
              </w:tabs>
            </w:pPr>
            <w:r>
              <w:rPr>
                <w:b/>
                <w:sz w:val="20"/>
              </w:rPr>
              <w:t xml:space="preserve">Fee: </w:t>
            </w:r>
            <w:r>
              <w:t>$2,180.15</w:t>
            </w:r>
            <w:r>
              <w:tab/>
            </w:r>
            <w:r>
              <w:rPr>
                <w:b/>
                <w:sz w:val="20"/>
              </w:rPr>
              <w:t xml:space="preserve">Benefit: </w:t>
            </w:r>
            <w:r>
              <w:t>75% = $1635.15</w:t>
            </w:r>
          </w:p>
        </w:tc>
      </w:tr>
      <w:tr w:rsidR="00C26C5B" w14:paraId="4C60CD4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8B38D9" w14:textId="77777777" w:rsidR="00C26C5B" w:rsidRDefault="00C26C5B" w:rsidP="00003C87">
            <w:pPr>
              <w:rPr>
                <w:b/>
              </w:rPr>
            </w:pPr>
            <w:r>
              <w:rPr>
                <w:b/>
              </w:rPr>
              <w:t>Fee</w:t>
            </w:r>
          </w:p>
          <w:p w14:paraId="77109F24" w14:textId="77777777" w:rsidR="00C26C5B" w:rsidRDefault="00C26C5B" w:rsidP="00003C87">
            <w:r>
              <w:t>30752</w:t>
            </w:r>
          </w:p>
        </w:tc>
        <w:tc>
          <w:tcPr>
            <w:tcW w:w="0" w:type="auto"/>
            <w:tcMar>
              <w:top w:w="38" w:type="dxa"/>
              <w:left w:w="38" w:type="dxa"/>
              <w:bottom w:w="38" w:type="dxa"/>
              <w:right w:w="38" w:type="dxa"/>
            </w:tcMar>
            <w:vAlign w:val="bottom"/>
          </w:tcPr>
          <w:p w14:paraId="53B61EC3" w14:textId="77777777" w:rsidR="00C26C5B" w:rsidRDefault="00C26C5B" w:rsidP="00003C87">
            <w:pPr>
              <w:spacing w:after="200"/>
              <w:rPr>
                <w:sz w:val="20"/>
                <w:szCs w:val="20"/>
              </w:rPr>
            </w:pPr>
            <w:r>
              <w:rPr>
                <w:sz w:val="20"/>
                <w:szCs w:val="20"/>
              </w:rPr>
              <w:t>Oesophagectomy with colon or jejunal interposition graft, by any approach, including:</w:t>
            </w:r>
            <w:r>
              <w:rPr>
                <w:sz w:val="20"/>
                <w:szCs w:val="20"/>
              </w:rPr>
              <w:br/>
              <w:t>(a) any gastrointestinal anastomoses (except vascular anastomoses); and</w:t>
            </w:r>
            <w:r>
              <w:rPr>
                <w:sz w:val="20"/>
                <w:szCs w:val="20"/>
              </w:rPr>
              <w:br/>
              <w:t>(b) anastomoses in the chest or neck (if appropriate)</w:t>
            </w:r>
            <w:r>
              <w:rPr>
                <w:sz w:val="20"/>
                <w:szCs w:val="20"/>
              </w:rPr>
              <w:br/>
              <w:t xml:space="preserve">Conjoint surgery, co-surgeon (Anaes.) (Assist.) </w:t>
            </w:r>
          </w:p>
          <w:p w14:paraId="0CC71442" w14:textId="77777777" w:rsidR="00C26C5B" w:rsidRDefault="00C26C5B" w:rsidP="00003C87">
            <w:pPr>
              <w:tabs>
                <w:tab w:val="left" w:pos="1701"/>
              </w:tabs>
            </w:pPr>
            <w:r>
              <w:rPr>
                <w:b/>
                <w:sz w:val="20"/>
              </w:rPr>
              <w:t xml:space="preserve">Fee: </w:t>
            </w:r>
            <w:r>
              <w:t>$1,635.10</w:t>
            </w:r>
            <w:r>
              <w:tab/>
            </w:r>
            <w:r>
              <w:rPr>
                <w:b/>
                <w:sz w:val="20"/>
              </w:rPr>
              <w:t xml:space="preserve">Benefit: </w:t>
            </w:r>
            <w:r>
              <w:t>75% = $1226.35</w:t>
            </w:r>
          </w:p>
        </w:tc>
      </w:tr>
      <w:tr w:rsidR="00C26C5B" w14:paraId="5D88EA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B07B41" w14:textId="77777777" w:rsidR="00C26C5B" w:rsidRDefault="00C26C5B" w:rsidP="00003C87">
            <w:pPr>
              <w:rPr>
                <w:b/>
              </w:rPr>
            </w:pPr>
            <w:r>
              <w:rPr>
                <w:b/>
              </w:rPr>
              <w:t>Fee</w:t>
            </w:r>
          </w:p>
          <w:p w14:paraId="6575519D" w14:textId="77777777" w:rsidR="00C26C5B" w:rsidRDefault="00C26C5B" w:rsidP="00003C87">
            <w:r>
              <w:t>30753</w:t>
            </w:r>
          </w:p>
        </w:tc>
        <w:tc>
          <w:tcPr>
            <w:tcW w:w="0" w:type="auto"/>
            <w:tcMar>
              <w:top w:w="38" w:type="dxa"/>
              <w:left w:w="38" w:type="dxa"/>
              <w:bottom w:w="38" w:type="dxa"/>
              <w:right w:w="38" w:type="dxa"/>
            </w:tcMar>
            <w:vAlign w:val="bottom"/>
          </w:tcPr>
          <w:p w14:paraId="60C8EE8B" w14:textId="77777777" w:rsidR="00C26C5B" w:rsidRDefault="00C26C5B" w:rsidP="00003C87">
            <w:pPr>
              <w:spacing w:after="200"/>
              <w:rPr>
                <w:sz w:val="20"/>
                <w:szCs w:val="20"/>
              </w:rPr>
            </w:pPr>
            <w:r>
              <w:rPr>
                <w:sz w:val="20"/>
                <w:szCs w:val="20"/>
              </w:rPr>
              <w:t>Oesophagectomy, by any approach, including:</w:t>
            </w:r>
            <w:r>
              <w:rPr>
                <w:sz w:val="20"/>
                <w:szCs w:val="20"/>
              </w:rPr>
              <w:br/>
              <w:t>(a) gastric reconstruction by abdominal mobilisation, thoracotomy or thoracoscopy; and</w:t>
            </w:r>
            <w:r>
              <w:rPr>
                <w:sz w:val="20"/>
                <w:szCs w:val="20"/>
              </w:rPr>
              <w:br/>
              <w:t>(b) anastomosis in the neck or chest</w:t>
            </w:r>
            <w:r>
              <w:rPr>
                <w:sz w:val="20"/>
                <w:szCs w:val="20"/>
              </w:rPr>
              <w:br/>
              <w:t xml:space="preserve">One surgeon (Anaes.) (Assist.) </w:t>
            </w:r>
          </w:p>
          <w:p w14:paraId="177423AA" w14:textId="77777777" w:rsidR="00C26C5B" w:rsidRDefault="00C26C5B" w:rsidP="00003C87">
            <w:pPr>
              <w:tabs>
                <w:tab w:val="left" w:pos="1701"/>
              </w:tabs>
            </w:pPr>
            <w:r>
              <w:rPr>
                <w:b/>
                <w:sz w:val="20"/>
              </w:rPr>
              <w:t xml:space="preserve">Fee: </w:t>
            </w:r>
            <w:r>
              <w:t>$1,819.30</w:t>
            </w:r>
            <w:r>
              <w:tab/>
            </w:r>
            <w:r>
              <w:rPr>
                <w:b/>
                <w:sz w:val="20"/>
              </w:rPr>
              <w:t xml:space="preserve">Benefit: </w:t>
            </w:r>
            <w:r>
              <w:t>75% = $1364.50</w:t>
            </w:r>
          </w:p>
        </w:tc>
      </w:tr>
      <w:tr w:rsidR="00C26C5B" w14:paraId="68A3B3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88D961" w14:textId="77777777" w:rsidR="00C26C5B" w:rsidRDefault="00C26C5B" w:rsidP="00003C87">
            <w:pPr>
              <w:rPr>
                <w:b/>
              </w:rPr>
            </w:pPr>
            <w:r>
              <w:rPr>
                <w:b/>
              </w:rPr>
              <w:t>Fee</w:t>
            </w:r>
          </w:p>
          <w:p w14:paraId="65084F74" w14:textId="77777777" w:rsidR="00C26C5B" w:rsidRDefault="00C26C5B" w:rsidP="00003C87">
            <w:r>
              <w:t>30754</w:t>
            </w:r>
          </w:p>
        </w:tc>
        <w:tc>
          <w:tcPr>
            <w:tcW w:w="0" w:type="auto"/>
            <w:tcMar>
              <w:top w:w="38" w:type="dxa"/>
              <w:left w:w="38" w:type="dxa"/>
              <w:bottom w:w="38" w:type="dxa"/>
              <w:right w:w="38" w:type="dxa"/>
            </w:tcMar>
            <w:vAlign w:val="bottom"/>
          </w:tcPr>
          <w:p w14:paraId="0ADD0097" w14:textId="77777777" w:rsidR="00C26C5B" w:rsidRDefault="00C26C5B" w:rsidP="00003C87">
            <w:pPr>
              <w:spacing w:after="200"/>
              <w:rPr>
                <w:sz w:val="20"/>
                <w:szCs w:val="20"/>
              </w:rPr>
            </w:pPr>
            <w:r>
              <w:rPr>
                <w:sz w:val="20"/>
                <w:szCs w:val="20"/>
              </w:rPr>
              <w:t>Oesophagectomy, by any approach, including:</w:t>
            </w:r>
            <w:r>
              <w:rPr>
                <w:sz w:val="20"/>
                <w:szCs w:val="20"/>
              </w:rPr>
              <w:br/>
              <w:t>(a) gastric reconstruction by abdominal mobilisation, thoracotomy or thoracoscopy; and</w:t>
            </w:r>
            <w:r>
              <w:rPr>
                <w:sz w:val="20"/>
                <w:szCs w:val="20"/>
              </w:rPr>
              <w:br/>
              <w:t>(b) anastomosis in the neck or chest</w:t>
            </w:r>
            <w:r>
              <w:rPr>
                <w:sz w:val="20"/>
                <w:szCs w:val="20"/>
              </w:rPr>
              <w:br/>
              <w:t xml:space="preserve">Conjoint surgery, principal surgeon (Anaes.) (Assist.) </w:t>
            </w:r>
          </w:p>
          <w:p w14:paraId="5B6C6676" w14:textId="77777777" w:rsidR="00C26C5B" w:rsidRDefault="00C26C5B" w:rsidP="00003C87">
            <w:pPr>
              <w:tabs>
                <w:tab w:val="left" w:pos="1701"/>
              </w:tabs>
            </w:pPr>
            <w:r>
              <w:rPr>
                <w:b/>
                <w:sz w:val="20"/>
              </w:rPr>
              <w:t xml:space="preserve">Fee: </w:t>
            </w:r>
            <w:r>
              <w:t>$1,819.30</w:t>
            </w:r>
            <w:r>
              <w:tab/>
            </w:r>
            <w:r>
              <w:rPr>
                <w:b/>
                <w:sz w:val="20"/>
              </w:rPr>
              <w:t xml:space="preserve">Benefit: </w:t>
            </w:r>
            <w:r>
              <w:t>75% = $1364.50</w:t>
            </w:r>
          </w:p>
        </w:tc>
      </w:tr>
      <w:tr w:rsidR="00C26C5B" w14:paraId="603FCD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209E26" w14:textId="77777777" w:rsidR="00C26C5B" w:rsidRDefault="00C26C5B" w:rsidP="00003C87">
            <w:pPr>
              <w:rPr>
                <w:b/>
              </w:rPr>
            </w:pPr>
            <w:r>
              <w:rPr>
                <w:b/>
              </w:rPr>
              <w:t>Fee</w:t>
            </w:r>
          </w:p>
          <w:p w14:paraId="5D601A54" w14:textId="77777777" w:rsidR="00C26C5B" w:rsidRDefault="00C26C5B" w:rsidP="00003C87">
            <w:r>
              <w:t>30755</w:t>
            </w:r>
          </w:p>
        </w:tc>
        <w:tc>
          <w:tcPr>
            <w:tcW w:w="0" w:type="auto"/>
            <w:tcMar>
              <w:top w:w="38" w:type="dxa"/>
              <w:left w:w="38" w:type="dxa"/>
              <w:bottom w:w="38" w:type="dxa"/>
              <w:right w:w="38" w:type="dxa"/>
            </w:tcMar>
            <w:vAlign w:val="bottom"/>
          </w:tcPr>
          <w:p w14:paraId="4ADEF28A" w14:textId="77777777" w:rsidR="00C26C5B" w:rsidRDefault="00C26C5B" w:rsidP="00003C87">
            <w:pPr>
              <w:spacing w:after="200"/>
              <w:rPr>
                <w:sz w:val="20"/>
                <w:szCs w:val="20"/>
              </w:rPr>
            </w:pPr>
            <w:r>
              <w:rPr>
                <w:sz w:val="20"/>
                <w:szCs w:val="20"/>
              </w:rPr>
              <w:t>Oesophagectomy by any approach, including:</w:t>
            </w:r>
            <w:r>
              <w:rPr>
                <w:sz w:val="20"/>
                <w:szCs w:val="20"/>
              </w:rPr>
              <w:br/>
              <w:t>(a) gastric reconstruction by abdominal mobilisation, thoracotomy or thoracoscopy; and</w:t>
            </w:r>
            <w:r>
              <w:rPr>
                <w:sz w:val="20"/>
                <w:szCs w:val="20"/>
              </w:rPr>
              <w:br/>
              <w:t>(b) anastomosis in the neck or chest</w:t>
            </w:r>
            <w:r>
              <w:rPr>
                <w:sz w:val="20"/>
                <w:szCs w:val="20"/>
              </w:rPr>
              <w:br/>
              <w:t xml:space="preserve">Conjoint surgery, co-surgeon (Anaes.) (Assist.) </w:t>
            </w:r>
          </w:p>
          <w:p w14:paraId="660B72CB" w14:textId="77777777" w:rsidR="00C26C5B" w:rsidRDefault="00C26C5B" w:rsidP="00003C87">
            <w:pPr>
              <w:tabs>
                <w:tab w:val="left" w:pos="1701"/>
              </w:tabs>
            </w:pPr>
            <w:r>
              <w:rPr>
                <w:b/>
                <w:sz w:val="20"/>
              </w:rPr>
              <w:t xml:space="preserve">Fee: </w:t>
            </w:r>
            <w:r>
              <w:t>$1,364.50</w:t>
            </w:r>
            <w:r>
              <w:tab/>
            </w:r>
            <w:r>
              <w:rPr>
                <w:b/>
                <w:sz w:val="20"/>
              </w:rPr>
              <w:t xml:space="preserve">Benefit: </w:t>
            </w:r>
            <w:r>
              <w:t>75% = $1023.40</w:t>
            </w:r>
          </w:p>
        </w:tc>
      </w:tr>
      <w:tr w:rsidR="00C26C5B" w14:paraId="5838CB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C36B2E" w14:textId="77777777" w:rsidR="00C26C5B" w:rsidRDefault="00C26C5B" w:rsidP="00003C87">
            <w:pPr>
              <w:rPr>
                <w:b/>
              </w:rPr>
            </w:pPr>
            <w:r>
              <w:rPr>
                <w:b/>
              </w:rPr>
              <w:t>Fee</w:t>
            </w:r>
          </w:p>
          <w:p w14:paraId="05F36FB3" w14:textId="77777777" w:rsidR="00C26C5B" w:rsidRDefault="00C26C5B" w:rsidP="00003C87">
            <w:r>
              <w:t>30756</w:t>
            </w:r>
          </w:p>
        </w:tc>
        <w:tc>
          <w:tcPr>
            <w:tcW w:w="0" w:type="auto"/>
            <w:tcMar>
              <w:top w:w="38" w:type="dxa"/>
              <w:left w:w="38" w:type="dxa"/>
              <w:bottom w:w="38" w:type="dxa"/>
              <w:right w:w="38" w:type="dxa"/>
            </w:tcMar>
            <w:vAlign w:val="bottom"/>
          </w:tcPr>
          <w:p w14:paraId="6710CB0A" w14:textId="77777777" w:rsidR="00C26C5B" w:rsidRDefault="00C26C5B" w:rsidP="00003C87">
            <w:pPr>
              <w:spacing w:after="200"/>
              <w:rPr>
                <w:sz w:val="20"/>
                <w:szCs w:val="20"/>
              </w:rPr>
            </w:pPr>
            <w:r>
              <w:rPr>
                <w:sz w:val="20"/>
                <w:szCs w:val="20"/>
              </w:rPr>
              <w:t xml:space="preserve">Antireflux operation by fundoplasty, with or without cardiopexy, by any approach, with or without closure of the diaphragmatic hiatus, other than a service to which item 30601 applies (Anaes.) (Assist.) </w:t>
            </w:r>
          </w:p>
          <w:p w14:paraId="0A4A3480" w14:textId="77777777" w:rsidR="00C26C5B" w:rsidRDefault="00C26C5B" w:rsidP="00003C87">
            <w:r>
              <w:t>(See para TN.8.19 of explanatory notes to this Category)</w:t>
            </w:r>
          </w:p>
          <w:p w14:paraId="5BCCBB42" w14:textId="77777777" w:rsidR="00C26C5B" w:rsidRDefault="00C26C5B" w:rsidP="00003C87">
            <w:pPr>
              <w:tabs>
                <w:tab w:val="left" w:pos="1701"/>
              </w:tabs>
            </w:pPr>
            <w:r>
              <w:rPr>
                <w:b/>
                <w:sz w:val="20"/>
              </w:rPr>
              <w:t xml:space="preserve">Fee: </w:t>
            </w:r>
            <w:r>
              <w:t>$921.15</w:t>
            </w:r>
            <w:r>
              <w:tab/>
            </w:r>
            <w:r>
              <w:rPr>
                <w:b/>
                <w:sz w:val="20"/>
              </w:rPr>
              <w:t xml:space="preserve">Benefit: </w:t>
            </w:r>
            <w:r>
              <w:t>75% = $690.90</w:t>
            </w:r>
          </w:p>
        </w:tc>
      </w:tr>
      <w:tr w:rsidR="00C26C5B" w14:paraId="55F827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F669CD" w14:textId="77777777" w:rsidR="00C26C5B" w:rsidRDefault="00C26C5B" w:rsidP="00003C87">
            <w:pPr>
              <w:rPr>
                <w:b/>
              </w:rPr>
            </w:pPr>
            <w:r>
              <w:rPr>
                <w:b/>
              </w:rPr>
              <w:t>Fee</w:t>
            </w:r>
          </w:p>
          <w:p w14:paraId="29459C7D" w14:textId="77777777" w:rsidR="00C26C5B" w:rsidRDefault="00C26C5B" w:rsidP="00003C87">
            <w:r>
              <w:t>30760</w:t>
            </w:r>
          </w:p>
        </w:tc>
        <w:tc>
          <w:tcPr>
            <w:tcW w:w="0" w:type="auto"/>
            <w:tcMar>
              <w:top w:w="38" w:type="dxa"/>
              <w:left w:w="38" w:type="dxa"/>
              <w:bottom w:w="38" w:type="dxa"/>
              <w:right w:w="38" w:type="dxa"/>
            </w:tcMar>
            <w:vAlign w:val="bottom"/>
          </w:tcPr>
          <w:p w14:paraId="6E913808" w14:textId="77777777" w:rsidR="00C26C5B" w:rsidRDefault="00C26C5B" w:rsidP="00003C87">
            <w:pPr>
              <w:spacing w:after="200"/>
              <w:rPr>
                <w:sz w:val="20"/>
                <w:szCs w:val="20"/>
              </w:rPr>
            </w:pPr>
            <w:r>
              <w:rPr>
                <w:sz w:val="20"/>
                <w:szCs w:val="20"/>
              </w:rPr>
              <w:t xml:space="preserve">Vagotomy, with or without gastroenterostomy,  pyloroplasty or other drainage procedure (Anaes.) (Assist.) </w:t>
            </w:r>
          </w:p>
          <w:p w14:paraId="541F75D4" w14:textId="77777777" w:rsidR="00C26C5B" w:rsidRDefault="00C26C5B" w:rsidP="00003C87">
            <w:pPr>
              <w:tabs>
                <w:tab w:val="left" w:pos="1701"/>
              </w:tabs>
            </w:pPr>
            <w:r>
              <w:rPr>
                <w:b/>
                <w:sz w:val="20"/>
              </w:rPr>
              <w:t xml:space="preserve">Fee: </w:t>
            </w:r>
            <w:r>
              <w:t>$621.75</w:t>
            </w:r>
            <w:r>
              <w:tab/>
            </w:r>
            <w:r>
              <w:rPr>
                <w:b/>
                <w:sz w:val="20"/>
              </w:rPr>
              <w:t xml:space="preserve">Benefit: </w:t>
            </w:r>
            <w:r>
              <w:t>75% = $466.35</w:t>
            </w:r>
          </w:p>
        </w:tc>
      </w:tr>
      <w:tr w:rsidR="00C26C5B" w14:paraId="56DB75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15D8C8" w14:textId="77777777" w:rsidR="00C26C5B" w:rsidRDefault="00C26C5B" w:rsidP="00003C87">
            <w:pPr>
              <w:rPr>
                <w:b/>
              </w:rPr>
            </w:pPr>
            <w:r>
              <w:rPr>
                <w:b/>
              </w:rPr>
              <w:t>Fee</w:t>
            </w:r>
          </w:p>
          <w:p w14:paraId="5D2A4373" w14:textId="77777777" w:rsidR="00C26C5B" w:rsidRDefault="00C26C5B" w:rsidP="00003C87">
            <w:r>
              <w:t>30761</w:t>
            </w:r>
          </w:p>
        </w:tc>
        <w:tc>
          <w:tcPr>
            <w:tcW w:w="0" w:type="auto"/>
            <w:tcMar>
              <w:top w:w="38" w:type="dxa"/>
              <w:left w:w="38" w:type="dxa"/>
              <w:bottom w:w="38" w:type="dxa"/>
              <w:right w:w="38" w:type="dxa"/>
            </w:tcMar>
            <w:vAlign w:val="bottom"/>
          </w:tcPr>
          <w:p w14:paraId="396A87F7" w14:textId="77777777" w:rsidR="00C26C5B" w:rsidRDefault="00C26C5B" w:rsidP="00003C87">
            <w:pPr>
              <w:spacing w:after="200"/>
              <w:rPr>
                <w:sz w:val="20"/>
                <w:szCs w:val="20"/>
              </w:rPr>
            </w:pPr>
            <w:r>
              <w:rPr>
                <w:sz w:val="20"/>
                <w:szCs w:val="20"/>
              </w:rPr>
              <w:t>Bleeding peptic ulcer, control of, by laparoscopy or laparotomy, involving suture of bleeding point or wedge excision (with or without gastric resection), including either of the following (if performed):</w:t>
            </w:r>
            <w:r>
              <w:rPr>
                <w:sz w:val="20"/>
                <w:szCs w:val="20"/>
              </w:rPr>
              <w:br/>
              <w:t>(a) vagotomy and pyloroplasty;</w:t>
            </w:r>
            <w:r>
              <w:rPr>
                <w:sz w:val="20"/>
                <w:szCs w:val="20"/>
              </w:rPr>
              <w:br/>
              <w:t xml:space="preserve">(b) gastroenterostomy (Anaes.) (Assist.) </w:t>
            </w:r>
          </w:p>
          <w:p w14:paraId="46EEEBDE" w14:textId="77777777" w:rsidR="00C26C5B" w:rsidRDefault="00C26C5B" w:rsidP="00003C87">
            <w:pPr>
              <w:tabs>
                <w:tab w:val="left" w:pos="1701"/>
              </w:tabs>
            </w:pPr>
            <w:r>
              <w:rPr>
                <w:b/>
                <w:sz w:val="20"/>
              </w:rPr>
              <w:t xml:space="preserve">Fee: </w:t>
            </w:r>
            <w:r>
              <w:t>$802.10</w:t>
            </w:r>
            <w:r>
              <w:tab/>
            </w:r>
            <w:r>
              <w:rPr>
                <w:b/>
                <w:sz w:val="20"/>
              </w:rPr>
              <w:t xml:space="preserve">Benefit: </w:t>
            </w:r>
            <w:r>
              <w:t>75% = $601.60</w:t>
            </w:r>
          </w:p>
        </w:tc>
      </w:tr>
      <w:tr w:rsidR="00C26C5B" w14:paraId="098C45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2524B2" w14:textId="77777777" w:rsidR="00C26C5B" w:rsidRDefault="00C26C5B" w:rsidP="00003C87">
            <w:pPr>
              <w:rPr>
                <w:b/>
              </w:rPr>
            </w:pPr>
            <w:r>
              <w:rPr>
                <w:b/>
              </w:rPr>
              <w:t>Fee</w:t>
            </w:r>
          </w:p>
          <w:p w14:paraId="77FD9F5F" w14:textId="77777777" w:rsidR="00C26C5B" w:rsidRDefault="00C26C5B" w:rsidP="00003C87">
            <w:r>
              <w:t>30762</w:t>
            </w:r>
          </w:p>
        </w:tc>
        <w:tc>
          <w:tcPr>
            <w:tcW w:w="0" w:type="auto"/>
            <w:tcMar>
              <w:top w:w="38" w:type="dxa"/>
              <w:left w:w="38" w:type="dxa"/>
              <w:bottom w:w="38" w:type="dxa"/>
              <w:right w:w="38" w:type="dxa"/>
            </w:tcMar>
            <w:vAlign w:val="bottom"/>
          </w:tcPr>
          <w:p w14:paraId="57D7F021" w14:textId="77777777" w:rsidR="00C26C5B" w:rsidRDefault="00C26C5B" w:rsidP="00003C87">
            <w:pPr>
              <w:spacing w:after="200"/>
              <w:rPr>
                <w:sz w:val="20"/>
                <w:szCs w:val="20"/>
              </w:rPr>
            </w:pPr>
            <w:r>
              <w:rPr>
                <w:sz w:val="20"/>
                <w:szCs w:val="20"/>
              </w:rPr>
              <w:t>Gastrectomy, subtotal or total radical, for carcinoma, by open or minimally invasive approach, including all necessary anastomoses, including either or both of the following (if performed):</w:t>
            </w:r>
            <w:r>
              <w:rPr>
                <w:sz w:val="20"/>
                <w:szCs w:val="20"/>
              </w:rPr>
              <w:br/>
              <w:t>(a) extended lymph node dissection;</w:t>
            </w:r>
            <w:r>
              <w:rPr>
                <w:sz w:val="20"/>
                <w:szCs w:val="20"/>
              </w:rPr>
              <w:br/>
              <w:t xml:space="preserve">(b) splenectomy (Anaes.) (Assist.) </w:t>
            </w:r>
          </w:p>
          <w:p w14:paraId="1223FC21" w14:textId="77777777" w:rsidR="00C26C5B" w:rsidRDefault="00C26C5B" w:rsidP="00003C87">
            <w:pPr>
              <w:tabs>
                <w:tab w:val="left" w:pos="1701"/>
              </w:tabs>
            </w:pPr>
            <w:r>
              <w:rPr>
                <w:b/>
                <w:sz w:val="20"/>
              </w:rPr>
              <w:t xml:space="preserve">Fee: </w:t>
            </w:r>
            <w:r>
              <w:t>$1,757.75</w:t>
            </w:r>
            <w:r>
              <w:tab/>
            </w:r>
            <w:r>
              <w:rPr>
                <w:b/>
                <w:sz w:val="20"/>
              </w:rPr>
              <w:t xml:space="preserve">Benefit: </w:t>
            </w:r>
            <w:r>
              <w:t>75% = $1318.35</w:t>
            </w:r>
          </w:p>
        </w:tc>
      </w:tr>
      <w:tr w:rsidR="00C26C5B" w14:paraId="5F69E0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4671E3" w14:textId="77777777" w:rsidR="00C26C5B" w:rsidRDefault="00C26C5B" w:rsidP="00003C87">
            <w:pPr>
              <w:rPr>
                <w:b/>
              </w:rPr>
            </w:pPr>
            <w:r>
              <w:rPr>
                <w:b/>
              </w:rPr>
              <w:t>Fee</w:t>
            </w:r>
          </w:p>
          <w:p w14:paraId="5A8C078D" w14:textId="77777777" w:rsidR="00C26C5B" w:rsidRDefault="00C26C5B" w:rsidP="00003C87">
            <w:r>
              <w:t>30763</w:t>
            </w:r>
          </w:p>
        </w:tc>
        <w:tc>
          <w:tcPr>
            <w:tcW w:w="0" w:type="auto"/>
            <w:tcMar>
              <w:top w:w="38" w:type="dxa"/>
              <w:left w:w="38" w:type="dxa"/>
              <w:bottom w:w="38" w:type="dxa"/>
              <w:right w:w="38" w:type="dxa"/>
            </w:tcMar>
            <w:vAlign w:val="bottom"/>
          </w:tcPr>
          <w:p w14:paraId="490A9040" w14:textId="77777777" w:rsidR="00C26C5B" w:rsidRDefault="00C26C5B" w:rsidP="00003C87">
            <w:pPr>
              <w:spacing w:after="200"/>
              <w:rPr>
                <w:sz w:val="20"/>
                <w:szCs w:val="20"/>
              </w:rPr>
            </w:pPr>
            <w:r>
              <w:rPr>
                <w:sz w:val="20"/>
                <w:szCs w:val="20"/>
              </w:rPr>
              <w:t xml:space="preserve">Gastric tumour, 2cm or greater in diameter, removal of, by local excision, by endoscopic approach, including any required anastomosis, excluding polypectomy, other than a service to which item 30518 applies (Anaes.) (Assist.) </w:t>
            </w:r>
          </w:p>
          <w:p w14:paraId="354CD3E6" w14:textId="77777777" w:rsidR="00C26C5B" w:rsidRDefault="00C26C5B" w:rsidP="00003C87">
            <w:pPr>
              <w:tabs>
                <w:tab w:val="left" w:pos="1701"/>
              </w:tabs>
            </w:pPr>
            <w:r>
              <w:rPr>
                <w:b/>
                <w:sz w:val="20"/>
              </w:rPr>
              <w:t xml:space="preserve">Fee: </w:t>
            </w:r>
            <w:r>
              <w:t>$713.95</w:t>
            </w:r>
            <w:r>
              <w:tab/>
            </w:r>
            <w:r>
              <w:rPr>
                <w:b/>
                <w:sz w:val="20"/>
              </w:rPr>
              <w:t xml:space="preserve">Benefit: </w:t>
            </w:r>
            <w:r>
              <w:t>75% = $535.50</w:t>
            </w:r>
          </w:p>
        </w:tc>
      </w:tr>
      <w:tr w:rsidR="00C26C5B" w14:paraId="7DC664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D8F57C" w14:textId="77777777" w:rsidR="00C26C5B" w:rsidRDefault="00C26C5B" w:rsidP="00003C87">
            <w:pPr>
              <w:rPr>
                <w:b/>
              </w:rPr>
            </w:pPr>
            <w:r>
              <w:rPr>
                <w:b/>
              </w:rPr>
              <w:t>Fee</w:t>
            </w:r>
          </w:p>
          <w:p w14:paraId="4D4E9BF1" w14:textId="77777777" w:rsidR="00C26C5B" w:rsidRDefault="00C26C5B" w:rsidP="00003C87">
            <w:r>
              <w:t>30770</w:t>
            </w:r>
          </w:p>
        </w:tc>
        <w:tc>
          <w:tcPr>
            <w:tcW w:w="0" w:type="auto"/>
            <w:tcMar>
              <w:top w:w="38" w:type="dxa"/>
              <w:left w:w="38" w:type="dxa"/>
              <w:bottom w:w="38" w:type="dxa"/>
              <w:right w:w="38" w:type="dxa"/>
            </w:tcMar>
            <w:vAlign w:val="bottom"/>
          </w:tcPr>
          <w:p w14:paraId="5BC15D2B" w14:textId="77777777" w:rsidR="00C26C5B" w:rsidRDefault="00C26C5B" w:rsidP="00003C87">
            <w:pPr>
              <w:spacing w:after="200"/>
              <w:rPr>
                <w:sz w:val="20"/>
                <w:szCs w:val="20"/>
              </w:rPr>
            </w:pPr>
            <w:r>
              <w:rPr>
                <w:sz w:val="20"/>
                <w:szCs w:val="20"/>
              </w:rPr>
              <w:t xml:space="preserve">Hydatid cyst of liver, peritoneum or viscus, complete removal of contents of, with or without suture of biliary radicles, with omentoplasty or myeloplasty (Anaes.) (Assist.) </w:t>
            </w:r>
          </w:p>
          <w:p w14:paraId="242014B0" w14:textId="77777777" w:rsidR="00C26C5B" w:rsidRDefault="00C26C5B" w:rsidP="00003C87">
            <w:pPr>
              <w:tabs>
                <w:tab w:val="left" w:pos="1701"/>
              </w:tabs>
            </w:pPr>
            <w:r>
              <w:rPr>
                <w:b/>
                <w:sz w:val="20"/>
              </w:rPr>
              <w:t xml:space="preserve">Fee: </w:t>
            </w:r>
            <w:r>
              <w:t>$884.15</w:t>
            </w:r>
            <w:r>
              <w:tab/>
            </w:r>
            <w:r>
              <w:rPr>
                <w:b/>
                <w:sz w:val="20"/>
              </w:rPr>
              <w:t xml:space="preserve">Benefit: </w:t>
            </w:r>
            <w:r>
              <w:t>75% = $663.15</w:t>
            </w:r>
          </w:p>
        </w:tc>
      </w:tr>
      <w:tr w:rsidR="00C26C5B" w14:paraId="5E2128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FCF932" w14:textId="77777777" w:rsidR="00C26C5B" w:rsidRDefault="00C26C5B" w:rsidP="00003C87">
            <w:pPr>
              <w:rPr>
                <w:b/>
              </w:rPr>
            </w:pPr>
            <w:r>
              <w:rPr>
                <w:b/>
              </w:rPr>
              <w:t>Fee</w:t>
            </w:r>
          </w:p>
          <w:p w14:paraId="09F0C284" w14:textId="77777777" w:rsidR="00C26C5B" w:rsidRDefault="00C26C5B" w:rsidP="00003C87">
            <w:r>
              <w:t>30771</w:t>
            </w:r>
          </w:p>
        </w:tc>
        <w:tc>
          <w:tcPr>
            <w:tcW w:w="0" w:type="auto"/>
            <w:tcMar>
              <w:top w:w="38" w:type="dxa"/>
              <w:left w:w="38" w:type="dxa"/>
              <w:bottom w:w="38" w:type="dxa"/>
              <w:right w:w="38" w:type="dxa"/>
            </w:tcMar>
            <w:vAlign w:val="bottom"/>
          </w:tcPr>
          <w:p w14:paraId="74630323" w14:textId="77777777" w:rsidR="00C26C5B" w:rsidRDefault="00C26C5B" w:rsidP="00003C87">
            <w:pPr>
              <w:spacing w:after="200"/>
              <w:rPr>
                <w:sz w:val="20"/>
                <w:szCs w:val="20"/>
              </w:rPr>
            </w:pPr>
            <w:r>
              <w:rPr>
                <w:sz w:val="20"/>
                <w:szCs w:val="20"/>
              </w:rPr>
              <w:t xml:space="preserve">Portal hypertension, porto-caval, meso-caval or selective spleno-renal shunt for (Anaes.) (Assist.) </w:t>
            </w:r>
          </w:p>
          <w:p w14:paraId="157C56F8" w14:textId="77777777" w:rsidR="00C26C5B" w:rsidRDefault="00C26C5B" w:rsidP="00003C87">
            <w:pPr>
              <w:tabs>
                <w:tab w:val="left" w:pos="1701"/>
              </w:tabs>
            </w:pPr>
            <w:r>
              <w:rPr>
                <w:b/>
                <w:sz w:val="20"/>
              </w:rPr>
              <w:t xml:space="preserve">Fee: </w:t>
            </w:r>
            <w:r>
              <w:t>$1,783.30</w:t>
            </w:r>
            <w:r>
              <w:tab/>
            </w:r>
            <w:r>
              <w:rPr>
                <w:b/>
                <w:sz w:val="20"/>
              </w:rPr>
              <w:t xml:space="preserve">Benefit: </w:t>
            </w:r>
            <w:r>
              <w:t>75% = $1337.50</w:t>
            </w:r>
          </w:p>
        </w:tc>
      </w:tr>
      <w:tr w:rsidR="00C26C5B" w14:paraId="356621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42BBA" w14:textId="77777777" w:rsidR="00C26C5B" w:rsidRDefault="00C26C5B" w:rsidP="00003C87">
            <w:pPr>
              <w:rPr>
                <w:b/>
              </w:rPr>
            </w:pPr>
            <w:r>
              <w:rPr>
                <w:b/>
              </w:rPr>
              <w:t>Fee</w:t>
            </w:r>
          </w:p>
          <w:p w14:paraId="55DE4DEB" w14:textId="77777777" w:rsidR="00C26C5B" w:rsidRDefault="00C26C5B" w:rsidP="00003C87">
            <w:r>
              <w:t>30780</w:t>
            </w:r>
          </w:p>
        </w:tc>
        <w:tc>
          <w:tcPr>
            <w:tcW w:w="0" w:type="auto"/>
            <w:tcMar>
              <w:top w:w="38" w:type="dxa"/>
              <w:left w:w="38" w:type="dxa"/>
              <w:bottom w:w="38" w:type="dxa"/>
              <w:right w:w="38" w:type="dxa"/>
            </w:tcMar>
            <w:vAlign w:val="bottom"/>
          </w:tcPr>
          <w:p w14:paraId="4C6017EC" w14:textId="77777777" w:rsidR="00C26C5B" w:rsidRDefault="00C26C5B" w:rsidP="00003C87">
            <w:pPr>
              <w:spacing w:after="200"/>
              <w:rPr>
                <w:sz w:val="20"/>
                <w:szCs w:val="20"/>
              </w:rPr>
            </w:pPr>
            <w:r>
              <w:rPr>
                <w:sz w:val="20"/>
                <w:szCs w:val="20"/>
              </w:rPr>
              <w:t xml:space="preserve">Intrahepatic biliary bypass of left or right hepatic ductal system by Roux-en-Y loop to peripheral ductal system (Anaes.) (Assist.) </w:t>
            </w:r>
          </w:p>
          <w:p w14:paraId="1D8293A0" w14:textId="77777777" w:rsidR="00C26C5B" w:rsidRDefault="00C26C5B" w:rsidP="00003C87">
            <w:pPr>
              <w:tabs>
                <w:tab w:val="left" w:pos="1701"/>
              </w:tabs>
            </w:pPr>
            <w:r>
              <w:rPr>
                <w:b/>
                <w:sz w:val="20"/>
              </w:rPr>
              <w:t xml:space="preserve">Fee: </w:t>
            </w:r>
            <w:r>
              <w:t>$1,485.25</w:t>
            </w:r>
            <w:r>
              <w:tab/>
            </w:r>
            <w:r>
              <w:rPr>
                <w:b/>
                <w:sz w:val="20"/>
              </w:rPr>
              <w:t xml:space="preserve">Benefit: </w:t>
            </w:r>
            <w:r>
              <w:t>75% = $1113.95</w:t>
            </w:r>
          </w:p>
        </w:tc>
      </w:tr>
      <w:tr w:rsidR="00C26C5B" w14:paraId="2A2C4A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16F3C3" w14:textId="77777777" w:rsidR="00C26C5B" w:rsidRDefault="00C26C5B" w:rsidP="00003C87">
            <w:pPr>
              <w:rPr>
                <w:b/>
              </w:rPr>
            </w:pPr>
            <w:r>
              <w:rPr>
                <w:b/>
              </w:rPr>
              <w:t>Fee</w:t>
            </w:r>
          </w:p>
          <w:p w14:paraId="4D92534F" w14:textId="77777777" w:rsidR="00C26C5B" w:rsidRDefault="00C26C5B" w:rsidP="00003C87">
            <w:r>
              <w:t>30790</w:t>
            </w:r>
          </w:p>
        </w:tc>
        <w:tc>
          <w:tcPr>
            <w:tcW w:w="0" w:type="auto"/>
            <w:tcMar>
              <w:top w:w="38" w:type="dxa"/>
              <w:left w:w="38" w:type="dxa"/>
              <w:bottom w:w="38" w:type="dxa"/>
              <w:right w:w="38" w:type="dxa"/>
            </w:tcMar>
            <w:vAlign w:val="bottom"/>
          </w:tcPr>
          <w:p w14:paraId="0192E4E1" w14:textId="77777777" w:rsidR="00C26C5B" w:rsidRDefault="00C26C5B" w:rsidP="00003C87">
            <w:pPr>
              <w:spacing w:after="200"/>
              <w:rPr>
                <w:sz w:val="20"/>
                <w:szCs w:val="20"/>
              </w:rPr>
            </w:pPr>
            <w:r>
              <w:rPr>
                <w:sz w:val="20"/>
                <w:szCs w:val="20"/>
              </w:rPr>
              <w:t xml:space="preserve">Pancreatic cyst anastomosis to stomach, duodenum or small intestine, by endoscopic, open or minimally invasive approach, with or without the use of endoscopic or intraoperative ultrasound (Anaes.) (Assist.) </w:t>
            </w:r>
          </w:p>
          <w:p w14:paraId="7B6343C8" w14:textId="77777777" w:rsidR="00C26C5B" w:rsidRDefault="00C26C5B" w:rsidP="00003C87">
            <w:pPr>
              <w:tabs>
                <w:tab w:val="left" w:pos="1701"/>
              </w:tabs>
            </w:pPr>
            <w:r>
              <w:rPr>
                <w:b/>
                <w:sz w:val="20"/>
              </w:rPr>
              <w:t xml:space="preserve">Fee: </w:t>
            </w:r>
            <w:r>
              <w:t>$741.40</w:t>
            </w:r>
            <w:r>
              <w:tab/>
            </w:r>
            <w:r>
              <w:rPr>
                <w:b/>
                <w:sz w:val="20"/>
              </w:rPr>
              <w:t xml:space="preserve">Benefit: </w:t>
            </w:r>
            <w:r>
              <w:t>75% = $556.05</w:t>
            </w:r>
          </w:p>
        </w:tc>
      </w:tr>
      <w:tr w:rsidR="00C26C5B" w14:paraId="60EFFB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3D1102" w14:textId="77777777" w:rsidR="00C26C5B" w:rsidRDefault="00C26C5B" w:rsidP="00003C87">
            <w:pPr>
              <w:rPr>
                <w:b/>
              </w:rPr>
            </w:pPr>
            <w:r>
              <w:rPr>
                <w:b/>
              </w:rPr>
              <w:t>Fee</w:t>
            </w:r>
          </w:p>
          <w:p w14:paraId="41C217FF" w14:textId="77777777" w:rsidR="00C26C5B" w:rsidRDefault="00C26C5B" w:rsidP="00003C87">
            <w:r>
              <w:t>30791</w:t>
            </w:r>
          </w:p>
        </w:tc>
        <w:tc>
          <w:tcPr>
            <w:tcW w:w="0" w:type="auto"/>
            <w:tcMar>
              <w:top w:w="38" w:type="dxa"/>
              <w:left w:w="38" w:type="dxa"/>
              <w:bottom w:w="38" w:type="dxa"/>
              <w:right w:w="38" w:type="dxa"/>
            </w:tcMar>
            <w:vAlign w:val="bottom"/>
          </w:tcPr>
          <w:p w14:paraId="4E1F7A2A" w14:textId="77777777" w:rsidR="00C26C5B" w:rsidRDefault="00C26C5B" w:rsidP="00003C87">
            <w:pPr>
              <w:spacing w:after="200"/>
              <w:rPr>
                <w:sz w:val="20"/>
                <w:szCs w:val="20"/>
              </w:rPr>
            </w:pPr>
            <w:r>
              <w:rPr>
                <w:sz w:val="20"/>
                <w:szCs w:val="20"/>
              </w:rPr>
              <w:t xml:space="preserve">Pancreatic necrosectomy, by open, laparoscopic or endoscopic approach, excluding aftercare, subsequent procedure (Anaes.) (Assist.) </w:t>
            </w:r>
          </w:p>
          <w:p w14:paraId="289E6E08" w14:textId="77777777" w:rsidR="00C26C5B" w:rsidRDefault="00C26C5B" w:rsidP="00003C87">
            <w:pPr>
              <w:tabs>
                <w:tab w:val="left" w:pos="1701"/>
              </w:tabs>
            </w:pPr>
            <w:r>
              <w:rPr>
                <w:b/>
                <w:sz w:val="20"/>
              </w:rPr>
              <w:t xml:space="preserve">Fee: </w:t>
            </w:r>
            <w:r>
              <w:t>$460.60</w:t>
            </w:r>
            <w:r>
              <w:tab/>
            </w:r>
            <w:r>
              <w:rPr>
                <w:b/>
                <w:sz w:val="20"/>
              </w:rPr>
              <w:t xml:space="preserve">Benefit: </w:t>
            </w:r>
            <w:r>
              <w:t>75% = $345.45</w:t>
            </w:r>
          </w:p>
        </w:tc>
      </w:tr>
      <w:tr w:rsidR="00C26C5B" w14:paraId="718590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8C77BB" w14:textId="77777777" w:rsidR="00C26C5B" w:rsidRDefault="00C26C5B" w:rsidP="00003C87">
            <w:pPr>
              <w:rPr>
                <w:b/>
              </w:rPr>
            </w:pPr>
            <w:r>
              <w:rPr>
                <w:b/>
              </w:rPr>
              <w:t>Fee</w:t>
            </w:r>
          </w:p>
          <w:p w14:paraId="34DA2E8E" w14:textId="77777777" w:rsidR="00C26C5B" w:rsidRDefault="00C26C5B" w:rsidP="00003C87">
            <w:r>
              <w:t>30792</w:t>
            </w:r>
          </w:p>
        </w:tc>
        <w:tc>
          <w:tcPr>
            <w:tcW w:w="0" w:type="auto"/>
            <w:tcMar>
              <w:top w:w="38" w:type="dxa"/>
              <w:left w:w="38" w:type="dxa"/>
              <w:bottom w:w="38" w:type="dxa"/>
              <w:right w:w="38" w:type="dxa"/>
            </w:tcMar>
            <w:vAlign w:val="bottom"/>
          </w:tcPr>
          <w:p w14:paraId="3138CD89" w14:textId="77777777" w:rsidR="00C26C5B" w:rsidRDefault="00C26C5B" w:rsidP="00003C87">
            <w:pPr>
              <w:spacing w:after="200"/>
              <w:rPr>
                <w:sz w:val="20"/>
                <w:szCs w:val="20"/>
              </w:rPr>
            </w:pPr>
            <w:r>
              <w:rPr>
                <w:sz w:val="20"/>
                <w:szCs w:val="20"/>
              </w:rPr>
              <w:t xml:space="preserve">Distal pancreatectomy with splenectomy, by open or minimally invasive approach (Anaes.) (Assist.) </w:t>
            </w:r>
          </w:p>
          <w:p w14:paraId="6B31D357" w14:textId="77777777" w:rsidR="00C26C5B" w:rsidRDefault="00C26C5B" w:rsidP="00003C87">
            <w:pPr>
              <w:tabs>
                <w:tab w:val="left" w:pos="1701"/>
              </w:tabs>
            </w:pPr>
            <w:r>
              <w:rPr>
                <w:b/>
                <w:sz w:val="20"/>
              </w:rPr>
              <w:t xml:space="preserve">Fee: </w:t>
            </w:r>
            <w:r>
              <w:t>$1,262.55</w:t>
            </w:r>
            <w:r>
              <w:tab/>
            </w:r>
            <w:r>
              <w:rPr>
                <w:b/>
                <w:sz w:val="20"/>
              </w:rPr>
              <w:t xml:space="preserve">Benefit: </w:t>
            </w:r>
            <w:r>
              <w:t>75% = $946.95</w:t>
            </w:r>
          </w:p>
        </w:tc>
      </w:tr>
      <w:tr w:rsidR="00C26C5B" w14:paraId="6F6C7A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143E0A" w14:textId="77777777" w:rsidR="00C26C5B" w:rsidRDefault="00C26C5B" w:rsidP="00003C87">
            <w:pPr>
              <w:rPr>
                <w:b/>
              </w:rPr>
            </w:pPr>
            <w:r>
              <w:rPr>
                <w:b/>
              </w:rPr>
              <w:t>Fee</w:t>
            </w:r>
          </w:p>
          <w:p w14:paraId="1F9CDCED" w14:textId="77777777" w:rsidR="00C26C5B" w:rsidRDefault="00C26C5B" w:rsidP="00003C87">
            <w:r>
              <w:t>30800</w:t>
            </w:r>
          </w:p>
        </w:tc>
        <w:tc>
          <w:tcPr>
            <w:tcW w:w="0" w:type="auto"/>
            <w:tcMar>
              <w:top w:w="38" w:type="dxa"/>
              <w:left w:w="38" w:type="dxa"/>
              <w:bottom w:w="38" w:type="dxa"/>
              <w:right w:w="38" w:type="dxa"/>
            </w:tcMar>
            <w:vAlign w:val="bottom"/>
          </w:tcPr>
          <w:p w14:paraId="5FD43B06" w14:textId="77777777" w:rsidR="00C26C5B" w:rsidRDefault="00C26C5B" w:rsidP="00003C87">
            <w:pPr>
              <w:spacing w:after="200"/>
              <w:rPr>
                <w:sz w:val="20"/>
                <w:szCs w:val="20"/>
              </w:rPr>
            </w:pPr>
            <w:r>
              <w:rPr>
                <w:sz w:val="20"/>
                <w:szCs w:val="20"/>
              </w:rPr>
              <w:t xml:space="preserve">Splenectomy, by open or minimally invasive approach, other than a service to which item 30792 applies (Anaes.) (Assist.) </w:t>
            </w:r>
          </w:p>
          <w:p w14:paraId="6BE94798" w14:textId="77777777" w:rsidR="00C26C5B" w:rsidRDefault="00C26C5B" w:rsidP="00003C87">
            <w:pPr>
              <w:tabs>
                <w:tab w:val="left" w:pos="1701"/>
              </w:tabs>
            </w:pPr>
            <w:r>
              <w:rPr>
                <w:b/>
                <w:sz w:val="20"/>
              </w:rPr>
              <w:t xml:space="preserve">Fee: </w:t>
            </w:r>
            <w:r>
              <w:t>$761.40</w:t>
            </w:r>
            <w:r>
              <w:tab/>
            </w:r>
            <w:r>
              <w:rPr>
                <w:b/>
                <w:sz w:val="20"/>
              </w:rPr>
              <w:t xml:space="preserve">Benefit: </w:t>
            </w:r>
            <w:r>
              <w:t>75% = $571.05</w:t>
            </w:r>
          </w:p>
        </w:tc>
      </w:tr>
      <w:tr w:rsidR="00C26C5B" w14:paraId="3C967F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93D517" w14:textId="77777777" w:rsidR="00C26C5B" w:rsidRDefault="00C26C5B" w:rsidP="00003C87">
            <w:pPr>
              <w:rPr>
                <w:b/>
              </w:rPr>
            </w:pPr>
            <w:r>
              <w:rPr>
                <w:b/>
              </w:rPr>
              <w:t>Fee</w:t>
            </w:r>
          </w:p>
          <w:p w14:paraId="55629105" w14:textId="77777777" w:rsidR="00C26C5B" w:rsidRDefault="00C26C5B" w:rsidP="00003C87">
            <w:r>
              <w:t>30810</w:t>
            </w:r>
          </w:p>
        </w:tc>
        <w:tc>
          <w:tcPr>
            <w:tcW w:w="0" w:type="auto"/>
            <w:tcMar>
              <w:top w:w="38" w:type="dxa"/>
              <w:left w:w="38" w:type="dxa"/>
              <w:bottom w:w="38" w:type="dxa"/>
              <w:right w:w="38" w:type="dxa"/>
            </w:tcMar>
            <w:vAlign w:val="bottom"/>
          </w:tcPr>
          <w:p w14:paraId="41625976" w14:textId="77777777" w:rsidR="00C26C5B" w:rsidRDefault="00C26C5B" w:rsidP="00003C87">
            <w:pPr>
              <w:spacing w:after="200"/>
              <w:rPr>
                <w:sz w:val="20"/>
                <w:szCs w:val="20"/>
              </w:rPr>
            </w:pPr>
            <w:r>
              <w:rPr>
                <w:sz w:val="20"/>
                <w:szCs w:val="20"/>
              </w:rPr>
              <w:t xml:space="preserve">Exploration of pancreas or duodenum for endocrine tumour, including associated imaging, either: </w:t>
            </w:r>
            <w:r>
              <w:rPr>
                <w:sz w:val="20"/>
                <w:szCs w:val="20"/>
              </w:rPr>
              <w:br/>
              <w:t xml:space="preserve">(a) followed by local excision of tumour; or </w:t>
            </w:r>
            <w:r>
              <w:rPr>
                <w:sz w:val="20"/>
                <w:szCs w:val="20"/>
              </w:rPr>
              <w:br/>
              <w:t xml:space="preserve">(b) when, after extensive exploration, no tumour is found (Anaes.) (Assist.) </w:t>
            </w:r>
          </w:p>
          <w:p w14:paraId="750EEC3D" w14:textId="77777777" w:rsidR="00C26C5B" w:rsidRDefault="00C26C5B" w:rsidP="00003C87">
            <w:r>
              <w:t>(See para TN.8.206 of explanatory notes to this Category)</w:t>
            </w:r>
          </w:p>
          <w:p w14:paraId="5889E156" w14:textId="77777777" w:rsidR="00C26C5B" w:rsidRDefault="00C26C5B" w:rsidP="00003C87">
            <w:pPr>
              <w:tabs>
                <w:tab w:val="left" w:pos="1701"/>
              </w:tabs>
            </w:pPr>
            <w:r>
              <w:rPr>
                <w:b/>
                <w:sz w:val="20"/>
              </w:rPr>
              <w:t xml:space="preserve">Fee: </w:t>
            </w:r>
            <w:r>
              <w:t>$1,212.80</w:t>
            </w:r>
            <w:r>
              <w:tab/>
            </w:r>
            <w:r>
              <w:rPr>
                <w:b/>
                <w:sz w:val="20"/>
              </w:rPr>
              <w:t xml:space="preserve">Benefit: </w:t>
            </w:r>
            <w:r>
              <w:t>75% = $909.60</w:t>
            </w:r>
          </w:p>
        </w:tc>
      </w:tr>
      <w:tr w:rsidR="00C26C5B" w14:paraId="101460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B0BF78" w14:textId="77777777" w:rsidR="00C26C5B" w:rsidRDefault="00C26C5B" w:rsidP="00003C87">
            <w:pPr>
              <w:rPr>
                <w:b/>
              </w:rPr>
            </w:pPr>
            <w:r>
              <w:rPr>
                <w:b/>
              </w:rPr>
              <w:t>Fee</w:t>
            </w:r>
          </w:p>
          <w:p w14:paraId="3BAE580E" w14:textId="77777777" w:rsidR="00C26C5B" w:rsidRDefault="00C26C5B" w:rsidP="00003C87">
            <w:r>
              <w:t>30820</w:t>
            </w:r>
          </w:p>
        </w:tc>
        <w:tc>
          <w:tcPr>
            <w:tcW w:w="0" w:type="auto"/>
            <w:tcMar>
              <w:top w:w="38" w:type="dxa"/>
              <w:left w:w="38" w:type="dxa"/>
              <w:bottom w:w="38" w:type="dxa"/>
              <w:right w:w="38" w:type="dxa"/>
            </w:tcMar>
            <w:vAlign w:val="bottom"/>
          </w:tcPr>
          <w:p w14:paraId="2A74D57F" w14:textId="77777777" w:rsidR="00C26C5B" w:rsidRDefault="00C26C5B" w:rsidP="00003C87">
            <w:pPr>
              <w:spacing w:after="200"/>
              <w:rPr>
                <w:sz w:val="20"/>
                <w:szCs w:val="20"/>
              </w:rPr>
            </w:pPr>
            <w:r>
              <w:rPr>
                <w:sz w:val="20"/>
                <w:szCs w:val="20"/>
              </w:rPr>
              <w:t xml:space="preserve">Lymph node of neck, biopsy of, by open procedure, if the specimen excised is sent for pathological examination (Anaes.) </w:t>
            </w:r>
          </w:p>
          <w:p w14:paraId="5F2F3CC1" w14:textId="77777777" w:rsidR="00C26C5B" w:rsidRDefault="00C26C5B" w:rsidP="00003C87">
            <w:r>
              <w:t>(See para TN.8.7 of explanatory notes to this Category)</w:t>
            </w:r>
          </w:p>
          <w:p w14:paraId="323AAD3A" w14:textId="77777777" w:rsidR="00C26C5B" w:rsidRDefault="00C26C5B" w:rsidP="00003C87">
            <w:pPr>
              <w:tabs>
                <w:tab w:val="left" w:pos="1701"/>
              </w:tabs>
            </w:pPr>
            <w:r>
              <w:rPr>
                <w:b/>
                <w:sz w:val="20"/>
              </w:rPr>
              <w:t xml:space="preserve">Fee: </w:t>
            </w:r>
            <w:r>
              <w:t>$194.40</w:t>
            </w:r>
            <w:r>
              <w:tab/>
            </w:r>
            <w:r>
              <w:rPr>
                <w:b/>
                <w:sz w:val="20"/>
              </w:rPr>
              <w:t xml:space="preserve">Benefit: </w:t>
            </w:r>
            <w:r>
              <w:t>75% = $145.80    85% = $165.25</w:t>
            </w:r>
          </w:p>
        </w:tc>
      </w:tr>
      <w:tr w:rsidR="00C26C5B" w14:paraId="4258BC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BCD9A6" w14:textId="77777777" w:rsidR="00C26C5B" w:rsidRDefault="00C26C5B" w:rsidP="00003C87">
            <w:pPr>
              <w:rPr>
                <w:b/>
              </w:rPr>
            </w:pPr>
            <w:r>
              <w:rPr>
                <w:b/>
              </w:rPr>
              <w:t>Fee</w:t>
            </w:r>
          </w:p>
          <w:p w14:paraId="7FF6BF2B" w14:textId="77777777" w:rsidR="00C26C5B" w:rsidRDefault="00C26C5B" w:rsidP="00003C87">
            <w:r>
              <w:t>31000</w:t>
            </w:r>
          </w:p>
        </w:tc>
        <w:tc>
          <w:tcPr>
            <w:tcW w:w="0" w:type="auto"/>
            <w:tcMar>
              <w:top w:w="38" w:type="dxa"/>
              <w:left w:w="38" w:type="dxa"/>
              <w:bottom w:w="38" w:type="dxa"/>
              <w:right w:w="38" w:type="dxa"/>
            </w:tcMar>
            <w:vAlign w:val="bottom"/>
          </w:tcPr>
          <w:p w14:paraId="3810DD37" w14:textId="77777777" w:rsidR="00C26C5B" w:rsidRDefault="00C26C5B" w:rsidP="00003C87">
            <w:pPr>
              <w:spacing w:after="200"/>
              <w:rPr>
                <w:sz w:val="20"/>
                <w:szCs w:val="20"/>
              </w:rPr>
            </w:pPr>
            <w:r>
              <w:rPr>
                <w:sz w:val="20"/>
                <w:szCs w:val="20"/>
              </w:rPr>
              <w:t xml:space="preserve">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surgeon—6 or fewer sections (Anaes.) </w:t>
            </w:r>
          </w:p>
          <w:p w14:paraId="7A0365E9" w14:textId="77777777" w:rsidR="00C26C5B" w:rsidRDefault="00C26C5B" w:rsidP="00003C87">
            <w:r>
              <w:t>(See para TN.8.151 of explanatory notes to this Category)</w:t>
            </w:r>
          </w:p>
          <w:p w14:paraId="6F69A12A" w14:textId="77777777" w:rsidR="00C26C5B" w:rsidRDefault="00C26C5B" w:rsidP="00003C87">
            <w:pPr>
              <w:tabs>
                <w:tab w:val="left" w:pos="1701"/>
              </w:tabs>
            </w:pPr>
            <w:r>
              <w:rPr>
                <w:b/>
                <w:sz w:val="20"/>
              </w:rPr>
              <w:t xml:space="preserve">Fee: </w:t>
            </w:r>
            <w:r>
              <w:t>$614.10</w:t>
            </w:r>
            <w:r>
              <w:tab/>
            </w:r>
            <w:r>
              <w:rPr>
                <w:b/>
                <w:sz w:val="20"/>
              </w:rPr>
              <w:t xml:space="preserve">Benefit: </w:t>
            </w:r>
            <w:r>
              <w:t>75% = $460.60    85% = $526.20</w:t>
            </w:r>
          </w:p>
        </w:tc>
      </w:tr>
      <w:tr w:rsidR="00C26C5B" w14:paraId="40610F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433D4E" w14:textId="77777777" w:rsidR="00C26C5B" w:rsidRDefault="00C26C5B" w:rsidP="00003C87">
            <w:pPr>
              <w:rPr>
                <w:b/>
              </w:rPr>
            </w:pPr>
            <w:r>
              <w:rPr>
                <w:b/>
              </w:rPr>
              <w:t>Fee</w:t>
            </w:r>
          </w:p>
          <w:p w14:paraId="6B93C0E2" w14:textId="77777777" w:rsidR="00C26C5B" w:rsidRDefault="00C26C5B" w:rsidP="00003C87">
            <w:r>
              <w:t>31001</w:t>
            </w:r>
          </w:p>
        </w:tc>
        <w:tc>
          <w:tcPr>
            <w:tcW w:w="0" w:type="auto"/>
            <w:tcMar>
              <w:top w:w="38" w:type="dxa"/>
              <w:left w:w="38" w:type="dxa"/>
              <w:bottom w:w="38" w:type="dxa"/>
              <w:right w:w="38" w:type="dxa"/>
            </w:tcMar>
            <w:vAlign w:val="bottom"/>
          </w:tcPr>
          <w:p w14:paraId="1E5B9F5B" w14:textId="77777777" w:rsidR="00C26C5B" w:rsidRDefault="00C26C5B" w:rsidP="00003C87">
            <w:pPr>
              <w:spacing w:after="200"/>
              <w:rPr>
                <w:sz w:val="20"/>
                <w:szCs w:val="20"/>
              </w:rPr>
            </w:pPr>
            <w:r>
              <w:rPr>
                <w:sz w:val="20"/>
                <w:szCs w:val="20"/>
              </w:rPr>
              <w:t xml:space="preserve">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surgeon—7 to 12 sections (inclusive) (Anaes.) </w:t>
            </w:r>
          </w:p>
          <w:p w14:paraId="3BFD2646" w14:textId="77777777" w:rsidR="00C26C5B" w:rsidRDefault="00C26C5B" w:rsidP="00003C87">
            <w:r>
              <w:t>(See para TN.8.151 of explanatory notes to this Category)</w:t>
            </w:r>
          </w:p>
          <w:p w14:paraId="79B21874" w14:textId="77777777" w:rsidR="00C26C5B" w:rsidRDefault="00C26C5B" w:rsidP="00003C87">
            <w:pPr>
              <w:tabs>
                <w:tab w:val="left" w:pos="1701"/>
              </w:tabs>
            </w:pPr>
            <w:r>
              <w:rPr>
                <w:b/>
                <w:sz w:val="20"/>
              </w:rPr>
              <w:t xml:space="preserve">Fee: </w:t>
            </w:r>
            <w:r>
              <w:t>$767.55</w:t>
            </w:r>
            <w:r>
              <w:tab/>
            </w:r>
            <w:r>
              <w:rPr>
                <w:b/>
                <w:sz w:val="20"/>
              </w:rPr>
              <w:t xml:space="preserve">Benefit: </w:t>
            </w:r>
            <w:r>
              <w:t>75% = $575.70    85% = $679.65</w:t>
            </w:r>
          </w:p>
        </w:tc>
      </w:tr>
      <w:tr w:rsidR="00C26C5B" w14:paraId="237B48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AA05D2" w14:textId="77777777" w:rsidR="00C26C5B" w:rsidRDefault="00C26C5B" w:rsidP="00003C87">
            <w:pPr>
              <w:rPr>
                <w:b/>
              </w:rPr>
            </w:pPr>
            <w:r>
              <w:rPr>
                <w:b/>
              </w:rPr>
              <w:t>Fee</w:t>
            </w:r>
          </w:p>
          <w:p w14:paraId="23AE2B26" w14:textId="77777777" w:rsidR="00C26C5B" w:rsidRDefault="00C26C5B" w:rsidP="00003C87">
            <w:r>
              <w:t>31002</w:t>
            </w:r>
          </w:p>
        </w:tc>
        <w:tc>
          <w:tcPr>
            <w:tcW w:w="0" w:type="auto"/>
            <w:tcMar>
              <w:top w:w="38" w:type="dxa"/>
              <w:left w:w="38" w:type="dxa"/>
              <w:bottom w:w="38" w:type="dxa"/>
              <w:right w:w="38" w:type="dxa"/>
            </w:tcMar>
            <w:vAlign w:val="bottom"/>
          </w:tcPr>
          <w:p w14:paraId="6BBA0CD2" w14:textId="77777777" w:rsidR="00C26C5B" w:rsidRDefault="00C26C5B" w:rsidP="00003C87">
            <w:pPr>
              <w:spacing w:after="200"/>
              <w:rPr>
                <w:sz w:val="20"/>
                <w:szCs w:val="20"/>
              </w:rPr>
            </w:pPr>
            <w:r>
              <w:rPr>
                <w:sz w:val="20"/>
                <w:szCs w:val="20"/>
              </w:rPr>
              <w:t xml:space="preserve">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 (Anaes.) </w:t>
            </w:r>
          </w:p>
          <w:p w14:paraId="5B8AC115" w14:textId="77777777" w:rsidR="00C26C5B" w:rsidRDefault="00C26C5B" w:rsidP="00003C87">
            <w:r>
              <w:t>(See para TN.8.151 of explanatory notes to this Category)</w:t>
            </w:r>
          </w:p>
          <w:p w14:paraId="751E38F0" w14:textId="77777777" w:rsidR="00C26C5B" w:rsidRDefault="00C26C5B" w:rsidP="00003C87">
            <w:pPr>
              <w:tabs>
                <w:tab w:val="left" w:pos="1701"/>
              </w:tabs>
            </w:pPr>
            <w:r>
              <w:rPr>
                <w:b/>
                <w:sz w:val="20"/>
              </w:rPr>
              <w:t xml:space="preserve">Fee: </w:t>
            </w:r>
            <w:r>
              <w:t>$921.15</w:t>
            </w:r>
            <w:r>
              <w:tab/>
            </w:r>
            <w:r>
              <w:rPr>
                <w:b/>
                <w:sz w:val="20"/>
              </w:rPr>
              <w:t xml:space="preserve">Benefit: </w:t>
            </w:r>
            <w:r>
              <w:t>75% = $690.90    85% = $833.25</w:t>
            </w:r>
          </w:p>
        </w:tc>
      </w:tr>
      <w:tr w:rsidR="00C26C5B" w14:paraId="0BC687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8AADB2" w14:textId="77777777" w:rsidR="00C26C5B" w:rsidRDefault="00C26C5B" w:rsidP="00003C87">
            <w:pPr>
              <w:rPr>
                <w:b/>
              </w:rPr>
            </w:pPr>
            <w:r>
              <w:rPr>
                <w:b/>
              </w:rPr>
              <w:t>Fee</w:t>
            </w:r>
          </w:p>
          <w:p w14:paraId="223656BD" w14:textId="77777777" w:rsidR="00C26C5B" w:rsidRDefault="00C26C5B" w:rsidP="00003C87">
            <w:r>
              <w:t>31003</w:t>
            </w:r>
          </w:p>
        </w:tc>
        <w:tc>
          <w:tcPr>
            <w:tcW w:w="0" w:type="auto"/>
            <w:tcMar>
              <w:top w:w="38" w:type="dxa"/>
              <w:left w:w="38" w:type="dxa"/>
              <w:bottom w:w="38" w:type="dxa"/>
              <w:right w:w="38" w:type="dxa"/>
            </w:tcMar>
            <w:vAlign w:val="bottom"/>
          </w:tcPr>
          <w:p w14:paraId="19AA58AB" w14:textId="77777777" w:rsidR="00C26C5B" w:rsidRDefault="00C26C5B" w:rsidP="00003C87">
            <w:pPr>
              <w:spacing w:after="200"/>
              <w:rPr>
                <w:sz w:val="20"/>
                <w:szCs w:val="20"/>
              </w:rPr>
            </w:pPr>
            <w:r>
              <w:rPr>
                <w:sz w:val="20"/>
                <w:szCs w:val="20"/>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surgeon—6 or fewer sections</w:t>
            </w:r>
          </w:p>
          <w:p w14:paraId="371860F4" w14:textId="77777777" w:rsidR="00C26C5B" w:rsidRDefault="00C26C5B" w:rsidP="00003C87">
            <w:pPr>
              <w:spacing w:before="200" w:after="200"/>
              <w:rPr>
                <w:sz w:val="20"/>
                <w:szCs w:val="20"/>
              </w:rPr>
            </w:pPr>
            <w:r>
              <w:rPr>
                <w:sz w:val="20"/>
                <w:szCs w:val="20"/>
              </w:rPr>
              <w:t xml:space="preserve">Not applicable to a service performed in association with a service to which item 31000 applies (Anaes.) </w:t>
            </w:r>
          </w:p>
          <w:p w14:paraId="3D4C3966" w14:textId="77777777" w:rsidR="00C26C5B" w:rsidRDefault="00C26C5B" w:rsidP="00003C87">
            <w:r>
              <w:t>(See para TN.8.151 of explanatory notes to this Category)</w:t>
            </w:r>
          </w:p>
          <w:p w14:paraId="3042BFD8" w14:textId="77777777" w:rsidR="00C26C5B" w:rsidRDefault="00C26C5B" w:rsidP="00003C87">
            <w:pPr>
              <w:tabs>
                <w:tab w:val="left" w:pos="1701"/>
              </w:tabs>
            </w:pPr>
            <w:r>
              <w:rPr>
                <w:b/>
                <w:sz w:val="20"/>
              </w:rPr>
              <w:t xml:space="preserve">Fee: </w:t>
            </w:r>
            <w:r>
              <w:t>$614.10</w:t>
            </w:r>
            <w:r>
              <w:tab/>
            </w:r>
            <w:r>
              <w:rPr>
                <w:b/>
                <w:sz w:val="20"/>
              </w:rPr>
              <w:t xml:space="preserve">Benefit: </w:t>
            </w:r>
            <w:r>
              <w:t>75% = $460.60    85% = $526.20</w:t>
            </w:r>
          </w:p>
        </w:tc>
      </w:tr>
      <w:tr w:rsidR="00C26C5B" w14:paraId="6ED116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4459C5" w14:textId="77777777" w:rsidR="00C26C5B" w:rsidRDefault="00C26C5B" w:rsidP="00003C87">
            <w:pPr>
              <w:rPr>
                <w:b/>
              </w:rPr>
            </w:pPr>
            <w:r>
              <w:rPr>
                <w:b/>
              </w:rPr>
              <w:t>Fee</w:t>
            </w:r>
          </w:p>
          <w:p w14:paraId="0B34C9FD" w14:textId="77777777" w:rsidR="00C26C5B" w:rsidRDefault="00C26C5B" w:rsidP="00003C87">
            <w:r>
              <w:t>31004</w:t>
            </w:r>
          </w:p>
        </w:tc>
        <w:tc>
          <w:tcPr>
            <w:tcW w:w="0" w:type="auto"/>
            <w:tcMar>
              <w:top w:w="38" w:type="dxa"/>
              <w:left w:w="38" w:type="dxa"/>
              <w:bottom w:w="38" w:type="dxa"/>
              <w:right w:w="38" w:type="dxa"/>
            </w:tcMar>
            <w:vAlign w:val="bottom"/>
          </w:tcPr>
          <w:p w14:paraId="0335A636" w14:textId="77777777" w:rsidR="00C26C5B" w:rsidRDefault="00C26C5B" w:rsidP="00003C87">
            <w:pPr>
              <w:spacing w:after="200"/>
              <w:rPr>
                <w:sz w:val="20"/>
                <w:szCs w:val="20"/>
              </w:rPr>
            </w:pPr>
            <w:r>
              <w:rPr>
                <w:sz w:val="20"/>
                <w:szCs w:val="20"/>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surgeon—7 to 12 sections (inclusive)</w:t>
            </w:r>
          </w:p>
          <w:p w14:paraId="3C361B0B" w14:textId="77777777" w:rsidR="00C26C5B" w:rsidRDefault="00C26C5B" w:rsidP="00003C87">
            <w:pPr>
              <w:spacing w:before="200" w:after="200"/>
              <w:rPr>
                <w:sz w:val="20"/>
                <w:szCs w:val="20"/>
              </w:rPr>
            </w:pPr>
            <w:r>
              <w:rPr>
                <w:sz w:val="20"/>
                <w:szCs w:val="20"/>
              </w:rPr>
              <w:t xml:space="preserve">Not applicable to a service performed in association with a service to which item 31001 applies (Anaes.) </w:t>
            </w:r>
          </w:p>
          <w:p w14:paraId="02B83C09" w14:textId="77777777" w:rsidR="00C26C5B" w:rsidRDefault="00C26C5B" w:rsidP="00003C87">
            <w:r>
              <w:t>(See para TN.8.151 of explanatory notes to this Category)</w:t>
            </w:r>
          </w:p>
          <w:p w14:paraId="70E3D0E0" w14:textId="77777777" w:rsidR="00C26C5B" w:rsidRDefault="00C26C5B" w:rsidP="00003C87">
            <w:pPr>
              <w:tabs>
                <w:tab w:val="left" w:pos="1701"/>
              </w:tabs>
            </w:pPr>
            <w:r>
              <w:rPr>
                <w:b/>
                <w:sz w:val="20"/>
              </w:rPr>
              <w:t xml:space="preserve">Fee: </w:t>
            </w:r>
            <w:r>
              <w:t>$767.55</w:t>
            </w:r>
            <w:r>
              <w:tab/>
            </w:r>
            <w:r>
              <w:rPr>
                <w:b/>
                <w:sz w:val="20"/>
              </w:rPr>
              <w:t xml:space="preserve">Benefit: </w:t>
            </w:r>
            <w:r>
              <w:t>75% = $575.70    85% = $679.65</w:t>
            </w:r>
          </w:p>
        </w:tc>
      </w:tr>
      <w:tr w:rsidR="00C26C5B" w14:paraId="0BCCAE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5E6652" w14:textId="77777777" w:rsidR="00C26C5B" w:rsidRDefault="00C26C5B" w:rsidP="00003C87">
            <w:pPr>
              <w:rPr>
                <w:b/>
              </w:rPr>
            </w:pPr>
            <w:r>
              <w:rPr>
                <w:b/>
              </w:rPr>
              <w:t>Fee</w:t>
            </w:r>
          </w:p>
          <w:p w14:paraId="4E884269" w14:textId="77777777" w:rsidR="00C26C5B" w:rsidRDefault="00C26C5B" w:rsidP="00003C87">
            <w:r>
              <w:t>31005</w:t>
            </w:r>
          </w:p>
        </w:tc>
        <w:tc>
          <w:tcPr>
            <w:tcW w:w="0" w:type="auto"/>
            <w:tcMar>
              <w:top w:w="38" w:type="dxa"/>
              <w:left w:w="38" w:type="dxa"/>
              <w:bottom w:w="38" w:type="dxa"/>
              <w:right w:w="38" w:type="dxa"/>
            </w:tcMar>
            <w:vAlign w:val="bottom"/>
          </w:tcPr>
          <w:p w14:paraId="5C68A231" w14:textId="77777777" w:rsidR="00C26C5B" w:rsidRDefault="00C26C5B" w:rsidP="00003C87">
            <w:pPr>
              <w:spacing w:after="200"/>
              <w:rPr>
                <w:sz w:val="20"/>
                <w:szCs w:val="20"/>
              </w:rPr>
            </w:pPr>
            <w:r>
              <w:rPr>
                <w:sz w:val="20"/>
                <w:szCs w:val="20"/>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w:t>
            </w:r>
          </w:p>
          <w:p w14:paraId="352308CB" w14:textId="77777777" w:rsidR="00C26C5B" w:rsidRDefault="00C26C5B" w:rsidP="00003C87">
            <w:pPr>
              <w:spacing w:before="200" w:after="200"/>
              <w:rPr>
                <w:sz w:val="20"/>
                <w:szCs w:val="20"/>
              </w:rPr>
            </w:pPr>
            <w:r>
              <w:rPr>
                <w:sz w:val="20"/>
                <w:szCs w:val="20"/>
              </w:rPr>
              <w:t xml:space="preserve">Not applicable to a service performed in association with a service to which item 31002 applies (Anaes.) </w:t>
            </w:r>
          </w:p>
          <w:p w14:paraId="1C15292B" w14:textId="77777777" w:rsidR="00C26C5B" w:rsidRDefault="00C26C5B" w:rsidP="00003C87">
            <w:r>
              <w:t>(See para TN.8.151 of explanatory notes to this Category)</w:t>
            </w:r>
          </w:p>
          <w:p w14:paraId="72D90CCB" w14:textId="77777777" w:rsidR="00C26C5B" w:rsidRDefault="00C26C5B" w:rsidP="00003C87">
            <w:pPr>
              <w:tabs>
                <w:tab w:val="left" w:pos="1701"/>
              </w:tabs>
            </w:pPr>
            <w:r>
              <w:rPr>
                <w:b/>
                <w:sz w:val="20"/>
              </w:rPr>
              <w:t xml:space="preserve">Fee: </w:t>
            </w:r>
            <w:r>
              <w:t>$921.15</w:t>
            </w:r>
            <w:r>
              <w:tab/>
            </w:r>
            <w:r>
              <w:rPr>
                <w:b/>
                <w:sz w:val="20"/>
              </w:rPr>
              <w:t xml:space="preserve">Benefit: </w:t>
            </w:r>
            <w:r>
              <w:t>75% = $690.90    85% = $833.25</w:t>
            </w:r>
          </w:p>
        </w:tc>
      </w:tr>
      <w:tr w:rsidR="00C26C5B" w14:paraId="42389F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3FD3B7" w14:textId="77777777" w:rsidR="00C26C5B" w:rsidRDefault="00C26C5B" w:rsidP="00003C87">
            <w:pPr>
              <w:rPr>
                <w:b/>
              </w:rPr>
            </w:pPr>
            <w:r>
              <w:rPr>
                <w:b/>
              </w:rPr>
              <w:t>Fee</w:t>
            </w:r>
          </w:p>
          <w:p w14:paraId="19A9FD22" w14:textId="77777777" w:rsidR="00C26C5B" w:rsidRDefault="00C26C5B" w:rsidP="00003C87">
            <w:r>
              <w:t>31206</w:t>
            </w:r>
          </w:p>
        </w:tc>
        <w:tc>
          <w:tcPr>
            <w:tcW w:w="0" w:type="auto"/>
            <w:tcMar>
              <w:top w:w="38" w:type="dxa"/>
              <w:left w:w="38" w:type="dxa"/>
              <w:bottom w:w="38" w:type="dxa"/>
              <w:right w:w="38" w:type="dxa"/>
            </w:tcMar>
            <w:vAlign w:val="bottom"/>
          </w:tcPr>
          <w:p w14:paraId="2960B92D" w14:textId="77777777" w:rsidR="00C26C5B" w:rsidRDefault="00C26C5B" w:rsidP="00003C87">
            <w:pPr>
              <w:spacing w:after="200"/>
              <w:rPr>
                <w:sz w:val="20"/>
                <w:szCs w:val="20"/>
              </w:rPr>
            </w:pPr>
            <w:r>
              <w:rPr>
                <w:sz w:val="20"/>
                <w:szCs w:val="20"/>
              </w:rPr>
              <w:t xml:space="preserve">Tumour, cyst, ulcer or scar (other than a scar removed during the surgical approach at an operation), removal of and suture, if: </w:t>
            </w:r>
          </w:p>
          <w:p w14:paraId="7EACB32F" w14:textId="77777777" w:rsidR="00C26C5B" w:rsidRDefault="00C26C5B" w:rsidP="00003C87">
            <w:pPr>
              <w:spacing w:before="200" w:after="200"/>
              <w:rPr>
                <w:sz w:val="20"/>
                <w:szCs w:val="20"/>
              </w:rPr>
            </w:pPr>
            <w:r>
              <w:rPr>
                <w:sz w:val="20"/>
                <w:szCs w:val="20"/>
              </w:rPr>
              <w:t xml:space="preserve">(a)     the lesion size is not more than 10 mm in diameter; and </w:t>
            </w:r>
          </w:p>
          <w:p w14:paraId="426308FC" w14:textId="77777777" w:rsidR="00C26C5B" w:rsidRDefault="00C26C5B" w:rsidP="00003C87">
            <w:pPr>
              <w:spacing w:before="200" w:after="200"/>
              <w:rPr>
                <w:sz w:val="20"/>
                <w:szCs w:val="20"/>
              </w:rPr>
            </w:pPr>
            <w:r>
              <w:rPr>
                <w:sz w:val="20"/>
                <w:szCs w:val="20"/>
              </w:rPr>
              <w:t xml:space="preserve">(b)     the removal is from a mucous membrane by surgical excision (other than by shave excision); and </w:t>
            </w:r>
          </w:p>
          <w:p w14:paraId="6C5C8F93" w14:textId="77777777" w:rsidR="00C26C5B" w:rsidRDefault="00C26C5B" w:rsidP="00003C87">
            <w:pPr>
              <w:spacing w:before="200" w:after="200"/>
              <w:rPr>
                <w:sz w:val="20"/>
                <w:szCs w:val="20"/>
              </w:rPr>
            </w:pPr>
            <w:r>
              <w:rPr>
                <w:sz w:val="20"/>
                <w:szCs w:val="20"/>
              </w:rPr>
              <w:t xml:space="preserve">(c)     the specimen excised is sent for histological examination (Anaes.) </w:t>
            </w:r>
          </w:p>
          <w:p w14:paraId="35FCE70D" w14:textId="77777777" w:rsidR="00C26C5B" w:rsidRDefault="00C26C5B" w:rsidP="00003C87">
            <w:pPr>
              <w:tabs>
                <w:tab w:val="left" w:pos="1701"/>
              </w:tabs>
            </w:pPr>
            <w:r>
              <w:rPr>
                <w:b/>
                <w:sz w:val="20"/>
              </w:rPr>
              <w:t xml:space="preserve">Fee: </w:t>
            </w:r>
            <w:r>
              <w:t>$100.95</w:t>
            </w:r>
            <w:r>
              <w:tab/>
            </w:r>
            <w:r>
              <w:rPr>
                <w:b/>
                <w:sz w:val="20"/>
              </w:rPr>
              <w:t xml:space="preserve">Benefit: </w:t>
            </w:r>
            <w:r>
              <w:t>75% = $75.75    85% = $85.85</w:t>
            </w:r>
          </w:p>
        </w:tc>
      </w:tr>
      <w:tr w:rsidR="00C26C5B" w14:paraId="1CFC0D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5A89DB" w14:textId="77777777" w:rsidR="00C26C5B" w:rsidRDefault="00C26C5B" w:rsidP="00003C87">
            <w:pPr>
              <w:rPr>
                <w:b/>
              </w:rPr>
            </w:pPr>
            <w:r>
              <w:rPr>
                <w:b/>
              </w:rPr>
              <w:t>Fee</w:t>
            </w:r>
          </w:p>
          <w:p w14:paraId="5967477C" w14:textId="77777777" w:rsidR="00C26C5B" w:rsidRDefault="00C26C5B" w:rsidP="00003C87">
            <w:r>
              <w:t>31211</w:t>
            </w:r>
          </w:p>
        </w:tc>
        <w:tc>
          <w:tcPr>
            <w:tcW w:w="0" w:type="auto"/>
            <w:tcMar>
              <w:top w:w="38" w:type="dxa"/>
              <w:left w:w="38" w:type="dxa"/>
              <w:bottom w:w="38" w:type="dxa"/>
              <w:right w:w="38" w:type="dxa"/>
            </w:tcMar>
            <w:vAlign w:val="bottom"/>
          </w:tcPr>
          <w:p w14:paraId="6A2E5156" w14:textId="77777777" w:rsidR="00C26C5B" w:rsidRDefault="00C26C5B" w:rsidP="00003C87">
            <w:pPr>
              <w:spacing w:after="200"/>
              <w:rPr>
                <w:sz w:val="20"/>
                <w:szCs w:val="20"/>
              </w:rPr>
            </w:pPr>
            <w:r>
              <w:rPr>
                <w:sz w:val="20"/>
                <w:szCs w:val="20"/>
              </w:rPr>
              <w:t xml:space="preserve">Tumour, cyst, ulcer or scar (other than a scar removed during the surgical approach at an operation), removal of and suture, if: </w:t>
            </w:r>
          </w:p>
          <w:p w14:paraId="0DF342A9" w14:textId="77777777" w:rsidR="00C26C5B" w:rsidRDefault="00C26C5B" w:rsidP="00003C87">
            <w:pPr>
              <w:spacing w:before="200" w:after="200"/>
              <w:rPr>
                <w:sz w:val="20"/>
                <w:szCs w:val="20"/>
              </w:rPr>
            </w:pPr>
            <w:r>
              <w:rPr>
                <w:sz w:val="20"/>
                <w:szCs w:val="20"/>
              </w:rPr>
              <w:t xml:space="preserve">(a)     the lesion size is more than 10 mm, but not more than 20 mm, in diameter; and </w:t>
            </w:r>
          </w:p>
          <w:p w14:paraId="48510EE2" w14:textId="77777777" w:rsidR="00C26C5B" w:rsidRDefault="00C26C5B" w:rsidP="00003C87">
            <w:pPr>
              <w:spacing w:before="200" w:after="200"/>
              <w:rPr>
                <w:sz w:val="20"/>
                <w:szCs w:val="20"/>
              </w:rPr>
            </w:pPr>
            <w:r>
              <w:rPr>
                <w:sz w:val="20"/>
                <w:szCs w:val="20"/>
              </w:rPr>
              <w:t xml:space="preserve">(b)     the removal is from a mucous membrane by surgical excision (other than by shave excision); and </w:t>
            </w:r>
          </w:p>
          <w:p w14:paraId="68B4C47F" w14:textId="77777777" w:rsidR="00C26C5B" w:rsidRDefault="00C26C5B" w:rsidP="00003C87">
            <w:pPr>
              <w:spacing w:before="200" w:after="200"/>
              <w:rPr>
                <w:sz w:val="20"/>
                <w:szCs w:val="20"/>
              </w:rPr>
            </w:pPr>
            <w:r>
              <w:rPr>
                <w:sz w:val="20"/>
                <w:szCs w:val="20"/>
              </w:rPr>
              <w:t xml:space="preserve">(c)     the specimen excised is sent for histological examination (Anaes.) </w:t>
            </w:r>
          </w:p>
          <w:p w14:paraId="79E33884" w14:textId="77777777" w:rsidR="00C26C5B" w:rsidRDefault="00C26C5B" w:rsidP="00003C87">
            <w:pPr>
              <w:tabs>
                <w:tab w:val="left" w:pos="1701"/>
              </w:tabs>
            </w:pPr>
            <w:r>
              <w:rPr>
                <w:b/>
                <w:sz w:val="20"/>
              </w:rPr>
              <w:t xml:space="preserve">Fee: </w:t>
            </w:r>
            <w:r>
              <w:t>$130.15</w:t>
            </w:r>
            <w:r>
              <w:tab/>
            </w:r>
            <w:r>
              <w:rPr>
                <w:b/>
                <w:sz w:val="20"/>
              </w:rPr>
              <w:t xml:space="preserve">Benefit: </w:t>
            </w:r>
            <w:r>
              <w:t>75% = $97.65    85% = $110.65</w:t>
            </w:r>
          </w:p>
        </w:tc>
      </w:tr>
      <w:tr w:rsidR="00C26C5B" w14:paraId="7C2963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AD0FD6" w14:textId="77777777" w:rsidR="00C26C5B" w:rsidRDefault="00C26C5B" w:rsidP="00003C87">
            <w:pPr>
              <w:rPr>
                <w:b/>
              </w:rPr>
            </w:pPr>
            <w:r>
              <w:rPr>
                <w:b/>
              </w:rPr>
              <w:t>Fee</w:t>
            </w:r>
          </w:p>
          <w:p w14:paraId="664546D4" w14:textId="77777777" w:rsidR="00C26C5B" w:rsidRDefault="00C26C5B" w:rsidP="00003C87">
            <w:r>
              <w:t>31216</w:t>
            </w:r>
          </w:p>
        </w:tc>
        <w:tc>
          <w:tcPr>
            <w:tcW w:w="0" w:type="auto"/>
            <w:tcMar>
              <w:top w:w="38" w:type="dxa"/>
              <w:left w:w="38" w:type="dxa"/>
              <w:bottom w:w="38" w:type="dxa"/>
              <w:right w:w="38" w:type="dxa"/>
            </w:tcMar>
            <w:vAlign w:val="bottom"/>
          </w:tcPr>
          <w:p w14:paraId="0ABB14CD" w14:textId="77777777" w:rsidR="00C26C5B" w:rsidRDefault="00C26C5B" w:rsidP="00003C87">
            <w:pPr>
              <w:spacing w:after="200"/>
              <w:rPr>
                <w:sz w:val="20"/>
                <w:szCs w:val="20"/>
              </w:rPr>
            </w:pPr>
            <w:r>
              <w:rPr>
                <w:sz w:val="20"/>
                <w:szCs w:val="20"/>
              </w:rPr>
              <w:t xml:space="preserve">Tumour, cyst, ulcer or scar (other than a scar removed during the surgical approach at an operation), removal of and suture, if: </w:t>
            </w:r>
          </w:p>
          <w:p w14:paraId="4619B186" w14:textId="77777777" w:rsidR="00C26C5B" w:rsidRDefault="00C26C5B" w:rsidP="00003C87">
            <w:pPr>
              <w:spacing w:before="200" w:after="200"/>
              <w:rPr>
                <w:sz w:val="20"/>
                <w:szCs w:val="20"/>
              </w:rPr>
            </w:pPr>
            <w:r>
              <w:rPr>
                <w:sz w:val="20"/>
                <w:szCs w:val="20"/>
              </w:rPr>
              <w:t xml:space="preserve">(a)     the lesion size is more than 20 mm in diameter; and </w:t>
            </w:r>
          </w:p>
          <w:p w14:paraId="62BC2C3B" w14:textId="77777777" w:rsidR="00C26C5B" w:rsidRDefault="00C26C5B" w:rsidP="00003C87">
            <w:pPr>
              <w:spacing w:before="200" w:after="200"/>
              <w:rPr>
                <w:sz w:val="20"/>
                <w:szCs w:val="20"/>
              </w:rPr>
            </w:pPr>
            <w:r>
              <w:rPr>
                <w:sz w:val="20"/>
                <w:szCs w:val="20"/>
              </w:rPr>
              <w:t xml:space="preserve">(b)     the removal is from a mucous membrane by surgical excision (other than by shave excision); and </w:t>
            </w:r>
          </w:p>
          <w:p w14:paraId="67F9C95E" w14:textId="77777777" w:rsidR="00C26C5B" w:rsidRDefault="00C26C5B" w:rsidP="00003C87">
            <w:pPr>
              <w:spacing w:before="200" w:after="200"/>
              <w:rPr>
                <w:sz w:val="20"/>
                <w:szCs w:val="20"/>
              </w:rPr>
            </w:pPr>
            <w:r>
              <w:rPr>
                <w:sz w:val="20"/>
                <w:szCs w:val="20"/>
              </w:rPr>
              <w:t xml:space="preserve">(c)     the specimen excised is sent for histological examination (Anaes.) </w:t>
            </w:r>
          </w:p>
          <w:p w14:paraId="74AF179A" w14:textId="77777777" w:rsidR="00C26C5B" w:rsidRDefault="00C26C5B" w:rsidP="00003C87">
            <w:pPr>
              <w:tabs>
                <w:tab w:val="left" w:pos="1701"/>
              </w:tabs>
            </w:pPr>
            <w:r>
              <w:rPr>
                <w:b/>
                <w:sz w:val="20"/>
              </w:rPr>
              <w:t xml:space="preserve">Fee: </w:t>
            </w:r>
            <w:r>
              <w:t>$151.80</w:t>
            </w:r>
            <w:r>
              <w:tab/>
            </w:r>
            <w:r>
              <w:rPr>
                <w:b/>
                <w:sz w:val="20"/>
              </w:rPr>
              <w:t xml:space="preserve">Benefit: </w:t>
            </w:r>
            <w:r>
              <w:t>75% = $113.85    85% = $129.05</w:t>
            </w:r>
          </w:p>
        </w:tc>
      </w:tr>
      <w:tr w:rsidR="00C26C5B" w14:paraId="5460F0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E7CA01" w14:textId="77777777" w:rsidR="00C26C5B" w:rsidRDefault="00C26C5B" w:rsidP="00003C87">
            <w:pPr>
              <w:rPr>
                <w:b/>
              </w:rPr>
            </w:pPr>
            <w:r>
              <w:rPr>
                <w:b/>
              </w:rPr>
              <w:t>Fee</w:t>
            </w:r>
          </w:p>
          <w:p w14:paraId="093D6A4C" w14:textId="77777777" w:rsidR="00C26C5B" w:rsidRDefault="00C26C5B" w:rsidP="00003C87">
            <w:r>
              <w:t>31220</w:t>
            </w:r>
          </w:p>
        </w:tc>
        <w:tc>
          <w:tcPr>
            <w:tcW w:w="0" w:type="auto"/>
            <w:tcMar>
              <w:top w:w="38" w:type="dxa"/>
              <w:left w:w="38" w:type="dxa"/>
              <w:bottom w:w="38" w:type="dxa"/>
              <w:right w:w="38" w:type="dxa"/>
            </w:tcMar>
            <w:vAlign w:val="bottom"/>
          </w:tcPr>
          <w:p w14:paraId="1423A899" w14:textId="77777777" w:rsidR="00C26C5B" w:rsidRDefault="00C26C5B" w:rsidP="00003C87">
            <w:pPr>
              <w:spacing w:after="200"/>
              <w:rPr>
                <w:sz w:val="20"/>
                <w:szCs w:val="20"/>
              </w:rPr>
            </w:pPr>
            <w:r>
              <w:rPr>
                <w:sz w:val="20"/>
                <w:szCs w:val="20"/>
              </w:rPr>
              <w:t xml:space="preserve">Tumours (other than viral verrucae (common warts) and seborrheic keratoses), cysts, ulcers or scars (other than scars removed during the surgical approach at an operation), removal of 4 to 10 lesions and suture, if: </w:t>
            </w:r>
          </w:p>
          <w:p w14:paraId="3707B7E5" w14:textId="77777777" w:rsidR="00C26C5B" w:rsidRDefault="00C26C5B" w:rsidP="00003C87">
            <w:pPr>
              <w:spacing w:before="200" w:after="200"/>
              <w:rPr>
                <w:sz w:val="20"/>
                <w:szCs w:val="20"/>
              </w:rPr>
            </w:pPr>
            <w:r>
              <w:rPr>
                <w:sz w:val="20"/>
                <w:szCs w:val="20"/>
              </w:rPr>
              <w:t xml:space="preserve">(a)     the size of each lesion is not more than 10 mm in diameter; and </w:t>
            </w:r>
          </w:p>
          <w:p w14:paraId="3E269C84" w14:textId="77777777" w:rsidR="00C26C5B" w:rsidRDefault="00C26C5B" w:rsidP="00003C87">
            <w:pPr>
              <w:spacing w:before="200" w:after="200"/>
              <w:rPr>
                <w:sz w:val="20"/>
                <w:szCs w:val="20"/>
              </w:rPr>
            </w:pPr>
            <w:r>
              <w:rPr>
                <w:sz w:val="20"/>
                <w:szCs w:val="20"/>
              </w:rPr>
              <w:t xml:space="preserve">(b)     each removal is from cutaneous or subcutaneous tissue by surgical excision (other than by shave excision); and </w:t>
            </w:r>
          </w:p>
          <w:p w14:paraId="6A4F4300" w14:textId="77777777" w:rsidR="00C26C5B" w:rsidRDefault="00C26C5B" w:rsidP="00003C87">
            <w:pPr>
              <w:spacing w:before="200" w:after="200"/>
              <w:rPr>
                <w:sz w:val="20"/>
                <w:szCs w:val="20"/>
              </w:rPr>
            </w:pPr>
            <w:r>
              <w:rPr>
                <w:sz w:val="20"/>
                <w:szCs w:val="20"/>
              </w:rPr>
              <w:t xml:space="preserve">(c)     all of the specimens excised are sent for histological examination (Anaes.) </w:t>
            </w:r>
          </w:p>
          <w:p w14:paraId="7DCA490A" w14:textId="77777777" w:rsidR="00C26C5B" w:rsidRDefault="00C26C5B" w:rsidP="00003C87">
            <w:pPr>
              <w:tabs>
                <w:tab w:val="left" w:pos="1701"/>
              </w:tabs>
            </w:pPr>
            <w:r>
              <w:rPr>
                <w:b/>
                <w:sz w:val="20"/>
              </w:rPr>
              <w:t xml:space="preserve">Fee: </w:t>
            </w:r>
            <w:r>
              <w:t>$226.80</w:t>
            </w:r>
            <w:r>
              <w:tab/>
            </w:r>
            <w:r>
              <w:rPr>
                <w:b/>
                <w:sz w:val="20"/>
              </w:rPr>
              <w:t xml:space="preserve">Benefit: </w:t>
            </w:r>
            <w:r>
              <w:t>75% = $170.10    85% = $192.80</w:t>
            </w:r>
          </w:p>
        </w:tc>
      </w:tr>
      <w:tr w:rsidR="00C26C5B" w14:paraId="2307EB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E43B72" w14:textId="77777777" w:rsidR="00C26C5B" w:rsidRDefault="00C26C5B" w:rsidP="00003C87">
            <w:pPr>
              <w:rPr>
                <w:b/>
              </w:rPr>
            </w:pPr>
            <w:r>
              <w:rPr>
                <w:b/>
              </w:rPr>
              <w:t>Fee</w:t>
            </w:r>
          </w:p>
          <w:p w14:paraId="3FC9392A" w14:textId="77777777" w:rsidR="00C26C5B" w:rsidRDefault="00C26C5B" w:rsidP="00003C87">
            <w:r>
              <w:t>31221</w:t>
            </w:r>
          </w:p>
        </w:tc>
        <w:tc>
          <w:tcPr>
            <w:tcW w:w="0" w:type="auto"/>
            <w:tcMar>
              <w:top w:w="38" w:type="dxa"/>
              <w:left w:w="38" w:type="dxa"/>
              <w:bottom w:w="38" w:type="dxa"/>
              <w:right w:w="38" w:type="dxa"/>
            </w:tcMar>
            <w:vAlign w:val="bottom"/>
          </w:tcPr>
          <w:p w14:paraId="25A2D54E" w14:textId="77777777" w:rsidR="00C26C5B" w:rsidRDefault="00C26C5B" w:rsidP="00003C87">
            <w:pPr>
              <w:spacing w:after="200"/>
              <w:rPr>
                <w:sz w:val="20"/>
                <w:szCs w:val="20"/>
              </w:rPr>
            </w:pPr>
            <w:r>
              <w:rPr>
                <w:sz w:val="20"/>
                <w:szCs w:val="20"/>
              </w:rPr>
              <w:t xml:space="preserve">Tumours, cysts, ulcers or scars (other than scars removed during the surgical approach at an operation), removal of 4 to 10 lesions, if: </w:t>
            </w:r>
          </w:p>
          <w:p w14:paraId="72DDCB07" w14:textId="77777777" w:rsidR="00C26C5B" w:rsidRDefault="00C26C5B" w:rsidP="00003C87">
            <w:pPr>
              <w:spacing w:before="200" w:after="200"/>
              <w:rPr>
                <w:sz w:val="20"/>
                <w:szCs w:val="20"/>
              </w:rPr>
            </w:pPr>
            <w:r>
              <w:rPr>
                <w:sz w:val="20"/>
                <w:szCs w:val="20"/>
              </w:rPr>
              <w:t xml:space="preserve">(a)     the size of each lesion is not more than 10 mm in diameter; and </w:t>
            </w:r>
          </w:p>
          <w:p w14:paraId="41C2C680" w14:textId="77777777" w:rsidR="00C26C5B" w:rsidRDefault="00C26C5B" w:rsidP="00003C87">
            <w:pPr>
              <w:spacing w:before="200" w:after="200"/>
              <w:rPr>
                <w:sz w:val="20"/>
                <w:szCs w:val="20"/>
              </w:rPr>
            </w:pPr>
            <w:r>
              <w:rPr>
                <w:sz w:val="20"/>
                <w:szCs w:val="20"/>
              </w:rPr>
              <w:t xml:space="preserve">(b)     each removal is from a mucous membrane by surgical excision (other than by shave excision); and </w:t>
            </w:r>
          </w:p>
          <w:p w14:paraId="6845F92F" w14:textId="77777777" w:rsidR="00C26C5B" w:rsidRDefault="00C26C5B" w:rsidP="00003C87">
            <w:pPr>
              <w:spacing w:before="200" w:after="200"/>
              <w:rPr>
                <w:sz w:val="20"/>
                <w:szCs w:val="20"/>
              </w:rPr>
            </w:pPr>
            <w:r>
              <w:rPr>
                <w:sz w:val="20"/>
                <w:szCs w:val="20"/>
              </w:rPr>
              <w:t xml:space="preserve">(c)     each site of excision is closed by suture; and </w:t>
            </w:r>
          </w:p>
          <w:p w14:paraId="5F75745D" w14:textId="77777777" w:rsidR="00C26C5B" w:rsidRDefault="00C26C5B" w:rsidP="00003C87">
            <w:pPr>
              <w:spacing w:before="200" w:after="200"/>
              <w:rPr>
                <w:sz w:val="20"/>
                <w:szCs w:val="20"/>
              </w:rPr>
            </w:pPr>
            <w:r>
              <w:rPr>
                <w:sz w:val="20"/>
                <w:szCs w:val="20"/>
              </w:rPr>
              <w:t xml:space="preserve">(d)     all of the specimens excised are sent for histological examination (Anaes.) </w:t>
            </w:r>
          </w:p>
          <w:p w14:paraId="37FDEA07" w14:textId="77777777" w:rsidR="00C26C5B" w:rsidRDefault="00C26C5B" w:rsidP="00003C87">
            <w:pPr>
              <w:tabs>
                <w:tab w:val="left" w:pos="1701"/>
              </w:tabs>
            </w:pPr>
            <w:r>
              <w:rPr>
                <w:b/>
                <w:sz w:val="20"/>
              </w:rPr>
              <w:t xml:space="preserve">Fee: </w:t>
            </w:r>
            <w:r>
              <w:t>$226.80</w:t>
            </w:r>
            <w:r>
              <w:tab/>
            </w:r>
            <w:r>
              <w:rPr>
                <w:b/>
                <w:sz w:val="20"/>
              </w:rPr>
              <w:t xml:space="preserve">Benefit: </w:t>
            </w:r>
            <w:r>
              <w:t>75% = $170.10    85% = $192.80</w:t>
            </w:r>
          </w:p>
        </w:tc>
      </w:tr>
      <w:tr w:rsidR="00C26C5B" w14:paraId="70054A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CF64C0" w14:textId="77777777" w:rsidR="00C26C5B" w:rsidRDefault="00C26C5B" w:rsidP="00003C87">
            <w:pPr>
              <w:rPr>
                <w:b/>
              </w:rPr>
            </w:pPr>
            <w:r>
              <w:rPr>
                <w:b/>
              </w:rPr>
              <w:t>Fee</w:t>
            </w:r>
          </w:p>
          <w:p w14:paraId="0C58D5FF" w14:textId="77777777" w:rsidR="00C26C5B" w:rsidRDefault="00C26C5B" w:rsidP="00003C87">
            <w:r>
              <w:t>31225</w:t>
            </w:r>
          </w:p>
        </w:tc>
        <w:tc>
          <w:tcPr>
            <w:tcW w:w="0" w:type="auto"/>
            <w:tcMar>
              <w:top w:w="38" w:type="dxa"/>
              <w:left w:w="38" w:type="dxa"/>
              <w:bottom w:w="38" w:type="dxa"/>
              <w:right w:w="38" w:type="dxa"/>
            </w:tcMar>
            <w:vAlign w:val="bottom"/>
          </w:tcPr>
          <w:p w14:paraId="47164C9D" w14:textId="77777777" w:rsidR="00C26C5B" w:rsidRDefault="00C26C5B" w:rsidP="00003C87">
            <w:pPr>
              <w:spacing w:after="200"/>
              <w:rPr>
                <w:sz w:val="20"/>
                <w:szCs w:val="20"/>
              </w:rPr>
            </w:pPr>
            <w:r>
              <w:rPr>
                <w:sz w:val="20"/>
                <w:szCs w:val="20"/>
              </w:rPr>
              <w:t xml:space="preserve">Tumours (other than viral verrucae (common warts) and seborrheic keratoses), cysts, ulcers or scars (other than scars removed during the surgical approach at an operation), removal of more than 10 lesions, if: </w:t>
            </w:r>
          </w:p>
          <w:p w14:paraId="3D85FD9D" w14:textId="77777777" w:rsidR="00C26C5B" w:rsidRDefault="00C26C5B" w:rsidP="00003C87">
            <w:pPr>
              <w:spacing w:before="200" w:after="200"/>
              <w:rPr>
                <w:sz w:val="20"/>
                <w:szCs w:val="20"/>
              </w:rPr>
            </w:pPr>
            <w:r>
              <w:rPr>
                <w:sz w:val="20"/>
                <w:szCs w:val="20"/>
              </w:rPr>
              <w:t xml:space="preserve">(a)     the size of each lesion is not more than 10 mm in diameter; and </w:t>
            </w:r>
          </w:p>
          <w:p w14:paraId="585F51BE" w14:textId="77777777" w:rsidR="00C26C5B" w:rsidRDefault="00C26C5B" w:rsidP="00003C87">
            <w:pPr>
              <w:spacing w:before="200" w:after="200"/>
              <w:rPr>
                <w:sz w:val="20"/>
                <w:szCs w:val="20"/>
              </w:rPr>
            </w:pPr>
            <w:r>
              <w:rPr>
                <w:sz w:val="20"/>
                <w:szCs w:val="20"/>
              </w:rPr>
              <w:t xml:space="preserve">(b)     each removal is from cutaneous or subcutaneous tissue or mucous membrane by surgical excision (other than by </w:t>
            </w:r>
          </w:p>
          <w:p w14:paraId="5BCFBA77" w14:textId="77777777" w:rsidR="00C26C5B" w:rsidRDefault="00C26C5B" w:rsidP="00003C87">
            <w:pPr>
              <w:spacing w:before="200" w:after="200"/>
              <w:rPr>
                <w:sz w:val="20"/>
                <w:szCs w:val="20"/>
              </w:rPr>
            </w:pPr>
            <w:r>
              <w:rPr>
                <w:sz w:val="20"/>
                <w:szCs w:val="20"/>
              </w:rPr>
              <w:t xml:space="preserve">    shave excision); and </w:t>
            </w:r>
          </w:p>
          <w:p w14:paraId="4B315C45" w14:textId="77777777" w:rsidR="00C26C5B" w:rsidRDefault="00C26C5B" w:rsidP="00003C87">
            <w:pPr>
              <w:spacing w:before="200" w:after="200"/>
              <w:rPr>
                <w:sz w:val="20"/>
                <w:szCs w:val="20"/>
              </w:rPr>
            </w:pPr>
            <w:r>
              <w:rPr>
                <w:sz w:val="20"/>
                <w:szCs w:val="20"/>
              </w:rPr>
              <w:t xml:space="preserve">(c)     each site of excision is closed by suture; and </w:t>
            </w:r>
          </w:p>
          <w:p w14:paraId="3FAD9244" w14:textId="77777777" w:rsidR="00C26C5B" w:rsidRDefault="00C26C5B" w:rsidP="00003C87">
            <w:pPr>
              <w:spacing w:before="200" w:after="200"/>
              <w:rPr>
                <w:sz w:val="20"/>
                <w:szCs w:val="20"/>
              </w:rPr>
            </w:pPr>
            <w:r>
              <w:rPr>
                <w:sz w:val="20"/>
                <w:szCs w:val="20"/>
              </w:rPr>
              <w:t xml:space="preserve">(d)     all of the specimens excised are sent for histological examination (Anaes.) </w:t>
            </w:r>
          </w:p>
          <w:p w14:paraId="00D11452" w14:textId="77777777" w:rsidR="00C26C5B" w:rsidRDefault="00C26C5B" w:rsidP="00003C87">
            <w:pPr>
              <w:tabs>
                <w:tab w:val="left" w:pos="1701"/>
              </w:tabs>
            </w:pPr>
            <w:r>
              <w:rPr>
                <w:b/>
                <w:sz w:val="20"/>
              </w:rPr>
              <w:t xml:space="preserve">Fee: </w:t>
            </w:r>
            <w:r>
              <w:t>$403.10</w:t>
            </w:r>
            <w:r>
              <w:tab/>
            </w:r>
            <w:r>
              <w:rPr>
                <w:b/>
                <w:sz w:val="20"/>
              </w:rPr>
              <w:t xml:space="preserve">Benefit: </w:t>
            </w:r>
            <w:r>
              <w:t>75% = $302.35    85% = $342.65</w:t>
            </w:r>
          </w:p>
        </w:tc>
      </w:tr>
      <w:tr w:rsidR="00C26C5B" w14:paraId="148049D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0A0F58" w14:textId="77777777" w:rsidR="00C26C5B" w:rsidRDefault="00C26C5B" w:rsidP="00003C87">
            <w:pPr>
              <w:rPr>
                <w:b/>
              </w:rPr>
            </w:pPr>
            <w:r>
              <w:rPr>
                <w:b/>
              </w:rPr>
              <w:t>Fee</w:t>
            </w:r>
          </w:p>
          <w:p w14:paraId="1AFB5540" w14:textId="77777777" w:rsidR="00C26C5B" w:rsidRDefault="00C26C5B" w:rsidP="00003C87">
            <w:r>
              <w:t>31245</w:t>
            </w:r>
          </w:p>
        </w:tc>
        <w:tc>
          <w:tcPr>
            <w:tcW w:w="0" w:type="auto"/>
            <w:tcMar>
              <w:top w:w="38" w:type="dxa"/>
              <w:left w:w="38" w:type="dxa"/>
              <w:bottom w:w="38" w:type="dxa"/>
              <w:right w:w="38" w:type="dxa"/>
            </w:tcMar>
            <w:vAlign w:val="bottom"/>
          </w:tcPr>
          <w:p w14:paraId="37022728" w14:textId="77777777" w:rsidR="00C26C5B" w:rsidRDefault="00C26C5B" w:rsidP="00003C87">
            <w:pPr>
              <w:spacing w:after="200"/>
              <w:rPr>
                <w:sz w:val="20"/>
                <w:szCs w:val="20"/>
              </w:rPr>
            </w:pPr>
            <w:r>
              <w:rPr>
                <w:sz w:val="20"/>
                <w:szCs w:val="20"/>
              </w:rPr>
              <w:t xml:space="preserve">SKIN AND SUBCUTANEOUS TISSUE, extensive excision of, in the treatment of SUPPURATIVE HIDRADENITIS (excision from axilla, groin or natal cleft) or SYCOSIS BARBAE or NUCHAE (excision from face or neck) (Anaes.) </w:t>
            </w:r>
          </w:p>
          <w:p w14:paraId="68A4F821" w14:textId="77777777" w:rsidR="00C26C5B" w:rsidRDefault="00C26C5B" w:rsidP="00003C87">
            <w:r>
              <w:t>(See para TN.8.23 of explanatory notes to this Category)</w:t>
            </w:r>
          </w:p>
          <w:p w14:paraId="1BCFF896" w14:textId="77777777" w:rsidR="00C26C5B" w:rsidRDefault="00C26C5B" w:rsidP="00003C87">
            <w:pPr>
              <w:tabs>
                <w:tab w:val="left" w:pos="1701"/>
              </w:tabs>
            </w:pPr>
            <w:r>
              <w:rPr>
                <w:b/>
                <w:sz w:val="20"/>
              </w:rPr>
              <w:t xml:space="preserve">Fee: </w:t>
            </w:r>
            <w:r>
              <w:t>$390.05</w:t>
            </w:r>
            <w:r>
              <w:tab/>
            </w:r>
            <w:r>
              <w:rPr>
                <w:b/>
                <w:sz w:val="20"/>
              </w:rPr>
              <w:t xml:space="preserve">Benefit: </w:t>
            </w:r>
            <w:r>
              <w:t>75% = $292.55    85% = $331.55</w:t>
            </w:r>
          </w:p>
        </w:tc>
      </w:tr>
      <w:tr w:rsidR="00C26C5B" w14:paraId="46D472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9E860B" w14:textId="77777777" w:rsidR="00C26C5B" w:rsidRDefault="00C26C5B" w:rsidP="00003C87">
            <w:pPr>
              <w:rPr>
                <w:b/>
              </w:rPr>
            </w:pPr>
            <w:r>
              <w:rPr>
                <w:b/>
              </w:rPr>
              <w:t>Fee</w:t>
            </w:r>
          </w:p>
          <w:p w14:paraId="148916E9" w14:textId="77777777" w:rsidR="00C26C5B" w:rsidRDefault="00C26C5B" w:rsidP="00003C87">
            <w:r>
              <w:t>31250</w:t>
            </w:r>
          </w:p>
        </w:tc>
        <w:tc>
          <w:tcPr>
            <w:tcW w:w="0" w:type="auto"/>
            <w:tcMar>
              <w:top w:w="38" w:type="dxa"/>
              <w:left w:w="38" w:type="dxa"/>
              <w:bottom w:w="38" w:type="dxa"/>
              <w:right w:w="38" w:type="dxa"/>
            </w:tcMar>
            <w:vAlign w:val="bottom"/>
          </w:tcPr>
          <w:p w14:paraId="6A40A3FC" w14:textId="77777777" w:rsidR="00C26C5B" w:rsidRDefault="00C26C5B" w:rsidP="00003C87">
            <w:pPr>
              <w:spacing w:after="200"/>
              <w:rPr>
                <w:sz w:val="20"/>
                <w:szCs w:val="20"/>
              </w:rPr>
            </w:pPr>
            <w:r>
              <w:rPr>
                <w:sz w:val="20"/>
                <w:szCs w:val="20"/>
              </w:rPr>
              <w:t xml:space="preserve">GIANT HAIRY or COMPOUND NAEVUS, excision of an area at least 1 percent of body surface </w:t>
            </w:r>
            <w:r>
              <w:rPr>
                <w:i/>
                <w:iCs/>
                <w:sz w:val="20"/>
                <w:szCs w:val="20"/>
              </w:rPr>
              <w:t>where the specimen excised is sent for histological confirmation of diagnosis</w:t>
            </w:r>
            <w:r>
              <w:rPr>
                <w:sz w:val="20"/>
                <w:szCs w:val="20"/>
              </w:rPr>
              <w:t xml:space="preserve"> (Anaes.) </w:t>
            </w:r>
          </w:p>
          <w:p w14:paraId="4CDFF55B" w14:textId="77777777" w:rsidR="00C26C5B" w:rsidRDefault="00C26C5B" w:rsidP="00003C87">
            <w:pPr>
              <w:tabs>
                <w:tab w:val="left" w:pos="1701"/>
              </w:tabs>
            </w:pPr>
            <w:r>
              <w:rPr>
                <w:b/>
                <w:sz w:val="20"/>
              </w:rPr>
              <w:t xml:space="preserve">Fee: </w:t>
            </w:r>
            <w:r>
              <w:t>$390.05</w:t>
            </w:r>
            <w:r>
              <w:tab/>
            </w:r>
            <w:r>
              <w:rPr>
                <w:b/>
                <w:sz w:val="20"/>
              </w:rPr>
              <w:t xml:space="preserve">Benefit: </w:t>
            </w:r>
            <w:r>
              <w:t>75% = $292.55    85% = $331.55</w:t>
            </w:r>
          </w:p>
        </w:tc>
      </w:tr>
      <w:tr w:rsidR="00C26C5B" w14:paraId="4A485C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42657F" w14:textId="77777777" w:rsidR="00C26C5B" w:rsidRDefault="00C26C5B" w:rsidP="00003C87">
            <w:r>
              <w:t>31340</w:t>
            </w:r>
          </w:p>
        </w:tc>
        <w:tc>
          <w:tcPr>
            <w:tcW w:w="0" w:type="auto"/>
            <w:tcMar>
              <w:top w:w="38" w:type="dxa"/>
              <w:left w:w="38" w:type="dxa"/>
              <w:bottom w:w="38" w:type="dxa"/>
              <w:right w:w="38" w:type="dxa"/>
            </w:tcMar>
            <w:vAlign w:val="bottom"/>
          </w:tcPr>
          <w:p w14:paraId="113C92C1" w14:textId="77777777" w:rsidR="00C26C5B" w:rsidRDefault="00C26C5B" w:rsidP="00003C87">
            <w:pPr>
              <w:spacing w:after="200"/>
              <w:rPr>
                <w:sz w:val="20"/>
                <w:szCs w:val="20"/>
              </w:rPr>
            </w:pPr>
            <w:r>
              <w:rPr>
                <w:sz w:val="20"/>
                <w:szCs w:val="20"/>
              </w:rPr>
              <w:t>Muscle, bone or cartilage, excision of one or more of, if clinically indicated, and if:</w:t>
            </w:r>
          </w:p>
          <w:p w14:paraId="5BD6B2E1" w14:textId="77777777" w:rsidR="00C26C5B" w:rsidRDefault="00C26C5B" w:rsidP="00003C87">
            <w:pPr>
              <w:spacing w:before="200" w:after="200"/>
              <w:rPr>
                <w:sz w:val="20"/>
                <w:szCs w:val="20"/>
              </w:rPr>
            </w:pPr>
            <w:r>
              <w:rPr>
                <w:sz w:val="20"/>
                <w:szCs w:val="20"/>
              </w:rPr>
              <w:t>(a) the specimen excised is sent for histological confirmation; and</w:t>
            </w:r>
          </w:p>
          <w:p w14:paraId="5699477D" w14:textId="77777777" w:rsidR="00C26C5B" w:rsidRDefault="00C26C5B" w:rsidP="00003C87">
            <w:pPr>
              <w:spacing w:before="200" w:after="200"/>
              <w:rPr>
                <w:sz w:val="20"/>
                <w:szCs w:val="20"/>
              </w:rPr>
            </w:pPr>
            <w:r>
              <w:rPr>
                <w:sz w:val="20"/>
                <w:szCs w:val="20"/>
              </w:rPr>
              <w:t xml:space="preserve">(b) a malignant tumour of skin covered by item 31000, 31001, 31002, 31003, 31004, 31005, 31356, 31358, 31359, 31361, 31363, 31365, 31367, 31369, 31371, 31372, 31373, 31374, 31375 or 31376 is excised (Anaes.) </w:t>
            </w:r>
          </w:p>
          <w:p w14:paraId="515879E0" w14:textId="77777777" w:rsidR="00C26C5B" w:rsidRDefault="00C26C5B" w:rsidP="00003C87">
            <w:r>
              <w:rPr>
                <w:b/>
                <w:sz w:val="20"/>
              </w:rPr>
              <w:t xml:space="preserve">Derived Fee: </w:t>
            </w:r>
            <w:r>
              <w:t>75% of the fee for excision of malignant tumour</w:t>
            </w:r>
          </w:p>
        </w:tc>
      </w:tr>
      <w:tr w:rsidR="00C26C5B" w14:paraId="5AA123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18D5BB" w14:textId="77777777" w:rsidR="00C26C5B" w:rsidRDefault="00C26C5B" w:rsidP="00003C87">
            <w:pPr>
              <w:rPr>
                <w:b/>
              </w:rPr>
            </w:pPr>
            <w:r>
              <w:rPr>
                <w:b/>
              </w:rPr>
              <w:t>Fee</w:t>
            </w:r>
          </w:p>
          <w:p w14:paraId="34CC4232" w14:textId="77777777" w:rsidR="00C26C5B" w:rsidRDefault="00C26C5B" w:rsidP="00003C87">
            <w:r>
              <w:t>31345</w:t>
            </w:r>
          </w:p>
        </w:tc>
        <w:tc>
          <w:tcPr>
            <w:tcW w:w="0" w:type="auto"/>
            <w:tcMar>
              <w:top w:w="38" w:type="dxa"/>
              <w:left w:w="38" w:type="dxa"/>
              <w:bottom w:w="38" w:type="dxa"/>
              <w:right w:w="38" w:type="dxa"/>
            </w:tcMar>
            <w:vAlign w:val="bottom"/>
          </w:tcPr>
          <w:p w14:paraId="1B145B26" w14:textId="77777777" w:rsidR="00C26C5B" w:rsidRDefault="00C26C5B" w:rsidP="00003C87">
            <w:pPr>
              <w:spacing w:after="200"/>
              <w:rPr>
                <w:sz w:val="20"/>
                <w:szCs w:val="20"/>
              </w:rPr>
            </w:pPr>
            <w:r>
              <w:rPr>
                <w:sz w:val="20"/>
                <w:szCs w:val="20"/>
              </w:rPr>
              <w:t xml:space="preserve">LIPOMA, removal of by surgical excision or liposuction, where lesion is subcutaneous and </w:t>
            </w:r>
            <w:r>
              <w:rPr>
                <w:sz w:val="20"/>
                <w:szCs w:val="20"/>
                <w:u w:val="single"/>
              </w:rPr>
              <w:t>50mm or more in diameter</w:t>
            </w:r>
            <w:r>
              <w:rPr>
                <w:sz w:val="20"/>
                <w:szCs w:val="20"/>
              </w:rPr>
              <w:t xml:space="preserve">, or is sub-fascial, </w:t>
            </w:r>
            <w:r>
              <w:rPr>
                <w:i/>
                <w:iCs/>
                <w:sz w:val="20"/>
                <w:szCs w:val="20"/>
              </w:rPr>
              <w:t>where the specimen is sent for histological confirmation of diagnosis</w:t>
            </w:r>
            <w:r>
              <w:rPr>
                <w:sz w:val="20"/>
                <w:szCs w:val="20"/>
              </w:rPr>
              <w:t xml:space="preserve"> (Anaes.) </w:t>
            </w:r>
          </w:p>
          <w:p w14:paraId="76F97241" w14:textId="77777777" w:rsidR="00C26C5B" w:rsidRDefault="00C26C5B" w:rsidP="00003C87">
            <w:pPr>
              <w:tabs>
                <w:tab w:val="left" w:pos="1701"/>
              </w:tabs>
            </w:pPr>
            <w:r>
              <w:rPr>
                <w:b/>
                <w:sz w:val="20"/>
              </w:rPr>
              <w:t xml:space="preserve">Fee: </w:t>
            </w:r>
            <w:r>
              <w:t>$223.00</w:t>
            </w:r>
            <w:r>
              <w:tab/>
            </w:r>
            <w:r>
              <w:rPr>
                <w:b/>
                <w:sz w:val="20"/>
              </w:rPr>
              <w:t xml:space="preserve">Benefit: </w:t>
            </w:r>
            <w:r>
              <w:t>75% = $167.25    85% = $189.55</w:t>
            </w:r>
          </w:p>
        </w:tc>
      </w:tr>
      <w:tr w:rsidR="00C26C5B" w14:paraId="6130574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D4D66E" w14:textId="77777777" w:rsidR="00C26C5B" w:rsidRDefault="00C26C5B" w:rsidP="00003C87">
            <w:pPr>
              <w:rPr>
                <w:b/>
              </w:rPr>
            </w:pPr>
            <w:r>
              <w:rPr>
                <w:b/>
              </w:rPr>
              <w:t>Fee</w:t>
            </w:r>
          </w:p>
          <w:p w14:paraId="6A332B66" w14:textId="77777777" w:rsidR="00C26C5B" w:rsidRDefault="00C26C5B" w:rsidP="00003C87">
            <w:r>
              <w:t>31346</w:t>
            </w:r>
          </w:p>
        </w:tc>
        <w:tc>
          <w:tcPr>
            <w:tcW w:w="0" w:type="auto"/>
            <w:tcMar>
              <w:top w:w="38" w:type="dxa"/>
              <w:left w:w="38" w:type="dxa"/>
              <w:bottom w:w="38" w:type="dxa"/>
              <w:right w:w="38" w:type="dxa"/>
            </w:tcMar>
            <w:vAlign w:val="bottom"/>
          </w:tcPr>
          <w:p w14:paraId="4814E88E" w14:textId="77777777" w:rsidR="00C26C5B" w:rsidRDefault="00C26C5B" w:rsidP="00003C87">
            <w:pPr>
              <w:spacing w:after="200"/>
              <w:rPr>
                <w:sz w:val="20"/>
                <w:szCs w:val="20"/>
              </w:rPr>
            </w:pPr>
            <w:r>
              <w:rPr>
                <w:sz w:val="20"/>
                <w:szCs w:val="20"/>
              </w:rPr>
              <w:t>Liposuction (suction assisted lipolysis) to one regional area for contour problems of abdominal, upper arm or thigh fat because of repeated insulin injections, if:</w:t>
            </w:r>
          </w:p>
          <w:p w14:paraId="652A7D21" w14:textId="77777777" w:rsidR="00C26C5B" w:rsidRDefault="00C26C5B" w:rsidP="00003C87">
            <w:pPr>
              <w:spacing w:before="200" w:after="200"/>
              <w:rPr>
                <w:sz w:val="20"/>
                <w:szCs w:val="20"/>
              </w:rPr>
            </w:pPr>
            <w:r>
              <w:rPr>
                <w:sz w:val="20"/>
                <w:szCs w:val="20"/>
              </w:rPr>
              <w:t>(a) the lesion is subcutaneous; and</w:t>
            </w:r>
          </w:p>
          <w:p w14:paraId="2A0F4A42" w14:textId="77777777" w:rsidR="00C26C5B" w:rsidRDefault="00C26C5B" w:rsidP="00003C87">
            <w:pPr>
              <w:spacing w:before="200" w:after="200"/>
              <w:rPr>
                <w:sz w:val="20"/>
                <w:szCs w:val="20"/>
              </w:rPr>
            </w:pPr>
            <w:r>
              <w:rPr>
                <w:sz w:val="20"/>
                <w:szCs w:val="20"/>
              </w:rPr>
              <w:t>(b) the lesion is 50 mm or more in diameter; and</w:t>
            </w:r>
          </w:p>
          <w:p w14:paraId="27A095B4" w14:textId="77777777" w:rsidR="00C26C5B" w:rsidRDefault="00C26C5B" w:rsidP="00003C87">
            <w:pPr>
              <w:spacing w:before="200" w:after="200"/>
              <w:rPr>
                <w:sz w:val="20"/>
                <w:szCs w:val="20"/>
              </w:rPr>
            </w:pPr>
            <w:r>
              <w:rPr>
                <w:sz w:val="20"/>
                <w:szCs w:val="20"/>
              </w:rPr>
              <w:t xml:space="preserve">(c) photographic and/or diagnostic imaging evidence demonstrating the need for this service is documented in the patient notes (Anaes.) </w:t>
            </w:r>
          </w:p>
          <w:p w14:paraId="569BD80E" w14:textId="77777777" w:rsidR="00C26C5B" w:rsidRDefault="00C26C5B" w:rsidP="00003C87">
            <w:r>
              <w:t>(See para TN.8.101 of explanatory notes to this Category)</w:t>
            </w:r>
          </w:p>
          <w:p w14:paraId="33BC7DBC" w14:textId="77777777" w:rsidR="00C26C5B" w:rsidRDefault="00C26C5B" w:rsidP="00003C87">
            <w:pPr>
              <w:tabs>
                <w:tab w:val="left" w:pos="1701"/>
              </w:tabs>
            </w:pPr>
            <w:r>
              <w:rPr>
                <w:b/>
                <w:sz w:val="20"/>
              </w:rPr>
              <w:t xml:space="preserve">Fee: </w:t>
            </w:r>
            <w:r>
              <w:t>$223.00</w:t>
            </w:r>
            <w:r>
              <w:tab/>
            </w:r>
            <w:r>
              <w:rPr>
                <w:b/>
                <w:sz w:val="20"/>
              </w:rPr>
              <w:t xml:space="preserve">Benefit: </w:t>
            </w:r>
            <w:r>
              <w:t>75% = $167.25    85% = $189.55</w:t>
            </w:r>
          </w:p>
        </w:tc>
      </w:tr>
      <w:tr w:rsidR="00C26C5B" w14:paraId="6693702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924C84" w14:textId="77777777" w:rsidR="00C26C5B" w:rsidRDefault="00C26C5B" w:rsidP="00003C87">
            <w:pPr>
              <w:rPr>
                <w:b/>
              </w:rPr>
            </w:pPr>
            <w:r>
              <w:rPr>
                <w:b/>
              </w:rPr>
              <w:t>Fee</w:t>
            </w:r>
          </w:p>
          <w:p w14:paraId="058E1D21" w14:textId="77777777" w:rsidR="00C26C5B" w:rsidRDefault="00C26C5B" w:rsidP="00003C87">
            <w:r>
              <w:t>31350</w:t>
            </w:r>
          </w:p>
        </w:tc>
        <w:tc>
          <w:tcPr>
            <w:tcW w:w="0" w:type="auto"/>
            <w:tcMar>
              <w:top w:w="38" w:type="dxa"/>
              <w:left w:w="38" w:type="dxa"/>
              <w:bottom w:w="38" w:type="dxa"/>
              <w:right w:w="38" w:type="dxa"/>
            </w:tcMar>
            <w:vAlign w:val="bottom"/>
          </w:tcPr>
          <w:p w14:paraId="38001ECE" w14:textId="77777777" w:rsidR="00C26C5B" w:rsidRDefault="00C26C5B" w:rsidP="00003C87">
            <w:pPr>
              <w:spacing w:after="200"/>
              <w:rPr>
                <w:sz w:val="20"/>
                <w:szCs w:val="20"/>
              </w:rPr>
            </w:pPr>
            <w:r>
              <w:rPr>
                <w:sz w:val="20"/>
                <w:szCs w:val="20"/>
              </w:rPr>
              <w:t xml:space="preserve">Benign tumour of soft tissue (other than tumours of skin, cartilage and bone, simple lipomas covered by item 31345 and lipomata), removal of, by surgical excision, on a patient 10 years of age or over, if the specimen excised is sent for histological confirmation of diagnosis, other than a service to which another item in this Group applies (Anaes.) (Assist.) </w:t>
            </w:r>
          </w:p>
          <w:p w14:paraId="77AA97EE" w14:textId="77777777" w:rsidR="00C26C5B" w:rsidRDefault="00C26C5B" w:rsidP="00003C87">
            <w:pPr>
              <w:tabs>
                <w:tab w:val="left" w:pos="1701"/>
              </w:tabs>
            </w:pPr>
            <w:r>
              <w:rPr>
                <w:b/>
                <w:sz w:val="20"/>
              </w:rPr>
              <w:t xml:space="preserve">Fee: </w:t>
            </w:r>
            <w:r>
              <w:t>$458.10</w:t>
            </w:r>
            <w:r>
              <w:tab/>
            </w:r>
            <w:r>
              <w:rPr>
                <w:b/>
                <w:sz w:val="20"/>
              </w:rPr>
              <w:t xml:space="preserve">Benefit: </w:t>
            </w:r>
            <w:r>
              <w:t>75% = $343.60    85% = $389.40</w:t>
            </w:r>
          </w:p>
        </w:tc>
      </w:tr>
      <w:tr w:rsidR="00C26C5B" w14:paraId="02FE89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42A18C" w14:textId="77777777" w:rsidR="00C26C5B" w:rsidRDefault="00C26C5B" w:rsidP="00003C87">
            <w:pPr>
              <w:rPr>
                <w:b/>
              </w:rPr>
            </w:pPr>
            <w:r>
              <w:rPr>
                <w:b/>
              </w:rPr>
              <w:t>Fee</w:t>
            </w:r>
          </w:p>
          <w:p w14:paraId="343C4ABB" w14:textId="77777777" w:rsidR="00C26C5B" w:rsidRDefault="00C26C5B" w:rsidP="00003C87">
            <w:r>
              <w:t>31355</w:t>
            </w:r>
          </w:p>
        </w:tc>
        <w:tc>
          <w:tcPr>
            <w:tcW w:w="0" w:type="auto"/>
            <w:tcMar>
              <w:top w:w="38" w:type="dxa"/>
              <w:left w:w="38" w:type="dxa"/>
              <w:bottom w:w="38" w:type="dxa"/>
              <w:right w:w="38" w:type="dxa"/>
            </w:tcMar>
            <w:vAlign w:val="bottom"/>
          </w:tcPr>
          <w:p w14:paraId="080BBDBB" w14:textId="77777777" w:rsidR="00C26C5B" w:rsidRDefault="00C26C5B" w:rsidP="00003C87">
            <w:pPr>
              <w:spacing w:after="200"/>
              <w:rPr>
                <w:sz w:val="20"/>
                <w:szCs w:val="20"/>
              </w:rPr>
            </w:pPr>
            <w:r>
              <w:rPr>
                <w:sz w:val="20"/>
                <w:szCs w:val="20"/>
              </w:rPr>
              <w:t xml:space="preserve">MALIGNANT TUMOUR  of SOFT TISSUE, excluding tumours of skin, cartilage and bone, removal of by surgical excision, where </w:t>
            </w:r>
            <w:r>
              <w:rPr>
                <w:i/>
                <w:iCs/>
                <w:sz w:val="20"/>
                <w:szCs w:val="20"/>
              </w:rPr>
              <w:t>histological proof of malignancy has been obtained</w:t>
            </w:r>
            <w:r>
              <w:rPr>
                <w:sz w:val="20"/>
                <w:szCs w:val="20"/>
              </w:rPr>
              <w:t xml:space="preserve">, not being a service to which another item in this Group applies (Anaes.) (Assist.) </w:t>
            </w:r>
          </w:p>
          <w:p w14:paraId="457A6196" w14:textId="77777777" w:rsidR="00C26C5B" w:rsidRDefault="00C26C5B" w:rsidP="00003C87">
            <w:pPr>
              <w:tabs>
                <w:tab w:val="left" w:pos="1701"/>
              </w:tabs>
            </w:pPr>
            <w:r>
              <w:rPr>
                <w:b/>
                <w:sz w:val="20"/>
              </w:rPr>
              <w:t xml:space="preserve">Fee: </w:t>
            </w:r>
            <w:r>
              <w:t>$755.35</w:t>
            </w:r>
            <w:r>
              <w:tab/>
            </w:r>
            <w:r>
              <w:rPr>
                <w:b/>
                <w:sz w:val="20"/>
              </w:rPr>
              <w:t xml:space="preserve">Benefit: </w:t>
            </w:r>
            <w:r>
              <w:t>75% = $566.55    85% = $667.45</w:t>
            </w:r>
          </w:p>
        </w:tc>
      </w:tr>
      <w:tr w:rsidR="00C26C5B" w14:paraId="5F04F9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E3C984" w14:textId="77777777" w:rsidR="00C26C5B" w:rsidRDefault="00C26C5B" w:rsidP="00003C87">
            <w:pPr>
              <w:rPr>
                <w:b/>
              </w:rPr>
            </w:pPr>
            <w:r>
              <w:rPr>
                <w:b/>
              </w:rPr>
              <w:t>Fee</w:t>
            </w:r>
          </w:p>
          <w:p w14:paraId="32B6BD6D" w14:textId="77777777" w:rsidR="00C26C5B" w:rsidRDefault="00C26C5B" w:rsidP="00003C87">
            <w:r>
              <w:t>31356</w:t>
            </w:r>
          </w:p>
        </w:tc>
        <w:tc>
          <w:tcPr>
            <w:tcW w:w="0" w:type="auto"/>
            <w:tcMar>
              <w:top w:w="38" w:type="dxa"/>
              <w:left w:w="38" w:type="dxa"/>
              <w:bottom w:w="38" w:type="dxa"/>
              <w:right w:w="38" w:type="dxa"/>
            </w:tcMar>
            <w:vAlign w:val="bottom"/>
          </w:tcPr>
          <w:p w14:paraId="278DBB5E" w14:textId="77777777" w:rsidR="00C26C5B" w:rsidRDefault="00C26C5B" w:rsidP="00003C87">
            <w:pPr>
              <w:spacing w:after="200"/>
              <w:rPr>
                <w:sz w:val="20"/>
                <w:szCs w:val="20"/>
              </w:rPr>
            </w:pPr>
            <w:r>
              <w:rPr>
                <w:sz w:val="20"/>
                <w:szCs w:val="20"/>
              </w:rPr>
              <w:t xml:space="preserve">Malignant skin lesion (other than a malignant skin lesion covered by item 31371, 31372, 31373, 31374, 31375 or 31376), surgical excision (other than by shave excision) and repair of, if: </w:t>
            </w:r>
          </w:p>
          <w:p w14:paraId="0359C48B" w14:textId="77777777" w:rsidR="00C26C5B" w:rsidRDefault="00C26C5B" w:rsidP="00003C87">
            <w:pPr>
              <w:spacing w:before="200" w:after="200"/>
              <w:rPr>
                <w:sz w:val="20"/>
                <w:szCs w:val="20"/>
              </w:rPr>
            </w:pPr>
            <w:r>
              <w:rPr>
                <w:sz w:val="20"/>
                <w:szCs w:val="20"/>
              </w:rPr>
              <w:t xml:space="preserve">(a)     the lesion is excised from nose, eyelid, eyebrow, lip, ear, digit or genitalia, or from a contiguous area; and </w:t>
            </w:r>
          </w:p>
          <w:p w14:paraId="25D5AF3C" w14:textId="77777777" w:rsidR="00C26C5B" w:rsidRDefault="00C26C5B" w:rsidP="00003C87">
            <w:pPr>
              <w:spacing w:before="200" w:after="200"/>
              <w:rPr>
                <w:sz w:val="20"/>
                <w:szCs w:val="20"/>
              </w:rPr>
            </w:pPr>
            <w:r>
              <w:rPr>
                <w:sz w:val="20"/>
                <w:szCs w:val="20"/>
              </w:rPr>
              <w:t xml:space="preserve">(b)     the necessary excision diameter is less than 6 mm; and </w:t>
            </w:r>
          </w:p>
          <w:p w14:paraId="11B0671E"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3770A6F7" w14:textId="77777777" w:rsidR="00C26C5B" w:rsidRDefault="00C26C5B" w:rsidP="00003C87">
            <w:pPr>
              <w:spacing w:before="200" w:after="200"/>
              <w:rPr>
                <w:sz w:val="20"/>
                <w:szCs w:val="20"/>
              </w:rPr>
            </w:pPr>
            <w:r>
              <w:rPr>
                <w:sz w:val="20"/>
                <w:szCs w:val="20"/>
              </w:rPr>
              <w:t xml:space="preserve">(d)     malignancy is confirmed from the excised specimen or previous biopsy; </w:t>
            </w:r>
          </w:p>
          <w:p w14:paraId="77C22CFD" w14:textId="77777777" w:rsidR="00C26C5B" w:rsidRDefault="00C26C5B" w:rsidP="00003C87">
            <w:pPr>
              <w:spacing w:before="200" w:after="200"/>
              <w:rPr>
                <w:sz w:val="20"/>
                <w:szCs w:val="20"/>
              </w:rPr>
            </w:pPr>
            <w:r>
              <w:rPr>
                <w:sz w:val="20"/>
                <w:szCs w:val="20"/>
              </w:rPr>
              <w:t xml:space="preserve">not in association with item 45201 (Anaes.) </w:t>
            </w:r>
          </w:p>
          <w:p w14:paraId="6F44EF40" w14:textId="77777777" w:rsidR="00C26C5B" w:rsidRDefault="00C26C5B" w:rsidP="00003C87">
            <w:r>
              <w:t>(See para TN.8.22, TN.8.125 of explanatory notes to this Category)</w:t>
            </w:r>
          </w:p>
          <w:p w14:paraId="429B6881" w14:textId="77777777" w:rsidR="00C26C5B" w:rsidRDefault="00C26C5B" w:rsidP="00003C87">
            <w:pPr>
              <w:tabs>
                <w:tab w:val="left" w:pos="1701"/>
              </w:tabs>
            </w:pPr>
            <w:r>
              <w:rPr>
                <w:b/>
                <w:sz w:val="20"/>
              </w:rPr>
              <w:t xml:space="preserve">Fee: </w:t>
            </w:r>
            <w:r>
              <w:t>$234.00</w:t>
            </w:r>
            <w:r>
              <w:tab/>
            </w:r>
            <w:r>
              <w:rPr>
                <w:b/>
                <w:sz w:val="20"/>
              </w:rPr>
              <w:t xml:space="preserve">Benefit: </w:t>
            </w:r>
            <w:r>
              <w:t>75% = $175.50    85% = $198.90</w:t>
            </w:r>
          </w:p>
        </w:tc>
      </w:tr>
      <w:tr w:rsidR="00C26C5B" w14:paraId="591DE2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DAE4AA" w14:textId="77777777" w:rsidR="00C26C5B" w:rsidRDefault="00C26C5B" w:rsidP="00003C87">
            <w:pPr>
              <w:rPr>
                <w:b/>
              </w:rPr>
            </w:pPr>
            <w:r>
              <w:rPr>
                <w:b/>
              </w:rPr>
              <w:t>Fee</w:t>
            </w:r>
          </w:p>
          <w:p w14:paraId="5483347C" w14:textId="77777777" w:rsidR="00C26C5B" w:rsidRDefault="00C26C5B" w:rsidP="00003C87">
            <w:r>
              <w:t>31357</w:t>
            </w:r>
          </w:p>
        </w:tc>
        <w:tc>
          <w:tcPr>
            <w:tcW w:w="0" w:type="auto"/>
            <w:tcMar>
              <w:top w:w="38" w:type="dxa"/>
              <w:left w:w="38" w:type="dxa"/>
              <w:bottom w:w="38" w:type="dxa"/>
              <w:right w:w="38" w:type="dxa"/>
            </w:tcMar>
            <w:vAlign w:val="bottom"/>
          </w:tcPr>
          <w:p w14:paraId="48815402" w14:textId="77777777" w:rsidR="00C26C5B" w:rsidRDefault="00C26C5B" w:rsidP="00003C87">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2480BE33" w14:textId="77777777" w:rsidR="00C26C5B" w:rsidRDefault="00C26C5B" w:rsidP="00003C87">
            <w:pPr>
              <w:spacing w:before="200" w:after="200"/>
              <w:rPr>
                <w:sz w:val="20"/>
                <w:szCs w:val="20"/>
              </w:rPr>
            </w:pPr>
            <w:r>
              <w:rPr>
                <w:sz w:val="20"/>
                <w:szCs w:val="20"/>
              </w:rPr>
              <w:t xml:space="preserve">(a)     the lesion is excised from nose, eyelid, eyebrow, lip, ear, digit or genitalia, or from a contiguous area; and </w:t>
            </w:r>
          </w:p>
          <w:p w14:paraId="7A0D6C76" w14:textId="77777777" w:rsidR="00C26C5B" w:rsidRDefault="00C26C5B" w:rsidP="00003C87">
            <w:pPr>
              <w:spacing w:before="200" w:after="200"/>
              <w:rPr>
                <w:sz w:val="20"/>
                <w:szCs w:val="20"/>
              </w:rPr>
            </w:pPr>
            <w:r>
              <w:rPr>
                <w:sz w:val="20"/>
                <w:szCs w:val="20"/>
              </w:rPr>
              <w:t xml:space="preserve">(b)     the necessary excision diameter is less than 6 mm; and </w:t>
            </w:r>
          </w:p>
          <w:p w14:paraId="7006E513" w14:textId="77777777" w:rsidR="00C26C5B" w:rsidRDefault="00C26C5B" w:rsidP="00003C87">
            <w:pPr>
              <w:spacing w:before="200" w:after="200"/>
              <w:rPr>
                <w:sz w:val="20"/>
                <w:szCs w:val="20"/>
              </w:rPr>
            </w:pPr>
            <w:r>
              <w:rPr>
                <w:sz w:val="20"/>
                <w:szCs w:val="20"/>
              </w:rPr>
              <w:t xml:space="preserve">(c)     the excised specimen is sent for histological examination; </w:t>
            </w:r>
          </w:p>
          <w:p w14:paraId="538EEDA2" w14:textId="77777777" w:rsidR="00C26C5B" w:rsidRDefault="00C26C5B" w:rsidP="00003C87">
            <w:pPr>
              <w:spacing w:before="200" w:after="200"/>
              <w:rPr>
                <w:sz w:val="20"/>
                <w:szCs w:val="20"/>
              </w:rPr>
            </w:pPr>
            <w:r>
              <w:rPr>
                <w:sz w:val="20"/>
                <w:szCs w:val="20"/>
              </w:rPr>
              <w:t xml:space="preserve">not in association with item 45201 (Anaes.) </w:t>
            </w:r>
          </w:p>
          <w:p w14:paraId="2D3F30B3" w14:textId="77777777" w:rsidR="00C26C5B" w:rsidRDefault="00C26C5B" w:rsidP="00003C87">
            <w:r>
              <w:t>(See para TN.8.22, TN.8.125 of explanatory notes to this Category)</w:t>
            </w:r>
          </w:p>
          <w:p w14:paraId="6C3C1C7D" w14:textId="77777777" w:rsidR="00C26C5B" w:rsidRDefault="00C26C5B" w:rsidP="00003C87">
            <w:pPr>
              <w:tabs>
                <w:tab w:val="left" w:pos="1701"/>
              </w:tabs>
            </w:pPr>
            <w:r>
              <w:rPr>
                <w:b/>
                <w:sz w:val="20"/>
              </w:rPr>
              <w:t xml:space="preserve">Fee: </w:t>
            </w:r>
            <w:r>
              <w:t>$115.95</w:t>
            </w:r>
            <w:r>
              <w:tab/>
            </w:r>
            <w:r>
              <w:rPr>
                <w:b/>
                <w:sz w:val="20"/>
              </w:rPr>
              <w:t xml:space="preserve">Benefit: </w:t>
            </w:r>
            <w:r>
              <w:t>75% = $87.00    85% = $98.60</w:t>
            </w:r>
          </w:p>
        </w:tc>
      </w:tr>
      <w:tr w:rsidR="00C26C5B" w14:paraId="32658F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990BCC" w14:textId="77777777" w:rsidR="00C26C5B" w:rsidRDefault="00C26C5B" w:rsidP="00003C87">
            <w:pPr>
              <w:rPr>
                <w:b/>
              </w:rPr>
            </w:pPr>
            <w:r>
              <w:rPr>
                <w:b/>
              </w:rPr>
              <w:t>Fee</w:t>
            </w:r>
          </w:p>
          <w:p w14:paraId="0C668ACC" w14:textId="77777777" w:rsidR="00C26C5B" w:rsidRDefault="00C26C5B" w:rsidP="00003C87">
            <w:r>
              <w:t>31358</w:t>
            </w:r>
          </w:p>
        </w:tc>
        <w:tc>
          <w:tcPr>
            <w:tcW w:w="0" w:type="auto"/>
            <w:tcMar>
              <w:top w:w="38" w:type="dxa"/>
              <w:left w:w="38" w:type="dxa"/>
              <w:bottom w:w="38" w:type="dxa"/>
              <w:right w:w="38" w:type="dxa"/>
            </w:tcMar>
            <w:vAlign w:val="bottom"/>
          </w:tcPr>
          <w:p w14:paraId="54E766FC" w14:textId="77777777" w:rsidR="00C26C5B" w:rsidRDefault="00C26C5B" w:rsidP="00003C87">
            <w:pPr>
              <w:spacing w:after="200"/>
              <w:rPr>
                <w:sz w:val="20"/>
                <w:szCs w:val="20"/>
              </w:rPr>
            </w:pPr>
            <w:r>
              <w:rPr>
                <w:sz w:val="20"/>
                <w:szCs w:val="20"/>
              </w:rPr>
              <w:t xml:space="preserve">Malignant skin lesion (other than a malignant skin lesion covered by item 31371, 31372, 31373, 31374, 31375 or 31376), surgical excision (other than by shave excision) and repair of, if: </w:t>
            </w:r>
          </w:p>
          <w:p w14:paraId="4C66B833" w14:textId="77777777" w:rsidR="00C26C5B" w:rsidRDefault="00C26C5B" w:rsidP="00003C87">
            <w:pPr>
              <w:spacing w:before="200" w:after="200"/>
              <w:rPr>
                <w:sz w:val="20"/>
                <w:szCs w:val="20"/>
              </w:rPr>
            </w:pPr>
            <w:r>
              <w:rPr>
                <w:sz w:val="20"/>
                <w:szCs w:val="20"/>
              </w:rPr>
              <w:t xml:space="preserve">(a)     the lesion is excised from nose, eyelid, eyebrow, lip, ear, digit or genitalia, or from a contiguous area; and </w:t>
            </w:r>
          </w:p>
          <w:p w14:paraId="1BB55086" w14:textId="77777777" w:rsidR="00C26C5B" w:rsidRDefault="00C26C5B" w:rsidP="00003C87">
            <w:pPr>
              <w:spacing w:before="200" w:after="200"/>
              <w:rPr>
                <w:sz w:val="20"/>
                <w:szCs w:val="20"/>
              </w:rPr>
            </w:pPr>
            <w:r>
              <w:rPr>
                <w:sz w:val="20"/>
                <w:szCs w:val="20"/>
              </w:rPr>
              <w:t xml:space="preserve">(b)     the necessary excision diameter is 6 mm or more; and </w:t>
            </w:r>
          </w:p>
          <w:p w14:paraId="15DEEFE9"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24A67F35" w14:textId="77777777" w:rsidR="00C26C5B" w:rsidRDefault="00C26C5B" w:rsidP="00003C87">
            <w:pPr>
              <w:spacing w:before="200" w:after="200"/>
              <w:rPr>
                <w:sz w:val="20"/>
                <w:szCs w:val="20"/>
              </w:rPr>
            </w:pPr>
            <w:r>
              <w:rPr>
                <w:sz w:val="20"/>
                <w:szCs w:val="20"/>
              </w:rPr>
              <w:t xml:space="preserve">(d)     malignancy is confirmed from the excised specimen or previous biopsy (Anaes.) </w:t>
            </w:r>
          </w:p>
          <w:p w14:paraId="226AEB9F" w14:textId="77777777" w:rsidR="00C26C5B" w:rsidRDefault="00C26C5B" w:rsidP="00003C87">
            <w:r>
              <w:t>(See para TN.8.22, TN.8.125 of explanatory notes to this Category)</w:t>
            </w:r>
          </w:p>
          <w:p w14:paraId="7ADE04A8" w14:textId="77777777" w:rsidR="00C26C5B" w:rsidRDefault="00C26C5B" w:rsidP="00003C87">
            <w:pPr>
              <w:tabs>
                <w:tab w:val="left" w:pos="1701"/>
              </w:tabs>
            </w:pPr>
            <w:r>
              <w:rPr>
                <w:b/>
                <w:sz w:val="20"/>
              </w:rPr>
              <w:t xml:space="preserve">Fee: </w:t>
            </w:r>
            <w:r>
              <w:t>$286.35</w:t>
            </w:r>
            <w:r>
              <w:tab/>
            </w:r>
            <w:r>
              <w:rPr>
                <w:b/>
                <w:sz w:val="20"/>
              </w:rPr>
              <w:t xml:space="preserve">Benefit: </w:t>
            </w:r>
            <w:r>
              <w:t>75% = $214.80    85% = $243.40</w:t>
            </w:r>
          </w:p>
        </w:tc>
      </w:tr>
      <w:tr w:rsidR="00C26C5B" w14:paraId="45B5A2B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384B60" w14:textId="77777777" w:rsidR="00C26C5B" w:rsidRDefault="00C26C5B" w:rsidP="00003C87">
            <w:pPr>
              <w:rPr>
                <w:b/>
              </w:rPr>
            </w:pPr>
            <w:r>
              <w:rPr>
                <w:b/>
              </w:rPr>
              <w:t>Fee</w:t>
            </w:r>
          </w:p>
          <w:p w14:paraId="73B0951D" w14:textId="77777777" w:rsidR="00C26C5B" w:rsidRDefault="00C26C5B" w:rsidP="00003C87">
            <w:r>
              <w:t>31359</w:t>
            </w:r>
          </w:p>
        </w:tc>
        <w:tc>
          <w:tcPr>
            <w:tcW w:w="0" w:type="auto"/>
            <w:tcMar>
              <w:top w:w="38" w:type="dxa"/>
              <w:left w:w="38" w:type="dxa"/>
              <w:bottom w:w="38" w:type="dxa"/>
              <w:right w:w="38" w:type="dxa"/>
            </w:tcMar>
            <w:vAlign w:val="bottom"/>
          </w:tcPr>
          <w:p w14:paraId="58556176" w14:textId="77777777" w:rsidR="00C26C5B" w:rsidRDefault="00C26C5B" w:rsidP="00003C87">
            <w:pPr>
              <w:spacing w:after="200"/>
              <w:rPr>
                <w:sz w:val="20"/>
                <w:szCs w:val="20"/>
              </w:rPr>
            </w:pPr>
            <w:r>
              <w:rPr>
                <w:sz w:val="20"/>
                <w:szCs w:val="20"/>
              </w:rPr>
              <w:t xml:space="preserve">Malignant skin lesion (other than a malignant skin lesion covered by item 31371, 31372, 31373, 31374, 31375 or 31376), surgical excision (other than by shave excision), if: </w:t>
            </w:r>
          </w:p>
          <w:p w14:paraId="5E88C34F" w14:textId="77777777" w:rsidR="00C26C5B" w:rsidRDefault="00C26C5B" w:rsidP="00003C87">
            <w:pPr>
              <w:spacing w:before="200" w:after="200"/>
              <w:rPr>
                <w:sz w:val="20"/>
                <w:szCs w:val="20"/>
              </w:rPr>
            </w:pPr>
            <w:r>
              <w:rPr>
                <w:sz w:val="20"/>
                <w:szCs w:val="20"/>
              </w:rPr>
              <w:t xml:space="preserve">(a)     the lesion is excised from nose, eyelid, eyebrow, lip, ear, digit or genitalia (the applicable site); and </w:t>
            </w:r>
          </w:p>
          <w:p w14:paraId="3FB98691" w14:textId="77777777" w:rsidR="00C26C5B" w:rsidRDefault="00C26C5B" w:rsidP="00003C87">
            <w:pPr>
              <w:spacing w:before="200" w:after="200"/>
              <w:rPr>
                <w:sz w:val="20"/>
                <w:szCs w:val="20"/>
              </w:rPr>
            </w:pPr>
            <w:r>
              <w:rPr>
                <w:sz w:val="20"/>
                <w:szCs w:val="20"/>
              </w:rPr>
              <w:t xml:space="preserve">(b)     the necessary excision area is at least one third of the surface area of the applicable site; and </w:t>
            </w:r>
          </w:p>
          <w:p w14:paraId="4B6C2C7C"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0FF379A6" w14:textId="77777777" w:rsidR="00C26C5B" w:rsidRDefault="00C26C5B" w:rsidP="00003C87">
            <w:pPr>
              <w:spacing w:before="200" w:after="200"/>
              <w:rPr>
                <w:sz w:val="20"/>
                <w:szCs w:val="20"/>
              </w:rPr>
            </w:pPr>
            <w:r>
              <w:rPr>
                <w:sz w:val="20"/>
                <w:szCs w:val="20"/>
              </w:rPr>
              <w:t xml:space="preserve">(d)     malignancy is confirmed from the excised specimen or previous biopsy </w:t>
            </w:r>
          </w:p>
          <w:p w14:paraId="0A8E9EAA" w14:textId="77777777" w:rsidR="00C26C5B" w:rsidRDefault="00C26C5B" w:rsidP="00003C87">
            <w:pPr>
              <w:spacing w:before="200" w:after="200"/>
              <w:rPr>
                <w:sz w:val="20"/>
                <w:szCs w:val="20"/>
              </w:rPr>
            </w:pPr>
            <w:r>
              <w:rPr>
                <w:sz w:val="20"/>
                <w:szCs w:val="20"/>
              </w:rPr>
              <w:t xml:space="preserve">(H) (Anaes.) </w:t>
            </w:r>
          </w:p>
          <w:p w14:paraId="1C698C91" w14:textId="77777777" w:rsidR="00C26C5B" w:rsidRDefault="00C26C5B" w:rsidP="00003C87">
            <w:r>
              <w:t>(See para TN.8.22, TN.8.125 of explanatory notes to this Category)</w:t>
            </w:r>
          </w:p>
          <w:p w14:paraId="184261FB" w14:textId="77777777" w:rsidR="00C26C5B" w:rsidRDefault="00C26C5B" w:rsidP="00003C87">
            <w:pPr>
              <w:tabs>
                <w:tab w:val="left" w:pos="1701"/>
              </w:tabs>
            </w:pPr>
            <w:r>
              <w:rPr>
                <w:b/>
                <w:sz w:val="20"/>
              </w:rPr>
              <w:t xml:space="preserve">Fee: </w:t>
            </w:r>
            <w:r>
              <w:t>$349.05</w:t>
            </w:r>
            <w:r>
              <w:tab/>
            </w:r>
            <w:r>
              <w:rPr>
                <w:b/>
                <w:sz w:val="20"/>
              </w:rPr>
              <w:t xml:space="preserve">Benefit: </w:t>
            </w:r>
            <w:r>
              <w:t>75% = $261.80</w:t>
            </w:r>
          </w:p>
        </w:tc>
      </w:tr>
      <w:tr w:rsidR="00C26C5B" w14:paraId="562749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3019B9" w14:textId="77777777" w:rsidR="00C26C5B" w:rsidRDefault="00C26C5B" w:rsidP="00003C87">
            <w:pPr>
              <w:rPr>
                <w:b/>
              </w:rPr>
            </w:pPr>
            <w:r>
              <w:rPr>
                <w:b/>
              </w:rPr>
              <w:t>Fee</w:t>
            </w:r>
          </w:p>
          <w:p w14:paraId="2457C6D8" w14:textId="77777777" w:rsidR="00C26C5B" w:rsidRDefault="00C26C5B" w:rsidP="00003C87">
            <w:r>
              <w:t>31360</w:t>
            </w:r>
          </w:p>
        </w:tc>
        <w:tc>
          <w:tcPr>
            <w:tcW w:w="0" w:type="auto"/>
            <w:tcMar>
              <w:top w:w="38" w:type="dxa"/>
              <w:left w:w="38" w:type="dxa"/>
              <w:bottom w:w="38" w:type="dxa"/>
              <w:right w:w="38" w:type="dxa"/>
            </w:tcMar>
            <w:vAlign w:val="bottom"/>
          </w:tcPr>
          <w:p w14:paraId="567410E1" w14:textId="77777777" w:rsidR="00C26C5B" w:rsidRDefault="00C26C5B" w:rsidP="00003C87">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3DB85B5C" w14:textId="77777777" w:rsidR="00C26C5B" w:rsidRDefault="00C26C5B" w:rsidP="00003C87">
            <w:pPr>
              <w:spacing w:before="200" w:after="200"/>
              <w:rPr>
                <w:sz w:val="20"/>
                <w:szCs w:val="20"/>
              </w:rPr>
            </w:pPr>
            <w:r>
              <w:rPr>
                <w:sz w:val="20"/>
                <w:szCs w:val="20"/>
              </w:rPr>
              <w:t xml:space="preserve">(a)     the lesion is excised from nose, eyelid, eyebrow, lip, ear, digit or genitalia, or from a contiguous area; and </w:t>
            </w:r>
          </w:p>
          <w:p w14:paraId="6495A72B" w14:textId="77777777" w:rsidR="00C26C5B" w:rsidRDefault="00C26C5B" w:rsidP="00003C87">
            <w:pPr>
              <w:spacing w:before="200" w:after="200"/>
              <w:rPr>
                <w:sz w:val="20"/>
                <w:szCs w:val="20"/>
              </w:rPr>
            </w:pPr>
            <w:r>
              <w:rPr>
                <w:sz w:val="20"/>
                <w:szCs w:val="20"/>
              </w:rPr>
              <w:t xml:space="preserve">(b)     the necessary excision diameter is 6 mm or more; and </w:t>
            </w:r>
          </w:p>
          <w:p w14:paraId="5C3B1927" w14:textId="77777777" w:rsidR="00C26C5B" w:rsidRDefault="00C26C5B" w:rsidP="00003C87">
            <w:pPr>
              <w:spacing w:before="200" w:after="200"/>
              <w:rPr>
                <w:sz w:val="20"/>
                <w:szCs w:val="20"/>
              </w:rPr>
            </w:pPr>
            <w:r>
              <w:rPr>
                <w:sz w:val="20"/>
                <w:szCs w:val="20"/>
              </w:rPr>
              <w:t xml:space="preserve">(c)     the excised specimen is sent for histological examination (Anaes.) </w:t>
            </w:r>
          </w:p>
          <w:p w14:paraId="6240C2A9" w14:textId="77777777" w:rsidR="00C26C5B" w:rsidRDefault="00C26C5B" w:rsidP="00003C87">
            <w:r>
              <w:t>(See para TN.8.22, TN.8.125 of explanatory notes to this Category)</w:t>
            </w:r>
          </w:p>
          <w:p w14:paraId="6978B0E6" w14:textId="77777777" w:rsidR="00C26C5B" w:rsidRDefault="00C26C5B" w:rsidP="00003C87">
            <w:pPr>
              <w:tabs>
                <w:tab w:val="left" w:pos="1701"/>
              </w:tabs>
            </w:pPr>
            <w:r>
              <w:rPr>
                <w:b/>
                <w:sz w:val="20"/>
              </w:rPr>
              <w:t xml:space="preserve">Fee: </w:t>
            </w:r>
            <w:r>
              <w:t>$177.65</w:t>
            </w:r>
            <w:r>
              <w:tab/>
            </w:r>
            <w:r>
              <w:rPr>
                <w:b/>
                <w:sz w:val="20"/>
              </w:rPr>
              <w:t xml:space="preserve">Benefit: </w:t>
            </w:r>
            <w:r>
              <w:t>75% = $133.25    85% = $151.05</w:t>
            </w:r>
          </w:p>
        </w:tc>
      </w:tr>
      <w:tr w:rsidR="00C26C5B" w14:paraId="784320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4682E1" w14:textId="77777777" w:rsidR="00C26C5B" w:rsidRDefault="00C26C5B" w:rsidP="00003C87">
            <w:pPr>
              <w:rPr>
                <w:b/>
              </w:rPr>
            </w:pPr>
            <w:r>
              <w:rPr>
                <w:b/>
              </w:rPr>
              <w:t>Fee</w:t>
            </w:r>
          </w:p>
          <w:p w14:paraId="7817C9ED" w14:textId="77777777" w:rsidR="00C26C5B" w:rsidRDefault="00C26C5B" w:rsidP="00003C87">
            <w:r>
              <w:t>31361</w:t>
            </w:r>
          </w:p>
        </w:tc>
        <w:tc>
          <w:tcPr>
            <w:tcW w:w="0" w:type="auto"/>
            <w:tcMar>
              <w:top w:w="38" w:type="dxa"/>
              <w:left w:w="38" w:type="dxa"/>
              <w:bottom w:w="38" w:type="dxa"/>
              <w:right w:w="38" w:type="dxa"/>
            </w:tcMar>
            <w:vAlign w:val="bottom"/>
          </w:tcPr>
          <w:p w14:paraId="43AA8148" w14:textId="77777777" w:rsidR="00C26C5B" w:rsidRDefault="00C26C5B" w:rsidP="00003C87">
            <w:pPr>
              <w:spacing w:after="200"/>
              <w:rPr>
                <w:sz w:val="20"/>
                <w:szCs w:val="20"/>
              </w:rPr>
            </w:pPr>
            <w:r>
              <w:rPr>
                <w:sz w:val="20"/>
                <w:szCs w:val="20"/>
              </w:rPr>
              <w:t xml:space="preserve">Malignant skin lesion (other than a malignant skin lesion covered by item 31371, 31372, 31373, 31374, 31375 or 31376), surgical excision (other than by shave excision) and repair of, if: </w:t>
            </w:r>
          </w:p>
          <w:p w14:paraId="7F2E8E7B" w14:textId="77777777" w:rsidR="00C26C5B" w:rsidRDefault="00C26C5B" w:rsidP="00003C87">
            <w:pPr>
              <w:spacing w:before="200" w:after="200"/>
              <w:rPr>
                <w:sz w:val="20"/>
                <w:szCs w:val="20"/>
              </w:rPr>
            </w:pPr>
            <w:r>
              <w:rPr>
                <w:sz w:val="20"/>
                <w:szCs w:val="20"/>
              </w:rPr>
              <w:t xml:space="preserve">(a)     the lesion is excised from face, neck, scalp, nipple-areola complex, distal lower limb (distal to, and including, the </w:t>
            </w:r>
          </w:p>
          <w:p w14:paraId="381CF108" w14:textId="77777777" w:rsidR="00C26C5B" w:rsidRDefault="00C26C5B" w:rsidP="00003C87">
            <w:pPr>
              <w:spacing w:before="200" w:after="200"/>
              <w:rPr>
                <w:sz w:val="20"/>
                <w:szCs w:val="20"/>
              </w:rPr>
            </w:pPr>
            <w:r>
              <w:rPr>
                <w:sz w:val="20"/>
                <w:szCs w:val="20"/>
              </w:rPr>
              <w:t xml:space="preserve">    knee) or distal upper limb (distal to, and including, the ulnar styloid); and </w:t>
            </w:r>
          </w:p>
          <w:p w14:paraId="49578C8F" w14:textId="77777777" w:rsidR="00C26C5B" w:rsidRDefault="00C26C5B" w:rsidP="00003C87">
            <w:pPr>
              <w:spacing w:before="200" w:after="200"/>
              <w:rPr>
                <w:sz w:val="20"/>
                <w:szCs w:val="20"/>
              </w:rPr>
            </w:pPr>
            <w:r>
              <w:rPr>
                <w:sz w:val="20"/>
                <w:szCs w:val="20"/>
              </w:rPr>
              <w:t xml:space="preserve">(b)     the necessary excision diameter is less than 14 mm; and </w:t>
            </w:r>
          </w:p>
          <w:p w14:paraId="3EB81CD2"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38367A15" w14:textId="77777777" w:rsidR="00C26C5B" w:rsidRDefault="00C26C5B" w:rsidP="00003C87">
            <w:pPr>
              <w:spacing w:before="200" w:after="200"/>
              <w:rPr>
                <w:sz w:val="20"/>
                <w:szCs w:val="20"/>
              </w:rPr>
            </w:pPr>
            <w:r>
              <w:rPr>
                <w:sz w:val="20"/>
                <w:szCs w:val="20"/>
              </w:rPr>
              <w:t xml:space="preserve">(d)     malignancy is confirmed from the excised specimen or previous biopsy; </w:t>
            </w:r>
          </w:p>
          <w:p w14:paraId="1CF650A5" w14:textId="77777777" w:rsidR="00C26C5B" w:rsidRDefault="00C26C5B" w:rsidP="00003C87">
            <w:pPr>
              <w:spacing w:before="200" w:after="200"/>
              <w:rPr>
                <w:sz w:val="20"/>
                <w:szCs w:val="20"/>
              </w:rPr>
            </w:pPr>
            <w:r>
              <w:rPr>
                <w:sz w:val="20"/>
                <w:szCs w:val="20"/>
              </w:rPr>
              <w:t xml:space="preserve">not in association with item 45201 (Anaes.) </w:t>
            </w:r>
          </w:p>
          <w:p w14:paraId="30809BB0" w14:textId="77777777" w:rsidR="00C26C5B" w:rsidRDefault="00C26C5B" w:rsidP="00003C87">
            <w:r>
              <w:t>(See para TN.8.23, TN.8.22, TN.8.125 of explanatory notes to this Category)</w:t>
            </w:r>
          </w:p>
          <w:p w14:paraId="50E18F4B" w14:textId="77777777" w:rsidR="00C26C5B" w:rsidRDefault="00C26C5B" w:rsidP="00003C87">
            <w:pPr>
              <w:tabs>
                <w:tab w:val="left" w:pos="1701"/>
              </w:tabs>
            </w:pPr>
            <w:r>
              <w:rPr>
                <w:b/>
                <w:sz w:val="20"/>
              </w:rPr>
              <w:t xml:space="preserve">Fee: </w:t>
            </w:r>
            <w:r>
              <w:t>$197.40</w:t>
            </w:r>
            <w:r>
              <w:tab/>
            </w:r>
            <w:r>
              <w:rPr>
                <w:b/>
                <w:sz w:val="20"/>
              </w:rPr>
              <w:t xml:space="preserve">Benefit: </w:t>
            </w:r>
            <w:r>
              <w:t>75% = $148.05    85% = $167.80</w:t>
            </w:r>
          </w:p>
        </w:tc>
      </w:tr>
      <w:tr w:rsidR="00C26C5B" w14:paraId="7EF6F8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4AD89C" w14:textId="77777777" w:rsidR="00C26C5B" w:rsidRDefault="00C26C5B" w:rsidP="00003C87">
            <w:pPr>
              <w:rPr>
                <w:b/>
              </w:rPr>
            </w:pPr>
            <w:r>
              <w:rPr>
                <w:b/>
              </w:rPr>
              <w:t>Fee</w:t>
            </w:r>
          </w:p>
          <w:p w14:paraId="4C64A121" w14:textId="77777777" w:rsidR="00C26C5B" w:rsidRDefault="00C26C5B" w:rsidP="00003C87">
            <w:r>
              <w:t>31362</w:t>
            </w:r>
          </w:p>
        </w:tc>
        <w:tc>
          <w:tcPr>
            <w:tcW w:w="0" w:type="auto"/>
            <w:tcMar>
              <w:top w:w="38" w:type="dxa"/>
              <w:left w:w="38" w:type="dxa"/>
              <w:bottom w:w="38" w:type="dxa"/>
              <w:right w:w="38" w:type="dxa"/>
            </w:tcMar>
            <w:vAlign w:val="bottom"/>
          </w:tcPr>
          <w:p w14:paraId="4B863B44" w14:textId="77777777" w:rsidR="00C26C5B" w:rsidRDefault="00C26C5B" w:rsidP="00003C87">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779C7618" w14:textId="77777777" w:rsidR="00C26C5B" w:rsidRDefault="00C26C5B" w:rsidP="00003C87">
            <w:pPr>
              <w:spacing w:before="200" w:after="200"/>
              <w:rPr>
                <w:sz w:val="20"/>
                <w:szCs w:val="20"/>
              </w:rPr>
            </w:pPr>
            <w:r>
              <w:rPr>
                <w:sz w:val="20"/>
                <w:szCs w:val="20"/>
              </w:rPr>
              <w:t xml:space="preserve">(a)     the lesion is excised from face, neck, scalp, nipple-areola complex, distal lower limb (distal to, and including, the </w:t>
            </w:r>
          </w:p>
          <w:p w14:paraId="486B611E" w14:textId="77777777" w:rsidR="00C26C5B" w:rsidRDefault="00C26C5B" w:rsidP="00003C87">
            <w:pPr>
              <w:spacing w:before="200" w:after="200"/>
              <w:rPr>
                <w:sz w:val="20"/>
                <w:szCs w:val="20"/>
              </w:rPr>
            </w:pPr>
            <w:r>
              <w:rPr>
                <w:sz w:val="20"/>
                <w:szCs w:val="20"/>
              </w:rPr>
              <w:t xml:space="preserve">    knee) or distal upper limb (distal to, and including, the ulnar styloid); and </w:t>
            </w:r>
          </w:p>
          <w:p w14:paraId="5A79930A" w14:textId="77777777" w:rsidR="00C26C5B" w:rsidRDefault="00C26C5B" w:rsidP="00003C87">
            <w:pPr>
              <w:spacing w:before="200" w:after="200"/>
              <w:rPr>
                <w:sz w:val="20"/>
                <w:szCs w:val="20"/>
              </w:rPr>
            </w:pPr>
            <w:r>
              <w:rPr>
                <w:sz w:val="20"/>
                <w:szCs w:val="20"/>
              </w:rPr>
              <w:t xml:space="preserve">(b)     the necessary excision diameter is less than 14 mm; and </w:t>
            </w:r>
          </w:p>
          <w:p w14:paraId="050AC9FE" w14:textId="77777777" w:rsidR="00C26C5B" w:rsidRDefault="00C26C5B" w:rsidP="00003C87">
            <w:pPr>
              <w:spacing w:before="200" w:after="200"/>
              <w:rPr>
                <w:sz w:val="20"/>
                <w:szCs w:val="20"/>
              </w:rPr>
            </w:pPr>
            <w:r>
              <w:rPr>
                <w:sz w:val="20"/>
                <w:szCs w:val="20"/>
              </w:rPr>
              <w:t xml:space="preserve">(c)     the excised specimen is sent for histological examination; </w:t>
            </w:r>
          </w:p>
          <w:p w14:paraId="09F3C335" w14:textId="77777777" w:rsidR="00C26C5B" w:rsidRDefault="00C26C5B" w:rsidP="00003C87">
            <w:pPr>
              <w:spacing w:before="200" w:after="200"/>
              <w:rPr>
                <w:sz w:val="20"/>
                <w:szCs w:val="20"/>
              </w:rPr>
            </w:pPr>
            <w:r>
              <w:rPr>
                <w:sz w:val="20"/>
                <w:szCs w:val="20"/>
              </w:rPr>
              <w:t xml:space="preserve">not in association with item 45201 (Anaes.) </w:t>
            </w:r>
          </w:p>
          <w:p w14:paraId="679488FD" w14:textId="77777777" w:rsidR="00C26C5B" w:rsidRDefault="00C26C5B" w:rsidP="00003C87">
            <w:r>
              <w:t>(See para TN.8.23, TN.8.22, TN.8.125 of explanatory notes to this Category)</w:t>
            </w:r>
          </w:p>
          <w:p w14:paraId="48584FB7" w14:textId="77777777" w:rsidR="00C26C5B" w:rsidRDefault="00C26C5B" w:rsidP="00003C87">
            <w:pPr>
              <w:tabs>
                <w:tab w:val="left" w:pos="1701"/>
              </w:tabs>
            </w:pPr>
            <w:r>
              <w:rPr>
                <w:b/>
                <w:sz w:val="20"/>
              </w:rPr>
              <w:t xml:space="preserve">Fee: </w:t>
            </w:r>
            <w:r>
              <w:t>$141.60</w:t>
            </w:r>
            <w:r>
              <w:tab/>
            </w:r>
            <w:r>
              <w:rPr>
                <w:b/>
                <w:sz w:val="20"/>
              </w:rPr>
              <w:t xml:space="preserve">Benefit: </w:t>
            </w:r>
            <w:r>
              <w:t>75% = $106.20    85% = $120.40</w:t>
            </w:r>
          </w:p>
        </w:tc>
      </w:tr>
      <w:tr w:rsidR="00C26C5B" w14:paraId="2CCCFD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A23224" w14:textId="77777777" w:rsidR="00C26C5B" w:rsidRDefault="00C26C5B" w:rsidP="00003C87">
            <w:pPr>
              <w:rPr>
                <w:b/>
              </w:rPr>
            </w:pPr>
            <w:r>
              <w:rPr>
                <w:b/>
              </w:rPr>
              <w:t>Fee</w:t>
            </w:r>
          </w:p>
          <w:p w14:paraId="606A77C0" w14:textId="77777777" w:rsidR="00C26C5B" w:rsidRDefault="00C26C5B" w:rsidP="00003C87">
            <w:r>
              <w:t>31363</w:t>
            </w:r>
          </w:p>
        </w:tc>
        <w:tc>
          <w:tcPr>
            <w:tcW w:w="0" w:type="auto"/>
            <w:tcMar>
              <w:top w:w="38" w:type="dxa"/>
              <w:left w:w="38" w:type="dxa"/>
              <w:bottom w:w="38" w:type="dxa"/>
              <w:right w:w="38" w:type="dxa"/>
            </w:tcMar>
            <w:vAlign w:val="bottom"/>
          </w:tcPr>
          <w:p w14:paraId="6F80F76F" w14:textId="77777777" w:rsidR="00C26C5B" w:rsidRDefault="00C26C5B" w:rsidP="00003C87">
            <w:pPr>
              <w:spacing w:after="200"/>
              <w:rPr>
                <w:sz w:val="20"/>
                <w:szCs w:val="20"/>
              </w:rPr>
            </w:pPr>
            <w:r>
              <w:rPr>
                <w:sz w:val="20"/>
                <w:szCs w:val="20"/>
              </w:rPr>
              <w:t xml:space="preserve">Malignant skin lesion (other than a malignant skin lesion covered by item 31371, 31372, 31373, 31374, 31375 or 31376), surgical excision (other than by shave excision) and repair of, if: </w:t>
            </w:r>
          </w:p>
          <w:p w14:paraId="41A152BD" w14:textId="77777777" w:rsidR="00C26C5B" w:rsidRDefault="00C26C5B" w:rsidP="00003C87">
            <w:pPr>
              <w:spacing w:before="200" w:after="200"/>
              <w:rPr>
                <w:sz w:val="20"/>
                <w:szCs w:val="20"/>
              </w:rPr>
            </w:pPr>
            <w:r>
              <w:rPr>
                <w:sz w:val="20"/>
                <w:szCs w:val="20"/>
              </w:rPr>
              <w:t xml:space="preserve">(a)     the lesion is excised from face, neck, scalp, nipple-areola complex, distal lower limb (distal to, and including, the </w:t>
            </w:r>
          </w:p>
          <w:p w14:paraId="64EFE869" w14:textId="77777777" w:rsidR="00C26C5B" w:rsidRDefault="00C26C5B" w:rsidP="00003C87">
            <w:pPr>
              <w:spacing w:before="200" w:after="200"/>
              <w:rPr>
                <w:sz w:val="20"/>
                <w:szCs w:val="20"/>
              </w:rPr>
            </w:pPr>
            <w:r>
              <w:rPr>
                <w:sz w:val="20"/>
                <w:szCs w:val="20"/>
              </w:rPr>
              <w:t xml:space="preserve">    knee) or distal upper limb (distal to, and including, the ulnar styloid); and </w:t>
            </w:r>
          </w:p>
          <w:p w14:paraId="62B3F67C" w14:textId="77777777" w:rsidR="00C26C5B" w:rsidRDefault="00C26C5B" w:rsidP="00003C87">
            <w:pPr>
              <w:spacing w:before="200" w:after="200"/>
              <w:rPr>
                <w:sz w:val="20"/>
                <w:szCs w:val="20"/>
              </w:rPr>
            </w:pPr>
            <w:r>
              <w:rPr>
                <w:sz w:val="20"/>
                <w:szCs w:val="20"/>
              </w:rPr>
              <w:t xml:space="preserve">(b)     the necessary excision diameter is 14 mm or more; and </w:t>
            </w:r>
          </w:p>
          <w:p w14:paraId="2D03D3EE"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06E625FC" w14:textId="77777777" w:rsidR="00C26C5B" w:rsidRDefault="00C26C5B" w:rsidP="00003C87">
            <w:pPr>
              <w:spacing w:before="200" w:after="200"/>
              <w:rPr>
                <w:sz w:val="20"/>
                <w:szCs w:val="20"/>
              </w:rPr>
            </w:pPr>
            <w:r>
              <w:rPr>
                <w:sz w:val="20"/>
                <w:szCs w:val="20"/>
              </w:rPr>
              <w:t xml:space="preserve">(d)     malignancy is confirmed from the excised specimen or previous biopsy (Anaes.) </w:t>
            </w:r>
          </w:p>
          <w:p w14:paraId="464BE3D4" w14:textId="77777777" w:rsidR="00C26C5B" w:rsidRDefault="00C26C5B" w:rsidP="00003C87">
            <w:r>
              <w:t>(See para TN.8.23, TN.8.22, TN.8.125 of explanatory notes to this Category)</w:t>
            </w:r>
          </w:p>
          <w:p w14:paraId="68700717" w14:textId="77777777" w:rsidR="00C26C5B" w:rsidRDefault="00C26C5B" w:rsidP="00003C87">
            <w:pPr>
              <w:tabs>
                <w:tab w:val="left" w:pos="1701"/>
              </w:tabs>
            </w:pPr>
            <w:r>
              <w:rPr>
                <w:b/>
                <w:sz w:val="20"/>
              </w:rPr>
              <w:t xml:space="preserve">Fee: </w:t>
            </w:r>
            <w:r>
              <w:t>$258.20</w:t>
            </w:r>
            <w:r>
              <w:tab/>
            </w:r>
            <w:r>
              <w:rPr>
                <w:b/>
                <w:sz w:val="20"/>
              </w:rPr>
              <w:t xml:space="preserve">Benefit: </w:t>
            </w:r>
            <w:r>
              <w:t>75% = $193.65    85% = $219.50</w:t>
            </w:r>
          </w:p>
        </w:tc>
      </w:tr>
      <w:tr w:rsidR="00C26C5B" w14:paraId="65B4B9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2DE85D" w14:textId="77777777" w:rsidR="00C26C5B" w:rsidRDefault="00C26C5B" w:rsidP="00003C87">
            <w:pPr>
              <w:rPr>
                <w:b/>
              </w:rPr>
            </w:pPr>
            <w:r>
              <w:rPr>
                <w:b/>
              </w:rPr>
              <w:t>Fee</w:t>
            </w:r>
          </w:p>
          <w:p w14:paraId="2F3808EF" w14:textId="77777777" w:rsidR="00C26C5B" w:rsidRDefault="00C26C5B" w:rsidP="00003C87">
            <w:r>
              <w:t>31364</w:t>
            </w:r>
          </w:p>
        </w:tc>
        <w:tc>
          <w:tcPr>
            <w:tcW w:w="0" w:type="auto"/>
            <w:tcMar>
              <w:top w:w="38" w:type="dxa"/>
              <w:left w:w="38" w:type="dxa"/>
              <w:bottom w:w="38" w:type="dxa"/>
              <w:right w:w="38" w:type="dxa"/>
            </w:tcMar>
            <w:vAlign w:val="bottom"/>
          </w:tcPr>
          <w:p w14:paraId="13BB87CD" w14:textId="77777777" w:rsidR="00C26C5B" w:rsidRDefault="00C26C5B" w:rsidP="00003C87">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1C55882F" w14:textId="77777777" w:rsidR="00C26C5B" w:rsidRDefault="00C26C5B" w:rsidP="00003C87">
            <w:pPr>
              <w:spacing w:before="200" w:after="200"/>
              <w:rPr>
                <w:sz w:val="20"/>
                <w:szCs w:val="20"/>
              </w:rPr>
            </w:pPr>
            <w:r>
              <w:rPr>
                <w:sz w:val="20"/>
                <w:szCs w:val="20"/>
              </w:rPr>
              <w:t xml:space="preserve">(a)     the lesion is excised from face, neck, scalp, nipple-areola complex, distal lower limb (distal to, and including, the </w:t>
            </w:r>
          </w:p>
          <w:p w14:paraId="18563C35" w14:textId="77777777" w:rsidR="00C26C5B" w:rsidRDefault="00C26C5B" w:rsidP="00003C87">
            <w:pPr>
              <w:spacing w:before="200" w:after="200"/>
              <w:rPr>
                <w:sz w:val="20"/>
                <w:szCs w:val="20"/>
              </w:rPr>
            </w:pPr>
            <w:r>
              <w:rPr>
                <w:sz w:val="20"/>
                <w:szCs w:val="20"/>
              </w:rPr>
              <w:t xml:space="preserve">    knee) or distal upper limb (distal to, and including, the ulnar styloid); and </w:t>
            </w:r>
          </w:p>
          <w:p w14:paraId="3F507B85" w14:textId="77777777" w:rsidR="00C26C5B" w:rsidRDefault="00C26C5B" w:rsidP="00003C87">
            <w:pPr>
              <w:spacing w:before="200" w:after="200"/>
              <w:rPr>
                <w:sz w:val="20"/>
                <w:szCs w:val="20"/>
              </w:rPr>
            </w:pPr>
            <w:r>
              <w:rPr>
                <w:sz w:val="20"/>
                <w:szCs w:val="20"/>
              </w:rPr>
              <w:t xml:space="preserve">(b)     the necessary excision diameter is 14 mm or more; and </w:t>
            </w:r>
          </w:p>
          <w:p w14:paraId="0D9F74FC" w14:textId="77777777" w:rsidR="00C26C5B" w:rsidRDefault="00C26C5B" w:rsidP="00003C87">
            <w:pPr>
              <w:spacing w:before="200" w:after="200"/>
              <w:rPr>
                <w:sz w:val="20"/>
                <w:szCs w:val="20"/>
              </w:rPr>
            </w:pPr>
            <w:r>
              <w:rPr>
                <w:sz w:val="20"/>
                <w:szCs w:val="20"/>
              </w:rPr>
              <w:t xml:space="preserve">(c)     the excised specimen is sent for histological examination (Anaes.) </w:t>
            </w:r>
          </w:p>
          <w:p w14:paraId="3957AEF4" w14:textId="77777777" w:rsidR="00C26C5B" w:rsidRDefault="00C26C5B" w:rsidP="00003C87">
            <w:r>
              <w:t>(See para TN.8.23, TN.8.22, TN.8.125 of explanatory notes to this Category)</w:t>
            </w:r>
          </w:p>
          <w:p w14:paraId="73DFA473" w14:textId="77777777" w:rsidR="00C26C5B" w:rsidRDefault="00C26C5B" w:rsidP="00003C87">
            <w:pPr>
              <w:tabs>
                <w:tab w:val="left" w:pos="1701"/>
              </w:tabs>
            </w:pPr>
            <w:r>
              <w:rPr>
                <w:b/>
                <w:sz w:val="20"/>
              </w:rPr>
              <w:t xml:space="preserve">Fee: </w:t>
            </w:r>
            <w:r>
              <w:t>$177.65</w:t>
            </w:r>
            <w:r>
              <w:tab/>
            </w:r>
            <w:r>
              <w:rPr>
                <w:b/>
                <w:sz w:val="20"/>
              </w:rPr>
              <w:t xml:space="preserve">Benefit: </w:t>
            </w:r>
            <w:r>
              <w:t>75% = $133.25    85% = $151.05</w:t>
            </w:r>
          </w:p>
        </w:tc>
      </w:tr>
      <w:tr w:rsidR="00C26C5B" w14:paraId="431FE17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3D48BA" w14:textId="77777777" w:rsidR="00C26C5B" w:rsidRDefault="00C26C5B" w:rsidP="00003C87">
            <w:pPr>
              <w:rPr>
                <w:b/>
              </w:rPr>
            </w:pPr>
            <w:r>
              <w:rPr>
                <w:b/>
              </w:rPr>
              <w:t>Fee</w:t>
            </w:r>
          </w:p>
          <w:p w14:paraId="071BF0A0" w14:textId="77777777" w:rsidR="00C26C5B" w:rsidRDefault="00C26C5B" w:rsidP="00003C87">
            <w:r>
              <w:t>31365</w:t>
            </w:r>
          </w:p>
        </w:tc>
        <w:tc>
          <w:tcPr>
            <w:tcW w:w="0" w:type="auto"/>
            <w:tcMar>
              <w:top w:w="38" w:type="dxa"/>
              <w:left w:w="38" w:type="dxa"/>
              <w:bottom w:w="38" w:type="dxa"/>
              <w:right w:w="38" w:type="dxa"/>
            </w:tcMar>
            <w:vAlign w:val="bottom"/>
          </w:tcPr>
          <w:p w14:paraId="55EAD090" w14:textId="77777777" w:rsidR="00C26C5B" w:rsidRDefault="00C26C5B" w:rsidP="00003C87">
            <w:pPr>
              <w:spacing w:after="200"/>
              <w:rPr>
                <w:sz w:val="20"/>
                <w:szCs w:val="20"/>
              </w:rPr>
            </w:pPr>
            <w:r>
              <w:rPr>
                <w:sz w:val="20"/>
                <w:szCs w:val="20"/>
              </w:rPr>
              <w:t xml:space="preserve">Malignant skin lesion (other than a malignant skin lesion covered by item 31369, 31370, 31371, 31372 or 31373), surgical excision (other than by shave excision) and repair of, if: </w:t>
            </w:r>
          </w:p>
          <w:p w14:paraId="2C50051F" w14:textId="77777777" w:rsidR="00C26C5B" w:rsidRDefault="00C26C5B" w:rsidP="00003C87">
            <w:pPr>
              <w:spacing w:before="200" w:after="200"/>
              <w:rPr>
                <w:sz w:val="20"/>
                <w:szCs w:val="20"/>
              </w:rPr>
            </w:pPr>
            <w:r>
              <w:rPr>
                <w:sz w:val="20"/>
                <w:szCs w:val="20"/>
              </w:rPr>
              <w:t xml:space="preserve">(a)     the lesion is excised from any part of the body not covered by item 31356, 31358, 31359, 31361 or 31363; and </w:t>
            </w:r>
          </w:p>
          <w:p w14:paraId="14E143D1" w14:textId="77777777" w:rsidR="00C26C5B" w:rsidRDefault="00C26C5B" w:rsidP="00003C87">
            <w:pPr>
              <w:spacing w:before="200" w:after="200"/>
              <w:rPr>
                <w:sz w:val="20"/>
                <w:szCs w:val="20"/>
              </w:rPr>
            </w:pPr>
            <w:r>
              <w:rPr>
                <w:sz w:val="20"/>
                <w:szCs w:val="20"/>
              </w:rPr>
              <w:t xml:space="preserve">(b)     the necessary excision diameter is less than 15 mm; and </w:t>
            </w:r>
          </w:p>
          <w:p w14:paraId="20F35C54"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3329CD38" w14:textId="77777777" w:rsidR="00C26C5B" w:rsidRDefault="00C26C5B" w:rsidP="00003C87">
            <w:pPr>
              <w:spacing w:before="200" w:after="200"/>
              <w:rPr>
                <w:sz w:val="20"/>
                <w:szCs w:val="20"/>
              </w:rPr>
            </w:pPr>
            <w:r>
              <w:rPr>
                <w:sz w:val="20"/>
                <w:szCs w:val="20"/>
              </w:rPr>
              <w:t xml:space="preserve">(d)     malignancy is confirmed from the excised specimen or previous biopsy; </w:t>
            </w:r>
          </w:p>
          <w:p w14:paraId="65B2BADA" w14:textId="77777777" w:rsidR="00C26C5B" w:rsidRDefault="00C26C5B" w:rsidP="00003C87">
            <w:pPr>
              <w:spacing w:before="200" w:after="200"/>
              <w:rPr>
                <w:sz w:val="20"/>
                <w:szCs w:val="20"/>
              </w:rPr>
            </w:pPr>
            <w:r>
              <w:rPr>
                <w:sz w:val="20"/>
                <w:szCs w:val="20"/>
              </w:rPr>
              <w:t xml:space="preserve">not in association with item 45201 (Anaes.) </w:t>
            </w:r>
          </w:p>
          <w:p w14:paraId="14B73169" w14:textId="77777777" w:rsidR="00C26C5B" w:rsidRDefault="00C26C5B" w:rsidP="00003C87">
            <w:r>
              <w:t>(See para TN.8.22, TN.8.125 of explanatory notes to this Category)</w:t>
            </w:r>
          </w:p>
          <w:p w14:paraId="52EF586B" w14:textId="77777777" w:rsidR="00C26C5B" w:rsidRDefault="00C26C5B" w:rsidP="00003C87">
            <w:pPr>
              <w:tabs>
                <w:tab w:val="left" w:pos="1701"/>
              </w:tabs>
            </w:pPr>
            <w:r>
              <w:rPr>
                <w:b/>
                <w:sz w:val="20"/>
              </w:rPr>
              <w:t xml:space="preserve">Fee: </w:t>
            </w:r>
            <w:r>
              <w:t>$167.35</w:t>
            </w:r>
            <w:r>
              <w:tab/>
            </w:r>
            <w:r>
              <w:rPr>
                <w:b/>
                <w:sz w:val="20"/>
              </w:rPr>
              <w:t xml:space="preserve">Benefit: </w:t>
            </w:r>
            <w:r>
              <w:t>75% = $125.55    85% = $142.25</w:t>
            </w:r>
          </w:p>
        </w:tc>
      </w:tr>
      <w:tr w:rsidR="00C26C5B" w14:paraId="27D265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8FE27" w14:textId="77777777" w:rsidR="00C26C5B" w:rsidRDefault="00C26C5B" w:rsidP="00003C87">
            <w:pPr>
              <w:rPr>
                <w:b/>
              </w:rPr>
            </w:pPr>
            <w:r>
              <w:rPr>
                <w:b/>
              </w:rPr>
              <w:t>Fee</w:t>
            </w:r>
          </w:p>
          <w:p w14:paraId="0EDADDEF" w14:textId="77777777" w:rsidR="00C26C5B" w:rsidRDefault="00C26C5B" w:rsidP="00003C87">
            <w:r>
              <w:t>31366</w:t>
            </w:r>
          </w:p>
        </w:tc>
        <w:tc>
          <w:tcPr>
            <w:tcW w:w="0" w:type="auto"/>
            <w:tcMar>
              <w:top w:w="38" w:type="dxa"/>
              <w:left w:w="38" w:type="dxa"/>
              <w:bottom w:w="38" w:type="dxa"/>
              <w:right w:w="38" w:type="dxa"/>
            </w:tcMar>
            <w:vAlign w:val="bottom"/>
          </w:tcPr>
          <w:p w14:paraId="7D80E366" w14:textId="77777777" w:rsidR="00C26C5B" w:rsidRDefault="00C26C5B" w:rsidP="00003C87">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54A0CE7E" w14:textId="77777777" w:rsidR="00C26C5B" w:rsidRDefault="00C26C5B" w:rsidP="00003C87">
            <w:pPr>
              <w:spacing w:before="200" w:after="200"/>
              <w:rPr>
                <w:sz w:val="20"/>
                <w:szCs w:val="20"/>
              </w:rPr>
            </w:pPr>
            <w:r>
              <w:rPr>
                <w:sz w:val="20"/>
                <w:szCs w:val="20"/>
              </w:rPr>
              <w:t xml:space="preserve">(a)     the lesion is excised from any part of the body not covered by item 31357, 31360, 31362 or 31364; and </w:t>
            </w:r>
          </w:p>
          <w:p w14:paraId="381E9D27" w14:textId="77777777" w:rsidR="00C26C5B" w:rsidRDefault="00C26C5B" w:rsidP="00003C87">
            <w:pPr>
              <w:spacing w:before="200" w:after="200"/>
              <w:rPr>
                <w:sz w:val="20"/>
                <w:szCs w:val="20"/>
              </w:rPr>
            </w:pPr>
            <w:r>
              <w:rPr>
                <w:sz w:val="20"/>
                <w:szCs w:val="20"/>
              </w:rPr>
              <w:t xml:space="preserve">(b)     the necessary excision diameter is less than 15 mm; and </w:t>
            </w:r>
          </w:p>
          <w:p w14:paraId="097FB1CB" w14:textId="77777777" w:rsidR="00C26C5B" w:rsidRDefault="00C26C5B" w:rsidP="00003C87">
            <w:pPr>
              <w:spacing w:before="200" w:after="200"/>
              <w:rPr>
                <w:sz w:val="20"/>
                <w:szCs w:val="20"/>
              </w:rPr>
            </w:pPr>
            <w:r>
              <w:rPr>
                <w:sz w:val="20"/>
                <w:szCs w:val="20"/>
              </w:rPr>
              <w:t xml:space="preserve">(c)     the excised specimen is sent for histological examination; </w:t>
            </w:r>
          </w:p>
          <w:p w14:paraId="02D47D4F" w14:textId="77777777" w:rsidR="00C26C5B" w:rsidRDefault="00C26C5B" w:rsidP="00003C87">
            <w:pPr>
              <w:spacing w:before="200" w:after="200"/>
              <w:rPr>
                <w:sz w:val="20"/>
                <w:szCs w:val="20"/>
              </w:rPr>
            </w:pPr>
            <w:r>
              <w:rPr>
                <w:sz w:val="20"/>
                <w:szCs w:val="20"/>
              </w:rPr>
              <w:t xml:space="preserve">not in association with item 45201 (Anaes.) </w:t>
            </w:r>
          </w:p>
          <w:p w14:paraId="2CD7FAE5" w14:textId="77777777" w:rsidR="00C26C5B" w:rsidRDefault="00C26C5B" w:rsidP="00003C87">
            <w:r>
              <w:t>(See para TN.8.22, TN.8.125 of explanatory notes to this Category)</w:t>
            </w:r>
          </w:p>
          <w:p w14:paraId="74C0E9B3" w14:textId="77777777" w:rsidR="00C26C5B" w:rsidRDefault="00C26C5B" w:rsidP="00003C87">
            <w:pPr>
              <w:tabs>
                <w:tab w:val="left" w:pos="1701"/>
              </w:tabs>
            </w:pPr>
            <w:r>
              <w:rPr>
                <w:b/>
                <w:sz w:val="20"/>
              </w:rPr>
              <w:t xml:space="preserve">Fee: </w:t>
            </w:r>
            <w:r>
              <w:t>$100.95</w:t>
            </w:r>
            <w:r>
              <w:tab/>
            </w:r>
            <w:r>
              <w:rPr>
                <w:b/>
                <w:sz w:val="20"/>
              </w:rPr>
              <w:t xml:space="preserve">Benefit: </w:t>
            </w:r>
            <w:r>
              <w:t>75% = $75.75    85% = $85.85</w:t>
            </w:r>
          </w:p>
        </w:tc>
      </w:tr>
      <w:tr w:rsidR="00C26C5B" w14:paraId="7759BC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9DE0BC" w14:textId="77777777" w:rsidR="00C26C5B" w:rsidRDefault="00C26C5B" w:rsidP="00003C87">
            <w:pPr>
              <w:rPr>
                <w:b/>
              </w:rPr>
            </w:pPr>
            <w:r>
              <w:rPr>
                <w:b/>
              </w:rPr>
              <w:t>Fee</w:t>
            </w:r>
          </w:p>
          <w:p w14:paraId="3CC374BF" w14:textId="77777777" w:rsidR="00C26C5B" w:rsidRDefault="00C26C5B" w:rsidP="00003C87">
            <w:r>
              <w:t>31367</w:t>
            </w:r>
          </w:p>
        </w:tc>
        <w:tc>
          <w:tcPr>
            <w:tcW w:w="0" w:type="auto"/>
            <w:tcMar>
              <w:top w:w="38" w:type="dxa"/>
              <w:left w:w="38" w:type="dxa"/>
              <w:bottom w:w="38" w:type="dxa"/>
              <w:right w:w="38" w:type="dxa"/>
            </w:tcMar>
            <w:vAlign w:val="bottom"/>
          </w:tcPr>
          <w:p w14:paraId="3162A52B" w14:textId="77777777" w:rsidR="00C26C5B" w:rsidRDefault="00C26C5B" w:rsidP="00003C87">
            <w:pPr>
              <w:spacing w:after="200"/>
              <w:rPr>
                <w:sz w:val="20"/>
                <w:szCs w:val="20"/>
              </w:rPr>
            </w:pPr>
            <w:r>
              <w:rPr>
                <w:sz w:val="20"/>
                <w:szCs w:val="20"/>
              </w:rPr>
              <w:t xml:space="preserve">Malignant skin lesion (other than a malignant skin lesion covered by item 31371, 31372, 31373, 31374, 31375 or 31376), surgical excision (other than by shave excision) and repair of, if: </w:t>
            </w:r>
          </w:p>
          <w:p w14:paraId="30673E09" w14:textId="77777777" w:rsidR="00C26C5B" w:rsidRDefault="00C26C5B" w:rsidP="00003C87">
            <w:pPr>
              <w:spacing w:before="200" w:after="200"/>
              <w:rPr>
                <w:sz w:val="20"/>
                <w:szCs w:val="20"/>
              </w:rPr>
            </w:pPr>
            <w:r>
              <w:rPr>
                <w:sz w:val="20"/>
                <w:szCs w:val="20"/>
              </w:rPr>
              <w:t xml:space="preserve">(a)     the lesion is excised from any part of the body not covered by item 31356, 31358, 31359, 31361 or 31363; and </w:t>
            </w:r>
          </w:p>
          <w:p w14:paraId="03C3A9D4" w14:textId="77777777" w:rsidR="00C26C5B" w:rsidRDefault="00C26C5B" w:rsidP="00003C87">
            <w:pPr>
              <w:spacing w:before="200" w:after="200"/>
              <w:rPr>
                <w:sz w:val="20"/>
                <w:szCs w:val="20"/>
              </w:rPr>
            </w:pPr>
            <w:r>
              <w:rPr>
                <w:sz w:val="20"/>
                <w:szCs w:val="20"/>
              </w:rPr>
              <w:t xml:space="preserve">(b)     the necessary excision diameter is at least 15 mm but not more than 30 mm; and </w:t>
            </w:r>
          </w:p>
          <w:p w14:paraId="0456D33B"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11F22E2B" w14:textId="77777777" w:rsidR="00C26C5B" w:rsidRDefault="00C26C5B" w:rsidP="00003C87">
            <w:pPr>
              <w:spacing w:before="200" w:after="200"/>
              <w:rPr>
                <w:sz w:val="20"/>
                <w:szCs w:val="20"/>
              </w:rPr>
            </w:pPr>
            <w:r>
              <w:rPr>
                <w:sz w:val="20"/>
                <w:szCs w:val="20"/>
              </w:rPr>
              <w:t xml:space="preserve">(d)     malignancy is confirmed from the excised specimen or previous biopsy; </w:t>
            </w:r>
          </w:p>
          <w:p w14:paraId="12E1CFC9" w14:textId="77777777" w:rsidR="00C26C5B" w:rsidRDefault="00C26C5B" w:rsidP="00003C87">
            <w:pPr>
              <w:spacing w:before="200" w:after="200"/>
              <w:rPr>
                <w:sz w:val="20"/>
                <w:szCs w:val="20"/>
              </w:rPr>
            </w:pPr>
            <w:r>
              <w:rPr>
                <w:sz w:val="20"/>
                <w:szCs w:val="20"/>
              </w:rPr>
              <w:t xml:space="preserve">not in association with item 45201 (Anaes.) </w:t>
            </w:r>
          </w:p>
          <w:p w14:paraId="7BED1347" w14:textId="77777777" w:rsidR="00C26C5B" w:rsidRDefault="00C26C5B" w:rsidP="00003C87">
            <w:r>
              <w:t>(See para TN.8.22, TN.8.125 of explanatory notes to this Category)</w:t>
            </w:r>
          </w:p>
          <w:p w14:paraId="51099303" w14:textId="77777777" w:rsidR="00C26C5B" w:rsidRDefault="00C26C5B" w:rsidP="00003C87">
            <w:pPr>
              <w:tabs>
                <w:tab w:val="left" w:pos="1701"/>
              </w:tabs>
            </w:pPr>
            <w:r>
              <w:rPr>
                <w:b/>
                <w:sz w:val="20"/>
              </w:rPr>
              <w:t xml:space="preserve">Fee: </w:t>
            </w:r>
            <w:r>
              <w:t>$225.80</w:t>
            </w:r>
            <w:r>
              <w:tab/>
            </w:r>
            <w:r>
              <w:rPr>
                <w:b/>
                <w:sz w:val="20"/>
              </w:rPr>
              <w:t xml:space="preserve">Benefit: </w:t>
            </w:r>
            <w:r>
              <w:t>75% = $169.35    85% = $191.95</w:t>
            </w:r>
          </w:p>
        </w:tc>
      </w:tr>
      <w:tr w:rsidR="00C26C5B" w14:paraId="618A01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A5F421" w14:textId="77777777" w:rsidR="00C26C5B" w:rsidRDefault="00C26C5B" w:rsidP="00003C87">
            <w:pPr>
              <w:rPr>
                <w:b/>
              </w:rPr>
            </w:pPr>
            <w:r>
              <w:rPr>
                <w:b/>
              </w:rPr>
              <w:t>Fee</w:t>
            </w:r>
          </w:p>
          <w:p w14:paraId="21938436" w14:textId="77777777" w:rsidR="00C26C5B" w:rsidRDefault="00C26C5B" w:rsidP="00003C87">
            <w:r>
              <w:t>31368</w:t>
            </w:r>
          </w:p>
        </w:tc>
        <w:tc>
          <w:tcPr>
            <w:tcW w:w="0" w:type="auto"/>
            <w:tcMar>
              <w:top w:w="38" w:type="dxa"/>
              <w:left w:w="38" w:type="dxa"/>
              <w:bottom w:w="38" w:type="dxa"/>
              <w:right w:w="38" w:type="dxa"/>
            </w:tcMar>
            <w:vAlign w:val="bottom"/>
          </w:tcPr>
          <w:p w14:paraId="3343C683" w14:textId="77777777" w:rsidR="00C26C5B" w:rsidRDefault="00C26C5B" w:rsidP="00003C87">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4A236096" w14:textId="77777777" w:rsidR="00C26C5B" w:rsidRDefault="00C26C5B" w:rsidP="00003C87">
            <w:pPr>
              <w:spacing w:before="200" w:after="200"/>
              <w:rPr>
                <w:sz w:val="20"/>
                <w:szCs w:val="20"/>
              </w:rPr>
            </w:pPr>
            <w:r>
              <w:rPr>
                <w:sz w:val="20"/>
                <w:szCs w:val="20"/>
              </w:rPr>
              <w:t xml:space="preserve">(a)     the lesion is excised from any part of the body not covered by item 31357, 31360, 31362 or 31364; and </w:t>
            </w:r>
          </w:p>
          <w:p w14:paraId="4A3D41E5" w14:textId="77777777" w:rsidR="00C26C5B" w:rsidRDefault="00C26C5B" w:rsidP="00003C87">
            <w:pPr>
              <w:spacing w:before="200" w:after="200"/>
              <w:rPr>
                <w:sz w:val="20"/>
                <w:szCs w:val="20"/>
              </w:rPr>
            </w:pPr>
            <w:r>
              <w:rPr>
                <w:sz w:val="20"/>
                <w:szCs w:val="20"/>
              </w:rPr>
              <w:t xml:space="preserve">(b)     the necessary excision diameter is at least 15 mm but not more than 30mm; and </w:t>
            </w:r>
          </w:p>
          <w:p w14:paraId="2B15BB25" w14:textId="77777777" w:rsidR="00C26C5B" w:rsidRDefault="00C26C5B" w:rsidP="00003C87">
            <w:pPr>
              <w:spacing w:before="200" w:after="200"/>
              <w:rPr>
                <w:sz w:val="20"/>
                <w:szCs w:val="20"/>
              </w:rPr>
            </w:pPr>
            <w:r>
              <w:rPr>
                <w:sz w:val="20"/>
                <w:szCs w:val="20"/>
              </w:rPr>
              <w:t xml:space="preserve">(c)     the excised specimen is sent for histological examination; </w:t>
            </w:r>
          </w:p>
          <w:p w14:paraId="7BB942D2" w14:textId="77777777" w:rsidR="00C26C5B" w:rsidRDefault="00C26C5B" w:rsidP="00003C87">
            <w:pPr>
              <w:spacing w:before="200" w:after="200"/>
              <w:rPr>
                <w:sz w:val="20"/>
                <w:szCs w:val="20"/>
              </w:rPr>
            </w:pPr>
            <w:r>
              <w:rPr>
                <w:sz w:val="20"/>
                <w:szCs w:val="20"/>
              </w:rPr>
              <w:t xml:space="preserve">not in association with item 45201 (Anaes.) </w:t>
            </w:r>
          </w:p>
          <w:p w14:paraId="0D455DF7" w14:textId="77777777" w:rsidR="00C26C5B" w:rsidRDefault="00C26C5B" w:rsidP="00003C87">
            <w:r>
              <w:t>(See para TN.8.22, TN.8.125 of explanatory notes to this Category)</w:t>
            </w:r>
          </w:p>
          <w:p w14:paraId="393280F5" w14:textId="77777777" w:rsidR="00C26C5B" w:rsidRDefault="00C26C5B" w:rsidP="00003C87">
            <w:pPr>
              <w:tabs>
                <w:tab w:val="left" w:pos="1701"/>
              </w:tabs>
            </w:pPr>
            <w:r>
              <w:rPr>
                <w:b/>
                <w:sz w:val="20"/>
              </w:rPr>
              <w:t xml:space="preserve">Fee: </w:t>
            </w:r>
            <w:r>
              <w:t>$132.70</w:t>
            </w:r>
            <w:r>
              <w:tab/>
            </w:r>
            <w:r>
              <w:rPr>
                <w:b/>
                <w:sz w:val="20"/>
              </w:rPr>
              <w:t xml:space="preserve">Benefit: </w:t>
            </w:r>
            <w:r>
              <w:t>75% = $99.55    85% = $112.80</w:t>
            </w:r>
          </w:p>
        </w:tc>
      </w:tr>
      <w:tr w:rsidR="00C26C5B" w14:paraId="456807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6D7A66" w14:textId="77777777" w:rsidR="00C26C5B" w:rsidRDefault="00C26C5B" w:rsidP="00003C87">
            <w:pPr>
              <w:rPr>
                <w:b/>
              </w:rPr>
            </w:pPr>
            <w:r>
              <w:rPr>
                <w:b/>
              </w:rPr>
              <w:t>Fee</w:t>
            </w:r>
          </w:p>
          <w:p w14:paraId="30FD46AA" w14:textId="77777777" w:rsidR="00C26C5B" w:rsidRDefault="00C26C5B" w:rsidP="00003C87">
            <w:r>
              <w:t>31369</w:t>
            </w:r>
          </w:p>
        </w:tc>
        <w:tc>
          <w:tcPr>
            <w:tcW w:w="0" w:type="auto"/>
            <w:tcMar>
              <w:top w:w="38" w:type="dxa"/>
              <w:left w:w="38" w:type="dxa"/>
              <w:bottom w:w="38" w:type="dxa"/>
              <w:right w:w="38" w:type="dxa"/>
            </w:tcMar>
            <w:vAlign w:val="bottom"/>
          </w:tcPr>
          <w:p w14:paraId="7F8CB6A7" w14:textId="77777777" w:rsidR="00C26C5B" w:rsidRDefault="00C26C5B" w:rsidP="00003C87">
            <w:pPr>
              <w:spacing w:after="200"/>
              <w:rPr>
                <w:sz w:val="20"/>
                <w:szCs w:val="20"/>
              </w:rPr>
            </w:pPr>
            <w:r>
              <w:rPr>
                <w:sz w:val="20"/>
                <w:szCs w:val="20"/>
              </w:rPr>
              <w:t xml:space="preserve">Malignant skin lesion (other than a malignant skin lesion covered by item 31371, 31372, 31373, 31374, 31375 or 31376), surgical excision (other than by shave excision) and repair of, if: </w:t>
            </w:r>
          </w:p>
          <w:p w14:paraId="54482F22" w14:textId="77777777" w:rsidR="00C26C5B" w:rsidRDefault="00C26C5B" w:rsidP="00003C87">
            <w:pPr>
              <w:spacing w:before="200" w:after="200"/>
              <w:rPr>
                <w:sz w:val="20"/>
                <w:szCs w:val="20"/>
              </w:rPr>
            </w:pPr>
            <w:r>
              <w:rPr>
                <w:sz w:val="20"/>
                <w:szCs w:val="20"/>
              </w:rPr>
              <w:t xml:space="preserve">(a)     the lesion is excised from any part of the body not covered by item 31356, 31358, 31359, 31361 or 31363; and </w:t>
            </w:r>
          </w:p>
          <w:p w14:paraId="70451EF7" w14:textId="77777777" w:rsidR="00C26C5B" w:rsidRDefault="00C26C5B" w:rsidP="00003C87">
            <w:pPr>
              <w:spacing w:before="200" w:after="200"/>
              <w:rPr>
                <w:sz w:val="20"/>
                <w:szCs w:val="20"/>
              </w:rPr>
            </w:pPr>
            <w:r>
              <w:rPr>
                <w:sz w:val="20"/>
                <w:szCs w:val="20"/>
              </w:rPr>
              <w:t xml:space="preserve">(b)     the necessary excision diameter is more than 30 mm; and </w:t>
            </w:r>
          </w:p>
          <w:p w14:paraId="26C1CDFD"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740817E2" w14:textId="77777777" w:rsidR="00C26C5B" w:rsidRDefault="00C26C5B" w:rsidP="00003C87">
            <w:pPr>
              <w:spacing w:before="200" w:after="200"/>
              <w:rPr>
                <w:sz w:val="20"/>
                <w:szCs w:val="20"/>
              </w:rPr>
            </w:pPr>
            <w:r>
              <w:rPr>
                <w:sz w:val="20"/>
                <w:szCs w:val="20"/>
              </w:rPr>
              <w:t xml:space="preserve">(d)     malignancy is confirmed from the excised specimen or previous biopsy (Anaes.) </w:t>
            </w:r>
          </w:p>
          <w:p w14:paraId="7589230C" w14:textId="77777777" w:rsidR="00C26C5B" w:rsidRDefault="00C26C5B" w:rsidP="00003C87">
            <w:r>
              <w:t>(See para TN.8.22, TN.8.125 of explanatory notes to this Category)</w:t>
            </w:r>
          </w:p>
          <w:p w14:paraId="29127D92" w14:textId="77777777" w:rsidR="00C26C5B" w:rsidRDefault="00C26C5B" w:rsidP="00003C87">
            <w:pPr>
              <w:tabs>
                <w:tab w:val="left" w:pos="1701"/>
              </w:tabs>
            </w:pPr>
            <w:r>
              <w:rPr>
                <w:b/>
                <w:sz w:val="20"/>
              </w:rPr>
              <w:t xml:space="preserve">Fee: </w:t>
            </w:r>
            <w:r>
              <w:t>$260.00</w:t>
            </w:r>
            <w:r>
              <w:tab/>
            </w:r>
            <w:r>
              <w:rPr>
                <w:b/>
                <w:sz w:val="20"/>
              </w:rPr>
              <w:t xml:space="preserve">Benefit: </w:t>
            </w:r>
            <w:r>
              <w:t>75% = $195.00    85% = $221.00</w:t>
            </w:r>
          </w:p>
        </w:tc>
      </w:tr>
      <w:tr w:rsidR="00C26C5B" w14:paraId="396CEC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F0F18E" w14:textId="77777777" w:rsidR="00C26C5B" w:rsidRDefault="00C26C5B" w:rsidP="00003C87">
            <w:pPr>
              <w:rPr>
                <w:b/>
              </w:rPr>
            </w:pPr>
            <w:r>
              <w:rPr>
                <w:b/>
              </w:rPr>
              <w:t>Fee</w:t>
            </w:r>
          </w:p>
          <w:p w14:paraId="306FA715" w14:textId="77777777" w:rsidR="00C26C5B" w:rsidRDefault="00C26C5B" w:rsidP="00003C87">
            <w:r>
              <w:t>31370</w:t>
            </w:r>
          </w:p>
        </w:tc>
        <w:tc>
          <w:tcPr>
            <w:tcW w:w="0" w:type="auto"/>
            <w:tcMar>
              <w:top w:w="38" w:type="dxa"/>
              <w:left w:w="38" w:type="dxa"/>
              <w:bottom w:w="38" w:type="dxa"/>
              <w:right w:w="38" w:type="dxa"/>
            </w:tcMar>
            <w:vAlign w:val="bottom"/>
          </w:tcPr>
          <w:p w14:paraId="4669A9F2" w14:textId="77777777" w:rsidR="00C26C5B" w:rsidRDefault="00C26C5B" w:rsidP="00003C87">
            <w:pPr>
              <w:spacing w:after="200"/>
              <w:rPr>
                <w:sz w:val="20"/>
                <w:szCs w:val="20"/>
              </w:rPr>
            </w:pPr>
            <w:r>
              <w:rPr>
                <w:sz w:val="20"/>
                <w:szCs w:val="20"/>
              </w:rPr>
              <w:t xml:space="preserve">Non-malignant skin lesion (other than viral verrucae (common warts) and seborrheic keratoses), including a cyst, ulcer or scar (other than a scar removed during the surgical approach at an operation), surgical excision (other than by shave excision) and repair of, if: </w:t>
            </w:r>
          </w:p>
          <w:p w14:paraId="5EA9702B" w14:textId="77777777" w:rsidR="00C26C5B" w:rsidRDefault="00C26C5B" w:rsidP="00003C87">
            <w:pPr>
              <w:spacing w:before="200" w:after="200"/>
              <w:rPr>
                <w:sz w:val="20"/>
                <w:szCs w:val="20"/>
              </w:rPr>
            </w:pPr>
            <w:r>
              <w:rPr>
                <w:sz w:val="20"/>
                <w:szCs w:val="20"/>
              </w:rPr>
              <w:t xml:space="preserve">(a)     the lesion is excised from any part of the body not covered by item 31357, 31360, 31362 or 31364; and </w:t>
            </w:r>
          </w:p>
          <w:p w14:paraId="254117DC" w14:textId="77777777" w:rsidR="00C26C5B" w:rsidRDefault="00C26C5B" w:rsidP="00003C87">
            <w:pPr>
              <w:spacing w:before="200" w:after="200"/>
              <w:rPr>
                <w:sz w:val="20"/>
                <w:szCs w:val="20"/>
              </w:rPr>
            </w:pPr>
            <w:r>
              <w:rPr>
                <w:sz w:val="20"/>
                <w:szCs w:val="20"/>
              </w:rPr>
              <w:t xml:space="preserve">(b)     the necessary excision diameter is more than 30 mm; and </w:t>
            </w:r>
          </w:p>
          <w:p w14:paraId="4D3D1E86" w14:textId="77777777" w:rsidR="00C26C5B" w:rsidRDefault="00C26C5B" w:rsidP="00003C87">
            <w:pPr>
              <w:spacing w:before="200" w:after="200"/>
              <w:rPr>
                <w:sz w:val="20"/>
                <w:szCs w:val="20"/>
              </w:rPr>
            </w:pPr>
            <w:r>
              <w:rPr>
                <w:sz w:val="20"/>
                <w:szCs w:val="20"/>
              </w:rPr>
              <w:t xml:space="preserve">(c)     the excised specimen is sent for histological examination (Anaes.) </w:t>
            </w:r>
          </w:p>
          <w:p w14:paraId="3CC8DF16" w14:textId="77777777" w:rsidR="00C26C5B" w:rsidRDefault="00C26C5B" w:rsidP="00003C87">
            <w:r>
              <w:t>(See para TN.8.22, TN.8.125 of explanatory notes to this Category)</w:t>
            </w:r>
          </w:p>
          <w:p w14:paraId="012311C2" w14:textId="77777777" w:rsidR="00C26C5B" w:rsidRDefault="00C26C5B" w:rsidP="00003C87">
            <w:pPr>
              <w:tabs>
                <w:tab w:val="left" w:pos="1701"/>
              </w:tabs>
            </w:pPr>
            <w:r>
              <w:rPr>
                <w:b/>
                <w:sz w:val="20"/>
              </w:rPr>
              <w:t xml:space="preserve">Fee: </w:t>
            </w:r>
            <w:r>
              <w:t>$151.80</w:t>
            </w:r>
            <w:r>
              <w:tab/>
            </w:r>
            <w:r>
              <w:rPr>
                <w:b/>
                <w:sz w:val="20"/>
              </w:rPr>
              <w:t xml:space="preserve">Benefit: </w:t>
            </w:r>
            <w:r>
              <w:t>75% = $113.85    85% = $129.05</w:t>
            </w:r>
          </w:p>
        </w:tc>
      </w:tr>
      <w:tr w:rsidR="00C26C5B" w14:paraId="2A16BA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C876CB" w14:textId="77777777" w:rsidR="00C26C5B" w:rsidRDefault="00C26C5B" w:rsidP="00003C87">
            <w:pPr>
              <w:rPr>
                <w:b/>
              </w:rPr>
            </w:pPr>
            <w:r>
              <w:rPr>
                <w:b/>
              </w:rPr>
              <w:t>Fee</w:t>
            </w:r>
          </w:p>
          <w:p w14:paraId="7F81FCC5" w14:textId="77777777" w:rsidR="00C26C5B" w:rsidRDefault="00C26C5B" w:rsidP="00003C87">
            <w:r>
              <w:t>31371</w:t>
            </w:r>
          </w:p>
        </w:tc>
        <w:tc>
          <w:tcPr>
            <w:tcW w:w="0" w:type="auto"/>
            <w:tcMar>
              <w:top w:w="38" w:type="dxa"/>
              <w:left w:w="38" w:type="dxa"/>
              <w:bottom w:w="38" w:type="dxa"/>
              <w:right w:w="38" w:type="dxa"/>
            </w:tcMar>
            <w:vAlign w:val="bottom"/>
          </w:tcPr>
          <w:p w14:paraId="38CB0628" w14:textId="77777777" w:rsidR="00C26C5B" w:rsidRDefault="00C26C5B" w:rsidP="00003C87">
            <w:pPr>
              <w:spacing w:after="200"/>
              <w:rPr>
                <w:sz w:val="20"/>
                <w:szCs w:val="20"/>
              </w:rPr>
            </w:pPr>
            <w:r>
              <w:rPr>
                <w:sz w:val="20"/>
                <w:szCs w:val="20"/>
              </w:rPr>
              <w:t xml:space="preserve">Malignant melanoma, appendageal carcinoma, malignant connective tissue tumour of skin or merkel cell carcinoma of skin, definitive surgical excision (other than by shave excision) and repair of, if: </w:t>
            </w:r>
          </w:p>
          <w:p w14:paraId="5FB7F848" w14:textId="77777777" w:rsidR="00C26C5B" w:rsidRDefault="00C26C5B" w:rsidP="00003C87">
            <w:pPr>
              <w:spacing w:before="200" w:after="200"/>
              <w:rPr>
                <w:sz w:val="20"/>
                <w:szCs w:val="20"/>
              </w:rPr>
            </w:pPr>
            <w:r>
              <w:rPr>
                <w:sz w:val="20"/>
                <w:szCs w:val="20"/>
              </w:rPr>
              <w:t xml:space="preserve">(a)     the tumour is excised from nose, eyelid, eyebrow, lip, ear, digit or genitalia, or from a contiguous area; and </w:t>
            </w:r>
          </w:p>
          <w:p w14:paraId="2FBCD480" w14:textId="77777777" w:rsidR="00C26C5B" w:rsidRDefault="00C26C5B" w:rsidP="00003C87">
            <w:pPr>
              <w:spacing w:before="200" w:after="200"/>
              <w:rPr>
                <w:sz w:val="20"/>
                <w:szCs w:val="20"/>
              </w:rPr>
            </w:pPr>
            <w:r>
              <w:rPr>
                <w:sz w:val="20"/>
                <w:szCs w:val="20"/>
              </w:rPr>
              <w:t xml:space="preserve">(b)     the necessary excision diameter is 6 mm or more; and </w:t>
            </w:r>
          </w:p>
          <w:p w14:paraId="7A30ED04"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4201AD56" w14:textId="77777777" w:rsidR="00C26C5B" w:rsidRDefault="00C26C5B" w:rsidP="00003C87">
            <w:pPr>
              <w:spacing w:before="200" w:after="200"/>
              <w:rPr>
                <w:sz w:val="20"/>
                <w:szCs w:val="20"/>
              </w:rPr>
            </w:pPr>
            <w:r>
              <w:rPr>
                <w:sz w:val="20"/>
                <w:szCs w:val="20"/>
              </w:rPr>
              <w:t xml:space="preserve">(d)     malignancy is confirmed from the excised specimen or previous biopsy (Anaes.) </w:t>
            </w:r>
          </w:p>
          <w:p w14:paraId="556391E2" w14:textId="77777777" w:rsidR="00C26C5B" w:rsidRDefault="00C26C5B" w:rsidP="00003C87">
            <w:r>
              <w:t>(See para TN.8.22, TN.8.125 of explanatory notes to this Category)</w:t>
            </w:r>
          </w:p>
          <w:p w14:paraId="67E07C8A" w14:textId="77777777" w:rsidR="00C26C5B" w:rsidRDefault="00C26C5B" w:rsidP="00003C87">
            <w:pPr>
              <w:tabs>
                <w:tab w:val="left" w:pos="1701"/>
              </w:tabs>
            </w:pPr>
            <w:r>
              <w:rPr>
                <w:b/>
                <w:sz w:val="20"/>
              </w:rPr>
              <w:t xml:space="preserve">Fee: </w:t>
            </w:r>
            <w:r>
              <w:t>$377.40</w:t>
            </w:r>
            <w:r>
              <w:tab/>
            </w:r>
            <w:r>
              <w:rPr>
                <w:b/>
                <w:sz w:val="20"/>
              </w:rPr>
              <w:t xml:space="preserve">Benefit: </w:t>
            </w:r>
            <w:r>
              <w:t>75% = $283.05    85% = $320.80</w:t>
            </w:r>
          </w:p>
        </w:tc>
      </w:tr>
      <w:tr w:rsidR="00C26C5B" w14:paraId="6D8952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FD06A8" w14:textId="77777777" w:rsidR="00C26C5B" w:rsidRDefault="00C26C5B" w:rsidP="00003C87">
            <w:pPr>
              <w:rPr>
                <w:b/>
              </w:rPr>
            </w:pPr>
            <w:r>
              <w:rPr>
                <w:b/>
              </w:rPr>
              <w:t>Fee</w:t>
            </w:r>
          </w:p>
          <w:p w14:paraId="39F52C2E" w14:textId="77777777" w:rsidR="00C26C5B" w:rsidRDefault="00C26C5B" w:rsidP="00003C87">
            <w:r>
              <w:t>31372</w:t>
            </w:r>
          </w:p>
        </w:tc>
        <w:tc>
          <w:tcPr>
            <w:tcW w:w="0" w:type="auto"/>
            <w:tcMar>
              <w:top w:w="38" w:type="dxa"/>
              <w:left w:w="38" w:type="dxa"/>
              <w:bottom w:w="38" w:type="dxa"/>
              <w:right w:w="38" w:type="dxa"/>
            </w:tcMar>
            <w:vAlign w:val="bottom"/>
          </w:tcPr>
          <w:p w14:paraId="0DACAFB0" w14:textId="77777777" w:rsidR="00C26C5B" w:rsidRDefault="00C26C5B" w:rsidP="00003C87">
            <w:pPr>
              <w:spacing w:after="200"/>
              <w:rPr>
                <w:sz w:val="20"/>
                <w:szCs w:val="20"/>
              </w:rPr>
            </w:pPr>
            <w:r>
              <w:rPr>
                <w:sz w:val="20"/>
                <w:szCs w:val="20"/>
              </w:rPr>
              <w:t xml:space="preserve">Malignant melanoma, appendageal carcinoma, malignant connective tissue tumour of skin or merkel cell carcinoma of skin, definitive surgical excision (other than by shave excision) and repair of, if: </w:t>
            </w:r>
          </w:p>
          <w:p w14:paraId="34DCB7A6" w14:textId="77777777" w:rsidR="00C26C5B" w:rsidRDefault="00C26C5B" w:rsidP="00003C87">
            <w:pPr>
              <w:spacing w:before="200" w:after="200"/>
              <w:rPr>
                <w:sz w:val="20"/>
                <w:szCs w:val="20"/>
              </w:rPr>
            </w:pPr>
            <w:r>
              <w:rPr>
                <w:sz w:val="20"/>
                <w:szCs w:val="20"/>
              </w:rPr>
              <w:t xml:space="preserve">(a)     the tumour is excised from face, neck, scalp, nipple-areola complex, distal lower limb (distal to, and including, </w:t>
            </w:r>
          </w:p>
          <w:p w14:paraId="127E2470" w14:textId="77777777" w:rsidR="00C26C5B" w:rsidRDefault="00C26C5B" w:rsidP="00003C87">
            <w:pPr>
              <w:spacing w:before="200" w:after="200"/>
              <w:rPr>
                <w:sz w:val="20"/>
                <w:szCs w:val="20"/>
              </w:rPr>
            </w:pPr>
            <w:r>
              <w:rPr>
                <w:sz w:val="20"/>
                <w:szCs w:val="20"/>
              </w:rPr>
              <w:t xml:space="preserve">    the knee) or distal upper limb (distal to, and including, the ulnar styloid); and </w:t>
            </w:r>
          </w:p>
          <w:p w14:paraId="0C489AF5" w14:textId="77777777" w:rsidR="00C26C5B" w:rsidRDefault="00C26C5B" w:rsidP="00003C87">
            <w:pPr>
              <w:spacing w:before="200" w:after="200"/>
              <w:rPr>
                <w:sz w:val="20"/>
                <w:szCs w:val="20"/>
              </w:rPr>
            </w:pPr>
            <w:r>
              <w:rPr>
                <w:sz w:val="20"/>
                <w:szCs w:val="20"/>
              </w:rPr>
              <w:t xml:space="preserve">(b)     the necessary excision diameter is less than 14 mm; and </w:t>
            </w:r>
          </w:p>
          <w:p w14:paraId="586D5A4E"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762E501A" w14:textId="77777777" w:rsidR="00C26C5B" w:rsidRDefault="00C26C5B" w:rsidP="00003C87">
            <w:pPr>
              <w:spacing w:before="200" w:after="200"/>
              <w:rPr>
                <w:sz w:val="20"/>
                <w:szCs w:val="20"/>
              </w:rPr>
            </w:pPr>
            <w:r>
              <w:rPr>
                <w:sz w:val="20"/>
                <w:szCs w:val="20"/>
              </w:rPr>
              <w:t xml:space="preserve">(d)     malignancy is confirmed from the excised specimen or previous biopsy; </w:t>
            </w:r>
          </w:p>
          <w:p w14:paraId="69C3F99E" w14:textId="77777777" w:rsidR="00C26C5B" w:rsidRDefault="00C26C5B" w:rsidP="00003C87">
            <w:pPr>
              <w:spacing w:before="200" w:after="200"/>
              <w:rPr>
                <w:sz w:val="20"/>
                <w:szCs w:val="20"/>
              </w:rPr>
            </w:pPr>
            <w:r>
              <w:rPr>
                <w:sz w:val="20"/>
                <w:szCs w:val="20"/>
              </w:rPr>
              <w:t xml:space="preserve">not in association with item 45201 (Anaes.) </w:t>
            </w:r>
          </w:p>
          <w:p w14:paraId="1E4C0C20" w14:textId="77777777" w:rsidR="00C26C5B" w:rsidRDefault="00C26C5B" w:rsidP="00003C87">
            <w:r>
              <w:t>(See para TN.8.23, TN.8.22, TN.8.125 of explanatory notes to this Category)</w:t>
            </w:r>
          </w:p>
          <w:p w14:paraId="6679E66A" w14:textId="77777777" w:rsidR="00C26C5B" w:rsidRDefault="00C26C5B" w:rsidP="00003C87">
            <w:pPr>
              <w:tabs>
                <w:tab w:val="left" w:pos="1701"/>
              </w:tabs>
            </w:pPr>
            <w:r>
              <w:rPr>
                <w:b/>
                <w:sz w:val="20"/>
              </w:rPr>
              <w:t xml:space="preserve">Fee: </w:t>
            </w:r>
            <w:r>
              <w:t>$326.35</w:t>
            </w:r>
            <w:r>
              <w:tab/>
            </w:r>
            <w:r>
              <w:rPr>
                <w:b/>
                <w:sz w:val="20"/>
              </w:rPr>
              <w:t xml:space="preserve">Benefit: </w:t>
            </w:r>
            <w:r>
              <w:t>75% = $244.80    85% = $277.40</w:t>
            </w:r>
          </w:p>
        </w:tc>
      </w:tr>
      <w:tr w:rsidR="00C26C5B" w14:paraId="7F480E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23BC7" w14:textId="77777777" w:rsidR="00C26C5B" w:rsidRDefault="00C26C5B" w:rsidP="00003C87">
            <w:pPr>
              <w:rPr>
                <w:b/>
              </w:rPr>
            </w:pPr>
            <w:r>
              <w:rPr>
                <w:b/>
              </w:rPr>
              <w:t>Fee</w:t>
            </w:r>
          </w:p>
          <w:p w14:paraId="4A2C21BA" w14:textId="77777777" w:rsidR="00C26C5B" w:rsidRDefault="00C26C5B" w:rsidP="00003C87">
            <w:r>
              <w:t>31373</w:t>
            </w:r>
          </w:p>
        </w:tc>
        <w:tc>
          <w:tcPr>
            <w:tcW w:w="0" w:type="auto"/>
            <w:tcMar>
              <w:top w:w="38" w:type="dxa"/>
              <w:left w:w="38" w:type="dxa"/>
              <w:bottom w:w="38" w:type="dxa"/>
              <w:right w:w="38" w:type="dxa"/>
            </w:tcMar>
            <w:vAlign w:val="bottom"/>
          </w:tcPr>
          <w:p w14:paraId="1A16ADA5" w14:textId="77777777" w:rsidR="00C26C5B" w:rsidRDefault="00C26C5B" w:rsidP="00003C87">
            <w:pPr>
              <w:spacing w:after="200"/>
              <w:rPr>
                <w:sz w:val="20"/>
                <w:szCs w:val="20"/>
              </w:rPr>
            </w:pPr>
            <w:r>
              <w:rPr>
                <w:sz w:val="20"/>
                <w:szCs w:val="20"/>
              </w:rPr>
              <w:t xml:space="preserve">Malignant melanoma, appendageal carcinoma, malignant connective tissue tumour of skin or merkel cell carcinoma of skin, definitive surgical excision (other than by shave excision) and repair of, if: </w:t>
            </w:r>
          </w:p>
          <w:p w14:paraId="73105AF2" w14:textId="77777777" w:rsidR="00C26C5B" w:rsidRDefault="00C26C5B" w:rsidP="00003C87">
            <w:pPr>
              <w:spacing w:before="200" w:after="200"/>
              <w:rPr>
                <w:sz w:val="20"/>
                <w:szCs w:val="20"/>
              </w:rPr>
            </w:pPr>
            <w:r>
              <w:rPr>
                <w:sz w:val="20"/>
                <w:szCs w:val="20"/>
              </w:rPr>
              <w:t xml:space="preserve">(a)     the tumour is excised from face, neck, scalp, nipple-areola complex, distal lower limb (distal to, and including, </w:t>
            </w:r>
          </w:p>
          <w:p w14:paraId="557DE51B" w14:textId="77777777" w:rsidR="00C26C5B" w:rsidRDefault="00C26C5B" w:rsidP="00003C87">
            <w:pPr>
              <w:spacing w:before="200" w:after="200"/>
              <w:rPr>
                <w:sz w:val="20"/>
                <w:szCs w:val="20"/>
              </w:rPr>
            </w:pPr>
            <w:r>
              <w:rPr>
                <w:sz w:val="20"/>
                <w:szCs w:val="20"/>
              </w:rPr>
              <w:t xml:space="preserve">    the knee) or distal upper limb (distal to, and including, the ulnar styloid); and </w:t>
            </w:r>
          </w:p>
          <w:p w14:paraId="59CB2BED" w14:textId="77777777" w:rsidR="00C26C5B" w:rsidRDefault="00C26C5B" w:rsidP="00003C87">
            <w:pPr>
              <w:spacing w:before="200" w:after="200"/>
              <w:rPr>
                <w:sz w:val="20"/>
                <w:szCs w:val="20"/>
              </w:rPr>
            </w:pPr>
            <w:r>
              <w:rPr>
                <w:sz w:val="20"/>
                <w:szCs w:val="20"/>
              </w:rPr>
              <w:t xml:space="preserve">(b)     the necessary excision diameter is 14 mm or more; and </w:t>
            </w:r>
          </w:p>
          <w:p w14:paraId="62610B3F"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3FF95C29" w14:textId="77777777" w:rsidR="00C26C5B" w:rsidRDefault="00C26C5B" w:rsidP="00003C87">
            <w:pPr>
              <w:spacing w:before="200" w:after="200"/>
              <w:rPr>
                <w:sz w:val="20"/>
                <w:szCs w:val="20"/>
              </w:rPr>
            </w:pPr>
            <w:r>
              <w:rPr>
                <w:sz w:val="20"/>
                <w:szCs w:val="20"/>
              </w:rPr>
              <w:t xml:space="preserve">(d)     malignancy is confirmed from the excised specimen or previous biopsy (Anaes.) </w:t>
            </w:r>
          </w:p>
          <w:p w14:paraId="5C51566D" w14:textId="77777777" w:rsidR="00C26C5B" w:rsidRDefault="00C26C5B" w:rsidP="00003C87">
            <w:r>
              <w:t>(See para TN.8.23, TN.8.22, TN.8.125 of explanatory notes to this Category)</w:t>
            </w:r>
          </w:p>
          <w:p w14:paraId="376D8304" w14:textId="77777777" w:rsidR="00C26C5B" w:rsidRDefault="00C26C5B" w:rsidP="00003C87">
            <w:pPr>
              <w:tabs>
                <w:tab w:val="left" w:pos="1701"/>
              </w:tabs>
            </w:pPr>
            <w:r>
              <w:rPr>
                <w:b/>
                <w:sz w:val="20"/>
              </w:rPr>
              <w:t xml:space="preserve">Fee: </w:t>
            </w:r>
            <w:r>
              <w:t>$377.20</w:t>
            </w:r>
            <w:r>
              <w:tab/>
            </w:r>
            <w:r>
              <w:rPr>
                <w:b/>
                <w:sz w:val="20"/>
              </w:rPr>
              <w:t xml:space="preserve">Benefit: </w:t>
            </w:r>
            <w:r>
              <w:t>75% = $282.90    85% = $320.65</w:t>
            </w:r>
          </w:p>
        </w:tc>
      </w:tr>
      <w:tr w:rsidR="00C26C5B" w14:paraId="596F5A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524A53" w14:textId="77777777" w:rsidR="00C26C5B" w:rsidRDefault="00C26C5B" w:rsidP="00003C87">
            <w:pPr>
              <w:rPr>
                <w:b/>
              </w:rPr>
            </w:pPr>
            <w:r>
              <w:rPr>
                <w:b/>
              </w:rPr>
              <w:t>Fee</w:t>
            </w:r>
          </w:p>
          <w:p w14:paraId="11FA1943" w14:textId="77777777" w:rsidR="00C26C5B" w:rsidRDefault="00C26C5B" w:rsidP="00003C87">
            <w:r>
              <w:t>31374</w:t>
            </w:r>
          </w:p>
        </w:tc>
        <w:tc>
          <w:tcPr>
            <w:tcW w:w="0" w:type="auto"/>
            <w:tcMar>
              <w:top w:w="38" w:type="dxa"/>
              <w:left w:w="38" w:type="dxa"/>
              <w:bottom w:w="38" w:type="dxa"/>
              <w:right w:w="38" w:type="dxa"/>
            </w:tcMar>
            <w:vAlign w:val="bottom"/>
          </w:tcPr>
          <w:p w14:paraId="42A7E147" w14:textId="77777777" w:rsidR="00C26C5B" w:rsidRDefault="00C26C5B" w:rsidP="00003C87">
            <w:pPr>
              <w:spacing w:after="200"/>
              <w:rPr>
                <w:sz w:val="20"/>
                <w:szCs w:val="20"/>
              </w:rPr>
            </w:pPr>
            <w:r>
              <w:rPr>
                <w:sz w:val="20"/>
                <w:szCs w:val="20"/>
              </w:rPr>
              <w:t xml:space="preserve">Malignant melanoma, appendageal carcinoma, malignant connective tissue tumour of skin or merkel cell carcinoma of skin, definitive surgical excision (other than by shave excision) and repair of, if: </w:t>
            </w:r>
          </w:p>
          <w:p w14:paraId="3D7A34A3" w14:textId="77777777" w:rsidR="00C26C5B" w:rsidRDefault="00C26C5B" w:rsidP="00003C87">
            <w:pPr>
              <w:spacing w:before="200" w:after="200"/>
              <w:rPr>
                <w:sz w:val="20"/>
                <w:szCs w:val="20"/>
              </w:rPr>
            </w:pPr>
            <w:r>
              <w:rPr>
                <w:sz w:val="20"/>
                <w:szCs w:val="20"/>
              </w:rPr>
              <w:t xml:space="preserve">(a)     the tumour is excised from any part of the body not covered by item 31371, 31372 or 31373; and </w:t>
            </w:r>
          </w:p>
          <w:p w14:paraId="144234DF" w14:textId="77777777" w:rsidR="00C26C5B" w:rsidRDefault="00C26C5B" w:rsidP="00003C87">
            <w:pPr>
              <w:spacing w:before="200" w:after="200"/>
              <w:rPr>
                <w:sz w:val="20"/>
                <w:szCs w:val="20"/>
              </w:rPr>
            </w:pPr>
            <w:r>
              <w:rPr>
                <w:sz w:val="20"/>
                <w:szCs w:val="20"/>
              </w:rPr>
              <w:t xml:space="preserve">(b)     the necessary excision diameter is less than 15 mm; and </w:t>
            </w:r>
          </w:p>
          <w:p w14:paraId="4AF318D1"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6B0BE08A" w14:textId="77777777" w:rsidR="00C26C5B" w:rsidRDefault="00C26C5B" w:rsidP="00003C87">
            <w:pPr>
              <w:spacing w:before="200" w:after="200"/>
              <w:rPr>
                <w:sz w:val="20"/>
                <w:szCs w:val="20"/>
              </w:rPr>
            </w:pPr>
            <w:r>
              <w:rPr>
                <w:sz w:val="20"/>
                <w:szCs w:val="20"/>
              </w:rPr>
              <w:t xml:space="preserve">(d)     malignancy is confirmed from the excised specimen or previous biopsy; </w:t>
            </w:r>
          </w:p>
          <w:p w14:paraId="41B20D70" w14:textId="77777777" w:rsidR="00C26C5B" w:rsidRDefault="00C26C5B" w:rsidP="00003C87">
            <w:pPr>
              <w:spacing w:before="200" w:after="200"/>
              <w:rPr>
                <w:sz w:val="20"/>
                <w:szCs w:val="20"/>
              </w:rPr>
            </w:pPr>
            <w:r>
              <w:rPr>
                <w:sz w:val="20"/>
                <w:szCs w:val="20"/>
              </w:rPr>
              <w:t xml:space="preserve">not in association with item 45201 (Anaes.) </w:t>
            </w:r>
          </w:p>
          <w:p w14:paraId="66BA4C8A" w14:textId="77777777" w:rsidR="00C26C5B" w:rsidRDefault="00C26C5B" w:rsidP="00003C87">
            <w:r>
              <w:t>(See para TN.8.125 of explanatory notes to this Category)</w:t>
            </w:r>
          </w:p>
          <w:p w14:paraId="14173595" w14:textId="77777777" w:rsidR="00C26C5B" w:rsidRDefault="00C26C5B" w:rsidP="00003C87">
            <w:pPr>
              <w:tabs>
                <w:tab w:val="left" w:pos="1701"/>
              </w:tabs>
            </w:pPr>
            <w:r>
              <w:rPr>
                <w:b/>
                <w:sz w:val="20"/>
              </w:rPr>
              <w:t xml:space="preserve">Fee: </w:t>
            </w:r>
            <w:r>
              <w:t>$298.00</w:t>
            </w:r>
            <w:r>
              <w:tab/>
            </w:r>
            <w:r>
              <w:rPr>
                <w:b/>
                <w:sz w:val="20"/>
              </w:rPr>
              <w:t xml:space="preserve">Benefit: </w:t>
            </w:r>
            <w:r>
              <w:t>75% = $223.50    85% = $253.30</w:t>
            </w:r>
          </w:p>
        </w:tc>
      </w:tr>
      <w:tr w:rsidR="00C26C5B" w14:paraId="41A381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F8D4B0" w14:textId="77777777" w:rsidR="00C26C5B" w:rsidRDefault="00C26C5B" w:rsidP="00003C87">
            <w:pPr>
              <w:rPr>
                <w:b/>
              </w:rPr>
            </w:pPr>
            <w:r>
              <w:rPr>
                <w:b/>
              </w:rPr>
              <w:t>Fee</w:t>
            </w:r>
          </w:p>
          <w:p w14:paraId="2804171E" w14:textId="77777777" w:rsidR="00C26C5B" w:rsidRDefault="00C26C5B" w:rsidP="00003C87">
            <w:r>
              <w:t>31375</w:t>
            </w:r>
          </w:p>
        </w:tc>
        <w:tc>
          <w:tcPr>
            <w:tcW w:w="0" w:type="auto"/>
            <w:tcMar>
              <w:top w:w="38" w:type="dxa"/>
              <w:left w:w="38" w:type="dxa"/>
              <w:bottom w:w="38" w:type="dxa"/>
              <w:right w:w="38" w:type="dxa"/>
            </w:tcMar>
            <w:vAlign w:val="bottom"/>
          </w:tcPr>
          <w:p w14:paraId="3FF78FB3" w14:textId="77777777" w:rsidR="00C26C5B" w:rsidRDefault="00C26C5B" w:rsidP="00003C87">
            <w:pPr>
              <w:spacing w:after="200"/>
              <w:rPr>
                <w:sz w:val="20"/>
                <w:szCs w:val="20"/>
              </w:rPr>
            </w:pPr>
            <w:r>
              <w:rPr>
                <w:sz w:val="20"/>
                <w:szCs w:val="20"/>
              </w:rPr>
              <w:t xml:space="preserve">Malignant melanoma, appendageal carcinoma, malignant connective tissue tumour of skin or merkel cell carcinoma of skin, definitive surgical excision (other than by shave excision) and repair of, if: </w:t>
            </w:r>
          </w:p>
          <w:p w14:paraId="1750898A" w14:textId="77777777" w:rsidR="00C26C5B" w:rsidRDefault="00C26C5B" w:rsidP="00003C87">
            <w:pPr>
              <w:spacing w:before="200" w:after="200"/>
              <w:rPr>
                <w:sz w:val="20"/>
                <w:szCs w:val="20"/>
              </w:rPr>
            </w:pPr>
            <w:r>
              <w:rPr>
                <w:sz w:val="20"/>
                <w:szCs w:val="20"/>
              </w:rPr>
              <w:t xml:space="preserve">(a)     the tumour is excised from any part of the body not covered by item 31371, 31372 or 31373; and </w:t>
            </w:r>
          </w:p>
          <w:p w14:paraId="07B93FDD" w14:textId="77777777" w:rsidR="00C26C5B" w:rsidRDefault="00C26C5B" w:rsidP="00003C87">
            <w:pPr>
              <w:spacing w:before="200" w:after="200"/>
              <w:rPr>
                <w:sz w:val="20"/>
                <w:szCs w:val="20"/>
              </w:rPr>
            </w:pPr>
            <w:r>
              <w:rPr>
                <w:sz w:val="20"/>
                <w:szCs w:val="20"/>
              </w:rPr>
              <w:t xml:space="preserve">(b)     the necessary excision diameter is at least 15 mm but not more than 30 mm; and </w:t>
            </w:r>
          </w:p>
          <w:p w14:paraId="68D3B4C2"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1CCA6E84" w14:textId="77777777" w:rsidR="00C26C5B" w:rsidRDefault="00C26C5B" w:rsidP="00003C87">
            <w:pPr>
              <w:spacing w:before="200" w:after="200"/>
              <w:rPr>
                <w:sz w:val="20"/>
                <w:szCs w:val="20"/>
              </w:rPr>
            </w:pPr>
            <w:r>
              <w:rPr>
                <w:sz w:val="20"/>
                <w:szCs w:val="20"/>
              </w:rPr>
              <w:t xml:space="preserve">(d)     malignancy is confirmed from the excised specimen or previous biopsy; </w:t>
            </w:r>
          </w:p>
          <w:p w14:paraId="1CFE70FB" w14:textId="77777777" w:rsidR="00C26C5B" w:rsidRDefault="00C26C5B" w:rsidP="00003C87">
            <w:pPr>
              <w:spacing w:before="200" w:after="200"/>
              <w:rPr>
                <w:sz w:val="20"/>
                <w:szCs w:val="20"/>
              </w:rPr>
            </w:pPr>
            <w:r>
              <w:rPr>
                <w:sz w:val="20"/>
                <w:szCs w:val="20"/>
              </w:rPr>
              <w:t xml:space="preserve">not in association with item 45201 (Anaes.) </w:t>
            </w:r>
          </w:p>
          <w:p w14:paraId="68411B68" w14:textId="77777777" w:rsidR="00C26C5B" w:rsidRDefault="00C26C5B" w:rsidP="00003C87">
            <w:r>
              <w:t>(See para TN.8.22, TN.8.125 of explanatory notes to this Category)</w:t>
            </w:r>
          </w:p>
          <w:p w14:paraId="24C556E6" w14:textId="77777777" w:rsidR="00C26C5B" w:rsidRDefault="00C26C5B" w:rsidP="00003C87">
            <w:pPr>
              <w:tabs>
                <w:tab w:val="left" w:pos="1701"/>
              </w:tabs>
            </w:pPr>
            <w:r>
              <w:rPr>
                <w:b/>
                <w:sz w:val="20"/>
              </w:rPr>
              <w:t xml:space="preserve">Fee: </w:t>
            </w:r>
            <w:r>
              <w:t>$320.70</w:t>
            </w:r>
            <w:r>
              <w:tab/>
            </w:r>
            <w:r>
              <w:rPr>
                <w:b/>
                <w:sz w:val="20"/>
              </w:rPr>
              <w:t xml:space="preserve">Benefit: </w:t>
            </w:r>
            <w:r>
              <w:t>75% = $240.55    85% = $272.60</w:t>
            </w:r>
          </w:p>
        </w:tc>
      </w:tr>
      <w:tr w:rsidR="00C26C5B" w14:paraId="20F1A6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AD1F4A" w14:textId="77777777" w:rsidR="00C26C5B" w:rsidRDefault="00C26C5B" w:rsidP="00003C87">
            <w:pPr>
              <w:rPr>
                <w:b/>
              </w:rPr>
            </w:pPr>
            <w:r>
              <w:rPr>
                <w:b/>
              </w:rPr>
              <w:t>Fee</w:t>
            </w:r>
          </w:p>
          <w:p w14:paraId="64962E66" w14:textId="77777777" w:rsidR="00C26C5B" w:rsidRDefault="00C26C5B" w:rsidP="00003C87">
            <w:r>
              <w:t>31376</w:t>
            </w:r>
          </w:p>
        </w:tc>
        <w:tc>
          <w:tcPr>
            <w:tcW w:w="0" w:type="auto"/>
            <w:tcMar>
              <w:top w:w="38" w:type="dxa"/>
              <w:left w:w="38" w:type="dxa"/>
              <w:bottom w:w="38" w:type="dxa"/>
              <w:right w:w="38" w:type="dxa"/>
            </w:tcMar>
            <w:vAlign w:val="bottom"/>
          </w:tcPr>
          <w:p w14:paraId="707EFB0F" w14:textId="77777777" w:rsidR="00C26C5B" w:rsidRDefault="00C26C5B" w:rsidP="00003C87">
            <w:pPr>
              <w:spacing w:after="200"/>
              <w:rPr>
                <w:sz w:val="20"/>
                <w:szCs w:val="20"/>
              </w:rPr>
            </w:pPr>
            <w:r>
              <w:rPr>
                <w:sz w:val="20"/>
                <w:szCs w:val="20"/>
              </w:rPr>
              <w:t xml:space="preserve">Malignant melanoma, appendageal carcinoma, malignant connective tissue tumour of skin or merkel cell carcinoma of skin, definitive surgical excision (other than by shave excision) and repair of, if: </w:t>
            </w:r>
          </w:p>
          <w:p w14:paraId="52725FE4" w14:textId="77777777" w:rsidR="00C26C5B" w:rsidRDefault="00C26C5B" w:rsidP="00003C87">
            <w:pPr>
              <w:spacing w:before="200" w:after="200"/>
              <w:rPr>
                <w:sz w:val="20"/>
                <w:szCs w:val="20"/>
              </w:rPr>
            </w:pPr>
            <w:r>
              <w:rPr>
                <w:sz w:val="20"/>
                <w:szCs w:val="20"/>
              </w:rPr>
              <w:t xml:space="preserve">(a)     the tumour is excised from any part of the body not covered by item 31371, 31372 or 31373; and </w:t>
            </w:r>
          </w:p>
          <w:p w14:paraId="08D587F8" w14:textId="77777777" w:rsidR="00C26C5B" w:rsidRDefault="00C26C5B" w:rsidP="00003C87">
            <w:pPr>
              <w:spacing w:before="200" w:after="200"/>
              <w:rPr>
                <w:sz w:val="20"/>
                <w:szCs w:val="20"/>
              </w:rPr>
            </w:pPr>
            <w:r>
              <w:rPr>
                <w:sz w:val="20"/>
                <w:szCs w:val="20"/>
              </w:rPr>
              <w:t xml:space="preserve">(b)     the necessary excision diameter is more than 30 mm; and </w:t>
            </w:r>
          </w:p>
          <w:p w14:paraId="02CDFC48" w14:textId="77777777" w:rsidR="00C26C5B" w:rsidRDefault="00C26C5B" w:rsidP="00003C87">
            <w:pPr>
              <w:spacing w:before="200" w:after="200"/>
              <w:rPr>
                <w:sz w:val="20"/>
                <w:szCs w:val="20"/>
              </w:rPr>
            </w:pPr>
            <w:r>
              <w:rPr>
                <w:sz w:val="20"/>
                <w:szCs w:val="20"/>
              </w:rPr>
              <w:t xml:space="preserve">(c)     the excised specimen is sent for histological examination; and </w:t>
            </w:r>
          </w:p>
          <w:p w14:paraId="3353F8B3" w14:textId="77777777" w:rsidR="00C26C5B" w:rsidRDefault="00C26C5B" w:rsidP="00003C87">
            <w:pPr>
              <w:spacing w:before="200" w:after="200"/>
              <w:rPr>
                <w:sz w:val="20"/>
                <w:szCs w:val="20"/>
              </w:rPr>
            </w:pPr>
            <w:r>
              <w:rPr>
                <w:sz w:val="20"/>
                <w:szCs w:val="20"/>
              </w:rPr>
              <w:t xml:space="preserve">(d)     malignancy is confirmed from the excised specimen or previous biopsy (Anaes.) </w:t>
            </w:r>
          </w:p>
          <w:p w14:paraId="3778BAC1" w14:textId="77777777" w:rsidR="00C26C5B" w:rsidRDefault="00C26C5B" w:rsidP="00003C87">
            <w:r>
              <w:t>(See para TN.8.22, TN.8.125 of explanatory notes to this Category)</w:t>
            </w:r>
          </w:p>
          <w:p w14:paraId="2DA152C9" w14:textId="77777777" w:rsidR="00C26C5B" w:rsidRDefault="00C26C5B" w:rsidP="00003C87">
            <w:pPr>
              <w:tabs>
                <w:tab w:val="left" w:pos="1701"/>
              </w:tabs>
            </w:pPr>
            <w:r>
              <w:rPr>
                <w:b/>
                <w:sz w:val="20"/>
              </w:rPr>
              <w:t xml:space="preserve">Fee: </w:t>
            </w:r>
            <w:r>
              <w:t>$371.70</w:t>
            </w:r>
            <w:r>
              <w:tab/>
            </w:r>
            <w:r>
              <w:rPr>
                <w:b/>
                <w:sz w:val="20"/>
              </w:rPr>
              <w:t xml:space="preserve">Benefit: </w:t>
            </w:r>
            <w:r>
              <w:t>75% = $278.80    85% = $315.95</w:t>
            </w:r>
          </w:p>
        </w:tc>
      </w:tr>
      <w:tr w:rsidR="00C26C5B" w14:paraId="1B7D7E4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8334FE" w14:textId="77777777" w:rsidR="00C26C5B" w:rsidRDefault="00C26C5B" w:rsidP="00003C87">
            <w:pPr>
              <w:rPr>
                <w:b/>
              </w:rPr>
            </w:pPr>
            <w:r>
              <w:rPr>
                <w:b/>
              </w:rPr>
              <w:t>Fee</w:t>
            </w:r>
          </w:p>
          <w:p w14:paraId="5194F560" w14:textId="77777777" w:rsidR="00C26C5B" w:rsidRDefault="00C26C5B" w:rsidP="00003C87">
            <w:r>
              <w:t>31400</w:t>
            </w:r>
          </w:p>
        </w:tc>
        <w:tc>
          <w:tcPr>
            <w:tcW w:w="0" w:type="auto"/>
            <w:tcMar>
              <w:top w:w="38" w:type="dxa"/>
              <w:left w:w="38" w:type="dxa"/>
              <w:bottom w:w="38" w:type="dxa"/>
              <w:right w:w="38" w:type="dxa"/>
            </w:tcMar>
            <w:vAlign w:val="bottom"/>
          </w:tcPr>
          <w:p w14:paraId="5A963C84" w14:textId="77777777" w:rsidR="00C26C5B" w:rsidRDefault="00C26C5B" w:rsidP="00003C87">
            <w:pPr>
              <w:spacing w:after="200"/>
              <w:rPr>
                <w:sz w:val="20"/>
                <w:szCs w:val="20"/>
              </w:rPr>
            </w:pPr>
            <w:r>
              <w:rPr>
                <w:sz w:val="20"/>
                <w:szCs w:val="20"/>
              </w:rPr>
              <w:t xml:space="preserve">MALIGNANT UPPER AERODIGESTIVE TRACT TUMOUR up to and including 20mm in diameter (excluding tumour of the lip), excision of, where histological confirmation of malignancy has been obtained (Anaes.) (Assist.) </w:t>
            </w:r>
          </w:p>
          <w:p w14:paraId="509C6939" w14:textId="77777777" w:rsidR="00C26C5B" w:rsidRDefault="00C26C5B" w:rsidP="00003C87">
            <w:pPr>
              <w:tabs>
                <w:tab w:val="left" w:pos="1701"/>
              </w:tabs>
            </w:pPr>
            <w:r>
              <w:rPr>
                <w:b/>
                <w:sz w:val="20"/>
              </w:rPr>
              <w:t xml:space="preserve">Fee: </w:t>
            </w:r>
            <w:r>
              <w:t>$276.00</w:t>
            </w:r>
            <w:r>
              <w:tab/>
            </w:r>
            <w:r>
              <w:rPr>
                <w:b/>
                <w:sz w:val="20"/>
              </w:rPr>
              <w:t xml:space="preserve">Benefit: </w:t>
            </w:r>
            <w:r>
              <w:t>75% = $207.00    85% = $234.60</w:t>
            </w:r>
          </w:p>
        </w:tc>
      </w:tr>
      <w:tr w:rsidR="00C26C5B" w14:paraId="1ED3E7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6364EE" w14:textId="77777777" w:rsidR="00C26C5B" w:rsidRDefault="00C26C5B" w:rsidP="00003C87">
            <w:pPr>
              <w:rPr>
                <w:b/>
              </w:rPr>
            </w:pPr>
            <w:r>
              <w:rPr>
                <w:b/>
              </w:rPr>
              <w:t>Fee</w:t>
            </w:r>
          </w:p>
          <w:p w14:paraId="5823DC32" w14:textId="77777777" w:rsidR="00C26C5B" w:rsidRDefault="00C26C5B" w:rsidP="00003C87">
            <w:r>
              <w:t>31403</w:t>
            </w:r>
          </w:p>
        </w:tc>
        <w:tc>
          <w:tcPr>
            <w:tcW w:w="0" w:type="auto"/>
            <w:tcMar>
              <w:top w:w="38" w:type="dxa"/>
              <w:left w:w="38" w:type="dxa"/>
              <w:bottom w:w="38" w:type="dxa"/>
              <w:right w:w="38" w:type="dxa"/>
            </w:tcMar>
            <w:vAlign w:val="bottom"/>
          </w:tcPr>
          <w:p w14:paraId="72C34CEB" w14:textId="77777777" w:rsidR="00C26C5B" w:rsidRDefault="00C26C5B" w:rsidP="00003C87">
            <w:pPr>
              <w:spacing w:after="200"/>
              <w:rPr>
                <w:sz w:val="20"/>
                <w:szCs w:val="20"/>
              </w:rPr>
            </w:pPr>
            <w:r>
              <w:rPr>
                <w:sz w:val="20"/>
                <w:szCs w:val="20"/>
              </w:rPr>
              <w:t xml:space="preserve">MALIGNANT UPPER AERODIGESTIVE TRACT TUMOUR more than 20mm and up to and including 40mm in diameter (excluding tumour of the lip), excision of, where histological confirmation of malignancy has been obtained (Anaes.) (Assist.) </w:t>
            </w:r>
          </w:p>
          <w:p w14:paraId="496ABCA5" w14:textId="77777777" w:rsidR="00C26C5B" w:rsidRDefault="00C26C5B" w:rsidP="00003C87">
            <w:pPr>
              <w:tabs>
                <w:tab w:val="left" w:pos="1701"/>
              </w:tabs>
            </w:pPr>
            <w:r>
              <w:rPr>
                <w:b/>
                <w:sz w:val="20"/>
              </w:rPr>
              <w:t xml:space="preserve">Fee: </w:t>
            </w:r>
            <w:r>
              <w:t>$318.55</w:t>
            </w:r>
            <w:r>
              <w:tab/>
            </w:r>
            <w:r>
              <w:rPr>
                <w:b/>
                <w:sz w:val="20"/>
              </w:rPr>
              <w:t xml:space="preserve">Benefit: </w:t>
            </w:r>
            <w:r>
              <w:t>75% = $238.95</w:t>
            </w:r>
          </w:p>
        </w:tc>
      </w:tr>
      <w:tr w:rsidR="00C26C5B" w14:paraId="5C2674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6D7F9F" w14:textId="77777777" w:rsidR="00C26C5B" w:rsidRDefault="00C26C5B" w:rsidP="00003C87">
            <w:pPr>
              <w:rPr>
                <w:b/>
              </w:rPr>
            </w:pPr>
            <w:r>
              <w:rPr>
                <w:b/>
              </w:rPr>
              <w:t>Fee</w:t>
            </w:r>
          </w:p>
          <w:p w14:paraId="7DC5C150" w14:textId="77777777" w:rsidR="00C26C5B" w:rsidRDefault="00C26C5B" w:rsidP="00003C87">
            <w:r>
              <w:t>31406</w:t>
            </w:r>
          </w:p>
        </w:tc>
        <w:tc>
          <w:tcPr>
            <w:tcW w:w="0" w:type="auto"/>
            <w:tcMar>
              <w:top w:w="38" w:type="dxa"/>
              <w:left w:w="38" w:type="dxa"/>
              <w:bottom w:w="38" w:type="dxa"/>
              <w:right w:w="38" w:type="dxa"/>
            </w:tcMar>
            <w:vAlign w:val="bottom"/>
          </w:tcPr>
          <w:p w14:paraId="26961000" w14:textId="77777777" w:rsidR="00C26C5B" w:rsidRDefault="00C26C5B" w:rsidP="00003C87">
            <w:pPr>
              <w:spacing w:after="200"/>
              <w:rPr>
                <w:sz w:val="20"/>
                <w:szCs w:val="20"/>
              </w:rPr>
            </w:pPr>
            <w:r>
              <w:rPr>
                <w:sz w:val="20"/>
                <w:szCs w:val="20"/>
              </w:rPr>
              <w:t xml:space="preserve">MALIGNANT UPPER AERODIGESTIVE TRACT TUMOUR more than 40mm in diameter (excluding tumour of the lip), excision of, where histological confirmation of malignancy has been obtained (Anaes.) (Assist.) </w:t>
            </w:r>
          </w:p>
          <w:p w14:paraId="65F0A63E" w14:textId="77777777" w:rsidR="00C26C5B" w:rsidRDefault="00C26C5B" w:rsidP="00003C87">
            <w:pPr>
              <w:tabs>
                <w:tab w:val="left" w:pos="1701"/>
              </w:tabs>
            </w:pPr>
            <w:r>
              <w:rPr>
                <w:b/>
                <w:sz w:val="20"/>
              </w:rPr>
              <w:t xml:space="preserve">Fee: </w:t>
            </w:r>
            <w:r>
              <w:t>$530.85</w:t>
            </w:r>
            <w:r>
              <w:tab/>
            </w:r>
            <w:r>
              <w:rPr>
                <w:b/>
                <w:sz w:val="20"/>
              </w:rPr>
              <w:t xml:space="preserve">Benefit: </w:t>
            </w:r>
            <w:r>
              <w:t>75% = $398.15    85% = $451.25</w:t>
            </w:r>
          </w:p>
        </w:tc>
      </w:tr>
      <w:tr w:rsidR="00C26C5B" w14:paraId="272146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62C6EE" w14:textId="77777777" w:rsidR="00C26C5B" w:rsidRDefault="00C26C5B" w:rsidP="00003C87">
            <w:pPr>
              <w:rPr>
                <w:b/>
              </w:rPr>
            </w:pPr>
            <w:r>
              <w:rPr>
                <w:b/>
              </w:rPr>
              <w:t>Fee</w:t>
            </w:r>
          </w:p>
          <w:p w14:paraId="4A767B11" w14:textId="77777777" w:rsidR="00C26C5B" w:rsidRDefault="00C26C5B" w:rsidP="00003C87">
            <w:r>
              <w:t>31409</w:t>
            </w:r>
          </w:p>
        </w:tc>
        <w:tc>
          <w:tcPr>
            <w:tcW w:w="0" w:type="auto"/>
            <w:tcMar>
              <w:top w:w="38" w:type="dxa"/>
              <w:left w:w="38" w:type="dxa"/>
              <w:bottom w:w="38" w:type="dxa"/>
              <w:right w:w="38" w:type="dxa"/>
            </w:tcMar>
            <w:vAlign w:val="bottom"/>
          </w:tcPr>
          <w:p w14:paraId="3E5C1684" w14:textId="77777777" w:rsidR="00C26C5B" w:rsidRDefault="00C26C5B" w:rsidP="00003C87">
            <w:pPr>
              <w:spacing w:after="200"/>
              <w:rPr>
                <w:sz w:val="20"/>
                <w:szCs w:val="20"/>
              </w:rPr>
            </w:pPr>
            <w:r>
              <w:rPr>
                <w:sz w:val="20"/>
                <w:szCs w:val="20"/>
              </w:rPr>
              <w:t xml:space="preserve">PARAPHARYNGEAL TUMOUR, excision of, by cervical approach (Anaes.) (Assist.) </w:t>
            </w:r>
          </w:p>
          <w:p w14:paraId="6DD88989" w14:textId="77777777" w:rsidR="00C26C5B" w:rsidRDefault="00C26C5B" w:rsidP="00003C87">
            <w:pPr>
              <w:tabs>
                <w:tab w:val="left" w:pos="1701"/>
              </w:tabs>
            </w:pPr>
            <w:r>
              <w:rPr>
                <w:b/>
                <w:sz w:val="20"/>
              </w:rPr>
              <w:t xml:space="preserve">Fee: </w:t>
            </w:r>
            <w:r>
              <w:t>$1,649.35</w:t>
            </w:r>
            <w:r>
              <w:tab/>
            </w:r>
            <w:r>
              <w:rPr>
                <w:b/>
                <w:sz w:val="20"/>
              </w:rPr>
              <w:t xml:space="preserve">Benefit: </w:t>
            </w:r>
            <w:r>
              <w:t>75% = $1237.05</w:t>
            </w:r>
          </w:p>
        </w:tc>
      </w:tr>
      <w:tr w:rsidR="00C26C5B" w14:paraId="6BD47C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A708CF" w14:textId="77777777" w:rsidR="00C26C5B" w:rsidRDefault="00C26C5B" w:rsidP="00003C87">
            <w:pPr>
              <w:rPr>
                <w:b/>
              </w:rPr>
            </w:pPr>
            <w:r>
              <w:rPr>
                <w:b/>
              </w:rPr>
              <w:t>Fee</w:t>
            </w:r>
          </w:p>
          <w:p w14:paraId="1D09C637" w14:textId="77777777" w:rsidR="00C26C5B" w:rsidRDefault="00C26C5B" w:rsidP="00003C87">
            <w:r>
              <w:t>31412</w:t>
            </w:r>
          </w:p>
        </w:tc>
        <w:tc>
          <w:tcPr>
            <w:tcW w:w="0" w:type="auto"/>
            <w:tcMar>
              <w:top w:w="38" w:type="dxa"/>
              <w:left w:w="38" w:type="dxa"/>
              <w:bottom w:w="38" w:type="dxa"/>
              <w:right w:w="38" w:type="dxa"/>
            </w:tcMar>
            <w:vAlign w:val="bottom"/>
          </w:tcPr>
          <w:p w14:paraId="1B05FDBB" w14:textId="77777777" w:rsidR="00C26C5B" w:rsidRDefault="00C26C5B" w:rsidP="00003C87">
            <w:pPr>
              <w:spacing w:after="200"/>
              <w:rPr>
                <w:sz w:val="20"/>
                <w:szCs w:val="20"/>
              </w:rPr>
            </w:pPr>
            <w:r>
              <w:rPr>
                <w:sz w:val="20"/>
                <w:szCs w:val="20"/>
              </w:rPr>
              <w:t xml:space="preserve">RECURRENT OR PERSISTENT PARAPHARYNGEAL TUMOUR, excision of, by cervical approach (Anaes.) (Assist.) </w:t>
            </w:r>
          </w:p>
          <w:p w14:paraId="4FE3A8ED" w14:textId="77777777" w:rsidR="00C26C5B" w:rsidRDefault="00C26C5B" w:rsidP="00003C87">
            <w:pPr>
              <w:tabs>
                <w:tab w:val="left" w:pos="1701"/>
              </w:tabs>
            </w:pPr>
            <w:r>
              <w:rPr>
                <w:b/>
                <w:sz w:val="20"/>
              </w:rPr>
              <w:t xml:space="preserve">Fee: </w:t>
            </w:r>
            <w:r>
              <w:t>$2,031.65</w:t>
            </w:r>
            <w:r>
              <w:tab/>
            </w:r>
            <w:r>
              <w:rPr>
                <w:b/>
                <w:sz w:val="20"/>
              </w:rPr>
              <w:t xml:space="preserve">Benefit: </w:t>
            </w:r>
            <w:r>
              <w:t>75% = $1523.75</w:t>
            </w:r>
          </w:p>
        </w:tc>
      </w:tr>
      <w:tr w:rsidR="00C26C5B" w14:paraId="2E8EAB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BB92CD" w14:textId="77777777" w:rsidR="00C26C5B" w:rsidRDefault="00C26C5B" w:rsidP="00003C87">
            <w:pPr>
              <w:rPr>
                <w:b/>
              </w:rPr>
            </w:pPr>
            <w:r>
              <w:rPr>
                <w:b/>
              </w:rPr>
              <w:t>Fee</w:t>
            </w:r>
          </w:p>
          <w:p w14:paraId="23FBB14B" w14:textId="77777777" w:rsidR="00C26C5B" w:rsidRDefault="00C26C5B" w:rsidP="00003C87">
            <w:r>
              <w:t>31423</w:t>
            </w:r>
          </w:p>
        </w:tc>
        <w:tc>
          <w:tcPr>
            <w:tcW w:w="0" w:type="auto"/>
            <w:tcMar>
              <w:top w:w="38" w:type="dxa"/>
              <w:left w:w="38" w:type="dxa"/>
              <w:bottom w:w="38" w:type="dxa"/>
              <w:right w:w="38" w:type="dxa"/>
            </w:tcMar>
            <w:vAlign w:val="bottom"/>
          </w:tcPr>
          <w:p w14:paraId="09CD5687" w14:textId="77777777" w:rsidR="00C26C5B" w:rsidRDefault="00C26C5B" w:rsidP="00003C87">
            <w:pPr>
              <w:spacing w:after="200"/>
              <w:rPr>
                <w:sz w:val="20"/>
                <w:szCs w:val="20"/>
              </w:rPr>
            </w:pPr>
            <w:r>
              <w:rPr>
                <w:sz w:val="20"/>
                <w:szCs w:val="20"/>
              </w:rPr>
              <w:t xml:space="preserve">Lymph nodes of neck, selective dissection of one or 2 lymph node levels involving removal of soft tissue and lymph nodes from one side of the neck, on a patient 10 years of age or over (Anaes.) (Assist.) </w:t>
            </w:r>
          </w:p>
          <w:p w14:paraId="257D2913" w14:textId="77777777" w:rsidR="00C26C5B" w:rsidRDefault="00C26C5B" w:rsidP="00003C87">
            <w:r>
              <w:t>(See para TN.8.24 of explanatory notes to this Category)</w:t>
            </w:r>
          </w:p>
          <w:p w14:paraId="4D9D81F0" w14:textId="77777777" w:rsidR="00C26C5B" w:rsidRDefault="00C26C5B" w:rsidP="00003C87">
            <w:pPr>
              <w:tabs>
                <w:tab w:val="left" w:pos="1701"/>
              </w:tabs>
            </w:pPr>
            <w:r>
              <w:rPr>
                <w:b/>
                <w:sz w:val="20"/>
              </w:rPr>
              <w:t xml:space="preserve">Fee: </w:t>
            </w:r>
            <w:r>
              <w:t>$424.75</w:t>
            </w:r>
            <w:r>
              <w:tab/>
            </w:r>
            <w:r>
              <w:rPr>
                <w:b/>
                <w:sz w:val="20"/>
              </w:rPr>
              <w:t xml:space="preserve">Benefit: </w:t>
            </w:r>
            <w:r>
              <w:t>75% = $318.60    85% = $361.05</w:t>
            </w:r>
          </w:p>
        </w:tc>
      </w:tr>
      <w:tr w:rsidR="00C26C5B" w14:paraId="53DFB15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4F98DF" w14:textId="77777777" w:rsidR="00C26C5B" w:rsidRDefault="00C26C5B" w:rsidP="00003C87">
            <w:pPr>
              <w:rPr>
                <w:b/>
              </w:rPr>
            </w:pPr>
            <w:r>
              <w:rPr>
                <w:b/>
              </w:rPr>
              <w:t>Fee</w:t>
            </w:r>
          </w:p>
          <w:p w14:paraId="32A8774F" w14:textId="77777777" w:rsidR="00C26C5B" w:rsidRDefault="00C26C5B" w:rsidP="00003C87">
            <w:r>
              <w:t>31426</w:t>
            </w:r>
          </w:p>
        </w:tc>
        <w:tc>
          <w:tcPr>
            <w:tcW w:w="0" w:type="auto"/>
            <w:tcMar>
              <w:top w:w="38" w:type="dxa"/>
              <w:left w:w="38" w:type="dxa"/>
              <w:bottom w:w="38" w:type="dxa"/>
              <w:right w:w="38" w:type="dxa"/>
            </w:tcMar>
            <w:vAlign w:val="bottom"/>
          </w:tcPr>
          <w:p w14:paraId="03F5D271" w14:textId="77777777" w:rsidR="00C26C5B" w:rsidRDefault="00C26C5B" w:rsidP="00003C87">
            <w:pPr>
              <w:spacing w:after="200"/>
              <w:rPr>
                <w:sz w:val="20"/>
                <w:szCs w:val="20"/>
              </w:rPr>
            </w:pPr>
            <w:r>
              <w:rPr>
                <w:sz w:val="20"/>
                <w:szCs w:val="20"/>
              </w:rPr>
              <w:t xml:space="preserve">LYMPH NODES OF NECK, selective dissection of 3 lymph node levels involving removal of soft tissue and lymph nodes from one side of the neck (Anaes.) (Assist.) </w:t>
            </w:r>
          </w:p>
          <w:p w14:paraId="0896EA22" w14:textId="77777777" w:rsidR="00C26C5B" w:rsidRDefault="00C26C5B" w:rsidP="00003C87">
            <w:r>
              <w:t>(See para TN.8.24 of explanatory notes to this Category)</w:t>
            </w:r>
          </w:p>
          <w:p w14:paraId="20A0CCDB" w14:textId="77777777" w:rsidR="00C26C5B" w:rsidRDefault="00C26C5B" w:rsidP="00003C87">
            <w:pPr>
              <w:tabs>
                <w:tab w:val="left" w:pos="1701"/>
              </w:tabs>
            </w:pPr>
            <w:r>
              <w:rPr>
                <w:b/>
                <w:sz w:val="20"/>
              </w:rPr>
              <w:t xml:space="preserve">Fee: </w:t>
            </w:r>
            <w:r>
              <w:t>$849.40</w:t>
            </w:r>
            <w:r>
              <w:tab/>
            </w:r>
            <w:r>
              <w:rPr>
                <w:b/>
                <w:sz w:val="20"/>
              </w:rPr>
              <w:t xml:space="preserve">Benefit: </w:t>
            </w:r>
            <w:r>
              <w:t>75% = $637.05</w:t>
            </w:r>
          </w:p>
        </w:tc>
      </w:tr>
      <w:tr w:rsidR="00C26C5B" w14:paraId="34D9B3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A44BC0" w14:textId="77777777" w:rsidR="00C26C5B" w:rsidRDefault="00C26C5B" w:rsidP="00003C87">
            <w:pPr>
              <w:rPr>
                <w:b/>
              </w:rPr>
            </w:pPr>
            <w:r>
              <w:rPr>
                <w:b/>
              </w:rPr>
              <w:t>Fee</w:t>
            </w:r>
          </w:p>
          <w:p w14:paraId="04FACE1C" w14:textId="77777777" w:rsidR="00C26C5B" w:rsidRDefault="00C26C5B" w:rsidP="00003C87">
            <w:r>
              <w:t>31429</w:t>
            </w:r>
          </w:p>
        </w:tc>
        <w:tc>
          <w:tcPr>
            <w:tcW w:w="0" w:type="auto"/>
            <w:tcMar>
              <w:top w:w="38" w:type="dxa"/>
              <w:left w:w="38" w:type="dxa"/>
              <w:bottom w:w="38" w:type="dxa"/>
              <w:right w:w="38" w:type="dxa"/>
            </w:tcMar>
            <w:vAlign w:val="bottom"/>
          </w:tcPr>
          <w:p w14:paraId="24C1B4FB" w14:textId="77777777" w:rsidR="00C26C5B" w:rsidRDefault="00C26C5B" w:rsidP="00003C87">
            <w:pPr>
              <w:spacing w:after="200"/>
              <w:rPr>
                <w:sz w:val="20"/>
                <w:szCs w:val="20"/>
              </w:rPr>
            </w:pPr>
            <w:r>
              <w:rPr>
                <w:sz w:val="20"/>
                <w:szCs w:val="20"/>
              </w:rPr>
              <w:t xml:space="preserve">LYMPH NODES OF NECK, selective dissection of 4 lymph node levels on one side of the neck with preservation of one or more of: internal jugular vein, sternocleido-mastoid muscle, or spinal accessory nerve (Anaes.) (Assist.) </w:t>
            </w:r>
          </w:p>
          <w:p w14:paraId="3648CC7D" w14:textId="77777777" w:rsidR="00C26C5B" w:rsidRDefault="00C26C5B" w:rsidP="00003C87">
            <w:r>
              <w:t>(See para TN.8.24 of explanatory notes to this Category)</w:t>
            </w:r>
          </w:p>
          <w:p w14:paraId="21D99FF1" w14:textId="77777777" w:rsidR="00C26C5B" w:rsidRDefault="00C26C5B" w:rsidP="00003C87">
            <w:pPr>
              <w:tabs>
                <w:tab w:val="left" w:pos="1701"/>
              </w:tabs>
            </w:pPr>
            <w:r>
              <w:rPr>
                <w:b/>
                <w:sz w:val="20"/>
              </w:rPr>
              <w:t xml:space="preserve">Fee: </w:t>
            </w:r>
            <w:r>
              <w:t>$1,323.70</w:t>
            </w:r>
            <w:r>
              <w:tab/>
            </w:r>
            <w:r>
              <w:rPr>
                <w:b/>
                <w:sz w:val="20"/>
              </w:rPr>
              <w:t xml:space="preserve">Benefit: </w:t>
            </w:r>
            <w:r>
              <w:t>75% = $992.80</w:t>
            </w:r>
          </w:p>
        </w:tc>
      </w:tr>
      <w:tr w:rsidR="00C26C5B" w14:paraId="73596E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D36B62" w14:textId="77777777" w:rsidR="00C26C5B" w:rsidRDefault="00C26C5B" w:rsidP="00003C87">
            <w:pPr>
              <w:rPr>
                <w:b/>
              </w:rPr>
            </w:pPr>
            <w:r>
              <w:rPr>
                <w:b/>
              </w:rPr>
              <w:t>Fee</w:t>
            </w:r>
          </w:p>
          <w:p w14:paraId="2FCB5303" w14:textId="77777777" w:rsidR="00C26C5B" w:rsidRDefault="00C26C5B" w:rsidP="00003C87">
            <w:r>
              <w:t>31432</w:t>
            </w:r>
          </w:p>
        </w:tc>
        <w:tc>
          <w:tcPr>
            <w:tcW w:w="0" w:type="auto"/>
            <w:tcMar>
              <w:top w:w="38" w:type="dxa"/>
              <w:left w:w="38" w:type="dxa"/>
              <w:bottom w:w="38" w:type="dxa"/>
              <w:right w:w="38" w:type="dxa"/>
            </w:tcMar>
            <w:vAlign w:val="bottom"/>
          </w:tcPr>
          <w:p w14:paraId="263C6DB6" w14:textId="77777777" w:rsidR="00C26C5B" w:rsidRDefault="00C26C5B" w:rsidP="00003C87">
            <w:pPr>
              <w:spacing w:after="200"/>
              <w:rPr>
                <w:sz w:val="20"/>
                <w:szCs w:val="20"/>
              </w:rPr>
            </w:pPr>
            <w:r>
              <w:rPr>
                <w:sz w:val="20"/>
                <w:szCs w:val="20"/>
              </w:rPr>
              <w:t xml:space="preserve">LYMPH NODES OF NECK, bilateral selective dissection of levels I, II and III (bilateral supraomohyoid dissections) (Anaes.) (Assist.) </w:t>
            </w:r>
          </w:p>
          <w:p w14:paraId="7749ADDD" w14:textId="77777777" w:rsidR="00C26C5B" w:rsidRDefault="00C26C5B" w:rsidP="00003C87">
            <w:r>
              <w:t>(See para TN.8.24 of explanatory notes to this Category)</w:t>
            </w:r>
          </w:p>
          <w:p w14:paraId="609FF3D0" w14:textId="77777777" w:rsidR="00C26C5B" w:rsidRDefault="00C26C5B" w:rsidP="00003C87">
            <w:pPr>
              <w:tabs>
                <w:tab w:val="left" w:pos="1701"/>
              </w:tabs>
            </w:pPr>
            <w:r>
              <w:rPr>
                <w:b/>
                <w:sz w:val="20"/>
              </w:rPr>
              <w:t xml:space="preserve">Fee: </w:t>
            </w:r>
            <w:r>
              <w:t>$1,415.75</w:t>
            </w:r>
            <w:r>
              <w:tab/>
            </w:r>
            <w:r>
              <w:rPr>
                <w:b/>
                <w:sz w:val="20"/>
              </w:rPr>
              <w:t xml:space="preserve">Benefit: </w:t>
            </w:r>
            <w:r>
              <w:t>75% = $1061.85</w:t>
            </w:r>
          </w:p>
        </w:tc>
      </w:tr>
      <w:tr w:rsidR="00C26C5B" w14:paraId="0D5A23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F3A21E" w14:textId="77777777" w:rsidR="00C26C5B" w:rsidRDefault="00C26C5B" w:rsidP="00003C87">
            <w:pPr>
              <w:rPr>
                <w:b/>
              </w:rPr>
            </w:pPr>
            <w:r>
              <w:rPr>
                <w:b/>
              </w:rPr>
              <w:t>Fee</w:t>
            </w:r>
          </w:p>
          <w:p w14:paraId="459F330A" w14:textId="77777777" w:rsidR="00C26C5B" w:rsidRDefault="00C26C5B" w:rsidP="00003C87">
            <w:r>
              <w:t>31435</w:t>
            </w:r>
          </w:p>
        </w:tc>
        <w:tc>
          <w:tcPr>
            <w:tcW w:w="0" w:type="auto"/>
            <w:tcMar>
              <w:top w:w="38" w:type="dxa"/>
              <w:left w:w="38" w:type="dxa"/>
              <w:bottom w:w="38" w:type="dxa"/>
              <w:right w:w="38" w:type="dxa"/>
            </w:tcMar>
            <w:vAlign w:val="bottom"/>
          </w:tcPr>
          <w:p w14:paraId="0775CDD2" w14:textId="77777777" w:rsidR="00C26C5B" w:rsidRDefault="00C26C5B" w:rsidP="00003C87">
            <w:pPr>
              <w:spacing w:after="200"/>
              <w:rPr>
                <w:sz w:val="20"/>
                <w:szCs w:val="20"/>
              </w:rPr>
            </w:pPr>
            <w:r>
              <w:rPr>
                <w:sz w:val="20"/>
                <w:szCs w:val="20"/>
              </w:rPr>
              <w:t xml:space="preserve">LYMPH NODES OF NECK, comprehensive dissection of all 5 lymph node levels on one side of the neck (Anaes.) (Assist.) </w:t>
            </w:r>
          </w:p>
          <w:p w14:paraId="4D6593D5" w14:textId="77777777" w:rsidR="00C26C5B" w:rsidRDefault="00C26C5B" w:rsidP="00003C87">
            <w:r>
              <w:t>(See para TN.8.24 of explanatory notes to this Category)</w:t>
            </w:r>
          </w:p>
          <w:p w14:paraId="4CE5221A" w14:textId="77777777" w:rsidR="00C26C5B" w:rsidRDefault="00C26C5B" w:rsidP="00003C87">
            <w:pPr>
              <w:tabs>
                <w:tab w:val="left" w:pos="1701"/>
              </w:tabs>
            </w:pPr>
            <w:r>
              <w:rPr>
                <w:b/>
                <w:sz w:val="20"/>
              </w:rPr>
              <w:t xml:space="preserve">Fee: </w:t>
            </w:r>
            <w:r>
              <w:t>$1,040.60</w:t>
            </w:r>
            <w:r>
              <w:tab/>
            </w:r>
            <w:r>
              <w:rPr>
                <w:b/>
                <w:sz w:val="20"/>
              </w:rPr>
              <w:t xml:space="preserve">Benefit: </w:t>
            </w:r>
            <w:r>
              <w:t>75% = $780.45</w:t>
            </w:r>
          </w:p>
        </w:tc>
      </w:tr>
      <w:tr w:rsidR="00C26C5B" w14:paraId="601DF3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0FC59A" w14:textId="77777777" w:rsidR="00C26C5B" w:rsidRDefault="00C26C5B" w:rsidP="00003C87">
            <w:pPr>
              <w:rPr>
                <w:b/>
              </w:rPr>
            </w:pPr>
            <w:r>
              <w:rPr>
                <w:b/>
              </w:rPr>
              <w:t>Fee</w:t>
            </w:r>
          </w:p>
          <w:p w14:paraId="361C8D52" w14:textId="77777777" w:rsidR="00C26C5B" w:rsidRDefault="00C26C5B" w:rsidP="00003C87">
            <w:r>
              <w:t>31438</w:t>
            </w:r>
          </w:p>
        </w:tc>
        <w:tc>
          <w:tcPr>
            <w:tcW w:w="0" w:type="auto"/>
            <w:tcMar>
              <w:top w:w="38" w:type="dxa"/>
              <w:left w:w="38" w:type="dxa"/>
              <w:bottom w:w="38" w:type="dxa"/>
              <w:right w:w="38" w:type="dxa"/>
            </w:tcMar>
            <w:vAlign w:val="bottom"/>
          </w:tcPr>
          <w:p w14:paraId="00665D9B" w14:textId="77777777" w:rsidR="00C26C5B" w:rsidRDefault="00C26C5B" w:rsidP="00003C87">
            <w:pPr>
              <w:spacing w:after="200"/>
              <w:rPr>
                <w:sz w:val="20"/>
                <w:szCs w:val="20"/>
              </w:rPr>
            </w:pPr>
            <w:r>
              <w:rPr>
                <w:sz w:val="20"/>
                <w:szCs w:val="20"/>
              </w:rPr>
              <w:t xml:space="preserve">LYMPH NODES OF NECK, comprehensive dissection of all 5 lymph node levels on one side of the neck with preservation of one or more of: internal jugular vein, sternocleido-mastoid muscle, or spinal accessory nerve (Anaes.) (Assist.) </w:t>
            </w:r>
          </w:p>
          <w:p w14:paraId="7221BC7A" w14:textId="77777777" w:rsidR="00C26C5B" w:rsidRDefault="00C26C5B" w:rsidP="00003C87">
            <w:r>
              <w:t>(See para TN.8.24 of explanatory notes to this Category)</w:t>
            </w:r>
          </w:p>
          <w:p w14:paraId="134884DE" w14:textId="77777777" w:rsidR="00C26C5B" w:rsidRDefault="00C26C5B" w:rsidP="00003C87">
            <w:pPr>
              <w:tabs>
                <w:tab w:val="left" w:pos="1701"/>
              </w:tabs>
            </w:pPr>
            <w:r>
              <w:rPr>
                <w:b/>
                <w:sz w:val="20"/>
              </w:rPr>
              <w:t xml:space="preserve">Fee: </w:t>
            </w:r>
            <w:r>
              <w:t>$1,649.35</w:t>
            </w:r>
            <w:r>
              <w:tab/>
            </w:r>
            <w:r>
              <w:rPr>
                <w:b/>
                <w:sz w:val="20"/>
              </w:rPr>
              <w:t xml:space="preserve">Benefit: </w:t>
            </w:r>
            <w:r>
              <w:t>75% = $1237.05</w:t>
            </w:r>
          </w:p>
        </w:tc>
      </w:tr>
      <w:tr w:rsidR="00C26C5B" w14:paraId="373C20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1D8C1A" w14:textId="77777777" w:rsidR="00C26C5B" w:rsidRDefault="00C26C5B" w:rsidP="00003C87">
            <w:pPr>
              <w:rPr>
                <w:b/>
              </w:rPr>
            </w:pPr>
            <w:r>
              <w:rPr>
                <w:b/>
              </w:rPr>
              <w:t>Fee</w:t>
            </w:r>
          </w:p>
          <w:p w14:paraId="2094C2D9" w14:textId="77777777" w:rsidR="00C26C5B" w:rsidRDefault="00C26C5B" w:rsidP="00003C87">
            <w:r>
              <w:t>31454</w:t>
            </w:r>
          </w:p>
        </w:tc>
        <w:tc>
          <w:tcPr>
            <w:tcW w:w="0" w:type="auto"/>
            <w:tcMar>
              <w:top w:w="38" w:type="dxa"/>
              <w:left w:w="38" w:type="dxa"/>
              <w:bottom w:w="38" w:type="dxa"/>
              <w:right w:w="38" w:type="dxa"/>
            </w:tcMar>
            <w:vAlign w:val="bottom"/>
          </w:tcPr>
          <w:p w14:paraId="0603CCFC" w14:textId="77777777" w:rsidR="00C26C5B" w:rsidRDefault="00C26C5B" w:rsidP="00003C87">
            <w:pPr>
              <w:spacing w:after="200"/>
              <w:rPr>
                <w:sz w:val="20"/>
                <w:szCs w:val="20"/>
              </w:rPr>
            </w:pPr>
            <w:r>
              <w:rPr>
                <w:sz w:val="20"/>
                <w:szCs w:val="20"/>
              </w:rPr>
              <w:t xml:space="preserve">Laparoscopy or laparotomy with drainage of bile, as an independent procedure (H) (Anaes.) (Assist.) </w:t>
            </w:r>
          </w:p>
          <w:p w14:paraId="5ADBA454" w14:textId="77777777" w:rsidR="00C26C5B" w:rsidRDefault="00C26C5B" w:rsidP="00003C87">
            <w:pPr>
              <w:tabs>
                <w:tab w:val="left" w:pos="1701"/>
              </w:tabs>
            </w:pPr>
            <w:r>
              <w:rPr>
                <w:b/>
                <w:sz w:val="20"/>
              </w:rPr>
              <w:t xml:space="preserve">Fee: </w:t>
            </w:r>
            <w:r>
              <w:t>$595.55</w:t>
            </w:r>
            <w:r>
              <w:tab/>
            </w:r>
            <w:r>
              <w:rPr>
                <w:b/>
                <w:sz w:val="20"/>
              </w:rPr>
              <w:t xml:space="preserve">Benefit: </w:t>
            </w:r>
            <w:r>
              <w:t>75% = $446.70</w:t>
            </w:r>
          </w:p>
        </w:tc>
      </w:tr>
      <w:tr w:rsidR="00C26C5B" w14:paraId="2C90A7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C9F755" w14:textId="77777777" w:rsidR="00C26C5B" w:rsidRDefault="00C26C5B" w:rsidP="00003C87">
            <w:pPr>
              <w:rPr>
                <w:b/>
              </w:rPr>
            </w:pPr>
            <w:r>
              <w:rPr>
                <w:b/>
              </w:rPr>
              <w:t>Fee</w:t>
            </w:r>
          </w:p>
          <w:p w14:paraId="1722298F" w14:textId="77777777" w:rsidR="00C26C5B" w:rsidRDefault="00C26C5B" w:rsidP="00003C87">
            <w:r>
              <w:t>31456</w:t>
            </w:r>
          </w:p>
        </w:tc>
        <w:tc>
          <w:tcPr>
            <w:tcW w:w="0" w:type="auto"/>
            <w:tcMar>
              <w:top w:w="38" w:type="dxa"/>
              <w:left w:w="38" w:type="dxa"/>
              <w:bottom w:w="38" w:type="dxa"/>
              <w:right w:w="38" w:type="dxa"/>
            </w:tcMar>
            <w:vAlign w:val="bottom"/>
          </w:tcPr>
          <w:p w14:paraId="14A116D6" w14:textId="77777777" w:rsidR="00C26C5B" w:rsidRDefault="00C26C5B" w:rsidP="00003C87">
            <w:pPr>
              <w:spacing w:after="200"/>
              <w:rPr>
                <w:sz w:val="20"/>
                <w:szCs w:val="20"/>
              </w:rPr>
            </w:pPr>
            <w:r>
              <w:rPr>
                <w:sz w:val="20"/>
                <w:szCs w:val="20"/>
              </w:rPr>
              <w:t xml:space="preserve">GASTROSCOPY and insertion of nasogastric or nasoenteral feeding tube, where blind insertion of the feeding tube has failed or is inappropriate due to the patient's medical condition (Anaes.) </w:t>
            </w:r>
          </w:p>
          <w:p w14:paraId="02F5D8F4" w14:textId="77777777" w:rsidR="00C26C5B" w:rsidRDefault="00C26C5B" w:rsidP="00003C87">
            <w:pPr>
              <w:tabs>
                <w:tab w:val="left" w:pos="1701"/>
              </w:tabs>
            </w:pPr>
            <w:r>
              <w:rPr>
                <w:b/>
                <w:sz w:val="20"/>
              </w:rPr>
              <w:t xml:space="preserve">Fee: </w:t>
            </w:r>
            <w:r>
              <w:t>$259.65</w:t>
            </w:r>
            <w:r>
              <w:tab/>
            </w:r>
            <w:r>
              <w:rPr>
                <w:b/>
                <w:sz w:val="20"/>
              </w:rPr>
              <w:t xml:space="preserve">Benefit: </w:t>
            </w:r>
            <w:r>
              <w:t>75% = $194.75</w:t>
            </w:r>
          </w:p>
        </w:tc>
      </w:tr>
      <w:tr w:rsidR="00C26C5B" w14:paraId="128E73C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772023" w14:textId="77777777" w:rsidR="00C26C5B" w:rsidRDefault="00C26C5B" w:rsidP="00003C87">
            <w:pPr>
              <w:rPr>
                <w:b/>
              </w:rPr>
            </w:pPr>
            <w:r>
              <w:rPr>
                <w:b/>
              </w:rPr>
              <w:t>Fee</w:t>
            </w:r>
          </w:p>
          <w:p w14:paraId="2918BD80" w14:textId="77777777" w:rsidR="00C26C5B" w:rsidRDefault="00C26C5B" w:rsidP="00003C87">
            <w:r>
              <w:t>31458</w:t>
            </w:r>
          </w:p>
        </w:tc>
        <w:tc>
          <w:tcPr>
            <w:tcW w:w="0" w:type="auto"/>
            <w:tcMar>
              <w:top w:w="38" w:type="dxa"/>
              <w:left w:w="38" w:type="dxa"/>
              <w:bottom w:w="38" w:type="dxa"/>
              <w:right w:w="38" w:type="dxa"/>
            </w:tcMar>
            <w:vAlign w:val="bottom"/>
          </w:tcPr>
          <w:p w14:paraId="352AA8B9" w14:textId="77777777" w:rsidR="00C26C5B" w:rsidRDefault="00C26C5B" w:rsidP="00003C87">
            <w:pPr>
              <w:spacing w:after="200"/>
              <w:rPr>
                <w:sz w:val="20"/>
                <w:szCs w:val="20"/>
              </w:rPr>
            </w:pPr>
            <w:r>
              <w:rPr>
                <w:sz w:val="20"/>
                <w:szCs w:val="20"/>
              </w:rPr>
              <w:t xml:space="preserve">GASTROSCOPY and insertion of nasogastric or nasoenteral feeding tube, where blind insertion of the feeding tube has failed or is inappropriate due to the patient's medical condition, and where the use of imaging intensification is clinically indicated (Anaes.) </w:t>
            </w:r>
          </w:p>
          <w:p w14:paraId="40979726" w14:textId="77777777" w:rsidR="00C26C5B" w:rsidRDefault="00C26C5B" w:rsidP="00003C87">
            <w:pPr>
              <w:tabs>
                <w:tab w:val="left" w:pos="1701"/>
              </w:tabs>
            </w:pPr>
            <w:r>
              <w:rPr>
                <w:b/>
                <w:sz w:val="20"/>
              </w:rPr>
              <w:t xml:space="preserve">Fee: </w:t>
            </w:r>
            <w:r>
              <w:t>$311.50</w:t>
            </w:r>
            <w:r>
              <w:tab/>
            </w:r>
            <w:r>
              <w:rPr>
                <w:b/>
                <w:sz w:val="20"/>
              </w:rPr>
              <w:t xml:space="preserve">Benefit: </w:t>
            </w:r>
            <w:r>
              <w:t>75% = $233.65</w:t>
            </w:r>
          </w:p>
        </w:tc>
      </w:tr>
      <w:tr w:rsidR="00C26C5B" w14:paraId="459FE46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FBA2FA" w14:textId="77777777" w:rsidR="00C26C5B" w:rsidRDefault="00C26C5B" w:rsidP="00003C87">
            <w:pPr>
              <w:rPr>
                <w:b/>
              </w:rPr>
            </w:pPr>
            <w:r>
              <w:rPr>
                <w:b/>
              </w:rPr>
              <w:t>Fee</w:t>
            </w:r>
          </w:p>
          <w:p w14:paraId="39A8584B" w14:textId="77777777" w:rsidR="00C26C5B" w:rsidRDefault="00C26C5B" w:rsidP="00003C87">
            <w:r>
              <w:t>31460</w:t>
            </w:r>
          </w:p>
        </w:tc>
        <w:tc>
          <w:tcPr>
            <w:tcW w:w="0" w:type="auto"/>
            <w:tcMar>
              <w:top w:w="38" w:type="dxa"/>
              <w:left w:w="38" w:type="dxa"/>
              <w:bottom w:w="38" w:type="dxa"/>
              <w:right w:w="38" w:type="dxa"/>
            </w:tcMar>
            <w:vAlign w:val="bottom"/>
          </w:tcPr>
          <w:p w14:paraId="0A4FF84F" w14:textId="77777777" w:rsidR="00C26C5B" w:rsidRDefault="00C26C5B" w:rsidP="00003C87">
            <w:pPr>
              <w:spacing w:after="200"/>
              <w:rPr>
                <w:sz w:val="20"/>
                <w:szCs w:val="20"/>
              </w:rPr>
            </w:pPr>
            <w:r>
              <w:rPr>
                <w:sz w:val="20"/>
                <w:szCs w:val="20"/>
              </w:rPr>
              <w:t xml:space="preserve">PERCUTANEOUS GASTROSTOMY TUBE, jejunal extension to, including any associated imaging services (Anaes.) (Assist.) </w:t>
            </w:r>
          </w:p>
          <w:p w14:paraId="38F5B7FB" w14:textId="77777777" w:rsidR="00C26C5B" w:rsidRDefault="00C26C5B" w:rsidP="00003C87">
            <w:pPr>
              <w:tabs>
                <w:tab w:val="left" w:pos="1701"/>
              </w:tabs>
            </w:pPr>
            <w:r>
              <w:rPr>
                <w:b/>
                <w:sz w:val="20"/>
              </w:rPr>
              <w:t xml:space="preserve">Fee: </w:t>
            </w:r>
            <w:r>
              <w:t>$377.40</w:t>
            </w:r>
            <w:r>
              <w:tab/>
            </w:r>
            <w:r>
              <w:rPr>
                <w:b/>
                <w:sz w:val="20"/>
              </w:rPr>
              <w:t xml:space="preserve">Benefit: </w:t>
            </w:r>
            <w:r>
              <w:t>75% = $283.05</w:t>
            </w:r>
          </w:p>
        </w:tc>
      </w:tr>
      <w:tr w:rsidR="00C26C5B" w14:paraId="558BDB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097964" w14:textId="77777777" w:rsidR="00C26C5B" w:rsidRDefault="00C26C5B" w:rsidP="00003C87">
            <w:pPr>
              <w:rPr>
                <w:b/>
              </w:rPr>
            </w:pPr>
            <w:r>
              <w:rPr>
                <w:b/>
              </w:rPr>
              <w:t>Fee</w:t>
            </w:r>
          </w:p>
          <w:p w14:paraId="6082B97B" w14:textId="77777777" w:rsidR="00C26C5B" w:rsidRDefault="00C26C5B" w:rsidP="00003C87">
            <w:r>
              <w:t>31462</w:t>
            </w:r>
          </w:p>
        </w:tc>
        <w:tc>
          <w:tcPr>
            <w:tcW w:w="0" w:type="auto"/>
            <w:tcMar>
              <w:top w:w="38" w:type="dxa"/>
              <w:left w:w="38" w:type="dxa"/>
              <w:bottom w:w="38" w:type="dxa"/>
              <w:right w:w="38" w:type="dxa"/>
            </w:tcMar>
            <w:vAlign w:val="bottom"/>
          </w:tcPr>
          <w:p w14:paraId="1212A0D1" w14:textId="77777777" w:rsidR="00C26C5B" w:rsidRDefault="00C26C5B" w:rsidP="00003C87">
            <w:pPr>
              <w:spacing w:after="200"/>
              <w:rPr>
                <w:sz w:val="20"/>
                <w:szCs w:val="20"/>
              </w:rPr>
            </w:pPr>
            <w:r>
              <w:rPr>
                <w:sz w:val="20"/>
                <w:szCs w:val="20"/>
              </w:rPr>
              <w:t xml:space="preserve">OPERATIVE FEEDING JEJUNOSTOMY performed in conjunction with major upper gastro-intestinal resection (Anaes.) (Assist.) </w:t>
            </w:r>
          </w:p>
          <w:p w14:paraId="6FB03270"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1CAE30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73EEB8" w14:textId="77777777" w:rsidR="00C26C5B" w:rsidRDefault="00C26C5B" w:rsidP="00003C87">
            <w:pPr>
              <w:rPr>
                <w:b/>
              </w:rPr>
            </w:pPr>
            <w:r>
              <w:rPr>
                <w:b/>
              </w:rPr>
              <w:t>Fee</w:t>
            </w:r>
          </w:p>
          <w:p w14:paraId="0799F1E6" w14:textId="77777777" w:rsidR="00C26C5B" w:rsidRDefault="00C26C5B" w:rsidP="00003C87">
            <w:r>
              <w:t>31466</w:t>
            </w:r>
          </w:p>
        </w:tc>
        <w:tc>
          <w:tcPr>
            <w:tcW w:w="0" w:type="auto"/>
            <w:tcMar>
              <w:top w:w="38" w:type="dxa"/>
              <w:left w:w="38" w:type="dxa"/>
              <w:bottom w:w="38" w:type="dxa"/>
              <w:right w:w="38" w:type="dxa"/>
            </w:tcMar>
            <w:vAlign w:val="bottom"/>
          </w:tcPr>
          <w:p w14:paraId="37E1AB25" w14:textId="77777777" w:rsidR="00C26C5B" w:rsidRDefault="00C26C5B" w:rsidP="00003C87">
            <w:pPr>
              <w:spacing w:after="200"/>
              <w:rPr>
                <w:sz w:val="20"/>
                <w:szCs w:val="20"/>
              </w:rPr>
            </w:pPr>
            <w:r>
              <w:rPr>
                <w:sz w:val="20"/>
                <w:szCs w:val="20"/>
              </w:rPr>
              <w:t xml:space="preserve">ANTIREFLUX OPERATION BY FUNDOPLASTY, via abdominal or thoracic approach, with or without closure of the diaphragmatic hiatus, revision procedure, by laparoscopy or open operation (Anaes.) (Assist.) </w:t>
            </w:r>
          </w:p>
          <w:p w14:paraId="676F72D2" w14:textId="77777777" w:rsidR="00C26C5B" w:rsidRDefault="00C26C5B" w:rsidP="00003C87">
            <w:r>
              <w:t>(See para TN.8.19 of explanatory notes to this Category)</w:t>
            </w:r>
          </w:p>
          <w:p w14:paraId="3994CDF6" w14:textId="77777777" w:rsidR="00C26C5B" w:rsidRDefault="00C26C5B" w:rsidP="00003C87">
            <w:pPr>
              <w:tabs>
                <w:tab w:val="left" w:pos="1701"/>
              </w:tabs>
            </w:pPr>
            <w:r>
              <w:rPr>
                <w:b/>
                <w:sz w:val="20"/>
              </w:rPr>
              <w:t xml:space="preserve">Fee: </w:t>
            </w:r>
            <w:r>
              <w:t>$1,381.65</w:t>
            </w:r>
            <w:r>
              <w:tab/>
            </w:r>
            <w:r>
              <w:rPr>
                <w:b/>
                <w:sz w:val="20"/>
              </w:rPr>
              <w:t xml:space="preserve">Benefit: </w:t>
            </w:r>
            <w:r>
              <w:t>75% = $1036.25</w:t>
            </w:r>
          </w:p>
        </w:tc>
      </w:tr>
      <w:tr w:rsidR="00C26C5B" w14:paraId="1AA3DC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9611C3" w14:textId="77777777" w:rsidR="00C26C5B" w:rsidRDefault="00C26C5B" w:rsidP="00003C87">
            <w:pPr>
              <w:rPr>
                <w:b/>
              </w:rPr>
            </w:pPr>
            <w:r>
              <w:rPr>
                <w:b/>
              </w:rPr>
              <w:t>Fee</w:t>
            </w:r>
          </w:p>
          <w:p w14:paraId="55344081" w14:textId="77777777" w:rsidR="00C26C5B" w:rsidRDefault="00C26C5B" w:rsidP="00003C87">
            <w:r>
              <w:t>31468</w:t>
            </w:r>
          </w:p>
        </w:tc>
        <w:tc>
          <w:tcPr>
            <w:tcW w:w="0" w:type="auto"/>
            <w:tcMar>
              <w:top w:w="38" w:type="dxa"/>
              <w:left w:w="38" w:type="dxa"/>
              <w:bottom w:w="38" w:type="dxa"/>
              <w:right w:w="38" w:type="dxa"/>
            </w:tcMar>
            <w:vAlign w:val="bottom"/>
          </w:tcPr>
          <w:p w14:paraId="509B6676" w14:textId="77777777" w:rsidR="00C26C5B" w:rsidRDefault="00C26C5B" w:rsidP="00003C87">
            <w:pPr>
              <w:spacing w:after="200"/>
              <w:rPr>
                <w:sz w:val="20"/>
                <w:szCs w:val="20"/>
              </w:rPr>
            </w:pPr>
            <w:r>
              <w:rPr>
                <w:sz w:val="20"/>
                <w:szCs w:val="20"/>
              </w:rPr>
              <w:t xml:space="preserve">Para-oesophageal hiatus hernia, repair of, with complete reduction of hernia, resection of sac and repair of hiatus, with or without fundoplication, other than a service associated with a service to which item 30756 or 31466 applies (Anaes.) (Assist.) </w:t>
            </w:r>
          </w:p>
          <w:p w14:paraId="74B68F49" w14:textId="77777777" w:rsidR="00C26C5B" w:rsidRDefault="00C26C5B" w:rsidP="00003C87">
            <w:pPr>
              <w:tabs>
                <w:tab w:val="left" w:pos="1701"/>
              </w:tabs>
            </w:pPr>
            <w:r>
              <w:rPr>
                <w:b/>
                <w:sz w:val="20"/>
              </w:rPr>
              <w:t xml:space="preserve">Fee: </w:t>
            </w:r>
            <w:r>
              <w:t>$1,517.95</w:t>
            </w:r>
            <w:r>
              <w:tab/>
            </w:r>
            <w:r>
              <w:rPr>
                <w:b/>
                <w:sz w:val="20"/>
              </w:rPr>
              <w:t xml:space="preserve">Benefit: </w:t>
            </w:r>
            <w:r>
              <w:t>75% = $1138.50</w:t>
            </w:r>
          </w:p>
        </w:tc>
      </w:tr>
      <w:tr w:rsidR="00C26C5B" w14:paraId="61BE57F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448EE4" w14:textId="77777777" w:rsidR="00C26C5B" w:rsidRDefault="00C26C5B" w:rsidP="00003C87">
            <w:pPr>
              <w:rPr>
                <w:b/>
              </w:rPr>
            </w:pPr>
            <w:r>
              <w:rPr>
                <w:b/>
              </w:rPr>
              <w:t>Fee</w:t>
            </w:r>
          </w:p>
          <w:p w14:paraId="302A70EF" w14:textId="77777777" w:rsidR="00C26C5B" w:rsidRDefault="00C26C5B" w:rsidP="00003C87">
            <w:r>
              <w:t>31472</w:t>
            </w:r>
          </w:p>
        </w:tc>
        <w:tc>
          <w:tcPr>
            <w:tcW w:w="0" w:type="auto"/>
            <w:tcMar>
              <w:top w:w="38" w:type="dxa"/>
              <w:left w:w="38" w:type="dxa"/>
              <w:bottom w:w="38" w:type="dxa"/>
              <w:right w:w="38" w:type="dxa"/>
            </w:tcMar>
            <w:vAlign w:val="bottom"/>
          </w:tcPr>
          <w:p w14:paraId="673B4BD3" w14:textId="77777777" w:rsidR="00C26C5B" w:rsidRDefault="00C26C5B" w:rsidP="00003C87">
            <w:pPr>
              <w:spacing w:after="200"/>
              <w:rPr>
                <w:sz w:val="20"/>
                <w:szCs w:val="20"/>
              </w:rPr>
            </w:pPr>
            <w:r>
              <w:rPr>
                <w:sz w:val="20"/>
                <w:szCs w:val="20"/>
              </w:rPr>
              <w:t xml:space="preserve">Cholecystoduodenostomy, cholecystoenterostomy, choledochojejunostomy or Roux-en-y loop to provide biliary drainage or bypass, other than a service associated with a service to which item 30584 applies (Anaes.) (Assist.) </w:t>
            </w:r>
          </w:p>
          <w:p w14:paraId="68D8D709" w14:textId="77777777" w:rsidR="00C26C5B" w:rsidRDefault="00C26C5B" w:rsidP="00003C87">
            <w:pPr>
              <w:tabs>
                <w:tab w:val="left" w:pos="1701"/>
              </w:tabs>
            </w:pPr>
            <w:r>
              <w:rPr>
                <w:b/>
                <w:sz w:val="20"/>
              </w:rPr>
              <w:t xml:space="preserve">Fee: </w:t>
            </w:r>
            <w:r>
              <w:t>$1,422.20</w:t>
            </w:r>
            <w:r>
              <w:tab/>
            </w:r>
            <w:r>
              <w:rPr>
                <w:b/>
                <w:sz w:val="20"/>
              </w:rPr>
              <w:t xml:space="preserve">Benefit: </w:t>
            </w:r>
            <w:r>
              <w:t>75% = $1066.65</w:t>
            </w:r>
          </w:p>
        </w:tc>
      </w:tr>
      <w:tr w:rsidR="00C26C5B" w14:paraId="321E7D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42C8C5" w14:textId="77777777" w:rsidR="00C26C5B" w:rsidRDefault="00C26C5B" w:rsidP="00003C87">
            <w:pPr>
              <w:rPr>
                <w:b/>
              </w:rPr>
            </w:pPr>
            <w:r>
              <w:rPr>
                <w:b/>
              </w:rPr>
              <w:t>Fee</w:t>
            </w:r>
          </w:p>
          <w:p w14:paraId="431D266D" w14:textId="77777777" w:rsidR="00C26C5B" w:rsidRDefault="00C26C5B" w:rsidP="00003C87">
            <w:r>
              <w:t>31500</w:t>
            </w:r>
          </w:p>
        </w:tc>
        <w:tc>
          <w:tcPr>
            <w:tcW w:w="0" w:type="auto"/>
            <w:tcMar>
              <w:top w:w="38" w:type="dxa"/>
              <w:left w:w="38" w:type="dxa"/>
              <w:bottom w:w="38" w:type="dxa"/>
              <w:right w:w="38" w:type="dxa"/>
            </w:tcMar>
            <w:vAlign w:val="bottom"/>
          </w:tcPr>
          <w:p w14:paraId="5057FCE9" w14:textId="77777777" w:rsidR="00C26C5B" w:rsidRDefault="00C26C5B" w:rsidP="00003C87">
            <w:pPr>
              <w:spacing w:after="200"/>
              <w:rPr>
                <w:sz w:val="20"/>
                <w:szCs w:val="20"/>
              </w:rPr>
            </w:pPr>
            <w:r>
              <w:rPr>
                <w:sz w:val="20"/>
                <w:szCs w:val="20"/>
              </w:rPr>
              <w:t xml:space="preserve">BREAST, BENIGN LESION up to and including 50mm in diameter, including simple cyst, fibroadenoma or fibrocystic disease, open surgical biopsy or excision of, with or without frozen section histology (Anaes.) </w:t>
            </w:r>
          </w:p>
          <w:p w14:paraId="5A8E6443" w14:textId="77777777" w:rsidR="00C26C5B" w:rsidRDefault="00C26C5B" w:rsidP="00003C87">
            <w:r>
              <w:t>(See para TN.8.25 of explanatory notes to this Category)</w:t>
            </w:r>
          </w:p>
          <w:p w14:paraId="23A95494" w14:textId="77777777" w:rsidR="00C26C5B" w:rsidRDefault="00C26C5B" w:rsidP="00003C87">
            <w:pPr>
              <w:tabs>
                <w:tab w:val="left" w:pos="1701"/>
              </w:tabs>
            </w:pPr>
            <w:r>
              <w:rPr>
                <w:b/>
                <w:sz w:val="20"/>
              </w:rPr>
              <w:t xml:space="preserve">Fee: </w:t>
            </w:r>
            <w:r>
              <w:t>$274.90</w:t>
            </w:r>
            <w:r>
              <w:tab/>
            </w:r>
            <w:r>
              <w:rPr>
                <w:b/>
                <w:sz w:val="20"/>
              </w:rPr>
              <w:t xml:space="preserve">Benefit: </w:t>
            </w:r>
            <w:r>
              <w:t>75% = $206.20    85% = $233.70</w:t>
            </w:r>
          </w:p>
        </w:tc>
      </w:tr>
      <w:tr w:rsidR="00C26C5B" w14:paraId="145CFD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BC638D" w14:textId="77777777" w:rsidR="00C26C5B" w:rsidRDefault="00C26C5B" w:rsidP="00003C87">
            <w:pPr>
              <w:rPr>
                <w:b/>
              </w:rPr>
            </w:pPr>
            <w:r>
              <w:rPr>
                <w:b/>
              </w:rPr>
              <w:t>Fee</w:t>
            </w:r>
          </w:p>
          <w:p w14:paraId="1444015A" w14:textId="77777777" w:rsidR="00C26C5B" w:rsidRDefault="00C26C5B" w:rsidP="00003C87">
            <w:r>
              <w:t>31503</w:t>
            </w:r>
          </w:p>
        </w:tc>
        <w:tc>
          <w:tcPr>
            <w:tcW w:w="0" w:type="auto"/>
            <w:tcMar>
              <w:top w:w="38" w:type="dxa"/>
              <w:left w:w="38" w:type="dxa"/>
              <w:bottom w:w="38" w:type="dxa"/>
              <w:right w:w="38" w:type="dxa"/>
            </w:tcMar>
            <w:vAlign w:val="bottom"/>
          </w:tcPr>
          <w:p w14:paraId="0FF4871B" w14:textId="77777777" w:rsidR="00C26C5B" w:rsidRDefault="00C26C5B" w:rsidP="00003C87">
            <w:pPr>
              <w:spacing w:after="200"/>
              <w:rPr>
                <w:sz w:val="20"/>
                <w:szCs w:val="20"/>
              </w:rPr>
            </w:pPr>
            <w:r>
              <w:rPr>
                <w:sz w:val="20"/>
                <w:szCs w:val="20"/>
              </w:rPr>
              <w:t xml:space="preserve">BREAST, BENIGN LESION more than 50mm in diameter, excision of (Anaes.) (Assist.) </w:t>
            </w:r>
          </w:p>
          <w:p w14:paraId="32EFCD22" w14:textId="77777777" w:rsidR="00C26C5B" w:rsidRDefault="00C26C5B" w:rsidP="00003C87">
            <w:r>
              <w:t>(See para TN.8.25 of explanatory notes to this Category)</w:t>
            </w:r>
          </w:p>
          <w:p w14:paraId="349D5F47" w14:textId="77777777" w:rsidR="00C26C5B" w:rsidRDefault="00C26C5B" w:rsidP="00003C87">
            <w:pPr>
              <w:tabs>
                <w:tab w:val="left" w:pos="1701"/>
              </w:tabs>
            </w:pPr>
            <w:r>
              <w:rPr>
                <w:b/>
                <w:sz w:val="20"/>
              </w:rPr>
              <w:t xml:space="preserve">Fee: </w:t>
            </w:r>
            <w:r>
              <w:t>$366.55</w:t>
            </w:r>
            <w:r>
              <w:tab/>
            </w:r>
            <w:r>
              <w:rPr>
                <w:b/>
                <w:sz w:val="20"/>
              </w:rPr>
              <w:t xml:space="preserve">Benefit: </w:t>
            </w:r>
            <w:r>
              <w:t>75% = $274.95    85% = $311.60</w:t>
            </w:r>
          </w:p>
        </w:tc>
      </w:tr>
      <w:tr w:rsidR="00C26C5B" w14:paraId="11B1B0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641EBB" w14:textId="77777777" w:rsidR="00C26C5B" w:rsidRDefault="00C26C5B" w:rsidP="00003C87">
            <w:pPr>
              <w:rPr>
                <w:b/>
              </w:rPr>
            </w:pPr>
            <w:r>
              <w:rPr>
                <w:b/>
              </w:rPr>
              <w:t>Fee</w:t>
            </w:r>
          </w:p>
          <w:p w14:paraId="71FBCB51" w14:textId="77777777" w:rsidR="00C26C5B" w:rsidRDefault="00C26C5B" w:rsidP="00003C87">
            <w:r>
              <w:t>31506</w:t>
            </w:r>
          </w:p>
        </w:tc>
        <w:tc>
          <w:tcPr>
            <w:tcW w:w="0" w:type="auto"/>
            <w:tcMar>
              <w:top w:w="38" w:type="dxa"/>
              <w:left w:w="38" w:type="dxa"/>
              <w:bottom w:w="38" w:type="dxa"/>
              <w:right w:w="38" w:type="dxa"/>
            </w:tcMar>
            <w:vAlign w:val="bottom"/>
          </w:tcPr>
          <w:p w14:paraId="63B3C508" w14:textId="77777777" w:rsidR="00C26C5B" w:rsidRDefault="00C26C5B" w:rsidP="00003C87">
            <w:pPr>
              <w:spacing w:after="200"/>
              <w:rPr>
                <w:sz w:val="20"/>
                <w:szCs w:val="20"/>
              </w:rPr>
            </w:pPr>
            <w:r>
              <w:rPr>
                <w:sz w:val="20"/>
                <w:szCs w:val="20"/>
              </w:rPr>
              <w:t xml:space="preserve">BREAST, ABNORMALITY detected by mammography or ultrasound where guidewire or other localisation procedure is performed, excision biopsy of (Anaes.) (Assist.) </w:t>
            </w:r>
          </w:p>
          <w:p w14:paraId="029A9F3F" w14:textId="77777777" w:rsidR="00C26C5B" w:rsidRDefault="00C26C5B" w:rsidP="00003C87">
            <w:r>
              <w:t>(See para TN.8.25 of explanatory notes to this Category)</w:t>
            </w:r>
          </w:p>
          <w:p w14:paraId="00DBF77A" w14:textId="77777777" w:rsidR="00C26C5B" w:rsidRDefault="00C26C5B" w:rsidP="00003C87">
            <w:pPr>
              <w:tabs>
                <w:tab w:val="left" w:pos="1701"/>
              </w:tabs>
            </w:pPr>
            <w:r>
              <w:rPr>
                <w:b/>
                <w:sz w:val="20"/>
              </w:rPr>
              <w:t xml:space="preserve">Fee: </w:t>
            </w:r>
            <w:r>
              <w:t>$412.40</w:t>
            </w:r>
            <w:r>
              <w:tab/>
            </w:r>
            <w:r>
              <w:rPr>
                <w:b/>
                <w:sz w:val="20"/>
              </w:rPr>
              <w:t xml:space="preserve">Benefit: </w:t>
            </w:r>
            <w:r>
              <w:t>75% = $309.30</w:t>
            </w:r>
          </w:p>
        </w:tc>
      </w:tr>
      <w:tr w:rsidR="00C26C5B" w14:paraId="2A3855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D2E362" w14:textId="77777777" w:rsidR="00C26C5B" w:rsidRDefault="00C26C5B" w:rsidP="00003C87">
            <w:pPr>
              <w:rPr>
                <w:b/>
              </w:rPr>
            </w:pPr>
            <w:r>
              <w:rPr>
                <w:b/>
              </w:rPr>
              <w:t>Fee</w:t>
            </w:r>
          </w:p>
          <w:p w14:paraId="7D6A02D1" w14:textId="77777777" w:rsidR="00C26C5B" w:rsidRDefault="00C26C5B" w:rsidP="00003C87">
            <w:r>
              <w:t>31509</w:t>
            </w:r>
          </w:p>
        </w:tc>
        <w:tc>
          <w:tcPr>
            <w:tcW w:w="0" w:type="auto"/>
            <w:tcMar>
              <w:top w:w="38" w:type="dxa"/>
              <w:left w:w="38" w:type="dxa"/>
              <w:bottom w:w="38" w:type="dxa"/>
              <w:right w:w="38" w:type="dxa"/>
            </w:tcMar>
            <w:vAlign w:val="bottom"/>
          </w:tcPr>
          <w:p w14:paraId="66FB04A2" w14:textId="77777777" w:rsidR="00C26C5B" w:rsidRDefault="00C26C5B" w:rsidP="00003C87">
            <w:pPr>
              <w:spacing w:after="200"/>
              <w:rPr>
                <w:sz w:val="20"/>
                <w:szCs w:val="20"/>
              </w:rPr>
            </w:pPr>
            <w:r>
              <w:rPr>
                <w:sz w:val="20"/>
                <w:szCs w:val="20"/>
              </w:rPr>
              <w:t xml:space="preserve">BREAST, MALIGNANT TUMOUR, open surgical biopsy of, with or without frozen section histology (Anaes.) </w:t>
            </w:r>
          </w:p>
          <w:p w14:paraId="46EDACAB" w14:textId="77777777" w:rsidR="00C26C5B" w:rsidRDefault="00C26C5B" w:rsidP="00003C87">
            <w:r>
              <w:t>(See para TN.8.25 of explanatory notes to this Category)</w:t>
            </w:r>
          </w:p>
          <w:p w14:paraId="2705F297" w14:textId="77777777" w:rsidR="00C26C5B" w:rsidRDefault="00C26C5B" w:rsidP="00003C87">
            <w:pPr>
              <w:tabs>
                <w:tab w:val="left" w:pos="1701"/>
              </w:tabs>
            </w:pPr>
            <w:r>
              <w:rPr>
                <w:b/>
                <w:sz w:val="20"/>
              </w:rPr>
              <w:t xml:space="preserve">Fee: </w:t>
            </w:r>
            <w:r>
              <w:t>$366.55</w:t>
            </w:r>
            <w:r>
              <w:tab/>
            </w:r>
            <w:r>
              <w:rPr>
                <w:b/>
                <w:sz w:val="20"/>
              </w:rPr>
              <w:t xml:space="preserve">Benefit: </w:t>
            </w:r>
            <w:r>
              <w:t>75% = $274.95    85% = $311.60</w:t>
            </w:r>
          </w:p>
        </w:tc>
      </w:tr>
      <w:tr w:rsidR="00C26C5B" w14:paraId="016DE6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42ABF1" w14:textId="77777777" w:rsidR="00C26C5B" w:rsidRDefault="00C26C5B" w:rsidP="00003C87">
            <w:pPr>
              <w:rPr>
                <w:b/>
              </w:rPr>
            </w:pPr>
            <w:r>
              <w:rPr>
                <w:b/>
              </w:rPr>
              <w:t>Fee</w:t>
            </w:r>
          </w:p>
          <w:p w14:paraId="6ECB2047" w14:textId="77777777" w:rsidR="00C26C5B" w:rsidRDefault="00C26C5B" w:rsidP="00003C87">
            <w:r>
              <w:t>31512</w:t>
            </w:r>
          </w:p>
        </w:tc>
        <w:tc>
          <w:tcPr>
            <w:tcW w:w="0" w:type="auto"/>
            <w:tcMar>
              <w:top w:w="38" w:type="dxa"/>
              <w:left w:w="38" w:type="dxa"/>
              <w:bottom w:w="38" w:type="dxa"/>
              <w:right w:w="38" w:type="dxa"/>
            </w:tcMar>
            <w:vAlign w:val="bottom"/>
          </w:tcPr>
          <w:p w14:paraId="01A23AEF" w14:textId="77777777" w:rsidR="00C26C5B" w:rsidRDefault="00C26C5B" w:rsidP="00003C87">
            <w:pPr>
              <w:spacing w:after="200"/>
              <w:rPr>
                <w:sz w:val="20"/>
                <w:szCs w:val="20"/>
              </w:rPr>
            </w:pPr>
            <w:r>
              <w:rPr>
                <w:sz w:val="20"/>
                <w:szCs w:val="20"/>
              </w:rPr>
              <w:t xml:space="preserve">BREAST, MALIGNANT TUMOUR, complete local excision of, with or without frozen section histology (Anaes.) (Assist.) </w:t>
            </w:r>
          </w:p>
          <w:p w14:paraId="47BB8F1B" w14:textId="77777777" w:rsidR="00C26C5B" w:rsidRDefault="00C26C5B" w:rsidP="00003C87">
            <w:pPr>
              <w:tabs>
                <w:tab w:val="left" w:pos="1701"/>
              </w:tabs>
            </w:pPr>
            <w:r>
              <w:rPr>
                <w:b/>
                <w:sz w:val="20"/>
              </w:rPr>
              <w:t xml:space="preserve">Fee: </w:t>
            </w:r>
            <w:r>
              <w:t>$687.30</w:t>
            </w:r>
            <w:r>
              <w:tab/>
            </w:r>
            <w:r>
              <w:rPr>
                <w:b/>
                <w:sz w:val="20"/>
              </w:rPr>
              <w:t xml:space="preserve">Benefit: </w:t>
            </w:r>
            <w:r>
              <w:t>75% = $515.50</w:t>
            </w:r>
          </w:p>
        </w:tc>
      </w:tr>
      <w:tr w:rsidR="00C26C5B" w14:paraId="39A6F83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1FBE4A" w14:textId="77777777" w:rsidR="00C26C5B" w:rsidRDefault="00C26C5B" w:rsidP="00003C87">
            <w:pPr>
              <w:rPr>
                <w:b/>
              </w:rPr>
            </w:pPr>
            <w:r>
              <w:rPr>
                <w:b/>
              </w:rPr>
              <w:t>Fee</w:t>
            </w:r>
          </w:p>
          <w:p w14:paraId="0CD40BDB" w14:textId="77777777" w:rsidR="00C26C5B" w:rsidRDefault="00C26C5B" w:rsidP="00003C87">
            <w:r>
              <w:t>31515</w:t>
            </w:r>
          </w:p>
        </w:tc>
        <w:tc>
          <w:tcPr>
            <w:tcW w:w="0" w:type="auto"/>
            <w:tcMar>
              <w:top w:w="38" w:type="dxa"/>
              <w:left w:w="38" w:type="dxa"/>
              <w:bottom w:w="38" w:type="dxa"/>
              <w:right w:w="38" w:type="dxa"/>
            </w:tcMar>
            <w:vAlign w:val="bottom"/>
          </w:tcPr>
          <w:p w14:paraId="3DD79006" w14:textId="77777777" w:rsidR="00C26C5B" w:rsidRDefault="00C26C5B" w:rsidP="00003C87">
            <w:pPr>
              <w:spacing w:after="200"/>
              <w:rPr>
                <w:sz w:val="20"/>
                <w:szCs w:val="20"/>
              </w:rPr>
            </w:pPr>
            <w:r>
              <w:rPr>
                <w:sz w:val="20"/>
                <w:szCs w:val="20"/>
              </w:rPr>
              <w:t xml:space="preserve">BREAST, TUMOUR SITE, re-excision of following open biopsy or incomplete excision of malignant tumour (Anaes.) (Assist.) </w:t>
            </w:r>
          </w:p>
          <w:p w14:paraId="11BD0A41" w14:textId="77777777" w:rsidR="00C26C5B" w:rsidRDefault="00C26C5B" w:rsidP="00003C87">
            <w:r>
              <w:t>(See para TN.8.25 of explanatory notes to this Category)</w:t>
            </w:r>
          </w:p>
          <w:p w14:paraId="1C3F0B73" w14:textId="77777777" w:rsidR="00C26C5B" w:rsidRDefault="00C26C5B" w:rsidP="00003C87">
            <w:pPr>
              <w:tabs>
                <w:tab w:val="left" w:pos="1701"/>
              </w:tabs>
            </w:pPr>
            <w:r>
              <w:rPr>
                <w:b/>
                <w:sz w:val="20"/>
              </w:rPr>
              <w:t xml:space="preserve">Fee: </w:t>
            </w:r>
            <w:r>
              <w:t>$461.10</w:t>
            </w:r>
            <w:r>
              <w:tab/>
            </w:r>
            <w:r>
              <w:rPr>
                <w:b/>
                <w:sz w:val="20"/>
              </w:rPr>
              <w:t xml:space="preserve">Benefit: </w:t>
            </w:r>
            <w:r>
              <w:t>75% = $345.85</w:t>
            </w:r>
          </w:p>
        </w:tc>
      </w:tr>
      <w:tr w:rsidR="00C26C5B" w14:paraId="744208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8D5415" w14:textId="77777777" w:rsidR="00C26C5B" w:rsidRDefault="00C26C5B" w:rsidP="00003C87">
            <w:pPr>
              <w:rPr>
                <w:b/>
              </w:rPr>
            </w:pPr>
            <w:r>
              <w:rPr>
                <w:b/>
              </w:rPr>
              <w:t>Fee</w:t>
            </w:r>
          </w:p>
          <w:p w14:paraId="29DF9E5E" w14:textId="77777777" w:rsidR="00C26C5B" w:rsidRDefault="00C26C5B" w:rsidP="00003C87">
            <w:r>
              <w:t>31516</w:t>
            </w:r>
          </w:p>
        </w:tc>
        <w:tc>
          <w:tcPr>
            <w:tcW w:w="0" w:type="auto"/>
            <w:tcMar>
              <w:top w:w="38" w:type="dxa"/>
              <w:left w:w="38" w:type="dxa"/>
              <w:bottom w:w="38" w:type="dxa"/>
              <w:right w:w="38" w:type="dxa"/>
            </w:tcMar>
            <w:vAlign w:val="bottom"/>
          </w:tcPr>
          <w:p w14:paraId="02CB55D7" w14:textId="77777777" w:rsidR="00C26C5B" w:rsidRDefault="00C26C5B" w:rsidP="00003C87">
            <w:pPr>
              <w:spacing w:after="200"/>
              <w:rPr>
                <w:sz w:val="20"/>
                <w:szCs w:val="20"/>
              </w:rPr>
            </w:pPr>
            <w:r>
              <w:rPr>
                <w:sz w:val="20"/>
                <w:szCs w:val="20"/>
              </w:rPr>
              <w:t>BREAST, MALIGNANT TUMOUR, complete local excision of, with or without frozen section histology when targeted intraoperative radiation therapy (using an Intrabeam® or Xoft® Axxent® device) is performed concurrently, if the patient satisfies the requirements mentioned in paragraphs (a) to (g) of item 15900</w:t>
            </w:r>
          </w:p>
          <w:p w14:paraId="4DA8DCD7" w14:textId="77777777" w:rsidR="00C26C5B" w:rsidRDefault="00C26C5B" w:rsidP="00003C87">
            <w:pPr>
              <w:spacing w:before="200" w:after="200"/>
              <w:rPr>
                <w:sz w:val="20"/>
                <w:szCs w:val="20"/>
              </w:rPr>
            </w:pPr>
            <w:r>
              <w:rPr>
                <w:sz w:val="20"/>
                <w:szCs w:val="20"/>
              </w:rPr>
              <w:t xml:space="preserve">Applicable only once per breast per lifetime (H) (Anaes.) (Assist.) </w:t>
            </w:r>
          </w:p>
          <w:p w14:paraId="622D05BD" w14:textId="77777777" w:rsidR="00C26C5B" w:rsidRDefault="00C26C5B" w:rsidP="00003C87">
            <w:pPr>
              <w:tabs>
                <w:tab w:val="left" w:pos="1701"/>
              </w:tabs>
            </w:pPr>
            <w:r>
              <w:rPr>
                <w:b/>
                <w:sz w:val="20"/>
              </w:rPr>
              <w:t xml:space="preserve">Fee: </w:t>
            </w:r>
            <w:r>
              <w:t>$916.55</w:t>
            </w:r>
            <w:r>
              <w:tab/>
            </w:r>
            <w:r>
              <w:rPr>
                <w:b/>
                <w:sz w:val="20"/>
              </w:rPr>
              <w:t xml:space="preserve">Benefit: </w:t>
            </w:r>
            <w:r>
              <w:t>75% = $687.45</w:t>
            </w:r>
          </w:p>
        </w:tc>
      </w:tr>
      <w:tr w:rsidR="00C26C5B" w14:paraId="6A56C1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3F16CF" w14:textId="77777777" w:rsidR="00C26C5B" w:rsidRDefault="00C26C5B" w:rsidP="00003C87">
            <w:pPr>
              <w:rPr>
                <w:b/>
              </w:rPr>
            </w:pPr>
            <w:r>
              <w:rPr>
                <w:b/>
              </w:rPr>
              <w:t>Fee</w:t>
            </w:r>
          </w:p>
          <w:p w14:paraId="235AD2DA" w14:textId="77777777" w:rsidR="00C26C5B" w:rsidRDefault="00C26C5B" w:rsidP="00003C87">
            <w:r>
              <w:t>31519</w:t>
            </w:r>
          </w:p>
        </w:tc>
        <w:tc>
          <w:tcPr>
            <w:tcW w:w="0" w:type="auto"/>
            <w:tcMar>
              <w:top w:w="38" w:type="dxa"/>
              <w:left w:w="38" w:type="dxa"/>
              <w:bottom w:w="38" w:type="dxa"/>
              <w:right w:w="38" w:type="dxa"/>
            </w:tcMar>
            <w:vAlign w:val="bottom"/>
          </w:tcPr>
          <w:p w14:paraId="6E57ABE4" w14:textId="77777777" w:rsidR="00C26C5B" w:rsidRDefault="00C26C5B" w:rsidP="00003C87">
            <w:pPr>
              <w:spacing w:after="200"/>
              <w:rPr>
                <w:sz w:val="20"/>
                <w:szCs w:val="20"/>
              </w:rPr>
            </w:pPr>
            <w:r>
              <w:rPr>
                <w:sz w:val="20"/>
                <w:szCs w:val="20"/>
              </w:rPr>
              <w:t xml:space="preserve">BREAST, total mastectomy (H) (Anaes.) (Assist.) </w:t>
            </w:r>
          </w:p>
          <w:p w14:paraId="346A3A99" w14:textId="77777777" w:rsidR="00C26C5B" w:rsidRDefault="00C26C5B" w:rsidP="00003C87">
            <w:pPr>
              <w:tabs>
                <w:tab w:val="left" w:pos="1701"/>
              </w:tabs>
            </w:pPr>
            <w:r>
              <w:rPr>
                <w:b/>
                <w:sz w:val="20"/>
              </w:rPr>
              <w:t xml:space="preserve">Fee: </w:t>
            </w:r>
            <w:r>
              <w:t>$778.15</w:t>
            </w:r>
            <w:r>
              <w:tab/>
            </w:r>
            <w:r>
              <w:rPr>
                <w:b/>
                <w:sz w:val="20"/>
              </w:rPr>
              <w:t xml:space="preserve">Benefit: </w:t>
            </w:r>
            <w:r>
              <w:t>75% = $583.65</w:t>
            </w:r>
          </w:p>
        </w:tc>
      </w:tr>
      <w:tr w:rsidR="00C26C5B" w14:paraId="3A3666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423F8D" w14:textId="77777777" w:rsidR="00C26C5B" w:rsidRDefault="00C26C5B" w:rsidP="00003C87">
            <w:pPr>
              <w:rPr>
                <w:b/>
              </w:rPr>
            </w:pPr>
            <w:r>
              <w:rPr>
                <w:b/>
              </w:rPr>
              <w:t>Fee</w:t>
            </w:r>
          </w:p>
          <w:p w14:paraId="118CCDE1" w14:textId="77777777" w:rsidR="00C26C5B" w:rsidRDefault="00C26C5B" w:rsidP="00003C87">
            <w:r>
              <w:t>31524</w:t>
            </w:r>
          </w:p>
        </w:tc>
        <w:tc>
          <w:tcPr>
            <w:tcW w:w="0" w:type="auto"/>
            <w:tcMar>
              <w:top w:w="38" w:type="dxa"/>
              <w:left w:w="38" w:type="dxa"/>
              <w:bottom w:w="38" w:type="dxa"/>
              <w:right w:w="38" w:type="dxa"/>
            </w:tcMar>
            <w:vAlign w:val="bottom"/>
          </w:tcPr>
          <w:p w14:paraId="61C2F96B" w14:textId="77777777" w:rsidR="00C26C5B" w:rsidRDefault="00C26C5B" w:rsidP="00003C87">
            <w:pPr>
              <w:spacing w:after="200"/>
              <w:rPr>
                <w:sz w:val="20"/>
                <w:szCs w:val="20"/>
              </w:rPr>
            </w:pPr>
            <w:r>
              <w:rPr>
                <w:sz w:val="20"/>
                <w:szCs w:val="20"/>
              </w:rPr>
              <w:t xml:space="preserve">BREAST, subcutaneous mastectomy (H) (Anaes.) (Assist.) </w:t>
            </w:r>
          </w:p>
          <w:p w14:paraId="0FE75F0E" w14:textId="77777777" w:rsidR="00C26C5B" w:rsidRDefault="00C26C5B" w:rsidP="00003C87">
            <w:pPr>
              <w:tabs>
                <w:tab w:val="left" w:pos="1701"/>
              </w:tabs>
            </w:pPr>
            <w:r>
              <w:rPr>
                <w:b/>
                <w:sz w:val="20"/>
              </w:rPr>
              <w:t xml:space="preserve">Fee: </w:t>
            </w:r>
            <w:r>
              <w:t>$1,099.70</w:t>
            </w:r>
            <w:r>
              <w:tab/>
            </w:r>
            <w:r>
              <w:rPr>
                <w:b/>
                <w:sz w:val="20"/>
              </w:rPr>
              <w:t xml:space="preserve">Benefit: </w:t>
            </w:r>
            <w:r>
              <w:t>75% = $824.80</w:t>
            </w:r>
          </w:p>
        </w:tc>
      </w:tr>
      <w:tr w:rsidR="00C26C5B" w14:paraId="6830E80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F8520E" w14:textId="77777777" w:rsidR="00C26C5B" w:rsidRDefault="00C26C5B" w:rsidP="00003C87">
            <w:pPr>
              <w:rPr>
                <w:b/>
              </w:rPr>
            </w:pPr>
            <w:r>
              <w:rPr>
                <w:b/>
              </w:rPr>
              <w:t>Fee</w:t>
            </w:r>
          </w:p>
          <w:p w14:paraId="7870D606" w14:textId="77777777" w:rsidR="00C26C5B" w:rsidRDefault="00C26C5B" w:rsidP="00003C87">
            <w:r>
              <w:t>31525</w:t>
            </w:r>
          </w:p>
        </w:tc>
        <w:tc>
          <w:tcPr>
            <w:tcW w:w="0" w:type="auto"/>
            <w:tcMar>
              <w:top w:w="38" w:type="dxa"/>
              <w:left w:w="38" w:type="dxa"/>
              <w:bottom w:w="38" w:type="dxa"/>
              <w:right w:w="38" w:type="dxa"/>
            </w:tcMar>
            <w:vAlign w:val="bottom"/>
          </w:tcPr>
          <w:p w14:paraId="1BCF9673" w14:textId="77777777" w:rsidR="00C26C5B" w:rsidRDefault="00C26C5B" w:rsidP="00003C87">
            <w:pPr>
              <w:spacing w:after="200"/>
              <w:rPr>
                <w:sz w:val="20"/>
                <w:szCs w:val="20"/>
              </w:rPr>
            </w:pPr>
            <w:r>
              <w:rPr>
                <w:sz w:val="20"/>
                <w:szCs w:val="20"/>
              </w:rPr>
              <w:t xml:space="preserve">BREAST, mastectomy for gynecomastia, with or without liposuction (suction assisted lipolysis), not being a service associated with a service to which item 45585 applies (H) (Anaes.) (Assist.) </w:t>
            </w:r>
          </w:p>
          <w:p w14:paraId="05CB6D68" w14:textId="77777777" w:rsidR="00C26C5B" w:rsidRDefault="00C26C5B" w:rsidP="00003C87">
            <w:pPr>
              <w:tabs>
                <w:tab w:val="left" w:pos="1701"/>
              </w:tabs>
            </w:pPr>
            <w:r>
              <w:rPr>
                <w:b/>
                <w:sz w:val="20"/>
              </w:rPr>
              <w:t xml:space="preserve">Fee: </w:t>
            </w:r>
            <w:r>
              <w:t>$549.70</w:t>
            </w:r>
            <w:r>
              <w:tab/>
            </w:r>
            <w:r>
              <w:rPr>
                <w:b/>
                <w:sz w:val="20"/>
              </w:rPr>
              <w:t xml:space="preserve">Benefit: </w:t>
            </w:r>
            <w:r>
              <w:t>75% = $412.30</w:t>
            </w:r>
          </w:p>
        </w:tc>
      </w:tr>
      <w:tr w:rsidR="00C26C5B" w14:paraId="0A66E3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4225B1" w14:textId="77777777" w:rsidR="00C26C5B" w:rsidRDefault="00C26C5B" w:rsidP="00003C87">
            <w:pPr>
              <w:rPr>
                <w:b/>
              </w:rPr>
            </w:pPr>
            <w:r>
              <w:rPr>
                <w:b/>
              </w:rPr>
              <w:t>Fee</w:t>
            </w:r>
          </w:p>
          <w:p w14:paraId="7FACC646" w14:textId="77777777" w:rsidR="00C26C5B" w:rsidRDefault="00C26C5B" w:rsidP="00003C87">
            <w:r>
              <w:t>31530</w:t>
            </w:r>
          </w:p>
        </w:tc>
        <w:tc>
          <w:tcPr>
            <w:tcW w:w="0" w:type="auto"/>
            <w:tcMar>
              <w:top w:w="38" w:type="dxa"/>
              <w:left w:w="38" w:type="dxa"/>
              <w:bottom w:w="38" w:type="dxa"/>
              <w:right w:w="38" w:type="dxa"/>
            </w:tcMar>
            <w:vAlign w:val="bottom"/>
          </w:tcPr>
          <w:p w14:paraId="223F5681" w14:textId="77777777" w:rsidR="00C26C5B" w:rsidRDefault="00C26C5B" w:rsidP="00003C87">
            <w:pPr>
              <w:spacing w:after="200"/>
              <w:rPr>
                <w:sz w:val="20"/>
                <w:szCs w:val="20"/>
              </w:rPr>
            </w:pPr>
            <w:r>
              <w:rPr>
                <w:sz w:val="20"/>
                <w:szCs w:val="20"/>
              </w:rPr>
              <w:t>Breast, biopsy of solid tumour or tissue of, using a vacuum-assisted breast biopsy device under imaging guidance, for histological examination, if imaging has demonstrated:</w:t>
            </w:r>
            <w:r>
              <w:rPr>
                <w:sz w:val="20"/>
                <w:szCs w:val="20"/>
              </w:rPr>
              <w:br/>
              <w:t>(a) microcalcification of lesion; or</w:t>
            </w:r>
            <w:r>
              <w:rPr>
                <w:sz w:val="20"/>
                <w:szCs w:val="20"/>
              </w:rPr>
              <w:br/>
              <w:t>(b) impalpable lesion less than one cm in diameter;</w:t>
            </w:r>
            <w:r>
              <w:rPr>
                <w:sz w:val="20"/>
                <w:szCs w:val="20"/>
              </w:rPr>
              <w:br/>
              <w:t>including pre-operative localisation of lesion, if performed, other than a service associated with a service to which item 31548 applies</w:t>
            </w:r>
          </w:p>
          <w:p w14:paraId="72E65C11" w14:textId="77777777" w:rsidR="00C26C5B" w:rsidRDefault="00C26C5B" w:rsidP="00003C87">
            <w:pPr>
              <w:tabs>
                <w:tab w:val="left" w:pos="1701"/>
              </w:tabs>
            </w:pPr>
            <w:r>
              <w:rPr>
                <w:b/>
                <w:sz w:val="20"/>
              </w:rPr>
              <w:t xml:space="preserve">Fee: </w:t>
            </w:r>
            <w:r>
              <w:t>$629.75</w:t>
            </w:r>
            <w:r>
              <w:tab/>
            </w:r>
            <w:r>
              <w:rPr>
                <w:b/>
                <w:sz w:val="20"/>
              </w:rPr>
              <w:t xml:space="preserve">Benefit: </w:t>
            </w:r>
            <w:r>
              <w:t>75% = $472.35    85% = $541.85</w:t>
            </w:r>
          </w:p>
        </w:tc>
      </w:tr>
      <w:tr w:rsidR="00C26C5B" w14:paraId="78CAAF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3CF67A" w14:textId="77777777" w:rsidR="00C26C5B" w:rsidRDefault="00C26C5B" w:rsidP="00003C87">
            <w:pPr>
              <w:rPr>
                <w:b/>
              </w:rPr>
            </w:pPr>
            <w:r>
              <w:rPr>
                <w:b/>
              </w:rPr>
              <w:t>Fee</w:t>
            </w:r>
          </w:p>
          <w:p w14:paraId="45C86E1A" w14:textId="77777777" w:rsidR="00C26C5B" w:rsidRDefault="00C26C5B" w:rsidP="00003C87">
            <w:r>
              <w:t>31533</w:t>
            </w:r>
          </w:p>
        </w:tc>
        <w:tc>
          <w:tcPr>
            <w:tcW w:w="0" w:type="auto"/>
            <w:tcMar>
              <w:top w:w="38" w:type="dxa"/>
              <w:left w:w="38" w:type="dxa"/>
              <w:bottom w:w="38" w:type="dxa"/>
              <w:right w:w="38" w:type="dxa"/>
            </w:tcMar>
            <w:vAlign w:val="bottom"/>
          </w:tcPr>
          <w:p w14:paraId="3534B5BC" w14:textId="77777777" w:rsidR="00C26C5B" w:rsidRDefault="00C26C5B" w:rsidP="00003C87">
            <w:pPr>
              <w:spacing w:after="200"/>
              <w:rPr>
                <w:sz w:val="20"/>
                <w:szCs w:val="20"/>
              </w:rPr>
            </w:pPr>
            <w:r>
              <w:rPr>
                <w:sz w:val="20"/>
                <w:szCs w:val="20"/>
              </w:rPr>
              <w:t xml:space="preserve">FINE NEEDLE ASPIRATION of an impalpable breast lesion detected by mammography or ultrasound, imaging guided - but not including imaging (Anaes.) </w:t>
            </w:r>
          </w:p>
          <w:p w14:paraId="422CC26A" w14:textId="77777777" w:rsidR="00C26C5B" w:rsidRDefault="00C26C5B" w:rsidP="00003C87">
            <w:r>
              <w:t>(See para TN.8.26 of explanatory notes to this Category)</w:t>
            </w:r>
          </w:p>
          <w:p w14:paraId="4A2B4389" w14:textId="77777777" w:rsidR="00C26C5B" w:rsidRDefault="00C26C5B" w:rsidP="00003C87">
            <w:pPr>
              <w:tabs>
                <w:tab w:val="left" w:pos="1701"/>
              </w:tabs>
            </w:pPr>
            <w:r>
              <w:rPr>
                <w:b/>
                <w:sz w:val="20"/>
              </w:rPr>
              <w:t xml:space="preserve">Fee: </w:t>
            </w:r>
            <w:r>
              <w:t>$145.80</w:t>
            </w:r>
            <w:r>
              <w:tab/>
            </w:r>
            <w:r>
              <w:rPr>
                <w:b/>
                <w:sz w:val="20"/>
              </w:rPr>
              <w:t xml:space="preserve">Benefit: </w:t>
            </w:r>
            <w:r>
              <w:t>75% = $109.35    85% = $123.95</w:t>
            </w:r>
          </w:p>
        </w:tc>
      </w:tr>
      <w:tr w:rsidR="00C26C5B" w14:paraId="500112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B1BA83" w14:textId="77777777" w:rsidR="00C26C5B" w:rsidRDefault="00C26C5B" w:rsidP="00003C87">
            <w:pPr>
              <w:rPr>
                <w:b/>
              </w:rPr>
            </w:pPr>
            <w:r>
              <w:rPr>
                <w:b/>
              </w:rPr>
              <w:t>Fee</w:t>
            </w:r>
          </w:p>
          <w:p w14:paraId="474CF71A" w14:textId="77777777" w:rsidR="00C26C5B" w:rsidRDefault="00C26C5B" w:rsidP="00003C87">
            <w:r>
              <w:t>31536</w:t>
            </w:r>
          </w:p>
        </w:tc>
        <w:tc>
          <w:tcPr>
            <w:tcW w:w="0" w:type="auto"/>
            <w:tcMar>
              <w:top w:w="38" w:type="dxa"/>
              <w:left w:w="38" w:type="dxa"/>
              <w:bottom w:w="38" w:type="dxa"/>
              <w:right w:w="38" w:type="dxa"/>
            </w:tcMar>
            <w:vAlign w:val="bottom"/>
          </w:tcPr>
          <w:p w14:paraId="6EB06D2B" w14:textId="77777777" w:rsidR="00C26C5B" w:rsidRDefault="00C26C5B" w:rsidP="00003C87">
            <w:pPr>
              <w:spacing w:after="200"/>
              <w:rPr>
                <w:sz w:val="20"/>
                <w:szCs w:val="20"/>
              </w:rPr>
            </w:pPr>
            <w:r>
              <w:rPr>
                <w:sz w:val="20"/>
                <w:szCs w:val="20"/>
              </w:rPr>
              <w:t xml:space="preserve">Breast, preoperative localisation of lesion of, by hookwire or similar device, using interventional imaging techniques, but not including imaging (Anaes.) (Anaes.) </w:t>
            </w:r>
          </w:p>
          <w:p w14:paraId="01590AD4" w14:textId="77777777" w:rsidR="00C26C5B" w:rsidRDefault="00C26C5B" w:rsidP="00003C87">
            <w:pPr>
              <w:tabs>
                <w:tab w:val="left" w:pos="1701"/>
              </w:tabs>
            </w:pPr>
            <w:r>
              <w:rPr>
                <w:b/>
                <w:sz w:val="20"/>
              </w:rPr>
              <w:t xml:space="preserve">Fee: </w:t>
            </w:r>
            <w:r>
              <w:t>$200.25</w:t>
            </w:r>
            <w:r>
              <w:tab/>
            </w:r>
            <w:r>
              <w:rPr>
                <w:b/>
                <w:sz w:val="20"/>
              </w:rPr>
              <w:t xml:space="preserve">Benefit: </w:t>
            </w:r>
            <w:r>
              <w:t>75% = $150.20    85% = $170.25</w:t>
            </w:r>
          </w:p>
        </w:tc>
      </w:tr>
      <w:tr w:rsidR="00C26C5B" w14:paraId="164AA5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2BB36A" w14:textId="77777777" w:rsidR="00C26C5B" w:rsidRDefault="00C26C5B" w:rsidP="00003C87">
            <w:pPr>
              <w:rPr>
                <w:b/>
              </w:rPr>
            </w:pPr>
            <w:r>
              <w:rPr>
                <w:b/>
              </w:rPr>
              <w:t>Fee</w:t>
            </w:r>
          </w:p>
          <w:p w14:paraId="2B8EBF14" w14:textId="77777777" w:rsidR="00C26C5B" w:rsidRDefault="00C26C5B" w:rsidP="00003C87">
            <w:r>
              <w:t>31548</w:t>
            </w:r>
          </w:p>
        </w:tc>
        <w:tc>
          <w:tcPr>
            <w:tcW w:w="0" w:type="auto"/>
            <w:tcMar>
              <w:top w:w="38" w:type="dxa"/>
              <w:left w:w="38" w:type="dxa"/>
              <w:bottom w:w="38" w:type="dxa"/>
              <w:right w:w="38" w:type="dxa"/>
            </w:tcMar>
            <w:vAlign w:val="bottom"/>
          </w:tcPr>
          <w:p w14:paraId="1E452661" w14:textId="77777777" w:rsidR="00C26C5B" w:rsidRDefault="00C26C5B" w:rsidP="00003C87">
            <w:pPr>
              <w:spacing w:after="200"/>
              <w:rPr>
                <w:sz w:val="20"/>
                <w:szCs w:val="20"/>
              </w:rPr>
            </w:pPr>
            <w:r>
              <w:rPr>
                <w:sz w:val="20"/>
                <w:szCs w:val="20"/>
              </w:rPr>
              <w:t xml:space="preserve">Breast, biopsy of solid tumour or tissue of, using mechanical biopsy device, for histological examination, other than a service associated with a service to which item 31530 applies (Anaes.) (Anaes.) </w:t>
            </w:r>
          </w:p>
          <w:p w14:paraId="5DDE0EFC" w14:textId="77777777" w:rsidR="00C26C5B" w:rsidRDefault="00C26C5B" w:rsidP="00003C87">
            <w:r>
              <w:t>(See para TN.8.26 of explanatory notes to this Category)</w:t>
            </w:r>
          </w:p>
          <w:p w14:paraId="2AF1B8C8" w14:textId="77777777" w:rsidR="00C26C5B" w:rsidRDefault="00C26C5B" w:rsidP="00003C87">
            <w:pPr>
              <w:tabs>
                <w:tab w:val="left" w:pos="1701"/>
              </w:tabs>
            </w:pPr>
            <w:r>
              <w:rPr>
                <w:b/>
                <w:sz w:val="20"/>
              </w:rPr>
              <w:t xml:space="preserve">Fee: </w:t>
            </w:r>
            <w:r>
              <w:t>$211.45</w:t>
            </w:r>
            <w:r>
              <w:tab/>
            </w:r>
            <w:r>
              <w:rPr>
                <w:b/>
                <w:sz w:val="20"/>
              </w:rPr>
              <w:t xml:space="preserve">Benefit: </w:t>
            </w:r>
            <w:r>
              <w:t>75% = $158.60    85% = $179.75</w:t>
            </w:r>
          </w:p>
        </w:tc>
      </w:tr>
      <w:tr w:rsidR="00C26C5B" w14:paraId="7375E7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B544BB" w14:textId="77777777" w:rsidR="00C26C5B" w:rsidRDefault="00C26C5B" w:rsidP="00003C87">
            <w:pPr>
              <w:rPr>
                <w:b/>
              </w:rPr>
            </w:pPr>
            <w:r>
              <w:rPr>
                <w:b/>
              </w:rPr>
              <w:t>Fee</w:t>
            </w:r>
          </w:p>
          <w:p w14:paraId="6D1AA321" w14:textId="77777777" w:rsidR="00C26C5B" w:rsidRDefault="00C26C5B" w:rsidP="00003C87">
            <w:r>
              <w:t>31551</w:t>
            </w:r>
          </w:p>
        </w:tc>
        <w:tc>
          <w:tcPr>
            <w:tcW w:w="0" w:type="auto"/>
            <w:tcMar>
              <w:top w:w="38" w:type="dxa"/>
              <w:left w:w="38" w:type="dxa"/>
              <w:bottom w:w="38" w:type="dxa"/>
              <w:right w:w="38" w:type="dxa"/>
            </w:tcMar>
            <w:vAlign w:val="bottom"/>
          </w:tcPr>
          <w:p w14:paraId="31F12A17" w14:textId="77777777" w:rsidR="00C26C5B" w:rsidRDefault="00C26C5B" w:rsidP="00003C87">
            <w:pPr>
              <w:spacing w:after="200"/>
              <w:rPr>
                <w:sz w:val="20"/>
                <w:szCs w:val="20"/>
              </w:rPr>
            </w:pPr>
            <w:r>
              <w:rPr>
                <w:sz w:val="20"/>
                <w:szCs w:val="20"/>
              </w:rPr>
              <w:t xml:space="preserve">BREAST, HAEMATOMA, SEROMA OR INFLAMMATORY CONDITION including abscess, granulomatous mastitis or similar, exploration and drainage of when undertaken in the operating theatre of a hospital, excluding aftercare (Anaes.) </w:t>
            </w:r>
          </w:p>
          <w:p w14:paraId="0BE88D00" w14:textId="77777777" w:rsidR="00C26C5B" w:rsidRDefault="00C26C5B" w:rsidP="00003C87">
            <w:pPr>
              <w:tabs>
                <w:tab w:val="left" w:pos="1701"/>
              </w:tabs>
            </w:pPr>
            <w:r>
              <w:rPr>
                <w:b/>
                <w:sz w:val="20"/>
              </w:rPr>
              <w:t xml:space="preserve">Fee: </w:t>
            </w:r>
            <w:r>
              <w:t>$229.10</w:t>
            </w:r>
            <w:r>
              <w:tab/>
            </w:r>
            <w:r>
              <w:rPr>
                <w:b/>
                <w:sz w:val="20"/>
              </w:rPr>
              <w:t xml:space="preserve">Benefit: </w:t>
            </w:r>
            <w:r>
              <w:t>75% = $171.85</w:t>
            </w:r>
          </w:p>
        </w:tc>
      </w:tr>
      <w:tr w:rsidR="00C26C5B" w14:paraId="530BD8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4E7DE2" w14:textId="77777777" w:rsidR="00C26C5B" w:rsidRDefault="00C26C5B" w:rsidP="00003C87">
            <w:pPr>
              <w:rPr>
                <w:b/>
              </w:rPr>
            </w:pPr>
            <w:r>
              <w:rPr>
                <w:b/>
              </w:rPr>
              <w:t>Fee</w:t>
            </w:r>
          </w:p>
          <w:p w14:paraId="17400F69" w14:textId="77777777" w:rsidR="00C26C5B" w:rsidRDefault="00C26C5B" w:rsidP="00003C87">
            <w:r>
              <w:t>31554</w:t>
            </w:r>
          </w:p>
        </w:tc>
        <w:tc>
          <w:tcPr>
            <w:tcW w:w="0" w:type="auto"/>
            <w:tcMar>
              <w:top w:w="38" w:type="dxa"/>
              <w:left w:w="38" w:type="dxa"/>
              <w:bottom w:w="38" w:type="dxa"/>
              <w:right w:w="38" w:type="dxa"/>
            </w:tcMar>
            <w:vAlign w:val="bottom"/>
          </w:tcPr>
          <w:p w14:paraId="0F9BED7D" w14:textId="77777777" w:rsidR="00C26C5B" w:rsidRDefault="00C26C5B" w:rsidP="00003C87">
            <w:pPr>
              <w:spacing w:after="200"/>
              <w:rPr>
                <w:sz w:val="20"/>
                <w:szCs w:val="20"/>
              </w:rPr>
            </w:pPr>
            <w:r>
              <w:rPr>
                <w:sz w:val="20"/>
                <w:szCs w:val="20"/>
              </w:rPr>
              <w:t xml:space="preserve">BREAST, microdochotomy of, for benign or malignant condition (Anaes.) (Assist.) </w:t>
            </w:r>
          </w:p>
          <w:p w14:paraId="6BF28CAE" w14:textId="77777777" w:rsidR="00C26C5B" w:rsidRDefault="00C26C5B" w:rsidP="00003C87">
            <w:pPr>
              <w:tabs>
                <w:tab w:val="left" w:pos="1701"/>
              </w:tabs>
            </w:pPr>
            <w:r>
              <w:rPr>
                <w:b/>
                <w:sz w:val="20"/>
              </w:rPr>
              <w:t xml:space="preserve">Fee: </w:t>
            </w:r>
            <w:r>
              <w:t>$458.25</w:t>
            </w:r>
            <w:r>
              <w:tab/>
            </w:r>
            <w:r>
              <w:rPr>
                <w:b/>
                <w:sz w:val="20"/>
              </w:rPr>
              <w:t xml:space="preserve">Benefit: </w:t>
            </w:r>
            <w:r>
              <w:t>75% = $343.70</w:t>
            </w:r>
          </w:p>
        </w:tc>
      </w:tr>
      <w:tr w:rsidR="00C26C5B" w14:paraId="144B76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8B4E43" w14:textId="77777777" w:rsidR="00C26C5B" w:rsidRDefault="00C26C5B" w:rsidP="00003C87">
            <w:pPr>
              <w:rPr>
                <w:b/>
              </w:rPr>
            </w:pPr>
            <w:r>
              <w:rPr>
                <w:b/>
              </w:rPr>
              <w:t>Fee</w:t>
            </w:r>
          </w:p>
          <w:p w14:paraId="634607C0" w14:textId="77777777" w:rsidR="00C26C5B" w:rsidRDefault="00C26C5B" w:rsidP="00003C87">
            <w:r>
              <w:t>31557</w:t>
            </w:r>
          </w:p>
        </w:tc>
        <w:tc>
          <w:tcPr>
            <w:tcW w:w="0" w:type="auto"/>
            <w:tcMar>
              <w:top w:w="38" w:type="dxa"/>
              <w:left w:w="38" w:type="dxa"/>
              <w:bottom w:w="38" w:type="dxa"/>
              <w:right w:w="38" w:type="dxa"/>
            </w:tcMar>
            <w:vAlign w:val="bottom"/>
          </w:tcPr>
          <w:p w14:paraId="10A43F6C" w14:textId="77777777" w:rsidR="00C26C5B" w:rsidRDefault="00C26C5B" w:rsidP="00003C87">
            <w:pPr>
              <w:spacing w:after="200"/>
              <w:rPr>
                <w:sz w:val="20"/>
                <w:szCs w:val="20"/>
              </w:rPr>
            </w:pPr>
            <w:r>
              <w:rPr>
                <w:sz w:val="20"/>
                <w:szCs w:val="20"/>
              </w:rPr>
              <w:t xml:space="preserve">BREAST CENTRAL DUCTS, excision of, for benign condition (Anaes.) (Assist.) </w:t>
            </w:r>
          </w:p>
          <w:p w14:paraId="0821D094" w14:textId="77777777" w:rsidR="00C26C5B" w:rsidRDefault="00C26C5B" w:rsidP="00003C87">
            <w:pPr>
              <w:tabs>
                <w:tab w:val="left" w:pos="1701"/>
              </w:tabs>
            </w:pPr>
            <w:r>
              <w:rPr>
                <w:b/>
                <w:sz w:val="20"/>
              </w:rPr>
              <w:t xml:space="preserve">Fee: </w:t>
            </w:r>
            <w:r>
              <w:t>$366.55</w:t>
            </w:r>
            <w:r>
              <w:tab/>
            </w:r>
            <w:r>
              <w:rPr>
                <w:b/>
                <w:sz w:val="20"/>
              </w:rPr>
              <w:t xml:space="preserve">Benefit: </w:t>
            </w:r>
            <w:r>
              <w:t>75% = $274.95    85% = $311.60</w:t>
            </w:r>
          </w:p>
        </w:tc>
      </w:tr>
      <w:tr w:rsidR="00C26C5B" w14:paraId="7599812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FC20EB" w14:textId="77777777" w:rsidR="00C26C5B" w:rsidRDefault="00C26C5B" w:rsidP="00003C87">
            <w:pPr>
              <w:rPr>
                <w:b/>
              </w:rPr>
            </w:pPr>
            <w:r>
              <w:rPr>
                <w:b/>
              </w:rPr>
              <w:t>Fee</w:t>
            </w:r>
          </w:p>
          <w:p w14:paraId="3C87B58E" w14:textId="77777777" w:rsidR="00C26C5B" w:rsidRDefault="00C26C5B" w:rsidP="00003C87">
            <w:r>
              <w:t>31560</w:t>
            </w:r>
          </w:p>
        </w:tc>
        <w:tc>
          <w:tcPr>
            <w:tcW w:w="0" w:type="auto"/>
            <w:tcMar>
              <w:top w:w="38" w:type="dxa"/>
              <w:left w:w="38" w:type="dxa"/>
              <w:bottom w:w="38" w:type="dxa"/>
              <w:right w:w="38" w:type="dxa"/>
            </w:tcMar>
            <w:vAlign w:val="bottom"/>
          </w:tcPr>
          <w:p w14:paraId="3D4CEECA" w14:textId="77777777" w:rsidR="00C26C5B" w:rsidRDefault="00C26C5B" w:rsidP="00003C87">
            <w:pPr>
              <w:spacing w:after="200"/>
              <w:rPr>
                <w:sz w:val="20"/>
                <w:szCs w:val="20"/>
              </w:rPr>
            </w:pPr>
            <w:r>
              <w:rPr>
                <w:sz w:val="20"/>
                <w:szCs w:val="20"/>
              </w:rPr>
              <w:t xml:space="preserve">ACCESSORY BREAST TISSUE, excision of (Anaes.) (Assist.) </w:t>
            </w:r>
          </w:p>
          <w:p w14:paraId="4B718BEE" w14:textId="77777777" w:rsidR="00C26C5B" w:rsidRDefault="00C26C5B" w:rsidP="00003C87">
            <w:pPr>
              <w:tabs>
                <w:tab w:val="left" w:pos="1701"/>
              </w:tabs>
              <w:rPr>
                <w:b/>
                <w:sz w:val="20"/>
              </w:rPr>
            </w:pPr>
            <w:r>
              <w:rPr>
                <w:b/>
                <w:sz w:val="20"/>
              </w:rPr>
              <w:t xml:space="preserve">Fee: </w:t>
            </w:r>
            <w:r>
              <w:t>$366.55</w:t>
            </w:r>
            <w:r>
              <w:tab/>
            </w:r>
            <w:r>
              <w:rPr>
                <w:b/>
                <w:sz w:val="20"/>
              </w:rPr>
              <w:t xml:space="preserve">Benefit: </w:t>
            </w:r>
            <w:r>
              <w:t>75% = $274.95    85% = $311.60</w:t>
            </w:r>
          </w:p>
          <w:p w14:paraId="5E120D6A" w14:textId="77777777" w:rsidR="00C26C5B" w:rsidRDefault="00C26C5B" w:rsidP="00003C87">
            <w:pPr>
              <w:tabs>
                <w:tab w:val="left" w:pos="1701"/>
              </w:tabs>
            </w:pPr>
            <w:r>
              <w:rPr>
                <w:b/>
                <w:sz w:val="20"/>
              </w:rPr>
              <w:t xml:space="preserve">Extended Medicare Safety Net Cap: </w:t>
            </w:r>
            <w:r>
              <w:t>$293.25</w:t>
            </w:r>
          </w:p>
        </w:tc>
      </w:tr>
      <w:tr w:rsidR="00C26C5B" w14:paraId="79363F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FDD493" w14:textId="77777777" w:rsidR="00C26C5B" w:rsidRDefault="00C26C5B" w:rsidP="00003C87">
            <w:pPr>
              <w:rPr>
                <w:b/>
              </w:rPr>
            </w:pPr>
            <w:r>
              <w:rPr>
                <w:b/>
              </w:rPr>
              <w:t>Fee</w:t>
            </w:r>
          </w:p>
          <w:p w14:paraId="50D0BF7A" w14:textId="77777777" w:rsidR="00C26C5B" w:rsidRDefault="00C26C5B" w:rsidP="00003C87">
            <w:r>
              <w:t>31563</w:t>
            </w:r>
          </w:p>
        </w:tc>
        <w:tc>
          <w:tcPr>
            <w:tcW w:w="0" w:type="auto"/>
            <w:tcMar>
              <w:top w:w="38" w:type="dxa"/>
              <w:left w:w="38" w:type="dxa"/>
              <w:bottom w:w="38" w:type="dxa"/>
              <w:right w:w="38" w:type="dxa"/>
            </w:tcMar>
            <w:vAlign w:val="bottom"/>
          </w:tcPr>
          <w:p w14:paraId="734E8E5F" w14:textId="77777777" w:rsidR="00C26C5B" w:rsidRDefault="00C26C5B" w:rsidP="00003C87">
            <w:pPr>
              <w:spacing w:after="200"/>
              <w:rPr>
                <w:sz w:val="20"/>
                <w:szCs w:val="20"/>
              </w:rPr>
            </w:pPr>
            <w:r>
              <w:rPr>
                <w:sz w:val="20"/>
                <w:szCs w:val="20"/>
              </w:rPr>
              <w:t xml:space="preserve">INVERTED NIPPLE, surgical eversion of (Anaes.) </w:t>
            </w:r>
          </w:p>
          <w:p w14:paraId="27B8D7A9" w14:textId="77777777" w:rsidR="00C26C5B" w:rsidRDefault="00C26C5B" w:rsidP="00003C87">
            <w:pPr>
              <w:tabs>
                <w:tab w:val="left" w:pos="1701"/>
              </w:tabs>
            </w:pPr>
            <w:r>
              <w:rPr>
                <w:b/>
                <w:sz w:val="20"/>
              </w:rPr>
              <w:t xml:space="preserve">Fee: </w:t>
            </w:r>
            <w:r>
              <w:t>$274.55</w:t>
            </w:r>
            <w:r>
              <w:tab/>
            </w:r>
            <w:r>
              <w:rPr>
                <w:b/>
                <w:sz w:val="20"/>
              </w:rPr>
              <w:t xml:space="preserve">Benefit: </w:t>
            </w:r>
            <w:r>
              <w:t>75% = $205.95    85% = $233.40</w:t>
            </w:r>
          </w:p>
        </w:tc>
      </w:tr>
      <w:tr w:rsidR="00C26C5B" w14:paraId="08E719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364637" w14:textId="77777777" w:rsidR="00C26C5B" w:rsidRDefault="00C26C5B" w:rsidP="00003C87">
            <w:pPr>
              <w:rPr>
                <w:b/>
              </w:rPr>
            </w:pPr>
            <w:r>
              <w:rPr>
                <w:b/>
              </w:rPr>
              <w:t>Fee</w:t>
            </w:r>
          </w:p>
          <w:p w14:paraId="0A306874" w14:textId="77777777" w:rsidR="00C26C5B" w:rsidRDefault="00C26C5B" w:rsidP="00003C87">
            <w:r>
              <w:t>31566</w:t>
            </w:r>
          </w:p>
        </w:tc>
        <w:tc>
          <w:tcPr>
            <w:tcW w:w="0" w:type="auto"/>
            <w:tcMar>
              <w:top w:w="38" w:type="dxa"/>
              <w:left w:w="38" w:type="dxa"/>
              <w:bottom w:w="38" w:type="dxa"/>
              <w:right w:w="38" w:type="dxa"/>
            </w:tcMar>
            <w:vAlign w:val="bottom"/>
          </w:tcPr>
          <w:p w14:paraId="7E23CDA7" w14:textId="77777777" w:rsidR="00C26C5B" w:rsidRDefault="00C26C5B" w:rsidP="00003C87">
            <w:pPr>
              <w:spacing w:after="200"/>
              <w:rPr>
                <w:sz w:val="20"/>
                <w:szCs w:val="20"/>
              </w:rPr>
            </w:pPr>
            <w:r>
              <w:rPr>
                <w:sz w:val="20"/>
                <w:szCs w:val="20"/>
              </w:rPr>
              <w:t xml:space="preserve">ACCESSORY NIPPLE, excision of (Anaes.) </w:t>
            </w:r>
          </w:p>
          <w:p w14:paraId="3E95839E" w14:textId="77777777" w:rsidR="00C26C5B" w:rsidRDefault="00C26C5B" w:rsidP="00003C87">
            <w:pPr>
              <w:tabs>
                <w:tab w:val="left" w:pos="1701"/>
              </w:tabs>
            </w:pPr>
            <w:r>
              <w:rPr>
                <w:b/>
                <w:sz w:val="20"/>
              </w:rPr>
              <w:t xml:space="preserve">Fee: </w:t>
            </w:r>
            <w:r>
              <w:t>$137.40</w:t>
            </w:r>
            <w:r>
              <w:tab/>
            </w:r>
            <w:r>
              <w:rPr>
                <w:b/>
                <w:sz w:val="20"/>
              </w:rPr>
              <w:t xml:space="preserve">Benefit: </w:t>
            </w:r>
            <w:r>
              <w:t>75% = $103.05    85% = $116.80</w:t>
            </w:r>
          </w:p>
        </w:tc>
      </w:tr>
      <w:tr w:rsidR="00C26C5B" w14:paraId="35A07F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C2245F" w14:textId="77777777" w:rsidR="00C26C5B" w:rsidRDefault="00C26C5B" w:rsidP="00003C87">
            <w:pPr>
              <w:rPr>
                <w:b/>
              </w:rPr>
            </w:pPr>
            <w:r>
              <w:rPr>
                <w:b/>
              </w:rPr>
              <w:t>Fee</w:t>
            </w:r>
          </w:p>
          <w:p w14:paraId="46FA06FC" w14:textId="77777777" w:rsidR="00C26C5B" w:rsidRDefault="00C26C5B" w:rsidP="00003C87">
            <w:r>
              <w:t>31585</w:t>
            </w:r>
          </w:p>
        </w:tc>
        <w:tc>
          <w:tcPr>
            <w:tcW w:w="0" w:type="auto"/>
            <w:tcMar>
              <w:top w:w="38" w:type="dxa"/>
              <w:left w:w="38" w:type="dxa"/>
              <w:bottom w:w="38" w:type="dxa"/>
              <w:right w:w="38" w:type="dxa"/>
            </w:tcMar>
            <w:vAlign w:val="bottom"/>
          </w:tcPr>
          <w:p w14:paraId="00EACD6A" w14:textId="77777777" w:rsidR="00C26C5B" w:rsidRDefault="00C26C5B" w:rsidP="00003C87">
            <w:pPr>
              <w:spacing w:after="200"/>
              <w:rPr>
                <w:sz w:val="20"/>
                <w:szCs w:val="20"/>
              </w:rPr>
            </w:pPr>
            <w:r>
              <w:rPr>
                <w:sz w:val="20"/>
                <w:szCs w:val="20"/>
              </w:rPr>
              <w:t xml:space="preserve">Removal of adjustable gastric band (Anaes.) (Assist.) </w:t>
            </w:r>
          </w:p>
          <w:p w14:paraId="4AD70325" w14:textId="77777777" w:rsidR="00C26C5B" w:rsidRDefault="00C26C5B" w:rsidP="00003C87">
            <w:pPr>
              <w:tabs>
                <w:tab w:val="left" w:pos="1701"/>
              </w:tabs>
            </w:pPr>
            <w:r>
              <w:rPr>
                <w:b/>
                <w:sz w:val="20"/>
              </w:rPr>
              <w:t xml:space="preserve">Fee: </w:t>
            </w:r>
            <w:r>
              <w:t>$879.70</w:t>
            </w:r>
            <w:r>
              <w:tab/>
            </w:r>
            <w:r>
              <w:rPr>
                <w:b/>
                <w:sz w:val="20"/>
              </w:rPr>
              <w:t xml:space="preserve">Benefit: </w:t>
            </w:r>
            <w:r>
              <w:t>75% = $659.80</w:t>
            </w:r>
          </w:p>
        </w:tc>
      </w:tr>
      <w:tr w:rsidR="00C26C5B" w14:paraId="0F3F4B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4E0D78" w14:textId="77777777" w:rsidR="00C26C5B" w:rsidRDefault="00C26C5B" w:rsidP="00003C87">
            <w:pPr>
              <w:tabs>
                <w:tab w:val="left" w:pos="1701"/>
              </w:tabs>
            </w:pPr>
          </w:p>
        </w:tc>
        <w:tc>
          <w:tcPr>
            <w:tcW w:w="0" w:type="auto"/>
            <w:tcMar>
              <w:top w:w="38" w:type="dxa"/>
              <w:left w:w="38" w:type="dxa"/>
              <w:bottom w:w="38" w:type="dxa"/>
              <w:right w:w="38" w:type="dxa"/>
            </w:tcMar>
          </w:tcPr>
          <w:p w14:paraId="7267B2B2" w14:textId="77777777" w:rsidR="00C26C5B" w:rsidRDefault="00C26C5B" w:rsidP="00003C87">
            <w:pPr>
              <w:jc w:val="center"/>
              <w:rPr>
                <w:rFonts w:ascii="Helvetica" w:eastAsia="Helvetica" w:hAnsi="Helvetica" w:cs="Helvetica"/>
              </w:rPr>
            </w:pPr>
            <w:r>
              <w:rPr>
                <w:rFonts w:ascii="Helvetica" w:eastAsia="Helvetica" w:hAnsi="Helvetica" w:cs="Helvetica"/>
              </w:rPr>
              <w:t>BARIATRIC</w:t>
            </w:r>
          </w:p>
        </w:tc>
      </w:tr>
      <w:tr w:rsidR="00C26C5B" w14:paraId="2A52A9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3C8843" w14:textId="77777777" w:rsidR="00C26C5B" w:rsidRDefault="00C26C5B" w:rsidP="00003C87">
            <w:pPr>
              <w:rPr>
                <w:b/>
              </w:rPr>
            </w:pPr>
            <w:r>
              <w:rPr>
                <w:b/>
              </w:rPr>
              <w:t>Fee</w:t>
            </w:r>
          </w:p>
          <w:p w14:paraId="4F441DA6" w14:textId="77777777" w:rsidR="00C26C5B" w:rsidRDefault="00C26C5B" w:rsidP="00003C87">
            <w:r>
              <w:t>31569</w:t>
            </w:r>
          </w:p>
        </w:tc>
        <w:tc>
          <w:tcPr>
            <w:tcW w:w="0" w:type="auto"/>
            <w:tcMar>
              <w:top w:w="38" w:type="dxa"/>
              <w:left w:w="38" w:type="dxa"/>
              <w:bottom w:w="38" w:type="dxa"/>
              <w:right w:w="38" w:type="dxa"/>
            </w:tcMar>
            <w:vAlign w:val="bottom"/>
          </w:tcPr>
          <w:p w14:paraId="033242B3" w14:textId="77777777" w:rsidR="00C26C5B" w:rsidRDefault="00C26C5B" w:rsidP="00003C87">
            <w:pPr>
              <w:spacing w:after="200"/>
              <w:rPr>
                <w:sz w:val="20"/>
                <w:szCs w:val="20"/>
              </w:rPr>
            </w:pPr>
            <w:r>
              <w:rPr>
                <w:sz w:val="20"/>
                <w:szCs w:val="20"/>
              </w:rPr>
              <w:t xml:space="preserve">Adjustable gastric band, placement of, with or without crural repair taking 45 minutes or less, for a patient with clinically severe obesity (Anaes.) (Assist.) </w:t>
            </w:r>
          </w:p>
          <w:p w14:paraId="3A3574E4" w14:textId="77777777" w:rsidR="00C26C5B" w:rsidRDefault="00C26C5B" w:rsidP="00003C87">
            <w:r>
              <w:t>(See para TN.8.29 of explanatory notes to this Category)</w:t>
            </w:r>
          </w:p>
          <w:p w14:paraId="2FD21A96" w14:textId="77777777" w:rsidR="00C26C5B" w:rsidRDefault="00C26C5B" w:rsidP="00003C87">
            <w:pPr>
              <w:tabs>
                <w:tab w:val="left" w:pos="1701"/>
              </w:tabs>
            </w:pPr>
            <w:r>
              <w:rPr>
                <w:b/>
                <w:sz w:val="20"/>
              </w:rPr>
              <w:t xml:space="preserve">Fee: </w:t>
            </w:r>
            <w:r>
              <w:t>$898.15</w:t>
            </w:r>
            <w:r>
              <w:tab/>
            </w:r>
            <w:r>
              <w:rPr>
                <w:b/>
                <w:sz w:val="20"/>
              </w:rPr>
              <w:t xml:space="preserve">Benefit: </w:t>
            </w:r>
            <w:r>
              <w:t>75% = $673.65</w:t>
            </w:r>
          </w:p>
        </w:tc>
      </w:tr>
      <w:tr w:rsidR="00C26C5B" w14:paraId="5399BA4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2E6EFD" w14:textId="77777777" w:rsidR="00C26C5B" w:rsidRDefault="00C26C5B" w:rsidP="00003C87">
            <w:pPr>
              <w:rPr>
                <w:b/>
              </w:rPr>
            </w:pPr>
            <w:r>
              <w:rPr>
                <w:b/>
              </w:rPr>
              <w:t>Fee</w:t>
            </w:r>
          </w:p>
          <w:p w14:paraId="5064B541" w14:textId="77777777" w:rsidR="00C26C5B" w:rsidRDefault="00C26C5B" w:rsidP="00003C87">
            <w:r>
              <w:t>31572</w:t>
            </w:r>
          </w:p>
        </w:tc>
        <w:tc>
          <w:tcPr>
            <w:tcW w:w="0" w:type="auto"/>
            <w:tcMar>
              <w:top w:w="38" w:type="dxa"/>
              <w:left w:w="38" w:type="dxa"/>
              <w:bottom w:w="38" w:type="dxa"/>
              <w:right w:w="38" w:type="dxa"/>
            </w:tcMar>
            <w:vAlign w:val="bottom"/>
          </w:tcPr>
          <w:p w14:paraId="428A542E" w14:textId="77777777" w:rsidR="00C26C5B" w:rsidRDefault="00C26C5B" w:rsidP="00003C87">
            <w:pPr>
              <w:spacing w:after="200"/>
              <w:rPr>
                <w:sz w:val="20"/>
                <w:szCs w:val="20"/>
              </w:rPr>
            </w:pPr>
            <w:r>
              <w:rPr>
                <w:sz w:val="20"/>
                <w:szCs w:val="20"/>
              </w:rPr>
              <w:t xml:space="preserve">Gastric bypass by Roux-en-Y including associated anastomoses, with or without crural repair taking 45 minutes or less, for a patient with clinically severe obesity not being associated with a service to which item 30515 applies (Anaes.) (Assist.) </w:t>
            </w:r>
          </w:p>
          <w:p w14:paraId="4FCC532F" w14:textId="77777777" w:rsidR="00C26C5B" w:rsidRDefault="00C26C5B" w:rsidP="00003C87">
            <w:r>
              <w:t>(See para TN.8.29 of explanatory notes to this Category)</w:t>
            </w:r>
          </w:p>
          <w:p w14:paraId="6CA0102F" w14:textId="77777777" w:rsidR="00C26C5B" w:rsidRDefault="00C26C5B" w:rsidP="00003C87">
            <w:pPr>
              <w:tabs>
                <w:tab w:val="left" w:pos="1701"/>
              </w:tabs>
            </w:pPr>
            <w:r>
              <w:rPr>
                <w:b/>
                <w:sz w:val="20"/>
              </w:rPr>
              <w:t xml:space="preserve">Fee: </w:t>
            </w:r>
            <w:r>
              <w:t>$1,105.20</w:t>
            </w:r>
            <w:r>
              <w:tab/>
            </w:r>
            <w:r>
              <w:rPr>
                <w:b/>
                <w:sz w:val="20"/>
              </w:rPr>
              <w:t xml:space="preserve">Benefit: </w:t>
            </w:r>
            <w:r>
              <w:t>75% = $828.90</w:t>
            </w:r>
          </w:p>
        </w:tc>
      </w:tr>
      <w:tr w:rsidR="00C26C5B" w14:paraId="14A221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8D3D71" w14:textId="77777777" w:rsidR="00C26C5B" w:rsidRDefault="00C26C5B" w:rsidP="00003C87">
            <w:pPr>
              <w:rPr>
                <w:b/>
              </w:rPr>
            </w:pPr>
            <w:r>
              <w:rPr>
                <w:b/>
              </w:rPr>
              <w:t>Fee</w:t>
            </w:r>
          </w:p>
          <w:p w14:paraId="047B029A" w14:textId="77777777" w:rsidR="00C26C5B" w:rsidRDefault="00C26C5B" w:rsidP="00003C87">
            <w:r>
              <w:t>31575</w:t>
            </w:r>
          </w:p>
        </w:tc>
        <w:tc>
          <w:tcPr>
            <w:tcW w:w="0" w:type="auto"/>
            <w:tcMar>
              <w:top w:w="38" w:type="dxa"/>
              <w:left w:w="38" w:type="dxa"/>
              <w:bottom w:w="38" w:type="dxa"/>
              <w:right w:w="38" w:type="dxa"/>
            </w:tcMar>
            <w:vAlign w:val="bottom"/>
          </w:tcPr>
          <w:p w14:paraId="7E1F8CA8" w14:textId="77777777" w:rsidR="00C26C5B" w:rsidRDefault="00C26C5B" w:rsidP="00003C87">
            <w:pPr>
              <w:spacing w:after="200"/>
              <w:rPr>
                <w:sz w:val="20"/>
                <w:szCs w:val="20"/>
              </w:rPr>
            </w:pPr>
            <w:r>
              <w:rPr>
                <w:sz w:val="20"/>
                <w:szCs w:val="20"/>
              </w:rPr>
              <w:t xml:space="preserve">Sleeve gastrectomy, with or without crural repair taking 45 minutes or less, for a patient with clinically severe obesity (Anaes.) (Assist.) </w:t>
            </w:r>
          </w:p>
          <w:p w14:paraId="1B640A83" w14:textId="77777777" w:rsidR="00C26C5B" w:rsidRDefault="00C26C5B" w:rsidP="00003C87">
            <w:r>
              <w:t>(See para TN.8.29 of explanatory notes to this Category)</w:t>
            </w:r>
          </w:p>
          <w:p w14:paraId="67F3F245" w14:textId="77777777" w:rsidR="00C26C5B" w:rsidRDefault="00C26C5B" w:rsidP="00003C87">
            <w:pPr>
              <w:tabs>
                <w:tab w:val="left" w:pos="1701"/>
              </w:tabs>
            </w:pPr>
            <w:r>
              <w:rPr>
                <w:b/>
                <w:sz w:val="20"/>
              </w:rPr>
              <w:t xml:space="preserve">Fee: </w:t>
            </w:r>
            <w:r>
              <w:t>$898.15</w:t>
            </w:r>
            <w:r>
              <w:tab/>
            </w:r>
            <w:r>
              <w:rPr>
                <w:b/>
                <w:sz w:val="20"/>
              </w:rPr>
              <w:t xml:space="preserve">Benefit: </w:t>
            </w:r>
            <w:r>
              <w:t>75% = $673.65</w:t>
            </w:r>
          </w:p>
        </w:tc>
      </w:tr>
      <w:tr w:rsidR="00C26C5B" w14:paraId="27C681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DD9D38" w14:textId="77777777" w:rsidR="00C26C5B" w:rsidRDefault="00C26C5B" w:rsidP="00003C87">
            <w:pPr>
              <w:rPr>
                <w:b/>
              </w:rPr>
            </w:pPr>
            <w:r>
              <w:rPr>
                <w:b/>
              </w:rPr>
              <w:t>Fee</w:t>
            </w:r>
          </w:p>
          <w:p w14:paraId="12E549F5" w14:textId="77777777" w:rsidR="00C26C5B" w:rsidRDefault="00C26C5B" w:rsidP="00003C87">
            <w:r>
              <w:t>31578</w:t>
            </w:r>
          </w:p>
        </w:tc>
        <w:tc>
          <w:tcPr>
            <w:tcW w:w="0" w:type="auto"/>
            <w:tcMar>
              <w:top w:w="38" w:type="dxa"/>
              <w:left w:w="38" w:type="dxa"/>
              <w:bottom w:w="38" w:type="dxa"/>
              <w:right w:w="38" w:type="dxa"/>
            </w:tcMar>
            <w:vAlign w:val="bottom"/>
          </w:tcPr>
          <w:p w14:paraId="015302F7" w14:textId="77777777" w:rsidR="00C26C5B" w:rsidRDefault="00C26C5B" w:rsidP="00003C87">
            <w:pPr>
              <w:spacing w:after="200"/>
              <w:rPr>
                <w:sz w:val="20"/>
                <w:szCs w:val="20"/>
              </w:rPr>
            </w:pPr>
            <w:r>
              <w:rPr>
                <w:sz w:val="20"/>
                <w:szCs w:val="20"/>
              </w:rPr>
              <w:t xml:space="preserve">Gastroplasty (excluding by gastric plication), with or without crural repair taking 45 minutes or less, for a patient with clinically severe obesity (Anaes.) (Assist.) </w:t>
            </w:r>
          </w:p>
          <w:p w14:paraId="68A571BB" w14:textId="77777777" w:rsidR="00C26C5B" w:rsidRDefault="00C26C5B" w:rsidP="00003C87">
            <w:r>
              <w:t>(See para TN.8.29 of explanatory notes to this Category)</w:t>
            </w:r>
          </w:p>
          <w:p w14:paraId="2E08EF06" w14:textId="77777777" w:rsidR="00C26C5B" w:rsidRDefault="00C26C5B" w:rsidP="00003C87">
            <w:pPr>
              <w:tabs>
                <w:tab w:val="left" w:pos="1701"/>
              </w:tabs>
            </w:pPr>
            <w:r>
              <w:rPr>
                <w:b/>
                <w:sz w:val="20"/>
              </w:rPr>
              <w:t xml:space="preserve">Fee: </w:t>
            </w:r>
            <w:r>
              <w:t>$898.15</w:t>
            </w:r>
            <w:r>
              <w:tab/>
            </w:r>
            <w:r>
              <w:rPr>
                <w:b/>
                <w:sz w:val="20"/>
              </w:rPr>
              <w:t xml:space="preserve">Benefit: </w:t>
            </w:r>
            <w:r>
              <w:t>75% = $673.65</w:t>
            </w:r>
          </w:p>
        </w:tc>
      </w:tr>
      <w:tr w:rsidR="00C26C5B" w14:paraId="3286A2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56D746" w14:textId="77777777" w:rsidR="00C26C5B" w:rsidRDefault="00C26C5B" w:rsidP="00003C87">
            <w:pPr>
              <w:rPr>
                <w:b/>
              </w:rPr>
            </w:pPr>
            <w:r>
              <w:rPr>
                <w:b/>
              </w:rPr>
              <w:t>Fee</w:t>
            </w:r>
          </w:p>
          <w:p w14:paraId="6F8D3AD2" w14:textId="77777777" w:rsidR="00C26C5B" w:rsidRDefault="00C26C5B" w:rsidP="00003C87">
            <w:r>
              <w:t>31581</w:t>
            </w:r>
          </w:p>
        </w:tc>
        <w:tc>
          <w:tcPr>
            <w:tcW w:w="0" w:type="auto"/>
            <w:tcMar>
              <w:top w:w="38" w:type="dxa"/>
              <w:left w:w="38" w:type="dxa"/>
              <w:bottom w:w="38" w:type="dxa"/>
              <w:right w:w="38" w:type="dxa"/>
            </w:tcMar>
            <w:vAlign w:val="bottom"/>
          </w:tcPr>
          <w:p w14:paraId="18167271" w14:textId="77777777" w:rsidR="00C26C5B" w:rsidRDefault="00C26C5B" w:rsidP="00003C87">
            <w:pPr>
              <w:spacing w:after="200"/>
              <w:rPr>
                <w:sz w:val="20"/>
                <w:szCs w:val="20"/>
              </w:rPr>
            </w:pPr>
            <w:r>
              <w:rPr>
                <w:sz w:val="20"/>
                <w:szCs w:val="20"/>
              </w:rPr>
              <w:t xml:space="preserve">Gastric bypass by biliopancreatic diversion with or without duodenal switch including gastric resection and anastomoses, with or without crural repair taking 45 minutes or less, for a patient with clinically severe obesity (Anaes.) (Assist.) </w:t>
            </w:r>
          </w:p>
          <w:p w14:paraId="30311F1C" w14:textId="77777777" w:rsidR="00C26C5B" w:rsidRDefault="00C26C5B" w:rsidP="00003C87">
            <w:r>
              <w:t>(See para TN.8.29 of explanatory notes to this Category)</w:t>
            </w:r>
          </w:p>
          <w:p w14:paraId="678348A4" w14:textId="77777777" w:rsidR="00C26C5B" w:rsidRDefault="00C26C5B" w:rsidP="00003C87">
            <w:pPr>
              <w:tabs>
                <w:tab w:val="left" w:pos="1701"/>
              </w:tabs>
            </w:pPr>
            <w:r>
              <w:rPr>
                <w:b/>
                <w:sz w:val="20"/>
              </w:rPr>
              <w:t xml:space="preserve">Fee: </w:t>
            </w:r>
            <w:r>
              <w:t>$1,105.20</w:t>
            </w:r>
            <w:r>
              <w:tab/>
            </w:r>
            <w:r>
              <w:rPr>
                <w:b/>
                <w:sz w:val="20"/>
              </w:rPr>
              <w:t xml:space="preserve">Benefit: </w:t>
            </w:r>
            <w:r>
              <w:t>75% = $828.90</w:t>
            </w:r>
          </w:p>
        </w:tc>
      </w:tr>
      <w:tr w:rsidR="00C26C5B" w14:paraId="70B53B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1EA485" w14:textId="77777777" w:rsidR="00C26C5B" w:rsidRDefault="00C26C5B" w:rsidP="00003C87">
            <w:pPr>
              <w:rPr>
                <w:b/>
              </w:rPr>
            </w:pPr>
            <w:r>
              <w:rPr>
                <w:b/>
              </w:rPr>
              <w:t>Fee</w:t>
            </w:r>
          </w:p>
          <w:p w14:paraId="1C9A7D6D" w14:textId="77777777" w:rsidR="00C26C5B" w:rsidRDefault="00C26C5B" w:rsidP="00003C87">
            <w:r>
              <w:t>31584</w:t>
            </w:r>
          </w:p>
        </w:tc>
        <w:tc>
          <w:tcPr>
            <w:tcW w:w="0" w:type="auto"/>
            <w:tcMar>
              <w:top w:w="38" w:type="dxa"/>
              <w:left w:w="38" w:type="dxa"/>
              <w:bottom w:w="38" w:type="dxa"/>
              <w:right w:w="38" w:type="dxa"/>
            </w:tcMar>
            <w:vAlign w:val="bottom"/>
          </w:tcPr>
          <w:p w14:paraId="6DCA82DB" w14:textId="77777777" w:rsidR="00C26C5B" w:rsidRDefault="00C26C5B" w:rsidP="00003C87">
            <w:pPr>
              <w:spacing w:after="200"/>
              <w:rPr>
                <w:sz w:val="20"/>
                <w:szCs w:val="20"/>
              </w:rPr>
            </w:pPr>
            <w:r>
              <w:rPr>
                <w:sz w:val="20"/>
                <w:szCs w:val="20"/>
              </w:rPr>
              <w:t>Surgical reversal of previous bariatric procedure, including revision or conversion, if:</w:t>
            </w:r>
            <w:r>
              <w:rPr>
                <w:sz w:val="20"/>
                <w:szCs w:val="20"/>
              </w:rPr>
              <w:br/>
              <w:t>a) the previous procedure involved any of the following:</w:t>
            </w:r>
            <w:r>
              <w:rPr>
                <w:sz w:val="20"/>
                <w:szCs w:val="20"/>
              </w:rPr>
              <w:br/>
              <w:t>(i) placement of adjustable gastric banding;</w:t>
            </w:r>
            <w:r>
              <w:rPr>
                <w:sz w:val="20"/>
                <w:szCs w:val="20"/>
              </w:rPr>
              <w:br/>
              <w:t>(ii) gastric bypass;</w:t>
            </w:r>
            <w:r>
              <w:rPr>
                <w:sz w:val="20"/>
                <w:szCs w:val="20"/>
              </w:rPr>
              <w:br/>
              <w:t>(iii) sleeve gastrectomy;</w:t>
            </w:r>
            <w:r>
              <w:rPr>
                <w:sz w:val="20"/>
                <w:szCs w:val="20"/>
              </w:rPr>
              <w:br/>
              <w:t>(iv) gastroplasty (excluding gastric plication);</w:t>
            </w:r>
            <w:r>
              <w:rPr>
                <w:sz w:val="20"/>
                <w:szCs w:val="20"/>
              </w:rPr>
              <w:br/>
              <w:t>(v) biliopancreatic diversion; and</w:t>
            </w:r>
            <w:r>
              <w:rPr>
                <w:sz w:val="20"/>
                <w:szCs w:val="20"/>
              </w:rPr>
              <w:br/>
              <w:t>(b) any of items 31569 to 31581 applied to the previous procedure</w:t>
            </w:r>
            <w:r>
              <w:rPr>
                <w:sz w:val="20"/>
                <w:szCs w:val="20"/>
              </w:rPr>
              <w:br/>
              <w:t xml:space="preserve">other than a service associated with a service to which item 31585 applies (Anaes.) (Assist.) </w:t>
            </w:r>
          </w:p>
          <w:p w14:paraId="0D0AF79C" w14:textId="77777777" w:rsidR="00C26C5B" w:rsidRDefault="00C26C5B" w:rsidP="00003C87">
            <w:r>
              <w:t>(See para TN.8.30 of explanatory notes to this Category)</w:t>
            </w:r>
          </w:p>
          <w:p w14:paraId="78C9CC72" w14:textId="77777777" w:rsidR="00C26C5B" w:rsidRDefault="00C26C5B" w:rsidP="00003C87">
            <w:pPr>
              <w:tabs>
                <w:tab w:val="left" w:pos="1701"/>
              </w:tabs>
            </w:pPr>
            <w:r>
              <w:rPr>
                <w:b/>
                <w:sz w:val="20"/>
              </w:rPr>
              <w:t xml:space="preserve">Fee: </w:t>
            </w:r>
            <w:r>
              <w:t>$1,627.10</w:t>
            </w:r>
            <w:r>
              <w:tab/>
            </w:r>
            <w:r>
              <w:rPr>
                <w:b/>
                <w:sz w:val="20"/>
              </w:rPr>
              <w:t xml:space="preserve">Benefit: </w:t>
            </w:r>
            <w:r>
              <w:t>75% = $1220.35</w:t>
            </w:r>
          </w:p>
        </w:tc>
      </w:tr>
      <w:tr w:rsidR="00C26C5B" w14:paraId="067E86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AA5BCB" w14:textId="77777777" w:rsidR="00C26C5B" w:rsidRDefault="00C26C5B" w:rsidP="00003C87">
            <w:pPr>
              <w:rPr>
                <w:b/>
              </w:rPr>
            </w:pPr>
            <w:r>
              <w:rPr>
                <w:b/>
              </w:rPr>
              <w:t>Fee</w:t>
            </w:r>
          </w:p>
          <w:p w14:paraId="69906FDB" w14:textId="77777777" w:rsidR="00C26C5B" w:rsidRDefault="00C26C5B" w:rsidP="00003C87">
            <w:r>
              <w:t>31587</w:t>
            </w:r>
          </w:p>
        </w:tc>
        <w:tc>
          <w:tcPr>
            <w:tcW w:w="0" w:type="auto"/>
            <w:tcMar>
              <w:top w:w="38" w:type="dxa"/>
              <w:left w:w="38" w:type="dxa"/>
              <w:bottom w:w="38" w:type="dxa"/>
              <w:right w:w="38" w:type="dxa"/>
            </w:tcMar>
            <w:vAlign w:val="bottom"/>
          </w:tcPr>
          <w:p w14:paraId="6520212A" w14:textId="77777777" w:rsidR="00C26C5B" w:rsidRDefault="00C26C5B" w:rsidP="00003C87">
            <w:pPr>
              <w:spacing w:after="200"/>
              <w:rPr>
                <w:sz w:val="20"/>
                <w:szCs w:val="20"/>
              </w:rPr>
            </w:pPr>
            <w:r>
              <w:rPr>
                <w:sz w:val="20"/>
                <w:szCs w:val="20"/>
              </w:rPr>
              <w:t xml:space="preserve">Adjustment of gastric band as an independent procedure including any associated consultation </w:t>
            </w:r>
          </w:p>
          <w:p w14:paraId="1CA524B9" w14:textId="77777777" w:rsidR="00C26C5B" w:rsidRDefault="00C26C5B" w:rsidP="00003C87">
            <w:pPr>
              <w:tabs>
                <w:tab w:val="left" w:pos="1701"/>
              </w:tabs>
            </w:pPr>
            <w:r>
              <w:rPr>
                <w:b/>
                <w:sz w:val="20"/>
              </w:rPr>
              <w:t xml:space="preserve">Fee: </w:t>
            </w:r>
            <w:r>
              <w:t>$103.55</w:t>
            </w:r>
            <w:r>
              <w:tab/>
            </w:r>
            <w:r>
              <w:rPr>
                <w:b/>
                <w:sz w:val="20"/>
              </w:rPr>
              <w:t xml:space="preserve">Benefit: </w:t>
            </w:r>
            <w:r>
              <w:t>75% = $77.70    85% = $88.05</w:t>
            </w:r>
          </w:p>
        </w:tc>
      </w:tr>
      <w:tr w:rsidR="00C26C5B" w14:paraId="1A7AF2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F041AD" w14:textId="77777777" w:rsidR="00C26C5B" w:rsidRDefault="00C26C5B" w:rsidP="00003C87">
            <w:pPr>
              <w:rPr>
                <w:b/>
              </w:rPr>
            </w:pPr>
            <w:r>
              <w:rPr>
                <w:b/>
              </w:rPr>
              <w:t>Fee</w:t>
            </w:r>
          </w:p>
          <w:p w14:paraId="22146530" w14:textId="77777777" w:rsidR="00C26C5B" w:rsidRDefault="00C26C5B" w:rsidP="00003C87">
            <w:r>
              <w:t>31590</w:t>
            </w:r>
          </w:p>
        </w:tc>
        <w:tc>
          <w:tcPr>
            <w:tcW w:w="0" w:type="auto"/>
            <w:tcMar>
              <w:top w:w="38" w:type="dxa"/>
              <w:left w:w="38" w:type="dxa"/>
              <w:bottom w:w="38" w:type="dxa"/>
              <w:right w:w="38" w:type="dxa"/>
            </w:tcMar>
            <w:vAlign w:val="bottom"/>
          </w:tcPr>
          <w:p w14:paraId="037AA607" w14:textId="77777777" w:rsidR="00C26C5B" w:rsidRDefault="00C26C5B" w:rsidP="00003C87">
            <w:pPr>
              <w:spacing w:after="200"/>
              <w:rPr>
                <w:sz w:val="20"/>
                <w:szCs w:val="20"/>
              </w:rPr>
            </w:pPr>
            <w:r>
              <w:rPr>
                <w:sz w:val="20"/>
                <w:szCs w:val="20"/>
              </w:rPr>
              <w:t xml:space="preserve">Adjustment of gastric band reservoir, repair, revision or replacement of (Anaes.) (Assist.) </w:t>
            </w:r>
          </w:p>
          <w:p w14:paraId="134007E1" w14:textId="77777777" w:rsidR="00C26C5B" w:rsidRDefault="00C26C5B" w:rsidP="00003C87">
            <w:pPr>
              <w:tabs>
                <w:tab w:val="left" w:pos="1701"/>
              </w:tabs>
            </w:pPr>
            <w:r>
              <w:rPr>
                <w:b/>
                <w:sz w:val="20"/>
              </w:rPr>
              <w:t xml:space="preserve">Fee: </w:t>
            </w:r>
            <w:r>
              <w:t>$266.15</w:t>
            </w:r>
            <w:r>
              <w:tab/>
            </w:r>
            <w:r>
              <w:rPr>
                <w:b/>
                <w:sz w:val="20"/>
              </w:rPr>
              <w:t xml:space="preserve">Benefit: </w:t>
            </w:r>
            <w:r>
              <w:t>75% = $199.65    85% = $226.25</w:t>
            </w:r>
          </w:p>
        </w:tc>
      </w:tr>
    </w:tbl>
    <w:p w14:paraId="79A654C3"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BDE856A"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559EED1F" w14:textId="77777777" w:rsidTr="00003C87">
              <w:tc>
                <w:tcPr>
                  <w:tcW w:w="2500" w:type="pct"/>
                  <w:tcBorders>
                    <w:top w:val="nil"/>
                    <w:left w:val="nil"/>
                    <w:bottom w:val="nil"/>
                    <w:right w:val="nil"/>
                  </w:tcBorders>
                  <w:tcMar>
                    <w:top w:w="38" w:type="dxa"/>
                    <w:left w:w="0" w:type="dxa"/>
                    <w:bottom w:w="38" w:type="dxa"/>
                    <w:right w:w="0" w:type="dxa"/>
                  </w:tcMar>
                  <w:vAlign w:val="bottom"/>
                </w:tcPr>
                <w:p w14:paraId="7D0EB911"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38DEC7AC"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 COLORECTAL</w:t>
                  </w:r>
                </w:p>
              </w:tc>
            </w:tr>
          </w:tbl>
          <w:p w14:paraId="4CFB9DB8" w14:textId="77777777" w:rsidR="00C26C5B" w:rsidRDefault="00C26C5B" w:rsidP="00003C87">
            <w:pPr>
              <w:keepLines/>
              <w:rPr>
                <w:rFonts w:ascii="Helvetica" w:eastAsia="Helvetica" w:hAnsi="Helvetica" w:cs="Helvetica"/>
                <w:b/>
              </w:rPr>
            </w:pPr>
          </w:p>
        </w:tc>
      </w:tr>
      <w:tr w:rsidR="00C26C5B" w14:paraId="254D0A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B13116"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2B50350"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5FA82A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79C7736"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8960E1C"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4" w:name="_Toc106790539"/>
            <w:bookmarkStart w:id="75" w:name="_Toc107310193"/>
            <w:r>
              <w:rPr>
                <w:rFonts w:ascii="Helvetica" w:eastAsia="Helvetica" w:hAnsi="Helvetica" w:cs="Helvetica"/>
                <w:b w:val="0"/>
                <w:sz w:val="18"/>
              </w:rPr>
              <w:t>Subgroup 2. Colorectal</w:t>
            </w:r>
            <w:bookmarkEnd w:id="74"/>
            <w:bookmarkEnd w:id="75"/>
          </w:p>
        </w:tc>
      </w:tr>
      <w:tr w:rsidR="00C26C5B" w14:paraId="039171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755005" w14:textId="77777777" w:rsidR="00C26C5B" w:rsidRDefault="00C26C5B" w:rsidP="00003C87">
            <w:pPr>
              <w:rPr>
                <w:b/>
              </w:rPr>
            </w:pPr>
            <w:r>
              <w:rPr>
                <w:b/>
              </w:rPr>
              <w:t>Fee</w:t>
            </w:r>
          </w:p>
          <w:p w14:paraId="1C8B9FC4" w14:textId="77777777" w:rsidR="00C26C5B" w:rsidRDefault="00C26C5B" w:rsidP="00003C87">
            <w:r>
              <w:t>32000</w:t>
            </w:r>
          </w:p>
        </w:tc>
        <w:tc>
          <w:tcPr>
            <w:tcW w:w="0" w:type="auto"/>
            <w:tcMar>
              <w:top w:w="38" w:type="dxa"/>
              <w:left w:w="38" w:type="dxa"/>
              <w:bottom w:w="38" w:type="dxa"/>
              <w:right w:w="38" w:type="dxa"/>
            </w:tcMar>
            <w:vAlign w:val="bottom"/>
          </w:tcPr>
          <w:p w14:paraId="337CF4C6" w14:textId="77777777" w:rsidR="00C26C5B" w:rsidRDefault="00C26C5B" w:rsidP="00003C87">
            <w:pPr>
              <w:spacing w:after="200"/>
              <w:rPr>
                <w:sz w:val="20"/>
                <w:szCs w:val="20"/>
              </w:rPr>
            </w:pPr>
            <w:r>
              <w:rPr>
                <w:sz w:val="20"/>
                <w:szCs w:val="20"/>
              </w:rPr>
              <w:t xml:space="preserve">LARGE INTESTINE, resection of, without anastomosis, including right hemicolectomy (including formation of stoma) (Anaes.) (Assist.) </w:t>
            </w:r>
          </w:p>
          <w:p w14:paraId="5BC73036" w14:textId="77777777" w:rsidR="00C26C5B" w:rsidRDefault="00C26C5B" w:rsidP="00003C87">
            <w:pPr>
              <w:tabs>
                <w:tab w:val="left" w:pos="1701"/>
              </w:tabs>
            </w:pPr>
            <w:r>
              <w:rPr>
                <w:b/>
                <w:sz w:val="20"/>
              </w:rPr>
              <w:t xml:space="preserve">Fee: </w:t>
            </w:r>
            <w:r>
              <w:t>$1,090.25</w:t>
            </w:r>
            <w:r>
              <w:tab/>
            </w:r>
            <w:r>
              <w:rPr>
                <w:b/>
                <w:sz w:val="20"/>
              </w:rPr>
              <w:t xml:space="preserve">Benefit: </w:t>
            </w:r>
            <w:r>
              <w:t>75% = $817.70</w:t>
            </w:r>
          </w:p>
        </w:tc>
      </w:tr>
      <w:tr w:rsidR="00C26C5B" w14:paraId="59176D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AD5C25" w14:textId="77777777" w:rsidR="00C26C5B" w:rsidRDefault="00C26C5B" w:rsidP="00003C87">
            <w:pPr>
              <w:rPr>
                <w:b/>
              </w:rPr>
            </w:pPr>
            <w:r>
              <w:rPr>
                <w:b/>
              </w:rPr>
              <w:t>Fee</w:t>
            </w:r>
          </w:p>
          <w:p w14:paraId="7EB4E5E2" w14:textId="77777777" w:rsidR="00C26C5B" w:rsidRDefault="00C26C5B" w:rsidP="00003C87">
            <w:r>
              <w:t>32003</w:t>
            </w:r>
          </w:p>
        </w:tc>
        <w:tc>
          <w:tcPr>
            <w:tcW w:w="0" w:type="auto"/>
            <w:tcMar>
              <w:top w:w="38" w:type="dxa"/>
              <w:left w:w="38" w:type="dxa"/>
              <w:bottom w:w="38" w:type="dxa"/>
              <w:right w:w="38" w:type="dxa"/>
            </w:tcMar>
            <w:vAlign w:val="bottom"/>
          </w:tcPr>
          <w:p w14:paraId="7CE40569" w14:textId="77777777" w:rsidR="00C26C5B" w:rsidRDefault="00C26C5B" w:rsidP="00003C87">
            <w:pPr>
              <w:spacing w:after="200"/>
              <w:rPr>
                <w:sz w:val="20"/>
                <w:szCs w:val="20"/>
              </w:rPr>
            </w:pPr>
            <w:r>
              <w:rPr>
                <w:sz w:val="20"/>
                <w:szCs w:val="20"/>
              </w:rPr>
              <w:t xml:space="preserve">LARGE INTESTINE, resection of, with anastomosis, including right hemicolectomy (Anaes.) (Assist.) </w:t>
            </w:r>
          </w:p>
          <w:p w14:paraId="52B08627" w14:textId="77777777" w:rsidR="00C26C5B" w:rsidRDefault="00C26C5B" w:rsidP="00003C87">
            <w:pPr>
              <w:tabs>
                <w:tab w:val="left" w:pos="1701"/>
              </w:tabs>
            </w:pPr>
            <w:r>
              <w:rPr>
                <w:b/>
                <w:sz w:val="20"/>
              </w:rPr>
              <w:t xml:space="preserve">Fee: </w:t>
            </w:r>
            <w:r>
              <w:t>$1,140.45</w:t>
            </w:r>
            <w:r>
              <w:tab/>
            </w:r>
            <w:r>
              <w:rPr>
                <w:b/>
                <w:sz w:val="20"/>
              </w:rPr>
              <w:t xml:space="preserve">Benefit: </w:t>
            </w:r>
            <w:r>
              <w:t>75% = $855.35</w:t>
            </w:r>
          </w:p>
        </w:tc>
      </w:tr>
      <w:tr w:rsidR="00C26C5B" w14:paraId="640A74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D0671E" w14:textId="77777777" w:rsidR="00C26C5B" w:rsidRDefault="00C26C5B" w:rsidP="00003C87">
            <w:pPr>
              <w:rPr>
                <w:b/>
              </w:rPr>
            </w:pPr>
            <w:r>
              <w:rPr>
                <w:b/>
              </w:rPr>
              <w:t>Amend</w:t>
            </w:r>
          </w:p>
          <w:p w14:paraId="4010DCC4" w14:textId="77777777" w:rsidR="00C26C5B" w:rsidRDefault="00C26C5B" w:rsidP="00003C87">
            <w:pPr>
              <w:rPr>
                <w:b/>
              </w:rPr>
            </w:pPr>
            <w:r>
              <w:rPr>
                <w:b/>
              </w:rPr>
              <w:t>Fee</w:t>
            </w:r>
          </w:p>
          <w:p w14:paraId="61F21036" w14:textId="77777777" w:rsidR="00C26C5B" w:rsidRDefault="00C26C5B" w:rsidP="00003C87">
            <w:r>
              <w:t>32004</w:t>
            </w:r>
          </w:p>
        </w:tc>
        <w:tc>
          <w:tcPr>
            <w:tcW w:w="0" w:type="auto"/>
            <w:tcMar>
              <w:top w:w="38" w:type="dxa"/>
              <w:left w:w="38" w:type="dxa"/>
              <w:bottom w:w="38" w:type="dxa"/>
              <w:right w:w="38" w:type="dxa"/>
            </w:tcMar>
            <w:vAlign w:val="bottom"/>
          </w:tcPr>
          <w:p w14:paraId="1E64CC9F" w14:textId="77777777" w:rsidR="00C26C5B" w:rsidRDefault="00C26C5B" w:rsidP="00003C87">
            <w:pPr>
              <w:spacing w:after="200"/>
              <w:rPr>
                <w:sz w:val="20"/>
                <w:szCs w:val="20"/>
              </w:rPr>
            </w:pPr>
            <w:r>
              <w:rPr>
                <w:sz w:val="20"/>
                <w:szCs w:val="20"/>
              </w:rPr>
              <w:t xml:space="preserve">LARGE INTESTINE, subtotal colectomy (resection of right colon, transverse colon and splenic flexure) without anastomosis, not being a service associated with a service to which item 32000, 32003, 32005, 32006 or 32030 applies (H) (Anaes.) (Assist.) </w:t>
            </w:r>
          </w:p>
          <w:p w14:paraId="1C0AC3E9" w14:textId="77777777" w:rsidR="00C26C5B" w:rsidRDefault="00C26C5B" w:rsidP="00003C87">
            <w:pPr>
              <w:tabs>
                <w:tab w:val="left" w:pos="1701"/>
              </w:tabs>
            </w:pPr>
            <w:r>
              <w:rPr>
                <w:b/>
                <w:sz w:val="20"/>
              </w:rPr>
              <w:t xml:space="preserve">Fee: </w:t>
            </w:r>
            <w:r>
              <w:t>$1,216.15</w:t>
            </w:r>
            <w:r>
              <w:tab/>
            </w:r>
            <w:r>
              <w:rPr>
                <w:b/>
                <w:sz w:val="20"/>
              </w:rPr>
              <w:t xml:space="preserve">Benefit: </w:t>
            </w:r>
            <w:r>
              <w:t>75% = $912.15</w:t>
            </w:r>
          </w:p>
        </w:tc>
      </w:tr>
      <w:tr w:rsidR="00C26C5B" w14:paraId="5E3151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22191A" w14:textId="77777777" w:rsidR="00C26C5B" w:rsidRDefault="00C26C5B" w:rsidP="00003C87">
            <w:pPr>
              <w:rPr>
                <w:b/>
              </w:rPr>
            </w:pPr>
            <w:r>
              <w:rPr>
                <w:b/>
              </w:rPr>
              <w:t>Amend</w:t>
            </w:r>
          </w:p>
          <w:p w14:paraId="3729AC33" w14:textId="77777777" w:rsidR="00C26C5B" w:rsidRDefault="00C26C5B" w:rsidP="00003C87">
            <w:pPr>
              <w:rPr>
                <w:b/>
              </w:rPr>
            </w:pPr>
            <w:r>
              <w:rPr>
                <w:b/>
              </w:rPr>
              <w:t>Fee</w:t>
            </w:r>
          </w:p>
          <w:p w14:paraId="54BFEB62" w14:textId="77777777" w:rsidR="00C26C5B" w:rsidRDefault="00C26C5B" w:rsidP="00003C87">
            <w:r>
              <w:t>32005</w:t>
            </w:r>
          </w:p>
        </w:tc>
        <w:tc>
          <w:tcPr>
            <w:tcW w:w="0" w:type="auto"/>
            <w:tcMar>
              <w:top w:w="38" w:type="dxa"/>
              <w:left w:w="38" w:type="dxa"/>
              <w:bottom w:w="38" w:type="dxa"/>
              <w:right w:w="38" w:type="dxa"/>
            </w:tcMar>
            <w:vAlign w:val="bottom"/>
          </w:tcPr>
          <w:p w14:paraId="61B5E212" w14:textId="77777777" w:rsidR="00C26C5B" w:rsidRDefault="00C26C5B" w:rsidP="00003C87">
            <w:pPr>
              <w:spacing w:after="200"/>
              <w:rPr>
                <w:sz w:val="20"/>
                <w:szCs w:val="20"/>
              </w:rPr>
            </w:pPr>
            <w:r>
              <w:rPr>
                <w:sz w:val="20"/>
                <w:szCs w:val="20"/>
              </w:rPr>
              <w:t xml:space="preserve">LARGE INTESTINE, subtotal colectomy (resection of right colon, transverse colon and splenic flexure) with anastomosis, not being a service associated with a service to which item 32000, 32003, 32004, 32006 or 32030 applies (H) (Anaes.) (Assist.) </w:t>
            </w:r>
          </w:p>
          <w:p w14:paraId="19AEB3B8" w14:textId="77777777" w:rsidR="00C26C5B" w:rsidRDefault="00C26C5B" w:rsidP="00003C87">
            <w:pPr>
              <w:tabs>
                <w:tab w:val="left" w:pos="1701"/>
              </w:tabs>
            </w:pPr>
            <w:r>
              <w:rPr>
                <w:b/>
                <w:sz w:val="20"/>
              </w:rPr>
              <w:t xml:space="preserve">Fee: </w:t>
            </w:r>
            <w:r>
              <w:t>$1,373.85</w:t>
            </w:r>
            <w:r>
              <w:tab/>
            </w:r>
            <w:r>
              <w:rPr>
                <w:b/>
                <w:sz w:val="20"/>
              </w:rPr>
              <w:t xml:space="preserve">Benefit: </w:t>
            </w:r>
            <w:r>
              <w:t>75% = $1030.40</w:t>
            </w:r>
          </w:p>
        </w:tc>
      </w:tr>
      <w:tr w:rsidR="00C26C5B" w14:paraId="4501FE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1F6C93" w14:textId="77777777" w:rsidR="00C26C5B" w:rsidRDefault="00C26C5B" w:rsidP="00003C87">
            <w:pPr>
              <w:rPr>
                <w:b/>
              </w:rPr>
            </w:pPr>
            <w:r>
              <w:rPr>
                <w:b/>
              </w:rPr>
              <w:t>Amend</w:t>
            </w:r>
          </w:p>
          <w:p w14:paraId="41950796" w14:textId="77777777" w:rsidR="00C26C5B" w:rsidRDefault="00C26C5B" w:rsidP="00003C87">
            <w:pPr>
              <w:rPr>
                <w:b/>
              </w:rPr>
            </w:pPr>
            <w:r>
              <w:rPr>
                <w:b/>
              </w:rPr>
              <w:t>Fee</w:t>
            </w:r>
          </w:p>
          <w:p w14:paraId="0D50EA93" w14:textId="77777777" w:rsidR="00C26C5B" w:rsidRDefault="00C26C5B" w:rsidP="00003C87">
            <w:r>
              <w:t>32006</w:t>
            </w:r>
          </w:p>
        </w:tc>
        <w:tc>
          <w:tcPr>
            <w:tcW w:w="0" w:type="auto"/>
            <w:tcMar>
              <w:top w:w="38" w:type="dxa"/>
              <w:left w:w="38" w:type="dxa"/>
              <w:bottom w:w="38" w:type="dxa"/>
              <w:right w:w="38" w:type="dxa"/>
            </w:tcMar>
            <w:vAlign w:val="bottom"/>
          </w:tcPr>
          <w:p w14:paraId="7443BE26" w14:textId="77777777" w:rsidR="00C26C5B" w:rsidRDefault="00C26C5B" w:rsidP="00003C87">
            <w:pPr>
              <w:spacing w:after="200"/>
              <w:rPr>
                <w:sz w:val="20"/>
                <w:szCs w:val="20"/>
              </w:rPr>
            </w:pPr>
            <w:r>
              <w:rPr>
                <w:sz w:val="20"/>
                <w:szCs w:val="20"/>
              </w:rPr>
              <w:t xml:space="preserve">Left hemicolectomy, including the descending and sigmoid colon (including formation of stoma), if associated with a service to which item 32024, 32025, 32026 or 32028 applies (H) (Anaes.) (Assist.) </w:t>
            </w:r>
          </w:p>
          <w:p w14:paraId="65E2B336" w14:textId="77777777" w:rsidR="00C26C5B" w:rsidRDefault="00C26C5B" w:rsidP="00003C87">
            <w:pPr>
              <w:tabs>
                <w:tab w:val="left" w:pos="1701"/>
              </w:tabs>
            </w:pPr>
            <w:r>
              <w:rPr>
                <w:b/>
                <w:sz w:val="20"/>
              </w:rPr>
              <w:t xml:space="preserve">Fee: </w:t>
            </w:r>
            <w:r>
              <w:t>$1,216.15</w:t>
            </w:r>
            <w:r>
              <w:tab/>
            </w:r>
            <w:r>
              <w:rPr>
                <w:b/>
                <w:sz w:val="20"/>
              </w:rPr>
              <w:t xml:space="preserve">Benefit: </w:t>
            </w:r>
            <w:r>
              <w:t>75% = $912.15</w:t>
            </w:r>
          </w:p>
        </w:tc>
      </w:tr>
      <w:tr w:rsidR="00C26C5B" w14:paraId="76FF43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6E74F" w14:textId="77777777" w:rsidR="00C26C5B" w:rsidRDefault="00C26C5B" w:rsidP="00003C87">
            <w:pPr>
              <w:rPr>
                <w:b/>
              </w:rPr>
            </w:pPr>
            <w:r>
              <w:rPr>
                <w:b/>
              </w:rPr>
              <w:t>Fee</w:t>
            </w:r>
          </w:p>
          <w:p w14:paraId="5034C08D" w14:textId="77777777" w:rsidR="00C26C5B" w:rsidRDefault="00C26C5B" w:rsidP="00003C87">
            <w:r>
              <w:t>32009</w:t>
            </w:r>
          </w:p>
        </w:tc>
        <w:tc>
          <w:tcPr>
            <w:tcW w:w="0" w:type="auto"/>
            <w:tcMar>
              <w:top w:w="38" w:type="dxa"/>
              <w:left w:w="38" w:type="dxa"/>
              <w:bottom w:w="38" w:type="dxa"/>
              <w:right w:w="38" w:type="dxa"/>
            </w:tcMar>
            <w:vAlign w:val="bottom"/>
          </w:tcPr>
          <w:p w14:paraId="12CBCEFF" w14:textId="77777777" w:rsidR="00C26C5B" w:rsidRDefault="00C26C5B" w:rsidP="00003C87">
            <w:pPr>
              <w:spacing w:after="200"/>
              <w:rPr>
                <w:sz w:val="20"/>
                <w:szCs w:val="20"/>
              </w:rPr>
            </w:pPr>
            <w:r>
              <w:rPr>
                <w:sz w:val="20"/>
                <w:szCs w:val="20"/>
              </w:rPr>
              <w:t xml:space="preserve">TOTAL COLECTOMY AND ILEOSTOMY (Anaes.) (Assist.) </w:t>
            </w:r>
          </w:p>
          <w:p w14:paraId="2FD0C416" w14:textId="77777777" w:rsidR="00C26C5B" w:rsidRDefault="00C26C5B" w:rsidP="00003C87">
            <w:pPr>
              <w:tabs>
                <w:tab w:val="left" w:pos="1701"/>
              </w:tabs>
            </w:pPr>
            <w:r>
              <w:rPr>
                <w:b/>
                <w:sz w:val="20"/>
              </w:rPr>
              <w:t xml:space="preserve">Fee: </w:t>
            </w:r>
            <w:r>
              <w:t>$1,442.60</w:t>
            </w:r>
            <w:r>
              <w:tab/>
            </w:r>
            <w:r>
              <w:rPr>
                <w:b/>
                <w:sz w:val="20"/>
              </w:rPr>
              <w:t xml:space="preserve">Benefit: </w:t>
            </w:r>
            <w:r>
              <w:t>75% = $1081.95</w:t>
            </w:r>
          </w:p>
        </w:tc>
      </w:tr>
      <w:tr w:rsidR="00C26C5B" w14:paraId="6042C3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C7B8D9" w14:textId="77777777" w:rsidR="00C26C5B" w:rsidRDefault="00C26C5B" w:rsidP="00003C87">
            <w:pPr>
              <w:rPr>
                <w:b/>
              </w:rPr>
            </w:pPr>
            <w:r>
              <w:rPr>
                <w:b/>
              </w:rPr>
              <w:t>Fee</w:t>
            </w:r>
          </w:p>
          <w:p w14:paraId="3E0B3F10" w14:textId="77777777" w:rsidR="00C26C5B" w:rsidRDefault="00C26C5B" w:rsidP="00003C87">
            <w:r>
              <w:t>32012</w:t>
            </w:r>
          </w:p>
        </w:tc>
        <w:tc>
          <w:tcPr>
            <w:tcW w:w="0" w:type="auto"/>
            <w:tcMar>
              <w:top w:w="38" w:type="dxa"/>
              <w:left w:w="38" w:type="dxa"/>
              <w:bottom w:w="38" w:type="dxa"/>
              <w:right w:w="38" w:type="dxa"/>
            </w:tcMar>
            <w:vAlign w:val="bottom"/>
          </w:tcPr>
          <w:p w14:paraId="507F27AC" w14:textId="77777777" w:rsidR="00C26C5B" w:rsidRDefault="00C26C5B" w:rsidP="00003C87">
            <w:pPr>
              <w:spacing w:after="200"/>
              <w:rPr>
                <w:sz w:val="20"/>
                <w:szCs w:val="20"/>
              </w:rPr>
            </w:pPr>
            <w:r>
              <w:rPr>
                <w:sz w:val="20"/>
                <w:szCs w:val="20"/>
              </w:rPr>
              <w:t xml:space="preserve">TOTAL COLECTOMY AND ILEORECTAL ANASTOMOSIS (Anaes.) (Assist.) </w:t>
            </w:r>
          </w:p>
          <w:p w14:paraId="3921C9AD" w14:textId="77777777" w:rsidR="00C26C5B" w:rsidRDefault="00C26C5B" w:rsidP="00003C87">
            <w:pPr>
              <w:tabs>
                <w:tab w:val="left" w:pos="1701"/>
              </w:tabs>
            </w:pPr>
            <w:r>
              <w:rPr>
                <w:b/>
                <w:sz w:val="20"/>
              </w:rPr>
              <w:t xml:space="preserve">Fee: </w:t>
            </w:r>
            <w:r>
              <w:t>$1,593.55</w:t>
            </w:r>
            <w:r>
              <w:tab/>
            </w:r>
            <w:r>
              <w:rPr>
                <w:b/>
                <w:sz w:val="20"/>
              </w:rPr>
              <w:t xml:space="preserve">Benefit: </w:t>
            </w:r>
            <w:r>
              <w:t>75% = $1195.20</w:t>
            </w:r>
          </w:p>
        </w:tc>
      </w:tr>
      <w:tr w:rsidR="00C26C5B" w14:paraId="4436A3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595E72" w14:textId="77777777" w:rsidR="00C26C5B" w:rsidRDefault="00C26C5B" w:rsidP="00003C87">
            <w:pPr>
              <w:rPr>
                <w:b/>
              </w:rPr>
            </w:pPr>
            <w:r>
              <w:rPr>
                <w:b/>
              </w:rPr>
              <w:t>Fee</w:t>
            </w:r>
          </w:p>
          <w:p w14:paraId="0B8927C4" w14:textId="77777777" w:rsidR="00C26C5B" w:rsidRDefault="00C26C5B" w:rsidP="00003C87">
            <w:r>
              <w:t>32015</w:t>
            </w:r>
          </w:p>
        </w:tc>
        <w:tc>
          <w:tcPr>
            <w:tcW w:w="0" w:type="auto"/>
            <w:tcMar>
              <w:top w:w="38" w:type="dxa"/>
              <w:left w:w="38" w:type="dxa"/>
              <w:bottom w:w="38" w:type="dxa"/>
              <w:right w:w="38" w:type="dxa"/>
            </w:tcMar>
            <w:vAlign w:val="bottom"/>
          </w:tcPr>
          <w:p w14:paraId="27C7307E" w14:textId="77777777" w:rsidR="00C26C5B" w:rsidRDefault="00C26C5B" w:rsidP="00003C87">
            <w:pPr>
              <w:spacing w:after="200"/>
              <w:rPr>
                <w:sz w:val="20"/>
                <w:szCs w:val="20"/>
              </w:rPr>
            </w:pPr>
            <w:r>
              <w:rPr>
                <w:sz w:val="20"/>
                <w:szCs w:val="20"/>
              </w:rPr>
              <w:t xml:space="preserve">TOTAL COLECTOMY WITH EXCISION OF RECTUM AND ILEOSTOMY  1 surgeon (Anaes.) (Assist.) </w:t>
            </w:r>
          </w:p>
          <w:p w14:paraId="1F9C24A5" w14:textId="77777777" w:rsidR="00C26C5B" w:rsidRDefault="00C26C5B" w:rsidP="00003C87">
            <w:pPr>
              <w:tabs>
                <w:tab w:val="left" w:pos="1701"/>
              </w:tabs>
            </w:pPr>
            <w:r>
              <w:rPr>
                <w:b/>
                <w:sz w:val="20"/>
              </w:rPr>
              <w:t xml:space="preserve">Fee: </w:t>
            </w:r>
            <w:r>
              <w:t>$1,958.45</w:t>
            </w:r>
            <w:r>
              <w:tab/>
            </w:r>
            <w:r>
              <w:rPr>
                <w:b/>
                <w:sz w:val="20"/>
              </w:rPr>
              <w:t xml:space="preserve">Benefit: </w:t>
            </w:r>
            <w:r>
              <w:t>75% = $1468.85</w:t>
            </w:r>
          </w:p>
        </w:tc>
      </w:tr>
      <w:tr w:rsidR="00C26C5B" w14:paraId="21D0761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343C4F" w14:textId="77777777" w:rsidR="00C26C5B" w:rsidRDefault="00C26C5B" w:rsidP="00003C87">
            <w:pPr>
              <w:rPr>
                <w:b/>
              </w:rPr>
            </w:pPr>
            <w:r>
              <w:rPr>
                <w:b/>
              </w:rPr>
              <w:t>Fee</w:t>
            </w:r>
          </w:p>
          <w:p w14:paraId="11FA9AD0" w14:textId="77777777" w:rsidR="00C26C5B" w:rsidRDefault="00C26C5B" w:rsidP="00003C87">
            <w:r>
              <w:t>32018</w:t>
            </w:r>
          </w:p>
        </w:tc>
        <w:tc>
          <w:tcPr>
            <w:tcW w:w="0" w:type="auto"/>
            <w:tcMar>
              <w:top w:w="38" w:type="dxa"/>
              <w:left w:w="38" w:type="dxa"/>
              <w:bottom w:w="38" w:type="dxa"/>
              <w:right w:w="38" w:type="dxa"/>
            </w:tcMar>
            <w:vAlign w:val="bottom"/>
          </w:tcPr>
          <w:p w14:paraId="5611D7A2" w14:textId="77777777" w:rsidR="00C26C5B" w:rsidRDefault="00C26C5B" w:rsidP="00003C87">
            <w:pPr>
              <w:spacing w:after="200"/>
              <w:rPr>
                <w:sz w:val="20"/>
                <w:szCs w:val="20"/>
              </w:rPr>
            </w:pPr>
            <w:r>
              <w:rPr>
                <w:sz w:val="20"/>
                <w:szCs w:val="20"/>
              </w:rPr>
              <w:t xml:space="preserve">TOTAL COLECTOMY WITH EXCISION OF RECTUM AND ILEOSTOMY, COMBINED SYNCHRONOUS OPERATION; ABDOMINAL RESECTION (including aftercare) (Anaes.) (Assist.) </w:t>
            </w:r>
          </w:p>
          <w:p w14:paraId="058A32EE" w14:textId="77777777" w:rsidR="00C26C5B" w:rsidRDefault="00C26C5B" w:rsidP="00003C87">
            <w:pPr>
              <w:tabs>
                <w:tab w:val="left" w:pos="1701"/>
              </w:tabs>
            </w:pPr>
            <w:r>
              <w:rPr>
                <w:b/>
                <w:sz w:val="20"/>
              </w:rPr>
              <w:t xml:space="preserve">Fee: </w:t>
            </w:r>
            <w:r>
              <w:t>$1,660.70</w:t>
            </w:r>
            <w:r>
              <w:tab/>
            </w:r>
            <w:r>
              <w:rPr>
                <w:b/>
                <w:sz w:val="20"/>
              </w:rPr>
              <w:t xml:space="preserve">Benefit: </w:t>
            </w:r>
            <w:r>
              <w:t>75% = $1245.55</w:t>
            </w:r>
          </w:p>
        </w:tc>
      </w:tr>
      <w:tr w:rsidR="00C26C5B" w14:paraId="55519A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4FB2A3" w14:textId="77777777" w:rsidR="00C26C5B" w:rsidRDefault="00C26C5B" w:rsidP="00003C87">
            <w:pPr>
              <w:rPr>
                <w:b/>
              </w:rPr>
            </w:pPr>
            <w:r>
              <w:rPr>
                <w:b/>
              </w:rPr>
              <w:t>Fee</w:t>
            </w:r>
          </w:p>
          <w:p w14:paraId="6D850655" w14:textId="77777777" w:rsidR="00C26C5B" w:rsidRDefault="00C26C5B" w:rsidP="00003C87">
            <w:r>
              <w:t>32021</w:t>
            </w:r>
          </w:p>
        </w:tc>
        <w:tc>
          <w:tcPr>
            <w:tcW w:w="0" w:type="auto"/>
            <w:tcMar>
              <w:top w:w="38" w:type="dxa"/>
              <w:left w:w="38" w:type="dxa"/>
              <w:bottom w:w="38" w:type="dxa"/>
              <w:right w:w="38" w:type="dxa"/>
            </w:tcMar>
            <w:vAlign w:val="bottom"/>
          </w:tcPr>
          <w:p w14:paraId="2350D308" w14:textId="77777777" w:rsidR="00C26C5B" w:rsidRDefault="00C26C5B" w:rsidP="00003C87">
            <w:pPr>
              <w:spacing w:after="200"/>
              <w:rPr>
                <w:sz w:val="20"/>
                <w:szCs w:val="20"/>
              </w:rPr>
            </w:pPr>
            <w:r>
              <w:rPr>
                <w:sz w:val="20"/>
                <w:szCs w:val="20"/>
              </w:rPr>
              <w:t xml:space="preserve">TOTAL COLECTOMY WITH EXCISION OF RECTUM AND ILEOSTOMY, COMBINED SYNCHRONOUS OPERATION; PERINEAL RESECTION (Assist.) </w:t>
            </w:r>
          </w:p>
          <w:p w14:paraId="6EBC9FF6" w14:textId="77777777" w:rsidR="00C26C5B" w:rsidRDefault="00C26C5B" w:rsidP="00003C87">
            <w:pPr>
              <w:tabs>
                <w:tab w:val="left" w:pos="1701"/>
              </w:tabs>
            </w:pPr>
            <w:r>
              <w:rPr>
                <w:b/>
                <w:sz w:val="20"/>
              </w:rPr>
              <w:t xml:space="preserve">Fee: </w:t>
            </w:r>
            <w:r>
              <w:t>$595.55</w:t>
            </w:r>
            <w:r>
              <w:tab/>
            </w:r>
            <w:r>
              <w:rPr>
                <w:b/>
                <w:sz w:val="20"/>
              </w:rPr>
              <w:t xml:space="preserve">Benefit: </w:t>
            </w:r>
            <w:r>
              <w:t>75% = $446.70</w:t>
            </w:r>
          </w:p>
        </w:tc>
      </w:tr>
      <w:tr w:rsidR="00C26C5B" w14:paraId="642B67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957DDB" w14:textId="77777777" w:rsidR="00C26C5B" w:rsidRDefault="00C26C5B" w:rsidP="00003C87">
            <w:pPr>
              <w:rPr>
                <w:b/>
              </w:rPr>
            </w:pPr>
            <w:r>
              <w:rPr>
                <w:b/>
              </w:rPr>
              <w:t>Fee</w:t>
            </w:r>
          </w:p>
          <w:p w14:paraId="200A008B" w14:textId="77777777" w:rsidR="00C26C5B" w:rsidRDefault="00C26C5B" w:rsidP="00003C87">
            <w:r>
              <w:t>32023</w:t>
            </w:r>
          </w:p>
        </w:tc>
        <w:tc>
          <w:tcPr>
            <w:tcW w:w="0" w:type="auto"/>
            <w:tcMar>
              <w:top w:w="38" w:type="dxa"/>
              <w:left w:w="38" w:type="dxa"/>
              <w:bottom w:w="38" w:type="dxa"/>
              <w:right w:w="38" w:type="dxa"/>
            </w:tcMar>
            <w:vAlign w:val="bottom"/>
          </w:tcPr>
          <w:p w14:paraId="3AC3A100" w14:textId="77777777" w:rsidR="00C26C5B" w:rsidRDefault="00C26C5B" w:rsidP="00003C87">
            <w:pPr>
              <w:spacing w:after="200"/>
              <w:rPr>
                <w:sz w:val="20"/>
                <w:szCs w:val="20"/>
              </w:rPr>
            </w:pPr>
            <w:r>
              <w:rPr>
                <w:sz w:val="20"/>
                <w:szCs w:val="20"/>
              </w:rPr>
              <w:t xml:space="preserve">Endoscopic insertion of stent or stents for large bowel obstruction, stricture or stenosis, including colonoscopy and any image intensification, where the obstruction is due to: </w:t>
            </w:r>
          </w:p>
          <w:p w14:paraId="7E0441EE" w14:textId="77777777" w:rsidR="00C26C5B" w:rsidRDefault="00C26C5B" w:rsidP="00003C87">
            <w:pPr>
              <w:spacing w:before="200" w:after="200"/>
              <w:ind w:left="2880" w:hanging="2325"/>
              <w:rPr>
                <w:sz w:val="20"/>
                <w:szCs w:val="20"/>
              </w:rPr>
            </w:pPr>
            <w:r>
              <w:rPr>
                <w:sz w:val="20"/>
                <w:szCs w:val="20"/>
              </w:rPr>
              <w:t xml:space="preserve">a) a pre-diagnosed colorectal cancer, or cancer of an organ adjacent to the bowel; or </w:t>
            </w:r>
          </w:p>
          <w:p w14:paraId="04624BDD" w14:textId="77777777" w:rsidR="00C26C5B" w:rsidRDefault="00C26C5B" w:rsidP="00003C87">
            <w:pPr>
              <w:spacing w:before="200" w:after="200"/>
              <w:ind w:left="2880" w:hanging="2325"/>
              <w:rPr>
                <w:sz w:val="20"/>
                <w:szCs w:val="20"/>
              </w:rPr>
            </w:pPr>
            <w:r>
              <w:rPr>
                <w:sz w:val="20"/>
                <w:szCs w:val="20"/>
              </w:rPr>
              <w:t xml:space="preserve">b) an unknown diagnosis (Anaes.) </w:t>
            </w:r>
          </w:p>
          <w:p w14:paraId="4A050F43" w14:textId="77777777" w:rsidR="00C26C5B" w:rsidRDefault="00C26C5B" w:rsidP="00003C87">
            <w:r>
              <w:t>(See para TN.8.17 of explanatory notes to this Category)</w:t>
            </w:r>
          </w:p>
          <w:p w14:paraId="3F275D19" w14:textId="77777777" w:rsidR="00C26C5B" w:rsidRDefault="00C26C5B" w:rsidP="00003C87">
            <w:pPr>
              <w:tabs>
                <w:tab w:val="left" w:pos="1701"/>
              </w:tabs>
            </w:pPr>
            <w:r>
              <w:rPr>
                <w:b/>
                <w:sz w:val="20"/>
              </w:rPr>
              <w:t xml:space="preserve">Fee: </w:t>
            </w:r>
            <w:r>
              <w:t>$587.10</w:t>
            </w:r>
            <w:r>
              <w:tab/>
            </w:r>
            <w:r>
              <w:rPr>
                <w:b/>
                <w:sz w:val="20"/>
              </w:rPr>
              <w:t xml:space="preserve">Benefit: </w:t>
            </w:r>
            <w:r>
              <w:t>75% = $440.35</w:t>
            </w:r>
          </w:p>
        </w:tc>
      </w:tr>
      <w:tr w:rsidR="00C26C5B" w14:paraId="4E3433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21A35A" w14:textId="77777777" w:rsidR="00C26C5B" w:rsidRDefault="00C26C5B" w:rsidP="00003C87">
            <w:pPr>
              <w:rPr>
                <w:b/>
              </w:rPr>
            </w:pPr>
            <w:r>
              <w:rPr>
                <w:b/>
              </w:rPr>
              <w:t>Amend</w:t>
            </w:r>
          </w:p>
          <w:p w14:paraId="55849F84" w14:textId="77777777" w:rsidR="00C26C5B" w:rsidRDefault="00C26C5B" w:rsidP="00003C87">
            <w:pPr>
              <w:rPr>
                <w:b/>
              </w:rPr>
            </w:pPr>
            <w:r>
              <w:rPr>
                <w:b/>
              </w:rPr>
              <w:t>Fee</w:t>
            </w:r>
          </w:p>
          <w:p w14:paraId="5BE8737A" w14:textId="77777777" w:rsidR="00C26C5B" w:rsidRDefault="00C26C5B" w:rsidP="00003C87">
            <w:r>
              <w:t>32024</w:t>
            </w:r>
          </w:p>
        </w:tc>
        <w:tc>
          <w:tcPr>
            <w:tcW w:w="0" w:type="auto"/>
            <w:tcMar>
              <w:top w:w="38" w:type="dxa"/>
              <w:left w:w="38" w:type="dxa"/>
              <w:bottom w:w="38" w:type="dxa"/>
              <w:right w:w="38" w:type="dxa"/>
            </w:tcMar>
            <w:vAlign w:val="bottom"/>
          </w:tcPr>
          <w:p w14:paraId="7FA2F811" w14:textId="77777777" w:rsidR="00C26C5B" w:rsidRDefault="00C26C5B" w:rsidP="00003C87">
            <w:pPr>
              <w:spacing w:after="200"/>
              <w:rPr>
                <w:sz w:val="20"/>
                <w:szCs w:val="20"/>
              </w:rPr>
            </w:pPr>
            <w:r>
              <w:rPr>
                <w:sz w:val="20"/>
                <w:szCs w:val="20"/>
              </w:rPr>
              <w:t xml:space="preserve">RECTUM, HIGH RESTORATIVE ANTERIOR RESECTION WITH INTRAPERITONEAL ANASTOMOSIS (of the rectum) greater than 10 centimetres from the anal verge  excluding resection of sigmoid colon alone not being a service associated with a service to which item 32000, 32030, 32106 or 32232 applies (H) (Anaes.) (Assist.) </w:t>
            </w:r>
          </w:p>
          <w:p w14:paraId="2A13A1D5" w14:textId="77777777" w:rsidR="00C26C5B" w:rsidRDefault="00C26C5B" w:rsidP="00003C87">
            <w:pPr>
              <w:tabs>
                <w:tab w:val="left" w:pos="1701"/>
              </w:tabs>
            </w:pPr>
            <w:r>
              <w:rPr>
                <w:b/>
                <w:sz w:val="20"/>
              </w:rPr>
              <w:t xml:space="preserve">Fee: </w:t>
            </w:r>
            <w:r>
              <w:t>$1,442.60</w:t>
            </w:r>
            <w:r>
              <w:tab/>
            </w:r>
            <w:r>
              <w:rPr>
                <w:b/>
                <w:sz w:val="20"/>
              </w:rPr>
              <w:t xml:space="preserve">Benefit: </w:t>
            </w:r>
            <w:r>
              <w:t>75% = $1081.95</w:t>
            </w:r>
          </w:p>
        </w:tc>
      </w:tr>
      <w:tr w:rsidR="00C26C5B" w14:paraId="6A893C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A4099F" w14:textId="77777777" w:rsidR="00C26C5B" w:rsidRDefault="00C26C5B" w:rsidP="00003C87">
            <w:pPr>
              <w:rPr>
                <w:b/>
              </w:rPr>
            </w:pPr>
            <w:r>
              <w:rPr>
                <w:b/>
              </w:rPr>
              <w:t>Amend</w:t>
            </w:r>
          </w:p>
          <w:p w14:paraId="0711FC7F" w14:textId="77777777" w:rsidR="00C26C5B" w:rsidRDefault="00C26C5B" w:rsidP="00003C87">
            <w:pPr>
              <w:rPr>
                <w:b/>
              </w:rPr>
            </w:pPr>
            <w:r>
              <w:rPr>
                <w:b/>
              </w:rPr>
              <w:t>Fee</w:t>
            </w:r>
          </w:p>
          <w:p w14:paraId="58103E8C" w14:textId="77777777" w:rsidR="00C26C5B" w:rsidRDefault="00C26C5B" w:rsidP="00003C87">
            <w:r>
              <w:t>32025</w:t>
            </w:r>
          </w:p>
        </w:tc>
        <w:tc>
          <w:tcPr>
            <w:tcW w:w="0" w:type="auto"/>
            <w:tcMar>
              <w:top w:w="38" w:type="dxa"/>
              <w:left w:w="38" w:type="dxa"/>
              <w:bottom w:w="38" w:type="dxa"/>
              <w:right w:w="38" w:type="dxa"/>
            </w:tcMar>
            <w:vAlign w:val="bottom"/>
          </w:tcPr>
          <w:p w14:paraId="023C535C" w14:textId="77777777" w:rsidR="00C26C5B" w:rsidRDefault="00C26C5B" w:rsidP="00003C87">
            <w:pPr>
              <w:spacing w:after="200"/>
              <w:rPr>
                <w:sz w:val="20"/>
                <w:szCs w:val="20"/>
              </w:rPr>
            </w:pPr>
            <w:r>
              <w:rPr>
                <w:sz w:val="20"/>
                <w:szCs w:val="20"/>
              </w:rPr>
              <w:t xml:space="preserve">RECTUM, LOW RESTORATIVE ANTERIOR RESECTION WITH EXTRAPERITONEAL ANASTOMOSIS (of the rectum) less than 10 centimetres from the anal verge, with or without covering stoma not being a service associated with a service to which item 32000, 32030, 32106 or 32232 applies (H) (Anaes.) (Assist.) </w:t>
            </w:r>
          </w:p>
          <w:p w14:paraId="5F56A35F" w14:textId="77777777" w:rsidR="00C26C5B" w:rsidRDefault="00C26C5B" w:rsidP="00003C87">
            <w:r>
              <w:t>(See para TN.8.246 of explanatory notes to this Category)</w:t>
            </w:r>
          </w:p>
          <w:p w14:paraId="19C66123" w14:textId="77777777" w:rsidR="00C26C5B" w:rsidRDefault="00C26C5B" w:rsidP="00003C87">
            <w:pPr>
              <w:tabs>
                <w:tab w:val="left" w:pos="1701"/>
              </w:tabs>
            </w:pPr>
            <w:r>
              <w:rPr>
                <w:b/>
                <w:sz w:val="20"/>
              </w:rPr>
              <w:t xml:space="preserve">Fee: </w:t>
            </w:r>
            <w:r>
              <w:t>$1,929.65</w:t>
            </w:r>
            <w:r>
              <w:tab/>
            </w:r>
            <w:r>
              <w:rPr>
                <w:b/>
                <w:sz w:val="20"/>
              </w:rPr>
              <w:t xml:space="preserve">Benefit: </w:t>
            </w:r>
            <w:r>
              <w:t>75% = $1447.25</w:t>
            </w:r>
          </w:p>
        </w:tc>
      </w:tr>
      <w:tr w:rsidR="00C26C5B" w14:paraId="62E8B4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D865F9" w14:textId="77777777" w:rsidR="00C26C5B" w:rsidRDefault="00C26C5B" w:rsidP="00003C87">
            <w:pPr>
              <w:rPr>
                <w:b/>
              </w:rPr>
            </w:pPr>
            <w:r>
              <w:rPr>
                <w:b/>
              </w:rPr>
              <w:t>Amend</w:t>
            </w:r>
          </w:p>
          <w:p w14:paraId="61CCC052" w14:textId="77777777" w:rsidR="00C26C5B" w:rsidRDefault="00C26C5B" w:rsidP="00003C87">
            <w:pPr>
              <w:rPr>
                <w:b/>
              </w:rPr>
            </w:pPr>
            <w:r>
              <w:rPr>
                <w:b/>
              </w:rPr>
              <w:t>Fee</w:t>
            </w:r>
          </w:p>
          <w:p w14:paraId="06FAF2D8" w14:textId="77777777" w:rsidR="00C26C5B" w:rsidRDefault="00C26C5B" w:rsidP="00003C87">
            <w:r>
              <w:t>32026</w:t>
            </w:r>
          </w:p>
        </w:tc>
        <w:tc>
          <w:tcPr>
            <w:tcW w:w="0" w:type="auto"/>
            <w:tcMar>
              <w:top w:w="38" w:type="dxa"/>
              <w:left w:w="38" w:type="dxa"/>
              <w:bottom w:w="38" w:type="dxa"/>
              <w:right w:w="38" w:type="dxa"/>
            </w:tcMar>
            <w:vAlign w:val="bottom"/>
          </w:tcPr>
          <w:p w14:paraId="6442EEE8" w14:textId="77777777" w:rsidR="00C26C5B" w:rsidRDefault="00C26C5B" w:rsidP="00003C87">
            <w:pPr>
              <w:spacing w:after="200"/>
              <w:rPr>
                <w:sz w:val="20"/>
                <w:szCs w:val="20"/>
              </w:rPr>
            </w:pPr>
            <w:r>
              <w:rPr>
                <w:sz w:val="20"/>
                <w:szCs w:val="20"/>
              </w:rPr>
              <w:t xml:space="preserve">Rectum, ultra-low restorative resection, with or without covering stoma and with or without colonic reservoir, if the anastomosis is sited in the anorectal region and is 6 cm or less from the anal verge, not being a service associated with a service to which item 32000, 32030, 32106, 32117 or 32232 applies (H) (Anaes.) (Assist.) </w:t>
            </w:r>
          </w:p>
          <w:p w14:paraId="76D41B16" w14:textId="77777777" w:rsidR="00C26C5B" w:rsidRDefault="00C26C5B" w:rsidP="00003C87">
            <w:r>
              <w:t>(See para TN.8.246 of explanatory notes to this Category)</w:t>
            </w:r>
          </w:p>
          <w:p w14:paraId="42200EE8" w14:textId="77777777" w:rsidR="00C26C5B" w:rsidRDefault="00C26C5B" w:rsidP="00003C87">
            <w:pPr>
              <w:tabs>
                <w:tab w:val="left" w:pos="1701"/>
              </w:tabs>
            </w:pPr>
            <w:r>
              <w:rPr>
                <w:b/>
                <w:sz w:val="20"/>
              </w:rPr>
              <w:t xml:space="preserve">Fee: </w:t>
            </w:r>
            <w:r>
              <w:t>$2,160.65</w:t>
            </w:r>
            <w:r>
              <w:tab/>
            </w:r>
            <w:r>
              <w:rPr>
                <w:b/>
                <w:sz w:val="20"/>
              </w:rPr>
              <w:t xml:space="preserve">Benefit: </w:t>
            </w:r>
            <w:r>
              <w:t>75% = $1620.50</w:t>
            </w:r>
          </w:p>
        </w:tc>
      </w:tr>
      <w:tr w:rsidR="00C26C5B" w14:paraId="3B65CE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52DAF0" w14:textId="77777777" w:rsidR="00C26C5B" w:rsidRDefault="00C26C5B" w:rsidP="00003C87">
            <w:pPr>
              <w:rPr>
                <w:b/>
              </w:rPr>
            </w:pPr>
            <w:r>
              <w:rPr>
                <w:b/>
              </w:rPr>
              <w:t>Amend</w:t>
            </w:r>
          </w:p>
          <w:p w14:paraId="49A5DC37" w14:textId="77777777" w:rsidR="00C26C5B" w:rsidRDefault="00C26C5B" w:rsidP="00003C87">
            <w:pPr>
              <w:rPr>
                <w:b/>
              </w:rPr>
            </w:pPr>
            <w:r>
              <w:rPr>
                <w:b/>
              </w:rPr>
              <w:t>Fee</w:t>
            </w:r>
          </w:p>
          <w:p w14:paraId="7AFDF834" w14:textId="77777777" w:rsidR="00C26C5B" w:rsidRDefault="00C26C5B" w:rsidP="00003C87">
            <w:r>
              <w:t>32028</w:t>
            </w:r>
          </w:p>
        </w:tc>
        <w:tc>
          <w:tcPr>
            <w:tcW w:w="0" w:type="auto"/>
            <w:tcMar>
              <w:top w:w="38" w:type="dxa"/>
              <w:left w:w="38" w:type="dxa"/>
              <w:bottom w:w="38" w:type="dxa"/>
              <w:right w:w="38" w:type="dxa"/>
            </w:tcMar>
            <w:vAlign w:val="bottom"/>
          </w:tcPr>
          <w:p w14:paraId="7C27D501" w14:textId="77777777" w:rsidR="00C26C5B" w:rsidRDefault="00C26C5B" w:rsidP="00003C87">
            <w:pPr>
              <w:spacing w:after="200"/>
              <w:rPr>
                <w:sz w:val="20"/>
                <w:szCs w:val="20"/>
              </w:rPr>
            </w:pPr>
            <w:r>
              <w:rPr>
                <w:sz w:val="20"/>
                <w:szCs w:val="20"/>
              </w:rPr>
              <w:t xml:space="preserve">Rectum, low or ultra-low restorative resection, with per anal sutured coloanal anastomosis, with or without covering stoma and with or without colonic reservoir, not being a service associated with a service to which item 32000, 32030, 32106, 32117 or 32232 applies (H) (Anaes.) (Assist.) </w:t>
            </w:r>
          </w:p>
          <w:p w14:paraId="1F2379C8" w14:textId="77777777" w:rsidR="00C26C5B" w:rsidRDefault="00C26C5B" w:rsidP="00003C87">
            <w:r>
              <w:t>(See para TN.8.246 of explanatory notes to this Category)</w:t>
            </w:r>
          </w:p>
          <w:p w14:paraId="2F03AF38" w14:textId="77777777" w:rsidR="00C26C5B" w:rsidRDefault="00C26C5B" w:rsidP="00003C87">
            <w:pPr>
              <w:tabs>
                <w:tab w:val="left" w:pos="1701"/>
              </w:tabs>
            </w:pPr>
            <w:r>
              <w:rPr>
                <w:b/>
                <w:sz w:val="20"/>
              </w:rPr>
              <w:t xml:space="preserve">Fee: </w:t>
            </w:r>
            <w:r>
              <w:t>$2,295.15</w:t>
            </w:r>
            <w:r>
              <w:tab/>
            </w:r>
            <w:r>
              <w:rPr>
                <w:b/>
                <w:sz w:val="20"/>
              </w:rPr>
              <w:t xml:space="preserve">Benefit: </w:t>
            </w:r>
            <w:r>
              <w:t>75% = $1721.40</w:t>
            </w:r>
          </w:p>
        </w:tc>
      </w:tr>
      <w:tr w:rsidR="00C26C5B" w14:paraId="7678E0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B7EE03" w14:textId="77777777" w:rsidR="00C26C5B" w:rsidRDefault="00C26C5B" w:rsidP="00003C87">
            <w:pPr>
              <w:rPr>
                <w:b/>
              </w:rPr>
            </w:pPr>
            <w:r>
              <w:rPr>
                <w:b/>
              </w:rPr>
              <w:t>Amend</w:t>
            </w:r>
          </w:p>
          <w:p w14:paraId="6A32D762" w14:textId="77777777" w:rsidR="00C26C5B" w:rsidRDefault="00C26C5B" w:rsidP="00003C87">
            <w:pPr>
              <w:rPr>
                <w:b/>
              </w:rPr>
            </w:pPr>
            <w:r>
              <w:rPr>
                <w:b/>
              </w:rPr>
              <w:t>Fee</w:t>
            </w:r>
          </w:p>
          <w:p w14:paraId="3B7DB2D4" w14:textId="77777777" w:rsidR="00C26C5B" w:rsidRDefault="00C26C5B" w:rsidP="00003C87">
            <w:r>
              <w:t>32030</w:t>
            </w:r>
          </w:p>
        </w:tc>
        <w:tc>
          <w:tcPr>
            <w:tcW w:w="0" w:type="auto"/>
            <w:tcMar>
              <w:top w:w="38" w:type="dxa"/>
              <w:left w:w="38" w:type="dxa"/>
              <w:bottom w:w="38" w:type="dxa"/>
              <w:right w:w="38" w:type="dxa"/>
            </w:tcMar>
            <w:vAlign w:val="bottom"/>
          </w:tcPr>
          <w:p w14:paraId="60423BE4" w14:textId="77777777" w:rsidR="00C26C5B" w:rsidRDefault="00C26C5B" w:rsidP="00003C87">
            <w:pPr>
              <w:spacing w:after="200"/>
              <w:rPr>
                <w:sz w:val="20"/>
                <w:szCs w:val="20"/>
              </w:rPr>
            </w:pPr>
            <w:r>
              <w:rPr>
                <w:sz w:val="20"/>
                <w:szCs w:val="20"/>
              </w:rPr>
              <w:t xml:space="preserve">RECTOSIGMOIDECTOMY, including formation of stoma (H) (Anaes.) (Assist.) </w:t>
            </w:r>
          </w:p>
          <w:p w14:paraId="6800819A" w14:textId="77777777" w:rsidR="00C26C5B" w:rsidRDefault="00C26C5B" w:rsidP="00003C87">
            <w:pPr>
              <w:tabs>
                <w:tab w:val="left" w:pos="1701"/>
              </w:tabs>
            </w:pPr>
            <w:r>
              <w:rPr>
                <w:b/>
                <w:sz w:val="20"/>
              </w:rPr>
              <w:t xml:space="preserve">Fee: </w:t>
            </w:r>
            <w:r>
              <w:t>$1,090.25</w:t>
            </w:r>
            <w:r>
              <w:tab/>
            </w:r>
            <w:r>
              <w:rPr>
                <w:b/>
                <w:sz w:val="20"/>
              </w:rPr>
              <w:t xml:space="preserve">Benefit: </w:t>
            </w:r>
            <w:r>
              <w:t>75% = $817.70</w:t>
            </w:r>
          </w:p>
        </w:tc>
      </w:tr>
      <w:tr w:rsidR="00C26C5B" w14:paraId="2ABCBE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528CCD" w14:textId="77777777" w:rsidR="00C26C5B" w:rsidRDefault="00C26C5B" w:rsidP="00003C87">
            <w:pPr>
              <w:rPr>
                <w:b/>
              </w:rPr>
            </w:pPr>
            <w:r>
              <w:rPr>
                <w:b/>
              </w:rPr>
              <w:t>Amend</w:t>
            </w:r>
          </w:p>
          <w:p w14:paraId="77F05BBA" w14:textId="77777777" w:rsidR="00C26C5B" w:rsidRDefault="00C26C5B" w:rsidP="00003C87">
            <w:pPr>
              <w:rPr>
                <w:b/>
              </w:rPr>
            </w:pPr>
            <w:r>
              <w:rPr>
                <w:b/>
              </w:rPr>
              <w:t>Fee</w:t>
            </w:r>
          </w:p>
          <w:p w14:paraId="5AFBE4CE" w14:textId="77777777" w:rsidR="00C26C5B" w:rsidRDefault="00C26C5B" w:rsidP="00003C87">
            <w:r>
              <w:t>32033</w:t>
            </w:r>
          </w:p>
        </w:tc>
        <w:tc>
          <w:tcPr>
            <w:tcW w:w="0" w:type="auto"/>
            <w:tcMar>
              <w:top w:w="38" w:type="dxa"/>
              <w:left w:w="38" w:type="dxa"/>
              <w:bottom w:w="38" w:type="dxa"/>
              <w:right w:w="38" w:type="dxa"/>
            </w:tcMar>
            <w:vAlign w:val="bottom"/>
          </w:tcPr>
          <w:p w14:paraId="0C85A4F5" w14:textId="77777777" w:rsidR="00C26C5B" w:rsidRDefault="00C26C5B" w:rsidP="00003C87">
            <w:pPr>
              <w:spacing w:after="200"/>
              <w:rPr>
                <w:sz w:val="20"/>
                <w:szCs w:val="20"/>
              </w:rPr>
            </w:pPr>
            <w:r>
              <w:rPr>
                <w:sz w:val="20"/>
                <w:szCs w:val="20"/>
              </w:rPr>
              <w:t xml:space="preserve">RESTORATION OF BOWEL continuity following rectosigmoidectomy or similar operation, including dismantling of the stoma (H) (Anaes.) (Assist.) </w:t>
            </w:r>
          </w:p>
          <w:p w14:paraId="7E15F09D" w14:textId="77777777" w:rsidR="00C26C5B" w:rsidRDefault="00C26C5B" w:rsidP="00003C87">
            <w:pPr>
              <w:tabs>
                <w:tab w:val="left" w:pos="1701"/>
              </w:tabs>
            </w:pPr>
            <w:r>
              <w:rPr>
                <w:b/>
                <w:sz w:val="20"/>
              </w:rPr>
              <w:t xml:space="preserve">Fee: </w:t>
            </w:r>
            <w:r>
              <w:t>$1,593.55</w:t>
            </w:r>
            <w:r>
              <w:tab/>
            </w:r>
            <w:r>
              <w:rPr>
                <w:b/>
                <w:sz w:val="20"/>
              </w:rPr>
              <w:t xml:space="preserve">Benefit: </w:t>
            </w:r>
            <w:r>
              <w:t>75% = $1195.20</w:t>
            </w:r>
          </w:p>
        </w:tc>
      </w:tr>
      <w:tr w:rsidR="00C26C5B" w14:paraId="2945CD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DCA4C1" w14:textId="77777777" w:rsidR="00C26C5B" w:rsidRDefault="00C26C5B" w:rsidP="00003C87">
            <w:pPr>
              <w:rPr>
                <w:b/>
              </w:rPr>
            </w:pPr>
            <w:r>
              <w:rPr>
                <w:b/>
              </w:rPr>
              <w:t>Fee</w:t>
            </w:r>
          </w:p>
          <w:p w14:paraId="1CA9365D" w14:textId="77777777" w:rsidR="00C26C5B" w:rsidRDefault="00C26C5B" w:rsidP="00003C87">
            <w:r>
              <w:t>32036</w:t>
            </w:r>
          </w:p>
        </w:tc>
        <w:tc>
          <w:tcPr>
            <w:tcW w:w="0" w:type="auto"/>
            <w:tcMar>
              <w:top w:w="38" w:type="dxa"/>
              <w:left w:w="38" w:type="dxa"/>
              <w:bottom w:w="38" w:type="dxa"/>
              <w:right w:w="38" w:type="dxa"/>
            </w:tcMar>
            <w:vAlign w:val="bottom"/>
          </w:tcPr>
          <w:p w14:paraId="229754BF" w14:textId="77777777" w:rsidR="00C26C5B" w:rsidRDefault="00C26C5B" w:rsidP="00003C87">
            <w:pPr>
              <w:spacing w:after="200"/>
              <w:rPr>
                <w:sz w:val="20"/>
                <w:szCs w:val="20"/>
              </w:rPr>
            </w:pPr>
            <w:r>
              <w:rPr>
                <w:sz w:val="20"/>
                <w:szCs w:val="20"/>
              </w:rPr>
              <w:t xml:space="preserve">SACROCOCCYGEAL AND PRESACRAL TUMOUR  excision of (Anaes.) (Assist.) </w:t>
            </w:r>
          </w:p>
          <w:p w14:paraId="229AD764" w14:textId="77777777" w:rsidR="00C26C5B" w:rsidRDefault="00C26C5B" w:rsidP="00003C87">
            <w:pPr>
              <w:tabs>
                <w:tab w:val="left" w:pos="1701"/>
              </w:tabs>
            </w:pPr>
            <w:r>
              <w:rPr>
                <w:b/>
                <w:sz w:val="20"/>
              </w:rPr>
              <w:t xml:space="preserve">Fee: </w:t>
            </w:r>
            <w:r>
              <w:t>$2,021.15</w:t>
            </w:r>
            <w:r>
              <w:tab/>
            </w:r>
            <w:r>
              <w:rPr>
                <w:b/>
                <w:sz w:val="20"/>
              </w:rPr>
              <w:t xml:space="preserve">Benefit: </w:t>
            </w:r>
            <w:r>
              <w:t>75% = $1515.90</w:t>
            </w:r>
          </w:p>
        </w:tc>
      </w:tr>
      <w:tr w:rsidR="00C26C5B" w14:paraId="642E3E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84EA0" w14:textId="77777777" w:rsidR="00C26C5B" w:rsidRDefault="00C26C5B" w:rsidP="00003C87">
            <w:pPr>
              <w:rPr>
                <w:b/>
              </w:rPr>
            </w:pPr>
            <w:r>
              <w:rPr>
                <w:b/>
              </w:rPr>
              <w:t>Fee</w:t>
            </w:r>
          </w:p>
          <w:p w14:paraId="064D4757" w14:textId="77777777" w:rsidR="00C26C5B" w:rsidRDefault="00C26C5B" w:rsidP="00003C87">
            <w:r>
              <w:t>32039</w:t>
            </w:r>
          </w:p>
        </w:tc>
        <w:tc>
          <w:tcPr>
            <w:tcW w:w="0" w:type="auto"/>
            <w:tcMar>
              <w:top w:w="38" w:type="dxa"/>
              <w:left w:w="38" w:type="dxa"/>
              <w:bottom w:w="38" w:type="dxa"/>
              <w:right w:w="38" w:type="dxa"/>
            </w:tcMar>
            <w:vAlign w:val="bottom"/>
          </w:tcPr>
          <w:p w14:paraId="5DB687C8" w14:textId="77777777" w:rsidR="00C26C5B" w:rsidRDefault="00C26C5B" w:rsidP="00003C87">
            <w:pPr>
              <w:spacing w:after="200"/>
              <w:rPr>
                <w:sz w:val="20"/>
                <w:szCs w:val="20"/>
              </w:rPr>
            </w:pPr>
            <w:r>
              <w:rPr>
                <w:sz w:val="20"/>
                <w:szCs w:val="20"/>
              </w:rPr>
              <w:t xml:space="preserve">RECTUM AND ANUS, ABDOMINOPERINEAL RESECTION OF  1 surgeon (Anaes.) (Assist.) </w:t>
            </w:r>
          </w:p>
          <w:p w14:paraId="3E83DFD2" w14:textId="77777777" w:rsidR="00C26C5B" w:rsidRDefault="00C26C5B" w:rsidP="00003C87">
            <w:pPr>
              <w:tabs>
                <w:tab w:val="left" w:pos="1701"/>
              </w:tabs>
            </w:pPr>
            <w:r>
              <w:rPr>
                <w:b/>
                <w:sz w:val="20"/>
              </w:rPr>
              <w:t xml:space="preserve">Fee: </w:t>
            </w:r>
            <w:r>
              <w:t>$1,622.80</w:t>
            </w:r>
            <w:r>
              <w:tab/>
            </w:r>
            <w:r>
              <w:rPr>
                <w:b/>
                <w:sz w:val="20"/>
              </w:rPr>
              <w:t xml:space="preserve">Benefit: </w:t>
            </w:r>
            <w:r>
              <w:t>75% = $1217.10</w:t>
            </w:r>
          </w:p>
        </w:tc>
      </w:tr>
      <w:tr w:rsidR="00C26C5B" w14:paraId="192EDE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2C0B33" w14:textId="77777777" w:rsidR="00C26C5B" w:rsidRDefault="00C26C5B" w:rsidP="00003C87">
            <w:pPr>
              <w:rPr>
                <w:b/>
              </w:rPr>
            </w:pPr>
            <w:r>
              <w:rPr>
                <w:b/>
              </w:rPr>
              <w:t>Fee</w:t>
            </w:r>
          </w:p>
          <w:p w14:paraId="7DB67D5D" w14:textId="77777777" w:rsidR="00C26C5B" w:rsidRDefault="00C26C5B" w:rsidP="00003C87">
            <w:r>
              <w:t>32042</w:t>
            </w:r>
          </w:p>
        </w:tc>
        <w:tc>
          <w:tcPr>
            <w:tcW w:w="0" w:type="auto"/>
            <w:tcMar>
              <w:top w:w="38" w:type="dxa"/>
              <w:left w:w="38" w:type="dxa"/>
              <w:bottom w:w="38" w:type="dxa"/>
              <w:right w:w="38" w:type="dxa"/>
            </w:tcMar>
            <w:vAlign w:val="bottom"/>
          </w:tcPr>
          <w:p w14:paraId="5CF450D2" w14:textId="77777777" w:rsidR="00C26C5B" w:rsidRDefault="00C26C5B" w:rsidP="00003C87">
            <w:pPr>
              <w:spacing w:after="200"/>
              <w:rPr>
                <w:sz w:val="20"/>
                <w:szCs w:val="20"/>
              </w:rPr>
            </w:pPr>
            <w:r>
              <w:rPr>
                <w:sz w:val="20"/>
                <w:szCs w:val="20"/>
              </w:rPr>
              <w:t xml:space="preserve">RECTUM AND ANUS, ABDOMINOPERINEAL RESECTION OF, COMBINED SYNCHRONOUS OPERATION  abdominal resection (Anaes.) (Assist.) </w:t>
            </w:r>
          </w:p>
          <w:p w14:paraId="23CD61D5" w14:textId="77777777" w:rsidR="00C26C5B" w:rsidRDefault="00C26C5B" w:rsidP="00003C87">
            <w:pPr>
              <w:tabs>
                <w:tab w:val="left" w:pos="1701"/>
              </w:tabs>
            </w:pPr>
            <w:r>
              <w:rPr>
                <w:b/>
                <w:sz w:val="20"/>
              </w:rPr>
              <w:t xml:space="preserve">Fee: </w:t>
            </w:r>
            <w:r>
              <w:t>$1,367.10</w:t>
            </w:r>
            <w:r>
              <w:tab/>
            </w:r>
            <w:r>
              <w:rPr>
                <w:b/>
                <w:sz w:val="20"/>
              </w:rPr>
              <w:t xml:space="preserve">Benefit: </w:t>
            </w:r>
            <w:r>
              <w:t>75% = $1025.35</w:t>
            </w:r>
          </w:p>
        </w:tc>
      </w:tr>
      <w:tr w:rsidR="00C26C5B" w14:paraId="656E6C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0E4E39" w14:textId="77777777" w:rsidR="00C26C5B" w:rsidRDefault="00C26C5B" w:rsidP="00003C87">
            <w:pPr>
              <w:rPr>
                <w:b/>
              </w:rPr>
            </w:pPr>
            <w:r>
              <w:rPr>
                <w:b/>
              </w:rPr>
              <w:t>Fee</w:t>
            </w:r>
          </w:p>
          <w:p w14:paraId="5DDBAD6F" w14:textId="77777777" w:rsidR="00C26C5B" w:rsidRDefault="00C26C5B" w:rsidP="00003C87">
            <w:r>
              <w:t>32045</w:t>
            </w:r>
          </w:p>
        </w:tc>
        <w:tc>
          <w:tcPr>
            <w:tcW w:w="0" w:type="auto"/>
            <w:tcMar>
              <w:top w:w="38" w:type="dxa"/>
              <w:left w:w="38" w:type="dxa"/>
              <w:bottom w:w="38" w:type="dxa"/>
              <w:right w:w="38" w:type="dxa"/>
            </w:tcMar>
            <w:vAlign w:val="bottom"/>
          </w:tcPr>
          <w:p w14:paraId="4F99552A" w14:textId="77777777" w:rsidR="00C26C5B" w:rsidRDefault="00C26C5B" w:rsidP="00003C87">
            <w:pPr>
              <w:spacing w:after="200"/>
              <w:rPr>
                <w:sz w:val="20"/>
                <w:szCs w:val="20"/>
              </w:rPr>
            </w:pPr>
            <w:r>
              <w:rPr>
                <w:sz w:val="20"/>
                <w:szCs w:val="20"/>
              </w:rPr>
              <w:t xml:space="preserve">RECTUM AND ANUS, ABDOMINOPERINEAL RESECTION OF, COMBINED SYNCHRONOUS OPERATION  perineal resection (Assist.) </w:t>
            </w:r>
          </w:p>
          <w:p w14:paraId="4864FDEE" w14:textId="77777777" w:rsidR="00C26C5B" w:rsidRDefault="00C26C5B" w:rsidP="00003C87">
            <w:pPr>
              <w:tabs>
                <w:tab w:val="left" w:pos="1701"/>
              </w:tabs>
            </w:pPr>
            <w:r>
              <w:rPr>
                <w:b/>
                <w:sz w:val="20"/>
              </w:rPr>
              <w:t xml:space="preserve">Fee: </w:t>
            </w:r>
            <w:r>
              <w:t>$511.65</w:t>
            </w:r>
            <w:r>
              <w:tab/>
            </w:r>
            <w:r>
              <w:rPr>
                <w:b/>
                <w:sz w:val="20"/>
              </w:rPr>
              <w:t xml:space="preserve">Benefit: </w:t>
            </w:r>
            <w:r>
              <w:t>75% = $383.75</w:t>
            </w:r>
          </w:p>
        </w:tc>
      </w:tr>
      <w:tr w:rsidR="00C26C5B" w14:paraId="01D1DF9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52B56B" w14:textId="77777777" w:rsidR="00C26C5B" w:rsidRDefault="00C26C5B" w:rsidP="00003C87">
            <w:pPr>
              <w:rPr>
                <w:b/>
              </w:rPr>
            </w:pPr>
            <w:r>
              <w:rPr>
                <w:b/>
              </w:rPr>
              <w:t>Fee</w:t>
            </w:r>
          </w:p>
          <w:p w14:paraId="7806BBFC" w14:textId="77777777" w:rsidR="00C26C5B" w:rsidRDefault="00C26C5B" w:rsidP="00003C87">
            <w:r>
              <w:t>32046</w:t>
            </w:r>
          </w:p>
        </w:tc>
        <w:tc>
          <w:tcPr>
            <w:tcW w:w="0" w:type="auto"/>
            <w:tcMar>
              <w:top w:w="38" w:type="dxa"/>
              <w:left w:w="38" w:type="dxa"/>
              <w:bottom w:w="38" w:type="dxa"/>
              <w:right w:w="38" w:type="dxa"/>
            </w:tcMar>
            <w:vAlign w:val="bottom"/>
          </w:tcPr>
          <w:p w14:paraId="3566A4E3" w14:textId="77777777" w:rsidR="00C26C5B" w:rsidRDefault="00C26C5B" w:rsidP="00003C87">
            <w:pPr>
              <w:spacing w:after="200"/>
              <w:rPr>
                <w:sz w:val="20"/>
                <w:szCs w:val="20"/>
              </w:rPr>
            </w:pPr>
            <w:r>
              <w:rPr>
                <w:sz w:val="20"/>
                <w:szCs w:val="20"/>
              </w:rPr>
              <w:t xml:space="preserve">RECTUM and ANUS, abdomino-perineal resection of, combined synchronous operation - perineal resection where the perineal surgeon also provides assistance to the abdominal surgeon (Assist.) </w:t>
            </w:r>
          </w:p>
          <w:p w14:paraId="3DD0797F" w14:textId="77777777" w:rsidR="00C26C5B" w:rsidRDefault="00C26C5B" w:rsidP="00003C87">
            <w:pPr>
              <w:tabs>
                <w:tab w:val="left" w:pos="1701"/>
              </w:tabs>
            </w:pPr>
            <w:r>
              <w:rPr>
                <w:b/>
                <w:sz w:val="20"/>
              </w:rPr>
              <w:t xml:space="preserve">Fee: </w:t>
            </w:r>
            <w:r>
              <w:t>$790.65</w:t>
            </w:r>
            <w:r>
              <w:tab/>
            </w:r>
            <w:r>
              <w:rPr>
                <w:b/>
                <w:sz w:val="20"/>
              </w:rPr>
              <w:t xml:space="preserve">Benefit: </w:t>
            </w:r>
            <w:r>
              <w:t>75% = $593.00</w:t>
            </w:r>
          </w:p>
        </w:tc>
      </w:tr>
      <w:tr w:rsidR="00C26C5B" w14:paraId="7115E6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7B979E" w14:textId="77777777" w:rsidR="00C26C5B" w:rsidRDefault="00C26C5B" w:rsidP="00003C87">
            <w:pPr>
              <w:rPr>
                <w:b/>
              </w:rPr>
            </w:pPr>
            <w:r>
              <w:rPr>
                <w:b/>
              </w:rPr>
              <w:t>Fee</w:t>
            </w:r>
          </w:p>
          <w:p w14:paraId="7F747A97" w14:textId="77777777" w:rsidR="00C26C5B" w:rsidRDefault="00C26C5B" w:rsidP="00003C87">
            <w:r>
              <w:t>32047</w:t>
            </w:r>
          </w:p>
        </w:tc>
        <w:tc>
          <w:tcPr>
            <w:tcW w:w="0" w:type="auto"/>
            <w:tcMar>
              <w:top w:w="38" w:type="dxa"/>
              <w:left w:w="38" w:type="dxa"/>
              <w:bottom w:w="38" w:type="dxa"/>
              <w:right w:w="38" w:type="dxa"/>
            </w:tcMar>
            <w:vAlign w:val="bottom"/>
          </w:tcPr>
          <w:p w14:paraId="328FDCE1" w14:textId="77777777" w:rsidR="00C26C5B" w:rsidRDefault="00C26C5B" w:rsidP="00003C87">
            <w:pPr>
              <w:spacing w:after="200"/>
              <w:rPr>
                <w:sz w:val="20"/>
                <w:szCs w:val="20"/>
              </w:rPr>
            </w:pPr>
            <w:r>
              <w:rPr>
                <w:sz w:val="20"/>
                <w:szCs w:val="20"/>
              </w:rPr>
              <w:t xml:space="preserve">PERINEAL PROCTECTOMY (Anaes.) (Assist.) </w:t>
            </w:r>
          </w:p>
          <w:p w14:paraId="54197E7A" w14:textId="77777777" w:rsidR="00C26C5B" w:rsidRDefault="00C26C5B" w:rsidP="00003C87">
            <w:pPr>
              <w:tabs>
                <w:tab w:val="left" w:pos="1701"/>
              </w:tabs>
            </w:pPr>
            <w:r>
              <w:rPr>
                <w:b/>
                <w:sz w:val="20"/>
              </w:rPr>
              <w:t xml:space="preserve">Fee: </w:t>
            </w:r>
            <w:r>
              <w:t>$921.15</w:t>
            </w:r>
            <w:r>
              <w:tab/>
            </w:r>
            <w:r>
              <w:rPr>
                <w:b/>
                <w:sz w:val="20"/>
              </w:rPr>
              <w:t xml:space="preserve">Benefit: </w:t>
            </w:r>
            <w:r>
              <w:t>75% = $690.90</w:t>
            </w:r>
          </w:p>
        </w:tc>
      </w:tr>
      <w:tr w:rsidR="00C26C5B" w14:paraId="7CCB27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4760C3" w14:textId="77777777" w:rsidR="00C26C5B" w:rsidRDefault="00C26C5B" w:rsidP="00003C87">
            <w:pPr>
              <w:rPr>
                <w:b/>
              </w:rPr>
            </w:pPr>
            <w:r>
              <w:rPr>
                <w:b/>
              </w:rPr>
              <w:t>Fee</w:t>
            </w:r>
          </w:p>
          <w:p w14:paraId="7D5811FF" w14:textId="77777777" w:rsidR="00C26C5B" w:rsidRDefault="00C26C5B" w:rsidP="00003C87">
            <w:r>
              <w:t>32051</w:t>
            </w:r>
          </w:p>
        </w:tc>
        <w:tc>
          <w:tcPr>
            <w:tcW w:w="0" w:type="auto"/>
            <w:tcMar>
              <w:top w:w="38" w:type="dxa"/>
              <w:left w:w="38" w:type="dxa"/>
              <w:bottom w:w="38" w:type="dxa"/>
              <w:right w:w="38" w:type="dxa"/>
            </w:tcMar>
            <w:vAlign w:val="bottom"/>
          </w:tcPr>
          <w:p w14:paraId="36B758E7" w14:textId="77777777" w:rsidR="00C26C5B" w:rsidRDefault="00C26C5B" w:rsidP="00003C87">
            <w:pPr>
              <w:spacing w:after="200"/>
              <w:rPr>
                <w:sz w:val="20"/>
                <w:szCs w:val="20"/>
              </w:rPr>
            </w:pPr>
            <w:r>
              <w:rPr>
                <w:sz w:val="20"/>
                <w:szCs w:val="20"/>
              </w:rPr>
              <w:t xml:space="preserve">TOTAL COLECTOMY with excision of rectum and ileoanal anastomosis with formation of ileal reservoir, with or without creation of temporary ileostomy  1 surgeon (Anaes.) (Assist.) </w:t>
            </w:r>
          </w:p>
          <w:p w14:paraId="32DA53BC" w14:textId="77777777" w:rsidR="00C26C5B" w:rsidRDefault="00C26C5B" w:rsidP="00003C87">
            <w:pPr>
              <w:tabs>
                <w:tab w:val="left" w:pos="1701"/>
              </w:tabs>
            </w:pPr>
            <w:r>
              <w:rPr>
                <w:b/>
                <w:sz w:val="20"/>
              </w:rPr>
              <w:t xml:space="preserve">Fee: </w:t>
            </w:r>
            <w:r>
              <w:t>$2,449.00</w:t>
            </w:r>
            <w:r>
              <w:tab/>
            </w:r>
            <w:r>
              <w:rPr>
                <w:b/>
                <w:sz w:val="20"/>
              </w:rPr>
              <w:t xml:space="preserve">Benefit: </w:t>
            </w:r>
            <w:r>
              <w:t>75% = $1836.75</w:t>
            </w:r>
          </w:p>
        </w:tc>
      </w:tr>
      <w:tr w:rsidR="00C26C5B" w14:paraId="78BB28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B7D317" w14:textId="77777777" w:rsidR="00C26C5B" w:rsidRDefault="00C26C5B" w:rsidP="00003C87">
            <w:pPr>
              <w:rPr>
                <w:b/>
              </w:rPr>
            </w:pPr>
            <w:r>
              <w:rPr>
                <w:b/>
              </w:rPr>
              <w:t>Fee</w:t>
            </w:r>
          </w:p>
          <w:p w14:paraId="5F29CEA1" w14:textId="77777777" w:rsidR="00C26C5B" w:rsidRDefault="00C26C5B" w:rsidP="00003C87">
            <w:r>
              <w:t>32054</w:t>
            </w:r>
          </w:p>
        </w:tc>
        <w:tc>
          <w:tcPr>
            <w:tcW w:w="0" w:type="auto"/>
            <w:tcMar>
              <w:top w:w="38" w:type="dxa"/>
              <w:left w:w="38" w:type="dxa"/>
              <w:bottom w:w="38" w:type="dxa"/>
              <w:right w:w="38" w:type="dxa"/>
            </w:tcMar>
            <w:vAlign w:val="bottom"/>
          </w:tcPr>
          <w:p w14:paraId="61E8D5F2" w14:textId="77777777" w:rsidR="00C26C5B" w:rsidRDefault="00C26C5B" w:rsidP="00003C87">
            <w:pPr>
              <w:spacing w:after="200"/>
              <w:rPr>
                <w:sz w:val="20"/>
                <w:szCs w:val="20"/>
              </w:rPr>
            </w:pPr>
            <w:r>
              <w:rPr>
                <w:sz w:val="20"/>
                <w:szCs w:val="20"/>
              </w:rPr>
              <w:t xml:space="preserve">TOTAL COLECTOMY with excision of rectum and ileoanal anastomosis with formation of ileal reservoir, with or without creation of temporary ileostomy  conjoint surgery, abdominal surgeon (including aftercare) (Anaes.) (Assist.) </w:t>
            </w:r>
          </w:p>
          <w:p w14:paraId="3C648E7D" w14:textId="77777777" w:rsidR="00C26C5B" w:rsidRDefault="00C26C5B" w:rsidP="00003C87">
            <w:pPr>
              <w:tabs>
                <w:tab w:val="left" w:pos="1701"/>
              </w:tabs>
            </w:pPr>
            <w:r>
              <w:rPr>
                <w:b/>
                <w:sz w:val="20"/>
              </w:rPr>
              <w:t xml:space="preserve">Fee: </w:t>
            </w:r>
            <w:r>
              <w:t>$2,247.75</w:t>
            </w:r>
            <w:r>
              <w:tab/>
            </w:r>
            <w:r>
              <w:rPr>
                <w:b/>
                <w:sz w:val="20"/>
              </w:rPr>
              <w:t xml:space="preserve">Benefit: </w:t>
            </w:r>
            <w:r>
              <w:t>75% = $1685.85</w:t>
            </w:r>
          </w:p>
        </w:tc>
      </w:tr>
      <w:tr w:rsidR="00C26C5B" w14:paraId="593729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126C73" w14:textId="77777777" w:rsidR="00C26C5B" w:rsidRDefault="00C26C5B" w:rsidP="00003C87">
            <w:pPr>
              <w:rPr>
                <w:b/>
              </w:rPr>
            </w:pPr>
            <w:r>
              <w:rPr>
                <w:b/>
              </w:rPr>
              <w:t>Fee</w:t>
            </w:r>
          </w:p>
          <w:p w14:paraId="40D74807" w14:textId="77777777" w:rsidR="00C26C5B" w:rsidRDefault="00C26C5B" w:rsidP="00003C87">
            <w:r>
              <w:t>32057</w:t>
            </w:r>
          </w:p>
        </w:tc>
        <w:tc>
          <w:tcPr>
            <w:tcW w:w="0" w:type="auto"/>
            <w:tcMar>
              <w:top w:w="38" w:type="dxa"/>
              <w:left w:w="38" w:type="dxa"/>
              <w:bottom w:w="38" w:type="dxa"/>
              <w:right w:w="38" w:type="dxa"/>
            </w:tcMar>
            <w:vAlign w:val="bottom"/>
          </w:tcPr>
          <w:p w14:paraId="1DF2FCA0" w14:textId="77777777" w:rsidR="00C26C5B" w:rsidRDefault="00C26C5B" w:rsidP="00003C87">
            <w:pPr>
              <w:spacing w:after="200"/>
              <w:rPr>
                <w:sz w:val="20"/>
                <w:szCs w:val="20"/>
              </w:rPr>
            </w:pPr>
            <w:r>
              <w:rPr>
                <w:sz w:val="20"/>
                <w:szCs w:val="20"/>
              </w:rPr>
              <w:t xml:space="preserve">TOTAL COLECTOMY with excision of rectum and ileoanal anastomosis with formation of ileal reservoir  conjoint surgery, perineal surgeon (Assist.) </w:t>
            </w:r>
          </w:p>
          <w:p w14:paraId="0DD255ED" w14:textId="77777777" w:rsidR="00C26C5B" w:rsidRDefault="00C26C5B" w:rsidP="00003C87">
            <w:pPr>
              <w:tabs>
                <w:tab w:val="left" w:pos="1701"/>
              </w:tabs>
            </w:pPr>
            <w:r>
              <w:rPr>
                <w:b/>
                <w:sz w:val="20"/>
              </w:rPr>
              <w:t xml:space="preserve">Fee: </w:t>
            </w:r>
            <w:r>
              <w:t>$595.55</w:t>
            </w:r>
            <w:r>
              <w:tab/>
            </w:r>
            <w:r>
              <w:rPr>
                <w:b/>
                <w:sz w:val="20"/>
              </w:rPr>
              <w:t xml:space="preserve">Benefit: </w:t>
            </w:r>
            <w:r>
              <w:t>75% = $446.70</w:t>
            </w:r>
          </w:p>
        </w:tc>
      </w:tr>
      <w:tr w:rsidR="00C26C5B" w14:paraId="281AC1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48D376" w14:textId="77777777" w:rsidR="00C26C5B" w:rsidRDefault="00C26C5B" w:rsidP="00003C87">
            <w:pPr>
              <w:rPr>
                <w:b/>
              </w:rPr>
            </w:pPr>
            <w:r>
              <w:rPr>
                <w:b/>
              </w:rPr>
              <w:t>Amend</w:t>
            </w:r>
          </w:p>
          <w:p w14:paraId="68E51840" w14:textId="77777777" w:rsidR="00C26C5B" w:rsidRDefault="00C26C5B" w:rsidP="00003C87">
            <w:pPr>
              <w:rPr>
                <w:b/>
              </w:rPr>
            </w:pPr>
            <w:r>
              <w:rPr>
                <w:b/>
              </w:rPr>
              <w:t>Fee</w:t>
            </w:r>
          </w:p>
          <w:p w14:paraId="37E04CE8" w14:textId="77777777" w:rsidR="00C26C5B" w:rsidRDefault="00C26C5B" w:rsidP="00003C87">
            <w:r>
              <w:t>32060</w:t>
            </w:r>
          </w:p>
        </w:tc>
        <w:tc>
          <w:tcPr>
            <w:tcW w:w="0" w:type="auto"/>
            <w:tcMar>
              <w:top w:w="38" w:type="dxa"/>
              <w:left w:w="38" w:type="dxa"/>
              <w:bottom w:w="38" w:type="dxa"/>
              <w:right w:w="38" w:type="dxa"/>
            </w:tcMar>
            <w:vAlign w:val="bottom"/>
          </w:tcPr>
          <w:p w14:paraId="32F32B36" w14:textId="77777777" w:rsidR="00C26C5B" w:rsidRDefault="00C26C5B" w:rsidP="00003C87">
            <w:pPr>
              <w:spacing w:after="200"/>
              <w:rPr>
                <w:sz w:val="20"/>
                <w:szCs w:val="20"/>
              </w:rPr>
            </w:pPr>
            <w:r>
              <w:rPr>
                <w:sz w:val="20"/>
                <w:szCs w:val="20"/>
              </w:rPr>
              <w:t xml:space="preserve">Restorative proctectomy, involving rectal resection with formation of ileal reservoir and ileoanal anastomosis, including ileostomy mobilisation, with or without mucosectomy or temporary loop ileostomy, 1 surgeon (H) (Anaes.) (Assist.) </w:t>
            </w:r>
          </w:p>
          <w:p w14:paraId="35CD82AC" w14:textId="77777777" w:rsidR="00C26C5B" w:rsidRDefault="00C26C5B" w:rsidP="00003C87">
            <w:pPr>
              <w:tabs>
                <w:tab w:val="left" w:pos="1701"/>
              </w:tabs>
            </w:pPr>
            <w:r>
              <w:rPr>
                <w:b/>
                <w:sz w:val="20"/>
              </w:rPr>
              <w:t xml:space="preserve">Fee: </w:t>
            </w:r>
            <w:r>
              <w:t>$2,449.00</w:t>
            </w:r>
            <w:r>
              <w:tab/>
            </w:r>
            <w:r>
              <w:rPr>
                <w:b/>
                <w:sz w:val="20"/>
              </w:rPr>
              <w:t xml:space="preserve">Benefit: </w:t>
            </w:r>
            <w:r>
              <w:t>75% = $1836.75</w:t>
            </w:r>
          </w:p>
        </w:tc>
      </w:tr>
      <w:tr w:rsidR="00C26C5B" w14:paraId="442417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903DDB" w14:textId="77777777" w:rsidR="00C26C5B" w:rsidRDefault="00C26C5B" w:rsidP="00003C87">
            <w:pPr>
              <w:rPr>
                <w:b/>
              </w:rPr>
            </w:pPr>
            <w:r>
              <w:rPr>
                <w:b/>
              </w:rPr>
              <w:t>Fee</w:t>
            </w:r>
          </w:p>
          <w:p w14:paraId="29A1D094" w14:textId="77777777" w:rsidR="00C26C5B" w:rsidRDefault="00C26C5B" w:rsidP="00003C87">
            <w:r>
              <w:t>32063</w:t>
            </w:r>
          </w:p>
        </w:tc>
        <w:tc>
          <w:tcPr>
            <w:tcW w:w="0" w:type="auto"/>
            <w:tcMar>
              <w:top w:w="38" w:type="dxa"/>
              <w:left w:w="38" w:type="dxa"/>
              <w:bottom w:w="38" w:type="dxa"/>
              <w:right w:w="38" w:type="dxa"/>
            </w:tcMar>
            <w:vAlign w:val="bottom"/>
          </w:tcPr>
          <w:p w14:paraId="3FCB8553" w14:textId="77777777" w:rsidR="00C26C5B" w:rsidRDefault="00C26C5B" w:rsidP="00003C87">
            <w:pPr>
              <w:spacing w:after="200"/>
              <w:rPr>
                <w:sz w:val="20"/>
                <w:szCs w:val="20"/>
              </w:rPr>
            </w:pPr>
            <w:r>
              <w:rPr>
                <w:sz w:val="20"/>
                <w:szCs w:val="20"/>
              </w:rPr>
              <w:t xml:space="preserve">ILEOSTOMY CLOSURE with rectal resection and mucosectomy and ileoanal anastomosis with formation of ileal reservoir, with or without temporary loop ileostomy  conjoint surgery, abdominal surgeon (including aftercare) (Anaes.) (Assist.) </w:t>
            </w:r>
          </w:p>
          <w:p w14:paraId="7DC68688" w14:textId="77777777" w:rsidR="00C26C5B" w:rsidRDefault="00C26C5B" w:rsidP="00003C87">
            <w:pPr>
              <w:tabs>
                <w:tab w:val="left" w:pos="1701"/>
              </w:tabs>
            </w:pPr>
            <w:r>
              <w:rPr>
                <w:b/>
                <w:sz w:val="20"/>
              </w:rPr>
              <w:t xml:space="preserve">Fee: </w:t>
            </w:r>
            <w:r>
              <w:t>$2,247.75</w:t>
            </w:r>
            <w:r>
              <w:tab/>
            </w:r>
            <w:r>
              <w:rPr>
                <w:b/>
                <w:sz w:val="20"/>
              </w:rPr>
              <w:t xml:space="preserve">Benefit: </w:t>
            </w:r>
            <w:r>
              <w:t>75% = $1685.85</w:t>
            </w:r>
          </w:p>
        </w:tc>
      </w:tr>
      <w:tr w:rsidR="00C26C5B" w14:paraId="059C78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9CD83A" w14:textId="77777777" w:rsidR="00C26C5B" w:rsidRDefault="00C26C5B" w:rsidP="00003C87">
            <w:pPr>
              <w:rPr>
                <w:b/>
              </w:rPr>
            </w:pPr>
            <w:r>
              <w:rPr>
                <w:b/>
              </w:rPr>
              <w:t>Fee</w:t>
            </w:r>
          </w:p>
          <w:p w14:paraId="17200B14" w14:textId="77777777" w:rsidR="00C26C5B" w:rsidRDefault="00C26C5B" w:rsidP="00003C87">
            <w:r>
              <w:t>32066</w:t>
            </w:r>
          </w:p>
        </w:tc>
        <w:tc>
          <w:tcPr>
            <w:tcW w:w="0" w:type="auto"/>
            <w:tcMar>
              <w:top w:w="38" w:type="dxa"/>
              <w:left w:w="38" w:type="dxa"/>
              <w:bottom w:w="38" w:type="dxa"/>
              <w:right w:w="38" w:type="dxa"/>
            </w:tcMar>
            <w:vAlign w:val="bottom"/>
          </w:tcPr>
          <w:p w14:paraId="4355C838" w14:textId="77777777" w:rsidR="00C26C5B" w:rsidRDefault="00C26C5B" w:rsidP="00003C87">
            <w:pPr>
              <w:spacing w:after="200"/>
              <w:rPr>
                <w:sz w:val="20"/>
                <w:szCs w:val="20"/>
              </w:rPr>
            </w:pPr>
            <w:r>
              <w:rPr>
                <w:sz w:val="20"/>
                <w:szCs w:val="20"/>
              </w:rPr>
              <w:t xml:space="preserve">ILEOSTOMY CLOSURE with rectal resection and mucosectomy and ileoanal anastomosis with formation of ileal reservoir, with or without temporary loop ileostomy  conjoint surgery, perineal surgeon (Assist.) </w:t>
            </w:r>
          </w:p>
          <w:p w14:paraId="4CEEF0E6" w14:textId="77777777" w:rsidR="00C26C5B" w:rsidRDefault="00C26C5B" w:rsidP="00003C87">
            <w:pPr>
              <w:tabs>
                <w:tab w:val="left" w:pos="1701"/>
              </w:tabs>
            </w:pPr>
            <w:r>
              <w:rPr>
                <w:b/>
                <w:sz w:val="20"/>
              </w:rPr>
              <w:t xml:space="preserve">Fee: </w:t>
            </w:r>
            <w:r>
              <w:t>$595.55</w:t>
            </w:r>
            <w:r>
              <w:tab/>
            </w:r>
            <w:r>
              <w:rPr>
                <w:b/>
                <w:sz w:val="20"/>
              </w:rPr>
              <w:t xml:space="preserve">Benefit: </w:t>
            </w:r>
            <w:r>
              <w:t>75% = $446.70</w:t>
            </w:r>
          </w:p>
        </w:tc>
      </w:tr>
      <w:tr w:rsidR="00C26C5B" w14:paraId="153008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BE2124" w14:textId="77777777" w:rsidR="00C26C5B" w:rsidRDefault="00C26C5B" w:rsidP="00003C87">
            <w:pPr>
              <w:rPr>
                <w:b/>
              </w:rPr>
            </w:pPr>
            <w:r>
              <w:rPr>
                <w:b/>
              </w:rPr>
              <w:t>Fee</w:t>
            </w:r>
          </w:p>
          <w:p w14:paraId="3F0A3F84" w14:textId="77777777" w:rsidR="00C26C5B" w:rsidRDefault="00C26C5B" w:rsidP="00003C87">
            <w:r>
              <w:t>32069</w:t>
            </w:r>
          </w:p>
        </w:tc>
        <w:tc>
          <w:tcPr>
            <w:tcW w:w="0" w:type="auto"/>
            <w:tcMar>
              <w:top w:w="38" w:type="dxa"/>
              <w:left w:w="38" w:type="dxa"/>
              <w:bottom w:w="38" w:type="dxa"/>
              <w:right w:w="38" w:type="dxa"/>
            </w:tcMar>
            <w:vAlign w:val="bottom"/>
          </w:tcPr>
          <w:p w14:paraId="073371D7" w14:textId="77777777" w:rsidR="00C26C5B" w:rsidRDefault="00C26C5B" w:rsidP="00003C87">
            <w:pPr>
              <w:spacing w:after="200"/>
              <w:rPr>
                <w:sz w:val="20"/>
                <w:szCs w:val="20"/>
              </w:rPr>
            </w:pPr>
            <w:r>
              <w:rPr>
                <w:sz w:val="20"/>
                <w:szCs w:val="20"/>
              </w:rPr>
              <w:t xml:space="preserve">ILEOSTOMY RESERVOIR, continent type, creation of, including conversion of existing ileostomy where appropriate (Anaes.) </w:t>
            </w:r>
          </w:p>
          <w:p w14:paraId="5BA2F223" w14:textId="77777777" w:rsidR="00C26C5B" w:rsidRDefault="00C26C5B" w:rsidP="00003C87">
            <w:pPr>
              <w:tabs>
                <w:tab w:val="left" w:pos="1701"/>
              </w:tabs>
            </w:pPr>
            <w:r>
              <w:rPr>
                <w:b/>
                <w:sz w:val="20"/>
              </w:rPr>
              <w:t xml:space="preserve">Fee: </w:t>
            </w:r>
            <w:r>
              <w:t>$1,811.60</w:t>
            </w:r>
            <w:r>
              <w:tab/>
            </w:r>
            <w:r>
              <w:rPr>
                <w:b/>
                <w:sz w:val="20"/>
              </w:rPr>
              <w:t xml:space="preserve">Benefit: </w:t>
            </w:r>
            <w:r>
              <w:t>75% = $1358.70</w:t>
            </w:r>
          </w:p>
        </w:tc>
      </w:tr>
      <w:tr w:rsidR="00C26C5B" w14:paraId="6DB3A5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D32843" w14:textId="77777777" w:rsidR="00C26C5B" w:rsidRDefault="00C26C5B" w:rsidP="00003C87">
            <w:pPr>
              <w:rPr>
                <w:b/>
              </w:rPr>
            </w:pPr>
            <w:r>
              <w:rPr>
                <w:b/>
              </w:rPr>
              <w:t>Fee</w:t>
            </w:r>
          </w:p>
          <w:p w14:paraId="35BC8D13" w14:textId="77777777" w:rsidR="00C26C5B" w:rsidRDefault="00C26C5B" w:rsidP="00003C87">
            <w:r>
              <w:t>32072</w:t>
            </w:r>
          </w:p>
        </w:tc>
        <w:tc>
          <w:tcPr>
            <w:tcW w:w="0" w:type="auto"/>
            <w:tcMar>
              <w:top w:w="38" w:type="dxa"/>
              <w:left w:w="38" w:type="dxa"/>
              <w:bottom w:w="38" w:type="dxa"/>
              <w:right w:w="38" w:type="dxa"/>
            </w:tcMar>
            <w:vAlign w:val="bottom"/>
          </w:tcPr>
          <w:p w14:paraId="1D7CD9C3" w14:textId="77777777" w:rsidR="00C26C5B" w:rsidRDefault="00C26C5B" w:rsidP="00003C87">
            <w:pPr>
              <w:spacing w:after="200"/>
              <w:rPr>
                <w:sz w:val="20"/>
                <w:szCs w:val="20"/>
              </w:rPr>
            </w:pPr>
            <w:r>
              <w:rPr>
                <w:sz w:val="20"/>
                <w:szCs w:val="20"/>
              </w:rPr>
              <w:t xml:space="preserve">SIGMOIDOSCOPIC EXAMINATION (with rigid sigmoidoscope), with or without biopsy </w:t>
            </w:r>
          </w:p>
          <w:p w14:paraId="59BAC8BB" w14:textId="77777777" w:rsidR="00C26C5B" w:rsidRDefault="00C26C5B" w:rsidP="00003C87">
            <w:pPr>
              <w:tabs>
                <w:tab w:val="left" w:pos="1701"/>
              </w:tabs>
            </w:pPr>
            <w:r>
              <w:rPr>
                <w:b/>
                <w:sz w:val="20"/>
              </w:rPr>
              <w:t xml:space="preserve">Fee: </w:t>
            </w:r>
            <w:r>
              <w:t>$50.60</w:t>
            </w:r>
            <w:r>
              <w:tab/>
            </w:r>
            <w:r>
              <w:rPr>
                <w:b/>
                <w:sz w:val="20"/>
              </w:rPr>
              <w:t xml:space="preserve">Benefit: </w:t>
            </w:r>
            <w:r>
              <w:t>75% = $37.95    85% = $43.05</w:t>
            </w:r>
          </w:p>
        </w:tc>
      </w:tr>
      <w:tr w:rsidR="00C26C5B" w14:paraId="403D087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D915A6" w14:textId="77777777" w:rsidR="00C26C5B" w:rsidRDefault="00C26C5B" w:rsidP="00003C87">
            <w:pPr>
              <w:rPr>
                <w:b/>
              </w:rPr>
            </w:pPr>
            <w:r>
              <w:rPr>
                <w:b/>
              </w:rPr>
              <w:t>Fee</w:t>
            </w:r>
          </w:p>
          <w:p w14:paraId="66204E41" w14:textId="77777777" w:rsidR="00C26C5B" w:rsidRDefault="00C26C5B" w:rsidP="00003C87">
            <w:r>
              <w:t>32075</w:t>
            </w:r>
          </w:p>
        </w:tc>
        <w:tc>
          <w:tcPr>
            <w:tcW w:w="0" w:type="auto"/>
            <w:tcMar>
              <w:top w:w="38" w:type="dxa"/>
              <w:left w:w="38" w:type="dxa"/>
              <w:bottom w:w="38" w:type="dxa"/>
              <w:right w:w="38" w:type="dxa"/>
            </w:tcMar>
            <w:vAlign w:val="bottom"/>
          </w:tcPr>
          <w:p w14:paraId="0067025D" w14:textId="77777777" w:rsidR="00C26C5B" w:rsidRDefault="00C26C5B" w:rsidP="00003C87">
            <w:pPr>
              <w:spacing w:after="200"/>
              <w:rPr>
                <w:sz w:val="20"/>
                <w:szCs w:val="20"/>
              </w:rPr>
            </w:pPr>
            <w:r>
              <w:rPr>
                <w:sz w:val="20"/>
                <w:szCs w:val="20"/>
              </w:rPr>
              <w:t xml:space="preserve">SIGMOIDOSCOPIC EXAMINATION (with rigid sigmoidoscope), UNDER GENERAL ANAESTHESIA, with or without biopsy, not being a service associated with a service to which another item in this Group applies (Anaes.) </w:t>
            </w:r>
          </w:p>
          <w:p w14:paraId="0AD248BC" w14:textId="77777777" w:rsidR="00C26C5B" w:rsidRDefault="00C26C5B" w:rsidP="00003C87">
            <w:pPr>
              <w:tabs>
                <w:tab w:val="left" w:pos="1701"/>
              </w:tabs>
            </w:pPr>
            <w:r>
              <w:rPr>
                <w:b/>
                <w:sz w:val="20"/>
              </w:rPr>
              <w:t xml:space="preserve">Fee: </w:t>
            </w:r>
            <w:r>
              <w:t>$79.35</w:t>
            </w:r>
            <w:r>
              <w:tab/>
            </w:r>
            <w:r>
              <w:rPr>
                <w:b/>
                <w:sz w:val="20"/>
              </w:rPr>
              <w:t xml:space="preserve">Benefit: </w:t>
            </w:r>
            <w:r>
              <w:t>75% = $59.55    85% = $67.45</w:t>
            </w:r>
          </w:p>
        </w:tc>
      </w:tr>
      <w:tr w:rsidR="00C26C5B" w14:paraId="366E77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79F5D2" w14:textId="77777777" w:rsidR="00C26C5B" w:rsidRDefault="00C26C5B" w:rsidP="00003C87">
            <w:pPr>
              <w:rPr>
                <w:b/>
              </w:rPr>
            </w:pPr>
            <w:r>
              <w:rPr>
                <w:b/>
              </w:rPr>
              <w:t>Fee</w:t>
            </w:r>
          </w:p>
          <w:p w14:paraId="61D81982" w14:textId="77777777" w:rsidR="00C26C5B" w:rsidRDefault="00C26C5B" w:rsidP="00003C87">
            <w:r>
              <w:t>32084</w:t>
            </w:r>
          </w:p>
        </w:tc>
        <w:tc>
          <w:tcPr>
            <w:tcW w:w="0" w:type="auto"/>
            <w:tcMar>
              <w:top w:w="38" w:type="dxa"/>
              <w:left w:w="38" w:type="dxa"/>
              <w:bottom w:w="38" w:type="dxa"/>
              <w:right w:w="38" w:type="dxa"/>
            </w:tcMar>
            <w:vAlign w:val="bottom"/>
          </w:tcPr>
          <w:p w14:paraId="3A576E1D" w14:textId="77777777" w:rsidR="00C26C5B" w:rsidRDefault="00C26C5B" w:rsidP="00003C87">
            <w:pPr>
              <w:spacing w:after="200"/>
              <w:rPr>
                <w:sz w:val="20"/>
                <w:szCs w:val="20"/>
              </w:rPr>
            </w:pPr>
            <w:r>
              <w:rPr>
                <w:sz w:val="20"/>
                <w:szCs w:val="20"/>
              </w:rPr>
              <w:t>Sigmoidoscopy or colonoscopy up to the hepatic flexure, with or without biopsy, other than a service associated with a service to which any of items 32222 to 32228 applies.</w:t>
            </w:r>
          </w:p>
          <w:p w14:paraId="47282454" w14:textId="77777777" w:rsidR="00C26C5B" w:rsidRDefault="00C26C5B" w:rsidP="00003C87">
            <w:pPr>
              <w:spacing w:before="200" w:after="200"/>
              <w:rPr>
                <w:sz w:val="20"/>
                <w:szCs w:val="20"/>
              </w:rPr>
            </w:pPr>
            <w:r>
              <w:rPr>
                <w:sz w:val="20"/>
                <w:szCs w:val="20"/>
              </w:rPr>
              <w:t> </w:t>
            </w:r>
          </w:p>
          <w:p w14:paraId="6A068387" w14:textId="77777777" w:rsidR="00C26C5B" w:rsidRDefault="00C26C5B" w:rsidP="00003C87">
            <w:pPr>
              <w:spacing w:before="200" w:after="200"/>
              <w:rPr>
                <w:sz w:val="20"/>
                <w:szCs w:val="20"/>
              </w:rPr>
            </w:pPr>
            <w:r>
              <w:rPr>
                <w:sz w:val="20"/>
                <w:szCs w:val="20"/>
              </w:rPr>
              <w:t xml:space="preserve">  (Anaes.) </w:t>
            </w:r>
          </w:p>
          <w:p w14:paraId="16F0CA28" w14:textId="77777777" w:rsidR="00C26C5B" w:rsidRDefault="00C26C5B" w:rsidP="00003C87">
            <w:r>
              <w:t>(See para TN.8.17, TN.8.134 of explanatory notes to this Category)</w:t>
            </w:r>
          </w:p>
          <w:p w14:paraId="2E881A87" w14:textId="77777777" w:rsidR="00C26C5B" w:rsidRDefault="00C26C5B" w:rsidP="00003C87">
            <w:pPr>
              <w:tabs>
                <w:tab w:val="left" w:pos="1701"/>
              </w:tabs>
            </w:pPr>
            <w:r>
              <w:rPr>
                <w:b/>
                <w:sz w:val="20"/>
              </w:rPr>
              <w:t xml:space="preserve">Fee: </w:t>
            </w:r>
            <w:r>
              <w:t>$117.75</w:t>
            </w:r>
            <w:r>
              <w:tab/>
            </w:r>
            <w:r>
              <w:rPr>
                <w:b/>
                <w:sz w:val="20"/>
              </w:rPr>
              <w:t xml:space="preserve">Benefit: </w:t>
            </w:r>
            <w:r>
              <w:t>75% = $88.35    85% = $100.10</w:t>
            </w:r>
          </w:p>
        </w:tc>
      </w:tr>
      <w:tr w:rsidR="00C26C5B" w14:paraId="7CC522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DDB8EF" w14:textId="77777777" w:rsidR="00C26C5B" w:rsidRDefault="00C26C5B" w:rsidP="00003C87">
            <w:pPr>
              <w:rPr>
                <w:b/>
              </w:rPr>
            </w:pPr>
            <w:r>
              <w:rPr>
                <w:b/>
              </w:rPr>
              <w:t>Fee</w:t>
            </w:r>
          </w:p>
          <w:p w14:paraId="430C7148" w14:textId="77777777" w:rsidR="00C26C5B" w:rsidRDefault="00C26C5B" w:rsidP="00003C87">
            <w:r>
              <w:t>32087</w:t>
            </w:r>
          </w:p>
        </w:tc>
        <w:tc>
          <w:tcPr>
            <w:tcW w:w="0" w:type="auto"/>
            <w:tcMar>
              <w:top w:w="38" w:type="dxa"/>
              <w:left w:w="38" w:type="dxa"/>
              <w:bottom w:w="38" w:type="dxa"/>
              <w:right w:w="38" w:type="dxa"/>
            </w:tcMar>
            <w:vAlign w:val="bottom"/>
          </w:tcPr>
          <w:p w14:paraId="4F62A36F" w14:textId="77777777" w:rsidR="00C26C5B" w:rsidRDefault="00C26C5B" w:rsidP="00003C87">
            <w:pPr>
              <w:spacing w:after="200"/>
              <w:rPr>
                <w:sz w:val="20"/>
                <w:szCs w:val="20"/>
              </w:rPr>
            </w:pPr>
            <w:r>
              <w:rPr>
                <w:sz w:val="20"/>
                <w:szCs w:val="20"/>
              </w:rPr>
              <w:t>Endoscopic examination of the colon up to the hepatic flexure by sigmoidoscopy or colonoscopy for the removal of one or more polyps, other than a service associated with a service to which any of items 32222 to 32228 applies (Anaes.)</w:t>
            </w:r>
          </w:p>
          <w:p w14:paraId="1624AFB8" w14:textId="77777777" w:rsidR="00C26C5B" w:rsidRDefault="00C26C5B" w:rsidP="00003C87">
            <w:pPr>
              <w:spacing w:before="200" w:after="200"/>
              <w:rPr>
                <w:sz w:val="20"/>
                <w:szCs w:val="20"/>
              </w:rPr>
            </w:pPr>
            <w:r>
              <w:rPr>
                <w:sz w:val="20"/>
                <w:szCs w:val="20"/>
              </w:rPr>
              <w:t xml:space="preserve">  (Anaes.) </w:t>
            </w:r>
          </w:p>
          <w:p w14:paraId="1875E9E2" w14:textId="77777777" w:rsidR="00C26C5B" w:rsidRDefault="00C26C5B" w:rsidP="00003C87">
            <w:r>
              <w:t>(See para TN.8.17, TN.8.134 of explanatory notes to this Category)</w:t>
            </w:r>
          </w:p>
          <w:p w14:paraId="7E9A33E0" w14:textId="77777777" w:rsidR="00C26C5B" w:rsidRDefault="00C26C5B" w:rsidP="00003C87">
            <w:pPr>
              <w:tabs>
                <w:tab w:val="left" w:pos="1701"/>
              </w:tabs>
            </w:pPr>
            <w:r>
              <w:rPr>
                <w:b/>
                <w:sz w:val="20"/>
              </w:rPr>
              <w:t xml:space="preserve">Fee: </w:t>
            </w:r>
            <w:r>
              <w:t>$216.40</w:t>
            </w:r>
            <w:r>
              <w:tab/>
            </w:r>
            <w:r>
              <w:rPr>
                <w:b/>
                <w:sz w:val="20"/>
              </w:rPr>
              <w:t xml:space="preserve">Benefit: </w:t>
            </w:r>
            <w:r>
              <w:t>75% = $162.30    85% = $183.95</w:t>
            </w:r>
          </w:p>
        </w:tc>
      </w:tr>
      <w:tr w:rsidR="00C26C5B" w14:paraId="5AAA3F5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B9C72A" w14:textId="77777777" w:rsidR="00C26C5B" w:rsidRDefault="00C26C5B" w:rsidP="00003C87">
            <w:pPr>
              <w:rPr>
                <w:b/>
              </w:rPr>
            </w:pPr>
            <w:r>
              <w:rPr>
                <w:b/>
              </w:rPr>
              <w:t>Fee</w:t>
            </w:r>
          </w:p>
          <w:p w14:paraId="3F1A6502" w14:textId="77777777" w:rsidR="00C26C5B" w:rsidRDefault="00C26C5B" w:rsidP="00003C87">
            <w:r>
              <w:t>32094</w:t>
            </w:r>
          </w:p>
        </w:tc>
        <w:tc>
          <w:tcPr>
            <w:tcW w:w="0" w:type="auto"/>
            <w:tcMar>
              <w:top w:w="38" w:type="dxa"/>
              <w:left w:w="38" w:type="dxa"/>
              <w:bottom w:w="38" w:type="dxa"/>
              <w:right w:w="38" w:type="dxa"/>
            </w:tcMar>
            <w:vAlign w:val="bottom"/>
          </w:tcPr>
          <w:p w14:paraId="72A1D3E4" w14:textId="77777777" w:rsidR="00C26C5B" w:rsidRDefault="00C26C5B" w:rsidP="00003C87">
            <w:pPr>
              <w:spacing w:after="200"/>
              <w:rPr>
                <w:sz w:val="20"/>
                <w:szCs w:val="20"/>
              </w:rPr>
            </w:pPr>
            <w:r>
              <w:rPr>
                <w:sz w:val="20"/>
                <w:szCs w:val="20"/>
              </w:rPr>
              <w:t xml:space="preserve">ENDOSCOPIC DILATATION OF COLORECTAL STRICTURES including colonoscopy (Anaes.) </w:t>
            </w:r>
          </w:p>
          <w:p w14:paraId="454ACDAF" w14:textId="77777777" w:rsidR="00C26C5B" w:rsidRDefault="00C26C5B" w:rsidP="00003C87">
            <w:r>
              <w:t>(See para TN.8.17 of explanatory notes to this Category)</w:t>
            </w:r>
          </w:p>
          <w:p w14:paraId="61C19627" w14:textId="77777777" w:rsidR="00C26C5B" w:rsidRDefault="00C26C5B" w:rsidP="00003C87">
            <w:pPr>
              <w:tabs>
                <w:tab w:val="left" w:pos="1701"/>
              </w:tabs>
            </w:pPr>
            <w:r>
              <w:rPr>
                <w:b/>
                <w:sz w:val="20"/>
              </w:rPr>
              <w:t xml:space="preserve">Fee: </w:t>
            </w:r>
            <w:r>
              <w:t>$583.40</w:t>
            </w:r>
            <w:r>
              <w:tab/>
            </w:r>
            <w:r>
              <w:rPr>
                <w:b/>
                <w:sz w:val="20"/>
              </w:rPr>
              <w:t xml:space="preserve">Benefit: </w:t>
            </w:r>
            <w:r>
              <w:t>75% = $437.55</w:t>
            </w:r>
          </w:p>
        </w:tc>
      </w:tr>
      <w:tr w:rsidR="00C26C5B" w14:paraId="661B38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4DD3E3" w14:textId="77777777" w:rsidR="00C26C5B" w:rsidRDefault="00C26C5B" w:rsidP="00003C87">
            <w:pPr>
              <w:rPr>
                <w:b/>
              </w:rPr>
            </w:pPr>
            <w:r>
              <w:rPr>
                <w:b/>
              </w:rPr>
              <w:t>Fee</w:t>
            </w:r>
          </w:p>
          <w:p w14:paraId="54C68407" w14:textId="77777777" w:rsidR="00C26C5B" w:rsidRDefault="00C26C5B" w:rsidP="00003C87">
            <w:r>
              <w:t>32095</w:t>
            </w:r>
          </w:p>
        </w:tc>
        <w:tc>
          <w:tcPr>
            <w:tcW w:w="0" w:type="auto"/>
            <w:tcMar>
              <w:top w:w="38" w:type="dxa"/>
              <w:left w:w="38" w:type="dxa"/>
              <w:bottom w:w="38" w:type="dxa"/>
              <w:right w:w="38" w:type="dxa"/>
            </w:tcMar>
            <w:vAlign w:val="bottom"/>
          </w:tcPr>
          <w:p w14:paraId="5EC3F534" w14:textId="77777777" w:rsidR="00C26C5B" w:rsidRDefault="00C26C5B" w:rsidP="00003C87">
            <w:pPr>
              <w:spacing w:after="200"/>
              <w:rPr>
                <w:sz w:val="20"/>
                <w:szCs w:val="20"/>
              </w:rPr>
            </w:pPr>
            <w:r>
              <w:rPr>
                <w:sz w:val="20"/>
                <w:szCs w:val="20"/>
              </w:rPr>
              <w:t xml:space="preserve">ENDOSCOPIC EXAMINATION of SMALL BOWEL with flexible endoscope passed by stoma, with or without biopsies (Anaes.) </w:t>
            </w:r>
          </w:p>
          <w:p w14:paraId="1EA2C4FA" w14:textId="77777777" w:rsidR="00C26C5B" w:rsidRDefault="00C26C5B" w:rsidP="00003C87">
            <w:r>
              <w:t>(See para TN.8.17 of explanatory notes to this Category)</w:t>
            </w:r>
          </w:p>
          <w:p w14:paraId="656B72AD" w14:textId="77777777" w:rsidR="00C26C5B" w:rsidRDefault="00C26C5B" w:rsidP="00003C87">
            <w:pPr>
              <w:tabs>
                <w:tab w:val="left" w:pos="1701"/>
              </w:tabs>
            </w:pPr>
            <w:r>
              <w:rPr>
                <w:b/>
                <w:sz w:val="20"/>
              </w:rPr>
              <w:t xml:space="preserve">Fee: </w:t>
            </w:r>
            <w:r>
              <w:t>$135.15</w:t>
            </w:r>
            <w:r>
              <w:tab/>
            </w:r>
            <w:r>
              <w:rPr>
                <w:b/>
                <w:sz w:val="20"/>
              </w:rPr>
              <w:t xml:space="preserve">Benefit: </w:t>
            </w:r>
            <w:r>
              <w:t>75% = $101.40    85% = $114.90</w:t>
            </w:r>
          </w:p>
        </w:tc>
      </w:tr>
      <w:tr w:rsidR="00C26C5B" w14:paraId="4EC682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4434CE" w14:textId="77777777" w:rsidR="00C26C5B" w:rsidRDefault="00C26C5B" w:rsidP="00003C87">
            <w:pPr>
              <w:rPr>
                <w:b/>
              </w:rPr>
            </w:pPr>
            <w:r>
              <w:rPr>
                <w:b/>
              </w:rPr>
              <w:t>Amend</w:t>
            </w:r>
          </w:p>
          <w:p w14:paraId="7CAAAA3C" w14:textId="77777777" w:rsidR="00C26C5B" w:rsidRDefault="00C26C5B" w:rsidP="00003C87">
            <w:pPr>
              <w:rPr>
                <w:b/>
              </w:rPr>
            </w:pPr>
            <w:r>
              <w:rPr>
                <w:b/>
              </w:rPr>
              <w:t>Fee</w:t>
            </w:r>
          </w:p>
          <w:p w14:paraId="3A51B31D" w14:textId="77777777" w:rsidR="00C26C5B" w:rsidRDefault="00C26C5B" w:rsidP="00003C87">
            <w:r>
              <w:t>32096</w:t>
            </w:r>
          </w:p>
        </w:tc>
        <w:tc>
          <w:tcPr>
            <w:tcW w:w="0" w:type="auto"/>
            <w:tcMar>
              <w:top w:w="38" w:type="dxa"/>
              <w:left w:w="38" w:type="dxa"/>
              <w:bottom w:w="38" w:type="dxa"/>
              <w:right w:w="38" w:type="dxa"/>
            </w:tcMar>
            <w:vAlign w:val="bottom"/>
          </w:tcPr>
          <w:p w14:paraId="6B5127FD" w14:textId="77777777" w:rsidR="00C26C5B" w:rsidRDefault="00C26C5B" w:rsidP="00003C87">
            <w:pPr>
              <w:spacing w:after="200"/>
              <w:rPr>
                <w:sz w:val="20"/>
                <w:szCs w:val="20"/>
              </w:rPr>
            </w:pPr>
            <w:r>
              <w:rPr>
                <w:sz w:val="20"/>
                <w:szCs w:val="20"/>
              </w:rPr>
              <w:t xml:space="preserve">RECTAL BIOPSY, full thickness, to diagnose or exclude Hirschsprung's Disease, under general anaesthesia, or under epidural or spinal (intrathecal) nerve block where undertaken in a hospital (Anaes.) (Assist.) </w:t>
            </w:r>
          </w:p>
          <w:p w14:paraId="2378078D" w14:textId="77777777" w:rsidR="00C26C5B" w:rsidRDefault="00C26C5B" w:rsidP="00003C87">
            <w:pPr>
              <w:tabs>
                <w:tab w:val="left" w:pos="1701"/>
              </w:tabs>
            </w:pPr>
            <w:r>
              <w:rPr>
                <w:b/>
                <w:sz w:val="20"/>
              </w:rPr>
              <w:t xml:space="preserve">Fee: </w:t>
            </w:r>
            <w:r>
              <w:t>$271.65</w:t>
            </w:r>
            <w:r>
              <w:tab/>
            </w:r>
            <w:r>
              <w:rPr>
                <w:b/>
                <w:sz w:val="20"/>
              </w:rPr>
              <w:t xml:space="preserve">Benefit: </w:t>
            </w:r>
            <w:r>
              <w:t>75% = $203.75</w:t>
            </w:r>
          </w:p>
        </w:tc>
      </w:tr>
      <w:tr w:rsidR="00C26C5B" w14:paraId="52E651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936B2D" w14:textId="77777777" w:rsidR="00C26C5B" w:rsidRDefault="00C26C5B" w:rsidP="00003C87">
            <w:pPr>
              <w:rPr>
                <w:b/>
              </w:rPr>
            </w:pPr>
            <w:r>
              <w:rPr>
                <w:b/>
              </w:rPr>
              <w:t>Fee</w:t>
            </w:r>
          </w:p>
          <w:p w14:paraId="22836C40" w14:textId="77777777" w:rsidR="00C26C5B" w:rsidRDefault="00C26C5B" w:rsidP="00003C87">
            <w:r>
              <w:t>32105</w:t>
            </w:r>
          </w:p>
        </w:tc>
        <w:tc>
          <w:tcPr>
            <w:tcW w:w="0" w:type="auto"/>
            <w:tcMar>
              <w:top w:w="38" w:type="dxa"/>
              <w:left w:w="38" w:type="dxa"/>
              <w:bottom w:w="38" w:type="dxa"/>
              <w:right w:w="38" w:type="dxa"/>
            </w:tcMar>
            <w:vAlign w:val="bottom"/>
          </w:tcPr>
          <w:p w14:paraId="26DC90FE" w14:textId="77777777" w:rsidR="00C26C5B" w:rsidRDefault="00C26C5B" w:rsidP="00003C87">
            <w:pPr>
              <w:spacing w:after="200"/>
              <w:rPr>
                <w:sz w:val="20"/>
                <w:szCs w:val="20"/>
              </w:rPr>
            </w:pPr>
            <w:r>
              <w:rPr>
                <w:sz w:val="20"/>
                <w:szCs w:val="20"/>
              </w:rPr>
              <w:t xml:space="preserve">ANORECTAL CARCINOMA  per anal full thickness excision of (Anaes.) (Assist.) </w:t>
            </w:r>
          </w:p>
          <w:p w14:paraId="76B32D86" w14:textId="77777777" w:rsidR="00C26C5B" w:rsidRDefault="00C26C5B" w:rsidP="00003C87">
            <w:pPr>
              <w:tabs>
                <w:tab w:val="left" w:pos="1701"/>
              </w:tabs>
            </w:pPr>
            <w:r>
              <w:rPr>
                <w:b/>
                <w:sz w:val="20"/>
              </w:rPr>
              <w:t xml:space="preserve">Fee: </w:t>
            </w:r>
            <w:r>
              <w:t>$511.65</w:t>
            </w:r>
            <w:r>
              <w:tab/>
            </w:r>
            <w:r>
              <w:rPr>
                <w:b/>
                <w:sz w:val="20"/>
              </w:rPr>
              <w:t xml:space="preserve">Benefit: </w:t>
            </w:r>
            <w:r>
              <w:t>75% = $383.75    85% = $434.95</w:t>
            </w:r>
          </w:p>
        </w:tc>
      </w:tr>
      <w:tr w:rsidR="00C26C5B" w14:paraId="7E127B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E21929" w14:textId="77777777" w:rsidR="00C26C5B" w:rsidRDefault="00C26C5B" w:rsidP="00003C87">
            <w:pPr>
              <w:rPr>
                <w:b/>
              </w:rPr>
            </w:pPr>
            <w:r>
              <w:rPr>
                <w:b/>
              </w:rPr>
              <w:t>Amend</w:t>
            </w:r>
          </w:p>
          <w:p w14:paraId="44EC23D8" w14:textId="77777777" w:rsidR="00C26C5B" w:rsidRDefault="00C26C5B" w:rsidP="00003C87">
            <w:pPr>
              <w:rPr>
                <w:b/>
              </w:rPr>
            </w:pPr>
            <w:r>
              <w:rPr>
                <w:b/>
              </w:rPr>
              <w:t>Fee</w:t>
            </w:r>
          </w:p>
          <w:p w14:paraId="3227E92A" w14:textId="77777777" w:rsidR="00C26C5B" w:rsidRDefault="00C26C5B" w:rsidP="00003C87">
            <w:r>
              <w:t>32106</w:t>
            </w:r>
          </w:p>
        </w:tc>
        <w:tc>
          <w:tcPr>
            <w:tcW w:w="0" w:type="auto"/>
            <w:tcMar>
              <w:top w:w="38" w:type="dxa"/>
              <w:left w:w="38" w:type="dxa"/>
              <w:bottom w:w="38" w:type="dxa"/>
              <w:right w:w="38" w:type="dxa"/>
            </w:tcMar>
            <w:vAlign w:val="bottom"/>
          </w:tcPr>
          <w:p w14:paraId="4028C5FA" w14:textId="77777777" w:rsidR="00C26C5B" w:rsidRDefault="00C26C5B" w:rsidP="00003C87">
            <w:pPr>
              <w:spacing w:after="200"/>
              <w:rPr>
                <w:sz w:val="20"/>
                <w:szCs w:val="20"/>
              </w:rPr>
            </w:pPr>
            <w:r>
              <w:rPr>
                <w:sz w:val="20"/>
                <w:szCs w:val="20"/>
              </w:rPr>
              <w:t>Anterolateral intraperitoneal rectal tumour, per anal excision of, using rectoscopy digital viewing system and pneumorectum, if:</w:t>
            </w:r>
            <w:r>
              <w:rPr>
                <w:sz w:val="20"/>
                <w:szCs w:val="20"/>
              </w:rPr>
              <w:br/>
              <w:t>(a) clinically appropriate; and</w:t>
            </w:r>
            <w:r>
              <w:rPr>
                <w:sz w:val="20"/>
                <w:szCs w:val="20"/>
              </w:rPr>
              <w:br/>
              <w:t>(b) removal requires dissection within the peritoneal cavity;</w:t>
            </w:r>
            <w:r>
              <w:rPr>
                <w:sz w:val="20"/>
                <w:szCs w:val="20"/>
              </w:rPr>
              <w:br/>
              <w:t xml:space="preserve">excluding use of a colonoscope as the operating platform and not being a service associated with a service to which item 32024, 32025 or 32232 applies  (Anaes.) (Assist.) </w:t>
            </w:r>
          </w:p>
          <w:p w14:paraId="773FD9DD" w14:textId="77777777" w:rsidR="00C26C5B" w:rsidRDefault="00C26C5B" w:rsidP="00003C87">
            <w:r>
              <w:t>(See para TN.8.31, TN.8.17 of explanatory notes to this Category)</w:t>
            </w:r>
          </w:p>
          <w:p w14:paraId="6795EF84" w14:textId="77777777" w:rsidR="00C26C5B" w:rsidRDefault="00C26C5B" w:rsidP="00003C87">
            <w:pPr>
              <w:tabs>
                <w:tab w:val="left" w:pos="1701"/>
              </w:tabs>
            </w:pPr>
            <w:r>
              <w:rPr>
                <w:b/>
                <w:sz w:val="20"/>
              </w:rPr>
              <w:t xml:space="preserve">Fee: </w:t>
            </w:r>
            <w:r>
              <w:t>$1,442.60</w:t>
            </w:r>
            <w:r>
              <w:tab/>
            </w:r>
            <w:r>
              <w:rPr>
                <w:b/>
                <w:sz w:val="20"/>
              </w:rPr>
              <w:t xml:space="preserve">Benefit: </w:t>
            </w:r>
            <w:r>
              <w:t>75% = $1081.95    85% = $1354.70</w:t>
            </w:r>
          </w:p>
        </w:tc>
      </w:tr>
      <w:tr w:rsidR="00C26C5B" w14:paraId="5757BD7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08D68E" w14:textId="77777777" w:rsidR="00C26C5B" w:rsidRDefault="00C26C5B" w:rsidP="00003C87">
            <w:pPr>
              <w:rPr>
                <w:b/>
              </w:rPr>
            </w:pPr>
            <w:r>
              <w:rPr>
                <w:b/>
              </w:rPr>
              <w:t>Fee</w:t>
            </w:r>
          </w:p>
          <w:p w14:paraId="3C1BDE3A" w14:textId="77777777" w:rsidR="00C26C5B" w:rsidRDefault="00C26C5B" w:rsidP="00003C87">
            <w:r>
              <w:t>32108</w:t>
            </w:r>
          </w:p>
        </w:tc>
        <w:tc>
          <w:tcPr>
            <w:tcW w:w="0" w:type="auto"/>
            <w:tcMar>
              <w:top w:w="38" w:type="dxa"/>
              <w:left w:w="38" w:type="dxa"/>
              <w:bottom w:w="38" w:type="dxa"/>
              <w:right w:w="38" w:type="dxa"/>
            </w:tcMar>
            <w:vAlign w:val="bottom"/>
          </w:tcPr>
          <w:p w14:paraId="14292C57" w14:textId="77777777" w:rsidR="00C26C5B" w:rsidRDefault="00C26C5B" w:rsidP="00003C87">
            <w:pPr>
              <w:spacing w:after="200"/>
              <w:rPr>
                <w:sz w:val="20"/>
                <w:szCs w:val="20"/>
              </w:rPr>
            </w:pPr>
            <w:r>
              <w:rPr>
                <w:sz w:val="20"/>
                <w:szCs w:val="20"/>
              </w:rPr>
              <w:t xml:space="preserve">RECTAL TUMOUR, transsphincteric excision of (Kraske or similar operation) (Anaes.) (Assist.) </w:t>
            </w:r>
          </w:p>
          <w:p w14:paraId="0A96D435" w14:textId="77777777" w:rsidR="00C26C5B" w:rsidRDefault="00C26C5B" w:rsidP="00003C87">
            <w:pPr>
              <w:tabs>
                <w:tab w:val="left" w:pos="1701"/>
              </w:tabs>
            </w:pPr>
            <w:r>
              <w:rPr>
                <w:b/>
                <w:sz w:val="20"/>
              </w:rPr>
              <w:t xml:space="preserve">Fee: </w:t>
            </w:r>
            <w:r>
              <w:t>$1,056.85</w:t>
            </w:r>
            <w:r>
              <w:tab/>
            </w:r>
            <w:r>
              <w:rPr>
                <w:b/>
                <w:sz w:val="20"/>
              </w:rPr>
              <w:t xml:space="preserve">Benefit: </w:t>
            </w:r>
            <w:r>
              <w:t>75% = $792.65</w:t>
            </w:r>
          </w:p>
        </w:tc>
      </w:tr>
      <w:tr w:rsidR="00C26C5B" w14:paraId="355EA7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0D1BC8" w14:textId="77777777" w:rsidR="00C26C5B" w:rsidRDefault="00C26C5B" w:rsidP="00003C87">
            <w:pPr>
              <w:rPr>
                <w:b/>
              </w:rPr>
            </w:pPr>
            <w:r>
              <w:rPr>
                <w:b/>
              </w:rPr>
              <w:t>Amend</w:t>
            </w:r>
          </w:p>
          <w:p w14:paraId="7DEFAA69" w14:textId="77777777" w:rsidR="00C26C5B" w:rsidRDefault="00C26C5B" w:rsidP="00003C87">
            <w:pPr>
              <w:rPr>
                <w:b/>
              </w:rPr>
            </w:pPr>
            <w:r>
              <w:rPr>
                <w:b/>
              </w:rPr>
              <w:t>Fee</w:t>
            </w:r>
          </w:p>
          <w:p w14:paraId="6E69676B" w14:textId="77777777" w:rsidR="00C26C5B" w:rsidRDefault="00C26C5B" w:rsidP="00003C87">
            <w:r>
              <w:t>32117</w:t>
            </w:r>
          </w:p>
        </w:tc>
        <w:tc>
          <w:tcPr>
            <w:tcW w:w="0" w:type="auto"/>
            <w:tcMar>
              <w:top w:w="38" w:type="dxa"/>
              <w:left w:w="38" w:type="dxa"/>
              <w:bottom w:w="38" w:type="dxa"/>
              <w:right w:w="38" w:type="dxa"/>
            </w:tcMar>
            <w:vAlign w:val="bottom"/>
          </w:tcPr>
          <w:p w14:paraId="5CB155A7" w14:textId="77777777" w:rsidR="00C26C5B" w:rsidRDefault="00C26C5B" w:rsidP="00003C87">
            <w:pPr>
              <w:spacing w:after="200"/>
              <w:rPr>
                <w:sz w:val="20"/>
                <w:szCs w:val="20"/>
              </w:rPr>
            </w:pPr>
            <w:r>
              <w:rPr>
                <w:sz w:val="20"/>
                <w:szCs w:val="20"/>
              </w:rPr>
              <w:t xml:space="preserve">Rectal prolapse, abdominal rectopexy of, excluding ventral mesh rectopexy, not being a service associated with a service to which item 32025 or 32026 applies (H) (Anaes.) (Assist.) </w:t>
            </w:r>
          </w:p>
          <w:p w14:paraId="1A2FC328" w14:textId="77777777" w:rsidR="00C26C5B" w:rsidRDefault="00C26C5B" w:rsidP="00003C87">
            <w:pPr>
              <w:tabs>
                <w:tab w:val="left" w:pos="1701"/>
              </w:tabs>
            </w:pPr>
            <w:r>
              <w:rPr>
                <w:b/>
                <w:sz w:val="20"/>
              </w:rPr>
              <w:t xml:space="preserve">Fee: </w:t>
            </w:r>
            <w:r>
              <w:t>$1,328.00</w:t>
            </w:r>
            <w:r>
              <w:tab/>
            </w:r>
            <w:r>
              <w:rPr>
                <w:b/>
                <w:sz w:val="20"/>
              </w:rPr>
              <w:t xml:space="preserve">Benefit: </w:t>
            </w:r>
            <w:r>
              <w:t>75% = $996.00</w:t>
            </w:r>
          </w:p>
        </w:tc>
      </w:tr>
      <w:tr w:rsidR="00C26C5B" w14:paraId="3C0911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3B8F8B" w14:textId="77777777" w:rsidR="00C26C5B" w:rsidRDefault="00C26C5B" w:rsidP="00003C87">
            <w:pPr>
              <w:rPr>
                <w:b/>
              </w:rPr>
            </w:pPr>
            <w:r>
              <w:rPr>
                <w:b/>
              </w:rPr>
              <w:t>Fee</w:t>
            </w:r>
          </w:p>
          <w:p w14:paraId="06FE779B" w14:textId="77777777" w:rsidR="00C26C5B" w:rsidRDefault="00C26C5B" w:rsidP="00003C87">
            <w:r>
              <w:t>32123</w:t>
            </w:r>
          </w:p>
        </w:tc>
        <w:tc>
          <w:tcPr>
            <w:tcW w:w="0" w:type="auto"/>
            <w:tcMar>
              <w:top w:w="38" w:type="dxa"/>
              <w:left w:w="38" w:type="dxa"/>
              <w:bottom w:w="38" w:type="dxa"/>
              <w:right w:w="38" w:type="dxa"/>
            </w:tcMar>
            <w:vAlign w:val="bottom"/>
          </w:tcPr>
          <w:p w14:paraId="6B3F19F2" w14:textId="77777777" w:rsidR="00C26C5B" w:rsidRDefault="00C26C5B" w:rsidP="00003C87">
            <w:pPr>
              <w:spacing w:after="200"/>
              <w:rPr>
                <w:sz w:val="20"/>
                <w:szCs w:val="20"/>
              </w:rPr>
            </w:pPr>
            <w:r>
              <w:rPr>
                <w:sz w:val="20"/>
                <w:szCs w:val="20"/>
              </w:rPr>
              <w:t xml:space="preserve">ANAL STRICTURE, anoplasty for (Anaes.) (Assist.) </w:t>
            </w:r>
          </w:p>
          <w:p w14:paraId="6ED3524C" w14:textId="77777777" w:rsidR="00C26C5B" w:rsidRDefault="00C26C5B" w:rsidP="00003C87">
            <w:pPr>
              <w:tabs>
                <w:tab w:val="left" w:pos="1701"/>
              </w:tabs>
            </w:pPr>
            <w:r>
              <w:rPr>
                <w:b/>
                <w:sz w:val="20"/>
              </w:rPr>
              <w:t xml:space="preserve">Fee: </w:t>
            </w:r>
            <w:r>
              <w:t>$352.30</w:t>
            </w:r>
            <w:r>
              <w:tab/>
            </w:r>
            <w:r>
              <w:rPr>
                <w:b/>
                <w:sz w:val="20"/>
              </w:rPr>
              <w:t xml:space="preserve">Benefit: </w:t>
            </w:r>
            <w:r>
              <w:t>75% = $264.25    85% = $299.50</w:t>
            </w:r>
          </w:p>
        </w:tc>
      </w:tr>
      <w:tr w:rsidR="00C26C5B" w14:paraId="209A89C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EB0774" w14:textId="77777777" w:rsidR="00C26C5B" w:rsidRDefault="00C26C5B" w:rsidP="00003C87">
            <w:pPr>
              <w:rPr>
                <w:b/>
              </w:rPr>
            </w:pPr>
            <w:r>
              <w:rPr>
                <w:b/>
              </w:rPr>
              <w:t>Amend</w:t>
            </w:r>
          </w:p>
          <w:p w14:paraId="4D89C69B" w14:textId="77777777" w:rsidR="00C26C5B" w:rsidRDefault="00C26C5B" w:rsidP="00003C87">
            <w:pPr>
              <w:rPr>
                <w:b/>
              </w:rPr>
            </w:pPr>
            <w:r>
              <w:rPr>
                <w:b/>
              </w:rPr>
              <w:t>Fee</w:t>
            </w:r>
          </w:p>
          <w:p w14:paraId="3994FD81" w14:textId="77777777" w:rsidR="00C26C5B" w:rsidRDefault="00C26C5B" w:rsidP="00003C87">
            <w:r>
              <w:t>32129</w:t>
            </w:r>
          </w:p>
        </w:tc>
        <w:tc>
          <w:tcPr>
            <w:tcW w:w="0" w:type="auto"/>
            <w:tcMar>
              <w:top w:w="38" w:type="dxa"/>
              <w:left w:w="38" w:type="dxa"/>
              <w:bottom w:w="38" w:type="dxa"/>
              <w:right w:w="38" w:type="dxa"/>
            </w:tcMar>
            <w:vAlign w:val="bottom"/>
          </w:tcPr>
          <w:p w14:paraId="23CE057F" w14:textId="77777777" w:rsidR="00C26C5B" w:rsidRDefault="00C26C5B" w:rsidP="00003C87">
            <w:pPr>
              <w:spacing w:after="200"/>
              <w:rPr>
                <w:sz w:val="20"/>
                <w:szCs w:val="20"/>
              </w:rPr>
            </w:pPr>
            <w:r>
              <w:rPr>
                <w:sz w:val="20"/>
                <w:szCs w:val="20"/>
              </w:rPr>
              <w:t xml:space="preserve">ANAL SPHINCTER, repair (H) (Anaes.) (Assist.) </w:t>
            </w:r>
          </w:p>
          <w:p w14:paraId="31B5A57D" w14:textId="77777777" w:rsidR="00C26C5B" w:rsidRDefault="00C26C5B" w:rsidP="00003C87">
            <w:pPr>
              <w:tabs>
                <w:tab w:val="left" w:pos="1701"/>
              </w:tabs>
            </w:pPr>
            <w:r>
              <w:rPr>
                <w:b/>
                <w:sz w:val="20"/>
              </w:rPr>
              <w:t xml:space="preserve">Fee: </w:t>
            </w:r>
            <w:r>
              <w:t>$670.95</w:t>
            </w:r>
            <w:r>
              <w:tab/>
            </w:r>
            <w:r>
              <w:rPr>
                <w:b/>
                <w:sz w:val="20"/>
              </w:rPr>
              <w:t xml:space="preserve">Benefit: </w:t>
            </w:r>
            <w:r>
              <w:t>75% = $503.25</w:t>
            </w:r>
          </w:p>
        </w:tc>
      </w:tr>
      <w:tr w:rsidR="00C26C5B" w14:paraId="514787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A430D7" w14:textId="77777777" w:rsidR="00C26C5B" w:rsidRDefault="00C26C5B" w:rsidP="00003C87">
            <w:pPr>
              <w:rPr>
                <w:b/>
              </w:rPr>
            </w:pPr>
            <w:r>
              <w:rPr>
                <w:b/>
              </w:rPr>
              <w:t>Fee</w:t>
            </w:r>
          </w:p>
          <w:p w14:paraId="2CF2A5FD" w14:textId="77777777" w:rsidR="00C26C5B" w:rsidRDefault="00C26C5B" w:rsidP="00003C87">
            <w:r>
              <w:t>32131</w:t>
            </w:r>
          </w:p>
        </w:tc>
        <w:tc>
          <w:tcPr>
            <w:tcW w:w="0" w:type="auto"/>
            <w:tcMar>
              <w:top w:w="38" w:type="dxa"/>
              <w:left w:w="38" w:type="dxa"/>
              <w:bottom w:w="38" w:type="dxa"/>
              <w:right w:w="38" w:type="dxa"/>
            </w:tcMar>
            <w:vAlign w:val="bottom"/>
          </w:tcPr>
          <w:p w14:paraId="73D69461" w14:textId="77777777" w:rsidR="00C26C5B" w:rsidRDefault="00C26C5B" w:rsidP="00003C87">
            <w:pPr>
              <w:spacing w:after="200"/>
              <w:rPr>
                <w:sz w:val="20"/>
                <w:szCs w:val="20"/>
              </w:rPr>
            </w:pPr>
            <w:r>
              <w:rPr>
                <w:sz w:val="20"/>
                <w:szCs w:val="20"/>
              </w:rPr>
              <w:t xml:space="preserve">RECTOCELE, transanal repair of rectocele (Anaes.) (Assist.) </w:t>
            </w:r>
          </w:p>
          <w:p w14:paraId="0A07334B" w14:textId="77777777" w:rsidR="00C26C5B" w:rsidRDefault="00C26C5B" w:rsidP="00003C87">
            <w:pPr>
              <w:tabs>
                <w:tab w:val="left" w:pos="1701"/>
              </w:tabs>
            </w:pPr>
            <w:r>
              <w:rPr>
                <w:b/>
                <w:sz w:val="20"/>
              </w:rPr>
              <w:t xml:space="preserve">Fee: </w:t>
            </w:r>
            <w:r>
              <w:t>$564.15</w:t>
            </w:r>
            <w:r>
              <w:tab/>
            </w:r>
            <w:r>
              <w:rPr>
                <w:b/>
                <w:sz w:val="20"/>
              </w:rPr>
              <w:t xml:space="preserve">Benefit: </w:t>
            </w:r>
            <w:r>
              <w:t>75% = $423.15</w:t>
            </w:r>
          </w:p>
        </w:tc>
      </w:tr>
      <w:tr w:rsidR="00C26C5B" w14:paraId="60BA28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132B7F" w14:textId="77777777" w:rsidR="00C26C5B" w:rsidRDefault="00C26C5B" w:rsidP="00003C87">
            <w:pPr>
              <w:rPr>
                <w:b/>
              </w:rPr>
            </w:pPr>
            <w:r>
              <w:rPr>
                <w:b/>
              </w:rPr>
              <w:t>Amend</w:t>
            </w:r>
          </w:p>
          <w:p w14:paraId="3A7883D3" w14:textId="77777777" w:rsidR="00C26C5B" w:rsidRDefault="00C26C5B" w:rsidP="00003C87">
            <w:pPr>
              <w:rPr>
                <w:b/>
              </w:rPr>
            </w:pPr>
            <w:r>
              <w:rPr>
                <w:b/>
              </w:rPr>
              <w:t>Fee</w:t>
            </w:r>
          </w:p>
          <w:p w14:paraId="3C660394" w14:textId="77777777" w:rsidR="00C26C5B" w:rsidRDefault="00C26C5B" w:rsidP="00003C87">
            <w:r>
              <w:t>32135</w:t>
            </w:r>
          </w:p>
        </w:tc>
        <w:tc>
          <w:tcPr>
            <w:tcW w:w="0" w:type="auto"/>
            <w:tcMar>
              <w:top w:w="38" w:type="dxa"/>
              <w:left w:w="38" w:type="dxa"/>
              <w:bottom w:w="38" w:type="dxa"/>
              <w:right w:w="38" w:type="dxa"/>
            </w:tcMar>
            <w:vAlign w:val="bottom"/>
          </w:tcPr>
          <w:p w14:paraId="30A41B02" w14:textId="77777777" w:rsidR="00C26C5B" w:rsidRDefault="00C26C5B" w:rsidP="00003C87">
            <w:pPr>
              <w:spacing w:after="200"/>
              <w:rPr>
                <w:sz w:val="20"/>
                <w:szCs w:val="20"/>
              </w:rPr>
            </w:pPr>
            <w:r>
              <w:rPr>
                <w:sz w:val="20"/>
                <w:szCs w:val="20"/>
              </w:rPr>
              <w:t xml:space="preserve">Treatment of haemorrhoids or rectal prolapse, including rubber band ligation or sclerotherapy for, not being a service to which item 32139 applies  (Anaes.) </w:t>
            </w:r>
          </w:p>
          <w:p w14:paraId="22ACF831" w14:textId="77777777" w:rsidR="00C26C5B" w:rsidRDefault="00C26C5B" w:rsidP="00003C87">
            <w:pPr>
              <w:tabs>
                <w:tab w:val="left" w:pos="1701"/>
              </w:tabs>
            </w:pPr>
            <w:r>
              <w:rPr>
                <w:b/>
                <w:sz w:val="20"/>
              </w:rPr>
              <w:t xml:space="preserve">Fee: </w:t>
            </w:r>
            <w:r>
              <w:t>$71.40</w:t>
            </w:r>
            <w:r>
              <w:tab/>
            </w:r>
            <w:r>
              <w:rPr>
                <w:b/>
                <w:sz w:val="20"/>
              </w:rPr>
              <w:t xml:space="preserve">Benefit: </w:t>
            </w:r>
            <w:r>
              <w:t>75% = $53.55    85% = $60.70</w:t>
            </w:r>
          </w:p>
        </w:tc>
      </w:tr>
      <w:tr w:rsidR="00C26C5B" w14:paraId="568CC1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BCE2E5" w14:textId="77777777" w:rsidR="00C26C5B" w:rsidRDefault="00C26C5B" w:rsidP="00003C87">
            <w:pPr>
              <w:rPr>
                <w:b/>
              </w:rPr>
            </w:pPr>
            <w:r>
              <w:rPr>
                <w:b/>
              </w:rPr>
              <w:t>Amend</w:t>
            </w:r>
          </w:p>
          <w:p w14:paraId="49594687" w14:textId="77777777" w:rsidR="00C26C5B" w:rsidRDefault="00C26C5B" w:rsidP="00003C87">
            <w:pPr>
              <w:rPr>
                <w:b/>
              </w:rPr>
            </w:pPr>
            <w:r>
              <w:rPr>
                <w:b/>
              </w:rPr>
              <w:t>Fee</w:t>
            </w:r>
          </w:p>
          <w:p w14:paraId="00F392FF" w14:textId="77777777" w:rsidR="00C26C5B" w:rsidRDefault="00C26C5B" w:rsidP="00003C87">
            <w:r>
              <w:t>32139</w:t>
            </w:r>
          </w:p>
        </w:tc>
        <w:tc>
          <w:tcPr>
            <w:tcW w:w="0" w:type="auto"/>
            <w:tcMar>
              <w:top w:w="38" w:type="dxa"/>
              <w:left w:w="38" w:type="dxa"/>
              <w:bottom w:w="38" w:type="dxa"/>
              <w:right w:w="38" w:type="dxa"/>
            </w:tcMar>
            <w:vAlign w:val="bottom"/>
          </w:tcPr>
          <w:p w14:paraId="1B5AEDF9" w14:textId="77777777" w:rsidR="00C26C5B" w:rsidRDefault="00C26C5B" w:rsidP="00003C87">
            <w:pPr>
              <w:spacing w:after="200"/>
              <w:rPr>
                <w:sz w:val="20"/>
                <w:szCs w:val="20"/>
              </w:rPr>
            </w:pPr>
            <w:r>
              <w:rPr>
                <w:sz w:val="20"/>
                <w:szCs w:val="20"/>
              </w:rPr>
              <w:t xml:space="preserve">Operative treatment of haemorrhoids involving third-degree or fourth-degree haemorrhoids, including excision of anal skin tags when performed, not being a service associated with a service to which item 32135 or 32233 applies (H) (Anaes.) (Assist.) </w:t>
            </w:r>
          </w:p>
          <w:p w14:paraId="0A6818D1" w14:textId="77777777" w:rsidR="00C26C5B" w:rsidRDefault="00C26C5B" w:rsidP="00003C87">
            <w:pPr>
              <w:tabs>
                <w:tab w:val="left" w:pos="1701"/>
              </w:tabs>
            </w:pPr>
            <w:r>
              <w:rPr>
                <w:b/>
                <w:sz w:val="20"/>
              </w:rPr>
              <w:t xml:space="preserve">Fee: </w:t>
            </w:r>
            <w:r>
              <w:t>$388.75</w:t>
            </w:r>
            <w:r>
              <w:tab/>
            </w:r>
            <w:r>
              <w:rPr>
                <w:b/>
                <w:sz w:val="20"/>
              </w:rPr>
              <w:t xml:space="preserve">Benefit: </w:t>
            </w:r>
            <w:r>
              <w:t>75% = $291.60</w:t>
            </w:r>
          </w:p>
        </w:tc>
      </w:tr>
      <w:tr w:rsidR="00C26C5B" w14:paraId="566D8C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D933AF" w14:textId="77777777" w:rsidR="00C26C5B" w:rsidRDefault="00C26C5B" w:rsidP="00003C87">
            <w:pPr>
              <w:rPr>
                <w:b/>
              </w:rPr>
            </w:pPr>
            <w:r>
              <w:rPr>
                <w:b/>
              </w:rPr>
              <w:t>Fee</w:t>
            </w:r>
          </w:p>
          <w:p w14:paraId="57A0C74B" w14:textId="77777777" w:rsidR="00C26C5B" w:rsidRDefault="00C26C5B" w:rsidP="00003C87">
            <w:r>
              <w:t>32147</w:t>
            </w:r>
          </w:p>
        </w:tc>
        <w:tc>
          <w:tcPr>
            <w:tcW w:w="0" w:type="auto"/>
            <w:tcMar>
              <w:top w:w="38" w:type="dxa"/>
              <w:left w:w="38" w:type="dxa"/>
              <w:bottom w:w="38" w:type="dxa"/>
              <w:right w:w="38" w:type="dxa"/>
            </w:tcMar>
            <w:vAlign w:val="bottom"/>
          </w:tcPr>
          <w:p w14:paraId="4E0A78DD" w14:textId="77777777" w:rsidR="00C26C5B" w:rsidRDefault="00C26C5B" w:rsidP="00003C87">
            <w:pPr>
              <w:spacing w:after="200"/>
              <w:rPr>
                <w:sz w:val="20"/>
                <w:szCs w:val="20"/>
              </w:rPr>
            </w:pPr>
            <w:r>
              <w:rPr>
                <w:sz w:val="20"/>
                <w:szCs w:val="20"/>
              </w:rPr>
              <w:t xml:space="preserve">PERIANAL THROMBOSIS, incision of (Anaes.) </w:t>
            </w:r>
          </w:p>
          <w:p w14:paraId="02CB905A" w14:textId="77777777" w:rsidR="00C26C5B" w:rsidRDefault="00C26C5B" w:rsidP="00003C87">
            <w:pPr>
              <w:tabs>
                <w:tab w:val="left" w:pos="1701"/>
              </w:tabs>
            </w:pPr>
            <w:r>
              <w:rPr>
                <w:b/>
                <w:sz w:val="20"/>
              </w:rPr>
              <w:t xml:space="preserve">Fee: </w:t>
            </w:r>
            <w:r>
              <w:t>$47.65</w:t>
            </w:r>
            <w:r>
              <w:tab/>
            </w:r>
            <w:r>
              <w:rPr>
                <w:b/>
                <w:sz w:val="20"/>
              </w:rPr>
              <w:t xml:space="preserve">Benefit: </w:t>
            </w:r>
            <w:r>
              <w:t>75% = $35.75    85% = $40.55</w:t>
            </w:r>
          </w:p>
        </w:tc>
      </w:tr>
      <w:tr w:rsidR="00C26C5B" w14:paraId="6A2E2D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C393AC" w14:textId="77777777" w:rsidR="00C26C5B" w:rsidRDefault="00C26C5B" w:rsidP="00003C87">
            <w:pPr>
              <w:rPr>
                <w:b/>
              </w:rPr>
            </w:pPr>
            <w:r>
              <w:rPr>
                <w:b/>
              </w:rPr>
              <w:t>Amend</w:t>
            </w:r>
          </w:p>
          <w:p w14:paraId="410513D6" w14:textId="77777777" w:rsidR="00C26C5B" w:rsidRDefault="00C26C5B" w:rsidP="00003C87">
            <w:pPr>
              <w:rPr>
                <w:b/>
              </w:rPr>
            </w:pPr>
            <w:r>
              <w:rPr>
                <w:b/>
              </w:rPr>
              <w:t>Fee</w:t>
            </w:r>
          </w:p>
          <w:p w14:paraId="7AD6D739" w14:textId="77777777" w:rsidR="00C26C5B" w:rsidRDefault="00C26C5B" w:rsidP="00003C87">
            <w:r>
              <w:t>32150</w:t>
            </w:r>
          </w:p>
        </w:tc>
        <w:tc>
          <w:tcPr>
            <w:tcW w:w="0" w:type="auto"/>
            <w:tcMar>
              <w:top w:w="38" w:type="dxa"/>
              <w:left w:w="38" w:type="dxa"/>
              <w:bottom w:w="38" w:type="dxa"/>
              <w:right w:w="38" w:type="dxa"/>
            </w:tcMar>
            <w:vAlign w:val="bottom"/>
          </w:tcPr>
          <w:p w14:paraId="1F0BA7C9" w14:textId="77777777" w:rsidR="00C26C5B" w:rsidRDefault="00C26C5B" w:rsidP="00003C87">
            <w:pPr>
              <w:spacing w:after="200"/>
              <w:rPr>
                <w:sz w:val="20"/>
                <w:szCs w:val="20"/>
              </w:rPr>
            </w:pPr>
            <w:r>
              <w:rPr>
                <w:sz w:val="20"/>
                <w:szCs w:val="20"/>
              </w:rPr>
              <w:t xml:space="preserve">Operation for anal fissure, including excision, injection of Botulinum toxin or sphincterotomy, excluding dilatation (Anaes.) (Assist.) </w:t>
            </w:r>
          </w:p>
          <w:p w14:paraId="1D308A16" w14:textId="77777777" w:rsidR="00C26C5B" w:rsidRDefault="00C26C5B" w:rsidP="00003C87">
            <w:pPr>
              <w:tabs>
                <w:tab w:val="left" w:pos="1701"/>
              </w:tabs>
            </w:pPr>
            <w:r>
              <w:rPr>
                <w:b/>
                <w:sz w:val="20"/>
              </w:rPr>
              <w:t xml:space="preserve">Fee: </w:t>
            </w:r>
            <w:r>
              <w:t>$271.65</w:t>
            </w:r>
            <w:r>
              <w:tab/>
            </w:r>
            <w:r>
              <w:rPr>
                <w:b/>
                <w:sz w:val="20"/>
              </w:rPr>
              <w:t xml:space="preserve">Benefit: </w:t>
            </w:r>
            <w:r>
              <w:t>75% = $203.75    85% = $230.95</w:t>
            </w:r>
          </w:p>
        </w:tc>
      </w:tr>
      <w:tr w:rsidR="00C26C5B" w14:paraId="0E6E24E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845639" w14:textId="77777777" w:rsidR="00C26C5B" w:rsidRDefault="00C26C5B" w:rsidP="00003C87">
            <w:pPr>
              <w:rPr>
                <w:b/>
              </w:rPr>
            </w:pPr>
            <w:r>
              <w:rPr>
                <w:b/>
              </w:rPr>
              <w:t>Amend</w:t>
            </w:r>
          </w:p>
          <w:p w14:paraId="57EC8925" w14:textId="77777777" w:rsidR="00C26C5B" w:rsidRDefault="00C26C5B" w:rsidP="00003C87">
            <w:pPr>
              <w:rPr>
                <w:b/>
              </w:rPr>
            </w:pPr>
            <w:r>
              <w:rPr>
                <w:b/>
              </w:rPr>
              <w:t>Fee</w:t>
            </w:r>
          </w:p>
          <w:p w14:paraId="28563260" w14:textId="77777777" w:rsidR="00C26C5B" w:rsidRDefault="00C26C5B" w:rsidP="00003C87">
            <w:r>
              <w:t>32156</w:t>
            </w:r>
          </w:p>
        </w:tc>
        <w:tc>
          <w:tcPr>
            <w:tcW w:w="0" w:type="auto"/>
            <w:tcMar>
              <w:top w:w="38" w:type="dxa"/>
              <w:left w:w="38" w:type="dxa"/>
              <w:bottom w:w="38" w:type="dxa"/>
              <w:right w:w="38" w:type="dxa"/>
            </w:tcMar>
            <w:vAlign w:val="bottom"/>
          </w:tcPr>
          <w:p w14:paraId="0DD74FDD" w14:textId="77777777" w:rsidR="00C26C5B" w:rsidRDefault="00C26C5B" w:rsidP="00003C87">
            <w:pPr>
              <w:spacing w:after="200"/>
              <w:rPr>
                <w:sz w:val="20"/>
                <w:szCs w:val="20"/>
              </w:rPr>
            </w:pPr>
            <w:r>
              <w:rPr>
                <w:sz w:val="20"/>
                <w:szCs w:val="20"/>
              </w:rPr>
              <w:t xml:space="preserve">Anal fistula, subcutaneous, excision of   (Anaes.) </w:t>
            </w:r>
          </w:p>
          <w:p w14:paraId="181F9399" w14:textId="77777777" w:rsidR="00C26C5B" w:rsidRDefault="00C26C5B" w:rsidP="00003C87">
            <w:pPr>
              <w:tabs>
                <w:tab w:val="left" w:pos="1701"/>
              </w:tabs>
            </w:pPr>
            <w:r>
              <w:rPr>
                <w:b/>
                <w:sz w:val="20"/>
              </w:rPr>
              <w:t xml:space="preserve">Fee: </w:t>
            </w:r>
            <w:r>
              <w:t>$139.25</w:t>
            </w:r>
            <w:r>
              <w:tab/>
            </w:r>
            <w:r>
              <w:rPr>
                <w:b/>
                <w:sz w:val="20"/>
              </w:rPr>
              <w:t xml:space="preserve">Benefit: </w:t>
            </w:r>
            <w:r>
              <w:t>75% = $104.45    85% = $118.40</w:t>
            </w:r>
          </w:p>
        </w:tc>
      </w:tr>
      <w:tr w:rsidR="00C26C5B" w14:paraId="32210D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8AA755" w14:textId="77777777" w:rsidR="00C26C5B" w:rsidRDefault="00C26C5B" w:rsidP="00003C87">
            <w:pPr>
              <w:rPr>
                <w:b/>
              </w:rPr>
            </w:pPr>
            <w:r>
              <w:rPr>
                <w:b/>
              </w:rPr>
              <w:t>Fee</w:t>
            </w:r>
          </w:p>
          <w:p w14:paraId="0C42338F" w14:textId="77777777" w:rsidR="00C26C5B" w:rsidRDefault="00C26C5B" w:rsidP="00003C87">
            <w:r>
              <w:t>32159</w:t>
            </w:r>
          </w:p>
        </w:tc>
        <w:tc>
          <w:tcPr>
            <w:tcW w:w="0" w:type="auto"/>
            <w:tcMar>
              <w:top w:w="38" w:type="dxa"/>
              <w:left w:w="38" w:type="dxa"/>
              <w:bottom w:w="38" w:type="dxa"/>
              <w:right w:w="38" w:type="dxa"/>
            </w:tcMar>
            <w:vAlign w:val="bottom"/>
          </w:tcPr>
          <w:p w14:paraId="62C0B9F5" w14:textId="77777777" w:rsidR="00C26C5B" w:rsidRDefault="00C26C5B" w:rsidP="00003C87">
            <w:pPr>
              <w:spacing w:after="200"/>
              <w:rPr>
                <w:sz w:val="20"/>
                <w:szCs w:val="20"/>
              </w:rPr>
            </w:pPr>
            <w:r>
              <w:rPr>
                <w:sz w:val="20"/>
                <w:szCs w:val="20"/>
              </w:rPr>
              <w:t xml:space="preserve">ANAL FISTULA, treatment of, by excision or by insertion of a Seton, or by a combination of both procedures, involving the lower half of the anal sphincter mechanism (Anaes.) (Assist.) </w:t>
            </w:r>
          </w:p>
          <w:p w14:paraId="16AAD103" w14:textId="77777777" w:rsidR="00C26C5B" w:rsidRDefault="00C26C5B" w:rsidP="00003C87">
            <w:pPr>
              <w:tabs>
                <w:tab w:val="left" w:pos="1701"/>
              </w:tabs>
            </w:pPr>
            <w:r>
              <w:rPr>
                <w:b/>
                <w:sz w:val="20"/>
              </w:rPr>
              <w:t xml:space="preserve">Fee: </w:t>
            </w:r>
            <w:r>
              <w:t>$352.30</w:t>
            </w:r>
            <w:r>
              <w:tab/>
            </w:r>
            <w:r>
              <w:rPr>
                <w:b/>
                <w:sz w:val="20"/>
              </w:rPr>
              <w:t xml:space="preserve">Benefit: </w:t>
            </w:r>
            <w:r>
              <w:t>75% = $264.25</w:t>
            </w:r>
          </w:p>
        </w:tc>
      </w:tr>
      <w:tr w:rsidR="00C26C5B" w14:paraId="2F8BB1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DFD2D" w14:textId="77777777" w:rsidR="00C26C5B" w:rsidRDefault="00C26C5B" w:rsidP="00003C87">
            <w:pPr>
              <w:rPr>
                <w:b/>
              </w:rPr>
            </w:pPr>
            <w:r>
              <w:rPr>
                <w:b/>
              </w:rPr>
              <w:t>Fee</w:t>
            </w:r>
          </w:p>
          <w:p w14:paraId="4E868708" w14:textId="77777777" w:rsidR="00C26C5B" w:rsidRDefault="00C26C5B" w:rsidP="00003C87">
            <w:r>
              <w:t>32162</w:t>
            </w:r>
          </w:p>
        </w:tc>
        <w:tc>
          <w:tcPr>
            <w:tcW w:w="0" w:type="auto"/>
            <w:tcMar>
              <w:top w:w="38" w:type="dxa"/>
              <w:left w:w="38" w:type="dxa"/>
              <w:bottom w:w="38" w:type="dxa"/>
              <w:right w:w="38" w:type="dxa"/>
            </w:tcMar>
            <w:vAlign w:val="bottom"/>
          </w:tcPr>
          <w:p w14:paraId="19F71606" w14:textId="77777777" w:rsidR="00C26C5B" w:rsidRDefault="00C26C5B" w:rsidP="00003C87">
            <w:pPr>
              <w:spacing w:after="200"/>
              <w:rPr>
                <w:sz w:val="20"/>
                <w:szCs w:val="20"/>
              </w:rPr>
            </w:pPr>
            <w:r>
              <w:rPr>
                <w:sz w:val="20"/>
                <w:szCs w:val="20"/>
              </w:rPr>
              <w:t xml:space="preserve">ANAL FISTULA, treatment of, by excision or by insertion of a Seton, or by a combination of both procedures, involving the upper half of the anal sphincter mechanism (Anaes.) (Assist.) </w:t>
            </w:r>
          </w:p>
          <w:p w14:paraId="3714AF09" w14:textId="77777777" w:rsidR="00C26C5B" w:rsidRDefault="00C26C5B" w:rsidP="00003C87">
            <w:pPr>
              <w:tabs>
                <w:tab w:val="left" w:pos="1701"/>
              </w:tabs>
            </w:pPr>
            <w:r>
              <w:rPr>
                <w:b/>
                <w:sz w:val="20"/>
              </w:rPr>
              <w:t xml:space="preserve">Fee: </w:t>
            </w:r>
            <w:r>
              <w:t>$511.65</w:t>
            </w:r>
            <w:r>
              <w:tab/>
            </w:r>
            <w:r>
              <w:rPr>
                <w:b/>
                <w:sz w:val="20"/>
              </w:rPr>
              <w:t xml:space="preserve">Benefit: </w:t>
            </w:r>
            <w:r>
              <w:t>75% = $383.75</w:t>
            </w:r>
          </w:p>
        </w:tc>
      </w:tr>
      <w:tr w:rsidR="00C26C5B" w14:paraId="708DF6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FB5AB" w14:textId="77777777" w:rsidR="00C26C5B" w:rsidRDefault="00C26C5B" w:rsidP="00003C87">
            <w:pPr>
              <w:rPr>
                <w:b/>
              </w:rPr>
            </w:pPr>
            <w:r>
              <w:rPr>
                <w:b/>
              </w:rPr>
              <w:t>Amend</w:t>
            </w:r>
          </w:p>
          <w:p w14:paraId="64893125" w14:textId="77777777" w:rsidR="00C26C5B" w:rsidRDefault="00C26C5B" w:rsidP="00003C87">
            <w:pPr>
              <w:rPr>
                <w:b/>
              </w:rPr>
            </w:pPr>
            <w:r>
              <w:rPr>
                <w:b/>
              </w:rPr>
              <w:t>Fee</w:t>
            </w:r>
          </w:p>
          <w:p w14:paraId="7E2F31FA" w14:textId="77777777" w:rsidR="00C26C5B" w:rsidRDefault="00C26C5B" w:rsidP="00003C87">
            <w:r>
              <w:t>32165</w:t>
            </w:r>
          </w:p>
        </w:tc>
        <w:tc>
          <w:tcPr>
            <w:tcW w:w="0" w:type="auto"/>
            <w:tcMar>
              <w:top w:w="38" w:type="dxa"/>
              <w:left w:w="38" w:type="dxa"/>
              <w:bottom w:w="38" w:type="dxa"/>
              <w:right w:w="38" w:type="dxa"/>
            </w:tcMar>
            <w:vAlign w:val="bottom"/>
          </w:tcPr>
          <w:p w14:paraId="739D4658" w14:textId="77777777" w:rsidR="00C26C5B" w:rsidRDefault="00C26C5B" w:rsidP="00003C87">
            <w:pPr>
              <w:spacing w:after="200"/>
              <w:rPr>
                <w:sz w:val="20"/>
                <w:szCs w:val="20"/>
              </w:rPr>
            </w:pPr>
            <w:r>
              <w:rPr>
                <w:sz w:val="20"/>
                <w:szCs w:val="20"/>
              </w:rPr>
              <w:t xml:space="preserve">Operative treatment of anal fistula, repair by mucosal advancement flap, including ligation of inter-sphincteric fistula tract (LIFT) or other complex sphincter sparing surgery  (Anaes.) (Assist.) </w:t>
            </w:r>
          </w:p>
          <w:p w14:paraId="73A087FD" w14:textId="77777777" w:rsidR="00C26C5B" w:rsidRDefault="00C26C5B" w:rsidP="00003C87">
            <w:pPr>
              <w:tabs>
                <w:tab w:val="left" w:pos="1701"/>
              </w:tabs>
            </w:pPr>
            <w:r>
              <w:rPr>
                <w:b/>
                <w:sz w:val="20"/>
              </w:rPr>
              <w:t xml:space="preserve">Fee: </w:t>
            </w:r>
            <w:r>
              <w:t>$670.95</w:t>
            </w:r>
            <w:r>
              <w:tab/>
            </w:r>
            <w:r>
              <w:rPr>
                <w:b/>
                <w:sz w:val="20"/>
              </w:rPr>
              <w:t xml:space="preserve">Benefit: </w:t>
            </w:r>
            <w:r>
              <w:t>75% = $503.25    85% = $583.05</w:t>
            </w:r>
          </w:p>
        </w:tc>
      </w:tr>
      <w:tr w:rsidR="00C26C5B" w14:paraId="363777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23A9BC" w14:textId="77777777" w:rsidR="00C26C5B" w:rsidRDefault="00C26C5B" w:rsidP="00003C87">
            <w:pPr>
              <w:rPr>
                <w:b/>
              </w:rPr>
            </w:pPr>
            <w:r>
              <w:rPr>
                <w:b/>
              </w:rPr>
              <w:t>Fee</w:t>
            </w:r>
          </w:p>
          <w:p w14:paraId="20334047" w14:textId="77777777" w:rsidR="00C26C5B" w:rsidRDefault="00C26C5B" w:rsidP="00003C87">
            <w:r>
              <w:t>32166</w:t>
            </w:r>
          </w:p>
        </w:tc>
        <w:tc>
          <w:tcPr>
            <w:tcW w:w="0" w:type="auto"/>
            <w:tcMar>
              <w:top w:w="38" w:type="dxa"/>
              <w:left w:w="38" w:type="dxa"/>
              <w:bottom w:w="38" w:type="dxa"/>
              <w:right w:w="38" w:type="dxa"/>
            </w:tcMar>
            <w:vAlign w:val="bottom"/>
          </w:tcPr>
          <w:p w14:paraId="6935B95C" w14:textId="77777777" w:rsidR="00C26C5B" w:rsidRDefault="00C26C5B" w:rsidP="00003C87">
            <w:pPr>
              <w:spacing w:after="200"/>
              <w:rPr>
                <w:sz w:val="20"/>
                <w:szCs w:val="20"/>
              </w:rPr>
            </w:pPr>
            <w:r>
              <w:rPr>
                <w:sz w:val="20"/>
                <w:szCs w:val="20"/>
              </w:rPr>
              <w:t xml:space="preserve">ANAL FISTULA - readjustment of Seton (Anaes.) </w:t>
            </w:r>
          </w:p>
          <w:p w14:paraId="4D14E8E5" w14:textId="77777777" w:rsidR="00C26C5B" w:rsidRDefault="00C26C5B" w:rsidP="00003C87">
            <w:pPr>
              <w:tabs>
                <w:tab w:val="left" w:pos="1701"/>
              </w:tabs>
            </w:pPr>
            <w:r>
              <w:rPr>
                <w:b/>
                <w:sz w:val="20"/>
              </w:rPr>
              <w:t xml:space="preserve">Fee: </w:t>
            </w:r>
            <w:r>
              <w:t>$218.00</w:t>
            </w:r>
            <w:r>
              <w:tab/>
            </w:r>
            <w:r>
              <w:rPr>
                <w:b/>
                <w:sz w:val="20"/>
              </w:rPr>
              <w:t xml:space="preserve">Benefit: </w:t>
            </w:r>
            <w:r>
              <w:t>75% = $163.50    85% = $185.30</w:t>
            </w:r>
          </w:p>
        </w:tc>
      </w:tr>
      <w:tr w:rsidR="00C26C5B" w14:paraId="0F7A8C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E8A436" w14:textId="77777777" w:rsidR="00C26C5B" w:rsidRDefault="00C26C5B" w:rsidP="00003C87">
            <w:pPr>
              <w:rPr>
                <w:b/>
              </w:rPr>
            </w:pPr>
            <w:r>
              <w:rPr>
                <w:b/>
              </w:rPr>
              <w:t>Amend</w:t>
            </w:r>
          </w:p>
          <w:p w14:paraId="5FF059EC" w14:textId="77777777" w:rsidR="00C26C5B" w:rsidRDefault="00C26C5B" w:rsidP="00003C87">
            <w:pPr>
              <w:rPr>
                <w:b/>
              </w:rPr>
            </w:pPr>
            <w:r>
              <w:rPr>
                <w:b/>
              </w:rPr>
              <w:t>Fee</w:t>
            </w:r>
          </w:p>
          <w:p w14:paraId="22B69651" w14:textId="77777777" w:rsidR="00C26C5B" w:rsidRDefault="00C26C5B" w:rsidP="00003C87">
            <w:r>
              <w:t>32171</w:t>
            </w:r>
          </w:p>
        </w:tc>
        <w:tc>
          <w:tcPr>
            <w:tcW w:w="0" w:type="auto"/>
            <w:tcMar>
              <w:top w:w="38" w:type="dxa"/>
              <w:left w:w="38" w:type="dxa"/>
              <w:bottom w:w="38" w:type="dxa"/>
              <w:right w:w="38" w:type="dxa"/>
            </w:tcMar>
            <w:vAlign w:val="bottom"/>
          </w:tcPr>
          <w:p w14:paraId="51B16443" w14:textId="77777777" w:rsidR="00C26C5B" w:rsidRDefault="00C26C5B" w:rsidP="00003C87">
            <w:pPr>
              <w:spacing w:after="200"/>
              <w:rPr>
                <w:sz w:val="20"/>
                <w:szCs w:val="20"/>
              </w:rPr>
            </w:pPr>
            <w:r>
              <w:rPr>
                <w:sz w:val="20"/>
                <w:szCs w:val="20"/>
              </w:rPr>
              <w:t xml:space="preserve">Anorectal examination, with or without biopsy, under general anaesthetic, with or without faecal disimpaction, other than a service associated with a service to which another item in this Group applies (H) (Anaes.) </w:t>
            </w:r>
          </w:p>
          <w:p w14:paraId="1D603915" w14:textId="77777777" w:rsidR="00C26C5B" w:rsidRDefault="00C26C5B" w:rsidP="00003C87">
            <w:pPr>
              <w:tabs>
                <w:tab w:val="left" w:pos="1701"/>
              </w:tabs>
            </w:pPr>
            <w:r>
              <w:rPr>
                <w:b/>
                <w:sz w:val="20"/>
              </w:rPr>
              <w:t xml:space="preserve">Fee: </w:t>
            </w:r>
            <w:r>
              <w:t>$93.85</w:t>
            </w:r>
            <w:r>
              <w:tab/>
            </w:r>
            <w:r>
              <w:rPr>
                <w:b/>
                <w:sz w:val="20"/>
              </w:rPr>
              <w:t xml:space="preserve">Benefit: </w:t>
            </w:r>
            <w:r>
              <w:t>75% = $70.40</w:t>
            </w:r>
          </w:p>
        </w:tc>
      </w:tr>
      <w:tr w:rsidR="00C26C5B" w14:paraId="54BCE69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7995AD" w14:textId="77777777" w:rsidR="00C26C5B" w:rsidRDefault="00C26C5B" w:rsidP="00003C87">
            <w:pPr>
              <w:rPr>
                <w:b/>
              </w:rPr>
            </w:pPr>
            <w:r>
              <w:rPr>
                <w:b/>
              </w:rPr>
              <w:t>Fee</w:t>
            </w:r>
          </w:p>
          <w:p w14:paraId="327006EF" w14:textId="77777777" w:rsidR="00C26C5B" w:rsidRDefault="00C26C5B" w:rsidP="00003C87">
            <w:r>
              <w:t>32174</w:t>
            </w:r>
          </w:p>
        </w:tc>
        <w:tc>
          <w:tcPr>
            <w:tcW w:w="0" w:type="auto"/>
            <w:tcMar>
              <w:top w:w="38" w:type="dxa"/>
              <w:left w:w="38" w:type="dxa"/>
              <w:bottom w:w="38" w:type="dxa"/>
              <w:right w:w="38" w:type="dxa"/>
            </w:tcMar>
            <w:vAlign w:val="bottom"/>
          </w:tcPr>
          <w:p w14:paraId="0EC6C6AF" w14:textId="77777777" w:rsidR="00C26C5B" w:rsidRDefault="00C26C5B" w:rsidP="00003C87">
            <w:pPr>
              <w:spacing w:after="200"/>
              <w:rPr>
                <w:sz w:val="20"/>
                <w:szCs w:val="20"/>
              </w:rPr>
            </w:pPr>
            <w:r>
              <w:rPr>
                <w:sz w:val="20"/>
                <w:szCs w:val="20"/>
              </w:rPr>
              <w:t xml:space="preserve">INTR-AANAL, perianal or ischiorectal abscess, drainage of (excluding aftercare) (Anaes.) </w:t>
            </w:r>
          </w:p>
          <w:p w14:paraId="7AC0E277" w14:textId="77777777" w:rsidR="00C26C5B" w:rsidRDefault="00C26C5B" w:rsidP="00003C87">
            <w:pPr>
              <w:tabs>
                <w:tab w:val="left" w:pos="1701"/>
              </w:tabs>
            </w:pPr>
            <w:r>
              <w:rPr>
                <w:b/>
                <w:sz w:val="20"/>
              </w:rPr>
              <w:t xml:space="preserve">Fee: </w:t>
            </w:r>
            <w:r>
              <w:t>$93.85</w:t>
            </w:r>
            <w:r>
              <w:tab/>
            </w:r>
            <w:r>
              <w:rPr>
                <w:b/>
                <w:sz w:val="20"/>
              </w:rPr>
              <w:t xml:space="preserve">Benefit: </w:t>
            </w:r>
            <w:r>
              <w:t>75% = $70.40    85% = $79.80</w:t>
            </w:r>
          </w:p>
        </w:tc>
      </w:tr>
      <w:tr w:rsidR="00C26C5B" w14:paraId="240B23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E71654" w14:textId="77777777" w:rsidR="00C26C5B" w:rsidRDefault="00C26C5B" w:rsidP="00003C87">
            <w:pPr>
              <w:rPr>
                <w:b/>
              </w:rPr>
            </w:pPr>
            <w:r>
              <w:rPr>
                <w:b/>
              </w:rPr>
              <w:t>Fee</w:t>
            </w:r>
          </w:p>
          <w:p w14:paraId="55508ECC" w14:textId="77777777" w:rsidR="00C26C5B" w:rsidRDefault="00C26C5B" w:rsidP="00003C87">
            <w:r>
              <w:t>32175</w:t>
            </w:r>
          </w:p>
        </w:tc>
        <w:tc>
          <w:tcPr>
            <w:tcW w:w="0" w:type="auto"/>
            <w:tcMar>
              <w:top w:w="38" w:type="dxa"/>
              <w:left w:w="38" w:type="dxa"/>
              <w:bottom w:w="38" w:type="dxa"/>
              <w:right w:w="38" w:type="dxa"/>
            </w:tcMar>
            <w:vAlign w:val="bottom"/>
          </w:tcPr>
          <w:p w14:paraId="0E8312BC" w14:textId="77777777" w:rsidR="00C26C5B" w:rsidRDefault="00C26C5B" w:rsidP="00003C87">
            <w:pPr>
              <w:spacing w:after="200"/>
              <w:rPr>
                <w:sz w:val="20"/>
                <w:szCs w:val="20"/>
              </w:rPr>
            </w:pPr>
            <w:r>
              <w:rPr>
                <w:sz w:val="20"/>
                <w:szCs w:val="20"/>
              </w:rPr>
              <w:t xml:space="preserve">INTRA-ANAL, PERIANAL or ISCHIO-RECTAL ABSCESS, draining of, undertaken in the operating theatre of a hospital (excluding aftercare) (Anaes.) </w:t>
            </w:r>
          </w:p>
          <w:p w14:paraId="55727BFB" w14:textId="77777777" w:rsidR="00C26C5B" w:rsidRDefault="00C26C5B" w:rsidP="00003C87">
            <w:pPr>
              <w:tabs>
                <w:tab w:val="left" w:pos="1701"/>
              </w:tabs>
            </w:pPr>
            <w:r>
              <w:rPr>
                <w:b/>
                <w:sz w:val="20"/>
              </w:rPr>
              <w:t xml:space="preserve">Fee: </w:t>
            </w:r>
            <w:r>
              <w:t>$171.95</w:t>
            </w:r>
            <w:r>
              <w:tab/>
            </w:r>
            <w:r>
              <w:rPr>
                <w:b/>
                <w:sz w:val="20"/>
              </w:rPr>
              <w:t xml:space="preserve">Benefit: </w:t>
            </w:r>
            <w:r>
              <w:t>75% = $129.00</w:t>
            </w:r>
          </w:p>
        </w:tc>
      </w:tr>
      <w:tr w:rsidR="00C26C5B" w14:paraId="0A8661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514AC4" w14:textId="77777777" w:rsidR="00C26C5B" w:rsidRDefault="00C26C5B" w:rsidP="00003C87">
            <w:pPr>
              <w:rPr>
                <w:b/>
              </w:rPr>
            </w:pPr>
            <w:r>
              <w:rPr>
                <w:b/>
              </w:rPr>
              <w:t>Fee</w:t>
            </w:r>
          </w:p>
          <w:p w14:paraId="7BAE1DBC" w14:textId="77777777" w:rsidR="00C26C5B" w:rsidRDefault="00C26C5B" w:rsidP="00003C87">
            <w:r>
              <w:t>32183</w:t>
            </w:r>
          </w:p>
        </w:tc>
        <w:tc>
          <w:tcPr>
            <w:tcW w:w="0" w:type="auto"/>
            <w:tcMar>
              <w:top w:w="38" w:type="dxa"/>
              <w:left w:w="38" w:type="dxa"/>
              <w:bottom w:w="38" w:type="dxa"/>
              <w:right w:w="38" w:type="dxa"/>
            </w:tcMar>
            <w:vAlign w:val="bottom"/>
          </w:tcPr>
          <w:p w14:paraId="61B7C203" w14:textId="77777777" w:rsidR="00C26C5B" w:rsidRDefault="00C26C5B" w:rsidP="00003C87">
            <w:pPr>
              <w:spacing w:after="200"/>
              <w:rPr>
                <w:sz w:val="20"/>
                <w:szCs w:val="20"/>
              </w:rPr>
            </w:pPr>
            <w:r>
              <w:rPr>
                <w:sz w:val="20"/>
                <w:szCs w:val="20"/>
              </w:rPr>
              <w:t xml:space="preserve">INTESTINAL SLING PROCEDURE prior to radiotherapy (Anaes.) (Assist.) </w:t>
            </w:r>
          </w:p>
          <w:p w14:paraId="619ACBB9" w14:textId="77777777" w:rsidR="00C26C5B" w:rsidRDefault="00C26C5B" w:rsidP="00003C87">
            <w:pPr>
              <w:tabs>
                <w:tab w:val="left" w:pos="1701"/>
              </w:tabs>
            </w:pPr>
            <w:r>
              <w:rPr>
                <w:b/>
                <w:sz w:val="20"/>
              </w:rPr>
              <w:t xml:space="preserve">Fee: </w:t>
            </w:r>
            <w:r>
              <w:t>$593.75</w:t>
            </w:r>
            <w:r>
              <w:tab/>
            </w:r>
            <w:r>
              <w:rPr>
                <w:b/>
                <w:sz w:val="20"/>
              </w:rPr>
              <w:t xml:space="preserve">Benefit: </w:t>
            </w:r>
            <w:r>
              <w:t>75% = $445.35</w:t>
            </w:r>
          </w:p>
        </w:tc>
      </w:tr>
      <w:tr w:rsidR="00C26C5B" w14:paraId="3C67DF6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64ECBE" w14:textId="77777777" w:rsidR="00C26C5B" w:rsidRDefault="00C26C5B" w:rsidP="00003C87">
            <w:pPr>
              <w:rPr>
                <w:b/>
              </w:rPr>
            </w:pPr>
            <w:r>
              <w:rPr>
                <w:b/>
              </w:rPr>
              <w:t>Fee</w:t>
            </w:r>
          </w:p>
          <w:p w14:paraId="1ADB1B3A" w14:textId="77777777" w:rsidR="00C26C5B" w:rsidRDefault="00C26C5B" w:rsidP="00003C87">
            <w:r>
              <w:t>32186</w:t>
            </w:r>
          </w:p>
        </w:tc>
        <w:tc>
          <w:tcPr>
            <w:tcW w:w="0" w:type="auto"/>
            <w:tcMar>
              <w:top w:w="38" w:type="dxa"/>
              <w:left w:w="38" w:type="dxa"/>
              <w:bottom w:w="38" w:type="dxa"/>
              <w:right w:w="38" w:type="dxa"/>
            </w:tcMar>
            <w:vAlign w:val="bottom"/>
          </w:tcPr>
          <w:p w14:paraId="62B0509E" w14:textId="77777777" w:rsidR="00C26C5B" w:rsidRDefault="00C26C5B" w:rsidP="00003C87">
            <w:pPr>
              <w:spacing w:after="200"/>
              <w:rPr>
                <w:sz w:val="20"/>
                <w:szCs w:val="20"/>
              </w:rPr>
            </w:pPr>
            <w:r>
              <w:rPr>
                <w:sz w:val="20"/>
                <w:szCs w:val="20"/>
              </w:rPr>
              <w:t xml:space="preserve">COLONIC LAVAGE, total, intra operative (Anaes.) (Assist.) </w:t>
            </w:r>
          </w:p>
          <w:p w14:paraId="2111A15B" w14:textId="77777777" w:rsidR="00C26C5B" w:rsidRDefault="00C26C5B" w:rsidP="00003C87">
            <w:pPr>
              <w:tabs>
                <w:tab w:val="left" w:pos="1701"/>
              </w:tabs>
            </w:pPr>
            <w:r>
              <w:rPr>
                <w:b/>
                <w:sz w:val="20"/>
              </w:rPr>
              <w:t xml:space="preserve">Fee: </w:t>
            </w:r>
            <w:r>
              <w:t>$593.75</w:t>
            </w:r>
            <w:r>
              <w:tab/>
            </w:r>
            <w:r>
              <w:rPr>
                <w:b/>
                <w:sz w:val="20"/>
              </w:rPr>
              <w:t xml:space="preserve">Benefit: </w:t>
            </w:r>
            <w:r>
              <w:t>75% = $445.35</w:t>
            </w:r>
          </w:p>
        </w:tc>
      </w:tr>
      <w:tr w:rsidR="00C26C5B" w14:paraId="3657FB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F12C01" w14:textId="77777777" w:rsidR="00C26C5B" w:rsidRDefault="00C26C5B" w:rsidP="00003C87">
            <w:pPr>
              <w:rPr>
                <w:b/>
              </w:rPr>
            </w:pPr>
            <w:r>
              <w:rPr>
                <w:b/>
              </w:rPr>
              <w:t>Fee</w:t>
            </w:r>
          </w:p>
          <w:p w14:paraId="7A322329" w14:textId="77777777" w:rsidR="00C26C5B" w:rsidRDefault="00C26C5B" w:rsidP="00003C87">
            <w:r>
              <w:t>32212</w:t>
            </w:r>
          </w:p>
        </w:tc>
        <w:tc>
          <w:tcPr>
            <w:tcW w:w="0" w:type="auto"/>
            <w:tcMar>
              <w:top w:w="38" w:type="dxa"/>
              <w:left w:w="38" w:type="dxa"/>
              <w:bottom w:w="38" w:type="dxa"/>
              <w:right w:w="38" w:type="dxa"/>
            </w:tcMar>
            <w:vAlign w:val="bottom"/>
          </w:tcPr>
          <w:p w14:paraId="707BE563" w14:textId="77777777" w:rsidR="00C26C5B" w:rsidRDefault="00C26C5B" w:rsidP="00003C87">
            <w:pPr>
              <w:spacing w:after="200"/>
              <w:rPr>
                <w:sz w:val="20"/>
                <w:szCs w:val="20"/>
              </w:rPr>
            </w:pPr>
            <w:r>
              <w:rPr>
                <w:sz w:val="20"/>
                <w:szCs w:val="20"/>
              </w:rPr>
              <w:t xml:space="preserve">ANO-RECTAL APPLICATION OF FORMALIN in the treatment of radiation proctitis, where performed in the operating theatre of a hospital, excluding aftercare (Anaes.) </w:t>
            </w:r>
          </w:p>
          <w:p w14:paraId="5C1BECCA" w14:textId="77777777" w:rsidR="00C26C5B" w:rsidRDefault="00C26C5B" w:rsidP="00003C87">
            <w:pPr>
              <w:tabs>
                <w:tab w:val="left" w:pos="1701"/>
              </w:tabs>
            </w:pPr>
            <w:r>
              <w:rPr>
                <w:b/>
                <w:sz w:val="20"/>
              </w:rPr>
              <w:t xml:space="preserve">Fee: </w:t>
            </w:r>
            <w:r>
              <w:t>$144.05</w:t>
            </w:r>
            <w:r>
              <w:tab/>
            </w:r>
            <w:r>
              <w:rPr>
                <w:b/>
                <w:sz w:val="20"/>
              </w:rPr>
              <w:t xml:space="preserve">Benefit: </w:t>
            </w:r>
            <w:r>
              <w:t>75% = $108.05</w:t>
            </w:r>
          </w:p>
        </w:tc>
      </w:tr>
      <w:tr w:rsidR="00C26C5B" w14:paraId="03739A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6732FE" w14:textId="77777777" w:rsidR="00C26C5B" w:rsidRDefault="00C26C5B" w:rsidP="00003C87">
            <w:pPr>
              <w:rPr>
                <w:b/>
              </w:rPr>
            </w:pPr>
            <w:r>
              <w:rPr>
                <w:b/>
              </w:rPr>
              <w:t>Amend</w:t>
            </w:r>
          </w:p>
          <w:p w14:paraId="5A1C19F5" w14:textId="77777777" w:rsidR="00C26C5B" w:rsidRDefault="00C26C5B" w:rsidP="00003C87">
            <w:pPr>
              <w:rPr>
                <w:b/>
              </w:rPr>
            </w:pPr>
            <w:r>
              <w:rPr>
                <w:b/>
              </w:rPr>
              <w:t>Fee</w:t>
            </w:r>
          </w:p>
          <w:p w14:paraId="031CA420" w14:textId="77777777" w:rsidR="00C26C5B" w:rsidRDefault="00C26C5B" w:rsidP="00003C87">
            <w:r>
              <w:t>32213</w:t>
            </w:r>
          </w:p>
        </w:tc>
        <w:tc>
          <w:tcPr>
            <w:tcW w:w="0" w:type="auto"/>
            <w:tcMar>
              <w:top w:w="38" w:type="dxa"/>
              <w:left w:w="38" w:type="dxa"/>
              <w:bottom w:w="38" w:type="dxa"/>
              <w:right w:w="38" w:type="dxa"/>
            </w:tcMar>
            <w:vAlign w:val="bottom"/>
          </w:tcPr>
          <w:p w14:paraId="7CD1041D" w14:textId="77777777" w:rsidR="00C26C5B" w:rsidRDefault="00C26C5B" w:rsidP="00003C87">
            <w:pPr>
              <w:spacing w:after="200"/>
              <w:rPr>
                <w:sz w:val="20"/>
                <w:szCs w:val="20"/>
              </w:rPr>
            </w:pPr>
            <w:r>
              <w:rPr>
                <w:sz w:val="20"/>
                <w:szCs w:val="20"/>
              </w:rPr>
              <w:t xml:space="preserve">Sacral nerve lead or leads, placement of, percutaneous or open, including intraoperative test stimulation and programming, for the management of faecal incontinence (H) (Anaes.) </w:t>
            </w:r>
          </w:p>
          <w:p w14:paraId="7997B7FB" w14:textId="77777777" w:rsidR="00C26C5B" w:rsidRDefault="00C26C5B" w:rsidP="00003C87">
            <w:r>
              <w:t>(See para TN.8.247 of explanatory notes to this Category)</w:t>
            </w:r>
          </w:p>
          <w:p w14:paraId="4C7A1B3C" w14:textId="77777777" w:rsidR="00C26C5B" w:rsidRDefault="00C26C5B" w:rsidP="00003C87">
            <w:pPr>
              <w:tabs>
                <w:tab w:val="left" w:pos="1701"/>
              </w:tabs>
            </w:pPr>
            <w:r>
              <w:rPr>
                <w:b/>
                <w:sz w:val="20"/>
              </w:rPr>
              <w:t xml:space="preserve">Fee: </w:t>
            </w:r>
            <w:r>
              <w:t>$698.75</w:t>
            </w:r>
            <w:r>
              <w:tab/>
            </w:r>
            <w:r>
              <w:rPr>
                <w:b/>
                <w:sz w:val="20"/>
              </w:rPr>
              <w:t xml:space="preserve">Benefit: </w:t>
            </w:r>
            <w:r>
              <w:t>75% = $524.10</w:t>
            </w:r>
          </w:p>
        </w:tc>
      </w:tr>
      <w:tr w:rsidR="00C26C5B" w14:paraId="6BAC6C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066153" w14:textId="77777777" w:rsidR="00C26C5B" w:rsidRDefault="00C26C5B" w:rsidP="00003C87">
            <w:pPr>
              <w:rPr>
                <w:b/>
              </w:rPr>
            </w:pPr>
            <w:r>
              <w:rPr>
                <w:b/>
              </w:rPr>
              <w:t>Amend</w:t>
            </w:r>
          </w:p>
          <w:p w14:paraId="60D05F21" w14:textId="77777777" w:rsidR="00C26C5B" w:rsidRDefault="00C26C5B" w:rsidP="00003C87">
            <w:pPr>
              <w:rPr>
                <w:b/>
              </w:rPr>
            </w:pPr>
            <w:r>
              <w:rPr>
                <w:b/>
              </w:rPr>
              <w:t>Fee</w:t>
            </w:r>
          </w:p>
          <w:p w14:paraId="34DE54BF" w14:textId="77777777" w:rsidR="00C26C5B" w:rsidRDefault="00C26C5B" w:rsidP="00003C87">
            <w:r>
              <w:t>32215</w:t>
            </w:r>
          </w:p>
        </w:tc>
        <w:tc>
          <w:tcPr>
            <w:tcW w:w="0" w:type="auto"/>
            <w:tcMar>
              <w:top w:w="38" w:type="dxa"/>
              <w:left w:w="38" w:type="dxa"/>
              <w:bottom w:w="38" w:type="dxa"/>
              <w:right w:w="38" w:type="dxa"/>
            </w:tcMar>
            <w:vAlign w:val="bottom"/>
          </w:tcPr>
          <w:p w14:paraId="50660278" w14:textId="77777777" w:rsidR="00C26C5B" w:rsidRDefault="00C26C5B" w:rsidP="00003C87">
            <w:pPr>
              <w:spacing w:after="200"/>
              <w:rPr>
                <w:sz w:val="20"/>
                <w:szCs w:val="20"/>
              </w:rPr>
            </w:pPr>
            <w:r>
              <w:rPr>
                <w:sz w:val="20"/>
                <w:szCs w:val="20"/>
              </w:rPr>
              <w:t>Sacral nerve electrode or electrodes, management, adjustment and electronic programming of the neurostimulator by a medical practitioner, to manage faecal incontinence, not being a service associated with a service to which item 32213, 32216, 32218 or 32237 applies.</w:t>
            </w:r>
          </w:p>
          <w:p w14:paraId="7479A2B0" w14:textId="77777777" w:rsidR="00C26C5B" w:rsidRDefault="00C26C5B" w:rsidP="00003C87">
            <w:pPr>
              <w:spacing w:before="200" w:after="200"/>
              <w:rPr>
                <w:sz w:val="20"/>
                <w:szCs w:val="20"/>
              </w:rPr>
            </w:pPr>
            <w:r>
              <w:rPr>
                <w:sz w:val="20"/>
                <w:szCs w:val="20"/>
              </w:rPr>
              <w:t>Applicable once per day for the same patient by the same practitioner </w:t>
            </w:r>
          </w:p>
          <w:p w14:paraId="796325C2" w14:textId="77777777" w:rsidR="00C26C5B" w:rsidRDefault="00C26C5B" w:rsidP="00003C87">
            <w:pPr>
              <w:tabs>
                <w:tab w:val="left" w:pos="1701"/>
              </w:tabs>
            </w:pPr>
            <w:r>
              <w:rPr>
                <w:b/>
                <w:sz w:val="20"/>
              </w:rPr>
              <w:t xml:space="preserve">Fee: </w:t>
            </w:r>
            <w:r>
              <w:t>$132.55</w:t>
            </w:r>
            <w:r>
              <w:tab/>
            </w:r>
            <w:r>
              <w:rPr>
                <w:b/>
                <w:sz w:val="20"/>
              </w:rPr>
              <w:t xml:space="preserve">Benefit: </w:t>
            </w:r>
            <w:r>
              <w:t>75% = $99.45    85% = $112.70</w:t>
            </w:r>
          </w:p>
        </w:tc>
      </w:tr>
      <w:tr w:rsidR="00C26C5B" w14:paraId="419B29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B824D3" w14:textId="77777777" w:rsidR="00C26C5B" w:rsidRDefault="00C26C5B" w:rsidP="00003C87">
            <w:pPr>
              <w:rPr>
                <w:b/>
              </w:rPr>
            </w:pPr>
            <w:r>
              <w:rPr>
                <w:b/>
              </w:rPr>
              <w:t>Amend</w:t>
            </w:r>
          </w:p>
          <w:p w14:paraId="436990FD" w14:textId="77777777" w:rsidR="00C26C5B" w:rsidRDefault="00C26C5B" w:rsidP="00003C87">
            <w:pPr>
              <w:rPr>
                <w:b/>
              </w:rPr>
            </w:pPr>
            <w:r>
              <w:rPr>
                <w:b/>
              </w:rPr>
              <w:t>Fee</w:t>
            </w:r>
          </w:p>
          <w:p w14:paraId="43EC07B0" w14:textId="77777777" w:rsidR="00C26C5B" w:rsidRDefault="00C26C5B" w:rsidP="00003C87">
            <w:r>
              <w:t>32216</w:t>
            </w:r>
          </w:p>
        </w:tc>
        <w:tc>
          <w:tcPr>
            <w:tcW w:w="0" w:type="auto"/>
            <w:tcMar>
              <w:top w:w="38" w:type="dxa"/>
              <w:left w:w="38" w:type="dxa"/>
              <w:bottom w:w="38" w:type="dxa"/>
              <w:right w:w="38" w:type="dxa"/>
            </w:tcMar>
            <w:vAlign w:val="bottom"/>
          </w:tcPr>
          <w:p w14:paraId="50EFB33E" w14:textId="77777777" w:rsidR="00C26C5B" w:rsidRDefault="00C26C5B" w:rsidP="00003C87">
            <w:pPr>
              <w:spacing w:after="200"/>
              <w:rPr>
                <w:sz w:val="20"/>
                <w:szCs w:val="20"/>
              </w:rPr>
            </w:pPr>
            <w:r>
              <w:rPr>
                <w:sz w:val="20"/>
                <w:szCs w:val="20"/>
              </w:rPr>
              <w:t>Sacral nerve lead or leads, inserted for the management of faecal incontinence in a patient with faecal incontinence refractory to conservative non-surgical treatment, either:</w:t>
            </w:r>
            <w:r>
              <w:rPr>
                <w:sz w:val="20"/>
                <w:szCs w:val="20"/>
              </w:rPr>
              <w:br/>
              <w:t>(a) percutaneous surgical repositioning of the lead or leads, using fluoroscopic guidance; or</w:t>
            </w:r>
            <w:r>
              <w:rPr>
                <w:sz w:val="20"/>
                <w:szCs w:val="20"/>
              </w:rPr>
              <w:br/>
              <w:t>(b) open surgical repositioning of the lead or leads;</w:t>
            </w:r>
          </w:p>
          <w:p w14:paraId="16BC363B" w14:textId="77777777" w:rsidR="00C26C5B" w:rsidRDefault="00C26C5B" w:rsidP="00003C87">
            <w:pPr>
              <w:spacing w:before="200" w:after="200"/>
              <w:rPr>
                <w:sz w:val="20"/>
                <w:szCs w:val="20"/>
              </w:rPr>
            </w:pPr>
            <w:r>
              <w:rPr>
                <w:sz w:val="20"/>
                <w:szCs w:val="20"/>
              </w:rPr>
              <w:t xml:space="preserve">to correct displacement or unsatisfactory positioning (including intraoperative test stimulation), not being a service associated with a service to which item 32213 applies (H) (Anaes.) </w:t>
            </w:r>
          </w:p>
          <w:p w14:paraId="4D792DB4" w14:textId="77777777" w:rsidR="00C26C5B" w:rsidRDefault="00C26C5B" w:rsidP="00003C87">
            <w:r>
              <w:t>(See para TN.8.247 of explanatory notes to this Category)</w:t>
            </w:r>
          </w:p>
          <w:p w14:paraId="3CDB3C0A" w14:textId="77777777" w:rsidR="00C26C5B" w:rsidRDefault="00C26C5B" w:rsidP="00003C87">
            <w:pPr>
              <w:tabs>
                <w:tab w:val="left" w:pos="1701"/>
              </w:tabs>
            </w:pPr>
            <w:r>
              <w:rPr>
                <w:b/>
                <w:sz w:val="20"/>
              </w:rPr>
              <w:t xml:space="preserve">Fee: </w:t>
            </w:r>
            <w:r>
              <w:t>$627.50</w:t>
            </w:r>
            <w:r>
              <w:tab/>
            </w:r>
            <w:r>
              <w:rPr>
                <w:b/>
                <w:sz w:val="20"/>
              </w:rPr>
              <w:t xml:space="preserve">Benefit: </w:t>
            </w:r>
            <w:r>
              <w:t>75% = $470.65</w:t>
            </w:r>
          </w:p>
        </w:tc>
      </w:tr>
      <w:tr w:rsidR="00C26C5B" w14:paraId="6C48DA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A01D20" w14:textId="77777777" w:rsidR="00C26C5B" w:rsidRDefault="00C26C5B" w:rsidP="00003C87">
            <w:pPr>
              <w:rPr>
                <w:b/>
              </w:rPr>
            </w:pPr>
            <w:r>
              <w:rPr>
                <w:b/>
              </w:rPr>
              <w:t>Amend</w:t>
            </w:r>
          </w:p>
          <w:p w14:paraId="318A4B8A" w14:textId="77777777" w:rsidR="00C26C5B" w:rsidRDefault="00C26C5B" w:rsidP="00003C87">
            <w:pPr>
              <w:rPr>
                <w:b/>
              </w:rPr>
            </w:pPr>
            <w:r>
              <w:rPr>
                <w:b/>
              </w:rPr>
              <w:t>Fee</w:t>
            </w:r>
          </w:p>
          <w:p w14:paraId="2180AACD" w14:textId="77777777" w:rsidR="00C26C5B" w:rsidRDefault="00C26C5B" w:rsidP="00003C87">
            <w:r>
              <w:t>32218</w:t>
            </w:r>
          </w:p>
        </w:tc>
        <w:tc>
          <w:tcPr>
            <w:tcW w:w="0" w:type="auto"/>
            <w:tcMar>
              <w:top w:w="38" w:type="dxa"/>
              <w:left w:w="38" w:type="dxa"/>
              <w:bottom w:w="38" w:type="dxa"/>
              <w:right w:w="38" w:type="dxa"/>
            </w:tcMar>
            <w:vAlign w:val="bottom"/>
          </w:tcPr>
          <w:p w14:paraId="602540C1" w14:textId="77777777" w:rsidR="00C26C5B" w:rsidRDefault="00C26C5B" w:rsidP="00003C87">
            <w:pPr>
              <w:spacing w:after="200"/>
              <w:rPr>
                <w:sz w:val="20"/>
                <w:szCs w:val="20"/>
              </w:rPr>
            </w:pPr>
            <w:r>
              <w:rPr>
                <w:sz w:val="20"/>
                <w:szCs w:val="20"/>
              </w:rPr>
              <w:t xml:space="preserve">Sacral nerve lead or leads, removal (H) (Anaes.) </w:t>
            </w:r>
          </w:p>
          <w:p w14:paraId="1032147E" w14:textId="77777777" w:rsidR="00C26C5B" w:rsidRDefault="00C26C5B" w:rsidP="00003C87">
            <w:pPr>
              <w:tabs>
                <w:tab w:val="left" w:pos="1701"/>
              </w:tabs>
            </w:pPr>
            <w:r>
              <w:rPr>
                <w:b/>
                <w:sz w:val="20"/>
              </w:rPr>
              <w:t xml:space="preserve">Fee: </w:t>
            </w:r>
            <w:r>
              <w:t>$165.25</w:t>
            </w:r>
            <w:r>
              <w:tab/>
            </w:r>
            <w:r>
              <w:rPr>
                <w:b/>
                <w:sz w:val="20"/>
              </w:rPr>
              <w:t xml:space="preserve">Benefit: </w:t>
            </w:r>
            <w:r>
              <w:t>75% = $123.95</w:t>
            </w:r>
          </w:p>
        </w:tc>
      </w:tr>
      <w:tr w:rsidR="00C26C5B" w14:paraId="7E35D1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E89C3E" w14:textId="77777777" w:rsidR="00C26C5B" w:rsidRDefault="00C26C5B" w:rsidP="00003C87">
            <w:pPr>
              <w:rPr>
                <w:b/>
              </w:rPr>
            </w:pPr>
            <w:r>
              <w:rPr>
                <w:b/>
              </w:rPr>
              <w:t>Fee</w:t>
            </w:r>
          </w:p>
          <w:p w14:paraId="13BEC0C8" w14:textId="77777777" w:rsidR="00C26C5B" w:rsidRDefault="00C26C5B" w:rsidP="00003C87">
            <w:r>
              <w:t>32221</w:t>
            </w:r>
          </w:p>
        </w:tc>
        <w:tc>
          <w:tcPr>
            <w:tcW w:w="0" w:type="auto"/>
            <w:tcMar>
              <w:top w:w="38" w:type="dxa"/>
              <w:left w:w="38" w:type="dxa"/>
              <w:bottom w:w="38" w:type="dxa"/>
              <w:right w:w="38" w:type="dxa"/>
            </w:tcMar>
            <w:vAlign w:val="bottom"/>
          </w:tcPr>
          <w:p w14:paraId="17F66C5C" w14:textId="77777777" w:rsidR="00C26C5B" w:rsidRDefault="00C26C5B" w:rsidP="00003C87">
            <w:pPr>
              <w:spacing w:after="200"/>
              <w:rPr>
                <w:sz w:val="20"/>
                <w:szCs w:val="20"/>
              </w:rPr>
            </w:pPr>
            <w:r>
              <w:rPr>
                <w:sz w:val="20"/>
                <w:szCs w:val="20"/>
              </w:rPr>
              <w:t xml:space="preserve">Removal or revision of an artificial bowel sphincter (with or without replacement) for severe faecal incontinence in the treatment of a patient for whom conservative and other less invasive forms of treatment are contraindicated or have failed.  Contraindicated in: </w:t>
            </w:r>
          </w:p>
          <w:p w14:paraId="63A7C5A2" w14:textId="77777777" w:rsidR="00C26C5B" w:rsidRDefault="00C26C5B" w:rsidP="00003C87">
            <w:pPr>
              <w:spacing w:before="200" w:after="200"/>
              <w:rPr>
                <w:sz w:val="20"/>
                <w:szCs w:val="20"/>
              </w:rPr>
            </w:pPr>
            <w:r>
              <w:rPr>
                <w:sz w:val="20"/>
                <w:szCs w:val="20"/>
              </w:rPr>
              <w:t xml:space="preserve">(a)    patients with inflammatory bowel disease, pelvic sepsis, pregnancy, progressive degenerative diseases or a scarred or     fragile perineum; and </w:t>
            </w:r>
          </w:p>
          <w:p w14:paraId="3655CB3E" w14:textId="77777777" w:rsidR="00C26C5B" w:rsidRDefault="00C26C5B" w:rsidP="00003C87">
            <w:pPr>
              <w:spacing w:before="200" w:after="200"/>
              <w:rPr>
                <w:sz w:val="20"/>
                <w:szCs w:val="20"/>
              </w:rPr>
            </w:pPr>
            <w:r>
              <w:rPr>
                <w:sz w:val="20"/>
                <w:szCs w:val="20"/>
              </w:rPr>
              <w:t xml:space="preserve">(b)    patients who have had an adverse reaction to radiopaque solution; and </w:t>
            </w:r>
          </w:p>
          <w:p w14:paraId="1462D8E0" w14:textId="77777777" w:rsidR="00C26C5B" w:rsidRDefault="00C26C5B" w:rsidP="00003C87">
            <w:pPr>
              <w:spacing w:before="200" w:after="200"/>
              <w:rPr>
                <w:sz w:val="20"/>
                <w:szCs w:val="20"/>
              </w:rPr>
            </w:pPr>
            <w:r>
              <w:rPr>
                <w:sz w:val="20"/>
                <w:szCs w:val="20"/>
              </w:rPr>
              <w:t xml:space="preserve">(c)    patients who engage in receptive anal intercourse (Anaes.) (Assist.) </w:t>
            </w:r>
          </w:p>
          <w:p w14:paraId="2F26CA90" w14:textId="77777777" w:rsidR="00C26C5B" w:rsidRDefault="00C26C5B" w:rsidP="00003C87">
            <w:pPr>
              <w:tabs>
                <w:tab w:val="left" w:pos="1701"/>
              </w:tabs>
            </w:pPr>
            <w:r>
              <w:rPr>
                <w:b/>
                <w:sz w:val="20"/>
              </w:rPr>
              <w:t xml:space="preserve">Fee: </w:t>
            </w:r>
            <w:r>
              <w:t>$955.60</w:t>
            </w:r>
            <w:r>
              <w:tab/>
            </w:r>
            <w:r>
              <w:rPr>
                <w:b/>
                <w:sz w:val="20"/>
              </w:rPr>
              <w:t xml:space="preserve">Benefit: </w:t>
            </w:r>
            <w:r>
              <w:t>75% = $716.70    85% = $867.70</w:t>
            </w:r>
          </w:p>
        </w:tc>
      </w:tr>
      <w:tr w:rsidR="00C26C5B" w14:paraId="1DE8FD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A77807" w14:textId="77777777" w:rsidR="00C26C5B" w:rsidRDefault="00C26C5B" w:rsidP="00003C87">
            <w:pPr>
              <w:rPr>
                <w:b/>
              </w:rPr>
            </w:pPr>
            <w:r>
              <w:rPr>
                <w:b/>
              </w:rPr>
              <w:t>Fee</w:t>
            </w:r>
          </w:p>
          <w:p w14:paraId="40B490F7" w14:textId="77777777" w:rsidR="00C26C5B" w:rsidRDefault="00C26C5B" w:rsidP="00003C87">
            <w:r>
              <w:t>32222</w:t>
            </w:r>
          </w:p>
        </w:tc>
        <w:tc>
          <w:tcPr>
            <w:tcW w:w="0" w:type="auto"/>
            <w:tcMar>
              <w:top w:w="38" w:type="dxa"/>
              <w:left w:w="38" w:type="dxa"/>
              <w:bottom w:w="38" w:type="dxa"/>
              <w:right w:w="38" w:type="dxa"/>
            </w:tcMar>
            <w:vAlign w:val="bottom"/>
          </w:tcPr>
          <w:p w14:paraId="6A2A2746" w14:textId="77777777" w:rsidR="00C26C5B" w:rsidRDefault="00C26C5B" w:rsidP="00003C87">
            <w:pPr>
              <w:spacing w:after="200"/>
              <w:rPr>
                <w:sz w:val="20"/>
                <w:szCs w:val="20"/>
              </w:rPr>
            </w:pPr>
            <w:r>
              <w:rPr>
                <w:sz w:val="20"/>
                <w:szCs w:val="20"/>
              </w:rPr>
              <w:t>Endoscopic examination of the colon to the caecum by colonoscopy, for a patient:</w:t>
            </w:r>
          </w:p>
          <w:p w14:paraId="6E319692" w14:textId="77777777" w:rsidR="00C26C5B" w:rsidRDefault="00C26C5B" w:rsidP="00003C87">
            <w:pPr>
              <w:spacing w:before="200" w:after="200"/>
              <w:rPr>
                <w:sz w:val="20"/>
                <w:szCs w:val="20"/>
              </w:rPr>
            </w:pPr>
            <w:r>
              <w:rPr>
                <w:sz w:val="20"/>
                <w:szCs w:val="20"/>
              </w:rPr>
              <w:t>(a) following a positive faecal occult blood test; or</w:t>
            </w:r>
          </w:p>
          <w:p w14:paraId="7F6A5FB0" w14:textId="77777777" w:rsidR="00C26C5B" w:rsidRDefault="00C26C5B" w:rsidP="00003C87">
            <w:pPr>
              <w:spacing w:before="200" w:after="200"/>
              <w:rPr>
                <w:sz w:val="20"/>
                <w:szCs w:val="20"/>
              </w:rPr>
            </w:pPr>
            <w:r>
              <w:rPr>
                <w:sz w:val="20"/>
                <w:szCs w:val="20"/>
              </w:rPr>
              <w:t>(b) who has symptoms consistent with pathology of the colonic mucosa; or</w:t>
            </w:r>
          </w:p>
          <w:p w14:paraId="2EE5DE7F" w14:textId="77777777" w:rsidR="00C26C5B" w:rsidRDefault="00C26C5B" w:rsidP="00003C87">
            <w:pPr>
              <w:spacing w:before="200" w:after="200"/>
              <w:rPr>
                <w:sz w:val="20"/>
                <w:szCs w:val="20"/>
              </w:rPr>
            </w:pPr>
            <w:r>
              <w:rPr>
                <w:sz w:val="20"/>
                <w:szCs w:val="20"/>
              </w:rPr>
              <w:t>(c) with anaemia or iron deficiency; or</w:t>
            </w:r>
          </w:p>
          <w:p w14:paraId="439575D8" w14:textId="77777777" w:rsidR="00C26C5B" w:rsidRDefault="00C26C5B" w:rsidP="00003C87">
            <w:pPr>
              <w:spacing w:before="200" w:after="200"/>
              <w:rPr>
                <w:sz w:val="20"/>
                <w:szCs w:val="20"/>
              </w:rPr>
            </w:pPr>
            <w:r>
              <w:rPr>
                <w:sz w:val="20"/>
                <w:szCs w:val="20"/>
              </w:rPr>
              <w:t>(d) for whom diagnostic imaging has shown an abnormality of the colon; or</w:t>
            </w:r>
          </w:p>
          <w:p w14:paraId="57D6B2CA" w14:textId="77777777" w:rsidR="00C26C5B" w:rsidRDefault="00C26C5B" w:rsidP="00003C87">
            <w:pPr>
              <w:spacing w:before="200" w:after="200"/>
              <w:rPr>
                <w:sz w:val="20"/>
                <w:szCs w:val="20"/>
              </w:rPr>
            </w:pPr>
            <w:r>
              <w:rPr>
                <w:sz w:val="20"/>
                <w:szCs w:val="20"/>
              </w:rPr>
              <w:t>(e) who is undergoing the first examination following surgery for colorectal cancer; or</w:t>
            </w:r>
          </w:p>
          <w:p w14:paraId="6295C89F" w14:textId="77777777" w:rsidR="00C26C5B" w:rsidRDefault="00C26C5B" w:rsidP="00003C87">
            <w:pPr>
              <w:spacing w:before="200" w:after="200"/>
              <w:rPr>
                <w:sz w:val="20"/>
                <w:szCs w:val="20"/>
              </w:rPr>
            </w:pPr>
            <w:r>
              <w:rPr>
                <w:sz w:val="20"/>
                <w:szCs w:val="20"/>
              </w:rPr>
              <w:t>(f) who is undergoing pre</w:t>
            </w:r>
            <w:r>
              <w:rPr>
                <w:sz w:val="20"/>
                <w:szCs w:val="20"/>
              </w:rPr>
              <w:noBreakHyphen/>
              <w:t>operative evaluation; or</w:t>
            </w:r>
          </w:p>
          <w:p w14:paraId="273E626A" w14:textId="77777777" w:rsidR="00C26C5B" w:rsidRDefault="00C26C5B" w:rsidP="00003C87">
            <w:pPr>
              <w:spacing w:before="200" w:after="200"/>
              <w:rPr>
                <w:sz w:val="20"/>
                <w:szCs w:val="20"/>
              </w:rPr>
            </w:pPr>
            <w:r>
              <w:rPr>
                <w:sz w:val="20"/>
                <w:szCs w:val="20"/>
              </w:rPr>
              <w:t>(g) for whom a repeat colonoscopy is required due to inadequate bowel preparation for the patient’s previous colonoscopy; or</w:t>
            </w:r>
          </w:p>
          <w:p w14:paraId="1F525081" w14:textId="77777777" w:rsidR="00C26C5B" w:rsidRDefault="00C26C5B" w:rsidP="00003C87">
            <w:pPr>
              <w:spacing w:before="200" w:after="200"/>
              <w:rPr>
                <w:sz w:val="20"/>
                <w:szCs w:val="20"/>
              </w:rPr>
            </w:pPr>
            <w:r>
              <w:rPr>
                <w:sz w:val="20"/>
                <w:szCs w:val="20"/>
              </w:rPr>
              <w:t>(h) for the management of inflammatory bowel disease</w:t>
            </w:r>
          </w:p>
          <w:p w14:paraId="33E73018" w14:textId="77777777" w:rsidR="00C26C5B" w:rsidRDefault="00C26C5B" w:rsidP="00003C87">
            <w:pPr>
              <w:spacing w:before="200" w:after="200"/>
              <w:rPr>
                <w:sz w:val="20"/>
                <w:szCs w:val="20"/>
              </w:rPr>
            </w:pPr>
            <w:r>
              <w:rPr>
                <w:sz w:val="20"/>
                <w:szCs w:val="20"/>
              </w:rPr>
              <w:t xml:space="preserve">Applicable only once on a day under a single episode of anaesthesia or other sedation (Anaes.) </w:t>
            </w:r>
          </w:p>
          <w:p w14:paraId="472CCA48" w14:textId="77777777" w:rsidR="00C26C5B" w:rsidRDefault="00C26C5B" w:rsidP="00003C87">
            <w:r>
              <w:t>(See para TN.8.152, TN.8.17, TN.8.2 of explanatory notes to this Category)</w:t>
            </w:r>
          </w:p>
          <w:p w14:paraId="1C590386" w14:textId="77777777" w:rsidR="00C26C5B" w:rsidRDefault="00C26C5B" w:rsidP="00003C87">
            <w:pPr>
              <w:tabs>
                <w:tab w:val="left" w:pos="1701"/>
              </w:tabs>
            </w:pPr>
            <w:r>
              <w:rPr>
                <w:b/>
                <w:sz w:val="20"/>
              </w:rPr>
              <w:t xml:space="preserve">Fee: </w:t>
            </w:r>
            <w:r>
              <w:t>$353.45</w:t>
            </w:r>
            <w:r>
              <w:tab/>
            </w:r>
            <w:r>
              <w:rPr>
                <w:b/>
                <w:sz w:val="20"/>
              </w:rPr>
              <w:t xml:space="preserve">Benefit: </w:t>
            </w:r>
            <w:r>
              <w:t>75% = $265.10    85% = $300.45</w:t>
            </w:r>
          </w:p>
        </w:tc>
      </w:tr>
      <w:tr w:rsidR="00C26C5B" w14:paraId="6B7EC0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54DEB3" w14:textId="77777777" w:rsidR="00C26C5B" w:rsidRDefault="00C26C5B" w:rsidP="00003C87">
            <w:pPr>
              <w:rPr>
                <w:b/>
              </w:rPr>
            </w:pPr>
            <w:r>
              <w:rPr>
                <w:b/>
              </w:rPr>
              <w:t>Fee</w:t>
            </w:r>
          </w:p>
          <w:p w14:paraId="68F03AE3" w14:textId="77777777" w:rsidR="00C26C5B" w:rsidRDefault="00C26C5B" w:rsidP="00003C87">
            <w:r>
              <w:t>32223</w:t>
            </w:r>
          </w:p>
        </w:tc>
        <w:tc>
          <w:tcPr>
            <w:tcW w:w="0" w:type="auto"/>
            <w:tcMar>
              <w:top w:w="38" w:type="dxa"/>
              <w:left w:w="38" w:type="dxa"/>
              <w:bottom w:w="38" w:type="dxa"/>
              <w:right w:w="38" w:type="dxa"/>
            </w:tcMar>
            <w:vAlign w:val="bottom"/>
          </w:tcPr>
          <w:p w14:paraId="631009B4" w14:textId="77777777" w:rsidR="00C26C5B" w:rsidRDefault="00C26C5B" w:rsidP="00003C87">
            <w:pPr>
              <w:spacing w:after="200"/>
              <w:rPr>
                <w:sz w:val="20"/>
                <w:szCs w:val="20"/>
              </w:rPr>
            </w:pPr>
            <w:r>
              <w:rPr>
                <w:sz w:val="20"/>
                <w:szCs w:val="20"/>
              </w:rPr>
              <w:t>Endoscopic examination of the colon to the caecum by colonoscopy, for a patient:</w:t>
            </w:r>
          </w:p>
          <w:p w14:paraId="7951262A" w14:textId="77777777" w:rsidR="00C26C5B" w:rsidRDefault="00C26C5B" w:rsidP="00003C87">
            <w:pPr>
              <w:spacing w:before="200" w:after="200"/>
              <w:rPr>
                <w:sz w:val="20"/>
                <w:szCs w:val="20"/>
              </w:rPr>
            </w:pPr>
            <w:r>
              <w:rPr>
                <w:sz w:val="20"/>
                <w:szCs w:val="20"/>
              </w:rPr>
              <w:t>(a) who has had a colonoscopy that revealed:</w:t>
            </w:r>
          </w:p>
          <w:p w14:paraId="3932090D" w14:textId="77777777" w:rsidR="00C26C5B" w:rsidRDefault="00C26C5B" w:rsidP="00003C87">
            <w:pPr>
              <w:pBdr>
                <w:left w:val="none" w:sz="0" w:space="22" w:color="auto"/>
              </w:pBdr>
              <w:spacing w:before="200" w:after="200"/>
              <w:ind w:left="450"/>
              <w:rPr>
                <w:sz w:val="20"/>
                <w:szCs w:val="20"/>
              </w:rPr>
            </w:pPr>
            <w:r>
              <w:rPr>
                <w:sz w:val="20"/>
                <w:szCs w:val="20"/>
              </w:rPr>
              <w:t>(i) 1 to 4 adenomas, each of which was less than 10 mm in diameter, had no villous features and had no high grade dysplasia; or</w:t>
            </w:r>
          </w:p>
          <w:p w14:paraId="4F9211DC" w14:textId="77777777" w:rsidR="00C26C5B" w:rsidRDefault="00C26C5B" w:rsidP="00003C87">
            <w:pPr>
              <w:pBdr>
                <w:left w:val="none" w:sz="0" w:space="22" w:color="auto"/>
              </w:pBdr>
              <w:spacing w:before="200" w:after="200"/>
              <w:ind w:left="450"/>
              <w:rPr>
                <w:sz w:val="20"/>
                <w:szCs w:val="20"/>
              </w:rPr>
            </w:pPr>
            <w:r>
              <w:rPr>
                <w:sz w:val="20"/>
                <w:szCs w:val="20"/>
              </w:rPr>
              <w:t>(ii) 1 or 2 sessile serrated lesions, each of which was less than 10 mm in diameter, and without dysplasia; or</w:t>
            </w:r>
          </w:p>
          <w:p w14:paraId="31C41278" w14:textId="77777777" w:rsidR="00C26C5B" w:rsidRDefault="00C26C5B" w:rsidP="00003C87">
            <w:pPr>
              <w:spacing w:before="200" w:after="200"/>
              <w:rPr>
                <w:sz w:val="20"/>
                <w:szCs w:val="20"/>
              </w:rPr>
            </w:pPr>
            <w:r>
              <w:rPr>
                <w:sz w:val="20"/>
                <w:szCs w:val="20"/>
              </w:rPr>
              <w:t>(b) with a moderate risk of colorectal cancer due to family history; or</w:t>
            </w:r>
          </w:p>
          <w:p w14:paraId="4A054E80" w14:textId="77777777" w:rsidR="00C26C5B" w:rsidRDefault="00C26C5B" w:rsidP="00003C87">
            <w:pPr>
              <w:spacing w:before="200" w:after="200"/>
              <w:rPr>
                <w:sz w:val="20"/>
                <w:szCs w:val="20"/>
              </w:rPr>
            </w:pPr>
            <w:r>
              <w:rPr>
                <w:sz w:val="20"/>
                <w:szCs w:val="20"/>
              </w:rPr>
              <w:t>(c) with a history of colorectal cancer, who has had an initial post</w:t>
            </w:r>
            <w:r>
              <w:rPr>
                <w:sz w:val="20"/>
                <w:szCs w:val="20"/>
              </w:rPr>
              <w:noBreakHyphen/>
              <w:t>operative colonoscopy that did not reveal any adenomas or colorectal cancer</w:t>
            </w:r>
          </w:p>
          <w:p w14:paraId="48A15439" w14:textId="77777777" w:rsidR="00C26C5B" w:rsidRDefault="00C26C5B" w:rsidP="00003C87">
            <w:pPr>
              <w:spacing w:before="200" w:after="200"/>
              <w:rPr>
                <w:sz w:val="20"/>
                <w:szCs w:val="20"/>
              </w:rPr>
            </w:pPr>
            <w:r>
              <w:rPr>
                <w:sz w:val="20"/>
                <w:szCs w:val="20"/>
              </w:rPr>
              <w:t>Applicable only once in any 5 year period.</w:t>
            </w:r>
          </w:p>
          <w:p w14:paraId="7028F2BC" w14:textId="77777777" w:rsidR="00C26C5B" w:rsidRDefault="00C26C5B" w:rsidP="00003C87">
            <w:r>
              <w:t>(See para TN.8.152, TN.8.2, TN.8.17 of explanatory notes to this Category)</w:t>
            </w:r>
          </w:p>
          <w:p w14:paraId="6DF502F1" w14:textId="77777777" w:rsidR="00C26C5B" w:rsidRDefault="00C26C5B" w:rsidP="00003C87">
            <w:pPr>
              <w:tabs>
                <w:tab w:val="left" w:pos="1701"/>
              </w:tabs>
            </w:pPr>
            <w:r>
              <w:rPr>
                <w:b/>
                <w:sz w:val="20"/>
              </w:rPr>
              <w:t xml:space="preserve">Fee: </w:t>
            </w:r>
            <w:r>
              <w:t>$353.45</w:t>
            </w:r>
            <w:r>
              <w:tab/>
            </w:r>
            <w:r>
              <w:rPr>
                <w:b/>
                <w:sz w:val="20"/>
              </w:rPr>
              <w:t xml:space="preserve">Benefit: </w:t>
            </w:r>
            <w:r>
              <w:t>75% = $265.10    85% = $300.45</w:t>
            </w:r>
          </w:p>
        </w:tc>
      </w:tr>
      <w:tr w:rsidR="00C26C5B" w14:paraId="6390330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B81B9" w14:textId="77777777" w:rsidR="00C26C5B" w:rsidRDefault="00C26C5B" w:rsidP="00003C87">
            <w:pPr>
              <w:rPr>
                <w:b/>
              </w:rPr>
            </w:pPr>
            <w:r>
              <w:rPr>
                <w:b/>
              </w:rPr>
              <w:t>Fee</w:t>
            </w:r>
          </w:p>
          <w:p w14:paraId="00CC9AE9" w14:textId="77777777" w:rsidR="00C26C5B" w:rsidRDefault="00C26C5B" w:rsidP="00003C87">
            <w:r>
              <w:t>32224</w:t>
            </w:r>
          </w:p>
        </w:tc>
        <w:tc>
          <w:tcPr>
            <w:tcW w:w="0" w:type="auto"/>
            <w:tcMar>
              <w:top w:w="38" w:type="dxa"/>
              <w:left w:w="38" w:type="dxa"/>
              <w:bottom w:w="38" w:type="dxa"/>
              <w:right w:w="38" w:type="dxa"/>
            </w:tcMar>
            <w:vAlign w:val="bottom"/>
          </w:tcPr>
          <w:p w14:paraId="445F8422" w14:textId="77777777" w:rsidR="00C26C5B" w:rsidRDefault="00C26C5B" w:rsidP="00003C87">
            <w:pPr>
              <w:spacing w:after="200"/>
              <w:rPr>
                <w:sz w:val="20"/>
                <w:szCs w:val="20"/>
              </w:rPr>
            </w:pPr>
            <w:r>
              <w:rPr>
                <w:sz w:val="20"/>
                <w:szCs w:val="20"/>
              </w:rPr>
              <w:t>Endoscopic examination of the colon to the caecum by colonoscopy, for a patient with a moderate risk of colorectal cancer due to:</w:t>
            </w:r>
          </w:p>
          <w:p w14:paraId="1F5CDBA1" w14:textId="77777777" w:rsidR="00C26C5B" w:rsidRDefault="00C26C5B" w:rsidP="00003C87">
            <w:pPr>
              <w:spacing w:before="200" w:after="200"/>
              <w:rPr>
                <w:sz w:val="20"/>
                <w:szCs w:val="20"/>
              </w:rPr>
            </w:pPr>
            <w:r>
              <w:rPr>
                <w:sz w:val="20"/>
                <w:szCs w:val="20"/>
              </w:rPr>
              <w:t>(a) a history of adenomas, including an adenoma that:</w:t>
            </w:r>
          </w:p>
          <w:p w14:paraId="4862752C" w14:textId="77777777" w:rsidR="00C26C5B" w:rsidRDefault="00C26C5B" w:rsidP="00003C87">
            <w:pPr>
              <w:pBdr>
                <w:left w:val="none" w:sz="0" w:space="22" w:color="auto"/>
              </w:pBdr>
              <w:spacing w:before="200" w:after="200"/>
              <w:ind w:left="450"/>
              <w:rPr>
                <w:sz w:val="20"/>
                <w:szCs w:val="20"/>
              </w:rPr>
            </w:pPr>
            <w:r>
              <w:rPr>
                <w:sz w:val="20"/>
                <w:szCs w:val="20"/>
              </w:rPr>
              <w:t>(i) was 10 mm or greater in diameter; or</w:t>
            </w:r>
          </w:p>
          <w:p w14:paraId="0435EFFB" w14:textId="77777777" w:rsidR="00C26C5B" w:rsidRDefault="00C26C5B" w:rsidP="00003C87">
            <w:pPr>
              <w:pBdr>
                <w:left w:val="none" w:sz="0" w:space="22" w:color="auto"/>
              </w:pBdr>
              <w:spacing w:before="200" w:after="200"/>
              <w:ind w:left="450"/>
              <w:rPr>
                <w:sz w:val="20"/>
                <w:szCs w:val="20"/>
              </w:rPr>
            </w:pPr>
            <w:r>
              <w:rPr>
                <w:sz w:val="20"/>
                <w:szCs w:val="20"/>
              </w:rPr>
              <w:t>(ii) had villous features; or</w:t>
            </w:r>
          </w:p>
          <w:p w14:paraId="24441F3E" w14:textId="77777777" w:rsidR="00C26C5B" w:rsidRDefault="00C26C5B" w:rsidP="00003C87">
            <w:pPr>
              <w:pBdr>
                <w:left w:val="none" w:sz="0" w:space="22" w:color="auto"/>
              </w:pBdr>
              <w:spacing w:before="200" w:after="200"/>
              <w:ind w:left="450"/>
              <w:rPr>
                <w:sz w:val="20"/>
                <w:szCs w:val="20"/>
              </w:rPr>
            </w:pPr>
            <w:r>
              <w:rPr>
                <w:sz w:val="20"/>
                <w:szCs w:val="20"/>
              </w:rPr>
              <w:t>(iii) had high grade dysplasia; or</w:t>
            </w:r>
          </w:p>
          <w:p w14:paraId="646F43B2" w14:textId="77777777" w:rsidR="00C26C5B" w:rsidRDefault="00C26C5B" w:rsidP="00003C87">
            <w:pPr>
              <w:spacing w:before="200" w:after="200"/>
              <w:rPr>
                <w:sz w:val="20"/>
                <w:szCs w:val="20"/>
              </w:rPr>
            </w:pPr>
            <w:r>
              <w:rPr>
                <w:sz w:val="20"/>
                <w:szCs w:val="20"/>
              </w:rPr>
              <w:t>(b) having had a previous colonoscopy that revealed:</w:t>
            </w:r>
          </w:p>
          <w:p w14:paraId="1B84EA05" w14:textId="77777777" w:rsidR="00C26C5B" w:rsidRDefault="00C26C5B" w:rsidP="00003C87">
            <w:pPr>
              <w:pBdr>
                <w:left w:val="none" w:sz="0" w:space="22" w:color="auto"/>
              </w:pBdr>
              <w:spacing w:before="200" w:after="200"/>
              <w:ind w:left="450"/>
              <w:rPr>
                <w:sz w:val="20"/>
                <w:szCs w:val="20"/>
              </w:rPr>
            </w:pPr>
            <w:r>
              <w:rPr>
                <w:sz w:val="20"/>
                <w:szCs w:val="20"/>
              </w:rPr>
              <w:t>(i) 5 to 9 adenomas, each of which was less than 10 mm in diameter, had no villous features and had no high grade dysplasia; or</w:t>
            </w:r>
          </w:p>
          <w:p w14:paraId="551279F0" w14:textId="77777777" w:rsidR="00C26C5B" w:rsidRDefault="00C26C5B" w:rsidP="00003C87">
            <w:pPr>
              <w:pBdr>
                <w:left w:val="none" w:sz="0" w:space="22" w:color="auto"/>
              </w:pBdr>
              <w:spacing w:before="200" w:after="200"/>
              <w:ind w:left="450"/>
              <w:rPr>
                <w:sz w:val="20"/>
                <w:szCs w:val="20"/>
              </w:rPr>
            </w:pPr>
            <w:r>
              <w:rPr>
                <w:sz w:val="20"/>
                <w:szCs w:val="20"/>
              </w:rPr>
              <w:t>(ii) 1 or 2 sessile serrated lesions, each of which was 10 mm or greater in diameter or had dysplasia; or</w:t>
            </w:r>
          </w:p>
          <w:p w14:paraId="40DCC7E6" w14:textId="77777777" w:rsidR="00C26C5B" w:rsidRDefault="00C26C5B" w:rsidP="00003C87">
            <w:pPr>
              <w:pBdr>
                <w:left w:val="none" w:sz="0" w:space="22" w:color="auto"/>
              </w:pBdr>
              <w:spacing w:before="200" w:after="200"/>
              <w:ind w:left="450"/>
              <w:rPr>
                <w:sz w:val="20"/>
                <w:szCs w:val="20"/>
              </w:rPr>
            </w:pPr>
            <w:r>
              <w:rPr>
                <w:sz w:val="20"/>
                <w:szCs w:val="20"/>
              </w:rPr>
              <w:t>(iii) a hyperplastic polyp that was 10 mm or greater in diameter; or</w:t>
            </w:r>
          </w:p>
          <w:p w14:paraId="70EDA8FB" w14:textId="77777777" w:rsidR="00C26C5B" w:rsidRDefault="00C26C5B" w:rsidP="00003C87">
            <w:pPr>
              <w:pBdr>
                <w:left w:val="none" w:sz="0" w:space="22" w:color="auto"/>
              </w:pBdr>
              <w:spacing w:before="200" w:after="200"/>
              <w:ind w:left="450"/>
              <w:rPr>
                <w:sz w:val="20"/>
                <w:szCs w:val="20"/>
              </w:rPr>
            </w:pPr>
            <w:r>
              <w:rPr>
                <w:sz w:val="20"/>
                <w:szCs w:val="20"/>
              </w:rPr>
              <w:t>(iv) 3 or more sessile serrated lesions, each of which was less than 10 mm in diameter and had no dysplasia; or</w:t>
            </w:r>
          </w:p>
          <w:p w14:paraId="68788AA2" w14:textId="77777777" w:rsidR="00C26C5B" w:rsidRDefault="00C26C5B" w:rsidP="00003C87">
            <w:pPr>
              <w:pBdr>
                <w:left w:val="none" w:sz="0" w:space="22" w:color="auto"/>
              </w:pBdr>
              <w:spacing w:before="200" w:after="200"/>
              <w:ind w:left="450"/>
              <w:rPr>
                <w:sz w:val="20"/>
                <w:szCs w:val="20"/>
              </w:rPr>
            </w:pPr>
            <w:r>
              <w:rPr>
                <w:sz w:val="20"/>
                <w:szCs w:val="20"/>
              </w:rPr>
              <w:t>(v) 1 or 2 traditional serrated adenomas, of any size</w:t>
            </w:r>
          </w:p>
          <w:p w14:paraId="736B66F4" w14:textId="77777777" w:rsidR="00C26C5B" w:rsidRDefault="00C26C5B" w:rsidP="00003C87">
            <w:pPr>
              <w:spacing w:before="200" w:after="200"/>
              <w:rPr>
                <w:sz w:val="20"/>
                <w:szCs w:val="20"/>
              </w:rPr>
            </w:pPr>
            <w:r>
              <w:rPr>
                <w:sz w:val="20"/>
                <w:szCs w:val="20"/>
              </w:rPr>
              <w:t>Applicable only once in any 3 year period (Anaes.)</w:t>
            </w:r>
          </w:p>
          <w:p w14:paraId="7A599360" w14:textId="77777777" w:rsidR="00C26C5B" w:rsidRDefault="00C26C5B" w:rsidP="00003C87">
            <w:r>
              <w:t>(See para TN.8.152, TN.8.2, TN.8.17 of explanatory notes to this Category)</w:t>
            </w:r>
          </w:p>
          <w:p w14:paraId="5977CA13" w14:textId="77777777" w:rsidR="00C26C5B" w:rsidRDefault="00C26C5B" w:rsidP="00003C87">
            <w:pPr>
              <w:tabs>
                <w:tab w:val="left" w:pos="1701"/>
              </w:tabs>
            </w:pPr>
            <w:r>
              <w:rPr>
                <w:b/>
                <w:sz w:val="20"/>
              </w:rPr>
              <w:t xml:space="preserve">Fee: </w:t>
            </w:r>
            <w:r>
              <w:t>$353.45</w:t>
            </w:r>
            <w:r>
              <w:tab/>
            </w:r>
            <w:r>
              <w:rPr>
                <w:b/>
                <w:sz w:val="20"/>
              </w:rPr>
              <w:t xml:space="preserve">Benefit: </w:t>
            </w:r>
            <w:r>
              <w:t>75% = $265.10    85% = $300.45</w:t>
            </w:r>
          </w:p>
        </w:tc>
      </w:tr>
      <w:tr w:rsidR="00C26C5B" w14:paraId="1D985F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01DA73" w14:textId="77777777" w:rsidR="00C26C5B" w:rsidRDefault="00C26C5B" w:rsidP="00003C87">
            <w:pPr>
              <w:rPr>
                <w:b/>
              </w:rPr>
            </w:pPr>
            <w:r>
              <w:rPr>
                <w:b/>
              </w:rPr>
              <w:t>Fee</w:t>
            </w:r>
          </w:p>
          <w:p w14:paraId="182637E2" w14:textId="77777777" w:rsidR="00C26C5B" w:rsidRDefault="00C26C5B" w:rsidP="00003C87">
            <w:r>
              <w:t>32225</w:t>
            </w:r>
          </w:p>
        </w:tc>
        <w:tc>
          <w:tcPr>
            <w:tcW w:w="0" w:type="auto"/>
            <w:tcMar>
              <w:top w:w="38" w:type="dxa"/>
              <w:left w:w="38" w:type="dxa"/>
              <w:bottom w:w="38" w:type="dxa"/>
              <w:right w:w="38" w:type="dxa"/>
            </w:tcMar>
            <w:vAlign w:val="bottom"/>
          </w:tcPr>
          <w:p w14:paraId="0D3AA53B" w14:textId="77777777" w:rsidR="00C26C5B" w:rsidRDefault="00C26C5B" w:rsidP="00003C87">
            <w:pPr>
              <w:spacing w:after="200"/>
              <w:rPr>
                <w:sz w:val="20"/>
                <w:szCs w:val="20"/>
              </w:rPr>
            </w:pPr>
            <w:r>
              <w:rPr>
                <w:sz w:val="20"/>
                <w:szCs w:val="20"/>
              </w:rPr>
              <w:t>Endoscopic examination of the colon to the caecum by colonoscopy, for a patient with a high risk of colorectal cancer due to having had a previous colonoscopy that:</w:t>
            </w:r>
          </w:p>
          <w:p w14:paraId="1DE190E4" w14:textId="77777777" w:rsidR="00C26C5B" w:rsidRDefault="00C26C5B" w:rsidP="00003C87">
            <w:pPr>
              <w:spacing w:before="200" w:after="200"/>
              <w:rPr>
                <w:sz w:val="20"/>
                <w:szCs w:val="20"/>
              </w:rPr>
            </w:pPr>
            <w:r>
              <w:rPr>
                <w:sz w:val="20"/>
                <w:szCs w:val="20"/>
              </w:rPr>
              <w:t>(a) revealed 10 or more adenomas; or</w:t>
            </w:r>
          </w:p>
          <w:p w14:paraId="7180471A" w14:textId="77777777" w:rsidR="00C26C5B" w:rsidRDefault="00C26C5B" w:rsidP="00003C87">
            <w:pPr>
              <w:spacing w:before="200" w:after="200"/>
              <w:rPr>
                <w:sz w:val="20"/>
                <w:szCs w:val="20"/>
              </w:rPr>
            </w:pPr>
            <w:r>
              <w:rPr>
                <w:sz w:val="20"/>
                <w:szCs w:val="20"/>
              </w:rPr>
              <w:t>(b) included a piecemeal, or possibly incomplete, excision of a large, sessile polyp</w:t>
            </w:r>
          </w:p>
          <w:p w14:paraId="6134AD33" w14:textId="77777777" w:rsidR="00C26C5B" w:rsidRDefault="00C26C5B" w:rsidP="00003C87">
            <w:pPr>
              <w:spacing w:before="200" w:after="200"/>
              <w:rPr>
                <w:sz w:val="20"/>
                <w:szCs w:val="20"/>
              </w:rPr>
            </w:pPr>
            <w:r>
              <w:rPr>
                <w:sz w:val="20"/>
                <w:szCs w:val="20"/>
              </w:rPr>
              <w:t xml:space="preserve">Applicable not more than 4 times in any 12 month period (Anaes.) </w:t>
            </w:r>
          </w:p>
          <w:p w14:paraId="3CE56800" w14:textId="77777777" w:rsidR="00C26C5B" w:rsidRDefault="00C26C5B" w:rsidP="00003C87">
            <w:r>
              <w:t>(See para TN.8.152, TN.8.2, TN.8.17 of explanatory notes to this Category)</w:t>
            </w:r>
          </w:p>
          <w:p w14:paraId="47D3A61C" w14:textId="77777777" w:rsidR="00C26C5B" w:rsidRDefault="00C26C5B" w:rsidP="00003C87">
            <w:pPr>
              <w:tabs>
                <w:tab w:val="left" w:pos="1701"/>
              </w:tabs>
            </w:pPr>
            <w:r>
              <w:rPr>
                <w:b/>
                <w:sz w:val="20"/>
              </w:rPr>
              <w:t xml:space="preserve">Fee: </w:t>
            </w:r>
            <w:r>
              <w:t>$353.45</w:t>
            </w:r>
            <w:r>
              <w:tab/>
            </w:r>
            <w:r>
              <w:rPr>
                <w:b/>
                <w:sz w:val="20"/>
              </w:rPr>
              <w:t xml:space="preserve">Benefit: </w:t>
            </w:r>
            <w:r>
              <w:t>75% = $265.10    85% = $300.45</w:t>
            </w:r>
          </w:p>
        </w:tc>
      </w:tr>
      <w:tr w:rsidR="00C26C5B" w14:paraId="01B41F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0ED72" w14:textId="77777777" w:rsidR="00C26C5B" w:rsidRDefault="00C26C5B" w:rsidP="00003C87">
            <w:pPr>
              <w:rPr>
                <w:b/>
              </w:rPr>
            </w:pPr>
            <w:r>
              <w:rPr>
                <w:b/>
              </w:rPr>
              <w:t>Fee</w:t>
            </w:r>
          </w:p>
          <w:p w14:paraId="47F2385B" w14:textId="77777777" w:rsidR="00C26C5B" w:rsidRDefault="00C26C5B" w:rsidP="00003C87">
            <w:r>
              <w:t>32226</w:t>
            </w:r>
          </w:p>
        </w:tc>
        <w:tc>
          <w:tcPr>
            <w:tcW w:w="0" w:type="auto"/>
            <w:tcMar>
              <w:top w:w="38" w:type="dxa"/>
              <w:left w:w="38" w:type="dxa"/>
              <w:bottom w:w="38" w:type="dxa"/>
              <w:right w:w="38" w:type="dxa"/>
            </w:tcMar>
            <w:vAlign w:val="bottom"/>
          </w:tcPr>
          <w:p w14:paraId="3268E456" w14:textId="77777777" w:rsidR="00C26C5B" w:rsidRDefault="00C26C5B" w:rsidP="00003C87">
            <w:pPr>
              <w:spacing w:after="200"/>
              <w:rPr>
                <w:sz w:val="20"/>
                <w:szCs w:val="20"/>
              </w:rPr>
            </w:pPr>
            <w:r>
              <w:rPr>
                <w:sz w:val="20"/>
                <w:szCs w:val="20"/>
              </w:rPr>
              <w:t> Endoscopic examination of the colon to the caecum by colonoscopy, for a patient who has a high risk of colorectal cancer due to:</w:t>
            </w:r>
          </w:p>
          <w:p w14:paraId="7D0C7295" w14:textId="77777777" w:rsidR="00C26C5B" w:rsidRDefault="00C26C5B" w:rsidP="00003C87">
            <w:pPr>
              <w:spacing w:before="200" w:after="200"/>
              <w:rPr>
                <w:sz w:val="20"/>
                <w:szCs w:val="20"/>
              </w:rPr>
            </w:pPr>
            <w:r>
              <w:rPr>
                <w:sz w:val="20"/>
                <w:szCs w:val="20"/>
              </w:rPr>
              <w:t>(a) having either:</w:t>
            </w:r>
          </w:p>
          <w:p w14:paraId="6194B8EF" w14:textId="77777777" w:rsidR="00C26C5B" w:rsidRDefault="00C26C5B" w:rsidP="00003C87">
            <w:pPr>
              <w:pBdr>
                <w:left w:val="none" w:sz="0" w:space="22" w:color="auto"/>
              </w:pBdr>
              <w:spacing w:before="200" w:after="200"/>
              <w:ind w:left="450"/>
              <w:rPr>
                <w:sz w:val="20"/>
                <w:szCs w:val="20"/>
              </w:rPr>
            </w:pPr>
            <w:r>
              <w:rPr>
                <w:sz w:val="20"/>
                <w:szCs w:val="20"/>
              </w:rPr>
              <w:t>(i) a known or suspected familial condition, such as familial adenomatous polyposis, Lynch syndrome or serrated polyposis syndrome; or</w:t>
            </w:r>
          </w:p>
          <w:p w14:paraId="21879DF0" w14:textId="77777777" w:rsidR="00C26C5B" w:rsidRDefault="00C26C5B" w:rsidP="00003C87">
            <w:pPr>
              <w:pBdr>
                <w:left w:val="none" w:sz="0" w:space="22" w:color="auto"/>
              </w:pBdr>
              <w:spacing w:before="200" w:after="200"/>
              <w:ind w:left="450"/>
              <w:rPr>
                <w:sz w:val="20"/>
                <w:szCs w:val="20"/>
              </w:rPr>
            </w:pPr>
            <w:r>
              <w:rPr>
                <w:sz w:val="20"/>
                <w:szCs w:val="20"/>
              </w:rPr>
              <w:t>(ii) a genetic mutation associated with hereditary colorectal cancer; or</w:t>
            </w:r>
          </w:p>
          <w:p w14:paraId="6AC2D65A" w14:textId="77777777" w:rsidR="00C26C5B" w:rsidRDefault="00C26C5B" w:rsidP="00003C87">
            <w:pPr>
              <w:spacing w:before="200" w:after="200"/>
              <w:rPr>
                <w:sz w:val="20"/>
                <w:szCs w:val="20"/>
              </w:rPr>
            </w:pPr>
            <w:r>
              <w:rPr>
                <w:sz w:val="20"/>
                <w:szCs w:val="20"/>
              </w:rPr>
              <w:t>(b) having had a previous colonoscopy that revealed:</w:t>
            </w:r>
          </w:p>
          <w:p w14:paraId="4FA6368D" w14:textId="77777777" w:rsidR="00C26C5B" w:rsidRDefault="00C26C5B" w:rsidP="00003C87">
            <w:pPr>
              <w:pBdr>
                <w:left w:val="none" w:sz="0" w:space="22" w:color="auto"/>
              </w:pBdr>
              <w:spacing w:before="200" w:after="200"/>
              <w:ind w:left="450"/>
              <w:rPr>
                <w:sz w:val="20"/>
                <w:szCs w:val="20"/>
              </w:rPr>
            </w:pPr>
            <w:r>
              <w:rPr>
                <w:sz w:val="20"/>
                <w:szCs w:val="20"/>
              </w:rPr>
              <w:t>(i) 5 or more sessile serrated lesions, each of which was less than 10 mm in diameter and had no dysplasia; or</w:t>
            </w:r>
          </w:p>
          <w:p w14:paraId="3687A2BA" w14:textId="77777777" w:rsidR="00C26C5B" w:rsidRDefault="00C26C5B" w:rsidP="00003C87">
            <w:pPr>
              <w:pBdr>
                <w:left w:val="none" w:sz="0" w:space="22" w:color="auto"/>
              </w:pBdr>
              <w:spacing w:before="200" w:after="200"/>
              <w:ind w:left="450"/>
              <w:rPr>
                <w:sz w:val="20"/>
                <w:szCs w:val="20"/>
              </w:rPr>
            </w:pPr>
            <w:r>
              <w:rPr>
                <w:sz w:val="20"/>
                <w:szCs w:val="20"/>
              </w:rPr>
              <w:t>(ii) 3 or more sessile serrated lesions, 1 or more of which was 10 mm or greater in diameter or had dysplasia; or</w:t>
            </w:r>
          </w:p>
          <w:p w14:paraId="0C7A9BCE" w14:textId="77777777" w:rsidR="00C26C5B" w:rsidRDefault="00C26C5B" w:rsidP="00003C87">
            <w:pPr>
              <w:pBdr>
                <w:left w:val="none" w:sz="0" w:space="22" w:color="auto"/>
              </w:pBdr>
              <w:spacing w:before="200" w:after="200"/>
              <w:ind w:left="450"/>
              <w:rPr>
                <w:sz w:val="20"/>
                <w:szCs w:val="20"/>
              </w:rPr>
            </w:pPr>
            <w:r>
              <w:rPr>
                <w:sz w:val="20"/>
                <w:szCs w:val="20"/>
              </w:rPr>
              <w:t>(iii) 3 or more traditional serrated adenomas, of any size</w:t>
            </w:r>
          </w:p>
          <w:p w14:paraId="56B7E655" w14:textId="77777777" w:rsidR="00C26C5B" w:rsidRDefault="00C26C5B" w:rsidP="00003C87">
            <w:pPr>
              <w:spacing w:before="200" w:after="200"/>
              <w:rPr>
                <w:sz w:val="20"/>
                <w:szCs w:val="20"/>
              </w:rPr>
            </w:pPr>
            <w:r>
              <w:rPr>
                <w:sz w:val="20"/>
                <w:szCs w:val="20"/>
              </w:rPr>
              <w:t>Applicable only once in any 12 month period (Anaes.)</w:t>
            </w:r>
          </w:p>
          <w:p w14:paraId="680C2311" w14:textId="77777777" w:rsidR="00C26C5B" w:rsidRDefault="00C26C5B" w:rsidP="00003C87">
            <w:r>
              <w:t>(See para TN.8.152, TN.8.2, TN.8.17 of explanatory notes to this Category)</w:t>
            </w:r>
          </w:p>
          <w:p w14:paraId="34AA3B5D" w14:textId="77777777" w:rsidR="00C26C5B" w:rsidRDefault="00C26C5B" w:rsidP="00003C87">
            <w:pPr>
              <w:tabs>
                <w:tab w:val="left" w:pos="1701"/>
              </w:tabs>
            </w:pPr>
            <w:r>
              <w:rPr>
                <w:b/>
                <w:sz w:val="20"/>
              </w:rPr>
              <w:t xml:space="preserve">Fee: </w:t>
            </w:r>
            <w:r>
              <w:t>$353.45</w:t>
            </w:r>
            <w:r>
              <w:tab/>
            </w:r>
            <w:r>
              <w:rPr>
                <w:b/>
                <w:sz w:val="20"/>
              </w:rPr>
              <w:t xml:space="preserve">Benefit: </w:t>
            </w:r>
            <w:r>
              <w:t>75% = $265.10    85% = $300.45</w:t>
            </w:r>
          </w:p>
        </w:tc>
      </w:tr>
      <w:tr w:rsidR="00C26C5B" w14:paraId="43B621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32CEBB" w14:textId="77777777" w:rsidR="00C26C5B" w:rsidRDefault="00C26C5B" w:rsidP="00003C87">
            <w:pPr>
              <w:rPr>
                <w:b/>
              </w:rPr>
            </w:pPr>
            <w:r>
              <w:rPr>
                <w:b/>
              </w:rPr>
              <w:t>Fee</w:t>
            </w:r>
          </w:p>
          <w:p w14:paraId="1631CECE" w14:textId="77777777" w:rsidR="00C26C5B" w:rsidRDefault="00C26C5B" w:rsidP="00003C87">
            <w:r>
              <w:t>32227</w:t>
            </w:r>
          </w:p>
        </w:tc>
        <w:tc>
          <w:tcPr>
            <w:tcW w:w="0" w:type="auto"/>
            <w:tcMar>
              <w:top w:w="38" w:type="dxa"/>
              <w:left w:w="38" w:type="dxa"/>
              <w:bottom w:w="38" w:type="dxa"/>
              <w:right w:w="38" w:type="dxa"/>
            </w:tcMar>
            <w:vAlign w:val="bottom"/>
          </w:tcPr>
          <w:p w14:paraId="0FD76A6A" w14:textId="77777777" w:rsidR="00C26C5B" w:rsidRDefault="00C26C5B" w:rsidP="00003C87">
            <w:pPr>
              <w:spacing w:after="200"/>
              <w:rPr>
                <w:sz w:val="20"/>
                <w:szCs w:val="20"/>
              </w:rPr>
            </w:pPr>
            <w:r>
              <w:rPr>
                <w:sz w:val="20"/>
                <w:szCs w:val="20"/>
              </w:rPr>
              <w:t>Endoscopic examination of the colon to the caecum by colonoscopy:</w:t>
            </w:r>
          </w:p>
          <w:p w14:paraId="561A131D" w14:textId="77777777" w:rsidR="00C26C5B" w:rsidRDefault="00C26C5B" w:rsidP="00003C87">
            <w:pPr>
              <w:spacing w:before="200" w:after="200"/>
              <w:rPr>
                <w:sz w:val="20"/>
                <w:szCs w:val="20"/>
              </w:rPr>
            </w:pPr>
            <w:r>
              <w:rPr>
                <w:sz w:val="20"/>
                <w:szCs w:val="20"/>
              </w:rPr>
              <w:t>(a) for the treatment of bleeding, including one or more of the following:</w:t>
            </w:r>
          </w:p>
          <w:p w14:paraId="415C18A0" w14:textId="77777777" w:rsidR="00C26C5B" w:rsidRDefault="00C26C5B" w:rsidP="00003C87">
            <w:pPr>
              <w:spacing w:before="200" w:after="200"/>
              <w:rPr>
                <w:sz w:val="20"/>
                <w:szCs w:val="20"/>
              </w:rPr>
            </w:pPr>
            <w:r>
              <w:rPr>
                <w:sz w:val="20"/>
                <w:szCs w:val="20"/>
              </w:rPr>
              <w:t>    (i) radiation proctitis;</w:t>
            </w:r>
          </w:p>
          <w:p w14:paraId="05298AD8" w14:textId="77777777" w:rsidR="00C26C5B" w:rsidRDefault="00C26C5B" w:rsidP="00003C87">
            <w:pPr>
              <w:spacing w:before="200" w:after="200"/>
              <w:rPr>
                <w:sz w:val="20"/>
                <w:szCs w:val="20"/>
              </w:rPr>
            </w:pPr>
            <w:r>
              <w:rPr>
                <w:sz w:val="20"/>
                <w:szCs w:val="20"/>
              </w:rPr>
              <w:t>    (ii) angioectasia;</w:t>
            </w:r>
          </w:p>
          <w:p w14:paraId="25C03658" w14:textId="77777777" w:rsidR="00C26C5B" w:rsidRDefault="00C26C5B" w:rsidP="00003C87">
            <w:pPr>
              <w:spacing w:before="200" w:after="200"/>
              <w:rPr>
                <w:sz w:val="20"/>
                <w:szCs w:val="20"/>
              </w:rPr>
            </w:pPr>
            <w:r>
              <w:rPr>
                <w:sz w:val="20"/>
                <w:szCs w:val="20"/>
              </w:rPr>
              <w:t>    (iii) post</w:t>
            </w:r>
            <w:r>
              <w:rPr>
                <w:sz w:val="20"/>
                <w:szCs w:val="20"/>
              </w:rPr>
              <w:noBreakHyphen/>
              <w:t>polypectomy bleeding; or</w:t>
            </w:r>
          </w:p>
          <w:p w14:paraId="59F19872" w14:textId="77777777" w:rsidR="00C26C5B" w:rsidRDefault="00C26C5B" w:rsidP="00003C87">
            <w:pPr>
              <w:spacing w:before="200" w:after="200"/>
              <w:rPr>
                <w:sz w:val="20"/>
                <w:szCs w:val="20"/>
              </w:rPr>
            </w:pPr>
            <w:r>
              <w:rPr>
                <w:sz w:val="20"/>
                <w:szCs w:val="20"/>
              </w:rPr>
              <w:t>(b) for the treatment of colonic strictures with balloon dilatation</w:t>
            </w:r>
          </w:p>
          <w:p w14:paraId="24723C63" w14:textId="77777777" w:rsidR="00C26C5B" w:rsidRDefault="00C26C5B" w:rsidP="00003C87">
            <w:pPr>
              <w:spacing w:before="200" w:after="200"/>
              <w:rPr>
                <w:sz w:val="20"/>
                <w:szCs w:val="20"/>
              </w:rPr>
            </w:pPr>
            <w:r>
              <w:rPr>
                <w:sz w:val="20"/>
                <w:szCs w:val="20"/>
              </w:rPr>
              <w:t xml:space="preserve">Applicable only once on a day under a single episode of anaesthesia or other sedation (Anaes.) </w:t>
            </w:r>
          </w:p>
          <w:p w14:paraId="4D8355D1" w14:textId="77777777" w:rsidR="00C26C5B" w:rsidRDefault="00C26C5B" w:rsidP="00003C87">
            <w:r>
              <w:t>(See para TN.8.152, TN.8.17, TN.8.2 of explanatory notes to this Category)</w:t>
            </w:r>
          </w:p>
          <w:p w14:paraId="42800113" w14:textId="77777777" w:rsidR="00C26C5B" w:rsidRDefault="00C26C5B" w:rsidP="00003C87">
            <w:pPr>
              <w:tabs>
                <w:tab w:val="left" w:pos="1701"/>
              </w:tabs>
            </w:pPr>
            <w:r>
              <w:rPr>
                <w:b/>
                <w:sz w:val="20"/>
              </w:rPr>
              <w:t xml:space="preserve">Fee: </w:t>
            </w:r>
            <w:r>
              <w:t>$496.00</w:t>
            </w:r>
            <w:r>
              <w:tab/>
            </w:r>
            <w:r>
              <w:rPr>
                <w:b/>
                <w:sz w:val="20"/>
              </w:rPr>
              <w:t xml:space="preserve">Benefit: </w:t>
            </w:r>
            <w:r>
              <w:t>75% = $372.00    85% = $421.60</w:t>
            </w:r>
          </w:p>
        </w:tc>
      </w:tr>
      <w:tr w:rsidR="00C26C5B" w14:paraId="5AD455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1EBFD2" w14:textId="77777777" w:rsidR="00C26C5B" w:rsidRDefault="00C26C5B" w:rsidP="00003C87">
            <w:pPr>
              <w:rPr>
                <w:b/>
              </w:rPr>
            </w:pPr>
            <w:r>
              <w:rPr>
                <w:b/>
              </w:rPr>
              <w:t>Fee</w:t>
            </w:r>
          </w:p>
          <w:p w14:paraId="5FB1BBCC" w14:textId="77777777" w:rsidR="00C26C5B" w:rsidRDefault="00C26C5B" w:rsidP="00003C87">
            <w:r>
              <w:t>32228</w:t>
            </w:r>
          </w:p>
        </w:tc>
        <w:tc>
          <w:tcPr>
            <w:tcW w:w="0" w:type="auto"/>
            <w:tcMar>
              <w:top w:w="38" w:type="dxa"/>
              <w:left w:w="38" w:type="dxa"/>
              <w:bottom w:w="38" w:type="dxa"/>
              <w:right w:w="38" w:type="dxa"/>
            </w:tcMar>
            <w:vAlign w:val="bottom"/>
          </w:tcPr>
          <w:p w14:paraId="407E5927" w14:textId="77777777" w:rsidR="00C26C5B" w:rsidRDefault="00C26C5B" w:rsidP="00003C87">
            <w:pPr>
              <w:spacing w:after="200"/>
              <w:rPr>
                <w:sz w:val="20"/>
                <w:szCs w:val="20"/>
              </w:rPr>
            </w:pPr>
            <w:r>
              <w:rPr>
                <w:sz w:val="20"/>
                <w:szCs w:val="20"/>
              </w:rPr>
              <w:t xml:space="preserve">Endoscopic examination of the colon to the caecum by colonoscopy, other that a service to which item 32222, 32223, 32224, 32225, or 32226 applies. Applicable only once (Anaes.) </w:t>
            </w:r>
          </w:p>
          <w:p w14:paraId="4A2EF10D" w14:textId="77777777" w:rsidR="00C26C5B" w:rsidRDefault="00C26C5B" w:rsidP="00003C87">
            <w:r>
              <w:t>(See para TN.8.17, TN.8.2, TN.8.152 of explanatory notes to this Category)</w:t>
            </w:r>
          </w:p>
          <w:p w14:paraId="05E26F4B" w14:textId="77777777" w:rsidR="00C26C5B" w:rsidRDefault="00C26C5B" w:rsidP="00003C87">
            <w:pPr>
              <w:tabs>
                <w:tab w:val="left" w:pos="1701"/>
              </w:tabs>
            </w:pPr>
            <w:r>
              <w:rPr>
                <w:b/>
                <w:sz w:val="20"/>
              </w:rPr>
              <w:t xml:space="preserve">Fee: </w:t>
            </w:r>
            <w:r>
              <w:t>$353.45</w:t>
            </w:r>
            <w:r>
              <w:tab/>
            </w:r>
            <w:r>
              <w:rPr>
                <w:b/>
                <w:sz w:val="20"/>
              </w:rPr>
              <w:t xml:space="preserve">Benefit: </w:t>
            </w:r>
            <w:r>
              <w:t>75% = $265.10    85% = $300.45</w:t>
            </w:r>
          </w:p>
        </w:tc>
      </w:tr>
      <w:tr w:rsidR="00C26C5B" w14:paraId="4945C9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E0233B" w14:textId="77777777" w:rsidR="00C26C5B" w:rsidRDefault="00C26C5B" w:rsidP="00003C87">
            <w:pPr>
              <w:rPr>
                <w:b/>
              </w:rPr>
            </w:pPr>
            <w:r>
              <w:rPr>
                <w:b/>
              </w:rPr>
              <w:t>Fee</w:t>
            </w:r>
          </w:p>
          <w:p w14:paraId="17B45638" w14:textId="77777777" w:rsidR="00C26C5B" w:rsidRDefault="00C26C5B" w:rsidP="00003C87">
            <w:r>
              <w:t>32229</w:t>
            </w:r>
          </w:p>
        </w:tc>
        <w:tc>
          <w:tcPr>
            <w:tcW w:w="0" w:type="auto"/>
            <w:tcMar>
              <w:top w:w="38" w:type="dxa"/>
              <w:left w:w="38" w:type="dxa"/>
              <w:bottom w:w="38" w:type="dxa"/>
              <w:right w:w="38" w:type="dxa"/>
            </w:tcMar>
            <w:vAlign w:val="bottom"/>
          </w:tcPr>
          <w:p w14:paraId="7C5C5644" w14:textId="77777777" w:rsidR="00C26C5B" w:rsidRDefault="00C26C5B" w:rsidP="00003C87">
            <w:pPr>
              <w:spacing w:after="200"/>
              <w:rPr>
                <w:sz w:val="20"/>
                <w:szCs w:val="20"/>
              </w:rPr>
            </w:pPr>
            <w:r>
              <w:rPr>
                <w:sz w:val="20"/>
                <w:szCs w:val="20"/>
              </w:rPr>
              <w:t>Removal of one or more polyps during colonoscopy, in association with a service to which item 32222, 32223, 32224, 32225, 32226, or 32228 applies</w:t>
            </w:r>
          </w:p>
          <w:p w14:paraId="7D666A2E" w14:textId="77777777" w:rsidR="00C26C5B" w:rsidRDefault="00C26C5B" w:rsidP="00003C87">
            <w:pPr>
              <w:spacing w:before="200" w:after="200"/>
              <w:rPr>
                <w:sz w:val="20"/>
                <w:szCs w:val="20"/>
              </w:rPr>
            </w:pPr>
            <w:r>
              <w:rPr>
                <w:sz w:val="20"/>
                <w:szCs w:val="20"/>
              </w:rPr>
              <w:t xml:space="preserve">  (Anaes.) </w:t>
            </w:r>
          </w:p>
          <w:p w14:paraId="5D047419" w14:textId="77777777" w:rsidR="00C26C5B" w:rsidRDefault="00C26C5B" w:rsidP="00003C87">
            <w:r>
              <w:t>(See para TN.8.152, TN.8.17, TN.8.2 of explanatory notes to this Category)</w:t>
            </w:r>
          </w:p>
          <w:p w14:paraId="0EE6D9FF" w14:textId="77777777" w:rsidR="00C26C5B" w:rsidRDefault="00C26C5B" w:rsidP="00003C87">
            <w:pPr>
              <w:tabs>
                <w:tab w:val="left" w:pos="1701"/>
              </w:tabs>
            </w:pPr>
            <w:r>
              <w:rPr>
                <w:b/>
                <w:sz w:val="20"/>
              </w:rPr>
              <w:t xml:space="preserve">Fee: </w:t>
            </w:r>
            <w:r>
              <w:t>$285.10</w:t>
            </w:r>
            <w:r>
              <w:tab/>
            </w:r>
            <w:r>
              <w:rPr>
                <w:b/>
                <w:sz w:val="20"/>
              </w:rPr>
              <w:t xml:space="preserve">Benefit: </w:t>
            </w:r>
            <w:r>
              <w:t>75% = $213.85    85% = $242.35</w:t>
            </w:r>
          </w:p>
        </w:tc>
      </w:tr>
      <w:tr w:rsidR="00C26C5B" w14:paraId="488DB20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459BC0" w14:textId="77777777" w:rsidR="00C26C5B" w:rsidRDefault="00C26C5B" w:rsidP="00003C87">
            <w:pPr>
              <w:rPr>
                <w:b/>
              </w:rPr>
            </w:pPr>
            <w:r>
              <w:rPr>
                <w:b/>
              </w:rPr>
              <w:t>Fee</w:t>
            </w:r>
          </w:p>
          <w:p w14:paraId="2A74DAE2" w14:textId="77777777" w:rsidR="00C26C5B" w:rsidRDefault="00C26C5B" w:rsidP="00003C87">
            <w:r>
              <w:t>32230</w:t>
            </w:r>
          </w:p>
        </w:tc>
        <w:tc>
          <w:tcPr>
            <w:tcW w:w="0" w:type="auto"/>
            <w:tcMar>
              <w:top w:w="38" w:type="dxa"/>
              <w:left w:w="38" w:type="dxa"/>
              <w:bottom w:w="38" w:type="dxa"/>
              <w:right w:w="38" w:type="dxa"/>
            </w:tcMar>
            <w:vAlign w:val="bottom"/>
          </w:tcPr>
          <w:p w14:paraId="5FFDEA8A" w14:textId="77777777" w:rsidR="00C26C5B" w:rsidRDefault="00C26C5B" w:rsidP="00003C87">
            <w:pPr>
              <w:spacing w:after="200"/>
              <w:rPr>
                <w:sz w:val="20"/>
                <w:szCs w:val="20"/>
              </w:rPr>
            </w:pPr>
            <w:r>
              <w:rPr>
                <w:sz w:val="20"/>
                <w:szCs w:val="20"/>
              </w:rPr>
              <w:t>Endoscopic mucosal resection using electrocautery of a non</w:t>
            </w:r>
            <w:r>
              <w:rPr>
                <w:sz w:val="20"/>
                <w:szCs w:val="20"/>
              </w:rPr>
              <w:noBreakHyphen/>
              <w:t>invasive sessile or flat superficial colorectal neoplasm which is at least 25mm in diameter, if the service is:</w:t>
            </w:r>
          </w:p>
          <w:p w14:paraId="2B1B9331" w14:textId="77777777" w:rsidR="00C26C5B" w:rsidRDefault="00C26C5B" w:rsidP="00003C87">
            <w:pPr>
              <w:pBdr>
                <w:left w:val="none" w:sz="0" w:space="22" w:color="auto"/>
              </w:pBdr>
              <w:spacing w:before="200" w:after="200"/>
              <w:ind w:left="450"/>
              <w:rPr>
                <w:sz w:val="20"/>
                <w:szCs w:val="20"/>
              </w:rPr>
            </w:pPr>
            <w:r>
              <w:rPr>
                <w:sz w:val="20"/>
                <w:szCs w:val="20"/>
              </w:rPr>
              <w:t>(a) provided by a specialist gastroenterologist or surgical endoscopist; and</w:t>
            </w:r>
          </w:p>
          <w:p w14:paraId="5BEA7738" w14:textId="77777777" w:rsidR="00C26C5B" w:rsidRDefault="00C26C5B" w:rsidP="00003C87">
            <w:pPr>
              <w:pBdr>
                <w:left w:val="none" w:sz="0" w:space="22" w:color="auto"/>
              </w:pBdr>
              <w:spacing w:before="200" w:after="200"/>
              <w:ind w:left="450"/>
              <w:rPr>
                <w:sz w:val="20"/>
                <w:szCs w:val="20"/>
              </w:rPr>
            </w:pPr>
            <w:r>
              <w:rPr>
                <w:sz w:val="20"/>
                <w:szCs w:val="20"/>
              </w:rPr>
              <w:t>(b) supported by photographic evidence to confirm the size of the polyp in situ, and</w:t>
            </w:r>
          </w:p>
          <w:p w14:paraId="4CEC96EE" w14:textId="77777777" w:rsidR="00C26C5B" w:rsidRDefault="00C26C5B" w:rsidP="00003C87">
            <w:pPr>
              <w:pBdr>
                <w:left w:val="none" w:sz="0" w:space="22" w:color="auto"/>
              </w:pBdr>
              <w:spacing w:before="200" w:after="200"/>
              <w:ind w:left="450"/>
              <w:rPr>
                <w:sz w:val="20"/>
                <w:szCs w:val="20"/>
              </w:rPr>
            </w:pPr>
            <w:r>
              <w:rPr>
                <w:sz w:val="20"/>
                <w:szCs w:val="20"/>
              </w:rPr>
              <w:t>(c) performed within 6 months after a service to which item 32222, 32223, 32224, 32225, 32226 or 32228 applies has been performed</w:t>
            </w:r>
          </w:p>
          <w:p w14:paraId="2B66FE68" w14:textId="77777777" w:rsidR="00C26C5B" w:rsidRDefault="00C26C5B" w:rsidP="00003C87">
            <w:pPr>
              <w:spacing w:before="200" w:after="200"/>
              <w:rPr>
                <w:sz w:val="20"/>
                <w:szCs w:val="20"/>
              </w:rPr>
            </w:pPr>
            <w:r>
              <w:rPr>
                <w:sz w:val="20"/>
                <w:szCs w:val="20"/>
              </w:rPr>
              <w:t xml:space="preserve">Applicable only once per polyp (H) (Anaes.) </w:t>
            </w:r>
          </w:p>
          <w:p w14:paraId="293A9C5F" w14:textId="77777777" w:rsidR="00C26C5B" w:rsidRDefault="00C26C5B" w:rsidP="00003C87">
            <w:pPr>
              <w:tabs>
                <w:tab w:val="left" w:pos="1701"/>
              </w:tabs>
            </w:pPr>
            <w:r>
              <w:rPr>
                <w:b/>
                <w:sz w:val="20"/>
              </w:rPr>
              <w:t xml:space="preserve">Fee: </w:t>
            </w:r>
            <w:r>
              <w:t>$706.35</w:t>
            </w:r>
            <w:r>
              <w:tab/>
            </w:r>
            <w:r>
              <w:rPr>
                <w:b/>
                <w:sz w:val="20"/>
              </w:rPr>
              <w:t xml:space="preserve">Benefit: </w:t>
            </w:r>
            <w:r>
              <w:t>75% = $529.80</w:t>
            </w:r>
          </w:p>
        </w:tc>
      </w:tr>
      <w:tr w:rsidR="00C26C5B" w14:paraId="5DB06A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F3248F" w14:textId="77777777" w:rsidR="00C26C5B" w:rsidRDefault="00C26C5B" w:rsidP="00003C87">
            <w:pPr>
              <w:rPr>
                <w:b/>
              </w:rPr>
            </w:pPr>
            <w:r>
              <w:rPr>
                <w:b/>
              </w:rPr>
              <w:t>New</w:t>
            </w:r>
          </w:p>
          <w:p w14:paraId="50CE6B5F" w14:textId="77777777" w:rsidR="00C26C5B" w:rsidRDefault="00C26C5B" w:rsidP="00003C87">
            <w:r>
              <w:t>32231</w:t>
            </w:r>
          </w:p>
        </w:tc>
        <w:tc>
          <w:tcPr>
            <w:tcW w:w="0" w:type="auto"/>
            <w:tcMar>
              <w:top w:w="38" w:type="dxa"/>
              <w:left w:w="38" w:type="dxa"/>
              <w:bottom w:w="38" w:type="dxa"/>
              <w:right w:w="38" w:type="dxa"/>
            </w:tcMar>
            <w:vAlign w:val="bottom"/>
          </w:tcPr>
          <w:p w14:paraId="19FA0B3C" w14:textId="77777777" w:rsidR="00C26C5B" w:rsidRDefault="00C26C5B" w:rsidP="00003C87">
            <w:pPr>
              <w:spacing w:after="200"/>
              <w:rPr>
                <w:sz w:val="20"/>
                <w:szCs w:val="20"/>
              </w:rPr>
            </w:pPr>
            <w:r>
              <w:rPr>
                <w:sz w:val="20"/>
                <w:szCs w:val="20"/>
              </w:rPr>
              <w:t xml:space="preserve">Rectal tumour, per anal excision of (H) (Anaes.) (Assist.) </w:t>
            </w:r>
          </w:p>
          <w:p w14:paraId="288DA99B" w14:textId="77777777" w:rsidR="00C26C5B" w:rsidRDefault="00C26C5B" w:rsidP="00003C87">
            <w:pPr>
              <w:tabs>
                <w:tab w:val="left" w:pos="1701"/>
              </w:tabs>
            </w:pPr>
            <w:r>
              <w:rPr>
                <w:b/>
                <w:sz w:val="20"/>
              </w:rPr>
              <w:t xml:space="preserve">Fee: </w:t>
            </w:r>
            <w:r>
              <w:t>$352.30</w:t>
            </w:r>
            <w:r>
              <w:tab/>
            </w:r>
            <w:r>
              <w:rPr>
                <w:b/>
                <w:sz w:val="20"/>
              </w:rPr>
              <w:t xml:space="preserve">Benefit: </w:t>
            </w:r>
            <w:r>
              <w:t>75% = $264.25</w:t>
            </w:r>
          </w:p>
        </w:tc>
      </w:tr>
      <w:tr w:rsidR="00C26C5B" w14:paraId="27821E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F6D191" w14:textId="77777777" w:rsidR="00C26C5B" w:rsidRDefault="00C26C5B" w:rsidP="00003C87">
            <w:pPr>
              <w:rPr>
                <w:b/>
              </w:rPr>
            </w:pPr>
            <w:r>
              <w:rPr>
                <w:b/>
              </w:rPr>
              <w:t>New</w:t>
            </w:r>
          </w:p>
          <w:p w14:paraId="3ED27AEC" w14:textId="77777777" w:rsidR="00C26C5B" w:rsidRDefault="00C26C5B" w:rsidP="00003C87">
            <w:r>
              <w:t>32232</w:t>
            </w:r>
          </w:p>
        </w:tc>
        <w:tc>
          <w:tcPr>
            <w:tcW w:w="0" w:type="auto"/>
            <w:tcMar>
              <w:top w:w="38" w:type="dxa"/>
              <w:left w:w="38" w:type="dxa"/>
              <w:bottom w:w="38" w:type="dxa"/>
              <w:right w:w="38" w:type="dxa"/>
            </w:tcMar>
            <w:vAlign w:val="bottom"/>
          </w:tcPr>
          <w:p w14:paraId="2BC28202" w14:textId="77777777" w:rsidR="00C26C5B" w:rsidRDefault="00C26C5B" w:rsidP="00003C87">
            <w:pPr>
              <w:spacing w:after="200"/>
              <w:rPr>
                <w:sz w:val="20"/>
                <w:szCs w:val="20"/>
              </w:rPr>
            </w:pPr>
            <w:r>
              <w:rPr>
                <w:sz w:val="20"/>
                <w:szCs w:val="20"/>
              </w:rPr>
              <w:t xml:space="preserve">Rectal tumour, per anal excision of, using a rectoscopy digital viewing system and pneumorectum if clinically appropriate and excluding use of a colonoscope as the operating platform, not being a service associated with a service to which item 32024, 32025 or 32106 applies (H) (Anaes.) (Assist.) </w:t>
            </w:r>
          </w:p>
          <w:p w14:paraId="60024B22" w14:textId="77777777" w:rsidR="00C26C5B" w:rsidRDefault="00C26C5B" w:rsidP="00003C87">
            <w:r>
              <w:t>(See para TN.8.31, TN.8.17 of explanatory notes to this Category)</w:t>
            </w:r>
          </w:p>
          <w:p w14:paraId="53095155" w14:textId="77777777" w:rsidR="00C26C5B" w:rsidRDefault="00C26C5B" w:rsidP="00003C87">
            <w:pPr>
              <w:tabs>
                <w:tab w:val="left" w:pos="1701"/>
              </w:tabs>
            </w:pPr>
            <w:r>
              <w:rPr>
                <w:b/>
                <w:sz w:val="20"/>
              </w:rPr>
              <w:t xml:space="preserve">Fee: </w:t>
            </w:r>
            <w:r>
              <w:t>$955.15</w:t>
            </w:r>
            <w:r>
              <w:tab/>
            </w:r>
            <w:r>
              <w:rPr>
                <w:b/>
                <w:sz w:val="20"/>
              </w:rPr>
              <w:t xml:space="preserve">Benefit: </w:t>
            </w:r>
            <w:r>
              <w:t>75% = $716.40</w:t>
            </w:r>
          </w:p>
        </w:tc>
      </w:tr>
      <w:tr w:rsidR="00C26C5B" w14:paraId="1BEBBF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EBCC71" w14:textId="77777777" w:rsidR="00C26C5B" w:rsidRDefault="00C26C5B" w:rsidP="00003C87">
            <w:pPr>
              <w:rPr>
                <w:b/>
              </w:rPr>
            </w:pPr>
            <w:r>
              <w:rPr>
                <w:b/>
              </w:rPr>
              <w:t>New</w:t>
            </w:r>
          </w:p>
          <w:p w14:paraId="020EE08C" w14:textId="77777777" w:rsidR="00C26C5B" w:rsidRDefault="00C26C5B" w:rsidP="00003C87">
            <w:r>
              <w:t>32233</w:t>
            </w:r>
          </w:p>
        </w:tc>
        <w:tc>
          <w:tcPr>
            <w:tcW w:w="0" w:type="auto"/>
            <w:tcMar>
              <w:top w:w="38" w:type="dxa"/>
              <w:left w:w="38" w:type="dxa"/>
              <w:bottom w:w="38" w:type="dxa"/>
              <w:right w:w="38" w:type="dxa"/>
            </w:tcMar>
            <w:vAlign w:val="bottom"/>
          </w:tcPr>
          <w:p w14:paraId="0FC91801" w14:textId="77777777" w:rsidR="00C26C5B" w:rsidRDefault="00C26C5B" w:rsidP="00003C87">
            <w:pPr>
              <w:spacing w:after="200"/>
              <w:rPr>
                <w:sz w:val="20"/>
                <w:szCs w:val="20"/>
              </w:rPr>
            </w:pPr>
            <w:r>
              <w:rPr>
                <w:sz w:val="20"/>
                <w:szCs w:val="20"/>
              </w:rPr>
              <w:t xml:space="preserve">Perineal repair of rectal prolapse, not being a service associated with a service to which item 32139 applies (H) (Anaes.) (Assist.) </w:t>
            </w:r>
          </w:p>
          <w:p w14:paraId="30AA9A3C" w14:textId="77777777" w:rsidR="00C26C5B" w:rsidRDefault="00C26C5B" w:rsidP="00003C87">
            <w:pPr>
              <w:tabs>
                <w:tab w:val="left" w:pos="1701"/>
              </w:tabs>
            </w:pPr>
            <w:r>
              <w:rPr>
                <w:b/>
                <w:sz w:val="20"/>
              </w:rPr>
              <w:t xml:space="preserve">Fee: </w:t>
            </w:r>
            <w:r>
              <w:t>$678.40</w:t>
            </w:r>
            <w:r>
              <w:tab/>
            </w:r>
            <w:r>
              <w:rPr>
                <w:b/>
                <w:sz w:val="20"/>
              </w:rPr>
              <w:t xml:space="preserve">Benefit: </w:t>
            </w:r>
            <w:r>
              <w:t>75% = $508.80</w:t>
            </w:r>
          </w:p>
        </w:tc>
      </w:tr>
      <w:tr w:rsidR="00C26C5B" w14:paraId="476343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1695BC" w14:textId="77777777" w:rsidR="00C26C5B" w:rsidRDefault="00C26C5B" w:rsidP="00003C87">
            <w:pPr>
              <w:rPr>
                <w:b/>
              </w:rPr>
            </w:pPr>
            <w:r>
              <w:rPr>
                <w:b/>
              </w:rPr>
              <w:t>New</w:t>
            </w:r>
          </w:p>
          <w:p w14:paraId="037B1FF2" w14:textId="77777777" w:rsidR="00C26C5B" w:rsidRDefault="00C26C5B" w:rsidP="00003C87">
            <w:r>
              <w:t>32234</w:t>
            </w:r>
          </w:p>
        </w:tc>
        <w:tc>
          <w:tcPr>
            <w:tcW w:w="0" w:type="auto"/>
            <w:tcMar>
              <w:top w:w="38" w:type="dxa"/>
              <w:left w:w="38" w:type="dxa"/>
              <w:bottom w:w="38" w:type="dxa"/>
              <w:right w:w="38" w:type="dxa"/>
            </w:tcMar>
            <w:vAlign w:val="bottom"/>
          </w:tcPr>
          <w:p w14:paraId="258547CE" w14:textId="77777777" w:rsidR="00C26C5B" w:rsidRDefault="00C26C5B" w:rsidP="00003C87">
            <w:pPr>
              <w:spacing w:after="200"/>
              <w:rPr>
                <w:sz w:val="20"/>
                <w:szCs w:val="20"/>
              </w:rPr>
            </w:pPr>
            <w:r>
              <w:rPr>
                <w:sz w:val="20"/>
                <w:szCs w:val="20"/>
              </w:rPr>
              <w:t xml:space="preserve">Rectal stricture, treatment of (H) (Anaes.) </w:t>
            </w:r>
          </w:p>
          <w:p w14:paraId="052068DB" w14:textId="77777777" w:rsidR="00C26C5B" w:rsidRDefault="00C26C5B" w:rsidP="00003C87">
            <w:pPr>
              <w:tabs>
                <w:tab w:val="left" w:pos="1701"/>
              </w:tabs>
            </w:pPr>
            <w:r>
              <w:rPr>
                <w:b/>
                <w:sz w:val="20"/>
              </w:rPr>
              <w:t xml:space="preserve">Fee: </w:t>
            </w:r>
            <w:r>
              <w:t>$134.15</w:t>
            </w:r>
            <w:r>
              <w:tab/>
            </w:r>
            <w:r>
              <w:rPr>
                <w:b/>
                <w:sz w:val="20"/>
              </w:rPr>
              <w:t xml:space="preserve">Benefit: </w:t>
            </w:r>
            <w:r>
              <w:t>75% = $100.65</w:t>
            </w:r>
          </w:p>
        </w:tc>
      </w:tr>
      <w:tr w:rsidR="00C26C5B" w14:paraId="3CD8BC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2D93D9" w14:textId="77777777" w:rsidR="00C26C5B" w:rsidRDefault="00C26C5B" w:rsidP="00003C87">
            <w:pPr>
              <w:rPr>
                <w:b/>
              </w:rPr>
            </w:pPr>
            <w:r>
              <w:rPr>
                <w:b/>
              </w:rPr>
              <w:t>New</w:t>
            </w:r>
          </w:p>
          <w:p w14:paraId="5D8DCD63" w14:textId="77777777" w:rsidR="00C26C5B" w:rsidRDefault="00C26C5B" w:rsidP="00003C87">
            <w:r>
              <w:t>32235</w:t>
            </w:r>
          </w:p>
        </w:tc>
        <w:tc>
          <w:tcPr>
            <w:tcW w:w="0" w:type="auto"/>
            <w:tcMar>
              <w:top w:w="38" w:type="dxa"/>
              <w:left w:w="38" w:type="dxa"/>
              <w:bottom w:w="38" w:type="dxa"/>
              <w:right w:w="38" w:type="dxa"/>
            </w:tcMar>
            <w:vAlign w:val="bottom"/>
          </w:tcPr>
          <w:p w14:paraId="240D3BD6" w14:textId="77777777" w:rsidR="00C26C5B" w:rsidRDefault="00C26C5B" w:rsidP="00003C87">
            <w:pPr>
              <w:spacing w:after="200"/>
              <w:rPr>
                <w:sz w:val="20"/>
                <w:szCs w:val="20"/>
              </w:rPr>
            </w:pPr>
            <w:r>
              <w:rPr>
                <w:sz w:val="20"/>
                <w:szCs w:val="20"/>
              </w:rPr>
              <w:t xml:space="preserve">Anal skin tags or anal polyps, excision of one or more of  (Anaes.) </w:t>
            </w:r>
          </w:p>
          <w:p w14:paraId="2ABD57A9" w14:textId="77777777" w:rsidR="00C26C5B" w:rsidRDefault="00C26C5B" w:rsidP="00003C87">
            <w:pPr>
              <w:tabs>
                <w:tab w:val="left" w:pos="1701"/>
              </w:tabs>
            </w:pPr>
            <w:r>
              <w:rPr>
                <w:b/>
                <w:sz w:val="20"/>
              </w:rPr>
              <w:t xml:space="preserve">Fee: </w:t>
            </w:r>
            <w:r>
              <w:t>$129.50</w:t>
            </w:r>
            <w:r>
              <w:tab/>
            </w:r>
            <w:r>
              <w:rPr>
                <w:b/>
                <w:sz w:val="20"/>
              </w:rPr>
              <w:t xml:space="preserve">Benefit: </w:t>
            </w:r>
            <w:r>
              <w:t>75% = $97.15    85% = $110.10</w:t>
            </w:r>
          </w:p>
        </w:tc>
      </w:tr>
      <w:tr w:rsidR="00C26C5B" w14:paraId="3D29AAC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D18B20" w14:textId="77777777" w:rsidR="00C26C5B" w:rsidRDefault="00C26C5B" w:rsidP="00003C87">
            <w:pPr>
              <w:rPr>
                <w:b/>
              </w:rPr>
            </w:pPr>
            <w:r>
              <w:rPr>
                <w:b/>
              </w:rPr>
              <w:t>New</w:t>
            </w:r>
          </w:p>
          <w:p w14:paraId="3ED3309A" w14:textId="77777777" w:rsidR="00C26C5B" w:rsidRDefault="00C26C5B" w:rsidP="00003C87">
            <w:r>
              <w:t>32236</w:t>
            </w:r>
          </w:p>
        </w:tc>
        <w:tc>
          <w:tcPr>
            <w:tcW w:w="0" w:type="auto"/>
            <w:tcMar>
              <w:top w:w="38" w:type="dxa"/>
              <w:left w:w="38" w:type="dxa"/>
              <w:bottom w:w="38" w:type="dxa"/>
              <w:right w:w="38" w:type="dxa"/>
            </w:tcMar>
            <w:vAlign w:val="bottom"/>
          </w:tcPr>
          <w:p w14:paraId="46FC65F4" w14:textId="77777777" w:rsidR="00C26C5B" w:rsidRDefault="00C26C5B" w:rsidP="00003C87">
            <w:pPr>
              <w:spacing w:after="200"/>
              <w:rPr>
                <w:sz w:val="20"/>
                <w:szCs w:val="20"/>
              </w:rPr>
            </w:pPr>
            <w:r>
              <w:rPr>
                <w:sz w:val="20"/>
                <w:szCs w:val="20"/>
              </w:rPr>
              <w:t xml:space="preserve">Anal warts, removal of, under general anaesthesia, or under regional or field nerve block (excluding pudendal block), not being a service associated with a service to which item 35507 or 35508 applies (H) (Anaes.) </w:t>
            </w:r>
          </w:p>
          <w:p w14:paraId="5BE00B98" w14:textId="77777777" w:rsidR="00C26C5B" w:rsidRDefault="00C26C5B" w:rsidP="00003C87">
            <w:pPr>
              <w:tabs>
                <w:tab w:val="left" w:pos="1701"/>
              </w:tabs>
            </w:pPr>
            <w:r>
              <w:rPr>
                <w:b/>
                <w:sz w:val="20"/>
              </w:rPr>
              <w:t xml:space="preserve">Fee: </w:t>
            </w:r>
            <w:r>
              <w:t>$184.20</w:t>
            </w:r>
            <w:r>
              <w:tab/>
            </w:r>
            <w:r>
              <w:rPr>
                <w:b/>
                <w:sz w:val="20"/>
              </w:rPr>
              <w:t xml:space="preserve">Benefit: </w:t>
            </w:r>
            <w:r>
              <w:t>75% = $138.15</w:t>
            </w:r>
          </w:p>
        </w:tc>
      </w:tr>
      <w:tr w:rsidR="00C26C5B" w14:paraId="1C33FE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893EA2" w14:textId="77777777" w:rsidR="00C26C5B" w:rsidRDefault="00C26C5B" w:rsidP="00003C87">
            <w:pPr>
              <w:rPr>
                <w:b/>
              </w:rPr>
            </w:pPr>
            <w:r>
              <w:rPr>
                <w:b/>
              </w:rPr>
              <w:t>New</w:t>
            </w:r>
          </w:p>
          <w:p w14:paraId="66347204" w14:textId="77777777" w:rsidR="00C26C5B" w:rsidRDefault="00C26C5B" w:rsidP="00003C87">
            <w:r>
              <w:t>32237</w:t>
            </w:r>
          </w:p>
        </w:tc>
        <w:tc>
          <w:tcPr>
            <w:tcW w:w="0" w:type="auto"/>
            <w:tcMar>
              <w:top w:w="38" w:type="dxa"/>
              <w:left w:w="38" w:type="dxa"/>
              <w:bottom w:w="38" w:type="dxa"/>
              <w:right w:w="38" w:type="dxa"/>
            </w:tcMar>
            <w:vAlign w:val="bottom"/>
          </w:tcPr>
          <w:p w14:paraId="0506E0E5" w14:textId="77777777" w:rsidR="00C26C5B" w:rsidRDefault="00C26C5B" w:rsidP="00003C87">
            <w:pPr>
              <w:spacing w:after="200"/>
              <w:rPr>
                <w:sz w:val="20"/>
                <w:szCs w:val="20"/>
              </w:rPr>
            </w:pPr>
            <w:r>
              <w:rPr>
                <w:sz w:val="20"/>
                <w:szCs w:val="20"/>
              </w:rPr>
              <w:t xml:space="preserve">Neurostimulator or receiver, subcutaneous placement of, replacement of, or removal of, including programming and placement and connection of an extension wire or wires to sacral nerve electrode(s), for the management of faecal incontinence (H) (Anaes.) (Assist.) </w:t>
            </w:r>
          </w:p>
          <w:p w14:paraId="73EE68B6" w14:textId="77777777" w:rsidR="00C26C5B" w:rsidRDefault="00C26C5B" w:rsidP="00003C87">
            <w:pPr>
              <w:tabs>
                <w:tab w:val="left" w:pos="1701"/>
              </w:tabs>
            </w:pPr>
            <w:r>
              <w:rPr>
                <w:b/>
                <w:sz w:val="20"/>
              </w:rPr>
              <w:t xml:space="preserve">Fee: </w:t>
            </w:r>
            <w:r>
              <w:t>$298.75</w:t>
            </w:r>
            <w:r>
              <w:tab/>
            </w:r>
            <w:r>
              <w:rPr>
                <w:b/>
                <w:sz w:val="20"/>
              </w:rPr>
              <w:t xml:space="preserve">Benefit: </w:t>
            </w:r>
            <w:r>
              <w:t>75% = $224.10</w:t>
            </w:r>
          </w:p>
        </w:tc>
      </w:tr>
    </w:tbl>
    <w:p w14:paraId="11C32C3C"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B5DAE47"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5FC8D842" w14:textId="77777777" w:rsidTr="00003C87">
              <w:tc>
                <w:tcPr>
                  <w:tcW w:w="2500" w:type="pct"/>
                  <w:tcBorders>
                    <w:top w:val="nil"/>
                    <w:left w:val="nil"/>
                    <w:bottom w:val="nil"/>
                    <w:right w:val="nil"/>
                  </w:tcBorders>
                  <w:tcMar>
                    <w:top w:w="38" w:type="dxa"/>
                    <w:left w:w="0" w:type="dxa"/>
                    <w:bottom w:w="38" w:type="dxa"/>
                    <w:right w:w="0" w:type="dxa"/>
                  </w:tcMar>
                  <w:vAlign w:val="bottom"/>
                </w:tcPr>
                <w:p w14:paraId="0784B5E5"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0942B93C"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3. VASCULAR</w:t>
                  </w:r>
                </w:p>
              </w:tc>
            </w:tr>
          </w:tbl>
          <w:p w14:paraId="371D5549" w14:textId="77777777" w:rsidR="00C26C5B" w:rsidRDefault="00C26C5B" w:rsidP="00003C87">
            <w:pPr>
              <w:keepLines/>
              <w:rPr>
                <w:rFonts w:ascii="Helvetica" w:eastAsia="Helvetica" w:hAnsi="Helvetica" w:cs="Helvetica"/>
                <w:b/>
              </w:rPr>
            </w:pPr>
          </w:p>
        </w:tc>
      </w:tr>
      <w:tr w:rsidR="00C26C5B" w14:paraId="7A588C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F3D50D"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C4125EB"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70CC81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2067217"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C53AACE"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6" w:name="_Toc106790540"/>
            <w:bookmarkStart w:id="77" w:name="_Toc107310194"/>
            <w:r>
              <w:rPr>
                <w:rFonts w:ascii="Helvetica" w:eastAsia="Helvetica" w:hAnsi="Helvetica" w:cs="Helvetica"/>
                <w:b w:val="0"/>
                <w:sz w:val="18"/>
              </w:rPr>
              <w:t>Subgroup 3. Vascular</w:t>
            </w:r>
            <w:bookmarkEnd w:id="76"/>
            <w:bookmarkEnd w:id="77"/>
          </w:p>
        </w:tc>
      </w:tr>
      <w:tr w:rsidR="00C26C5B" w14:paraId="2EBD2B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090A4C0" w14:textId="77777777" w:rsidR="00C26C5B" w:rsidRDefault="00C26C5B" w:rsidP="00003C87">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780D3BD4" w14:textId="77777777" w:rsidR="00C26C5B" w:rsidRDefault="00C26C5B" w:rsidP="00003C87">
            <w:pPr>
              <w:jc w:val="center"/>
              <w:rPr>
                <w:rFonts w:ascii="Helvetica" w:eastAsia="Helvetica" w:hAnsi="Helvetica" w:cs="Helvetica"/>
              </w:rPr>
            </w:pPr>
            <w:r>
              <w:rPr>
                <w:rFonts w:ascii="Helvetica" w:eastAsia="Helvetica" w:hAnsi="Helvetica" w:cs="Helvetica"/>
              </w:rPr>
              <w:t>VARICOSE VEINS</w:t>
            </w:r>
          </w:p>
        </w:tc>
      </w:tr>
      <w:tr w:rsidR="00C26C5B" w14:paraId="0E60DD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35E95A" w14:textId="77777777" w:rsidR="00C26C5B" w:rsidRDefault="00C26C5B" w:rsidP="00003C87">
            <w:pPr>
              <w:rPr>
                <w:b/>
              </w:rPr>
            </w:pPr>
            <w:r>
              <w:rPr>
                <w:b/>
              </w:rPr>
              <w:t>Fee</w:t>
            </w:r>
          </w:p>
          <w:p w14:paraId="7145F59D" w14:textId="77777777" w:rsidR="00C26C5B" w:rsidRDefault="00C26C5B" w:rsidP="00003C87">
            <w:r>
              <w:t>32500</w:t>
            </w:r>
          </w:p>
        </w:tc>
        <w:tc>
          <w:tcPr>
            <w:tcW w:w="0" w:type="auto"/>
            <w:tcMar>
              <w:top w:w="38" w:type="dxa"/>
              <w:left w:w="38" w:type="dxa"/>
              <w:bottom w:w="38" w:type="dxa"/>
              <w:right w:w="38" w:type="dxa"/>
            </w:tcMar>
            <w:vAlign w:val="bottom"/>
          </w:tcPr>
          <w:p w14:paraId="23EC72A9" w14:textId="77777777" w:rsidR="00C26C5B" w:rsidRDefault="00C26C5B" w:rsidP="00003C87">
            <w:pPr>
              <w:spacing w:after="200"/>
              <w:rPr>
                <w:sz w:val="20"/>
                <w:szCs w:val="20"/>
              </w:rPr>
            </w:pPr>
            <w:r>
              <w:rPr>
                <w:sz w:val="20"/>
                <w:szCs w:val="20"/>
              </w:rPr>
              <w:t>Varicose veins, multiple injections of sclerosant using continuous compression techniques, including associated consultation, one or both legs, if:</w:t>
            </w:r>
          </w:p>
          <w:p w14:paraId="40F78327" w14:textId="77777777" w:rsidR="00C26C5B" w:rsidRDefault="00C26C5B" w:rsidP="00003C87">
            <w:pPr>
              <w:spacing w:before="200" w:after="200"/>
              <w:rPr>
                <w:sz w:val="20"/>
                <w:szCs w:val="20"/>
              </w:rPr>
            </w:pPr>
            <w:r>
              <w:rPr>
                <w:sz w:val="20"/>
                <w:szCs w:val="20"/>
              </w:rPr>
              <w:t>(a) proximal reflux of 0.5 seconds or longer has been demonstrated; and</w:t>
            </w:r>
          </w:p>
          <w:p w14:paraId="726F4D20" w14:textId="77777777" w:rsidR="00C26C5B" w:rsidRDefault="00C26C5B" w:rsidP="00003C87">
            <w:pPr>
              <w:spacing w:before="200" w:after="200"/>
              <w:rPr>
                <w:sz w:val="20"/>
                <w:szCs w:val="20"/>
              </w:rPr>
            </w:pPr>
            <w:r>
              <w:rPr>
                <w:sz w:val="20"/>
                <w:szCs w:val="20"/>
              </w:rPr>
              <w:t>(b) the service is not for cosmetic purposes; and</w:t>
            </w:r>
          </w:p>
          <w:p w14:paraId="32EEBC49" w14:textId="77777777" w:rsidR="00C26C5B" w:rsidRDefault="00C26C5B" w:rsidP="00003C87">
            <w:pPr>
              <w:spacing w:before="200" w:after="200"/>
              <w:rPr>
                <w:sz w:val="20"/>
                <w:szCs w:val="20"/>
              </w:rPr>
            </w:pPr>
            <w:r>
              <w:rPr>
                <w:sz w:val="20"/>
                <w:szCs w:val="20"/>
              </w:rPr>
              <w:t>(c) the service is not associated with:</w:t>
            </w:r>
          </w:p>
          <w:p w14:paraId="0BBA1982" w14:textId="77777777" w:rsidR="00C26C5B" w:rsidRDefault="00C26C5B" w:rsidP="00003C87">
            <w:pPr>
              <w:pBdr>
                <w:left w:val="none" w:sz="0" w:space="22" w:color="auto"/>
              </w:pBdr>
              <w:spacing w:before="200" w:after="200"/>
              <w:ind w:left="450"/>
              <w:rPr>
                <w:sz w:val="20"/>
                <w:szCs w:val="20"/>
              </w:rPr>
            </w:pPr>
            <w:r>
              <w:rPr>
                <w:sz w:val="20"/>
                <w:szCs w:val="20"/>
              </w:rPr>
              <w:t>(i) any other varicose vein operation on the same leg (excluding aftercare); or</w:t>
            </w:r>
          </w:p>
          <w:p w14:paraId="7D7153A9" w14:textId="77777777" w:rsidR="00C26C5B" w:rsidRDefault="00C26C5B" w:rsidP="00003C87">
            <w:pPr>
              <w:pBdr>
                <w:left w:val="none" w:sz="0" w:space="22" w:color="auto"/>
              </w:pBdr>
              <w:spacing w:before="200" w:after="200"/>
              <w:ind w:left="450"/>
              <w:rPr>
                <w:sz w:val="20"/>
                <w:szCs w:val="20"/>
              </w:rPr>
            </w:pPr>
            <w:r>
              <w:rPr>
                <w:sz w:val="20"/>
                <w:szCs w:val="20"/>
              </w:rPr>
              <w:t>(ii) a service on the same leg (excluding aftercare) to which any of the following items apply:</w:t>
            </w:r>
          </w:p>
          <w:p w14:paraId="7FA36683" w14:textId="77777777" w:rsidR="00C26C5B" w:rsidRDefault="00C26C5B" w:rsidP="00003C87">
            <w:pPr>
              <w:pBdr>
                <w:left w:val="none" w:sz="0" w:space="31" w:color="auto"/>
              </w:pBdr>
              <w:spacing w:before="200" w:after="200"/>
              <w:ind w:left="900"/>
              <w:rPr>
                <w:sz w:val="20"/>
                <w:szCs w:val="20"/>
              </w:rPr>
            </w:pPr>
            <w:r>
              <w:rPr>
                <w:sz w:val="20"/>
                <w:szCs w:val="20"/>
              </w:rPr>
              <w:t>(A) 35200;</w:t>
            </w:r>
          </w:p>
          <w:p w14:paraId="3AA0B3FD" w14:textId="77777777" w:rsidR="00C26C5B" w:rsidRDefault="00C26C5B" w:rsidP="00003C87">
            <w:pPr>
              <w:pBdr>
                <w:left w:val="none" w:sz="0" w:space="31" w:color="auto"/>
              </w:pBdr>
              <w:spacing w:before="200" w:after="200"/>
              <w:ind w:left="900"/>
              <w:rPr>
                <w:sz w:val="20"/>
                <w:szCs w:val="20"/>
              </w:rPr>
            </w:pPr>
            <w:r>
              <w:rPr>
                <w:sz w:val="20"/>
                <w:szCs w:val="20"/>
              </w:rPr>
              <w:t>(B) 59970 to 60078;</w:t>
            </w:r>
          </w:p>
          <w:p w14:paraId="4225C940" w14:textId="77777777" w:rsidR="00C26C5B" w:rsidRDefault="00C26C5B" w:rsidP="00003C87">
            <w:pPr>
              <w:pBdr>
                <w:left w:val="none" w:sz="0" w:space="31" w:color="auto"/>
              </w:pBdr>
              <w:spacing w:before="200" w:after="200"/>
              <w:ind w:left="900"/>
              <w:rPr>
                <w:sz w:val="20"/>
                <w:szCs w:val="20"/>
              </w:rPr>
            </w:pPr>
            <w:r>
              <w:rPr>
                <w:sz w:val="20"/>
                <w:szCs w:val="20"/>
              </w:rPr>
              <w:t>(C) 60500 to 60509;</w:t>
            </w:r>
          </w:p>
          <w:p w14:paraId="3EA67C02" w14:textId="77777777" w:rsidR="00C26C5B" w:rsidRDefault="00C26C5B" w:rsidP="00003C87">
            <w:pPr>
              <w:pBdr>
                <w:left w:val="none" w:sz="0" w:space="31" w:color="auto"/>
              </w:pBdr>
              <w:spacing w:before="200" w:after="200"/>
              <w:ind w:left="900"/>
              <w:rPr>
                <w:sz w:val="20"/>
                <w:szCs w:val="20"/>
              </w:rPr>
            </w:pPr>
            <w:r>
              <w:rPr>
                <w:sz w:val="20"/>
                <w:szCs w:val="20"/>
              </w:rPr>
              <w:t>(D) 61109</w:t>
            </w:r>
          </w:p>
          <w:p w14:paraId="13F037D0" w14:textId="77777777" w:rsidR="00C26C5B" w:rsidRDefault="00C26C5B" w:rsidP="00003C87">
            <w:pPr>
              <w:spacing w:before="200" w:after="200"/>
              <w:rPr>
                <w:sz w:val="20"/>
                <w:szCs w:val="20"/>
              </w:rPr>
            </w:pPr>
            <w:r>
              <w:rPr>
                <w:sz w:val="20"/>
                <w:szCs w:val="20"/>
              </w:rPr>
              <w:t xml:space="preserve">Applicable to a maximum of 6 treatments in a 12 month period (Anaes.) </w:t>
            </w:r>
          </w:p>
          <w:p w14:paraId="0199ED4D" w14:textId="77777777" w:rsidR="00C26C5B" w:rsidRDefault="00C26C5B" w:rsidP="00003C87">
            <w:r>
              <w:t>(See para TN.8.4, TN.8.32, TN.8.33, TN.8.228 of explanatory notes to this Category)</w:t>
            </w:r>
          </w:p>
          <w:p w14:paraId="09314212" w14:textId="77777777" w:rsidR="00C26C5B" w:rsidRDefault="00C26C5B" w:rsidP="00003C87">
            <w:pPr>
              <w:tabs>
                <w:tab w:val="left" w:pos="1701"/>
              </w:tabs>
              <w:rPr>
                <w:b/>
                <w:sz w:val="20"/>
              </w:rPr>
            </w:pPr>
            <w:r>
              <w:rPr>
                <w:b/>
                <w:sz w:val="20"/>
              </w:rPr>
              <w:t xml:space="preserve">Fee: </w:t>
            </w:r>
            <w:r>
              <w:t>$116.05</w:t>
            </w:r>
            <w:r>
              <w:tab/>
            </w:r>
            <w:r>
              <w:rPr>
                <w:b/>
                <w:sz w:val="20"/>
              </w:rPr>
              <w:t xml:space="preserve">Benefit: </w:t>
            </w:r>
            <w:r>
              <w:t>75% = $87.05    85% = $98.65</w:t>
            </w:r>
          </w:p>
          <w:p w14:paraId="41C06EA1" w14:textId="77777777" w:rsidR="00C26C5B" w:rsidRDefault="00C26C5B" w:rsidP="00003C87">
            <w:pPr>
              <w:tabs>
                <w:tab w:val="left" w:pos="1701"/>
              </w:tabs>
            </w:pPr>
            <w:r>
              <w:rPr>
                <w:b/>
                <w:sz w:val="20"/>
              </w:rPr>
              <w:t xml:space="preserve">Extended Medicare Safety Net Cap: </w:t>
            </w:r>
            <w:r>
              <w:t>$127.70</w:t>
            </w:r>
          </w:p>
        </w:tc>
      </w:tr>
      <w:tr w:rsidR="00C26C5B" w14:paraId="04A221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1AC8E1" w14:textId="77777777" w:rsidR="00C26C5B" w:rsidRDefault="00C26C5B" w:rsidP="00003C87">
            <w:pPr>
              <w:rPr>
                <w:b/>
              </w:rPr>
            </w:pPr>
            <w:r>
              <w:rPr>
                <w:b/>
              </w:rPr>
              <w:t>Fee</w:t>
            </w:r>
          </w:p>
          <w:p w14:paraId="5F99415E" w14:textId="77777777" w:rsidR="00C26C5B" w:rsidRDefault="00C26C5B" w:rsidP="00003C87">
            <w:r>
              <w:t>32504</w:t>
            </w:r>
          </w:p>
        </w:tc>
        <w:tc>
          <w:tcPr>
            <w:tcW w:w="0" w:type="auto"/>
            <w:tcMar>
              <w:top w:w="38" w:type="dxa"/>
              <w:left w:w="38" w:type="dxa"/>
              <w:bottom w:w="38" w:type="dxa"/>
              <w:right w:w="38" w:type="dxa"/>
            </w:tcMar>
            <w:vAlign w:val="bottom"/>
          </w:tcPr>
          <w:p w14:paraId="156DA6FE" w14:textId="77777777" w:rsidR="00C26C5B" w:rsidRDefault="00C26C5B" w:rsidP="00003C87">
            <w:pPr>
              <w:spacing w:after="200"/>
              <w:rPr>
                <w:sz w:val="20"/>
                <w:szCs w:val="20"/>
              </w:rPr>
            </w:pPr>
            <w:r>
              <w:rPr>
                <w:sz w:val="20"/>
                <w:szCs w:val="20"/>
              </w:rPr>
              <w:t xml:space="preserve">VARICOSE VEINS, multiple excision of tributaries, with or without division of 1 or more perforating veins - 1 leg - not being a service associated with a service to which item 32507, 32508, 32511, 32514 or 32517 applies on the same leg (Anaes.) </w:t>
            </w:r>
          </w:p>
          <w:p w14:paraId="2AAC0AB5" w14:textId="77777777" w:rsidR="00C26C5B" w:rsidRDefault="00C26C5B" w:rsidP="00003C87">
            <w:r>
              <w:t>(See para TN.8.32 of explanatory notes to this Category)</w:t>
            </w:r>
          </w:p>
          <w:p w14:paraId="25239095" w14:textId="77777777" w:rsidR="00C26C5B" w:rsidRDefault="00C26C5B" w:rsidP="00003C87">
            <w:pPr>
              <w:tabs>
                <w:tab w:val="left" w:pos="1701"/>
              </w:tabs>
              <w:rPr>
                <w:b/>
                <w:sz w:val="20"/>
              </w:rPr>
            </w:pPr>
            <w:r>
              <w:rPr>
                <w:b/>
                <w:sz w:val="20"/>
              </w:rPr>
              <w:t xml:space="preserve">Fee: </w:t>
            </w:r>
            <w:r>
              <w:t>$283.00</w:t>
            </w:r>
            <w:r>
              <w:tab/>
            </w:r>
            <w:r>
              <w:rPr>
                <w:b/>
                <w:sz w:val="20"/>
              </w:rPr>
              <w:t xml:space="preserve">Benefit: </w:t>
            </w:r>
            <w:r>
              <w:t>75% = $212.25    85% = $240.55</w:t>
            </w:r>
          </w:p>
          <w:p w14:paraId="606E5AE6" w14:textId="77777777" w:rsidR="00C26C5B" w:rsidRDefault="00C26C5B" w:rsidP="00003C87">
            <w:pPr>
              <w:tabs>
                <w:tab w:val="left" w:pos="1701"/>
              </w:tabs>
            </w:pPr>
            <w:r>
              <w:rPr>
                <w:b/>
                <w:sz w:val="20"/>
              </w:rPr>
              <w:t xml:space="preserve">Extended Medicare Safety Net Cap: </w:t>
            </w:r>
            <w:r>
              <w:t>$226.40</w:t>
            </w:r>
          </w:p>
        </w:tc>
      </w:tr>
      <w:tr w:rsidR="00C26C5B" w14:paraId="344D362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E3F7C3" w14:textId="77777777" w:rsidR="00C26C5B" w:rsidRDefault="00C26C5B" w:rsidP="00003C87">
            <w:pPr>
              <w:rPr>
                <w:b/>
              </w:rPr>
            </w:pPr>
            <w:r>
              <w:rPr>
                <w:b/>
              </w:rPr>
              <w:t>Fee</w:t>
            </w:r>
          </w:p>
          <w:p w14:paraId="76A4D28C" w14:textId="77777777" w:rsidR="00C26C5B" w:rsidRDefault="00C26C5B" w:rsidP="00003C87">
            <w:r>
              <w:t>32507</w:t>
            </w:r>
          </w:p>
        </w:tc>
        <w:tc>
          <w:tcPr>
            <w:tcW w:w="0" w:type="auto"/>
            <w:tcMar>
              <w:top w:w="38" w:type="dxa"/>
              <w:left w:w="38" w:type="dxa"/>
              <w:bottom w:w="38" w:type="dxa"/>
              <w:right w:w="38" w:type="dxa"/>
            </w:tcMar>
            <w:vAlign w:val="bottom"/>
          </w:tcPr>
          <w:p w14:paraId="2C2E357A" w14:textId="77777777" w:rsidR="00C26C5B" w:rsidRDefault="00C26C5B" w:rsidP="00003C87">
            <w:pPr>
              <w:spacing w:after="200"/>
              <w:rPr>
                <w:sz w:val="20"/>
                <w:szCs w:val="20"/>
              </w:rPr>
            </w:pPr>
            <w:r>
              <w:rPr>
                <w:sz w:val="20"/>
                <w:szCs w:val="20"/>
              </w:rPr>
              <w:t>Varicose veins, sub</w:t>
            </w:r>
            <w:r>
              <w:rPr>
                <w:sz w:val="20"/>
                <w:szCs w:val="20"/>
              </w:rPr>
              <w:noBreakHyphen/>
              <w:t>fascial ligation of one or more incompetent perforating veins in one leg of a patient, if the service:</w:t>
            </w:r>
          </w:p>
          <w:p w14:paraId="03C66377" w14:textId="77777777" w:rsidR="00C26C5B" w:rsidRDefault="00C26C5B" w:rsidP="00003C87">
            <w:pPr>
              <w:spacing w:before="200" w:after="200"/>
              <w:rPr>
                <w:sz w:val="20"/>
                <w:szCs w:val="20"/>
              </w:rPr>
            </w:pPr>
            <w:r>
              <w:rPr>
                <w:sz w:val="20"/>
                <w:szCs w:val="20"/>
              </w:rPr>
              <w:t>(a) is performed by open surgical technique (not including endoscopic ligation) and the patient has significant signs or symptoms (including one or more of the following signs or symptoms) attributable to venous reflux:</w:t>
            </w:r>
          </w:p>
          <w:p w14:paraId="6CE26D0C" w14:textId="77777777" w:rsidR="00C26C5B" w:rsidRDefault="00C26C5B" w:rsidP="00003C87">
            <w:pPr>
              <w:pBdr>
                <w:left w:val="none" w:sz="0" w:space="22" w:color="auto"/>
              </w:pBdr>
              <w:spacing w:before="200" w:after="200"/>
              <w:ind w:left="450"/>
              <w:rPr>
                <w:sz w:val="20"/>
                <w:szCs w:val="20"/>
              </w:rPr>
            </w:pPr>
            <w:r>
              <w:rPr>
                <w:sz w:val="20"/>
                <w:szCs w:val="20"/>
              </w:rPr>
              <w:t>(i) ache;</w:t>
            </w:r>
          </w:p>
          <w:p w14:paraId="457E54A1" w14:textId="77777777" w:rsidR="00C26C5B" w:rsidRDefault="00C26C5B" w:rsidP="00003C87">
            <w:pPr>
              <w:pBdr>
                <w:left w:val="none" w:sz="0" w:space="22" w:color="auto"/>
              </w:pBdr>
              <w:spacing w:before="200" w:after="200"/>
              <w:ind w:left="450"/>
              <w:rPr>
                <w:sz w:val="20"/>
                <w:szCs w:val="20"/>
              </w:rPr>
            </w:pPr>
            <w:r>
              <w:rPr>
                <w:sz w:val="20"/>
                <w:szCs w:val="20"/>
              </w:rPr>
              <w:t>(ii) pain;</w:t>
            </w:r>
          </w:p>
          <w:p w14:paraId="1A81744A" w14:textId="77777777" w:rsidR="00C26C5B" w:rsidRDefault="00C26C5B" w:rsidP="00003C87">
            <w:pPr>
              <w:pBdr>
                <w:left w:val="none" w:sz="0" w:space="22" w:color="auto"/>
              </w:pBdr>
              <w:spacing w:before="200" w:after="200"/>
              <w:ind w:left="450"/>
              <w:rPr>
                <w:sz w:val="20"/>
                <w:szCs w:val="20"/>
              </w:rPr>
            </w:pPr>
            <w:r>
              <w:rPr>
                <w:sz w:val="20"/>
                <w:szCs w:val="20"/>
              </w:rPr>
              <w:t>(iii) tightness;</w:t>
            </w:r>
          </w:p>
          <w:p w14:paraId="7356FF84" w14:textId="77777777" w:rsidR="00C26C5B" w:rsidRDefault="00C26C5B" w:rsidP="00003C87">
            <w:pPr>
              <w:pBdr>
                <w:left w:val="none" w:sz="0" w:space="22" w:color="auto"/>
              </w:pBdr>
              <w:spacing w:before="200" w:after="200"/>
              <w:ind w:left="450"/>
              <w:rPr>
                <w:sz w:val="20"/>
                <w:szCs w:val="20"/>
              </w:rPr>
            </w:pPr>
            <w:r>
              <w:rPr>
                <w:sz w:val="20"/>
                <w:szCs w:val="20"/>
              </w:rPr>
              <w:t>(iv) skin irritation;</w:t>
            </w:r>
          </w:p>
          <w:p w14:paraId="6B95537A" w14:textId="77777777" w:rsidR="00C26C5B" w:rsidRDefault="00C26C5B" w:rsidP="00003C87">
            <w:pPr>
              <w:pBdr>
                <w:left w:val="none" w:sz="0" w:space="22" w:color="auto"/>
              </w:pBdr>
              <w:spacing w:before="200" w:after="200"/>
              <w:ind w:left="450"/>
              <w:rPr>
                <w:sz w:val="20"/>
                <w:szCs w:val="20"/>
              </w:rPr>
            </w:pPr>
            <w:r>
              <w:rPr>
                <w:sz w:val="20"/>
                <w:szCs w:val="20"/>
              </w:rPr>
              <w:t>(v) heaviness;</w:t>
            </w:r>
          </w:p>
          <w:p w14:paraId="5AB05825" w14:textId="77777777" w:rsidR="00C26C5B" w:rsidRDefault="00C26C5B" w:rsidP="00003C87">
            <w:pPr>
              <w:pBdr>
                <w:left w:val="none" w:sz="0" w:space="22" w:color="auto"/>
              </w:pBdr>
              <w:spacing w:before="200" w:after="200"/>
              <w:ind w:left="450"/>
              <w:rPr>
                <w:sz w:val="20"/>
                <w:szCs w:val="20"/>
              </w:rPr>
            </w:pPr>
            <w:r>
              <w:rPr>
                <w:sz w:val="20"/>
                <w:szCs w:val="20"/>
              </w:rPr>
              <w:t>(vi) muscle cramps;</w:t>
            </w:r>
          </w:p>
          <w:p w14:paraId="3A3261C7" w14:textId="77777777" w:rsidR="00C26C5B" w:rsidRDefault="00C26C5B" w:rsidP="00003C87">
            <w:pPr>
              <w:pBdr>
                <w:left w:val="none" w:sz="0" w:space="22" w:color="auto"/>
              </w:pBdr>
              <w:spacing w:before="200" w:after="200"/>
              <w:ind w:left="450"/>
              <w:rPr>
                <w:sz w:val="20"/>
                <w:szCs w:val="20"/>
              </w:rPr>
            </w:pPr>
            <w:r>
              <w:rPr>
                <w:sz w:val="20"/>
                <w:szCs w:val="20"/>
              </w:rPr>
              <w:t>(vii) limb swelling;</w:t>
            </w:r>
          </w:p>
          <w:p w14:paraId="39DDDD12" w14:textId="77777777" w:rsidR="00C26C5B" w:rsidRDefault="00C26C5B" w:rsidP="00003C87">
            <w:pPr>
              <w:pBdr>
                <w:left w:val="none" w:sz="0" w:space="22" w:color="auto"/>
              </w:pBdr>
              <w:spacing w:before="200" w:after="200"/>
              <w:ind w:left="450"/>
              <w:rPr>
                <w:sz w:val="20"/>
                <w:szCs w:val="20"/>
              </w:rPr>
            </w:pPr>
            <w:r>
              <w:rPr>
                <w:sz w:val="20"/>
                <w:szCs w:val="20"/>
              </w:rPr>
              <w:t>(viii) discolouration;</w:t>
            </w:r>
          </w:p>
          <w:p w14:paraId="0F76C3D9" w14:textId="77777777" w:rsidR="00C26C5B" w:rsidRDefault="00C26C5B" w:rsidP="00003C87">
            <w:pPr>
              <w:pBdr>
                <w:left w:val="none" w:sz="0" w:space="22" w:color="auto"/>
              </w:pBdr>
              <w:spacing w:before="200" w:after="200"/>
              <w:ind w:left="450"/>
              <w:rPr>
                <w:sz w:val="20"/>
                <w:szCs w:val="20"/>
              </w:rPr>
            </w:pPr>
            <w:r>
              <w:rPr>
                <w:sz w:val="20"/>
                <w:szCs w:val="20"/>
              </w:rPr>
              <w:t>(ix) discomfort;</w:t>
            </w:r>
          </w:p>
          <w:p w14:paraId="5A441A2C" w14:textId="77777777" w:rsidR="00C26C5B" w:rsidRDefault="00C26C5B" w:rsidP="00003C87">
            <w:pPr>
              <w:pBdr>
                <w:left w:val="none" w:sz="0" w:space="22" w:color="auto"/>
              </w:pBdr>
              <w:spacing w:before="200" w:after="200"/>
              <w:ind w:left="450"/>
              <w:rPr>
                <w:sz w:val="20"/>
                <w:szCs w:val="20"/>
              </w:rPr>
            </w:pPr>
            <w:r>
              <w:rPr>
                <w:sz w:val="20"/>
                <w:szCs w:val="20"/>
              </w:rPr>
              <w:t>(x) any other signs or symptoms attributable to venous dysfunction; and</w:t>
            </w:r>
          </w:p>
          <w:p w14:paraId="01ACE89F" w14:textId="77777777" w:rsidR="00C26C5B" w:rsidRDefault="00C26C5B" w:rsidP="00003C87">
            <w:pPr>
              <w:spacing w:before="200" w:after="200"/>
              <w:rPr>
                <w:sz w:val="20"/>
                <w:szCs w:val="20"/>
              </w:rPr>
            </w:pPr>
            <w:r>
              <w:rPr>
                <w:sz w:val="20"/>
                <w:szCs w:val="20"/>
              </w:rPr>
              <w:t>(b) is not associated with:</w:t>
            </w:r>
          </w:p>
          <w:p w14:paraId="6164DF0C" w14:textId="77777777" w:rsidR="00C26C5B" w:rsidRDefault="00C26C5B" w:rsidP="00003C87">
            <w:pPr>
              <w:pBdr>
                <w:left w:val="none" w:sz="0" w:space="22" w:color="auto"/>
              </w:pBdr>
              <w:spacing w:before="200" w:after="200"/>
              <w:ind w:left="450"/>
              <w:rPr>
                <w:sz w:val="20"/>
                <w:szCs w:val="20"/>
              </w:rPr>
            </w:pPr>
            <w:r>
              <w:rPr>
                <w:sz w:val="20"/>
                <w:szCs w:val="20"/>
              </w:rPr>
              <w:t>(i) any other varicose vein operation on the same leg; or</w:t>
            </w:r>
          </w:p>
          <w:p w14:paraId="75CDAD8B" w14:textId="77777777" w:rsidR="00C26C5B" w:rsidRDefault="00C26C5B" w:rsidP="00003C87">
            <w:pPr>
              <w:pBdr>
                <w:left w:val="none" w:sz="0" w:space="22" w:color="auto"/>
              </w:pBdr>
              <w:spacing w:before="200" w:after="200"/>
              <w:ind w:left="450"/>
              <w:rPr>
                <w:sz w:val="20"/>
                <w:szCs w:val="20"/>
              </w:rPr>
            </w:pPr>
            <w:r>
              <w:rPr>
                <w:sz w:val="20"/>
                <w:szCs w:val="20"/>
              </w:rPr>
              <w:t>(ii) a service (on the same leg) to which item 35200, 60072, 60075 or 60078 applies</w:t>
            </w:r>
          </w:p>
          <w:p w14:paraId="6E87AAB3" w14:textId="77777777" w:rsidR="00C26C5B" w:rsidRDefault="00C26C5B" w:rsidP="00003C87">
            <w:pPr>
              <w:pBdr>
                <w:left w:val="none" w:sz="0" w:space="22" w:color="auto"/>
              </w:pBdr>
              <w:spacing w:before="200" w:after="200"/>
              <w:ind w:left="450"/>
              <w:rPr>
                <w:sz w:val="20"/>
                <w:szCs w:val="20"/>
              </w:rPr>
            </w:pPr>
            <w:r>
              <w:rPr>
                <w:sz w:val="20"/>
                <w:szCs w:val="20"/>
              </w:rPr>
              <w:t xml:space="preserve">(H) (Anaes.) (Assist.) </w:t>
            </w:r>
          </w:p>
          <w:p w14:paraId="65AC82F2" w14:textId="77777777" w:rsidR="00C26C5B" w:rsidRDefault="00C26C5B" w:rsidP="00003C87">
            <w:r>
              <w:t>(See para TN.8.32, TN.8.33 of explanatory notes to this Category)</w:t>
            </w:r>
          </w:p>
          <w:p w14:paraId="262869BD" w14:textId="77777777" w:rsidR="00C26C5B" w:rsidRDefault="00C26C5B" w:rsidP="00003C87">
            <w:pPr>
              <w:tabs>
                <w:tab w:val="left" w:pos="1701"/>
              </w:tabs>
              <w:rPr>
                <w:b/>
                <w:sz w:val="20"/>
              </w:rPr>
            </w:pPr>
            <w:r>
              <w:rPr>
                <w:b/>
                <w:sz w:val="20"/>
              </w:rPr>
              <w:t xml:space="preserve">Fee: </w:t>
            </w:r>
            <w:r>
              <w:t>$564.15</w:t>
            </w:r>
            <w:r>
              <w:tab/>
            </w:r>
            <w:r>
              <w:rPr>
                <w:b/>
                <w:sz w:val="20"/>
              </w:rPr>
              <w:t xml:space="preserve">Benefit: </w:t>
            </w:r>
            <w:r>
              <w:t>75% = $423.15</w:t>
            </w:r>
          </w:p>
          <w:p w14:paraId="776D39BE" w14:textId="77777777" w:rsidR="00C26C5B" w:rsidRDefault="00C26C5B" w:rsidP="00003C87">
            <w:pPr>
              <w:tabs>
                <w:tab w:val="left" w:pos="1701"/>
              </w:tabs>
            </w:pPr>
            <w:r>
              <w:rPr>
                <w:b/>
                <w:sz w:val="20"/>
              </w:rPr>
              <w:t xml:space="preserve">Extended Medicare Safety Net Cap: </w:t>
            </w:r>
            <w:r>
              <w:t>$451.35</w:t>
            </w:r>
          </w:p>
        </w:tc>
      </w:tr>
      <w:tr w:rsidR="00C26C5B" w14:paraId="679306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23EB1D" w14:textId="77777777" w:rsidR="00C26C5B" w:rsidRDefault="00C26C5B" w:rsidP="00003C87">
            <w:pPr>
              <w:rPr>
                <w:b/>
              </w:rPr>
            </w:pPr>
            <w:r>
              <w:rPr>
                <w:b/>
              </w:rPr>
              <w:t>Fee</w:t>
            </w:r>
          </w:p>
          <w:p w14:paraId="29FF62B2" w14:textId="77777777" w:rsidR="00C26C5B" w:rsidRDefault="00C26C5B" w:rsidP="00003C87">
            <w:r>
              <w:t>32508</w:t>
            </w:r>
          </w:p>
        </w:tc>
        <w:tc>
          <w:tcPr>
            <w:tcW w:w="0" w:type="auto"/>
            <w:tcMar>
              <w:top w:w="38" w:type="dxa"/>
              <w:left w:w="38" w:type="dxa"/>
              <w:bottom w:w="38" w:type="dxa"/>
              <w:right w:w="38" w:type="dxa"/>
            </w:tcMar>
            <w:vAlign w:val="bottom"/>
          </w:tcPr>
          <w:p w14:paraId="457A121E" w14:textId="77777777" w:rsidR="00C26C5B" w:rsidRDefault="00C26C5B" w:rsidP="00003C87">
            <w:pPr>
              <w:spacing w:after="200"/>
              <w:rPr>
                <w:sz w:val="20"/>
                <w:szCs w:val="20"/>
              </w:rPr>
            </w:pPr>
            <w:r>
              <w:rPr>
                <w:sz w:val="20"/>
                <w:szCs w:val="20"/>
              </w:rPr>
              <w:t>Varicose veins, complete dissection at the sapheno</w:t>
            </w:r>
            <w:r>
              <w:rPr>
                <w:sz w:val="20"/>
                <w:szCs w:val="20"/>
              </w:rPr>
              <w:noBreakHyphen/>
              <w:t>femoral or sapheno</w:t>
            </w:r>
            <w:r>
              <w:rPr>
                <w:sz w:val="20"/>
                <w:szCs w:val="20"/>
              </w:rPr>
              <w:noBreakHyphen/>
              <w:t>popliteal junction, with or without either ligation or stripping, or both, of the great or small saphenous veins in one leg of a patient, for the first time on the same leg, including excision or injection of either tributaries or incompetent perforating veins, or both, if the patient has significant signs or symptoms (including one or more of the following signs or symptoms) attributable to venous reflux:</w:t>
            </w:r>
          </w:p>
          <w:p w14:paraId="7715DF5D" w14:textId="77777777" w:rsidR="00C26C5B" w:rsidRDefault="00C26C5B" w:rsidP="00003C87">
            <w:pPr>
              <w:spacing w:before="200" w:after="200"/>
              <w:rPr>
                <w:sz w:val="20"/>
                <w:szCs w:val="20"/>
              </w:rPr>
            </w:pPr>
            <w:r>
              <w:rPr>
                <w:sz w:val="20"/>
                <w:szCs w:val="20"/>
              </w:rPr>
              <w:t>(a) ache;</w:t>
            </w:r>
          </w:p>
          <w:p w14:paraId="1D26E427" w14:textId="77777777" w:rsidR="00C26C5B" w:rsidRDefault="00C26C5B" w:rsidP="00003C87">
            <w:pPr>
              <w:spacing w:before="200" w:after="200"/>
              <w:rPr>
                <w:sz w:val="20"/>
                <w:szCs w:val="20"/>
              </w:rPr>
            </w:pPr>
            <w:r>
              <w:rPr>
                <w:sz w:val="20"/>
                <w:szCs w:val="20"/>
              </w:rPr>
              <w:t>(b) pain;</w:t>
            </w:r>
          </w:p>
          <w:p w14:paraId="780B7F43" w14:textId="77777777" w:rsidR="00C26C5B" w:rsidRDefault="00C26C5B" w:rsidP="00003C87">
            <w:pPr>
              <w:spacing w:before="200" w:after="200"/>
              <w:rPr>
                <w:sz w:val="20"/>
                <w:szCs w:val="20"/>
              </w:rPr>
            </w:pPr>
            <w:r>
              <w:rPr>
                <w:sz w:val="20"/>
                <w:szCs w:val="20"/>
              </w:rPr>
              <w:t>(c) tightness;</w:t>
            </w:r>
          </w:p>
          <w:p w14:paraId="6C1E1809" w14:textId="77777777" w:rsidR="00C26C5B" w:rsidRDefault="00C26C5B" w:rsidP="00003C87">
            <w:pPr>
              <w:spacing w:before="200" w:after="200"/>
              <w:rPr>
                <w:sz w:val="20"/>
                <w:szCs w:val="20"/>
              </w:rPr>
            </w:pPr>
            <w:r>
              <w:rPr>
                <w:sz w:val="20"/>
                <w:szCs w:val="20"/>
              </w:rPr>
              <w:t>(d) skin irritation;</w:t>
            </w:r>
          </w:p>
          <w:p w14:paraId="598D0449" w14:textId="77777777" w:rsidR="00C26C5B" w:rsidRDefault="00C26C5B" w:rsidP="00003C87">
            <w:pPr>
              <w:spacing w:before="200" w:after="200"/>
              <w:rPr>
                <w:sz w:val="20"/>
                <w:szCs w:val="20"/>
              </w:rPr>
            </w:pPr>
            <w:r>
              <w:rPr>
                <w:sz w:val="20"/>
                <w:szCs w:val="20"/>
              </w:rPr>
              <w:t>(e) heaviness;</w:t>
            </w:r>
          </w:p>
          <w:p w14:paraId="11EA3778" w14:textId="77777777" w:rsidR="00C26C5B" w:rsidRDefault="00C26C5B" w:rsidP="00003C87">
            <w:pPr>
              <w:spacing w:before="200" w:after="200"/>
              <w:rPr>
                <w:sz w:val="20"/>
                <w:szCs w:val="20"/>
              </w:rPr>
            </w:pPr>
            <w:r>
              <w:rPr>
                <w:sz w:val="20"/>
                <w:szCs w:val="20"/>
              </w:rPr>
              <w:t>(f) muscle cramps;</w:t>
            </w:r>
          </w:p>
          <w:p w14:paraId="615EACFD" w14:textId="77777777" w:rsidR="00C26C5B" w:rsidRDefault="00C26C5B" w:rsidP="00003C87">
            <w:pPr>
              <w:spacing w:before="200" w:after="200"/>
              <w:rPr>
                <w:sz w:val="20"/>
                <w:szCs w:val="20"/>
              </w:rPr>
            </w:pPr>
            <w:r>
              <w:rPr>
                <w:sz w:val="20"/>
                <w:szCs w:val="20"/>
              </w:rPr>
              <w:t>(g) limb swelling;</w:t>
            </w:r>
          </w:p>
          <w:p w14:paraId="081F612C" w14:textId="77777777" w:rsidR="00C26C5B" w:rsidRDefault="00C26C5B" w:rsidP="00003C87">
            <w:pPr>
              <w:spacing w:before="200" w:after="200"/>
              <w:rPr>
                <w:sz w:val="20"/>
                <w:szCs w:val="20"/>
              </w:rPr>
            </w:pPr>
            <w:r>
              <w:rPr>
                <w:sz w:val="20"/>
                <w:szCs w:val="20"/>
              </w:rPr>
              <w:t>(h) discolouration;</w:t>
            </w:r>
          </w:p>
          <w:p w14:paraId="36DF80BE" w14:textId="77777777" w:rsidR="00C26C5B" w:rsidRDefault="00C26C5B" w:rsidP="00003C87">
            <w:pPr>
              <w:spacing w:before="200" w:after="200"/>
              <w:rPr>
                <w:sz w:val="20"/>
                <w:szCs w:val="20"/>
              </w:rPr>
            </w:pPr>
            <w:r>
              <w:rPr>
                <w:sz w:val="20"/>
                <w:szCs w:val="20"/>
              </w:rPr>
              <w:t>(i) discomfort;</w:t>
            </w:r>
          </w:p>
          <w:p w14:paraId="375AD5DC" w14:textId="77777777" w:rsidR="00C26C5B" w:rsidRDefault="00C26C5B" w:rsidP="00003C87">
            <w:pPr>
              <w:spacing w:before="200" w:after="200"/>
              <w:rPr>
                <w:sz w:val="20"/>
                <w:szCs w:val="20"/>
              </w:rPr>
            </w:pPr>
            <w:r>
              <w:rPr>
                <w:sz w:val="20"/>
                <w:szCs w:val="20"/>
              </w:rPr>
              <w:t>(j) any other signs or symptoms attributable to venous dysfunction</w:t>
            </w:r>
          </w:p>
          <w:p w14:paraId="32CB34C9" w14:textId="77777777" w:rsidR="00C26C5B" w:rsidRDefault="00C26C5B" w:rsidP="00003C87">
            <w:pPr>
              <w:spacing w:before="200" w:after="200"/>
              <w:rPr>
                <w:sz w:val="20"/>
                <w:szCs w:val="20"/>
              </w:rPr>
            </w:pPr>
            <w:r>
              <w:rPr>
                <w:sz w:val="20"/>
                <w:szCs w:val="20"/>
              </w:rPr>
              <w:t xml:space="preserve">(H) (Anaes.) (Assist.) </w:t>
            </w:r>
          </w:p>
          <w:p w14:paraId="38B4D105" w14:textId="77777777" w:rsidR="00C26C5B" w:rsidRDefault="00C26C5B" w:rsidP="00003C87">
            <w:r>
              <w:t>(See para TN.8.32, TN.8.33 of explanatory notes to this Category)</w:t>
            </w:r>
          </w:p>
          <w:p w14:paraId="0BC38A08" w14:textId="77777777" w:rsidR="00C26C5B" w:rsidRDefault="00C26C5B" w:rsidP="00003C87">
            <w:pPr>
              <w:tabs>
                <w:tab w:val="left" w:pos="1701"/>
              </w:tabs>
            </w:pPr>
            <w:r>
              <w:rPr>
                <w:b/>
                <w:sz w:val="20"/>
              </w:rPr>
              <w:t xml:space="preserve">Fee: </w:t>
            </w:r>
            <w:r>
              <w:t>$564.15</w:t>
            </w:r>
            <w:r>
              <w:tab/>
            </w:r>
            <w:r>
              <w:rPr>
                <w:b/>
                <w:sz w:val="20"/>
              </w:rPr>
              <w:t xml:space="preserve">Benefit: </w:t>
            </w:r>
            <w:r>
              <w:t>75% = $423.15</w:t>
            </w:r>
          </w:p>
        </w:tc>
      </w:tr>
      <w:tr w:rsidR="00C26C5B" w14:paraId="20F435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7BEBDD" w14:textId="77777777" w:rsidR="00C26C5B" w:rsidRDefault="00C26C5B" w:rsidP="00003C87">
            <w:pPr>
              <w:rPr>
                <w:b/>
              </w:rPr>
            </w:pPr>
            <w:r>
              <w:rPr>
                <w:b/>
              </w:rPr>
              <w:t>Fee</w:t>
            </w:r>
          </w:p>
          <w:p w14:paraId="43143602" w14:textId="77777777" w:rsidR="00C26C5B" w:rsidRDefault="00C26C5B" w:rsidP="00003C87">
            <w:r>
              <w:t>32511</w:t>
            </w:r>
          </w:p>
        </w:tc>
        <w:tc>
          <w:tcPr>
            <w:tcW w:w="0" w:type="auto"/>
            <w:tcMar>
              <w:top w:w="38" w:type="dxa"/>
              <w:left w:w="38" w:type="dxa"/>
              <w:bottom w:w="38" w:type="dxa"/>
              <w:right w:w="38" w:type="dxa"/>
            </w:tcMar>
            <w:vAlign w:val="bottom"/>
          </w:tcPr>
          <w:p w14:paraId="7968B175" w14:textId="77777777" w:rsidR="00C26C5B" w:rsidRDefault="00C26C5B" w:rsidP="00003C87">
            <w:pPr>
              <w:spacing w:after="200"/>
              <w:rPr>
                <w:sz w:val="20"/>
                <w:szCs w:val="20"/>
              </w:rPr>
            </w:pPr>
            <w:r>
              <w:rPr>
                <w:sz w:val="20"/>
                <w:szCs w:val="20"/>
              </w:rPr>
              <w:t>Varicose veins, complete dissection at the sapheno</w:t>
            </w:r>
            <w:r>
              <w:rPr>
                <w:sz w:val="20"/>
                <w:szCs w:val="20"/>
              </w:rPr>
              <w:noBreakHyphen/>
              <w:t>femoral and sapheno</w:t>
            </w:r>
            <w:r>
              <w:rPr>
                <w:sz w:val="20"/>
                <w:szCs w:val="20"/>
              </w:rPr>
              <w:noBreakHyphen/>
              <w:t>popliteal junction, with or without either ligation or stripping, or both, of the great or small saphenous veins in one leg of a patient, for the first time on the same leg, including excision or injection of either tributaries or incompetent perforating veins, or both, if the patient has significant signs or symptoms (including one or more of the following signs or symptoms) attributable to venous reflux:</w:t>
            </w:r>
          </w:p>
          <w:p w14:paraId="406CC153" w14:textId="77777777" w:rsidR="00C26C5B" w:rsidRDefault="00C26C5B" w:rsidP="00003C87">
            <w:pPr>
              <w:spacing w:before="200" w:after="200"/>
              <w:rPr>
                <w:sz w:val="20"/>
                <w:szCs w:val="20"/>
              </w:rPr>
            </w:pPr>
            <w:r>
              <w:rPr>
                <w:sz w:val="20"/>
                <w:szCs w:val="20"/>
              </w:rPr>
              <w:t>(a) ache;</w:t>
            </w:r>
          </w:p>
          <w:p w14:paraId="274175AE" w14:textId="77777777" w:rsidR="00C26C5B" w:rsidRDefault="00C26C5B" w:rsidP="00003C87">
            <w:pPr>
              <w:spacing w:before="200" w:after="200"/>
              <w:rPr>
                <w:sz w:val="20"/>
                <w:szCs w:val="20"/>
              </w:rPr>
            </w:pPr>
            <w:r>
              <w:rPr>
                <w:sz w:val="20"/>
                <w:szCs w:val="20"/>
              </w:rPr>
              <w:t>(b) pain;</w:t>
            </w:r>
          </w:p>
          <w:p w14:paraId="154C569A" w14:textId="77777777" w:rsidR="00C26C5B" w:rsidRDefault="00C26C5B" w:rsidP="00003C87">
            <w:pPr>
              <w:spacing w:before="200" w:after="200"/>
              <w:rPr>
                <w:sz w:val="20"/>
                <w:szCs w:val="20"/>
              </w:rPr>
            </w:pPr>
            <w:r>
              <w:rPr>
                <w:sz w:val="20"/>
                <w:szCs w:val="20"/>
              </w:rPr>
              <w:t>(c) tightness;</w:t>
            </w:r>
          </w:p>
          <w:p w14:paraId="2CA302E0" w14:textId="77777777" w:rsidR="00C26C5B" w:rsidRDefault="00C26C5B" w:rsidP="00003C87">
            <w:pPr>
              <w:spacing w:before="200" w:after="200"/>
              <w:rPr>
                <w:sz w:val="20"/>
                <w:szCs w:val="20"/>
              </w:rPr>
            </w:pPr>
            <w:r>
              <w:rPr>
                <w:sz w:val="20"/>
                <w:szCs w:val="20"/>
              </w:rPr>
              <w:t>(d) skin irritation;</w:t>
            </w:r>
          </w:p>
          <w:p w14:paraId="04B2164F" w14:textId="77777777" w:rsidR="00C26C5B" w:rsidRDefault="00C26C5B" w:rsidP="00003C87">
            <w:pPr>
              <w:spacing w:before="200" w:after="200"/>
              <w:rPr>
                <w:sz w:val="20"/>
                <w:szCs w:val="20"/>
              </w:rPr>
            </w:pPr>
            <w:r>
              <w:rPr>
                <w:sz w:val="20"/>
                <w:szCs w:val="20"/>
              </w:rPr>
              <w:t>(e) heaviness;</w:t>
            </w:r>
          </w:p>
          <w:p w14:paraId="3F0E7A63" w14:textId="77777777" w:rsidR="00C26C5B" w:rsidRDefault="00C26C5B" w:rsidP="00003C87">
            <w:pPr>
              <w:spacing w:before="200" w:after="200"/>
              <w:rPr>
                <w:sz w:val="20"/>
                <w:szCs w:val="20"/>
              </w:rPr>
            </w:pPr>
            <w:r>
              <w:rPr>
                <w:sz w:val="20"/>
                <w:szCs w:val="20"/>
              </w:rPr>
              <w:t>(f) muscle cramps;</w:t>
            </w:r>
          </w:p>
          <w:p w14:paraId="297A0FD1" w14:textId="77777777" w:rsidR="00C26C5B" w:rsidRDefault="00C26C5B" w:rsidP="00003C87">
            <w:pPr>
              <w:spacing w:before="200" w:after="200"/>
              <w:rPr>
                <w:sz w:val="20"/>
                <w:szCs w:val="20"/>
              </w:rPr>
            </w:pPr>
            <w:r>
              <w:rPr>
                <w:sz w:val="20"/>
                <w:szCs w:val="20"/>
              </w:rPr>
              <w:t>(g) limb swelling;</w:t>
            </w:r>
          </w:p>
          <w:p w14:paraId="4ABD9553" w14:textId="77777777" w:rsidR="00C26C5B" w:rsidRDefault="00C26C5B" w:rsidP="00003C87">
            <w:pPr>
              <w:spacing w:before="200" w:after="200"/>
              <w:rPr>
                <w:sz w:val="20"/>
                <w:szCs w:val="20"/>
              </w:rPr>
            </w:pPr>
            <w:r>
              <w:rPr>
                <w:sz w:val="20"/>
                <w:szCs w:val="20"/>
              </w:rPr>
              <w:t>(h) discolouration;</w:t>
            </w:r>
          </w:p>
          <w:p w14:paraId="6616672B" w14:textId="77777777" w:rsidR="00C26C5B" w:rsidRDefault="00C26C5B" w:rsidP="00003C87">
            <w:pPr>
              <w:spacing w:before="200" w:after="200"/>
              <w:rPr>
                <w:sz w:val="20"/>
                <w:szCs w:val="20"/>
              </w:rPr>
            </w:pPr>
            <w:r>
              <w:rPr>
                <w:sz w:val="20"/>
                <w:szCs w:val="20"/>
              </w:rPr>
              <w:t>(i) discomfort;</w:t>
            </w:r>
          </w:p>
          <w:p w14:paraId="0480CA8B" w14:textId="77777777" w:rsidR="00C26C5B" w:rsidRDefault="00C26C5B" w:rsidP="00003C87">
            <w:pPr>
              <w:spacing w:before="200" w:after="200"/>
              <w:rPr>
                <w:sz w:val="20"/>
                <w:szCs w:val="20"/>
              </w:rPr>
            </w:pPr>
            <w:r>
              <w:rPr>
                <w:sz w:val="20"/>
                <w:szCs w:val="20"/>
              </w:rPr>
              <w:t>(j) any other signs or symptoms attributable to venous dysfunction</w:t>
            </w:r>
          </w:p>
          <w:p w14:paraId="5BE6FBE1" w14:textId="77777777" w:rsidR="00C26C5B" w:rsidRDefault="00C26C5B" w:rsidP="00003C87">
            <w:pPr>
              <w:spacing w:before="200" w:after="200"/>
              <w:rPr>
                <w:sz w:val="20"/>
                <w:szCs w:val="20"/>
              </w:rPr>
            </w:pPr>
            <w:r>
              <w:rPr>
                <w:sz w:val="20"/>
                <w:szCs w:val="20"/>
              </w:rPr>
              <w:t xml:space="preserve">(H) (Anaes.) (Assist.) </w:t>
            </w:r>
          </w:p>
          <w:p w14:paraId="4759C838" w14:textId="77777777" w:rsidR="00C26C5B" w:rsidRDefault="00C26C5B" w:rsidP="00003C87">
            <w:r>
              <w:t>(See para TN.8.32, TN.8.33 of explanatory notes to this Category)</w:t>
            </w:r>
          </w:p>
          <w:p w14:paraId="5A62F23F" w14:textId="77777777" w:rsidR="00C26C5B" w:rsidRDefault="00C26C5B" w:rsidP="00003C87">
            <w:pPr>
              <w:tabs>
                <w:tab w:val="left" w:pos="1701"/>
              </w:tabs>
            </w:pPr>
            <w:r>
              <w:rPr>
                <w:b/>
                <w:sz w:val="20"/>
              </w:rPr>
              <w:t xml:space="preserve">Fee: </w:t>
            </w:r>
            <w:r>
              <w:t>$838.65</w:t>
            </w:r>
            <w:r>
              <w:tab/>
            </w:r>
            <w:r>
              <w:rPr>
                <w:b/>
                <w:sz w:val="20"/>
              </w:rPr>
              <w:t xml:space="preserve">Benefit: </w:t>
            </w:r>
            <w:r>
              <w:t>75% = $629.00</w:t>
            </w:r>
          </w:p>
        </w:tc>
      </w:tr>
      <w:tr w:rsidR="00C26C5B" w14:paraId="058D78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C5932C" w14:textId="77777777" w:rsidR="00C26C5B" w:rsidRDefault="00C26C5B" w:rsidP="00003C87">
            <w:pPr>
              <w:rPr>
                <w:b/>
              </w:rPr>
            </w:pPr>
            <w:r>
              <w:rPr>
                <w:b/>
              </w:rPr>
              <w:t>Fee</w:t>
            </w:r>
          </w:p>
          <w:p w14:paraId="5DABE329" w14:textId="77777777" w:rsidR="00C26C5B" w:rsidRDefault="00C26C5B" w:rsidP="00003C87">
            <w:r>
              <w:t>32514</w:t>
            </w:r>
          </w:p>
        </w:tc>
        <w:tc>
          <w:tcPr>
            <w:tcW w:w="0" w:type="auto"/>
            <w:tcMar>
              <w:top w:w="38" w:type="dxa"/>
              <w:left w:w="38" w:type="dxa"/>
              <w:bottom w:w="38" w:type="dxa"/>
              <w:right w:w="38" w:type="dxa"/>
            </w:tcMar>
            <w:vAlign w:val="bottom"/>
          </w:tcPr>
          <w:p w14:paraId="2636967B" w14:textId="77777777" w:rsidR="00C26C5B" w:rsidRDefault="00C26C5B" w:rsidP="00003C87">
            <w:pPr>
              <w:spacing w:after="200"/>
              <w:rPr>
                <w:sz w:val="20"/>
                <w:szCs w:val="20"/>
              </w:rPr>
            </w:pPr>
            <w:r>
              <w:rPr>
                <w:sz w:val="20"/>
                <w:szCs w:val="20"/>
              </w:rPr>
              <w:t>Varicose veins, ligation of the great or small saphenous vein in the same leg of a patient, with or without stripping, by re</w:t>
            </w:r>
            <w:r>
              <w:rPr>
                <w:sz w:val="20"/>
                <w:szCs w:val="20"/>
              </w:rPr>
              <w:noBreakHyphen/>
              <w:t>operation for recurrent veins in the same territory—one leg—including excision or injection of either tributaries or incompetent perforating veins, or both, if the patient has significant signs or symptoms (including one or more of the following signs or symptoms) attributable to venous reflux:</w:t>
            </w:r>
          </w:p>
          <w:p w14:paraId="1737A675" w14:textId="77777777" w:rsidR="00C26C5B" w:rsidRDefault="00C26C5B" w:rsidP="00003C87">
            <w:pPr>
              <w:spacing w:before="200" w:after="200"/>
              <w:rPr>
                <w:sz w:val="20"/>
                <w:szCs w:val="20"/>
              </w:rPr>
            </w:pPr>
            <w:r>
              <w:rPr>
                <w:sz w:val="20"/>
                <w:szCs w:val="20"/>
              </w:rPr>
              <w:t>(a) ache;</w:t>
            </w:r>
          </w:p>
          <w:p w14:paraId="4CF98BB4" w14:textId="77777777" w:rsidR="00C26C5B" w:rsidRDefault="00C26C5B" w:rsidP="00003C87">
            <w:pPr>
              <w:spacing w:before="200" w:after="200"/>
              <w:rPr>
                <w:sz w:val="20"/>
                <w:szCs w:val="20"/>
              </w:rPr>
            </w:pPr>
            <w:r>
              <w:rPr>
                <w:sz w:val="20"/>
                <w:szCs w:val="20"/>
              </w:rPr>
              <w:t>(b) pain;</w:t>
            </w:r>
          </w:p>
          <w:p w14:paraId="1C7150E2" w14:textId="77777777" w:rsidR="00C26C5B" w:rsidRDefault="00C26C5B" w:rsidP="00003C87">
            <w:pPr>
              <w:spacing w:before="200" w:after="200"/>
              <w:rPr>
                <w:sz w:val="20"/>
                <w:szCs w:val="20"/>
              </w:rPr>
            </w:pPr>
            <w:r>
              <w:rPr>
                <w:sz w:val="20"/>
                <w:szCs w:val="20"/>
              </w:rPr>
              <w:t>(c) tightness;</w:t>
            </w:r>
          </w:p>
          <w:p w14:paraId="4238B56F" w14:textId="77777777" w:rsidR="00C26C5B" w:rsidRDefault="00C26C5B" w:rsidP="00003C87">
            <w:pPr>
              <w:spacing w:before="200" w:after="200"/>
              <w:rPr>
                <w:sz w:val="20"/>
                <w:szCs w:val="20"/>
              </w:rPr>
            </w:pPr>
            <w:r>
              <w:rPr>
                <w:sz w:val="20"/>
                <w:szCs w:val="20"/>
              </w:rPr>
              <w:t>(d) skin irritation;</w:t>
            </w:r>
          </w:p>
          <w:p w14:paraId="14953A2B" w14:textId="77777777" w:rsidR="00C26C5B" w:rsidRDefault="00C26C5B" w:rsidP="00003C87">
            <w:pPr>
              <w:spacing w:before="200" w:after="200"/>
              <w:rPr>
                <w:sz w:val="20"/>
                <w:szCs w:val="20"/>
              </w:rPr>
            </w:pPr>
            <w:r>
              <w:rPr>
                <w:sz w:val="20"/>
                <w:szCs w:val="20"/>
              </w:rPr>
              <w:t>(e) heaviness;</w:t>
            </w:r>
          </w:p>
          <w:p w14:paraId="3BE54B1A" w14:textId="77777777" w:rsidR="00C26C5B" w:rsidRDefault="00C26C5B" w:rsidP="00003C87">
            <w:pPr>
              <w:spacing w:before="200" w:after="200"/>
              <w:rPr>
                <w:sz w:val="20"/>
                <w:szCs w:val="20"/>
              </w:rPr>
            </w:pPr>
            <w:r>
              <w:rPr>
                <w:sz w:val="20"/>
                <w:szCs w:val="20"/>
              </w:rPr>
              <w:t>(f) muscle cramps;</w:t>
            </w:r>
          </w:p>
          <w:p w14:paraId="667F0939" w14:textId="77777777" w:rsidR="00C26C5B" w:rsidRDefault="00C26C5B" w:rsidP="00003C87">
            <w:pPr>
              <w:spacing w:before="200" w:after="200"/>
              <w:rPr>
                <w:sz w:val="20"/>
                <w:szCs w:val="20"/>
              </w:rPr>
            </w:pPr>
            <w:r>
              <w:rPr>
                <w:sz w:val="20"/>
                <w:szCs w:val="20"/>
              </w:rPr>
              <w:t>(g) limb swelling;</w:t>
            </w:r>
          </w:p>
          <w:p w14:paraId="3291B550" w14:textId="77777777" w:rsidR="00C26C5B" w:rsidRDefault="00C26C5B" w:rsidP="00003C87">
            <w:pPr>
              <w:spacing w:before="200" w:after="200"/>
              <w:rPr>
                <w:sz w:val="20"/>
                <w:szCs w:val="20"/>
              </w:rPr>
            </w:pPr>
            <w:r>
              <w:rPr>
                <w:sz w:val="20"/>
                <w:szCs w:val="20"/>
              </w:rPr>
              <w:t>(h) discolouration;</w:t>
            </w:r>
          </w:p>
          <w:p w14:paraId="1AE57D3B" w14:textId="77777777" w:rsidR="00C26C5B" w:rsidRDefault="00C26C5B" w:rsidP="00003C87">
            <w:pPr>
              <w:spacing w:before="200" w:after="200"/>
              <w:rPr>
                <w:sz w:val="20"/>
                <w:szCs w:val="20"/>
              </w:rPr>
            </w:pPr>
            <w:r>
              <w:rPr>
                <w:sz w:val="20"/>
                <w:szCs w:val="20"/>
              </w:rPr>
              <w:t>(i) discomfort;</w:t>
            </w:r>
          </w:p>
          <w:p w14:paraId="7101F8A1" w14:textId="77777777" w:rsidR="00C26C5B" w:rsidRDefault="00C26C5B" w:rsidP="00003C87">
            <w:pPr>
              <w:spacing w:before="200" w:after="200"/>
              <w:rPr>
                <w:sz w:val="20"/>
                <w:szCs w:val="20"/>
              </w:rPr>
            </w:pPr>
            <w:r>
              <w:rPr>
                <w:sz w:val="20"/>
                <w:szCs w:val="20"/>
              </w:rPr>
              <w:t>(j) any other signs or symptoms attributable to venous dysfunction</w:t>
            </w:r>
          </w:p>
          <w:p w14:paraId="73AC1B2B" w14:textId="77777777" w:rsidR="00C26C5B" w:rsidRDefault="00C26C5B" w:rsidP="00003C87">
            <w:pPr>
              <w:spacing w:before="200" w:after="200"/>
              <w:rPr>
                <w:sz w:val="20"/>
                <w:szCs w:val="20"/>
              </w:rPr>
            </w:pPr>
            <w:r>
              <w:rPr>
                <w:sz w:val="20"/>
                <w:szCs w:val="20"/>
              </w:rPr>
              <w:t xml:space="preserve">(H) (Anaes.) (Assist.) </w:t>
            </w:r>
          </w:p>
          <w:p w14:paraId="2C9B2301" w14:textId="77777777" w:rsidR="00C26C5B" w:rsidRDefault="00C26C5B" w:rsidP="00003C87">
            <w:r>
              <w:t>(See para TN.8.32, TN.8.33 of explanatory notes to this Category)</w:t>
            </w:r>
          </w:p>
          <w:p w14:paraId="569AA3DF" w14:textId="77777777" w:rsidR="00C26C5B" w:rsidRDefault="00C26C5B" w:rsidP="00003C87">
            <w:pPr>
              <w:tabs>
                <w:tab w:val="left" w:pos="1701"/>
              </w:tabs>
            </w:pPr>
            <w:r>
              <w:rPr>
                <w:b/>
                <w:sz w:val="20"/>
              </w:rPr>
              <w:t xml:space="preserve">Fee: </w:t>
            </w:r>
            <w:r>
              <w:t>$979.80</w:t>
            </w:r>
            <w:r>
              <w:tab/>
            </w:r>
            <w:r>
              <w:rPr>
                <w:b/>
                <w:sz w:val="20"/>
              </w:rPr>
              <w:t xml:space="preserve">Benefit: </w:t>
            </w:r>
            <w:r>
              <w:t>75% = $734.85</w:t>
            </w:r>
          </w:p>
        </w:tc>
      </w:tr>
      <w:tr w:rsidR="00C26C5B" w14:paraId="4FDB09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6510EA" w14:textId="77777777" w:rsidR="00C26C5B" w:rsidRDefault="00C26C5B" w:rsidP="00003C87">
            <w:pPr>
              <w:rPr>
                <w:b/>
              </w:rPr>
            </w:pPr>
            <w:r>
              <w:rPr>
                <w:b/>
              </w:rPr>
              <w:t>Fee</w:t>
            </w:r>
          </w:p>
          <w:p w14:paraId="03469B4E" w14:textId="77777777" w:rsidR="00C26C5B" w:rsidRDefault="00C26C5B" w:rsidP="00003C87">
            <w:r>
              <w:t>32517</w:t>
            </w:r>
          </w:p>
        </w:tc>
        <w:tc>
          <w:tcPr>
            <w:tcW w:w="0" w:type="auto"/>
            <w:tcMar>
              <w:top w:w="38" w:type="dxa"/>
              <w:left w:w="38" w:type="dxa"/>
              <w:bottom w:w="38" w:type="dxa"/>
              <w:right w:w="38" w:type="dxa"/>
            </w:tcMar>
            <w:vAlign w:val="bottom"/>
          </w:tcPr>
          <w:p w14:paraId="46C0BEF3" w14:textId="77777777" w:rsidR="00C26C5B" w:rsidRDefault="00C26C5B" w:rsidP="00003C87">
            <w:pPr>
              <w:spacing w:after="200"/>
              <w:rPr>
                <w:sz w:val="20"/>
                <w:szCs w:val="20"/>
              </w:rPr>
            </w:pPr>
            <w:r>
              <w:rPr>
                <w:sz w:val="20"/>
                <w:szCs w:val="20"/>
              </w:rPr>
              <w:t>Varicose veins, ligation of the great and small saphenous vein in the same leg of a patient, with or without stripping, by re</w:t>
            </w:r>
            <w:r>
              <w:rPr>
                <w:sz w:val="20"/>
                <w:szCs w:val="20"/>
              </w:rPr>
              <w:noBreakHyphen/>
              <w:t>operation for recurrent veins in either territory—one leg—including excision or injection of either tributaries or incompetent perforating veins, or both, if the patient has significant signs or symptoms (including one or more of the following signs or symptoms) attributable to venous reflux:</w:t>
            </w:r>
          </w:p>
          <w:p w14:paraId="6B6A5249" w14:textId="77777777" w:rsidR="00C26C5B" w:rsidRDefault="00C26C5B" w:rsidP="00003C87">
            <w:pPr>
              <w:spacing w:before="200" w:after="200"/>
              <w:rPr>
                <w:sz w:val="20"/>
                <w:szCs w:val="20"/>
              </w:rPr>
            </w:pPr>
            <w:r>
              <w:rPr>
                <w:sz w:val="20"/>
                <w:szCs w:val="20"/>
              </w:rPr>
              <w:t>(a) ache;</w:t>
            </w:r>
          </w:p>
          <w:p w14:paraId="68E39B79" w14:textId="77777777" w:rsidR="00C26C5B" w:rsidRDefault="00C26C5B" w:rsidP="00003C87">
            <w:pPr>
              <w:spacing w:before="200" w:after="200"/>
              <w:rPr>
                <w:sz w:val="20"/>
                <w:szCs w:val="20"/>
              </w:rPr>
            </w:pPr>
            <w:r>
              <w:rPr>
                <w:sz w:val="20"/>
                <w:szCs w:val="20"/>
              </w:rPr>
              <w:t>(b) pain;</w:t>
            </w:r>
          </w:p>
          <w:p w14:paraId="7ED072F4" w14:textId="77777777" w:rsidR="00C26C5B" w:rsidRDefault="00C26C5B" w:rsidP="00003C87">
            <w:pPr>
              <w:spacing w:before="200" w:after="200"/>
              <w:rPr>
                <w:sz w:val="20"/>
                <w:szCs w:val="20"/>
              </w:rPr>
            </w:pPr>
            <w:r>
              <w:rPr>
                <w:sz w:val="20"/>
                <w:szCs w:val="20"/>
              </w:rPr>
              <w:t>(c) tightness;</w:t>
            </w:r>
          </w:p>
          <w:p w14:paraId="1DD70077" w14:textId="77777777" w:rsidR="00C26C5B" w:rsidRDefault="00C26C5B" w:rsidP="00003C87">
            <w:pPr>
              <w:spacing w:before="200" w:after="200"/>
              <w:rPr>
                <w:sz w:val="20"/>
                <w:szCs w:val="20"/>
              </w:rPr>
            </w:pPr>
            <w:r>
              <w:rPr>
                <w:sz w:val="20"/>
                <w:szCs w:val="20"/>
              </w:rPr>
              <w:t>(d) skin irritation;</w:t>
            </w:r>
          </w:p>
          <w:p w14:paraId="5C399897" w14:textId="77777777" w:rsidR="00C26C5B" w:rsidRDefault="00C26C5B" w:rsidP="00003C87">
            <w:pPr>
              <w:spacing w:before="200" w:after="200"/>
              <w:rPr>
                <w:sz w:val="20"/>
                <w:szCs w:val="20"/>
              </w:rPr>
            </w:pPr>
            <w:r>
              <w:rPr>
                <w:sz w:val="20"/>
                <w:szCs w:val="20"/>
              </w:rPr>
              <w:t>(e) heaviness;</w:t>
            </w:r>
          </w:p>
          <w:p w14:paraId="289FBE03" w14:textId="77777777" w:rsidR="00C26C5B" w:rsidRDefault="00C26C5B" w:rsidP="00003C87">
            <w:pPr>
              <w:spacing w:before="200" w:after="200"/>
              <w:rPr>
                <w:sz w:val="20"/>
                <w:szCs w:val="20"/>
              </w:rPr>
            </w:pPr>
            <w:r>
              <w:rPr>
                <w:sz w:val="20"/>
                <w:szCs w:val="20"/>
              </w:rPr>
              <w:t>(f) muscle cramps;</w:t>
            </w:r>
          </w:p>
          <w:p w14:paraId="134934D0" w14:textId="77777777" w:rsidR="00C26C5B" w:rsidRDefault="00C26C5B" w:rsidP="00003C87">
            <w:pPr>
              <w:spacing w:before="200" w:after="200"/>
              <w:rPr>
                <w:sz w:val="20"/>
                <w:szCs w:val="20"/>
              </w:rPr>
            </w:pPr>
            <w:r>
              <w:rPr>
                <w:sz w:val="20"/>
                <w:szCs w:val="20"/>
              </w:rPr>
              <w:t>(g) limb swelling;</w:t>
            </w:r>
          </w:p>
          <w:p w14:paraId="7A7BBA1E" w14:textId="77777777" w:rsidR="00C26C5B" w:rsidRDefault="00C26C5B" w:rsidP="00003C87">
            <w:pPr>
              <w:spacing w:before="200" w:after="200"/>
              <w:rPr>
                <w:sz w:val="20"/>
                <w:szCs w:val="20"/>
              </w:rPr>
            </w:pPr>
            <w:r>
              <w:rPr>
                <w:sz w:val="20"/>
                <w:szCs w:val="20"/>
              </w:rPr>
              <w:t>(h) discolouration;</w:t>
            </w:r>
          </w:p>
          <w:p w14:paraId="77A017B1" w14:textId="77777777" w:rsidR="00C26C5B" w:rsidRDefault="00C26C5B" w:rsidP="00003C87">
            <w:pPr>
              <w:spacing w:before="200" w:after="200"/>
              <w:rPr>
                <w:sz w:val="20"/>
                <w:szCs w:val="20"/>
              </w:rPr>
            </w:pPr>
            <w:r>
              <w:rPr>
                <w:sz w:val="20"/>
                <w:szCs w:val="20"/>
              </w:rPr>
              <w:t>(i) discomfort;</w:t>
            </w:r>
          </w:p>
          <w:p w14:paraId="53B9D8CF" w14:textId="77777777" w:rsidR="00C26C5B" w:rsidRDefault="00C26C5B" w:rsidP="00003C87">
            <w:pPr>
              <w:spacing w:before="200" w:after="200"/>
              <w:rPr>
                <w:sz w:val="20"/>
                <w:szCs w:val="20"/>
              </w:rPr>
            </w:pPr>
            <w:r>
              <w:rPr>
                <w:sz w:val="20"/>
                <w:szCs w:val="20"/>
              </w:rPr>
              <w:t>(j) any other signs or symptoms attributable to venous dysfunction</w:t>
            </w:r>
          </w:p>
          <w:p w14:paraId="1BBF729D" w14:textId="77777777" w:rsidR="00C26C5B" w:rsidRDefault="00C26C5B" w:rsidP="00003C87">
            <w:pPr>
              <w:spacing w:before="200" w:after="200"/>
              <w:rPr>
                <w:sz w:val="20"/>
                <w:szCs w:val="20"/>
              </w:rPr>
            </w:pPr>
            <w:r>
              <w:rPr>
                <w:sz w:val="20"/>
                <w:szCs w:val="20"/>
              </w:rPr>
              <w:t xml:space="preserve">(H) (Anaes.) (Assist.) </w:t>
            </w:r>
          </w:p>
          <w:p w14:paraId="1A9CBCB7" w14:textId="77777777" w:rsidR="00C26C5B" w:rsidRDefault="00C26C5B" w:rsidP="00003C87">
            <w:r>
              <w:t>(See para TN.8.32, TN.8.33 of explanatory notes to this Category)</w:t>
            </w:r>
          </w:p>
          <w:p w14:paraId="0A007D7E" w14:textId="77777777" w:rsidR="00C26C5B" w:rsidRDefault="00C26C5B" w:rsidP="00003C87">
            <w:pPr>
              <w:tabs>
                <w:tab w:val="left" w:pos="1701"/>
              </w:tabs>
            </w:pPr>
            <w:r>
              <w:rPr>
                <w:b/>
                <w:sz w:val="20"/>
              </w:rPr>
              <w:t xml:space="preserve">Fee: </w:t>
            </w:r>
            <w:r>
              <w:t>$1,261.65</w:t>
            </w:r>
            <w:r>
              <w:tab/>
            </w:r>
            <w:r>
              <w:rPr>
                <w:b/>
                <w:sz w:val="20"/>
              </w:rPr>
              <w:t xml:space="preserve">Benefit: </w:t>
            </w:r>
            <w:r>
              <w:t>75% = $946.25</w:t>
            </w:r>
          </w:p>
        </w:tc>
      </w:tr>
      <w:tr w:rsidR="00C26C5B" w14:paraId="3C19E1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04FBA8" w14:textId="77777777" w:rsidR="00C26C5B" w:rsidRDefault="00C26C5B" w:rsidP="00003C87">
            <w:pPr>
              <w:rPr>
                <w:b/>
              </w:rPr>
            </w:pPr>
            <w:r>
              <w:rPr>
                <w:b/>
              </w:rPr>
              <w:t>Fee</w:t>
            </w:r>
          </w:p>
          <w:p w14:paraId="57370ED5" w14:textId="77777777" w:rsidR="00C26C5B" w:rsidRDefault="00C26C5B" w:rsidP="00003C87">
            <w:r>
              <w:t>32520</w:t>
            </w:r>
          </w:p>
        </w:tc>
        <w:tc>
          <w:tcPr>
            <w:tcW w:w="0" w:type="auto"/>
            <w:tcMar>
              <w:top w:w="38" w:type="dxa"/>
              <w:left w:w="38" w:type="dxa"/>
              <w:bottom w:w="38" w:type="dxa"/>
              <w:right w:w="38" w:type="dxa"/>
            </w:tcMar>
            <w:vAlign w:val="bottom"/>
          </w:tcPr>
          <w:p w14:paraId="7640E10F" w14:textId="77777777" w:rsidR="00C26C5B" w:rsidRDefault="00C26C5B" w:rsidP="00003C87">
            <w:pPr>
              <w:spacing w:after="200"/>
              <w:rPr>
                <w:sz w:val="20"/>
                <w:szCs w:val="20"/>
              </w:rPr>
            </w:pPr>
            <w:r>
              <w:rPr>
                <w:sz w:val="20"/>
                <w:szCs w:val="20"/>
              </w:rPr>
              <w:t>Varicose veins, abolition of venous reflux by occlusion of a primary or recurrent great or small saphenous vein (and major tributaries of saphenous veins as necessary) in one leg of a patient, using a laser probe introduced by an endovenous catheter, if all of the following apply:</w:t>
            </w:r>
          </w:p>
          <w:p w14:paraId="3206FAEE" w14:textId="77777777" w:rsidR="00C26C5B" w:rsidRDefault="00C26C5B" w:rsidP="00003C87">
            <w:pPr>
              <w:spacing w:before="200" w:after="200"/>
              <w:rPr>
                <w:sz w:val="20"/>
                <w:szCs w:val="20"/>
              </w:rPr>
            </w:pPr>
            <w:r>
              <w:rPr>
                <w:sz w:val="20"/>
                <w:szCs w:val="20"/>
              </w:rPr>
              <w:t>(a) it is documented by duplex ultrasound that the great or small saphenous vein (whichever is to be treated) of the patient demonstrates reflux of 0.5 seconds or longer;</w:t>
            </w:r>
          </w:p>
          <w:p w14:paraId="50D54750" w14:textId="77777777" w:rsidR="00C26C5B" w:rsidRDefault="00C26C5B" w:rsidP="00003C87">
            <w:pPr>
              <w:spacing w:before="200" w:after="200"/>
              <w:rPr>
                <w:sz w:val="20"/>
                <w:szCs w:val="20"/>
              </w:rPr>
            </w:pPr>
            <w:r>
              <w:rPr>
                <w:sz w:val="20"/>
                <w:szCs w:val="20"/>
              </w:rPr>
              <w:t>(b) the patient has significant signs or symptoms (including one or more of the following signs or symptoms) attributable to venous reflux:</w:t>
            </w:r>
          </w:p>
          <w:p w14:paraId="211DB383" w14:textId="77777777" w:rsidR="00C26C5B" w:rsidRDefault="00C26C5B" w:rsidP="00003C87">
            <w:pPr>
              <w:pBdr>
                <w:left w:val="none" w:sz="0" w:space="22" w:color="auto"/>
              </w:pBdr>
              <w:spacing w:before="200" w:after="200"/>
              <w:ind w:left="450"/>
              <w:rPr>
                <w:sz w:val="20"/>
                <w:szCs w:val="20"/>
              </w:rPr>
            </w:pPr>
            <w:r>
              <w:rPr>
                <w:sz w:val="20"/>
                <w:szCs w:val="20"/>
              </w:rPr>
              <w:t>(i) ache;</w:t>
            </w:r>
          </w:p>
          <w:p w14:paraId="0B7C6E34" w14:textId="77777777" w:rsidR="00C26C5B" w:rsidRDefault="00C26C5B" w:rsidP="00003C87">
            <w:pPr>
              <w:pBdr>
                <w:left w:val="none" w:sz="0" w:space="22" w:color="auto"/>
              </w:pBdr>
              <w:spacing w:before="200" w:after="200"/>
              <w:ind w:left="450"/>
              <w:rPr>
                <w:sz w:val="20"/>
                <w:szCs w:val="20"/>
              </w:rPr>
            </w:pPr>
            <w:r>
              <w:rPr>
                <w:sz w:val="20"/>
                <w:szCs w:val="20"/>
              </w:rPr>
              <w:t>(ii) pain;</w:t>
            </w:r>
          </w:p>
          <w:p w14:paraId="3F9C6A8D" w14:textId="77777777" w:rsidR="00C26C5B" w:rsidRDefault="00C26C5B" w:rsidP="00003C87">
            <w:pPr>
              <w:pBdr>
                <w:left w:val="none" w:sz="0" w:space="22" w:color="auto"/>
              </w:pBdr>
              <w:spacing w:before="200" w:after="200"/>
              <w:ind w:left="450"/>
              <w:rPr>
                <w:sz w:val="20"/>
                <w:szCs w:val="20"/>
              </w:rPr>
            </w:pPr>
            <w:r>
              <w:rPr>
                <w:sz w:val="20"/>
                <w:szCs w:val="20"/>
              </w:rPr>
              <w:t>(iii) tightness;</w:t>
            </w:r>
          </w:p>
          <w:p w14:paraId="6EB07CC2" w14:textId="77777777" w:rsidR="00C26C5B" w:rsidRDefault="00C26C5B" w:rsidP="00003C87">
            <w:pPr>
              <w:pBdr>
                <w:left w:val="none" w:sz="0" w:space="22" w:color="auto"/>
              </w:pBdr>
              <w:spacing w:before="200" w:after="200"/>
              <w:ind w:left="450"/>
              <w:rPr>
                <w:sz w:val="20"/>
                <w:szCs w:val="20"/>
              </w:rPr>
            </w:pPr>
            <w:r>
              <w:rPr>
                <w:sz w:val="20"/>
                <w:szCs w:val="20"/>
              </w:rPr>
              <w:t>(iv) skin irritation;</w:t>
            </w:r>
          </w:p>
          <w:p w14:paraId="03AF2101" w14:textId="77777777" w:rsidR="00C26C5B" w:rsidRDefault="00C26C5B" w:rsidP="00003C87">
            <w:pPr>
              <w:pBdr>
                <w:left w:val="none" w:sz="0" w:space="22" w:color="auto"/>
              </w:pBdr>
              <w:spacing w:before="200" w:after="200"/>
              <w:ind w:left="450"/>
              <w:rPr>
                <w:sz w:val="20"/>
                <w:szCs w:val="20"/>
              </w:rPr>
            </w:pPr>
            <w:r>
              <w:rPr>
                <w:sz w:val="20"/>
                <w:szCs w:val="20"/>
              </w:rPr>
              <w:t>(v) heaviness;</w:t>
            </w:r>
          </w:p>
          <w:p w14:paraId="7091E705" w14:textId="77777777" w:rsidR="00C26C5B" w:rsidRDefault="00C26C5B" w:rsidP="00003C87">
            <w:pPr>
              <w:pBdr>
                <w:left w:val="none" w:sz="0" w:space="22" w:color="auto"/>
              </w:pBdr>
              <w:spacing w:before="200" w:after="200"/>
              <w:ind w:left="450"/>
              <w:rPr>
                <w:sz w:val="20"/>
                <w:szCs w:val="20"/>
              </w:rPr>
            </w:pPr>
            <w:r>
              <w:rPr>
                <w:sz w:val="20"/>
                <w:szCs w:val="20"/>
              </w:rPr>
              <w:t>(vi) muscle cramps;</w:t>
            </w:r>
          </w:p>
          <w:p w14:paraId="2858ABD8" w14:textId="77777777" w:rsidR="00C26C5B" w:rsidRDefault="00C26C5B" w:rsidP="00003C87">
            <w:pPr>
              <w:pBdr>
                <w:left w:val="none" w:sz="0" w:space="22" w:color="auto"/>
              </w:pBdr>
              <w:spacing w:before="200" w:after="200"/>
              <w:ind w:left="450"/>
              <w:rPr>
                <w:sz w:val="20"/>
                <w:szCs w:val="20"/>
              </w:rPr>
            </w:pPr>
            <w:r>
              <w:rPr>
                <w:sz w:val="20"/>
                <w:szCs w:val="20"/>
              </w:rPr>
              <w:t>(vii) limb swelling;</w:t>
            </w:r>
          </w:p>
          <w:p w14:paraId="6CC54F37" w14:textId="77777777" w:rsidR="00C26C5B" w:rsidRDefault="00C26C5B" w:rsidP="00003C87">
            <w:pPr>
              <w:pBdr>
                <w:left w:val="none" w:sz="0" w:space="22" w:color="auto"/>
              </w:pBdr>
              <w:spacing w:before="200" w:after="200"/>
              <w:ind w:left="450"/>
              <w:rPr>
                <w:sz w:val="20"/>
                <w:szCs w:val="20"/>
              </w:rPr>
            </w:pPr>
            <w:r>
              <w:rPr>
                <w:sz w:val="20"/>
                <w:szCs w:val="20"/>
              </w:rPr>
              <w:t>(viii) discolouration;</w:t>
            </w:r>
          </w:p>
          <w:p w14:paraId="687CD156" w14:textId="77777777" w:rsidR="00C26C5B" w:rsidRDefault="00C26C5B" w:rsidP="00003C87">
            <w:pPr>
              <w:pBdr>
                <w:left w:val="none" w:sz="0" w:space="22" w:color="auto"/>
              </w:pBdr>
              <w:spacing w:before="200" w:after="200"/>
              <w:ind w:left="450"/>
              <w:rPr>
                <w:sz w:val="20"/>
                <w:szCs w:val="20"/>
              </w:rPr>
            </w:pPr>
            <w:r>
              <w:rPr>
                <w:sz w:val="20"/>
                <w:szCs w:val="20"/>
              </w:rPr>
              <w:t>(ix) discomfort;</w:t>
            </w:r>
          </w:p>
          <w:p w14:paraId="1777C0DD" w14:textId="77777777" w:rsidR="00C26C5B" w:rsidRDefault="00C26C5B" w:rsidP="00003C87">
            <w:pPr>
              <w:pBdr>
                <w:left w:val="none" w:sz="0" w:space="22" w:color="auto"/>
              </w:pBdr>
              <w:spacing w:before="200" w:after="200"/>
              <w:ind w:left="450"/>
              <w:rPr>
                <w:sz w:val="20"/>
                <w:szCs w:val="20"/>
              </w:rPr>
            </w:pPr>
            <w:r>
              <w:rPr>
                <w:sz w:val="20"/>
                <w:szCs w:val="20"/>
              </w:rPr>
              <w:t>(x) any other signs or symptoms attributable to venous dysfunction;</w:t>
            </w:r>
          </w:p>
          <w:p w14:paraId="682E91FC" w14:textId="77777777" w:rsidR="00C26C5B" w:rsidRDefault="00C26C5B" w:rsidP="00003C87">
            <w:pPr>
              <w:spacing w:before="200" w:after="200"/>
              <w:rPr>
                <w:sz w:val="20"/>
                <w:szCs w:val="20"/>
              </w:rPr>
            </w:pPr>
            <w:r>
              <w:rPr>
                <w:sz w:val="20"/>
                <w:szCs w:val="20"/>
              </w:rPr>
              <w:t>(c) the service does not include radiofrequency diathermy, radiofrequency ablation or cyanoacrylate adhesive;</w:t>
            </w:r>
          </w:p>
          <w:p w14:paraId="5DA3571F" w14:textId="77777777" w:rsidR="00C26C5B" w:rsidRDefault="00C26C5B" w:rsidP="00003C87">
            <w:pPr>
              <w:spacing w:before="200" w:after="200"/>
              <w:rPr>
                <w:sz w:val="20"/>
                <w:szCs w:val="20"/>
              </w:rPr>
            </w:pPr>
            <w:r>
              <w:rPr>
                <w:sz w:val="20"/>
                <w:szCs w:val="20"/>
              </w:rPr>
              <w:t>(d) the service is not associated with a service (on the same leg) to which any of the following items apply:</w:t>
            </w:r>
          </w:p>
          <w:p w14:paraId="5E5233A6" w14:textId="77777777" w:rsidR="00C26C5B" w:rsidRDefault="00C26C5B" w:rsidP="00003C87">
            <w:pPr>
              <w:pBdr>
                <w:left w:val="none" w:sz="0" w:space="22" w:color="auto"/>
              </w:pBdr>
              <w:spacing w:before="200" w:after="200"/>
              <w:ind w:left="450"/>
              <w:rPr>
                <w:sz w:val="20"/>
                <w:szCs w:val="20"/>
              </w:rPr>
            </w:pPr>
            <w:r>
              <w:rPr>
                <w:sz w:val="20"/>
                <w:szCs w:val="20"/>
              </w:rPr>
              <w:t>(i) 32500 to 32507;</w:t>
            </w:r>
          </w:p>
          <w:p w14:paraId="12945D05" w14:textId="77777777" w:rsidR="00C26C5B" w:rsidRDefault="00C26C5B" w:rsidP="00003C87">
            <w:pPr>
              <w:pBdr>
                <w:left w:val="none" w:sz="0" w:space="22" w:color="auto"/>
              </w:pBdr>
              <w:spacing w:before="200" w:after="200"/>
              <w:ind w:left="450"/>
              <w:rPr>
                <w:sz w:val="20"/>
                <w:szCs w:val="20"/>
              </w:rPr>
            </w:pPr>
            <w:r>
              <w:rPr>
                <w:sz w:val="20"/>
                <w:szCs w:val="20"/>
              </w:rPr>
              <w:t>(ii) 35200;</w:t>
            </w:r>
          </w:p>
          <w:p w14:paraId="60C14A01" w14:textId="77777777" w:rsidR="00C26C5B" w:rsidRDefault="00C26C5B" w:rsidP="00003C87">
            <w:pPr>
              <w:pBdr>
                <w:left w:val="none" w:sz="0" w:space="22" w:color="auto"/>
              </w:pBdr>
              <w:spacing w:before="200" w:after="200"/>
              <w:ind w:left="450"/>
              <w:rPr>
                <w:sz w:val="20"/>
                <w:szCs w:val="20"/>
              </w:rPr>
            </w:pPr>
            <w:r>
              <w:rPr>
                <w:sz w:val="20"/>
                <w:szCs w:val="20"/>
              </w:rPr>
              <w:t>(iii) 59970 to 60078;</w:t>
            </w:r>
          </w:p>
          <w:p w14:paraId="7240E340" w14:textId="77777777" w:rsidR="00C26C5B" w:rsidRDefault="00C26C5B" w:rsidP="00003C87">
            <w:pPr>
              <w:pBdr>
                <w:left w:val="none" w:sz="0" w:space="22" w:color="auto"/>
              </w:pBdr>
              <w:spacing w:before="200" w:after="200"/>
              <w:ind w:left="450"/>
              <w:rPr>
                <w:sz w:val="20"/>
                <w:szCs w:val="20"/>
              </w:rPr>
            </w:pPr>
            <w:r>
              <w:rPr>
                <w:sz w:val="20"/>
                <w:szCs w:val="20"/>
              </w:rPr>
              <w:t>(iv) 60500 to 60509;</w:t>
            </w:r>
          </w:p>
          <w:p w14:paraId="3E5AF4C1" w14:textId="77777777" w:rsidR="00C26C5B" w:rsidRDefault="00C26C5B" w:rsidP="00003C87">
            <w:pPr>
              <w:pBdr>
                <w:left w:val="none" w:sz="0" w:space="22" w:color="auto"/>
              </w:pBdr>
              <w:spacing w:before="200" w:after="200"/>
              <w:ind w:left="450"/>
              <w:rPr>
                <w:sz w:val="20"/>
                <w:szCs w:val="20"/>
              </w:rPr>
            </w:pPr>
            <w:r>
              <w:rPr>
                <w:sz w:val="20"/>
                <w:szCs w:val="20"/>
              </w:rPr>
              <w:t>(v) 61109</w:t>
            </w:r>
          </w:p>
          <w:p w14:paraId="426C562C" w14:textId="77777777" w:rsidR="00C26C5B" w:rsidRDefault="00C26C5B" w:rsidP="00003C87">
            <w:pPr>
              <w:spacing w:before="200" w:after="200"/>
              <w:rPr>
                <w:sz w:val="20"/>
                <w:szCs w:val="20"/>
              </w:rPr>
            </w:pPr>
            <w:r>
              <w:rPr>
                <w:sz w:val="20"/>
                <w:szCs w:val="20"/>
              </w:rPr>
              <w:t xml:space="preserve">The service includes all preparation and immediate clinical aftercare (including excision or injection of either tributaries or incompetent perforating veins, or both) (Anaes.) </w:t>
            </w:r>
          </w:p>
          <w:p w14:paraId="5132A974" w14:textId="77777777" w:rsidR="00C26C5B" w:rsidRDefault="00C26C5B" w:rsidP="00003C87">
            <w:r>
              <w:t>(See para TN.8.33 of explanatory notes to this Category)</w:t>
            </w:r>
          </w:p>
          <w:p w14:paraId="1F9BAE52" w14:textId="77777777" w:rsidR="00C26C5B" w:rsidRDefault="00C26C5B" w:rsidP="00003C87">
            <w:pPr>
              <w:tabs>
                <w:tab w:val="left" w:pos="1701"/>
              </w:tabs>
              <w:rPr>
                <w:b/>
                <w:sz w:val="20"/>
              </w:rPr>
            </w:pPr>
            <w:r>
              <w:rPr>
                <w:b/>
                <w:sz w:val="20"/>
              </w:rPr>
              <w:t xml:space="preserve">Fee: </w:t>
            </w:r>
            <w:r>
              <w:t>$564.15</w:t>
            </w:r>
            <w:r>
              <w:tab/>
            </w:r>
            <w:r>
              <w:rPr>
                <w:b/>
                <w:sz w:val="20"/>
              </w:rPr>
              <w:t xml:space="preserve">Benefit: </w:t>
            </w:r>
            <w:r>
              <w:t>75% = $423.15    85% = $479.55</w:t>
            </w:r>
          </w:p>
          <w:p w14:paraId="327B37D6" w14:textId="77777777" w:rsidR="00C26C5B" w:rsidRDefault="00C26C5B" w:rsidP="00003C87">
            <w:pPr>
              <w:tabs>
                <w:tab w:val="left" w:pos="1701"/>
              </w:tabs>
            </w:pPr>
            <w:r>
              <w:rPr>
                <w:b/>
                <w:sz w:val="20"/>
              </w:rPr>
              <w:t xml:space="preserve">Extended Medicare Safety Net Cap: </w:t>
            </w:r>
            <w:r>
              <w:t>$84.65</w:t>
            </w:r>
          </w:p>
        </w:tc>
      </w:tr>
      <w:tr w:rsidR="00C26C5B" w14:paraId="56BE5C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EC3C98" w14:textId="77777777" w:rsidR="00C26C5B" w:rsidRDefault="00C26C5B" w:rsidP="00003C87">
            <w:pPr>
              <w:rPr>
                <w:b/>
              </w:rPr>
            </w:pPr>
            <w:r>
              <w:rPr>
                <w:b/>
              </w:rPr>
              <w:t>Fee</w:t>
            </w:r>
          </w:p>
          <w:p w14:paraId="4CDD784C" w14:textId="77777777" w:rsidR="00C26C5B" w:rsidRDefault="00C26C5B" w:rsidP="00003C87">
            <w:r>
              <w:t>32522</w:t>
            </w:r>
          </w:p>
        </w:tc>
        <w:tc>
          <w:tcPr>
            <w:tcW w:w="0" w:type="auto"/>
            <w:tcMar>
              <w:top w:w="38" w:type="dxa"/>
              <w:left w:w="38" w:type="dxa"/>
              <w:bottom w:w="38" w:type="dxa"/>
              <w:right w:w="38" w:type="dxa"/>
            </w:tcMar>
            <w:vAlign w:val="bottom"/>
          </w:tcPr>
          <w:p w14:paraId="675CD6B8" w14:textId="77777777" w:rsidR="00C26C5B" w:rsidRDefault="00C26C5B" w:rsidP="00003C87">
            <w:pPr>
              <w:spacing w:after="200"/>
              <w:rPr>
                <w:sz w:val="20"/>
                <w:szCs w:val="20"/>
              </w:rPr>
            </w:pPr>
            <w:r>
              <w:rPr>
                <w:sz w:val="20"/>
                <w:szCs w:val="20"/>
              </w:rPr>
              <w:t>Varicose veins, abolition of venous reflux by occlusion of a primary or recurrent great and small saphenous vein (and major tributaries of saphenous veins as necessary) in one leg of a patient, using a laser probe introduced by an endovenous catheter, if all of the following apply:</w:t>
            </w:r>
          </w:p>
          <w:p w14:paraId="6FA64C40" w14:textId="77777777" w:rsidR="00C26C5B" w:rsidRDefault="00C26C5B" w:rsidP="00003C87">
            <w:pPr>
              <w:spacing w:before="200" w:after="200"/>
              <w:rPr>
                <w:sz w:val="20"/>
                <w:szCs w:val="20"/>
              </w:rPr>
            </w:pPr>
            <w:r>
              <w:rPr>
                <w:sz w:val="20"/>
                <w:szCs w:val="20"/>
              </w:rPr>
              <w:t>(a) it is documented by duplex ultrasound that the great and small saphenous veins of the patient demonstrate reflux of 0.5 seconds or longer;</w:t>
            </w:r>
          </w:p>
          <w:p w14:paraId="59C8134F" w14:textId="77777777" w:rsidR="00C26C5B" w:rsidRDefault="00C26C5B" w:rsidP="00003C87">
            <w:pPr>
              <w:spacing w:before="200" w:after="200"/>
              <w:rPr>
                <w:sz w:val="20"/>
                <w:szCs w:val="20"/>
              </w:rPr>
            </w:pPr>
            <w:r>
              <w:rPr>
                <w:sz w:val="20"/>
                <w:szCs w:val="20"/>
              </w:rPr>
              <w:t>(b) the patient has significant signs or symptoms (including one or more of the following signs or symptoms) attributable to venous reflux:</w:t>
            </w:r>
          </w:p>
          <w:p w14:paraId="6B999271" w14:textId="77777777" w:rsidR="00C26C5B" w:rsidRDefault="00C26C5B" w:rsidP="00003C87">
            <w:pPr>
              <w:pBdr>
                <w:left w:val="none" w:sz="0" w:space="22" w:color="auto"/>
              </w:pBdr>
              <w:spacing w:before="200" w:after="200"/>
              <w:ind w:left="450"/>
              <w:rPr>
                <w:sz w:val="20"/>
                <w:szCs w:val="20"/>
              </w:rPr>
            </w:pPr>
            <w:r>
              <w:rPr>
                <w:sz w:val="20"/>
                <w:szCs w:val="20"/>
              </w:rPr>
              <w:t>(i) ache;</w:t>
            </w:r>
          </w:p>
          <w:p w14:paraId="7D93E398" w14:textId="77777777" w:rsidR="00C26C5B" w:rsidRDefault="00C26C5B" w:rsidP="00003C87">
            <w:pPr>
              <w:pBdr>
                <w:left w:val="none" w:sz="0" w:space="22" w:color="auto"/>
              </w:pBdr>
              <w:spacing w:before="200" w:after="200"/>
              <w:ind w:left="450"/>
              <w:rPr>
                <w:sz w:val="20"/>
                <w:szCs w:val="20"/>
              </w:rPr>
            </w:pPr>
            <w:r>
              <w:rPr>
                <w:sz w:val="20"/>
                <w:szCs w:val="20"/>
              </w:rPr>
              <w:t>(ii) pain;</w:t>
            </w:r>
          </w:p>
          <w:p w14:paraId="2D8F49D0" w14:textId="77777777" w:rsidR="00C26C5B" w:rsidRDefault="00C26C5B" w:rsidP="00003C87">
            <w:pPr>
              <w:pBdr>
                <w:left w:val="none" w:sz="0" w:space="22" w:color="auto"/>
              </w:pBdr>
              <w:spacing w:before="200" w:after="200"/>
              <w:ind w:left="450"/>
              <w:rPr>
                <w:sz w:val="20"/>
                <w:szCs w:val="20"/>
              </w:rPr>
            </w:pPr>
            <w:r>
              <w:rPr>
                <w:sz w:val="20"/>
                <w:szCs w:val="20"/>
              </w:rPr>
              <w:t>(iii) tightness;</w:t>
            </w:r>
          </w:p>
          <w:p w14:paraId="6D0F7352" w14:textId="77777777" w:rsidR="00C26C5B" w:rsidRDefault="00C26C5B" w:rsidP="00003C87">
            <w:pPr>
              <w:pBdr>
                <w:left w:val="none" w:sz="0" w:space="22" w:color="auto"/>
              </w:pBdr>
              <w:spacing w:before="200" w:after="200"/>
              <w:ind w:left="450"/>
              <w:rPr>
                <w:sz w:val="20"/>
                <w:szCs w:val="20"/>
              </w:rPr>
            </w:pPr>
            <w:r>
              <w:rPr>
                <w:sz w:val="20"/>
                <w:szCs w:val="20"/>
              </w:rPr>
              <w:t>(iv) skin irritation;</w:t>
            </w:r>
          </w:p>
          <w:p w14:paraId="04C80AED" w14:textId="77777777" w:rsidR="00C26C5B" w:rsidRDefault="00C26C5B" w:rsidP="00003C87">
            <w:pPr>
              <w:pBdr>
                <w:left w:val="none" w:sz="0" w:space="22" w:color="auto"/>
              </w:pBdr>
              <w:spacing w:before="200" w:after="200"/>
              <w:ind w:left="450"/>
              <w:rPr>
                <w:sz w:val="20"/>
                <w:szCs w:val="20"/>
              </w:rPr>
            </w:pPr>
            <w:r>
              <w:rPr>
                <w:sz w:val="20"/>
                <w:szCs w:val="20"/>
              </w:rPr>
              <w:t>(v) heaviness;</w:t>
            </w:r>
          </w:p>
          <w:p w14:paraId="0957DC93" w14:textId="77777777" w:rsidR="00C26C5B" w:rsidRDefault="00C26C5B" w:rsidP="00003C87">
            <w:pPr>
              <w:pBdr>
                <w:left w:val="none" w:sz="0" w:space="22" w:color="auto"/>
              </w:pBdr>
              <w:spacing w:before="200" w:after="200"/>
              <w:ind w:left="450"/>
              <w:rPr>
                <w:sz w:val="20"/>
                <w:szCs w:val="20"/>
              </w:rPr>
            </w:pPr>
            <w:r>
              <w:rPr>
                <w:sz w:val="20"/>
                <w:szCs w:val="20"/>
              </w:rPr>
              <w:t>(vi) muscle cramps;</w:t>
            </w:r>
          </w:p>
          <w:p w14:paraId="0AB5A8E8" w14:textId="77777777" w:rsidR="00C26C5B" w:rsidRDefault="00C26C5B" w:rsidP="00003C87">
            <w:pPr>
              <w:pBdr>
                <w:left w:val="none" w:sz="0" w:space="22" w:color="auto"/>
              </w:pBdr>
              <w:spacing w:before="200" w:after="200"/>
              <w:ind w:left="450"/>
              <w:rPr>
                <w:sz w:val="20"/>
                <w:szCs w:val="20"/>
              </w:rPr>
            </w:pPr>
            <w:r>
              <w:rPr>
                <w:sz w:val="20"/>
                <w:szCs w:val="20"/>
              </w:rPr>
              <w:t>(vii) limb swelling;</w:t>
            </w:r>
          </w:p>
          <w:p w14:paraId="761D73EA" w14:textId="77777777" w:rsidR="00C26C5B" w:rsidRDefault="00C26C5B" w:rsidP="00003C87">
            <w:pPr>
              <w:pBdr>
                <w:left w:val="none" w:sz="0" w:space="22" w:color="auto"/>
              </w:pBdr>
              <w:spacing w:before="200" w:after="200"/>
              <w:ind w:left="450"/>
              <w:rPr>
                <w:sz w:val="20"/>
                <w:szCs w:val="20"/>
              </w:rPr>
            </w:pPr>
            <w:r>
              <w:rPr>
                <w:sz w:val="20"/>
                <w:szCs w:val="20"/>
              </w:rPr>
              <w:t>(viii) discolouration;</w:t>
            </w:r>
          </w:p>
          <w:p w14:paraId="62F4DB95" w14:textId="77777777" w:rsidR="00C26C5B" w:rsidRDefault="00C26C5B" w:rsidP="00003C87">
            <w:pPr>
              <w:pBdr>
                <w:left w:val="none" w:sz="0" w:space="22" w:color="auto"/>
              </w:pBdr>
              <w:spacing w:before="200" w:after="200"/>
              <w:ind w:left="450"/>
              <w:rPr>
                <w:sz w:val="20"/>
                <w:szCs w:val="20"/>
              </w:rPr>
            </w:pPr>
            <w:r>
              <w:rPr>
                <w:sz w:val="20"/>
                <w:szCs w:val="20"/>
              </w:rPr>
              <w:t>(ix) discomfort;</w:t>
            </w:r>
          </w:p>
          <w:p w14:paraId="6698BB78" w14:textId="77777777" w:rsidR="00C26C5B" w:rsidRDefault="00C26C5B" w:rsidP="00003C87">
            <w:pPr>
              <w:pBdr>
                <w:left w:val="none" w:sz="0" w:space="22" w:color="auto"/>
              </w:pBdr>
              <w:spacing w:before="200" w:after="200"/>
              <w:ind w:left="450"/>
              <w:rPr>
                <w:sz w:val="20"/>
                <w:szCs w:val="20"/>
              </w:rPr>
            </w:pPr>
            <w:r>
              <w:rPr>
                <w:sz w:val="20"/>
                <w:szCs w:val="20"/>
              </w:rPr>
              <w:t>(x) any other signs or symptoms attributable to venous dysfunction;</w:t>
            </w:r>
          </w:p>
          <w:p w14:paraId="0C5CCA5B" w14:textId="77777777" w:rsidR="00C26C5B" w:rsidRDefault="00C26C5B" w:rsidP="00003C87">
            <w:pPr>
              <w:spacing w:before="200" w:after="200"/>
              <w:rPr>
                <w:sz w:val="20"/>
                <w:szCs w:val="20"/>
              </w:rPr>
            </w:pPr>
            <w:r>
              <w:rPr>
                <w:sz w:val="20"/>
                <w:szCs w:val="20"/>
              </w:rPr>
              <w:t>(c) the service does not include radiofrequency diathermy, radiofrequency ablation or cyanoacrylate adhesive;</w:t>
            </w:r>
          </w:p>
          <w:p w14:paraId="5ECBBDC7" w14:textId="77777777" w:rsidR="00C26C5B" w:rsidRDefault="00C26C5B" w:rsidP="00003C87">
            <w:pPr>
              <w:spacing w:before="200" w:after="200"/>
              <w:rPr>
                <w:sz w:val="20"/>
                <w:szCs w:val="20"/>
              </w:rPr>
            </w:pPr>
            <w:r>
              <w:rPr>
                <w:sz w:val="20"/>
                <w:szCs w:val="20"/>
              </w:rPr>
              <w:t>(d) the service is not associated with a service (on the same leg) to which any of the following items apply:</w:t>
            </w:r>
          </w:p>
          <w:p w14:paraId="493C6863" w14:textId="77777777" w:rsidR="00C26C5B" w:rsidRDefault="00C26C5B" w:rsidP="00003C87">
            <w:pPr>
              <w:pBdr>
                <w:left w:val="none" w:sz="0" w:space="22" w:color="auto"/>
              </w:pBdr>
              <w:spacing w:before="200" w:after="200"/>
              <w:ind w:left="450"/>
              <w:rPr>
                <w:sz w:val="20"/>
                <w:szCs w:val="20"/>
              </w:rPr>
            </w:pPr>
            <w:r>
              <w:rPr>
                <w:sz w:val="20"/>
                <w:szCs w:val="20"/>
              </w:rPr>
              <w:t>(i) 32500 to 32507;</w:t>
            </w:r>
          </w:p>
          <w:p w14:paraId="2D7D89CA" w14:textId="77777777" w:rsidR="00C26C5B" w:rsidRDefault="00C26C5B" w:rsidP="00003C87">
            <w:pPr>
              <w:pBdr>
                <w:left w:val="none" w:sz="0" w:space="22" w:color="auto"/>
              </w:pBdr>
              <w:spacing w:before="200" w:after="200"/>
              <w:ind w:left="450"/>
              <w:rPr>
                <w:sz w:val="20"/>
                <w:szCs w:val="20"/>
              </w:rPr>
            </w:pPr>
            <w:r>
              <w:rPr>
                <w:sz w:val="20"/>
                <w:szCs w:val="20"/>
              </w:rPr>
              <w:t>(ii) 35200;</w:t>
            </w:r>
          </w:p>
          <w:p w14:paraId="441BCC78" w14:textId="77777777" w:rsidR="00C26C5B" w:rsidRDefault="00C26C5B" w:rsidP="00003C87">
            <w:pPr>
              <w:pBdr>
                <w:left w:val="none" w:sz="0" w:space="22" w:color="auto"/>
              </w:pBdr>
              <w:spacing w:before="200" w:after="200"/>
              <w:ind w:left="450"/>
              <w:rPr>
                <w:sz w:val="20"/>
                <w:szCs w:val="20"/>
              </w:rPr>
            </w:pPr>
            <w:r>
              <w:rPr>
                <w:sz w:val="20"/>
                <w:szCs w:val="20"/>
              </w:rPr>
              <w:t>(iii) 59970 to 60078;</w:t>
            </w:r>
          </w:p>
          <w:p w14:paraId="797FF95F" w14:textId="77777777" w:rsidR="00C26C5B" w:rsidRDefault="00C26C5B" w:rsidP="00003C87">
            <w:pPr>
              <w:pBdr>
                <w:left w:val="none" w:sz="0" w:space="22" w:color="auto"/>
              </w:pBdr>
              <w:spacing w:before="200" w:after="200"/>
              <w:ind w:left="450"/>
              <w:rPr>
                <w:sz w:val="20"/>
                <w:szCs w:val="20"/>
              </w:rPr>
            </w:pPr>
            <w:r>
              <w:rPr>
                <w:sz w:val="20"/>
                <w:szCs w:val="20"/>
              </w:rPr>
              <w:t>(iv) 60500 to 60509;</w:t>
            </w:r>
          </w:p>
          <w:p w14:paraId="3D8EB34A" w14:textId="77777777" w:rsidR="00C26C5B" w:rsidRDefault="00C26C5B" w:rsidP="00003C87">
            <w:pPr>
              <w:pBdr>
                <w:left w:val="none" w:sz="0" w:space="22" w:color="auto"/>
              </w:pBdr>
              <w:spacing w:before="200" w:after="200"/>
              <w:ind w:left="450"/>
              <w:rPr>
                <w:sz w:val="20"/>
                <w:szCs w:val="20"/>
              </w:rPr>
            </w:pPr>
            <w:r>
              <w:rPr>
                <w:sz w:val="20"/>
                <w:szCs w:val="20"/>
              </w:rPr>
              <w:t>(v) 61109</w:t>
            </w:r>
          </w:p>
          <w:p w14:paraId="2680E870" w14:textId="77777777" w:rsidR="00C26C5B" w:rsidRDefault="00C26C5B" w:rsidP="00003C87">
            <w:pPr>
              <w:spacing w:before="200" w:after="200"/>
              <w:rPr>
                <w:sz w:val="20"/>
                <w:szCs w:val="20"/>
              </w:rPr>
            </w:pPr>
            <w:r>
              <w:rPr>
                <w:sz w:val="20"/>
                <w:szCs w:val="20"/>
              </w:rPr>
              <w:t xml:space="preserve">The service includes all preparation and immediate clinical aftercare (including excision or injection of either tributaries or incompetent perforating veins, or both) (Anaes.) </w:t>
            </w:r>
          </w:p>
          <w:p w14:paraId="3A61E043" w14:textId="77777777" w:rsidR="00C26C5B" w:rsidRDefault="00C26C5B" w:rsidP="00003C87">
            <w:r>
              <w:t>(See para TN.8.33 of explanatory notes to this Category)</w:t>
            </w:r>
          </w:p>
          <w:p w14:paraId="57E5406E" w14:textId="77777777" w:rsidR="00C26C5B" w:rsidRDefault="00C26C5B" w:rsidP="00003C87">
            <w:pPr>
              <w:tabs>
                <w:tab w:val="left" w:pos="1701"/>
              </w:tabs>
              <w:rPr>
                <w:b/>
                <w:sz w:val="20"/>
              </w:rPr>
            </w:pPr>
            <w:r>
              <w:rPr>
                <w:b/>
                <w:sz w:val="20"/>
              </w:rPr>
              <w:t xml:space="preserve">Fee: </w:t>
            </w:r>
            <w:r>
              <w:t>$838.65</w:t>
            </w:r>
            <w:r>
              <w:tab/>
            </w:r>
            <w:r>
              <w:rPr>
                <w:b/>
                <w:sz w:val="20"/>
              </w:rPr>
              <w:t xml:space="preserve">Benefit: </w:t>
            </w:r>
            <w:r>
              <w:t>75% = $629.00    85% = $750.75</w:t>
            </w:r>
          </w:p>
          <w:p w14:paraId="10E5B0DA" w14:textId="77777777" w:rsidR="00C26C5B" w:rsidRDefault="00C26C5B" w:rsidP="00003C87">
            <w:pPr>
              <w:tabs>
                <w:tab w:val="left" w:pos="1701"/>
              </w:tabs>
            </w:pPr>
            <w:r>
              <w:rPr>
                <w:b/>
                <w:sz w:val="20"/>
              </w:rPr>
              <w:t xml:space="preserve">Extended Medicare Safety Net Cap: </w:t>
            </w:r>
            <w:r>
              <w:t>$83.90</w:t>
            </w:r>
          </w:p>
        </w:tc>
      </w:tr>
      <w:tr w:rsidR="00C26C5B" w14:paraId="4E876D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EDD65C" w14:textId="77777777" w:rsidR="00C26C5B" w:rsidRDefault="00C26C5B" w:rsidP="00003C87">
            <w:pPr>
              <w:rPr>
                <w:b/>
              </w:rPr>
            </w:pPr>
            <w:r>
              <w:rPr>
                <w:b/>
              </w:rPr>
              <w:t>Fee</w:t>
            </w:r>
          </w:p>
          <w:p w14:paraId="424569CE" w14:textId="77777777" w:rsidR="00C26C5B" w:rsidRDefault="00C26C5B" w:rsidP="00003C87">
            <w:r>
              <w:t>32523</w:t>
            </w:r>
          </w:p>
        </w:tc>
        <w:tc>
          <w:tcPr>
            <w:tcW w:w="0" w:type="auto"/>
            <w:tcMar>
              <w:top w:w="38" w:type="dxa"/>
              <w:left w:w="38" w:type="dxa"/>
              <w:bottom w:w="38" w:type="dxa"/>
              <w:right w:w="38" w:type="dxa"/>
            </w:tcMar>
            <w:vAlign w:val="bottom"/>
          </w:tcPr>
          <w:p w14:paraId="7BF8CA44" w14:textId="77777777" w:rsidR="00C26C5B" w:rsidRDefault="00C26C5B" w:rsidP="00003C87">
            <w:pPr>
              <w:spacing w:after="200"/>
              <w:rPr>
                <w:sz w:val="20"/>
                <w:szCs w:val="20"/>
              </w:rPr>
            </w:pPr>
            <w:r>
              <w:rPr>
                <w:sz w:val="20"/>
                <w:szCs w:val="20"/>
              </w:rPr>
              <w:t>Varicose veins, abolition of venous reflux by occlusion of a primary or recurrent great or small saphenous vein (and major tributaries of saphenous veins as necessary) in one leg of a patient, using a radiofrequency catheter introduced by an endovenous catheter, if all of the following apply:</w:t>
            </w:r>
          </w:p>
          <w:p w14:paraId="12748905" w14:textId="77777777" w:rsidR="00C26C5B" w:rsidRDefault="00C26C5B" w:rsidP="00003C87">
            <w:pPr>
              <w:spacing w:before="200" w:after="200"/>
              <w:rPr>
                <w:sz w:val="20"/>
                <w:szCs w:val="20"/>
              </w:rPr>
            </w:pPr>
            <w:r>
              <w:rPr>
                <w:sz w:val="20"/>
                <w:szCs w:val="20"/>
              </w:rPr>
              <w:t>(a) it is documented by duplex ultrasound that the great or small saphenous vein (whichever is to be treated) demonstrates reflux of 0.5 seconds or longer;</w:t>
            </w:r>
          </w:p>
          <w:p w14:paraId="1BB9311A" w14:textId="77777777" w:rsidR="00C26C5B" w:rsidRDefault="00C26C5B" w:rsidP="00003C87">
            <w:pPr>
              <w:spacing w:before="200" w:after="200"/>
              <w:rPr>
                <w:sz w:val="20"/>
                <w:szCs w:val="20"/>
              </w:rPr>
            </w:pPr>
            <w:r>
              <w:rPr>
                <w:sz w:val="20"/>
                <w:szCs w:val="20"/>
              </w:rPr>
              <w:t>(b) the patient has significant signs or symptoms (including one or more of the following signs or symptoms) attributable to venous reflux:</w:t>
            </w:r>
          </w:p>
          <w:p w14:paraId="2A9D7356" w14:textId="77777777" w:rsidR="00C26C5B" w:rsidRDefault="00C26C5B" w:rsidP="00003C87">
            <w:pPr>
              <w:pBdr>
                <w:left w:val="none" w:sz="0" w:space="22" w:color="auto"/>
              </w:pBdr>
              <w:spacing w:before="200" w:after="200"/>
              <w:ind w:left="450"/>
              <w:rPr>
                <w:sz w:val="20"/>
                <w:szCs w:val="20"/>
              </w:rPr>
            </w:pPr>
            <w:r>
              <w:rPr>
                <w:sz w:val="20"/>
                <w:szCs w:val="20"/>
              </w:rPr>
              <w:t>(i) ache;</w:t>
            </w:r>
          </w:p>
          <w:p w14:paraId="755E6941" w14:textId="77777777" w:rsidR="00C26C5B" w:rsidRDefault="00C26C5B" w:rsidP="00003C87">
            <w:pPr>
              <w:pBdr>
                <w:left w:val="none" w:sz="0" w:space="22" w:color="auto"/>
              </w:pBdr>
              <w:spacing w:before="200" w:after="200"/>
              <w:ind w:left="450"/>
              <w:rPr>
                <w:sz w:val="20"/>
                <w:szCs w:val="20"/>
              </w:rPr>
            </w:pPr>
            <w:r>
              <w:rPr>
                <w:sz w:val="20"/>
                <w:szCs w:val="20"/>
              </w:rPr>
              <w:t>(ii) pain;</w:t>
            </w:r>
          </w:p>
          <w:p w14:paraId="41F8D99A" w14:textId="77777777" w:rsidR="00C26C5B" w:rsidRDefault="00C26C5B" w:rsidP="00003C87">
            <w:pPr>
              <w:pBdr>
                <w:left w:val="none" w:sz="0" w:space="22" w:color="auto"/>
              </w:pBdr>
              <w:spacing w:before="200" w:after="200"/>
              <w:ind w:left="450"/>
              <w:rPr>
                <w:sz w:val="20"/>
                <w:szCs w:val="20"/>
              </w:rPr>
            </w:pPr>
            <w:r>
              <w:rPr>
                <w:sz w:val="20"/>
                <w:szCs w:val="20"/>
              </w:rPr>
              <w:t>(iii) tightness;</w:t>
            </w:r>
          </w:p>
          <w:p w14:paraId="02C0AD82" w14:textId="77777777" w:rsidR="00C26C5B" w:rsidRDefault="00C26C5B" w:rsidP="00003C87">
            <w:pPr>
              <w:pBdr>
                <w:left w:val="none" w:sz="0" w:space="22" w:color="auto"/>
              </w:pBdr>
              <w:spacing w:before="200" w:after="200"/>
              <w:ind w:left="450"/>
              <w:rPr>
                <w:sz w:val="20"/>
                <w:szCs w:val="20"/>
              </w:rPr>
            </w:pPr>
            <w:r>
              <w:rPr>
                <w:sz w:val="20"/>
                <w:szCs w:val="20"/>
              </w:rPr>
              <w:t>(iv) skin irritation;</w:t>
            </w:r>
          </w:p>
          <w:p w14:paraId="34CD0F6C" w14:textId="77777777" w:rsidR="00C26C5B" w:rsidRDefault="00C26C5B" w:rsidP="00003C87">
            <w:pPr>
              <w:pBdr>
                <w:left w:val="none" w:sz="0" w:space="22" w:color="auto"/>
              </w:pBdr>
              <w:spacing w:before="200" w:after="200"/>
              <w:ind w:left="450"/>
              <w:rPr>
                <w:sz w:val="20"/>
                <w:szCs w:val="20"/>
              </w:rPr>
            </w:pPr>
            <w:r>
              <w:rPr>
                <w:sz w:val="20"/>
                <w:szCs w:val="20"/>
              </w:rPr>
              <w:t>(v) heaviness;</w:t>
            </w:r>
          </w:p>
          <w:p w14:paraId="39D568BF" w14:textId="77777777" w:rsidR="00C26C5B" w:rsidRDefault="00C26C5B" w:rsidP="00003C87">
            <w:pPr>
              <w:pBdr>
                <w:left w:val="none" w:sz="0" w:space="22" w:color="auto"/>
              </w:pBdr>
              <w:spacing w:before="200" w:after="200"/>
              <w:ind w:left="450"/>
              <w:rPr>
                <w:sz w:val="20"/>
                <w:szCs w:val="20"/>
              </w:rPr>
            </w:pPr>
            <w:r>
              <w:rPr>
                <w:sz w:val="20"/>
                <w:szCs w:val="20"/>
              </w:rPr>
              <w:t>(vi) muscle cramps;</w:t>
            </w:r>
          </w:p>
          <w:p w14:paraId="4B202EF1" w14:textId="77777777" w:rsidR="00C26C5B" w:rsidRDefault="00C26C5B" w:rsidP="00003C87">
            <w:pPr>
              <w:pBdr>
                <w:left w:val="none" w:sz="0" w:space="22" w:color="auto"/>
              </w:pBdr>
              <w:spacing w:before="200" w:after="200"/>
              <w:ind w:left="450"/>
              <w:rPr>
                <w:sz w:val="20"/>
                <w:szCs w:val="20"/>
              </w:rPr>
            </w:pPr>
            <w:r>
              <w:rPr>
                <w:sz w:val="20"/>
                <w:szCs w:val="20"/>
              </w:rPr>
              <w:t>(vii) limb swelling;</w:t>
            </w:r>
          </w:p>
          <w:p w14:paraId="2CB5BF4D" w14:textId="77777777" w:rsidR="00C26C5B" w:rsidRDefault="00C26C5B" w:rsidP="00003C87">
            <w:pPr>
              <w:pBdr>
                <w:left w:val="none" w:sz="0" w:space="22" w:color="auto"/>
              </w:pBdr>
              <w:spacing w:before="200" w:after="200"/>
              <w:ind w:left="450"/>
              <w:rPr>
                <w:sz w:val="20"/>
                <w:szCs w:val="20"/>
              </w:rPr>
            </w:pPr>
            <w:r>
              <w:rPr>
                <w:sz w:val="20"/>
                <w:szCs w:val="20"/>
              </w:rPr>
              <w:t>(viii) discolouration;</w:t>
            </w:r>
          </w:p>
          <w:p w14:paraId="5378A817" w14:textId="77777777" w:rsidR="00C26C5B" w:rsidRDefault="00C26C5B" w:rsidP="00003C87">
            <w:pPr>
              <w:pBdr>
                <w:left w:val="none" w:sz="0" w:space="22" w:color="auto"/>
              </w:pBdr>
              <w:spacing w:before="200" w:after="200"/>
              <w:ind w:left="450"/>
              <w:rPr>
                <w:sz w:val="20"/>
                <w:szCs w:val="20"/>
              </w:rPr>
            </w:pPr>
            <w:r>
              <w:rPr>
                <w:sz w:val="20"/>
                <w:szCs w:val="20"/>
              </w:rPr>
              <w:t>(ix) discomfort;</w:t>
            </w:r>
          </w:p>
          <w:p w14:paraId="56D56042" w14:textId="77777777" w:rsidR="00C26C5B" w:rsidRDefault="00C26C5B" w:rsidP="00003C87">
            <w:pPr>
              <w:pBdr>
                <w:left w:val="none" w:sz="0" w:space="22" w:color="auto"/>
              </w:pBdr>
              <w:spacing w:before="200" w:after="200"/>
              <w:ind w:left="450"/>
              <w:rPr>
                <w:sz w:val="20"/>
                <w:szCs w:val="20"/>
              </w:rPr>
            </w:pPr>
            <w:r>
              <w:rPr>
                <w:sz w:val="20"/>
                <w:szCs w:val="20"/>
              </w:rPr>
              <w:t>(x) any other signs or symptoms attributable to venous dysfunction;</w:t>
            </w:r>
          </w:p>
          <w:p w14:paraId="52DA9F03" w14:textId="77777777" w:rsidR="00C26C5B" w:rsidRDefault="00C26C5B" w:rsidP="00003C87">
            <w:pPr>
              <w:spacing w:before="200" w:after="200"/>
              <w:rPr>
                <w:sz w:val="20"/>
                <w:szCs w:val="20"/>
              </w:rPr>
            </w:pPr>
            <w:r>
              <w:rPr>
                <w:sz w:val="20"/>
                <w:szCs w:val="20"/>
              </w:rPr>
              <w:t>(c) the service does not include endovenous laser therapy or cyanoacrylate adhesive;</w:t>
            </w:r>
          </w:p>
          <w:p w14:paraId="28132A88" w14:textId="77777777" w:rsidR="00C26C5B" w:rsidRDefault="00C26C5B" w:rsidP="00003C87">
            <w:pPr>
              <w:spacing w:before="200" w:after="200"/>
              <w:rPr>
                <w:sz w:val="20"/>
                <w:szCs w:val="20"/>
              </w:rPr>
            </w:pPr>
            <w:r>
              <w:rPr>
                <w:sz w:val="20"/>
                <w:szCs w:val="20"/>
              </w:rPr>
              <w:t>(d) the service is not associated with a service (on the same leg) to which any of the following items apply:</w:t>
            </w:r>
          </w:p>
          <w:p w14:paraId="0253613A" w14:textId="77777777" w:rsidR="00C26C5B" w:rsidRDefault="00C26C5B" w:rsidP="00003C87">
            <w:pPr>
              <w:pBdr>
                <w:left w:val="none" w:sz="0" w:space="22" w:color="auto"/>
              </w:pBdr>
              <w:spacing w:before="200" w:after="200"/>
              <w:ind w:left="450"/>
              <w:rPr>
                <w:sz w:val="20"/>
                <w:szCs w:val="20"/>
              </w:rPr>
            </w:pPr>
            <w:r>
              <w:rPr>
                <w:sz w:val="20"/>
                <w:szCs w:val="20"/>
              </w:rPr>
              <w:t>(i) 32500 to 32507;</w:t>
            </w:r>
          </w:p>
          <w:p w14:paraId="53C59BED" w14:textId="77777777" w:rsidR="00C26C5B" w:rsidRDefault="00C26C5B" w:rsidP="00003C87">
            <w:pPr>
              <w:pBdr>
                <w:left w:val="none" w:sz="0" w:space="22" w:color="auto"/>
              </w:pBdr>
              <w:spacing w:before="200" w:after="200"/>
              <w:ind w:left="450"/>
              <w:rPr>
                <w:sz w:val="20"/>
                <w:szCs w:val="20"/>
              </w:rPr>
            </w:pPr>
            <w:r>
              <w:rPr>
                <w:sz w:val="20"/>
                <w:szCs w:val="20"/>
              </w:rPr>
              <w:t>(ii) 35200;</w:t>
            </w:r>
          </w:p>
          <w:p w14:paraId="5EFBB33B" w14:textId="77777777" w:rsidR="00C26C5B" w:rsidRDefault="00C26C5B" w:rsidP="00003C87">
            <w:pPr>
              <w:pBdr>
                <w:left w:val="none" w:sz="0" w:space="22" w:color="auto"/>
              </w:pBdr>
              <w:spacing w:before="200" w:after="200"/>
              <w:ind w:left="450"/>
              <w:rPr>
                <w:sz w:val="20"/>
                <w:szCs w:val="20"/>
              </w:rPr>
            </w:pPr>
            <w:r>
              <w:rPr>
                <w:sz w:val="20"/>
                <w:szCs w:val="20"/>
              </w:rPr>
              <w:t>(iii) 59970 to 60078;</w:t>
            </w:r>
          </w:p>
          <w:p w14:paraId="7917D0FF" w14:textId="77777777" w:rsidR="00C26C5B" w:rsidRDefault="00C26C5B" w:rsidP="00003C87">
            <w:pPr>
              <w:pBdr>
                <w:left w:val="none" w:sz="0" w:space="22" w:color="auto"/>
              </w:pBdr>
              <w:spacing w:before="200" w:after="200"/>
              <w:ind w:left="450"/>
              <w:rPr>
                <w:sz w:val="20"/>
                <w:szCs w:val="20"/>
              </w:rPr>
            </w:pPr>
            <w:r>
              <w:rPr>
                <w:sz w:val="20"/>
                <w:szCs w:val="20"/>
              </w:rPr>
              <w:t>(iv) 60500 to 60509;</w:t>
            </w:r>
          </w:p>
          <w:p w14:paraId="21B9BC6D" w14:textId="77777777" w:rsidR="00C26C5B" w:rsidRDefault="00C26C5B" w:rsidP="00003C87">
            <w:pPr>
              <w:pBdr>
                <w:left w:val="none" w:sz="0" w:space="22" w:color="auto"/>
              </w:pBdr>
              <w:spacing w:before="200" w:after="200"/>
              <w:ind w:left="450"/>
              <w:rPr>
                <w:sz w:val="20"/>
                <w:szCs w:val="20"/>
              </w:rPr>
            </w:pPr>
            <w:r>
              <w:rPr>
                <w:sz w:val="20"/>
                <w:szCs w:val="20"/>
              </w:rPr>
              <w:t>(v) 61109</w:t>
            </w:r>
          </w:p>
          <w:p w14:paraId="6D7E69C0" w14:textId="77777777" w:rsidR="00C26C5B" w:rsidRDefault="00C26C5B" w:rsidP="00003C87">
            <w:pPr>
              <w:spacing w:before="200" w:after="200"/>
              <w:rPr>
                <w:sz w:val="20"/>
                <w:szCs w:val="20"/>
              </w:rPr>
            </w:pPr>
            <w:r>
              <w:rPr>
                <w:sz w:val="20"/>
                <w:szCs w:val="20"/>
              </w:rPr>
              <w:t xml:space="preserve">The service includes all preparation and immediate clinical aftercare (including excision or injection of either tributaries or incompetent perforating veins, or both) (Anaes.) </w:t>
            </w:r>
          </w:p>
          <w:p w14:paraId="25ABE7E2" w14:textId="77777777" w:rsidR="00C26C5B" w:rsidRDefault="00C26C5B" w:rsidP="00003C87">
            <w:r>
              <w:t>(See para TN.8.33 of explanatory notes to this Category)</w:t>
            </w:r>
          </w:p>
          <w:p w14:paraId="4EEB89C4" w14:textId="77777777" w:rsidR="00C26C5B" w:rsidRDefault="00C26C5B" w:rsidP="00003C87">
            <w:pPr>
              <w:tabs>
                <w:tab w:val="left" w:pos="1701"/>
              </w:tabs>
              <w:rPr>
                <w:b/>
                <w:sz w:val="20"/>
              </w:rPr>
            </w:pPr>
            <w:r>
              <w:rPr>
                <w:b/>
                <w:sz w:val="20"/>
              </w:rPr>
              <w:t xml:space="preserve">Fee: </w:t>
            </w:r>
            <w:r>
              <w:t>$564.15</w:t>
            </w:r>
            <w:r>
              <w:tab/>
            </w:r>
            <w:r>
              <w:rPr>
                <w:b/>
                <w:sz w:val="20"/>
              </w:rPr>
              <w:t xml:space="preserve">Benefit: </w:t>
            </w:r>
            <w:r>
              <w:t>75% = $423.15    85% = $479.55</w:t>
            </w:r>
          </w:p>
          <w:p w14:paraId="3D10F4AD" w14:textId="77777777" w:rsidR="00C26C5B" w:rsidRDefault="00C26C5B" w:rsidP="00003C87">
            <w:pPr>
              <w:tabs>
                <w:tab w:val="left" w:pos="1701"/>
              </w:tabs>
            </w:pPr>
            <w:r>
              <w:rPr>
                <w:b/>
                <w:sz w:val="20"/>
              </w:rPr>
              <w:t xml:space="preserve">Extended Medicare Safety Net Cap: </w:t>
            </w:r>
            <w:r>
              <w:t>$84.65</w:t>
            </w:r>
          </w:p>
        </w:tc>
      </w:tr>
      <w:tr w:rsidR="00C26C5B" w14:paraId="73A827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8D6E2E" w14:textId="77777777" w:rsidR="00C26C5B" w:rsidRDefault="00C26C5B" w:rsidP="00003C87">
            <w:pPr>
              <w:rPr>
                <w:b/>
              </w:rPr>
            </w:pPr>
            <w:r>
              <w:rPr>
                <w:b/>
              </w:rPr>
              <w:t>Fee</w:t>
            </w:r>
          </w:p>
          <w:p w14:paraId="18C8A079" w14:textId="77777777" w:rsidR="00C26C5B" w:rsidRDefault="00C26C5B" w:rsidP="00003C87">
            <w:r>
              <w:t>32526</w:t>
            </w:r>
          </w:p>
        </w:tc>
        <w:tc>
          <w:tcPr>
            <w:tcW w:w="0" w:type="auto"/>
            <w:tcMar>
              <w:top w:w="38" w:type="dxa"/>
              <w:left w:w="38" w:type="dxa"/>
              <w:bottom w:w="38" w:type="dxa"/>
              <w:right w:w="38" w:type="dxa"/>
            </w:tcMar>
            <w:vAlign w:val="bottom"/>
          </w:tcPr>
          <w:p w14:paraId="63C0F98D" w14:textId="77777777" w:rsidR="00C26C5B" w:rsidRDefault="00C26C5B" w:rsidP="00003C87">
            <w:pPr>
              <w:spacing w:after="200"/>
              <w:rPr>
                <w:sz w:val="20"/>
                <w:szCs w:val="20"/>
              </w:rPr>
            </w:pPr>
            <w:r>
              <w:rPr>
                <w:sz w:val="20"/>
                <w:szCs w:val="20"/>
              </w:rPr>
              <w:t>Varicose veins, abolition of venous reflux by occlusion of a primary or recurrent great and small saphenous vein (and major tributaries of saphenous veins as necessary) in one leg of a patient, using a radiofrequency catheter introduced by an endovenous catheter, if all of the following apply:</w:t>
            </w:r>
          </w:p>
          <w:p w14:paraId="7D328DE1" w14:textId="77777777" w:rsidR="00C26C5B" w:rsidRDefault="00C26C5B" w:rsidP="00003C87">
            <w:pPr>
              <w:spacing w:before="200" w:after="200"/>
              <w:rPr>
                <w:sz w:val="20"/>
                <w:szCs w:val="20"/>
              </w:rPr>
            </w:pPr>
            <w:r>
              <w:rPr>
                <w:sz w:val="20"/>
                <w:szCs w:val="20"/>
              </w:rPr>
              <w:t>(a) it is documented by duplex ultrasound that the great and small saphenous veins demonstrate reflux of 0.5 seconds or longer;</w:t>
            </w:r>
          </w:p>
          <w:p w14:paraId="1779F404" w14:textId="77777777" w:rsidR="00C26C5B" w:rsidRDefault="00C26C5B" w:rsidP="00003C87">
            <w:pPr>
              <w:spacing w:before="200" w:after="200"/>
              <w:rPr>
                <w:sz w:val="20"/>
                <w:szCs w:val="20"/>
              </w:rPr>
            </w:pPr>
            <w:r>
              <w:rPr>
                <w:sz w:val="20"/>
                <w:szCs w:val="20"/>
              </w:rPr>
              <w:t>(b) the patient has significant signs or symptoms (including one or more of the following signs or symptoms) attributable to venous reflux:</w:t>
            </w:r>
          </w:p>
          <w:p w14:paraId="3C92F9EC" w14:textId="77777777" w:rsidR="00C26C5B" w:rsidRDefault="00C26C5B" w:rsidP="00003C87">
            <w:pPr>
              <w:pBdr>
                <w:left w:val="none" w:sz="0" w:space="22" w:color="auto"/>
              </w:pBdr>
              <w:spacing w:before="200" w:after="200"/>
              <w:ind w:left="450"/>
              <w:rPr>
                <w:sz w:val="20"/>
                <w:szCs w:val="20"/>
              </w:rPr>
            </w:pPr>
            <w:r>
              <w:rPr>
                <w:sz w:val="20"/>
                <w:szCs w:val="20"/>
              </w:rPr>
              <w:t>(i) ache;</w:t>
            </w:r>
          </w:p>
          <w:p w14:paraId="6D8A9C9C" w14:textId="77777777" w:rsidR="00C26C5B" w:rsidRDefault="00C26C5B" w:rsidP="00003C87">
            <w:pPr>
              <w:pBdr>
                <w:left w:val="none" w:sz="0" w:space="22" w:color="auto"/>
              </w:pBdr>
              <w:spacing w:before="200" w:after="200"/>
              <w:ind w:left="450"/>
              <w:rPr>
                <w:sz w:val="20"/>
                <w:szCs w:val="20"/>
              </w:rPr>
            </w:pPr>
            <w:r>
              <w:rPr>
                <w:sz w:val="20"/>
                <w:szCs w:val="20"/>
              </w:rPr>
              <w:t>(ii) pain;</w:t>
            </w:r>
          </w:p>
          <w:p w14:paraId="79A7109E" w14:textId="77777777" w:rsidR="00C26C5B" w:rsidRDefault="00C26C5B" w:rsidP="00003C87">
            <w:pPr>
              <w:pBdr>
                <w:left w:val="none" w:sz="0" w:space="22" w:color="auto"/>
              </w:pBdr>
              <w:spacing w:before="200" w:after="200"/>
              <w:ind w:left="450"/>
              <w:rPr>
                <w:sz w:val="20"/>
                <w:szCs w:val="20"/>
              </w:rPr>
            </w:pPr>
            <w:r>
              <w:rPr>
                <w:sz w:val="20"/>
                <w:szCs w:val="20"/>
              </w:rPr>
              <w:t>(iii) tightness;</w:t>
            </w:r>
          </w:p>
          <w:p w14:paraId="193578A8" w14:textId="77777777" w:rsidR="00C26C5B" w:rsidRDefault="00C26C5B" w:rsidP="00003C87">
            <w:pPr>
              <w:pBdr>
                <w:left w:val="none" w:sz="0" w:space="22" w:color="auto"/>
              </w:pBdr>
              <w:spacing w:before="200" w:after="200"/>
              <w:ind w:left="450"/>
              <w:rPr>
                <w:sz w:val="20"/>
                <w:szCs w:val="20"/>
              </w:rPr>
            </w:pPr>
            <w:r>
              <w:rPr>
                <w:sz w:val="20"/>
                <w:szCs w:val="20"/>
              </w:rPr>
              <w:t>(iv) skin irritation;</w:t>
            </w:r>
          </w:p>
          <w:p w14:paraId="3362973B" w14:textId="77777777" w:rsidR="00C26C5B" w:rsidRDefault="00C26C5B" w:rsidP="00003C87">
            <w:pPr>
              <w:pBdr>
                <w:left w:val="none" w:sz="0" w:space="22" w:color="auto"/>
              </w:pBdr>
              <w:spacing w:before="200" w:after="200"/>
              <w:ind w:left="450"/>
              <w:rPr>
                <w:sz w:val="20"/>
                <w:szCs w:val="20"/>
              </w:rPr>
            </w:pPr>
            <w:r>
              <w:rPr>
                <w:sz w:val="20"/>
                <w:szCs w:val="20"/>
              </w:rPr>
              <w:t>(v) heaviness;</w:t>
            </w:r>
          </w:p>
          <w:p w14:paraId="68506FDF" w14:textId="77777777" w:rsidR="00C26C5B" w:rsidRDefault="00C26C5B" w:rsidP="00003C87">
            <w:pPr>
              <w:pBdr>
                <w:left w:val="none" w:sz="0" w:space="22" w:color="auto"/>
              </w:pBdr>
              <w:spacing w:before="200" w:after="200"/>
              <w:ind w:left="450"/>
              <w:rPr>
                <w:sz w:val="20"/>
                <w:szCs w:val="20"/>
              </w:rPr>
            </w:pPr>
            <w:r>
              <w:rPr>
                <w:sz w:val="20"/>
                <w:szCs w:val="20"/>
              </w:rPr>
              <w:t>(vi) muscle cramps;</w:t>
            </w:r>
          </w:p>
          <w:p w14:paraId="70E0BC1D" w14:textId="77777777" w:rsidR="00C26C5B" w:rsidRDefault="00C26C5B" w:rsidP="00003C87">
            <w:pPr>
              <w:pBdr>
                <w:left w:val="none" w:sz="0" w:space="22" w:color="auto"/>
              </w:pBdr>
              <w:spacing w:before="200" w:after="200"/>
              <w:ind w:left="450"/>
              <w:rPr>
                <w:sz w:val="20"/>
                <w:szCs w:val="20"/>
              </w:rPr>
            </w:pPr>
            <w:r>
              <w:rPr>
                <w:sz w:val="20"/>
                <w:szCs w:val="20"/>
              </w:rPr>
              <w:t>(vii) limb swelling;</w:t>
            </w:r>
          </w:p>
          <w:p w14:paraId="789D9945" w14:textId="77777777" w:rsidR="00C26C5B" w:rsidRDefault="00C26C5B" w:rsidP="00003C87">
            <w:pPr>
              <w:pBdr>
                <w:left w:val="none" w:sz="0" w:space="22" w:color="auto"/>
              </w:pBdr>
              <w:spacing w:before="200" w:after="200"/>
              <w:ind w:left="450"/>
              <w:rPr>
                <w:sz w:val="20"/>
                <w:szCs w:val="20"/>
              </w:rPr>
            </w:pPr>
            <w:r>
              <w:rPr>
                <w:sz w:val="20"/>
                <w:szCs w:val="20"/>
              </w:rPr>
              <w:t>(viii) discolouration;</w:t>
            </w:r>
          </w:p>
          <w:p w14:paraId="510DEC45" w14:textId="77777777" w:rsidR="00C26C5B" w:rsidRDefault="00C26C5B" w:rsidP="00003C87">
            <w:pPr>
              <w:pBdr>
                <w:left w:val="none" w:sz="0" w:space="22" w:color="auto"/>
              </w:pBdr>
              <w:spacing w:before="200" w:after="200"/>
              <w:ind w:left="450"/>
              <w:rPr>
                <w:sz w:val="20"/>
                <w:szCs w:val="20"/>
              </w:rPr>
            </w:pPr>
            <w:r>
              <w:rPr>
                <w:sz w:val="20"/>
                <w:szCs w:val="20"/>
              </w:rPr>
              <w:t>(ix) discomfort;</w:t>
            </w:r>
          </w:p>
          <w:p w14:paraId="1E2DE4D1" w14:textId="77777777" w:rsidR="00C26C5B" w:rsidRDefault="00C26C5B" w:rsidP="00003C87">
            <w:pPr>
              <w:pBdr>
                <w:left w:val="none" w:sz="0" w:space="22" w:color="auto"/>
              </w:pBdr>
              <w:spacing w:before="200" w:after="200"/>
              <w:ind w:left="450"/>
              <w:rPr>
                <w:sz w:val="20"/>
                <w:szCs w:val="20"/>
              </w:rPr>
            </w:pPr>
            <w:r>
              <w:rPr>
                <w:sz w:val="20"/>
                <w:szCs w:val="20"/>
              </w:rPr>
              <w:t>(x) any other signs or symptoms attributable to venous dysfunction;</w:t>
            </w:r>
          </w:p>
          <w:p w14:paraId="61AFDFEB" w14:textId="77777777" w:rsidR="00C26C5B" w:rsidRDefault="00C26C5B" w:rsidP="00003C87">
            <w:pPr>
              <w:spacing w:before="200" w:after="200"/>
              <w:rPr>
                <w:sz w:val="20"/>
                <w:szCs w:val="20"/>
              </w:rPr>
            </w:pPr>
            <w:r>
              <w:rPr>
                <w:sz w:val="20"/>
                <w:szCs w:val="20"/>
              </w:rPr>
              <w:t>(c) the service does not include endovenous laser therapy or cyanoacrylate adhesive;</w:t>
            </w:r>
          </w:p>
          <w:p w14:paraId="332E2AD7" w14:textId="77777777" w:rsidR="00C26C5B" w:rsidRDefault="00C26C5B" w:rsidP="00003C87">
            <w:pPr>
              <w:spacing w:before="200" w:after="200"/>
              <w:rPr>
                <w:sz w:val="20"/>
                <w:szCs w:val="20"/>
              </w:rPr>
            </w:pPr>
            <w:r>
              <w:rPr>
                <w:sz w:val="20"/>
                <w:szCs w:val="20"/>
              </w:rPr>
              <w:t>(d) the service is not associated with a service (on the same leg) to which any of the following items apply:</w:t>
            </w:r>
          </w:p>
          <w:p w14:paraId="0D2E463C" w14:textId="77777777" w:rsidR="00C26C5B" w:rsidRDefault="00C26C5B" w:rsidP="00003C87">
            <w:pPr>
              <w:pBdr>
                <w:left w:val="none" w:sz="0" w:space="22" w:color="auto"/>
              </w:pBdr>
              <w:spacing w:before="200" w:after="200"/>
              <w:ind w:left="450"/>
              <w:rPr>
                <w:sz w:val="20"/>
                <w:szCs w:val="20"/>
              </w:rPr>
            </w:pPr>
            <w:r>
              <w:rPr>
                <w:sz w:val="20"/>
                <w:szCs w:val="20"/>
              </w:rPr>
              <w:t>(i) 32500 to 32507;</w:t>
            </w:r>
          </w:p>
          <w:p w14:paraId="43493441" w14:textId="77777777" w:rsidR="00C26C5B" w:rsidRDefault="00C26C5B" w:rsidP="00003C87">
            <w:pPr>
              <w:pBdr>
                <w:left w:val="none" w:sz="0" w:space="22" w:color="auto"/>
              </w:pBdr>
              <w:spacing w:before="200" w:after="200"/>
              <w:ind w:left="450"/>
              <w:rPr>
                <w:sz w:val="20"/>
                <w:szCs w:val="20"/>
              </w:rPr>
            </w:pPr>
            <w:r>
              <w:rPr>
                <w:sz w:val="20"/>
                <w:szCs w:val="20"/>
              </w:rPr>
              <w:t>(ii) 35200;</w:t>
            </w:r>
          </w:p>
          <w:p w14:paraId="6A666DE3" w14:textId="77777777" w:rsidR="00C26C5B" w:rsidRDefault="00C26C5B" w:rsidP="00003C87">
            <w:pPr>
              <w:pBdr>
                <w:left w:val="none" w:sz="0" w:space="22" w:color="auto"/>
              </w:pBdr>
              <w:spacing w:before="200" w:after="200"/>
              <w:ind w:left="450"/>
              <w:rPr>
                <w:sz w:val="20"/>
                <w:szCs w:val="20"/>
              </w:rPr>
            </w:pPr>
            <w:r>
              <w:rPr>
                <w:sz w:val="20"/>
                <w:szCs w:val="20"/>
              </w:rPr>
              <w:t>(iii) 59970 to 60078;</w:t>
            </w:r>
          </w:p>
          <w:p w14:paraId="76929A38" w14:textId="77777777" w:rsidR="00C26C5B" w:rsidRDefault="00C26C5B" w:rsidP="00003C87">
            <w:pPr>
              <w:pBdr>
                <w:left w:val="none" w:sz="0" w:space="22" w:color="auto"/>
              </w:pBdr>
              <w:spacing w:before="200" w:after="200"/>
              <w:ind w:left="450"/>
              <w:rPr>
                <w:sz w:val="20"/>
                <w:szCs w:val="20"/>
              </w:rPr>
            </w:pPr>
            <w:r>
              <w:rPr>
                <w:sz w:val="20"/>
                <w:szCs w:val="20"/>
              </w:rPr>
              <w:t>(iv) 60500 to 60509;</w:t>
            </w:r>
          </w:p>
          <w:p w14:paraId="713340BD" w14:textId="77777777" w:rsidR="00C26C5B" w:rsidRDefault="00C26C5B" w:rsidP="00003C87">
            <w:pPr>
              <w:pBdr>
                <w:left w:val="none" w:sz="0" w:space="22" w:color="auto"/>
              </w:pBdr>
              <w:spacing w:before="200" w:after="200"/>
              <w:ind w:left="450"/>
              <w:rPr>
                <w:sz w:val="20"/>
                <w:szCs w:val="20"/>
              </w:rPr>
            </w:pPr>
            <w:r>
              <w:rPr>
                <w:sz w:val="20"/>
                <w:szCs w:val="20"/>
              </w:rPr>
              <w:t>(v) 61109</w:t>
            </w:r>
          </w:p>
          <w:p w14:paraId="5647902A" w14:textId="77777777" w:rsidR="00C26C5B" w:rsidRDefault="00C26C5B" w:rsidP="00003C87">
            <w:pPr>
              <w:spacing w:before="200" w:after="200"/>
              <w:rPr>
                <w:sz w:val="20"/>
                <w:szCs w:val="20"/>
              </w:rPr>
            </w:pPr>
            <w:r>
              <w:rPr>
                <w:sz w:val="20"/>
                <w:szCs w:val="20"/>
              </w:rPr>
              <w:t xml:space="preserve">The service includes all preparation and immediate clinical aftercare (including excision or injection of either tributaries or incompetent perforating veins, or both) (Anaes.) </w:t>
            </w:r>
          </w:p>
          <w:p w14:paraId="12727EB1" w14:textId="77777777" w:rsidR="00C26C5B" w:rsidRDefault="00C26C5B" w:rsidP="00003C87">
            <w:r>
              <w:t>(See para TN.8.33 of explanatory notes to this Category)</w:t>
            </w:r>
          </w:p>
          <w:p w14:paraId="4D730133" w14:textId="77777777" w:rsidR="00C26C5B" w:rsidRDefault="00C26C5B" w:rsidP="00003C87">
            <w:pPr>
              <w:tabs>
                <w:tab w:val="left" w:pos="1701"/>
              </w:tabs>
              <w:rPr>
                <w:b/>
                <w:sz w:val="20"/>
              </w:rPr>
            </w:pPr>
            <w:r>
              <w:rPr>
                <w:b/>
                <w:sz w:val="20"/>
              </w:rPr>
              <w:t xml:space="preserve">Fee: </w:t>
            </w:r>
            <w:r>
              <w:t>$838.65</w:t>
            </w:r>
            <w:r>
              <w:tab/>
            </w:r>
            <w:r>
              <w:rPr>
                <w:b/>
                <w:sz w:val="20"/>
              </w:rPr>
              <w:t xml:space="preserve">Benefit: </w:t>
            </w:r>
            <w:r>
              <w:t>75% = $629.00    85% = $750.75</w:t>
            </w:r>
          </w:p>
          <w:p w14:paraId="5001E482" w14:textId="77777777" w:rsidR="00C26C5B" w:rsidRDefault="00C26C5B" w:rsidP="00003C87">
            <w:pPr>
              <w:tabs>
                <w:tab w:val="left" w:pos="1701"/>
              </w:tabs>
            </w:pPr>
            <w:r>
              <w:rPr>
                <w:b/>
                <w:sz w:val="20"/>
              </w:rPr>
              <w:t xml:space="preserve">Extended Medicare Safety Net Cap: </w:t>
            </w:r>
            <w:r>
              <w:t>$83.90</w:t>
            </w:r>
          </w:p>
        </w:tc>
      </w:tr>
      <w:tr w:rsidR="00C26C5B" w14:paraId="1252B1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EEA658" w14:textId="77777777" w:rsidR="00C26C5B" w:rsidRDefault="00C26C5B" w:rsidP="00003C87">
            <w:pPr>
              <w:rPr>
                <w:b/>
              </w:rPr>
            </w:pPr>
            <w:r>
              <w:rPr>
                <w:b/>
              </w:rPr>
              <w:t>Fee</w:t>
            </w:r>
          </w:p>
          <w:p w14:paraId="22702D40" w14:textId="77777777" w:rsidR="00C26C5B" w:rsidRDefault="00C26C5B" w:rsidP="00003C87">
            <w:r>
              <w:t>32528</w:t>
            </w:r>
          </w:p>
        </w:tc>
        <w:tc>
          <w:tcPr>
            <w:tcW w:w="0" w:type="auto"/>
            <w:tcMar>
              <w:top w:w="38" w:type="dxa"/>
              <w:left w:w="38" w:type="dxa"/>
              <w:bottom w:w="38" w:type="dxa"/>
              <w:right w:w="38" w:type="dxa"/>
            </w:tcMar>
            <w:vAlign w:val="bottom"/>
          </w:tcPr>
          <w:p w14:paraId="4484BB54" w14:textId="77777777" w:rsidR="00C26C5B" w:rsidRDefault="00C26C5B" w:rsidP="00003C87">
            <w:pPr>
              <w:spacing w:after="200"/>
              <w:rPr>
                <w:sz w:val="20"/>
                <w:szCs w:val="20"/>
              </w:rPr>
            </w:pPr>
            <w:r>
              <w:rPr>
                <w:sz w:val="20"/>
                <w:szCs w:val="20"/>
              </w:rPr>
              <w:t>Varicose veins, abolition of venous reflux by occlusion of a primary or recurrent great or small saphenous vein (and major tributaries of saphenous veins as necessary) in one leg of a patient, using cyanoacrylate adhesive, if all of the following apply:</w:t>
            </w:r>
          </w:p>
          <w:p w14:paraId="33135F81" w14:textId="77777777" w:rsidR="00C26C5B" w:rsidRDefault="00C26C5B" w:rsidP="00003C87">
            <w:pPr>
              <w:spacing w:before="200" w:after="200"/>
              <w:rPr>
                <w:sz w:val="20"/>
                <w:szCs w:val="20"/>
              </w:rPr>
            </w:pPr>
            <w:r>
              <w:rPr>
                <w:sz w:val="20"/>
                <w:szCs w:val="20"/>
              </w:rPr>
              <w:t>(a) it is documented by duplex ultrasound that the great or small saphenous vein (whichever is to be treated) demonstrates reflux of 0.5 seconds or longer;</w:t>
            </w:r>
          </w:p>
          <w:p w14:paraId="0943B77A" w14:textId="77777777" w:rsidR="00C26C5B" w:rsidRDefault="00C26C5B" w:rsidP="00003C87">
            <w:pPr>
              <w:spacing w:before="200" w:after="200"/>
              <w:rPr>
                <w:sz w:val="20"/>
                <w:szCs w:val="20"/>
              </w:rPr>
            </w:pPr>
            <w:r>
              <w:rPr>
                <w:sz w:val="20"/>
                <w:szCs w:val="20"/>
              </w:rPr>
              <w:t>(b) the patient has significant signs or symptoms (including one or more of the following signs or symptoms) attributable to venous reflux:</w:t>
            </w:r>
          </w:p>
          <w:p w14:paraId="05E26E1C" w14:textId="77777777" w:rsidR="00C26C5B" w:rsidRDefault="00C26C5B" w:rsidP="00003C87">
            <w:pPr>
              <w:pBdr>
                <w:left w:val="none" w:sz="0" w:space="22" w:color="auto"/>
              </w:pBdr>
              <w:spacing w:before="200" w:after="200"/>
              <w:ind w:left="450"/>
              <w:rPr>
                <w:sz w:val="20"/>
                <w:szCs w:val="20"/>
              </w:rPr>
            </w:pPr>
            <w:r>
              <w:rPr>
                <w:sz w:val="20"/>
                <w:szCs w:val="20"/>
              </w:rPr>
              <w:t>(i) ache;</w:t>
            </w:r>
          </w:p>
          <w:p w14:paraId="5AA6D0C8" w14:textId="77777777" w:rsidR="00C26C5B" w:rsidRDefault="00C26C5B" w:rsidP="00003C87">
            <w:pPr>
              <w:pBdr>
                <w:left w:val="none" w:sz="0" w:space="22" w:color="auto"/>
              </w:pBdr>
              <w:spacing w:before="200" w:after="200"/>
              <w:ind w:left="450"/>
              <w:rPr>
                <w:sz w:val="20"/>
                <w:szCs w:val="20"/>
              </w:rPr>
            </w:pPr>
            <w:r>
              <w:rPr>
                <w:sz w:val="20"/>
                <w:szCs w:val="20"/>
              </w:rPr>
              <w:t>(ii) pain;</w:t>
            </w:r>
          </w:p>
          <w:p w14:paraId="4CA473BA" w14:textId="77777777" w:rsidR="00C26C5B" w:rsidRDefault="00C26C5B" w:rsidP="00003C87">
            <w:pPr>
              <w:pBdr>
                <w:left w:val="none" w:sz="0" w:space="22" w:color="auto"/>
              </w:pBdr>
              <w:spacing w:before="200" w:after="200"/>
              <w:ind w:left="450"/>
              <w:rPr>
                <w:sz w:val="20"/>
                <w:szCs w:val="20"/>
              </w:rPr>
            </w:pPr>
            <w:r>
              <w:rPr>
                <w:sz w:val="20"/>
                <w:szCs w:val="20"/>
              </w:rPr>
              <w:t>(iii) tightness;</w:t>
            </w:r>
          </w:p>
          <w:p w14:paraId="5BF89610" w14:textId="77777777" w:rsidR="00C26C5B" w:rsidRDefault="00C26C5B" w:rsidP="00003C87">
            <w:pPr>
              <w:pBdr>
                <w:left w:val="none" w:sz="0" w:space="22" w:color="auto"/>
              </w:pBdr>
              <w:spacing w:before="200" w:after="200"/>
              <w:ind w:left="450"/>
              <w:rPr>
                <w:sz w:val="20"/>
                <w:szCs w:val="20"/>
              </w:rPr>
            </w:pPr>
            <w:r>
              <w:rPr>
                <w:sz w:val="20"/>
                <w:szCs w:val="20"/>
              </w:rPr>
              <w:t>(iv) skin irritation;</w:t>
            </w:r>
          </w:p>
          <w:p w14:paraId="6AA1C870" w14:textId="77777777" w:rsidR="00C26C5B" w:rsidRDefault="00C26C5B" w:rsidP="00003C87">
            <w:pPr>
              <w:pBdr>
                <w:left w:val="none" w:sz="0" w:space="22" w:color="auto"/>
              </w:pBdr>
              <w:spacing w:before="200" w:after="200"/>
              <w:ind w:left="450"/>
              <w:rPr>
                <w:sz w:val="20"/>
                <w:szCs w:val="20"/>
              </w:rPr>
            </w:pPr>
            <w:r>
              <w:rPr>
                <w:sz w:val="20"/>
                <w:szCs w:val="20"/>
              </w:rPr>
              <w:t>(v) heaviness;</w:t>
            </w:r>
          </w:p>
          <w:p w14:paraId="5B936EB7" w14:textId="77777777" w:rsidR="00C26C5B" w:rsidRDefault="00C26C5B" w:rsidP="00003C87">
            <w:pPr>
              <w:pBdr>
                <w:left w:val="none" w:sz="0" w:space="22" w:color="auto"/>
              </w:pBdr>
              <w:spacing w:before="200" w:after="200"/>
              <w:ind w:left="450"/>
              <w:rPr>
                <w:sz w:val="20"/>
                <w:szCs w:val="20"/>
              </w:rPr>
            </w:pPr>
            <w:r>
              <w:rPr>
                <w:sz w:val="20"/>
                <w:szCs w:val="20"/>
              </w:rPr>
              <w:t>(vi) muscle cramps;</w:t>
            </w:r>
          </w:p>
          <w:p w14:paraId="420B5040" w14:textId="77777777" w:rsidR="00C26C5B" w:rsidRDefault="00C26C5B" w:rsidP="00003C87">
            <w:pPr>
              <w:pBdr>
                <w:left w:val="none" w:sz="0" w:space="22" w:color="auto"/>
              </w:pBdr>
              <w:spacing w:before="200" w:after="200"/>
              <w:ind w:left="450"/>
              <w:rPr>
                <w:sz w:val="20"/>
                <w:szCs w:val="20"/>
              </w:rPr>
            </w:pPr>
            <w:r>
              <w:rPr>
                <w:sz w:val="20"/>
                <w:szCs w:val="20"/>
              </w:rPr>
              <w:t>(vii) limb swelling;</w:t>
            </w:r>
          </w:p>
          <w:p w14:paraId="4712850F" w14:textId="77777777" w:rsidR="00C26C5B" w:rsidRDefault="00C26C5B" w:rsidP="00003C87">
            <w:pPr>
              <w:pBdr>
                <w:left w:val="none" w:sz="0" w:space="22" w:color="auto"/>
              </w:pBdr>
              <w:spacing w:before="200" w:after="200"/>
              <w:ind w:left="450"/>
              <w:rPr>
                <w:sz w:val="20"/>
                <w:szCs w:val="20"/>
              </w:rPr>
            </w:pPr>
            <w:r>
              <w:rPr>
                <w:sz w:val="20"/>
                <w:szCs w:val="20"/>
              </w:rPr>
              <w:t>(viii) discolouration;</w:t>
            </w:r>
          </w:p>
          <w:p w14:paraId="2C877A2D" w14:textId="77777777" w:rsidR="00C26C5B" w:rsidRDefault="00C26C5B" w:rsidP="00003C87">
            <w:pPr>
              <w:pBdr>
                <w:left w:val="none" w:sz="0" w:space="22" w:color="auto"/>
              </w:pBdr>
              <w:spacing w:before="200" w:after="200"/>
              <w:ind w:left="450"/>
              <w:rPr>
                <w:sz w:val="20"/>
                <w:szCs w:val="20"/>
              </w:rPr>
            </w:pPr>
            <w:r>
              <w:rPr>
                <w:sz w:val="20"/>
                <w:szCs w:val="20"/>
              </w:rPr>
              <w:t>(ix) discomfort;</w:t>
            </w:r>
          </w:p>
          <w:p w14:paraId="6466CF23" w14:textId="77777777" w:rsidR="00C26C5B" w:rsidRDefault="00C26C5B" w:rsidP="00003C87">
            <w:pPr>
              <w:pBdr>
                <w:left w:val="none" w:sz="0" w:space="22" w:color="auto"/>
              </w:pBdr>
              <w:spacing w:before="200" w:after="200"/>
              <w:ind w:left="450"/>
              <w:rPr>
                <w:sz w:val="20"/>
                <w:szCs w:val="20"/>
              </w:rPr>
            </w:pPr>
            <w:r>
              <w:rPr>
                <w:sz w:val="20"/>
                <w:szCs w:val="20"/>
              </w:rPr>
              <w:t>(x) any other signs or symptoms attributable to venous dysfunction;</w:t>
            </w:r>
          </w:p>
          <w:p w14:paraId="572553CB" w14:textId="77777777" w:rsidR="00C26C5B" w:rsidRDefault="00C26C5B" w:rsidP="00003C87">
            <w:pPr>
              <w:spacing w:before="200" w:after="200"/>
              <w:rPr>
                <w:sz w:val="20"/>
                <w:szCs w:val="20"/>
              </w:rPr>
            </w:pPr>
            <w:r>
              <w:rPr>
                <w:sz w:val="20"/>
                <w:szCs w:val="20"/>
              </w:rPr>
              <w:t>(c) the service does not include radiofrequency diathermy, radiofrequency ablation or endovenous laser therapy;</w:t>
            </w:r>
          </w:p>
          <w:p w14:paraId="4E0C8A08" w14:textId="77777777" w:rsidR="00C26C5B" w:rsidRDefault="00C26C5B" w:rsidP="00003C87">
            <w:pPr>
              <w:spacing w:before="200" w:after="200"/>
              <w:rPr>
                <w:sz w:val="20"/>
                <w:szCs w:val="20"/>
              </w:rPr>
            </w:pPr>
            <w:r>
              <w:rPr>
                <w:sz w:val="20"/>
                <w:szCs w:val="20"/>
              </w:rPr>
              <w:t>(d) the service is not associated with a service (on the same leg) to which any of the following items apply:</w:t>
            </w:r>
          </w:p>
          <w:p w14:paraId="52183557" w14:textId="77777777" w:rsidR="00C26C5B" w:rsidRDefault="00C26C5B" w:rsidP="00003C87">
            <w:pPr>
              <w:pBdr>
                <w:left w:val="none" w:sz="0" w:space="22" w:color="auto"/>
              </w:pBdr>
              <w:spacing w:before="200" w:after="200"/>
              <w:ind w:left="450"/>
              <w:rPr>
                <w:sz w:val="20"/>
                <w:szCs w:val="20"/>
              </w:rPr>
            </w:pPr>
            <w:r>
              <w:rPr>
                <w:sz w:val="20"/>
                <w:szCs w:val="20"/>
              </w:rPr>
              <w:t>(i) 32500 to 32507;</w:t>
            </w:r>
          </w:p>
          <w:p w14:paraId="05C31BAF" w14:textId="77777777" w:rsidR="00C26C5B" w:rsidRDefault="00C26C5B" w:rsidP="00003C87">
            <w:pPr>
              <w:pBdr>
                <w:left w:val="none" w:sz="0" w:space="22" w:color="auto"/>
              </w:pBdr>
              <w:spacing w:before="200" w:after="200"/>
              <w:ind w:left="450"/>
              <w:rPr>
                <w:sz w:val="20"/>
                <w:szCs w:val="20"/>
              </w:rPr>
            </w:pPr>
            <w:r>
              <w:rPr>
                <w:sz w:val="20"/>
                <w:szCs w:val="20"/>
              </w:rPr>
              <w:t>(ii) 35200;</w:t>
            </w:r>
          </w:p>
          <w:p w14:paraId="2909AA38" w14:textId="77777777" w:rsidR="00C26C5B" w:rsidRDefault="00C26C5B" w:rsidP="00003C87">
            <w:pPr>
              <w:pBdr>
                <w:left w:val="none" w:sz="0" w:space="22" w:color="auto"/>
              </w:pBdr>
              <w:spacing w:before="200" w:after="200"/>
              <w:ind w:left="450"/>
              <w:rPr>
                <w:sz w:val="20"/>
                <w:szCs w:val="20"/>
              </w:rPr>
            </w:pPr>
            <w:r>
              <w:rPr>
                <w:sz w:val="20"/>
                <w:szCs w:val="20"/>
              </w:rPr>
              <w:t>(iii) 59970 to 60078;</w:t>
            </w:r>
          </w:p>
          <w:p w14:paraId="72D3EF2C" w14:textId="77777777" w:rsidR="00C26C5B" w:rsidRDefault="00C26C5B" w:rsidP="00003C87">
            <w:pPr>
              <w:pBdr>
                <w:left w:val="none" w:sz="0" w:space="22" w:color="auto"/>
              </w:pBdr>
              <w:spacing w:before="200" w:after="200"/>
              <w:ind w:left="450"/>
              <w:rPr>
                <w:sz w:val="20"/>
                <w:szCs w:val="20"/>
              </w:rPr>
            </w:pPr>
            <w:r>
              <w:rPr>
                <w:sz w:val="20"/>
                <w:szCs w:val="20"/>
              </w:rPr>
              <w:t>(iv) 60500 to 60509;</w:t>
            </w:r>
          </w:p>
          <w:p w14:paraId="478B5A1A" w14:textId="77777777" w:rsidR="00C26C5B" w:rsidRDefault="00C26C5B" w:rsidP="00003C87">
            <w:pPr>
              <w:pBdr>
                <w:left w:val="none" w:sz="0" w:space="22" w:color="auto"/>
              </w:pBdr>
              <w:spacing w:before="200" w:after="200"/>
              <w:ind w:left="450"/>
              <w:rPr>
                <w:sz w:val="20"/>
                <w:szCs w:val="20"/>
              </w:rPr>
            </w:pPr>
            <w:r>
              <w:rPr>
                <w:sz w:val="20"/>
                <w:szCs w:val="20"/>
              </w:rPr>
              <w:t>(v) 61109</w:t>
            </w:r>
          </w:p>
          <w:p w14:paraId="480C7FAC" w14:textId="77777777" w:rsidR="00C26C5B" w:rsidRDefault="00C26C5B" w:rsidP="00003C87">
            <w:pPr>
              <w:spacing w:before="200" w:after="200"/>
              <w:rPr>
                <w:sz w:val="20"/>
                <w:szCs w:val="20"/>
              </w:rPr>
            </w:pPr>
            <w:r>
              <w:rPr>
                <w:sz w:val="20"/>
                <w:szCs w:val="20"/>
              </w:rPr>
              <w:t xml:space="preserve">The service include all preparation and immediate clinical aftercare (including excision or injection of either tributaries or incompetent perforating veins, or both) (Anaes.) </w:t>
            </w:r>
          </w:p>
          <w:p w14:paraId="228AB65D" w14:textId="77777777" w:rsidR="00C26C5B" w:rsidRDefault="00C26C5B" w:rsidP="00003C87">
            <w:r>
              <w:t>(See para TN.8.33 of explanatory notes to this Category)</w:t>
            </w:r>
          </w:p>
          <w:p w14:paraId="3E82CF33" w14:textId="77777777" w:rsidR="00C26C5B" w:rsidRDefault="00C26C5B" w:rsidP="00003C87">
            <w:pPr>
              <w:tabs>
                <w:tab w:val="left" w:pos="1701"/>
              </w:tabs>
              <w:rPr>
                <w:b/>
                <w:sz w:val="20"/>
              </w:rPr>
            </w:pPr>
            <w:r>
              <w:rPr>
                <w:b/>
                <w:sz w:val="20"/>
              </w:rPr>
              <w:t xml:space="preserve">Fee: </w:t>
            </w:r>
            <w:r>
              <w:t>$564.15</w:t>
            </w:r>
            <w:r>
              <w:tab/>
            </w:r>
            <w:r>
              <w:rPr>
                <w:b/>
                <w:sz w:val="20"/>
              </w:rPr>
              <w:t xml:space="preserve">Benefit: </w:t>
            </w:r>
            <w:r>
              <w:t>75% = $423.15    85% = $479.55</w:t>
            </w:r>
          </w:p>
          <w:p w14:paraId="3B53A0F5" w14:textId="77777777" w:rsidR="00C26C5B" w:rsidRDefault="00C26C5B" w:rsidP="00003C87">
            <w:pPr>
              <w:tabs>
                <w:tab w:val="left" w:pos="1701"/>
              </w:tabs>
            </w:pPr>
            <w:r>
              <w:rPr>
                <w:b/>
                <w:sz w:val="20"/>
              </w:rPr>
              <w:t xml:space="preserve">Extended Medicare Safety Net Cap: </w:t>
            </w:r>
            <w:r>
              <w:t>$84.65</w:t>
            </w:r>
          </w:p>
        </w:tc>
      </w:tr>
      <w:tr w:rsidR="00C26C5B" w14:paraId="11D2DE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629FA0" w14:textId="77777777" w:rsidR="00C26C5B" w:rsidRDefault="00C26C5B" w:rsidP="00003C87">
            <w:pPr>
              <w:rPr>
                <w:b/>
              </w:rPr>
            </w:pPr>
            <w:r>
              <w:rPr>
                <w:b/>
              </w:rPr>
              <w:t>Fee</w:t>
            </w:r>
          </w:p>
          <w:p w14:paraId="27928608" w14:textId="77777777" w:rsidR="00C26C5B" w:rsidRDefault="00C26C5B" w:rsidP="00003C87">
            <w:r>
              <w:t>32529</w:t>
            </w:r>
          </w:p>
        </w:tc>
        <w:tc>
          <w:tcPr>
            <w:tcW w:w="0" w:type="auto"/>
            <w:tcMar>
              <w:top w:w="38" w:type="dxa"/>
              <w:left w:w="38" w:type="dxa"/>
              <w:bottom w:w="38" w:type="dxa"/>
              <w:right w:w="38" w:type="dxa"/>
            </w:tcMar>
            <w:vAlign w:val="bottom"/>
          </w:tcPr>
          <w:p w14:paraId="3B2CB0A1" w14:textId="77777777" w:rsidR="00C26C5B" w:rsidRDefault="00C26C5B" w:rsidP="00003C87">
            <w:pPr>
              <w:spacing w:after="200"/>
              <w:rPr>
                <w:sz w:val="20"/>
                <w:szCs w:val="20"/>
              </w:rPr>
            </w:pPr>
            <w:r>
              <w:rPr>
                <w:sz w:val="20"/>
                <w:szCs w:val="20"/>
              </w:rPr>
              <w:t>Varicose veins, abolition of venous reflux by occlusion of a primary or recurrent great and small saphenous vein (and major tributaries of saphenous veins as necessary) in one leg of a patient, using cyanoacrylate adhesive, if all of the following apply:</w:t>
            </w:r>
          </w:p>
          <w:p w14:paraId="3C80F485" w14:textId="77777777" w:rsidR="00C26C5B" w:rsidRDefault="00C26C5B" w:rsidP="00003C87">
            <w:pPr>
              <w:spacing w:before="200" w:after="200"/>
              <w:rPr>
                <w:sz w:val="20"/>
                <w:szCs w:val="20"/>
              </w:rPr>
            </w:pPr>
            <w:r>
              <w:rPr>
                <w:sz w:val="20"/>
                <w:szCs w:val="20"/>
              </w:rPr>
              <w:t>(a) it is documented by duplex ultrasound that the great and small saphenous veins demonstrate reflux of 0.5 seconds or longer;</w:t>
            </w:r>
          </w:p>
          <w:p w14:paraId="3A31589A" w14:textId="77777777" w:rsidR="00C26C5B" w:rsidRDefault="00C26C5B" w:rsidP="00003C87">
            <w:pPr>
              <w:spacing w:before="200" w:after="200"/>
              <w:rPr>
                <w:sz w:val="20"/>
                <w:szCs w:val="20"/>
              </w:rPr>
            </w:pPr>
            <w:r>
              <w:rPr>
                <w:sz w:val="20"/>
                <w:szCs w:val="20"/>
              </w:rPr>
              <w:t>(b) the patient has significant signs or symptoms (including one or more of the following signs or symptoms) attributable to venous reflux:</w:t>
            </w:r>
          </w:p>
          <w:p w14:paraId="1220CDF6" w14:textId="77777777" w:rsidR="00C26C5B" w:rsidRDefault="00C26C5B" w:rsidP="00003C87">
            <w:pPr>
              <w:pBdr>
                <w:left w:val="none" w:sz="0" w:space="22" w:color="auto"/>
              </w:pBdr>
              <w:spacing w:before="200" w:after="200"/>
              <w:ind w:left="450"/>
              <w:rPr>
                <w:sz w:val="20"/>
                <w:szCs w:val="20"/>
              </w:rPr>
            </w:pPr>
            <w:r>
              <w:rPr>
                <w:sz w:val="20"/>
                <w:szCs w:val="20"/>
              </w:rPr>
              <w:t>(i) ache;</w:t>
            </w:r>
          </w:p>
          <w:p w14:paraId="0F8A0AD2" w14:textId="77777777" w:rsidR="00C26C5B" w:rsidRDefault="00C26C5B" w:rsidP="00003C87">
            <w:pPr>
              <w:pBdr>
                <w:left w:val="none" w:sz="0" w:space="22" w:color="auto"/>
              </w:pBdr>
              <w:spacing w:before="200" w:after="200"/>
              <w:ind w:left="450"/>
              <w:rPr>
                <w:sz w:val="20"/>
                <w:szCs w:val="20"/>
              </w:rPr>
            </w:pPr>
            <w:r>
              <w:rPr>
                <w:sz w:val="20"/>
                <w:szCs w:val="20"/>
              </w:rPr>
              <w:t>(ii) pain;</w:t>
            </w:r>
          </w:p>
          <w:p w14:paraId="3DCDD376" w14:textId="77777777" w:rsidR="00C26C5B" w:rsidRDefault="00C26C5B" w:rsidP="00003C87">
            <w:pPr>
              <w:pBdr>
                <w:left w:val="none" w:sz="0" w:space="22" w:color="auto"/>
              </w:pBdr>
              <w:spacing w:before="200" w:after="200"/>
              <w:ind w:left="450"/>
              <w:rPr>
                <w:sz w:val="20"/>
                <w:szCs w:val="20"/>
              </w:rPr>
            </w:pPr>
            <w:r>
              <w:rPr>
                <w:sz w:val="20"/>
                <w:szCs w:val="20"/>
              </w:rPr>
              <w:t>(iii) tightness;</w:t>
            </w:r>
          </w:p>
          <w:p w14:paraId="1C36200C" w14:textId="77777777" w:rsidR="00C26C5B" w:rsidRDefault="00C26C5B" w:rsidP="00003C87">
            <w:pPr>
              <w:pBdr>
                <w:left w:val="none" w:sz="0" w:space="22" w:color="auto"/>
              </w:pBdr>
              <w:spacing w:before="200" w:after="200"/>
              <w:ind w:left="450"/>
              <w:rPr>
                <w:sz w:val="20"/>
                <w:szCs w:val="20"/>
              </w:rPr>
            </w:pPr>
            <w:r>
              <w:rPr>
                <w:sz w:val="20"/>
                <w:szCs w:val="20"/>
              </w:rPr>
              <w:t>(iv) skin irritation;</w:t>
            </w:r>
          </w:p>
          <w:p w14:paraId="63783F74" w14:textId="77777777" w:rsidR="00C26C5B" w:rsidRDefault="00C26C5B" w:rsidP="00003C87">
            <w:pPr>
              <w:pBdr>
                <w:left w:val="none" w:sz="0" w:space="22" w:color="auto"/>
              </w:pBdr>
              <w:spacing w:before="200" w:after="200"/>
              <w:ind w:left="450"/>
              <w:rPr>
                <w:sz w:val="20"/>
                <w:szCs w:val="20"/>
              </w:rPr>
            </w:pPr>
            <w:r>
              <w:rPr>
                <w:sz w:val="20"/>
                <w:szCs w:val="20"/>
              </w:rPr>
              <w:t>(v) heaviness;</w:t>
            </w:r>
          </w:p>
          <w:p w14:paraId="17272FD7" w14:textId="77777777" w:rsidR="00C26C5B" w:rsidRDefault="00C26C5B" w:rsidP="00003C87">
            <w:pPr>
              <w:pBdr>
                <w:left w:val="none" w:sz="0" w:space="22" w:color="auto"/>
              </w:pBdr>
              <w:spacing w:before="200" w:after="200"/>
              <w:ind w:left="450"/>
              <w:rPr>
                <w:sz w:val="20"/>
                <w:szCs w:val="20"/>
              </w:rPr>
            </w:pPr>
            <w:r>
              <w:rPr>
                <w:sz w:val="20"/>
                <w:szCs w:val="20"/>
              </w:rPr>
              <w:t>(vi) muscle cramps;</w:t>
            </w:r>
          </w:p>
          <w:p w14:paraId="556317C2" w14:textId="77777777" w:rsidR="00C26C5B" w:rsidRDefault="00C26C5B" w:rsidP="00003C87">
            <w:pPr>
              <w:pBdr>
                <w:left w:val="none" w:sz="0" w:space="22" w:color="auto"/>
              </w:pBdr>
              <w:spacing w:before="200" w:after="200"/>
              <w:ind w:left="450"/>
              <w:rPr>
                <w:sz w:val="20"/>
                <w:szCs w:val="20"/>
              </w:rPr>
            </w:pPr>
            <w:r>
              <w:rPr>
                <w:sz w:val="20"/>
                <w:szCs w:val="20"/>
              </w:rPr>
              <w:t>(vii) limb swelling;</w:t>
            </w:r>
          </w:p>
          <w:p w14:paraId="55934059" w14:textId="77777777" w:rsidR="00C26C5B" w:rsidRDefault="00C26C5B" w:rsidP="00003C87">
            <w:pPr>
              <w:pBdr>
                <w:left w:val="none" w:sz="0" w:space="22" w:color="auto"/>
              </w:pBdr>
              <w:spacing w:before="200" w:after="200"/>
              <w:ind w:left="450"/>
              <w:rPr>
                <w:sz w:val="20"/>
                <w:szCs w:val="20"/>
              </w:rPr>
            </w:pPr>
            <w:r>
              <w:rPr>
                <w:sz w:val="20"/>
                <w:szCs w:val="20"/>
              </w:rPr>
              <w:t>(viii) discolouration;</w:t>
            </w:r>
          </w:p>
          <w:p w14:paraId="0D186C21" w14:textId="77777777" w:rsidR="00C26C5B" w:rsidRDefault="00C26C5B" w:rsidP="00003C87">
            <w:pPr>
              <w:pBdr>
                <w:left w:val="none" w:sz="0" w:space="22" w:color="auto"/>
              </w:pBdr>
              <w:spacing w:before="200" w:after="200"/>
              <w:ind w:left="450"/>
              <w:rPr>
                <w:sz w:val="20"/>
                <w:szCs w:val="20"/>
              </w:rPr>
            </w:pPr>
            <w:r>
              <w:rPr>
                <w:sz w:val="20"/>
                <w:szCs w:val="20"/>
              </w:rPr>
              <w:t>(ix) discomfort;</w:t>
            </w:r>
          </w:p>
          <w:p w14:paraId="7CF8E0A3" w14:textId="77777777" w:rsidR="00C26C5B" w:rsidRDefault="00C26C5B" w:rsidP="00003C87">
            <w:pPr>
              <w:pBdr>
                <w:left w:val="none" w:sz="0" w:space="22" w:color="auto"/>
              </w:pBdr>
              <w:spacing w:before="200" w:after="200"/>
              <w:ind w:left="450"/>
              <w:rPr>
                <w:sz w:val="20"/>
                <w:szCs w:val="20"/>
              </w:rPr>
            </w:pPr>
            <w:r>
              <w:rPr>
                <w:sz w:val="20"/>
                <w:szCs w:val="20"/>
              </w:rPr>
              <w:t>(x) any other signs or symptoms attributable to venous dysfunction;</w:t>
            </w:r>
          </w:p>
          <w:p w14:paraId="72CEC552" w14:textId="77777777" w:rsidR="00C26C5B" w:rsidRDefault="00C26C5B" w:rsidP="00003C87">
            <w:pPr>
              <w:spacing w:before="200" w:after="200"/>
              <w:rPr>
                <w:sz w:val="20"/>
                <w:szCs w:val="20"/>
              </w:rPr>
            </w:pPr>
            <w:r>
              <w:rPr>
                <w:sz w:val="20"/>
                <w:szCs w:val="20"/>
              </w:rPr>
              <w:t>(c) the service does not include radiofrequency diathermy, radiofrequency ablation or endovenous laser therapy;</w:t>
            </w:r>
          </w:p>
          <w:p w14:paraId="0174E197" w14:textId="77777777" w:rsidR="00C26C5B" w:rsidRDefault="00C26C5B" w:rsidP="00003C87">
            <w:pPr>
              <w:spacing w:before="200" w:after="200"/>
              <w:rPr>
                <w:sz w:val="20"/>
                <w:szCs w:val="20"/>
              </w:rPr>
            </w:pPr>
            <w:r>
              <w:rPr>
                <w:sz w:val="20"/>
                <w:szCs w:val="20"/>
              </w:rPr>
              <w:t>(d) the service is not associated with a service (on the same leg) to which any of the following items apply:</w:t>
            </w:r>
          </w:p>
          <w:p w14:paraId="7BFF08A3" w14:textId="77777777" w:rsidR="00C26C5B" w:rsidRDefault="00C26C5B" w:rsidP="00003C87">
            <w:pPr>
              <w:pBdr>
                <w:left w:val="none" w:sz="0" w:space="22" w:color="auto"/>
              </w:pBdr>
              <w:spacing w:before="200" w:after="200"/>
              <w:ind w:left="450"/>
              <w:rPr>
                <w:sz w:val="20"/>
                <w:szCs w:val="20"/>
              </w:rPr>
            </w:pPr>
            <w:r>
              <w:rPr>
                <w:sz w:val="20"/>
                <w:szCs w:val="20"/>
              </w:rPr>
              <w:t>(i) 32500 to 32507;</w:t>
            </w:r>
          </w:p>
          <w:p w14:paraId="01FB4A8F" w14:textId="77777777" w:rsidR="00C26C5B" w:rsidRDefault="00C26C5B" w:rsidP="00003C87">
            <w:pPr>
              <w:pBdr>
                <w:left w:val="none" w:sz="0" w:space="22" w:color="auto"/>
              </w:pBdr>
              <w:spacing w:before="200" w:after="200"/>
              <w:ind w:left="450"/>
              <w:rPr>
                <w:sz w:val="20"/>
                <w:szCs w:val="20"/>
              </w:rPr>
            </w:pPr>
            <w:r>
              <w:rPr>
                <w:sz w:val="20"/>
                <w:szCs w:val="20"/>
              </w:rPr>
              <w:t>(ii) 35200;</w:t>
            </w:r>
          </w:p>
          <w:p w14:paraId="2067F9D6" w14:textId="77777777" w:rsidR="00C26C5B" w:rsidRDefault="00C26C5B" w:rsidP="00003C87">
            <w:pPr>
              <w:pBdr>
                <w:left w:val="none" w:sz="0" w:space="22" w:color="auto"/>
              </w:pBdr>
              <w:spacing w:before="200" w:after="200"/>
              <w:ind w:left="450"/>
              <w:rPr>
                <w:sz w:val="20"/>
                <w:szCs w:val="20"/>
              </w:rPr>
            </w:pPr>
            <w:r>
              <w:rPr>
                <w:sz w:val="20"/>
                <w:szCs w:val="20"/>
              </w:rPr>
              <w:t>(iii) 59970 to 60078;</w:t>
            </w:r>
          </w:p>
          <w:p w14:paraId="4FE84ED3" w14:textId="77777777" w:rsidR="00C26C5B" w:rsidRDefault="00C26C5B" w:rsidP="00003C87">
            <w:pPr>
              <w:pBdr>
                <w:left w:val="none" w:sz="0" w:space="22" w:color="auto"/>
              </w:pBdr>
              <w:spacing w:before="200" w:after="200"/>
              <w:ind w:left="450"/>
              <w:rPr>
                <w:sz w:val="20"/>
                <w:szCs w:val="20"/>
              </w:rPr>
            </w:pPr>
            <w:r>
              <w:rPr>
                <w:sz w:val="20"/>
                <w:szCs w:val="20"/>
              </w:rPr>
              <w:t>(iv) 60500 to 60509;</w:t>
            </w:r>
          </w:p>
          <w:p w14:paraId="1E24DB75" w14:textId="77777777" w:rsidR="00C26C5B" w:rsidRDefault="00C26C5B" w:rsidP="00003C87">
            <w:pPr>
              <w:pBdr>
                <w:left w:val="none" w:sz="0" w:space="22" w:color="auto"/>
              </w:pBdr>
              <w:spacing w:before="200" w:after="200"/>
              <w:ind w:left="450"/>
              <w:rPr>
                <w:sz w:val="20"/>
                <w:szCs w:val="20"/>
              </w:rPr>
            </w:pPr>
            <w:r>
              <w:rPr>
                <w:sz w:val="20"/>
                <w:szCs w:val="20"/>
              </w:rPr>
              <w:t>(v) 61109</w:t>
            </w:r>
          </w:p>
          <w:p w14:paraId="0703D313" w14:textId="77777777" w:rsidR="00C26C5B" w:rsidRDefault="00C26C5B" w:rsidP="00003C87">
            <w:pPr>
              <w:spacing w:before="200" w:after="200"/>
              <w:rPr>
                <w:sz w:val="20"/>
                <w:szCs w:val="20"/>
              </w:rPr>
            </w:pPr>
            <w:r>
              <w:rPr>
                <w:sz w:val="20"/>
                <w:szCs w:val="20"/>
              </w:rPr>
              <w:t xml:space="preserve">The service includes all preparation and immediate clinical aftercare (including excision or injection of either tributaries or incompetent perforating veins, or both) (Anaes.) </w:t>
            </w:r>
          </w:p>
          <w:p w14:paraId="38C542E4" w14:textId="77777777" w:rsidR="00C26C5B" w:rsidRDefault="00C26C5B" w:rsidP="00003C87">
            <w:r>
              <w:t>(See para TN.8.33 of explanatory notes to this Category)</w:t>
            </w:r>
          </w:p>
          <w:p w14:paraId="02A3E725" w14:textId="77777777" w:rsidR="00C26C5B" w:rsidRDefault="00C26C5B" w:rsidP="00003C87">
            <w:pPr>
              <w:tabs>
                <w:tab w:val="left" w:pos="1701"/>
              </w:tabs>
              <w:rPr>
                <w:b/>
                <w:sz w:val="20"/>
              </w:rPr>
            </w:pPr>
            <w:r>
              <w:rPr>
                <w:b/>
                <w:sz w:val="20"/>
              </w:rPr>
              <w:t xml:space="preserve">Fee: </w:t>
            </w:r>
            <w:r>
              <w:t>$838.65</w:t>
            </w:r>
            <w:r>
              <w:tab/>
            </w:r>
            <w:r>
              <w:rPr>
                <w:b/>
                <w:sz w:val="20"/>
              </w:rPr>
              <w:t xml:space="preserve">Benefit: </w:t>
            </w:r>
            <w:r>
              <w:t>75% = $629.00    85% = $750.75</w:t>
            </w:r>
          </w:p>
          <w:p w14:paraId="64E72066" w14:textId="77777777" w:rsidR="00C26C5B" w:rsidRDefault="00C26C5B" w:rsidP="00003C87">
            <w:pPr>
              <w:tabs>
                <w:tab w:val="left" w:pos="1701"/>
              </w:tabs>
            </w:pPr>
            <w:r>
              <w:rPr>
                <w:b/>
                <w:sz w:val="20"/>
              </w:rPr>
              <w:t xml:space="preserve">Extended Medicare Safety Net Cap: </w:t>
            </w:r>
            <w:r>
              <w:t>$83.90</w:t>
            </w:r>
          </w:p>
        </w:tc>
      </w:tr>
      <w:tr w:rsidR="00C26C5B" w14:paraId="327139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AD8446" w14:textId="77777777" w:rsidR="00C26C5B" w:rsidRDefault="00C26C5B" w:rsidP="00003C87">
            <w:pPr>
              <w:tabs>
                <w:tab w:val="left" w:pos="1701"/>
              </w:tabs>
            </w:pPr>
          </w:p>
        </w:tc>
        <w:tc>
          <w:tcPr>
            <w:tcW w:w="0" w:type="auto"/>
            <w:tcMar>
              <w:top w:w="38" w:type="dxa"/>
              <w:left w:w="38" w:type="dxa"/>
              <w:bottom w:w="38" w:type="dxa"/>
              <w:right w:w="38" w:type="dxa"/>
            </w:tcMar>
          </w:tcPr>
          <w:p w14:paraId="58B853BC" w14:textId="77777777" w:rsidR="00C26C5B" w:rsidRDefault="00C26C5B" w:rsidP="00003C87">
            <w:pPr>
              <w:jc w:val="center"/>
              <w:rPr>
                <w:rFonts w:ascii="Helvetica" w:eastAsia="Helvetica" w:hAnsi="Helvetica" w:cs="Helvetica"/>
              </w:rPr>
            </w:pPr>
            <w:r>
              <w:rPr>
                <w:rFonts w:ascii="Helvetica" w:eastAsia="Helvetica" w:hAnsi="Helvetica" w:cs="Helvetica"/>
              </w:rPr>
              <w:t>BYPASS OR ANASTOMOSIS FOR OCCLUSIVE ARTERIAL DISEASE</w:t>
            </w:r>
          </w:p>
        </w:tc>
      </w:tr>
      <w:tr w:rsidR="00C26C5B" w14:paraId="7DFC43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A954B2" w14:textId="77777777" w:rsidR="00C26C5B" w:rsidRDefault="00C26C5B" w:rsidP="00003C87">
            <w:pPr>
              <w:rPr>
                <w:b/>
              </w:rPr>
            </w:pPr>
            <w:r>
              <w:rPr>
                <w:b/>
              </w:rPr>
              <w:t>Fee</w:t>
            </w:r>
          </w:p>
          <w:p w14:paraId="472302DC" w14:textId="77777777" w:rsidR="00C26C5B" w:rsidRDefault="00C26C5B" w:rsidP="00003C87">
            <w:r>
              <w:t>32700</w:t>
            </w:r>
          </w:p>
        </w:tc>
        <w:tc>
          <w:tcPr>
            <w:tcW w:w="0" w:type="auto"/>
            <w:tcMar>
              <w:top w:w="38" w:type="dxa"/>
              <w:left w:w="38" w:type="dxa"/>
              <w:bottom w:w="38" w:type="dxa"/>
              <w:right w:w="38" w:type="dxa"/>
            </w:tcMar>
            <w:vAlign w:val="bottom"/>
          </w:tcPr>
          <w:p w14:paraId="253195BA" w14:textId="77777777" w:rsidR="00C26C5B" w:rsidRDefault="00C26C5B" w:rsidP="00003C87">
            <w:pPr>
              <w:spacing w:after="200"/>
              <w:rPr>
                <w:sz w:val="20"/>
                <w:szCs w:val="20"/>
              </w:rPr>
            </w:pPr>
            <w:r>
              <w:rPr>
                <w:sz w:val="20"/>
                <w:szCs w:val="20"/>
              </w:rPr>
              <w:t xml:space="preserve">ARTERY OF NECK, bypass using vein or synthetic material (Anaes.) (Assist.) </w:t>
            </w:r>
          </w:p>
          <w:p w14:paraId="7A49D84F" w14:textId="77777777" w:rsidR="00C26C5B" w:rsidRDefault="00C26C5B" w:rsidP="00003C87">
            <w:pPr>
              <w:tabs>
                <w:tab w:val="left" w:pos="1701"/>
              </w:tabs>
            </w:pPr>
            <w:r>
              <w:rPr>
                <w:b/>
                <w:sz w:val="20"/>
              </w:rPr>
              <w:t xml:space="preserve">Fee: </w:t>
            </w:r>
            <w:r>
              <w:t>$1,518.45</w:t>
            </w:r>
            <w:r>
              <w:tab/>
            </w:r>
            <w:r>
              <w:rPr>
                <w:b/>
                <w:sz w:val="20"/>
              </w:rPr>
              <w:t xml:space="preserve">Benefit: </w:t>
            </w:r>
            <w:r>
              <w:t>75% = $1138.85</w:t>
            </w:r>
          </w:p>
        </w:tc>
      </w:tr>
      <w:tr w:rsidR="00C26C5B" w14:paraId="5D54B2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B3F987" w14:textId="77777777" w:rsidR="00C26C5B" w:rsidRDefault="00C26C5B" w:rsidP="00003C87">
            <w:pPr>
              <w:rPr>
                <w:b/>
              </w:rPr>
            </w:pPr>
            <w:r>
              <w:rPr>
                <w:b/>
              </w:rPr>
              <w:t>Fee</w:t>
            </w:r>
          </w:p>
          <w:p w14:paraId="007881CB" w14:textId="77777777" w:rsidR="00C26C5B" w:rsidRDefault="00C26C5B" w:rsidP="00003C87">
            <w:r>
              <w:t>32703</w:t>
            </w:r>
          </w:p>
        </w:tc>
        <w:tc>
          <w:tcPr>
            <w:tcW w:w="0" w:type="auto"/>
            <w:tcMar>
              <w:top w:w="38" w:type="dxa"/>
              <w:left w:w="38" w:type="dxa"/>
              <w:bottom w:w="38" w:type="dxa"/>
              <w:right w:w="38" w:type="dxa"/>
            </w:tcMar>
            <w:vAlign w:val="bottom"/>
          </w:tcPr>
          <w:p w14:paraId="2A1802BE" w14:textId="77777777" w:rsidR="00C26C5B" w:rsidRDefault="00C26C5B" w:rsidP="00003C87">
            <w:pPr>
              <w:spacing w:after="200"/>
              <w:rPr>
                <w:sz w:val="20"/>
                <w:szCs w:val="20"/>
              </w:rPr>
            </w:pPr>
            <w:r>
              <w:rPr>
                <w:sz w:val="20"/>
                <w:szCs w:val="20"/>
              </w:rPr>
              <w:t xml:space="preserve">INTERNAL CAROTID ARTERY, transection and reanastomosis of, or resection of small length and reanastomosis of - with or without endarterectomy (Anaes.) (Assist.) </w:t>
            </w:r>
          </w:p>
          <w:p w14:paraId="762DFD20" w14:textId="77777777" w:rsidR="00C26C5B" w:rsidRDefault="00C26C5B" w:rsidP="00003C87">
            <w:pPr>
              <w:tabs>
                <w:tab w:val="left" w:pos="1701"/>
              </w:tabs>
            </w:pPr>
            <w:r>
              <w:rPr>
                <w:b/>
                <w:sz w:val="20"/>
              </w:rPr>
              <w:t xml:space="preserve">Fee: </w:t>
            </w:r>
            <w:r>
              <w:t>$1,256.15</w:t>
            </w:r>
            <w:r>
              <w:tab/>
            </w:r>
            <w:r>
              <w:rPr>
                <w:b/>
                <w:sz w:val="20"/>
              </w:rPr>
              <w:t xml:space="preserve">Benefit: </w:t>
            </w:r>
            <w:r>
              <w:t>75% = $942.15</w:t>
            </w:r>
          </w:p>
        </w:tc>
      </w:tr>
      <w:tr w:rsidR="00C26C5B" w14:paraId="6135A3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552E8B" w14:textId="77777777" w:rsidR="00C26C5B" w:rsidRDefault="00C26C5B" w:rsidP="00003C87">
            <w:pPr>
              <w:rPr>
                <w:b/>
              </w:rPr>
            </w:pPr>
            <w:r>
              <w:rPr>
                <w:b/>
              </w:rPr>
              <w:t>Fee</w:t>
            </w:r>
          </w:p>
          <w:p w14:paraId="7FE7477C" w14:textId="77777777" w:rsidR="00C26C5B" w:rsidRDefault="00C26C5B" w:rsidP="00003C87">
            <w:r>
              <w:t>32708</w:t>
            </w:r>
          </w:p>
        </w:tc>
        <w:tc>
          <w:tcPr>
            <w:tcW w:w="0" w:type="auto"/>
            <w:tcMar>
              <w:top w:w="38" w:type="dxa"/>
              <w:left w:w="38" w:type="dxa"/>
              <w:bottom w:w="38" w:type="dxa"/>
              <w:right w:w="38" w:type="dxa"/>
            </w:tcMar>
            <w:vAlign w:val="bottom"/>
          </w:tcPr>
          <w:p w14:paraId="66AE5AB4" w14:textId="77777777" w:rsidR="00C26C5B" w:rsidRDefault="00C26C5B" w:rsidP="00003C87">
            <w:pPr>
              <w:spacing w:after="200"/>
              <w:rPr>
                <w:sz w:val="20"/>
                <w:szCs w:val="20"/>
              </w:rPr>
            </w:pPr>
            <w:r>
              <w:rPr>
                <w:sz w:val="20"/>
                <w:szCs w:val="20"/>
              </w:rPr>
              <w:t xml:space="preserve">AORTIC BYPASS for occlusive disease using a straight non-bifurcated graft (Anaes.) (Assist.) </w:t>
            </w:r>
          </w:p>
          <w:p w14:paraId="49DA9291" w14:textId="77777777" w:rsidR="00C26C5B" w:rsidRDefault="00C26C5B" w:rsidP="00003C87">
            <w:pPr>
              <w:tabs>
                <w:tab w:val="left" w:pos="1701"/>
              </w:tabs>
            </w:pPr>
            <w:r>
              <w:rPr>
                <w:b/>
                <w:sz w:val="20"/>
              </w:rPr>
              <w:t xml:space="preserve">Fee: </w:t>
            </w:r>
            <w:r>
              <w:t>$1,502.60</w:t>
            </w:r>
            <w:r>
              <w:tab/>
            </w:r>
            <w:r>
              <w:rPr>
                <w:b/>
                <w:sz w:val="20"/>
              </w:rPr>
              <w:t xml:space="preserve">Benefit: </w:t>
            </w:r>
            <w:r>
              <w:t>75% = $1126.95</w:t>
            </w:r>
          </w:p>
        </w:tc>
      </w:tr>
      <w:tr w:rsidR="00C26C5B" w14:paraId="3E7E96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BE57BC" w14:textId="77777777" w:rsidR="00C26C5B" w:rsidRDefault="00C26C5B" w:rsidP="00003C87">
            <w:pPr>
              <w:rPr>
                <w:b/>
              </w:rPr>
            </w:pPr>
            <w:r>
              <w:rPr>
                <w:b/>
              </w:rPr>
              <w:t>Fee</w:t>
            </w:r>
          </w:p>
          <w:p w14:paraId="5E38B1D8" w14:textId="77777777" w:rsidR="00C26C5B" w:rsidRDefault="00C26C5B" w:rsidP="00003C87">
            <w:r>
              <w:t>32710</w:t>
            </w:r>
          </w:p>
        </w:tc>
        <w:tc>
          <w:tcPr>
            <w:tcW w:w="0" w:type="auto"/>
            <w:tcMar>
              <w:top w:w="38" w:type="dxa"/>
              <w:left w:w="38" w:type="dxa"/>
              <w:bottom w:w="38" w:type="dxa"/>
              <w:right w:w="38" w:type="dxa"/>
            </w:tcMar>
            <w:vAlign w:val="bottom"/>
          </w:tcPr>
          <w:p w14:paraId="400B908C" w14:textId="77777777" w:rsidR="00C26C5B" w:rsidRDefault="00C26C5B" w:rsidP="00003C87">
            <w:pPr>
              <w:spacing w:after="200"/>
              <w:rPr>
                <w:sz w:val="20"/>
                <w:szCs w:val="20"/>
              </w:rPr>
            </w:pPr>
            <w:r>
              <w:rPr>
                <w:sz w:val="20"/>
                <w:szCs w:val="20"/>
              </w:rPr>
              <w:t xml:space="preserve">AORTIC BYPASS for occlusive disease using a bifurcated graft with 1 or both anastomoses to the iliac arteries (Anaes.) (Assist.) </w:t>
            </w:r>
          </w:p>
          <w:p w14:paraId="16B525FA" w14:textId="77777777" w:rsidR="00C26C5B" w:rsidRDefault="00C26C5B" w:rsidP="00003C87">
            <w:pPr>
              <w:tabs>
                <w:tab w:val="left" w:pos="1701"/>
              </w:tabs>
            </w:pPr>
            <w:r>
              <w:rPr>
                <w:b/>
                <w:sz w:val="20"/>
              </w:rPr>
              <w:t xml:space="preserve">Fee: </w:t>
            </w:r>
            <w:r>
              <w:t>$1,669.55</w:t>
            </w:r>
            <w:r>
              <w:tab/>
            </w:r>
            <w:r>
              <w:rPr>
                <w:b/>
                <w:sz w:val="20"/>
              </w:rPr>
              <w:t xml:space="preserve">Benefit: </w:t>
            </w:r>
            <w:r>
              <w:t>75% = $1252.20</w:t>
            </w:r>
          </w:p>
        </w:tc>
      </w:tr>
      <w:tr w:rsidR="00C26C5B" w14:paraId="72B4D0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608C90" w14:textId="77777777" w:rsidR="00C26C5B" w:rsidRDefault="00C26C5B" w:rsidP="00003C87">
            <w:pPr>
              <w:rPr>
                <w:b/>
              </w:rPr>
            </w:pPr>
            <w:r>
              <w:rPr>
                <w:b/>
              </w:rPr>
              <w:t>Fee</w:t>
            </w:r>
          </w:p>
          <w:p w14:paraId="27FD1E8C" w14:textId="77777777" w:rsidR="00C26C5B" w:rsidRDefault="00C26C5B" w:rsidP="00003C87">
            <w:r>
              <w:t>32711</w:t>
            </w:r>
          </w:p>
        </w:tc>
        <w:tc>
          <w:tcPr>
            <w:tcW w:w="0" w:type="auto"/>
            <w:tcMar>
              <w:top w:w="38" w:type="dxa"/>
              <w:left w:w="38" w:type="dxa"/>
              <w:bottom w:w="38" w:type="dxa"/>
              <w:right w:w="38" w:type="dxa"/>
            </w:tcMar>
            <w:vAlign w:val="bottom"/>
          </w:tcPr>
          <w:p w14:paraId="3489971C" w14:textId="77777777" w:rsidR="00C26C5B" w:rsidRDefault="00C26C5B" w:rsidP="00003C87">
            <w:pPr>
              <w:spacing w:after="200"/>
              <w:rPr>
                <w:sz w:val="20"/>
                <w:szCs w:val="20"/>
              </w:rPr>
            </w:pPr>
            <w:r>
              <w:rPr>
                <w:sz w:val="20"/>
                <w:szCs w:val="20"/>
              </w:rPr>
              <w:t xml:space="preserve">AORTIC BYPASS for occlusive disease using a bifurcated graft with 1 or both anastomoses to the common femoral or profunda femoris arteries (Anaes.) (Assist.) </w:t>
            </w:r>
          </w:p>
          <w:p w14:paraId="1D76D422" w14:textId="77777777" w:rsidR="00C26C5B" w:rsidRDefault="00C26C5B" w:rsidP="00003C87">
            <w:pPr>
              <w:tabs>
                <w:tab w:val="left" w:pos="1701"/>
              </w:tabs>
            </w:pPr>
            <w:r>
              <w:rPr>
                <w:b/>
                <w:sz w:val="20"/>
              </w:rPr>
              <w:t xml:space="preserve">Fee: </w:t>
            </w:r>
            <w:r>
              <w:t>$1,836.55</w:t>
            </w:r>
            <w:r>
              <w:tab/>
            </w:r>
            <w:r>
              <w:rPr>
                <w:b/>
                <w:sz w:val="20"/>
              </w:rPr>
              <w:t xml:space="preserve">Benefit: </w:t>
            </w:r>
            <w:r>
              <w:t>75% = $1377.45</w:t>
            </w:r>
          </w:p>
        </w:tc>
      </w:tr>
      <w:tr w:rsidR="00C26C5B" w14:paraId="6B9030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A9E8C9" w14:textId="77777777" w:rsidR="00C26C5B" w:rsidRDefault="00C26C5B" w:rsidP="00003C87">
            <w:pPr>
              <w:rPr>
                <w:b/>
              </w:rPr>
            </w:pPr>
            <w:r>
              <w:rPr>
                <w:b/>
              </w:rPr>
              <w:t>Fee</w:t>
            </w:r>
          </w:p>
          <w:p w14:paraId="1A5423A4" w14:textId="77777777" w:rsidR="00C26C5B" w:rsidRDefault="00C26C5B" w:rsidP="00003C87">
            <w:r>
              <w:t>32712</w:t>
            </w:r>
          </w:p>
        </w:tc>
        <w:tc>
          <w:tcPr>
            <w:tcW w:w="0" w:type="auto"/>
            <w:tcMar>
              <w:top w:w="38" w:type="dxa"/>
              <w:left w:w="38" w:type="dxa"/>
              <w:bottom w:w="38" w:type="dxa"/>
              <w:right w:w="38" w:type="dxa"/>
            </w:tcMar>
            <w:vAlign w:val="bottom"/>
          </w:tcPr>
          <w:p w14:paraId="28E7FC08" w14:textId="77777777" w:rsidR="00C26C5B" w:rsidRDefault="00C26C5B" w:rsidP="00003C87">
            <w:pPr>
              <w:spacing w:after="200"/>
              <w:rPr>
                <w:sz w:val="20"/>
                <w:szCs w:val="20"/>
              </w:rPr>
            </w:pPr>
            <w:r>
              <w:rPr>
                <w:sz w:val="20"/>
                <w:szCs w:val="20"/>
              </w:rPr>
              <w:t xml:space="preserve">ILIO-FEMORAL BYPASS GRAFTING (Anaes.) (Assist.) </w:t>
            </w:r>
          </w:p>
          <w:p w14:paraId="66BC943F" w14:textId="77777777" w:rsidR="00C26C5B" w:rsidRDefault="00C26C5B" w:rsidP="00003C87">
            <w:pPr>
              <w:tabs>
                <w:tab w:val="left" w:pos="1701"/>
              </w:tabs>
            </w:pPr>
            <w:r>
              <w:rPr>
                <w:b/>
                <w:sz w:val="20"/>
              </w:rPr>
              <w:t xml:space="preserve">Fee: </w:t>
            </w:r>
            <w:r>
              <w:t>$1,327.60</w:t>
            </w:r>
            <w:r>
              <w:tab/>
            </w:r>
            <w:r>
              <w:rPr>
                <w:b/>
                <w:sz w:val="20"/>
              </w:rPr>
              <w:t xml:space="preserve">Benefit: </w:t>
            </w:r>
            <w:r>
              <w:t>75% = $995.70</w:t>
            </w:r>
          </w:p>
        </w:tc>
      </w:tr>
      <w:tr w:rsidR="00C26C5B" w14:paraId="2A0369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ADAC67" w14:textId="77777777" w:rsidR="00C26C5B" w:rsidRDefault="00C26C5B" w:rsidP="00003C87">
            <w:pPr>
              <w:rPr>
                <w:b/>
              </w:rPr>
            </w:pPr>
            <w:r>
              <w:rPr>
                <w:b/>
              </w:rPr>
              <w:t>Fee</w:t>
            </w:r>
          </w:p>
          <w:p w14:paraId="42BBA33D" w14:textId="77777777" w:rsidR="00C26C5B" w:rsidRDefault="00C26C5B" w:rsidP="00003C87">
            <w:r>
              <w:t>32715</w:t>
            </w:r>
          </w:p>
        </w:tc>
        <w:tc>
          <w:tcPr>
            <w:tcW w:w="0" w:type="auto"/>
            <w:tcMar>
              <w:top w:w="38" w:type="dxa"/>
              <w:left w:w="38" w:type="dxa"/>
              <w:bottom w:w="38" w:type="dxa"/>
              <w:right w:w="38" w:type="dxa"/>
            </w:tcMar>
            <w:vAlign w:val="bottom"/>
          </w:tcPr>
          <w:p w14:paraId="3372415D" w14:textId="77777777" w:rsidR="00C26C5B" w:rsidRDefault="00C26C5B" w:rsidP="00003C87">
            <w:pPr>
              <w:spacing w:after="200"/>
              <w:rPr>
                <w:sz w:val="20"/>
                <w:szCs w:val="20"/>
              </w:rPr>
            </w:pPr>
            <w:r>
              <w:rPr>
                <w:sz w:val="20"/>
                <w:szCs w:val="20"/>
              </w:rPr>
              <w:t xml:space="preserve">AXILLARY or SUBCLAVIAN TO FEMORAL BYPASS GRAFTING to 1 or both FEMORAL ARTERIES (Anaes.) (Assist.) </w:t>
            </w:r>
          </w:p>
          <w:p w14:paraId="41425D55" w14:textId="77777777" w:rsidR="00C26C5B" w:rsidRDefault="00C26C5B" w:rsidP="00003C87">
            <w:pPr>
              <w:tabs>
                <w:tab w:val="left" w:pos="1701"/>
              </w:tabs>
            </w:pPr>
            <w:r>
              <w:rPr>
                <w:b/>
                <w:sz w:val="20"/>
              </w:rPr>
              <w:t xml:space="preserve">Fee: </w:t>
            </w:r>
            <w:r>
              <w:t>$1,327.60</w:t>
            </w:r>
            <w:r>
              <w:tab/>
            </w:r>
            <w:r>
              <w:rPr>
                <w:b/>
                <w:sz w:val="20"/>
              </w:rPr>
              <w:t xml:space="preserve">Benefit: </w:t>
            </w:r>
            <w:r>
              <w:t>75% = $995.70</w:t>
            </w:r>
          </w:p>
        </w:tc>
      </w:tr>
      <w:tr w:rsidR="00C26C5B" w14:paraId="31C6DA9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FFF60E" w14:textId="77777777" w:rsidR="00C26C5B" w:rsidRDefault="00C26C5B" w:rsidP="00003C87">
            <w:pPr>
              <w:rPr>
                <w:b/>
              </w:rPr>
            </w:pPr>
            <w:r>
              <w:rPr>
                <w:b/>
              </w:rPr>
              <w:t>Fee</w:t>
            </w:r>
          </w:p>
          <w:p w14:paraId="798F6394" w14:textId="77777777" w:rsidR="00C26C5B" w:rsidRDefault="00C26C5B" w:rsidP="00003C87">
            <w:r>
              <w:t>32718</w:t>
            </w:r>
          </w:p>
        </w:tc>
        <w:tc>
          <w:tcPr>
            <w:tcW w:w="0" w:type="auto"/>
            <w:tcMar>
              <w:top w:w="38" w:type="dxa"/>
              <w:left w:w="38" w:type="dxa"/>
              <w:bottom w:w="38" w:type="dxa"/>
              <w:right w:w="38" w:type="dxa"/>
            </w:tcMar>
            <w:vAlign w:val="bottom"/>
          </w:tcPr>
          <w:p w14:paraId="0CEC2592" w14:textId="77777777" w:rsidR="00C26C5B" w:rsidRDefault="00C26C5B" w:rsidP="00003C87">
            <w:pPr>
              <w:spacing w:after="200"/>
              <w:rPr>
                <w:sz w:val="20"/>
                <w:szCs w:val="20"/>
              </w:rPr>
            </w:pPr>
            <w:r>
              <w:rPr>
                <w:sz w:val="20"/>
                <w:szCs w:val="20"/>
              </w:rPr>
              <w:t xml:space="preserve">FEMORO-FEMORAL OR ILIO-FEMORAL CROSS-OVER BYPASS GRAFTING (Anaes.) (Assist.) </w:t>
            </w:r>
          </w:p>
          <w:p w14:paraId="5A6A0ECE" w14:textId="77777777" w:rsidR="00C26C5B" w:rsidRDefault="00C26C5B" w:rsidP="00003C87">
            <w:pPr>
              <w:tabs>
                <w:tab w:val="left" w:pos="1701"/>
              </w:tabs>
            </w:pPr>
            <w:r>
              <w:rPr>
                <w:b/>
                <w:sz w:val="20"/>
              </w:rPr>
              <w:t xml:space="preserve">Fee: </w:t>
            </w:r>
            <w:r>
              <w:t>$1,256.15</w:t>
            </w:r>
            <w:r>
              <w:tab/>
            </w:r>
            <w:r>
              <w:rPr>
                <w:b/>
                <w:sz w:val="20"/>
              </w:rPr>
              <w:t xml:space="preserve">Benefit: </w:t>
            </w:r>
            <w:r>
              <w:t>75% = $942.15</w:t>
            </w:r>
          </w:p>
        </w:tc>
      </w:tr>
      <w:tr w:rsidR="00C26C5B" w14:paraId="5049E54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BC9FF5" w14:textId="77777777" w:rsidR="00C26C5B" w:rsidRDefault="00C26C5B" w:rsidP="00003C87">
            <w:pPr>
              <w:rPr>
                <w:b/>
              </w:rPr>
            </w:pPr>
            <w:r>
              <w:rPr>
                <w:b/>
              </w:rPr>
              <w:t>Fee</w:t>
            </w:r>
          </w:p>
          <w:p w14:paraId="43515052" w14:textId="77777777" w:rsidR="00C26C5B" w:rsidRDefault="00C26C5B" w:rsidP="00003C87">
            <w:r>
              <w:t>32721</w:t>
            </w:r>
          </w:p>
        </w:tc>
        <w:tc>
          <w:tcPr>
            <w:tcW w:w="0" w:type="auto"/>
            <w:tcMar>
              <w:top w:w="38" w:type="dxa"/>
              <w:left w:w="38" w:type="dxa"/>
              <w:bottom w:w="38" w:type="dxa"/>
              <w:right w:w="38" w:type="dxa"/>
            </w:tcMar>
            <w:vAlign w:val="bottom"/>
          </w:tcPr>
          <w:p w14:paraId="21833D39" w14:textId="77777777" w:rsidR="00C26C5B" w:rsidRDefault="00C26C5B" w:rsidP="00003C87">
            <w:pPr>
              <w:spacing w:after="200"/>
              <w:rPr>
                <w:sz w:val="20"/>
                <w:szCs w:val="20"/>
              </w:rPr>
            </w:pPr>
            <w:r>
              <w:rPr>
                <w:sz w:val="20"/>
                <w:szCs w:val="20"/>
              </w:rPr>
              <w:t xml:space="preserve">RENAL ARTERY, bypass grafting to (Anaes.) (Assist.) </w:t>
            </w:r>
          </w:p>
          <w:p w14:paraId="42D0689B" w14:textId="77777777" w:rsidR="00C26C5B" w:rsidRDefault="00C26C5B" w:rsidP="00003C87">
            <w:pPr>
              <w:tabs>
                <w:tab w:val="left" w:pos="1701"/>
              </w:tabs>
            </w:pPr>
            <w:r>
              <w:rPr>
                <w:b/>
                <w:sz w:val="20"/>
              </w:rPr>
              <w:t xml:space="preserve">Fee: </w:t>
            </w:r>
            <w:r>
              <w:t>$1,995.20</w:t>
            </w:r>
            <w:r>
              <w:tab/>
            </w:r>
            <w:r>
              <w:rPr>
                <w:b/>
                <w:sz w:val="20"/>
              </w:rPr>
              <w:t xml:space="preserve">Benefit: </w:t>
            </w:r>
            <w:r>
              <w:t>75% = $1496.40</w:t>
            </w:r>
          </w:p>
        </w:tc>
      </w:tr>
      <w:tr w:rsidR="00C26C5B" w14:paraId="37FE4E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EE1FB3" w14:textId="77777777" w:rsidR="00C26C5B" w:rsidRDefault="00C26C5B" w:rsidP="00003C87">
            <w:pPr>
              <w:rPr>
                <w:b/>
              </w:rPr>
            </w:pPr>
            <w:r>
              <w:rPr>
                <w:b/>
              </w:rPr>
              <w:t>Fee</w:t>
            </w:r>
          </w:p>
          <w:p w14:paraId="7342EB5E" w14:textId="77777777" w:rsidR="00C26C5B" w:rsidRDefault="00C26C5B" w:rsidP="00003C87">
            <w:r>
              <w:t>32724</w:t>
            </w:r>
          </w:p>
        </w:tc>
        <w:tc>
          <w:tcPr>
            <w:tcW w:w="0" w:type="auto"/>
            <w:tcMar>
              <w:top w:w="38" w:type="dxa"/>
              <w:left w:w="38" w:type="dxa"/>
              <w:bottom w:w="38" w:type="dxa"/>
              <w:right w:w="38" w:type="dxa"/>
            </w:tcMar>
            <w:vAlign w:val="bottom"/>
          </w:tcPr>
          <w:p w14:paraId="694C7114" w14:textId="77777777" w:rsidR="00C26C5B" w:rsidRDefault="00C26C5B" w:rsidP="00003C87">
            <w:pPr>
              <w:spacing w:after="200"/>
              <w:rPr>
                <w:sz w:val="20"/>
                <w:szCs w:val="20"/>
              </w:rPr>
            </w:pPr>
            <w:r>
              <w:rPr>
                <w:sz w:val="20"/>
                <w:szCs w:val="20"/>
              </w:rPr>
              <w:t xml:space="preserve">RENAL ARTERIES (both), bypass grafting to (Anaes.) (Assist.) </w:t>
            </w:r>
          </w:p>
          <w:p w14:paraId="349AF6E4" w14:textId="77777777" w:rsidR="00C26C5B" w:rsidRDefault="00C26C5B" w:rsidP="00003C87">
            <w:pPr>
              <w:tabs>
                <w:tab w:val="left" w:pos="1701"/>
              </w:tabs>
            </w:pPr>
            <w:r>
              <w:rPr>
                <w:b/>
                <w:sz w:val="20"/>
              </w:rPr>
              <w:t xml:space="preserve">Fee: </w:t>
            </w:r>
            <w:r>
              <w:t>$2,265.65</w:t>
            </w:r>
            <w:r>
              <w:tab/>
            </w:r>
            <w:r>
              <w:rPr>
                <w:b/>
                <w:sz w:val="20"/>
              </w:rPr>
              <w:t xml:space="preserve">Benefit: </w:t>
            </w:r>
            <w:r>
              <w:t>75% = $1699.25</w:t>
            </w:r>
          </w:p>
        </w:tc>
      </w:tr>
      <w:tr w:rsidR="00C26C5B" w14:paraId="6C1893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16CE95" w14:textId="77777777" w:rsidR="00C26C5B" w:rsidRDefault="00C26C5B" w:rsidP="00003C87">
            <w:pPr>
              <w:rPr>
                <w:b/>
              </w:rPr>
            </w:pPr>
            <w:r>
              <w:rPr>
                <w:b/>
              </w:rPr>
              <w:t>Fee</w:t>
            </w:r>
          </w:p>
          <w:p w14:paraId="2FFFFF8C" w14:textId="77777777" w:rsidR="00C26C5B" w:rsidRDefault="00C26C5B" w:rsidP="00003C87">
            <w:r>
              <w:t>32730</w:t>
            </w:r>
          </w:p>
        </w:tc>
        <w:tc>
          <w:tcPr>
            <w:tcW w:w="0" w:type="auto"/>
            <w:tcMar>
              <w:top w:w="38" w:type="dxa"/>
              <w:left w:w="38" w:type="dxa"/>
              <w:bottom w:w="38" w:type="dxa"/>
              <w:right w:w="38" w:type="dxa"/>
            </w:tcMar>
            <w:vAlign w:val="bottom"/>
          </w:tcPr>
          <w:p w14:paraId="0AFB7A66" w14:textId="77777777" w:rsidR="00C26C5B" w:rsidRDefault="00C26C5B" w:rsidP="00003C87">
            <w:pPr>
              <w:spacing w:after="200"/>
              <w:rPr>
                <w:sz w:val="20"/>
                <w:szCs w:val="20"/>
              </w:rPr>
            </w:pPr>
            <w:r>
              <w:rPr>
                <w:sz w:val="20"/>
                <w:szCs w:val="20"/>
              </w:rPr>
              <w:t xml:space="preserve">MESENTERIC VESSEL (single), bypass grafting to (Anaes.) (Assist.) </w:t>
            </w:r>
          </w:p>
          <w:p w14:paraId="6C935B0B" w14:textId="77777777" w:rsidR="00C26C5B" w:rsidRDefault="00C26C5B" w:rsidP="00003C87">
            <w:pPr>
              <w:tabs>
                <w:tab w:val="left" w:pos="1701"/>
              </w:tabs>
            </w:pPr>
            <w:r>
              <w:rPr>
                <w:b/>
                <w:sz w:val="20"/>
              </w:rPr>
              <w:t xml:space="preserve">Fee: </w:t>
            </w:r>
            <w:r>
              <w:t>$1,717.20</w:t>
            </w:r>
            <w:r>
              <w:tab/>
            </w:r>
            <w:r>
              <w:rPr>
                <w:b/>
                <w:sz w:val="20"/>
              </w:rPr>
              <w:t xml:space="preserve">Benefit: </w:t>
            </w:r>
            <w:r>
              <w:t>75% = $1287.90</w:t>
            </w:r>
          </w:p>
        </w:tc>
      </w:tr>
      <w:tr w:rsidR="00C26C5B" w14:paraId="7722B4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DEB17A" w14:textId="77777777" w:rsidR="00C26C5B" w:rsidRDefault="00C26C5B" w:rsidP="00003C87">
            <w:pPr>
              <w:rPr>
                <w:b/>
              </w:rPr>
            </w:pPr>
            <w:r>
              <w:rPr>
                <w:b/>
              </w:rPr>
              <w:t>Fee</w:t>
            </w:r>
          </w:p>
          <w:p w14:paraId="4B4B3610" w14:textId="77777777" w:rsidR="00C26C5B" w:rsidRDefault="00C26C5B" w:rsidP="00003C87">
            <w:r>
              <w:t>32733</w:t>
            </w:r>
          </w:p>
        </w:tc>
        <w:tc>
          <w:tcPr>
            <w:tcW w:w="0" w:type="auto"/>
            <w:tcMar>
              <w:top w:w="38" w:type="dxa"/>
              <w:left w:w="38" w:type="dxa"/>
              <w:bottom w:w="38" w:type="dxa"/>
              <w:right w:w="38" w:type="dxa"/>
            </w:tcMar>
            <w:vAlign w:val="bottom"/>
          </w:tcPr>
          <w:p w14:paraId="1F65EC1D" w14:textId="77777777" w:rsidR="00C26C5B" w:rsidRDefault="00C26C5B" w:rsidP="00003C87">
            <w:pPr>
              <w:spacing w:after="200"/>
              <w:rPr>
                <w:sz w:val="20"/>
                <w:szCs w:val="20"/>
              </w:rPr>
            </w:pPr>
            <w:r>
              <w:rPr>
                <w:sz w:val="20"/>
                <w:szCs w:val="20"/>
              </w:rPr>
              <w:t xml:space="preserve">MESENTERIC VESSELS (multiple), bypass grafting to (Anaes.) (Assist.) </w:t>
            </w:r>
          </w:p>
          <w:p w14:paraId="241FE862" w14:textId="77777777" w:rsidR="00C26C5B" w:rsidRDefault="00C26C5B" w:rsidP="00003C87">
            <w:pPr>
              <w:tabs>
                <w:tab w:val="left" w:pos="1701"/>
              </w:tabs>
            </w:pPr>
            <w:r>
              <w:rPr>
                <w:b/>
                <w:sz w:val="20"/>
              </w:rPr>
              <w:t xml:space="preserve">Fee: </w:t>
            </w:r>
            <w:r>
              <w:t>$1,995.20</w:t>
            </w:r>
            <w:r>
              <w:tab/>
            </w:r>
            <w:r>
              <w:rPr>
                <w:b/>
                <w:sz w:val="20"/>
              </w:rPr>
              <w:t xml:space="preserve">Benefit: </w:t>
            </w:r>
            <w:r>
              <w:t>75% = $1496.40</w:t>
            </w:r>
          </w:p>
        </w:tc>
      </w:tr>
      <w:tr w:rsidR="00C26C5B" w14:paraId="094F937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827F00" w14:textId="77777777" w:rsidR="00C26C5B" w:rsidRDefault="00C26C5B" w:rsidP="00003C87">
            <w:pPr>
              <w:rPr>
                <w:b/>
              </w:rPr>
            </w:pPr>
            <w:r>
              <w:rPr>
                <w:b/>
              </w:rPr>
              <w:t>Fee</w:t>
            </w:r>
          </w:p>
          <w:p w14:paraId="6E4ED354" w14:textId="77777777" w:rsidR="00C26C5B" w:rsidRDefault="00C26C5B" w:rsidP="00003C87">
            <w:r>
              <w:t>32736</w:t>
            </w:r>
          </w:p>
        </w:tc>
        <w:tc>
          <w:tcPr>
            <w:tcW w:w="0" w:type="auto"/>
            <w:tcMar>
              <w:top w:w="38" w:type="dxa"/>
              <w:left w:w="38" w:type="dxa"/>
              <w:bottom w:w="38" w:type="dxa"/>
              <w:right w:w="38" w:type="dxa"/>
            </w:tcMar>
            <w:vAlign w:val="bottom"/>
          </w:tcPr>
          <w:p w14:paraId="610E1D6C" w14:textId="77777777" w:rsidR="00C26C5B" w:rsidRDefault="00C26C5B" w:rsidP="00003C87">
            <w:pPr>
              <w:spacing w:after="200"/>
              <w:rPr>
                <w:sz w:val="20"/>
                <w:szCs w:val="20"/>
              </w:rPr>
            </w:pPr>
            <w:r>
              <w:rPr>
                <w:sz w:val="20"/>
                <w:szCs w:val="20"/>
              </w:rPr>
              <w:t xml:space="preserve">INFERIOR MESENTERIC ARTERY, operation on, when performed in conjunction with another intra-abdominal vascular operation (Anaes.) (Assist.) </w:t>
            </w:r>
          </w:p>
          <w:p w14:paraId="758BA541" w14:textId="77777777" w:rsidR="00C26C5B" w:rsidRDefault="00C26C5B" w:rsidP="00003C87">
            <w:pPr>
              <w:tabs>
                <w:tab w:val="left" w:pos="1701"/>
              </w:tabs>
            </w:pPr>
            <w:r>
              <w:rPr>
                <w:b/>
                <w:sz w:val="20"/>
              </w:rPr>
              <w:t xml:space="preserve">Fee: </w:t>
            </w:r>
            <w:r>
              <w:t>$437.20</w:t>
            </w:r>
            <w:r>
              <w:tab/>
            </w:r>
            <w:r>
              <w:rPr>
                <w:b/>
                <w:sz w:val="20"/>
              </w:rPr>
              <w:t xml:space="preserve">Benefit: </w:t>
            </w:r>
            <w:r>
              <w:t>75% = $327.90</w:t>
            </w:r>
          </w:p>
        </w:tc>
      </w:tr>
      <w:tr w:rsidR="00C26C5B" w14:paraId="370492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D928F3" w14:textId="77777777" w:rsidR="00C26C5B" w:rsidRDefault="00C26C5B" w:rsidP="00003C87">
            <w:pPr>
              <w:rPr>
                <w:b/>
              </w:rPr>
            </w:pPr>
            <w:r>
              <w:rPr>
                <w:b/>
              </w:rPr>
              <w:t>Fee</w:t>
            </w:r>
          </w:p>
          <w:p w14:paraId="4204E19F" w14:textId="77777777" w:rsidR="00C26C5B" w:rsidRDefault="00C26C5B" w:rsidP="00003C87">
            <w:r>
              <w:t>32739</w:t>
            </w:r>
          </w:p>
        </w:tc>
        <w:tc>
          <w:tcPr>
            <w:tcW w:w="0" w:type="auto"/>
            <w:tcMar>
              <w:top w:w="38" w:type="dxa"/>
              <w:left w:w="38" w:type="dxa"/>
              <w:bottom w:w="38" w:type="dxa"/>
              <w:right w:w="38" w:type="dxa"/>
            </w:tcMar>
            <w:vAlign w:val="bottom"/>
          </w:tcPr>
          <w:p w14:paraId="50506774" w14:textId="77777777" w:rsidR="00C26C5B" w:rsidRDefault="00C26C5B" w:rsidP="00003C87">
            <w:pPr>
              <w:spacing w:after="200"/>
              <w:rPr>
                <w:sz w:val="20"/>
                <w:szCs w:val="20"/>
              </w:rPr>
            </w:pPr>
            <w:r>
              <w:rPr>
                <w:sz w:val="20"/>
                <w:szCs w:val="20"/>
              </w:rPr>
              <w:t xml:space="preserve">FEMORAL ARTERY BYPASS GRAFTING using vein, including harvesting of vein (when it is the ipsilateral long saphenous vein) with above knee anastomosis (Anaes.) (Assist.) </w:t>
            </w:r>
          </w:p>
          <w:p w14:paraId="379DAD0D" w14:textId="77777777" w:rsidR="00C26C5B" w:rsidRDefault="00C26C5B" w:rsidP="00003C87">
            <w:pPr>
              <w:tabs>
                <w:tab w:val="left" w:pos="1701"/>
              </w:tabs>
            </w:pPr>
            <w:r>
              <w:rPr>
                <w:b/>
                <w:sz w:val="20"/>
              </w:rPr>
              <w:t xml:space="preserve">Fee: </w:t>
            </w:r>
            <w:r>
              <w:t>$1,367.35</w:t>
            </w:r>
            <w:r>
              <w:tab/>
            </w:r>
            <w:r>
              <w:rPr>
                <w:b/>
                <w:sz w:val="20"/>
              </w:rPr>
              <w:t xml:space="preserve">Benefit: </w:t>
            </w:r>
            <w:r>
              <w:t>75% = $1025.55</w:t>
            </w:r>
          </w:p>
        </w:tc>
      </w:tr>
      <w:tr w:rsidR="00C26C5B" w14:paraId="67DC13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707817" w14:textId="77777777" w:rsidR="00C26C5B" w:rsidRDefault="00C26C5B" w:rsidP="00003C87">
            <w:pPr>
              <w:rPr>
                <w:b/>
              </w:rPr>
            </w:pPr>
            <w:r>
              <w:rPr>
                <w:b/>
              </w:rPr>
              <w:t>Fee</w:t>
            </w:r>
          </w:p>
          <w:p w14:paraId="06BBF6EE" w14:textId="77777777" w:rsidR="00C26C5B" w:rsidRDefault="00C26C5B" w:rsidP="00003C87">
            <w:r>
              <w:t>32742</w:t>
            </w:r>
          </w:p>
        </w:tc>
        <w:tc>
          <w:tcPr>
            <w:tcW w:w="0" w:type="auto"/>
            <w:tcMar>
              <w:top w:w="38" w:type="dxa"/>
              <w:left w:w="38" w:type="dxa"/>
              <w:bottom w:w="38" w:type="dxa"/>
              <w:right w:w="38" w:type="dxa"/>
            </w:tcMar>
            <w:vAlign w:val="bottom"/>
          </w:tcPr>
          <w:p w14:paraId="73FCC380" w14:textId="77777777" w:rsidR="00C26C5B" w:rsidRDefault="00C26C5B" w:rsidP="00003C87">
            <w:pPr>
              <w:spacing w:after="200"/>
              <w:rPr>
                <w:sz w:val="20"/>
                <w:szCs w:val="20"/>
              </w:rPr>
            </w:pPr>
            <w:r>
              <w:rPr>
                <w:sz w:val="20"/>
                <w:szCs w:val="20"/>
              </w:rPr>
              <w:t xml:space="preserve">FEMORAL ARTERY BYPASS GRAFTING using vein, including harvesting of vein (when it is the ipsilateral long saphenous vein) with distal anastomosis to below knee popliteal artery (Anaes.) (Assist.) </w:t>
            </w:r>
          </w:p>
          <w:p w14:paraId="42E50ACC" w14:textId="77777777" w:rsidR="00C26C5B" w:rsidRDefault="00C26C5B" w:rsidP="00003C87">
            <w:pPr>
              <w:tabs>
                <w:tab w:val="left" w:pos="1701"/>
              </w:tabs>
            </w:pPr>
            <w:r>
              <w:rPr>
                <w:b/>
                <w:sz w:val="20"/>
              </w:rPr>
              <w:t xml:space="preserve">Fee: </w:t>
            </w:r>
            <w:r>
              <w:t>$1,566.20</w:t>
            </w:r>
            <w:r>
              <w:tab/>
            </w:r>
            <w:r>
              <w:rPr>
                <w:b/>
                <w:sz w:val="20"/>
              </w:rPr>
              <w:t xml:space="preserve">Benefit: </w:t>
            </w:r>
            <w:r>
              <w:t>75% = $1174.65</w:t>
            </w:r>
          </w:p>
        </w:tc>
      </w:tr>
      <w:tr w:rsidR="00C26C5B" w14:paraId="2AF949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DEEBA4" w14:textId="77777777" w:rsidR="00C26C5B" w:rsidRDefault="00C26C5B" w:rsidP="00003C87">
            <w:pPr>
              <w:rPr>
                <w:b/>
              </w:rPr>
            </w:pPr>
            <w:r>
              <w:rPr>
                <w:b/>
              </w:rPr>
              <w:t>Fee</w:t>
            </w:r>
          </w:p>
          <w:p w14:paraId="0302AFCC" w14:textId="77777777" w:rsidR="00C26C5B" w:rsidRDefault="00C26C5B" w:rsidP="00003C87">
            <w:r>
              <w:t>32745</w:t>
            </w:r>
          </w:p>
        </w:tc>
        <w:tc>
          <w:tcPr>
            <w:tcW w:w="0" w:type="auto"/>
            <w:tcMar>
              <w:top w:w="38" w:type="dxa"/>
              <w:left w:w="38" w:type="dxa"/>
              <w:bottom w:w="38" w:type="dxa"/>
              <w:right w:w="38" w:type="dxa"/>
            </w:tcMar>
            <w:vAlign w:val="bottom"/>
          </w:tcPr>
          <w:p w14:paraId="191EE7F3" w14:textId="77777777" w:rsidR="00C26C5B" w:rsidRDefault="00C26C5B" w:rsidP="00003C87">
            <w:pPr>
              <w:spacing w:after="200"/>
              <w:rPr>
                <w:sz w:val="20"/>
                <w:szCs w:val="20"/>
              </w:rPr>
            </w:pPr>
            <w:r>
              <w:rPr>
                <w:sz w:val="20"/>
                <w:szCs w:val="20"/>
              </w:rPr>
              <w:t xml:space="preserve">FEMORAL ARTERY BYPASS GRAFTING using vein, including harvesting of vein (when it is the ipsilateral long saphenous vein) with distal anastomosis to tibio peroneal trunk or tibial or peroneal artery (Anaes.) (Assist.) </w:t>
            </w:r>
          </w:p>
          <w:p w14:paraId="51B51527" w14:textId="77777777" w:rsidR="00C26C5B" w:rsidRDefault="00C26C5B" w:rsidP="00003C87">
            <w:pPr>
              <w:tabs>
                <w:tab w:val="left" w:pos="1701"/>
              </w:tabs>
            </w:pPr>
            <w:r>
              <w:rPr>
                <w:b/>
                <w:sz w:val="20"/>
              </w:rPr>
              <w:t xml:space="preserve">Fee: </w:t>
            </w:r>
            <w:r>
              <w:t>$1,788.65</w:t>
            </w:r>
            <w:r>
              <w:tab/>
            </w:r>
            <w:r>
              <w:rPr>
                <w:b/>
                <w:sz w:val="20"/>
              </w:rPr>
              <w:t xml:space="preserve">Benefit: </w:t>
            </w:r>
            <w:r>
              <w:t>75% = $1341.50</w:t>
            </w:r>
          </w:p>
        </w:tc>
      </w:tr>
      <w:tr w:rsidR="00C26C5B" w14:paraId="587B1C1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80E60E" w14:textId="77777777" w:rsidR="00C26C5B" w:rsidRDefault="00C26C5B" w:rsidP="00003C87">
            <w:pPr>
              <w:rPr>
                <w:b/>
              </w:rPr>
            </w:pPr>
            <w:r>
              <w:rPr>
                <w:b/>
              </w:rPr>
              <w:t>Fee</w:t>
            </w:r>
          </w:p>
          <w:p w14:paraId="44067C6E" w14:textId="77777777" w:rsidR="00C26C5B" w:rsidRDefault="00C26C5B" w:rsidP="00003C87">
            <w:r>
              <w:t>32748</w:t>
            </w:r>
          </w:p>
        </w:tc>
        <w:tc>
          <w:tcPr>
            <w:tcW w:w="0" w:type="auto"/>
            <w:tcMar>
              <w:top w:w="38" w:type="dxa"/>
              <w:left w:w="38" w:type="dxa"/>
              <w:bottom w:w="38" w:type="dxa"/>
              <w:right w:w="38" w:type="dxa"/>
            </w:tcMar>
            <w:vAlign w:val="bottom"/>
          </w:tcPr>
          <w:p w14:paraId="47E05D87" w14:textId="77777777" w:rsidR="00C26C5B" w:rsidRDefault="00C26C5B" w:rsidP="00003C87">
            <w:pPr>
              <w:spacing w:after="200"/>
              <w:rPr>
                <w:sz w:val="20"/>
                <w:szCs w:val="20"/>
              </w:rPr>
            </w:pPr>
            <w:r>
              <w:rPr>
                <w:sz w:val="20"/>
                <w:szCs w:val="20"/>
              </w:rPr>
              <w:t xml:space="preserve">FEMORAL ARTERY BYPASS GRAFTING using vein, including harvesting of vein (when it is the ipsilateral long saphenous vein) with distal anastomosis within 5cms of the ankle joint (Anaes.) (Assist.) </w:t>
            </w:r>
          </w:p>
          <w:p w14:paraId="0570EE85" w14:textId="77777777" w:rsidR="00C26C5B" w:rsidRDefault="00C26C5B" w:rsidP="00003C87">
            <w:pPr>
              <w:tabs>
                <w:tab w:val="left" w:pos="1701"/>
              </w:tabs>
            </w:pPr>
            <w:r>
              <w:rPr>
                <w:b/>
                <w:sz w:val="20"/>
              </w:rPr>
              <w:t xml:space="preserve">Fee: </w:t>
            </w:r>
            <w:r>
              <w:t>$1,939.70</w:t>
            </w:r>
            <w:r>
              <w:tab/>
            </w:r>
            <w:r>
              <w:rPr>
                <w:b/>
                <w:sz w:val="20"/>
              </w:rPr>
              <w:t xml:space="preserve">Benefit: </w:t>
            </w:r>
            <w:r>
              <w:t>75% = $1454.80</w:t>
            </w:r>
          </w:p>
        </w:tc>
      </w:tr>
      <w:tr w:rsidR="00C26C5B" w14:paraId="028BD5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F0710D" w14:textId="77777777" w:rsidR="00C26C5B" w:rsidRDefault="00C26C5B" w:rsidP="00003C87">
            <w:pPr>
              <w:rPr>
                <w:b/>
              </w:rPr>
            </w:pPr>
            <w:r>
              <w:rPr>
                <w:b/>
              </w:rPr>
              <w:t>Fee</w:t>
            </w:r>
          </w:p>
          <w:p w14:paraId="742DAE07" w14:textId="77777777" w:rsidR="00C26C5B" w:rsidRDefault="00C26C5B" w:rsidP="00003C87">
            <w:r>
              <w:t>32751</w:t>
            </w:r>
          </w:p>
        </w:tc>
        <w:tc>
          <w:tcPr>
            <w:tcW w:w="0" w:type="auto"/>
            <w:tcMar>
              <w:top w:w="38" w:type="dxa"/>
              <w:left w:w="38" w:type="dxa"/>
              <w:bottom w:w="38" w:type="dxa"/>
              <w:right w:w="38" w:type="dxa"/>
            </w:tcMar>
            <w:vAlign w:val="bottom"/>
          </w:tcPr>
          <w:p w14:paraId="177A2620" w14:textId="77777777" w:rsidR="00C26C5B" w:rsidRDefault="00C26C5B" w:rsidP="00003C87">
            <w:pPr>
              <w:spacing w:after="200"/>
              <w:rPr>
                <w:sz w:val="20"/>
                <w:szCs w:val="20"/>
              </w:rPr>
            </w:pPr>
            <w:r>
              <w:rPr>
                <w:sz w:val="20"/>
                <w:szCs w:val="20"/>
              </w:rPr>
              <w:t xml:space="preserve">FEMORAL ARTERY BYPASS GRAFTING using synthetic graft, with lower anastomosis above or below the knee (Anaes.) (Assist.) </w:t>
            </w:r>
          </w:p>
          <w:p w14:paraId="44155C89" w14:textId="77777777" w:rsidR="00C26C5B" w:rsidRDefault="00C26C5B" w:rsidP="00003C87">
            <w:pPr>
              <w:tabs>
                <w:tab w:val="left" w:pos="1701"/>
              </w:tabs>
            </w:pPr>
            <w:r>
              <w:rPr>
                <w:b/>
                <w:sz w:val="20"/>
              </w:rPr>
              <w:t xml:space="preserve">Fee: </w:t>
            </w:r>
            <w:r>
              <w:t>$1,256.15</w:t>
            </w:r>
            <w:r>
              <w:tab/>
            </w:r>
            <w:r>
              <w:rPr>
                <w:b/>
                <w:sz w:val="20"/>
              </w:rPr>
              <w:t xml:space="preserve">Benefit: </w:t>
            </w:r>
            <w:r>
              <w:t>75% = $942.15</w:t>
            </w:r>
          </w:p>
        </w:tc>
      </w:tr>
      <w:tr w:rsidR="00C26C5B" w14:paraId="30324C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897DC4" w14:textId="77777777" w:rsidR="00C26C5B" w:rsidRDefault="00C26C5B" w:rsidP="00003C87">
            <w:pPr>
              <w:rPr>
                <w:b/>
              </w:rPr>
            </w:pPr>
            <w:r>
              <w:rPr>
                <w:b/>
              </w:rPr>
              <w:t>Fee</w:t>
            </w:r>
          </w:p>
          <w:p w14:paraId="3AAA96E1" w14:textId="77777777" w:rsidR="00C26C5B" w:rsidRDefault="00C26C5B" w:rsidP="00003C87">
            <w:r>
              <w:t>32754</w:t>
            </w:r>
          </w:p>
        </w:tc>
        <w:tc>
          <w:tcPr>
            <w:tcW w:w="0" w:type="auto"/>
            <w:tcMar>
              <w:top w:w="38" w:type="dxa"/>
              <w:left w:w="38" w:type="dxa"/>
              <w:bottom w:w="38" w:type="dxa"/>
              <w:right w:w="38" w:type="dxa"/>
            </w:tcMar>
            <w:vAlign w:val="bottom"/>
          </w:tcPr>
          <w:p w14:paraId="3D6B1BF1" w14:textId="77777777" w:rsidR="00C26C5B" w:rsidRDefault="00C26C5B" w:rsidP="00003C87">
            <w:pPr>
              <w:spacing w:after="200"/>
              <w:rPr>
                <w:sz w:val="20"/>
                <w:szCs w:val="20"/>
              </w:rPr>
            </w:pPr>
            <w:r>
              <w:rPr>
                <w:sz w:val="20"/>
                <w:szCs w:val="20"/>
              </w:rPr>
              <w:t xml:space="preserve">FEMORAL ARTERY BYPASS GRAFTING, using a composite graft (synthetic material and vein) with lower anastomosis above or below the knee, including use of a cuff or sleeve of vein at 1 or both anastomoses (Anaes.) (Assist.) </w:t>
            </w:r>
          </w:p>
          <w:p w14:paraId="511BBD19" w14:textId="77777777" w:rsidR="00C26C5B" w:rsidRDefault="00C26C5B" w:rsidP="00003C87">
            <w:pPr>
              <w:tabs>
                <w:tab w:val="left" w:pos="1701"/>
              </w:tabs>
            </w:pPr>
            <w:r>
              <w:rPr>
                <w:b/>
                <w:sz w:val="20"/>
              </w:rPr>
              <w:t xml:space="preserve">Fee: </w:t>
            </w:r>
            <w:r>
              <w:t>$1,566.20</w:t>
            </w:r>
            <w:r>
              <w:tab/>
            </w:r>
            <w:r>
              <w:rPr>
                <w:b/>
                <w:sz w:val="20"/>
              </w:rPr>
              <w:t xml:space="preserve">Benefit: </w:t>
            </w:r>
            <w:r>
              <w:t>75% = $1174.65</w:t>
            </w:r>
          </w:p>
        </w:tc>
      </w:tr>
      <w:tr w:rsidR="00C26C5B" w14:paraId="4CA194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9BDAF3" w14:textId="77777777" w:rsidR="00C26C5B" w:rsidRDefault="00C26C5B" w:rsidP="00003C87">
            <w:pPr>
              <w:rPr>
                <w:b/>
              </w:rPr>
            </w:pPr>
            <w:r>
              <w:rPr>
                <w:b/>
              </w:rPr>
              <w:t>Fee</w:t>
            </w:r>
          </w:p>
          <w:p w14:paraId="3A2B6269" w14:textId="77777777" w:rsidR="00C26C5B" w:rsidRDefault="00C26C5B" w:rsidP="00003C87">
            <w:r>
              <w:t>32757</w:t>
            </w:r>
          </w:p>
        </w:tc>
        <w:tc>
          <w:tcPr>
            <w:tcW w:w="0" w:type="auto"/>
            <w:tcMar>
              <w:top w:w="38" w:type="dxa"/>
              <w:left w:w="38" w:type="dxa"/>
              <w:bottom w:w="38" w:type="dxa"/>
              <w:right w:w="38" w:type="dxa"/>
            </w:tcMar>
            <w:vAlign w:val="bottom"/>
          </w:tcPr>
          <w:p w14:paraId="2D6B3096" w14:textId="77777777" w:rsidR="00C26C5B" w:rsidRDefault="00C26C5B" w:rsidP="00003C87">
            <w:pPr>
              <w:spacing w:after="200"/>
              <w:rPr>
                <w:sz w:val="20"/>
                <w:szCs w:val="20"/>
              </w:rPr>
            </w:pPr>
            <w:r>
              <w:rPr>
                <w:sz w:val="20"/>
                <w:szCs w:val="20"/>
              </w:rPr>
              <w:t xml:space="preserve">FEMORAL ARTERY SEQUENTIAL BYPASS GRAFTING, (using a vein or synthetic material) where an additional anastomosis is made to separately revascularise more than 1 artery - each additional artery revascularised beyond a femoral bypass (Anaes.) (Assist.) </w:t>
            </w:r>
          </w:p>
          <w:p w14:paraId="0433A730" w14:textId="77777777" w:rsidR="00C26C5B" w:rsidRDefault="00C26C5B" w:rsidP="00003C87">
            <w:pPr>
              <w:tabs>
                <w:tab w:val="left" w:pos="1701"/>
              </w:tabs>
            </w:pPr>
            <w:r>
              <w:rPr>
                <w:b/>
                <w:sz w:val="20"/>
              </w:rPr>
              <w:t xml:space="preserve">Fee: </w:t>
            </w:r>
            <w:r>
              <w:t>$437.20</w:t>
            </w:r>
            <w:r>
              <w:tab/>
            </w:r>
            <w:r>
              <w:rPr>
                <w:b/>
                <w:sz w:val="20"/>
              </w:rPr>
              <w:t xml:space="preserve">Benefit: </w:t>
            </w:r>
            <w:r>
              <w:t>75% = $327.90</w:t>
            </w:r>
          </w:p>
        </w:tc>
      </w:tr>
      <w:tr w:rsidR="00C26C5B" w14:paraId="484DB28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D88D24" w14:textId="77777777" w:rsidR="00C26C5B" w:rsidRDefault="00C26C5B" w:rsidP="00003C87">
            <w:pPr>
              <w:rPr>
                <w:b/>
              </w:rPr>
            </w:pPr>
            <w:r>
              <w:rPr>
                <w:b/>
              </w:rPr>
              <w:t>Fee</w:t>
            </w:r>
          </w:p>
          <w:p w14:paraId="27AB9A63" w14:textId="77777777" w:rsidR="00C26C5B" w:rsidRDefault="00C26C5B" w:rsidP="00003C87">
            <w:r>
              <w:t>32760</w:t>
            </w:r>
          </w:p>
        </w:tc>
        <w:tc>
          <w:tcPr>
            <w:tcW w:w="0" w:type="auto"/>
            <w:tcMar>
              <w:top w:w="38" w:type="dxa"/>
              <w:left w:w="38" w:type="dxa"/>
              <w:bottom w:w="38" w:type="dxa"/>
              <w:right w:w="38" w:type="dxa"/>
            </w:tcMar>
            <w:vAlign w:val="bottom"/>
          </w:tcPr>
          <w:p w14:paraId="7D4E88A0" w14:textId="77777777" w:rsidR="00C26C5B" w:rsidRDefault="00C26C5B" w:rsidP="00003C87">
            <w:pPr>
              <w:spacing w:after="200"/>
              <w:rPr>
                <w:sz w:val="20"/>
                <w:szCs w:val="20"/>
              </w:rPr>
            </w:pPr>
            <w:r>
              <w:rPr>
                <w:sz w:val="20"/>
                <w:szCs w:val="20"/>
              </w:rPr>
              <w:t xml:space="preserve">VEIN, HARVESTING OF, FROM LEG OR ARM for bypass or replacement graft when not performed on the limb which is the subject of the bypass or graft - each vein (Anaes.) (Assist.) </w:t>
            </w:r>
          </w:p>
          <w:p w14:paraId="48DC58F6" w14:textId="77777777" w:rsidR="00C26C5B" w:rsidRDefault="00C26C5B" w:rsidP="00003C87">
            <w:pPr>
              <w:tabs>
                <w:tab w:val="left" w:pos="1701"/>
              </w:tabs>
            </w:pPr>
            <w:r>
              <w:rPr>
                <w:b/>
                <w:sz w:val="20"/>
              </w:rPr>
              <w:t xml:space="preserve">Fee: </w:t>
            </w:r>
            <w:r>
              <w:t>$429.25</w:t>
            </w:r>
            <w:r>
              <w:tab/>
            </w:r>
            <w:r>
              <w:rPr>
                <w:b/>
                <w:sz w:val="20"/>
              </w:rPr>
              <w:t xml:space="preserve">Benefit: </w:t>
            </w:r>
            <w:r>
              <w:t>75% = $321.95</w:t>
            </w:r>
          </w:p>
        </w:tc>
      </w:tr>
      <w:tr w:rsidR="00C26C5B" w14:paraId="568B94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C5D03C" w14:textId="77777777" w:rsidR="00C26C5B" w:rsidRDefault="00C26C5B" w:rsidP="00003C87">
            <w:pPr>
              <w:rPr>
                <w:b/>
              </w:rPr>
            </w:pPr>
            <w:r>
              <w:rPr>
                <w:b/>
              </w:rPr>
              <w:t>Fee</w:t>
            </w:r>
          </w:p>
          <w:p w14:paraId="2AD271AE" w14:textId="77777777" w:rsidR="00C26C5B" w:rsidRDefault="00C26C5B" w:rsidP="00003C87">
            <w:r>
              <w:t>32763</w:t>
            </w:r>
          </w:p>
        </w:tc>
        <w:tc>
          <w:tcPr>
            <w:tcW w:w="0" w:type="auto"/>
            <w:tcMar>
              <w:top w:w="38" w:type="dxa"/>
              <w:left w:w="38" w:type="dxa"/>
              <w:bottom w:w="38" w:type="dxa"/>
              <w:right w:w="38" w:type="dxa"/>
            </w:tcMar>
            <w:vAlign w:val="bottom"/>
          </w:tcPr>
          <w:p w14:paraId="665FD88E" w14:textId="77777777" w:rsidR="00C26C5B" w:rsidRDefault="00C26C5B" w:rsidP="00003C87">
            <w:pPr>
              <w:spacing w:after="200"/>
              <w:rPr>
                <w:sz w:val="20"/>
                <w:szCs w:val="20"/>
              </w:rPr>
            </w:pPr>
            <w:r>
              <w:rPr>
                <w:sz w:val="20"/>
                <w:szCs w:val="20"/>
              </w:rPr>
              <w:t xml:space="preserve">ARTERIAL BYPASS GRAFTING, using vein or synthetic material, not being a service to which another item in this Sub-group applies (Anaes.) (Assist.) </w:t>
            </w:r>
          </w:p>
          <w:p w14:paraId="0603B035" w14:textId="77777777" w:rsidR="00C26C5B" w:rsidRDefault="00C26C5B" w:rsidP="00003C87">
            <w:pPr>
              <w:tabs>
                <w:tab w:val="left" w:pos="1701"/>
              </w:tabs>
            </w:pPr>
            <w:r>
              <w:rPr>
                <w:b/>
                <w:sz w:val="20"/>
              </w:rPr>
              <w:t xml:space="preserve">Fee: </w:t>
            </w:r>
            <w:r>
              <w:t>$1,256.15</w:t>
            </w:r>
            <w:r>
              <w:tab/>
            </w:r>
            <w:r>
              <w:rPr>
                <w:b/>
                <w:sz w:val="20"/>
              </w:rPr>
              <w:t xml:space="preserve">Benefit: </w:t>
            </w:r>
            <w:r>
              <w:t>75% = $942.15</w:t>
            </w:r>
          </w:p>
        </w:tc>
      </w:tr>
      <w:tr w:rsidR="00C26C5B" w14:paraId="691AC2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DE3B38" w14:textId="77777777" w:rsidR="00C26C5B" w:rsidRDefault="00C26C5B" w:rsidP="00003C87">
            <w:pPr>
              <w:rPr>
                <w:b/>
              </w:rPr>
            </w:pPr>
            <w:r>
              <w:rPr>
                <w:b/>
              </w:rPr>
              <w:t>Fee</w:t>
            </w:r>
          </w:p>
          <w:p w14:paraId="3F92A05F" w14:textId="77777777" w:rsidR="00C26C5B" w:rsidRDefault="00C26C5B" w:rsidP="00003C87">
            <w:r>
              <w:t>32766</w:t>
            </w:r>
          </w:p>
        </w:tc>
        <w:tc>
          <w:tcPr>
            <w:tcW w:w="0" w:type="auto"/>
            <w:tcMar>
              <w:top w:w="38" w:type="dxa"/>
              <w:left w:w="38" w:type="dxa"/>
              <w:bottom w:w="38" w:type="dxa"/>
              <w:right w:w="38" w:type="dxa"/>
            </w:tcMar>
            <w:vAlign w:val="bottom"/>
          </w:tcPr>
          <w:p w14:paraId="771F2BDC" w14:textId="77777777" w:rsidR="00C26C5B" w:rsidRDefault="00C26C5B" w:rsidP="00003C87">
            <w:pPr>
              <w:spacing w:after="200"/>
              <w:rPr>
                <w:sz w:val="20"/>
                <w:szCs w:val="20"/>
              </w:rPr>
            </w:pPr>
            <w:r>
              <w:rPr>
                <w:sz w:val="20"/>
                <w:szCs w:val="20"/>
              </w:rPr>
              <w:t xml:space="preserve">ARTERIAL OR VENOUS ANASTOMOSIS, not being a service to which another item in this Sub-group applies, as an independent procedure (Anaes.) (Assist.) </w:t>
            </w:r>
          </w:p>
          <w:p w14:paraId="01E27E7A" w14:textId="77777777" w:rsidR="00C26C5B" w:rsidRDefault="00C26C5B" w:rsidP="00003C87">
            <w:pPr>
              <w:tabs>
                <w:tab w:val="left" w:pos="1701"/>
              </w:tabs>
            </w:pPr>
            <w:r>
              <w:rPr>
                <w:b/>
                <w:sz w:val="20"/>
              </w:rPr>
              <w:t xml:space="preserve">Fee: </w:t>
            </w:r>
            <w:r>
              <w:t>$834.85</w:t>
            </w:r>
            <w:r>
              <w:tab/>
            </w:r>
            <w:r>
              <w:rPr>
                <w:b/>
                <w:sz w:val="20"/>
              </w:rPr>
              <w:t xml:space="preserve">Benefit: </w:t>
            </w:r>
            <w:r>
              <w:t>75% = $626.15</w:t>
            </w:r>
          </w:p>
        </w:tc>
      </w:tr>
      <w:tr w:rsidR="00C26C5B" w14:paraId="51038B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77EB7" w14:textId="77777777" w:rsidR="00C26C5B" w:rsidRDefault="00C26C5B" w:rsidP="00003C87">
            <w:pPr>
              <w:rPr>
                <w:b/>
              </w:rPr>
            </w:pPr>
            <w:r>
              <w:rPr>
                <w:b/>
              </w:rPr>
              <w:t>Fee</w:t>
            </w:r>
          </w:p>
          <w:p w14:paraId="1485074D" w14:textId="77777777" w:rsidR="00C26C5B" w:rsidRDefault="00C26C5B" w:rsidP="00003C87">
            <w:r>
              <w:t>32769</w:t>
            </w:r>
          </w:p>
        </w:tc>
        <w:tc>
          <w:tcPr>
            <w:tcW w:w="0" w:type="auto"/>
            <w:tcMar>
              <w:top w:w="38" w:type="dxa"/>
              <w:left w:w="38" w:type="dxa"/>
              <w:bottom w:w="38" w:type="dxa"/>
              <w:right w:w="38" w:type="dxa"/>
            </w:tcMar>
            <w:vAlign w:val="bottom"/>
          </w:tcPr>
          <w:p w14:paraId="4E75E020" w14:textId="77777777" w:rsidR="00C26C5B" w:rsidRDefault="00C26C5B" w:rsidP="00003C87">
            <w:pPr>
              <w:spacing w:after="200"/>
              <w:rPr>
                <w:sz w:val="20"/>
                <w:szCs w:val="20"/>
              </w:rPr>
            </w:pPr>
            <w:r>
              <w:rPr>
                <w:sz w:val="20"/>
                <w:szCs w:val="20"/>
              </w:rPr>
              <w:t xml:space="preserve">ARTERIAL OR VENOUS ANASTOMOSIS not being a service to which another item in this Sub-group applies, when performed in combination with another vascular operation (including graft to graft anastomosis) (Anaes.) (Assist.) </w:t>
            </w:r>
          </w:p>
          <w:p w14:paraId="1B240C96" w14:textId="77777777" w:rsidR="00C26C5B" w:rsidRDefault="00C26C5B" w:rsidP="00003C87">
            <w:pPr>
              <w:tabs>
                <w:tab w:val="left" w:pos="1701"/>
              </w:tabs>
            </w:pPr>
            <w:r>
              <w:rPr>
                <w:b/>
                <w:sz w:val="20"/>
              </w:rPr>
              <w:t xml:space="preserve">Fee: </w:t>
            </w:r>
            <w:r>
              <w:t>$289.30</w:t>
            </w:r>
            <w:r>
              <w:tab/>
            </w:r>
            <w:r>
              <w:rPr>
                <w:b/>
                <w:sz w:val="20"/>
              </w:rPr>
              <w:t xml:space="preserve">Benefit: </w:t>
            </w:r>
            <w:r>
              <w:t>75% = $217.00</w:t>
            </w:r>
          </w:p>
        </w:tc>
      </w:tr>
      <w:tr w:rsidR="00C26C5B" w14:paraId="4EFF91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FFDEC" w14:textId="77777777" w:rsidR="00C26C5B" w:rsidRDefault="00C26C5B" w:rsidP="00003C87">
            <w:pPr>
              <w:tabs>
                <w:tab w:val="left" w:pos="1701"/>
              </w:tabs>
            </w:pPr>
          </w:p>
        </w:tc>
        <w:tc>
          <w:tcPr>
            <w:tcW w:w="0" w:type="auto"/>
            <w:tcMar>
              <w:top w:w="38" w:type="dxa"/>
              <w:left w:w="38" w:type="dxa"/>
              <w:bottom w:w="38" w:type="dxa"/>
              <w:right w:w="38" w:type="dxa"/>
            </w:tcMar>
          </w:tcPr>
          <w:p w14:paraId="508D1230" w14:textId="77777777" w:rsidR="00C26C5B" w:rsidRDefault="00C26C5B" w:rsidP="00003C87">
            <w:pPr>
              <w:jc w:val="center"/>
              <w:rPr>
                <w:rFonts w:ascii="Helvetica" w:eastAsia="Helvetica" w:hAnsi="Helvetica" w:cs="Helvetica"/>
              </w:rPr>
            </w:pPr>
            <w:r>
              <w:rPr>
                <w:rFonts w:ascii="Helvetica" w:eastAsia="Helvetica" w:hAnsi="Helvetica" w:cs="Helvetica"/>
              </w:rPr>
              <w:t>BYPASS, REPLACEMENT, LIGATION OF ANEURYSMS</w:t>
            </w:r>
          </w:p>
        </w:tc>
      </w:tr>
      <w:tr w:rsidR="00C26C5B" w14:paraId="74E468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8D3C49" w14:textId="77777777" w:rsidR="00C26C5B" w:rsidRDefault="00C26C5B" w:rsidP="00003C87">
            <w:pPr>
              <w:rPr>
                <w:b/>
              </w:rPr>
            </w:pPr>
            <w:r>
              <w:rPr>
                <w:b/>
              </w:rPr>
              <w:t>Fee</w:t>
            </w:r>
          </w:p>
          <w:p w14:paraId="6E4E8F8A" w14:textId="77777777" w:rsidR="00C26C5B" w:rsidRDefault="00C26C5B" w:rsidP="00003C87">
            <w:r>
              <w:t>33050</w:t>
            </w:r>
          </w:p>
        </w:tc>
        <w:tc>
          <w:tcPr>
            <w:tcW w:w="0" w:type="auto"/>
            <w:tcMar>
              <w:top w:w="38" w:type="dxa"/>
              <w:left w:w="38" w:type="dxa"/>
              <w:bottom w:w="38" w:type="dxa"/>
              <w:right w:w="38" w:type="dxa"/>
            </w:tcMar>
            <w:vAlign w:val="bottom"/>
          </w:tcPr>
          <w:p w14:paraId="56E584DC" w14:textId="77777777" w:rsidR="00C26C5B" w:rsidRDefault="00C26C5B" w:rsidP="00003C87">
            <w:pPr>
              <w:spacing w:after="200"/>
              <w:rPr>
                <w:sz w:val="20"/>
                <w:szCs w:val="20"/>
              </w:rPr>
            </w:pPr>
            <w:r>
              <w:rPr>
                <w:sz w:val="20"/>
                <w:szCs w:val="20"/>
              </w:rPr>
              <w:t xml:space="preserve">BYPASS GRAFTING to replace a popliteal aneurysm using vein, including harvesting vein (when it is the ipsilateral long saphenous vein) (Anaes.) (Assist.) </w:t>
            </w:r>
          </w:p>
          <w:p w14:paraId="3E26E322" w14:textId="77777777" w:rsidR="00C26C5B" w:rsidRDefault="00C26C5B" w:rsidP="00003C87">
            <w:pPr>
              <w:tabs>
                <w:tab w:val="left" w:pos="1701"/>
              </w:tabs>
            </w:pPr>
            <w:r>
              <w:rPr>
                <w:b/>
                <w:sz w:val="20"/>
              </w:rPr>
              <w:t xml:space="preserve">Fee: </w:t>
            </w:r>
            <w:r>
              <w:t>$1,538.55</w:t>
            </w:r>
            <w:r>
              <w:tab/>
            </w:r>
            <w:r>
              <w:rPr>
                <w:b/>
                <w:sz w:val="20"/>
              </w:rPr>
              <w:t xml:space="preserve">Benefit: </w:t>
            </w:r>
            <w:r>
              <w:t>75% = $1153.95</w:t>
            </w:r>
          </w:p>
        </w:tc>
      </w:tr>
      <w:tr w:rsidR="00C26C5B" w14:paraId="49F2BE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5EF1E" w14:textId="77777777" w:rsidR="00C26C5B" w:rsidRDefault="00C26C5B" w:rsidP="00003C87">
            <w:pPr>
              <w:rPr>
                <w:b/>
              </w:rPr>
            </w:pPr>
            <w:r>
              <w:rPr>
                <w:b/>
              </w:rPr>
              <w:t>Fee</w:t>
            </w:r>
          </w:p>
          <w:p w14:paraId="08033FF9" w14:textId="77777777" w:rsidR="00C26C5B" w:rsidRDefault="00C26C5B" w:rsidP="00003C87">
            <w:r>
              <w:t>33055</w:t>
            </w:r>
          </w:p>
        </w:tc>
        <w:tc>
          <w:tcPr>
            <w:tcW w:w="0" w:type="auto"/>
            <w:tcMar>
              <w:top w:w="38" w:type="dxa"/>
              <w:left w:w="38" w:type="dxa"/>
              <w:bottom w:w="38" w:type="dxa"/>
              <w:right w:w="38" w:type="dxa"/>
            </w:tcMar>
            <w:vAlign w:val="bottom"/>
          </w:tcPr>
          <w:p w14:paraId="7FB9E07C" w14:textId="77777777" w:rsidR="00C26C5B" w:rsidRDefault="00C26C5B" w:rsidP="00003C87">
            <w:pPr>
              <w:spacing w:after="200"/>
              <w:rPr>
                <w:sz w:val="20"/>
                <w:szCs w:val="20"/>
              </w:rPr>
            </w:pPr>
            <w:r>
              <w:rPr>
                <w:sz w:val="20"/>
                <w:szCs w:val="20"/>
              </w:rPr>
              <w:t xml:space="preserve">BYPASS GRAFTING to replace a popliteal aneurysm using a synthetic graft (Anaes.) (Assist.) </w:t>
            </w:r>
          </w:p>
          <w:p w14:paraId="18E5FB9F" w14:textId="77777777" w:rsidR="00C26C5B" w:rsidRDefault="00C26C5B" w:rsidP="00003C87">
            <w:pPr>
              <w:tabs>
                <w:tab w:val="left" w:pos="1701"/>
              </w:tabs>
            </w:pPr>
            <w:r>
              <w:rPr>
                <w:b/>
                <w:sz w:val="20"/>
              </w:rPr>
              <w:t xml:space="preserve">Fee: </w:t>
            </w:r>
            <w:r>
              <w:t>$1,233.80</w:t>
            </w:r>
            <w:r>
              <w:tab/>
            </w:r>
            <w:r>
              <w:rPr>
                <w:b/>
                <w:sz w:val="20"/>
              </w:rPr>
              <w:t xml:space="preserve">Benefit: </w:t>
            </w:r>
            <w:r>
              <w:t>75% = $925.35</w:t>
            </w:r>
          </w:p>
        </w:tc>
      </w:tr>
      <w:tr w:rsidR="00C26C5B" w14:paraId="3B6794D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9384D6" w14:textId="77777777" w:rsidR="00C26C5B" w:rsidRDefault="00C26C5B" w:rsidP="00003C87">
            <w:pPr>
              <w:rPr>
                <w:b/>
              </w:rPr>
            </w:pPr>
            <w:r>
              <w:rPr>
                <w:b/>
              </w:rPr>
              <w:t>Fee</w:t>
            </w:r>
          </w:p>
          <w:p w14:paraId="365BA716" w14:textId="77777777" w:rsidR="00C26C5B" w:rsidRDefault="00C26C5B" w:rsidP="00003C87">
            <w:r>
              <w:t>33070</w:t>
            </w:r>
          </w:p>
        </w:tc>
        <w:tc>
          <w:tcPr>
            <w:tcW w:w="0" w:type="auto"/>
            <w:tcMar>
              <w:top w:w="38" w:type="dxa"/>
              <w:left w:w="38" w:type="dxa"/>
              <w:bottom w:w="38" w:type="dxa"/>
              <w:right w:w="38" w:type="dxa"/>
            </w:tcMar>
            <w:vAlign w:val="bottom"/>
          </w:tcPr>
          <w:p w14:paraId="7525CA50" w14:textId="77777777" w:rsidR="00C26C5B" w:rsidRDefault="00C26C5B" w:rsidP="00003C87">
            <w:pPr>
              <w:spacing w:after="200"/>
              <w:rPr>
                <w:sz w:val="20"/>
                <w:szCs w:val="20"/>
              </w:rPr>
            </w:pPr>
            <w:r>
              <w:rPr>
                <w:sz w:val="20"/>
                <w:szCs w:val="20"/>
              </w:rPr>
              <w:t xml:space="preserve">ANEURYSM IN THE EXTREMITIES, ligation, suture closure or excision of, without bypass grafting (Anaes.) (Assist.) </w:t>
            </w:r>
          </w:p>
          <w:p w14:paraId="45CF43C4" w14:textId="77777777" w:rsidR="00C26C5B" w:rsidRDefault="00C26C5B" w:rsidP="00003C87">
            <w:pPr>
              <w:tabs>
                <w:tab w:val="left" w:pos="1701"/>
              </w:tabs>
            </w:pPr>
            <w:r>
              <w:rPr>
                <w:b/>
                <w:sz w:val="20"/>
              </w:rPr>
              <w:t xml:space="preserve">Fee: </w:t>
            </w:r>
            <w:r>
              <w:t>$890.10</w:t>
            </w:r>
            <w:r>
              <w:tab/>
            </w:r>
            <w:r>
              <w:rPr>
                <w:b/>
                <w:sz w:val="20"/>
              </w:rPr>
              <w:t xml:space="preserve">Benefit: </w:t>
            </w:r>
            <w:r>
              <w:t>75% = $667.60    85% = $802.20</w:t>
            </w:r>
          </w:p>
        </w:tc>
      </w:tr>
      <w:tr w:rsidR="00C26C5B" w14:paraId="360F1D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C5BF65" w14:textId="77777777" w:rsidR="00C26C5B" w:rsidRDefault="00C26C5B" w:rsidP="00003C87">
            <w:pPr>
              <w:rPr>
                <w:b/>
              </w:rPr>
            </w:pPr>
            <w:r>
              <w:rPr>
                <w:b/>
              </w:rPr>
              <w:t>Fee</w:t>
            </w:r>
          </w:p>
          <w:p w14:paraId="304C3D84" w14:textId="77777777" w:rsidR="00C26C5B" w:rsidRDefault="00C26C5B" w:rsidP="00003C87">
            <w:r>
              <w:t>33075</w:t>
            </w:r>
          </w:p>
        </w:tc>
        <w:tc>
          <w:tcPr>
            <w:tcW w:w="0" w:type="auto"/>
            <w:tcMar>
              <w:top w:w="38" w:type="dxa"/>
              <w:left w:w="38" w:type="dxa"/>
              <w:bottom w:w="38" w:type="dxa"/>
              <w:right w:w="38" w:type="dxa"/>
            </w:tcMar>
            <w:vAlign w:val="bottom"/>
          </w:tcPr>
          <w:p w14:paraId="77E0B0CA" w14:textId="77777777" w:rsidR="00C26C5B" w:rsidRDefault="00C26C5B" w:rsidP="00003C87">
            <w:pPr>
              <w:spacing w:after="200"/>
              <w:rPr>
                <w:sz w:val="20"/>
                <w:szCs w:val="20"/>
              </w:rPr>
            </w:pPr>
            <w:r>
              <w:rPr>
                <w:sz w:val="20"/>
                <w:szCs w:val="20"/>
              </w:rPr>
              <w:t xml:space="preserve">ANEURYSM IN THE NECK, ligation, suture closure or excision of, without bypass grafting (Anaes.) (Assist.) </w:t>
            </w:r>
          </w:p>
          <w:p w14:paraId="01EB2C4C" w14:textId="77777777" w:rsidR="00C26C5B" w:rsidRDefault="00C26C5B" w:rsidP="00003C87">
            <w:pPr>
              <w:tabs>
                <w:tab w:val="left" w:pos="1701"/>
              </w:tabs>
            </w:pPr>
            <w:r>
              <w:rPr>
                <w:b/>
                <w:sz w:val="20"/>
              </w:rPr>
              <w:t xml:space="preserve">Fee: </w:t>
            </w:r>
            <w:r>
              <w:t>$1,132.30</w:t>
            </w:r>
            <w:r>
              <w:tab/>
            </w:r>
            <w:r>
              <w:rPr>
                <w:b/>
                <w:sz w:val="20"/>
              </w:rPr>
              <w:t xml:space="preserve">Benefit: </w:t>
            </w:r>
            <w:r>
              <w:t>75% = $849.25</w:t>
            </w:r>
          </w:p>
        </w:tc>
      </w:tr>
      <w:tr w:rsidR="00C26C5B" w14:paraId="752081E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E2F313" w14:textId="77777777" w:rsidR="00C26C5B" w:rsidRDefault="00C26C5B" w:rsidP="00003C87">
            <w:pPr>
              <w:rPr>
                <w:b/>
              </w:rPr>
            </w:pPr>
            <w:r>
              <w:rPr>
                <w:b/>
              </w:rPr>
              <w:t>Fee</w:t>
            </w:r>
          </w:p>
          <w:p w14:paraId="29941F48" w14:textId="77777777" w:rsidR="00C26C5B" w:rsidRDefault="00C26C5B" w:rsidP="00003C87">
            <w:r>
              <w:t>33080</w:t>
            </w:r>
          </w:p>
        </w:tc>
        <w:tc>
          <w:tcPr>
            <w:tcW w:w="0" w:type="auto"/>
            <w:tcMar>
              <w:top w:w="38" w:type="dxa"/>
              <w:left w:w="38" w:type="dxa"/>
              <w:bottom w:w="38" w:type="dxa"/>
              <w:right w:w="38" w:type="dxa"/>
            </w:tcMar>
            <w:vAlign w:val="bottom"/>
          </w:tcPr>
          <w:p w14:paraId="3280DEE7" w14:textId="77777777" w:rsidR="00C26C5B" w:rsidRDefault="00C26C5B" w:rsidP="00003C87">
            <w:pPr>
              <w:spacing w:after="200"/>
              <w:rPr>
                <w:sz w:val="20"/>
                <w:szCs w:val="20"/>
              </w:rPr>
            </w:pPr>
            <w:r>
              <w:rPr>
                <w:sz w:val="20"/>
                <w:szCs w:val="20"/>
              </w:rPr>
              <w:t xml:space="preserve">INTRA-ABDOMINAL OR PELVIC ANEURYSM, ligation, suture closure or excision of, without bypass grafting (Anaes.) (Assist.) </w:t>
            </w:r>
          </w:p>
          <w:p w14:paraId="14F42447" w14:textId="77777777" w:rsidR="00C26C5B" w:rsidRDefault="00C26C5B" w:rsidP="00003C87">
            <w:pPr>
              <w:tabs>
                <w:tab w:val="left" w:pos="1701"/>
              </w:tabs>
            </w:pPr>
            <w:r>
              <w:rPr>
                <w:b/>
                <w:sz w:val="20"/>
              </w:rPr>
              <w:t xml:space="preserve">Fee: </w:t>
            </w:r>
            <w:r>
              <w:t>$1,382.20</w:t>
            </w:r>
            <w:r>
              <w:tab/>
            </w:r>
            <w:r>
              <w:rPr>
                <w:b/>
                <w:sz w:val="20"/>
              </w:rPr>
              <w:t xml:space="preserve">Benefit: </w:t>
            </w:r>
            <w:r>
              <w:t>75% = $1036.65</w:t>
            </w:r>
          </w:p>
        </w:tc>
      </w:tr>
      <w:tr w:rsidR="00C26C5B" w14:paraId="5FF547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2420AE" w14:textId="77777777" w:rsidR="00C26C5B" w:rsidRDefault="00C26C5B" w:rsidP="00003C87">
            <w:pPr>
              <w:rPr>
                <w:b/>
              </w:rPr>
            </w:pPr>
            <w:r>
              <w:rPr>
                <w:b/>
              </w:rPr>
              <w:t>Fee</w:t>
            </w:r>
          </w:p>
          <w:p w14:paraId="3406A208" w14:textId="77777777" w:rsidR="00C26C5B" w:rsidRDefault="00C26C5B" w:rsidP="00003C87">
            <w:r>
              <w:t>33100</w:t>
            </w:r>
          </w:p>
        </w:tc>
        <w:tc>
          <w:tcPr>
            <w:tcW w:w="0" w:type="auto"/>
            <w:tcMar>
              <w:top w:w="38" w:type="dxa"/>
              <w:left w:w="38" w:type="dxa"/>
              <w:bottom w:w="38" w:type="dxa"/>
              <w:right w:w="38" w:type="dxa"/>
            </w:tcMar>
            <w:vAlign w:val="bottom"/>
          </w:tcPr>
          <w:p w14:paraId="7D82D941" w14:textId="77777777" w:rsidR="00C26C5B" w:rsidRDefault="00C26C5B" w:rsidP="00003C87">
            <w:pPr>
              <w:spacing w:after="200"/>
              <w:rPr>
                <w:sz w:val="20"/>
                <w:szCs w:val="20"/>
              </w:rPr>
            </w:pPr>
            <w:r>
              <w:rPr>
                <w:sz w:val="20"/>
                <w:szCs w:val="20"/>
              </w:rPr>
              <w:t xml:space="preserve">ANEURYSM OF COMMON OR INTERNAL CAROTID ARTERY, OR BOTH, replacement by graft of vein or synthetic material (Anaes.) (Assist.) </w:t>
            </w:r>
          </w:p>
          <w:p w14:paraId="1FD59657" w14:textId="77777777" w:rsidR="00C26C5B" w:rsidRDefault="00C26C5B" w:rsidP="00003C87">
            <w:pPr>
              <w:tabs>
                <w:tab w:val="left" w:pos="1701"/>
              </w:tabs>
            </w:pPr>
            <w:r>
              <w:rPr>
                <w:b/>
                <w:sz w:val="20"/>
              </w:rPr>
              <w:t xml:space="preserve">Fee: </w:t>
            </w:r>
            <w:r>
              <w:t>$1,518.45</w:t>
            </w:r>
            <w:r>
              <w:tab/>
            </w:r>
            <w:r>
              <w:rPr>
                <w:b/>
                <w:sz w:val="20"/>
              </w:rPr>
              <w:t xml:space="preserve">Benefit: </w:t>
            </w:r>
            <w:r>
              <w:t>75% = $1138.85    85% = $1430.55</w:t>
            </w:r>
          </w:p>
        </w:tc>
      </w:tr>
      <w:tr w:rsidR="00C26C5B" w14:paraId="4B28FB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CB5093" w14:textId="77777777" w:rsidR="00C26C5B" w:rsidRDefault="00C26C5B" w:rsidP="00003C87">
            <w:pPr>
              <w:rPr>
                <w:b/>
              </w:rPr>
            </w:pPr>
            <w:r>
              <w:rPr>
                <w:b/>
              </w:rPr>
              <w:t>Fee</w:t>
            </w:r>
          </w:p>
          <w:p w14:paraId="15DEEEFF" w14:textId="77777777" w:rsidR="00C26C5B" w:rsidRDefault="00C26C5B" w:rsidP="00003C87">
            <w:r>
              <w:t>33103</w:t>
            </w:r>
          </w:p>
        </w:tc>
        <w:tc>
          <w:tcPr>
            <w:tcW w:w="0" w:type="auto"/>
            <w:tcMar>
              <w:top w:w="38" w:type="dxa"/>
              <w:left w:w="38" w:type="dxa"/>
              <w:bottom w:w="38" w:type="dxa"/>
              <w:right w:w="38" w:type="dxa"/>
            </w:tcMar>
            <w:vAlign w:val="bottom"/>
          </w:tcPr>
          <w:p w14:paraId="24836D14" w14:textId="77777777" w:rsidR="00C26C5B" w:rsidRDefault="00C26C5B" w:rsidP="00003C87">
            <w:pPr>
              <w:spacing w:after="200"/>
              <w:rPr>
                <w:sz w:val="20"/>
                <w:szCs w:val="20"/>
              </w:rPr>
            </w:pPr>
            <w:r>
              <w:rPr>
                <w:sz w:val="20"/>
                <w:szCs w:val="20"/>
              </w:rPr>
              <w:t xml:space="preserve">THORACIC ANEURYSM, replacement by graft (Anaes.) (Assist.) </w:t>
            </w:r>
          </w:p>
          <w:p w14:paraId="60FC53D5" w14:textId="77777777" w:rsidR="00C26C5B" w:rsidRDefault="00C26C5B" w:rsidP="00003C87">
            <w:pPr>
              <w:tabs>
                <w:tab w:val="left" w:pos="1701"/>
              </w:tabs>
            </w:pPr>
            <w:r>
              <w:rPr>
                <w:b/>
                <w:sz w:val="20"/>
              </w:rPr>
              <w:t xml:space="preserve">Fee: </w:t>
            </w:r>
            <w:r>
              <w:t>$2,130.50</w:t>
            </w:r>
            <w:r>
              <w:tab/>
            </w:r>
            <w:r>
              <w:rPr>
                <w:b/>
                <w:sz w:val="20"/>
              </w:rPr>
              <w:t xml:space="preserve">Benefit: </w:t>
            </w:r>
            <w:r>
              <w:t>75% = $1597.90</w:t>
            </w:r>
          </w:p>
        </w:tc>
      </w:tr>
      <w:tr w:rsidR="00C26C5B" w14:paraId="5077DE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4DF73E" w14:textId="77777777" w:rsidR="00C26C5B" w:rsidRDefault="00C26C5B" w:rsidP="00003C87">
            <w:pPr>
              <w:rPr>
                <w:b/>
              </w:rPr>
            </w:pPr>
            <w:r>
              <w:rPr>
                <w:b/>
              </w:rPr>
              <w:t>Fee</w:t>
            </w:r>
          </w:p>
          <w:p w14:paraId="1012FC37" w14:textId="77777777" w:rsidR="00C26C5B" w:rsidRDefault="00C26C5B" w:rsidP="00003C87">
            <w:r>
              <w:t>33109</w:t>
            </w:r>
          </w:p>
        </w:tc>
        <w:tc>
          <w:tcPr>
            <w:tcW w:w="0" w:type="auto"/>
            <w:tcMar>
              <w:top w:w="38" w:type="dxa"/>
              <w:left w:w="38" w:type="dxa"/>
              <w:bottom w:w="38" w:type="dxa"/>
              <w:right w:w="38" w:type="dxa"/>
            </w:tcMar>
            <w:vAlign w:val="bottom"/>
          </w:tcPr>
          <w:p w14:paraId="436272AB" w14:textId="77777777" w:rsidR="00C26C5B" w:rsidRDefault="00C26C5B" w:rsidP="00003C87">
            <w:pPr>
              <w:spacing w:after="200"/>
              <w:rPr>
                <w:sz w:val="20"/>
                <w:szCs w:val="20"/>
              </w:rPr>
            </w:pPr>
            <w:r>
              <w:rPr>
                <w:sz w:val="20"/>
                <w:szCs w:val="20"/>
              </w:rPr>
              <w:t xml:space="preserve">THORACO-ABDOMINAL ANEURYSM, replacement by graft including re-implantation of arteries (Anaes.) (Assist.) </w:t>
            </w:r>
          </w:p>
          <w:p w14:paraId="32D5D5CD" w14:textId="77777777" w:rsidR="00C26C5B" w:rsidRDefault="00C26C5B" w:rsidP="00003C87">
            <w:pPr>
              <w:tabs>
                <w:tab w:val="left" w:pos="1701"/>
              </w:tabs>
            </w:pPr>
            <w:r>
              <w:rPr>
                <w:b/>
                <w:sz w:val="20"/>
              </w:rPr>
              <w:t xml:space="preserve">Fee: </w:t>
            </w:r>
            <w:r>
              <w:t>$2,575.80</w:t>
            </w:r>
            <w:r>
              <w:tab/>
            </w:r>
            <w:r>
              <w:rPr>
                <w:b/>
                <w:sz w:val="20"/>
              </w:rPr>
              <w:t xml:space="preserve">Benefit: </w:t>
            </w:r>
            <w:r>
              <w:t>75% = $1931.85    85% = $2487.90</w:t>
            </w:r>
          </w:p>
        </w:tc>
      </w:tr>
      <w:tr w:rsidR="00C26C5B" w14:paraId="04700D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9EF9B0" w14:textId="77777777" w:rsidR="00C26C5B" w:rsidRDefault="00C26C5B" w:rsidP="00003C87">
            <w:pPr>
              <w:rPr>
                <w:b/>
              </w:rPr>
            </w:pPr>
            <w:r>
              <w:rPr>
                <w:b/>
              </w:rPr>
              <w:t>Fee</w:t>
            </w:r>
          </w:p>
          <w:p w14:paraId="6ADDA914" w14:textId="77777777" w:rsidR="00C26C5B" w:rsidRDefault="00C26C5B" w:rsidP="00003C87">
            <w:r>
              <w:t>33112</w:t>
            </w:r>
          </w:p>
        </w:tc>
        <w:tc>
          <w:tcPr>
            <w:tcW w:w="0" w:type="auto"/>
            <w:tcMar>
              <w:top w:w="38" w:type="dxa"/>
              <w:left w:w="38" w:type="dxa"/>
              <w:bottom w:w="38" w:type="dxa"/>
              <w:right w:w="38" w:type="dxa"/>
            </w:tcMar>
            <w:vAlign w:val="bottom"/>
          </w:tcPr>
          <w:p w14:paraId="54AC63CB" w14:textId="77777777" w:rsidR="00C26C5B" w:rsidRDefault="00C26C5B" w:rsidP="00003C87">
            <w:pPr>
              <w:spacing w:after="200"/>
              <w:rPr>
                <w:sz w:val="20"/>
                <w:szCs w:val="20"/>
              </w:rPr>
            </w:pPr>
            <w:r>
              <w:rPr>
                <w:sz w:val="20"/>
                <w:szCs w:val="20"/>
              </w:rPr>
              <w:t xml:space="preserve">SUPRARENAL ABDOMINAL AORTIC ANEURYSM, replacement by graft including re-implantation of arteries (Anaes.) (Assist.) </w:t>
            </w:r>
          </w:p>
          <w:p w14:paraId="747D4294" w14:textId="77777777" w:rsidR="00C26C5B" w:rsidRDefault="00C26C5B" w:rsidP="00003C87">
            <w:pPr>
              <w:tabs>
                <w:tab w:val="left" w:pos="1701"/>
              </w:tabs>
            </w:pPr>
            <w:r>
              <w:rPr>
                <w:b/>
                <w:sz w:val="20"/>
              </w:rPr>
              <w:t xml:space="preserve">Fee: </w:t>
            </w:r>
            <w:r>
              <w:t>$2,233.90</w:t>
            </w:r>
            <w:r>
              <w:tab/>
            </w:r>
            <w:r>
              <w:rPr>
                <w:b/>
                <w:sz w:val="20"/>
              </w:rPr>
              <w:t xml:space="preserve">Benefit: </w:t>
            </w:r>
            <w:r>
              <w:t>75% = $1675.45</w:t>
            </w:r>
          </w:p>
        </w:tc>
      </w:tr>
      <w:tr w:rsidR="00C26C5B" w14:paraId="52F66D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CEF40D" w14:textId="77777777" w:rsidR="00C26C5B" w:rsidRDefault="00C26C5B" w:rsidP="00003C87">
            <w:pPr>
              <w:rPr>
                <w:b/>
              </w:rPr>
            </w:pPr>
            <w:r>
              <w:rPr>
                <w:b/>
              </w:rPr>
              <w:t>Fee</w:t>
            </w:r>
          </w:p>
          <w:p w14:paraId="73756A7D" w14:textId="77777777" w:rsidR="00C26C5B" w:rsidRDefault="00C26C5B" w:rsidP="00003C87">
            <w:r>
              <w:t>33115</w:t>
            </w:r>
          </w:p>
        </w:tc>
        <w:tc>
          <w:tcPr>
            <w:tcW w:w="0" w:type="auto"/>
            <w:tcMar>
              <w:top w:w="38" w:type="dxa"/>
              <w:left w:w="38" w:type="dxa"/>
              <w:bottom w:w="38" w:type="dxa"/>
              <w:right w:w="38" w:type="dxa"/>
            </w:tcMar>
            <w:vAlign w:val="bottom"/>
          </w:tcPr>
          <w:p w14:paraId="7A834075" w14:textId="77777777" w:rsidR="00C26C5B" w:rsidRDefault="00C26C5B" w:rsidP="00003C87">
            <w:pPr>
              <w:spacing w:after="200"/>
              <w:rPr>
                <w:sz w:val="20"/>
                <w:szCs w:val="20"/>
              </w:rPr>
            </w:pPr>
            <w:r>
              <w:rPr>
                <w:sz w:val="20"/>
                <w:szCs w:val="20"/>
              </w:rPr>
              <w:t xml:space="preserve">INFRARENAL ABDOMINAL AORTIC ANEURYSM, replacement by tube graft, not being a service associated with a service to which item 33116 applies (Anaes.) (Assist.) </w:t>
            </w:r>
          </w:p>
          <w:p w14:paraId="184CBCDF" w14:textId="77777777" w:rsidR="00C26C5B" w:rsidRDefault="00C26C5B" w:rsidP="00003C87">
            <w:pPr>
              <w:tabs>
                <w:tab w:val="left" w:pos="1701"/>
              </w:tabs>
            </w:pPr>
            <w:r>
              <w:rPr>
                <w:b/>
                <w:sz w:val="20"/>
              </w:rPr>
              <w:t xml:space="preserve">Fee: </w:t>
            </w:r>
            <w:r>
              <w:t>$1,502.60</w:t>
            </w:r>
            <w:r>
              <w:tab/>
            </w:r>
            <w:r>
              <w:rPr>
                <w:b/>
                <w:sz w:val="20"/>
              </w:rPr>
              <w:t xml:space="preserve">Benefit: </w:t>
            </w:r>
            <w:r>
              <w:t>75% = $1126.95</w:t>
            </w:r>
          </w:p>
        </w:tc>
      </w:tr>
      <w:tr w:rsidR="00C26C5B" w14:paraId="42065C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E44922" w14:textId="77777777" w:rsidR="00C26C5B" w:rsidRDefault="00C26C5B" w:rsidP="00003C87">
            <w:pPr>
              <w:rPr>
                <w:b/>
              </w:rPr>
            </w:pPr>
            <w:r>
              <w:rPr>
                <w:b/>
              </w:rPr>
              <w:t>Fee</w:t>
            </w:r>
          </w:p>
          <w:p w14:paraId="1AD678FE" w14:textId="77777777" w:rsidR="00C26C5B" w:rsidRDefault="00C26C5B" w:rsidP="00003C87">
            <w:r>
              <w:t>33116</w:t>
            </w:r>
          </w:p>
        </w:tc>
        <w:tc>
          <w:tcPr>
            <w:tcW w:w="0" w:type="auto"/>
            <w:tcMar>
              <w:top w:w="38" w:type="dxa"/>
              <w:left w:w="38" w:type="dxa"/>
              <w:bottom w:w="38" w:type="dxa"/>
              <w:right w:w="38" w:type="dxa"/>
            </w:tcMar>
            <w:vAlign w:val="bottom"/>
          </w:tcPr>
          <w:p w14:paraId="30EC615F" w14:textId="77777777" w:rsidR="00C26C5B" w:rsidRDefault="00C26C5B" w:rsidP="00003C87">
            <w:pPr>
              <w:spacing w:after="200"/>
              <w:rPr>
                <w:sz w:val="20"/>
                <w:szCs w:val="20"/>
              </w:rPr>
            </w:pPr>
            <w:r>
              <w:rPr>
                <w:sz w:val="20"/>
                <w:szCs w:val="20"/>
              </w:rPr>
              <w:t xml:space="preserve">INFRARENAL ABDOMINAL AORTIC ANEURYSM, replacement by tube graft using endovascular repair procedure, excluding associated radiological services (Anaes.) (Assist.) </w:t>
            </w:r>
          </w:p>
          <w:p w14:paraId="77603CB8" w14:textId="77777777" w:rsidR="00C26C5B" w:rsidRDefault="00C26C5B" w:rsidP="00003C87">
            <w:pPr>
              <w:tabs>
                <w:tab w:val="left" w:pos="1701"/>
              </w:tabs>
            </w:pPr>
            <w:r>
              <w:rPr>
                <w:b/>
                <w:sz w:val="20"/>
              </w:rPr>
              <w:t xml:space="preserve">Fee: </w:t>
            </w:r>
            <w:r>
              <w:t>$1,479.00</w:t>
            </w:r>
            <w:r>
              <w:tab/>
            </w:r>
            <w:r>
              <w:rPr>
                <w:b/>
                <w:sz w:val="20"/>
              </w:rPr>
              <w:t xml:space="preserve">Benefit: </w:t>
            </w:r>
            <w:r>
              <w:t>75% = $1109.25    85% = $1391.10</w:t>
            </w:r>
          </w:p>
        </w:tc>
      </w:tr>
      <w:tr w:rsidR="00C26C5B" w14:paraId="6B3E7D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148590" w14:textId="77777777" w:rsidR="00C26C5B" w:rsidRDefault="00C26C5B" w:rsidP="00003C87">
            <w:pPr>
              <w:rPr>
                <w:b/>
              </w:rPr>
            </w:pPr>
            <w:r>
              <w:rPr>
                <w:b/>
              </w:rPr>
              <w:t>Fee</w:t>
            </w:r>
          </w:p>
          <w:p w14:paraId="73548F1F" w14:textId="77777777" w:rsidR="00C26C5B" w:rsidRDefault="00C26C5B" w:rsidP="00003C87">
            <w:r>
              <w:t>33118</w:t>
            </w:r>
          </w:p>
        </w:tc>
        <w:tc>
          <w:tcPr>
            <w:tcW w:w="0" w:type="auto"/>
            <w:tcMar>
              <w:top w:w="38" w:type="dxa"/>
              <w:left w:w="38" w:type="dxa"/>
              <w:bottom w:w="38" w:type="dxa"/>
              <w:right w:w="38" w:type="dxa"/>
            </w:tcMar>
            <w:vAlign w:val="bottom"/>
          </w:tcPr>
          <w:p w14:paraId="0E037FBE" w14:textId="77777777" w:rsidR="00C26C5B" w:rsidRDefault="00C26C5B" w:rsidP="00003C87">
            <w:pPr>
              <w:spacing w:after="200"/>
              <w:rPr>
                <w:sz w:val="20"/>
                <w:szCs w:val="20"/>
              </w:rPr>
            </w:pPr>
            <w:r>
              <w:rPr>
                <w:sz w:val="20"/>
                <w:szCs w:val="20"/>
              </w:rPr>
              <w:t xml:space="preserve">INFRARENAL ABDOMINAL AORTIC ANEURYSM, replacement by bifurcation graft to iliac arteries (with or without excision of common iliac aneurysms) not being a service associated with a service to which item 33119 applies (Anaes.) (Assist.) </w:t>
            </w:r>
          </w:p>
          <w:p w14:paraId="374849A8" w14:textId="77777777" w:rsidR="00C26C5B" w:rsidRDefault="00C26C5B" w:rsidP="00003C87">
            <w:pPr>
              <w:tabs>
                <w:tab w:val="left" w:pos="1701"/>
              </w:tabs>
            </w:pPr>
            <w:r>
              <w:rPr>
                <w:b/>
                <w:sz w:val="20"/>
              </w:rPr>
              <w:t xml:space="preserve">Fee: </w:t>
            </w:r>
            <w:r>
              <w:t>$1,669.55</w:t>
            </w:r>
            <w:r>
              <w:tab/>
            </w:r>
            <w:r>
              <w:rPr>
                <w:b/>
                <w:sz w:val="20"/>
              </w:rPr>
              <w:t xml:space="preserve">Benefit: </w:t>
            </w:r>
            <w:r>
              <w:t>75% = $1252.20</w:t>
            </w:r>
          </w:p>
        </w:tc>
      </w:tr>
      <w:tr w:rsidR="00C26C5B" w14:paraId="22FA4F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5834E7" w14:textId="77777777" w:rsidR="00C26C5B" w:rsidRDefault="00C26C5B" w:rsidP="00003C87">
            <w:pPr>
              <w:rPr>
                <w:b/>
              </w:rPr>
            </w:pPr>
            <w:r>
              <w:rPr>
                <w:b/>
              </w:rPr>
              <w:t>Fee</w:t>
            </w:r>
          </w:p>
          <w:p w14:paraId="6DF2595B" w14:textId="77777777" w:rsidR="00C26C5B" w:rsidRDefault="00C26C5B" w:rsidP="00003C87">
            <w:r>
              <w:t>33119</w:t>
            </w:r>
          </w:p>
        </w:tc>
        <w:tc>
          <w:tcPr>
            <w:tcW w:w="0" w:type="auto"/>
            <w:tcMar>
              <w:top w:w="38" w:type="dxa"/>
              <w:left w:w="38" w:type="dxa"/>
              <w:bottom w:w="38" w:type="dxa"/>
              <w:right w:w="38" w:type="dxa"/>
            </w:tcMar>
            <w:vAlign w:val="bottom"/>
          </w:tcPr>
          <w:p w14:paraId="055AF74A" w14:textId="77777777" w:rsidR="00C26C5B" w:rsidRDefault="00C26C5B" w:rsidP="00003C87">
            <w:pPr>
              <w:spacing w:after="200"/>
              <w:rPr>
                <w:sz w:val="20"/>
                <w:szCs w:val="20"/>
              </w:rPr>
            </w:pPr>
            <w:r>
              <w:rPr>
                <w:sz w:val="20"/>
                <w:szCs w:val="20"/>
              </w:rPr>
              <w:t xml:space="preserve">INFRARENAL ABDOMINAL AORTIC ANEURYSM, replacement by bifurcation graft to one or both iliac arteries using endovascular repair procedure, excluding associated radiological services (Anaes.) (Assist.) </w:t>
            </w:r>
          </w:p>
          <w:p w14:paraId="0DCD95D9" w14:textId="77777777" w:rsidR="00C26C5B" w:rsidRDefault="00C26C5B" w:rsidP="00003C87">
            <w:pPr>
              <w:tabs>
                <w:tab w:val="left" w:pos="1701"/>
              </w:tabs>
            </w:pPr>
            <w:r>
              <w:rPr>
                <w:b/>
                <w:sz w:val="20"/>
              </w:rPr>
              <w:t xml:space="preserve">Fee: </w:t>
            </w:r>
            <w:r>
              <w:t>$1,643.45</w:t>
            </w:r>
            <w:r>
              <w:tab/>
            </w:r>
            <w:r>
              <w:rPr>
                <w:b/>
                <w:sz w:val="20"/>
              </w:rPr>
              <w:t xml:space="preserve">Benefit: </w:t>
            </w:r>
            <w:r>
              <w:t>75% = $1232.60    85% = $1555.55</w:t>
            </w:r>
          </w:p>
        </w:tc>
      </w:tr>
      <w:tr w:rsidR="00C26C5B" w14:paraId="5FE0F0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CE2E0D" w14:textId="77777777" w:rsidR="00C26C5B" w:rsidRDefault="00C26C5B" w:rsidP="00003C87">
            <w:pPr>
              <w:rPr>
                <w:b/>
              </w:rPr>
            </w:pPr>
            <w:r>
              <w:rPr>
                <w:b/>
              </w:rPr>
              <w:t>Fee</w:t>
            </w:r>
          </w:p>
          <w:p w14:paraId="3BC9A302" w14:textId="77777777" w:rsidR="00C26C5B" w:rsidRDefault="00C26C5B" w:rsidP="00003C87">
            <w:r>
              <w:t>33121</w:t>
            </w:r>
          </w:p>
        </w:tc>
        <w:tc>
          <w:tcPr>
            <w:tcW w:w="0" w:type="auto"/>
            <w:tcMar>
              <w:top w:w="38" w:type="dxa"/>
              <w:left w:w="38" w:type="dxa"/>
              <w:bottom w:w="38" w:type="dxa"/>
              <w:right w:w="38" w:type="dxa"/>
            </w:tcMar>
            <w:vAlign w:val="bottom"/>
          </w:tcPr>
          <w:p w14:paraId="417F47FD" w14:textId="77777777" w:rsidR="00C26C5B" w:rsidRDefault="00C26C5B" w:rsidP="00003C87">
            <w:pPr>
              <w:spacing w:after="200"/>
              <w:rPr>
                <w:sz w:val="20"/>
                <w:szCs w:val="20"/>
              </w:rPr>
            </w:pPr>
            <w:r>
              <w:rPr>
                <w:sz w:val="20"/>
                <w:szCs w:val="20"/>
              </w:rPr>
              <w:t xml:space="preserve">INFRARENAL ABDOMINAL AORTIC ANEURYSM, replacement by bifurcation graft to 1 or both femoral arteries (with or without excision or bypass of common iliac aneurysms) (Anaes.) (Assist.) </w:t>
            </w:r>
          </w:p>
          <w:p w14:paraId="4AF97A98" w14:textId="77777777" w:rsidR="00C26C5B" w:rsidRDefault="00C26C5B" w:rsidP="00003C87">
            <w:pPr>
              <w:tabs>
                <w:tab w:val="left" w:pos="1701"/>
              </w:tabs>
            </w:pPr>
            <w:r>
              <w:rPr>
                <w:b/>
                <w:sz w:val="20"/>
              </w:rPr>
              <w:t xml:space="preserve">Fee: </w:t>
            </w:r>
            <w:r>
              <w:t>$1,836.55</w:t>
            </w:r>
            <w:r>
              <w:tab/>
            </w:r>
            <w:r>
              <w:rPr>
                <w:b/>
                <w:sz w:val="20"/>
              </w:rPr>
              <w:t xml:space="preserve">Benefit: </w:t>
            </w:r>
            <w:r>
              <w:t>75% = $1377.45</w:t>
            </w:r>
          </w:p>
        </w:tc>
      </w:tr>
      <w:tr w:rsidR="00C26C5B" w14:paraId="1725CF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6C1D09" w14:textId="77777777" w:rsidR="00C26C5B" w:rsidRDefault="00C26C5B" w:rsidP="00003C87">
            <w:pPr>
              <w:rPr>
                <w:b/>
              </w:rPr>
            </w:pPr>
            <w:r>
              <w:rPr>
                <w:b/>
              </w:rPr>
              <w:t>Fee</w:t>
            </w:r>
          </w:p>
          <w:p w14:paraId="75A2BECE" w14:textId="77777777" w:rsidR="00C26C5B" w:rsidRDefault="00C26C5B" w:rsidP="00003C87">
            <w:r>
              <w:t>33124</w:t>
            </w:r>
          </w:p>
        </w:tc>
        <w:tc>
          <w:tcPr>
            <w:tcW w:w="0" w:type="auto"/>
            <w:tcMar>
              <w:top w:w="38" w:type="dxa"/>
              <w:left w:w="38" w:type="dxa"/>
              <w:bottom w:w="38" w:type="dxa"/>
              <w:right w:w="38" w:type="dxa"/>
            </w:tcMar>
            <w:vAlign w:val="bottom"/>
          </w:tcPr>
          <w:p w14:paraId="7F7ECB2F" w14:textId="77777777" w:rsidR="00C26C5B" w:rsidRDefault="00C26C5B" w:rsidP="00003C87">
            <w:pPr>
              <w:spacing w:after="200"/>
              <w:rPr>
                <w:sz w:val="20"/>
                <w:szCs w:val="20"/>
              </w:rPr>
            </w:pPr>
            <w:r>
              <w:rPr>
                <w:sz w:val="20"/>
                <w:szCs w:val="20"/>
              </w:rPr>
              <w:t xml:space="preserve">ANEURYSM OF ILIAC ARTERY (common, external or internal), replacement by graft - unilateral (Anaes.) (Assist.) </w:t>
            </w:r>
          </w:p>
          <w:p w14:paraId="3E45CF13" w14:textId="77777777" w:rsidR="00C26C5B" w:rsidRDefault="00C26C5B" w:rsidP="00003C87">
            <w:pPr>
              <w:tabs>
                <w:tab w:val="left" w:pos="1701"/>
              </w:tabs>
            </w:pPr>
            <w:r>
              <w:rPr>
                <w:b/>
                <w:sz w:val="20"/>
              </w:rPr>
              <w:t xml:space="preserve">Fee: </w:t>
            </w:r>
            <w:r>
              <w:t>$1,280.00</w:t>
            </w:r>
            <w:r>
              <w:tab/>
            </w:r>
            <w:r>
              <w:rPr>
                <w:b/>
                <w:sz w:val="20"/>
              </w:rPr>
              <w:t xml:space="preserve">Benefit: </w:t>
            </w:r>
            <w:r>
              <w:t>75% = $960.00</w:t>
            </w:r>
          </w:p>
        </w:tc>
      </w:tr>
      <w:tr w:rsidR="00C26C5B" w14:paraId="2D76C5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8D227F" w14:textId="77777777" w:rsidR="00C26C5B" w:rsidRDefault="00C26C5B" w:rsidP="00003C87">
            <w:pPr>
              <w:rPr>
                <w:b/>
              </w:rPr>
            </w:pPr>
            <w:r>
              <w:rPr>
                <w:b/>
              </w:rPr>
              <w:t>Fee</w:t>
            </w:r>
          </w:p>
          <w:p w14:paraId="61711DDA" w14:textId="77777777" w:rsidR="00C26C5B" w:rsidRDefault="00C26C5B" w:rsidP="00003C87">
            <w:r>
              <w:t>33127</w:t>
            </w:r>
          </w:p>
        </w:tc>
        <w:tc>
          <w:tcPr>
            <w:tcW w:w="0" w:type="auto"/>
            <w:tcMar>
              <w:top w:w="38" w:type="dxa"/>
              <w:left w:w="38" w:type="dxa"/>
              <w:bottom w:w="38" w:type="dxa"/>
              <w:right w:w="38" w:type="dxa"/>
            </w:tcMar>
            <w:vAlign w:val="bottom"/>
          </w:tcPr>
          <w:p w14:paraId="4B932B7B" w14:textId="77777777" w:rsidR="00C26C5B" w:rsidRDefault="00C26C5B" w:rsidP="00003C87">
            <w:pPr>
              <w:spacing w:after="200"/>
              <w:rPr>
                <w:sz w:val="20"/>
                <w:szCs w:val="20"/>
              </w:rPr>
            </w:pPr>
            <w:r>
              <w:rPr>
                <w:sz w:val="20"/>
                <w:szCs w:val="20"/>
              </w:rPr>
              <w:t xml:space="preserve">ANEURYSMS OF ILIAC ARTERIES (common, external or internal), replacement by graft - bilateral (Anaes.) (Assist.) </w:t>
            </w:r>
          </w:p>
          <w:p w14:paraId="67F7EE1D" w14:textId="77777777" w:rsidR="00C26C5B" w:rsidRDefault="00C26C5B" w:rsidP="00003C87">
            <w:pPr>
              <w:tabs>
                <w:tab w:val="left" w:pos="1701"/>
              </w:tabs>
            </w:pPr>
            <w:r>
              <w:rPr>
                <w:b/>
                <w:sz w:val="20"/>
              </w:rPr>
              <w:t xml:space="preserve">Fee: </w:t>
            </w:r>
            <w:r>
              <w:t>$1,677.50</w:t>
            </w:r>
            <w:r>
              <w:tab/>
            </w:r>
            <w:r>
              <w:rPr>
                <w:b/>
                <w:sz w:val="20"/>
              </w:rPr>
              <w:t xml:space="preserve">Benefit: </w:t>
            </w:r>
            <w:r>
              <w:t>75% = $1258.15    85% = $1589.60</w:t>
            </w:r>
          </w:p>
        </w:tc>
      </w:tr>
      <w:tr w:rsidR="00C26C5B" w14:paraId="1EE591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95A977" w14:textId="77777777" w:rsidR="00C26C5B" w:rsidRDefault="00C26C5B" w:rsidP="00003C87">
            <w:pPr>
              <w:rPr>
                <w:b/>
              </w:rPr>
            </w:pPr>
            <w:r>
              <w:rPr>
                <w:b/>
              </w:rPr>
              <w:t>Fee</w:t>
            </w:r>
          </w:p>
          <w:p w14:paraId="48930310" w14:textId="77777777" w:rsidR="00C26C5B" w:rsidRDefault="00C26C5B" w:rsidP="00003C87">
            <w:r>
              <w:t>33130</w:t>
            </w:r>
          </w:p>
        </w:tc>
        <w:tc>
          <w:tcPr>
            <w:tcW w:w="0" w:type="auto"/>
            <w:tcMar>
              <w:top w:w="38" w:type="dxa"/>
              <w:left w:w="38" w:type="dxa"/>
              <w:bottom w:w="38" w:type="dxa"/>
              <w:right w:w="38" w:type="dxa"/>
            </w:tcMar>
            <w:vAlign w:val="bottom"/>
          </w:tcPr>
          <w:p w14:paraId="4AE94591" w14:textId="77777777" w:rsidR="00C26C5B" w:rsidRDefault="00C26C5B" w:rsidP="00003C87">
            <w:pPr>
              <w:spacing w:after="200"/>
              <w:rPr>
                <w:sz w:val="20"/>
                <w:szCs w:val="20"/>
              </w:rPr>
            </w:pPr>
            <w:r>
              <w:rPr>
                <w:sz w:val="20"/>
                <w:szCs w:val="20"/>
              </w:rPr>
              <w:t xml:space="preserve">ANEURYSM OF VISCERAL ARTERY, excision and repair by direct anastomosis or replacement by graft (Anaes.) (Assist.) </w:t>
            </w:r>
          </w:p>
          <w:p w14:paraId="721EB3D3" w14:textId="77777777" w:rsidR="00C26C5B" w:rsidRDefault="00C26C5B" w:rsidP="00003C87">
            <w:pPr>
              <w:tabs>
                <w:tab w:val="left" w:pos="1701"/>
              </w:tabs>
            </w:pPr>
            <w:r>
              <w:rPr>
                <w:b/>
                <w:sz w:val="20"/>
              </w:rPr>
              <w:t xml:space="preserve">Fee: </w:t>
            </w:r>
            <w:r>
              <w:t>$1,462.80</w:t>
            </w:r>
            <w:r>
              <w:tab/>
            </w:r>
            <w:r>
              <w:rPr>
                <w:b/>
                <w:sz w:val="20"/>
              </w:rPr>
              <w:t xml:space="preserve">Benefit: </w:t>
            </w:r>
            <w:r>
              <w:t>75% = $1097.10</w:t>
            </w:r>
          </w:p>
        </w:tc>
      </w:tr>
      <w:tr w:rsidR="00C26C5B" w14:paraId="3FFCA7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1BF6B4" w14:textId="77777777" w:rsidR="00C26C5B" w:rsidRDefault="00C26C5B" w:rsidP="00003C87">
            <w:pPr>
              <w:rPr>
                <w:b/>
              </w:rPr>
            </w:pPr>
            <w:r>
              <w:rPr>
                <w:b/>
              </w:rPr>
              <w:t>Fee</w:t>
            </w:r>
          </w:p>
          <w:p w14:paraId="13D44DC8" w14:textId="77777777" w:rsidR="00C26C5B" w:rsidRDefault="00C26C5B" w:rsidP="00003C87">
            <w:r>
              <w:t>33133</w:t>
            </w:r>
          </w:p>
        </w:tc>
        <w:tc>
          <w:tcPr>
            <w:tcW w:w="0" w:type="auto"/>
            <w:tcMar>
              <w:top w:w="38" w:type="dxa"/>
              <w:left w:w="38" w:type="dxa"/>
              <w:bottom w:w="38" w:type="dxa"/>
              <w:right w:w="38" w:type="dxa"/>
            </w:tcMar>
            <w:vAlign w:val="bottom"/>
          </w:tcPr>
          <w:p w14:paraId="52B8A4D5" w14:textId="77777777" w:rsidR="00C26C5B" w:rsidRDefault="00C26C5B" w:rsidP="00003C87">
            <w:pPr>
              <w:spacing w:after="200"/>
              <w:rPr>
                <w:sz w:val="20"/>
                <w:szCs w:val="20"/>
              </w:rPr>
            </w:pPr>
            <w:r>
              <w:rPr>
                <w:sz w:val="20"/>
                <w:szCs w:val="20"/>
              </w:rPr>
              <w:t xml:space="preserve">ANEURYSM OF VISCERAL ARTERY, dissection and ligation of arteries without restoration of continuity (Anaes.) (Assist.) </w:t>
            </w:r>
          </w:p>
          <w:p w14:paraId="10985B8B" w14:textId="77777777" w:rsidR="00C26C5B" w:rsidRDefault="00C26C5B" w:rsidP="00003C87">
            <w:pPr>
              <w:tabs>
                <w:tab w:val="left" w:pos="1701"/>
              </w:tabs>
            </w:pPr>
            <w:r>
              <w:rPr>
                <w:b/>
                <w:sz w:val="20"/>
              </w:rPr>
              <w:t xml:space="preserve">Fee: </w:t>
            </w:r>
            <w:r>
              <w:t>$1,097.00</w:t>
            </w:r>
            <w:r>
              <w:tab/>
            </w:r>
            <w:r>
              <w:rPr>
                <w:b/>
                <w:sz w:val="20"/>
              </w:rPr>
              <w:t xml:space="preserve">Benefit: </w:t>
            </w:r>
            <w:r>
              <w:t>75% = $822.75</w:t>
            </w:r>
          </w:p>
        </w:tc>
      </w:tr>
      <w:tr w:rsidR="00C26C5B" w14:paraId="74CC83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9FC474" w14:textId="77777777" w:rsidR="00C26C5B" w:rsidRDefault="00C26C5B" w:rsidP="00003C87">
            <w:pPr>
              <w:rPr>
                <w:b/>
              </w:rPr>
            </w:pPr>
            <w:r>
              <w:rPr>
                <w:b/>
              </w:rPr>
              <w:t>Fee</w:t>
            </w:r>
          </w:p>
          <w:p w14:paraId="3E406FFB" w14:textId="77777777" w:rsidR="00C26C5B" w:rsidRDefault="00C26C5B" w:rsidP="00003C87">
            <w:r>
              <w:t>33136</w:t>
            </w:r>
          </w:p>
        </w:tc>
        <w:tc>
          <w:tcPr>
            <w:tcW w:w="0" w:type="auto"/>
            <w:tcMar>
              <w:top w:w="38" w:type="dxa"/>
              <w:left w:w="38" w:type="dxa"/>
              <w:bottom w:w="38" w:type="dxa"/>
              <w:right w:w="38" w:type="dxa"/>
            </w:tcMar>
            <w:vAlign w:val="bottom"/>
          </w:tcPr>
          <w:p w14:paraId="4914C1DB" w14:textId="77777777" w:rsidR="00C26C5B" w:rsidRDefault="00C26C5B" w:rsidP="00003C87">
            <w:pPr>
              <w:spacing w:after="200"/>
              <w:rPr>
                <w:sz w:val="20"/>
                <w:szCs w:val="20"/>
              </w:rPr>
            </w:pPr>
            <w:r>
              <w:rPr>
                <w:sz w:val="20"/>
                <w:szCs w:val="20"/>
              </w:rPr>
              <w:t xml:space="preserve">FALSE ANEURYSM, repair of, at aortic anastomosis following previous aortic surgery (Anaes.) (Assist.) </w:t>
            </w:r>
          </w:p>
          <w:p w14:paraId="3C5DC7F3" w14:textId="77777777" w:rsidR="00C26C5B" w:rsidRDefault="00C26C5B" w:rsidP="00003C87">
            <w:pPr>
              <w:tabs>
                <w:tab w:val="left" w:pos="1701"/>
              </w:tabs>
            </w:pPr>
            <w:r>
              <w:rPr>
                <w:b/>
                <w:sz w:val="20"/>
              </w:rPr>
              <w:t xml:space="preserve">Fee: </w:t>
            </w:r>
            <w:r>
              <w:t>$2,766.35</w:t>
            </w:r>
            <w:r>
              <w:tab/>
            </w:r>
            <w:r>
              <w:rPr>
                <w:b/>
                <w:sz w:val="20"/>
              </w:rPr>
              <w:t xml:space="preserve">Benefit: </w:t>
            </w:r>
            <w:r>
              <w:t>75% = $2074.80</w:t>
            </w:r>
          </w:p>
        </w:tc>
      </w:tr>
      <w:tr w:rsidR="00C26C5B" w14:paraId="499C49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DDB79D" w14:textId="77777777" w:rsidR="00C26C5B" w:rsidRDefault="00C26C5B" w:rsidP="00003C87">
            <w:pPr>
              <w:rPr>
                <w:b/>
              </w:rPr>
            </w:pPr>
            <w:r>
              <w:rPr>
                <w:b/>
              </w:rPr>
              <w:t>Fee</w:t>
            </w:r>
          </w:p>
          <w:p w14:paraId="28D9F474" w14:textId="77777777" w:rsidR="00C26C5B" w:rsidRDefault="00C26C5B" w:rsidP="00003C87">
            <w:r>
              <w:t>33139</w:t>
            </w:r>
          </w:p>
        </w:tc>
        <w:tc>
          <w:tcPr>
            <w:tcW w:w="0" w:type="auto"/>
            <w:tcMar>
              <w:top w:w="38" w:type="dxa"/>
              <w:left w:w="38" w:type="dxa"/>
              <w:bottom w:w="38" w:type="dxa"/>
              <w:right w:w="38" w:type="dxa"/>
            </w:tcMar>
            <w:vAlign w:val="bottom"/>
          </w:tcPr>
          <w:p w14:paraId="4C83C7A1" w14:textId="77777777" w:rsidR="00C26C5B" w:rsidRDefault="00C26C5B" w:rsidP="00003C87">
            <w:pPr>
              <w:spacing w:after="200"/>
              <w:rPr>
                <w:sz w:val="20"/>
                <w:szCs w:val="20"/>
              </w:rPr>
            </w:pPr>
            <w:r>
              <w:rPr>
                <w:sz w:val="20"/>
                <w:szCs w:val="20"/>
              </w:rPr>
              <w:t xml:space="preserve">FALSE ANEURYSM, repair of, in iliac artery and restoration of arterial continuity (Anaes.) (Assist.) </w:t>
            </w:r>
          </w:p>
          <w:p w14:paraId="768E3BE2" w14:textId="77777777" w:rsidR="00C26C5B" w:rsidRDefault="00C26C5B" w:rsidP="00003C87">
            <w:pPr>
              <w:tabs>
                <w:tab w:val="left" w:pos="1701"/>
              </w:tabs>
            </w:pPr>
            <w:r>
              <w:rPr>
                <w:b/>
                <w:sz w:val="20"/>
              </w:rPr>
              <w:t xml:space="preserve">Fee: </w:t>
            </w:r>
            <w:r>
              <w:t>$1,677.50</w:t>
            </w:r>
            <w:r>
              <w:tab/>
            </w:r>
            <w:r>
              <w:rPr>
                <w:b/>
                <w:sz w:val="20"/>
              </w:rPr>
              <w:t xml:space="preserve">Benefit: </w:t>
            </w:r>
            <w:r>
              <w:t>75% = $1258.15</w:t>
            </w:r>
          </w:p>
        </w:tc>
      </w:tr>
      <w:tr w:rsidR="00C26C5B" w14:paraId="387979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BBE19B" w14:textId="77777777" w:rsidR="00C26C5B" w:rsidRDefault="00C26C5B" w:rsidP="00003C87">
            <w:pPr>
              <w:rPr>
                <w:b/>
              </w:rPr>
            </w:pPr>
            <w:r>
              <w:rPr>
                <w:b/>
              </w:rPr>
              <w:t>Fee</w:t>
            </w:r>
          </w:p>
          <w:p w14:paraId="41CABCB1" w14:textId="77777777" w:rsidR="00C26C5B" w:rsidRDefault="00C26C5B" w:rsidP="00003C87">
            <w:r>
              <w:t>33142</w:t>
            </w:r>
          </w:p>
        </w:tc>
        <w:tc>
          <w:tcPr>
            <w:tcW w:w="0" w:type="auto"/>
            <w:tcMar>
              <w:top w:w="38" w:type="dxa"/>
              <w:left w:w="38" w:type="dxa"/>
              <w:bottom w:w="38" w:type="dxa"/>
              <w:right w:w="38" w:type="dxa"/>
            </w:tcMar>
            <w:vAlign w:val="bottom"/>
          </w:tcPr>
          <w:p w14:paraId="19B5B3C9" w14:textId="77777777" w:rsidR="00C26C5B" w:rsidRDefault="00C26C5B" w:rsidP="00003C87">
            <w:pPr>
              <w:spacing w:after="200"/>
              <w:rPr>
                <w:sz w:val="20"/>
                <w:szCs w:val="20"/>
              </w:rPr>
            </w:pPr>
            <w:r>
              <w:rPr>
                <w:sz w:val="20"/>
                <w:szCs w:val="20"/>
              </w:rPr>
              <w:t xml:space="preserve">FALSE ANEURYSM, repair of, in femoral artery and restoration of arterial continuity (Anaes.) (Assist.) </w:t>
            </w:r>
          </w:p>
          <w:p w14:paraId="6ABEE58E" w14:textId="77777777" w:rsidR="00C26C5B" w:rsidRDefault="00C26C5B" w:rsidP="00003C87">
            <w:pPr>
              <w:tabs>
                <w:tab w:val="left" w:pos="1701"/>
              </w:tabs>
            </w:pPr>
            <w:r>
              <w:rPr>
                <w:b/>
                <w:sz w:val="20"/>
              </w:rPr>
              <w:t xml:space="preserve">Fee: </w:t>
            </w:r>
            <w:r>
              <w:t>$1,566.20</w:t>
            </w:r>
            <w:r>
              <w:tab/>
            </w:r>
            <w:r>
              <w:rPr>
                <w:b/>
                <w:sz w:val="20"/>
              </w:rPr>
              <w:t xml:space="preserve">Benefit: </w:t>
            </w:r>
            <w:r>
              <w:t>75% = $1174.65    85% = $1478.30</w:t>
            </w:r>
          </w:p>
        </w:tc>
      </w:tr>
      <w:tr w:rsidR="00C26C5B" w14:paraId="44354E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49ACFD" w14:textId="77777777" w:rsidR="00C26C5B" w:rsidRDefault="00C26C5B" w:rsidP="00003C87">
            <w:pPr>
              <w:rPr>
                <w:b/>
              </w:rPr>
            </w:pPr>
            <w:r>
              <w:rPr>
                <w:b/>
              </w:rPr>
              <w:t>Fee</w:t>
            </w:r>
          </w:p>
          <w:p w14:paraId="507E23BA" w14:textId="77777777" w:rsidR="00C26C5B" w:rsidRDefault="00C26C5B" w:rsidP="00003C87">
            <w:r>
              <w:t>33145</w:t>
            </w:r>
          </w:p>
        </w:tc>
        <w:tc>
          <w:tcPr>
            <w:tcW w:w="0" w:type="auto"/>
            <w:tcMar>
              <w:top w:w="38" w:type="dxa"/>
              <w:left w:w="38" w:type="dxa"/>
              <w:bottom w:w="38" w:type="dxa"/>
              <w:right w:w="38" w:type="dxa"/>
            </w:tcMar>
            <w:vAlign w:val="bottom"/>
          </w:tcPr>
          <w:p w14:paraId="122D6ACB" w14:textId="77777777" w:rsidR="00C26C5B" w:rsidRDefault="00C26C5B" w:rsidP="00003C87">
            <w:pPr>
              <w:spacing w:after="200"/>
              <w:rPr>
                <w:sz w:val="20"/>
                <w:szCs w:val="20"/>
              </w:rPr>
            </w:pPr>
            <w:r>
              <w:rPr>
                <w:sz w:val="20"/>
                <w:szCs w:val="20"/>
              </w:rPr>
              <w:t xml:space="preserve">RUPTURED THORACIC AORTIC ANEURYSM, replacement by graft (Anaes.) (Assist.) </w:t>
            </w:r>
          </w:p>
          <w:p w14:paraId="7366A783" w14:textId="77777777" w:rsidR="00C26C5B" w:rsidRDefault="00C26C5B" w:rsidP="00003C87">
            <w:pPr>
              <w:tabs>
                <w:tab w:val="left" w:pos="1701"/>
              </w:tabs>
            </w:pPr>
            <w:r>
              <w:rPr>
                <w:b/>
                <w:sz w:val="20"/>
              </w:rPr>
              <w:t xml:space="preserve">Fee: </w:t>
            </w:r>
            <w:r>
              <w:t>$2,694.95</w:t>
            </w:r>
            <w:r>
              <w:tab/>
            </w:r>
            <w:r>
              <w:rPr>
                <w:b/>
                <w:sz w:val="20"/>
              </w:rPr>
              <w:t xml:space="preserve">Benefit: </w:t>
            </w:r>
            <w:r>
              <w:t>75% = $2021.25</w:t>
            </w:r>
          </w:p>
        </w:tc>
      </w:tr>
      <w:tr w:rsidR="00C26C5B" w14:paraId="7284D28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11F698" w14:textId="77777777" w:rsidR="00C26C5B" w:rsidRDefault="00C26C5B" w:rsidP="00003C87">
            <w:pPr>
              <w:rPr>
                <w:b/>
              </w:rPr>
            </w:pPr>
            <w:r>
              <w:rPr>
                <w:b/>
              </w:rPr>
              <w:t>Fee</w:t>
            </w:r>
          </w:p>
          <w:p w14:paraId="682DFA7C" w14:textId="77777777" w:rsidR="00C26C5B" w:rsidRDefault="00C26C5B" w:rsidP="00003C87">
            <w:r>
              <w:t>33148</w:t>
            </w:r>
          </w:p>
        </w:tc>
        <w:tc>
          <w:tcPr>
            <w:tcW w:w="0" w:type="auto"/>
            <w:tcMar>
              <w:top w:w="38" w:type="dxa"/>
              <w:left w:w="38" w:type="dxa"/>
              <w:bottom w:w="38" w:type="dxa"/>
              <w:right w:w="38" w:type="dxa"/>
            </w:tcMar>
            <w:vAlign w:val="bottom"/>
          </w:tcPr>
          <w:p w14:paraId="46EF5C03" w14:textId="77777777" w:rsidR="00C26C5B" w:rsidRDefault="00C26C5B" w:rsidP="00003C87">
            <w:pPr>
              <w:spacing w:after="200"/>
              <w:rPr>
                <w:sz w:val="20"/>
                <w:szCs w:val="20"/>
              </w:rPr>
            </w:pPr>
            <w:r>
              <w:rPr>
                <w:sz w:val="20"/>
                <w:szCs w:val="20"/>
              </w:rPr>
              <w:t xml:space="preserve">RUPTURED THORACO-ABDOMINAL AORTIC ANEURYSM, replacement by graft (Anaes.) (Assist.) </w:t>
            </w:r>
          </w:p>
          <w:p w14:paraId="67A9A752" w14:textId="77777777" w:rsidR="00C26C5B" w:rsidRDefault="00C26C5B" w:rsidP="00003C87">
            <w:pPr>
              <w:tabs>
                <w:tab w:val="left" w:pos="1701"/>
              </w:tabs>
            </w:pPr>
            <w:r>
              <w:rPr>
                <w:b/>
                <w:sz w:val="20"/>
              </w:rPr>
              <w:t xml:space="preserve">Fee: </w:t>
            </w:r>
            <w:r>
              <w:t>$3,346.80</w:t>
            </w:r>
            <w:r>
              <w:tab/>
            </w:r>
            <w:r>
              <w:rPr>
                <w:b/>
                <w:sz w:val="20"/>
              </w:rPr>
              <w:t xml:space="preserve">Benefit: </w:t>
            </w:r>
            <w:r>
              <w:t>75% = $2510.10</w:t>
            </w:r>
          </w:p>
        </w:tc>
      </w:tr>
      <w:tr w:rsidR="00C26C5B" w14:paraId="662034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8D416F" w14:textId="77777777" w:rsidR="00C26C5B" w:rsidRDefault="00C26C5B" w:rsidP="00003C87">
            <w:pPr>
              <w:rPr>
                <w:b/>
              </w:rPr>
            </w:pPr>
            <w:r>
              <w:rPr>
                <w:b/>
              </w:rPr>
              <w:t>Fee</w:t>
            </w:r>
          </w:p>
          <w:p w14:paraId="021428C1" w14:textId="77777777" w:rsidR="00C26C5B" w:rsidRDefault="00C26C5B" w:rsidP="00003C87">
            <w:r>
              <w:t>33151</w:t>
            </w:r>
          </w:p>
        </w:tc>
        <w:tc>
          <w:tcPr>
            <w:tcW w:w="0" w:type="auto"/>
            <w:tcMar>
              <w:top w:w="38" w:type="dxa"/>
              <w:left w:w="38" w:type="dxa"/>
              <w:bottom w:w="38" w:type="dxa"/>
              <w:right w:w="38" w:type="dxa"/>
            </w:tcMar>
            <w:vAlign w:val="bottom"/>
          </w:tcPr>
          <w:p w14:paraId="5A6C171A" w14:textId="77777777" w:rsidR="00C26C5B" w:rsidRDefault="00C26C5B" w:rsidP="00003C87">
            <w:pPr>
              <w:spacing w:after="200"/>
              <w:rPr>
                <w:sz w:val="20"/>
                <w:szCs w:val="20"/>
              </w:rPr>
            </w:pPr>
            <w:r>
              <w:rPr>
                <w:sz w:val="20"/>
                <w:szCs w:val="20"/>
              </w:rPr>
              <w:t xml:space="preserve">RUPTURED SUPRARENAL ABDOMINAL AORTIC ANEURYSM, replacement by graft (Anaes.) (Assist.) </w:t>
            </w:r>
          </w:p>
          <w:p w14:paraId="7FBF39FA" w14:textId="77777777" w:rsidR="00C26C5B" w:rsidRDefault="00C26C5B" w:rsidP="00003C87">
            <w:pPr>
              <w:tabs>
                <w:tab w:val="left" w:pos="1701"/>
              </w:tabs>
            </w:pPr>
            <w:r>
              <w:rPr>
                <w:b/>
                <w:sz w:val="20"/>
              </w:rPr>
              <w:t xml:space="preserve">Fee: </w:t>
            </w:r>
            <w:r>
              <w:t>$3,179.90</w:t>
            </w:r>
            <w:r>
              <w:tab/>
            </w:r>
            <w:r>
              <w:rPr>
                <w:b/>
                <w:sz w:val="20"/>
              </w:rPr>
              <w:t xml:space="preserve">Benefit: </w:t>
            </w:r>
            <w:r>
              <w:t>75% = $2384.95</w:t>
            </w:r>
          </w:p>
        </w:tc>
      </w:tr>
      <w:tr w:rsidR="00C26C5B" w14:paraId="4D3D7A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8A853C" w14:textId="77777777" w:rsidR="00C26C5B" w:rsidRDefault="00C26C5B" w:rsidP="00003C87">
            <w:pPr>
              <w:rPr>
                <w:b/>
              </w:rPr>
            </w:pPr>
            <w:r>
              <w:rPr>
                <w:b/>
              </w:rPr>
              <w:t>Fee</w:t>
            </w:r>
          </w:p>
          <w:p w14:paraId="6926493A" w14:textId="77777777" w:rsidR="00C26C5B" w:rsidRDefault="00C26C5B" w:rsidP="00003C87">
            <w:r>
              <w:t>33154</w:t>
            </w:r>
          </w:p>
        </w:tc>
        <w:tc>
          <w:tcPr>
            <w:tcW w:w="0" w:type="auto"/>
            <w:tcMar>
              <w:top w:w="38" w:type="dxa"/>
              <w:left w:w="38" w:type="dxa"/>
              <w:bottom w:w="38" w:type="dxa"/>
              <w:right w:w="38" w:type="dxa"/>
            </w:tcMar>
            <w:vAlign w:val="bottom"/>
          </w:tcPr>
          <w:p w14:paraId="7CD42EC7" w14:textId="77777777" w:rsidR="00C26C5B" w:rsidRDefault="00C26C5B" w:rsidP="00003C87">
            <w:pPr>
              <w:spacing w:after="200"/>
              <w:rPr>
                <w:sz w:val="20"/>
                <w:szCs w:val="20"/>
              </w:rPr>
            </w:pPr>
            <w:r>
              <w:rPr>
                <w:sz w:val="20"/>
                <w:szCs w:val="20"/>
              </w:rPr>
              <w:t xml:space="preserve">RUPTURED INFRARENAL ABDOMINAL AORTIC ANEURYSM, replacement by tube graft (Anaes.) (Assist.) </w:t>
            </w:r>
          </w:p>
          <w:p w14:paraId="73137A08" w14:textId="77777777" w:rsidR="00C26C5B" w:rsidRDefault="00C26C5B" w:rsidP="00003C87">
            <w:pPr>
              <w:tabs>
                <w:tab w:val="left" w:pos="1701"/>
              </w:tabs>
            </w:pPr>
            <w:r>
              <w:rPr>
                <w:b/>
                <w:sz w:val="20"/>
              </w:rPr>
              <w:t xml:space="preserve">Fee: </w:t>
            </w:r>
            <w:r>
              <w:t>$2,353.10</w:t>
            </w:r>
            <w:r>
              <w:tab/>
            </w:r>
            <w:r>
              <w:rPr>
                <w:b/>
                <w:sz w:val="20"/>
              </w:rPr>
              <w:t xml:space="preserve">Benefit: </w:t>
            </w:r>
            <w:r>
              <w:t>75% = $1764.85</w:t>
            </w:r>
          </w:p>
        </w:tc>
      </w:tr>
      <w:tr w:rsidR="00C26C5B" w14:paraId="32660C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A16682" w14:textId="77777777" w:rsidR="00C26C5B" w:rsidRDefault="00C26C5B" w:rsidP="00003C87">
            <w:pPr>
              <w:rPr>
                <w:b/>
              </w:rPr>
            </w:pPr>
            <w:r>
              <w:rPr>
                <w:b/>
              </w:rPr>
              <w:t>Fee</w:t>
            </w:r>
          </w:p>
          <w:p w14:paraId="2CE65A9A" w14:textId="77777777" w:rsidR="00C26C5B" w:rsidRDefault="00C26C5B" w:rsidP="00003C87">
            <w:r>
              <w:t>33157</w:t>
            </w:r>
          </w:p>
        </w:tc>
        <w:tc>
          <w:tcPr>
            <w:tcW w:w="0" w:type="auto"/>
            <w:tcMar>
              <w:top w:w="38" w:type="dxa"/>
              <w:left w:w="38" w:type="dxa"/>
              <w:bottom w:w="38" w:type="dxa"/>
              <w:right w:w="38" w:type="dxa"/>
            </w:tcMar>
            <w:vAlign w:val="bottom"/>
          </w:tcPr>
          <w:p w14:paraId="1C2E8377" w14:textId="77777777" w:rsidR="00C26C5B" w:rsidRDefault="00C26C5B" w:rsidP="00003C87">
            <w:pPr>
              <w:spacing w:after="200"/>
              <w:rPr>
                <w:sz w:val="20"/>
                <w:szCs w:val="20"/>
              </w:rPr>
            </w:pPr>
            <w:r>
              <w:rPr>
                <w:sz w:val="20"/>
                <w:szCs w:val="20"/>
              </w:rPr>
              <w:t xml:space="preserve">RUPTURED INFRARENAL ABDOMINAL AORTIC ANEURYSM, replacement by bifurcation graft to iliac arteries (with or without excision or bypass of common iliac aneurysms) (Anaes.) (Assist.) </w:t>
            </w:r>
          </w:p>
          <w:p w14:paraId="3F762494" w14:textId="77777777" w:rsidR="00C26C5B" w:rsidRDefault="00C26C5B" w:rsidP="00003C87">
            <w:pPr>
              <w:tabs>
                <w:tab w:val="left" w:pos="1701"/>
              </w:tabs>
            </w:pPr>
            <w:r>
              <w:rPr>
                <w:b/>
                <w:sz w:val="20"/>
              </w:rPr>
              <w:t xml:space="preserve">Fee: </w:t>
            </w:r>
            <w:r>
              <w:t>$2,623.35</w:t>
            </w:r>
            <w:r>
              <w:tab/>
            </w:r>
            <w:r>
              <w:rPr>
                <w:b/>
                <w:sz w:val="20"/>
              </w:rPr>
              <w:t xml:space="preserve">Benefit: </w:t>
            </w:r>
            <w:r>
              <w:t>75% = $1967.55</w:t>
            </w:r>
          </w:p>
        </w:tc>
      </w:tr>
      <w:tr w:rsidR="00C26C5B" w14:paraId="4D6CFB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E7F5E2" w14:textId="77777777" w:rsidR="00C26C5B" w:rsidRDefault="00C26C5B" w:rsidP="00003C87">
            <w:pPr>
              <w:rPr>
                <w:b/>
              </w:rPr>
            </w:pPr>
            <w:r>
              <w:rPr>
                <w:b/>
              </w:rPr>
              <w:t>Fee</w:t>
            </w:r>
          </w:p>
          <w:p w14:paraId="50D09F50" w14:textId="77777777" w:rsidR="00C26C5B" w:rsidRDefault="00C26C5B" w:rsidP="00003C87">
            <w:r>
              <w:t>33160</w:t>
            </w:r>
          </w:p>
        </w:tc>
        <w:tc>
          <w:tcPr>
            <w:tcW w:w="0" w:type="auto"/>
            <w:tcMar>
              <w:top w:w="38" w:type="dxa"/>
              <w:left w:w="38" w:type="dxa"/>
              <w:bottom w:w="38" w:type="dxa"/>
              <w:right w:w="38" w:type="dxa"/>
            </w:tcMar>
            <w:vAlign w:val="bottom"/>
          </w:tcPr>
          <w:p w14:paraId="6E7CB373" w14:textId="77777777" w:rsidR="00C26C5B" w:rsidRDefault="00C26C5B" w:rsidP="00003C87">
            <w:pPr>
              <w:spacing w:after="200"/>
              <w:rPr>
                <w:sz w:val="20"/>
                <w:szCs w:val="20"/>
              </w:rPr>
            </w:pPr>
            <w:r>
              <w:rPr>
                <w:sz w:val="20"/>
                <w:szCs w:val="20"/>
              </w:rPr>
              <w:t xml:space="preserve">RUPTURED INFRARENAL ABDOMINAL AORTIC ANEURYSM, replacement by bifurcation graft to 1 or both femoral arteries (Anaes.) (Assist.) </w:t>
            </w:r>
          </w:p>
          <w:p w14:paraId="40FD387D" w14:textId="77777777" w:rsidR="00C26C5B" w:rsidRDefault="00C26C5B" w:rsidP="00003C87">
            <w:pPr>
              <w:tabs>
                <w:tab w:val="left" w:pos="1701"/>
              </w:tabs>
            </w:pPr>
            <w:r>
              <w:rPr>
                <w:b/>
                <w:sz w:val="20"/>
              </w:rPr>
              <w:t xml:space="preserve">Fee: </w:t>
            </w:r>
            <w:r>
              <w:t>$2,623.35</w:t>
            </w:r>
            <w:r>
              <w:tab/>
            </w:r>
            <w:r>
              <w:rPr>
                <w:b/>
                <w:sz w:val="20"/>
              </w:rPr>
              <w:t xml:space="preserve">Benefit: </w:t>
            </w:r>
            <w:r>
              <w:t>75% = $1967.55</w:t>
            </w:r>
          </w:p>
        </w:tc>
      </w:tr>
      <w:tr w:rsidR="00C26C5B" w14:paraId="146EB0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E76A20" w14:textId="77777777" w:rsidR="00C26C5B" w:rsidRDefault="00C26C5B" w:rsidP="00003C87">
            <w:pPr>
              <w:rPr>
                <w:b/>
              </w:rPr>
            </w:pPr>
            <w:r>
              <w:rPr>
                <w:b/>
              </w:rPr>
              <w:t>Fee</w:t>
            </w:r>
          </w:p>
          <w:p w14:paraId="10DF3002" w14:textId="77777777" w:rsidR="00C26C5B" w:rsidRDefault="00C26C5B" w:rsidP="00003C87">
            <w:r>
              <w:t>33163</w:t>
            </w:r>
          </w:p>
        </w:tc>
        <w:tc>
          <w:tcPr>
            <w:tcW w:w="0" w:type="auto"/>
            <w:tcMar>
              <w:top w:w="38" w:type="dxa"/>
              <w:left w:w="38" w:type="dxa"/>
              <w:bottom w:w="38" w:type="dxa"/>
              <w:right w:w="38" w:type="dxa"/>
            </w:tcMar>
            <w:vAlign w:val="bottom"/>
          </w:tcPr>
          <w:p w14:paraId="5D418328" w14:textId="77777777" w:rsidR="00C26C5B" w:rsidRDefault="00C26C5B" w:rsidP="00003C87">
            <w:pPr>
              <w:spacing w:after="200"/>
              <w:rPr>
                <w:sz w:val="20"/>
                <w:szCs w:val="20"/>
              </w:rPr>
            </w:pPr>
            <w:r>
              <w:rPr>
                <w:sz w:val="20"/>
                <w:szCs w:val="20"/>
              </w:rPr>
              <w:t xml:space="preserve">RUPTURED ILIAC ARTERY ANEURYSM, replacement by graft (Anaes.) (Assist.) </w:t>
            </w:r>
          </w:p>
          <w:p w14:paraId="35518BD8" w14:textId="77777777" w:rsidR="00C26C5B" w:rsidRDefault="00C26C5B" w:rsidP="00003C87">
            <w:pPr>
              <w:tabs>
                <w:tab w:val="left" w:pos="1701"/>
              </w:tabs>
            </w:pPr>
            <w:r>
              <w:rPr>
                <w:b/>
                <w:sz w:val="20"/>
              </w:rPr>
              <w:t xml:space="preserve">Fee: </w:t>
            </w:r>
            <w:r>
              <w:t>$2,226.10</w:t>
            </w:r>
            <w:r>
              <w:tab/>
            </w:r>
            <w:r>
              <w:rPr>
                <w:b/>
                <w:sz w:val="20"/>
              </w:rPr>
              <w:t xml:space="preserve">Benefit: </w:t>
            </w:r>
            <w:r>
              <w:t>75% = $1669.60</w:t>
            </w:r>
          </w:p>
        </w:tc>
      </w:tr>
      <w:tr w:rsidR="00C26C5B" w14:paraId="4E6C53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644FEA" w14:textId="77777777" w:rsidR="00C26C5B" w:rsidRDefault="00C26C5B" w:rsidP="00003C87">
            <w:pPr>
              <w:rPr>
                <w:b/>
              </w:rPr>
            </w:pPr>
            <w:r>
              <w:rPr>
                <w:b/>
              </w:rPr>
              <w:t>Fee</w:t>
            </w:r>
          </w:p>
          <w:p w14:paraId="245AAD82" w14:textId="77777777" w:rsidR="00C26C5B" w:rsidRDefault="00C26C5B" w:rsidP="00003C87">
            <w:r>
              <w:t>33166</w:t>
            </w:r>
          </w:p>
        </w:tc>
        <w:tc>
          <w:tcPr>
            <w:tcW w:w="0" w:type="auto"/>
            <w:tcMar>
              <w:top w:w="38" w:type="dxa"/>
              <w:left w:w="38" w:type="dxa"/>
              <w:bottom w:w="38" w:type="dxa"/>
              <w:right w:w="38" w:type="dxa"/>
            </w:tcMar>
            <w:vAlign w:val="bottom"/>
          </w:tcPr>
          <w:p w14:paraId="45BF247A" w14:textId="77777777" w:rsidR="00C26C5B" w:rsidRDefault="00C26C5B" w:rsidP="00003C87">
            <w:pPr>
              <w:spacing w:after="200"/>
              <w:rPr>
                <w:sz w:val="20"/>
                <w:szCs w:val="20"/>
              </w:rPr>
            </w:pPr>
            <w:r>
              <w:rPr>
                <w:sz w:val="20"/>
                <w:szCs w:val="20"/>
              </w:rPr>
              <w:t xml:space="preserve">RUPTURED ANEURYSM OF VISCERAL ARTERY, replacement by anastomosis or graft (Anaes.) (Assist.) </w:t>
            </w:r>
          </w:p>
          <w:p w14:paraId="50E72467" w14:textId="77777777" w:rsidR="00C26C5B" w:rsidRDefault="00C26C5B" w:rsidP="00003C87">
            <w:pPr>
              <w:tabs>
                <w:tab w:val="left" w:pos="1701"/>
              </w:tabs>
            </w:pPr>
            <w:r>
              <w:rPr>
                <w:b/>
                <w:sz w:val="20"/>
              </w:rPr>
              <w:t xml:space="preserve">Fee: </w:t>
            </w:r>
            <w:r>
              <w:t>$2,226.10</w:t>
            </w:r>
            <w:r>
              <w:tab/>
            </w:r>
            <w:r>
              <w:rPr>
                <w:b/>
                <w:sz w:val="20"/>
              </w:rPr>
              <w:t xml:space="preserve">Benefit: </w:t>
            </w:r>
            <w:r>
              <w:t>75% = $1669.60    85% = $2138.20</w:t>
            </w:r>
          </w:p>
        </w:tc>
      </w:tr>
      <w:tr w:rsidR="00C26C5B" w14:paraId="4B7FBD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C14FFB" w14:textId="77777777" w:rsidR="00C26C5B" w:rsidRDefault="00C26C5B" w:rsidP="00003C87">
            <w:pPr>
              <w:rPr>
                <w:b/>
              </w:rPr>
            </w:pPr>
            <w:r>
              <w:rPr>
                <w:b/>
              </w:rPr>
              <w:t>Fee</w:t>
            </w:r>
          </w:p>
          <w:p w14:paraId="0F261259" w14:textId="77777777" w:rsidR="00C26C5B" w:rsidRDefault="00C26C5B" w:rsidP="00003C87">
            <w:r>
              <w:t>33169</w:t>
            </w:r>
          </w:p>
        </w:tc>
        <w:tc>
          <w:tcPr>
            <w:tcW w:w="0" w:type="auto"/>
            <w:tcMar>
              <w:top w:w="38" w:type="dxa"/>
              <w:left w:w="38" w:type="dxa"/>
              <w:bottom w:w="38" w:type="dxa"/>
              <w:right w:w="38" w:type="dxa"/>
            </w:tcMar>
            <w:vAlign w:val="bottom"/>
          </w:tcPr>
          <w:p w14:paraId="429AA2B8" w14:textId="77777777" w:rsidR="00C26C5B" w:rsidRDefault="00C26C5B" w:rsidP="00003C87">
            <w:pPr>
              <w:spacing w:after="200"/>
              <w:rPr>
                <w:sz w:val="20"/>
                <w:szCs w:val="20"/>
              </w:rPr>
            </w:pPr>
            <w:r>
              <w:rPr>
                <w:sz w:val="20"/>
                <w:szCs w:val="20"/>
              </w:rPr>
              <w:t xml:space="preserve">RUPTURED ANEURYSM OF VISCERAL ARTERY, simple ligation of (Anaes.) (Assist.) </w:t>
            </w:r>
          </w:p>
          <w:p w14:paraId="41614423" w14:textId="77777777" w:rsidR="00C26C5B" w:rsidRDefault="00C26C5B" w:rsidP="00003C87">
            <w:pPr>
              <w:tabs>
                <w:tab w:val="left" w:pos="1701"/>
              </w:tabs>
            </w:pPr>
            <w:r>
              <w:rPr>
                <w:b/>
                <w:sz w:val="20"/>
              </w:rPr>
              <w:t xml:space="preserve">Fee: </w:t>
            </w:r>
            <w:r>
              <w:t>$1,733.10</w:t>
            </w:r>
            <w:r>
              <w:tab/>
            </w:r>
            <w:r>
              <w:rPr>
                <w:b/>
                <w:sz w:val="20"/>
              </w:rPr>
              <w:t xml:space="preserve">Benefit: </w:t>
            </w:r>
            <w:r>
              <w:t>75% = $1299.85</w:t>
            </w:r>
          </w:p>
        </w:tc>
      </w:tr>
      <w:tr w:rsidR="00C26C5B" w14:paraId="48776DD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9B2EFD" w14:textId="77777777" w:rsidR="00C26C5B" w:rsidRDefault="00C26C5B" w:rsidP="00003C87">
            <w:pPr>
              <w:rPr>
                <w:b/>
              </w:rPr>
            </w:pPr>
            <w:r>
              <w:rPr>
                <w:b/>
              </w:rPr>
              <w:t>Fee</w:t>
            </w:r>
          </w:p>
          <w:p w14:paraId="2266AE20" w14:textId="77777777" w:rsidR="00C26C5B" w:rsidRDefault="00C26C5B" w:rsidP="00003C87">
            <w:r>
              <w:t>33172</w:t>
            </w:r>
          </w:p>
        </w:tc>
        <w:tc>
          <w:tcPr>
            <w:tcW w:w="0" w:type="auto"/>
            <w:tcMar>
              <w:top w:w="38" w:type="dxa"/>
              <w:left w:w="38" w:type="dxa"/>
              <w:bottom w:w="38" w:type="dxa"/>
              <w:right w:w="38" w:type="dxa"/>
            </w:tcMar>
            <w:vAlign w:val="bottom"/>
          </w:tcPr>
          <w:p w14:paraId="5832D22C" w14:textId="77777777" w:rsidR="00C26C5B" w:rsidRDefault="00C26C5B" w:rsidP="00003C87">
            <w:pPr>
              <w:spacing w:after="200"/>
              <w:rPr>
                <w:sz w:val="20"/>
                <w:szCs w:val="20"/>
              </w:rPr>
            </w:pPr>
            <w:r>
              <w:rPr>
                <w:sz w:val="20"/>
                <w:szCs w:val="20"/>
              </w:rPr>
              <w:t xml:space="preserve">ANEURYSM OF MAJOR ARTERY, replacement by graft, not being a service to which another item in this Sub-group applies (Anaes.) (Assist.) </w:t>
            </w:r>
          </w:p>
          <w:p w14:paraId="30B5C5F1" w14:textId="77777777" w:rsidR="00C26C5B" w:rsidRDefault="00C26C5B" w:rsidP="00003C87">
            <w:pPr>
              <w:tabs>
                <w:tab w:val="left" w:pos="1701"/>
              </w:tabs>
            </w:pPr>
            <w:r>
              <w:rPr>
                <w:b/>
                <w:sz w:val="20"/>
              </w:rPr>
              <w:t xml:space="preserve">Fee: </w:t>
            </w:r>
            <w:r>
              <w:t>$1,351.45</w:t>
            </w:r>
            <w:r>
              <w:tab/>
            </w:r>
            <w:r>
              <w:rPr>
                <w:b/>
                <w:sz w:val="20"/>
              </w:rPr>
              <w:t xml:space="preserve">Benefit: </w:t>
            </w:r>
            <w:r>
              <w:t>75% = $1013.60</w:t>
            </w:r>
          </w:p>
        </w:tc>
      </w:tr>
      <w:tr w:rsidR="00C26C5B" w14:paraId="36BE24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BEA3C8" w14:textId="77777777" w:rsidR="00C26C5B" w:rsidRDefault="00C26C5B" w:rsidP="00003C87">
            <w:pPr>
              <w:rPr>
                <w:b/>
              </w:rPr>
            </w:pPr>
            <w:r>
              <w:rPr>
                <w:b/>
              </w:rPr>
              <w:t>Fee</w:t>
            </w:r>
          </w:p>
          <w:p w14:paraId="349E0A19" w14:textId="77777777" w:rsidR="00C26C5B" w:rsidRDefault="00C26C5B" w:rsidP="00003C87">
            <w:r>
              <w:t>33175</w:t>
            </w:r>
          </w:p>
        </w:tc>
        <w:tc>
          <w:tcPr>
            <w:tcW w:w="0" w:type="auto"/>
            <w:tcMar>
              <w:top w:w="38" w:type="dxa"/>
              <w:left w:w="38" w:type="dxa"/>
              <w:bottom w:w="38" w:type="dxa"/>
              <w:right w:w="38" w:type="dxa"/>
            </w:tcMar>
            <w:vAlign w:val="bottom"/>
          </w:tcPr>
          <w:p w14:paraId="2DF61DC6" w14:textId="77777777" w:rsidR="00C26C5B" w:rsidRDefault="00C26C5B" w:rsidP="00003C87">
            <w:pPr>
              <w:spacing w:after="200"/>
              <w:rPr>
                <w:sz w:val="20"/>
                <w:szCs w:val="20"/>
              </w:rPr>
            </w:pPr>
            <w:r>
              <w:rPr>
                <w:sz w:val="20"/>
                <w:szCs w:val="20"/>
              </w:rPr>
              <w:t xml:space="preserve">RUPTURED ANEURYSM IN THE EXTREMITIES, ligation, suture closure or excision of, without bypass grafting (Anaes.) (Assist.) </w:t>
            </w:r>
          </w:p>
          <w:p w14:paraId="55E113B7" w14:textId="77777777" w:rsidR="00C26C5B" w:rsidRDefault="00C26C5B" w:rsidP="00003C87">
            <w:pPr>
              <w:tabs>
                <w:tab w:val="left" w:pos="1701"/>
              </w:tabs>
            </w:pPr>
            <w:r>
              <w:rPr>
                <w:b/>
                <w:sz w:val="20"/>
              </w:rPr>
              <w:t xml:space="preserve">Fee: </w:t>
            </w:r>
            <w:r>
              <w:t>$1,245.45</w:t>
            </w:r>
            <w:r>
              <w:tab/>
            </w:r>
            <w:r>
              <w:rPr>
                <w:b/>
                <w:sz w:val="20"/>
              </w:rPr>
              <w:t xml:space="preserve">Benefit: </w:t>
            </w:r>
            <w:r>
              <w:t>75% = $934.10</w:t>
            </w:r>
          </w:p>
        </w:tc>
      </w:tr>
      <w:tr w:rsidR="00C26C5B" w14:paraId="4E8013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92E356" w14:textId="77777777" w:rsidR="00C26C5B" w:rsidRDefault="00C26C5B" w:rsidP="00003C87">
            <w:pPr>
              <w:rPr>
                <w:b/>
              </w:rPr>
            </w:pPr>
            <w:r>
              <w:rPr>
                <w:b/>
              </w:rPr>
              <w:t>Fee</w:t>
            </w:r>
          </w:p>
          <w:p w14:paraId="19281AD5" w14:textId="77777777" w:rsidR="00C26C5B" w:rsidRDefault="00C26C5B" w:rsidP="00003C87">
            <w:r>
              <w:t>33178</w:t>
            </w:r>
          </w:p>
        </w:tc>
        <w:tc>
          <w:tcPr>
            <w:tcW w:w="0" w:type="auto"/>
            <w:tcMar>
              <w:top w:w="38" w:type="dxa"/>
              <w:left w:w="38" w:type="dxa"/>
              <w:bottom w:w="38" w:type="dxa"/>
              <w:right w:w="38" w:type="dxa"/>
            </w:tcMar>
            <w:vAlign w:val="bottom"/>
          </w:tcPr>
          <w:p w14:paraId="329A26E2" w14:textId="77777777" w:rsidR="00C26C5B" w:rsidRDefault="00C26C5B" w:rsidP="00003C87">
            <w:pPr>
              <w:spacing w:after="200"/>
              <w:rPr>
                <w:sz w:val="20"/>
                <w:szCs w:val="20"/>
              </w:rPr>
            </w:pPr>
            <w:r>
              <w:rPr>
                <w:sz w:val="20"/>
                <w:szCs w:val="20"/>
              </w:rPr>
              <w:t xml:space="preserve">RUPTURED ANEURYSM IN THE NECK, ligation, suture closure or excision of, without bypass grafting (Anaes.) (Assist.) </w:t>
            </w:r>
          </w:p>
          <w:p w14:paraId="5ED28D35" w14:textId="77777777" w:rsidR="00C26C5B" w:rsidRDefault="00C26C5B" w:rsidP="00003C87">
            <w:pPr>
              <w:tabs>
                <w:tab w:val="left" w:pos="1701"/>
              </w:tabs>
            </w:pPr>
            <w:r>
              <w:rPr>
                <w:b/>
                <w:sz w:val="20"/>
              </w:rPr>
              <w:t xml:space="preserve">Fee: </w:t>
            </w:r>
            <w:r>
              <w:t>$1,583.85</w:t>
            </w:r>
            <w:r>
              <w:tab/>
            </w:r>
            <w:r>
              <w:rPr>
                <w:b/>
                <w:sz w:val="20"/>
              </w:rPr>
              <w:t xml:space="preserve">Benefit: </w:t>
            </w:r>
            <w:r>
              <w:t>75% = $1187.90</w:t>
            </w:r>
          </w:p>
        </w:tc>
      </w:tr>
      <w:tr w:rsidR="00C26C5B" w14:paraId="4047BB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7FC37E" w14:textId="77777777" w:rsidR="00C26C5B" w:rsidRDefault="00C26C5B" w:rsidP="00003C87">
            <w:pPr>
              <w:rPr>
                <w:b/>
              </w:rPr>
            </w:pPr>
            <w:r>
              <w:rPr>
                <w:b/>
              </w:rPr>
              <w:t>Fee</w:t>
            </w:r>
          </w:p>
          <w:p w14:paraId="1A7B84FA" w14:textId="77777777" w:rsidR="00C26C5B" w:rsidRDefault="00C26C5B" w:rsidP="00003C87">
            <w:r>
              <w:t>33181</w:t>
            </w:r>
          </w:p>
        </w:tc>
        <w:tc>
          <w:tcPr>
            <w:tcW w:w="0" w:type="auto"/>
            <w:tcMar>
              <w:top w:w="38" w:type="dxa"/>
              <w:left w:w="38" w:type="dxa"/>
              <w:bottom w:w="38" w:type="dxa"/>
              <w:right w:w="38" w:type="dxa"/>
            </w:tcMar>
            <w:vAlign w:val="bottom"/>
          </w:tcPr>
          <w:p w14:paraId="0FA93A3F" w14:textId="77777777" w:rsidR="00C26C5B" w:rsidRDefault="00C26C5B" w:rsidP="00003C87">
            <w:pPr>
              <w:spacing w:after="200"/>
              <w:rPr>
                <w:sz w:val="20"/>
                <w:szCs w:val="20"/>
              </w:rPr>
            </w:pPr>
            <w:r>
              <w:rPr>
                <w:sz w:val="20"/>
                <w:szCs w:val="20"/>
              </w:rPr>
              <w:t xml:space="preserve">RUPTURED INTRA-ABDOMINAL OR PELVIC ANEURYSM, ligation, suture closure or excision of, without bypass grafting (Anaes.) (Assist.) </w:t>
            </w:r>
          </w:p>
          <w:p w14:paraId="6A2C4B0A" w14:textId="77777777" w:rsidR="00C26C5B" w:rsidRDefault="00C26C5B" w:rsidP="00003C87">
            <w:pPr>
              <w:tabs>
                <w:tab w:val="left" w:pos="1701"/>
              </w:tabs>
            </w:pPr>
            <w:r>
              <w:rPr>
                <w:b/>
                <w:sz w:val="20"/>
              </w:rPr>
              <w:t xml:space="preserve">Fee: </w:t>
            </w:r>
            <w:r>
              <w:t>$1,936.40</w:t>
            </w:r>
            <w:r>
              <w:tab/>
            </w:r>
            <w:r>
              <w:rPr>
                <w:b/>
                <w:sz w:val="20"/>
              </w:rPr>
              <w:t xml:space="preserve">Benefit: </w:t>
            </w:r>
            <w:r>
              <w:t>75% = $1452.30</w:t>
            </w:r>
          </w:p>
        </w:tc>
      </w:tr>
      <w:tr w:rsidR="00C26C5B" w14:paraId="6FD44D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FB0EB8" w14:textId="77777777" w:rsidR="00C26C5B" w:rsidRDefault="00C26C5B" w:rsidP="00003C87">
            <w:pPr>
              <w:tabs>
                <w:tab w:val="left" w:pos="1701"/>
              </w:tabs>
            </w:pPr>
          </w:p>
        </w:tc>
        <w:tc>
          <w:tcPr>
            <w:tcW w:w="0" w:type="auto"/>
            <w:tcMar>
              <w:top w:w="38" w:type="dxa"/>
              <w:left w:w="38" w:type="dxa"/>
              <w:bottom w:w="38" w:type="dxa"/>
              <w:right w:w="38" w:type="dxa"/>
            </w:tcMar>
          </w:tcPr>
          <w:p w14:paraId="2C706B62" w14:textId="77777777" w:rsidR="00C26C5B" w:rsidRDefault="00C26C5B" w:rsidP="00003C87">
            <w:pPr>
              <w:jc w:val="center"/>
              <w:rPr>
                <w:rFonts w:ascii="Helvetica" w:eastAsia="Helvetica" w:hAnsi="Helvetica" w:cs="Helvetica"/>
              </w:rPr>
            </w:pPr>
            <w:r>
              <w:rPr>
                <w:rFonts w:ascii="Helvetica" w:eastAsia="Helvetica" w:hAnsi="Helvetica" w:cs="Helvetica"/>
              </w:rPr>
              <w:t>ENDARTERECTOMY AND ARTERIAL PATCH</w:t>
            </w:r>
          </w:p>
        </w:tc>
      </w:tr>
      <w:tr w:rsidR="00C26C5B" w14:paraId="464C42B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ACB748" w14:textId="77777777" w:rsidR="00C26C5B" w:rsidRDefault="00C26C5B" w:rsidP="00003C87">
            <w:pPr>
              <w:rPr>
                <w:b/>
              </w:rPr>
            </w:pPr>
            <w:r>
              <w:rPr>
                <w:b/>
              </w:rPr>
              <w:t>Fee</w:t>
            </w:r>
          </w:p>
          <w:p w14:paraId="0300121D" w14:textId="77777777" w:rsidR="00C26C5B" w:rsidRDefault="00C26C5B" w:rsidP="00003C87">
            <w:r>
              <w:t>33500</w:t>
            </w:r>
          </w:p>
        </w:tc>
        <w:tc>
          <w:tcPr>
            <w:tcW w:w="0" w:type="auto"/>
            <w:tcMar>
              <w:top w:w="38" w:type="dxa"/>
              <w:left w:w="38" w:type="dxa"/>
              <w:bottom w:w="38" w:type="dxa"/>
              <w:right w:w="38" w:type="dxa"/>
            </w:tcMar>
            <w:vAlign w:val="bottom"/>
          </w:tcPr>
          <w:p w14:paraId="34C3848E" w14:textId="77777777" w:rsidR="00C26C5B" w:rsidRDefault="00C26C5B" w:rsidP="00003C87">
            <w:pPr>
              <w:spacing w:after="200"/>
              <w:rPr>
                <w:sz w:val="20"/>
                <w:szCs w:val="20"/>
              </w:rPr>
            </w:pPr>
            <w:r>
              <w:rPr>
                <w:sz w:val="20"/>
                <w:szCs w:val="20"/>
              </w:rPr>
              <w:t xml:space="preserve">ARTERY OR ARTERIES OF NECK, endarterectomy of, including closure by suture (where endarterectomy of 1 or more arteries is undertaken through 1 arteriotomy incision) (Anaes.) (Assist.) </w:t>
            </w:r>
          </w:p>
          <w:p w14:paraId="4BC100E6" w14:textId="77777777" w:rsidR="00C26C5B" w:rsidRDefault="00C26C5B" w:rsidP="00003C87">
            <w:pPr>
              <w:tabs>
                <w:tab w:val="left" w:pos="1701"/>
              </w:tabs>
            </w:pPr>
            <w:r>
              <w:rPr>
                <w:b/>
                <w:sz w:val="20"/>
              </w:rPr>
              <w:t xml:space="preserve">Fee: </w:t>
            </w:r>
            <w:r>
              <w:t>$1,200.30</w:t>
            </w:r>
            <w:r>
              <w:tab/>
            </w:r>
            <w:r>
              <w:rPr>
                <w:b/>
                <w:sz w:val="20"/>
              </w:rPr>
              <w:t xml:space="preserve">Benefit: </w:t>
            </w:r>
            <w:r>
              <w:t>75% = $900.25</w:t>
            </w:r>
          </w:p>
        </w:tc>
      </w:tr>
      <w:tr w:rsidR="00C26C5B" w14:paraId="756AAB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A7FAB5" w14:textId="77777777" w:rsidR="00C26C5B" w:rsidRDefault="00C26C5B" w:rsidP="00003C87">
            <w:pPr>
              <w:rPr>
                <w:b/>
              </w:rPr>
            </w:pPr>
            <w:r>
              <w:rPr>
                <w:b/>
              </w:rPr>
              <w:t>Fee</w:t>
            </w:r>
          </w:p>
          <w:p w14:paraId="2549F39B" w14:textId="77777777" w:rsidR="00C26C5B" w:rsidRDefault="00C26C5B" w:rsidP="00003C87">
            <w:r>
              <w:t>33506</w:t>
            </w:r>
          </w:p>
        </w:tc>
        <w:tc>
          <w:tcPr>
            <w:tcW w:w="0" w:type="auto"/>
            <w:tcMar>
              <w:top w:w="38" w:type="dxa"/>
              <w:left w:w="38" w:type="dxa"/>
              <w:bottom w:w="38" w:type="dxa"/>
              <w:right w:w="38" w:type="dxa"/>
            </w:tcMar>
            <w:vAlign w:val="bottom"/>
          </w:tcPr>
          <w:p w14:paraId="211352E8" w14:textId="77777777" w:rsidR="00C26C5B" w:rsidRDefault="00C26C5B" w:rsidP="00003C87">
            <w:pPr>
              <w:spacing w:after="200"/>
              <w:rPr>
                <w:sz w:val="20"/>
                <w:szCs w:val="20"/>
              </w:rPr>
            </w:pPr>
            <w:r>
              <w:rPr>
                <w:sz w:val="20"/>
                <w:szCs w:val="20"/>
              </w:rPr>
              <w:t xml:space="preserve">INNOMINATE OR SUBCLAVIAN ARTERY, endarterectomy of, including closure by suture (Anaes.) (Assist.) </w:t>
            </w:r>
          </w:p>
          <w:p w14:paraId="7D6060B3" w14:textId="77777777" w:rsidR="00C26C5B" w:rsidRDefault="00C26C5B" w:rsidP="00003C87">
            <w:pPr>
              <w:tabs>
                <w:tab w:val="left" w:pos="1701"/>
              </w:tabs>
            </w:pPr>
            <w:r>
              <w:rPr>
                <w:b/>
                <w:sz w:val="20"/>
              </w:rPr>
              <w:t xml:space="preserve">Fee: </w:t>
            </w:r>
            <w:r>
              <w:t>$1,343.55</w:t>
            </w:r>
            <w:r>
              <w:tab/>
            </w:r>
            <w:r>
              <w:rPr>
                <w:b/>
                <w:sz w:val="20"/>
              </w:rPr>
              <w:t xml:space="preserve">Benefit: </w:t>
            </w:r>
            <w:r>
              <w:t>75% = $1007.70</w:t>
            </w:r>
          </w:p>
        </w:tc>
      </w:tr>
      <w:tr w:rsidR="00C26C5B" w14:paraId="7BD83B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4B3D1E" w14:textId="77777777" w:rsidR="00C26C5B" w:rsidRDefault="00C26C5B" w:rsidP="00003C87">
            <w:pPr>
              <w:rPr>
                <w:b/>
              </w:rPr>
            </w:pPr>
            <w:r>
              <w:rPr>
                <w:b/>
              </w:rPr>
              <w:t>Fee</w:t>
            </w:r>
          </w:p>
          <w:p w14:paraId="19745814" w14:textId="77777777" w:rsidR="00C26C5B" w:rsidRDefault="00C26C5B" w:rsidP="00003C87">
            <w:r>
              <w:t>33509</w:t>
            </w:r>
          </w:p>
        </w:tc>
        <w:tc>
          <w:tcPr>
            <w:tcW w:w="0" w:type="auto"/>
            <w:tcMar>
              <w:top w:w="38" w:type="dxa"/>
              <w:left w:w="38" w:type="dxa"/>
              <w:bottom w:w="38" w:type="dxa"/>
              <w:right w:w="38" w:type="dxa"/>
            </w:tcMar>
            <w:vAlign w:val="bottom"/>
          </w:tcPr>
          <w:p w14:paraId="1F63C93D" w14:textId="77777777" w:rsidR="00C26C5B" w:rsidRDefault="00C26C5B" w:rsidP="00003C87">
            <w:pPr>
              <w:spacing w:after="200"/>
              <w:rPr>
                <w:sz w:val="20"/>
                <w:szCs w:val="20"/>
              </w:rPr>
            </w:pPr>
            <w:r>
              <w:rPr>
                <w:sz w:val="20"/>
                <w:szCs w:val="20"/>
              </w:rPr>
              <w:t xml:space="preserve">AORTIC ENDARTERECTOMY, including closure by suture, not being a service associated with another procedure on the aorta (Anaes.) (Assist.) </w:t>
            </w:r>
          </w:p>
          <w:p w14:paraId="522BF80F" w14:textId="77777777" w:rsidR="00C26C5B" w:rsidRDefault="00C26C5B" w:rsidP="00003C87">
            <w:pPr>
              <w:tabs>
                <w:tab w:val="left" w:pos="1701"/>
              </w:tabs>
            </w:pPr>
            <w:r>
              <w:rPr>
                <w:b/>
                <w:sz w:val="20"/>
              </w:rPr>
              <w:t xml:space="preserve">Fee: </w:t>
            </w:r>
            <w:r>
              <w:t>$1,502.60</w:t>
            </w:r>
            <w:r>
              <w:tab/>
            </w:r>
            <w:r>
              <w:rPr>
                <w:b/>
                <w:sz w:val="20"/>
              </w:rPr>
              <w:t xml:space="preserve">Benefit: </w:t>
            </w:r>
            <w:r>
              <w:t>75% = $1126.95</w:t>
            </w:r>
          </w:p>
        </w:tc>
      </w:tr>
      <w:tr w:rsidR="00C26C5B" w14:paraId="550BCC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7183D7" w14:textId="77777777" w:rsidR="00C26C5B" w:rsidRDefault="00C26C5B" w:rsidP="00003C87">
            <w:pPr>
              <w:rPr>
                <w:b/>
              </w:rPr>
            </w:pPr>
            <w:r>
              <w:rPr>
                <w:b/>
              </w:rPr>
              <w:t>Fee</w:t>
            </w:r>
          </w:p>
          <w:p w14:paraId="6ADB8D12" w14:textId="77777777" w:rsidR="00C26C5B" w:rsidRDefault="00C26C5B" w:rsidP="00003C87">
            <w:r>
              <w:t>33512</w:t>
            </w:r>
          </w:p>
        </w:tc>
        <w:tc>
          <w:tcPr>
            <w:tcW w:w="0" w:type="auto"/>
            <w:tcMar>
              <w:top w:w="38" w:type="dxa"/>
              <w:left w:w="38" w:type="dxa"/>
              <w:bottom w:w="38" w:type="dxa"/>
              <w:right w:w="38" w:type="dxa"/>
            </w:tcMar>
            <w:vAlign w:val="bottom"/>
          </w:tcPr>
          <w:p w14:paraId="03BFCDB3" w14:textId="77777777" w:rsidR="00C26C5B" w:rsidRDefault="00C26C5B" w:rsidP="00003C87">
            <w:pPr>
              <w:spacing w:after="200"/>
              <w:rPr>
                <w:sz w:val="20"/>
                <w:szCs w:val="20"/>
              </w:rPr>
            </w:pPr>
            <w:r>
              <w:rPr>
                <w:sz w:val="20"/>
                <w:szCs w:val="20"/>
              </w:rPr>
              <w:t xml:space="preserve">AORTO-ILIAC ENDARTERECTOMY (1 or both iliac arteries), including closure by suture not being a service associated with a service to which item 33515 applies (Anaes.) (Assist.) </w:t>
            </w:r>
          </w:p>
          <w:p w14:paraId="7042FDB4" w14:textId="77777777" w:rsidR="00C26C5B" w:rsidRDefault="00C26C5B" w:rsidP="00003C87">
            <w:pPr>
              <w:tabs>
                <w:tab w:val="left" w:pos="1701"/>
              </w:tabs>
            </w:pPr>
            <w:r>
              <w:rPr>
                <w:b/>
                <w:sz w:val="20"/>
              </w:rPr>
              <w:t xml:space="preserve">Fee: </w:t>
            </w:r>
            <w:r>
              <w:t>$1,669.55</w:t>
            </w:r>
            <w:r>
              <w:tab/>
            </w:r>
            <w:r>
              <w:rPr>
                <w:b/>
                <w:sz w:val="20"/>
              </w:rPr>
              <w:t xml:space="preserve">Benefit: </w:t>
            </w:r>
            <w:r>
              <w:t>75% = $1252.20</w:t>
            </w:r>
          </w:p>
        </w:tc>
      </w:tr>
      <w:tr w:rsidR="00C26C5B" w14:paraId="1F4B76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B678EF" w14:textId="77777777" w:rsidR="00C26C5B" w:rsidRDefault="00C26C5B" w:rsidP="00003C87">
            <w:pPr>
              <w:rPr>
                <w:b/>
              </w:rPr>
            </w:pPr>
            <w:r>
              <w:rPr>
                <w:b/>
              </w:rPr>
              <w:t>Fee</w:t>
            </w:r>
          </w:p>
          <w:p w14:paraId="334A3BFF" w14:textId="77777777" w:rsidR="00C26C5B" w:rsidRDefault="00C26C5B" w:rsidP="00003C87">
            <w:r>
              <w:t>33515</w:t>
            </w:r>
          </w:p>
        </w:tc>
        <w:tc>
          <w:tcPr>
            <w:tcW w:w="0" w:type="auto"/>
            <w:tcMar>
              <w:top w:w="38" w:type="dxa"/>
              <w:left w:w="38" w:type="dxa"/>
              <w:bottom w:w="38" w:type="dxa"/>
              <w:right w:w="38" w:type="dxa"/>
            </w:tcMar>
            <w:vAlign w:val="bottom"/>
          </w:tcPr>
          <w:p w14:paraId="41EC70F1" w14:textId="77777777" w:rsidR="00C26C5B" w:rsidRDefault="00C26C5B" w:rsidP="00003C87">
            <w:pPr>
              <w:spacing w:after="200"/>
              <w:rPr>
                <w:sz w:val="20"/>
                <w:szCs w:val="20"/>
              </w:rPr>
            </w:pPr>
            <w:r>
              <w:rPr>
                <w:sz w:val="20"/>
                <w:szCs w:val="20"/>
              </w:rPr>
              <w:t xml:space="preserve">AORTO-FEMORAL ENDARTERECTOMY (1 or both femoral arteries) or BILATERAL ILIO-FEMORAL ENDARTERECTOMY, including closure by suture, not being a service associated with a service to which item 33512 applies (Anaes.) (Assist.) </w:t>
            </w:r>
          </w:p>
          <w:p w14:paraId="26B59615" w14:textId="77777777" w:rsidR="00C26C5B" w:rsidRDefault="00C26C5B" w:rsidP="00003C87">
            <w:pPr>
              <w:tabs>
                <w:tab w:val="left" w:pos="1701"/>
              </w:tabs>
            </w:pPr>
            <w:r>
              <w:rPr>
                <w:b/>
                <w:sz w:val="20"/>
              </w:rPr>
              <w:t xml:space="preserve">Fee: </w:t>
            </w:r>
            <w:r>
              <w:t>$1,836.55</w:t>
            </w:r>
            <w:r>
              <w:tab/>
            </w:r>
            <w:r>
              <w:rPr>
                <w:b/>
                <w:sz w:val="20"/>
              </w:rPr>
              <w:t xml:space="preserve">Benefit: </w:t>
            </w:r>
            <w:r>
              <w:t>75% = $1377.45</w:t>
            </w:r>
          </w:p>
        </w:tc>
      </w:tr>
      <w:tr w:rsidR="00C26C5B" w14:paraId="22CC3D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1C41A6" w14:textId="77777777" w:rsidR="00C26C5B" w:rsidRDefault="00C26C5B" w:rsidP="00003C87">
            <w:pPr>
              <w:rPr>
                <w:b/>
              </w:rPr>
            </w:pPr>
            <w:r>
              <w:rPr>
                <w:b/>
              </w:rPr>
              <w:t>Fee</w:t>
            </w:r>
          </w:p>
          <w:p w14:paraId="300F41B7" w14:textId="77777777" w:rsidR="00C26C5B" w:rsidRDefault="00C26C5B" w:rsidP="00003C87">
            <w:r>
              <w:t>33518</w:t>
            </w:r>
          </w:p>
        </w:tc>
        <w:tc>
          <w:tcPr>
            <w:tcW w:w="0" w:type="auto"/>
            <w:tcMar>
              <w:top w:w="38" w:type="dxa"/>
              <w:left w:w="38" w:type="dxa"/>
              <w:bottom w:w="38" w:type="dxa"/>
              <w:right w:w="38" w:type="dxa"/>
            </w:tcMar>
            <w:vAlign w:val="bottom"/>
          </w:tcPr>
          <w:p w14:paraId="5458DD19" w14:textId="77777777" w:rsidR="00C26C5B" w:rsidRDefault="00C26C5B" w:rsidP="00003C87">
            <w:pPr>
              <w:spacing w:after="200"/>
              <w:rPr>
                <w:sz w:val="20"/>
                <w:szCs w:val="20"/>
              </w:rPr>
            </w:pPr>
            <w:r>
              <w:rPr>
                <w:sz w:val="20"/>
                <w:szCs w:val="20"/>
              </w:rPr>
              <w:t xml:space="preserve">ILIAC ENDARTERECTOMY, including closure by suture, not being a service associated with another procedure on the iliac artery (Anaes.) (Assist.) </w:t>
            </w:r>
          </w:p>
          <w:p w14:paraId="7026FD31" w14:textId="77777777" w:rsidR="00C26C5B" w:rsidRDefault="00C26C5B" w:rsidP="00003C87">
            <w:pPr>
              <w:tabs>
                <w:tab w:val="left" w:pos="1701"/>
              </w:tabs>
            </w:pPr>
            <w:r>
              <w:rPr>
                <w:b/>
                <w:sz w:val="20"/>
              </w:rPr>
              <w:t xml:space="preserve">Fee: </w:t>
            </w:r>
            <w:r>
              <w:t>$1,343.55</w:t>
            </w:r>
            <w:r>
              <w:tab/>
            </w:r>
            <w:r>
              <w:rPr>
                <w:b/>
                <w:sz w:val="20"/>
              </w:rPr>
              <w:t xml:space="preserve">Benefit: </w:t>
            </w:r>
            <w:r>
              <w:t>75% = $1007.70    85% = $1255.65</w:t>
            </w:r>
          </w:p>
        </w:tc>
      </w:tr>
      <w:tr w:rsidR="00C26C5B" w14:paraId="358DBF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59BB86" w14:textId="77777777" w:rsidR="00C26C5B" w:rsidRDefault="00C26C5B" w:rsidP="00003C87">
            <w:pPr>
              <w:rPr>
                <w:b/>
              </w:rPr>
            </w:pPr>
            <w:r>
              <w:rPr>
                <w:b/>
              </w:rPr>
              <w:t>Fee</w:t>
            </w:r>
          </w:p>
          <w:p w14:paraId="5D7BCEC2" w14:textId="77777777" w:rsidR="00C26C5B" w:rsidRDefault="00C26C5B" w:rsidP="00003C87">
            <w:r>
              <w:t>33521</w:t>
            </w:r>
          </w:p>
        </w:tc>
        <w:tc>
          <w:tcPr>
            <w:tcW w:w="0" w:type="auto"/>
            <w:tcMar>
              <w:top w:w="38" w:type="dxa"/>
              <w:left w:w="38" w:type="dxa"/>
              <w:bottom w:w="38" w:type="dxa"/>
              <w:right w:w="38" w:type="dxa"/>
            </w:tcMar>
            <w:vAlign w:val="bottom"/>
          </w:tcPr>
          <w:p w14:paraId="71B7C276" w14:textId="77777777" w:rsidR="00C26C5B" w:rsidRDefault="00C26C5B" w:rsidP="00003C87">
            <w:pPr>
              <w:spacing w:after="200"/>
              <w:rPr>
                <w:sz w:val="20"/>
                <w:szCs w:val="20"/>
              </w:rPr>
            </w:pPr>
            <w:r>
              <w:rPr>
                <w:sz w:val="20"/>
                <w:szCs w:val="20"/>
              </w:rPr>
              <w:t xml:space="preserve">ILIO-FEMORAL ENDARTERECTOMY (1 side), including closure by suture (Anaes.) (Assist.) </w:t>
            </w:r>
          </w:p>
          <w:p w14:paraId="31AC2ED7" w14:textId="77777777" w:rsidR="00C26C5B" w:rsidRDefault="00C26C5B" w:rsidP="00003C87">
            <w:pPr>
              <w:tabs>
                <w:tab w:val="left" w:pos="1701"/>
              </w:tabs>
            </w:pPr>
            <w:r>
              <w:rPr>
                <w:b/>
                <w:sz w:val="20"/>
              </w:rPr>
              <w:t xml:space="preserve">Fee: </w:t>
            </w:r>
            <w:r>
              <w:t>$1,454.70</w:t>
            </w:r>
            <w:r>
              <w:tab/>
            </w:r>
            <w:r>
              <w:rPr>
                <w:b/>
                <w:sz w:val="20"/>
              </w:rPr>
              <w:t xml:space="preserve">Benefit: </w:t>
            </w:r>
            <w:r>
              <w:t>75% = $1091.05</w:t>
            </w:r>
          </w:p>
        </w:tc>
      </w:tr>
      <w:tr w:rsidR="00C26C5B" w14:paraId="1A9976E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EEEF97" w14:textId="77777777" w:rsidR="00C26C5B" w:rsidRDefault="00C26C5B" w:rsidP="00003C87">
            <w:pPr>
              <w:rPr>
                <w:b/>
              </w:rPr>
            </w:pPr>
            <w:r>
              <w:rPr>
                <w:b/>
              </w:rPr>
              <w:t>Fee</w:t>
            </w:r>
          </w:p>
          <w:p w14:paraId="7E6A3890" w14:textId="77777777" w:rsidR="00C26C5B" w:rsidRDefault="00C26C5B" w:rsidP="00003C87">
            <w:r>
              <w:t>33524</w:t>
            </w:r>
          </w:p>
        </w:tc>
        <w:tc>
          <w:tcPr>
            <w:tcW w:w="0" w:type="auto"/>
            <w:tcMar>
              <w:top w:w="38" w:type="dxa"/>
              <w:left w:w="38" w:type="dxa"/>
              <w:bottom w:w="38" w:type="dxa"/>
              <w:right w:w="38" w:type="dxa"/>
            </w:tcMar>
            <w:vAlign w:val="bottom"/>
          </w:tcPr>
          <w:p w14:paraId="4C08DBCE" w14:textId="77777777" w:rsidR="00C26C5B" w:rsidRDefault="00C26C5B" w:rsidP="00003C87">
            <w:pPr>
              <w:spacing w:after="200"/>
              <w:rPr>
                <w:sz w:val="20"/>
                <w:szCs w:val="20"/>
              </w:rPr>
            </w:pPr>
            <w:r>
              <w:rPr>
                <w:sz w:val="20"/>
                <w:szCs w:val="20"/>
              </w:rPr>
              <w:t xml:space="preserve">RENAL ARTERY, endarterectomy of (Anaes.) (Assist.) </w:t>
            </w:r>
          </w:p>
          <w:p w14:paraId="0AE55278" w14:textId="77777777" w:rsidR="00C26C5B" w:rsidRDefault="00C26C5B" w:rsidP="00003C87">
            <w:pPr>
              <w:tabs>
                <w:tab w:val="left" w:pos="1701"/>
              </w:tabs>
            </w:pPr>
            <w:r>
              <w:rPr>
                <w:b/>
                <w:sz w:val="20"/>
              </w:rPr>
              <w:t xml:space="preserve">Fee: </w:t>
            </w:r>
            <w:r>
              <w:t>$1,717.20</w:t>
            </w:r>
            <w:r>
              <w:tab/>
            </w:r>
            <w:r>
              <w:rPr>
                <w:b/>
                <w:sz w:val="20"/>
              </w:rPr>
              <w:t xml:space="preserve">Benefit: </w:t>
            </w:r>
            <w:r>
              <w:t>75% = $1287.90</w:t>
            </w:r>
          </w:p>
        </w:tc>
      </w:tr>
      <w:tr w:rsidR="00C26C5B" w14:paraId="5B00AE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731CF7" w14:textId="77777777" w:rsidR="00C26C5B" w:rsidRDefault="00C26C5B" w:rsidP="00003C87">
            <w:pPr>
              <w:rPr>
                <w:b/>
              </w:rPr>
            </w:pPr>
            <w:r>
              <w:rPr>
                <w:b/>
              </w:rPr>
              <w:t>Fee</w:t>
            </w:r>
          </w:p>
          <w:p w14:paraId="372AE72E" w14:textId="77777777" w:rsidR="00C26C5B" w:rsidRDefault="00C26C5B" w:rsidP="00003C87">
            <w:r>
              <w:t>33527</w:t>
            </w:r>
          </w:p>
        </w:tc>
        <w:tc>
          <w:tcPr>
            <w:tcW w:w="0" w:type="auto"/>
            <w:tcMar>
              <w:top w:w="38" w:type="dxa"/>
              <w:left w:w="38" w:type="dxa"/>
              <w:bottom w:w="38" w:type="dxa"/>
              <w:right w:w="38" w:type="dxa"/>
            </w:tcMar>
            <w:vAlign w:val="bottom"/>
          </w:tcPr>
          <w:p w14:paraId="03F39313" w14:textId="77777777" w:rsidR="00C26C5B" w:rsidRDefault="00C26C5B" w:rsidP="00003C87">
            <w:pPr>
              <w:spacing w:after="200"/>
              <w:rPr>
                <w:sz w:val="20"/>
                <w:szCs w:val="20"/>
              </w:rPr>
            </w:pPr>
            <w:r>
              <w:rPr>
                <w:sz w:val="20"/>
                <w:szCs w:val="20"/>
              </w:rPr>
              <w:t xml:space="preserve">RENAL ARTERIES (both), endarterectomy of (Anaes.) (Assist.) </w:t>
            </w:r>
          </w:p>
          <w:p w14:paraId="325DFEB2" w14:textId="77777777" w:rsidR="00C26C5B" w:rsidRDefault="00C26C5B" w:rsidP="00003C87">
            <w:pPr>
              <w:tabs>
                <w:tab w:val="left" w:pos="1701"/>
              </w:tabs>
            </w:pPr>
            <w:r>
              <w:rPr>
                <w:b/>
                <w:sz w:val="20"/>
              </w:rPr>
              <w:t xml:space="preserve">Fee: </w:t>
            </w:r>
            <w:r>
              <w:t>$1,995.20</w:t>
            </w:r>
            <w:r>
              <w:tab/>
            </w:r>
            <w:r>
              <w:rPr>
                <w:b/>
                <w:sz w:val="20"/>
              </w:rPr>
              <w:t xml:space="preserve">Benefit: </w:t>
            </w:r>
            <w:r>
              <w:t>75% = $1496.40</w:t>
            </w:r>
          </w:p>
        </w:tc>
      </w:tr>
      <w:tr w:rsidR="00C26C5B" w14:paraId="4360F4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2EB686" w14:textId="77777777" w:rsidR="00C26C5B" w:rsidRDefault="00C26C5B" w:rsidP="00003C87">
            <w:pPr>
              <w:rPr>
                <w:b/>
              </w:rPr>
            </w:pPr>
            <w:r>
              <w:rPr>
                <w:b/>
              </w:rPr>
              <w:t>Fee</w:t>
            </w:r>
          </w:p>
          <w:p w14:paraId="4F1D131D" w14:textId="77777777" w:rsidR="00C26C5B" w:rsidRDefault="00C26C5B" w:rsidP="00003C87">
            <w:r>
              <w:t>33530</w:t>
            </w:r>
          </w:p>
        </w:tc>
        <w:tc>
          <w:tcPr>
            <w:tcW w:w="0" w:type="auto"/>
            <w:tcMar>
              <w:top w:w="38" w:type="dxa"/>
              <w:left w:w="38" w:type="dxa"/>
              <w:bottom w:w="38" w:type="dxa"/>
              <w:right w:w="38" w:type="dxa"/>
            </w:tcMar>
            <w:vAlign w:val="bottom"/>
          </w:tcPr>
          <w:p w14:paraId="2973109C" w14:textId="77777777" w:rsidR="00C26C5B" w:rsidRDefault="00C26C5B" w:rsidP="00003C87">
            <w:pPr>
              <w:spacing w:after="200"/>
              <w:rPr>
                <w:sz w:val="20"/>
                <w:szCs w:val="20"/>
              </w:rPr>
            </w:pPr>
            <w:r>
              <w:rPr>
                <w:sz w:val="20"/>
                <w:szCs w:val="20"/>
              </w:rPr>
              <w:t xml:space="preserve">COELIAC OR SUPERIOR MESENTERIC ARTERY, endarterectomy of (Anaes.) (Assist.) </w:t>
            </w:r>
          </w:p>
          <w:p w14:paraId="3E50F8AE" w14:textId="77777777" w:rsidR="00C26C5B" w:rsidRDefault="00C26C5B" w:rsidP="00003C87">
            <w:pPr>
              <w:tabs>
                <w:tab w:val="left" w:pos="1701"/>
              </w:tabs>
            </w:pPr>
            <w:r>
              <w:rPr>
                <w:b/>
                <w:sz w:val="20"/>
              </w:rPr>
              <w:t xml:space="preserve">Fee: </w:t>
            </w:r>
            <w:r>
              <w:t>$1,717.20</w:t>
            </w:r>
            <w:r>
              <w:tab/>
            </w:r>
            <w:r>
              <w:rPr>
                <w:b/>
                <w:sz w:val="20"/>
              </w:rPr>
              <w:t xml:space="preserve">Benefit: </w:t>
            </w:r>
            <w:r>
              <w:t>75% = $1287.90</w:t>
            </w:r>
          </w:p>
        </w:tc>
      </w:tr>
      <w:tr w:rsidR="00C26C5B" w14:paraId="6398AE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F12C0" w14:textId="77777777" w:rsidR="00C26C5B" w:rsidRDefault="00C26C5B" w:rsidP="00003C87">
            <w:pPr>
              <w:rPr>
                <w:b/>
              </w:rPr>
            </w:pPr>
            <w:r>
              <w:rPr>
                <w:b/>
              </w:rPr>
              <w:t>Fee</w:t>
            </w:r>
          </w:p>
          <w:p w14:paraId="1AFF37E7" w14:textId="77777777" w:rsidR="00C26C5B" w:rsidRDefault="00C26C5B" w:rsidP="00003C87">
            <w:r>
              <w:t>33533</w:t>
            </w:r>
          </w:p>
        </w:tc>
        <w:tc>
          <w:tcPr>
            <w:tcW w:w="0" w:type="auto"/>
            <w:tcMar>
              <w:top w:w="38" w:type="dxa"/>
              <w:left w:w="38" w:type="dxa"/>
              <w:bottom w:w="38" w:type="dxa"/>
              <w:right w:w="38" w:type="dxa"/>
            </w:tcMar>
            <w:vAlign w:val="bottom"/>
          </w:tcPr>
          <w:p w14:paraId="4C105EFA" w14:textId="77777777" w:rsidR="00C26C5B" w:rsidRDefault="00C26C5B" w:rsidP="00003C87">
            <w:pPr>
              <w:spacing w:after="200"/>
              <w:rPr>
                <w:sz w:val="20"/>
                <w:szCs w:val="20"/>
              </w:rPr>
            </w:pPr>
            <w:r>
              <w:rPr>
                <w:sz w:val="20"/>
                <w:szCs w:val="20"/>
              </w:rPr>
              <w:t xml:space="preserve">COELIAC AND SUPERIOR MESENTERIC ARTERY, endarterectomy of (Anaes.) (Assist.) </w:t>
            </w:r>
          </w:p>
          <w:p w14:paraId="2B18704B" w14:textId="77777777" w:rsidR="00C26C5B" w:rsidRDefault="00C26C5B" w:rsidP="00003C87">
            <w:pPr>
              <w:tabs>
                <w:tab w:val="left" w:pos="1701"/>
              </w:tabs>
            </w:pPr>
            <w:r>
              <w:rPr>
                <w:b/>
                <w:sz w:val="20"/>
              </w:rPr>
              <w:t xml:space="preserve">Fee: </w:t>
            </w:r>
            <w:r>
              <w:t>$1,995.20</w:t>
            </w:r>
            <w:r>
              <w:tab/>
            </w:r>
            <w:r>
              <w:rPr>
                <w:b/>
                <w:sz w:val="20"/>
              </w:rPr>
              <w:t xml:space="preserve">Benefit: </w:t>
            </w:r>
            <w:r>
              <w:t>75% = $1496.40</w:t>
            </w:r>
          </w:p>
        </w:tc>
      </w:tr>
      <w:tr w:rsidR="00C26C5B" w14:paraId="23D26B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5A53DB" w14:textId="77777777" w:rsidR="00C26C5B" w:rsidRDefault="00C26C5B" w:rsidP="00003C87">
            <w:pPr>
              <w:rPr>
                <w:b/>
              </w:rPr>
            </w:pPr>
            <w:r>
              <w:rPr>
                <w:b/>
              </w:rPr>
              <w:t>Fee</w:t>
            </w:r>
          </w:p>
          <w:p w14:paraId="6B4FF3AA" w14:textId="77777777" w:rsidR="00C26C5B" w:rsidRDefault="00C26C5B" w:rsidP="00003C87">
            <w:r>
              <w:t>33536</w:t>
            </w:r>
          </w:p>
        </w:tc>
        <w:tc>
          <w:tcPr>
            <w:tcW w:w="0" w:type="auto"/>
            <w:tcMar>
              <w:top w:w="38" w:type="dxa"/>
              <w:left w:w="38" w:type="dxa"/>
              <w:bottom w:w="38" w:type="dxa"/>
              <w:right w:w="38" w:type="dxa"/>
            </w:tcMar>
            <w:vAlign w:val="bottom"/>
          </w:tcPr>
          <w:p w14:paraId="7543AB61" w14:textId="77777777" w:rsidR="00C26C5B" w:rsidRDefault="00C26C5B" w:rsidP="00003C87">
            <w:pPr>
              <w:spacing w:after="200"/>
              <w:rPr>
                <w:sz w:val="20"/>
                <w:szCs w:val="20"/>
              </w:rPr>
            </w:pPr>
            <w:r>
              <w:rPr>
                <w:sz w:val="20"/>
                <w:szCs w:val="20"/>
              </w:rPr>
              <w:t xml:space="preserve">INFERIOR MESENTERIC ARTERY, endarterectomy of, not being a service associated with a service to which another item in this Sub-group applies (Anaes.) (Assist.) </w:t>
            </w:r>
          </w:p>
          <w:p w14:paraId="4012945C" w14:textId="77777777" w:rsidR="00C26C5B" w:rsidRDefault="00C26C5B" w:rsidP="00003C87">
            <w:pPr>
              <w:tabs>
                <w:tab w:val="left" w:pos="1701"/>
              </w:tabs>
            </w:pPr>
            <w:r>
              <w:rPr>
                <w:b/>
                <w:sz w:val="20"/>
              </w:rPr>
              <w:t xml:space="preserve">Fee: </w:t>
            </w:r>
            <w:r>
              <w:t>$1,423.05</w:t>
            </w:r>
            <w:r>
              <w:tab/>
            </w:r>
            <w:r>
              <w:rPr>
                <w:b/>
                <w:sz w:val="20"/>
              </w:rPr>
              <w:t xml:space="preserve">Benefit: </w:t>
            </w:r>
            <w:r>
              <w:t>75% = $1067.30</w:t>
            </w:r>
          </w:p>
        </w:tc>
      </w:tr>
      <w:tr w:rsidR="00C26C5B" w14:paraId="13E364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713FC5" w14:textId="77777777" w:rsidR="00C26C5B" w:rsidRDefault="00C26C5B" w:rsidP="00003C87">
            <w:pPr>
              <w:rPr>
                <w:b/>
              </w:rPr>
            </w:pPr>
            <w:r>
              <w:rPr>
                <w:b/>
              </w:rPr>
              <w:t>Fee</w:t>
            </w:r>
          </w:p>
          <w:p w14:paraId="45A8415B" w14:textId="77777777" w:rsidR="00C26C5B" w:rsidRDefault="00C26C5B" w:rsidP="00003C87">
            <w:r>
              <w:t>33539</w:t>
            </w:r>
          </w:p>
        </w:tc>
        <w:tc>
          <w:tcPr>
            <w:tcW w:w="0" w:type="auto"/>
            <w:tcMar>
              <w:top w:w="38" w:type="dxa"/>
              <w:left w:w="38" w:type="dxa"/>
              <w:bottom w:w="38" w:type="dxa"/>
              <w:right w:w="38" w:type="dxa"/>
            </w:tcMar>
            <w:vAlign w:val="bottom"/>
          </w:tcPr>
          <w:p w14:paraId="62E02343" w14:textId="77777777" w:rsidR="00C26C5B" w:rsidRDefault="00C26C5B" w:rsidP="00003C87">
            <w:pPr>
              <w:spacing w:after="200"/>
              <w:rPr>
                <w:sz w:val="20"/>
                <w:szCs w:val="20"/>
              </w:rPr>
            </w:pPr>
            <w:r>
              <w:rPr>
                <w:sz w:val="20"/>
                <w:szCs w:val="20"/>
              </w:rPr>
              <w:t xml:space="preserve">ARTERY OF EXTREMITIES, endarterectomy of, including closure by suture (Anaes.) (Assist.) </w:t>
            </w:r>
          </w:p>
          <w:p w14:paraId="4BB5AE0F" w14:textId="77777777" w:rsidR="00C26C5B" w:rsidRDefault="00C26C5B" w:rsidP="00003C87">
            <w:pPr>
              <w:tabs>
                <w:tab w:val="left" w:pos="1701"/>
              </w:tabs>
            </w:pPr>
            <w:r>
              <w:rPr>
                <w:b/>
                <w:sz w:val="20"/>
              </w:rPr>
              <w:t xml:space="preserve">Fee: </w:t>
            </w:r>
            <w:r>
              <w:t>$1,025.50</w:t>
            </w:r>
            <w:r>
              <w:tab/>
            </w:r>
            <w:r>
              <w:rPr>
                <w:b/>
                <w:sz w:val="20"/>
              </w:rPr>
              <w:t xml:space="preserve">Benefit: </w:t>
            </w:r>
            <w:r>
              <w:t>75% = $769.15</w:t>
            </w:r>
          </w:p>
        </w:tc>
      </w:tr>
      <w:tr w:rsidR="00C26C5B" w14:paraId="0DFA96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9E9671" w14:textId="77777777" w:rsidR="00C26C5B" w:rsidRDefault="00C26C5B" w:rsidP="00003C87">
            <w:pPr>
              <w:rPr>
                <w:b/>
              </w:rPr>
            </w:pPr>
            <w:r>
              <w:rPr>
                <w:b/>
              </w:rPr>
              <w:t>Fee</w:t>
            </w:r>
          </w:p>
          <w:p w14:paraId="7FFE2698" w14:textId="77777777" w:rsidR="00C26C5B" w:rsidRDefault="00C26C5B" w:rsidP="00003C87">
            <w:r>
              <w:t>33542</w:t>
            </w:r>
          </w:p>
        </w:tc>
        <w:tc>
          <w:tcPr>
            <w:tcW w:w="0" w:type="auto"/>
            <w:tcMar>
              <w:top w:w="38" w:type="dxa"/>
              <w:left w:w="38" w:type="dxa"/>
              <w:bottom w:w="38" w:type="dxa"/>
              <w:right w:w="38" w:type="dxa"/>
            </w:tcMar>
            <w:vAlign w:val="bottom"/>
          </w:tcPr>
          <w:p w14:paraId="541B823D" w14:textId="77777777" w:rsidR="00C26C5B" w:rsidRDefault="00C26C5B" w:rsidP="00003C87">
            <w:pPr>
              <w:spacing w:after="200"/>
              <w:rPr>
                <w:sz w:val="20"/>
                <w:szCs w:val="20"/>
              </w:rPr>
            </w:pPr>
            <w:r>
              <w:rPr>
                <w:sz w:val="20"/>
                <w:szCs w:val="20"/>
              </w:rPr>
              <w:t xml:space="preserve">EXTENDED DEEP FEMORAL ENDARTERECTOMY where the endarterectomy is at least 7cms long (Anaes.) (Assist.) </w:t>
            </w:r>
          </w:p>
          <w:p w14:paraId="3E604317" w14:textId="77777777" w:rsidR="00C26C5B" w:rsidRDefault="00C26C5B" w:rsidP="00003C87">
            <w:pPr>
              <w:tabs>
                <w:tab w:val="left" w:pos="1701"/>
              </w:tabs>
            </w:pPr>
            <w:r>
              <w:rPr>
                <w:b/>
                <w:sz w:val="20"/>
              </w:rPr>
              <w:t xml:space="preserve">Fee: </w:t>
            </w:r>
            <w:r>
              <w:t>$1,462.80</w:t>
            </w:r>
            <w:r>
              <w:tab/>
            </w:r>
            <w:r>
              <w:rPr>
                <w:b/>
                <w:sz w:val="20"/>
              </w:rPr>
              <w:t xml:space="preserve">Benefit: </w:t>
            </w:r>
            <w:r>
              <w:t>75% = $1097.10</w:t>
            </w:r>
          </w:p>
        </w:tc>
      </w:tr>
      <w:tr w:rsidR="00C26C5B" w14:paraId="0E2CBE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6DBCB1" w14:textId="77777777" w:rsidR="00C26C5B" w:rsidRDefault="00C26C5B" w:rsidP="00003C87">
            <w:pPr>
              <w:rPr>
                <w:b/>
              </w:rPr>
            </w:pPr>
            <w:r>
              <w:rPr>
                <w:b/>
              </w:rPr>
              <w:t>Fee</w:t>
            </w:r>
          </w:p>
          <w:p w14:paraId="49ECB19C" w14:textId="77777777" w:rsidR="00C26C5B" w:rsidRDefault="00C26C5B" w:rsidP="00003C87">
            <w:r>
              <w:t>33545</w:t>
            </w:r>
          </w:p>
        </w:tc>
        <w:tc>
          <w:tcPr>
            <w:tcW w:w="0" w:type="auto"/>
            <w:tcMar>
              <w:top w:w="38" w:type="dxa"/>
              <w:left w:w="38" w:type="dxa"/>
              <w:bottom w:w="38" w:type="dxa"/>
              <w:right w:w="38" w:type="dxa"/>
            </w:tcMar>
            <w:vAlign w:val="bottom"/>
          </w:tcPr>
          <w:p w14:paraId="18668950" w14:textId="77777777" w:rsidR="00C26C5B" w:rsidRDefault="00C26C5B" w:rsidP="00003C87">
            <w:pPr>
              <w:spacing w:after="200"/>
              <w:rPr>
                <w:sz w:val="20"/>
                <w:szCs w:val="20"/>
              </w:rPr>
            </w:pPr>
            <w:r>
              <w:rPr>
                <w:sz w:val="20"/>
                <w:szCs w:val="20"/>
              </w:rPr>
              <w:t xml:space="preserve">ARTERY, VEIN OR BYPASS GRAFT, patch grafting to by vein or synthetic material where patch is less than 3cm long (Anaes.) (Assist.) </w:t>
            </w:r>
          </w:p>
          <w:p w14:paraId="30AE7B29" w14:textId="77777777" w:rsidR="00C26C5B" w:rsidRDefault="00C26C5B" w:rsidP="00003C87">
            <w:r>
              <w:t>(See para TN.8.36 of explanatory notes to this Category)</w:t>
            </w:r>
          </w:p>
          <w:p w14:paraId="30B7971B" w14:textId="77777777" w:rsidR="00C26C5B" w:rsidRDefault="00C26C5B" w:rsidP="00003C87">
            <w:pPr>
              <w:tabs>
                <w:tab w:val="left" w:pos="1701"/>
              </w:tabs>
            </w:pPr>
            <w:r>
              <w:rPr>
                <w:b/>
                <w:sz w:val="20"/>
              </w:rPr>
              <w:t xml:space="preserve">Fee: </w:t>
            </w:r>
            <w:r>
              <w:t>$289.30</w:t>
            </w:r>
            <w:r>
              <w:tab/>
            </w:r>
            <w:r>
              <w:rPr>
                <w:b/>
                <w:sz w:val="20"/>
              </w:rPr>
              <w:t xml:space="preserve">Benefit: </w:t>
            </w:r>
            <w:r>
              <w:t>75% = $217.00</w:t>
            </w:r>
          </w:p>
        </w:tc>
      </w:tr>
      <w:tr w:rsidR="00C26C5B" w14:paraId="752073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82D680" w14:textId="77777777" w:rsidR="00C26C5B" w:rsidRDefault="00C26C5B" w:rsidP="00003C87">
            <w:pPr>
              <w:rPr>
                <w:b/>
              </w:rPr>
            </w:pPr>
            <w:r>
              <w:rPr>
                <w:b/>
              </w:rPr>
              <w:t>Fee</w:t>
            </w:r>
          </w:p>
          <w:p w14:paraId="676BE309" w14:textId="77777777" w:rsidR="00C26C5B" w:rsidRDefault="00C26C5B" w:rsidP="00003C87">
            <w:r>
              <w:t>33548</w:t>
            </w:r>
          </w:p>
        </w:tc>
        <w:tc>
          <w:tcPr>
            <w:tcW w:w="0" w:type="auto"/>
            <w:tcMar>
              <w:top w:w="38" w:type="dxa"/>
              <w:left w:w="38" w:type="dxa"/>
              <w:bottom w:w="38" w:type="dxa"/>
              <w:right w:w="38" w:type="dxa"/>
            </w:tcMar>
            <w:vAlign w:val="bottom"/>
          </w:tcPr>
          <w:p w14:paraId="30F1B7BF" w14:textId="77777777" w:rsidR="00C26C5B" w:rsidRDefault="00C26C5B" w:rsidP="00003C87">
            <w:pPr>
              <w:spacing w:after="200"/>
              <w:rPr>
                <w:sz w:val="20"/>
                <w:szCs w:val="20"/>
              </w:rPr>
            </w:pPr>
            <w:r>
              <w:rPr>
                <w:sz w:val="20"/>
                <w:szCs w:val="20"/>
              </w:rPr>
              <w:t xml:space="preserve">ARTERY, VEIN OR BYPASS GRAFT, patch grafting to by vein or synthetic material where patch is 3cm long or greater (Anaes.) (Assist.) </w:t>
            </w:r>
          </w:p>
          <w:p w14:paraId="4422EE4E" w14:textId="77777777" w:rsidR="00C26C5B" w:rsidRDefault="00C26C5B" w:rsidP="00003C87">
            <w:r>
              <w:t>(See para TN.8.36 of explanatory notes to this Category)</w:t>
            </w:r>
          </w:p>
          <w:p w14:paraId="0B1D10F6" w14:textId="77777777" w:rsidR="00C26C5B" w:rsidRDefault="00C26C5B" w:rsidP="00003C87">
            <w:pPr>
              <w:tabs>
                <w:tab w:val="left" w:pos="1701"/>
              </w:tabs>
            </w:pPr>
            <w:r>
              <w:rPr>
                <w:b/>
                <w:sz w:val="20"/>
              </w:rPr>
              <w:t xml:space="preserve">Fee: </w:t>
            </w:r>
            <w:r>
              <w:t>$588.40</w:t>
            </w:r>
            <w:r>
              <w:tab/>
            </w:r>
            <w:r>
              <w:rPr>
                <w:b/>
                <w:sz w:val="20"/>
              </w:rPr>
              <w:t xml:space="preserve">Benefit: </w:t>
            </w:r>
            <w:r>
              <w:t>75% = $441.30</w:t>
            </w:r>
          </w:p>
        </w:tc>
      </w:tr>
      <w:tr w:rsidR="00C26C5B" w14:paraId="39838A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EA90B6" w14:textId="77777777" w:rsidR="00C26C5B" w:rsidRDefault="00C26C5B" w:rsidP="00003C87">
            <w:pPr>
              <w:rPr>
                <w:b/>
              </w:rPr>
            </w:pPr>
            <w:r>
              <w:rPr>
                <w:b/>
              </w:rPr>
              <w:t>Fee</w:t>
            </w:r>
          </w:p>
          <w:p w14:paraId="59BE91F9" w14:textId="77777777" w:rsidR="00C26C5B" w:rsidRDefault="00C26C5B" w:rsidP="00003C87">
            <w:r>
              <w:t>33551</w:t>
            </w:r>
          </w:p>
        </w:tc>
        <w:tc>
          <w:tcPr>
            <w:tcW w:w="0" w:type="auto"/>
            <w:tcMar>
              <w:top w:w="38" w:type="dxa"/>
              <w:left w:w="38" w:type="dxa"/>
              <w:bottom w:w="38" w:type="dxa"/>
              <w:right w:w="38" w:type="dxa"/>
            </w:tcMar>
            <w:vAlign w:val="bottom"/>
          </w:tcPr>
          <w:p w14:paraId="7EF2E109" w14:textId="77777777" w:rsidR="00C26C5B" w:rsidRDefault="00C26C5B" w:rsidP="00003C87">
            <w:pPr>
              <w:spacing w:after="200"/>
              <w:rPr>
                <w:sz w:val="20"/>
                <w:szCs w:val="20"/>
              </w:rPr>
            </w:pPr>
            <w:r>
              <w:rPr>
                <w:sz w:val="20"/>
                <w:szCs w:val="20"/>
              </w:rPr>
              <w:t xml:space="preserve">VEIN, harvesting of from leg or arm for patch when not performed through same incision as operation (Anaes.) (Assist.) </w:t>
            </w:r>
          </w:p>
          <w:p w14:paraId="46AFFF78" w14:textId="77777777" w:rsidR="00C26C5B" w:rsidRDefault="00C26C5B" w:rsidP="00003C87">
            <w:r>
              <w:t>(See para TN.8.36 of explanatory notes to this Category)</w:t>
            </w:r>
          </w:p>
          <w:p w14:paraId="68E87954" w14:textId="77777777" w:rsidR="00C26C5B" w:rsidRDefault="00C26C5B" w:rsidP="00003C87">
            <w:pPr>
              <w:tabs>
                <w:tab w:val="left" w:pos="1701"/>
              </w:tabs>
            </w:pPr>
            <w:r>
              <w:rPr>
                <w:b/>
                <w:sz w:val="20"/>
              </w:rPr>
              <w:t xml:space="preserve">Fee: </w:t>
            </w:r>
            <w:r>
              <w:t>$289.30</w:t>
            </w:r>
            <w:r>
              <w:tab/>
            </w:r>
            <w:r>
              <w:rPr>
                <w:b/>
                <w:sz w:val="20"/>
              </w:rPr>
              <w:t xml:space="preserve">Benefit: </w:t>
            </w:r>
            <w:r>
              <w:t>75% = $217.00</w:t>
            </w:r>
          </w:p>
        </w:tc>
      </w:tr>
      <w:tr w:rsidR="00C26C5B" w14:paraId="1704FC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6305B8" w14:textId="77777777" w:rsidR="00C26C5B" w:rsidRDefault="00C26C5B" w:rsidP="00003C87">
            <w:pPr>
              <w:rPr>
                <w:b/>
              </w:rPr>
            </w:pPr>
            <w:r>
              <w:rPr>
                <w:b/>
              </w:rPr>
              <w:t>Fee</w:t>
            </w:r>
          </w:p>
          <w:p w14:paraId="1FDF1034" w14:textId="77777777" w:rsidR="00C26C5B" w:rsidRDefault="00C26C5B" w:rsidP="00003C87">
            <w:r>
              <w:t>33554</w:t>
            </w:r>
          </w:p>
        </w:tc>
        <w:tc>
          <w:tcPr>
            <w:tcW w:w="0" w:type="auto"/>
            <w:tcMar>
              <w:top w:w="38" w:type="dxa"/>
              <w:left w:w="38" w:type="dxa"/>
              <w:bottom w:w="38" w:type="dxa"/>
              <w:right w:w="38" w:type="dxa"/>
            </w:tcMar>
            <w:vAlign w:val="bottom"/>
          </w:tcPr>
          <w:p w14:paraId="4B7D62BF" w14:textId="77777777" w:rsidR="00C26C5B" w:rsidRDefault="00C26C5B" w:rsidP="00003C87">
            <w:pPr>
              <w:spacing w:after="200"/>
              <w:rPr>
                <w:sz w:val="20"/>
                <w:szCs w:val="20"/>
              </w:rPr>
            </w:pPr>
            <w:r>
              <w:rPr>
                <w:sz w:val="20"/>
                <w:szCs w:val="20"/>
              </w:rPr>
              <w:t xml:space="preserve">ENDARTERECTOMY, in conjunction with an arterial bypass operation to prepare the site for anastomosis - each site (Anaes.) (Assist.) </w:t>
            </w:r>
          </w:p>
          <w:p w14:paraId="24421AA5" w14:textId="77777777" w:rsidR="00C26C5B" w:rsidRDefault="00C26C5B" w:rsidP="00003C87">
            <w:pPr>
              <w:tabs>
                <w:tab w:val="left" w:pos="1701"/>
              </w:tabs>
            </w:pPr>
            <w:r>
              <w:rPr>
                <w:b/>
                <w:sz w:val="20"/>
              </w:rPr>
              <w:t xml:space="preserve">Fee: </w:t>
            </w:r>
            <w:r>
              <w:t>$288.00</w:t>
            </w:r>
            <w:r>
              <w:tab/>
            </w:r>
            <w:r>
              <w:rPr>
                <w:b/>
                <w:sz w:val="20"/>
              </w:rPr>
              <w:t xml:space="preserve">Benefit: </w:t>
            </w:r>
            <w:r>
              <w:t>75% = $216.00</w:t>
            </w:r>
          </w:p>
        </w:tc>
      </w:tr>
      <w:tr w:rsidR="00C26C5B" w14:paraId="5475A0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686A97" w14:textId="77777777" w:rsidR="00C26C5B" w:rsidRDefault="00C26C5B" w:rsidP="00003C87">
            <w:pPr>
              <w:tabs>
                <w:tab w:val="left" w:pos="1701"/>
              </w:tabs>
            </w:pPr>
          </w:p>
        </w:tc>
        <w:tc>
          <w:tcPr>
            <w:tcW w:w="0" w:type="auto"/>
            <w:tcMar>
              <w:top w:w="38" w:type="dxa"/>
              <w:left w:w="38" w:type="dxa"/>
              <w:bottom w:w="38" w:type="dxa"/>
              <w:right w:w="38" w:type="dxa"/>
            </w:tcMar>
          </w:tcPr>
          <w:p w14:paraId="01CDEFD0" w14:textId="77777777" w:rsidR="00C26C5B" w:rsidRDefault="00C26C5B" w:rsidP="00003C87">
            <w:pPr>
              <w:jc w:val="center"/>
              <w:rPr>
                <w:rFonts w:ascii="Helvetica" w:eastAsia="Helvetica" w:hAnsi="Helvetica" w:cs="Helvetica"/>
              </w:rPr>
            </w:pPr>
            <w:r>
              <w:rPr>
                <w:rFonts w:ascii="Helvetica" w:eastAsia="Helvetica" w:hAnsi="Helvetica" w:cs="Helvetica"/>
              </w:rPr>
              <w:t>EMBOLECTOMY, THROMBECTOMY AND VASCULAR TRAUMA</w:t>
            </w:r>
          </w:p>
        </w:tc>
      </w:tr>
      <w:tr w:rsidR="00C26C5B" w14:paraId="194E69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9E3971" w14:textId="77777777" w:rsidR="00C26C5B" w:rsidRDefault="00C26C5B" w:rsidP="00003C87">
            <w:pPr>
              <w:rPr>
                <w:b/>
              </w:rPr>
            </w:pPr>
            <w:r>
              <w:rPr>
                <w:b/>
              </w:rPr>
              <w:t>Fee</w:t>
            </w:r>
          </w:p>
          <w:p w14:paraId="340E6F34" w14:textId="77777777" w:rsidR="00C26C5B" w:rsidRDefault="00C26C5B" w:rsidP="00003C87">
            <w:r>
              <w:t>33800</w:t>
            </w:r>
          </w:p>
        </w:tc>
        <w:tc>
          <w:tcPr>
            <w:tcW w:w="0" w:type="auto"/>
            <w:tcMar>
              <w:top w:w="38" w:type="dxa"/>
              <w:left w:w="38" w:type="dxa"/>
              <w:bottom w:w="38" w:type="dxa"/>
              <w:right w:w="38" w:type="dxa"/>
            </w:tcMar>
            <w:vAlign w:val="bottom"/>
          </w:tcPr>
          <w:p w14:paraId="28CCFED9" w14:textId="77777777" w:rsidR="00C26C5B" w:rsidRDefault="00C26C5B" w:rsidP="00003C87">
            <w:pPr>
              <w:spacing w:after="200"/>
              <w:rPr>
                <w:sz w:val="20"/>
                <w:szCs w:val="20"/>
              </w:rPr>
            </w:pPr>
            <w:r>
              <w:rPr>
                <w:sz w:val="20"/>
                <w:szCs w:val="20"/>
              </w:rPr>
              <w:t xml:space="preserve">EMBOLUS, removal of, from artery of neck (Anaes.) (Assist.) </w:t>
            </w:r>
          </w:p>
          <w:p w14:paraId="5B59A651" w14:textId="77777777" w:rsidR="00C26C5B" w:rsidRDefault="00C26C5B" w:rsidP="00003C87">
            <w:pPr>
              <w:tabs>
                <w:tab w:val="left" w:pos="1701"/>
              </w:tabs>
            </w:pPr>
            <w:r>
              <w:rPr>
                <w:b/>
                <w:sz w:val="20"/>
              </w:rPr>
              <w:t xml:space="preserve">Fee: </w:t>
            </w:r>
            <w:r>
              <w:t>$1,248.10</w:t>
            </w:r>
            <w:r>
              <w:tab/>
            </w:r>
            <w:r>
              <w:rPr>
                <w:b/>
                <w:sz w:val="20"/>
              </w:rPr>
              <w:t xml:space="preserve">Benefit: </w:t>
            </w:r>
            <w:r>
              <w:t>75% = $936.10    85% = $1160.20</w:t>
            </w:r>
          </w:p>
        </w:tc>
      </w:tr>
      <w:tr w:rsidR="00C26C5B" w14:paraId="7B11343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2AED83" w14:textId="77777777" w:rsidR="00C26C5B" w:rsidRDefault="00C26C5B" w:rsidP="00003C87">
            <w:pPr>
              <w:rPr>
                <w:b/>
              </w:rPr>
            </w:pPr>
            <w:r>
              <w:rPr>
                <w:b/>
              </w:rPr>
              <w:t>Fee</w:t>
            </w:r>
          </w:p>
          <w:p w14:paraId="39E6B76C" w14:textId="77777777" w:rsidR="00C26C5B" w:rsidRDefault="00C26C5B" w:rsidP="00003C87">
            <w:r>
              <w:t>33803</w:t>
            </w:r>
          </w:p>
        </w:tc>
        <w:tc>
          <w:tcPr>
            <w:tcW w:w="0" w:type="auto"/>
            <w:tcMar>
              <w:top w:w="38" w:type="dxa"/>
              <w:left w:w="38" w:type="dxa"/>
              <w:bottom w:w="38" w:type="dxa"/>
              <w:right w:w="38" w:type="dxa"/>
            </w:tcMar>
            <w:vAlign w:val="bottom"/>
          </w:tcPr>
          <w:p w14:paraId="63177563" w14:textId="77777777" w:rsidR="00C26C5B" w:rsidRDefault="00C26C5B" w:rsidP="00003C87">
            <w:pPr>
              <w:spacing w:after="200"/>
              <w:rPr>
                <w:sz w:val="20"/>
                <w:szCs w:val="20"/>
              </w:rPr>
            </w:pPr>
            <w:r>
              <w:rPr>
                <w:sz w:val="20"/>
                <w:szCs w:val="20"/>
              </w:rPr>
              <w:t xml:space="preserve">EMBOLECTOMY or THROMBECTOMY, by abdominal approach, of an artery or bypass graft of trunk (Anaes.) (Assist.) </w:t>
            </w:r>
          </w:p>
          <w:p w14:paraId="15FF37ED" w14:textId="77777777" w:rsidR="00C26C5B" w:rsidRDefault="00C26C5B" w:rsidP="00003C87">
            <w:pPr>
              <w:tabs>
                <w:tab w:val="left" w:pos="1701"/>
              </w:tabs>
            </w:pPr>
            <w:r>
              <w:rPr>
                <w:b/>
                <w:sz w:val="20"/>
              </w:rPr>
              <w:t xml:space="preserve">Fee: </w:t>
            </w:r>
            <w:r>
              <w:t>$1,192.55</w:t>
            </w:r>
            <w:r>
              <w:tab/>
            </w:r>
            <w:r>
              <w:rPr>
                <w:b/>
                <w:sz w:val="20"/>
              </w:rPr>
              <w:t xml:space="preserve">Benefit: </w:t>
            </w:r>
            <w:r>
              <w:t>75% = $894.45</w:t>
            </w:r>
          </w:p>
        </w:tc>
      </w:tr>
      <w:tr w:rsidR="00C26C5B" w14:paraId="591F7B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0D403A" w14:textId="77777777" w:rsidR="00C26C5B" w:rsidRDefault="00C26C5B" w:rsidP="00003C87">
            <w:pPr>
              <w:rPr>
                <w:b/>
              </w:rPr>
            </w:pPr>
            <w:r>
              <w:rPr>
                <w:b/>
              </w:rPr>
              <w:t>Fee</w:t>
            </w:r>
          </w:p>
          <w:p w14:paraId="3D65E2E3" w14:textId="77777777" w:rsidR="00C26C5B" w:rsidRDefault="00C26C5B" w:rsidP="00003C87">
            <w:r>
              <w:t>33806</w:t>
            </w:r>
          </w:p>
        </w:tc>
        <w:tc>
          <w:tcPr>
            <w:tcW w:w="0" w:type="auto"/>
            <w:tcMar>
              <w:top w:w="38" w:type="dxa"/>
              <w:left w:w="38" w:type="dxa"/>
              <w:bottom w:w="38" w:type="dxa"/>
              <w:right w:w="38" w:type="dxa"/>
            </w:tcMar>
            <w:vAlign w:val="bottom"/>
          </w:tcPr>
          <w:p w14:paraId="08BDF4F0" w14:textId="77777777" w:rsidR="00C26C5B" w:rsidRDefault="00C26C5B" w:rsidP="00003C87">
            <w:pPr>
              <w:spacing w:after="200"/>
              <w:rPr>
                <w:sz w:val="20"/>
                <w:szCs w:val="20"/>
              </w:rPr>
            </w:pPr>
            <w:r>
              <w:rPr>
                <w:sz w:val="20"/>
                <w:szCs w:val="20"/>
              </w:rPr>
              <w:t xml:space="preserve">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(Anaes.) (Assist.) </w:t>
            </w:r>
          </w:p>
          <w:p w14:paraId="7A6A3FD3" w14:textId="77777777" w:rsidR="00C26C5B" w:rsidRDefault="00C26C5B" w:rsidP="00003C87">
            <w:pPr>
              <w:tabs>
                <w:tab w:val="left" w:pos="1701"/>
              </w:tabs>
            </w:pPr>
            <w:r>
              <w:rPr>
                <w:b/>
                <w:sz w:val="20"/>
              </w:rPr>
              <w:t xml:space="preserve">Fee: </w:t>
            </w:r>
            <w:r>
              <w:t>$858.60</w:t>
            </w:r>
            <w:r>
              <w:tab/>
            </w:r>
            <w:r>
              <w:rPr>
                <w:b/>
                <w:sz w:val="20"/>
              </w:rPr>
              <w:t xml:space="preserve">Benefit: </w:t>
            </w:r>
            <w:r>
              <w:t>75% = $643.95    85% = $770.70</w:t>
            </w:r>
          </w:p>
        </w:tc>
      </w:tr>
      <w:tr w:rsidR="00C26C5B" w14:paraId="246438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BFEC00" w14:textId="77777777" w:rsidR="00C26C5B" w:rsidRDefault="00C26C5B" w:rsidP="00003C87">
            <w:pPr>
              <w:rPr>
                <w:b/>
              </w:rPr>
            </w:pPr>
            <w:r>
              <w:rPr>
                <w:b/>
              </w:rPr>
              <w:t>Fee</w:t>
            </w:r>
          </w:p>
          <w:p w14:paraId="08CD8CC7" w14:textId="77777777" w:rsidR="00C26C5B" w:rsidRDefault="00C26C5B" w:rsidP="00003C87">
            <w:r>
              <w:t>33810</w:t>
            </w:r>
          </w:p>
        </w:tc>
        <w:tc>
          <w:tcPr>
            <w:tcW w:w="0" w:type="auto"/>
            <w:tcMar>
              <w:top w:w="38" w:type="dxa"/>
              <w:left w:w="38" w:type="dxa"/>
              <w:bottom w:w="38" w:type="dxa"/>
              <w:right w:w="38" w:type="dxa"/>
            </w:tcMar>
            <w:vAlign w:val="bottom"/>
          </w:tcPr>
          <w:p w14:paraId="509E5A6D" w14:textId="77777777" w:rsidR="00C26C5B" w:rsidRDefault="00C26C5B" w:rsidP="00003C87">
            <w:pPr>
              <w:spacing w:after="200"/>
              <w:rPr>
                <w:sz w:val="20"/>
                <w:szCs w:val="20"/>
              </w:rPr>
            </w:pPr>
            <w:r>
              <w:rPr>
                <w:sz w:val="20"/>
                <w:szCs w:val="20"/>
              </w:rPr>
              <w:t xml:space="preserve">INFERIOR VENA CAVA OR ILIAC VEIN, closed thrombectomy by catheter via the femoral vein (Anaes.) (Assist.) </w:t>
            </w:r>
          </w:p>
          <w:p w14:paraId="65FFE0E9" w14:textId="77777777" w:rsidR="00C26C5B" w:rsidRDefault="00C26C5B" w:rsidP="00003C87">
            <w:pPr>
              <w:tabs>
                <w:tab w:val="left" w:pos="1701"/>
              </w:tabs>
            </w:pPr>
            <w:r>
              <w:rPr>
                <w:b/>
                <w:sz w:val="20"/>
              </w:rPr>
              <w:t xml:space="preserve">Fee: </w:t>
            </w:r>
            <w:r>
              <w:t>$626.35</w:t>
            </w:r>
            <w:r>
              <w:tab/>
            </w:r>
            <w:r>
              <w:rPr>
                <w:b/>
                <w:sz w:val="20"/>
              </w:rPr>
              <w:t xml:space="preserve">Benefit: </w:t>
            </w:r>
            <w:r>
              <w:t>75% = $469.80    85% = $538.45</w:t>
            </w:r>
          </w:p>
        </w:tc>
      </w:tr>
      <w:tr w:rsidR="00C26C5B" w14:paraId="0A99CB1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CF5894" w14:textId="77777777" w:rsidR="00C26C5B" w:rsidRDefault="00C26C5B" w:rsidP="00003C87">
            <w:pPr>
              <w:rPr>
                <w:b/>
              </w:rPr>
            </w:pPr>
            <w:r>
              <w:rPr>
                <w:b/>
              </w:rPr>
              <w:t>Fee</w:t>
            </w:r>
          </w:p>
          <w:p w14:paraId="3485F15F" w14:textId="77777777" w:rsidR="00C26C5B" w:rsidRDefault="00C26C5B" w:rsidP="00003C87">
            <w:r>
              <w:t>33811</w:t>
            </w:r>
          </w:p>
        </w:tc>
        <w:tc>
          <w:tcPr>
            <w:tcW w:w="0" w:type="auto"/>
            <w:tcMar>
              <w:top w:w="38" w:type="dxa"/>
              <w:left w:w="38" w:type="dxa"/>
              <w:bottom w:w="38" w:type="dxa"/>
              <w:right w:w="38" w:type="dxa"/>
            </w:tcMar>
            <w:vAlign w:val="bottom"/>
          </w:tcPr>
          <w:p w14:paraId="1189878E" w14:textId="77777777" w:rsidR="00C26C5B" w:rsidRDefault="00C26C5B" w:rsidP="00003C87">
            <w:pPr>
              <w:spacing w:after="200"/>
              <w:rPr>
                <w:sz w:val="20"/>
                <w:szCs w:val="20"/>
              </w:rPr>
            </w:pPr>
            <w:r>
              <w:rPr>
                <w:sz w:val="20"/>
                <w:szCs w:val="20"/>
              </w:rPr>
              <w:t xml:space="preserve">INFERIOR VENA CAVA OR ILIAC VEIN, open removal of thrombus or tumour (Anaes.) (Assist.) </w:t>
            </w:r>
          </w:p>
          <w:p w14:paraId="64221558" w14:textId="77777777" w:rsidR="00C26C5B" w:rsidRDefault="00C26C5B" w:rsidP="00003C87">
            <w:pPr>
              <w:tabs>
                <w:tab w:val="left" w:pos="1701"/>
              </w:tabs>
            </w:pPr>
            <w:r>
              <w:rPr>
                <w:b/>
                <w:sz w:val="20"/>
              </w:rPr>
              <w:t xml:space="preserve">Fee: </w:t>
            </w:r>
            <w:r>
              <w:t>$1,864.60</w:t>
            </w:r>
            <w:r>
              <w:tab/>
            </w:r>
            <w:r>
              <w:rPr>
                <w:b/>
                <w:sz w:val="20"/>
              </w:rPr>
              <w:t xml:space="preserve">Benefit: </w:t>
            </w:r>
            <w:r>
              <w:t>75% = $1398.45</w:t>
            </w:r>
          </w:p>
        </w:tc>
      </w:tr>
      <w:tr w:rsidR="00C26C5B" w14:paraId="12EBBF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118122" w14:textId="77777777" w:rsidR="00C26C5B" w:rsidRDefault="00C26C5B" w:rsidP="00003C87">
            <w:pPr>
              <w:rPr>
                <w:b/>
              </w:rPr>
            </w:pPr>
            <w:r>
              <w:rPr>
                <w:b/>
              </w:rPr>
              <w:t>Fee</w:t>
            </w:r>
          </w:p>
          <w:p w14:paraId="3F93C347" w14:textId="77777777" w:rsidR="00C26C5B" w:rsidRDefault="00C26C5B" w:rsidP="00003C87">
            <w:r>
              <w:t>33812</w:t>
            </w:r>
          </w:p>
        </w:tc>
        <w:tc>
          <w:tcPr>
            <w:tcW w:w="0" w:type="auto"/>
            <w:tcMar>
              <w:top w:w="38" w:type="dxa"/>
              <w:left w:w="38" w:type="dxa"/>
              <w:bottom w:w="38" w:type="dxa"/>
              <w:right w:w="38" w:type="dxa"/>
            </w:tcMar>
            <w:vAlign w:val="bottom"/>
          </w:tcPr>
          <w:p w14:paraId="22B7510A" w14:textId="77777777" w:rsidR="00C26C5B" w:rsidRDefault="00C26C5B" w:rsidP="00003C87">
            <w:pPr>
              <w:spacing w:after="200"/>
              <w:rPr>
                <w:sz w:val="20"/>
                <w:szCs w:val="20"/>
              </w:rPr>
            </w:pPr>
            <w:r>
              <w:rPr>
                <w:sz w:val="20"/>
                <w:szCs w:val="20"/>
              </w:rPr>
              <w:t xml:space="preserve">THROMBUS, removal of, from femoral or other similar large vein (Anaes.) (Assist.) </w:t>
            </w:r>
          </w:p>
          <w:p w14:paraId="6DACA2BB" w14:textId="77777777" w:rsidR="00C26C5B" w:rsidRDefault="00C26C5B" w:rsidP="00003C87">
            <w:pPr>
              <w:tabs>
                <w:tab w:val="left" w:pos="1701"/>
              </w:tabs>
            </w:pPr>
            <w:r>
              <w:rPr>
                <w:b/>
                <w:sz w:val="20"/>
              </w:rPr>
              <w:t xml:space="preserve">Fee: </w:t>
            </w:r>
            <w:r>
              <w:t>$985.70</w:t>
            </w:r>
            <w:r>
              <w:tab/>
            </w:r>
            <w:r>
              <w:rPr>
                <w:b/>
                <w:sz w:val="20"/>
              </w:rPr>
              <w:t xml:space="preserve">Benefit: </w:t>
            </w:r>
            <w:r>
              <w:t>75% = $739.30    85% = $897.80</w:t>
            </w:r>
          </w:p>
        </w:tc>
      </w:tr>
      <w:tr w:rsidR="00C26C5B" w14:paraId="7CC887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17691A" w14:textId="77777777" w:rsidR="00C26C5B" w:rsidRDefault="00C26C5B" w:rsidP="00003C87">
            <w:pPr>
              <w:rPr>
                <w:b/>
              </w:rPr>
            </w:pPr>
            <w:r>
              <w:rPr>
                <w:b/>
              </w:rPr>
              <w:t>Fee</w:t>
            </w:r>
          </w:p>
          <w:p w14:paraId="1228131E" w14:textId="77777777" w:rsidR="00C26C5B" w:rsidRDefault="00C26C5B" w:rsidP="00003C87">
            <w:r>
              <w:t>33815</w:t>
            </w:r>
          </w:p>
        </w:tc>
        <w:tc>
          <w:tcPr>
            <w:tcW w:w="0" w:type="auto"/>
            <w:tcMar>
              <w:top w:w="38" w:type="dxa"/>
              <w:left w:w="38" w:type="dxa"/>
              <w:bottom w:w="38" w:type="dxa"/>
              <w:right w:w="38" w:type="dxa"/>
            </w:tcMar>
            <w:vAlign w:val="bottom"/>
          </w:tcPr>
          <w:p w14:paraId="2672255D" w14:textId="77777777" w:rsidR="00C26C5B" w:rsidRDefault="00C26C5B" w:rsidP="00003C87">
            <w:pPr>
              <w:spacing w:after="200"/>
              <w:rPr>
                <w:sz w:val="20"/>
                <w:szCs w:val="20"/>
              </w:rPr>
            </w:pPr>
            <w:r>
              <w:rPr>
                <w:sz w:val="20"/>
                <w:szCs w:val="20"/>
              </w:rPr>
              <w:t xml:space="preserve">MAJOR ARTERY OR VEIN OF EXTREMITY, repair of wound of, with restoration of continuity, by lateral suture (Anaes.) (Assist.) </w:t>
            </w:r>
          </w:p>
          <w:p w14:paraId="041034DC" w14:textId="77777777" w:rsidR="00C26C5B" w:rsidRDefault="00C26C5B" w:rsidP="00003C87">
            <w:pPr>
              <w:tabs>
                <w:tab w:val="left" w:pos="1701"/>
              </w:tabs>
            </w:pPr>
            <w:r>
              <w:rPr>
                <w:b/>
                <w:sz w:val="20"/>
              </w:rPr>
              <w:t xml:space="preserve">Fee: </w:t>
            </w:r>
            <w:r>
              <w:t>$906.25</w:t>
            </w:r>
            <w:r>
              <w:tab/>
            </w:r>
            <w:r>
              <w:rPr>
                <w:b/>
                <w:sz w:val="20"/>
              </w:rPr>
              <w:t xml:space="preserve">Benefit: </w:t>
            </w:r>
            <w:r>
              <w:t>75% = $679.70</w:t>
            </w:r>
          </w:p>
        </w:tc>
      </w:tr>
      <w:tr w:rsidR="00C26C5B" w14:paraId="30F2B5B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0CDAEB" w14:textId="77777777" w:rsidR="00C26C5B" w:rsidRDefault="00C26C5B" w:rsidP="00003C87">
            <w:pPr>
              <w:rPr>
                <w:b/>
              </w:rPr>
            </w:pPr>
            <w:r>
              <w:rPr>
                <w:b/>
              </w:rPr>
              <w:t>Fee</w:t>
            </w:r>
          </w:p>
          <w:p w14:paraId="6C37411C" w14:textId="77777777" w:rsidR="00C26C5B" w:rsidRDefault="00C26C5B" w:rsidP="00003C87">
            <w:r>
              <w:t>33818</w:t>
            </w:r>
          </w:p>
        </w:tc>
        <w:tc>
          <w:tcPr>
            <w:tcW w:w="0" w:type="auto"/>
            <w:tcMar>
              <w:top w:w="38" w:type="dxa"/>
              <w:left w:w="38" w:type="dxa"/>
              <w:bottom w:w="38" w:type="dxa"/>
              <w:right w:w="38" w:type="dxa"/>
            </w:tcMar>
            <w:vAlign w:val="bottom"/>
          </w:tcPr>
          <w:p w14:paraId="1EC9C3EA" w14:textId="77777777" w:rsidR="00C26C5B" w:rsidRDefault="00C26C5B" w:rsidP="00003C87">
            <w:pPr>
              <w:spacing w:after="200"/>
              <w:rPr>
                <w:sz w:val="20"/>
                <w:szCs w:val="20"/>
              </w:rPr>
            </w:pPr>
            <w:r>
              <w:rPr>
                <w:sz w:val="20"/>
                <w:szCs w:val="20"/>
              </w:rPr>
              <w:t xml:space="preserve">MAJOR ARTERY OR VEIN OF EXTREMITY, repair of wound of, with restoration of continuity, by direct anastomosis (Anaes.) (Assist.) </w:t>
            </w:r>
          </w:p>
          <w:p w14:paraId="3D6D9B7C" w14:textId="77777777" w:rsidR="00C26C5B" w:rsidRDefault="00C26C5B" w:rsidP="00003C87">
            <w:pPr>
              <w:tabs>
                <w:tab w:val="left" w:pos="1701"/>
              </w:tabs>
            </w:pPr>
            <w:r>
              <w:rPr>
                <w:b/>
                <w:sz w:val="20"/>
              </w:rPr>
              <w:t xml:space="preserve">Fee: </w:t>
            </w:r>
            <w:r>
              <w:t>$1,057.35</w:t>
            </w:r>
            <w:r>
              <w:tab/>
            </w:r>
            <w:r>
              <w:rPr>
                <w:b/>
                <w:sz w:val="20"/>
              </w:rPr>
              <w:t xml:space="preserve">Benefit: </w:t>
            </w:r>
            <w:r>
              <w:t>75% = $793.05</w:t>
            </w:r>
          </w:p>
        </w:tc>
      </w:tr>
      <w:tr w:rsidR="00C26C5B" w14:paraId="5147F7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322D3B" w14:textId="77777777" w:rsidR="00C26C5B" w:rsidRDefault="00C26C5B" w:rsidP="00003C87">
            <w:pPr>
              <w:rPr>
                <w:b/>
              </w:rPr>
            </w:pPr>
            <w:r>
              <w:rPr>
                <w:b/>
              </w:rPr>
              <w:t>Fee</w:t>
            </w:r>
          </w:p>
          <w:p w14:paraId="21FE2506" w14:textId="77777777" w:rsidR="00C26C5B" w:rsidRDefault="00C26C5B" w:rsidP="00003C87">
            <w:r>
              <w:t>33821</w:t>
            </w:r>
          </w:p>
        </w:tc>
        <w:tc>
          <w:tcPr>
            <w:tcW w:w="0" w:type="auto"/>
            <w:tcMar>
              <w:top w:w="38" w:type="dxa"/>
              <w:left w:w="38" w:type="dxa"/>
              <w:bottom w:w="38" w:type="dxa"/>
              <w:right w:w="38" w:type="dxa"/>
            </w:tcMar>
            <w:vAlign w:val="bottom"/>
          </w:tcPr>
          <w:p w14:paraId="2DDF22EF" w14:textId="77777777" w:rsidR="00C26C5B" w:rsidRDefault="00C26C5B" w:rsidP="00003C87">
            <w:pPr>
              <w:spacing w:after="200"/>
              <w:rPr>
                <w:sz w:val="20"/>
                <w:szCs w:val="20"/>
              </w:rPr>
            </w:pPr>
            <w:r>
              <w:rPr>
                <w:sz w:val="20"/>
                <w:szCs w:val="20"/>
              </w:rPr>
              <w:t xml:space="preserve">MAJOR ARTERY OR VEIN OF EXTREMITY, repair of wound of, with restoration of continuity, by interposition graft of synthetic material or vein (Anaes.) (Assist.) </w:t>
            </w:r>
          </w:p>
          <w:p w14:paraId="644BF6CD" w14:textId="77777777" w:rsidR="00C26C5B" w:rsidRDefault="00C26C5B" w:rsidP="00003C87">
            <w:pPr>
              <w:tabs>
                <w:tab w:val="left" w:pos="1701"/>
              </w:tabs>
            </w:pPr>
            <w:r>
              <w:rPr>
                <w:b/>
                <w:sz w:val="20"/>
              </w:rPr>
              <w:t xml:space="preserve">Fee: </w:t>
            </w:r>
            <w:r>
              <w:t>$1,208.35</w:t>
            </w:r>
            <w:r>
              <w:tab/>
            </w:r>
            <w:r>
              <w:rPr>
                <w:b/>
                <w:sz w:val="20"/>
              </w:rPr>
              <w:t xml:space="preserve">Benefit: </w:t>
            </w:r>
            <w:r>
              <w:t>75% = $906.30</w:t>
            </w:r>
          </w:p>
        </w:tc>
      </w:tr>
      <w:tr w:rsidR="00C26C5B" w14:paraId="2D5CC0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E93294" w14:textId="77777777" w:rsidR="00C26C5B" w:rsidRDefault="00C26C5B" w:rsidP="00003C87">
            <w:pPr>
              <w:rPr>
                <w:b/>
              </w:rPr>
            </w:pPr>
            <w:r>
              <w:rPr>
                <w:b/>
              </w:rPr>
              <w:t>Fee</w:t>
            </w:r>
          </w:p>
          <w:p w14:paraId="1D462D69" w14:textId="77777777" w:rsidR="00C26C5B" w:rsidRDefault="00C26C5B" w:rsidP="00003C87">
            <w:r>
              <w:t>33824</w:t>
            </w:r>
          </w:p>
        </w:tc>
        <w:tc>
          <w:tcPr>
            <w:tcW w:w="0" w:type="auto"/>
            <w:tcMar>
              <w:top w:w="38" w:type="dxa"/>
              <w:left w:w="38" w:type="dxa"/>
              <w:bottom w:w="38" w:type="dxa"/>
              <w:right w:w="38" w:type="dxa"/>
            </w:tcMar>
            <w:vAlign w:val="bottom"/>
          </w:tcPr>
          <w:p w14:paraId="2848E039" w14:textId="77777777" w:rsidR="00C26C5B" w:rsidRDefault="00C26C5B" w:rsidP="00003C87">
            <w:pPr>
              <w:spacing w:after="200"/>
              <w:rPr>
                <w:sz w:val="20"/>
                <w:szCs w:val="20"/>
              </w:rPr>
            </w:pPr>
            <w:r>
              <w:rPr>
                <w:sz w:val="20"/>
                <w:szCs w:val="20"/>
              </w:rPr>
              <w:t xml:space="preserve">MAJOR ARTERY OR VEIN OF NECK, repair of wound of, with restoration of continuity, by lateral suture (Anaes.) (Assist.) </w:t>
            </w:r>
          </w:p>
          <w:p w14:paraId="0ECEC4B3" w14:textId="77777777" w:rsidR="00C26C5B" w:rsidRDefault="00C26C5B" w:rsidP="00003C87">
            <w:pPr>
              <w:tabs>
                <w:tab w:val="left" w:pos="1701"/>
              </w:tabs>
            </w:pPr>
            <w:r>
              <w:rPr>
                <w:b/>
                <w:sz w:val="20"/>
              </w:rPr>
              <w:t xml:space="preserve">Fee: </w:t>
            </w:r>
            <w:r>
              <w:t>$1,152.65</w:t>
            </w:r>
            <w:r>
              <w:tab/>
            </w:r>
            <w:r>
              <w:rPr>
                <w:b/>
                <w:sz w:val="20"/>
              </w:rPr>
              <w:t xml:space="preserve">Benefit: </w:t>
            </w:r>
            <w:r>
              <w:t>75% = $864.50</w:t>
            </w:r>
          </w:p>
        </w:tc>
      </w:tr>
      <w:tr w:rsidR="00C26C5B" w14:paraId="409B7A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490E93" w14:textId="77777777" w:rsidR="00C26C5B" w:rsidRDefault="00C26C5B" w:rsidP="00003C87">
            <w:pPr>
              <w:rPr>
                <w:b/>
              </w:rPr>
            </w:pPr>
            <w:r>
              <w:rPr>
                <w:b/>
              </w:rPr>
              <w:t>Fee</w:t>
            </w:r>
          </w:p>
          <w:p w14:paraId="3FC112BE" w14:textId="77777777" w:rsidR="00C26C5B" w:rsidRDefault="00C26C5B" w:rsidP="00003C87">
            <w:r>
              <w:t>33827</w:t>
            </w:r>
          </w:p>
        </w:tc>
        <w:tc>
          <w:tcPr>
            <w:tcW w:w="0" w:type="auto"/>
            <w:tcMar>
              <w:top w:w="38" w:type="dxa"/>
              <w:left w:w="38" w:type="dxa"/>
              <w:bottom w:w="38" w:type="dxa"/>
              <w:right w:w="38" w:type="dxa"/>
            </w:tcMar>
            <w:vAlign w:val="bottom"/>
          </w:tcPr>
          <w:p w14:paraId="6CF8C7BB" w14:textId="77777777" w:rsidR="00C26C5B" w:rsidRDefault="00C26C5B" w:rsidP="00003C87">
            <w:pPr>
              <w:spacing w:after="200"/>
              <w:rPr>
                <w:sz w:val="20"/>
                <w:szCs w:val="20"/>
              </w:rPr>
            </w:pPr>
            <w:r>
              <w:rPr>
                <w:sz w:val="20"/>
                <w:szCs w:val="20"/>
              </w:rPr>
              <w:t xml:space="preserve">MAJOR ARTERY OR VEIN OF NECK, repair of wound of, with restoration of continuity, by direct anastomosis (Anaes.) (Assist.) </w:t>
            </w:r>
          </w:p>
          <w:p w14:paraId="1F13406E" w14:textId="77777777" w:rsidR="00C26C5B" w:rsidRDefault="00C26C5B" w:rsidP="00003C87">
            <w:pPr>
              <w:tabs>
                <w:tab w:val="left" w:pos="1701"/>
              </w:tabs>
            </w:pPr>
            <w:r>
              <w:rPr>
                <w:b/>
                <w:sz w:val="20"/>
              </w:rPr>
              <w:t xml:space="preserve">Fee: </w:t>
            </w:r>
            <w:r>
              <w:t>$1,351.45</w:t>
            </w:r>
            <w:r>
              <w:tab/>
            </w:r>
            <w:r>
              <w:rPr>
                <w:b/>
                <w:sz w:val="20"/>
              </w:rPr>
              <w:t xml:space="preserve">Benefit: </w:t>
            </w:r>
            <w:r>
              <w:t>75% = $1013.60</w:t>
            </w:r>
          </w:p>
        </w:tc>
      </w:tr>
      <w:tr w:rsidR="00C26C5B" w14:paraId="3ABE02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ACDABD" w14:textId="77777777" w:rsidR="00C26C5B" w:rsidRDefault="00C26C5B" w:rsidP="00003C87">
            <w:pPr>
              <w:rPr>
                <w:b/>
              </w:rPr>
            </w:pPr>
            <w:r>
              <w:rPr>
                <w:b/>
              </w:rPr>
              <w:t>Fee</w:t>
            </w:r>
          </w:p>
          <w:p w14:paraId="2D504C11" w14:textId="77777777" w:rsidR="00C26C5B" w:rsidRDefault="00C26C5B" w:rsidP="00003C87">
            <w:r>
              <w:t>33830</w:t>
            </w:r>
          </w:p>
        </w:tc>
        <w:tc>
          <w:tcPr>
            <w:tcW w:w="0" w:type="auto"/>
            <w:tcMar>
              <w:top w:w="38" w:type="dxa"/>
              <w:left w:w="38" w:type="dxa"/>
              <w:bottom w:w="38" w:type="dxa"/>
              <w:right w:w="38" w:type="dxa"/>
            </w:tcMar>
            <w:vAlign w:val="bottom"/>
          </w:tcPr>
          <w:p w14:paraId="7C8305FC" w14:textId="77777777" w:rsidR="00C26C5B" w:rsidRDefault="00C26C5B" w:rsidP="00003C87">
            <w:pPr>
              <w:spacing w:after="200"/>
              <w:rPr>
                <w:sz w:val="20"/>
                <w:szCs w:val="20"/>
              </w:rPr>
            </w:pPr>
            <w:r>
              <w:rPr>
                <w:sz w:val="20"/>
                <w:szCs w:val="20"/>
              </w:rPr>
              <w:t xml:space="preserve">MAJOR ARTERY OR VEIN OF NECK, repair of wound of, with restoration of continuity, by interposition graft of synthetic material or vein (Anaes.) (Assist.) </w:t>
            </w:r>
          </w:p>
          <w:p w14:paraId="49897E45" w14:textId="77777777" w:rsidR="00C26C5B" w:rsidRDefault="00C26C5B" w:rsidP="00003C87">
            <w:pPr>
              <w:tabs>
                <w:tab w:val="left" w:pos="1701"/>
              </w:tabs>
            </w:pPr>
            <w:r>
              <w:rPr>
                <w:b/>
                <w:sz w:val="20"/>
              </w:rPr>
              <w:t xml:space="preserve">Fee: </w:t>
            </w:r>
            <w:r>
              <w:t>$1,550.10</w:t>
            </w:r>
            <w:r>
              <w:tab/>
            </w:r>
            <w:r>
              <w:rPr>
                <w:b/>
                <w:sz w:val="20"/>
              </w:rPr>
              <w:t xml:space="preserve">Benefit: </w:t>
            </w:r>
            <w:r>
              <w:t>75% = $1162.60</w:t>
            </w:r>
          </w:p>
        </w:tc>
      </w:tr>
      <w:tr w:rsidR="00C26C5B" w14:paraId="76F3A3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6AE04C" w14:textId="77777777" w:rsidR="00C26C5B" w:rsidRDefault="00C26C5B" w:rsidP="00003C87">
            <w:pPr>
              <w:rPr>
                <w:b/>
              </w:rPr>
            </w:pPr>
            <w:r>
              <w:rPr>
                <w:b/>
              </w:rPr>
              <w:t>Fee</w:t>
            </w:r>
          </w:p>
          <w:p w14:paraId="6D2B9069" w14:textId="77777777" w:rsidR="00C26C5B" w:rsidRDefault="00C26C5B" w:rsidP="00003C87">
            <w:r>
              <w:t>33833</w:t>
            </w:r>
          </w:p>
        </w:tc>
        <w:tc>
          <w:tcPr>
            <w:tcW w:w="0" w:type="auto"/>
            <w:tcMar>
              <w:top w:w="38" w:type="dxa"/>
              <w:left w:w="38" w:type="dxa"/>
              <w:bottom w:w="38" w:type="dxa"/>
              <w:right w:w="38" w:type="dxa"/>
            </w:tcMar>
            <w:vAlign w:val="bottom"/>
          </w:tcPr>
          <w:p w14:paraId="3B4FECF4" w14:textId="77777777" w:rsidR="00C26C5B" w:rsidRDefault="00C26C5B" w:rsidP="00003C87">
            <w:pPr>
              <w:spacing w:after="200"/>
              <w:rPr>
                <w:sz w:val="20"/>
                <w:szCs w:val="20"/>
              </w:rPr>
            </w:pPr>
            <w:r>
              <w:rPr>
                <w:sz w:val="20"/>
                <w:szCs w:val="20"/>
              </w:rPr>
              <w:t xml:space="preserve">MAJOR ARTERY OR VEIN OF ABDOMEN, repair of wound of, with restoration of continuity by lateral suture (Anaes.) (Assist.) </w:t>
            </w:r>
          </w:p>
          <w:p w14:paraId="04421A32" w14:textId="77777777" w:rsidR="00C26C5B" w:rsidRDefault="00C26C5B" w:rsidP="00003C87">
            <w:pPr>
              <w:tabs>
                <w:tab w:val="left" w:pos="1701"/>
              </w:tabs>
            </w:pPr>
            <w:r>
              <w:rPr>
                <w:b/>
                <w:sz w:val="20"/>
              </w:rPr>
              <w:t xml:space="preserve">Fee: </w:t>
            </w:r>
            <w:r>
              <w:t>$1,407.25</w:t>
            </w:r>
            <w:r>
              <w:tab/>
            </w:r>
            <w:r>
              <w:rPr>
                <w:b/>
                <w:sz w:val="20"/>
              </w:rPr>
              <w:t xml:space="preserve">Benefit: </w:t>
            </w:r>
            <w:r>
              <w:t>75% = $1055.45</w:t>
            </w:r>
          </w:p>
        </w:tc>
      </w:tr>
      <w:tr w:rsidR="00C26C5B" w14:paraId="6FBE3A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D6BC60" w14:textId="77777777" w:rsidR="00C26C5B" w:rsidRDefault="00C26C5B" w:rsidP="00003C87">
            <w:pPr>
              <w:rPr>
                <w:b/>
              </w:rPr>
            </w:pPr>
            <w:r>
              <w:rPr>
                <w:b/>
              </w:rPr>
              <w:t>Fee</w:t>
            </w:r>
          </w:p>
          <w:p w14:paraId="7805B2D2" w14:textId="77777777" w:rsidR="00C26C5B" w:rsidRDefault="00C26C5B" w:rsidP="00003C87">
            <w:r>
              <w:t>33836</w:t>
            </w:r>
          </w:p>
        </w:tc>
        <w:tc>
          <w:tcPr>
            <w:tcW w:w="0" w:type="auto"/>
            <w:tcMar>
              <w:top w:w="38" w:type="dxa"/>
              <w:left w:w="38" w:type="dxa"/>
              <w:bottom w:w="38" w:type="dxa"/>
              <w:right w:w="38" w:type="dxa"/>
            </w:tcMar>
            <w:vAlign w:val="bottom"/>
          </w:tcPr>
          <w:p w14:paraId="0DAA1D8D" w14:textId="77777777" w:rsidR="00C26C5B" w:rsidRDefault="00C26C5B" w:rsidP="00003C87">
            <w:pPr>
              <w:spacing w:after="200"/>
              <w:rPr>
                <w:sz w:val="20"/>
                <w:szCs w:val="20"/>
              </w:rPr>
            </w:pPr>
            <w:r>
              <w:rPr>
                <w:sz w:val="20"/>
                <w:szCs w:val="20"/>
              </w:rPr>
              <w:t xml:space="preserve">MAJOR ARTERY OR VEIN OF ABDOMEN, repair of wound of, with restoration of continuity by direct anastomosis (Anaes.) (Assist.) </w:t>
            </w:r>
          </w:p>
          <w:p w14:paraId="523C560E" w14:textId="77777777" w:rsidR="00C26C5B" w:rsidRDefault="00C26C5B" w:rsidP="00003C87">
            <w:pPr>
              <w:tabs>
                <w:tab w:val="left" w:pos="1701"/>
              </w:tabs>
            </w:pPr>
            <w:r>
              <w:rPr>
                <w:b/>
                <w:sz w:val="20"/>
              </w:rPr>
              <w:t xml:space="preserve">Fee: </w:t>
            </w:r>
            <w:r>
              <w:t>$1,677.50</w:t>
            </w:r>
            <w:r>
              <w:tab/>
            </w:r>
            <w:r>
              <w:rPr>
                <w:b/>
                <w:sz w:val="20"/>
              </w:rPr>
              <w:t xml:space="preserve">Benefit: </w:t>
            </w:r>
            <w:r>
              <w:t>75% = $1258.15</w:t>
            </w:r>
          </w:p>
        </w:tc>
      </w:tr>
      <w:tr w:rsidR="00C26C5B" w14:paraId="7926C91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E61491" w14:textId="77777777" w:rsidR="00C26C5B" w:rsidRDefault="00C26C5B" w:rsidP="00003C87">
            <w:pPr>
              <w:rPr>
                <w:b/>
              </w:rPr>
            </w:pPr>
            <w:r>
              <w:rPr>
                <w:b/>
              </w:rPr>
              <w:t>Fee</w:t>
            </w:r>
          </w:p>
          <w:p w14:paraId="68AFF37D" w14:textId="77777777" w:rsidR="00C26C5B" w:rsidRDefault="00C26C5B" w:rsidP="00003C87">
            <w:r>
              <w:t>33839</w:t>
            </w:r>
          </w:p>
        </w:tc>
        <w:tc>
          <w:tcPr>
            <w:tcW w:w="0" w:type="auto"/>
            <w:tcMar>
              <w:top w:w="38" w:type="dxa"/>
              <w:left w:w="38" w:type="dxa"/>
              <w:bottom w:w="38" w:type="dxa"/>
              <w:right w:w="38" w:type="dxa"/>
            </w:tcMar>
            <w:vAlign w:val="bottom"/>
          </w:tcPr>
          <w:p w14:paraId="411CE325" w14:textId="77777777" w:rsidR="00C26C5B" w:rsidRDefault="00C26C5B" w:rsidP="00003C87">
            <w:pPr>
              <w:spacing w:after="200"/>
              <w:rPr>
                <w:sz w:val="20"/>
                <w:szCs w:val="20"/>
              </w:rPr>
            </w:pPr>
            <w:r>
              <w:rPr>
                <w:sz w:val="20"/>
                <w:szCs w:val="20"/>
              </w:rPr>
              <w:t xml:space="preserve">MAJOR ARTERY OR VEIN OF ABDOMEN, repair of wound of, with restoration of continuity by means of interposition graft (Anaes.) (Assist.) </w:t>
            </w:r>
          </w:p>
          <w:p w14:paraId="0C42C907" w14:textId="77777777" w:rsidR="00C26C5B" w:rsidRDefault="00C26C5B" w:rsidP="00003C87">
            <w:pPr>
              <w:tabs>
                <w:tab w:val="left" w:pos="1701"/>
              </w:tabs>
            </w:pPr>
            <w:r>
              <w:rPr>
                <w:b/>
                <w:sz w:val="20"/>
              </w:rPr>
              <w:t xml:space="preserve">Fee: </w:t>
            </w:r>
            <w:r>
              <w:t>$1,963.55</w:t>
            </w:r>
            <w:r>
              <w:tab/>
            </w:r>
            <w:r>
              <w:rPr>
                <w:b/>
                <w:sz w:val="20"/>
              </w:rPr>
              <w:t xml:space="preserve">Benefit: </w:t>
            </w:r>
            <w:r>
              <w:t>75% = $1472.70</w:t>
            </w:r>
          </w:p>
        </w:tc>
      </w:tr>
      <w:tr w:rsidR="00C26C5B" w14:paraId="72EDE3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FC5B81" w14:textId="77777777" w:rsidR="00C26C5B" w:rsidRDefault="00C26C5B" w:rsidP="00003C87">
            <w:pPr>
              <w:rPr>
                <w:b/>
              </w:rPr>
            </w:pPr>
            <w:r>
              <w:rPr>
                <w:b/>
              </w:rPr>
              <w:t>Fee</w:t>
            </w:r>
          </w:p>
          <w:p w14:paraId="6F4F44E5" w14:textId="77777777" w:rsidR="00C26C5B" w:rsidRDefault="00C26C5B" w:rsidP="00003C87">
            <w:r>
              <w:t>33842</w:t>
            </w:r>
          </w:p>
        </w:tc>
        <w:tc>
          <w:tcPr>
            <w:tcW w:w="0" w:type="auto"/>
            <w:tcMar>
              <w:top w:w="38" w:type="dxa"/>
              <w:left w:w="38" w:type="dxa"/>
              <w:bottom w:w="38" w:type="dxa"/>
              <w:right w:w="38" w:type="dxa"/>
            </w:tcMar>
            <w:vAlign w:val="bottom"/>
          </w:tcPr>
          <w:p w14:paraId="4F12E7A6" w14:textId="77777777" w:rsidR="00C26C5B" w:rsidRDefault="00C26C5B" w:rsidP="00003C87">
            <w:pPr>
              <w:spacing w:after="200"/>
              <w:rPr>
                <w:sz w:val="20"/>
                <w:szCs w:val="20"/>
              </w:rPr>
            </w:pPr>
            <w:r>
              <w:rPr>
                <w:sz w:val="20"/>
                <w:szCs w:val="20"/>
              </w:rPr>
              <w:t xml:space="preserve">ARTERY OF NECK, re-operation for bleeding or thrombosis after carotid or vertebral artery surgery (Anaes.) (Assist.) </w:t>
            </w:r>
          </w:p>
          <w:p w14:paraId="234D98DC" w14:textId="77777777" w:rsidR="00C26C5B" w:rsidRDefault="00C26C5B" w:rsidP="00003C87">
            <w:pPr>
              <w:tabs>
                <w:tab w:val="left" w:pos="1701"/>
              </w:tabs>
            </w:pPr>
            <w:r>
              <w:rPr>
                <w:b/>
                <w:sz w:val="20"/>
              </w:rPr>
              <w:t xml:space="preserve">Fee: </w:t>
            </w:r>
            <w:r>
              <w:t>$969.85</w:t>
            </w:r>
            <w:r>
              <w:tab/>
            </w:r>
            <w:r>
              <w:rPr>
                <w:b/>
                <w:sz w:val="20"/>
              </w:rPr>
              <w:t xml:space="preserve">Benefit: </w:t>
            </w:r>
            <w:r>
              <w:t>75% = $727.40</w:t>
            </w:r>
          </w:p>
        </w:tc>
      </w:tr>
      <w:tr w:rsidR="00C26C5B" w14:paraId="26D06F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36B1DC" w14:textId="77777777" w:rsidR="00C26C5B" w:rsidRDefault="00C26C5B" w:rsidP="00003C87">
            <w:pPr>
              <w:rPr>
                <w:b/>
              </w:rPr>
            </w:pPr>
            <w:r>
              <w:rPr>
                <w:b/>
              </w:rPr>
              <w:t>Fee</w:t>
            </w:r>
          </w:p>
          <w:p w14:paraId="6C51FC24" w14:textId="77777777" w:rsidR="00C26C5B" w:rsidRDefault="00C26C5B" w:rsidP="00003C87">
            <w:r>
              <w:t>33845</w:t>
            </w:r>
          </w:p>
        </w:tc>
        <w:tc>
          <w:tcPr>
            <w:tcW w:w="0" w:type="auto"/>
            <w:tcMar>
              <w:top w:w="38" w:type="dxa"/>
              <w:left w:w="38" w:type="dxa"/>
              <w:bottom w:w="38" w:type="dxa"/>
              <w:right w:w="38" w:type="dxa"/>
            </w:tcMar>
            <w:vAlign w:val="bottom"/>
          </w:tcPr>
          <w:p w14:paraId="2042EC43" w14:textId="77777777" w:rsidR="00C26C5B" w:rsidRDefault="00C26C5B" w:rsidP="00003C87">
            <w:pPr>
              <w:spacing w:after="200"/>
              <w:rPr>
                <w:sz w:val="20"/>
                <w:szCs w:val="20"/>
              </w:rPr>
            </w:pPr>
            <w:r>
              <w:rPr>
                <w:sz w:val="20"/>
                <w:szCs w:val="20"/>
              </w:rPr>
              <w:t xml:space="preserve">LAPAROTOMY for control of post operative bleeding or thrombosis after intra-abdominal vascular procedure, where no other procedure is performed (Anaes.) (Assist.) </w:t>
            </w:r>
          </w:p>
          <w:p w14:paraId="426E917E" w14:textId="77777777" w:rsidR="00C26C5B" w:rsidRDefault="00C26C5B" w:rsidP="00003C87">
            <w:pPr>
              <w:tabs>
                <w:tab w:val="left" w:pos="1701"/>
              </w:tabs>
            </w:pPr>
            <w:r>
              <w:rPr>
                <w:b/>
                <w:sz w:val="20"/>
              </w:rPr>
              <w:t xml:space="preserve">Fee: </w:t>
            </w:r>
            <w:r>
              <w:t>$675.80</w:t>
            </w:r>
            <w:r>
              <w:tab/>
            </w:r>
            <w:r>
              <w:rPr>
                <w:b/>
                <w:sz w:val="20"/>
              </w:rPr>
              <w:t xml:space="preserve">Benefit: </w:t>
            </w:r>
            <w:r>
              <w:t>75% = $506.85</w:t>
            </w:r>
          </w:p>
        </w:tc>
      </w:tr>
      <w:tr w:rsidR="00C26C5B" w14:paraId="2EC8EE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5B346C" w14:textId="77777777" w:rsidR="00C26C5B" w:rsidRDefault="00C26C5B" w:rsidP="00003C87">
            <w:pPr>
              <w:rPr>
                <w:b/>
              </w:rPr>
            </w:pPr>
            <w:r>
              <w:rPr>
                <w:b/>
              </w:rPr>
              <w:t>Fee</w:t>
            </w:r>
          </w:p>
          <w:p w14:paraId="36F6E4C2" w14:textId="77777777" w:rsidR="00C26C5B" w:rsidRDefault="00C26C5B" w:rsidP="00003C87">
            <w:r>
              <w:t>33848</w:t>
            </w:r>
          </w:p>
        </w:tc>
        <w:tc>
          <w:tcPr>
            <w:tcW w:w="0" w:type="auto"/>
            <w:tcMar>
              <w:top w:w="38" w:type="dxa"/>
              <w:left w:w="38" w:type="dxa"/>
              <w:bottom w:w="38" w:type="dxa"/>
              <w:right w:w="38" w:type="dxa"/>
            </w:tcMar>
            <w:vAlign w:val="bottom"/>
          </w:tcPr>
          <w:p w14:paraId="38B2B1EE" w14:textId="77777777" w:rsidR="00C26C5B" w:rsidRDefault="00C26C5B" w:rsidP="00003C87">
            <w:pPr>
              <w:spacing w:after="200"/>
              <w:rPr>
                <w:sz w:val="20"/>
                <w:szCs w:val="20"/>
              </w:rPr>
            </w:pPr>
            <w:r>
              <w:rPr>
                <w:sz w:val="20"/>
                <w:szCs w:val="20"/>
              </w:rPr>
              <w:t xml:space="preserve">EXTREMITY, re-operation on, for control of bleeding or thrombosis after vascular procedure, where no other procedure is performed (Anaes.) (Assist.) </w:t>
            </w:r>
          </w:p>
          <w:p w14:paraId="3A60CDEE" w14:textId="77777777" w:rsidR="00C26C5B" w:rsidRDefault="00C26C5B" w:rsidP="00003C87">
            <w:pPr>
              <w:tabs>
                <w:tab w:val="left" w:pos="1701"/>
              </w:tabs>
            </w:pPr>
            <w:r>
              <w:rPr>
                <w:b/>
                <w:sz w:val="20"/>
              </w:rPr>
              <w:t xml:space="preserve">Fee: </w:t>
            </w:r>
            <w:r>
              <w:t>$675.80</w:t>
            </w:r>
            <w:r>
              <w:tab/>
            </w:r>
            <w:r>
              <w:rPr>
                <w:b/>
                <w:sz w:val="20"/>
              </w:rPr>
              <w:t xml:space="preserve">Benefit: </w:t>
            </w:r>
            <w:r>
              <w:t>75% = $506.85</w:t>
            </w:r>
          </w:p>
        </w:tc>
      </w:tr>
      <w:tr w:rsidR="00C26C5B" w14:paraId="1B6F4E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711E40" w14:textId="77777777" w:rsidR="00C26C5B" w:rsidRDefault="00C26C5B" w:rsidP="00003C87">
            <w:pPr>
              <w:tabs>
                <w:tab w:val="left" w:pos="1701"/>
              </w:tabs>
            </w:pPr>
          </w:p>
        </w:tc>
        <w:tc>
          <w:tcPr>
            <w:tcW w:w="0" w:type="auto"/>
            <w:tcMar>
              <w:top w:w="38" w:type="dxa"/>
              <w:left w:w="38" w:type="dxa"/>
              <w:bottom w:w="38" w:type="dxa"/>
              <w:right w:w="38" w:type="dxa"/>
            </w:tcMar>
          </w:tcPr>
          <w:p w14:paraId="27A260FB" w14:textId="77777777" w:rsidR="00C26C5B" w:rsidRDefault="00C26C5B" w:rsidP="00003C87">
            <w:pPr>
              <w:jc w:val="center"/>
              <w:rPr>
                <w:rFonts w:ascii="Helvetica" w:eastAsia="Helvetica" w:hAnsi="Helvetica" w:cs="Helvetica"/>
              </w:rPr>
            </w:pPr>
            <w:r>
              <w:rPr>
                <w:rFonts w:ascii="Helvetica" w:eastAsia="Helvetica" w:hAnsi="Helvetica" w:cs="Helvetica"/>
              </w:rPr>
              <w:t>LIGATION, EXCISION, ELECTIVE REPAIR, DECOMPRESSION OF VESSELS</w:t>
            </w:r>
          </w:p>
        </w:tc>
      </w:tr>
      <w:tr w:rsidR="00C26C5B" w14:paraId="437C90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116260" w14:textId="77777777" w:rsidR="00C26C5B" w:rsidRDefault="00C26C5B" w:rsidP="00003C87">
            <w:pPr>
              <w:rPr>
                <w:b/>
              </w:rPr>
            </w:pPr>
            <w:r>
              <w:rPr>
                <w:b/>
              </w:rPr>
              <w:t>Fee</w:t>
            </w:r>
          </w:p>
          <w:p w14:paraId="6DF7ABB4" w14:textId="77777777" w:rsidR="00C26C5B" w:rsidRDefault="00C26C5B" w:rsidP="00003C87">
            <w:r>
              <w:t>34100</w:t>
            </w:r>
          </w:p>
        </w:tc>
        <w:tc>
          <w:tcPr>
            <w:tcW w:w="0" w:type="auto"/>
            <w:tcMar>
              <w:top w:w="38" w:type="dxa"/>
              <w:left w:w="38" w:type="dxa"/>
              <w:bottom w:w="38" w:type="dxa"/>
              <w:right w:w="38" w:type="dxa"/>
            </w:tcMar>
            <w:vAlign w:val="bottom"/>
          </w:tcPr>
          <w:p w14:paraId="51830662" w14:textId="77777777" w:rsidR="00C26C5B" w:rsidRDefault="00C26C5B" w:rsidP="00003C87">
            <w:pPr>
              <w:spacing w:after="200"/>
              <w:rPr>
                <w:sz w:val="20"/>
                <w:szCs w:val="20"/>
              </w:rPr>
            </w:pPr>
            <w:r>
              <w:rPr>
                <w:sz w:val="20"/>
                <w:szCs w:val="20"/>
              </w:rPr>
              <w:t xml:space="preserve">MAJOR ARTERY OF NECK, elective ligation or exploration of, not being a service associated with any other vascular procedure (Anaes.) (Assist.) </w:t>
            </w:r>
          </w:p>
          <w:p w14:paraId="2A98D052" w14:textId="77777777" w:rsidR="00C26C5B" w:rsidRDefault="00C26C5B" w:rsidP="00003C87">
            <w:pPr>
              <w:tabs>
                <w:tab w:val="left" w:pos="1701"/>
              </w:tabs>
            </w:pPr>
            <w:r>
              <w:rPr>
                <w:b/>
                <w:sz w:val="20"/>
              </w:rPr>
              <w:t xml:space="preserve">Fee: </w:t>
            </w:r>
            <w:r>
              <w:t>$747.35</w:t>
            </w:r>
            <w:r>
              <w:tab/>
            </w:r>
            <w:r>
              <w:rPr>
                <w:b/>
                <w:sz w:val="20"/>
              </w:rPr>
              <w:t xml:space="preserve">Benefit: </w:t>
            </w:r>
            <w:r>
              <w:t>75% = $560.55</w:t>
            </w:r>
          </w:p>
        </w:tc>
      </w:tr>
      <w:tr w:rsidR="00C26C5B" w14:paraId="6266F5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CB554D" w14:textId="77777777" w:rsidR="00C26C5B" w:rsidRDefault="00C26C5B" w:rsidP="00003C87">
            <w:pPr>
              <w:rPr>
                <w:b/>
              </w:rPr>
            </w:pPr>
            <w:r>
              <w:rPr>
                <w:b/>
              </w:rPr>
              <w:t>Fee</w:t>
            </w:r>
          </w:p>
          <w:p w14:paraId="3F941C20" w14:textId="77777777" w:rsidR="00C26C5B" w:rsidRDefault="00C26C5B" w:rsidP="00003C87">
            <w:r>
              <w:t>34103</w:t>
            </w:r>
          </w:p>
        </w:tc>
        <w:tc>
          <w:tcPr>
            <w:tcW w:w="0" w:type="auto"/>
            <w:tcMar>
              <w:top w:w="38" w:type="dxa"/>
              <w:left w:w="38" w:type="dxa"/>
              <w:bottom w:w="38" w:type="dxa"/>
              <w:right w:w="38" w:type="dxa"/>
            </w:tcMar>
            <w:vAlign w:val="bottom"/>
          </w:tcPr>
          <w:p w14:paraId="3007D776" w14:textId="77777777" w:rsidR="00C26C5B" w:rsidRDefault="00C26C5B" w:rsidP="00003C87">
            <w:pPr>
              <w:spacing w:after="200"/>
              <w:rPr>
                <w:sz w:val="20"/>
                <w:szCs w:val="20"/>
              </w:rPr>
            </w:pPr>
            <w:r>
              <w:rPr>
                <w:sz w:val="20"/>
                <w:szCs w:val="20"/>
              </w:rPr>
              <w:t xml:space="preserve">Great artery (aorta or pulmonary artery) or great vein (superior or inferior vena cava), ligation or exploration of immediate branches or tributaries, or ligation or exploration of the subclavian, axillary, iliac, femoral or popliteal arteries or veins, if the service is not associated with item 32508, 32511, 32520, 32522, 32523, 32526, 32528 or 32529 - for a maximum of 2 services provided to the same patient on the same occasion (H) (Anaes.) (Assist.) </w:t>
            </w:r>
          </w:p>
          <w:p w14:paraId="37E1898F" w14:textId="77777777" w:rsidR="00C26C5B" w:rsidRDefault="00C26C5B" w:rsidP="00003C87">
            <w:pPr>
              <w:tabs>
                <w:tab w:val="left" w:pos="1701"/>
              </w:tabs>
            </w:pPr>
            <w:r>
              <w:rPr>
                <w:b/>
                <w:sz w:val="20"/>
              </w:rPr>
              <w:t xml:space="preserve">Fee: </w:t>
            </w:r>
            <w:r>
              <w:t>$437.20</w:t>
            </w:r>
            <w:r>
              <w:tab/>
            </w:r>
            <w:r>
              <w:rPr>
                <w:b/>
                <w:sz w:val="20"/>
              </w:rPr>
              <w:t xml:space="preserve">Benefit: </w:t>
            </w:r>
            <w:r>
              <w:t>75% = $327.90</w:t>
            </w:r>
          </w:p>
        </w:tc>
      </w:tr>
      <w:tr w:rsidR="00C26C5B" w14:paraId="1418B8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E75B26" w14:textId="77777777" w:rsidR="00C26C5B" w:rsidRDefault="00C26C5B" w:rsidP="00003C87">
            <w:pPr>
              <w:rPr>
                <w:b/>
              </w:rPr>
            </w:pPr>
            <w:r>
              <w:rPr>
                <w:b/>
              </w:rPr>
              <w:t>Fee</w:t>
            </w:r>
          </w:p>
          <w:p w14:paraId="20A07F5F" w14:textId="77777777" w:rsidR="00C26C5B" w:rsidRDefault="00C26C5B" w:rsidP="00003C87">
            <w:r>
              <w:t>34106</w:t>
            </w:r>
          </w:p>
        </w:tc>
        <w:tc>
          <w:tcPr>
            <w:tcW w:w="0" w:type="auto"/>
            <w:tcMar>
              <w:top w:w="38" w:type="dxa"/>
              <w:left w:w="38" w:type="dxa"/>
              <w:bottom w:w="38" w:type="dxa"/>
              <w:right w:w="38" w:type="dxa"/>
            </w:tcMar>
            <w:vAlign w:val="bottom"/>
          </w:tcPr>
          <w:p w14:paraId="48432CB0" w14:textId="77777777" w:rsidR="00C26C5B" w:rsidRDefault="00C26C5B" w:rsidP="00003C87">
            <w:pPr>
              <w:spacing w:after="200"/>
              <w:rPr>
                <w:sz w:val="20"/>
                <w:szCs w:val="20"/>
              </w:rPr>
            </w:pPr>
            <w:r>
              <w:rPr>
                <w:sz w:val="20"/>
                <w:szCs w:val="20"/>
              </w:rPr>
              <w:t xml:space="preserve">ARTERY OR VEIN (including brachial, radial, ulnar or tibial), ligation of, by elective operation, or exploration of, not being a service associated with any other vascular procedure except those services to which items 32508, 32511, 32514 or 32517 apply (Anaes.) (Assist.) </w:t>
            </w:r>
          </w:p>
          <w:p w14:paraId="54163939" w14:textId="77777777" w:rsidR="00C26C5B" w:rsidRDefault="00C26C5B" w:rsidP="00003C87">
            <w:pPr>
              <w:tabs>
                <w:tab w:val="left" w:pos="1701"/>
              </w:tabs>
              <w:rPr>
                <w:b/>
                <w:sz w:val="20"/>
              </w:rPr>
            </w:pPr>
            <w:r>
              <w:rPr>
                <w:b/>
                <w:sz w:val="20"/>
              </w:rPr>
              <w:t xml:space="preserve">Fee: </w:t>
            </w:r>
            <w:r>
              <w:t>$308.35</w:t>
            </w:r>
            <w:r>
              <w:tab/>
            </w:r>
            <w:r>
              <w:rPr>
                <w:b/>
                <w:sz w:val="20"/>
              </w:rPr>
              <w:t xml:space="preserve">Benefit: </w:t>
            </w:r>
            <w:r>
              <w:t>75% = $231.30    85% = $262.10</w:t>
            </w:r>
          </w:p>
          <w:p w14:paraId="739E1F03" w14:textId="77777777" w:rsidR="00C26C5B" w:rsidRDefault="00C26C5B" w:rsidP="00003C87">
            <w:pPr>
              <w:tabs>
                <w:tab w:val="left" w:pos="1701"/>
              </w:tabs>
            </w:pPr>
            <w:r>
              <w:rPr>
                <w:b/>
                <w:sz w:val="20"/>
              </w:rPr>
              <w:t xml:space="preserve">Extended Medicare Safety Net Cap: </w:t>
            </w:r>
            <w:r>
              <w:t>$246.70</w:t>
            </w:r>
          </w:p>
        </w:tc>
      </w:tr>
      <w:tr w:rsidR="00C26C5B" w14:paraId="604CE9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5B29E4" w14:textId="77777777" w:rsidR="00C26C5B" w:rsidRDefault="00C26C5B" w:rsidP="00003C87">
            <w:pPr>
              <w:rPr>
                <w:b/>
              </w:rPr>
            </w:pPr>
            <w:r>
              <w:rPr>
                <w:b/>
              </w:rPr>
              <w:t>Fee</w:t>
            </w:r>
          </w:p>
          <w:p w14:paraId="2B62DA02" w14:textId="77777777" w:rsidR="00C26C5B" w:rsidRDefault="00C26C5B" w:rsidP="00003C87">
            <w:r>
              <w:t>34109</w:t>
            </w:r>
          </w:p>
        </w:tc>
        <w:tc>
          <w:tcPr>
            <w:tcW w:w="0" w:type="auto"/>
            <w:tcMar>
              <w:top w:w="38" w:type="dxa"/>
              <w:left w:w="38" w:type="dxa"/>
              <w:bottom w:w="38" w:type="dxa"/>
              <w:right w:w="38" w:type="dxa"/>
            </w:tcMar>
            <w:vAlign w:val="bottom"/>
          </w:tcPr>
          <w:p w14:paraId="0A5251D3" w14:textId="77777777" w:rsidR="00C26C5B" w:rsidRDefault="00C26C5B" w:rsidP="00003C87">
            <w:pPr>
              <w:spacing w:after="200"/>
              <w:rPr>
                <w:sz w:val="20"/>
                <w:szCs w:val="20"/>
              </w:rPr>
            </w:pPr>
            <w:r>
              <w:rPr>
                <w:sz w:val="20"/>
                <w:szCs w:val="20"/>
              </w:rPr>
              <w:t xml:space="preserve">TEMPORAL ARTERY, biopsy of (Anaes.) (Assist.) </w:t>
            </w:r>
          </w:p>
          <w:p w14:paraId="1319CFFD" w14:textId="77777777" w:rsidR="00C26C5B" w:rsidRDefault="00C26C5B" w:rsidP="00003C87">
            <w:pPr>
              <w:tabs>
                <w:tab w:val="left" w:pos="1701"/>
              </w:tabs>
            </w:pPr>
            <w:r>
              <w:rPr>
                <w:b/>
                <w:sz w:val="20"/>
              </w:rPr>
              <w:t xml:space="preserve">Fee: </w:t>
            </w:r>
            <w:r>
              <w:t>$357.70</w:t>
            </w:r>
            <w:r>
              <w:tab/>
            </w:r>
            <w:r>
              <w:rPr>
                <w:b/>
                <w:sz w:val="20"/>
              </w:rPr>
              <w:t xml:space="preserve">Benefit: </w:t>
            </w:r>
            <w:r>
              <w:t>75% = $268.30    85% = $304.05</w:t>
            </w:r>
          </w:p>
        </w:tc>
      </w:tr>
      <w:tr w:rsidR="00C26C5B" w14:paraId="3BBB31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A90C30" w14:textId="77777777" w:rsidR="00C26C5B" w:rsidRDefault="00C26C5B" w:rsidP="00003C87">
            <w:pPr>
              <w:rPr>
                <w:b/>
              </w:rPr>
            </w:pPr>
            <w:r>
              <w:rPr>
                <w:b/>
              </w:rPr>
              <w:t>Fee</w:t>
            </w:r>
          </w:p>
          <w:p w14:paraId="4D453CDE" w14:textId="77777777" w:rsidR="00C26C5B" w:rsidRDefault="00C26C5B" w:rsidP="00003C87">
            <w:r>
              <w:t>34112</w:t>
            </w:r>
          </w:p>
        </w:tc>
        <w:tc>
          <w:tcPr>
            <w:tcW w:w="0" w:type="auto"/>
            <w:tcMar>
              <w:top w:w="38" w:type="dxa"/>
              <w:left w:w="38" w:type="dxa"/>
              <w:bottom w:w="38" w:type="dxa"/>
              <w:right w:w="38" w:type="dxa"/>
            </w:tcMar>
            <w:vAlign w:val="bottom"/>
          </w:tcPr>
          <w:p w14:paraId="743CE9A9" w14:textId="77777777" w:rsidR="00C26C5B" w:rsidRDefault="00C26C5B" w:rsidP="00003C87">
            <w:pPr>
              <w:spacing w:after="200"/>
              <w:rPr>
                <w:sz w:val="20"/>
                <w:szCs w:val="20"/>
              </w:rPr>
            </w:pPr>
            <w:r>
              <w:rPr>
                <w:sz w:val="20"/>
                <w:szCs w:val="20"/>
              </w:rPr>
              <w:t xml:space="preserve">ARTERIO-VENOUS FISTULA OF AN EXTREMITY, dissection and ligation (Anaes.) (Assist.) </w:t>
            </w:r>
          </w:p>
          <w:p w14:paraId="5FDCFBF8" w14:textId="77777777" w:rsidR="00C26C5B" w:rsidRDefault="00C26C5B" w:rsidP="00003C87">
            <w:pPr>
              <w:tabs>
                <w:tab w:val="left" w:pos="1701"/>
              </w:tabs>
            </w:pPr>
            <w:r>
              <w:rPr>
                <w:b/>
                <w:sz w:val="20"/>
              </w:rPr>
              <w:t xml:space="preserve">Fee: </w:t>
            </w:r>
            <w:r>
              <w:t>$906.25</w:t>
            </w:r>
            <w:r>
              <w:tab/>
            </w:r>
            <w:r>
              <w:rPr>
                <w:b/>
                <w:sz w:val="20"/>
              </w:rPr>
              <w:t xml:space="preserve">Benefit: </w:t>
            </w:r>
            <w:r>
              <w:t>75% = $679.70</w:t>
            </w:r>
          </w:p>
        </w:tc>
      </w:tr>
      <w:tr w:rsidR="00C26C5B" w14:paraId="488666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644F16" w14:textId="77777777" w:rsidR="00C26C5B" w:rsidRDefault="00C26C5B" w:rsidP="00003C87">
            <w:pPr>
              <w:rPr>
                <w:b/>
              </w:rPr>
            </w:pPr>
            <w:r>
              <w:rPr>
                <w:b/>
              </w:rPr>
              <w:t>Fee</w:t>
            </w:r>
          </w:p>
          <w:p w14:paraId="7E3AB7B6" w14:textId="77777777" w:rsidR="00C26C5B" w:rsidRDefault="00C26C5B" w:rsidP="00003C87">
            <w:r>
              <w:t>34115</w:t>
            </w:r>
          </w:p>
        </w:tc>
        <w:tc>
          <w:tcPr>
            <w:tcW w:w="0" w:type="auto"/>
            <w:tcMar>
              <w:top w:w="38" w:type="dxa"/>
              <w:left w:w="38" w:type="dxa"/>
              <w:bottom w:w="38" w:type="dxa"/>
              <w:right w:w="38" w:type="dxa"/>
            </w:tcMar>
            <w:vAlign w:val="bottom"/>
          </w:tcPr>
          <w:p w14:paraId="2DA6AE37" w14:textId="77777777" w:rsidR="00C26C5B" w:rsidRDefault="00C26C5B" w:rsidP="00003C87">
            <w:pPr>
              <w:spacing w:after="200"/>
              <w:rPr>
                <w:sz w:val="20"/>
                <w:szCs w:val="20"/>
              </w:rPr>
            </w:pPr>
            <w:r>
              <w:rPr>
                <w:sz w:val="20"/>
                <w:szCs w:val="20"/>
              </w:rPr>
              <w:t xml:space="preserve">ARTERIO-VENOUS FISTULA OF THE NECK, dissection and ligation (Anaes.) (Assist.) </w:t>
            </w:r>
          </w:p>
          <w:p w14:paraId="6E763970" w14:textId="77777777" w:rsidR="00C26C5B" w:rsidRDefault="00C26C5B" w:rsidP="00003C87">
            <w:pPr>
              <w:tabs>
                <w:tab w:val="left" w:pos="1701"/>
              </w:tabs>
            </w:pPr>
            <w:r>
              <w:rPr>
                <w:b/>
                <w:sz w:val="20"/>
              </w:rPr>
              <w:t xml:space="preserve">Fee: </w:t>
            </w:r>
            <w:r>
              <w:t>$1,025.50</w:t>
            </w:r>
            <w:r>
              <w:tab/>
            </w:r>
            <w:r>
              <w:rPr>
                <w:b/>
                <w:sz w:val="20"/>
              </w:rPr>
              <w:t xml:space="preserve">Benefit: </w:t>
            </w:r>
            <w:r>
              <w:t>75% = $769.15</w:t>
            </w:r>
          </w:p>
        </w:tc>
      </w:tr>
      <w:tr w:rsidR="00C26C5B" w14:paraId="21EAC6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092EA5" w14:textId="77777777" w:rsidR="00C26C5B" w:rsidRDefault="00C26C5B" w:rsidP="00003C87">
            <w:pPr>
              <w:rPr>
                <w:b/>
              </w:rPr>
            </w:pPr>
            <w:r>
              <w:rPr>
                <w:b/>
              </w:rPr>
              <w:t>Fee</w:t>
            </w:r>
          </w:p>
          <w:p w14:paraId="664F594A" w14:textId="77777777" w:rsidR="00C26C5B" w:rsidRDefault="00C26C5B" w:rsidP="00003C87">
            <w:r>
              <w:t>34118</w:t>
            </w:r>
          </w:p>
        </w:tc>
        <w:tc>
          <w:tcPr>
            <w:tcW w:w="0" w:type="auto"/>
            <w:tcMar>
              <w:top w:w="38" w:type="dxa"/>
              <w:left w:w="38" w:type="dxa"/>
              <w:bottom w:w="38" w:type="dxa"/>
              <w:right w:w="38" w:type="dxa"/>
            </w:tcMar>
            <w:vAlign w:val="bottom"/>
          </w:tcPr>
          <w:p w14:paraId="0D215490" w14:textId="77777777" w:rsidR="00C26C5B" w:rsidRDefault="00C26C5B" w:rsidP="00003C87">
            <w:pPr>
              <w:spacing w:after="200"/>
              <w:rPr>
                <w:sz w:val="20"/>
                <w:szCs w:val="20"/>
              </w:rPr>
            </w:pPr>
            <w:r>
              <w:rPr>
                <w:sz w:val="20"/>
                <w:szCs w:val="20"/>
              </w:rPr>
              <w:t xml:space="preserve">ARTERIO-VENOUS FISTULA OF THE ABDOMEN, dissection and ligation (Anaes.) (Assist.) </w:t>
            </w:r>
          </w:p>
          <w:p w14:paraId="52B5C246" w14:textId="77777777" w:rsidR="00C26C5B" w:rsidRDefault="00C26C5B" w:rsidP="00003C87">
            <w:pPr>
              <w:tabs>
                <w:tab w:val="left" w:pos="1701"/>
              </w:tabs>
            </w:pPr>
            <w:r>
              <w:rPr>
                <w:b/>
                <w:sz w:val="20"/>
              </w:rPr>
              <w:t xml:space="preserve">Fee: </w:t>
            </w:r>
            <w:r>
              <w:t>$1,462.80</w:t>
            </w:r>
            <w:r>
              <w:tab/>
            </w:r>
            <w:r>
              <w:rPr>
                <w:b/>
                <w:sz w:val="20"/>
              </w:rPr>
              <w:t xml:space="preserve">Benefit: </w:t>
            </w:r>
            <w:r>
              <w:t>75% = $1097.10    85% = $1374.90</w:t>
            </w:r>
          </w:p>
        </w:tc>
      </w:tr>
      <w:tr w:rsidR="00C26C5B" w14:paraId="3DCEBB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CD285C" w14:textId="77777777" w:rsidR="00C26C5B" w:rsidRDefault="00C26C5B" w:rsidP="00003C87">
            <w:pPr>
              <w:rPr>
                <w:b/>
              </w:rPr>
            </w:pPr>
            <w:r>
              <w:rPr>
                <w:b/>
              </w:rPr>
              <w:t>Fee</w:t>
            </w:r>
          </w:p>
          <w:p w14:paraId="47923CCB" w14:textId="77777777" w:rsidR="00C26C5B" w:rsidRDefault="00C26C5B" w:rsidP="00003C87">
            <w:r>
              <w:t>34121</w:t>
            </w:r>
          </w:p>
        </w:tc>
        <w:tc>
          <w:tcPr>
            <w:tcW w:w="0" w:type="auto"/>
            <w:tcMar>
              <w:top w:w="38" w:type="dxa"/>
              <w:left w:w="38" w:type="dxa"/>
              <w:bottom w:w="38" w:type="dxa"/>
              <w:right w:w="38" w:type="dxa"/>
            </w:tcMar>
            <w:vAlign w:val="bottom"/>
          </w:tcPr>
          <w:p w14:paraId="50331CC0" w14:textId="77777777" w:rsidR="00C26C5B" w:rsidRDefault="00C26C5B" w:rsidP="00003C87">
            <w:pPr>
              <w:spacing w:after="200"/>
              <w:rPr>
                <w:sz w:val="20"/>
                <w:szCs w:val="20"/>
              </w:rPr>
            </w:pPr>
            <w:r>
              <w:rPr>
                <w:sz w:val="20"/>
                <w:szCs w:val="20"/>
              </w:rPr>
              <w:t xml:space="preserve">ARTERIO-VENOUS FISTULA OF AN EXTREMITY, dissection and repair of, with restoration of continuity (Anaes.) (Assist.) </w:t>
            </w:r>
          </w:p>
          <w:p w14:paraId="53E2C5E5" w14:textId="77777777" w:rsidR="00C26C5B" w:rsidRDefault="00C26C5B" w:rsidP="00003C87">
            <w:pPr>
              <w:tabs>
                <w:tab w:val="left" w:pos="1701"/>
              </w:tabs>
            </w:pPr>
            <w:r>
              <w:rPr>
                <w:b/>
                <w:sz w:val="20"/>
              </w:rPr>
              <w:t xml:space="preserve">Fee: </w:t>
            </w:r>
            <w:r>
              <w:t>$1,168.55</w:t>
            </w:r>
            <w:r>
              <w:tab/>
            </w:r>
            <w:r>
              <w:rPr>
                <w:b/>
                <w:sz w:val="20"/>
              </w:rPr>
              <w:t xml:space="preserve">Benefit: </w:t>
            </w:r>
            <w:r>
              <w:t>75% = $876.45</w:t>
            </w:r>
          </w:p>
        </w:tc>
      </w:tr>
      <w:tr w:rsidR="00C26C5B" w14:paraId="31AD8E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F671BE" w14:textId="77777777" w:rsidR="00C26C5B" w:rsidRDefault="00C26C5B" w:rsidP="00003C87">
            <w:pPr>
              <w:rPr>
                <w:b/>
              </w:rPr>
            </w:pPr>
            <w:r>
              <w:rPr>
                <w:b/>
              </w:rPr>
              <w:t>Fee</w:t>
            </w:r>
          </w:p>
          <w:p w14:paraId="0F765E24" w14:textId="77777777" w:rsidR="00C26C5B" w:rsidRDefault="00C26C5B" w:rsidP="00003C87">
            <w:r>
              <w:t>34124</w:t>
            </w:r>
          </w:p>
        </w:tc>
        <w:tc>
          <w:tcPr>
            <w:tcW w:w="0" w:type="auto"/>
            <w:tcMar>
              <w:top w:w="38" w:type="dxa"/>
              <w:left w:w="38" w:type="dxa"/>
              <w:bottom w:w="38" w:type="dxa"/>
              <w:right w:w="38" w:type="dxa"/>
            </w:tcMar>
            <w:vAlign w:val="bottom"/>
          </w:tcPr>
          <w:p w14:paraId="4B0655EE" w14:textId="77777777" w:rsidR="00C26C5B" w:rsidRDefault="00C26C5B" w:rsidP="00003C87">
            <w:pPr>
              <w:spacing w:after="200"/>
              <w:rPr>
                <w:sz w:val="20"/>
                <w:szCs w:val="20"/>
              </w:rPr>
            </w:pPr>
            <w:r>
              <w:rPr>
                <w:sz w:val="20"/>
                <w:szCs w:val="20"/>
              </w:rPr>
              <w:t xml:space="preserve">ARTERIO-VENOUS FISTULA OF THE NECK, dissection and repair of, with restoration of continuity (Anaes.) (Assist.) </w:t>
            </w:r>
          </w:p>
          <w:p w14:paraId="4D1B76E8" w14:textId="77777777" w:rsidR="00C26C5B" w:rsidRDefault="00C26C5B" w:rsidP="00003C87">
            <w:pPr>
              <w:tabs>
                <w:tab w:val="left" w:pos="1701"/>
              </w:tabs>
            </w:pPr>
            <w:r>
              <w:rPr>
                <w:b/>
                <w:sz w:val="20"/>
              </w:rPr>
              <w:t xml:space="preserve">Fee: </w:t>
            </w:r>
            <w:r>
              <w:t>$1,280.00</w:t>
            </w:r>
            <w:r>
              <w:tab/>
            </w:r>
            <w:r>
              <w:rPr>
                <w:b/>
                <w:sz w:val="20"/>
              </w:rPr>
              <w:t xml:space="preserve">Benefit: </w:t>
            </w:r>
            <w:r>
              <w:t>75% = $960.00</w:t>
            </w:r>
          </w:p>
        </w:tc>
      </w:tr>
      <w:tr w:rsidR="00C26C5B" w14:paraId="6EDBE1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3723A2" w14:textId="77777777" w:rsidR="00C26C5B" w:rsidRDefault="00C26C5B" w:rsidP="00003C87">
            <w:pPr>
              <w:rPr>
                <w:b/>
              </w:rPr>
            </w:pPr>
            <w:r>
              <w:rPr>
                <w:b/>
              </w:rPr>
              <w:t>Fee</w:t>
            </w:r>
          </w:p>
          <w:p w14:paraId="605EFDC1" w14:textId="77777777" w:rsidR="00C26C5B" w:rsidRDefault="00C26C5B" w:rsidP="00003C87">
            <w:r>
              <w:t>34127</w:t>
            </w:r>
          </w:p>
        </w:tc>
        <w:tc>
          <w:tcPr>
            <w:tcW w:w="0" w:type="auto"/>
            <w:tcMar>
              <w:top w:w="38" w:type="dxa"/>
              <w:left w:w="38" w:type="dxa"/>
              <w:bottom w:w="38" w:type="dxa"/>
              <w:right w:w="38" w:type="dxa"/>
            </w:tcMar>
            <w:vAlign w:val="bottom"/>
          </w:tcPr>
          <w:p w14:paraId="3739B147" w14:textId="77777777" w:rsidR="00C26C5B" w:rsidRDefault="00C26C5B" w:rsidP="00003C87">
            <w:pPr>
              <w:spacing w:after="200"/>
              <w:rPr>
                <w:sz w:val="20"/>
                <w:szCs w:val="20"/>
              </w:rPr>
            </w:pPr>
            <w:r>
              <w:rPr>
                <w:sz w:val="20"/>
                <w:szCs w:val="20"/>
              </w:rPr>
              <w:t xml:space="preserve">ARTERIO-VENOUS FISTULA OF THE ABDOMEN, dissection and repair of, with restoration of continuity (Anaes.) (Assist.) </w:t>
            </w:r>
          </w:p>
          <w:p w14:paraId="3B52B44E" w14:textId="77777777" w:rsidR="00C26C5B" w:rsidRDefault="00C26C5B" w:rsidP="00003C87">
            <w:pPr>
              <w:tabs>
                <w:tab w:val="left" w:pos="1701"/>
              </w:tabs>
            </w:pPr>
            <w:r>
              <w:rPr>
                <w:b/>
                <w:sz w:val="20"/>
              </w:rPr>
              <w:t xml:space="preserve">Fee: </w:t>
            </w:r>
            <w:r>
              <w:t>$1,677.50</w:t>
            </w:r>
            <w:r>
              <w:tab/>
            </w:r>
            <w:r>
              <w:rPr>
                <w:b/>
                <w:sz w:val="20"/>
              </w:rPr>
              <w:t xml:space="preserve">Benefit: </w:t>
            </w:r>
            <w:r>
              <w:t>75% = $1258.15</w:t>
            </w:r>
          </w:p>
        </w:tc>
      </w:tr>
      <w:tr w:rsidR="00C26C5B" w14:paraId="56E0D4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55FCA8" w14:textId="77777777" w:rsidR="00C26C5B" w:rsidRDefault="00C26C5B" w:rsidP="00003C87">
            <w:pPr>
              <w:rPr>
                <w:b/>
              </w:rPr>
            </w:pPr>
            <w:r>
              <w:rPr>
                <w:b/>
              </w:rPr>
              <w:t>Fee</w:t>
            </w:r>
          </w:p>
          <w:p w14:paraId="71CA6469" w14:textId="77777777" w:rsidR="00C26C5B" w:rsidRDefault="00C26C5B" w:rsidP="00003C87">
            <w:r>
              <w:t>34130</w:t>
            </w:r>
          </w:p>
        </w:tc>
        <w:tc>
          <w:tcPr>
            <w:tcW w:w="0" w:type="auto"/>
            <w:tcMar>
              <w:top w:w="38" w:type="dxa"/>
              <w:left w:w="38" w:type="dxa"/>
              <w:bottom w:w="38" w:type="dxa"/>
              <w:right w:w="38" w:type="dxa"/>
            </w:tcMar>
            <w:vAlign w:val="bottom"/>
          </w:tcPr>
          <w:p w14:paraId="7C7B16DD" w14:textId="77777777" w:rsidR="00C26C5B" w:rsidRDefault="00C26C5B" w:rsidP="00003C87">
            <w:pPr>
              <w:spacing w:after="200"/>
              <w:rPr>
                <w:sz w:val="20"/>
                <w:szCs w:val="20"/>
              </w:rPr>
            </w:pPr>
            <w:r>
              <w:rPr>
                <w:sz w:val="20"/>
                <w:szCs w:val="20"/>
              </w:rPr>
              <w:t xml:space="preserve">SURGICALLY CREATED ARTERIO-VENOUS FISTULA OF AN EXTREMITY, closure of (Anaes.) (Assist.) </w:t>
            </w:r>
          </w:p>
          <w:p w14:paraId="19290CE8" w14:textId="77777777" w:rsidR="00C26C5B" w:rsidRDefault="00C26C5B" w:rsidP="00003C87">
            <w:pPr>
              <w:tabs>
                <w:tab w:val="left" w:pos="1701"/>
              </w:tabs>
            </w:pPr>
            <w:r>
              <w:rPr>
                <w:b/>
                <w:sz w:val="20"/>
              </w:rPr>
              <w:t xml:space="preserve">Fee: </w:t>
            </w:r>
            <w:r>
              <w:t>$524.65</w:t>
            </w:r>
            <w:r>
              <w:tab/>
            </w:r>
            <w:r>
              <w:rPr>
                <w:b/>
                <w:sz w:val="20"/>
              </w:rPr>
              <w:t xml:space="preserve">Benefit: </w:t>
            </w:r>
            <w:r>
              <w:t>75% = $393.50    85% = $446.00</w:t>
            </w:r>
          </w:p>
        </w:tc>
      </w:tr>
      <w:tr w:rsidR="00C26C5B" w14:paraId="387783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340AA2" w14:textId="77777777" w:rsidR="00C26C5B" w:rsidRDefault="00C26C5B" w:rsidP="00003C87">
            <w:pPr>
              <w:rPr>
                <w:b/>
              </w:rPr>
            </w:pPr>
            <w:r>
              <w:rPr>
                <w:b/>
              </w:rPr>
              <w:t>Fee</w:t>
            </w:r>
          </w:p>
          <w:p w14:paraId="0988B1C3" w14:textId="77777777" w:rsidR="00C26C5B" w:rsidRDefault="00C26C5B" w:rsidP="00003C87">
            <w:r>
              <w:t>34133</w:t>
            </w:r>
          </w:p>
        </w:tc>
        <w:tc>
          <w:tcPr>
            <w:tcW w:w="0" w:type="auto"/>
            <w:tcMar>
              <w:top w:w="38" w:type="dxa"/>
              <w:left w:w="38" w:type="dxa"/>
              <w:bottom w:w="38" w:type="dxa"/>
              <w:right w:w="38" w:type="dxa"/>
            </w:tcMar>
            <w:vAlign w:val="bottom"/>
          </w:tcPr>
          <w:p w14:paraId="5C182F33" w14:textId="77777777" w:rsidR="00C26C5B" w:rsidRDefault="00C26C5B" w:rsidP="00003C87">
            <w:pPr>
              <w:spacing w:after="200"/>
              <w:rPr>
                <w:sz w:val="20"/>
                <w:szCs w:val="20"/>
              </w:rPr>
            </w:pPr>
            <w:r>
              <w:rPr>
                <w:sz w:val="20"/>
                <w:szCs w:val="20"/>
              </w:rPr>
              <w:t xml:space="preserve">SCALENOTOMY (Anaes.) (Assist.) </w:t>
            </w:r>
          </w:p>
          <w:p w14:paraId="26D79B8F" w14:textId="77777777" w:rsidR="00C26C5B" w:rsidRDefault="00C26C5B" w:rsidP="00003C87">
            <w:pPr>
              <w:tabs>
                <w:tab w:val="left" w:pos="1701"/>
              </w:tabs>
            </w:pPr>
            <w:r>
              <w:rPr>
                <w:b/>
                <w:sz w:val="20"/>
              </w:rPr>
              <w:t xml:space="preserve">Fee: </w:t>
            </w:r>
            <w:r>
              <w:t>$588.40</w:t>
            </w:r>
            <w:r>
              <w:tab/>
            </w:r>
            <w:r>
              <w:rPr>
                <w:b/>
                <w:sz w:val="20"/>
              </w:rPr>
              <w:t xml:space="preserve">Benefit: </w:t>
            </w:r>
            <w:r>
              <w:t>75% = $441.30</w:t>
            </w:r>
          </w:p>
        </w:tc>
      </w:tr>
      <w:tr w:rsidR="00C26C5B" w14:paraId="6DDB8F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F256CF" w14:textId="77777777" w:rsidR="00C26C5B" w:rsidRDefault="00C26C5B" w:rsidP="00003C87">
            <w:pPr>
              <w:rPr>
                <w:b/>
              </w:rPr>
            </w:pPr>
            <w:r>
              <w:rPr>
                <w:b/>
              </w:rPr>
              <w:t>Fee</w:t>
            </w:r>
          </w:p>
          <w:p w14:paraId="7AF91E02" w14:textId="77777777" w:rsidR="00C26C5B" w:rsidRDefault="00C26C5B" w:rsidP="00003C87">
            <w:r>
              <w:t>34136</w:t>
            </w:r>
          </w:p>
        </w:tc>
        <w:tc>
          <w:tcPr>
            <w:tcW w:w="0" w:type="auto"/>
            <w:tcMar>
              <w:top w:w="38" w:type="dxa"/>
              <w:left w:w="38" w:type="dxa"/>
              <w:bottom w:w="38" w:type="dxa"/>
              <w:right w:w="38" w:type="dxa"/>
            </w:tcMar>
            <w:vAlign w:val="bottom"/>
          </w:tcPr>
          <w:p w14:paraId="420138A0" w14:textId="77777777" w:rsidR="00C26C5B" w:rsidRDefault="00C26C5B" w:rsidP="00003C87">
            <w:pPr>
              <w:spacing w:after="200"/>
              <w:rPr>
                <w:sz w:val="20"/>
                <w:szCs w:val="20"/>
              </w:rPr>
            </w:pPr>
            <w:r>
              <w:rPr>
                <w:sz w:val="20"/>
                <w:szCs w:val="20"/>
              </w:rPr>
              <w:t xml:space="preserve">FIRST RIB, resection of portion of (Anaes.) (Assist.) </w:t>
            </w:r>
          </w:p>
          <w:p w14:paraId="43E61C61" w14:textId="77777777" w:rsidR="00C26C5B" w:rsidRDefault="00C26C5B" w:rsidP="00003C87">
            <w:pPr>
              <w:tabs>
                <w:tab w:val="left" w:pos="1701"/>
              </w:tabs>
            </w:pPr>
            <w:r>
              <w:rPr>
                <w:b/>
                <w:sz w:val="20"/>
              </w:rPr>
              <w:t xml:space="preserve">Fee: </w:t>
            </w:r>
            <w:r>
              <w:t>$945.90</w:t>
            </w:r>
            <w:r>
              <w:tab/>
            </w:r>
            <w:r>
              <w:rPr>
                <w:b/>
                <w:sz w:val="20"/>
              </w:rPr>
              <w:t xml:space="preserve">Benefit: </w:t>
            </w:r>
            <w:r>
              <w:t>75% = $709.45</w:t>
            </w:r>
          </w:p>
        </w:tc>
      </w:tr>
      <w:tr w:rsidR="00C26C5B" w14:paraId="7EC933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15638D" w14:textId="77777777" w:rsidR="00C26C5B" w:rsidRDefault="00C26C5B" w:rsidP="00003C87">
            <w:pPr>
              <w:rPr>
                <w:b/>
              </w:rPr>
            </w:pPr>
            <w:r>
              <w:rPr>
                <w:b/>
              </w:rPr>
              <w:t>Fee</w:t>
            </w:r>
          </w:p>
          <w:p w14:paraId="1E98E554" w14:textId="77777777" w:rsidR="00C26C5B" w:rsidRDefault="00C26C5B" w:rsidP="00003C87">
            <w:r>
              <w:t>34139</w:t>
            </w:r>
          </w:p>
        </w:tc>
        <w:tc>
          <w:tcPr>
            <w:tcW w:w="0" w:type="auto"/>
            <w:tcMar>
              <w:top w:w="38" w:type="dxa"/>
              <w:left w:w="38" w:type="dxa"/>
              <w:bottom w:w="38" w:type="dxa"/>
              <w:right w:w="38" w:type="dxa"/>
            </w:tcMar>
            <w:vAlign w:val="bottom"/>
          </w:tcPr>
          <w:p w14:paraId="6AA27778" w14:textId="77777777" w:rsidR="00C26C5B" w:rsidRDefault="00C26C5B" w:rsidP="00003C87">
            <w:pPr>
              <w:spacing w:after="200"/>
              <w:rPr>
                <w:sz w:val="20"/>
                <w:szCs w:val="20"/>
              </w:rPr>
            </w:pPr>
            <w:r>
              <w:rPr>
                <w:sz w:val="20"/>
                <w:szCs w:val="20"/>
              </w:rPr>
              <w:t xml:space="preserve">CERVICAL RIB, removal of, or other operation for removal of thoracic outlet compression, not being a service to which another item in this Sub-group applies (Anaes.) (Assist.) </w:t>
            </w:r>
          </w:p>
          <w:p w14:paraId="75CE1A05" w14:textId="77777777" w:rsidR="00C26C5B" w:rsidRDefault="00C26C5B" w:rsidP="00003C87">
            <w:pPr>
              <w:tabs>
                <w:tab w:val="left" w:pos="1701"/>
              </w:tabs>
            </w:pPr>
            <w:r>
              <w:rPr>
                <w:b/>
                <w:sz w:val="20"/>
              </w:rPr>
              <w:t xml:space="preserve">Fee: </w:t>
            </w:r>
            <w:r>
              <w:t>$945.90</w:t>
            </w:r>
            <w:r>
              <w:tab/>
            </w:r>
            <w:r>
              <w:rPr>
                <w:b/>
                <w:sz w:val="20"/>
              </w:rPr>
              <w:t xml:space="preserve">Benefit: </w:t>
            </w:r>
            <w:r>
              <w:t>75% = $709.45</w:t>
            </w:r>
          </w:p>
        </w:tc>
      </w:tr>
      <w:tr w:rsidR="00C26C5B" w14:paraId="32E5E5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C7592F" w14:textId="77777777" w:rsidR="00C26C5B" w:rsidRDefault="00C26C5B" w:rsidP="00003C87">
            <w:pPr>
              <w:rPr>
                <w:b/>
              </w:rPr>
            </w:pPr>
            <w:r>
              <w:rPr>
                <w:b/>
              </w:rPr>
              <w:t>Fee</w:t>
            </w:r>
          </w:p>
          <w:p w14:paraId="05B51F8B" w14:textId="77777777" w:rsidR="00C26C5B" w:rsidRDefault="00C26C5B" w:rsidP="00003C87">
            <w:r>
              <w:t>34142</w:t>
            </w:r>
          </w:p>
        </w:tc>
        <w:tc>
          <w:tcPr>
            <w:tcW w:w="0" w:type="auto"/>
            <w:tcMar>
              <w:top w:w="38" w:type="dxa"/>
              <w:left w:w="38" w:type="dxa"/>
              <w:bottom w:w="38" w:type="dxa"/>
              <w:right w:w="38" w:type="dxa"/>
            </w:tcMar>
            <w:vAlign w:val="bottom"/>
          </w:tcPr>
          <w:p w14:paraId="1087C535" w14:textId="77777777" w:rsidR="00C26C5B" w:rsidRDefault="00C26C5B" w:rsidP="00003C87">
            <w:pPr>
              <w:spacing w:after="200"/>
              <w:rPr>
                <w:sz w:val="20"/>
                <w:szCs w:val="20"/>
              </w:rPr>
            </w:pPr>
            <w:r>
              <w:rPr>
                <w:sz w:val="20"/>
                <w:szCs w:val="20"/>
              </w:rPr>
              <w:t xml:space="preserve">COELIAC ARTERY, decompression of, for coeliac artery compression syndrome, as an independent procedure (Anaes.) (Assist.) </w:t>
            </w:r>
          </w:p>
          <w:p w14:paraId="43A52E16" w14:textId="77777777" w:rsidR="00C26C5B" w:rsidRDefault="00C26C5B" w:rsidP="00003C87">
            <w:pPr>
              <w:tabs>
                <w:tab w:val="left" w:pos="1701"/>
              </w:tabs>
            </w:pPr>
            <w:r>
              <w:rPr>
                <w:b/>
                <w:sz w:val="20"/>
              </w:rPr>
              <w:t xml:space="preserve">Fee: </w:t>
            </w:r>
            <w:r>
              <w:t>$1,168.55</w:t>
            </w:r>
            <w:r>
              <w:tab/>
            </w:r>
            <w:r>
              <w:rPr>
                <w:b/>
                <w:sz w:val="20"/>
              </w:rPr>
              <w:t xml:space="preserve">Benefit: </w:t>
            </w:r>
            <w:r>
              <w:t>75% = $876.45</w:t>
            </w:r>
          </w:p>
        </w:tc>
      </w:tr>
      <w:tr w:rsidR="00C26C5B" w14:paraId="6682879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AD9ADA" w14:textId="77777777" w:rsidR="00C26C5B" w:rsidRDefault="00C26C5B" w:rsidP="00003C87">
            <w:pPr>
              <w:rPr>
                <w:b/>
              </w:rPr>
            </w:pPr>
            <w:r>
              <w:rPr>
                <w:b/>
              </w:rPr>
              <w:t>Fee</w:t>
            </w:r>
          </w:p>
          <w:p w14:paraId="771A6B91" w14:textId="77777777" w:rsidR="00C26C5B" w:rsidRDefault="00C26C5B" w:rsidP="00003C87">
            <w:r>
              <w:t>34145</w:t>
            </w:r>
          </w:p>
        </w:tc>
        <w:tc>
          <w:tcPr>
            <w:tcW w:w="0" w:type="auto"/>
            <w:tcMar>
              <w:top w:w="38" w:type="dxa"/>
              <w:left w:w="38" w:type="dxa"/>
              <w:bottom w:w="38" w:type="dxa"/>
              <w:right w:w="38" w:type="dxa"/>
            </w:tcMar>
            <w:vAlign w:val="bottom"/>
          </w:tcPr>
          <w:p w14:paraId="4B9D99BA" w14:textId="77777777" w:rsidR="00C26C5B" w:rsidRDefault="00C26C5B" w:rsidP="00003C87">
            <w:pPr>
              <w:spacing w:after="200"/>
              <w:rPr>
                <w:sz w:val="20"/>
                <w:szCs w:val="20"/>
              </w:rPr>
            </w:pPr>
            <w:r>
              <w:rPr>
                <w:sz w:val="20"/>
                <w:szCs w:val="20"/>
              </w:rPr>
              <w:t xml:space="preserve">POPLITEAL ARTERY, exploration of, for popliteal entrapment, with or without division of fibrous tissue and muscle (Anaes.) (Assist.) </w:t>
            </w:r>
          </w:p>
          <w:p w14:paraId="781F5EBE" w14:textId="77777777" w:rsidR="00C26C5B" w:rsidRDefault="00C26C5B" w:rsidP="00003C87">
            <w:pPr>
              <w:tabs>
                <w:tab w:val="left" w:pos="1701"/>
              </w:tabs>
            </w:pPr>
            <w:r>
              <w:rPr>
                <w:b/>
                <w:sz w:val="20"/>
              </w:rPr>
              <w:t xml:space="preserve">Fee: </w:t>
            </w:r>
            <w:r>
              <w:t>$850.60</w:t>
            </w:r>
            <w:r>
              <w:tab/>
            </w:r>
            <w:r>
              <w:rPr>
                <w:b/>
                <w:sz w:val="20"/>
              </w:rPr>
              <w:t xml:space="preserve">Benefit: </w:t>
            </w:r>
            <w:r>
              <w:t>75% = $637.95</w:t>
            </w:r>
          </w:p>
        </w:tc>
      </w:tr>
      <w:tr w:rsidR="00C26C5B" w14:paraId="0ED282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99CE7B" w14:textId="77777777" w:rsidR="00C26C5B" w:rsidRDefault="00C26C5B" w:rsidP="00003C87">
            <w:pPr>
              <w:rPr>
                <w:b/>
              </w:rPr>
            </w:pPr>
            <w:r>
              <w:rPr>
                <w:b/>
              </w:rPr>
              <w:t>Fee</w:t>
            </w:r>
          </w:p>
          <w:p w14:paraId="7F9317DA" w14:textId="77777777" w:rsidR="00C26C5B" w:rsidRDefault="00C26C5B" w:rsidP="00003C87">
            <w:r>
              <w:t>34148</w:t>
            </w:r>
          </w:p>
        </w:tc>
        <w:tc>
          <w:tcPr>
            <w:tcW w:w="0" w:type="auto"/>
            <w:tcMar>
              <w:top w:w="38" w:type="dxa"/>
              <w:left w:w="38" w:type="dxa"/>
              <w:bottom w:w="38" w:type="dxa"/>
              <w:right w:w="38" w:type="dxa"/>
            </w:tcMar>
            <w:vAlign w:val="bottom"/>
          </w:tcPr>
          <w:p w14:paraId="4906F7DC" w14:textId="77777777" w:rsidR="00C26C5B" w:rsidRDefault="00C26C5B" w:rsidP="00003C87">
            <w:pPr>
              <w:spacing w:after="200"/>
              <w:rPr>
                <w:sz w:val="20"/>
                <w:szCs w:val="20"/>
              </w:rPr>
            </w:pPr>
            <w:r>
              <w:rPr>
                <w:sz w:val="20"/>
                <w:szCs w:val="20"/>
              </w:rPr>
              <w:t xml:space="preserve">CAROTID ASSOCIATED TUMOUR, resection of, with or without repair or reconstruction of internal or common carotid arteries, when tumour is 4cm or less in maximum diameter (Anaes.) (Assist.) </w:t>
            </w:r>
          </w:p>
          <w:p w14:paraId="2B5FA1E4" w14:textId="77777777" w:rsidR="00C26C5B" w:rsidRDefault="00C26C5B" w:rsidP="00003C87">
            <w:pPr>
              <w:tabs>
                <w:tab w:val="left" w:pos="1701"/>
              </w:tabs>
            </w:pPr>
            <w:r>
              <w:rPr>
                <w:b/>
                <w:sz w:val="20"/>
              </w:rPr>
              <w:t xml:space="preserve">Fee: </w:t>
            </w:r>
            <w:r>
              <w:t>$1,518.45</w:t>
            </w:r>
            <w:r>
              <w:tab/>
            </w:r>
            <w:r>
              <w:rPr>
                <w:b/>
                <w:sz w:val="20"/>
              </w:rPr>
              <w:t xml:space="preserve">Benefit: </w:t>
            </w:r>
            <w:r>
              <w:t>75% = $1138.85</w:t>
            </w:r>
          </w:p>
        </w:tc>
      </w:tr>
      <w:tr w:rsidR="00C26C5B" w14:paraId="24B0E2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D3AE26" w14:textId="77777777" w:rsidR="00C26C5B" w:rsidRDefault="00C26C5B" w:rsidP="00003C87">
            <w:pPr>
              <w:rPr>
                <w:b/>
              </w:rPr>
            </w:pPr>
            <w:r>
              <w:rPr>
                <w:b/>
              </w:rPr>
              <w:t>Fee</w:t>
            </w:r>
          </w:p>
          <w:p w14:paraId="1FCCAC97" w14:textId="77777777" w:rsidR="00C26C5B" w:rsidRDefault="00C26C5B" w:rsidP="00003C87">
            <w:r>
              <w:t>34151</w:t>
            </w:r>
          </w:p>
        </w:tc>
        <w:tc>
          <w:tcPr>
            <w:tcW w:w="0" w:type="auto"/>
            <w:tcMar>
              <w:top w:w="38" w:type="dxa"/>
              <w:left w:w="38" w:type="dxa"/>
              <w:bottom w:w="38" w:type="dxa"/>
              <w:right w:w="38" w:type="dxa"/>
            </w:tcMar>
            <w:vAlign w:val="bottom"/>
          </w:tcPr>
          <w:p w14:paraId="0A05ECF5" w14:textId="77777777" w:rsidR="00C26C5B" w:rsidRDefault="00C26C5B" w:rsidP="00003C87">
            <w:pPr>
              <w:spacing w:after="200"/>
              <w:rPr>
                <w:sz w:val="20"/>
                <w:szCs w:val="20"/>
              </w:rPr>
            </w:pPr>
            <w:r>
              <w:rPr>
                <w:sz w:val="20"/>
                <w:szCs w:val="20"/>
              </w:rPr>
              <w:t xml:space="preserve">CAROTID ASSOCIATED TUMOUR, resection of, with or without repair or reconstruction of internal or common carotid arteries, when tumour is greater than 4cm in maximum diameter (Anaes.) (Assist.) </w:t>
            </w:r>
          </w:p>
          <w:p w14:paraId="20602D27" w14:textId="77777777" w:rsidR="00C26C5B" w:rsidRDefault="00C26C5B" w:rsidP="00003C87">
            <w:pPr>
              <w:tabs>
                <w:tab w:val="left" w:pos="1701"/>
              </w:tabs>
            </w:pPr>
            <w:r>
              <w:rPr>
                <w:b/>
                <w:sz w:val="20"/>
              </w:rPr>
              <w:t xml:space="preserve">Fee: </w:t>
            </w:r>
            <w:r>
              <w:t>$2,074.80</w:t>
            </w:r>
            <w:r>
              <w:tab/>
            </w:r>
            <w:r>
              <w:rPr>
                <w:b/>
                <w:sz w:val="20"/>
              </w:rPr>
              <w:t xml:space="preserve">Benefit: </w:t>
            </w:r>
            <w:r>
              <w:t>75% = $1556.10</w:t>
            </w:r>
          </w:p>
        </w:tc>
      </w:tr>
      <w:tr w:rsidR="00C26C5B" w14:paraId="409888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FB62B8" w14:textId="77777777" w:rsidR="00C26C5B" w:rsidRDefault="00C26C5B" w:rsidP="00003C87">
            <w:pPr>
              <w:rPr>
                <w:b/>
              </w:rPr>
            </w:pPr>
            <w:r>
              <w:rPr>
                <w:b/>
              </w:rPr>
              <w:t>Fee</w:t>
            </w:r>
          </w:p>
          <w:p w14:paraId="3706F60D" w14:textId="77777777" w:rsidR="00C26C5B" w:rsidRDefault="00C26C5B" w:rsidP="00003C87">
            <w:r>
              <w:t>34154</w:t>
            </w:r>
          </w:p>
        </w:tc>
        <w:tc>
          <w:tcPr>
            <w:tcW w:w="0" w:type="auto"/>
            <w:tcMar>
              <w:top w:w="38" w:type="dxa"/>
              <w:left w:w="38" w:type="dxa"/>
              <w:bottom w:w="38" w:type="dxa"/>
              <w:right w:w="38" w:type="dxa"/>
            </w:tcMar>
            <w:vAlign w:val="bottom"/>
          </w:tcPr>
          <w:p w14:paraId="211A15F5" w14:textId="77777777" w:rsidR="00C26C5B" w:rsidRDefault="00C26C5B" w:rsidP="00003C87">
            <w:pPr>
              <w:spacing w:after="200"/>
              <w:rPr>
                <w:sz w:val="20"/>
                <w:szCs w:val="20"/>
              </w:rPr>
            </w:pPr>
            <w:r>
              <w:rPr>
                <w:sz w:val="20"/>
                <w:szCs w:val="20"/>
              </w:rPr>
              <w:t xml:space="preserve">RECURRENT CAROTID ASSOCIATED TUMOUR, resection of, with or without repair or replacement of portion of internal or common carotid arteries (Anaes.) (Assist.) </w:t>
            </w:r>
          </w:p>
          <w:p w14:paraId="00C92B8E" w14:textId="77777777" w:rsidR="00C26C5B" w:rsidRDefault="00C26C5B" w:rsidP="00003C87">
            <w:pPr>
              <w:tabs>
                <w:tab w:val="left" w:pos="1701"/>
              </w:tabs>
            </w:pPr>
            <w:r>
              <w:rPr>
                <w:b/>
                <w:sz w:val="20"/>
              </w:rPr>
              <w:t xml:space="preserve">Fee: </w:t>
            </w:r>
            <w:r>
              <w:t>$2,472.45</w:t>
            </w:r>
            <w:r>
              <w:tab/>
            </w:r>
            <w:r>
              <w:rPr>
                <w:b/>
                <w:sz w:val="20"/>
              </w:rPr>
              <w:t xml:space="preserve">Benefit: </w:t>
            </w:r>
            <w:r>
              <w:t>75% = $1854.35    85% = $2384.55</w:t>
            </w:r>
          </w:p>
        </w:tc>
      </w:tr>
      <w:tr w:rsidR="00C26C5B" w14:paraId="52FD48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A668A7" w14:textId="77777777" w:rsidR="00C26C5B" w:rsidRDefault="00C26C5B" w:rsidP="00003C87">
            <w:pPr>
              <w:rPr>
                <w:b/>
              </w:rPr>
            </w:pPr>
            <w:r>
              <w:rPr>
                <w:b/>
              </w:rPr>
              <w:t>Fee</w:t>
            </w:r>
          </w:p>
          <w:p w14:paraId="2909AF41" w14:textId="77777777" w:rsidR="00C26C5B" w:rsidRDefault="00C26C5B" w:rsidP="00003C87">
            <w:r>
              <w:t>34157</w:t>
            </w:r>
          </w:p>
        </w:tc>
        <w:tc>
          <w:tcPr>
            <w:tcW w:w="0" w:type="auto"/>
            <w:tcMar>
              <w:top w:w="38" w:type="dxa"/>
              <w:left w:w="38" w:type="dxa"/>
              <w:bottom w:w="38" w:type="dxa"/>
              <w:right w:w="38" w:type="dxa"/>
            </w:tcMar>
            <w:vAlign w:val="bottom"/>
          </w:tcPr>
          <w:p w14:paraId="73950942" w14:textId="77777777" w:rsidR="00C26C5B" w:rsidRDefault="00C26C5B" w:rsidP="00003C87">
            <w:pPr>
              <w:spacing w:after="200"/>
              <w:rPr>
                <w:sz w:val="20"/>
                <w:szCs w:val="20"/>
              </w:rPr>
            </w:pPr>
            <w:r>
              <w:rPr>
                <w:sz w:val="20"/>
                <w:szCs w:val="20"/>
              </w:rPr>
              <w:t xml:space="preserve">NECK, excision of infected bypass graft, including closure of vessel or vessels (Anaes.) (Assist.) </w:t>
            </w:r>
          </w:p>
          <w:p w14:paraId="37910F1B" w14:textId="77777777" w:rsidR="00C26C5B" w:rsidRDefault="00C26C5B" w:rsidP="00003C87">
            <w:pPr>
              <w:tabs>
                <w:tab w:val="left" w:pos="1701"/>
              </w:tabs>
            </w:pPr>
            <w:r>
              <w:rPr>
                <w:b/>
                <w:sz w:val="20"/>
              </w:rPr>
              <w:t xml:space="preserve">Fee: </w:t>
            </w:r>
            <w:r>
              <w:t>$1,256.15</w:t>
            </w:r>
            <w:r>
              <w:tab/>
            </w:r>
            <w:r>
              <w:rPr>
                <w:b/>
                <w:sz w:val="20"/>
              </w:rPr>
              <w:t xml:space="preserve">Benefit: </w:t>
            </w:r>
            <w:r>
              <w:t>75% = $942.15</w:t>
            </w:r>
          </w:p>
        </w:tc>
      </w:tr>
      <w:tr w:rsidR="00C26C5B" w14:paraId="0F8C7A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D1C5E9" w14:textId="77777777" w:rsidR="00C26C5B" w:rsidRDefault="00C26C5B" w:rsidP="00003C87">
            <w:pPr>
              <w:rPr>
                <w:b/>
              </w:rPr>
            </w:pPr>
            <w:r>
              <w:rPr>
                <w:b/>
              </w:rPr>
              <w:t>Fee</w:t>
            </w:r>
          </w:p>
          <w:p w14:paraId="5FA25CD3" w14:textId="77777777" w:rsidR="00C26C5B" w:rsidRDefault="00C26C5B" w:rsidP="00003C87">
            <w:r>
              <w:t>34160</w:t>
            </w:r>
          </w:p>
        </w:tc>
        <w:tc>
          <w:tcPr>
            <w:tcW w:w="0" w:type="auto"/>
            <w:tcMar>
              <w:top w:w="38" w:type="dxa"/>
              <w:left w:w="38" w:type="dxa"/>
              <w:bottom w:w="38" w:type="dxa"/>
              <w:right w:w="38" w:type="dxa"/>
            </w:tcMar>
            <w:vAlign w:val="bottom"/>
          </w:tcPr>
          <w:p w14:paraId="72CFFB0B" w14:textId="77777777" w:rsidR="00C26C5B" w:rsidRDefault="00C26C5B" w:rsidP="00003C87">
            <w:pPr>
              <w:spacing w:after="200"/>
              <w:rPr>
                <w:sz w:val="20"/>
                <w:szCs w:val="20"/>
              </w:rPr>
            </w:pPr>
            <w:r>
              <w:rPr>
                <w:sz w:val="20"/>
                <w:szCs w:val="20"/>
              </w:rPr>
              <w:t xml:space="preserve">AORTO-DUODENAL FISTULA, repair of, by suture of aorta and repair of duodenum (Anaes.) (Assist.) </w:t>
            </w:r>
          </w:p>
          <w:p w14:paraId="2FDEC085" w14:textId="77777777" w:rsidR="00C26C5B" w:rsidRDefault="00C26C5B" w:rsidP="00003C87">
            <w:pPr>
              <w:tabs>
                <w:tab w:val="left" w:pos="1701"/>
              </w:tabs>
            </w:pPr>
            <w:r>
              <w:rPr>
                <w:b/>
                <w:sz w:val="20"/>
              </w:rPr>
              <w:t xml:space="preserve">Fee: </w:t>
            </w:r>
            <w:r>
              <w:t>$2,353.10</w:t>
            </w:r>
            <w:r>
              <w:tab/>
            </w:r>
            <w:r>
              <w:rPr>
                <w:b/>
                <w:sz w:val="20"/>
              </w:rPr>
              <w:t xml:space="preserve">Benefit: </w:t>
            </w:r>
            <w:r>
              <w:t>75% = $1764.85</w:t>
            </w:r>
          </w:p>
        </w:tc>
      </w:tr>
      <w:tr w:rsidR="00C26C5B" w14:paraId="635562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64EF8" w14:textId="77777777" w:rsidR="00C26C5B" w:rsidRDefault="00C26C5B" w:rsidP="00003C87">
            <w:pPr>
              <w:rPr>
                <w:b/>
              </w:rPr>
            </w:pPr>
            <w:r>
              <w:rPr>
                <w:b/>
              </w:rPr>
              <w:t>Fee</w:t>
            </w:r>
          </w:p>
          <w:p w14:paraId="59202F86" w14:textId="77777777" w:rsidR="00C26C5B" w:rsidRDefault="00C26C5B" w:rsidP="00003C87">
            <w:r>
              <w:t>34163</w:t>
            </w:r>
          </w:p>
        </w:tc>
        <w:tc>
          <w:tcPr>
            <w:tcW w:w="0" w:type="auto"/>
            <w:tcMar>
              <w:top w:w="38" w:type="dxa"/>
              <w:left w:w="38" w:type="dxa"/>
              <w:bottom w:w="38" w:type="dxa"/>
              <w:right w:w="38" w:type="dxa"/>
            </w:tcMar>
            <w:vAlign w:val="bottom"/>
          </w:tcPr>
          <w:p w14:paraId="42CC00B2" w14:textId="77777777" w:rsidR="00C26C5B" w:rsidRDefault="00C26C5B" w:rsidP="00003C87">
            <w:pPr>
              <w:spacing w:after="200"/>
              <w:rPr>
                <w:sz w:val="20"/>
                <w:szCs w:val="20"/>
              </w:rPr>
            </w:pPr>
            <w:r>
              <w:rPr>
                <w:sz w:val="20"/>
                <w:szCs w:val="20"/>
              </w:rPr>
              <w:t xml:space="preserve">AORTO-DUODENAL FISTULA, repair of, by insertion of aortic graft and repair of duodenum (Anaes.) (Assist.) </w:t>
            </w:r>
          </w:p>
          <w:p w14:paraId="27437E6A" w14:textId="77777777" w:rsidR="00C26C5B" w:rsidRDefault="00C26C5B" w:rsidP="00003C87">
            <w:pPr>
              <w:tabs>
                <w:tab w:val="left" w:pos="1701"/>
              </w:tabs>
            </w:pPr>
            <w:r>
              <w:rPr>
                <w:b/>
                <w:sz w:val="20"/>
              </w:rPr>
              <w:t xml:space="preserve">Fee: </w:t>
            </w:r>
            <w:r>
              <w:t>$3,020.85</w:t>
            </w:r>
            <w:r>
              <w:tab/>
            </w:r>
            <w:r>
              <w:rPr>
                <w:b/>
                <w:sz w:val="20"/>
              </w:rPr>
              <w:t xml:space="preserve">Benefit: </w:t>
            </w:r>
            <w:r>
              <w:t>75% = $2265.65</w:t>
            </w:r>
          </w:p>
        </w:tc>
      </w:tr>
      <w:tr w:rsidR="00C26C5B" w14:paraId="1EF7EA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B0B8F7" w14:textId="77777777" w:rsidR="00C26C5B" w:rsidRDefault="00C26C5B" w:rsidP="00003C87">
            <w:pPr>
              <w:rPr>
                <w:b/>
              </w:rPr>
            </w:pPr>
            <w:r>
              <w:rPr>
                <w:b/>
              </w:rPr>
              <w:t>Fee</w:t>
            </w:r>
          </w:p>
          <w:p w14:paraId="5FB4CE38" w14:textId="77777777" w:rsidR="00C26C5B" w:rsidRDefault="00C26C5B" w:rsidP="00003C87">
            <w:r>
              <w:t>34166</w:t>
            </w:r>
          </w:p>
        </w:tc>
        <w:tc>
          <w:tcPr>
            <w:tcW w:w="0" w:type="auto"/>
            <w:tcMar>
              <w:top w:w="38" w:type="dxa"/>
              <w:left w:w="38" w:type="dxa"/>
              <w:bottom w:w="38" w:type="dxa"/>
              <w:right w:w="38" w:type="dxa"/>
            </w:tcMar>
            <w:vAlign w:val="bottom"/>
          </w:tcPr>
          <w:p w14:paraId="3658292A" w14:textId="77777777" w:rsidR="00C26C5B" w:rsidRDefault="00C26C5B" w:rsidP="00003C87">
            <w:pPr>
              <w:spacing w:after="200"/>
              <w:rPr>
                <w:sz w:val="20"/>
                <w:szCs w:val="20"/>
              </w:rPr>
            </w:pPr>
            <w:r>
              <w:rPr>
                <w:sz w:val="20"/>
                <w:szCs w:val="20"/>
              </w:rPr>
              <w:t xml:space="preserve">AORTO-DUODENAL FISTULA, repair of, by oversewing of abdominal aorta, repair of duodenum and axillo-bifemoral grafting (Anaes.) (Assist.) </w:t>
            </w:r>
          </w:p>
          <w:p w14:paraId="6F2FFC88" w14:textId="77777777" w:rsidR="00C26C5B" w:rsidRDefault="00C26C5B" w:rsidP="00003C87">
            <w:pPr>
              <w:tabs>
                <w:tab w:val="left" w:pos="1701"/>
              </w:tabs>
            </w:pPr>
            <w:r>
              <w:rPr>
                <w:b/>
                <w:sz w:val="20"/>
              </w:rPr>
              <w:t xml:space="preserve">Fee: </w:t>
            </w:r>
            <w:r>
              <w:t>$3,020.85</w:t>
            </w:r>
            <w:r>
              <w:tab/>
            </w:r>
            <w:r>
              <w:rPr>
                <w:b/>
                <w:sz w:val="20"/>
              </w:rPr>
              <w:t xml:space="preserve">Benefit: </w:t>
            </w:r>
            <w:r>
              <w:t>75% = $2265.65</w:t>
            </w:r>
          </w:p>
        </w:tc>
      </w:tr>
      <w:tr w:rsidR="00C26C5B" w14:paraId="3BAA50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DF115F" w14:textId="77777777" w:rsidR="00C26C5B" w:rsidRDefault="00C26C5B" w:rsidP="00003C87">
            <w:pPr>
              <w:rPr>
                <w:b/>
              </w:rPr>
            </w:pPr>
            <w:r>
              <w:rPr>
                <w:b/>
              </w:rPr>
              <w:t>Fee</w:t>
            </w:r>
          </w:p>
          <w:p w14:paraId="33AA2142" w14:textId="77777777" w:rsidR="00C26C5B" w:rsidRDefault="00C26C5B" w:rsidP="00003C87">
            <w:r>
              <w:t>34169</w:t>
            </w:r>
          </w:p>
        </w:tc>
        <w:tc>
          <w:tcPr>
            <w:tcW w:w="0" w:type="auto"/>
            <w:tcMar>
              <w:top w:w="38" w:type="dxa"/>
              <w:left w:w="38" w:type="dxa"/>
              <w:bottom w:w="38" w:type="dxa"/>
              <w:right w:w="38" w:type="dxa"/>
            </w:tcMar>
            <w:vAlign w:val="bottom"/>
          </w:tcPr>
          <w:p w14:paraId="20CAC036" w14:textId="77777777" w:rsidR="00C26C5B" w:rsidRDefault="00C26C5B" w:rsidP="00003C87">
            <w:pPr>
              <w:spacing w:after="200"/>
              <w:rPr>
                <w:sz w:val="20"/>
                <w:szCs w:val="20"/>
              </w:rPr>
            </w:pPr>
            <w:r>
              <w:rPr>
                <w:sz w:val="20"/>
                <w:szCs w:val="20"/>
              </w:rPr>
              <w:t xml:space="preserve">INFECTED BYPASS GRAFT FROM TRUNK, excision of, including closure of arteries (Anaes.) (Assist.) </w:t>
            </w:r>
          </w:p>
          <w:p w14:paraId="1D3CAC4A" w14:textId="77777777" w:rsidR="00C26C5B" w:rsidRDefault="00C26C5B" w:rsidP="00003C87">
            <w:pPr>
              <w:tabs>
                <w:tab w:val="left" w:pos="1701"/>
              </w:tabs>
            </w:pPr>
            <w:r>
              <w:rPr>
                <w:b/>
                <w:sz w:val="20"/>
              </w:rPr>
              <w:t xml:space="preserve">Fee: </w:t>
            </w:r>
            <w:r>
              <w:t>$1,677.50</w:t>
            </w:r>
            <w:r>
              <w:tab/>
            </w:r>
            <w:r>
              <w:rPr>
                <w:b/>
                <w:sz w:val="20"/>
              </w:rPr>
              <w:t xml:space="preserve">Benefit: </w:t>
            </w:r>
            <w:r>
              <w:t>75% = $1258.15</w:t>
            </w:r>
          </w:p>
        </w:tc>
      </w:tr>
      <w:tr w:rsidR="00C26C5B" w14:paraId="1820A2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CFB849" w14:textId="77777777" w:rsidR="00C26C5B" w:rsidRDefault="00C26C5B" w:rsidP="00003C87">
            <w:pPr>
              <w:rPr>
                <w:b/>
              </w:rPr>
            </w:pPr>
            <w:r>
              <w:rPr>
                <w:b/>
              </w:rPr>
              <w:t>Fee</w:t>
            </w:r>
          </w:p>
          <w:p w14:paraId="2EDD7CE5" w14:textId="77777777" w:rsidR="00C26C5B" w:rsidRDefault="00C26C5B" w:rsidP="00003C87">
            <w:r>
              <w:t>34172</w:t>
            </w:r>
          </w:p>
        </w:tc>
        <w:tc>
          <w:tcPr>
            <w:tcW w:w="0" w:type="auto"/>
            <w:tcMar>
              <w:top w:w="38" w:type="dxa"/>
              <w:left w:w="38" w:type="dxa"/>
              <w:bottom w:w="38" w:type="dxa"/>
              <w:right w:w="38" w:type="dxa"/>
            </w:tcMar>
            <w:vAlign w:val="bottom"/>
          </w:tcPr>
          <w:p w14:paraId="020D35C3" w14:textId="77777777" w:rsidR="00C26C5B" w:rsidRDefault="00C26C5B" w:rsidP="00003C87">
            <w:pPr>
              <w:spacing w:after="200"/>
              <w:rPr>
                <w:sz w:val="20"/>
                <w:szCs w:val="20"/>
              </w:rPr>
            </w:pPr>
            <w:r>
              <w:rPr>
                <w:sz w:val="20"/>
                <w:szCs w:val="20"/>
              </w:rPr>
              <w:t xml:space="preserve">INFECTED AXILLO-FEMORAL OR FEMORO-FEMORAL GRAFT, excision of, including closure of arteries (Anaes.) (Assist.) </w:t>
            </w:r>
          </w:p>
          <w:p w14:paraId="4FD421C7" w14:textId="77777777" w:rsidR="00C26C5B" w:rsidRDefault="00C26C5B" w:rsidP="00003C87">
            <w:pPr>
              <w:tabs>
                <w:tab w:val="left" w:pos="1701"/>
              </w:tabs>
            </w:pPr>
            <w:r>
              <w:rPr>
                <w:b/>
                <w:sz w:val="20"/>
              </w:rPr>
              <w:t xml:space="preserve">Fee: </w:t>
            </w:r>
            <w:r>
              <w:t>$1,367.35</w:t>
            </w:r>
            <w:r>
              <w:tab/>
            </w:r>
            <w:r>
              <w:rPr>
                <w:b/>
                <w:sz w:val="20"/>
              </w:rPr>
              <w:t xml:space="preserve">Benefit: </w:t>
            </w:r>
            <w:r>
              <w:t>75% = $1025.55</w:t>
            </w:r>
          </w:p>
        </w:tc>
      </w:tr>
      <w:tr w:rsidR="00C26C5B" w14:paraId="5BD8F3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F45250" w14:textId="77777777" w:rsidR="00C26C5B" w:rsidRDefault="00C26C5B" w:rsidP="00003C87">
            <w:pPr>
              <w:rPr>
                <w:b/>
              </w:rPr>
            </w:pPr>
            <w:r>
              <w:rPr>
                <w:b/>
              </w:rPr>
              <w:t>Fee</w:t>
            </w:r>
          </w:p>
          <w:p w14:paraId="56069F41" w14:textId="77777777" w:rsidR="00C26C5B" w:rsidRDefault="00C26C5B" w:rsidP="00003C87">
            <w:r>
              <w:t>34175</w:t>
            </w:r>
          </w:p>
        </w:tc>
        <w:tc>
          <w:tcPr>
            <w:tcW w:w="0" w:type="auto"/>
            <w:tcMar>
              <w:top w:w="38" w:type="dxa"/>
              <w:left w:w="38" w:type="dxa"/>
              <w:bottom w:w="38" w:type="dxa"/>
              <w:right w:w="38" w:type="dxa"/>
            </w:tcMar>
            <w:vAlign w:val="bottom"/>
          </w:tcPr>
          <w:p w14:paraId="5718526F" w14:textId="77777777" w:rsidR="00C26C5B" w:rsidRDefault="00C26C5B" w:rsidP="00003C87">
            <w:pPr>
              <w:spacing w:after="200"/>
              <w:rPr>
                <w:sz w:val="20"/>
                <w:szCs w:val="20"/>
              </w:rPr>
            </w:pPr>
            <w:r>
              <w:rPr>
                <w:sz w:val="20"/>
                <w:szCs w:val="20"/>
              </w:rPr>
              <w:t xml:space="preserve">INFECTED BYPASS GRAFT FROM EXTREMITIES, excision of including closure of arteries (Anaes.) (Assist.) </w:t>
            </w:r>
          </w:p>
          <w:p w14:paraId="5B1F53A6" w14:textId="77777777" w:rsidR="00C26C5B" w:rsidRDefault="00C26C5B" w:rsidP="00003C87">
            <w:pPr>
              <w:tabs>
                <w:tab w:val="left" w:pos="1701"/>
              </w:tabs>
            </w:pPr>
            <w:r>
              <w:rPr>
                <w:b/>
                <w:sz w:val="20"/>
              </w:rPr>
              <w:t xml:space="preserve">Fee: </w:t>
            </w:r>
            <w:r>
              <w:t>$1,256.15</w:t>
            </w:r>
            <w:r>
              <w:tab/>
            </w:r>
            <w:r>
              <w:rPr>
                <w:b/>
                <w:sz w:val="20"/>
              </w:rPr>
              <w:t xml:space="preserve">Benefit: </w:t>
            </w:r>
            <w:r>
              <w:t>75% = $942.15</w:t>
            </w:r>
          </w:p>
        </w:tc>
      </w:tr>
      <w:tr w:rsidR="00C26C5B" w14:paraId="0D6EEB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081A2C" w14:textId="77777777" w:rsidR="00C26C5B" w:rsidRDefault="00C26C5B" w:rsidP="00003C87">
            <w:pPr>
              <w:tabs>
                <w:tab w:val="left" w:pos="1701"/>
              </w:tabs>
            </w:pPr>
          </w:p>
        </w:tc>
        <w:tc>
          <w:tcPr>
            <w:tcW w:w="0" w:type="auto"/>
            <w:tcMar>
              <w:top w:w="38" w:type="dxa"/>
              <w:left w:w="38" w:type="dxa"/>
              <w:bottom w:w="38" w:type="dxa"/>
              <w:right w:w="38" w:type="dxa"/>
            </w:tcMar>
          </w:tcPr>
          <w:p w14:paraId="2AE0CEEC" w14:textId="77777777" w:rsidR="00C26C5B" w:rsidRDefault="00C26C5B" w:rsidP="00003C87">
            <w:pPr>
              <w:jc w:val="center"/>
              <w:rPr>
                <w:rFonts w:ascii="Helvetica" w:eastAsia="Helvetica" w:hAnsi="Helvetica" w:cs="Helvetica"/>
              </w:rPr>
            </w:pPr>
            <w:r>
              <w:rPr>
                <w:rFonts w:ascii="Helvetica" w:eastAsia="Helvetica" w:hAnsi="Helvetica" w:cs="Helvetica"/>
              </w:rPr>
              <w:t>OPERATIONS FOR VASCULAR ACCESS</w:t>
            </w:r>
          </w:p>
        </w:tc>
      </w:tr>
      <w:tr w:rsidR="00C26C5B" w14:paraId="602F96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49CD0B" w14:textId="77777777" w:rsidR="00C26C5B" w:rsidRDefault="00C26C5B" w:rsidP="00003C87">
            <w:pPr>
              <w:rPr>
                <w:b/>
              </w:rPr>
            </w:pPr>
            <w:r>
              <w:rPr>
                <w:b/>
              </w:rPr>
              <w:t>Fee</w:t>
            </w:r>
          </w:p>
          <w:p w14:paraId="714C1E26" w14:textId="77777777" w:rsidR="00C26C5B" w:rsidRDefault="00C26C5B" w:rsidP="00003C87">
            <w:r>
              <w:t>34500</w:t>
            </w:r>
          </w:p>
        </w:tc>
        <w:tc>
          <w:tcPr>
            <w:tcW w:w="0" w:type="auto"/>
            <w:tcMar>
              <w:top w:w="38" w:type="dxa"/>
              <w:left w:w="38" w:type="dxa"/>
              <w:bottom w:w="38" w:type="dxa"/>
              <w:right w:w="38" w:type="dxa"/>
            </w:tcMar>
            <w:vAlign w:val="bottom"/>
          </w:tcPr>
          <w:p w14:paraId="102D7B17" w14:textId="77777777" w:rsidR="00C26C5B" w:rsidRDefault="00C26C5B" w:rsidP="00003C87">
            <w:pPr>
              <w:spacing w:after="200"/>
              <w:rPr>
                <w:sz w:val="20"/>
                <w:szCs w:val="20"/>
              </w:rPr>
            </w:pPr>
            <w:r>
              <w:rPr>
                <w:sz w:val="20"/>
                <w:szCs w:val="20"/>
              </w:rPr>
              <w:t xml:space="preserve">ARTERIOVENOUS SHUNT, EXTERNAL, insertion of (Anaes.) (Assist.) </w:t>
            </w:r>
          </w:p>
          <w:p w14:paraId="3BD7C865" w14:textId="77777777" w:rsidR="00C26C5B" w:rsidRDefault="00C26C5B" w:rsidP="00003C87">
            <w:pPr>
              <w:tabs>
                <w:tab w:val="left" w:pos="1701"/>
              </w:tabs>
            </w:pPr>
            <w:r>
              <w:rPr>
                <w:b/>
                <w:sz w:val="20"/>
              </w:rPr>
              <w:t xml:space="preserve">Fee: </w:t>
            </w:r>
            <w:r>
              <w:t>$326.05</w:t>
            </w:r>
            <w:r>
              <w:tab/>
            </w:r>
            <w:r>
              <w:rPr>
                <w:b/>
                <w:sz w:val="20"/>
              </w:rPr>
              <w:t xml:space="preserve">Benefit: </w:t>
            </w:r>
            <w:r>
              <w:t>75% = $244.55    85% = $277.15</w:t>
            </w:r>
          </w:p>
        </w:tc>
      </w:tr>
      <w:tr w:rsidR="00C26C5B" w14:paraId="600847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AE3F44" w14:textId="77777777" w:rsidR="00C26C5B" w:rsidRDefault="00C26C5B" w:rsidP="00003C87">
            <w:pPr>
              <w:rPr>
                <w:b/>
              </w:rPr>
            </w:pPr>
            <w:r>
              <w:rPr>
                <w:b/>
              </w:rPr>
              <w:t>Fee</w:t>
            </w:r>
          </w:p>
          <w:p w14:paraId="63BDCA19" w14:textId="77777777" w:rsidR="00C26C5B" w:rsidRDefault="00C26C5B" w:rsidP="00003C87">
            <w:r>
              <w:t>34503</w:t>
            </w:r>
          </w:p>
        </w:tc>
        <w:tc>
          <w:tcPr>
            <w:tcW w:w="0" w:type="auto"/>
            <w:tcMar>
              <w:top w:w="38" w:type="dxa"/>
              <w:left w:w="38" w:type="dxa"/>
              <w:bottom w:w="38" w:type="dxa"/>
              <w:right w:w="38" w:type="dxa"/>
            </w:tcMar>
            <w:vAlign w:val="bottom"/>
          </w:tcPr>
          <w:p w14:paraId="02FF1C58" w14:textId="77777777" w:rsidR="00C26C5B" w:rsidRDefault="00C26C5B" w:rsidP="00003C87">
            <w:pPr>
              <w:spacing w:after="200"/>
              <w:rPr>
                <w:sz w:val="20"/>
                <w:szCs w:val="20"/>
              </w:rPr>
            </w:pPr>
            <w:r>
              <w:rPr>
                <w:sz w:val="20"/>
                <w:szCs w:val="20"/>
              </w:rPr>
              <w:t xml:space="preserve">ARTERIOVENOUS ANASTOMOSIS OF UPPER OR LOWER LIMB, in conjunction with another venous or arterial operation (Anaes.) (Assist.) </w:t>
            </w:r>
          </w:p>
          <w:p w14:paraId="0FEF07BB" w14:textId="77777777" w:rsidR="00C26C5B" w:rsidRDefault="00C26C5B" w:rsidP="00003C87">
            <w:pPr>
              <w:tabs>
                <w:tab w:val="left" w:pos="1701"/>
              </w:tabs>
            </w:pPr>
            <w:r>
              <w:rPr>
                <w:b/>
                <w:sz w:val="20"/>
              </w:rPr>
              <w:t xml:space="preserve">Fee: </w:t>
            </w:r>
            <w:r>
              <w:t>$437.20</w:t>
            </w:r>
            <w:r>
              <w:tab/>
            </w:r>
            <w:r>
              <w:rPr>
                <w:b/>
                <w:sz w:val="20"/>
              </w:rPr>
              <w:t xml:space="preserve">Benefit: </w:t>
            </w:r>
            <w:r>
              <w:t>75% = $327.90</w:t>
            </w:r>
          </w:p>
        </w:tc>
      </w:tr>
      <w:tr w:rsidR="00C26C5B" w14:paraId="427B20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A853A6" w14:textId="77777777" w:rsidR="00C26C5B" w:rsidRDefault="00C26C5B" w:rsidP="00003C87">
            <w:pPr>
              <w:rPr>
                <w:b/>
              </w:rPr>
            </w:pPr>
            <w:r>
              <w:rPr>
                <w:b/>
              </w:rPr>
              <w:t>Fee</w:t>
            </w:r>
          </w:p>
          <w:p w14:paraId="2C9DCC3D" w14:textId="77777777" w:rsidR="00C26C5B" w:rsidRDefault="00C26C5B" w:rsidP="00003C87">
            <w:r>
              <w:t>34506</w:t>
            </w:r>
          </w:p>
        </w:tc>
        <w:tc>
          <w:tcPr>
            <w:tcW w:w="0" w:type="auto"/>
            <w:tcMar>
              <w:top w:w="38" w:type="dxa"/>
              <w:left w:w="38" w:type="dxa"/>
              <w:bottom w:w="38" w:type="dxa"/>
              <w:right w:w="38" w:type="dxa"/>
            </w:tcMar>
            <w:vAlign w:val="bottom"/>
          </w:tcPr>
          <w:p w14:paraId="3CB11E32" w14:textId="77777777" w:rsidR="00C26C5B" w:rsidRDefault="00C26C5B" w:rsidP="00003C87">
            <w:pPr>
              <w:spacing w:after="200"/>
              <w:rPr>
                <w:sz w:val="20"/>
                <w:szCs w:val="20"/>
              </w:rPr>
            </w:pPr>
            <w:r>
              <w:rPr>
                <w:sz w:val="20"/>
                <w:szCs w:val="20"/>
              </w:rPr>
              <w:t xml:space="preserve">ARTERIOVENOUS SHUNT, EXTERNAL, removal of (Anaes.) (Assist.) </w:t>
            </w:r>
          </w:p>
          <w:p w14:paraId="71E03C6D" w14:textId="77777777" w:rsidR="00C26C5B" w:rsidRDefault="00C26C5B" w:rsidP="00003C87">
            <w:pPr>
              <w:tabs>
                <w:tab w:val="left" w:pos="1701"/>
              </w:tabs>
            </w:pPr>
            <w:r>
              <w:rPr>
                <w:b/>
                <w:sz w:val="20"/>
              </w:rPr>
              <w:t xml:space="preserve">Fee: </w:t>
            </w:r>
            <w:r>
              <w:t>$222.45</w:t>
            </w:r>
            <w:r>
              <w:tab/>
            </w:r>
            <w:r>
              <w:rPr>
                <w:b/>
                <w:sz w:val="20"/>
              </w:rPr>
              <w:t xml:space="preserve">Benefit: </w:t>
            </w:r>
            <w:r>
              <w:t>75% = $166.85</w:t>
            </w:r>
          </w:p>
        </w:tc>
      </w:tr>
      <w:tr w:rsidR="00C26C5B" w14:paraId="6D8BFA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A44909" w14:textId="77777777" w:rsidR="00C26C5B" w:rsidRDefault="00C26C5B" w:rsidP="00003C87">
            <w:pPr>
              <w:rPr>
                <w:b/>
              </w:rPr>
            </w:pPr>
            <w:r>
              <w:rPr>
                <w:b/>
              </w:rPr>
              <w:t>Fee</w:t>
            </w:r>
          </w:p>
          <w:p w14:paraId="2192853C" w14:textId="77777777" w:rsidR="00C26C5B" w:rsidRDefault="00C26C5B" w:rsidP="00003C87">
            <w:r>
              <w:t>34509</w:t>
            </w:r>
          </w:p>
        </w:tc>
        <w:tc>
          <w:tcPr>
            <w:tcW w:w="0" w:type="auto"/>
            <w:tcMar>
              <w:top w:w="38" w:type="dxa"/>
              <w:left w:w="38" w:type="dxa"/>
              <w:bottom w:w="38" w:type="dxa"/>
              <w:right w:w="38" w:type="dxa"/>
            </w:tcMar>
            <w:vAlign w:val="bottom"/>
          </w:tcPr>
          <w:p w14:paraId="0D0E13A9" w14:textId="77777777" w:rsidR="00C26C5B" w:rsidRDefault="00C26C5B" w:rsidP="00003C87">
            <w:pPr>
              <w:spacing w:after="200"/>
              <w:rPr>
                <w:sz w:val="20"/>
                <w:szCs w:val="20"/>
              </w:rPr>
            </w:pPr>
            <w:r>
              <w:rPr>
                <w:sz w:val="20"/>
                <w:szCs w:val="20"/>
              </w:rPr>
              <w:t xml:space="preserve">ARTERIOVENOUS ANASTOMOSIS OF UPPER OR LOWER LIMB, not in conjunction  with another venous or arterial operation (Anaes.) (Assist.) </w:t>
            </w:r>
          </w:p>
          <w:p w14:paraId="7014EB18" w14:textId="77777777" w:rsidR="00C26C5B" w:rsidRDefault="00C26C5B" w:rsidP="00003C87">
            <w:pPr>
              <w:tabs>
                <w:tab w:val="left" w:pos="1701"/>
              </w:tabs>
            </w:pPr>
            <w:r>
              <w:rPr>
                <w:b/>
                <w:sz w:val="20"/>
              </w:rPr>
              <w:t xml:space="preserve">Fee: </w:t>
            </w:r>
            <w:r>
              <w:t>$1,033.40</w:t>
            </w:r>
            <w:r>
              <w:tab/>
            </w:r>
            <w:r>
              <w:rPr>
                <w:b/>
                <w:sz w:val="20"/>
              </w:rPr>
              <w:t xml:space="preserve">Benefit: </w:t>
            </w:r>
            <w:r>
              <w:t>75% = $775.05</w:t>
            </w:r>
          </w:p>
        </w:tc>
      </w:tr>
      <w:tr w:rsidR="00C26C5B" w14:paraId="27EBD4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14A616" w14:textId="77777777" w:rsidR="00C26C5B" w:rsidRDefault="00C26C5B" w:rsidP="00003C87">
            <w:pPr>
              <w:rPr>
                <w:b/>
              </w:rPr>
            </w:pPr>
            <w:r>
              <w:rPr>
                <w:b/>
              </w:rPr>
              <w:t>Fee</w:t>
            </w:r>
          </w:p>
          <w:p w14:paraId="69346166" w14:textId="77777777" w:rsidR="00C26C5B" w:rsidRDefault="00C26C5B" w:rsidP="00003C87">
            <w:r>
              <w:t>34512</w:t>
            </w:r>
          </w:p>
        </w:tc>
        <w:tc>
          <w:tcPr>
            <w:tcW w:w="0" w:type="auto"/>
            <w:tcMar>
              <w:top w:w="38" w:type="dxa"/>
              <w:left w:w="38" w:type="dxa"/>
              <w:bottom w:w="38" w:type="dxa"/>
              <w:right w:w="38" w:type="dxa"/>
            </w:tcMar>
            <w:vAlign w:val="bottom"/>
          </w:tcPr>
          <w:p w14:paraId="198963DE" w14:textId="77777777" w:rsidR="00C26C5B" w:rsidRDefault="00C26C5B" w:rsidP="00003C87">
            <w:pPr>
              <w:spacing w:after="200"/>
              <w:rPr>
                <w:sz w:val="20"/>
                <w:szCs w:val="20"/>
              </w:rPr>
            </w:pPr>
            <w:r>
              <w:rPr>
                <w:sz w:val="20"/>
                <w:szCs w:val="20"/>
              </w:rPr>
              <w:t xml:space="preserve">ARTERIOVENOUS ACCESS DEVICE, insertion of (Anaes.) (Assist.) </w:t>
            </w:r>
          </w:p>
          <w:p w14:paraId="46C8FF02" w14:textId="77777777" w:rsidR="00C26C5B" w:rsidRDefault="00C26C5B" w:rsidP="00003C87">
            <w:pPr>
              <w:tabs>
                <w:tab w:val="left" w:pos="1701"/>
              </w:tabs>
            </w:pPr>
            <w:r>
              <w:rPr>
                <w:b/>
                <w:sz w:val="20"/>
              </w:rPr>
              <w:t xml:space="preserve">Fee: </w:t>
            </w:r>
            <w:r>
              <w:t>$1,136.90</w:t>
            </w:r>
            <w:r>
              <w:tab/>
            </w:r>
            <w:r>
              <w:rPr>
                <w:b/>
                <w:sz w:val="20"/>
              </w:rPr>
              <w:t xml:space="preserve">Benefit: </w:t>
            </w:r>
            <w:r>
              <w:t>75% = $852.70</w:t>
            </w:r>
          </w:p>
        </w:tc>
      </w:tr>
      <w:tr w:rsidR="00C26C5B" w14:paraId="008B83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529DD2" w14:textId="77777777" w:rsidR="00C26C5B" w:rsidRDefault="00C26C5B" w:rsidP="00003C87">
            <w:pPr>
              <w:rPr>
                <w:b/>
              </w:rPr>
            </w:pPr>
            <w:r>
              <w:rPr>
                <w:b/>
              </w:rPr>
              <w:t>Fee</w:t>
            </w:r>
          </w:p>
          <w:p w14:paraId="057D5237" w14:textId="77777777" w:rsidR="00C26C5B" w:rsidRDefault="00C26C5B" w:rsidP="00003C87">
            <w:r>
              <w:t>34515</w:t>
            </w:r>
          </w:p>
        </w:tc>
        <w:tc>
          <w:tcPr>
            <w:tcW w:w="0" w:type="auto"/>
            <w:tcMar>
              <w:top w:w="38" w:type="dxa"/>
              <w:left w:w="38" w:type="dxa"/>
              <w:bottom w:w="38" w:type="dxa"/>
              <w:right w:w="38" w:type="dxa"/>
            </w:tcMar>
            <w:vAlign w:val="bottom"/>
          </w:tcPr>
          <w:p w14:paraId="33C7C20D" w14:textId="77777777" w:rsidR="00C26C5B" w:rsidRDefault="00C26C5B" w:rsidP="00003C87">
            <w:pPr>
              <w:spacing w:after="200"/>
              <w:rPr>
                <w:sz w:val="20"/>
                <w:szCs w:val="20"/>
              </w:rPr>
            </w:pPr>
            <w:r>
              <w:rPr>
                <w:sz w:val="20"/>
                <w:szCs w:val="20"/>
              </w:rPr>
              <w:t xml:space="preserve">ARTERIOVENOUS ACCESS DEVICE, thrombectomy of (Anaes.) (Assist.) </w:t>
            </w:r>
          </w:p>
          <w:p w14:paraId="116C3DCC" w14:textId="77777777" w:rsidR="00C26C5B" w:rsidRDefault="00C26C5B" w:rsidP="00003C87">
            <w:pPr>
              <w:tabs>
                <w:tab w:val="left" w:pos="1701"/>
              </w:tabs>
            </w:pPr>
            <w:r>
              <w:rPr>
                <w:b/>
                <w:sz w:val="20"/>
              </w:rPr>
              <w:t xml:space="preserve">Fee: </w:t>
            </w:r>
            <w:r>
              <w:t>$810.80</w:t>
            </w:r>
            <w:r>
              <w:tab/>
            </w:r>
            <w:r>
              <w:rPr>
                <w:b/>
                <w:sz w:val="20"/>
              </w:rPr>
              <w:t xml:space="preserve">Benefit: </w:t>
            </w:r>
            <w:r>
              <w:t>75% = $608.10</w:t>
            </w:r>
          </w:p>
        </w:tc>
      </w:tr>
      <w:tr w:rsidR="00C26C5B" w14:paraId="1CD520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31DEBC" w14:textId="77777777" w:rsidR="00C26C5B" w:rsidRDefault="00C26C5B" w:rsidP="00003C87">
            <w:pPr>
              <w:rPr>
                <w:b/>
              </w:rPr>
            </w:pPr>
            <w:r>
              <w:rPr>
                <w:b/>
              </w:rPr>
              <w:t>Fee</w:t>
            </w:r>
          </w:p>
          <w:p w14:paraId="2B3A74B1" w14:textId="77777777" w:rsidR="00C26C5B" w:rsidRDefault="00C26C5B" w:rsidP="00003C87">
            <w:r>
              <w:t>34518</w:t>
            </w:r>
          </w:p>
        </w:tc>
        <w:tc>
          <w:tcPr>
            <w:tcW w:w="0" w:type="auto"/>
            <w:tcMar>
              <w:top w:w="38" w:type="dxa"/>
              <w:left w:w="38" w:type="dxa"/>
              <w:bottom w:w="38" w:type="dxa"/>
              <w:right w:w="38" w:type="dxa"/>
            </w:tcMar>
            <w:vAlign w:val="bottom"/>
          </w:tcPr>
          <w:p w14:paraId="7C9B7795" w14:textId="77777777" w:rsidR="00C26C5B" w:rsidRDefault="00C26C5B" w:rsidP="00003C87">
            <w:pPr>
              <w:spacing w:after="200"/>
              <w:rPr>
                <w:sz w:val="20"/>
                <w:szCs w:val="20"/>
              </w:rPr>
            </w:pPr>
            <w:r>
              <w:rPr>
                <w:sz w:val="20"/>
                <w:szCs w:val="20"/>
              </w:rPr>
              <w:t xml:space="preserve">STENOSIS OF ARTERIOVENOUS FISTULA OR PROSTHETIC ARTERIOVENOUS ACCESS DEVICE, correction of (Anaes.) (Assist.) </w:t>
            </w:r>
          </w:p>
          <w:p w14:paraId="73479968" w14:textId="77777777" w:rsidR="00C26C5B" w:rsidRDefault="00C26C5B" w:rsidP="00003C87">
            <w:pPr>
              <w:tabs>
                <w:tab w:val="left" w:pos="1701"/>
              </w:tabs>
            </w:pPr>
            <w:r>
              <w:rPr>
                <w:b/>
                <w:sz w:val="20"/>
              </w:rPr>
              <w:t xml:space="preserve">Fee: </w:t>
            </w:r>
            <w:r>
              <w:t>$1,359.25</w:t>
            </w:r>
            <w:r>
              <w:tab/>
            </w:r>
            <w:r>
              <w:rPr>
                <w:b/>
                <w:sz w:val="20"/>
              </w:rPr>
              <w:t xml:space="preserve">Benefit: </w:t>
            </w:r>
            <w:r>
              <w:t>75% = $1019.45</w:t>
            </w:r>
          </w:p>
        </w:tc>
      </w:tr>
      <w:tr w:rsidR="00C26C5B" w14:paraId="613727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40E9EB" w14:textId="77777777" w:rsidR="00C26C5B" w:rsidRDefault="00C26C5B" w:rsidP="00003C87">
            <w:pPr>
              <w:rPr>
                <w:b/>
              </w:rPr>
            </w:pPr>
            <w:r>
              <w:rPr>
                <w:b/>
              </w:rPr>
              <w:t>Fee</w:t>
            </w:r>
          </w:p>
          <w:p w14:paraId="505AA859" w14:textId="77777777" w:rsidR="00C26C5B" w:rsidRDefault="00C26C5B" w:rsidP="00003C87">
            <w:r>
              <w:t>34521</w:t>
            </w:r>
          </w:p>
        </w:tc>
        <w:tc>
          <w:tcPr>
            <w:tcW w:w="0" w:type="auto"/>
            <w:tcMar>
              <w:top w:w="38" w:type="dxa"/>
              <w:left w:w="38" w:type="dxa"/>
              <w:bottom w:w="38" w:type="dxa"/>
              <w:right w:w="38" w:type="dxa"/>
            </w:tcMar>
            <w:vAlign w:val="bottom"/>
          </w:tcPr>
          <w:p w14:paraId="40F93F37" w14:textId="77777777" w:rsidR="00C26C5B" w:rsidRDefault="00C26C5B" w:rsidP="00003C87">
            <w:pPr>
              <w:spacing w:after="200"/>
              <w:rPr>
                <w:sz w:val="20"/>
                <w:szCs w:val="20"/>
              </w:rPr>
            </w:pPr>
            <w:r>
              <w:rPr>
                <w:sz w:val="20"/>
                <w:szCs w:val="20"/>
              </w:rPr>
              <w:t xml:space="preserve">INTRA-ABDOMINAL ARTERY OR VEIN, cannulation of, for infusion chemotherapy, by open operation (excluding aftercare) (Anaes.) (Assist.) </w:t>
            </w:r>
          </w:p>
          <w:p w14:paraId="34FAF580" w14:textId="77777777" w:rsidR="00C26C5B" w:rsidRDefault="00C26C5B" w:rsidP="00003C87">
            <w:r>
              <w:t>(See para TN.8.4 of explanatory notes to this Category)</w:t>
            </w:r>
          </w:p>
          <w:p w14:paraId="1AA90525" w14:textId="77777777" w:rsidR="00C26C5B" w:rsidRDefault="00C26C5B" w:rsidP="00003C87">
            <w:pPr>
              <w:tabs>
                <w:tab w:val="left" w:pos="1701"/>
              </w:tabs>
            </w:pPr>
            <w:r>
              <w:rPr>
                <w:b/>
                <w:sz w:val="20"/>
              </w:rPr>
              <w:t xml:space="preserve">Fee: </w:t>
            </w:r>
            <w:r>
              <w:t>$835.15</w:t>
            </w:r>
            <w:r>
              <w:tab/>
            </w:r>
            <w:r>
              <w:rPr>
                <w:b/>
                <w:sz w:val="20"/>
              </w:rPr>
              <w:t xml:space="preserve">Benefit: </w:t>
            </w:r>
            <w:r>
              <w:t>75% = $626.40</w:t>
            </w:r>
          </w:p>
        </w:tc>
      </w:tr>
      <w:tr w:rsidR="00C26C5B" w14:paraId="510B40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F3F34F" w14:textId="77777777" w:rsidR="00C26C5B" w:rsidRDefault="00C26C5B" w:rsidP="00003C87">
            <w:pPr>
              <w:rPr>
                <w:b/>
              </w:rPr>
            </w:pPr>
            <w:r>
              <w:rPr>
                <w:b/>
              </w:rPr>
              <w:t>Fee</w:t>
            </w:r>
          </w:p>
          <w:p w14:paraId="78C9D6F1" w14:textId="77777777" w:rsidR="00C26C5B" w:rsidRDefault="00C26C5B" w:rsidP="00003C87">
            <w:r>
              <w:t>34524</w:t>
            </w:r>
          </w:p>
        </w:tc>
        <w:tc>
          <w:tcPr>
            <w:tcW w:w="0" w:type="auto"/>
            <w:tcMar>
              <w:top w:w="38" w:type="dxa"/>
              <w:left w:w="38" w:type="dxa"/>
              <w:bottom w:w="38" w:type="dxa"/>
              <w:right w:w="38" w:type="dxa"/>
            </w:tcMar>
            <w:vAlign w:val="bottom"/>
          </w:tcPr>
          <w:p w14:paraId="7247D30F" w14:textId="77777777" w:rsidR="00C26C5B" w:rsidRDefault="00C26C5B" w:rsidP="00003C87">
            <w:pPr>
              <w:spacing w:after="200"/>
              <w:rPr>
                <w:sz w:val="20"/>
                <w:szCs w:val="20"/>
              </w:rPr>
            </w:pPr>
            <w:r>
              <w:rPr>
                <w:sz w:val="20"/>
                <w:szCs w:val="20"/>
              </w:rPr>
              <w:t xml:space="preserve">ARTERIAL CANNULATION for infusion chemotherapy by open operation, not being a service to which item 34521 applies (excluding after-care) (Anaes.) (Assist.) </w:t>
            </w:r>
          </w:p>
          <w:p w14:paraId="4878DBDD" w14:textId="77777777" w:rsidR="00C26C5B" w:rsidRDefault="00C26C5B" w:rsidP="00003C87">
            <w:r>
              <w:t>(See para TN.8.4 of explanatory notes to this Category)</w:t>
            </w:r>
          </w:p>
          <w:p w14:paraId="5F977909" w14:textId="77777777" w:rsidR="00C26C5B" w:rsidRDefault="00C26C5B" w:rsidP="00003C87">
            <w:pPr>
              <w:tabs>
                <w:tab w:val="left" w:pos="1701"/>
              </w:tabs>
            </w:pPr>
            <w:r>
              <w:rPr>
                <w:b/>
                <w:sz w:val="20"/>
              </w:rPr>
              <w:t xml:space="preserve">Fee: </w:t>
            </w:r>
            <w:r>
              <w:t>$437.20</w:t>
            </w:r>
            <w:r>
              <w:tab/>
            </w:r>
            <w:r>
              <w:rPr>
                <w:b/>
                <w:sz w:val="20"/>
              </w:rPr>
              <w:t xml:space="preserve">Benefit: </w:t>
            </w:r>
            <w:r>
              <w:t>75% = $327.90</w:t>
            </w:r>
          </w:p>
        </w:tc>
      </w:tr>
      <w:tr w:rsidR="00C26C5B" w14:paraId="6FCC1D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BA818E" w14:textId="77777777" w:rsidR="00C26C5B" w:rsidRDefault="00C26C5B" w:rsidP="00003C87">
            <w:pPr>
              <w:rPr>
                <w:b/>
              </w:rPr>
            </w:pPr>
            <w:r>
              <w:rPr>
                <w:b/>
              </w:rPr>
              <w:t>Fee</w:t>
            </w:r>
          </w:p>
          <w:p w14:paraId="0908F91C" w14:textId="77777777" w:rsidR="00C26C5B" w:rsidRDefault="00C26C5B" w:rsidP="00003C87">
            <w:r>
              <w:t>34527</w:t>
            </w:r>
          </w:p>
        </w:tc>
        <w:tc>
          <w:tcPr>
            <w:tcW w:w="0" w:type="auto"/>
            <w:tcMar>
              <w:top w:w="38" w:type="dxa"/>
              <w:left w:w="38" w:type="dxa"/>
              <w:bottom w:w="38" w:type="dxa"/>
              <w:right w:w="38" w:type="dxa"/>
            </w:tcMar>
            <w:vAlign w:val="bottom"/>
          </w:tcPr>
          <w:p w14:paraId="38495674" w14:textId="77777777" w:rsidR="00C26C5B" w:rsidRDefault="00C26C5B" w:rsidP="00003C87">
            <w:pPr>
              <w:spacing w:after="200"/>
              <w:rPr>
                <w:sz w:val="20"/>
                <w:szCs w:val="20"/>
              </w:rPr>
            </w:pPr>
            <w:r>
              <w:rPr>
                <w:sz w:val="20"/>
                <w:szCs w:val="20"/>
              </w:rPr>
              <w:t xml:space="preserve">CENTRAL VEIN CATHETERISATION by open technique, using subcutaneous tunnel with pump or access port as with central venous line catheter or other chemotherapy delivery device, including any associated percutaneous central vein catheterisation, on a patient 10 years of age or over (Anaes.) </w:t>
            </w:r>
          </w:p>
          <w:p w14:paraId="70866B37" w14:textId="77777777" w:rsidR="00C26C5B" w:rsidRDefault="00C26C5B" w:rsidP="00003C87">
            <w:pPr>
              <w:tabs>
                <w:tab w:val="left" w:pos="1701"/>
              </w:tabs>
            </w:pPr>
            <w:r>
              <w:rPr>
                <w:b/>
                <w:sz w:val="20"/>
              </w:rPr>
              <w:t xml:space="preserve">Fee: </w:t>
            </w:r>
            <w:r>
              <w:t>$583.15</w:t>
            </w:r>
            <w:r>
              <w:tab/>
            </w:r>
            <w:r>
              <w:rPr>
                <w:b/>
                <w:sz w:val="20"/>
              </w:rPr>
              <w:t xml:space="preserve">Benefit: </w:t>
            </w:r>
            <w:r>
              <w:t>75% = $437.40    85% = $495.70</w:t>
            </w:r>
          </w:p>
        </w:tc>
      </w:tr>
      <w:tr w:rsidR="00C26C5B" w14:paraId="226D2A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8E2591" w14:textId="77777777" w:rsidR="00C26C5B" w:rsidRDefault="00C26C5B" w:rsidP="00003C87">
            <w:pPr>
              <w:rPr>
                <w:b/>
              </w:rPr>
            </w:pPr>
            <w:r>
              <w:rPr>
                <w:b/>
              </w:rPr>
              <w:t>Fee</w:t>
            </w:r>
          </w:p>
          <w:p w14:paraId="5C43DD80" w14:textId="77777777" w:rsidR="00C26C5B" w:rsidRDefault="00C26C5B" w:rsidP="00003C87">
            <w:r>
              <w:t>34528</w:t>
            </w:r>
          </w:p>
        </w:tc>
        <w:tc>
          <w:tcPr>
            <w:tcW w:w="0" w:type="auto"/>
            <w:tcMar>
              <w:top w:w="38" w:type="dxa"/>
              <w:left w:w="38" w:type="dxa"/>
              <w:bottom w:w="38" w:type="dxa"/>
              <w:right w:w="38" w:type="dxa"/>
            </w:tcMar>
            <w:vAlign w:val="bottom"/>
          </w:tcPr>
          <w:p w14:paraId="32956FB0" w14:textId="77777777" w:rsidR="00C26C5B" w:rsidRDefault="00C26C5B" w:rsidP="00003C87">
            <w:pPr>
              <w:spacing w:after="200"/>
              <w:rPr>
                <w:sz w:val="20"/>
                <w:szCs w:val="20"/>
              </w:rPr>
            </w:pPr>
            <w:r>
              <w:rPr>
                <w:sz w:val="20"/>
                <w:szCs w:val="20"/>
              </w:rPr>
              <w:t xml:space="preserve">CENTRAL VEIN CATHETERISATION by percutaneous technique, using subcutaneous tunnel with pump or access port as with central venous line catheter or other chemotherapy delivery device, on a patient 10 years of age or over (Anaes.) </w:t>
            </w:r>
          </w:p>
          <w:p w14:paraId="29EA73E7" w14:textId="77777777" w:rsidR="00C26C5B" w:rsidRDefault="00C26C5B" w:rsidP="00003C87">
            <w:pPr>
              <w:tabs>
                <w:tab w:val="left" w:pos="1701"/>
              </w:tabs>
            </w:pPr>
            <w:r>
              <w:rPr>
                <w:b/>
                <w:sz w:val="20"/>
              </w:rPr>
              <w:t xml:space="preserve">Fee: </w:t>
            </w:r>
            <w:r>
              <w:t>$288.00</w:t>
            </w:r>
            <w:r>
              <w:tab/>
            </w:r>
            <w:r>
              <w:rPr>
                <w:b/>
                <w:sz w:val="20"/>
              </w:rPr>
              <w:t xml:space="preserve">Benefit: </w:t>
            </w:r>
            <w:r>
              <w:t>75% = $216.00    85% = $244.80</w:t>
            </w:r>
          </w:p>
        </w:tc>
      </w:tr>
      <w:tr w:rsidR="00C26C5B" w14:paraId="6E9924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13AC6B" w14:textId="77777777" w:rsidR="00C26C5B" w:rsidRDefault="00C26C5B" w:rsidP="00003C87">
            <w:pPr>
              <w:rPr>
                <w:b/>
              </w:rPr>
            </w:pPr>
            <w:r>
              <w:rPr>
                <w:b/>
              </w:rPr>
              <w:t>Fee</w:t>
            </w:r>
          </w:p>
          <w:p w14:paraId="7ACA702A" w14:textId="77777777" w:rsidR="00C26C5B" w:rsidRDefault="00C26C5B" w:rsidP="00003C87">
            <w:r>
              <w:t>34529</w:t>
            </w:r>
          </w:p>
        </w:tc>
        <w:tc>
          <w:tcPr>
            <w:tcW w:w="0" w:type="auto"/>
            <w:tcMar>
              <w:top w:w="38" w:type="dxa"/>
              <w:left w:w="38" w:type="dxa"/>
              <w:bottom w:w="38" w:type="dxa"/>
              <w:right w:w="38" w:type="dxa"/>
            </w:tcMar>
            <w:vAlign w:val="bottom"/>
          </w:tcPr>
          <w:p w14:paraId="433DFFA8" w14:textId="77777777" w:rsidR="00C26C5B" w:rsidRDefault="00C26C5B" w:rsidP="00003C87">
            <w:pPr>
              <w:spacing w:after="200"/>
              <w:rPr>
                <w:sz w:val="20"/>
                <w:szCs w:val="20"/>
              </w:rPr>
            </w:pPr>
            <w:r>
              <w:rPr>
                <w:sz w:val="20"/>
                <w:szCs w:val="20"/>
              </w:rPr>
              <w:t xml:space="preserve">CENTRAL VEIN CATHETERISATION by open technique, using subcutaneous tunnel with pump or access port as with central venous line catheter or other chemotherapy delivery device, including any associated percutaneous central vein catheterisation, on a patient under 10 years of age (Anaes.) </w:t>
            </w:r>
          </w:p>
          <w:p w14:paraId="3C85A85F" w14:textId="77777777" w:rsidR="00C26C5B" w:rsidRDefault="00C26C5B" w:rsidP="00003C87">
            <w:pPr>
              <w:tabs>
                <w:tab w:val="left" w:pos="1701"/>
              </w:tabs>
            </w:pPr>
            <w:r>
              <w:rPr>
                <w:b/>
                <w:sz w:val="20"/>
              </w:rPr>
              <w:t xml:space="preserve">Fee: </w:t>
            </w:r>
            <w:r>
              <w:t>$758.10</w:t>
            </w:r>
            <w:r>
              <w:tab/>
            </w:r>
            <w:r>
              <w:rPr>
                <w:b/>
                <w:sz w:val="20"/>
              </w:rPr>
              <w:t xml:space="preserve">Benefit: </w:t>
            </w:r>
            <w:r>
              <w:t>75% = $568.60    85% = $670.20</w:t>
            </w:r>
          </w:p>
        </w:tc>
      </w:tr>
      <w:tr w:rsidR="00C26C5B" w14:paraId="096E1C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114A28" w14:textId="77777777" w:rsidR="00C26C5B" w:rsidRDefault="00C26C5B" w:rsidP="00003C87">
            <w:pPr>
              <w:rPr>
                <w:b/>
              </w:rPr>
            </w:pPr>
            <w:r>
              <w:rPr>
                <w:b/>
              </w:rPr>
              <w:t>Fee</w:t>
            </w:r>
          </w:p>
          <w:p w14:paraId="265680FA" w14:textId="77777777" w:rsidR="00C26C5B" w:rsidRDefault="00C26C5B" w:rsidP="00003C87">
            <w:r>
              <w:t>34530</w:t>
            </w:r>
          </w:p>
        </w:tc>
        <w:tc>
          <w:tcPr>
            <w:tcW w:w="0" w:type="auto"/>
            <w:tcMar>
              <w:top w:w="38" w:type="dxa"/>
              <w:left w:w="38" w:type="dxa"/>
              <w:bottom w:w="38" w:type="dxa"/>
              <w:right w:w="38" w:type="dxa"/>
            </w:tcMar>
            <w:vAlign w:val="bottom"/>
          </w:tcPr>
          <w:p w14:paraId="5F9EC33F" w14:textId="77777777" w:rsidR="00C26C5B" w:rsidRDefault="00C26C5B" w:rsidP="00003C87">
            <w:pPr>
              <w:spacing w:after="200"/>
              <w:rPr>
                <w:sz w:val="20"/>
                <w:szCs w:val="20"/>
              </w:rPr>
            </w:pPr>
            <w:r>
              <w:rPr>
                <w:sz w:val="20"/>
                <w:szCs w:val="20"/>
              </w:rPr>
              <w:t xml:space="preserve">CENTRAL VENOUS LINE, OR OTHER CHEMOTHERAPY DEVICE, removal of, by open surgical procedure in the operating theatre of a hospital on a patient 10 years of age or over (Anaes.) </w:t>
            </w:r>
          </w:p>
          <w:p w14:paraId="68B52C37" w14:textId="77777777" w:rsidR="00C26C5B" w:rsidRDefault="00C26C5B" w:rsidP="00003C87">
            <w:pPr>
              <w:tabs>
                <w:tab w:val="left" w:pos="1701"/>
              </w:tabs>
            </w:pPr>
            <w:r>
              <w:rPr>
                <w:b/>
                <w:sz w:val="20"/>
              </w:rPr>
              <w:t xml:space="preserve">Fee: </w:t>
            </w:r>
            <w:r>
              <w:t>$215.90</w:t>
            </w:r>
            <w:r>
              <w:tab/>
            </w:r>
            <w:r>
              <w:rPr>
                <w:b/>
                <w:sz w:val="20"/>
              </w:rPr>
              <w:t xml:space="preserve">Benefit: </w:t>
            </w:r>
            <w:r>
              <w:t>75% = $161.95    85% = $183.55</w:t>
            </w:r>
          </w:p>
        </w:tc>
      </w:tr>
      <w:tr w:rsidR="00C26C5B" w14:paraId="1DE589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3A429B" w14:textId="77777777" w:rsidR="00C26C5B" w:rsidRDefault="00C26C5B" w:rsidP="00003C87">
            <w:pPr>
              <w:rPr>
                <w:b/>
              </w:rPr>
            </w:pPr>
            <w:r>
              <w:rPr>
                <w:b/>
              </w:rPr>
              <w:t>Fee</w:t>
            </w:r>
          </w:p>
          <w:p w14:paraId="361A109F" w14:textId="77777777" w:rsidR="00C26C5B" w:rsidRDefault="00C26C5B" w:rsidP="00003C87">
            <w:r>
              <w:t>34533</w:t>
            </w:r>
          </w:p>
        </w:tc>
        <w:tc>
          <w:tcPr>
            <w:tcW w:w="0" w:type="auto"/>
            <w:tcMar>
              <w:top w:w="38" w:type="dxa"/>
              <w:left w:w="38" w:type="dxa"/>
              <w:bottom w:w="38" w:type="dxa"/>
              <w:right w:w="38" w:type="dxa"/>
            </w:tcMar>
            <w:vAlign w:val="bottom"/>
          </w:tcPr>
          <w:p w14:paraId="20FC7536" w14:textId="77777777" w:rsidR="00C26C5B" w:rsidRDefault="00C26C5B" w:rsidP="00003C87">
            <w:pPr>
              <w:spacing w:after="200"/>
              <w:rPr>
                <w:sz w:val="20"/>
                <w:szCs w:val="20"/>
              </w:rPr>
            </w:pPr>
            <w:r>
              <w:rPr>
                <w:sz w:val="20"/>
                <w:szCs w:val="20"/>
              </w:rPr>
              <w:t xml:space="preserve">ISOLATED LIMB PERFUSION, including cannulation of artery and vein at commencement of procedure, regional perfusion for chemotherapy, or other therapy, repair of arteriotomy and venotomy at conclusion of procedure (excluding aftercare) (Anaes.) (Assist.) </w:t>
            </w:r>
          </w:p>
          <w:p w14:paraId="10295D1B" w14:textId="77777777" w:rsidR="00C26C5B" w:rsidRDefault="00C26C5B" w:rsidP="00003C87">
            <w:pPr>
              <w:tabs>
                <w:tab w:val="left" w:pos="1701"/>
              </w:tabs>
            </w:pPr>
            <w:r>
              <w:rPr>
                <w:b/>
                <w:sz w:val="20"/>
              </w:rPr>
              <w:t xml:space="preserve">Fee: </w:t>
            </w:r>
            <w:r>
              <w:t>$1,311.55</w:t>
            </w:r>
            <w:r>
              <w:tab/>
            </w:r>
            <w:r>
              <w:rPr>
                <w:b/>
                <w:sz w:val="20"/>
              </w:rPr>
              <w:t xml:space="preserve">Benefit: </w:t>
            </w:r>
            <w:r>
              <w:t>75% = $983.70    85% = $1223.65</w:t>
            </w:r>
          </w:p>
        </w:tc>
      </w:tr>
      <w:tr w:rsidR="00C26C5B" w14:paraId="198D59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C6E8E7" w14:textId="77777777" w:rsidR="00C26C5B" w:rsidRDefault="00C26C5B" w:rsidP="00003C87">
            <w:pPr>
              <w:rPr>
                <w:b/>
              </w:rPr>
            </w:pPr>
            <w:r>
              <w:rPr>
                <w:b/>
              </w:rPr>
              <w:t>Fee</w:t>
            </w:r>
          </w:p>
          <w:p w14:paraId="2EE19619" w14:textId="77777777" w:rsidR="00C26C5B" w:rsidRDefault="00C26C5B" w:rsidP="00003C87">
            <w:r>
              <w:t>34534</w:t>
            </w:r>
          </w:p>
        </w:tc>
        <w:tc>
          <w:tcPr>
            <w:tcW w:w="0" w:type="auto"/>
            <w:tcMar>
              <w:top w:w="38" w:type="dxa"/>
              <w:left w:w="38" w:type="dxa"/>
              <w:bottom w:w="38" w:type="dxa"/>
              <w:right w:w="38" w:type="dxa"/>
            </w:tcMar>
            <w:vAlign w:val="bottom"/>
          </w:tcPr>
          <w:p w14:paraId="1F480F0E" w14:textId="77777777" w:rsidR="00C26C5B" w:rsidRDefault="00C26C5B" w:rsidP="00003C87">
            <w:pPr>
              <w:spacing w:after="200"/>
              <w:rPr>
                <w:sz w:val="20"/>
                <w:szCs w:val="20"/>
              </w:rPr>
            </w:pPr>
            <w:r>
              <w:rPr>
                <w:sz w:val="20"/>
                <w:szCs w:val="20"/>
              </w:rPr>
              <w:t xml:space="preserve">CENTRAL VEIN CATHETERISATION by percutaneous technique, using subcutaneous tunnel with pump or access port as with central venous line catheter or other chemotherapy delivery device, on a patient under 10 years of age (Anaes.) </w:t>
            </w:r>
          </w:p>
          <w:p w14:paraId="2A765AFD" w14:textId="77777777" w:rsidR="00C26C5B" w:rsidRDefault="00C26C5B" w:rsidP="00003C87">
            <w:pPr>
              <w:tabs>
                <w:tab w:val="left" w:pos="1701"/>
              </w:tabs>
            </w:pPr>
            <w:r>
              <w:rPr>
                <w:b/>
                <w:sz w:val="20"/>
              </w:rPr>
              <w:t xml:space="preserve">Fee: </w:t>
            </w:r>
            <w:r>
              <w:t>$374.35</w:t>
            </w:r>
            <w:r>
              <w:tab/>
            </w:r>
            <w:r>
              <w:rPr>
                <w:b/>
                <w:sz w:val="20"/>
              </w:rPr>
              <w:t xml:space="preserve">Benefit: </w:t>
            </w:r>
            <w:r>
              <w:t>75% = $280.80    85% = $318.20</w:t>
            </w:r>
          </w:p>
        </w:tc>
      </w:tr>
      <w:tr w:rsidR="00C26C5B" w14:paraId="227EF5D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B528EB" w14:textId="77777777" w:rsidR="00C26C5B" w:rsidRDefault="00C26C5B" w:rsidP="00003C87">
            <w:pPr>
              <w:rPr>
                <w:b/>
              </w:rPr>
            </w:pPr>
            <w:r>
              <w:rPr>
                <w:b/>
              </w:rPr>
              <w:t>Fee</w:t>
            </w:r>
          </w:p>
          <w:p w14:paraId="66EFA3A0" w14:textId="77777777" w:rsidR="00C26C5B" w:rsidRDefault="00C26C5B" w:rsidP="00003C87">
            <w:r>
              <w:t>34538</w:t>
            </w:r>
          </w:p>
        </w:tc>
        <w:tc>
          <w:tcPr>
            <w:tcW w:w="0" w:type="auto"/>
            <w:tcMar>
              <w:top w:w="38" w:type="dxa"/>
              <w:left w:w="38" w:type="dxa"/>
              <w:bottom w:w="38" w:type="dxa"/>
              <w:right w:w="38" w:type="dxa"/>
            </w:tcMar>
            <w:vAlign w:val="bottom"/>
          </w:tcPr>
          <w:p w14:paraId="12650C51" w14:textId="77777777" w:rsidR="00C26C5B" w:rsidRDefault="00C26C5B" w:rsidP="00003C87">
            <w:pPr>
              <w:spacing w:after="200"/>
              <w:rPr>
                <w:sz w:val="20"/>
                <w:szCs w:val="20"/>
              </w:rPr>
            </w:pPr>
            <w:r>
              <w:rPr>
                <w:sz w:val="20"/>
                <w:szCs w:val="20"/>
              </w:rPr>
              <w:t xml:space="preserve">CENTRAL VEIN CATHERTERISATION by percutaneous technique, using subcutaneous tunnelled cuffed catheter or similar device, for the administration of haemodialysis or parenteral nutrition (Anaes.) </w:t>
            </w:r>
          </w:p>
          <w:p w14:paraId="49963513" w14:textId="77777777" w:rsidR="00C26C5B" w:rsidRDefault="00C26C5B" w:rsidP="00003C87">
            <w:pPr>
              <w:tabs>
                <w:tab w:val="left" w:pos="1701"/>
              </w:tabs>
            </w:pPr>
            <w:r>
              <w:rPr>
                <w:b/>
                <w:sz w:val="20"/>
              </w:rPr>
              <w:t xml:space="preserve">Fee: </w:t>
            </w:r>
            <w:r>
              <w:t>$288.00</w:t>
            </w:r>
            <w:r>
              <w:tab/>
            </w:r>
            <w:r>
              <w:rPr>
                <w:b/>
                <w:sz w:val="20"/>
              </w:rPr>
              <w:t xml:space="preserve">Benefit: </w:t>
            </w:r>
            <w:r>
              <w:t>75% = $216.00    85% = $244.80</w:t>
            </w:r>
          </w:p>
        </w:tc>
      </w:tr>
      <w:tr w:rsidR="00C26C5B" w14:paraId="4A7CDF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AA0E12" w14:textId="77777777" w:rsidR="00C26C5B" w:rsidRDefault="00C26C5B" w:rsidP="00003C87">
            <w:pPr>
              <w:rPr>
                <w:b/>
              </w:rPr>
            </w:pPr>
            <w:r>
              <w:rPr>
                <w:b/>
              </w:rPr>
              <w:t>Fee</w:t>
            </w:r>
          </w:p>
          <w:p w14:paraId="45EAC7FE" w14:textId="77777777" w:rsidR="00C26C5B" w:rsidRDefault="00C26C5B" w:rsidP="00003C87">
            <w:r>
              <w:t>34539</w:t>
            </w:r>
          </w:p>
        </w:tc>
        <w:tc>
          <w:tcPr>
            <w:tcW w:w="0" w:type="auto"/>
            <w:tcMar>
              <w:top w:w="38" w:type="dxa"/>
              <w:left w:w="38" w:type="dxa"/>
              <w:bottom w:w="38" w:type="dxa"/>
              <w:right w:w="38" w:type="dxa"/>
            </w:tcMar>
            <w:vAlign w:val="bottom"/>
          </w:tcPr>
          <w:p w14:paraId="5B073410" w14:textId="77777777" w:rsidR="00C26C5B" w:rsidRDefault="00C26C5B" w:rsidP="00003C87">
            <w:pPr>
              <w:spacing w:after="200"/>
              <w:rPr>
                <w:sz w:val="20"/>
                <w:szCs w:val="20"/>
              </w:rPr>
            </w:pPr>
            <w:r>
              <w:rPr>
                <w:sz w:val="20"/>
                <w:szCs w:val="20"/>
              </w:rPr>
              <w:t xml:space="preserve">TUNNELLED CUFFED CATHETER, OR SIMILAR DEVICE, removal of, by open surgical procedure (Anaes.) </w:t>
            </w:r>
          </w:p>
          <w:p w14:paraId="3E652D05" w14:textId="77777777" w:rsidR="00C26C5B" w:rsidRDefault="00C26C5B" w:rsidP="00003C87">
            <w:pPr>
              <w:tabs>
                <w:tab w:val="left" w:pos="1701"/>
              </w:tabs>
            </w:pPr>
            <w:r>
              <w:rPr>
                <w:b/>
                <w:sz w:val="20"/>
              </w:rPr>
              <w:t xml:space="preserve">Fee: </w:t>
            </w:r>
            <w:r>
              <w:t>$215.90</w:t>
            </w:r>
            <w:r>
              <w:tab/>
            </w:r>
            <w:r>
              <w:rPr>
                <w:b/>
                <w:sz w:val="20"/>
              </w:rPr>
              <w:t xml:space="preserve">Benefit: </w:t>
            </w:r>
            <w:r>
              <w:t>75% = $161.95    85% = $183.55</w:t>
            </w:r>
          </w:p>
        </w:tc>
      </w:tr>
      <w:tr w:rsidR="00C26C5B" w14:paraId="239006F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8A8A54" w14:textId="77777777" w:rsidR="00C26C5B" w:rsidRDefault="00C26C5B" w:rsidP="00003C87">
            <w:pPr>
              <w:rPr>
                <w:b/>
              </w:rPr>
            </w:pPr>
            <w:r>
              <w:rPr>
                <w:b/>
              </w:rPr>
              <w:t>Fee</w:t>
            </w:r>
          </w:p>
          <w:p w14:paraId="64E98F35" w14:textId="77777777" w:rsidR="00C26C5B" w:rsidRDefault="00C26C5B" w:rsidP="00003C87">
            <w:r>
              <w:t>34540</w:t>
            </w:r>
          </w:p>
        </w:tc>
        <w:tc>
          <w:tcPr>
            <w:tcW w:w="0" w:type="auto"/>
            <w:tcMar>
              <w:top w:w="38" w:type="dxa"/>
              <w:left w:w="38" w:type="dxa"/>
              <w:bottom w:w="38" w:type="dxa"/>
              <w:right w:w="38" w:type="dxa"/>
            </w:tcMar>
            <w:vAlign w:val="bottom"/>
          </w:tcPr>
          <w:p w14:paraId="6F27C429" w14:textId="77777777" w:rsidR="00C26C5B" w:rsidRDefault="00C26C5B" w:rsidP="00003C87">
            <w:pPr>
              <w:spacing w:after="200"/>
              <w:rPr>
                <w:sz w:val="20"/>
                <w:szCs w:val="20"/>
              </w:rPr>
            </w:pPr>
            <w:r>
              <w:rPr>
                <w:sz w:val="20"/>
                <w:szCs w:val="20"/>
              </w:rPr>
              <w:t xml:space="preserve">CENTRAL VENOUS LINE, OR OTHER CHEMOTHERAPY DEVICE, removal of, by open surgical procedure in the operating theatre of a hospital, on a patient under 10 years of age (Anaes.) </w:t>
            </w:r>
          </w:p>
          <w:p w14:paraId="639D45EA" w14:textId="77777777" w:rsidR="00C26C5B" w:rsidRDefault="00C26C5B" w:rsidP="00003C87">
            <w:pPr>
              <w:tabs>
                <w:tab w:val="left" w:pos="1701"/>
              </w:tabs>
            </w:pPr>
            <w:r>
              <w:rPr>
                <w:b/>
                <w:sz w:val="20"/>
              </w:rPr>
              <w:t xml:space="preserve">Fee: </w:t>
            </w:r>
            <w:r>
              <w:t>$280.65</w:t>
            </w:r>
            <w:r>
              <w:tab/>
            </w:r>
            <w:r>
              <w:rPr>
                <w:b/>
                <w:sz w:val="20"/>
              </w:rPr>
              <w:t xml:space="preserve">Benefit: </w:t>
            </w:r>
            <w:r>
              <w:t>75% = $210.50    85% = $238.60</w:t>
            </w:r>
          </w:p>
        </w:tc>
      </w:tr>
      <w:tr w:rsidR="00C26C5B" w14:paraId="2CB80C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66F25D" w14:textId="77777777" w:rsidR="00C26C5B" w:rsidRDefault="00C26C5B" w:rsidP="00003C87">
            <w:pPr>
              <w:tabs>
                <w:tab w:val="left" w:pos="1701"/>
              </w:tabs>
            </w:pPr>
          </w:p>
        </w:tc>
        <w:tc>
          <w:tcPr>
            <w:tcW w:w="0" w:type="auto"/>
            <w:tcMar>
              <w:top w:w="38" w:type="dxa"/>
              <w:left w:w="38" w:type="dxa"/>
              <w:bottom w:w="38" w:type="dxa"/>
              <w:right w:w="38" w:type="dxa"/>
            </w:tcMar>
          </w:tcPr>
          <w:p w14:paraId="736CB711" w14:textId="77777777" w:rsidR="00C26C5B" w:rsidRDefault="00C26C5B" w:rsidP="00003C87">
            <w:pPr>
              <w:jc w:val="center"/>
              <w:rPr>
                <w:rFonts w:ascii="Helvetica" w:eastAsia="Helvetica" w:hAnsi="Helvetica" w:cs="Helvetica"/>
              </w:rPr>
            </w:pPr>
            <w:r>
              <w:rPr>
                <w:rFonts w:ascii="Helvetica" w:eastAsia="Helvetica" w:hAnsi="Helvetica" w:cs="Helvetica"/>
              </w:rPr>
              <w:t>COMPLEX VENOUS OPERATIONS</w:t>
            </w:r>
          </w:p>
        </w:tc>
      </w:tr>
      <w:tr w:rsidR="00C26C5B" w14:paraId="333D19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1BC79" w14:textId="77777777" w:rsidR="00C26C5B" w:rsidRDefault="00C26C5B" w:rsidP="00003C87">
            <w:pPr>
              <w:rPr>
                <w:b/>
              </w:rPr>
            </w:pPr>
            <w:r>
              <w:rPr>
                <w:b/>
              </w:rPr>
              <w:t>Fee</w:t>
            </w:r>
          </w:p>
          <w:p w14:paraId="2838270E" w14:textId="77777777" w:rsidR="00C26C5B" w:rsidRDefault="00C26C5B" w:rsidP="00003C87">
            <w:r>
              <w:t>34800</w:t>
            </w:r>
          </w:p>
        </w:tc>
        <w:tc>
          <w:tcPr>
            <w:tcW w:w="0" w:type="auto"/>
            <w:tcMar>
              <w:top w:w="38" w:type="dxa"/>
              <w:left w:w="38" w:type="dxa"/>
              <w:bottom w:w="38" w:type="dxa"/>
              <w:right w:w="38" w:type="dxa"/>
            </w:tcMar>
            <w:vAlign w:val="bottom"/>
          </w:tcPr>
          <w:p w14:paraId="0D3F074D" w14:textId="77777777" w:rsidR="00C26C5B" w:rsidRDefault="00C26C5B" w:rsidP="00003C87">
            <w:pPr>
              <w:spacing w:after="200"/>
              <w:rPr>
                <w:sz w:val="20"/>
                <w:szCs w:val="20"/>
              </w:rPr>
            </w:pPr>
            <w:r>
              <w:rPr>
                <w:sz w:val="20"/>
                <w:szCs w:val="20"/>
              </w:rPr>
              <w:t xml:space="preserve">INFERIOR VENA CAVA, plication, ligation, or application of caval clip (Anaes.) (Assist.) </w:t>
            </w:r>
          </w:p>
          <w:p w14:paraId="4607C5D3" w14:textId="77777777" w:rsidR="00C26C5B" w:rsidRDefault="00C26C5B" w:rsidP="00003C87">
            <w:pPr>
              <w:tabs>
                <w:tab w:val="left" w:pos="1701"/>
              </w:tabs>
            </w:pPr>
            <w:r>
              <w:rPr>
                <w:b/>
                <w:sz w:val="20"/>
              </w:rPr>
              <w:t xml:space="preserve">Fee: </w:t>
            </w:r>
            <w:r>
              <w:t>$858.60</w:t>
            </w:r>
            <w:r>
              <w:tab/>
            </w:r>
            <w:r>
              <w:rPr>
                <w:b/>
                <w:sz w:val="20"/>
              </w:rPr>
              <w:t xml:space="preserve">Benefit: </w:t>
            </w:r>
            <w:r>
              <w:t>75% = $643.95    85% = $770.70</w:t>
            </w:r>
          </w:p>
        </w:tc>
      </w:tr>
      <w:tr w:rsidR="00C26C5B" w14:paraId="495BC6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1A5BFE" w14:textId="77777777" w:rsidR="00C26C5B" w:rsidRDefault="00C26C5B" w:rsidP="00003C87">
            <w:pPr>
              <w:rPr>
                <w:b/>
              </w:rPr>
            </w:pPr>
            <w:r>
              <w:rPr>
                <w:b/>
              </w:rPr>
              <w:t>Fee</w:t>
            </w:r>
          </w:p>
          <w:p w14:paraId="704806BF" w14:textId="77777777" w:rsidR="00C26C5B" w:rsidRDefault="00C26C5B" w:rsidP="00003C87">
            <w:r>
              <w:t>34803</w:t>
            </w:r>
          </w:p>
        </w:tc>
        <w:tc>
          <w:tcPr>
            <w:tcW w:w="0" w:type="auto"/>
            <w:tcMar>
              <w:top w:w="38" w:type="dxa"/>
              <w:left w:w="38" w:type="dxa"/>
              <w:bottom w:w="38" w:type="dxa"/>
              <w:right w:w="38" w:type="dxa"/>
            </w:tcMar>
            <w:vAlign w:val="bottom"/>
          </w:tcPr>
          <w:p w14:paraId="1637C7AC" w14:textId="77777777" w:rsidR="00C26C5B" w:rsidRDefault="00C26C5B" w:rsidP="00003C87">
            <w:pPr>
              <w:spacing w:after="200"/>
              <w:rPr>
                <w:sz w:val="20"/>
                <w:szCs w:val="20"/>
              </w:rPr>
            </w:pPr>
            <w:r>
              <w:rPr>
                <w:sz w:val="20"/>
                <w:szCs w:val="20"/>
              </w:rPr>
              <w:t xml:space="preserve">INFERIOR VENA CAVA, reconstruction of or bypass by vein or synthetic material (Anaes.) (Assist.) </w:t>
            </w:r>
          </w:p>
          <w:p w14:paraId="74F3D5BE" w14:textId="77777777" w:rsidR="00C26C5B" w:rsidRDefault="00C26C5B" w:rsidP="00003C87">
            <w:pPr>
              <w:tabs>
                <w:tab w:val="left" w:pos="1701"/>
              </w:tabs>
            </w:pPr>
            <w:r>
              <w:rPr>
                <w:b/>
                <w:sz w:val="20"/>
              </w:rPr>
              <w:t xml:space="preserve">Fee: </w:t>
            </w:r>
            <w:r>
              <w:t>$1,892.20</w:t>
            </w:r>
            <w:r>
              <w:tab/>
            </w:r>
            <w:r>
              <w:rPr>
                <w:b/>
                <w:sz w:val="20"/>
              </w:rPr>
              <w:t xml:space="preserve">Benefit: </w:t>
            </w:r>
            <w:r>
              <w:t>75% = $1419.15</w:t>
            </w:r>
          </w:p>
        </w:tc>
      </w:tr>
      <w:tr w:rsidR="00C26C5B" w14:paraId="42E0F5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A77AE" w14:textId="77777777" w:rsidR="00C26C5B" w:rsidRDefault="00C26C5B" w:rsidP="00003C87">
            <w:pPr>
              <w:rPr>
                <w:b/>
              </w:rPr>
            </w:pPr>
            <w:r>
              <w:rPr>
                <w:b/>
              </w:rPr>
              <w:t>Fee</w:t>
            </w:r>
          </w:p>
          <w:p w14:paraId="525E3191" w14:textId="77777777" w:rsidR="00C26C5B" w:rsidRDefault="00C26C5B" w:rsidP="00003C87">
            <w:r>
              <w:t>34806</w:t>
            </w:r>
          </w:p>
        </w:tc>
        <w:tc>
          <w:tcPr>
            <w:tcW w:w="0" w:type="auto"/>
            <w:tcMar>
              <w:top w:w="38" w:type="dxa"/>
              <w:left w:w="38" w:type="dxa"/>
              <w:bottom w:w="38" w:type="dxa"/>
              <w:right w:w="38" w:type="dxa"/>
            </w:tcMar>
            <w:vAlign w:val="bottom"/>
          </w:tcPr>
          <w:p w14:paraId="02A05BF9" w14:textId="77777777" w:rsidR="00C26C5B" w:rsidRDefault="00C26C5B" w:rsidP="00003C87">
            <w:pPr>
              <w:spacing w:after="200"/>
              <w:rPr>
                <w:sz w:val="20"/>
                <w:szCs w:val="20"/>
              </w:rPr>
            </w:pPr>
            <w:r>
              <w:rPr>
                <w:sz w:val="20"/>
                <w:szCs w:val="20"/>
              </w:rPr>
              <w:t xml:space="preserve">CROSS LEG BYPASS GRAFTING, saphenous to iliac or femoral vein (Anaes.) (Assist.) </w:t>
            </w:r>
          </w:p>
          <w:p w14:paraId="5CF52032" w14:textId="77777777" w:rsidR="00C26C5B" w:rsidRDefault="00C26C5B" w:rsidP="00003C87">
            <w:pPr>
              <w:tabs>
                <w:tab w:val="left" w:pos="1701"/>
              </w:tabs>
            </w:pPr>
            <w:r>
              <w:rPr>
                <w:b/>
                <w:sz w:val="20"/>
              </w:rPr>
              <w:t xml:space="preserve">Fee: </w:t>
            </w:r>
            <w:r>
              <w:t>$1,025.50</w:t>
            </w:r>
            <w:r>
              <w:tab/>
            </w:r>
            <w:r>
              <w:rPr>
                <w:b/>
                <w:sz w:val="20"/>
              </w:rPr>
              <w:t xml:space="preserve">Benefit: </w:t>
            </w:r>
            <w:r>
              <w:t>75% = $769.15</w:t>
            </w:r>
          </w:p>
        </w:tc>
      </w:tr>
      <w:tr w:rsidR="00C26C5B" w14:paraId="358A33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3B2B2D" w14:textId="77777777" w:rsidR="00C26C5B" w:rsidRDefault="00C26C5B" w:rsidP="00003C87">
            <w:pPr>
              <w:rPr>
                <w:b/>
              </w:rPr>
            </w:pPr>
            <w:r>
              <w:rPr>
                <w:b/>
              </w:rPr>
              <w:t>Fee</w:t>
            </w:r>
          </w:p>
          <w:p w14:paraId="37F43E75" w14:textId="77777777" w:rsidR="00C26C5B" w:rsidRDefault="00C26C5B" w:rsidP="00003C87">
            <w:r>
              <w:t>34809</w:t>
            </w:r>
          </w:p>
        </w:tc>
        <w:tc>
          <w:tcPr>
            <w:tcW w:w="0" w:type="auto"/>
            <w:tcMar>
              <w:top w:w="38" w:type="dxa"/>
              <w:left w:w="38" w:type="dxa"/>
              <w:bottom w:w="38" w:type="dxa"/>
              <w:right w:w="38" w:type="dxa"/>
            </w:tcMar>
            <w:vAlign w:val="bottom"/>
          </w:tcPr>
          <w:p w14:paraId="300CD191" w14:textId="77777777" w:rsidR="00C26C5B" w:rsidRDefault="00C26C5B" w:rsidP="00003C87">
            <w:pPr>
              <w:spacing w:after="200"/>
              <w:rPr>
                <w:sz w:val="20"/>
                <w:szCs w:val="20"/>
              </w:rPr>
            </w:pPr>
            <w:r>
              <w:rPr>
                <w:sz w:val="20"/>
                <w:szCs w:val="20"/>
              </w:rPr>
              <w:t xml:space="preserve">SAPHENOUS VEIN ANASTOMOSIS to femoral or popliteal vein for femoral vein bypass (Anaes.) (Assist.) </w:t>
            </w:r>
          </w:p>
          <w:p w14:paraId="76D070F4" w14:textId="77777777" w:rsidR="00C26C5B" w:rsidRDefault="00C26C5B" w:rsidP="00003C87">
            <w:pPr>
              <w:tabs>
                <w:tab w:val="left" w:pos="1701"/>
              </w:tabs>
            </w:pPr>
            <w:r>
              <w:rPr>
                <w:b/>
                <w:sz w:val="20"/>
              </w:rPr>
              <w:t xml:space="preserve">Fee: </w:t>
            </w:r>
            <w:r>
              <w:t>$1,025.50</w:t>
            </w:r>
            <w:r>
              <w:tab/>
            </w:r>
            <w:r>
              <w:rPr>
                <w:b/>
                <w:sz w:val="20"/>
              </w:rPr>
              <w:t xml:space="preserve">Benefit: </w:t>
            </w:r>
            <w:r>
              <w:t>75% = $769.15</w:t>
            </w:r>
          </w:p>
        </w:tc>
      </w:tr>
      <w:tr w:rsidR="00C26C5B" w14:paraId="6EB5E35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DB47C2" w14:textId="77777777" w:rsidR="00C26C5B" w:rsidRDefault="00C26C5B" w:rsidP="00003C87">
            <w:pPr>
              <w:rPr>
                <w:b/>
              </w:rPr>
            </w:pPr>
            <w:r>
              <w:rPr>
                <w:b/>
              </w:rPr>
              <w:t>Fee</w:t>
            </w:r>
          </w:p>
          <w:p w14:paraId="245C863D" w14:textId="77777777" w:rsidR="00C26C5B" w:rsidRDefault="00C26C5B" w:rsidP="00003C87">
            <w:r>
              <w:t>34812</w:t>
            </w:r>
          </w:p>
        </w:tc>
        <w:tc>
          <w:tcPr>
            <w:tcW w:w="0" w:type="auto"/>
            <w:tcMar>
              <w:top w:w="38" w:type="dxa"/>
              <w:left w:w="38" w:type="dxa"/>
              <w:bottom w:w="38" w:type="dxa"/>
              <w:right w:w="38" w:type="dxa"/>
            </w:tcMar>
            <w:vAlign w:val="bottom"/>
          </w:tcPr>
          <w:p w14:paraId="0C96A4CF" w14:textId="77777777" w:rsidR="00C26C5B" w:rsidRDefault="00C26C5B" w:rsidP="00003C87">
            <w:pPr>
              <w:spacing w:after="200"/>
              <w:rPr>
                <w:sz w:val="20"/>
                <w:szCs w:val="20"/>
              </w:rPr>
            </w:pPr>
            <w:r>
              <w:rPr>
                <w:sz w:val="20"/>
                <w:szCs w:val="20"/>
              </w:rPr>
              <w:t xml:space="preserve">VENOUS STENOSIS OR OCCLUSION, vein bypass for, using vein or synthetic material, not being a service associated with a service to which item 34806 or 34809 applies (Anaes.) (Assist.) </w:t>
            </w:r>
          </w:p>
          <w:p w14:paraId="0A3D5A17" w14:textId="77777777" w:rsidR="00C26C5B" w:rsidRDefault="00C26C5B" w:rsidP="00003C87">
            <w:pPr>
              <w:tabs>
                <w:tab w:val="left" w:pos="1701"/>
              </w:tabs>
            </w:pPr>
            <w:r>
              <w:rPr>
                <w:b/>
                <w:sz w:val="20"/>
              </w:rPr>
              <w:t xml:space="preserve">Fee: </w:t>
            </w:r>
            <w:r>
              <w:t>$1,240.15</w:t>
            </w:r>
            <w:r>
              <w:tab/>
            </w:r>
            <w:r>
              <w:rPr>
                <w:b/>
                <w:sz w:val="20"/>
              </w:rPr>
              <w:t xml:space="preserve">Benefit: </w:t>
            </w:r>
            <w:r>
              <w:t>75% = $930.15</w:t>
            </w:r>
          </w:p>
        </w:tc>
      </w:tr>
      <w:tr w:rsidR="00C26C5B" w14:paraId="2319A3B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E08422" w14:textId="77777777" w:rsidR="00C26C5B" w:rsidRDefault="00C26C5B" w:rsidP="00003C87">
            <w:pPr>
              <w:rPr>
                <w:b/>
              </w:rPr>
            </w:pPr>
            <w:r>
              <w:rPr>
                <w:b/>
              </w:rPr>
              <w:t>Fee</w:t>
            </w:r>
          </w:p>
          <w:p w14:paraId="0A39F747" w14:textId="77777777" w:rsidR="00C26C5B" w:rsidRDefault="00C26C5B" w:rsidP="00003C87">
            <w:r>
              <w:t>34815</w:t>
            </w:r>
          </w:p>
        </w:tc>
        <w:tc>
          <w:tcPr>
            <w:tcW w:w="0" w:type="auto"/>
            <w:tcMar>
              <w:top w:w="38" w:type="dxa"/>
              <w:left w:w="38" w:type="dxa"/>
              <w:bottom w:w="38" w:type="dxa"/>
              <w:right w:w="38" w:type="dxa"/>
            </w:tcMar>
            <w:vAlign w:val="bottom"/>
          </w:tcPr>
          <w:p w14:paraId="6CD019FC" w14:textId="77777777" w:rsidR="00C26C5B" w:rsidRDefault="00C26C5B" w:rsidP="00003C87">
            <w:pPr>
              <w:spacing w:after="200"/>
              <w:rPr>
                <w:sz w:val="20"/>
                <w:szCs w:val="20"/>
              </w:rPr>
            </w:pPr>
            <w:r>
              <w:rPr>
                <w:sz w:val="20"/>
                <w:szCs w:val="20"/>
              </w:rPr>
              <w:t xml:space="preserve">VEIN STENOSIS, patch angioplasty for, (excluding vein graft stenosis)-using vein or synthetic material (Anaes.) (Assist.) </w:t>
            </w:r>
          </w:p>
          <w:p w14:paraId="0681C56C" w14:textId="77777777" w:rsidR="00C26C5B" w:rsidRDefault="00C26C5B" w:rsidP="00003C87">
            <w:r>
              <w:t>(See para TN.8.36 of explanatory notes to this Category)</w:t>
            </w:r>
          </w:p>
          <w:p w14:paraId="3B7F70DD" w14:textId="77777777" w:rsidR="00C26C5B" w:rsidRDefault="00C26C5B" w:rsidP="00003C87">
            <w:pPr>
              <w:tabs>
                <w:tab w:val="left" w:pos="1701"/>
              </w:tabs>
            </w:pPr>
            <w:r>
              <w:rPr>
                <w:b/>
                <w:sz w:val="20"/>
              </w:rPr>
              <w:t xml:space="preserve">Fee: </w:t>
            </w:r>
            <w:r>
              <w:t>$1,025.50</w:t>
            </w:r>
            <w:r>
              <w:tab/>
            </w:r>
            <w:r>
              <w:rPr>
                <w:b/>
                <w:sz w:val="20"/>
              </w:rPr>
              <w:t xml:space="preserve">Benefit: </w:t>
            </w:r>
            <w:r>
              <w:t>75% = $769.15</w:t>
            </w:r>
          </w:p>
        </w:tc>
      </w:tr>
      <w:tr w:rsidR="00C26C5B" w14:paraId="69C58F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AA0CEE" w14:textId="77777777" w:rsidR="00C26C5B" w:rsidRDefault="00C26C5B" w:rsidP="00003C87">
            <w:pPr>
              <w:rPr>
                <w:b/>
              </w:rPr>
            </w:pPr>
            <w:r>
              <w:rPr>
                <w:b/>
              </w:rPr>
              <w:t>Fee</w:t>
            </w:r>
          </w:p>
          <w:p w14:paraId="7BBEC672" w14:textId="77777777" w:rsidR="00C26C5B" w:rsidRDefault="00C26C5B" w:rsidP="00003C87">
            <w:r>
              <w:t>34818</w:t>
            </w:r>
          </w:p>
        </w:tc>
        <w:tc>
          <w:tcPr>
            <w:tcW w:w="0" w:type="auto"/>
            <w:tcMar>
              <w:top w:w="38" w:type="dxa"/>
              <w:left w:w="38" w:type="dxa"/>
              <w:bottom w:w="38" w:type="dxa"/>
              <w:right w:w="38" w:type="dxa"/>
            </w:tcMar>
            <w:vAlign w:val="bottom"/>
          </w:tcPr>
          <w:p w14:paraId="60D00843" w14:textId="77777777" w:rsidR="00C26C5B" w:rsidRDefault="00C26C5B" w:rsidP="00003C87">
            <w:pPr>
              <w:spacing w:after="200"/>
              <w:rPr>
                <w:sz w:val="20"/>
                <w:szCs w:val="20"/>
              </w:rPr>
            </w:pPr>
            <w:r>
              <w:rPr>
                <w:sz w:val="20"/>
                <w:szCs w:val="20"/>
              </w:rPr>
              <w:t xml:space="preserve">VENOUS VALVE, plication or repair to restore valve competency (Anaes.) (Assist.) </w:t>
            </w:r>
          </w:p>
          <w:p w14:paraId="27D9CE21" w14:textId="77777777" w:rsidR="00C26C5B" w:rsidRDefault="00C26C5B" w:rsidP="00003C87">
            <w:pPr>
              <w:tabs>
                <w:tab w:val="left" w:pos="1701"/>
              </w:tabs>
            </w:pPr>
            <w:r>
              <w:rPr>
                <w:b/>
                <w:sz w:val="20"/>
              </w:rPr>
              <w:t xml:space="preserve">Fee: </w:t>
            </w:r>
            <w:r>
              <w:t>$1,128.85</w:t>
            </w:r>
            <w:r>
              <w:tab/>
            </w:r>
            <w:r>
              <w:rPr>
                <w:b/>
                <w:sz w:val="20"/>
              </w:rPr>
              <w:t xml:space="preserve">Benefit: </w:t>
            </w:r>
            <w:r>
              <w:t>75% = $846.65</w:t>
            </w:r>
          </w:p>
        </w:tc>
      </w:tr>
      <w:tr w:rsidR="00C26C5B" w14:paraId="41FEDC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0C9426" w14:textId="77777777" w:rsidR="00C26C5B" w:rsidRDefault="00C26C5B" w:rsidP="00003C87">
            <w:pPr>
              <w:rPr>
                <w:b/>
              </w:rPr>
            </w:pPr>
            <w:r>
              <w:rPr>
                <w:b/>
              </w:rPr>
              <w:t>Fee</w:t>
            </w:r>
          </w:p>
          <w:p w14:paraId="0C9C4DC6" w14:textId="77777777" w:rsidR="00C26C5B" w:rsidRDefault="00C26C5B" w:rsidP="00003C87">
            <w:r>
              <w:t>34821</w:t>
            </w:r>
          </w:p>
        </w:tc>
        <w:tc>
          <w:tcPr>
            <w:tcW w:w="0" w:type="auto"/>
            <w:tcMar>
              <w:top w:w="38" w:type="dxa"/>
              <w:left w:w="38" w:type="dxa"/>
              <w:bottom w:w="38" w:type="dxa"/>
              <w:right w:w="38" w:type="dxa"/>
            </w:tcMar>
            <w:vAlign w:val="bottom"/>
          </w:tcPr>
          <w:p w14:paraId="636061D8" w14:textId="77777777" w:rsidR="00C26C5B" w:rsidRDefault="00C26C5B" w:rsidP="00003C87">
            <w:pPr>
              <w:spacing w:after="200"/>
              <w:rPr>
                <w:sz w:val="20"/>
                <w:szCs w:val="20"/>
              </w:rPr>
            </w:pPr>
            <w:r>
              <w:rPr>
                <w:sz w:val="20"/>
                <w:szCs w:val="20"/>
              </w:rPr>
              <w:t xml:space="preserve">VEIN TRANSPLANT to restore valvular function (Anaes.) (Assist.) </w:t>
            </w:r>
          </w:p>
          <w:p w14:paraId="03968F29" w14:textId="77777777" w:rsidR="00C26C5B" w:rsidRDefault="00C26C5B" w:rsidP="00003C87">
            <w:pPr>
              <w:tabs>
                <w:tab w:val="left" w:pos="1701"/>
              </w:tabs>
            </w:pPr>
            <w:r>
              <w:rPr>
                <w:b/>
                <w:sz w:val="20"/>
              </w:rPr>
              <w:t xml:space="preserve">Fee: </w:t>
            </w:r>
            <w:r>
              <w:t>$1,534.35</w:t>
            </w:r>
            <w:r>
              <w:tab/>
            </w:r>
            <w:r>
              <w:rPr>
                <w:b/>
                <w:sz w:val="20"/>
              </w:rPr>
              <w:t xml:space="preserve">Benefit: </w:t>
            </w:r>
            <w:r>
              <w:t>75% = $1150.80    85% = $1446.45</w:t>
            </w:r>
          </w:p>
        </w:tc>
      </w:tr>
      <w:tr w:rsidR="00C26C5B" w14:paraId="09D6A2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67AF2E" w14:textId="77777777" w:rsidR="00C26C5B" w:rsidRDefault="00C26C5B" w:rsidP="00003C87">
            <w:pPr>
              <w:rPr>
                <w:b/>
              </w:rPr>
            </w:pPr>
            <w:r>
              <w:rPr>
                <w:b/>
              </w:rPr>
              <w:t>Fee</w:t>
            </w:r>
          </w:p>
          <w:p w14:paraId="49B85419" w14:textId="77777777" w:rsidR="00C26C5B" w:rsidRDefault="00C26C5B" w:rsidP="00003C87">
            <w:r>
              <w:t>34824</w:t>
            </w:r>
          </w:p>
        </w:tc>
        <w:tc>
          <w:tcPr>
            <w:tcW w:w="0" w:type="auto"/>
            <w:tcMar>
              <w:top w:w="38" w:type="dxa"/>
              <w:left w:w="38" w:type="dxa"/>
              <w:bottom w:w="38" w:type="dxa"/>
              <w:right w:w="38" w:type="dxa"/>
            </w:tcMar>
            <w:vAlign w:val="bottom"/>
          </w:tcPr>
          <w:p w14:paraId="3F7F1B7F" w14:textId="77777777" w:rsidR="00C26C5B" w:rsidRDefault="00C26C5B" w:rsidP="00003C87">
            <w:pPr>
              <w:spacing w:after="200"/>
              <w:rPr>
                <w:sz w:val="20"/>
                <w:szCs w:val="20"/>
              </w:rPr>
            </w:pPr>
            <w:r>
              <w:rPr>
                <w:sz w:val="20"/>
                <w:szCs w:val="20"/>
              </w:rPr>
              <w:t xml:space="preserve">EXTERNAL STENT, application of, to restore venous valve competency to superficial vein - 1 stent (Anaes.) (Assist.) </w:t>
            </w:r>
          </w:p>
          <w:p w14:paraId="0A4EBDDE" w14:textId="77777777" w:rsidR="00C26C5B" w:rsidRDefault="00C26C5B" w:rsidP="00003C87">
            <w:pPr>
              <w:tabs>
                <w:tab w:val="left" w:pos="1701"/>
              </w:tabs>
            </w:pPr>
            <w:r>
              <w:rPr>
                <w:b/>
                <w:sz w:val="20"/>
              </w:rPr>
              <w:t xml:space="preserve">Fee: </w:t>
            </w:r>
            <w:r>
              <w:t>$524.65</w:t>
            </w:r>
            <w:r>
              <w:tab/>
            </w:r>
            <w:r>
              <w:rPr>
                <w:b/>
                <w:sz w:val="20"/>
              </w:rPr>
              <w:t xml:space="preserve">Benefit: </w:t>
            </w:r>
            <w:r>
              <w:t>75% = $393.50</w:t>
            </w:r>
          </w:p>
        </w:tc>
      </w:tr>
      <w:tr w:rsidR="00C26C5B" w14:paraId="79208B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1B385C" w14:textId="77777777" w:rsidR="00C26C5B" w:rsidRDefault="00C26C5B" w:rsidP="00003C87">
            <w:pPr>
              <w:rPr>
                <w:b/>
              </w:rPr>
            </w:pPr>
            <w:r>
              <w:rPr>
                <w:b/>
              </w:rPr>
              <w:t>Fee</w:t>
            </w:r>
          </w:p>
          <w:p w14:paraId="514DE35C" w14:textId="77777777" w:rsidR="00C26C5B" w:rsidRDefault="00C26C5B" w:rsidP="00003C87">
            <w:r>
              <w:t>34827</w:t>
            </w:r>
          </w:p>
        </w:tc>
        <w:tc>
          <w:tcPr>
            <w:tcW w:w="0" w:type="auto"/>
            <w:tcMar>
              <w:top w:w="38" w:type="dxa"/>
              <w:left w:w="38" w:type="dxa"/>
              <w:bottom w:w="38" w:type="dxa"/>
              <w:right w:w="38" w:type="dxa"/>
            </w:tcMar>
            <w:vAlign w:val="bottom"/>
          </w:tcPr>
          <w:p w14:paraId="34181445" w14:textId="77777777" w:rsidR="00C26C5B" w:rsidRDefault="00C26C5B" w:rsidP="00003C87">
            <w:pPr>
              <w:spacing w:after="200"/>
              <w:rPr>
                <w:sz w:val="20"/>
                <w:szCs w:val="20"/>
              </w:rPr>
            </w:pPr>
            <w:r>
              <w:rPr>
                <w:sz w:val="20"/>
                <w:szCs w:val="20"/>
              </w:rPr>
              <w:t xml:space="preserve">EXTERNAL STENTS, application of, to restore venous valve competency to superficial vein or veins - more than 1 stent (Anaes.) (Assist.) </w:t>
            </w:r>
          </w:p>
          <w:p w14:paraId="1ACE585C" w14:textId="77777777" w:rsidR="00C26C5B" w:rsidRDefault="00C26C5B" w:rsidP="00003C87">
            <w:pPr>
              <w:tabs>
                <w:tab w:val="left" w:pos="1701"/>
              </w:tabs>
            </w:pPr>
            <w:r>
              <w:rPr>
                <w:b/>
                <w:sz w:val="20"/>
              </w:rPr>
              <w:t xml:space="preserve">Fee: </w:t>
            </w:r>
            <w:r>
              <w:t>$636.05</w:t>
            </w:r>
            <w:r>
              <w:tab/>
            </w:r>
            <w:r>
              <w:rPr>
                <w:b/>
                <w:sz w:val="20"/>
              </w:rPr>
              <w:t xml:space="preserve">Benefit: </w:t>
            </w:r>
            <w:r>
              <w:t>75% = $477.05</w:t>
            </w:r>
          </w:p>
        </w:tc>
      </w:tr>
      <w:tr w:rsidR="00C26C5B" w14:paraId="65E841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8A06AF" w14:textId="77777777" w:rsidR="00C26C5B" w:rsidRDefault="00C26C5B" w:rsidP="00003C87">
            <w:pPr>
              <w:rPr>
                <w:b/>
              </w:rPr>
            </w:pPr>
            <w:r>
              <w:rPr>
                <w:b/>
              </w:rPr>
              <w:t>Fee</w:t>
            </w:r>
          </w:p>
          <w:p w14:paraId="7A2F66E0" w14:textId="77777777" w:rsidR="00C26C5B" w:rsidRDefault="00C26C5B" w:rsidP="00003C87">
            <w:r>
              <w:t>34830</w:t>
            </w:r>
          </w:p>
        </w:tc>
        <w:tc>
          <w:tcPr>
            <w:tcW w:w="0" w:type="auto"/>
            <w:tcMar>
              <w:top w:w="38" w:type="dxa"/>
              <w:left w:w="38" w:type="dxa"/>
              <w:bottom w:w="38" w:type="dxa"/>
              <w:right w:w="38" w:type="dxa"/>
            </w:tcMar>
            <w:vAlign w:val="bottom"/>
          </w:tcPr>
          <w:p w14:paraId="078A9098" w14:textId="77777777" w:rsidR="00C26C5B" w:rsidRDefault="00C26C5B" w:rsidP="00003C87">
            <w:pPr>
              <w:spacing w:after="200"/>
              <w:rPr>
                <w:sz w:val="20"/>
                <w:szCs w:val="20"/>
              </w:rPr>
            </w:pPr>
            <w:r>
              <w:rPr>
                <w:sz w:val="20"/>
                <w:szCs w:val="20"/>
              </w:rPr>
              <w:t xml:space="preserve">EXTERNAL STENT, application of, to restore venous valve competency to deep vein (1 stent) (Anaes.) (Assist.) </w:t>
            </w:r>
          </w:p>
          <w:p w14:paraId="69D9DC60" w14:textId="77777777" w:rsidR="00C26C5B" w:rsidRDefault="00C26C5B" w:rsidP="00003C87">
            <w:pPr>
              <w:tabs>
                <w:tab w:val="left" w:pos="1701"/>
              </w:tabs>
            </w:pPr>
            <w:r>
              <w:rPr>
                <w:b/>
                <w:sz w:val="20"/>
              </w:rPr>
              <w:t xml:space="preserve">Fee: </w:t>
            </w:r>
            <w:r>
              <w:t>$747.35</w:t>
            </w:r>
            <w:r>
              <w:tab/>
            </w:r>
            <w:r>
              <w:rPr>
                <w:b/>
                <w:sz w:val="20"/>
              </w:rPr>
              <w:t xml:space="preserve">Benefit: </w:t>
            </w:r>
            <w:r>
              <w:t>75% = $560.55    85% = $659.45</w:t>
            </w:r>
          </w:p>
        </w:tc>
      </w:tr>
      <w:tr w:rsidR="00C26C5B" w14:paraId="1463A3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31BAD5" w14:textId="77777777" w:rsidR="00C26C5B" w:rsidRDefault="00C26C5B" w:rsidP="00003C87">
            <w:pPr>
              <w:rPr>
                <w:b/>
              </w:rPr>
            </w:pPr>
            <w:r>
              <w:rPr>
                <w:b/>
              </w:rPr>
              <w:t>Fee</w:t>
            </w:r>
          </w:p>
          <w:p w14:paraId="00D930EF" w14:textId="77777777" w:rsidR="00C26C5B" w:rsidRDefault="00C26C5B" w:rsidP="00003C87">
            <w:r>
              <w:t>34833</w:t>
            </w:r>
          </w:p>
        </w:tc>
        <w:tc>
          <w:tcPr>
            <w:tcW w:w="0" w:type="auto"/>
            <w:tcMar>
              <w:top w:w="38" w:type="dxa"/>
              <w:left w:w="38" w:type="dxa"/>
              <w:bottom w:w="38" w:type="dxa"/>
              <w:right w:w="38" w:type="dxa"/>
            </w:tcMar>
            <w:vAlign w:val="bottom"/>
          </w:tcPr>
          <w:p w14:paraId="2736F31A" w14:textId="77777777" w:rsidR="00C26C5B" w:rsidRDefault="00C26C5B" w:rsidP="00003C87">
            <w:pPr>
              <w:spacing w:after="200"/>
              <w:rPr>
                <w:sz w:val="20"/>
                <w:szCs w:val="20"/>
              </w:rPr>
            </w:pPr>
            <w:r>
              <w:rPr>
                <w:sz w:val="20"/>
                <w:szCs w:val="20"/>
              </w:rPr>
              <w:t xml:space="preserve">EXTERNAL STENTS, application of, to restore venous valve competency to deep vein or veins (more than 1 stent) (Anaes.) (Assist.) </w:t>
            </w:r>
          </w:p>
          <w:p w14:paraId="021901B8" w14:textId="77777777" w:rsidR="00C26C5B" w:rsidRDefault="00C26C5B" w:rsidP="00003C87">
            <w:pPr>
              <w:tabs>
                <w:tab w:val="left" w:pos="1701"/>
              </w:tabs>
            </w:pPr>
            <w:r>
              <w:rPr>
                <w:b/>
                <w:sz w:val="20"/>
              </w:rPr>
              <w:t xml:space="preserve">Fee: </w:t>
            </w:r>
            <w:r>
              <w:t>$969.85</w:t>
            </w:r>
            <w:r>
              <w:tab/>
            </w:r>
            <w:r>
              <w:rPr>
                <w:b/>
                <w:sz w:val="20"/>
              </w:rPr>
              <w:t xml:space="preserve">Benefit: </w:t>
            </w:r>
            <w:r>
              <w:t>75% = $727.40</w:t>
            </w:r>
          </w:p>
        </w:tc>
      </w:tr>
      <w:tr w:rsidR="00C26C5B" w14:paraId="574B0D2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876203" w14:textId="77777777" w:rsidR="00C26C5B" w:rsidRDefault="00C26C5B" w:rsidP="00003C87">
            <w:pPr>
              <w:tabs>
                <w:tab w:val="left" w:pos="1701"/>
              </w:tabs>
            </w:pPr>
          </w:p>
        </w:tc>
        <w:tc>
          <w:tcPr>
            <w:tcW w:w="0" w:type="auto"/>
            <w:tcMar>
              <w:top w:w="38" w:type="dxa"/>
              <w:left w:w="38" w:type="dxa"/>
              <w:bottom w:w="38" w:type="dxa"/>
              <w:right w:w="38" w:type="dxa"/>
            </w:tcMar>
          </w:tcPr>
          <w:p w14:paraId="5DC7DBE0" w14:textId="77777777" w:rsidR="00C26C5B" w:rsidRDefault="00C26C5B" w:rsidP="00003C87">
            <w:pPr>
              <w:jc w:val="center"/>
              <w:rPr>
                <w:rFonts w:ascii="Helvetica" w:eastAsia="Helvetica" w:hAnsi="Helvetica" w:cs="Helvetica"/>
              </w:rPr>
            </w:pPr>
            <w:r>
              <w:rPr>
                <w:rFonts w:ascii="Helvetica" w:eastAsia="Helvetica" w:hAnsi="Helvetica" w:cs="Helvetica"/>
              </w:rPr>
              <w:t>SYMPATHECTOMY</w:t>
            </w:r>
          </w:p>
        </w:tc>
      </w:tr>
      <w:tr w:rsidR="00C26C5B" w14:paraId="2F87D0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4520EE" w14:textId="77777777" w:rsidR="00C26C5B" w:rsidRDefault="00C26C5B" w:rsidP="00003C87">
            <w:pPr>
              <w:rPr>
                <w:b/>
              </w:rPr>
            </w:pPr>
            <w:r>
              <w:rPr>
                <w:b/>
              </w:rPr>
              <w:t>Fee</w:t>
            </w:r>
          </w:p>
          <w:p w14:paraId="780D4364" w14:textId="77777777" w:rsidR="00C26C5B" w:rsidRDefault="00C26C5B" w:rsidP="00003C87">
            <w:r>
              <w:t>35000</w:t>
            </w:r>
          </w:p>
        </w:tc>
        <w:tc>
          <w:tcPr>
            <w:tcW w:w="0" w:type="auto"/>
            <w:tcMar>
              <w:top w:w="38" w:type="dxa"/>
              <w:left w:w="38" w:type="dxa"/>
              <w:bottom w:w="38" w:type="dxa"/>
              <w:right w:w="38" w:type="dxa"/>
            </w:tcMar>
            <w:vAlign w:val="bottom"/>
          </w:tcPr>
          <w:p w14:paraId="2FDF5A20" w14:textId="77777777" w:rsidR="00C26C5B" w:rsidRDefault="00C26C5B" w:rsidP="00003C87">
            <w:pPr>
              <w:spacing w:after="200"/>
              <w:rPr>
                <w:sz w:val="20"/>
                <w:szCs w:val="20"/>
              </w:rPr>
            </w:pPr>
            <w:r>
              <w:rPr>
                <w:sz w:val="20"/>
                <w:szCs w:val="20"/>
              </w:rPr>
              <w:t xml:space="preserve">LUMBAR SYMPATHECTOMY (Anaes.) (Assist.) </w:t>
            </w:r>
          </w:p>
          <w:p w14:paraId="26914EC6" w14:textId="77777777" w:rsidR="00C26C5B" w:rsidRDefault="00C26C5B" w:rsidP="00003C87">
            <w:pPr>
              <w:tabs>
                <w:tab w:val="left" w:pos="1701"/>
              </w:tabs>
            </w:pPr>
            <w:r>
              <w:rPr>
                <w:b/>
                <w:sz w:val="20"/>
              </w:rPr>
              <w:t xml:space="preserve">Fee: </w:t>
            </w:r>
            <w:r>
              <w:t>$747.35</w:t>
            </w:r>
            <w:r>
              <w:tab/>
            </w:r>
            <w:r>
              <w:rPr>
                <w:b/>
                <w:sz w:val="20"/>
              </w:rPr>
              <w:t xml:space="preserve">Benefit: </w:t>
            </w:r>
            <w:r>
              <w:t>75% = $560.55    85% = $659.45</w:t>
            </w:r>
          </w:p>
        </w:tc>
      </w:tr>
      <w:tr w:rsidR="00C26C5B" w14:paraId="068130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6618FF" w14:textId="77777777" w:rsidR="00C26C5B" w:rsidRDefault="00C26C5B" w:rsidP="00003C87">
            <w:pPr>
              <w:rPr>
                <w:b/>
              </w:rPr>
            </w:pPr>
            <w:r>
              <w:rPr>
                <w:b/>
              </w:rPr>
              <w:t>Fee</w:t>
            </w:r>
          </w:p>
          <w:p w14:paraId="4FD99167" w14:textId="77777777" w:rsidR="00C26C5B" w:rsidRDefault="00C26C5B" w:rsidP="00003C87">
            <w:r>
              <w:t>35003</w:t>
            </w:r>
          </w:p>
        </w:tc>
        <w:tc>
          <w:tcPr>
            <w:tcW w:w="0" w:type="auto"/>
            <w:tcMar>
              <w:top w:w="38" w:type="dxa"/>
              <w:left w:w="38" w:type="dxa"/>
              <w:bottom w:w="38" w:type="dxa"/>
              <w:right w:w="38" w:type="dxa"/>
            </w:tcMar>
            <w:vAlign w:val="bottom"/>
          </w:tcPr>
          <w:p w14:paraId="68AC010B" w14:textId="77777777" w:rsidR="00C26C5B" w:rsidRDefault="00C26C5B" w:rsidP="00003C87">
            <w:pPr>
              <w:spacing w:after="200"/>
              <w:rPr>
                <w:sz w:val="20"/>
                <w:szCs w:val="20"/>
              </w:rPr>
            </w:pPr>
            <w:r>
              <w:rPr>
                <w:sz w:val="20"/>
                <w:szCs w:val="20"/>
              </w:rPr>
              <w:t xml:space="preserve">CERVICAL OR UPPER THORACIC SYMPATHECTOMY by any surgical approach (Anaes.) (Assist.) </w:t>
            </w:r>
          </w:p>
          <w:p w14:paraId="29B10107" w14:textId="77777777" w:rsidR="00C26C5B" w:rsidRDefault="00C26C5B" w:rsidP="00003C87">
            <w:pPr>
              <w:tabs>
                <w:tab w:val="left" w:pos="1701"/>
              </w:tabs>
            </w:pPr>
            <w:r>
              <w:rPr>
                <w:b/>
                <w:sz w:val="20"/>
              </w:rPr>
              <w:t xml:space="preserve">Fee: </w:t>
            </w:r>
            <w:r>
              <w:t>$969.85</w:t>
            </w:r>
            <w:r>
              <w:tab/>
            </w:r>
            <w:r>
              <w:rPr>
                <w:b/>
                <w:sz w:val="20"/>
              </w:rPr>
              <w:t xml:space="preserve">Benefit: </w:t>
            </w:r>
            <w:r>
              <w:t>75% = $727.40</w:t>
            </w:r>
          </w:p>
        </w:tc>
      </w:tr>
      <w:tr w:rsidR="00C26C5B" w14:paraId="6CDB03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FB817" w14:textId="77777777" w:rsidR="00C26C5B" w:rsidRDefault="00C26C5B" w:rsidP="00003C87">
            <w:pPr>
              <w:rPr>
                <w:b/>
              </w:rPr>
            </w:pPr>
            <w:r>
              <w:rPr>
                <w:b/>
              </w:rPr>
              <w:t>Fee</w:t>
            </w:r>
          </w:p>
          <w:p w14:paraId="18860DB8" w14:textId="77777777" w:rsidR="00C26C5B" w:rsidRDefault="00C26C5B" w:rsidP="00003C87">
            <w:r>
              <w:t>35006</w:t>
            </w:r>
          </w:p>
        </w:tc>
        <w:tc>
          <w:tcPr>
            <w:tcW w:w="0" w:type="auto"/>
            <w:tcMar>
              <w:top w:w="38" w:type="dxa"/>
              <w:left w:w="38" w:type="dxa"/>
              <w:bottom w:w="38" w:type="dxa"/>
              <w:right w:w="38" w:type="dxa"/>
            </w:tcMar>
            <w:vAlign w:val="bottom"/>
          </w:tcPr>
          <w:p w14:paraId="69C90AA2" w14:textId="77777777" w:rsidR="00C26C5B" w:rsidRDefault="00C26C5B" w:rsidP="00003C87">
            <w:pPr>
              <w:spacing w:after="200"/>
              <w:rPr>
                <w:sz w:val="20"/>
                <w:szCs w:val="20"/>
              </w:rPr>
            </w:pPr>
            <w:r>
              <w:rPr>
                <w:sz w:val="20"/>
                <w:szCs w:val="20"/>
              </w:rPr>
              <w:t xml:space="preserve">CERVICAL OR UPPER THORACIC SYMPATHECTOMY, where operation is a reoperation for previous incomplete sympathectomy by any surgical approach (Anaes.) (Assist.) </w:t>
            </w:r>
          </w:p>
          <w:p w14:paraId="60A9CAEE" w14:textId="77777777" w:rsidR="00C26C5B" w:rsidRDefault="00C26C5B" w:rsidP="00003C87">
            <w:pPr>
              <w:tabs>
                <w:tab w:val="left" w:pos="1701"/>
              </w:tabs>
            </w:pPr>
            <w:r>
              <w:rPr>
                <w:b/>
                <w:sz w:val="20"/>
              </w:rPr>
              <w:t xml:space="preserve">Fee: </w:t>
            </w:r>
            <w:r>
              <w:t>$1,216.35</w:t>
            </w:r>
            <w:r>
              <w:tab/>
            </w:r>
            <w:r>
              <w:rPr>
                <w:b/>
                <w:sz w:val="20"/>
              </w:rPr>
              <w:t xml:space="preserve">Benefit: </w:t>
            </w:r>
            <w:r>
              <w:t>75% = $912.30</w:t>
            </w:r>
          </w:p>
        </w:tc>
      </w:tr>
      <w:tr w:rsidR="00C26C5B" w14:paraId="22C2BC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2B96D2" w14:textId="77777777" w:rsidR="00C26C5B" w:rsidRDefault="00C26C5B" w:rsidP="00003C87">
            <w:pPr>
              <w:rPr>
                <w:b/>
              </w:rPr>
            </w:pPr>
            <w:r>
              <w:rPr>
                <w:b/>
              </w:rPr>
              <w:t>Fee</w:t>
            </w:r>
          </w:p>
          <w:p w14:paraId="0845C771" w14:textId="77777777" w:rsidR="00C26C5B" w:rsidRDefault="00C26C5B" w:rsidP="00003C87">
            <w:r>
              <w:t>35009</w:t>
            </w:r>
          </w:p>
        </w:tc>
        <w:tc>
          <w:tcPr>
            <w:tcW w:w="0" w:type="auto"/>
            <w:tcMar>
              <w:top w:w="38" w:type="dxa"/>
              <w:left w:w="38" w:type="dxa"/>
              <w:bottom w:w="38" w:type="dxa"/>
              <w:right w:w="38" w:type="dxa"/>
            </w:tcMar>
            <w:vAlign w:val="bottom"/>
          </w:tcPr>
          <w:p w14:paraId="7800E2A9" w14:textId="77777777" w:rsidR="00C26C5B" w:rsidRDefault="00C26C5B" w:rsidP="00003C87">
            <w:pPr>
              <w:spacing w:after="200"/>
              <w:rPr>
                <w:sz w:val="20"/>
                <w:szCs w:val="20"/>
              </w:rPr>
            </w:pPr>
            <w:r>
              <w:rPr>
                <w:sz w:val="20"/>
                <w:szCs w:val="20"/>
              </w:rPr>
              <w:t xml:space="preserve">LUMBAR SYMPATHECTOMY, where operation is following chemical sympathectomy or for previous incomplete surgical sympathectomy (Anaes.) (Assist.) </w:t>
            </w:r>
          </w:p>
          <w:p w14:paraId="55045877" w14:textId="77777777" w:rsidR="00C26C5B" w:rsidRDefault="00C26C5B" w:rsidP="00003C87">
            <w:pPr>
              <w:tabs>
                <w:tab w:val="left" w:pos="1701"/>
              </w:tabs>
            </w:pPr>
            <w:r>
              <w:rPr>
                <w:b/>
                <w:sz w:val="20"/>
              </w:rPr>
              <w:t xml:space="preserve">Fee: </w:t>
            </w:r>
            <w:r>
              <w:t>$945.90</w:t>
            </w:r>
            <w:r>
              <w:tab/>
            </w:r>
            <w:r>
              <w:rPr>
                <w:b/>
                <w:sz w:val="20"/>
              </w:rPr>
              <w:t xml:space="preserve">Benefit: </w:t>
            </w:r>
            <w:r>
              <w:t>75% = $709.45</w:t>
            </w:r>
          </w:p>
        </w:tc>
      </w:tr>
      <w:tr w:rsidR="00C26C5B" w14:paraId="2255A3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D1C9B5" w14:textId="77777777" w:rsidR="00C26C5B" w:rsidRDefault="00C26C5B" w:rsidP="00003C87">
            <w:pPr>
              <w:rPr>
                <w:b/>
              </w:rPr>
            </w:pPr>
            <w:r>
              <w:rPr>
                <w:b/>
              </w:rPr>
              <w:t>Fee</w:t>
            </w:r>
          </w:p>
          <w:p w14:paraId="4233F84D" w14:textId="77777777" w:rsidR="00C26C5B" w:rsidRDefault="00C26C5B" w:rsidP="00003C87">
            <w:r>
              <w:t>35012</w:t>
            </w:r>
          </w:p>
        </w:tc>
        <w:tc>
          <w:tcPr>
            <w:tcW w:w="0" w:type="auto"/>
            <w:tcMar>
              <w:top w:w="38" w:type="dxa"/>
              <w:left w:w="38" w:type="dxa"/>
              <w:bottom w:w="38" w:type="dxa"/>
              <w:right w:w="38" w:type="dxa"/>
            </w:tcMar>
            <w:vAlign w:val="bottom"/>
          </w:tcPr>
          <w:p w14:paraId="5EC969C1" w14:textId="77777777" w:rsidR="00C26C5B" w:rsidRDefault="00C26C5B" w:rsidP="00003C87">
            <w:pPr>
              <w:spacing w:after="200"/>
              <w:rPr>
                <w:sz w:val="20"/>
                <w:szCs w:val="20"/>
              </w:rPr>
            </w:pPr>
            <w:r>
              <w:rPr>
                <w:sz w:val="20"/>
                <w:szCs w:val="20"/>
              </w:rPr>
              <w:t xml:space="preserve">SACRAL or PRE-SACRAL SYMPATHECTOMY (Anaes.) (Assist.) </w:t>
            </w:r>
          </w:p>
          <w:p w14:paraId="6FEAEB66" w14:textId="77777777" w:rsidR="00C26C5B" w:rsidRDefault="00C26C5B" w:rsidP="00003C87">
            <w:pPr>
              <w:tabs>
                <w:tab w:val="left" w:pos="1701"/>
              </w:tabs>
            </w:pPr>
            <w:r>
              <w:rPr>
                <w:b/>
                <w:sz w:val="20"/>
              </w:rPr>
              <w:t xml:space="preserve">Fee: </w:t>
            </w:r>
            <w:r>
              <w:t>$747.35</w:t>
            </w:r>
            <w:r>
              <w:tab/>
            </w:r>
            <w:r>
              <w:rPr>
                <w:b/>
                <w:sz w:val="20"/>
              </w:rPr>
              <w:t xml:space="preserve">Benefit: </w:t>
            </w:r>
            <w:r>
              <w:t>75% = $560.55</w:t>
            </w:r>
          </w:p>
        </w:tc>
      </w:tr>
      <w:tr w:rsidR="00C26C5B" w14:paraId="63EB58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6FA5CC" w14:textId="77777777" w:rsidR="00C26C5B" w:rsidRDefault="00C26C5B" w:rsidP="00003C87">
            <w:pPr>
              <w:tabs>
                <w:tab w:val="left" w:pos="1701"/>
              </w:tabs>
            </w:pPr>
          </w:p>
        </w:tc>
        <w:tc>
          <w:tcPr>
            <w:tcW w:w="0" w:type="auto"/>
            <w:tcMar>
              <w:top w:w="38" w:type="dxa"/>
              <w:left w:w="38" w:type="dxa"/>
              <w:bottom w:w="38" w:type="dxa"/>
              <w:right w:w="38" w:type="dxa"/>
            </w:tcMar>
          </w:tcPr>
          <w:p w14:paraId="38385395" w14:textId="77777777" w:rsidR="00C26C5B" w:rsidRDefault="00C26C5B" w:rsidP="00003C87">
            <w:pPr>
              <w:jc w:val="center"/>
              <w:rPr>
                <w:rFonts w:ascii="Helvetica" w:eastAsia="Helvetica" w:hAnsi="Helvetica" w:cs="Helvetica"/>
              </w:rPr>
            </w:pPr>
            <w:r>
              <w:rPr>
                <w:rFonts w:ascii="Helvetica" w:eastAsia="Helvetica" w:hAnsi="Helvetica" w:cs="Helvetica"/>
              </w:rPr>
              <w:t>DEBRIDEMENT AND AMPUTATIONS FOR VASCULAR DISEASE</w:t>
            </w:r>
          </w:p>
        </w:tc>
      </w:tr>
      <w:tr w:rsidR="00C26C5B" w14:paraId="49F6B8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A03A55" w14:textId="77777777" w:rsidR="00C26C5B" w:rsidRDefault="00C26C5B" w:rsidP="00003C87">
            <w:pPr>
              <w:rPr>
                <w:b/>
              </w:rPr>
            </w:pPr>
            <w:r>
              <w:rPr>
                <w:b/>
              </w:rPr>
              <w:t>Fee</w:t>
            </w:r>
          </w:p>
          <w:p w14:paraId="5BEABB00" w14:textId="77777777" w:rsidR="00C26C5B" w:rsidRDefault="00C26C5B" w:rsidP="00003C87">
            <w:r>
              <w:t>35100</w:t>
            </w:r>
          </w:p>
        </w:tc>
        <w:tc>
          <w:tcPr>
            <w:tcW w:w="0" w:type="auto"/>
            <w:tcMar>
              <w:top w:w="38" w:type="dxa"/>
              <w:left w:w="38" w:type="dxa"/>
              <w:bottom w:w="38" w:type="dxa"/>
              <w:right w:w="38" w:type="dxa"/>
            </w:tcMar>
            <w:vAlign w:val="bottom"/>
          </w:tcPr>
          <w:p w14:paraId="5714CCF6" w14:textId="77777777" w:rsidR="00C26C5B" w:rsidRDefault="00C26C5B" w:rsidP="00003C87">
            <w:pPr>
              <w:spacing w:after="200"/>
              <w:rPr>
                <w:sz w:val="20"/>
                <w:szCs w:val="20"/>
              </w:rPr>
            </w:pPr>
            <w:r>
              <w:rPr>
                <w:sz w:val="20"/>
                <w:szCs w:val="20"/>
              </w:rPr>
              <w:t xml:space="preserve">ISCHAEMIC LIMB, debridement of necrotic material, gangrenous tissue, or slough in, in the operating theatre of a hospital, when debridement includes muscle, tendon or bone (Anaes.) (Assist.) </w:t>
            </w:r>
          </w:p>
          <w:p w14:paraId="5407CAAA" w14:textId="77777777" w:rsidR="00C26C5B" w:rsidRDefault="00C26C5B" w:rsidP="00003C87">
            <w:pPr>
              <w:tabs>
                <w:tab w:val="left" w:pos="1701"/>
              </w:tabs>
            </w:pPr>
            <w:r>
              <w:rPr>
                <w:b/>
                <w:sz w:val="20"/>
              </w:rPr>
              <w:t xml:space="preserve">Fee: </w:t>
            </w:r>
            <w:r>
              <w:t>$389.60</w:t>
            </w:r>
            <w:r>
              <w:tab/>
            </w:r>
            <w:r>
              <w:rPr>
                <w:b/>
                <w:sz w:val="20"/>
              </w:rPr>
              <w:t xml:space="preserve">Benefit: </w:t>
            </w:r>
            <w:r>
              <w:t>75% = $292.20</w:t>
            </w:r>
          </w:p>
        </w:tc>
      </w:tr>
      <w:tr w:rsidR="00C26C5B" w14:paraId="637D26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75AF4" w14:textId="77777777" w:rsidR="00C26C5B" w:rsidRDefault="00C26C5B" w:rsidP="00003C87">
            <w:pPr>
              <w:rPr>
                <w:b/>
              </w:rPr>
            </w:pPr>
            <w:r>
              <w:rPr>
                <w:b/>
              </w:rPr>
              <w:t>Fee</w:t>
            </w:r>
          </w:p>
          <w:p w14:paraId="30090C85" w14:textId="77777777" w:rsidR="00C26C5B" w:rsidRDefault="00C26C5B" w:rsidP="00003C87">
            <w:r>
              <w:t>35103</w:t>
            </w:r>
          </w:p>
        </w:tc>
        <w:tc>
          <w:tcPr>
            <w:tcW w:w="0" w:type="auto"/>
            <w:tcMar>
              <w:top w:w="38" w:type="dxa"/>
              <w:left w:w="38" w:type="dxa"/>
              <w:bottom w:w="38" w:type="dxa"/>
              <w:right w:w="38" w:type="dxa"/>
            </w:tcMar>
            <w:vAlign w:val="bottom"/>
          </w:tcPr>
          <w:p w14:paraId="663227E6" w14:textId="77777777" w:rsidR="00C26C5B" w:rsidRDefault="00C26C5B" w:rsidP="00003C87">
            <w:pPr>
              <w:spacing w:after="200"/>
              <w:rPr>
                <w:sz w:val="20"/>
                <w:szCs w:val="20"/>
              </w:rPr>
            </w:pPr>
            <w:r>
              <w:rPr>
                <w:sz w:val="20"/>
                <w:szCs w:val="20"/>
              </w:rPr>
              <w:t xml:space="preserve">ISCHAEMIC LIMB, debridement of necrotic material, gangrenous tissue, or slough in, in the operating theatre of a hospital, superficial tissue only (Anaes.) </w:t>
            </w:r>
          </w:p>
          <w:p w14:paraId="2D319DBD" w14:textId="77777777" w:rsidR="00C26C5B" w:rsidRDefault="00C26C5B" w:rsidP="00003C87">
            <w:pPr>
              <w:tabs>
                <w:tab w:val="left" w:pos="1701"/>
              </w:tabs>
            </w:pPr>
            <w:r>
              <w:rPr>
                <w:b/>
                <w:sz w:val="20"/>
              </w:rPr>
              <w:t xml:space="preserve">Fee: </w:t>
            </w:r>
            <w:r>
              <w:t>$247.95</w:t>
            </w:r>
            <w:r>
              <w:tab/>
            </w:r>
            <w:r>
              <w:rPr>
                <w:b/>
                <w:sz w:val="20"/>
              </w:rPr>
              <w:t xml:space="preserve">Benefit: </w:t>
            </w:r>
            <w:r>
              <w:t>75% = $186.00</w:t>
            </w:r>
          </w:p>
        </w:tc>
      </w:tr>
      <w:tr w:rsidR="00C26C5B" w14:paraId="2B7DDF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46DA85" w14:textId="77777777" w:rsidR="00C26C5B" w:rsidRDefault="00C26C5B" w:rsidP="00003C87">
            <w:pPr>
              <w:tabs>
                <w:tab w:val="left" w:pos="1701"/>
              </w:tabs>
            </w:pPr>
          </w:p>
        </w:tc>
        <w:tc>
          <w:tcPr>
            <w:tcW w:w="0" w:type="auto"/>
            <w:tcMar>
              <w:top w:w="38" w:type="dxa"/>
              <w:left w:w="38" w:type="dxa"/>
              <w:bottom w:w="38" w:type="dxa"/>
              <w:right w:w="38" w:type="dxa"/>
            </w:tcMar>
          </w:tcPr>
          <w:p w14:paraId="6039FBCD" w14:textId="77777777" w:rsidR="00C26C5B" w:rsidRDefault="00C26C5B" w:rsidP="00003C87">
            <w:pPr>
              <w:jc w:val="center"/>
              <w:rPr>
                <w:rFonts w:ascii="Helvetica" w:eastAsia="Helvetica" w:hAnsi="Helvetica" w:cs="Helvetica"/>
              </w:rPr>
            </w:pPr>
            <w:r>
              <w:rPr>
                <w:rFonts w:ascii="Helvetica" w:eastAsia="Helvetica" w:hAnsi="Helvetica" w:cs="Helvetica"/>
              </w:rPr>
              <w:t>MISCELLANEOUS VASCULAR PROCEDURES</w:t>
            </w:r>
          </w:p>
        </w:tc>
      </w:tr>
      <w:tr w:rsidR="00C26C5B" w14:paraId="174D79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EE97E1" w14:textId="77777777" w:rsidR="00C26C5B" w:rsidRDefault="00C26C5B" w:rsidP="00003C87">
            <w:pPr>
              <w:rPr>
                <w:b/>
              </w:rPr>
            </w:pPr>
            <w:r>
              <w:rPr>
                <w:b/>
              </w:rPr>
              <w:t>Fee</w:t>
            </w:r>
          </w:p>
          <w:p w14:paraId="5A4542D7" w14:textId="77777777" w:rsidR="00C26C5B" w:rsidRDefault="00C26C5B" w:rsidP="00003C87">
            <w:r>
              <w:t>35200</w:t>
            </w:r>
          </w:p>
        </w:tc>
        <w:tc>
          <w:tcPr>
            <w:tcW w:w="0" w:type="auto"/>
            <w:tcMar>
              <w:top w:w="38" w:type="dxa"/>
              <w:left w:w="38" w:type="dxa"/>
              <w:bottom w:w="38" w:type="dxa"/>
              <w:right w:w="38" w:type="dxa"/>
            </w:tcMar>
            <w:vAlign w:val="bottom"/>
          </w:tcPr>
          <w:p w14:paraId="2E222379" w14:textId="77777777" w:rsidR="00C26C5B" w:rsidRDefault="00C26C5B" w:rsidP="00003C87">
            <w:pPr>
              <w:spacing w:after="200"/>
              <w:rPr>
                <w:sz w:val="20"/>
                <w:szCs w:val="20"/>
              </w:rPr>
            </w:pPr>
            <w:r>
              <w:rPr>
                <w:sz w:val="20"/>
                <w:szCs w:val="20"/>
              </w:rPr>
              <w:t xml:space="preserve">OPERATIVE ARTERIOGRAPHY OR VENOGRAPHY, 1 or more of, performed during the course of an operative procedure on an artery or vein, 1 site (Anaes.) </w:t>
            </w:r>
          </w:p>
          <w:p w14:paraId="6EB7ABFA" w14:textId="77777777" w:rsidR="00C26C5B" w:rsidRDefault="00C26C5B" w:rsidP="00003C87">
            <w:pPr>
              <w:tabs>
                <w:tab w:val="left" w:pos="1701"/>
              </w:tabs>
            </w:pPr>
            <w:r>
              <w:rPr>
                <w:b/>
                <w:sz w:val="20"/>
              </w:rPr>
              <w:t xml:space="preserve">Fee: </w:t>
            </w:r>
            <w:r>
              <w:t>$181.30</w:t>
            </w:r>
            <w:r>
              <w:tab/>
            </w:r>
            <w:r>
              <w:rPr>
                <w:b/>
                <w:sz w:val="20"/>
              </w:rPr>
              <w:t xml:space="preserve">Benefit: </w:t>
            </w:r>
            <w:r>
              <w:t>75% = $136.00</w:t>
            </w:r>
          </w:p>
        </w:tc>
      </w:tr>
      <w:tr w:rsidR="00C26C5B" w14:paraId="7745C7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3CE713" w14:textId="77777777" w:rsidR="00C26C5B" w:rsidRDefault="00C26C5B" w:rsidP="00003C87">
            <w:pPr>
              <w:rPr>
                <w:b/>
              </w:rPr>
            </w:pPr>
            <w:r>
              <w:rPr>
                <w:b/>
              </w:rPr>
              <w:t>Fee</w:t>
            </w:r>
          </w:p>
          <w:p w14:paraId="45797701" w14:textId="77777777" w:rsidR="00C26C5B" w:rsidRDefault="00C26C5B" w:rsidP="00003C87">
            <w:r>
              <w:t>35202</w:t>
            </w:r>
          </w:p>
        </w:tc>
        <w:tc>
          <w:tcPr>
            <w:tcW w:w="0" w:type="auto"/>
            <w:tcMar>
              <w:top w:w="38" w:type="dxa"/>
              <w:left w:w="38" w:type="dxa"/>
              <w:bottom w:w="38" w:type="dxa"/>
              <w:right w:w="38" w:type="dxa"/>
            </w:tcMar>
            <w:vAlign w:val="bottom"/>
          </w:tcPr>
          <w:p w14:paraId="5FD7368E" w14:textId="77777777" w:rsidR="00C26C5B" w:rsidRDefault="00C26C5B" w:rsidP="00003C87">
            <w:pPr>
              <w:spacing w:after="200"/>
              <w:rPr>
                <w:sz w:val="20"/>
                <w:szCs w:val="20"/>
              </w:rPr>
            </w:pPr>
            <w:r>
              <w:rPr>
                <w:sz w:val="20"/>
                <w:szCs w:val="20"/>
              </w:rPr>
              <w:t xml:space="preserve">MAJOR ARTERIES OR VEINS IN THE NECK, ABDOMEN OR EXTREMITIES, access to, as part of RE-OPERATION after prior surgery on these vessels (Anaes.) (Assist.) </w:t>
            </w:r>
          </w:p>
          <w:p w14:paraId="5E54D394" w14:textId="77777777" w:rsidR="00C26C5B" w:rsidRDefault="00C26C5B" w:rsidP="00003C87">
            <w:pPr>
              <w:tabs>
                <w:tab w:val="left" w:pos="1701"/>
              </w:tabs>
            </w:pPr>
            <w:r>
              <w:rPr>
                <w:b/>
                <w:sz w:val="20"/>
              </w:rPr>
              <w:t xml:space="preserve">Fee: </w:t>
            </w:r>
            <w:r>
              <w:t>$863.80</w:t>
            </w:r>
            <w:r>
              <w:tab/>
            </w:r>
            <w:r>
              <w:rPr>
                <w:b/>
                <w:sz w:val="20"/>
              </w:rPr>
              <w:t xml:space="preserve">Benefit: </w:t>
            </w:r>
            <w:r>
              <w:t>75% = $647.85</w:t>
            </w:r>
          </w:p>
        </w:tc>
      </w:tr>
      <w:tr w:rsidR="00C26C5B" w14:paraId="0FB17F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02970B" w14:textId="77777777" w:rsidR="00C26C5B" w:rsidRDefault="00C26C5B" w:rsidP="00003C87">
            <w:pPr>
              <w:tabs>
                <w:tab w:val="left" w:pos="1701"/>
              </w:tabs>
            </w:pPr>
          </w:p>
        </w:tc>
        <w:tc>
          <w:tcPr>
            <w:tcW w:w="0" w:type="auto"/>
            <w:tcMar>
              <w:top w:w="38" w:type="dxa"/>
              <w:left w:w="38" w:type="dxa"/>
              <w:bottom w:w="38" w:type="dxa"/>
              <w:right w:w="38" w:type="dxa"/>
            </w:tcMar>
          </w:tcPr>
          <w:p w14:paraId="3D69676C" w14:textId="77777777" w:rsidR="00C26C5B" w:rsidRDefault="00C26C5B" w:rsidP="00003C87">
            <w:pPr>
              <w:jc w:val="center"/>
              <w:rPr>
                <w:rFonts w:ascii="Helvetica" w:eastAsia="Helvetica" w:hAnsi="Helvetica" w:cs="Helvetica"/>
              </w:rPr>
            </w:pPr>
            <w:r>
              <w:rPr>
                <w:rFonts w:ascii="Helvetica" w:eastAsia="Helvetica" w:hAnsi="Helvetica" w:cs="Helvetica"/>
              </w:rPr>
              <w:t>ENDOVASCULAR INTERVENTIONAL PROCEDURES</w:t>
            </w:r>
          </w:p>
        </w:tc>
      </w:tr>
      <w:tr w:rsidR="00C26C5B" w14:paraId="43B6E1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7C5A88" w14:textId="77777777" w:rsidR="00C26C5B" w:rsidRDefault="00C26C5B" w:rsidP="00003C87">
            <w:pPr>
              <w:rPr>
                <w:b/>
              </w:rPr>
            </w:pPr>
            <w:r>
              <w:rPr>
                <w:b/>
              </w:rPr>
              <w:t>Fee</w:t>
            </w:r>
          </w:p>
          <w:p w14:paraId="68A9D3D8" w14:textId="77777777" w:rsidR="00C26C5B" w:rsidRDefault="00C26C5B" w:rsidP="00003C87">
            <w:r>
              <w:t>35300</w:t>
            </w:r>
          </w:p>
        </w:tc>
        <w:tc>
          <w:tcPr>
            <w:tcW w:w="0" w:type="auto"/>
            <w:tcMar>
              <w:top w:w="38" w:type="dxa"/>
              <w:left w:w="38" w:type="dxa"/>
              <w:bottom w:w="38" w:type="dxa"/>
              <w:right w:w="38" w:type="dxa"/>
            </w:tcMar>
            <w:vAlign w:val="bottom"/>
          </w:tcPr>
          <w:p w14:paraId="5630E766" w14:textId="77777777" w:rsidR="00C26C5B" w:rsidRDefault="00C26C5B" w:rsidP="00003C87">
            <w:pPr>
              <w:spacing w:after="200"/>
              <w:rPr>
                <w:sz w:val="20"/>
                <w:szCs w:val="20"/>
              </w:rPr>
            </w:pPr>
            <w:r>
              <w:rPr>
                <w:sz w:val="20"/>
                <w:szCs w:val="20"/>
              </w:rPr>
              <w:t xml:space="preserve">TRANSLUMINAL BALLOON ANGIOPLASTY of 1 peripheral artery or vein of 1 limb, percutaneous or by open exposure, excluding associated radiological services or preparation, and excluding aftercare (Anaes.) (Assist.) </w:t>
            </w:r>
          </w:p>
          <w:p w14:paraId="2D2A1D68" w14:textId="77777777" w:rsidR="00C26C5B" w:rsidRDefault="00C26C5B" w:rsidP="00003C87">
            <w:pPr>
              <w:tabs>
                <w:tab w:val="left" w:pos="1701"/>
              </w:tabs>
            </w:pPr>
            <w:r>
              <w:rPr>
                <w:b/>
                <w:sz w:val="20"/>
              </w:rPr>
              <w:t xml:space="preserve">Fee: </w:t>
            </w:r>
            <w:r>
              <w:t>$544.85</w:t>
            </w:r>
            <w:r>
              <w:tab/>
            </w:r>
            <w:r>
              <w:rPr>
                <w:b/>
                <w:sz w:val="20"/>
              </w:rPr>
              <w:t xml:space="preserve">Benefit: </w:t>
            </w:r>
            <w:r>
              <w:t>75% = $408.65    85% = $463.15</w:t>
            </w:r>
          </w:p>
        </w:tc>
      </w:tr>
      <w:tr w:rsidR="00C26C5B" w14:paraId="79FE93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E6260A" w14:textId="77777777" w:rsidR="00C26C5B" w:rsidRDefault="00C26C5B" w:rsidP="00003C87">
            <w:pPr>
              <w:rPr>
                <w:b/>
              </w:rPr>
            </w:pPr>
            <w:r>
              <w:rPr>
                <w:b/>
              </w:rPr>
              <w:t>Fee</w:t>
            </w:r>
          </w:p>
          <w:p w14:paraId="6D4E430B" w14:textId="77777777" w:rsidR="00C26C5B" w:rsidRDefault="00C26C5B" w:rsidP="00003C87">
            <w:r>
              <w:t>35303</w:t>
            </w:r>
          </w:p>
        </w:tc>
        <w:tc>
          <w:tcPr>
            <w:tcW w:w="0" w:type="auto"/>
            <w:tcMar>
              <w:top w:w="38" w:type="dxa"/>
              <w:left w:w="38" w:type="dxa"/>
              <w:bottom w:w="38" w:type="dxa"/>
              <w:right w:w="38" w:type="dxa"/>
            </w:tcMar>
            <w:vAlign w:val="bottom"/>
          </w:tcPr>
          <w:p w14:paraId="6E6EEF09" w14:textId="77777777" w:rsidR="00C26C5B" w:rsidRDefault="00C26C5B" w:rsidP="00003C87">
            <w:pPr>
              <w:spacing w:after="200"/>
              <w:rPr>
                <w:sz w:val="20"/>
                <w:szCs w:val="20"/>
              </w:rPr>
            </w:pPr>
            <w:r>
              <w:rPr>
                <w:sz w:val="20"/>
                <w:szCs w:val="20"/>
              </w:rPr>
              <w:t xml:space="preserve">TRANSLUMINAL BALLOON ANGIOPLASTY of aortic arch branches, aortic visceral branches, or more than 1 peripheral artery or vein of 1 limb, percutaneous or by open exposure, excluding associated radiological services or preparation, and excluding aftercare (Anaes.) (Assist.) </w:t>
            </w:r>
          </w:p>
          <w:p w14:paraId="30D517CB" w14:textId="77777777" w:rsidR="00C26C5B" w:rsidRDefault="00C26C5B" w:rsidP="00003C87">
            <w:pPr>
              <w:tabs>
                <w:tab w:val="left" w:pos="1701"/>
              </w:tabs>
            </w:pPr>
            <w:r>
              <w:rPr>
                <w:b/>
                <w:sz w:val="20"/>
              </w:rPr>
              <w:t xml:space="preserve">Fee: </w:t>
            </w:r>
            <w:r>
              <w:t>$698.55</w:t>
            </w:r>
            <w:r>
              <w:tab/>
            </w:r>
            <w:r>
              <w:rPr>
                <w:b/>
                <w:sz w:val="20"/>
              </w:rPr>
              <w:t xml:space="preserve">Benefit: </w:t>
            </w:r>
            <w:r>
              <w:t>75% = $523.95    85% = $610.65</w:t>
            </w:r>
          </w:p>
        </w:tc>
      </w:tr>
      <w:tr w:rsidR="00C26C5B" w14:paraId="484368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6982ED" w14:textId="77777777" w:rsidR="00C26C5B" w:rsidRDefault="00C26C5B" w:rsidP="00003C87">
            <w:pPr>
              <w:rPr>
                <w:b/>
              </w:rPr>
            </w:pPr>
            <w:r>
              <w:rPr>
                <w:b/>
              </w:rPr>
              <w:t>Fee</w:t>
            </w:r>
          </w:p>
          <w:p w14:paraId="08D0940B" w14:textId="77777777" w:rsidR="00C26C5B" w:rsidRDefault="00C26C5B" w:rsidP="00003C87">
            <w:r>
              <w:t>35306</w:t>
            </w:r>
          </w:p>
        </w:tc>
        <w:tc>
          <w:tcPr>
            <w:tcW w:w="0" w:type="auto"/>
            <w:tcMar>
              <w:top w:w="38" w:type="dxa"/>
              <w:left w:w="38" w:type="dxa"/>
              <w:bottom w:w="38" w:type="dxa"/>
              <w:right w:w="38" w:type="dxa"/>
            </w:tcMar>
            <w:vAlign w:val="bottom"/>
          </w:tcPr>
          <w:p w14:paraId="44CC2A96" w14:textId="77777777" w:rsidR="00C26C5B" w:rsidRDefault="00C26C5B" w:rsidP="00003C87">
            <w:pPr>
              <w:spacing w:after="200"/>
              <w:rPr>
                <w:sz w:val="20"/>
                <w:szCs w:val="20"/>
              </w:rPr>
            </w:pPr>
            <w:r>
              <w:rPr>
                <w:sz w:val="20"/>
                <w:szCs w:val="20"/>
              </w:rPr>
              <w:t xml:space="preserve">TRANSLUMINAL STENT INSERTION, 1 or more stents, including associated balloon dilatation for 1 peripheral artery or vein of 1 limb, percutaneous or by open exposure, excluding associated radiological services or preparation, and excluding aftercare. (Anaes.) (Assist.) </w:t>
            </w:r>
          </w:p>
          <w:p w14:paraId="678A85FF" w14:textId="77777777" w:rsidR="00C26C5B" w:rsidRDefault="00C26C5B" w:rsidP="00003C87">
            <w:pPr>
              <w:tabs>
                <w:tab w:val="left" w:pos="1701"/>
              </w:tabs>
            </w:pPr>
            <w:r>
              <w:rPr>
                <w:b/>
                <w:sz w:val="20"/>
              </w:rPr>
              <w:t xml:space="preserve">Fee: </w:t>
            </w:r>
            <w:r>
              <w:t>$644.75</w:t>
            </w:r>
            <w:r>
              <w:tab/>
            </w:r>
            <w:r>
              <w:rPr>
                <w:b/>
                <w:sz w:val="20"/>
              </w:rPr>
              <w:t xml:space="preserve">Benefit: </w:t>
            </w:r>
            <w:r>
              <w:t>75% = $483.60    85% = $556.85</w:t>
            </w:r>
          </w:p>
        </w:tc>
      </w:tr>
      <w:tr w:rsidR="00C26C5B" w14:paraId="04EEB7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162A72" w14:textId="77777777" w:rsidR="00C26C5B" w:rsidRDefault="00C26C5B" w:rsidP="00003C87">
            <w:pPr>
              <w:rPr>
                <w:b/>
              </w:rPr>
            </w:pPr>
            <w:r>
              <w:rPr>
                <w:b/>
              </w:rPr>
              <w:t>Fee</w:t>
            </w:r>
          </w:p>
          <w:p w14:paraId="3667470F" w14:textId="77777777" w:rsidR="00C26C5B" w:rsidRDefault="00C26C5B" w:rsidP="00003C87">
            <w:r>
              <w:t>35307</w:t>
            </w:r>
          </w:p>
        </w:tc>
        <w:tc>
          <w:tcPr>
            <w:tcW w:w="0" w:type="auto"/>
            <w:tcMar>
              <w:top w:w="38" w:type="dxa"/>
              <w:left w:w="38" w:type="dxa"/>
              <w:bottom w:w="38" w:type="dxa"/>
              <w:right w:w="38" w:type="dxa"/>
            </w:tcMar>
            <w:vAlign w:val="bottom"/>
          </w:tcPr>
          <w:p w14:paraId="331DD6A7" w14:textId="77777777" w:rsidR="00C26C5B" w:rsidRDefault="00C26C5B" w:rsidP="00003C87">
            <w:pPr>
              <w:spacing w:after="200"/>
              <w:rPr>
                <w:sz w:val="20"/>
                <w:szCs w:val="20"/>
              </w:rPr>
            </w:pPr>
            <w:r>
              <w:rPr>
                <w:sz w:val="20"/>
                <w:szCs w:val="20"/>
              </w:rPr>
              <w:t xml:space="preserve">TRANSLUMINAL STENT INSERTION, 1 or more stents (not drug-eluting), with or without associated balloon dilatation, for 1 carotid artery, percutaneous (not direct), with or without the use of an embolic protection device, in patients who: </w:t>
            </w:r>
          </w:p>
          <w:p w14:paraId="1AC09418" w14:textId="77777777" w:rsidR="00C26C5B" w:rsidRDefault="00C26C5B" w:rsidP="00003C87">
            <w:pPr>
              <w:spacing w:before="200" w:after="200"/>
              <w:rPr>
                <w:sz w:val="20"/>
                <w:szCs w:val="20"/>
              </w:rPr>
            </w:pPr>
            <w:r>
              <w:rPr>
                <w:sz w:val="20"/>
                <w:szCs w:val="20"/>
              </w:rPr>
              <w:t xml:space="preserve">-    meet the indications for carotid endarterectomy; and </w:t>
            </w:r>
          </w:p>
          <w:p w14:paraId="68FE24DF" w14:textId="77777777" w:rsidR="00C26C5B" w:rsidRDefault="00C26C5B" w:rsidP="00003C87">
            <w:pPr>
              <w:spacing w:before="200" w:after="200"/>
              <w:rPr>
                <w:sz w:val="20"/>
                <w:szCs w:val="20"/>
              </w:rPr>
            </w:pPr>
            <w:r>
              <w:rPr>
                <w:sz w:val="20"/>
                <w:szCs w:val="20"/>
              </w:rPr>
              <w:t xml:space="preserve">-    have medical or surgical comorbidities that would make them at high risk of perioperative complications from carotid endarterectomy, </w:t>
            </w:r>
          </w:p>
          <w:p w14:paraId="78D97C24" w14:textId="77777777" w:rsidR="00C26C5B" w:rsidRDefault="00C26C5B" w:rsidP="00003C87">
            <w:pPr>
              <w:spacing w:before="200" w:after="200"/>
              <w:rPr>
                <w:sz w:val="20"/>
                <w:szCs w:val="20"/>
              </w:rPr>
            </w:pPr>
            <w:r>
              <w:rPr>
                <w:sz w:val="20"/>
                <w:szCs w:val="20"/>
              </w:rPr>
              <w:t xml:space="preserve">excluding associated radiological services or preparation, and excluding aftercare (Anaes.) (Assist.) </w:t>
            </w:r>
          </w:p>
          <w:p w14:paraId="4A7C57F4" w14:textId="77777777" w:rsidR="00C26C5B" w:rsidRDefault="00C26C5B" w:rsidP="00003C87">
            <w:r>
              <w:t>(See para TN.8.37 of explanatory notes to this Category)</w:t>
            </w:r>
          </w:p>
          <w:p w14:paraId="1F47149E" w14:textId="77777777" w:rsidR="00C26C5B" w:rsidRDefault="00C26C5B" w:rsidP="00003C87">
            <w:pPr>
              <w:tabs>
                <w:tab w:val="left" w:pos="1701"/>
              </w:tabs>
            </w:pPr>
            <w:r>
              <w:rPr>
                <w:b/>
                <w:sz w:val="20"/>
              </w:rPr>
              <w:t xml:space="preserve">Fee: </w:t>
            </w:r>
            <w:r>
              <w:t>$1,185.25</w:t>
            </w:r>
            <w:r>
              <w:tab/>
            </w:r>
            <w:r>
              <w:rPr>
                <w:b/>
                <w:sz w:val="20"/>
              </w:rPr>
              <w:t xml:space="preserve">Benefit: </w:t>
            </w:r>
            <w:r>
              <w:t>75% = $888.95</w:t>
            </w:r>
          </w:p>
        </w:tc>
      </w:tr>
      <w:tr w:rsidR="00C26C5B" w14:paraId="697D20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F8375C" w14:textId="77777777" w:rsidR="00C26C5B" w:rsidRDefault="00C26C5B" w:rsidP="00003C87">
            <w:pPr>
              <w:rPr>
                <w:b/>
              </w:rPr>
            </w:pPr>
            <w:r>
              <w:rPr>
                <w:b/>
              </w:rPr>
              <w:t>Fee</w:t>
            </w:r>
          </w:p>
          <w:p w14:paraId="5170B7F6" w14:textId="77777777" w:rsidR="00C26C5B" w:rsidRDefault="00C26C5B" w:rsidP="00003C87">
            <w:r>
              <w:t>35309</w:t>
            </w:r>
          </w:p>
        </w:tc>
        <w:tc>
          <w:tcPr>
            <w:tcW w:w="0" w:type="auto"/>
            <w:tcMar>
              <w:top w:w="38" w:type="dxa"/>
              <w:left w:w="38" w:type="dxa"/>
              <w:bottom w:w="38" w:type="dxa"/>
              <w:right w:w="38" w:type="dxa"/>
            </w:tcMar>
            <w:vAlign w:val="bottom"/>
          </w:tcPr>
          <w:p w14:paraId="6C4E35A7" w14:textId="77777777" w:rsidR="00C26C5B" w:rsidRDefault="00C26C5B" w:rsidP="00003C87">
            <w:pPr>
              <w:spacing w:after="200"/>
              <w:rPr>
                <w:sz w:val="20"/>
                <w:szCs w:val="20"/>
              </w:rPr>
            </w:pPr>
            <w:r>
              <w:rPr>
                <w:sz w:val="20"/>
                <w:szCs w:val="20"/>
              </w:rPr>
              <w:t xml:space="preserve">TRANSLUMINAL STENT INSERTION, 1 or more stents, including associated balloon dilatation for visceral arteries or veins, or more than 1 peripheral artery or vein of 1 limb, percutaneous or by open exposure, excluding associated radiological services or preparation, and excluding aftercare. (Anaes.) (Assist.) </w:t>
            </w:r>
          </w:p>
          <w:p w14:paraId="0F6D26FB" w14:textId="77777777" w:rsidR="00C26C5B" w:rsidRDefault="00C26C5B" w:rsidP="00003C87">
            <w:pPr>
              <w:tabs>
                <w:tab w:val="left" w:pos="1701"/>
              </w:tabs>
            </w:pPr>
            <w:r>
              <w:rPr>
                <w:b/>
                <w:sz w:val="20"/>
              </w:rPr>
              <w:t xml:space="preserve">Fee: </w:t>
            </w:r>
            <w:r>
              <w:t>$805.95</w:t>
            </w:r>
            <w:r>
              <w:tab/>
            </w:r>
            <w:r>
              <w:rPr>
                <w:b/>
                <w:sz w:val="20"/>
              </w:rPr>
              <w:t xml:space="preserve">Benefit: </w:t>
            </w:r>
            <w:r>
              <w:t>75% = $604.50    85% = $718.05</w:t>
            </w:r>
          </w:p>
        </w:tc>
      </w:tr>
      <w:tr w:rsidR="00C26C5B" w14:paraId="745144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5307F7" w14:textId="77777777" w:rsidR="00C26C5B" w:rsidRDefault="00C26C5B" w:rsidP="00003C87">
            <w:pPr>
              <w:rPr>
                <w:b/>
              </w:rPr>
            </w:pPr>
            <w:r>
              <w:rPr>
                <w:b/>
              </w:rPr>
              <w:t>Fee</w:t>
            </w:r>
          </w:p>
          <w:p w14:paraId="0C6551F2" w14:textId="77777777" w:rsidR="00C26C5B" w:rsidRDefault="00C26C5B" w:rsidP="00003C87">
            <w:r>
              <w:t>35312</w:t>
            </w:r>
          </w:p>
        </w:tc>
        <w:tc>
          <w:tcPr>
            <w:tcW w:w="0" w:type="auto"/>
            <w:tcMar>
              <w:top w:w="38" w:type="dxa"/>
              <w:left w:w="38" w:type="dxa"/>
              <w:bottom w:w="38" w:type="dxa"/>
              <w:right w:w="38" w:type="dxa"/>
            </w:tcMar>
            <w:vAlign w:val="bottom"/>
          </w:tcPr>
          <w:p w14:paraId="260561C5" w14:textId="77777777" w:rsidR="00C26C5B" w:rsidRDefault="00C26C5B" w:rsidP="00003C87">
            <w:pPr>
              <w:spacing w:after="200"/>
              <w:rPr>
                <w:sz w:val="20"/>
                <w:szCs w:val="20"/>
              </w:rPr>
            </w:pPr>
            <w:r>
              <w:rPr>
                <w:sz w:val="20"/>
                <w:szCs w:val="20"/>
              </w:rPr>
              <w:t xml:space="preserve">PERIPHERAL ARTERIAL ATHERECTOMY including associated balloon dilatation of 1 limb, percutaneous or by open exposure, excluding associated radiological services or preparation, and excluding aftercare (Anaes.) (Assist.) </w:t>
            </w:r>
          </w:p>
          <w:p w14:paraId="378494E7" w14:textId="77777777" w:rsidR="00C26C5B" w:rsidRDefault="00C26C5B" w:rsidP="00003C87">
            <w:pPr>
              <w:tabs>
                <w:tab w:val="left" w:pos="1701"/>
              </w:tabs>
            </w:pPr>
            <w:r>
              <w:rPr>
                <w:b/>
                <w:sz w:val="20"/>
              </w:rPr>
              <w:t xml:space="preserve">Fee: </w:t>
            </w:r>
            <w:r>
              <w:t>$913.40</w:t>
            </w:r>
            <w:r>
              <w:tab/>
            </w:r>
            <w:r>
              <w:rPr>
                <w:b/>
                <w:sz w:val="20"/>
              </w:rPr>
              <w:t xml:space="preserve">Benefit: </w:t>
            </w:r>
            <w:r>
              <w:t>75% = $685.05</w:t>
            </w:r>
          </w:p>
        </w:tc>
      </w:tr>
      <w:tr w:rsidR="00C26C5B" w14:paraId="3008C4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BA543F" w14:textId="77777777" w:rsidR="00C26C5B" w:rsidRDefault="00C26C5B" w:rsidP="00003C87">
            <w:pPr>
              <w:rPr>
                <w:b/>
              </w:rPr>
            </w:pPr>
            <w:r>
              <w:rPr>
                <w:b/>
              </w:rPr>
              <w:t>Fee</w:t>
            </w:r>
          </w:p>
          <w:p w14:paraId="433EE880" w14:textId="77777777" w:rsidR="00C26C5B" w:rsidRDefault="00C26C5B" w:rsidP="00003C87">
            <w:r>
              <w:t>35315</w:t>
            </w:r>
          </w:p>
        </w:tc>
        <w:tc>
          <w:tcPr>
            <w:tcW w:w="0" w:type="auto"/>
            <w:tcMar>
              <w:top w:w="38" w:type="dxa"/>
              <w:left w:w="38" w:type="dxa"/>
              <w:bottom w:w="38" w:type="dxa"/>
              <w:right w:w="38" w:type="dxa"/>
            </w:tcMar>
            <w:vAlign w:val="bottom"/>
          </w:tcPr>
          <w:p w14:paraId="5F6A5AD4" w14:textId="77777777" w:rsidR="00C26C5B" w:rsidRDefault="00C26C5B" w:rsidP="00003C87">
            <w:pPr>
              <w:spacing w:after="200"/>
              <w:rPr>
                <w:sz w:val="20"/>
                <w:szCs w:val="20"/>
              </w:rPr>
            </w:pPr>
            <w:r>
              <w:rPr>
                <w:sz w:val="20"/>
                <w:szCs w:val="20"/>
              </w:rPr>
              <w:t xml:space="preserve">PERIPHERAL LASER ANGIOPLASTY including associated balloon dilatation of 1 limb, percutaneous or by open exposure, excluding associated radiological services or preparation, and excluding aftercare (Anaes.) (Assist.) </w:t>
            </w:r>
          </w:p>
          <w:p w14:paraId="0E2B592D" w14:textId="77777777" w:rsidR="00C26C5B" w:rsidRDefault="00C26C5B" w:rsidP="00003C87">
            <w:pPr>
              <w:tabs>
                <w:tab w:val="left" w:pos="1701"/>
              </w:tabs>
            </w:pPr>
            <w:r>
              <w:rPr>
                <w:b/>
                <w:sz w:val="20"/>
              </w:rPr>
              <w:t xml:space="preserve">Fee: </w:t>
            </w:r>
            <w:r>
              <w:t>$913.40</w:t>
            </w:r>
            <w:r>
              <w:tab/>
            </w:r>
            <w:r>
              <w:rPr>
                <w:b/>
                <w:sz w:val="20"/>
              </w:rPr>
              <w:t xml:space="preserve">Benefit: </w:t>
            </w:r>
            <w:r>
              <w:t>75% = $685.05</w:t>
            </w:r>
          </w:p>
        </w:tc>
      </w:tr>
      <w:tr w:rsidR="00C26C5B" w14:paraId="6DBD5E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75A1AF" w14:textId="77777777" w:rsidR="00C26C5B" w:rsidRDefault="00C26C5B" w:rsidP="00003C87">
            <w:pPr>
              <w:rPr>
                <w:b/>
              </w:rPr>
            </w:pPr>
            <w:r>
              <w:rPr>
                <w:b/>
              </w:rPr>
              <w:t>Fee</w:t>
            </w:r>
          </w:p>
          <w:p w14:paraId="4AC8AE62" w14:textId="77777777" w:rsidR="00C26C5B" w:rsidRDefault="00C26C5B" w:rsidP="00003C87">
            <w:r>
              <w:t>35317</w:t>
            </w:r>
          </w:p>
        </w:tc>
        <w:tc>
          <w:tcPr>
            <w:tcW w:w="0" w:type="auto"/>
            <w:tcMar>
              <w:top w:w="38" w:type="dxa"/>
              <w:left w:w="38" w:type="dxa"/>
              <w:bottom w:w="38" w:type="dxa"/>
              <w:right w:w="38" w:type="dxa"/>
            </w:tcMar>
            <w:vAlign w:val="bottom"/>
          </w:tcPr>
          <w:p w14:paraId="0FD6D074" w14:textId="77777777" w:rsidR="00C26C5B" w:rsidRDefault="00C26C5B" w:rsidP="00003C87">
            <w:pPr>
              <w:spacing w:after="200"/>
              <w:rPr>
                <w:sz w:val="20"/>
                <w:szCs w:val="20"/>
              </w:rPr>
            </w:pPr>
            <w:r>
              <w:rPr>
                <w:sz w:val="20"/>
                <w:szCs w:val="20"/>
              </w:rPr>
              <w:t xml:space="preserve">PERIPHERAL ARTERIAL OR VENOUS CATHETERISATION with administration of thrombolytic or chemotherapeutic agents, BY CONTINUOUS INFUSION, using percutaneous approach, excluding associated radiological services or preparation, and excluding aftercare (not being a service associated with a service to which another item in Subgroup 11 of Group T1 or items 35319 or 35320 applies and not being a service associated with photodynamic therapy with verteporfin) (Anaes.) (Assist.) </w:t>
            </w:r>
          </w:p>
          <w:p w14:paraId="3F07A65E" w14:textId="77777777" w:rsidR="00C26C5B" w:rsidRDefault="00C26C5B" w:rsidP="00003C87">
            <w:r>
              <w:t>(See para TN.8.38 of explanatory notes to this Category)</w:t>
            </w:r>
          </w:p>
          <w:p w14:paraId="23862EC7" w14:textId="77777777" w:rsidR="00C26C5B" w:rsidRDefault="00C26C5B" w:rsidP="00003C87">
            <w:pPr>
              <w:tabs>
                <w:tab w:val="left" w:pos="1701"/>
              </w:tabs>
            </w:pPr>
            <w:r>
              <w:rPr>
                <w:b/>
                <w:sz w:val="20"/>
              </w:rPr>
              <w:t xml:space="preserve">Fee: </w:t>
            </w:r>
            <w:r>
              <w:t>$376.10</w:t>
            </w:r>
            <w:r>
              <w:tab/>
            </w:r>
            <w:r>
              <w:rPr>
                <w:b/>
                <w:sz w:val="20"/>
              </w:rPr>
              <w:t xml:space="preserve">Benefit: </w:t>
            </w:r>
            <w:r>
              <w:t>75% = $282.10    85% = $319.70</w:t>
            </w:r>
          </w:p>
        </w:tc>
      </w:tr>
      <w:tr w:rsidR="00C26C5B" w14:paraId="73E1E7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EC09B7" w14:textId="77777777" w:rsidR="00C26C5B" w:rsidRDefault="00C26C5B" w:rsidP="00003C87">
            <w:pPr>
              <w:rPr>
                <w:b/>
              </w:rPr>
            </w:pPr>
            <w:r>
              <w:rPr>
                <w:b/>
              </w:rPr>
              <w:t>Fee</w:t>
            </w:r>
          </w:p>
          <w:p w14:paraId="3E3D8088" w14:textId="77777777" w:rsidR="00C26C5B" w:rsidRDefault="00C26C5B" w:rsidP="00003C87">
            <w:r>
              <w:t>35319</w:t>
            </w:r>
          </w:p>
        </w:tc>
        <w:tc>
          <w:tcPr>
            <w:tcW w:w="0" w:type="auto"/>
            <w:tcMar>
              <w:top w:w="38" w:type="dxa"/>
              <w:left w:w="38" w:type="dxa"/>
              <w:bottom w:w="38" w:type="dxa"/>
              <w:right w:w="38" w:type="dxa"/>
            </w:tcMar>
            <w:vAlign w:val="bottom"/>
          </w:tcPr>
          <w:p w14:paraId="5878AD15" w14:textId="77777777" w:rsidR="00C26C5B" w:rsidRDefault="00C26C5B" w:rsidP="00003C87">
            <w:pPr>
              <w:spacing w:after="200"/>
              <w:rPr>
                <w:sz w:val="20"/>
                <w:szCs w:val="20"/>
              </w:rPr>
            </w:pPr>
            <w:r>
              <w:rPr>
                <w:sz w:val="20"/>
                <w:szCs w:val="20"/>
              </w:rPr>
              <w:t xml:space="preserve">PERIPHERAL ARTERIAL OR VENOUS CATHETERISATION with administration of thrombolytic or chemotherapeutic agents, BY PULSE SPRAY TECHNIQUE, using percutaneous approach, excluding associated radiological services or preparation, and excluding aftercare (not being a service associated with a service to which another item in Subgroup 11 of Group T1 or items 35317 or 35320 applies and not being a service associated with photodynamic therapy with verteporfin) (Anaes.) (Assist.) </w:t>
            </w:r>
          </w:p>
          <w:p w14:paraId="2894EA01" w14:textId="77777777" w:rsidR="00C26C5B" w:rsidRDefault="00C26C5B" w:rsidP="00003C87">
            <w:pPr>
              <w:tabs>
                <w:tab w:val="left" w:pos="1701"/>
              </w:tabs>
            </w:pPr>
            <w:r>
              <w:rPr>
                <w:b/>
                <w:sz w:val="20"/>
              </w:rPr>
              <w:t xml:space="preserve">Fee: </w:t>
            </w:r>
            <w:r>
              <w:t>$674.20</w:t>
            </w:r>
            <w:r>
              <w:tab/>
            </w:r>
            <w:r>
              <w:rPr>
                <w:b/>
                <w:sz w:val="20"/>
              </w:rPr>
              <w:t xml:space="preserve">Benefit: </w:t>
            </w:r>
            <w:r>
              <w:t>75% = $505.65    85% = $586.30</w:t>
            </w:r>
          </w:p>
        </w:tc>
      </w:tr>
      <w:tr w:rsidR="00C26C5B" w14:paraId="2CDF60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67E582" w14:textId="77777777" w:rsidR="00C26C5B" w:rsidRDefault="00C26C5B" w:rsidP="00003C87">
            <w:pPr>
              <w:rPr>
                <w:b/>
              </w:rPr>
            </w:pPr>
            <w:r>
              <w:rPr>
                <w:b/>
              </w:rPr>
              <w:t>Fee</w:t>
            </w:r>
          </w:p>
          <w:p w14:paraId="78DC8577" w14:textId="77777777" w:rsidR="00C26C5B" w:rsidRDefault="00C26C5B" w:rsidP="00003C87">
            <w:r>
              <w:t>35320</w:t>
            </w:r>
          </w:p>
        </w:tc>
        <w:tc>
          <w:tcPr>
            <w:tcW w:w="0" w:type="auto"/>
            <w:tcMar>
              <w:top w:w="38" w:type="dxa"/>
              <w:left w:w="38" w:type="dxa"/>
              <w:bottom w:w="38" w:type="dxa"/>
              <w:right w:w="38" w:type="dxa"/>
            </w:tcMar>
            <w:vAlign w:val="bottom"/>
          </w:tcPr>
          <w:p w14:paraId="3EF90CE2" w14:textId="77777777" w:rsidR="00C26C5B" w:rsidRDefault="00C26C5B" w:rsidP="00003C87">
            <w:pPr>
              <w:spacing w:after="200"/>
              <w:rPr>
                <w:sz w:val="20"/>
                <w:szCs w:val="20"/>
              </w:rPr>
            </w:pPr>
            <w:r>
              <w:rPr>
                <w:sz w:val="20"/>
                <w:szCs w:val="20"/>
              </w:rPr>
              <w:t xml:space="preserve">PERIPHERAL ARTERIAL OR VENOUS CATHETERISATION with administration of thrombolytic or chemotherapeutic agents, BY OPEN EXPOSURE, excluding associated radiological services or preparation, and excluding aftercare (not being a service associated with a service to which another item in Subgroup 11 of Group T1 or items 35317 or 35319 applies and not being a service associated with photodynamic therapy with verteporfin) (Anaes.) (Assist.) </w:t>
            </w:r>
          </w:p>
          <w:p w14:paraId="73700E3E" w14:textId="77777777" w:rsidR="00C26C5B" w:rsidRDefault="00C26C5B" w:rsidP="00003C87">
            <w:pPr>
              <w:tabs>
                <w:tab w:val="left" w:pos="1701"/>
              </w:tabs>
            </w:pPr>
            <w:r>
              <w:rPr>
                <w:b/>
                <w:sz w:val="20"/>
              </w:rPr>
              <w:t xml:space="preserve">Fee: </w:t>
            </w:r>
            <w:r>
              <w:t>$905.65</w:t>
            </w:r>
            <w:r>
              <w:tab/>
            </w:r>
            <w:r>
              <w:rPr>
                <w:b/>
                <w:sz w:val="20"/>
              </w:rPr>
              <w:t xml:space="preserve">Benefit: </w:t>
            </w:r>
            <w:r>
              <w:t>75% = $679.25    85% = $817.75</w:t>
            </w:r>
          </w:p>
        </w:tc>
      </w:tr>
      <w:tr w:rsidR="00C26C5B" w14:paraId="41EE5E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74B28F" w14:textId="77777777" w:rsidR="00C26C5B" w:rsidRDefault="00C26C5B" w:rsidP="00003C87">
            <w:pPr>
              <w:rPr>
                <w:b/>
              </w:rPr>
            </w:pPr>
            <w:r>
              <w:rPr>
                <w:b/>
              </w:rPr>
              <w:t>Fee</w:t>
            </w:r>
          </w:p>
          <w:p w14:paraId="67F2D7A3" w14:textId="77777777" w:rsidR="00C26C5B" w:rsidRDefault="00C26C5B" w:rsidP="00003C87">
            <w:r>
              <w:t>35321</w:t>
            </w:r>
          </w:p>
        </w:tc>
        <w:tc>
          <w:tcPr>
            <w:tcW w:w="0" w:type="auto"/>
            <w:tcMar>
              <w:top w:w="38" w:type="dxa"/>
              <w:left w:w="38" w:type="dxa"/>
              <w:bottom w:w="38" w:type="dxa"/>
              <w:right w:w="38" w:type="dxa"/>
            </w:tcMar>
            <w:vAlign w:val="bottom"/>
          </w:tcPr>
          <w:p w14:paraId="6A477130" w14:textId="77777777" w:rsidR="00C26C5B" w:rsidRDefault="00C26C5B" w:rsidP="00003C87">
            <w:pPr>
              <w:spacing w:after="200"/>
              <w:rPr>
                <w:sz w:val="20"/>
                <w:szCs w:val="20"/>
              </w:rPr>
            </w:pPr>
            <w:r>
              <w:rPr>
                <w:sz w:val="20"/>
                <w:szCs w:val="20"/>
              </w:rPr>
              <w:t xml:space="preserve">PERIPHERAL ARTERIAL OR VENOUS CATHETERISATION to administer agents to occlude arteries, veins or arterio-venous fistulae or to arrest haemorrhage, (but not for the treatment of uterine fibroids or varicose veins) percutaneous or by open exposure, excluding associated radiological services or preparation, and excluding aftercare, not being a service associated with photodynamic therapy with verteporfin (Anaes.) (Assist.) </w:t>
            </w:r>
          </w:p>
          <w:p w14:paraId="51CE2AA2" w14:textId="77777777" w:rsidR="00C26C5B" w:rsidRDefault="00C26C5B" w:rsidP="00003C87">
            <w:r>
              <w:t>(See para TN.8.32 of explanatory notes to this Category)</w:t>
            </w:r>
          </w:p>
          <w:p w14:paraId="6D466DC7" w14:textId="77777777" w:rsidR="00C26C5B" w:rsidRDefault="00C26C5B" w:rsidP="00003C87">
            <w:pPr>
              <w:tabs>
                <w:tab w:val="left" w:pos="1701"/>
              </w:tabs>
            </w:pPr>
            <w:r>
              <w:rPr>
                <w:b/>
                <w:sz w:val="20"/>
              </w:rPr>
              <w:t xml:space="preserve">Fee: </w:t>
            </w:r>
            <w:r>
              <w:t>$859.80</w:t>
            </w:r>
            <w:r>
              <w:tab/>
            </w:r>
            <w:r>
              <w:rPr>
                <w:b/>
                <w:sz w:val="20"/>
              </w:rPr>
              <w:t xml:space="preserve">Benefit: </w:t>
            </w:r>
            <w:r>
              <w:t>75% = $644.85    85% = $771.90</w:t>
            </w:r>
          </w:p>
        </w:tc>
      </w:tr>
      <w:tr w:rsidR="00C26C5B" w14:paraId="6BA52BE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B8EED0" w14:textId="77777777" w:rsidR="00C26C5B" w:rsidRDefault="00C26C5B" w:rsidP="00003C87">
            <w:pPr>
              <w:rPr>
                <w:b/>
              </w:rPr>
            </w:pPr>
            <w:r>
              <w:rPr>
                <w:b/>
              </w:rPr>
              <w:t>Fee</w:t>
            </w:r>
          </w:p>
          <w:p w14:paraId="01AE8ED0" w14:textId="77777777" w:rsidR="00C26C5B" w:rsidRDefault="00C26C5B" w:rsidP="00003C87">
            <w:r>
              <w:t>35324</w:t>
            </w:r>
          </w:p>
        </w:tc>
        <w:tc>
          <w:tcPr>
            <w:tcW w:w="0" w:type="auto"/>
            <w:tcMar>
              <w:top w:w="38" w:type="dxa"/>
              <w:left w:w="38" w:type="dxa"/>
              <w:bottom w:w="38" w:type="dxa"/>
              <w:right w:w="38" w:type="dxa"/>
            </w:tcMar>
            <w:vAlign w:val="bottom"/>
          </w:tcPr>
          <w:p w14:paraId="20A96EBF" w14:textId="77777777" w:rsidR="00C26C5B" w:rsidRDefault="00C26C5B" w:rsidP="00003C87">
            <w:pPr>
              <w:spacing w:after="200"/>
              <w:rPr>
                <w:sz w:val="20"/>
                <w:szCs w:val="20"/>
              </w:rPr>
            </w:pPr>
            <w:r>
              <w:rPr>
                <w:sz w:val="20"/>
                <w:szCs w:val="20"/>
              </w:rPr>
              <w:t xml:space="preserve">ANGIOSCOPY not combined with any other procedure, excluding associated radiological services or preparation, and excluding aftercare (Anaes.) (Assist.) </w:t>
            </w:r>
          </w:p>
          <w:p w14:paraId="1F0A5D2C" w14:textId="77777777" w:rsidR="00C26C5B" w:rsidRDefault="00C26C5B" w:rsidP="00003C87">
            <w:pPr>
              <w:tabs>
                <w:tab w:val="left" w:pos="1701"/>
              </w:tabs>
            </w:pPr>
            <w:r>
              <w:rPr>
                <w:b/>
                <w:sz w:val="20"/>
              </w:rPr>
              <w:t xml:space="preserve">Fee: </w:t>
            </w:r>
            <w:r>
              <w:t>$322.45</w:t>
            </w:r>
            <w:r>
              <w:tab/>
            </w:r>
            <w:r>
              <w:rPr>
                <w:b/>
                <w:sz w:val="20"/>
              </w:rPr>
              <w:t xml:space="preserve">Benefit: </w:t>
            </w:r>
            <w:r>
              <w:t>75% = $241.85</w:t>
            </w:r>
          </w:p>
        </w:tc>
      </w:tr>
      <w:tr w:rsidR="00C26C5B" w14:paraId="26BEAC2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927C10" w14:textId="77777777" w:rsidR="00C26C5B" w:rsidRDefault="00C26C5B" w:rsidP="00003C87">
            <w:pPr>
              <w:rPr>
                <w:b/>
              </w:rPr>
            </w:pPr>
            <w:r>
              <w:rPr>
                <w:b/>
              </w:rPr>
              <w:t>Fee</w:t>
            </w:r>
          </w:p>
          <w:p w14:paraId="20AE3361" w14:textId="77777777" w:rsidR="00C26C5B" w:rsidRDefault="00C26C5B" w:rsidP="00003C87">
            <w:r>
              <w:t>35327</w:t>
            </w:r>
          </w:p>
        </w:tc>
        <w:tc>
          <w:tcPr>
            <w:tcW w:w="0" w:type="auto"/>
            <w:tcMar>
              <w:top w:w="38" w:type="dxa"/>
              <w:left w:w="38" w:type="dxa"/>
              <w:bottom w:w="38" w:type="dxa"/>
              <w:right w:w="38" w:type="dxa"/>
            </w:tcMar>
            <w:vAlign w:val="bottom"/>
          </w:tcPr>
          <w:p w14:paraId="55F5C13E" w14:textId="77777777" w:rsidR="00C26C5B" w:rsidRDefault="00C26C5B" w:rsidP="00003C87">
            <w:pPr>
              <w:spacing w:after="200"/>
              <w:rPr>
                <w:sz w:val="20"/>
                <w:szCs w:val="20"/>
              </w:rPr>
            </w:pPr>
            <w:r>
              <w:rPr>
                <w:sz w:val="20"/>
                <w:szCs w:val="20"/>
              </w:rPr>
              <w:t xml:space="preserve">ANGIOSCOPY combined with any other procedure, excluding associated radiological services or preparation, and excluding aftercare (Anaes.) (Assist.) </w:t>
            </w:r>
          </w:p>
          <w:p w14:paraId="5003396B" w14:textId="77777777" w:rsidR="00C26C5B" w:rsidRDefault="00C26C5B" w:rsidP="00003C87">
            <w:pPr>
              <w:tabs>
                <w:tab w:val="left" w:pos="1701"/>
              </w:tabs>
            </w:pPr>
            <w:r>
              <w:rPr>
                <w:b/>
                <w:sz w:val="20"/>
              </w:rPr>
              <w:t xml:space="preserve">Fee: </w:t>
            </w:r>
            <w:r>
              <w:t>$432.10</w:t>
            </w:r>
            <w:r>
              <w:tab/>
            </w:r>
            <w:r>
              <w:rPr>
                <w:b/>
                <w:sz w:val="20"/>
              </w:rPr>
              <w:t xml:space="preserve">Benefit: </w:t>
            </w:r>
            <w:r>
              <w:t>75% = $324.10</w:t>
            </w:r>
          </w:p>
        </w:tc>
      </w:tr>
      <w:tr w:rsidR="00C26C5B" w14:paraId="18863D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DFAF7B" w14:textId="77777777" w:rsidR="00C26C5B" w:rsidRDefault="00C26C5B" w:rsidP="00003C87">
            <w:pPr>
              <w:rPr>
                <w:b/>
              </w:rPr>
            </w:pPr>
            <w:r>
              <w:rPr>
                <w:b/>
              </w:rPr>
              <w:t>Fee</w:t>
            </w:r>
          </w:p>
          <w:p w14:paraId="4F5BF4EC" w14:textId="77777777" w:rsidR="00C26C5B" w:rsidRDefault="00C26C5B" w:rsidP="00003C87">
            <w:r>
              <w:t>35330</w:t>
            </w:r>
          </w:p>
        </w:tc>
        <w:tc>
          <w:tcPr>
            <w:tcW w:w="0" w:type="auto"/>
            <w:tcMar>
              <w:top w:w="38" w:type="dxa"/>
              <w:left w:w="38" w:type="dxa"/>
              <w:bottom w:w="38" w:type="dxa"/>
              <w:right w:w="38" w:type="dxa"/>
            </w:tcMar>
            <w:vAlign w:val="bottom"/>
          </w:tcPr>
          <w:p w14:paraId="15CFE9AA" w14:textId="77777777" w:rsidR="00C26C5B" w:rsidRDefault="00C26C5B" w:rsidP="00003C87">
            <w:pPr>
              <w:spacing w:after="200"/>
              <w:rPr>
                <w:sz w:val="20"/>
                <w:szCs w:val="20"/>
              </w:rPr>
            </w:pPr>
            <w:r>
              <w:rPr>
                <w:sz w:val="20"/>
                <w:szCs w:val="20"/>
              </w:rPr>
              <w:t xml:space="preserve">INSERTION of INFERIOR VENA CAVAL FILTER, percutaneous or by open exposure, excluding associated radiological services or preparation, and excluding aftercare (Anaes.) (Assist.) </w:t>
            </w:r>
          </w:p>
          <w:p w14:paraId="6443CFC2" w14:textId="77777777" w:rsidR="00C26C5B" w:rsidRDefault="00C26C5B" w:rsidP="00003C87">
            <w:pPr>
              <w:tabs>
                <w:tab w:val="left" w:pos="1701"/>
              </w:tabs>
            </w:pPr>
            <w:r>
              <w:rPr>
                <w:b/>
                <w:sz w:val="20"/>
              </w:rPr>
              <w:t xml:space="preserve">Fee: </w:t>
            </w:r>
            <w:r>
              <w:t>$544.85</w:t>
            </w:r>
            <w:r>
              <w:tab/>
            </w:r>
            <w:r>
              <w:rPr>
                <w:b/>
                <w:sz w:val="20"/>
              </w:rPr>
              <w:t xml:space="preserve">Benefit: </w:t>
            </w:r>
            <w:r>
              <w:t>75% = $408.65    85% = $463.15</w:t>
            </w:r>
          </w:p>
        </w:tc>
      </w:tr>
      <w:tr w:rsidR="00C26C5B" w14:paraId="2B0BD4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FB4397" w14:textId="77777777" w:rsidR="00C26C5B" w:rsidRDefault="00C26C5B" w:rsidP="00003C87">
            <w:pPr>
              <w:rPr>
                <w:b/>
              </w:rPr>
            </w:pPr>
            <w:r>
              <w:rPr>
                <w:b/>
              </w:rPr>
              <w:t>Fee</w:t>
            </w:r>
          </w:p>
          <w:p w14:paraId="725CE014" w14:textId="77777777" w:rsidR="00C26C5B" w:rsidRDefault="00C26C5B" w:rsidP="00003C87">
            <w:r>
              <w:t>35331</w:t>
            </w:r>
          </w:p>
        </w:tc>
        <w:tc>
          <w:tcPr>
            <w:tcW w:w="0" w:type="auto"/>
            <w:tcMar>
              <w:top w:w="38" w:type="dxa"/>
              <w:left w:w="38" w:type="dxa"/>
              <w:bottom w:w="38" w:type="dxa"/>
              <w:right w:w="38" w:type="dxa"/>
            </w:tcMar>
            <w:vAlign w:val="bottom"/>
          </w:tcPr>
          <w:p w14:paraId="700D5294" w14:textId="77777777" w:rsidR="00C26C5B" w:rsidRDefault="00C26C5B" w:rsidP="00003C87">
            <w:pPr>
              <w:spacing w:after="200"/>
              <w:rPr>
                <w:sz w:val="20"/>
                <w:szCs w:val="20"/>
              </w:rPr>
            </w:pPr>
            <w:r>
              <w:rPr>
                <w:sz w:val="20"/>
                <w:szCs w:val="20"/>
              </w:rPr>
              <w:t xml:space="preserve">RETRIEVAL OF INFERIOR VENA CAVAL FILTER, percutaneous or by open exposure, not including associated radiological services or preparation, and not including aftercare (Anaes.) </w:t>
            </w:r>
          </w:p>
          <w:p w14:paraId="4A25E696" w14:textId="77777777" w:rsidR="00C26C5B" w:rsidRDefault="00C26C5B" w:rsidP="00003C87">
            <w:pPr>
              <w:tabs>
                <w:tab w:val="left" w:pos="1701"/>
              </w:tabs>
            </w:pPr>
            <w:r>
              <w:rPr>
                <w:b/>
                <w:sz w:val="20"/>
              </w:rPr>
              <w:t xml:space="preserve">Fee: </w:t>
            </w:r>
            <w:r>
              <w:t>$626.35</w:t>
            </w:r>
            <w:r>
              <w:tab/>
            </w:r>
            <w:r>
              <w:rPr>
                <w:b/>
                <w:sz w:val="20"/>
              </w:rPr>
              <w:t xml:space="preserve">Benefit: </w:t>
            </w:r>
            <w:r>
              <w:t>75% = $469.80</w:t>
            </w:r>
          </w:p>
        </w:tc>
      </w:tr>
      <w:tr w:rsidR="00C26C5B" w14:paraId="13DD3A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F13FD3" w14:textId="77777777" w:rsidR="00C26C5B" w:rsidRDefault="00C26C5B" w:rsidP="00003C87">
            <w:pPr>
              <w:rPr>
                <w:b/>
              </w:rPr>
            </w:pPr>
            <w:r>
              <w:rPr>
                <w:b/>
              </w:rPr>
              <w:t>Fee</w:t>
            </w:r>
          </w:p>
          <w:p w14:paraId="652A8E4A" w14:textId="77777777" w:rsidR="00C26C5B" w:rsidRDefault="00C26C5B" w:rsidP="00003C87">
            <w:r>
              <w:t>35360</w:t>
            </w:r>
          </w:p>
        </w:tc>
        <w:tc>
          <w:tcPr>
            <w:tcW w:w="0" w:type="auto"/>
            <w:tcMar>
              <w:top w:w="38" w:type="dxa"/>
              <w:left w:w="38" w:type="dxa"/>
              <w:bottom w:w="38" w:type="dxa"/>
              <w:right w:w="38" w:type="dxa"/>
            </w:tcMar>
            <w:vAlign w:val="bottom"/>
          </w:tcPr>
          <w:p w14:paraId="2CA1AAD7" w14:textId="77777777" w:rsidR="00C26C5B" w:rsidRDefault="00C26C5B" w:rsidP="00003C87">
            <w:pPr>
              <w:spacing w:after="200"/>
              <w:rPr>
                <w:sz w:val="20"/>
                <w:szCs w:val="20"/>
              </w:rPr>
            </w:pPr>
            <w:r>
              <w:rPr>
                <w:sz w:val="20"/>
                <w:szCs w:val="20"/>
              </w:rPr>
              <w:t xml:space="preserve">Retrieval of foreign body in PULMONARY ARTERY, percutaneous or by open exposure, not including associated radiological services or preparation, and not including aftercare </w:t>
            </w:r>
          </w:p>
          <w:p w14:paraId="5123BA8B" w14:textId="77777777" w:rsidR="00C26C5B" w:rsidRDefault="00C26C5B" w:rsidP="00003C87">
            <w:pPr>
              <w:rPr>
                <w:sz w:val="24"/>
              </w:rPr>
            </w:pPr>
          </w:p>
          <w:p w14:paraId="62B8486D" w14:textId="77777777" w:rsidR="00C26C5B" w:rsidRDefault="00C26C5B" w:rsidP="00003C87">
            <w:pPr>
              <w:spacing w:before="200" w:after="200"/>
              <w:rPr>
                <w:sz w:val="20"/>
                <w:szCs w:val="20"/>
              </w:rPr>
            </w:pPr>
            <w:r>
              <w:rPr>
                <w:i/>
                <w:iCs/>
                <w:sz w:val="20"/>
                <w:szCs w:val="20"/>
              </w:rPr>
              <w:t>(foreign body does not include an instrument inserted for the purpose of a service being rendered)</w:t>
            </w:r>
            <w:r>
              <w:rPr>
                <w:sz w:val="20"/>
                <w:szCs w:val="20"/>
              </w:rPr>
              <w:t xml:space="preserve"> (Anaes.) (Assist.) </w:t>
            </w:r>
          </w:p>
          <w:p w14:paraId="52BF66F2" w14:textId="77777777" w:rsidR="00C26C5B" w:rsidRDefault="00C26C5B" w:rsidP="00003C87">
            <w:pPr>
              <w:tabs>
                <w:tab w:val="left" w:pos="1701"/>
              </w:tabs>
            </w:pPr>
            <w:r>
              <w:rPr>
                <w:b/>
                <w:sz w:val="20"/>
              </w:rPr>
              <w:t xml:space="preserve">Fee: </w:t>
            </w:r>
            <w:r>
              <w:t>$875.55</w:t>
            </w:r>
            <w:r>
              <w:tab/>
            </w:r>
            <w:r>
              <w:rPr>
                <w:b/>
                <w:sz w:val="20"/>
              </w:rPr>
              <w:t xml:space="preserve">Benefit: </w:t>
            </w:r>
            <w:r>
              <w:t>75% = $656.70</w:t>
            </w:r>
          </w:p>
        </w:tc>
      </w:tr>
      <w:tr w:rsidR="00C26C5B" w14:paraId="19CDB2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1D832E" w14:textId="77777777" w:rsidR="00C26C5B" w:rsidRDefault="00C26C5B" w:rsidP="00003C87">
            <w:pPr>
              <w:rPr>
                <w:b/>
              </w:rPr>
            </w:pPr>
            <w:r>
              <w:rPr>
                <w:b/>
              </w:rPr>
              <w:t>Fee</w:t>
            </w:r>
          </w:p>
          <w:p w14:paraId="6C3E4AC2" w14:textId="77777777" w:rsidR="00C26C5B" w:rsidRDefault="00C26C5B" w:rsidP="00003C87">
            <w:r>
              <w:t>35361</w:t>
            </w:r>
          </w:p>
        </w:tc>
        <w:tc>
          <w:tcPr>
            <w:tcW w:w="0" w:type="auto"/>
            <w:tcMar>
              <w:top w:w="38" w:type="dxa"/>
              <w:left w:w="38" w:type="dxa"/>
              <w:bottom w:w="38" w:type="dxa"/>
              <w:right w:w="38" w:type="dxa"/>
            </w:tcMar>
            <w:vAlign w:val="bottom"/>
          </w:tcPr>
          <w:p w14:paraId="2CC6E685" w14:textId="77777777" w:rsidR="00C26C5B" w:rsidRDefault="00C26C5B" w:rsidP="00003C87">
            <w:pPr>
              <w:spacing w:after="200"/>
              <w:rPr>
                <w:sz w:val="20"/>
                <w:szCs w:val="20"/>
              </w:rPr>
            </w:pPr>
            <w:r>
              <w:rPr>
                <w:sz w:val="20"/>
                <w:szCs w:val="20"/>
              </w:rPr>
              <w:t xml:space="preserve">Retrieval of foreign body in RIGHT ATRIUM, percutaneous or by open exposure, not including associated radiological services or preparation, and not including aftercare </w:t>
            </w:r>
          </w:p>
          <w:p w14:paraId="65864179" w14:textId="77777777" w:rsidR="00C26C5B" w:rsidRDefault="00C26C5B" w:rsidP="00003C87">
            <w:pPr>
              <w:rPr>
                <w:sz w:val="24"/>
              </w:rPr>
            </w:pPr>
          </w:p>
          <w:p w14:paraId="6A8AB1E5" w14:textId="77777777" w:rsidR="00C26C5B" w:rsidRDefault="00C26C5B" w:rsidP="00003C87">
            <w:pPr>
              <w:spacing w:before="200" w:after="200"/>
              <w:rPr>
                <w:sz w:val="20"/>
                <w:szCs w:val="20"/>
              </w:rPr>
            </w:pPr>
            <w:r>
              <w:rPr>
                <w:i/>
                <w:iCs/>
                <w:sz w:val="20"/>
                <w:szCs w:val="20"/>
              </w:rPr>
              <w:t>(foreign body does not include an instrument inserted for the purpose of a service being rendered)</w:t>
            </w:r>
            <w:r>
              <w:rPr>
                <w:sz w:val="20"/>
                <w:szCs w:val="20"/>
              </w:rPr>
              <w:t xml:space="preserve"> (Anaes.) (Assist.) </w:t>
            </w:r>
          </w:p>
          <w:p w14:paraId="65D79074" w14:textId="77777777" w:rsidR="00C26C5B" w:rsidRDefault="00C26C5B" w:rsidP="00003C87">
            <w:pPr>
              <w:tabs>
                <w:tab w:val="left" w:pos="1701"/>
              </w:tabs>
            </w:pPr>
            <w:r>
              <w:rPr>
                <w:b/>
                <w:sz w:val="20"/>
              </w:rPr>
              <w:t xml:space="preserve">Fee: </w:t>
            </w:r>
            <w:r>
              <w:t>$750.85</w:t>
            </w:r>
            <w:r>
              <w:tab/>
            </w:r>
            <w:r>
              <w:rPr>
                <w:b/>
                <w:sz w:val="20"/>
              </w:rPr>
              <w:t xml:space="preserve">Benefit: </w:t>
            </w:r>
            <w:r>
              <w:t>75% = $563.15</w:t>
            </w:r>
          </w:p>
        </w:tc>
      </w:tr>
      <w:tr w:rsidR="00C26C5B" w14:paraId="756CD1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428B84" w14:textId="77777777" w:rsidR="00C26C5B" w:rsidRDefault="00C26C5B" w:rsidP="00003C87">
            <w:pPr>
              <w:rPr>
                <w:b/>
              </w:rPr>
            </w:pPr>
            <w:r>
              <w:rPr>
                <w:b/>
              </w:rPr>
              <w:t>Fee</w:t>
            </w:r>
          </w:p>
          <w:p w14:paraId="2AEEF5DC" w14:textId="77777777" w:rsidR="00C26C5B" w:rsidRDefault="00C26C5B" w:rsidP="00003C87">
            <w:r>
              <w:t>35362</w:t>
            </w:r>
          </w:p>
        </w:tc>
        <w:tc>
          <w:tcPr>
            <w:tcW w:w="0" w:type="auto"/>
            <w:tcMar>
              <w:top w:w="38" w:type="dxa"/>
              <w:left w:w="38" w:type="dxa"/>
              <w:bottom w:w="38" w:type="dxa"/>
              <w:right w:w="38" w:type="dxa"/>
            </w:tcMar>
            <w:vAlign w:val="bottom"/>
          </w:tcPr>
          <w:p w14:paraId="2C5AC787" w14:textId="77777777" w:rsidR="00C26C5B" w:rsidRDefault="00C26C5B" w:rsidP="00003C87">
            <w:pPr>
              <w:spacing w:after="200"/>
              <w:rPr>
                <w:sz w:val="20"/>
                <w:szCs w:val="20"/>
              </w:rPr>
            </w:pPr>
            <w:r>
              <w:rPr>
                <w:sz w:val="20"/>
                <w:szCs w:val="20"/>
              </w:rPr>
              <w:t xml:space="preserve">Retrieval of foreign body in INFERIOR VENA CAVA or AORTA, percutaneous or by open exposure, not including associated radiological services or preparation, and not including aftercare </w:t>
            </w:r>
          </w:p>
          <w:p w14:paraId="31A53EEA" w14:textId="77777777" w:rsidR="00C26C5B" w:rsidRDefault="00C26C5B" w:rsidP="00003C87">
            <w:pPr>
              <w:rPr>
                <w:sz w:val="24"/>
              </w:rPr>
            </w:pPr>
          </w:p>
          <w:p w14:paraId="2B6B6BAE" w14:textId="77777777" w:rsidR="00C26C5B" w:rsidRDefault="00C26C5B" w:rsidP="00003C87">
            <w:pPr>
              <w:spacing w:before="200" w:after="200"/>
              <w:rPr>
                <w:sz w:val="20"/>
                <w:szCs w:val="20"/>
              </w:rPr>
            </w:pPr>
            <w:r>
              <w:rPr>
                <w:i/>
                <w:iCs/>
                <w:sz w:val="20"/>
                <w:szCs w:val="20"/>
              </w:rPr>
              <w:t>(foreign body does not include an instrument inserted for the purpose of a service being rendered)</w:t>
            </w:r>
            <w:r>
              <w:rPr>
                <w:sz w:val="20"/>
                <w:szCs w:val="20"/>
              </w:rPr>
              <w:t xml:space="preserve"> (Anaes.) (Assist.) </w:t>
            </w:r>
          </w:p>
          <w:p w14:paraId="530EAF6D" w14:textId="77777777" w:rsidR="00C26C5B" w:rsidRDefault="00C26C5B" w:rsidP="00003C87">
            <w:pPr>
              <w:tabs>
                <w:tab w:val="left" w:pos="1701"/>
              </w:tabs>
            </w:pPr>
            <w:r>
              <w:rPr>
                <w:b/>
                <w:sz w:val="20"/>
              </w:rPr>
              <w:t xml:space="preserve">Fee: </w:t>
            </w:r>
            <w:r>
              <w:t>$626.35</w:t>
            </w:r>
            <w:r>
              <w:tab/>
            </w:r>
            <w:r>
              <w:rPr>
                <w:b/>
                <w:sz w:val="20"/>
              </w:rPr>
              <w:t xml:space="preserve">Benefit: </w:t>
            </w:r>
            <w:r>
              <w:t>75% = $469.80</w:t>
            </w:r>
          </w:p>
        </w:tc>
      </w:tr>
      <w:tr w:rsidR="00C26C5B" w14:paraId="17D06C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B959D8" w14:textId="77777777" w:rsidR="00C26C5B" w:rsidRDefault="00C26C5B" w:rsidP="00003C87">
            <w:pPr>
              <w:rPr>
                <w:b/>
              </w:rPr>
            </w:pPr>
            <w:r>
              <w:rPr>
                <w:b/>
              </w:rPr>
              <w:t>Fee</w:t>
            </w:r>
          </w:p>
          <w:p w14:paraId="63B8B278" w14:textId="77777777" w:rsidR="00C26C5B" w:rsidRDefault="00C26C5B" w:rsidP="00003C87">
            <w:r>
              <w:t>35363</w:t>
            </w:r>
          </w:p>
        </w:tc>
        <w:tc>
          <w:tcPr>
            <w:tcW w:w="0" w:type="auto"/>
            <w:tcMar>
              <w:top w:w="38" w:type="dxa"/>
              <w:left w:w="38" w:type="dxa"/>
              <w:bottom w:w="38" w:type="dxa"/>
              <w:right w:w="38" w:type="dxa"/>
            </w:tcMar>
            <w:vAlign w:val="bottom"/>
          </w:tcPr>
          <w:p w14:paraId="3FA3A13A" w14:textId="77777777" w:rsidR="00C26C5B" w:rsidRDefault="00C26C5B" w:rsidP="00003C87">
            <w:pPr>
              <w:spacing w:after="200"/>
              <w:rPr>
                <w:sz w:val="20"/>
                <w:szCs w:val="20"/>
              </w:rPr>
            </w:pPr>
            <w:r>
              <w:rPr>
                <w:sz w:val="20"/>
                <w:szCs w:val="20"/>
              </w:rPr>
              <w:t xml:space="preserve">Retrieval of foreign body in PERIPHERAL VEIN or PERIPHERAL ARTERY, percutaneous or by open exposure, not including associated radiological services or preparation, and not including aftercare </w:t>
            </w:r>
          </w:p>
          <w:p w14:paraId="036CFCAD" w14:textId="77777777" w:rsidR="00C26C5B" w:rsidRDefault="00C26C5B" w:rsidP="00003C87">
            <w:pPr>
              <w:rPr>
                <w:sz w:val="24"/>
              </w:rPr>
            </w:pPr>
          </w:p>
          <w:p w14:paraId="07261AB8" w14:textId="77777777" w:rsidR="00C26C5B" w:rsidRDefault="00C26C5B" w:rsidP="00003C87">
            <w:pPr>
              <w:spacing w:before="200" w:after="200"/>
              <w:rPr>
                <w:sz w:val="20"/>
                <w:szCs w:val="20"/>
              </w:rPr>
            </w:pPr>
            <w:r>
              <w:rPr>
                <w:i/>
                <w:iCs/>
                <w:sz w:val="20"/>
                <w:szCs w:val="20"/>
              </w:rPr>
              <w:t>(foreign body does not include an instrument inserted for the purpose of a service being rendered)</w:t>
            </w:r>
            <w:r>
              <w:rPr>
                <w:sz w:val="20"/>
                <w:szCs w:val="20"/>
              </w:rPr>
              <w:t xml:space="preserve"> (Anaes.) (Assist.) </w:t>
            </w:r>
          </w:p>
          <w:p w14:paraId="5BDBBC37" w14:textId="77777777" w:rsidR="00C26C5B" w:rsidRDefault="00C26C5B" w:rsidP="00003C87">
            <w:pPr>
              <w:tabs>
                <w:tab w:val="left" w:pos="1701"/>
              </w:tabs>
            </w:pPr>
            <w:r>
              <w:rPr>
                <w:b/>
                <w:sz w:val="20"/>
              </w:rPr>
              <w:t xml:space="preserve">Fee: </w:t>
            </w:r>
            <w:r>
              <w:t>$501.80</w:t>
            </w:r>
            <w:r>
              <w:tab/>
            </w:r>
            <w:r>
              <w:rPr>
                <w:b/>
                <w:sz w:val="20"/>
              </w:rPr>
              <w:t xml:space="preserve">Benefit: </w:t>
            </w:r>
            <w:r>
              <w:t>75% = $376.35</w:t>
            </w:r>
          </w:p>
        </w:tc>
      </w:tr>
      <w:tr w:rsidR="00C26C5B" w14:paraId="41CA86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E85193" w14:textId="77777777" w:rsidR="00C26C5B" w:rsidRDefault="00C26C5B" w:rsidP="00003C87">
            <w:pPr>
              <w:tabs>
                <w:tab w:val="left" w:pos="1701"/>
              </w:tabs>
            </w:pPr>
          </w:p>
        </w:tc>
        <w:tc>
          <w:tcPr>
            <w:tcW w:w="0" w:type="auto"/>
            <w:tcMar>
              <w:top w:w="38" w:type="dxa"/>
              <w:left w:w="38" w:type="dxa"/>
              <w:bottom w:w="38" w:type="dxa"/>
              <w:right w:w="38" w:type="dxa"/>
            </w:tcMar>
          </w:tcPr>
          <w:p w14:paraId="388E2FBF" w14:textId="77777777" w:rsidR="00C26C5B" w:rsidRDefault="00C26C5B" w:rsidP="00003C87">
            <w:pPr>
              <w:jc w:val="center"/>
              <w:rPr>
                <w:rFonts w:ascii="Helvetica" w:eastAsia="Helvetica" w:hAnsi="Helvetica" w:cs="Helvetica"/>
              </w:rPr>
            </w:pPr>
            <w:r>
              <w:rPr>
                <w:rFonts w:ascii="Helvetica" w:eastAsia="Helvetica" w:hAnsi="Helvetica" w:cs="Helvetica"/>
              </w:rPr>
              <w:t>INTERVENTIONAL RADIOLOGY PROCEDURES</w:t>
            </w:r>
          </w:p>
        </w:tc>
      </w:tr>
      <w:tr w:rsidR="00C26C5B" w14:paraId="4DD0D42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A3680F" w14:textId="77777777" w:rsidR="00C26C5B" w:rsidRDefault="00C26C5B" w:rsidP="00003C87">
            <w:pPr>
              <w:rPr>
                <w:b/>
              </w:rPr>
            </w:pPr>
            <w:r>
              <w:rPr>
                <w:b/>
              </w:rPr>
              <w:t>Fee</w:t>
            </w:r>
          </w:p>
          <w:p w14:paraId="44DBB049" w14:textId="77777777" w:rsidR="00C26C5B" w:rsidRDefault="00C26C5B" w:rsidP="00003C87">
            <w:r>
              <w:t>35401 S</w:t>
            </w:r>
          </w:p>
        </w:tc>
        <w:tc>
          <w:tcPr>
            <w:tcW w:w="0" w:type="auto"/>
            <w:tcMar>
              <w:top w:w="38" w:type="dxa"/>
              <w:left w:w="38" w:type="dxa"/>
              <w:bottom w:w="38" w:type="dxa"/>
              <w:right w:w="38" w:type="dxa"/>
            </w:tcMar>
            <w:vAlign w:val="bottom"/>
          </w:tcPr>
          <w:p w14:paraId="3B06BA22" w14:textId="77777777" w:rsidR="00C26C5B" w:rsidRDefault="00C26C5B" w:rsidP="00003C87">
            <w:pPr>
              <w:spacing w:after="200"/>
              <w:rPr>
                <w:sz w:val="20"/>
                <w:szCs w:val="20"/>
              </w:rPr>
            </w:pPr>
            <w:r>
              <w:rPr>
                <w:sz w:val="20"/>
                <w:szCs w:val="20"/>
              </w:rPr>
              <w:t>Vertebroplasty, for one or more fractures in one or more vertebrae, performed by an interventional radiologist, for the treatment of a painful osteoporotic thoracolumbar vertebral compression fracture of the thoracolumbar spinal segment (T11, T12, L1 or L2), if:</w:t>
            </w:r>
          </w:p>
          <w:p w14:paraId="0C1F8D7C" w14:textId="77777777" w:rsidR="00C26C5B" w:rsidRDefault="00C26C5B" w:rsidP="00003C87">
            <w:pPr>
              <w:spacing w:before="200" w:after="200"/>
              <w:rPr>
                <w:sz w:val="20"/>
                <w:szCs w:val="20"/>
              </w:rPr>
            </w:pPr>
            <w:r>
              <w:rPr>
                <w:sz w:val="20"/>
                <w:szCs w:val="20"/>
              </w:rPr>
              <w:t>(a) pain is severe (numeric rated pain score greater than or equal to 7 out of 10); and</w:t>
            </w:r>
          </w:p>
          <w:p w14:paraId="31838D70" w14:textId="77777777" w:rsidR="00C26C5B" w:rsidRDefault="00C26C5B" w:rsidP="00003C87">
            <w:pPr>
              <w:spacing w:before="200" w:after="200"/>
              <w:rPr>
                <w:sz w:val="20"/>
                <w:szCs w:val="20"/>
              </w:rPr>
            </w:pPr>
            <w:r>
              <w:rPr>
                <w:sz w:val="20"/>
                <w:szCs w:val="20"/>
              </w:rPr>
              <w:t>(b) symptoms are poorly controlled by opiate therapy; and</w:t>
            </w:r>
          </w:p>
          <w:p w14:paraId="1ED5CECB" w14:textId="77777777" w:rsidR="00C26C5B" w:rsidRDefault="00C26C5B" w:rsidP="00003C87">
            <w:pPr>
              <w:spacing w:before="200" w:after="200"/>
              <w:rPr>
                <w:sz w:val="20"/>
                <w:szCs w:val="20"/>
              </w:rPr>
            </w:pPr>
            <w:r>
              <w:rPr>
                <w:sz w:val="20"/>
                <w:szCs w:val="20"/>
              </w:rPr>
              <w:t>(c) severe pain duration is 3 weeks or less; and</w:t>
            </w:r>
          </w:p>
          <w:p w14:paraId="0B6AF1B4" w14:textId="77777777" w:rsidR="00C26C5B" w:rsidRDefault="00C26C5B" w:rsidP="00003C87">
            <w:pPr>
              <w:spacing w:before="200" w:after="200"/>
              <w:rPr>
                <w:sz w:val="20"/>
                <w:szCs w:val="20"/>
              </w:rPr>
            </w:pPr>
            <w:r>
              <w:rPr>
                <w:sz w:val="20"/>
                <w:szCs w:val="20"/>
              </w:rPr>
              <w:t>(d) there is MRI (or SPECT</w:t>
            </w:r>
            <w:r>
              <w:rPr>
                <w:sz w:val="20"/>
                <w:szCs w:val="20"/>
              </w:rPr>
              <w:noBreakHyphen/>
              <w:t>CT if MRI unavailable) evidence of acute vertebral fracture</w:t>
            </w:r>
          </w:p>
          <w:p w14:paraId="20C74376" w14:textId="77777777" w:rsidR="00C26C5B" w:rsidRDefault="00C26C5B" w:rsidP="00003C87">
            <w:pPr>
              <w:spacing w:before="200" w:after="200"/>
              <w:rPr>
                <w:sz w:val="20"/>
                <w:szCs w:val="20"/>
              </w:rPr>
            </w:pPr>
            <w:r>
              <w:rPr>
                <w:sz w:val="20"/>
                <w:szCs w:val="20"/>
              </w:rPr>
              <w:t xml:space="preserve">Applicable only once for the same fracture, but is applicable for a new fracture of the same vertebra or vertebrae (H) (Anaes.) </w:t>
            </w:r>
          </w:p>
          <w:p w14:paraId="1773BAC5" w14:textId="77777777" w:rsidR="00C26C5B" w:rsidRDefault="00C26C5B" w:rsidP="00003C87">
            <w:pPr>
              <w:tabs>
                <w:tab w:val="left" w:pos="1701"/>
              </w:tabs>
            </w:pPr>
            <w:r>
              <w:rPr>
                <w:b/>
                <w:sz w:val="20"/>
              </w:rPr>
              <w:t xml:space="preserve">Fee: </w:t>
            </w:r>
            <w:r>
              <w:t>$721.85</w:t>
            </w:r>
            <w:r>
              <w:tab/>
            </w:r>
            <w:r>
              <w:rPr>
                <w:b/>
                <w:sz w:val="20"/>
              </w:rPr>
              <w:t xml:space="preserve">Benefit: </w:t>
            </w:r>
            <w:r>
              <w:t>75% = $541.40</w:t>
            </w:r>
          </w:p>
        </w:tc>
      </w:tr>
      <w:tr w:rsidR="00C26C5B" w14:paraId="38B1A2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68E6E3" w14:textId="77777777" w:rsidR="00C26C5B" w:rsidRDefault="00C26C5B" w:rsidP="00003C87">
            <w:pPr>
              <w:rPr>
                <w:b/>
              </w:rPr>
            </w:pPr>
            <w:r>
              <w:rPr>
                <w:b/>
              </w:rPr>
              <w:t>Fee</w:t>
            </w:r>
          </w:p>
          <w:p w14:paraId="566E8E2C" w14:textId="77777777" w:rsidR="00C26C5B" w:rsidRDefault="00C26C5B" w:rsidP="00003C87">
            <w:r>
              <w:t>35404</w:t>
            </w:r>
          </w:p>
        </w:tc>
        <w:tc>
          <w:tcPr>
            <w:tcW w:w="0" w:type="auto"/>
            <w:tcMar>
              <w:top w:w="38" w:type="dxa"/>
              <w:left w:w="38" w:type="dxa"/>
              <w:bottom w:w="38" w:type="dxa"/>
              <w:right w:w="38" w:type="dxa"/>
            </w:tcMar>
            <w:vAlign w:val="bottom"/>
          </w:tcPr>
          <w:p w14:paraId="6A51038D" w14:textId="77777777" w:rsidR="00C26C5B" w:rsidRDefault="00C26C5B" w:rsidP="00003C87">
            <w:pPr>
              <w:spacing w:after="200"/>
              <w:rPr>
                <w:sz w:val="20"/>
                <w:szCs w:val="20"/>
              </w:rPr>
            </w:pPr>
            <w:r>
              <w:rPr>
                <w:sz w:val="20"/>
                <w:szCs w:val="20"/>
              </w:rPr>
              <w:t xml:space="preserve">DOSIMETRY, HANDLING AND INJECTION OF SIR-SPHERES for selective internal radiation therapy of hepatic metastases which are secondary to colorectal cancer and are not suitable for resection or ablation, used in combination with systemic chemotherapy using 5-fluorouracil (5FU) and leucovorin, not being a service to which item 35317, 35319, 35320 or 35321 applies </w:t>
            </w:r>
          </w:p>
          <w:p w14:paraId="410222B2" w14:textId="77777777" w:rsidR="00C26C5B" w:rsidRDefault="00C26C5B" w:rsidP="00003C87">
            <w:pPr>
              <w:spacing w:before="200" w:after="200"/>
              <w:rPr>
                <w:sz w:val="20"/>
                <w:szCs w:val="20"/>
              </w:rPr>
            </w:pPr>
            <w:r>
              <w:rPr>
                <w:sz w:val="20"/>
                <w:szCs w:val="20"/>
              </w:rPr>
              <w:t xml:space="preserve">The procedure must be performed by a specialist or consultant physician recognised in the specialties of nuclear medicine or radiation oncology on an admitted patient in a hospital. To be claimed once in the patient's lifetime only. </w:t>
            </w:r>
          </w:p>
          <w:p w14:paraId="09F9E4C7" w14:textId="77777777" w:rsidR="00C26C5B" w:rsidRDefault="00C26C5B" w:rsidP="00003C87">
            <w:r>
              <w:t>(See para TN.3.1, TN.8.40 of explanatory notes to this Category)</w:t>
            </w:r>
          </w:p>
          <w:p w14:paraId="52CA5F2A" w14:textId="77777777" w:rsidR="00C26C5B" w:rsidRDefault="00C26C5B" w:rsidP="00003C87">
            <w:pPr>
              <w:tabs>
                <w:tab w:val="left" w:pos="1701"/>
              </w:tabs>
            </w:pPr>
            <w:r>
              <w:rPr>
                <w:b/>
                <w:sz w:val="20"/>
              </w:rPr>
              <w:t xml:space="preserve">Fee: </w:t>
            </w:r>
            <w:r>
              <w:t>$366.40</w:t>
            </w:r>
            <w:r>
              <w:tab/>
            </w:r>
            <w:r>
              <w:rPr>
                <w:b/>
                <w:sz w:val="20"/>
              </w:rPr>
              <w:t xml:space="preserve">Benefit: </w:t>
            </w:r>
            <w:r>
              <w:t>75% = $274.80</w:t>
            </w:r>
          </w:p>
        </w:tc>
      </w:tr>
      <w:tr w:rsidR="00C26C5B" w14:paraId="25A929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C441AE" w14:textId="77777777" w:rsidR="00C26C5B" w:rsidRDefault="00C26C5B" w:rsidP="00003C87">
            <w:pPr>
              <w:rPr>
                <w:b/>
              </w:rPr>
            </w:pPr>
            <w:r>
              <w:rPr>
                <w:b/>
              </w:rPr>
              <w:t>Fee</w:t>
            </w:r>
          </w:p>
          <w:p w14:paraId="3118730C" w14:textId="77777777" w:rsidR="00C26C5B" w:rsidRDefault="00C26C5B" w:rsidP="00003C87">
            <w:r>
              <w:t>35406</w:t>
            </w:r>
          </w:p>
        </w:tc>
        <w:tc>
          <w:tcPr>
            <w:tcW w:w="0" w:type="auto"/>
            <w:tcMar>
              <w:top w:w="38" w:type="dxa"/>
              <w:left w:w="38" w:type="dxa"/>
              <w:bottom w:w="38" w:type="dxa"/>
              <w:right w:w="38" w:type="dxa"/>
            </w:tcMar>
            <w:vAlign w:val="bottom"/>
          </w:tcPr>
          <w:p w14:paraId="12026E1A" w14:textId="77777777" w:rsidR="00C26C5B" w:rsidRDefault="00C26C5B" w:rsidP="00003C87">
            <w:pPr>
              <w:spacing w:after="200"/>
              <w:rPr>
                <w:sz w:val="20"/>
                <w:szCs w:val="20"/>
              </w:rPr>
            </w:pPr>
            <w:r>
              <w:rPr>
                <w:sz w:val="20"/>
                <w:szCs w:val="20"/>
              </w:rPr>
              <w:t xml:space="preserve">Trans-femoral catheterisation of the hepatic artery to administer SIR-Spheres to embolise the microvasculature of hepatic metastases which are secondary to colorectal cancer and are not suitable for resection or ablation, for selective internal radiation therapy used in combination with systemic chemotherapy using 5-fluorouracil (5FU) and leucovorin, not being a service to which item 35317, 35319, 35320 or 35321 applies </w:t>
            </w:r>
          </w:p>
          <w:p w14:paraId="02468DA7" w14:textId="77777777" w:rsidR="00C26C5B" w:rsidRDefault="00C26C5B" w:rsidP="00003C87">
            <w:pPr>
              <w:spacing w:before="200" w:after="200"/>
              <w:rPr>
                <w:sz w:val="20"/>
                <w:szCs w:val="20"/>
              </w:rPr>
            </w:pPr>
            <w:r>
              <w:rPr>
                <w:sz w:val="20"/>
                <w:szCs w:val="20"/>
              </w:rPr>
              <w:t xml:space="preserve">excluding associated radiological services or preparation, and excluding aftercare (Anaes.) (Assist.) </w:t>
            </w:r>
          </w:p>
          <w:p w14:paraId="67B4E79A" w14:textId="77777777" w:rsidR="00C26C5B" w:rsidRDefault="00C26C5B" w:rsidP="00003C87">
            <w:r>
              <w:t>(See para TN.3.1, TN.8.40 of explanatory notes to this Category)</w:t>
            </w:r>
          </w:p>
          <w:p w14:paraId="2225F809" w14:textId="77777777" w:rsidR="00C26C5B" w:rsidRDefault="00C26C5B" w:rsidP="00003C87">
            <w:pPr>
              <w:tabs>
                <w:tab w:val="left" w:pos="1701"/>
              </w:tabs>
            </w:pPr>
            <w:r>
              <w:rPr>
                <w:b/>
                <w:sz w:val="20"/>
              </w:rPr>
              <w:t xml:space="preserve">Fee: </w:t>
            </w:r>
            <w:r>
              <w:t>$859.80</w:t>
            </w:r>
            <w:r>
              <w:tab/>
            </w:r>
            <w:r>
              <w:rPr>
                <w:b/>
                <w:sz w:val="20"/>
              </w:rPr>
              <w:t xml:space="preserve">Benefit: </w:t>
            </w:r>
            <w:r>
              <w:t>75% = $644.85</w:t>
            </w:r>
          </w:p>
        </w:tc>
      </w:tr>
      <w:tr w:rsidR="00C26C5B" w14:paraId="3EC163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B41C64" w14:textId="77777777" w:rsidR="00C26C5B" w:rsidRDefault="00C26C5B" w:rsidP="00003C87">
            <w:pPr>
              <w:rPr>
                <w:b/>
              </w:rPr>
            </w:pPr>
            <w:r>
              <w:rPr>
                <w:b/>
              </w:rPr>
              <w:t>Fee</w:t>
            </w:r>
          </w:p>
          <w:p w14:paraId="49B22083" w14:textId="77777777" w:rsidR="00C26C5B" w:rsidRDefault="00C26C5B" w:rsidP="00003C87">
            <w:r>
              <w:t>35408</w:t>
            </w:r>
          </w:p>
        </w:tc>
        <w:tc>
          <w:tcPr>
            <w:tcW w:w="0" w:type="auto"/>
            <w:tcMar>
              <w:top w:w="38" w:type="dxa"/>
              <w:left w:w="38" w:type="dxa"/>
              <w:bottom w:w="38" w:type="dxa"/>
              <w:right w:w="38" w:type="dxa"/>
            </w:tcMar>
            <w:vAlign w:val="bottom"/>
          </w:tcPr>
          <w:p w14:paraId="519628EA" w14:textId="77777777" w:rsidR="00C26C5B" w:rsidRDefault="00C26C5B" w:rsidP="00003C87">
            <w:pPr>
              <w:spacing w:after="200"/>
              <w:rPr>
                <w:sz w:val="20"/>
                <w:szCs w:val="20"/>
              </w:rPr>
            </w:pPr>
            <w:r>
              <w:rPr>
                <w:sz w:val="20"/>
                <w:szCs w:val="20"/>
              </w:rPr>
              <w:t xml:space="preserve">Catheterisation of the hepatic artery via a permanently implanted hepatic artery port to administer SIR-Spheres to embolise the microvasculature of hepatic metastases which are secondary to colorectal cancer and are not suitable for resection or ablation, for selective internal radiation therapy used in combination with systemic chemotherapy using 5-fluorouracil (5FU) and leucovorin, not being a service to which item 35317, 35319, 35320 or 35321 applies </w:t>
            </w:r>
          </w:p>
          <w:p w14:paraId="08AC855C" w14:textId="77777777" w:rsidR="00C26C5B" w:rsidRDefault="00C26C5B" w:rsidP="00003C87">
            <w:pPr>
              <w:spacing w:before="200" w:after="200"/>
              <w:rPr>
                <w:sz w:val="20"/>
                <w:szCs w:val="20"/>
              </w:rPr>
            </w:pPr>
            <w:r>
              <w:rPr>
                <w:sz w:val="20"/>
                <w:szCs w:val="20"/>
              </w:rPr>
              <w:t xml:space="preserve">excluding associated radiological services or preparation, and excluding aftercare (Anaes.) (Assist.) </w:t>
            </w:r>
          </w:p>
          <w:p w14:paraId="5D84C08F" w14:textId="77777777" w:rsidR="00C26C5B" w:rsidRDefault="00C26C5B" w:rsidP="00003C87">
            <w:r>
              <w:t>(See para TN.3.1, TN.8.40 of explanatory notes to this Category)</w:t>
            </w:r>
          </w:p>
          <w:p w14:paraId="48DC193F" w14:textId="77777777" w:rsidR="00C26C5B" w:rsidRDefault="00C26C5B" w:rsidP="00003C87">
            <w:pPr>
              <w:tabs>
                <w:tab w:val="left" w:pos="1701"/>
              </w:tabs>
            </w:pPr>
            <w:r>
              <w:rPr>
                <w:b/>
                <w:sz w:val="20"/>
              </w:rPr>
              <w:t xml:space="preserve">Fee: </w:t>
            </w:r>
            <w:r>
              <w:t>$644.95</w:t>
            </w:r>
            <w:r>
              <w:tab/>
            </w:r>
            <w:r>
              <w:rPr>
                <w:b/>
                <w:sz w:val="20"/>
              </w:rPr>
              <w:t xml:space="preserve">Benefit: </w:t>
            </w:r>
            <w:r>
              <w:t>75% = $483.75</w:t>
            </w:r>
          </w:p>
        </w:tc>
      </w:tr>
      <w:tr w:rsidR="00C26C5B" w14:paraId="4AAB69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232D01" w14:textId="77777777" w:rsidR="00C26C5B" w:rsidRDefault="00C26C5B" w:rsidP="00003C87">
            <w:pPr>
              <w:rPr>
                <w:b/>
              </w:rPr>
            </w:pPr>
            <w:r>
              <w:rPr>
                <w:b/>
              </w:rPr>
              <w:t>Fee</w:t>
            </w:r>
          </w:p>
          <w:p w14:paraId="0C8231CB" w14:textId="77777777" w:rsidR="00C26C5B" w:rsidRDefault="00C26C5B" w:rsidP="00003C87">
            <w:r>
              <w:t>35410</w:t>
            </w:r>
          </w:p>
        </w:tc>
        <w:tc>
          <w:tcPr>
            <w:tcW w:w="0" w:type="auto"/>
            <w:tcMar>
              <w:top w:w="38" w:type="dxa"/>
              <w:left w:w="38" w:type="dxa"/>
              <w:bottom w:w="38" w:type="dxa"/>
              <w:right w:w="38" w:type="dxa"/>
            </w:tcMar>
            <w:vAlign w:val="bottom"/>
          </w:tcPr>
          <w:p w14:paraId="79BCF596" w14:textId="77777777" w:rsidR="00C26C5B" w:rsidRDefault="00C26C5B" w:rsidP="00003C87">
            <w:pPr>
              <w:spacing w:after="200"/>
              <w:rPr>
                <w:sz w:val="20"/>
                <w:szCs w:val="20"/>
              </w:rPr>
            </w:pPr>
            <w:r>
              <w:rPr>
                <w:sz w:val="20"/>
                <w:szCs w:val="20"/>
              </w:rPr>
              <w:t xml:space="preserve">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 </w:t>
            </w:r>
          </w:p>
          <w:p w14:paraId="61266836" w14:textId="77777777" w:rsidR="00C26C5B" w:rsidRDefault="00C26C5B" w:rsidP="00003C87">
            <w:r>
              <w:t>(See para TN.8.34 of explanatory notes to this Category)</w:t>
            </w:r>
          </w:p>
          <w:p w14:paraId="1978CF0A" w14:textId="77777777" w:rsidR="00C26C5B" w:rsidRDefault="00C26C5B" w:rsidP="00003C87">
            <w:pPr>
              <w:tabs>
                <w:tab w:val="left" w:pos="1701"/>
              </w:tabs>
            </w:pPr>
            <w:r>
              <w:rPr>
                <w:b/>
                <w:sz w:val="20"/>
              </w:rPr>
              <w:t xml:space="preserve">Fee: </w:t>
            </w:r>
            <w:r>
              <w:t>$859.80</w:t>
            </w:r>
            <w:r>
              <w:tab/>
            </w:r>
            <w:r>
              <w:rPr>
                <w:b/>
                <w:sz w:val="20"/>
              </w:rPr>
              <w:t xml:space="preserve">Benefit: </w:t>
            </w:r>
            <w:r>
              <w:t>75% = $644.85    85% = $771.90</w:t>
            </w:r>
          </w:p>
        </w:tc>
      </w:tr>
      <w:tr w:rsidR="00C26C5B" w14:paraId="403B63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0BAB40" w14:textId="77777777" w:rsidR="00C26C5B" w:rsidRDefault="00C26C5B" w:rsidP="00003C87">
            <w:pPr>
              <w:rPr>
                <w:b/>
              </w:rPr>
            </w:pPr>
            <w:r>
              <w:rPr>
                <w:b/>
              </w:rPr>
              <w:t>Fee</w:t>
            </w:r>
          </w:p>
          <w:p w14:paraId="33B57D48" w14:textId="77777777" w:rsidR="00C26C5B" w:rsidRDefault="00C26C5B" w:rsidP="00003C87">
            <w:r>
              <w:t>35412</w:t>
            </w:r>
          </w:p>
        </w:tc>
        <w:tc>
          <w:tcPr>
            <w:tcW w:w="0" w:type="auto"/>
            <w:tcMar>
              <w:top w:w="38" w:type="dxa"/>
              <w:left w:w="38" w:type="dxa"/>
              <w:bottom w:w="38" w:type="dxa"/>
              <w:right w:w="38" w:type="dxa"/>
            </w:tcMar>
            <w:vAlign w:val="bottom"/>
          </w:tcPr>
          <w:p w14:paraId="5494147D" w14:textId="77777777" w:rsidR="00C26C5B" w:rsidRDefault="00C26C5B" w:rsidP="00003C87">
            <w:pPr>
              <w:spacing w:after="200"/>
              <w:rPr>
                <w:sz w:val="20"/>
                <w:szCs w:val="20"/>
              </w:rPr>
            </w:pPr>
            <w:r>
              <w:rPr>
                <w:sz w:val="20"/>
                <w:szCs w:val="20"/>
              </w:rPr>
              <w:t xml:space="preserve">Intracranial aneurysm, ruptured or unruptured, endovascular occlusion with detachable coils, and assisted coiling if performed, with parent artery preservation, not for use with liquid embolics only, including aftercare, including intra-operative imaging, but in association with the following pre-operative diagnostic imaging items: </w:t>
            </w:r>
          </w:p>
          <w:p w14:paraId="4FE2D760" w14:textId="77777777" w:rsidR="00C26C5B" w:rsidRDefault="00C26C5B" w:rsidP="00003C87">
            <w:pPr>
              <w:spacing w:before="200" w:after="200"/>
              <w:rPr>
                <w:sz w:val="20"/>
                <w:szCs w:val="20"/>
              </w:rPr>
            </w:pPr>
            <w:r>
              <w:rPr>
                <w:sz w:val="20"/>
                <w:szCs w:val="20"/>
              </w:rPr>
              <w:t xml:space="preserve">    - either 60009 or 60010; and </w:t>
            </w:r>
          </w:p>
          <w:p w14:paraId="4C6D6128" w14:textId="77777777" w:rsidR="00C26C5B" w:rsidRDefault="00C26C5B" w:rsidP="00003C87">
            <w:pPr>
              <w:spacing w:before="200" w:after="200"/>
              <w:rPr>
                <w:sz w:val="20"/>
                <w:szCs w:val="20"/>
              </w:rPr>
            </w:pPr>
            <w:r>
              <w:rPr>
                <w:sz w:val="20"/>
                <w:szCs w:val="20"/>
              </w:rPr>
              <w:t xml:space="preserve">    - either 60072, 60073, 60075, 60076, 60078 or 60079 (Anaes.) (Assist.) </w:t>
            </w:r>
          </w:p>
          <w:p w14:paraId="1B3508DC" w14:textId="77777777" w:rsidR="00C26C5B" w:rsidRDefault="00C26C5B" w:rsidP="00003C87">
            <w:r>
              <w:t>(See para TN.8.35 of explanatory notes to this Category)</w:t>
            </w:r>
          </w:p>
          <w:p w14:paraId="5CA1A4C8" w14:textId="77777777" w:rsidR="00C26C5B" w:rsidRDefault="00C26C5B" w:rsidP="00003C87">
            <w:pPr>
              <w:tabs>
                <w:tab w:val="left" w:pos="1701"/>
              </w:tabs>
            </w:pPr>
            <w:r>
              <w:rPr>
                <w:b/>
                <w:sz w:val="20"/>
              </w:rPr>
              <w:t xml:space="preserve">Fee: </w:t>
            </w:r>
            <w:r>
              <w:t>$3,020.85</w:t>
            </w:r>
            <w:r>
              <w:tab/>
            </w:r>
            <w:r>
              <w:rPr>
                <w:b/>
                <w:sz w:val="20"/>
              </w:rPr>
              <w:t xml:space="preserve">Benefit: </w:t>
            </w:r>
            <w:r>
              <w:t>75% = $2265.65    85% = $2932.95</w:t>
            </w:r>
          </w:p>
        </w:tc>
      </w:tr>
      <w:tr w:rsidR="00C26C5B" w14:paraId="28B461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6D8C98" w14:textId="77777777" w:rsidR="00C26C5B" w:rsidRDefault="00C26C5B" w:rsidP="00003C87">
            <w:pPr>
              <w:rPr>
                <w:b/>
              </w:rPr>
            </w:pPr>
            <w:r>
              <w:rPr>
                <w:b/>
              </w:rPr>
              <w:t>Fee</w:t>
            </w:r>
          </w:p>
          <w:p w14:paraId="22B77BA3" w14:textId="77777777" w:rsidR="00C26C5B" w:rsidRDefault="00C26C5B" w:rsidP="00003C87">
            <w:r>
              <w:t>35414</w:t>
            </w:r>
          </w:p>
        </w:tc>
        <w:tc>
          <w:tcPr>
            <w:tcW w:w="0" w:type="auto"/>
            <w:tcMar>
              <w:top w:w="38" w:type="dxa"/>
              <w:left w:w="38" w:type="dxa"/>
              <w:bottom w:w="38" w:type="dxa"/>
              <w:right w:w="38" w:type="dxa"/>
            </w:tcMar>
            <w:vAlign w:val="bottom"/>
          </w:tcPr>
          <w:p w14:paraId="740EDC93" w14:textId="77777777" w:rsidR="00C26C5B" w:rsidRDefault="00C26C5B" w:rsidP="00003C87">
            <w:pPr>
              <w:spacing w:after="200"/>
              <w:rPr>
                <w:sz w:val="20"/>
                <w:szCs w:val="20"/>
              </w:rPr>
            </w:pPr>
            <w:r>
              <w:rPr>
                <w:sz w:val="20"/>
                <w:szCs w:val="20"/>
              </w:rPr>
              <w:t>Mechanical thrombectomy, in a patient with a diagnosis of acute ischaemic stroke caused by occlusion of a large vessel of the anterior cerebral circulation, including intra-operative imaging and aftercare, if:</w:t>
            </w:r>
          </w:p>
          <w:p w14:paraId="7930F4BA" w14:textId="77777777" w:rsidR="00C26C5B" w:rsidRDefault="00C26C5B" w:rsidP="00003C87">
            <w:pPr>
              <w:spacing w:before="200" w:after="200"/>
              <w:rPr>
                <w:sz w:val="20"/>
                <w:szCs w:val="20"/>
              </w:rPr>
            </w:pPr>
            <w:r>
              <w:rPr>
                <w:sz w:val="20"/>
                <w:szCs w:val="20"/>
              </w:rPr>
              <w:t>(a) the diagnosis is confirmed by an appropriate imaging modality such as computed tomography, magnetic resonance imaging or angiography; and</w:t>
            </w:r>
          </w:p>
          <w:p w14:paraId="66297130" w14:textId="77777777" w:rsidR="00C26C5B" w:rsidRDefault="00C26C5B" w:rsidP="00003C87">
            <w:pPr>
              <w:spacing w:before="200" w:after="200"/>
              <w:rPr>
                <w:sz w:val="20"/>
                <w:szCs w:val="20"/>
              </w:rPr>
            </w:pPr>
            <w:r>
              <w:rPr>
                <w:sz w:val="20"/>
                <w:szCs w:val="20"/>
              </w:rPr>
              <w:t>(b) the service is performed by a specialist or consultant physician with appropriate training that is recognised by the Conjoint Committee for Recognition of Training in Interventional Neuroradiology; and</w:t>
            </w:r>
          </w:p>
          <w:p w14:paraId="5EE834BF" w14:textId="77777777" w:rsidR="00C26C5B" w:rsidRDefault="00C26C5B" w:rsidP="00003C87">
            <w:pPr>
              <w:spacing w:before="200" w:after="200"/>
              <w:rPr>
                <w:sz w:val="20"/>
                <w:szCs w:val="20"/>
              </w:rPr>
            </w:pPr>
            <w:r>
              <w:rPr>
                <w:sz w:val="20"/>
                <w:szCs w:val="20"/>
              </w:rPr>
              <w:t>(c) the service is provided in an eligible stroke centre.</w:t>
            </w:r>
          </w:p>
          <w:p w14:paraId="0D3C7C53" w14:textId="77777777" w:rsidR="00C26C5B" w:rsidRDefault="00C26C5B" w:rsidP="00003C87">
            <w:pPr>
              <w:spacing w:before="200" w:after="200"/>
              <w:rPr>
                <w:sz w:val="20"/>
                <w:szCs w:val="20"/>
              </w:rPr>
            </w:pPr>
            <w:r>
              <w:rPr>
                <w:sz w:val="20"/>
                <w:szCs w:val="20"/>
              </w:rPr>
              <w:t xml:space="preserve">For any particular patient - applicable once per presentation by the patient at an eligible stroke centre, regardless of the number of times mechanical thrombectomy is attempted during that presentation (Anaes.) (Assist.) </w:t>
            </w:r>
          </w:p>
          <w:p w14:paraId="647A3612" w14:textId="77777777" w:rsidR="00C26C5B" w:rsidRDefault="00C26C5B" w:rsidP="00003C87">
            <w:r>
              <w:t>(See para TR.8.1 of explanatory notes to this Category)</w:t>
            </w:r>
          </w:p>
          <w:p w14:paraId="3F793A0A" w14:textId="77777777" w:rsidR="00C26C5B" w:rsidRDefault="00C26C5B" w:rsidP="00003C87">
            <w:pPr>
              <w:tabs>
                <w:tab w:val="left" w:pos="1701"/>
              </w:tabs>
            </w:pPr>
            <w:r>
              <w:rPr>
                <w:b/>
                <w:sz w:val="20"/>
              </w:rPr>
              <w:t xml:space="preserve">Fee: </w:t>
            </w:r>
            <w:r>
              <w:t>$3,700.10</w:t>
            </w:r>
            <w:r>
              <w:tab/>
            </w:r>
            <w:r>
              <w:rPr>
                <w:b/>
                <w:sz w:val="20"/>
              </w:rPr>
              <w:t xml:space="preserve">Benefit: </w:t>
            </w:r>
            <w:r>
              <w:t>75% = $2775.10</w:t>
            </w:r>
          </w:p>
        </w:tc>
      </w:tr>
    </w:tbl>
    <w:p w14:paraId="2B1BE32F"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440C34A"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26120C41" w14:textId="77777777" w:rsidTr="00003C87">
              <w:tc>
                <w:tcPr>
                  <w:tcW w:w="2500" w:type="pct"/>
                  <w:tcBorders>
                    <w:top w:val="nil"/>
                    <w:left w:val="nil"/>
                    <w:bottom w:val="nil"/>
                    <w:right w:val="nil"/>
                  </w:tcBorders>
                  <w:tcMar>
                    <w:top w:w="38" w:type="dxa"/>
                    <w:left w:w="0" w:type="dxa"/>
                    <w:bottom w:w="38" w:type="dxa"/>
                    <w:right w:w="0" w:type="dxa"/>
                  </w:tcMar>
                  <w:vAlign w:val="bottom"/>
                </w:tcPr>
                <w:p w14:paraId="67E751DF"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303CC303"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4. GYNAECOLOGICAL</w:t>
                  </w:r>
                </w:p>
              </w:tc>
            </w:tr>
          </w:tbl>
          <w:p w14:paraId="1D6CDC01" w14:textId="77777777" w:rsidR="00C26C5B" w:rsidRDefault="00C26C5B" w:rsidP="00003C87">
            <w:pPr>
              <w:keepLines/>
              <w:rPr>
                <w:rFonts w:ascii="Helvetica" w:eastAsia="Helvetica" w:hAnsi="Helvetica" w:cs="Helvetica"/>
                <w:b/>
              </w:rPr>
            </w:pPr>
          </w:p>
        </w:tc>
      </w:tr>
      <w:tr w:rsidR="00C26C5B" w14:paraId="6A1369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90DF2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17CE8D67"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6E22D5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5D5998E"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E70881E"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8" w:name="_Toc106790541"/>
            <w:bookmarkStart w:id="79" w:name="_Toc107310195"/>
            <w:r>
              <w:rPr>
                <w:rFonts w:ascii="Helvetica" w:eastAsia="Helvetica" w:hAnsi="Helvetica" w:cs="Helvetica"/>
                <w:b w:val="0"/>
                <w:sz w:val="18"/>
              </w:rPr>
              <w:t>Subgroup 4. Gynaecological</w:t>
            </w:r>
            <w:bookmarkEnd w:id="78"/>
            <w:bookmarkEnd w:id="79"/>
          </w:p>
        </w:tc>
      </w:tr>
      <w:tr w:rsidR="00C26C5B" w14:paraId="0EE2D9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59A107" w14:textId="77777777" w:rsidR="00C26C5B" w:rsidRDefault="00C26C5B" w:rsidP="00003C87">
            <w:pPr>
              <w:rPr>
                <w:b/>
              </w:rPr>
            </w:pPr>
            <w:r>
              <w:rPr>
                <w:b/>
              </w:rPr>
              <w:t>Fee</w:t>
            </w:r>
          </w:p>
          <w:p w14:paraId="0E83567F" w14:textId="77777777" w:rsidR="00C26C5B" w:rsidRDefault="00C26C5B" w:rsidP="00003C87">
            <w:r>
              <w:t>35500</w:t>
            </w:r>
          </w:p>
        </w:tc>
        <w:tc>
          <w:tcPr>
            <w:tcW w:w="0" w:type="auto"/>
            <w:tcMar>
              <w:top w:w="38" w:type="dxa"/>
              <w:left w:w="38" w:type="dxa"/>
              <w:bottom w:w="38" w:type="dxa"/>
              <w:right w:w="38" w:type="dxa"/>
            </w:tcMar>
            <w:vAlign w:val="bottom"/>
          </w:tcPr>
          <w:p w14:paraId="5F9A0E84" w14:textId="77777777" w:rsidR="00C26C5B" w:rsidRDefault="00C26C5B" w:rsidP="00003C87">
            <w:pPr>
              <w:spacing w:after="200"/>
              <w:rPr>
                <w:sz w:val="20"/>
                <w:szCs w:val="20"/>
              </w:rPr>
            </w:pPr>
            <w:r>
              <w:rPr>
                <w:sz w:val="20"/>
                <w:szCs w:val="20"/>
              </w:rPr>
              <w:t xml:space="preserve">GYNAECOLOGICAL EXAMINATION UNDER ANAESTHESIA, not being a service associated with a service to which another item in this Group applies (Anaes.) </w:t>
            </w:r>
          </w:p>
          <w:p w14:paraId="342BC9A0" w14:textId="77777777" w:rsidR="00C26C5B" w:rsidRDefault="00C26C5B" w:rsidP="00003C87">
            <w:pPr>
              <w:tabs>
                <w:tab w:val="left" w:pos="1701"/>
              </w:tabs>
            </w:pPr>
            <w:r>
              <w:rPr>
                <w:b/>
                <w:sz w:val="20"/>
              </w:rPr>
              <w:t xml:space="preserve">Fee: </w:t>
            </w:r>
            <w:r>
              <w:t>$85.95</w:t>
            </w:r>
            <w:r>
              <w:tab/>
            </w:r>
            <w:r>
              <w:rPr>
                <w:b/>
                <w:sz w:val="20"/>
              </w:rPr>
              <w:t xml:space="preserve">Benefit: </w:t>
            </w:r>
            <w:r>
              <w:t>75% = $64.50    85% = $73.10</w:t>
            </w:r>
          </w:p>
        </w:tc>
      </w:tr>
      <w:tr w:rsidR="00C26C5B" w14:paraId="772E8F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C42C3D" w14:textId="77777777" w:rsidR="00C26C5B" w:rsidRDefault="00C26C5B" w:rsidP="00003C87">
            <w:pPr>
              <w:rPr>
                <w:b/>
              </w:rPr>
            </w:pPr>
            <w:r>
              <w:rPr>
                <w:b/>
              </w:rPr>
              <w:t>Fee</w:t>
            </w:r>
          </w:p>
          <w:p w14:paraId="13E1FAD4" w14:textId="77777777" w:rsidR="00C26C5B" w:rsidRDefault="00C26C5B" w:rsidP="00003C87">
            <w:r>
              <w:t>35503</w:t>
            </w:r>
          </w:p>
        </w:tc>
        <w:tc>
          <w:tcPr>
            <w:tcW w:w="0" w:type="auto"/>
            <w:tcMar>
              <w:top w:w="38" w:type="dxa"/>
              <w:left w:w="38" w:type="dxa"/>
              <w:bottom w:w="38" w:type="dxa"/>
              <w:right w:w="38" w:type="dxa"/>
            </w:tcMar>
            <w:vAlign w:val="bottom"/>
          </w:tcPr>
          <w:p w14:paraId="5F60423F" w14:textId="77777777" w:rsidR="00C26C5B" w:rsidRDefault="00C26C5B" w:rsidP="00003C87">
            <w:pPr>
              <w:spacing w:after="200"/>
              <w:rPr>
                <w:sz w:val="20"/>
                <w:szCs w:val="20"/>
              </w:rPr>
            </w:pPr>
            <w:r>
              <w:rPr>
                <w:sz w:val="20"/>
                <w:szCs w:val="20"/>
              </w:rPr>
              <w:t xml:space="preserve">Introduction of an intra-uterine device for abnormal uterine bleeding or contraception or for endometrial protection during oestrogen replacement therapy, if the service is not associated with a service to which another item in this Group applies (other than a service described in item 30062, 35506 or 35620) (Anaes.) </w:t>
            </w:r>
          </w:p>
          <w:p w14:paraId="0ADA63AD" w14:textId="77777777" w:rsidR="00C26C5B" w:rsidRDefault="00C26C5B" w:rsidP="00003C87">
            <w:pPr>
              <w:tabs>
                <w:tab w:val="left" w:pos="1701"/>
              </w:tabs>
            </w:pPr>
            <w:r>
              <w:rPr>
                <w:b/>
                <w:sz w:val="20"/>
              </w:rPr>
              <w:t xml:space="preserve">Fee: </w:t>
            </w:r>
            <w:r>
              <w:t>$84.75</w:t>
            </w:r>
            <w:r>
              <w:tab/>
            </w:r>
            <w:r>
              <w:rPr>
                <w:b/>
                <w:sz w:val="20"/>
              </w:rPr>
              <w:t xml:space="preserve">Benefit: </w:t>
            </w:r>
            <w:r>
              <w:t>75% = $63.60    85% = $72.05</w:t>
            </w:r>
          </w:p>
        </w:tc>
      </w:tr>
      <w:tr w:rsidR="00C26C5B" w14:paraId="16AF7E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50A9C2" w14:textId="77777777" w:rsidR="00C26C5B" w:rsidRDefault="00C26C5B" w:rsidP="00003C87">
            <w:pPr>
              <w:rPr>
                <w:b/>
              </w:rPr>
            </w:pPr>
            <w:r>
              <w:rPr>
                <w:b/>
              </w:rPr>
              <w:t>Fee</w:t>
            </w:r>
          </w:p>
          <w:p w14:paraId="418D4720" w14:textId="77777777" w:rsidR="00C26C5B" w:rsidRDefault="00C26C5B" w:rsidP="00003C87">
            <w:r>
              <w:t>35506</w:t>
            </w:r>
          </w:p>
        </w:tc>
        <w:tc>
          <w:tcPr>
            <w:tcW w:w="0" w:type="auto"/>
            <w:tcMar>
              <w:top w:w="38" w:type="dxa"/>
              <w:left w:w="38" w:type="dxa"/>
              <w:bottom w:w="38" w:type="dxa"/>
              <w:right w:w="38" w:type="dxa"/>
            </w:tcMar>
            <w:vAlign w:val="bottom"/>
          </w:tcPr>
          <w:p w14:paraId="63EE73AF" w14:textId="77777777" w:rsidR="00C26C5B" w:rsidRDefault="00C26C5B" w:rsidP="00003C87">
            <w:pPr>
              <w:spacing w:after="200"/>
              <w:rPr>
                <w:sz w:val="20"/>
                <w:szCs w:val="20"/>
              </w:rPr>
            </w:pPr>
            <w:r>
              <w:rPr>
                <w:sz w:val="20"/>
                <w:szCs w:val="20"/>
              </w:rPr>
              <w:t xml:space="preserve">Intra-uterine device, removal of under general anaesthesia, for a retained or embedded device, not being a service associated with a service to which another item in this Group applies (other than a service described in item 35503)  (Anaes.) </w:t>
            </w:r>
          </w:p>
          <w:p w14:paraId="4DD8F157" w14:textId="77777777" w:rsidR="00C26C5B" w:rsidRDefault="00C26C5B" w:rsidP="00003C87">
            <w:pPr>
              <w:tabs>
                <w:tab w:val="left" w:pos="1701"/>
              </w:tabs>
            </w:pPr>
            <w:r>
              <w:rPr>
                <w:b/>
                <w:sz w:val="20"/>
              </w:rPr>
              <w:t xml:space="preserve">Fee: </w:t>
            </w:r>
            <w:r>
              <w:t>$56.75</w:t>
            </w:r>
            <w:r>
              <w:tab/>
            </w:r>
            <w:r>
              <w:rPr>
                <w:b/>
                <w:sz w:val="20"/>
              </w:rPr>
              <w:t xml:space="preserve">Benefit: </w:t>
            </w:r>
            <w:r>
              <w:t>75% = $42.60    85% = $48.25</w:t>
            </w:r>
          </w:p>
        </w:tc>
      </w:tr>
      <w:tr w:rsidR="00C26C5B" w14:paraId="0FDD80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98DEA4" w14:textId="77777777" w:rsidR="00C26C5B" w:rsidRDefault="00C26C5B" w:rsidP="00003C87">
            <w:pPr>
              <w:rPr>
                <w:b/>
              </w:rPr>
            </w:pPr>
            <w:r>
              <w:rPr>
                <w:b/>
              </w:rPr>
              <w:t>Amend</w:t>
            </w:r>
          </w:p>
          <w:p w14:paraId="34A22DB8" w14:textId="77777777" w:rsidR="00C26C5B" w:rsidRDefault="00C26C5B" w:rsidP="00003C87">
            <w:pPr>
              <w:rPr>
                <w:b/>
              </w:rPr>
            </w:pPr>
            <w:r>
              <w:rPr>
                <w:b/>
              </w:rPr>
              <w:t>Fee</w:t>
            </w:r>
          </w:p>
          <w:p w14:paraId="4CC0B426" w14:textId="77777777" w:rsidR="00C26C5B" w:rsidRDefault="00C26C5B" w:rsidP="00003C87">
            <w:r>
              <w:t>35507</w:t>
            </w:r>
          </w:p>
        </w:tc>
        <w:tc>
          <w:tcPr>
            <w:tcW w:w="0" w:type="auto"/>
            <w:tcMar>
              <w:top w:w="38" w:type="dxa"/>
              <w:left w:w="38" w:type="dxa"/>
              <w:bottom w:w="38" w:type="dxa"/>
              <w:right w:w="38" w:type="dxa"/>
            </w:tcMar>
            <w:vAlign w:val="bottom"/>
          </w:tcPr>
          <w:p w14:paraId="17CBFA83" w14:textId="77777777" w:rsidR="00C26C5B" w:rsidRDefault="00C26C5B" w:rsidP="00003C87">
            <w:pPr>
              <w:spacing w:after="200"/>
              <w:rPr>
                <w:sz w:val="20"/>
                <w:szCs w:val="20"/>
              </w:rPr>
            </w:pPr>
            <w:r>
              <w:rPr>
                <w:sz w:val="20"/>
                <w:szCs w:val="20"/>
              </w:rPr>
              <w:t xml:space="preserve">Vulval or vaginal warts, removal of under general anaesthesia, or under regional or field nerve block (excluding pudendal block), if the time taken is less than or equal to 45 minutes—other than a service associated with a service to which item 32236 applies (H) (Anaes.) </w:t>
            </w:r>
          </w:p>
          <w:p w14:paraId="07562BDD" w14:textId="77777777" w:rsidR="00C26C5B" w:rsidRDefault="00C26C5B" w:rsidP="00003C87">
            <w:pPr>
              <w:tabs>
                <w:tab w:val="left" w:pos="1701"/>
              </w:tabs>
            </w:pPr>
            <w:r>
              <w:rPr>
                <w:b/>
                <w:sz w:val="20"/>
              </w:rPr>
              <w:t xml:space="preserve">Fee: </w:t>
            </w:r>
            <w:r>
              <w:t>$184.40</w:t>
            </w:r>
            <w:r>
              <w:tab/>
            </w:r>
            <w:r>
              <w:rPr>
                <w:b/>
                <w:sz w:val="20"/>
              </w:rPr>
              <w:t xml:space="preserve">Benefit: </w:t>
            </w:r>
            <w:r>
              <w:t>75% = $138.30</w:t>
            </w:r>
          </w:p>
        </w:tc>
      </w:tr>
      <w:tr w:rsidR="00C26C5B" w14:paraId="0F809B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9A3F39" w14:textId="77777777" w:rsidR="00C26C5B" w:rsidRDefault="00C26C5B" w:rsidP="00003C87">
            <w:pPr>
              <w:rPr>
                <w:b/>
              </w:rPr>
            </w:pPr>
            <w:r>
              <w:rPr>
                <w:b/>
              </w:rPr>
              <w:t>Amend</w:t>
            </w:r>
          </w:p>
          <w:p w14:paraId="1B7853E9" w14:textId="77777777" w:rsidR="00C26C5B" w:rsidRDefault="00C26C5B" w:rsidP="00003C87">
            <w:pPr>
              <w:rPr>
                <w:b/>
              </w:rPr>
            </w:pPr>
            <w:r>
              <w:rPr>
                <w:b/>
              </w:rPr>
              <w:t>Fee</w:t>
            </w:r>
          </w:p>
          <w:p w14:paraId="7237E231" w14:textId="77777777" w:rsidR="00C26C5B" w:rsidRDefault="00C26C5B" w:rsidP="00003C87">
            <w:r>
              <w:t>35508</w:t>
            </w:r>
          </w:p>
        </w:tc>
        <w:tc>
          <w:tcPr>
            <w:tcW w:w="0" w:type="auto"/>
            <w:tcMar>
              <w:top w:w="38" w:type="dxa"/>
              <w:left w:w="38" w:type="dxa"/>
              <w:bottom w:w="38" w:type="dxa"/>
              <w:right w:w="38" w:type="dxa"/>
            </w:tcMar>
            <w:vAlign w:val="bottom"/>
          </w:tcPr>
          <w:p w14:paraId="64ED55C1" w14:textId="77777777" w:rsidR="00C26C5B" w:rsidRDefault="00C26C5B" w:rsidP="00003C87">
            <w:pPr>
              <w:spacing w:after="200"/>
              <w:rPr>
                <w:sz w:val="20"/>
                <w:szCs w:val="20"/>
              </w:rPr>
            </w:pPr>
            <w:r>
              <w:rPr>
                <w:sz w:val="20"/>
                <w:szCs w:val="20"/>
              </w:rPr>
              <w:t xml:space="preserve">Vulval or vaginal warts, removal of under general anaesthesia, or under regional or field nerve block (excluding pudendal block), if the time taken is greater than 45 minutes—other than a service associated with a service to which item 32236 applies (H) (Anaes.) (Assist.) </w:t>
            </w:r>
          </w:p>
          <w:p w14:paraId="7FFFB2F0" w14:textId="77777777" w:rsidR="00C26C5B" w:rsidRDefault="00C26C5B" w:rsidP="00003C87">
            <w:pPr>
              <w:tabs>
                <w:tab w:val="left" w:pos="1701"/>
              </w:tabs>
            </w:pPr>
            <w:r>
              <w:rPr>
                <w:b/>
                <w:sz w:val="20"/>
              </w:rPr>
              <w:t xml:space="preserve">Fee: </w:t>
            </w:r>
            <w:r>
              <w:t>$271.65</w:t>
            </w:r>
            <w:r>
              <w:tab/>
            </w:r>
            <w:r>
              <w:rPr>
                <w:b/>
                <w:sz w:val="20"/>
              </w:rPr>
              <w:t xml:space="preserve">Benefit: </w:t>
            </w:r>
            <w:r>
              <w:t>85% = $230.95</w:t>
            </w:r>
          </w:p>
        </w:tc>
      </w:tr>
      <w:tr w:rsidR="00C26C5B" w14:paraId="0A6E5D8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DEF51B" w14:textId="77777777" w:rsidR="00C26C5B" w:rsidRDefault="00C26C5B" w:rsidP="00003C87">
            <w:pPr>
              <w:rPr>
                <w:b/>
              </w:rPr>
            </w:pPr>
            <w:r>
              <w:rPr>
                <w:b/>
              </w:rPr>
              <w:t>Fee</w:t>
            </w:r>
          </w:p>
          <w:p w14:paraId="2B6DFE8D" w14:textId="77777777" w:rsidR="00C26C5B" w:rsidRDefault="00C26C5B" w:rsidP="00003C87">
            <w:r>
              <w:t>35509</w:t>
            </w:r>
          </w:p>
        </w:tc>
        <w:tc>
          <w:tcPr>
            <w:tcW w:w="0" w:type="auto"/>
            <w:tcMar>
              <w:top w:w="38" w:type="dxa"/>
              <w:left w:w="38" w:type="dxa"/>
              <w:bottom w:w="38" w:type="dxa"/>
              <w:right w:w="38" w:type="dxa"/>
            </w:tcMar>
            <w:vAlign w:val="bottom"/>
          </w:tcPr>
          <w:p w14:paraId="35CB36B9" w14:textId="77777777" w:rsidR="00C26C5B" w:rsidRDefault="00C26C5B" w:rsidP="00003C87">
            <w:pPr>
              <w:spacing w:after="200"/>
              <w:rPr>
                <w:sz w:val="20"/>
                <w:szCs w:val="20"/>
              </w:rPr>
            </w:pPr>
            <w:r>
              <w:rPr>
                <w:sz w:val="20"/>
                <w:szCs w:val="20"/>
              </w:rPr>
              <w:t xml:space="preserve">HYMENECTOMY (Anaes.) </w:t>
            </w:r>
          </w:p>
          <w:p w14:paraId="4FFF2655" w14:textId="77777777" w:rsidR="00C26C5B" w:rsidRDefault="00C26C5B" w:rsidP="00003C87">
            <w:pPr>
              <w:tabs>
                <w:tab w:val="left" w:pos="1701"/>
              </w:tabs>
            </w:pPr>
            <w:r>
              <w:rPr>
                <w:b/>
                <w:sz w:val="20"/>
              </w:rPr>
              <w:t xml:space="preserve">Fee: </w:t>
            </w:r>
            <w:r>
              <w:t>$94.60</w:t>
            </w:r>
            <w:r>
              <w:tab/>
            </w:r>
            <w:r>
              <w:rPr>
                <w:b/>
                <w:sz w:val="20"/>
              </w:rPr>
              <w:t xml:space="preserve">Benefit: </w:t>
            </w:r>
            <w:r>
              <w:t>75% = $70.95    85% = $80.45</w:t>
            </w:r>
          </w:p>
        </w:tc>
      </w:tr>
      <w:tr w:rsidR="00C26C5B" w14:paraId="1E3D3C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06C4EE" w14:textId="77777777" w:rsidR="00C26C5B" w:rsidRDefault="00C26C5B" w:rsidP="00003C87">
            <w:pPr>
              <w:rPr>
                <w:b/>
              </w:rPr>
            </w:pPr>
            <w:r>
              <w:rPr>
                <w:b/>
              </w:rPr>
              <w:t>Fee</w:t>
            </w:r>
          </w:p>
          <w:p w14:paraId="69BDC3D6" w14:textId="77777777" w:rsidR="00C26C5B" w:rsidRDefault="00C26C5B" w:rsidP="00003C87">
            <w:r>
              <w:t>35513</w:t>
            </w:r>
          </w:p>
        </w:tc>
        <w:tc>
          <w:tcPr>
            <w:tcW w:w="0" w:type="auto"/>
            <w:tcMar>
              <w:top w:w="38" w:type="dxa"/>
              <w:left w:w="38" w:type="dxa"/>
              <w:bottom w:w="38" w:type="dxa"/>
              <w:right w:w="38" w:type="dxa"/>
            </w:tcMar>
            <w:vAlign w:val="bottom"/>
          </w:tcPr>
          <w:p w14:paraId="300EDFBB" w14:textId="77777777" w:rsidR="00C26C5B" w:rsidRDefault="00C26C5B" w:rsidP="00003C87">
            <w:pPr>
              <w:spacing w:after="200"/>
              <w:rPr>
                <w:sz w:val="20"/>
                <w:szCs w:val="20"/>
              </w:rPr>
            </w:pPr>
            <w:r>
              <w:rPr>
                <w:sz w:val="20"/>
                <w:szCs w:val="20"/>
              </w:rPr>
              <w:t xml:space="preserve">Bartholin's abscess, cyst or gland, excision of (Anaes.) </w:t>
            </w:r>
          </w:p>
          <w:p w14:paraId="45A9CD7E" w14:textId="77777777" w:rsidR="00C26C5B" w:rsidRDefault="00C26C5B" w:rsidP="00003C87">
            <w:pPr>
              <w:tabs>
                <w:tab w:val="left" w:pos="1701"/>
              </w:tabs>
            </w:pPr>
            <w:r>
              <w:rPr>
                <w:b/>
                <w:sz w:val="20"/>
              </w:rPr>
              <w:t xml:space="preserve">Fee: </w:t>
            </w:r>
            <w:r>
              <w:t>$234.40</w:t>
            </w:r>
            <w:r>
              <w:tab/>
            </w:r>
            <w:r>
              <w:rPr>
                <w:b/>
                <w:sz w:val="20"/>
              </w:rPr>
              <w:t xml:space="preserve">Benefit: </w:t>
            </w:r>
            <w:r>
              <w:t>75% = $175.80    85% = $199.25</w:t>
            </w:r>
          </w:p>
        </w:tc>
      </w:tr>
      <w:tr w:rsidR="00C26C5B" w14:paraId="0F86C19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404F63" w14:textId="77777777" w:rsidR="00C26C5B" w:rsidRDefault="00C26C5B" w:rsidP="00003C87">
            <w:pPr>
              <w:rPr>
                <w:b/>
              </w:rPr>
            </w:pPr>
            <w:r>
              <w:rPr>
                <w:b/>
              </w:rPr>
              <w:t>Fee</w:t>
            </w:r>
          </w:p>
          <w:p w14:paraId="74325FE1" w14:textId="77777777" w:rsidR="00C26C5B" w:rsidRDefault="00C26C5B" w:rsidP="00003C87">
            <w:r>
              <w:t>35517</w:t>
            </w:r>
          </w:p>
        </w:tc>
        <w:tc>
          <w:tcPr>
            <w:tcW w:w="0" w:type="auto"/>
            <w:tcMar>
              <w:top w:w="38" w:type="dxa"/>
              <w:left w:w="38" w:type="dxa"/>
              <w:bottom w:w="38" w:type="dxa"/>
              <w:right w:w="38" w:type="dxa"/>
            </w:tcMar>
            <w:vAlign w:val="bottom"/>
          </w:tcPr>
          <w:p w14:paraId="4B952F8D" w14:textId="77777777" w:rsidR="00C26C5B" w:rsidRDefault="00C26C5B" w:rsidP="00003C87">
            <w:pPr>
              <w:spacing w:after="200"/>
              <w:rPr>
                <w:sz w:val="20"/>
                <w:szCs w:val="20"/>
              </w:rPr>
            </w:pPr>
            <w:r>
              <w:rPr>
                <w:sz w:val="20"/>
                <w:szCs w:val="20"/>
              </w:rPr>
              <w:t xml:space="preserve">Bartholin's abscess, cyst or gland, marsupialisation of (Anaes.) </w:t>
            </w:r>
          </w:p>
          <w:p w14:paraId="354E14F5" w14:textId="77777777" w:rsidR="00C26C5B" w:rsidRDefault="00C26C5B" w:rsidP="00003C87">
            <w:pPr>
              <w:tabs>
                <w:tab w:val="left" w:pos="1701"/>
              </w:tabs>
            </w:pPr>
            <w:r>
              <w:rPr>
                <w:b/>
                <w:sz w:val="20"/>
              </w:rPr>
              <w:t xml:space="preserve">Fee: </w:t>
            </w:r>
            <w:r>
              <w:t>$154.40</w:t>
            </w:r>
            <w:r>
              <w:tab/>
            </w:r>
            <w:r>
              <w:rPr>
                <w:b/>
                <w:sz w:val="20"/>
              </w:rPr>
              <w:t xml:space="preserve">Benefit: </w:t>
            </w:r>
            <w:r>
              <w:t>75% = $115.80    85% = $131.25</w:t>
            </w:r>
          </w:p>
        </w:tc>
      </w:tr>
      <w:tr w:rsidR="00C26C5B" w14:paraId="615069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BD7561" w14:textId="77777777" w:rsidR="00C26C5B" w:rsidRDefault="00C26C5B" w:rsidP="00003C87">
            <w:pPr>
              <w:rPr>
                <w:b/>
              </w:rPr>
            </w:pPr>
            <w:r>
              <w:rPr>
                <w:b/>
              </w:rPr>
              <w:t>Fee</w:t>
            </w:r>
          </w:p>
          <w:p w14:paraId="624CD491" w14:textId="77777777" w:rsidR="00C26C5B" w:rsidRDefault="00C26C5B" w:rsidP="00003C87">
            <w:r>
              <w:t>35518</w:t>
            </w:r>
          </w:p>
        </w:tc>
        <w:tc>
          <w:tcPr>
            <w:tcW w:w="0" w:type="auto"/>
            <w:tcMar>
              <w:top w:w="38" w:type="dxa"/>
              <w:left w:w="38" w:type="dxa"/>
              <w:bottom w:w="38" w:type="dxa"/>
              <w:right w:w="38" w:type="dxa"/>
            </w:tcMar>
            <w:vAlign w:val="bottom"/>
          </w:tcPr>
          <w:p w14:paraId="38839FB5" w14:textId="77777777" w:rsidR="00C26C5B" w:rsidRDefault="00C26C5B" w:rsidP="00003C87">
            <w:pPr>
              <w:spacing w:after="200"/>
              <w:rPr>
                <w:sz w:val="20"/>
                <w:szCs w:val="20"/>
              </w:rPr>
            </w:pPr>
            <w:r>
              <w:rPr>
                <w:sz w:val="20"/>
                <w:szCs w:val="20"/>
              </w:rPr>
              <w:t xml:space="preserve">Ovarian cyst aspiration, for cysts of at least 4 cm in diameter in a premenopausal patient and at least 2 cm in diameter in a postmenopausal patient, by abdominal or vaginal route, using interventional imaging techniques and not associated with services provided for assisted reproductive techniques, and not in cases of suspected or possible malignancy  (Anaes.) </w:t>
            </w:r>
          </w:p>
          <w:p w14:paraId="2C92C536" w14:textId="77777777" w:rsidR="00C26C5B" w:rsidRDefault="00C26C5B" w:rsidP="00003C87">
            <w:r>
              <w:t>(See para TN.4.11 of explanatory notes to this Category)</w:t>
            </w:r>
          </w:p>
          <w:p w14:paraId="15A47605" w14:textId="77777777" w:rsidR="00C26C5B" w:rsidRDefault="00C26C5B" w:rsidP="00003C87">
            <w:pPr>
              <w:tabs>
                <w:tab w:val="left" w:pos="1701"/>
              </w:tabs>
            </w:pPr>
            <w:r>
              <w:rPr>
                <w:b/>
                <w:sz w:val="20"/>
              </w:rPr>
              <w:t xml:space="preserve">Fee: </w:t>
            </w:r>
            <w:r>
              <w:t>$219.75</w:t>
            </w:r>
            <w:r>
              <w:tab/>
            </w:r>
            <w:r>
              <w:rPr>
                <w:b/>
                <w:sz w:val="20"/>
              </w:rPr>
              <w:t xml:space="preserve">Benefit: </w:t>
            </w:r>
            <w:r>
              <w:t>75% = $164.85    85% = $186.80</w:t>
            </w:r>
          </w:p>
        </w:tc>
      </w:tr>
      <w:tr w:rsidR="00C26C5B" w14:paraId="26373C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F1B1E3" w14:textId="77777777" w:rsidR="00C26C5B" w:rsidRDefault="00C26C5B" w:rsidP="00003C87">
            <w:pPr>
              <w:rPr>
                <w:b/>
              </w:rPr>
            </w:pPr>
            <w:r>
              <w:rPr>
                <w:b/>
              </w:rPr>
              <w:t>Fee</w:t>
            </w:r>
          </w:p>
          <w:p w14:paraId="27422E3A" w14:textId="77777777" w:rsidR="00C26C5B" w:rsidRDefault="00C26C5B" w:rsidP="00003C87">
            <w:r>
              <w:t>35527</w:t>
            </w:r>
          </w:p>
        </w:tc>
        <w:tc>
          <w:tcPr>
            <w:tcW w:w="0" w:type="auto"/>
            <w:tcMar>
              <w:top w:w="38" w:type="dxa"/>
              <w:left w:w="38" w:type="dxa"/>
              <w:bottom w:w="38" w:type="dxa"/>
              <w:right w:w="38" w:type="dxa"/>
            </w:tcMar>
            <w:vAlign w:val="bottom"/>
          </w:tcPr>
          <w:p w14:paraId="30F43BF7" w14:textId="77777777" w:rsidR="00C26C5B" w:rsidRDefault="00C26C5B" w:rsidP="00003C87">
            <w:pPr>
              <w:spacing w:after="200"/>
              <w:rPr>
                <w:sz w:val="20"/>
                <w:szCs w:val="20"/>
              </w:rPr>
            </w:pPr>
            <w:r>
              <w:rPr>
                <w:sz w:val="20"/>
                <w:szCs w:val="20"/>
              </w:rPr>
              <w:t>Urethral caruncle, symptomatic excision of, if:</w:t>
            </w:r>
            <w:r>
              <w:rPr>
                <w:sz w:val="20"/>
                <w:szCs w:val="20"/>
              </w:rPr>
              <w:br/>
              <w:t>(a) conservative management has failed; or</w:t>
            </w:r>
            <w:r>
              <w:rPr>
                <w:sz w:val="20"/>
                <w:szCs w:val="20"/>
              </w:rPr>
              <w:br/>
              <w:t>(b) there is a suspicion of malignancy</w:t>
            </w:r>
            <w:r>
              <w:rPr>
                <w:sz w:val="20"/>
                <w:szCs w:val="20"/>
              </w:rPr>
              <w:br/>
            </w:r>
            <w:r>
              <w:rPr>
                <w:sz w:val="20"/>
                <w:szCs w:val="20"/>
              </w:rPr>
              <w:br/>
              <w:t xml:space="preserve">(Anaes.) </w:t>
            </w:r>
          </w:p>
          <w:p w14:paraId="24AD44DB" w14:textId="77777777" w:rsidR="00C26C5B" w:rsidRDefault="00C26C5B" w:rsidP="00003C87">
            <w:pPr>
              <w:tabs>
                <w:tab w:val="left" w:pos="1701"/>
              </w:tabs>
            </w:pPr>
            <w:r>
              <w:rPr>
                <w:b/>
                <w:sz w:val="20"/>
              </w:rPr>
              <w:t xml:space="preserve">Fee: </w:t>
            </w:r>
            <w:r>
              <w:t>$154.40</w:t>
            </w:r>
            <w:r>
              <w:tab/>
            </w:r>
            <w:r>
              <w:rPr>
                <w:b/>
                <w:sz w:val="20"/>
              </w:rPr>
              <w:t xml:space="preserve">Benefit: </w:t>
            </w:r>
            <w:r>
              <w:t>75% = $115.80    85% = $131.25</w:t>
            </w:r>
          </w:p>
        </w:tc>
      </w:tr>
      <w:tr w:rsidR="00C26C5B" w14:paraId="766D79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06DAC5" w14:textId="77777777" w:rsidR="00C26C5B" w:rsidRDefault="00C26C5B" w:rsidP="00003C87">
            <w:pPr>
              <w:rPr>
                <w:b/>
              </w:rPr>
            </w:pPr>
            <w:r>
              <w:rPr>
                <w:b/>
              </w:rPr>
              <w:t>Fee</w:t>
            </w:r>
          </w:p>
          <w:p w14:paraId="12038592" w14:textId="77777777" w:rsidR="00C26C5B" w:rsidRDefault="00C26C5B" w:rsidP="00003C87">
            <w:r>
              <w:t>35533</w:t>
            </w:r>
          </w:p>
        </w:tc>
        <w:tc>
          <w:tcPr>
            <w:tcW w:w="0" w:type="auto"/>
            <w:tcMar>
              <w:top w:w="38" w:type="dxa"/>
              <w:left w:w="38" w:type="dxa"/>
              <w:bottom w:w="38" w:type="dxa"/>
              <w:right w:w="38" w:type="dxa"/>
            </w:tcMar>
            <w:vAlign w:val="bottom"/>
          </w:tcPr>
          <w:p w14:paraId="2C27E8E3" w14:textId="77777777" w:rsidR="00C26C5B" w:rsidRDefault="00C26C5B" w:rsidP="00003C87">
            <w:pPr>
              <w:spacing w:after="200"/>
              <w:rPr>
                <w:sz w:val="20"/>
                <w:szCs w:val="20"/>
              </w:rPr>
            </w:pPr>
            <w:r>
              <w:rPr>
                <w:sz w:val="20"/>
                <w:szCs w:val="20"/>
              </w:rPr>
              <w:t>Vulvoplasty or labioplasty, for repair of:</w:t>
            </w:r>
          </w:p>
          <w:p w14:paraId="121E24CF" w14:textId="77777777" w:rsidR="00C26C5B" w:rsidRDefault="00C26C5B" w:rsidP="00003C87">
            <w:pPr>
              <w:spacing w:before="200" w:after="200"/>
              <w:rPr>
                <w:sz w:val="20"/>
                <w:szCs w:val="20"/>
              </w:rPr>
            </w:pPr>
            <w:r>
              <w:rPr>
                <w:sz w:val="20"/>
                <w:szCs w:val="20"/>
              </w:rPr>
              <w:t>(a) female genital mutilation; or</w:t>
            </w:r>
          </w:p>
          <w:p w14:paraId="2976D299" w14:textId="77777777" w:rsidR="00C26C5B" w:rsidRDefault="00C26C5B" w:rsidP="00003C87">
            <w:pPr>
              <w:spacing w:before="200" w:after="200"/>
              <w:rPr>
                <w:sz w:val="20"/>
                <w:szCs w:val="20"/>
              </w:rPr>
            </w:pPr>
            <w:r>
              <w:rPr>
                <w:sz w:val="20"/>
                <w:szCs w:val="20"/>
              </w:rPr>
              <w:t>(b) an anomaly associated with a major congenital anomaly of the uro-gynaecological tract</w:t>
            </w:r>
          </w:p>
          <w:p w14:paraId="4E79F04D" w14:textId="77777777" w:rsidR="00C26C5B" w:rsidRDefault="00C26C5B" w:rsidP="00003C87">
            <w:pPr>
              <w:spacing w:before="200" w:after="200"/>
              <w:rPr>
                <w:sz w:val="20"/>
                <w:szCs w:val="20"/>
              </w:rPr>
            </w:pPr>
            <w:r>
              <w:rPr>
                <w:sz w:val="20"/>
                <w:szCs w:val="20"/>
              </w:rPr>
              <w:t xml:space="preserve">other than a service associated with a service to which item 35536, 37836, 37050, 37842, 37851 or 43882 applies (Anaes.) </w:t>
            </w:r>
          </w:p>
          <w:p w14:paraId="3704A712" w14:textId="77777777" w:rsidR="00C26C5B" w:rsidRDefault="00C26C5B" w:rsidP="00003C87">
            <w:r>
              <w:t>(See para TN.8.123 of explanatory notes to this Category)</w:t>
            </w:r>
          </w:p>
          <w:p w14:paraId="488A22FF" w14:textId="77777777" w:rsidR="00C26C5B" w:rsidRDefault="00C26C5B" w:rsidP="00003C87">
            <w:pPr>
              <w:tabs>
                <w:tab w:val="left" w:pos="1701"/>
              </w:tabs>
            </w:pPr>
            <w:r>
              <w:rPr>
                <w:b/>
                <w:sz w:val="20"/>
              </w:rPr>
              <w:t xml:space="preserve">Fee: </w:t>
            </w:r>
            <w:r>
              <w:t>$369.85</w:t>
            </w:r>
            <w:r>
              <w:tab/>
            </w:r>
            <w:r>
              <w:rPr>
                <w:b/>
                <w:sz w:val="20"/>
              </w:rPr>
              <w:t xml:space="preserve">Benefit: </w:t>
            </w:r>
            <w:r>
              <w:t>75% = $277.40</w:t>
            </w:r>
          </w:p>
        </w:tc>
      </w:tr>
      <w:tr w:rsidR="00C26C5B" w14:paraId="73D6C3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B22C6" w14:textId="77777777" w:rsidR="00C26C5B" w:rsidRDefault="00C26C5B" w:rsidP="00003C87">
            <w:pPr>
              <w:rPr>
                <w:b/>
              </w:rPr>
            </w:pPr>
            <w:r>
              <w:rPr>
                <w:b/>
              </w:rPr>
              <w:t>Fee</w:t>
            </w:r>
          </w:p>
          <w:p w14:paraId="6C01E16A" w14:textId="77777777" w:rsidR="00C26C5B" w:rsidRDefault="00C26C5B" w:rsidP="00003C87">
            <w:r>
              <w:t>35534</w:t>
            </w:r>
          </w:p>
        </w:tc>
        <w:tc>
          <w:tcPr>
            <w:tcW w:w="0" w:type="auto"/>
            <w:tcMar>
              <w:top w:w="38" w:type="dxa"/>
              <w:left w:w="38" w:type="dxa"/>
              <w:bottom w:w="38" w:type="dxa"/>
              <w:right w:w="38" w:type="dxa"/>
            </w:tcMar>
            <w:vAlign w:val="bottom"/>
          </w:tcPr>
          <w:p w14:paraId="1F319765" w14:textId="77777777" w:rsidR="00C26C5B" w:rsidRDefault="00C26C5B" w:rsidP="00003C87">
            <w:pPr>
              <w:spacing w:after="200"/>
              <w:rPr>
                <w:sz w:val="20"/>
                <w:szCs w:val="20"/>
              </w:rPr>
            </w:pPr>
            <w:r>
              <w:rPr>
                <w:sz w:val="20"/>
                <w:szCs w:val="20"/>
              </w:rPr>
              <w:t xml:space="preserve">Vulvoplasty or labioplasty, in a patient aged 18 years or more, performed by a specialist in the practice of the specialist's specialty, for a structural abnormality that is causing significant functional impairment, if the patient's labium extends more than 8 cm below the vaginal introitus while the patient is in a standing resting position (Anaes.) </w:t>
            </w:r>
          </w:p>
          <w:p w14:paraId="4C89C925" w14:textId="77777777" w:rsidR="00C26C5B" w:rsidRDefault="00C26C5B" w:rsidP="00003C87">
            <w:r>
              <w:t>(See para TN.8.123 of explanatory notes to this Category)</w:t>
            </w:r>
          </w:p>
          <w:p w14:paraId="5CF666E8" w14:textId="77777777" w:rsidR="00C26C5B" w:rsidRDefault="00C26C5B" w:rsidP="00003C87">
            <w:pPr>
              <w:tabs>
                <w:tab w:val="left" w:pos="1701"/>
              </w:tabs>
            </w:pPr>
            <w:r>
              <w:rPr>
                <w:b/>
                <w:sz w:val="20"/>
              </w:rPr>
              <w:t xml:space="preserve">Fee: </w:t>
            </w:r>
            <w:r>
              <w:t>$369.85</w:t>
            </w:r>
            <w:r>
              <w:tab/>
            </w:r>
            <w:r>
              <w:rPr>
                <w:b/>
                <w:sz w:val="20"/>
              </w:rPr>
              <w:t xml:space="preserve">Benefit: </w:t>
            </w:r>
            <w:r>
              <w:t>75% = $277.40</w:t>
            </w:r>
          </w:p>
        </w:tc>
      </w:tr>
      <w:tr w:rsidR="00C26C5B" w14:paraId="7F31B7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1C8A54" w14:textId="77777777" w:rsidR="00C26C5B" w:rsidRDefault="00C26C5B" w:rsidP="00003C87">
            <w:pPr>
              <w:rPr>
                <w:b/>
              </w:rPr>
            </w:pPr>
            <w:r>
              <w:rPr>
                <w:b/>
              </w:rPr>
              <w:t>Fee</w:t>
            </w:r>
          </w:p>
          <w:p w14:paraId="0EF375E3" w14:textId="77777777" w:rsidR="00C26C5B" w:rsidRDefault="00C26C5B" w:rsidP="00003C87">
            <w:r>
              <w:t>35536</w:t>
            </w:r>
          </w:p>
        </w:tc>
        <w:tc>
          <w:tcPr>
            <w:tcW w:w="0" w:type="auto"/>
            <w:tcMar>
              <w:top w:w="38" w:type="dxa"/>
              <w:left w:w="38" w:type="dxa"/>
              <w:bottom w:w="38" w:type="dxa"/>
              <w:right w:w="38" w:type="dxa"/>
            </w:tcMar>
            <w:vAlign w:val="bottom"/>
          </w:tcPr>
          <w:p w14:paraId="2CFE2FE0" w14:textId="77777777" w:rsidR="00C26C5B" w:rsidRDefault="00C26C5B" w:rsidP="00003C87">
            <w:pPr>
              <w:spacing w:after="200"/>
              <w:rPr>
                <w:sz w:val="20"/>
                <w:szCs w:val="20"/>
              </w:rPr>
            </w:pPr>
            <w:r>
              <w:rPr>
                <w:sz w:val="20"/>
                <w:szCs w:val="20"/>
              </w:rPr>
              <w:t xml:space="preserve">Vulva, wide local excision or hemivulvectomy, one or both procedures, for suspected malignancy or vulval lesions with a high risk of malignancy (Anaes.) (Assist.) </w:t>
            </w:r>
          </w:p>
          <w:p w14:paraId="2E7F76DF" w14:textId="77777777" w:rsidR="00C26C5B" w:rsidRDefault="00C26C5B" w:rsidP="00003C87">
            <w:r>
              <w:t>(See para TN.8.235 of explanatory notes to this Category)</w:t>
            </w:r>
          </w:p>
          <w:p w14:paraId="6B002253" w14:textId="77777777" w:rsidR="00C26C5B" w:rsidRDefault="00C26C5B" w:rsidP="00003C87">
            <w:pPr>
              <w:tabs>
                <w:tab w:val="left" w:pos="1701"/>
              </w:tabs>
            </w:pPr>
            <w:r>
              <w:rPr>
                <w:b/>
                <w:sz w:val="20"/>
              </w:rPr>
              <w:t xml:space="preserve">Fee: </w:t>
            </w:r>
            <w:r>
              <w:t>$368.40</w:t>
            </w:r>
            <w:r>
              <w:tab/>
            </w:r>
            <w:r>
              <w:rPr>
                <w:b/>
                <w:sz w:val="20"/>
              </w:rPr>
              <w:t xml:space="preserve">Benefit: </w:t>
            </w:r>
            <w:r>
              <w:t>75% = $276.30    85% = $313.15</w:t>
            </w:r>
          </w:p>
        </w:tc>
      </w:tr>
      <w:tr w:rsidR="00C26C5B" w14:paraId="3AC576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63F6E1" w14:textId="77777777" w:rsidR="00C26C5B" w:rsidRDefault="00C26C5B" w:rsidP="00003C87">
            <w:pPr>
              <w:rPr>
                <w:b/>
              </w:rPr>
            </w:pPr>
            <w:r>
              <w:rPr>
                <w:b/>
              </w:rPr>
              <w:t>Fee</w:t>
            </w:r>
          </w:p>
          <w:p w14:paraId="6302E862" w14:textId="77777777" w:rsidR="00C26C5B" w:rsidRDefault="00C26C5B" w:rsidP="00003C87">
            <w:r>
              <w:t>35539</w:t>
            </w:r>
          </w:p>
        </w:tc>
        <w:tc>
          <w:tcPr>
            <w:tcW w:w="0" w:type="auto"/>
            <w:tcMar>
              <w:top w:w="38" w:type="dxa"/>
              <w:left w:w="38" w:type="dxa"/>
              <w:bottom w:w="38" w:type="dxa"/>
              <w:right w:w="38" w:type="dxa"/>
            </w:tcMar>
            <w:vAlign w:val="bottom"/>
          </w:tcPr>
          <w:p w14:paraId="0199DEDB" w14:textId="77777777" w:rsidR="00C26C5B" w:rsidRDefault="00C26C5B" w:rsidP="00003C87">
            <w:pPr>
              <w:spacing w:after="200"/>
              <w:rPr>
                <w:sz w:val="20"/>
                <w:szCs w:val="20"/>
              </w:rPr>
            </w:pPr>
            <w:r>
              <w:rPr>
                <w:sz w:val="20"/>
                <w:szCs w:val="20"/>
              </w:rPr>
              <w:t xml:space="preserve">Colposcopically directed laser therapy for histologically-confirmed high grade intraepithelial neoplastic changes of the vagina, vulva, urethra or anal canal, including any associated biopsies—one anatomical site  (Anaes.) </w:t>
            </w:r>
          </w:p>
          <w:p w14:paraId="07073694" w14:textId="77777777" w:rsidR="00C26C5B" w:rsidRDefault="00C26C5B" w:rsidP="00003C87">
            <w:pPr>
              <w:tabs>
                <w:tab w:val="left" w:pos="1701"/>
              </w:tabs>
            </w:pPr>
            <w:r>
              <w:rPr>
                <w:b/>
                <w:sz w:val="20"/>
              </w:rPr>
              <w:t xml:space="preserve">Fee: </w:t>
            </w:r>
            <w:r>
              <w:t>$288.55</w:t>
            </w:r>
            <w:r>
              <w:tab/>
            </w:r>
            <w:r>
              <w:rPr>
                <w:b/>
                <w:sz w:val="20"/>
              </w:rPr>
              <w:t xml:space="preserve">Benefit: </w:t>
            </w:r>
            <w:r>
              <w:t>75% = $216.45    85% = $245.30</w:t>
            </w:r>
          </w:p>
        </w:tc>
      </w:tr>
      <w:tr w:rsidR="00C26C5B" w14:paraId="7BC04F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4DBA9B" w14:textId="77777777" w:rsidR="00C26C5B" w:rsidRDefault="00C26C5B" w:rsidP="00003C87">
            <w:pPr>
              <w:rPr>
                <w:b/>
              </w:rPr>
            </w:pPr>
            <w:r>
              <w:rPr>
                <w:b/>
              </w:rPr>
              <w:t>Fee</w:t>
            </w:r>
          </w:p>
          <w:p w14:paraId="74FC962F" w14:textId="77777777" w:rsidR="00C26C5B" w:rsidRDefault="00C26C5B" w:rsidP="00003C87">
            <w:r>
              <w:t>35545</w:t>
            </w:r>
          </w:p>
        </w:tc>
        <w:tc>
          <w:tcPr>
            <w:tcW w:w="0" w:type="auto"/>
            <w:tcMar>
              <w:top w:w="38" w:type="dxa"/>
              <w:left w:w="38" w:type="dxa"/>
              <w:bottom w:w="38" w:type="dxa"/>
              <w:right w:w="38" w:type="dxa"/>
            </w:tcMar>
            <w:vAlign w:val="bottom"/>
          </w:tcPr>
          <w:p w14:paraId="191A8D07" w14:textId="77777777" w:rsidR="00C26C5B" w:rsidRDefault="00C26C5B" w:rsidP="00003C87">
            <w:pPr>
              <w:spacing w:after="200"/>
              <w:rPr>
                <w:sz w:val="20"/>
                <w:szCs w:val="20"/>
              </w:rPr>
            </w:pPr>
            <w:r>
              <w:rPr>
                <w:sz w:val="20"/>
                <w:szCs w:val="20"/>
              </w:rPr>
              <w:t xml:space="preserve">Colposcopically directed laser therapy for condylomata, unsuccessfully treated by other methods (Anaes.) </w:t>
            </w:r>
          </w:p>
          <w:p w14:paraId="2AA0F413" w14:textId="77777777" w:rsidR="00C26C5B" w:rsidRDefault="00C26C5B" w:rsidP="00003C87">
            <w:pPr>
              <w:tabs>
                <w:tab w:val="left" w:pos="1701"/>
              </w:tabs>
            </w:pPr>
            <w:r>
              <w:rPr>
                <w:b/>
                <w:sz w:val="20"/>
              </w:rPr>
              <w:t xml:space="preserve">Fee: </w:t>
            </w:r>
            <w:r>
              <w:t>$194.10</w:t>
            </w:r>
            <w:r>
              <w:tab/>
            </w:r>
            <w:r>
              <w:rPr>
                <w:b/>
                <w:sz w:val="20"/>
              </w:rPr>
              <w:t xml:space="preserve">Benefit: </w:t>
            </w:r>
            <w:r>
              <w:t>75% = $145.60    85% = $165.00</w:t>
            </w:r>
          </w:p>
        </w:tc>
      </w:tr>
      <w:tr w:rsidR="00C26C5B" w14:paraId="021368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A47605" w14:textId="77777777" w:rsidR="00C26C5B" w:rsidRDefault="00C26C5B" w:rsidP="00003C87">
            <w:pPr>
              <w:rPr>
                <w:b/>
              </w:rPr>
            </w:pPr>
            <w:r>
              <w:rPr>
                <w:b/>
              </w:rPr>
              <w:t>Fee</w:t>
            </w:r>
          </w:p>
          <w:p w14:paraId="0F505365" w14:textId="77777777" w:rsidR="00C26C5B" w:rsidRDefault="00C26C5B" w:rsidP="00003C87">
            <w:r>
              <w:t>35548</w:t>
            </w:r>
          </w:p>
        </w:tc>
        <w:tc>
          <w:tcPr>
            <w:tcW w:w="0" w:type="auto"/>
            <w:tcMar>
              <w:top w:w="38" w:type="dxa"/>
              <w:left w:w="38" w:type="dxa"/>
              <w:bottom w:w="38" w:type="dxa"/>
              <w:right w:w="38" w:type="dxa"/>
            </w:tcMar>
            <w:vAlign w:val="bottom"/>
          </w:tcPr>
          <w:p w14:paraId="179BF84D" w14:textId="77777777" w:rsidR="00C26C5B" w:rsidRDefault="00C26C5B" w:rsidP="00003C87">
            <w:pPr>
              <w:spacing w:after="200"/>
              <w:rPr>
                <w:sz w:val="20"/>
                <w:szCs w:val="20"/>
              </w:rPr>
            </w:pPr>
            <w:r>
              <w:rPr>
                <w:sz w:val="20"/>
                <w:szCs w:val="20"/>
              </w:rPr>
              <w:t xml:space="preserve">VULVECTOMY, radical, for malignancy (H) (Anaes.) (Assist.) </w:t>
            </w:r>
          </w:p>
          <w:p w14:paraId="559154B3" w14:textId="77777777" w:rsidR="00C26C5B" w:rsidRDefault="00C26C5B" w:rsidP="00003C87">
            <w:r>
              <w:t>(See para TN.8.235, TN.8.239 of explanatory notes to this Category)</w:t>
            </w:r>
          </w:p>
          <w:p w14:paraId="436B2FBE" w14:textId="77777777" w:rsidR="00C26C5B" w:rsidRDefault="00C26C5B" w:rsidP="00003C87">
            <w:pPr>
              <w:tabs>
                <w:tab w:val="left" w:pos="1701"/>
              </w:tabs>
            </w:pPr>
            <w:r>
              <w:rPr>
                <w:b/>
                <w:sz w:val="20"/>
              </w:rPr>
              <w:t xml:space="preserve">Fee: </w:t>
            </w:r>
            <w:r>
              <w:t>$1,322.60</w:t>
            </w:r>
            <w:r>
              <w:tab/>
            </w:r>
            <w:r>
              <w:rPr>
                <w:b/>
                <w:sz w:val="20"/>
              </w:rPr>
              <w:t xml:space="preserve">Benefit: </w:t>
            </w:r>
            <w:r>
              <w:t>75% = $991.95</w:t>
            </w:r>
          </w:p>
        </w:tc>
      </w:tr>
      <w:tr w:rsidR="00C26C5B" w14:paraId="2C8EE8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939CD2" w14:textId="77777777" w:rsidR="00C26C5B" w:rsidRDefault="00C26C5B" w:rsidP="00003C87">
            <w:pPr>
              <w:rPr>
                <w:b/>
              </w:rPr>
            </w:pPr>
            <w:r>
              <w:rPr>
                <w:b/>
              </w:rPr>
              <w:t>Fee</w:t>
            </w:r>
          </w:p>
          <w:p w14:paraId="62F3ECE5" w14:textId="77777777" w:rsidR="00C26C5B" w:rsidRDefault="00C26C5B" w:rsidP="00003C87">
            <w:r>
              <w:t>35551</w:t>
            </w:r>
          </w:p>
        </w:tc>
        <w:tc>
          <w:tcPr>
            <w:tcW w:w="0" w:type="auto"/>
            <w:tcMar>
              <w:top w:w="38" w:type="dxa"/>
              <w:left w:w="38" w:type="dxa"/>
              <w:bottom w:w="38" w:type="dxa"/>
              <w:right w:w="38" w:type="dxa"/>
            </w:tcMar>
            <w:vAlign w:val="bottom"/>
          </w:tcPr>
          <w:p w14:paraId="42D3FE69" w14:textId="77777777" w:rsidR="00C26C5B" w:rsidRDefault="00C26C5B" w:rsidP="00003C87">
            <w:pPr>
              <w:spacing w:after="200"/>
              <w:rPr>
                <w:sz w:val="20"/>
                <w:szCs w:val="20"/>
              </w:rPr>
            </w:pPr>
            <w:r>
              <w:rPr>
                <w:sz w:val="20"/>
                <w:szCs w:val="20"/>
              </w:rPr>
              <w:t xml:space="preserve">Pelvic lymph nodes, radical excision of, unilateral, or sentinel node dissection (including any pre-operative injection) (Anaes.) (Assist.) </w:t>
            </w:r>
          </w:p>
          <w:p w14:paraId="59D3C73A"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027195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68BE06" w14:textId="77777777" w:rsidR="00C26C5B" w:rsidRDefault="00C26C5B" w:rsidP="00003C87">
            <w:pPr>
              <w:rPr>
                <w:b/>
              </w:rPr>
            </w:pPr>
            <w:r>
              <w:rPr>
                <w:b/>
              </w:rPr>
              <w:t>Fee</w:t>
            </w:r>
          </w:p>
          <w:p w14:paraId="2A4E9F5B" w14:textId="77777777" w:rsidR="00C26C5B" w:rsidRDefault="00C26C5B" w:rsidP="00003C87">
            <w:r>
              <w:t>35552</w:t>
            </w:r>
          </w:p>
        </w:tc>
        <w:tc>
          <w:tcPr>
            <w:tcW w:w="0" w:type="auto"/>
            <w:tcMar>
              <w:top w:w="38" w:type="dxa"/>
              <w:left w:w="38" w:type="dxa"/>
              <w:bottom w:w="38" w:type="dxa"/>
              <w:right w:w="38" w:type="dxa"/>
            </w:tcMar>
            <w:vAlign w:val="bottom"/>
          </w:tcPr>
          <w:p w14:paraId="25444239" w14:textId="77777777" w:rsidR="00C26C5B" w:rsidRDefault="00C26C5B" w:rsidP="00003C87">
            <w:pPr>
              <w:spacing w:after="200"/>
              <w:rPr>
                <w:sz w:val="20"/>
                <w:szCs w:val="20"/>
              </w:rPr>
            </w:pPr>
            <w:r>
              <w:rPr>
                <w:sz w:val="20"/>
                <w:szCs w:val="20"/>
              </w:rPr>
              <w:t xml:space="preserve">Pelvic lymph nodes, radical excision of, unilateral or sentinel node dissection, following similar previous dissection, radiation or chemotherapy (H) (Anaes.) (Assist.) </w:t>
            </w:r>
          </w:p>
          <w:p w14:paraId="46AD53B8" w14:textId="77777777" w:rsidR="00C26C5B" w:rsidRDefault="00C26C5B" w:rsidP="00003C87">
            <w:pPr>
              <w:tabs>
                <w:tab w:val="left" w:pos="1701"/>
              </w:tabs>
            </w:pPr>
            <w:r>
              <w:rPr>
                <w:b/>
                <w:sz w:val="20"/>
              </w:rPr>
              <w:t xml:space="preserve">Fee: </w:t>
            </w:r>
            <w:r>
              <w:t>$1,470.65</w:t>
            </w:r>
            <w:r>
              <w:tab/>
            </w:r>
            <w:r>
              <w:rPr>
                <w:b/>
                <w:sz w:val="20"/>
              </w:rPr>
              <w:t xml:space="preserve">Benefit: </w:t>
            </w:r>
            <w:r>
              <w:t>75% = $1103.00</w:t>
            </w:r>
          </w:p>
        </w:tc>
      </w:tr>
      <w:tr w:rsidR="00C26C5B" w14:paraId="60391E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765F8E" w14:textId="77777777" w:rsidR="00C26C5B" w:rsidRDefault="00C26C5B" w:rsidP="00003C87">
            <w:pPr>
              <w:rPr>
                <w:b/>
              </w:rPr>
            </w:pPr>
            <w:r>
              <w:rPr>
                <w:b/>
              </w:rPr>
              <w:t>Fee</w:t>
            </w:r>
          </w:p>
          <w:p w14:paraId="0A3CBF1B" w14:textId="77777777" w:rsidR="00C26C5B" w:rsidRDefault="00C26C5B" w:rsidP="00003C87">
            <w:r>
              <w:t>35554</w:t>
            </w:r>
          </w:p>
        </w:tc>
        <w:tc>
          <w:tcPr>
            <w:tcW w:w="0" w:type="auto"/>
            <w:tcMar>
              <w:top w:w="38" w:type="dxa"/>
              <w:left w:w="38" w:type="dxa"/>
              <w:bottom w:w="38" w:type="dxa"/>
              <w:right w:w="38" w:type="dxa"/>
            </w:tcMar>
            <w:vAlign w:val="bottom"/>
          </w:tcPr>
          <w:p w14:paraId="577C243B" w14:textId="77777777" w:rsidR="00C26C5B" w:rsidRDefault="00C26C5B" w:rsidP="00003C87">
            <w:pPr>
              <w:spacing w:after="200"/>
              <w:rPr>
                <w:sz w:val="20"/>
                <w:szCs w:val="20"/>
              </w:rPr>
            </w:pPr>
            <w:r>
              <w:rPr>
                <w:sz w:val="20"/>
                <w:szCs w:val="20"/>
              </w:rPr>
              <w:t xml:space="preserve">VAGINA, DILATATION OF, as an independent procedure including any associated consultation (Anaes.) </w:t>
            </w:r>
          </w:p>
          <w:p w14:paraId="5086D8D4" w14:textId="77777777" w:rsidR="00C26C5B" w:rsidRDefault="00C26C5B" w:rsidP="00003C87">
            <w:pPr>
              <w:tabs>
                <w:tab w:val="left" w:pos="1701"/>
              </w:tabs>
            </w:pPr>
            <w:r>
              <w:rPr>
                <w:b/>
                <w:sz w:val="20"/>
              </w:rPr>
              <w:t xml:space="preserve">Fee: </w:t>
            </w:r>
            <w:r>
              <w:t>$45.95</w:t>
            </w:r>
            <w:r>
              <w:tab/>
            </w:r>
            <w:r>
              <w:rPr>
                <w:b/>
                <w:sz w:val="20"/>
              </w:rPr>
              <w:t xml:space="preserve">Benefit: </w:t>
            </w:r>
            <w:r>
              <w:t>75% = $34.50    85% = $39.10</w:t>
            </w:r>
          </w:p>
        </w:tc>
      </w:tr>
      <w:tr w:rsidR="00C26C5B" w14:paraId="6BDA43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4E144D" w14:textId="77777777" w:rsidR="00C26C5B" w:rsidRDefault="00C26C5B" w:rsidP="00003C87">
            <w:pPr>
              <w:rPr>
                <w:b/>
              </w:rPr>
            </w:pPr>
            <w:r>
              <w:rPr>
                <w:b/>
              </w:rPr>
              <w:t>Fee</w:t>
            </w:r>
          </w:p>
          <w:p w14:paraId="706D8AE3" w14:textId="77777777" w:rsidR="00C26C5B" w:rsidRDefault="00C26C5B" w:rsidP="00003C87">
            <w:r>
              <w:t>35557</w:t>
            </w:r>
          </w:p>
        </w:tc>
        <w:tc>
          <w:tcPr>
            <w:tcW w:w="0" w:type="auto"/>
            <w:tcMar>
              <w:top w:w="38" w:type="dxa"/>
              <w:left w:w="38" w:type="dxa"/>
              <w:bottom w:w="38" w:type="dxa"/>
              <w:right w:w="38" w:type="dxa"/>
            </w:tcMar>
            <w:vAlign w:val="bottom"/>
          </w:tcPr>
          <w:p w14:paraId="35761A28" w14:textId="77777777" w:rsidR="00C26C5B" w:rsidRDefault="00C26C5B" w:rsidP="00003C87">
            <w:pPr>
              <w:spacing w:after="200"/>
              <w:rPr>
                <w:sz w:val="20"/>
                <w:szCs w:val="20"/>
              </w:rPr>
            </w:pPr>
            <w:r>
              <w:rPr>
                <w:sz w:val="20"/>
                <w:szCs w:val="20"/>
              </w:rPr>
              <w:t xml:space="preserve">Vagina, complete excision of benign tumour (including Gartner duct cyst), with histological documentation (Anaes.) </w:t>
            </w:r>
          </w:p>
          <w:p w14:paraId="0ED63565" w14:textId="77777777" w:rsidR="00C26C5B" w:rsidRDefault="00C26C5B" w:rsidP="00003C87">
            <w:r>
              <w:t>(See para TN.8.237 of explanatory notes to this Category)</w:t>
            </w:r>
          </w:p>
          <w:p w14:paraId="4ACB1465" w14:textId="77777777" w:rsidR="00C26C5B" w:rsidRDefault="00C26C5B" w:rsidP="00003C87">
            <w:pPr>
              <w:tabs>
                <w:tab w:val="left" w:pos="1701"/>
              </w:tabs>
            </w:pPr>
            <w:r>
              <w:rPr>
                <w:b/>
                <w:sz w:val="20"/>
              </w:rPr>
              <w:t xml:space="preserve">Fee: </w:t>
            </w:r>
            <w:r>
              <w:t>$226.75</w:t>
            </w:r>
            <w:r>
              <w:tab/>
            </w:r>
            <w:r>
              <w:rPr>
                <w:b/>
                <w:sz w:val="20"/>
              </w:rPr>
              <w:t xml:space="preserve">Benefit: </w:t>
            </w:r>
            <w:r>
              <w:t>75% = $170.10    85% = $192.75</w:t>
            </w:r>
          </w:p>
        </w:tc>
      </w:tr>
      <w:tr w:rsidR="00C26C5B" w14:paraId="47FE3A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4C2EAF" w14:textId="77777777" w:rsidR="00C26C5B" w:rsidRDefault="00C26C5B" w:rsidP="00003C87">
            <w:pPr>
              <w:rPr>
                <w:b/>
              </w:rPr>
            </w:pPr>
            <w:r>
              <w:rPr>
                <w:b/>
              </w:rPr>
              <w:t>Fee</w:t>
            </w:r>
          </w:p>
          <w:p w14:paraId="18A7AFF1" w14:textId="77777777" w:rsidR="00C26C5B" w:rsidRDefault="00C26C5B" w:rsidP="00003C87">
            <w:r>
              <w:t>35560</w:t>
            </w:r>
          </w:p>
        </w:tc>
        <w:tc>
          <w:tcPr>
            <w:tcW w:w="0" w:type="auto"/>
            <w:tcMar>
              <w:top w:w="38" w:type="dxa"/>
              <w:left w:w="38" w:type="dxa"/>
              <w:bottom w:w="38" w:type="dxa"/>
              <w:right w:w="38" w:type="dxa"/>
            </w:tcMar>
            <w:vAlign w:val="bottom"/>
          </w:tcPr>
          <w:p w14:paraId="74156526" w14:textId="77777777" w:rsidR="00C26C5B" w:rsidRDefault="00C26C5B" w:rsidP="00003C87">
            <w:pPr>
              <w:spacing w:after="200"/>
              <w:rPr>
                <w:sz w:val="20"/>
                <w:szCs w:val="20"/>
              </w:rPr>
            </w:pPr>
            <w:r>
              <w:rPr>
                <w:sz w:val="20"/>
                <w:szCs w:val="20"/>
              </w:rPr>
              <w:t>Partial or complete vaginectomy, for either or both of the following:</w:t>
            </w:r>
            <w:r>
              <w:rPr>
                <w:sz w:val="20"/>
                <w:szCs w:val="20"/>
              </w:rPr>
              <w:br/>
              <w:t>(a) deeply infiltrating vaginal endometriosis, if accompanied by histological confirmation from excised tissue;</w:t>
            </w:r>
            <w:r>
              <w:rPr>
                <w:sz w:val="20"/>
                <w:szCs w:val="20"/>
              </w:rPr>
              <w:br/>
              <w:t>(b) pre-invasive or invasive lesions</w:t>
            </w:r>
            <w:r>
              <w:rPr>
                <w:sz w:val="20"/>
                <w:szCs w:val="20"/>
              </w:rPr>
              <w:br/>
              <w:t xml:space="preserve">Not being a service associated with hysterectomy for non invasive indications (H)  (Anaes.) (Assist.) </w:t>
            </w:r>
          </w:p>
          <w:p w14:paraId="73D65046" w14:textId="77777777" w:rsidR="00C26C5B" w:rsidRDefault="00C26C5B" w:rsidP="00003C87">
            <w:r>
              <w:t>(See para TN.8.235, TN.8.238 of explanatory notes to this Category)</w:t>
            </w:r>
          </w:p>
          <w:p w14:paraId="7FD275CD" w14:textId="77777777" w:rsidR="00C26C5B" w:rsidRDefault="00C26C5B" w:rsidP="00003C87">
            <w:pPr>
              <w:tabs>
                <w:tab w:val="left" w:pos="1701"/>
              </w:tabs>
            </w:pPr>
            <w:r>
              <w:rPr>
                <w:b/>
                <w:sz w:val="20"/>
              </w:rPr>
              <w:t xml:space="preserve">Fee: </w:t>
            </w:r>
            <w:r>
              <w:t>$723.00</w:t>
            </w:r>
            <w:r>
              <w:tab/>
            </w:r>
            <w:r>
              <w:rPr>
                <w:b/>
                <w:sz w:val="20"/>
              </w:rPr>
              <w:t xml:space="preserve">Benefit: </w:t>
            </w:r>
            <w:r>
              <w:t>75% = $542.25</w:t>
            </w:r>
          </w:p>
        </w:tc>
      </w:tr>
      <w:tr w:rsidR="00C26C5B" w14:paraId="073369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1FB1C8" w14:textId="77777777" w:rsidR="00C26C5B" w:rsidRDefault="00C26C5B" w:rsidP="00003C87">
            <w:pPr>
              <w:rPr>
                <w:b/>
              </w:rPr>
            </w:pPr>
            <w:r>
              <w:rPr>
                <w:b/>
              </w:rPr>
              <w:t>Fee</w:t>
            </w:r>
          </w:p>
          <w:p w14:paraId="7DF4390B" w14:textId="77777777" w:rsidR="00C26C5B" w:rsidRDefault="00C26C5B" w:rsidP="00003C87">
            <w:r>
              <w:t>35561</w:t>
            </w:r>
          </w:p>
        </w:tc>
        <w:tc>
          <w:tcPr>
            <w:tcW w:w="0" w:type="auto"/>
            <w:tcMar>
              <w:top w:w="38" w:type="dxa"/>
              <w:left w:w="38" w:type="dxa"/>
              <w:bottom w:w="38" w:type="dxa"/>
              <w:right w:w="38" w:type="dxa"/>
            </w:tcMar>
            <w:vAlign w:val="bottom"/>
          </w:tcPr>
          <w:p w14:paraId="1D3D50B6" w14:textId="77777777" w:rsidR="00C26C5B" w:rsidRDefault="00C26C5B" w:rsidP="00003C87">
            <w:pPr>
              <w:spacing w:after="200"/>
              <w:rPr>
                <w:sz w:val="20"/>
                <w:szCs w:val="20"/>
              </w:rPr>
            </w:pPr>
            <w:r>
              <w:rPr>
                <w:sz w:val="20"/>
                <w:szCs w:val="20"/>
              </w:rPr>
              <w:t xml:space="preserve">VAGINECTOMY, radical, for proven invasive malignancy - 1 surgeon (H) (Anaes.) (Assist.) </w:t>
            </w:r>
          </w:p>
          <w:p w14:paraId="544E1761" w14:textId="77777777" w:rsidR="00C26C5B" w:rsidRDefault="00C26C5B" w:rsidP="00003C87">
            <w:r>
              <w:t>(See para TN.8.235 of explanatory notes to this Category)</w:t>
            </w:r>
          </w:p>
          <w:p w14:paraId="52E3C618" w14:textId="77777777" w:rsidR="00C26C5B" w:rsidRDefault="00C26C5B" w:rsidP="00003C87">
            <w:pPr>
              <w:tabs>
                <w:tab w:val="left" w:pos="1701"/>
              </w:tabs>
            </w:pPr>
            <w:r>
              <w:rPr>
                <w:b/>
                <w:sz w:val="20"/>
              </w:rPr>
              <w:t xml:space="preserve">Fee: </w:t>
            </w:r>
            <w:r>
              <w:t>$1,622.80</w:t>
            </w:r>
            <w:r>
              <w:tab/>
            </w:r>
            <w:r>
              <w:rPr>
                <w:b/>
                <w:sz w:val="20"/>
              </w:rPr>
              <w:t xml:space="preserve">Benefit: </w:t>
            </w:r>
            <w:r>
              <w:t>75% = $1217.10</w:t>
            </w:r>
          </w:p>
        </w:tc>
      </w:tr>
      <w:tr w:rsidR="00C26C5B" w14:paraId="0BD437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53D0E0" w14:textId="77777777" w:rsidR="00C26C5B" w:rsidRDefault="00C26C5B" w:rsidP="00003C87">
            <w:pPr>
              <w:rPr>
                <w:b/>
              </w:rPr>
            </w:pPr>
            <w:r>
              <w:rPr>
                <w:b/>
              </w:rPr>
              <w:t>Fee</w:t>
            </w:r>
          </w:p>
          <w:p w14:paraId="5C8117AF" w14:textId="77777777" w:rsidR="00C26C5B" w:rsidRDefault="00C26C5B" w:rsidP="00003C87">
            <w:r>
              <w:t>35562</w:t>
            </w:r>
          </w:p>
        </w:tc>
        <w:tc>
          <w:tcPr>
            <w:tcW w:w="0" w:type="auto"/>
            <w:tcMar>
              <w:top w:w="38" w:type="dxa"/>
              <w:left w:w="38" w:type="dxa"/>
              <w:bottom w:w="38" w:type="dxa"/>
              <w:right w:w="38" w:type="dxa"/>
            </w:tcMar>
            <w:vAlign w:val="bottom"/>
          </w:tcPr>
          <w:p w14:paraId="5F768D82" w14:textId="77777777" w:rsidR="00C26C5B" w:rsidRDefault="00C26C5B" w:rsidP="00003C87">
            <w:pPr>
              <w:spacing w:after="200"/>
              <w:rPr>
                <w:sz w:val="20"/>
                <w:szCs w:val="20"/>
              </w:rPr>
            </w:pPr>
            <w:r>
              <w:rPr>
                <w:sz w:val="20"/>
                <w:szCs w:val="20"/>
              </w:rPr>
              <w:t xml:space="preserve">VAGINECTOMY, radical, for proven invasive malignancy, conjoint surgery - abdominal surgeon (including aftercare) (H) (Anaes.) (Assist.) </w:t>
            </w:r>
          </w:p>
          <w:p w14:paraId="621F9482" w14:textId="77777777" w:rsidR="00C26C5B" w:rsidRDefault="00C26C5B" w:rsidP="00003C87">
            <w:r>
              <w:t>(See para TN.8.235 of explanatory notes to this Category)</w:t>
            </w:r>
          </w:p>
          <w:p w14:paraId="709128B9" w14:textId="77777777" w:rsidR="00C26C5B" w:rsidRDefault="00C26C5B" w:rsidP="00003C87">
            <w:pPr>
              <w:tabs>
                <w:tab w:val="left" w:pos="1701"/>
              </w:tabs>
            </w:pPr>
            <w:r>
              <w:rPr>
                <w:b/>
                <w:sz w:val="20"/>
              </w:rPr>
              <w:t xml:space="preserve">Fee: </w:t>
            </w:r>
            <w:r>
              <w:t>$1,367.10</w:t>
            </w:r>
            <w:r>
              <w:tab/>
            </w:r>
            <w:r>
              <w:rPr>
                <w:b/>
                <w:sz w:val="20"/>
              </w:rPr>
              <w:t xml:space="preserve">Benefit: </w:t>
            </w:r>
            <w:r>
              <w:t>75% = $1025.35</w:t>
            </w:r>
          </w:p>
        </w:tc>
      </w:tr>
      <w:tr w:rsidR="00C26C5B" w14:paraId="2E4601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6E3B71" w14:textId="77777777" w:rsidR="00C26C5B" w:rsidRDefault="00C26C5B" w:rsidP="00003C87">
            <w:pPr>
              <w:rPr>
                <w:b/>
              </w:rPr>
            </w:pPr>
            <w:r>
              <w:rPr>
                <w:b/>
              </w:rPr>
              <w:t>Fee</w:t>
            </w:r>
          </w:p>
          <w:p w14:paraId="0AEB5B2F" w14:textId="77777777" w:rsidR="00C26C5B" w:rsidRDefault="00C26C5B" w:rsidP="00003C87">
            <w:r>
              <w:t>35564</w:t>
            </w:r>
          </w:p>
        </w:tc>
        <w:tc>
          <w:tcPr>
            <w:tcW w:w="0" w:type="auto"/>
            <w:tcMar>
              <w:top w:w="38" w:type="dxa"/>
              <w:left w:w="38" w:type="dxa"/>
              <w:bottom w:w="38" w:type="dxa"/>
              <w:right w:w="38" w:type="dxa"/>
            </w:tcMar>
            <w:vAlign w:val="bottom"/>
          </w:tcPr>
          <w:p w14:paraId="0215DA97" w14:textId="77777777" w:rsidR="00C26C5B" w:rsidRDefault="00C26C5B" w:rsidP="00003C87">
            <w:pPr>
              <w:spacing w:after="200"/>
              <w:rPr>
                <w:sz w:val="20"/>
                <w:szCs w:val="20"/>
              </w:rPr>
            </w:pPr>
            <w:r>
              <w:rPr>
                <w:sz w:val="20"/>
                <w:szCs w:val="20"/>
              </w:rPr>
              <w:t xml:space="preserve">VAGINECTOMY, radical, for proven invasive malignancy, conjoint surgery - perineal surgeon (H) (Assist.) </w:t>
            </w:r>
          </w:p>
          <w:p w14:paraId="1B6F9565" w14:textId="77777777" w:rsidR="00C26C5B" w:rsidRDefault="00C26C5B" w:rsidP="00003C87">
            <w:r>
              <w:t>(See para TN.8.235 of explanatory notes to this Category)</w:t>
            </w:r>
          </w:p>
          <w:p w14:paraId="22C30290" w14:textId="77777777" w:rsidR="00C26C5B" w:rsidRDefault="00C26C5B" w:rsidP="00003C87">
            <w:pPr>
              <w:tabs>
                <w:tab w:val="left" w:pos="1701"/>
              </w:tabs>
            </w:pPr>
            <w:r>
              <w:rPr>
                <w:b/>
                <w:sz w:val="20"/>
              </w:rPr>
              <w:t xml:space="preserve">Fee: </w:t>
            </w:r>
            <w:r>
              <w:t>$683.55</w:t>
            </w:r>
            <w:r>
              <w:tab/>
            </w:r>
            <w:r>
              <w:rPr>
                <w:b/>
                <w:sz w:val="20"/>
              </w:rPr>
              <w:t xml:space="preserve">Benefit: </w:t>
            </w:r>
            <w:r>
              <w:t>75% = $512.70</w:t>
            </w:r>
          </w:p>
        </w:tc>
      </w:tr>
      <w:tr w:rsidR="00C26C5B" w14:paraId="0DFB6F3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B9B450" w14:textId="77777777" w:rsidR="00C26C5B" w:rsidRDefault="00C26C5B" w:rsidP="00003C87">
            <w:pPr>
              <w:rPr>
                <w:b/>
              </w:rPr>
            </w:pPr>
            <w:r>
              <w:rPr>
                <w:b/>
              </w:rPr>
              <w:t>Fee</w:t>
            </w:r>
          </w:p>
          <w:p w14:paraId="454742B2" w14:textId="77777777" w:rsidR="00C26C5B" w:rsidRDefault="00C26C5B" w:rsidP="00003C87">
            <w:r>
              <w:t>35565</w:t>
            </w:r>
          </w:p>
        </w:tc>
        <w:tc>
          <w:tcPr>
            <w:tcW w:w="0" w:type="auto"/>
            <w:tcMar>
              <w:top w:w="38" w:type="dxa"/>
              <w:left w:w="38" w:type="dxa"/>
              <w:bottom w:w="38" w:type="dxa"/>
              <w:right w:w="38" w:type="dxa"/>
            </w:tcMar>
            <w:vAlign w:val="bottom"/>
          </w:tcPr>
          <w:p w14:paraId="59D67423" w14:textId="77777777" w:rsidR="00C26C5B" w:rsidRDefault="00C26C5B" w:rsidP="00003C87">
            <w:pPr>
              <w:spacing w:after="200"/>
              <w:rPr>
                <w:sz w:val="20"/>
                <w:szCs w:val="20"/>
              </w:rPr>
            </w:pPr>
            <w:r>
              <w:rPr>
                <w:sz w:val="20"/>
                <w:szCs w:val="20"/>
              </w:rPr>
              <w:t xml:space="preserve">VAGINAL RECONSTRUCTION for congenital absence, gynatresia or urogenital sinus (Anaes.) (Assist.) </w:t>
            </w:r>
          </w:p>
          <w:p w14:paraId="13325BE0" w14:textId="77777777" w:rsidR="00C26C5B" w:rsidRDefault="00C26C5B" w:rsidP="00003C87">
            <w:pPr>
              <w:tabs>
                <w:tab w:val="left" w:pos="1701"/>
              </w:tabs>
            </w:pPr>
            <w:r>
              <w:rPr>
                <w:b/>
                <w:sz w:val="20"/>
              </w:rPr>
              <w:t xml:space="preserve">Fee: </w:t>
            </w:r>
            <w:r>
              <w:t>$723.00</w:t>
            </w:r>
            <w:r>
              <w:tab/>
            </w:r>
            <w:r>
              <w:rPr>
                <w:b/>
                <w:sz w:val="20"/>
              </w:rPr>
              <w:t xml:space="preserve">Benefit: </w:t>
            </w:r>
            <w:r>
              <w:t>75% = $542.25</w:t>
            </w:r>
          </w:p>
        </w:tc>
      </w:tr>
      <w:tr w:rsidR="00C26C5B" w14:paraId="76088B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E5D4AB" w14:textId="77777777" w:rsidR="00C26C5B" w:rsidRDefault="00C26C5B" w:rsidP="00003C87">
            <w:pPr>
              <w:rPr>
                <w:b/>
              </w:rPr>
            </w:pPr>
            <w:r>
              <w:rPr>
                <w:b/>
              </w:rPr>
              <w:t>Fee</w:t>
            </w:r>
          </w:p>
          <w:p w14:paraId="691C4F21" w14:textId="77777777" w:rsidR="00C26C5B" w:rsidRDefault="00C26C5B" w:rsidP="00003C87">
            <w:r>
              <w:t>35566</w:t>
            </w:r>
          </w:p>
        </w:tc>
        <w:tc>
          <w:tcPr>
            <w:tcW w:w="0" w:type="auto"/>
            <w:tcMar>
              <w:top w:w="38" w:type="dxa"/>
              <w:left w:w="38" w:type="dxa"/>
              <w:bottom w:w="38" w:type="dxa"/>
              <w:right w:w="38" w:type="dxa"/>
            </w:tcMar>
            <w:vAlign w:val="bottom"/>
          </w:tcPr>
          <w:p w14:paraId="7E1488DE" w14:textId="77777777" w:rsidR="00C26C5B" w:rsidRDefault="00C26C5B" w:rsidP="00003C87">
            <w:pPr>
              <w:spacing w:after="200"/>
              <w:rPr>
                <w:sz w:val="20"/>
                <w:szCs w:val="20"/>
              </w:rPr>
            </w:pPr>
            <w:r>
              <w:rPr>
                <w:sz w:val="20"/>
                <w:szCs w:val="20"/>
              </w:rPr>
              <w:t xml:space="preserve">VAGINAL SEPTUM, excision of, for correction of double vagina (Anaes.) (Assist.) </w:t>
            </w:r>
          </w:p>
          <w:p w14:paraId="74D3A25C" w14:textId="77777777" w:rsidR="00C26C5B" w:rsidRDefault="00C26C5B" w:rsidP="00003C87">
            <w:pPr>
              <w:tabs>
                <w:tab w:val="left" w:pos="1701"/>
              </w:tabs>
            </w:pPr>
            <w:r>
              <w:rPr>
                <w:b/>
                <w:sz w:val="20"/>
              </w:rPr>
              <w:t xml:space="preserve">Fee: </w:t>
            </w:r>
            <w:r>
              <w:t>$419.95</w:t>
            </w:r>
            <w:r>
              <w:tab/>
            </w:r>
            <w:r>
              <w:rPr>
                <w:b/>
                <w:sz w:val="20"/>
              </w:rPr>
              <w:t xml:space="preserve">Benefit: </w:t>
            </w:r>
            <w:r>
              <w:t>75% = $315.00</w:t>
            </w:r>
          </w:p>
        </w:tc>
      </w:tr>
      <w:tr w:rsidR="00C26C5B" w14:paraId="192C5E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CB2D4A" w14:textId="77777777" w:rsidR="00C26C5B" w:rsidRDefault="00C26C5B" w:rsidP="00003C87">
            <w:pPr>
              <w:rPr>
                <w:b/>
              </w:rPr>
            </w:pPr>
            <w:r>
              <w:rPr>
                <w:b/>
              </w:rPr>
              <w:t>Fee</w:t>
            </w:r>
          </w:p>
          <w:p w14:paraId="4D95594E" w14:textId="77777777" w:rsidR="00C26C5B" w:rsidRDefault="00C26C5B" w:rsidP="00003C87">
            <w:r>
              <w:t>35568</w:t>
            </w:r>
          </w:p>
        </w:tc>
        <w:tc>
          <w:tcPr>
            <w:tcW w:w="0" w:type="auto"/>
            <w:tcMar>
              <w:top w:w="38" w:type="dxa"/>
              <w:left w:w="38" w:type="dxa"/>
              <w:bottom w:w="38" w:type="dxa"/>
              <w:right w:w="38" w:type="dxa"/>
            </w:tcMar>
            <w:vAlign w:val="bottom"/>
          </w:tcPr>
          <w:p w14:paraId="758FF4FA" w14:textId="77777777" w:rsidR="00C26C5B" w:rsidRDefault="00C26C5B" w:rsidP="00003C87">
            <w:pPr>
              <w:spacing w:after="200"/>
              <w:rPr>
                <w:sz w:val="20"/>
                <w:szCs w:val="20"/>
              </w:rPr>
            </w:pPr>
            <w:r>
              <w:rPr>
                <w:sz w:val="20"/>
                <w:szCs w:val="20"/>
              </w:rPr>
              <w:t xml:space="preserve">Procedures for the management of symptomatic upper vaginal (vault or cervical) prolapse by sacrospinous or ilococcygeus fixation (H)  (Anaes.) (Assist.) </w:t>
            </w:r>
          </w:p>
          <w:p w14:paraId="2EB60D63" w14:textId="77777777" w:rsidR="00C26C5B" w:rsidRDefault="00C26C5B" w:rsidP="00003C87">
            <w:pPr>
              <w:tabs>
                <w:tab w:val="left" w:pos="1701"/>
              </w:tabs>
            </w:pPr>
            <w:r>
              <w:rPr>
                <w:b/>
                <w:sz w:val="20"/>
              </w:rPr>
              <w:t xml:space="preserve">Fee: </w:t>
            </w:r>
            <w:r>
              <w:t>$660.30</w:t>
            </w:r>
            <w:r>
              <w:tab/>
            </w:r>
            <w:r>
              <w:rPr>
                <w:b/>
                <w:sz w:val="20"/>
              </w:rPr>
              <w:t xml:space="preserve">Benefit: </w:t>
            </w:r>
            <w:r>
              <w:t>75% = $495.25</w:t>
            </w:r>
          </w:p>
        </w:tc>
      </w:tr>
      <w:tr w:rsidR="00C26C5B" w14:paraId="4B5432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30CA5B" w14:textId="77777777" w:rsidR="00C26C5B" w:rsidRDefault="00C26C5B" w:rsidP="00003C87">
            <w:pPr>
              <w:rPr>
                <w:b/>
              </w:rPr>
            </w:pPr>
            <w:r>
              <w:rPr>
                <w:b/>
              </w:rPr>
              <w:t>Fee</w:t>
            </w:r>
          </w:p>
          <w:p w14:paraId="28CFD7B5" w14:textId="77777777" w:rsidR="00C26C5B" w:rsidRDefault="00C26C5B" w:rsidP="00003C87">
            <w:r>
              <w:t>35569</w:t>
            </w:r>
          </w:p>
        </w:tc>
        <w:tc>
          <w:tcPr>
            <w:tcW w:w="0" w:type="auto"/>
            <w:tcMar>
              <w:top w:w="38" w:type="dxa"/>
              <w:left w:w="38" w:type="dxa"/>
              <w:bottom w:w="38" w:type="dxa"/>
              <w:right w:w="38" w:type="dxa"/>
            </w:tcMar>
            <w:vAlign w:val="bottom"/>
          </w:tcPr>
          <w:p w14:paraId="4892FBA4" w14:textId="77777777" w:rsidR="00C26C5B" w:rsidRDefault="00C26C5B" w:rsidP="00003C87">
            <w:pPr>
              <w:spacing w:after="200"/>
              <w:rPr>
                <w:sz w:val="20"/>
                <w:szCs w:val="20"/>
              </w:rPr>
            </w:pPr>
            <w:r>
              <w:rPr>
                <w:sz w:val="20"/>
                <w:szCs w:val="20"/>
              </w:rPr>
              <w:t xml:space="preserve">PLASTIC REPAIR TO ENLARGE VAGINAL ORIFICE (Anaes.) </w:t>
            </w:r>
          </w:p>
          <w:p w14:paraId="49CCA7F5" w14:textId="77777777" w:rsidR="00C26C5B" w:rsidRDefault="00C26C5B" w:rsidP="00003C87">
            <w:pPr>
              <w:tabs>
                <w:tab w:val="left" w:pos="1701"/>
              </w:tabs>
            </w:pPr>
            <w:r>
              <w:rPr>
                <w:b/>
                <w:sz w:val="20"/>
              </w:rPr>
              <w:t xml:space="preserve">Fee: </w:t>
            </w:r>
            <w:r>
              <w:t>$170.05</w:t>
            </w:r>
            <w:r>
              <w:tab/>
            </w:r>
            <w:r>
              <w:rPr>
                <w:b/>
                <w:sz w:val="20"/>
              </w:rPr>
              <w:t xml:space="preserve">Benefit: </w:t>
            </w:r>
            <w:r>
              <w:t>75% = $127.55</w:t>
            </w:r>
          </w:p>
        </w:tc>
      </w:tr>
      <w:tr w:rsidR="00C26C5B" w14:paraId="27A3CE3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270F0B" w14:textId="77777777" w:rsidR="00C26C5B" w:rsidRDefault="00C26C5B" w:rsidP="00003C87">
            <w:pPr>
              <w:rPr>
                <w:b/>
              </w:rPr>
            </w:pPr>
            <w:r>
              <w:rPr>
                <w:b/>
              </w:rPr>
              <w:t>Fee</w:t>
            </w:r>
          </w:p>
          <w:p w14:paraId="0D7920EB" w14:textId="77777777" w:rsidR="00C26C5B" w:rsidRDefault="00C26C5B" w:rsidP="00003C87">
            <w:r>
              <w:t>35570</w:t>
            </w:r>
          </w:p>
        </w:tc>
        <w:tc>
          <w:tcPr>
            <w:tcW w:w="0" w:type="auto"/>
            <w:tcMar>
              <w:top w:w="38" w:type="dxa"/>
              <w:left w:w="38" w:type="dxa"/>
              <w:bottom w:w="38" w:type="dxa"/>
              <w:right w:w="38" w:type="dxa"/>
            </w:tcMar>
            <w:vAlign w:val="bottom"/>
          </w:tcPr>
          <w:p w14:paraId="7AF09E06" w14:textId="77777777" w:rsidR="00C26C5B" w:rsidRDefault="00C26C5B" w:rsidP="00003C87">
            <w:pPr>
              <w:spacing w:after="200"/>
              <w:rPr>
                <w:sz w:val="20"/>
                <w:szCs w:val="20"/>
              </w:rPr>
            </w:pPr>
            <w:r>
              <w:rPr>
                <w:sz w:val="20"/>
                <w:szCs w:val="20"/>
              </w:rPr>
              <w:t>Anterior vaginal compartment repair by vaginal approach for pelvic organ prolapse:</w:t>
            </w:r>
          </w:p>
          <w:p w14:paraId="7BEB5765" w14:textId="77777777" w:rsidR="00C26C5B" w:rsidRDefault="00C26C5B" w:rsidP="00003C87">
            <w:pPr>
              <w:spacing w:before="200" w:after="200"/>
              <w:rPr>
                <w:sz w:val="20"/>
                <w:szCs w:val="20"/>
              </w:rPr>
            </w:pPr>
            <w:r>
              <w:rPr>
                <w:sz w:val="20"/>
                <w:szCs w:val="20"/>
              </w:rPr>
              <w:t>(a) involving repair of urethrocele and cystocele; and</w:t>
            </w:r>
          </w:p>
          <w:p w14:paraId="0E84AA6A" w14:textId="77777777" w:rsidR="00C26C5B" w:rsidRDefault="00C26C5B" w:rsidP="00003C87">
            <w:pPr>
              <w:spacing w:before="200" w:after="200"/>
              <w:rPr>
                <w:sz w:val="20"/>
                <w:szCs w:val="20"/>
              </w:rPr>
            </w:pPr>
            <w:r>
              <w:rPr>
                <w:sz w:val="20"/>
                <w:szCs w:val="20"/>
              </w:rPr>
              <w:t>(b) using native tissue without graft;</w:t>
            </w:r>
          </w:p>
          <w:p w14:paraId="128A6D91" w14:textId="77777777" w:rsidR="00C26C5B" w:rsidRDefault="00C26C5B" w:rsidP="00003C87">
            <w:pPr>
              <w:spacing w:before="200" w:after="200"/>
              <w:rPr>
                <w:sz w:val="20"/>
                <w:szCs w:val="20"/>
              </w:rPr>
            </w:pPr>
            <w:r>
              <w:rPr>
                <w:sz w:val="20"/>
                <w:szCs w:val="20"/>
              </w:rPr>
              <w:t xml:space="preserve">other than a service associated with a service to which item 35573, 35577 or 35578 applies (Anaes.) (Assist.) </w:t>
            </w:r>
          </w:p>
          <w:p w14:paraId="639A0AF9" w14:textId="77777777" w:rsidR="00C26C5B" w:rsidRDefault="00C26C5B" w:rsidP="00003C87">
            <w:pPr>
              <w:tabs>
                <w:tab w:val="left" w:pos="1701"/>
              </w:tabs>
            </w:pPr>
            <w:r>
              <w:rPr>
                <w:b/>
                <w:sz w:val="20"/>
              </w:rPr>
              <w:t xml:space="preserve">Fee: </w:t>
            </w:r>
            <w:r>
              <w:t>$585.50</w:t>
            </w:r>
            <w:r>
              <w:tab/>
            </w:r>
            <w:r>
              <w:rPr>
                <w:b/>
                <w:sz w:val="20"/>
              </w:rPr>
              <w:t xml:space="preserve">Benefit: </w:t>
            </w:r>
            <w:r>
              <w:t>75% = $439.15</w:t>
            </w:r>
          </w:p>
        </w:tc>
      </w:tr>
      <w:tr w:rsidR="00C26C5B" w14:paraId="7F045A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2C0DEB" w14:textId="77777777" w:rsidR="00C26C5B" w:rsidRDefault="00C26C5B" w:rsidP="00003C87">
            <w:pPr>
              <w:rPr>
                <w:b/>
              </w:rPr>
            </w:pPr>
            <w:r>
              <w:rPr>
                <w:b/>
              </w:rPr>
              <w:t>Fee</w:t>
            </w:r>
          </w:p>
          <w:p w14:paraId="7F1ED1B3" w14:textId="77777777" w:rsidR="00C26C5B" w:rsidRDefault="00C26C5B" w:rsidP="00003C87">
            <w:r>
              <w:t>35571</w:t>
            </w:r>
          </w:p>
        </w:tc>
        <w:tc>
          <w:tcPr>
            <w:tcW w:w="0" w:type="auto"/>
            <w:tcMar>
              <w:top w:w="38" w:type="dxa"/>
              <w:left w:w="38" w:type="dxa"/>
              <w:bottom w:w="38" w:type="dxa"/>
              <w:right w:w="38" w:type="dxa"/>
            </w:tcMar>
            <w:vAlign w:val="bottom"/>
          </w:tcPr>
          <w:p w14:paraId="5C5FBE5B" w14:textId="77777777" w:rsidR="00C26C5B" w:rsidRDefault="00C26C5B" w:rsidP="00003C87">
            <w:pPr>
              <w:spacing w:after="200"/>
              <w:rPr>
                <w:sz w:val="20"/>
                <w:szCs w:val="20"/>
              </w:rPr>
            </w:pPr>
            <w:r>
              <w:rPr>
                <w:sz w:val="20"/>
                <w:szCs w:val="20"/>
              </w:rPr>
              <w:t>Posterior vaginal compartment repair by vaginal approach for pelvic organ prolapse:</w:t>
            </w:r>
          </w:p>
          <w:p w14:paraId="60168C7D" w14:textId="77777777" w:rsidR="00C26C5B" w:rsidRDefault="00C26C5B" w:rsidP="00003C87">
            <w:pPr>
              <w:spacing w:before="200" w:after="200"/>
              <w:rPr>
                <w:sz w:val="20"/>
                <w:szCs w:val="20"/>
              </w:rPr>
            </w:pPr>
            <w:r>
              <w:rPr>
                <w:sz w:val="20"/>
                <w:szCs w:val="20"/>
              </w:rPr>
              <w:t>(a) involving repair of one or more of the following:</w:t>
            </w:r>
          </w:p>
          <w:p w14:paraId="5C1872AC" w14:textId="77777777" w:rsidR="00C26C5B" w:rsidRDefault="00C26C5B" w:rsidP="00003C87">
            <w:pPr>
              <w:pBdr>
                <w:left w:val="none" w:sz="0" w:space="22" w:color="auto"/>
              </w:pBdr>
              <w:spacing w:before="200" w:after="200"/>
              <w:ind w:left="450"/>
              <w:rPr>
                <w:sz w:val="20"/>
                <w:szCs w:val="20"/>
              </w:rPr>
            </w:pPr>
            <w:r>
              <w:rPr>
                <w:sz w:val="20"/>
                <w:szCs w:val="20"/>
              </w:rPr>
              <w:t>(i) perineum;</w:t>
            </w:r>
          </w:p>
          <w:p w14:paraId="30F41377" w14:textId="77777777" w:rsidR="00C26C5B" w:rsidRDefault="00C26C5B" w:rsidP="00003C87">
            <w:pPr>
              <w:pBdr>
                <w:left w:val="none" w:sz="0" w:space="22" w:color="auto"/>
              </w:pBdr>
              <w:spacing w:before="200" w:after="200"/>
              <w:ind w:left="450"/>
              <w:rPr>
                <w:sz w:val="20"/>
                <w:szCs w:val="20"/>
              </w:rPr>
            </w:pPr>
            <w:r>
              <w:rPr>
                <w:sz w:val="20"/>
                <w:szCs w:val="20"/>
              </w:rPr>
              <w:t>(ii) rectocoele;</w:t>
            </w:r>
          </w:p>
          <w:p w14:paraId="1E9B940C" w14:textId="77777777" w:rsidR="00C26C5B" w:rsidRDefault="00C26C5B" w:rsidP="00003C87">
            <w:pPr>
              <w:pBdr>
                <w:left w:val="none" w:sz="0" w:space="22" w:color="auto"/>
              </w:pBdr>
              <w:spacing w:before="200" w:after="200"/>
              <w:ind w:left="450"/>
              <w:rPr>
                <w:sz w:val="20"/>
                <w:szCs w:val="20"/>
              </w:rPr>
            </w:pPr>
            <w:r>
              <w:rPr>
                <w:sz w:val="20"/>
                <w:szCs w:val="20"/>
              </w:rPr>
              <w:t>(iii) enterocoele; and</w:t>
            </w:r>
          </w:p>
          <w:p w14:paraId="518B65B4" w14:textId="77777777" w:rsidR="00C26C5B" w:rsidRDefault="00C26C5B" w:rsidP="00003C87">
            <w:pPr>
              <w:spacing w:before="200" w:after="200"/>
              <w:rPr>
                <w:sz w:val="20"/>
                <w:szCs w:val="20"/>
              </w:rPr>
            </w:pPr>
            <w:r>
              <w:rPr>
                <w:sz w:val="20"/>
                <w:szCs w:val="20"/>
              </w:rPr>
              <w:t>(b) using native tissue without graft;</w:t>
            </w:r>
          </w:p>
          <w:p w14:paraId="6BC97FF5" w14:textId="77777777" w:rsidR="00C26C5B" w:rsidRDefault="00C26C5B" w:rsidP="00003C87">
            <w:pPr>
              <w:spacing w:before="200" w:after="200"/>
              <w:rPr>
                <w:sz w:val="20"/>
                <w:szCs w:val="20"/>
              </w:rPr>
            </w:pPr>
            <w:r>
              <w:rPr>
                <w:sz w:val="20"/>
                <w:szCs w:val="20"/>
              </w:rPr>
              <w:t xml:space="preserve">other than a service associated with a service to which item 35573, 35577 or 35578 applies (Anaes.) (Assist.) </w:t>
            </w:r>
          </w:p>
          <w:p w14:paraId="2C3EC47B" w14:textId="77777777" w:rsidR="00C26C5B" w:rsidRDefault="00C26C5B" w:rsidP="00003C87">
            <w:pPr>
              <w:tabs>
                <w:tab w:val="left" w:pos="1701"/>
              </w:tabs>
            </w:pPr>
            <w:r>
              <w:rPr>
                <w:b/>
                <w:sz w:val="20"/>
              </w:rPr>
              <w:t xml:space="preserve">Fee: </w:t>
            </w:r>
            <w:r>
              <w:t>$585.50</w:t>
            </w:r>
            <w:r>
              <w:tab/>
            </w:r>
            <w:r>
              <w:rPr>
                <w:b/>
                <w:sz w:val="20"/>
              </w:rPr>
              <w:t xml:space="preserve">Benefit: </w:t>
            </w:r>
            <w:r>
              <w:t>75% = $439.15</w:t>
            </w:r>
          </w:p>
        </w:tc>
      </w:tr>
      <w:tr w:rsidR="00C26C5B" w14:paraId="68C49C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10ED10" w14:textId="77777777" w:rsidR="00C26C5B" w:rsidRDefault="00C26C5B" w:rsidP="00003C87">
            <w:pPr>
              <w:rPr>
                <w:b/>
              </w:rPr>
            </w:pPr>
            <w:r>
              <w:rPr>
                <w:b/>
              </w:rPr>
              <w:t>Fee</w:t>
            </w:r>
          </w:p>
          <w:p w14:paraId="556375B9" w14:textId="77777777" w:rsidR="00C26C5B" w:rsidRDefault="00C26C5B" w:rsidP="00003C87">
            <w:r>
              <w:t>35573</w:t>
            </w:r>
          </w:p>
        </w:tc>
        <w:tc>
          <w:tcPr>
            <w:tcW w:w="0" w:type="auto"/>
            <w:tcMar>
              <w:top w:w="38" w:type="dxa"/>
              <w:left w:w="38" w:type="dxa"/>
              <w:bottom w:w="38" w:type="dxa"/>
              <w:right w:w="38" w:type="dxa"/>
            </w:tcMar>
            <w:vAlign w:val="bottom"/>
          </w:tcPr>
          <w:p w14:paraId="63A81E29" w14:textId="77777777" w:rsidR="00C26C5B" w:rsidRDefault="00C26C5B" w:rsidP="00003C87">
            <w:pPr>
              <w:spacing w:after="200"/>
              <w:rPr>
                <w:sz w:val="20"/>
                <w:szCs w:val="20"/>
              </w:rPr>
            </w:pPr>
            <w:r>
              <w:rPr>
                <w:sz w:val="20"/>
                <w:szCs w:val="20"/>
              </w:rPr>
              <w:t>Anterior and posterior vaginal compartment repair by vaginal approach for pelvic organ prolapse:</w:t>
            </w:r>
          </w:p>
          <w:p w14:paraId="4399F093" w14:textId="77777777" w:rsidR="00C26C5B" w:rsidRDefault="00C26C5B" w:rsidP="00003C87">
            <w:pPr>
              <w:spacing w:before="200" w:after="200"/>
              <w:rPr>
                <w:sz w:val="20"/>
                <w:szCs w:val="20"/>
              </w:rPr>
            </w:pPr>
            <w:r>
              <w:rPr>
                <w:sz w:val="20"/>
                <w:szCs w:val="20"/>
              </w:rPr>
              <w:t>(a) involving anterior and posterior compartment defects; and</w:t>
            </w:r>
          </w:p>
          <w:p w14:paraId="03AEFD8A" w14:textId="77777777" w:rsidR="00C26C5B" w:rsidRDefault="00C26C5B" w:rsidP="00003C87">
            <w:pPr>
              <w:spacing w:before="200" w:after="200"/>
              <w:rPr>
                <w:sz w:val="20"/>
                <w:szCs w:val="20"/>
              </w:rPr>
            </w:pPr>
            <w:r>
              <w:rPr>
                <w:sz w:val="20"/>
                <w:szCs w:val="20"/>
              </w:rPr>
              <w:t>(b) using native tissue without graft;</w:t>
            </w:r>
          </w:p>
          <w:p w14:paraId="6B414B35" w14:textId="77777777" w:rsidR="00C26C5B" w:rsidRDefault="00C26C5B" w:rsidP="00003C87">
            <w:pPr>
              <w:spacing w:before="200" w:after="200"/>
              <w:rPr>
                <w:sz w:val="20"/>
                <w:szCs w:val="20"/>
              </w:rPr>
            </w:pPr>
            <w:r>
              <w:rPr>
                <w:sz w:val="20"/>
                <w:szCs w:val="20"/>
              </w:rPr>
              <w:t xml:space="preserve">other than a service associated with a service to which item 35577 or 35578 applies (Anaes.) (Assist.) </w:t>
            </w:r>
          </w:p>
          <w:p w14:paraId="42EF134F" w14:textId="77777777" w:rsidR="00C26C5B" w:rsidRDefault="00C26C5B" w:rsidP="00003C87">
            <w:pPr>
              <w:tabs>
                <w:tab w:val="left" w:pos="1701"/>
              </w:tabs>
            </w:pPr>
            <w:r>
              <w:rPr>
                <w:b/>
                <w:sz w:val="20"/>
              </w:rPr>
              <w:t xml:space="preserve">Fee: </w:t>
            </w:r>
            <w:r>
              <w:t>$878.40</w:t>
            </w:r>
            <w:r>
              <w:tab/>
            </w:r>
            <w:r>
              <w:rPr>
                <w:b/>
                <w:sz w:val="20"/>
              </w:rPr>
              <w:t xml:space="preserve">Benefit: </w:t>
            </w:r>
            <w:r>
              <w:t>75% = $658.80</w:t>
            </w:r>
          </w:p>
        </w:tc>
      </w:tr>
      <w:tr w:rsidR="00C26C5B" w14:paraId="0F346C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B9D202" w14:textId="77777777" w:rsidR="00C26C5B" w:rsidRDefault="00C26C5B" w:rsidP="00003C87">
            <w:pPr>
              <w:rPr>
                <w:b/>
              </w:rPr>
            </w:pPr>
            <w:r>
              <w:rPr>
                <w:b/>
              </w:rPr>
              <w:t>Fee</w:t>
            </w:r>
          </w:p>
          <w:p w14:paraId="48BA8ACA" w14:textId="77777777" w:rsidR="00C26C5B" w:rsidRDefault="00C26C5B" w:rsidP="00003C87">
            <w:r>
              <w:t>35577</w:t>
            </w:r>
          </w:p>
        </w:tc>
        <w:tc>
          <w:tcPr>
            <w:tcW w:w="0" w:type="auto"/>
            <w:tcMar>
              <w:top w:w="38" w:type="dxa"/>
              <w:left w:w="38" w:type="dxa"/>
              <w:bottom w:w="38" w:type="dxa"/>
              <w:right w:w="38" w:type="dxa"/>
            </w:tcMar>
            <w:vAlign w:val="bottom"/>
          </w:tcPr>
          <w:p w14:paraId="376B4F16" w14:textId="77777777" w:rsidR="00C26C5B" w:rsidRDefault="00C26C5B" w:rsidP="00003C87">
            <w:pPr>
              <w:spacing w:after="200"/>
              <w:rPr>
                <w:sz w:val="20"/>
                <w:szCs w:val="20"/>
              </w:rPr>
            </w:pPr>
            <w:r>
              <w:rPr>
                <w:sz w:val="20"/>
                <w:szCs w:val="20"/>
              </w:rPr>
              <w:t>Manchester (Donald Fothergill) operation for pelvic organ prolapse, involving either or both of the following:</w:t>
            </w:r>
          </w:p>
          <w:p w14:paraId="2AC5C175" w14:textId="77777777" w:rsidR="00C26C5B" w:rsidRDefault="00C26C5B" w:rsidP="00003C87">
            <w:pPr>
              <w:spacing w:before="200" w:after="200"/>
              <w:rPr>
                <w:sz w:val="20"/>
                <w:szCs w:val="20"/>
              </w:rPr>
            </w:pPr>
            <w:r>
              <w:rPr>
                <w:sz w:val="20"/>
                <w:szCs w:val="20"/>
              </w:rPr>
              <w:t>(a) cervical amputation;</w:t>
            </w:r>
          </w:p>
          <w:p w14:paraId="7F9B5D66" w14:textId="77777777" w:rsidR="00C26C5B" w:rsidRDefault="00C26C5B" w:rsidP="00003C87">
            <w:pPr>
              <w:spacing w:before="200" w:after="200"/>
              <w:rPr>
                <w:sz w:val="20"/>
                <w:szCs w:val="20"/>
              </w:rPr>
            </w:pPr>
            <w:r>
              <w:rPr>
                <w:sz w:val="20"/>
                <w:szCs w:val="20"/>
              </w:rPr>
              <w:t>(b) anterior and posterior native tissue vaginal wall repairs without graft</w:t>
            </w:r>
          </w:p>
          <w:p w14:paraId="065AFF3B" w14:textId="77777777" w:rsidR="00C26C5B" w:rsidRDefault="00C26C5B" w:rsidP="00003C87">
            <w:pPr>
              <w:spacing w:before="200" w:after="200"/>
              <w:rPr>
                <w:sz w:val="20"/>
                <w:szCs w:val="20"/>
              </w:rPr>
            </w:pPr>
            <w:r>
              <w:rPr>
                <w:sz w:val="20"/>
                <w:szCs w:val="20"/>
              </w:rPr>
              <w:t xml:space="preserve">  (Anaes.) (Assist.) </w:t>
            </w:r>
          </w:p>
          <w:p w14:paraId="6BFE2092" w14:textId="77777777" w:rsidR="00C26C5B" w:rsidRDefault="00C26C5B" w:rsidP="00003C87">
            <w:pPr>
              <w:tabs>
                <w:tab w:val="left" w:pos="1701"/>
              </w:tabs>
            </w:pPr>
            <w:r>
              <w:rPr>
                <w:b/>
                <w:sz w:val="20"/>
              </w:rPr>
              <w:t xml:space="preserve">Fee: </w:t>
            </w:r>
            <w:r>
              <w:t>$713.10</w:t>
            </w:r>
            <w:r>
              <w:tab/>
            </w:r>
            <w:r>
              <w:rPr>
                <w:b/>
                <w:sz w:val="20"/>
              </w:rPr>
              <w:t xml:space="preserve">Benefit: </w:t>
            </w:r>
            <w:r>
              <w:t>75% = $534.85</w:t>
            </w:r>
          </w:p>
        </w:tc>
      </w:tr>
      <w:tr w:rsidR="00C26C5B" w14:paraId="2E95187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2CFD46" w14:textId="77777777" w:rsidR="00C26C5B" w:rsidRDefault="00C26C5B" w:rsidP="00003C87">
            <w:pPr>
              <w:rPr>
                <w:b/>
              </w:rPr>
            </w:pPr>
            <w:r>
              <w:rPr>
                <w:b/>
              </w:rPr>
              <w:t>Fee</w:t>
            </w:r>
          </w:p>
          <w:p w14:paraId="7DFD650E" w14:textId="77777777" w:rsidR="00C26C5B" w:rsidRDefault="00C26C5B" w:rsidP="00003C87">
            <w:r>
              <w:t>35578</w:t>
            </w:r>
          </w:p>
        </w:tc>
        <w:tc>
          <w:tcPr>
            <w:tcW w:w="0" w:type="auto"/>
            <w:tcMar>
              <w:top w:w="38" w:type="dxa"/>
              <w:left w:w="38" w:type="dxa"/>
              <w:bottom w:w="38" w:type="dxa"/>
              <w:right w:w="38" w:type="dxa"/>
            </w:tcMar>
            <w:vAlign w:val="bottom"/>
          </w:tcPr>
          <w:p w14:paraId="7D1AC93C" w14:textId="77777777" w:rsidR="00C26C5B" w:rsidRDefault="00C26C5B" w:rsidP="00003C87">
            <w:pPr>
              <w:spacing w:after="200"/>
              <w:rPr>
                <w:sz w:val="20"/>
                <w:szCs w:val="20"/>
              </w:rPr>
            </w:pPr>
            <w:r>
              <w:rPr>
                <w:sz w:val="20"/>
                <w:szCs w:val="20"/>
              </w:rPr>
              <w:t xml:space="preserve">Colpocleisis for pelvic organ prolapse, not being a service associated with a service to which another item (other than item 35599) in this Subgroup applies (H)  (Anaes.) (Assist.) </w:t>
            </w:r>
          </w:p>
          <w:p w14:paraId="07A70C72" w14:textId="77777777" w:rsidR="00C26C5B" w:rsidRDefault="00C26C5B" w:rsidP="00003C87">
            <w:pPr>
              <w:tabs>
                <w:tab w:val="left" w:pos="1701"/>
              </w:tabs>
            </w:pPr>
            <w:r>
              <w:rPr>
                <w:b/>
                <w:sz w:val="20"/>
              </w:rPr>
              <w:t xml:space="preserve">Fee: </w:t>
            </w:r>
            <w:r>
              <w:t>$713.10</w:t>
            </w:r>
            <w:r>
              <w:tab/>
            </w:r>
            <w:r>
              <w:rPr>
                <w:b/>
                <w:sz w:val="20"/>
              </w:rPr>
              <w:t xml:space="preserve">Benefit: </w:t>
            </w:r>
            <w:r>
              <w:t>75% = $534.85</w:t>
            </w:r>
          </w:p>
        </w:tc>
      </w:tr>
      <w:tr w:rsidR="00C26C5B" w14:paraId="02FD0F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D7E5F8" w14:textId="77777777" w:rsidR="00C26C5B" w:rsidRDefault="00C26C5B" w:rsidP="00003C87">
            <w:pPr>
              <w:rPr>
                <w:b/>
              </w:rPr>
            </w:pPr>
            <w:r>
              <w:rPr>
                <w:b/>
              </w:rPr>
              <w:t>Fee</w:t>
            </w:r>
          </w:p>
          <w:p w14:paraId="7D9E2E09" w14:textId="77777777" w:rsidR="00C26C5B" w:rsidRDefault="00C26C5B" w:rsidP="00003C87">
            <w:r>
              <w:t>35581</w:t>
            </w:r>
          </w:p>
        </w:tc>
        <w:tc>
          <w:tcPr>
            <w:tcW w:w="0" w:type="auto"/>
            <w:tcMar>
              <w:top w:w="38" w:type="dxa"/>
              <w:left w:w="38" w:type="dxa"/>
              <w:bottom w:w="38" w:type="dxa"/>
              <w:right w:w="38" w:type="dxa"/>
            </w:tcMar>
            <w:vAlign w:val="bottom"/>
          </w:tcPr>
          <w:p w14:paraId="38591265" w14:textId="77777777" w:rsidR="00C26C5B" w:rsidRDefault="00C26C5B" w:rsidP="00003C87">
            <w:pPr>
              <w:spacing w:after="200"/>
              <w:rPr>
                <w:sz w:val="20"/>
                <w:szCs w:val="20"/>
              </w:rPr>
            </w:pPr>
            <w:r>
              <w:rPr>
                <w:sz w:val="20"/>
                <w:szCs w:val="20"/>
              </w:rPr>
              <w:t>Vaginal procedure for excision of graft material in symptomatic patients with graft related complications (including graft related pain or discharge and bleeding related to graft exposure), less than 2cm</w:t>
            </w:r>
            <w:r>
              <w:rPr>
                <w:sz w:val="25"/>
                <w:szCs w:val="25"/>
                <w:vertAlign w:val="superscript"/>
              </w:rPr>
              <w:t>2</w:t>
            </w:r>
            <w:r>
              <w:rPr>
                <w:sz w:val="20"/>
                <w:szCs w:val="20"/>
              </w:rPr>
              <w:t xml:space="preserve"> in its maximum area, either singly or in multiple pieces, other than a service associated with a service to which item 35582 or 35585 applies</w:t>
            </w:r>
          </w:p>
          <w:p w14:paraId="4C2381BC" w14:textId="77777777" w:rsidR="00C26C5B" w:rsidRDefault="00C26C5B" w:rsidP="00003C87">
            <w:pPr>
              <w:spacing w:before="200" w:after="200"/>
              <w:rPr>
                <w:sz w:val="20"/>
                <w:szCs w:val="20"/>
              </w:rPr>
            </w:pPr>
            <w:r>
              <w:rPr>
                <w:sz w:val="20"/>
                <w:szCs w:val="20"/>
              </w:rPr>
              <w:t xml:space="preserve">  (Anaes.) (Assist.) </w:t>
            </w:r>
          </w:p>
          <w:p w14:paraId="0934E95C" w14:textId="77777777" w:rsidR="00C26C5B" w:rsidRDefault="00C26C5B" w:rsidP="00003C87">
            <w:r>
              <w:t>(See para TN.8.140 of explanatory notes to this Category)</w:t>
            </w:r>
          </w:p>
          <w:p w14:paraId="4DE91CA7" w14:textId="77777777" w:rsidR="00C26C5B" w:rsidRDefault="00C26C5B" w:rsidP="00003C87">
            <w:pPr>
              <w:tabs>
                <w:tab w:val="left" w:pos="1701"/>
              </w:tabs>
            </w:pPr>
            <w:r>
              <w:rPr>
                <w:b/>
                <w:sz w:val="20"/>
              </w:rPr>
              <w:t xml:space="preserve">Fee: </w:t>
            </w:r>
            <w:r>
              <w:t>$585.50</w:t>
            </w:r>
            <w:r>
              <w:tab/>
            </w:r>
            <w:r>
              <w:rPr>
                <w:b/>
                <w:sz w:val="20"/>
              </w:rPr>
              <w:t xml:space="preserve">Benefit: </w:t>
            </w:r>
            <w:r>
              <w:t>75% = $439.15</w:t>
            </w:r>
          </w:p>
        </w:tc>
      </w:tr>
      <w:tr w:rsidR="00C26C5B" w14:paraId="66C3B4C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40041D" w14:textId="77777777" w:rsidR="00C26C5B" w:rsidRDefault="00C26C5B" w:rsidP="00003C87">
            <w:pPr>
              <w:rPr>
                <w:b/>
              </w:rPr>
            </w:pPr>
            <w:r>
              <w:rPr>
                <w:b/>
              </w:rPr>
              <w:t>Fee</w:t>
            </w:r>
          </w:p>
          <w:p w14:paraId="4FEAA6E6" w14:textId="77777777" w:rsidR="00C26C5B" w:rsidRDefault="00C26C5B" w:rsidP="00003C87">
            <w:r>
              <w:t>35582</w:t>
            </w:r>
          </w:p>
        </w:tc>
        <w:tc>
          <w:tcPr>
            <w:tcW w:w="0" w:type="auto"/>
            <w:tcMar>
              <w:top w:w="38" w:type="dxa"/>
              <w:left w:w="38" w:type="dxa"/>
              <w:bottom w:w="38" w:type="dxa"/>
              <w:right w:w="38" w:type="dxa"/>
            </w:tcMar>
            <w:vAlign w:val="bottom"/>
          </w:tcPr>
          <w:p w14:paraId="7811B8A4" w14:textId="77777777" w:rsidR="00C26C5B" w:rsidRDefault="00C26C5B" w:rsidP="00003C87">
            <w:pPr>
              <w:spacing w:after="200"/>
              <w:rPr>
                <w:sz w:val="20"/>
                <w:szCs w:val="20"/>
              </w:rPr>
            </w:pPr>
            <w:r>
              <w:rPr>
                <w:sz w:val="20"/>
                <w:szCs w:val="20"/>
              </w:rPr>
              <w:t>Vaginal procedure for excision of graft material in symptomatic patients with graft related complications (including graft related pain or discharge and bleeding related to graft exposure), 2cm</w:t>
            </w:r>
            <w:r>
              <w:rPr>
                <w:sz w:val="25"/>
                <w:szCs w:val="25"/>
                <w:vertAlign w:val="superscript"/>
              </w:rPr>
              <w:t>2</w:t>
            </w:r>
            <w:r>
              <w:rPr>
                <w:sz w:val="20"/>
                <w:szCs w:val="20"/>
              </w:rPr>
              <w:t xml:space="preserve"> or more in its maximum area, either singly or in multiple pieces, other than a service associated with a service to which item 35581 or 35585 applies (Anaes.) (Assist.) </w:t>
            </w:r>
          </w:p>
          <w:p w14:paraId="5AE56BC7" w14:textId="77777777" w:rsidR="00C26C5B" w:rsidRDefault="00C26C5B" w:rsidP="00003C87">
            <w:r>
              <w:t>(See para TN.8.140 of explanatory notes to this Category)</w:t>
            </w:r>
          </w:p>
          <w:p w14:paraId="2E64A968" w14:textId="77777777" w:rsidR="00C26C5B" w:rsidRDefault="00C26C5B" w:rsidP="00003C87">
            <w:pPr>
              <w:tabs>
                <w:tab w:val="left" w:pos="1701"/>
              </w:tabs>
            </w:pPr>
            <w:r>
              <w:rPr>
                <w:b/>
                <w:sz w:val="20"/>
              </w:rPr>
              <w:t xml:space="preserve">Fee: </w:t>
            </w:r>
            <w:r>
              <w:t>$878.40</w:t>
            </w:r>
            <w:r>
              <w:tab/>
            </w:r>
            <w:r>
              <w:rPr>
                <w:b/>
                <w:sz w:val="20"/>
              </w:rPr>
              <w:t xml:space="preserve">Benefit: </w:t>
            </w:r>
            <w:r>
              <w:t>75% = $658.80</w:t>
            </w:r>
          </w:p>
        </w:tc>
      </w:tr>
      <w:tr w:rsidR="00C26C5B" w14:paraId="1E8259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FB0065" w14:textId="77777777" w:rsidR="00C26C5B" w:rsidRDefault="00C26C5B" w:rsidP="00003C87">
            <w:pPr>
              <w:rPr>
                <w:b/>
              </w:rPr>
            </w:pPr>
            <w:r>
              <w:rPr>
                <w:b/>
              </w:rPr>
              <w:t>Fee</w:t>
            </w:r>
          </w:p>
          <w:p w14:paraId="444B152F" w14:textId="77777777" w:rsidR="00C26C5B" w:rsidRDefault="00C26C5B" w:rsidP="00003C87">
            <w:r>
              <w:t>35585</w:t>
            </w:r>
          </w:p>
        </w:tc>
        <w:tc>
          <w:tcPr>
            <w:tcW w:w="0" w:type="auto"/>
            <w:tcMar>
              <w:top w:w="38" w:type="dxa"/>
              <w:left w:w="38" w:type="dxa"/>
              <w:bottom w:w="38" w:type="dxa"/>
              <w:right w:w="38" w:type="dxa"/>
            </w:tcMar>
            <w:vAlign w:val="bottom"/>
          </w:tcPr>
          <w:p w14:paraId="0F787488" w14:textId="77777777" w:rsidR="00C26C5B" w:rsidRDefault="00C26C5B" w:rsidP="00003C87">
            <w:pPr>
              <w:spacing w:after="200"/>
              <w:rPr>
                <w:sz w:val="20"/>
                <w:szCs w:val="20"/>
              </w:rPr>
            </w:pPr>
            <w:r>
              <w:rPr>
                <w:sz w:val="20"/>
                <w:szCs w:val="20"/>
              </w:rPr>
              <w:t>Abdominal procedure, by open, laparoscopic or robot</w:t>
            </w:r>
            <w:r>
              <w:rPr>
                <w:sz w:val="20"/>
                <w:szCs w:val="20"/>
              </w:rPr>
              <w:noBreakHyphen/>
              <w:t>assisted approach, if the service:</w:t>
            </w:r>
          </w:p>
          <w:p w14:paraId="1B1B51B0" w14:textId="77777777" w:rsidR="00C26C5B" w:rsidRDefault="00C26C5B" w:rsidP="00003C87">
            <w:pPr>
              <w:spacing w:before="200" w:after="200"/>
              <w:rPr>
                <w:sz w:val="20"/>
                <w:szCs w:val="20"/>
              </w:rPr>
            </w:pPr>
            <w:r>
              <w:rPr>
                <w:sz w:val="20"/>
                <w:szCs w:val="20"/>
              </w:rPr>
              <w:t>(a) is for the removal of graft material:</w:t>
            </w:r>
          </w:p>
          <w:p w14:paraId="02197CF8" w14:textId="77777777" w:rsidR="00C26C5B" w:rsidRDefault="00C26C5B" w:rsidP="00003C87">
            <w:pPr>
              <w:pBdr>
                <w:left w:val="none" w:sz="0" w:space="22" w:color="auto"/>
              </w:pBdr>
              <w:spacing w:before="200" w:after="200"/>
              <w:ind w:left="450"/>
              <w:rPr>
                <w:sz w:val="20"/>
                <w:szCs w:val="20"/>
              </w:rPr>
            </w:pPr>
            <w:r>
              <w:rPr>
                <w:sz w:val="20"/>
                <w:szCs w:val="20"/>
              </w:rPr>
              <w:t>(i) in symptomatic patients with graft related complications (including graft related pain or discharge and bleeding related to graft exposure); or</w:t>
            </w:r>
          </w:p>
          <w:p w14:paraId="26DBFA21" w14:textId="77777777" w:rsidR="00C26C5B" w:rsidRDefault="00C26C5B" w:rsidP="00003C87">
            <w:pPr>
              <w:pBdr>
                <w:left w:val="none" w:sz="0" w:space="22" w:color="auto"/>
              </w:pBdr>
              <w:spacing w:before="200" w:after="200"/>
              <w:ind w:left="450"/>
              <w:rPr>
                <w:sz w:val="20"/>
                <w:szCs w:val="20"/>
              </w:rPr>
            </w:pPr>
            <w:r>
              <w:rPr>
                <w:sz w:val="20"/>
                <w:szCs w:val="20"/>
              </w:rPr>
              <w:t>(ii) where the graft has penetrated adjacent organs such as the bladder (including urethra) or bowel; and</w:t>
            </w:r>
          </w:p>
          <w:p w14:paraId="60179B21" w14:textId="77777777" w:rsidR="00C26C5B" w:rsidRDefault="00C26C5B" w:rsidP="00003C87">
            <w:pPr>
              <w:spacing w:before="200" w:after="200"/>
              <w:rPr>
                <w:sz w:val="20"/>
                <w:szCs w:val="20"/>
              </w:rPr>
            </w:pPr>
            <w:r>
              <w:rPr>
                <w:sz w:val="20"/>
                <w:szCs w:val="20"/>
              </w:rPr>
              <w:t>(b) if required—includes retroperitoneal dissection, and mobilisation, of either or both of the bladder and bowel;</w:t>
            </w:r>
          </w:p>
          <w:p w14:paraId="04A73B5A" w14:textId="77777777" w:rsidR="00C26C5B" w:rsidRDefault="00C26C5B" w:rsidP="00003C87">
            <w:pPr>
              <w:spacing w:before="200" w:after="200"/>
              <w:rPr>
                <w:sz w:val="20"/>
                <w:szCs w:val="20"/>
              </w:rPr>
            </w:pPr>
            <w:r>
              <w:rPr>
                <w:sz w:val="20"/>
                <w:szCs w:val="20"/>
              </w:rPr>
              <w:t>other than a service associated with a service to which item 35581 or 35582 applies</w:t>
            </w:r>
          </w:p>
          <w:p w14:paraId="1E9C9090" w14:textId="77777777" w:rsidR="00C26C5B" w:rsidRDefault="00C26C5B" w:rsidP="00003C87">
            <w:pPr>
              <w:spacing w:before="200" w:after="200"/>
              <w:rPr>
                <w:sz w:val="20"/>
                <w:szCs w:val="20"/>
              </w:rPr>
            </w:pPr>
            <w:r>
              <w:rPr>
                <w:sz w:val="20"/>
                <w:szCs w:val="20"/>
              </w:rPr>
              <w:t xml:space="preserve">  (Anaes.) (Assist.) </w:t>
            </w:r>
          </w:p>
          <w:p w14:paraId="7762A5DF" w14:textId="77777777" w:rsidR="00C26C5B" w:rsidRDefault="00C26C5B" w:rsidP="00003C87">
            <w:pPr>
              <w:tabs>
                <w:tab w:val="left" w:pos="1701"/>
              </w:tabs>
            </w:pPr>
            <w:r>
              <w:rPr>
                <w:b/>
                <w:sz w:val="20"/>
              </w:rPr>
              <w:t xml:space="preserve">Fee: </w:t>
            </w:r>
            <w:r>
              <w:t>$1,557.40</w:t>
            </w:r>
            <w:r>
              <w:tab/>
            </w:r>
            <w:r>
              <w:rPr>
                <w:b/>
                <w:sz w:val="20"/>
              </w:rPr>
              <w:t xml:space="preserve">Benefit: </w:t>
            </w:r>
            <w:r>
              <w:t>75% = $1168.05</w:t>
            </w:r>
          </w:p>
        </w:tc>
      </w:tr>
      <w:tr w:rsidR="00C26C5B" w14:paraId="012D7A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B9A013" w14:textId="77777777" w:rsidR="00C26C5B" w:rsidRDefault="00C26C5B" w:rsidP="00003C87">
            <w:pPr>
              <w:rPr>
                <w:b/>
              </w:rPr>
            </w:pPr>
            <w:r>
              <w:rPr>
                <w:b/>
              </w:rPr>
              <w:t>Fee</w:t>
            </w:r>
          </w:p>
          <w:p w14:paraId="313EA868" w14:textId="77777777" w:rsidR="00C26C5B" w:rsidRDefault="00C26C5B" w:rsidP="00003C87">
            <w:r>
              <w:t>35591</w:t>
            </w:r>
          </w:p>
        </w:tc>
        <w:tc>
          <w:tcPr>
            <w:tcW w:w="0" w:type="auto"/>
            <w:tcMar>
              <w:top w:w="38" w:type="dxa"/>
              <w:left w:w="38" w:type="dxa"/>
              <w:bottom w:w="38" w:type="dxa"/>
              <w:right w:w="38" w:type="dxa"/>
            </w:tcMar>
            <w:vAlign w:val="bottom"/>
          </w:tcPr>
          <w:p w14:paraId="4BCF7DC4" w14:textId="77777777" w:rsidR="00C26C5B" w:rsidRDefault="00C26C5B" w:rsidP="00003C87">
            <w:pPr>
              <w:spacing w:after="200"/>
              <w:rPr>
                <w:sz w:val="20"/>
                <w:szCs w:val="20"/>
              </w:rPr>
            </w:pPr>
            <w:r>
              <w:rPr>
                <w:sz w:val="20"/>
                <w:szCs w:val="20"/>
              </w:rPr>
              <w:t xml:space="preserve">Rectovaginal fistula repair of, by vaginal route approach, not being a service associated with a service to which item 35592, 35596, 37029, 37333 or 37336 applies (H)  (Anaes.) (Assist.) </w:t>
            </w:r>
          </w:p>
          <w:p w14:paraId="721895D3" w14:textId="77777777" w:rsidR="00C26C5B" w:rsidRDefault="00C26C5B" w:rsidP="00003C87">
            <w:r>
              <w:t>(See para TN.8.2 of explanatory notes to this Category)</w:t>
            </w:r>
          </w:p>
          <w:p w14:paraId="3438C6C0"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139F53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BDCCA2" w14:textId="77777777" w:rsidR="00C26C5B" w:rsidRDefault="00C26C5B" w:rsidP="00003C87">
            <w:pPr>
              <w:rPr>
                <w:b/>
              </w:rPr>
            </w:pPr>
            <w:r>
              <w:rPr>
                <w:b/>
              </w:rPr>
              <w:t>Fee</w:t>
            </w:r>
          </w:p>
          <w:p w14:paraId="34604F6D" w14:textId="77777777" w:rsidR="00C26C5B" w:rsidRDefault="00C26C5B" w:rsidP="00003C87">
            <w:r>
              <w:t>35592</w:t>
            </w:r>
          </w:p>
        </w:tc>
        <w:tc>
          <w:tcPr>
            <w:tcW w:w="0" w:type="auto"/>
            <w:tcMar>
              <w:top w:w="38" w:type="dxa"/>
              <w:left w:w="38" w:type="dxa"/>
              <w:bottom w:w="38" w:type="dxa"/>
              <w:right w:w="38" w:type="dxa"/>
            </w:tcMar>
            <w:vAlign w:val="bottom"/>
          </w:tcPr>
          <w:p w14:paraId="6DD3CF1A" w14:textId="77777777" w:rsidR="00C26C5B" w:rsidRDefault="00C26C5B" w:rsidP="00003C87">
            <w:pPr>
              <w:spacing w:after="200"/>
              <w:rPr>
                <w:sz w:val="20"/>
                <w:szCs w:val="20"/>
              </w:rPr>
            </w:pPr>
            <w:r>
              <w:rPr>
                <w:sz w:val="20"/>
                <w:szCs w:val="20"/>
              </w:rPr>
              <w:t xml:space="preserve">Vesicovaginal fistula closure of, by vaginal approach, not being a service associated with a service to which item 35591, 35596, 37029, 37333 or 37336 applies (H) (Anaes.) (Assist.) </w:t>
            </w:r>
          </w:p>
          <w:p w14:paraId="71BD15B9" w14:textId="77777777" w:rsidR="00C26C5B" w:rsidRDefault="00C26C5B" w:rsidP="00003C87">
            <w:r>
              <w:t>(See para TN.8.2 of explanatory notes to this Category)</w:t>
            </w:r>
          </w:p>
          <w:p w14:paraId="7DF74F04"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51B50F2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550EE1" w14:textId="77777777" w:rsidR="00C26C5B" w:rsidRDefault="00C26C5B" w:rsidP="00003C87">
            <w:pPr>
              <w:rPr>
                <w:b/>
              </w:rPr>
            </w:pPr>
            <w:r>
              <w:rPr>
                <w:b/>
              </w:rPr>
              <w:t>Fee</w:t>
            </w:r>
          </w:p>
          <w:p w14:paraId="7428B297" w14:textId="77777777" w:rsidR="00C26C5B" w:rsidRDefault="00C26C5B" w:rsidP="00003C87">
            <w:r>
              <w:t>35595</w:t>
            </w:r>
          </w:p>
        </w:tc>
        <w:tc>
          <w:tcPr>
            <w:tcW w:w="0" w:type="auto"/>
            <w:tcMar>
              <w:top w:w="38" w:type="dxa"/>
              <w:left w:w="38" w:type="dxa"/>
              <w:bottom w:w="38" w:type="dxa"/>
              <w:right w:w="38" w:type="dxa"/>
            </w:tcMar>
            <w:vAlign w:val="bottom"/>
          </w:tcPr>
          <w:p w14:paraId="5858376D" w14:textId="77777777" w:rsidR="00C26C5B" w:rsidRDefault="00C26C5B" w:rsidP="00003C87">
            <w:pPr>
              <w:spacing w:after="200"/>
              <w:rPr>
                <w:sz w:val="20"/>
                <w:szCs w:val="20"/>
              </w:rPr>
            </w:pPr>
            <w:r>
              <w:rPr>
                <w:sz w:val="20"/>
                <w:szCs w:val="20"/>
              </w:rPr>
              <w:t xml:space="preserve">Procedure for the management of symptomatic vaginal vault or cervical prolapse, by uterosacral ligament suspension, by any approach, without graft, if the uterosacral ligaments are separately identified, transfixed and then incorporated into rectovaginal and pubocervical fascia of the vaginal vault, including cystoscopy to check ureteric integrity (H)  (Anaes.) (Assist.) </w:t>
            </w:r>
          </w:p>
          <w:p w14:paraId="4B533214" w14:textId="77777777" w:rsidR="00C26C5B" w:rsidRDefault="00C26C5B" w:rsidP="00003C87">
            <w:pPr>
              <w:tabs>
                <w:tab w:val="left" w:pos="1701"/>
              </w:tabs>
            </w:pPr>
            <w:r>
              <w:rPr>
                <w:b/>
                <w:sz w:val="20"/>
              </w:rPr>
              <w:t xml:space="preserve">Fee: </w:t>
            </w:r>
            <w:r>
              <w:t>$660.30</w:t>
            </w:r>
            <w:r>
              <w:tab/>
            </w:r>
            <w:r>
              <w:rPr>
                <w:b/>
                <w:sz w:val="20"/>
              </w:rPr>
              <w:t xml:space="preserve">Benefit: </w:t>
            </w:r>
            <w:r>
              <w:t>75% = $495.25</w:t>
            </w:r>
          </w:p>
        </w:tc>
      </w:tr>
      <w:tr w:rsidR="00C26C5B" w14:paraId="6FE1BC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13BFA9" w14:textId="77777777" w:rsidR="00C26C5B" w:rsidRDefault="00C26C5B" w:rsidP="00003C87">
            <w:pPr>
              <w:rPr>
                <w:b/>
              </w:rPr>
            </w:pPr>
            <w:r>
              <w:rPr>
                <w:b/>
              </w:rPr>
              <w:t>Fee</w:t>
            </w:r>
          </w:p>
          <w:p w14:paraId="52AC8478" w14:textId="77777777" w:rsidR="00C26C5B" w:rsidRDefault="00C26C5B" w:rsidP="00003C87">
            <w:r>
              <w:t>35596</w:t>
            </w:r>
          </w:p>
        </w:tc>
        <w:tc>
          <w:tcPr>
            <w:tcW w:w="0" w:type="auto"/>
            <w:tcMar>
              <w:top w:w="38" w:type="dxa"/>
              <w:left w:w="38" w:type="dxa"/>
              <w:bottom w:w="38" w:type="dxa"/>
              <w:right w:w="38" w:type="dxa"/>
            </w:tcMar>
            <w:vAlign w:val="bottom"/>
          </w:tcPr>
          <w:p w14:paraId="3F62D3C6" w14:textId="77777777" w:rsidR="00C26C5B" w:rsidRDefault="00C26C5B" w:rsidP="00003C87">
            <w:pPr>
              <w:spacing w:after="200"/>
              <w:rPr>
                <w:sz w:val="20"/>
                <w:szCs w:val="20"/>
              </w:rPr>
            </w:pPr>
            <w:r>
              <w:rPr>
                <w:sz w:val="20"/>
                <w:szCs w:val="20"/>
              </w:rPr>
              <w:t xml:space="preserve">Fistula between genital and urinary or alimentary tracts, repair of, other than a service to which item 35591, 35592, 37029, 37333 or 37336 applies (H)  (Anaes.) (Assist.) </w:t>
            </w:r>
          </w:p>
          <w:p w14:paraId="4D632726"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04C58C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1A1EC0" w14:textId="77777777" w:rsidR="00C26C5B" w:rsidRDefault="00C26C5B" w:rsidP="00003C87">
            <w:pPr>
              <w:rPr>
                <w:b/>
              </w:rPr>
            </w:pPr>
            <w:r>
              <w:rPr>
                <w:b/>
              </w:rPr>
              <w:t>Fee</w:t>
            </w:r>
          </w:p>
          <w:p w14:paraId="7F1A8463" w14:textId="77777777" w:rsidR="00C26C5B" w:rsidRDefault="00C26C5B" w:rsidP="00003C87">
            <w:r>
              <w:t>35597</w:t>
            </w:r>
          </w:p>
        </w:tc>
        <w:tc>
          <w:tcPr>
            <w:tcW w:w="0" w:type="auto"/>
            <w:tcMar>
              <w:top w:w="38" w:type="dxa"/>
              <w:left w:w="38" w:type="dxa"/>
              <w:bottom w:w="38" w:type="dxa"/>
              <w:right w:w="38" w:type="dxa"/>
            </w:tcMar>
            <w:vAlign w:val="bottom"/>
          </w:tcPr>
          <w:p w14:paraId="3755C599" w14:textId="77777777" w:rsidR="00C26C5B" w:rsidRDefault="00C26C5B" w:rsidP="00003C87">
            <w:pPr>
              <w:spacing w:after="200"/>
              <w:rPr>
                <w:sz w:val="20"/>
                <w:szCs w:val="20"/>
              </w:rPr>
            </w:pPr>
            <w:r>
              <w:rPr>
                <w:sz w:val="20"/>
                <w:szCs w:val="20"/>
              </w:rPr>
              <w:t xml:space="preserve">Sacral colpopexy, by any approach where graft or mesh is secured to vault, anterior and posterior compartments and to sacrum for correction of symptomatic upper vaginal vault prolapse (H)  (Anaes.) (Assist.) </w:t>
            </w:r>
          </w:p>
          <w:p w14:paraId="708A4D54" w14:textId="77777777" w:rsidR="00C26C5B" w:rsidRDefault="00C26C5B" w:rsidP="00003C87">
            <w:pPr>
              <w:tabs>
                <w:tab w:val="left" w:pos="1701"/>
              </w:tabs>
            </w:pPr>
            <w:r>
              <w:rPr>
                <w:b/>
                <w:sz w:val="20"/>
              </w:rPr>
              <w:t xml:space="preserve">Fee: </w:t>
            </w:r>
            <w:r>
              <w:t>$1,557.40</w:t>
            </w:r>
            <w:r>
              <w:tab/>
            </w:r>
            <w:r>
              <w:rPr>
                <w:b/>
                <w:sz w:val="20"/>
              </w:rPr>
              <w:t xml:space="preserve">Benefit: </w:t>
            </w:r>
            <w:r>
              <w:t>75% = $1168.05</w:t>
            </w:r>
          </w:p>
        </w:tc>
      </w:tr>
      <w:tr w:rsidR="00C26C5B" w14:paraId="768C02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9A7E01" w14:textId="77777777" w:rsidR="00C26C5B" w:rsidRDefault="00C26C5B" w:rsidP="00003C87">
            <w:pPr>
              <w:rPr>
                <w:b/>
              </w:rPr>
            </w:pPr>
            <w:r>
              <w:rPr>
                <w:b/>
              </w:rPr>
              <w:t>Fee</w:t>
            </w:r>
          </w:p>
          <w:p w14:paraId="26E0B771" w14:textId="77777777" w:rsidR="00C26C5B" w:rsidRDefault="00C26C5B" w:rsidP="00003C87">
            <w:r>
              <w:t>35599</w:t>
            </w:r>
          </w:p>
        </w:tc>
        <w:tc>
          <w:tcPr>
            <w:tcW w:w="0" w:type="auto"/>
            <w:tcMar>
              <w:top w:w="38" w:type="dxa"/>
              <w:left w:w="38" w:type="dxa"/>
              <w:bottom w:w="38" w:type="dxa"/>
              <w:right w:w="38" w:type="dxa"/>
            </w:tcMar>
            <w:vAlign w:val="bottom"/>
          </w:tcPr>
          <w:p w14:paraId="15EA440B" w14:textId="77777777" w:rsidR="00C26C5B" w:rsidRDefault="00C26C5B" w:rsidP="00003C87">
            <w:pPr>
              <w:spacing w:after="200"/>
              <w:rPr>
                <w:sz w:val="20"/>
                <w:szCs w:val="20"/>
              </w:rPr>
            </w:pPr>
            <w:r>
              <w:rPr>
                <w:sz w:val="20"/>
                <w:szCs w:val="20"/>
              </w:rPr>
              <w:t xml:space="preserve">Stress incontinence, procedure using a female synthetic mid-urethral sling, with diagnostic cystoscopy to assess the integrity of the lower urinary tract, other than a service associated with a service to which item 36812 applies (H)  (Anaes.) (Assist.) </w:t>
            </w:r>
          </w:p>
          <w:p w14:paraId="5741133D" w14:textId="77777777" w:rsidR="00C26C5B" w:rsidRDefault="00C26C5B" w:rsidP="00003C87">
            <w:pPr>
              <w:tabs>
                <w:tab w:val="left" w:pos="1701"/>
              </w:tabs>
            </w:pPr>
            <w:r>
              <w:rPr>
                <w:b/>
                <w:sz w:val="20"/>
              </w:rPr>
              <w:t xml:space="preserve">Fee: </w:t>
            </w:r>
            <w:r>
              <w:t>$801.20</w:t>
            </w:r>
            <w:r>
              <w:tab/>
            </w:r>
            <w:r>
              <w:rPr>
                <w:b/>
                <w:sz w:val="20"/>
              </w:rPr>
              <w:t xml:space="preserve">Benefit: </w:t>
            </w:r>
            <w:r>
              <w:t>75% = $600.90</w:t>
            </w:r>
          </w:p>
        </w:tc>
      </w:tr>
      <w:tr w:rsidR="00C26C5B" w14:paraId="72197F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4F4F75" w14:textId="77777777" w:rsidR="00C26C5B" w:rsidRDefault="00C26C5B" w:rsidP="00003C87">
            <w:pPr>
              <w:rPr>
                <w:b/>
              </w:rPr>
            </w:pPr>
            <w:r>
              <w:rPr>
                <w:b/>
              </w:rPr>
              <w:t>Fee</w:t>
            </w:r>
          </w:p>
          <w:p w14:paraId="21A826BA" w14:textId="77777777" w:rsidR="00C26C5B" w:rsidRDefault="00C26C5B" w:rsidP="00003C87">
            <w:r>
              <w:t>35608</w:t>
            </w:r>
          </w:p>
        </w:tc>
        <w:tc>
          <w:tcPr>
            <w:tcW w:w="0" w:type="auto"/>
            <w:tcMar>
              <w:top w:w="38" w:type="dxa"/>
              <w:left w:w="38" w:type="dxa"/>
              <w:bottom w:w="38" w:type="dxa"/>
              <w:right w:w="38" w:type="dxa"/>
            </w:tcMar>
            <w:vAlign w:val="bottom"/>
          </w:tcPr>
          <w:p w14:paraId="4AE284B6" w14:textId="77777777" w:rsidR="00C26C5B" w:rsidRDefault="00C26C5B" w:rsidP="00003C87">
            <w:pPr>
              <w:spacing w:after="200"/>
              <w:rPr>
                <w:sz w:val="20"/>
                <w:szCs w:val="20"/>
              </w:rPr>
            </w:pPr>
            <w:r>
              <w:rPr>
                <w:sz w:val="20"/>
                <w:szCs w:val="20"/>
              </w:rPr>
              <w:t xml:space="preserve">Cervix, one or more biopsies, cauterisation (other than by chemical means), ionisation, diathermy or endocervical curettage of, with or without dilatation of cervix  (Anaes.) </w:t>
            </w:r>
          </w:p>
          <w:p w14:paraId="6F0A1D78" w14:textId="77777777" w:rsidR="00C26C5B" w:rsidRDefault="00C26C5B" w:rsidP="00003C87">
            <w:pPr>
              <w:tabs>
                <w:tab w:val="left" w:pos="1701"/>
              </w:tabs>
            </w:pPr>
            <w:r>
              <w:rPr>
                <w:b/>
                <w:sz w:val="20"/>
              </w:rPr>
              <w:t xml:space="preserve">Fee: </w:t>
            </w:r>
            <w:r>
              <w:t>$67.60</w:t>
            </w:r>
            <w:r>
              <w:tab/>
            </w:r>
            <w:r>
              <w:rPr>
                <w:b/>
                <w:sz w:val="20"/>
              </w:rPr>
              <w:t xml:space="preserve">Benefit: </w:t>
            </w:r>
            <w:r>
              <w:t>75% = $50.70    85% = $57.50</w:t>
            </w:r>
          </w:p>
        </w:tc>
      </w:tr>
      <w:tr w:rsidR="00C26C5B" w14:paraId="553D2E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33A16D" w14:textId="77777777" w:rsidR="00C26C5B" w:rsidRDefault="00C26C5B" w:rsidP="00003C87">
            <w:pPr>
              <w:rPr>
                <w:b/>
              </w:rPr>
            </w:pPr>
            <w:r>
              <w:rPr>
                <w:b/>
              </w:rPr>
              <w:t>Fee</w:t>
            </w:r>
          </w:p>
          <w:p w14:paraId="72C4B114" w14:textId="77777777" w:rsidR="00C26C5B" w:rsidRDefault="00C26C5B" w:rsidP="00003C87">
            <w:r>
              <w:t>35609</w:t>
            </w:r>
          </w:p>
        </w:tc>
        <w:tc>
          <w:tcPr>
            <w:tcW w:w="0" w:type="auto"/>
            <w:tcMar>
              <w:top w:w="38" w:type="dxa"/>
              <w:left w:w="38" w:type="dxa"/>
              <w:bottom w:w="38" w:type="dxa"/>
              <w:right w:w="38" w:type="dxa"/>
            </w:tcMar>
            <w:vAlign w:val="bottom"/>
          </w:tcPr>
          <w:p w14:paraId="7ECA4E56" w14:textId="77777777" w:rsidR="00C26C5B" w:rsidRDefault="00C26C5B" w:rsidP="00003C87">
            <w:pPr>
              <w:spacing w:after="200"/>
              <w:rPr>
                <w:sz w:val="20"/>
                <w:szCs w:val="20"/>
              </w:rPr>
            </w:pPr>
            <w:r>
              <w:rPr>
                <w:sz w:val="20"/>
                <w:szCs w:val="20"/>
              </w:rPr>
              <w:t xml:space="preserve">Cervix, cone biopsy or amputation (Anaes.) </w:t>
            </w:r>
          </w:p>
          <w:p w14:paraId="322C4609" w14:textId="77777777" w:rsidR="00C26C5B" w:rsidRDefault="00C26C5B" w:rsidP="00003C87">
            <w:r>
              <w:t>(See para TN.8.233, TN.8.235, TN.8.2 of explanatory notes to this Category)</w:t>
            </w:r>
          </w:p>
          <w:p w14:paraId="6787866F" w14:textId="77777777" w:rsidR="00C26C5B" w:rsidRDefault="00C26C5B" w:rsidP="00003C87">
            <w:pPr>
              <w:tabs>
                <w:tab w:val="left" w:pos="1701"/>
              </w:tabs>
            </w:pPr>
            <w:r>
              <w:rPr>
                <w:b/>
                <w:sz w:val="20"/>
              </w:rPr>
              <w:t xml:space="preserve">Fee: </w:t>
            </w:r>
            <w:r>
              <w:t>$230.45</w:t>
            </w:r>
            <w:r>
              <w:tab/>
            </w:r>
            <w:r>
              <w:rPr>
                <w:b/>
                <w:sz w:val="20"/>
              </w:rPr>
              <w:t xml:space="preserve">Benefit: </w:t>
            </w:r>
            <w:r>
              <w:t>75% = $172.85    85% = $195.90</w:t>
            </w:r>
          </w:p>
        </w:tc>
      </w:tr>
      <w:tr w:rsidR="00C26C5B" w14:paraId="5AFB90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3C76C9" w14:textId="77777777" w:rsidR="00C26C5B" w:rsidRDefault="00C26C5B" w:rsidP="00003C87">
            <w:pPr>
              <w:rPr>
                <w:b/>
              </w:rPr>
            </w:pPr>
            <w:r>
              <w:rPr>
                <w:b/>
              </w:rPr>
              <w:t>Fee</w:t>
            </w:r>
          </w:p>
          <w:p w14:paraId="55A5B8F6" w14:textId="77777777" w:rsidR="00C26C5B" w:rsidRDefault="00C26C5B" w:rsidP="00003C87">
            <w:r>
              <w:t>35610</w:t>
            </w:r>
          </w:p>
        </w:tc>
        <w:tc>
          <w:tcPr>
            <w:tcW w:w="0" w:type="auto"/>
            <w:tcMar>
              <w:top w:w="38" w:type="dxa"/>
              <w:left w:w="38" w:type="dxa"/>
              <w:bottom w:w="38" w:type="dxa"/>
              <w:right w:w="38" w:type="dxa"/>
            </w:tcMar>
            <w:vAlign w:val="bottom"/>
          </w:tcPr>
          <w:p w14:paraId="51B59B32" w14:textId="77777777" w:rsidR="00C26C5B" w:rsidRDefault="00C26C5B" w:rsidP="00003C87">
            <w:pPr>
              <w:spacing w:after="200"/>
              <w:rPr>
                <w:sz w:val="20"/>
                <w:szCs w:val="20"/>
              </w:rPr>
            </w:pPr>
            <w:r>
              <w:rPr>
                <w:sz w:val="20"/>
                <w:szCs w:val="20"/>
              </w:rPr>
              <w:t xml:space="preserve">Cervix, cone biopsy for histologically proven malignancy (Anaes.) </w:t>
            </w:r>
          </w:p>
          <w:p w14:paraId="3F0FA13C" w14:textId="77777777" w:rsidR="00C26C5B" w:rsidRDefault="00C26C5B" w:rsidP="00003C87">
            <w:r>
              <w:t>(See para TN.8.233, TN.8.235, TN.8.2 of explanatory notes to this Category)</w:t>
            </w:r>
          </w:p>
          <w:p w14:paraId="55A94CFE" w14:textId="77777777" w:rsidR="00C26C5B" w:rsidRDefault="00C26C5B" w:rsidP="00003C87">
            <w:pPr>
              <w:tabs>
                <w:tab w:val="left" w:pos="1701"/>
              </w:tabs>
            </w:pPr>
            <w:r>
              <w:rPr>
                <w:b/>
                <w:sz w:val="20"/>
              </w:rPr>
              <w:t xml:space="preserve">Fee: </w:t>
            </w:r>
            <w:r>
              <w:t>$403.30</w:t>
            </w:r>
            <w:r>
              <w:tab/>
            </w:r>
            <w:r>
              <w:rPr>
                <w:b/>
                <w:sz w:val="20"/>
              </w:rPr>
              <w:t xml:space="preserve">Benefit: </w:t>
            </w:r>
            <w:r>
              <w:t>75% = $302.50    85% = $342.85</w:t>
            </w:r>
          </w:p>
        </w:tc>
      </w:tr>
      <w:tr w:rsidR="00C26C5B" w14:paraId="4D1800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D32701" w14:textId="77777777" w:rsidR="00C26C5B" w:rsidRDefault="00C26C5B" w:rsidP="00003C87">
            <w:pPr>
              <w:rPr>
                <w:b/>
              </w:rPr>
            </w:pPr>
            <w:r>
              <w:rPr>
                <w:b/>
              </w:rPr>
              <w:t>Fee</w:t>
            </w:r>
          </w:p>
          <w:p w14:paraId="628C461A" w14:textId="77777777" w:rsidR="00C26C5B" w:rsidRDefault="00C26C5B" w:rsidP="00003C87">
            <w:r>
              <w:t>35611</w:t>
            </w:r>
          </w:p>
        </w:tc>
        <w:tc>
          <w:tcPr>
            <w:tcW w:w="0" w:type="auto"/>
            <w:tcMar>
              <w:top w:w="38" w:type="dxa"/>
              <w:left w:w="38" w:type="dxa"/>
              <w:bottom w:w="38" w:type="dxa"/>
              <w:right w:w="38" w:type="dxa"/>
            </w:tcMar>
            <w:vAlign w:val="bottom"/>
          </w:tcPr>
          <w:p w14:paraId="3A6A2D49" w14:textId="77777777" w:rsidR="00C26C5B" w:rsidRDefault="00C26C5B" w:rsidP="00003C87">
            <w:pPr>
              <w:spacing w:after="200"/>
              <w:rPr>
                <w:sz w:val="20"/>
                <w:szCs w:val="20"/>
              </w:rPr>
            </w:pPr>
            <w:r>
              <w:rPr>
                <w:sz w:val="20"/>
                <w:szCs w:val="20"/>
              </w:rPr>
              <w:t xml:space="preserve">Removal of cervical or vaginal polyp or polypi, with or without dilatation of cervix, not being a service associated with a service to which item 35608 applies  (Anaes.) </w:t>
            </w:r>
          </w:p>
          <w:p w14:paraId="16581B32" w14:textId="77777777" w:rsidR="00C26C5B" w:rsidRDefault="00C26C5B" w:rsidP="00003C87">
            <w:pPr>
              <w:tabs>
                <w:tab w:val="left" w:pos="1701"/>
              </w:tabs>
            </w:pPr>
            <w:r>
              <w:rPr>
                <w:b/>
                <w:sz w:val="20"/>
              </w:rPr>
              <w:t xml:space="preserve">Fee: </w:t>
            </w:r>
            <w:r>
              <w:t>$67.60</w:t>
            </w:r>
            <w:r>
              <w:tab/>
            </w:r>
            <w:r>
              <w:rPr>
                <w:b/>
                <w:sz w:val="20"/>
              </w:rPr>
              <w:t xml:space="preserve">Benefit: </w:t>
            </w:r>
            <w:r>
              <w:t>75% = $50.70    85% = $57.50</w:t>
            </w:r>
          </w:p>
        </w:tc>
      </w:tr>
      <w:tr w:rsidR="00C26C5B" w14:paraId="3E1F6B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CC2607" w14:textId="77777777" w:rsidR="00C26C5B" w:rsidRDefault="00C26C5B" w:rsidP="00003C87">
            <w:pPr>
              <w:rPr>
                <w:b/>
              </w:rPr>
            </w:pPr>
            <w:r>
              <w:rPr>
                <w:b/>
              </w:rPr>
              <w:t>Fee</w:t>
            </w:r>
          </w:p>
          <w:p w14:paraId="2EDBA64C" w14:textId="77777777" w:rsidR="00C26C5B" w:rsidRDefault="00C26C5B" w:rsidP="00003C87">
            <w:r>
              <w:t>35612</w:t>
            </w:r>
          </w:p>
        </w:tc>
        <w:tc>
          <w:tcPr>
            <w:tcW w:w="0" w:type="auto"/>
            <w:tcMar>
              <w:top w:w="38" w:type="dxa"/>
              <w:left w:w="38" w:type="dxa"/>
              <w:bottom w:w="38" w:type="dxa"/>
              <w:right w:w="38" w:type="dxa"/>
            </w:tcMar>
            <w:vAlign w:val="bottom"/>
          </w:tcPr>
          <w:p w14:paraId="3B877D96" w14:textId="77777777" w:rsidR="00C26C5B" w:rsidRDefault="00C26C5B" w:rsidP="00003C87">
            <w:pPr>
              <w:spacing w:after="200"/>
              <w:rPr>
                <w:sz w:val="20"/>
                <w:szCs w:val="20"/>
              </w:rPr>
            </w:pPr>
            <w:r>
              <w:rPr>
                <w:sz w:val="20"/>
                <w:szCs w:val="20"/>
              </w:rPr>
              <w:t xml:space="preserve">Cervix, residual stump, removal of, by abdominal approach for non-malignant lesions (Anaes.) (Assist.) </w:t>
            </w:r>
          </w:p>
          <w:p w14:paraId="57E9C460" w14:textId="77777777" w:rsidR="00C26C5B" w:rsidRDefault="00C26C5B" w:rsidP="00003C87">
            <w:pPr>
              <w:tabs>
                <w:tab w:val="left" w:pos="1701"/>
              </w:tabs>
            </w:pPr>
            <w:r>
              <w:rPr>
                <w:b/>
                <w:sz w:val="20"/>
              </w:rPr>
              <w:t xml:space="preserve">Fee: </w:t>
            </w:r>
            <w:r>
              <w:t>$534.90</w:t>
            </w:r>
            <w:r>
              <w:tab/>
            </w:r>
            <w:r>
              <w:rPr>
                <w:b/>
                <w:sz w:val="20"/>
              </w:rPr>
              <w:t xml:space="preserve">Benefit: </w:t>
            </w:r>
            <w:r>
              <w:t>75% = $401.20    85% = $454.70</w:t>
            </w:r>
          </w:p>
        </w:tc>
      </w:tr>
      <w:tr w:rsidR="00C26C5B" w14:paraId="08CB6F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67D755" w14:textId="77777777" w:rsidR="00C26C5B" w:rsidRDefault="00C26C5B" w:rsidP="00003C87">
            <w:pPr>
              <w:rPr>
                <w:b/>
              </w:rPr>
            </w:pPr>
            <w:r>
              <w:rPr>
                <w:b/>
              </w:rPr>
              <w:t>Fee</w:t>
            </w:r>
          </w:p>
          <w:p w14:paraId="68BCC951" w14:textId="77777777" w:rsidR="00C26C5B" w:rsidRDefault="00C26C5B" w:rsidP="00003C87">
            <w:r>
              <w:t>35614</w:t>
            </w:r>
          </w:p>
        </w:tc>
        <w:tc>
          <w:tcPr>
            <w:tcW w:w="0" w:type="auto"/>
            <w:tcMar>
              <w:top w:w="38" w:type="dxa"/>
              <w:left w:w="38" w:type="dxa"/>
              <w:bottom w:w="38" w:type="dxa"/>
              <w:right w:w="38" w:type="dxa"/>
            </w:tcMar>
            <w:vAlign w:val="bottom"/>
          </w:tcPr>
          <w:p w14:paraId="2D8428C8" w14:textId="77777777" w:rsidR="00C26C5B" w:rsidRDefault="00C26C5B" w:rsidP="00003C87">
            <w:pPr>
              <w:spacing w:after="200"/>
              <w:rPr>
                <w:sz w:val="20"/>
                <w:szCs w:val="20"/>
              </w:rPr>
            </w:pPr>
            <w:r>
              <w:rPr>
                <w:sz w:val="20"/>
                <w:szCs w:val="20"/>
              </w:rPr>
              <w:t>Examination of the lower genital tract using a colposcope in a patient who:</w:t>
            </w:r>
            <w:r>
              <w:rPr>
                <w:sz w:val="20"/>
                <w:szCs w:val="20"/>
              </w:rPr>
              <w:br/>
              <w:t>(a) has a human papilloma virus related gynaecology indication; or</w:t>
            </w:r>
            <w:r>
              <w:rPr>
                <w:sz w:val="20"/>
                <w:szCs w:val="20"/>
              </w:rPr>
              <w:br/>
              <w:t>(b) has symptoms or signs suspicious of lower genital tract malignancy; or</w:t>
            </w:r>
            <w:r>
              <w:rPr>
                <w:sz w:val="20"/>
                <w:szCs w:val="20"/>
              </w:rPr>
              <w:br/>
              <w:t>(c) is undergoing follow-up treatment of lower genital tract malignancy; or</w:t>
            </w:r>
            <w:r>
              <w:rPr>
                <w:sz w:val="20"/>
                <w:szCs w:val="20"/>
              </w:rPr>
              <w:br/>
              <w:t>(d) is undergoing assessment or surveillance of a vulvovaginal pre-malignant or malignant disease; or</w:t>
            </w:r>
            <w:r>
              <w:rPr>
                <w:sz w:val="20"/>
                <w:szCs w:val="20"/>
              </w:rPr>
              <w:br/>
              <w:t>(e) is undergoing assessment or surveillance as part of an identified at risk population</w:t>
            </w:r>
          </w:p>
          <w:p w14:paraId="421D39E7" w14:textId="77777777" w:rsidR="00C26C5B" w:rsidRDefault="00C26C5B" w:rsidP="00003C87">
            <w:r>
              <w:t>(See para TN.8.42, TN.8.233 of explanatory notes to this Category)</w:t>
            </w:r>
          </w:p>
          <w:p w14:paraId="76432410" w14:textId="77777777" w:rsidR="00C26C5B" w:rsidRDefault="00C26C5B" w:rsidP="00003C87">
            <w:pPr>
              <w:tabs>
                <w:tab w:val="left" w:pos="1701"/>
              </w:tabs>
            </w:pPr>
            <w:r>
              <w:rPr>
                <w:b/>
                <w:sz w:val="20"/>
              </w:rPr>
              <w:t xml:space="preserve">Fee: </w:t>
            </w:r>
            <w:r>
              <w:t>$67.50</w:t>
            </w:r>
            <w:r>
              <w:tab/>
            </w:r>
            <w:r>
              <w:rPr>
                <w:b/>
                <w:sz w:val="20"/>
              </w:rPr>
              <w:t xml:space="preserve">Benefit: </w:t>
            </w:r>
            <w:r>
              <w:t>75% = $50.65    85% = $57.40</w:t>
            </w:r>
          </w:p>
        </w:tc>
      </w:tr>
      <w:tr w:rsidR="00C26C5B" w14:paraId="49F177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3F006" w14:textId="77777777" w:rsidR="00C26C5B" w:rsidRDefault="00C26C5B" w:rsidP="00003C87">
            <w:pPr>
              <w:rPr>
                <w:b/>
              </w:rPr>
            </w:pPr>
            <w:r>
              <w:rPr>
                <w:b/>
              </w:rPr>
              <w:t>Fee</w:t>
            </w:r>
          </w:p>
          <w:p w14:paraId="1DCC139D" w14:textId="77777777" w:rsidR="00C26C5B" w:rsidRDefault="00C26C5B" w:rsidP="00003C87">
            <w:r>
              <w:t>35615</w:t>
            </w:r>
          </w:p>
        </w:tc>
        <w:tc>
          <w:tcPr>
            <w:tcW w:w="0" w:type="auto"/>
            <w:tcMar>
              <w:top w:w="38" w:type="dxa"/>
              <w:left w:w="38" w:type="dxa"/>
              <w:bottom w:w="38" w:type="dxa"/>
              <w:right w:w="38" w:type="dxa"/>
            </w:tcMar>
            <w:vAlign w:val="bottom"/>
          </w:tcPr>
          <w:p w14:paraId="39192436" w14:textId="77777777" w:rsidR="00C26C5B" w:rsidRDefault="00C26C5B" w:rsidP="00003C87">
            <w:pPr>
              <w:spacing w:after="200"/>
              <w:rPr>
                <w:sz w:val="20"/>
                <w:szCs w:val="20"/>
              </w:rPr>
            </w:pPr>
            <w:r>
              <w:rPr>
                <w:sz w:val="20"/>
                <w:szCs w:val="20"/>
              </w:rPr>
              <w:t>Vulva or vagina, biopsy of, when performed in conjunction with a service to which item 35614 applies</w:t>
            </w:r>
          </w:p>
          <w:p w14:paraId="148EEB9C" w14:textId="77777777" w:rsidR="00C26C5B" w:rsidRDefault="00C26C5B" w:rsidP="00003C87">
            <w:pPr>
              <w:tabs>
                <w:tab w:val="left" w:pos="1701"/>
              </w:tabs>
            </w:pPr>
            <w:r>
              <w:rPr>
                <w:b/>
                <w:sz w:val="20"/>
              </w:rPr>
              <w:t xml:space="preserve">Fee: </w:t>
            </w:r>
            <w:r>
              <w:t>$74.40</w:t>
            </w:r>
            <w:r>
              <w:tab/>
            </w:r>
            <w:r>
              <w:rPr>
                <w:b/>
                <w:sz w:val="20"/>
              </w:rPr>
              <w:t xml:space="preserve">Benefit: </w:t>
            </w:r>
            <w:r>
              <w:t>75% = $55.80    85% = $63.25</w:t>
            </w:r>
          </w:p>
        </w:tc>
      </w:tr>
      <w:tr w:rsidR="00C26C5B" w14:paraId="150BC2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8D8275" w14:textId="77777777" w:rsidR="00C26C5B" w:rsidRDefault="00C26C5B" w:rsidP="00003C87">
            <w:pPr>
              <w:rPr>
                <w:b/>
              </w:rPr>
            </w:pPr>
            <w:r>
              <w:rPr>
                <w:b/>
              </w:rPr>
              <w:t>Fee</w:t>
            </w:r>
          </w:p>
          <w:p w14:paraId="02D2A8EF" w14:textId="77777777" w:rsidR="00C26C5B" w:rsidRDefault="00C26C5B" w:rsidP="00003C87">
            <w:r>
              <w:t>35616</w:t>
            </w:r>
          </w:p>
        </w:tc>
        <w:tc>
          <w:tcPr>
            <w:tcW w:w="0" w:type="auto"/>
            <w:tcMar>
              <w:top w:w="38" w:type="dxa"/>
              <w:left w:w="38" w:type="dxa"/>
              <w:bottom w:w="38" w:type="dxa"/>
              <w:right w:w="38" w:type="dxa"/>
            </w:tcMar>
            <w:vAlign w:val="bottom"/>
          </w:tcPr>
          <w:p w14:paraId="66A797E9" w14:textId="77777777" w:rsidR="00C26C5B" w:rsidRDefault="00C26C5B" w:rsidP="00003C87">
            <w:pPr>
              <w:spacing w:after="200"/>
              <w:rPr>
                <w:sz w:val="20"/>
                <w:szCs w:val="20"/>
              </w:rPr>
            </w:pPr>
            <w:r>
              <w:rPr>
                <w:sz w:val="20"/>
                <w:szCs w:val="20"/>
              </w:rPr>
              <w:t xml:space="preserve">Endometrial ablation by thermal balloon or radiofrequency electrosurgery, for abnormal uterine bleeding, with or without endometrial sampling, including any hysteroscopy performed on the same day (H)  (Anaes.) </w:t>
            </w:r>
          </w:p>
          <w:p w14:paraId="467BC39A" w14:textId="77777777" w:rsidR="00C26C5B" w:rsidRDefault="00C26C5B" w:rsidP="00003C87">
            <w:pPr>
              <w:tabs>
                <w:tab w:val="left" w:pos="1701"/>
              </w:tabs>
            </w:pPr>
            <w:r>
              <w:rPr>
                <w:b/>
                <w:sz w:val="20"/>
              </w:rPr>
              <w:t xml:space="preserve">Fee: </w:t>
            </w:r>
            <w:r>
              <w:t>$475.30</w:t>
            </w:r>
            <w:r>
              <w:tab/>
            </w:r>
            <w:r>
              <w:rPr>
                <w:b/>
                <w:sz w:val="20"/>
              </w:rPr>
              <w:t xml:space="preserve">Benefit: </w:t>
            </w:r>
            <w:r>
              <w:t>75% = $356.50</w:t>
            </w:r>
          </w:p>
        </w:tc>
      </w:tr>
      <w:tr w:rsidR="00C26C5B" w14:paraId="28E0E2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2D28D4" w14:textId="77777777" w:rsidR="00C26C5B" w:rsidRDefault="00C26C5B" w:rsidP="00003C87">
            <w:pPr>
              <w:rPr>
                <w:b/>
              </w:rPr>
            </w:pPr>
            <w:r>
              <w:rPr>
                <w:b/>
              </w:rPr>
              <w:t>Fee</w:t>
            </w:r>
          </w:p>
          <w:p w14:paraId="02843731" w14:textId="77777777" w:rsidR="00C26C5B" w:rsidRDefault="00C26C5B" w:rsidP="00003C87">
            <w:r>
              <w:t>35620</w:t>
            </w:r>
          </w:p>
        </w:tc>
        <w:tc>
          <w:tcPr>
            <w:tcW w:w="0" w:type="auto"/>
            <w:tcMar>
              <w:top w:w="38" w:type="dxa"/>
              <w:left w:w="38" w:type="dxa"/>
              <w:bottom w:w="38" w:type="dxa"/>
              <w:right w:w="38" w:type="dxa"/>
            </w:tcMar>
            <w:vAlign w:val="bottom"/>
          </w:tcPr>
          <w:p w14:paraId="2546151D" w14:textId="77777777" w:rsidR="00C26C5B" w:rsidRDefault="00C26C5B" w:rsidP="00003C87">
            <w:pPr>
              <w:spacing w:after="200"/>
              <w:rPr>
                <w:sz w:val="20"/>
                <w:szCs w:val="20"/>
              </w:rPr>
            </w:pPr>
            <w:r>
              <w:rPr>
                <w:sz w:val="20"/>
                <w:szCs w:val="20"/>
              </w:rPr>
              <w:t xml:space="preserve">Endometrial biopsy for pathological assessment in women with abnormal uterine bleeding or post-menopausal bleeding  (Anaes.) </w:t>
            </w:r>
          </w:p>
          <w:p w14:paraId="0CA4C9DD" w14:textId="77777777" w:rsidR="00C26C5B" w:rsidRDefault="00C26C5B" w:rsidP="00003C87">
            <w:pPr>
              <w:tabs>
                <w:tab w:val="left" w:pos="1701"/>
              </w:tabs>
            </w:pPr>
            <w:r>
              <w:rPr>
                <w:b/>
                <w:sz w:val="20"/>
              </w:rPr>
              <w:t xml:space="preserve">Fee: </w:t>
            </w:r>
            <w:r>
              <w:t>$56.40</w:t>
            </w:r>
            <w:r>
              <w:tab/>
            </w:r>
            <w:r>
              <w:rPr>
                <w:b/>
                <w:sz w:val="20"/>
              </w:rPr>
              <w:t xml:space="preserve">Benefit: </w:t>
            </w:r>
            <w:r>
              <w:t>75% = $42.30    85% = $47.95</w:t>
            </w:r>
          </w:p>
        </w:tc>
      </w:tr>
      <w:tr w:rsidR="00C26C5B" w14:paraId="67E095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70536E" w14:textId="77777777" w:rsidR="00C26C5B" w:rsidRDefault="00C26C5B" w:rsidP="00003C87">
            <w:pPr>
              <w:rPr>
                <w:b/>
              </w:rPr>
            </w:pPr>
            <w:r>
              <w:rPr>
                <w:b/>
              </w:rPr>
              <w:t>Fee</w:t>
            </w:r>
          </w:p>
          <w:p w14:paraId="2E3D8F29" w14:textId="77777777" w:rsidR="00C26C5B" w:rsidRDefault="00C26C5B" w:rsidP="00003C87">
            <w:r>
              <w:t>35622</w:t>
            </w:r>
          </w:p>
        </w:tc>
        <w:tc>
          <w:tcPr>
            <w:tcW w:w="0" w:type="auto"/>
            <w:tcMar>
              <w:top w:w="38" w:type="dxa"/>
              <w:left w:w="38" w:type="dxa"/>
              <w:bottom w:w="38" w:type="dxa"/>
              <w:right w:w="38" w:type="dxa"/>
            </w:tcMar>
            <w:vAlign w:val="bottom"/>
          </w:tcPr>
          <w:p w14:paraId="0AA9D677" w14:textId="77777777" w:rsidR="00C26C5B" w:rsidRDefault="00C26C5B" w:rsidP="00003C87">
            <w:pPr>
              <w:spacing w:after="200"/>
              <w:rPr>
                <w:sz w:val="20"/>
                <w:szCs w:val="20"/>
              </w:rPr>
            </w:pPr>
            <w:r>
              <w:rPr>
                <w:sz w:val="20"/>
                <w:szCs w:val="20"/>
              </w:rPr>
              <w:t xml:space="preserve">Endometrial ablation, using hysteroscopically guided electrosurgery or laser energy for abnormal uterine bleeding, with or without endometrial sampling, not being a service associated with a service to which item 30390 applies (H)  (Anaes.) </w:t>
            </w:r>
          </w:p>
          <w:p w14:paraId="30953A0B" w14:textId="77777777" w:rsidR="00C26C5B" w:rsidRDefault="00C26C5B" w:rsidP="00003C87">
            <w:pPr>
              <w:tabs>
                <w:tab w:val="left" w:pos="1701"/>
              </w:tabs>
            </w:pPr>
            <w:r>
              <w:rPr>
                <w:b/>
                <w:sz w:val="20"/>
              </w:rPr>
              <w:t xml:space="preserve">Fee: </w:t>
            </w:r>
            <w:r>
              <w:t>$636.95</w:t>
            </w:r>
            <w:r>
              <w:tab/>
            </w:r>
            <w:r>
              <w:rPr>
                <w:b/>
                <w:sz w:val="20"/>
              </w:rPr>
              <w:t xml:space="preserve">Benefit: </w:t>
            </w:r>
            <w:r>
              <w:t>75% = $477.75</w:t>
            </w:r>
          </w:p>
        </w:tc>
      </w:tr>
      <w:tr w:rsidR="00C26C5B" w14:paraId="6B35E5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CBCA77" w14:textId="77777777" w:rsidR="00C26C5B" w:rsidRDefault="00C26C5B" w:rsidP="00003C87">
            <w:pPr>
              <w:rPr>
                <w:b/>
              </w:rPr>
            </w:pPr>
            <w:r>
              <w:rPr>
                <w:b/>
              </w:rPr>
              <w:t>Fee</w:t>
            </w:r>
          </w:p>
          <w:p w14:paraId="7E2312DD" w14:textId="77777777" w:rsidR="00C26C5B" w:rsidRDefault="00C26C5B" w:rsidP="00003C87">
            <w:r>
              <w:t>35623</w:t>
            </w:r>
          </w:p>
        </w:tc>
        <w:tc>
          <w:tcPr>
            <w:tcW w:w="0" w:type="auto"/>
            <w:tcMar>
              <w:top w:w="38" w:type="dxa"/>
              <w:left w:w="38" w:type="dxa"/>
              <w:bottom w:w="38" w:type="dxa"/>
              <w:right w:w="38" w:type="dxa"/>
            </w:tcMar>
            <w:vAlign w:val="bottom"/>
          </w:tcPr>
          <w:p w14:paraId="2297AE1C" w14:textId="77777777" w:rsidR="00C26C5B" w:rsidRDefault="00C26C5B" w:rsidP="00003C87">
            <w:pPr>
              <w:spacing w:after="200"/>
              <w:rPr>
                <w:sz w:val="20"/>
                <w:szCs w:val="20"/>
              </w:rPr>
            </w:pPr>
            <w:r>
              <w:rPr>
                <w:sz w:val="20"/>
                <w:szCs w:val="20"/>
              </w:rPr>
              <w:t xml:space="preserve">Endometrial ablation and resection of myoma or uterine septum (or both), using hysteroscopic guided electrosurgery or laser energy, for abnormal uterine bleeding, with or without endometrial sampling (H) (Anaes.) </w:t>
            </w:r>
          </w:p>
          <w:p w14:paraId="2FFF2B89" w14:textId="77777777" w:rsidR="00C26C5B" w:rsidRDefault="00C26C5B" w:rsidP="00003C87">
            <w:pPr>
              <w:tabs>
                <w:tab w:val="left" w:pos="1701"/>
              </w:tabs>
            </w:pPr>
            <w:r>
              <w:rPr>
                <w:b/>
                <w:sz w:val="20"/>
              </w:rPr>
              <w:t xml:space="preserve">Fee: </w:t>
            </w:r>
            <w:r>
              <w:t>$866.10</w:t>
            </w:r>
            <w:r>
              <w:tab/>
            </w:r>
            <w:r>
              <w:rPr>
                <w:b/>
                <w:sz w:val="20"/>
              </w:rPr>
              <w:t xml:space="preserve">Benefit: </w:t>
            </w:r>
            <w:r>
              <w:t>75% = $649.60</w:t>
            </w:r>
          </w:p>
        </w:tc>
      </w:tr>
      <w:tr w:rsidR="00C26C5B" w14:paraId="1C01B7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B48109" w14:textId="77777777" w:rsidR="00C26C5B" w:rsidRDefault="00C26C5B" w:rsidP="00003C87">
            <w:pPr>
              <w:rPr>
                <w:b/>
              </w:rPr>
            </w:pPr>
            <w:r>
              <w:rPr>
                <w:b/>
              </w:rPr>
              <w:t>Fee</w:t>
            </w:r>
          </w:p>
          <w:p w14:paraId="60C6E0E7" w14:textId="77777777" w:rsidR="00C26C5B" w:rsidRDefault="00C26C5B" w:rsidP="00003C87">
            <w:r>
              <w:t>35626</w:t>
            </w:r>
          </w:p>
        </w:tc>
        <w:tc>
          <w:tcPr>
            <w:tcW w:w="0" w:type="auto"/>
            <w:tcMar>
              <w:top w:w="38" w:type="dxa"/>
              <w:left w:w="38" w:type="dxa"/>
              <w:bottom w:w="38" w:type="dxa"/>
              <w:right w:w="38" w:type="dxa"/>
            </w:tcMar>
            <w:vAlign w:val="bottom"/>
          </w:tcPr>
          <w:p w14:paraId="48AEE552" w14:textId="77777777" w:rsidR="00C26C5B" w:rsidRDefault="00C26C5B" w:rsidP="00003C87">
            <w:pPr>
              <w:spacing w:after="200"/>
              <w:rPr>
                <w:sz w:val="20"/>
                <w:szCs w:val="20"/>
              </w:rPr>
            </w:pPr>
            <w:r>
              <w:rPr>
                <w:sz w:val="20"/>
                <w:szCs w:val="20"/>
              </w:rPr>
              <w:t>Hysteroscopy for investigation of suspected intrauterine pathology, with or without local anaesthesia, including any associated endometrial biopsy, not being a service associated with a service to which item 35630 applies</w:t>
            </w:r>
          </w:p>
          <w:p w14:paraId="78A047BD" w14:textId="77777777" w:rsidR="00C26C5B" w:rsidRDefault="00C26C5B" w:rsidP="00003C87">
            <w:r>
              <w:t>(See para TN.8.43 of explanatory notes to this Category)</w:t>
            </w:r>
          </w:p>
          <w:p w14:paraId="37ED0C68" w14:textId="77777777" w:rsidR="00C26C5B" w:rsidRDefault="00C26C5B" w:rsidP="00003C87">
            <w:pPr>
              <w:tabs>
                <w:tab w:val="left" w:pos="1701"/>
              </w:tabs>
            </w:pPr>
            <w:r>
              <w:rPr>
                <w:b/>
                <w:sz w:val="20"/>
              </w:rPr>
              <w:t xml:space="preserve">Fee: </w:t>
            </w:r>
            <w:r>
              <w:t>$236.85</w:t>
            </w:r>
            <w:r>
              <w:tab/>
            </w:r>
            <w:r>
              <w:rPr>
                <w:b/>
                <w:sz w:val="20"/>
              </w:rPr>
              <w:t xml:space="preserve">Benefit: </w:t>
            </w:r>
            <w:r>
              <w:t>75% = $177.65    85% = $201.35</w:t>
            </w:r>
          </w:p>
        </w:tc>
      </w:tr>
      <w:tr w:rsidR="00C26C5B" w14:paraId="74F93B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DF879D" w14:textId="77777777" w:rsidR="00C26C5B" w:rsidRDefault="00C26C5B" w:rsidP="00003C87">
            <w:pPr>
              <w:rPr>
                <w:b/>
              </w:rPr>
            </w:pPr>
            <w:r>
              <w:rPr>
                <w:b/>
              </w:rPr>
              <w:t>Fee</w:t>
            </w:r>
          </w:p>
          <w:p w14:paraId="02624D75" w14:textId="77777777" w:rsidR="00C26C5B" w:rsidRDefault="00C26C5B" w:rsidP="00003C87">
            <w:r>
              <w:t>35630</w:t>
            </w:r>
          </w:p>
        </w:tc>
        <w:tc>
          <w:tcPr>
            <w:tcW w:w="0" w:type="auto"/>
            <w:tcMar>
              <w:top w:w="38" w:type="dxa"/>
              <w:left w:w="38" w:type="dxa"/>
              <w:bottom w:w="38" w:type="dxa"/>
              <w:right w:w="38" w:type="dxa"/>
            </w:tcMar>
            <w:vAlign w:val="bottom"/>
          </w:tcPr>
          <w:p w14:paraId="1042368E" w14:textId="77777777" w:rsidR="00C26C5B" w:rsidRDefault="00C26C5B" w:rsidP="00003C87">
            <w:pPr>
              <w:spacing w:after="200"/>
              <w:rPr>
                <w:sz w:val="20"/>
                <w:szCs w:val="20"/>
              </w:rPr>
            </w:pPr>
            <w:r>
              <w:rPr>
                <w:sz w:val="20"/>
                <w:szCs w:val="20"/>
              </w:rPr>
              <w:t xml:space="preserve">Hysteroscopy for investigation of suspected intrauterine pathology if performed under general anaesthesia, including any associated endometrial biopsy, not being a service associated with a service to which item 35626 applies (H)  (Anaes.) </w:t>
            </w:r>
          </w:p>
          <w:p w14:paraId="5733B024" w14:textId="77777777" w:rsidR="00C26C5B" w:rsidRDefault="00C26C5B" w:rsidP="00003C87">
            <w:pPr>
              <w:tabs>
                <w:tab w:val="left" w:pos="1701"/>
              </w:tabs>
            </w:pPr>
            <w:r>
              <w:rPr>
                <w:b/>
                <w:sz w:val="20"/>
              </w:rPr>
              <w:t xml:space="preserve">Fee: </w:t>
            </w:r>
            <w:r>
              <w:t>$193.50</w:t>
            </w:r>
            <w:r>
              <w:tab/>
            </w:r>
            <w:r>
              <w:rPr>
                <w:b/>
                <w:sz w:val="20"/>
              </w:rPr>
              <w:t xml:space="preserve">Benefit: </w:t>
            </w:r>
            <w:r>
              <w:t>75% = $145.15</w:t>
            </w:r>
          </w:p>
        </w:tc>
      </w:tr>
      <w:tr w:rsidR="00C26C5B" w14:paraId="4AB2FB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72690F" w14:textId="77777777" w:rsidR="00C26C5B" w:rsidRDefault="00C26C5B" w:rsidP="00003C87">
            <w:pPr>
              <w:rPr>
                <w:b/>
              </w:rPr>
            </w:pPr>
            <w:r>
              <w:rPr>
                <w:b/>
              </w:rPr>
              <w:t>Fee</w:t>
            </w:r>
          </w:p>
          <w:p w14:paraId="783533CC" w14:textId="77777777" w:rsidR="00C26C5B" w:rsidRDefault="00C26C5B" w:rsidP="00003C87">
            <w:r>
              <w:t>35631</w:t>
            </w:r>
          </w:p>
        </w:tc>
        <w:tc>
          <w:tcPr>
            <w:tcW w:w="0" w:type="auto"/>
            <w:tcMar>
              <w:top w:w="38" w:type="dxa"/>
              <w:left w:w="38" w:type="dxa"/>
              <w:bottom w:w="38" w:type="dxa"/>
              <w:right w:w="38" w:type="dxa"/>
            </w:tcMar>
            <w:vAlign w:val="bottom"/>
          </w:tcPr>
          <w:p w14:paraId="2C1100A9" w14:textId="77777777" w:rsidR="00C26C5B" w:rsidRDefault="00C26C5B" w:rsidP="00003C87">
            <w:pPr>
              <w:spacing w:after="200"/>
              <w:rPr>
                <w:sz w:val="20"/>
                <w:szCs w:val="20"/>
              </w:rPr>
            </w:pPr>
            <w:r>
              <w:rPr>
                <w:sz w:val="20"/>
                <w:szCs w:val="20"/>
              </w:rPr>
              <w:t>Operative laparoscopy, including any of the following:</w:t>
            </w:r>
            <w:r>
              <w:rPr>
                <w:sz w:val="20"/>
                <w:szCs w:val="20"/>
              </w:rPr>
              <w:br/>
              <w:t>(a) unilateral or bilateral ovarian cystectomy;</w:t>
            </w:r>
            <w:r>
              <w:rPr>
                <w:sz w:val="20"/>
                <w:szCs w:val="20"/>
              </w:rPr>
              <w:br/>
              <w:t>(b) salpingo-oophorectomy;</w:t>
            </w:r>
            <w:r>
              <w:rPr>
                <w:sz w:val="20"/>
                <w:szCs w:val="20"/>
              </w:rPr>
              <w:br/>
              <w:t>(c) salpingectomy for tubal pathology (including ectopic pregnancy by tubal removal or salpingostomy, but excluding sterilisation);</w:t>
            </w:r>
            <w:r>
              <w:rPr>
                <w:sz w:val="20"/>
                <w:szCs w:val="20"/>
              </w:rPr>
              <w:br/>
              <w:t>(d) excision of stage II (mild) endometriosis;</w:t>
            </w:r>
            <w:r>
              <w:rPr>
                <w:sz w:val="20"/>
                <w:szCs w:val="20"/>
              </w:rPr>
              <w:br/>
              <w:t xml:space="preserve">not being a service associated with a service to which any other intraperitoneal or retroperitoneal procedure item (other than item 30724 or 30725) applies (H)  (Anaes.) (Assist.) </w:t>
            </w:r>
          </w:p>
          <w:p w14:paraId="23532E6F" w14:textId="77777777" w:rsidR="00C26C5B" w:rsidRDefault="00C26C5B" w:rsidP="00003C87">
            <w:r>
              <w:t>(See para TN.8.229, TN.1.4, TN.8.2 of explanatory notes to this Category)</w:t>
            </w:r>
          </w:p>
          <w:p w14:paraId="49292666" w14:textId="77777777" w:rsidR="00C26C5B" w:rsidRDefault="00C26C5B" w:rsidP="00003C87">
            <w:pPr>
              <w:tabs>
                <w:tab w:val="left" w:pos="1701"/>
              </w:tabs>
            </w:pPr>
            <w:r>
              <w:rPr>
                <w:b/>
                <w:sz w:val="20"/>
              </w:rPr>
              <w:t xml:space="preserve">Fee: </w:t>
            </w:r>
            <w:r>
              <w:t>$752.20</w:t>
            </w:r>
            <w:r>
              <w:tab/>
            </w:r>
            <w:r>
              <w:rPr>
                <w:b/>
                <w:sz w:val="20"/>
              </w:rPr>
              <w:t xml:space="preserve">Benefit: </w:t>
            </w:r>
            <w:r>
              <w:t>75% = $564.15</w:t>
            </w:r>
          </w:p>
        </w:tc>
      </w:tr>
      <w:tr w:rsidR="00C26C5B" w14:paraId="572F33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5D0104" w14:textId="77777777" w:rsidR="00C26C5B" w:rsidRDefault="00C26C5B" w:rsidP="00003C87">
            <w:pPr>
              <w:rPr>
                <w:b/>
              </w:rPr>
            </w:pPr>
            <w:r>
              <w:rPr>
                <w:b/>
              </w:rPr>
              <w:t>Fee</w:t>
            </w:r>
          </w:p>
          <w:p w14:paraId="3DFCD696" w14:textId="77777777" w:rsidR="00C26C5B" w:rsidRDefault="00C26C5B" w:rsidP="00003C87">
            <w:r>
              <w:t>35632</w:t>
            </w:r>
          </w:p>
        </w:tc>
        <w:tc>
          <w:tcPr>
            <w:tcW w:w="0" w:type="auto"/>
            <w:tcMar>
              <w:top w:w="38" w:type="dxa"/>
              <w:left w:w="38" w:type="dxa"/>
              <w:bottom w:w="38" w:type="dxa"/>
              <w:right w:w="38" w:type="dxa"/>
            </w:tcMar>
            <w:vAlign w:val="bottom"/>
          </w:tcPr>
          <w:p w14:paraId="27C1140E" w14:textId="77777777" w:rsidR="00C26C5B" w:rsidRDefault="00C26C5B" w:rsidP="00003C87">
            <w:pPr>
              <w:spacing w:after="200"/>
              <w:rPr>
                <w:sz w:val="20"/>
                <w:szCs w:val="20"/>
              </w:rPr>
            </w:pPr>
            <w:r>
              <w:rPr>
                <w:sz w:val="20"/>
                <w:szCs w:val="20"/>
              </w:rPr>
              <w:t>Complicated operative laparoscopy, including either or both of the following:</w:t>
            </w:r>
            <w:r>
              <w:rPr>
                <w:sz w:val="20"/>
                <w:szCs w:val="20"/>
              </w:rPr>
              <w:br/>
              <w:t>(a) excision of stage III endometriosis;</w:t>
            </w:r>
            <w:r>
              <w:rPr>
                <w:sz w:val="20"/>
                <w:szCs w:val="20"/>
              </w:rPr>
              <w:br/>
              <w:t>(b) laparoscopic myomectomy for a myoma of at least 4cm, including incision and repair of the uterus;</w:t>
            </w:r>
            <w:r>
              <w:rPr>
                <w:sz w:val="20"/>
                <w:szCs w:val="20"/>
              </w:rPr>
              <w:br/>
              <w:t xml:space="preserve">not being a service associated with a service to which any other intraperitoneal or retroperitoneal procedure item (other than item 30724 or 30725 or 35658) applies (H)  (Anaes.) (Assist.) </w:t>
            </w:r>
          </w:p>
          <w:p w14:paraId="352B3594" w14:textId="77777777" w:rsidR="00C26C5B" w:rsidRDefault="00C26C5B" w:rsidP="00003C87">
            <w:r>
              <w:t>(See para TN.8.229, TN.1.4, TN.8.2 of explanatory notes to this Category)</w:t>
            </w:r>
          </w:p>
          <w:p w14:paraId="55B33619" w14:textId="77777777" w:rsidR="00C26C5B" w:rsidRDefault="00C26C5B" w:rsidP="00003C87">
            <w:pPr>
              <w:tabs>
                <w:tab w:val="left" w:pos="1701"/>
              </w:tabs>
            </w:pPr>
            <w:r>
              <w:rPr>
                <w:b/>
                <w:sz w:val="20"/>
              </w:rPr>
              <w:t xml:space="preserve">Fee: </w:t>
            </w:r>
            <w:r>
              <w:t>$940.20</w:t>
            </w:r>
            <w:r>
              <w:tab/>
            </w:r>
            <w:r>
              <w:rPr>
                <w:b/>
                <w:sz w:val="20"/>
              </w:rPr>
              <w:t xml:space="preserve">Benefit: </w:t>
            </w:r>
            <w:r>
              <w:t>75% = $705.15</w:t>
            </w:r>
          </w:p>
        </w:tc>
      </w:tr>
      <w:tr w:rsidR="00C26C5B" w14:paraId="30D4B4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E7D294" w14:textId="77777777" w:rsidR="00C26C5B" w:rsidRDefault="00C26C5B" w:rsidP="00003C87">
            <w:pPr>
              <w:rPr>
                <w:b/>
              </w:rPr>
            </w:pPr>
            <w:r>
              <w:rPr>
                <w:b/>
              </w:rPr>
              <w:t>Fee</w:t>
            </w:r>
          </w:p>
          <w:p w14:paraId="00865C8C" w14:textId="77777777" w:rsidR="00C26C5B" w:rsidRDefault="00C26C5B" w:rsidP="00003C87">
            <w:r>
              <w:t>35633</w:t>
            </w:r>
          </w:p>
        </w:tc>
        <w:tc>
          <w:tcPr>
            <w:tcW w:w="0" w:type="auto"/>
            <w:tcMar>
              <w:top w:w="38" w:type="dxa"/>
              <w:left w:w="38" w:type="dxa"/>
              <w:bottom w:w="38" w:type="dxa"/>
              <w:right w:w="38" w:type="dxa"/>
            </w:tcMar>
            <w:vAlign w:val="bottom"/>
          </w:tcPr>
          <w:p w14:paraId="3D992619" w14:textId="77777777" w:rsidR="00C26C5B" w:rsidRDefault="00C26C5B" w:rsidP="00003C87">
            <w:pPr>
              <w:spacing w:after="200"/>
              <w:rPr>
                <w:sz w:val="20"/>
                <w:szCs w:val="20"/>
              </w:rPr>
            </w:pPr>
            <w:r>
              <w:rPr>
                <w:sz w:val="20"/>
                <w:szCs w:val="20"/>
              </w:rPr>
              <w:t>Hysteroscopy, under visual guidance, including any of the following:</w:t>
            </w:r>
            <w:r>
              <w:rPr>
                <w:sz w:val="20"/>
                <w:szCs w:val="20"/>
              </w:rPr>
              <w:br/>
              <w:t>(a) removal of an intra-uterine device;</w:t>
            </w:r>
            <w:r>
              <w:rPr>
                <w:sz w:val="20"/>
                <w:szCs w:val="20"/>
              </w:rPr>
              <w:br/>
              <w:t>(b) removal of polyps by any method;</w:t>
            </w:r>
            <w:r>
              <w:rPr>
                <w:sz w:val="20"/>
                <w:szCs w:val="20"/>
              </w:rPr>
              <w:br/>
              <w:t>(c) division of minor adhesions (ESH Grade 1)</w:t>
            </w:r>
            <w:r>
              <w:rPr>
                <w:sz w:val="20"/>
                <w:szCs w:val="20"/>
              </w:rPr>
              <w:br/>
            </w:r>
            <w:r>
              <w:rPr>
                <w:sz w:val="20"/>
                <w:szCs w:val="20"/>
              </w:rPr>
              <w:br/>
              <w:t xml:space="preserve">(Anaes.) </w:t>
            </w:r>
          </w:p>
          <w:p w14:paraId="3757729D" w14:textId="77777777" w:rsidR="00C26C5B" w:rsidRDefault="00C26C5B" w:rsidP="00003C87">
            <w:pPr>
              <w:tabs>
                <w:tab w:val="left" w:pos="1701"/>
              </w:tabs>
            </w:pPr>
            <w:r>
              <w:rPr>
                <w:b/>
                <w:sz w:val="20"/>
              </w:rPr>
              <w:t xml:space="preserve">Fee: </w:t>
            </w:r>
            <w:r>
              <w:t>$230.45</w:t>
            </w:r>
            <w:r>
              <w:tab/>
            </w:r>
            <w:r>
              <w:rPr>
                <w:b/>
                <w:sz w:val="20"/>
              </w:rPr>
              <w:t xml:space="preserve">Benefit: </w:t>
            </w:r>
            <w:r>
              <w:t>75% = $172.85    85% = $195.90</w:t>
            </w:r>
          </w:p>
        </w:tc>
      </w:tr>
      <w:tr w:rsidR="00C26C5B" w14:paraId="53A16B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24EB53" w14:textId="77777777" w:rsidR="00C26C5B" w:rsidRDefault="00C26C5B" w:rsidP="00003C87">
            <w:pPr>
              <w:rPr>
                <w:b/>
              </w:rPr>
            </w:pPr>
            <w:r>
              <w:rPr>
                <w:b/>
              </w:rPr>
              <w:t>Fee</w:t>
            </w:r>
          </w:p>
          <w:p w14:paraId="0264C71E" w14:textId="77777777" w:rsidR="00C26C5B" w:rsidRDefault="00C26C5B" w:rsidP="00003C87">
            <w:r>
              <w:t>35635</w:t>
            </w:r>
          </w:p>
        </w:tc>
        <w:tc>
          <w:tcPr>
            <w:tcW w:w="0" w:type="auto"/>
            <w:tcMar>
              <w:top w:w="38" w:type="dxa"/>
              <w:left w:w="38" w:type="dxa"/>
              <w:bottom w:w="38" w:type="dxa"/>
              <w:right w:w="38" w:type="dxa"/>
            </w:tcMar>
            <w:vAlign w:val="bottom"/>
          </w:tcPr>
          <w:p w14:paraId="6F377607" w14:textId="77777777" w:rsidR="00C26C5B" w:rsidRDefault="00C26C5B" w:rsidP="00003C87">
            <w:pPr>
              <w:spacing w:after="200"/>
              <w:rPr>
                <w:sz w:val="20"/>
                <w:szCs w:val="20"/>
              </w:rPr>
            </w:pPr>
            <w:r>
              <w:rPr>
                <w:sz w:val="20"/>
                <w:szCs w:val="20"/>
              </w:rPr>
              <w:t>Hysteroscopy involving division of:</w:t>
            </w:r>
            <w:r>
              <w:rPr>
                <w:sz w:val="20"/>
                <w:szCs w:val="20"/>
              </w:rPr>
              <w:br/>
              <w:t>(a) a uterine septum; or</w:t>
            </w:r>
            <w:r>
              <w:rPr>
                <w:sz w:val="20"/>
                <w:szCs w:val="20"/>
              </w:rPr>
              <w:br/>
              <w:t xml:space="preserve">(b) intrauterine adhesions ESH Grade 2 or higher (H)  (Anaes.) </w:t>
            </w:r>
          </w:p>
          <w:p w14:paraId="3DB7EA39" w14:textId="77777777" w:rsidR="00C26C5B" w:rsidRDefault="00C26C5B" w:rsidP="00003C87">
            <w:pPr>
              <w:tabs>
                <w:tab w:val="left" w:pos="1701"/>
              </w:tabs>
            </w:pPr>
            <w:r>
              <w:rPr>
                <w:b/>
                <w:sz w:val="20"/>
              </w:rPr>
              <w:t xml:space="preserve">Fee: </w:t>
            </w:r>
            <w:r>
              <w:t>$316.60</w:t>
            </w:r>
            <w:r>
              <w:tab/>
            </w:r>
            <w:r>
              <w:rPr>
                <w:b/>
                <w:sz w:val="20"/>
              </w:rPr>
              <w:t xml:space="preserve">Benefit: </w:t>
            </w:r>
            <w:r>
              <w:t>75% = $237.45</w:t>
            </w:r>
          </w:p>
        </w:tc>
      </w:tr>
      <w:tr w:rsidR="00C26C5B" w14:paraId="767CCC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9452C5" w14:textId="77777777" w:rsidR="00C26C5B" w:rsidRDefault="00C26C5B" w:rsidP="00003C87">
            <w:pPr>
              <w:rPr>
                <w:b/>
              </w:rPr>
            </w:pPr>
            <w:r>
              <w:rPr>
                <w:b/>
              </w:rPr>
              <w:t>Fee</w:t>
            </w:r>
          </w:p>
          <w:p w14:paraId="3F383E3C" w14:textId="77777777" w:rsidR="00C26C5B" w:rsidRDefault="00C26C5B" w:rsidP="00003C87">
            <w:r>
              <w:t>35636</w:t>
            </w:r>
          </w:p>
        </w:tc>
        <w:tc>
          <w:tcPr>
            <w:tcW w:w="0" w:type="auto"/>
            <w:tcMar>
              <w:top w:w="38" w:type="dxa"/>
              <w:left w:w="38" w:type="dxa"/>
              <w:bottom w:w="38" w:type="dxa"/>
              <w:right w:w="38" w:type="dxa"/>
            </w:tcMar>
            <w:vAlign w:val="bottom"/>
          </w:tcPr>
          <w:p w14:paraId="6BB86893" w14:textId="77777777" w:rsidR="00C26C5B" w:rsidRDefault="00C26C5B" w:rsidP="00003C87">
            <w:pPr>
              <w:spacing w:after="200"/>
              <w:rPr>
                <w:sz w:val="20"/>
                <w:szCs w:val="20"/>
              </w:rPr>
            </w:pPr>
            <w:r>
              <w:rPr>
                <w:sz w:val="20"/>
                <w:szCs w:val="20"/>
              </w:rPr>
              <w:t xml:space="preserve">Hysteroscopy, resection of myoma or myoma and uterine septum (if both are performed) (H) (Anaes.) </w:t>
            </w:r>
          </w:p>
          <w:p w14:paraId="1C90B502" w14:textId="77777777" w:rsidR="00C26C5B" w:rsidRDefault="00C26C5B" w:rsidP="00003C87">
            <w:pPr>
              <w:tabs>
                <w:tab w:val="left" w:pos="1701"/>
              </w:tabs>
            </w:pPr>
            <w:r>
              <w:rPr>
                <w:b/>
                <w:sz w:val="20"/>
              </w:rPr>
              <w:t xml:space="preserve">Fee: </w:t>
            </w:r>
            <w:r>
              <w:t>$457.75</w:t>
            </w:r>
            <w:r>
              <w:tab/>
            </w:r>
            <w:r>
              <w:rPr>
                <w:b/>
                <w:sz w:val="20"/>
              </w:rPr>
              <w:t xml:space="preserve">Benefit: </w:t>
            </w:r>
            <w:r>
              <w:t>75% = $343.35</w:t>
            </w:r>
          </w:p>
        </w:tc>
      </w:tr>
      <w:tr w:rsidR="00C26C5B" w14:paraId="7B5DAF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CD2564" w14:textId="77777777" w:rsidR="00C26C5B" w:rsidRDefault="00C26C5B" w:rsidP="00003C87">
            <w:pPr>
              <w:rPr>
                <w:b/>
              </w:rPr>
            </w:pPr>
            <w:r>
              <w:rPr>
                <w:b/>
              </w:rPr>
              <w:t>Fee</w:t>
            </w:r>
          </w:p>
          <w:p w14:paraId="552029CB" w14:textId="77777777" w:rsidR="00C26C5B" w:rsidRDefault="00C26C5B" w:rsidP="00003C87">
            <w:r>
              <w:t>35637</w:t>
            </w:r>
          </w:p>
        </w:tc>
        <w:tc>
          <w:tcPr>
            <w:tcW w:w="0" w:type="auto"/>
            <w:tcMar>
              <w:top w:w="38" w:type="dxa"/>
              <w:left w:w="38" w:type="dxa"/>
              <w:bottom w:w="38" w:type="dxa"/>
              <w:right w:w="38" w:type="dxa"/>
            </w:tcMar>
            <w:vAlign w:val="bottom"/>
          </w:tcPr>
          <w:p w14:paraId="4DF040FD" w14:textId="77777777" w:rsidR="00C26C5B" w:rsidRDefault="00C26C5B" w:rsidP="00003C87">
            <w:pPr>
              <w:spacing w:after="200"/>
              <w:rPr>
                <w:sz w:val="20"/>
                <w:szCs w:val="20"/>
              </w:rPr>
            </w:pPr>
            <w:r>
              <w:rPr>
                <w:sz w:val="20"/>
                <w:szCs w:val="20"/>
              </w:rPr>
              <w:t>Operative laparoscopy, including any of the following:</w:t>
            </w:r>
            <w:r>
              <w:rPr>
                <w:sz w:val="20"/>
                <w:szCs w:val="20"/>
              </w:rPr>
              <w:br/>
              <w:t>(a) excision or ablation of stage l (minor) endometriosis;</w:t>
            </w:r>
            <w:r>
              <w:rPr>
                <w:sz w:val="20"/>
                <w:szCs w:val="20"/>
              </w:rPr>
              <w:br/>
              <w:t>(b) division of pathological adhesions;</w:t>
            </w:r>
            <w:r>
              <w:rPr>
                <w:sz w:val="20"/>
                <w:szCs w:val="20"/>
              </w:rPr>
              <w:br/>
              <w:t>(c) sterilisation by application of clips, division, destruction or removal of tubes;</w:t>
            </w:r>
            <w:r>
              <w:rPr>
                <w:sz w:val="20"/>
                <w:szCs w:val="20"/>
              </w:rPr>
              <w:br/>
              <w:t>not being a service associated with a service to which any other item in this Group applies (H) </w:t>
            </w:r>
          </w:p>
          <w:p w14:paraId="14FA0780" w14:textId="77777777" w:rsidR="00C26C5B" w:rsidRDefault="00C26C5B" w:rsidP="00003C87">
            <w:pPr>
              <w:spacing w:before="200" w:after="200"/>
              <w:rPr>
                <w:sz w:val="20"/>
                <w:szCs w:val="20"/>
              </w:rPr>
            </w:pPr>
            <w:r>
              <w:rPr>
                <w:sz w:val="20"/>
                <w:szCs w:val="20"/>
              </w:rPr>
              <w:t> </w:t>
            </w:r>
          </w:p>
          <w:p w14:paraId="56FE67F4" w14:textId="77777777" w:rsidR="00C26C5B" w:rsidRDefault="00C26C5B" w:rsidP="00003C87">
            <w:pPr>
              <w:spacing w:before="200" w:after="200"/>
              <w:rPr>
                <w:sz w:val="20"/>
                <w:szCs w:val="20"/>
              </w:rPr>
            </w:pPr>
            <w:r>
              <w:rPr>
                <w:sz w:val="20"/>
                <w:szCs w:val="20"/>
              </w:rPr>
              <w:t xml:space="preserve">NOTE: Strict legal requirements apply in relation to sterilisation procedures on minors. Medicare benefits are not payable for services not rendered in accordance with relevant Commonwealth and State and Territory law. Observe the explanatory note before submitting a claim. (Anaes.) (Assist.) </w:t>
            </w:r>
          </w:p>
          <w:p w14:paraId="78E6ED27" w14:textId="77777777" w:rsidR="00C26C5B" w:rsidRDefault="00C26C5B" w:rsidP="00003C87">
            <w:r>
              <w:t>(See para TN.1.4, TN.8.229, TN.8.46 of explanatory notes to this Category)</w:t>
            </w:r>
          </w:p>
          <w:p w14:paraId="4E24F87D" w14:textId="77777777" w:rsidR="00C26C5B" w:rsidRDefault="00C26C5B" w:rsidP="00003C87">
            <w:pPr>
              <w:tabs>
                <w:tab w:val="left" w:pos="1701"/>
              </w:tabs>
            </w:pPr>
            <w:r>
              <w:rPr>
                <w:b/>
                <w:sz w:val="20"/>
              </w:rPr>
              <w:t xml:space="preserve">Fee: </w:t>
            </w:r>
            <w:r>
              <w:t>$429.85</w:t>
            </w:r>
            <w:r>
              <w:tab/>
            </w:r>
            <w:r>
              <w:rPr>
                <w:b/>
                <w:sz w:val="20"/>
              </w:rPr>
              <w:t xml:space="preserve">Benefit: </w:t>
            </w:r>
            <w:r>
              <w:t>75% = $322.40</w:t>
            </w:r>
          </w:p>
        </w:tc>
      </w:tr>
      <w:tr w:rsidR="00C26C5B" w14:paraId="6E30A5F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113ED1" w14:textId="77777777" w:rsidR="00C26C5B" w:rsidRDefault="00C26C5B" w:rsidP="00003C87">
            <w:pPr>
              <w:rPr>
                <w:b/>
              </w:rPr>
            </w:pPr>
            <w:r>
              <w:rPr>
                <w:b/>
              </w:rPr>
              <w:t>Fee</w:t>
            </w:r>
          </w:p>
          <w:p w14:paraId="34A3C1A7" w14:textId="77777777" w:rsidR="00C26C5B" w:rsidRDefault="00C26C5B" w:rsidP="00003C87">
            <w:r>
              <w:t>35640</w:t>
            </w:r>
          </w:p>
        </w:tc>
        <w:tc>
          <w:tcPr>
            <w:tcW w:w="0" w:type="auto"/>
            <w:tcMar>
              <w:top w:w="38" w:type="dxa"/>
              <w:left w:w="38" w:type="dxa"/>
              <w:bottom w:w="38" w:type="dxa"/>
              <w:right w:w="38" w:type="dxa"/>
            </w:tcMar>
            <w:vAlign w:val="bottom"/>
          </w:tcPr>
          <w:p w14:paraId="0948E276" w14:textId="77777777" w:rsidR="00C26C5B" w:rsidRDefault="00C26C5B" w:rsidP="00003C87">
            <w:pPr>
              <w:spacing w:after="200"/>
              <w:rPr>
                <w:sz w:val="20"/>
                <w:szCs w:val="20"/>
              </w:rPr>
            </w:pPr>
            <w:r>
              <w:rPr>
                <w:sz w:val="20"/>
                <w:szCs w:val="20"/>
              </w:rPr>
              <w:t>Uterus, curettage of, with or without dilation (including curettage for incomplete miscarriage), if performed under:</w:t>
            </w:r>
            <w:r>
              <w:rPr>
                <w:sz w:val="20"/>
                <w:szCs w:val="20"/>
              </w:rPr>
              <w:br/>
              <w:t>(a) general anaesthesia; or</w:t>
            </w:r>
            <w:r>
              <w:rPr>
                <w:sz w:val="20"/>
                <w:szCs w:val="20"/>
              </w:rPr>
              <w:br/>
              <w:t>(b) epidural or spinal (intrathecal) nerve block; or</w:t>
            </w:r>
            <w:r>
              <w:rPr>
                <w:sz w:val="20"/>
                <w:szCs w:val="20"/>
              </w:rPr>
              <w:br/>
              <w:t>(c) sedation;</w:t>
            </w:r>
            <w:r>
              <w:rPr>
                <w:sz w:val="20"/>
                <w:szCs w:val="20"/>
              </w:rPr>
              <w:br/>
              <w:t xml:space="preserve">including procedures (if performed) to which item 35626 or 35630 applies  (Anaes.) </w:t>
            </w:r>
          </w:p>
          <w:p w14:paraId="4C248496" w14:textId="77777777" w:rsidR="00C26C5B" w:rsidRDefault="00C26C5B" w:rsidP="00003C87">
            <w:r>
              <w:t>(See para TN.8.44 of explanatory notes to this Category)</w:t>
            </w:r>
          </w:p>
          <w:p w14:paraId="2FFF3F6B" w14:textId="77777777" w:rsidR="00C26C5B" w:rsidRDefault="00C26C5B" w:rsidP="00003C87">
            <w:pPr>
              <w:tabs>
                <w:tab w:val="left" w:pos="1701"/>
              </w:tabs>
            </w:pPr>
            <w:r>
              <w:rPr>
                <w:b/>
                <w:sz w:val="20"/>
              </w:rPr>
              <w:t xml:space="preserve">Fee: </w:t>
            </w:r>
            <w:r>
              <w:t>$193.50</w:t>
            </w:r>
            <w:r>
              <w:tab/>
            </w:r>
            <w:r>
              <w:rPr>
                <w:b/>
                <w:sz w:val="20"/>
              </w:rPr>
              <w:t xml:space="preserve">Benefit: </w:t>
            </w:r>
            <w:r>
              <w:t>75% = $145.15    85% = $164.50</w:t>
            </w:r>
          </w:p>
        </w:tc>
      </w:tr>
      <w:tr w:rsidR="00C26C5B" w14:paraId="01ABA44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5ADF9F" w14:textId="77777777" w:rsidR="00C26C5B" w:rsidRDefault="00C26C5B" w:rsidP="00003C87">
            <w:pPr>
              <w:rPr>
                <w:b/>
              </w:rPr>
            </w:pPr>
            <w:r>
              <w:rPr>
                <w:b/>
              </w:rPr>
              <w:t>Fee</w:t>
            </w:r>
          </w:p>
          <w:p w14:paraId="4841C548" w14:textId="77777777" w:rsidR="00C26C5B" w:rsidRDefault="00C26C5B" w:rsidP="00003C87">
            <w:r>
              <w:t>35641</w:t>
            </w:r>
          </w:p>
        </w:tc>
        <w:tc>
          <w:tcPr>
            <w:tcW w:w="0" w:type="auto"/>
            <w:tcMar>
              <w:top w:w="38" w:type="dxa"/>
              <w:left w:w="38" w:type="dxa"/>
              <w:bottom w:w="38" w:type="dxa"/>
              <w:right w:w="38" w:type="dxa"/>
            </w:tcMar>
            <w:vAlign w:val="bottom"/>
          </w:tcPr>
          <w:p w14:paraId="1E3A31ED" w14:textId="77777777" w:rsidR="00C26C5B" w:rsidRDefault="00C26C5B" w:rsidP="00003C87">
            <w:pPr>
              <w:spacing w:after="200"/>
              <w:rPr>
                <w:sz w:val="20"/>
                <w:szCs w:val="20"/>
              </w:rPr>
            </w:pPr>
            <w:r>
              <w:rPr>
                <w:sz w:val="20"/>
                <w:szCs w:val="20"/>
              </w:rPr>
              <w:t>Endometriosis rAFS stage IV, laparoscopic resection of, involving 2 of the following procedures:</w:t>
            </w:r>
            <w:r>
              <w:rPr>
                <w:sz w:val="20"/>
                <w:szCs w:val="20"/>
              </w:rPr>
              <w:br/>
              <w:t>(a) resection of the pelvic side wall including dissection of endometriosis or scar tissue from the ureter;</w:t>
            </w:r>
            <w:r>
              <w:rPr>
                <w:sz w:val="20"/>
                <w:szCs w:val="20"/>
              </w:rPr>
              <w:br/>
              <w:t>(b) resection of the Pouch of Douglas; </w:t>
            </w:r>
            <w:r>
              <w:rPr>
                <w:sz w:val="20"/>
                <w:szCs w:val="20"/>
              </w:rPr>
              <w:br/>
              <w:t>(c) resection of an ovarian endometrioma greater than 2 cm in diameter;</w:t>
            </w:r>
            <w:r>
              <w:rPr>
                <w:sz w:val="20"/>
                <w:szCs w:val="20"/>
              </w:rPr>
              <w:br/>
              <w:t xml:space="preserve">(d) dissection of bowel from uterus from the level of the endocervical junction or above (H) (Anaes.) (Assist.) </w:t>
            </w:r>
          </w:p>
          <w:p w14:paraId="399A119D" w14:textId="77777777" w:rsidR="00C26C5B" w:rsidRDefault="00C26C5B" w:rsidP="00003C87">
            <w:r>
              <w:t>(See para TN.8.229, TN.1.4 of explanatory notes to this Category)</w:t>
            </w:r>
          </w:p>
          <w:p w14:paraId="66A27692" w14:textId="77777777" w:rsidR="00C26C5B" w:rsidRDefault="00C26C5B" w:rsidP="00003C87">
            <w:pPr>
              <w:tabs>
                <w:tab w:val="left" w:pos="1701"/>
              </w:tabs>
            </w:pPr>
            <w:r>
              <w:rPr>
                <w:b/>
                <w:sz w:val="20"/>
              </w:rPr>
              <w:t xml:space="preserve">Fee: </w:t>
            </w:r>
            <w:r>
              <w:t>$1,313.75</w:t>
            </w:r>
            <w:r>
              <w:tab/>
            </w:r>
            <w:r>
              <w:rPr>
                <w:b/>
                <w:sz w:val="20"/>
              </w:rPr>
              <w:t xml:space="preserve">Benefit: </w:t>
            </w:r>
            <w:r>
              <w:t>75% = $985.35</w:t>
            </w:r>
          </w:p>
        </w:tc>
      </w:tr>
      <w:tr w:rsidR="00C26C5B" w14:paraId="32946F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C9ADC1" w14:textId="77777777" w:rsidR="00C26C5B" w:rsidRDefault="00C26C5B" w:rsidP="00003C87">
            <w:pPr>
              <w:rPr>
                <w:b/>
              </w:rPr>
            </w:pPr>
            <w:r>
              <w:rPr>
                <w:b/>
              </w:rPr>
              <w:t>Fee</w:t>
            </w:r>
          </w:p>
          <w:p w14:paraId="441B91EB" w14:textId="77777777" w:rsidR="00C26C5B" w:rsidRDefault="00C26C5B" w:rsidP="00003C87">
            <w:r>
              <w:t>35643</w:t>
            </w:r>
          </w:p>
        </w:tc>
        <w:tc>
          <w:tcPr>
            <w:tcW w:w="0" w:type="auto"/>
            <w:tcMar>
              <w:top w:w="38" w:type="dxa"/>
              <w:left w:w="38" w:type="dxa"/>
              <w:bottom w:w="38" w:type="dxa"/>
              <w:right w:w="38" w:type="dxa"/>
            </w:tcMar>
            <w:vAlign w:val="bottom"/>
          </w:tcPr>
          <w:p w14:paraId="70B9B5D1" w14:textId="77777777" w:rsidR="00C26C5B" w:rsidRDefault="00C26C5B" w:rsidP="00003C87">
            <w:pPr>
              <w:spacing w:after="200"/>
              <w:rPr>
                <w:sz w:val="20"/>
                <w:szCs w:val="20"/>
              </w:rPr>
            </w:pPr>
            <w:r>
              <w:rPr>
                <w:sz w:val="20"/>
                <w:szCs w:val="20"/>
              </w:rPr>
              <w:t>Evacuation of the contents of the gravid uterus by curettage or suction curettage, if performed under:</w:t>
            </w:r>
            <w:r>
              <w:rPr>
                <w:sz w:val="20"/>
                <w:szCs w:val="20"/>
              </w:rPr>
              <w:br/>
              <w:t>(a) local anaesthesia; or</w:t>
            </w:r>
            <w:r>
              <w:rPr>
                <w:sz w:val="20"/>
                <w:szCs w:val="20"/>
              </w:rPr>
              <w:br/>
              <w:t>(b) general anaesthesia; or</w:t>
            </w:r>
            <w:r>
              <w:rPr>
                <w:sz w:val="20"/>
                <w:szCs w:val="20"/>
              </w:rPr>
              <w:br/>
              <w:t>(c) epidural or spinal (intrathecal) nerve block; or</w:t>
            </w:r>
            <w:r>
              <w:rPr>
                <w:sz w:val="20"/>
                <w:szCs w:val="20"/>
              </w:rPr>
              <w:br/>
              <w:t>(d) sedation;</w:t>
            </w:r>
            <w:r>
              <w:rPr>
                <w:sz w:val="20"/>
                <w:szCs w:val="20"/>
              </w:rPr>
              <w:br/>
              <w:t xml:space="preserve">including procedures (if performed) to which item 35626 or 35630 applies  (Anaes.) </w:t>
            </w:r>
          </w:p>
          <w:p w14:paraId="1F80FDC7" w14:textId="77777777" w:rsidR="00C26C5B" w:rsidRDefault="00C26C5B" w:rsidP="00003C87">
            <w:pPr>
              <w:tabs>
                <w:tab w:val="left" w:pos="1701"/>
              </w:tabs>
            </w:pPr>
            <w:r>
              <w:rPr>
                <w:b/>
                <w:sz w:val="20"/>
              </w:rPr>
              <w:t xml:space="preserve">Fee: </w:t>
            </w:r>
            <w:r>
              <w:t>$230.45</w:t>
            </w:r>
            <w:r>
              <w:tab/>
            </w:r>
            <w:r>
              <w:rPr>
                <w:b/>
                <w:sz w:val="20"/>
              </w:rPr>
              <w:t xml:space="preserve">Benefit: </w:t>
            </w:r>
            <w:r>
              <w:t>75% = $172.85    85% = $195.90</w:t>
            </w:r>
          </w:p>
        </w:tc>
      </w:tr>
      <w:tr w:rsidR="00C26C5B" w14:paraId="03A6CB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8CCBB1" w14:textId="77777777" w:rsidR="00C26C5B" w:rsidRDefault="00C26C5B" w:rsidP="00003C87">
            <w:pPr>
              <w:rPr>
                <w:b/>
              </w:rPr>
            </w:pPr>
            <w:r>
              <w:rPr>
                <w:b/>
              </w:rPr>
              <w:t>Fee</w:t>
            </w:r>
          </w:p>
          <w:p w14:paraId="4B6EED3D" w14:textId="77777777" w:rsidR="00C26C5B" w:rsidRDefault="00C26C5B" w:rsidP="00003C87">
            <w:r>
              <w:t>35644</w:t>
            </w:r>
          </w:p>
        </w:tc>
        <w:tc>
          <w:tcPr>
            <w:tcW w:w="0" w:type="auto"/>
            <w:tcMar>
              <w:top w:w="38" w:type="dxa"/>
              <w:left w:w="38" w:type="dxa"/>
              <w:bottom w:w="38" w:type="dxa"/>
              <w:right w:w="38" w:type="dxa"/>
            </w:tcMar>
            <w:vAlign w:val="bottom"/>
          </w:tcPr>
          <w:p w14:paraId="79900FE1" w14:textId="77777777" w:rsidR="00C26C5B" w:rsidRDefault="00C26C5B" w:rsidP="00003C87">
            <w:pPr>
              <w:spacing w:after="200"/>
              <w:rPr>
                <w:sz w:val="20"/>
                <w:szCs w:val="20"/>
              </w:rPr>
            </w:pPr>
            <w:r>
              <w:rPr>
                <w:sz w:val="20"/>
                <w:szCs w:val="20"/>
              </w:rPr>
              <w:t>Cervix, ablation by electrocoagulation diathermy, laser or cryotherapy, with colposcopy, including any local anaesthesia and biopsies, for previously biopsy confirmed HSIL (CIN 2/3) in a patient with a Type 1 or 2 (completely visible) transformation zone, if there is:</w:t>
            </w:r>
            <w:r>
              <w:rPr>
                <w:sz w:val="20"/>
                <w:szCs w:val="20"/>
              </w:rPr>
              <w:br/>
              <w:t>(a) no evidence of invasive or glandular disease; and</w:t>
            </w:r>
            <w:r>
              <w:rPr>
                <w:sz w:val="20"/>
                <w:szCs w:val="20"/>
              </w:rPr>
              <w:br/>
              <w:t>(b) no discordance between cytology and previous histology;</w:t>
            </w:r>
            <w:r>
              <w:rPr>
                <w:sz w:val="20"/>
                <w:szCs w:val="20"/>
              </w:rPr>
              <w:br/>
              <w:t xml:space="preserve">not being a service associated with a service to which item 35647 or 35648 applies  (Anaes.) </w:t>
            </w:r>
          </w:p>
          <w:p w14:paraId="26BE18F6" w14:textId="77777777" w:rsidR="00C26C5B" w:rsidRDefault="00C26C5B" w:rsidP="00003C87">
            <w:r>
              <w:t>(See para TN.8.45, TN.8.234 of explanatory notes to this Category)</w:t>
            </w:r>
          </w:p>
          <w:p w14:paraId="65D05055" w14:textId="77777777" w:rsidR="00C26C5B" w:rsidRDefault="00C26C5B" w:rsidP="00003C87">
            <w:pPr>
              <w:tabs>
                <w:tab w:val="left" w:pos="1701"/>
              </w:tabs>
            </w:pPr>
            <w:r>
              <w:rPr>
                <w:b/>
                <w:sz w:val="20"/>
              </w:rPr>
              <w:t xml:space="preserve">Fee: </w:t>
            </w:r>
            <w:r>
              <w:t>$215.30</w:t>
            </w:r>
            <w:r>
              <w:tab/>
            </w:r>
            <w:r>
              <w:rPr>
                <w:b/>
                <w:sz w:val="20"/>
              </w:rPr>
              <w:t xml:space="preserve">Benefit: </w:t>
            </w:r>
            <w:r>
              <w:t>75% = $161.50    85% = $183.05</w:t>
            </w:r>
          </w:p>
        </w:tc>
      </w:tr>
      <w:tr w:rsidR="00C26C5B" w14:paraId="3EE6C5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CE9389" w14:textId="77777777" w:rsidR="00C26C5B" w:rsidRDefault="00C26C5B" w:rsidP="00003C87">
            <w:pPr>
              <w:rPr>
                <w:b/>
              </w:rPr>
            </w:pPr>
            <w:r>
              <w:rPr>
                <w:b/>
              </w:rPr>
              <w:t>Fee</w:t>
            </w:r>
          </w:p>
          <w:p w14:paraId="7FFEBC18" w14:textId="77777777" w:rsidR="00C26C5B" w:rsidRDefault="00C26C5B" w:rsidP="00003C87">
            <w:r>
              <w:t>35645</w:t>
            </w:r>
          </w:p>
        </w:tc>
        <w:tc>
          <w:tcPr>
            <w:tcW w:w="0" w:type="auto"/>
            <w:tcMar>
              <w:top w:w="38" w:type="dxa"/>
              <w:left w:w="38" w:type="dxa"/>
              <w:bottom w:w="38" w:type="dxa"/>
              <w:right w:w="38" w:type="dxa"/>
            </w:tcMar>
            <w:vAlign w:val="bottom"/>
          </w:tcPr>
          <w:p w14:paraId="6A82CFF0" w14:textId="77777777" w:rsidR="00C26C5B" w:rsidRDefault="00C26C5B" w:rsidP="00003C87">
            <w:pPr>
              <w:spacing w:after="200"/>
              <w:rPr>
                <w:sz w:val="20"/>
                <w:szCs w:val="20"/>
              </w:rPr>
            </w:pPr>
            <w:r>
              <w:rPr>
                <w:sz w:val="20"/>
                <w:szCs w:val="20"/>
              </w:rPr>
              <w:t>Cervix, ablation by electrocoagulation diathermy, laser or cryotherapy, with colposcopy, including any local anaesthesia or biopsies, in conjunction with ablative therapy of additional areas of biopsy proven high grade intraepithelial lesions of one or more sites of the vagina, vulva, urethra or anus, for previously biopsy confirmed HSIL (CIN2/3) in a patient with a Type 1 of 2 (completely visible) transformation zone, if there is:</w:t>
            </w:r>
            <w:r>
              <w:rPr>
                <w:sz w:val="20"/>
                <w:szCs w:val="20"/>
              </w:rPr>
              <w:br/>
              <w:t>(a) no evidence of invasive or glandular disease; and</w:t>
            </w:r>
            <w:r>
              <w:rPr>
                <w:sz w:val="20"/>
                <w:szCs w:val="20"/>
              </w:rPr>
              <w:br/>
              <w:t>(b) no discordance between cytology and previous histology;</w:t>
            </w:r>
            <w:r>
              <w:rPr>
                <w:sz w:val="20"/>
                <w:szCs w:val="20"/>
              </w:rPr>
              <w:br/>
              <w:t xml:space="preserve">not being a service associated with a service to which item 35647 or 35648 applies  (Anaes.) </w:t>
            </w:r>
          </w:p>
          <w:p w14:paraId="377027B1" w14:textId="77777777" w:rsidR="00C26C5B" w:rsidRDefault="00C26C5B" w:rsidP="00003C87">
            <w:r>
              <w:t>(See para TN.8.45, TN.8.234 of explanatory notes to this Category)</w:t>
            </w:r>
          </w:p>
          <w:p w14:paraId="64AF94A7" w14:textId="77777777" w:rsidR="00C26C5B" w:rsidRDefault="00C26C5B" w:rsidP="00003C87">
            <w:pPr>
              <w:tabs>
                <w:tab w:val="left" w:pos="1701"/>
              </w:tabs>
            </w:pPr>
            <w:r>
              <w:rPr>
                <w:b/>
                <w:sz w:val="20"/>
              </w:rPr>
              <w:t xml:space="preserve">Fee: </w:t>
            </w:r>
            <w:r>
              <w:t>$336.90</w:t>
            </w:r>
            <w:r>
              <w:tab/>
            </w:r>
            <w:r>
              <w:rPr>
                <w:b/>
                <w:sz w:val="20"/>
              </w:rPr>
              <w:t xml:space="preserve">Benefit: </w:t>
            </w:r>
            <w:r>
              <w:t>75% = $252.70    85% = $286.40</w:t>
            </w:r>
          </w:p>
        </w:tc>
      </w:tr>
      <w:tr w:rsidR="00C26C5B" w14:paraId="379A506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2CE841" w14:textId="77777777" w:rsidR="00C26C5B" w:rsidRDefault="00C26C5B" w:rsidP="00003C87">
            <w:pPr>
              <w:rPr>
                <w:b/>
              </w:rPr>
            </w:pPr>
            <w:r>
              <w:rPr>
                <w:b/>
              </w:rPr>
              <w:t>Fee</w:t>
            </w:r>
          </w:p>
          <w:p w14:paraId="73D6DD0D" w14:textId="77777777" w:rsidR="00C26C5B" w:rsidRDefault="00C26C5B" w:rsidP="00003C87">
            <w:r>
              <w:t>35647</w:t>
            </w:r>
          </w:p>
        </w:tc>
        <w:tc>
          <w:tcPr>
            <w:tcW w:w="0" w:type="auto"/>
            <w:tcMar>
              <w:top w:w="38" w:type="dxa"/>
              <w:left w:w="38" w:type="dxa"/>
              <w:bottom w:w="38" w:type="dxa"/>
              <w:right w:w="38" w:type="dxa"/>
            </w:tcMar>
            <w:vAlign w:val="bottom"/>
          </w:tcPr>
          <w:p w14:paraId="14EB3AF4" w14:textId="77777777" w:rsidR="00C26C5B" w:rsidRDefault="00C26C5B" w:rsidP="00003C87">
            <w:pPr>
              <w:spacing w:after="200"/>
              <w:rPr>
                <w:sz w:val="20"/>
                <w:szCs w:val="20"/>
              </w:rPr>
            </w:pPr>
            <w:r>
              <w:rPr>
                <w:sz w:val="20"/>
                <w:szCs w:val="20"/>
              </w:rPr>
              <w:t xml:space="preserve">Cervix, complete excision of the endocervical transformation zone, using large loop or laser therapy, including any local anaesthesia and biopsies  (Anaes.) </w:t>
            </w:r>
          </w:p>
          <w:p w14:paraId="1F41669A" w14:textId="77777777" w:rsidR="00C26C5B" w:rsidRDefault="00C26C5B" w:rsidP="00003C87">
            <w:r>
              <w:t>(See para TN.8.45, TN.8.233, TN.8.235 of explanatory notes to this Category)</w:t>
            </w:r>
          </w:p>
          <w:p w14:paraId="2B09F21F" w14:textId="77777777" w:rsidR="00C26C5B" w:rsidRDefault="00C26C5B" w:rsidP="00003C87">
            <w:pPr>
              <w:tabs>
                <w:tab w:val="left" w:pos="1701"/>
              </w:tabs>
            </w:pPr>
            <w:r>
              <w:rPr>
                <w:b/>
                <w:sz w:val="20"/>
              </w:rPr>
              <w:t xml:space="preserve">Fee: </w:t>
            </w:r>
            <w:r>
              <w:t>$215.30</w:t>
            </w:r>
            <w:r>
              <w:tab/>
            </w:r>
            <w:r>
              <w:rPr>
                <w:b/>
                <w:sz w:val="20"/>
              </w:rPr>
              <w:t xml:space="preserve">Benefit: </w:t>
            </w:r>
            <w:r>
              <w:t>75% = $161.50    85% = $183.05</w:t>
            </w:r>
          </w:p>
        </w:tc>
      </w:tr>
      <w:tr w:rsidR="00C26C5B" w14:paraId="390EB8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0A46CC" w14:textId="77777777" w:rsidR="00C26C5B" w:rsidRDefault="00C26C5B" w:rsidP="00003C87">
            <w:pPr>
              <w:rPr>
                <w:b/>
              </w:rPr>
            </w:pPr>
            <w:r>
              <w:rPr>
                <w:b/>
              </w:rPr>
              <w:t>Fee</w:t>
            </w:r>
          </w:p>
          <w:p w14:paraId="434AC45F" w14:textId="77777777" w:rsidR="00C26C5B" w:rsidRDefault="00C26C5B" w:rsidP="00003C87">
            <w:r>
              <w:t>35648</w:t>
            </w:r>
          </w:p>
        </w:tc>
        <w:tc>
          <w:tcPr>
            <w:tcW w:w="0" w:type="auto"/>
            <w:tcMar>
              <w:top w:w="38" w:type="dxa"/>
              <w:left w:w="38" w:type="dxa"/>
              <w:bottom w:w="38" w:type="dxa"/>
              <w:right w:w="38" w:type="dxa"/>
            </w:tcMar>
            <w:vAlign w:val="bottom"/>
          </w:tcPr>
          <w:p w14:paraId="265C3632" w14:textId="77777777" w:rsidR="00C26C5B" w:rsidRDefault="00C26C5B" w:rsidP="00003C87">
            <w:pPr>
              <w:spacing w:after="200"/>
              <w:rPr>
                <w:sz w:val="20"/>
                <w:szCs w:val="20"/>
              </w:rPr>
            </w:pPr>
            <w:r>
              <w:rPr>
                <w:sz w:val="20"/>
                <w:szCs w:val="20"/>
              </w:rPr>
              <w:t xml:space="preserve">Cervix, complete excision of the endocervical transformation zone, using large loop or laser therapy, including any local anaesthesia and biopsies, in conjunction with ablative treatment of additional areas of biopsy-proven high grade intraepithelial lesions of one or more sites of the vagina, vulva, urethra or anus  (Anaes.) </w:t>
            </w:r>
          </w:p>
          <w:p w14:paraId="3A97F328" w14:textId="77777777" w:rsidR="00C26C5B" w:rsidRDefault="00C26C5B" w:rsidP="00003C87">
            <w:r>
              <w:t>(See para TN.8.45, TN.8.233, TN.8.235 of explanatory notes to this Category)</w:t>
            </w:r>
          </w:p>
          <w:p w14:paraId="72581AF2" w14:textId="77777777" w:rsidR="00C26C5B" w:rsidRDefault="00C26C5B" w:rsidP="00003C87">
            <w:pPr>
              <w:tabs>
                <w:tab w:val="left" w:pos="1701"/>
              </w:tabs>
            </w:pPr>
            <w:r>
              <w:rPr>
                <w:b/>
                <w:sz w:val="20"/>
              </w:rPr>
              <w:t xml:space="preserve">Fee: </w:t>
            </w:r>
            <w:r>
              <w:t>$336.90</w:t>
            </w:r>
            <w:r>
              <w:tab/>
            </w:r>
            <w:r>
              <w:rPr>
                <w:b/>
                <w:sz w:val="20"/>
              </w:rPr>
              <w:t xml:space="preserve">Benefit: </w:t>
            </w:r>
            <w:r>
              <w:t>75% = $252.70    85% = $286.40</w:t>
            </w:r>
          </w:p>
        </w:tc>
      </w:tr>
      <w:tr w:rsidR="00C26C5B" w14:paraId="1921B6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D4E9FE" w14:textId="77777777" w:rsidR="00C26C5B" w:rsidRDefault="00C26C5B" w:rsidP="00003C87">
            <w:pPr>
              <w:rPr>
                <w:b/>
              </w:rPr>
            </w:pPr>
            <w:r>
              <w:rPr>
                <w:b/>
              </w:rPr>
              <w:t>Fee</w:t>
            </w:r>
          </w:p>
          <w:p w14:paraId="7721745C" w14:textId="77777777" w:rsidR="00C26C5B" w:rsidRDefault="00C26C5B" w:rsidP="00003C87">
            <w:r>
              <w:t>35649</w:t>
            </w:r>
          </w:p>
        </w:tc>
        <w:tc>
          <w:tcPr>
            <w:tcW w:w="0" w:type="auto"/>
            <w:tcMar>
              <w:top w:w="38" w:type="dxa"/>
              <w:left w:w="38" w:type="dxa"/>
              <w:bottom w:w="38" w:type="dxa"/>
              <w:right w:w="38" w:type="dxa"/>
            </w:tcMar>
            <w:vAlign w:val="bottom"/>
          </w:tcPr>
          <w:p w14:paraId="5979EB60" w14:textId="77777777" w:rsidR="00C26C5B" w:rsidRDefault="00C26C5B" w:rsidP="00003C87">
            <w:pPr>
              <w:spacing w:after="200"/>
              <w:rPr>
                <w:sz w:val="20"/>
                <w:szCs w:val="20"/>
              </w:rPr>
            </w:pPr>
            <w:r>
              <w:rPr>
                <w:sz w:val="20"/>
                <w:szCs w:val="20"/>
              </w:rPr>
              <w:t xml:space="preserve">Myomectomy, one or more myomas, when undertaken by an open abdominal approach (H)  (Anaes.) (Assist.) </w:t>
            </w:r>
          </w:p>
          <w:p w14:paraId="3547A8C1" w14:textId="77777777" w:rsidR="00C26C5B" w:rsidRDefault="00C26C5B" w:rsidP="00003C87">
            <w:pPr>
              <w:tabs>
                <w:tab w:val="left" w:pos="1701"/>
              </w:tabs>
            </w:pPr>
            <w:r>
              <w:rPr>
                <w:b/>
                <w:sz w:val="20"/>
              </w:rPr>
              <w:t xml:space="preserve">Fee: </w:t>
            </w:r>
            <w:r>
              <w:t>$566.60</w:t>
            </w:r>
            <w:r>
              <w:tab/>
            </w:r>
            <w:r>
              <w:rPr>
                <w:b/>
                <w:sz w:val="20"/>
              </w:rPr>
              <w:t xml:space="preserve">Benefit: </w:t>
            </w:r>
            <w:r>
              <w:t>75% = $424.95</w:t>
            </w:r>
          </w:p>
        </w:tc>
      </w:tr>
      <w:tr w:rsidR="00C26C5B" w14:paraId="6F4E3E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68E389" w14:textId="77777777" w:rsidR="00C26C5B" w:rsidRDefault="00C26C5B" w:rsidP="00003C87">
            <w:pPr>
              <w:rPr>
                <w:b/>
              </w:rPr>
            </w:pPr>
            <w:r>
              <w:rPr>
                <w:b/>
              </w:rPr>
              <w:t>Fee</w:t>
            </w:r>
          </w:p>
          <w:p w14:paraId="7BEDC174" w14:textId="77777777" w:rsidR="00C26C5B" w:rsidRDefault="00C26C5B" w:rsidP="00003C87">
            <w:r>
              <w:t>35653</w:t>
            </w:r>
          </w:p>
        </w:tc>
        <w:tc>
          <w:tcPr>
            <w:tcW w:w="0" w:type="auto"/>
            <w:tcMar>
              <w:top w:w="38" w:type="dxa"/>
              <w:left w:w="38" w:type="dxa"/>
              <w:bottom w:w="38" w:type="dxa"/>
              <w:right w:w="38" w:type="dxa"/>
            </w:tcMar>
            <w:vAlign w:val="bottom"/>
          </w:tcPr>
          <w:p w14:paraId="6B23724E" w14:textId="77777777" w:rsidR="00C26C5B" w:rsidRDefault="00C26C5B" w:rsidP="00003C87">
            <w:pPr>
              <w:spacing w:after="200"/>
              <w:rPr>
                <w:sz w:val="20"/>
                <w:szCs w:val="20"/>
              </w:rPr>
            </w:pPr>
            <w:r>
              <w:rPr>
                <w:sz w:val="20"/>
                <w:szCs w:val="20"/>
              </w:rPr>
              <w:t xml:space="preserve">Hysterectomy, abdominal, with or without removal of fallopian tubes and ovaries (H)  (Anaes.) (Assist.) </w:t>
            </w:r>
          </w:p>
          <w:p w14:paraId="49E4FB38" w14:textId="77777777" w:rsidR="00C26C5B" w:rsidRDefault="00C26C5B" w:rsidP="00003C87">
            <w:r>
              <w:t>(See para TN.8.232 of explanatory notes to this Category)</w:t>
            </w:r>
          </w:p>
          <w:p w14:paraId="708667EF" w14:textId="77777777" w:rsidR="00C26C5B" w:rsidRDefault="00C26C5B" w:rsidP="00003C87">
            <w:pPr>
              <w:tabs>
                <w:tab w:val="left" w:pos="1701"/>
              </w:tabs>
            </w:pPr>
            <w:r>
              <w:rPr>
                <w:b/>
                <w:sz w:val="20"/>
              </w:rPr>
              <w:t xml:space="preserve">Fee: </w:t>
            </w:r>
            <w:r>
              <w:t>$713.30</w:t>
            </w:r>
            <w:r>
              <w:tab/>
            </w:r>
            <w:r>
              <w:rPr>
                <w:b/>
                <w:sz w:val="20"/>
              </w:rPr>
              <w:t xml:space="preserve">Benefit: </w:t>
            </w:r>
            <w:r>
              <w:t>75% = $535.00</w:t>
            </w:r>
          </w:p>
        </w:tc>
      </w:tr>
      <w:tr w:rsidR="00C26C5B" w14:paraId="2F80320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CC056E" w14:textId="77777777" w:rsidR="00C26C5B" w:rsidRDefault="00C26C5B" w:rsidP="00003C87">
            <w:pPr>
              <w:rPr>
                <w:b/>
              </w:rPr>
            </w:pPr>
            <w:r>
              <w:rPr>
                <w:b/>
              </w:rPr>
              <w:t>Fee</w:t>
            </w:r>
          </w:p>
          <w:p w14:paraId="58F92766" w14:textId="77777777" w:rsidR="00C26C5B" w:rsidRDefault="00C26C5B" w:rsidP="00003C87">
            <w:r>
              <w:t>35657</w:t>
            </w:r>
          </w:p>
        </w:tc>
        <w:tc>
          <w:tcPr>
            <w:tcW w:w="0" w:type="auto"/>
            <w:tcMar>
              <w:top w:w="38" w:type="dxa"/>
              <w:left w:w="38" w:type="dxa"/>
              <w:bottom w:w="38" w:type="dxa"/>
              <w:right w:w="38" w:type="dxa"/>
            </w:tcMar>
            <w:vAlign w:val="bottom"/>
          </w:tcPr>
          <w:p w14:paraId="6969571C" w14:textId="77777777" w:rsidR="00C26C5B" w:rsidRDefault="00C26C5B" w:rsidP="00003C87">
            <w:pPr>
              <w:spacing w:after="200"/>
              <w:rPr>
                <w:sz w:val="20"/>
                <w:szCs w:val="20"/>
              </w:rPr>
            </w:pPr>
            <w:r>
              <w:rPr>
                <w:sz w:val="20"/>
                <w:szCs w:val="20"/>
              </w:rPr>
              <w:t>Hysterectomy, vaginal, with or without uterine curettage, inclusive of posterior culdoplasty, not being a service to which item 35673 applies (H)</w:t>
            </w:r>
          </w:p>
          <w:p w14:paraId="093FABF6" w14:textId="77777777" w:rsidR="00C26C5B" w:rsidRDefault="00C26C5B" w:rsidP="00003C87">
            <w:pPr>
              <w:spacing w:before="200" w:after="200"/>
              <w:rPr>
                <w:sz w:val="20"/>
                <w:szCs w:val="20"/>
              </w:rPr>
            </w:pPr>
            <w:r>
              <w:rPr>
                <w:sz w:val="20"/>
                <w:szCs w:val="20"/>
              </w:rPr>
              <w:t xml:space="preserve">  (Anaes.) (Assist.) </w:t>
            </w:r>
          </w:p>
          <w:p w14:paraId="6AB4A739" w14:textId="77777777" w:rsidR="00C26C5B" w:rsidRDefault="00C26C5B" w:rsidP="00003C87">
            <w:pPr>
              <w:tabs>
                <w:tab w:val="left" w:pos="1701"/>
              </w:tabs>
            </w:pPr>
            <w:r>
              <w:rPr>
                <w:b/>
                <w:sz w:val="20"/>
              </w:rPr>
              <w:t xml:space="preserve">Fee: </w:t>
            </w:r>
            <w:r>
              <w:t>$713.30</w:t>
            </w:r>
            <w:r>
              <w:tab/>
            </w:r>
            <w:r>
              <w:rPr>
                <w:b/>
                <w:sz w:val="20"/>
              </w:rPr>
              <w:t xml:space="preserve">Benefit: </w:t>
            </w:r>
            <w:r>
              <w:t>75% = $535.00</w:t>
            </w:r>
          </w:p>
        </w:tc>
      </w:tr>
      <w:tr w:rsidR="00C26C5B" w14:paraId="28FB93F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0B840A" w14:textId="77777777" w:rsidR="00C26C5B" w:rsidRDefault="00C26C5B" w:rsidP="00003C87">
            <w:pPr>
              <w:rPr>
                <w:b/>
              </w:rPr>
            </w:pPr>
            <w:r>
              <w:rPr>
                <w:b/>
              </w:rPr>
              <w:t>Fee</w:t>
            </w:r>
          </w:p>
          <w:p w14:paraId="28D56381" w14:textId="77777777" w:rsidR="00C26C5B" w:rsidRDefault="00C26C5B" w:rsidP="00003C87">
            <w:r>
              <w:t>35658</w:t>
            </w:r>
          </w:p>
        </w:tc>
        <w:tc>
          <w:tcPr>
            <w:tcW w:w="0" w:type="auto"/>
            <w:tcMar>
              <w:top w:w="38" w:type="dxa"/>
              <w:left w:w="38" w:type="dxa"/>
              <w:bottom w:w="38" w:type="dxa"/>
              <w:right w:w="38" w:type="dxa"/>
            </w:tcMar>
            <w:vAlign w:val="bottom"/>
          </w:tcPr>
          <w:p w14:paraId="1D57069C" w14:textId="77777777" w:rsidR="00C26C5B" w:rsidRDefault="00C26C5B" w:rsidP="00003C87">
            <w:pPr>
              <w:spacing w:after="200"/>
              <w:rPr>
                <w:sz w:val="20"/>
                <w:szCs w:val="20"/>
              </w:rPr>
            </w:pPr>
            <w:r>
              <w:rPr>
                <w:sz w:val="20"/>
                <w:szCs w:val="20"/>
              </w:rPr>
              <w:t xml:space="preserve">Uterus (at least equivalent in size to a 10 week gravid uterus), debulking of, prior to vaginal or laparoscopic removal at hysterectomy or myoma of at least 4 cm removed by laparoscopy when retrieved from the abdomen (H)  (Anaes.) (Assist.) </w:t>
            </w:r>
          </w:p>
          <w:p w14:paraId="2EA551BC" w14:textId="77777777" w:rsidR="00C26C5B" w:rsidRDefault="00C26C5B" w:rsidP="00003C87">
            <w:r>
              <w:t>(See para TN.8.47, TN.8.229 of explanatory notes to this Category)</w:t>
            </w:r>
          </w:p>
          <w:p w14:paraId="173D6294" w14:textId="77777777" w:rsidR="00C26C5B" w:rsidRDefault="00C26C5B" w:rsidP="00003C87">
            <w:pPr>
              <w:tabs>
                <w:tab w:val="left" w:pos="1701"/>
              </w:tabs>
            </w:pPr>
            <w:r>
              <w:rPr>
                <w:b/>
                <w:sz w:val="20"/>
              </w:rPr>
              <w:t xml:space="preserve">Fee: </w:t>
            </w:r>
            <w:r>
              <w:t>$439.85</w:t>
            </w:r>
            <w:r>
              <w:tab/>
            </w:r>
            <w:r>
              <w:rPr>
                <w:b/>
                <w:sz w:val="20"/>
              </w:rPr>
              <w:t xml:space="preserve">Benefit: </w:t>
            </w:r>
            <w:r>
              <w:t>75% = $329.90</w:t>
            </w:r>
          </w:p>
        </w:tc>
      </w:tr>
      <w:tr w:rsidR="00C26C5B" w14:paraId="7506F8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686084" w14:textId="77777777" w:rsidR="00C26C5B" w:rsidRDefault="00C26C5B" w:rsidP="00003C87">
            <w:pPr>
              <w:rPr>
                <w:b/>
              </w:rPr>
            </w:pPr>
            <w:r>
              <w:rPr>
                <w:b/>
              </w:rPr>
              <w:t>Fee</w:t>
            </w:r>
          </w:p>
          <w:p w14:paraId="7D4B9678" w14:textId="77777777" w:rsidR="00C26C5B" w:rsidRDefault="00C26C5B" w:rsidP="00003C87">
            <w:r>
              <w:t>35661</w:t>
            </w:r>
          </w:p>
        </w:tc>
        <w:tc>
          <w:tcPr>
            <w:tcW w:w="0" w:type="auto"/>
            <w:tcMar>
              <w:top w:w="38" w:type="dxa"/>
              <w:left w:w="38" w:type="dxa"/>
              <w:bottom w:w="38" w:type="dxa"/>
              <w:right w:w="38" w:type="dxa"/>
            </w:tcMar>
            <w:vAlign w:val="bottom"/>
          </w:tcPr>
          <w:p w14:paraId="57D876B9" w14:textId="77777777" w:rsidR="00C26C5B" w:rsidRDefault="00C26C5B" w:rsidP="00003C87">
            <w:pPr>
              <w:spacing w:after="200"/>
              <w:rPr>
                <w:sz w:val="20"/>
                <w:szCs w:val="20"/>
              </w:rPr>
            </w:pPr>
            <w:r>
              <w:rPr>
                <w:sz w:val="20"/>
                <w:szCs w:val="20"/>
              </w:rPr>
              <w:t>Hysterectomy, abdominal, that concurrently requires extensive retroperitoneal dissection with exposure of one or both ureters and complex side wall dissection, including when performed with one or more of the following procedures:</w:t>
            </w:r>
            <w:r>
              <w:rPr>
                <w:sz w:val="20"/>
                <w:szCs w:val="20"/>
              </w:rPr>
              <w:br/>
              <w:t>(a) salpingectomy;</w:t>
            </w:r>
            <w:r>
              <w:rPr>
                <w:sz w:val="20"/>
                <w:szCs w:val="20"/>
              </w:rPr>
              <w:br/>
              <w:t>(b) oophorectomy;</w:t>
            </w:r>
            <w:r>
              <w:rPr>
                <w:sz w:val="20"/>
                <w:szCs w:val="20"/>
              </w:rPr>
              <w:br/>
              <w:t>(c) excision of ovarian cyst</w:t>
            </w:r>
            <w:r>
              <w:rPr>
                <w:sz w:val="20"/>
                <w:szCs w:val="20"/>
              </w:rPr>
              <w:br/>
              <w:t xml:space="preserve">(H) (Anaes.) (Assist.) </w:t>
            </w:r>
          </w:p>
          <w:p w14:paraId="264F7E3C" w14:textId="77777777" w:rsidR="00C26C5B" w:rsidRDefault="00C26C5B" w:rsidP="00003C87">
            <w:r>
              <w:t>(See para TN.8.232 of explanatory notes to this Category)</w:t>
            </w:r>
          </w:p>
          <w:p w14:paraId="52AA9445" w14:textId="77777777" w:rsidR="00C26C5B" w:rsidRDefault="00C26C5B" w:rsidP="00003C87">
            <w:pPr>
              <w:tabs>
                <w:tab w:val="left" w:pos="1701"/>
              </w:tabs>
            </w:pPr>
            <w:r>
              <w:rPr>
                <w:b/>
                <w:sz w:val="20"/>
              </w:rPr>
              <w:t xml:space="preserve">Fee: </w:t>
            </w:r>
            <w:r>
              <w:t>$1,783.45</w:t>
            </w:r>
            <w:r>
              <w:tab/>
            </w:r>
            <w:r>
              <w:rPr>
                <w:b/>
                <w:sz w:val="20"/>
              </w:rPr>
              <w:t xml:space="preserve">Benefit: </w:t>
            </w:r>
            <w:r>
              <w:t>75% = $1337.60</w:t>
            </w:r>
          </w:p>
        </w:tc>
      </w:tr>
      <w:tr w:rsidR="00C26C5B" w14:paraId="0E6CF9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66F486" w14:textId="77777777" w:rsidR="00C26C5B" w:rsidRDefault="00C26C5B" w:rsidP="00003C87">
            <w:pPr>
              <w:rPr>
                <w:b/>
              </w:rPr>
            </w:pPr>
            <w:r>
              <w:rPr>
                <w:b/>
              </w:rPr>
              <w:t>Fee</w:t>
            </w:r>
          </w:p>
          <w:p w14:paraId="33BF7E70" w14:textId="77777777" w:rsidR="00C26C5B" w:rsidRDefault="00C26C5B" w:rsidP="00003C87">
            <w:r>
              <w:t>35667</w:t>
            </w:r>
          </w:p>
        </w:tc>
        <w:tc>
          <w:tcPr>
            <w:tcW w:w="0" w:type="auto"/>
            <w:tcMar>
              <w:top w:w="38" w:type="dxa"/>
              <w:left w:w="38" w:type="dxa"/>
              <w:bottom w:w="38" w:type="dxa"/>
              <w:right w:w="38" w:type="dxa"/>
            </w:tcMar>
            <w:vAlign w:val="bottom"/>
          </w:tcPr>
          <w:p w14:paraId="54626CA6" w14:textId="77777777" w:rsidR="00C26C5B" w:rsidRDefault="00C26C5B" w:rsidP="00003C87">
            <w:pPr>
              <w:spacing w:after="200"/>
              <w:rPr>
                <w:sz w:val="20"/>
                <w:szCs w:val="20"/>
              </w:rPr>
            </w:pPr>
            <w:r>
              <w:rPr>
                <w:sz w:val="20"/>
                <w:szCs w:val="20"/>
              </w:rPr>
              <w:t>Radical hysterectomy or radical trachelectomy (with or without excision of uterine adnexae) for proven malignancy, including excision of any one or more of the following:</w:t>
            </w:r>
            <w:r>
              <w:rPr>
                <w:sz w:val="20"/>
                <w:szCs w:val="20"/>
              </w:rPr>
              <w:br/>
              <w:t>(a) parametrium;</w:t>
            </w:r>
            <w:r>
              <w:rPr>
                <w:sz w:val="20"/>
                <w:szCs w:val="20"/>
              </w:rPr>
              <w:br/>
              <w:t>(b) paracolpos;</w:t>
            </w:r>
            <w:r>
              <w:rPr>
                <w:sz w:val="20"/>
                <w:szCs w:val="20"/>
              </w:rPr>
              <w:br/>
              <w:t>(c) upper vagina;</w:t>
            </w:r>
            <w:r>
              <w:rPr>
                <w:sz w:val="20"/>
                <w:szCs w:val="20"/>
              </w:rPr>
              <w:br/>
              <w:t>(d) contiguous pelvic peritoneum;</w:t>
            </w:r>
            <w:r>
              <w:rPr>
                <w:sz w:val="20"/>
                <w:szCs w:val="20"/>
              </w:rPr>
              <w:br/>
              <w:t xml:space="preserve">utilising nerve sparing techniques and involving ureterolysis, if performed (H)  (Anaes.) (Assist.) </w:t>
            </w:r>
          </w:p>
          <w:p w14:paraId="5EEEED9A" w14:textId="77777777" w:rsidR="00C26C5B" w:rsidRDefault="00C26C5B" w:rsidP="00003C87">
            <w:r>
              <w:t>(See para TN.8.235 of explanatory notes to this Category)</w:t>
            </w:r>
          </w:p>
          <w:p w14:paraId="0F1E09DC" w14:textId="77777777" w:rsidR="00C26C5B" w:rsidRDefault="00C26C5B" w:rsidP="00003C87">
            <w:pPr>
              <w:tabs>
                <w:tab w:val="left" w:pos="1701"/>
              </w:tabs>
            </w:pPr>
            <w:r>
              <w:rPr>
                <w:b/>
                <w:sz w:val="20"/>
              </w:rPr>
              <w:t xml:space="preserve">Fee: </w:t>
            </w:r>
            <w:r>
              <w:t>$1,684.55</w:t>
            </w:r>
            <w:r>
              <w:tab/>
            </w:r>
            <w:r>
              <w:rPr>
                <w:b/>
                <w:sz w:val="20"/>
              </w:rPr>
              <w:t xml:space="preserve">Benefit: </w:t>
            </w:r>
            <w:r>
              <w:t>75% = $1263.45</w:t>
            </w:r>
          </w:p>
        </w:tc>
      </w:tr>
      <w:tr w:rsidR="00C26C5B" w14:paraId="768174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A83B36" w14:textId="77777777" w:rsidR="00C26C5B" w:rsidRDefault="00C26C5B" w:rsidP="00003C87">
            <w:pPr>
              <w:rPr>
                <w:b/>
              </w:rPr>
            </w:pPr>
            <w:r>
              <w:rPr>
                <w:b/>
              </w:rPr>
              <w:t>Fee</w:t>
            </w:r>
          </w:p>
          <w:p w14:paraId="21F43DD7" w14:textId="77777777" w:rsidR="00C26C5B" w:rsidRDefault="00C26C5B" w:rsidP="00003C87">
            <w:r>
              <w:t>35668</w:t>
            </w:r>
          </w:p>
        </w:tc>
        <w:tc>
          <w:tcPr>
            <w:tcW w:w="0" w:type="auto"/>
            <w:tcMar>
              <w:top w:w="38" w:type="dxa"/>
              <w:left w:w="38" w:type="dxa"/>
              <w:bottom w:w="38" w:type="dxa"/>
              <w:right w:w="38" w:type="dxa"/>
            </w:tcMar>
            <w:vAlign w:val="bottom"/>
          </w:tcPr>
          <w:p w14:paraId="31F535ED" w14:textId="77777777" w:rsidR="00C26C5B" w:rsidRDefault="00C26C5B" w:rsidP="00003C87">
            <w:pPr>
              <w:spacing w:after="200"/>
              <w:rPr>
                <w:sz w:val="20"/>
                <w:szCs w:val="20"/>
              </w:rPr>
            </w:pPr>
            <w:r>
              <w:rPr>
                <w:sz w:val="20"/>
                <w:szCs w:val="20"/>
              </w:rPr>
              <w:t>Hysterectomy, radical (with or without excision of uterine adnexae) including excision of any one or more of the following:</w:t>
            </w:r>
            <w:r>
              <w:rPr>
                <w:sz w:val="20"/>
                <w:szCs w:val="20"/>
              </w:rPr>
              <w:br/>
              <w:t>(a) parametrium;</w:t>
            </w:r>
            <w:r>
              <w:rPr>
                <w:sz w:val="20"/>
                <w:szCs w:val="20"/>
              </w:rPr>
              <w:br/>
              <w:t>(b) paracolpos;</w:t>
            </w:r>
            <w:r>
              <w:rPr>
                <w:sz w:val="20"/>
                <w:szCs w:val="20"/>
              </w:rPr>
              <w:br/>
              <w:t>(c) upper vagina;</w:t>
            </w:r>
            <w:r>
              <w:rPr>
                <w:sz w:val="20"/>
                <w:szCs w:val="20"/>
              </w:rPr>
              <w:br/>
              <w:t>(d) contiguous pelvic peritoneum;</w:t>
            </w:r>
            <w:r>
              <w:rPr>
                <w:sz w:val="20"/>
                <w:szCs w:val="20"/>
              </w:rPr>
              <w:br/>
              <w:t xml:space="preserve">utilising nerve sparing techniques and involving ureterolysis, if performed in a patient with malignancy and previous pelvic radiation or chemotherapy treatment (H)  (Anaes.) (Assist.) </w:t>
            </w:r>
          </w:p>
          <w:p w14:paraId="27229041" w14:textId="77777777" w:rsidR="00C26C5B" w:rsidRDefault="00C26C5B" w:rsidP="00003C87">
            <w:r>
              <w:t>(See para TN.8.235, TN.8.2 of explanatory notes to this Category)</w:t>
            </w:r>
          </w:p>
          <w:p w14:paraId="7404C834" w14:textId="77777777" w:rsidR="00C26C5B" w:rsidRDefault="00C26C5B" w:rsidP="00003C87">
            <w:pPr>
              <w:tabs>
                <w:tab w:val="left" w:pos="1701"/>
              </w:tabs>
            </w:pPr>
            <w:r>
              <w:rPr>
                <w:b/>
                <w:sz w:val="20"/>
              </w:rPr>
              <w:t xml:space="preserve">Fee: </w:t>
            </w:r>
            <w:r>
              <w:t>$1,957.15</w:t>
            </w:r>
            <w:r>
              <w:tab/>
            </w:r>
            <w:r>
              <w:rPr>
                <w:b/>
                <w:sz w:val="20"/>
              </w:rPr>
              <w:t xml:space="preserve">Benefit: </w:t>
            </w:r>
            <w:r>
              <w:t>75% = $1467.90</w:t>
            </w:r>
          </w:p>
        </w:tc>
      </w:tr>
      <w:tr w:rsidR="00C26C5B" w14:paraId="3A45432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686E9E" w14:textId="77777777" w:rsidR="00C26C5B" w:rsidRDefault="00C26C5B" w:rsidP="00003C87">
            <w:pPr>
              <w:rPr>
                <w:b/>
              </w:rPr>
            </w:pPr>
            <w:r>
              <w:rPr>
                <w:b/>
              </w:rPr>
              <w:t>Fee</w:t>
            </w:r>
          </w:p>
          <w:p w14:paraId="44689C42" w14:textId="77777777" w:rsidR="00C26C5B" w:rsidRDefault="00C26C5B" w:rsidP="00003C87">
            <w:r>
              <w:t>35669</w:t>
            </w:r>
          </w:p>
        </w:tc>
        <w:tc>
          <w:tcPr>
            <w:tcW w:w="0" w:type="auto"/>
            <w:tcMar>
              <w:top w:w="38" w:type="dxa"/>
              <w:left w:w="38" w:type="dxa"/>
              <w:bottom w:w="38" w:type="dxa"/>
              <w:right w:w="38" w:type="dxa"/>
            </w:tcMar>
            <w:vAlign w:val="bottom"/>
          </w:tcPr>
          <w:p w14:paraId="7C3F694A" w14:textId="77777777" w:rsidR="00C26C5B" w:rsidRDefault="00C26C5B" w:rsidP="00003C87">
            <w:pPr>
              <w:spacing w:after="200"/>
              <w:rPr>
                <w:sz w:val="20"/>
                <w:szCs w:val="20"/>
              </w:rPr>
            </w:pPr>
            <w:r>
              <w:rPr>
                <w:sz w:val="20"/>
                <w:szCs w:val="20"/>
              </w:rPr>
              <w:t xml:space="preserve">Hysterectomy, peripartum, performed for histologically proven placenta increta or percreta, or placenta accreta, if the patient has been referred to another practitioner for the management of severe intractable peripartum haemorrhage (H)  (Anaes.) (Assist.) </w:t>
            </w:r>
          </w:p>
          <w:p w14:paraId="27B72981" w14:textId="77777777" w:rsidR="00C26C5B" w:rsidRDefault="00C26C5B" w:rsidP="00003C87">
            <w:r>
              <w:t>(See para TN.8.2 of explanatory notes to this Category)</w:t>
            </w:r>
          </w:p>
          <w:p w14:paraId="38C009D0" w14:textId="77777777" w:rsidR="00C26C5B" w:rsidRDefault="00C26C5B" w:rsidP="00003C87">
            <w:pPr>
              <w:tabs>
                <w:tab w:val="left" w:pos="1701"/>
              </w:tabs>
            </w:pPr>
            <w:r>
              <w:rPr>
                <w:b/>
                <w:sz w:val="20"/>
              </w:rPr>
              <w:t xml:space="preserve">Fee: </w:t>
            </w:r>
            <w:r>
              <w:t>$1,957.15</w:t>
            </w:r>
            <w:r>
              <w:tab/>
            </w:r>
            <w:r>
              <w:rPr>
                <w:b/>
                <w:sz w:val="20"/>
              </w:rPr>
              <w:t xml:space="preserve">Benefit: </w:t>
            </w:r>
            <w:r>
              <w:t>75% = $1467.90</w:t>
            </w:r>
          </w:p>
        </w:tc>
      </w:tr>
      <w:tr w:rsidR="00C26C5B" w14:paraId="2FF7AE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2D4FA3" w14:textId="77777777" w:rsidR="00C26C5B" w:rsidRDefault="00C26C5B" w:rsidP="00003C87">
            <w:pPr>
              <w:rPr>
                <w:b/>
              </w:rPr>
            </w:pPr>
            <w:r>
              <w:rPr>
                <w:b/>
              </w:rPr>
              <w:t>Fee</w:t>
            </w:r>
          </w:p>
          <w:p w14:paraId="7B54E359" w14:textId="77777777" w:rsidR="00C26C5B" w:rsidRDefault="00C26C5B" w:rsidP="00003C87">
            <w:r>
              <w:t>35671</w:t>
            </w:r>
          </w:p>
        </w:tc>
        <w:tc>
          <w:tcPr>
            <w:tcW w:w="0" w:type="auto"/>
            <w:tcMar>
              <w:top w:w="38" w:type="dxa"/>
              <w:left w:w="38" w:type="dxa"/>
              <w:bottom w:w="38" w:type="dxa"/>
              <w:right w:w="38" w:type="dxa"/>
            </w:tcMar>
            <w:vAlign w:val="bottom"/>
          </w:tcPr>
          <w:p w14:paraId="02A2C3F3" w14:textId="77777777" w:rsidR="00C26C5B" w:rsidRDefault="00C26C5B" w:rsidP="00003C87">
            <w:pPr>
              <w:spacing w:after="200"/>
              <w:rPr>
                <w:sz w:val="20"/>
                <w:szCs w:val="20"/>
              </w:rPr>
            </w:pPr>
            <w:r>
              <w:rPr>
                <w:sz w:val="20"/>
                <w:szCs w:val="20"/>
              </w:rPr>
              <w:t xml:space="preserve">Hysterectomy, peripartum, for ongoing intractable haemorrhage where other haemorrhage control techniques have failed, for the purpose of providing lifesaving emergency treatment, not being a service associated with a service to which item 35667, 35668 or 35669 applies (H) (Anaes.) (Assist.) </w:t>
            </w:r>
          </w:p>
          <w:p w14:paraId="3943E312" w14:textId="77777777" w:rsidR="00C26C5B" w:rsidRDefault="00C26C5B" w:rsidP="00003C87">
            <w:r>
              <w:t>(See para TN.8.2 of explanatory notes to this Category)</w:t>
            </w:r>
          </w:p>
          <w:p w14:paraId="7C6B004E" w14:textId="77777777" w:rsidR="00C26C5B" w:rsidRDefault="00C26C5B" w:rsidP="00003C87">
            <w:pPr>
              <w:tabs>
                <w:tab w:val="left" w:pos="1701"/>
              </w:tabs>
            </w:pPr>
            <w:r>
              <w:rPr>
                <w:b/>
                <w:sz w:val="20"/>
              </w:rPr>
              <w:t xml:space="preserve">Fee: </w:t>
            </w:r>
            <w:r>
              <w:t>$1,535.30</w:t>
            </w:r>
            <w:r>
              <w:tab/>
            </w:r>
            <w:r>
              <w:rPr>
                <w:b/>
                <w:sz w:val="20"/>
              </w:rPr>
              <w:t xml:space="preserve">Benefit: </w:t>
            </w:r>
            <w:r>
              <w:t>75% = $1151.50</w:t>
            </w:r>
          </w:p>
        </w:tc>
      </w:tr>
      <w:tr w:rsidR="00C26C5B" w14:paraId="6EBC82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E353D0" w14:textId="77777777" w:rsidR="00C26C5B" w:rsidRDefault="00C26C5B" w:rsidP="00003C87">
            <w:pPr>
              <w:rPr>
                <w:b/>
              </w:rPr>
            </w:pPr>
            <w:r>
              <w:rPr>
                <w:b/>
              </w:rPr>
              <w:t>Fee</w:t>
            </w:r>
          </w:p>
          <w:p w14:paraId="6B13389D" w14:textId="77777777" w:rsidR="00C26C5B" w:rsidRDefault="00C26C5B" w:rsidP="00003C87">
            <w:r>
              <w:t>35673</w:t>
            </w:r>
          </w:p>
        </w:tc>
        <w:tc>
          <w:tcPr>
            <w:tcW w:w="0" w:type="auto"/>
            <w:tcMar>
              <w:top w:w="38" w:type="dxa"/>
              <w:left w:w="38" w:type="dxa"/>
              <w:bottom w:w="38" w:type="dxa"/>
              <w:right w:w="38" w:type="dxa"/>
            </w:tcMar>
            <w:vAlign w:val="bottom"/>
          </w:tcPr>
          <w:p w14:paraId="5B6FC802" w14:textId="77777777" w:rsidR="00C26C5B" w:rsidRDefault="00C26C5B" w:rsidP="00003C87">
            <w:pPr>
              <w:spacing w:after="200"/>
              <w:rPr>
                <w:sz w:val="20"/>
                <w:szCs w:val="20"/>
              </w:rPr>
            </w:pPr>
            <w:r>
              <w:rPr>
                <w:sz w:val="20"/>
                <w:szCs w:val="20"/>
              </w:rPr>
              <w:t xml:space="preserve">Hysterectomy, vaginal, with or without uterine curettage, with salpingectomy, oophorectomy or excision of ovarian cyst, one or more, one or both sides, inclusive of a posterior culdoplasty, not being a service to which item 35657 applies (H)  (Anaes.) (Assist.) </w:t>
            </w:r>
          </w:p>
          <w:p w14:paraId="6A58E0FF" w14:textId="77777777" w:rsidR="00C26C5B" w:rsidRDefault="00C26C5B" w:rsidP="00003C87">
            <w:pPr>
              <w:tabs>
                <w:tab w:val="left" w:pos="1701"/>
              </w:tabs>
            </w:pPr>
            <w:r>
              <w:rPr>
                <w:b/>
                <w:sz w:val="20"/>
              </w:rPr>
              <w:t xml:space="preserve">Fee: </w:t>
            </w:r>
            <w:r>
              <w:t>$801.10</w:t>
            </w:r>
            <w:r>
              <w:tab/>
            </w:r>
            <w:r>
              <w:rPr>
                <w:b/>
                <w:sz w:val="20"/>
              </w:rPr>
              <w:t xml:space="preserve">Benefit: </w:t>
            </w:r>
            <w:r>
              <w:t>75% = $600.85</w:t>
            </w:r>
          </w:p>
        </w:tc>
      </w:tr>
      <w:tr w:rsidR="00C26C5B" w14:paraId="2428E0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E88AD3" w14:textId="77777777" w:rsidR="00C26C5B" w:rsidRDefault="00C26C5B" w:rsidP="00003C87">
            <w:pPr>
              <w:rPr>
                <w:b/>
              </w:rPr>
            </w:pPr>
            <w:r>
              <w:rPr>
                <w:b/>
              </w:rPr>
              <w:t>Fee</w:t>
            </w:r>
          </w:p>
          <w:p w14:paraId="04229E64" w14:textId="77777777" w:rsidR="00C26C5B" w:rsidRDefault="00C26C5B" w:rsidP="00003C87">
            <w:r>
              <w:t>35674</w:t>
            </w:r>
          </w:p>
        </w:tc>
        <w:tc>
          <w:tcPr>
            <w:tcW w:w="0" w:type="auto"/>
            <w:tcMar>
              <w:top w:w="38" w:type="dxa"/>
              <w:left w:w="38" w:type="dxa"/>
              <w:bottom w:w="38" w:type="dxa"/>
              <w:right w:w="38" w:type="dxa"/>
            </w:tcMar>
            <w:vAlign w:val="bottom"/>
          </w:tcPr>
          <w:p w14:paraId="3F231EB9" w14:textId="77777777" w:rsidR="00C26C5B" w:rsidRDefault="00C26C5B" w:rsidP="00003C87">
            <w:pPr>
              <w:spacing w:after="200"/>
              <w:rPr>
                <w:sz w:val="20"/>
                <w:szCs w:val="20"/>
              </w:rPr>
            </w:pPr>
            <w:r>
              <w:rPr>
                <w:sz w:val="20"/>
                <w:szCs w:val="20"/>
              </w:rPr>
              <w:t xml:space="preserve">ULTRASOUND GUIDED NEEDLING and injection of ectopic pregnancy </w:t>
            </w:r>
          </w:p>
          <w:p w14:paraId="415E621E" w14:textId="77777777" w:rsidR="00C26C5B" w:rsidRDefault="00C26C5B" w:rsidP="00003C87">
            <w:r>
              <w:t>(See para TN.4.11 of explanatory notes to this Category)</w:t>
            </w:r>
          </w:p>
          <w:p w14:paraId="5CE6FA9A" w14:textId="77777777" w:rsidR="00C26C5B" w:rsidRDefault="00C26C5B" w:rsidP="00003C87">
            <w:pPr>
              <w:tabs>
                <w:tab w:val="left" w:pos="1701"/>
              </w:tabs>
            </w:pPr>
            <w:r>
              <w:rPr>
                <w:b/>
                <w:sz w:val="20"/>
              </w:rPr>
              <w:t xml:space="preserve">Fee: </w:t>
            </w:r>
            <w:r>
              <w:t>$219.75</w:t>
            </w:r>
            <w:r>
              <w:tab/>
            </w:r>
            <w:r>
              <w:rPr>
                <w:b/>
                <w:sz w:val="20"/>
              </w:rPr>
              <w:t xml:space="preserve">Benefit: </w:t>
            </w:r>
            <w:r>
              <w:t>75% = $164.85    85% = $186.80</w:t>
            </w:r>
          </w:p>
        </w:tc>
      </w:tr>
      <w:tr w:rsidR="00C26C5B" w14:paraId="174E1C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431ACA" w14:textId="77777777" w:rsidR="00C26C5B" w:rsidRDefault="00C26C5B" w:rsidP="00003C87">
            <w:pPr>
              <w:rPr>
                <w:b/>
              </w:rPr>
            </w:pPr>
            <w:r>
              <w:rPr>
                <w:b/>
              </w:rPr>
              <w:t>Fee</w:t>
            </w:r>
          </w:p>
          <w:p w14:paraId="5C678695" w14:textId="77777777" w:rsidR="00C26C5B" w:rsidRDefault="00C26C5B" w:rsidP="00003C87">
            <w:r>
              <w:t>35680</w:t>
            </w:r>
          </w:p>
        </w:tc>
        <w:tc>
          <w:tcPr>
            <w:tcW w:w="0" w:type="auto"/>
            <w:tcMar>
              <w:top w:w="38" w:type="dxa"/>
              <w:left w:w="38" w:type="dxa"/>
              <w:bottom w:w="38" w:type="dxa"/>
              <w:right w:w="38" w:type="dxa"/>
            </w:tcMar>
            <w:vAlign w:val="bottom"/>
          </w:tcPr>
          <w:p w14:paraId="0AA2DBBF" w14:textId="77777777" w:rsidR="00C26C5B" w:rsidRDefault="00C26C5B" w:rsidP="00003C87">
            <w:pPr>
              <w:spacing w:after="200"/>
              <w:rPr>
                <w:sz w:val="20"/>
                <w:szCs w:val="20"/>
              </w:rPr>
            </w:pPr>
            <w:r>
              <w:rPr>
                <w:sz w:val="20"/>
                <w:szCs w:val="20"/>
              </w:rPr>
              <w:t xml:space="preserve">BICORNUATE UTERUS, plastic reconstruction for (Anaes.) (Assist.) </w:t>
            </w:r>
          </w:p>
          <w:p w14:paraId="24D4EB28" w14:textId="77777777" w:rsidR="00C26C5B" w:rsidRDefault="00C26C5B" w:rsidP="00003C87">
            <w:pPr>
              <w:tabs>
                <w:tab w:val="left" w:pos="1701"/>
              </w:tabs>
            </w:pPr>
            <w:r>
              <w:rPr>
                <w:b/>
                <w:sz w:val="20"/>
              </w:rPr>
              <w:t xml:space="preserve">Fee: </w:t>
            </w:r>
            <w:r>
              <w:t>$615.30</w:t>
            </w:r>
            <w:r>
              <w:tab/>
            </w:r>
            <w:r>
              <w:rPr>
                <w:b/>
                <w:sz w:val="20"/>
              </w:rPr>
              <w:t xml:space="preserve">Benefit: </w:t>
            </w:r>
            <w:r>
              <w:t>75% = $461.50    85% = $527.40</w:t>
            </w:r>
          </w:p>
        </w:tc>
      </w:tr>
      <w:tr w:rsidR="00C26C5B" w14:paraId="361572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B856D6" w14:textId="77777777" w:rsidR="00C26C5B" w:rsidRDefault="00C26C5B" w:rsidP="00003C87">
            <w:pPr>
              <w:rPr>
                <w:b/>
              </w:rPr>
            </w:pPr>
            <w:r>
              <w:rPr>
                <w:b/>
              </w:rPr>
              <w:t>Fee</w:t>
            </w:r>
          </w:p>
          <w:p w14:paraId="7CE8260E" w14:textId="77777777" w:rsidR="00C26C5B" w:rsidRDefault="00C26C5B" w:rsidP="00003C87">
            <w:r>
              <w:t>35691</w:t>
            </w:r>
          </w:p>
        </w:tc>
        <w:tc>
          <w:tcPr>
            <w:tcW w:w="0" w:type="auto"/>
            <w:tcMar>
              <w:top w:w="38" w:type="dxa"/>
              <w:left w:w="38" w:type="dxa"/>
              <w:bottom w:w="38" w:type="dxa"/>
              <w:right w:w="38" w:type="dxa"/>
            </w:tcMar>
            <w:vAlign w:val="bottom"/>
          </w:tcPr>
          <w:p w14:paraId="7108F0E0" w14:textId="77777777" w:rsidR="00C26C5B" w:rsidRDefault="00C26C5B" w:rsidP="00003C87">
            <w:pPr>
              <w:spacing w:after="200"/>
              <w:rPr>
                <w:sz w:val="20"/>
                <w:szCs w:val="20"/>
              </w:rPr>
            </w:pPr>
            <w:r>
              <w:rPr>
                <w:sz w:val="20"/>
                <w:szCs w:val="20"/>
              </w:rPr>
              <w:t xml:space="preserve">STERILISATION BY INTERRUPTION OF FALLOPIAN TUBES, when performed in conjunction with Caesarean section </w:t>
            </w:r>
          </w:p>
          <w:p w14:paraId="7F0DC313" w14:textId="77777777" w:rsidR="00C26C5B" w:rsidRDefault="00C26C5B" w:rsidP="00003C87">
            <w:pPr>
              <w:rPr>
                <w:sz w:val="24"/>
              </w:rPr>
            </w:pPr>
          </w:p>
          <w:p w14:paraId="4E0199ED" w14:textId="77777777" w:rsidR="00C26C5B" w:rsidRDefault="00C26C5B" w:rsidP="00003C87">
            <w:pPr>
              <w:spacing w:before="200" w:after="200"/>
              <w:rPr>
                <w:sz w:val="20"/>
                <w:szCs w:val="20"/>
              </w:rPr>
            </w:pPr>
            <w:r>
              <w:rPr>
                <w:sz w:val="20"/>
                <w:szCs w:val="20"/>
              </w:rPr>
              <w:t>NOTE:</w:t>
            </w:r>
            <w:r>
              <w:rPr>
                <w:i/>
                <w:iCs/>
                <w:sz w:val="20"/>
                <w:szCs w:val="20"/>
              </w:rPr>
              <w:t>  Strict legal requirements apply in relation to sterilisation procedures on minors.  Medicare benefits are not payable for services not rendered in accordance with relevant Commonwealth and State and Territory law.  Observe the explantory note before submitting a claim.</w:t>
            </w:r>
            <w:r>
              <w:rPr>
                <w:sz w:val="20"/>
                <w:szCs w:val="20"/>
              </w:rPr>
              <w:t xml:space="preserve"> (Anaes.) (Assist.) </w:t>
            </w:r>
          </w:p>
          <w:p w14:paraId="2E7AF3D6" w14:textId="77777777" w:rsidR="00C26C5B" w:rsidRDefault="00C26C5B" w:rsidP="00003C87">
            <w:r>
              <w:t>(See para TN.8.46 of explanatory notes to this Category)</w:t>
            </w:r>
          </w:p>
          <w:p w14:paraId="3DE9314F" w14:textId="77777777" w:rsidR="00C26C5B" w:rsidRDefault="00C26C5B" w:rsidP="00003C87">
            <w:pPr>
              <w:tabs>
                <w:tab w:val="left" w:pos="1701"/>
              </w:tabs>
            </w:pPr>
            <w:r>
              <w:rPr>
                <w:b/>
                <w:sz w:val="20"/>
              </w:rPr>
              <w:t xml:space="preserve">Fee: </w:t>
            </w:r>
            <w:r>
              <w:t>$167.75</w:t>
            </w:r>
            <w:r>
              <w:tab/>
            </w:r>
            <w:r>
              <w:rPr>
                <w:b/>
                <w:sz w:val="20"/>
              </w:rPr>
              <w:t xml:space="preserve">Benefit: </w:t>
            </w:r>
            <w:r>
              <w:t>75% = $125.85</w:t>
            </w:r>
          </w:p>
        </w:tc>
      </w:tr>
      <w:tr w:rsidR="00C26C5B" w14:paraId="7600B0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C33CB8" w14:textId="77777777" w:rsidR="00C26C5B" w:rsidRDefault="00C26C5B" w:rsidP="00003C87">
            <w:pPr>
              <w:rPr>
                <w:b/>
              </w:rPr>
            </w:pPr>
            <w:r>
              <w:rPr>
                <w:b/>
              </w:rPr>
              <w:t>Fee</w:t>
            </w:r>
          </w:p>
          <w:p w14:paraId="2FFD4D11" w14:textId="77777777" w:rsidR="00C26C5B" w:rsidRDefault="00C26C5B" w:rsidP="00003C87">
            <w:r>
              <w:t>35694</w:t>
            </w:r>
          </w:p>
        </w:tc>
        <w:tc>
          <w:tcPr>
            <w:tcW w:w="0" w:type="auto"/>
            <w:tcMar>
              <w:top w:w="38" w:type="dxa"/>
              <w:left w:w="38" w:type="dxa"/>
              <w:bottom w:w="38" w:type="dxa"/>
              <w:right w:w="38" w:type="dxa"/>
            </w:tcMar>
            <w:vAlign w:val="bottom"/>
          </w:tcPr>
          <w:p w14:paraId="23824025" w14:textId="77777777" w:rsidR="00C26C5B" w:rsidRDefault="00C26C5B" w:rsidP="00003C87">
            <w:pPr>
              <w:spacing w:after="200"/>
              <w:rPr>
                <w:sz w:val="20"/>
                <w:szCs w:val="20"/>
              </w:rPr>
            </w:pPr>
            <w:r>
              <w:rPr>
                <w:sz w:val="20"/>
                <w:szCs w:val="20"/>
              </w:rPr>
              <w:t xml:space="preserve">Tuboplasty (salpingostomy or salpingolysis), unilateral or bilateral, one or more procedures (H)  (Anaes.) (Assist.) </w:t>
            </w:r>
          </w:p>
          <w:p w14:paraId="56E3A368" w14:textId="77777777" w:rsidR="00C26C5B" w:rsidRDefault="00C26C5B" w:rsidP="00003C87">
            <w:pPr>
              <w:tabs>
                <w:tab w:val="left" w:pos="1701"/>
              </w:tabs>
            </w:pPr>
            <w:r>
              <w:rPr>
                <w:b/>
                <w:sz w:val="20"/>
              </w:rPr>
              <w:t xml:space="preserve">Fee: </w:t>
            </w:r>
            <w:r>
              <w:t>$674.10</w:t>
            </w:r>
            <w:r>
              <w:tab/>
            </w:r>
            <w:r>
              <w:rPr>
                <w:b/>
                <w:sz w:val="20"/>
              </w:rPr>
              <w:t xml:space="preserve">Benefit: </w:t>
            </w:r>
            <w:r>
              <w:t>75% = $505.60</w:t>
            </w:r>
          </w:p>
        </w:tc>
      </w:tr>
      <w:tr w:rsidR="00C26C5B" w14:paraId="57B9E8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6F2324" w14:textId="77777777" w:rsidR="00C26C5B" w:rsidRDefault="00C26C5B" w:rsidP="00003C87">
            <w:pPr>
              <w:rPr>
                <w:b/>
              </w:rPr>
            </w:pPr>
            <w:r>
              <w:rPr>
                <w:b/>
              </w:rPr>
              <w:t>Fee</w:t>
            </w:r>
          </w:p>
          <w:p w14:paraId="29A3E0F0" w14:textId="77777777" w:rsidR="00C26C5B" w:rsidRDefault="00C26C5B" w:rsidP="00003C87">
            <w:r>
              <w:t>35697</w:t>
            </w:r>
          </w:p>
        </w:tc>
        <w:tc>
          <w:tcPr>
            <w:tcW w:w="0" w:type="auto"/>
            <w:tcMar>
              <w:top w:w="38" w:type="dxa"/>
              <w:left w:w="38" w:type="dxa"/>
              <w:bottom w:w="38" w:type="dxa"/>
              <w:right w:w="38" w:type="dxa"/>
            </w:tcMar>
            <w:vAlign w:val="bottom"/>
          </w:tcPr>
          <w:p w14:paraId="0EF92E42" w14:textId="77777777" w:rsidR="00C26C5B" w:rsidRDefault="00C26C5B" w:rsidP="00003C87">
            <w:pPr>
              <w:spacing w:after="200"/>
              <w:rPr>
                <w:sz w:val="20"/>
                <w:szCs w:val="20"/>
              </w:rPr>
            </w:pPr>
            <w:r>
              <w:rPr>
                <w:sz w:val="20"/>
                <w:szCs w:val="20"/>
              </w:rPr>
              <w:t xml:space="preserve">Microsurgical or laparoscopic tuboplasty (salpingostomy, salpingolysis or tubal implantation into uterus), UNILATERAL or BILATERAL, 1 or more procedures (Anaes.) (Assist.) </w:t>
            </w:r>
          </w:p>
          <w:p w14:paraId="08705001" w14:textId="77777777" w:rsidR="00C26C5B" w:rsidRDefault="00C26C5B" w:rsidP="00003C87">
            <w:pPr>
              <w:tabs>
                <w:tab w:val="left" w:pos="1701"/>
              </w:tabs>
            </w:pPr>
            <w:r>
              <w:rPr>
                <w:b/>
                <w:sz w:val="20"/>
              </w:rPr>
              <w:t xml:space="preserve">Fee: </w:t>
            </w:r>
            <w:r>
              <w:t>$1,000.30</w:t>
            </w:r>
            <w:r>
              <w:tab/>
            </w:r>
            <w:r>
              <w:rPr>
                <w:b/>
                <w:sz w:val="20"/>
              </w:rPr>
              <w:t xml:space="preserve">Benefit: </w:t>
            </w:r>
            <w:r>
              <w:t>75% = $750.25</w:t>
            </w:r>
          </w:p>
        </w:tc>
      </w:tr>
      <w:tr w:rsidR="00C26C5B" w14:paraId="6768B5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16113D" w14:textId="77777777" w:rsidR="00C26C5B" w:rsidRDefault="00C26C5B" w:rsidP="00003C87">
            <w:pPr>
              <w:rPr>
                <w:b/>
              </w:rPr>
            </w:pPr>
            <w:r>
              <w:rPr>
                <w:b/>
              </w:rPr>
              <w:t>Fee</w:t>
            </w:r>
          </w:p>
          <w:p w14:paraId="73A005C2" w14:textId="77777777" w:rsidR="00C26C5B" w:rsidRDefault="00C26C5B" w:rsidP="00003C87">
            <w:r>
              <w:t>35700</w:t>
            </w:r>
          </w:p>
        </w:tc>
        <w:tc>
          <w:tcPr>
            <w:tcW w:w="0" w:type="auto"/>
            <w:tcMar>
              <w:top w:w="38" w:type="dxa"/>
              <w:left w:w="38" w:type="dxa"/>
              <w:bottom w:w="38" w:type="dxa"/>
              <w:right w:w="38" w:type="dxa"/>
            </w:tcMar>
            <w:vAlign w:val="bottom"/>
          </w:tcPr>
          <w:p w14:paraId="5D09D0F2" w14:textId="77777777" w:rsidR="00C26C5B" w:rsidRDefault="00C26C5B" w:rsidP="00003C87">
            <w:pPr>
              <w:spacing w:after="200"/>
              <w:rPr>
                <w:sz w:val="20"/>
                <w:szCs w:val="20"/>
              </w:rPr>
            </w:pPr>
            <w:r>
              <w:rPr>
                <w:sz w:val="20"/>
                <w:szCs w:val="20"/>
              </w:rPr>
              <w:t>FALLOPIAN TUBES, unilateral microsurgical or laparoscopic anastomosis of (H)</w:t>
            </w:r>
          </w:p>
          <w:p w14:paraId="5CA1BC4A" w14:textId="77777777" w:rsidR="00C26C5B" w:rsidRDefault="00C26C5B" w:rsidP="00003C87">
            <w:pPr>
              <w:spacing w:before="200" w:after="200"/>
              <w:rPr>
                <w:sz w:val="20"/>
                <w:szCs w:val="20"/>
              </w:rPr>
            </w:pPr>
            <w:r>
              <w:rPr>
                <w:sz w:val="20"/>
                <w:szCs w:val="20"/>
              </w:rPr>
              <w:t xml:space="preserve">  (Anaes.) (Assist.) </w:t>
            </w:r>
          </w:p>
          <w:p w14:paraId="43C13DB2" w14:textId="77777777" w:rsidR="00C26C5B" w:rsidRDefault="00C26C5B" w:rsidP="00003C87">
            <w:pPr>
              <w:tabs>
                <w:tab w:val="left" w:pos="1701"/>
              </w:tabs>
            </w:pPr>
            <w:r>
              <w:rPr>
                <w:b/>
                <w:sz w:val="20"/>
              </w:rPr>
              <w:t xml:space="preserve">Fee: </w:t>
            </w:r>
            <w:r>
              <w:t>$771.85</w:t>
            </w:r>
            <w:r>
              <w:tab/>
            </w:r>
            <w:r>
              <w:rPr>
                <w:b/>
                <w:sz w:val="20"/>
              </w:rPr>
              <w:t xml:space="preserve">Benefit: </w:t>
            </w:r>
            <w:r>
              <w:t>75% = $578.90</w:t>
            </w:r>
          </w:p>
        </w:tc>
      </w:tr>
      <w:tr w:rsidR="00C26C5B" w14:paraId="57D307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FC2FB5" w14:textId="77777777" w:rsidR="00C26C5B" w:rsidRDefault="00C26C5B" w:rsidP="00003C87">
            <w:pPr>
              <w:rPr>
                <w:b/>
              </w:rPr>
            </w:pPr>
            <w:r>
              <w:rPr>
                <w:b/>
              </w:rPr>
              <w:t>Fee</w:t>
            </w:r>
          </w:p>
          <w:p w14:paraId="03BF05DA" w14:textId="77777777" w:rsidR="00C26C5B" w:rsidRDefault="00C26C5B" w:rsidP="00003C87">
            <w:r>
              <w:t>35703</w:t>
            </w:r>
          </w:p>
        </w:tc>
        <w:tc>
          <w:tcPr>
            <w:tcW w:w="0" w:type="auto"/>
            <w:tcMar>
              <w:top w:w="38" w:type="dxa"/>
              <w:left w:w="38" w:type="dxa"/>
              <w:bottom w:w="38" w:type="dxa"/>
              <w:right w:w="38" w:type="dxa"/>
            </w:tcMar>
            <w:vAlign w:val="bottom"/>
          </w:tcPr>
          <w:p w14:paraId="52504087" w14:textId="77777777" w:rsidR="00C26C5B" w:rsidRDefault="00C26C5B" w:rsidP="00003C87">
            <w:pPr>
              <w:spacing w:after="200"/>
              <w:rPr>
                <w:sz w:val="20"/>
                <w:szCs w:val="20"/>
              </w:rPr>
            </w:pPr>
            <w:r>
              <w:rPr>
                <w:sz w:val="20"/>
                <w:szCs w:val="20"/>
              </w:rPr>
              <w:t xml:space="preserve">HYDROTUBATION OF FALLOPIAN TUBES as a nonrepetitive procedure  (Anaes.) </w:t>
            </w:r>
          </w:p>
          <w:p w14:paraId="6BC86E0E" w14:textId="77777777" w:rsidR="00C26C5B" w:rsidRDefault="00C26C5B" w:rsidP="00003C87">
            <w:r>
              <w:t>(See para TN.8.230 of explanatory notes to this Category)</w:t>
            </w:r>
          </w:p>
          <w:p w14:paraId="03330853" w14:textId="77777777" w:rsidR="00C26C5B" w:rsidRDefault="00C26C5B" w:rsidP="00003C87">
            <w:pPr>
              <w:tabs>
                <w:tab w:val="left" w:pos="1701"/>
              </w:tabs>
            </w:pPr>
            <w:r>
              <w:rPr>
                <w:b/>
                <w:sz w:val="20"/>
              </w:rPr>
              <w:t xml:space="preserve">Fee: </w:t>
            </w:r>
            <w:r>
              <w:t>$71.40</w:t>
            </w:r>
            <w:r>
              <w:tab/>
            </w:r>
            <w:r>
              <w:rPr>
                <w:b/>
                <w:sz w:val="20"/>
              </w:rPr>
              <w:t xml:space="preserve">Benefit: </w:t>
            </w:r>
            <w:r>
              <w:t>75% = $53.55    85% = $60.70</w:t>
            </w:r>
          </w:p>
        </w:tc>
      </w:tr>
      <w:tr w:rsidR="00C26C5B" w14:paraId="023239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DC77E3" w14:textId="77777777" w:rsidR="00C26C5B" w:rsidRDefault="00C26C5B" w:rsidP="00003C87">
            <w:pPr>
              <w:rPr>
                <w:b/>
              </w:rPr>
            </w:pPr>
            <w:r>
              <w:rPr>
                <w:b/>
              </w:rPr>
              <w:t>Fee</w:t>
            </w:r>
          </w:p>
          <w:p w14:paraId="05F01FFA" w14:textId="77777777" w:rsidR="00C26C5B" w:rsidRDefault="00C26C5B" w:rsidP="00003C87">
            <w:r>
              <w:t>35717</w:t>
            </w:r>
          </w:p>
        </w:tc>
        <w:tc>
          <w:tcPr>
            <w:tcW w:w="0" w:type="auto"/>
            <w:tcMar>
              <w:top w:w="38" w:type="dxa"/>
              <w:left w:w="38" w:type="dxa"/>
              <w:bottom w:w="38" w:type="dxa"/>
              <w:right w:w="38" w:type="dxa"/>
            </w:tcMar>
            <w:vAlign w:val="bottom"/>
          </w:tcPr>
          <w:p w14:paraId="68076B7F" w14:textId="77777777" w:rsidR="00C26C5B" w:rsidRDefault="00C26C5B" w:rsidP="00003C87">
            <w:pPr>
              <w:spacing w:after="200"/>
              <w:rPr>
                <w:sz w:val="20"/>
                <w:szCs w:val="20"/>
              </w:rPr>
            </w:pPr>
            <w:r>
              <w:rPr>
                <w:sz w:val="20"/>
                <w:szCs w:val="20"/>
              </w:rPr>
              <w:t xml:space="preserve">Laparotomy, involving oophorectomy, salpingectomy, salpingo-oophorectomy, removal of ovarian, parovarian, fimbrial or broad ligament cyst—one or more such procedures, unilateral or bilateral, including adhesiolysis, for benign disease (including ectopic pregnancy by tubal removal or salpingostomy), not being a service associated with hysterectomy (H)  (Anaes.) (Assist.) </w:t>
            </w:r>
          </w:p>
          <w:p w14:paraId="7FB3D162" w14:textId="77777777" w:rsidR="00C26C5B" w:rsidRDefault="00C26C5B" w:rsidP="00003C87">
            <w:r>
              <w:t>(See para TN.8.232 of explanatory notes to this Category)</w:t>
            </w:r>
          </w:p>
          <w:p w14:paraId="30748C2C" w14:textId="77777777" w:rsidR="00C26C5B" w:rsidRDefault="00C26C5B" w:rsidP="00003C87">
            <w:pPr>
              <w:tabs>
                <w:tab w:val="left" w:pos="1701"/>
              </w:tabs>
            </w:pPr>
            <w:r>
              <w:rPr>
                <w:b/>
                <w:sz w:val="20"/>
              </w:rPr>
              <w:t xml:space="preserve">Fee: </w:t>
            </w:r>
            <w:r>
              <w:t>$901.95</w:t>
            </w:r>
            <w:r>
              <w:tab/>
            </w:r>
            <w:r>
              <w:rPr>
                <w:b/>
                <w:sz w:val="20"/>
              </w:rPr>
              <w:t xml:space="preserve">Benefit: </w:t>
            </w:r>
            <w:r>
              <w:t>75% = $676.50</w:t>
            </w:r>
          </w:p>
        </w:tc>
      </w:tr>
      <w:tr w:rsidR="00C26C5B" w14:paraId="0CE595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CCCCC2" w14:textId="77777777" w:rsidR="00C26C5B" w:rsidRDefault="00C26C5B" w:rsidP="00003C87">
            <w:pPr>
              <w:rPr>
                <w:b/>
              </w:rPr>
            </w:pPr>
            <w:r>
              <w:rPr>
                <w:b/>
              </w:rPr>
              <w:t>Fee</w:t>
            </w:r>
          </w:p>
          <w:p w14:paraId="5AD81880" w14:textId="77777777" w:rsidR="00C26C5B" w:rsidRDefault="00C26C5B" w:rsidP="00003C87">
            <w:r>
              <w:t>35720</w:t>
            </w:r>
          </w:p>
        </w:tc>
        <w:tc>
          <w:tcPr>
            <w:tcW w:w="0" w:type="auto"/>
            <w:tcMar>
              <w:top w:w="38" w:type="dxa"/>
              <w:left w:w="38" w:type="dxa"/>
              <w:bottom w:w="38" w:type="dxa"/>
              <w:right w:w="38" w:type="dxa"/>
            </w:tcMar>
            <w:vAlign w:val="bottom"/>
          </w:tcPr>
          <w:p w14:paraId="2F30D82B" w14:textId="77777777" w:rsidR="00C26C5B" w:rsidRDefault="00C26C5B" w:rsidP="00003C87">
            <w:pPr>
              <w:spacing w:after="200"/>
              <w:rPr>
                <w:sz w:val="20"/>
                <w:szCs w:val="20"/>
              </w:rPr>
            </w:pPr>
            <w:r>
              <w:rPr>
                <w:sz w:val="20"/>
                <w:szCs w:val="20"/>
              </w:rPr>
              <w:t>Radical debulking, involving the radical excision of a macroscopically disseminated gynaecological malignancy from the pelvic cavity, including resection of peritoneum from the following:</w:t>
            </w:r>
            <w:r>
              <w:rPr>
                <w:sz w:val="20"/>
                <w:szCs w:val="20"/>
              </w:rPr>
              <w:br/>
              <w:t>(a) the pelvic side wall;</w:t>
            </w:r>
            <w:r>
              <w:rPr>
                <w:sz w:val="20"/>
                <w:szCs w:val="20"/>
              </w:rPr>
              <w:br/>
              <w:t>(b) the pouch of Douglas;</w:t>
            </w:r>
            <w:r>
              <w:rPr>
                <w:sz w:val="20"/>
                <w:szCs w:val="20"/>
              </w:rPr>
              <w:br/>
              <w:t>(c) the bladder;</w:t>
            </w:r>
            <w:r>
              <w:rPr>
                <w:sz w:val="20"/>
                <w:szCs w:val="20"/>
              </w:rPr>
              <w:br/>
              <w:t xml:space="preserve">for macroscopic disease confined to the pelvis, not being a service associated with a service to which item 35721 applies (H)  (Anaes.) (Assist.) </w:t>
            </w:r>
          </w:p>
          <w:p w14:paraId="7FE1B226" w14:textId="77777777" w:rsidR="00C26C5B" w:rsidRDefault="00C26C5B" w:rsidP="00003C87">
            <w:r>
              <w:t>(See para TN.8.57, TN.8.235 of explanatory notes to this Category)</w:t>
            </w:r>
          </w:p>
          <w:p w14:paraId="107C556B" w14:textId="77777777" w:rsidR="00C26C5B" w:rsidRDefault="00C26C5B" w:rsidP="00003C87">
            <w:pPr>
              <w:tabs>
                <w:tab w:val="left" w:pos="1701"/>
              </w:tabs>
            </w:pPr>
            <w:r>
              <w:rPr>
                <w:b/>
                <w:sz w:val="20"/>
              </w:rPr>
              <w:t xml:space="preserve">Fee: </w:t>
            </w:r>
            <w:r>
              <w:t>$1,686.10</w:t>
            </w:r>
            <w:r>
              <w:tab/>
            </w:r>
            <w:r>
              <w:rPr>
                <w:b/>
                <w:sz w:val="20"/>
              </w:rPr>
              <w:t xml:space="preserve">Benefit: </w:t>
            </w:r>
            <w:r>
              <w:t>75% = $1264.60</w:t>
            </w:r>
          </w:p>
        </w:tc>
      </w:tr>
      <w:tr w:rsidR="00C26C5B" w14:paraId="1539A67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B2BDEF" w14:textId="77777777" w:rsidR="00C26C5B" w:rsidRDefault="00C26C5B" w:rsidP="00003C87">
            <w:pPr>
              <w:rPr>
                <w:b/>
              </w:rPr>
            </w:pPr>
            <w:r>
              <w:rPr>
                <w:b/>
              </w:rPr>
              <w:t>Fee</w:t>
            </w:r>
          </w:p>
          <w:p w14:paraId="0A2D6FB1" w14:textId="77777777" w:rsidR="00C26C5B" w:rsidRDefault="00C26C5B" w:rsidP="00003C87">
            <w:r>
              <w:t>35721</w:t>
            </w:r>
          </w:p>
        </w:tc>
        <w:tc>
          <w:tcPr>
            <w:tcW w:w="0" w:type="auto"/>
            <w:tcMar>
              <w:top w:w="38" w:type="dxa"/>
              <w:left w:w="38" w:type="dxa"/>
              <w:bottom w:w="38" w:type="dxa"/>
              <w:right w:w="38" w:type="dxa"/>
            </w:tcMar>
            <w:vAlign w:val="bottom"/>
          </w:tcPr>
          <w:p w14:paraId="0C228211" w14:textId="77777777" w:rsidR="00C26C5B" w:rsidRDefault="00C26C5B" w:rsidP="00003C87">
            <w:pPr>
              <w:spacing w:after="200"/>
              <w:rPr>
                <w:sz w:val="20"/>
                <w:szCs w:val="20"/>
              </w:rPr>
            </w:pPr>
            <w:r>
              <w:rPr>
                <w:sz w:val="20"/>
                <w:szCs w:val="20"/>
              </w:rPr>
              <w:t>Radical debulking, involving the radical excision of a macroscopically disseminated gynaecological malignancy from the abdominal and pelvic cavity, where cancer has extended beyond the pelvis, including any of the following:</w:t>
            </w:r>
            <w:r>
              <w:rPr>
                <w:sz w:val="20"/>
                <w:szCs w:val="20"/>
              </w:rPr>
              <w:br/>
              <w:t>(a) resection of peritoneum over any of the following:</w:t>
            </w:r>
            <w:r>
              <w:rPr>
                <w:sz w:val="20"/>
                <w:szCs w:val="20"/>
              </w:rPr>
              <w:br/>
              <w:t>         (i) the diaphragm;</w:t>
            </w:r>
            <w:r>
              <w:rPr>
                <w:sz w:val="20"/>
                <w:szCs w:val="20"/>
              </w:rPr>
              <w:br/>
              <w:t>         (ii) the paracolic gutters;</w:t>
            </w:r>
            <w:r>
              <w:rPr>
                <w:sz w:val="20"/>
                <w:szCs w:val="20"/>
              </w:rPr>
              <w:br/>
              <w:t>         (iii) the greater or lesser omentum;</w:t>
            </w:r>
            <w:r>
              <w:rPr>
                <w:sz w:val="20"/>
                <w:szCs w:val="20"/>
              </w:rPr>
              <w:br/>
              <w:t>         (iv) the porta hepatis;</w:t>
            </w:r>
            <w:r>
              <w:rPr>
                <w:sz w:val="20"/>
                <w:szCs w:val="20"/>
              </w:rPr>
              <w:br/>
              <w:t>(b) cytoreduction of recurrent gynaecological malignancy from the abdominal cavity following previous abdominal surgery, radiation or chemotherapy;</w:t>
            </w:r>
            <w:r>
              <w:rPr>
                <w:sz w:val="20"/>
                <w:szCs w:val="20"/>
              </w:rPr>
              <w:br/>
              <w:t>(c) cytoreduction of recurrent gynaecological malignancy from the pelvic cavity following previous pelvic surgery, radiation or chemotherapy;</w:t>
            </w:r>
            <w:r>
              <w:rPr>
                <w:sz w:val="20"/>
                <w:szCs w:val="20"/>
              </w:rPr>
              <w:br/>
              <w:t xml:space="preserve">not being a service to which a service associated with a service to which item 35720 or 35726 applies (H)  (Anaes.) (Assist.) </w:t>
            </w:r>
          </w:p>
          <w:p w14:paraId="22E47276" w14:textId="77777777" w:rsidR="00C26C5B" w:rsidRDefault="00C26C5B" w:rsidP="00003C87">
            <w:r>
              <w:t>(See para TN.8.235, TN.8.236, TN.8.2 of explanatory notes to this Category)</w:t>
            </w:r>
          </w:p>
          <w:p w14:paraId="3107D9C2" w14:textId="77777777" w:rsidR="00C26C5B" w:rsidRDefault="00C26C5B" w:rsidP="00003C87">
            <w:pPr>
              <w:tabs>
                <w:tab w:val="left" w:pos="1701"/>
              </w:tabs>
            </w:pPr>
            <w:r>
              <w:rPr>
                <w:b/>
                <w:sz w:val="20"/>
              </w:rPr>
              <w:t xml:space="preserve">Fee: </w:t>
            </w:r>
            <w:r>
              <w:t>$3,372.25</w:t>
            </w:r>
            <w:r>
              <w:tab/>
            </w:r>
            <w:r>
              <w:rPr>
                <w:b/>
                <w:sz w:val="20"/>
              </w:rPr>
              <w:t xml:space="preserve">Benefit: </w:t>
            </w:r>
            <w:r>
              <w:t>75% = $2529.20</w:t>
            </w:r>
          </w:p>
        </w:tc>
      </w:tr>
      <w:tr w:rsidR="00C26C5B" w14:paraId="079901D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B50065" w14:textId="77777777" w:rsidR="00C26C5B" w:rsidRDefault="00C26C5B" w:rsidP="00003C87">
            <w:pPr>
              <w:rPr>
                <w:b/>
              </w:rPr>
            </w:pPr>
            <w:r>
              <w:rPr>
                <w:b/>
              </w:rPr>
              <w:t>Fee</w:t>
            </w:r>
          </w:p>
          <w:p w14:paraId="3DDD0D9D" w14:textId="77777777" w:rsidR="00C26C5B" w:rsidRDefault="00C26C5B" w:rsidP="00003C87">
            <w:r>
              <w:t>35723</w:t>
            </w:r>
          </w:p>
        </w:tc>
        <w:tc>
          <w:tcPr>
            <w:tcW w:w="0" w:type="auto"/>
            <w:tcMar>
              <w:top w:w="38" w:type="dxa"/>
              <w:left w:w="38" w:type="dxa"/>
              <w:bottom w:w="38" w:type="dxa"/>
              <w:right w:w="38" w:type="dxa"/>
            </w:tcMar>
            <w:vAlign w:val="bottom"/>
          </w:tcPr>
          <w:p w14:paraId="64602197" w14:textId="77777777" w:rsidR="00C26C5B" w:rsidRDefault="00C26C5B" w:rsidP="00003C87">
            <w:pPr>
              <w:spacing w:after="200"/>
              <w:rPr>
                <w:sz w:val="20"/>
                <w:szCs w:val="20"/>
              </w:rPr>
            </w:pPr>
            <w:r>
              <w:rPr>
                <w:sz w:val="20"/>
                <w:szCs w:val="20"/>
              </w:rPr>
              <w:t xml:space="preserve">Para-aortic lymph node dissection from above the level of the aortic bifurcation (unilateral), for staging or restaging of gynaecological malignancy (H)  (Anaes.) (Assist.) </w:t>
            </w:r>
          </w:p>
          <w:p w14:paraId="56F58ABA" w14:textId="77777777" w:rsidR="00C26C5B" w:rsidRDefault="00C26C5B" w:rsidP="00003C87">
            <w:r>
              <w:t>(See para TN.8.233, TN.8.235 of explanatory notes to this Category)</w:t>
            </w:r>
          </w:p>
          <w:p w14:paraId="24D7D87D" w14:textId="77777777" w:rsidR="00C26C5B" w:rsidRDefault="00C26C5B" w:rsidP="00003C87">
            <w:pPr>
              <w:tabs>
                <w:tab w:val="left" w:pos="1701"/>
              </w:tabs>
            </w:pPr>
            <w:r>
              <w:rPr>
                <w:b/>
                <w:sz w:val="20"/>
              </w:rPr>
              <w:t xml:space="preserve">Fee: </w:t>
            </w:r>
            <w:r>
              <w:t>$1,161.55</w:t>
            </w:r>
            <w:r>
              <w:tab/>
            </w:r>
            <w:r>
              <w:rPr>
                <w:b/>
                <w:sz w:val="20"/>
              </w:rPr>
              <w:t xml:space="preserve">Benefit: </w:t>
            </w:r>
            <w:r>
              <w:t>75% = $871.20</w:t>
            </w:r>
          </w:p>
        </w:tc>
      </w:tr>
      <w:tr w:rsidR="00C26C5B" w14:paraId="12773C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E93595" w14:textId="77777777" w:rsidR="00C26C5B" w:rsidRDefault="00C26C5B" w:rsidP="00003C87">
            <w:pPr>
              <w:rPr>
                <w:b/>
              </w:rPr>
            </w:pPr>
            <w:r>
              <w:rPr>
                <w:b/>
              </w:rPr>
              <w:t>Fee</w:t>
            </w:r>
          </w:p>
          <w:p w14:paraId="74B954BD" w14:textId="77777777" w:rsidR="00C26C5B" w:rsidRDefault="00C26C5B" w:rsidP="00003C87">
            <w:r>
              <w:t>35724</w:t>
            </w:r>
          </w:p>
        </w:tc>
        <w:tc>
          <w:tcPr>
            <w:tcW w:w="0" w:type="auto"/>
            <w:tcMar>
              <w:top w:w="38" w:type="dxa"/>
              <w:left w:w="38" w:type="dxa"/>
              <w:bottom w:w="38" w:type="dxa"/>
              <w:right w:w="38" w:type="dxa"/>
            </w:tcMar>
            <w:vAlign w:val="bottom"/>
          </w:tcPr>
          <w:p w14:paraId="04F4DF09" w14:textId="77777777" w:rsidR="00C26C5B" w:rsidRDefault="00C26C5B" w:rsidP="00003C87">
            <w:pPr>
              <w:spacing w:after="200"/>
              <w:rPr>
                <w:sz w:val="20"/>
                <w:szCs w:val="20"/>
              </w:rPr>
            </w:pPr>
            <w:r>
              <w:rPr>
                <w:sz w:val="20"/>
                <w:szCs w:val="20"/>
              </w:rPr>
              <w:t xml:space="preserve">Para-aortic lymph node dissection (pelvic or above the aortic bifurcation) after prior similar dissection, radiotherapy or chemotherapy for malignancy (H)  (Anaes.) (Assist.) </w:t>
            </w:r>
          </w:p>
          <w:p w14:paraId="411CFFDC" w14:textId="77777777" w:rsidR="00C26C5B" w:rsidRDefault="00C26C5B" w:rsidP="00003C87">
            <w:r>
              <w:t>(See para TN.8.233, TN.8.235, TN.8.2 of explanatory notes to this Category)</w:t>
            </w:r>
          </w:p>
          <w:p w14:paraId="10907F7B" w14:textId="77777777" w:rsidR="00C26C5B" w:rsidRDefault="00C26C5B" w:rsidP="00003C87">
            <w:pPr>
              <w:tabs>
                <w:tab w:val="left" w:pos="1701"/>
              </w:tabs>
            </w:pPr>
            <w:r>
              <w:rPr>
                <w:b/>
                <w:sz w:val="20"/>
              </w:rPr>
              <w:t xml:space="preserve">Fee: </w:t>
            </w:r>
            <w:r>
              <w:t>$2,206.05</w:t>
            </w:r>
            <w:r>
              <w:tab/>
            </w:r>
            <w:r>
              <w:rPr>
                <w:b/>
                <w:sz w:val="20"/>
              </w:rPr>
              <w:t xml:space="preserve">Benefit: </w:t>
            </w:r>
            <w:r>
              <w:t>75% = $1654.55</w:t>
            </w:r>
          </w:p>
        </w:tc>
      </w:tr>
      <w:tr w:rsidR="00C26C5B" w14:paraId="7A25AD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465759" w14:textId="77777777" w:rsidR="00C26C5B" w:rsidRDefault="00C26C5B" w:rsidP="00003C87">
            <w:pPr>
              <w:rPr>
                <w:b/>
              </w:rPr>
            </w:pPr>
            <w:r>
              <w:rPr>
                <w:b/>
              </w:rPr>
              <w:t>Fee</w:t>
            </w:r>
          </w:p>
          <w:p w14:paraId="3C91A868" w14:textId="77777777" w:rsidR="00C26C5B" w:rsidRDefault="00C26C5B" w:rsidP="00003C87">
            <w:r>
              <w:t>35726</w:t>
            </w:r>
          </w:p>
        </w:tc>
        <w:tc>
          <w:tcPr>
            <w:tcW w:w="0" w:type="auto"/>
            <w:tcMar>
              <w:top w:w="38" w:type="dxa"/>
              <w:left w:w="38" w:type="dxa"/>
              <w:bottom w:w="38" w:type="dxa"/>
              <w:right w:w="38" w:type="dxa"/>
            </w:tcMar>
            <w:vAlign w:val="bottom"/>
          </w:tcPr>
          <w:p w14:paraId="3AF664AB" w14:textId="77777777" w:rsidR="00C26C5B" w:rsidRDefault="00C26C5B" w:rsidP="00003C87">
            <w:pPr>
              <w:spacing w:after="200"/>
              <w:rPr>
                <w:sz w:val="20"/>
                <w:szCs w:val="20"/>
              </w:rPr>
            </w:pPr>
            <w:r>
              <w:rPr>
                <w:sz w:val="20"/>
                <w:szCs w:val="20"/>
              </w:rPr>
              <w:t xml:space="preserve">Infra-colic omentectomy, with or without multiple peritoneal biopsies, for staging or restaging of gynaecological malignancy, not being a service to which item 35721 applies (H)  (Anaes.) (Assist.) </w:t>
            </w:r>
          </w:p>
          <w:p w14:paraId="1980B829" w14:textId="77777777" w:rsidR="00C26C5B" w:rsidRDefault="00C26C5B" w:rsidP="00003C87">
            <w:pPr>
              <w:tabs>
                <w:tab w:val="left" w:pos="1701"/>
              </w:tabs>
            </w:pPr>
            <w:r>
              <w:rPr>
                <w:b/>
                <w:sz w:val="20"/>
              </w:rPr>
              <w:t xml:space="preserve">Fee: </w:t>
            </w:r>
            <w:r>
              <w:t>$510.75</w:t>
            </w:r>
            <w:r>
              <w:tab/>
            </w:r>
            <w:r>
              <w:rPr>
                <w:b/>
                <w:sz w:val="20"/>
              </w:rPr>
              <w:t xml:space="preserve">Benefit: </w:t>
            </w:r>
            <w:r>
              <w:t>75% = $383.10</w:t>
            </w:r>
          </w:p>
        </w:tc>
      </w:tr>
      <w:tr w:rsidR="00C26C5B" w14:paraId="778F44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8482D8" w14:textId="77777777" w:rsidR="00C26C5B" w:rsidRDefault="00C26C5B" w:rsidP="00003C87">
            <w:pPr>
              <w:rPr>
                <w:b/>
              </w:rPr>
            </w:pPr>
            <w:r>
              <w:rPr>
                <w:b/>
              </w:rPr>
              <w:t>Fee</w:t>
            </w:r>
          </w:p>
          <w:p w14:paraId="009C468E" w14:textId="77777777" w:rsidR="00C26C5B" w:rsidRDefault="00C26C5B" w:rsidP="00003C87">
            <w:r>
              <w:t>35729</w:t>
            </w:r>
          </w:p>
        </w:tc>
        <w:tc>
          <w:tcPr>
            <w:tcW w:w="0" w:type="auto"/>
            <w:tcMar>
              <w:top w:w="38" w:type="dxa"/>
              <w:left w:w="38" w:type="dxa"/>
              <w:bottom w:w="38" w:type="dxa"/>
              <w:right w:w="38" w:type="dxa"/>
            </w:tcMar>
            <w:vAlign w:val="bottom"/>
          </w:tcPr>
          <w:p w14:paraId="064B5DE7" w14:textId="77777777" w:rsidR="00C26C5B" w:rsidRDefault="00C26C5B" w:rsidP="00003C87">
            <w:pPr>
              <w:spacing w:after="200"/>
              <w:rPr>
                <w:sz w:val="20"/>
                <w:szCs w:val="20"/>
              </w:rPr>
            </w:pPr>
            <w:r>
              <w:rPr>
                <w:sz w:val="20"/>
                <w:szCs w:val="20"/>
              </w:rPr>
              <w:t xml:space="preserve">OVARIAN TRANSPOSITION out of the pelvis, in conjunction with radical hysterectomy for invasive malignancy (Anaes.) </w:t>
            </w:r>
          </w:p>
          <w:p w14:paraId="145E0FC2" w14:textId="77777777" w:rsidR="00C26C5B" w:rsidRDefault="00C26C5B" w:rsidP="00003C87">
            <w:pPr>
              <w:tabs>
                <w:tab w:val="left" w:pos="1701"/>
              </w:tabs>
            </w:pPr>
            <w:r>
              <w:rPr>
                <w:b/>
                <w:sz w:val="20"/>
              </w:rPr>
              <w:t xml:space="preserve">Fee: </w:t>
            </w:r>
            <w:r>
              <w:t>$230.25</w:t>
            </w:r>
            <w:r>
              <w:tab/>
            </w:r>
            <w:r>
              <w:rPr>
                <w:b/>
                <w:sz w:val="20"/>
              </w:rPr>
              <w:t xml:space="preserve">Benefit: </w:t>
            </w:r>
            <w:r>
              <w:t>75% = $172.70</w:t>
            </w:r>
          </w:p>
        </w:tc>
      </w:tr>
      <w:tr w:rsidR="00C26C5B" w14:paraId="717408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3928DC" w14:textId="77777777" w:rsidR="00C26C5B" w:rsidRDefault="00C26C5B" w:rsidP="00003C87">
            <w:pPr>
              <w:rPr>
                <w:b/>
              </w:rPr>
            </w:pPr>
            <w:r>
              <w:rPr>
                <w:b/>
              </w:rPr>
              <w:t>Fee</w:t>
            </w:r>
          </w:p>
          <w:p w14:paraId="01E17065" w14:textId="77777777" w:rsidR="00C26C5B" w:rsidRDefault="00C26C5B" w:rsidP="00003C87">
            <w:r>
              <w:t>35730</w:t>
            </w:r>
          </w:p>
        </w:tc>
        <w:tc>
          <w:tcPr>
            <w:tcW w:w="0" w:type="auto"/>
            <w:tcMar>
              <w:top w:w="38" w:type="dxa"/>
              <w:left w:w="38" w:type="dxa"/>
              <w:bottom w:w="38" w:type="dxa"/>
              <w:right w:w="38" w:type="dxa"/>
            </w:tcMar>
            <w:vAlign w:val="bottom"/>
          </w:tcPr>
          <w:p w14:paraId="40A17875" w14:textId="77777777" w:rsidR="00C26C5B" w:rsidRDefault="00C26C5B" w:rsidP="00003C87">
            <w:pPr>
              <w:spacing w:after="200"/>
              <w:rPr>
                <w:sz w:val="20"/>
                <w:szCs w:val="20"/>
              </w:rPr>
            </w:pPr>
            <w:r>
              <w:rPr>
                <w:sz w:val="20"/>
                <w:szCs w:val="20"/>
              </w:rPr>
              <w:t xml:space="preserve">Ovarian repositioning for one or both ovaries to preserve ovarian function, prior to gonadotoxic radiotherapy when the treatment volume and dose of radiation have a high probability of causing infertility (Anaes.) </w:t>
            </w:r>
          </w:p>
          <w:p w14:paraId="0D96E8F7" w14:textId="77777777" w:rsidR="00C26C5B" w:rsidRDefault="00C26C5B" w:rsidP="00003C87">
            <w:pPr>
              <w:tabs>
                <w:tab w:val="left" w:pos="1701"/>
              </w:tabs>
            </w:pPr>
            <w:r>
              <w:rPr>
                <w:b/>
                <w:sz w:val="20"/>
              </w:rPr>
              <w:t xml:space="preserve">Fee: </w:t>
            </w:r>
            <w:r>
              <w:t>$230.25</w:t>
            </w:r>
            <w:r>
              <w:tab/>
            </w:r>
            <w:r>
              <w:rPr>
                <w:b/>
                <w:sz w:val="20"/>
              </w:rPr>
              <w:t xml:space="preserve">Benefit: </w:t>
            </w:r>
            <w:r>
              <w:t>75% = $172.70</w:t>
            </w:r>
          </w:p>
        </w:tc>
      </w:tr>
      <w:tr w:rsidR="00C26C5B" w14:paraId="7D6C941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7C95A2" w14:textId="77777777" w:rsidR="00C26C5B" w:rsidRDefault="00C26C5B" w:rsidP="00003C87">
            <w:pPr>
              <w:rPr>
                <w:b/>
              </w:rPr>
            </w:pPr>
            <w:r>
              <w:rPr>
                <w:b/>
              </w:rPr>
              <w:t>Amend</w:t>
            </w:r>
          </w:p>
          <w:p w14:paraId="45852CB6" w14:textId="77777777" w:rsidR="00C26C5B" w:rsidRDefault="00C26C5B" w:rsidP="00003C87">
            <w:pPr>
              <w:rPr>
                <w:b/>
              </w:rPr>
            </w:pPr>
            <w:r>
              <w:rPr>
                <w:b/>
              </w:rPr>
              <w:t>Fee</w:t>
            </w:r>
          </w:p>
          <w:p w14:paraId="21111930" w14:textId="77777777" w:rsidR="00C26C5B" w:rsidRDefault="00C26C5B" w:rsidP="00003C87">
            <w:r>
              <w:t>35750</w:t>
            </w:r>
          </w:p>
        </w:tc>
        <w:tc>
          <w:tcPr>
            <w:tcW w:w="0" w:type="auto"/>
            <w:tcMar>
              <w:top w:w="38" w:type="dxa"/>
              <w:left w:w="38" w:type="dxa"/>
              <w:bottom w:w="38" w:type="dxa"/>
              <w:right w:w="38" w:type="dxa"/>
            </w:tcMar>
            <w:vAlign w:val="bottom"/>
          </w:tcPr>
          <w:p w14:paraId="27FFFC76" w14:textId="77777777" w:rsidR="00C26C5B" w:rsidRDefault="00C26C5B" w:rsidP="00003C87">
            <w:pPr>
              <w:spacing w:after="200"/>
              <w:rPr>
                <w:sz w:val="20"/>
                <w:szCs w:val="20"/>
              </w:rPr>
            </w:pPr>
            <w:r>
              <w:rPr>
                <w:sz w:val="20"/>
                <w:szCs w:val="20"/>
              </w:rPr>
              <w:t xml:space="preserve">Hysterectomy, laparoscopic assisted vaginal, by any approach, including any endometrial sampling, with or without removal of the tubes or ovarian cystectomy or removal of the ovaries and tubes due to other pathology, not being a service associated with a service to which item 35595 or 35673 applies. (H) (Anaes.) (Assist.) </w:t>
            </w:r>
          </w:p>
          <w:p w14:paraId="22851349" w14:textId="77777777" w:rsidR="00C26C5B" w:rsidRDefault="00C26C5B" w:rsidP="00003C87">
            <w:r>
              <w:t>(See para TN.8.229, TN.8.231 of explanatory notes to this Category)</w:t>
            </w:r>
          </w:p>
          <w:p w14:paraId="664197E2" w14:textId="77777777" w:rsidR="00C26C5B" w:rsidRDefault="00C26C5B" w:rsidP="00003C87">
            <w:pPr>
              <w:tabs>
                <w:tab w:val="left" w:pos="1701"/>
              </w:tabs>
            </w:pPr>
            <w:r>
              <w:rPr>
                <w:b/>
                <w:sz w:val="20"/>
              </w:rPr>
              <w:t xml:space="preserve">Fee: </w:t>
            </w:r>
            <w:r>
              <w:t>$829.45</w:t>
            </w:r>
            <w:r>
              <w:tab/>
            </w:r>
            <w:r>
              <w:rPr>
                <w:b/>
                <w:sz w:val="20"/>
              </w:rPr>
              <w:t xml:space="preserve">Benefit: </w:t>
            </w:r>
            <w:r>
              <w:t>75% = $622.10</w:t>
            </w:r>
          </w:p>
        </w:tc>
      </w:tr>
      <w:tr w:rsidR="00C26C5B" w14:paraId="42DE4B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791748" w14:textId="77777777" w:rsidR="00C26C5B" w:rsidRDefault="00C26C5B" w:rsidP="00003C87">
            <w:pPr>
              <w:rPr>
                <w:b/>
              </w:rPr>
            </w:pPr>
            <w:r>
              <w:rPr>
                <w:b/>
              </w:rPr>
              <w:t>Fee</w:t>
            </w:r>
          </w:p>
          <w:p w14:paraId="457F0D88" w14:textId="77777777" w:rsidR="00C26C5B" w:rsidRDefault="00C26C5B" w:rsidP="00003C87">
            <w:r>
              <w:t>35751</w:t>
            </w:r>
          </w:p>
        </w:tc>
        <w:tc>
          <w:tcPr>
            <w:tcW w:w="0" w:type="auto"/>
            <w:tcMar>
              <w:top w:w="38" w:type="dxa"/>
              <w:left w:w="38" w:type="dxa"/>
              <w:bottom w:w="38" w:type="dxa"/>
              <w:right w:w="38" w:type="dxa"/>
            </w:tcMar>
            <w:vAlign w:val="bottom"/>
          </w:tcPr>
          <w:p w14:paraId="3636F538" w14:textId="77777777" w:rsidR="00C26C5B" w:rsidRDefault="00C26C5B" w:rsidP="00003C87">
            <w:pPr>
              <w:spacing w:after="200"/>
              <w:rPr>
                <w:sz w:val="20"/>
                <w:szCs w:val="20"/>
              </w:rPr>
            </w:pPr>
            <w:r>
              <w:rPr>
                <w:sz w:val="20"/>
                <w:szCs w:val="20"/>
              </w:rPr>
              <w:t xml:space="preserve">Hysterectomy, laparoscopic, by any approach, including any endometrial sampling, with or without removal of the tubes, not being a service associated with a service to which item 35595 applies (H)  (Anaes.) (Assist.) </w:t>
            </w:r>
          </w:p>
          <w:p w14:paraId="756A44E0" w14:textId="77777777" w:rsidR="00C26C5B" w:rsidRDefault="00C26C5B" w:rsidP="00003C87">
            <w:r>
              <w:t>(See para TN.8.229, TN.8.231, TN.8.2 of explanatory notes to this Category)</w:t>
            </w:r>
          </w:p>
          <w:p w14:paraId="08E135EC" w14:textId="77777777" w:rsidR="00C26C5B" w:rsidRDefault="00C26C5B" w:rsidP="00003C87">
            <w:pPr>
              <w:tabs>
                <w:tab w:val="left" w:pos="1701"/>
              </w:tabs>
            </w:pPr>
            <w:r>
              <w:rPr>
                <w:b/>
                <w:sz w:val="20"/>
              </w:rPr>
              <w:t xml:space="preserve">Fee: </w:t>
            </w:r>
            <w:r>
              <w:t>$829.45</w:t>
            </w:r>
            <w:r>
              <w:tab/>
            </w:r>
            <w:r>
              <w:rPr>
                <w:b/>
                <w:sz w:val="20"/>
              </w:rPr>
              <w:t xml:space="preserve">Benefit: </w:t>
            </w:r>
            <w:r>
              <w:t>75% = $622.10</w:t>
            </w:r>
          </w:p>
        </w:tc>
      </w:tr>
      <w:tr w:rsidR="00C26C5B" w14:paraId="4543C1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07BEAB" w14:textId="77777777" w:rsidR="00C26C5B" w:rsidRDefault="00C26C5B" w:rsidP="00003C87">
            <w:pPr>
              <w:rPr>
                <w:b/>
              </w:rPr>
            </w:pPr>
            <w:r>
              <w:rPr>
                <w:b/>
              </w:rPr>
              <w:t>Fee</w:t>
            </w:r>
          </w:p>
          <w:p w14:paraId="752A90E4" w14:textId="77777777" w:rsidR="00C26C5B" w:rsidRDefault="00C26C5B" w:rsidP="00003C87">
            <w:r>
              <w:t>35753</w:t>
            </w:r>
          </w:p>
        </w:tc>
        <w:tc>
          <w:tcPr>
            <w:tcW w:w="0" w:type="auto"/>
            <w:tcMar>
              <w:top w:w="38" w:type="dxa"/>
              <w:left w:w="38" w:type="dxa"/>
              <w:bottom w:w="38" w:type="dxa"/>
              <w:right w:w="38" w:type="dxa"/>
            </w:tcMar>
            <w:vAlign w:val="bottom"/>
          </w:tcPr>
          <w:p w14:paraId="7D0574CF" w14:textId="77777777" w:rsidR="00C26C5B" w:rsidRDefault="00C26C5B" w:rsidP="00003C87">
            <w:pPr>
              <w:spacing w:after="200"/>
              <w:rPr>
                <w:sz w:val="20"/>
                <w:szCs w:val="20"/>
              </w:rPr>
            </w:pPr>
            <w:r>
              <w:rPr>
                <w:sz w:val="20"/>
                <w:szCs w:val="20"/>
              </w:rPr>
              <w:t>Hysterectomy, complex laparoscopic, by any approach, including endometrial sampling, with either or both of the following procedures:</w:t>
            </w:r>
            <w:r>
              <w:rPr>
                <w:sz w:val="20"/>
                <w:szCs w:val="20"/>
              </w:rPr>
              <w:br/>
              <w:t>(a) unilateral or bilateral salpingo-oophorectomy (excluding salpingectomy);</w:t>
            </w:r>
            <w:r>
              <w:rPr>
                <w:sz w:val="20"/>
                <w:szCs w:val="20"/>
              </w:rPr>
              <w:br/>
              <w:t>(b) excision of moderate endometriosis or ovarian cyst;</w:t>
            </w:r>
            <w:r>
              <w:rPr>
                <w:sz w:val="20"/>
                <w:szCs w:val="20"/>
              </w:rPr>
              <w:br/>
              <w:t xml:space="preserve">including any associated laparoscopy, not being a service associated with a service to which item 35595 applies (H)  (Anaes.) (Assist.) </w:t>
            </w:r>
          </w:p>
          <w:p w14:paraId="555F1E50" w14:textId="77777777" w:rsidR="00C26C5B" w:rsidRDefault="00C26C5B" w:rsidP="00003C87">
            <w:r>
              <w:t>(See para TN.8.229, TN.8.231 of explanatory notes to this Category)</w:t>
            </w:r>
          </w:p>
          <w:p w14:paraId="3D1AB94E" w14:textId="77777777" w:rsidR="00C26C5B" w:rsidRDefault="00C26C5B" w:rsidP="00003C87">
            <w:pPr>
              <w:tabs>
                <w:tab w:val="left" w:pos="1701"/>
              </w:tabs>
            </w:pPr>
            <w:r>
              <w:rPr>
                <w:b/>
                <w:sz w:val="20"/>
              </w:rPr>
              <w:t xml:space="preserve">Fee: </w:t>
            </w:r>
            <w:r>
              <w:t>$917.20</w:t>
            </w:r>
            <w:r>
              <w:tab/>
            </w:r>
            <w:r>
              <w:rPr>
                <w:b/>
                <w:sz w:val="20"/>
              </w:rPr>
              <w:t xml:space="preserve">Benefit: </w:t>
            </w:r>
            <w:r>
              <w:t>75% = $687.90</w:t>
            </w:r>
          </w:p>
        </w:tc>
      </w:tr>
      <w:tr w:rsidR="00C26C5B" w14:paraId="7CFC89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6E8E7E" w14:textId="77777777" w:rsidR="00C26C5B" w:rsidRDefault="00C26C5B" w:rsidP="00003C87">
            <w:pPr>
              <w:rPr>
                <w:b/>
              </w:rPr>
            </w:pPr>
            <w:r>
              <w:rPr>
                <w:b/>
              </w:rPr>
              <w:t>Fee</w:t>
            </w:r>
          </w:p>
          <w:p w14:paraId="535D5A61" w14:textId="77777777" w:rsidR="00C26C5B" w:rsidRDefault="00C26C5B" w:rsidP="00003C87">
            <w:r>
              <w:t>35754</w:t>
            </w:r>
          </w:p>
        </w:tc>
        <w:tc>
          <w:tcPr>
            <w:tcW w:w="0" w:type="auto"/>
            <w:tcMar>
              <w:top w:w="38" w:type="dxa"/>
              <w:left w:w="38" w:type="dxa"/>
              <w:bottom w:w="38" w:type="dxa"/>
              <w:right w:w="38" w:type="dxa"/>
            </w:tcMar>
            <w:vAlign w:val="bottom"/>
          </w:tcPr>
          <w:p w14:paraId="3F611694" w14:textId="77777777" w:rsidR="00C26C5B" w:rsidRDefault="00C26C5B" w:rsidP="00003C87">
            <w:pPr>
              <w:spacing w:after="200"/>
              <w:rPr>
                <w:sz w:val="20"/>
                <w:szCs w:val="20"/>
              </w:rPr>
            </w:pPr>
            <w:r>
              <w:rPr>
                <w:sz w:val="20"/>
                <w:szCs w:val="20"/>
              </w:rPr>
              <w:t>Hysterectomy, laparoscopic, by any approach, including any of the following procedures:</w:t>
            </w:r>
            <w:r>
              <w:rPr>
                <w:sz w:val="20"/>
                <w:szCs w:val="20"/>
              </w:rPr>
              <w:br/>
              <w:t>(a) salpingectomy;</w:t>
            </w:r>
            <w:r>
              <w:rPr>
                <w:sz w:val="20"/>
                <w:szCs w:val="20"/>
              </w:rPr>
              <w:br/>
              <w:t>(b) oophorectomy;</w:t>
            </w:r>
            <w:r>
              <w:rPr>
                <w:sz w:val="20"/>
                <w:szCs w:val="20"/>
              </w:rPr>
              <w:br/>
              <w:t>(c) excision of ovarian cyst;</w:t>
            </w:r>
            <w:r>
              <w:rPr>
                <w:sz w:val="20"/>
                <w:szCs w:val="20"/>
              </w:rPr>
              <w:br/>
              <w:t>(d) any endometrial sampling that concurrently requires complex side wall dissection;</w:t>
            </w:r>
            <w:r>
              <w:rPr>
                <w:sz w:val="20"/>
                <w:szCs w:val="20"/>
              </w:rPr>
              <w:br/>
              <w:t>(e) any associated laparoscopy;</w:t>
            </w:r>
            <w:r>
              <w:rPr>
                <w:sz w:val="20"/>
                <w:szCs w:val="20"/>
              </w:rPr>
              <w:br/>
              <w:t xml:space="preserve">other than a service to which item 35595 or 35641 applies (H)  (Anaes.) (Assist.) </w:t>
            </w:r>
          </w:p>
          <w:p w14:paraId="0AABEF5B" w14:textId="77777777" w:rsidR="00C26C5B" w:rsidRDefault="00C26C5B" w:rsidP="00003C87">
            <w:r>
              <w:t>(See para TN.8.229, TN.8.231 of explanatory notes to this Category)</w:t>
            </w:r>
          </w:p>
          <w:p w14:paraId="010A2365" w14:textId="77777777" w:rsidR="00C26C5B" w:rsidRDefault="00C26C5B" w:rsidP="00003C87">
            <w:pPr>
              <w:tabs>
                <w:tab w:val="left" w:pos="1701"/>
              </w:tabs>
            </w:pPr>
            <w:r>
              <w:rPr>
                <w:b/>
                <w:sz w:val="20"/>
              </w:rPr>
              <w:t xml:space="preserve">Fee: </w:t>
            </w:r>
            <w:r>
              <w:t>$1,772.25</w:t>
            </w:r>
            <w:r>
              <w:tab/>
            </w:r>
            <w:r>
              <w:rPr>
                <w:b/>
                <w:sz w:val="20"/>
              </w:rPr>
              <w:t xml:space="preserve">Benefit: </w:t>
            </w:r>
            <w:r>
              <w:t>75% = $1329.20</w:t>
            </w:r>
          </w:p>
        </w:tc>
      </w:tr>
      <w:tr w:rsidR="00C26C5B" w14:paraId="43C02F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226367" w14:textId="77777777" w:rsidR="00C26C5B" w:rsidRDefault="00C26C5B" w:rsidP="00003C87">
            <w:pPr>
              <w:rPr>
                <w:b/>
              </w:rPr>
            </w:pPr>
            <w:r>
              <w:rPr>
                <w:b/>
              </w:rPr>
              <w:t>Fee</w:t>
            </w:r>
          </w:p>
          <w:p w14:paraId="654C6E43" w14:textId="77777777" w:rsidR="00C26C5B" w:rsidRDefault="00C26C5B" w:rsidP="00003C87">
            <w:r>
              <w:t>35756</w:t>
            </w:r>
          </w:p>
        </w:tc>
        <w:tc>
          <w:tcPr>
            <w:tcW w:w="0" w:type="auto"/>
            <w:tcMar>
              <w:top w:w="38" w:type="dxa"/>
              <w:left w:w="38" w:type="dxa"/>
              <w:bottom w:w="38" w:type="dxa"/>
              <w:right w:w="38" w:type="dxa"/>
            </w:tcMar>
            <w:vAlign w:val="bottom"/>
          </w:tcPr>
          <w:p w14:paraId="402EE651" w14:textId="77777777" w:rsidR="00C26C5B" w:rsidRDefault="00C26C5B" w:rsidP="00003C87">
            <w:pPr>
              <w:spacing w:after="200"/>
              <w:rPr>
                <w:sz w:val="20"/>
                <w:szCs w:val="20"/>
              </w:rPr>
            </w:pPr>
            <w:r>
              <w:rPr>
                <w:sz w:val="20"/>
                <w:szCs w:val="20"/>
              </w:rPr>
              <w:t xml:space="preserve">Hysterectomy, laparoscopic, by any approach, if the procedure is completed by open hysterectomy for control of bleeding or extensive pathology, including any associated laparoscopy, not being a service associated with a service to which item 35595 or 35641 applies (H)  (Anaes.) (Assist.) </w:t>
            </w:r>
          </w:p>
          <w:p w14:paraId="6246936E" w14:textId="77777777" w:rsidR="00C26C5B" w:rsidRDefault="00C26C5B" w:rsidP="00003C87">
            <w:r>
              <w:t>(See para TN.8.229, TN.8.231 of explanatory notes to this Category)</w:t>
            </w:r>
          </w:p>
          <w:p w14:paraId="4892D347" w14:textId="77777777" w:rsidR="00C26C5B" w:rsidRDefault="00C26C5B" w:rsidP="00003C87">
            <w:pPr>
              <w:tabs>
                <w:tab w:val="left" w:pos="1701"/>
              </w:tabs>
            </w:pPr>
            <w:r>
              <w:rPr>
                <w:b/>
                <w:sz w:val="20"/>
              </w:rPr>
              <w:t xml:space="preserve">Fee: </w:t>
            </w:r>
            <w:r>
              <w:t>$1,512.70</w:t>
            </w:r>
            <w:r>
              <w:tab/>
            </w:r>
            <w:r>
              <w:rPr>
                <w:b/>
                <w:sz w:val="20"/>
              </w:rPr>
              <w:t xml:space="preserve">Benefit: </w:t>
            </w:r>
            <w:r>
              <w:t>75% = $1134.55</w:t>
            </w:r>
          </w:p>
        </w:tc>
      </w:tr>
      <w:tr w:rsidR="00C26C5B" w14:paraId="2A6316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E53A08" w14:textId="77777777" w:rsidR="00C26C5B" w:rsidRDefault="00C26C5B" w:rsidP="00003C87">
            <w:pPr>
              <w:rPr>
                <w:b/>
              </w:rPr>
            </w:pPr>
            <w:r>
              <w:rPr>
                <w:b/>
              </w:rPr>
              <w:t>Fee</w:t>
            </w:r>
          </w:p>
          <w:p w14:paraId="7AF0106E" w14:textId="77777777" w:rsidR="00C26C5B" w:rsidRDefault="00C26C5B" w:rsidP="00003C87">
            <w:r>
              <w:t>35759</w:t>
            </w:r>
          </w:p>
        </w:tc>
        <w:tc>
          <w:tcPr>
            <w:tcW w:w="0" w:type="auto"/>
            <w:tcMar>
              <w:top w:w="38" w:type="dxa"/>
              <w:left w:w="38" w:type="dxa"/>
              <w:bottom w:w="38" w:type="dxa"/>
              <w:right w:w="38" w:type="dxa"/>
            </w:tcMar>
            <w:vAlign w:val="bottom"/>
          </w:tcPr>
          <w:p w14:paraId="66B34FC2" w14:textId="77777777" w:rsidR="00C26C5B" w:rsidRDefault="00C26C5B" w:rsidP="00003C87">
            <w:pPr>
              <w:spacing w:after="200"/>
              <w:rPr>
                <w:sz w:val="20"/>
                <w:szCs w:val="20"/>
              </w:rPr>
            </w:pPr>
            <w:r>
              <w:rPr>
                <w:sz w:val="20"/>
                <w:szCs w:val="20"/>
              </w:rPr>
              <w:t xml:space="preserve">Procedure for the control of post operative haemorrhage following gynaecological surgery, under general anaesthesia, utilising a vaginal, abdominal or laparoscopic approach if no other procedure is performed (H) (Anaes.) (Assist.) </w:t>
            </w:r>
          </w:p>
          <w:p w14:paraId="0807B2CD" w14:textId="77777777" w:rsidR="00C26C5B" w:rsidRDefault="00C26C5B" w:rsidP="00003C87">
            <w:pPr>
              <w:tabs>
                <w:tab w:val="left" w:pos="1701"/>
              </w:tabs>
            </w:pPr>
            <w:r>
              <w:rPr>
                <w:b/>
                <w:sz w:val="20"/>
              </w:rPr>
              <w:t xml:space="preserve">Fee: </w:t>
            </w:r>
            <w:r>
              <w:t>$595.55</w:t>
            </w:r>
            <w:r>
              <w:tab/>
            </w:r>
            <w:r>
              <w:rPr>
                <w:b/>
                <w:sz w:val="20"/>
              </w:rPr>
              <w:t xml:space="preserve">Benefit: </w:t>
            </w:r>
            <w:r>
              <w:t>75% = $446.70</w:t>
            </w:r>
          </w:p>
        </w:tc>
      </w:tr>
    </w:tbl>
    <w:p w14:paraId="3661FC0B"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3A25DE0F"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4753E2AB" w14:textId="77777777" w:rsidTr="00003C87">
              <w:tc>
                <w:tcPr>
                  <w:tcW w:w="2500" w:type="pct"/>
                  <w:tcBorders>
                    <w:top w:val="nil"/>
                    <w:left w:val="nil"/>
                    <w:bottom w:val="nil"/>
                    <w:right w:val="nil"/>
                  </w:tcBorders>
                  <w:tcMar>
                    <w:top w:w="38" w:type="dxa"/>
                    <w:left w:w="0" w:type="dxa"/>
                    <w:bottom w:w="38" w:type="dxa"/>
                    <w:right w:w="0" w:type="dxa"/>
                  </w:tcMar>
                  <w:vAlign w:val="bottom"/>
                </w:tcPr>
                <w:p w14:paraId="680F14E6"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25A1B2C4"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5. UROLOGICAL</w:t>
                  </w:r>
                </w:p>
              </w:tc>
            </w:tr>
          </w:tbl>
          <w:p w14:paraId="782B8F50" w14:textId="77777777" w:rsidR="00C26C5B" w:rsidRDefault="00C26C5B" w:rsidP="00003C87">
            <w:pPr>
              <w:keepLines/>
              <w:rPr>
                <w:rFonts w:ascii="Helvetica" w:eastAsia="Helvetica" w:hAnsi="Helvetica" w:cs="Helvetica"/>
                <w:b/>
              </w:rPr>
            </w:pPr>
          </w:p>
        </w:tc>
      </w:tr>
      <w:tr w:rsidR="00C26C5B" w14:paraId="333BEB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C4B1CD"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9E5E2D5"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5B6059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CCC638D"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813D1B1"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0" w:name="_Toc106790542"/>
            <w:bookmarkStart w:id="81" w:name="_Toc107310196"/>
            <w:r>
              <w:rPr>
                <w:rFonts w:ascii="Helvetica" w:eastAsia="Helvetica" w:hAnsi="Helvetica" w:cs="Helvetica"/>
                <w:b w:val="0"/>
                <w:sz w:val="18"/>
              </w:rPr>
              <w:t>Subgroup 5. Urological</w:t>
            </w:r>
            <w:bookmarkEnd w:id="80"/>
            <w:bookmarkEnd w:id="81"/>
          </w:p>
        </w:tc>
      </w:tr>
      <w:tr w:rsidR="00C26C5B" w14:paraId="59BE69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50BAAC" w14:textId="77777777" w:rsidR="00C26C5B" w:rsidRDefault="00C26C5B" w:rsidP="00003C87">
            <w:pPr>
              <w:rPr>
                <w:b/>
              </w:rPr>
            </w:pPr>
            <w:r>
              <w:rPr>
                <w:b/>
              </w:rPr>
              <w:t>Fee</w:t>
            </w:r>
          </w:p>
          <w:p w14:paraId="26161E52" w14:textId="77777777" w:rsidR="00C26C5B" w:rsidRDefault="00C26C5B" w:rsidP="00003C87">
            <w:r>
              <w:t>37046</w:t>
            </w:r>
          </w:p>
        </w:tc>
        <w:tc>
          <w:tcPr>
            <w:tcW w:w="0" w:type="auto"/>
            <w:tcMar>
              <w:top w:w="38" w:type="dxa"/>
              <w:left w:w="38" w:type="dxa"/>
              <w:bottom w:w="38" w:type="dxa"/>
              <w:right w:w="38" w:type="dxa"/>
            </w:tcMar>
            <w:vAlign w:val="bottom"/>
          </w:tcPr>
          <w:p w14:paraId="3995EE5B" w14:textId="77777777" w:rsidR="00C26C5B" w:rsidRDefault="00C26C5B" w:rsidP="00003C87">
            <w:pPr>
              <w:spacing w:after="200"/>
              <w:rPr>
                <w:sz w:val="20"/>
                <w:szCs w:val="20"/>
              </w:rPr>
            </w:pPr>
            <w:r>
              <w:rPr>
                <w:sz w:val="20"/>
                <w:szCs w:val="20"/>
              </w:rPr>
              <w:t xml:space="preserve">Suprapubic or perineal procedure for excision of graft material, either singly or in multiple pieces, for a symptomatic patient with graft related complications (including graft related pain or discharge and bleeding related to graft exposure), if not more than one service to which this item applies has been provided to the patient by the same practitioner in the preceding 12 months (Anaes.) (Assist.) </w:t>
            </w:r>
          </w:p>
          <w:p w14:paraId="47E5E63C" w14:textId="77777777" w:rsidR="00C26C5B" w:rsidRDefault="00C26C5B" w:rsidP="00003C87">
            <w:pPr>
              <w:tabs>
                <w:tab w:val="left" w:pos="1701"/>
              </w:tabs>
            </w:pPr>
            <w:r>
              <w:rPr>
                <w:b/>
                <w:sz w:val="20"/>
              </w:rPr>
              <w:t xml:space="preserve">Fee: </w:t>
            </w:r>
            <w:r>
              <w:t>$732.05</w:t>
            </w:r>
            <w:r>
              <w:tab/>
            </w:r>
            <w:r>
              <w:rPr>
                <w:b/>
                <w:sz w:val="20"/>
              </w:rPr>
              <w:t xml:space="preserve">Benefit: </w:t>
            </w:r>
            <w:r>
              <w:t>75% = $549.05</w:t>
            </w:r>
          </w:p>
        </w:tc>
      </w:tr>
      <w:tr w:rsidR="00C26C5B" w14:paraId="2E932F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D229EF" w14:textId="77777777" w:rsidR="00C26C5B" w:rsidRDefault="00C26C5B" w:rsidP="00003C87">
            <w:pPr>
              <w:rPr>
                <w:b/>
              </w:rPr>
            </w:pPr>
            <w:r>
              <w:rPr>
                <w:b/>
              </w:rPr>
              <w:t>Fee</w:t>
            </w:r>
          </w:p>
          <w:p w14:paraId="319FB7D3" w14:textId="77777777" w:rsidR="00C26C5B" w:rsidRDefault="00C26C5B" w:rsidP="00003C87">
            <w:r>
              <w:t>37226 S</w:t>
            </w:r>
          </w:p>
        </w:tc>
        <w:tc>
          <w:tcPr>
            <w:tcW w:w="0" w:type="auto"/>
            <w:tcMar>
              <w:top w:w="38" w:type="dxa"/>
              <w:left w:w="38" w:type="dxa"/>
              <w:bottom w:w="38" w:type="dxa"/>
              <w:right w:w="38" w:type="dxa"/>
            </w:tcMar>
            <w:vAlign w:val="bottom"/>
          </w:tcPr>
          <w:p w14:paraId="575BF92F" w14:textId="77777777" w:rsidR="00C26C5B" w:rsidRDefault="00C26C5B" w:rsidP="00003C87">
            <w:pPr>
              <w:spacing w:after="200"/>
              <w:rPr>
                <w:sz w:val="20"/>
                <w:szCs w:val="20"/>
              </w:rPr>
            </w:pPr>
            <w:r>
              <w:rPr>
                <w:sz w:val="20"/>
                <w:szCs w:val="20"/>
              </w:rPr>
              <w:t>Prostate or prostatic bed, needle biopsy of, using prostatic magnetic resonance imaging techniques and obtaining 1 or more prostatic specimens.</w:t>
            </w:r>
          </w:p>
          <w:p w14:paraId="7E73709D" w14:textId="77777777" w:rsidR="00C26C5B" w:rsidRDefault="00C26C5B" w:rsidP="00003C87">
            <w:pPr>
              <w:spacing w:before="200" w:after="200"/>
              <w:rPr>
                <w:sz w:val="20"/>
                <w:szCs w:val="20"/>
              </w:rPr>
            </w:pPr>
            <w:r>
              <w:rPr>
                <w:sz w:val="20"/>
                <w:szCs w:val="20"/>
              </w:rPr>
              <w:t>(Anaes.)</w:t>
            </w:r>
          </w:p>
          <w:p w14:paraId="2DB4307F" w14:textId="77777777" w:rsidR="00C26C5B" w:rsidRDefault="00C26C5B" w:rsidP="00003C87">
            <w:pPr>
              <w:spacing w:before="200" w:after="200"/>
              <w:rPr>
                <w:sz w:val="20"/>
                <w:szCs w:val="20"/>
              </w:rPr>
            </w:pPr>
            <w:r>
              <w:rPr>
                <w:sz w:val="20"/>
                <w:szCs w:val="20"/>
              </w:rPr>
              <w:t xml:space="preserve">  (Anaes.) </w:t>
            </w:r>
          </w:p>
          <w:p w14:paraId="74B53C8B" w14:textId="77777777" w:rsidR="00C26C5B" w:rsidRDefault="00C26C5B" w:rsidP="00003C87">
            <w:r>
              <w:t>(See para TN.8.2 of explanatory notes to this Category)</w:t>
            </w:r>
          </w:p>
          <w:p w14:paraId="67E09A7A" w14:textId="77777777" w:rsidR="00C26C5B" w:rsidRDefault="00C26C5B" w:rsidP="00003C87">
            <w:pPr>
              <w:tabs>
                <w:tab w:val="left" w:pos="1701"/>
              </w:tabs>
            </w:pPr>
            <w:r>
              <w:rPr>
                <w:b/>
                <w:sz w:val="20"/>
              </w:rPr>
              <w:t xml:space="preserve">Fee: </w:t>
            </w:r>
            <w:r>
              <w:t>$296.95</w:t>
            </w:r>
            <w:r>
              <w:tab/>
            </w:r>
            <w:r>
              <w:rPr>
                <w:b/>
                <w:sz w:val="20"/>
              </w:rPr>
              <w:t xml:space="preserve">Benefit: </w:t>
            </w:r>
            <w:r>
              <w:t>75% = $222.75    85% = $252.45</w:t>
            </w:r>
          </w:p>
        </w:tc>
      </w:tr>
      <w:tr w:rsidR="00C26C5B" w14:paraId="6119B2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8F8B7D" w14:textId="77777777" w:rsidR="00C26C5B" w:rsidRDefault="00C26C5B" w:rsidP="00003C87">
            <w:pPr>
              <w:tabs>
                <w:tab w:val="left" w:pos="1701"/>
              </w:tabs>
            </w:pPr>
          </w:p>
        </w:tc>
        <w:tc>
          <w:tcPr>
            <w:tcW w:w="0" w:type="auto"/>
            <w:tcMar>
              <w:top w:w="38" w:type="dxa"/>
              <w:left w:w="38" w:type="dxa"/>
              <w:bottom w:w="38" w:type="dxa"/>
              <w:right w:w="38" w:type="dxa"/>
            </w:tcMar>
          </w:tcPr>
          <w:p w14:paraId="20E73645" w14:textId="77777777" w:rsidR="00C26C5B" w:rsidRDefault="00C26C5B" w:rsidP="00003C87">
            <w:pPr>
              <w:jc w:val="center"/>
              <w:rPr>
                <w:rFonts w:ascii="Helvetica" w:eastAsia="Helvetica" w:hAnsi="Helvetica" w:cs="Helvetica"/>
              </w:rPr>
            </w:pPr>
            <w:r>
              <w:rPr>
                <w:rFonts w:ascii="Helvetica" w:eastAsia="Helvetica" w:hAnsi="Helvetica" w:cs="Helvetica"/>
              </w:rPr>
              <w:t>GENERAL</w:t>
            </w:r>
          </w:p>
        </w:tc>
      </w:tr>
      <w:tr w:rsidR="00C26C5B" w14:paraId="6EE4C8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D67D7C" w14:textId="77777777" w:rsidR="00C26C5B" w:rsidRDefault="00C26C5B" w:rsidP="00003C87">
            <w:pPr>
              <w:rPr>
                <w:b/>
              </w:rPr>
            </w:pPr>
            <w:r>
              <w:rPr>
                <w:b/>
              </w:rPr>
              <w:t>Fee</w:t>
            </w:r>
          </w:p>
          <w:p w14:paraId="0C98DCE9" w14:textId="77777777" w:rsidR="00C26C5B" w:rsidRDefault="00C26C5B" w:rsidP="00003C87">
            <w:r>
              <w:t>36502</w:t>
            </w:r>
          </w:p>
        </w:tc>
        <w:tc>
          <w:tcPr>
            <w:tcW w:w="0" w:type="auto"/>
            <w:tcMar>
              <w:top w:w="38" w:type="dxa"/>
              <w:left w:w="38" w:type="dxa"/>
              <w:bottom w:w="38" w:type="dxa"/>
              <w:right w:w="38" w:type="dxa"/>
            </w:tcMar>
            <w:vAlign w:val="bottom"/>
          </w:tcPr>
          <w:p w14:paraId="5F5F8878" w14:textId="77777777" w:rsidR="00C26C5B" w:rsidRDefault="00C26C5B" w:rsidP="00003C87">
            <w:pPr>
              <w:spacing w:after="200"/>
              <w:rPr>
                <w:sz w:val="20"/>
                <w:szCs w:val="20"/>
              </w:rPr>
            </w:pPr>
            <w:r>
              <w:rPr>
                <w:sz w:val="20"/>
                <w:szCs w:val="20"/>
              </w:rPr>
              <w:t xml:space="preserve">PELVIC LYMPHADENECTOMY, open or laparoscopic, or both, unilateral or bilateral (Anaes.) (Assist.) </w:t>
            </w:r>
          </w:p>
          <w:p w14:paraId="6F035BC7" w14:textId="77777777" w:rsidR="00C26C5B" w:rsidRDefault="00C26C5B" w:rsidP="00003C87">
            <w:pPr>
              <w:tabs>
                <w:tab w:val="left" w:pos="1701"/>
              </w:tabs>
            </w:pPr>
            <w:r>
              <w:rPr>
                <w:b/>
                <w:sz w:val="20"/>
              </w:rPr>
              <w:t xml:space="preserve">Fee: </w:t>
            </w:r>
            <w:r>
              <w:t>$723.00</w:t>
            </w:r>
            <w:r>
              <w:tab/>
            </w:r>
            <w:r>
              <w:rPr>
                <w:b/>
                <w:sz w:val="20"/>
              </w:rPr>
              <w:t xml:space="preserve">Benefit: </w:t>
            </w:r>
            <w:r>
              <w:t>75% = $542.25</w:t>
            </w:r>
          </w:p>
        </w:tc>
      </w:tr>
      <w:tr w:rsidR="00C26C5B" w14:paraId="457A5E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F141D2" w14:textId="77777777" w:rsidR="00C26C5B" w:rsidRDefault="00C26C5B" w:rsidP="00003C87">
            <w:pPr>
              <w:rPr>
                <w:b/>
              </w:rPr>
            </w:pPr>
            <w:r>
              <w:rPr>
                <w:b/>
              </w:rPr>
              <w:t>Fee</w:t>
            </w:r>
          </w:p>
          <w:p w14:paraId="1776E8D6" w14:textId="77777777" w:rsidR="00C26C5B" w:rsidRDefault="00C26C5B" w:rsidP="00003C87">
            <w:r>
              <w:t>36503</w:t>
            </w:r>
          </w:p>
        </w:tc>
        <w:tc>
          <w:tcPr>
            <w:tcW w:w="0" w:type="auto"/>
            <w:tcMar>
              <w:top w:w="38" w:type="dxa"/>
              <w:left w:w="38" w:type="dxa"/>
              <w:bottom w:w="38" w:type="dxa"/>
              <w:right w:w="38" w:type="dxa"/>
            </w:tcMar>
            <w:vAlign w:val="bottom"/>
          </w:tcPr>
          <w:p w14:paraId="47CF2186" w14:textId="77777777" w:rsidR="00C26C5B" w:rsidRDefault="00C26C5B" w:rsidP="00003C87">
            <w:pPr>
              <w:spacing w:after="200"/>
              <w:rPr>
                <w:sz w:val="20"/>
                <w:szCs w:val="20"/>
              </w:rPr>
            </w:pPr>
            <w:r>
              <w:rPr>
                <w:sz w:val="20"/>
                <w:szCs w:val="20"/>
              </w:rPr>
              <w:t xml:space="preserve">RENAL TRANSPLANT (not being a service to which item 36506 or 36509 applies) (Anaes.) (Assist.) </w:t>
            </w:r>
          </w:p>
          <w:p w14:paraId="7045EBF7" w14:textId="77777777" w:rsidR="00C26C5B" w:rsidRDefault="00C26C5B" w:rsidP="00003C87">
            <w:pPr>
              <w:tabs>
                <w:tab w:val="left" w:pos="1701"/>
              </w:tabs>
            </w:pPr>
            <w:r>
              <w:rPr>
                <w:b/>
                <w:sz w:val="20"/>
              </w:rPr>
              <w:t xml:space="preserve">Fee: </w:t>
            </w:r>
            <w:r>
              <w:t>$1,470.65</w:t>
            </w:r>
            <w:r>
              <w:tab/>
            </w:r>
            <w:r>
              <w:rPr>
                <w:b/>
                <w:sz w:val="20"/>
              </w:rPr>
              <w:t xml:space="preserve">Benefit: </w:t>
            </w:r>
            <w:r>
              <w:t>75% = $1103.00</w:t>
            </w:r>
          </w:p>
        </w:tc>
      </w:tr>
      <w:tr w:rsidR="00C26C5B" w14:paraId="300B11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7D24A6" w14:textId="77777777" w:rsidR="00C26C5B" w:rsidRDefault="00C26C5B" w:rsidP="00003C87">
            <w:pPr>
              <w:rPr>
                <w:b/>
              </w:rPr>
            </w:pPr>
            <w:r>
              <w:rPr>
                <w:b/>
              </w:rPr>
              <w:t>Fee</w:t>
            </w:r>
          </w:p>
          <w:p w14:paraId="15F39E6B" w14:textId="77777777" w:rsidR="00C26C5B" w:rsidRDefault="00C26C5B" w:rsidP="00003C87">
            <w:r>
              <w:t>36506</w:t>
            </w:r>
          </w:p>
        </w:tc>
        <w:tc>
          <w:tcPr>
            <w:tcW w:w="0" w:type="auto"/>
            <w:tcMar>
              <w:top w:w="38" w:type="dxa"/>
              <w:left w:w="38" w:type="dxa"/>
              <w:bottom w:w="38" w:type="dxa"/>
              <w:right w:w="38" w:type="dxa"/>
            </w:tcMar>
            <w:vAlign w:val="bottom"/>
          </w:tcPr>
          <w:p w14:paraId="3E11257F" w14:textId="77777777" w:rsidR="00C26C5B" w:rsidRDefault="00C26C5B" w:rsidP="00003C87">
            <w:pPr>
              <w:spacing w:after="200"/>
              <w:rPr>
                <w:sz w:val="20"/>
                <w:szCs w:val="20"/>
              </w:rPr>
            </w:pPr>
            <w:r>
              <w:rPr>
                <w:sz w:val="20"/>
                <w:szCs w:val="20"/>
              </w:rPr>
              <w:t xml:space="preserve">RENAL TRANSPLANT, performed by vascular surgeon and urologist operating together  vascular anastomosis including aftercare (Anaes.) (Assist.) </w:t>
            </w:r>
          </w:p>
          <w:p w14:paraId="32D85394"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12E643E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A9944A" w14:textId="77777777" w:rsidR="00C26C5B" w:rsidRDefault="00C26C5B" w:rsidP="00003C87">
            <w:pPr>
              <w:rPr>
                <w:b/>
              </w:rPr>
            </w:pPr>
            <w:r>
              <w:rPr>
                <w:b/>
              </w:rPr>
              <w:t>Fee</w:t>
            </w:r>
          </w:p>
          <w:p w14:paraId="0BAAAC1C" w14:textId="77777777" w:rsidR="00C26C5B" w:rsidRDefault="00C26C5B" w:rsidP="00003C87">
            <w:r>
              <w:t>36509</w:t>
            </w:r>
          </w:p>
        </w:tc>
        <w:tc>
          <w:tcPr>
            <w:tcW w:w="0" w:type="auto"/>
            <w:tcMar>
              <w:top w:w="38" w:type="dxa"/>
              <w:left w:w="38" w:type="dxa"/>
              <w:bottom w:w="38" w:type="dxa"/>
              <w:right w:w="38" w:type="dxa"/>
            </w:tcMar>
            <w:vAlign w:val="bottom"/>
          </w:tcPr>
          <w:p w14:paraId="2D995DC1" w14:textId="77777777" w:rsidR="00C26C5B" w:rsidRDefault="00C26C5B" w:rsidP="00003C87">
            <w:pPr>
              <w:spacing w:after="200"/>
              <w:rPr>
                <w:sz w:val="20"/>
                <w:szCs w:val="20"/>
              </w:rPr>
            </w:pPr>
            <w:r>
              <w:rPr>
                <w:sz w:val="20"/>
                <w:szCs w:val="20"/>
              </w:rPr>
              <w:t xml:space="preserve">RENAL TRANSPLANT, performed by vascular surgeon and urologist operating together  ureterovesical anastomosis including aftercare (Assist.) </w:t>
            </w:r>
          </w:p>
          <w:p w14:paraId="6FAE75B3" w14:textId="77777777" w:rsidR="00C26C5B" w:rsidRDefault="00C26C5B" w:rsidP="00003C87">
            <w:pPr>
              <w:tabs>
                <w:tab w:val="left" w:pos="1701"/>
              </w:tabs>
            </w:pPr>
            <w:r>
              <w:rPr>
                <w:b/>
                <w:sz w:val="20"/>
              </w:rPr>
              <w:t xml:space="preserve">Fee: </w:t>
            </w:r>
            <w:r>
              <w:t>$827.75</w:t>
            </w:r>
            <w:r>
              <w:tab/>
            </w:r>
            <w:r>
              <w:rPr>
                <w:b/>
                <w:sz w:val="20"/>
              </w:rPr>
              <w:t xml:space="preserve">Benefit: </w:t>
            </w:r>
            <w:r>
              <w:t>75% = $620.85</w:t>
            </w:r>
          </w:p>
        </w:tc>
      </w:tr>
      <w:tr w:rsidR="00C26C5B" w14:paraId="682892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78960" w14:textId="77777777" w:rsidR="00C26C5B" w:rsidRDefault="00C26C5B" w:rsidP="00003C87">
            <w:pPr>
              <w:rPr>
                <w:b/>
              </w:rPr>
            </w:pPr>
            <w:r>
              <w:rPr>
                <w:b/>
              </w:rPr>
              <w:t>Fee</w:t>
            </w:r>
          </w:p>
          <w:p w14:paraId="4FEDF1E7" w14:textId="77777777" w:rsidR="00C26C5B" w:rsidRDefault="00C26C5B" w:rsidP="00003C87">
            <w:r>
              <w:t>36516</w:t>
            </w:r>
          </w:p>
        </w:tc>
        <w:tc>
          <w:tcPr>
            <w:tcW w:w="0" w:type="auto"/>
            <w:tcMar>
              <w:top w:w="38" w:type="dxa"/>
              <w:left w:w="38" w:type="dxa"/>
              <w:bottom w:w="38" w:type="dxa"/>
              <w:right w:w="38" w:type="dxa"/>
            </w:tcMar>
            <w:vAlign w:val="bottom"/>
          </w:tcPr>
          <w:p w14:paraId="76661670" w14:textId="77777777" w:rsidR="00C26C5B" w:rsidRDefault="00C26C5B" w:rsidP="00003C87">
            <w:pPr>
              <w:spacing w:after="200"/>
              <w:rPr>
                <w:sz w:val="20"/>
                <w:szCs w:val="20"/>
              </w:rPr>
            </w:pPr>
            <w:r>
              <w:rPr>
                <w:sz w:val="20"/>
                <w:szCs w:val="20"/>
              </w:rPr>
              <w:t xml:space="preserve">Nephrectomy, complete, by open, laparoscopic or robot-assisted approach, other than a service associated with a service to which item 30390 or 30627 applies (Anaes.) (Assist.) </w:t>
            </w:r>
          </w:p>
          <w:p w14:paraId="4577B9A1" w14:textId="77777777" w:rsidR="00C26C5B" w:rsidRDefault="00C26C5B" w:rsidP="00003C87">
            <w:r>
              <w:t>(See para TN.8.154 of explanatory notes to this Category)</w:t>
            </w:r>
          </w:p>
          <w:p w14:paraId="1D19218B"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2D57B1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9B9DF1" w14:textId="77777777" w:rsidR="00C26C5B" w:rsidRDefault="00C26C5B" w:rsidP="00003C87">
            <w:pPr>
              <w:rPr>
                <w:b/>
              </w:rPr>
            </w:pPr>
            <w:r>
              <w:rPr>
                <w:b/>
              </w:rPr>
              <w:t>Fee</w:t>
            </w:r>
          </w:p>
          <w:p w14:paraId="280722EF" w14:textId="77777777" w:rsidR="00C26C5B" w:rsidRDefault="00C26C5B" w:rsidP="00003C87">
            <w:r>
              <w:t>36519</w:t>
            </w:r>
          </w:p>
        </w:tc>
        <w:tc>
          <w:tcPr>
            <w:tcW w:w="0" w:type="auto"/>
            <w:tcMar>
              <w:top w:w="38" w:type="dxa"/>
              <w:left w:w="38" w:type="dxa"/>
              <w:bottom w:w="38" w:type="dxa"/>
              <w:right w:w="38" w:type="dxa"/>
            </w:tcMar>
            <w:vAlign w:val="bottom"/>
          </w:tcPr>
          <w:p w14:paraId="34D3F262" w14:textId="77777777" w:rsidR="00C26C5B" w:rsidRDefault="00C26C5B" w:rsidP="00003C87">
            <w:pPr>
              <w:spacing w:after="200"/>
              <w:rPr>
                <w:sz w:val="20"/>
                <w:szCs w:val="20"/>
              </w:rPr>
            </w:pPr>
            <w:r>
              <w:rPr>
                <w:sz w:val="20"/>
                <w:szCs w:val="20"/>
              </w:rPr>
              <w:t xml:space="preserve">Nephrectomy, complete, by open, laparoscopic or robot-assisted approach, complicated by previous surgery on the same kidney, other than a service associated with a service to which item 30390 or 30627 applies (Anaes.) (Assist.) </w:t>
            </w:r>
          </w:p>
          <w:p w14:paraId="42065EFC" w14:textId="77777777" w:rsidR="00C26C5B" w:rsidRDefault="00C26C5B" w:rsidP="00003C87">
            <w:r>
              <w:t>(See para TN.8.154 of explanatory notes to this Category)</w:t>
            </w:r>
          </w:p>
          <w:p w14:paraId="0976CB08" w14:textId="77777777" w:rsidR="00C26C5B" w:rsidRDefault="00C26C5B" w:rsidP="00003C87">
            <w:pPr>
              <w:tabs>
                <w:tab w:val="left" w:pos="1701"/>
              </w:tabs>
            </w:pPr>
            <w:r>
              <w:rPr>
                <w:b/>
                <w:sz w:val="20"/>
              </w:rPr>
              <w:t xml:space="preserve">Fee: </w:t>
            </w:r>
            <w:r>
              <w:t>$1,364.95</w:t>
            </w:r>
            <w:r>
              <w:tab/>
            </w:r>
            <w:r>
              <w:rPr>
                <w:b/>
                <w:sz w:val="20"/>
              </w:rPr>
              <w:t xml:space="preserve">Benefit: </w:t>
            </w:r>
            <w:r>
              <w:t>75% = $1023.75</w:t>
            </w:r>
          </w:p>
        </w:tc>
      </w:tr>
      <w:tr w:rsidR="00C26C5B" w14:paraId="3BB8A7A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F3D74" w14:textId="77777777" w:rsidR="00C26C5B" w:rsidRDefault="00C26C5B" w:rsidP="00003C87">
            <w:pPr>
              <w:rPr>
                <w:b/>
              </w:rPr>
            </w:pPr>
            <w:r>
              <w:rPr>
                <w:b/>
              </w:rPr>
              <w:t>Fee</w:t>
            </w:r>
          </w:p>
          <w:p w14:paraId="4D255937" w14:textId="77777777" w:rsidR="00C26C5B" w:rsidRDefault="00C26C5B" w:rsidP="00003C87">
            <w:r>
              <w:t>36522</w:t>
            </w:r>
          </w:p>
        </w:tc>
        <w:tc>
          <w:tcPr>
            <w:tcW w:w="0" w:type="auto"/>
            <w:tcMar>
              <w:top w:w="38" w:type="dxa"/>
              <w:left w:w="38" w:type="dxa"/>
              <w:bottom w:w="38" w:type="dxa"/>
              <w:right w:w="38" w:type="dxa"/>
            </w:tcMar>
            <w:vAlign w:val="bottom"/>
          </w:tcPr>
          <w:p w14:paraId="2CDC7729" w14:textId="77777777" w:rsidR="00C26C5B" w:rsidRDefault="00C26C5B" w:rsidP="00003C87">
            <w:pPr>
              <w:spacing w:after="200"/>
              <w:rPr>
                <w:sz w:val="20"/>
                <w:szCs w:val="20"/>
              </w:rPr>
            </w:pPr>
            <w:r>
              <w:rPr>
                <w:sz w:val="20"/>
                <w:szCs w:val="20"/>
              </w:rPr>
              <w:t xml:space="preserve">Nephrectomy, partial, by open, laparoscopic or robot-assisted approach, other than a service associated with a service to which item 30390 or 30627 applies (Anaes.) (Assist.) </w:t>
            </w:r>
          </w:p>
          <w:p w14:paraId="20D4341E" w14:textId="77777777" w:rsidR="00C26C5B" w:rsidRDefault="00C26C5B" w:rsidP="00003C87">
            <w:r>
              <w:t>(See para TN.8.154 of explanatory notes to this Category)</w:t>
            </w:r>
          </w:p>
          <w:p w14:paraId="07E01CAC" w14:textId="77777777" w:rsidR="00C26C5B" w:rsidRDefault="00C26C5B" w:rsidP="00003C87">
            <w:pPr>
              <w:tabs>
                <w:tab w:val="left" w:pos="1701"/>
              </w:tabs>
            </w:pPr>
            <w:r>
              <w:rPr>
                <w:b/>
                <w:sz w:val="20"/>
              </w:rPr>
              <w:t xml:space="preserve">Fee: </w:t>
            </w:r>
            <w:r>
              <w:t>$1,171.35</w:t>
            </w:r>
            <w:r>
              <w:tab/>
            </w:r>
            <w:r>
              <w:rPr>
                <w:b/>
                <w:sz w:val="20"/>
              </w:rPr>
              <w:t xml:space="preserve">Benefit: </w:t>
            </w:r>
            <w:r>
              <w:t>75% = $878.55</w:t>
            </w:r>
          </w:p>
        </w:tc>
      </w:tr>
      <w:tr w:rsidR="00C26C5B" w14:paraId="12A2CC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05BD11" w14:textId="77777777" w:rsidR="00C26C5B" w:rsidRDefault="00C26C5B" w:rsidP="00003C87">
            <w:pPr>
              <w:rPr>
                <w:b/>
              </w:rPr>
            </w:pPr>
            <w:r>
              <w:rPr>
                <w:b/>
              </w:rPr>
              <w:t>Fee</w:t>
            </w:r>
          </w:p>
          <w:p w14:paraId="1532FC83" w14:textId="77777777" w:rsidR="00C26C5B" w:rsidRDefault="00C26C5B" w:rsidP="00003C87">
            <w:r>
              <w:t>36525</w:t>
            </w:r>
          </w:p>
        </w:tc>
        <w:tc>
          <w:tcPr>
            <w:tcW w:w="0" w:type="auto"/>
            <w:tcMar>
              <w:top w:w="38" w:type="dxa"/>
              <w:left w:w="38" w:type="dxa"/>
              <w:bottom w:w="38" w:type="dxa"/>
              <w:right w:w="38" w:type="dxa"/>
            </w:tcMar>
            <w:vAlign w:val="bottom"/>
          </w:tcPr>
          <w:p w14:paraId="600DDE11" w14:textId="77777777" w:rsidR="00C26C5B" w:rsidRDefault="00C26C5B" w:rsidP="00003C87">
            <w:pPr>
              <w:spacing w:after="200"/>
              <w:rPr>
                <w:sz w:val="20"/>
                <w:szCs w:val="20"/>
              </w:rPr>
            </w:pPr>
            <w:r>
              <w:rPr>
                <w:sz w:val="20"/>
                <w:szCs w:val="20"/>
              </w:rPr>
              <w:t>Nephrectomy, partial, by open, laparoscopic or robot</w:t>
            </w:r>
            <w:r>
              <w:rPr>
                <w:sz w:val="20"/>
                <w:szCs w:val="20"/>
              </w:rPr>
              <w:noBreakHyphen/>
              <w:t>assisted approach:</w:t>
            </w:r>
          </w:p>
          <w:p w14:paraId="0F0D2006" w14:textId="77777777" w:rsidR="00C26C5B" w:rsidRDefault="00C26C5B" w:rsidP="00003C87">
            <w:pPr>
              <w:spacing w:before="200" w:after="200"/>
              <w:rPr>
                <w:sz w:val="20"/>
                <w:szCs w:val="20"/>
              </w:rPr>
            </w:pPr>
            <w:r>
              <w:rPr>
                <w:sz w:val="20"/>
                <w:szCs w:val="20"/>
              </w:rPr>
              <w:t>(a) if complicated by previous surgery or ablative procedure on the same kidney; or</w:t>
            </w:r>
          </w:p>
          <w:p w14:paraId="05924499" w14:textId="77777777" w:rsidR="00C26C5B" w:rsidRDefault="00C26C5B" w:rsidP="00003C87">
            <w:pPr>
              <w:spacing w:before="200" w:after="200"/>
              <w:rPr>
                <w:sz w:val="20"/>
                <w:szCs w:val="20"/>
              </w:rPr>
            </w:pPr>
            <w:r>
              <w:rPr>
                <w:sz w:val="20"/>
                <w:szCs w:val="20"/>
              </w:rPr>
              <w:t>(b) for a patient with a solitary functioning kidney; or</w:t>
            </w:r>
          </w:p>
          <w:p w14:paraId="575E60D2" w14:textId="77777777" w:rsidR="00C26C5B" w:rsidRDefault="00C26C5B" w:rsidP="00003C87">
            <w:pPr>
              <w:spacing w:before="200" w:after="200"/>
              <w:rPr>
                <w:sz w:val="20"/>
                <w:szCs w:val="20"/>
              </w:rPr>
            </w:pPr>
            <w:r>
              <w:rPr>
                <w:sz w:val="20"/>
                <w:szCs w:val="20"/>
              </w:rPr>
              <w:t>(c) for a patient with an estimated glomerular filtration rate (eGFR) of less than 60ml/min/1.73m</w:t>
            </w:r>
            <w:r>
              <w:rPr>
                <w:sz w:val="25"/>
                <w:szCs w:val="25"/>
                <w:vertAlign w:val="superscript"/>
              </w:rPr>
              <w:t>2</w:t>
            </w:r>
            <w:r>
              <w:rPr>
                <w:sz w:val="20"/>
                <w:szCs w:val="20"/>
              </w:rPr>
              <w:t>;</w:t>
            </w:r>
          </w:p>
          <w:p w14:paraId="5AB53DD1" w14:textId="77777777" w:rsidR="00C26C5B" w:rsidRDefault="00C26C5B" w:rsidP="00003C87">
            <w:pPr>
              <w:spacing w:before="200" w:after="200"/>
              <w:rPr>
                <w:sz w:val="20"/>
                <w:szCs w:val="20"/>
              </w:rPr>
            </w:pPr>
            <w:r>
              <w:rPr>
                <w:sz w:val="20"/>
                <w:szCs w:val="20"/>
              </w:rPr>
              <w:t xml:space="preserve">other than a service associated with a service to which item 30390 or 30627 applies (Anaes.) (Assist.) </w:t>
            </w:r>
          </w:p>
          <w:p w14:paraId="7611597B" w14:textId="77777777" w:rsidR="00C26C5B" w:rsidRDefault="00C26C5B" w:rsidP="00003C87">
            <w:pPr>
              <w:tabs>
                <w:tab w:val="left" w:pos="1701"/>
              </w:tabs>
            </w:pPr>
            <w:r>
              <w:rPr>
                <w:b/>
                <w:sz w:val="20"/>
              </w:rPr>
              <w:t xml:space="preserve">Fee: </w:t>
            </w:r>
            <w:r>
              <w:t>$1,664.45</w:t>
            </w:r>
            <w:r>
              <w:tab/>
            </w:r>
            <w:r>
              <w:rPr>
                <w:b/>
                <w:sz w:val="20"/>
              </w:rPr>
              <w:t xml:space="preserve">Benefit: </w:t>
            </w:r>
            <w:r>
              <w:t>75% = $1248.35</w:t>
            </w:r>
          </w:p>
        </w:tc>
      </w:tr>
      <w:tr w:rsidR="00C26C5B" w14:paraId="69C66E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94DDF4" w14:textId="77777777" w:rsidR="00C26C5B" w:rsidRDefault="00C26C5B" w:rsidP="00003C87">
            <w:pPr>
              <w:rPr>
                <w:b/>
              </w:rPr>
            </w:pPr>
            <w:r>
              <w:rPr>
                <w:b/>
              </w:rPr>
              <w:t>Fee</w:t>
            </w:r>
          </w:p>
          <w:p w14:paraId="0C13A014" w14:textId="77777777" w:rsidR="00C26C5B" w:rsidRDefault="00C26C5B" w:rsidP="00003C87">
            <w:r>
              <w:t>36528</w:t>
            </w:r>
          </w:p>
        </w:tc>
        <w:tc>
          <w:tcPr>
            <w:tcW w:w="0" w:type="auto"/>
            <w:tcMar>
              <w:top w:w="38" w:type="dxa"/>
              <w:left w:w="38" w:type="dxa"/>
              <w:bottom w:w="38" w:type="dxa"/>
              <w:right w:w="38" w:type="dxa"/>
            </w:tcMar>
            <w:vAlign w:val="bottom"/>
          </w:tcPr>
          <w:p w14:paraId="67F0C8D9" w14:textId="77777777" w:rsidR="00C26C5B" w:rsidRDefault="00C26C5B" w:rsidP="00003C87">
            <w:pPr>
              <w:spacing w:after="200"/>
              <w:rPr>
                <w:sz w:val="20"/>
                <w:szCs w:val="20"/>
              </w:rPr>
            </w:pPr>
            <w:r>
              <w:rPr>
                <w:sz w:val="20"/>
                <w:szCs w:val="20"/>
              </w:rPr>
              <w:t xml:space="preserve">Nephrectomy, radical, by open, laparoscopic or robot-assisted approach, with or without en bloc dissection of lymph nodes, with or without adrenalectomy, for a tumour less than 10 cm in diameter, other than a service associated with a service to which item 30390 or 30627 applies (Anaes.) (Assist.) </w:t>
            </w:r>
          </w:p>
          <w:p w14:paraId="1B5625C5" w14:textId="77777777" w:rsidR="00C26C5B" w:rsidRDefault="00C26C5B" w:rsidP="00003C87">
            <w:r>
              <w:t>(See para TN.8.154 of explanatory notes to this Category)</w:t>
            </w:r>
          </w:p>
          <w:p w14:paraId="52F3B07C" w14:textId="77777777" w:rsidR="00C26C5B" w:rsidRDefault="00C26C5B" w:rsidP="00003C87">
            <w:pPr>
              <w:tabs>
                <w:tab w:val="left" w:pos="1701"/>
              </w:tabs>
            </w:pPr>
            <w:r>
              <w:rPr>
                <w:b/>
                <w:sz w:val="20"/>
              </w:rPr>
              <w:t xml:space="preserve">Fee: </w:t>
            </w:r>
            <w:r>
              <w:t>$1,364.95</w:t>
            </w:r>
            <w:r>
              <w:tab/>
            </w:r>
            <w:r>
              <w:rPr>
                <w:b/>
                <w:sz w:val="20"/>
              </w:rPr>
              <w:t xml:space="preserve">Benefit: </w:t>
            </w:r>
            <w:r>
              <w:t>75% = $1023.75</w:t>
            </w:r>
          </w:p>
        </w:tc>
      </w:tr>
      <w:tr w:rsidR="00C26C5B" w14:paraId="2F2F8F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8BC11B" w14:textId="77777777" w:rsidR="00C26C5B" w:rsidRDefault="00C26C5B" w:rsidP="00003C87">
            <w:pPr>
              <w:rPr>
                <w:b/>
              </w:rPr>
            </w:pPr>
            <w:r>
              <w:rPr>
                <w:b/>
              </w:rPr>
              <w:t>Fee</w:t>
            </w:r>
          </w:p>
          <w:p w14:paraId="187C1741" w14:textId="77777777" w:rsidR="00C26C5B" w:rsidRDefault="00C26C5B" w:rsidP="00003C87">
            <w:r>
              <w:t>36529</w:t>
            </w:r>
          </w:p>
        </w:tc>
        <w:tc>
          <w:tcPr>
            <w:tcW w:w="0" w:type="auto"/>
            <w:tcMar>
              <w:top w:w="38" w:type="dxa"/>
              <w:left w:w="38" w:type="dxa"/>
              <w:bottom w:w="38" w:type="dxa"/>
              <w:right w:w="38" w:type="dxa"/>
            </w:tcMar>
            <w:vAlign w:val="bottom"/>
          </w:tcPr>
          <w:p w14:paraId="6B94E88F" w14:textId="77777777" w:rsidR="00C26C5B" w:rsidRDefault="00C26C5B" w:rsidP="00003C87">
            <w:pPr>
              <w:spacing w:after="200"/>
              <w:rPr>
                <w:sz w:val="20"/>
                <w:szCs w:val="20"/>
              </w:rPr>
            </w:pPr>
            <w:r>
              <w:rPr>
                <w:sz w:val="20"/>
                <w:szCs w:val="20"/>
              </w:rPr>
              <w:t>Nephrectomy, radical, by open, laparoscopic or robot</w:t>
            </w:r>
            <w:r>
              <w:rPr>
                <w:sz w:val="20"/>
                <w:szCs w:val="20"/>
              </w:rPr>
              <w:noBreakHyphen/>
              <w:t>assisted approach, with or without en bloc dissection of lymph nodes, with or without adrenalectomy:</w:t>
            </w:r>
          </w:p>
          <w:p w14:paraId="4AAAAEE2" w14:textId="77777777" w:rsidR="00C26C5B" w:rsidRDefault="00C26C5B" w:rsidP="00003C87">
            <w:pPr>
              <w:spacing w:before="200" w:after="200"/>
              <w:rPr>
                <w:sz w:val="20"/>
                <w:szCs w:val="20"/>
              </w:rPr>
            </w:pPr>
            <w:r>
              <w:rPr>
                <w:sz w:val="20"/>
                <w:szCs w:val="20"/>
              </w:rPr>
              <w:t>(a) for a tumour 10 cm or more in diameter; or</w:t>
            </w:r>
          </w:p>
          <w:p w14:paraId="1103F48A" w14:textId="77777777" w:rsidR="00C26C5B" w:rsidRDefault="00C26C5B" w:rsidP="00003C87">
            <w:pPr>
              <w:spacing w:before="200" w:after="200"/>
              <w:rPr>
                <w:sz w:val="20"/>
                <w:szCs w:val="20"/>
              </w:rPr>
            </w:pPr>
            <w:r>
              <w:rPr>
                <w:sz w:val="20"/>
                <w:szCs w:val="20"/>
              </w:rPr>
              <w:t>(b) if complicated by previous open or laparoscopic surgery on the same kidney;</w:t>
            </w:r>
          </w:p>
          <w:p w14:paraId="5FC8FCD7" w14:textId="77777777" w:rsidR="00C26C5B" w:rsidRDefault="00C26C5B" w:rsidP="00003C87">
            <w:pPr>
              <w:spacing w:before="200" w:after="200"/>
              <w:rPr>
                <w:sz w:val="20"/>
                <w:szCs w:val="20"/>
              </w:rPr>
            </w:pPr>
            <w:r>
              <w:rPr>
                <w:sz w:val="20"/>
                <w:szCs w:val="20"/>
              </w:rPr>
              <w:t xml:space="preserve">other than a service associated with a service to which item 30390 or 30627 applies (Anaes.) (Assist.) </w:t>
            </w:r>
          </w:p>
          <w:p w14:paraId="3C98B27A" w14:textId="77777777" w:rsidR="00C26C5B" w:rsidRDefault="00C26C5B" w:rsidP="00003C87">
            <w:r>
              <w:t>(See para TN.8.154 of explanatory notes to this Category)</w:t>
            </w:r>
          </w:p>
          <w:p w14:paraId="4903BB26" w14:textId="77777777" w:rsidR="00C26C5B" w:rsidRDefault="00C26C5B" w:rsidP="00003C87">
            <w:pPr>
              <w:tabs>
                <w:tab w:val="left" w:pos="1701"/>
              </w:tabs>
            </w:pPr>
            <w:r>
              <w:rPr>
                <w:b/>
                <w:sz w:val="20"/>
              </w:rPr>
              <w:t xml:space="preserve">Fee: </w:t>
            </w:r>
            <w:r>
              <w:t>$1,684.55</w:t>
            </w:r>
            <w:r>
              <w:tab/>
            </w:r>
            <w:r>
              <w:rPr>
                <w:b/>
                <w:sz w:val="20"/>
              </w:rPr>
              <w:t xml:space="preserve">Benefit: </w:t>
            </w:r>
            <w:r>
              <w:t>75% = $1263.45</w:t>
            </w:r>
          </w:p>
        </w:tc>
      </w:tr>
      <w:tr w:rsidR="00C26C5B" w14:paraId="19DA3E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B138E2" w14:textId="77777777" w:rsidR="00C26C5B" w:rsidRDefault="00C26C5B" w:rsidP="00003C87">
            <w:pPr>
              <w:rPr>
                <w:b/>
              </w:rPr>
            </w:pPr>
            <w:r>
              <w:rPr>
                <w:b/>
              </w:rPr>
              <w:t>Fee</w:t>
            </w:r>
          </w:p>
          <w:p w14:paraId="7FE0225F" w14:textId="77777777" w:rsidR="00C26C5B" w:rsidRDefault="00C26C5B" w:rsidP="00003C87">
            <w:r>
              <w:t>36531</w:t>
            </w:r>
          </w:p>
        </w:tc>
        <w:tc>
          <w:tcPr>
            <w:tcW w:w="0" w:type="auto"/>
            <w:tcMar>
              <w:top w:w="38" w:type="dxa"/>
              <w:left w:w="38" w:type="dxa"/>
              <w:bottom w:w="38" w:type="dxa"/>
              <w:right w:w="38" w:type="dxa"/>
            </w:tcMar>
            <w:vAlign w:val="bottom"/>
          </w:tcPr>
          <w:p w14:paraId="54938268" w14:textId="77777777" w:rsidR="00C26C5B" w:rsidRDefault="00C26C5B" w:rsidP="00003C87">
            <w:pPr>
              <w:spacing w:after="200"/>
              <w:rPr>
                <w:sz w:val="20"/>
                <w:szCs w:val="20"/>
              </w:rPr>
            </w:pPr>
            <w:r>
              <w:rPr>
                <w:sz w:val="20"/>
                <w:szCs w:val="20"/>
              </w:rPr>
              <w:t xml:space="preserve">Nephroureterectomy, complete, by open, laparoscopic or robot-assisted approach, including associated bladder repair and any associated endoscopic procedure, other than a service associated with a service to which item 30390 or 30627 applies (Anaes.) (Assist.) </w:t>
            </w:r>
          </w:p>
          <w:p w14:paraId="39FEBF33" w14:textId="77777777" w:rsidR="00C26C5B" w:rsidRDefault="00C26C5B" w:rsidP="00003C87">
            <w:r>
              <w:t>(See para TN.8.154 of explanatory notes to this Category)</w:t>
            </w:r>
          </w:p>
          <w:p w14:paraId="7CF9E52F" w14:textId="77777777" w:rsidR="00C26C5B" w:rsidRDefault="00C26C5B" w:rsidP="00003C87">
            <w:pPr>
              <w:tabs>
                <w:tab w:val="left" w:pos="1701"/>
              </w:tabs>
            </w:pPr>
            <w:r>
              <w:rPr>
                <w:b/>
                <w:sz w:val="20"/>
              </w:rPr>
              <w:t xml:space="preserve">Fee: </w:t>
            </w:r>
            <w:r>
              <w:t>$1,224.10</w:t>
            </w:r>
            <w:r>
              <w:tab/>
            </w:r>
            <w:r>
              <w:rPr>
                <w:b/>
                <w:sz w:val="20"/>
              </w:rPr>
              <w:t xml:space="preserve">Benefit: </w:t>
            </w:r>
            <w:r>
              <w:t>75% = $918.10</w:t>
            </w:r>
          </w:p>
        </w:tc>
      </w:tr>
      <w:tr w:rsidR="00C26C5B" w14:paraId="308162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91FE2D" w14:textId="77777777" w:rsidR="00C26C5B" w:rsidRDefault="00C26C5B" w:rsidP="00003C87">
            <w:pPr>
              <w:rPr>
                <w:b/>
              </w:rPr>
            </w:pPr>
            <w:r>
              <w:rPr>
                <w:b/>
              </w:rPr>
              <w:t>Fee</w:t>
            </w:r>
          </w:p>
          <w:p w14:paraId="4FD0ECA6" w14:textId="77777777" w:rsidR="00C26C5B" w:rsidRDefault="00C26C5B" w:rsidP="00003C87">
            <w:r>
              <w:t>36532</w:t>
            </w:r>
          </w:p>
        </w:tc>
        <w:tc>
          <w:tcPr>
            <w:tcW w:w="0" w:type="auto"/>
            <w:tcMar>
              <w:top w:w="38" w:type="dxa"/>
              <w:left w:w="38" w:type="dxa"/>
              <w:bottom w:w="38" w:type="dxa"/>
              <w:right w:w="38" w:type="dxa"/>
            </w:tcMar>
            <w:vAlign w:val="bottom"/>
          </w:tcPr>
          <w:p w14:paraId="1D137027" w14:textId="77777777" w:rsidR="00C26C5B" w:rsidRDefault="00C26C5B" w:rsidP="00003C87">
            <w:pPr>
              <w:spacing w:after="200"/>
              <w:rPr>
                <w:sz w:val="20"/>
                <w:szCs w:val="20"/>
              </w:rPr>
            </w:pPr>
            <w:r>
              <w:rPr>
                <w:sz w:val="20"/>
                <w:szCs w:val="20"/>
              </w:rPr>
              <w:t xml:space="preserve">Nephroureterectomy, for tumour, by open, laparoscopic or robot-assisted approach, with or without en bloc dissection of lymph nodes, including associated bladder repair and any associated endoscopic procedures, other than a service to which item 36533 applies or a service associated with a service to which item 30390 or 30627 applies (Anaes.) (Assist.) </w:t>
            </w:r>
          </w:p>
          <w:p w14:paraId="0DC24576" w14:textId="77777777" w:rsidR="00C26C5B" w:rsidRDefault="00C26C5B" w:rsidP="00003C87">
            <w:r>
              <w:t>(See para TN.8.154 of explanatory notes to this Category)</w:t>
            </w:r>
          </w:p>
          <w:p w14:paraId="70EF89AB" w14:textId="77777777" w:rsidR="00C26C5B" w:rsidRDefault="00C26C5B" w:rsidP="00003C87">
            <w:pPr>
              <w:tabs>
                <w:tab w:val="left" w:pos="1701"/>
              </w:tabs>
            </w:pPr>
            <w:r>
              <w:rPr>
                <w:b/>
                <w:sz w:val="20"/>
              </w:rPr>
              <w:t xml:space="preserve">Fee: </w:t>
            </w:r>
            <w:r>
              <w:t>$1,756.85</w:t>
            </w:r>
            <w:r>
              <w:tab/>
            </w:r>
            <w:r>
              <w:rPr>
                <w:b/>
                <w:sz w:val="20"/>
              </w:rPr>
              <w:t xml:space="preserve">Benefit: </w:t>
            </w:r>
            <w:r>
              <w:t>75% = $1317.65</w:t>
            </w:r>
          </w:p>
        </w:tc>
      </w:tr>
      <w:tr w:rsidR="00C26C5B" w14:paraId="2D04B7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9D5862" w14:textId="77777777" w:rsidR="00C26C5B" w:rsidRDefault="00C26C5B" w:rsidP="00003C87">
            <w:pPr>
              <w:rPr>
                <w:b/>
              </w:rPr>
            </w:pPr>
            <w:r>
              <w:rPr>
                <w:b/>
              </w:rPr>
              <w:t>Fee</w:t>
            </w:r>
          </w:p>
          <w:p w14:paraId="255498BF" w14:textId="77777777" w:rsidR="00C26C5B" w:rsidRDefault="00C26C5B" w:rsidP="00003C87">
            <w:r>
              <w:t>36533</w:t>
            </w:r>
          </w:p>
        </w:tc>
        <w:tc>
          <w:tcPr>
            <w:tcW w:w="0" w:type="auto"/>
            <w:tcMar>
              <w:top w:w="38" w:type="dxa"/>
              <w:left w:w="38" w:type="dxa"/>
              <w:bottom w:w="38" w:type="dxa"/>
              <w:right w:w="38" w:type="dxa"/>
            </w:tcMar>
            <w:vAlign w:val="bottom"/>
          </w:tcPr>
          <w:p w14:paraId="397495A7" w14:textId="77777777" w:rsidR="00C26C5B" w:rsidRDefault="00C26C5B" w:rsidP="00003C87">
            <w:pPr>
              <w:spacing w:after="200"/>
              <w:rPr>
                <w:sz w:val="20"/>
                <w:szCs w:val="20"/>
              </w:rPr>
            </w:pPr>
            <w:r>
              <w:rPr>
                <w:sz w:val="20"/>
                <w:szCs w:val="20"/>
              </w:rPr>
              <w:t xml:space="preserve">Nephroureterectomy, for tumour, by open, laparoscopic or robot-assisted approach, with or without en bloc dissection of lymph nodes, including associated bladder repair and any associated endoscopic procedures, if complicated by previous open or laparoscopic surgery on the same kidney or ureter, other than a service associated with a service to which item 30390 or 30627 applies (Anaes.) (Assist.) </w:t>
            </w:r>
          </w:p>
          <w:p w14:paraId="489DFF55" w14:textId="77777777" w:rsidR="00C26C5B" w:rsidRDefault="00C26C5B" w:rsidP="00003C87">
            <w:r>
              <w:t>(See para TN.8.154 of explanatory notes to this Category)</w:t>
            </w:r>
          </w:p>
          <w:p w14:paraId="70594DA5" w14:textId="77777777" w:rsidR="00C26C5B" w:rsidRDefault="00C26C5B" w:rsidP="00003C87">
            <w:pPr>
              <w:tabs>
                <w:tab w:val="left" w:pos="1701"/>
              </w:tabs>
            </w:pPr>
            <w:r>
              <w:rPr>
                <w:b/>
                <w:sz w:val="20"/>
              </w:rPr>
              <w:t xml:space="preserve">Fee: </w:t>
            </w:r>
            <w:r>
              <w:t>$2,076.50</w:t>
            </w:r>
            <w:r>
              <w:tab/>
            </w:r>
            <w:r>
              <w:rPr>
                <w:b/>
                <w:sz w:val="20"/>
              </w:rPr>
              <w:t xml:space="preserve">Benefit: </w:t>
            </w:r>
            <w:r>
              <w:t>75% = $1557.40</w:t>
            </w:r>
          </w:p>
        </w:tc>
      </w:tr>
      <w:tr w:rsidR="00C26C5B" w14:paraId="2396D4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F1BD43" w14:textId="77777777" w:rsidR="00C26C5B" w:rsidRDefault="00C26C5B" w:rsidP="00003C87">
            <w:pPr>
              <w:rPr>
                <w:b/>
              </w:rPr>
            </w:pPr>
            <w:r>
              <w:rPr>
                <w:b/>
              </w:rPr>
              <w:t>Fee</w:t>
            </w:r>
          </w:p>
          <w:p w14:paraId="5CF67221" w14:textId="77777777" w:rsidR="00C26C5B" w:rsidRDefault="00C26C5B" w:rsidP="00003C87">
            <w:r>
              <w:t>36537</w:t>
            </w:r>
          </w:p>
        </w:tc>
        <w:tc>
          <w:tcPr>
            <w:tcW w:w="0" w:type="auto"/>
            <w:tcMar>
              <w:top w:w="38" w:type="dxa"/>
              <w:left w:w="38" w:type="dxa"/>
              <w:bottom w:w="38" w:type="dxa"/>
              <w:right w:w="38" w:type="dxa"/>
            </w:tcMar>
            <w:vAlign w:val="bottom"/>
          </w:tcPr>
          <w:p w14:paraId="75853E11" w14:textId="77777777" w:rsidR="00C26C5B" w:rsidRDefault="00C26C5B" w:rsidP="00003C87">
            <w:pPr>
              <w:spacing w:after="200"/>
              <w:rPr>
                <w:sz w:val="20"/>
                <w:szCs w:val="20"/>
              </w:rPr>
            </w:pPr>
            <w:r>
              <w:rPr>
                <w:sz w:val="20"/>
                <w:szCs w:val="20"/>
              </w:rPr>
              <w:t xml:space="preserve">KIDNEY OR PERINEPHRIC AREA, EXPLORATION OF, with or without drainage of, by open exposure, not being a service to which another item in this Sub-group applies (Anaes.) (Assist.) </w:t>
            </w:r>
          </w:p>
          <w:p w14:paraId="13AB0977" w14:textId="77777777" w:rsidR="00C26C5B" w:rsidRDefault="00C26C5B" w:rsidP="00003C87">
            <w:pPr>
              <w:tabs>
                <w:tab w:val="left" w:pos="1701"/>
              </w:tabs>
            </w:pPr>
            <w:r>
              <w:rPr>
                <w:b/>
                <w:sz w:val="20"/>
              </w:rPr>
              <w:t xml:space="preserve">Fee: </w:t>
            </w:r>
            <w:r>
              <w:t>$730.90</w:t>
            </w:r>
            <w:r>
              <w:tab/>
            </w:r>
            <w:r>
              <w:rPr>
                <w:b/>
                <w:sz w:val="20"/>
              </w:rPr>
              <w:t xml:space="preserve">Benefit: </w:t>
            </w:r>
            <w:r>
              <w:t>75% = $548.20</w:t>
            </w:r>
          </w:p>
        </w:tc>
      </w:tr>
      <w:tr w:rsidR="00C26C5B" w14:paraId="267CBB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5B5F0B" w14:textId="77777777" w:rsidR="00C26C5B" w:rsidRDefault="00C26C5B" w:rsidP="00003C87">
            <w:pPr>
              <w:rPr>
                <w:b/>
              </w:rPr>
            </w:pPr>
            <w:r>
              <w:rPr>
                <w:b/>
              </w:rPr>
              <w:t>Fee</w:t>
            </w:r>
          </w:p>
          <w:p w14:paraId="085A175F" w14:textId="77777777" w:rsidR="00C26C5B" w:rsidRDefault="00C26C5B" w:rsidP="00003C87">
            <w:r>
              <w:t>36543</w:t>
            </w:r>
          </w:p>
        </w:tc>
        <w:tc>
          <w:tcPr>
            <w:tcW w:w="0" w:type="auto"/>
            <w:tcMar>
              <w:top w:w="38" w:type="dxa"/>
              <w:left w:w="38" w:type="dxa"/>
              <w:bottom w:w="38" w:type="dxa"/>
              <w:right w:w="38" w:type="dxa"/>
            </w:tcMar>
            <w:vAlign w:val="bottom"/>
          </w:tcPr>
          <w:p w14:paraId="033F3A0F" w14:textId="77777777" w:rsidR="00C26C5B" w:rsidRDefault="00C26C5B" w:rsidP="00003C87">
            <w:pPr>
              <w:spacing w:after="200"/>
              <w:rPr>
                <w:sz w:val="20"/>
                <w:szCs w:val="20"/>
              </w:rPr>
            </w:pPr>
            <w:r>
              <w:rPr>
                <w:sz w:val="20"/>
                <w:szCs w:val="20"/>
              </w:rPr>
              <w:t xml:space="preserve">Nephrolithotomy or pyelolithotomy, or both, extended, for one or more renal stones, including one or more of nephrostomy, pyelostomy, pedicle control with or without freezing, calyorrhaphy or pyeloplasty (Anaes.) (Assist.) </w:t>
            </w:r>
          </w:p>
          <w:p w14:paraId="2BA2FAD0" w14:textId="77777777" w:rsidR="00C26C5B" w:rsidRDefault="00C26C5B" w:rsidP="00003C87">
            <w:pPr>
              <w:tabs>
                <w:tab w:val="left" w:pos="1701"/>
              </w:tabs>
            </w:pPr>
            <w:r>
              <w:rPr>
                <w:b/>
                <w:sz w:val="20"/>
              </w:rPr>
              <w:t xml:space="preserve">Fee: </w:t>
            </w:r>
            <w:r>
              <w:t>$1,364.95</w:t>
            </w:r>
            <w:r>
              <w:tab/>
            </w:r>
            <w:r>
              <w:rPr>
                <w:b/>
                <w:sz w:val="20"/>
              </w:rPr>
              <w:t xml:space="preserve">Benefit: </w:t>
            </w:r>
            <w:r>
              <w:t>75% = $1023.75    85% = $1277.05</w:t>
            </w:r>
          </w:p>
        </w:tc>
      </w:tr>
      <w:tr w:rsidR="00C26C5B" w14:paraId="58D3E4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27A3B9" w14:textId="77777777" w:rsidR="00C26C5B" w:rsidRDefault="00C26C5B" w:rsidP="00003C87">
            <w:pPr>
              <w:rPr>
                <w:b/>
              </w:rPr>
            </w:pPr>
            <w:r>
              <w:rPr>
                <w:b/>
              </w:rPr>
              <w:t>Fee</w:t>
            </w:r>
          </w:p>
          <w:p w14:paraId="7DC0A926" w14:textId="77777777" w:rsidR="00C26C5B" w:rsidRDefault="00C26C5B" w:rsidP="00003C87">
            <w:r>
              <w:t>36546</w:t>
            </w:r>
          </w:p>
        </w:tc>
        <w:tc>
          <w:tcPr>
            <w:tcW w:w="0" w:type="auto"/>
            <w:tcMar>
              <w:top w:w="38" w:type="dxa"/>
              <w:left w:w="38" w:type="dxa"/>
              <w:bottom w:w="38" w:type="dxa"/>
              <w:right w:w="38" w:type="dxa"/>
            </w:tcMar>
            <w:vAlign w:val="bottom"/>
          </w:tcPr>
          <w:p w14:paraId="632618CE" w14:textId="77777777" w:rsidR="00C26C5B" w:rsidRDefault="00C26C5B" w:rsidP="00003C87">
            <w:pPr>
              <w:spacing w:after="200"/>
              <w:rPr>
                <w:sz w:val="20"/>
                <w:szCs w:val="20"/>
              </w:rPr>
            </w:pPr>
            <w:r>
              <w:rPr>
                <w:sz w:val="20"/>
                <w:szCs w:val="20"/>
              </w:rPr>
              <w:t xml:space="preserve">EXTRACORPOREAL SHOCK WAVE LITHOTRIPSY (ESWL) to urinary tract and posttreatment care for 3 days, including pretreatment consultation, unilateral (Anaes.) </w:t>
            </w:r>
          </w:p>
          <w:p w14:paraId="4792765F" w14:textId="77777777" w:rsidR="00C26C5B" w:rsidRDefault="00C26C5B" w:rsidP="00003C87">
            <w:pPr>
              <w:tabs>
                <w:tab w:val="left" w:pos="1701"/>
              </w:tabs>
            </w:pPr>
            <w:r>
              <w:rPr>
                <w:b/>
                <w:sz w:val="20"/>
              </w:rPr>
              <w:t xml:space="preserve">Fee: </w:t>
            </w:r>
            <w:r>
              <w:t>$730.90</w:t>
            </w:r>
            <w:r>
              <w:tab/>
            </w:r>
            <w:r>
              <w:rPr>
                <w:b/>
                <w:sz w:val="20"/>
              </w:rPr>
              <w:t xml:space="preserve">Benefit: </w:t>
            </w:r>
            <w:r>
              <w:t>75% = $548.20    85% = $643.00</w:t>
            </w:r>
          </w:p>
        </w:tc>
      </w:tr>
      <w:tr w:rsidR="00C26C5B" w14:paraId="14B6A4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F92D65" w14:textId="77777777" w:rsidR="00C26C5B" w:rsidRDefault="00C26C5B" w:rsidP="00003C87">
            <w:pPr>
              <w:rPr>
                <w:b/>
              </w:rPr>
            </w:pPr>
            <w:r>
              <w:rPr>
                <w:b/>
              </w:rPr>
              <w:t>Fee</w:t>
            </w:r>
          </w:p>
          <w:p w14:paraId="194F6664" w14:textId="77777777" w:rsidR="00C26C5B" w:rsidRDefault="00C26C5B" w:rsidP="00003C87">
            <w:r>
              <w:t>36549</w:t>
            </w:r>
          </w:p>
        </w:tc>
        <w:tc>
          <w:tcPr>
            <w:tcW w:w="0" w:type="auto"/>
            <w:tcMar>
              <w:top w:w="38" w:type="dxa"/>
              <w:left w:w="38" w:type="dxa"/>
              <w:bottom w:w="38" w:type="dxa"/>
              <w:right w:w="38" w:type="dxa"/>
            </w:tcMar>
            <w:vAlign w:val="bottom"/>
          </w:tcPr>
          <w:p w14:paraId="1617D6FC" w14:textId="77777777" w:rsidR="00C26C5B" w:rsidRDefault="00C26C5B" w:rsidP="00003C87">
            <w:pPr>
              <w:spacing w:after="200"/>
              <w:rPr>
                <w:sz w:val="20"/>
                <w:szCs w:val="20"/>
              </w:rPr>
            </w:pPr>
            <w:r>
              <w:rPr>
                <w:sz w:val="20"/>
                <w:szCs w:val="20"/>
              </w:rPr>
              <w:t xml:space="preserve">Ureterolithotomy, by open, laparoscopic or robot-assisted approach (Anaes.) (Assist.) </w:t>
            </w:r>
          </w:p>
          <w:p w14:paraId="2B9F2E0E" w14:textId="77777777" w:rsidR="00C26C5B" w:rsidRDefault="00C26C5B" w:rsidP="00003C87">
            <w:pPr>
              <w:tabs>
                <w:tab w:val="left" w:pos="1701"/>
              </w:tabs>
            </w:pPr>
            <w:r>
              <w:rPr>
                <w:b/>
                <w:sz w:val="20"/>
              </w:rPr>
              <w:t xml:space="preserve">Fee: </w:t>
            </w:r>
            <w:r>
              <w:t>$880.75</w:t>
            </w:r>
            <w:r>
              <w:tab/>
            </w:r>
            <w:r>
              <w:rPr>
                <w:b/>
                <w:sz w:val="20"/>
              </w:rPr>
              <w:t xml:space="preserve">Benefit: </w:t>
            </w:r>
            <w:r>
              <w:t>75% = $660.60</w:t>
            </w:r>
          </w:p>
        </w:tc>
      </w:tr>
      <w:tr w:rsidR="00C26C5B" w14:paraId="670847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E024C1" w14:textId="77777777" w:rsidR="00C26C5B" w:rsidRDefault="00C26C5B" w:rsidP="00003C87">
            <w:pPr>
              <w:rPr>
                <w:b/>
              </w:rPr>
            </w:pPr>
            <w:r>
              <w:rPr>
                <w:b/>
              </w:rPr>
              <w:t>Fee</w:t>
            </w:r>
          </w:p>
          <w:p w14:paraId="5AEED1DC" w14:textId="77777777" w:rsidR="00C26C5B" w:rsidRDefault="00C26C5B" w:rsidP="00003C87">
            <w:r>
              <w:t>36552</w:t>
            </w:r>
          </w:p>
        </w:tc>
        <w:tc>
          <w:tcPr>
            <w:tcW w:w="0" w:type="auto"/>
            <w:tcMar>
              <w:top w:w="38" w:type="dxa"/>
              <w:left w:w="38" w:type="dxa"/>
              <w:bottom w:w="38" w:type="dxa"/>
              <w:right w:w="38" w:type="dxa"/>
            </w:tcMar>
            <w:vAlign w:val="bottom"/>
          </w:tcPr>
          <w:p w14:paraId="16F5C548" w14:textId="77777777" w:rsidR="00C26C5B" w:rsidRDefault="00C26C5B" w:rsidP="00003C87">
            <w:pPr>
              <w:spacing w:after="200"/>
              <w:rPr>
                <w:sz w:val="20"/>
                <w:szCs w:val="20"/>
              </w:rPr>
            </w:pPr>
            <w:r>
              <w:rPr>
                <w:sz w:val="20"/>
                <w:szCs w:val="20"/>
              </w:rPr>
              <w:t xml:space="preserve">NEPHROSTOMY or pyelostomy, open, as an independent procedure (Anaes.) (Assist.) </w:t>
            </w:r>
          </w:p>
          <w:p w14:paraId="6D9E2542" w14:textId="77777777" w:rsidR="00C26C5B" w:rsidRDefault="00C26C5B" w:rsidP="00003C87">
            <w:pPr>
              <w:tabs>
                <w:tab w:val="left" w:pos="1701"/>
              </w:tabs>
            </w:pPr>
            <w:r>
              <w:rPr>
                <w:b/>
                <w:sz w:val="20"/>
              </w:rPr>
              <w:t xml:space="preserve">Fee: </w:t>
            </w:r>
            <w:r>
              <w:t>$783.90</w:t>
            </w:r>
            <w:r>
              <w:tab/>
            </w:r>
            <w:r>
              <w:rPr>
                <w:b/>
                <w:sz w:val="20"/>
              </w:rPr>
              <w:t xml:space="preserve">Benefit: </w:t>
            </w:r>
            <w:r>
              <w:t>75% = $587.95</w:t>
            </w:r>
          </w:p>
        </w:tc>
      </w:tr>
      <w:tr w:rsidR="00C26C5B" w14:paraId="30CAD0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AA8F0D" w14:textId="77777777" w:rsidR="00C26C5B" w:rsidRDefault="00C26C5B" w:rsidP="00003C87">
            <w:pPr>
              <w:rPr>
                <w:b/>
              </w:rPr>
            </w:pPr>
            <w:r>
              <w:rPr>
                <w:b/>
              </w:rPr>
              <w:t>Fee</w:t>
            </w:r>
          </w:p>
          <w:p w14:paraId="013EB201" w14:textId="77777777" w:rsidR="00C26C5B" w:rsidRDefault="00C26C5B" w:rsidP="00003C87">
            <w:r>
              <w:t>36558</w:t>
            </w:r>
          </w:p>
        </w:tc>
        <w:tc>
          <w:tcPr>
            <w:tcW w:w="0" w:type="auto"/>
            <w:tcMar>
              <w:top w:w="38" w:type="dxa"/>
              <w:left w:w="38" w:type="dxa"/>
              <w:bottom w:w="38" w:type="dxa"/>
              <w:right w:w="38" w:type="dxa"/>
            </w:tcMar>
            <w:vAlign w:val="bottom"/>
          </w:tcPr>
          <w:p w14:paraId="5D3F8064" w14:textId="77777777" w:rsidR="00C26C5B" w:rsidRDefault="00C26C5B" w:rsidP="00003C87">
            <w:pPr>
              <w:spacing w:after="200"/>
              <w:rPr>
                <w:sz w:val="20"/>
                <w:szCs w:val="20"/>
              </w:rPr>
            </w:pPr>
            <w:r>
              <w:rPr>
                <w:sz w:val="20"/>
                <w:szCs w:val="20"/>
              </w:rPr>
              <w:t xml:space="preserve">RENAL CYST OR CYSTS, excision or unroofing of (Anaes.) (Assist.) </w:t>
            </w:r>
          </w:p>
          <w:p w14:paraId="682D66BA" w14:textId="77777777" w:rsidR="00C26C5B" w:rsidRDefault="00C26C5B" w:rsidP="00003C87">
            <w:pPr>
              <w:tabs>
                <w:tab w:val="left" w:pos="1701"/>
              </w:tabs>
            </w:pPr>
            <w:r>
              <w:rPr>
                <w:b/>
                <w:sz w:val="20"/>
              </w:rPr>
              <w:t xml:space="preserve">Fee: </w:t>
            </w:r>
            <w:r>
              <w:t>$686.95</w:t>
            </w:r>
            <w:r>
              <w:tab/>
            </w:r>
            <w:r>
              <w:rPr>
                <w:b/>
                <w:sz w:val="20"/>
              </w:rPr>
              <w:t xml:space="preserve">Benefit: </w:t>
            </w:r>
            <w:r>
              <w:t>75% = $515.25    85% = $599.05</w:t>
            </w:r>
          </w:p>
        </w:tc>
      </w:tr>
      <w:tr w:rsidR="00C26C5B" w14:paraId="192F15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A129AF" w14:textId="77777777" w:rsidR="00C26C5B" w:rsidRDefault="00C26C5B" w:rsidP="00003C87">
            <w:pPr>
              <w:rPr>
                <w:b/>
              </w:rPr>
            </w:pPr>
            <w:r>
              <w:rPr>
                <w:b/>
              </w:rPr>
              <w:t>Fee</w:t>
            </w:r>
          </w:p>
          <w:p w14:paraId="14C90887" w14:textId="77777777" w:rsidR="00C26C5B" w:rsidRDefault="00C26C5B" w:rsidP="00003C87">
            <w:r>
              <w:t>36561</w:t>
            </w:r>
          </w:p>
        </w:tc>
        <w:tc>
          <w:tcPr>
            <w:tcW w:w="0" w:type="auto"/>
            <w:tcMar>
              <w:top w:w="38" w:type="dxa"/>
              <w:left w:w="38" w:type="dxa"/>
              <w:bottom w:w="38" w:type="dxa"/>
              <w:right w:w="38" w:type="dxa"/>
            </w:tcMar>
            <w:vAlign w:val="bottom"/>
          </w:tcPr>
          <w:p w14:paraId="7F58D085" w14:textId="77777777" w:rsidR="00C26C5B" w:rsidRDefault="00C26C5B" w:rsidP="00003C87">
            <w:pPr>
              <w:spacing w:after="200"/>
              <w:rPr>
                <w:sz w:val="20"/>
                <w:szCs w:val="20"/>
              </w:rPr>
            </w:pPr>
            <w:r>
              <w:rPr>
                <w:sz w:val="20"/>
                <w:szCs w:val="20"/>
              </w:rPr>
              <w:t xml:space="preserve">Renal biopsy, performed under image guidance (closed) (Anaes.) </w:t>
            </w:r>
          </w:p>
          <w:p w14:paraId="0D448856" w14:textId="77777777" w:rsidR="00C26C5B" w:rsidRDefault="00C26C5B" w:rsidP="00003C87">
            <w:pPr>
              <w:tabs>
                <w:tab w:val="left" w:pos="1701"/>
              </w:tabs>
            </w:pPr>
            <w:r>
              <w:rPr>
                <w:b/>
                <w:sz w:val="20"/>
              </w:rPr>
              <w:t xml:space="preserve">Fee: </w:t>
            </w:r>
            <w:r>
              <w:t>$182.35</w:t>
            </w:r>
            <w:r>
              <w:tab/>
            </w:r>
            <w:r>
              <w:rPr>
                <w:b/>
                <w:sz w:val="20"/>
              </w:rPr>
              <w:t xml:space="preserve">Benefit: </w:t>
            </w:r>
            <w:r>
              <w:t>75% = $136.80    85% = $155.00</w:t>
            </w:r>
          </w:p>
        </w:tc>
      </w:tr>
      <w:tr w:rsidR="00C26C5B" w14:paraId="61D34D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4D03B8" w14:textId="77777777" w:rsidR="00C26C5B" w:rsidRDefault="00C26C5B" w:rsidP="00003C87">
            <w:pPr>
              <w:rPr>
                <w:b/>
              </w:rPr>
            </w:pPr>
            <w:r>
              <w:rPr>
                <w:b/>
              </w:rPr>
              <w:t>Fee</w:t>
            </w:r>
          </w:p>
          <w:p w14:paraId="2B947A8B" w14:textId="77777777" w:rsidR="00C26C5B" w:rsidRDefault="00C26C5B" w:rsidP="00003C87">
            <w:r>
              <w:t>36564</w:t>
            </w:r>
          </w:p>
        </w:tc>
        <w:tc>
          <w:tcPr>
            <w:tcW w:w="0" w:type="auto"/>
            <w:tcMar>
              <w:top w:w="38" w:type="dxa"/>
              <w:left w:w="38" w:type="dxa"/>
              <w:bottom w:w="38" w:type="dxa"/>
              <w:right w:w="38" w:type="dxa"/>
            </w:tcMar>
            <w:vAlign w:val="bottom"/>
          </w:tcPr>
          <w:p w14:paraId="7A2DF205" w14:textId="77777777" w:rsidR="00C26C5B" w:rsidRDefault="00C26C5B" w:rsidP="00003C87">
            <w:pPr>
              <w:spacing w:after="200"/>
              <w:rPr>
                <w:sz w:val="20"/>
                <w:szCs w:val="20"/>
              </w:rPr>
            </w:pPr>
            <w:r>
              <w:rPr>
                <w:sz w:val="20"/>
                <w:szCs w:val="20"/>
              </w:rPr>
              <w:t xml:space="preserve">Pyeloplasty, (plastic reconstruction of the pelvi-ureteric junction) by open, laparoscopic or robot-assisted approach, with or without the use of a retroperitoneal approach (Anaes.) (Assist.) </w:t>
            </w:r>
          </w:p>
          <w:p w14:paraId="4FAAAD9D"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295DD3B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4B766D" w14:textId="77777777" w:rsidR="00C26C5B" w:rsidRDefault="00C26C5B" w:rsidP="00003C87">
            <w:pPr>
              <w:rPr>
                <w:b/>
              </w:rPr>
            </w:pPr>
            <w:r>
              <w:rPr>
                <w:b/>
              </w:rPr>
              <w:t>Fee</w:t>
            </w:r>
          </w:p>
          <w:p w14:paraId="240AE953" w14:textId="77777777" w:rsidR="00C26C5B" w:rsidRDefault="00C26C5B" w:rsidP="00003C87">
            <w:r>
              <w:t>36567</w:t>
            </w:r>
          </w:p>
        </w:tc>
        <w:tc>
          <w:tcPr>
            <w:tcW w:w="0" w:type="auto"/>
            <w:tcMar>
              <w:top w:w="38" w:type="dxa"/>
              <w:left w:w="38" w:type="dxa"/>
              <w:bottom w:w="38" w:type="dxa"/>
              <w:right w:w="38" w:type="dxa"/>
            </w:tcMar>
            <w:vAlign w:val="bottom"/>
          </w:tcPr>
          <w:p w14:paraId="51A5D1B2" w14:textId="77777777" w:rsidR="00C26C5B" w:rsidRDefault="00C26C5B" w:rsidP="00003C87">
            <w:pPr>
              <w:spacing w:after="200"/>
              <w:rPr>
                <w:sz w:val="20"/>
                <w:szCs w:val="20"/>
              </w:rPr>
            </w:pPr>
            <w:r>
              <w:rPr>
                <w:sz w:val="20"/>
                <w:szCs w:val="20"/>
              </w:rPr>
              <w:t xml:space="preserve">Pyeloplasty in a kidney that is congenitally abnormal (in addition to the presence of pelvi-ureteric junction obstruction), or in a solitary kidney, by open, laparoscopic or robot-assisted approach, with or without the use of a retroperitoneal approach (Anaes.) (Assist.) </w:t>
            </w:r>
          </w:p>
          <w:p w14:paraId="616A8183" w14:textId="77777777" w:rsidR="00C26C5B" w:rsidRDefault="00C26C5B" w:rsidP="00003C87">
            <w:r>
              <w:t>(See para TN.8.155 of explanatory notes to this Category)</w:t>
            </w:r>
          </w:p>
          <w:p w14:paraId="4DF7755A" w14:textId="77777777" w:rsidR="00C26C5B" w:rsidRDefault="00C26C5B" w:rsidP="00003C87">
            <w:pPr>
              <w:tabs>
                <w:tab w:val="left" w:pos="1701"/>
              </w:tabs>
            </w:pPr>
            <w:r>
              <w:rPr>
                <w:b/>
                <w:sz w:val="20"/>
              </w:rPr>
              <w:t xml:space="preserve">Fee: </w:t>
            </w:r>
            <w:r>
              <w:t>$1,074.40</w:t>
            </w:r>
            <w:r>
              <w:tab/>
            </w:r>
            <w:r>
              <w:rPr>
                <w:b/>
                <w:sz w:val="20"/>
              </w:rPr>
              <w:t xml:space="preserve">Benefit: </w:t>
            </w:r>
            <w:r>
              <w:t>75% = $805.80</w:t>
            </w:r>
          </w:p>
        </w:tc>
      </w:tr>
      <w:tr w:rsidR="00C26C5B" w14:paraId="6F43C6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8FDB0A" w14:textId="77777777" w:rsidR="00C26C5B" w:rsidRDefault="00C26C5B" w:rsidP="00003C87">
            <w:pPr>
              <w:rPr>
                <w:b/>
              </w:rPr>
            </w:pPr>
            <w:r>
              <w:rPr>
                <w:b/>
              </w:rPr>
              <w:t>Fee</w:t>
            </w:r>
          </w:p>
          <w:p w14:paraId="1CD2D405" w14:textId="77777777" w:rsidR="00C26C5B" w:rsidRDefault="00C26C5B" w:rsidP="00003C87">
            <w:r>
              <w:t>36570</w:t>
            </w:r>
          </w:p>
        </w:tc>
        <w:tc>
          <w:tcPr>
            <w:tcW w:w="0" w:type="auto"/>
            <w:tcMar>
              <w:top w:w="38" w:type="dxa"/>
              <w:left w:w="38" w:type="dxa"/>
              <w:bottom w:w="38" w:type="dxa"/>
              <w:right w:w="38" w:type="dxa"/>
            </w:tcMar>
            <w:vAlign w:val="bottom"/>
          </w:tcPr>
          <w:p w14:paraId="5F1C7EEF" w14:textId="77777777" w:rsidR="00C26C5B" w:rsidRDefault="00C26C5B" w:rsidP="00003C87">
            <w:pPr>
              <w:spacing w:after="200"/>
              <w:rPr>
                <w:sz w:val="20"/>
                <w:szCs w:val="20"/>
              </w:rPr>
            </w:pPr>
            <w:r>
              <w:rPr>
                <w:sz w:val="20"/>
                <w:szCs w:val="20"/>
              </w:rPr>
              <w:t xml:space="preserve">Pyeloplasty, complicated by previous surgery on the same kidney, by open, laparoscopic or robot-assisted approach, with or without the use of a retroperitoneal approach (Anaes.) (Assist.) </w:t>
            </w:r>
          </w:p>
          <w:p w14:paraId="633E7CBA" w14:textId="77777777" w:rsidR="00C26C5B" w:rsidRDefault="00C26C5B" w:rsidP="00003C87">
            <w:pPr>
              <w:tabs>
                <w:tab w:val="left" w:pos="1701"/>
              </w:tabs>
            </w:pPr>
            <w:r>
              <w:rPr>
                <w:b/>
                <w:sz w:val="20"/>
              </w:rPr>
              <w:t xml:space="preserve">Fee: </w:t>
            </w:r>
            <w:r>
              <w:t>$1,364.95</w:t>
            </w:r>
            <w:r>
              <w:tab/>
            </w:r>
            <w:r>
              <w:rPr>
                <w:b/>
                <w:sz w:val="20"/>
              </w:rPr>
              <w:t xml:space="preserve">Benefit: </w:t>
            </w:r>
            <w:r>
              <w:t>75% = $1023.75</w:t>
            </w:r>
          </w:p>
        </w:tc>
      </w:tr>
      <w:tr w:rsidR="00C26C5B" w14:paraId="077361D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271CC0" w14:textId="77777777" w:rsidR="00C26C5B" w:rsidRDefault="00C26C5B" w:rsidP="00003C87">
            <w:pPr>
              <w:rPr>
                <w:b/>
              </w:rPr>
            </w:pPr>
            <w:r>
              <w:rPr>
                <w:b/>
              </w:rPr>
              <w:t>Fee</w:t>
            </w:r>
          </w:p>
          <w:p w14:paraId="7586AFB6" w14:textId="77777777" w:rsidR="00C26C5B" w:rsidRDefault="00C26C5B" w:rsidP="00003C87">
            <w:r>
              <w:t>36573</w:t>
            </w:r>
          </w:p>
        </w:tc>
        <w:tc>
          <w:tcPr>
            <w:tcW w:w="0" w:type="auto"/>
            <w:tcMar>
              <w:top w:w="38" w:type="dxa"/>
              <w:left w:w="38" w:type="dxa"/>
              <w:bottom w:w="38" w:type="dxa"/>
              <w:right w:w="38" w:type="dxa"/>
            </w:tcMar>
            <w:vAlign w:val="bottom"/>
          </w:tcPr>
          <w:p w14:paraId="4B0FE1A3" w14:textId="77777777" w:rsidR="00C26C5B" w:rsidRDefault="00C26C5B" w:rsidP="00003C87">
            <w:pPr>
              <w:spacing w:after="200"/>
              <w:rPr>
                <w:sz w:val="20"/>
                <w:szCs w:val="20"/>
              </w:rPr>
            </w:pPr>
            <w:r>
              <w:rPr>
                <w:sz w:val="20"/>
                <w:szCs w:val="20"/>
              </w:rPr>
              <w:t xml:space="preserve">DIVIDED URETER, repair of (Anaes.) (Assist.) </w:t>
            </w:r>
          </w:p>
          <w:p w14:paraId="3B500242"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25B014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7E247D" w14:textId="77777777" w:rsidR="00C26C5B" w:rsidRDefault="00C26C5B" w:rsidP="00003C87">
            <w:pPr>
              <w:rPr>
                <w:b/>
              </w:rPr>
            </w:pPr>
            <w:r>
              <w:rPr>
                <w:b/>
              </w:rPr>
              <w:t>Fee</w:t>
            </w:r>
          </w:p>
          <w:p w14:paraId="324ABB02" w14:textId="77777777" w:rsidR="00C26C5B" w:rsidRDefault="00C26C5B" w:rsidP="00003C87">
            <w:r>
              <w:t>36576</w:t>
            </w:r>
          </w:p>
        </w:tc>
        <w:tc>
          <w:tcPr>
            <w:tcW w:w="0" w:type="auto"/>
            <w:tcMar>
              <w:top w:w="38" w:type="dxa"/>
              <w:left w:w="38" w:type="dxa"/>
              <w:bottom w:w="38" w:type="dxa"/>
              <w:right w:w="38" w:type="dxa"/>
            </w:tcMar>
            <w:vAlign w:val="bottom"/>
          </w:tcPr>
          <w:p w14:paraId="77F50F45" w14:textId="77777777" w:rsidR="00C26C5B" w:rsidRDefault="00C26C5B" w:rsidP="00003C87">
            <w:pPr>
              <w:spacing w:after="200"/>
              <w:rPr>
                <w:sz w:val="20"/>
                <w:szCs w:val="20"/>
              </w:rPr>
            </w:pPr>
            <w:r>
              <w:rPr>
                <w:sz w:val="20"/>
                <w:szCs w:val="20"/>
              </w:rPr>
              <w:t>Kidney, exposure and exploration of, including repair or nephrectomy, for trauma, by open, laparoscopic or robot</w:t>
            </w:r>
            <w:r>
              <w:rPr>
                <w:sz w:val="20"/>
                <w:szCs w:val="20"/>
              </w:rPr>
              <w:noBreakHyphen/>
              <w:t>assisted approach, other than a service associated with:</w:t>
            </w:r>
          </w:p>
          <w:p w14:paraId="0F57B837" w14:textId="77777777" w:rsidR="00C26C5B" w:rsidRDefault="00C26C5B" w:rsidP="00003C87">
            <w:pPr>
              <w:spacing w:before="200" w:after="200"/>
              <w:rPr>
                <w:sz w:val="20"/>
                <w:szCs w:val="20"/>
              </w:rPr>
            </w:pPr>
            <w:r>
              <w:rPr>
                <w:sz w:val="20"/>
                <w:szCs w:val="20"/>
              </w:rPr>
              <w:t>(a) any other procedure performed on the kidney, renal pelvis or renal pedicle; or</w:t>
            </w:r>
          </w:p>
          <w:p w14:paraId="3342CA0F" w14:textId="77777777" w:rsidR="00C26C5B" w:rsidRDefault="00C26C5B" w:rsidP="00003C87">
            <w:pPr>
              <w:spacing w:before="200" w:after="200"/>
              <w:rPr>
                <w:sz w:val="20"/>
                <w:szCs w:val="20"/>
              </w:rPr>
            </w:pPr>
            <w:r>
              <w:rPr>
                <w:sz w:val="20"/>
                <w:szCs w:val="20"/>
              </w:rPr>
              <w:t xml:space="preserve">(b) a service to which item 30390 or 30627 applies (Anaes.) (Assist.) </w:t>
            </w:r>
          </w:p>
          <w:p w14:paraId="244E5E25" w14:textId="77777777" w:rsidR="00C26C5B" w:rsidRDefault="00C26C5B" w:rsidP="00003C87">
            <w:r>
              <w:t>(See para TN.8.154 of explanatory notes to this Category)</w:t>
            </w:r>
          </w:p>
          <w:p w14:paraId="6D7E69DC" w14:textId="77777777" w:rsidR="00C26C5B" w:rsidRDefault="00C26C5B" w:rsidP="00003C87">
            <w:pPr>
              <w:tabs>
                <w:tab w:val="left" w:pos="1701"/>
              </w:tabs>
            </w:pPr>
            <w:r>
              <w:rPr>
                <w:b/>
                <w:sz w:val="20"/>
              </w:rPr>
              <w:t xml:space="preserve">Fee: </w:t>
            </w:r>
            <w:r>
              <w:t>$1,224.10</w:t>
            </w:r>
            <w:r>
              <w:tab/>
            </w:r>
            <w:r>
              <w:rPr>
                <w:b/>
                <w:sz w:val="20"/>
              </w:rPr>
              <w:t xml:space="preserve">Benefit: </w:t>
            </w:r>
            <w:r>
              <w:t>75% = $918.10</w:t>
            </w:r>
          </w:p>
        </w:tc>
      </w:tr>
      <w:tr w:rsidR="00C26C5B" w14:paraId="47D7CA8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0F952B" w14:textId="77777777" w:rsidR="00C26C5B" w:rsidRDefault="00C26C5B" w:rsidP="00003C87">
            <w:pPr>
              <w:rPr>
                <w:b/>
              </w:rPr>
            </w:pPr>
            <w:r>
              <w:rPr>
                <w:b/>
              </w:rPr>
              <w:t>Fee</w:t>
            </w:r>
          </w:p>
          <w:p w14:paraId="43DA7993" w14:textId="77777777" w:rsidR="00C26C5B" w:rsidRDefault="00C26C5B" w:rsidP="00003C87">
            <w:r>
              <w:t>36579</w:t>
            </w:r>
          </w:p>
        </w:tc>
        <w:tc>
          <w:tcPr>
            <w:tcW w:w="0" w:type="auto"/>
            <w:tcMar>
              <w:top w:w="38" w:type="dxa"/>
              <w:left w:w="38" w:type="dxa"/>
              <w:bottom w:w="38" w:type="dxa"/>
              <w:right w:w="38" w:type="dxa"/>
            </w:tcMar>
            <w:vAlign w:val="bottom"/>
          </w:tcPr>
          <w:p w14:paraId="2F76C60F" w14:textId="77777777" w:rsidR="00C26C5B" w:rsidRDefault="00C26C5B" w:rsidP="00003C87">
            <w:pPr>
              <w:spacing w:after="200"/>
              <w:rPr>
                <w:sz w:val="20"/>
                <w:szCs w:val="20"/>
              </w:rPr>
            </w:pPr>
            <w:r>
              <w:rPr>
                <w:sz w:val="20"/>
                <w:szCs w:val="20"/>
              </w:rPr>
              <w:t>Ureterectomy, complete or partial:</w:t>
            </w:r>
          </w:p>
          <w:p w14:paraId="7A98F620" w14:textId="77777777" w:rsidR="00C26C5B" w:rsidRDefault="00C26C5B" w:rsidP="00003C87">
            <w:pPr>
              <w:spacing w:before="200" w:after="200"/>
              <w:rPr>
                <w:sz w:val="20"/>
                <w:szCs w:val="20"/>
              </w:rPr>
            </w:pPr>
            <w:r>
              <w:rPr>
                <w:sz w:val="20"/>
                <w:szCs w:val="20"/>
              </w:rPr>
              <w:t>(a) for a tumour within the ureter, proven by histopathology at the time of surgery; or</w:t>
            </w:r>
          </w:p>
          <w:p w14:paraId="5927312B" w14:textId="77777777" w:rsidR="00C26C5B" w:rsidRDefault="00C26C5B" w:rsidP="00003C87">
            <w:pPr>
              <w:spacing w:before="200" w:after="200"/>
              <w:rPr>
                <w:sz w:val="20"/>
                <w:szCs w:val="20"/>
              </w:rPr>
            </w:pPr>
            <w:r>
              <w:rPr>
                <w:sz w:val="20"/>
                <w:szCs w:val="20"/>
              </w:rPr>
              <w:t>(b) for congenital anomaly;</w:t>
            </w:r>
          </w:p>
          <w:p w14:paraId="4F962F16" w14:textId="77777777" w:rsidR="00C26C5B" w:rsidRDefault="00C26C5B" w:rsidP="00003C87">
            <w:pPr>
              <w:spacing w:before="200" w:after="200"/>
              <w:rPr>
                <w:sz w:val="20"/>
                <w:szCs w:val="20"/>
              </w:rPr>
            </w:pPr>
            <w:r>
              <w:rPr>
                <w:sz w:val="20"/>
                <w:szCs w:val="20"/>
              </w:rPr>
              <w:t xml:space="preserve">with or without associated bladder repair (Anaes.) (Assist.) </w:t>
            </w:r>
          </w:p>
          <w:p w14:paraId="4F99517B" w14:textId="77777777" w:rsidR="00C26C5B" w:rsidRDefault="00C26C5B" w:rsidP="00003C87">
            <w:pPr>
              <w:tabs>
                <w:tab w:val="left" w:pos="1701"/>
              </w:tabs>
            </w:pPr>
            <w:r>
              <w:rPr>
                <w:b/>
                <w:sz w:val="20"/>
              </w:rPr>
              <w:t xml:space="preserve">Fee: </w:t>
            </w:r>
            <w:r>
              <w:t>$783.90</w:t>
            </w:r>
            <w:r>
              <w:tab/>
            </w:r>
            <w:r>
              <w:rPr>
                <w:b/>
                <w:sz w:val="20"/>
              </w:rPr>
              <w:t xml:space="preserve">Benefit: </w:t>
            </w:r>
            <w:r>
              <w:t>75% = $587.95</w:t>
            </w:r>
          </w:p>
        </w:tc>
      </w:tr>
      <w:tr w:rsidR="00C26C5B" w14:paraId="604A97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808324" w14:textId="77777777" w:rsidR="00C26C5B" w:rsidRDefault="00C26C5B" w:rsidP="00003C87">
            <w:pPr>
              <w:rPr>
                <w:b/>
              </w:rPr>
            </w:pPr>
            <w:r>
              <w:rPr>
                <w:b/>
              </w:rPr>
              <w:t>Fee</w:t>
            </w:r>
          </w:p>
          <w:p w14:paraId="2933D279" w14:textId="77777777" w:rsidR="00C26C5B" w:rsidRDefault="00C26C5B" w:rsidP="00003C87">
            <w:r>
              <w:t>36585</w:t>
            </w:r>
          </w:p>
        </w:tc>
        <w:tc>
          <w:tcPr>
            <w:tcW w:w="0" w:type="auto"/>
            <w:tcMar>
              <w:top w:w="38" w:type="dxa"/>
              <w:left w:w="38" w:type="dxa"/>
              <w:bottom w:w="38" w:type="dxa"/>
              <w:right w:w="38" w:type="dxa"/>
            </w:tcMar>
            <w:vAlign w:val="bottom"/>
          </w:tcPr>
          <w:p w14:paraId="441E2FFE" w14:textId="77777777" w:rsidR="00C26C5B" w:rsidRDefault="00C26C5B" w:rsidP="00003C87">
            <w:pPr>
              <w:spacing w:after="200"/>
              <w:rPr>
                <w:sz w:val="20"/>
                <w:szCs w:val="20"/>
              </w:rPr>
            </w:pPr>
            <w:r>
              <w:rPr>
                <w:sz w:val="20"/>
                <w:szCs w:val="20"/>
              </w:rPr>
              <w:t xml:space="preserve">URETER, transplantation of, into skin (Anaes.) (Assist.) </w:t>
            </w:r>
          </w:p>
          <w:p w14:paraId="5523FA6A" w14:textId="77777777" w:rsidR="00C26C5B" w:rsidRDefault="00C26C5B" w:rsidP="00003C87">
            <w:pPr>
              <w:tabs>
                <w:tab w:val="left" w:pos="1701"/>
              </w:tabs>
            </w:pPr>
            <w:r>
              <w:rPr>
                <w:b/>
                <w:sz w:val="20"/>
              </w:rPr>
              <w:t xml:space="preserve">Fee: </w:t>
            </w:r>
            <w:r>
              <w:t>$783.90</w:t>
            </w:r>
            <w:r>
              <w:tab/>
            </w:r>
            <w:r>
              <w:rPr>
                <w:b/>
                <w:sz w:val="20"/>
              </w:rPr>
              <w:t xml:space="preserve">Benefit: </w:t>
            </w:r>
            <w:r>
              <w:t>75% = $587.95</w:t>
            </w:r>
          </w:p>
        </w:tc>
      </w:tr>
      <w:tr w:rsidR="00C26C5B" w14:paraId="07244A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B0CD95" w14:textId="77777777" w:rsidR="00C26C5B" w:rsidRDefault="00C26C5B" w:rsidP="00003C87">
            <w:pPr>
              <w:rPr>
                <w:b/>
              </w:rPr>
            </w:pPr>
            <w:r>
              <w:rPr>
                <w:b/>
              </w:rPr>
              <w:t>Fee</w:t>
            </w:r>
          </w:p>
          <w:p w14:paraId="21CB8DDE" w14:textId="77777777" w:rsidR="00C26C5B" w:rsidRDefault="00C26C5B" w:rsidP="00003C87">
            <w:r>
              <w:t>36588</w:t>
            </w:r>
          </w:p>
        </w:tc>
        <w:tc>
          <w:tcPr>
            <w:tcW w:w="0" w:type="auto"/>
            <w:tcMar>
              <w:top w:w="38" w:type="dxa"/>
              <w:left w:w="38" w:type="dxa"/>
              <w:bottom w:w="38" w:type="dxa"/>
              <w:right w:w="38" w:type="dxa"/>
            </w:tcMar>
            <w:vAlign w:val="bottom"/>
          </w:tcPr>
          <w:p w14:paraId="190E5518" w14:textId="77777777" w:rsidR="00C26C5B" w:rsidRDefault="00C26C5B" w:rsidP="00003C87">
            <w:pPr>
              <w:spacing w:after="200"/>
              <w:rPr>
                <w:sz w:val="20"/>
                <w:szCs w:val="20"/>
              </w:rPr>
            </w:pPr>
            <w:r>
              <w:rPr>
                <w:sz w:val="20"/>
                <w:szCs w:val="20"/>
              </w:rPr>
              <w:t xml:space="preserve">URETER, reimplantation into bladder (Anaes.) (Assist.) </w:t>
            </w:r>
          </w:p>
          <w:p w14:paraId="55E32C38"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36AD0FD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4B928E" w14:textId="77777777" w:rsidR="00C26C5B" w:rsidRDefault="00C26C5B" w:rsidP="00003C87">
            <w:pPr>
              <w:rPr>
                <w:b/>
              </w:rPr>
            </w:pPr>
            <w:r>
              <w:rPr>
                <w:b/>
              </w:rPr>
              <w:t>Fee</w:t>
            </w:r>
          </w:p>
          <w:p w14:paraId="6C421AF0" w14:textId="77777777" w:rsidR="00C26C5B" w:rsidRDefault="00C26C5B" w:rsidP="00003C87">
            <w:r>
              <w:t>36591</w:t>
            </w:r>
          </w:p>
        </w:tc>
        <w:tc>
          <w:tcPr>
            <w:tcW w:w="0" w:type="auto"/>
            <w:tcMar>
              <w:top w:w="38" w:type="dxa"/>
              <w:left w:w="38" w:type="dxa"/>
              <w:bottom w:w="38" w:type="dxa"/>
              <w:right w:w="38" w:type="dxa"/>
            </w:tcMar>
            <w:vAlign w:val="bottom"/>
          </w:tcPr>
          <w:p w14:paraId="3F1062B9" w14:textId="77777777" w:rsidR="00C26C5B" w:rsidRDefault="00C26C5B" w:rsidP="00003C87">
            <w:pPr>
              <w:spacing w:after="200"/>
              <w:rPr>
                <w:sz w:val="20"/>
                <w:szCs w:val="20"/>
              </w:rPr>
            </w:pPr>
            <w:r>
              <w:rPr>
                <w:sz w:val="20"/>
                <w:szCs w:val="20"/>
              </w:rPr>
              <w:t xml:space="preserve">URETER, reimplantation into bladder with psoas hitch or Boari flap or both (Anaes.) (Assist.) </w:t>
            </w:r>
          </w:p>
          <w:p w14:paraId="72A81EA8" w14:textId="77777777" w:rsidR="00C26C5B" w:rsidRDefault="00C26C5B" w:rsidP="00003C87">
            <w:pPr>
              <w:tabs>
                <w:tab w:val="left" w:pos="1701"/>
              </w:tabs>
            </w:pPr>
            <w:r>
              <w:rPr>
                <w:b/>
                <w:sz w:val="20"/>
              </w:rPr>
              <w:t xml:space="preserve">Fee: </w:t>
            </w:r>
            <w:r>
              <w:t>$1,171.35</w:t>
            </w:r>
            <w:r>
              <w:tab/>
            </w:r>
            <w:r>
              <w:rPr>
                <w:b/>
                <w:sz w:val="20"/>
              </w:rPr>
              <w:t xml:space="preserve">Benefit: </w:t>
            </w:r>
            <w:r>
              <w:t>75% = $878.55</w:t>
            </w:r>
          </w:p>
        </w:tc>
      </w:tr>
      <w:tr w:rsidR="00C26C5B" w14:paraId="37C6BF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465C71" w14:textId="77777777" w:rsidR="00C26C5B" w:rsidRDefault="00C26C5B" w:rsidP="00003C87">
            <w:pPr>
              <w:rPr>
                <w:b/>
              </w:rPr>
            </w:pPr>
            <w:r>
              <w:rPr>
                <w:b/>
              </w:rPr>
              <w:t>Fee</w:t>
            </w:r>
          </w:p>
          <w:p w14:paraId="2E5515A5" w14:textId="77777777" w:rsidR="00C26C5B" w:rsidRDefault="00C26C5B" w:rsidP="00003C87">
            <w:r>
              <w:t>36594</w:t>
            </w:r>
          </w:p>
        </w:tc>
        <w:tc>
          <w:tcPr>
            <w:tcW w:w="0" w:type="auto"/>
            <w:tcMar>
              <w:top w:w="38" w:type="dxa"/>
              <w:left w:w="38" w:type="dxa"/>
              <w:bottom w:w="38" w:type="dxa"/>
              <w:right w:w="38" w:type="dxa"/>
            </w:tcMar>
            <w:vAlign w:val="bottom"/>
          </w:tcPr>
          <w:p w14:paraId="112C366F" w14:textId="77777777" w:rsidR="00C26C5B" w:rsidRDefault="00C26C5B" w:rsidP="00003C87">
            <w:pPr>
              <w:spacing w:after="200"/>
              <w:rPr>
                <w:sz w:val="20"/>
                <w:szCs w:val="20"/>
              </w:rPr>
            </w:pPr>
            <w:r>
              <w:rPr>
                <w:sz w:val="20"/>
                <w:szCs w:val="20"/>
              </w:rPr>
              <w:t xml:space="preserve">URETER, transplantation of, into intestine (Anaes.) (Assist.) </w:t>
            </w:r>
          </w:p>
          <w:p w14:paraId="6830EB7B"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463316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AD67F7" w14:textId="77777777" w:rsidR="00C26C5B" w:rsidRDefault="00C26C5B" w:rsidP="00003C87">
            <w:pPr>
              <w:rPr>
                <w:b/>
              </w:rPr>
            </w:pPr>
            <w:r>
              <w:rPr>
                <w:b/>
              </w:rPr>
              <w:t>Fee</w:t>
            </w:r>
          </w:p>
          <w:p w14:paraId="3D7A6019" w14:textId="77777777" w:rsidR="00C26C5B" w:rsidRDefault="00C26C5B" w:rsidP="00003C87">
            <w:r>
              <w:t>36597</w:t>
            </w:r>
          </w:p>
        </w:tc>
        <w:tc>
          <w:tcPr>
            <w:tcW w:w="0" w:type="auto"/>
            <w:tcMar>
              <w:top w:w="38" w:type="dxa"/>
              <w:left w:w="38" w:type="dxa"/>
              <w:bottom w:w="38" w:type="dxa"/>
              <w:right w:w="38" w:type="dxa"/>
            </w:tcMar>
            <w:vAlign w:val="bottom"/>
          </w:tcPr>
          <w:p w14:paraId="1AC5721B" w14:textId="77777777" w:rsidR="00C26C5B" w:rsidRDefault="00C26C5B" w:rsidP="00003C87">
            <w:pPr>
              <w:spacing w:after="200"/>
              <w:rPr>
                <w:sz w:val="20"/>
                <w:szCs w:val="20"/>
              </w:rPr>
            </w:pPr>
            <w:r>
              <w:rPr>
                <w:sz w:val="20"/>
                <w:szCs w:val="20"/>
              </w:rPr>
              <w:t xml:space="preserve">URETER, transplantation of, into another ureter (Anaes.) (Assist.) </w:t>
            </w:r>
          </w:p>
          <w:p w14:paraId="23B7332D"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574941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E475C2" w14:textId="77777777" w:rsidR="00C26C5B" w:rsidRDefault="00C26C5B" w:rsidP="00003C87">
            <w:pPr>
              <w:rPr>
                <w:b/>
              </w:rPr>
            </w:pPr>
            <w:r>
              <w:rPr>
                <w:b/>
              </w:rPr>
              <w:t>Fee</w:t>
            </w:r>
          </w:p>
          <w:p w14:paraId="47866CCA" w14:textId="77777777" w:rsidR="00C26C5B" w:rsidRDefault="00C26C5B" w:rsidP="00003C87">
            <w:r>
              <w:t>36600</w:t>
            </w:r>
          </w:p>
        </w:tc>
        <w:tc>
          <w:tcPr>
            <w:tcW w:w="0" w:type="auto"/>
            <w:tcMar>
              <w:top w:w="38" w:type="dxa"/>
              <w:left w:w="38" w:type="dxa"/>
              <w:bottom w:w="38" w:type="dxa"/>
              <w:right w:w="38" w:type="dxa"/>
            </w:tcMar>
            <w:vAlign w:val="bottom"/>
          </w:tcPr>
          <w:p w14:paraId="0B086F02" w14:textId="77777777" w:rsidR="00C26C5B" w:rsidRDefault="00C26C5B" w:rsidP="00003C87">
            <w:pPr>
              <w:spacing w:after="200"/>
              <w:rPr>
                <w:sz w:val="20"/>
                <w:szCs w:val="20"/>
              </w:rPr>
            </w:pPr>
            <w:r>
              <w:rPr>
                <w:sz w:val="20"/>
                <w:szCs w:val="20"/>
              </w:rPr>
              <w:t xml:space="preserve">URETER, transplantation of, into isolated intestinal segment, unilateral (Anaes.) (Assist.) </w:t>
            </w:r>
          </w:p>
          <w:p w14:paraId="5D97493C" w14:textId="77777777" w:rsidR="00C26C5B" w:rsidRDefault="00C26C5B" w:rsidP="00003C87">
            <w:r>
              <w:t>(See para TN.8.153 of explanatory notes to this Category)</w:t>
            </w:r>
          </w:p>
          <w:p w14:paraId="0FE174C4" w14:textId="77777777" w:rsidR="00C26C5B" w:rsidRDefault="00C26C5B" w:rsidP="00003C87">
            <w:pPr>
              <w:tabs>
                <w:tab w:val="left" w:pos="1701"/>
              </w:tabs>
            </w:pPr>
            <w:r>
              <w:rPr>
                <w:b/>
                <w:sz w:val="20"/>
              </w:rPr>
              <w:t xml:space="preserve">Fee: </w:t>
            </w:r>
            <w:r>
              <w:t>$1,171.35</w:t>
            </w:r>
            <w:r>
              <w:tab/>
            </w:r>
            <w:r>
              <w:rPr>
                <w:b/>
                <w:sz w:val="20"/>
              </w:rPr>
              <w:t xml:space="preserve">Benefit: </w:t>
            </w:r>
            <w:r>
              <w:t>75% = $878.55    85% = $1083.45</w:t>
            </w:r>
          </w:p>
        </w:tc>
      </w:tr>
      <w:tr w:rsidR="00C26C5B" w14:paraId="093A95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58D0A6" w14:textId="77777777" w:rsidR="00C26C5B" w:rsidRDefault="00C26C5B" w:rsidP="00003C87">
            <w:pPr>
              <w:rPr>
                <w:b/>
              </w:rPr>
            </w:pPr>
            <w:r>
              <w:rPr>
                <w:b/>
              </w:rPr>
              <w:t>Fee</w:t>
            </w:r>
          </w:p>
          <w:p w14:paraId="5A494413" w14:textId="77777777" w:rsidR="00C26C5B" w:rsidRDefault="00C26C5B" w:rsidP="00003C87">
            <w:r>
              <w:t>36603</w:t>
            </w:r>
          </w:p>
        </w:tc>
        <w:tc>
          <w:tcPr>
            <w:tcW w:w="0" w:type="auto"/>
            <w:tcMar>
              <w:top w:w="38" w:type="dxa"/>
              <w:left w:w="38" w:type="dxa"/>
              <w:bottom w:w="38" w:type="dxa"/>
              <w:right w:w="38" w:type="dxa"/>
            </w:tcMar>
            <w:vAlign w:val="bottom"/>
          </w:tcPr>
          <w:p w14:paraId="47C56997" w14:textId="77777777" w:rsidR="00C26C5B" w:rsidRDefault="00C26C5B" w:rsidP="00003C87">
            <w:pPr>
              <w:spacing w:after="200"/>
              <w:rPr>
                <w:sz w:val="20"/>
                <w:szCs w:val="20"/>
              </w:rPr>
            </w:pPr>
            <w:r>
              <w:rPr>
                <w:sz w:val="20"/>
                <w:szCs w:val="20"/>
              </w:rPr>
              <w:t xml:space="preserve">URETERS, transplantation of, into isolated intestinal segment, bilateral (Anaes.) (Assist.) </w:t>
            </w:r>
          </w:p>
          <w:p w14:paraId="7B7093C7" w14:textId="77777777" w:rsidR="00C26C5B" w:rsidRDefault="00C26C5B" w:rsidP="00003C87">
            <w:r>
              <w:t>(See para TN.8.153 of explanatory notes to this Category)</w:t>
            </w:r>
          </w:p>
          <w:p w14:paraId="28E235E7" w14:textId="77777777" w:rsidR="00C26C5B" w:rsidRDefault="00C26C5B" w:rsidP="00003C87">
            <w:pPr>
              <w:tabs>
                <w:tab w:val="left" w:pos="1701"/>
              </w:tabs>
            </w:pPr>
            <w:r>
              <w:rPr>
                <w:b/>
                <w:sz w:val="20"/>
              </w:rPr>
              <w:t xml:space="preserve">Fee: </w:t>
            </w:r>
            <w:r>
              <w:t>$1,364.95</w:t>
            </w:r>
            <w:r>
              <w:tab/>
            </w:r>
            <w:r>
              <w:rPr>
                <w:b/>
                <w:sz w:val="20"/>
              </w:rPr>
              <w:t xml:space="preserve">Benefit: </w:t>
            </w:r>
            <w:r>
              <w:t>75% = $1023.75</w:t>
            </w:r>
          </w:p>
        </w:tc>
      </w:tr>
      <w:tr w:rsidR="00C26C5B" w14:paraId="401F11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7679B6" w14:textId="77777777" w:rsidR="00C26C5B" w:rsidRDefault="00C26C5B" w:rsidP="00003C87">
            <w:pPr>
              <w:rPr>
                <w:b/>
              </w:rPr>
            </w:pPr>
            <w:r>
              <w:rPr>
                <w:b/>
              </w:rPr>
              <w:t>Fee</w:t>
            </w:r>
          </w:p>
          <w:p w14:paraId="0727F33E" w14:textId="77777777" w:rsidR="00C26C5B" w:rsidRDefault="00C26C5B" w:rsidP="00003C87">
            <w:r>
              <w:t>36604</w:t>
            </w:r>
          </w:p>
        </w:tc>
        <w:tc>
          <w:tcPr>
            <w:tcW w:w="0" w:type="auto"/>
            <w:tcMar>
              <w:top w:w="38" w:type="dxa"/>
              <w:left w:w="38" w:type="dxa"/>
              <w:bottom w:w="38" w:type="dxa"/>
              <w:right w:w="38" w:type="dxa"/>
            </w:tcMar>
            <w:vAlign w:val="bottom"/>
          </w:tcPr>
          <w:p w14:paraId="22AB46E0" w14:textId="77777777" w:rsidR="00C26C5B" w:rsidRDefault="00C26C5B" w:rsidP="00003C87">
            <w:pPr>
              <w:spacing w:after="200"/>
              <w:rPr>
                <w:sz w:val="20"/>
                <w:szCs w:val="20"/>
              </w:rPr>
            </w:pPr>
            <w:r>
              <w:rPr>
                <w:sz w:val="20"/>
                <w:szCs w:val="20"/>
              </w:rPr>
              <w:t xml:space="preserve">Ureteric stent, passage of through percutaneous nephrostomy tube, using interventional radiology techniques, but not including imaging (Anaes.) </w:t>
            </w:r>
          </w:p>
          <w:p w14:paraId="1FCABF71" w14:textId="77777777" w:rsidR="00C26C5B" w:rsidRDefault="00C26C5B" w:rsidP="00003C87">
            <w:pPr>
              <w:tabs>
                <w:tab w:val="left" w:pos="1701"/>
              </w:tabs>
            </w:pPr>
            <w:r>
              <w:rPr>
                <w:b/>
                <w:sz w:val="20"/>
              </w:rPr>
              <w:t xml:space="preserve">Fee: </w:t>
            </w:r>
            <w:r>
              <w:t>$283.00</w:t>
            </w:r>
            <w:r>
              <w:tab/>
            </w:r>
            <w:r>
              <w:rPr>
                <w:b/>
                <w:sz w:val="20"/>
              </w:rPr>
              <w:t xml:space="preserve">Benefit: </w:t>
            </w:r>
            <w:r>
              <w:t>75% = $212.25    85% = $240.55</w:t>
            </w:r>
          </w:p>
        </w:tc>
      </w:tr>
      <w:tr w:rsidR="00C26C5B" w14:paraId="644231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E169AC" w14:textId="77777777" w:rsidR="00C26C5B" w:rsidRDefault="00C26C5B" w:rsidP="00003C87">
            <w:pPr>
              <w:rPr>
                <w:b/>
              </w:rPr>
            </w:pPr>
            <w:r>
              <w:rPr>
                <w:b/>
              </w:rPr>
              <w:t>Fee</w:t>
            </w:r>
          </w:p>
          <w:p w14:paraId="1C9FABED" w14:textId="77777777" w:rsidR="00C26C5B" w:rsidRDefault="00C26C5B" w:rsidP="00003C87">
            <w:r>
              <w:t>36606</w:t>
            </w:r>
          </w:p>
        </w:tc>
        <w:tc>
          <w:tcPr>
            <w:tcW w:w="0" w:type="auto"/>
            <w:tcMar>
              <w:top w:w="38" w:type="dxa"/>
              <w:left w:w="38" w:type="dxa"/>
              <w:bottom w:w="38" w:type="dxa"/>
              <w:right w:w="38" w:type="dxa"/>
            </w:tcMar>
            <w:vAlign w:val="bottom"/>
          </w:tcPr>
          <w:p w14:paraId="34935EAB" w14:textId="77777777" w:rsidR="00C26C5B" w:rsidRDefault="00C26C5B" w:rsidP="00003C87">
            <w:pPr>
              <w:spacing w:after="200"/>
              <w:rPr>
                <w:sz w:val="20"/>
                <w:szCs w:val="20"/>
              </w:rPr>
            </w:pPr>
            <w:r>
              <w:rPr>
                <w:sz w:val="20"/>
                <w:szCs w:val="20"/>
              </w:rPr>
              <w:t xml:space="preserve">INTESTINAL URINARY RESERVOIR, continent, formation of, including formation of nonreturn valves and implantation of ureters (1 or both) into reservoir (Anaes.) (Assist.) </w:t>
            </w:r>
          </w:p>
          <w:p w14:paraId="14A3A01D" w14:textId="77777777" w:rsidR="00C26C5B" w:rsidRDefault="00C26C5B" w:rsidP="00003C87">
            <w:pPr>
              <w:tabs>
                <w:tab w:val="left" w:pos="1701"/>
              </w:tabs>
            </w:pPr>
            <w:r>
              <w:rPr>
                <w:b/>
                <w:sz w:val="20"/>
              </w:rPr>
              <w:t xml:space="preserve">Fee: </w:t>
            </w:r>
            <w:r>
              <w:t>$2,448.20</w:t>
            </w:r>
            <w:r>
              <w:tab/>
            </w:r>
            <w:r>
              <w:rPr>
                <w:b/>
                <w:sz w:val="20"/>
              </w:rPr>
              <w:t xml:space="preserve">Benefit: </w:t>
            </w:r>
            <w:r>
              <w:t>75% = $1836.15</w:t>
            </w:r>
          </w:p>
        </w:tc>
      </w:tr>
      <w:tr w:rsidR="00C26C5B" w14:paraId="0F791D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7C96CD" w14:textId="77777777" w:rsidR="00C26C5B" w:rsidRDefault="00C26C5B" w:rsidP="00003C87">
            <w:pPr>
              <w:rPr>
                <w:b/>
              </w:rPr>
            </w:pPr>
            <w:r>
              <w:rPr>
                <w:b/>
              </w:rPr>
              <w:t>Fee</w:t>
            </w:r>
          </w:p>
          <w:p w14:paraId="78B22BCF" w14:textId="77777777" w:rsidR="00C26C5B" w:rsidRDefault="00C26C5B" w:rsidP="00003C87">
            <w:r>
              <w:t>36607</w:t>
            </w:r>
          </w:p>
        </w:tc>
        <w:tc>
          <w:tcPr>
            <w:tcW w:w="0" w:type="auto"/>
            <w:tcMar>
              <w:top w:w="38" w:type="dxa"/>
              <w:left w:w="38" w:type="dxa"/>
              <w:bottom w:w="38" w:type="dxa"/>
              <w:right w:w="38" w:type="dxa"/>
            </w:tcMar>
            <w:vAlign w:val="bottom"/>
          </w:tcPr>
          <w:p w14:paraId="66478F45" w14:textId="77777777" w:rsidR="00C26C5B" w:rsidRDefault="00C26C5B" w:rsidP="00003C87">
            <w:pPr>
              <w:spacing w:after="200"/>
              <w:rPr>
                <w:sz w:val="20"/>
                <w:szCs w:val="20"/>
              </w:rPr>
            </w:pPr>
            <w:r>
              <w:rPr>
                <w:sz w:val="20"/>
                <w:szCs w:val="20"/>
              </w:rPr>
              <w:t>Ureteric stent insertion of, with balloon dilatation of:</w:t>
            </w:r>
          </w:p>
          <w:p w14:paraId="625039A2" w14:textId="77777777" w:rsidR="00C26C5B" w:rsidRDefault="00C26C5B" w:rsidP="00003C87">
            <w:pPr>
              <w:spacing w:before="200" w:after="200"/>
              <w:rPr>
                <w:sz w:val="20"/>
                <w:szCs w:val="20"/>
              </w:rPr>
            </w:pPr>
            <w:r>
              <w:rPr>
                <w:sz w:val="20"/>
                <w:szCs w:val="20"/>
              </w:rPr>
              <w:t>    (a) the pelvicalyceal system; or</w:t>
            </w:r>
          </w:p>
          <w:p w14:paraId="3ABFE773" w14:textId="77777777" w:rsidR="00C26C5B" w:rsidRDefault="00C26C5B" w:rsidP="00003C87">
            <w:pPr>
              <w:spacing w:before="200" w:after="200"/>
              <w:rPr>
                <w:sz w:val="20"/>
                <w:szCs w:val="20"/>
              </w:rPr>
            </w:pPr>
            <w:r>
              <w:rPr>
                <w:sz w:val="20"/>
                <w:szCs w:val="20"/>
              </w:rPr>
              <w:t>    (b) ureter; or</w:t>
            </w:r>
          </w:p>
          <w:p w14:paraId="6F1EFA52" w14:textId="77777777" w:rsidR="00C26C5B" w:rsidRDefault="00C26C5B" w:rsidP="00003C87">
            <w:pPr>
              <w:spacing w:before="200" w:after="200"/>
              <w:rPr>
                <w:sz w:val="20"/>
                <w:szCs w:val="20"/>
              </w:rPr>
            </w:pPr>
            <w:r>
              <w:rPr>
                <w:sz w:val="20"/>
                <w:szCs w:val="20"/>
              </w:rPr>
              <w:t>    (c) the pelvicalyceal system and ureter;</w:t>
            </w:r>
          </w:p>
          <w:p w14:paraId="127609F0" w14:textId="77777777" w:rsidR="00C26C5B" w:rsidRDefault="00C26C5B" w:rsidP="00003C87">
            <w:pPr>
              <w:spacing w:before="200" w:after="200"/>
              <w:rPr>
                <w:sz w:val="20"/>
                <w:szCs w:val="20"/>
              </w:rPr>
            </w:pPr>
            <w:r>
              <w:rPr>
                <w:sz w:val="20"/>
                <w:szCs w:val="20"/>
              </w:rPr>
              <w:t xml:space="preserve">through a nephrostomy tube using interventional radiology techniques, but not including imaging (Anaes.) </w:t>
            </w:r>
          </w:p>
          <w:p w14:paraId="5567F043" w14:textId="77777777" w:rsidR="00C26C5B" w:rsidRDefault="00C26C5B" w:rsidP="00003C87">
            <w:pPr>
              <w:tabs>
                <w:tab w:val="left" w:pos="1701"/>
              </w:tabs>
            </w:pPr>
            <w:r>
              <w:rPr>
                <w:b/>
                <w:sz w:val="20"/>
              </w:rPr>
              <w:t xml:space="preserve">Fee: </w:t>
            </w:r>
            <w:r>
              <w:t>$730.20</w:t>
            </w:r>
            <w:r>
              <w:tab/>
            </w:r>
            <w:r>
              <w:rPr>
                <w:b/>
                <w:sz w:val="20"/>
              </w:rPr>
              <w:t xml:space="preserve">Benefit: </w:t>
            </w:r>
            <w:r>
              <w:t>75% = $547.65</w:t>
            </w:r>
          </w:p>
        </w:tc>
      </w:tr>
      <w:tr w:rsidR="00C26C5B" w14:paraId="49AB91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98A7A" w14:textId="77777777" w:rsidR="00C26C5B" w:rsidRDefault="00C26C5B" w:rsidP="00003C87">
            <w:pPr>
              <w:rPr>
                <w:b/>
              </w:rPr>
            </w:pPr>
            <w:r>
              <w:rPr>
                <w:b/>
              </w:rPr>
              <w:t>Fee</w:t>
            </w:r>
          </w:p>
          <w:p w14:paraId="4FF23B8B" w14:textId="77777777" w:rsidR="00C26C5B" w:rsidRDefault="00C26C5B" w:rsidP="00003C87">
            <w:r>
              <w:t>36608</w:t>
            </w:r>
          </w:p>
        </w:tc>
        <w:tc>
          <w:tcPr>
            <w:tcW w:w="0" w:type="auto"/>
            <w:tcMar>
              <w:top w:w="38" w:type="dxa"/>
              <w:left w:w="38" w:type="dxa"/>
              <w:bottom w:w="38" w:type="dxa"/>
              <w:right w:w="38" w:type="dxa"/>
            </w:tcMar>
            <w:vAlign w:val="bottom"/>
          </w:tcPr>
          <w:p w14:paraId="1AE31971" w14:textId="77777777" w:rsidR="00C26C5B" w:rsidRDefault="00C26C5B" w:rsidP="00003C87">
            <w:pPr>
              <w:spacing w:after="200"/>
              <w:rPr>
                <w:sz w:val="20"/>
                <w:szCs w:val="20"/>
              </w:rPr>
            </w:pPr>
            <w:r>
              <w:rPr>
                <w:sz w:val="20"/>
                <w:szCs w:val="20"/>
              </w:rPr>
              <w:t xml:space="preserve">Ureteric stent, exchange of, percutaneously through either the ileal conduit or bladder, using interventional radiology techniques, but not including imaging, not being a service associated with a service to which items 36811 to 36854 apply (Anaes.) </w:t>
            </w:r>
          </w:p>
          <w:p w14:paraId="1553C4A4" w14:textId="77777777" w:rsidR="00C26C5B" w:rsidRDefault="00C26C5B" w:rsidP="00003C87">
            <w:pPr>
              <w:tabs>
                <w:tab w:val="left" w:pos="1701"/>
              </w:tabs>
            </w:pPr>
            <w:r>
              <w:rPr>
                <w:b/>
                <w:sz w:val="20"/>
              </w:rPr>
              <w:t xml:space="preserve">Fee: </w:t>
            </w:r>
            <w:r>
              <w:t>$283.00</w:t>
            </w:r>
            <w:r>
              <w:tab/>
            </w:r>
            <w:r>
              <w:rPr>
                <w:b/>
                <w:sz w:val="20"/>
              </w:rPr>
              <w:t xml:space="preserve">Benefit: </w:t>
            </w:r>
            <w:r>
              <w:t>75% = $212.25</w:t>
            </w:r>
          </w:p>
        </w:tc>
      </w:tr>
      <w:tr w:rsidR="00C26C5B" w14:paraId="56700A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E9B3BC" w14:textId="77777777" w:rsidR="00C26C5B" w:rsidRDefault="00C26C5B" w:rsidP="00003C87">
            <w:pPr>
              <w:rPr>
                <w:b/>
              </w:rPr>
            </w:pPr>
            <w:r>
              <w:rPr>
                <w:b/>
              </w:rPr>
              <w:t>Fee</w:t>
            </w:r>
          </w:p>
          <w:p w14:paraId="01A11CBA" w14:textId="77777777" w:rsidR="00C26C5B" w:rsidRDefault="00C26C5B" w:rsidP="00003C87">
            <w:r>
              <w:t>36609</w:t>
            </w:r>
          </w:p>
        </w:tc>
        <w:tc>
          <w:tcPr>
            <w:tcW w:w="0" w:type="auto"/>
            <w:tcMar>
              <w:top w:w="38" w:type="dxa"/>
              <w:left w:w="38" w:type="dxa"/>
              <w:bottom w:w="38" w:type="dxa"/>
              <w:right w:w="38" w:type="dxa"/>
            </w:tcMar>
            <w:vAlign w:val="bottom"/>
          </w:tcPr>
          <w:p w14:paraId="1CD7AE7D" w14:textId="77777777" w:rsidR="00C26C5B" w:rsidRDefault="00C26C5B" w:rsidP="00003C87">
            <w:pPr>
              <w:spacing w:after="200"/>
              <w:rPr>
                <w:sz w:val="20"/>
                <w:szCs w:val="20"/>
              </w:rPr>
            </w:pPr>
            <w:r>
              <w:rPr>
                <w:sz w:val="20"/>
                <w:szCs w:val="20"/>
              </w:rPr>
              <w:t xml:space="preserve">Intestinal urinary conduit, reservoir or ureterostomy, revision of (Anaes.) (Assist.) </w:t>
            </w:r>
          </w:p>
          <w:p w14:paraId="194DBD9E" w14:textId="77777777" w:rsidR="00C26C5B" w:rsidRDefault="00C26C5B" w:rsidP="00003C87">
            <w:pPr>
              <w:tabs>
                <w:tab w:val="left" w:pos="1701"/>
              </w:tabs>
            </w:pPr>
            <w:r>
              <w:rPr>
                <w:b/>
                <w:sz w:val="20"/>
              </w:rPr>
              <w:t xml:space="preserve">Fee: </w:t>
            </w:r>
            <w:r>
              <w:t>$783.90</w:t>
            </w:r>
            <w:r>
              <w:tab/>
            </w:r>
            <w:r>
              <w:rPr>
                <w:b/>
                <w:sz w:val="20"/>
              </w:rPr>
              <w:t xml:space="preserve">Benefit: </w:t>
            </w:r>
            <w:r>
              <w:t>75% = $587.95</w:t>
            </w:r>
          </w:p>
        </w:tc>
      </w:tr>
      <w:tr w:rsidR="00C26C5B" w14:paraId="1C068B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61562C" w14:textId="77777777" w:rsidR="00C26C5B" w:rsidRDefault="00C26C5B" w:rsidP="00003C87">
            <w:pPr>
              <w:rPr>
                <w:b/>
              </w:rPr>
            </w:pPr>
            <w:r>
              <w:rPr>
                <w:b/>
              </w:rPr>
              <w:t>Fee</w:t>
            </w:r>
          </w:p>
          <w:p w14:paraId="6833AD33" w14:textId="77777777" w:rsidR="00C26C5B" w:rsidRDefault="00C26C5B" w:rsidP="00003C87">
            <w:r>
              <w:t>36610</w:t>
            </w:r>
          </w:p>
        </w:tc>
        <w:tc>
          <w:tcPr>
            <w:tcW w:w="0" w:type="auto"/>
            <w:tcMar>
              <w:top w:w="38" w:type="dxa"/>
              <w:left w:w="38" w:type="dxa"/>
              <w:bottom w:w="38" w:type="dxa"/>
              <w:right w:w="38" w:type="dxa"/>
            </w:tcMar>
            <w:vAlign w:val="bottom"/>
          </w:tcPr>
          <w:p w14:paraId="218867DA" w14:textId="77777777" w:rsidR="00C26C5B" w:rsidRDefault="00C26C5B" w:rsidP="00003C87">
            <w:pPr>
              <w:spacing w:after="200"/>
              <w:rPr>
                <w:sz w:val="20"/>
                <w:szCs w:val="20"/>
              </w:rPr>
            </w:pPr>
            <w:r>
              <w:rPr>
                <w:sz w:val="20"/>
                <w:szCs w:val="20"/>
              </w:rPr>
              <w:t xml:space="preserve">Intestinal urinary conduit, incontinent, formation of (including associated small bowel resection and anastomosis), including implantation of one or both ureters into reservoir (Anaes.) (Assist.) </w:t>
            </w:r>
          </w:p>
          <w:p w14:paraId="0904E65F" w14:textId="77777777" w:rsidR="00C26C5B" w:rsidRDefault="00C26C5B" w:rsidP="00003C87">
            <w:pPr>
              <w:tabs>
                <w:tab w:val="left" w:pos="1701"/>
              </w:tabs>
            </w:pPr>
            <w:r>
              <w:rPr>
                <w:b/>
                <w:sz w:val="20"/>
              </w:rPr>
              <w:t xml:space="preserve">Fee: </w:t>
            </w:r>
            <w:r>
              <w:t>$1,876.50</w:t>
            </w:r>
            <w:r>
              <w:tab/>
            </w:r>
            <w:r>
              <w:rPr>
                <w:b/>
                <w:sz w:val="20"/>
              </w:rPr>
              <w:t xml:space="preserve">Benefit: </w:t>
            </w:r>
            <w:r>
              <w:t>75% = $1407.40</w:t>
            </w:r>
          </w:p>
        </w:tc>
      </w:tr>
      <w:tr w:rsidR="00C26C5B" w14:paraId="6B93B4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274D0B" w14:textId="77777777" w:rsidR="00C26C5B" w:rsidRDefault="00C26C5B" w:rsidP="00003C87">
            <w:pPr>
              <w:rPr>
                <w:b/>
              </w:rPr>
            </w:pPr>
            <w:r>
              <w:rPr>
                <w:b/>
              </w:rPr>
              <w:t>Fee</w:t>
            </w:r>
          </w:p>
          <w:p w14:paraId="78C3899E" w14:textId="77777777" w:rsidR="00C26C5B" w:rsidRDefault="00C26C5B" w:rsidP="00003C87">
            <w:r>
              <w:t>36611</w:t>
            </w:r>
          </w:p>
        </w:tc>
        <w:tc>
          <w:tcPr>
            <w:tcW w:w="0" w:type="auto"/>
            <w:tcMar>
              <w:top w:w="38" w:type="dxa"/>
              <w:left w:w="38" w:type="dxa"/>
              <w:bottom w:w="38" w:type="dxa"/>
              <w:right w:w="38" w:type="dxa"/>
            </w:tcMar>
            <w:vAlign w:val="bottom"/>
          </w:tcPr>
          <w:p w14:paraId="00835E73" w14:textId="77777777" w:rsidR="00C26C5B" w:rsidRDefault="00C26C5B" w:rsidP="00003C87">
            <w:pPr>
              <w:spacing w:after="200"/>
              <w:rPr>
                <w:sz w:val="20"/>
                <w:szCs w:val="20"/>
              </w:rPr>
            </w:pPr>
            <w:r>
              <w:rPr>
                <w:sz w:val="20"/>
                <w:szCs w:val="20"/>
              </w:rPr>
              <w:t xml:space="preserve">Intestinal urinary reservoir, continent, formation of (including associated small bowel resection and anastomosis), including formation of non-return valves and implantation of one or both ureters into reservoir, performed by open, laparoscopic or robot-assisted approach (Anaes.) (Assist.) </w:t>
            </w:r>
          </w:p>
          <w:p w14:paraId="4ACB128E" w14:textId="77777777" w:rsidR="00C26C5B" w:rsidRDefault="00C26C5B" w:rsidP="00003C87">
            <w:pPr>
              <w:tabs>
                <w:tab w:val="left" w:pos="1701"/>
              </w:tabs>
            </w:pPr>
            <w:r>
              <w:rPr>
                <w:b/>
                <w:sz w:val="20"/>
              </w:rPr>
              <w:t xml:space="preserve">Fee: </w:t>
            </w:r>
            <w:r>
              <w:t>$2,959.80</w:t>
            </w:r>
            <w:r>
              <w:tab/>
            </w:r>
            <w:r>
              <w:rPr>
                <w:b/>
                <w:sz w:val="20"/>
              </w:rPr>
              <w:t xml:space="preserve">Benefit: </w:t>
            </w:r>
            <w:r>
              <w:t>75% = $2219.85</w:t>
            </w:r>
          </w:p>
        </w:tc>
      </w:tr>
      <w:tr w:rsidR="00C26C5B" w14:paraId="7F803D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916150" w14:textId="77777777" w:rsidR="00C26C5B" w:rsidRDefault="00C26C5B" w:rsidP="00003C87">
            <w:pPr>
              <w:rPr>
                <w:b/>
              </w:rPr>
            </w:pPr>
            <w:r>
              <w:rPr>
                <w:b/>
              </w:rPr>
              <w:t>Fee</w:t>
            </w:r>
          </w:p>
          <w:p w14:paraId="104EF2F0" w14:textId="77777777" w:rsidR="00C26C5B" w:rsidRDefault="00C26C5B" w:rsidP="00003C87">
            <w:r>
              <w:t>36612</w:t>
            </w:r>
          </w:p>
        </w:tc>
        <w:tc>
          <w:tcPr>
            <w:tcW w:w="0" w:type="auto"/>
            <w:tcMar>
              <w:top w:w="38" w:type="dxa"/>
              <w:left w:w="38" w:type="dxa"/>
              <w:bottom w:w="38" w:type="dxa"/>
              <w:right w:w="38" w:type="dxa"/>
            </w:tcMar>
            <w:vAlign w:val="bottom"/>
          </w:tcPr>
          <w:p w14:paraId="3FCA8F7E" w14:textId="77777777" w:rsidR="00C26C5B" w:rsidRDefault="00C26C5B" w:rsidP="00003C87">
            <w:pPr>
              <w:spacing w:after="200"/>
              <w:rPr>
                <w:sz w:val="20"/>
                <w:szCs w:val="20"/>
              </w:rPr>
            </w:pPr>
            <w:r>
              <w:rPr>
                <w:sz w:val="20"/>
                <w:szCs w:val="20"/>
              </w:rPr>
              <w:t xml:space="preserve">URETER, exploration of, with or without drainage of, as an independent procedure (Anaes.) (Assist.) </w:t>
            </w:r>
          </w:p>
          <w:p w14:paraId="58EFB85A" w14:textId="77777777" w:rsidR="00C26C5B" w:rsidRDefault="00C26C5B" w:rsidP="00003C87">
            <w:pPr>
              <w:tabs>
                <w:tab w:val="left" w:pos="1701"/>
              </w:tabs>
            </w:pPr>
            <w:r>
              <w:rPr>
                <w:b/>
                <w:sz w:val="20"/>
              </w:rPr>
              <w:t xml:space="preserve">Fee: </w:t>
            </w:r>
            <w:r>
              <w:t>$686.95</w:t>
            </w:r>
            <w:r>
              <w:tab/>
            </w:r>
            <w:r>
              <w:rPr>
                <w:b/>
                <w:sz w:val="20"/>
              </w:rPr>
              <w:t xml:space="preserve">Benefit: </w:t>
            </w:r>
            <w:r>
              <w:t>75% = $515.25</w:t>
            </w:r>
          </w:p>
        </w:tc>
      </w:tr>
      <w:tr w:rsidR="00C26C5B" w14:paraId="32E8FC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354ED" w14:textId="77777777" w:rsidR="00C26C5B" w:rsidRDefault="00C26C5B" w:rsidP="00003C87">
            <w:pPr>
              <w:rPr>
                <w:b/>
              </w:rPr>
            </w:pPr>
            <w:r>
              <w:rPr>
                <w:b/>
              </w:rPr>
              <w:t>Fee</w:t>
            </w:r>
          </w:p>
          <w:p w14:paraId="476E071A" w14:textId="77777777" w:rsidR="00C26C5B" w:rsidRDefault="00C26C5B" w:rsidP="00003C87">
            <w:r>
              <w:t>36615</w:t>
            </w:r>
          </w:p>
        </w:tc>
        <w:tc>
          <w:tcPr>
            <w:tcW w:w="0" w:type="auto"/>
            <w:tcMar>
              <w:top w:w="38" w:type="dxa"/>
              <w:left w:w="38" w:type="dxa"/>
              <w:bottom w:w="38" w:type="dxa"/>
              <w:right w:w="38" w:type="dxa"/>
            </w:tcMar>
            <w:vAlign w:val="bottom"/>
          </w:tcPr>
          <w:p w14:paraId="631345C9" w14:textId="77777777" w:rsidR="00C26C5B" w:rsidRDefault="00C26C5B" w:rsidP="00003C87">
            <w:pPr>
              <w:spacing w:after="200"/>
              <w:rPr>
                <w:sz w:val="20"/>
                <w:szCs w:val="20"/>
              </w:rPr>
            </w:pPr>
            <w:r>
              <w:rPr>
                <w:sz w:val="20"/>
                <w:szCs w:val="20"/>
              </w:rPr>
              <w:t>Ureterolysis, unilateral, with or without repositioning of the ureter, for obstruction of the ureter, if:</w:t>
            </w:r>
          </w:p>
          <w:p w14:paraId="75692BF3" w14:textId="77777777" w:rsidR="00C26C5B" w:rsidRDefault="00C26C5B" w:rsidP="00003C87">
            <w:pPr>
              <w:spacing w:before="200" w:after="200"/>
              <w:rPr>
                <w:sz w:val="20"/>
                <w:szCs w:val="20"/>
              </w:rPr>
            </w:pPr>
            <w:r>
              <w:rPr>
                <w:sz w:val="20"/>
                <w:szCs w:val="20"/>
              </w:rPr>
              <w:t>(a) the obstruction:</w:t>
            </w:r>
          </w:p>
          <w:p w14:paraId="5EC7F3C0" w14:textId="77777777" w:rsidR="00C26C5B" w:rsidRDefault="00C26C5B" w:rsidP="00003C87">
            <w:pPr>
              <w:pBdr>
                <w:left w:val="none" w:sz="0" w:space="22" w:color="auto"/>
              </w:pBdr>
              <w:spacing w:before="200" w:after="200"/>
              <w:ind w:left="450"/>
              <w:rPr>
                <w:sz w:val="20"/>
                <w:szCs w:val="20"/>
              </w:rPr>
            </w:pPr>
            <w:r>
              <w:rPr>
                <w:sz w:val="20"/>
                <w:szCs w:val="20"/>
              </w:rPr>
              <w:t>(i) is evident either radiologically or by proximal ureteric dilatation at operation; and</w:t>
            </w:r>
          </w:p>
          <w:p w14:paraId="37DEEAF0" w14:textId="77777777" w:rsidR="00C26C5B" w:rsidRDefault="00C26C5B" w:rsidP="00003C87">
            <w:pPr>
              <w:pBdr>
                <w:left w:val="none" w:sz="0" w:space="22" w:color="auto"/>
              </w:pBdr>
              <w:spacing w:before="200" w:after="200"/>
              <w:ind w:left="450"/>
              <w:rPr>
                <w:sz w:val="20"/>
                <w:szCs w:val="20"/>
              </w:rPr>
            </w:pPr>
            <w:r>
              <w:rPr>
                <w:sz w:val="20"/>
                <w:szCs w:val="20"/>
              </w:rPr>
              <w:t>(ii) is secondary to retroperitoneal fibrosis; and</w:t>
            </w:r>
          </w:p>
          <w:p w14:paraId="7DE7B906" w14:textId="77777777" w:rsidR="00C26C5B" w:rsidRDefault="00C26C5B" w:rsidP="00003C87">
            <w:pPr>
              <w:spacing w:before="200" w:after="200"/>
              <w:rPr>
                <w:sz w:val="20"/>
                <w:szCs w:val="20"/>
              </w:rPr>
            </w:pPr>
            <w:r>
              <w:rPr>
                <w:sz w:val="20"/>
                <w:szCs w:val="20"/>
              </w:rPr>
              <w:t xml:space="preserve">(b) there is biopsy proven fibrosis, endometriosis or cancer at the site of the obstruction at time of surgery (Anaes.) (Assist.) </w:t>
            </w:r>
          </w:p>
          <w:p w14:paraId="3DB21217" w14:textId="77777777" w:rsidR="00C26C5B" w:rsidRDefault="00C26C5B" w:rsidP="00003C87">
            <w:r>
              <w:t>(See para TN.8.156 of explanatory notes to this Category)</w:t>
            </w:r>
          </w:p>
          <w:p w14:paraId="736CE062" w14:textId="77777777" w:rsidR="00C26C5B" w:rsidRDefault="00C26C5B" w:rsidP="00003C87">
            <w:pPr>
              <w:tabs>
                <w:tab w:val="left" w:pos="1701"/>
              </w:tabs>
            </w:pPr>
            <w:r>
              <w:rPr>
                <w:b/>
                <w:sz w:val="20"/>
              </w:rPr>
              <w:t xml:space="preserve">Fee: </w:t>
            </w:r>
            <w:r>
              <w:t>$783.90</w:t>
            </w:r>
            <w:r>
              <w:tab/>
            </w:r>
            <w:r>
              <w:rPr>
                <w:b/>
                <w:sz w:val="20"/>
              </w:rPr>
              <w:t xml:space="preserve">Benefit: </w:t>
            </w:r>
            <w:r>
              <w:t>75% = $587.95</w:t>
            </w:r>
          </w:p>
        </w:tc>
      </w:tr>
      <w:tr w:rsidR="00C26C5B" w14:paraId="6FBE56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21E56A" w14:textId="77777777" w:rsidR="00C26C5B" w:rsidRDefault="00C26C5B" w:rsidP="00003C87">
            <w:pPr>
              <w:rPr>
                <w:b/>
              </w:rPr>
            </w:pPr>
            <w:r>
              <w:rPr>
                <w:b/>
              </w:rPr>
              <w:t>Fee</w:t>
            </w:r>
          </w:p>
          <w:p w14:paraId="426AD5E5" w14:textId="77777777" w:rsidR="00C26C5B" w:rsidRDefault="00C26C5B" w:rsidP="00003C87">
            <w:r>
              <w:t>36618</w:t>
            </w:r>
          </w:p>
        </w:tc>
        <w:tc>
          <w:tcPr>
            <w:tcW w:w="0" w:type="auto"/>
            <w:tcMar>
              <w:top w:w="38" w:type="dxa"/>
              <w:left w:w="38" w:type="dxa"/>
              <w:bottom w:w="38" w:type="dxa"/>
              <w:right w:w="38" w:type="dxa"/>
            </w:tcMar>
            <w:vAlign w:val="bottom"/>
          </w:tcPr>
          <w:p w14:paraId="179C897C" w14:textId="77777777" w:rsidR="00C26C5B" w:rsidRDefault="00C26C5B" w:rsidP="00003C87">
            <w:pPr>
              <w:spacing w:after="200"/>
              <w:rPr>
                <w:sz w:val="20"/>
                <w:szCs w:val="20"/>
              </w:rPr>
            </w:pPr>
            <w:r>
              <w:rPr>
                <w:sz w:val="20"/>
                <w:szCs w:val="20"/>
              </w:rPr>
              <w:t xml:space="preserve">REDUCTION URETEROPLASTY (Anaes.) (Assist.) </w:t>
            </w:r>
          </w:p>
          <w:p w14:paraId="6B5324F9" w14:textId="77777777" w:rsidR="00C26C5B" w:rsidRDefault="00C26C5B" w:rsidP="00003C87">
            <w:pPr>
              <w:tabs>
                <w:tab w:val="left" w:pos="1701"/>
              </w:tabs>
            </w:pPr>
            <w:r>
              <w:rPr>
                <w:b/>
                <w:sz w:val="20"/>
              </w:rPr>
              <w:t xml:space="preserve">Fee: </w:t>
            </w:r>
            <w:r>
              <w:t>$686.95</w:t>
            </w:r>
            <w:r>
              <w:tab/>
            </w:r>
            <w:r>
              <w:rPr>
                <w:b/>
                <w:sz w:val="20"/>
              </w:rPr>
              <w:t xml:space="preserve">Benefit: </w:t>
            </w:r>
            <w:r>
              <w:t>75% = $515.25</w:t>
            </w:r>
          </w:p>
        </w:tc>
      </w:tr>
      <w:tr w:rsidR="00C26C5B" w14:paraId="651CBC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1790EF" w14:textId="77777777" w:rsidR="00C26C5B" w:rsidRDefault="00C26C5B" w:rsidP="00003C87">
            <w:pPr>
              <w:rPr>
                <w:b/>
              </w:rPr>
            </w:pPr>
            <w:r>
              <w:rPr>
                <w:b/>
              </w:rPr>
              <w:t>Fee</w:t>
            </w:r>
          </w:p>
          <w:p w14:paraId="47201EA1" w14:textId="77777777" w:rsidR="00C26C5B" w:rsidRDefault="00C26C5B" w:rsidP="00003C87">
            <w:r>
              <w:t>36621</w:t>
            </w:r>
          </w:p>
        </w:tc>
        <w:tc>
          <w:tcPr>
            <w:tcW w:w="0" w:type="auto"/>
            <w:tcMar>
              <w:top w:w="38" w:type="dxa"/>
              <w:left w:w="38" w:type="dxa"/>
              <w:bottom w:w="38" w:type="dxa"/>
              <w:right w:w="38" w:type="dxa"/>
            </w:tcMar>
            <w:vAlign w:val="bottom"/>
          </w:tcPr>
          <w:p w14:paraId="3643DF6E" w14:textId="77777777" w:rsidR="00C26C5B" w:rsidRDefault="00C26C5B" w:rsidP="00003C87">
            <w:pPr>
              <w:spacing w:after="200"/>
              <w:rPr>
                <w:sz w:val="20"/>
                <w:szCs w:val="20"/>
              </w:rPr>
            </w:pPr>
            <w:r>
              <w:rPr>
                <w:sz w:val="20"/>
                <w:szCs w:val="20"/>
              </w:rPr>
              <w:t xml:space="preserve">CLOSURE OF CUTANEOUS URETEROSTOMY (Anaes.) (Assist.) </w:t>
            </w:r>
          </w:p>
          <w:p w14:paraId="64DF49BD" w14:textId="77777777" w:rsidR="00C26C5B" w:rsidRDefault="00C26C5B" w:rsidP="00003C87">
            <w:pPr>
              <w:tabs>
                <w:tab w:val="left" w:pos="1701"/>
              </w:tabs>
            </w:pPr>
            <w:r>
              <w:rPr>
                <w:b/>
                <w:sz w:val="20"/>
              </w:rPr>
              <w:t xml:space="preserve">Fee: </w:t>
            </w:r>
            <w:r>
              <w:t>$491.10</w:t>
            </w:r>
            <w:r>
              <w:tab/>
            </w:r>
            <w:r>
              <w:rPr>
                <w:b/>
                <w:sz w:val="20"/>
              </w:rPr>
              <w:t xml:space="preserve">Benefit: </w:t>
            </w:r>
            <w:r>
              <w:t>75% = $368.35</w:t>
            </w:r>
          </w:p>
        </w:tc>
      </w:tr>
      <w:tr w:rsidR="00C26C5B" w14:paraId="58FF7C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6A7ACF" w14:textId="77777777" w:rsidR="00C26C5B" w:rsidRDefault="00C26C5B" w:rsidP="00003C87">
            <w:pPr>
              <w:rPr>
                <w:b/>
              </w:rPr>
            </w:pPr>
            <w:r>
              <w:rPr>
                <w:b/>
              </w:rPr>
              <w:t>Fee</w:t>
            </w:r>
          </w:p>
          <w:p w14:paraId="01F626DA" w14:textId="77777777" w:rsidR="00C26C5B" w:rsidRDefault="00C26C5B" w:rsidP="00003C87">
            <w:r>
              <w:t>36624</w:t>
            </w:r>
          </w:p>
        </w:tc>
        <w:tc>
          <w:tcPr>
            <w:tcW w:w="0" w:type="auto"/>
            <w:tcMar>
              <w:top w:w="38" w:type="dxa"/>
              <w:left w:w="38" w:type="dxa"/>
              <w:bottom w:w="38" w:type="dxa"/>
              <w:right w:w="38" w:type="dxa"/>
            </w:tcMar>
            <w:vAlign w:val="bottom"/>
          </w:tcPr>
          <w:p w14:paraId="5B3D2FE4" w14:textId="77777777" w:rsidR="00C26C5B" w:rsidRDefault="00C26C5B" w:rsidP="00003C87">
            <w:pPr>
              <w:spacing w:after="200"/>
              <w:rPr>
                <w:sz w:val="20"/>
                <w:szCs w:val="20"/>
              </w:rPr>
            </w:pPr>
            <w:r>
              <w:rPr>
                <w:sz w:val="20"/>
                <w:szCs w:val="20"/>
              </w:rPr>
              <w:t xml:space="preserve">Nephrostomy, percutaneous, using interventional radiology techniques, but not including imaging (Anaes.) (Assist.) </w:t>
            </w:r>
          </w:p>
          <w:p w14:paraId="55632E99" w14:textId="77777777" w:rsidR="00C26C5B" w:rsidRDefault="00C26C5B" w:rsidP="00003C87">
            <w:pPr>
              <w:tabs>
                <w:tab w:val="left" w:pos="1701"/>
              </w:tabs>
            </w:pPr>
            <w:r>
              <w:rPr>
                <w:b/>
                <w:sz w:val="20"/>
              </w:rPr>
              <w:t xml:space="preserve">Fee: </w:t>
            </w:r>
            <w:r>
              <w:t>$590.05</w:t>
            </w:r>
            <w:r>
              <w:tab/>
            </w:r>
            <w:r>
              <w:rPr>
                <w:b/>
                <w:sz w:val="20"/>
              </w:rPr>
              <w:t xml:space="preserve">Benefit: </w:t>
            </w:r>
            <w:r>
              <w:t>75% = $442.55    85% = $502.15</w:t>
            </w:r>
          </w:p>
        </w:tc>
      </w:tr>
      <w:tr w:rsidR="00C26C5B" w14:paraId="070233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4D6BF9" w14:textId="77777777" w:rsidR="00C26C5B" w:rsidRDefault="00C26C5B" w:rsidP="00003C87">
            <w:pPr>
              <w:rPr>
                <w:b/>
              </w:rPr>
            </w:pPr>
            <w:r>
              <w:rPr>
                <w:b/>
              </w:rPr>
              <w:t>Fee</w:t>
            </w:r>
          </w:p>
          <w:p w14:paraId="2134246C" w14:textId="77777777" w:rsidR="00C26C5B" w:rsidRDefault="00C26C5B" w:rsidP="00003C87">
            <w:r>
              <w:t>36627</w:t>
            </w:r>
          </w:p>
        </w:tc>
        <w:tc>
          <w:tcPr>
            <w:tcW w:w="0" w:type="auto"/>
            <w:tcMar>
              <w:top w:w="38" w:type="dxa"/>
              <w:left w:w="38" w:type="dxa"/>
              <w:bottom w:w="38" w:type="dxa"/>
              <w:right w:w="38" w:type="dxa"/>
            </w:tcMar>
            <w:vAlign w:val="bottom"/>
          </w:tcPr>
          <w:p w14:paraId="68660B77" w14:textId="77777777" w:rsidR="00C26C5B" w:rsidRDefault="00C26C5B" w:rsidP="00003C87">
            <w:pPr>
              <w:spacing w:after="200"/>
              <w:rPr>
                <w:sz w:val="20"/>
                <w:szCs w:val="20"/>
              </w:rPr>
            </w:pPr>
            <w:r>
              <w:rPr>
                <w:sz w:val="20"/>
                <w:szCs w:val="20"/>
              </w:rPr>
              <w:t xml:space="preserve">Nephroscopy, percutaneous, with or without any one or more of; stone extraction, biopsy or diathermy, not being a service to which item 36639 or 36645 applies (Anaes.) </w:t>
            </w:r>
          </w:p>
          <w:p w14:paraId="2DD2B1F8" w14:textId="77777777" w:rsidR="00C26C5B" w:rsidRDefault="00C26C5B" w:rsidP="00003C87">
            <w:pPr>
              <w:tabs>
                <w:tab w:val="left" w:pos="1701"/>
              </w:tabs>
            </w:pPr>
            <w:r>
              <w:rPr>
                <w:b/>
                <w:sz w:val="20"/>
              </w:rPr>
              <w:t xml:space="preserve">Fee: </w:t>
            </w:r>
            <w:r>
              <w:t>$730.90</w:t>
            </w:r>
            <w:r>
              <w:tab/>
            </w:r>
            <w:r>
              <w:rPr>
                <w:b/>
                <w:sz w:val="20"/>
              </w:rPr>
              <w:t xml:space="preserve">Benefit: </w:t>
            </w:r>
            <w:r>
              <w:t>75% = $548.20</w:t>
            </w:r>
          </w:p>
        </w:tc>
      </w:tr>
      <w:tr w:rsidR="00C26C5B" w14:paraId="1A65B0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7E0551" w14:textId="77777777" w:rsidR="00C26C5B" w:rsidRDefault="00C26C5B" w:rsidP="00003C87">
            <w:pPr>
              <w:rPr>
                <w:b/>
              </w:rPr>
            </w:pPr>
            <w:r>
              <w:rPr>
                <w:b/>
              </w:rPr>
              <w:t>Fee</w:t>
            </w:r>
          </w:p>
          <w:p w14:paraId="4F9EFC7F" w14:textId="77777777" w:rsidR="00C26C5B" w:rsidRDefault="00C26C5B" w:rsidP="00003C87">
            <w:r>
              <w:t>36633</w:t>
            </w:r>
          </w:p>
        </w:tc>
        <w:tc>
          <w:tcPr>
            <w:tcW w:w="0" w:type="auto"/>
            <w:tcMar>
              <w:top w:w="38" w:type="dxa"/>
              <w:left w:w="38" w:type="dxa"/>
              <w:bottom w:w="38" w:type="dxa"/>
              <w:right w:w="38" w:type="dxa"/>
            </w:tcMar>
            <w:vAlign w:val="bottom"/>
          </w:tcPr>
          <w:p w14:paraId="21496895" w14:textId="77777777" w:rsidR="00C26C5B" w:rsidRDefault="00C26C5B" w:rsidP="00003C87">
            <w:pPr>
              <w:spacing w:after="200"/>
              <w:rPr>
                <w:sz w:val="20"/>
                <w:szCs w:val="20"/>
              </w:rPr>
            </w:pPr>
            <w:r>
              <w:rPr>
                <w:sz w:val="20"/>
                <w:szCs w:val="20"/>
              </w:rPr>
              <w:t xml:space="preserve">Nephroscopy, percutaneous, with incision of any one or more of; renal pelvis, calyx or calyces or ureter and including antegrade insertion of ureteric stent, not being a service associated with a service to which item 36627, 36639 or 36645 applies (Anaes.) (Assist.) </w:t>
            </w:r>
          </w:p>
          <w:p w14:paraId="183DEACE" w14:textId="77777777" w:rsidR="00C26C5B" w:rsidRDefault="00C26C5B" w:rsidP="00003C87">
            <w:pPr>
              <w:tabs>
                <w:tab w:val="left" w:pos="1701"/>
              </w:tabs>
            </w:pPr>
            <w:r>
              <w:rPr>
                <w:b/>
                <w:sz w:val="20"/>
              </w:rPr>
              <w:t xml:space="preserve">Fee: </w:t>
            </w:r>
            <w:r>
              <w:t>$783.90</w:t>
            </w:r>
            <w:r>
              <w:tab/>
            </w:r>
            <w:r>
              <w:rPr>
                <w:b/>
                <w:sz w:val="20"/>
              </w:rPr>
              <w:t xml:space="preserve">Benefit: </w:t>
            </w:r>
            <w:r>
              <w:t>75% = $587.95    85% = $696.00</w:t>
            </w:r>
          </w:p>
        </w:tc>
      </w:tr>
      <w:tr w:rsidR="00C26C5B" w14:paraId="287DB68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1F22E2" w14:textId="77777777" w:rsidR="00C26C5B" w:rsidRDefault="00C26C5B" w:rsidP="00003C87">
            <w:pPr>
              <w:rPr>
                <w:b/>
              </w:rPr>
            </w:pPr>
            <w:r>
              <w:rPr>
                <w:b/>
              </w:rPr>
              <w:t>Fee</w:t>
            </w:r>
          </w:p>
          <w:p w14:paraId="278A1B3C" w14:textId="77777777" w:rsidR="00C26C5B" w:rsidRDefault="00C26C5B" w:rsidP="00003C87">
            <w:r>
              <w:t>36636</w:t>
            </w:r>
          </w:p>
        </w:tc>
        <w:tc>
          <w:tcPr>
            <w:tcW w:w="0" w:type="auto"/>
            <w:tcMar>
              <w:top w:w="38" w:type="dxa"/>
              <w:left w:w="38" w:type="dxa"/>
              <w:bottom w:w="38" w:type="dxa"/>
              <w:right w:w="38" w:type="dxa"/>
            </w:tcMar>
            <w:vAlign w:val="bottom"/>
          </w:tcPr>
          <w:p w14:paraId="78438C2F" w14:textId="77777777" w:rsidR="00C26C5B" w:rsidRDefault="00C26C5B" w:rsidP="00003C87">
            <w:pPr>
              <w:spacing w:after="200"/>
              <w:rPr>
                <w:sz w:val="20"/>
                <w:szCs w:val="20"/>
              </w:rPr>
            </w:pPr>
            <w:r>
              <w:rPr>
                <w:sz w:val="20"/>
                <w:szCs w:val="20"/>
              </w:rPr>
              <w:t xml:space="preserve">Nephroscopy, percutaneous, with incision of any one or more of; renal pelvis, calyx or calyces or ureter and including antegrade insertion of ureteric stent, being a service associated with a service to which item 36627, 36639 or 36645 applies (Anaes.) (Assist.) </w:t>
            </w:r>
          </w:p>
          <w:p w14:paraId="5265DA8A" w14:textId="77777777" w:rsidR="00C26C5B" w:rsidRDefault="00C26C5B" w:rsidP="00003C87">
            <w:pPr>
              <w:tabs>
                <w:tab w:val="left" w:pos="1701"/>
              </w:tabs>
            </w:pPr>
            <w:r>
              <w:rPr>
                <w:b/>
                <w:sz w:val="20"/>
              </w:rPr>
              <w:t xml:space="preserve">Fee: </w:t>
            </w:r>
            <w:r>
              <w:t>$422.75</w:t>
            </w:r>
            <w:r>
              <w:tab/>
            </w:r>
            <w:r>
              <w:rPr>
                <w:b/>
                <w:sz w:val="20"/>
              </w:rPr>
              <w:t xml:space="preserve">Benefit: </w:t>
            </w:r>
            <w:r>
              <w:t>75% = $317.10</w:t>
            </w:r>
          </w:p>
        </w:tc>
      </w:tr>
      <w:tr w:rsidR="00C26C5B" w14:paraId="3A7860B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D01D13" w14:textId="77777777" w:rsidR="00C26C5B" w:rsidRDefault="00C26C5B" w:rsidP="00003C87">
            <w:pPr>
              <w:rPr>
                <w:b/>
              </w:rPr>
            </w:pPr>
            <w:r>
              <w:rPr>
                <w:b/>
              </w:rPr>
              <w:t>Fee</w:t>
            </w:r>
          </w:p>
          <w:p w14:paraId="3FF85F68" w14:textId="77777777" w:rsidR="00C26C5B" w:rsidRDefault="00C26C5B" w:rsidP="00003C87">
            <w:r>
              <w:t>36639</w:t>
            </w:r>
          </w:p>
        </w:tc>
        <w:tc>
          <w:tcPr>
            <w:tcW w:w="0" w:type="auto"/>
            <w:tcMar>
              <w:top w:w="38" w:type="dxa"/>
              <w:left w:w="38" w:type="dxa"/>
              <w:bottom w:w="38" w:type="dxa"/>
              <w:right w:w="38" w:type="dxa"/>
            </w:tcMar>
            <w:vAlign w:val="bottom"/>
          </w:tcPr>
          <w:p w14:paraId="3670FC36" w14:textId="77777777" w:rsidR="00C26C5B" w:rsidRDefault="00C26C5B" w:rsidP="00003C87">
            <w:pPr>
              <w:spacing w:after="200"/>
              <w:rPr>
                <w:sz w:val="20"/>
                <w:szCs w:val="20"/>
              </w:rPr>
            </w:pPr>
            <w:r>
              <w:rPr>
                <w:sz w:val="20"/>
                <w:szCs w:val="20"/>
              </w:rPr>
              <w:t xml:space="preserve">Nephroscopy, percutaneous, with destruction and extraction of one or two stones using ultrasound or electrohydraulic shock waves or lasers, other than a service to which item 36645 applies (Anaes.) </w:t>
            </w:r>
          </w:p>
          <w:p w14:paraId="27887EE2" w14:textId="77777777" w:rsidR="00C26C5B" w:rsidRDefault="00C26C5B" w:rsidP="00003C87">
            <w:pPr>
              <w:tabs>
                <w:tab w:val="left" w:pos="1701"/>
              </w:tabs>
            </w:pPr>
            <w:r>
              <w:rPr>
                <w:b/>
                <w:sz w:val="20"/>
              </w:rPr>
              <w:t xml:space="preserve">Fee: </w:t>
            </w:r>
            <w:r>
              <w:t>$880.75</w:t>
            </w:r>
            <w:r>
              <w:tab/>
            </w:r>
            <w:r>
              <w:rPr>
                <w:b/>
                <w:sz w:val="20"/>
              </w:rPr>
              <w:t xml:space="preserve">Benefit: </w:t>
            </w:r>
            <w:r>
              <w:t>75% = $660.60</w:t>
            </w:r>
          </w:p>
        </w:tc>
      </w:tr>
      <w:tr w:rsidR="00C26C5B" w14:paraId="7A699B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234AA9" w14:textId="77777777" w:rsidR="00C26C5B" w:rsidRDefault="00C26C5B" w:rsidP="00003C87">
            <w:pPr>
              <w:rPr>
                <w:b/>
              </w:rPr>
            </w:pPr>
            <w:r>
              <w:rPr>
                <w:b/>
              </w:rPr>
              <w:t>Fee</w:t>
            </w:r>
          </w:p>
          <w:p w14:paraId="5FF40ABC" w14:textId="77777777" w:rsidR="00C26C5B" w:rsidRDefault="00C26C5B" w:rsidP="00003C87">
            <w:r>
              <w:t>36645</w:t>
            </w:r>
          </w:p>
        </w:tc>
        <w:tc>
          <w:tcPr>
            <w:tcW w:w="0" w:type="auto"/>
            <w:tcMar>
              <w:top w:w="38" w:type="dxa"/>
              <w:left w:w="38" w:type="dxa"/>
              <w:bottom w:w="38" w:type="dxa"/>
              <w:right w:w="38" w:type="dxa"/>
            </w:tcMar>
            <w:vAlign w:val="bottom"/>
          </w:tcPr>
          <w:p w14:paraId="304CCA3B" w14:textId="77777777" w:rsidR="00C26C5B" w:rsidRDefault="00C26C5B" w:rsidP="00003C87">
            <w:pPr>
              <w:spacing w:after="200"/>
              <w:rPr>
                <w:sz w:val="20"/>
                <w:szCs w:val="20"/>
              </w:rPr>
            </w:pPr>
            <w:r>
              <w:rPr>
                <w:sz w:val="20"/>
                <w:szCs w:val="20"/>
              </w:rPr>
              <w:t xml:space="preserve">NEPHROSCOPY, percutaneous, with removal or destruction of a stone greater than 3 cm in any dimension, or for 3 or more stones (Anaes.) (Assist.) </w:t>
            </w:r>
          </w:p>
          <w:p w14:paraId="0CF6FD8C" w14:textId="77777777" w:rsidR="00C26C5B" w:rsidRDefault="00C26C5B" w:rsidP="00003C87">
            <w:pPr>
              <w:tabs>
                <w:tab w:val="left" w:pos="1701"/>
              </w:tabs>
            </w:pPr>
            <w:r>
              <w:rPr>
                <w:b/>
                <w:sz w:val="20"/>
              </w:rPr>
              <w:t xml:space="preserve">Fee: </w:t>
            </w:r>
            <w:r>
              <w:t>$1,127.25</w:t>
            </w:r>
            <w:r>
              <w:tab/>
            </w:r>
            <w:r>
              <w:rPr>
                <w:b/>
                <w:sz w:val="20"/>
              </w:rPr>
              <w:t xml:space="preserve">Benefit: </w:t>
            </w:r>
            <w:r>
              <w:t>75% = $845.45</w:t>
            </w:r>
          </w:p>
        </w:tc>
      </w:tr>
      <w:tr w:rsidR="00C26C5B" w14:paraId="10C56D7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3688B" w14:textId="77777777" w:rsidR="00C26C5B" w:rsidRDefault="00C26C5B" w:rsidP="00003C87">
            <w:pPr>
              <w:rPr>
                <w:b/>
              </w:rPr>
            </w:pPr>
            <w:r>
              <w:rPr>
                <w:b/>
              </w:rPr>
              <w:t>Fee</w:t>
            </w:r>
          </w:p>
          <w:p w14:paraId="0C4E713E" w14:textId="77777777" w:rsidR="00C26C5B" w:rsidRDefault="00C26C5B" w:rsidP="00003C87">
            <w:r>
              <w:t>36649</w:t>
            </w:r>
          </w:p>
        </w:tc>
        <w:tc>
          <w:tcPr>
            <w:tcW w:w="0" w:type="auto"/>
            <w:tcMar>
              <w:top w:w="38" w:type="dxa"/>
              <w:left w:w="38" w:type="dxa"/>
              <w:bottom w:w="38" w:type="dxa"/>
              <w:right w:w="38" w:type="dxa"/>
            </w:tcMar>
            <w:vAlign w:val="bottom"/>
          </w:tcPr>
          <w:p w14:paraId="385B1BB5" w14:textId="77777777" w:rsidR="00C26C5B" w:rsidRDefault="00C26C5B" w:rsidP="00003C87">
            <w:pPr>
              <w:spacing w:after="200"/>
              <w:rPr>
                <w:sz w:val="20"/>
                <w:szCs w:val="20"/>
              </w:rPr>
            </w:pPr>
            <w:r>
              <w:rPr>
                <w:sz w:val="20"/>
                <w:szCs w:val="20"/>
              </w:rPr>
              <w:t xml:space="preserve">Nephrostomy drainage tube, exchange of, using interventional radiology techniques, but not including imaging (Anaes.) (Assist.) </w:t>
            </w:r>
          </w:p>
          <w:p w14:paraId="1A42D3D6" w14:textId="77777777" w:rsidR="00C26C5B" w:rsidRDefault="00C26C5B" w:rsidP="00003C87">
            <w:pPr>
              <w:tabs>
                <w:tab w:val="left" w:pos="1701"/>
              </w:tabs>
            </w:pPr>
            <w:r>
              <w:rPr>
                <w:b/>
                <w:sz w:val="20"/>
              </w:rPr>
              <w:t xml:space="preserve">Fee: </w:t>
            </w:r>
            <w:r>
              <w:t>$283.00</w:t>
            </w:r>
            <w:r>
              <w:tab/>
            </w:r>
            <w:r>
              <w:rPr>
                <w:b/>
                <w:sz w:val="20"/>
              </w:rPr>
              <w:t xml:space="preserve">Benefit: </w:t>
            </w:r>
            <w:r>
              <w:t>75% = $212.25    85% = $240.55</w:t>
            </w:r>
          </w:p>
        </w:tc>
      </w:tr>
      <w:tr w:rsidR="00C26C5B" w14:paraId="762C82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064FD2" w14:textId="77777777" w:rsidR="00C26C5B" w:rsidRDefault="00C26C5B" w:rsidP="00003C87">
            <w:pPr>
              <w:rPr>
                <w:b/>
              </w:rPr>
            </w:pPr>
            <w:r>
              <w:rPr>
                <w:b/>
              </w:rPr>
              <w:t>Fee</w:t>
            </w:r>
          </w:p>
          <w:p w14:paraId="6A30E4FB" w14:textId="77777777" w:rsidR="00C26C5B" w:rsidRDefault="00C26C5B" w:rsidP="00003C87">
            <w:r>
              <w:t>36650</w:t>
            </w:r>
          </w:p>
        </w:tc>
        <w:tc>
          <w:tcPr>
            <w:tcW w:w="0" w:type="auto"/>
            <w:tcMar>
              <w:top w:w="38" w:type="dxa"/>
              <w:left w:w="38" w:type="dxa"/>
              <w:bottom w:w="38" w:type="dxa"/>
              <w:right w:w="38" w:type="dxa"/>
            </w:tcMar>
            <w:vAlign w:val="bottom"/>
          </w:tcPr>
          <w:p w14:paraId="70CD6C24" w14:textId="77777777" w:rsidR="00C26C5B" w:rsidRDefault="00C26C5B" w:rsidP="00003C87">
            <w:pPr>
              <w:spacing w:after="200"/>
              <w:rPr>
                <w:sz w:val="20"/>
                <w:szCs w:val="20"/>
              </w:rPr>
            </w:pPr>
            <w:r>
              <w:rPr>
                <w:sz w:val="20"/>
                <w:szCs w:val="20"/>
              </w:rPr>
              <w:t xml:space="preserve">Nephrostomy tube, removal of, using interventional radiology techniques, but not including imaging, if the ureter has been stented with a double J ureteric stent and that stent is left in place (Anaes.) </w:t>
            </w:r>
          </w:p>
          <w:p w14:paraId="13BA8928" w14:textId="77777777" w:rsidR="00C26C5B" w:rsidRDefault="00C26C5B" w:rsidP="00003C87">
            <w:pPr>
              <w:tabs>
                <w:tab w:val="left" w:pos="1701"/>
              </w:tabs>
            </w:pPr>
            <w:r>
              <w:rPr>
                <w:b/>
                <w:sz w:val="20"/>
              </w:rPr>
              <w:t xml:space="preserve">Fee: </w:t>
            </w:r>
            <w:r>
              <w:t>$158.30</w:t>
            </w:r>
            <w:r>
              <w:tab/>
            </w:r>
            <w:r>
              <w:rPr>
                <w:b/>
                <w:sz w:val="20"/>
              </w:rPr>
              <w:t xml:space="preserve">Benefit: </w:t>
            </w:r>
            <w:r>
              <w:t>75% = $118.75</w:t>
            </w:r>
          </w:p>
        </w:tc>
      </w:tr>
      <w:tr w:rsidR="00C26C5B" w14:paraId="5ECBD9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99057C" w14:textId="77777777" w:rsidR="00C26C5B" w:rsidRDefault="00C26C5B" w:rsidP="00003C87">
            <w:pPr>
              <w:rPr>
                <w:b/>
              </w:rPr>
            </w:pPr>
            <w:r>
              <w:rPr>
                <w:b/>
              </w:rPr>
              <w:t>Fee</w:t>
            </w:r>
          </w:p>
          <w:p w14:paraId="1D742A9C" w14:textId="77777777" w:rsidR="00C26C5B" w:rsidRDefault="00C26C5B" w:rsidP="00003C87">
            <w:r>
              <w:t>36652</w:t>
            </w:r>
          </w:p>
        </w:tc>
        <w:tc>
          <w:tcPr>
            <w:tcW w:w="0" w:type="auto"/>
            <w:tcMar>
              <w:top w:w="38" w:type="dxa"/>
              <w:left w:w="38" w:type="dxa"/>
              <w:bottom w:w="38" w:type="dxa"/>
              <w:right w:w="38" w:type="dxa"/>
            </w:tcMar>
            <w:vAlign w:val="bottom"/>
          </w:tcPr>
          <w:p w14:paraId="0C935DDE" w14:textId="77777777" w:rsidR="00C26C5B" w:rsidRDefault="00C26C5B" w:rsidP="00003C87">
            <w:pPr>
              <w:spacing w:after="200"/>
              <w:rPr>
                <w:sz w:val="20"/>
                <w:szCs w:val="20"/>
              </w:rPr>
            </w:pPr>
            <w:r>
              <w:rPr>
                <w:sz w:val="20"/>
                <w:szCs w:val="20"/>
              </w:rPr>
              <w:t xml:space="preserve">PYELOSCOPY, retrograde, of one collecting system, with or without any one or more of, cystoscopy, ureteric meatotomy, ureteric dilatation, not being a service associated with a service to which item 36803, 36812 or 36824 applies (Anaes.) (Assist.) </w:t>
            </w:r>
          </w:p>
          <w:p w14:paraId="0C84D429" w14:textId="77777777" w:rsidR="00C26C5B" w:rsidRDefault="00C26C5B" w:rsidP="00003C87">
            <w:pPr>
              <w:tabs>
                <w:tab w:val="left" w:pos="1701"/>
              </w:tabs>
            </w:pPr>
            <w:r>
              <w:rPr>
                <w:b/>
                <w:sz w:val="20"/>
              </w:rPr>
              <w:t xml:space="preserve">Fee: </w:t>
            </w:r>
            <w:r>
              <w:t>$686.95</w:t>
            </w:r>
            <w:r>
              <w:tab/>
            </w:r>
            <w:r>
              <w:rPr>
                <w:b/>
                <w:sz w:val="20"/>
              </w:rPr>
              <w:t xml:space="preserve">Benefit: </w:t>
            </w:r>
            <w:r>
              <w:t>75% = $515.25</w:t>
            </w:r>
          </w:p>
        </w:tc>
      </w:tr>
      <w:tr w:rsidR="00C26C5B" w14:paraId="35EA8B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61DF3A" w14:textId="77777777" w:rsidR="00C26C5B" w:rsidRDefault="00C26C5B" w:rsidP="00003C87">
            <w:pPr>
              <w:rPr>
                <w:b/>
              </w:rPr>
            </w:pPr>
            <w:r>
              <w:rPr>
                <w:b/>
              </w:rPr>
              <w:t>Fee</w:t>
            </w:r>
          </w:p>
          <w:p w14:paraId="3EBD94BA" w14:textId="77777777" w:rsidR="00C26C5B" w:rsidRDefault="00C26C5B" w:rsidP="00003C87">
            <w:r>
              <w:t>36654</w:t>
            </w:r>
          </w:p>
        </w:tc>
        <w:tc>
          <w:tcPr>
            <w:tcW w:w="0" w:type="auto"/>
            <w:tcMar>
              <w:top w:w="38" w:type="dxa"/>
              <w:left w:w="38" w:type="dxa"/>
              <w:bottom w:w="38" w:type="dxa"/>
              <w:right w:w="38" w:type="dxa"/>
            </w:tcMar>
            <w:vAlign w:val="bottom"/>
          </w:tcPr>
          <w:p w14:paraId="09FF898D" w14:textId="77777777" w:rsidR="00C26C5B" w:rsidRDefault="00C26C5B" w:rsidP="00003C87">
            <w:pPr>
              <w:spacing w:after="200"/>
              <w:rPr>
                <w:sz w:val="20"/>
                <w:szCs w:val="20"/>
              </w:rPr>
            </w:pPr>
            <w:r>
              <w:rPr>
                <w:sz w:val="20"/>
                <w:szCs w:val="20"/>
              </w:rPr>
              <w:t xml:space="preserve">PYELOSCOPY, retrograde, of one collecting system, being a service to which item 36652 applies, plus 1 or more of extraction of stone from the renal pelvis or calyces, or biopsy or diathermy of the renal pelvis or calyces, not being a service associated with a service to which item 36656 applies to a procedure performed in the same collecting system (Anaes.) (Assist.) </w:t>
            </w:r>
          </w:p>
          <w:p w14:paraId="2B4CA1DE" w14:textId="77777777" w:rsidR="00C26C5B" w:rsidRDefault="00C26C5B" w:rsidP="00003C87">
            <w:pPr>
              <w:tabs>
                <w:tab w:val="left" w:pos="1701"/>
              </w:tabs>
            </w:pPr>
            <w:r>
              <w:rPr>
                <w:b/>
                <w:sz w:val="20"/>
              </w:rPr>
              <w:t xml:space="preserve">Fee: </w:t>
            </w:r>
            <w:r>
              <w:t>$880.75</w:t>
            </w:r>
            <w:r>
              <w:tab/>
            </w:r>
            <w:r>
              <w:rPr>
                <w:b/>
                <w:sz w:val="20"/>
              </w:rPr>
              <w:t xml:space="preserve">Benefit: </w:t>
            </w:r>
            <w:r>
              <w:t>75% = $660.60</w:t>
            </w:r>
          </w:p>
        </w:tc>
      </w:tr>
      <w:tr w:rsidR="00C26C5B" w14:paraId="0C768A7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FA7781" w14:textId="77777777" w:rsidR="00C26C5B" w:rsidRDefault="00C26C5B" w:rsidP="00003C87">
            <w:pPr>
              <w:rPr>
                <w:b/>
              </w:rPr>
            </w:pPr>
            <w:r>
              <w:rPr>
                <w:b/>
              </w:rPr>
              <w:t>Fee</w:t>
            </w:r>
          </w:p>
          <w:p w14:paraId="00C73A34" w14:textId="77777777" w:rsidR="00C26C5B" w:rsidRDefault="00C26C5B" w:rsidP="00003C87">
            <w:r>
              <w:t>36656</w:t>
            </w:r>
          </w:p>
        </w:tc>
        <w:tc>
          <w:tcPr>
            <w:tcW w:w="0" w:type="auto"/>
            <w:tcMar>
              <w:top w:w="38" w:type="dxa"/>
              <w:left w:w="38" w:type="dxa"/>
              <w:bottom w:w="38" w:type="dxa"/>
              <w:right w:w="38" w:type="dxa"/>
            </w:tcMar>
            <w:vAlign w:val="bottom"/>
          </w:tcPr>
          <w:p w14:paraId="7610820E" w14:textId="77777777" w:rsidR="00C26C5B" w:rsidRDefault="00C26C5B" w:rsidP="00003C87">
            <w:pPr>
              <w:spacing w:after="200"/>
              <w:rPr>
                <w:sz w:val="20"/>
                <w:szCs w:val="20"/>
              </w:rPr>
            </w:pPr>
            <w:r>
              <w:rPr>
                <w:sz w:val="20"/>
                <w:szCs w:val="20"/>
              </w:rPr>
              <w:t xml:space="preserve">PYELOSCOPY, retrograde, of one collecting system, being a service to which item 36652 applies, plus extraction of 2 or more stones in the renal pelvis or calyces or destruction of stone with ultrasound, electrohydraulic or kinetic lithotripsy, or laser in the renal pelvis or calyces, with or without extraction of fragments, not being a service associated with a service to which item 36654 applies to a procedure performed in the same collecting system (Anaes.) (Assist.) </w:t>
            </w:r>
          </w:p>
          <w:p w14:paraId="725A4784" w14:textId="77777777" w:rsidR="00C26C5B" w:rsidRDefault="00C26C5B" w:rsidP="00003C87">
            <w:pPr>
              <w:tabs>
                <w:tab w:val="left" w:pos="1701"/>
              </w:tabs>
            </w:pPr>
            <w:r>
              <w:rPr>
                <w:b/>
                <w:sz w:val="20"/>
              </w:rPr>
              <w:t xml:space="preserve">Fee: </w:t>
            </w:r>
            <w:r>
              <w:t>$1,127.25</w:t>
            </w:r>
            <w:r>
              <w:tab/>
            </w:r>
            <w:r>
              <w:rPr>
                <w:b/>
                <w:sz w:val="20"/>
              </w:rPr>
              <w:t xml:space="preserve">Benefit: </w:t>
            </w:r>
            <w:r>
              <w:t>75% = $845.45</w:t>
            </w:r>
          </w:p>
        </w:tc>
      </w:tr>
      <w:tr w:rsidR="00C26C5B" w14:paraId="511F6D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AAC648" w14:textId="77777777" w:rsidR="00C26C5B" w:rsidRDefault="00C26C5B" w:rsidP="00003C87">
            <w:pPr>
              <w:tabs>
                <w:tab w:val="left" w:pos="1701"/>
              </w:tabs>
            </w:pPr>
          </w:p>
        </w:tc>
        <w:tc>
          <w:tcPr>
            <w:tcW w:w="0" w:type="auto"/>
            <w:tcMar>
              <w:top w:w="38" w:type="dxa"/>
              <w:left w:w="38" w:type="dxa"/>
              <w:bottom w:w="38" w:type="dxa"/>
              <w:right w:w="38" w:type="dxa"/>
            </w:tcMar>
          </w:tcPr>
          <w:p w14:paraId="448583D5" w14:textId="77777777" w:rsidR="00C26C5B" w:rsidRDefault="00C26C5B" w:rsidP="00003C87">
            <w:pPr>
              <w:jc w:val="center"/>
              <w:rPr>
                <w:rFonts w:ascii="Helvetica" w:eastAsia="Helvetica" w:hAnsi="Helvetica" w:cs="Helvetica"/>
              </w:rPr>
            </w:pPr>
            <w:r>
              <w:rPr>
                <w:rFonts w:ascii="Helvetica" w:eastAsia="Helvetica" w:hAnsi="Helvetica" w:cs="Helvetica"/>
              </w:rPr>
              <w:t>OPERATIONS ON BLADDER</w:t>
            </w:r>
          </w:p>
        </w:tc>
      </w:tr>
      <w:tr w:rsidR="00C26C5B" w14:paraId="04F510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C243C1" w14:textId="77777777" w:rsidR="00C26C5B" w:rsidRDefault="00C26C5B" w:rsidP="00003C87">
            <w:pPr>
              <w:rPr>
                <w:b/>
              </w:rPr>
            </w:pPr>
            <w:r>
              <w:rPr>
                <w:b/>
              </w:rPr>
              <w:t>Fee</w:t>
            </w:r>
          </w:p>
          <w:p w14:paraId="60AE1742" w14:textId="77777777" w:rsidR="00C26C5B" w:rsidRDefault="00C26C5B" w:rsidP="00003C87">
            <w:r>
              <w:t>36504</w:t>
            </w:r>
          </w:p>
        </w:tc>
        <w:tc>
          <w:tcPr>
            <w:tcW w:w="0" w:type="auto"/>
            <w:tcMar>
              <w:top w:w="38" w:type="dxa"/>
              <w:left w:w="38" w:type="dxa"/>
              <w:bottom w:w="38" w:type="dxa"/>
              <w:right w:w="38" w:type="dxa"/>
            </w:tcMar>
            <w:vAlign w:val="bottom"/>
          </w:tcPr>
          <w:p w14:paraId="11BF1825" w14:textId="77777777" w:rsidR="00C26C5B" w:rsidRDefault="00C26C5B" w:rsidP="00003C87">
            <w:pPr>
              <w:spacing w:after="200"/>
              <w:rPr>
                <w:sz w:val="20"/>
                <w:szCs w:val="20"/>
              </w:rPr>
            </w:pPr>
            <w:r>
              <w:rPr>
                <w:sz w:val="20"/>
                <w:szCs w:val="20"/>
              </w:rPr>
              <w:t>RIGID CYSTOSCOPY using blue light with hexaminolevulinate as an adjunct to white light, including catheterisation, with biopsy of bladder, not being a service associated with a service to which item 36505, 36507, 36508, 36812, 36830, 36836, 36840, 36845, 36848, 36854, 37203, 37206, 37215, 37230 or 37233 applies.</w:t>
            </w:r>
          </w:p>
          <w:p w14:paraId="6B0DFCC2" w14:textId="77777777" w:rsidR="00C26C5B" w:rsidRDefault="00C26C5B" w:rsidP="00003C87">
            <w:pPr>
              <w:spacing w:before="200" w:after="200"/>
              <w:rPr>
                <w:sz w:val="20"/>
                <w:szCs w:val="20"/>
              </w:rPr>
            </w:pPr>
            <w:r>
              <w:rPr>
                <w:sz w:val="20"/>
                <w:szCs w:val="20"/>
              </w:rPr>
              <w:t> </w:t>
            </w:r>
          </w:p>
          <w:p w14:paraId="12A69CF5" w14:textId="77777777" w:rsidR="00C26C5B" w:rsidRDefault="00C26C5B" w:rsidP="00003C87">
            <w:pPr>
              <w:spacing w:before="200" w:after="200"/>
              <w:rPr>
                <w:sz w:val="20"/>
                <w:szCs w:val="20"/>
              </w:rPr>
            </w:pPr>
            <w:r>
              <w:rPr>
                <w:sz w:val="20"/>
                <w:szCs w:val="20"/>
              </w:rPr>
              <w:t xml:space="preserve">  (Anaes.) </w:t>
            </w:r>
          </w:p>
          <w:p w14:paraId="1CE02DDC" w14:textId="77777777" w:rsidR="00C26C5B" w:rsidRDefault="00C26C5B" w:rsidP="00003C87">
            <w:r>
              <w:t>(See para TN.8.2 of explanatory notes to this Category)</w:t>
            </w:r>
          </w:p>
          <w:p w14:paraId="5F4C1601" w14:textId="77777777" w:rsidR="00C26C5B" w:rsidRDefault="00C26C5B" w:rsidP="00003C87">
            <w:pPr>
              <w:tabs>
                <w:tab w:val="left" w:pos="1701"/>
              </w:tabs>
            </w:pPr>
            <w:r>
              <w:rPr>
                <w:b/>
                <w:sz w:val="20"/>
              </w:rPr>
              <w:t xml:space="preserve">Fee: </w:t>
            </w:r>
            <w:r>
              <w:t>$311.70</w:t>
            </w:r>
            <w:r>
              <w:tab/>
            </w:r>
            <w:r>
              <w:rPr>
                <w:b/>
                <w:sz w:val="20"/>
              </w:rPr>
              <w:t xml:space="preserve">Benefit: </w:t>
            </w:r>
            <w:r>
              <w:t>75% = $233.80    85% = $264.95</w:t>
            </w:r>
          </w:p>
        </w:tc>
      </w:tr>
      <w:tr w:rsidR="00C26C5B" w14:paraId="767FBE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808344" w14:textId="77777777" w:rsidR="00C26C5B" w:rsidRDefault="00C26C5B" w:rsidP="00003C87">
            <w:pPr>
              <w:rPr>
                <w:b/>
              </w:rPr>
            </w:pPr>
            <w:r>
              <w:rPr>
                <w:b/>
              </w:rPr>
              <w:t>Fee</w:t>
            </w:r>
          </w:p>
          <w:p w14:paraId="0538A13F" w14:textId="77777777" w:rsidR="00C26C5B" w:rsidRDefault="00C26C5B" w:rsidP="00003C87">
            <w:r>
              <w:t>36505</w:t>
            </w:r>
          </w:p>
        </w:tc>
        <w:tc>
          <w:tcPr>
            <w:tcW w:w="0" w:type="auto"/>
            <w:tcMar>
              <w:top w:w="38" w:type="dxa"/>
              <w:left w:w="38" w:type="dxa"/>
              <w:bottom w:w="38" w:type="dxa"/>
              <w:right w:w="38" w:type="dxa"/>
            </w:tcMar>
            <w:vAlign w:val="bottom"/>
          </w:tcPr>
          <w:p w14:paraId="688EA3AF" w14:textId="77777777" w:rsidR="00C26C5B" w:rsidRDefault="00C26C5B" w:rsidP="00003C87">
            <w:pPr>
              <w:spacing w:after="200"/>
              <w:rPr>
                <w:sz w:val="20"/>
                <w:szCs w:val="20"/>
              </w:rPr>
            </w:pPr>
            <w:r>
              <w:rPr>
                <w:sz w:val="20"/>
                <w:szCs w:val="20"/>
              </w:rPr>
              <w:t>RIGID CYSTOSCOPY using blue light with hexaminolevulinate as an adjunct to white light, including catheterisation, with urethroscopy with or without urethral dilatation, not being a service associated with any other urological endoscopic procedure on the lower urinary tract except a service to which item 37327 applies.</w:t>
            </w:r>
          </w:p>
          <w:p w14:paraId="432A5A73" w14:textId="77777777" w:rsidR="00C26C5B" w:rsidRDefault="00C26C5B" w:rsidP="00003C87">
            <w:pPr>
              <w:spacing w:before="200" w:after="200"/>
              <w:rPr>
                <w:sz w:val="20"/>
                <w:szCs w:val="20"/>
              </w:rPr>
            </w:pPr>
            <w:r>
              <w:rPr>
                <w:sz w:val="20"/>
                <w:szCs w:val="20"/>
              </w:rPr>
              <w:t> </w:t>
            </w:r>
          </w:p>
          <w:p w14:paraId="4ADCBA81" w14:textId="77777777" w:rsidR="00C26C5B" w:rsidRDefault="00C26C5B" w:rsidP="00003C87">
            <w:pPr>
              <w:spacing w:before="200" w:after="200"/>
              <w:rPr>
                <w:sz w:val="20"/>
                <w:szCs w:val="20"/>
              </w:rPr>
            </w:pPr>
            <w:r>
              <w:rPr>
                <w:sz w:val="20"/>
                <w:szCs w:val="20"/>
              </w:rPr>
              <w:t xml:space="preserve">  (Anaes.) </w:t>
            </w:r>
          </w:p>
          <w:p w14:paraId="10EBC0B5" w14:textId="77777777" w:rsidR="00C26C5B" w:rsidRDefault="00C26C5B" w:rsidP="00003C87">
            <w:r>
              <w:t>(See para TN.8.2 of explanatory notes to this Category)</w:t>
            </w:r>
          </w:p>
          <w:p w14:paraId="3F4C8B10" w14:textId="77777777" w:rsidR="00C26C5B" w:rsidRDefault="00C26C5B" w:rsidP="00003C87">
            <w:pPr>
              <w:tabs>
                <w:tab w:val="left" w:pos="1701"/>
              </w:tabs>
            </w:pPr>
            <w:r>
              <w:rPr>
                <w:b/>
                <w:sz w:val="20"/>
              </w:rPr>
              <w:t xml:space="preserve">Fee: </w:t>
            </w:r>
            <w:r>
              <w:t>$244.95</w:t>
            </w:r>
            <w:r>
              <w:tab/>
            </w:r>
            <w:r>
              <w:rPr>
                <w:b/>
                <w:sz w:val="20"/>
              </w:rPr>
              <w:t xml:space="preserve">Benefit: </w:t>
            </w:r>
            <w:r>
              <w:t>75% = $183.75    85% = $208.25</w:t>
            </w:r>
          </w:p>
        </w:tc>
      </w:tr>
      <w:tr w:rsidR="00C26C5B" w14:paraId="4E624C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B09F1E" w14:textId="77777777" w:rsidR="00C26C5B" w:rsidRDefault="00C26C5B" w:rsidP="00003C87">
            <w:pPr>
              <w:rPr>
                <w:b/>
              </w:rPr>
            </w:pPr>
            <w:r>
              <w:rPr>
                <w:b/>
              </w:rPr>
              <w:t>Fee</w:t>
            </w:r>
          </w:p>
          <w:p w14:paraId="1BD50DA7" w14:textId="77777777" w:rsidR="00C26C5B" w:rsidRDefault="00C26C5B" w:rsidP="00003C87">
            <w:r>
              <w:t>36507</w:t>
            </w:r>
          </w:p>
        </w:tc>
        <w:tc>
          <w:tcPr>
            <w:tcW w:w="0" w:type="auto"/>
            <w:tcMar>
              <w:top w:w="38" w:type="dxa"/>
              <w:left w:w="38" w:type="dxa"/>
              <w:bottom w:w="38" w:type="dxa"/>
              <w:right w:w="38" w:type="dxa"/>
            </w:tcMar>
            <w:vAlign w:val="bottom"/>
          </w:tcPr>
          <w:p w14:paraId="57798BA5" w14:textId="77777777" w:rsidR="00C26C5B" w:rsidRDefault="00C26C5B" w:rsidP="00003C87">
            <w:pPr>
              <w:spacing w:after="200"/>
              <w:rPr>
                <w:sz w:val="20"/>
                <w:szCs w:val="20"/>
              </w:rPr>
            </w:pPr>
            <w:r>
              <w:rPr>
                <w:sz w:val="20"/>
                <w:szCs w:val="20"/>
              </w:rPr>
              <w:t>RIGID CYSTOSCOPY using blue light with hexaminolevulinate as an adjunct to white light, including catheterisation, with resection, diathermy or visual laser destruction of bladder tumour or other lesion of the bladder, not being a service to which item 36840 or 36845 applies.</w:t>
            </w:r>
          </w:p>
          <w:p w14:paraId="6CEF19D2" w14:textId="77777777" w:rsidR="00C26C5B" w:rsidRDefault="00C26C5B" w:rsidP="00003C87">
            <w:pPr>
              <w:spacing w:before="200" w:after="200"/>
              <w:rPr>
                <w:sz w:val="20"/>
                <w:szCs w:val="20"/>
              </w:rPr>
            </w:pPr>
            <w:r>
              <w:rPr>
                <w:sz w:val="20"/>
                <w:szCs w:val="20"/>
              </w:rPr>
              <w:t xml:space="preserve">  (Anaes.) </w:t>
            </w:r>
          </w:p>
          <w:p w14:paraId="2BBE882C" w14:textId="77777777" w:rsidR="00C26C5B" w:rsidRDefault="00C26C5B" w:rsidP="00003C87">
            <w:r>
              <w:t>(See para TN.8.2 of explanatory notes to this Category)</w:t>
            </w:r>
          </w:p>
          <w:p w14:paraId="477AD5A1" w14:textId="77777777" w:rsidR="00C26C5B" w:rsidRDefault="00C26C5B" w:rsidP="00003C87">
            <w:pPr>
              <w:tabs>
                <w:tab w:val="left" w:pos="1701"/>
              </w:tabs>
            </w:pPr>
            <w:r>
              <w:rPr>
                <w:b/>
                <w:sz w:val="20"/>
              </w:rPr>
              <w:t xml:space="preserve">Fee: </w:t>
            </w:r>
            <w:r>
              <w:t>$410.35</w:t>
            </w:r>
            <w:r>
              <w:tab/>
            </w:r>
            <w:r>
              <w:rPr>
                <w:b/>
                <w:sz w:val="20"/>
              </w:rPr>
              <w:t xml:space="preserve">Benefit: </w:t>
            </w:r>
            <w:r>
              <w:t>75% = $307.80    85% = $348.80</w:t>
            </w:r>
          </w:p>
        </w:tc>
      </w:tr>
      <w:tr w:rsidR="00C26C5B" w14:paraId="7D20857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2030AB" w14:textId="77777777" w:rsidR="00C26C5B" w:rsidRDefault="00C26C5B" w:rsidP="00003C87">
            <w:pPr>
              <w:rPr>
                <w:b/>
              </w:rPr>
            </w:pPr>
            <w:r>
              <w:rPr>
                <w:b/>
              </w:rPr>
              <w:t>Fee</w:t>
            </w:r>
          </w:p>
          <w:p w14:paraId="69F7C95D" w14:textId="77777777" w:rsidR="00C26C5B" w:rsidRDefault="00C26C5B" w:rsidP="00003C87">
            <w:r>
              <w:t>36508</w:t>
            </w:r>
          </w:p>
        </w:tc>
        <w:tc>
          <w:tcPr>
            <w:tcW w:w="0" w:type="auto"/>
            <w:tcMar>
              <w:top w:w="38" w:type="dxa"/>
              <w:left w:w="38" w:type="dxa"/>
              <w:bottom w:w="38" w:type="dxa"/>
              <w:right w:w="38" w:type="dxa"/>
            </w:tcMar>
            <w:vAlign w:val="bottom"/>
          </w:tcPr>
          <w:p w14:paraId="61F4EC4B" w14:textId="77777777" w:rsidR="00C26C5B" w:rsidRDefault="00C26C5B" w:rsidP="00003C87">
            <w:pPr>
              <w:spacing w:after="200"/>
              <w:rPr>
                <w:sz w:val="20"/>
                <w:szCs w:val="20"/>
              </w:rPr>
            </w:pPr>
            <w:r>
              <w:rPr>
                <w:sz w:val="20"/>
                <w:szCs w:val="20"/>
              </w:rPr>
              <w:t>RIGID CYSTOSCOPY using blue light with hexaminolevulinate as an adjunct to white light, including catheterisation, with diathermy, resection or visual laser destruction of multiple tumours in more than 2 quadrants of the bladder or solitary tumour greater than 2cm in diameter, not being a service to which item 36845 applies.</w:t>
            </w:r>
          </w:p>
          <w:p w14:paraId="0C19EE96" w14:textId="77777777" w:rsidR="00C26C5B" w:rsidRDefault="00C26C5B" w:rsidP="00003C87">
            <w:pPr>
              <w:spacing w:before="200" w:after="200"/>
              <w:rPr>
                <w:sz w:val="20"/>
                <w:szCs w:val="20"/>
              </w:rPr>
            </w:pPr>
            <w:r>
              <w:rPr>
                <w:sz w:val="20"/>
                <w:szCs w:val="20"/>
              </w:rPr>
              <w:t xml:space="preserve">  (Anaes.) </w:t>
            </w:r>
          </w:p>
          <w:p w14:paraId="59E2B533" w14:textId="77777777" w:rsidR="00C26C5B" w:rsidRDefault="00C26C5B" w:rsidP="00003C87">
            <w:r>
              <w:t>(See para TN.8.2 of explanatory notes to this Category)</w:t>
            </w:r>
          </w:p>
          <w:p w14:paraId="694E5505" w14:textId="77777777" w:rsidR="00C26C5B" w:rsidRDefault="00C26C5B" w:rsidP="00003C87">
            <w:pPr>
              <w:tabs>
                <w:tab w:val="left" w:pos="1701"/>
              </w:tabs>
            </w:pPr>
            <w:r>
              <w:rPr>
                <w:b/>
                <w:sz w:val="20"/>
              </w:rPr>
              <w:t xml:space="preserve">Fee: </w:t>
            </w:r>
            <w:r>
              <w:t>$799.65</w:t>
            </w:r>
            <w:r>
              <w:tab/>
            </w:r>
            <w:r>
              <w:rPr>
                <w:b/>
                <w:sz w:val="20"/>
              </w:rPr>
              <w:t xml:space="preserve">Benefit: </w:t>
            </w:r>
            <w:r>
              <w:t>75% = $599.75    85% = $711.75</w:t>
            </w:r>
          </w:p>
        </w:tc>
      </w:tr>
      <w:tr w:rsidR="00C26C5B" w14:paraId="752531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AC3E14" w14:textId="77777777" w:rsidR="00C26C5B" w:rsidRDefault="00C26C5B" w:rsidP="00003C87">
            <w:pPr>
              <w:rPr>
                <w:b/>
              </w:rPr>
            </w:pPr>
            <w:r>
              <w:rPr>
                <w:b/>
              </w:rPr>
              <w:t>Fee</w:t>
            </w:r>
          </w:p>
          <w:p w14:paraId="61D6732F" w14:textId="77777777" w:rsidR="00C26C5B" w:rsidRDefault="00C26C5B" w:rsidP="00003C87">
            <w:r>
              <w:t>36663</w:t>
            </w:r>
          </w:p>
        </w:tc>
        <w:tc>
          <w:tcPr>
            <w:tcW w:w="0" w:type="auto"/>
            <w:tcMar>
              <w:top w:w="38" w:type="dxa"/>
              <w:left w:w="38" w:type="dxa"/>
              <w:bottom w:w="38" w:type="dxa"/>
              <w:right w:w="38" w:type="dxa"/>
            </w:tcMar>
            <w:vAlign w:val="bottom"/>
          </w:tcPr>
          <w:p w14:paraId="7B0DBDD1" w14:textId="77777777" w:rsidR="00C26C5B" w:rsidRDefault="00C26C5B" w:rsidP="00003C87">
            <w:pPr>
              <w:spacing w:after="200"/>
              <w:rPr>
                <w:sz w:val="20"/>
                <w:szCs w:val="20"/>
              </w:rPr>
            </w:pPr>
            <w:r>
              <w:rPr>
                <w:sz w:val="20"/>
                <w:szCs w:val="20"/>
              </w:rPr>
              <w:t>Both:</w:t>
            </w:r>
          </w:p>
          <w:p w14:paraId="593802C5" w14:textId="77777777" w:rsidR="00C26C5B" w:rsidRDefault="00C26C5B" w:rsidP="00003C87">
            <w:pPr>
              <w:spacing w:before="200" w:after="200"/>
              <w:rPr>
                <w:sz w:val="20"/>
                <w:szCs w:val="20"/>
              </w:rPr>
            </w:pPr>
            <w:r>
              <w:rPr>
                <w:sz w:val="20"/>
                <w:szCs w:val="20"/>
              </w:rPr>
              <w:t>(a) percutaneous placement of sacral nerve lead or leads using fluoroscopic guidance, or open placement of sacral nerve lead or leads; and</w:t>
            </w:r>
          </w:p>
          <w:p w14:paraId="54CF258B" w14:textId="77777777" w:rsidR="00C26C5B" w:rsidRDefault="00C26C5B" w:rsidP="00003C87">
            <w:pPr>
              <w:spacing w:before="200" w:after="200"/>
              <w:rPr>
                <w:sz w:val="20"/>
                <w:szCs w:val="20"/>
              </w:rPr>
            </w:pPr>
            <w:r>
              <w:rPr>
                <w:sz w:val="20"/>
                <w:szCs w:val="20"/>
              </w:rPr>
              <w:t>(b) intra</w:t>
            </w:r>
            <w:r>
              <w:rPr>
                <w:sz w:val="20"/>
                <w:szCs w:val="20"/>
              </w:rPr>
              <w:noBreakHyphen/>
              <w:t>operative test stimulation, to manage:</w:t>
            </w:r>
          </w:p>
          <w:p w14:paraId="29E02781" w14:textId="77777777" w:rsidR="00C26C5B" w:rsidRDefault="00C26C5B" w:rsidP="00003C87">
            <w:pPr>
              <w:pBdr>
                <w:left w:val="none" w:sz="0" w:space="22" w:color="auto"/>
              </w:pBdr>
              <w:spacing w:before="200" w:after="200"/>
              <w:ind w:left="450"/>
              <w:rPr>
                <w:sz w:val="20"/>
                <w:szCs w:val="20"/>
              </w:rPr>
            </w:pPr>
            <w:r>
              <w:rPr>
                <w:sz w:val="20"/>
                <w:szCs w:val="20"/>
              </w:rPr>
              <w:t>(i) detrusor over</w:t>
            </w:r>
            <w:r>
              <w:rPr>
                <w:sz w:val="20"/>
                <w:szCs w:val="20"/>
              </w:rPr>
              <w:noBreakHyphen/>
              <w:t>activity that has been refractory to at least 12 months conservative non</w:t>
            </w:r>
            <w:r>
              <w:rPr>
                <w:sz w:val="20"/>
                <w:szCs w:val="20"/>
              </w:rPr>
              <w:noBreakHyphen/>
              <w:t>surgical treatment; or</w:t>
            </w:r>
          </w:p>
          <w:p w14:paraId="175849D2" w14:textId="77777777" w:rsidR="00C26C5B" w:rsidRDefault="00C26C5B" w:rsidP="00003C87">
            <w:pPr>
              <w:pBdr>
                <w:left w:val="none" w:sz="0" w:space="22" w:color="auto"/>
              </w:pBdr>
              <w:spacing w:before="200" w:after="200"/>
              <w:ind w:left="450"/>
              <w:rPr>
                <w:sz w:val="20"/>
                <w:szCs w:val="20"/>
              </w:rPr>
            </w:pPr>
            <w:r>
              <w:rPr>
                <w:sz w:val="20"/>
                <w:szCs w:val="20"/>
              </w:rPr>
              <w:t>(ii) non</w:t>
            </w:r>
            <w:r>
              <w:rPr>
                <w:sz w:val="20"/>
                <w:szCs w:val="20"/>
              </w:rPr>
              <w:noBreakHyphen/>
              <w:t>obstructive urinary retention that has been refractory to at least 12 months conservative non</w:t>
            </w:r>
            <w:r>
              <w:rPr>
                <w:sz w:val="20"/>
                <w:szCs w:val="20"/>
              </w:rPr>
              <w:noBreakHyphen/>
              <w:t>surgical treatment</w:t>
            </w:r>
          </w:p>
          <w:p w14:paraId="3114BB7B" w14:textId="77777777" w:rsidR="00C26C5B" w:rsidRDefault="00C26C5B" w:rsidP="00003C87">
            <w:pPr>
              <w:spacing w:before="200" w:after="200"/>
              <w:rPr>
                <w:sz w:val="20"/>
                <w:szCs w:val="20"/>
              </w:rPr>
            </w:pPr>
            <w:r>
              <w:rPr>
                <w:sz w:val="20"/>
                <w:szCs w:val="20"/>
              </w:rPr>
              <w:t xml:space="preserve">  (Anaes.) </w:t>
            </w:r>
          </w:p>
          <w:p w14:paraId="03692E63" w14:textId="77777777" w:rsidR="00C26C5B" w:rsidRDefault="00C26C5B" w:rsidP="00003C87">
            <w:pPr>
              <w:tabs>
                <w:tab w:val="left" w:pos="1701"/>
              </w:tabs>
            </w:pPr>
            <w:r>
              <w:rPr>
                <w:b/>
                <w:sz w:val="20"/>
              </w:rPr>
              <w:t xml:space="preserve">Fee: </w:t>
            </w:r>
            <w:r>
              <w:t>$698.75</w:t>
            </w:r>
            <w:r>
              <w:tab/>
            </w:r>
            <w:r>
              <w:rPr>
                <w:b/>
                <w:sz w:val="20"/>
              </w:rPr>
              <w:t xml:space="preserve">Benefit: </w:t>
            </w:r>
            <w:r>
              <w:t>75% = $524.10    85% = $610.85</w:t>
            </w:r>
          </w:p>
        </w:tc>
      </w:tr>
      <w:tr w:rsidR="00C26C5B" w14:paraId="1294610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DA9C6D" w14:textId="77777777" w:rsidR="00C26C5B" w:rsidRDefault="00C26C5B" w:rsidP="00003C87">
            <w:pPr>
              <w:rPr>
                <w:b/>
              </w:rPr>
            </w:pPr>
            <w:r>
              <w:rPr>
                <w:b/>
              </w:rPr>
              <w:t>Fee</w:t>
            </w:r>
          </w:p>
          <w:p w14:paraId="13AFC88F" w14:textId="77777777" w:rsidR="00C26C5B" w:rsidRDefault="00C26C5B" w:rsidP="00003C87">
            <w:r>
              <w:t>36664</w:t>
            </w:r>
          </w:p>
        </w:tc>
        <w:tc>
          <w:tcPr>
            <w:tcW w:w="0" w:type="auto"/>
            <w:tcMar>
              <w:top w:w="38" w:type="dxa"/>
              <w:left w:w="38" w:type="dxa"/>
              <w:bottom w:w="38" w:type="dxa"/>
              <w:right w:w="38" w:type="dxa"/>
            </w:tcMar>
            <w:vAlign w:val="bottom"/>
          </w:tcPr>
          <w:p w14:paraId="59ADC9F3" w14:textId="77777777" w:rsidR="00C26C5B" w:rsidRDefault="00C26C5B" w:rsidP="00003C87">
            <w:pPr>
              <w:spacing w:after="200"/>
              <w:rPr>
                <w:sz w:val="20"/>
                <w:szCs w:val="20"/>
              </w:rPr>
            </w:pPr>
            <w:r>
              <w:rPr>
                <w:sz w:val="20"/>
                <w:szCs w:val="20"/>
              </w:rPr>
              <w:t>Both:</w:t>
            </w:r>
          </w:p>
          <w:p w14:paraId="7B294B5C" w14:textId="77777777" w:rsidR="00C26C5B" w:rsidRDefault="00C26C5B" w:rsidP="00003C87">
            <w:pPr>
              <w:spacing w:before="200" w:after="200"/>
              <w:rPr>
                <w:sz w:val="20"/>
                <w:szCs w:val="20"/>
              </w:rPr>
            </w:pPr>
            <w:r>
              <w:rPr>
                <w:sz w:val="20"/>
                <w:szCs w:val="20"/>
              </w:rPr>
              <w:t>(a) percutaneous repositioning of sacral nerve lead or leads using fluoroscopic guidance, or open repositioning of sacral nerve lead or leads; and</w:t>
            </w:r>
          </w:p>
          <w:p w14:paraId="7A3D11B0" w14:textId="77777777" w:rsidR="00C26C5B" w:rsidRDefault="00C26C5B" w:rsidP="00003C87">
            <w:pPr>
              <w:spacing w:before="200" w:after="200"/>
              <w:rPr>
                <w:sz w:val="20"/>
                <w:szCs w:val="20"/>
              </w:rPr>
            </w:pPr>
            <w:r>
              <w:rPr>
                <w:sz w:val="20"/>
                <w:szCs w:val="20"/>
              </w:rPr>
              <w:t>(b) intra</w:t>
            </w:r>
            <w:r>
              <w:rPr>
                <w:sz w:val="20"/>
                <w:szCs w:val="20"/>
              </w:rPr>
              <w:noBreakHyphen/>
              <w:t>operative test stimulation, to correct displacement or unsatisfactory positioning, if inserted for the management of:</w:t>
            </w:r>
          </w:p>
          <w:p w14:paraId="13DC8427" w14:textId="77777777" w:rsidR="00C26C5B" w:rsidRDefault="00C26C5B" w:rsidP="00003C87">
            <w:pPr>
              <w:pBdr>
                <w:left w:val="none" w:sz="0" w:space="22" w:color="auto"/>
              </w:pBdr>
              <w:spacing w:before="200" w:after="200"/>
              <w:ind w:left="450"/>
              <w:rPr>
                <w:sz w:val="20"/>
                <w:szCs w:val="20"/>
              </w:rPr>
            </w:pPr>
            <w:r>
              <w:rPr>
                <w:sz w:val="20"/>
                <w:szCs w:val="20"/>
              </w:rPr>
              <w:t>(i) detrusor over</w:t>
            </w:r>
            <w:r>
              <w:rPr>
                <w:sz w:val="20"/>
                <w:szCs w:val="20"/>
              </w:rPr>
              <w:noBreakHyphen/>
              <w:t>activity that has been refractory to at least 12 months conservative non</w:t>
            </w:r>
            <w:r>
              <w:rPr>
                <w:sz w:val="20"/>
                <w:szCs w:val="20"/>
              </w:rPr>
              <w:noBreakHyphen/>
              <w:t>surgical treatment; or</w:t>
            </w:r>
          </w:p>
          <w:p w14:paraId="0DC67F59" w14:textId="77777777" w:rsidR="00C26C5B" w:rsidRDefault="00C26C5B" w:rsidP="00003C87">
            <w:pPr>
              <w:pBdr>
                <w:left w:val="none" w:sz="0" w:space="22" w:color="auto"/>
              </w:pBdr>
              <w:spacing w:before="200" w:after="200"/>
              <w:ind w:left="450"/>
              <w:rPr>
                <w:sz w:val="20"/>
                <w:szCs w:val="20"/>
              </w:rPr>
            </w:pPr>
            <w:r>
              <w:rPr>
                <w:sz w:val="20"/>
                <w:szCs w:val="20"/>
              </w:rPr>
              <w:t>(ii) non</w:t>
            </w:r>
            <w:r>
              <w:rPr>
                <w:sz w:val="20"/>
                <w:szCs w:val="20"/>
              </w:rPr>
              <w:noBreakHyphen/>
              <w:t>obstructive urinary retention that has been refractory to at least 12 months conservative non</w:t>
            </w:r>
            <w:r>
              <w:rPr>
                <w:sz w:val="20"/>
                <w:szCs w:val="20"/>
              </w:rPr>
              <w:noBreakHyphen/>
              <w:t>surgical treatment</w:t>
            </w:r>
          </w:p>
          <w:p w14:paraId="13102F22" w14:textId="77777777" w:rsidR="00C26C5B" w:rsidRDefault="00C26C5B" w:rsidP="00003C87">
            <w:pPr>
              <w:pBdr>
                <w:left w:val="none" w:sz="0" w:space="22" w:color="auto"/>
              </w:pBdr>
              <w:spacing w:before="200" w:after="200"/>
              <w:ind w:left="450"/>
              <w:rPr>
                <w:sz w:val="20"/>
                <w:szCs w:val="20"/>
              </w:rPr>
            </w:pPr>
            <w:r>
              <w:rPr>
                <w:sz w:val="20"/>
                <w:szCs w:val="20"/>
              </w:rPr>
              <w:t xml:space="preserve">—other than a service to which item 36663 applies (Anaes.) </w:t>
            </w:r>
          </w:p>
          <w:p w14:paraId="6EECEEDC" w14:textId="77777777" w:rsidR="00C26C5B" w:rsidRDefault="00C26C5B" w:rsidP="00003C87">
            <w:pPr>
              <w:tabs>
                <w:tab w:val="left" w:pos="1701"/>
              </w:tabs>
            </w:pPr>
            <w:r>
              <w:rPr>
                <w:b/>
                <w:sz w:val="20"/>
              </w:rPr>
              <w:t xml:space="preserve">Fee: </w:t>
            </w:r>
            <w:r>
              <w:t>$627.50</w:t>
            </w:r>
            <w:r>
              <w:tab/>
            </w:r>
            <w:r>
              <w:rPr>
                <w:b/>
                <w:sz w:val="20"/>
              </w:rPr>
              <w:t xml:space="preserve">Benefit: </w:t>
            </w:r>
            <w:r>
              <w:t>75% = $470.65    85% = $539.60</w:t>
            </w:r>
          </w:p>
        </w:tc>
      </w:tr>
      <w:tr w:rsidR="00C26C5B" w14:paraId="0D7DAC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5A89ED" w14:textId="77777777" w:rsidR="00C26C5B" w:rsidRDefault="00C26C5B" w:rsidP="00003C87">
            <w:pPr>
              <w:rPr>
                <w:b/>
              </w:rPr>
            </w:pPr>
            <w:r>
              <w:rPr>
                <w:b/>
              </w:rPr>
              <w:t>Fee</w:t>
            </w:r>
          </w:p>
          <w:p w14:paraId="696A4121" w14:textId="77777777" w:rsidR="00C26C5B" w:rsidRDefault="00C26C5B" w:rsidP="00003C87">
            <w:r>
              <w:t>36665</w:t>
            </w:r>
          </w:p>
        </w:tc>
        <w:tc>
          <w:tcPr>
            <w:tcW w:w="0" w:type="auto"/>
            <w:tcMar>
              <w:top w:w="38" w:type="dxa"/>
              <w:left w:w="38" w:type="dxa"/>
              <w:bottom w:w="38" w:type="dxa"/>
              <w:right w:w="38" w:type="dxa"/>
            </w:tcMar>
            <w:vAlign w:val="bottom"/>
          </w:tcPr>
          <w:p w14:paraId="2C518EBE" w14:textId="77777777" w:rsidR="00C26C5B" w:rsidRDefault="00C26C5B" w:rsidP="00003C87">
            <w:pPr>
              <w:spacing w:after="200"/>
              <w:rPr>
                <w:sz w:val="20"/>
                <w:szCs w:val="20"/>
              </w:rPr>
            </w:pPr>
            <w:r>
              <w:rPr>
                <w:sz w:val="20"/>
                <w:szCs w:val="20"/>
              </w:rPr>
              <w:t xml:space="preserve">Sacral nerve electrode or electrodes, management and adjustment of the pulse generator by a medical practitioner, to manage detrusor overactivity or non obstructive urinary retention - each day </w:t>
            </w:r>
          </w:p>
          <w:p w14:paraId="4FDDDD3F" w14:textId="77777777" w:rsidR="00C26C5B" w:rsidRDefault="00C26C5B" w:rsidP="00003C87">
            <w:pPr>
              <w:tabs>
                <w:tab w:val="left" w:pos="1701"/>
              </w:tabs>
            </w:pPr>
            <w:r>
              <w:rPr>
                <w:b/>
                <w:sz w:val="20"/>
              </w:rPr>
              <w:t xml:space="preserve">Fee: </w:t>
            </w:r>
            <w:r>
              <w:t>$132.55</w:t>
            </w:r>
            <w:r>
              <w:tab/>
            </w:r>
            <w:r>
              <w:rPr>
                <w:b/>
                <w:sz w:val="20"/>
              </w:rPr>
              <w:t xml:space="preserve">Benefit: </w:t>
            </w:r>
            <w:r>
              <w:t>75% = $99.45    85% = $112.70</w:t>
            </w:r>
          </w:p>
        </w:tc>
      </w:tr>
      <w:tr w:rsidR="00C26C5B" w14:paraId="5CAA8C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3C6E58" w14:textId="77777777" w:rsidR="00C26C5B" w:rsidRDefault="00C26C5B" w:rsidP="00003C87">
            <w:pPr>
              <w:rPr>
                <w:b/>
              </w:rPr>
            </w:pPr>
            <w:r>
              <w:rPr>
                <w:b/>
              </w:rPr>
              <w:t>Fee</w:t>
            </w:r>
          </w:p>
          <w:p w14:paraId="0E61E07E" w14:textId="77777777" w:rsidR="00C26C5B" w:rsidRDefault="00C26C5B" w:rsidP="00003C87">
            <w:r>
              <w:t>36666</w:t>
            </w:r>
          </w:p>
        </w:tc>
        <w:tc>
          <w:tcPr>
            <w:tcW w:w="0" w:type="auto"/>
            <w:tcMar>
              <w:top w:w="38" w:type="dxa"/>
              <w:left w:w="38" w:type="dxa"/>
              <w:bottom w:w="38" w:type="dxa"/>
              <w:right w:w="38" w:type="dxa"/>
            </w:tcMar>
            <w:vAlign w:val="bottom"/>
          </w:tcPr>
          <w:p w14:paraId="5BEDEFEE" w14:textId="77777777" w:rsidR="00C26C5B" w:rsidRDefault="00C26C5B" w:rsidP="00003C87">
            <w:pPr>
              <w:spacing w:after="200"/>
              <w:rPr>
                <w:sz w:val="20"/>
                <w:szCs w:val="20"/>
              </w:rPr>
            </w:pPr>
            <w:r>
              <w:rPr>
                <w:sz w:val="20"/>
                <w:szCs w:val="20"/>
              </w:rPr>
              <w:t>Pulse generator, subcutaneous placement of, and placement and connection of extension wire or wires to sacral nerve electrode or electrodes, for the management of:</w:t>
            </w:r>
          </w:p>
          <w:p w14:paraId="521A531A" w14:textId="77777777" w:rsidR="00C26C5B" w:rsidRDefault="00C26C5B" w:rsidP="00003C87">
            <w:pPr>
              <w:spacing w:before="200" w:after="200"/>
              <w:rPr>
                <w:sz w:val="20"/>
                <w:szCs w:val="20"/>
              </w:rPr>
            </w:pPr>
            <w:r>
              <w:rPr>
                <w:sz w:val="20"/>
                <w:szCs w:val="20"/>
              </w:rPr>
              <w:t>(a) detrusor over</w:t>
            </w:r>
            <w:r>
              <w:rPr>
                <w:sz w:val="20"/>
                <w:szCs w:val="20"/>
              </w:rPr>
              <w:noBreakHyphen/>
              <w:t>activity that has been refractory to at least 12 months conservative non</w:t>
            </w:r>
            <w:r>
              <w:rPr>
                <w:sz w:val="20"/>
                <w:szCs w:val="20"/>
              </w:rPr>
              <w:noBreakHyphen/>
              <w:t>surgical treatment; or</w:t>
            </w:r>
          </w:p>
          <w:p w14:paraId="56F2FDE3" w14:textId="77777777" w:rsidR="00C26C5B" w:rsidRDefault="00C26C5B" w:rsidP="00003C87">
            <w:pPr>
              <w:spacing w:before="200" w:after="200"/>
              <w:rPr>
                <w:sz w:val="20"/>
                <w:szCs w:val="20"/>
              </w:rPr>
            </w:pPr>
            <w:r>
              <w:rPr>
                <w:sz w:val="20"/>
                <w:szCs w:val="20"/>
              </w:rPr>
              <w:t>(b) non</w:t>
            </w:r>
            <w:r>
              <w:rPr>
                <w:sz w:val="20"/>
                <w:szCs w:val="20"/>
              </w:rPr>
              <w:noBreakHyphen/>
              <w:t>obstructive urinary retention that has been refractory to at least 12 months conservative non</w:t>
            </w:r>
            <w:r>
              <w:rPr>
                <w:sz w:val="20"/>
                <w:szCs w:val="20"/>
              </w:rPr>
              <w:noBreakHyphen/>
              <w:t xml:space="preserve">surgical treatment (Anaes.) </w:t>
            </w:r>
          </w:p>
          <w:p w14:paraId="4302C774" w14:textId="77777777" w:rsidR="00C26C5B" w:rsidRDefault="00C26C5B" w:rsidP="00003C87">
            <w:pPr>
              <w:tabs>
                <w:tab w:val="left" w:pos="1701"/>
              </w:tabs>
            </w:pPr>
            <w:r>
              <w:rPr>
                <w:b/>
                <w:sz w:val="20"/>
              </w:rPr>
              <w:t xml:space="preserve">Fee: </w:t>
            </w:r>
            <w:r>
              <w:t>$353.10</w:t>
            </w:r>
            <w:r>
              <w:tab/>
            </w:r>
            <w:r>
              <w:rPr>
                <w:b/>
                <w:sz w:val="20"/>
              </w:rPr>
              <w:t xml:space="preserve">Benefit: </w:t>
            </w:r>
            <w:r>
              <w:t>75% = $264.85    85% = $300.15</w:t>
            </w:r>
          </w:p>
        </w:tc>
      </w:tr>
      <w:tr w:rsidR="00C26C5B" w14:paraId="3D618E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E672E6" w14:textId="77777777" w:rsidR="00C26C5B" w:rsidRDefault="00C26C5B" w:rsidP="00003C87">
            <w:pPr>
              <w:rPr>
                <w:b/>
              </w:rPr>
            </w:pPr>
            <w:r>
              <w:rPr>
                <w:b/>
              </w:rPr>
              <w:t>Fee</w:t>
            </w:r>
          </w:p>
          <w:p w14:paraId="44D2B087" w14:textId="77777777" w:rsidR="00C26C5B" w:rsidRDefault="00C26C5B" w:rsidP="00003C87">
            <w:r>
              <w:t>36667</w:t>
            </w:r>
          </w:p>
        </w:tc>
        <w:tc>
          <w:tcPr>
            <w:tcW w:w="0" w:type="auto"/>
            <w:tcMar>
              <w:top w:w="38" w:type="dxa"/>
              <w:left w:w="38" w:type="dxa"/>
              <w:bottom w:w="38" w:type="dxa"/>
              <w:right w:w="38" w:type="dxa"/>
            </w:tcMar>
            <w:vAlign w:val="bottom"/>
          </w:tcPr>
          <w:p w14:paraId="61CB161D" w14:textId="77777777" w:rsidR="00C26C5B" w:rsidRDefault="00C26C5B" w:rsidP="00003C87">
            <w:pPr>
              <w:spacing w:after="200"/>
              <w:rPr>
                <w:sz w:val="20"/>
                <w:szCs w:val="20"/>
              </w:rPr>
            </w:pPr>
            <w:r>
              <w:rPr>
                <w:sz w:val="20"/>
                <w:szCs w:val="20"/>
              </w:rPr>
              <w:t>Sacral nerve lead or leads, removal of, if the lead was inserted to manage:</w:t>
            </w:r>
          </w:p>
          <w:p w14:paraId="471C4607" w14:textId="77777777" w:rsidR="00C26C5B" w:rsidRDefault="00C26C5B" w:rsidP="00003C87">
            <w:pPr>
              <w:spacing w:before="200" w:after="200"/>
              <w:rPr>
                <w:sz w:val="20"/>
                <w:szCs w:val="20"/>
              </w:rPr>
            </w:pPr>
            <w:r>
              <w:rPr>
                <w:sz w:val="20"/>
                <w:szCs w:val="20"/>
              </w:rPr>
              <w:t>(a) detrusor over</w:t>
            </w:r>
            <w:r>
              <w:rPr>
                <w:sz w:val="20"/>
                <w:szCs w:val="20"/>
              </w:rPr>
              <w:noBreakHyphen/>
              <w:t>activity that has been refractory to at least 12 months conservative non</w:t>
            </w:r>
            <w:r>
              <w:rPr>
                <w:sz w:val="20"/>
                <w:szCs w:val="20"/>
              </w:rPr>
              <w:noBreakHyphen/>
              <w:t>surgical treatment; or</w:t>
            </w:r>
          </w:p>
          <w:p w14:paraId="22B75F2C" w14:textId="77777777" w:rsidR="00C26C5B" w:rsidRDefault="00C26C5B" w:rsidP="00003C87">
            <w:pPr>
              <w:spacing w:before="200" w:after="200"/>
              <w:rPr>
                <w:sz w:val="20"/>
                <w:szCs w:val="20"/>
              </w:rPr>
            </w:pPr>
            <w:r>
              <w:rPr>
                <w:sz w:val="20"/>
                <w:szCs w:val="20"/>
              </w:rPr>
              <w:t>(b) non</w:t>
            </w:r>
            <w:r>
              <w:rPr>
                <w:sz w:val="20"/>
                <w:szCs w:val="20"/>
              </w:rPr>
              <w:noBreakHyphen/>
              <w:t>obstructive urinary retention that has been refractory to at least 12 months conservative non</w:t>
            </w:r>
            <w:r>
              <w:rPr>
                <w:sz w:val="20"/>
                <w:szCs w:val="20"/>
              </w:rPr>
              <w:noBreakHyphen/>
              <w:t>surgical treatment</w:t>
            </w:r>
          </w:p>
          <w:p w14:paraId="6FCAF2A6" w14:textId="77777777" w:rsidR="00C26C5B" w:rsidRDefault="00C26C5B" w:rsidP="00003C87">
            <w:pPr>
              <w:spacing w:before="200" w:after="200"/>
              <w:rPr>
                <w:sz w:val="20"/>
                <w:szCs w:val="20"/>
              </w:rPr>
            </w:pPr>
            <w:r>
              <w:rPr>
                <w:sz w:val="20"/>
                <w:szCs w:val="20"/>
              </w:rPr>
              <w:t xml:space="preserve">  (Anaes.) </w:t>
            </w:r>
          </w:p>
          <w:p w14:paraId="57CBB813" w14:textId="77777777" w:rsidR="00C26C5B" w:rsidRDefault="00C26C5B" w:rsidP="00003C87">
            <w:pPr>
              <w:tabs>
                <w:tab w:val="left" w:pos="1701"/>
              </w:tabs>
            </w:pPr>
            <w:r>
              <w:rPr>
                <w:b/>
                <w:sz w:val="20"/>
              </w:rPr>
              <w:t xml:space="preserve">Fee: </w:t>
            </w:r>
            <w:r>
              <w:t>$165.25</w:t>
            </w:r>
            <w:r>
              <w:tab/>
            </w:r>
            <w:r>
              <w:rPr>
                <w:b/>
                <w:sz w:val="20"/>
              </w:rPr>
              <w:t xml:space="preserve">Benefit: </w:t>
            </w:r>
            <w:r>
              <w:t>75% = $123.95    85% = $140.50</w:t>
            </w:r>
          </w:p>
        </w:tc>
      </w:tr>
      <w:tr w:rsidR="00C26C5B" w14:paraId="742705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AFA5B6" w14:textId="77777777" w:rsidR="00C26C5B" w:rsidRDefault="00C26C5B" w:rsidP="00003C87">
            <w:pPr>
              <w:rPr>
                <w:b/>
              </w:rPr>
            </w:pPr>
            <w:r>
              <w:rPr>
                <w:b/>
              </w:rPr>
              <w:t>Fee</w:t>
            </w:r>
          </w:p>
          <w:p w14:paraId="07751827" w14:textId="77777777" w:rsidR="00C26C5B" w:rsidRDefault="00C26C5B" w:rsidP="00003C87">
            <w:r>
              <w:t>36668</w:t>
            </w:r>
          </w:p>
        </w:tc>
        <w:tc>
          <w:tcPr>
            <w:tcW w:w="0" w:type="auto"/>
            <w:tcMar>
              <w:top w:w="38" w:type="dxa"/>
              <w:left w:w="38" w:type="dxa"/>
              <w:bottom w:w="38" w:type="dxa"/>
              <w:right w:w="38" w:type="dxa"/>
            </w:tcMar>
            <w:vAlign w:val="bottom"/>
          </w:tcPr>
          <w:p w14:paraId="322C4C43" w14:textId="77777777" w:rsidR="00C26C5B" w:rsidRDefault="00C26C5B" w:rsidP="00003C87">
            <w:pPr>
              <w:spacing w:after="200"/>
              <w:rPr>
                <w:sz w:val="20"/>
                <w:szCs w:val="20"/>
              </w:rPr>
            </w:pPr>
            <w:r>
              <w:rPr>
                <w:sz w:val="20"/>
                <w:szCs w:val="20"/>
              </w:rPr>
              <w:t>Pulse generator, removal of, if the pulse generator was inserted to manage:</w:t>
            </w:r>
          </w:p>
          <w:p w14:paraId="687673BD" w14:textId="77777777" w:rsidR="00C26C5B" w:rsidRDefault="00C26C5B" w:rsidP="00003C87">
            <w:pPr>
              <w:spacing w:before="200" w:after="200"/>
              <w:rPr>
                <w:sz w:val="20"/>
                <w:szCs w:val="20"/>
              </w:rPr>
            </w:pPr>
            <w:r>
              <w:rPr>
                <w:sz w:val="20"/>
                <w:szCs w:val="20"/>
              </w:rPr>
              <w:t>(a) detrusor over</w:t>
            </w:r>
            <w:r>
              <w:rPr>
                <w:sz w:val="20"/>
                <w:szCs w:val="20"/>
              </w:rPr>
              <w:noBreakHyphen/>
              <w:t>activity that has been refractory to at least 12 months conservative non</w:t>
            </w:r>
            <w:r>
              <w:rPr>
                <w:sz w:val="20"/>
                <w:szCs w:val="20"/>
              </w:rPr>
              <w:noBreakHyphen/>
              <w:t>surgical treatment; or</w:t>
            </w:r>
          </w:p>
          <w:p w14:paraId="23430BDA" w14:textId="77777777" w:rsidR="00C26C5B" w:rsidRDefault="00C26C5B" w:rsidP="00003C87">
            <w:pPr>
              <w:spacing w:before="200" w:after="200"/>
              <w:rPr>
                <w:sz w:val="20"/>
                <w:szCs w:val="20"/>
              </w:rPr>
            </w:pPr>
            <w:r>
              <w:rPr>
                <w:sz w:val="20"/>
                <w:szCs w:val="20"/>
              </w:rPr>
              <w:t>(b) non</w:t>
            </w:r>
            <w:r>
              <w:rPr>
                <w:sz w:val="20"/>
                <w:szCs w:val="20"/>
              </w:rPr>
              <w:noBreakHyphen/>
              <w:t>obstructive urinary retention that has been refractory to at least 12 months conservative non</w:t>
            </w:r>
            <w:r>
              <w:rPr>
                <w:sz w:val="20"/>
                <w:szCs w:val="20"/>
              </w:rPr>
              <w:noBreakHyphen/>
              <w:t>surgical treatment</w:t>
            </w:r>
          </w:p>
          <w:p w14:paraId="5E2A7D24" w14:textId="77777777" w:rsidR="00C26C5B" w:rsidRDefault="00C26C5B" w:rsidP="00003C87">
            <w:pPr>
              <w:spacing w:before="200" w:after="200"/>
              <w:rPr>
                <w:sz w:val="20"/>
                <w:szCs w:val="20"/>
              </w:rPr>
            </w:pPr>
            <w:r>
              <w:rPr>
                <w:sz w:val="20"/>
                <w:szCs w:val="20"/>
              </w:rPr>
              <w:t> </w:t>
            </w:r>
          </w:p>
          <w:p w14:paraId="1F0FAAD7" w14:textId="77777777" w:rsidR="00C26C5B" w:rsidRDefault="00C26C5B" w:rsidP="00003C87">
            <w:pPr>
              <w:spacing w:before="200" w:after="200"/>
              <w:rPr>
                <w:sz w:val="20"/>
                <w:szCs w:val="20"/>
              </w:rPr>
            </w:pPr>
            <w:r>
              <w:rPr>
                <w:sz w:val="20"/>
                <w:szCs w:val="20"/>
              </w:rPr>
              <w:t xml:space="preserve">  (Anaes.) </w:t>
            </w:r>
          </w:p>
          <w:p w14:paraId="3719CF00" w14:textId="77777777" w:rsidR="00C26C5B" w:rsidRDefault="00C26C5B" w:rsidP="00003C87">
            <w:pPr>
              <w:tabs>
                <w:tab w:val="left" w:pos="1701"/>
              </w:tabs>
            </w:pPr>
            <w:r>
              <w:rPr>
                <w:b/>
                <w:sz w:val="20"/>
              </w:rPr>
              <w:t xml:space="preserve">Fee: </w:t>
            </w:r>
            <w:r>
              <w:t>$165.25</w:t>
            </w:r>
            <w:r>
              <w:tab/>
            </w:r>
            <w:r>
              <w:rPr>
                <w:b/>
                <w:sz w:val="20"/>
              </w:rPr>
              <w:t xml:space="preserve">Benefit: </w:t>
            </w:r>
            <w:r>
              <w:t>75% = $123.95    85% = $140.50</w:t>
            </w:r>
          </w:p>
        </w:tc>
      </w:tr>
      <w:tr w:rsidR="00C26C5B" w14:paraId="0E0F48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FC531A" w14:textId="77777777" w:rsidR="00C26C5B" w:rsidRDefault="00C26C5B" w:rsidP="00003C87">
            <w:pPr>
              <w:rPr>
                <w:b/>
              </w:rPr>
            </w:pPr>
            <w:r>
              <w:rPr>
                <w:b/>
              </w:rPr>
              <w:t>Fee</w:t>
            </w:r>
          </w:p>
          <w:p w14:paraId="460CC205" w14:textId="77777777" w:rsidR="00C26C5B" w:rsidRDefault="00C26C5B" w:rsidP="00003C87">
            <w:r>
              <w:t>36671</w:t>
            </w:r>
          </w:p>
        </w:tc>
        <w:tc>
          <w:tcPr>
            <w:tcW w:w="0" w:type="auto"/>
            <w:tcMar>
              <w:top w:w="38" w:type="dxa"/>
              <w:left w:w="38" w:type="dxa"/>
              <w:bottom w:w="38" w:type="dxa"/>
              <w:right w:w="38" w:type="dxa"/>
            </w:tcMar>
            <w:vAlign w:val="bottom"/>
          </w:tcPr>
          <w:p w14:paraId="727C0EC8" w14:textId="77777777" w:rsidR="00C26C5B" w:rsidRDefault="00C26C5B" w:rsidP="00003C87">
            <w:pPr>
              <w:spacing w:after="200"/>
              <w:rPr>
                <w:sz w:val="20"/>
                <w:szCs w:val="20"/>
              </w:rPr>
            </w:pPr>
            <w:r>
              <w:rPr>
                <w:sz w:val="20"/>
                <w:szCs w:val="20"/>
              </w:rPr>
              <w:t>Percutaneous tibial nerve stimulation, initial treatment protocol, for the treatment of overactive bladder, by a specialist urologist, gynaecologist or urogynaecologist, if:</w:t>
            </w:r>
          </w:p>
          <w:p w14:paraId="1C500E1D" w14:textId="77777777" w:rsidR="00C26C5B" w:rsidRDefault="00C26C5B" w:rsidP="00003C87">
            <w:pPr>
              <w:spacing w:before="200" w:after="200"/>
              <w:rPr>
                <w:sz w:val="20"/>
                <w:szCs w:val="20"/>
              </w:rPr>
            </w:pPr>
            <w:r>
              <w:rPr>
                <w:sz w:val="20"/>
                <w:szCs w:val="20"/>
              </w:rPr>
              <w:t>(a) the patient has been diagnosed with idiopathic overactive bladder; and</w:t>
            </w:r>
          </w:p>
          <w:p w14:paraId="463A20F6" w14:textId="77777777" w:rsidR="00C26C5B" w:rsidRDefault="00C26C5B" w:rsidP="00003C87">
            <w:pPr>
              <w:spacing w:before="200" w:after="200"/>
              <w:rPr>
                <w:sz w:val="20"/>
                <w:szCs w:val="20"/>
              </w:rPr>
            </w:pPr>
            <w:r>
              <w:rPr>
                <w:sz w:val="20"/>
                <w:szCs w:val="20"/>
              </w:rPr>
              <w:t>(b) the patient has been refractory to, is contraindicated or otherwise not suitable for conservative treatments (including anti</w:t>
            </w:r>
            <w:r>
              <w:rPr>
                <w:sz w:val="20"/>
                <w:szCs w:val="20"/>
              </w:rPr>
              <w:noBreakHyphen/>
              <w:t>cholinergic agents); and</w:t>
            </w:r>
          </w:p>
          <w:p w14:paraId="3F0F6093" w14:textId="77777777" w:rsidR="00C26C5B" w:rsidRDefault="00C26C5B" w:rsidP="00003C87">
            <w:pPr>
              <w:spacing w:before="200" w:after="200"/>
              <w:rPr>
                <w:sz w:val="20"/>
                <w:szCs w:val="20"/>
              </w:rPr>
            </w:pPr>
            <w:r>
              <w:rPr>
                <w:sz w:val="20"/>
                <w:szCs w:val="20"/>
              </w:rPr>
              <w:t>(c) the patient is contraindicated or otherwise not a suitable candidate for botulinum toxin type A therapy; and</w:t>
            </w:r>
          </w:p>
          <w:p w14:paraId="4BF8ADC2" w14:textId="77777777" w:rsidR="00C26C5B" w:rsidRDefault="00C26C5B" w:rsidP="00003C87">
            <w:pPr>
              <w:spacing w:before="200" w:after="200"/>
              <w:rPr>
                <w:sz w:val="20"/>
                <w:szCs w:val="20"/>
              </w:rPr>
            </w:pPr>
            <w:r>
              <w:rPr>
                <w:sz w:val="20"/>
                <w:szCs w:val="20"/>
              </w:rPr>
              <w:t>(d) the patient is contraindicated or otherwise not a suitable candidate for sacral nerve stimulation; and</w:t>
            </w:r>
          </w:p>
          <w:p w14:paraId="1E2EDAD3" w14:textId="77777777" w:rsidR="00C26C5B" w:rsidRDefault="00C26C5B" w:rsidP="00003C87">
            <w:pPr>
              <w:spacing w:before="200" w:after="200"/>
              <w:rPr>
                <w:sz w:val="20"/>
                <w:szCs w:val="20"/>
              </w:rPr>
            </w:pPr>
            <w:r>
              <w:rPr>
                <w:sz w:val="20"/>
                <w:szCs w:val="20"/>
              </w:rPr>
              <w:t>(e) the patient is willing and able to comply with the treatment protocol; and</w:t>
            </w:r>
          </w:p>
          <w:p w14:paraId="068D80FC" w14:textId="77777777" w:rsidR="00C26C5B" w:rsidRDefault="00C26C5B" w:rsidP="00003C87">
            <w:pPr>
              <w:spacing w:before="200" w:after="200"/>
              <w:rPr>
                <w:sz w:val="20"/>
                <w:szCs w:val="20"/>
              </w:rPr>
            </w:pPr>
            <w:r>
              <w:rPr>
                <w:sz w:val="20"/>
                <w:szCs w:val="20"/>
              </w:rPr>
              <w:t>(f) the initial treatment protocol comprises 12 sessions, delivered over a 3 month period; and</w:t>
            </w:r>
          </w:p>
          <w:p w14:paraId="7D99FD17" w14:textId="77777777" w:rsidR="00C26C5B" w:rsidRDefault="00C26C5B" w:rsidP="00003C87">
            <w:pPr>
              <w:spacing w:before="200" w:after="200"/>
              <w:rPr>
                <w:sz w:val="20"/>
                <w:szCs w:val="20"/>
              </w:rPr>
            </w:pPr>
            <w:r>
              <w:rPr>
                <w:sz w:val="20"/>
                <w:szCs w:val="20"/>
              </w:rPr>
              <w:t>(g) each session lasts for a minimum of 45 minutes, of which neurostimulation lasts for 30 minutes.</w:t>
            </w:r>
          </w:p>
          <w:p w14:paraId="178F4861" w14:textId="77777777" w:rsidR="00C26C5B" w:rsidRDefault="00C26C5B" w:rsidP="00003C87">
            <w:pPr>
              <w:spacing w:before="200" w:after="200"/>
              <w:rPr>
                <w:sz w:val="20"/>
                <w:szCs w:val="20"/>
              </w:rPr>
            </w:pPr>
            <w:r>
              <w:rPr>
                <w:sz w:val="20"/>
                <w:szCs w:val="20"/>
              </w:rPr>
              <w:t>For each patient—applicable only once, unless the patient achieves at least a 50% reduction in overactive bladder symptoms from baseline at any time during the 3 month treatment period.</w:t>
            </w:r>
          </w:p>
          <w:p w14:paraId="6ED86FCD" w14:textId="77777777" w:rsidR="00C26C5B" w:rsidRDefault="00C26C5B" w:rsidP="00003C87">
            <w:pPr>
              <w:spacing w:before="200" w:after="200"/>
              <w:rPr>
                <w:sz w:val="20"/>
                <w:szCs w:val="20"/>
              </w:rPr>
            </w:pPr>
            <w:r>
              <w:rPr>
                <w:sz w:val="20"/>
                <w:szCs w:val="20"/>
              </w:rPr>
              <w:t>Not applicable for a service associated with a service to which item 36672 or 36673 applies</w:t>
            </w:r>
          </w:p>
          <w:p w14:paraId="0045FF04" w14:textId="77777777" w:rsidR="00C26C5B" w:rsidRDefault="00C26C5B" w:rsidP="00003C87">
            <w:pPr>
              <w:spacing w:before="200" w:after="200"/>
              <w:rPr>
                <w:sz w:val="20"/>
                <w:szCs w:val="20"/>
              </w:rPr>
            </w:pPr>
            <w:r>
              <w:rPr>
                <w:sz w:val="20"/>
                <w:szCs w:val="20"/>
              </w:rPr>
              <w:t> </w:t>
            </w:r>
          </w:p>
          <w:p w14:paraId="1854F387" w14:textId="77777777" w:rsidR="00C26C5B" w:rsidRDefault="00C26C5B" w:rsidP="00003C87">
            <w:pPr>
              <w:tabs>
                <w:tab w:val="left" w:pos="1701"/>
              </w:tabs>
            </w:pPr>
            <w:r>
              <w:rPr>
                <w:b/>
                <w:sz w:val="20"/>
              </w:rPr>
              <w:t xml:space="preserve">Fee: </w:t>
            </w:r>
            <w:r>
              <w:t>$211.45</w:t>
            </w:r>
            <w:r>
              <w:tab/>
            </w:r>
            <w:r>
              <w:rPr>
                <w:b/>
                <w:sz w:val="20"/>
              </w:rPr>
              <w:t xml:space="preserve">Benefit: </w:t>
            </w:r>
            <w:r>
              <w:t>75% = $158.60    85% = $179.75</w:t>
            </w:r>
          </w:p>
        </w:tc>
      </w:tr>
      <w:tr w:rsidR="00C26C5B" w14:paraId="023EDD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6D8DDB" w14:textId="77777777" w:rsidR="00C26C5B" w:rsidRDefault="00C26C5B" w:rsidP="00003C87">
            <w:pPr>
              <w:rPr>
                <w:b/>
              </w:rPr>
            </w:pPr>
            <w:r>
              <w:rPr>
                <w:b/>
              </w:rPr>
              <w:t>Fee</w:t>
            </w:r>
          </w:p>
          <w:p w14:paraId="34E8142F" w14:textId="77777777" w:rsidR="00C26C5B" w:rsidRDefault="00C26C5B" w:rsidP="00003C87">
            <w:r>
              <w:t>36672</w:t>
            </w:r>
          </w:p>
        </w:tc>
        <w:tc>
          <w:tcPr>
            <w:tcW w:w="0" w:type="auto"/>
            <w:tcMar>
              <w:top w:w="38" w:type="dxa"/>
              <w:left w:w="38" w:type="dxa"/>
              <w:bottom w:w="38" w:type="dxa"/>
              <w:right w:w="38" w:type="dxa"/>
            </w:tcMar>
            <w:vAlign w:val="bottom"/>
          </w:tcPr>
          <w:p w14:paraId="465B2445" w14:textId="77777777" w:rsidR="00C26C5B" w:rsidRDefault="00C26C5B" w:rsidP="00003C87">
            <w:pPr>
              <w:spacing w:after="200"/>
              <w:rPr>
                <w:sz w:val="20"/>
                <w:szCs w:val="20"/>
              </w:rPr>
            </w:pPr>
            <w:r>
              <w:rPr>
                <w:sz w:val="20"/>
                <w:szCs w:val="20"/>
              </w:rPr>
              <w:t>Percutaneous tibial nerve stimulation, tapering treatment protocol, for the treatment of overactive bladder, including any associated consultation at the time the percutaneous tibial nerve stimulation treatment is administered, if:</w:t>
            </w:r>
          </w:p>
          <w:p w14:paraId="318B32B3" w14:textId="77777777" w:rsidR="00C26C5B" w:rsidRDefault="00C26C5B" w:rsidP="00003C87">
            <w:pPr>
              <w:spacing w:before="200" w:after="200"/>
              <w:rPr>
                <w:sz w:val="20"/>
                <w:szCs w:val="20"/>
              </w:rPr>
            </w:pPr>
            <w:r>
              <w:rPr>
                <w:sz w:val="20"/>
                <w:szCs w:val="20"/>
              </w:rPr>
              <w:t>(a) the patient responded to the percutaneous tibial nerve stimulation initial treatment protocol and has achieved at least a 50% reduction in overactive bladder symptoms from baseline at any time during the treatment period for the initial treatment protocol; and</w:t>
            </w:r>
          </w:p>
          <w:p w14:paraId="4424C961" w14:textId="77777777" w:rsidR="00C26C5B" w:rsidRDefault="00C26C5B" w:rsidP="00003C87">
            <w:pPr>
              <w:spacing w:before="200" w:after="200"/>
              <w:rPr>
                <w:sz w:val="20"/>
                <w:szCs w:val="20"/>
              </w:rPr>
            </w:pPr>
            <w:r>
              <w:rPr>
                <w:sz w:val="20"/>
                <w:szCs w:val="20"/>
              </w:rPr>
              <w:t>(b) the tapering treatment protocol comprises no more than 5 sessions, delivered over a 3 month period, and the interval between sessions is adjusted with the aim of sustaining therapeutic benefit of the treatment; and</w:t>
            </w:r>
          </w:p>
          <w:p w14:paraId="524E6B99" w14:textId="77777777" w:rsidR="00C26C5B" w:rsidRDefault="00C26C5B" w:rsidP="00003C87">
            <w:pPr>
              <w:spacing w:before="200" w:after="200"/>
              <w:rPr>
                <w:sz w:val="20"/>
                <w:szCs w:val="20"/>
              </w:rPr>
            </w:pPr>
            <w:r>
              <w:rPr>
                <w:sz w:val="20"/>
                <w:szCs w:val="20"/>
              </w:rPr>
              <w:t>(c) each session lasts for a minimum of 45 minutes, of which neurostimulation lasts for 30 minutes.</w:t>
            </w:r>
          </w:p>
          <w:p w14:paraId="2582B2DC" w14:textId="77777777" w:rsidR="00C26C5B" w:rsidRDefault="00C26C5B" w:rsidP="00003C87">
            <w:pPr>
              <w:spacing w:before="200" w:after="200"/>
              <w:rPr>
                <w:sz w:val="20"/>
                <w:szCs w:val="20"/>
              </w:rPr>
            </w:pPr>
            <w:r>
              <w:rPr>
                <w:sz w:val="20"/>
                <w:szCs w:val="20"/>
              </w:rPr>
              <w:t>Not applicable for a service associated with a service to which item 36671 or 36673 applies</w:t>
            </w:r>
          </w:p>
          <w:p w14:paraId="22147971" w14:textId="77777777" w:rsidR="00C26C5B" w:rsidRDefault="00C26C5B" w:rsidP="00003C87">
            <w:pPr>
              <w:spacing w:before="200" w:after="200"/>
              <w:rPr>
                <w:sz w:val="20"/>
                <w:szCs w:val="20"/>
              </w:rPr>
            </w:pPr>
            <w:r>
              <w:rPr>
                <w:sz w:val="20"/>
                <w:szCs w:val="20"/>
              </w:rPr>
              <w:t> </w:t>
            </w:r>
          </w:p>
          <w:p w14:paraId="06839D86" w14:textId="77777777" w:rsidR="00C26C5B" w:rsidRDefault="00C26C5B" w:rsidP="00003C87">
            <w:pPr>
              <w:tabs>
                <w:tab w:val="left" w:pos="1701"/>
              </w:tabs>
            </w:pPr>
            <w:r>
              <w:rPr>
                <w:b/>
                <w:sz w:val="20"/>
              </w:rPr>
              <w:t xml:space="preserve">Fee: </w:t>
            </w:r>
            <w:r>
              <w:t>$211.45</w:t>
            </w:r>
            <w:r>
              <w:tab/>
            </w:r>
            <w:r>
              <w:rPr>
                <w:b/>
                <w:sz w:val="20"/>
              </w:rPr>
              <w:t xml:space="preserve">Benefit: </w:t>
            </w:r>
            <w:r>
              <w:t>75% = $158.60    85% = $179.75</w:t>
            </w:r>
          </w:p>
        </w:tc>
      </w:tr>
      <w:tr w:rsidR="00C26C5B" w14:paraId="2A2E17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BF4820" w14:textId="77777777" w:rsidR="00C26C5B" w:rsidRDefault="00C26C5B" w:rsidP="00003C87">
            <w:pPr>
              <w:rPr>
                <w:b/>
              </w:rPr>
            </w:pPr>
            <w:r>
              <w:rPr>
                <w:b/>
              </w:rPr>
              <w:t>Fee</w:t>
            </w:r>
          </w:p>
          <w:p w14:paraId="053EB977" w14:textId="77777777" w:rsidR="00C26C5B" w:rsidRDefault="00C26C5B" w:rsidP="00003C87">
            <w:r>
              <w:t>36673</w:t>
            </w:r>
          </w:p>
        </w:tc>
        <w:tc>
          <w:tcPr>
            <w:tcW w:w="0" w:type="auto"/>
            <w:tcMar>
              <w:top w:w="38" w:type="dxa"/>
              <w:left w:w="38" w:type="dxa"/>
              <w:bottom w:w="38" w:type="dxa"/>
              <w:right w:w="38" w:type="dxa"/>
            </w:tcMar>
            <w:vAlign w:val="bottom"/>
          </w:tcPr>
          <w:p w14:paraId="525DB96F" w14:textId="77777777" w:rsidR="00C26C5B" w:rsidRDefault="00C26C5B" w:rsidP="00003C87">
            <w:pPr>
              <w:spacing w:after="200"/>
              <w:rPr>
                <w:sz w:val="20"/>
                <w:szCs w:val="20"/>
              </w:rPr>
            </w:pPr>
            <w:r>
              <w:rPr>
                <w:sz w:val="20"/>
                <w:szCs w:val="20"/>
              </w:rPr>
              <w:t>Percutaneous tibial nerve stimulation, maintenance treatment protocol, for the treatment of overactive bladder, including any associated consultation at the time the percutaneous tibial nerve stimulation treatment is administered, if:</w:t>
            </w:r>
          </w:p>
          <w:p w14:paraId="709FC1CB" w14:textId="77777777" w:rsidR="00C26C5B" w:rsidRDefault="00C26C5B" w:rsidP="00003C87">
            <w:pPr>
              <w:spacing w:before="200" w:after="200"/>
              <w:rPr>
                <w:sz w:val="20"/>
                <w:szCs w:val="20"/>
              </w:rPr>
            </w:pPr>
            <w:r>
              <w:rPr>
                <w:sz w:val="20"/>
                <w:szCs w:val="20"/>
              </w:rPr>
              <w:t>(a) the patient responded to the percutaneous tibial nerve stimulation initial treatment protocol and to the tapering treatment protocol, and has achieved at least a 50% reduction in overactive bladder symptoms from baseline at any time during the treatment period for the initial treatment protocol; and</w:t>
            </w:r>
          </w:p>
          <w:p w14:paraId="3BDA8D38" w14:textId="77777777" w:rsidR="00C26C5B" w:rsidRDefault="00C26C5B" w:rsidP="00003C87">
            <w:pPr>
              <w:spacing w:before="200" w:after="200"/>
              <w:rPr>
                <w:sz w:val="20"/>
                <w:szCs w:val="20"/>
              </w:rPr>
            </w:pPr>
            <w:r>
              <w:rPr>
                <w:sz w:val="20"/>
                <w:szCs w:val="20"/>
              </w:rPr>
              <w:t>(b) the maintenance treatment protocol comprises no more than 12 sessions, delivered over a 12 month period, and the interval between sessions is adjusted with the aim of sustaining therapeutic benefit of the treatment; and</w:t>
            </w:r>
          </w:p>
          <w:p w14:paraId="4A687C94" w14:textId="77777777" w:rsidR="00C26C5B" w:rsidRDefault="00C26C5B" w:rsidP="00003C87">
            <w:pPr>
              <w:spacing w:before="200" w:after="200"/>
              <w:rPr>
                <w:sz w:val="20"/>
                <w:szCs w:val="20"/>
              </w:rPr>
            </w:pPr>
            <w:r>
              <w:rPr>
                <w:sz w:val="20"/>
                <w:szCs w:val="20"/>
              </w:rPr>
              <w:t>(c) each session lasts for a minimum of 45 minutes, of which neurostimulation lasts for 30 minutes.</w:t>
            </w:r>
          </w:p>
          <w:p w14:paraId="25800E70" w14:textId="77777777" w:rsidR="00C26C5B" w:rsidRDefault="00C26C5B" w:rsidP="00003C87">
            <w:pPr>
              <w:spacing w:before="200" w:after="200"/>
              <w:rPr>
                <w:sz w:val="20"/>
                <w:szCs w:val="20"/>
              </w:rPr>
            </w:pPr>
            <w:r>
              <w:rPr>
                <w:sz w:val="20"/>
                <w:szCs w:val="20"/>
              </w:rPr>
              <w:t xml:space="preserve">Not applicable for service associated with a service to which item 36671 or 36672 applies </w:t>
            </w:r>
            <w:r>
              <w:rPr>
                <w:sz w:val="20"/>
                <w:szCs w:val="20"/>
              </w:rPr>
              <w:br/>
              <w:t> </w:t>
            </w:r>
          </w:p>
          <w:p w14:paraId="3CB69BE8" w14:textId="77777777" w:rsidR="00C26C5B" w:rsidRDefault="00C26C5B" w:rsidP="00003C87">
            <w:pPr>
              <w:spacing w:before="200" w:after="200"/>
              <w:rPr>
                <w:sz w:val="20"/>
                <w:szCs w:val="20"/>
              </w:rPr>
            </w:pPr>
            <w:r>
              <w:rPr>
                <w:sz w:val="20"/>
                <w:szCs w:val="20"/>
              </w:rPr>
              <w:t> </w:t>
            </w:r>
          </w:p>
          <w:p w14:paraId="4487D61E" w14:textId="77777777" w:rsidR="00C26C5B" w:rsidRDefault="00C26C5B" w:rsidP="00003C87">
            <w:pPr>
              <w:tabs>
                <w:tab w:val="left" w:pos="1701"/>
              </w:tabs>
            </w:pPr>
            <w:r>
              <w:rPr>
                <w:b/>
                <w:sz w:val="20"/>
              </w:rPr>
              <w:t xml:space="preserve">Fee: </w:t>
            </w:r>
            <w:r>
              <w:t>$211.45</w:t>
            </w:r>
            <w:r>
              <w:tab/>
            </w:r>
            <w:r>
              <w:rPr>
                <w:b/>
                <w:sz w:val="20"/>
              </w:rPr>
              <w:t xml:space="preserve">Benefit: </w:t>
            </w:r>
            <w:r>
              <w:t>75% = $158.60    85% = $179.75</w:t>
            </w:r>
          </w:p>
        </w:tc>
      </w:tr>
      <w:tr w:rsidR="00C26C5B" w14:paraId="18FAF0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4DA0C8" w14:textId="77777777" w:rsidR="00C26C5B" w:rsidRDefault="00C26C5B" w:rsidP="00003C87">
            <w:pPr>
              <w:rPr>
                <w:b/>
              </w:rPr>
            </w:pPr>
            <w:r>
              <w:rPr>
                <w:b/>
              </w:rPr>
              <w:t>Fee</w:t>
            </w:r>
          </w:p>
          <w:p w14:paraId="4E1DE6F5" w14:textId="77777777" w:rsidR="00C26C5B" w:rsidRDefault="00C26C5B" w:rsidP="00003C87">
            <w:r>
              <w:t>36800</w:t>
            </w:r>
          </w:p>
        </w:tc>
        <w:tc>
          <w:tcPr>
            <w:tcW w:w="0" w:type="auto"/>
            <w:tcMar>
              <w:top w:w="38" w:type="dxa"/>
              <w:left w:w="38" w:type="dxa"/>
              <w:bottom w:w="38" w:type="dxa"/>
              <w:right w:w="38" w:type="dxa"/>
            </w:tcMar>
            <w:vAlign w:val="bottom"/>
          </w:tcPr>
          <w:p w14:paraId="6C3217B9" w14:textId="77777777" w:rsidR="00C26C5B" w:rsidRDefault="00C26C5B" w:rsidP="00003C87">
            <w:pPr>
              <w:spacing w:after="200"/>
              <w:rPr>
                <w:sz w:val="20"/>
                <w:szCs w:val="20"/>
              </w:rPr>
            </w:pPr>
            <w:r>
              <w:rPr>
                <w:sz w:val="20"/>
                <w:szCs w:val="20"/>
              </w:rPr>
              <w:t xml:space="preserve">BLADDER, catheterisation of, where no other procedure is performed (Anaes.) </w:t>
            </w:r>
          </w:p>
          <w:p w14:paraId="58C5026D" w14:textId="77777777" w:rsidR="00C26C5B" w:rsidRDefault="00C26C5B" w:rsidP="00003C87">
            <w:pPr>
              <w:tabs>
                <w:tab w:val="left" w:pos="1701"/>
              </w:tabs>
            </w:pPr>
            <w:r>
              <w:rPr>
                <w:b/>
                <w:sz w:val="20"/>
              </w:rPr>
              <w:t xml:space="preserve">Fee: </w:t>
            </w:r>
            <w:r>
              <w:t>$29.15</w:t>
            </w:r>
            <w:r>
              <w:tab/>
            </w:r>
            <w:r>
              <w:rPr>
                <w:b/>
                <w:sz w:val="20"/>
              </w:rPr>
              <w:t xml:space="preserve">Benefit: </w:t>
            </w:r>
            <w:r>
              <w:t>75% = $21.90    85% = $24.80</w:t>
            </w:r>
          </w:p>
        </w:tc>
      </w:tr>
      <w:tr w:rsidR="00C26C5B" w14:paraId="189633E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F9B26D" w14:textId="77777777" w:rsidR="00C26C5B" w:rsidRDefault="00C26C5B" w:rsidP="00003C87">
            <w:pPr>
              <w:rPr>
                <w:b/>
              </w:rPr>
            </w:pPr>
            <w:r>
              <w:rPr>
                <w:b/>
              </w:rPr>
              <w:t>Fee</w:t>
            </w:r>
          </w:p>
          <w:p w14:paraId="1F3EE2E1" w14:textId="77777777" w:rsidR="00C26C5B" w:rsidRDefault="00C26C5B" w:rsidP="00003C87">
            <w:r>
              <w:t>36803</w:t>
            </w:r>
          </w:p>
        </w:tc>
        <w:tc>
          <w:tcPr>
            <w:tcW w:w="0" w:type="auto"/>
            <w:tcMar>
              <w:top w:w="38" w:type="dxa"/>
              <w:left w:w="38" w:type="dxa"/>
              <w:bottom w:w="38" w:type="dxa"/>
              <w:right w:w="38" w:type="dxa"/>
            </w:tcMar>
            <w:vAlign w:val="bottom"/>
          </w:tcPr>
          <w:p w14:paraId="4A929F24" w14:textId="77777777" w:rsidR="00C26C5B" w:rsidRDefault="00C26C5B" w:rsidP="00003C87">
            <w:pPr>
              <w:spacing w:after="200"/>
              <w:rPr>
                <w:sz w:val="20"/>
                <w:szCs w:val="20"/>
              </w:rPr>
            </w:pPr>
            <w:r>
              <w:rPr>
                <w:sz w:val="20"/>
                <w:szCs w:val="20"/>
              </w:rPr>
              <w:t xml:space="preserve">Ureteroscopy, of one ureter, with or without any one or more of; cystoscopy, ureteric meatotomy or ureteric dilatation, not being a service associated with a service to which item 36652, 36654, 36656,  36806, 36809, 36812, 36824 or 36848 applies (Anaes.) (Assist.) </w:t>
            </w:r>
          </w:p>
          <w:p w14:paraId="75EFF3E7" w14:textId="77777777" w:rsidR="00C26C5B" w:rsidRDefault="00C26C5B" w:rsidP="00003C87">
            <w:r>
              <w:t>(See para TN.8.51 of explanatory notes to this Category)</w:t>
            </w:r>
          </w:p>
          <w:p w14:paraId="116CDE3B" w14:textId="77777777" w:rsidR="00C26C5B" w:rsidRDefault="00C26C5B" w:rsidP="00003C87">
            <w:pPr>
              <w:tabs>
                <w:tab w:val="left" w:pos="1701"/>
              </w:tabs>
            </w:pPr>
            <w:r>
              <w:rPr>
                <w:b/>
                <w:sz w:val="20"/>
              </w:rPr>
              <w:t xml:space="preserve">Fee: </w:t>
            </w:r>
            <w:r>
              <w:t>$493.00</w:t>
            </w:r>
            <w:r>
              <w:tab/>
            </w:r>
            <w:r>
              <w:rPr>
                <w:b/>
                <w:sz w:val="20"/>
              </w:rPr>
              <w:t xml:space="preserve">Benefit: </w:t>
            </w:r>
            <w:r>
              <w:t>75% = $369.75    85% = $419.05</w:t>
            </w:r>
          </w:p>
        </w:tc>
      </w:tr>
      <w:tr w:rsidR="00C26C5B" w14:paraId="64E897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522724" w14:textId="77777777" w:rsidR="00C26C5B" w:rsidRDefault="00C26C5B" w:rsidP="00003C87">
            <w:pPr>
              <w:rPr>
                <w:b/>
              </w:rPr>
            </w:pPr>
            <w:r>
              <w:rPr>
                <w:b/>
              </w:rPr>
              <w:t>Fee</w:t>
            </w:r>
          </w:p>
          <w:p w14:paraId="4BB48471" w14:textId="77777777" w:rsidR="00C26C5B" w:rsidRDefault="00C26C5B" w:rsidP="00003C87">
            <w:r>
              <w:t>36806</w:t>
            </w:r>
          </w:p>
        </w:tc>
        <w:tc>
          <w:tcPr>
            <w:tcW w:w="0" w:type="auto"/>
            <w:tcMar>
              <w:top w:w="38" w:type="dxa"/>
              <w:left w:w="38" w:type="dxa"/>
              <w:bottom w:w="38" w:type="dxa"/>
              <w:right w:w="38" w:type="dxa"/>
            </w:tcMar>
            <w:vAlign w:val="bottom"/>
          </w:tcPr>
          <w:p w14:paraId="6749C042" w14:textId="77777777" w:rsidR="00C26C5B" w:rsidRDefault="00C26C5B" w:rsidP="00003C87">
            <w:pPr>
              <w:spacing w:after="200"/>
              <w:rPr>
                <w:sz w:val="20"/>
                <w:szCs w:val="20"/>
              </w:rPr>
            </w:pPr>
            <w:r>
              <w:rPr>
                <w:sz w:val="20"/>
                <w:szCs w:val="20"/>
              </w:rPr>
              <w:t>Ureteroscopy, of one ureter:</w:t>
            </w:r>
          </w:p>
          <w:p w14:paraId="1361A2AF" w14:textId="77777777" w:rsidR="00C26C5B" w:rsidRDefault="00C26C5B" w:rsidP="00003C87">
            <w:pPr>
              <w:spacing w:before="200" w:after="200"/>
              <w:rPr>
                <w:sz w:val="20"/>
                <w:szCs w:val="20"/>
              </w:rPr>
            </w:pPr>
            <w:r>
              <w:rPr>
                <w:sz w:val="20"/>
                <w:szCs w:val="20"/>
              </w:rPr>
              <w:t>(a) with or without one or more of the following:</w:t>
            </w:r>
          </w:p>
          <w:p w14:paraId="23AACCF9" w14:textId="77777777" w:rsidR="00C26C5B" w:rsidRDefault="00C26C5B" w:rsidP="00003C87">
            <w:pPr>
              <w:pBdr>
                <w:left w:val="none" w:sz="0" w:space="22" w:color="auto"/>
              </w:pBdr>
              <w:spacing w:before="200" w:after="200"/>
              <w:ind w:left="450"/>
              <w:rPr>
                <w:sz w:val="20"/>
                <w:szCs w:val="20"/>
              </w:rPr>
            </w:pPr>
            <w:r>
              <w:rPr>
                <w:sz w:val="20"/>
                <w:szCs w:val="20"/>
              </w:rPr>
              <w:t>(i) cystoscopy;</w:t>
            </w:r>
          </w:p>
          <w:p w14:paraId="6A86252D" w14:textId="77777777" w:rsidR="00C26C5B" w:rsidRDefault="00C26C5B" w:rsidP="00003C87">
            <w:pPr>
              <w:pBdr>
                <w:left w:val="none" w:sz="0" w:space="22" w:color="auto"/>
              </w:pBdr>
              <w:spacing w:before="200" w:after="200"/>
              <w:ind w:left="450"/>
              <w:rPr>
                <w:sz w:val="20"/>
                <w:szCs w:val="20"/>
              </w:rPr>
            </w:pPr>
            <w:r>
              <w:rPr>
                <w:sz w:val="20"/>
                <w:szCs w:val="20"/>
              </w:rPr>
              <w:t>(ii) endoscopic incision of pelviureteric junction or ureteric stricture;</w:t>
            </w:r>
          </w:p>
          <w:p w14:paraId="374D1C72" w14:textId="77777777" w:rsidR="00C26C5B" w:rsidRDefault="00C26C5B" w:rsidP="00003C87">
            <w:pPr>
              <w:pBdr>
                <w:left w:val="none" w:sz="0" w:space="22" w:color="auto"/>
              </w:pBdr>
              <w:spacing w:before="200" w:after="200"/>
              <w:ind w:left="450"/>
              <w:rPr>
                <w:sz w:val="20"/>
                <w:szCs w:val="20"/>
              </w:rPr>
            </w:pPr>
            <w:r>
              <w:rPr>
                <w:sz w:val="20"/>
                <w:szCs w:val="20"/>
              </w:rPr>
              <w:t>(iii) ureteric meatotomy;</w:t>
            </w:r>
          </w:p>
          <w:p w14:paraId="244906E0" w14:textId="77777777" w:rsidR="00C26C5B" w:rsidRDefault="00C26C5B" w:rsidP="00003C87">
            <w:pPr>
              <w:pBdr>
                <w:left w:val="none" w:sz="0" w:space="22" w:color="auto"/>
              </w:pBdr>
              <w:spacing w:before="200" w:after="200"/>
              <w:ind w:left="450"/>
              <w:rPr>
                <w:sz w:val="20"/>
                <w:szCs w:val="20"/>
              </w:rPr>
            </w:pPr>
            <w:r>
              <w:rPr>
                <w:sz w:val="20"/>
                <w:szCs w:val="20"/>
              </w:rPr>
              <w:t>(iv) ureteric dilatation; and</w:t>
            </w:r>
          </w:p>
          <w:p w14:paraId="20998177" w14:textId="77777777" w:rsidR="00C26C5B" w:rsidRDefault="00C26C5B" w:rsidP="00003C87">
            <w:pPr>
              <w:spacing w:before="200" w:after="200"/>
              <w:rPr>
                <w:sz w:val="20"/>
                <w:szCs w:val="20"/>
              </w:rPr>
            </w:pPr>
            <w:r>
              <w:rPr>
                <w:sz w:val="20"/>
                <w:szCs w:val="20"/>
              </w:rPr>
              <w:t>(b) with either or both of the following:</w:t>
            </w:r>
          </w:p>
          <w:p w14:paraId="3C086DA6" w14:textId="77777777" w:rsidR="00C26C5B" w:rsidRDefault="00C26C5B" w:rsidP="00003C87">
            <w:pPr>
              <w:pBdr>
                <w:left w:val="none" w:sz="0" w:space="22" w:color="auto"/>
              </w:pBdr>
              <w:spacing w:before="200" w:after="200"/>
              <w:ind w:left="450"/>
              <w:rPr>
                <w:sz w:val="20"/>
                <w:szCs w:val="20"/>
              </w:rPr>
            </w:pPr>
            <w:r>
              <w:rPr>
                <w:sz w:val="20"/>
                <w:szCs w:val="20"/>
              </w:rPr>
              <w:t>(i) extraction of stone from the ureter;</w:t>
            </w:r>
          </w:p>
          <w:p w14:paraId="2A6354B8" w14:textId="77777777" w:rsidR="00C26C5B" w:rsidRDefault="00C26C5B" w:rsidP="00003C87">
            <w:pPr>
              <w:pBdr>
                <w:left w:val="none" w:sz="0" w:space="22" w:color="auto"/>
              </w:pBdr>
              <w:spacing w:before="200" w:after="200"/>
              <w:ind w:left="450"/>
              <w:rPr>
                <w:sz w:val="20"/>
                <w:szCs w:val="20"/>
              </w:rPr>
            </w:pPr>
            <w:r>
              <w:rPr>
                <w:sz w:val="20"/>
                <w:szCs w:val="20"/>
              </w:rPr>
              <w:t>(ii) biopsy or diathermy of the ureter;</w:t>
            </w:r>
          </w:p>
          <w:p w14:paraId="3FB5E166" w14:textId="77777777" w:rsidR="00C26C5B" w:rsidRDefault="00C26C5B" w:rsidP="00003C87">
            <w:pPr>
              <w:spacing w:before="200" w:after="200"/>
              <w:rPr>
                <w:sz w:val="20"/>
                <w:szCs w:val="20"/>
              </w:rPr>
            </w:pPr>
            <w:r>
              <w:rPr>
                <w:sz w:val="20"/>
                <w:szCs w:val="20"/>
              </w:rPr>
              <w:t>other than:</w:t>
            </w:r>
          </w:p>
          <w:p w14:paraId="3F94D5A1" w14:textId="77777777" w:rsidR="00C26C5B" w:rsidRDefault="00C26C5B" w:rsidP="00003C87">
            <w:pPr>
              <w:spacing w:before="200" w:after="200"/>
              <w:rPr>
                <w:sz w:val="20"/>
                <w:szCs w:val="20"/>
              </w:rPr>
            </w:pPr>
            <w:r>
              <w:rPr>
                <w:sz w:val="20"/>
                <w:szCs w:val="20"/>
              </w:rPr>
              <w:t>(c) a service associated with a service to which item 36803 or 36812 applies; or</w:t>
            </w:r>
          </w:p>
          <w:p w14:paraId="4BD45795" w14:textId="77777777" w:rsidR="00C26C5B" w:rsidRDefault="00C26C5B" w:rsidP="00003C87">
            <w:pPr>
              <w:spacing w:before="200" w:after="200"/>
              <w:rPr>
                <w:sz w:val="20"/>
                <w:szCs w:val="20"/>
              </w:rPr>
            </w:pPr>
            <w:r>
              <w:rPr>
                <w:sz w:val="20"/>
                <w:szCs w:val="20"/>
              </w:rPr>
              <w:t xml:space="preserve">(d) a service associated with a service, performed on the same ureter, to which item 36809, 36824 or 36848 applies (Anaes.) (Assist.) </w:t>
            </w:r>
          </w:p>
          <w:p w14:paraId="2C30BDA8" w14:textId="77777777" w:rsidR="00C26C5B" w:rsidRDefault="00C26C5B" w:rsidP="00003C87">
            <w:pPr>
              <w:tabs>
                <w:tab w:val="left" w:pos="1701"/>
              </w:tabs>
            </w:pPr>
            <w:r>
              <w:rPr>
                <w:b/>
                <w:sz w:val="20"/>
              </w:rPr>
              <w:t xml:space="preserve">Fee: </w:t>
            </w:r>
            <w:r>
              <w:t>$686.95</w:t>
            </w:r>
            <w:r>
              <w:tab/>
            </w:r>
            <w:r>
              <w:rPr>
                <w:b/>
                <w:sz w:val="20"/>
              </w:rPr>
              <w:t xml:space="preserve">Benefit: </w:t>
            </w:r>
            <w:r>
              <w:t>75% = $515.25</w:t>
            </w:r>
          </w:p>
        </w:tc>
      </w:tr>
      <w:tr w:rsidR="00C26C5B" w14:paraId="0F7AD1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00FA1A" w14:textId="77777777" w:rsidR="00C26C5B" w:rsidRDefault="00C26C5B" w:rsidP="00003C87">
            <w:pPr>
              <w:rPr>
                <w:b/>
              </w:rPr>
            </w:pPr>
            <w:r>
              <w:rPr>
                <w:b/>
              </w:rPr>
              <w:t>Fee</w:t>
            </w:r>
          </w:p>
          <w:p w14:paraId="228799D4" w14:textId="77777777" w:rsidR="00C26C5B" w:rsidRDefault="00C26C5B" w:rsidP="00003C87">
            <w:r>
              <w:t>36809</w:t>
            </w:r>
          </w:p>
        </w:tc>
        <w:tc>
          <w:tcPr>
            <w:tcW w:w="0" w:type="auto"/>
            <w:tcMar>
              <w:top w:w="38" w:type="dxa"/>
              <w:left w:w="38" w:type="dxa"/>
              <w:bottom w:w="38" w:type="dxa"/>
              <w:right w:w="38" w:type="dxa"/>
            </w:tcMar>
            <w:vAlign w:val="bottom"/>
          </w:tcPr>
          <w:p w14:paraId="47252073" w14:textId="77777777" w:rsidR="00C26C5B" w:rsidRDefault="00C26C5B" w:rsidP="00003C87">
            <w:pPr>
              <w:spacing w:after="200"/>
              <w:rPr>
                <w:sz w:val="20"/>
                <w:szCs w:val="20"/>
              </w:rPr>
            </w:pPr>
            <w:r>
              <w:rPr>
                <w:sz w:val="20"/>
                <w:szCs w:val="20"/>
              </w:rPr>
              <w:t xml:space="preserve">Ureteroscopy, of one ureter, with or without any one or more of, cystoscopy, ureteric meatotomy or ureteric dilatation, plus destruction of stone in the ureter with ultrasound, electrohydraulic or kinetic lithotripsy, or laser, with or without extraction of fragments, not being a service associated with a service to which item 36803 or 36812 applies, or a service associated with a service to which item 36806, 36824 or 36848 applies to a procedure performed on the same ureter (Anaes.) (Assist.) </w:t>
            </w:r>
          </w:p>
          <w:p w14:paraId="765AABB9" w14:textId="77777777" w:rsidR="00C26C5B" w:rsidRDefault="00C26C5B" w:rsidP="00003C87">
            <w:pPr>
              <w:tabs>
                <w:tab w:val="left" w:pos="1701"/>
              </w:tabs>
            </w:pPr>
            <w:r>
              <w:rPr>
                <w:b/>
                <w:sz w:val="20"/>
              </w:rPr>
              <w:t xml:space="preserve">Fee: </w:t>
            </w:r>
            <w:r>
              <w:t>$880.75</w:t>
            </w:r>
            <w:r>
              <w:tab/>
            </w:r>
            <w:r>
              <w:rPr>
                <w:b/>
                <w:sz w:val="20"/>
              </w:rPr>
              <w:t xml:space="preserve">Benefit: </w:t>
            </w:r>
            <w:r>
              <w:t>75% = $660.60</w:t>
            </w:r>
          </w:p>
        </w:tc>
      </w:tr>
      <w:tr w:rsidR="00C26C5B" w14:paraId="247092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B63282" w14:textId="77777777" w:rsidR="00C26C5B" w:rsidRDefault="00C26C5B" w:rsidP="00003C87">
            <w:pPr>
              <w:rPr>
                <w:b/>
              </w:rPr>
            </w:pPr>
            <w:r>
              <w:rPr>
                <w:b/>
              </w:rPr>
              <w:t>Fee</w:t>
            </w:r>
          </w:p>
          <w:p w14:paraId="69BC9CA9" w14:textId="77777777" w:rsidR="00C26C5B" w:rsidRDefault="00C26C5B" w:rsidP="00003C87">
            <w:r>
              <w:t>36811</w:t>
            </w:r>
          </w:p>
        </w:tc>
        <w:tc>
          <w:tcPr>
            <w:tcW w:w="0" w:type="auto"/>
            <w:tcMar>
              <w:top w:w="38" w:type="dxa"/>
              <w:left w:w="38" w:type="dxa"/>
              <w:bottom w:w="38" w:type="dxa"/>
              <w:right w:w="38" w:type="dxa"/>
            </w:tcMar>
            <w:vAlign w:val="bottom"/>
          </w:tcPr>
          <w:p w14:paraId="03D2EDEB" w14:textId="77777777" w:rsidR="00C26C5B" w:rsidRDefault="00C26C5B" w:rsidP="00003C87">
            <w:pPr>
              <w:spacing w:after="200"/>
              <w:rPr>
                <w:sz w:val="20"/>
                <w:szCs w:val="20"/>
              </w:rPr>
            </w:pPr>
            <w:r>
              <w:rPr>
                <w:sz w:val="20"/>
                <w:szCs w:val="20"/>
              </w:rPr>
              <w:t xml:space="preserve">Cystoscopy, with insertion of one or more urethral or prostatic prostheses, other than a service associated with a service to which item 37203, 37207 or 37230 applies (Anaes.) </w:t>
            </w:r>
          </w:p>
          <w:p w14:paraId="4DFE00C6" w14:textId="77777777" w:rsidR="00C26C5B" w:rsidRDefault="00C26C5B" w:rsidP="00003C87">
            <w:pPr>
              <w:tabs>
                <w:tab w:val="left" w:pos="1701"/>
              </w:tabs>
            </w:pPr>
            <w:r>
              <w:rPr>
                <w:b/>
                <w:sz w:val="20"/>
              </w:rPr>
              <w:t xml:space="preserve">Fee: </w:t>
            </w:r>
            <w:r>
              <w:t>$341.90</w:t>
            </w:r>
            <w:r>
              <w:tab/>
            </w:r>
            <w:r>
              <w:rPr>
                <w:b/>
                <w:sz w:val="20"/>
              </w:rPr>
              <w:t xml:space="preserve">Benefit: </w:t>
            </w:r>
            <w:r>
              <w:t>75% = $256.45    85% = $290.65</w:t>
            </w:r>
          </w:p>
        </w:tc>
      </w:tr>
      <w:tr w:rsidR="00C26C5B" w14:paraId="622BF2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BCD1BD" w14:textId="77777777" w:rsidR="00C26C5B" w:rsidRDefault="00C26C5B" w:rsidP="00003C87">
            <w:pPr>
              <w:rPr>
                <w:b/>
              </w:rPr>
            </w:pPr>
            <w:r>
              <w:rPr>
                <w:b/>
              </w:rPr>
              <w:t>Fee</w:t>
            </w:r>
          </w:p>
          <w:p w14:paraId="1FC6FE87" w14:textId="77777777" w:rsidR="00C26C5B" w:rsidRDefault="00C26C5B" w:rsidP="00003C87">
            <w:r>
              <w:t>36812</w:t>
            </w:r>
          </w:p>
        </w:tc>
        <w:tc>
          <w:tcPr>
            <w:tcW w:w="0" w:type="auto"/>
            <w:tcMar>
              <w:top w:w="38" w:type="dxa"/>
              <w:left w:w="38" w:type="dxa"/>
              <w:bottom w:w="38" w:type="dxa"/>
              <w:right w:w="38" w:type="dxa"/>
            </w:tcMar>
            <w:vAlign w:val="bottom"/>
          </w:tcPr>
          <w:p w14:paraId="301F43BB" w14:textId="77777777" w:rsidR="00C26C5B" w:rsidRDefault="00C26C5B" w:rsidP="00003C87">
            <w:pPr>
              <w:spacing w:after="200"/>
              <w:rPr>
                <w:sz w:val="20"/>
                <w:szCs w:val="20"/>
              </w:rPr>
            </w:pPr>
            <w:r>
              <w:rPr>
                <w:sz w:val="20"/>
                <w:szCs w:val="20"/>
              </w:rPr>
              <w:t xml:space="preserve">Either or both of cystoscopy and urethroscopy, with or without urethral dilatation, other than a service associated with any other urological endoscopic procedure on the lower urinary tract (Anaes.) </w:t>
            </w:r>
          </w:p>
          <w:p w14:paraId="3A7629BC" w14:textId="77777777" w:rsidR="00C26C5B" w:rsidRDefault="00C26C5B" w:rsidP="00003C87">
            <w:pPr>
              <w:tabs>
                <w:tab w:val="left" w:pos="1701"/>
              </w:tabs>
            </w:pPr>
            <w:r>
              <w:rPr>
                <w:b/>
                <w:sz w:val="20"/>
              </w:rPr>
              <w:t xml:space="preserve">Fee: </w:t>
            </w:r>
            <w:r>
              <w:t>$176.25</w:t>
            </w:r>
            <w:r>
              <w:tab/>
            </w:r>
            <w:r>
              <w:rPr>
                <w:b/>
                <w:sz w:val="20"/>
              </w:rPr>
              <w:t xml:space="preserve">Benefit: </w:t>
            </w:r>
            <w:r>
              <w:t>75% = $132.20    85% = $149.85</w:t>
            </w:r>
          </w:p>
        </w:tc>
      </w:tr>
      <w:tr w:rsidR="00C26C5B" w14:paraId="34E23D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F3C35C" w14:textId="77777777" w:rsidR="00C26C5B" w:rsidRDefault="00C26C5B" w:rsidP="00003C87">
            <w:pPr>
              <w:rPr>
                <w:b/>
              </w:rPr>
            </w:pPr>
            <w:r>
              <w:rPr>
                <w:b/>
              </w:rPr>
              <w:t>Fee</w:t>
            </w:r>
          </w:p>
          <w:p w14:paraId="049A7A31" w14:textId="77777777" w:rsidR="00C26C5B" w:rsidRDefault="00C26C5B" w:rsidP="00003C87">
            <w:r>
              <w:t>36815</w:t>
            </w:r>
          </w:p>
        </w:tc>
        <w:tc>
          <w:tcPr>
            <w:tcW w:w="0" w:type="auto"/>
            <w:tcMar>
              <w:top w:w="38" w:type="dxa"/>
              <w:left w:w="38" w:type="dxa"/>
              <w:bottom w:w="38" w:type="dxa"/>
              <w:right w:w="38" w:type="dxa"/>
            </w:tcMar>
            <w:vAlign w:val="bottom"/>
          </w:tcPr>
          <w:p w14:paraId="354E4E24" w14:textId="77777777" w:rsidR="00C26C5B" w:rsidRDefault="00C26C5B" w:rsidP="00003C87">
            <w:pPr>
              <w:spacing w:after="200"/>
              <w:rPr>
                <w:sz w:val="20"/>
                <w:szCs w:val="20"/>
              </w:rPr>
            </w:pPr>
            <w:r>
              <w:rPr>
                <w:sz w:val="20"/>
                <w:szCs w:val="20"/>
              </w:rPr>
              <w:t xml:space="preserve">CYSTOSCOPY, with or without urethroscopy, for the treatment of penile warts or uretheral warts, not being a service associated with a service to which item 30189 applies (Anaes.) </w:t>
            </w:r>
          </w:p>
          <w:p w14:paraId="18189897" w14:textId="77777777" w:rsidR="00C26C5B" w:rsidRDefault="00C26C5B" w:rsidP="00003C87">
            <w:r>
              <w:t>(See para TN.8.9 of explanatory notes to this Category)</w:t>
            </w:r>
          </w:p>
          <w:p w14:paraId="02A2A6B6" w14:textId="77777777" w:rsidR="00C26C5B" w:rsidRDefault="00C26C5B" w:rsidP="00003C87">
            <w:pPr>
              <w:tabs>
                <w:tab w:val="left" w:pos="1701"/>
              </w:tabs>
            </w:pPr>
            <w:r>
              <w:rPr>
                <w:b/>
                <w:sz w:val="20"/>
              </w:rPr>
              <w:t xml:space="preserve">Fee: </w:t>
            </w:r>
            <w:r>
              <w:t>$251.50</w:t>
            </w:r>
            <w:r>
              <w:tab/>
            </w:r>
            <w:r>
              <w:rPr>
                <w:b/>
                <w:sz w:val="20"/>
              </w:rPr>
              <w:t xml:space="preserve">Benefit: </w:t>
            </w:r>
            <w:r>
              <w:t>75% = $188.65    85% = $213.80</w:t>
            </w:r>
          </w:p>
        </w:tc>
      </w:tr>
      <w:tr w:rsidR="00C26C5B" w14:paraId="54ED31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4C1620" w14:textId="77777777" w:rsidR="00C26C5B" w:rsidRDefault="00C26C5B" w:rsidP="00003C87">
            <w:pPr>
              <w:rPr>
                <w:b/>
              </w:rPr>
            </w:pPr>
            <w:r>
              <w:rPr>
                <w:b/>
              </w:rPr>
              <w:t>Fee</w:t>
            </w:r>
          </w:p>
          <w:p w14:paraId="0FF9BFA4" w14:textId="77777777" w:rsidR="00C26C5B" w:rsidRDefault="00C26C5B" w:rsidP="00003C87">
            <w:r>
              <w:t>36818</w:t>
            </w:r>
          </w:p>
        </w:tc>
        <w:tc>
          <w:tcPr>
            <w:tcW w:w="0" w:type="auto"/>
            <w:tcMar>
              <w:top w:w="38" w:type="dxa"/>
              <w:left w:w="38" w:type="dxa"/>
              <w:bottom w:w="38" w:type="dxa"/>
              <w:right w:w="38" w:type="dxa"/>
            </w:tcMar>
            <w:vAlign w:val="bottom"/>
          </w:tcPr>
          <w:p w14:paraId="7B39AD46" w14:textId="77777777" w:rsidR="00C26C5B" w:rsidRDefault="00C26C5B" w:rsidP="00003C87">
            <w:pPr>
              <w:spacing w:after="200"/>
              <w:rPr>
                <w:sz w:val="20"/>
                <w:szCs w:val="20"/>
              </w:rPr>
            </w:pPr>
            <w:r>
              <w:rPr>
                <w:sz w:val="20"/>
                <w:szCs w:val="20"/>
              </w:rPr>
              <w:t xml:space="preserve">Cystoscopy, with ureteric catheterisation, unilateral or bilateral, guided by fluoroscopic imaging of the upper urinary tract, other than a service associated with a service to which item 36824 or 36830 applies (Anaes.) </w:t>
            </w:r>
          </w:p>
          <w:p w14:paraId="6EB94732" w14:textId="77777777" w:rsidR="00C26C5B" w:rsidRDefault="00C26C5B" w:rsidP="00003C87">
            <w:pPr>
              <w:tabs>
                <w:tab w:val="left" w:pos="1701"/>
              </w:tabs>
            </w:pPr>
            <w:r>
              <w:rPr>
                <w:b/>
                <w:sz w:val="20"/>
              </w:rPr>
              <w:t xml:space="preserve">Fee: </w:t>
            </w:r>
            <w:r>
              <w:t>$292.40</w:t>
            </w:r>
            <w:r>
              <w:tab/>
            </w:r>
            <w:r>
              <w:rPr>
                <w:b/>
                <w:sz w:val="20"/>
              </w:rPr>
              <w:t xml:space="preserve">Benefit: </w:t>
            </w:r>
            <w:r>
              <w:t>75% = $219.30    85% = $248.55</w:t>
            </w:r>
          </w:p>
        </w:tc>
      </w:tr>
      <w:tr w:rsidR="00C26C5B" w14:paraId="70CE98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86D68A" w14:textId="77777777" w:rsidR="00C26C5B" w:rsidRDefault="00C26C5B" w:rsidP="00003C87">
            <w:pPr>
              <w:rPr>
                <w:b/>
              </w:rPr>
            </w:pPr>
            <w:r>
              <w:rPr>
                <w:b/>
              </w:rPr>
              <w:t>Fee</w:t>
            </w:r>
          </w:p>
          <w:p w14:paraId="11E13CC2" w14:textId="77777777" w:rsidR="00C26C5B" w:rsidRDefault="00C26C5B" w:rsidP="00003C87">
            <w:r>
              <w:t>36821</w:t>
            </w:r>
          </w:p>
        </w:tc>
        <w:tc>
          <w:tcPr>
            <w:tcW w:w="0" w:type="auto"/>
            <w:tcMar>
              <w:top w:w="38" w:type="dxa"/>
              <w:left w:w="38" w:type="dxa"/>
              <w:bottom w:w="38" w:type="dxa"/>
              <w:right w:w="38" w:type="dxa"/>
            </w:tcMar>
            <w:vAlign w:val="bottom"/>
          </w:tcPr>
          <w:p w14:paraId="08E4A30A" w14:textId="77777777" w:rsidR="00C26C5B" w:rsidRDefault="00C26C5B" w:rsidP="00003C87">
            <w:pPr>
              <w:spacing w:after="200"/>
              <w:rPr>
                <w:sz w:val="20"/>
                <w:szCs w:val="20"/>
              </w:rPr>
            </w:pPr>
            <w:r>
              <w:rPr>
                <w:sz w:val="20"/>
                <w:szCs w:val="20"/>
              </w:rPr>
              <w:t xml:space="preserve">Cystoscopy with one or more of; ureteric dilatation, insertion of ureteric stent, or brush biopsy of ureter or renal pelvis, unilateral (Anaes.) (Assist.) </w:t>
            </w:r>
          </w:p>
          <w:p w14:paraId="464F71D3" w14:textId="77777777" w:rsidR="00C26C5B" w:rsidRDefault="00C26C5B" w:rsidP="00003C87">
            <w:pPr>
              <w:tabs>
                <w:tab w:val="left" w:pos="1701"/>
              </w:tabs>
            </w:pPr>
            <w:r>
              <w:rPr>
                <w:b/>
                <w:sz w:val="20"/>
              </w:rPr>
              <w:t xml:space="preserve">Fee: </w:t>
            </w:r>
            <w:r>
              <w:t>$341.70</w:t>
            </w:r>
            <w:r>
              <w:tab/>
            </w:r>
            <w:r>
              <w:rPr>
                <w:b/>
                <w:sz w:val="20"/>
              </w:rPr>
              <w:t xml:space="preserve">Benefit: </w:t>
            </w:r>
            <w:r>
              <w:t>75% = $256.30    85% = $290.45</w:t>
            </w:r>
          </w:p>
        </w:tc>
      </w:tr>
      <w:tr w:rsidR="00C26C5B" w14:paraId="778909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BE2399" w14:textId="77777777" w:rsidR="00C26C5B" w:rsidRDefault="00C26C5B" w:rsidP="00003C87">
            <w:pPr>
              <w:rPr>
                <w:b/>
              </w:rPr>
            </w:pPr>
            <w:r>
              <w:rPr>
                <w:b/>
              </w:rPr>
              <w:t>Fee</w:t>
            </w:r>
          </w:p>
          <w:p w14:paraId="59687308" w14:textId="77777777" w:rsidR="00C26C5B" w:rsidRDefault="00C26C5B" w:rsidP="00003C87">
            <w:r>
              <w:t>36822</w:t>
            </w:r>
          </w:p>
        </w:tc>
        <w:tc>
          <w:tcPr>
            <w:tcW w:w="0" w:type="auto"/>
            <w:tcMar>
              <w:top w:w="38" w:type="dxa"/>
              <w:left w:w="38" w:type="dxa"/>
              <w:bottom w:w="38" w:type="dxa"/>
              <w:right w:w="38" w:type="dxa"/>
            </w:tcMar>
            <w:vAlign w:val="bottom"/>
          </w:tcPr>
          <w:p w14:paraId="1711DA91" w14:textId="77777777" w:rsidR="00C26C5B" w:rsidRDefault="00C26C5B" w:rsidP="00003C87">
            <w:pPr>
              <w:spacing w:after="200"/>
              <w:rPr>
                <w:sz w:val="20"/>
                <w:szCs w:val="20"/>
              </w:rPr>
            </w:pPr>
            <w:r>
              <w:rPr>
                <w:sz w:val="20"/>
                <w:szCs w:val="20"/>
              </w:rPr>
              <w:t>Cystoscopy, with ureteric catheterisation, unilateral:</w:t>
            </w:r>
          </w:p>
          <w:p w14:paraId="22FAAC4B" w14:textId="77777777" w:rsidR="00C26C5B" w:rsidRDefault="00C26C5B" w:rsidP="00003C87">
            <w:pPr>
              <w:spacing w:before="200" w:after="200"/>
              <w:rPr>
                <w:sz w:val="20"/>
                <w:szCs w:val="20"/>
              </w:rPr>
            </w:pPr>
            <w:r>
              <w:rPr>
                <w:sz w:val="20"/>
                <w:szCs w:val="20"/>
              </w:rPr>
              <w:t>(a) guided by fluoroscopic imaging of the upper urinary tract; and</w:t>
            </w:r>
          </w:p>
          <w:p w14:paraId="05B074E5" w14:textId="77777777" w:rsidR="00C26C5B" w:rsidRDefault="00C26C5B" w:rsidP="00003C87">
            <w:pPr>
              <w:spacing w:before="200" w:after="200"/>
              <w:rPr>
                <w:sz w:val="20"/>
                <w:szCs w:val="20"/>
              </w:rPr>
            </w:pPr>
            <w:r>
              <w:rPr>
                <w:sz w:val="20"/>
                <w:szCs w:val="20"/>
              </w:rPr>
              <w:t>(b) including one or more of ureteric dilatation, insertion of ureteric stent, or brush biopsy of ureter or of renal pelvis;</w:t>
            </w:r>
          </w:p>
          <w:p w14:paraId="5D8118C8" w14:textId="77777777" w:rsidR="00C26C5B" w:rsidRDefault="00C26C5B" w:rsidP="00003C87">
            <w:pPr>
              <w:spacing w:before="200" w:after="200"/>
              <w:rPr>
                <w:sz w:val="20"/>
                <w:szCs w:val="20"/>
              </w:rPr>
            </w:pPr>
            <w:r>
              <w:rPr>
                <w:sz w:val="20"/>
                <w:szCs w:val="20"/>
              </w:rPr>
              <w:t xml:space="preserve">other than a service associated with a service to which item 36818, 36821 or 36830 applies (Anaes.) (Assist.) </w:t>
            </w:r>
          </w:p>
          <w:p w14:paraId="3CA09536" w14:textId="77777777" w:rsidR="00C26C5B" w:rsidRDefault="00C26C5B" w:rsidP="00003C87">
            <w:pPr>
              <w:tabs>
                <w:tab w:val="left" w:pos="1701"/>
              </w:tabs>
            </w:pPr>
            <w:r>
              <w:rPr>
                <w:b/>
                <w:sz w:val="20"/>
              </w:rPr>
              <w:t xml:space="preserve">Fee: </w:t>
            </w:r>
            <w:r>
              <w:t>$487.95</w:t>
            </w:r>
            <w:r>
              <w:tab/>
            </w:r>
            <w:r>
              <w:rPr>
                <w:b/>
                <w:sz w:val="20"/>
              </w:rPr>
              <w:t xml:space="preserve">Benefit: </w:t>
            </w:r>
            <w:r>
              <w:t>75% = $366.00    85% = $414.80</w:t>
            </w:r>
          </w:p>
        </w:tc>
      </w:tr>
      <w:tr w:rsidR="00C26C5B" w14:paraId="6DACD1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3733F4" w14:textId="77777777" w:rsidR="00C26C5B" w:rsidRDefault="00C26C5B" w:rsidP="00003C87">
            <w:pPr>
              <w:rPr>
                <w:b/>
              </w:rPr>
            </w:pPr>
            <w:r>
              <w:rPr>
                <w:b/>
              </w:rPr>
              <w:t>Fee</w:t>
            </w:r>
          </w:p>
          <w:p w14:paraId="63D0F513" w14:textId="77777777" w:rsidR="00C26C5B" w:rsidRDefault="00C26C5B" w:rsidP="00003C87">
            <w:r>
              <w:t>36823</w:t>
            </w:r>
          </w:p>
        </w:tc>
        <w:tc>
          <w:tcPr>
            <w:tcW w:w="0" w:type="auto"/>
            <w:tcMar>
              <w:top w:w="38" w:type="dxa"/>
              <w:left w:w="38" w:type="dxa"/>
              <w:bottom w:w="38" w:type="dxa"/>
              <w:right w:w="38" w:type="dxa"/>
            </w:tcMar>
            <w:vAlign w:val="bottom"/>
          </w:tcPr>
          <w:p w14:paraId="6256C725" w14:textId="77777777" w:rsidR="00C26C5B" w:rsidRDefault="00C26C5B" w:rsidP="00003C87">
            <w:pPr>
              <w:spacing w:after="200"/>
              <w:rPr>
                <w:sz w:val="20"/>
                <w:szCs w:val="20"/>
              </w:rPr>
            </w:pPr>
            <w:r>
              <w:rPr>
                <w:sz w:val="20"/>
                <w:szCs w:val="20"/>
              </w:rPr>
              <w:t>Cystoscopy, with removal of ureteric stent and ureteric catheterisation, unilateral:</w:t>
            </w:r>
          </w:p>
          <w:p w14:paraId="3622D033" w14:textId="77777777" w:rsidR="00C26C5B" w:rsidRDefault="00C26C5B" w:rsidP="00003C87">
            <w:pPr>
              <w:spacing w:before="200" w:after="200"/>
              <w:rPr>
                <w:sz w:val="20"/>
                <w:szCs w:val="20"/>
              </w:rPr>
            </w:pPr>
            <w:r>
              <w:rPr>
                <w:sz w:val="20"/>
                <w:szCs w:val="20"/>
              </w:rPr>
              <w:t>(a) guided by fluoroscopic imaging of the upper urinary tract; and</w:t>
            </w:r>
          </w:p>
          <w:p w14:paraId="709A14BC" w14:textId="77777777" w:rsidR="00C26C5B" w:rsidRDefault="00C26C5B" w:rsidP="00003C87">
            <w:pPr>
              <w:spacing w:before="200" w:after="200"/>
              <w:rPr>
                <w:sz w:val="20"/>
                <w:szCs w:val="20"/>
              </w:rPr>
            </w:pPr>
            <w:r>
              <w:rPr>
                <w:sz w:val="20"/>
                <w:szCs w:val="20"/>
              </w:rPr>
              <w:t>(b) including either or both of the following:</w:t>
            </w:r>
          </w:p>
          <w:p w14:paraId="621A52D3" w14:textId="77777777" w:rsidR="00C26C5B" w:rsidRDefault="00C26C5B" w:rsidP="00003C87">
            <w:pPr>
              <w:pBdr>
                <w:left w:val="none" w:sz="0" w:space="22" w:color="auto"/>
              </w:pBdr>
              <w:spacing w:before="200" w:after="200"/>
              <w:ind w:left="450"/>
              <w:rPr>
                <w:sz w:val="20"/>
                <w:szCs w:val="20"/>
              </w:rPr>
            </w:pPr>
            <w:r>
              <w:rPr>
                <w:sz w:val="20"/>
                <w:szCs w:val="20"/>
              </w:rPr>
              <w:t>(i) ureteric dilatation; or</w:t>
            </w:r>
          </w:p>
          <w:p w14:paraId="26E86376" w14:textId="77777777" w:rsidR="00C26C5B" w:rsidRDefault="00C26C5B" w:rsidP="00003C87">
            <w:pPr>
              <w:pBdr>
                <w:left w:val="none" w:sz="0" w:space="22" w:color="auto"/>
              </w:pBdr>
              <w:spacing w:before="200" w:after="200"/>
              <w:ind w:left="450"/>
              <w:rPr>
                <w:sz w:val="20"/>
                <w:szCs w:val="20"/>
              </w:rPr>
            </w:pPr>
            <w:r>
              <w:rPr>
                <w:sz w:val="20"/>
                <w:szCs w:val="20"/>
              </w:rPr>
              <w:t>(ii) insertion of ureteric stent of ureter or of renal pelvis;</w:t>
            </w:r>
          </w:p>
          <w:p w14:paraId="3C3C748B" w14:textId="77777777" w:rsidR="00C26C5B" w:rsidRDefault="00C26C5B" w:rsidP="00003C87">
            <w:pPr>
              <w:spacing w:before="200" w:after="200"/>
              <w:rPr>
                <w:sz w:val="20"/>
                <w:szCs w:val="20"/>
              </w:rPr>
            </w:pPr>
            <w:r>
              <w:rPr>
                <w:sz w:val="20"/>
                <w:szCs w:val="20"/>
              </w:rPr>
              <w:t xml:space="preserve">other than a service associated with a service to which item 36818, 36821, 36830 or 36833 applies (Anaes.) (Assist.) </w:t>
            </w:r>
          </w:p>
          <w:p w14:paraId="764FC7B1" w14:textId="77777777" w:rsidR="00C26C5B" w:rsidRDefault="00C26C5B" w:rsidP="00003C87">
            <w:pPr>
              <w:tabs>
                <w:tab w:val="left" w:pos="1701"/>
              </w:tabs>
            </w:pPr>
            <w:r>
              <w:rPr>
                <w:b/>
                <w:sz w:val="20"/>
              </w:rPr>
              <w:t xml:space="preserve">Fee: </w:t>
            </w:r>
            <w:r>
              <w:t>$561.05</w:t>
            </w:r>
            <w:r>
              <w:tab/>
            </w:r>
            <w:r>
              <w:rPr>
                <w:b/>
                <w:sz w:val="20"/>
              </w:rPr>
              <w:t xml:space="preserve">Benefit: </w:t>
            </w:r>
            <w:r>
              <w:t>75% = $420.80    85% = $476.90</w:t>
            </w:r>
          </w:p>
        </w:tc>
      </w:tr>
      <w:tr w:rsidR="00C26C5B" w14:paraId="20FC2C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E573ED" w14:textId="77777777" w:rsidR="00C26C5B" w:rsidRDefault="00C26C5B" w:rsidP="00003C87">
            <w:pPr>
              <w:rPr>
                <w:b/>
              </w:rPr>
            </w:pPr>
            <w:r>
              <w:rPr>
                <w:b/>
              </w:rPr>
              <w:t>Fee</w:t>
            </w:r>
          </w:p>
          <w:p w14:paraId="129D0A91" w14:textId="77777777" w:rsidR="00C26C5B" w:rsidRDefault="00C26C5B" w:rsidP="00003C87">
            <w:r>
              <w:t>36824</w:t>
            </w:r>
          </w:p>
        </w:tc>
        <w:tc>
          <w:tcPr>
            <w:tcW w:w="0" w:type="auto"/>
            <w:tcMar>
              <w:top w:w="38" w:type="dxa"/>
              <w:left w:w="38" w:type="dxa"/>
              <w:bottom w:w="38" w:type="dxa"/>
              <w:right w:w="38" w:type="dxa"/>
            </w:tcMar>
            <w:vAlign w:val="bottom"/>
          </w:tcPr>
          <w:p w14:paraId="2DAB0A62" w14:textId="77777777" w:rsidR="00C26C5B" w:rsidRDefault="00C26C5B" w:rsidP="00003C87">
            <w:pPr>
              <w:spacing w:after="200"/>
              <w:rPr>
                <w:sz w:val="20"/>
                <w:szCs w:val="20"/>
              </w:rPr>
            </w:pPr>
            <w:r>
              <w:rPr>
                <w:sz w:val="20"/>
                <w:szCs w:val="20"/>
              </w:rPr>
              <w:t xml:space="preserve">Cystoscopy, with ureteric catheterisation, unilateral or bilateral, other than a service associated with a service to which item 36818 applies (Anaes.) </w:t>
            </w:r>
          </w:p>
          <w:p w14:paraId="15BA23CD" w14:textId="77777777" w:rsidR="00C26C5B" w:rsidRDefault="00C26C5B" w:rsidP="00003C87">
            <w:pPr>
              <w:tabs>
                <w:tab w:val="left" w:pos="1701"/>
              </w:tabs>
            </w:pPr>
            <w:r>
              <w:rPr>
                <w:b/>
                <w:sz w:val="20"/>
              </w:rPr>
              <w:t xml:space="preserve">Fee: </w:t>
            </w:r>
            <w:r>
              <w:t>$225.35</w:t>
            </w:r>
            <w:r>
              <w:tab/>
            </w:r>
            <w:r>
              <w:rPr>
                <w:b/>
                <w:sz w:val="20"/>
              </w:rPr>
              <w:t xml:space="preserve">Benefit: </w:t>
            </w:r>
            <w:r>
              <w:t>75% = $169.05    85% = $191.55</w:t>
            </w:r>
          </w:p>
        </w:tc>
      </w:tr>
      <w:tr w:rsidR="00C26C5B" w14:paraId="21C066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53E4C1" w14:textId="77777777" w:rsidR="00C26C5B" w:rsidRDefault="00C26C5B" w:rsidP="00003C87">
            <w:pPr>
              <w:rPr>
                <w:b/>
              </w:rPr>
            </w:pPr>
            <w:r>
              <w:rPr>
                <w:b/>
              </w:rPr>
              <w:t>Fee</w:t>
            </w:r>
          </w:p>
          <w:p w14:paraId="7E7B681F" w14:textId="77777777" w:rsidR="00C26C5B" w:rsidRDefault="00C26C5B" w:rsidP="00003C87">
            <w:r>
              <w:t>36827</w:t>
            </w:r>
          </w:p>
        </w:tc>
        <w:tc>
          <w:tcPr>
            <w:tcW w:w="0" w:type="auto"/>
            <w:tcMar>
              <w:top w:w="38" w:type="dxa"/>
              <w:left w:w="38" w:type="dxa"/>
              <w:bottom w:w="38" w:type="dxa"/>
              <w:right w:w="38" w:type="dxa"/>
            </w:tcMar>
            <w:vAlign w:val="bottom"/>
          </w:tcPr>
          <w:p w14:paraId="5F566D50" w14:textId="77777777" w:rsidR="00C26C5B" w:rsidRDefault="00C26C5B" w:rsidP="00003C87">
            <w:pPr>
              <w:spacing w:after="200"/>
              <w:rPr>
                <w:sz w:val="20"/>
                <w:szCs w:val="20"/>
              </w:rPr>
            </w:pPr>
            <w:r>
              <w:rPr>
                <w:sz w:val="20"/>
                <w:szCs w:val="20"/>
              </w:rPr>
              <w:t xml:space="preserve">Cystoscopy, with controlled hydrodilatation of the bladder, other than a service associated with a service to which item 37011 or 37245 applies (Anaes.) </w:t>
            </w:r>
          </w:p>
          <w:p w14:paraId="11AC803D" w14:textId="77777777" w:rsidR="00C26C5B" w:rsidRDefault="00C26C5B" w:rsidP="00003C87">
            <w:pPr>
              <w:tabs>
                <w:tab w:val="left" w:pos="1701"/>
              </w:tabs>
            </w:pPr>
            <w:r>
              <w:rPr>
                <w:b/>
                <w:sz w:val="20"/>
              </w:rPr>
              <w:t xml:space="preserve">Fee: </w:t>
            </w:r>
            <w:r>
              <w:t>$243.05</w:t>
            </w:r>
            <w:r>
              <w:tab/>
            </w:r>
            <w:r>
              <w:rPr>
                <w:b/>
                <w:sz w:val="20"/>
              </w:rPr>
              <w:t xml:space="preserve">Benefit: </w:t>
            </w:r>
            <w:r>
              <w:t>75% = $182.30    85% = $206.60</w:t>
            </w:r>
          </w:p>
        </w:tc>
      </w:tr>
      <w:tr w:rsidR="00C26C5B" w14:paraId="63D11B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252068" w14:textId="77777777" w:rsidR="00C26C5B" w:rsidRDefault="00C26C5B" w:rsidP="00003C87">
            <w:pPr>
              <w:rPr>
                <w:b/>
              </w:rPr>
            </w:pPr>
            <w:r>
              <w:rPr>
                <w:b/>
              </w:rPr>
              <w:t>Fee</w:t>
            </w:r>
          </w:p>
          <w:p w14:paraId="44592F51" w14:textId="77777777" w:rsidR="00C26C5B" w:rsidRDefault="00C26C5B" w:rsidP="00003C87">
            <w:r>
              <w:t>36830</w:t>
            </w:r>
          </w:p>
        </w:tc>
        <w:tc>
          <w:tcPr>
            <w:tcW w:w="0" w:type="auto"/>
            <w:tcMar>
              <w:top w:w="38" w:type="dxa"/>
              <w:left w:w="38" w:type="dxa"/>
              <w:bottom w:w="38" w:type="dxa"/>
              <w:right w:w="38" w:type="dxa"/>
            </w:tcMar>
            <w:vAlign w:val="bottom"/>
          </w:tcPr>
          <w:p w14:paraId="2C7901E1" w14:textId="77777777" w:rsidR="00C26C5B" w:rsidRDefault="00C26C5B" w:rsidP="00003C87">
            <w:pPr>
              <w:spacing w:after="200"/>
              <w:rPr>
                <w:sz w:val="20"/>
                <w:szCs w:val="20"/>
              </w:rPr>
            </w:pPr>
            <w:r>
              <w:rPr>
                <w:sz w:val="20"/>
                <w:szCs w:val="20"/>
              </w:rPr>
              <w:t xml:space="preserve">CYSTOSCOPY, with ureteric meatotomy (Anaes.) </w:t>
            </w:r>
          </w:p>
          <w:p w14:paraId="3949EB35" w14:textId="77777777" w:rsidR="00C26C5B" w:rsidRDefault="00C26C5B" w:rsidP="00003C87">
            <w:pPr>
              <w:tabs>
                <w:tab w:val="left" w:pos="1701"/>
              </w:tabs>
            </w:pPr>
            <w:r>
              <w:rPr>
                <w:b/>
                <w:sz w:val="20"/>
              </w:rPr>
              <w:t xml:space="preserve">Fee: </w:t>
            </w:r>
            <w:r>
              <w:t>$214.90</w:t>
            </w:r>
            <w:r>
              <w:tab/>
            </w:r>
            <w:r>
              <w:rPr>
                <w:b/>
                <w:sz w:val="20"/>
              </w:rPr>
              <w:t xml:space="preserve">Benefit: </w:t>
            </w:r>
            <w:r>
              <w:t>75% = $161.20</w:t>
            </w:r>
          </w:p>
        </w:tc>
      </w:tr>
      <w:tr w:rsidR="00C26C5B" w14:paraId="1621CD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F85FF" w14:textId="77777777" w:rsidR="00C26C5B" w:rsidRDefault="00C26C5B" w:rsidP="00003C87">
            <w:pPr>
              <w:rPr>
                <w:b/>
              </w:rPr>
            </w:pPr>
            <w:r>
              <w:rPr>
                <w:b/>
              </w:rPr>
              <w:t>Fee</w:t>
            </w:r>
          </w:p>
          <w:p w14:paraId="36946B5E" w14:textId="77777777" w:rsidR="00C26C5B" w:rsidRDefault="00C26C5B" w:rsidP="00003C87">
            <w:r>
              <w:t>36833</w:t>
            </w:r>
          </w:p>
        </w:tc>
        <w:tc>
          <w:tcPr>
            <w:tcW w:w="0" w:type="auto"/>
            <w:tcMar>
              <w:top w:w="38" w:type="dxa"/>
              <w:left w:w="38" w:type="dxa"/>
              <w:bottom w:w="38" w:type="dxa"/>
              <w:right w:w="38" w:type="dxa"/>
            </w:tcMar>
            <w:vAlign w:val="bottom"/>
          </w:tcPr>
          <w:p w14:paraId="76E7C5EB" w14:textId="77777777" w:rsidR="00C26C5B" w:rsidRDefault="00C26C5B" w:rsidP="00003C87">
            <w:pPr>
              <w:spacing w:after="200"/>
              <w:rPr>
                <w:sz w:val="20"/>
                <w:szCs w:val="20"/>
              </w:rPr>
            </w:pPr>
            <w:r>
              <w:rPr>
                <w:sz w:val="20"/>
                <w:szCs w:val="20"/>
              </w:rPr>
              <w:t xml:space="preserve">Cystoscopy, with removal of ureteric stent or other foreign body in the lower urinary tract, unilateral (Anaes.) </w:t>
            </w:r>
          </w:p>
          <w:p w14:paraId="34A0C13B" w14:textId="77777777" w:rsidR="00C26C5B" w:rsidRDefault="00C26C5B" w:rsidP="00003C87">
            <w:pPr>
              <w:tabs>
                <w:tab w:val="left" w:pos="1701"/>
              </w:tabs>
            </w:pPr>
            <w:r>
              <w:rPr>
                <w:b/>
                <w:sz w:val="20"/>
              </w:rPr>
              <w:t xml:space="preserve">Fee: </w:t>
            </w:r>
            <w:r>
              <w:t>$292.40</w:t>
            </w:r>
            <w:r>
              <w:tab/>
            </w:r>
            <w:r>
              <w:rPr>
                <w:b/>
                <w:sz w:val="20"/>
              </w:rPr>
              <w:t xml:space="preserve">Benefit: </w:t>
            </w:r>
            <w:r>
              <w:t>75% = $219.30    85% = $248.55</w:t>
            </w:r>
          </w:p>
        </w:tc>
      </w:tr>
      <w:tr w:rsidR="00C26C5B" w14:paraId="5C9A8C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E1E5E1" w14:textId="77777777" w:rsidR="00C26C5B" w:rsidRDefault="00C26C5B" w:rsidP="00003C87">
            <w:pPr>
              <w:rPr>
                <w:b/>
              </w:rPr>
            </w:pPr>
            <w:r>
              <w:rPr>
                <w:b/>
              </w:rPr>
              <w:t>Fee</w:t>
            </w:r>
          </w:p>
          <w:p w14:paraId="5A3CB47D" w14:textId="77777777" w:rsidR="00C26C5B" w:rsidRDefault="00C26C5B" w:rsidP="00003C87">
            <w:r>
              <w:t>36836</w:t>
            </w:r>
          </w:p>
        </w:tc>
        <w:tc>
          <w:tcPr>
            <w:tcW w:w="0" w:type="auto"/>
            <w:tcMar>
              <w:top w:w="38" w:type="dxa"/>
              <w:left w:w="38" w:type="dxa"/>
              <w:bottom w:w="38" w:type="dxa"/>
              <w:right w:w="38" w:type="dxa"/>
            </w:tcMar>
            <w:vAlign w:val="bottom"/>
          </w:tcPr>
          <w:p w14:paraId="65E511C0" w14:textId="77777777" w:rsidR="00C26C5B" w:rsidRDefault="00C26C5B" w:rsidP="00003C87">
            <w:pPr>
              <w:spacing w:after="200"/>
              <w:rPr>
                <w:sz w:val="20"/>
                <w:szCs w:val="20"/>
              </w:rPr>
            </w:pPr>
            <w:r>
              <w:rPr>
                <w:sz w:val="20"/>
                <w:szCs w:val="20"/>
              </w:rPr>
              <w:t xml:space="preserve">CYSTOSCOPY, with biopsy of bladder, not being a service associated with a service to which item 36812, 36830, 36840, 36845, 36848, 36854, 37203, 37206, 37215, 37230 or 37233 applies (Anaes.) </w:t>
            </w:r>
          </w:p>
          <w:p w14:paraId="1FE6D3A2" w14:textId="77777777" w:rsidR="00C26C5B" w:rsidRDefault="00C26C5B" w:rsidP="00003C87">
            <w:r>
              <w:t>(See para TN.8.2 of explanatory notes to this Category)</w:t>
            </w:r>
          </w:p>
          <w:p w14:paraId="7551C25E" w14:textId="77777777" w:rsidR="00C26C5B" w:rsidRDefault="00C26C5B" w:rsidP="00003C87">
            <w:pPr>
              <w:tabs>
                <w:tab w:val="left" w:pos="1701"/>
              </w:tabs>
            </w:pPr>
            <w:r>
              <w:rPr>
                <w:b/>
                <w:sz w:val="20"/>
              </w:rPr>
              <w:t xml:space="preserve">Fee: </w:t>
            </w:r>
            <w:r>
              <w:t>$243.05</w:t>
            </w:r>
            <w:r>
              <w:tab/>
            </w:r>
            <w:r>
              <w:rPr>
                <w:b/>
                <w:sz w:val="20"/>
              </w:rPr>
              <w:t xml:space="preserve">Benefit: </w:t>
            </w:r>
            <w:r>
              <w:t>75% = $182.30    85% = $206.60</w:t>
            </w:r>
          </w:p>
        </w:tc>
      </w:tr>
      <w:tr w:rsidR="00C26C5B" w14:paraId="27B3BC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FFA5B0" w14:textId="77777777" w:rsidR="00C26C5B" w:rsidRDefault="00C26C5B" w:rsidP="00003C87">
            <w:pPr>
              <w:rPr>
                <w:b/>
              </w:rPr>
            </w:pPr>
            <w:r>
              <w:rPr>
                <w:b/>
              </w:rPr>
              <w:t>Fee</w:t>
            </w:r>
          </w:p>
          <w:p w14:paraId="7D840B87" w14:textId="77777777" w:rsidR="00C26C5B" w:rsidRDefault="00C26C5B" w:rsidP="00003C87">
            <w:r>
              <w:t>36840</w:t>
            </w:r>
          </w:p>
        </w:tc>
        <w:tc>
          <w:tcPr>
            <w:tcW w:w="0" w:type="auto"/>
            <w:tcMar>
              <w:top w:w="38" w:type="dxa"/>
              <w:left w:w="38" w:type="dxa"/>
              <w:bottom w:w="38" w:type="dxa"/>
              <w:right w:w="38" w:type="dxa"/>
            </w:tcMar>
            <w:vAlign w:val="bottom"/>
          </w:tcPr>
          <w:p w14:paraId="4DBB3BE5" w14:textId="77777777" w:rsidR="00C26C5B" w:rsidRDefault="00C26C5B" w:rsidP="00003C87">
            <w:pPr>
              <w:spacing w:after="200"/>
              <w:rPr>
                <w:sz w:val="20"/>
                <w:szCs w:val="20"/>
              </w:rPr>
            </w:pPr>
            <w:r>
              <w:rPr>
                <w:sz w:val="20"/>
                <w:szCs w:val="20"/>
              </w:rPr>
              <w:t>Cystoscopy, with diathermy, resection or visual laser destruction of bladder tumour or other lesion of the bladder, for:</w:t>
            </w:r>
          </w:p>
          <w:p w14:paraId="22F591CA" w14:textId="77777777" w:rsidR="00C26C5B" w:rsidRDefault="00C26C5B" w:rsidP="00003C87">
            <w:pPr>
              <w:spacing w:before="200" w:after="200"/>
              <w:rPr>
                <w:sz w:val="20"/>
                <w:szCs w:val="20"/>
              </w:rPr>
            </w:pPr>
            <w:r>
              <w:rPr>
                <w:sz w:val="20"/>
                <w:szCs w:val="20"/>
              </w:rPr>
              <w:t>(a) a tumour or lesion in only one quadrant of the bladder; or</w:t>
            </w:r>
          </w:p>
          <w:p w14:paraId="41E6C4CE" w14:textId="77777777" w:rsidR="00C26C5B" w:rsidRDefault="00C26C5B" w:rsidP="00003C87">
            <w:pPr>
              <w:spacing w:before="200" w:after="200"/>
              <w:rPr>
                <w:sz w:val="20"/>
                <w:szCs w:val="20"/>
              </w:rPr>
            </w:pPr>
            <w:r>
              <w:rPr>
                <w:sz w:val="20"/>
                <w:szCs w:val="20"/>
              </w:rPr>
              <w:t>(b) a solitary tumour of not more than 2 cm in diameter;</w:t>
            </w:r>
          </w:p>
          <w:p w14:paraId="4D18E52F" w14:textId="77777777" w:rsidR="00C26C5B" w:rsidRDefault="00C26C5B" w:rsidP="00003C87">
            <w:pPr>
              <w:spacing w:before="200" w:after="200"/>
              <w:rPr>
                <w:sz w:val="20"/>
                <w:szCs w:val="20"/>
              </w:rPr>
            </w:pPr>
            <w:r>
              <w:rPr>
                <w:sz w:val="20"/>
                <w:szCs w:val="20"/>
              </w:rPr>
              <w:t xml:space="preserve">other than a service associated with a service to which item 36845 applies (Anaes.) </w:t>
            </w:r>
          </w:p>
          <w:p w14:paraId="4F1D0774" w14:textId="77777777" w:rsidR="00C26C5B" w:rsidRDefault="00C26C5B" w:rsidP="00003C87">
            <w:pPr>
              <w:tabs>
                <w:tab w:val="left" w:pos="1701"/>
              </w:tabs>
            </w:pPr>
            <w:r>
              <w:rPr>
                <w:b/>
                <w:sz w:val="20"/>
              </w:rPr>
              <w:t xml:space="preserve">Fee: </w:t>
            </w:r>
            <w:r>
              <w:t>$341.70</w:t>
            </w:r>
            <w:r>
              <w:tab/>
            </w:r>
            <w:r>
              <w:rPr>
                <w:b/>
                <w:sz w:val="20"/>
              </w:rPr>
              <w:t xml:space="preserve">Benefit: </w:t>
            </w:r>
            <w:r>
              <w:t>75% = $256.30    85% = $290.45</w:t>
            </w:r>
          </w:p>
        </w:tc>
      </w:tr>
      <w:tr w:rsidR="00C26C5B" w14:paraId="2944D1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58AEB4" w14:textId="77777777" w:rsidR="00C26C5B" w:rsidRDefault="00C26C5B" w:rsidP="00003C87">
            <w:pPr>
              <w:rPr>
                <w:b/>
              </w:rPr>
            </w:pPr>
            <w:r>
              <w:rPr>
                <w:b/>
              </w:rPr>
              <w:t>Fee</w:t>
            </w:r>
          </w:p>
          <w:p w14:paraId="2633020A" w14:textId="77777777" w:rsidR="00C26C5B" w:rsidRDefault="00C26C5B" w:rsidP="00003C87">
            <w:r>
              <w:t>36842</w:t>
            </w:r>
          </w:p>
        </w:tc>
        <w:tc>
          <w:tcPr>
            <w:tcW w:w="0" w:type="auto"/>
            <w:tcMar>
              <w:top w:w="38" w:type="dxa"/>
              <w:left w:w="38" w:type="dxa"/>
              <w:bottom w:w="38" w:type="dxa"/>
              <w:right w:w="38" w:type="dxa"/>
            </w:tcMar>
            <w:vAlign w:val="bottom"/>
          </w:tcPr>
          <w:p w14:paraId="0DE1FA86" w14:textId="77777777" w:rsidR="00C26C5B" w:rsidRDefault="00C26C5B" w:rsidP="00003C87">
            <w:pPr>
              <w:spacing w:after="200"/>
              <w:rPr>
                <w:sz w:val="20"/>
                <w:szCs w:val="20"/>
              </w:rPr>
            </w:pPr>
            <w:r>
              <w:rPr>
                <w:sz w:val="20"/>
                <w:szCs w:val="20"/>
              </w:rPr>
              <w:t xml:space="preserve">Cystoscopy, with lavage of blood clots from bladder, including any associated cautery of prostate or bladder, other than a service associated with a service to which any of items 36812, 36827 to 36863, 37203, 37206, 37230 and 37233 apply (Anaes.) </w:t>
            </w:r>
          </w:p>
          <w:p w14:paraId="3154A5B2" w14:textId="77777777" w:rsidR="00C26C5B" w:rsidRDefault="00C26C5B" w:rsidP="00003C87">
            <w:r>
              <w:t>(See para TN.8.158 of explanatory notes to this Category)</w:t>
            </w:r>
          </w:p>
          <w:p w14:paraId="17656E4A" w14:textId="77777777" w:rsidR="00C26C5B" w:rsidRDefault="00C26C5B" w:rsidP="00003C87">
            <w:pPr>
              <w:tabs>
                <w:tab w:val="left" w:pos="1701"/>
              </w:tabs>
            </w:pPr>
            <w:r>
              <w:rPr>
                <w:b/>
                <w:sz w:val="20"/>
              </w:rPr>
              <w:t xml:space="preserve">Fee: </w:t>
            </w:r>
            <w:r>
              <w:t>$343.75</w:t>
            </w:r>
            <w:r>
              <w:tab/>
            </w:r>
            <w:r>
              <w:rPr>
                <w:b/>
                <w:sz w:val="20"/>
              </w:rPr>
              <w:t xml:space="preserve">Benefit: </w:t>
            </w:r>
            <w:r>
              <w:t>75% = $257.85</w:t>
            </w:r>
          </w:p>
        </w:tc>
      </w:tr>
      <w:tr w:rsidR="00C26C5B" w14:paraId="37E65B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23BD9B" w14:textId="77777777" w:rsidR="00C26C5B" w:rsidRDefault="00C26C5B" w:rsidP="00003C87">
            <w:pPr>
              <w:rPr>
                <w:b/>
              </w:rPr>
            </w:pPr>
            <w:r>
              <w:rPr>
                <w:b/>
              </w:rPr>
              <w:t>Fee</w:t>
            </w:r>
          </w:p>
          <w:p w14:paraId="062DD02F" w14:textId="77777777" w:rsidR="00C26C5B" w:rsidRDefault="00C26C5B" w:rsidP="00003C87">
            <w:r>
              <w:t>36845</w:t>
            </w:r>
          </w:p>
        </w:tc>
        <w:tc>
          <w:tcPr>
            <w:tcW w:w="0" w:type="auto"/>
            <w:tcMar>
              <w:top w:w="38" w:type="dxa"/>
              <w:left w:w="38" w:type="dxa"/>
              <w:bottom w:w="38" w:type="dxa"/>
              <w:right w:w="38" w:type="dxa"/>
            </w:tcMar>
            <w:vAlign w:val="bottom"/>
          </w:tcPr>
          <w:p w14:paraId="26984BA1" w14:textId="77777777" w:rsidR="00C26C5B" w:rsidRDefault="00C26C5B" w:rsidP="00003C87">
            <w:pPr>
              <w:spacing w:after="200"/>
              <w:rPr>
                <w:sz w:val="20"/>
                <w:szCs w:val="20"/>
              </w:rPr>
            </w:pPr>
            <w:r>
              <w:rPr>
                <w:sz w:val="20"/>
                <w:szCs w:val="20"/>
              </w:rPr>
              <w:t>Cystoscopy, with diathermy, resection or visual laser destruction of:</w:t>
            </w:r>
          </w:p>
          <w:p w14:paraId="3B9A2DF0" w14:textId="77777777" w:rsidR="00C26C5B" w:rsidRDefault="00C26C5B" w:rsidP="00003C87">
            <w:pPr>
              <w:spacing w:before="200" w:after="200"/>
              <w:rPr>
                <w:sz w:val="20"/>
                <w:szCs w:val="20"/>
              </w:rPr>
            </w:pPr>
            <w:r>
              <w:rPr>
                <w:sz w:val="20"/>
                <w:szCs w:val="20"/>
              </w:rPr>
              <w:t>(a) multiple tumours in 2 or more quadrants of the bladder; or</w:t>
            </w:r>
          </w:p>
          <w:p w14:paraId="24E130D9" w14:textId="77777777" w:rsidR="00C26C5B" w:rsidRDefault="00C26C5B" w:rsidP="00003C87">
            <w:pPr>
              <w:spacing w:before="200" w:after="200"/>
              <w:rPr>
                <w:sz w:val="20"/>
                <w:szCs w:val="20"/>
              </w:rPr>
            </w:pPr>
            <w:r>
              <w:rPr>
                <w:sz w:val="20"/>
                <w:szCs w:val="20"/>
              </w:rPr>
              <w:t xml:space="preserve">(b) a solitary bladder tumour of more than 2 cm in diameter (Anaes.) </w:t>
            </w:r>
          </w:p>
          <w:p w14:paraId="6E1BB472" w14:textId="77777777" w:rsidR="00C26C5B" w:rsidRDefault="00C26C5B" w:rsidP="00003C87">
            <w:pPr>
              <w:tabs>
                <w:tab w:val="left" w:pos="1701"/>
              </w:tabs>
            </w:pPr>
            <w:r>
              <w:rPr>
                <w:b/>
                <w:sz w:val="20"/>
              </w:rPr>
              <w:t xml:space="preserve">Fee: </w:t>
            </w:r>
            <w:r>
              <w:t>$730.90</w:t>
            </w:r>
            <w:r>
              <w:tab/>
            </w:r>
            <w:r>
              <w:rPr>
                <w:b/>
                <w:sz w:val="20"/>
              </w:rPr>
              <w:t xml:space="preserve">Benefit: </w:t>
            </w:r>
            <w:r>
              <w:t>75% = $548.20    85% = $643.00</w:t>
            </w:r>
          </w:p>
        </w:tc>
      </w:tr>
      <w:tr w:rsidR="00C26C5B" w14:paraId="2D7340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4E0831" w14:textId="77777777" w:rsidR="00C26C5B" w:rsidRDefault="00C26C5B" w:rsidP="00003C87">
            <w:pPr>
              <w:rPr>
                <w:b/>
              </w:rPr>
            </w:pPr>
            <w:r>
              <w:rPr>
                <w:b/>
              </w:rPr>
              <w:t>Fee</w:t>
            </w:r>
          </w:p>
          <w:p w14:paraId="1B9CFDFE" w14:textId="77777777" w:rsidR="00C26C5B" w:rsidRDefault="00C26C5B" w:rsidP="00003C87">
            <w:r>
              <w:t>36848</w:t>
            </w:r>
          </w:p>
        </w:tc>
        <w:tc>
          <w:tcPr>
            <w:tcW w:w="0" w:type="auto"/>
            <w:tcMar>
              <w:top w:w="38" w:type="dxa"/>
              <w:left w:w="38" w:type="dxa"/>
              <w:bottom w:w="38" w:type="dxa"/>
              <w:right w:w="38" w:type="dxa"/>
            </w:tcMar>
            <w:vAlign w:val="bottom"/>
          </w:tcPr>
          <w:p w14:paraId="70C8C9F8" w14:textId="77777777" w:rsidR="00C26C5B" w:rsidRDefault="00C26C5B" w:rsidP="00003C87">
            <w:pPr>
              <w:spacing w:after="200"/>
              <w:rPr>
                <w:sz w:val="20"/>
                <w:szCs w:val="20"/>
              </w:rPr>
            </w:pPr>
            <w:r>
              <w:rPr>
                <w:sz w:val="20"/>
                <w:szCs w:val="20"/>
              </w:rPr>
              <w:t xml:space="preserve">CYSTOSCOPY, with resection of ureterocele (Anaes.) </w:t>
            </w:r>
          </w:p>
          <w:p w14:paraId="61F920FC" w14:textId="77777777" w:rsidR="00C26C5B" w:rsidRDefault="00C26C5B" w:rsidP="00003C87">
            <w:pPr>
              <w:tabs>
                <w:tab w:val="left" w:pos="1701"/>
              </w:tabs>
            </w:pPr>
            <w:r>
              <w:rPr>
                <w:b/>
                <w:sz w:val="20"/>
              </w:rPr>
              <w:t xml:space="preserve">Fee: </w:t>
            </w:r>
            <w:r>
              <w:t>$243.05</w:t>
            </w:r>
            <w:r>
              <w:tab/>
            </w:r>
            <w:r>
              <w:rPr>
                <w:b/>
                <w:sz w:val="20"/>
              </w:rPr>
              <w:t xml:space="preserve">Benefit: </w:t>
            </w:r>
            <w:r>
              <w:t>75% = $182.30</w:t>
            </w:r>
          </w:p>
        </w:tc>
      </w:tr>
      <w:tr w:rsidR="00C26C5B" w14:paraId="019720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90CA6E" w14:textId="77777777" w:rsidR="00C26C5B" w:rsidRDefault="00C26C5B" w:rsidP="00003C87">
            <w:pPr>
              <w:rPr>
                <w:b/>
              </w:rPr>
            </w:pPr>
            <w:r>
              <w:rPr>
                <w:b/>
              </w:rPr>
              <w:t>Fee</w:t>
            </w:r>
          </w:p>
          <w:p w14:paraId="02B2B15C" w14:textId="77777777" w:rsidR="00C26C5B" w:rsidRDefault="00C26C5B" w:rsidP="00003C87">
            <w:r>
              <w:t>36851</w:t>
            </w:r>
          </w:p>
        </w:tc>
        <w:tc>
          <w:tcPr>
            <w:tcW w:w="0" w:type="auto"/>
            <w:tcMar>
              <w:top w:w="38" w:type="dxa"/>
              <w:left w:w="38" w:type="dxa"/>
              <w:bottom w:w="38" w:type="dxa"/>
              <w:right w:w="38" w:type="dxa"/>
            </w:tcMar>
            <w:vAlign w:val="bottom"/>
          </w:tcPr>
          <w:p w14:paraId="1C4AD045" w14:textId="77777777" w:rsidR="00C26C5B" w:rsidRDefault="00C26C5B" w:rsidP="00003C87">
            <w:pPr>
              <w:spacing w:after="200"/>
              <w:rPr>
                <w:sz w:val="20"/>
                <w:szCs w:val="20"/>
              </w:rPr>
            </w:pPr>
            <w:r>
              <w:rPr>
                <w:sz w:val="20"/>
                <w:szCs w:val="20"/>
              </w:rPr>
              <w:t xml:space="preserve">Cystoscopy, with injection into bladder wall, other than a service associated with a service to which item 18375 or 18379 applies (H) (Anaes.) </w:t>
            </w:r>
          </w:p>
          <w:p w14:paraId="7D24A33C" w14:textId="77777777" w:rsidR="00C26C5B" w:rsidRDefault="00C26C5B" w:rsidP="00003C87">
            <w:pPr>
              <w:tabs>
                <w:tab w:val="left" w:pos="1701"/>
              </w:tabs>
            </w:pPr>
            <w:r>
              <w:rPr>
                <w:b/>
                <w:sz w:val="20"/>
              </w:rPr>
              <w:t xml:space="preserve">Fee: </w:t>
            </w:r>
            <w:r>
              <w:t>$243.05</w:t>
            </w:r>
            <w:r>
              <w:tab/>
            </w:r>
            <w:r>
              <w:rPr>
                <w:b/>
                <w:sz w:val="20"/>
              </w:rPr>
              <w:t xml:space="preserve">Benefit: </w:t>
            </w:r>
            <w:r>
              <w:t>75% = $182.30</w:t>
            </w:r>
          </w:p>
        </w:tc>
      </w:tr>
      <w:tr w:rsidR="00C26C5B" w14:paraId="6E10CA9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B9F6B4" w14:textId="77777777" w:rsidR="00C26C5B" w:rsidRDefault="00C26C5B" w:rsidP="00003C87">
            <w:pPr>
              <w:rPr>
                <w:b/>
              </w:rPr>
            </w:pPr>
            <w:r>
              <w:rPr>
                <w:b/>
              </w:rPr>
              <w:t>Fee</w:t>
            </w:r>
          </w:p>
          <w:p w14:paraId="023A0C25" w14:textId="77777777" w:rsidR="00C26C5B" w:rsidRDefault="00C26C5B" w:rsidP="00003C87">
            <w:r>
              <w:t>36854</w:t>
            </w:r>
          </w:p>
        </w:tc>
        <w:tc>
          <w:tcPr>
            <w:tcW w:w="0" w:type="auto"/>
            <w:tcMar>
              <w:top w:w="38" w:type="dxa"/>
              <w:left w:w="38" w:type="dxa"/>
              <w:bottom w:w="38" w:type="dxa"/>
              <w:right w:w="38" w:type="dxa"/>
            </w:tcMar>
            <w:vAlign w:val="bottom"/>
          </w:tcPr>
          <w:p w14:paraId="07F0A1A1" w14:textId="77777777" w:rsidR="00C26C5B" w:rsidRDefault="00C26C5B" w:rsidP="00003C87">
            <w:pPr>
              <w:spacing w:after="200"/>
              <w:rPr>
                <w:sz w:val="20"/>
                <w:szCs w:val="20"/>
              </w:rPr>
            </w:pPr>
            <w:r>
              <w:rPr>
                <w:sz w:val="20"/>
                <w:szCs w:val="20"/>
              </w:rPr>
              <w:t xml:space="preserve">CYSTOSCOPY, with endoscopic incision or resection of external sphincter, bladder neck or both (Anaes.) </w:t>
            </w:r>
          </w:p>
          <w:p w14:paraId="35753F79" w14:textId="77777777" w:rsidR="00C26C5B" w:rsidRDefault="00C26C5B" w:rsidP="00003C87">
            <w:pPr>
              <w:tabs>
                <w:tab w:val="left" w:pos="1701"/>
              </w:tabs>
            </w:pPr>
            <w:r>
              <w:rPr>
                <w:b/>
                <w:sz w:val="20"/>
              </w:rPr>
              <w:t xml:space="preserve">Fee: </w:t>
            </w:r>
            <w:r>
              <w:t>$493.00</w:t>
            </w:r>
            <w:r>
              <w:tab/>
            </w:r>
            <w:r>
              <w:rPr>
                <w:b/>
                <w:sz w:val="20"/>
              </w:rPr>
              <w:t xml:space="preserve">Benefit: </w:t>
            </w:r>
            <w:r>
              <w:t>75% = $369.75</w:t>
            </w:r>
          </w:p>
        </w:tc>
      </w:tr>
      <w:tr w:rsidR="00C26C5B" w14:paraId="64AC3B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3900AA" w14:textId="77777777" w:rsidR="00C26C5B" w:rsidRDefault="00C26C5B" w:rsidP="00003C87">
            <w:pPr>
              <w:rPr>
                <w:b/>
              </w:rPr>
            </w:pPr>
            <w:r>
              <w:rPr>
                <w:b/>
              </w:rPr>
              <w:t>Fee</w:t>
            </w:r>
          </w:p>
          <w:p w14:paraId="46DB2C56" w14:textId="77777777" w:rsidR="00C26C5B" w:rsidRDefault="00C26C5B" w:rsidP="00003C87">
            <w:r>
              <w:t>36860</w:t>
            </w:r>
          </w:p>
        </w:tc>
        <w:tc>
          <w:tcPr>
            <w:tcW w:w="0" w:type="auto"/>
            <w:tcMar>
              <w:top w:w="38" w:type="dxa"/>
              <w:left w:w="38" w:type="dxa"/>
              <w:bottom w:w="38" w:type="dxa"/>
              <w:right w:w="38" w:type="dxa"/>
            </w:tcMar>
            <w:vAlign w:val="bottom"/>
          </w:tcPr>
          <w:p w14:paraId="6140AA05" w14:textId="77777777" w:rsidR="00C26C5B" w:rsidRDefault="00C26C5B" w:rsidP="00003C87">
            <w:pPr>
              <w:spacing w:after="200"/>
              <w:rPr>
                <w:sz w:val="20"/>
                <w:szCs w:val="20"/>
              </w:rPr>
            </w:pPr>
            <w:r>
              <w:rPr>
                <w:sz w:val="20"/>
                <w:szCs w:val="20"/>
              </w:rPr>
              <w:t xml:space="preserve">ENDOSCOPIC EXAMINATION of intestinal conduit or reservoir (Anaes.) </w:t>
            </w:r>
          </w:p>
          <w:p w14:paraId="08C7664D" w14:textId="77777777" w:rsidR="00C26C5B" w:rsidRDefault="00C26C5B" w:rsidP="00003C87">
            <w:pPr>
              <w:tabs>
                <w:tab w:val="left" w:pos="1701"/>
              </w:tabs>
            </w:pPr>
            <w:r>
              <w:rPr>
                <w:b/>
                <w:sz w:val="20"/>
              </w:rPr>
              <w:t xml:space="preserve">Fee: </w:t>
            </w:r>
            <w:r>
              <w:t>$176.25</w:t>
            </w:r>
            <w:r>
              <w:tab/>
            </w:r>
            <w:r>
              <w:rPr>
                <w:b/>
                <w:sz w:val="20"/>
              </w:rPr>
              <w:t xml:space="preserve">Benefit: </w:t>
            </w:r>
            <w:r>
              <w:t>75% = $132.20    85% = $149.85</w:t>
            </w:r>
          </w:p>
        </w:tc>
      </w:tr>
      <w:tr w:rsidR="00C26C5B" w14:paraId="458E1D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6D4841" w14:textId="77777777" w:rsidR="00C26C5B" w:rsidRDefault="00C26C5B" w:rsidP="00003C87">
            <w:pPr>
              <w:rPr>
                <w:b/>
              </w:rPr>
            </w:pPr>
            <w:r>
              <w:rPr>
                <w:b/>
              </w:rPr>
              <w:t>Fee</w:t>
            </w:r>
          </w:p>
          <w:p w14:paraId="0179C2AE" w14:textId="77777777" w:rsidR="00C26C5B" w:rsidRDefault="00C26C5B" w:rsidP="00003C87">
            <w:r>
              <w:t>36863</w:t>
            </w:r>
          </w:p>
        </w:tc>
        <w:tc>
          <w:tcPr>
            <w:tcW w:w="0" w:type="auto"/>
            <w:tcMar>
              <w:top w:w="38" w:type="dxa"/>
              <w:left w:w="38" w:type="dxa"/>
              <w:bottom w:w="38" w:type="dxa"/>
              <w:right w:w="38" w:type="dxa"/>
            </w:tcMar>
            <w:vAlign w:val="bottom"/>
          </w:tcPr>
          <w:p w14:paraId="372E3141" w14:textId="77777777" w:rsidR="00C26C5B" w:rsidRDefault="00C26C5B" w:rsidP="00003C87">
            <w:pPr>
              <w:spacing w:after="200"/>
              <w:rPr>
                <w:sz w:val="20"/>
                <w:szCs w:val="20"/>
              </w:rPr>
            </w:pPr>
            <w:r>
              <w:rPr>
                <w:sz w:val="20"/>
                <w:szCs w:val="20"/>
              </w:rPr>
              <w:t xml:space="preserve">Litholapaxy, with or without cystoscopy (Anaes.) </w:t>
            </w:r>
          </w:p>
          <w:p w14:paraId="02244C41" w14:textId="77777777" w:rsidR="00C26C5B" w:rsidRDefault="00C26C5B" w:rsidP="00003C87">
            <w:pPr>
              <w:tabs>
                <w:tab w:val="left" w:pos="1701"/>
              </w:tabs>
            </w:pPr>
            <w:r>
              <w:rPr>
                <w:b/>
                <w:sz w:val="20"/>
              </w:rPr>
              <w:t xml:space="preserve">Fee: </w:t>
            </w:r>
            <w:r>
              <w:t>$493.00</w:t>
            </w:r>
            <w:r>
              <w:tab/>
            </w:r>
            <w:r>
              <w:rPr>
                <w:b/>
                <w:sz w:val="20"/>
              </w:rPr>
              <w:t xml:space="preserve">Benefit: </w:t>
            </w:r>
            <w:r>
              <w:t>75% = $369.75</w:t>
            </w:r>
          </w:p>
        </w:tc>
      </w:tr>
      <w:tr w:rsidR="00C26C5B" w14:paraId="60BA76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FD417B" w14:textId="77777777" w:rsidR="00C26C5B" w:rsidRDefault="00C26C5B" w:rsidP="00003C87">
            <w:pPr>
              <w:rPr>
                <w:b/>
              </w:rPr>
            </w:pPr>
            <w:r>
              <w:rPr>
                <w:b/>
              </w:rPr>
              <w:t>Fee</w:t>
            </w:r>
          </w:p>
          <w:p w14:paraId="49C600A5" w14:textId="77777777" w:rsidR="00C26C5B" w:rsidRDefault="00C26C5B" w:rsidP="00003C87">
            <w:r>
              <w:t>37000</w:t>
            </w:r>
          </w:p>
        </w:tc>
        <w:tc>
          <w:tcPr>
            <w:tcW w:w="0" w:type="auto"/>
            <w:tcMar>
              <w:top w:w="38" w:type="dxa"/>
              <w:left w:w="38" w:type="dxa"/>
              <w:bottom w:w="38" w:type="dxa"/>
              <w:right w:w="38" w:type="dxa"/>
            </w:tcMar>
            <w:vAlign w:val="bottom"/>
          </w:tcPr>
          <w:p w14:paraId="4C13A89C" w14:textId="77777777" w:rsidR="00C26C5B" w:rsidRDefault="00C26C5B" w:rsidP="00003C87">
            <w:pPr>
              <w:spacing w:after="200"/>
              <w:rPr>
                <w:sz w:val="20"/>
                <w:szCs w:val="20"/>
              </w:rPr>
            </w:pPr>
            <w:r>
              <w:rPr>
                <w:sz w:val="20"/>
                <w:szCs w:val="20"/>
              </w:rPr>
              <w:t xml:space="preserve">BLADDER, partial excision of (Anaes.) (Assist.) </w:t>
            </w:r>
          </w:p>
          <w:p w14:paraId="29384D61" w14:textId="77777777" w:rsidR="00C26C5B" w:rsidRDefault="00C26C5B" w:rsidP="00003C87">
            <w:r>
              <w:t>(See para TN.8.157 of explanatory notes to this Category)</w:t>
            </w:r>
          </w:p>
          <w:p w14:paraId="6FFD3A82" w14:textId="77777777" w:rsidR="00C26C5B" w:rsidRDefault="00C26C5B" w:rsidP="00003C87">
            <w:pPr>
              <w:tabs>
                <w:tab w:val="left" w:pos="1701"/>
              </w:tabs>
            </w:pPr>
            <w:r>
              <w:rPr>
                <w:b/>
                <w:sz w:val="20"/>
              </w:rPr>
              <w:t xml:space="preserve">Fee: </w:t>
            </w:r>
            <w:r>
              <w:t>$783.90</w:t>
            </w:r>
            <w:r>
              <w:tab/>
            </w:r>
            <w:r>
              <w:rPr>
                <w:b/>
                <w:sz w:val="20"/>
              </w:rPr>
              <w:t xml:space="preserve">Benefit: </w:t>
            </w:r>
            <w:r>
              <w:t>75% = $587.95</w:t>
            </w:r>
          </w:p>
        </w:tc>
      </w:tr>
      <w:tr w:rsidR="00C26C5B" w14:paraId="424383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6F4DB5" w14:textId="77777777" w:rsidR="00C26C5B" w:rsidRDefault="00C26C5B" w:rsidP="00003C87">
            <w:pPr>
              <w:rPr>
                <w:b/>
              </w:rPr>
            </w:pPr>
            <w:r>
              <w:rPr>
                <w:b/>
              </w:rPr>
              <w:t>Fee</w:t>
            </w:r>
          </w:p>
          <w:p w14:paraId="05050CE6" w14:textId="77777777" w:rsidR="00C26C5B" w:rsidRDefault="00C26C5B" w:rsidP="00003C87">
            <w:r>
              <w:t>37004</w:t>
            </w:r>
          </w:p>
        </w:tc>
        <w:tc>
          <w:tcPr>
            <w:tcW w:w="0" w:type="auto"/>
            <w:tcMar>
              <w:top w:w="38" w:type="dxa"/>
              <w:left w:w="38" w:type="dxa"/>
              <w:bottom w:w="38" w:type="dxa"/>
              <w:right w:w="38" w:type="dxa"/>
            </w:tcMar>
            <w:vAlign w:val="bottom"/>
          </w:tcPr>
          <w:p w14:paraId="2DCC75A6" w14:textId="77777777" w:rsidR="00C26C5B" w:rsidRDefault="00C26C5B" w:rsidP="00003C87">
            <w:pPr>
              <w:spacing w:after="200"/>
              <w:rPr>
                <w:sz w:val="20"/>
                <w:szCs w:val="20"/>
              </w:rPr>
            </w:pPr>
            <w:r>
              <w:rPr>
                <w:sz w:val="20"/>
                <w:szCs w:val="20"/>
              </w:rPr>
              <w:t xml:space="preserve">BLADDER, repair of rupture (Anaes.) (Assist.) </w:t>
            </w:r>
          </w:p>
          <w:p w14:paraId="17CA2D96" w14:textId="77777777" w:rsidR="00C26C5B" w:rsidRDefault="00C26C5B" w:rsidP="00003C87">
            <w:pPr>
              <w:tabs>
                <w:tab w:val="left" w:pos="1701"/>
              </w:tabs>
            </w:pPr>
            <w:r>
              <w:rPr>
                <w:b/>
                <w:sz w:val="20"/>
              </w:rPr>
              <w:t xml:space="preserve">Fee: </w:t>
            </w:r>
            <w:r>
              <w:t>$686.95</w:t>
            </w:r>
            <w:r>
              <w:tab/>
            </w:r>
            <w:r>
              <w:rPr>
                <w:b/>
                <w:sz w:val="20"/>
              </w:rPr>
              <w:t xml:space="preserve">Benefit: </w:t>
            </w:r>
            <w:r>
              <w:t>75% = $515.25</w:t>
            </w:r>
          </w:p>
        </w:tc>
      </w:tr>
      <w:tr w:rsidR="00C26C5B" w14:paraId="352F2A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196FB7" w14:textId="77777777" w:rsidR="00C26C5B" w:rsidRDefault="00C26C5B" w:rsidP="00003C87">
            <w:pPr>
              <w:rPr>
                <w:b/>
              </w:rPr>
            </w:pPr>
            <w:r>
              <w:rPr>
                <w:b/>
              </w:rPr>
              <w:t>Fee</w:t>
            </w:r>
          </w:p>
          <w:p w14:paraId="71DF969F" w14:textId="77777777" w:rsidR="00C26C5B" w:rsidRDefault="00C26C5B" w:rsidP="00003C87">
            <w:r>
              <w:t>37008</w:t>
            </w:r>
          </w:p>
        </w:tc>
        <w:tc>
          <w:tcPr>
            <w:tcW w:w="0" w:type="auto"/>
            <w:tcMar>
              <w:top w:w="38" w:type="dxa"/>
              <w:left w:w="38" w:type="dxa"/>
              <w:bottom w:w="38" w:type="dxa"/>
              <w:right w:w="38" w:type="dxa"/>
            </w:tcMar>
            <w:vAlign w:val="bottom"/>
          </w:tcPr>
          <w:p w14:paraId="29A2351E" w14:textId="77777777" w:rsidR="00C26C5B" w:rsidRDefault="00C26C5B" w:rsidP="00003C87">
            <w:pPr>
              <w:spacing w:after="200"/>
              <w:rPr>
                <w:sz w:val="20"/>
                <w:szCs w:val="20"/>
              </w:rPr>
            </w:pPr>
            <w:r>
              <w:rPr>
                <w:sz w:val="20"/>
                <w:szCs w:val="20"/>
              </w:rPr>
              <w:t>Open cystostomy or cystotomy, suprapubic, other than:</w:t>
            </w:r>
          </w:p>
          <w:p w14:paraId="4EDC9458" w14:textId="77777777" w:rsidR="00C26C5B" w:rsidRDefault="00C26C5B" w:rsidP="00003C87">
            <w:pPr>
              <w:spacing w:before="200" w:after="200"/>
              <w:rPr>
                <w:sz w:val="20"/>
                <w:szCs w:val="20"/>
              </w:rPr>
            </w:pPr>
            <w:r>
              <w:rPr>
                <w:sz w:val="20"/>
                <w:szCs w:val="20"/>
              </w:rPr>
              <w:t>(a) a service to which item 37011 applies; or</w:t>
            </w:r>
          </w:p>
          <w:p w14:paraId="7F33C2A4" w14:textId="77777777" w:rsidR="00C26C5B" w:rsidRDefault="00C26C5B" w:rsidP="00003C87">
            <w:pPr>
              <w:spacing w:before="200" w:after="200"/>
              <w:rPr>
                <w:sz w:val="20"/>
                <w:szCs w:val="20"/>
              </w:rPr>
            </w:pPr>
            <w:r>
              <w:rPr>
                <w:sz w:val="20"/>
                <w:szCs w:val="20"/>
              </w:rPr>
              <w:t>(b) a service associated with a service to which item 37245 applies; or</w:t>
            </w:r>
          </w:p>
          <w:p w14:paraId="7FBF0323" w14:textId="77777777" w:rsidR="00C26C5B" w:rsidRDefault="00C26C5B" w:rsidP="00003C87">
            <w:pPr>
              <w:spacing w:before="200" w:after="200"/>
              <w:rPr>
                <w:sz w:val="20"/>
                <w:szCs w:val="20"/>
              </w:rPr>
            </w:pPr>
            <w:r>
              <w:rPr>
                <w:sz w:val="20"/>
                <w:szCs w:val="20"/>
              </w:rPr>
              <w:t xml:space="preserve">(c) another open bladder procedure (Anaes.) (Assist.) </w:t>
            </w:r>
          </w:p>
          <w:p w14:paraId="5DE855C4" w14:textId="77777777" w:rsidR="00C26C5B" w:rsidRDefault="00C26C5B" w:rsidP="00003C87">
            <w:pPr>
              <w:tabs>
                <w:tab w:val="left" w:pos="1701"/>
              </w:tabs>
            </w:pPr>
            <w:r>
              <w:rPr>
                <w:b/>
                <w:sz w:val="20"/>
              </w:rPr>
              <w:t xml:space="preserve">Fee: </w:t>
            </w:r>
            <w:r>
              <w:t>$440.25</w:t>
            </w:r>
            <w:r>
              <w:tab/>
            </w:r>
            <w:r>
              <w:rPr>
                <w:b/>
                <w:sz w:val="20"/>
              </w:rPr>
              <w:t xml:space="preserve">Benefit: </w:t>
            </w:r>
            <w:r>
              <w:t>75% = $330.20    85% = $374.25</w:t>
            </w:r>
          </w:p>
        </w:tc>
      </w:tr>
      <w:tr w:rsidR="00C26C5B" w14:paraId="2F8DBF0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798D79" w14:textId="77777777" w:rsidR="00C26C5B" w:rsidRDefault="00C26C5B" w:rsidP="00003C87">
            <w:pPr>
              <w:rPr>
                <w:b/>
              </w:rPr>
            </w:pPr>
            <w:r>
              <w:rPr>
                <w:b/>
              </w:rPr>
              <w:t>Fee</w:t>
            </w:r>
          </w:p>
          <w:p w14:paraId="6B354AAC" w14:textId="77777777" w:rsidR="00C26C5B" w:rsidRDefault="00C26C5B" w:rsidP="00003C87">
            <w:r>
              <w:t>37011</w:t>
            </w:r>
          </w:p>
        </w:tc>
        <w:tc>
          <w:tcPr>
            <w:tcW w:w="0" w:type="auto"/>
            <w:tcMar>
              <w:top w:w="38" w:type="dxa"/>
              <w:left w:w="38" w:type="dxa"/>
              <w:bottom w:w="38" w:type="dxa"/>
              <w:right w:w="38" w:type="dxa"/>
            </w:tcMar>
            <w:vAlign w:val="bottom"/>
          </w:tcPr>
          <w:p w14:paraId="767EA217" w14:textId="77777777" w:rsidR="00C26C5B" w:rsidRDefault="00C26C5B" w:rsidP="00003C87">
            <w:pPr>
              <w:spacing w:after="200"/>
              <w:rPr>
                <w:sz w:val="20"/>
                <w:szCs w:val="20"/>
              </w:rPr>
            </w:pPr>
            <w:r>
              <w:rPr>
                <w:sz w:val="20"/>
                <w:szCs w:val="20"/>
              </w:rPr>
              <w:t xml:space="preserve">Suprapubic stab cystotomy, other than a service associated with a service to which item 36827 applies (Anaes.) </w:t>
            </w:r>
          </w:p>
          <w:p w14:paraId="731D4510" w14:textId="77777777" w:rsidR="00C26C5B" w:rsidRDefault="00C26C5B" w:rsidP="00003C87">
            <w:r>
              <w:t>(See para TN.8.159 of explanatory notes to this Category)</w:t>
            </w:r>
          </w:p>
          <w:p w14:paraId="44EF68A1" w14:textId="77777777" w:rsidR="00C26C5B" w:rsidRDefault="00C26C5B" w:rsidP="00003C87">
            <w:pPr>
              <w:tabs>
                <w:tab w:val="left" w:pos="1701"/>
              </w:tabs>
            </w:pPr>
            <w:r>
              <w:rPr>
                <w:b/>
                <w:sz w:val="20"/>
              </w:rPr>
              <w:t xml:space="preserve">Fee: </w:t>
            </w:r>
            <w:r>
              <w:t>$98.65</w:t>
            </w:r>
            <w:r>
              <w:tab/>
            </w:r>
            <w:r>
              <w:rPr>
                <w:b/>
                <w:sz w:val="20"/>
              </w:rPr>
              <w:t xml:space="preserve">Benefit: </w:t>
            </w:r>
            <w:r>
              <w:t>75% = $74.00    85% = $83.90</w:t>
            </w:r>
          </w:p>
        </w:tc>
      </w:tr>
      <w:tr w:rsidR="00C26C5B" w14:paraId="41A7C8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E667E0" w14:textId="77777777" w:rsidR="00C26C5B" w:rsidRDefault="00C26C5B" w:rsidP="00003C87">
            <w:pPr>
              <w:rPr>
                <w:b/>
              </w:rPr>
            </w:pPr>
            <w:r>
              <w:rPr>
                <w:b/>
              </w:rPr>
              <w:t>Fee</w:t>
            </w:r>
          </w:p>
          <w:p w14:paraId="012BF1A4" w14:textId="77777777" w:rsidR="00C26C5B" w:rsidRDefault="00C26C5B" w:rsidP="00003C87">
            <w:r>
              <w:t>37014</w:t>
            </w:r>
          </w:p>
        </w:tc>
        <w:tc>
          <w:tcPr>
            <w:tcW w:w="0" w:type="auto"/>
            <w:tcMar>
              <w:top w:w="38" w:type="dxa"/>
              <w:left w:w="38" w:type="dxa"/>
              <w:bottom w:w="38" w:type="dxa"/>
              <w:right w:w="38" w:type="dxa"/>
            </w:tcMar>
            <w:vAlign w:val="bottom"/>
          </w:tcPr>
          <w:p w14:paraId="0DE1DE66" w14:textId="77777777" w:rsidR="00C26C5B" w:rsidRDefault="00C26C5B" w:rsidP="00003C87">
            <w:pPr>
              <w:spacing w:after="200"/>
              <w:rPr>
                <w:sz w:val="20"/>
                <w:szCs w:val="20"/>
              </w:rPr>
            </w:pPr>
            <w:r>
              <w:rPr>
                <w:sz w:val="20"/>
                <w:szCs w:val="20"/>
              </w:rPr>
              <w:t xml:space="preserve">BLADDER, total excision of (Anaes.) (Assist.) </w:t>
            </w:r>
          </w:p>
          <w:p w14:paraId="2D1D9CEA" w14:textId="77777777" w:rsidR="00C26C5B" w:rsidRDefault="00C26C5B" w:rsidP="00003C87">
            <w:r>
              <w:t>(See para TN.8.157 of explanatory notes to this Category)</w:t>
            </w:r>
          </w:p>
          <w:p w14:paraId="64198247" w14:textId="77777777" w:rsidR="00C26C5B" w:rsidRDefault="00C26C5B" w:rsidP="00003C87">
            <w:pPr>
              <w:tabs>
                <w:tab w:val="left" w:pos="1701"/>
              </w:tabs>
            </w:pPr>
            <w:r>
              <w:rPr>
                <w:b/>
                <w:sz w:val="20"/>
              </w:rPr>
              <w:t xml:space="preserve">Fee: </w:t>
            </w:r>
            <w:r>
              <w:t>$1,127.25</w:t>
            </w:r>
            <w:r>
              <w:tab/>
            </w:r>
            <w:r>
              <w:rPr>
                <w:b/>
                <w:sz w:val="20"/>
              </w:rPr>
              <w:t xml:space="preserve">Benefit: </w:t>
            </w:r>
            <w:r>
              <w:t>75% = $845.45</w:t>
            </w:r>
          </w:p>
        </w:tc>
      </w:tr>
      <w:tr w:rsidR="00C26C5B" w14:paraId="0A8FAB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B0A73A" w14:textId="77777777" w:rsidR="00C26C5B" w:rsidRDefault="00C26C5B" w:rsidP="00003C87">
            <w:pPr>
              <w:rPr>
                <w:b/>
              </w:rPr>
            </w:pPr>
            <w:r>
              <w:rPr>
                <w:b/>
              </w:rPr>
              <w:t>Fee</w:t>
            </w:r>
          </w:p>
          <w:p w14:paraId="000C463F" w14:textId="77777777" w:rsidR="00C26C5B" w:rsidRDefault="00C26C5B" w:rsidP="00003C87">
            <w:r>
              <w:t>37015</w:t>
            </w:r>
          </w:p>
        </w:tc>
        <w:tc>
          <w:tcPr>
            <w:tcW w:w="0" w:type="auto"/>
            <w:tcMar>
              <w:top w:w="38" w:type="dxa"/>
              <w:left w:w="38" w:type="dxa"/>
              <w:bottom w:w="38" w:type="dxa"/>
              <w:right w:w="38" w:type="dxa"/>
            </w:tcMar>
            <w:vAlign w:val="bottom"/>
          </w:tcPr>
          <w:p w14:paraId="71EFA11F" w14:textId="77777777" w:rsidR="00C26C5B" w:rsidRDefault="00C26C5B" w:rsidP="00003C87">
            <w:pPr>
              <w:spacing w:after="200"/>
              <w:rPr>
                <w:sz w:val="20"/>
                <w:szCs w:val="20"/>
              </w:rPr>
            </w:pPr>
            <w:r>
              <w:rPr>
                <w:sz w:val="20"/>
                <w:szCs w:val="20"/>
              </w:rPr>
              <w:t xml:space="preserve">Bladder, total excision of, following previous open, laparoscopic or robot-assisted surgery, or radiation therapy or chemotherapy to the pelvis (Anaes.) (Assist.) </w:t>
            </w:r>
          </w:p>
          <w:p w14:paraId="110511FC" w14:textId="77777777" w:rsidR="00C26C5B" w:rsidRDefault="00C26C5B" w:rsidP="00003C87">
            <w:pPr>
              <w:tabs>
                <w:tab w:val="left" w:pos="1701"/>
              </w:tabs>
            </w:pPr>
            <w:r>
              <w:rPr>
                <w:b/>
                <w:sz w:val="20"/>
              </w:rPr>
              <w:t xml:space="preserve">Fee: </w:t>
            </w:r>
            <w:r>
              <w:t>$1,352.70</w:t>
            </w:r>
            <w:r>
              <w:tab/>
            </w:r>
            <w:r>
              <w:rPr>
                <w:b/>
                <w:sz w:val="20"/>
              </w:rPr>
              <w:t xml:space="preserve">Benefit: </w:t>
            </w:r>
            <w:r>
              <w:t>75% = $1014.55</w:t>
            </w:r>
          </w:p>
        </w:tc>
      </w:tr>
      <w:tr w:rsidR="00C26C5B" w14:paraId="386BC7D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27FB2" w14:textId="77777777" w:rsidR="00C26C5B" w:rsidRDefault="00C26C5B" w:rsidP="00003C87">
            <w:pPr>
              <w:rPr>
                <w:b/>
              </w:rPr>
            </w:pPr>
            <w:r>
              <w:rPr>
                <w:b/>
              </w:rPr>
              <w:t>Fee</w:t>
            </w:r>
          </w:p>
          <w:p w14:paraId="2909A54F" w14:textId="77777777" w:rsidR="00C26C5B" w:rsidRDefault="00C26C5B" w:rsidP="00003C87">
            <w:r>
              <w:t>37016</w:t>
            </w:r>
          </w:p>
        </w:tc>
        <w:tc>
          <w:tcPr>
            <w:tcW w:w="0" w:type="auto"/>
            <w:tcMar>
              <w:top w:w="38" w:type="dxa"/>
              <w:left w:w="38" w:type="dxa"/>
              <w:bottom w:w="38" w:type="dxa"/>
              <w:right w:w="38" w:type="dxa"/>
            </w:tcMar>
            <w:vAlign w:val="bottom"/>
          </w:tcPr>
          <w:p w14:paraId="721792C6" w14:textId="77777777" w:rsidR="00C26C5B" w:rsidRDefault="00C26C5B" w:rsidP="00003C87">
            <w:pPr>
              <w:spacing w:after="200"/>
              <w:rPr>
                <w:sz w:val="20"/>
                <w:szCs w:val="20"/>
              </w:rPr>
            </w:pPr>
            <w:r>
              <w:rPr>
                <w:sz w:val="20"/>
                <w:szCs w:val="20"/>
              </w:rPr>
              <w:t xml:space="preserve">Cystectomy, including prostatectomy and pelvic lymph node dissection, other than a service associated with a service to which items 37000, 37014, 37015, 37209, 35551 or 36502 applies (Anaes.) (Assist.) </w:t>
            </w:r>
          </w:p>
          <w:p w14:paraId="0D66B649" w14:textId="77777777" w:rsidR="00C26C5B" w:rsidRDefault="00C26C5B" w:rsidP="00003C87">
            <w:pPr>
              <w:tabs>
                <w:tab w:val="left" w:pos="1701"/>
              </w:tabs>
            </w:pPr>
            <w:r>
              <w:rPr>
                <w:b/>
                <w:sz w:val="20"/>
              </w:rPr>
              <w:t xml:space="preserve">Fee: </w:t>
            </w:r>
            <w:r>
              <w:t>$2,109.25</w:t>
            </w:r>
            <w:r>
              <w:tab/>
            </w:r>
            <w:r>
              <w:rPr>
                <w:b/>
                <w:sz w:val="20"/>
              </w:rPr>
              <w:t xml:space="preserve">Benefit: </w:t>
            </w:r>
            <w:r>
              <w:t>75% = $1581.95</w:t>
            </w:r>
          </w:p>
        </w:tc>
      </w:tr>
      <w:tr w:rsidR="00C26C5B" w14:paraId="65104BC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DE5B39" w14:textId="77777777" w:rsidR="00C26C5B" w:rsidRDefault="00C26C5B" w:rsidP="00003C87">
            <w:pPr>
              <w:rPr>
                <w:b/>
              </w:rPr>
            </w:pPr>
            <w:r>
              <w:rPr>
                <w:b/>
              </w:rPr>
              <w:t>Fee</w:t>
            </w:r>
          </w:p>
          <w:p w14:paraId="025E6491" w14:textId="77777777" w:rsidR="00C26C5B" w:rsidRDefault="00C26C5B" w:rsidP="00003C87">
            <w:r>
              <w:t>37018</w:t>
            </w:r>
          </w:p>
        </w:tc>
        <w:tc>
          <w:tcPr>
            <w:tcW w:w="0" w:type="auto"/>
            <w:tcMar>
              <w:top w:w="38" w:type="dxa"/>
              <w:left w:w="38" w:type="dxa"/>
              <w:bottom w:w="38" w:type="dxa"/>
              <w:right w:w="38" w:type="dxa"/>
            </w:tcMar>
            <w:vAlign w:val="bottom"/>
          </w:tcPr>
          <w:p w14:paraId="7A44AD65" w14:textId="77777777" w:rsidR="00C26C5B" w:rsidRDefault="00C26C5B" w:rsidP="00003C87">
            <w:pPr>
              <w:spacing w:after="200"/>
              <w:rPr>
                <w:sz w:val="20"/>
                <w:szCs w:val="20"/>
              </w:rPr>
            </w:pPr>
            <w:r>
              <w:rPr>
                <w:sz w:val="20"/>
                <w:szCs w:val="20"/>
              </w:rPr>
              <w:t xml:space="preserve">Cystectomy, including prostatectomy and pelvic lymph node dissection, following previous open, laparoscopic or robot-assisted surgery, or radiation therapy or chemotherapy to the pelvis, other than a service associated with a service to which items 37000, 37014, 37015, 37016, 37209, 35551 or 36502 applies (Anaes.) (Assist.) </w:t>
            </w:r>
          </w:p>
          <w:p w14:paraId="37BCE7AB" w14:textId="77777777" w:rsidR="00C26C5B" w:rsidRDefault="00C26C5B" w:rsidP="00003C87">
            <w:pPr>
              <w:tabs>
                <w:tab w:val="left" w:pos="1701"/>
              </w:tabs>
            </w:pPr>
            <w:r>
              <w:rPr>
                <w:b/>
                <w:sz w:val="20"/>
              </w:rPr>
              <w:t xml:space="preserve">Fee: </w:t>
            </w:r>
            <w:r>
              <w:t>$3,164.00</w:t>
            </w:r>
            <w:r>
              <w:tab/>
            </w:r>
            <w:r>
              <w:rPr>
                <w:b/>
                <w:sz w:val="20"/>
              </w:rPr>
              <w:t xml:space="preserve">Benefit: </w:t>
            </w:r>
            <w:r>
              <w:t>75% = $2373.00</w:t>
            </w:r>
          </w:p>
        </w:tc>
      </w:tr>
      <w:tr w:rsidR="00C26C5B" w14:paraId="06AA44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382E7E" w14:textId="77777777" w:rsidR="00C26C5B" w:rsidRDefault="00C26C5B" w:rsidP="00003C87">
            <w:pPr>
              <w:rPr>
                <w:b/>
              </w:rPr>
            </w:pPr>
            <w:r>
              <w:rPr>
                <w:b/>
              </w:rPr>
              <w:t>Fee</w:t>
            </w:r>
          </w:p>
          <w:p w14:paraId="2F5C74C3" w14:textId="77777777" w:rsidR="00C26C5B" w:rsidRDefault="00C26C5B" w:rsidP="00003C87">
            <w:r>
              <w:t>37019</w:t>
            </w:r>
          </w:p>
        </w:tc>
        <w:tc>
          <w:tcPr>
            <w:tcW w:w="0" w:type="auto"/>
            <w:tcMar>
              <w:top w:w="38" w:type="dxa"/>
              <w:left w:w="38" w:type="dxa"/>
              <w:bottom w:w="38" w:type="dxa"/>
              <w:right w:w="38" w:type="dxa"/>
            </w:tcMar>
            <w:vAlign w:val="bottom"/>
          </w:tcPr>
          <w:p w14:paraId="08F82047" w14:textId="77777777" w:rsidR="00C26C5B" w:rsidRDefault="00C26C5B" w:rsidP="00003C87">
            <w:pPr>
              <w:spacing w:after="200"/>
              <w:rPr>
                <w:sz w:val="20"/>
                <w:szCs w:val="20"/>
              </w:rPr>
            </w:pPr>
            <w:r>
              <w:rPr>
                <w:sz w:val="20"/>
                <w:szCs w:val="20"/>
              </w:rPr>
              <w:t xml:space="preserve">Cystectomy, including anterior exenteration and pelvic lymph node dissection, other than a service associated with a service to which any of items 37000, 37014, 37015, 35551, 36502, and 35653 to 35756 apply (Anaes.) (Assist.) </w:t>
            </w:r>
          </w:p>
          <w:p w14:paraId="31FB098D" w14:textId="77777777" w:rsidR="00C26C5B" w:rsidRDefault="00C26C5B" w:rsidP="00003C87">
            <w:pPr>
              <w:tabs>
                <w:tab w:val="left" w:pos="1701"/>
              </w:tabs>
            </w:pPr>
            <w:r>
              <w:rPr>
                <w:b/>
                <w:sz w:val="20"/>
              </w:rPr>
              <w:t xml:space="preserve">Fee: </w:t>
            </w:r>
            <w:r>
              <w:t>$2,106.90</w:t>
            </w:r>
            <w:r>
              <w:tab/>
            </w:r>
            <w:r>
              <w:rPr>
                <w:b/>
                <w:sz w:val="20"/>
              </w:rPr>
              <w:t xml:space="preserve">Benefit: </w:t>
            </w:r>
            <w:r>
              <w:t>75% = $1580.20</w:t>
            </w:r>
          </w:p>
        </w:tc>
      </w:tr>
      <w:tr w:rsidR="00C26C5B" w14:paraId="38DD63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06905F" w14:textId="77777777" w:rsidR="00C26C5B" w:rsidRDefault="00C26C5B" w:rsidP="00003C87">
            <w:pPr>
              <w:rPr>
                <w:b/>
              </w:rPr>
            </w:pPr>
            <w:r>
              <w:rPr>
                <w:b/>
              </w:rPr>
              <w:t>Fee</w:t>
            </w:r>
          </w:p>
          <w:p w14:paraId="0FDD696D" w14:textId="77777777" w:rsidR="00C26C5B" w:rsidRDefault="00C26C5B" w:rsidP="00003C87">
            <w:r>
              <w:t>37020</w:t>
            </w:r>
          </w:p>
        </w:tc>
        <w:tc>
          <w:tcPr>
            <w:tcW w:w="0" w:type="auto"/>
            <w:tcMar>
              <w:top w:w="38" w:type="dxa"/>
              <w:left w:w="38" w:type="dxa"/>
              <w:bottom w:w="38" w:type="dxa"/>
              <w:right w:w="38" w:type="dxa"/>
            </w:tcMar>
            <w:vAlign w:val="bottom"/>
          </w:tcPr>
          <w:p w14:paraId="3C223711" w14:textId="77777777" w:rsidR="00C26C5B" w:rsidRDefault="00C26C5B" w:rsidP="00003C87">
            <w:pPr>
              <w:spacing w:after="200"/>
              <w:rPr>
                <w:sz w:val="20"/>
                <w:szCs w:val="20"/>
              </w:rPr>
            </w:pPr>
            <w:r>
              <w:rPr>
                <w:sz w:val="20"/>
                <w:szCs w:val="20"/>
              </w:rPr>
              <w:t xml:space="preserve">BLADDER DIVERTICULUM, excision or obliteration of (Anaes.) (Assist.) </w:t>
            </w:r>
          </w:p>
          <w:p w14:paraId="07A7510F" w14:textId="77777777" w:rsidR="00C26C5B" w:rsidRDefault="00C26C5B" w:rsidP="00003C87">
            <w:pPr>
              <w:tabs>
                <w:tab w:val="left" w:pos="1701"/>
              </w:tabs>
            </w:pPr>
            <w:r>
              <w:rPr>
                <w:b/>
                <w:sz w:val="20"/>
              </w:rPr>
              <w:t xml:space="preserve">Fee: </w:t>
            </w:r>
            <w:r>
              <w:t>$783.90</w:t>
            </w:r>
            <w:r>
              <w:tab/>
            </w:r>
            <w:r>
              <w:rPr>
                <w:b/>
                <w:sz w:val="20"/>
              </w:rPr>
              <w:t xml:space="preserve">Benefit: </w:t>
            </w:r>
            <w:r>
              <w:t>75% = $587.95</w:t>
            </w:r>
          </w:p>
        </w:tc>
      </w:tr>
      <w:tr w:rsidR="00C26C5B" w14:paraId="18CEE0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45924E" w14:textId="77777777" w:rsidR="00C26C5B" w:rsidRDefault="00C26C5B" w:rsidP="00003C87">
            <w:pPr>
              <w:rPr>
                <w:b/>
              </w:rPr>
            </w:pPr>
            <w:r>
              <w:rPr>
                <w:b/>
              </w:rPr>
              <w:t>Fee</w:t>
            </w:r>
          </w:p>
          <w:p w14:paraId="280A857E" w14:textId="77777777" w:rsidR="00C26C5B" w:rsidRDefault="00C26C5B" w:rsidP="00003C87">
            <w:r>
              <w:t>37021</w:t>
            </w:r>
          </w:p>
        </w:tc>
        <w:tc>
          <w:tcPr>
            <w:tcW w:w="0" w:type="auto"/>
            <w:tcMar>
              <w:top w:w="38" w:type="dxa"/>
              <w:left w:w="38" w:type="dxa"/>
              <w:bottom w:w="38" w:type="dxa"/>
              <w:right w:w="38" w:type="dxa"/>
            </w:tcMar>
            <w:vAlign w:val="bottom"/>
          </w:tcPr>
          <w:p w14:paraId="36AFED5E" w14:textId="77777777" w:rsidR="00C26C5B" w:rsidRDefault="00C26C5B" w:rsidP="00003C87">
            <w:pPr>
              <w:spacing w:after="200"/>
              <w:rPr>
                <w:sz w:val="20"/>
                <w:szCs w:val="20"/>
              </w:rPr>
            </w:pPr>
            <w:r>
              <w:rPr>
                <w:sz w:val="20"/>
                <w:szCs w:val="20"/>
              </w:rPr>
              <w:t xml:space="preserve">Cystectomy, including anterior exenteration and pelvic lymph node dissection, following previous open, laparoscopic or robot-assisted surgery, radiation therapy or chemotherapy to the pelvis, other than a service associated with a service to which any of items 37000, 37014, 37015, 35551, 36502 and 35653 to 35756 apply (Anaes.) (Assist.) </w:t>
            </w:r>
          </w:p>
          <w:p w14:paraId="16320AA4" w14:textId="77777777" w:rsidR="00C26C5B" w:rsidRDefault="00C26C5B" w:rsidP="00003C87">
            <w:pPr>
              <w:tabs>
                <w:tab w:val="left" w:pos="1701"/>
              </w:tabs>
            </w:pPr>
            <w:r>
              <w:rPr>
                <w:b/>
                <w:sz w:val="20"/>
              </w:rPr>
              <w:t xml:space="preserve">Fee: </w:t>
            </w:r>
            <w:r>
              <w:t>$3,160.30</w:t>
            </w:r>
            <w:r>
              <w:tab/>
            </w:r>
            <w:r>
              <w:rPr>
                <w:b/>
                <w:sz w:val="20"/>
              </w:rPr>
              <w:t xml:space="preserve">Benefit: </w:t>
            </w:r>
            <w:r>
              <w:t>75% = $2370.25</w:t>
            </w:r>
          </w:p>
        </w:tc>
      </w:tr>
      <w:tr w:rsidR="00C26C5B" w14:paraId="593CFC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907E1D" w14:textId="77777777" w:rsidR="00C26C5B" w:rsidRDefault="00C26C5B" w:rsidP="00003C87">
            <w:pPr>
              <w:rPr>
                <w:b/>
              </w:rPr>
            </w:pPr>
            <w:r>
              <w:rPr>
                <w:b/>
              </w:rPr>
              <w:t>Fee</w:t>
            </w:r>
          </w:p>
          <w:p w14:paraId="6942F500" w14:textId="77777777" w:rsidR="00C26C5B" w:rsidRDefault="00C26C5B" w:rsidP="00003C87">
            <w:r>
              <w:t>37023</w:t>
            </w:r>
          </w:p>
        </w:tc>
        <w:tc>
          <w:tcPr>
            <w:tcW w:w="0" w:type="auto"/>
            <w:tcMar>
              <w:top w:w="38" w:type="dxa"/>
              <w:left w:w="38" w:type="dxa"/>
              <w:bottom w:w="38" w:type="dxa"/>
              <w:right w:w="38" w:type="dxa"/>
            </w:tcMar>
            <w:vAlign w:val="bottom"/>
          </w:tcPr>
          <w:p w14:paraId="48BDF25E" w14:textId="77777777" w:rsidR="00C26C5B" w:rsidRDefault="00C26C5B" w:rsidP="00003C87">
            <w:pPr>
              <w:spacing w:after="200"/>
              <w:rPr>
                <w:sz w:val="20"/>
                <w:szCs w:val="20"/>
              </w:rPr>
            </w:pPr>
            <w:r>
              <w:rPr>
                <w:sz w:val="20"/>
                <w:szCs w:val="20"/>
              </w:rPr>
              <w:t xml:space="preserve">VESICAL FISTULA, cutaneous, operation for (Anaes.) </w:t>
            </w:r>
          </w:p>
          <w:p w14:paraId="3A07D32B" w14:textId="77777777" w:rsidR="00C26C5B" w:rsidRDefault="00C26C5B" w:rsidP="00003C87">
            <w:pPr>
              <w:tabs>
                <w:tab w:val="left" w:pos="1701"/>
              </w:tabs>
            </w:pPr>
            <w:r>
              <w:rPr>
                <w:b/>
                <w:sz w:val="20"/>
              </w:rPr>
              <w:t xml:space="preserve">Fee: </w:t>
            </w:r>
            <w:r>
              <w:t>$440.25</w:t>
            </w:r>
            <w:r>
              <w:tab/>
            </w:r>
            <w:r>
              <w:rPr>
                <w:b/>
                <w:sz w:val="20"/>
              </w:rPr>
              <w:t xml:space="preserve">Benefit: </w:t>
            </w:r>
            <w:r>
              <w:t>75% = $330.20</w:t>
            </w:r>
          </w:p>
        </w:tc>
      </w:tr>
      <w:tr w:rsidR="00C26C5B" w14:paraId="53C593E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A9D979" w14:textId="77777777" w:rsidR="00C26C5B" w:rsidRDefault="00C26C5B" w:rsidP="00003C87">
            <w:pPr>
              <w:rPr>
                <w:b/>
              </w:rPr>
            </w:pPr>
            <w:r>
              <w:rPr>
                <w:b/>
              </w:rPr>
              <w:t>Fee</w:t>
            </w:r>
          </w:p>
          <w:p w14:paraId="7608A316" w14:textId="77777777" w:rsidR="00C26C5B" w:rsidRDefault="00C26C5B" w:rsidP="00003C87">
            <w:r>
              <w:t>37026</w:t>
            </w:r>
          </w:p>
        </w:tc>
        <w:tc>
          <w:tcPr>
            <w:tcW w:w="0" w:type="auto"/>
            <w:tcMar>
              <w:top w:w="38" w:type="dxa"/>
              <w:left w:w="38" w:type="dxa"/>
              <w:bottom w:w="38" w:type="dxa"/>
              <w:right w:w="38" w:type="dxa"/>
            </w:tcMar>
            <w:vAlign w:val="bottom"/>
          </w:tcPr>
          <w:p w14:paraId="446582AC" w14:textId="77777777" w:rsidR="00C26C5B" w:rsidRDefault="00C26C5B" w:rsidP="00003C87">
            <w:pPr>
              <w:spacing w:after="200"/>
              <w:rPr>
                <w:sz w:val="20"/>
                <w:szCs w:val="20"/>
              </w:rPr>
            </w:pPr>
            <w:r>
              <w:rPr>
                <w:sz w:val="20"/>
                <w:szCs w:val="20"/>
              </w:rPr>
              <w:t xml:space="preserve">CUTANEOUS VESICOSTOMY, establishment of (Anaes.) (Assist.) </w:t>
            </w:r>
          </w:p>
          <w:p w14:paraId="0552C7BF" w14:textId="77777777" w:rsidR="00C26C5B" w:rsidRDefault="00C26C5B" w:rsidP="00003C87">
            <w:pPr>
              <w:tabs>
                <w:tab w:val="left" w:pos="1701"/>
              </w:tabs>
            </w:pPr>
            <w:r>
              <w:rPr>
                <w:b/>
                <w:sz w:val="20"/>
              </w:rPr>
              <w:t xml:space="preserve">Fee: </w:t>
            </w:r>
            <w:r>
              <w:t>$440.25</w:t>
            </w:r>
            <w:r>
              <w:tab/>
            </w:r>
            <w:r>
              <w:rPr>
                <w:b/>
                <w:sz w:val="20"/>
              </w:rPr>
              <w:t xml:space="preserve">Benefit: </w:t>
            </w:r>
            <w:r>
              <w:t>75% = $330.20</w:t>
            </w:r>
          </w:p>
        </w:tc>
      </w:tr>
      <w:tr w:rsidR="00C26C5B" w14:paraId="5752A4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C7AA28" w14:textId="77777777" w:rsidR="00C26C5B" w:rsidRDefault="00C26C5B" w:rsidP="00003C87">
            <w:pPr>
              <w:rPr>
                <w:b/>
              </w:rPr>
            </w:pPr>
            <w:r>
              <w:rPr>
                <w:b/>
              </w:rPr>
              <w:t>Fee</w:t>
            </w:r>
          </w:p>
          <w:p w14:paraId="4FD7A4EF" w14:textId="77777777" w:rsidR="00C26C5B" w:rsidRDefault="00C26C5B" w:rsidP="00003C87">
            <w:r>
              <w:t>37029</w:t>
            </w:r>
          </w:p>
        </w:tc>
        <w:tc>
          <w:tcPr>
            <w:tcW w:w="0" w:type="auto"/>
            <w:tcMar>
              <w:top w:w="38" w:type="dxa"/>
              <w:left w:w="38" w:type="dxa"/>
              <w:bottom w:w="38" w:type="dxa"/>
              <w:right w:w="38" w:type="dxa"/>
            </w:tcMar>
            <w:vAlign w:val="bottom"/>
          </w:tcPr>
          <w:p w14:paraId="1EDF4DF3" w14:textId="77777777" w:rsidR="00C26C5B" w:rsidRDefault="00C26C5B" w:rsidP="00003C87">
            <w:pPr>
              <w:spacing w:after="200"/>
              <w:rPr>
                <w:sz w:val="20"/>
                <w:szCs w:val="20"/>
              </w:rPr>
            </w:pPr>
            <w:r>
              <w:rPr>
                <w:sz w:val="20"/>
                <w:szCs w:val="20"/>
              </w:rPr>
              <w:t xml:space="preserve">VESICOVAGINAL FISTULA, closure of, by abdominal approach (Anaes.) (Assist.) </w:t>
            </w:r>
          </w:p>
          <w:p w14:paraId="77BE370B"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2CB56B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6C2E5D" w14:textId="77777777" w:rsidR="00C26C5B" w:rsidRDefault="00C26C5B" w:rsidP="00003C87">
            <w:pPr>
              <w:rPr>
                <w:b/>
              </w:rPr>
            </w:pPr>
            <w:r>
              <w:rPr>
                <w:b/>
              </w:rPr>
              <w:t>Fee</w:t>
            </w:r>
          </w:p>
          <w:p w14:paraId="093B5CA3" w14:textId="77777777" w:rsidR="00C26C5B" w:rsidRDefault="00C26C5B" w:rsidP="00003C87">
            <w:r>
              <w:t>37038</w:t>
            </w:r>
          </w:p>
        </w:tc>
        <w:tc>
          <w:tcPr>
            <w:tcW w:w="0" w:type="auto"/>
            <w:tcMar>
              <w:top w:w="38" w:type="dxa"/>
              <w:left w:w="38" w:type="dxa"/>
              <w:bottom w:w="38" w:type="dxa"/>
              <w:right w:w="38" w:type="dxa"/>
            </w:tcMar>
            <w:vAlign w:val="bottom"/>
          </w:tcPr>
          <w:p w14:paraId="455D8B31" w14:textId="77777777" w:rsidR="00C26C5B" w:rsidRDefault="00C26C5B" w:rsidP="00003C87">
            <w:pPr>
              <w:spacing w:after="200"/>
              <w:rPr>
                <w:sz w:val="20"/>
                <w:szCs w:val="20"/>
              </w:rPr>
            </w:pPr>
            <w:r>
              <w:rPr>
                <w:sz w:val="20"/>
                <w:szCs w:val="20"/>
              </w:rPr>
              <w:t xml:space="preserve">VESICOINTESTINAL FISTULA, closure of, excluding bowel resection (Anaes.) (Assist.) </w:t>
            </w:r>
          </w:p>
          <w:p w14:paraId="30B1B68F" w14:textId="77777777" w:rsidR="00C26C5B" w:rsidRDefault="00C26C5B" w:rsidP="00003C87">
            <w:pPr>
              <w:tabs>
                <w:tab w:val="left" w:pos="1701"/>
              </w:tabs>
            </w:pPr>
            <w:r>
              <w:rPr>
                <w:b/>
                <w:sz w:val="20"/>
              </w:rPr>
              <w:t xml:space="preserve">Fee: </w:t>
            </w:r>
            <w:r>
              <w:t>$731.25</w:t>
            </w:r>
            <w:r>
              <w:tab/>
            </w:r>
            <w:r>
              <w:rPr>
                <w:b/>
                <w:sz w:val="20"/>
              </w:rPr>
              <w:t xml:space="preserve">Benefit: </w:t>
            </w:r>
            <w:r>
              <w:t>75% = $548.45</w:t>
            </w:r>
          </w:p>
        </w:tc>
      </w:tr>
      <w:tr w:rsidR="00C26C5B" w14:paraId="3D4DD4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D7FF00" w14:textId="77777777" w:rsidR="00C26C5B" w:rsidRDefault="00C26C5B" w:rsidP="00003C87">
            <w:pPr>
              <w:rPr>
                <w:b/>
              </w:rPr>
            </w:pPr>
            <w:r>
              <w:rPr>
                <w:b/>
              </w:rPr>
              <w:t>Fee</w:t>
            </w:r>
          </w:p>
          <w:p w14:paraId="675E8ED2" w14:textId="77777777" w:rsidR="00C26C5B" w:rsidRDefault="00C26C5B" w:rsidP="00003C87">
            <w:r>
              <w:t>37039</w:t>
            </w:r>
          </w:p>
        </w:tc>
        <w:tc>
          <w:tcPr>
            <w:tcW w:w="0" w:type="auto"/>
            <w:tcMar>
              <w:top w:w="38" w:type="dxa"/>
              <w:left w:w="38" w:type="dxa"/>
              <w:bottom w:w="38" w:type="dxa"/>
              <w:right w:w="38" w:type="dxa"/>
            </w:tcMar>
            <w:vAlign w:val="bottom"/>
          </w:tcPr>
          <w:p w14:paraId="3199F6BE" w14:textId="77777777" w:rsidR="00C26C5B" w:rsidRDefault="00C26C5B" w:rsidP="00003C87">
            <w:pPr>
              <w:spacing w:after="200"/>
              <w:rPr>
                <w:sz w:val="20"/>
                <w:szCs w:val="20"/>
              </w:rPr>
            </w:pPr>
            <w:r>
              <w:rPr>
                <w:sz w:val="20"/>
                <w:szCs w:val="20"/>
              </w:rPr>
              <w:t xml:space="preserve">Bladder stress incontinence, sling procedure for, using a non-autologous biological sling (Anaes.) (Assist.) </w:t>
            </w:r>
          </w:p>
          <w:p w14:paraId="7A9B9270" w14:textId="77777777" w:rsidR="00C26C5B" w:rsidRDefault="00C26C5B" w:rsidP="00003C87">
            <w:pPr>
              <w:tabs>
                <w:tab w:val="left" w:pos="1701"/>
              </w:tabs>
            </w:pPr>
            <w:r>
              <w:rPr>
                <w:b/>
                <w:sz w:val="20"/>
              </w:rPr>
              <w:t xml:space="preserve">Fee: </w:t>
            </w:r>
            <w:r>
              <w:t>$713.10</w:t>
            </w:r>
            <w:r>
              <w:tab/>
            </w:r>
            <w:r>
              <w:rPr>
                <w:b/>
                <w:sz w:val="20"/>
              </w:rPr>
              <w:t xml:space="preserve">Benefit: </w:t>
            </w:r>
            <w:r>
              <w:t>75% = $534.85</w:t>
            </w:r>
          </w:p>
        </w:tc>
      </w:tr>
      <w:tr w:rsidR="00C26C5B" w14:paraId="4D2FF2E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DCA3C8" w14:textId="77777777" w:rsidR="00C26C5B" w:rsidRDefault="00C26C5B" w:rsidP="00003C87">
            <w:pPr>
              <w:rPr>
                <w:b/>
              </w:rPr>
            </w:pPr>
            <w:r>
              <w:rPr>
                <w:b/>
              </w:rPr>
              <w:t>Fee</w:t>
            </w:r>
          </w:p>
          <w:p w14:paraId="44842598" w14:textId="77777777" w:rsidR="00C26C5B" w:rsidRDefault="00C26C5B" w:rsidP="00003C87">
            <w:r>
              <w:t>37040</w:t>
            </w:r>
          </w:p>
        </w:tc>
        <w:tc>
          <w:tcPr>
            <w:tcW w:w="0" w:type="auto"/>
            <w:tcMar>
              <w:top w:w="38" w:type="dxa"/>
              <w:left w:w="38" w:type="dxa"/>
              <w:bottom w:w="38" w:type="dxa"/>
              <w:right w:w="38" w:type="dxa"/>
            </w:tcMar>
            <w:vAlign w:val="bottom"/>
          </w:tcPr>
          <w:p w14:paraId="1CA30E77" w14:textId="77777777" w:rsidR="00C26C5B" w:rsidRDefault="00C26C5B" w:rsidP="00003C87">
            <w:pPr>
              <w:spacing w:after="200"/>
              <w:rPr>
                <w:sz w:val="20"/>
                <w:szCs w:val="20"/>
              </w:rPr>
            </w:pPr>
            <w:r>
              <w:rPr>
                <w:sz w:val="20"/>
                <w:szCs w:val="20"/>
              </w:rPr>
              <w:t xml:space="preserve">Bladder stress incontinence, sling procedure for, using a non-adjustable synthetic male sling system, other than a service associated with a service to which item 37042 applies (H)  (Anaes.) (Assist.) </w:t>
            </w:r>
          </w:p>
          <w:p w14:paraId="366EA154" w14:textId="77777777" w:rsidR="00C26C5B" w:rsidRDefault="00C26C5B" w:rsidP="00003C87">
            <w:pPr>
              <w:tabs>
                <w:tab w:val="left" w:pos="1701"/>
              </w:tabs>
            </w:pPr>
            <w:r>
              <w:rPr>
                <w:b/>
                <w:sz w:val="20"/>
              </w:rPr>
              <w:t xml:space="preserve">Fee: </w:t>
            </w:r>
            <w:r>
              <w:t>$963.40</w:t>
            </w:r>
            <w:r>
              <w:tab/>
            </w:r>
            <w:r>
              <w:rPr>
                <w:b/>
                <w:sz w:val="20"/>
              </w:rPr>
              <w:t xml:space="preserve">Benefit: </w:t>
            </w:r>
            <w:r>
              <w:t>75% = $722.55</w:t>
            </w:r>
          </w:p>
        </w:tc>
      </w:tr>
      <w:tr w:rsidR="00C26C5B" w14:paraId="6172DD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864429" w14:textId="77777777" w:rsidR="00C26C5B" w:rsidRDefault="00C26C5B" w:rsidP="00003C87">
            <w:pPr>
              <w:rPr>
                <w:b/>
              </w:rPr>
            </w:pPr>
            <w:r>
              <w:rPr>
                <w:b/>
              </w:rPr>
              <w:t>Fee</w:t>
            </w:r>
          </w:p>
          <w:p w14:paraId="10F1B43C" w14:textId="77777777" w:rsidR="00C26C5B" w:rsidRDefault="00C26C5B" w:rsidP="00003C87">
            <w:r>
              <w:t>37041</w:t>
            </w:r>
          </w:p>
        </w:tc>
        <w:tc>
          <w:tcPr>
            <w:tcW w:w="0" w:type="auto"/>
            <w:tcMar>
              <w:top w:w="38" w:type="dxa"/>
              <w:left w:w="38" w:type="dxa"/>
              <w:bottom w:w="38" w:type="dxa"/>
              <w:right w:w="38" w:type="dxa"/>
            </w:tcMar>
            <w:vAlign w:val="bottom"/>
          </w:tcPr>
          <w:p w14:paraId="239C2562" w14:textId="77777777" w:rsidR="00C26C5B" w:rsidRDefault="00C26C5B" w:rsidP="00003C87">
            <w:pPr>
              <w:spacing w:after="200"/>
              <w:rPr>
                <w:sz w:val="20"/>
                <w:szCs w:val="20"/>
              </w:rPr>
            </w:pPr>
            <w:r>
              <w:rPr>
                <w:sz w:val="20"/>
                <w:szCs w:val="20"/>
              </w:rPr>
              <w:t xml:space="preserve">BLADDER ASPIRATION by needle </w:t>
            </w:r>
          </w:p>
          <w:p w14:paraId="3852F44C" w14:textId="77777777" w:rsidR="00C26C5B" w:rsidRDefault="00C26C5B" w:rsidP="00003C87">
            <w:pPr>
              <w:tabs>
                <w:tab w:val="left" w:pos="1701"/>
              </w:tabs>
            </w:pPr>
            <w:r>
              <w:rPr>
                <w:b/>
                <w:sz w:val="20"/>
              </w:rPr>
              <w:t xml:space="preserve">Fee: </w:t>
            </w:r>
            <w:r>
              <w:t>$49.30</w:t>
            </w:r>
            <w:r>
              <w:tab/>
            </w:r>
            <w:r>
              <w:rPr>
                <w:b/>
                <w:sz w:val="20"/>
              </w:rPr>
              <w:t xml:space="preserve">Benefit: </w:t>
            </w:r>
            <w:r>
              <w:t>75% = $37.00    85% = $41.95</w:t>
            </w:r>
          </w:p>
        </w:tc>
      </w:tr>
      <w:tr w:rsidR="00C26C5B" w14:paraId="537BA0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A1B191" w14:textId="77777777" w:rsidR="00C26C5B" w:rsidRDefault="00C26C5B" w:rsidP="00003C87">
            <w:pPr>
              <w:rPr>
                <w:b/>
              </w:rPr>
            </w:pPr>
            <w:r>
              <w:rPr>
                <w:b/>
              </w:rPr>
              <w:t>Fee</w:t>
            </w:r>
          </w:p>
          <w:p w14:paraId="6C25B72E" w14:textId="77777777" w:rsidR="00C26C5B" w:rsidRDefault="00C26C5B" w:rsidP="00003C87">
            <w:r>
              <w:t>37042</w:t>
            </w:r>
          </w:p>
        </w:tc>
        <w:tc>
          <w:tcPr>
            <w:tcW w:w="0" w:type="auto"/>
            <w:tcMar>
              <w:top w:w="38" w:type="dxa"/>
              <w:left w:w="38" w:type="dxa"/>
              <w:bottom w:w="38" w:type="dxa"/>
              <w:right w:w="38" w:type="dxa"/>
            </w:tcMar>
            <w:vAlign w:val="bottom"/>
          </w:tcPr>
          <w:p w14:paraId="7DF13FB1" w14:textId="77777777" w:rsidR="00C26C5B" w:rsidRDefault="00C26C5B" w:rsidP="00003C87">
            <w:pPr>
              <w:spacing w:after="200"/>
              <w:rPr>
                <w:sz w:val="20"/>
                <w:szCs w:val="20"/>
              </w:rPr>
            </w:pPr>
            <w:r>
              <w:rPr>
                <w:sz w:val="20"/>
                <w:szCs w:val="20"/>
              </w:rPr>
              <w:t xml:space="preserve">Bladder stress incontinence—sling procedure for, using autologous fascial sling, including harvesting of sling, other than a service associated with a service to which item 35599 applies (H) (Anaes.) (Assist.) </w:t>
            </w:r>
          </w:p>
          <w:p w14:paraId="2B255D5E" w14:textId="77777777" w:rsidR="00C26C5B" w:rsidRDefault="00C26C5B" w:rsidP="00003C87">
            <w:pPr>
              <w:tabs>
                <w:tab w:val="left" w:pos="1701"/>
              </w:tabs>
            </w:pPr>
            <w:r>
              <w:rPr>
                <w:b/>
                <w:sz w:val="20"/>
              </w:rPr>
              <w:t xml:space="preserve">Fee: </w:t>
            </w:r>
            <w:r>
              <w:t>$963.40</w:t>
            </w:r>
            <w:r>
              <w:tab/>
            </w:r>
            <w:r>
              <w:rPr>
                <w:b/>
                <w:sz w:val="20"/>
              </w:rPr>
              <w:t xml:space="preserve">Benefit: </w:t>
            </w:r>
            <w:r>
              <w:t>75% = $722.55</w:t>
            </w:r>
          </w:p>
        </w:tc>
      </w:tr>
      <w:tr w:rsidR="00C26C5B" w14:paraId="497CCF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CB7DBE" w14:textId="77777777" w:rsidR="00C26C5B" w:rsidRDefault="00C26C5B" w:rsidP="00003C87">
            <w:pPr>
              <w:rPr>
                <w:b/>
              </w:rPr>
            </w:pPr>
            <w:r>
              <w:rPr>
                <w:b/>
              </w:rPr>
              <w:t>Fee</w:t>
            </w:r>
          </w:p>
          <w:p w14:paraId="41A3BC2A" w14:textId="77777777" w:rsidR="00C26C5B" w:rsidRDefault="00C26C5B" w:rsidP="00003C87">
            <w:r>
              <w:t>37044</w:t>
            </w:r>
          </w:p>
        </w:tc>
        <w:tc>
          <w:tcPr>
            <w:tcW w:w="0" w:type="auto"/>
            <w:tcMar>
              <w:top w:w="38" w:type="dxa"/>
              <w:left w:w="38" w:type="dxa"/>
              <w:bottom w:w="38" w:type="dxa"/>
              <w:right w:w="38" w:type="dxa"/>
            </w:tcMar>
            <w:vAlign w:val="bottom"/>
          </w:tcPr>
          <w:p w14:paraId="41765E71" w14:textId="77777777" w:rsidR="00C26C5B" w:rsidRDefault="00C26C5B" w:rsidP="00003C87">
            <w:pPr>
              <w:spacing w:after="200"/>
              <w:rPr>
                <w:sz w:val="20"/>
                <w:szCs w:val="20"/>
              </w:rPr>
            </w:pPr>
            <w:r>
              <w:rPr>
                <w:sz w:val="20"/>
                <w:szCs w:val="20"/>
              </w:rPr>
              <w:t xml:space="preserve">Bladder stress incontinence, suprapubic operation for (such as Burch colposuspension), open or laparoscopic route, using native tissue without graft, with diagnostic cystoscopy to assess the integrity of the lower urinary tract, not being a service associated with a service to which item 35599 or 36812 applies (H)  (Anaes.) (Assist.) </w:t>
            </w:r>
          </w:p>
          <w:p w14:paraId="7511DDF4" w14:textId="77777777" w:rsidR="00C26C5B" w:rsidRDefault="00C26C5B" w:rsidP="00003C87">
            <w:pPr>
              <w:tabs>
                <w:tab w:val="left" w:pos="1701"/>
              </w:tabs>
            </w:pPr>
            <w:r>
              <w:rPr>
                <w:b/>
                <w:sz w:val="20"/>
              </w:rPr>
              <w:t xml:space="preserve">Fee: </w:t>
            </w:r>
            <w:r>
              <w:t>$819.40</w:t>
            </w:r>
            <w:r>
              <w:tab/>
            </w:r>
            <w:r>
              <w:rPr>
                <w:b/>
                <w:sz w:val="20"/>
              </w:rPr>
              <w:t xml:space="preserve">Benefit: </w:t>
            </w:r>
            <w:r>
              <w:t>75% = $614.55</w:t>
            </w:r>
          </w:p>
        </w:tc>
      </w:tr>
      <w:tr w:rsidR="00C26C5B" w14:paraId="50CEF9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39F699" w14:textId="77777777" w:rsidR="00C26C5B" w:rsidRDefault="00C26C5B" w:rsidP="00003C87">
            <w:pPr>
              <w:rPr>
                <w:b/>
              </w:rPr>
            </w:pPr>
            <w:r>
              <w:rPr>
                <w:b/>
              </w:rPr>
              <w:t>Fee</w:t>
            </w:r>
          </w:p>
          <w:p w14:paraId="4EB6383A" w14:textId="77777777" w:rsidR="00C26C5B" w:rsidRDefault="00C26C5B" w:rsidP="00003C87">
            <w:r>
              <w:t>37045</w:t>
            </w:r>
          </w:p>
        </w:tc>
        <w:tc>
          <w:tcPr>
            <w:tcW w:w="0" w:type="auto"/>
            <w:tcMar>
              <w:top w:w="38" w:type="dxa"/>
              <w:left w:w="38" w:type="dxa"/>
              <w:bottom w:w="38" w:type="dxa"/>
              <w:right w:w="38" w:type="dxa"/>
            </w:tcMar>
            <w:vAlign w:val="bottom"/>
          </w:tcPr>
          <w:p w14:paraId="3F97F172" w14:textId="77777777" w:rsidR="00C26C5B" w:rsidRDefault="00C26C5B" w:rsidP="00003C87">
            <w:pPr>
              <w:spacing w:after="200"/>
              <w:rPr>
                <w:sz w:val="20"/>
                <w:szCs w:val="20"/>
              </w:rPr>
            </w:pPr>
            <w:r>
              <w:rPr>
                <w:sz w:val="20"/>
                <w:szCs w:val="20"/>
              </w:rPr>
              <w:t xml:space="preserve">CONTINENT CATHETERISATION BLADDER STOMAS (eg. Mitrofanoff), formation of (Anaes.) (Assist.) </w:t>
            </w:r>
          </w:p>
          <w:p w14:paraId="43167D3A" w14:textId="77777777" w:rsidR="00C26C5B" w:rsidRDefault="00C26C5B" w:rsidP="00003C87">
            <w:pPr>
              <w:tabs>
                <w:tab w:val="left" w:pos="1701"/>
              </w:tabs>
            </w:pPr>
            <w:r>
              <w:rPr>
                <w:b/>
                <w:sz w:val="20"/>
              </w:rPr>
              <w:t xml:space="preserve">Fee: </w:t>
            </w:r>
            <w:r>
              <w:t>$1,510.40</w:t>
            </w:r>
            <w:r>
              <w:tab/>
            </w:r>
            <w:r>
              <w:rPr>
                <w:b/>
                <w:sz w:val="20"/>
              </w:rPr>
              <w:t xml:space="preserve">Benefit: </w:t>
            </w:r>
            <w:r>
              <w:t>75% = $1132.80</w:t>
            </w:r>
          </w:p>
        </w:tc>
      </w:tr>
      <w:tr w:rsidR="00C26C5B" w14:paraId="17CCBC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4A797D" w14:textId="77777777" w:rsidR="00C26C5B" w:rsidRDefault="00C26C5B" w:rsidP="00003C87">
            <w:pPr>
              <w:rPr>
                <w:b/>
              </w:rPr>
            </w:pPr>
            <w:r>
              <w:rPr>
                <w:b/>
              </w:rPr>
              <w:t>Fee</w:t>
            </w:r>
          </w:p>
          <w:p w14:paraId="57238381" w14:textId="77777777" w:rsidR="00C26C5B" w:rsidRDefault="00C26C5B" w:rsidP="00003C87">
            <w:r>
              <w:t>37047</w:t>
            </w:r>
          </w:p>
        </w:tc>
        <w:tc>
          <w:tcPr>
            <w:tcW w:w="0" w:type="auto"/>
            <w:tcMar>
              <w:top w:w="38" w:type="dxa"/>
              <w:left w:w="38" w:type="dxa"/>
              <w:bottom w:w="38" w:type="dxa"/>
              <w:right w:w="38" w:type="dxa"/>
            </w:tcMar>
            <w:vAlign w:val="bottom"/>
          </w:tcPr>
          <w:p w14:paraId="0878D691" w14:textId="77777777" w:rsidR="00C26C5B" w:rsidRDefault="00C26C5B" w:rsidP="00003C87">
            <w:pPr>
              <w:spacing w:after="200"/>
              <w:rPr>
                <w:sz w:val="20"/>
                <w:szCs w:val="20"/>
              </w:rPr>
            </w:pPr>
            <w:r>
              <w:rPr>
                <w:sz w:val="20"/>
                <w:szCs w:val="20"/>
              </w:rPr>
              <w:t xml:space="preserve">BLADDER ENLARGEMENT using intestine (Anaes.) (Assist.) </w:t>
            </w:r>
          </w:p>
          <w:p w14:paraId="1ECC1EF7" w14:textId="77777777" w:rsidR="00C26C5B" w:rsidRDefault="00C26C5B" w:rsidP="00003C87">
            <w:pPr>
              <w:tabs>
                <w:tab w:val="left" w:pos="1701"/>
              </w:tabs>
            </w:pPr>
            <w:r>
              <w:rPr>
                <w:b/>
                <w:sz w:val="20"/>
              </w:rPr>
              <w:t xml:space="preserve">Fee: </w:t>
            </w:r>
            <w:r>
              <w:t>$1,761.30</w:t>
            </w:r>
            <w:r>
              <w:tab/>
            </w:r>
            <w:r>
              <w:rPr>
                <w:b/>
                <w:sz w:val="20"/>
              </w:rPr>
              <w:t xml:space="preserve">Benefit: </w:t>
            </w:r>
            <w:r>
              <w:t>75% = $1321.00</w:t>
            </w:r>
          </w:p>
        </w:tc>
      </w:tr>
      <w:tr w:rsidR="00C26C5B" w14:paraId="77A1ECD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6C35BD" w14:textId="77777777" w:rsidR="00C26C5B" w:rsidRDefault="00C26C5B" w:rsidP="00003C87">
            <w:pPr>
              <w:rPr>
                <w:b/>
              </w:rPr>
            </w:pPr>
            <w:r>
              <w:rPr>
                <w:b/>
              </w:rPr>
              <w:t>Fee</w:t>
            </w:r>
          </w:p>
          <w:p w14:paraId="66566CAC" w14:textId="77777777" w:rsidR="00C26C5B" w:rsidRDefault="00C26C5B" w:rsidP="00003C87">
            <w:r>
              <w:t>37048</w:t>
            </w:r>
          </w:p>
        </w:tc>
        <w:tc>
          <w:tcPr>
            <w:tcW w:w="0" w:type="auto"/>
            <w:tcMar>
              <w:top w:w="38" w:type="dxa"/>
              <w:left w:w="38" w:type="dxa"/>
              <w:bottom w:w="38" w:type="dxa"/>
              <w:right w:w="38" w:type="dxa"/>
            </w:tcMar>
            <w:vAlign w:val="bottom"/>
          </w:tcPr>
          <w:p w14:paraId="1C93FA99" w14:textId="77777777" w:rsidR="00C26C5B" w:rsidRDefault="00C26C5B" w:rsidP="00003C87">
            <w:pPr>
              <w:spacing w:after="200"/>
              <w:rPr>
                <w:sz w:val="20"/>
                <w:szCs w:val="20"/>
              </w:rPr>
            </w:pPr>
            <w:r>
              <w:rPr>
                <w:sz w:val="20"/>
                <w:szCs w:val="20"/>
              </w:rPr>
              <w:t xml:space="preserve">Bladder neck closure for the management of urinary incontinence (Anaes.) (Assist.) </w:t>
            </w:r>
          </w:p>
          <w:p w14:paraId="74017993"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4638E9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08F337" w14:textId="77777777" w:rsidR="00C26C5B" w:rsidRDefault="00C26C5B" w:rsidP="00003C87">
            <w:pPr>
              <w:rPr>
                <w:b/>
              </w:rPr>
            </w:pPr>
            <w:r>
              <w:rPr>
                <w:b/>
              </w:rPr>
              <w:t>Fee</w:t>
            </w:r>
          </w:p>
          <w:p w14:paraId="6467547A" w14:textId="77777777" w:rsidR="00C26C5B" w:rsidRDefault="00C26C5B" w:rsidP="00003C87">
            <w:r>
              <w:t>37050</w:t>
            </w:r>
          </w:p>
        </w:tc>
        <w:tc>
          <w:tcPr>
            <w:tcW w:w="0" w:type="auto"/>
            <w:tcMar>
              <w:top w:w="38" w:type="dxa"/>
              <w:left w:w="38" w:type="dxa"/>
              <w:bottom w:w="38" w:type="dxa"/>
              <w:right w:w="38" w:type="dxa"/>
            </w:tcMar>
            <w:vAlign w:val="bottom"/>
          </w:tcPr>
          <w:p w14:paraId="6B20C1CE" w14:textId="77777777" w:rsidR="00C26C5B" w:rsidRDefault="00C26C5B" w:rsidP="00003C87">
            <w:pPr>
              <w:spacing w:after="200"/>
              <w:rPr>
                <w:sz w:val="20"/>
                <w:szCs w:val="20"/>
              </w:rPr>
            </w:pPr>
            <w:r>
              <w:rPr>
                <w:sz w:val="20"/>
                <w:szCs w:val="20"/>
              </w:rPr>
              <w:t xml:space="preserve">BLADDER EXSTROPHY CLOSURE, not involving sphincter reconstruction (Anaes.) (Assist.) </w:t>
            </w:r>
          </w:p>
          <w:p w14:paraId="62B7F4D8" w14:textId="77777777" w:rsidR="00C26C5B" w:rsidRDefault="00C26C5B" w:rsidP="00003C87">
            <w:pPr>
              <w:tabs>
                <w:tab w:val="left" w:pos="1701"/>
              </w:tabs>
            </w:pPr>
            <w:r>
              <w:rPr>
                <w:b/>
                <w:sz w:val="20"/>
              </w:rPr>
              <w:t xml:space="preserve">Fee: </w:t>
            </w:r>
            <w:r>
              <w:t>$783.90</w:t>
            </w:r>
            <w:r>
              <w:tab/>
            </w:r>
            <w:r>
              <w:rPr>
                <w:b/>
                <w:sz w:val="20"/>
              </w:rPr>
              <w:t xml:space="preserve">Benefit: </w:t>
            </w:r>
            <w:r>
              <w:t>75% = $587.95</w:t>
            </w:r>
          </w:p>
        </w:tc>
      </w:tr>
      <w:tr w:rsidR="00C26C5B" w14:paraId="5662F9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6DFD18" w14:textId="77777777" w:rsidR="00C26C5B" w:rsidRDefault="00C26C5B" w:rsidP="00003C87">
            <w:pPr>
              <w:rPr>
                <w:b/>
              </w:rPr>
            </w:pPr>
            <w:r>
              <w:rPr>
                <w:b/>
              </w:rPr>
              <w:t>Fee</w:t>
            </w:r>
          </w:p>
          <w:p w14:paraId="66934E38" w14:textId="77777777" w:rsidR="00C26C5B" w:rsidRDefault="00C26C5B" w:rsidP="00003C87">
            <w:r>
              <w:t>37053</w:t>
            </w:r>
          </w:p>
        </w:tc>
        <w:tc>
          <w:tcPr>
            <w:tcW w:w="0" w:type="auto"/>
            <w:tcMar>
              <w:top w:w="38" w:type="dxa"/>
              <w:left w:w="38" w:type="dxa"/>
              <w:bottom w:w="38" w:type="dxa"/>
              <w:right w:w="38" w:type="dxa"/>
            </w:tcMar>
            <w:vAlign w:val="bottom"/>
          </w:tcPr>
          <w:p w14:paraId="3C2CA5A4" w14:textId="77777777" w:rsidR="00C26C5B" w:rsidRDefault="00C26C5B" w:rsidP="00003C87">
            <w:pPr>
              <w:spacing w:after="200"/>
              <w:rPr>
                <w:sz w:val="20"/>
                <w:szCs w:val="20"/>
              </w:rPr>
            </w:pPr>
            <w:r>
              <w:rPr>
                <w:sz w:val="20"/>
                <w:szCs w:val="20"/>
              </w:rPr>
              <w:t xml:space="preserve">BLADDER TRANSECTION AND RE-ANASTOMOSIS TO TRIGONE (Anaes.) (Assist.) </w:t>
            </w:r>
          </w:p>
          <w:p w14:paraId="17DB629E" w14:textId="77777777" w:rsidR="00C26C5B" w:rsidRDefault="00C26C5B" w:rsidP="00003C87">
            <w:pPr>
              <w:tabs>
                <w:tab w:val="left" w:pos="1701"/>
              </w:tabs>
            </w:pPr>
            <w:r>
              <w:rPr>
                <w:b/>
                <w:sz w:val="20"/>
              </w:rPr>
              <w:t xml:space="preserve">Fee: </w:t>
            </w:r>
            <w:r>
              <w:t>$905.65</w:t>
            </w:r>
            <w:r>
              <w:tab/>
            </w:r>
            <w:r>
              <w:rPr>
                <w:b/>
                <w:sz w:val="20"/>
              </w:rPr>
              <w:t xml:space="preserve">Benefit: </w:t>
            </w:r>
            <w:r>
              <w:t>75% = $679.25</w:t>
            </w:r>
          </w:p>
        </w:tc>
      </w:tr>
      <w:tr w:rsidR="00C26C5B" w14:paraId="5B788DB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02D7C4" w14:textId="77777777" w:rsidR="00C26C5B" w:rsidRDefault="00C26C5B" w:rsidP="00003C87">
            <w:pPr>
              <w:tabs>
                <w:tab w:val="left" w:pos="1701"/>
              </w:tabs>
            </w:pPr>
          </w:p>
        </w:tc>
        <w:tc>
          <w:tcPr>
            <w:tcW w:w="0" w:type="auto"/>
            <w:tcMar>
              <w:top w:w="38" w:type="dxa"/>
              <w:left w:w="38" w:type="dxa"/>
              <w:bottom w:w="38" w:type="dxa"/>
              <w:right w:w="38" w:type="dxa"/>
            </w:tcMar>
          </w:tcPr>
          <w:p w14:paraId="3E1C370C" w14:textId="77777777" w:rsidR="00C26C5B" w:rsidRDefault="00C26C5B" w:rsidP="00003C87">
            <w:pPr>
              <w:jc w:val="center"/>
              <w:rPr>
                <w:rFonts w:ascii="Helvetica" w:eastAsia="Helvetica" w:hAnsi="Helvetica" w:cs="Helvetica"/>
              </w:rPr>
            </w:pPr>
            <w:r>
              <w:rPr>
                <w:rFonts w:ascii="Helvetica" w:eastAsia="Helvetica" w:hAnsi="Helvetica" w:cs="Helvetica"/>
              </w:rPr>
              <w:t>OPERATIONS ON PROSTATE</w:t>
            </w:r>
          </w:p>
        </w:tc>
      </w:tr>
      <w:tr w:rsidR="00C26C5B" w14:paraId="00000E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E194D3" w14:textId="77777777" w:rsidR="00C26C5B" w:rsidRDefault="00C26C5B" w:rsidP="00003C87">
            <w:pPr>
              <w:rPr>
                <w:b/>
              </w:rPr>
            </w:pPr>
            <w:r>
              <w:rPr>
                <w:b/>
              </w:rPr>
              <w:t>Fee</w:t>
            </w:r>
          </w:p>
          <w:p w14:paraId="7B173957" w14:textId="77777777" w:rsidR="00C26C5B" w:rsidRDefault="00C26C5B" w:rsidP="00003C87">
            <w:r>
              <w:t>37200</w:t>
            </w:r>
          </w:p>
        </w:tc>
        <w:tc>
          <w:tcPr>
            <w:tcW w:w="0" w:type="auto"/>
            <w:tcMar>
              <w:top w:w="38" w:type="dxa"/>
              <w:left w:w="38" w:type="dxa"/>
              <w:bottom w:w="38" w:type="dxa"/>
              <w:right w:w="38" w:type="dxa"/>
            </w:tcMar>
            <w:vAlign w:val="bottom"/>
          </w:tcPr>
          <w:p w14:paraId="44FFC4E1" w14:textId="77777777" w:rsidR="00C26C5B" w:rsidRDefault="00C26C5B" w:rsidP="00003C87">
            <w:pPr>
              <w:spacing w:after="200"/>
              <w:rPr>
                <w:sz w:val="20"/>
                <w:szCs w:val="20"/>
              </w:rPr>
            </w:pPr>
            <w:r>
              <w:rPr>
                <w:sz w:val="20"/>
                <w:szCs w:val="20"/>
              </w:rPr>
              <w:t xml:space="preserve">Prostatectomy, by open, laparoscopic or robot-assisted approach (Anaes.) (Assist.) </w:t>
            </w:r>
          </w:p>
          <w:p w14:paraId="2330B266" w14:textId="77777777" w:rsidR="00C26C5B" w:rsidRDefault="00C26C5B" w:rsidP="00003C87">
            <w:r>
              <w:t>(See para TN.8.162 of explanatory notes to this Category)</w:t>
            </w:r>
          </w:p>
          <w:p w14:paraId="1E38B18C" w14:textId="77777777" w:rsidR="00C26C5B" w:rsidRDefault="00C26C5B" w:rsidP="00003C87">
            <w:pPr>
              <w:tabs>
                <w:tab w:val="left" w:pos="1701"/>
              </w:tabs>
            </w:pPr>
            <w:r>
              <w:rPr>
                <w:b/>
                <w:sz w:val="20"/>
              </w:rPr>
              <w:t xml:space="preserve">Fee: </w:t>
            </w:r>
            <w:r>
              <w:t>$1,074.40</w:t>
            </w:r>
            <w:r>
              <w:tab/>
            </w:r>
            <w:r>
              <w:rPr>
                <w:b/>
                <w:sz w:val="20"/>
              </w:rPr>
              <w:t xml:space="preserve">Benefit: </w:t>
            </w:r>
            <w:r>
              <w:t>75% = $805.80</w:t>
            </w:r>
          </w:p>
        </w:tc>
      </w:tr>
      <w:tr w:rsidR="00C26C5B" w14:paraId="54D3BF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288396" w14:textId="77777777" w:rsidR="00C26C5B" w:rsidRDefault="00C26C5B" w:rsidP="00003C87">
            <w:pPr>
              <w:rPr>
                <w:b/>
              </w:rPr>
            </w:pPr>
            <w:r>
              <w:rPr>
                <w:b/>
              </w:rPr>
              <w:t>Fee</w:t>
            </w:r>
          </w:p>
          <w:p w14:paraId="364CCA11" w14:textId="77777777" w:rsidR="00C26C5B" w:rsidRDefault="00C26C5B" w:rsidP="00003C87">
            <w:r>
              <w:t>37201</w:t>
            </w:r>
          </w:p>
        </w:tc>
        <w:tc>
          <w:tcPr>
            <w:tcW w:w="0" w:type="auto"/>
            <w:tcMar>
              <w:top w:w="38" w:type="dxa"/>
              <w:left w:w="38" w:type="dxa"/>
              <w:bottom w:w="38" w:type="dxa"/>
              <w:right w:w="38" w:type="dxa"/>
            </w:tcMar>
            <w:vAlign w:val="bottom"/>
          </w:tcPr>
          <w:p w14:paraId="3AF0B4C2" w14:textId="77777777" w:rsidR="00C26C5B" w:rsidRDefault="00C26C5B" w:rsidP="00003C87">
            <w:pPr>
              <w:spacing w:after="200"/>
              <w:rPr>
                <w:sz w:val="20"/>
                <w:szCs w:val="20"/>
              </w:rPr>
            </w:pPr>
            <w:r>
              <w:rPr>
                <w:sz w:val="20"/>
                <w:szCs w:val="20"/>
              </w:rPr>
              <w:t xml:space="preserve">PROSTATE, transurethral radio-frequency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37203, 37206, 37207, 37208, 37245, 37303, 37321 or 37324 applies (Anaes.) </w:t>
            </w:r>
          </w:p>
          <w:p w14:paraId="3F53545D" w14:textId="77777777" w:rsidR="00C26C5B" w:rsidRDefault="00C26C5B" w:rsidP="00003C87">
            <w:r>
              <w:t>(See para TN.8.53 of explanatory notes to this Category)</w:t>
            </w:r>
          </w:p>
          <w:p w14:paraId="7AD83E1C" w14:textId="77777777" w:rsidR="00C26C5B" w:rsidRDefault="00C26C5B" w:rsidP="00003C87">
            <w:pPr>
              <w:tabs>
                <w:tab w:val="left" w:pos="1701"/>
              </w:tabs>
            </w:pPr>
            <w:r>
              <w:rPr>
                <w:b/>
                <w:sz w:val="20"/>
              </w:rPr>
              <w:t xml:space="preserve">Fee: </w:t>
            </w:r>
            <w:r>
              <w:t>$876.25</w:t>
            </w:r>
            <w:r>
              <w:tab/>
            </w:r>
            <w:r>
              <w:rPr>
                <w:b/>
                <w:sz w:val="20"/>
              </w:rPr>
              <w:t xml:space="preserve">Benefit: </w:t>
            </w:r>
            <w:r>
              <w:t>75% = $657.20</w:t>
            </w:r>
          </w:p>
        </w:tc>
      </w:tr>
      <w:tr w:rsidR="00C26C5B" w14:paraId="345C5B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690035" w14:textId="77777777" w:rsidR="00C26C5B" w:rsidRDefault="00C26C5B" w:rsidP="00003C87">
            <w:pPr>
              <w:rPr>
                <w:b/>
              </w:rPr>
            </w:pPr>
            <w:r>
              <w:rPr>
                <w:b/>
              </w:rPr>
              <w:t>Fee</w:t>
            </w:r>
          </w:p>
          <w:p w14:paraId="0939C5A0" w14:textId="77777777" w:rsidR="00C26C5B" w:rsidRDefault="00C26C5B" w:rsidP="00003C87">
            <w:r>
              <w:t>37202</w:t>
            </w:r>
          </w:p>
        </w:tc>
        <w:tc>
          <w:tcPr>
            <w:tcW w:w="0" w:type="auto"/>
            <w:tcMar>
              <w:top w:w="38" w:type="dxa"/>
              <w:left w:w="38" w:type="dxa"/>
              <w:bottom w:w="38" w:type="dxa"/>
              <w:right w:w="38" w:type="dxa"/>
            </w:tcMar>
            <w:vAlign w:val="bottom"/>
          </w:tcPr>
          <w:p w14:paraId="085F52D6" w14:textId="77777777" w:rsidR="00C26C5B" w:rsidRDefault="00C26C5B" w:rsidP="00003C87">
            <w:pPr>
              <w:spacing w:after="200"/>
              <w:ind w:right="-30"/>
              <w:rPr>
                <w:sz w:val="20"/>
                <w:szCs w:val="20"/>
              </w:rPr>
            </w:pPr>
            <w:r>
              <w:rPr>
                <w:sz w:val="20"/>
                <w:szCs w:val="20"/>
              </w:rPr>
              <w:t xml:space="preserve">PROSTATE, transurethral radio-frequency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37245, 37303, 37321 or 37324 applies, continuation of, within 10 days of the procedure described by item 37201, 37203 or 37207 which had to be discontinued for medical reasons (Anaes.) </w:t>
            </w:r>
          </w:p>
          <w:p w14:paraId="4BF988B3" w14:textId="77777777" w:rsidR="00C26C5B" w:rsidRDefault="00C26C5B" w:rsidP="00003C87">
            <w:r>
              <w:t>(See para TN.8.53 of explanatory notes to this Category)</w:t>
            </w:r>
          </w:p>
          <w:p w14:paraId="3EFE1444" w14:textId="77777777" w:rsidR="00C26C5B" w:rsidRDefault="00C26C5B" w:rsidP="00003C87">
            <w:pPr>
              <w:tabs>
                <w:tab w:val="left" w:pos="1701"/>
              </w:tabs>
            </w:pPr>
            <w:r>
              <w:rPr>
                <w:b/>
                <w:sz w:val="20"/>
              </w:rPr>
              <w:t xml:space="preserve">Fee: </w:t>
            </w:r>
            <w:r>
              <w:t>$439.85</w:t>
            </w:r>
            <w:r>
              <w:tab/>
            </w:r>
            <w:r>
              <w:rPr>
                <w:b/>
                <w:sz w:val="20"/>
              </w:rPr>
              <w:t xml:space="preserve">Benefit: </w:t>
            </w:r>
            <w:r>
              <w:t>75% = $329.90    85% = $373.90</w:t>
            </w:r>
          </w:p>
        </w:tc>
      </w:tr>
      <w:tr w:rsidR="00C26C5B" w14:paraId="11C0BD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29860D" w14:textId="77777777" w:rsidR="00C26C5B" w:rsidRDefault="00C26C5B" w:rsidP="00003C87">
            <w:pPr>
              <w:rPr>
                <w:b/>
              </w:rPr>
            </w:pPr>
            <w:r>
              <w:rPr>
                <w:b/>
              </w:rPr>
              <w:t>Fee</w:t>
            </w:r>
          </w:p>
          <w:p w14:paraId="12089251" w14:textId="77777777" w:rsidR="00C26C5B" w:rsidRDefault="00C26C5B" w:rsidP="00003C87">
            <w:r>
              <w:t>37203</w:t>
            </w:r>
          </w:p>
        </w:tc>
        <w:tc>
          <w:tcPr>
            <w:tcW w:w="0" w:type="auto"/>
            <w:tcMar>
              <w:top w:w="38" w:type="dxa"/>
              <w:left w:w="38" w:type="dxa"/>
              <w:bottom w:w="38" w:type="dxa"/>
              <w:right w:w="38" w:type="dxa"/>
            </w:tcMar>
            <w:vAlign w:val="bottom"/>
          </w:tcPr>
          <w:p w14:paraId="6DE1EEFC" w14:textId="77777777" w:rsidR="00C26C5B" w:rsidRDefault="00C26C5B" w:rsidP="00003C87">
            <w:pPr>
              <w:spacing w:after="200"/>
              <w:rPr>
                <w:sz w:val="20"/>
                <w:szCs w:val="20"/>
              </w:rPr>
            </w:pPr>
            <w:r>
              <w:rPr>
                <w:sz w:val="20"/>
                <w:szCs w:val="20"/>
              </w:rPr>
              <w:t xml:space="preserve">Prostatectomy, transurethral resection using cautery, with or without cystoscopy and with or without urethroscopy, and including services to which item 36854, 37201, 37202, 37207, 37208, 37245, 37303, 37321 or 37324 applies (Anaes.) </w:t>
            </w:r>
          </w:p>
          <w:p w14:paraId="0F9A3748" w14:textId="77777777" w:rsidR="00C26C5B" w:rsidRDefault="00C26C5B" w:rsidP="00003C87">
            <w:r>
              <w:t>(See para TN.8.158 of explanatory notes to this Category)</w:t>
            </w:r>
          </w:p>
          <w:p w14:paraId="2A4770D7" w14:textId="77777777" w:rsidR="00C26C5B" w:rsidRDefault="00C26C5B" w:rsidP="00003C87">
            <w:pPr>
              <w:tabs>
                <w:tab w:val="left" w:pos="1701"/>
              </w:tabs>
            </w:pPr>
            <w:r>
              <w:rPr>
                <w:b/>
                <w:sz w:val="20"/>
              </w:rPr>
              <w:t xml:space="preserve">Fee: </w:t>
            </w:r>
            <w:r>
              <w:t>$1,101.70</w:t>
            </w:r>
            <w:r>
              <w:tab/>
            </w:r>
            <w:r>
              <w:rPr>
                <w:b/>
                <w:sz w:val="20"/>
              </w:rPr>
              <w:t xml:space="preserve">Benefit: </w:t>
            </w:r>
            <w:r>
              <w:t>75% = $826.30</w:t>
            </w:r>
          </w:p>
        </w:tc>
      </w:tr>
      <w:tr w:rsidR="00C26C5B" w14:paraId="0CC962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44D971" w14:textId="77777777" w:rsidR="00C26C5B" w:rsidRDefault="00C26C5B" w:rsidP="00003C87">
            <w:pPr>
              <w:rPr>
                <w:b/>
              </w:rPr>
            </w:pPr>
            <w:r>
              <w:rPr>
                <w:b/>
              </w:rPr>
              <w:t>Fee</w:t>
            </w:r>
          </w:p>
          <w:p w14:paraId="2E5691AE" w14:textId="77777777" w:rsidR="00C26C5B" w:rsidRDefault="00C26C5B" w:rsidP="00003C87">
            <w:r>
              <w:t>37206</w:t>
            </w:r>
          </w:p>
        </w:tc>
        <w:tc>
          <w:tcPr>
            <w:tcW w:w="0" w:type="auto"/>
            <w:tcMar>
              <w:top w:w="38" w:type="dxa"/>
              <w:left w:w="38" w:type="dxa"/>
              <w:bottom w:w="38" w:type="dxa"/>
              <w:right w:w="38" w:type="dxa"/>
            </w:tcMar>
            <w:vAlign w:val="bottom"/>
          </w:tcPr>
          <w:p w14:paraId="4A1F7A94" w14:textId="77777777" w:rsidR="00C26C5B" w:rsidRDefault="00C26C5B" w:rsidP="00003C87">
            <w:pPr>
              <w:spacing w:after="200"/>
              <w:rPr>
                <w:sz w:val="20"/>
                <w:szCs w:val="20"/>
              </w:rPr>
            </w:pPr>
            <w:r>
              <w:rPr>
                <w:sz w:val="20"/>
                <w:szCs w:val="20"/>
              </w:rPr>
              <w:t>Prostatectomy, endoscopic, using diathermy or other ablative techniques:</w:t>
            </w:r>
          </w:p>
          <w:p w14:paraId="34AE6CB6" w14:textId="77777777" w:rsidR="00C26C5B" w:rsidRDefault="00C26C5B" w:rsidP="00003C87">
            <w:pPr>
              <w:spacing w:before="200" w:after="200"/>
              <w:rPr>
                <w:sz w:val="20"/>
                <w:szCs w:val="20"/>
              </w:rPr>
            </w:pPr>
            <w:r>
              <w:rPr>
                <w:sz w:val="20"/>
                <w:szCs w:val="20"/>
              </w:rPr>
              <w:t>(a) with or without cystoscopy and with or without urethroscopy; and</w:t>
            </w:r>
          </w:p>
          <w:p w14:paraId="228D6001" w14:textId="77777777" w:rsidR="00C26C5B" w:rsidRDefault="00C26C5B" w:rsidP="00003C87">
            <w:pPr>
              <w:spacing w:before="200" w:after="200"/>
              <w:rPr>
                <w:sz w:val="20"/>
                <w:szCs w:val="20"/>
              </w:rPr>
            </w:pPr>
            <w:r>
              <w:rPr>
                <w:sz w:val="20"/>
                <w:szCs w:val="20"/>
              </w:rPr>
              <w:t>(b) including services to which one or more of items 36854, 37303, 37321 and 37324 apply;</w:t>
            </w:r>
          </w:p>
          <w:p w14:paraId="24A8D0B2" w14:textId="77777777" w:rsidR="00C26C5B" w:rsidRDefault="00C26C5B" w:rsidP="00003C87">
            <w:pPr>
              <w:spacing w:before="200" w:after="200"/>
              <w:rPr>
                <w:sz w:val="20"/>
                <w:szCs w:val="20"/>
              </w:rPr>
            </w:pPr>
            <w:r>
              <w:rPr>
                <w:sz w:val="20"/>
                <w:szCs w:val="20"/>
              </w:rPr>
              <w:t xml:space="preserve">continuation, within 10 days, of treatment of benign prostatic hyperplasia that had to be discontinued for medical reasons (Anaes.) </w:t>
            </w:r>
          </w:p>
          <w:p w14:paraId="7B5AF754" w14:textId="77777777" w:rsidR="00C26C5B" w:rsidRDefault="00C26C5B" w:rsidP="00003C87">
            <w:r>
              <w:t>(See para TN.8.158 of explanatory notes to this Category)</w:t>
            </w:r>
          </w:p>
          <w:p w14:paraId="6BCF5A55" w14:textId="77777777" w:rsidR="00C26C5B" w:rsidRDefault="00C26C5B" w:rsidP="00003C87">
            <w:pPr>
              <w:tabs>
                <w:tab w:val="left" w:pos="1701"/>
              </w:tabs>
            </w:pPr>
            <w:r>
              <w:rPr>
                <w:b/>
                <w:sz w:val="20"/>
              </w:rPr>
              <w:t xml:space="preserve">Fee: </w:t>
            </w:r>
            <w:r>
              <w:t>$590.05</w:t>
            </w:r>
            <w:r>
              <w:tab/>
            </w:r>
            <w:r>
              <w:rPr>
                <w:b/>
                <w:sz w:val="20"/>
              </w:rPr>
              <w:t xml:space="preserve">Benefit: </w:t>
            </w:r>
            <w:r>
              <w:t>75% = $442.55</w:t>
            </w:r>
          </w:p>
        </w:tc>
      </w:tr>
      <w:tr w:rsidR="00C26C5B" w14:paraId="1BCF322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DFDF96" w14:textId="77777777" w:rsidR="00C26C5B" w:rsidRDefault="00C26C5B" w:rsidP="00003C87">
            <w:pPr>
              <w:rPr>
                <w:b/>
              </w:rPr>
            </w:pPr>
            <w:r>
              <w:rPr>
                <w:b/>
              </w:rPr>
              <w:t>Fee</w:t>
            </w:r>
          </w:p>
          <w:p w14:paraId="3B914F2A" w14:textId="77777777" w:rsidR="00C26C5B" w:rsidRDefault="00C26C5B" w:rsidP="00003C87">
            <w:r>
              <w:t>37207</w:t>
            </w:r>
          </w:p>
        </w:tc>
        <w:tc>
          <w:tcPr>
            <w:tcW w:w="0" w:type="auto"/>
            <w:tcMar>
              <w:top w:w="38" w:type="dxa"/>
              <w:left w:w="38" w:type="dxa"/>
              <w:bottom w:w="38" w:type="dxa"/>
              <w:right w:w="38" w:type="dxa"/>
            </w:tcMar>
            <w:vAlign w:val="bottom"/>
          </w:tcPr>
          <w:p w14:paraId="5096D7A6" w14:textId="77777777" w:rsidR="00C26C5B" w:rsidRDefault="00C26C5B" w:rsidP="00003C87">
            <w:pPr>
              <w:spacing w:after="200"/>
              <w:rPr>
                <w:sz w:val="20"/>
                <w:szCs w:val="20"/>
              </w:rPr>
            </w:pPr>
            <w:r>
              <w:rPr>
                <w:sz w:val="20"/>
                <w:szCs w:val="20"/>
              </w:rPr>
              <w:t xml:space="preserve">PROSTATE, endoscopic non-contact (side firing) visual laser ablation, with or without cystoscopy and with or without urethroscopy, and including services to which items 36854, 37201, 37202, 37203, 37206, 37245, 37303, 37321 or 37324 applies (Anaes.) </w:t>
            </w:r>
          </w:p>
          <w:p w14:paraId="45DBC988" w14:textId="77777777" w:rsidR="00C26C5B" w:rsidRDefault="00C26C5B" w:rsidP="00003C87">
            <w:pPr>
              <w:tabs>
                <w:tab w:val="left" w:pos="1701"/>
              </w:tabs>
            </w:pPr>
            <w:r>
              <w:rPr>
                <w:b/>
                <w:sz w:val="20"/>
              </w:rPr>
              <w:t xml:space="preserve">Fee: </w:t>
            </w:r>
            <w:r>
              <w:t>$1,101.70</w:t>
            </w:r>
            <w:r>
              <w:tab/>
            </w:r>
            <w:r>
              <w:rPr>
                <w:b/>
                <w:sz w:val="20"/>
              </w:rPr>
              <w:t xml:space="preserve">Benefit: </w:t>
            </w:r>
            <w:r>
              <w:t>75% = $826.30</w:t>
            </w:r>
          </w:p>
        </w:tc>
      </w:tr>
      <w:tr w:rsidR="00C26C5B" w14:paraId="3C67FA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C41ADE" w14:textId="77777777" w:rsidR="00C26C5B" w:rsidRDefault="00C26C5B" w:rsidP="00003C87">
            <w:pPr>
              <w:rPr>
                <w:b/>
              </w:rPr>
            </w:pPr>
            <w:r>
              <w:rPr>
                <w:b/>
              </w:rPr>
              <w:t>Fee</w:t>
            </w:r>
          </w:p>
          <w:p w14:paraId="5C47BDE5" w14:textId="77777777" w:rsidR="00C26C5B" w:rsidRDefault="00C26C5B" w:rsidP="00003C87">
            <w:r>
              <w:t>37208</w:t>
            </w:r>
          </w:p>
        </w:tc>
        <w:tc>
          <w:tcPr>
            <w:tcW w:w="0" w:type="auto"/>
            <w:tcMar>
              <w:top w:w="38" w:type="dxa"/>
              <w:left w:w="38" w:type="dxa"/>
              <w:bottom w:w="38" w:type="dxa"/>
              <w:right w:w="38" w:type="dxa"/>
            </w:tcMar>
            <w:vAlign w:val="bottom"/>
          </w:tcPr>
          <w:p w14:paraId="474CCEC9" w14:textId="77777777" w:rsidR="00C26C5B" w:rsidRDefault="00C26C5B" w:rsidP="00003C87">
            <w:pPr>
              <w:spacing w:after="200"/>
              <w:rPr>
                <w:sz w:val="20"/>
                <w:szCs w:val="20"/>
              </w:rPr>
            </w:pPr>
            <w:r>
              <w:rPr>
                <w:sz w:val="20"/>
                <w:szCs w:val="20"/>
              </w:rPr>
              <w:t xml:space="preserve">PROSTATE, endoscopic non-contact (side firing) visual laser ablation, with or without cystoscopy and with or without urethroscopy, and including services to which item 36854, 37303, 37321 or 37324 applies, continuation of, within 10 days of the procedure described by items 37201, 37203, 37207 or 37245 which had to be discontinued for medical reasons (Anaes.) </w:t>
            </w:r>
          </w:p>
          <w:p w14:paraId="68A5D1A1" w14:textId="77777777" w:rsidR="00C26C5B" w:rsidRDefault="00C26C5B" w:rsidP="00003C87">
            <w:pPr>
              <w:tabs>
                <w:tab w:val="left" w:pos="1701"/>
              </w:tabs>
            </w:pPr>
            <w:r>
              <w:rPr>
                <w:b/>
                <w:sz w:val="20"/>
              </w:rPr>
              <w:t xml:space="preserve">Fee: </w:t>
            </w:r>
            <w:r>
              <w:t>$590.05</w:t>
            </w:r>
            <w:r>
              <w:tab/>
            </w:r>
            <w:r>
              <w:rPr>
                <w:b/>
                <w:sz w:val="20"/>
              </w:rPr>
              <w:t xml:space="preserve">Benefit: </w:t>
            </w:r>
            <w:r>
              <w:t>75% = $442.55</w:t>
            </w:r>
          </w:p>
        </w:tc>
      </w:tr>
      <w:tr w:rsidR="00C26C5B" w14:paraId="1CA92B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0DB18F" w14:textId="77777777" w:rsidR="00C26C5B" w:rsidRDefault="00C26C5B" w:rsidP="00003C87">
            <w:pPr>
              <w:rPr>
                <w:b/>
              </w:rPr>
            </w:pPr>
            <w:r>
              <w:rPr>
                <w:b/>
              </w:rPr>
              <w:t>Fee</w:t>
            </w:r>
          </w:p>
          <w:p w14:paraId="3461BD67" w14:textId="77777777" w:rsidR="00C26C5B" w:rsidRDefault="00C26C5B" w:rsidP="00003C87">
            <w:r>
              <w:t>37209</w:t>
            </w:r>
          </w:p>
        </w:tc>
        <w:tc>
          <w:tcPr>
            <w:tcW w:w="0" w:type="auto"/>
            <w:tcMar>
              <w:top w:w="38" w:type="dxa"/>
              <w:left w:w="38" w:type="dxa"/>
              <w:bottom w:w="38" w:type="dxa"/>
              <w:right w:w="38" w:type="dxa"/>
            </w:tcMar>
            <w:vAlign w:val="bottom"/>
          </w:tcPr>
          <w:p w14:paraId="24ABD509" w14:textId="77777777" w:rsidR="00C26C5B" w:rsidRDefault="00C26C5B" w:rsidP="00003C87">
            <w:pPr>
              <w:spacing w:after="200"/>
              <w:rPr>
                <w:sz w:val="20"/>
                <w:szCs w:val="20"/>
              </w:rPr>
            </w:pPr>
            <w:r>
              <w:rPr>
                <w:sz w:val="20"/>
                <w:szCs w:val="20"/>
              </w:rPr>
              <w:t xml:space="preserve">PROSTATE, and/or SEMINAL VESICLE/AMPULLA OF VAS, unilateral or bilateral, total excision of, not being a service associated with a service to which item number 37210 or 37211 applies (Anaes.) (Assist.) </w:t>
            </w:r>
          </w:p>
          <w:p w14:paraId="6F189215" w14:textId="77777777" w:rsidR="00C26C5B" w:rsidRDefault="00C26C5B" w:rsidP="00003C87">
            <w:pPr>
              <w:tabs>
                <w:tab w:val="left" w:pos="1701"/>
              </w:tabs>
            </w:pPr>
            <w:r>
              <w:rPr>
                <w:b/>
                <w:sz w:val="20"/>
              </w:rPr>
              <w:t xml:space="preserve">Fee: </w:t>
            </w:r>
            <w:r>
              <w:t>$1,364.95</w:t>
            </w:r>
            <w:r>
              <w:tab/>
            </w:r>
            <w:r>
              <w:rPr>
                <w:b/>
                <w:sz w:val="20"/>
              </w:rPr>
              <w:t xml:space="preserve">Benefit: </w:t>
            </w:r>
            <w:r>
              <w:t>75% = $1023.75</w:t>
            </w:r>
          </w:p>
        </w:tc>
      </w:tr>
      <w:tr w:rsidR="00C26C5B" w14:paraId="7467FDC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F057E3" w14:textId="77777777" w:rsidR="00C26C5B" w:rsidRDefault="00C26C5B" w:rsidP="00003C87">
            <w:pPr>
              <w:rPr>
                <w:b/>
              </w:rPr>
            </w:pPr>
            <w:r>
              <w:rPr>
                <w:b/>
              </w:rPr>
              <w:t>Fee</w:t>
            </w:r>
          </w:p>
          <w:p w14:paraId="3F686A8B" w14:textId="77777777" w:rsidR="00C26C5B" w:rsidRDefault="00C26C5B" w:rsidP="00003C87">
            <w:r>
              <w:t>37210</w:t>
            </w:r>
          </w:p>
        </w:tc>
        <w:tc>
          <w:tcPr>
            <w:tcW w:w="0" w:type="auto"/>
            <w:tcMar>
              <w:top w:w="38" w:type="dxa"/>
              <w:left w:w="38" w:type="dxa"/>
              <w:bottom w:w="38" w:type="dxa"/>
              <w:right w:w="38" w:type="dxa"/>
            </w:tcMar>
            <w:vAlign w:val="bottom"/>
          </w:tcPr>
          <w:p w14:paraId="23CC307D" w14:textId="77777777" w:rsidR="00C26C5B" w:rsidRDefault="00C26C5B" w:rsidP="00003C87">
            <w:pPr>
              <w:spacing w:after="200"/>
              <w:rPr>
                <w:sz w:val="20"/>
                <w:szCs w:val="20"/>
              </w:rPr>
            </w:pPr>
            <w:r>
              <w:rPr>
                <w:sz w:val="20"/>
                <w:szCs w:val="20"/>
              </w:rPr>
              <w:t xml:space="preserve">Prostatectomy, radical, involving total excision of the prostate, sparing of nerves around the prostate (where clinically indicated) with or without bladder neck reconstruction, other than a service associated with a service to which item 30390, 30627, 35551, 36502 or 37375 applies (Anaes.) (Assist.) </w:t>
            </w:r>
          </w:p>
          <w:p w14:paraId="6B6CE4A7" w14:textId="77777777" w:rsidR="00C26C5B" w:rsidRDefault="00C26C5B" w:rsidP="00003C87">
            <w:r>
              <w:t>(See para TN.8.161 of explanatory notes to this Category)</w:t>
            </w:r>
          </w:p>
          <w:p w14:paraId="4B8CD22E" w14:textId="77777777" w:rsidR="00C26C5B" w:rsidRDefault="00C26C5B" w:rsidP="00003C87">
            <w:pPr>
              <w:tabs>
                <w:tab w:val="left" w:pos="1701"/>
              </w:tabs>
            </w:pPr>
            <w:r>
              <w:rPr>
                <w:b/>
                <w:sz w:val="20"/>
              </w:rPr>
              <w:t xml:space="preserve">Fee: </w:t>
            </w:r>
            <w:r>
              <w:t>$1,684.55</w:t>
            </w:r>
            <w:r>
              <w:tab/>
            </w:r>
            <w:r>
              <w:rPr>
                <w:b/>
                <w:sz w:val="20"/>
              </w:rPr>
              <w:t xml:space="preserve">Benefit: </w:t>
            </w:r>
            <w:r>
              <w:t>75% = $1263.45</w:t>
            </w:r>
          </w:p>
        </w:tc>
      </w:tr>
      <w:tr w:rsidR="00C26C5B" w14:paraId="4F8FF8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7EED84" w14:textId="77777777" w:rsidR="00C26C5B" w:rsidRDefault="00C26C5B" w:rsidP="00003C87">
            <w:pPr>
              <w:rPr>
                <w:b/>
              </w:rPr>
            </w:pPr>
            <w:r>
              <w:rPr>
                <w:b/>
              </w:rPr>
              <w:t>Fee</w:t>
            </w:r>
          </w:p>
          <w:p w14:paraId="246ACC7A" w14:textId="77777777" w:rsidR="00C26C5B" w:rsidRDefault="00C26C5B" w:rsidP="00003C87">
            <w:r>
              <w:t>37211</w:t>
            </w:r>
          </w:p>
        </w:tc>
        <w:tc>
          <w:tcPr>
            <w:tcW w:w="0" w:type="auto"/>
            <w:tcMar>
              <w:top w:w="38" w:type="dxa"/>
              <w:left w:w="38" w:type="dxa"/>
              <w:bottom w:w="38" w:type="dxa"/>
              <w:right w:w="38" w:type="dxa"/>
            </w:tcMar>
            <w:vAlign w:val="bottom"/>
          </w:tcPr>
          <w:p w14:paraId="303330E6" w14:textId="77777777" w:rsidR="00C26C5B" w:rsidRDefault="00C26C5B" w:rsidP="00003C87">
            <w:pPr>
              <w:spacing w:after="200"/>
              <w:rPr>
                <w:sz w:val="20"/>
                <w:szCs w:val="20"/>
              </w:rPr>
            </w:pPr>
            <w:r>
              <w:rPr>
                <w:sz w:val="20"/>
                <w:szCs w:val="20"/>
              </w:rPr>
              <w:t>Prostatectomy, radical, involving total excision of the prostate, sparing of nerves around the prostate (where clinically indicated):</w:t>
            </w:r>
          </w:p>
          <w:p w14:paraId="36E7B375" w14:textId="77777777" w:rsidR="00C26C5B" w:rsidRDefault="00C26C5B" w:rsidP="00003C87">
            <w:pPr>
              <w:spacing w:before="200" w:after="200"/>
              <w:rPr>
                <w:sz w:val="20"/>
                <w:szCs w:val="20"/>
              </w:rPr>
            </w:pPr>
            <w:r>
              <w:rPr>
                <w:sz w:val="20"/>
                <w:szCs w:val="20"/>
              </w:rPr>
              <w:t>(a) with or without bladder neck reconstruction; and</w:t>
            </w:r>
          </w:p>
          <w:p w14:paraId="71DC696A" w14:textId="77777777" w:rsidR="00C26C5B" w:rsidRDefault="00C26C5B" w:rsidP="00003C87">
            <w:pPr>
              <w:spacing w:before="200" w:after="200"/>
              <w:rPr>
                <w:sz w:val="20"/>
                <w:szCs w:val="20"/>
              </w:rPr>
            </w:pPr>
            <w:r>
              <w:rPr>
                <w:sz w:val="20"/>
                <w:szCs w:val="20"/>
              </w:rPr>
              <w:t>(b) with pelvic lymphadenectomy;</w:t>
            </w:r>
          </w:p>
          <w:p w14:paraId="2FC50683" w14:textId="77777777" w:rsidR="00C26C5B" w:rsidRDefault="00C26C5B" w:rsidP="00003C87">
            <w:pPr>
              <w:spacing w:before="200" w:after="200"/>
              <w:rPr>
                <w:sz w:val="20"/>
                <w:szCs w:val="20"/>
              </w:rPr>
            </w:pPr>
            <w:r>
              <w:rPr>
                <w:sz w:val="20"/>
                <w:szCs w:val="20"/>
              </w:rPr>
              <w:t xml:space="preserve">other than a service associated with a service to which item 30390, 30627, 35551, 36502 or 37375 applies (Anaes.) (Assist.) </w:t>
            </w:r>
          </w:p>
          <w:p w14:paraId="3497A4EF" w14:textId="77777777" w:rsidR="00C26C5B" w:rsidRDefault="00C26C5B" w:rsidP="00003C87">
            <w:r>
              <w:t>(See para TN.8.161 of explanatory notes to this Category)</w:t>
            </w:r>
          </w:p>
          <w:p w14:paraId="389F3A65" w14:textId="77777777" w:rsidR="00C26C5B" w:rsidRDefault="00C26C5B" w:rsidP="00003C87">
            <w:pPr>
              <w:tabs>
                <w:tab w:val="left" w:pos="1701"/>
              </w:tabs>
            </w:pPr>
            <w:r>
              <w:rPr>
                <w:b/>
                <w:sz w:val="20"/>
              </w:rPr>
              <w:t xml:space="preserve">Fee: </w:t>
            </w:r>
            <w:r>
              <w:t>$2,045.80</w:t>
            </w:r>
            <w:r>
              <w:tab/>
            </w:r>
            <w:r>
              <w:rPr>
                <w:b/>
                <w:sz w:val="20"/>
              </w:rPr>
              <w:t xml:space="preserve">Benefit: </w:t>
            </w:r>
            <w:r>
              <w:t>75% = $1534.35</w:t>
            </w:r>
          </w:p>
        </w:tc>
      </w:tr>
      <w:tr w:rsidR="00C26C5B" w14:paraId="4DA847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48AE95" w14:textId="77777777" w:rsidR="00C26C5B" w:rsidRDefault="00C26C5B" w:rsidP="00003C87">
            <w:pPr>
              <w:rPr>
                <w:b/>
              </w:rPr>
            </w:pPr>
            <w:r>
              <w:rPr>
                <w:b/>
              </w:rPr>
              <w:t>Fee</w:t>
            </w:r>
          </w:p>
          <w:p w14:paraId="3C5E695D" w14:textId="77777777" w:rsidR="00C26C5B" w:rsidRDefault="00C26C5B" w:rsidP="00003C87">
            <w:r>
              <w:t>37213</w:t>
            </w:r>
          </w:p>
        </w:tc>
        <w:tc>
          <w:tcPr>
            <w:tcW w:w="0" w:type="auto"/>
            <w:tcMar>
              <w:top w:w="38" w:type="dxa"/>
              <w:left w:w="38" w:type="dxa"/>
              <w:bottom w:w="38" w:type="dxa"/>
              <w:right w:w="38" w:type="dxa"/>
            </w:tcMar>
            <w:vAlign w:val="bottom"/>
          </w:tcPr>
          <w:p w14:paraId="0CFCE975" w14:textId="77777777" w:rsidR="00C26C5B" w:rsidRDefault="00C26C5B" w:rsidP="00003C87">
            <w:pPr>
              <w:spacing w:after="200"/>
              <w:rPr>
                <w:sz w:val="20"/>
                <w:szCs w:val="20"/>
              </w:rPr>
            </w:pPr>
            <w:r>
              <w:rPr>
                <w:sz w:val="20"/>
                <w:szCs w:val="20"/>
              </w:rPr>
              <w:t>Prostatectomy, radical, involving total excision of the prostate, sparing of nerves around the prostate (where clinically indicated):</w:t>
            </w:r>
          </w:p>
          <w:p w14:paraId="5D94EAB8" w14:textId="77777777" w:rsidR="00C26C5B" w:rsidRDefault="00C26C5B" w:rsidP="00003C87">
            <w:pPr>
              <w:spacing w:before="200" w:after="200"/>
              <w:rPr>
                <w:sz w:val="20"/>
                <w:szCs w:val="20"/>
              </w:rPr>
            </w:pPr>
            <w:r>
              <w:rPr>
                <w:sz w:val="20"/>
                <w:szCs w:val="20"/>
              </w:rPr>
              <w:t>(a) complicated by:</w:t>
            </w:r>
          </w:p>
          <w:p w14:paraId="34FD7E0B" w14:textId="77777777" w:rsidR="00C26C5B" w:rsidRDefault="00C26C5B" w:rsidP="00003C87">
            <w:pPr>
              <w:pBdr>
                <w:left w:val="none" w:sz="0" w:space="22" w:color="auto"/>
              </w:pBdr>
              <w:spacing w:before="200" w:after="200"/>
              <w:ind w:left="450"/>
              <w:rPr>
                <w:sz w:val="20"/>
                <w:szCs w:val="20"/>
              </w:rPr>
            </w:pPr>
            <w:r>
              <w:rPr>
                <w:sz w:val="20"/>
                <w:szCs w:val="20"/>
              </w:rPr>
              <w:t>(i) previous radiation therapy (including brachytherapy) on the prostate; or</w:t>
            </w:r>
          </w:p>
          <w:p w14:paraId="7BD946BB" w14:textId="77777777" w:rsidR="00C26C5B" w:rsidRDefault="00C26C5B" w:rsidP="00003C87">
            <w:pPr>
              <w:pBdr>
                <w:left w:val="none" w:sz="0" w:space="22" w:color="auto"/>
              </w:pBdr>
              <w:spacing w:before="200" w:after="200"/>
              <w:ind w:left="450"/>
              <w:rPr>
                <w:sz w:val="20"/>
                <w:szCs w:val="20"/>
              </w:rPr>
            </w:pPr>
            <w:r>
              <w:rPr>
                <w:sz w:val="20"/>
                <w:szCs w:val="20"/>
              </w:rPr>
              <w:t>(ii) previous ablative procedures on the prostate; and</w:t>
            </w:r>
          </w:p>
          <w:p w14:paraId="597B72DC" w14:textId="77777777" w:rsidR="00C26C5B" w:rsidRDefault="00C26C5B" w:rsidP="00003C87">
            <w:pPr>
              <w:spacing w:before="200" w:after="200"/>
              <w:rPr>
                <w:sz w:val="20"/>
                <w:szCs w:val="20"/>
              </w:rPr>
            </w:pPr>
            <w:r>
              <w:rPr>
                <w:sz w:val="20"/>
                <w:szCs w:val="20"/>
              </w:rPr>
              <w:t>(b) with bladder neck reconstruction;</w:t>
            </w:r>
          </w:p>
          <w:p w14:paraId="6FF256BC" w14:textId="77777777" w:rsidR="00C26C5B" w:rsidRDefault="00C26C5B" w:rsidP="00003C87">
            <w:pPr>
              <w:spacing w:before="200" w:after="200"/>
              <w:rPr>
                <w:sz w:val="20"/>
                <w:szCs w:val="20"/>
              </w:rPr>
            </w:pPr>
            <w:r>
              <w:rPr>
                <w:sz w:val="20"/>
                <w:szCs w:val="20"/>
              </w:rPr>
              <w:t xml:space="preserve">other than a service associated with a service to which item 30390, 30627, 35551, 36502 or 37375 applies (Anaes.) (Assist.) </w:t>
            </w:r>
          </w:p>
          <w:p w14:paraId="3EF64AF4" w14:textId="77777777" w:rsidR="00C26C5B" w:rsidRDefault="00C26C5B" w:rsidP="00003C87">
            <w:r>
              <w:t>(See para TN.8.161 of explanatory notes to this Category)</w:t>
            </w:r>
          </w:p>
          <w:p w14:paraId="09A658C6" w14:textId="77777777" w:rsidR="00C26C5B" w:rsidRDefault="00C26C5B" w:rsidP="00003C87">
            <w:pPr>
              <w:tabs>
                <w:tab w:val="left" w:pos="1701"/>
              </w:tabs>
            </w:pPr>
            <w:r>
              <w:rPr>
                <w:b/>
                <w:sz w:val="20"/>
              </w:rPr>
              <w:t xml:space="preserve">Fee: </w:t>
            </w:r>
            <w:r>
              <w:t>$2,526.65</w:t>
            </w:r>
            <w:r>
              <w:tab/>
            </w:r>
            <w:r>
              <w:rPr>
                <w:b/>
                <w:sz w:val="20"/>
              </w:rPr>
              <w:t xml:space="preserve">Benefit: </w:t>
            </w:r>
            <w:r>
              <w:t>75% = $1895.00</w:t>
            </w:r>
          </w:p>
        </w:tc>
      </w:tr>
      <w:tr w:rsidR="00C26C5B" w14:paraId="29CB50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BE3E84" w14:textId="77777777" w:rsidR="00C26C5B" w:rsidRDefault="00C26C5B" w:rsidP="00003C87">
            <w:pPr>
              <w:rPr>
                <w:b/>
              </w:rPr>
            </w:pPr>
            <w:r>
              <w:rPr>
                <w:b/>
              </w:rPr>
              <w:t>Fee</w:t>
            </w:r>
          </w:p>
          <w:p w14:paraId="5C713341" w14:textId="77777777" w:rsidR="00C26C5B" w:rsidRDefault="00C26C5B" w:rsidP="00003C87">
            <w:r>
              <w:t>37214</w:t>
            </w:r>
          </w:p>
        </w:tc>
        <w:tc>
          <w:tcPr>
            <w:tcW w:w="0" w:type="auto"/>
            <w:tcMar>
              <w:top w:w="38" w:type="dxa"/>
              <w:left w:w="38" w:type="dxa"/>
              <w:bottom w:w="38" w:type="dxa"/>
              <w:right w:w="38" w:type="dxa"/>
            </w:tcMar>
            <w:vAlign w:val="bottom"/>
          </w:tcPr>
          <w:p w14:paraId="7DC834A1" w14:textId="77777777" w:rsidR="00C26C5B" w:rsidRDefault="00C26C5B" w:rsidP="00003C87">
            <w:pPr>
              <w:spacing w:after="200"/>
              <w:rPr>
                <w:sz w:val="20"/>
                <w:szCs w:val="20"/>
              </w:rPr>
            </w:pPr>
            <w:r>
              <w:rPr>
                <w:sz w:val="20"/>
                <w:szCs w:val="20"/>
              </w:rPr>
              <w:t>Prostatectomy, radical, involving total excision of the prostate, sparing of nerves around the prostate (where clinically indicated):</w:t>
            </w:r>
          </w:p>
          <w:p w14:paraId="0497F389" w14:textId="77777777" w:rsidR="00C26C5B" w:rsidRDefault="00C26C5B" w:rsidP="00003C87">
            <w:pPr>
              <w:spacing w:before="200" w:after="200"/>
              <w:rPr>
                <w:sz w:val="20"/>
                <w:szCs w:val="20"/>
              </w:rPr>
            </w:pPr>
            <w:r>
              <w:rPr>
                <w:sz w:val="20"/>
                <w:szCs w:val="20"/>
              </w:rPr>
              <w:t>(a) complicated by:</w:t>
            </w:r>
          </w:p>
          <w:p w14:paraId="546689BD" w14:textId="77777777" w:rsidR="00C26C5B" w:rsidRDefault="00C26C5B" w:rsidP="00003C87">
            <w:pPr>
              <w:pBdr>
                <w:left w:val="none" w:sz="0" w:space="22" w:color="auto"/>
              </w:pBdr>
              <w:spacing w:before="200" w:after="200"/>
              <w:ind w:left="450"/>
              <w:rPr>
                <w:sz w:val="20"/>
                <w:szCs w:val="20"/>
              </w:rPr>
            </w:pPr>
            <w:r>
              <w:rPr>
                <w:sz w:val="20"/>
                <w:szCs w:val="20"/>
              </w:rPr>
              <w:t>(i) previous radiation therapy (including brachytherapy) on the prostate; or</w:t>
            </w:r>
          </w:p>
          <w:p w14:paraId="7CBEEF9F" w14:textId="77777777" w:rsidR="00C26C5B" w:rsidRDefault="00C26C5B" w:rsidP="00003C87">
            <w:pPr>
              <w:pBdr>
                <w:left w:val="none" w:sz="0" w:space="22" w:color="auto"/>
              </w:pBdr>
              <w:spacing w:before="200" w:after="200"/>
              <w:ind w:left="450"/>
              <w:rPr>
                <w:sz w:val="20"/>
                <w:szCs w:val="20"/>
              </w:rPr>
            </w:pPr>
            <w:r>
              <w:rPr>
                <w:sz w:val="20"/>
                <w:szCs w:val="20"/>
              </w:rPr>
              <w:t>(ii) previous ablative procedures on the prostate; and</w:t>
            </w:r>
          </w:p>
          <w:p w14:paraId="43FBB068" w14:textId="77777777" w:rsidR="00C26C5B" w:rsidRDefault="00C26C5B" w:rsidP="00003C87">
            <w:pPr>
              <w:spacing w:before="200" w:after="200"/>
              <w:rPr>
                <w:sz w:val="20"/>
                <w:szCs w:val="20"/>
              </w:rPr>
            </w:pPr>
            <w:r>
              <w:rPr>
                <w:sz w:val="20"/>
                <w:szCs w:val="20"/>
              </w:rPr>
              <w:t>(b) with bladder neck reconstruction and pelvic lymphadenectomy;</w:t>
            </w:r>
          </w:p>
          <w:p w14:paraId="29AB532F" w14:textId="77777777" w:rsidR="00C26C5B" w:rsidRDefault="00C26C5B" w:rsidP="00003C87">
            <w:pPr>
              <w:spacing w:before="200" w:after="200"/>
              <w:rPr>
                <w:sz w:val="20"/>
                <w:szCs w:val="20"/>
              </w:rPr>
            </w:pPr>
            <w:r>
              <w:rPr>
                <w:sz w:val="20"/>
                <w:szCs w:val="20"/>
              </w:rPr>
              <w:t xml:space="preserve">other than a service associated with a service to which item 30390, 30627, 35551, 36502 or 37375 applies (Anaes.) (Assist.) </w:t>
            </w:r>
          </w:p>
          <w:p w14:paraId="2CA2FDE7" w14:textId="77777777" w:rsidR="00C26C5B" w:rsidRDefault="00C26C5B" w:rsidP="00003C87">
            <w:r>
              <w:t>(See para TN.8.161 of explanatory notes to this Category)</w:t>
            </w:r>
          </w:p>
          <w:p w14:paraId="03F359DE" w14:textId="77777777" w:rsidR="00C26C5B" w:rsidRDefault="00C26C5B" w:rsidP="00003C87">
            <w:pPr>
              <w:tabs>
                <w:tab w:val="left" w:pos="1701"/>
              </w:tabs>
            </w:pPr>
            <w:r>
              <w:rPr>
                <w:b/>
                <w:sz w:val="20"/>
              </w:rPr>
              <w:t xml:space="preserve">Fee: </w:t>
            </w:r>
            <w:r>
              <w:t>$3,069.00</w:t>
            </w:r>
            <w:r>
              <w:tab/>
            </w:r>
            <w:r>
              <w:rPr>
                <w:b/>
                <w:sz w:val="20"/>
              </w:rPr>
              <w:t xml:space="preserve">Benefit: </w:t>
            </w:r>
            <w:r>
              <w:t>75% = $2301.75</w:t>
            </w:r>
          </w:p>
        </w:tc>
      </w:tr>
      <w:tr w:rsidR="00C26C5B" w14:paraId="6E8A0C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CAB140" w14:textId="77777777" w:rsidR="00C26C5B" w:rsidRDefault="00C26C5B" w:rsidP="00003C87">
            <w:pPr>
              <w:rPr>
                <w:b/>
              </w:rPr>
            </w:pPr>
            <w:r>
              <w:rPr>
                <w:b/>
              </w:rPr>
              <w:t>Fee</w:t>
            </w:r>
          </w:p>
          <w:p w14:paraId="35FEDCBC" w14:textId="77777777" w:rsidR="00C26C5B" w:rsidRDefault="00C26C5B" w:rsidP="00003C87">
            <w:r>
              <w:t>37215</w:t>
            </w:r>
          </w:p>
        </w:tc>
        <w:tc>
          <w:tcPr>
            <w:tcW w:w="0" w:type="auto"/>
            <w:tcMar>
              <w:top w:w="38" w:type="dxa"/>
              <w:left w:w="38" w:type="dxa"/>
              <w:bottom w:w="38" w:type="dxa"/>
              <w:right w:w="38" w:type="dxa"/>
            </w:tcMar>
            <w:vAlign w:val="bottom"/>
          </w:tcPr>
          <w:p w14:paraId="0D66F523" w14:textId="77777777" w:rsidR="00C26C5B" w:rsidRDefault="00C26C5B" w:rsidP="00003C87">
            <w:pPr>
              <w:spacing w:after="200"/>
              <w:rPr>
                <w:sz w:val="20"/>
                <w:szCs w:val="20"/>
              </w:rPr>
            </w:pPr>
            <w:r>
              <w:rPr>
                <w:sz w:val="20"/>
                <w:szCs w:val="20"/>
              </w:rPr>
              <w:t xml:space="preserve">Prostate, biopsy of, endoscopic, with or without cystoscopy (Anaes.) </w:t>
            </w:r>
          </w:p>
          <w:p w14:paraId="41D6F537" w14:textId="77777777" w:rsidR="00C26C5B" w:rsidRDefault="00C26C5B" w:rsidP="00003C87">
            <w:pPr>
              <w:tabs>
                <w:tab w:val="left" w:pos="1701"/>
              </w:tabs>
            </w:pPr>
            <w:r>
              <w:rPr>
                <w:b/>
                <w:sz w:val="20"/>
              </w:rPr>
              <w:t xml:space="preserve">Fee: </w:t>
            </w:r>
            <w:r>
              <w:t>$440.25</w:t>
            </w:r>
            <w:r>
              <w:tab/>
            </w:r>
            <w:r>
              <w:rPr>
                <w:b/>
                <w:sz w:val="20"/>
              </w:rPr>
              <w:t xml:space="preserve">Benefit: </w:t>
            </w:r>
            <w:r>
              <w:t>75% = $330.20    85% = $374.25</w:t>
            </w:r>
          </w:p>
        </w:tc>
      </w:tr>
      <w:tr w:rsidR="00C26C5B" w14:paraId="71C57C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0D665" w14:textId="77777777" w:rsidR="00C26C5B" w:rsidRDefault="00C26C5B" w:rsidP="00003C87">
            <w:pPr>
              <w:rPr>
                <w:b/>
              </w:rPr>
            </w:pPr>
            <w:r>
              <w:rPr>
                <w:b/>
              </w:rPr>
              <w:t>Fee</w:t>
            </w:r>
          </w:p>
          <w:p w14:paraId="23CDB909" w14:textId="77777777" w:rsidR="00C26C5B" w:rsidRDefault="00C26C5B" w:rsidP="00003C87">
            <w:r>
              <w:t>37216</w:t>
            </w:r>
          </w:p>
        </w:tc>
        <w:tc>
          <w:tcPr>
            <w:tcW w:w="0" w:type="auto"/>
            <w:tcMar>
              <w:top w:w="38" w:type="dxa"/>
              <w:left w:w="38" w:type="dxa"/>
              <w:bottom w:w="38" w:type="dxa"/>
              <w:right w:w="38" w:type="dxa"/>
            </w:tcMar>
            <w:vAlign w:val="bottom"/>
          </w:tcPr>
          <w:p w14:paraId="264047AB" w14:textId="77777777" w:rsidR="00C26C5B" w:rsidRDefault="00C26C5B" w:rsidP="00003C87">
            <w:pPr>
              <w:spacing w:after="200"/>
              <w:rPr>
                <w:sz w:val="20"/>
                <w:szCs w:val="20"/>
              </w:rPr>
            </w:pPr>
            <w:r>
              <w:rPr>
                <w:sz w:val="20"/>
                <w:szCs w:val="20"/>
              </w:rPr>
              <w:t xml:space="preserve">Prostate or prostatic bed, needle biopsy of, by the transrectal route, using prostatic ultrasound guidance and obtaining one or more prostatic specimens, being a service associated with a service to which item 55603 applies (Anaes.) </w:t>
            </w:r>
          </w:p>
          <w:p w14:paraId="0B0A23D8" w14:textId="77777777" w:rsidR="00C26C5B" w:rsidRDefault="00C26C5B" w:rsidP="00003C87">
            <w:r>
              <w:t>(See para TN.8.160 of explanatory notes to this Category)</w:t>
            </w:r>
          </w:p>
          <w:p w14:paraId="1F0DDC34" w14:textId="77777777" w:rsidR="00C26C5B" w:rsidRDefault="00C26C5B" w:rsidP="00003C87">
            <w:pPr>
              <w:tabs>
                <w:tab w:val="left" w:pos="1701"/>
              </w:tabs>
            </w:pPr>
            <w:r>
              <w:rPr>
                <w:b/>
                <w:sz w:val="20"/>
              </w:rPr>
              <w:t xml:space="preserve">Fee: </w:t>
            </w:r>
            <w:r>
              <w:t>$148.50</w:t>
            </w:r>
            <w:r>
              <w:tab/>
            </w:r>
            <w:r>
              <w:rPr>
                <w:b/>
                <w:sz w:val="20"/>
              </w:rPr>
              <w:t xml:space="preserve">Benefit: </w:t>
            </w:r>
            <w:r>
              <w:t>75% = $111.40    85% = $126.25</w:t>
            </w:r>
          </w:p>
        </w:tc>
      </w:tr>
      <w:tr w:rsidR="00C26C5B" w14:paraId="26A252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404AC8" w14:textId="77777777" w:rsidR="00C26C5B" w:rsidRDefault="00C26C5B" w:rsidP="00003C87">
            <w:pPr>
              <w:rPr>
                <w:b/>
              </w:rPr>
            </w:pPr>
            <w:r>
              <w:rPr>
                <w:b/>
              </w:rPr>
              <w:t>Fee</w:t>
            </w:r>
          </w:p>
          <w:p w14:paraId="7D81BC96" w14:textId="77777777" w:rsidR="00C26C5B" w:rsidRDefault="00C26C5B" w:rsidP="00003C87">
            <w:r>
              <w:t>37217</w:t>
            </w:r>
          </w:p>
        </w:tc>
        <w:tc>
          <w:tcPr>
            <w:tcW w:w="0" w:type="auto"/>
            <w:tcMar>
              <w:top w:w="38" w:type="dxa"/>
              <w:left w:w="38" w:type="dxa"/>
              <w:bottom w:w="38" w:type="dxa"/>
              <w:right w:w="38" w:type="dxa"/>
            </w:tcMar>
            <w:vAlign w:val="bottom"/>
          </w:tcPr>
          <w:p w14:paraId="752CAFD7" w14:textId="77777777" w:rsidR="00C26C5B" w:rsidRDefault="00C26C5B" w:rsidP="00003C87">
            <w:pPr>
              <w:spacing w:after="200"/>
              <w:rPr>
                <w:sz w:val="20"/>
                <w:szCs w:val="20"/>
              </w:rPr>
            </w:pPr>
            <w:r>
              <w:rPr>
                <w:sz w:val="20"/>
                <w:szCs w:val="20"/>
              </w:rPr>
              <w:t xml:space="preserve">Prostate, implantation of radio-opaque fiducial markers into the prostate gland or prostate surgical bed, under ultrasound guidance, being an item associated with a service to which item 55603 applies (Anaes.) </w:t>
            </w:r>
          </w:p>
          <w:p w14:paraId="4E62B3EE" w14:textId="77777777" w:rsidR="00C26C5B" w:rsidRDefault="00C26C5B" w:rsidP="00003C87">
            <w:r>
              <w:t>(See para TN.8.54 of explanatory notes to this Category)</w:t>
            </w:r>
          </w:p>
          <w:p w14:paraId="3B9D8FCC" w14:textId="77777777" w:rsidR="00C26C5B" w:rsidRDefault="00C26C5B" w:rsidP="00003C87">
            <w:pPr>
              <w:tabs>
                <w:tab w:val="left" w:pos="1701"/>
              </w:tabs>
            </w:pPr>
            <w:r>
              <w:rPr>
                <w:b/>
                <w:sz w:val="20"/>
              </w:rPr>
              <w:t xml:space="preserve">Fee: </w:t>
            </w:r>
            <w:r>
              <w:t>$146.20</w:t>
            </w:r>
            <w:r>
              <w:tab/>
            </w:r>
            <w:r>
              <w:rPr>
                <w:b/>
                <w:sz w:val="20"/>
              </w:rPr>
              <w:t xml:space="preserve">Benefit: </w:t>
            </w:r>
            <w:r>
              <w:t>75% = $109.65    85% = $124.30</w:t>
            </w:r>
          </w:p>
        </w:tc>
      </w:tr>
      <w:tr w:rsidR="00C26C5B" w14:paraId="6F05E5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5296C5" w14:textId="77777777" w:rsidR="00C26C5B" w:rsidRDefault="00C26C5B" w:rsidP="00003C87">
            <w:pPr>
              <w:rPr>
                <w:b/>
              </w:rPr>
            </w:pPr>
            <w:r>
              <w:rPr>
                <w:b/>
              </w:rPr>
              <w:t>Fee</w:t>
            </w:r>
          </w:p>
          <w:p w14:paraId="476EE845" w14:textId="77777777" w:rsidR="00C26C5B" w:rsidRDefault="00C26C5B" w:rsidP="00003C87">
            <w:r>
              <w:t>37218</w:t>
            </w:r>
          </w:p>
        </w:tc>
        <w:tc>
          <w:tcPr>
            <w:tcW w:w="0" w:type="auto"/>
            <w:tcMar>
              <w:top w:w="38" w:type="dxa"/>
              <w:left w:w="38" w:type="dxa"/>
              <w:bottom w:w="38" w:type="dxa"/>
              <w:right w:w="38" w:type="dxa"/>
            </w:tcMar>
            <w:vAlign w:val="bottom"/>
          </w:tcPr>
          <w:p w14:paraId="04D17DB4" w14:textId="77777777" w:rsidR="00C26C5B" w:rsidRDefault="00C26C5B" w:rsidP="00003C87">
            <w:pPr>
              <w:spacing w:after="200"/>
              <w:rPr>
                <w:sz w:val="20"/>
                <w:szCs w:val="20"/>
              </w:rPr>
            </w:pPr>
            <w:r>
              <w:rPr>
                <w:sz w:val="20"/>
                <w:szCs w:val="20"/>
              </w:rPr>
              <w:t xml:space="preserve">Prostate, injection into, one or more, excluding insertion of fiduciary markers (Anaes.) </w:t>
            </w:r>
          </w:p>
          <w:p w14:paraId="73D025AC" w14:textId="77777777" w:rsidR="00C26C5B" w:rsidRDefault="00C26C5B" w:rsidP="00003C87">
            <w:r>
              <w:t>(See para TN.8.54 of explanatory notes to this Category)</w:t>
            </w:r>
          </w:p>
          <w:p w14:paraId="13423C09" w14:textId="77777777" w:rsidR="00C26C5B" w:rsidRDefault="00C26C5B" w:rsidP="00003C87">
            <w:pPr>
              <w:tabs>
                <w:tab w:val="left" w:pos="1701"/>
              </w:tabs>
            </w:pPr>
            <w:r>
              <w:rPr>
                <w:b/>
                <w:sz w:val="20"/>
              </w:rPr>
              <w:t xml:space="preserve">Fee: </w:t>
            </w:r>
            <w:r>
              <w:t>$146.20</w:t>
            </w:r>
            <w:r>
              <w:tab/>
            </w:r>
            <w:r>
              <w:rPr>
                <w:b/>
                <w:sz w:val="20"/>
              </w:rPr>
              <w:t xml:space="preserve">Benefit: </w:t>
            </w:r>
            <w:r>
              <w:t>75% = $109.65    85% = $124.30</w:t>
            </w:r>
          </w:p>
        </w:tc>
      </w:tr>
      <w:tr w:rsidR="00C26C5B" w14:paraId="622FFC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361397" w14:textId="77777777" w:rsidR="00C26C5B" w:rsidRDefault="00C26C5B" w:rsidP="00003C87">
            <w:pPr>
              <w:rPr>
                <w:b/>
              </w:rPr>
            </w:pPr>
            <w:r>
              <w:rPr>
                <w:b/>
              </w:rPr>
              <w:t>Fee</w:t>
            </w:r>
          </w:p>
          <w:p w14:paraId="459A67B0" w14:textId="77777777" w:rsidR="00C26C5B" w:rsidRDefault="00C26C5B" w:rsidP="00003C87">
            <w:r>
              <w:t>37219</w:t>
            </w:r>
          </w:p>
        </w:tc>
        <w:tc>
          <w:tcPr>
            <w:tcW w:w="0" w:type="auto"/>
            <w:tcMar>
              <w:top w:w="38" w:type="dxa"/>
              <w:left w:w="38" w:type="dxa"/>
              <w:bottom w:w="38" w:type="dxa"/>
              <w:right w:w="38" w:type="dxa"/>
            </w:tcMar>
            <w:vAlign w:val="bottom"/>
          </w:tcPr>
          <w:p w14:paraId="4F88B0FD" w14:textId="77777777" w:rsidR="00C26C5B" w:rsidRDefault="00C26C5B" w:rsidP="00003C87">
            <w:pPr>
              <w:spacing w:after="200"/>
              <w:rPr>
                <w:sz w:val="20"/>
                <w:szCs w:val="20"/>
              </w:rPr>
            </w:pPr>
            <w:r>
              <w:rPr>
                <w:sz w:val="20"/>
                <w:szCs w:val="20"/>
              </w:rPr>
              <w:t xml:space="preserve">Prostate or prostatic bed, needle biopsy of, by the transperineal route, using prostatic ultrasound guidance and obtaining one or more prostatic specimens, being a service associated with a service to which item 55600 or 55603 applies (Anaes.) </w:t>
            </w:r>
          </w:p>
          <w:p w14:paraId="49FAC2E2" w14:textId="77777777" w:rsidR="00C26C5B" w:rsidRDefault="00C26C5B" w:rsidP="00003C87">
            <w:r>
              <w:t>(See para TN.8.160 of explanatory notes to this Category)</w:t>
            </w:r>
          </w:p>
          <w:p w14:paraId="3413444D" w14:textId="77777777" w:rsidR="00C26C5B" w:rsidRDefault="00C26C5B" w:rsidP="00003C87">
            <w:pPr>
              <w:tabs>
                <w:tab w:val="left" w:pos="1701"/>
              </w:tabs>
            </w:pPr>
            <w:r>
              <w:rPr>
                <w:b/>
                <w:sz w:val="20"/>
              </w:rPr>
              <w:t xml:space="preserve">Fee: </w:t>
            </w:r>
            <w:r>
              <w:t>$356.35</w:t>
            </w:r>
            <w:r>
              <w:tab/>
            </w:r>
            <w:r>
              <w:rPr>
                <w:b/>
                <w:sz w:val="20"/>
              </w:rPr>
              <w:t xml:space="preserve">Benefit: </w:t>
            </w:r>
            <w:r>
              <w:t>75% = $267.30    85% = $302.90</w:t>
            </w:r>
          </w:p>
        </w:tc>
      </w:tr>
      <w:tr w:rsidR="00C26C5B" w14:paraId="00EC89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F8074F" w14:textId="77777777" w:rsidR="00C26C5B" w:rsidRDefault="00C26C5B" w:rsidP="00003C87">
            <w:pPr>
              <w:rPr>
                <w:b/>
              </w:rPr>
            </w:pPr>
            <w:r>
              <w:rPr>
                <w:b/>
              </w:rPr>
              <w:t>Fee</w:t>
            </w:r>
          </w:p>
          <w:p w14:paraId="773D3EFB" w14:textId="77777777" w:rsidR="00C26C5B" w:rsidRDefault="00C26C5B" w:rsidP="00003C87">
            <w:r>
              <w:t>37220</w:t>
            </w:r>
          </w:p>
        </w:tc>
        <w:tc>
          <w:tcPr>
            <w:tcW w:w="0" w:type="auto"/>
            <w:tcMar>
              <w:top w:w="38" w:type="dxa"/>
              <w:left w:w="38" w:type="dxa"/>
              <w:bottom w:w="38" w:type="dxa"/>
              <w:right w:w="38" w:type="dxa"/>
            </w:tcMar>
            <w:vAlign w:val="bottom"/>
          </w:tcPr>
          <w:p w14:paraId="03A628DC" w14:textId="77777777" w:rsidR="00C26C5B" w:rsidRDefault="00C26C5B" w:rsidP="00003C87">
            <w:pPr>
              <w:spacing w:after="200"/>
              <w:rPr>
                <w:sz w:val="20"/>
                <w:szCs w:val="20"/>
              </w:rPr>
            </w:pPr>
            <w:r>
              <w:rPr>
                <w:sz w:val="20"/>
                <w:szCs w:val="20"/>
              </w:rPr>
              <w:t>Prostate, radioactive seed implantation of, urological component, using transrectal ultrasound guidance:</w:t>
            </w:r>
          </w:p>
          <w:p w14:paraId="187A3533" w14:textId="77777777" w:rsidR="00C26C5B" w:rsidRDefault="00C26C5B" w:rsidP="00003C87">
            <w:pPr>
              <w:spacing w:before="200" w:after="200"/>
              <w:rPr>
                <w:sz w:val="20"/>
                <w:szCs w:val="20"/>
              </w:rPr>
            </w:pPr>
            <w:r>
              <w:rPr>
                <w:sz w:val="20"/>
                <w:szCs w:val="20"/>
              </w:rPr>
              <w:t>(a) for a patient with:</w:t>
            </w:r>
          </w:p>
          <w:p w14:paraId="23579EA0" w14:textId="77777777" w:rsidR="00C26C5B" w:rsidRDefault="00C26C5B" w:rsidP="00003C87">
            <w:pPr>
              <w:pBdr>
                <w:left w:val="none" w:sz="0" w:space="22" w:color="auto"/>
              </w:pBdr>
              <w:spacing w:before="200" w:after="200"/>
              <w:ind w:left="450"/>
              <w:rPr>
                <w:sz w:val="20"/>
                <w:szCs w:val="20"/>
              </w:rPr>
            </w:pPr>
            <w:r>
              <w:rPr>
                <w:sz w:val="20"/>
                <w:szCs w:val="20"/>
              </w:rPr>
              <w:t>(i) localised prostatic malignancy at clinical stages T1 (clinically inapparent tumour not palpable or visible by imaging) or T2 (tumour confined within prostate); and</w:t>
            </w:r>
          </w:p>
          <w:p w14:paraId="736D2355" w14:textId="77777777" w:rsidR="00C26C5B" w:rsidRDefault="00C26C5B" w:rsidP="00003C87">
            <w:pPr>
              <w:pBdr>
                <w:left w:val="none" w:sz="0" w:space="22" w:color="auto"/>
              </w:pBdr>
              <w:spacing w:before="200" w:after="200"/>
              <w:ind w:left="450"/>
              <w:rPr>
                <w:sz w:val="20"/>
                <w:szCs w:val="20"/>
              </w:rPr>
            </w:pPr>
            <w:r>
              <w:rPr>
                <w:sz w:val="20"/>
                <w:szCs w:val="20"/>
              </w:rPr>
              <w:t>(ii) a Gleason score of less than or equal to 7 (Grade Group 1 to Grade Group 3); and</w:t>
            </w:r>
          </w:p>
          <w:p w14:paraId="3CF17176" w14:textId="77777777" w:rsidR="00C26C5B" w:rsidRDefault="00C26C5B" w:rsidP="00003C87">
            <w:pPr>
              <w:pBdr>
                <w:left w:val="none" w:sz="0" w:space="22" w:color="auto"/>
              </w:pBdr>
              <w:spacing w:before="200" w:after="200"/>
              <w:ind w:left="450"/>
              <w:rPr>
                <w:sz w:val="20"/>
                <w:szCs w:val="20"/>
              </w:rPr>
            </w:pPr>
            <w:r>
              <w:rPr>
                <w:sz w:val="20"/>
                <w:szCs w:val="20"/>
              </w:rPr>
              <w:t>(iii) a prostate specific antigen (PSA) of not more than 10ng/ml at the time of diagnosis; and</w:t>
            </w:r>
          </w:p>
          <w:p w14:paraId="159A7FD4" w14:textId="77777777" w:rsidR="00C26C5B" w:rsidRDefault="00C26C5B" w:rsidP="00003C87">
            <w:pPr>
              <w:spacing w:before="200" w:after="200"/>
              <w:rPr>
                <w:sz w:val="20"/>
                <w:szCs w:val="20"/>
              </w:rPr>
            </w:pPr>
            <w:r>
              <w:rPr>
                <w:sz w:val="20"/>
                <w:szCs w:val="20"/>
              </w:rPr>
              <w:t>(b) performed by a urologist at an approved site in association with a radiation oncologist; and</w:t>
            </w:r>
          </w:p>
          <w:p w14:paraId="6326B830" w14:textId="77777777" w:rsidR="00C26C5B" w:rsidRDefault="00C26C5B" w:rsidP="00003C87">
            <w:pPr>
              <w:spacing w:before="200" w:after="200"/>
              <w:rPr>
                <w:sz w:val="20"/>
                <w:szCs w:val="20"/>
              </w:rPr>
            </w:pPr>
            <w:r>
              <w:rPr>
                <w:sz w:val="20"/>
                <w:szCs w:val="20"/>
              </w:rPr>
              <w:t>(c) being a service associated with:</w:t>
            </w:r>
          </w:p>
          <w:p w14:paraId="5F74F0E9" w14:textId="77777777" w:rsidR="00C26C5B" w:rsidRDefault="00C26C5B" w:rsidP="00003C87">
            <w:pPr>
              <w:pBdr>
                <w:left w:val="none" w:sz="0" w:space="22" w:color="auto"/>
              </w:pBdr>
              <w:spacing w:before="200" w:after="200"/>
              <w:ind w:left="450"/>
              <w:rPr>
                <w:sz w:val="20"/>
                <w:szCs w:val="20"/>
              </w:rPr>
            </w:pPr>
            <w:r>
              <w:rPr>
                <w:sz w:val="20"/>
                <w:szCs w:val="20"/>
              </w:rPr>
              <w:t>(i) services to which items 15338 and 55603 apply; and</w:t>
            </w:r>
          </w:p>
          <w:p w14:paraId="244B14EE" w14:textId="77777777" w:rsidR="00C26C5B" w:rsidRDefault="00C26C5B" w:rsidP="00003C87">
            <w:pPr>
              <w:pBdr>
                <w:left w:val="none" w:sz="0" w:space="22" w:color="auto"/>
              </w:pBdr>
              <w:spacing w:before="200" w:after="200"/>
              <w:ind w:left="450"/>
              <w:rPr>
                <w:sz w:val="20"/>
                <w:szCs w:val="20"/>
              </w:rPr>
            </w:pPr>
            <w:r>
              <w:rPr>
                <w:sz w:val="20"/>
                <w:szCs w:val="20"/>
              </w:rPr>
              <w:t xml:space="preserve">(ii) a service to which item 60506 or 60509 applies (Anaes.) </w:t>
            </w:r>
          </w:p>
          <w:p w14:paraId="6F6EB2B8" w14:textId="77777777" w:rsidR="00C26C5B" w:rsidRDefault="00C26C5B" w:rsidP="00003C87">
            <w:r>
              <w:t>(See para TN.8.55 of explanatory notes to this Category)</w:t>
            </w:r>
          </w:p>
          <w:p w14:paraId="04CB28E5" w14:textId="77777777" w:rsidR="00C26C5B" w:rsidRDefault="00C26C5B" w:rsidP="00003C87">
            <w:pPr>
              <w:tabs>
                <w:tab w:val="left" w:pos="1701"/>
              </w:tabs>
            </w:pPr>
            <w:r>
              <w:rPr>
                <w:b/>
                <w:sz w:val="20"/>
              </w:rPr>
              <w:t xml:space="preserve">Fee: </w:t>
            </w:r>
            <w:r>
              <w:t>$1,103.90</w:t>
            </w:r>
            <w:r>
              <w:tab/>
            </w:r>
            <w:r>
              <w:rPr>
                <w:b/>
                <w:sz w:val="20"/>
              </w:rPr>
              <w:t xml:space="preserve">Benefit: </w:t>
            </w:r>
            <w:r>
              <w:t>75% = $827.95</w:t>
            </w:r>
          </w:p>
        </w:tc>
      </w:tr>
      <w:tr w:rsidR="00C26C5B" w14:paraId="67BA48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75D274" w14:textId="77777777" w:rsidR="00C26C5B" w:rsidRDefault="00C26C5B" w:rsidP="00003C87">
            <w:pPr>
              <w:rPr>
                <w:b/>
              </w:rPr>
            </w:pPr>
            <w:r>
              <w:rPr>
                <w:b/>
              </w:rPr>
              <w:t>Fee</w:t>
            </w:r>
          </w:p>
          <w:p w14:paraId="7C175A12" w14:textId="77777777" w:rsidR="00C26C5B" w:rsidRDefault="00C26C5B" w:rsidP="00003C87">
            <w:r>
              <w:t>37221</w:t>
            </w:r>
          </w:p>
        </w:tc>
        <w:tc>
          <w:tcPr>
            <w:tcW w:w="0" w:type="auto"/>
            <w:tcMar>
              <w:top w:w="38" w:type="dxa"/>
              <w:left w:w="38" w:type="dxa"/>
              <w:bottom w:w="38" w:type="dxa"/>
              <w:right w:w="38" w:type="dxa"/>
            </w:tcMar>
            <w:vAlign w:val="bottom"/>
          </w:tcPr>
          <w:p w14:paraId="26E75725" w14:textId="77777777" w:rsidR="00C26C5B" w:rsidRDefault="00C26C5B" w:rsidP="00003C87">
            <w:pPr>
              <w:spacing w:after="200"/>
              <w:rPr>
                <w:sz w:val="20"/>
                <w:szCs w:val="20"/>
              </w:rPr>
            </w:pPr>
            <w:r>
              <w:rPr>
                <w:sz w:val="20"/>
                <w:szCs w:val="20"/>
              </w:rPr>
              <w:t xml:space="preserve">Prostatic abscess, endoscopic drainage of (Anaes.) </w:t>
            </w:r>
          </w:p>
          <w:p w14:paraId="1406E635" w14:textId="77777777" w:rsidR="00C26C5B" w:rsidRDefault="00C26C5B" w:rsidP="00003C87">
            <w:pPr>
              <w:tabs>
                <w:tab w:val="left" w:pos="1701"/>
              </w:tabs>
            </w:pPr>
            <w:r>
              <w:rPr>
                <w:b/>
                <w:sz w:val="20"/>
              </w:rPr>
              <w:t xml:space="preserve">Fee: </w:t>
            </w:r>
            <w:r>
              <w:t>$493.00</w:t>
            </w:r>
            <w:r>
              <w:tab/>
            </w:r>
            <w:r>
              <w:rPr>
                <w:b/>
                <w:sz w:val="20"/>
              </w:rPr>
              <w:t xml:space="preserve">Benefit: </w:t>
            </w:r>
            <w:r>
              <w:t>75% = $369.75</w:t>
            </w:r>
          </w:p>
        </w:tc>
      </w:tr>
      <w:tr w:rsidR="00C26C5B" w14:paraId="05EF59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88FB74" w14:textId="77777777" w:rsidR="00C26C5B" w:rsidRDefault="00C26C5B" w:rsidP="00003C87">
            <w:pPr>
              <w:rPr>
                <w:b/>
              </w:rPr>
            </w:pPr>
            <w:r>
              <w:rPr>
                <w:b/>
              </w:rPr>
              <w:t>Fee</w:t>
            </w:r>
          </w:p>
          <w:p w14:paraId="52237671" w14:textId="77777777" w:rsidR="00C26C5B" w:rsidRDefault="00C26C5B" w:rsidP="00003C87">
            <w:r>
              <w:t>37223</w:t>
            </w:r>
          </w:p>
        </w:tc>
        <w:tc>
          <w:tcPr>
            <w:tcW w:w="0" w:type="auto"/>
            <w:tcMar>
              <w:top w:w="38" w:type="dxa"/>
              <w:left w:w="38" w:type="dxa"/>
              <w:bottom w:w="38" w:type="dxa"/>
              <w:right w:w="38" w:type="dxa"/>
            </w:tcMar>
            <w:vAlign w:val="bottom"/>
          </w:tcPr>
          <w:p w14:paraId="3583BD12" w14:textId="77777777" w:rsidR="00C26C5B" w:rsidRDefault="00C26C5B" w:rsidP="00003C87">
            <w:pPr>
              <w:spacing w:after="200"/>
              <w:rPr>
                <w:sz w:val="20"/>
                <w:szCs w:val="20"/>
              </w:rPr>
            </w:pPr>
            <w:r>
              <w:rPr>
                <w:sz w:val="20"/>
                <w:szCs w:val="20"/>
              </w:rPr>
              <w:t xml:space="preserve">PROSTATIC COIL, insertion of, under ultrasound control (Anaes.) </w:t>
            </w:r>
          </w:p>
          <w:p w14:paraId="19F92439" w14:textId="77777777" w:rsidR="00C26C5B" w:rsidRDefault="00C26C5B" w:rsidP="00003C87">
            <w:pPr>
              <w:tabs>
                <w:tab w:val="left" w:pos="1701"/>
              </w:tabs>
            </w:pPr>
            <w:r>
              <w:rPr>
                <w:b/>
                <w:sz w:val="20"/>
              </w:rPr>
              <w:t xml:space="preserve">Fee: </w:t>
            </w:r>
            <w:r>
              <w:t>$218.05</w:t>
            </w:r>
            <w:r>
              <w:tab/>
            </w:r>
            <w:r>
              <w:rPr>
                <w:b/>
                <w:sz w:val="20"/>
              </w:rPr>
              <w:t xml:space="preserve">Benefit: </w:t>
            </w:r>
            <w:r>
              <w:t>75% = $163.55</w:t>
            </w:r>
          </w:p>
        </w:tc>
      </w:tr>
      <w:tr w:rsidR="00C26C5B" w14:paraId="1E5D2B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4A5A12" w14:textId="77777777" w:rsidR="00C26C5B" w:rsidRDefault="00C26C5B" w:rsidP="00003C87">
            <w:pPr>
              <w:rPr>
                <w:b/>
              </w:rPr>
            </w:pPr>
            <w:r>
              <w:rPr>
                <w:b/>
              </w:rPr>
              <w:t>Fee</w:t>
            </w:r>
          </w:p>
          <w:p w14:paraId="216E5010" w14:textId="77777777" w:rsidR="00C26C5B" w:rsidRDefault="00C26C5B" w:rsidP="00003C87">
            <w:r>
              <w:t>37224</w:t>
            </w:r>
          </w:p>
        </w:tc>
        <w:tc>
          <w:tcPr>
            <w:tcW w:w="0" w:type="auto"/>
            <w:tcMar>
              <w:top w:w="38" w:type="dxa"/>
              <w:left w:w="38" w:type="dxa"/>
              <w:bottom w:w="38" w:type="dxa"/>
              <w:right w:w="38" w:type="dxa"/>
            </w:tcMar>
            <w:vAlign w:val="bottom"/>
          </w:tcPr>
          <w:p w14:paraId="20024264" w14:textId="77777777" w:rsidR="00C26C5B" w:rsidRDefault="00C26C5B" w:rsidP="00003C87">
            <w:pPr>
              <w:spacing w:after="200"/>
              <w:rPr>
                <w:sz w:val="20"/>
                <w:szCs w:val="20"/>
              </w:rPr>
            </w:pPr>
            <w:r>
              <w:rPr>
                <w:sz w:val="20"/>
                <w:szCs w:val="20"/>
              </w:rPr>
              <w:t xml:space="preserve">Prostate, diathermy or cauterisation, other than a service associated with a service to which item 37201, 37202, 37203, 37206, 37207, 37208 or 37215 applies (Anaes.) </w:t>
            </w:r>
          </w:p>
          <w:p w14:paraId="11B9C23C" w14:textId="77777777" w:rsidR="00C26C5B" w:rsidRDefault="00C26C5B" w:rsidP="00003C87">
            <w:pPr>
              <w:tabs>
                <w:tab w:val="left" w:pos="1701"/>
              </w:tabs>
            </w:pPr>
            <w:r>
              <w:rPr>
                <w:b/>
                <w:sz w:val="20"/>
              </w:rPr>
              <w:t xml:space="preserve">Fee: </w:t>
            </w:r>
            <w:r>
              <w:t>$341.70</w:t>
            </w:r>
            <w:r>
              <w:tab/>
            </w:r>
            <w:r>
              <w:rPr>
                <w:b/>
                <w:sz w:val="20"/>
              </w:rPr>
              <w:t xml:space="preserve">Benefit: </w:t>
            </w:r>
            <w:r>
              <w:t>75% = $256.30    85% = $290.45</w:t>
            </w:r>
          </w:p>
        </w:tc>
      </w:tr>
      <w:tr w:rsidR="00C26C5B" w14:paraId="1B2082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54CDF8" w14:textId="77777777" w:rsidR="00C26C5B" w:rsidRDefault="00C26C5B" w:rsidP="00003C87">
            <w:pPr>
              <w:rPr>
                <w:b/>
              </w:rPr>
            </w:pPr>
            <w:r>
              <w:rPr>
                <w:b/>
              </w:rPr>
              <w:t>Fee</w:t>
            </w:r>
          </w:p>
          <w:p w14:paraId="0B6E9EBB" w14:textId="77777777" w:rsidR="00C26C5B" w:rsidRDefault="00C26C5B" w:rsidP="00003C87">
            <w:r>
              <w:t>37227</w:t>
            </w:r>
          </w:p>
        </w:tc>
        <w:tc>
          <w:tcPr>
            <w:tcW w:w="0" w:type="auto"/>
            <w:tcMar>
              <w:top w:w="38" w:type="dxa"/>
              <w:left w:w="38" w:type="dxa"/>
              <w:bottom w:w="38" w:type="dxa"/>
              <w:right w:w="38" w:type="dxa"/>
            </w:tcMar>
            <w:vAlign w:val="bottom"/>
          </w:tcPr>
          <w:p w14:paraId="2DCC1452" w14:textId="77777777" w:rsidR="00C26C5B" w:rsidRDefault="00C26C5B" w:rsidP="00003C87">
            <w:pPr>
              <w:spacing w:after="200"/>
              <w:rPr>
                <w:sz w:val="20"/>
                <w:szCs w:val="20"/>
              </w:rPr>
            </w:pPr>
            <w:r>
              <w:rPr>
                <w:sz w:val="20"/>
                <w:szCs w:val="20"/>
              </w:rPr>
              <w:t xml:space="preserve">PROSTATE, transperineal insertion of catheters into, for high dose rate brachytherapy using ultrasound guidance including any associated cystoscopy. The procedure must be performed at an approved site in association with a radiation oncologist, and be associated with a service to which item 15331 or 15332 applies. (Anaes.) </w:t>
            </w:r>
          </w:p>
          <w:p w14:paraId="093463F6" w14:textId="77777777" w:rsidR="00C26C5B" w:rsidRDefault="00C26C5B" w:rsidP="00003C87">
            <w:r>
              <w:t>(See para TN.8.56 of explanatory notes to this Category)</w:t>
            </w:r>
          </w:p>
          <w:p w14:paraId="39EB837F" w14:textId="77777777" w:rsidR="00C26C5B" w:rsidRDefault="00C26C5B" w:rsidP="00003C87">
            <w:pPr>
              <w:tabs>
                <w:tab w:val="left" w:pos="1701"/>
              </w:tabs>
            </w:pPr>
            <w:r>
              <w:rPr>
                <w:b/>
                <w:sz w:val="20"/>
              </w:rPr>
              <w:t xml:space="preserve">Fee: </w:t>
            </w:r>
            <w:r>
              <w:t>$598.15</w:t>
            </w:r>
            <w:r>
              <w:tab/>
            </w:r>
            <w:r>
              <w:rPr>
                <w:b/>
                <w:sz w:val="20"/>
              </w:rPr>
              <w:t xml:space="preserve">Benefit: </w:t>
            </w:r>
            <w:r>
              <w:t>75% = $448.65    85% = $510.25</w:t>
            </w:r>
          </w:p>
        </w:tc>
      </w:tr>
      <w:tr w:rsidR="00C26C5B" w14:paraId="4BA0CC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40AFCF" w14:textId="77777777" w:rsidR="00C26C5B" w:rsidRDefault="00C26C5B" w:rsidP="00003C87">
            <w:pPr>
              <w:rPr>
                <w:b/>
              </w:rPr>
            </w:pPr>
            <w:r>
              <w:rPr>
                <w:b/>
              </w:rPr>
              <w:t>Fee</w:t>
            </w:r>
          </w:p>
          <w:p w14:paraId="51A5770F" w14:textId="77777777" w:rsidR="00C26C5B" w:rsidRDefault="00C26C5B" w:rsidP="00003C87">
            <w:r>
              <w:t>37230</w:t>
            </w:r>
          </w:p>
        </w:tc>
        <w:tc>
          <w:tcPr>
            <w:tcW w:w="0" w:type="auto"/>
            <w:tcMar>
              <w:top w:w="38" w:type="dxa"/>
              <w:left w:w="38" w:type="dxa"/>
              <w:bottom w:w="38" w:type="dxa"/>
              <w:right w:w="38" w:type="dxa"/>
            </w:tcMar>
            <w:vAlign w:val="bottom"/>
          </w:tcPr>
          <w:p w14:paraId="53D552A4" w14:textId="77777777" w:rsidR="00C26C5B" w:rsidRDefault="00C26C5B" w:rsidP="00003C87">
            <w:pPr>
              <w:spacing w:after="200"/>
              <w:rPr>
                <w:sz w:val="20"/>
                <w:szCs w:val="20"/>
              </w:rPr>
            </w:pPr>
            <w:r>
              <w:rPr>
                <w:sz w:val="20"/>
                <w:szCs w:val="20"/>
              </w:rPr>
              <w:t xml:space="preserve">Prostate, ablation by electrocautery or high-energy transurethral microwave thermotherapy, with or without cystoscopy and with or without urethroscopy (Anaes.) </w:t>
            </w:r>
          </w:p>
          <w:p w14:paraId="39D02F67" w14:textId="77777777" w:rsidR="00C26C5B" w:rsidRDefault="00C26C5B" w:rsidP="00003C87">
            <w:r>
              <w:t>(See para TN.8.163 of explanatory notes to this Category)</w:t>
            </w:r>
          </w:p>
          <w:p w14:paraId="02B74363" w14:textId="77777777" w:rsidR="00C26C5B" w:rsidRDefault="00C26C5B" w:rsidP="00003C87">
            <w:pPr>
              <w:tabs>
                <w:tab w:val="left" w:pos="1701"/>
              </w:tabs>
            </w:pPr>
            <w:r>
              <w:rPr>
                <w:b/>
                <w:sz w:val="20"/>
              </w:rPr>
              <w:t xml:space="preserve">Fee: </w:t>
            </w:r>
            <w:r>
              <w:t>$1,101.70</w:t>
            </w:r>
            <w:r>
              <w:tab/>
            </w:r>
            <w:r>
              <w:rPr>
                <w:b/>
                <w:sz w:val="20"/>
              </w:rPr>
              <w:t xml:space="preserve">Benefit: </w:t>
            </w:r>
            <w:r>
              <w:t>75% = $826.30    85% = $1013.80</w:t>
            </w:r>
          </w:p>
        </w:tc>
      </w:tr>
      <w:tr w:rsidR="00C26C5B" w14:paraId="6793DA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D562FE" w14:textId="77777777" w:rsidR="00C26C5B" w:rsidRDefault="00C26C5B" w:rsidP="00003C87">
            <w:pPr>
              <w:rPr>
                <w:b/>
              </w:rPr>
            </w:pPr>
            <w:r>
              <w:rPr>
                <w:b/>
              </w:rPr>
              <w:t>Fee</w:t>
            </w:r>
          </w:p>
          <w:p w14:paraId="7F43AC92" w14:textId="77777777" w:rsidR="00C26C5B" w:rsidRDefault="00C26C5B" w:rsidP="00003C87">
            <w:r>
              <w:t>37233</w:t>
            </w:r>
          </w:p>
        </w:tc>
        <w:tc>
          <w:tcPr>
            <w:tcW w:w="0" w:type="auto"/>
            <w:tcMar>
              <w:top w:w="38" w:type="dxa"/>
              <w:left w:w="38" w:type="dxa"/>
              <w:bottom w:w="38" w:type="dxa"/>
              <w:right w:w="38" w:type="dxa"/>
            </w:tcMar>
            <w:vAlign w:val="bottom"/>
          </w:tcPr>
          <w:p w14:paraId="62405872" w14:textId="77777777" w:rsidR="00C26C5B" w:rsidRDefault="00C26C5B" w:rsidP="00003C87">
            <w:pPr>
              <w:spacing w:after="200"/>
              <w:rPr>
                <w:sz w:val="20"/>
                <w:szCs w:val="20"/>
              </w:rPr>
            </w:pPr>
            <w:r>
              <w:rPr>
                <w:sz w:val="20"/>
                <w:szCs w:val="20"/>
              </w:rPr>
              <w:t xml:space="preserve">Prostate, ablation by electrocautery or high-energy transurethral microwave thermotherapy, with or without cystoscopy and with or without urethroscopy, continuation, within 10 days, of a urological procedure of the prostate that had to be discontinued for medical reasons (Anaes.) </w:t>
            </w:r>
          </w:p>
          <w:p w14:paraId="598DED8C" w14:textId="77777777" w:rsidR="00C26C5B" w:rsidRDefault="00C26C5B" w:rsidP="00003C87">
            <w:r>
              <w:t>(See para TN.8.163 of explanatory notes to this Category)</w:t>
            </w:r>
          </w:p>
          <w:p w14:paraId="34DEEF6C" w14:textId="77777777" w:rsidR="00C26C5B" w:rsidRDefault="00C26C5B" w:rsidP="00003C87">
            <w:pPr>
              <w:tabs>
                <w:tab w:val="left" w:pos="1701"/>
              </w:tabs>
            </w:pPr>
            <w:r>
              <w:rPr>
                <w:b/>
                <w:sz w:val="20"/>
              </w:rPr>
              <w:t xml:space="preserve">Fee: </w:t>
            </w:r>
            <w:r>
              <w:t>$590.05</w:t>
            </w:r>
            <w:r>
              <w:tab/>
            </w:r>
            <w:r>
              <w:rPr>
                <w:b/>
                <w:sz w:val="20"/>
              </w:rPr>
              <w:t xml:space="preserve">Benefit: </w:t>
            </w:r>
            <w:r>
              <w:t>75% = $442.55    85% = $502.15</w:t>
            </w:r>
          </w:p>
        </w:tc>
      </w:tr>
      <w:tr w:rsidR="00C26C5B" w14:paraId="4B3988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AD8E7" w14:textId="77777777" w:rsidR="00C26C5B" w:rsidRDefault="00C26C5B" w:rsidP="00003C87">
            <w:pPr>
              <w:rPr>
                <w:b/>
              </w:rPr>
            </w:pPr>
            <w:r>
              <w:rPr>
                <w:b/>
              </w:rPr>
              <w:t>Fee</w:t>
            </w:r>
          </w:p>
          <w:p w14:paraId="229FECC3" w14:textId="77777777" w:rsidR="00C26C5B" w:rsidRDefault="00C26C5B" w:rsidP="00003C87">
            <w:r>
              <w:t>37245</w:t>
            </w:r>
          </w:p>
        </w:tc>
        <w:tc>
          <w:tcPr>
            <w:tcW w:w="0" w:type="auto"/>
            <w:tcMar>
              <w:top w:w="38" w:type="dxa"/>
              <w:left w:w="38" w:type="dxa"/>
              <w:bottom w:w="38" w:type="dxa"/>
              <w:right w:w="38" w:type="dxa"/>
            </w:tcMar>
            <w:vAlign w:val="bottom"/>
          </w:tcPr>
          <w:p w14:paraId="6C4ABC52" w14:textId="77777777" w:rsidR="00C26C5B" w:rsidRDefault="00C26C5B" w:rsidP="00003C87">
            <w:pPr>
              <w:spacing w:after="200"/>
              <w:rPr>
                <w:sz w:val="20"/>
                <w:szCs w:val="20"/>
              </w:rPr>
            </w:pPr>
            <w:r>
              <w:rPr>
                <w:sz w:val="20"/>
                <w:szCs w:val="20"/>
              </w:rPr>
              <w:t>Prostate, endoscopic enucleation of, for the treatment of benign prostatic hyperplasia:</w:t>
            </w:r>
          </w:p>
          <w:p w14:paraId="0A277A92" w14:textId="77777777" w:rsidR="00C26C5B" w:rsidRDefault="00C26C5B" w:rsidP="00003C87">
            <w:pPr>
              <w:spacing w:before="200" w:after="200"/>
              <w:rPr>
                <w:sz w:val="20"/>
                <w:szCs w:val="20"/>
              </w:rPr>
            </w:pPr>
            <w:r>
              <w:rPr>
                <w:sz w:val="20"/>
                <w:szCs w:val="20"/>
              </w:rPr>
              <w:t>(a) with morcellation, including mechanical morcellation or by an endoscopic technique; and</w:t>
            </w:r>
          </w:p>
          <w:p w14:paraId="2795F25B" w14:textId="77777777" w:rsidR="00C26C5B" w:rsidRDefault="00C26C5B" w:rsidP="00003C87">
            <w:pPr>
              <w:spacing w:before="200" w:after="200"/>
              <w:rPr>
                <w:sz w:val="20"/>
                <w:szCs w:val="20"/>
              </w:rPr>
            </w:pPr>
            <w:r>
              <w:rPr>
                <w:sz w:val="20"/>
                <w:szCs w:val="20"/>
              </w:rPr>
              <w:t>(b) with or without cystoscopy; and</w:t>
            </w:r>
          </w:p>
          <w:p w14:paraId="3E7F5331" w14:textId="77777777" w:rsidR="00C26C5B" w:rsidRDefault="00C26C5B" w:rsidP="00003C87">
            <w:pPr>
              <w:spacing w:before="200" w:after="200"/>
              <w:rPr>
                <w:sz w:val="20"/>
                <w:szCs w:val="20"/>
              </w:rPr>
            </w:pPr>
            <w:r>
              <w:rPr>
                <w:sz w:val="20"/>
                <w:szCs w:val="20"/>
              </w:rPr>
              <w:t>(c) with or without urethroscopy; and</w:t>
            </w:r>
          </w:p>
          <w:p w14:paraId="35A7593D" w14:textId="77777777" w:rsidR="00C26C5B" w:rsidRDefault="00C26C5B" w:rsidP="00003C87">
            <w:pPr>
              <w:spacing w:before="200" w:after="200"/>
              <w:rPr>
                <w:sz w:val="20"/>
                <w:szCs w:val="20"/>
              </w:rPr>
            </w:pPr>
            <w:r>
              <w:rPr>
                <w:sz w:val="20"/>
                <w:szCs w:val="20"/>
              </w:rPr>
              <w:t xml:space="preserve">other than a service associated with a service to which item 36827, 36854, 37008, 37201, 37202, 37203, 37206, 37207, 37208, 37303, 37321 or 37324 applies (Anaes.) </w:t>
            </w:r>
          </w:p>
          <w:p w14:paraId="70175C36" w14:textId="77777777" w:rsidR="00C26C5B" w:rsidRDefault="00C26C5B" w:rsidP="00003C87">
            <w:pPr>
              <w:tabs>
                <w:tab w:val="left" w:pos="1701"/>
              </w:tabs>
            </w:pPr>
            <w:r>
              <w:rPr>
                <w:b/>
                <w:sz w:val="20"/>
              </w:rPr>
              <w:t xml:space="preserve">Fee: </w:t>
            </w:r>
            <w:r>
              <w:t>$1,334.30</w:t>
            </w:r>
            <w:r>
              <w:tab/>
            </w:r>
            <w:r>
              <w:rPr>
                <w:b/>
                <w:sz w:val="20"/>
              </w:rPr>
              <w:t xml:space="preserve">Benefit: </w:t>
            </w:r>
            <w:r>
              <w:t>75% = $1000.75</w:t>
            </w:r>
          </w:p>
        </w:tc>
      </w:tr>
      <w:tr w:rsidR="00C26C5B" w14:paraId="0351F5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40987F" w14:textId="77777777" w:rsidR="00C26C5B" w:rsidRDefault="00C26C5B" w:rsidP="00003C87">
            <w:pPr>
              <w:tabs>
                <w:tab w:val="left" w:pos="1701"/>
              </w:tabs>
            </w:pPr>
          </w:p>
        </w:tc>
        <w:tc>
          <w:tcPr>
            <w:tcW w:w="0" w:type="auto"/>
            <w:tcMar>
              <w:top w:w="38" w:type="dxa"/>
              <w:left w:w="38" w:type="dxa"/>
              <w:bottom w:w="38" w:type="dxa"/>
              <w:right w:w="38" w:type="dxa"/>
            </w:tcMar>
          </w:tcPr>
          <w:p w14:paraId="3E274369" w14:textId="77777777" w:rsidR="00C26C5B" w:rsidRDefault="00C26C5B" w:rsidP="00003C87">
            <w:pPr>
              <w:jc w:val="center"/>
              <w:rPr>
                <w:rFonts w:ascii="Helvetica" w:eastAsia="Helvetica" w:hAnsi="Helvetica" w:cs="Helvetica"/>
              </w:rPr>
            </w:pPr>
            <w:r>
              <w:rPr>
                <w:rFonts w:ascii="Helvetica" w:eastAsia="Helvetica" w:hAnsi="Helvetica" w:cs="Helvetica"/>
              </w:rPr>
              <w:t>OPERATIONS ON URETHRA, PENIS OR SCROTUM</w:t>
            </w:r>
          </w:p>
        </w:tc>
      </w:tr>
      <w:tr w:rsidR="00C26C5B" w14:paraId="57E5C3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5641B2" w14:textId="77777777" w:rsidR="00C26C5B" w:rsidRDefault="00C26C5B" w:rsidP="00003C87">
            <w:pPr>
              <w:rPr>
                <w:b/>
              </w:rPr>
            </w:pPr>
            <w:r>
              <w:rPr>
                <w:b/>
              </w:rPr>
              <w:t>Fee</w:t>
            </w:r>
          </w:p>
          <w:p w14:paraId="5A234D9D" w14:textId="77777777" w:rsidR="00C26C5B" w:rsidRDefault="00C26C5B" w:rsidP="00003C87">
            <w:r>
              <w:t>37300</w:t>
            </w:r>
          </w:p>
        </w:tc>
        <w:tc>
          <w:tcPr>
            <w:tcW w:w="0" w:type="auto"/>
            <w:tcMar>
              <w:top w:w="38" w:type="dxa"/>
              <w:left w:w="38" w:type="dxa"/>
              <w:bottom w:w="38" w:type="dxa"/>
              <w:right w:w="38" w:type="dxa"/>
            </w:tcMar>
            <w:vAlign w:val="bottom"/>
          </w:tcPr>
          <w:p w14:paraId="17656BDC" w14:textId="77777777" w:rsidR="00C26C5B" w:rsidRDefault="00C26C5B" w:rsidP="00003C87">
            <w:pPr>
              <w:spacing w:after="200"/>
              <w:rPr>
                <w:sz w:val="20"/>
                <w:szCs w:val="20"/>
              </w:rPr>
            </w:pPr>
            <w:r>
              <w:rPr>
                <w:sz w:val="20"/>
                <w:szCs w:val="20"/>
              </w:rPr>
              <w:t xml:space="preserve">URETHRAL SOUNDS, passage of, as an independent procedure (Anaes.) </w:t>
            </w:r>
          </w:p>
          <w:p w14:paraId="28E79903" w14:textId="77777777" w:rsidR="00C26C5B" w:rsidRDefault="00C26C5B" w:rsidP="00003C87">
            <w:pPr>
              <w:tabs>
                <w:tab w:val="left" w:pos="1701"/>
              </w:tabs>
            </w:pPr>
            <w:r>
              <w:rPr>
                <w:b/>
                <w:sz w:val="20"/>
              </w:rPr>
              <w:t xml:space="preserve">Fee: </w:t>
            </w:r>
            <w:r>
              <w:t>$49.30</w:t>
            </w:r>
            <w:r>
              <w:tab/>
            </w:r>
            <w:r>
              <w:rPr>
                <w:b/>
                <w:sz w:val="20"/>
              </w:rPr>
              <w:t xml:space="preserve">Benefit: </w:t>
            </w:r>
            <w:r>
              <w:t>75% = $37.00    85% = $41.95</w:t>
            </w:r>
          </w:p>
        </w:tc>
      </w:tr>
      <w:tr w:rsidR="00C26C5B" w14:paraId="3AAECA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8A2DA4" w14:textId="77777777" w:rsidR="00C26C5B" w:rsidRDefault="00C26C5B" w:rsidP="00003C87">
            <w:pPr>
              <w:rPr>
                <w:b/>
              </w:rPr>
            </w:pPr>
            <w:r>
              <w:rPr>
                <w:b/>
              </w:rPr>
              <w:t>Fee</w:t>
            </w:r>
          </w:p>
          <w:p w14:paraId="6405B721" w14:textId="77777777" w:rsidR="00C26C5B" w:rsidRDefault="00C26C5B" w:rsidP="00003C87">
            <w:r>
              <w:t>37303</w:t>
            </w:r>
          </w:p>
        </w:tc>
        <w:tc>
          <w:tcPr>
            <w:tcW w:w="0" w:type="auto"/>
            <w:tcMar>
              <w:top w:w="38" w:type="dxa"/>
              <w:left w:w="38" w:type="dxa"/>
              <w:bottom w:w="38" w:type="dxa"/>
              <w:right w:w="38" w:type="dxa"/>
            </w:tcMar>
            <w:vAlign w:val="bottom"/>
          </w:tcPr>
          <w:p w14:paraId="4A4F62ED" w14:textId="77777777" w:rsidR="00C26C5B" w:rsidRDefault="00C26C5B" w:rsidP="00003C87">
            <w:pPr>
              <w:spacing w:after="200"/>
              <w:rPr>
                <w:sz w:val="20"/>
                <w:szCs w:val="20"/>
              </w:rPr>
            </w:pPr>
            <w:r>
              <w:rPr>
                <w:sz w:val="20"/>
                <w:szCs w:val="20"/>
              </w:rPr>
              <w:t xml:space="preserve">URETHRAL STRICTURE, dilatation of (Anaes.) </w:t>
            </w:r>
          </w:p>
          <w:p w14:paraId="6292F430" w14:textId="77777777" w:rsidR="00C26C5B" w:rsidRDefault="00C26C5B" w:rsidP="00003C87">
            <w:pPr>
              <w:tabs>
                <w:tab w:val="left" w:pos="1701"/>
              </w:tabs>
            </w:pPr>
            <w:r>
              <w:rPr>
                <w:b/>
                <w:sz w:val="20"/>
              </w:rPr>
              <w:t xml:space="preserve">Fee: </w:t>
            </w:r>
            <w:r>
              <w:t>$78.35</w:t>
            </w:r>
            <w:r>
              <w:tab/>
            </w:r>
            <w:r>
              <w:rPr>
                <w:b/>
                <w:sz w:val="20"/>
              </w:rPr>
              <w:t xml:space="preserve">Benefit: </w:t>
            </w:r>
            <w:r>
              <w:t>75% = $58.80    85% = $66.60</w:t>
            </w:r>
          </w:p>
        </w:tc>
      </w:tr>
      <w:tr w:rsidR="00C26C5B" w14:paraId="3B42B6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94B9C7" w14:textId="77777777" w:rsidR="00C26C5B" w:rsidRDefault="00C26C5B" w:rsidP="00003C87">
            <w:pPr>
              <w:rPr>
                <w:b/>
              </w:rPr>
            </w:pPr>
            <w:r>
              <w:rPr>
                <w:b/>
              </w:rPr>
              <w:t>Fee</w:t>
            </w:r>
          </w:p>
          <w:p w14:paraId="0AA7E927" w14:textId="77777777" w:rsidR="00C26C5B" w:rsidRDefault="00C26C5B" w:rsidP="00003C87">
            <w:r>
              <w:t>37306</w:t>
            </w:r>
          </w:p>
        </w:tc>
        <w:tc>
          <w:tcPr>
            <w:tcW w:w="0" w:type="auto"/>
            <w:tcMar>
              <w:top w:w="38" w:type="dxa"/>
              <w:left w:w="38" w:type="dxa"/>
              <w:bottom w:w="38" w:type="dxa"/>
              <w:right w:w="38" w:type="dxa"/>
            </w:tcMar>
            <w:vAlign w:val="bottom"/>
          </w:tcPr>
          <w:p w14:paraId="66A8392F" w14:textId="77777777" w:rsidR="00C26C5B" w:rsidRDefault="00C26C5B" w:rsidP="00003C87">
            <w:pPr>
              <w:spacing w:after="200"/>
              <w:rPr>
                <w:sz w:val="20"/>
                <w:szCs w:val="20"/>
              </w:rPr>
            </w:pPr>
            <w:r>
              <w:rPr>
                <w:sz w:val="20"/>
                <w:szCs w:val="20"/>
              </w:rPr>
              <w:t xml:space="preserve">URETHRA, repair of rupture of distal section (Anaes.) (Assist.) </w:t>
            </w:r>
          </w:p>
          <w:p w14:paraId="5EA6ACDE" w14:textId="77777777" w:rsidR="00C26C5B" w:rsidRDefault="00C26C5B" w:rsidP="00003C87">
            <w:pPr>
              <w:tabs>
                <w:tab w:val="left" w:pos="1701"/>
              </w:tabs>
            </w:pPr>
            <w:r>
              <w:rPr>
                <w:b/>
                <w:sz w:val="20"/>
              </w:rPr>
              <w:t xml:space="preserve">Fee: </w:t>
            </w:r>
            <w:r>
              <w:t>$686.95</w:t>
            </w:r>
            <w:r>
              <w:tab/>
            </w:r>
            <w:r>
              <w:rPr>
                <w:b/>
                <w:sz w:val="20"/>
              </w:rPr>
              <w:t xml:space="preserve">Benefit: </w:t>
            </w:r>
            <w:r>
              <w:t>75% = $515.25</w:t>
            </w:r>
          </w:p>
        </w:tc>
      </w:tr>
      <w:tr w:rsidR="00C26C5B" w14:paraId="593A17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71CDF1" w14:textId="77777777" w:rsidR="00C26C5B" w:rsidRDefault="00C26C5B" w:rsidP="00003C87">
            <w:pPr>
              <w:rPr>
                <w:b/>
              </w:rPr>
            </w:pPr>
            <w:r>
              <w:rPr>
                <w:b/>
              </w:rPr>
              <w:t>Fee</w:t>
            </w:r>
          </w:p>
          <w:p w14:paraId="6DF65078" w14:textId="77777777" w:rsidR="00C26C5B" w:rsidRDefault="00C26C5B" w:rsidP="00003C87">
            <w:r>
              <w:t>37309</w:t>
            </w:r>
          </w:p>
        </w:tc>
        <w:tc>
          <w:tcPr>
            <w:tcW w:w="0" w:type="auto"/>
            <w:tcMar>
              <w:top w:w="38" w:type="dxa"/>
              <w:left w:w="38" w:type="dxa"/>
              <w:bottom w:w="38" w:type="dxa"/>
              <w:right w:w="38" w:type="dxa"/>
            </w:tcMar>
            <w:vAlign w:val="bottom"/>
          </w:tcPr>
          <w:p w14:paraId="1D79F518" w14:textId="77777777" w:rsidR="00C26C5B" w:rsidRDefault="00C26C5B" w:rsidP="00003C87">
            <w:pPr>
              <w:spacing w:after="200"/>
              <w:rPr>
                <w:sz w:val="20"/>
                <w:szCs w:val="20"/>
              </w:rPr>
            </w:pPr>
            <w:r>
              <w:rPr>
                <w:sz w:val="20"/>
                <w:szCs w:val="20"/>
              </w:rPr>
              <w:t xml:space="preserve">URETHRA, repair of rupture of prostatic or membranous segment (Anaes.) (Assist.) </w:t>
            </w:r>
          </w:p>
          <w:p w14:paraId="6ABC69F7"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290C4D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97E926" w14:textId="77777777" w:rsidR="00C26C5B" w:rsidRDefault="00C26C5B" w:rsidP="00003C87">
            <w:pPr>
              <w:rPr>
                <w:b/>
              </w:rPr>
            </w:pPr>
            <w:r>
              <w:rPr>
                <w:b/>
              </w:rPr>
              <w:t>Fee</w:t>
            </w:r>
          </w:p>
          <w:p w14:paraId="72D81B70" w14:textId="77777777" w:rsidR="00C26C5B" w:rsidRDefault="00C26C5B" w:rsidP="00003C87">
            <w:r>
              <w:t>37318</w:t>
            </w:r>
          </w:p>
        </w:tc>
        <w:tc>
          <w:tcPr>
            <w:tcW w:w="0" w:type="auto"/>
            <w:tcMar>
              <w:top w:w="38" w:type="dxa"/>
              <w:left w:w="38" w:type="dxa"/>
              <w:bottom w:w="38" w:type="dxa"/>
              <w:right w:w="38" w:type="dxa"/>
            </w:tcMar>
            <w:vAlign w:val="bottom"/>
          </w:tcPr>
          <w:p w14:paraId="67A18036" w14:textId="77777777" w:rsidR="00C26C5B" w:rsidRDefault="00C26C5B" w:rsidP="00003C87">
            <w:pPr>
              <w:spacing w:after="200"/>
              <w:rPr>
                <w:sz w:val="20"/>
                <w:szCs w:val="20"/>
              </w:rPr>
            </w:pPr>
            <w:r>
              <w:rPr>
                <w:sz w:val="20"/>
                <w:szCs w:val="20"/>
              </w:rPr>
              <w:t xml:space="preserve">Urethroscopy, with or without cystoscopy, with one or more of biopsy, diathermy, visual laser destruction of urethral calculi or removal of foreign body or calculi (Anaes.) </w:t>
            </w:r>
          </w:p>
          <w:p w14:paraId="39C08071" w14:textId="77777777" w:rsidR="00C26C5B" w:rsidRDefault="00C26C5B" w:rsidP="00003C87">
            <w:pPr>
              <w:tabs>
                <w:tab w:val="left" w:pos="1701"/>
              </w:tabs>
            </w:pPr>
            <w:r>
              <w:rPr>
                <w:b/>
                <w:sz w:val="20"/>
              </w:rPr>
              <w:t xml:space="preserve">Fee: </w:t>
            </w:r>
            <w:r>
              <w:t>$292.40</w:t>
            </w:r>
            <w:r>
              <w:tab/>
            </w:r>
            <w:r>
              <w:rPr>
                <w:b/>
                <w:sz w:val="20"/>
              </w:rPr>
              <w:t xml:space="preserve">Benefit: </w:t>
            </w:r>
            <w:r>
              <w:t>75% = $219.30    85% = $248.55</w:t>
            </w:r>
          </w:p>
        </w:tc>
      </w:tr>
      <w:tr w:rsidR="00C26C5B" w14:paraId="01CC4B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FEBCDE" w14:textId="77777777" w:rsidR="00C26C5B" w:rsidRDefault="00C26C5B" w:rsidP="00003C87">
            <w:pPr>
              <w:rPr>
                <w:b/>
              </w:rPr>
            </w:pPr>
            <w:r>
              <w:rPr>
                <w:b/>
              </w:rPr>
              <w:t>Fee</w:t>
            </w:r>
          </w:p>
          <w:p w14:paraId="62A08370" w14:textId="77777777" w:rsidR="00C26C5B" w:rsidRDefault="00C26C5B" w:rsidP="00003C87">
            <w:r>
              <w:t>37321</w:t>
            </w:r>
          </w:p>
        </w:tc>
        <w:tc>
          <w:tcPr>
            <w:tcW w:w="0" w:type="auto"/>
            <w:tcMar>
              <w:top w:w="38" w:type="dxa"/>
              <w:left w:w="38" w:type="dxa"/>
              <w:bottom w:w="38" w:type="dxa"/>
              <w:right w:w="38" w:type="dxa"/>
            </w:tcMar>
            <w:vAlign w:val="bottom"/>
          </w:tcPr>
          <w:p w14:paraId="42DF4404" w14:textId="77777777" w:rsidR="00C26C5B" w:rsidRDefault="00C26C5B" w:rsidP="00003C87">
            <w:pPr>
              <w:spacing w:after="200"/>
              <w:rPr>
                <w:sz w:val="20"/>
                <w:szCs w:val="20"/>
              </w:rPr>
            </w:pPr>
            <w:r>
              <w:rPr>
                <w:sz w:val="20"/>
                <w:szCs w:val="20"/>
              </w:rPr>
              <w:t xml:space="preserve">URETHRAL MEATOTOMY, EXTERNAL (Anaes.) </w:t>
            </w:r>
          </w:p>
          <w:p w14:paraId="0A412F9D" w14:textId="77777777" w:rsidR="00C26C5B" w:rsidRDefault="00C26C5B" w:rsidP="00003C87">
            <w:pPr>
              <w:tabs>
                <w:tab w:val="left" w:pos="1701"/>
              </w:tabs>
            </w:pPr>
            <w:r>
              <w:rPr>
                <w:b/>
                <w:sz w:val="20"/>
              </w:rPr>
              <w:t xml:space="preserve">Fee: </w:t>
            </w:r>
            <w:r>
              <w:t>$98.65</w:t>
            </w:r>
            <w:r>
              <w:tab/>
            </w:r>
            <w:r>
              <w:rPr>
                <w:b/>
                <w:sz w:val="20"/>
              </w:rPr>
              <w:t xml:space="preserve">Benefit: </w:t>
            </w:r>
            <w:r>
              <w:t>75% = $74.00    85% = $83.90</w:t>
            </w:r>
          </w:p>
        </w:tc>
      </w:tr>
      <w:tr w:rsidR="00C26C5B" w14:paraId="66841C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7BAFA1" w14:textId="77777777" w:rsidR="00C26C5B" w:rsidRDefault="00C26C5B" w:rsidP="00003C87">
            <w:pPr>
              <w:rPr>
                <w:b/>
              </w:rPr>
            </w:pPr>
            <w:r>
              <w:rPr>
                <w:b/>
              </w:rPr>
              <w:t>Fee</w:t>
            </w:r>
          </w:p>
          <w:p w14:paraId="450D5E93" w14:textId="77777777" w:rsidR="00C26C5B" w:rsidRDefault="00C26C5B" w:rsidP="00003C87">
            <w:r>
              <w:t>37324</w:t>
            </w:r>
          </w:p>
        </w:tc>
        <w:tc>
          <w:tcPr>
            <w:tcW w:w="0" w:type="auto"/>
            <w:tcMar>
              <w:top w:w="38" w:type="dxa"/>
              <w:left w:w="38" w:type="dxa"/>
              <w:bottom w:w="38" w:type="dxa"/>
              <w:right w:w="38" w:type="dxa"/>
            </w:tcMar>
            <w:vAlign w:val="bottom"/>
          </w:tcPr>
          <w:p w14:paraId="2CF208E4" w14:textId="77777777" w:rsidR="00C26C5B" w:rsidRDefault="00C26C5B" w:rsidP="00003C87">
            <w:pPr>
              <w:spacing w:after="200"/>
              <w:rPr>
                <w:sz w:val="20"/>
                <w:szCs w:val="20"/>
              </w:rPr>
            </w:pPr>
            <w:r>
              <w:rPr>
                <w:sz w:val="20"/>
                <w:szCs w:val="20"/>
              </w:rPr>
              <w:t xml:space="preserve">Urethrotomy or urethrostomy, internal or external (Anaes.) (Assist.) </w:t>
            </w:r>
          </w:p>
          <w:p w14:paraId="5C4BE459" w14:textId="77777777" w:rsidR="00C26C5B" w:rsidRDefault="00C26C5B" w:rsidP="00003C87">
            <w:pPr>
              <w:tabs>
                <w:tab w:val="left" w:pos="1701"/>
              </w:tabs>
            </w:pPr>
            <w:r>
              <w:rPr>
                <w:b/>
                <w:sz w:val="20"/>
              </w:rPr>
              <w:t xml:space="preserve">Fee: </w:t>
            </w:r>
            <w:r>
              <w:t>$243.05</w:t>
            </w:r>
            <w:r>
              <w:tab/>
            </w:r>
            <w:r>
              <w:rPr>
                <w:b/>
                <w:sz w:val="20"/>
              </w:rPr>
              <w:t xml:space="preserve">Benefit: </w:t>
            </w:r>
            <w:r>
              <w:t>75% = $182.30</w:t>
            </w:r>
          </w:p>
        </w:tc>
      </w:tr>
      <w:tr w:rsidR="00C26C5B" w14:paraId="28A62D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38B445" w14:textId="77777777" w:rsidR="00C26C5B" w:rsidRDefault="00C26C5B" w:rsidP="00003C87">
            <w:pPr>
              <w:rPr>
                <w:b/>
              </w:rPr>
            </w:pPr>
            <w:r>
              <w:rPr>
                <w:b/>
              </w:rPr>
              <w:t>Fee</w:t>
            </w:r>
          </w:p>
          <w:p w14:paraId="1B68AC6F" w14:textId="77777777" w:rsidR="00C26C5B" w:rsidRDefault="00C26C5B" w:rsidP="00003C87">
            <w:r>
              <w:t>37327</w:t>
            </w:r>
          </w:p>
        </w:tc>
        <w:tc>
          <w:tcPr>
            <w:tcW w:w="0" w:type="auto"/>
            <w:tcMar>
              <w:top w:w="38" w:type="dxa"/>
              <w:left w:w="38" w:type="dxa"/>
              <w:bottom w:w="38" w:type="dxa"/>
              <w:right w:w="38" w:type="dxa"/>
            </w:tcMar>
            <w:vAlign w:val="bottom"/>
          </w:tcPr>
          <w:p w14:paraId="19ABF16C" w14:textId="77777777" w:rsidR="00C26C5B" w:rsidRDefault="00C26C5B" w:rsidP="00003C87">
            <w:pPr>
              <w:spacing w:after="200"/>
              <w:rPr>
                <w:sz w:val="20"/>
                <w:szCs w:val="20"/>
              </w:rPr>
            </w:pPr>
            <w:r>
              <w:rPr>
                <w:sz w:val="20"/>
                <w:szCs w:val="20"/>
              </w:rPr>
              <w:t xml:space="preserve">URETHROTOMY, optical, for urethral stricture (Anaes.) (Assist.) </w:t>
            </w:r>
          </w:p>
          <w:p w14:paraId="74598091" w14:textId="77777777" w:rsidR="00C26C5B" w:rsidRDefault="00C26C5B" w:rsidP="00003C87">
            <w:pPr>
              <w:tabs>
                <w:tab w:val="left" w:pos="1701"/>
              </w:tabs>
            </w:pPr>
            <w:r>
              <w:rPr>
                <w:b/>
                <w:sz w:val="20"/>
              </w:rPr>
              <w:t xml:space="preserve">Fee: </w:t>
            </w:r>
            <w:r>
              <w:t>$341.70</w:t>
            </w:r>
            <w:r>
              <w:tab/>
            </w:r>
            <w:r>
              <w:rPr>
                <w:b/>
                <w:sz w:val="20"/>
              </w:rPr>
              <w:t xml:space="preserve">Benefit: </w:t>
            </w:r>
            <w:r>
              <w:t>75% = $256.30</w:t>
            </w:r>
          </w:p>
        </w:tc>
      </w:tr>
      <w:tr w:rsidR="00C26C5B" w14:paraId="78C16B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33B240" w14:textId="77777777" w:rsidR="00C26C5B" w:rsidRDefault="00C26C5B" w:rsidP="00003C87">
            <w:pPr>
              <w:rPr>
                <w:b/>
              </w:rPr>
            </w:pPr>
            <w:r>
              <w:rPr>
                <w:b/>
              </w:rPr>
              <w:t>Fee</w:t>
            </w:r>
          </w:p>
          <w:p w14:paraId="7C49F7A5" w14:textId="77777777" w:rsidR="00C26C5B" w:rsidRDefault="00C26C5B" w:rsidP="00003C87">
            <w:r>
              <w:t>37330</w:t>
            </w:r>
          </w:p>
        </w:tc>
        <w:tc>
          <w:tcPr>
            <w:tcW w:w="0" w:type="auto"/>
            <w:tcMar>
              <w:top w:w="38" w:type="dxa"/>
              <w:left w:w="38" w:type="dxa"/>
              <w:bottom w:w="38" w:type="dxa"/>
              <w:right w:w="38" w:type="dxa"/>
            </w:tcMar>
            <w:vAlign w:val="bottom"/>
          </w:tcPr>
          <w:p w14:paraId="3CAE7033" w14:textId="77777777" w:rsidR="00C26C5B" w:rsidRDefault="00C26C5B" w:rsidP="00003C87">
            <w:pPr>
              <w:spacing w:after="200"/>
              <w:rPr>
                <w:sz w:val="20"/>
                <w:szCs w:val="20"/>
              </w:rPr>
            </w:pPr>
            <w:r>
              <w:rPr>
                <w:sz w:val="20"/>
                <w:szCs w:val="20"/>
              </w:rPr>
              <w:t xml:space="preserve">URETHRECTOMY, partial or complete, for removal of tumour (Anaes.) (Assist.) </w:t>
            </w:r>
          </w:p>
          <w:p w14:paraId="0B1326BA" w14:textId="77777777" w:rsidR="00C26C5B" w:rsidRDefault="00C26C5B" w:rsidP="00003C87">
            <w:pPr>
              <w:tabs>
                <w:tab w:val="left" w:pos="1701"/>
              </w:tabs>
            </w:pPr>
            <w:r>
              <w:rPr>
                <w:b/>
                <w:sz w:val="20"/>
              </w:rPr>
              <w:t xml:space="preserve">Fee: </w:t>
            </w:r>
            <w:r>
              <w:t>$686.95</w:t>
            </w:r>
            <w:r>
              <w:tab/>
            </w:r>
            <w:r>
              <w:rPr>
                <w:b/>
                <w:sz w:val="20"/>
              </w:rPr>
              <w:t xml:space="preserve">Benefit: </w:t>
            </w:r>
            <w:r>
              <w:t>75% = $515.25</w:t>
            </w:r>
          </w:p>
        </w:tc>
      </w:tr>
      <w:tr w:rsidR="00C26C5B" w14:paraId="4E3CAF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3329D5" w14:textId="77777777" w:rsidR="00C26C5B" w:rsidRDefault="00C26C5B" w:rsidP="00003C87">
            <w:pPr>
              <w:rPr>
                <w:b/>
              </w:rPr>
            </w:pPr>
            <w:r>
              <w:rPr>
                <w:b/>
              </w:rPr>
              <w:t>Fee</w:t>
            </w:r>
          </w:p>
          <w:p w14:paraId="58D89ED4" w14:textId="77777777" w:rsidR="00C26C5B" w:rsidRDefault="00C26C5B" w:rsidP="00003C87">
            <w:r>
              <w:t>37333</w:t>
            </w:r>
          </w:p>
        </w:tc>
        <w:tc>
          <w:tcPr>
            <w:tcW w:w="0" w:type="auto"/>
            <w:tcMar>
              <w:top w:w="38" w:type="dxa"/>
              <w:left w:w="38" w:type="dxa"/>
              <w:bottom w:w="38" w:type="dxa"/>
              <w:right w:w="38" w:type="dxa"/>
            </w:tcMar>
            <w:vAlign w:val="bottom"/>
          </w:tcPr>
          <w:p w14:paraId="09520BAD" w14:textId="77777777" w:rsidR="00C26C5B" w:rsidRDefault="00C26C5B" w:rsidP="00003C87">
            <w:pPr>
              <w:spacing w:after="200"/>
              <w:rPr>
                <w:sz w:val="20"/>
                <w:szCs w:val="20"/>
              </w:rPr>
            </w:pPr>
            <w:r>
              <w:rPr>
                <w:sz w:val="20"/>
                <w:szCs w:val="20"/>
              </w:rPr>
              <w:t xml:space="preserve">URETHROVAGINAL FISTULA, closure of (Anaes.) (Assist.) </w:t>
            </w:r>
          </w:p>
          <w:p w14:paraId="2B96AB77" w14:textId="77777777" w:rsidR="00C26C5B" w:rsidRDefault="00C26C5B" w:rsidP="00003C87">
            <w:pPr>
              <w:tabs>
                <w:tab w:val="left" w:pos="1701"/>
              </w:tabs>
            </w:pPr>
            <w:r>
              <w:rPr>
                <w:b/>
                <w:sz w:val="20"/>
              </w:rPr>
              <w:t xml:space="preserve">Fee: </w:t>
            </w:r>
            <w:r>
              <w:t>$590.05</w:t>
            </w:r>
            <w:r>
              <w:tab/>
            </w:r>
            <w:r>
              <w:rPr>
                <w:b/>
                <w:sz w:val="20"/>
              </w:rPr>
              <w:t xml:space="preserve">Benefit: </w:t>
            </w:r>
            <w:r>
              <w:t>75% = $442.55</w:t>
            </w:r>
          </w:p>
        </w:tc>
      </w:tr>
      <w:tr w:rsidR="00C26C5B" w14:paraId="1C3CA06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33EE55" w14:textId="77777777" w:rsidR="00C26C5B" w:rsidRDefault="00C26C5B" w:rsidP="00003C87">
            <w:pPr>
              <w:rPr>
                <w:b/>
              </w:rPr>
            </w:pPr>
            <w:r>
              <w:rPr>
                <w:b/>
              </w:rPr>
              <w:t>Fee</w:t>
            </w:r>
          </w:p>
          <w:p w14:paraId="284AF112" w14:textId="77777777" w:rsidR="00C26C5B" w:rsidRDefault="00C26C5B" w:rsidP="00003C87">
            <w:r>
              <w:t>37336</w:t>
            </w:r>
          </w:p>
        </w:tc>
        <w:tc>
          <w:tcPr>
            <w:tcW w:w="0" w:type="auto"/>
            <w:tcMar>
              <w:top w:w="38" w:type="dxa"/>
              <w:left w:w="38" w:type="dxa"/>
              <w:bottom w:w="38" w:type="dxa"/>
              <w:right w:w="38" w:type="dxa"/>
            </w:tcMar>
            <w:vAlign w:val="bottom"/>
          </w:tcPr>
          <w:p w14:paraId="5E0F103C" w14:textId="77777777" w:rsidR="00C26C5B" w:rsidRDefault="00C26C5B" w:rsidP="00003C87">
            <w:pPr>
              <w:spacing w:after="200"/>
              <w:rPr>
                <w:sz w:val="20"/>
                <w:szCs w:val="20"/>
              </w:rPr>
            </w:pPr>
            <w:r>
              <w:rPr>
                <w:sz w:val="20"/>
                <w:szCs w:val="20"/>
              </w:rPr>
              <w:t xml:space="preserve">URETHRORECTAL FISTULA, closure of (Anaes.) (Assist.) </w:t>
            </w:r>
          </w:p>
          <w:p w14:paraId="02EEBFB1" w14:textId="77777777" w:rsidR="00C26C5B" w:rsidRDefault="00C26C5B" w:rsidP="00003C87">
            <w:pPr>
              <w:tabs>
                <w:tab w:val="left" w:pos="1701"/>
              </w:tabs>
            </w:pPr>
            <w:r>
              <w:rPr>
                <w:b/>
                <w:sz w:val="20"/>
              </w:rPr>
              <w:t xml:space="preserve">Fee: </w:t>
            </w:r>
            <w:r>
              <w:t>$783.90</w:t>
            </w:r>
            <w:r>
              <w:tab/>
            </w:r>
            <w:r>
              <w:rPr>
                <w:b/>
                <w:sz w:val="20"/>
              </w:rPr>
              <w:t xml:space="preserve">Benefit: </w:t>
            </w:r>
            <w:r>
              <w:t>75% = $587.95</w:t>
            </w:r>
          </w:p>
        </w:tc>
      </w:tr>
      <w:tr w:rsidR="00C26C5B" w14:paraId="228DF7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E149C2" w14:textId="77777777" w:rsidR="00C26C5B" w:rsidRDefault="00C26C5B" w:rsidP="00003C87">
            <w:pPr>
              <w:rPr>
                <w:b/>
              </w:rPr>
            </w:pPr>
            <w:r>
              <w:rPr>
                <w:b/>
              </w:rPr>
              <w:t>Fee</w:t>
            </w:r>
          </w:p>
          <w:p w14:paraId="49D781E0" w14:textId="77777777" w:rsidR="00C26C5B" w:rsidRDefault="00C26C5B" w:rsidP="00003C87">
            <w:r>
              <w:t>37338</w:t>
            </w:r>
          </w:p>
        </w:tc>
        <w:tc>
          <w:tcPr>
            <w:tcW w:w="0" w:type="auto"/>
            <w:tcMar>
              <w:top w:w="38" w:type="dxa"/>
              <w:left w:w="38" w:type="dxa"/>
              <w:bottom w:w="38" w:type="dxa"/>
              <w:right w:w="38" w:type="dxa"/>
            </w:tcMar>
            <w:vAlign w:val="bottom"/>
          </w:tcPr>
          <w:p w14:paraId="6B9E4584" w14:textId="77777777" w:rsidR="00C26C5B" w:rsidRDefault="00C26C5B" w:rsidP="00003C87">
            <w:pPr>
              <w:spacing w:after="200"/>
              <w:rPr>
                <w:sz w:val="20"/>
                <w:szCs w:val="20"/>
              </w:rPr>
            </w:pPr>
            <w:r>
              <w:rPr>
                <w:sz w:val="20"/>
                <w:szCs w:val="20"/>
              </w:rPr>
              <w:t xml:space="preserve">Urethral synthetic male sling system, division or removal of, for urethral obstruction, sling erosion, pain or infection, following previous surgery for urinary incontinence, other than a service associated with a service to which item 37340 or 37341 applies (Anaes.) (Assist.) </w:t>
            </w:r>
          </w:p>
          <w:p w14:paraId="31DDBC4F" w14:textId="77777777" w:rsidR="00C26C5B" w:rsidRDefault="00C26C5B" w:rsidP="00003C87">
            <w:pPr>
              <w:tabs>
                <w:tab w:val="left" w:pos="1701"/>
              </w:tabs>
            </w:pPr>
            <w:r>
              <w:rPr>
                <w:b/>
                <w:sz w:val="20"/>
              </w:rPr>
              <w:t xml:space="preserve">Fee: </w:t>
            </w:r>
            <w:r>
              <w:t>$963.40</w:t>
            </w:r>
            <w:r>
              <w:tab/>
            </w:r>
            <w:r>
              <w:rPr>
                <w:b/>
                <w:sz w:val="20"/>
              </w:rPr>
              <w:t xml:space="preserve">Benefit: </w:t>
            </w:r>
            <w:r>
              <w:t>75% = $722.55</w:t>
            </w:r>
          </w:p>
        </w:tc>
      </w:tr>
      <w:tr w:rsidR="00C26C5B" w14:paraId="734D477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4F151E" w14:textId="77777777" w:rsidR="00C26C5B" w:rsidRDefault="00C26C5B" w:rsidP="00003C87">
            <w:pPr>
              <w:rPr>
                <w:b/>
              </w:rPr>
            </w:pPr>
            <w:r>
              <w:rPr>
                <w:b/>
              </w:rPr>
              <w:t>Fee</w:t>
            </w:r>
          </w:p>
          <w:p w14:paraId="63E9EF19" w14:textId="77777777" w:rsidR="00C26C5B" w:rsidRDefault="00C26C5B" w:rsidP="00003C87">
            <w:r>
              <w:t>37339</w:t>
            </w:r>
          </w:p>
        </w:tc>
        <w:tc>
          <w:tcPr>
            <w:tcW w:w="0" w:type="auto"/>
            <w:tcMar>
              <w:top w:w="38" w:type="dxa"/>
              <w:left w:w="38" w:type="dxa"/>
              <w:bottom w:w="38" w:type="dxa"/>
              <w:right w:w="38" w:type="dxa"/>
            </w:tcMar>
            <w:vAlign w:val="bottom"/>
          </w:tcPr>
          <w:p w14:paraId="20866BB3" w14:textId="77777777" w:rsidR="00C26C5B" w:rsidRDefault="00C26C5B" w:rsidP="00003C87">
            <w:pPr>
              <w:spacing w:after="200"/>
              <w:rPr>
                <w:sz w:val="20"/>
                <w:szCs w:val="20"/>
              </w:rPr>
            </w:pPr>
            <w:r>
              <w:rPr>
                <w:sz w:val="20"/>
                <w:szCs w:val="20"/>
              </w:rPr>
              <w:t xml:space="preserve">Periurethral or transurethral injection of urethral bulking agents for the treatment of urinary incontinence, including cystoscopy and urethroscopy, other than a service associated with a service to which item 18375 or 18379 applies (Anaes.) </w:t>
            </w:r>
          </w:p>
          <w:p w14:paraId="5FDE6ECB" w14:textId="77777777" w:rsidR="00C26C5B" w:rsidRDefault="00C26C5B" w:rsidP="00003C87">
            <w:pPr>
              <w:tabs>
                <w:tab w:val="left" w:pos="1701"/>
              </w:tabs>
            </w:pPr>
            <w:r>
              <w:rPr>
                <w:b/>
                <w:sz w:val="20"/>
              </w:rPr>
              <w:t xml:space="preserve">Fee: </w:t>
            </w:r>
            <w:r>
              <w:t>$253.60</w:t>
            </w:r>
            <w:r>
              <w:tab/>
            </w:r>
            <w:r>
              <w:rPr>
                <w:b/>
                <w:sz w:val="20"/>
              </w:rPr>
              <w:t xml:space="preserve">Benefit: </w:t>
            </w:r>
            <w:r>
              <w:t>75% = $190.20    85% = $215.60</w:t>
            </w:r>
          </w:p>
        </w:tc>
      </w:tr>
      <w:tr w:rsidR="00C26C5B" w14:paraId="52A88F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BCC699" w14:textId="77777777" w:rsidR="00C26C5B" w:rsidRDefault="00C26C5B" w:rsidP="00003C87">
            <w:pPr>
              <w:rPr>
                <w:b/>
              </w:rPr>
            </w:pPr>
            <w:r>
              <w:rPr>
                <w:b/>
              </w:rPr>
              <w:t>Fee</w:t>
            </w:r>
          </w:p>
          <w:p w14:paraId="431BD856" w14:textId="77777777" w:rsidR="00C26C5B" w:rsidRDefault="00C26C5B" w:rsidP="00003C87">
            <w:r>
              <w:t>37340</w:t>
            </w:r>
          </w:p>
        </w:tc>
        <w:tc>
          <w:tcPr>
            <w:tcW w:w="0" w:type="auto"/>
            <w:tcMar>
              <w:top w:w="38" w:type="dxa"/>
              <w:left w:w="38" w:type="dxa"/>
              <w:bottom w:w="38" w:type="dxa"/>
              <w:right w:w="38" w:type="dxa"/>
            </w:tcMar>
            <w:vAlign w:val="bottom"/>
          </w:tcPr>
          <w:p w14:paraId="1E4745B8" w14:textId="77777777" w:rsidR="00C26C5B" w:rsidRDefault="00C26C5B" w:rsidP="00003C87">
            <w:pPr>
              <w:spacing w:after="200"/>
              <w:rPr>
                <w:sz w:val="20"/>
                <w:szCs w:val="20"/>
              </w:rPr>
            </w:pPr>
            <w:r>
              <w:rPr>
                <w:sz w:val="20"/>
                <w:szCs w:val="20"/>
              </w:rPr>
              <w:t xml:space="preserve">Urethral synthetic sling, division or removal of, for urethral obstruction, sling erosion, pain or infection following previous surgery for urinary incontinence, vaginal approach, other than a service associated with a service to which item 37341 or 37344 applies (Anaes.) (Assist.) </w:t>
            </w:r>
          </w:p>
          <w:p w14:paraId="2F4A5B97" w14:textId="77777777" w:rsidR="00C26C5B" w:rsidRDefault="00C26C5B" w:rsidP="00003C87">
            <w:pPr>
              <w:tabs>
                <w:tab w:val="left" w:pos="1701"/>
              </w:tabs>
            </w:pPr>
            <w:r>
              <w:rPr>
                <w:b/>
                <w:sz w:val="20"/>
              </w:rPr>
              <w:t xml:space="preserve">Fee: </w:t>
            </w:r>
            <w:r>
              <w:t>$963.40</w:t>
            </w:r>
            <w:r>
              <w:tab/>
            </w:r>
            <w:r>
              <w:rPr>
                <w:b/>
                <w:sz w:val="20"/>
              </w:rPr>
              <w:t xml:space="preserve">Benefit: </w:t>
            </w:r>
            <w:r>
              <w:t>75% = $722.55</w:t>
            </w:r>
          </w:p>
        </w:tc>
      </w:tr>
      <w:tr w:rsidR="00C26C5B" w14:paraId="4E40F8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863A07" w14:textId="77777777" w:rsidR="00C26C5B" w:rsidRDefault="00C26C5B" w:rsidP="00003C87">
            <w:pPr>
              <w:rPr>
                <w:b/>
              </w:rPr>
            </w:pPr>
            <w:r>
              <w:rPr>
                <w:b/>
              </w:rPr>
              <w:t>Fee</w:t>
            </w:r>
          </w:p>
          <w:p w14:paraId="636CDBC2" w14:textId="77777777" w:rsidR="00C26C5B" w:rsidRDefault="00C26C5B" w:rsidP="00003C87">
            <w:r>
              <w:t>37341</w:t>
            </w:r>
          </w:p>
        </w:tc>
        <w:tc>
          <w:tcPr>
            <w:tcW w:w="0" w:type="auto"/>
            <w:tcMar>
              <w:top w:w="38" w:type="dxa"/>
              <w:left w:w="38" w:type="dxa"/>
              <w:bottom w:w="38" w:type="dxa"/>
              <w:right w:w="38" w:type="dxa"/>
            </w:tcMar>
            <w:vAlign w:val="bottom"/>
          </w:tcPr>
          <w:p w14:paraId="62378AAD" w14:textId="77777777" w:rsidR="00C26C5B" w:rsidRDefault="00C26C5B" w:rsidP="00003C87">
            <w:pPr>
              <w:spacing w:after="200"/>
              <w:rPr>
                <w:sz w:val="20"/>
                <w:szCs w:val="20"/>
              </w:rPr>
            </w:pPr>
            <w:r>
              <w:rPr>
                <w:sz w:val="20"/>
                <w:szCs w:val="20"/>
              </w:rPr>
              <w:t xml:space="preserve">Urethral sling, division or removal of, for urethral obstruction, sling erosion, pain or infection following previous surgery for urinary incontinence, suprapubic, combined suprapubic and vaginal or combined suprapubic and perineal approach, other than a service associated with a service to which item 37340 or 37344 applies (Anaes.) (Assist.) </w:t>
            </w:r>
          </w:p>
          <w:p w14:paraId="07CFE997" w14:textId="77777777" w:rsidR="00C26C5B" w:rsidRDefault="00C26C5B" w:rsidP="00003C87">
            <w:pPr>
              <w:tabs>
                <w:tab w:val="left" w:pos="1701"/>
              </w:tabs>
            </w:pPr>
            <w:r>
              <w:rPr>
                <w:b/>
                <w:sz w:val="20"/>
              </w:rPr>
              <w:t xml:space="preserve">Fee: </w:t>
            </w:r>
            <w:r>
              <w:t>$963.40</w:t>
            </w:r>
            <w:r>
              <w:tab/>
            </w:r>
            <w:r>
              <w:rPr>
                <w:b/>
                <w:sz w:val="20"/>
              </w:rPr>
              <w:t xml:space="preserve">Benefit: </w:t>
            </w:r>
            <w:r>
              <w:t>75% = $722.55</w:t>
            </w:r>
          </w:p>
        </w:tc>
      </w:tr>
      <w:tr w:rsidR="00C26C5B" w14:paraId="4498C3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7925C0" w14:textId="77777777" w:rsidR="00C26C5B" w:rsidRDefault="00C26C5B" w:rsidP="00003C87">
            <w:pPr>
              <w:rPr>
                <w:b/>
              </w:rPr>
            </w:pPr>
            <w:r>
              <w:rPr>
                <w:b/>
              </w:rPr>
              <w:t>Fee</w:t>
            </w:r>
          </w:p>
          <w:p w14:paraId="1BAA0979" w14:textId="77777777" w:rsidR="00C26C5B" w:rsidRDefault="00C26C5B" w:rsidP="00003C87">
            <w:r>
              <w:t>37342</w:t>
            </w:r>
          </w:p>
        </w:tc>
        <w:tc>
          <w:tcPr>
            <w:tcW w:w="0" w:type="auto"/>
            <w:tcMar>
              <w:top w:w="38" w:type="dxa"/>
              <w:left w:w="38" w:type="dxa"/>
              <w:bottom w:w="38" w:type="dxa"/>
              <w:right w:w="38" w:type="dxa"/>
            </w:tcMar>
            <w:vAlign w:val="bottom"/>
          </w:tcPr>
          <w:p w14:paraId="653A2ED0" w14:textId="77777777" w:rsidR="00C26C5B" w:rsidRDefault="00C26C5B" w:rsidP="00003C87">
            <w:pPr>
              <w:spacing w:after="200"/>
              <w:rPr>
                <w:sz w:val="20"/>
                <w:szCs w:val="20"/>
              </w:rPr>
            </w:pPr>
            <w:r>
              <w:rPr>
                <w:sz w:val="20"/>
                <w:szCs w:val="20"/>
              </w:rPr>
              <w:t xml:space="preserve">URETHROPLASTY  single stage operation (Anaes.) (Assist.) </w:t>
            </w:r>
          </w:p>
          <w:p w14:paraId="0422C2D3" w14:textId="77777777" w:rsidR="00C26C5B" w:rsidRDefault="00C26C5B" w:rsidP="00003C87">
            <w:pPr>
              <w:tabs>
                <w:tab w:val="left" w:pos="1701"/>
              </w:tabs>
            </w:pPr>
            <w:r>
              <w:rPr>
                <w:b/>
                <w:sz w:val="20"/>
              </w:rPr>
              <w:t xml:space="preserve">Fee: </w:t>
            </w:r>
            <w:r>
              <w:t>$880.75</w:t>
            </w:r>
            <w:r>
              <w:tab/>
            </w:r>
            <w:r>
              <w:rPr>
                <w:b/>
                <w:sz w:val="20"/>
              </w:rPr>
              <w:t xml:space="preserve">Benefit: </w:t>
            </w:r>
            <w:r>
              <w:t>75% = $660.60</w:t>
            </w:r>
          </w:p>
        </w:tc>
      </w:tr>
      <w:tr w:rsidR="00C26C5B" w14:paraId="550454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88AEEC" w14:textId="77777777" w:rsidR="00C26C5B" w:rsidRDefault="00C26C5B" w:rsidP="00003C87">
            <w:pPr>
              <w:rPr>
                <w:b/>
              </w:rPr>
            </w:pPr>
            <w:r>
              <w:rPr>
                <w:b/>
              </w:rPr>
              <w:t>Fee</w:t>
            </w:r>
          </w:p>
          <w:p w14:paraId="1DAB60B0" w14:textId="77777777" w:rsidR="00C26C5B" w:rsidRDefault="00C26C5B" w:rsidP="00003C87">
            <w:r>
              <w:t>37343</w:t>
            </w:r>
          </w:p>
        </w:tc>
        <w:tc>
          <w:tcPr>
            <w:tcW w:w="0" w:type="auto"/>
            <w:tcMar>
              <w:top w:w="38" w:type="dxa"/>
              <w:left w:w="38" w:type="dxa"/>
              <w:bottom w:w="38" w:type="dxa"/>
              <w:right w:w="38" w:type="dxa"/>
            </w:tcMar>
            <w:vAlign w:val="bottom"/>
          </w:tcPr>
          <w:p w14:paraId="52A90851" w14:textId="77777777" w:rsidR="00C26C5B" w:rsidRDefault="00C26C5B" w:rsidP="00003C87">
            <w:pPr>
              <w:spacing w:after="200"/>
              <w:rPr>
                <w:sz w:val="20"/>
                <w:szCs w:val="20"/>
              </w:rPr>
            </w:pPr>
            <w:r>
              <w:rPr>
                <w:sz w:val="20"/>
                <w:szCs w:val="20"/>
              </w:rPr>
              <w:t xml:space="preserve">URETHROPLASTY, single stage operation, transpubic approach via separate incisions above and below the symphysis pubis, excluding laparotomy, symphysectomy and suprapubic cystotomy, with or without re-routing of the urethra around the crura (Anaes.) (Assist.) </w:t>
            </w:r>
          </w:p>
          <w:p w14:paraId="39B0F719" w14:textId="77777777" w:rsidR="00C26C5B" w:rsidRDefault="00C26C5B" w:rsidP="00003C87">
            <w:pPr>
              <w:tabs>
                <w:tab w:val="left" w:pos="1701"/>
              </w:tabs>
            </w:pPr>
            <w:r>
              <w:rPr>
                <w:b/>
                <w:sz w:val="20"/>
              </w:rPr>
              <w:t xml:space="preserve">Fee: </w:t>
            </w:r>
            <w:r>
              <w:t>$1,470.65</w:t>
            </w:r>
            <w:r>
              <w:tab/>
            </w:r>
            <w:r>
              <w:rPr>
                <w:b/>
                <w:sz w:val="20"/>
              </w:rPr>
              <w:t xml:space="preserve">Benefit: </w:t>
            </w:r>
            <w:r>
              <w:t>75% = $1103.00</w:t>
            </w:r>
          </w:p>
        </w:tc>
      </w:tr>
      <w:tr w:rsidR="00C26C5B" w14:paraId="41FF50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2E353F" w14:textId="77777777" w:rsidR="00C26C5B" w:rsidRDefault="00C26C5B" w:rsidP="00003C87">
            <w:pPr>
              <w:rPr>
                <w:b/>
              </w:rPr>
            </w:pPr>
            <w:r>
              <w:rPr>
                <w:b/>
              </w:rPr>
              <w:t>Fee</w:t>
            </w:r>
          </w:p>
          <w:p w14:paraId="61BD662F" w14:textId="77777777" w:rsidR="00C26C5B" w:rsidRDefault="00C26C5B" w:rsidP="00003C87">
            <w:r>
              <w:t>37344</w:t>
            </w:r>
          </w:p>
        </w:tc>
        <w:tc>
          <w:tcPr>
            <w:tcW w:w="0" w:type="auto"/>
            <w:tcMar>
              <w:top w:w="38" w:type="dxa"/>
              <w:left w:w="38" w:type="dxa"/>
              <w:bottom w:w="38" w:type="dxa"/>
              <w:right w:w="38" w:type="dxa"/>
            </w:tcMar>
            <w:vAlign w:val="bottom"/>
          </w:tcPr>
          <w:p w14:paraId="3A061109" w14:textId="77777777" w:rsidR="00C26C5B" w:rsidRDefault="00C26C5B" w:rsidP="00003C87">
            <w:pPr>
              <w:spacing w:after="200"/>
              <w:rPr>
                <w:sz w:val="20"/>
                <w:szCs w:val="20"/>
              </w:rPr>
            </w:pPr>
            <w:r>
              <w:rPr>
                <w:sz w:val="20"/>
                <w:szCs w:val="20"/>
              </w:rPr>
              <w:t xml:space="preserve">Urethral autologous fascial sling (or other biological sling), division or removal of, for urethral obstruction, sling erosion, pain or infection following previous surgery for urinary incontinence, vaginal approach, other than a service to which 37340 or 37341 applies (Anaes.) (Assist.) </w:t>
            </w:r>
          </w:p>
          <w:p w14:paraId="15C858B2" w14:textId="77777777" w:rsidR="00C26C5B" w:rsidRDefault="00C26C5B" w:rsidP="00003C87">
            <w:pPr>
              <w:tabs>
                <w:tab w:val="left" w:pos="1701"/>
              </w:tabs>
            </w:pPr>
            <w:r>
              <w:rPr>
                <w:b/>
                <w:sz w:val="20"/>
              </w:rPr>
              <w:t xml:space="preserve">Fee: </w:t>
            </w:r>
            <w:r>
              <w:t>$963.40</w:t>
            </w:r>
            <w:r>
              <w:tab/>
            </w:r>
            <w:r>
              <w:rPr>
                <w:b/>
                <w:sz w:val="20"/>
              </w:rPr>
              <w:t xml:space="preserve">Benefit: </w:t>
            </w:r>
            <w:r>
              <w:t>75% = $722.55</w:t>
            </w:r>
          </w:p>
        </w:tc>
      </w:tr>
      <w:tr w:rsidR="00C26C5B" w14:paraId="2E47459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C5BBAE" w14:textId="77777777" w:rsidR="00C26C5B" w:rsidRDefault="00C26C5B" w:rsidP="00003C87">
            <w:pPr>
              <w:rPr>
                <w:b/>
              </w:rPr>
            </w:pPr>
            <w:r>
              <w:rPr>
                <w:b/>
              </w:rPr>
              <w:t>Fee</w:t>
            </w:r>
          </w:p>
          <w:p w14:paraId="0EBDF814" w14:textId="77777777" w:rsidR="00C26C5B" w:rsidRDefault="00C26C5B" w:rsidP="00003C87">
            <w:r>
              <w:t>37345</w:t>
            </w:r>
          </w:p>
        </w:tc>
        <w:tc>
          <w:tcPr>
            <w:tcW w:w="0" w:type="auto"/>
            <w:tcMar>
              <w:top w:w="38" w:type="dxa"/>
              <w:left w:w="38" w:type="dxa"/>
              <w:bottom w:w="38" w:type="dxa"/>
              <w:right w:w="38" w:type="dxa"/>
            </w:tcMar>
            <w:vAlign w:val="bottom"/>
          </w:tcPr>
          <w:p w14:paraId="28E2C01A" w14:textId="77777777" w:rsidR="00C26C5B" w:rsidRDefault="00C26C5B" w:rsidP="00003C87">
            <w:pPr>
              <w:spacing w:after="200"/>
              <w:rPr>
                <w:sz w:val="20"/>
                <w:szCs w:val="20"/>
              </w:rPr>
            </w:pPr>
            <w:r>
              <w:rPr>
                <w:sz w:val="20"/>
                <w:szCs w:val="20"/>
              </w:rPr>
              <w:t xml:space="preserve">URETHROPLASTY  2 stage operation  first stage (Anaes.) (Assist.) </w:t>
            </w:r>
          </w:p>
          <w:p w14:paraId="1DF07F10" w14:textId="77777777" w:rsidR="00C26C5B" w:rsidRDefault="00C26C5B" w:rsidP="00003C87">
            <w:pPr>
              <w:tabs>
                <w:tab w:val="left" w:pos="1701"/>
              </w:tabs>
            </w:pPr>
            <w:r>
              <w:rPr>
                <w:b/>
                <w:sz w:val="20"/>
              </w:rPr>
              <w:t xml:space="preserve">Fee: </w:t>
            </w:r>
            <w:r>
              <w:t>$730.90</w:t>
            </w:r>
            <w:r>
              <w:tab/>
            </w:r>
            <w:r>
              <w:rPr>
                <w:b/>
                <w:sz w:val="20"/>
              </w:rPr>
              <w:t xml:space="preserve">Benefit: </w:t>
            </w:r>
            <w:r>
              <w:t>75% = $548.20</w:t>
            </w:r>
          </w:p>
        </w:tc>
      </w:tr>
      <w:tr w:rsidR="00C26C5B" w14:paraId="49AFEF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452484" w14:textId="77777777" w:rsidR="00C26C5B" w:rsidRDefault="00C26C5B" w:rsidP="00003C87">
            <w:pPr>
              <w:rPr>
                <w:b/>
              </w:rPr>
            </w:pPr>
            <w:r>
              <w:rPr>
                <w:b/>
              </w:rPr>
              <w:t>Fee</w:t>
            </w:r>
          </w:p>
          <w:p w14:paraId="1A96CF6C" w14:textId="77777777" w:rsidR="00C26C5B" w:rsidRDefault="00C26C5B" w:rsidP="00003C87">
            <w:r>
              <w:t>37348</w:t>
            </w:r>
          </w:p>
        </w:tc>
        <w:tc>
          <w:tcPr>
            <w:tcW w:w="0" w:type="auto"/>
            <w:tcMar>
              <w:top w:w="38" w:type="dxa"/>
              <w:left w:w="38" w:type="dxa"/>
              <w:bottom w:w="38" w:type="dxa"/>
              <w:right w:w="38" w:type="dxa"/>
            </w:tcMar>
            <w:vAlign w:val="bottom"/>
          </w:tcPr>
          <w:p w14:paraId="26A01244" w14:textId="77777777" w:rsidR="00C26C5B" w:rsidRDefault="00C26C5B" w:rsidP="00003C87">
            <w:pPr>
              <w:spacing w:after="200"/>
              <w:rPr>
                <w:sz w:val="20"/>
                <w:szCs w:val="20"/>
              </w:rPr>
            </w:pPr>
            <w:r>
              <w:rPr>
                <w:sz w:val="20"/>
                <w:szCs w:val="20"/>
              </w:rPr>
              <w:t xml:space="preserve">URETHROPLASTY  2 stage operation  second stage (Anaes.) (Assist.) </w:t>
            </w:r>
          </w:p>
          <w:p w14:paraId="65E97EBC" w14:textId="77777777" w:rsidR="00C26C5B" w:rsidRDefault="00C26C5B" w:rsidP="00003C87">
            <w:pPr>
              <w:tabs>
                <w:tab w:val="left" w:pos="1701"/>
              </w:tabs>
            </w:pPr>
            <w:r>
              <w:rPr>
                <w:b/>
                <w:sz w:val="20"/>
              </w:rPr>
              <w:t xml:space="preserve">Fee: </w:t>
            </w:r>
            <w:r>
              <w:t>$730.90</w:t>
            </w:r>
            <w:r>
              <w:tab/>
            </w:r>
            <w:r>
              <w:rPr>
                <w:b/>
                <w:sz w:val="20"/>
              </w:rPr>
              <w:t xml:space="preserve">Benefit: </w:t>
            </w:r>
            <w:r>
              <w:t>75% = $548.20</w:t>
            </w:r>
          </w:p>
        </w:tc>
      </w:tr>
      <w:tr w:rsidR="00C26C5B" w14:paraId="5E3A8D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8F6ED3" w14:textId="77777777" w:rsidR="00C26C5B" w:rsidRDefault="00C26C5B" w:rsidP="00003C87">
            <w:pPr>
              <w:rPr>
                <w:b/>
              </w:rPr>
            </w:pPr>
            <w:r>
              <w:rPr>
                <w:b/>
              </w:rPr>
              <w:t>Fee</w:t>
            </w:r>
          </w:p>
          <w:p w14:paraId="029B8F50" w14:textId="77777777" w:rsidR="00C26C5B" w:rsidRDefault="00C26C5B" w:rsidP="00003C87">
            <w:r>
              <w:t>37351</w:t>
            </w:r>
          </w:p>
        </w:tc>
        <w:tc>
          <w:tcPr>
            <w:tcW w:w="0" w:type="auto"/>
            <w:tcMar>
              <w:top w:w="38" w:type="dxa"/>
              <w:left w:w="38" w:type="dxa"/>
              <w:bottom w:w="38" w:type="dxa"/>
              <w:right w:w="38" w:type="dxa"/>
            </w:tcMar>
            <w:vAlign w:val="bottom"/>
          </w:tcPr>
          <w:p w14:paraId="24D5B0E1" w14:textId="77777777" w:rsidR="00C26C5B" w:rsidRDefault="00C26C5B" w:rsidP="00003C87">
            <w:pPr>
              <w:spacing w:after="200"/>
              <w:rPr>
                <w:sz w:val="20"/>
                <w:szCs w:val="20"/>
              </w:rPr>
            </w:pPr>
            <w:r>
              <w:rPr>
                <w:sz w:val="20"/>
                <w:szCs w:val="20"/>
              </w:rPr>
              <w:t xml:space="preserve">URETHROPLASTY, not being a service to which another item in this Group applies (Anaes.) (Assist.) </w:t>
            </w:r>
          </w:p>
          <w:p w14:paraId="34EF5FCA" w14:textId="77777777" w:rsidR="00C26C5B" w:rsidRDefault="00C26C5B" w:rsidP="00003C87">
            <w:pPr>
              <w:tabs>
                <w:tab w:val="left" w:pos="1701"/>
              </w:tabs>
            </w:pPr>
            <w:r>
              <w:rPr>
                <w:b/>
                <w:sz w:val="20"/>
              </w:rPr>
              <w:t xml:space="preserve">Fee: </w:t>
            </w:r>
            <w:r>
              <w:t>$292.40</w:t>
            </w:r>
            <w:r>
              <w:tab/>
            </w:r>
            <w:r>
              <w:rPr>
                <w:b/>
                <w:sz w:val="20"/>
              </w:rPr>
              <w:t xml:space="preserve">Benefit: </w:t>
            </w:r>
            <w:r>
              <w:t>75% = $219.30</w:t>
            </w:r>
          </w:p>
        </w:tc>
      </w:tr>
      <w:tr w:rsidR="00C26C5B" w14:paraId="2F76A65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5D79B0" w14:textId="77777777" w:rsidR="00C26C5B" w:rsidRDefault="00C26C5B" w:rsidP="00003C87">
            <w:pPr>
              <w:rPr>
                <w:b/>
              </w:rPr>
            </w:pPr>
            <w:r>
              <w:rPr>
                <w:b/>
              </w:rPr>
              <w:t>Fee</w:t>
            </w:r>
          </w:p>
          <w:p w14:paraId="2812147A" w14:textId="77777777" w:rsidR="00C26C5B" w:rsidRDefault="00C26C5B" w:rsidP="00003C87">
            <w:r>
              <w:t>37354</w:t>
            </w:r>
          </w:p>
        </w:tc>
        <w:tc>
          <w:tcPr>
            <w:tcW w:w="0" w:type="auto"/>
            <w:tcMar>
              <w:top w:w="38" w:type="dxa"/>
              <w:left w:w="38" w:type="dxa"/>
              <w:bottom w:w="38" w:type="dxa"/>
              <w:right w:w="38" w:type="dxa"/>
            </w:tcMar>
            <w:vAlign w:val="bottom"/>
          </w:tcPr>
          <w:p w14:paraId="58A8675B" w14:textId="77777777" w:rsidR="00C26C5B" w:rsidRDefault="00C26C5B" w:rsidP="00003C87">
            <w:pPr>
              <w:spacing w:after="200"/>
              <w:rPr>
                <w:sz w:val="20"/>
                <w:szCs w:val="20"/>
              </w:rPr>
            </w:pPr>
            <w:r>
              <w:rPr>
                <w:sz w:val="20"/>
                <w:szCs w:val="20"/>
              </w:rPr>
              <w:t xml:space="preserve">HYPOSPADIAS, meatotomy and hemicircumcision (Anaes.) (Assist.) </w:t>
            </w:r>
          </w:p>
          <w:p w14:paraId="4F92027F" w14:textId="77777777" w:rsidR="00C26C5B" w:rsidRDefault="00C26C5B" w:rsidP="00003C87">
            <w:pPr>
              <w:tabs>
                <w:tab w:val="left" w:pos="1701"/>
              </w:tabs>
            </w:pPr>
            <w:r>
              <w:rPr>
                <w:b/>
                <w:sz w:val="20"/>
              </w:rPr>
              <w:t xml:space="preserve">Fee: </w:t>
            </w:r>
            <w:r>
              <w:t>$341.70</w:t>
            </w:r>
            <w:r>
              <w:tab/>
            </w:r>
            <w:r>
              <w:rPr>
                <w:b/>
                <w:sz w:val="20"/>
              </w:rPr>
              <w:t xml:space="preserve">Benefit: </w:t>
            </w:r>
            <w:r>
              <w:t>75% = $256.30</w:t>
            </w:r>
          </w:p>
        </w:tc>
      </w:tr>
      <w:tr w:rsidR="00C26C5B" w14:paraId="5C086E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745A4" w14:textId="77777777" w:rsidR="00C26C5B" w:rsidRDefault="00C26C5B" w:rsidP="00003C87">
            <w:pPr>
              <w:rPr>
                <w:b/>
              </w:rPr>
            </w:pPr>
            <w:r>
              <w:rPr>
                <w:b/>
              </w:rPr>
              <w:t>Fee</w:t>
            </w:r>
          </w:p>
          <w:p w14:paraId="5E97AB13" w14:textId="77777777" w:rsidR="00C26C5B" w:rsidRDefault="00C26C5B" w:rsidP="00003C87">
            <w:r>
              <w:t>37369</w:t>
            </w:r>
          </w:p>
        </w:tc>
        <w:tc>
          <w:tcPr>
            <w:tcW w:w="0" w:type="auto"/>
            <w:tcMar>
              <w:top w:w="38" w:type="dxa"/>
              <w:left w:w="38" w:type="dxa"/>
              <w:bottom w:w="38" w:type="dxa"/>
              <w:right w:w="38" w:type="dxa"/>
            </w:tcMar>
            <w:vAlign w:val="bottom"/>
          </w:tcPr>
          <w:p w14:paraId="7B8AD389" w14:textId="77777777" w:rsidR="00C26C5B" w:rsidRDefault="00C26C5B" w:rsidP="00003C87">
            <w:pPr>
              <w:spacing w:after="200"/>
              <w:rPr>
                <w:sz w:val="20"/>
                <w:szCs w:val="20"/>
              </w:rPr>
            </w:pPr>
            <w:r>
              <w:rPr>
                <w:sz w:val="20"/>
                <w:szCs w:val="20"/>
              </w:rPr>
              <w:t xml:space="preserve">URETHRA, excision of prolapse of (Anaes.) </w:t>
            </w:r>
          </w:p>
          <w:p w14:paraId="17E23498" w14:textId="77777777" w:rsidR="00C26C5B" w:rsidRDefault="00C26C5B" w:rsidP="00003C87">
            <w:pPr>
              <w:tabs>
                <w:tab w:val="left" w:pos="1701"/>
              </w:tabs>
            </w:pPr>
            <w:r>
              <w:rPr>
                <w:b/>
                <w:sz w:val="20"/>
              </w:rPr>
              <w:t xml:space="preserve">Fee: </w:t>
            </w:r>
            <w:r>
              <w:t>$197.30</w:t>
            </w:r>
            <w:r>
              <w:tab/>
            </w:r>
            <w:r>
              <w:rPr>
                <w:b/>
                <w:sz w:val="20"/>
              </w:rPr>
              <w:t xml:space="preserve">Benefit: </w:t>
            </w:r>
            <w:r>
              <w:t>75% = $148.00</w:t>
            </w:r>
          </w:p>
        </w:tc>
      </w:tr>
      <w:tr w:rsidR="00C26C5B" w14:paraId="3A51BF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8708EB" w14:textId="77777777" w:rsidR="00C26C5B" w:rsidRDefault="00C26C5B" w:rsidP="00003C87">
            <w:pPr>
              <w:rPr>
                <w:b/>
              </w:rPr>
            </w:pPr>
            <w:r>
              <w:rPr>
                <w:b/>
              </w:rPr>
              <w:t>Fee</w:t>
            </w:r>
          </w:p>
          <w:p w14:paraId="396E0174" w14:textId="77777777" w:rsidR="00C26C5B" w:rsidRDefault="00C26C5B" w:rsidP="00003C87">
            <w:r>
              <w:t>37372</w:t>
            </w:r>
          </w:p>
        </w:tc>
        <w:tc>
          <w:tcPr>
            <w:tcW w:w="0" w:type="auto"/>
            <w:tcMar>
              <w:top w:w="38" w:type="dxa"/>
              <w:left w:w="38" w:type="dxa"/>
              <w:bottom w:w="38" w:type="dxa"/>
              <w:right w:w="38" w:type="dxa"/>
            </w:tcMar>
            <w:vAlign w:val="bottom"/>
          </w:tcPr>
          <w:p w14:paraId="4C3A9010" w14:textId="77777777" w:rsidR="00C26C5B" w:rsidRDefault="00C26C5B" w:rsidP="00003C87">
            <w:pPr>
              <w:spacing w:after="200"/>
              <w:rPr>
                <w:sz w:val="20"/>
                <w:szCs w:val="20"/>
              </w:rPr>
            </w:pPr>
            <w:r>
              <w:rPr>
                <w:sz w:val="20"/>
                <w:szCs w:val="20"/>
              </w:rPr>
              <w:t xml:space="preserve">Urethral diverticulum, excision of (Anaes.) (Assist.) </w:t>
            </w:r>
          </w:p>
          <w:p w14:paraId="7DB5963E"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65FC2F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3E0885" w14:textId="77777777" w:rsidR="00C26C5B" w:rsidRDefault="00C26C5B" w:rsidP="00003C87">
            <w:pPr>
              <w:rPr>
                <w:b/>
              </w:rPr>
            </w:pPr>
            <w:r>
              <w:rPr>
                <w:b/>
              </w:rPr>
              <w:t>Fee</w:t>
            </w:r>
          </w:p>
          <w:p w14:paraId="7FD9D371" w14:textId="77777777" w:rsidR="00C26C5B" w:rsidRDefault="00C26C5B" w:rsidP="00003C87">
            <w:r>
              <w:t>37375</w:t>
            </w:r>
          </w:p>
        </w:tc>
        <w:tc>
          <w:tcPr>
            <w:tcW w:w="0" w:type="auto"/>
            <w:tcMar>
              <w:top w:w="38" w:type="dxa"/>
              <w:left w:w="38" w:type="dxa"/>
              <w:bottom w:w="38" w:type="dxa"/>
              <w:right w:w="38" w:type="dxa"/>
            </w:tcMar>
            <w:vAlign w:val="bottom"/>
          </w:tcPr>
          <w:p w14:paraId="6291A370" w14:textId="77777777" w:rsidR="00C26C5B" w:rsidRDefault="00C26C5B" w:rsidP="00003C87">
            <w:pPr>
              <w:spacing w:after="200"/>
              <w:rPr>
                <w:sz w:val="20"/>
                <w:szCs w:val="20"/>
              </w:rPr>
            </w:pPr>
            <w:r>
              <w:rPr>
                <w:sz w:val="20"/>
                <w:szCs w:val="20"/>
              </w:rPr>
              <w:t xml:space="preserve">URETHRAL SPHINCTER, reconstruction by bladder tubularisation technique or similar procedure (Anaes.) (Assist.) </w:t>
            </w:r>
          </w:p>
          <w:p w14:paraId="0837F69A" w14:textId="77777777" w:rsidR="00C26C5B" w:rsidRDefault="00C26C5B" w:rsidP="00003C87">
            <w:pPr>
              <w:tabs>
                <w:tab w:val="left" w:pos="1701"/>
              </w:tabs>
            </w:pPr>
            <w:r>
              <w:rPr>
                <w:b/>
                <w:sz w:val="20"/>
              </w:rPr>
              <w:t xml:space="preserve">Fee: </w:t>
            </w:r>
            <w:r>
              <w:t>$1,224.10</w:t>
            </w:r>
            <w:r>
              <w:tab/>
            </w:r>
            <w:r>
              <w:rPr>
                <w:b/>
                <w:sz w:val="20"/>
              </w:rPr>
              <w:t xml:space="preserve">Benefit: </w:t>
            </w:r>
            <w:r>
              <w:t>75% = $918.10</w:t>
            </w:r>
          </w:p>
        </w:tc>
      </w:tr>
      <w:tr w:rsidR="00C26C5B" w14:paraId="7C9B328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B88073" w14:textId="77777777" w:rsidR="00C26C5B" w:rsidRDefault="00C26C5B" w:rsidP="00003C87">
            <w:pPr>
              <w:rPr>
                <w:b/>
              </w:rPr>
            </w:pPr>
            <w:r>
              <w:rPr>
                <w:b/>
              </w:rPr>
              <w:t>Fee</w:t>
            </w:r>
          </w:p>
          <w:p w14:paraId="3F2481E9" w14:textId="77777777" w:rsidR="00C26C5B" w:rsidRDefault="00C26C5B" w:rsidP="00003C87">
            <w:r>
              <w:t>37381</w:t>
            </w:r>
          </w:p>
        </w:tc>
        <w:tc>
          <w:tcPr>
            <w:tcW w:w="0" w:type="auto"/>
            <w:tcMar>
              <w:top w:w="38" w:type="dxa"/>
              <w:left w:w="38" w:type="dxa"/>
              <w:bottom w:w="38" w:type="dxa"/>
              <w:right w:w="38" w:type="dxa"/>
            </w:tcMar>
            <w:vAlign w:val="bottom"/>
          </w:tcPr>
          <w:p w14:paraId="7698A214" w14:textId="77777777" w:rsidR="00C26C5B" w:rsidRDefault="00C26C5B" w:rsidP="00003C87">
            <w:pPr>
              <w:spacing w:after="200"/>
              <w:rPr>
                <w:sz w:val="20"/>
                <w:szCs w:val="20"/>
              </w:rPr>
            </w:pPr>
            <w:r>
              <w:rPr>
                <w:sz w:val="20"/>
                <w:szCs w:val="20"/>
              </w:rPr>
              <w:t xml:space="preserve">ARTIFICIAL URINARY SPHINCTER, insertion of cuff, perineal approach (Anaes.) (Assist.) </w:t>
            </w:r>
          </w:p>
          <w:p w14:paraId="588EE2AF" w14:textId="77777777" w:rsidR="00C26C5B" w:rsidRDefault="00C26C5B" w:rsidP="00003C87">
            <w:pPr>
              <w:tabs>
                <w:tab w:val="left" w:pos="1701"/>
              </w:tabs>
            </w:pPr>
            <w:r>
              <w:rPr>
                <w:b/>
                <w:sz w:val="20"/>
              </w:rPr>
              <w:t xml:space="preserve">Fee: </w:t>
            </w:r>
            <w:r>
              <w:t>$783.90</w:t>
            </w:r>
            <w:r>
              <w:tab/>
            </w:r>
            <w:r>
              <w:rPr>
                <w:b/>
                <w:sz w:val="20"/>
              </w:rPr>
              <w:t xml:space="preserve">Benefit: </w:t>
            </w:r>
            <w:r>
              <w:t>75% = $587.95</w:t>
            </w:r>
          </w:p>
        </w:tc>
      </w:tr>
      <w:tr w:rsidR="00C26C5B" w14:paraId="3832FD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ED8462" w14:textId="77777777" w:rsidR="00C26C5B" w:rsidRDefault="00C26C5B" w:rsidP="00003C87">
            <w:pPr>
              <w:rPr>
                <w:b/>
              </w:rPr>
            </w:pPr>
            <w:r>
              <w:rPr>
                <w:b/>
              </w:rPr>
              <w:t>Fee</w:t>
            </w:r>
          </w:p>
          <w:p w14:paraId="7AFC97D0" w14:textId="77777777" w:rsidR="00C26C5B" w:rsidRDefault="00C26C5B" w:rsidP="00003C87">
            <w:r>
              <w:t>37384</w:t>
            </w:r>
          </w:p>
        </w:tc>
        <w:tc>
          <w:tcPr>
            <w:tcW w:w="0" w:type="auto"/>
            <w:tcMar>
              <w:top w:w="38" w:type="dxa"/>
              <w:left w:w="38" w:type="dxa"/>
              <w:bottom w:w="38" w:type="dxa"/>
              <w:right w:w="38" w:type="dxa"/>
            </w:tcMar>
            <w:vAlign w:val="bottom"/>
          </w:tcPr>
          <w:p w14:paraId="4758FC33" w14:textId="77777777" w:rsidR="00C26C5B" w:rsidRDefault="00C26C5B" w:rsidP="00003C87">
            <w:pPr>
              <w:spacing w:after="200"/>
              <w:rPr>
                <w:sz w:val="20"/>
                <w:szCs w:val="20"/>
              </w:rPr>
            </w:pPr>
            <w:r>
              <w:rPr>
                <w:sz w:val="20"/>
                <w:szCs w:val="20"/>
              </w:rPr>
              <w:t xml:space="preserve">ARTIFICIAL URINARY SPHINCTER, insertion of cuff, abdominal approach (Anaes.) (Assist.) </w:t>
            </w:r>
          </w:p>
          <w:p w14:paraId="3BD01143" w14:textId="77777777" w:rsidR="00C26C5B" w:rsidRDefault="00C26C5B" w:rsidP="00003C87">
            <w:pPr>
              <w:tabs>
                <w:tab w:val="left" w:pos="1701"/>
              </w:tabs>
            </w:pPr>
            <w:r>
              <w:rPr>
                <w:b/>
                <w:sz w:val="20"/>
              </w:rPr>
              <w:t xml:space="preserve">Fee: </w:t>
            </w:r>
            <w:r>
              <w:t>$1,224.10</w:t>
            </w:r>
            <w:r>
              <w:tab/>
            </w:r>
            <w:r>
              <w:rPr>
                <w:b/>
                <w:sz w:val="20"/>
              </w:rPr>
              <w:t xml:space="preserve">Benefit: </w:t>
            </w:r>
            <w:r>
              <w:t>75% = $918.10</w:t>
            </w:r>
          </w:p>
        </w:tc>
      </w:tr>
      <w:tr w:rsidR="00C26C5B" w14:paraId="11DB79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44249F" w14:textId="77777777" w:rsidR="00C26C5B" w:rsidRDefault="00C26C5B" w:rsidP="00003C87">
            <w:pPr>
              <w:rPr>
                <w:b/>
              </w:rPr>
            </w:pPr>
            <w:r>
              <w:rPr>
                <w:b/>
              </w:rPr>
              <w:t>Fee</w:t>
            </w:r>
          </w:p>
          <w:p w14:paraId="2C3DB218" w14:textId="77777777" w:rsidR="00C26C5B" w:rsidRDefault="00C26C5B" w:rsidP="00003C87">
            <w:r>
              <w:t>37387</w:t>
            </w:r>
          </w:p>
        </w:tc>
        <w:tc>
          <w:tcPr>
            <w:tcW w:w="0" w:type="auto"/>
            <w:tcMar>
              <w:top w:w="38" w:type="dxa"/>
              <w:left w:w="38" w:type="dxa"/>
              <w:bottom w:w="38" w:type="dxa"/>
              <w:right w:w="38" w:type="dxa"/>
            </w:tcMar>
            <w:vAlign w:val="bottom"/>
          </w:tcPr>
          <w:p w14:paraId="55E5FD63" w14:textId="77777777" w:rsidR="00C26C5B" w:rsidRDefault="00C26C5B" w:rsidP="00003C87">
            <w:pPr>
              <w:spacing w:after="200"/>
              <w:rPr>
                <w:sz w:val="20"/>
                <w:szCs w:val="20"/>
              </w:rPr>
            </w:pPr>
            <w:r>
              <w:rPr>
                <w:sz w:val="20"/>
                <w:szCs w:val="20"/>
              </w:rPr>
              <w:t xml:space="preserve">ARTIFICIAL URINARY SPHINCTER, insertion of pressure regulating balloon and pump (Anaes.) (Assist.) </w:t>
            </w:r>
          </w:p>
          <w:p w14:paraId="7336A16B" w14:textId="77777777" w:rsidR="00C26C5B" w:rsidRDefault="00C26C5B" w:rsidP="00003C87">
            <w:pPr>
              <w:tabs>
                <w:tab w:val="left" w:pos="1701"/>
              </w:tabs>
            </w:pPr>
            <w:r>
              <w:rPr>
                <w:b/>
                <w:sz w:val="20"/>
              </w:rPr>
              <w:t xml:space="preserve">Fee: </w:t>
            </w:r>
            <w:r>
              <w:t>$341.70</w:t>
            </w:r>
            <w:r>
              <w:tab/>
            </w:r>
            <w:r>
              <w:rPr>
                <w:b/>
                <w:sz w:val="20"/>
              </w:rPr>
              <w:t xml:space="preserve">Benefit: </w:t>
            </w:r>
            <w:r>
              <w:t>75% = $256.30</w:t>
            </w:r>
          </w:p>
        </w:tc>
      </w:tr>
      <w:tr w:rsidR="00C26C5B" w14:paraId="0C0339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62E1E" w14:textId="77777777" w:rsidR="00C26C5B" w:rsidRDefault="00C26C5B" w:rsidP="00003C87">
            <w:pPr>
              <w:rPr>
                <w:b/>
              </w:rPr>
            </w:pPr>
            <w:r>
              <w:rPr>
                <w:b/>
              </w:rPr>
              <w:t>Fee</w:t>
            </w:r>
          </w:p>
          <w:p w14:paraId="52B40ED0" w14:textId="77777777" w:rsidR="00C26C5B" w:rsidRDefault="00C26C5B" w:rsidP="00003C87">
            <w:r>
              <w:t>37388</w:t>
            </w:r>
          </w:p>
        </w:tc>
        <w:tc>
          <w:tcPr>
            <w:tcW w:w="0" w:type="auto"/>
            <w:tcMar>
              <w:top w:w="38" w:type="dxa"/>
              <w:left w:w="38" w:type="dxa"/>
              <w:bottom w:w="38" w:type="dxa"/>
              <w:right w:w="38" w:type="dxa"/>
            </w:tcMar>
            <w:vAlign w:val="bottom"/>
          </w:tcPr>
          <w:p w14:paraId="60A91A33" w14:textId="77777777" w:rsidR="00C26C5B" w:rsidRDefault="00C26C5B" w:rsidP="00003C87">
            <w:pPr>
              <w:spacing w:after="200"/>
              <w:rPr>
                <w:sz w:val="20"/>
                <w:szCs w:val="20"/>
              </w:rPr>
            </w:pPr>
            <w:r>
              <w:rPr>
                <w:sz w:val="20"/>
                <w:szCs w:val="20"/>
              </w:rPr>
              <w:t>Artificial urinary sphincter, sterile, percutaneous adjustment of filling volume</w:t>
            </w:r>
          </w:p>
          <w:p w14:paraId="525F1229" w14:textId="77777777" w:rsidR="00C26C5B" w:rsidRDefault="00C26C5B" w:rsidP="00003C87">
            <w:pPr>
              <w:spacing w:before="200" w:after="200"/>
              <w:rPr>
                <w:sz w:val="20"/>
                <w:szCs w:val="20"/>
              </w:rPr>
            </w:pPr>
            <w:r>
              <w:rPr>
                <w:sz w:val="20"/>
                <w:szCs w:val="20"/>
              </w:rPr>
              <w:t> </w:t>
            </w:r>
          </w:p>
          <w:p w14:paraId="24487D7F" w14:textId="77777777" w:rsidR="00C26C5B" w:rsidRDefault="00C26C5B" w:rsidP="00003C87">
            <w:pPr>
              <w:tabs>
                <w:tab w:val="left" w:pos="1701"/>
              </w:tabs>
            </w:pPr>
            <w:r>
              <w:rPr>
                <w:b/>
                <w:sz w:val="20"/>
              </w:rPr>
              <w:t xml:space="preserve">Fee: </w:t>
            </w:r>
            <w:r>
              <w:t>$103.55</w:t>
            </w:r>
            <w:r>
              <w:tab/>
            </w:r>
            <w:r>
              <w:rPr>
                <w:b/>
                <w:sz w:val="20"/>
              </w:rPr>
              <w:t xml:space="preserve">Benefit: </w:t>
            </w:r>
            <w:r>
              <w:t>75% = $77.70    85% = $88.05</w:t>
            </w:r>
          </w:p>
        </w:tc>
      </w:tr>
      <w:tr w:rsidR="00C26C5B" w14:paraId="3E115F3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BCA8E2" w14:textId="77777777" w:rsidR="00C26C5B" w:rsidRDefault="00C26C5B" w:rsidP="00003C87">
            <w:pPr>
              <w:rPr>
                <w:b/>
              </w:rPr>
            </w:pPr>
            <w:r>
              <w:rPr>
                <w:b/>
              </w:rPr>
              <w:t>Fee</w:t>
            </w:r>
          </w:p>
          <w:p w14:paraId="4AA7C8DB" w14:textId="77777777" w:rsidR="00C26C5B" w:rsidRDefault="00C26C5B" w:rsidP="00003C87">
            <w:r>
              <w:t>37390</w:t>
            </w:r>
          </w:p>
        </w:tc>
        <w:tc>
          <w:tcPr>
            <w:tcW w:w="0" w:type="auto"/>
            <w:tcMar>
              <w:top w:w="38" w:type="dxa"/>
              <w:left w:w="38" w:type="dxa"/>
              <w:bottom w:w="38" w:type="dxa"/>
              <w:right w:w="38" w:type="dxa"/>
            </w:tcMar>
            <w:vAlign w:val="bottom"/>
          </w:tcPr>
          <w:p w14:paraId="21D162FC" w14:textId="77777777" w:rsidR="00C26C5B" w:rsidRDefault="00C26C5B" w:rsidP="00003C87">
            <w:pPr>
              <w:spacing w:after="200"/>
              <w:rPr>
                <w:sz w:val="20"/>
                <w:szCs w:val="20"/>
              </w:rPr>
            </w:pPr>
            <w:r>
              <w:rPr>
                <w:sz w:val="20"/>
                <w:szCs w:val="20"/>
              </w:rPr>
              <w:t xml:space="preserve">ARTIFICIAL URINARY SPHINCTER, revision or removal of, with or without replacement (Anaes.) (Assist.) </w:t>
            </w:r>
          </w:p>
          <w:p w14:paraId="78CF26D3"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4535D6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7EB6D8" w14:textId="77777777" w:rsidR="00C26C5B" w:rsidRDefault="00C26C5B" w:rsidP="00003C87">
            <w:pPr>
              <w:rPr>
                <w:b/>
              </w:rPr>
            </w:pPr>
            <w:r>
              <w:rPr>
                <w:b/>
              </w:rPr>
              <w:t>Fee</w:t>
            </w:r>
          </w:p>
          <w:p w14:paraId="07394B99" w14:textId="77777777" w:rsidR="00C26C5B" w:rsidRDefault="00C26C5B" w:rsidP="00003C87">
            <w:r>
              <w:t>37393</w:t>
            </w:r>
          </w:p>
        </w:tc>
        <w:tc>
          <w:tcPr>
            <w:tcW w:w="0" w:type="auto"/>
            <w:tcMar>
              <w:top w:w="38" w:type="dxa"/>
              <w:left w:w="38" w:type="dxa"/>
              <w:bottom w:w="38" w:type="dxa"/>
              <w:right w:w="38" w:type="dxa"/>
            </w:tcMar>
            <w:vAlign w:val="bottom"/>
          </w:tcPr>
          <w:p w14:paraId="3C15D8DD" w14:textId="77777777" w:rsidR="00C26C5B" w:rsidRDefault="00C26C5B" w:rsidP="00003C87">
            <w:pPr>
              <w:spacing w:after="200"/>
              <w:rPr>
                <w:sz w:val="20"/>
                <w:szCs w:val="20"/>
              </w:rPr>
            </w:pPr>
            <w:r>
              <w:rPr>
                <w:sz w:val="20"/>
                <w:szCs w:val="20"/>
              </w:rPr>
              <w:t xml:space="preserve">PRIAPISM, decompression by glanular stab cavernosospongiosum shunt or penile aspiration with or without lavage (Anaes.) </w:t>
            </w:r>
          </w:p>
          <w:p w14:paraId="2D2D7D8A" w14:textId="77777777" w:rsidR="00C26C5B" w:rsidRDefault="00C26C5B" w:rsidP="00003C87">
            <w:pPr>
              <w:tabs>
                <w:tab w:val="left" w:pos="1701"/>
              </w:tabs>
            </w:pPr>
            <w:r>
              <w:rPr>
                <w:b/>
                <w:sz w:val="20"/>
              </w:rPr>
              <w:t xml:space="preserve">Fee: </w:t>
            </w:r>
            <w:r>
              <w:t>$243.05</w:t>
            </w:r>
            <w:r>
              <w:tab/>
            </w:r>
            <w:r>
              <w:rPr>
                <w:b/>
                <w:sz w:val="20"/>
              </w:rPr>
              <w:t xml:space="preserve">Benefit: </w:t>
            </w:r>
            <w:r>
              <w:t>75% = $182.30    85% = $206.60</w:t>
            </w:r>
          </w:p>
        </w:tc>
      </w:tr>
      <w:tr w:rsidR="00C26C5B" w14:paraId="508516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65406E" w14:textId="77777777" w:rsidR="00C26C5B" w:rsidRDefault="00C26C5B" w:rsidP="00003C87">
            <w:pPr>
              <w:rPr>
                <w:b/>
              </w:rPr>
            </w:pPr>
            <w:r>
              <w:rPr>
                <w:b/>
              </w:rPr>
              <w:t>Fee</w:t>
            </w:r>
          </w:p>
          <w:p w14:paraId="70658085" w14:textId="77777777" w:rsidR="00C26C5B" w:rsidRDefault="00C26C5B" w:rsidP="00003C87">
            <w:r>
              <w:t>37396</w:t>
            </w:r>
          </w:p>
        </w:tc>
        <w:tc>
          <w:tcPr>
            <w:tcW w:w="0" w:type="auto"/>
            <w:tcMar>
              <w:top w:w="38" w:type="dxa"/>
              <w:left w:w="38" w:type="dxa"/>
              <w:bottom w:w="38" w:type="dxa"/>
              <w:right w:w="38" w:type="dxa"/>
            </w:tcMar>
            <w:vAlign w:val="bottom"/>
          </w:tcPr>
          <w:p w14:paraId="01004FE1" w14:textId="77777777" w:rsidR="00C26C5B" w:rsidRDefault="00C26C5B" w:rsidP="00003C87">
            <w:pPr>
              <w:spacing w:after="200"/>
              <w:rPr>
                <w:sz w:val="20"/>
                <w:szCs w:val="20"/>
              </w:rPr>
            </w:pPr>
            <w:r>
              <w:rPr>
                <w:sz w:val="20"/>
                <w:szCs w:val="20"/>
              </w:rPr>
              <w:t xml:space="preserve">PRIAPISM, shunt operation for, not being a service to which item 37393 applies (Anaes.) (Assist.) </w:t>
            </w:r>
          </w:p>
          <w:p w14:paraId="04050B09" w14:textId="77777777" w:rsidR="00C26C5B" w:rsidRDefault="00C26C5B" w:rsidP="00003C87">
            <w:pPr>
              <w:tabs>
                <w:tab w:val="left" w:pos="1701"/>
              </w:tabs>
            </w:pPr>
            <w:r>
              <w:rPr>
                <w:b/>
                <w:sz w:val="20"/>
              </w:rPr>
              <w:t xml:space="preserve">Fee: </w:t>
            </w:r>
            <w:r>
              <w:t>$783.90</w:t>
            </w:r>
            <w:r>
              <w:tab/>
            </w:r>
            <w:r>
              <w:rPr>
                <w:b/>
                <w:sz w:val="20"/>
              </w:rPr>
              <w:t xml:space="preserve">Benefit: </w:t>
            </w:r>
            <w:r>
              <w:t>75% = $587.95</w:t>
            </w:r>
          </w:p>
        </w:tc>
      </w:tr>
      <w:tr w:rsidR="00C26C5B" w14:paraId="7CC172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C7088C" w14:textId="77777777" w:rsidR="00C26C5B" w:rsidRDefault="00C26C5B" w:rsidP="00003C87">
            <w:pPr>
              <w:rPr>
                <w:b/>
              </w:rPr>
            </w:pPr>
            <w:r>
              <w:rPr>
                <w:b/>
              </w:rPr>
              <w:t>Fee</w:t>
            </w:r>
          </w:p>
          <w:p w14:paraId="1A9FA4F3" w14:textId="77777777" w:rsidR="00C26C5B" w:rsidRDefault="00C26C5B" w:rsidP="00003C87">
            <w:r>
              <w:t>37402</w:t>
            </w:r>
          </w:p>
        </w:tc>
        <w:tc>
          <w:tcPr>
            <w:tcW w:w="0" w:type="auto"/>
            <w:tcMar>
              <w:top w:w="38" w:type="dxa"/>
              <w:left w:w="38" w:type="dxa"/>
              <w:bottom w:w="38" w:type="dxa"/>
              <w:right w:w="38" w:type="dxa"/>
            </w:tcMar>
            <w:vAlign w:val="bottom"/>
          </w:tcPr>
          <w:p w14:paraId="7987B9B1" w14:textId="77777777" w:rsidR="00C26C5B" w:rsidRDefault="00C26C5B" w:rsidP="00003C87">
            <w:pPr>
              <w:spacing w:after="200"/>
              <w:rPr>
                <w:sz w:val="20"/>
                <w:szCs w:val="20"/>
              </w:rPr>
            </w:pPr>
            <w:r>
              <w:rPr>
                <w:sz w:val="20"/>
                <w:szCs w:val="20"/>
              </w:rPr>
              <w:t xml:space="preserve">PENIS, partial amputation of (Anaes.) (Assist.) </w:t>
            </w:r>
          </w:p>
          <w:p w14:paraId="66EBBD13" w14:textId="77777777" w:rsidR="00C26C5B" w:rsidRDefault="00C26C5B" w:rsidP="00003C87">
            <w:pPr>
              <w:tabs>
                <w:tab w:val="left" w:pos="1701"/>
              </w:tabs>
            </w:pPr>
            <w:r>
              <w:rPr>
                <w:b/>
                <w:sz w:val="20"/>
              </w:rPr>
              <w:t xml:space="preserve">Fee: </w:t>
            </w:r>
            <w:r>
              <w:t>$493.00</w:t>
            </w:r>
            <w:r>
              <w:tab/>
            </w:r>
            <w:r>
              <w:rPr>
                <w:b/>
                <w:sz w:val="20"/>
              </w:rPr>
              <w:t xml:space="preserve">Benefit: </w:t>
            </w:r>
            <w:r>
              <w:t>75% = $369.75</w:t>
            </w:r>
          </w:p>
        </w:tc>
      </w:tr>
      <w:tr w:rsidR="00C26C5B" w14:paraId="16828B7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5EB1DD" w14:textId="77777777" w:rsidR="00C26C5B" w:rsidRDefault="00C26C5B" w:rsidP="00003C87">
            <w:pPr>
              <w:rPr>
                <w:b/>
              </w:rPr>
            </w:pPr>
            <w:r>
              <w:rPr>
                <w:b/>
              </w:rPr>
              <w:t>Fee</w:t>
            </w:r>
          </w:p>
          <w:p w14:paraId="5FDA4187" w14:textId="77777777" w:rsidR="00C26C5B" w:rsidRDefault="00C26C5B" w:rsidP="00003C87">
            <w:r>
              <w:t>37405</w:t>
            </w:r>
          </w:p>
        </w:tc>
        <w:tc>
          <w:tcPr>
            <w:tcW w:w="0" w:type="auto"/>
            <w:tcMar>
              <w:top w:w="38" w:type="dxa"/>
              <w:left w:w="38" w:type="dxa"/>
              <w:bottom w:w="38" w:type="dxa"/>
              <w:right w:w="38" w:type="dxa"/>
            </w:tcMar>
            <w:vAlign w:val="bottom"/>
          </w:tcPr>
          <w:p w14:paraId="5310B481" w14:textId="77777777" w:rsidR="00C26C5B" w:rsidRDefault="00C26C5B" w:rsidP="00003C87">
            <w:pPr>
              <w:spacing w:after="200"/>
              <w:rPr>
                <w:sz w:val="20"/>
                <w:szCs w:val="20"/>
              </w:rPr>
            </w:pPr>
            <w:r>
              <w:rPr>
                <w:sz w:val="20"/>
                <w:szCs w:val="20"/>
              </w:rPr>
              <w:t xml:space="preserve">PENIS, complete or radical amputation of (Anaes.) (Assist.) </w:t>
            </w:r>
          </w:p>
          <w:p w14:paraId="42E9983F"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375B07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2E3C1D" w14:textId="77777777" w:rsidR="00C26C5B" w:rsidRDefault="00C26C5B" w:rsidP="00003C87">
            <w:pPr>
              <w:rPr>
                <w:b/>
              </w:rPr>
            </w:pPr>
            <w:r>
              <w:rPr>
                <w:b/>
              </w:rPr>
              <w:t>Fee</w:t>
            </w:r>
          </w:p>
          <w:p w14:paraId="6DC4E81E" w14:textId="77777777" w:rsidR="00C26C5B" w:rsidRDefault="00C26C5B" w:rsidP="00003C87">
            <w:r>
              <w:t>37408</w:t>
            </w:r>
          </w:p>
        </w:tc>
        <w:tc>
          <w:tcPr>
            <w:tcW w:w="0" w:type="auto"/>
            <w:tcMar>
              <w:top w:w="38" w:type="dxa"/>
              <w:left w:w="38" w:type="dxa"/>
              <w:bottom w:w="38" w:type="dxa"/>
              <w:right w:w="38" w:type="dxa"/>
            </w:tcMar>
            <w:vAlign w:val="bottom"/>
          </w:tcPr>
          <w:p w14:paraId="3609C0F5" w14:textId="77777777" w:rsidR="00C26C5B" w:rsidRDefault="00C26C5B" w:rsidP="00003C87">
            <w:pPr>
              <w:spacing w:after="200"/>
              <w:rPr>
                <w:sz w:val="20"/>
                <w:szCs w:val="20"/>
              </w:rPr>
            </w:pPr>
            <w:r>
              <w:rPr>
                <w:sz w:val="20"/>
                <w:szCs w:val="20"/>
              </w:rPr>
              <w:t xml:space="preserve">PENIS, repair of laceration of cavernous tissue, or fracture involving cavernous tissue (Anaes.) (Assist.) </w:t>
            </w:r>
          </w:p>
          <w:p w14:paraId="2F3C4CCC" w14:textId="77777777" w:rsidR="00C26C5B" w:rsidRDefault="00C26C5B" w:rsidP="00003C87">
            <w:pPr>
              <w:tabs>
                <w:tab w:val="left" w:pos="1701"/>
              </w:tabs>
            </w:pPr>
            <w:r>
              <w:rPr>
                <w:b/>
                <w:sz w:val="20"/>
              </w:rPr>
              <w:t xml:space="preserve">Fee: </w:t>
            </w:r>
            <w:r>
              <w:t>$493.00</w:t>
            </w:r>
            <w:r>
              <w:tab/>
            </w:r>
            <w:r>
              <w:rPr>
                <w:b/>
                <w:sz w:val="20"/>
              </w:rPr>
              <w:t xml:space="preserve">Benefit: </w:t>
            </w:r>
            <w:r>
              <w:t>75% = $369.75</w:t>
            </w:r>
          </w:p>
        </w:tc>
      </w:tr>
      <w:tr w:rsidR="00C26C5B" w14:paraId="7440C4D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2D285F" w14:textId="77777777" w:rsidR="00C26C5B" w:rsidRDefault="00C26C5B" w:rsidP="00003C87">
            <w:pPr>
              <w:rPr>
                <w:b/>
              </w:rPr>
            </w:pPr>
            <w:r>
              <w:rPr>
                <w:b/>
              </w:rPr>
              <w:t>Fee</w:t>
            </w:r>
          </w:p>
          <w:p w14:paraId="7172A4DE" w14:textId="77777777" w:rsidR="00C26C5B" w:rsidRDefault="00C26C5B" w:rsidP="00003C87">
            <w:r>
              <w:t>37411</w:t>
            </w:r>
          </w:p>
        </w:tc>
        <w:tc>
          <w:tcPr>
            <w:tcW w:w="0" w:type="auto"/>
            <w:tcMar>
              <w:top w:w="38" w:type="dxa"/>
              <w:left w:w="38" w:type="dxa"/>
              <w:bottom w:w="38" w:type="dxa"/>
              <w:right w:w="38" w:type="dxa"/>
            </w:tcMar>
            <w:vAlign w:val="bottom"/>
          </w:tcPr>
          <w:p w14:paraId="562BC91D" w14:textId="77777777" w:rsidR="00C26C5B" w:rsidRDefault="00C26C5B" w:rsidP="00003C87">
            <w:pPr>
              <w:spacing w:after="200"/>
              <w:rPr>
                <w:sz w:val="20"/>
                <w:szCs w:val="20"/>
              </w:rPr>
            </w:pPr>
            <w:r>
              <w:rPr>
                <w:sz w:val="20"/>
                <w:szCs w:val="20"/>
              </w:rPr>
              <w:t xml:space="preserve">PENIS, repair of avulsion (Anaes.) (Assist.) </w:t>
            </w:r>
          </w:p>
          <w:p w14:paraId="68CF5019" w14:textId="77777777" w:rsidR="00C26C5B" w:rsidRDefault="00C26C5B" w:rsidP="00003C87">
            <w:pPr>
              <w:tabs>
                <w:tab w:val="left" w:pos="1701"/>
              </w:tabs>
            </w:pPr>
            <w:r>
              <w:rPr>
                <w:b/>
                <w:sz w:val="20"/>
              </w:rPr>
              <w:t xml:space="preserve">Fee: </w:t>
            </w:r>
            <w:r>
              <w:t>$977.60</w:t>
            </w:r>
            <w:r>
              <w:tab/>
            </w:r>
            <w:r>
              <w:rPr>
                <w:b/>
                <w:sz w:val="20"/>
              </w:rPr>
              <w:t xml:space="preserve">Benefit: </w:t>
            </w:r>
            <w:r>
              <w:t>75% = $733.20    85% = $889.70</w:t>
            </w:r>
          </w:p>
        </w:tc>
      </w:tr>
      <w:tr w:rsidR="00C26C5B" w14:paraId="243FDD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CD672A" w14:textId="77777777" w:rsidR="00C26C5B" w:rsidRDefault="00C26C5B" w:rsidP="00003C87">
            <w:pPr>
              <w:rPr>
                <w:b/>
              </w:rPr>
            </w:pPr>
            <w:r>
              <w:rPr>
                <w:b/>
              </w:rPr>
              <w:t>Fee</w:t>
            </w:r>
          </w:p>
          <w:p w14:paraId="29FBB377" w14:textId="77777777" w:rsidR="00C26C5B" w:rsidRDefault="00C26C5B" w:rsidP="00003C87">
            <w:r>
              <w:t>37415</w:t>
            </w:r>
          </w:p>
        </w:tc>
        <w:tc>
          <w:tcPr>
            <w:tcW w:w="0" w:type="auto"/>
            <w:tcMar>
              <w:top w:w="38" w:type="dxa"/>
              <w:left w:w="38" w:type="dxa"/>
              <w:bottom w:w="38" w:type="dxa"/>
              <w:right w:w="38" w:type="dxa"/>
            </w:tcMar>
            <w:vAlign w:val="bottom"/>
          </w:tcPr>
          <w:p w14:paraId="3820A3CA" w14:textId="77777777" w:rsidR="00C26C5B" w:rsidRDefault="00C26C5B" w:rsidP="00003C87">
            <w:pPr>
              <w:spacing w:after="200"/>
              <w:rPr>
                <w:sz w:val="20"/>
                <w:szCs w:val="20"/>
              </w:rPr>
            </w:pPr>
            <w:r>
              <w:rPr>
                <w:sz w:val="20"/>
                <w:szCs w:val="20"/>
              </w:rPr>
              <w:t>Penis, injection of, for the investigation and treatment of erectile dysfunction. Applicable not more than twice in a 36</w:t>
            </w:r>
            <w:r>
              <w:rPr>
                <w:sz w:val="20"/>
                <w:szCs w:val="20"/>
              </w:rPr>
              <w:noBreakHyphen/>
              <w:t>month period</w:t>
            </w:r>
          </w:p>
          <w:p w14:paraId="573841C4" w14:textId="77777777" w:rsidR="00C26C5B" w:rsidRDefault="00C26C5B" w:rsidP="00003C87">
            <w:pPr>
              <w:tabs>
                <w:tab w:val="left" w:pos="1701"/>
              </w:tabs>
            </w:pPr>
            <w:r>
              <w:rPr>
                <w:b/>
                <w:sz w:val="20"/>
              </w:rPr>
              <w:t xml:space="preserve">Fee: </w:t>
            </w:r>
            <w:r>
              <w:t>$49.30</w:t>
            </w:r>
            <w:r>
              <w:tab/>
            </w:r>
            <w:r>
              <w:rPr>
                <w:b/>
                <w:sz w:val="20"/>
              </w:rPr>
              <w:t xml:space="preserve">Benefit: </w:t>
            </w:r>
            <w:r>
              <w:t>75% = $37.00    85% = $41.95</w:t>
            </w:r>
          </w:p>
        </w:tc>
      </w:tr>
      <w:tr w:rsidR="00C26C5B" w14:paraId="6CDDD9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8687A" w14:textId="77777777" w:rsidR="00C26C5B" w:rsidRDefault="00C26C5B" w:rsidP="00003C87">
            <w:pPr>
              <w:rPr>
                <w:b/>
              </w:rPr>
            </w:pPr>
            <w:r>
              <w:rPr>
                <w:b/>
              </w:rPr>
              <w:t>Fee</w:t>
            </w:r>
          </w:p>
          <w:p w14:paraId="463CEB5C" w14:textId="77777777" w:rsidR="00C26C5B" w:rsidRDefault="00C26C5B" w:rsidP="00003C87">
            <w:r>
              <w:t>37417</w:t>
            </w:r>
          </w:p>
        </w:tc>
        <w:tc>
          <w:tcPr>
            <w:tcW w:w="0" w:type="auto"/>
            <w:tcMar>
              <w:top w:w="38" w:type="dxa"/>
              <w:left w:w="38" w:type="dxa"/>
              <w:bottom w:w="38" w:type="dxa"/>
              <w:right w:w="38" w:type="dxa"/>
            </w:tcMar>
            <w:vAlign w:val="bottom"/>
          </w:tcPr>
          <w:p w14:paraId="2A1DF680" w14:textId="77777777" w:rsidR="00C26C5B" w:rsidRDefault="00C26C5B" w:rsidP="00003C87">
            <w:pPr>
              <w:spacing w:after="200"/>
              <w:rPr>
                <w:sz w:val="20"/>
                <w:szCs w:val="20"/>
              </w:rPr>
            </w:pPr>
            <w:r>
              <w:rPr>
                <w:sz w:val="20"/>
                <w:szCs w:val="20"/>
              </w:rPr>
              <w:t xml:space="preserve">Penis, correction of chordee by plication techniques including Nesbit’s corporoplasty (Anaes.) (Assist.) </w:t>
            </w:r>
          </w:p>
          <w:p w14:paraId="5A864A51" w14:textId="77777777" w:rsidR="00C26C5B" w:rsidRDefault="00C26C5B" w:rsidP="00003C87">
            <w:pPr>
              <w:tabs>
                <w:tab w:val="left" w:pos="1701"/>
              </w:tabs>
            </w:pPr>
            <w:r>
              <w:rPr>
                <w:b/>
                <w:sz w:val="20"/>
              </w:rPr>
              <w:t xml:space="preserve">Fee: </w:t>
            </w:r>
            <w:r>
              <w:t>$590.05</w:t>
            </w:r>
            <w:r>
              <w:tab/>
            </w:r>
            <w:r>
              <w:rPr>
                <w:b/>
                <w:sz w:val="20"/>
              </w:rPr>
              <w:t xml:space="preserve">Benefit: </w:t>
            </w:r>
            <w:r>
              <w:t>75% = $442.55</w:t>
            </w:r>
          </w:p>
        </w:tc>
      </w:tr>
      <w:tr w:rsidR="00C26C5B" w14:paraId="68484D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F36F14" w14:textId="77777777" w:rsidR="00C26C5B" w:rsidRDefault="00C26C5B" w:rsidP="00003C87">
            <w:pPr>
              <w:rPr>
                <w:b/>
              </w:rPr>
            </w:pPr>
            <w:r>
              <w:rPr>
                <w:b/>
              </w:rPr>
              <w:t>Fee</w:t>
            </w:r>
          </w:p>
          <w:p w14:paraId="36F9078A" w14:textId="77777777" w:rsidR="00C26C5B" w:rsidRDefault="00C26C5B" w:rsidP="00003C87">
            <w:r>
              <w:t>37418</w:t>
            </w:r>
          </w:p>
        </w:tc>
        <w:tc>
          <w:tcPr>
            <w:tcW w:w="0" w:type="auto"/>
            <w:tcMar>
              <w:top w:w="38" w:type="dxa"/>
              <w:left w:w="38" w:type="dxa"/>
              <w:bottom w:w="38" w:type="dxa"/>
              <w:right w:w="38" w:type="dxa"/>
            </w:tcMar>
            <w:vAlign w:val="bottom"/>
          </w:tcPr>
          <w:p w14:paraId="0AA31898" w14:textId="77777777" w:rsidR="00C26C5B" w:rsidRDefault="00C26C5B" w:rsidP="00003C87">
            <w:pPr>
              <w:spacing w:after="200"/>
              <w:rPr>
                <w:sz w:val="20"/>
                <w:szCs w:val="20"/>
              </w:rPr>
            </w:pPr>
            <w:r>
              <w:rPr>
                <w:sz w:val="20"/>
                <w:szCs w:val="20"/>
              </w:rPr>
              <w:t xml:space="preserve">Penis, correction of chordee with incision or excision of fibrous plaque or plaques, with or without mobilisation of one or both of the neuro-vascular bundle and urethra (Anaes.) (Assist.) </w:t>
            </w:r>
          </w:p>
          <w:p w14:paraId="2DF3426E" w14:textId="77777777" w:rsidR="00C26C5B" w:rsidRDefault="00C26C5B" w:rsidP="00003C87">
            <w:pPr>
              <w:tabs>
                <w:tab w:val="left" w:pos="1701"/>
              </w:tabs>
            </w:pPr>
            <w:r>
              <w:rPr>
                <w:b/>
                <w:sz w:val="20"/>
              </w:rPr>
              <w:t xml:space="preserve">Fee: </w:t>
            </w:r>
            <w:r>
              <w:t>$783.90</w:t>
            </w:r>
            <w:r>
              <w:tab/>
            </w:r>
            <w:r>
              <w:rPr>
                <w:b/>
                <w:sz w:val="20"/>
              </w:rPr>
              <w:t xml:space="preserve">Benefit: </w:t>
            </w:r>
            <w:r>
              <w:t>75% = $587.95    85% = $696.00</w:t>
            </w:r>
          </w:p>
        </w:tc>
      </w:tr>
      <w:tr w:rsidR="00C26C5B" w14:paraId="19641DD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C5A1AC" w14:textId="77777777" w:rsidR="00C26C5B" w:rsidRDefault="00C26C5B" w:rsidP="00003C87">
            <w:pPr>
              <w:rPr>
                <w:b/>
              </w:rPr>
            </w:pPr>
            <w:r>
              <w:rPr>
                <w:b/>
              </w:rPr>
              <w:t>Fee</w:t>
            </w:r>
          </w:p>
          <w:p w14:paraId="10D813A9" w14:textId="77777777" w:rsidR="00C26C5B" w:rsidRDefault="00C26C5B" w:rsidP="00003C87">
            <w:r>
              <w:t>37423</w:t>
            </w:r>
          </w:p>
        </w:tc>
        <w:tc>
          <w:tcPr>
            <w:tcW w:w="0" w:type="auto"/>
            <w:tcMar>
              <w:top w:w="38" w:type="dxa"/>
              <w:left w:w="38" w:type="dxa"/>
              <w:bottom w:w="38" w:type="dxa"/>
              <w:right w:w="38" w:type="dxa"/>
            </w:tcMar>
            <w:vAlign w:val="bottom"/>
          </w:tcPr>
          <w:p w14:paraId="4C76FB82" w14:textId="77777777" w:rsidR="00C26C5B" w:rsidRDefault="00C26C5B" w:rsidP="00003C87">
            <w:pPr>
              <w:spacing w:after="200"/>
              <w:rPr>
                <w:sz w:val="20"/>
                <w:szCs w:val="20"/>
              </w:rPr>
            </w:pPr>
            <w:r>
              <w:rPr>
                <w:sz w:val="20"/>
                <w:szCs w:val="20"/>
              </w:rPr>
              <w:t xml:space="preserve">Penis, lengthening by translocation of corpora, in conjunction with partial penectomy or penile epispadias secondary repair, either as primary or secondary procedures (Anaes.) (Assist.) </w:t>
            </w:r>
          </w:p>
          <w:p w14:paraId="0B9B7E26" w14:textId="77777777" w:rsidR="00C26C5B" w:rsidRDefault="00C26C5B" w:rsidP="00003C87">
            <w:r>
              <w:t>(See para TN.8.164 of explanatory notes to this Category)</w:t>
            </w:r>
          </w:p>
          <w:p w14:paraId="67433C10"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631CE4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DA57EA" w14:textId="77777777" w:rsidR="00C26C5B" w:rsidRDefault="00C26C5B" w:rsidP="00003C87">
            <w:pPr>
              <w:rPr>
                <w:b/>
              </w:rPr>
            </w:pPr>
            <w:r>
              <w:rPr>
                <w:b/>
              </w:rPr>
              <w:t>Fee</w:t>
            </w:r>
          </w:p>
          <w:p w14:paraId="436B816D" w14:textId="77777777" w:rsidR="00C26C5B" w:rsidRDefault="00C26C5B" w:rsidP="00003C87">
            <w:r>
              <w:t>37426</w:t>
            </w:r>
          </w:p>
        </w:tc>
        <w:tc>
          <w:tcPr>
            <w:tcW w:w="0" w:type="auto"/>
            <w:tcMar>
              <w:top w:w="38" w:type="dxa"/>
              <w:left w:w="38" w:type="dxa"/>
              <w:bottom w:w="38" w:type="dxa"/>
              <w:right w:w="38" w:type="dxa"/>
            </w:tcMar>
            <w:vAlign w:val="bottom"/>
          </w:tcPr>
          <w:p w14:paraId="0E510F23" w14:textId="77777777" w:rsidR="00C26C5B" w:rsidRDefault="00C26C5B" w:rsidP="00003C87">
            <w:pPr>
              <w:spacing w:after="200"/>
              <w:rPr>
                <w:sz w:val="20"/>
                <w:szCs w:val="20"/>
              </w:rPr>
            </w:pPr>
            <w:r>
              <w:rPr>
                <w:sz w:val="20"/>
                <w:szCs w:val="20"/>
              </w:rPr>
              <w:t xml:space="preserve">PENIS, artificial erection device, insertion of, into 1 or both corpora (Anaes.) (Assist.) </w:t>
            </w:r>
          </w:p>
          <w:p w14:paraId="56BE71B4" w14:textId="77777777" w:rsidR="00C26C5B" w:rsidRDefault="00C26C5B" w:rsidP="00003C87">
            <w:pPr>
              <w:tabs>
                <w:tab w:val="left" w:pos="1701"/>
              </w:tabs>
            </w:pPr>
            <w:r>
              <w:rPr>
                <w:b/>
                <w:sz w:val="20"/>
              </w:rPr>
              <w:t xml:space="preserve">Fee: </w:t>
            </w:r>
            <w:r>
              <w:t>$1,030.25</w:t>
            </w:r>
            <w:r>
              <w:tab/>
            </w:r>
            <w:r>
              <w:rPr>
                <w:b/>
                <w:sz w:val="20"/>
              </w:rPr>
              <w:t xml:space="preserve">Benefit: </w:t>
            </w:r>
            <w:r>
              <w:t>75% = $772.70</w:t>
            </w:r>
          </w:p>
        </w:tc>
      </w:tr>
      <w:tr w:rsidR="00C26C5B" w14:paraId="3FA113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854116" w14:textId="77777777" w:rsidR="00C26C5B" w:rsidRDefault="00C26C5B" w:rsidP="00003C87">
            <w:pPr>
              <w:rPr>
                <w:b/>
              </w:rPr>
            </w:pPr>
            <w:r>
              <w:rPr>
                <w:b/>
              </w:rPr>
              <w:t>Fee</w:t>
            </w:r>
          </w:p>
          <w:p w14:paraId="211ECF6C" w14:textId="77777777" w:rsidR="00C26C5B" w:rsidRDefault="00C26C5B" w:rsidP="00003C87">
            <w:r>
              <w:t>37429</w:t>
            </w:r>
          </w:p>
        </w:tc>
        <w:tc>
          <w:tcPr>
            <w:tcW w:w="0" w:type="auto"/>
            <w:tcMar>
              <w:top w:w="38" w:type="dxa"/>
              <w:left w:w="38" w:type="dxa"/>
              <w:bottom w:w="38" w:type="dxa"/>
              <w:right w:w="38" w:type="dxa"/>
            </w:tcMar>
            <w:vAlign w:val="bottom"/>
          </w:tcPr>
          <w:p w14:paraId="36082153" w14:textId="77777777" w:rsidR="00C26C5B" w:rsidRDefault="00C26C5B" w:rsidP="00003C87">
            <w:pPr>
              <w:spacing w:after="200"/>
              <w:rPr>
                <w:sz w:val="20"/>
                <w:szCs w:val="20"/>
              </w:rPr>
            </w:pPr>
            <w:r>
              <w:rPr>
                <w:sz w:val="20"/>
                <w:szCs w:val="20"/>
              </w:rPr>
              <w:t xml:space="preserve">PENIS, artificial erection device, insertion of pump and pressure regulating reservoir (Anaes.) (Assist.) </w:t>
            </w:r>
          </w:p>
          <w:p w14:paraId="70F344BE" w14:textId="77777777" w:rsidR="00C26C5B" w:rsidRDefault="00C26C5B" w:rsidP="00003C87">
            <w:pPr>
              <w:tabs>
                <w:tab w:val="left" w:pos="1701"/>
              </w:tabs>
            </w:pPr>
            <w:r>
              <w:rPr>
                <w:b/>
                <w:sz w:val="20"/>
              </w:rPr>
              <w:t xml:space="preserve">Fee: </w:t>
            </w:r>
            <w:r>
              <w:t>$341.70</w:t>
            </w:r>
            <w:r>
              <w:tab/>
            </w:r>
            <w:r>
              <w:rPr>
                <w:b/>
                <w:sz w:val="20"/>
              </w:rPr>
              <w:t xml:space="preserve">Benefit: </w:t>
            </w:r>
            <w:r>
              <w:t>75% = $256.30</w:t>
            </w:r>
          </w:p>
        </w:tc>
      </w:tr>
      <w:tr w:rsidR="00C26C5B" w14:paraId="3ACAD26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826796" w14:textId="77777777" w:rsidR="00C26C5B" w:rsidRDefault="00C26C5B" w:rsidP="00003C87">
            <w:pPr>
              <w:rPr>
                <w:b/>
              </w:rPr>
            </w:pPr>
            <w:r>
              <w:rPr>
                <w:b/>
              </w:rPr>
              <w:t>Fee</w:t>
            </w:r>
          </w:p>
          <w:p w14:paraId="22CCA87B" w14:textId="77777777" w:rsidR="00C26C5B" w:rsidRDefault="00C26C5B" w:rsidP="00003C87">
            <w:r>
              <w:t>37432</w:t>
            </w:r>
          </w:p>
        </w:tc>
        <w:tc>
          <w:tcPr>
            <w:tcW w:w="0" w:type="auto"/>
            <w:tcMar>
              <w:top w:w="38" w:type="dxa"/>
              <w:left w:w="38" w:type="dxa"/>
              <w:bottom w:w="38" w:type="dxa"/>
              <w:right w:w="38" w:type="dxa"/>
            </w:tcMar>
            <w:vAlign w:val="bottom"/>
          </w:tcPr>
          <w:p w14:paraId="206838FF" w14:textId="77777777" w:rsidR="00C26C5B" w:rsidRDefault="00C26C5B" w:rsidP="00003C87">
            <w:pPr>
              <w:spacing w:after="200"/>
              <w:rPr>
                <w:sz w:val="20"/>
                <w:szCs w:val="20"/>
              </w:rPr>
            </w:pPr>
            <w:r>
              <w:rPr>
                <w:sz w:val="20"/>
                <w:szCs w:val="20"/>
              </w:rPr>
              <w:t xml:space="preserve">PENIS, artificial erection device, complete or partial revision or removal of components, with or without replacement (Anaes.) (Assist.) </w:t>
            </w:r>
          </w:p>
          <w:p w14:paraId="595F5EF5" w14:textId="77777777" w:rsidR="00C26C5B" w:rsidRDefault="00C26C5B" w:rsidP="00003C87">
            <w:pPr>
              <w:tabs>
                <w:tab w:val="left" w:pos="1701"/>
              </w:tabs>
            </w:pPr>
            <w:r>
              <w:rPr>
                <w:b/>
                <w:sz w:val="20"/>
              </w:rPr>
              <w:t xml:space="preserve">Fee: </w:t>
            </w:r>
            <w:r>
              <w:t>$977.60</w:t>
            </w:r>
            <w:r>
              <w:tab/>
            </w:r>
            <w:r>
              <w:rPr>
                <w:b/>
                <w:sz w:val="20"/>
              </w:rPr>
              <w:t xml:space="preserve">Benefit: </w:t>
            </w:r>
            <w:r>
              <w:t>75% = $733.20</w:t>
            </w:r>
          </w:p>
        </w:tc>
      </w:tr>
      <w:tr w:rsidR="00C26C5B" w14:paraId="5B1E08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F71E8D" w14:textId="77777777" w:rsidR="00C26C5B" w:rsidRDefault="00C26C5B" w:rsidP="00003C87">
            <w:pPr>
              <w:rPr>
                <w:b/>
              </w:rPr>
            </w:pPr>
            <w:r>
              <w:rPr>
                <w:b/>
              </w:rPr>
              <w:t>Fee</w:t>
            </w:r>
          </w:p>
          <w:p w14:paraId="505BCC3B" w14:textId="77777777" w:rsidR="00C26C5B" w:rsidRDefault="00C26C5B" w:rsidP="00003C87">
            <w:r>
              <w:t>37435</w:t>
            </w:r>
          </w:p>
        </w:tc>
        <w:tc>
          <w:tcPr>
            <w:tcW w:w="0" w:type="auto"/>
            <w:tcMar>
              <w:top w:w="38" w:type="dxa"/>
              <w:left w:w="38" w:type="dxa"/>
              <w:bottom w:w="38" w:type="dxa"/>
              <w:right w:w="38" w:type="dxa"/>
            </w:tcMar>
            <w:vAlign w:val="bottom"/>
          </w:tcPr>
          <w:p w14:paraId="6CB6D86F" w14:textId="77777777" w:rsidR="00C26C5B" w:rsidRDefault="00C26C5B" w:rsidP="00003C87">
            <w:pPr>
              <w:spacing w:after="200"/>
              <w:rPr>
                <w:sz w:val="20"/>
                <w:szCs w:val="20"/>
              </w:rPr>
            </w:pPr>
            <w:r>
              <w:rPr>
                <w:sz w:val="20"/>
                <w:szCs w:val="20"/>
              </w:rPr>
              <w:t xml:space="preserve">PENIS, frenuloplasty as an independent procedure (Anaes.) </w:t>
            </w:r>
          </w:p>
          <w:p w14:paraId="3D9A14D5" w14:textId="77777777" w:rsidR="00C26C5B" w:rsidRDefault="00C26C5B" w:rsidP="00003C87">
            <w:pPr>
              <w:tabs>
                <w:tab w:val="left" w:pos="1701"/>
              </w:tabs>
            </w:pPr>
            <w:r>
              <w:rPr>
                <w:b/>
                <w:sz w:val="20"/>
              </w:rPr>
              <w:t xml:space="preserve">Fee: </w:t>
            </w:r>
            <w:r>
              <w:t>$98.65</w:t>
            </w:r>
            <w:r>
              <w:tab/>
            </w:r>
            <w:r>
              <w:rPr>
                <w:b/>
                <w:sz w:val="20"/>
              </w:rPr>
              <w:t xml:space="preserve">Benefit: </w:t>
            </w:r>
            <w:r>
              <w:t>75% = $74.00    85% = $83.90</w:t>
            </w:r>
          </w:p>
        </w:tc>
      </w:tr>
      <w:tr w:rsidR="00C26C5B" w14:paraId="7FCD86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3D7C0D" w14:textId="77777777" w:rsidR="00C26C5B" w:rsidRDefault="00C26C5B" w:rsidP="00003C87">
            <w:pPr>
              <w:rPr>
                <w:b/>
              </w:rPr>
            </w:pPr>
            <w:r>
              <w:rPr>
                <w:b/>
              </w:rPr>
              <w:t>Fee</w:t>
            </w:r>
          </w:p>
          <w:p w14:paraId="13CCD2B8" w14:textId="77777777" w:rsidR="00C26C5B" w:rsidRDefault="00C26C5B" w:rsidP="00003C87">
            <w:r>
              <w:t>37438</w:t>
            </w:r>
          </w:p>
        </w:tc>
        <w:tc>
          <w:tcPr>
            <w:tcW w:w="0" w:type="auto"/>
            <w:tcMar>
              <w:top w:w="38" w:type="dxa"/>
              <w:left w:w="38" w:type="dxa"/>
              <w:bottom w:w="38" w:type="dxa"/>
              <w:right w:w="38" w:type="dxa"/>
            </w:tcMar>
            <w:vAlign w:val="bottom"/>
          </w:tcPr>
          <w:p w14:paraId="33BCA813" w14:textId="77777777" w:rsidR="00C26C5B" w:rsidRDefault="00C26C5B" w:rsidP="00003C87">
            <w:pPr>
              <w:spacing w:after="200"/>
              <w:rPr>
                <w:sz w:val="20"/>
                <w:szCs w:val="20"/>
              </w:rPr>
            </w:pPr>
            <w:r>
              <w:rPr>
                <w:sz w:val="20"/>
                <w:szCs w:val="20"/>
              </w:rPr>
              <w:t xml:space="preserve">Scrotum, partial excision of, for histologically proven malignancy or infection (Anaes.) (Assist.) </w:t>
            </w:r>
          </w:p>
          <w:p w14:paraId="6788A276" w14:textId="77777777" w:rsidR="00C26C5B" w:rsidRDefault="00C26C5B" w:rsidP="00003C87">
            <w:pPr>
              <w:tabs>
                <w:tab w:val="left" w:pos="1701"/>
              </w:tabs>
            </w:pPr>
            <w:r>
              <w:rPr>
                <w:b/>
                <w:sz w:val="20"/>
              </w:rPr>
              <w:t xml:space="preserve">Fee: </w:t>
            </w:r>
            <w:r>
              <w:t>$292.40</w:t>
            </w:r>
            <w:r>
              <w:tab/>
            </w:r>
            <w:r>
              <w:rPr>
                <w:b/>
                <w:sz w:val="20"/>
              </w:rPr>
              <w:t xml:space="preserve">Benefit: </w:t>
            </w:r>
            <w:r>
              <w:t>75% = $219.30    85% = $248.55</w:t>
            </w:r>
          </w:p>
        </w:tc>
      </w:tr>
      <w:tr w:rsidR="00C26C5B" w14:paraId="4D4982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B16D7B" w14:textId="77777777" w:rsidR="00C26C5B" w:rsidRDefault="00C26C5B" w:rsidP="00003C87">
            <w:pPr>
              <w:tabs>
                <w:tab w:val="left" w:pos="1701"/>
              </w:tabs>
            </w:pPr>
          </w:p>
        </w:tc>
        <w:tc>
          <w:tcPr>
            <w:tcW w:w="0" w:type="auto"/>
            <w:tcMar>
              <w:top w:w="38" w:type="dxa"/>
              <w:left w:w="38" w:type="dxa"/>
              <w:bottom w:w="38" w:type="dxa"/>
              <w:right w:w="38" w:type="dxa"/>
            </w:tcMar>
          </w:tcPr>
          <w:p w14:paraId="53C1CFB0" w14:textId="77777777" w:rsidR="00C26C5B" w:rsidRDefault="00C26C5B" w:rsidP="00003C87">
            <w:pPr>
              <w:jc w:val="center"/>
              <w:rPr>
                <w:rFonts w:ascii="Helvetica" w:eastAsia="Helvetica" w:hAnsi="Helvetica" w:cs="Helvetica"/>
              </w:rPr>
            </w:pPr>
            <w:r>
              <w:rPr>
                <w:rFonts w:ascii="Helvetica" w:eastAsia="Helvetica" w:hAnsi="Helvetica" w:cs="Helvetica"/>
              </w:rPr>
              <w:t>OPERATIONS ON TESTES, VASA OR SEMINAL VESICLES</w:t>
            </w:r>
          </w:p>
        </w:tc>
      </w:tr>
      <w:tr w:rsidR="00C26C5B" w14:paraId="665249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121B1C" w14:textId="77777777" w:rsidR="00C26C5B" w:rsidRDefault="00C26C5B" w:rsidP="00003C87">
            <w:pPr>
              <w:rPr>
                <w:b/>
              </w:rPr>
            </w:pPr>
            <w:r>
              <w:rPr>
                <w:b/>
              </w:rPr>
              <w:t>Fee</w:t>
            </w:r>
          </w:p>
          <w:p w14:paraId="09A6C2F6" w14:textId="77777777" w:rsidR="00C26C5B" w:rsidRDefault="00C26C5B" w:rsidP="00003C87">
            <w:r>
              <w:t>37601</w:t>
            </w:r>
          </w:p>
        </w:tc>
        <w:tc>
          <w:tcPr>
            <w:tcW w:w="0" w:type="auto"/>
            <w:tcMar>
              <w:top w:w="38" w:type="dxa"/>
              <w:left w:w="38" w:type="dxa"/>
              <w:bottom w:w="38" w:type="dxa"/>
              <w:right w:w="38" w:type="dxa"/>
            </w:tcMar>
            <w:vAlign w:val="bottom"/>
          </w:tcPr>
          <w:p w14:paraId="5D921D46" w14:textId="77777777" w:rsidR="00C26C5B" w:rsidRDefault="00C26C5B" w:rsidP="00003C87">
            <w:pPr>
              <w:spacing w:after="200"/>
              <w:rPr>
                <w:sz w:val="20"/>
                <w:szCs w:val="20"/>
              </w:rPr>
            </w:pPr>
            <w:r>
              <w:rPr>
                <w:sz w:val="20"/>
                <w:szCs w:val="20"/>
              </w:rPr>
              <w:t xml:space="preserve">SPERMATOCELE OR EPIDIDYMAL CYST, excision of, 1 or more of, on 1 side (Anaes.) </w:t>
            </w:r>
          </w:p>
          <w:p w14:paraId="4979F254" w14:textId="77777777" w:rsidR="00C26C5B" w:rsidRDefault="00C26C5B" w:rsidP="00003C87">
            <w:pPr>
              <w:tabs>
                <w:tab w:val="left" w:pos="1701"/>
              </w:tabs>
            </w:pPr>
            <w:r>
              <w:rPr>
                <w:b/>
                <w:sz w:val="20"/>
              </w:rPr>
              <w:t xml:space="preserve">Fee: </w:t>
            </w:r>
            <w:r>
              <w:t>$292.40</w:t>
            </w:r>
            <w:r>
              <w:tab/>
            </w:r>
            <w:r>
              <w:rPr>
                <w:b/>
                <w:sz w:val="20"/>
              </w:rPr>
              <w:t xml:space="preserve">Benefit: </w:t>
            </w:r>
            <w:r>
              <w:t>75% = $219.30    85% = $248.55</w:t>
            </w:r>
          </w:p>
        </w:tc>
      </w:tr>
      <w:tr w:rsidR="00C26C5B" w14:paraId="2B9A4E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DD43B2" w14:textId="77777777" w:rsidR="00C26C5B" w:rsidRDefault="00C26C5B" w:rsidP="00003C87">
            <w:pPr>
              <w:rPr>
                <w:b/>
              </w:rPr>
            </w:pPr>
            <w:r>
              <w:rPr>
                <w:b/>
              </w:rPr>
              <w:t>Fee</w:t>
            </w:r>
          </w:p>
          <w:p w14:paraId="2C7B05D1" w14:textId="77777777" w:rsidR="00C26C5B" w:rsidRDefault="00C26C5B" w:rsidP="00003C87">
            <w:r>
              <w:t>37604</w:t>
            </w:r>
          </w:p>
        </w:tc>
        <w:tc>
          <w:tcPr>
            <w:tcW w:w="0" w:type="auto"/>
            <w:tcMar>
              <w:top w:w="38" w:type="dxa"/>
              <w:left w:w="38" w:type="dxa"/>
              <w:bottom w:w="38" w:type="dxa"/>
              <w:right w:w="38" w:type="dxa"/>
            </w:tcMar>
            <w:vAlign w:val="bottom"/>
          </w:tcPr>
          <w:p w14:paraId="069AEA09" w14:textId="77777777" w:rsidR="00C26C5B" w:rsidRDefault="00C26C5B" w:rsidP="00003C87">
            <w:pPr>
              <w:spacing w:after="200"/>
              <w:rPr>
                <w:sz w:val="20"/>
                <w:szCs w:val="20"/>
              </w:rPr>
            </w:pPr>
            <w:r>
              <w:rPr>
                <w:sz w:val="20"/>
                <w:szCs w:val="20"/>
              </w:rPr>
              <w:t xml:space="preserve">Exploration of scrotal contents, with or without fixation and with or without biopsy, unilateral or bilateral, other than a service associated with sperm harvesting for IVF (Anaes.) </w:t>
            </w:r>
          </w:p>
          <w:p w14:paraId="00111D36" w14:textId="77777777" w:rsidR="00C26C5B" w:rsidRDefault="00C26C5B" w:rsidP="00003C87">
            <w:pPr>
              <w:tabs>
                <w:tab w:val="left" w:pos="1701"/>
              </w:tabs>
            </w:pPr>
            <w:r>
              <w:rPr>
                <w:b/>
                <w:sz w:val="20"/>
              </w:rPr>
              <w:t xml:space="preserve">Fee: </w:t>
            </w:r>
            <w:r>
              <w:t>$292.40</w:t>
            </w:r>
            <w:r>
              <w:tab/>
            </w:r>
            <w:r>
              <w:rPr>
                <w:b/>
                <w:sz w:val="20"/>
              </w:rPr>
              <w:t xml:space="preserve">Benefit: </w:t>
            </w:r>
            <w:r>
              <w:t>75% = $219.30    85% = $248.55</w:t>
            </w:r>
          </w:p>
        </w:tc>
      </w:tr>
      <w:tr w:rsidR="00C26C5B" w14:paraId="628DCF6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B2F8BD" w14:textId="77777777" w:rsidR="00C26C5B" w:rsidRDefault="00C26C5B" w:rsidP="00003C87">
            <w:pPr>
              <w:rPr>
                <w:b/>
              </w:rPr>
            </w:pPr>
            <w:r>
              <w:rPr>
                <w:b/>
              </w:rPr>
              <w:t>Fee</w:t>
            </w:r>
          </w:p>
          <w:p w14:paraId="41FD421A" w14:textId="77777777" w:rsidR="00C26C5B" w:rsidRDefault="00C26C5B" w:rsidP="00003C87">
            <w:r>
              <w:t>37605</w:t>
            </w:r>
          </w:p>
        </w:tc>
        <w:tc>
          <w:tcPr>
            <w:tcW w:w="0" w:type="auto"/>
            <w:tcMar>
              <w:top w:w="38" w:type="dxa"/>
              <w:left w:w="38" w:type="dxa"/>
              <w:bottom w:w="38" w:type="dxa"/>
              <w:right w:w="38" w:type="dxa"/>
            </w:tcMar>
            <w:vAlign w:val="bottom"/>
          </w:tcPr>
          <w:p w14:paraId="2BDDB850" w14:textId="77777777" w:rsidR="00C26C5B" w:rsidRDefault="00C26C5B" w:rsidP="00003C87">
            <w:pPr>
              <w:spacing w:after="200"/>
              <w:rPr>
                <w:sz w:val="20"/>
                <w:szCs w:val="20"/>
              </w:rPr>
            </w:pPr>
            <w:r>
              <w:rPr>
                <w:sz w:val="20"/>
                <w:szCs w:val="20"/>
              </w:rPr>
              <w:t xml:space="preserve">Transcutaneous sperm retrieval, unilateral, from either the testis or the epididymis, for the purposes of  intracytoplasmic sperm injection, for male factor infertility, excluding a service to which item 13218 applies. (Anaes.) </w:t>
            </w:r>
          </w:p>
          <w:p w14:paraId="73F498DF" w14:textId="77777777" w:rsidR="00C26C5B" w:rsidRDefault="00C26C5B" w:rsidP="00003C87">
            <w:r>
              <w:t>(See para TN.8.58, TN.1.5 of explanatory notes to this Category)</w:t>
            </w:r>
          </w:p>
          <w:p w14:paraId="09998B9E" w14:textId="77777777" w:rsidR="00C26C5B" w:rsidRDefault="00C26C5B" w:rsidP="00003C87">
            <w:pPr>
              <w:tabs>
                <w:tab w:val="left" w:pos="1701"/>
              </w:tabs>
            </w:pPr>
            <w:r>
              <w:rPr>
                <w:b/>
                <w:sz w:val="20"/>
              </w:rPr>
              <w:t xml:space="preserve">Fee: </w:t>
            </w:r>
            <w:r>
              <w:t>$394.80</w:t>
            </w:r>
            <w:r>
              <w:tab/>
            </w:r>
            <w:r>
              <w:rPr>
                <w:b/>
                <w:sz w:val="20"/>
              </w:rPr>
              <w:t xml:space="preserve">Benefit: </w:t>
            </w:r>
            <w:r>
              <w:t>75% = $296.10    85% = $335.60</w:t>
            </w:r>
          </w:p>
        </w:tc>
      </w:tr>
      <w:tr w:rsidR="00C26C5B" w14:paraId="1E6B13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5A027F" w14:textId="77777777" w:rsidR="00C26C5B" w:rsidRDefault="00C26C5B" w:rsidP="00003C87">
            <w:pPr>
              <w:rPr>
                <w:b/>
              </w:rPr>
            </w:pPr>
            <w:r>
              <w:rPr>
                <w:b/>
              </w:rPr>
              <w:t>Fee</w:t>
            </w:r>
          </w:p>
          <w:p w14:paraId="191EB3CE" w14:textId="77777777" w:rsidR="00C26C5B" w:rsidRDefault="00C26C5B" w:rsidP="00003C87">
            <w:r>
              <w:t>37606</w:t>
            </w:r>
          </w:p>
        </w:tc>
        <w:tc>
          <w:tcPr>
            <w:tcW w:w="0" w:type="auto"/>
            <w:tcMar>
              <w:top w:w="38" w:type="dxa"/>
              <w:left w:w="38" w:type="dxa"/>
              <w:bottom w:w="38" w:type="dxa"/>
              <w:right w:w="38" w:type="dxa"/>
            </w:tcMar>
            <w:vAlign w:val="bottom"/>
          </w:tcPr>
          <w:p w14:paraId="49E4AE71" w14:textId="77777777" w:rsidR="00C26C5B" w:rsidRDefault="00C26C5B" w:rsidP="00003C87">
            <w:pPr>
              <w:spacing w:after="200"/>
              <w:rPr>
                <w:sz w:val="20"/>
                <w:szCs w:val="20"/>
              </w:rPr>
            </w:pPr>
            <w:r>
              <w:rPr>
                <w:sz w:val="20"/>
                <w:szCs w:val="20"/>
              </w:rPr>
              <w:t xml:space="preserve">Open surgical sperm retrieval, unilateral, including the exploration of scrotal contents, with our without biopsy, for the purposes of intracytoplasmic sperm injection, for male factor infertility, performed in a hospital, excluding a service to which item  13218 or 37604 applies. (Anaes.) </w:t>
            </w:r>
          </w:p>
          <w:p w14:paraId="6504FF43" w14:textId="77777777" w:rsidR="00C26C5B" w:rsidRDefault="00C26C5B" w:rsidP="00003C87">
            <w:r>
              <w:t>(See para TN.1.5, TN.8.59 of explanatory notes to this Category)</w:t>
            </w:r>
          </w:p>
          <w:p w14:paraId="0BC1A1DB" w14:textId="77777777" w:rsidR="00C26C5B" w:rsidRDefault="00C26C5B" w:rsidP="00003C87">
            <w:pPr>
              <w:tabs>
                <w:tab w:val="left" w:pos="1701"/>
              </w:tabs>
            </w:pPr>
            <w:r>
              <w:rPr>
                <w:b/>
                <w:sz w:val="20"/>
              </w:rPr>
              <w:t xml:space="preserve">Fee: </w:t>
            </w:r>
            <w:r>
              <w:t>$586.25</w:t>
            </w:r>
            <w:r>
              <w:tab/>
            </w:r>
            <w:r>
              <w:rPr>
                <w:b/>
                <w:sz w:val="20"/>
              </w:rPr>
              <w:t xml:space="preserve">Benefit: </w:t>
            </w:r>
            <w:r>
              <w:t>75% = $439.70    85% = $498.35</w:t>
            </w:r>
          </w:p>
        </w:tc>
      </w:tr>
      <w:tr w:rsidR="00C26C5B" w14:paraId="4E9A58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D1E712" w14:textId="77777777" w:rsidR="00C26C5B" w:rsidRDefault="00C26C5B" w:rsidP="00003C87">
            <w:pPr>
              <w:rPr>
                <w:b/>
              </w:rPr>
            </w:pPr>
            <w:r>
              <w:rPr>
                <w:b/>
              </w:rPr>
              <w:t>Fee</w:t>
            </w:r>
          </w:p>
          <w:p w14:paraId="6B9A57AE" w14:textId="77777777" w:rsidR="00C26C5B" w:rsidRDefault="00C26C5B" w:rsidP="00003C87">
            <w:r>
              <w:t>37607</w:t>
            </w:r>
          </w:p>
        </w:tc>
        <w:tc>
          <w:tcPr>
            <w:tcW w:w="0" w:type="auto"/>
            <w:tcMar>
              <w:top w:w="38" w:type="dxa"/>
              <w:left w:w="38" w:type="dxa"/>
              <w:bottom w:w="38" w:type="dxa"/>
              <w:right w:w="38" w:type="dxa"/>
            </w:tcMar>
            <w:vAlign w:val="bottom"/>
          </w:tcPr>
          <w:p w14:paraId="1B22AC9E" w14:textId="77777777" w:rsidR="00C26C5B" w:rsidRDefault="00C26C5B" w:rsidP="00003C87">
            <w:pPr>
              <w:spacing w:after="200"/>
              <w:rPr>
                <w:sz w:val="20"/>
                <w:szCs w:val="20"/>
              </w:rPr>
            </w:pPr>
            <w:r>
              <w:rPr>
                <w:sz w:val="20"/>
                <w:szCs w:val="20"/>
              </w:rPr>
              <w:t xml:space="preserve">Bilateral retroperitoneal lymph node dissection, for testicular tumour, other than a service associated with a service to which item 30390 or 30627 applies (Anaes.) (Assist.) </w:t>
            </w:r>
          </w:p>
          <w:p w14:paraId="1C44ED5C" w14:textId="77777777" w:rsidR="00C26C5B" w:rsidRDefault="00C26C5B" w:rsidP="00003C87">
            <w:r>
              <w:t>(See para TN.8.165 of explanatory notes to this Category)</w:t>
            </w:r>
          </w:p>
          <w:p w14:paraId="1B52B299" w14:textId="77777777" w:rsidR="00C26C5B" w:rsidRDefault="00C26C5B" w:rsidP="00003C87">
            <w:pPr>
              <w:tabs>
                <w:tab w:val="left" w:pos="1701"/>
              </w:tabs>
            </w:pPr>
            <w:r>
              <w:rPr>
                <w:b/>
                <w:sz w:val="20"/>
              </w:rPr>
              <w:t xml:space="preserve">Fee: </w:t>
            </w:r>
            <w:r>
              <w:t>$1,466.35</w:t>
            </w:r>
            <w:r>
              <w:tab/>
            </w:r>
            <w:r>
              <w:rPr>
                <w:b/>
                <w:sz w:val="20"/>
              </w:rPr>
              <w:t xml:space="preserve">Benefit: </w:t>
            </w:r>
            <w:r>
              <w:t>75% = $1099.80</w:t>
            </w:r>
          </w:p>
        </w:tc>
      </w:tr>
      <w:tr w:rsidR="00C26C5B" w14:paraId="296C28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97896" w14:textId="77777777" w:rsidR="00C26C5B" w:rsidRDefault="00C26C5B" w:rsidP="00003C87">
            <w:pPr>
              <w:rPr>
                <w:b/>
              </w:rPr>
            </w:pPr>
            <w:r>
              <w:rPr>
                <w:b/>
              </w:rPr>
              <w:t>Fee</w:t>
            </w:r>
          </w:p>
          <w:p w14:paraId="27A3D6C1" w14:textId="77777777" w:rsidR="00C26C5B" w:rsidRDefault="00C26C5B" w:rsidP="00003C87">
            <w:r>
              <w:t>37610</w:t>
            </w:r>
          </w:p>
        </w:tc>
        <w:tc>
          <w:tcPr>
            <w:tcW w:w="0" w:type="auto"/>
            <w:tcMar>
              <w:top w:w="38" w:type="dxa"/>
              <w:left w:w="38" w:type="dxa"/>
              <w:bottom w:w="38" w:type="dxa"/>
              <w:right w:w="38" w:type="dxa"/>
            </w:tcMar>
            <w:vAlign w:val="bottom"/>
          </w:tcPr>
          <w:p w14:paraId="53726FCC" w14:textId="77777777" w:rsidR="00C26C5B" w:rsidRDefault="00C26C5B" w:rsidP="00003C87">
            <w:pPr>
              <w:spacing w:after="200"/>
              <w:rPr>
                <w:sz w:val="20"/>
                <w:szCs w:val="20"/>
              </w:rPr>
            </w:pPr>
            <w:r>
              <w:rPr>
                <w:sz w:val="20"/>
                <w:szCs w:val="20"/>
              </w:rPr>
              <w:t xml:space="preserve">Bilateral retroperitoneal lymph node dissection, for testicular tumour, following previous similar retroperitoneal dissection, retroperitoneal radiation therapy or chemotherapy, other than a service associated with a service to which item 30390 or 30627 applies (Anaes.) (Assist.) </w:t>
            </w:r>
          </w:p>
          <w:p w14:paraId="6837BC19" w14:textId="77777777" w:rsidR="00C26C5B" w:rsidRDefault="00C26C5B" w:rsidP="00003C87">
            <w:r>
              <w:t>(See para TN.8.165 of explanatory notes to this Category)</w:t>
            </w:r>
          </w:p>
          <w:p w14:paraId="3D3806DD" w14:textId="77777777" w:rsidR="00C26C5B" w:rsidRDefault="00C26C5B" w:rsidP="00003C87">
            <w:pPr>
              <w:tabs>
                <w:tab w:val="left" w:pos="1701"/>
              </w:tabs>
            </w:pPr>
            <w:r>
              <w:rPr>
                <w:b/>
                <w:sz w:val="20"/>
              </w:rPr>
              <w:t xml:space="preserve">Fee: </w:t>
            </w:r>
            <w:r>
              <w:t>$2,206.05</w:t>
            </w:r>
            <w:r>
              <w:tab/>
            </w:r>
            <w:r>
              <w:rPr>
                <w:b/>
                <w:sz w:val="20"/>
              </w:rPr>
              <w:t xml:space="preserve">Benefit: </w:t>
            </w:r>
            <w:r>
              <w:t>75% = $1654.55</w:t>
            </w:r>
          </w:p>
        </w:tc>
      </w:tr>
      <w:tr w:rsidR="00C26C5B" w14:paraId="5A9C294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66E6A4" w14:textId="77777777" w:rsidR="00C26C5B" w:rsidRDefault="00C26C5B" w:rsidP="00003C87">
            <w:pPr>
              <w:rPr>
                <w:b/>
              </w:rPr>
            </w:pPr>
            <w:r>
              <w:rPr>
                <w:b/>
              </w:rPr>
              <w:t>Fee</w:t>
            </w:r>
          </w:p>
          <w:p w14:paraId="47AB0010" w14:textId="77777777" w:rsidR="00C26C5B" w:rsidRDefault="00C26C5B" w:rsidP="00003C87">
            <w:r>
              <w:t>37613</w:t>
            </w:r>
          </w:p>
        </w:tc>
        <w:tc>
          <w:tcPr>
            <w:tcW w:w="0" w:type="auto"/>
            <w:tcMar>
              <w:top w:w="38" w:type="dxa"/>
              <w:left w:w="38" w:type="dxa"/>
              <w:bottom w:w="38" w:type="dxa"/>
              <w:right w:w="38" w:type="dxa"/>
            </w:tcMar>
            <w:vAlign w:val="bottom"/>
          </w:tcPr>
          <w:p w14:paraId="062E4187" w14:textId="77777777" w:rsidR="00C26C5B" w:rsidRDefault="00C26C5B" w:rsidP="00003C87">
            <w:pPr>
              <w:spacing w:after="200"/>
              <w:rPr>
                <w:sz w:val="20"/>
                <w:szCs w:val="20"/>
              </w:rPr>
            </w:pPr>
            <w:r>
              <w:rPr>
                <w:sz w:val="20"/>
                <w:szCs w:val="20"/>
              </w:rPr>
              <w:t xml:space="preserve">EPIDIDYMECTOMY (Anaes.) </w:t>
            </w:r>
          </w:p>
          <w:p w14:paraId="3794981C" w14:textId="77777777" w:rsidR="00C26C5B" w:rsidRDefault="00C26C5B" w:rsidP="00003C87">
            <w:pPr>
              <w:tabs>
                <w:tab w:val="left" w:pos="1701"/>
              </w:tabs>
            </w:pPr>
            <w:r>
              <w:rPr>
                <w:b/>
                <w:sz w:val="20"/>
              </w:rPr>
              <w:t xml:space="preserve">Fee: </w:t>
            </w:r>
            <w:r>
              <w:t>$292.40</w:t>
            </w:r>
            <w:r>
              <w:tab/>
            </w:r>
            <w:r>
              <w:rPr>
                <w:b/>
                <w:sz w:val="20"/>
              </w:rPr>
              <w:t xml:space="preserve">Benefit: </w:t>
            </w:r>
            <w:r>
              <w:t>75% = $219.30    85% = $248.55</w:t>
            </w:r>
          </w:p>
        </w:tc>
      </w:tr>
      <w:tr w:rsidR="00C26C5B" w14:paraId="0867D2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E7C6EF" w14:textId="77777777" w:rsidR="00C26C5B" w:rsidRDefault="00C26C5B" w:rsidP="00003C87">
            <w:pPr>
              <w:rPr>
                <w:b/>
              </w:rPr>
            </w:pPr>
            <w:r>
              <w:rPr>
                <w:b/>
              </w:rPr>
              <w:t>Fee</w:t>
            </w:r>
          </w:p>
          <w:p w14:paraId="5DC77F43" w14:textId="77777777" w:rsidR="00C26C5B" w:rsidRDefault="00C26C5B" w:rsidP="00003C87">
            <w:r>
              <w:t>37616</w:t>
            </w:r>
          </w:p>
        </w:tc>
        <w:tc>
          <w:tcPr>
            <w:tcW w:w="0" w:type="auto"/>
            <w:tcMar>
              <w:top w:w="38" w:type="dxa"/>
              <w:left w:w="38" w:type="dxa"/>
              <w:bottom w:w="38" w:type="dxa"/>
              <w:right w:w="38" w:type="dxa"/>
            </w:tcMar>
            <w:vAlign w:val="bottom"/>
          </w:tcPr>
          <w:p w14:paraId="496A0F45" w14:textId="77777777" w:rsidR="00C26C5B" w:rsidRDefault="00C26C5B" w:rsidP="00003C87">
            <w:pPr>
              <w:spacing w:after="200"/>
              <w:rPr>
                <w:sz w:val="20"/>
                <w:szCs w:val="20"/>
              </w:rPr>
            </w:pPr>
            <w:r>
              <w:rPr>
                <w:sz w:val="20"/>
                <w:szCs w:val="20"/>
              </w:rPr>
              <w:t xml:space="preserve">VASOVASOSTOMY or VASOEPIDIDYMOSTOMY, unilateral, using operating microscope, not being a service associated with sperm harvesting for IVF (Anaes.) (Assist.) </w:t>
            </w:r>
          </w:p>
          <w:p w14:paraId="04D8B36B" w14:textId="77777777" w:rsidR="00C26C5B" w:rsidRDefault="00C26C5B" w:rsidP="00003C87">
            <w:pPr>
              <w:tabs>
                <w:tab w:val="left" w:pos="1701"/>
              </w:tabs>
            </w:pPr>
            <w:r>
              <w:rPr>
                <w:b/>
                <w:sz w:val="20"/>
              </w:rPr>
              <w:t xml:space="preserve">Fee: </w:t>
            </w:r>
            <w:r>
              <w:t>$730.90</w:t>
            </w:r>
            <w:r>
              <w:tab/>
            </w:r>
            <w:r>
              <w:rPr>
                <w:b/>
                <w:sz w:val="20"/>
              </w:rPr>
              <w:t xml:space="preserve">Benefit: </w:t>
            </w:r>
            <w:r>
              <w:t>75% = $548.20</w:t>
            </w:r>
          </w:p>
        </w:tc>
      </w:tr>
      <w:tr w:rsidR="00C26C5B" w14:paraId="67F70A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F72567" w14:textId="77777777" w:rsidR="00C26C5B" w:rsidRDefault="00C26C5B" w:rsidP="00003C87">
            <w:pPr>
              <w:rPr>
                <w:b/>
              </w:rPr>
            </w:pPr>
            <w:r>
              <w:rPr>
                <w:b/>
              </w:rPr>
              <w:t>Fee</w:t>
            </w:r>
          </w:p>
          <w:p w14:paraId="5162891A" w14:textId="77777777" w:rsidR="00C26C5B" w:rsidRDefault="00C26C5B" w:rsidP="00003C87">
            <w:r>
              <w:t>37619</w:t>
            </w:r>
          </w:p>
        </w:tc>
        <w:tc>
          <w:tcPr>
            <w:tcW w:w="0" w:type="auto"/>
            <w:tcMar>
              <w:top w:w="38" w:type="dxa"/>
              <w:left w:w="38" w:type="dxa"/>
              <w:bottom w:w="38" w:type="dxa"/>
              <w:right w:w="38" w:type="dxa"/>
            </w:tcMar>
            <w:vAlign w:val="bottom"/>
          </w:tcPr>
          <w:p w14:paraId="4C329C7C" w14:textId="77777777" w:rsidR="00C26C5B" w:rsidRDefault="00C26C5B" w:rsidP="00003C87">
            <w:pPr>
              <w:spacing w:after="200"/>
              <w:rPr>
                <w:sz w:val="20"/>
                <w:szCs w:val="20"/>
              </w:rPr>
            </w:pPr>
            <w:r>
              <w:rPr>
                <w:sz w:val="20"/>
                <w:szCs w:val="20"/>
              </w:rPr>
              <w:t xml:space="preserve">VASOVASOSTOMY or VASOEPIDIDYMOSTOMY, unilateral, not being a service associated with sperm harvesting for IVF (Anaes.) (Assist.) </w:t>
            </w:r>
          </w:p>
          <w:p w14:paraId="4CAA2C6B" w14:textId="77777777" w:rsidR="00C26C5B" w:rsidRDefault="00C26C5B" w:rsidP="00003C87">
            <w:pPr>
              <w:tabs>
                <w:tab w:val="left" w:pos="1701"/>
              </w:tabs>
              <w:rPr>
                <w:b/>
                <w:sz w:val="20"/>
              </w:rPr>
            </w:pPr>
            <w:r>
              <w:rPr>
                <w:b/>
                <w:sz w:val="20"/>
              </w:rPr>
              <w:t xml:space="preserve">Fee: </w:t>
            </w:r>
            <w:r>
              <w:t>$292.40</w:t>
            </w:r>
            <w:r>
              <w:tab/>
            </w:r>
            <w:r>
              <w:rPr>
                <w:b/>
                <w:sz w:val="20"/>
              </w:rPr>
              <w:t xml:space="preserve">Benefit: </w:t>
            </w:r>
            <w:r>
              <w:t>75% = $219.30    85% = $248.55</w:t>
            </w:r>
          </w:p>
          <w:p w14:paraId="3776E9E0" w14:textId="77777777" w:rsidR="00C26C5B" w:rsidRDefault="00C26C5B" w:rsidP="00003C87">
            <w:pPr>
              <w:tabs>
                <w:tab w:val="left" w:pos="1701"/>
              </w:tabs>
            </w:pPr>
            <w:r>
              <w:rPr>
                <w:b/>
                <w:sz w:val="20"/>
              </w:rPr>
              <w:t xml:space="preserve">Extended Medicare Safety Net Cap: </w:t>
            </w:r>
            <w:r>
              <w:t>$233.95</w:t>
            </w:r>
          </w:p>
        </w:tc>
      </w:tr>
      <w:tr w:rsidR="00C26C5B" w14:paraId="56A526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5B697C" w14:textId="77777777" w:rsidR="00C26C5B" w:rsidRDefault="00C26C5B" w:rsidP="00003C87">
            <w:pPr>
              <w:rPr>
                <w:b/>
              </w:rPr>
            </w:pPr>
            <w:r>
              <w:rPr>
                <w:b/>
              </w:rPr>
              <w:t>Fee</w:t>
            </w:r>
          </w:p>
          <w:p w14:paraId="4CEA735E" w14:textId="77777777" w:rsidR="00C26C5B" w:rsidRDefault="00C26C5B" w:rsidP="00003C87">
            <w:r>
              <w:t>37623</w:t>
            </w:r>
          </w:p>
        </w:tc>
        <w:tc>
          <w:tcPr>
            <w:tcW w:w="0" w:type="auto"/>
            <w:tcMar>
              <w:top w:w="38" w:type="dxa"/>
              <w:left w:w="38" w:type="dxa"/>
              <w:bottom w:w="38" w:type="dxa"/>
              <w:right w:w="38" w:type="dxa"/>
            </w:tcMar>
            <w:vAlign w:val="bottom"/>
          </w:tcPr>
          <w:p w14:paraId="5958B543" w14:textId="77777777" w:rsidR="00C26C5B" w:rsidRDefault="00C26C5B" w:rsidP="00003C87">
            <w:pPr>
              <w:spacing w:after="200"/>
              <w:rPr>
                <w:sz w:val="20"/>
                <w:szCs w:val="20"/>
              </w:rPr>
            </w:pPr>
            <w:r>
              <w:rPr>
                <w:sz w:val="20"/>
                <w:szCs w:val="20"/>
              </w:rPr>
              <w:t xml:space="preserve">VASOTOMY OR VASECTOMY, unilateral or bilateral </w:t>
            </w:r>
          </w:p>
          <w:p w14:paraId="3B2EBC8F" w14:textId="77777777" w:rsidR="00C26C5B" w:rsidRDefault="00C26C5B" w:rsidP="00003C87">
            <w:pPr>
              <w:rPr>
                <w:sz w:val="24"/>
              </w:rPr>
            </w:pPr>
          </w:p>
          <w:p w14:paraId="0B047F09" w14:textId="77777777" w:rsidR="00C26C5B" w:rsidRDefault="00C26C5B" w:rsidP="00003C87">
            <w:pPr>
              <w:spacing w:before="200" w:after="200"/>
              <w:rPr>
                <w:sz w:val="20"/>
                <w:szCs w:val="20"/>
              </w:rPr>
            </w:pPr>
            <w:r>
              <w:rPr>
                <w:sz w:val="20"/>
                <w:szCs w:val="20"/>
              </w:rPr>
              <w:t>NOTE:</w:t>
            </w:r>
            <w:r>
              <w:rPr>
                <w:i/>
                <w:iCs/>
                <w:sz w:val="20"/>
                <w:szCs w:val="20"/>
              </w:rPr>
              <w:t>  Strict legal requirements apply in relation to sterilisation procedures on minors.  Medicare benefits are not payable for services not rendered in accordance with relevant Commonwealth and State and Territory law.  Observe the explanatory note before submitting a claim.</w:t>
            </w:r>
            <w:r>
              <w:rPr>
                <w:sz w:val="20"/>
                <w:szCs w:val="20"/>
              </w:rPr>
              <w:t xml:space="preserve"> (Anaes.) </w:t>
            </w:r>
          </w:p>
          <w:p w14:paraId="468A41E1" w14:textId="77777777" w:rsidR="00C26C5B" w:rsidRDefault="00C26C5B" w:rsidP="00003C87">
            <w:r>
              <w:t>(See para TN.8.46 of explanatory notes to this Category)</w:t>
            </w:r>
          </w:p>
          <w:p w14:paraId="410E24C3" w14:textId="77777777" w:rsidR="00C26C5B" w:rsidRDefault="00C26C5B" w:rsidP="00003C87">
            <w:pPr>
              <w:tabs>
                <w:tab w:val="left" w:pos="1701"/>
              </w:tabs>
            </w:pPr>
            <w:r>
              <w:rPr>
                <w:b/>
                <w:sz w:val="20"/>
              </w:rPr>
              <w:t xml:space="preserve">Fee: </w:t>
            </w:r>
            <w:r>
              <w:t>$243.05</w:t>
            </w:r>
            <w:r>
              <w:tab/>
            </w:r>
            <w:r>
              <w:rPr>
                <w:b/>
                <w:sz w:val="20"/>
              </w:rPr>
              <w:t xml:space="preserve">Benefit: </w:t>
            </w:r>
            <w:r>
              <w:t>75% = $182.30    85% = $206.60</w:t>
            </w:r>
          </w:p>
        </w:tc>
      </w:tr>
      <w:tr w:rsidR="00C26C5B" w14:paraId="09D7AC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BE3367" w14:textId="77777777" w:rsidR="00C26C5B" w:rsidRDefault="00C26C5B" w:rsidP="00003C87">
            <w:pPr>
              <w:tabs>
                <w:tab w:val="left" w:pos="1701"/>
              </w:tabs>
            </w:pPr>
          </w:p>
        </w:tc>
        <w:tc>
          <w:tcPr>
            <w:tcW w:w="0" w:type="auto"/>
            <w:tcMar>
              <w:top w:w="38" w:type="dxa"/>
              <w:left w:w="38" w:type="dxa"/>
              <w:bottom w:w="38" w:type="dxa"/>
              <w:right w:w="38" w:type="dxa"/>
            </w:tcMar>
          </w:tcPr>
          <w:p w14:paraId="53C6B9ED" w14:textId="77777777" w:rsidR="00C26C5B" w:rsidRDefault="00C26C5B" w:rsidP="00003C87">
            <w:pPr>
              <w:jc w:val="center"/>
              <w:rPr>
                <w:rFonts w:ascii="Helvetica" w:eastAsia="Helvetica" w:hAnsi="Helvetica" w:cs="Helvetica"/>
              </w:rPr>
            </w:pPr>
            <w:r>
              <w:rPr>
                <w:rFonts w:ascii="Helvetica" w:eastAsia="Helvetica" w:hAnsi="Helvetica" w:cs="Helvetica"/>
              </w:rPr>
              <w:t>PAEDIATRIC GENITURINARY SURGERY</w:t>
            </w:r>
          </w:p>
        </w:tc>
      </w:tr>
      <w:tr w:rsidR="00C26C5B" w14:paraId="679550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F58747" w14:textId="77777777" w:rsidR="00C26C5B" w:rsidRDefault="00C26C5B" w:rsidP="00003C87">
            <w:pPr>
              <w:rPr>
                <w:b/>
              </w:rPr>
            </w:pPr>
            <w:r>
              <w:rPr>
                <w:b/>
              </w:rPr>
              <w:t>Fee</w:t>
            </w:r>
          </w:p>
          <w:p w14:paraId="33538077" w14:textId="77777777" w:rsidR="00C26C5B" w:rsidRDefault="00C26C5B" w:rsidP="00003C87">
            <w:r>
              <w:t>37800</w:t>
            </w:r>
          </w:p>
        </w:tc>
        <w:tc>
          <w:tcPr>
            <w:tcW w:w="0" w:type="auto"/>
            <w:tcMar>
              <w:top w:w="38" w:type="dxa"/>
              <w:left w:w="38" w:type="dxa"/>
              <w:bottom w:w="38" w:type="dxa"/>
              <w:right w:w="38" w:type="dxa"/>
            </w:tcMar>
            <w:vAlign w:val="bottom"/>
          </w:tcPr>
          <w:p w14:paraId="25742E9F" w14:textId="77777777" w:rsidR="00C26C5B" w:rsidRDefault="00C26C5B" w:rsidP="00003C87">
            <w:pPr>
              <w:spacing w:after="200"/>
              <w:rPr>
                <w:sz w:val="20"/>
                <w:szCs w:val="20"/>
              </w:rPr>
            </w:pPr>
            <w:r>
              <w:rPr>
                <w:sz w:val="20"/>
                <w:szCs w:val="20"/>
              </w:rPr>
              <w:t xml:space="preserve">PATENT URACHUS, excision of, on a patient 10 years of age or over. (Anaes.) (Assist.) </w:t>
            </w:r>
          </w:p>
          <w:p w14:paraId="752D57FC"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764161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4455CF" w14:textId="77777777" w:rsidR="00C26C5B" w:rsidRDefault="00C26C5B" w:rsidP="00003C87">
            <w:pPr>
              <w:rPr>
                <w:b/>
              </w:rPr>
            </w:pPr>
            <w:r>
              <w:rPr>
                <w:b/>
              </w:rPr>
              <w:t>Fee</w:t>
            </w:r>
          </w:p>
          <w:p w14:paraId="669CCE0C" w14:textId="77777777" w:rsidR="00C26C5B" w:rsidRDefault="00C26C5B" w:rsidP="00003C87">
            <w:r>
              <w:t>37801</w:t>
            </w:r>
          </w:p>
        </w:tc>
        <w:tc>
          <w:tcPr>
            <w:tcW w:w="0" w:type="auto"/>
            <w:tcMar>
              <w:top w:w="38" w:type="dxa"/>
              <w:left w:w="38" w:type="dxa"/>
              <w:bottom w:w="38" w:type="dxa"/>
              <w:right w:w="38" w:type="dxa"/>
            </w:tcMar>
            <w:vAlign w:val="bottom"/>
          </w:tcPr>
          <w:p w14:paraId="2899991F" w14:textId="77777777" w:rsidR="00C26C5B" w:rsidRDefault="00C26C5B" w:rsidP="00003C87">
            <w:pPr>
              <w:spacing w:after="200"/>
              <w:rPr>
                <w:sz w:val="20"/>
                <w:szCs w:val="20"/>
              </w:rPr>
            </w:pPr>
            <w:r>
              <w:rPr>
                <w:sz w:val="20"/>
                <w:szCs w:val="20"/>
              </w:rPr>
              <w:t xml:space="preserve">PATENT URACHUS, excision of, when performed on a patient under 10 years of age (Anaes.) (Assist.) </w:t>
            </w:r>
          </w:p>
          <w:p w14:paraId="27941048" w14:textId="77777777" w:rsidR="00C26C5B" w:rsidRDefault="00C26C5B" w:rsidP="00003C87">
            <w:pPr>
              <w:tabs>
                <w:tab w:val="left" w:pos="1701"/>
              </w:tabs>
            </w:pPr>
            <w:r>
              <w:rPr>
                <w:b/>
                <w:sz w:val="20"/>
              </w:rPr>
              <w:t xml:space="preserve">Fee: </w:t>
            </w:r>
            <w:r>
              <w:t>$716.45</w:t>
            </w:r>
            <w:r>
              <w:tab/>
            </w:r>
            <w:r>
              <w:rPr>
                <w:b/>
                <w:sz w:val="20"/>
              </w:rPr>
              <w:t xml:space="preserve">Benefit: </w:t>
            </w:r>
            <w:r>
              <w:t>75% = $537.35</w:t>
            </w:r>
          </w:p>
        </w:tc>
      </w:tr>
      <w:tr w:rsidR="00C26C5B" w14:paraId="049C37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4E6EDD" w14:textId="77777777" w:rsidR="00C26C5B" w:rsidRDefault="00C26C5B" w:rsidP="00003C87">
            <w:pPr>
              <w:rPr>
                <w:b/>
              </w:rPr>
            </w:pPr>
            <w:r>
              <w:rPr>
                <w:b/>
              </w:rPr>
              <w:t>Fee</w:t>
            </w:r>
          </w:p>
          <w:p w14:paraId="6CFFF5EA" w14:textId="77777777" w:rsidR="00C26C5B" w:rsidRDefault="00C26C5B" w:rsidP="00003C87">
            <w:r>
              <w:t>37803</w:t>
            </w:r>
          </w:p>
        </w:tc>
        <w:tc>
          <w:tcPr>
            <w:tcW w:w="0" w:type="auto"/>
            <w:tcMar>
              <w:top w:w="38" w:type="dxa"/>
              <w:left w:w="38" w:type="dxa"/>
              <w:bottom w:w="38" w:type="dxa"/>
              <w:right w:w="38" w:type="dxa"/>
            </w:tcMar>
            <w:vAlign w:val="bottom"/>
          </w:tcPr>
          <w:p w14:paraId="328A05D9" w14:textId="77777777" w:rsidR="00C26C5B" w:rsidRDefault="00C26C5B" w:rsidP="00003C87">
            <w:pPr>
              <w:spacing w:after="200"/>
              <w:rPr>
                <w:sz w:val="20"/>
                <w:szCs w:val="20"/>
              </w:rPr>
            </w:pPr>
            <w:r>
              <w:rPr>
                <w:sz w:val="20"/>
                <w:szCs w:val="20"/>
              </w:rPr>
              <w:t xml:space="preserve">UNDESCENDED TESTIS, orchidopexy for, not being a service to which item 37806 applies, on a patient 10 years of age or over. (Anaes.) (Assist.) </w:t>
            </w:r>
          </w:p>
          <w:p w14:paraId="740F28C6"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5ABFE4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F8E920" w14:textId="77777777" w:rsidR="00C26C5B" w:rsidRDefault="00C26C5B" w:rsidP="00003C87">
            <w:pPr>
              <w:rPr>
                <w:b/>
              </w:rPr>
            </w:pPr>
            <w:r>
              <w:rPr>
                <w:b/>
              </w:rPr>
              <w:t>Fee</w:t>
            </w:r>
          </w:p>
          <w:p w14:paraId="2314770C" w14:textId="77777777" w:rsidR="00C26C5B" w:rsidRDefault="00C26C5B" w:rsidP="00003C87">
            <w:r>
              <w:t>37804</w:t>
            </w:r>
          </w:p>
        </w:tc>
        <w:tc>
          <w:tcPr>
            <w:tcW w:w="0" w:type="auto"/>
            <w:tcMar>
              <w:top w:w="38" w:type="dxa"/>
              <w:left w:w="38" w:type="dxa"/>
              <w:bottom w:w="38" w:type="dxa"/>
              <w:right w:w="38" w:type="dxa"/>
            </w:tcMar>
            <w:vAlign w:val="bottom"/>
          </w:tcPr>
          <w:p w14:paraId="6327DC1A" w14:textId="77777777" w:rsidR="00C26C5B" w:rsidRDefault="00C26C5B" w:rsidP="00003C87">
            <w:pPr>
              <w:spacing w:after="200"/>
              <w:rPr>
                <w:sz w:val="20"/>
                <w:szCs w:val="20"/>
              </w:rPr>
            </w:pPr>
            <w:r>
              <w:rPr>
                <w:sz w:val="20"/>
                <w:szCs w:val="20"/>
              </w:rPr>
              <w:t xml:space="preserve">UNDESCENDED TESTIS, orchidopexy for, not being a service to which item 37807 applies, on a patient under 10 years of age (Anaes.) (Assist.) </w:t>
            </w:r>
          </w:p>
          <w:p w14:paraId="0B33BBFF" w14:textId="77777777" w:rsidR="00C26C5B" w:rsidRDefault="00C26C5B" w:rsidP="00003C87">
            <w:pPr>
              <w:tabs>
                <w:tab w:val="left" w:pos="1701"/>
              </w:tabs>
            </w:pPr>
            <w:r>
              <w:rPr>
                <w:b/>
                <w:sz w:val="20"/>
              </w:rPr>
              <w:t xml:space="preserve">Fee: </w:t>
            </w:r>
            <w:r>
              <w:t>$716.45</w:t>
            </w:r>
            <w:r>
              <w:tab/>
            </w:r>
            <w:r>
              <w:rPr>
                <w:b/>
                <w:sz w:val="20"/>
              </w:rPr>
              <w:t xml:space="preserve">Benefit: </w:t>
            </w:r>
            <w:r>
              <w:t>75% = $537.35</w:t>
            </w:r>
          </w:p>
        </w:tc>
      </w:tr>
      <w:tr w:rsidR="00C26C5B" w14:paraId="1F0A74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A82BD0" w14:textId="77777777" w:rsidR="00C26C5B" w:rsidRDefault="00C26C5B" w:rsidP="00003C87">
            <w:pPr>
              <w:rPr>
                <w:b/>
              </w:rPr>
            </w:pPr>
            <w:r>
              <w:rPr>
                <w:b/>
              </w:rPr>
              <w:t>Fee</w:t>
            </w:r>
          </w:p>
          <w:p w14:paraId="64A5793E" w14:textId="77777777" w:rsidR="00C26C5B" w:rsidRDefault="00C26C5B" w:rsidP="00003C87">
            <w:r>
              <w:t>37806</w:t>
            </w:r>
          </w:p>
        </w:tc>
        <w:tc>
          <w:tcPr>
            <w:tcW w:w="0" w:type="auto"/>
            <w:tcMar>
              <w:top w:w="38" w:type="dxa"/>
              <w:left w:w="38" w:type="dxa"/>
              <w:bottom w:w="38" w:type="dxa"/>
              <w:right w:w="38" w:type="dxa"/>
            </w:tcMar>
            <w:vAlign w:val="bottom"/>
          </w:tcPr>
          <w:p w14:paraId="3B291F95" w14:textId="77777777" w:rsidR="00C26C5B" w:rsidRDefault="00C26C5B" w:rsidP="00003C87">
            <w:pPr>
              <w:spacing w:after="200"/>
              <w:rPr>
                <w:sz w:val="20"/>
                <w:szCs w:val="20"/>
              </w:rPr>
            </w:pPr>
            <w:r>
              <w:rPr>
                <w:sz w:val="20"/>
                <w:szCs w:val="20"/>
              </w:rPr>
              <w:t xml:space="preserve">UNDESCENDED TESTIS in inguinal canal close to deep inguinal ring or within abdominal cavity, orchidopexy for, on a patient 10 years of age or over (Anaes.) (Assist.) </w:t>
            </w:r>
          </w:p>
          <w:p w14:paraId="33AD6BB9" w14:textId="77777777" w:rsidR="00C26C5B" w:rsidRDefault="00C26C5B" w:rsidP="00003C87">
            <w:pPr>
              <w:tabs>
                <w:tab w:val="left" w:pos="1701"/>
              </w:tabs>
            </w:pPr>
            <w:r>
              <w:rPr>
                <w:b/>
                <w:sz w:val="20"/>
              </w:rPr>
              <w:t xml:space="preserve">Fee: </w:t>
            </w:r>
            <w:r>
              <w:t>$636.75</w:t>
            </w:r>
            <w:r>
              <w:tab/>
            </w:r>
            <w:r>
              <w:rPr>
                <w:b/>
                <w:sz w:val="20"/>
              </w:rPr>
              <w:t xml:space="preserve">Benefit: </w:t>
            </w:r>
            <w:r>
              <w:t>75% = $477.60    85% = $548.85</w:t>
            </w:r>
          </w:p>
        </w:tc>
      </w:tr>
      <w:tr w:rsidR="00C26C5B" w14:paraId="2944D9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30633E" w14:textId="77777777" w:rsidR="00C26C5B" w:rsidRDefault="00C26C5B" w:rsidP="00003C87">
            <w:pPr>
              <w:rPr>
                <w:b/>
              </w:rPr>
            </w:pPr>
            <w:r>
              <w:rPr>
                <w:b/>
              </w:rPr>
              <w:t>Fee</w:t>
            </w:r>
          </w:p>
          <w:p w14:paraId="2E5C4240" w14:textId="77777777" w:rsidR="00C26C5B" w:rsidRDefault="00C26C5B" w:rsidP="00003C87">
            <w:r>
              <w:t>37807</w:t>
            </w:r>
          </w:p>
        </w:tc>
        <w:tc>
          <w:tcPr>
            <w:tcW w:w="0" w:type="auto"/>
            <w:tcMar>
              <w:top w:w="38" w:type="dxa"/>
              <w:left w:w="38" w:type="dxa"/>
              <w:bottom w:w="38" w:type="dxa"/>
              <w:right w:w="38" w:type="dxa"/>
            </w:tcMar>
            <w:vAlign w:val="bottom"/>
          </w:tcPr>
          <w:p w14:paraId="24666D7D" w14:textId="77777777" w:rsidR="00C26C5B" w:rsidRDefault="00C26C5B" w:rsidP="00003C87">
            <w:pPr>
              <w:spacing w:after="200"/>
              <w:rPr>
                <w:sz w:val="20"/>
                <w:szCs w:val="20"/>
              </w:rPr>
            </w:pPr>
            <w:r>
              <w:rPr>
                <w:sz w:val="20"/>
                <w:szCs w:val="20"/>
              </w:rPr>
              <w:t xml:space="preserve">UNDESCENDED TESTIS in inguinal canal close to deep inguinal ring or within abdominal cavity, orchidopexy for, on a patient under 10 years of age (Anaes.) (Assist.) </w:t>
            </w:r>
          </w:p>
          <w:p w14:paraId="08831EE5" w14:textId="77777777" w:rsidR="00C26C5B" w:rsidRDefault="00C26C5B" w:rsidP="00003C87">
            <w:pPr>
              <w:tabs>
                <w:tab w:val="left" w:pos="1701"/>
              </w:tabs>
            </w:pPr>
            <w:r>
              <w:rPr>
                <w:b/>
                <w:sz w:val="20"/>
              </w:rPr>
              <w:t xml:space="preserve">Fee: </w:t>
            </w:r>
            <w:r>
              <w:t>$827.75</w:t>
            </w:r>
            <w:r>
              <w:tab/>
            </w:r>
            <w:r>
              <w:rPr>
                <w:b/>
                <w:sz w:val="20"/>
              </w:rPr>
              <w:t xml:space="preserve">Benefit: </w:t>
            </w:r>
            <w:r>
              <w:t>75% = $620.85    85% = $739.85</w:t>
            </w:r>
          </w:p>
        </w:tc>
      </w:tr>
      <w:tr w:rsidR="00C26C5B" w14:paraId="0DDE6C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56518A" w14:textId="77777777" w:rsidR="00C26C5B" w:rsidRDefault="00C26C5B" w:rsidP="00003C87">
            <w:pPr>
              <w:rPr>
                <w:b/>
              </w:rPr>
            </w:pPr>
            <w:r>
              <w:rPr>
                <w:b/>
              </w:rPr>
              <w:t>Fee</w:t>
            </w:r>
          </w:p>
          <w:p w14:paraId="7782E948" w14:textId="77777777" w:rsidR="00C26C5B" w:rsidRDefault="00C26C5B" w:rsidP="00003C87">
            <w:r>
              <w:t>37809</w:t>
            </w:r>
          </w:p>
        </w:tc>
        <w:tc>
          <w:tcPr>
            <w:tcW w:w="0" w:type="auto"/>
            <w:tcMar>
              <w:top w:w="38" w:type="dxa"/>
              <w:left w:w="38" w:type="dxa"/>
              <w:bottom w:w="38" w:type="dxa"/>
              <w:right w:w="38" w:type="dxa"/>
            </w:tcMar>
            <w:vAlign w:val="bottom"/>
          </w:tcPr>
          <w:p w14:paraId="743C5A4D" w14:textId="77777777" w:rsidR="00C26C5B" w:rsidRDefault="00C26C5B" w:rsidP="00003C87">
            <w:pPr>
              <w:spacing w:after="200"/>
              <w:rPr>
                <w:sz w:val="20"/>
                <w:szCs w:val="20"/>
              </w:rPr>
            </w:pPr>
            <w:r>
              <w:rPr>
                <w:sz w:val="20"/>
                <w:szCs w:val="20"/>
              </w:rPr>
              <w:t xml:space="preserve">UNDESCENDED TESTIS, revision orchidopexy for, on a patient 10 years of age or over. (Anaes.) (Assist.) </w:t>
            </w:r>
          </w:p>
          <w:p w14:paraId="4A613295" w14:textId="77777777" w:rsidR="00C26C5B" w:rsidRDefault="00C26C5B" w:rsidP="00003C87">
            <w:pPr>
              <w:tabs>
                <w:tab w:val="left" w:pos="1701"/>
              </w:tabs>
            </w:pPr>
            <w:r>
              <w:rPr>
                <w:b/>
                <w:sz w:val="20"/>
              </w:rPr>
              <w:t xml:space="preserve">Fee: </w:t>
            </w:r>
            <w:r>
              <w:t>$636.75</w:t>
            </w:r>
            <w:r>
              <w:tab/>
            </w:r>
            <w:r>
              <w:rPr>
                <w:b/>
                <w:sz w:val="20"/>
              </w:rPr>
              <w:t xml:space="preserve">Benefit: </w:t>
            </w:r>
            <w:r>
              <w:t>75% = $477.60</w:t>
            </w:r>
          </w:p>
        </w:tc>
      </w:tr>
      <w:tr w:rsidR="00C26C5B" w14:paraId="4D9DA7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FAF313" w14:textId="77777777" w:rsidR="00C26C5B" w:rsidRDefault="00C26C5B" w:rsidP="00003C87">
            <w:pPr>
              <w:rPr>
                <w:b/>
              </w:rPr>
            </w:pPr>
            <w:r>
              <w:rPr>
                <w:b/>
              </w:rPr>
              <w:t>Fee</w:t>
            </w:r>
          </w:p>
          <w:p w14:paraId="3E4BE06B" w14:textId="77777777" w:rsidR="00C26C5B" w:rsidRDefault="00C26C5B" w:rsidP="00003C87">
            <w:r>
              <w:t>37810</w:t>
            </w:r>
          </w:p>
        </w:tc>
        <w:tc>
          <w:tcPr>
            <w:tcW w:w="0" w:type="auto"/>
            <w:tcMar>
              <w:top w:w="38" w:type="dxa"/>
              <w:left w:w="38" w:type="dxa"/>
              <w:bottom w:w="38" w:type="dxa"/>
              <w:right w:w="38" w:type="dxa"/>
            </w:tcMar>
            <w:vAlign w:val="bottom"/>
          </w:tcPr>
          <w:p w14:paraId="7FED2B67" w14:textId="77777777" w:rsidR="00C26C5B" w:rsidRDefault="00C26C5B" w:rsidP="00003C87">
            <w:pPr>
              <w:spacing w:after="200"/>
              <w:rPr>
                <w:sz w:val="20"/>
                <w:szCs w:val="20"/>
              </w:rPr>
            </w:pPr>
            <w:r>
              <w:rPr>
                <w:sz w:val="20"/>
                <w:szCs w:val="20"/>
              </w:rPr>
              <w:t xml:space="preserve">UNDESCENDED TESTIS, revision orchidopexy for, on a patient under 10 years of age (Anaes.) (Assist.) </w:t>
            </w:r>
          </w:p>
          <w:p w14:paraId="48A71A02" w14:textId="77777777" w:rsidR="00C26C5B" w:rsidRDefault="00C26C5B" w:rsidP="00003C87">
            <w:pPr>
              <w:tabs>
                <w:tab w:val="left" w:pos="1701"/>
              </w:tabs>
            </w:pPr>
            <w:r>
              <w:rPr>
                <w:b/>
                <w:sz w:val="20"/>
              </w:rPr>
              <w:t xml:space="preserve">Fee: </w:t>
            </w:r>
            <w:r>
              <w:t>$827.75</w:t>
            </w:r>
            <w:r>
              <w:tab/>
            </w:r>
            <w:r>
              <w:rPr>
                <w:b/>
                <w:sz w:val="20"/>
              </w:rPr>
              <w:t xml:space="preserve">Benefit: </w:t>
            </w:r>
            <w:r>
              <w:t>75% = $620.85</w:t>
            </w:r>
          </w:p>
        </w:tc>
      </w:tr>
      <w:tr w:rsidR="00C26C5B" w14:paraId="2958002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3D29F7" w14:textId="77777777" w:rsidR="00C26C5B" w:rsidRDefault="00C26C5B" w:rsidP="00003C87">
            <w:pPr>
              <w:rPr>
                <w:b/>
              </w:rPr>
            </w:pPr>
            <w:r>
              <w:rPr>
                <w:b/>
              </w:rPr>
              <w:t>Fee</w:t>
            </w:r>
          </w:p>
          <w:p w14:paraId="297FC56B" w14:textId="77777777" w:rsidR="00C26C5B" w:rsidRDefault="00C26C5B" w:rsidP="00003C87">
            <w:r>
              <w:t>37812</w:t>
            </w:r>
          </w:p>
        </w:tc>
        <w:tc>
          <w:tcPr>
            <w:tcW w:w="0" w:type="auto"/>
            <w:tcMar>
              <w:top w:w="38" w:type="dxa"/>
              <w:left w:w="38" w:type="dxa"/>
              <w:bottom w:w="38" w:type="dxa"/>
              <w:right w:w="38" w:type="dxa"/>
            </w:tcMar>
            <w:vAlign w:val="bottom"/>
          </w:tcPr>
          <w:p w14:paraId="25C567CC" w14:textId="77777777" w:rsidR="00C26C5B" w:rsidRDefault="00C26C5B" w:rsidP="00003C87">
            <w:pPr>
              <w:spacing w:after="200"/>
              <w:rPr>
                <w:sz w:val="20"/>
                <w:szCs w:val="20"/>
              </w:rPr>
            </w:pPr>
            <w:r>
              <w:rPr>
                <w:sz w:val="20"/>
                <w:szCs w:val="20"/>
              </w:rPr>
              <w:t xml:space="preserve">IMPALPABLE TESTIS, exploration of groin for, not being a service associated with a service to which items 37803, 37806 and 37809 applies, on a patient 10 years of age or over. (Anaes.) (Assist.) </w:t>
            </w:r>
          </w:p>
          <w:p w14:paraId="212BD35B" w14:textId="77777777" w:rsidR="00C26C5B" w:rsidRDefault="00C26C5B" w:rsidP="00003C87">
            <w:pPr>
              <w:tabs>
                <w:tab w:val="left" w:pos="1701"/>
              </w:tabs>
            </w:pPr>
            <w:r>
              <w:rPr>
                <w:b/>
                <w:sz w:val="20"/>
              </w:rPr>
              <w:t xml:space="preserve">Fee: </w:t>
            </w:r>
            <w:r>
              <w:t>$587.75</w:t>
            </w:r>
            <w:r>
              <w:tab/>
            </w:r>
            <w:r>
              <w:rPr>
                <w:b/>
                <w:sz w:val="20"/>
              </w:rPr>
              <w:t xml:space="preserve">Benefit: </w:t>
            </w:r>
            <w:r>
              <w:t>75% = $440.85</w:t>
            </w:r>
          </w:p>
        </w:tc>
      </w:tr>
      <w:tr w:rsidR="00C26C5B" w14:paraId="441B6E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0ADDEB" w14:textId="77777777" w:rsidR="00C26C5B" w:rsidRDefault="00C26C5B" w:rsidP="00003C87">
            <w:pPr>
              <w:rPr>
                <w:b/>
              </w:rPr>
            </w:pPr>
            <w:r>
              <w:rPr>
                <w:b/>
              </w:rPr>
              <w:t>Fee</w:t>
            </w:r>
          </w:p>
          <w:p w14:paraId="2BF03C9D" w14:textId="77777777" w:rsidR="00C26C5B" w:rsidRDefault="00C26C5B" w:rsidP="00003C87">
            <w:r>
              <w:t>37813</w:t>
            </w:r>
          </w:p>
        </w:tc>
        <w:tc>
          <w:tcPr>
            <w:tcW w:w="0" w:type="auto"/>
            <w:tcMar>
              <w:top w:w="38" w:type="dxa"/>
              <w:left w:w="38" w:type="dxa"/>
              <w:bottom w:w="38" w:type="dxa"/>
              <w:right w:w="38" w:type="dxa"/>
            </w:tcMar>
            <w:vAlign w:val="bottom"/>
          </w:tcPr>
          <w:p w14:paraId="3A522E60" w14:textId="77777777" w:rsidR="00C26C5B" w:rsidRDefault="00C26C5B" w:rsidP="00003C87">
            <w:pPr>
              <w:spacing w:after="200"/>
              <w:rPr>
                <w:sz w:val="20"/>
                <w:szCs w:val="20"/>
              </w:rPr>
            </w:pPr>
            <w:r>
              <w:rPr>
                <w:sz w:val="20"/>
                <w:szCs w:val="20"/>
              </w:rPr>
              <w:t xml:space="preserve">IMPALPABLE TESTIS, exploration of groin for, not being a service associated with a service to which items 37804, 37807 and 37810 applies, on a patient under 10 years of age (Anaes.) (Assist.) </w:t>
            </w:r>
          </w:p>
          <w:p w14:paraId="7DC9DC75" w14:textId="77777777" w:rsidR="00C26C5B" w:rsidRDefault="00C26C5B" w:rsidP="00003C87">
            <w:pPr>
              <w:tabs>
                <w:tab w:val="left" w:pos="1701"/>
              </w:tabs>
            </w:pPr>
            <w:r>
              <w:rPr>
                <w:b/>
                <w:sz w:val="20"/>
              </w:rPr>
              <w:t xml:space="preserve">Fee: </w:t>
            </w:r>
            <w:r>
              <w:t>$764.10</w:t>
            </w:r>
            <w:r>
              <w:tab/>
            </w:r>
            <w:r>
              <w:rPr>
                <w:b/>
                <w:sz w:val="20"/>
              </w:rPr>
              <w:t xml:space="preserve">Benefit: </w:t>
            </w:r>
            <w:r>
              <w:t>75% = $573.10</w:t>
            </w:r>
          </w:p>
        </w:tc>
      </w:tr>
      <w:tr w:rsidR="00C26C5B" w14:paraId="326155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6D601A" w14:textId="77777777" w:rsidR="00C26C5B" w:rsidRDefault="00C26C5B" w:rsidP="00003C87">
            <w:pPr>
              <w:rPr>
                <w:b/>
              </w:rPr>
            </w:pPr>
            <w:r>
              <w:rPr>
                <w:b/>
              </w:rPr>
              <w:t>Fee</w:t>
            </w:r>
          </w:p>
          <w:p w14:paraId="5E0CC4D2" w14:textId="77777777" w:rsidR="00C26C5B" w:rsidRDefault="00C26C5B" w:rsidP="00003C87">
            <w:r>
              <w:t>37815</w:t>
            </w:r>
          </w:p>
        </w:tc>
        <w:tc>
          <w:tcPr>
            <w:tcW w:w="0" w:type="auto"/>
            <w:tcMar>
              <w:top w:w="38" w:type="dxa"/>
              <w:left w:w="38" w:type="dxa"/>
              <w:bottom w:w="38" w:type="dxa"/>
              <w:right w:w="38" w:type="dxa"/>
            </w:tcMar>
            <w:vAlign w:val="bottom"/>
          </w:tcPr>
          <w:p w14:paraId="2AE7A467" w14:textId="77777777" w:rsidR="00C26C5B" w:rsidRDefault="00C26C5B" w:rsidP="00003C87">
            <w:pPr>
              <w:spacing w:after="200"/>
              <w:rPr>
                <w:sz w:val="20"/>
                <w:szCs w:val="20"/>
              </w:rPr>
            </w:pPr>
            <w:r>
              <w:rPr>
                <w:sz w:val="20"/>
                <w:szCs w:val="20"/>
              </w:rPr>
              <w:t xml:space="preserve">HYPOSPADIAS, examination under anaesthesia with erection test on a patient 10 years of age or over. (Anaes.) </w:t>
            </w:r>
          </w:p>
          <w:p w14:paraId="139ABD6A" w14:textId="77777777" w:rsidR="00C26C5B" w:rsidRDefault="00C26C5B" w:rsidP="00003C87">
            <w:pPr>
              <w:tabs>
                <w:tab w:val="left" w:pos="1701"/>
              </w:tabs>
            </w:pPr>
            <w:r>
              <w:rPr>
                <w:b/>
                <w:sz w:val="20"/>
              </w:rPr>
              <w:t xml:space="preserve">Fee: </w:t>
            </w:r>
            <w:r>
              <w:t>$98.05</w:t>
            </w:r>
            <w:r>
              <w:tab/>
            </w:r>
            <w:r>
              <w:rPr>
                <w:b/>
                <w:sz w:val="20"/>
              </w:rPr>
              <w:t xml:space="preserve">Benefit: </w:t>
            </w:r>
            <w:r>
              <w:t>75% = $73.55</w:t>
            </w:r>
          </w:p>
        </w:tc>
      </w:tr>
      <w:tr w:rsidR="00C26C5B" w14:paraId="1F8F42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1E3429" w14:textId="77777777" w:rsidR="00C26C5B" w:rsidRDefault="00C26C5B" w:rsidP="00003C87">
            <w:pPr>
              <w:rPr>
                <w:b/>
              </w:rPr>
            </w:pPr>
            <w:r>
              <w:rPr>
                <w:b/>
              </w:rPr>
              <w:t>Fee</w:t>
            </w:r>
          </w:p>
          <w:p w14:paraId="30C3F7B7" w14:textId="77777777" w:rsidR="00C26C5B" w:rsidRDefault="00C26C5B" w:rsidP="00003C87">
            <w:r>
              <w:t>37816</w:t>
            </w:r>
          </w:p>
        </w:tc>
        <w:tc>
          <w:tcPr>
            <w:tcW w:w="0" w:type="auto"/>
            <w:tcMar>
              <w:top w:w="38" w:type="dxa"/>
              <w:left w:w="38" w:type="dxa"/>
              <w:bottom w:w="38" w:type="dxa"/>
              <w:right w:w="38" w:type="dxa"/>
            </w:tcMar>
            <w:vAlign w:val="bottom"/>
          </w:tcPr>
          <w:p w14:paraId="6902F3C1" w14:textId="77777777" w:rsidR="00C26C5B" w:rsidRDefault="00C26C5B" w:rsidP="00003C87">
            <w:pPr>
              <w:spacing w:after="200"/>
              <w:rPr>
                <w:sz w:val="20"/>
                <w:szCs w:val="20"/>
              </w:rPr>
            </w:pPr>
            <w:r>
              <w:rPr>
                <w:sz w:val="20"/>
                <w:szCs w:val="20"/>
              </w:rPr>
              <w:t xml:space="preserve">HYPOSPADIAS, examination under anaesthesia with erection test, on a patient under 10 years of age (Anaes.) </w:t>
            </w:r>
          </w:p>
          <w:p w14:paraId="314E2FDF" w14:textId="77777777" w:rsidR="00C26C5B" w:rsidRDefault="00C26C5B" w:rsidP="00003C87">
            <w:pPr>
              <w:tabs>
                <w:tab w:val="left" w:pos="1701"/>
              </w:tabs>
            </w:pPr>
            <w:r>
              <w:rPr>
                <w:b/>
                <w:sz w:val="20"/>
              </w:rPr>
              <w:t xml:space="preserve">Fee: </w:t>
            </w:r>
            <w:r>
              <w:t>$127.50</w:t>
            </w:r>
            <w:r>
              <w:tab/>
            </w:r>
            <w:r>
              <w:rPr>
                <w:b/>
                <w:sz w:val="20"/>
              </w:rPr>
              <w:t xml:space="preserve">Benefit: </w:t>
            </w:r>
            <w:r>
              <w:t>75% = $95.65</w:t>
            </w:r>
          </w:p>
        </w:tc>
      </w:tr>
      <w:tr w:rsidR="00C26C5B" w14:paraId="1D8254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E59D80" w14:textId="77777777" w:rsidR="00C26C5B" w:rsidRDefault="00C26C5B" w:rsidP="00003C87">
            <w:pPr>
              <w:rPr>
                <w:b/>
              </w:rPr>
            </w:pPr>
            <w:r>
              <w:rPr>
                <w:b/>
              </w:rPr>
              <w:t>Fee</w:t>
            </w:r>
          </w:p>
          <w:p w14:paraId="64D81ADA" w14:textId="77777777" w:rsidR="00C26C5B" w:rsidRDefault="00C26C5B" w:rsidP="00003C87">
            <w:r>
              <w:t>37818</w:t>
            </w:r>
          </w:p>
        </w:tc>
        <w:tc>
          <w:tcPr>
            <w:tcW w:w="0" w:type="auto"/>
            <w:tcMar>
              <w:top w:w="38" w:type="dxa"/>
              <w:left w:w="38" w:type="dxa"/>
              <w:bottom w:w="38" w:type="dxa"/>
              <w:right w:w="38" w:type="dxa"/>
            </w:tcMar>
            <w:vAlign w:val="bottom"/>
          </w:tcPr>
          <w:p w14:paraId="518B17DA" w14:textId="77777777" w:rsidR="00C26C5B" w:rsidRDefault="00C26C5B" w:rsidP="00003C87">
            <w:pPr>
              <w:spacing w:after="200"/>
              <w:rPr>
                <w:sz w:val="20"/>
                <w:szCs w:val="20"/>
              </w:rPr>
            </w:pPr>
            <w:r>
              <w:rPr>
                <w:sz w:val="20"/>
                <w:szCs w:val="20"/>
              </w:rPr>
              <w:t xml:space="preserve">HYPOSPADIAS, glanuloplasty incorporating meatal advancement, on a patient 10 years of age or over (Anaes.) (Assist.) </w:t>
            </w:r>
          </w:p>
          <w:p w14:paraId="601EED4C" w14:textId="77777777" w:rsidR="00C26C5B" w:rsidRDefault="00C26C5B" w:rsidP="00003C87">
            <w:pPr>
              <w:tabs>
                <w:tab w:val="left" w:pos="1701"/>
              </w:tabs>
            </w:pPr>
            <w:r>
              <w:rPr>
                <w:b/>
                <w:sz w:val="20"/>
              </w:rPr>
              <w:t xml:space="preserve">Fee: </w:t>
            </w:r>
            <w:r>
              <w:t>$519.55</w:t>
            </w:r>
            <w:r>
              <w:tab/>
            </w:r>
            <w:r>
              <w:rPr>
                <w:b/>
                <w:sz w:val="20"/>
              </w:rPr>
              <w:t xml:space="preserve">Benefit: </w:t>
            </w:r>
            <w:r>
              <w:t>75% = $389.70    85% = $441.65</w:t>
            </w:r>
          </w:p>
        </w:tc>
      </w:tr>
      <w:tr w:rsidR="00C26C5B" w14:paraId="4EE414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F4F97" w14:textId="77777777" w:rsidR="00C26C5B" w:rsidRDefault="00C26C5B" w:rsidP="00003C87">
            <w:pPr>
              <w:rPr>
                <w:b/>
              </w:rPr>
            </w:pPr>
            <w:r>
              <w:rPr>
                <w:b/>
              </w:rPr>
              <w:t>Fee</w:t>
            </w:r>
          </w:p>
          <w:p w14:paraId="30FD17AB" w14:textId="77777777" w:rsidR="00C26C5B" w:rsidRDefault="00C26C5B" w:rsidP="00003C87">
            <w:r>
              <w:t>37819</w:t>
            </w:r>
          </w:p>
        </w:tc>
        <w:tc>
          <w:tcPr>
            <w:tcW w:w="0" w:type="auto"/>
            <w:tcMar>
              <w:top w:w="38" w:type="dxa"/>
              <w:left w:w="38" w:type="dxa"/>
              <w:bottom w:w="38" w:type="dxa"/>
              <w:right w:w="38" w:type="dxa"/>
            </w:tcMar>
            <w:vAlign w:val="bottom"/>
          </w:tcPr>
          <w:p w14:paraId="7881BD5B" w14:textId="77777777" w:rsidR="00C26C5B" w:rsidRDefault="00C26C5B" w:rsidP="00003C87">
            <w:pPr>
              <w:spacing w:after="200"/>
              <w:rPr>
                <w:sz w:val="20"/>
                <w:szCs w:val="20"/>
              </w:rPr>
            </w:pPr>
            <w:r>
              <w:rPr>
                <w:sz w:val="20"/>
                <w:szCs w:val="20"/>
              </w:rPr>
              <w:t xml:space="preserve">HYPOSPADIAS, glanuloplasty incorporating meatal advancement, on a patient under 10 years of age (Anaes.) (Assist.) </w:t>
            </w:r>
          </w:p>
          <w:p w14:paraId="244A3BC7" w14:textId="77777777" w:rsidR="00C26C5B" w:rsidRDefault="00C26C5B" w:rsidP="00003C87">
            <w:pPr>
              <w:tabs>
                <w:tab w:val="left" w:pos="1701"/>
              </w:tabs>
            </w:pPr>
            <w:r>
              <w:rPr>
                <w:b/>
                <w:sz w:val="20"/>
              </w:rPr>
              <w:t xml:space="preserve">Fee: </w:t>
            </w:r>
            <w:r>
              <w:t>$675.45</w:t>
            </w:r>
            <w:r>
              <w:tab/>
            </w:r>
            <w:r>
              <w:rPr>
                <w:b/>
                <w:sz w:val="20"/>
              </w:rPr>
              <w:t xml:space="preserve">Benefit: </w:t>
            </w:r>
            <w:r>
              <w:t>75% = $506.60    85% = $587.55</w:t>
            </w:r>
          </w:p>
        </w:tc>
      </w:tr>
      <w:tr w:rsidR="00C26C5B" w14:paraId="1A6B0BB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F4C468" w14:textId="77777777" w:rsidR="00C26C5B" w:rsidRDefault="00C26C5B" w:rsidP="00003C87">
            <w:pPr>
              <w:rPr>
                <w:b/>
              </w:rPr>
            </w:pPr>
            <w:r>
              <w:rPr>
                <w:b/>
              </w:rPr>
              <w:t>Fee</w:t>
            </w:r>
          </w:p>
          <w:p w14:paraId="2F1F8E31" w14:textId="77777777" w:rsidR="00C26C5B" w:rsidRDefault="00C26C5B" w:rsidP="00003C87">
            <w:r>
              <w:t>37821</w:t>
            </w:r>
          </w:p>
        </w:tc>
        <w:tc>
          <w:tcPr>
            <w:tcW w:w="0" w:type="auto"/>
            <w:tcMar>
              <w:top w:w="38" w:type="dxa"/>
              <w:left w:w="38" w:type="dxa"/>
              <w:bottom w:w="38" w:type="dxa"/>
              <w:right w:w="38" w:type="dxa"/>
            </w:tcMar>
            <w:vAlign w:val="bottom"/>
          </w:tcPr>
          <w:p w14:paraId="689EC16B" w14:textId="77777777" w:rsidR="00C26C5B" w:rsidRDefault="00C26C5B" w:rsidP="00003C87">
            <w:pPr>
              <w:spacing w:after="200"/>
              <w:rPr>
                <w:sz w:val="20"/>
                <w:szCs w:val="20"/>
              </w:rPr>
            </w:pPr>
            <w:r>
              <w:rPr>
                <w:sz w:val="20"/>
                <w:szCs w:val="20"/>
              </w:rPr>
              <w:t xml:space="preserve">HYPOSPADIAS, distal, 1 stage repair, on a patient 10 years of age or over. (Anaes.) (Assist.) </w:t>
            </w:r>
          </w:p>
          <w:p w14:paraId="2D6F1AFC" w14:textId="77777777" w:rsidR="00C26C5B" w:rsidRDefault="00C26C5B" w:rsidP="00003C87">
            <w:pPr>
              <w:tabs>
                <w:tab w:val="left" w:pos="1701"/>
              </w:tabs>
            </w:pPr>
            <w:r>
              <w:rPr>
                <w:b/>
                <w:sz w:val="20"/>
              </w:rPr>
              <w:t xml:space="preserve">Fee: </w:t>
            </w:r>
            <w:r>
              <w:t>$880.75</w:t>
            </w:r>
            <w:r>
              <w:tab/>
            </w:r>
            <w:r>
              <w:rPr>
                <w:b/>
                <w:sz w:val="20"/>
              </w:rPr>
              <w:t xml:space="preserve">Benefit: </w:t>
            </w:r>
            <w:r>
              <w:t>75% = $660.60</w:t>
            </w:r>
          </w:p>
        </w:tc>
      </w:tr>
      <w:tr w:rsidR="00C26C5B" w14:paraId="2E7FF9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AD40FA" w14:textId="77777777" w:rsidR="00C26C5B" w:rsidRDefault="00C26C5B" w:rsidP="00003C87">
            <w:pPr>
              <w:rPr>
                <w:b/>
              </w:rPr>
            </w:pPr>
            <w:r>
              <w:rPr>
                <w:b/>
              </w:rPr>
              <w:t>Fee</w:t>
            </w:r>
          </w:p>
          <w:p w14:paraId="6CA273F6" w14:textId="77777777" w:rsidR="00C26C5B" w:rsidRDefault="00C26C5B" w:rsidP="00003C87">
            <w:r>
              <w:t>37822</w:t>
            </w:r>
          </w:p>
        </w:tc>
        <w:tc>
          <w:tcPr>
            <w:tcW w:w="0" w:type="auto"/>
            <w:tcMar>
              <w:top w:w="38" w:type="dxa"/>
              <w:left w:w="38" w:type="dxa"/>
              <w:bottom w:w="38" w:type="dxa"/>
              <w:right w:w="38" w:type="dxa"/>
            </w:tcMar>
            <w:vAlign w:val="bottom"/>
          </w:tcPr>
          <w:p w14:paraId="2F478699" w14:textId="77777777" w:rsidR="00C26C5B" w:rsidRDefault="00C26C5B" w:rsidP="00003C87">
            <w:pPr>
              <w:spacing w:after="200"/>
              <w:rPr>
                <w:sz w:val="20"/>
                <w:szCs w:val="20"/>
              </w:rPr>
            </w:pPr>
            <w:r>
              <w:rPr>
                <w:sz w:val="20"/>
                <w:szCs w:val="20"/>
              </w:rPr>
              <w:t xml:space="preserve">HYPOSPADIAS, distal, 1 stage repair, on a patient under 10 years of age (Anaes.) (Assist.) </w:t>
            </w:r>
          </w:p>
          <w:p w14:paraId="66037A84" w14:textId="77777777" w:rsidR="00C26C5B" w:rsidRDefault="00C26C5B" w:rsidP="00003C87">
            <w:pPr>
              <w:tabs>
                <w:tab w:val="left" w:pos="1701"/>
              </w:tabs>
            </w:pPr>
            <w:r>
              <w:rPr>
                <w:b/>
                <w:sz w:val="20"/>
              </w:rPr>
              <w:t xml:space="preserve">Fee: </w:t>
            </w:r>
            <w:r>
              <w:t>$1,145.00</w:t>
            </w:r>
            <w:r>
              <w:tab/>
            </w:r>
            <w:r>
              <w:rPr>
                <w:b/>
                <w:sz w:val="20"/>
              </w:rPr>
              <w:t xml:space="preserve">Benefit: </w:t>
            </w:r>
            <w:r>
              <w:t>75% = $858.75</w:t>
            </w:r>
          </w:p>
        </w:tc>
      </w:tr>
      <w:tr w:rsidR="00C26C5B" w14:paraId="34304A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849B3B" w14:textId="77777777" w:rsidR="00C26C5B" w:rsidRDefault="00C26C5B" w:rsidP="00003C87">
            <w:pPr>
              <w:rPr>
                <w:b/>
              </w:rPr>
            </w:pPr>
            <w:r>
              <w:rPr>
                <w:b/>
              </w:rPr>
              <w:t>Fee</w:t>
            </w:r>
          </w:p>
          <w:p w14:paraId="4044347F" w14:textId="77777777" w:rsidR="00C26C5B" w:rsidRDefault="00C26C5B" w:rsidP="00003C87">
            <w:r>
              <w:t>37824</w:t>
            </w:r>
          </w:p>
        </w:tc>
        <w:tc>
          <w:tcPr>
            <w:tcW w:w="0" w:type="auto"/>
            <w:tcMar>
              <w:top w:w="38" w:type="dxa"/>
              <w:left w:w="38" w:type="dxa"/>
              <w:bottom w:w="38" w:type="dxa"/>
              <w:right w:w="38" w:type="dxa"/>
            </w:tcMar>
            <w:vAlign w:val="bottom"/>
          </w:tcPr>
          <w:p w14:paraId="139ED4F7" w14:textId="77777777" w:rsidR="00C26C5B" w:rsidRDefault="00C26C5B" w:rsidP="00003C87">
            <w:pPr>
              <w:spacing w:after="200"/>
              <w:rPr>
                <w:sz w:val="20"/>
                <w:szCs w:val="20"/>
              </w:rPr>
            </w:pPr>
            <w:r>
              <w:rPr>
                <w:sz w:val="20"/>
                <w:szCs w:val="20"/>
              </w:rPr>
              <w:t xml:space="preserve">HYPOSPADIAS, proximal, 1 stage repair, on a patient 10 years of age or over (Anaes.) (Assist.) </w:t>
            </w:r>
          </w:p>
          <w:p w14:paraId="4F5CBFA0" w14:textId="77777777" w:rsidR="00C26C5B" w:rsidRDefault="00C26C5B" w:rsidP="00003C87">
            <w:pPr>
              <w:tabs>
                <w:tab w:val="left" w:pos="1701"/>
              </w:tabs>
            </w:pPr>
            <w:r>
              <w:rPr>
                <w:b/>
                <w:sz w:val="20"/>
              </w:rPr>
              <w:t xml:space="preserve">Fee: </w:t>
            </w:r>
            <w:r>
              <w:t>$1,224.55</w:t>
            </w:r>
            <w:r>
              <w:tab/>
            </w:r>
            <w:r>
              <w:rPr>
                <w:b/>
                <w:sz w:val="20"/>
              </w:rPr>
              <w:t xml:space="preserve">Benefit: </w:t>
            </w:r>
            <w:r>
              <w:t>75% = $918.45</w:t>
            </w:r>
          </w:p>
        </w:tc>
      </w:tr>
      <w:tr w:rsidR="00C26C5B" w14:paraId="204DA9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9F1209" w14:textId="77777777" w:rsidR="00C26C5B" w:rsidRDefault="00C26C5B" w:rsidP="00003C87">
            <w:pPr>
              <w:rPr>
                <w:b/>
              </w:rPr>
            </w:pPr>
            <w:r>
              <w:rPr>
                <w:b/>
              </w:rPr>
              <w:t>Fee</w:t>
            </w:r>
          </w:p>
          <w:p w14:paraId="6083C799" w14:textId="77777777" w:rsidR="00C26C5B" w:rsidRDefault="00C26C5B" w:rsidP="00003C87">
            <w:r>
              <w:t>37825</w:t>
            </w:r>
          </w:p>
        </w:tc>
        <w:tc>
          <w:tcPr>
            <w:tcW w:w="0" w:type="auto"/>
            <w:tcMar>
              <w:top w:w="38" w:type="dxa"/>
              <w:left w:w="38" w:type="dxa"/>
              <w:bottom w:w="38" w:type="dxa"/>
              <w:right w:w="38" w:type="dxa"/>
            </w:tcMar>
            <w:vAlign w:val="bottom"/>
          </w:tcPr>
          <w:p w14:paraId="3A8D1ABD" w14:textId="77777777" w:rsidR="00C26C5B" w:rsidRDefault="00C26C5B" w:rsidP="00003C87">
            <w:pPr>
              <w:spacing w:after="200"/>
              <w:rPr>
                <w:sz w:val="20"/>
                <w:szCs w:val="20"/>
              </w:rPr>
            </w:pPr>
            <w:r>
              <w:rPr>
                <w:sz w:val="20"/>
                <w:szCs w:val="20"/>
              </w:rPr>
              <w:t xml:space="preserve">HYPOSPADIAS, proximal, 1 stage repair, on a patient under 10 years of age (Anaes.) (Assist.) </w:t>
            </w:r>
          </w:p>
          <w:p w14:paraId="52479C8D" w14:textId="77777777" w:rsidR="00C26C5B" w:rsidRDefault="00C26C5B" w:rsidP="00003C87">
            <w:pPr>
              <w:tabs>
                <w:tab w:val="left" w:pos="1701"/>
              </w:tabs>
            </w:pPr>
            <w:r>
              <w:rPr>
                <w:b/>
                <w:sz w:val="20"/>
              </w:rPr>
              <w:t xml:space="preserve">Fee: </w:t>
            </w:r>
            <w:r>
              <w:t>$1,591.90</w:t>
            </w:r>
            <w:r>
              <w:tab/>
            </w:r>
            <w:r>
              <w:rPr>
                <w:b/>
                <w:sz w:val="20"/>
              </w:rPr>
              <w:t xml:space="preserve">Benefit: </w:t>
            </w:r>
            <w:r>
              <w:t>75% = $1193.95</w:t>
            </w:r>
          </w:p>
        </w:tc>
      </w:tr>
      <w:tr w:rsidR="00C26C5B" w14:paraId="3DFDFE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6DBE37" w14:textId="77777777" w:rsidR="00C26C5B" w:rsidRDefault="00C26C5B" w:rsidP="00003C87">
            <w:pPr>
              <w:rPr>
                <w:b/>
              </w:rPr>
            </w:pPr>
            <w:r>
              <w:rPr>
                <w:b/>
              </w:rPr>
              <w:t>Fee</w:t>
            </w:r>
          </w:p>
          <w:p w14:paraId="33272ED4" w14:textId="77777777" w:rsidR="00C26C5B" w:rsidRDefault="00C26C5B" w:rsidP="00003C87">
            <w:r>
              <w:t>37827</w:t>
            </w:r>
          </w:p>
        </w:tc>
        <w:tc>
          <w:tcPr>
            <w:tcW w:w="0" w:type="auto"/>
            <w:tcMar>
              <w:top w:w="38" w:type="dxa"/>
              <w:left w:w="38" w:type="dxa"/>
              <w:bottom w:w="38" w:type="dxa"/>
              <w:right w:w="38" w:type="dxa"/>
            </w:tcMar>
            <w:vAlign w:val="bottom"/>
          </w:tcPr>
          <w:p w14:paraId="013C559C" w14:textId="77777777" w:rsidR="00C26C5B" w:rsidRDefault="00C26C5B" w:rsidP="00003C87">
            <w:pPr>
              <w:spacing w:after="200"/>
              <w:rPr>
                <w:sz w:val="20"/>
                <w:szCs w:val="20"/>
              </w:rPr>
            </w:pPr>
            <w:r>
              <w:rPr>
                <w:sz w:val="20"/>
                <w:szCs w:val="20"/>
              </w:rPr>
              <w:t xml:space="preserve">HYPOSPADIAS, staged repair, first stage, on a patient 10 years of age or over (Anaes.) (Assist.) </w:t>
            </w:r>
          </w:p>
          <w:p w14:paraId="02ACE5F1" w14:textId="77777777" w:rsidR="00C26C5B" w:rsidRDefault="00C26C5B" w:rsidP="00003C87">
            <w:pPr>
              <w:tabs>
                <w:tab w:val="left" w:pos="1701"/>
              </w:tabs>
            </w:pPr>
            <w:r>
              <w:rPr>
                <w:b/>
                <w:sz w:val="20"/>
              </w:rPr>
              <w:t xml:space="preserve">Fee: </w:t>
            </w:r>
            <w:r>
              <w:t>$564.15</w:t>
            </w:r>
            <w:r>
              <w:tab/>
            </w:r>
            <w:r>
              <w:rPr>
                <w:b/>
                <w:sz w:val="20"/>
              </w:rPr>
              <w:t xml:space="preserve">Benefit: </w:t>
            </w:r>
            <w:r>
              <w:t>75% = $423.15</w:t>
            </w:r>
          </w:p>
        </w:tc>
      </w:tr>
      <w:tr w:rsidR="00C26C5B" w14:paraId="47C296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222967" w14:textId="77777777" w:rsidR="00C26C5B" w:rsidRDefault="00C26C5B" w:rsidP="00003C87">
            <w:pPr>
              <w:rPr>
                <w:b/>
              </w:rPr>
            </w:pPr>
            <w:r>
              <w:rPr>
                <w:b/>
              </w:rPr>
              <w:t>Fee</w:t>
            </w:r>
          </w:p>
          <w:p w14:paraId="3D9B415D" w14:textId="77777777" w:rsidR="00C26C5B" w:rsidRDefault="00C26C5B" w:rsidP="00003C87">
            <w:r>
              <w:t>37828</w:t>
            </w:r>
          </w:p>
        </w:tc>
        <w:tc>
          <w:tcPr>
            <w:tcW w:w="0" w:type="auto"/>
            <w:tcMar>
              <w:top w:w="38" w:type="dxa"/>
              <w:left w:w="38" w:type="dxa"/>
              <w:bottom w:w="38" w:type="dxa"/>
              <w:right w:w="38" w:type="dxa"/>
            </w:tcMar>
            <w:vAlign w:val="bottom"/>
          </w:tcPr>
          <w:p w14:paraId="08276AAD" w14:textId="77777777" w:rsidR="00C26C5B" w:rsidRDefault="00C26C5B" w:rsidP="00003C87">
            <w:pPr>
              <w:spacing w:after="200"/>
              <w:rPr>
                <w:sz w:val="20"/>
                <w:szCs w:val="20"/>
              </w:rPr>
            </w:pPr>
            <w:r>
              <w:rPr>
                <w:sz w:val="20"/>
                <w:szCs w:val="20"/>
              </w:rPr>
              <w:t xml:space="preserve">HYPOSPADIAS, staged repair, first stage, on a patient under 10 years of age (Anaes.) (Assist.) </w:t>
            </w:r>
          </w:p>
          <w:p w14:paraId="6B3412D0" w14:textId="77777777" w:rsidR="00C26C5B" w:rsidRDefault="00C26C5B" w:rsidP="00003C87">
            <w:pPr>
              <w:tabs>
                <w:tab w:val="left" w:pos="1701"/>
              </w:tabs>
            </w:pPr>
            <w:r>
              <w:rPr>
                <w:b/>
                <w:sz w:val="20"/>
              </w:rPr>
              <w:t xml:space="preserve">Fee: </w:t>
            </w:r>
            <w:r>
              <w:t>$733.35</w:t>
            </w:r>
            <w:r>
              <w:tab/>
            </w:r>
            <w:r>
              <w:rPr>
                <w:b/>
                <w:sz w:val="20"/>
              </w:rPr>
              <w:t xml:space="preserve">Benefit: </w:t>
            </w:r>
            <w:r>
              <w:t>75% = $550.05</w:t>
            </w:r>
          </w:p>
        </w:tc>
      </w:tr>
      <w:tr w:rsidR="00C26C5B" w14:paraId="79C649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1827C1" w14:textId="77777777" w:rsidR="00C26C5B" w:rsidRDefault="00C26C5B" w:rsidP="00003C87">
            <w:pPr>
              <w:rPr>
                <w:b/>
              </w:rPr>
            </w:pPr>
            <w:r>
              <w:rPr>
                <w:b/>
              </w:rPr>
              <w:t>Fee</w:t>
            </w:r>
          </w:p>
          <w:p w14:paraId="2CB9C51F" w14:textId="77777777" w:rsidR="00C26C5B" w:rsidRDefault="00C26C5B" w:rsidP="00003C87">
            <w:r>
              <w:t>37830</w:t>
            </w:r>
          </w:p>
        </w:tc>
        <w:tc>
          <w:tcPr>
            <w:tcW w:w="0" w:type="auto"/>
            <w:tcMar>
              <w:top w:w="38" w:type="dxa"/>
              <w:left w:w="38" w:type="dxa"/>
              <w:bottom w:w="38" w:type="dxa"/>
              <w:right w:w="38" w:type="dxa"/>
            </w:tcMar>
            <w:vAlign w:val="bottom"/>
          </w:tcPr>
          <w:p w14:paraId="6DCBFDF7" w14:textId="77777777" w:rsidR="00C26C5B" w:rsidRDefault="00C26C5B" w:rsidP="00003C87">
            <w:pPr>
              <w:spacing w:after="200"/>
              <w:rPr>
                <w:sz w:val="20"/>
                <w:szCs w:val="20"/>
              </w:rPr>
            </w:pPr>
            <w:r>
              <w:rPr>
                <w:sz w:val="20"/>
                <w:szCs w:val="20"/>
              </w:rPr>
              <w:t xml:space="preserve">HYPOSPADIAS, staged repair, second stage, on a patient 10 years of age or over (Anaes.) (Assist.) </w:t>
            </w:r>
          </w:p>
          <w:p w14:paraId="45DAE66A" w14:textId="77777777" w:rsidR="00C26C5B" w:rsidRDefault="00C26C5B" w:rsidP="00003C87">
            <w:pPr>
              <w:tabs>
                <w:tab w:val="left" w:pos="1701"/>
              </w:tabs>
            </w:pPr>
            <w:r>
              <w:rPr>
                <w:b/>
                <w:sz w:val="20"/>
              </w:rPr>
              <w:t xml:space="preserve">Fee: </w:t>
            </w:r>
            <w:r>
              <w:t>$730.90</w:t>
            </w:r>
            <w:r>
              <w:tab/>
            </w:r>
            <w:r>
              <w:rPr>
                <w:b/>
                <w:sz w:val="20"/>
              </w:rPr>
              <w:t xml:space="preserve">Benefit: </w:t>
            </w:r>
            <w:r>
              <w:t>75% = $548.20    85% = $643.00</w:t>
            </w:r>
          </w:p>
        </w:tc>
      </w:tr>
      <w:tr w:rsidR="00C26C5B" w14:paraId="1D6CAE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080B0A" w14:textId="77777777" w:rsidR="00C26C5B" w:rsidRDefault="00C26C5B" w:rsidP="00003C87">
            <w:pPr>
              <w:rPr>
                <w:b/>
              </w:rPr>
            </w:pPr>
            <w:r>
              <w:rPr>
                <w:b/>
              </w:rPr>
              <w:t>Fee</w:t>
            </w:r>
          </w:p>
          <w:p w14:paraId="1A9C52C8" w14:textId="77777777" w:rsidR="00C26C5B" w:rsidRDefault="00C26C5B" w:rsidP="00003C87">
            <w:r>
              <w:t>37831</w:t>
            </w:r>
          </w:p>
        </w:tc>
        <w:tc>
          <w:tcPr>
            <w:tcW w:w="0" w:type="auto"/>
            <w:tcMar>
              <w:top w:w="38" w:type="dxa"/>
              <w:left w:w="38" w:type="dxa"/>
              <w:bottom w:w="38" w:type="dxa"/>
              <w:right w:w="38" w:type="dxa"/>
            </w:tcMar>
            <w:vAlign w:val="bottom"/>
          </w:tcPr>
          <w:p w14:paraId="7A207574" w14:textId="77777777" w:rsidR="00C26C5B" w:rsidRDefault="00C26C5B" w:rsidP="00003C87">
            <w:pPr>
              <w:spacing w:after="200"/>
              <w:rPr>
                <w:sz w:val="20"/>
                <w:szCs w:val="20"/>
              </w:rPr>
            </w:pPr>
            <w:r>
              <w:rPr>
                <w:sz w:val="20"/>
                <w:szCs w:val="20"/>
              </w:rPr>
              <w:t xml:space="preserve">HYPOSPADIAS, staged repair, second stage, on a patient under 10 years of age (Anaes.) (Assist.) </w:t>
            </w:r>
          </w:p>
          <w:p w14:paraId="4A46E930" w14:textId="77777777" w:rsidR="00C26C5B" w:rsidRDefault="00C26C5B" w:rsidP="00003C87">
            <w:pPr>
              <w:tabs>
                <w:tab w:val="left" w:pos="1701"/>
              </w:tabs>
            </w:pPr>
            <w:r>
              <w:rPr>
                <w:b/>
                <w:sz w:val="20"/>
              </w:rPr>
              <w:t xml:space="preserve">Fee: </w:t>
            </w:r>
            <w:r>
              <w:t>$950.30</w:t>
            </w:r>
            <w:r>
              <w:tab/>
            </w:r>
            <w:r>
              <w:rPr>
                <w:b/>
                <w:sz w:val="20"/>
              </w:rPr>
              <w:t xml:space="preserve">Benefit: </w:t>
            </w:r>
            <w:r>
              <w:t>75% = $712.75    85% = $862.40</w:t>
            </w:r>
          </w:p>
        </w:tc>
      </w:tr>
      <w:tr w:rsidR="00C26C5B" w14:paraId="792DF4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74284F" w14:textId="77777777" w:rsidR="00C26C5B" w:rsidRDefault="00C26C5B" w:rsidP="00003C87">
            <w:pPr>
              <w:rPr>
                <w:b/>
              </w:rPr>
            </w:pPr>
            <w:r>
              <w:rPr>
                <w:b/>
              </w:rPr>
              <w:t>Fee</w:t>
            </w:r>
          </w:p>
          <w:p w14:paraId="1C3B4607" w14:textId="77777777" w:rsidR="00C26C5B" w:rsidRDefault="00C26C5B" w:rsidP="00003C87">
            <w:r>
              <w:t>37833</w:t>
            </w:r>
          </w:p>
        </w:tc>
        <w:tc>
          <w:tcPr>
            <w:tcW w:w="0" w:type="auto"/>
            <w:tcMar>
              <w:top w:w="38" w:type="dxa"/>
              <w:left w:w="38" w:type="dxa"/>
              <w:bottom w:w="38" w:type="dxa"/>
              <w:right w:w="38" w:type="dxa"/>
            </w:tcMar>
            <w:vAlign w:val="bottom"/>
          </w:tcPr>
          <w:p w14:paraId="28FA409A" w14:textId="77777777" w:rsidR="00C26C5B" w:rsidRDefault="00C26C5B" w:rsidP="00003C87">
            <w:pPr>
              <w:spacing w:after="200"/>
              <w:rPr>
                <w:sz w:val="20"/>
                <w:szCs w:val="20"/>
              </w:rPr>
            </w:pPr>
            <w:r>
              <w:rPr>
                <w:sz w:val="20"/>
                <w:szCs w:val="20"/>
              </w:rPr>
              <w:t xml:space="preserve">Hypospadias, repair of urethral fistula, on a patient 10 years of age or over (Anaes.) (Assist.) </w:t>
            </w:r>
          </w:p>
          <w:p w14:paraId="238D276B" w14:textId="77777777" w:rsidR="00C26C5B" w:rsidRDefault="00C26C5B" w:rsidP="00003C87">
            <w:pPr>
              <w:tabs>
                <w:tab w:val="left" w:pos="1701"/>
              </w:tabs>
            </w:pPr>
            <w:r>
              <w:rPr>
                <w:b/>
                <w:sz w:val="20"/>
              </w:rPr>
              <w:t xml:space="preserve">Fee: </w:t>
            </w:r>
            <w:r>
              <w:t>$348.85</w:t>
            </w:r>
            <w:r>
              <w:tab/>
            </w:r>
            <w:r>
              <w:rPr>
                <w:b/>
                <w:sz w:val="20"/>
              </w:rPr>
              <w:t xml:space="preserve">Benefit: </w:t>
            </w:r>
            <w:r>
              <w:t>75% = $261.65</w:t>
            </w:r>
          </w:p>
        </w:tc>
      </w:tr>
      <w:tr w:rsidR="00C26C5B" w14:paraId="5F9F6D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10BBFB" w14:textId="77777777" w:rsidR="00C26C5B" w:rsidRDefault="00C26C5B" w:rsidP="00003C87">
            <w:pPr>
              <w:rPr>
                <w:b/>
              </w:rPr>
            </w:pPr>
            <w:r>
              <w:rPr>
                <w:b/>
              </w:rPr>
              <w:t>Fee</w:t>
            </w:r>
          </w:p>
          <w:p w14:paraId="6408874A" w14:textId="77777777" w:rsidR="00C26C5B" w:rsidRDefault="00C26C5B" w:rsidP="00003C87">
            <w:r>
              <w:t>37834</w:t>
            </w:r>
          </w:p>
        </w:tc>
        <w:tc>
          <w:tcPr>
            <w:tcW w:w="0" w:type="auto"/>
            <w:tcMar>
              <w:top w:w="38" w:type="dxa"/>
              <w:left w:w="38" w:type="dxa"/>
              <w:bottom w:w="38" w:type="dxa"/>
              <w:right w:w="38" w:type="dxa"/>
            </w:tcMar>
            <w:vAlign w:val="bottom"/>
          </w:tcPr>
          <w:p w14:paraId="363B0C82" w14:textId="77777777" w:rsidR="00C26C5B" w:rsidRDefault="00C26C5B" w:rsidP="00003C87">
            <w:pPr>
              <w:spacing w:after="200"/>
              <w:rPr>
                <w:sz w:val="20"/>
                <w:szCs w:val="20"/>
              </w:rPr>
            </w:pPr>
            <w:r>
              <w:rPr>
                <w:sz w:val="20"/>
                <w:szCs w:val="20"/>
              </w:rPr>
              <w:t xml:space="preserve">Hypospadias, repair of urethral fistula, on a patient under 10 years of age (Anaes.) (Assist.) </w:t>
            </w:r>
          </w:p>
          <w:p w14:paraId="125B9CEA" w14:textId="77777777" w:rsidR="00C26C5B" w:rsidRDefault="00C26C5B" w:rsidP="00003C87">
            <w:pPr>
              <w:tabs>
                <w:tab w:val="left" w:pos="1701"/>
              </w:tabs>
            </w:pPr>
            <w:r>
              <w:rPr>
                <w:b/>
                <w:sz w:val="20"/>
              </w:rPr>
              <w:t xml:space="preserve">Fee: </w:t>
            </w:r>
            <w:r>
              <w:t>$453.50</w:t>
            </w:r>
            <w:r>
              <w:tab/>
            </w:r>
            <w:r>
              <w:rPr>
                <w:b/>
                <w:sz w:val="20"/>
              </w:rPr>
              <w:t xml:space="preserve">Benefit: </w:t>
            </w:r>
            <w:r>
              <w:t>75% = $340.15</w:t>
            </w:r>
          </w:p>
        </w:tc>
      </w:tr>
      <w:tr w:rsidR="00C26C5B" w14:paraId="2F1EB1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3DDBA3" w14:textId="77777777" w:rsidR="00C26C5B" w:rsidRDefault="00C26C5B" w:rsidP="00003C87">
            <w:pPr>
              <w:rPr>
                <w:b/>
              </w:rPr>
            </w:pPr>
            <w:r>
              <w:rPr>
                <w:b/>
              </w:rPr>
              <w:t>Fee</w:t>
            </w:r>
          </w:p>
          <w:p w14:paraId="1A1FB264" w14:textId="77777777" w:rsidR="00C26C5B" w:rsidRDefault="00C26C5B" w:rsidP="00003C87">
            <w:r>
              <w:t>37836</w:t>
            </w:r>
          </w:p>
        </w:tc>
        <w:tc>
          <w:tcPr>
            <w:tcW w:w="0" w:type="auto"/>
            <w:tcMar>
              <w:top w:w="38" w:type="dxa"/>
              <w:left w:w="38" w:type="dxa"/>
              <w:bottom w:w="38" w:type="dxa"/>
              <w:right w:w="38" w:type="dxa"/>
            </w:tcMar>
            <w:vAlign w:val="bottom"/>
          </w:tcPr>
          <w:p w14:paraId="4D0B6652" w14:textId="77777777" w:rsidR="00C26C5B" w:rsidRDefault="00C26C5B" w:rsidP="00003C87">
            <w:pPr>
              <w:spacing w:after="200"/>
              <w:rPr>
                <w:sz w:val="20"/>
                <w:szCs w:val="20"/>
              </w:rPr>
            </w:pPr>
            <w:r>
              <w:rPr>
                <w:sz w:val="20"/>
                <w:szCs w:val="20"/>
              </w:rPr>
              <w:t xml:space="preserve">EPISPADIAS, staged repair, first stage (Anaes.) (Assist.) </w:t>
            </w:r>
          </w:p>
          <w:p w14:paraId="496126EA" w14:textId="77777777" w:rsidR="00C26C5B" w:rsidRDefault="00C26C5B" w:rsidP="00003C87">
            <w:pPr>
              <w:tabs>
                <w:tab w:val="left" w:pos="1701"/>
              </w:tabs>
            </w:pPr>
            <w:r>
              <w:rPr>
                <w:b/>
                <w:sz w:val="20"/>
              </w:rPr>
              <w:t xml:space="preserve">Fee: </w:t>
            </w:r>
            <w:r>
              <w:t>$734.70</w:t>
            </w:r>
            <w:r>
              <w:tab/>
            </w:r>
            <w:r>
              <w:rPr>
                <w:b/>
                <w:sz w:val="20"/>
              </w:rPr>
              <w:t xml:space="preserve">Benefit: </w:t>
            </w:r>
            <w:r>
              <w:t>75% = $551.05</w:t>
            </w:r>
          </w:p>
        </w:tc>
      </w:tr>
      <w:tr w:rsidR="00C26C5B" w14:paraId="22B15A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923AEB" w14:textId="77777777" w:rsidR="00C26C5B" w:rsidRDefault="00C26C5B" w:rsidP="00003C87">
            <w:pPr>
              <w:rPr>
                <w:b/>
              </w:rPr>
            </w:pPr>
            <w:r>
              <w:rPr>
                <w:b/>
              </w:rPr>
              <w:t>Fee</w:t>
            </w:r>
          </w:p>
          <w:p w14:paraId="4FEB2EC0" w14:textId="77777777" w:rsidR="00C26C5B" w:rsidRDefault="00C26C5B" w:rsidP="00003C87">
            <w:r>
              <w:t>37839</w:t>
            </w:r>
          </w:p>
        </w:tc>
        <w:tc>
          <w:tcPr>
            <w:tcW w:w="0" w:type="auto"/>
            <w:tcMar>
              <w:top w:w="38" w:type="dxa"/>
              <w:left w:w="38" w:type="dxa"/>
              <w:bottom w:w="38" w:type="dxa"/>
              <w:right w:w="38" w:type="dxa"/>
            </w:tcMar>
            <w:vAlign w:val="bottom"/>
          </w:tcPr>
          <w:p w14:paraId="0C6D4C60" w14:textId="77777777" w:rsidR="00C26C5B" w:rsidRDefault="00C26C5B" w:rsidP="00003C87">
            <w:pPr>
              <w:spacing w:after="200"/>
              <w:rPr>
                <w:sz w:val="20"/>
                <w:szCs w:val="20"/>
              </w:rPr>
            </w:pPr>
            <w:r>
              <w:rPr>
                <w:sz w:val="20"/>
                <w:szCs w:val="20"/>
              </w:rPr>
              <w:t xml:space="preserve">EPISPADIAS, staged repair, second stage (Anaes.) (Assist.) </w:t>
            </w:r>
          </w:p>
          <w:p w14:paraId="5817C36F" w14:textId="77777777" w:rsidR="00C26C5B" w:rsidRDefault="00C26C5B" w:rsidP="00003C87">
            <w:pPr>
              <w:tabs>
                <w:tab w:val="left" w:pos="1701"/>
              </w:tabs>
            </w:pPr>
            <w:r>
              <w:rPr>
                <w:b/>
                <w:sz w:val="20"/>
              </w:rPr>
              <w:t xml:space="preserve">Fee: </w:t>
            </w:r>
            <w:r>
              <w:t>$832.60</w:t>
            </w:r>
            <w:r>
              <w:tab/>
            </w:r>
            <w:r>
              <w:rPr>
                <w:b/>
                <w:sz w:val="20"/>
              </w:rPr>
              <w:t xml:space="preserve">Benefit: </w:t>
            </w:r>
            <w:r>
              <w:t>75% = $624.45</w:t>
            </w:r>
          </w:p>
        </w:tc>
      </w:tr>
      <w:tr w:rsidR="00C26C5B" w14:paraId="0649B6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F8569D" w14:textId="77777777" w:rsidR="00C26C5B" w:rsidRDefault="00C26C5B" w:rsidP="00003C87">
            <w:pPr>
              <w:rPr>
                <w:b/>
              </w:rPr>
            </w:pPr>
            <w:r>
              <w:rPr>
                <w:b/>
              </w:rPr>
              <w:t>Fee</w:t>
            </w:r>
          </w:p>
          <w:p w14:paraId="3A1F7597" w14:textId="77777777" w:rsidR="00C26C5B" w:rsidRDefault="00C26C5B" w:rsidP="00003C87">
            <w:r>
              <w:t>37842</w:t>
            </w:r>
          </w:p>
        </w:tc>
        <w:tc>
          <w:tcPr>
            <w:tcW w:w="0" w:type="auto"/>
            <w:tcMar>
              <w:top w:w="38" w:type="dxa"/>
              <w:left w:w="38" w:type="dxa"/>
              <w:bottom w:w="38" w:type="dxa"/>
              <w:right w:w="38" w:type="dxa"/>
            </w:tcMar>
            <w:vAlign w:val="bottom"/>
          </w:tcPr>
          <w:p w14:paraId="63EEF04E" w14:textId="77777777" w:rsidR="00C26C5B" w:rsidRDefault="00C26C5B" w:rsidP="00003C87">
            <w:pPr>
              <w:spacing w:after="200"/>
              <w:rPr>
                <w:sz w:val="20"/>
                <w:szCs w:val="20"/>
              </w:rPr>
            </w:pPr>
            <w:r>
              <w:rPr>
                <w:sz w:val="20"/>
                <w:szCs w:val="20"/>
              </w:rPr>
              <w:t xml:space="preserve">Exstrophy of bladder or epispadias, primary or secondary repair with or without bladder neck tightening, with or without ureteric reimplantation (Anaes.) (Assist.) </w:t>
            </w:r>
          </w:p>
          <w:p w14:paraId="6085C0FE" w14:textId="77777777" w:rsidR="00C26C5B" w:rsidRDefault="00C26C5B" w:rsidP="00003C87">
            <w:pPr>
              <w:tabs>
                <w:tab w:val="left" w:pos="1701"/>
              </w:tabs>
            </w:pPr>
            <w:r>
              <w:rPr>
                <w:b/>
                <w:sz w:val="20"/>
              </w:rPr>
              <w:t xml:space="preserve">Fee: </w:t>
            </w:r>
            <w:r>
              <w:t>$1,616.50</w:t>
            </w:r>
            <w:r>
              <w:tab/>
            </w:r>
            <w:r>
              <w:rPr>
                <w:b/>
                <w:sz w:val="20"/>
              </w:rPr>
              <w:t xml:space="preserve">Benefit: </w:t>
            </w:r>
            <w:r>
              <w:t>75% = $1212.40</w:t>
            </w:r>
          </w:p>
        </w:tc>
      </w:tr>
      <w:tr w:rsidR="00C26C5B" w14:paraId="15EDD47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E19741" w14:textId="77777777" w:rsidR="00C26C5B" w:rsidRDefault="00C26C5B" w:rsidP="00003C87">
            <w:pPr>
              <w:rPr>
                <w:b/>
              </w:rPr>
            </w:pPr>
            <w:r>
              <w:rPr>
                <w:b/>
              </w:rPr>
              <w:t>Fee</w:t>
            </w:r>
          </w:p>
          <w:p w14:paraId="6D7488EE" w14:textId="77777777" w:rsidR="00C26C5B" w:rsidRDefault="00C26C5B" w:rsidP="00003C87">
            <w:r>
              <w:t>37845</w:t>
            </w:r>
          </w:p>
        </w:tc>
        <w:tc>
          <w:tcPr>
            <w:tcW w:w="0" w:type="auto"/>
            <w:tcMar>
              <w:top w:w="38" w:type="dxa"/>
              <w:left w:w="38" w:type="dxa"/>
              <w:bottom w:w="38" w:type="dxa"/>
              <w:right w:w="38" w:type="dxa"/>
            </w:tcMar>
            <w:vAlign w:val="bottom"/>
          </w:tcPr>
          <w:p w14:paraId="2AB5F704" w14:textId="77777777" w:rsidR="00C26C5B" w:rsidRDefault="00C26C5B" w:rsidP="00003C87">
            <w:pPr>
              <w:spacing w:after="200"/>
              <w:rPr>
                <w:sz w:val="20"/>
                <w:szCs w:val="20"/>
              </w:rPr>
            </w:pPr>
            <w:r>
              <w:rPr>
                <w:sz w:val="20"/>
                <w:szCs w:val="20"/>
              </w:rPr>
              <w:t xml:space="preserve">Congenital disorder of sexual differentiation with urogenital sinus, external genitoplasty, with or without endoscopy (Anaes.) (Assist.) </w:t>
            </w:r>
          </w:p>
          <w:p w14:paraId="21D2254E" w14:textId="77777777" w:rsidR="00C26C5B" w:rsidRDefault="00C26C5B" w:rsidP="00003C87">
            <w:pPr>
              <w:tabs>
                <w:tab w:val="left" w:pos="1701"/>
              </w:tabs>
            </w:pPr>
            <w:r>
              <w:rPr>
                <w:b/>
                <w:sz w:val="20"/>
              </w:rPr>
              <w:t xml:space="preserve">Fee: </w:t>
            </w:r>
            <w:r>
              <w:t>$734.70</w:t>
            </w:r>
            <w:r>
              <w:tab/>
            </w:r>
            <w:r>
              <w:rPr>
                <w:b/>
                <w:sz w:val="20"/>
              </w:rPr>
              <w:t xml:space="preserve">Benefit: </w:t>
            </w:r>
            <w:r>
              <w:t>75% = $551.05</w:t>
            </w:r>
          </w:p>
        </w:tc>
      </w:tr>
      <w:tr w:rsidR="00C26C5B" w14:paraId="5E336B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FBA1E1" w14:textId="77777777" w:rsidR="00C26C5B" w:rsidRDefault="00C26C5B" w:rsidP="00003C87">
            <w:pPr>
              <w:rPr>
                <w:b/>
              </w:rPr>
            </w:pPr>
            <w:r>
              <w:rPr>
                <w:b/>
              </w:rPr>
              <w:t>Fee</w:t>
            </w:r>
          </w:p>
          <w:p w14:paraId="537E22BB" w14:textId="77777777" w:rsidR="00C26C5B" w:rsidRDefault="00C26C5B" w:rsidP="00003C87">
            <w:r>
              <w:t>37848</w:t>
            </w:r>
          </w:p>
        </w:tc>
        <w:tc>
          <w:tcPr>
            <w:tcW w:w="0" w:type="auto"/>
            <w:tcMar>
              <w:top w:w="38" w:type="dxa"/>
              <w:left w:w="38" w:type="dxa"/>
              <w:bottom w:w="38" w:type="dxa"/>
              <w:right w:w="38" w:type="dxa"/>
            </w:tcMar>
            <w:vAlign w:val="bottom"/>
          </w:tcPr>
          <w:p w14:paraId="290752A7" w14:textId="77777777" w:rsidR="00C26C5B" w:rsidRDefault="00C26C5B" w:rsidP="00003C87">
            <w:pPr>
              <w:spacing w:after="200"/>
              <w:rPr>
                <w:sz w:val="20"/>
                <w:szCs w:val="20"/>
              </w:rPr>
            </w:pPr>
            <w:r>
              <w:rPr>
                <w:sz w:val="20"/>
                <w:szCs w:val="20"/>
              </w:rPr>
              <w:t xml:space="preserve">Congenital disorder of sexual differentiation with urogenital sinus, external genitoplasty with endoscopy and vaginoplasty (Anaes.) (Assist.) </w:t>
            </w:r>
          </w:p>
          <w:p w14:paraId="18FA87AB" w14:textId="77777777" w:rsidR="00C26C5B" w:rsidRDefault="00C26C5B" w:rsidP="00003C87">
            <w:pPr>
              <w:tabs>
                <w:tab w:val="left" w:pos="1701"/>
              </w:tabs>
            </w:pPr>
            <w:r>
              <w:rPr>
                <w:b/>
                <w:sz w:val="20"/>
              </w:rPr>
              <w:t xml:space="preserve">Fee: </w:t>
            </w:r>
            <w:r>
              <w:t>$1,322.55</w:t>
            </w:r>
            <w:r>
              <w:tab/>
            </w:r>
            <w:r>
              <w:rPr>
                <w:b/>
                <w:sz w:val="20"/>
              </w:rPr>
              <w:t xml:space="preserve">Benefit: </w:t>
            </w:r>
            <w:r>
              <w:t>75% = $991.95</w:t>
            </w:r>
          </w:p>
        </w:tc>
      </w:tr>
      <w:tr w:rsidR="00C26C5B" w14:paraId="51F6B1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9E0FC8" w14:textId="77777777" w:rsidR="00C26C5B" w:rsidRDefault="00C26C5B" w:rsidP="00003C87">
            <w:pPr>
              <w:rPr>
                <w:b/>
              </w:rPr>
            </w:pPr>
            <w:r>
              <w:rPr>
                <w:b/>
              </w:rPr>
              <w:t>Fee</w:t>
            </w:r>
          </w:p>
          <w:p w14:paraId="4BD071DA" w14:textId="77777777" w:rsidR="00C26C5B" w:rsidRDefault="00C26C5B" w:rsidP="00003C87">
            <w:r>
              <w:t>37851</w:t>
            </w:r>
          </w:p>
        </w:tc>
        <w:tc>
          <w:tcPr>
            <w:tcW w:w="0" w:type="auto"/>
            <w:tcMar>
              <w:top w:w="38" w:type="dxa"/>
              <w:left w:w="38" w:type="dxa"/>
              <w:bottom w:w="38" w:type="dxa"/>
              <w:right w:w="38" w:type="dxa"/>
            </w:tcMar>
            <w:vAlign w:val="bottom"/>
          </w:tcPr>
          <w:p w14:paraId="16AC9E53" w14:textId="77777777" w:rsidR="00C26C5B" w:rsidRDefault="00C26C5B" w:rsidP="00003C87">
            <w:pPr>
              <w:spacing w:after="200"/>
              <w:rPr>
                <w:sz w:val="20"/>
                <w:szCs w:val="20"/>
              </w:rPr>
            </w:pPr>
            <w:r>
              <w:rPr>
                <w:sz w:val="20"/>
                <w:szCs w:val="20"/>
              </w:rPr>
              <w:t xml:space="preserve">Congenital disorder of sexual differentiation, vaginoplasty for, with or without endoscopy (Anaes.) (Assist.) </w:t>
            </w:r>
          </w:p>
          <w:p w14:paraId="77429FBB" w14:textId="77777777" w:rsidR="00C26C5B" w:rsidRDefault="00C26C5B" w:rsidP="00003C87">
            <w:pPr>
              <w:tabs>
                <w:tab w:val="left" w:pos="1701"/>
              </w:tabs>
            </w:pPr>
            <w:r>
              <w:rPr>
                <w:b/>
                <w:sz w:val="20"/>
              </w:rPr>
              <w:t xml:space="preserve">Fee: </w:t>
            </w:r>
            <w:r>
              <w:t>$979.80</w:t>
            </w:r>
            <w:r>
              <w:tab/>
            </w:r>
            <w:r>
              <w:rPr>
                <w:b/>
                <w:sz w:val="20"/>
              </w:rPr>
              <w:t xml:space="preserve">Benefit: </w:t>
            </w:r>
            <w:r>
              <w:t>75% = $734.85</w:t>
            </w:r>
          </w:p>
        </w:tc>
      </w:tr>
      <w:tr w:rsidR="00C26C5B" w14:paraId="09576D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F17F1A" w14:textId="77777777" w:rsidR="00C26C5B" w:rsidRDefault="00C26C5B" w:rsidP="00003C87">
            <w:pPr>
              <w:rPr>
                <w:b/>
              </w:rPr>
            </w:pPr>
            <w:r>
              <w:rPr>
                <w:b/>
              </w:rPr>
              <w:t>Fee</w:t>
            </w:r>
          </w:p>
          <w:p w14:paraId="6EA5FF6E" w14:textId="77777777" w:rsidR="00C26C5B" w:rsidRDefault="00C26C5B" w:rsidP="00003C87">
            <w:r>
              <w:t>37854</w:t>
            </w:r>
          </w:p>
        </w:tc>
        <w:tc>
          <w:tcPr>
            <w:tcW w:w="0" w:type="auto"/>
            <w:tcMar>
              <w:top w:w="38" w:type="dxa"/>
              <w:left w:w="38" w:type="dxa"/>
              <w:bottom w:w="38" w:type="dxa"/>
              <w:right w:w="38" w:type="dxa"/>
            </w:tcMar>
            <w:vAlign w:val="bottom"/>
          </w:tcPr>
          <w:p w14:paraId="714509E2" w14:textId="77777777" w:rsidR="00C26C5B" w:rsidRDefault="00C26C5B" w:rsidP="00003C87">
            <w:pPr>
              <w:spacing w:after="200"/>
              <w:rPr>
                <w:sz w:val="20"/>
                <w:szCs w:val="20"/>
              </w:rPr>
            </w:pPr>
            <w:r>
              <w:rPr>
                <w:sz w:val="20"/>
                <w:szCs w:val="20"/>
              </w:rPr>
              <w:t xml:space="preserve">Urethral valve, destruction of, including cystoscopy and urethroscopy (Anaes.) </w:t>
            </w:r>
          </w:p>
          <w:p w14:paraId="009904BD" w14:textId="77777777" w:rsidR="00C26C5B" w:rsidRDefault="00C26C5B" w:rsidP="00003C87">
            <w:pPr>
              <w:tabs>
                <w:tab w:val="left" w:pos="1701"/>
              </w:tabs>
            </w:pPr>
            <w:r>
              <w:rPr>
                <w:b/>
                <w:sz w:val="20"/>
              </w:rPr>
              <w:t xml:space="preserve">Fee: </w:t>
            </w:r>
            <w:r>
              <w:t>$387.40</w:t>
            </w:r>
            <w:r>
              <w:tab/>
            </w:r>
            <w:r>
              <w:rPr>
                <w:b/>
                <w:sz w:val="20"/>
              </w:rPr>
              <w:t xml:space="preserve">Benefit: </w:t>
            </w:r>
            <w:r>
              <w:t>75% = $290.55</w:t>
            </w:r>
          </w:p>
        </w:tc>
      </w:tr>
    </w:tbl>
    <w:p w14:paraId="7A1DF798"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5E1E7DA"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70F5EFC7" w14:textId="77777777" w:rsidTr="00003C87">
              <w:tc>
                <w:tcPr>
                  <w:tcW w:w="2500" w:type="pct"/>
                  <w:tcBorders>
                    <w:top w:val="nil"/>
                    <w:left w:val="nil"/>
                    <w:bottom w:val="nil"/>
                    <w:right w:val="nil"/>
                  </w:tcBorders>
                  <w:tcMar>
                    <w:top w:w="38" w:type="dxa"/>
                    <w:left w:w="0" w:type="dxa"/>
                    <w:bottom w:w="38" w:type="dxa"/>
                    <w:right w:w="0" w:type="dxa"/>
                  </w:tcMar>
                  <w:vAlign w:val="bottom"/>
                </w:tcPr>
                <w:p w14:paraId="6AB07EC9"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0FFCD14B"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6. CARDIO-THORACIC</w:t>
                  </w:r>
                </w:p>
              </w:tc>
            </w:tr>
          </w:tbl>
          <w:p w14:paraId="25FC94B7" w14:textId="77777777" w:rsidR="00C26C5B" w:rsidRDefault="00C26C5B" w:rsidP="00003C87">
            <w:pPr>
              <w:keepLines/>
              <w:rPr>
                <w:rFonts w:ascii="Helvetica" w:eastAsia="Helvetica" w:hAnsi="Helvetica" w:cs="Helvetica"/>
                <w:b/>
              </w:rPr>
            </w:pPr>
          </w:p>
        </w:tc>
      </w:tr>
      <w:tr w:rsidR="00C26C5B" w14:paraId="581D61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8878F4"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C94EB8D"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529963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A42BBE7"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D2F81F4"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2" w:name="_Toc106790543"/>
            <w:bookmarkStart w:id="83" w:name="_Toc107310197"/>
            <w:r>
              <w:rPr>
                <w:rFonts w:ascii="Helvetica" w:eastAsia="Helvetica" w:hAnsi="Helvetica" w:cs="Helvetica"/>
                <w:b w:val="0"/>
                <w:sz w:val="18"/>
              </w:rPr>
              <w:t>Subgroup 6. Cardio-Thoracic</w:t>
            </w:r>
            <w:bookmarkEnd w:id="82"/>
            <w:bookmarkEnd w:id="83"/>
          </w:p>
        </w:tc>
      </w:tr>
      <w:tr w:rsidR="00C26C5B" w14:paraId="719586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855B52" w14:textId="77777777" w:rsidR="00C26C5B" w:rsidRDefault="00C26C5B" w:rsidP="00003C87">
            <w:pPr>
              <w:rPr>
                <w:b/>
              </w:rPr>
            </w:pPr>
            <w:r>
              <w:rPr>
                <w:b/>
              </w:rPr>
              <w:t>Fee</w:t>
            </w:r>
          </w:p>
          <w:p w14:paraId="540D3AA5" w14:textId="77777777" w:rsidR="00C26C5B" w:rsidRDefault="00C26C5B" w:rsidP="00003C87">
            <w:r>
              <w:t>38426 S</w:t>
            </w:r>
          </w:p>
        </w:tc>
        <w:tc>
          <w:tcPr>
            <w:tcW w:w="0" w:type="auto"/>
            <w:tcMar>
              <w:top w:w="38" w:type="dxa"/>
              <w:left w:w="38" w:type="dxa"/>
              <w:bottom w:w="38" w:type="dxa"/>
              <w:right w:w="38" w:type="dxa"/>
            </w:tcMar>
            <w:vAlign w:val="bottom"/>
          </w:tcPr>
          <w:p w14:paraId="1A8FAE53" w14:textId="77777777" w:rsidR="00C26C5B" w:rsidRDefault="00C26C5B" w:rsidP="00003C87">
            <w:pPr>
              <w:spacing w:after="200"/>
              <w:rPr>
                <w:sz w:val="20"/>
                <w:szCs w:val="20"/>
              </w:rPr>
            </w:pPr>
            <w:r>
              <w:rPr>
                <w:sz w:val="20"/>
                <w:szCs w:val="20"/>
              </w:rPr>
              <w:t xml:space="preserve">Trachea or bronchus, dilatation of stricture and endoscopic insertion of stent (Anaes.) (Assist.) </w:t>
            </w:r>
          </w:p>
          <w:p w14:paraId="151F6C96" w14:textId="77777777" w:rsidR="00C26C5B" w:rsidRDefault="00C26C5B" w:rsidP="00003C87">
            <w:pPr>
              <w:tabs>
                <w:tab w:val="left" w:pos="1701"/>
              </w:tabs>
            </w:pPr>
            <w:r>
              <w:rPr>
                <w:b/>
                <w:sz w:val="20"/>
              </w:rPr>
              <w:t xml:space="preserve">Fee: </w:t>
            </w:r>
            <w:r>
              <w:t>$479.25</w:t>
            </w:r>
            <w:r>
              <w:tab/>
            </w:r>
            <w:r>
              <w:rPr>
                <w:b/>
                <w:sz w:val="20"/>
              </w:rPr>
              <w:t xml:space="preserve">Benefit: </w:t>
            </w:r>
            <w:r>
              <w:t>75% = $359.45</w:t>
            </w:r>
          </w:p>
        </w:tc>
      </w:tr>
      <w:tr w:rsidR="00C26C5B" w14:paraId="2596DA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536FA0" w14:textId="77777777" w:rsidR="00C26C5B" w:rsidRDefault="00C26C5B" w:rsidP="00003C87">
            <w:pPr>
              <w:tabs>
                <w:tab w:val="left" w:pos="1701"/>
              </w:tabs>
            </w:pPr>
          </w:p>
        </w:tc>
        <w:tc>
          <w:tcPr>
            <w:tcW w:w="0" w:type="auto"/>
            <w:tcMar>
              <w:top w:w="38" w:type="dxa"/>
              <w:left w:w="38" w:type="dxa"/>
              <w:bottom w:w="38" w:type="dxa"/>
              <w:right w:w="38" w:type="dxa"/>
            </w:tcMar>
          </w:tcPr>
          <w:p w14:paraId="6BEE0731" w14:textId="77777777" w:rsidR="00C26C5B" w:rsidRDefault="00C26C5B" w:rsidP="00003C87">
            <w:pPr>
              <w:jc w:val="center"/>
              <w:rPr>
                <w:rFonts w:ascii="Helvetica" w:eastAsia="Helvetica" w:hAnsi="Helvetica" w:cs="Helvetica"/>
              </w:rPr>
            </w:pPr>
            <w:r>
              <w:rPr>
                <w:rFonts w:ascii="Helvetica" w:eastAsia="Helvetica" w:hAnsi="Helvetica" w:cs="Helvetica"/>
              </w:rPr>
              <w:t>CARDIOLOGY PROCEDURES</w:t>
            </w:r>
          </w:p>
        </w:tc>
      </w:tr>
      <w:tr w:rsidR="00C26C5B" w14:paraId="553DE2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3F1E51" w14:textId="77777777" w:rsidR="00C26C5B" w:rsidRDefault="00C26C5B" w:rsidP="00003C87">
            <w:pPr>
              <w:rPr>
                <w:b/>
              </w:rPr>
            </w:pPr>
            <w:r>
              <w:rPr>
                <w:b/>
              </w:rPr>
              <w:t>Fee</w:t>
            </w:r>
          </w:p>
          <w:p w14:paraId="3B7AE031" w14:textId="77777777" w:rsidR="00C26C5B" w:rsidRDefault="00C26C5B" w:rsidP="00003C87">
            <w:r>
              <w:t>38200</w:t>
            </w:r>
          </w:p>
        </w:tc>
        <w:tc>
          <w:tcPr>
            <w:tcW w:w="0" w:type="auto"/>
            <w:tcMar>
              <w:top w:w="38" w:type="dxa"/>
              <w:left w:w="38" w:type="dxa"/>
              <w:bottom w:w="38" w:type="dxa"/>
              <w:right w:w="38" w:type="dxa"/>
            </w:tcMar>
            <w:vAlign w:val="bottom"/>
          </w:tcPr>
          <w:p w14:paraId="73F79EAD" w14:textId="77777777" w:rsidR="00C26C5B" w:rsidRDefault="00C26C5B" w:rsidP="00003C87">
            <w:pPr>
              <w:spacing w:after="200"/>
              <w:rPr>
                <w:sz w:val="20"/>
                <w:szCs w:val="20"/>
              </w:rPr>
            </w:pPr>
            <w:r>
              <w:rPr>
                <w:sz w:val="20"/>
                <w:szCs w:val="20"/>
              </w:rPr>
              <w:t>Right heart catheterisation with any one or more of the following:</w:t>
            </w:r>
          </w:p>
          <w:p w14:paraId="7D8F3BBE" w14:textId="77777777" w:rsidR="00C26C5B" w:rsidRDefault="00C26C5B" w:rsidP="00003C87">
            <w:pPr>
              <w:spacing w:before="200" w:after="200"/>
              <w:rPr>
                <w:sz w:val="20"/>
                <w:szCs w:val="20"/>
              </w:rPr>
            </w:pPr>
            <w:r>
              <w:rPr>
                <w:sz w:val="20"/>
                <w:szCs w:val="20"/>
              </w:rPr>
              <w:t>(a) fluoroscopy;</w:t>
            </w:r>
          </w:p>
          <w:p w14:paraId="7AF3F39D" w14:textId="77777777" w:rsidR="00C26C5B" w:rsidRDefault="00C26C5B" w:rsidP="00003C87">
            <w:pPr>
              <w:spacing w:before="200" w:after="200"/>
              <w:rPr>
                <w:sz w:val="20"/>
                <w:szCs w:val="20"/>
              </w:rPr>
            </w:pPr>
            <w:r>
              <w:rPr>
                <w:sz w:val="20"/>
                <w:szCs w:val="20"/>
              </w:rPr>
              <w:t>(b) oximetry;</w:t>
            </w:r>
          </w:p>
          <w:p w14:paraId="7BD5B728" w14:textId="77777777" w:rsidR="00C26C5B" w:rsidRDefault="00C26C5B" w:rsidP="00003C87">
            <w:pPr>
              <w:spacing w:before="200" w:after="200"/>
              <w:rPr>
                <w:sz w:val="20"/>
                <w:szCs w:val="20"/>
              </w:rPr>
            </w:pPr>
            <w:r>
              <w:rPr>
                <w:sz w:val="20"/>
                <w:szCs w:val="20"/>
              </w:rPr>
              <w:t>(c) dye dilution curves;</w:t>
            </w:r>
          </w:p>
          <w:p w14:paraId="50E073BD" w14:textId="77777777" w:rsidR="00C26C5B" w:rsidRDefault="00C26C5B" w:rsidP="00003C87">
            <w:pPr>
              <w:spacing w:before="200" w:after="200"/>
              <w:rPr>
                <w:sz w:val="20"/>
                <w:szCs w:val="20"/>
              </w:rPr>
            </w:pPr>
            <w:r>
              <w:rPr>
                <w:sz w:val="20"/>
                <w:szCs w:val="20"/>
              </w:rPr>
              <w:t>(d) cardiac output measurement by any method;</w:t>
            </w:r>
          </w:p>
          <w:p w14:paraId="4DC4FD64" w14:textId="77777777" w:rsidR="00C26C5B" w:rsidRDefault="00C26C5B" w:rsidP="00003C87">
            <w:pPr>
              <w:spacing w:before="200" w:after="200"/>
              <w:rPr>
                <w:sz w:val="20"/>
                <w:szCs w:val="20"/>
              </w:rPr>
            </w:pPr>
            <w:r>
              <w:rPr>
                <w:sz w:val="20"/>
                <w:szCs w:val="20"/>
              </w:rPr>
              <w:t>(e) shunt detection;</w:t>
            </w:r>
          </w:p>
          <w:p w14:paraId="1939B61B" w14:textId="77777777" w:rsidR="00C26C5B" w:rsidRDefault="00C26C5B" w:rsidP="00003C87">
            <w:pPr>
              <w:spacing w:before="200" w:after="200"/>
              <w:rPr>
                <w:sz w:val="20"/>
                <w:szCs w:val="20"/>
              </w:rPr>
            </w:pPr>
            <w:r>
              <w:rPr>
                <w:sz w:val="20"/>
                <w:szCs w:val="20"/>
              </w:rPr>
              <w:t>(f) exercise stress test;</w:t>
            </w:r>
          </w:p>
          <w:p w14:paraId="560BD5F1" w14:textId="77777777" w:rsidR="00C26C5B" w:rsidRDefault="00C26C5B" w:rsidP="00003C87">
            <w:pPr>
              <w:spacing w:before="200" w:after="200"/>
              <w:rPr>
                <w:sz w:val="20"/>
                <w:szCs w:val="20"/>
              </w:rPr>
            </w:pPr>
            <w:r>
              <w:rPr>
                <w:sz w:val="20"/>
                <w:szCs w:val="20"/>
              </w:rPr>
              <w:t xml:space="preserve">other than a service associated with a service to which item 38203, 38206, 38244, 38247, 38248, 38249, 38251, 38252, 38254 or 38368 applies (Anaes.) </w:t>
            </w:r>
          </w:p>
          <w:p w14:paraId="1F1B57DE" w14:textId="77777777" w:rsidR="00C26C5B" w:rsidRDefault="00C26C5B" w:rsidP="00003C87">
            <w:r>
              <w:t>(See para TN.8.220 of explanatory notes to this Category)</w:t>
            </w:r>
          </w:p>
          <w:p w14:paraId="7706A6E7" w14:textId="77777777" w:rsidR="00C26C5B" w:rsidRDefault="00C26C5B" w:rsidP="00003C87">
            <w:pPr>
              <w:tabs>
                <w:tab w:val="left" w:pos="1701"/>
              </w:tabs>
            </w:pPr>
            <w:r>
              <w:rPr>
                <w:b/>
                <w:sz w:val="20"/>
              </w:rPr>
              <w:t xml:space="preserve">Fee: </w:t>
            </w:r>
            <w:r>
              <w:t>$470.90</w:t>
            </w:r>
            <w:r>
              <w:tab/>
            </w:r>
            <w:r>
              <w:rPr>
                <w:b/>
                <w:sz w:val="20"/>
              </w:rPr>
              <w:t xml:space="preserve">Benefit: </w:t>
            </w:r>
            <w:r>
              <w:t>75% = $353.20    85% = $400.30</w:t>
            </w:r>
          </w:p>
        </w:tc>
      </w:tr>
      <w:tr w:rsidR="00C26C5B" w14:paraId="73566A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19E449" w14:textId="77777777" w:rsidR="00C26C5B" w:rsidRDefault="00C26C5B" w:rsidP="00003C87">
            <w:pPr>
              <w:rPr>
                <w:b/>
              </w:rPr>
            </w:pPr>
            <w:r>
              <w:rPr>
                <w:b/>
              </w:rPr>
              <w:t>Fee</w:t>
            </w:r>
          </w:p>
          <w:p w14:paraId="7657907E" w14:textId="77777777" w:rsidR="00C26C5B" w:rsidRDefault="00C26C5B" w:rsidP="00003C87">
            <w:r>
              <w:t>38203</w:t>
            </w:r>
          </w:p>
        </w:tc>
        <w:tc>
          <w:tcPr>
            <w:tcW w:w="0" w:type="auto"/>
            <w:tcMar>
              <w:top w:w="38" w:type="dxa"/>
              <w:left w:w="38" w:type="dxa"/>
              <w:bottom w:w="38" w:type="dxa"/>
              <w:right w:w="38" w:type="dxa"/>
            </w:tcMar>
            <w:vAlign w:val="bottom"/>
          </w:tcPr>
          <w:p w14:paraId="184F3906" w14:textId="77777777" w:rsidR="00C26C5B" w:rsidRDefault="00C26C5B" w:rsidP="00003C87">
            <w:pPr>
              <w:spacing w:after="200"/>
              <w:rPr>
                <w:sz w:val="20"/>
                <w:szCs w:val="20"/>
              </w:rPr>
            </w:pPr>
            <w:r>
              <w:rPr>
                <w:sz w:val="20"/>
                <w:szCs w:val="20"/>
              </w:rPr>
              <w:t>Left heart catheterisation by percutaneous arterial puncture, arteriotomy or percutaneous left ventricular puncture, with any one or more of the following:</w:t>
            </w:r>
          </w:p>
          <w:p w14:paraId="324B4969" w14:textId="77777777" w:rsidR="00C26C5B" w:rsidRDefault="00C26C5B" w:rsidP="00003C87">
            <w:pPr>
              <w:spacing w:before="200" w:after="200"/>
              <w:rPr>
                <w:sz w:val="20"/>
                <w:szCs w:val="20"/>
              </w:rPr>
            </w:pPr>
            <w:r>
              <w:rPr>
                <w:sz w:val="20"/>
                <w:szCs w:val="20"/>
              </w:rPr>
              <w:t>(a) fluoroscopy;</w:t>
            </w:r>
          </w:p>
          <w:p w14:paraId="0D4C1DC2" w14:textId="77777777" w:rsidR="00C26C5B" w:rsidRDefault="00C26C5B" w:rsidP="00003C87">
            <w:pPr>
              <w:spacing w:before="200" w:after="200"/>
              <w:rPr>
                <w:sz w:val="20"/>
                <w:szCs w:val="20"/>
              </w:rPr>
            </w:pPr>
            <w:r>
              <w:rPr>
                <w:sz w:val="20"/>
                <w:szCs w:val="20"/>
              </w:rPr>
              <w:t>(b) oximetry;</w:t>
            </w:r>
          </w:p>
          <w:p w14:paraId="3C1E626F" w14:textId="77777777" w:rsidR="00C26C5B" w:rsidRDefault="00C26C5B" w:rsidP="00003C87">
            <w:pPr>
              <w:spacing w:before="200" w:after="200"/>
              <w:rPr>
                <w:sz w:val="20"/>
                <w:szCs w:val="20"/>
              </w:rPr>
            </w:pPr>
            <w:r>
              <w:rPr>
                <w:sz w:val="20"/>
                <w:szCs w:val="20"/>
              </w:rPr>
              <w:t>(c) dye dilution curves;</w:t>
            </w:r>
          </w:p>
          <w:p w14:paraId="74B316AF" w14:textId="77777777" w:rsidR="00C26C5B" w:rsidRDefault="00C26C5B" w:rsidP="00003C87">
            <w:pPr>
              <w:spacing w:before="200" w:after="200"/>
              <w:rPr>
                <w:sz w:val="20"/>
                <w:szCs w:val="20"/>
              </w:rPr>
            </w:pPr>
            <w:r>
              <w:rPr>
                <w:sz w:val="20"/>
                <w:szCs w:val="20"/>
              </w:rPr>
              <w:t>(d) cardiac output measurements by any method;</w:t>
            </w:r>
          </w:p>
          <w:p w14:paraId="157A3A07" w14:textId="77777777" w:rsidR="00C26C5B" w:rsidRDefault="00C26C5B" w:rsidP="00003C87">
            <w:pPr>
              <w:spacing w:before="200" w:after="200"/>
              <w:rPr>
                <w:sz w:val="20"/>
                <w:szCs w:val="20"/>
              </w:rPr>
            </w:pPr>
            <w:r>
              <w:rPr>
                <w:sz w:val="20"/>
                <w:szCs w:val="20"/>
              </w:rPr>
              <w:t>(e) shunt detection;</w:t>
            </w:r>
          </w:p>
          <w:p w14:paraId="0D10DB2A" w14:textId="77777777" w:rsidR="00C26C5B" w:rsidRDefault="00C26C5B" w:rsidP="00003C87">
            <w:pPr>
              <w:spacing w:before="200" w:after="200"/>
              <w:rPr>
                <w:sz w:val="20"/>
                <w:szCs w:val="20"/>
              </w:rPr>
            </w:pPr>
            <w:r>
              <w:rPr>
                <w:sz w:val="20"/>
                <w:szCs w:val="20"/>
              </w:rPr>
              <w:t>(f) exercise stress test;</w:t>
            </w:r>
          </w:p>
          <w:p w14:paraId="5AB48BB6" w14:textId="77777777" w:rsidR="00C26C5B" w:rsidRDefault="00C26C5B" w:rsidP="00003C87">
            <w:pPr>
              <w:spacing w:before="200" w:after="200"/>
              <w:rPr>
                <w:sz w:val="20"/>
                <w:szCs w:val="20"/>
              </w:rPr>
            </w:pPr>
            <w:r>
              <w:rPr>
                <w:sz w:val="20"/>
                <w:szCs w:val="20"/>
              </w:rPr>
              <w:t xml:space="preserve">other than a service associated with a service to which item 38200, 38206, 38244, 38247, 38248, 38249, 38251, 38252 or 38254 applies (Anaes.) </w:t>
            </w:r>
          </w:p>
          <w:p w14:paraId="5B609A76" w14:textId="77777777" w:rsidR="00C26C5B" w:rsidRDefault="00C26C5B" w:rsidP="00003C87">
            <w:r>
              <w:t>(See para TN.8.220 of explanatory notes to this Category)</w:t>
            </w:r>
          </w:p>
          <w:p w14:paraId="24127670" w14:textId="77777777" w:rsidR="00C26C5B" w:rsidRDefault="00C26C5B" w:rsidP="00003C87">
            <w:pPr>
              <w:tabs>
                <w:tab w:val="left" w:pos="1701"/>
              </w:tabs>
            </w:pPr>
            <w:r>
              <w:rPr>
                <w:b/>
                <w:sz w:val="20"/>
              </w:rPr>
              <w:t xml:space="preserve">Fee: </w:t>
            </w:r>
            <w:r>
              <w:t>$561.95</w:t>
            </w:r>
            <w:r>
              <w:tab/>
            </w:r>
            <w:r>
              <w:rPr>
                <w:b/>
                <w:sz w:val="20"/>
              </w:rPr>
              <w:t xml:space="preserve">Benefit: </w:t>
            </w:r>
            <w:r>
              <w:t>75% = $421.50    85% = $477.70</w:t>
            </w:r>
          </w:p>
        </w:tc>
      </w:tr>
      <w:tr w:rsidR="00C26C5B" w14:paraId="17F00D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4BF238" w14:textId="77777777" w:rsidR="00C26C5B" w:rsidRDefault="00C26C5B" w:rsidP="00003C87">
            <w:pPr>
              <w:rPr>
                <w:b/>
              </w:rPr>
            </w:pPr>
            <w:r>
              <w:rPr>
                <w:b/>
              </w:rPr>
              <w:t>Fee</w:t>
            </w:r>
          </w:p>
          <w:p w14:paraId="5D982D93" w14:textId="77777777" w:rsidR="00C26C5B" w:rsidRDefault="00C26C5B" w:rsidP="00003C87">
            <w:r>
              <w:t>38206</w:t>
            </w:r>
          </w:p>
        </w:tc>
        <w:tc>
          <w:tcPr>
            <w:tcW w:w="0" w:type="auto"/>
            <w:tcMar>
              <w:top w:w="38" w:type="dxa"/>
              <w:left w:w="38" w:type="dxa"/>
              <w:bottom w:w="38" w:type="dxa"/>
              <w:right w:w="38" w:type="dxa"/>
            </w:tcMar>
            <w:vAlign w:val="bottom"/>
          </w:tcPr>
          <w:p w14:paraId="32195B70" w14:textId="77777777" w:rsidR="00C26C5B" w:rsidRDefault="00C26C5B" w:rsidP="00003C87">
            <w:pPr>
              <w:spacing w:after="200"/>
              <w:rPr>
                <w:sz w:val="20"/>
                <w:szCs w:val="20"/>
              </w:rPr>
            </w:pPr>
            <w:r>
              <w:rPr>
                <w:sz w:val="20"/>
                <w:szCs w:val="20"/>
              </w:rPr>
              <w:t>Right heart catheterisation with left heart catheterisation via the right heart or by another procedure, with any one or more of the following:</w:t>
            </w:r>
          </w:p>
          <w:p w14:paraId="11D594E8" w14:textId="77777777" w:rsidR="00C26C5B" w:rsidRDefault="00C26C5B" w:rsidP="00003C87">
            <w:pPr>
              <w:spacing w:before="200" w:after="200"/>
              <w:rPr>
                <w:sz w:val="20"/>
                <w:szCs w:val="20"/>
              </w:rPr>
            </w:pPr>
            <w:r>
              <w:rPr>
                <w:sz w:val="20"/>
                <w:szCs w:val="20"/>
              </w:rPr>
              <w:t>(a) fluoroscopy;</w:t>
            </w:r>
          </w:p>
          <w:p w14:paraId="49BE4B1E" w14:textId="77777777" w:rsidR="00C26C5B" w:rsidRDefault="00C26C5B" w:rsidP="00003C87">
            <w:pPr>
              <w:spacing w:before="200" w:after="200"/>
              <w:rPr>
                <w:sz w:val="20"/>
                <w:szCs w:val="20"/>
              </w:rPr>
            </w:pPr>
            <w:r>
              <w:rPr>
                <w:sz w:val="20"/>
                <w:szCs w:val="20"/>
              </w:rPr>
              <w:t>(b) oximetry;</w:t>
            </w:r>
          </w:p>
          <w:p w14:paraId="245498A3" w14:textId="77777777" w:rsidR="00C26C5B" w:rsidRDefault="00C26C5B" w:rsidP="00003C87">
            <w:pPr>
              <w:spacing w:before="200" w:after="200"/>
              <w:rPr>
                <w:sz w:val="20"/>
                <w:szCs w:val="20"/>
              </w:rPr>
            </w:pPr>
            <w:r>
              <w:rPr>
                <w:sz w:val="20"/>
                <w:szCs w:val="20"/>
              </w:rPr>
              <w:t>(c) dye dilution curves;</w:t>
            </w:r>
          </w:p>
          <w:p w14:paraId="5C707DC7" w14:textId="77777777" w:rsidR="00C26C5B" w:rsidRDefault="00C26C5B" w:rsidP="00003C87">
            <w:pPr>
              <w:spacing w:before="200" w:after="200"/>
              <w:rPr>
                <w:sz w:val="20"/>
                <w:szCs w:val="20"/>
              </w:rPr>
            </w:pPr>
            <w:r>
              <w:rPr>
                <w:sz w:val="20"/>
                <w:szCs w:val="20"/>
              </w:rPr>
              <w:t>(d) cardiac output measurements by any method;</w:t>
            </w:r>
          </w:p>
          <w:p w14:paraId="62962FF4" w14:textId="77777777" w:rsidR="00C26C5B" w:rsidRDefault="00C26C5B" w:rsidP="00003C87">
            <w:pPr>
              <w:spacing w:before="200" w:after="200"/>
              <w:rPr>
                <w:sz w:val="20"/>
                <w:szCs w:val="20"/>
              </w:rPr>
            </w:pPr>
            <w:r>
              <w:rPr>
                <w:sz w:val="20"/>
                <w:szCs w:val="20"/>
              </w:rPr>
              <w:t>(e) shunt detection;</w:t>
            </w:r>
          </w:p>
          <w:p w14:paraId="36BA9CBA" w14:textId="77777777" w:rsidR="00C26C5B" w:rsidRDefault="00C26C5B" w:rsidP="00003C87">
            <w:pPr>
              <w:spacing w:before="200" w:after="200"/>
              <w:rPr>
                <w:sz w:val="20"/>
                <w:szCs w:val="20"/>
              </w:rPr>
            </w:pPr>
            <w:r>
              <w:rPr>
                <w:sz w:val="20"/>
                <w:szCs w:val="20"/>
              </w:rPr>
              <w:t>(f) exercise stress test;</w:t>
            </w:r>
          </w:p>
          <w:p w14:paraId="301B536E" w14:textId="77777777" w:rsidR="00C26C5B" w:rsidRDefault="00C26C5B" w:rsidP="00003C87">
            <w:pPr>
              <w:spacing w:before="200" w:after="200"/>
              <w:rPr>
                <w:sz w:val="20"/>
                <w:szCs w:val="20"/>
              </w:rPr>
            </w:pPr>
            <w:r>
              <w:rPr>
                <w:sz w:val="20"/>
                <w:szCs w:val="20"/>
              </w:rPr>
              <w:t xml:space="preserve">other than a service associated with a service to which item 38200, 38203, 38244, 38247, 38248, 38249, 38251, 38252 or 38254 applies (Anaes.) </w:t>
            </w:r>
          </w:p>
          <w:p w14:paraId="235C5DDB" w14:textId="77777777" w:rsidR="00C26C5B" w:rsidRDefault="00C26C5B" w:rsidP="00003C87">
            <w:r>
              <w:t>(See para TN.8.220 of explanatory notes to this Category)</w:t>
            </w:r>
          </w:p>
          <w:p w14:paraId="29896B8F" w14:textId="77777777" w:rsidR="00C26C5B" w:rsidRDefault="00C26C5B" w:rsidP="00003C87">
            <w:pPr>
              <w:tabs>
                <w:tab w:val="left" w:pos="1701"/>
              </w:tabs>
            </w:pPr>
            <w:r>
              <w:rPr>
                <w:b/>
                <w:sz w:val="20"/>
              </w:rPr>
              <w:t xml:space="preserve">Fee: </w:t>
            </w:r>
            <w:r>
              <w:t>$679.40</w:t>
            </w:r>
            <w:r>
              <w:tab/>
            </w:r>
            <w:r>
              <w:rPr>
                <w:b/>
                <w:sz w:val="20"/>
              </w:rPr>
              <w:t xml:space="preserve">Benefit: </w:t>
            </w:r>
            <w:r>
              <w:t>75% = $509.55    85% = $591.50</w:t>
            </w:r>
          </w:p>
        </w:tc>
      </w:tr>
      <w:tr w:rsidR="00C26C5B" w14:paraId="23811F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556FDC" w14:textId="77777777" w:rsidR="00C26C5B" w:rsidRDefault="00C26C5B" w:rsidP="00003C87">
            <w:pPr>
              <w:rPr>
                <w:b/>
              </w:rPr>
            </w:pPr>
            <w:r>
              <w:rPr>
                <w:b/>
              </w:rPr>
              <w:t>Fee</w:t>
            </w:r>
          </w:p>
          <w:p w14:paraId="3BB139AB" w14:textId="77777777" w:rsidR="00C26C5B" w:rsidRDefault="00C26C5B" w:rsidP="00003C87">
            <w:r>
              <w:t>38209</w:t>
            </w:r>
          </w:p>
        </w:tc>
        <w:tc>
          <w:tcPr>
            <w:tcW w:w="0" w:type="auto"/>
            <w:tcMar>
              <w:top w:w="38" w:type="dxa"/>
              <w:left w:w="38" w:type="dxa"/>
              <w:bottom w:w="38" w:type="dxa"/>
              <w:right w:w="38" w:type="dxa"/>
            </w:tcMar>
            <w:vAlign w:val="bottom"/>
          </w:tcPr>
          <w:p w14:paraId="18FE1A95" w14:textId="77777777" w:rsidR="00C26C5B" w:rsidRDefault="00C26C5B" w:rsidP="00003C87">
            <w:pPr>
              <w:spacing w:after="200"/>
              <w:rPr>
                <w:sz w:val="20"/>
                <w:szCs w:val="20"/>
              </w:rPr>
            </w:pPr>
            <w:r>
              <w:rPr>
                <w:sz w:val="20"/>
                <w:szCs w:val="20"/>
              </w:rPr>
              <w:t xml:space="preserve">CARDIAC ELECTROPHYSIOLOGICAL STUDY  up to and including 3 catheter investigation of any 1 or more of  syncope, atrioventricular conduction, sinus node function or simple ventricular tachycardia studies, not being a service associated with a service to which item 38212 or 38213 applies (Anaes.) </w:t>
            </w:r>
          </w:p>
          <w:p w14:paraId="674E8837" w14:textId="77777777" w:rsidR="00C26C5B" w:rsidRDefault="00C26C5B" w:rsidP="00003C87">
            <w:r>
              <w:t>(See para TN.8.60 of explanatory notes to this Category)</w:t>
            </w:r>
          </w:p>
          <w:p w14:paraId="4ACC87C3" w14:textId="77777777" w:rsidR="00C26C5B" w:rsidRDefault="00C26C5B" w:rsidP="00003C87">
            <w:pPr>
              <w:tabs>
                <w:tab w:val="left" w:pos="1701"/>
              </w:tabs>
            </w:pPr>
            <w:r>
              <w:rPr>
                <w:b/>
                <w:sz w:val="20"/>
              </w:rPr>
              <w:t xml:space="preserve">Fee: </w:t>
            </w:r>
            <w:r>
              <w:t>$872.35</w:t>
            </w:r>
            <w:r>
              <w:tab/>
            </w:r>
            <w:r>
              <w:rPr>
                <w:b/>
                <w:sz w:val="20"/>
              </w:rPr>
              <w:t xml:space="preserve">Benefit: </w:t>
            </w:r>
            <w:r>
              <w:t>75% = $654.30    85% = $784.45</w:t>
            </w:r>
          </w:p>
        </w:tc>
      </w:tr>
      <w:tr w:rsidR="00C26C5B" w14:paraId="486F15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98CB2B" w14:textId="77777777" w:rsidR="00C26C5B" w:rsidRDefault="00C26C5B" w:rsidP="00003C87">
            <w:pPr>
              <w:rPr>
                <w:b/>
              </w:rPr>
            </w:pPr>
            <w:r>
              <w:rPr>
                <w:b/>
              </w:rPr>
              <w:t>Fee</w:t>
            </w:r>
          </w:p>
          <w:p w14:paraId="1FB70032" w14:textId="77777777" w:rsidR="00C26C5B" w:rsidRDefault="00C26C5B" w:rsidP="00003C87">
            <w:r>
              <w:t>38212</w:t>
            </w:r>
          </w:p>
        </w:tc>
        <w:tc>
          <w:tcPr>
            <w:tcW w:w="0" w:type="auto"/>
            <w:tcMar>
              <w:top w:w="38" w:type="dxa"/>
              <w:left w:w="38" w:type="dxa"/>
              <w:bottom w:w="38" w:type="dxa"/>
              <w:right w:w="38" w:type="dxa"/>
            </w:tcMar>
            <w:vAlign w:val="bottom"/>
          </w:tcPr>
          <w:p w14:paraId="4A8F5442" w14:textId="77777777" w:rsidR="00C26C5B" w:rsidRDefault="00C26C5B" w:rsidP="00003C87">
            <w:pPr>
              <w:spacing w:after="200"/>
              <w:rPr>
                <w:sz w:val="20"/>
                <w:szCs w:val="20"/>
              </w:rPr>
            </w:pPr>
            <w:r>
              <w:rPr>
                <w:sz w:val="20"/>
                <w:szCs w:val="20"/>
              </w:rPr>
              <w:t>Cardiac electrophysiological study for:</w:t>
            </w:r>
          </w:p>
          <w:p w14:paraId="77A03680" w14:textId="77777777" w:rsidR="00C26C5B" w:rsidRDefault="00C26C5B" w:rsidP="00003C87">
            <w:pPr>
              <w:spacing w:before="200" w:after="200"/>
              <w:rPr>
                <w:sz w:val="20"/>
                <w:szCs w:val="20"/>
              </w:rPr>
            </w:pPr>
            <w:r>
              <w:rPr>
                <w:sz w:val="20"/>
                <w:szCs w:val="20"/>
              </w:rPr>
              <w:t>(a) the investigation of supraventricular tachycardia involving 4 or more catheters; or</w:t>
            </w:r>
          </w:p>
          <w:p w14:paraId="5857B420" w14:textId="77777777" w:rsidR="00C26C5B" w:rsidRDefault="00C26C5B" w:rsidP="00003C87">
            <w:pPr>
              <w:spacing w:before="200" w:after="200"/>
              <w:rPr>
                <w:sz w:val="20"/>
                <w:szCs w:val="20"/>
              </w:rPr>
            </w:pPr>
            <w:r>
              <w:rPr>
                <w:sz w:val="20"/>
                <w:szCs w:val="20"/>
              </w:rPr>
              <w:t>(b) complex tachycardia inductions; or</w:t>
            </w:r>
          </w:p>
          <w:p w14:paraId="37A6118F" w14:textId="77777777" w:rsidR="00C26C5B" w:rsidRDefault="00C26C5B" w:rsidP="00003C87">
            <w:pPr>
              <w:spacing w:before="200" w:after="200"/>
              <w:rPr>
                <w:sz w:val="20"/>
                <w:szCs w:val="20"/>
              </w:rPr>
            </w:pPr>
            <w:r>
              <w:rPr>
                <w:sz w:val="20"/>
                <w:szCs w:val="20"/>
              </w:rPr>
              <w:t>(c) multiple catheter mapping; or</w:t>
            </w:r>
          </w:p>
          <w:p w14:paraId="78FC5DEF" w14:textId="77777777" w:rsidR="00C26C5B" w:rsidRDefault="00C26C5B" w:rsidP="00003C87">
            <w:pPr>
              <w:spacing w:before="200" w:after="200"/>
              <w:rPr>
                <w:sz w:val="20"/>
                <w:szCs w:val="20"/>
              </w:rPr>
            </w:pPr>
            <w:r>
              <w:rPr>
                <w:sz w:val="20"/>
                <w:szCs w:val="20"/>
              </w:rPr>
              <w:t>(d) acute intravenous anti</w:t>
            </w:r>
            <w:r>
              <w:rPr>
                <w:sz w:val="20"/>
                <w:szCs w:val="20"/>
              </w:rPr>
              <w:noBreakHyphen/>
              <w:t>arrhythmic drug testing with pre and post drug inductions; or</w:t>
            </w:r>
          </w:p>
          <w:p w14:paraId="04AC8281" w14:textId="77777777" w:rsidR="00C26C5B" w:rsidRDefault="00C26C5B" w:rsidP="00003C87">
            <w:pPr>
              <w:spacing w:before="200" w:after="200"/>
              <w:rPr>
                <w:sz w:val="20"/>
                <w:szCs w:val="20"/>
              </w:rPr>
            </w:pPr>
            <w:r>
              <w:rPr>
                <w:sz w:val="20"/>
                <w:szCs w:val="20"/>
              </w:rPr>
              <w:t>(e) catheter ablation to intentionally induce complete atrioventricular block; or</w:t>
            </w:r>
          </w:p>
          <w:p w14:paraId="691738E5" w14:textId="77777777" w:rsidR="00C26C5B" w:rsidRDefault="00C26C5B" w:rsidP="00003C87">
            <w:pPr>
              <w:spacing w:before="200" w:after="200"/>
              <w:rPr>
                <w:sz w:val="20"/>
                <w:szCs w:val="20"/>
              </w:rPr>
            </w:pPr>
            <w:r>
              <w:rPr>
                <w:sz w:val="20"/>
                <w:szCs w:val="20"/>
              </w:rPr>
              <w:t>(f) intraoperative mapping;</w:t>
            </w:r>
          </w:p>
          <w:p w14:paraId="3AEEA593" w14:textId="77777777" w:rsidR="00C26C5B" w:rsidRDefault="00C26C5B" w:rsidP="00003C87">
            <w:pPr>
              <w:spacing w:before="200" w:after="200"/>
              <w:rPr>
                <w:sz w:val="20"/>
                <w:szCs w:val="20"/>
              </w:rPr>
            </w:pPr>
            <w:r>
              <w:rPr>
                <w:sz w:val="20"/>
                <w:szCs w:val="20"/>
              </w:rPr>
              <w:t>other than a service associated with a service to which item 38209 or 38213 applies</w:t>
            </w:r>
          </w:p>
          <w:p w14:paraId="7052BFF5" w14:textId="77777777" w:rsidR="00C26C5B" w:rsidRDefault="00C26C5B" w:rsidP="00003C87">
            <w:pPr>
              <w:spacing w:before="200" w:after="200"/>
              <w:rPr>
                <w:sz w:val="20"/>
                <w:szCs w:val="20"/>
              </w:rPr>
            </w:pPr>
            <w:r>
              <w:rPr>
                <w:sz w:val="20"/>
                <w:szCs w:val="20"/>
              </w:rPr>
              <w:t xml:space="preserve">  (Anaes.) </w:t>
            </w:r>
          </w:p>
          <w:p w14:paraId="319B05C1" w14:textId="77777777" w:rsidR="00C26C5B" w:rsidRDefault="00C26C5B" w:rsidP="00003C87">
            <w:r>
              <w:t>(See para TN.8.60 of explanatory notes to this Category)</w:t>
            </w:r>
          </w:p>
          <w:p w14:paraId="23387862" w14:textId="77777777" w:rsidR="00C26C5B" w:rsidRDefault="00C26C5B" w:rsidP="00003C87">
            <w:pPr>
              <w:tabs>
                <w:tab w:val="left" w:pos="1701"/>
              </w:tabs>
            </w:pPr>
            <w:r>
              <w:rPr>
                <w:b/>
                <w:sz w:val="20"/>
              </w:rPr>
              <w:t xml:space="preserve">Fee: </w:t>
            </w:r>
            <w:r>
              <w:t>$1,450.90</w:t>
            </w:r>
            <w:r>
              <w:tab/>
            </w:r>
            <w:r>
              <w:rPr>
                <w:b/>
                <w:sz w:val="20"/>
              </w:rPr>
              <w:t xml:space="preserve">Benefit: </w:t>
            </w:r>
            <w:r>
              <w:t>75% = $1088.20    85% = $1363.00</w:t>
            </w:r>
          </w:p>
        </w:tc>
      </w:tr>
      <w:tr w:rsidR="00C26C5B" w14:paraId="5B8F07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88730F" w14:textId="77777777" w:rsidR="00C26C5B" w:rsidRDefault="00C26C5B" w:rsidP="00003C87">
            <w:pPr>
              <w:rPr>
                <w:b/>
              </w:rPr>
            </w:pPr>
            <w:r>
              <w:rPr>
                <w:b/>
              </w:rPr>
              <w:t>Fee</w:t>
            </w:r>
          </w:p>
          <w:p w14:paraId="55B2FBA3" w14:textId="77777777" w:rsidR="00C26C5B" w:rsidRDefault="00C26C5B" w:rsidP="00003C87">
            <w:r>
              <w:t>38213</w:t>
            </w:r>
          </w:p>
        </w:tc>
        <w:tc>
          <w:tcPr>
            <w:tcW w:w="0" w:type="auto"/>
            <w:tcMar>
              <w:top w:w="38" w:type="dxa"/>
              <w:left w:w="38" w:type="dxa"/>
              <w:bottom w:w="38" w:type="dxa"/>
              <w:right w:w="38" w:type="dxa"/>
            </w:tcMar>
            <w:vAlign w:val="bottom"/>
          </w:tcPr>
          <w:p w14:paraId="4E6C795A" w14:textId="77777777" w:rsidR="00C26C5B" w:rsidRDefault="00C26C5B" w:rsidP="00003C87">
            <w:pPr>
              <w:spacing w:after="200"/>
              <w:rPr>
                <w:sz w:val="20"/>
                <w:szCs w:val="20"/>
              </w:rPr>
            </w:pPr>
            <w:r>
              <w:rPr>
                <w:sz w:val="20"/>
                <w:szCs w:val="20"/>
              </w:rPr>
              <w:t>Cardiac electrophysiological study, performed either:</w:t>
            </w:r>
          </w:p>
          <w:p w14:paraId="32784312" w14:textId="77777777" w:rsidR="00C26C5B" w:rsidRDefault="00C26C5B" w:rsidP="00003C87">
            <w:pPr>
              <w:spacing w:before="200" w:after="200"/>
              <w:rPr>
                <w:sz w:val="20"/>
                <w:szCs w:val="20"/>
              </w:rPr>
            </w:pPr>
            <w:r>
              <w:rPr>
                <w:sz w:val="20"/>
                <w:szCs w:val="20"/>
              </w:rPr>
              <w:t>(a) during insertion of implantable defibrillator; or</w:t>
            </w:r>
          </w:p>
          <w:p w14:paraId="4AB1C70E" w14:textId="77777777" w:rsidR="00C26C5B" w:rsidRDefault="00C26C5B" w:rsidP="00003C87">
            <w:pPr>
              <w:spacing w:before="200" w:after="200"/>
              <w:rPr>
                <w:sz w:val="20"/>
                <w:szCs w:val="20"/>
              </w:rPr>
            </w:pPr>
            <w:r>
              <w:rPr>
                <w:sz w:val="20"/>
                <w:szCs w:val="20"/>
              </w:rPr>
              <w:t>(b) for defibrillation threshold testing at a different time to implantation;</w:t>
            </w:r>
          </w:p>
          <w:p w14:paraId="212E42CC" w14:textId="77777777" w:rsidR="00C26C5B" w:rsidRDefault="00C26C5B" w:rsidP="00003C87">
            <w:pPr>
              <w:spacing w:before="200" w:after="200"/>
              <w:rPr>
                <w:sz w:val="20"/>
                <w:szCs w:val="20"/>
              </w:rPr>
            </w:pPr>
            <w:r>
              <w:rPr>
                <w:sz w:val="20"/>
                <w:szCs w:val="20"/>
              </w:rPr>
              <w:t xml:space="preserve">other than a service associated with a service to which item 38209 or 38212 applies (Anaes.) </w:t>
            </w:r>
          </w:p>
          <w:p w14:paraId="06C5565E" w14:textId="77777777" w:rsidR="00C26C5B" w:rsidRDefault="00C26C5B" w:rsidP="00003C87">
            <w:pPr>
              <w:tabs>
                <w:tab w:val="left" w:pos="1701"/>
              </w:tabs>
            </w:pPr>
            <w:r>
              <w:rPr>
                <w:b/>
                <w:sz w:val="20"/>
              </w:rPr>
              <w:t xml:space="preserve">Fee: </w:t>
            </w:r>
            <w:r>
              <w:t>$432.10</w:t>
            </w:r>
            <w:r>
              <w:tab/>
            </w:r>
            <w:r>
              <w:rPr>
                <w:b/>
                <w:sz w:val="20"/>
              </w:rPr>
              <w:t xml:space="preserve">Benefit: </w:t>
            </w:r>
            <w:r>
              <w:t>75% = $324.10    85% = $367.30</w:t>
            </w:r>
          </w:p>
        </w:tc>
      </w:tr>
      <w:tr w:rsidR="00C26C5B" w14:paraId="6ECD02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2CF669" w14:textId="77777777" w:rsidR="00C26C5B" w:rsidRDefault="00C26C5B" w:rsidP="00003C87">
            <w:pPr>
              <w:rPr>
                <w:b/>
              </w:rPr>
            </w:pPr>
            <w:r>
              <w:rPr>
                <w:b/>
              </w:rPr>
              <w:t>Fee</w:t>
            </w:r>
          </w:p>
          <w:p w14:paraId="6CF5E72B" w14:textId="77777777" w:rsidR="00C26C5B" w:rsidRDefault="00C26C5B" w:rsidP="00003C87">
            <w:r>
              <w:t>38241</w:t>
            </w:r>
          </w:p>
        </w:tc>
        <w:tc>
          <w:tcPr>
            <w:tcW w:w="0" w:type="auto"/>
            <w:tcMar>
              <w:top w:w="38" w:type="dxa"/>
              <w:left w:w="38" w:type="dxa"/>
              <w:bottom w:w="38" w:type="dxa"/>
              <w:right w:w="38" w:type="dxa"/>
            </w:tcMar>
            <w:vAlign w:val="bottom"/>
          </w:tcPr>
          <w:p w14:paraId="30B25256" w14:textId="77777777" w:rsidR="00C26C5B" w:rsidRDefault="00C26C5B" w:rsidP="00003C87">
            <w:pPr>
              <w:spacing w:after="200"/>
              <w:rPr>
                <w:sz w:val="20"/>
                <w:szCs w:val="20"/>
              </w:rPr>
            </w:pPr>
            <w:r>
              <w:rPr>
                <w:sz w:val="20"/>
                <w:szCs w:val="20"/>
              </w:rPr>
              <w:t>Use of a coronary pressure wire, if the service is:</w:t>
            </w:r>
          </w:p>
          <w:p w14:paraId="440D6E81" w14:textId="77777777" w:rsidR="00C26C5B" w:rsidRDefault="00C26C5B" w:rsidP="00003C87">
            <w:pPr>
              <w:spacing w:before="200" w:after="200"/>
              <w:rPr>
                <w:sz w:val="20"/>
                <w:szCs w:val="20"/>
              </w:rPr>
            </w:pPr>
            <w:r>
              <w:rPr>
                <w:sz w:val="20"/>
                <w:szCs w:val="20"/>
              </w:rPr>
              <w:t>(a) performed during selective coronary angiography, percutaneous angioplasty or transluminal insertion of one or more stents; and</w:t>
            </w:r>
          </w:p>
          <w:p w14:paraId="52552CB8" w14:textId="77777777" w:rsidR="00C26C5B" w:rsidRDefault="00C26C5B" w:rsidP="00003C87">
            <w:pPr>
              <w:spacing w:before="200" w:after="200"/>
              <w:rPr>
                <w:sz w:val="20"/>
                <w:szCs w:val="20"/>
              </w:rPr>
            </w:pPr>
            <w:r>
              <w:rPr>
                <w:sz w:val="20"/>
                <w:szCs w:val="20"/>
              </w:rPr>
              <w:t>(b) to measure fractional flow reserve, non-hyperaemic pressure ratios or coronary flow reserve in intermediate coronary artery or graft lesions (stenosis of 50 to 70%); and</w:t>
            </w:r>
          </w:p>
          <w:p w14:paraId="28A1713A" w14:textId="77777777" w:rsidR="00C26C5B" w:rsidRDefault="00C26C5B" w:rsidP="00003C87">
            <w:pPr>
              <w:spacing w:before="200" w:after="200"/>
              <w:rPr>
                <w:sz w:val="20"/>
                <w:szCs w:val="20"/>
              </w:rPr>
            </w:pPr>
            <w:r>
              <w:rPr>
                <w:sz w:val="20"/>
                <w:szCs w:val="20"/>
              </w:rPr>
              <w:t>(c) to determine whether revascularisation is appropriate, if previous functional imaging:</w:t>
            </w:r>
          </w:p>
          <w:p w14:paraId="54818481" w14:textId="77777777" w:rsidR="00C26C5B" w:rsidRDefault="00C26C5B" w:rsidP="00003C87">
            <w:pPr>
              <w:spacing w:before="200" w:after="200"/>
              <w:rPr>
                <w:sz w:val="20"/>
                <w:szCs w:val="20"/>
              </w:rPr>
            </w:pPr>
            <w:r>
              <w:rPr>
                <w:sz w:val="20"/>
                <w:szCs w:val="20"/>
              </w:rPr>
              <w:t>(i) has not been performed; or</w:t>
            </w:r>
          </w:p>
          <w:p w14:paraId="07C518D1" w14:textId="77777777" w:rsidR="00C26C5B" w:rsidRDefault="00C26C5B" w:rsidP="00003C87">
            <w:pPr>
              <w:spacing w:before="200" w:after="200"/>
              <w:rPr>
                <w:sz w:val="20"/>
                <w:szCs w:val="20"/>
              </w:rPr>
            </w:pPr>
            <w:r>
              <w:rPr>
                <w:sz w:val="20"/>
                <w:szCs w:val="20"/>
              </w:rPr>
              <w:t>(ii) has been performed but the results are inconclusive or do not apply to the vessel being interrogated; and</w:t>
            </w:r>
          </w:p>
          <w:p w14:paraId="2F55B623" w14:textId="77777777" w:rsidR="00C26C5B" w:rsidRDefault="00C26C5B" w:rsidP="00003C87">
            <w:pPr>
              <w:spacing w:before="200" w:after="200"/>
              <w:rPr>
                <w:sz w:val="20"/>
                <w:szCs w:val="20"/>
              </w:rPr>
            </w:pPr>
            <w:r>
              <w:rPr>
                <w:sz w:val="20"/>
                <w:szCs w:val="20"/>
              </w:rPr>
              <w:t>(d) performed on one or more coronary vascular territories</w:t>
            </w:r>
          </w:p>
          <w:p w14:paraId="063916A3" w14:textId="77777777" w:rsidR="00C26C5B" w:rsidRDefault="00C26C5B" w:rsidP="00003C87">
            <w:pPr>
              <w:spacing w:before="200" w:after="200"/>
              <w:rPr>
                <w:sz w:val="20"/>
                <w:szCs w:val="20"/>
              </w:rPr>
            </w:pPr>
            <w:r>
              <w:rPr>
                <w:sz w:val="20"/>
                <w:szCs w:val="20"/>
              </w:rPr>
              <w:t xml:space="preserve">  (Anaes.) </w:t>
            </w:r>
          </w:p>
          <w:p w14:paraId="57262E59" w14:textId="77777777" w:rsidR="00C26C5B" w:rsidRDefault="00C26C5B" w:rsidP="00003C87">
            <w:pPr>
              <w:tabs>
                <w:tab w:val="left" w:pos="1701"/>
              </w:tabs>
            </w:pPr>
            <w:r>
              <w:rPr>
                <w:b/>
                <w:sz w:val="20"/>
              </w:rPr>
              <w:t xml:space="preserve">Fee: </w:t>
            </w:r>
            <w:r>
              <w:t>$496.50</w:t>
            </w:r>
            <w:r>
              <w:tab/>
            </w:r>
            <w:r>
              <w:rPr>
                <w:b/>
                <w:sz w:val="20"/>
              </w:rPr>
              <w:t xml:space="preserve">Benefit: </w:t>
            </w:r>
            <w:r>
              <w:t>75% = $372.40    85% = $422.05</w:t>
            </w:r>
          </w:p>
        </w:tc>
      </w:tr>
      <w:tr w:rsidR="00C26C5B" w14:paraId="5774BF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F6C5FF" w14:textId="77777777" w:rsidR="00C26C5B" w:rsidRDefault="00C26C5B" w:rsidP="00003C87">
            <w:pPr>
              <w:rPr>
                <w:b/>
              </w:rPr>
            </w:pPr>
            <w:r>
              <w:rPr>
                <w:b/>
              </w:rPr>
              <w:t>Fee</w:t>
            </w:r>
          </w:p>
          <w:p w14:paraId="1B169796" w14:textId="77777777" w:rsidR="00C26C5B" w:rsidRDefault="00C26C5B" w:rsidP="00003C87">
            <w:r>
              <w:t>38244</w:t>
            </w:r>
          </w:p>
        </w:tc>
        <w:tc>
          <w:tcPr>
            <w:tcW w:w="0" w:type="auto"/>
            <w:tcMar>
              <w:top w:w="38" w:type="dxa"/>
              <w:left w:w="38" w:type="dxa"/>
              <w:bottom w:w="38" w:type="dxa"/>
              <w:right w:w="38" w:type="dxa"/>
            </w:tcMar>
            <w:vAlign w:val="bottom"/>
          </w:tcPr>
          <w:p w14:paraId="4CC22810" w14:textId="77777777" w:rsidR="00C26C5B" w:rsidRDefault="00C26C5B" w:rsidP="00003C87">
            <w:pPr>
              <w:spacing w:after="200"/>
              <w:rPr>
                <w:sz w:val="20"/>
                <w:szCs w:val="20"/>
              </w:rPr>
            </w:pPr>
            <w:r>
              <w:rPr>
                <w:sz w:val="20"/>
                <w:szCs w:val="20"/>
              </w:rPr>
              <w:t>Note: (acute coronary syndrome) the service only applies if the patient meets the requirements of the descriptor and the requirements of Note: TR.8.2  and TR.8.5</w:t>
            </w:r>
          </w:p>
          <w:p w14:paraId="4F87CE18" w14:textId="77777777" w:rsidR="00C26C5B" w:rsidRDefault="00C26C5B" w:rsidP="00003C87">
            <w:pPr>
              <w:spacing w:before="200" w:after="200"/>
              <w:rPr>
                <w:sz w:val="20"/>
                <w:szCs w:val="20"/>
              </w:rPr>
            </w:pPr>
            <w:r>
              <w:rPr>
                <w:sz w:val="20"/>
                <w:szCs w:val="20"/>
              </w:rPr>
              <w:t>Selective coronary angiography:</w:t>
            </w:r>
          </w:p>
          <w:p w14:paraId="27FA5838" w14:textId="77777777" w:rsidR="00C26C5B" w:rsidRDefault="00C26C5B" w:rsidP="00003C87">
            <w:pPr>
              <w:spacing w:before="200" w:after="200"/>
              <w:rPr>
                <w:sz w:val="20"/>
                <w:szCs w:val="20"/>
              </w:rPr>
            </w:pPr>
            <w:r>
              <w:rPr>
                <w:sz w:val="20"/>
                <w:szCs w:val="20"/>
              </w:rPr>
              <w:t>(a) for a patient who is eligible for the service under clause 5.10.17A; and</w:t>
            </w:r>
          </w:p>
          <w:p w14:paraId="4A172C97" w14:textId="77777777" w:rsidR="00C26C5B" w:rsidRDefault="00C26C5B" w:rsidP="00003C87">
            <w:pPr>
              <w:spacing w:before="200" w:after="200"/>
              <w:rPr>
                <w:sz w:val="20"/>
                <w:szCs w:val="20"/>
              </w:rPr>
            </w:pPr>
            <w:r>
              <w:rPr>
                <w:sz w:val="20"/>
                <w:szCs w:val="20"/>
              </w:rPr>
              <w:t>(b) with placement of one or more catheters and injection of opaque material into native coronary arteries; and</w:t>
            </w:r>
          </w:p>
          <w:p w14:paraId="76168B4C" w14:textId="77777777" w:rsidR="00C26C5B" w:rsidRDefault="00C26C5B" w:rsidP="00003C87">
            <w:pPr>
              <w:spacing w:before="200" w:after="200"/>
              <w:rPr>
                <w:sz w:val="20"/>
                <w:szCs w:val="20"/>
              </w:rPr>
            </w:pPr>
            <w:r>
              <w:rPr>
                <w:sz w:val="20"/>
                <w:szCs w:val="20"/>
              </w:rPr>
              <w:t>(c) with or without left heart catheterisation, left ventriculography or aortography; and</w:t>
            </w:r>
          </w:p>
          <w:p w14:paraId="59EAD8C5" w14:textId="77777777" w:rsidR="00C26C5B" w:rsidRDefault="00C26C5B" w:rsidP="00003C87">
            <w:pPr>
              <w:spacing w:before="200" w:after="200"/>
              <w:rPr>
                <w:sz w:val="20"/>
                <w:szCs w:val="20"/>
              </w:rPr>
            </w:pPr>
            <w:r>
              <w:rPr>
                <w:sz w:val="20"/>
                <w:szCs w:val="20"/>
              </w:rPr>
              <w:t>(d) including all associated imaging;</w:t>
            </w:r>
          </w:p>
          <w:p w14:paraId="218AE8A4" w14:textId="77777777" w:rsidR="00C26C5B" w:rsidRDefault="00C26C5B" w:rsidP="00003C87">
            <w:pPr>
              <w:spacing w:before="200" w:after="200"/>
              <w:rPr>
                <w:sz w:val="20"/>
                <w:szCs w:val="20"/>
              </w:rPr>
            </w:pPr>
            <w:r>
              <w:rPr>
                <w:sz w:val="20"/>
                <w:szCs w:val="20"/>
              </w:rPr>
              <w:t xml:space="preserve">other than a service associated with a service to which 38200, 38203, 38206, 38247, 38248, 38249, 38251 or 38252 applies (Anaes.) </w:t>
            </w:r>
          </w:p>
          <w:p w14:paraId="690BA4B5" w14:textId="77777777" w:rsidR="00C26C5B" w:rsidRDefault="00C26C5B" w:rsidP="00003C87">
            <w:r>
              <w:t>(See para TR.8.2, TR.8.5, TN.8.215 of explanatory notes to this Category)</w:t>
            </w:r>
          </w:p>
          <w:p w14:paraId="7EBA9861" w14:textId="77777777" w:rsidR="00C26C5B" w:rsidRDefault="00C26C5B" w:rsidP="00003C87">
            <w:pPr>
              <w:tabs>
                <w:tab w:val="left" w:pos="1701"/>
              </w:tabs>
            </w:pPr>
            <w:r>
              <w:rPr>
                <w:b/>
                <w:sz w:val="20"/>
              </w:rPr>
              <w:t xml:space="preserve">Fee: </w:t>
            </w:r>
            <w:r>
              <w:t>$934.70</w:t>
            </w:r>
            <w:r>
              <w:tab/>
            </w:r>
            <w:r>
              <w:rPr>
                <w:b/>
                <w:sz w:val="20"/>
              </w:rPr>
              <w:t xml:space="preserve">Benefit: </w:t>
            </w:r>
            <w:r>
              <w:t>75% = $701.05    85% = $846.80</w:t>
            </w:r>
          </w:p>
        </w:tc>
      </w:tr>
      <w:tr w:rsidR="00C26C5B" w14:paraId="59D454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DA81A0" w14:textId="77777777" w:rsidR="00C26C5B" w:rsidRDefault="00C26C5B" w:rsidP="00003C87">
            <w:pPr>
              <w:rPr>
                <w:b/>
              </w:rPr>
            </w:pPr>
            <w:r>
              <w:rPr>
                <w:b/>
              </w:rPr>
              <w:t>Fee</w:t>
            </w:r>
          </w:p>
          <w:p w14:paraId="3DAB9C82" w14:textId="77777777" w:rsidR="00C26C5B" w:rsidRDefault="00C26C5B" w:rsidP="00003C87">
            <w:r>
              <w:t>38247</w:t>
            </w:r>
          </w:p>
        </w:tc>
        <w:tc>
          <w:tcPr>
            <w:tcW w:w="0" w:type="auto"/>
            <w:tcMar>
              <w:top w:w="38" w:type="dxa"/>
              <w:left w:w="38" w:type="dxa"/>
              <w:bottom w:w="38" w:type="dxa"/>
              <w:right w:w="38" w:type="dxa"/>
            </w:tcMar>
            <w:vAlign w:val="bottom"/>
          </w:tcPr>
          <w:p w14:paraId="7BA008B4" w14:textId="77777777" w:rsidR="00C26C5B" w:rsidRDefault="00C26C5B" w:rsidP="00003C87">
            <w:pPr>
              <w:spacing w:after="200"/>
              <w:rPr>
                <w:sz w:val="20"/>
                <w:szCs w:val="20"/>
              </w:rPr>
            </w:pPr>
            <w:r>
              <w:rPr>
                <w:sz w:val="20"/>
                <w:szCs w:val="20"/>
              </w:rPr>
              <w:t>Note: (acute coronary syndrome - graft) the service only applies if the patient meets the requirements of the descriptor and the requirements of Note: TR.8.2 and TR.8.5</w:t>
            </w:r>
          </w:p>
          <w:p w14:paraId="457AEDA8" w14:textId="77777777" w:rsidR="00C26C5B" w:rsidRDefault="00C26C5B" w:rsidP="00003C87">
            <w:pPr>
              <w:spacing w:before="200" w:after="200"/>
              <w:rPr>
                <w:sz w:val="20"/>
                <w:szCs w:val="20"/>
              </w:rPr>
            </w:pPr>
            <w:r>
              <w:rPr>
                <w:sz w:val="20"/>
                <w:szCs w:val="20"/>
              </w:rPr>
              <w:t>Selective coronary and graft angiography:</w:t>
            </w:r>
          </w:p>
          <w:p w14:paraId="17FC2112" w14:textId="77777777" w:rsidR="00C26C5B" w:rsidRDefault="00C26C5B" w:rsidP="00003C87">
            <w:pPr>
              <w:spacing w:before="200" w:after="200"/>
              <w:rPr>
                <w:sz w:val="20"/>
                <w:szCs w:val="20"/>
              </w:rPr>
            </w:pPr>
            <w:r>
              <w:rPr>
                <w:sz w:val="20"/>
                <w:szCs w:val="20"/>
              </w:rPr>
              <w:t>(a) for a patient who is eligible for the service under clause 5.10.17A; and</w:t>
            </w:r>
          </w:p>
          <w:p w14:paraId="3E8D7D9D" w14:textId="77777777" w:rsidR="00C26C5B" w:rsidRDefault="00C26C5B" w:rsidP="00003C87">
            <w:pPr>
              <w:spacing w:before="200" w:after="200"/>
              <w:rPr>
                <w:sz w:val="20"/>
                <w:szCs w:val="20"/>
              </w:rPr>
            </w:pPr>
            <w:r>
              <w:rPr>
                <w:sz w:val="20"/>
                <w:szCs w:val="20"/>
              </w:rPr>
              <w:t>(b) with placement of one or more catheters and injection of opaque material into the native coronary arteries; and</w:t>
            </w:r>
          </w:p>
          <w:p w14:paraId="5518D437" w14:textId="77777777" w:rsidR="00C26C5B" w:rsidRDefault="00C26C5B" w:rsidP="00003C87">
            <w:pPr>
              <w:spacing w:before="200" w:after="200"/>
              <w:rPr>
                <w:sz w:val="20"/>
                <w:szCs w:val="20"/>
              </w:rPr>
            </w:pPr>
            <w:r>
              <w:rPr>
                <w:sz w:val="20"/>
                <w:szCs w:val="20"/>
              </w:rPr>
              <w:t>(c) if free coronary grafts attached to the aorta or direct internal mammary artery grafts are present—with placement of one or more catheters and injection of opaque material into those grafts (irrespective of the number of grafts); and</w:t>
            </w:r>
          </w:p>
          <w:p w14:paraId="34921633" w14:textId="77777777" w:rsidR="00C26C5B" w:rsidRDefault="00C26C5B" w:rsidP="00003C87">
            <w:pPr>
              <w:spacing w:before="200" w:after="200"/>
              <w:rPr>
                <w:sz w:val="20"/>
                <w:szCs w:val="20"/>
              </w:rPr>
            </w:pPr>
            <w:r>
              <w:rPr>
                <w:sz w:val="20"/>
                <w:szCs w:val="20"/>
              </w:rPr>
              <w:t>(d) with or without left heart catheterisation, left ventriculography or aortography; and</w:t>
            </w:r>
          </w:p>
          <w:p w14:paraId="636A82A9" w14:textId="77777777" w:rsidR="00C26C5B" w:rsidRDefault="00C26C5B" w:rsidP="00003C87">
            <w:pPr>
              <w:spacing w:before="200" w:after="200"/>
              <w:rPr>
                <w:sz w:val="20"/>
                <w:szCs w:val="20"/>
              </w:rPr>
            </w:pPr>
            <w:r>
              <w:rPr>
                <w:sz w:val="20"/>
                <w:szCs w:val="20"/>
              </w:rPr>
              <w:t>(e) including all associated imaging;</w:t>
            </w:r>
          </w:p>
          <w:p w14:paraId="082368F6"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38248, 38249, 38251 or 38252 applies (Anaes.) </w:t>
            </w:r>
          </w:p>
          <w:p w14:paraId="517E577E" w14:textId="77777777" w:rsidR="00C26C5B" w:rsidRDefault="00C26C5B" w:rsidP="00003C87">
            <w:r>
              <w:t>(See para TR.8.2, TR.8.5, TN.8.215, TN.8.216 of explanatory notes to this Category)</w:t>
            </w:r>
          </w:p>
          <w:p w14:paraId="76EF6A77" w14:textId="77777777" w:rsidR="00C26C5B" w:rsidRDefault="00C26C5B" w:rsidP="00003C87">
            <w:pPr>
              <w:tabs>
                <w:tab w:val="left" w:pos="1701"/>
              </w:tabs>
            </w:pPr>
            <w:r>
              <w:rPr>
                <w:b/>
                <w:sz w:val="20"/>
              </w:rPr>
              <w:t xml:space="preserve">Fee: </w:t>
            </w:r>
            <w:r>
              <w:t>$1,497.55</w:t>
            </w:r>
            <w:r>
              <w:tab/>
            </w:r>
            <w:r>
              <w:rPr>
                <w:b/>
                <w:sz w:val="20"/>
              </w:rPr>
              <w:t xml:space="preserve">Benefit: </w:t>
            </w:r>
            <w:r>
              <w:t>75% = $1123.20    85% = $1409.65</w:t>
            </w:r>
          </w:p>
        </w:tc>
      </w:tr>
      <w:tr w:rsidR="00C26C5B" w14:paraId="2E392E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B8143F" w14:textId="77777777" w:rsidR="00C26C5B" w:rsidRDefault="00C26C5B" w:rsidP="00003C87">
            <w:pPr>
              <w:rPr>
                <w:b/>
              </w:rPr>
            </w:pPr>
            <w:r>
              <w:rPr>
                <w:b/>
              </w:rPr>
              <w:t>Fee</w:t>
            </w:r>
          </w:p>
          <w:p w14:paraId="4DED7A45" w14:textId="77777777" w:rsidR="00C26C5B" w:rsidRDefault="00C26C5B" w:rsidP="00003C87">
            <w:r>
              <w:t>38248</w:t>
            </w:r>
          </w:p>
        </w:tc>
        <w:tc>
          <w:tcPr>
            <w:tcW w:w="0" w:type="auto"/>
            <w:tcMar>
              <w:top w:w="38" w:type="dxa"/>
              <w:left w:w="38" w:type="dxa"/>
              <w:bottom w:w="38" w:type="dxa"/>
              <w:right w:w="38" w:type="dxa"/>
            </w:tcMar>
            <w:vAlign w:val="bottom"/>
          </w:tcPr>
          <w:p w14:paraId="2A788A8D" w14:textId="77777777" w:rsidR="00C26C5B" w:rsidRDefault="00C26C5B" w:rsidP="00003C87">
            <w:pPr>
              <w:spacing w:after="200"/>
              <w:rPr>
                <w:sz w:val="20"/>
                <w:szCs w:val="20"/>
              </w:rPr>
            </w:pPr>
            <w:r>
              <w:rPr>
                <w:sz w:val="20"/>
                <w:szCs w:val="20"/>
              </w:rPr>
              <w:t>Note: (stable coronary syndrome) the service only applies if the patient meets the requirements of the descriptor and the of Note: TR.8.3 and TR.8.5</w:t>
            </w:r>
          </w:p>
          <w:p w14:paraId="6D6802C2" w14:textId="77777777" w:rsidR="00C26C5B" w:rsidRDefault="00C26C5B" w:rsidP="00003C87">
            <w:pPr>
              <w:spacing w:before="200" w:after="200"/>
              <w:rPr>
                <w:sz w:val="20"/>
                <w:szCs w:val="20"/>
              </w:rPr>
            </w:pPr>
            <w:r>
              <w:rPr>
                <w:sz w:val="20"/>
                <w:szCs w:val="20"/>
              </w:rPr>
              <w:t>Selective coronary angiography:</w:t>
            </w:r>
          </w:p>
          <w:p w14:paraId="4A3ECDE1" w14:textId="77777777" w:rsidR="00C26C5B" w:rsidRDefault="00C26C5B" w:rsidP="00003C87">
            <w:pPr>
              <w:spacing w:before="200" w:after="200"/>
              <w:rPr>
                <w:sz w:val="20"/>
                <w:szCs w:val="20"/>
              </w:rPr>
            </w:pPr>
            <w:r>
              <w:rPr>
                <w:sz w:val="20"/>
                <w:szCs w:val="20"/>
              </w:rPr>
              <w:t>(a) for a patient who is eligible for the service under clause 5.10.17B; and</w:t>
            </w:r>
          </w:p>
          <w:p w14:paraId="666CFEE3" w14:textId="77777777" w:rsidR="00C26C5B" w:rsidRDefault="00C26C5B" w:rsidP="00003C87">
            <w:pPr>
              <w:spacing w:before="200" w:after="200"/>
              <w:rPr>
                <w:sz w:val="20"/>
                <w:szCs w:val="20"/>
              </w:rPr>
            </w:pPr>
            <w:r>
              <w:rPr>
                <w:sz w:val="20"/>
                <w:szCs w:val="20"/>
              </w:rPr>
              <w:t>(b) as part of the management of the patient; and</w:t>
            </w:r>
          </w:p>
          <w:p w14:paraId="7E7B359C" w14:textId="77777777" w:rsidR="00C26C5B" w:rsidRDefault="00C26C5B" w:rsidP="00003C87">
            <w:pPr>
              <w:spacing w:before="200" w:after="200"/>
              <w:rPr>
                <w:sz w:val="20"/>
                <w:szCs w:val="20"/>
              </w:rPr>
            </w:pPr>
            <w:r>
              <w:rPr>
                <w:sz w:val="20"/>
                <w:szCs w:val="20"/>
              </w:rPr>
              <w:t>(c) with placement of catheters and injection of opaque material into native coronary arteries; and</w:t>
            </w:r>
          </w:p>
          <w:p w14:paraId="57C49822" w14:textId="77777777" w:rsidR="00C26C5B" w:rsidRDefault="00C26C5B" w:rsidP="00003C87">
            <w:pPr>
              <w:spacing w:before="200" w:after="200"/>
              <w:rPr>
                <w:sz w:val="20"/>
                <w:szCs w:val="20"/>
              </w:rPr>
            </w:pPr>
            <w:r>
              <w:rPr>
                <w:sz w:val="20"/>
                <w:szCs w:val="20"/>
              </w:rPr>
              <w:t>(d) with or without left heart catheterisation, left ventriculography or aortography; and</w:t>
            </w:r>
          </w:p>
          <w:p w14:paraId="2C0D30F0" w14:textId="77777777" w:rsidR="00C26C5B" w:rsidRDefault="00C26C5B" w:rsidP="00003C87">
            <w:pPr>
              <w:spacing w:before="200" w:after="200"/>
              <w:rPr>
                <w:sz w:val="20"/>
                <w:szCs w:val="20"/>
              </w:rPr>
            </w:pPr>
            <w:r>
              <w:rPr>
                <w:sz w:val="20"/>
                <w:szCs w:val="20"/>
              </w:rPr>
              <w:t>(e) including all associated imaging;</w:t>
            </w:r>
          </w:p>
          <w:p w14:paraId="111B1FD6"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38249, 38251 or 38252 applies—applicable each 3 months (Anaes.) </w:t>
            </w:r>
          </w:p>
          <w:p w14:paraId="58A11481" w14:textId="77777777" w:rsidR="00C26C5B" w:rsidRDefault="00C26C5B" w:rsidP="00003C87">
            <w:r>
              <w:t>(See para TR.8.3, TR.8.5, TR.8.6, TN.8.215 of explanatory notes to this Category)</w:t>
            </w:r>
          </w:p>
          <w:p w14:paraId="369C88CF" w14:textId="77777777" w:rsidR="00C26C5B" w:rsidRDefault="00C26C5B" w:rsidP="00003C87">
            <w:pPr>
              <w:tabs>
                <w:tab w:val="left" w:pos="1701"/>
              </w:tabs>
            </w:pPr>
            <w:r>
              <w:rPr>
                <w:b/>
                <w:sz w:val="20"/>
              </w:rPr>
              <w:t xml:space="preserve">Fee: </w:t>
            </w:r>
            <w:r>
              <w:t>$934.70</w:t>
            </w:r>
            <w:r>
              <w:tab/>
            </w:r>
            <w:r>
              <w:rPr>
                <w:b/>
                <w:sz w:val="20"/>
              </w:rPr>
              <w:t xml:space="preserve">Benefit: </w:t>
            </w:r>
            <w:r>
              <w:t>75% = $701.05    85% = $846.80</w:t>
            </w:r>
          </w:p>
        </w:tc>
      </w:tr>
      <w:tr w:rsidR="00C26C5B" w14:paraId="3A402F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C985F2" w14:textId="77777777" w:rsidR="00C26C5B" w:rsidRDefault="00C26C5B" w:rsidP="00003C87">
            <w:pPr>
              <w:rPr>
                <w:b/>
              </w:rPr>
            </w:pPr>
            <w:r>
              <w:rPr>
                <w:b/>
              </w:rPr>
              <w:t>Fee</w:t>
            </w:r>
          </w:p>
          <w:p w14:paraId="682484EE" w14:textId="77777777" w:rsidR="00C26C5B" w:rsidRDefault="00C26C5B" w:rsidP="00003C87">
            <w:r>
              <w:t>38249</w:t>
            </w:r>
          </w:p>
        </w:tc>
        <w:tc>
          <w:tcPr>
            <w:tcW w:w="0" w:type="auto"/>
            <w:tcMar>
              <w:top w:w="38" w:type="dxa"/>
              <w:left w:w="38" w:type="dxa"/>
              <w:bottom w:w="38" w:type="dxa"/>
              <w:right w:w="38" w:type="dxa"/>
            </w:tcMar>
            <w:vAlign w:val="bottom"/>
          </w:tcPr>
          <w:p w14:paraId="5C0C8D81" w14:textId="77777777" w:rsidR="00C26C5B" w:rsidRDefault="00C26C5B" w:rsidP="00003C87">
            <w:pPr>
              <w:spacing w:after="200"/>
              <w:rPr>
                <w:sz w:val="20"/>
                <w:szCs w:val="20"/>
              </w:rPr>
            </w:pPr>
            <w:r>
              <w:rPr>
                <w:sz w:val="20"/>
                <w:szCs w:val="20"/>
              </w:rPr>
              <w:t>Note: (stable coronary syndrome - graft) the service only applies if the patient meets the requirements of the descriptor and the requirements of Note: TR.8.3 and TR.8.5</w:t>
            </w:r>
          </w:p>
          <w:p w14:paraId="689D6F0B" w14:textId="77777777" w:rsidR="00C26C5B" w:rsidRDefault="00C26C5B" w:rsidP="00003C87">
            <w:pPr>
              <w:spacing w:before="200" w:after="200"/>
              <w:rPr>
                <w:sz w:val="20"/>
                <w:szCs w:val="20"/>
              </w:rPr>
            </w:pPr>
            <w:r>
              <w:rPr>
                <w:sz w:val="20"/>
                <w:szCs w:val="20"/>
              </w:rPr>
              <w:t>Selective coronary and graft angiography:</w:t>
            </w:r>
          </w:p>
          <w:p w14:paraId="7AB9E963" w14:textId="77777777" w:rsidR="00C26C5B" w:rsidRDefault="00C26C5B" w:rsidP="00003C87">
            <w:pPr>
              <w:spacing w:before="200" w:after="200"/>
              <w:rPr>
                <w:sz w:val="20"/>
                <w:szCs w:val="20"/>
              </w:rPr>
            </w:pPr>
            <w:r>
              <w:rPr>
                <w:sz w:val="20"/>
                <w:szCs w:val="20"/>
              </w:rPr>
              <w:t>(a) for a patient who is eligible for the service under clause 5.10.17B; and</w:t>
            </w:r>
          </w:p>
          <w:p w14:paraId="493B667D" w14:textId="77777777" w:rsidR="00C26C5B" w:rsidRDefault="00C26C5B" w:rsidP="00003C87">
            <w:pPr>
              <w:spacing w:before="200" w:after="200"/>
              <w:rPr>
                <w:sz w:val="20"/>
                <w:szCs w:val="20"/>
              </w:rPr>
            </w:pPr>
            <w:r>
              <w:rPr>
                <w:sz w:val="20"/>
                <w:szCs w:val="20"/>
              </w:rPr>
              <w:t>(b) as part of the management of the patient; and</w:t>
            </w:r>
          </w:p>
          <w:p w14:paraId="06D79611" w14:textId="77777777" w:rsidR="00C26C5B" w:rsidRDefault="00C26C5B" w:rsidP="00003C87">
            <w:pPr>
              <w:spacing w:before="200" w:after="200"/>
              <w:rPr>
                <w:sz w:val="20"/>
                <w:szCs w:val="20"/>
              </w:rPr>
            </w:pPr>
            <w:r>
              <w:rPr>
                <w:sz w:val="20"/>
                <w:szCs w:val="20"/>
              </w:rPr>
              <w:t>(c) with placement of one or more catheters and injection of opaque material into native coronary arteries; and</w:t>
            </w:r>
          </w:p>
          <w:p w14:paraId="17A4B6B0" w14:textId="77777777" w:rsidR="00C26C5B" w:rsidRDefault="00C26C5B" w:rsidP="00003C87">
            <w:pPr>
              <w:spacing w:before="200" w:after="200"/>
              <w:rPr>
                <w:sz w:val="20"/>
                <w:szCs w:val="20"/>
              </w:rPr>
            </w:pPr>
            <w:r>
              <w:rPr>
                <w:sz w:val="20"/>
                <w:szCs w:val="20"/>
              </w:rPr>
              <w:t>(d) if free coronary grafts attached to the aorta or direct internal mammary artery grafts are present—with placement of one or more catheters and injection of opaque material into those grafts (irrespective of the number of grafts); and</w:t>
            </w:r>
          </w:p>
          <w:p w14:paraId="25012D5E" w14:textId="77777777" w:rsidR="00C26C5B" w:rsidRDefault="00C26C5B" w:rsidP="00003C87">
            <w:pPr>
              <w:spacing w:before="200" w:after="200"/>
              <w:rPr>
                <w:sz w:val="20"/>
                <w:szCs w:val="20"/>
              </w:rPr>
            </w:pPr>
            <w:r>
              <w:rPr>
                <w:sz w:val="20"/>
                <w:szCs w:val="20"/>
              </w:rPr>
              <w:t>(e) with or without left heart catheterisation, left ventriculography or aortography; and</w:t>
            </w:r>
          </w:p>
          <w:p w14:paraId="3936482A" w14:textId="77777777" w:rsidR="00C26C5B" w:rsidRDefault="00C26C5B" w:rsidP="00003C87">
            <w:pPr>
              <w:spacing w:before="200" w:after="200"/>
              <w:rPr>
                <w:sz w:val="20"/>
                <w:szCs w:val="20"/>
              </w:rPr>
            </w:pPr>
            <w:r>
              <w:rPr>
                <w:sz w:val="20"/>
                <w:szCs w:val="20"/>
              </w:rPr>
              <w:t>(f) including all associated imaging;</w:t>
            </w:r>
          </w:p>
          <w:p w14:paraId="727B4500"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38251 or 38252 applies—applicable once each 3 months (Anaes.) </w:t>
            </w:r>
          </w:p>
          <w:p w14:paraId="7E1317B8" w14:textId="77777777" w:rsidR="00C26C5B" w:rsidRDefault="00C26C5B" w:rsidP="00003C87">
            <w:r>
              <w:t>(See para TR.8.3, TR.8.5, TR.8.6, TN.8.215, TN.8.216 of explanatory notes to this Category)</w:t>
            </w:r>
          </w:p>
          <w:p w14:paraId="3D81DE76" w14:textId="77777777" w:rsidR="00C26C5B" w:rsidRDefault="00C26C5B" w:rsidP="00003C87">
            <w:pPr>
              <w:tabs>
                <w:tab w:val="left" w:pos="1701"/>
              </w:tabs>
            </w:pPr>
            <w:r>
              <w:rPr>
                <w:b/>
                <w:sz w:val="20"/>
              </w:rPr>
              <w:t xml:space="preserve">Fee: </w:t>
            </w:r>
            <w:r>
              <w:t>$1,497.55</w:t>
            </w:r>
            <w:r>
              <w:tab/>
            </w:r>
            <w:r>
              <w:rPr>
                <w:b/>
                <w:sz w:val="20"/>
              </w:rPr>
              <w:t xml:space="preserve">Benefit: </w:t>
            </w:r>
            <w:r>
              <w:t>75% = $1123.20    85% = $1409.65</w:t>
            </w:r>
          </w:p>
        </w:tc>
      </w:tr>
      <w:tr w:rsidR="00C26C5B" w14:paraId="0118D3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5826E8" w14:textId="77777777" w:rsidR="00C26C5B" w:rsidRDefault="00C26C5B" w:rsidP="00003C87">
            <w:pPr>
              <w:rPr>
                <w:b/>
              </w:rPr>
            </w:pPr>
            <w:r>
              <w:rPr>
                <w:b/>
              </w:rPr>
              <w:t>Fee</w:t>
            </w:r>
          </w:p>
          <w:p w14:paraId="0FD9818E" w14:textId="77777777" w:rsidR="00C26C5B" w:rsidRDefault="00C26C5B" w:rsidP="00003C87">
            <w:r>
              <w:t>38251</w:t>
            </w:r>
          </w:p>
        </w:tc>
        <w:tc>
          <w:tcPr>
            <w:tcW w:w="0" w:type="auto"/>
            <w:tcMar>
              <w:top w:w="38" w:type="dxa"/>
              <w:left w:w="38" w:type="dxa"/>
              <w:bottom w:w="38" w:type="dxa"/>
              <w:right w:w="38" w:type="dxa"/>
            </w:tcMar>
            <w:vAlign w:val="bottom"/>
          </w:tcPr>
          <w:p w14:paraId="264BCDF3" w14:textId="77777777" w:rsidR="00C26C5B" w:rsidRDefault="00C26C5B" w:rsidP="00003C87">
            <w:pPr>
              <w:spacing w:after="200"/>
              <w:rPr>
                <w:sz w:val="20"/>
                <w:szCs w:val="20"/>
              </w:rPr>
            </w:pPr>
            <w:r>
              <w:rPr>
                <w:sz w:val="20"/>
                <w:szCs w:val="20"/>
              </w:rPr>
              <w:t>Note: (pre-operative assessment) the service only applies if the patient meets the requirements of the descriptor and the requirements of Note: TR.8.5</w:t>
            </w:r>
          </w:p>
          <w:p w14:paraId="4528A0F1" w14:textId="77777777" w:rsidR="00C26C5B" w:rsidRDefault="00C26C5B" w:rsidP="00003C87">
            <w:pPr>
              <w:spacing w:before="200" w:after="200"/>
              <w:rPr>
                <w:sz w:val="20"/>
                <w:szCs w:val="20"/>
              </w:rPr>
            </w:pPr>
            <w:r>
              <w:rPr>
                <w:sz w:val="20"/>
                <w:szCs w:val="20"/>
              </w:rPr>
              <w:t>Selective coronary angiography:</w:t>
            </w:r>
          </w:p>
          <w:p w14:paraId="42B32A32" w14:textId="77777777" w:rsidR="00C26C5B" w:rsidRDefault="00C26C5B" w:rsidP="00003C87">
            <w:pPr>
              <w:spacing w:before="200" w:after="200"/>
              <w:rPr>
                <w:sz w:val="20"/>
                <w:szCs w:val="20"/>
              </w:rPr>
            </w:pPr>
            <w:r>
              <w:rPr>
                <w:sz w:val="20"/>
                <w:szCs w:val="20"/>
              </w:rPr>
              <w:t>(a) for a symptomatic patient with valvular or other non-coronary structural heart disease; and</w:t>
            </w:r>
          </w:p>
          <w:p w14:paraId="6E66A889" w14:textId="77777777" w:rsidR="00C26C5B" w:rsidRDefault="00C26C5B" w:rsidP="00003C87">
            <w:pPr>
              <w:spacing w:before="200" w:after="200"/>
              <w:rPr>
                <w:sz w:val="20"/>
                <w:szCs w:val="20"/>
              </w:rPr>
            </w:pPr>
            <w:r>
              <w:rPr>
                <w:sz w:val="20"/>
                <w:szCs w:val="20"/>
              </w:rPr>
              <w:t>(b) as part of the management of the patient for:</w:t>
            </w:r>
          </w:p>
          <w:p w14:paraId="735C90F1" w14:textId="77777777" w:rsidR="00C26C5B" w:rsidRDefault="00C26C5B" w:rsidP="00003C87">
            <w:pPr>
              <w:pBdr>
                <w:left w:val="none" w:sz="0" w:space="22" w:color="auto"/>
              </w:pBdr>
              <w:spacing w:before="200" w:after="200"/>
              <w:ind w:left="450"/>
              <w:rPr>
                <w:sz w:val="20"/>
                <w:szCs w:val="20"/>
              </w:rPr>
            </w:pPr>
            <w:r>
              <w:rPr>
                <w:sz w:val="20"/>
                <w:szCs w:val="20"/>
              </w:rPr>
              <w:t>(i) pre-operative assessment for planning non-coronary cardiac surgery, including by transcatheter approaches; or</w:t>
            </w:r>
          </w:p>
          <w:p w14:paraId="41317373" w14:textId="77777777" w:rsidR="00C26C5B" w:rsidRDefault="00C26C5B" w:rsidP="00003C87">
            <w:pPr>
              <w:pBdr>
                <w:left w:val="none" w:sz="0" w:space="22" w:color="auto"/>
              </w:pBdr>
              <w:spacing w:before="200" w:after="200"/>
              <w:ind w:left="450"/>
              <w:rPr>
                <w:sz w:val="20"/>
                <w:szCs w:val="20"/>
              </w:rPr>
            </w:pPr>
            <w:r>
              <w:rPr>
                <w:sz w:val="20"/>
                <w:szCs w:val="20"/>
              </w:rPr>
              <w:t>(ii) evaluation of valvular heart disease or other non-coronary structural heart disease where clinical impression is discordant with non-invasive assessment; and</w:t>
            </w:r>
          </w:p>
          <w:p w14:paraId="2126CD09" w14:textId="77777777" w:rsidR="00C26C5B" w:rsidRDefault="00C26C5B" w:rsidP="00003C87">
            <w:pPr>
              <w:spacing w:before="200" w:after="200"/>
              <w:rPr>
                <w:sz w:val="20"/>
                <w:szCs w:val="20"/>
              </w:rPr>
            </w:pPr>
            <w:r>
              <w:rPr>
                <w:sz w:val="20"/>
                <w:szCs w:val="20"/>
              </w:rPr>
              <w:t>(c) with placement of catheters and injection of opaque material into native coronary arteries; and</w:t>
            </w:r>
          </w:p>
          <w:p w14:paraId="689485F8" w14:textId="77777777" w:rsidR="00C26C5B" w:rsidRDefault="00C26C5B" w:rsidP="00003C87">
            <w:pPr>
              <w:spacing w:before="200" w:after="200"/>
              <w:rPr>
                <w:sz w:val="20"/>
                <w:szCs w:val="20"/>
              </w:rPr>
            </w:pPr>
            <w:r>
              <w:rPr>
                <w:sz w:val="20"/>
                <w:szCs w:val="20"/>
              </w:rPr>
              <w:t>(d) with or without left heart catheterisation, left ventriculography or aortography; and</w:t>
            </w:r>
          </w:p>
          <w:p w14:paraId="24E461AC" w14:textId="77777777" w:rsidR="00C26C5B" w:rsidRDefault="00C26C5B" w:rsidP="00003C87">
            <w:pPr>
              <w:spacing w:before="200" w:after="200"/>
              <w:rPr>
                <w:sz w:val="20"/>
                <w:szCs w:val="20"/>
              </w:rPr>
            </w:pPr>
            <w:r>
              <w:rPr>
                <w:sz w:val="20"/>
                <w:szCs w:val="20"/>
              </w:rPr>
              <w:t>(e) including all associated imaging;</w:t>
            </w:r>
          </w:p>
          <w:p w14:paraId="6883D082"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or 38252 applies—applicable once each 12 months (Anaes.) </w:t>
            </w:r>
          </w:p>
          <w:p w14:paraId="23E300F1" w14:textId="77777777" w:rsidR="00C26C5B" w:rsidRDefault="00C26C5B" w:rsidP="00003C87">
            <w:r>
              <w:t>(See para TR.8.5, TN.8.215 of explanatory notes to this Category)</w:t>
            </w:r>
          </w:p>
          <w:p w14:paraId="56A7DEBD" w14:textId="77777777" w:rsidR="00C26C5B" w:rsidRDefault="00C26C5B" w:rsidP="00003C87">
            <w:pPr>
              <w:tabs>
                <w:tab w:val="left" w:pos="1701"/>
              </w:tabs>
            </w:pPr>
            <w:r>
              <w:rPr>
                <w:b/>
                <w:sz w:val="20"/>
              </w:rPr>
              <w:t xml:space="preserve">Fee: </w:t>
            </w:r>
            <w:r>
              <w:t>$934.70</w:t>
            </w:r>
            <w:r>
              <w:tab/>
            </w:r>
            <w:r>
              <w:rPr>
                <w:b/>
                <w:sz w:val="20"/>
              </w:rPr>
              <w:t xml:space="preserve">Benefit: </w:t>
            </w:r>
            <w:r>
              <w:t>75% = $701.05    85% = $846.80</w:t>
            </w:r>
          </w:p>
        </w:tc>
      </w:tr>
      <w:tr w:rsidR="00C26C5B" w14:paraId="660A3D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78885D" w14:textId="77777777" w:rsidR="00C26C5B" w:rsidRDefault="00C26C5B" w:rsidP="00003C87">
            <w:pPr>
              <w:rPr>
                <w:b/>
              </w:rPr>
            </w:pPr>
            <w:r>
              <w:rPr>
                <w:b/>
              </w:rPr>
              <w:t>Fee</w:t>
            </w:r>
          </w:p>
          <w:p w14:paraId="1B141DD9" w14:textId="77777777" w:rsidR="00C26C5B" w:rsidRDefault="00C26C5B" w:rsidP="00003C87">
            <w:r>
              <w:t>38252</w:t>
            </w:r>
          </w:p>
        </w:tc>
        <w:tc>
          <w:tcPr>
            <w:tcW w:w="0" w:type="auto"/>
            <w:tcMar>
              <w:top w:w="38" w:type="dxa"/>
              <w:left w:w="38" w:type="dxa"/>
              <w:bottom w:w="38" w:type="dxa"/>
              <w:right w:w="38" w:type="dxa"/>
            </w:tcMar>
            <w:vAlign w:val="bottom"/>
          </w:tcPr>
          <w:p w14:paraId="6DC9C670" w14:textId="77777777" w:rsidR="00C26C5B" w:rsidRDefault="00C26C5B" w:rsidP="00003C87">
            <w:pPr>
              <w:spacing w:after="200"/>
              <w:rPr>
                <w:sz w:val="20"/>
                <w:szCs w:val="20"/>
              </w:rPr>
            </w:pPr>
            <w:r>
              <w:rPr>
                <w:sz w:val="20"/>
                <w:szCs w:val="20"/>
              </w:rPr>
              <w:t>Note: (pre-operative assessment - graft) the service only applies if the patient meets the requirements of the descriptor and the requirements of Note: TR.8.5</w:t>
            </w:r>
          </w:p>
          <w:p w14:paraId="70CEAC82" w14:textId="77777777" w:rsidR="00C26C5B" w:rsidRDefault="00C26C5B" w:rsidP="00003C87">
            <w:pPr>
              <w:spacing w:before="200" w:after="200"/>
              <w:rPr>
                <w:sz w:val="20"/>
                <w:szCs w:val="20"/>
              </w:rPr>
            </w:pPr>
            <w:r>
              <w:rPr>
                <w:sz w:val="20"/>
                <w:szCs w:val="20"/>
              </w:rPr>
              <w:t>Selective coronary and graft angiography:</w:t>
            </w:r>
          </w:p>
          <w:p w14:paraId="43BCFC86" w14:textId="77777777" w:rsidR="00C26C5B" w:rsidRDefault="00C26C5B" w:rsidP="00003C87">
            <w:pPr>
              <w:spacing w:before="200" w:after="200"/>
              <w:rPr>
                <w:sz w:val="20"/>
                <w:szCs w:val="20"/>
              </w:rPr>
            </w:pPr>
            <w:r>
              <w:rPr>
                <w:sz w:val="20"/>
                <w:szCs w:val="20"/>
              </w:rPr>
              <w:t>(a) for a symptomatic patient with valvular or other non-coronary structural heart disease; and</w:t>
            </w:r>
          </w:p>
          <w:p w14:paraId="44307FEA" w14:textId="77777777" w:rsidR="00C26C5B" w:rsidRDefault="00C26C5B" w:rsidP="00003C87">
            <w:pPr>
              <w:spacing w:before="200" w:after="200"/>
              <w:rPr>
                <w:sz w:val="20"/>
                <w:szCs w:val="20"/>
              </w:rPr>
            </w:pPr>
            <w:r>
              <w:rPr>
                <w:sz w:val="20"/>
                <w:szCs w:val="20"/>
              </w:rPr>
              <w:t>(b) as part of the management of the patient for:</w:t>
            </w:r>
          </w:p>
          <w:p w14:paraId="13A808AE" w14:textId="77777777" w:rsidR="00C26C5B" w:rsidRDefault="00C26C5B" w:rsidP="00003C87">
            <w:pPr>
              <w:pBdr>
                <w:left w:val="none" w:sz="0" w:space="22" w:color="auto"/>
              </w:pBdr>
              <w:spacing w:before="200" w:after="200"/>
              <w:ind w:left="450"/>
              <w:rPr>
                <w:sz w:val="20"/>
                <w:szCs w:val="20"/>
              </w:rPr>
            </w:pPr>
            <w:r>
              <w:rPr>
                <w:sz w:val="20"/>
                <w:szCs w:val="20"/>
              </w:rPr>
              <w:t>(i) pre-operative assessment for planning non-coronary cardiac surgery, including by transcatheter approaches; or</w:t>
            </w:r>
          </w:p>
          <w:p w14:paraId="3061B86E" w14:textId="77777777" w:rsidR="00C26C5B" w:rsidRDefault="00C26C5B" w:rsidP="00003C87">
            <w:pPr>
              <w:pBdr>
                <w:left w:val="none" w:sz="0" w:space="22" w:color="auto"/>
              </w:pBdr>
              <w:spacing w:before="200" w:after="200"/>
              <w:ind w:left="450"/>
              <w:rPr>
                <w:sz w:val="20"/>
                <w:szCs w:val="20"/>
              </w:rPr>
            </w:pPr>
            <w:r>
              <w:rPr>
                <w:sz w:val="20"/>
                <w:szCs w:val="20"/>
              </w:rPr>
              <w:t>(ii) evaluation of valvular heart disease or other non-coronary structural heart disease where clinical impression is discordant with non-invasive assessment; and</w:t>
            </w:r>
          </w:p>
          <w:p w14:paraId="2FED16CC" w14:textId="77777777" w:rsidR="00C26C5B" w:rsidRDefault="00C26C5B" w:rsidP="00003C87">
            <w:pPr>
              <w:spacing w:before="200" w:after="200"/>
              <w:rPr>
                <w:sz w:val="20"/>
                <w:szCs w:val="20"/>
              </w:rPr>
            </w:pPr>
            <w:r>
              <w:rPr>
                <w:sz w:val="20"/>
                <w:szCs w:val="20"/>
              </w:rPr>
              <w:t>(c) with placement of one or more catheters and injection of opaque material into the native coronary arteries; and</w:t>
            </w:r>
          </w:p>
          <w:p w14:paraId="35906AD9" w14:textId="77777777" w:rsidR="00C26C5B" w:rsidRDefault="00C26C5B" w:rsidP="00003C87">
            <w:pPr>
              <w:spacing w:before="200" w:after="200"/>
              <w:rPr>
                <w:sz w:val="20"/>
                <w:szCs w:val="20"/>
              </w:rPr>
            </w:pPr>
            <w:r>
              <w:rPr>
                <w:sz w:val="20"/>
                <w:szCs w:val="20"/>
              </w:rPr>
              <w:t>(d) if free coronary grafts attached to the aorta or direct internal mammary artery grafts are present—with placement of one or more catheters and injection of opaque material into those grafts (irrespective of the number of grafts); and</w:t>
            </w:r>
          </w:p>
          <w:p w14:paraId="005FDF67" w14:textId="77777777" w:rsidR="00C26C5B" w:rsidRDefault="00C26C5B" w:rsidP="00003C87">
            <w:pPr>
              <w:spacing w:before="200" w:after="200"/>
              <w:rPr>
                <w:sz w:val="20"/>
                <w:szCs w:val="20"/>
              </w:rPr>
            </w:pPr>
            <w:r>
              <w:rPr>
                <w:sz w:val="20"/>
                <w:szCs w:val="20"/>
              </w:rPr>
              <w:t>(e) with or without left heart catheterisation, left ventriculography or aortography; and</w:t>
            </w:r>
          </w:p>
          <w:p w14:paraId="790A1A5A" w14:textId="77777777" w:rsidR="00C26C5B" w:rsidRDefault="00C26C5B" w:rsidP="00003C87">
            <w:pPr>
              <w:spacing w:before="200" w:after="200"/>
              <w:rPr>
                <w:sz w:val="20"/>
                <w:szCs w:val="20"/>
              </w:rPr>
            </w:pPr>
            <w:r>
              <w:rPr>
                <w:sz w:val="20"/>
                <w:szCs w:val="20"/>
              </w:rPr>
              <w:t>(f) including all associated imaging;</w:t>
            </w:r>
          </w:p>
          <w:p w14:paraId="13A1E7C9"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or 38251 applies—applicable once each 12 months (Anaes.) </w:t>
            </w:r>
          </w:p>
          <w:p w14:paraId="4545B9E6" w14:textId="77777777" w:rsidR="00C26C5B" w:rsidRDefault="00C26C5B" w:rsidP="00003C87">
            <w:r>
              <w:t>(See para TR.8.5, TN.8.215, TN.8.216 of explanatory notes to this Category)</w:t>
            </w:r>
          </w:p>
          <w:p w14:paraId="1EF98905" w14:textId="77777777" w:rsidR="00C26C5B" w:rsidRDefault="00C26C5B" w:rsidP="00003C87">
            <w:pPr>
              <w:tabs>
                <w:tab w:val="left" w:pos="1701"/>
              </w:tabs>
            </w:pPr>
            <w:r>
              <w:rPr>
                <w:b/>
                <w:sz w:val="20"/>
              </w:rPr>
              <w:t xml:space="preserve">Fee: </w:t>
            </w:r>
            <w:r>
              <w:t>$1,497.55</w:t>
            </w:r>
            <w:r>
              <w:tab/>
            </w:r>
            <w:r>
              <w:rPr>
                <w:b/>
                <w:sz w:val="20"/>
              </w:rPr>
              <w:t xml:space="preserve">Benefit: </w:t>
            </w:r>
            <w:r>
              <w:t>75% = $1123.20    85% = $1409.65</w:t>
            </w:r>
          </w:p>
        </w:tc>
      </w:tr>
      <w:tr w:rsidR="00C26C5B" w14:paraId="32487B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F31D59" w14:textId="77777777" w:rsidR="00C26C5B" w:rsidRDefault="00C26C5B" w:rsidP="00003C87">
            <w:pPr>
              <w:rPr>
                <w:b/>
              </w:rPr>
            </w:pPr>
            <w:r>
              <w:rPr>
                <w:b/>
              </w:rPr>
              <w:t>Fee</w:t>
            </w:r>
          </w:p>
          <w:p w14:paraId="56B9BAAB" w14:textId="77777777" w:rsidR="00C26C5B" w:rsidRDefault="00C26C5B" w:rsidP="00003C87">
            <w:r>
              <w:t>38254</w:t>
            </w:r>
          </w:p>
        </w:tc>
        <w:tc>
          <w:tcPr>
            <w:tcW w:w="0" w:type="auto"/>
            <w:tcMar>
              <w:top w:w="38" w:type="dxa"/>
              <w:left w:w="38" w:type="dxa"/>
              <w:bottom w:w="38" w:type="dxa"/>
              <w:right w:w="38" w:type="dxa"/>
            </w:tcMar>
            <w:vAlign w:val="bottom"/>
          </w:tcPr>
          <w:p w14:paraId="2E3B1C12" w14:textId="77777777" w:rsidR="00C26C5B" w:rsidRDefault="00C26C5B" w:rsidP="00003C87">
            <w:pPr>
              <w:spacing w:after="200"/>
              <w:rPr>
                <w:sz w:val="20"/>
                <w:szCs w:val="20"/>
              </w:rPr>
            </w:pPr>
            <w:r>
              <w:rPr>
                <w:sz w:val="20"/>
                <w:szCs w:val="20"/>
              </w:rPr>
              <w:t>Right heart catheterisation:</w:t>
            </w:r>
          </w:p>
          <w:p w14:paraId="2CB0B23C" w14:textId="77777777" w:rsidR="00C26C5B" w:rsidRDefault="00C26C5B" w:rsidP="00003C87">
            <w:pPr>
              <w:spacing w:before="200" w:after="200"/>
              <w:rPr>
                <w:sz w:val="20"/>
                <w:szCs w:val="20"/>
              </w:rPr>
            </w:pPr>
            <w:r>
              <w:rPr>
                <w:sz w:val="20"/>
                <w:szCs w:val="20"/>
              </w:rPr>
              <w:t>(a) performed at the same time as a service to which item 38244, 38247, 38248, 38249, 38251, 38252, 38307, 38308, 38310, 38311, 38313 or 38314 applies; and</w:t>
            </w:r>
          </w:p>
          <w:p w14:paraId="11B27D85" w14:textId="77777777" w:rsidR="00C26C5B" w:rsidRDefault="00C26C5B" w:rsidP="00003C87">
            <w:pPr>
              <w:spacing w:before="200" w:after="200"/>
              <w:rPr>
                <w:sz w:val="20"/>
                <w:szCs w:val="20"/>
              </w:rPr>
            </w:pPr>
            <w:r>
              <w:rPr>
                <w:sz w:val="20"/>
                <w:szCs w:val="20"/>
              </w:rPr>
              <w:t>(b) including any of the following (if performed):</w:t>
            </w:r>
          </w:p>
          <w:p w14:paraId="07860301" w14:textId="77777777" w:rsidR="00C26C5B" w:rsidRDefault="00C26C5B" w:rsidP="00003C87">
            <w:pPr>
              <w:pBdr>
                <w:left w:val="none" w:sz="0" w:space="22" w:color="auto"/>
              </w:pBdr>
              <w:spacing w:before="200" w:after="200"/>
              <w:ind w:left="450"/>
              <w:rPr>
                <w:sz w:val="20"/>
                <w:szCs w:val="20"/>
              </w:rPr>
            </w:pPr>
            <w:r>
              <w:rPr>
                <w:sz w:val="20"/>
                <w:szCs w:val="20"/>
              </w:rPr>
              <w:t>(i) fluoroscopy;</w:t>
            </w:r>
          </w:p>
          <w:p w14:paraId="3B2DECDE" w14:textId="77777777" w:rsidR="00C26C5B" w:rsidRDefault="00C26C5B" w:rsidP="00003C87">
            <w:pPr>
              <w:pBdr>
                <w:left w:val="none" w:sz="0" w:space="22" w:color="auto"/>
              </w:pBdr>
              <w:spacing w:before="200" w:after="200"/>
              <w:ind w:left="450"/>
              <w:rPr>
                <w:sz w:val="20"/>
                <w:szCs w:val="20"/>
              </w:rPr>
            </w:pPr>
            <w:r>
              <w:rPr>
                <w:sz w:val="20"/>
                <w:szCs w:val="20"/>
              </w:rPr>
              <w:t>(ii) oximetry;</w:t>
            </w:r>
          </w:p>
          <w:p w14:paraId="6BE4E0A1" w14:textId="77777777" w:rsidR="00C26C5B" w:rsidRDefault="00C26C5B" w:rsidP="00003C87">
            <w:pPr>
              <w:pBdr>
                <w:left w:val="none" w:sz="0" w:space="22" w:color="auto"/>
              </w:pBdr>
              <w:spacing w:before="200" w:after="200"/>
              <w:ind w:left="450"/>
              <w:rPr>
                <w:sz w:val="20"/>
                <w:szCs w:val="20"/>
              </w:rPr>
            </w:pPr>
            <w:r>
              <w:rPr>
                <w:sz w:val="20"/>
                <w:szCs w:val="20"/>
              </w:rPr>
              <w:t>(iii) dye dilution curves;</w:t>
            </w:r>
          </w:p>
          <w:p w14:paraId="468A747A" w14:textId="77777777" w:rsidR="00C26C5B" w:rsidRDefault="00C26C5B" w:rsidP="00003C87">
            <w:pPr>
              <w:pBdr>
                <w:left w:val="none" w:sz="0" w:space="22" w:color="auto"/>
              </w:pBdr>
              <w:spacing w:before="200" w:after="200"/>
              <w:ind w:left="450"/>
              <w:rPr>
                <w:sz w:val="20"/>
                <w:szCs w:val="20"/>
              </w:rPr>
            </w:pPr>
            <w:r>
              <w:rPr>
                <w:sz w:val="20"/>
                <w:szCs w:val="20"/>
              </w:rPr>
              <w:t>(iv) cardiac output measurement;</w:t>
            </w:r>
          </w:p>
          <w:p w14:paraId="48A34D0D" w14:textId="77777777" w:rsidR="00C26C5B" w:rsidRDefault="00C26C5B" w:rsidP="00003C87">
            <w:pPr>
              <w:pBdr>
                <w:left w:val="none" w:sz="0" w:space="22" w:color="auto"/>
              </w:pBdr>
              <w:spacing w:before="200" w:after="200"/>
              <w:ind w:left="450"/>
              <w:rPr>
                <w:sz w:val="20"/>
                <w:szCs w:val="20"/>
              </w:rPr>
            </w:pPr>
            <w:r>
              <w:rPr>
                <w:sz w:val="20"/>
                <w:szCs w:val="20"/>
              </w:rPr>
              <w:t>(v) shunt detection;</w:t>
            </w:r>
          </w:p>
          <w:p w14:paraId="3BCFD8AB" w14:textId="77777777" w:rsidR="00C26C5B" w:rsidRDefault="00C26C5B" w:rsidP="00003C87">
            <w:pPr>
              <w:pBdr>
                <w:left w:val="none" w:sz="0" w:space="22" w:color="auto"/>
              </w:pBdr>
              <w:spacing w:before="200" w:after="200"/>
              <w:ind w:left="450"/>
              <w:rPr>
                <w:sz w:val="20"/>
                <w:szCs w:val="20"/>
              </w:rPr>
            </w:pPr>
            <w:r>
              <w:rPr>
                <w:sz w:val="20"/>
                <w:szCs w:val="20"/>
              </w:rPr>
              <w:t>(vi) exercise stress test</w:t>
            </w:r>
          </w:p>
          <w:p w14:paraId="2FB7F602" w14:textId="77777777" w:rsidR="00C26C5B" w:rsidRDefault="00C26C5B" w:rsidP="00003C87">
            <w:pPr>
              <w:spacing w:before="200" w:after="200"/>
              <w:rPr>
                <w:sz w:val="20"/>
                <w:szCs w:val="20"/>
              </w:rPr>
            </w:pPr>
            <w:r>
              <w:rPr>
                <w:sz w:val="20"/>
                <w:szCs w:val="20"/>
              </w:rPr>
              <w:br/>
              <w:t xml:space="preserve">  (Anaes.) </w:t>
            </w:r>
          </w:p>
          <w:p w14:paraId="3F65750E" w14:textId="77777777" w:rsidR="00C26C5B" w:rsidRDefault="00C26C5B" w:rsidP="00003C87">
            <w:pPr>
              <w:tabs>
                <w:tab w:val="left" w:pos="1701"/>
              </w:tabs>
            </w:pPr>
            <w:r>
              <w:rPr>
                <w:b/>
                <w:sz w:val="20"/>
              </w:rPr>
              <w:t xml:space="preserve">Fee: </w:t>
            </w:r>
            <w:r>
              <w:t>$470.90</w:t>
            </w:r>
            <w:r>
              <w:tab/>
            </w:r>
            <w:r>
              <w:rPr>
                <w:b/>
                <w:sz w:val="20"/>
              </w:rPr>
              <w:t xml:space="preserve">Benefit: </w:t>
            </w:r>
            <w:r>
              <w:t>75% = $353.20    85% = $400.30</w:t>
            </w:r>
          </w:p>
        </w:tc>
      </w:tr>
      <w:tr w:rsidR="00C26C5B" w14:paraId="3E006A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A8105B" w14:textId="77777777" w:rsidR="00C26C5B" w:rsidRDefault="00C26C5B" w:rsidP="00003C87">
            <w:pPr>
              <w:rPr>
                <w:b/>
              </w:rPr>
            </w:pPr>
            <w:r>
              <w:rPr>
                <w:b/>
              </w:rPr>
              <w:t>Fee</w:t>
            </w:r>
          </w:p>
          <w:p w14:paraId="47884076" w14:textId="77777777" w:rsidR="00C26C5B" w:rsidRDefault="00C26C5B" w:rsidP="00003C87">
            <w:r>
              <w:t>38256</w:t>
            </w:r>
          </w:p>
        </w:tc>
        <w:tc>
          <w:tcPr>
            <w:tcW w:w="0" w:type="auto"/>
            <w:tcMar>
              <w:top w:w="38" w:type="dxa"/>
              <w:left w:w="38" w:type="dxa"/>
              <w:bottom w:w="38" w:type="dxa"/>
              <w:right w:w="38" w:type="dxa"/>
            </w:tcMar>
            <w:vAlign w:val="bottom"/>
          </w:tcPr>
          <w:p w14:paraId="511DBAB2" w14:textId="77777777" w:rsidR="00C26C5B" w:rsidRDefault="00C26C5B" w:rsidP="00003C87">
            <w:pPr>
              <w:spacing w:after="200"/>
              <w:rPr>
                <w:sz w:val="20"/>
                <w:szCs w:val="20"/>
              </w:rPr>
            </w:pPr>
            <w:r>
              <w:rPr>
                <w:sz w:val="20"/>
                <w:szCs w:val="20"/>
              </w:rPr>
              <w:t xml:space="preserve">TEMPORARY TRANSVENOUS PACEMAKING ELECTRODE, insertion of (Anaes.) </w:t>
            </w:r>
          </w:p>
          <w:p w14:paraId="7C90119B" w14:textId="77777777" w:rsidR="00C26C5B" w:rsidRDefault="00C26C5B" w:rsidP="00003C87">
            <w:pPr>
              <w:tabs>
                <w:tab w:val="left" w:pos="1701"/>
              </w:tabs>
            </w:pPr>
            <w:r>
              <w:rPr>
                <w:b/>
                <w:sz w:val="20"/>
              </w:rPr>
              <w:t xml:space="preserve">Fee: </w:t>
            </w:r>
            <w:r>
              <w:t>$282.55</w:t>
            </w:r>
            <w:r>
              <w:tab/>
            </w:r>
            <w:r>
              <w:rPr>
                <w:b/>
                <w:sz w:val="20"/>
              </w:rPr>
              <w:t xml:space="preserve">Benefit: </w:t>
            </w:r>
            <w:r>
              <w:t>75% = $211.95    85% = $240.20</w:t>
            </w:r>
          </w:p>
        </w:tc>
      </w:tr>
      <w:tr w:rsidR="00C26C5B" w14:paraId="429FDD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FFF95E" w14:textId="77777777" w:rsidR="00C26C5B" w:rsidRDefault="00C26C5B" w:rsidP="00003C87">
            <w:pPr>
              <w:rPr>
                <w:b/>
              </w:rPr>
            </w:pPr>
            <w:r>
              <w:rPr>
                <w:b/>
              </w:rPr>
              <w:t>Fee</w:t>
            </w:r>
          </w:p>
          <w:p w14:paraId="670E6B34" w14:textId="77777777" w:rsidR="00C26C5B" w:rsidRDefault="00C26C5B" w:rsidP="00003C87">
            <w:r>
              <w:t>38270</w:t>
            </w:r>
          </w:p>
        </w:tc>
        <w:tc>
          <w:tcPr>
            <w:tcW w:w="0" w:type="auto"/>
            <w:tcMar>
              <w:top w:w="38" w:type="dxa"/>
              <w:left w:w="38" w:type="dxa"/>
              <w:bottom w:w="38" w:type="dxa"/>
              <w:right w:w="38" w:type="dxa"/>
            </w:tcMar>
            <w:vAlign w:val="bottom"/>
          </w:tcPr>
          <w:p w14:paraId="2F33A4D9" w14:textId="77777777" w:rsidR="00C26C5B" w:rsidRDefault="00C26C5B" w:rsidP="00003C87">
            <w:pPr>
              <w:spacing w:after="200"/>
              <w:rPr>
                <w:sz w:val="20"/>
                <w:szCs w:val="20"/>
              </w:rPr>
            </w:pPr>
            <w:r>
              <w:rPr>
                <w:sz w:val="20"/>
                <w:szCs w:val="20"/>
              </w:rPr>
              <w:t xml:space="preserve">BALLOON VALVULOPLASTY OR ISOLATED ATRIAL SEPTOSTOMY, including cardiac catheterisations before and after balloon dilatation (Anaes.) (Assist.) </w:t>
            </w:r>
          </w:p>
          <w:p w14:paraId="6B47F571" w14:textId="77777777" w:rsidR="00C26C5B" w:rsidRDefault="00C26C5B" w:rsidP="00003C87">
            <w:pPr>
              <w:tabs>
                <w:tab w:val="left" w:pos="1701"/>
              </w:tabs>
            </w:pPr>
            <w:r>
              <w:rPr>
                <w:b/>
                <w:sz w:val="20"/>
              </w:rPr>
              <w:t xml:space="preserve">Fee: </w:t>
            </w:r>
            <w:r>
              <w:t>$964.45</w:t>
            </w:r>
            <w:r>
              <w:tab/>
            </w:r>
            <w:r>
              <w:rPr>
                <w:b/>
                <w:sz w:val="20"/>
              </w:rPr>
              <w:t xml:space="preserve">Benefit: </w:t>
            </w:r>
            <w:r>
              <w:t>75% = $723.35    85% = $876.55</w:t>
            </w:r>
          </w:p>
        </w:tc>
      </w:tr>
      <w:tr w:rsidR="00C26C5B" w14:paraId="2C32B7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FC5FF4" w14:textId="77777777" w:rsidR="00C26C5B" w:rsidRDefault="00C26C5B" w:rsidP="00003C87">
            <w:pPr>
              <w:rPr>
                <w:b/>
              </w:rPr>
            </w:pPr>
            <w:r>
              <w:rPr>
                <w:b/>
              </w:rPr>
              <w:t>Fee</w:t>
            </w:r>
          </w:p>
          <w:p w14:paraId="31F9D055" w14:textId="77777777" w:rsidR="00C26C5B" w:rsidRDefault="00C26C5B" w:rsidP="00003C87">
            <w:r>
              <w:t>38272</w:t>
            </w:r>
          </w:p>
        </w:tc>
        <w:tc>
          <w:tcPr>
            <w:tcW w:w="0" w:type="auto"/>
            <w:tcMar>
              <w:top w:w="38" w:type="dxa"/>
              <w:left w:w="38" w:type="dxa"/>
              <w:bottom w:w="38" w:type="dxa"/>
              <w:right w:w="38" w:type="dxa"/>
            </w:tcMar>
            <w:vAlign w:val="bottom"/>
          </w:tcPr>
          <w:p w14:paraId="57BA2BA9" w14:textId="77777777" w:rsidR="00C26C5B" w:rsidRDefault="00C26C5B" w:rsidP="00003C87">
            <w:pPr>
              <w:spacing w:after="200"/>
              <w:rPr>
                <w:sz w:val="20"/>
                <w:szCs w:val="20"/>
              </w:rPr>
            </w:pPr>
            <w:r>
              <w:rPr>
                <w:sz w:val="20"/>
                <w:szCs w:val="20"/>
              </w:rPr>
              <w:t>Atrial septal defect or patent foramen closure:</w:t>
            </w:r>
          </w:p>
          <w:p w14:paraId="1C29E9FC" w14:textId="77777777" w:rsidR="00C26C5B" w:rsidRDefault="00C26C5B" w:rsidP="00003C87">
            <w:pPr>
              <w:spacing w:before="200" w:after="200"/>
              <w:rPr>
                <w:sz w:val="20"/>
                <w:szCs w:val="20"/>
              </w:rPr>
            </w:pPr>
            <w:r>
              <w:rPr>
                <w:sz w:val="20"/>
                <w:szCs w:val="20"/>
              </w:rPr>
              <w:t>(a) for congenital heart disease in a patient with documented evidence of right heart overload or paradoxical embolism; and</w:t>
            </w:r>
          </w:p>
          <w:p w14:paraId="0F021821" w14:textId="77777777" w:rsidR="00C26C5B" w:rsidRDefault="00C26C5B" w:rsidP="00003C87">
            <w:pPr>
              <w:spacing w:before="200" w:after="200"/>
              <w:rPr>
                <w:sz w:val="20"/>
                <w:szCs w:val="20"/>
              </w:rPr>
            </w:pPr>
            <w:r>
              <w:rPr>
                <w:sz w:val="20"/>
                <w:szCs w:val="20"/>
              </w:rPr>
              <w:t>(b) using a septal occluder or similar device, by transcatheter approach; and</w:t>
            </w:r>
          </w:p>
          <w:p w14:paraId="5E646A93" w14:textId="77777777" w:rsidR="00C26C5B" w:rsidRDefault="00C26C5B" w:rsidP="00003C87">
            <w:pPr>
              <w:spacing w:before="200" w:after="200"/>
              <w:rPr>
                <w:sz w:val="20"/>
                <w:szCs w:val="20"/>
              </w:rPr>
            </w:pPr>
            <w:r>
              <w:rPr>
                <w:sz w:val="20"/>
                <w:szCs w:val="20"/>
              </w:rPr>
              <w:t>(c) including right or left heart catheterisation (or both);</w:t>
            </w:r>
          </w:p>
          <w:p w14:paraId="4D597945"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or 38254 applies (Anaes.) (Assist.) </w:t>
            </w:r>
          </w:p>
          <w:p w14:paraId="7C8E2D2C" w14:textId="77777777" w:rsidR="00C26C5B" w:rsidRDefault="00C26C5B" w:rsidP="00003C87">
            <w:r>
              <w:t>(See para TN.8.221 of explanatory notes to this Category)</w:t>
            </w:r>
          </w:p>
          <w:p w14:paraId="7567DA68" w14:textId="77777777" w:rsidR="00C26C5B" w:rsidRDefault="00C26C5B" w:rsidP="00003C87">
            <w:pPr>
              <w:tabs>
                <w:tab w:val="left" w:pos="1701"/>
              </w:tabs>
            </w:pPr>
            <w:r>
              <w:rPr>
                <w:b/>
                <w:sz w:val="20"/>
              </w:rPr>
              <w:t xml:space="preserve">Fee: </w:t>
            </w:r>
            <w:r>
              <w:t>$964.45</w:t>
            </w:r>
            <w:r>
              <w:tab/>
            </w:r>
            <w:r>
              <w:rPr>
                <w:b/>
                <w:sz w:val="20"/>
              </w:rPr>
              <w:t xml:space="preserve">Benefit: </w:t>
            </w:r>
            <w:r>
              <w:t>75% = $723.35    85% = $876.55</w:t>
            </w:r>
          </w:p>
        </w:tc>
      </w:tr>
      <w:tr w:rsidR="00C26C5B" w14:paraId="4B4381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B67CBF" w14:textId="77777777" w:rsidR="00C26C5B" w:rsidRDefault="00C26C5B" w:rsidP="00003C87">
            <w:pPr>
              <w:rPr>
                <w:b/>
              </w:rPr>
            </w:pPr>
            <w:r>
              <w:rPr>
                <w:b/>
              </w:rPr>
              <w:t>Fee</w:t>
            </w:r>
          </w:p>
          <w:p w14:paraId="63DC7DA8" w14:textId="77777777" w:rsidR="00C26C5B" w:rsidRDefault="00C26C5B" w:rsidP="00003C87">
            <w:r>
              <w:t>38273</w:t>
            </w:r>
          </w:p>
        </w:tc>
        <w:tc>
          <w:tcPr>
            <w:tcW w:w="0" w:type="auto"/>
            <w:tcMar>
              <w:top w:w="38" w:type="dxa"/>
              <w:left w:w="38" w:type="dxa"/>
              <w:bottom w:w="38" w:type="dxa"/>
              <w:right w:w="38" w:type="dxa"/>
            </w:tcMar>
            <w:vAlign w:val="bottom"/>
          </w:tcPr>
          <w:p w14:paraId="1CCD80CE" w14:textId="77777777" w:rsidR="00C26C5B" w:rsidRDefault="00C26C5B" w:rsidP="00003C87">
            <w:pPr>
              <w:spacing w:after="200"/>
              <w:rPr>
                <w:sz w:val="20"/>
                <w:szCs w:val="20"/>
              </w:rPr>
            </w:pPr>
            <w:r>
              <w:rPr>
                <w:sz w:val="20"/>
                <w:szCs w:val="20"/>
              </w:rPr>
              <w:t xml:space="preserve">Patent ductus arteriosus, transcatheter closure of, including cardiac catheterisation and any imaging associated with the service (Anaes.) (Assist.) </w:t>
            </w:r>
          </w:p>
          <w:p w14:paraId="12D33276" w14:textId="77777777" w:rsidR="00C26C5B" w:rsidRDefault="00C26C5B" w:rsidP="00003C87">
            <w:pPr>
              <w:tabs>
                <w:tab w:val="left" w:pos="1701"/>
              </w:tabs>
            </w:pPr>
            <w:r>
              <w:rPr>
                <w:b/>
                <w:sz w:val="20"/>
              </w:rPr>
              <w:t xml:space="preserve">Fee: </w:t>
            </w:r>
            <w:r>
              <w:t>$964.45</w:t>
            </w:r>
            <w:r>
              <w:tab/>
            </w:r>
            <w:r>
              <w:rPr>
                <w:b/>
                <w:sz w:val="20"/>
              </w:rPr>
              <w:t xml:space="preserve">Benefit: </w:t>
            </w:r>
            <w:r>
              <w:t>75% = $723.35</w:t>
            </w:r>
          </w:p>
        </w:tc>
      </w:tr>
      <w:tr w:rsidR="00C26C5B" w14:paraId="74F01E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C270C7" w14:textId="77777777" w:rsidR="00C26C5B" w:rsidRDefault="00C26C5B" w:rsidP="00003C87">
            <w:pPr>
              <w:rPr>
                <w:b/>
              </w:rPr>
            </w:pPr>
            <w:r>
              <w:rPr>
                <w:b/>
              </w:rPr>
              <w:t>Fee</w:t>
            </w:r>
          </w:p>
          <w:p w14:paraId="796D7E25" w14:textId="77777777" w:rsidR="00C26C5B" w:rsidRDefault="00C26C5B" w:rsidP="00003C87">
            <w:r>
              <w:t>38274</w:t>
            </w:r>
          </w:p>
        </w:tc>
        <w:tc>
          <w:tcPr>
            <w:tcW w:w="0" w:type="auto"/>
            <w:tcMar>
              <w:top w:w="38" w:type="dxa"/>
              <w:left w:w="38" w:type="dxa"/>
              <w:bottom w:w="38" w:type="dxa"/>
              <w:right w:w="38" w:type="dxa"/>
            </w:tcMar>
            <w:vAlign w:val="bottom"/>
          </w:tcPr>
          <w:p w14:paraId="788D5B62" w14:textId="77777777" w:rsidR="00C26C5B" w:rsidRDefault="00C26C5B" w:rsidP="00003C87">
            <w:pPr>
              <w:spacing w:after="200"/>
              <w:rPr>
                <w:sz w:val="20"/>
                <w:szCs w:val="20"/>
              </w:rPr>
            </w:pPr>
            <w:r>
              <w:rPr>
                <w:sz w:val="20"/>
                <w:szCs w:val="20"/>
              </w:rPr>
              <w:t xml:space="preserve">Ventricular septal defect, transcatheter closure of, with cardiac catheterisation, excluding imaging (H) (Anaes.) (Assist.) </w:t>
            </w:r>
          </w:p>
          <w:p w14:paraId="61F7A7E0" w14:textId="77777777" w:rsidR="00C26C5B" w:rsidRDefault="00C26C5B" w:rsidP="00003C87">
            <w:pPr>
              <w:tabs>
                <w:tab w:val="left" w:pos="1701"/>
              </w:tabs>
            </w:pPr>
            <w:r>
              <w:rPr>
                <w:b/>
                <w:sz w:val="20"/>
              </w:rPr>
              <w:t xml:space="preserve">Fee: </w:t>
            </w:r>
            <w:r>
              <w:t>$790.05</w:t>
            </w:r>
            <w:r>
              <w:tab/>
            </w:r>
            <w:r>
              <w:rPr>
                <w:b/>
                <w:sz w:val="20"/>
              </w:rPr>
              <w:t xml:space="preserve">Benefit: </w:t>
            </w:r>
            <w:r>
              <w:t>75% = $592.55</w:t>
            </w:r>
          </w:p>
        </w:tc>
      </w:tr>
      <w:tr w:rsidR="00C26C5B" w14:paraId="7AAA9E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C1BFF2" w14:textId="77777777" w:rsidR="00C26C5B" w:rsidRDefault="00C26C5B" w:rsidP="00003C87">
            <w:pPr>
              <w:rPr>
                <w:b/>
              </w:rPr>
            </w:pPr>
            <w:r>
              <w:rPr>
                <w:b/>
              </w:rPr>
              <w:t>Fee</w:t>
            </w:r>
          </w:p>
          <w:p w14:paraId="35ED7178" w14:textId="77777777" w:rsidR="00C26C5B" w:rsidRDefault="00C26C5B" w:rsidP="00003C87">
            <w:r>
              <w:t>38275</w:t>
            </w:r>
          </w:p>
        </w:tc>
        <w:tc>
          <w:tcPr>
            <w:tcW w:w="0" w:type="auto"/>
            <w:tcMar>
              <w:top w:w="38" w:type="dxa"/>
              <w:left w:w="38" w:type="dxa"/>
              <w:bottom w:w="38" w:type="dxa"/>
              <w:right w:w="38" w:type="dxa"/>
            </w:tcMar>
            <w:vAlign w:val="bottom"/>
          </w:tcPr>
          <w:p w14:paraId="7126D82A" w14:textId="77777777" w:rsidR="00C26C5B" w:rsidRDefault="00C26C5B" w:rsidP="00003C87">
            <w:pPr>
              <w:spacing w:after="200"/>
              <w:rPr>
                <w:sz w:val="20"/>
                <w:szCs w:val="20"/>
              </w:rPr>
            </w:pPr>
            <w:r>
              <w:rPr>
                <w:sz w:val="20"/>
                <w:szCs w:val="20"/>
              </w:rPr>
              <w:t xml:space="preserve">MYOCARDIAL BIOPSY, by cardiac catheterisation (Anaes.) </w:t>
            </w:r>
          </w:p>
          <w:p w14:paraId="7A3FBFB6" w14:textId="77777777" w:rsidR="00C26C5B" w:rsidRDefault="00C26C5B" w:rsidP="00003C87">
            <w:pPr>
              <w:tabs>
                <w:tab w:val="left" w:pos="1701"/>
              </w:tabs>
            </w:pPr>
            <w:r>
              <w:rPr>
                <w:b/>
                <w:sz w:val="20"/>
              </w:rPr>
              <w:t xml:space="preserve">Fee: </w:t>
            </w:r>
            <w:r>
              <w:t>$315.20</w:t>
            </w:r>
            <w:r>
              <w:tab/>
            </w:r>
            <w:r>
              <w:rPr>
                <w:b/>
                <w:sz w:val="20"/>
              </w:rPr>
              <w:t xml:space="preserve">Benefit: </w:t>
            </w:r>
            <w:r>
              <w:t>75% = $236.40    85% = $267.95</w:t>
            </w:r>
          </w:p>
        </w:tc>
      </w:tr>
      <w:tr w:rsidR="00C26C5B" w14:paraId="172351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7F53EE" w14:textId="77777777" w:rsidR="00C26C5B" w:rsidRDefault="00C26C5B" w:rsidP="00003C87">
            <w:pPr>
              <w:rPr>
                <w:b/>
              </w:rPr>
            </w:pPr>
            <w:r>
              <w:rPr>
                <w:b/>
              </w:rPr>
              <w:t>Fee</w:t>
            </w:r>
          </w:p>
          <w:p w14:paraId="75C3DC9A" w14:textId="77777777" w:rsidR="00C26C5B" w:rsidRDefault="00C26C5B" w:rsidP="00003C87">
            <w:r>
              <w:t>38276 S</w:t>
            </w:r>
          </w:p>
        </w:tc>
        <w:tc>
          <w:tcPr>
            <w:tcW w:w="0" w:type="auto"/>
            <w:tcMar>
              <w:top w:w="38" w:type="dxa"/>
              <w:left w:w="38" w:type="dxa"/>
              <w:bottom w:w="38" w:type="dxa"/>
              <w:right w:w="38" w:type="dxa"/>
            </w:tcMar>
            <w:vAlign w:val="bottom"/>
          </w:tcPr>
          <w:p w14:paraId="75F2E59F" w14:textId="77777777" w:rsidR="00C26C5B" w:rsidRDefault="00C26C5B" w:rsidP="00003C87">
            <w:pPr>
              <w:spacing w:after="200"/>
              <w:rPr>
                <w:sz w:val="20"/>
                <w:szCs w:val="20"/>
              </w:rPr>
            </w:pPr>
            <w:r>
              <w:rPr>
                <w:sz w:val="20"/>
                <w:szCs w:val="20"/>
              </w:rPr>
              <w:t>Transcatheter occlusion of left atrial appendage, and cardiac catheterisation performed by the same practitioner, for stroke prevention in a patient who has non</w:t>
            </w:r>
            <w:r>
              <w:rPr>
                <w:sz w:val="20"/>
                <w:szCs w:val="20"/>
              </w:rPr>
              <w:noBreakHyphen/>
              <w:t>valvular atrial fibrillation, if:</w:t>
            </w:r>
          </w:p>
          <w:p w14:paraId="025FF156" w14:textId="77777777" w:rsidR="00C26C5B" w:rsidRDefault="00C26C5B" w:rsidP="00003C87">
            <w:pPr>
              <w:spacing w:before="200" w:after="200"/>
              <w:rPr>
                <w:sz w:val="20"/>
                <w:szCs w:val="20"/>
              </w:rPr>
            </w:pPr>
            <w:r>
              <w:rPr>
                <w:sz w:val="20"/>
                <w:szCs w:val="20"/>
              </w:rPr>
              <w:t>(a) the patient is at increased risk of thromboembolism demonstrated by:</w:t>
            </w:r>
          </w:p>
          <w:p w14:paraId="35BA2B5D" w14:textId="77777777" w:rsidR="00C26C5B" w:rsidRDefault="00C26C5B" w:rsidP="00003C87">
            <w:pPr>
              <w:pBdr>
                <w:left w:val="none" w:sz="0" w:space="22" w:color="auto"/>
              </w:pBdr>
              <w:spacing w:before="200" w:after="200"/>
              <w:ind w:left="450"/>
              <w:rPr>
                <w:sz w:val="20"/>
                <w:szCs w:val="20"/>
              </w:rPr>
            </w:pPr>
            <w:r>
              <w:rPr>
                <w:sz w:val="20"/>
                <w:szCs w:val="20"/>
              </w:rPr>
              <w:t>(i) a prior stroke (whether of an ischaemic or unknown type), transient ischaemic attack or non</w:t>
            </w:r>
            <w:r>
              <w:rPr>
                <w:sz w:val="20"/>
                <w:szCs w:val="20"/>
              </w:rPr>
              <w:noBreakHyphen/>
              <w:t>central nervous system systemic embolism; or</w:t>
            </w:r>
          </w:p>
          <w:p w14:paraId="421E4E54" w14:textId="77777777" w:rsidR="00C26C5B" w:rsidRDefault="00C26C5B" w:rsidP="00003C87">
            <w:pPr>
              <w:pBdr>
                <w:left w:val="none" w:sz="0" w:space="22" w:color="auto"/>
              </w:pBdr>
              <w:spacing w:before="200" w:after="200"/>
              <w:ind w:left="450"/>
              <w:rPr>
                <w:sz w:val="20"/>
                <w:szCs w:val="20"/>
              </w:rPr>
            </w:pPr>
            <w:r>
              <w:rPr>
                <w:sz w:val="20"/>
                <w:szCs w:val="20"/>
              </w:rPr>
              <w:t>(ii) at least 2 of the following risk factors:</w:t>
            </w:r>
          </w:p>
          <w:p w14:paraId="1FAFB832" w14:textId="77777777" w:rsidR="00C26C5B" w:rsidRDefault="00C26C5B" w:rsidP="00003C87">
            <w:pPr>
              <w:pBdr>
                <w:left w:val="none" w:sz="0" w:space="31" w:color="auto"/>
              </w:pBdr>
              <w:spacing w:before="200" w:after="200"/>
              <w:ind w:left="900"/>
              <w:rPr>
                <w:sz w:val="20"/>
                <w:szCs w:val="20"/>
              </w:rPr>
            </w:pPr>
            <w:r>
              <w:rPr>
                <w:sz w:val="20"/>
                <w:szCs w:val="20"/>
              </w:rPr>
              <w:t>(A) an age of 65 years or more;</w:t>
            </w:r>
          </w:p>
          <w:p w14:paraId="333A1B2D" w14:textId="77777777" w:rsidR="00C26C5B" w:rsidRDefault="00C26C5B" w:rsidP="00003C87">
            <w:pPr>
              <w:pBdr>
                <w:left w:val="none" w:sz="0" w:space="31" w:color="auto"/>
              </w:pBdr>
              <w:spacing w:before="200" w:after="200"/>
              <w:ind w:left="900"/>
              <w:rPr>
                <w:sz w:val="20"/>
                <w:szCs w:val="20"/>
              </w:rPr>
            </w:pPr>
            <w:r>
              <w:rPr>
                <w:sz w:val="20"/>
                <w:szCs w:val="20"/>
              </w:rPr>
              <w:t>(B) hypertension;</w:t>
            </w:r>
          </w:p>
          <w:p w14:paraId="57314BFD" w14:textId="77777777" w:rsidR="00C26C5B" w:rsidRDefault="00C26C5B" w:rsidP="00003C87">
            <w:pPr>
              <w:pBdr>
                <w:left w:val="none" w:sz="0" w:space="31" w:color="auto"/>
              </w:pBdr>
              <w:spacing w:before="200" w:after="200"/>
              <w:ind w:left="900"/>
              <w:rPr>
                <w:sz w:val="20"/>
                <w:szCs w:val="20"/>
              </w:rPr>
            </w:pPr>
            <w:r>
              <w:rPr>
                <w:sz w:val="20"/>
                <w:szCs w:val="20"/>
              </w:rPr>
              <w:t>(C) diabetes mellitus;</w:t>
            </w:r>
          </w:p>
          <w:p w14:paraId="193CFD0F" w14:textId="77777777" w:rsidR="00C26C5B" w:rsidRDefault="00C26C5B" w:rsidP="00003C87">
            <w:pPr>
              <w:pBdr>
                <w:left w:val="none" w:sz="0" w:space="31" w:color="auto"/>
              </w:pBdr>
              <w:spacing w:before="200" w:after="200"/>
              <w:ind w:left="900"/>
              <w:rPr>
                <w:sz w:val="20"/>
                <w:szCs w:val="20"/>
              </w:rPr>
            </w:pPr>
            <w:r>
              <w:rPr>
                <w:sz w:val="20"/>
                <w:szCs w:val="20"/>
              </w:rPr>
              <w:t>(D) heart failure or left ventricular ejection fraction of 35% or less (or both);</w:t>
            </w:r>
          </w:p>
          <w:p w14:paraId="53C4DB40" w14:textId="77777777" w:rsidR="00C26C5B" w:rsidRDefault="00C26C5B" w:rsidP="00003C87">
            <w:pPr>
              <w:pBdr>
                <w:left w:val="none" w:sz="0" w:space="31" w:color="auto"/>
              </w:pBdr>
              <w:spacing w:before="200" w:after="200"/>
              <w:ind w:left="900"/>
              <w:rPr>
                <w:sz w:val="20"/>
                <w:szCs w:val="20"/>
              </w:rPr>
            </w:pPr>
            <w:r>
              <w:rPr>
                <w:sz w:val="20"/>
                <w:szCs w:val="20"/>
              </w:rPr>
              <w:t>(E) vascular disease (prior myocardial infarction, peripheral artery disease or aortic plaque); and</w:t>
            </w:r>
          </w:p>
          <w:p w14:paraId="421C05EF" w14:textId="77777777" w:rsidR="00C26C5B" w:rsidRDefault="00C26C5B" w:rsidP="00003C87">
            <w:pPr>
              <w:spacing w:before="200" w:after="200"/>
              <w:rPr>
                <w:sz w:val="20"/>
                <w:szCs w:val="20"/>
              </w:rPr>
            </w:pPr>
            <w:r>
              <w:rPr>
                <w:sz w:val="20"/>
                <w:szCs w:val="20"/>
              </w:rPr>
              <w:t>(b) the patient has an absolute and permanent contraindication to oral anticoagulation (confirmed by written documentation that is provided by a medical practitioner, independent of the practitioner rendering the service); and</w:t>
            </w:r>
          </w:p>
          <w:p w14:paraId="481C79F1" w14:textId="77777777" w:rsidR="00C26C5B" w:rsidRDefault="00C26C5B" w:rsidP="00003C87">
            <w:pPr>
              <w:spacing w:before="200" w:after="200"/>
              <w:rPr>
                <w:sz w:val="20"/>
                <w:szCs w:val="20"/>
              </w:rPr>
            </w:pPr>
            <w:r>
              <w:rPr>
                <w:sz w:val="20"/>
                <w:szCs w:val="20"/>
              </w:rPr>
              <w:t>(c) the service is not associated with a service to which item 38200, 38203, 38206 or 38254 applies</w:t>
            </w:r>
          </w:p>
          <w:p w14:paraId="077EDD68" w14:textId="77777777" w:rsidR="00C26C5B" w:rsidRDefault="00C26C5B" w:rsidP="00003C87">
            <w:pPr>
              <w:spacing w:before="200" w:after="200"/>
              <w:rPr>
                <w:sz w:val="20"/>
                <w:szCs w:val="20"/>
              </w:rPr>
            </w:pPr>
            <w:r>
              <w:rPr>
                <w:sz w:val="20"/>
                <w:szCs w:val="20"/>
              </w:rPr>
              <w:t xml:space="preserve">(H)  (Anaes.) (Assist.) </w:t>
            </w:r>
          </w:p>
          <w:p w14:paraId="2900A3DE" w14:textId="77777777" w:rsidR="00C26C5B" w:rsidRDefault="00C26C5B" w:rsidP="00003C87">
            <w:r>
              <w:t>(See para TN.8.132 of explanatory notes to this Category)</w:t>
            </w:r>
          </w:p>
          <w:p w14:paraId="189B4142" w14:textId="77777777" w:rsidR="00C26C5B" w:rsidRDefault="00C26C5B" w:rsidP="00003C87">
            <w:pPr>
              <w:tabs>
                <w:tab w:val="left" w:pos="1701"/>
              </w:tabs>
            </w:pPr>
            <w:r>
              <w:rPr>
                <w:b/>
                <w:sz w:val="20"/>
              </w:rPr>
              <w:t xml:space="preserve">Fee: </w:t>
            </w:r>
            <w:r>
              <w:t>$964.45</w:t>
            </w:r>
            <w:r>
              <w:tab/>
            </w:r>
            <w:r>
              <w:rPr>
                <w:b/>
                <w:sz w:val="20"/>
              </w:rPr>
              <w:t xml:space="preserve">Benefit: </w:t>
            </w:r>
            <w:r>
              <w:t>75% = $723.35</w:t>
            </w:r>
          </w:p>
        </w:tc>
      </w:tr>
      <w:tr w:rsidR="00C26C5B" w14:paraId="33C2022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E7468A" w14:textId="77777777" w:rsidR="00C26C5B" w:rsidRDefault="00C26C5B" w:rsidP="00003C87">
            <w:pPr>
              <w:rPr>
                <w:b/>
              </w:rPr>
            </w:pPr>
            <w:r>
              <w:rPr>
                <w:b/>
              </w:rPr>
              <w:t>Fee</w:t>
            </w:r>
          </w:p>
          <w:p w14:paraId="0389F84C" w14:textId="77777777" w:rsidR="00C26C5B" w:rsidRDefault="00C26C5B" w:rsidP="00003C87">
            <w:r>
              <w:t>38285</w:t>
            </w:r>
          </w:p>
        </w:tc>
        <w:tc>
          <w:tcPr>
            <w:tcW w:w="0" w:type="auto"/>
            <w:tcMar>
              <w:top w:w="38" w:type="dxa"/>
              <w:left w:w="38" w:type="dxa"/>
              <w:bottom w:w="38" w:type="dxa"/>
              <w:right w:w="38" w:type="dxa"/>
            </w:tcMar>
            <w:vAlign w:val="bottom"/>
          </w:tcPr>
          <w:p w14:paraId="5F073F1E" w14:textId="77777777" w:rsidR="00C26C5B" w:rsidRDefault="00C26C5B" w:rsidP="00003C87">
            <w:pPr>
              <w:spacing w:after="200"/>
              <w:rPr>
                <w:sz w:val="20"/>
                <w:szCs w:val="20"/>
              </w:rPr>
            </w:pPr>
            <w:r>
              <w:rPr>
                <w:sz w:val="20"/>
                <w:szCs w:val="20"/>
              </w:rPr>
              <w:t>Insertion of implantable ECG loop recorder, by a specialist or consultant physician, for the diagnosis of a primary disorder, including initial programming and testing, if:</w:t>
            </w:r>
          </w:p>
          <w:p w14:paraId="340D54FD" w14:textId="77777777" w:rsidR="00C26C5B" w:rsidRDefault="00C26C5B" w:rsidP="00003C87">
            <w:pPr>
              <w:spacing w:before="200" w:after="200"/>
              <w:rPr>
                <w:sz w:val="20"/>
                <w:szCs w:val="20"/>
              </w:rPr>
            </w:pPr>
            <w:r>
              <w:rPr>
                <w:sz w:val="20"/>
                <w:szCs w:val="20"/>
              </w:rPr>
              <w:t>(a) the patient has recurrent unexplained syncope and does not have a structural heart defect associated with a high risk of sudden cardiac death; and</w:t>
            </w:r>
          </w:p>
          <w:p w14:paraId="7E8247BF" w14:textId="77777777" w:rsidR="00C26C5B" w:rsidRDefault="00C26C5B" w:rsidP="00003C87">
            <w:pPr>
              <w:spacing w:before="200" w:after="200"/>
              <w:rPr>
                <w:sz w:val="20"/>
                <w:szCs w:val="20"/>
              </w:rPr>
            </w:pPr>
            <w:r>
              <w:rPr>
                <w:sz w:val="20"/>
                <w:szCs w:val="20"/>
              </w:rPr>
              <w:t>(b) a diagnosis has not been achieved through all other available cardiac investigations; and</w:t>
            </w:r>
          </w:p>
          <w:p w14:paraId="6707626B" w14:textId="77777777" w:rsidR="00C26C5B" w:rsidRDefault="00C26C5B" w:rsidP="00003C87">
            <w:pPr>
              <w:spacing w:before="200" w:after="200"/>
              <w:rPr>
                <w:sz w:val="20"/>
                <w:szCs w:val="20"/>
              </w:rPr>
            </w:pPr>
            <w:r>
              <w:rPr>
                <w:sz w:val="20"/>
                <w:szCs w:val="20"/>
              </w:rPr>
              <w:t>(c) a neurogenic cause is not suspected</w:t>
            </w:r>
          </w:p>
          <w:p w14:paraId="2157A2C7" w14:textId="77777777" w:rsidR="00C26C5B" w:rsidRDefault="00C26C5B" w:rsidP="00003C87">
            <w:pPr>
              <w:spacing w:before="200" w:after="200"/>
              <w:rPr>
                <w:sz w:val="20"/>
                <w:szCs w:val="20"/>
              </w:rPr>
            </w:pPr>
            <w:r>
              <w:rPr>
                <w:sz w:val="20"/>
                <w:szCs w:val="20"/>
              </w:rPr>
              <w:t xml:space="preserve">  (Anaes.) </w:t>
            </w:r>
          </w:p>
          <w:p w14:paraId="3A0C6218" w14:textId="77777777" w:rsidR="00C26C5B" w:rsidRDefault="00C26C5B" w:rsidP="00003C87">
            <w:r>
              <w:t>(See para TN.8.61, TN.8.211 of explanatory notes to this Category)</w:t>
            </w:r>
          </w:p>
          <w:p w14:paraId="081BF63C" w14:textId="77777777" w:rsidR="00C26C5B" w:rsidRDefault="00C26C5B" w:rsidP="00003C87">
            <w:pPr>
              <w:tabs>
                <w:tab w:val="left" w:pos="1701"/>
              </w:tabs>
            </w:pPr>
            <w:r>
              <w:rPr>
                <w:b/>
                <w:sz w:val="20"/>
              </w:rPr>
              <w:t xml:space="preserve">Fee: </w:t>
            </w:r>
            <w:r>
              <w:t>$163.10</w:t>
            </w:r>
            <w:r>
              <w:tab/>
            </w:r>
            <w:r>
              <w:rPr>
                <w:b/>
                <w:sz w:val="20"/>
              </w:rPr>
              <w:t xml:space="preserve">Benefit: </w:t>
            </w:r>
            <w:r>
              <w:t>75% = $122.35    85% = $138.65</w:t>
            </w:r>
          </w:p>
        </w:tc>
      </w:tr>
      <w:tr w:rsidR="00C26C5B" w14:paraId="7A5E0B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D9B8BC" w14:textId="77777777" w:rsidR="00C26C5B" w:rsidRDefault="00C26C5B" w:rsidP="00003C87">
            <w:pPr>
              <w:rPr>
                <w:b/>
              </w:rPr>
            </w:pPr>
            <w:r>
              <w:rPr>
                <w:b/>
              </w:rPr>
              <w:t>Fee</w:t>
            </w:r>
          </w:p>
          <w:p w14:paraId="1F90D5F9" w14:textId="77777777" w:rsidR="00C26C5B" w:rsidRDefault="00C26C5B" w:rsidP="00003C87">
            <w:r>
              <w:t>38286</w:t>
            </w:r>
          </w:p>
        </w:tc>
        <w:tc>
          <w:tcPr>
            <w:tcW w:w="0" w:type="auto"/>
            <w:tcMar>
              <w:top w:w="38" w:type="dxa"/>
              <w:left w:w="38" w:type="dxa"/>
              <w:bottom w:w="38" w:type="dxa"/>
              <w:right w:w="38" w:type="dxa"/>
            </w:tcMar>
            <w:vAlign w:val="bottom"/>
          </w:tcPr>
          <w:p w14:paraId="126D647C" w14:textId="77777777" w:rsidR="00C26C5B" w:rsidRDefault="00C26C5B" w:rsidP="00003C87">
            <w:pPr>
              <w:spacing w:after="200"/>
              <w:rPr>
                <w:sz w:val="20"/>
                <w:szCs w:val="20"/>
              </w:rPr>
            </w:pPr>
            <w:r>
              <w:rPr>
                <w:sz w:val="20"/>
                <w:szCs w:val="20"/>
              </w:rPr>
              <w:t xml:space="preserve">Removal of implantable ECG loop recorder (Anaes.) </w:t>
            </w:r>
          </w:p>
          <w:p w14:paraId="09B4B747" w14:textId="77777777" w:rsidR="00C26C5B" w:rsidRDefault="00C26C5B" w:rsidP="00003C87">
            <w:r>
              <w:t>(See para TN.8.211 of explanatory notes to this Category)</w:t>
            </w:r>
          </w:p>
          <w:p w14:paraId="74E7C42E" w14:textId="77777777" w:rsidR="00C26C5B" w:rsidRDefault="00C26C5B" w:rsidP="00003C87">
            <w:pPr>
              <w:tabs>
                <w:tab w:val="left" w:pos="1701"/>
              </w:tabs>
            </w:pPr>
            <w:r>
              <w:rPr>
                <w:b/>
                <w:sz w:val="20"/>
              </w:rPr>
              <w:t xml:space="preserve">Fee: </w:t>
            </w:r>
            <w:r>
              <w:t>$146.90</w:t>
            </w:r>
            <w:r>
              <w:tab/>
            </w:r>
            <w:r>
              <w:rPr>
                <w:b/>
                <w:sz w:val="20"/>
              </w:rPr>
              <w:t xml:space="preserve">Benefit: </w:t>
            </w:r>
            <w:r>
              <w:t>75% = $110.20    85% = $124.90</w:t>
            </w:r>
          </w:p>
        </w:tc>
      </w:tr>
      <w:tr w:rsidR="00C26C5B" w14:paraId="063FED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DAD2C2" w14:textId="77777777" w:rsidR="00C26C5B" w:rsidRDefault="00C26C5B" w:rsidP="00003C87">
            <w:pPr>
              <w:rPr>
                <w:b/>
              </w:rPr>
            </w:pPr>
            <w:r>
              <w:rPr>
                <w:b/>
              </w:rPr>
              <w:t>Fee</w:t>
            </w:r>
          </w:p>
          <w:p w14:paraId="59D418A5" w14:textId="77777777" w:rsidR="00C26C5B" w:rsidRDefault="00C26C5B" w:rsidP="00003C87">
            <w:r>
              <w:t>38288</w:t>
            </w:r>
          </w:p>
        </w:tc>
        <w:tc>
          <w:tcPr>
            <w:tcW w:w="0" w:type="auto"/>
            <w:tcMar>
              <w:top w:w="38" w:type="dxa"/>
              <w:left w:w="38" w:type="dxa"/>
              <w:bottom w:w="38" w:type="dxa"/>
              <w:right w:w="38" w:type="dxa"/>
            </w:tcMar>
            <w:vAlign w:val="bottom"/>
          </w:tcPr>
          <w:p w14:paraId="38C24650" w14:textId="77777777" w:rsidR="00C26C5B" w:rsidRDefault="00C26C5B" w:rsidP="00003C87">
            <w:pPr>
              <w:spacing w:after="200"/>
              <w:rPr>
                <w:sz w:val="20"/>
                <w:szCs w:val="20"/>
              </w:rPr>
            </w:pPr>
            <w:r>
              <w:rPr>
                <w:sz w:val="20"/>
                <w:szCs w:val="20"/>
              </w:rPr>
              <w:t>Implantable loop recorder, insertion of, for diagnosis of atrial fibrillation, if:</w:t>
            </w:r>
          </w:p>
          <w:p w14:paraId="101032C6" w14:textId="77777777" w:rsidR="00C26C5B" w:rsidRDefault="00C26C5B" w:rsidP="00003C87">
            <w:pPr>
              <w:spacing w:before="200" w:after="200"/>
              <w:rPr>
                <w:sz w:val="20"/>
                <w:szCs w:val="20"/>
              </w:rPr>
            </w:pPr>
            <w:r>
              <w:rPr>
                <w:sz w:val="20"/>
                <w:szCs w:val="20"/>
              </w:rPr>
              <w:t>(a) the patient to whom the service is provided has been diagnosed as having had an embolic stroke of undetermined source; and</w:t>
            </w:r>
          </w:p>
          <w:p w14:paraId="587882E3" w14:textId="77777777" w:rsidR="00C26C5B" w:rsidRDefault="00C26C5B" w:rsidP="00003C87">
            <w:pPr>
              <w:spacing w:before="200" w:after="200"/>
              <w:rPr>
                <w:sz w:val="20"/>
                <w:szCs w:val="20"/>
              </w:rPr>
            </w:pPr>
            <w:r>
              <w:rPr>
                <w:sz w:val="20"/>
                <w:szCs w:val="20"/>
              </w:rPr>
              <w:t>(b) the bases of the diagnosis included the following:</w:t>
            </w:r>
          </w:p>
          <w:p w14:paraId="224217B5" w14:textId="77777777" w:rsidR="00C26C5B" w:rsidRDefault="00C26C5B" w:rsidP="00003C87">
            <w:pPr>
              <w:spacing w:before="200" w:after="200"/>
              <w:rPr>
                <w:sz w:val="20"/>
                <w:szCs w:val="20"/>
              </w:rPr>
            </w:pPr>
            <w:r>
              <w:rPr>
                <w:sz w:val="20"/>
                <w:szCs w:val="20"/>
              </w:rPr>
              <w:t>(i) the medical history of the patient;</w:t>
            </w:r>
          </w:p>
          <w:p w14:paraId="5C943B0A" w14:textId="77777777" w:rsidR="00C26C5B" w:rsidRDefault="00C26C5B" w:rsidP="00003C87">
            <w:pPr>
              <w:spacing w:before="200" w:after="200"/>
              <w:rPr>
                <w:sz w:val="20"/>
                <w:szCs w:val="20"/>
              </w:rPr>
            </w:pPr>
            <w:r>
              <w:rPr>
                <w:sz w:val="20"/>
                <w:szCs w:val="20"/>
              </w:rPr>
              <w:t>(ii) physical examination;</w:t>
            </w:r>
          </w:p>
          <w:p w14:paraId="3DA9E8FE" w14:textId="77777777" w:rsidR="00C26C5B" w:rsidRDefault="00C26C5B" w:rsidP="00003C87">
            <w:pPr>
              <w:spacing w:before="200" w:after="200"/>
              <w:rPr>
                <w:sz w:val="20"/>
                <w:szCs w:val="20"/>
              </w:rPr>
            </w:pPr>
            <w:r>
              <w:rPr>
                <w:sz w:val="20"/>
                <w:szCs w:val="20"/>
              </w:rPr>
              <w:t>(iii) brain and carotid imaging;</w:t>
            </w:r>
          </w:p>
          <w:p w14:paraId="3A5C2381" w14:textId="77777777" w:rsidR="00C26C5B" w:rsidRDefault="00C26C5B" w:rsidP="00003C87">
            <w:pPr>
              <w:spacing w:before="200" w:after="200"/>
              <w:rPr>
                <w:sz w:val="20"/>
                <w:szCs w:val="20"/>
              </w:rPr>
            </w:pPr>
            <w:r>
              <w:rPr>
                <w:sz w:val="20"/>
                <w:szCs w:val="20"/>
              </w:rPr>
              <w:t>(iv) cardiac imaging;</w:t>
            </w:r>
          </w:p>
          <w:p w14:paraId="7BCACD6C" w14:textId="77777777" w:rsidR="00C26C5B" w:rsidRDefault="00C26C5B" w:rsidP="00003C87">
            <w:pPr>
              <w:spacing w:before="200" w:after="200"/>
              <w:rPr>
                <w:sz w:val="20"/>
                <w:szCs w:val="20"/>
              </w:rPr>
            </w:pPr>
            <w:r>
              <w:rPr>
                <w:sz w:val="20"/>
                <w:szCs w:val="20"/>
              </w:rPr>
              <w:t>(v) surface ECG testing including 24</w:t>
            </w:r>
            <w:r>
              <w:rPr>
                <w:sz w:val="20"/>
                <w:szCs w:val="20"/>
              </w:rPr>
              <w:noBreakHyphen/>
              <w:t>hour Holter monitoring; and</w:t>
            </w:r>
          </w:p>
          <w:p w14:paraId="2E37A5F7" w14:textId="77777777" w:rsidR="00C26C5B" w:rsidRDefault="00C26C5B" w:rsidP="00003C87">
            <w:pPr>
              <w:spacing w:before="200" w:after="200"/>
              <w:rPr>
                <w:sz w:val="20"/>
                <w:szCs w:val="20"/>
              </w:rPr>
            </w:pPr>
            <w:r>
              <w:rPr>
                <w:sz w:val="20"/>
                <w:szCs w:val="20"/>
              </w:rPr>
              <w:t>(c) atrial fibrillation is suspected; and</w:t>
            </w:r>
          </w:p>
          <w:p w14:paraId="27E6C6C7" w14:textId="77777777" w:rsidR="00C26C5B" w:rsidRDefault="00C26C5B" w:rsidP="00003C87">
            <w:pPr>
              <w:spacing w:before="200" w:after="200"/>
              <w:rPr>
                <w:sz w:val="20"/>
                <w:szCs w:val="20"/>
              </w:rPr>
            </w:pPr>
            <w:r>
              <w:rPr>
                <w:sz w:val="20"/>
                <w:szCs w:val="20"/>
              </w:rPr>
              <w:t>(d) the patient:</w:t>
            </w:r>
          </w:p>
          <w:p w14:paraId="5B649629" w14:textId="77777777" w:rsidR="00C26C5B" w:rsidRDefault="00C26C5B" w:rsidP="00003C87">
            <w:pPr>
              <w:spacing w:before="200" w:after="200"/>
              <w:rPr>
                <w:sz w:val="20"/>
                <w:szCs w:val="20"/>
              </w:rPr>
            </w:pPr>
            <w:r>
              <w:rPr>
                <w:sz w:val="20"/>
                <w:szCs w:val="20"/>
              </w:rPr>
              <w:t>(i) does not have a permanent indication for oral anticoagulants; or</w:t>
            </w:r>
          </w:p>
          <w:p w14:paraId="3CE182E1" w14:textId="77777777" w:rsidR="00C26C5B" w:rsidRDefault="00C26C5B" w:rsidP="00003C87">
            <w:pPr>
              <w:spacing w:before="200" w:after="200"/>
              <w:rPr>
                <w:sz w:val="20"/>
                <w:szCs w:val="20"/>
              </w:rPr>
            </w:pPr>
            <w:r>
              <w:rPr>
                <w:sz w:val="20"/>
                <w:szCs w:val="20"/>
              </w:rPr>
              <w:t>(ii) does not have a permanent oral anticoagulants contraindication;</w:t>
            </w:r>
          </w:p>
          <w:p w14:paraId="3266BF5D" w14:textId="77777777" w:rsidR="00C26C5B" w:rsidRDefault="00C26C5B" w:rsidP="00003C87">
            <w:pPr>
              <w:spacing w:before="200" w:after="200"/>
              <w:rPr>
                <w:sz w:val="20"/>
                <w:szCs w:val="20"/>
              </w:rPr>
            </w:pPr>
            <w:r>
              <w:rPr>
                <w:sz w:val="20"/>
                <w:szCs w:val="20"/>
              </w:rPr>
              <w:t> </w:t>
            </w:r>
          </w:p>
          <w:p w14:paraId="2AC83385" w14:textId="77777777" w:rsidR="00C26C5B" w:rsidRDefault="00C26C5B" w:rsidP="00003C87">
            <w:pPr>
              <w:spacing w:before="200" w:after="200"/>
              <w:rPr>
                <w:sz w:val="20"/>
                <w:szCs w:val="20"/>
              </w:rPr>
            </w:pPr>
            <w:r>
              <w:rPr>
                <w:sz w:val="20"/>
                <w:szCs w:val="20"/>
              </w:rPr>
              <w:t>including initial programming and testing</w:t>
            </w:r>
          </w:p>
          <w:p w14:paraId="5D6D3BE6" w14:textId="77777777" w:rsidR="00C26C5B" w:rsidRDefault="00C26C5B" w:rsidP="00003C87">
            <w:pPr>
              <w:spacing w:before="200" w:after="200"/>
              <w:rPr>
                <w:sz w:val="20"/>
                <w:szCs w:val="20"/>
              </w:rPr>
            </w:pPr>
            <w:r>
              <w:rPr>
                <w:sz w:val="20"/>
                <w:szCs w:val="20"/>
              </w:rPr>
              <w:t xml:space="preserve">  (Anaes.) </w:t>
            </w:r>
          </w:p>
          <w:p w14:paraId="429FC471" w14:textId="77777777" w:rsidR="00C26C5B" w:rsidRDefault="00C26C5B" w:rsidP="00003C87">
            <w:pPr>
              <w:tabs>
                <w:tab w:val="left" w:pos="1701"/>
              </w:tabs>
            </w:pPr>
            <w:r>
              <w:rPr>
                <w:b/>
                <w:sz w:val="20"/>
              </w:rPr>
              <w:t xml:space="preserve">Fee: </w:t>
            </w:r>
            <w:r>
              <w:t>$203.95</w:t>
            </w:r>
            <w:r>
              <w:tab/>
            </w:r>
            <w:r>
              <w:rPr>
                <w:b/>
                <w:sz w:val="20"/>
              </w:rPr>
              <w:t xml:space="preserve">Benefit: </w:t>
            </w:r>
            <w:r>
              <w:t>75% = $153.00    85% = $173.40</w:t>
            </w:r>
          </w:p>
        </w:tc>
      </w:tr>
      <w:tr w:rsidR="00C26C5B" w14:paraId="683672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828345" w14:textId="77777777" w:rsidR="00C26C5B" w:rsidRDefault="00C26C5B" w:rsidP="00003C87">
            <w:pPr>
              <w:tabs>
                <w:tab w:val="left" w:pos="1701"/>
              </w:tabs>
            </w:pPr>
          </w:p>
        </w:tc>
        <w:tc>
          <w:tcPr>
            <w:tcW w:w="0" w:type="auto"/>
            <w:tcMar>
              <w:top w:w="38" w:type="dxa"/>
              <w:left w:w="38" w:type="dxa"/>
              <w:bottom w:w="38" w:type="dxa"/>
              <w:right w:w="38" w:type="dxa"/>
            </w:tcMar>
          </w:tcPr>
          <w:p w14:paraId="72F2D085" w14:textId="77777777" w:rsidR="00C26C5B" w:rsidRDefault="00C26C5B" w:rsidP="00003C87">
            <w:pPr>
              <w:jc w:val="center"/>
              <w:rPr>
                <w:rFonts w:ascii="Helvetica" w:eastAsia="Helvetica" w:hAnsi="Helvetica" w:cs="Helvetica"/>
              </w:rPr>
            </w:pPr>
            <w:r>
              <w:rPr>
                <w:rFonts w:ascii="Helvetica" w:eastAsia="Helvetica" w:hAnsi="Helvetica" w:cs="Helvetica"/>
              </w:rPr>
              <w:t>CATHETER BASED ARRHYTHMIA ABLATION</w:t>
            </w:r>
          </w:p>
        </w:tc>
      </w:tr>
      <w:tr w:rsidR="00C26C5B" w14:paraId="347037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C35B89" w14:textId="77777777" w:rsidR="00C26C5B" w:rsidRDefault="00C26C5B" w:rsidP="00003C87">
            <w:pPr>
              <w:rPr>
                <w:b/>
              </w:rPr>
            </w:pPr>
            <w:r>
              <w:rPr>
                <w:b/>
              </w:rPr>
              <w:t>Fee</w:t>
            </w:r>
          </w:p>
          <w:p w14:paraId="609B4A52" w14:textId="77777777" w:rsidR="00C26C5B" w:rsidRDefault="00C26C5B" w:rsidP="00003C87">
            <w:r>
              <w:t>38287</w:t>
            </w:r>
          </w:p>
        </w:tc>
        <w:tc>
          <w:tcPr>
            <w:tcW w:w="0" w:type="auto"/>
            <w:tcMar>
              <w:top w:w="38" w:type="dxa"/>
              <w:left w:w="38" w:type="dxa"/>
              <w:bottom w:w="38" w:type="dxa"/>
              <w:right w:w="38" w:type="dxa"/>
            </w:tcMar>
            <w:vAlign w:val="bottom"/>
          </w:tcPr>
          <w:p w14:paraId="407F046E" w14:textId="77777777" w:rsidR="00C26C5B" w:rsidRDefault="00C26C5B" w:rsidP="00003C87">
            <w:pPr>
              <w:spacing w:after="200"/>
              <w:rPr>
                <w:sz w:val="20"/>
                <w:szCs w:val="20"/>
              </w:rPr>
            </w:pPr>
            <w:r>
              <w:rPr>
                <w:sz w:val="20"/>
                <w:szCs w:val="20"/>
              </w:rPr>
              <w:t xml:space="preserve">ABLATION OF ARRHYTHMIA CIRCUIT OR FOCUS or isolation procedure involving 1 atrial chamber (Anaes.) (Assist.) </w:t>
            </w:r>
          </w:p>
          <w:p w14:paraId="63D9C53A" w14:textId="77777777" w:rsidR="00C26C5B" w:rsidRDefault="00C26C5B" w:rsidP="00003C87">
            <w:pPr>
              <w:tabs>
                <w:tab w:val="left" w:pos="1701"/>
              </w:tabs>
            </w:pPr>
            <w:r>
              <w:rPr>
                <w:b/>
                <w:sz w:val="20"/>
              </w:rPr>
              <w:t xml:space="preserve">Fee: </w:t>
            </w:r>
            <w:r>
              <w:t>$2,218.50</w:t>
            </w:r>
            <w:r>
              <w:tab/>
            </w:r>
            <w:r>
              <w:rPr>
                <w:b/>
                <w:sz w:val="20"/>
              </w:rPr>
              <w:t xml:space="preserve">Benefit: </w:t>
            </w:r>
            <w:r>
              <w:t>75% = $1663.90    85% = $2130.60</w:t>
            </w:r>
          </w:p>
        </w:tc>
      </w:tr>
      <w:tr w:rsidR="00C26C5B" w14:paraId="3F9D83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FC1C80" w14:textId="77777777" w:rsidR="00C26C5B" w:rsidRDefault="00C26C5B" w:rsidP="00003C87">
            <w:pPr>
              <w:rPr>
                <w:b/>
              </w:rPr>
            </w:pPr>
            <w:r>
              <w:rPr>
                <w:b/>
              </w:rPr>
              <w:t>Fee</w:t>
            </w:r>
          </w:p>
          <w:p w14:paraId="15DE383D" w14:textId="77777777" w:rsidR="00C26C5B" w:rsidRDefault="00C26C5B" w:rsidP="00003C87">
            <w:r>
              <w:t>38290</w:t>
            </w:r>
          </w:p>
        </w:tc>
        <w:tc>
          <w:tcPr>
            <w:tcW w:w="0" w:type="auto"/>
            <w:tcMar>
              <w:top w:w="38" w:type="dxa"/>
              <w:left w:w="38" w:type="dxa"/>
              <w:bottom w:w="38" w:type="dxa"/>
              <w:right w:w="38" w:type="dxa"/>
            </w:tcMar>
            <w:vAlign w:val="bottom"/>
          </w:tcPr>
          <w:p w14:paraId="0920388E" w14:textId="77777777" w:rsidR="00C26C5B" w:rsidRDefault="00C26C5B" w:rsidP="00003C87">
            <w:pPr>
              <w:spacing w:after="200"/>
              <w:rPr>
                <w:sz w:val="20"/>
                <w:szCs w:val="20"/>
              </w:rPr>
            </w:pPr>
            <w:r>
              <w:rPr>
                <w:sz w:val="20"/>
                <w:szCs w:val="20"/>
              </w:rPr>
              <w:t xml:space="preserve">ABLATION OF ARRHYTHMIA CIRCUITS OR FOCI, or isolation procedure involving both atrial chambers and including curative procedures for atrial fibrillation (Anaes.) (Assist.) </w:t>
            </w:r>
          </w:p>
          <w:p w14:paraId="3426627F" w14:textId="77777777" w:rsidR="00C26C5B" w:rsidRDefault="00C26C5B" w:rsidP="00003C87">
            <w:pPr>
              <w:tabs>
                <w:tab w:val="left" w:pos="1701"/>
              </w:tabs>
            </w:pPr>
            <w:r>
              <w:rPr>
                <w:b/>
                <w:sz w:val="20"/>
              </w:rPr>
              <w:t xml:space="preserve">Fee: </w:t>
            </w:r>
            <w:r>
              <w:t>$2,824.70</w:t>
            </w:r>
            <w:r>
              <w:tab/>
            </w:r>
            <w:r>
              <w:rPr>
                <w:b/>
                <w:sz w:val="20"/>
              </w:rPr>
              <w:t xml:space="preserve">Benefit: </w:t>
            </w:r>
            <w:r>
              <w:t>75% = $2118.55</w:t>
            </w:r>
          </w:p>
        </w:tc>
      </w:tr>
      <w:tr w:rsidR="00C26C5B" w14:paraId="5910C4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D7C9EA" w14:textId="77777777" w:rsidR="00C26C5B" w:rsidRDefault="00C26C5B" w:rsidP="00003C87">
            <w:pPr>
              <w:rPr>
                <w:b/>
              </w:rPr>
            </w:pPr>
            <w:r>
              <w:rPr>
                <w:b/>
              </w:rPr>
              <w:t>Fee</w:t>
            </w:r>
          </w:p>
          <w:p w14:paraId="2969E4AF" w14:textId="77777777" w:rsidR="00C26C5B" w:rsidRDefault="00C26C5B" w:rsidP="00003C87">
            <w:r>
              <w:t>38293</w:t>
            </w:r>
          </w:p>
        </w:tc>
        <w:tc>
          <w:tcPr>
            <w:tcW w:w="0" w:type="auto"/>
            <w:tcMar>
              <w:top w:w="38" w:type="dxa"/>
              <w:left w:w="38" w:type="dxa"/>
              <w:bottom w:w="38" w:type="dxa"/>
              <w:right w:w="38" w:type="dxa"/>
            </w:tcMar>
            <w:vAlign w:val="bottom"/>
          </w:tcPr>
          <w:p w14:paraId="5E76DCC6" w14:textId="77777777" w:rsidR="00C26C5B" w:rsidRDefault="00C26C5B" w:rsidP="00003C87">
            <w:pPr>
              <w:spacing w:after="200"/>
              <w:rPr>
                <w:sz w:val="20"/>
                <w:szCs w:val="20"/>
              </w:rPr>
            </w:pPr>
            <w:r>
              <w:rPr>
                <w:sz w:val="20"/>
                <w:szCs w:val="20"/>
              </w:rPr>
              <w:t xml:space="preserve">VENTRICULAR ARRHYTHMIA with mapping and ablation, including all associated electrophysiological studies performed on the same day (Anaes.) (Assist.) </w:t>
            </w:r>
          </w:p>
          <w:p w14:paraId="1100718C" w14:textId="77777777" w:rsidR="00C26C5B" w:rsidRDefault="00C26C5B" w:rsidP="00003C87">
            <w:pPr>
              <w:tabs>
                <w:tab w:val="left" w:pos="1701"/>
              </w:tabs>
            </w:pPr>
            <w:r>
              <w:rPr>
                <w:b/>
                <w:sz w:val="20"/>
              </w:rPr>
              <w:t xml:space="preserve">Fee: </w:t>
            </w:r>
            <w:r>
              <w:t>$3,032.00</w:t>
            </w:r>
            <w:r>
              <w:tab/>
            </w:r>
            <w:r>
              <w:rPr>
                <w:b/>
                <w:sz w:val="20"/>
              </w:rPr>
              <w:t xml:space="preserve">Benefit: </w:t>
            </w:r>
            <w:r>
              <w:t>75% = $2274.00    85% = $2944.10</w:t>
            </w:r>
          </w:p>
        </w:tc>
      </w:tr>
      <w:tr w:rsidR="00C26C5B" w14:paraId="2EB4ED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5413E0" w14:textId="77777777" w:rsidR="00C26C5B" w:rsidRDefault="00C26C5B" w:rsidP="00003C87">
            <w:pPr>
              <w:tabs>
                <w:tab w:val="left" w:pos="1701"/>
              </w:tabs>
            </w:pPr>
          </w:p>
        </w:tc>
        <w:tc>
          <w:tcPr>
            <w:tcW w:w="0" w:type="auto"/>
            <w:tcMar>
              <w:top w:w="38" w:type="dxa"/>
              <w:left w:w="38" w:type="dxa"/>
              <w:bottom w:w="38" w:type="dxa"/>
              <w:right w:w="38" w:type="dxa"/>
            </w:tcMar>
          </w:tcPr>
          <w:p w14:paraId="7B8B6BD6" w14:textId="77777777" w:rsidR="00C26C5B" w:rsidRDefault="00C26C5B" w:rsidP="00003C87">
            <w:pPr>
              <w:jc w:val="center"/>
              <w:rPr>
                <w:rFonts w:ascii="Helvetica" w:eastAsia="Helvetica" w:hAnsi="Helvetica" w:cs="Helvetica"/>
              </w:rPr>
            </w:pPr>
            <w:r>
              <w:rPr>
                <w:rFonts w:ascii="Helvetica" w:eastAsia="Helvetica" w:hAnsi="Helvetica" w:cs="Helvetica"/>
              </w:rPr>
              <w:t>ENDOVASCULAR INTERVENTIONAL PROCEDURES</w:t>
            </w:r>
          </w:p>
        </w:tc>
      </w:tr>
      <w:tr w:rsidR="00C26C5B" w14:paraId="11E425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080B9B" w14:textId="77777777" w:rsidR="00C26C5B" w:rsidRDefault="00C26C5B" w:rsidP="00003C87">
            <w:pPr>
              <w:rPr>
                <w:b/>
              </w:rPr>
            </w:pPr>
            <w:r>
              <w:rPr>
                <w:b/>
              </w:rPr>
              <w:t>Fee</w:t>
            </w:r>
          </w:p>
          <w:p w14:paraId="45B23DC8" w14:textId="77777777" w:rsidR="00C26C5B" w:rsidRDefault="00C26C5B" w:rsidP="00003C87">
            <w:r>
              <w:t>38307</w:t>
            </w:r>
          </w:p>
        </w:tc>
        <w:tc>
          <w:tcPr>
            <w:tcW w:w="0" w:type="auto"/>
            <w:tcMar>
              <w:top w:w="38" w:type="dxa"/>
              <w:left w:w="38" w:type="dxa"/>
              <w:bottom w:w="38" w:type="dxa"/>
              <w:right w:w="38" w:type="dxa"/>
            </w:tcMar>
            <w:vAlign w:val="bottom"/>
          </w:tcPr>
          <w:p w14:paraId="61F900E3" w14:textId="77777777" w:rsidR="00C26C5B" w:rsidRDefault="00C26C5B" w:rsidP="00003C87">
            <w:pPr>
              <w:spacing w:after="200"/>
              <w:rPr>
                <w:sz w:val="20"/>
                <w:szCs w:val="20"/>
              </w:rPr>
            </w:pPr>
            <w:r>
              <w:rPr>
                <w:sz w:val="20"/>
                <w:szCs w:val="20"/>
              </w:rPr>
              <w:t>Note: (acute coronary syndrome - 1 coronary territory with selective coronary angiography)  the service only applies if the patient meets the requirements of the descriptor and the requirements of Note: TR.8.2 and TR.8.5</w:t>
            </w:r>
          </w:p>
          <w:p w14:paraId="28A3FF80" w14:textId="77777777" w:rsidR="00C26C5B" w:rsidRDefault="00C26C5B" w:rsidP="00003C87">
            <w:pPr>
              <w:spacing w:before="200" w:after="200"/>
              <w:rPr>
                <w:sz w:val="20"/>
                <w:szCs w:val="20"/>
              </w:rPr>
            </w:pPr>
            <w:r>
              <w:rPr>
                <w:sz w:val="20"/>
                <w:szCs w:val="20"/>
              </w:rPr>
              <w:t>Percutaneous coronary intervention:</w:t>
            </w:r>
          </w:p>
          <w:p w14:paraId="368D8EB8" w14:textId="77777777" w:rsidR="00C26C5B" w:rsidRDefault="00C26C5B" w:rsidP="00003C87">
            <w:pPr>
              <w:spacing w:before="200" w:after="200"/>
              <w:rPr>
                <w:sz w:val="20"/>
                <w:szCs w:val="20"/>
              </w:rPr>
            </w:pPr>
            <w:r>
              <w:rPr>
                <w:sz w:val="20"/>
                <w:szCs w:val="20"/>
              </w:rPr>
              <w:t>(a) for a patient:</w:t>
            </w:r>
          </w:p>
          <w:p w14:paraId="6FA8EBAD" w14:textId="77777777" w:rsidR="00C26C5B" w:rsidRDefault="00C26C5B" w:rsidP="00003C87">
            <w:pPr>
              <w:pBdr>
                <w:left w:val="none" w:sz="0" w:space="22" w:color="auto"/>
              </w:pBdr>
              <w:spacing w:before="200" w:after="200"/>
              <w:ind w:left="450"/>
              <w:rPr>
                <w:sz w:val="20"/>
                <w:szCs w:val="20"/>
              </w:rPr>
            </w:pPr>
            <w:r>
              <w:rPr>
                <w:sz w:val="20"/>
                <w:szCs w:val="20"/>
              </w:rPr>
              <w:t>(i) eligible for the service under clause 5.10.17A; and</w:t>
            </w:r>
          </w:p>
          <w:p w14:paraId="3E664CF3"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75A2DEEA" w14:textId="77777777" w:rsidR="00C26C5B" w:rsidRDefault="00C26C5B" w:rsidP="00003C87">
            <w:pPr>
              <w:spacing w:before="200" w:after="200"/>
              <w:rPr>
                <w:sz w:val="20"/>
                <w:szCs w:val="20"/>
              </w:rPr>
            </w:pPr>
            <w:r>
              <w:rPr>
                <w:sz w:val="20"/>
                <w:szCs w:val="20"/>
              </w:rPr>
              <w:t>(b) including selective coronary angiography and all associated imaging, catheter and contrast; and</w:t>
            </w:r>
          </w:p>
          <w:p w14:paraId="044EB2A5" w14:textId="77777777" w:rsidR="00C26C5B" w:rsidRDefault="00C26C5B" w:rsidP="00003C87">
            <w:pPr>
              <w:spacing w:before="200" w:after="200"/>
              <w:rPr>
                <w:sz w:val="20"/>
                <w:szCs w:val="20"/>
              </w:rPr>
            </w:pPr>
            <w:r>
              <w:rPr>
                <w:sz w:val="20"/>
                <w:szCs w:val="20"/>
              </w:rPr>
              <w:t>(c) including either or both:</w:t>
            </w:r>
          </w:p>
          <w:p w14:paraId="5A280C54" w14:textId="77777777" w:rsidR="00C26C5B" w:rsidRDefault="00C26C5B" w:rsidP="00003C87">
            <w:pPr>
              <w:pBdr>
                <w:left w:val="none" w:sz="0" w:space="22" w:color="auto"/>
              </w:pBdr>
              <w:spacing w:before="200" w:after="200"/>
              <w:ind w:left="450"/>
              <w:rPr>
                <w:sz w:val="20"/>
                <w:szCs w:val="20"/>
              </w:rPr>
            </w:pPr>
            <w:r>
              <w:rPr>
                <w:sz w:val="20"/>
                <w:szCs w:val="20"/>
              </w:rPr>
              <w:t>(i) percutaneous angioplasty;</w:t>
            </w:r>
          </w:p>
          <w:p w14:paraId="4D6DC8AF"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07B8B712" w14:textId="77777777" w:rsidR="00C26C5B" w:rsidRDefault="00C26C5B" w:rsidP="00003C87">
            <w:pPr>
              <w:spacing w:before="200" w:after="200"/>
              <w:rPr>
                <w:sz w:val="20"/>
                <w:szCs w:val="20"/>
              </w:rPr>
            </w:pPr>
            <w:r>
              <w:rPr>
                <w:sz w:val="20"/>
                <w:szCs w:val="20"/>
              </w:rPr>
              <w:t>(d) performed on one coronary vascular territory; and</w:t>
            </w:r>
          </w:p>
          <w:p w14:paraId="5453EAAE" w14:textId="77777777" w:rsidR="00C26C5B" w:rsidRDefault="00C26C5B" w:rsidP="00003C87">
            <w:pPr>
              <w:spacing w:before="200" w:after="200"/>
              <w:rPr>
                <w:sz w:val="20"/>
                <w:szCs w:val="20"/>
              </w:rPr>
            </w:pPr>
            <w:r>
              <w:rPr>
                <w:sz w:val="20"/>
                <w:szCs w:val="20"/>
              </w:rPr>
              <w:t>(e) excluding aftercare;</w:t>
            </w:r>
          </w:p>
          <w:p w14:paraId="325EF771"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38308, 38310, 38311, 38313, 38314, 38316, 38317, 38319, 38320, 38322 or 38323 applies  (Anaes.) (Assist.) </w:t>
            </w:r>
          </w:p>
          <w:p w14:paraId="004788EA" w14:textId="77777777" w:rsidR="00C26C5B" w:rsidRDefault="00C26C5B" w:rsidP="00003C87">
            <w:r>
              <w:t>(See para TN.8.217, TN.8.225, TR.8.2, TR.8.5 of explanatory notes to this Category)</w:t>
            </w:r>
          </w:p>
          <w:p w14:paraId="535C2AD6" w14:textId="77777777" w:rsidR="00C26C5B" w:rsidRDefault="00C26C5B" w:rsidP="00003C87">
            <w:pPr>
              <w:tabs>
                <w:tab w:val="left" w:pos="1701"/>
              </w:tabs>
            </w:pPr>
            <w:r>
              <w:rPr>
                <w:b/>
                <w:sz w:val="20"/>
              </w:rPr>
              <w:t xml:space="preserve">Fee: </w:t>
            </w:r>
            <w:r>
              <w:t>$1,874.10</w:t>
            </w:r>
            <w:r>
              <w:tab/>
            </w:r>
            <w:r>
              <w:rPr>
                <w:b/>
                <w:sz w:val="20"/>
              </w:rPr>
              <w:t xml:space="preserve">Benefit: </w:t>
            </w:r>
            <w:r>
              <w:t>75% = $1405.60    85% = $1786.20</w:t>
            </w:r>
          </w:p>
        </w:tc>
      </w:tr>
      <w:tr w:rsidR="00C26C5B" w14:paraId="309DB9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81FB06" w14:textId="77777777" w:rsidR="00C26C5B" w:rsidRDefault="00C26C5B" w:rsidP="00003C87">
            <w:pPr>
              <w:rPr>
                <w:b/>
              </w:rPr>
            </w:pPr>
            <w:r>
              <w:rPr>
                <w:b/>
              </w:rPr>
              <w:t>Fee</w:t>
            </w:r>
          </w:p>
          <w:p w14:paraId="2D87FCBB" w14:textId="77777777" w:rsidR="00C26C5B" w:rsidRDefault="00C26C5B" w:rsidP="00003C87">
            <w:r>
              <w:t>38308</w:t>
            </w:r>
          </w:p>
        </w:tc>
        <w:tc>
          <w:tcPr>
            <w:tcW w:w="0" w:type="auto"/>
            <w:tcMar>
              <w:top w:w="38" w:type="dxa"/>
              <w:left w:w="38" w:type="dxa"/>
              <w:bottom w:w="38" w:type="dxa"/>
              <w:right w:w="38" w:type="dxa"/>
            </w:tcMar>
            <w:vAlign w:val="bottom"/>
          </w:tcPr>
          <w:p w14:paraId="54F76CF8" w14:textId="77777777" w:rsidR="00C26C5B" w:rsidRDefault="00C26C5B" w:rsidP="00003C87">
            <w:pPr>
              <w:spacing w:after="200"/>
              <w:rPr>
                <w:sz w:val="20"/>
                <w:szCs w:val="20"/>
              </w:rPr>
            </w:pPr>
            <w:r>
              <w:rPr>
                <w:sz w:val="20"/>
                <w:szCs w:val="20"/>
              </w:rPr>
              <w:t>Note: (acute coronary syndrome - 2 coronary territories with selective coronary angiography) the service only applies if the patient meets the requirements of the descriptor and the requirements of Note: TR.8.2 and TR.8.5</w:t>
            </w:r>
          </w:p>
          <w:p w14:paraId="331C5A89" w14:textId="77777777" w:rsidR="00C26C5B" w:rsidRDefault="00C26C5B" w:rsidP="00003C87">
            <w:pPr>
              <w:spacing w:before="200" w:after="200"/>
              <w:rPr>
                <w:sz w:val="20"/>
                <w:szCs w:val="20"/>
              </w:rPr>
            </w:pPr>
            <w:r>
              <w:rPr>
                <w:sz w:val="20"/>
                <w:szCs w:val="20"/>
              </w:rPr>
              <w:t>Percutaneous coronary intervention:</w:t>
            </w:r>
          </w:p>
          <w:p w14:paraId="61C9F795" w14:textId="77777777" w:rsidR="00C26C5B" w:rsidRDefault="00C26C5B" w:rsidP="00003C87">
            <w:pPr>
              <w:spacing w:before="200" w:after="200"/>
              <w:rPr>
                <w:sz w:val="20"/>
                <w:szCs w:val="20"/>
              </w:rPr>
            </w:pPr>
            <w:r>
              <w:rPr>
                <w:sz w:val="20"/>
                <w:szCs w:val="20"/>
              </w:rPr>
              <w:t>(a) for a patient:</w:t>
            </w:r>
          </w:p>
          <w:p w14:paraId="1C2C09B7" w14:textId="77777777" w:rsidR="00C26C5B" w:rsidRDefault="00C26C5B" w:rsidP="00003C87">
            <w:pPr>
              <w:pBdr>
                <w:left w:val="none" w:sz="0" w:space="22" w:color="auto"/>
              </w:pBdr>
              <w:spacing w:before="200" w:after="200"/>
              <w:ind w:left="450"/>
              <w:rPr>
                <w:sz w:val="20"/>
                <w:szCs w:val="20"/>
              </w:rPr>
            </w:pPr>
            <w:r>
              <w:rPr>
                <w:sz w:val="20"/>
                <w:szCs w:val="20"/>
              </w:rPr>
              <w:t>(i) eligible for the service under clause 5.10.17A; and</w:t>
            </w:r>
          </w:p>
          <w:p w14:paraId="607D6B40"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468851D0" w14:textId="77777777" w:rsidR="00C26C5B" w:rsidRDefault="00C26C5B" w:rsidP="00003C87">
            <w:pPr>
              <w:spacing w:before="200" w:after="200"/>
              <w:rPr>
                <w:sz w:val="20"/>
                <w:szCs w:val="20"/>
              </w:rPr>
            </w:pPr>
            <w:r>
              <w:rPr>
                <w:sz w:val="20"/>
                <w:szCs w:val="20"/>
              </w:rPr>
              <w:t>(b) including selective coronary angiography and all associated imaging, catheter and contrast; and</w:t>
            </w:r>
          </w:p>
          <w:p w14:paraId="76B7710D" w14:textId="77777777" w:rsidR="00C26C5B" w:rsidRDefault="00C26C5B" w:rsidP="00003C87">
            <w:pPr>
              <w:spacing w:before="200" w:after="200"/>
              <w:rPr>
                <w:sz w:val="20"/>
                <w:szCs w:val="20"/>
              </w:rPr>
            </w:pPr>
            <w:r>
              <w:rPr>
                <w:sz w:val="20"/>
                <w:szCs w:val="20"/>
              </w:rPr>
              <w:t>(c) including either or both:</w:t>
            </w:r>
          </w:p>
          <w:p w14:paraId="7678ED6A" w14:textId="77777777" w:rsidR="00C26C5B" w:rsidRDefault="00C26C5B" w:rsidP="00003C87">
            <w:pPr>
              <w:pBdr>
                <w:left w:val="none" w:sz="0" w:space="22" w:color="auto"/>
              </w:pBdr>
              <w:spacing w:before="200" w:after="200"/>
              <w:ind w:left="450"/>
              <w:rPr>
                <w:sz w:val="20"/>
                <w:szCs w:val="20"/>
              </w:rPr>
            </w:pPr>
            <w:r>
              <w:rPr>
                <w:sz w:val="20"/>
                <w:szCs w:val="20"/>
              </w:rPr>
              <w:t>(i) percutaneous angioplasty; and</w:t>
            </w:r>
          </w:p>
          <w:p w14:paraId="1838F8B7"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5CAA4C09" w14:textId="77777777" w:rsidR="00C26C5B" w:rsidRDefault="00C26C5B" w:rsidP="00003C87">
            <w:pPr>
              <w:spacing w:before="200" w:after="200"/>
              <w:rPr>
                <w:sz w:val="20"/>
                <w:szCs w:val="20"/>
              </w:rPr>
            </w:pPr>
            <w:r>
              <w:rPr>
                <w:sz w:val="20"/>
                <w:szCs w:val="20"/>
              </w:rPr>
              <w:t>(d) performed on 2 coronary vascular territories; and</w:t>
            </w:r>
          </w:p>
          <w:p w14:paraId="0C33E105" w14:textId="77777777" w:rsidR="00C26C5B" w:rsidRDefault="00C26C5B" w:rsidP="00003C87">
            <w:pPr>
              <w:spacing w:before="200" w:after="200"/>
              <w:rPr>
                <w:sz w:val="20"/>
                <w:szCs w:val="20"/>
              </w:rPr>
            </w:pPr>
            <w:r>
              <w:rPr>
                <w:sz w:val="20"/>
                <w:szCs w:val="20"/>
              </w:rPr>
              <w:t>(e) excluding aftercare;</w:t>
            </w:r>
          </w:p>
          <w:p w14:paraId="3D4C37EF"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38307, 38310, 38311, 38313, 38314, 38316, 38317, 38319, 38320, 38322 or 38323 applies (Anaes.) (Assist.) </w:t>
            </w:r>
          </w:p>
          <w:p w14:paraId="300AB1BA" w14:textId="77777777" w:rsidR="00C26C5B" w:rsidRDefault="00C26C5B" w:rsidP="00003C87">
            <w:r>
              <w:t>(See para TN.8.217, TN.8.225, TR.8.2, TR.8.5 of explanatory notes to this Category)</w:t>
            </w:r>
          </w:p>
          <w:p w14:paraId="2551079C" w14:textId="77777777" w:rsidR="00C26C5B" w:rsidRDefault="00C26C5B" w:rsidP="00003C87">
            <w:pPr>
              <w:tabs>
                <w:tab w:val="left" w:pos="1701"/>
              </w:tabs>
            </w:pPr>
            <w:r>
              <w:rPr>
                <w:b/>
                <w:sz w:val="20"/>
              </w:rPr>
              <w:t xml:space="preserve">Fee: </w:t>
            </w:r>
            <w:r>
              <w:t>$2,156.20</w:t>
            </w:r>
            <w:r>
              <w:tab/>
            </w:r>
            <w:r>
              <w:rPr>
                <w:b/>
                <w:sz w:val="20"/>
              </w:rPr>
              <w:t xml:space="preserve">Benefit: </w:t>
            </w:r>
            <w:r>
              <w:t>75% = $1617.15    85% = $2068.30</w:t>
            </w:r>
          </w:p>
        </w:tc>
      </w:tr>
      <w:tr w:rsidR="00C26C5B" w14:paraId="751025F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EBB891" w14:textId="77777777" w:rsidR="00C26C5B" w:rsidRDefault="00C26C5B" w:rsidP="00003C87">
            <w:pPr>
              <w:rPr>
                <w:b/>
              </w:rPr>
            </w:pPr>
            <w:r>
              <w:rPr>
                <w:b/>
              </w:rPr>
              <w:t>Fee</w:t>
            </w:r>
          </w:p>
          <w:p w14:paraId="471466E5" w14:textId="77777777" w:rsidR="00C26C5B" w:rsidRDefault="00C26C5B" w:rsidP="00003C87">
            <w:r>
              <w:t>38309</w:t>
            </w:r>
          </w:p>
        </w:tc>
        <w:tc>
          <w:tcPr>
            <w:tcW w:w="0" w:type="auto"/>
            <w:tcMar>
              <w:top w:w="38" w:type="dxa"/>
              <w:left w:w="38" w:type="dxa"/>
              <w:bottom w:w="38" w:type="dxa"/>
              <w:right w:w="38" w:type="dxa"/>
            </w:tcMar>
            <w:vAlign w:val="bottom"/>
          </w:tcPr>
          <w:p w14:paraId="74BC3F52" w14:textId="77777777" w:rsidR="00C26C5B" w:rsidRDefault="00C26C5B" w:rsidP="00003C87">
            <w:pPr>
              <w:spacing w:after="200"/>
              <w:rPr>
                <w:sz w:val="20"/>
                <w:szCs w:val="20"/>
              </w:rPr>
            </w:pPr>
            <w:r>
              <w:rPr>
                <w:sz w:val="20"/>
                <w:szCs w:val="20"/>
              </w:rPr>
              <w:t>Percutaneous transluminal rotational atherectomy of one or more coronary arteries, including all associated imaging, if:</w:t>
            </w:r>
          </w:p>
          <w:p w14:paraId="74D62EB6" w14:textId="77777777" w:rsidR="00C26C5B" w:rsidRDefault="00C26C5B" w:rsidP="00003C87">
            <w:pPr>
              <w:spacing w:before="200" w:after="200"/>
              <w:rPr>
                <w:sz w:val="20"/>
                <w:szCs w:val="20"/>
              </w:rPr>
            </w:pPr>
            <w:r>
              <w:rPr>
                <w:sz w:val="20"/>
                <w:szCs w:val="20"/>
              </w:rPr>
              <w:t>(a) the target stenosis within at least one coronary artery is heavily calcified and balloon angioplasty with or without stenting is not feasible without rotational artherectomy; and</w:t>
            </w:r>
          </w:p>
          <w:p w14:paraId="57CAFB1F" w14:textId="77777777" w:rsidR="00C26C5B" w:rsidRDefault="00C26C5B" w:rsidP="00003C87">
            <w:pPr>
              <w:spacing w:before="200" w:after="200"/>
              <w:rPr>
                <w:sz w:val="20"/>
                <w:szCs w:val="20"/>
              </w:rPr>
            </w:pPr>
            <w:r>
              <w:rPr>
                <w:sz w:val="20"/>
                <w:szCs w:val="20"/>
              </w:rPr>
              <w:t>(b) the service is performed in conjunction with a service to which item 38307, 38308, 38310, 38311, 38313, 38314, 38316, 38317, 38319, 38320, 38322 or 38323 applies</w:t>
            </w:r>
          </w:p>
          <w:p w14:paraId="2110A99B" w14:textId="77777777" w:rsidR="00C26C5B" w:rsidRDefault="00C26C5B" w:rsidP="00003C87">
            <w:pPr>
              <w:spacing w:before="200" w:after="200"/>
              <w:rPr>
                <w:sz w:val="20"/>
                <w:szCs w:val="20"/>
              </w:rPr>
            </w:pPr>
            <w:r>
              <w:rPr>
                <w:sz w:val="20"/>
                <w:szCs w:val="20"/>
              </w:rPr>
              <w:t xml:space="preserve">Applicable only once on each occasion the service is performed (Anaes.) (Assist.) </w:t>
            </w:r>
          </w:p>
          <w:p w14:paraId="174774E1" w14:textId="77777777" w:rsidR="00C26C5B" w:rsidRDefault="00C26C5B" w:rsidP="00003C87">
            <w:r>
              <w:t>(See para TN.8.222 of explanatory notes to this Category)</w:t>
            </w:r>
          </w:p>
          <w:p w14:paraId="2B5B9FDA" w14:textId="77777777" w:rsidR="00C26C5B" w:rsidRDefault="00C26C5B" w:rsidP="00003C87">
            <w:pPr>
              <w:tabs>
                <w:tab w:val="left" w:pos="1701"/>
              </w:tabs>
            </w:pPr>
            <w:r>
              <w:rPr>
                <w:b/>
                <w:sz w:val="20"/>
              </w:rPr>
              <w:t xml:space="preserve">Fee: </w:t>
            </w:r>
            <w:r>
              <w:t>$1,270.70</w:t>
            </w:r>
            <w:r>
              <w:tab/>
            </w:r>
            <w:r>
              <w:rPr>
                <w:b/>
                <w:sz w:val="20"/>
              </w:rPr>
              <w:t xml:space="preserve">Benefit: </w:t>
            </w:r>
            <w:r>
              <w:t>75% = $953.05    85% = $1182.80</w:t>
            </w:r>
          </w:p>
        </w:tc>
      </w:tr>
      <w:tr w:rsidR="00C26C5B" w14:paraId="3247E17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8C6DCA" w14:textId="77777777" w:rsidR="00C26C5B" w:rsidRDefault="00C26C5B" w:rsidP="00003C87">
            <w:pPr>
              <w:rPr>
                <w:b/>
              </w:rPr>
            </w:pPr>
            <w:r>
              <w:rPr>
                <w:b/>
              </w:rPr>
              <w:t>Fee</w:t>
            </w:r>
          </w:p>
          <w:p w14:paraId="315C8CC4" w14:textId="77777777" w:rsidR="00C26C5B" w:rsidRDefault="00C26C5B" w:rsidP="00003C87">
            <w:r>
              <w:t>38310</w:t>
            </w:r>
          </w:p>
        </w:tc>
        <w:tc>
          <w:tcPr>
            <w:tcW w:w="0" w:type="auto"/>
            <w:tcMar>
              <w:top w:w="38" w:type="dxa"/>
              <w:left w:w="38" w:type="dxa"/>
              <w:bottom w:w="38" w:type="dxa"/>
              <w:right w:w="38" w:type="dxa"/>
            </w:tcMar>
            <w:vAlign w:val="bottom"/>
          </w:tcPr>
          <w:p w14:paraId="4690FF63" w14:textId="77777777" w:rsidR="00C26C5B" w:rsidRDefault="00C26C5B" w:rsidP="00003C87">
            <w:pPr>
              <w:spacing w:after="200"/>
              <w:rPr>
                <w:sz w:val="20"/>
                <w:szCs w:val="20"/>
              </w:rPr>
            </w:pPr>
            <w:r>
              <w:rPr>
                <w:sz w:val="20"/>
                <w:szCs w:val="20"/>
              </w:rPr>
              <w:t>Note: (acute coronary syndrome - 3 coronary territories with selective coronary angiography) the service only applies if the patient meets the requirements of the descriptor and the requirements of Note: TR.8.2 and TR.8.5</w:t>
            </w:r>
          </w:p>
          <w:p w14:paraId="43A25E0B" w14:textId="77777777" w:rsidR="00C26C5B" w:rsidRDefault="00C26C5B" w:rsidP="00003C87">
            <w:pPr>
              <w:spacing w:before="200" w:after="200"/>
              <w:rPr>
                <w:sz w:val="20"/>
                <w:szCs w:val="20"/>
              </w:rPr>
            </w:pPr>
            <w:r>
              <w:rPr>
                <w:sz w:val="20"/>
                <w:szCs w:val="20"/>
              </w:rPr>
              <w:t>Percutaneous coronary intervention:</w:t>
            </w:r>
          </w:p>
          <w:p w14:paraId="46FEA71C" w14:textId="77777777" w:rsidR="00C26C5B" w:rsidRDefault="00C26C5B" w:rsidP="00003C87">
            <w:pPr>
              <w:spacing w:before="200" w:after="200"/>
              <w:rPr>
                <w:sz w:val="20"/>
                <w:szCs w:val="20"/>
              </w:rPr>
            </w:pPr>
            <w:r>
              <w:rPr>
                <w:sz w:val="20"/>
                <w:szCs w:val="20"/>
              </w:rPr>
              <w:t>(a) for a patient:</w:t>
            </w:r>
          </w:p>
          <w:p w14:paraId="325DB237" w14:textId="77777777" w:rsidR="00C26C5B" w:rsidRDefault="00C26C5B" w:rsidP="00003C87">
            <w:pPr>
              <w:pBdr>
                <w:left w:val="none" w:sz="0" w:space="22" w:color="auto"/>
              </w:pBdr>
              <w:spacing w:before="200" w:after="200"/>
              <w:ind w:left="450"/>
              <w:rPr>
                <w:sz w:val="20"/>
                <w:szCs w:val="20"/>
              </w:rPr>
            </w:pPr>
            <w:r>
              <w:rPr>
                <w:sz w:val="20"/>
                <w:szCs w:val="20"/>
              </w:rPr>
              <w:t>(i) eligible for the service under clause 5.10.17A; and</w:t>
            </w:r>
          </w:p>
          <w:p w14:paraId="4F8AC80A"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1A28FC3B" w14:textId="77777777" w:rsidR="00C26C5B" w:rsidRDefault="00C26C5B" w:rsidP="00003C87">
            <w:pPr>
              <w:spacing w:before="200" w:after="200"/>
              <w:rPr>
                <w:sz w:val="20"/>
                <w:szCs w:val="20"/>
              </w:rPr>
            </w:pPr>
            <w:r>
              <w:rPr>
                <w:sz w:val="20"/>
                <w:szCs w:val="20"/>
              </w:rPr>
              <w:t>(b) including selective coronary angiography and all associated imaging, catheter and contrast; and</w:t>
            </w:r>
          </w:p>
          <w:p w14:paraId="316119AF" w14:textId="77777777" w:rsidR="00C26C5B" w:rsidRDefault="00C26C5B" w:rsidP="00003C87">
            <w:pPr>
              <w:spacing w:before="200" w:after="200"/>
              <w:rPr>
                <w:sz w:val="20"/>
                <w:szCs w:val="20"/>
              </w:rPr>
            </w:pPr>
            <w:r>
              <w:rPr>
                <w:sz w:val="20"/>
                <w:szCs w:val="20"/>
              </w:rPr>
              <w:t>(c) including either or both:</w:t>
            </w:r>
          </w:p>
          <w:p w14:paraId="75231587" w14:textId="77777777" w:rsidR="00C26C5B" w:rsidRDefault="00C26C5B" w:rsidP="00003C87">
            <w:pPr>
              <w:pBdr>
                <w:left w:val="none" w:sz="0" w:space="22" w:color="auto"/>
              </w:pBdr>
              <w:spacing w:before="200" w:after="200"/>
              <w:ind w:left="450"/>
              <w:rPr>
                <w:sz w:val="20"/>
                <w:szCs w:val="20"/>
              </w:rPr>
            </w:pPr>
            <w:r>
              <w:rPr>
                <w:sz w:val="20"/>
                <w:szCs w:val="20"/>
              </w:rPr>
              <w:t>(i) percutaneous angioplasty; and</w:t>
            </w:r>
          </w:p>
          <w:p w14:paraId="5DFDDCC5"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6F0B4DCD" w14:textId="77777777" w:rsidR="00C26C5B" w:rsidRDefault="00C26C5B" w:rsidP="00003C87">
            <w:pPr>
              <w:spacing w:before="200" w:after="200"/>
              <w:rPr>
                <w:sz w:val="20"/>
                <w:szCs w:val="20"/>
              </w:rPr>
            </w:pPr>
            <w:r>
              <w:rPr>
                <w:sz w:val="20"/>
                <w:szCs w:val="20"/>
              </w:rPr>
              <w:t>(d) performed on 3 coronary vascular territories; and</w:t>
            </w:r>
          </w:p>
          <w:p w14:paraId="1FB4A251" w14:textId="77777777" w:rsidR="00C26C5B" w:rsidRDefault="00C26C5B" w:rsidP="00003C87">
            <w:pPr>
              <w:spacing w:before="200" w:after="200"/>
              <w:rPr>
                <w:sz w:val="20"/>
                <w:szCs w:val="20"/>
              </w:rPr>
            </w:pPr>
            <w:r>
              <w:rPr>
                <w:sz w:val="20"/>
                <w:szCs w:val="20"/>
              </w:rPr>
              <w:t>(e) excluding aftercare;</w:t>
            </w:r>
          </w:p>
          <w:p w14:paraId="6FC3C62E"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38307, 38308, 38311, 38313, 38314, 38316, 38317, 38319, 38320, 38322 or 38323 applies  (Anaes.) (Assist.) </w:t>
            </w:r>
          </w:p>
          <w:p w14:paraId="4496BADC" w14:textId="77777777" w:rsidR="00C26C5B" w:rsidRDefault="00C26C5B" w:rsidP="00003C87">
            <w:r>
              <w:t>(See para TN.8.217, TN.8.225, TR.8.2, TR.8.5 of explanatory notes to this Category)</w:t>
            </w:r>
          </w:p>
          <w:p w14:paraId="658B7657" w14:textId="77777777" w:rsidR="00C26C5B" w:rsidRDefault="00C26C5B" w:rsidP="00003C87">
            <w:pPr>
              <w:tabs>
                <w:tab w:val="left" w:pos="1701"/>
              </w:tabs>
            </w:pPr>
            <w:r>
              <w:rPr>
                <w:b/>
                <w:sz w:val="20"/>
              </w:rPr>
              <w:t xml:space="preserve">Fee: </w:t>
            </w:r>
            <w:r>
              <w:t>$2,438.30</w:t>
            </w:r>
            <w:r>
              <w:tab/>
            </w:r>
            <w:r>
              <w:rPr>
                <w:b/>
                <w:sz w:val="20"/>
              </w:rPr>
              <w:t xml:space="preserve">Benefit: </w:t>
            </w:r>
            <w:r>
              <w:t>75% = $1828.75    85% = $2350.40</w:t>
            </w:r>
          </w:p>
        </w:tc>
      </w:tr>
      <w:tr w:rsidR="00C26C5B" w14:paraId="02CF0C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A06CDE" w14:textId="77777777" w:rsidR="00C26C5B" w:rsidRDefault="00C26C5B" w:rsidP="00003C87">
            <w:pPr>
              <w:rPr>
                <w:b/>
              </w:rPr>
            </w:pPr>
            <w:r>
              <w:rPr>
                <w:b/>
              </w:rPr>
              <w:t>Fee</w:t>
            </w:r>
          </w:p>
          <w:p w14:paraId="477D38B2" w14:textId="77777777" w:rsidR="00C26C5B" w:rsidRDefault="00C26C5B" w:rsidP="00003C87">
            <w:r>
              <w:t>38311</w:t>
            </w:r>
          </w:p>
        </w:tc>
        <w:tc>
          <w:tcPr>
            <w:tcW w:w="0" w:type="auto"/>
            <w:tcMar>
              <w:top w:w="38" w:type="dxa"/>
              <w:left w:w="38" w:type="dxa"/>
              <w:bottom w:w="38" w:type="dxa"/>
              <w:right w:w="38" w:type="dxa"/>
            </w:tcMar>
            <w:vAlign w:val="bottom"/>
          </w:tcPr>
          <w:p w14:paraId="29F4D969" w14:textId="77777777" w:rsidR="00C26C5B" w:rsidRDefault="00C26C5B" w:rsidP="00003C87">
            <w:pPr>
              <w:spacing w:after="200"/>
              <w:rPr>
                <w:sz w:val="20"/>
                <w:szCs w:val="20"/>
              </w:rPr>
            </w:pPr>
            <w:r>
              <w:rPr>
                <w:sz w:val="20"/>
                <w:szCs w:val="20"/>
              </w:rPr>
              <w:t>Note: (stable multi-vessel disease - 1 coronary territory with selective angiography) the service only applies if the patient meets the requirements of the descriptor and the requirements of Note: TR.8.4 and TR.8.5</w:t>
            </w:r>
          </w:p>
          <w:p w14:paraId="31455555" w14:textId="77777777" w:rsidR="00C26C5B" w:rsidRDefault="00C26C5B" w:rsidP="00003C87">
            <w:pPr>
              <w:spacing w:before="200" w:after="200"/>
              <w:rPr>
                <w:sz w:val="20"/>
                <w:szCs w:val="20"/>
              </w:rPr>
            </w:pPr>
            <w:r>
              <w:rPr>
                <w:sz w:val="20"/>
                <w:szCs w:val="20"/>
              </w:rPr>
              <w:t>Percutaneous coronary intervention:</w:t>
            </w:r>
          </w:p>
          <w:p w14:paraId="4BE75C98" w14:textId="77777777" w:rsidR="00C26C5B" w:rsidRDefault="00C26C5B" w:rsidP="00003C87">
            <w:pPr>
              <w:spacing w:before="200" w:after="200"/>
              <w:rPr>
                <w:sz w:val="20"/>
                <w:szCs w:val="20"/>
              </w:rPr>
            </w:pPr>
            <w:r>
              <w:rPr>
                <w:sz w:val="20"/>
                <w:szCs w:val="20"/>
              </w:rPr>
              <w:t>(a) for a patient:</w:t>
            </w:r>
          </w:p>
          <w:p w14:paraId="05D80E56" w14:textId="77777777" w:rsidR="00C26C5B" w:rsidRDefault="00C26C5B" w:rsidP="00003C87">
            <w:pPr>
              <w:pBdr>
                <w:left w:val="none" w:sz="0" w:space="22" w:color="auto"/>
              </w:pBdr>
              <w:spacing w:before="200" w:after="200"/>
              <w:ind w:left="450"/>
              <w:rPr>
                <w:sz w:val="20"/>
                <w:szCs w:val="20"/>
              </w:rPr>
            </w:pPr>
            <w:r>
              <w:rPr>
                <w:sz w:val="20"/>
                <w:szCs w:val="20"/>
              </w:rPr>
              <w:t>(i) eligible under clause 5.10.17C for the service and a service to which item 38314 applies; and</w:t>
            </w:r>
          </w:p>
          <w:p w14:paraId="4CAAA7EC"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49F8E8CB" w14:textId="77777777" w:rsidR="00C26C5B" w:rsidRDefault="00C26C5B" w:rsidP="00003C87">
            <w:pPr>
              <w:spacing w:before="200" w:after="200"/>
              <w:rPr>
                <w:sz w:val="20"/>
                <w:szCs w:val="20"/>
              </w:rPr>
            </w:pPr>
            <w:r>
              <w:rPr>
                <w:sz w:val="20"/>
                <w:szCs w:val="20"/>
              </w:rPr>
              <w:t>(b) including selective coronary angiography and all associated imaging, catheter and contrast; and</w:t>
            </w:r>
          </w:p>
          <w:p w14:paraId="6D078856" w14:textId="77777777" w:rsidR="00C26C5B" w:rsidRDefault="00C26C5B" w:rsidP="00003C87">
            <w:pPr>
              <w:spacing w:before="200" w:after="200"/>
              <w:rPr>
                <w:sz w:val="20"/>
                <w:szCs w:val="20"/>
              </w:rPr>
            </w:pPr>
            <w:r>
              <w:rPr>
                <w:sz w:val="20"/>
                <w:szCs w:val="20"/>
              </w:rPr>
              <w:t>(c) including either or both:</w:t>
            </w:r>
          </w:p>
          <w:p w14:paraId="55064E37" w14:textId="77777777" w:rsidR="00C26C5B" w:rsidRDefault="00C26C5B" w:rsidP="00003C87">
            <w:pPr>
              <w:pBdr>
                <w:left w:val="none" w:sz="0" w:space="22" w:color="auto"/>
              </w:pBdr>
              <w:spacing w:before="200" w:after="200"/>
              <w:ind w:left="450"/>
              <w:rPr>
                <w:sz w:val="20"/>
                <w:szCs w:val="20"/>
              </w:rPr>
            </w:pPr>
            <w:r>
              <w:rPr>
                <w:sz w:val="20"/>
                <w:szCs w:val="20"/>
              </w:rPr>
              <w:t>(i) percutaneous angioplasty; and</w:t>
            </w:r>
          </w:p>
          <w:p w14:paraId="6DF3814C"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31B44156" w14:textId="77777777" w:rsidR="00C26C5B" w:rsidRDefault="00C26C5B" w:rsidP="00003C87">
            <w:pPr>
              <w:spacing w:before="200" w:after="200"/>
              <w:rPr>
                <w:sz w:val="20"/>
                <w:szCs w:val="20"/>
              </w:rPr>
            </w:pPr>
            <w:r>
              <w:rPr>
                <w:sz w:val="20"/>
                <w:szCs w:val="20"/>
              </w:rPr>
              <w:t>(d) performed on one coronary vascular territory; and</w:t>
            </w:r>
          </w:p>
          <w:p w14:paraId="6B3B5C7A" w14:textId="77777777" w:rsidR="00C26C5B" w:rsidRDefault="00C26C5B" w:rsidP="00003C87">
            <w:pPr>
              <w:spacing w:before="200" w:after="200"/>
              <w:rPr>
                <w:sz w:val="20"/>
                <w:szCs w:val="20"/>
              </w:rPr>
            </w:pPr>
            <w:r>
              <w:rPr>
                <w:sz w:val="20"/>
                <w:szCs w:val="20"/>
              </w:rPr>
              <w:t>(e) excluding aftercare;</w:t>
            </w:r>
          </w:p>
          <w:p w14:paraId="5F57A529"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38307, 38308, 38310, 38313, 38314, 38316, 38317, 38319, 38320, 38322 or 38323 applies  (Anaes.) (Assist.) </w:t>
            </w:r>
          </w:p>
          <w:p w14:paraId="40680503" w14:textId="77777777" w:rsidR="00C26C5B" w:rsidRDefault="00C26C5B" w:rsidP="00003C87">
            <w:r>
              <w:t>(See para TR.8.4, TR.8.5, TN.8.226, TR.8.6, TN.8.218 of explanatory notes to this Category)</w:t>
            </w:r>
          </w:p>
          <w:p w14:paraId="71952C3D" w14:textId="77777777" w:rsidR="00C26C5B" w:rsidRDefault="00C26C5B" w:rsidP="00003C87">
            <w:pPr>
              <w:tabs>
                <w:tab w:val="left" w:pos="1701"/>
              </w:tabs>
            </w:pPr>
            <w:r>
              <w:rPr>
                <w:b/>
                <w:sz w:val="20"/>
              </w:rPr>
              <w:t xml:space="preserve">Fee: </w:t>
            </w:r>
            <w:r>
              <w:t>$1,874.10</w:t>
            </w:r>
            <w:r>
              <w:tab/>
            </w:r>
            <w:r>
              <w:rPr>
                <w:b/>
                <w:sz w:val="20"/>
              </w:rPr>
              <w:t xml:space="preserve">Benefit: </w:t>
            </w:r>
            <w:r>
              <w:t>75% = $1405.60    85% = $1786.20</w:t>
            </w:r>
          </w:p>
        </w:tc>
      </w:tr>
      <w:tr w:rsidR="00C26C5B" w14:paraId="34F0F5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1CC3EE" w14:textId="77777777" w:rsidR="00C26C5B" w:rsidRDefault="00C26C5B" w:rsidP="00003C87">
            <w:pPr>
              <w:rPr>
                <w:b/>
              </w:rPr>
            </w:pPr>
            <w:r>
              <w:rPr>
                <w:b/>
              </w:rPr>
              <w:t>Fee</w:t>
            </w:r>
          </w:p>
          <w:p w14:paraId="569577D9" w14:textId="77777777" w:rsidR="00C26C5B" w:rsidRDefault="00C26C5B" w:rsidP="00003C87">
            <w:r>
              <w:t>38313</w:t>
            </w:r>
          </w:p>
        </w:tc>
        <w:tc>
          <w:tcPr>
            <w:tcW w:w="0" w:type="auto"/>
            <w:tcMar>
              <w:top w:w="38" w:type="dxa"/>
              <w:left w:w="38" w:type="dxa"/>
              <w:bottom w:w="38" w:type="dxa"/>
              <w:right w:w="38" w:type="dxa"/>
            </w:tcMar>
            <w:vAlign w:val="bottom"/>
          </w:tcPr>
          <w:p w14:paraId="3F23B060" w14:textId="77777777" w:rsidR="00C26C5B" w:rsidRDefault="00C26C5B" w:rsidP="00003C87">
            <w:pPr>
              <w:spacing w:after="200"/>
              <w:rPr>
                <w:sz w:val="20"/>
                <w:szCs w:val="20"/>
              </w:rPr>
            </w:pPr>
            <w:r>
              <w:rPr>
                <w:sz w:val="20"/>
                <w:szCs w:val="20"/>
              </w:rPr>
              <w:t>Note: (stable multi-vessel disease - 2 coronary territories with selective angiography) the service only applies if the patient meets the requirements of the descriptor and the requirements of Note: TR.8.4 and TR.8.5</w:t>
            </w:r>
          </w:p>
          <w:p w14:paraId="573225F8" w14:textId="77777777" w:rsidR="00C26C5B" w:rsidRDefault="00C26C5B" w:rsidP="00003C87">
            <w:pPr>
              <w:spacing w:before="200" w:after="200"/>
              <w:rPr>
                <w:sz w:val="20"/>
                <w:szCs w:val="20"/>
              </w:rPr>
            </w:pPr>
            <w:r>
              <w:rPr>
                <w:sz w:val="20"/>
                <w:szCs w:val="20"/>
              </w:rPr>
              <w:t>Percutaneous coronary intervention:</w:t>
            </w:r>
          </w:p>
          <w:p w14:paraId="39E785CB" w14:textId="77777777" w:rsidR="00C26C5B" w:rsidRDefault="00C26C5B" w:rsidP="00003C87">
            <w:pPr>
              <w:spacing w:before="200" w:after="200"/>
              <w:rPr>
                <w:sz w:val="20"/>
                <w:szCs w:val="20"/>
              </w:rPr>
            </w:pPr>
            <w:r>
              <w:rPr>
                <w:sz w:val="20"/>
                <w:szCs w:val="20"/>
              </w:rPr>
              <w:t>(a) for a patient:</w:t>
            </w:r>
          </w:p>
          <w:p w14:paraId="02048967" w14:textId="77777777" w:rsidR="00C26C5B" w:rsidRDefault="00C26C5B" w:rsidP="00003C87">
            <w:pPr>
              <w:pBdr>
                <w:left w:val="none" w:sz="0" w:space="22" w:color="auto"/>
              </w:pBdr>
              <w:spacing w:before="200" w:after="200"/>
              <w:ind w:left="450"/>
              <w:rPr>
                <w:sz w:val="20"/>
                <w:szCs w:val="20"/>
              </w:rPr>
            </w:pPr>
            <w:r>
              <w:rPr>
                <w:sz w:val="20"/>
                <w:szCs w:val="20"/>
              </w:rPr>
              <w:t>(i) eligible under clause 5.10.17C for the service and a service to which item 38314 applies; and</w:t>
            </w:r>
          </w:p>
          <w:p w14:paraId="0317E0EE"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461CB9E5" w14:textId="77777777" w:rsidR="00C26C5B" w:rsidRDefault="00C26C5B" w:rsidP="00003C87">
            <w:pPr>
              <w:spacing w:before="200" w:after="200"/>
              <w:rPr>
                <w:sz w:val="20"/>
                <w:szCs w:val="20"/>
              </w:rPr>
            </w:pPr>
            <w:r>
              <w:rPr>
                <w:sz w:val="20"/>
                <w:szCs w:val="20"/>
              </w:rPr>
              <w:t>(b) including selective coronary angiography and all associated imaging, catheter and contrast; and</w:t>
            </w:r>
          </w:p>
          <w:p w14:paraId="57144FD7" w14:textId="77777777" w:rsidR="00C26C5B" w:rsidRDefault="00C26C5B" w:rsidP="00003C87">
            <w:pPr>
              <w:spacing w:before="200" w:after="200"/>
              <w:rPr>
                <w:sz w:val="20"/>
                <w:szCs w:val="20"/>
              </w:rPr>
            </w:pPr>
            <w:r>
              <w:rPr>
                <w:sz w:val="20"/>
                <w:szCs w:val="20"/>
              </w:rPr>
              <w:t>(c) including either or both:</w:t>
            </w:r>
          </w:p>
          <w:p w14:paraId="4147D282" w14:textId="77777777" w:rsidR="00C26C5B" w:rsidRDefault="00C26C5B" w:rsidP="00003C87">
            <w:pPr>
              <w:pBdr>
                <w:left w:val="none" w:sz="0" w:space="22" w:color="auto"/>
              </w:pBdr>
              <w:spacing w:before="200" w:after="200"/>
              <w:ind w:left="450"/>
              <w:rPr>
                <w:sz w:val="20"/>
                <w:szCs w:val="20"/>
              </w:rPr>
            </w:pPr>
            <w:r>
              <w:rPr>
                <w:sz w:val="20"/>
                <w:szCs w:val="20"/>
              </w:rPr>
              <w:t>(i) percutaneous angioplasty; and</w:t>
            </w:r>
          </w:p>
          <w:p w14:paraId="7B63922D"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35EBB718" w14:textId="77777777" w:rsidR="00C26C5B" w:rsidRDefault="00C26C5B" w:rsidP="00003C87">
            <w:pPr>
              <w:spacing w:before="200" w:after="200"/>
              <w:rPr>
                <w:sz w:val="20"/>
                <w:szCs w:val="20"/>
              </w:rPr>
            </w:pPr>
            <w:r>
              <w:rPr>
                <w:sz w:val="20"/>
                <w:szCs w:val="20"/>
              </w:rPr>
              <w:t>(d) performed on 2 coronary vascular territories; and</w:t>
            </w:r>
          </w:p>
          <w:p w14:paraId="2EDBD92E" w14:textId="77777777" w:rsidR="00C26C5B" w:rsidRDefault="00C26C5B" w:rsidP="00003C87">
            <w:pPr>
              <w:spacing w:before="200" w:after="200"/>
              <w:rPr>
                <w:sz w:val="20"/>
                <w:szCs w:val="20"/>
              </w:rPr>
            </w:pPr>
            <w:r>
              <w:rPr>
                <w:sz w:val="20"/>
                <w:szCs w:val="20"/>
              </w:rPr>
              <w:t>(e) excluding aftercare;</w:t>
            </w:r>
          </w:p>
          <w:p w14:paraId="43277BCC"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38307, 38308, 38310, 38311, 38314, 38316, 38317, 38319, 38320, 38322 or 38323 applies  (Anaes.) (Assist.) </w:t>
            </w:r>
          </w:p>
          <w:p w14:paraId="5CC522E4" w14:textId="77777777" w:rsidR="00C26C5B" w:rsidRDefault="00C26C5B" w:rsidP="00003C87">
            <w:r>
              <w:t>(See para TR.8.4, TR.8.5, TN.8.226, TR.8.6, TN.8.218 of explanatory notes to this Category)</w:t>
            </w:r>
          </w:p>
          <w:p w14:paraId="11D8603E" w14:textId="77777777" w:rsidR="00C26C5B" w:rsidRDefault="00C26C5B" w:rsidP="00003C87">
            <w:pPr>
              <w:tabs>
                <w:tab w:val="left" w:pos="1701"/>
              </w:tabs>
            </w:pPr>
            <w:r>
              <w:rPr>
                <w:b/>
                <w:sz w:val="20"/>
              </w:rPr>
              <w:t xml:space="preserve">Fee: </w:t>
            </w:r>
            <w:r>
              <w:t>$2,156.20</w:t>
            </w:r>
            <w:r>
              <w:tab/>
            </w:r>
            <w:r>
              <w:rPr>
                <w:b/>
                <w:sz w:val="20"/>
              </w:rPr>
              <w:t xml:space="preserve">Benefit: </w:t>
            </w:r>
            <w:r>
              <w:t>75% = $1617.15    85% = $2068.30</w:t>
            </w:r>
          </w:p>
        </w:tc>
      </w:tr>
      <w:tr w:rsidR="00C26C5B" w14:paraId="7B2B5CF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F6CFD8" w14:textId="77777777" w:rsidR="00C26C5B" w:rsidRDefault="00C26C5B" w:rsidP="00003C87">
            <w:pPr>
              <w:rPr>
                <w:b/>
              </w:rPr>
            </w:pPr>
            <w:r>
              <w:rPr>
                <w:b/>
              </w:rPr>
              <w:t>Fee</w:t>
            </w:r>
          </w:p>
          <w:p w14:paraId="09904134" w14:textId="77777777" w:rsidR="00C26C5B" w:rsidRDefault="00C26C5B" w:rsidP="00003C87">
            <w:r>
              <w:t>38314</w:t>
            </w:r>
          </w:p>
        </w:tc>
        <w:tc>
          <w:tcPr>
            <w:tcW w:w="0" w:type="auto"/>
            <w:tcMar>
              <w:top w:w="38" w:type="dxa"/>
              <w:left w:w="38" w:type="dxa"/>
              <w:bottom w:w="38" w:type="dxa"/>
              <w:right w:w="38" w:type="dxa"/>
            </w:tcMar>
            <w:vAlign w:val="bottom"/>
          </w:tcPr>
          <w:p w14:paraId="7E22100C" w14:textId="77777777" w:rsidR="00C26C5B" w:rsidRDefault="00C26C5B" w:rsidP="00003C87">
            <w:pPr>
              <w:spacing w:after="200"/>
              <w:rPr>
                <w:sz w:val="20"/>
                <w:szCs w:val="20"/>
              </w:rPr>
            </w:pPr>
            <w:r>
              <w:rPr>
                <w:sz w:val="20"/>
                <w:szCs w:val="20"/>
              </w:rPr>
              <w:t>Note: (stable multi-vessel disease - 3 coronary territory with selective angiography) the service only applies if the patient meets the requirements of the descriptor and the requirements of Note: TR.8.4 and TR.8.5</w:t>
            </w:r>
          </w:p>
          <w:p w14:paraId="7BCEAA58" w14:textId="77777777" w:rsidR="00C26C5B" w:rsidRDefault="00C26C5B" w:rsidP="00003C87">
            <w:pPr>
              <w:spacing w:before="200" w:after="200"/>
              <w:rPr>
                <w:sz w:val="20"/>
                <w:szCs w:val="20"/>
              </w:rPr>
            </w:pPr>
            <w:r>
              <w:rPr>
                <w:sz w:val="20"/>
                <w:szCs w:val="20"/>
              </w:rPr>
              <w:t>Percutaneous coronary intervention:</w:t>
            </w:r>
          </w:p>
          <w:p w14:paraId="4269FA43" w14:textId="77777777" w:rsidR="00C26C5B" w:rsidRDefault="00C26C5B" w:rsidP="00003C87">
            <w:pPr>
              <w:spacing w:before="200" w:after="200"/>
              <w:rPr>
                <w:sz w:val="20"/>
                <w:szCs w:val="20"/>
              </w:rPr>
            </w:pPr>
            <w:r>
              <w:rPr>
                <w:sz w:val="20"/>
                <w:szCs w:val="20"/>
              </w:rPr>
              <w:t>(a) for a patient:</w:t>
            </w:r>
          </w:p>
          <w:p w14:paraId="76B2C5C3" w14:textId="77777777" w:rsidR="00C26C5B" w:rsidRDefault="00C26C5B" w:rsidP="00003C87">
            <w:pPr>
              <w:pBdr>
                <w:left w:val="none" w:sz="0" w:space="22" w:color="auto"/>
              </w:pBdr>
              <w:spacing w:before="200" w:after="200"/>
              <w:ind w:left="450"/>
              <w:rPr>
                <w:sz w:val="20"/>
                <w:szCs w:val="20"/>
              </w:rPr>
            </w:pPr>
            <w:r>
              <w:rPr>
                <w:sz w:val="20"/>
                <w:szCs w:val="20"/>
              </w:rPr>
              <w:t>(i) eligible for the service under clause 5.10.17C; and</w:t>
            </w:r>
          </w:p>
          <w:p w14:paraId="4359B97C"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not been completed in the previous 3 months; and</w:t>
            </w:r>
          </w:p>
          <w:p w14:paraId="642D9666" w14:textId="77777777" w:rsidR="00C26C5B" w:rsidRDefault="00C26C5B" w:rsidP="00003C87">
            <w:pPr>
              <w:spacing w:before="200" w:after="200"/>
              <w:rPr>
                <w:sz w:val="20"/>
                <w:szCs w:val="20"/>
              </w:rPr>
            </w:pPr>
            <w:r>
              <w:rPr>
                <w:sz w:val="20"/>
                <w:szCs w:val="20"/>
              </w:rPr>
              <w:t>(b) including selective coronary angiography and all associated imaging, catheter and contrast; and</w:t>
            </w:r>
          </w:p>
          <w:p w14:paraId="43EFA46A" w14:textId="77777777" w:rsidR="00C26C5B" w:rsidRDefault="00C26C5B" w:rsidP="00003C87">
            <w:pPr>
              <w:spacing w:before="200" w:after="200"/>
              <w:rPr>
                <w:sz w:val="20"/>
                <w:szCs w:val="20"/>
              </w:rPr>
            </w:pPr>
            <w:r>
              <w:rPr>
                <w:sz w:val="20"/>
                <w:szCs w:val="20"/>
              </w:rPr>
              <w:t>(c) including either or both:</w:t>
            </w:r>
          </w:p>
          <w:p w14:paraId="5B835CC9" w14:textId="77777777" w:rsidR="00C26C5B" w:rsidRDefault="00C26C5B" w:rsidP="00003C87">
            <w:pPr>
              <w:pBdr>
                <w:left w:val="none" w:sz="0" w:space="22" w:color="auto"/>
              </w:pBdr>
              <w:spacing w:before="200" w:after="200"/>
              <w:ind w:left="450"/>
              <w:rPr>
                <w:sz w:val="20"/>
                <w:szCs w:val="20"/>
              </w:rPr>
            </w:pPr>
            <w:r>
              <w:rPr>
                <w:sz w:val="20"/>
                <w:szCs w:val="20"/>
              </w:rPr>
              <w:t>(i) percutaneous angioplasty; and</w:t>
            </w:r>
          </w:p>
          <w:p w14:paraId="598B6289"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5350019A" w14:textId="77777777" w:rsidR="00C26C5B" w:rsidRDefault="00C26C5B" w:rsidP="00003C87">
            <w:pPr>
              <w:spacing w:before="200" w:after="200"/>
              <w:rPr>
                <w:sz w:val="20"/>
                <w:szCs w:val="20"/>
              </w:rPr>
            </w:pPr>
            <w:r>
              <w:rPr>
                <w:sz w:val="20"/>
                <w:szCs w:val="20"/>
              </w:rPr>
              <w:t>(d) performed on 3 coronary vascular territories; and</w:t>
            </w:r>
          </w:p>
          <w:p w14:paraId="3F5A56FF" w14:textId="77777777" w:rsidR="00C26C5B" w:rsidRDefault="00C26C5B" w:rsidP="00003C87">
            <w:pPr>
              <w:spacing w:before="200" w:after="200"/>
              <w:rPr>
                <w:sz w:val="20"/>
                <w:szCs w:val="20"/>
              </w:rPr>
            </w:pPr>
            <w:r>
              <w:rPr>
                <w:sz w:val="20"/>
                <w:szCs w:val="20"/>
              </w:rPr>
              <w:t>(e) excluding aftercare;</w:t>
            </w:r>
          </w:p>
          <w:p w14:paraId="07C85D9D"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38316, 38317, 38319, 38320, 38322 or 38323 applies (Anaes.) (Assist.) </w:t>
            </w:r>
          </w:p>
          <w:p w14:paraId="2CBC15DF" w14:textId="77777777" w:rsidR="00C26C5B" w:rsidRDefault="00C26C5B" w:rsidP="00003C87">
            <w:r>
              <w:t>(See para TR.8.4, TR.8.5, TN.8.226, TR.8.7, TN.8.218, TN.8.219 of explanatory notes to this Category)</w:t>
            </w:r>
          </w:p>
          <w:p w14:paraId="469FCA94" w14:textId="77777777" w:rsidR="00C26C5B" w:rsidRDefault="00C26C5B" w:rsidP="00003C87">
            <w:pPr>
              <w:tabs>
                <w:tab w:val="left" w:pos="1701"/>
              </w:tabs>
            </w:pPr>
            <w:r>
              <w:rPr>
                <w:b/>
                <w:sz w:val="20"/>
              </w:rPr>
              <w:t xml:space="preserve">Fee: </w:t>
            </w:r>
            <w:r>
              <w:t>$2,438.30</w:t>
            </w:r>
            <w:r>
              <w:tab/>
            </w:r>
            <w:r>
              <w:rPr>
                <w:b/>
                <w:sz w:val="20"/>
              </w:rPr>
              <w:t xml:space="preserve">Benefit: </w:t>
            </w:r>
            <w:r>
              <w:t>75% = $1828.75    85% = $2350.40</w:t>
            </w:r>
          </w:p>
        </w:tc>
      </w:tr>
      <w:tr w:rsidR="00C26C5B" w14:paraId="786398F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9966D6" w14:textId="77777777" w:rsidR="00C26C5B" w:rsidRDefault="00C26C5B" w:rsidP="00003C87">
            <w:pPr>
              <w:rPr>
                <w:b/>
              </w:rPr>
            </w:pPr>
            <w:r>
              <w:rPr>
                <w:b/>
              </w:rPr>
              <w:t>Fee</w:t>
            </w:r>
          </w:p>
          <w:p w14:paraId="1D0AFF21" w14:textId="77777777" w:rsidR="00C26C5B" w:rsidRDefault="00C26C5B" w:rsidP="00003C87">
            <w:r>
              <w:t>38316</w:t>
            </w:r>
          </w:p>
        </w:tc>
        <w:tc>
          <w:tcPr>
            <w:tcW w:w="0" w:type="auto"/>
            <w:tcMar>
              <w:top w:w="38" w:type="dxa"/>
              <w:left w:w="38" w:type="dxa"/>
              <w:bottom w:w="38" w:type="dxa"/>
              <w:right w:w="38" w:type="dxa"/>
            </w:tcMar>
            <w:vAlign w:val="bottom"/>
          </w:tcPr>
          <w:p w14:paraId="49EA513B" w14:textId="77777777" w:rsidR="00C26C5B" w:rsidRDefault="00C26C5B" w:rsidP="00003C87">
            <w:pPr>
              <w:spacing w:after="200"/>
              <w:rPr>
                <w:sz w:val="20"/>
                <w:szCs w:val="20"/>
              </w:rPr>
            </w:pPr>
            <w:r>
              <w:rPr>
                <w:sz w:val="20"/>
                <w:szCs w:val="20"/>
              </w:rPr>
              <w:t>Note: (acute coronary syndrome - 1 coronary territory without selective angiography) the service only applies if the patient meets the requirements of the descriptor and the requirements of Note: TR.8.2 and TR.8.5</w:t>
            </w:r>
          </w:p>
          <w:p w14:paraId="3D3B1FC6" w14:textId="77777777" w:rsidR="00C26C5B" w:rsidRDefault="00C26C5B" w:rsidP="00003C87">
            <w:pPr>
              <w:spacing w:before="200" w:after="200"/>
              <w:rPr>
                <w:sz w:val="20"/>
                <w:szCs w:val="20"/>
              </w:rPr>
            </w:pPr>
            <w:r>
              <w:rPr>
                <w:sz w:val="20"/>
                <w:szCs w:val="20"/>
              </w:rPr>
              <w:t>Percutaneous coronary intervention:</w:t>
            </w:r>
          </w:p>
          <w:p w14:paraId="203EB284" w14:textId="77777777" w:rsidR="00C26C5B" w:rsidRDefault="00C26C5B" w:rsidP="00003C87">
            <w:pPr>
              <w:spacing w:before="200" w:after="200"/>
              <w:rPr>
                <w:sz w:val="20"/>
                <w:szCs w:val="20"/>
              </w:rPr>
            </w:pPr>
            <w:r>
              <w:rPr>
                <w:sz w:val="20"/>
                <w:szCs w:val="20"/>
              </w:rPr>
              <w:t>(a) for a patient:</w:t>
            </w:r>
          </w:p>
          <w:p w14:paraId="205345A6" w14:textId="77777777" w:rsidR="00C26C5B" w:rsidRDefault="00C26C5B" w:rsidP="00003C87">
            <w:pPr>
              <w:pBdr>
                <w:left w:val="none" w:sz="0" w:space="22" w:color="auto"/>
              </w:pBdr>
              <w:spacing w:before="200" w:after="200"/>
              <w:ind w:left="450"/>
              <w:rPr>
                <w:sz w:val="20"/>
                <w:szCs w:val="20"/>
              </w:rPr>
            </w:pPr>
            <w:r>
              <w:rPr>
                <w:sz w:val="20"/>
                <w:szCs w:val="20"/>
              </w:rPr>
              <w:t>(i) eligible for the service under clause 5.10.17A; and</w:t>
            </w:r>
          </w:p>
          <w:p w14:paraId="35A3C706"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67170339" w14:textId="77777777" w:rsidR="00C26C5B" w:rsidRDefault="00C26C5B" w:rsidP="00003C87">
            <w:pPr>
              <w:spacing w:before="200" w:after="200"/>
              <w:rPr>
                <w:sz w:val="20"/>
                <w:szCs w:val="20"/>
              </w:rPr>
            </w:pPr>
            <w:r>
              <w:rPr>
                <w:sz w:val="20"/>
                <w:szCs w:val="20"/>
              </w:rPr>
              <w:t>(b) including any associated coronary angiography; and</w:t>
            </w:r>
          </w:p>
          <w:p w14:paraId="78E39DEF" w14:textId="77777777" w:rsidR="00C26C5B" w:rsidRDefault="00C26C5B" w:rsidP="00003C87">
            <w:pPr>
              <w:spacing w:before="200" w:after="200"/>
              <w:rPr>
                <w:sz w:val="20"/>
                <w:szCs w:val="20"/>
              </w:rPr>
            </w:pPr>
            <w:r>
              <w:rPr>
                <w:sz w:val="20"/>
                <w:szCs w:val="20"/>
              </w:rPr>
              <w:t>(c) including either or both:</w:t>
            </w:r>
          </w:p>
          <w:p w14:paraId="4F2EE02C" w14:textId="77777777" w:rsidR="00C26C5B" w:rsidRDefault="00C26C5B" w:rsidP="00003C87">
            <w:pPr>
              <w:pBdr>
                <w:left w:val="none" w:sz="0" w:space="22" w:color="auto"/>
              </w:pBdr>
              <w:spacing w:before="200" w:after="200"/>
              <w:ind w:left="450"/>
              <w:rPr>
                <w:sz w:val="20"/>
                <w:szCs w:val="20"/>
              </w:rPr>
            </w:pPr>
            <w:r>
              <w:rPr>
                <w:sz w:val="20"/>
                <w:szCs w:val="20"/>
              </w:rPr>
              <w:t>(i) percutaneous angioplasty; and</w:t>
            </w:r>
          </w:p>
          <w:p w14:paraId="545AC5AF"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395EB247" w14:textId="77777777" w:rsidR="00C26C5B" w:rsidRDefault="00C26C5B" w:rsidP="00003C87">
            <w:pPr>
              <w:spacing w:before="200" w:after="200"/>
              <w:rPr>
                <w:sz w:val="20"/>
                <w:szCs w:val="20"/>
              </w:rPr>
            </w:pPr>
            <w:r>
              <w:rPr>
                <w:sz w:val="20"/>
                <w:szCs w:val="20"/>
              </w:rPr>
              <w:t>(d) performed on one coronary vascular territory; and</w:t>
            </w:r>
          </w:p>
          <w:p w14:paraId="00EA1042" w14:textId="77777777" w:rsidR="00C26C5B" w:rsidRDefault="00C26C5B" w:rsidP="00003C87">
            <w:pPr>
              <w:spacing w:before="200" w:after="200"/>
              <w:rPr>
                <w:sz w:val="20"/>
                <w:szCs w:val="20"/>
              </w:rPr>
            </w:pPr>
            <w:r>
              <w:rPr>
                <w:sz w:val="20"/>
                <w:szCs w:val="20"/>
              </w:rPr>
              <w:t>(e) excluding aftercare;</w:t>
            </w:r>
          </w:p>
          <w:p w14:paraId="2E7E6BE0"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38314, 38317, 38319, 38320, 38322 or 38323 applies  (Anaes.) (Assist.) </w:t>
            </w:r>
          </w:p>
          <w:p w14:paraId="42FD372F" w14:textId="77777777" w:rsidR="00C26C5B" w:rsidRDefault="00C26C5B" w:rsidP="00003C87">
            <w:r>
              <w:t>(See para TN.8.217, TN.8.225, TR.8.2, TR.8.5 of explanatory notes to this Category)</w:t>
            </w:r>
          </w:p>
          <w:p w14:paraId="073ADE02" w14:textId="77777777" w:rsidR="00C26C5B" w:rsidRDefault="00C26C5B" w:rsidP="00003C87">
            <w:pPr>
              <w:tabs>
                <w:tab w:val="left" w:pos="1701"/>
              </w:tabs>
            </w:pPr>
            <w:r>
              <w:rPr>
                <w:b/>
                <w:sz w:val="20"/>
              </w:rPr>
              <w:t xml:space="preserve">Fee: </w:t>
            </w:r>
            <w:r>
              <w:t>$1,675.35</w:t>
            </w:r>
            <w:r>
              <w:tab/>
            </w:r>
            <w:r>
              <w:rPr>
                <w:b/>
                <w:sz w:val="20"/>
              </w:rPr>
              <w:t xml:space="preserve">Benefit: </w:t>
            </w:r>
            <w:r>
              <w:t>75% = $1256.55    85% = $1587.45</w:t>
            </w:r>
          </w:p>
        </w:tc>
      </w:tr>
      <w:tr w:rsidR="00C26C5B" w14:paraId="6D288D7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EF2175" w14:textId="77777777" w:rsidR="00C26C5B" w:rsidRDefault="00C26C5B" w:rsidP="00003C87">
            <w:pPr>
              <w:rPr>
                <w:b/>
              </w:rPr>
            </w:pPr>
            <w:r>
              <w:rPr>
                <w:b/>
              </w:rPr>
              <w:t>Fee</w:t>
            </w:r>
          </w:p>
          <w:p w14:paraId="33E33921" w14:textId="77777777" w:rsidR="00C26C5B" w:rsidRDefault="00C26C5B" w:rsidP="00003C87">
            <w:r>
              <w:t>38317</w:t>
            </w:r>
          </w:p>
        </w:tc>
        <w:tc>
          <w:tcPr>
            <w:tcW w:w="0" w:type="auto"/>
            <w:tcMar>
              <w:top w:w="38" w:type="dxa"/>
              <w:left w:w="38" w:type="dxa"/>
              <w:bottom w:w="38" w:type="dxa"/>
              <w:right w:w="38" w:type="dxa"/>
            </w:tcMar>
            <w:vAlign w:val="bottom"/>
          </w:tcPr>
          <w:p w14:paraId="2F138699" w14:textId="77777777" w:rsidR="00C26C5B" w:rsidRDefault="00C26C5B" w:rsidP="00003C87">
            <w:pPr>
              <w:spacing w:after="200"/>
              <w:rPr>
                <w:sz w:val="20"/>
                <w:szCs w:val="20"/>
              </w:rPr>
            </w:pPr>
            <w:r>
              <w:rPr>
                <w:sz w:val="20"/>
                <w:szCs w:val="20"/>
              </w:rPr>
              <w:t>Note: (acute coronary syndrome - 2 coronary territories without selective angiography) the service only applies if the patient meets the requirements of the descriptor and the requirements of Note: TR.8.2 and TR.8.5</w:t>
            </w:r>
          </w:p>
          <w:p w14:paraId="1B1F6CBB" w14:textId="77777777" w:rsidR="00C26C5B" w:rsidRDefault="00C26C5B" w:rsidP="00003C87">
            <w:pPr>
              <w:spacing w:before="200" w:after="200"/>
              <w:rPr>
                <w:sz w:val="20"/>
                <w:szCs w:val="20"/>
              </w:rPr>
            </w:pPr>
            <w:r>
              <w:rPr>
                <w:sz w:val="20"/>
                <w:szCs w:val="20"/>
              </w:rPr>
              <w:t>Percutaneous coronary intervention:</w:t>
            </w:r>
          </w:p>
          <w:p w14:paraId="1F9B10E9" w14:textId="77777777" w:rsidR="00C26C5B" w:rsidRDefault="00C26C5B" w:rsidP="00003C87">
            <w:pPr>
              <w:spacing w:before="200" w:after="200"/>
              <w:rPr>
                <w:sz w:val="20"/>
                <w:szCs w:val="20"/>
              </w:rPr>
            </w:pPr>
            <w:r>
              <w:rPr>
                <w:sz w:val="20"/>
                <w:szCs w:val="20"/>
              </w:rPr>
              <w:t>(a) for a patient:</w:t>
            </w:r>
          </w:p>
          <w:p w14:paraId="1AE47F5B" w14:textId="77777777" w:rsidR="00C26C5B" w:rsidRDefault="00C26C5B" w:rsidP="00003C87">
            <w:pPr>
              <w:pBdr>
                <w:left w:val="none" w:sz="0" w:space="22" w:color="auto"/>
              </w:pBdr>
              <w:spacing w:before="200" w:after="200"/>
              <w:ind w:left="450"/>
              <w:rPr>
                <w:sz w:val="20"/>
                <w:szCs w:val="20"/>
              </w:rPr>
            </w:pPr>
            <w:r>
              <w:rPr>
                <w:sz w:val="20"/>
                <w:szCs w:val="20"/>
              </w:rPr>
              <w:t>(i) eligible for the service under clause 5.10.17A; and</w:t>
            </w:r>
          </w:p>
          <w:p w14:paraId="4AF68F30"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6FE00910" w14:textId="77777777" w:rsidR="00C26C5B" w:rsidRDefault="00C26C5B" w:rsidP="00003C87">
            <w:pPr>
              <w:spacing w:before="200" w:after="200"/>
              <w:rPr>
                <w:sz w:val="20"/>
                <w:szCs w:val="20"/>
              </w:rPr>
            </w:pPr>
            <w:r>
              <w:rPr>
                <w:sz w:val="20"/>
                <w:szCs w:val="20"/>
              </w:rPr>
              <w:t>(b) including any associated coronary angiography; and</w:t>
            </w:r>
          </w:p>
          <w:p w14:paraId="00C8A8D9" w14:textId="77777777" w:rsidR="00C26C5B" w:rsidRDefault="00C26C5B" w:rsidP="00003C87">
            <w:pPr>
              <w:spacing w:before="200" w:after="200"/>
              <w:rPr>
                <w:sz w:val="20"/>
                <w:szCs w:val="20"/>
              </w:rPr>
            </w:pPr>
            <w:r>
              <w:rPr>
                <w:sz w:val="20"/>
                <w:szCs w:val="20"/>
              </w:rPr>
              <w:t>(c) including either or both:</w:t>
            </w:r>
          </w:p>
          <w:p w14:paraId="2D022E07" w14:textId="77777777" w:rsidR="00C26C5B" w:rsidRDefault="00C26C5B" w:rsidP="00003C87">
            <w:pPr>
              <w:pBdr>
                <w:left w:val="none" w:sz="0" w:space="22" w:color="auto"/>
              </w:pBdr>
              <w:spacing w:before="200" w:after="200"/>
              <w:ind w:left="450"/>
              <w:rPr>
                <w:sz w:val="20"/>
                <w:szCs w:val="20"/>
              </w:rPr>
            </w:pPr>
            <w:r>
              <w:rPr>
                <w:sz w:val="20"/>
                <w:szCs w:val="20"/>
              </w:rPr>
              <w:t>(i) percutaneous angioplasty; and</w:t>
            </w:r>
          </w:p>
          <w:p w14:paraId="47AC87ED"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40E77C15" w14:textId="77777777" w:rsidR="00C26C5B" w:rsidRDefault="00C26C5B" w:rsidP="00003C87">
            <w:pPr>
              <w:spacing w:before="200" w:after="200"/>
              <w:rPr>
                <w:sz w:val="20"/>
                <w:szCs w:val="20"/>
              </w:rPr>
            </w:pPr>
            <w:r>
              <w:rPr>
                <w:sz w:val="20"/>
                <w:szCs w:val="20"/>
              </w:rPr>
              <w:t>(d) performed on 2 coronary vascular territories; and</w:t>
            </w:r>
          </w:p>
          <w:p w14:paraId="0B8FFFDC" w14:textId="77777777" w:rsidR="00C26C5B" w:rsidRDefault="00C26C5B" w:rsidP="00003C87">
            <w:pPr>
              <w:spacing w:before="200" w:after="200"/>
              <w:rPr>
                <w:sz w:val="20"/>
                <w:szCs w:val="20"/>
              </w:rPr>
            </w:pPr>
            <w:r>
              <w:rPr>
                <w:sz w:val="20"/>
                <w:szCs w:val="20"/>
              </w:rPr>
              <w:t>(e) excluding aftercare;</w:t>
            </w:r>
          </w:p>
          <w:p w14:paraId="2E574050"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38307, 3808, 38310, 38311, 38313, 38314, 38316, 38319, 38320, 38322 or 38323 applies  (Anaes.) (Assist.) </w:t>
            </w:r>
          </w:p>
          <w:p w14:paraId="644B090A" w14:textId="77777777" w:rsidR="00C26C5B" w:rsidRDefault="00C26C5B" w:rsidP="00003C87">
            <w:r>
              <w:t>(See para TN.8.217, TN.8.225, TR.8.2, TR.8.5 of explanatory notes to this Category)</w:t>
            </w:r>
          </w:p>
          <w:p w14:paraId="2DA6A584" w14:textId="77777777" w:rsidR="00C26C5B" w:rsidRDefault="00C26C5B" w:rsidP="00003C87">
            <w:pPr>
              <w:tabs>
                <w:tab w:val="left" w:pos="1701"/>
              </w:tabs>
            </w:pPr>
            <w:r>
              <w:rPr>
                <w:b/>
                <w:sz w:val="20"/>
              </w:rPr>
              <w:t xml:space="preserve">Fee: </w:t>
            </w:r>
            <w:r>
              <w:t>$2,122.20</w:t>
            </w:r>
            <w:r>
              <w:tab/>
            </w:r>
            <w:r>
              <w:rPr>
                <w:b/>
                <w:sz w:val="20"/>
              </w:rPr>
              <w:t xml:space="preserve">Benefit: </w:t>
            </w:r>
            <w:r>
              <w:t>75% = $1591.65    85% = $2034.30</w:t>
            </w:r>
          </w:p>
        </w:tc>
      </w:tr>
      <w:tr w:rsidR="00C26C5B" w14:paraId="41C96B6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C8309A" w14:textId="77777777" w:rsidR="00C26C5B" w:rsidRDefault="00C26C5B" w:rsidP="00003C87">
            <w:pPr>
              <w:rPr>
                <w:b/>
              </w:rPr>
            </w:pPr>
            <w:r>
              <w:rPr>
                <w:b/>
              </w:rPr>
              <w:t>Fee</w:t>
            </w:r>
          </w:p>
          <w:p w14:paraId="65FD4F19" w14:textId="77777777" w:rsidR="00C26C5B" w:rsidRDefault="00C26C5B" w:rsidP="00003C87">
            <w:r>
              <w:t>38319</w:t>
            </w:r>
          </w:p>
        </w:tc>
        <w:tc>
          <w:tcPr>
            <w:tcW w:w="0" w:type="auto"/>
            <w:tcMar>
              <w:top w:w="38" w:type="dxa"/>
              <w:left w:w="38" w:type="dxa"/>
              <w:bottom w:w="38" w:type="dxa"/>
              <w:right w:w="38" w:type="dxa"/>
            </w:tcMar>
            <w:vAlign w:val="bottom"/>
          </w:tcPr>
          <w:p w14:paraId="41D0530A" w14:textId="77777777" w:rsidR="00C26C5B" w:rsidRDefault="00C26C5B" w:rsidP="00003C87">
            <w:pPr>
              <w:spacing w:after="200"/>
              <w:rPr>
                <w:sz w:val="20"/>
                <w:szCs w:val="20"/>
              </w:rPr>
            </w:pPr>
            <w:r>
              <w:rPr>
                <w:sz w:val="20"/>
                <w:szCs w:val="20"/>
              </w:rPr>
              <w:t>Note: (acute coronary syndrome - 3 coronary territories without selective angiography) the service only applies if the patient meets the requirements of the descriptor and the requirements of Note: TR.8.2 and TR.8.5</w:t>
            </w:r>
          </w:p>
          <w:p w14:paraId="700E821E" w14:textId="77777777" w:rsidR="00C26C5B" w:rsidRDefault="00C26C5B" w:rsidP="00003C87">
            <w:pPr>
              <w:spacing w:before="200" w:after="200"/>
              <w:rPr>
                <w:sz w:val="20"/>
                <w:szCs w:val="20"/>
              </w:rPr>
            </w:pPr>
            <w:r>
              <w:rPr>
                <w:sz w:val="20"/>
                <w:szCs w:val="20"/>
              </w:rPr>
              <w:t>Percutaneous coronary intervention:</w:t>
            </w:r>
          </w:p>
          <w:p w14:paraId="77A2B0C8" w14:textId="77777777" w:rsidR="00C26C5B" w:rsidRDefault="00C26C5B" w:rsidP="00003C87">
            <w:pPr>
              <w:spacing w:before="200" w:after="200"/>
              <w:rPr>
                <w:sz w:val="20"/>
                <w:szCs w:val="20"/>
              </w:rPr>
            </w:pPr>
            <w:r>
              <w:rPr>
                <w:sz w:val="20"/>
                <w:szCs w:val="20"/>
              </w:rPr>
              <w:t>(a) for a patient:</w:t>
            </w:r>
          </w:p>
          <w:p w14:paraId="3764DA79" w14:textId="77777777" w:rsidR="00C26C5B" w:rsidRDefault="00C26C5B" w:rsidP="00003C87">
            <w:pPr>
              <w:pBdr>
                <w:left w:val="none" w:sz="0" w:space="22" w:color="auto"/>
              </w:pBdr>
              <w:spacing w:before="200" w:after="200"/>
              <w:ind w:left="450"/>
              <w:rPr>
                <w:sz w:val="20"/>
                <w:szCs w:val="20"/>
              </w:rPr>
            </w:pPr>
            <w:r>
              <w:rPr>
                <w:sz w:val="20"/>
                <w:szCs w:val="20"/>
              </w:rPr>
              <w:t>(i) eligible for the service under clause 5.10.17A; and</w:t>
            </w:r>
          </w:p>
          <w:p w14:paraId="331E2A80"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27514279" w14:textId="77777777" w:rsidR="00C26C5B" w:rsidRDefault="00C26C5B" w:rsidP="00003C87">
            <w:pPr>
              <w:spacing w:before="200" w:after="200"/>
              <w:rPr>
                <w:sz w:val="20"/>
                <w:szCs w:val="20"/>
              </w:rPr>
            </w:pPr>
            <w:r>
              <w:rPr>
                <w:sz w:val="20"/>
                <w:szCs w:val="20"/>
              </w:rPr>
              <w:t>(b) including any associated coronary angiography; and</w:t>
            </w:r>
          </w:p>
          <w:p w14:paraId="736FEADB" w14:textId="77777777" w:rsidR="00C26C5B" w:rsidRDefault="00C26C5B" w:rsidP="00003C87">
            <w:pPr>
              <w:spacing w:before="200" w:after="200"/>
              <w:rPr>
                <w:sz w:val="20"/>
                <w:szCs w:val="20"/>
              </w:rPr>
            </w:pPr>
            <w:r>
              <w:rPr>
                <w:sz w:val="20"/>
                <w:szCs w:val="20"/>
              </w:rPr>
              <w:t>(c) including either or both:</w:t>
            </w:r>
          </w:p>
          <w:p w14:paraId="2791B7AA" w14:textId="77777777" w:rsidR="00C26C5B" w:rsidRDefault="00C26C5B" w:rsidP="00003C87">
            <w:pPr>
              <w:pBdr>
                <w:left w:val="none" w:sz="0" w:space="22" w:color="auto"/>
              </w:pBdr>
              <w:spacing w:before="200" w:after="200"/>
              <w:ind w:left="450"/>
              <w:rPr>
                <w:sz w:val="20"/>
                <w:szCs w:val="20"/>
              </w:rPr>
            </w:pPr>
            <w:r>
              <w:rPr>
                <w:sz w:val="20"/>
                <w:szCs w:val="20"/>
              </w:rPr>
              <w:t>(i) percutaneous angioplasty; and</w:t>
            </w:r>
          </w:p>
          <w:p w14:paraId="1C3FC203"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5502AAFB" w14:textId="77777777" w:rsidR="00C26C5B" w:rsidRDefault="00C26C5B" w:rsidP="00003C87">
            <w:pPr>
              <w:spacing w:before="200" w:after="200"/>
              <w:rPr>
                <w:sz w:val="20"/>
                <w:szCs w:val="20"/>
              </w:rPr>
            </w:pPr>
            <w:r>
              <w:rPr>
                <w:sz w:val="20"/>
                <w:szCs w:val="20"/>
              </w:rPr>
              <w:t>(d) performed on 3 coronary vascular territories; and</w:t>
            </w:r>
          </w:p>
          <w:p w14:paraId="62663A5F" w14:textId="77777777" w:rsidR="00C26C5B" w:rsidRDefault="00C26C5B" w:rsidP="00003C87">
            <w:pPr>
              <w:spacing w:before="200" w:after="200"/>
              <w:rPr>
                <w:sz w:val="20"/>
                <w:szCs w:val="20"/>
              </w:rPr>
            </w:pPr>
            <w:r>
              <w:rPr>
                <w:sz w:val="20"/>
                <w:szCs w:val="20"/>
              </w:rPr>
              <w:t>(e) excluding aftercare;</w:t>
            </w:r>
          </w:p>
          <w:p w14:paraId="06DA2A87"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38314, 38316, 38317, 38320, 38322 or 38323 applies  (Anaes.) (Assist.) </w:t>
            </w:r>
          </w:p>
          <w:p w14:paraId="7A9E329D" w14:textId="77777777" w:rsidR="00C26C5B" w:rsidRDefault="00C26C5B" w:rsidP="00003C87">
            <w:r>
              <w:t>(See para TN.8.217, TN.8.225, TR.8.2, TR.8.5 of explanatory notes to this Category)</w:t>
            </w:r>
          </w:p>
          <w:p w14:paraId="2208AC5F" w14:textId="77777777" w:rsidR="00C26C5B" w:rsidRDefault="00C26C5B" w:rsidP="00003C87">
            <w:pPr>
              <w:tabs>
                <w:tab w:val="left" w:pos="1701"/>
              </w:tabs>
            </w:pPr>
            <w:r>
              <w:rPr>
                <w:b/>
                <w:sz w:val="20"/>
              </w:rPr>
              <w:t xml:space="preserve">Fee: </w:t>
            </w:r>
            <w:r>
              <w:t>$2,404.30</w:t>
            </w:r>
            <w:r>
              <w:tab/>
            </w:r>
            <w:r>
              <w:rPr>
                <w:b/>
                <w:sz w:val="20"/>
              </w:rPr>
              <w:t xml:space="preserve">Benefit: </w:t>
            </w:r>
            <w:r>
              <w:t>75% = $1803.25    85% = $2316.40</w:t>
            </w:r>
          </w:p>
        </w:tc>
      </w:tr>
      <w:tr w:rsidR="00C26C5B" w14:paraId="77C7CD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299B9D" w14:textId="77777777" w:rsidR="00C26C5B" w:rsidRDefault="00C26C5B" w:rsidP="00003C87">
            <w:pPr>
              <w:rPr>
                <w:b/>
              </w:rPr>
            </w:pPr>
            <w:r>
              <w:rPr>
                <w:b/>
              </w:rPr>
              <w:t>Fee</w:t>
            </w:r>
          </w:p>
          <w:p w14:paraId="4243D065" w14:textId="77777777" w:rsidR="00C26C5B" w:rsidRDefault="00C26C5B" w:rsidP="00003C87">
            <w:r>
              <w:t>38320</w:t>
            </w:r>
          </w:p>
        </w:tc>
        <w:tc>
          <w:tcPr>
            <w:tcW w:w="0" w:type="auto"/>
            <w:tcMar>
              <w:top w:w="38" w:type="dxa"/>
              <w:left w:w="38" w:type="dxa"/>
              <w:bottom w:w="38" w:type="dxa"/>
              <w:right w:w="38" w:type="dxa"/>
            </w:tcMar>
            <w:vAlign w:val="bottom"/>
          </w:tcPr>
          <w:p w14:paraId="3E9E7DEB" w14:textId="77777777" w:rsidR="00C26C5B" w:rsidRDefault="00C26C5B" w:rsidP="00003C87">
            <w:pPr>
              <w:spacing w:after="200"/>
              <w:rPr>
                <w:sz w:val="20"/>
                <w:szCs w:val="20"/>
              </w:rPr>
            </w:pPr>
            <w:r>
              <w:rPr>
                <w:sz w:val="20"/>
                <w:szCs w:val="20"/>
              </w:rPr>
              <w:t>Note: (stable multi-vessel disease - 1 coronary territory without selective angiography) the service only applies if the patient meets the requirements of the descriptor and the requirements of Note: TR.8.4 and TR.8.5</w:t>
            </w:r>
          </w:p>
          <w:p w14:paraId="6151884C" w14:textId="77777777" w:rsidR="00C26C5B" w:rsidRDefault="00C26C5B" w:rsidP="00003C87">
            <w:pPr>
              <w:spacing w:before="200" w:after="200"/>
              <w:rPr>
                <w:sz w:val="20"/>
                <w:szCs w:val="20"/>
              </w:rPr>
            </w:pPr>
            <w:r>
              <w:rPr>
                <w:sz w:val="20"/>
                <w:szCs w:val="20"/>
              </w:rPr>
              <w:t>Percutaneous coronary intervention:</w:t>
            </w:r>
          </w:p>
          <w:p w14:paraId="0FE6A2FB" w14:textId="77777777" w:rsidR="00C26C5B" w:rsidRDefault="00C26C5B" w:rsidP="00003C87">
            <w:pPr>
              <w:spacing w:before="200" w:after="200"/>
              <w:rPr>
                <w:sz w:val="20"/>
                <w:szCs w:val="20"/>
              </w:rPr>
            </w:pPr>
            <w:r>
              <w:rPr>
                <w:sz w:val="20"/>
                <w:szCs w:val="20"/>
              </w:rPr>
              <w:t>(a) for a patient:</w:t>
            </w:r>
          </w:p>
          <w:p w14:paraId="1E0722B8" w14:textId="77777777" w:rsidR="00C26C5B" w:rsidRDefault="00C26C5B" w:rsidP="00003C87">
            <w:pPr>
              <w:pBdr>
                <w:left w:val="none" w:sz="0" w:space="22" w:color="auto"/>
              </w:pBdr>
              <w:spacing w:before="200" w:after="200"/>
              <w:ind w:left="450"/>
              <w:rPr>
                <w:sz w:val="20"/>
                <w:szCs w:val="20"/>
              </w:rPr>
            </w:pPr>
            <w:r>
              <w:rPr>
                <w:sz w:val="20"/>
                <w:szCs w:val="20"/>
              </w:rPr>
              <w:t>(i) eligible under clause 5.10.17C for the service and a service to which item 38323 applies; and</w:t>
            </w:r>
          </w:p>
          <w:p w14:paraId="12CBB4C7"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2BE2F828" w14:textId="77777777" w:rsidR="00C26C5B" w:rsidRDefault="00C26C5B" w:rsidP="00003C87">
            <w:pPr>
              <w:spacing w:before="200" w:after="200"/>
              <w:rPr>
                <w:sz w:val="20"/>
                <w:szCs w:val="20"/>
              </w:rPr>
            </w:pPr>
            <w:r>
              <w:rPr>
                <w:sz w:val="20"/>
                <w:szCs w:val="20"/>
              </w:rPr>
              <w:t>(b) including any associated coronary angiography; and</w:t>
            </w:r>
          </w:p>
          <w:p w14:paraId="3D56E368" w14:textId="77777777" w:rsidR="00C26C5B" w:rsidRDefault="00C26C5B" w:rsidP="00003C87">
            <w:pPr>
              <w:spacing w:before="200" w:after="200"/>
              <w:rPr>
                <w:sz w:val="20"/>
                <w:szCs w:val="20"/>
              </w:rPr>
            </w:pPr>
            <w:r>
              <w:rPr>
                <w:sz w:val="20"/>
                <w:szCs w:val="20"/>
              </w:rPr>
              <w:t>(c) including either or both:</w:t>
            </w:r>
          </w:p>
          <w:p w14:paraId="495EF48F" w14:textId="77777777" w:rsidR="00C26C5B" w:rsidRDefault="00C26C5B" w:rsidP="00003C87">
            <w:pPr>
              <w:pBdr>
                <w:left w:val="none" w:sz="0" w:space="22" w:color="auto"/>
              </w:pBdr>
              <w:spacing w:before="200" w:after="200"/>
              <w:ind w:left="450"/>
              <w:rPr>
                <w:sz w:val="20"/>
                <w:szCs w:val="20"/>
              </w:rPr>
            </w:pPr>
            <w:r>
              <w:rPr>
                <w:sz w:val="20"/>
                <w:szCs w:val="20"/>
              </w:rPr>
              <w:t>(i) percutaneous angioplasty; and</w:t>
            </w:r>
          </w:p>
          <w:p w14:paraId="5AD8DB61"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4C64F260" w14:textId="77777777" w:rsidR="00C26C5B" w:rsidRDefault="00C26C5B" w:rsidP="00003C87">
            <w:pPr>
              <w:spacing w:before="200" w:after="200"/>
              <w:rPr>
                <w:sz w:val="20"/>
                <w:szCs w:val="20"/>
              </w:rPr>
            </w:pPr>
            <w:r>
              <w:rPr>
                <w:sz w:val="20"/>
                <w:szCs w:val="20"/>
              </w:rPr>
              <w:t>(d) performed on one coronary vascular territory; and</w:t>
            </w:r>
          </w:p>
          <w:p w14:paraId="57B33A6B" w14:textId="77777777" w:rsidR="00C26C5B" w:rsidRDefault="00C26C5B" w:rsidP="00003C87">
            <w:pPr>
              <w:spacing w:before="200" w:after="200"/>
              <w:rPr>
                <w:sz w:val="20"/>
                <w:szCs w:val="20"/>
              </w:rPr>
            </w:pPr>
            <w:r>
              <w:rPr>
                <w:sz w:val="20"/>
                <w:szCs w:val="20"/>
              </w:rPr>
              <w:t>(e) excluding aftercare;</w:t>
            </w:r>
          </w:p>
          <w:p w14:paraId="11D50A25"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38314, 38316, 38317, 38319, 38322 or 38323 applies  (Anaes.) (Assist.) </w:t>
            </w:r>
          </w:p>
          <w:p w14:paraId="34F2D6CE" w14:textId="77777777" w:rsidR="00C26C5B" w:rsidRDefault="00C26C5B" w:rsidP="00003C87">
            <w:r>
              <w:t>(See para TR.8.4, TR.8.5, TN.8.226, TR.8.6, TN.8.218 of explanatory notes to this Category)</w:t>
            </w:r>
          </w:p>
          <w:p w14:paraId="63275A80" w14:textId="77777777" w:rsidR="00C26C5B" w:rsidRDefault="00C26C5B" w:rsidP="00003C87">
            <w:pPr>
              <w:tabs>
                <w:tab w:val="left" w:pos="1701"/>
              </w:tabs>
            </w:pPr>
            <w:r>
              <w:rPr>
                <w:b/>
                <w:sz w:val="20"/>
              </w:rPr>
              <w:t xml:space="preserve">Fee: </w:t>
            </w:r>
            <w:r>
              <w:t>$1,675.35</w:t>
            </w:r>
            <w:r>
              <w:tab/>
            </w:r>
            <w:r>
              <w:rPr>
                <w:b/>
                <w:sz w:val="20"/>
              </w:rPr>
              <w:t xml:space="preserve">Benefit: </w:t>
            </w:r>
            <w:r>
              <w:t>75% = $1256.55    85% = $1587.45</w:t>
            </w:r>
          </w:p>
        </w:tc>
      </w:tr>
      <w:tr w:rsidR="00C26C5B" w14:paraId="03D559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15ECD1" w14:textId="77777777" w:rsidR="00C26C5B" w:rsidRDefault="00C26C5B" w:rsidP="00003C87">
            <w:pPr>
              <w:rPr>
                <w:b/>
              </w:rPr>
            </w:pPr>
            <w:r>
              <w:rPr>
                <w:b/>
              </w:rPr>
              <w:t>Fee</w:t>
            </w:r>
          </w:p>
          <w:p w14:paraId="2F2AE8D1" w14:textId="77777777" w:rsidR="00C26C5B" w:rsidRDefault="00C26C5B" w:rsidP="00003C87">
            <w:r>
              <w:t>38322</w:t>
            </w:r>
          </w:p>
        </w:tc>
        <w:tc>
          <w:tcPr>
            <w:tcW w:w="0" w:type="auto"/>
            <w:tcMar>
              <w:top w:w="38" w:type="dxa"/>
              <w:left w:w="38" w:type="dxa"/>
              <w:bottom w:w="38" w:type="dxa"/>
              <w:right w:w="38" w:type="dxa"/>
            </w:tcMar>
            <w:vAlign w:val="bottom"/>
          </w:tcPr>
          <w:p w14:paraId="1C325A11" w14:textId="77777777" w:rsidR="00C26C5B" w:rsidRDefault="00C26C5B" w:rsidP="00003C87">
            <w:pPr>
              <w:spacing w:after="200"/>
              <w:rPr>
                <w:sz w:val="20"/>
                <w:szCs w:val="20"/>
              </w:rPr>
            </w:pPr>
            <w:r>
              <w:rPr>
                <w:sz w:val="20"/>
                <w:szCs w:val="20"/>
              </w:rPr>
              <w:t>Note: (stable multi-vessel disease - 2 coronary territories with selective angiography) the service only applies if the patient meets the requirements of the descriptor and the requirements of Note: TR.8.4 and TR.8.5</w:t>
            </w:r>
          </w:p>
          <w:p w14:paraId="52B6043C" w14:textId="77777777" w:rsidR="00C26C5B" w:rsidRDefault="00C26C5B" w:rsidP="00003C87">
            <w:pPr>
              <w:spacing w:before="200" w:after="200"/>
              <w:rPr>
                <w:sz w:val="20"/>
                <w:szCs w:val="20"/>
              </w:rPr>
            </w:pPr>
            <w:r>
              <w:rPr>
                <w:sz w:val="20"/>
                <w:szCs w:val="20"/>
              </w:rPr>
              <w:t>Percutaneous coronary intervention:</w:t>
            </w:r>
          </w:p>
          <w:p w14:paraId="2BCD4545" w14:textId="77777777" w:rsidR="00C26C5B" w:rsidRDefault="00C26C5B" w:rsidP="00003C87">
            <w:pPr>
              <w:spacing w:before="200" w:after="200"/>
              <w:rPr>
                <w:sz w:val="20"/>
                <w:szCs w:val="20"/>
              </w:rPr>
            </w:pPr>
            <w:r>
              <w:rPr>
                <w:sz w:val="20"/>
                <w:szCs w:val="20"/>
              </w:rPr>
              <w:t>(a) for a patient:</w:t>
            </w:r>
          </w:p>
          <w:p w14:paraId="7CE728E0" w14:textId="77777777" w:rsidR="00C26C5B" w:rsidRDefault="00C26C5B" w:rsidP="00003C87">
            <w:pPr>
              <w:pBdr>
                <w:left w:val="none" w:sz="0" w:space="22" w:color="auto"/>
              </w:pBdr>
              <w:spacing w:before="200" w:after="200"/>
              <w:ind w:left="450"/>
              <w:rPr>
                <w:sz w:val="20"/>
                <w:szCs w:val="20"/>
              </w:rPr>
            </w:pPr>
            <w:r>
              <w:rPr>
                <w:sz w:val="20"/>
                <w:szCs w:val="20"/>
              </w:rPr>
              <w:t>(i) eligible under clause 5.10.17C for the service and a service to which item 38323 applies; and</w:t>
            </w:r>
          </w:p>
          <w:p w14:paraId="4B181E26"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77496C8C" w14:textId="77777777" w:rsidR="00C26C5B" w:rsidRDefault="00C26C5B" w:rsidP="00003C87">
            <w:pPr>
              <w:spacing w:before="200" w:after="200"/>
              <w:rPr>
                <w:sz w:val="20"/>
                <w:szCs w:val="20"/>
              </w:rPr>
            </w:pPr>
            <w:r>
              <w:rPr>
                <w:sz w:val="20"/>
                <w:szCs w:val="20"/>
              </w:rPr>
              <w:t>(b) including any associated coronary angiography; and</w:t>
            </w:r>
          </w:p>
          <w:p w14:paraId="56D62168" w14:textId="77777777" w:rsidR="00C26C5B" w:rsidRDefault="00C26C5B" w:rsidP="00003C87">
            <w:pPr>
              <w:spacing w:before="200" w:after="200"/>
              <w:rPr>
                <w:sz w:val="20"/>
                <w:szCs w:val="20"/>
              </w:rPr>
            </w:pPr>
            <w:r>
              <w:rPr>
                <w:sz w:val="20"/>
                <w:szCs w:val="20"/>
              </w:rPr>
              <w:t>(c) including either or both:</w:t>
            </w:r>
          </w:p>
          <w:p w14:paraId="6FCC7802" w14:textId="77777777" w:rsidR="00C26C5B" w:rsidRDefault="00C26C5B" w:rsidP="00003C87">
            <w:pPr>
              <w:pBdr>
                <w:left w:val="none" w:sz="0" w:space="22" w:color="auto"/>
              </w:pBdr>
              <w:spacing w:before="200" w:after="200"/>
              <w:ind w:left="450"/>
              <w:rPr>
                <w:sz w:val="20"/>
                <w:szCs w:val="20"/>
              </w:rPr>
            </w:pPr>
            <w:r>
              <w:rPr>
                <w:sz w:val="20"/>
                <w:szCs w:val="20"/>
              </w:rPr>
              <w:t>(i) percutaneous angioplasty; and</w:t>
            </w:r>
          </w:p>
          <w:p w14:paraId="1224CDC7"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28F7183F" w14:textId="77777777" w:rsidR="00C26C5B" w:rsidRDefault="00C26C5B" w:rsidP="00003C87">
            <w:pPr>
              <w:spacing w:before="200" w:after="200"/>
              <w:rPr>
                <w:sz w:val="20"/>
                <w:szCs w:val="20"/>
              </w:rPr>
            </w:pPr>
            <w:r>
              <w:rPr>
                <w:sz w:val="20"/>
                <w:szCs w:val="20"/>
              </w:rPr>
              <w:t>(d) performed on 2 coronary vascular territories; and</w:t>
            </w:r>
          </w:p>
          <w:p w14:paraId="2A69F145" w14:textId="77777777" w:rsidR="00C26C5B" w:rsidRDefault="00C26C5B" w:rsidP="00003C87">
            <w:pPr>
              <w:spacing w:before="200" w:after="200"/>
              <w:rPr>
                <w:sz w:val="20"/>
                <w:szCs w:val="20"/>
              </w:rPr>
            </w:pPr>
            <w:r>
              <w:rPr>
                <w:sz w:val="20"/>
                <w:szCs w:val="20"/>
              </w:rPr>
              <w:t>(e) excluding aftercare;</w:t>
            </w:r>
          </w:p>
          <w:p w14:paraId="3D59A960"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38314, 38316, 38317, 38319, 38320 or 38323 applies  (Anaes.) (Assist.) </w:t>
            </w:r>
          </w:p>
          <w:p w14:paraId="33C3A264" w14:textId="77777777" w:rsidR="00C26C5B" w:rsidRDefault="00C26C5B" w:rsidP="00003C87">
            <w:r>
              <w:t>(See para TR.8.4, TR.8.5, TN.8.226, TR.8.6, TN.8.218 of explanatory notes to this Category)</w:t>
            </w:r>
          </w:p>
          <w:p w14:paraId="733999FC" w14:textId="77777777" w:rsidR="00C26C5B" w:rsidRDefault="00C26C5B" w:rsidP="00003C87">
            <w:pPr>
              <w:tabs>
                <w:tab w:val="left" w:pos="1701"/>
              </w:tabs>
            </w:pPr>
            <w:r>
              <w:rPr>
                <w:b/>
                <w:sz w:val="20"/>
              </w:rPr>
              <w:t xml:space="preserve">Fee: </w:t>
            </w:r>
            <w:r>
              <w:t>$2,122.20</w:t>
            </w:r>
            <w:r>
              <w:tab/>
            </w:r>
            <w:r>
              <w:rPr>
                <w:b/>
                <w:sz w:val="20"/>
              </w:rPr>
              <w:t xml:space="preserve">Benefit: </w:t>
            </w:r>
            <w:r>
              <w:t>75% = $1591.65    85% = $2034.30</w:t>
            </w:r>
          </w:p>
        </w:tc>
      </w:tr>
      <w:tr w:rsidR="00C26C5B" w14:paraId="4CF845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DA2E27" w14:textId="77777777" w:rsidR="00C26C5B" w:rsidRDefault="00C26C5B" w:rsidP="00003C87">
            <w:pPr>
              <w:rPr>
                <w:b/>
              </w:rPr>
            </w:pPr>
            <w:r>
              <w:rPr>
                <w:b/>
              </w:rPr>
              <w:t>Fee</w:t>
            </w:r>
          </w:p>
          <w:p w14:paraId="0F29482A" w14:textId="77777777" w:rsidR="00C26C5B" w:rsidRDefault="00C26C5B" w:rsidP="00003C87">
            <w:r>
              <w:t>38323</w:t>
            </w:r>
          </w:p>
        </w:tc>
        <w:tc>
          <w:tcPr>
            <w:tcW w:w="0" w:type="auto"/>
            <w:tcMar>
              <w:top w:w="38" w:type="dxa"/>
              <w:left w:w="38" w:type="dxa"/>
              <w:bottom w:w="38" w:type="dxa"/>
              <w:right w:w="38" w:type="dxa"/>
            </w:tcMar>
            <w:vAlign w:val="bottom"/>
          </w:tcPr>
          <w:p w14:paraId="3DC23D5D" w14:textId="77777777" w:rsidR="00C26C5B" w:rsidRDefault="00C26C5B" w:rsidP="00003C87">
            <w:pPr>
              <w:spacing w:after="200"/>
              <w:rPr>
                <w:sz w:val="20"/>
                <w:szCs w:val="20"/>
              </w:rPr>
            </w:pPr>
            <w:r>
              <w:rPr>
                <w:sz w:val="20"/>
                <w:szCs w:val="20"/>
              </w:rPr>
              <w:t>Note: (stable multi-vessel disease - 3 coronary territories with selective angiography) the service only applies if the patient meets the requirements of the descriptor and the requirements of Note: TR.8.4 and TR.8.5</w:t>
            </w:r>
          </w:p>
          <w:p w14:paraId="5FB8E4E9" w14:textId="77777777" w:rsidR="00C26C5B" w:rsidRDefault="00C26C5B" w:rsidP="00003C87">
            <w:pPr>
              <w:spacing w:before="200" w:after="200"/>
              <w:rPr>
                <w:sz w:val="20"/>
                <w:szCs w:val="20"/>
              </w:rPr>
            </w:pPr>
            <w:r>
              <w:rPr>
                <w:sz w:val="20"/>
                <w:szCs w:val="20"/>
              </w:rPr>
              <w:t>Percutaneous coronary intervention:</w:t>
            </w:r>
          </w:p>
          <w:p w14:paraId="5332AD76" w14:textId="77777777" w:rsidR="00C26C5B" w:rsidRDefault="00C26C5B" w:rsidP="00003C87">
            <w:pPr>
              <w:spacing w:before="200" w:after="200"/>
              <w:rPr>
                <w:sz w:val="20"/>
                <w:szCs w:val="20"/>
              </w:rPr>
            </w:pPr>
            <w:r>
              <w:rPr>
                <w:sz w:val="20"/>
                <w:szCs w:val="20"/>
              </w:rPr>
              <w:t>(a) for a patient:</w:t>
            </w:r>
          </w:p>
          <w:p w14:paraId="5A357A82" w14:textId="77777777" w:rsidR="00C26C5B" w:rsidRDefault="00C26C5B" w:rsidP="00003C87">
            <w:pPr>
              <w:pBdr>
                <w:left w:val="none" w:sz="0" w:space="22" w:color="auto"/>
              </w:pBdr>
              <w:spacing w:before="200" w:after="200"/>
              <w:ind w:left="450"/>
              <w:rPr>
                <w:sz w:val="20"/>
                <w:szCs w:val="20"/>
              </w:rPr>
            </w:pPr>
            <w:r>
              <w:rPr>
                <w:sz w:val="20"/>
                <w:szCs w:val="20"/>
              </w:rPr>
              <w:t>(i) eligible for the service under clause 5.10.17C; and</w:t>
            </w:r>
          </w:p>
          <w:p w14:paraId="50A9A39E" w14:textId="77777777" w:rsidR="00C26C5B" w:rsidRDefault="00C26C5B" w:rsidP="00003C87">
            <w:pPr>
              <w:pBdr>
                <w:left w:val="none" w:sz="0" w:space="22" w:color="auto"/>
              </w:pBdr>
              <w:spacing w:before="200" w:after="200"/>
              <w:ind w:left="450"/>
              <w:rPr>
                <w:sz w:val="20"/>
                <w:szCs w:val="20"/>
              </w:rPr>
            </w:pPr>
            <w:r>
              <w:rPr>
                <w:sz w:val="20"/>
                <w:szCs w:val="20"/>
              </w:rPr>
              <w:t>(ii) for whom selective coronary angiography has been completed in the previous 3 months; and</w:t>
            </w:r>
          </w:p>
          <w:p w14:paraId="16F6CECD" w14:textId="77777777" w:rsidR="00C26C5B" w:rsidRDefault="00C26C5B" w:rsidP="00003C87">
            <w:pPr>
              <w:spacing w:before="200" w:after="200"/>
              <w:rPr>
                <w:sz w:val="20"/>
                <w:szCs w:val="20"/>
              </w:rPr>
            </w:pPr>
            <w:r>
              <w:rPr>
                <w:sz w:val="20"/>
                <w:szCs w:val="20"/>
              </w:rPr>
              <w:t>(b) including any associated coronary angiography; and</w:t>
            </w:r>
          </w:p>
          <w:p w14:paraId="15683F41" w14:textId="77777777" w:rsidR="00C26C5B" w:rsidRDefault="00C26C5B" w:rsidP="00003C87">
            <w:pPr>
              <w:spacing w:before="200" w:after="200"/>
              <w:rPr>
                <w:sz w:val="20"/>
                <w:szCs w:val="20"/>
              </w:rPr>
            </w:pPr>
            <w:r>
              <w:rPr>
                <w:sz w:val="20"/>
                <w:szCs w:val="20"/>
              </w:rPr>
              <w:t>(c) including either or both:</w:t>
            </w:r>
          </w:p>
          <w:p w14:paraId="5B4F5D9B" w14:textId="77777777" w:rsidR="00C26C5B" w:rsidRDefault="00C26C5B" w:rsidP="00003C87">
            <w:pPr>
              <w:pBdr>
                <w:left w:val="none" w:sz="0" w:space="22" w:color="auto"/>
              </w:pBdr>
              <w:spacing w:before="200" w:after="200"/>
              <w:ind w:left="450"/>
              <w:rPr>
                <w:sz w:val="20"/>
                <w:szCs w:val="20"/>
              </w:rPr>
            </w:pPr>
            <w:r>
              <w:rPr>
                <w:sz w:val="20"/>
                <w:szCs w:val="20"/>
              </w:rPr>
              <w:t>(i) percutaneous angioplasty; and</w:t>
            </w:r>
          </w:p>
          <w:p w14:paraId="0EC6D79B" w14:textId="77777777" w:rsidR="00C26C5B" w:rsidRDefault="00C26C5B" w:rsidP="00003C87">
            <w:pPr>
              <w:pBdr>
                <w:left w:val="none" w:sz="0" w:space="22" w:color="auto"/>
              </w:pBdr>
              <w:spacing w:before="200" w:after="200"/>
              <w:ind w:left="450"/>
              <w:rPr>
                <w:sz w:val="20"/>
                <w:szCs w:val="20"/>
              </w:rPr>
            </w:pPr>
            <w:r>
              <w:rPr>
                <w:sz w:val="20"/>
                <w:szCs w:val="20"/>
              </w:rPr>
              <w:t>(ii) transluminal insertion of one or more stents; and</w:t>
            </w:r>
          </w:p>
          <w:p w14:paraId="7D4A160B" w14:textId="77777777" w:rsidR="00C26C5B" w:rsidRDefault="00C26C5B" w:rsidP="00003C87">
            <w:pPr>
              <w:spacing w:before="200" w:after="200"/>
              <w:rPr>
                <w:sz w:val="20"/>
                <w:szCs w:val="20"/>
              </w:rPr>
            </w:pPr>
            <w:r>
              <w:rPr>
                <w:sz w:val="20"/>
                <w:szCs w:val="20"/>
              </w:rPr>
              <w:t>(d) performed on 3 coronary vascular territories; and</w:t>
            </w:r>
          </w:p>
          <w:p w14:paraId="1E3CA1CE" w14:textId="77777777" w:rsidR="00C26C5B" w:rsidRDefault="00C26C5B" w:rsidP="00003C87">
            <w:pPr>
              <w:spacing w:before="200" w:after="200"/>
              <w:rPr>
                <w:sz w:val="20"/>
                <w:szCs w:val="20"/>
              </w:rPr>
            </w:pPr>
            <w:r>
              <w:rPr>
                <w:sz w:val="20"/>
                <w:szCs w:val="20"/>
              </w:rPr>
              <w:t>(e) excluding aftercare;</w:t>
            </w:r>
          </w:p>
          <w:p w14:paraId="17180E6A" w14:textId="77777777" w:rsidR="00C26C5B" w:rsidRDefault="00C26C5B" w:rsidP="00003C87">
            <w:pPr>
              <w:spacing w:before="200" w:after="200"/>
              <w:rPr>
                <w:sz w:val="20"/>
                <w:szCs w:val="20"/>
              </w:rPr>
            </w:pPr>
            <w:r>
              <w:rPr>
                <w:sz w:val="20"/>
                <w:szCs w:val="20"/>
              </w:rPr>
              <w:t xml:space="preserve">other than a service associated with a service to which item 38200, 38203, 38206, 38244, 38247, 38248, 38249, 38251, 38252, 38307, 38308, 38310, 38311, 38313, 38314, 38316, 38317, 38319, 38320 or 38322 applies  (Anaes.) (Assist.) </w:t>
            </w:r>
          </w:p>
          <w:p w14:paraId="10EDC34A" w14:textId="77777777" w:rsidR="00C26C5B" w:rsidRDefault="00C26C5B" w:rsidP="00003C87">
            <w:r>
              <w:t>(See para TR.8.4, TR.8.5, TN.8.226, TR.8.7, TN.8.218, TN.8.219 of explanatory notes to this Category)</w:t>
            </w:r>
          </w:p>
          <w:p w14:paraId="0C69AC00" w14:textId="77777777" w:rsidR="00C26C5B" w:rsidRDefault="00C26C5B" w:rsidP="00003C87">
            <w:pPr>
              <w:tabs>
                <w:tab w:val="left" w:pos="1701"/>
              </w:tabs>
            </w:pPr>
            <w:r>
              <w:rPr>
                <w:b/>
                <w:sz w:val="20"/>
              </w:rPr>
              <w:t xml:space="preserve">Fee: </w:t>
            </w:r>
            <w:r>
              <w:t>$2,404.30</w:t>
            </w:r>
            <w:r>
              <w:tab/>
            </w:r>
            <w:r>
              <w:rPr>
                <w:b/>
                <w:sz w:val="20"/>
              </w:rPr>
              <w:t xml:space="preserve">Benefit: </w:t>
            </w:r>
            <w:r>
              <w:t>75% = $1803.25    85% = $2316.40</w:t>
            </w:r>
          </w:p>
        </w:tc>
      </w:tr>
      <w:tr w:rsidR="00C26C5B" w14:paraId="693485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97E694" w14:textId="77777777" w:rsidR="00C26C5B" w:rsidRDefault="00C26C5B" w:rsidP="00003C87">
            <w:pPr>
              <w:tabs>
                <w:tab w:val="left" w:pos="1701"/>
              </w:tabs>
            </w:pPr>
          </w:p>
        </w:tc>
        <w:tc>
          <w:tcPr>
            <w:tcW w:w="0" w:type="auto"/>
            <w:tcMar>
              <w:top w:w="38" w:type="dxa"/>
              <w:left w:w="38" w:type="dxa"/>
              <w:bottom w:w="38" w:type="dxa"/>
              <w:right w:w="38" w:type="dxa"/>
            </w:tcMar>
          </w:tcPr>
          <w:p w14:paraId="3D75BF31" w14:textId="77777777" w:rsidR="00C26C5B" w:rsidRDefault="00C26C5B" w:rsidP="00003C87">
            <w:pPr>
              <w:jc w:val="center"/>
              <w:rPr>
                <w:rFonts w:ascii="Helvetica" w:eastAsia="Helvetica" w:hAnsi="Helvetica" w:cs="Helvetica"/>
              </w:rPr>
            </w:pPr>
            <w:r>
              <w:rPr>
                <w:rFonts w:ascii="Helvetica" w:eastAsia="Helvetica" w:hAnsi="Helvetica" w:cs="Helvetica"/>
              </w:rPr>
              <w:t>MISCELLANEOUS CARDIAC PROCEDURES</w:t>
            </w:r>
          </w:p>
        </w:tc>
      </w:tr>
      <w:tr w:rsidR="00C26C5B" w14:paraId="7F65AC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ECC3A3" w14:textId="77777777" w:rsidR="00C26C5B" w:rsidRDefault="00C26C5B" w:rsidP="00003C87">
            <w:pPr>
              <w:rPr>
                <w:b/>
              </w:rPr>
            </w:pPr>
            <w:r>
              <w:rPr>
                <w:b/>
              </w:rPr>
              <w:t>Fee</w:t>
            </w:r>
          </w:p>
          <w:p w14:paraId="7C19F3F1" w14:textId="77777777" w:rsidR="00C26C5B" w:rsidRDefault="00C26C5B" w:rsidP="00003C87">
            <w:r>
              <w:t>38350</w:t>
            </w:r>
          </w:p>
        </w:tc>
        <w:tc>
          <w:tcPr>
            <w:tcW w:w="0" w:type="auto"/>
            <w:tcMar>
              <w:top w:w="38" w:type="dxa"/>
              <w:left w:w="38" w:type="dxa"/>
              <w:bottom w:w="38" w:type="dxa"/>
              <w:right w:w="38" w:type="dxa"/>
            </w:tcMar>
            <w:vAlign w:val="bottom"/>
          </w:tcPr>
          <w:p w14:paraId="0AB05971" w14:textId="77777777" w:rsidR="00C26C5B" w:rsidRDefault="00C26C5B" w:rsidP="00003C87">
            <w:pPr>
              <w:spacing w:after="200"/>
              <w:rPr>
                <w:sz w:val="20"/>
                <w:szCs w:val="20"/>
              </w:rPr>
            </w:pPr>
            <w:r>
              <w:rPr>
                <w:sz w:val="20"/>
                <w:szCs w:val="20"/>
              </w:rPr>
              <w:t xml:space="preserve">SINGLE CHAMBER PERMANENT TRANSVENOUS ELECTRODE, insertion, removal or replacement of, including cardiac electrophysiological services where used for pacemaker implantation (Anaes.) </w:t>
            </w:r>
          </w:p>
          <w:p w14:paraId="2A640551" w14:textId="77777777" w:rsidR="00C26C5B" w:rsidRDefault="00C26C5B" w:rsidP="00003C87">
            <w:r>
              <w:t>(See para TN.8.60 of explanatory notes to this Category)</w:t>
            </w:r>
          </w:p>
          <w:p w14:paraId="5A2CAFEB" w14:textId="77777777" w:rsidR="00C26C5B" w:rsidRDefault="00C26C5B" w:rsidP="00003C87">
            <w:pPr>
              <w:tabs>
                <w:tab w:val="left" w:pos="1701"/>
              </w:tabs>
            </w:pPr>
            <w:r>
              <w:rPr>
                <w:b/>
                <w:sz w:val="20"/>
              </w:rPr>
              <w:t xml:space="preserve">Fee: </w:t>
            </w:r>
            <w:r>
              <w:t>$675.20</w:t>
            </w:r>
            <w:r>
              <w:tab/>
            </w:r>
            <w:r>
              <w:rPr>
                <w:b/>
                <w:sz w:val="20"/>
              </w:rPr>
              <w:t xml:space="preserve">Benefit: </w:t>
            </w:r>
            <w:r>
              <w:t>75% = $506.40</w:t>
            </w:r>
          </w:p>
        </w:tc>
      </w:tr>
      <w:tr w:rsidR="00C26C5B" w14:paraId="5CC3D3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A12E8B" w14:textId="77777777" w:rsidR="00C26C5B" w:rsidRDefault="00C26C5B" w:rsidP="00003C87">
            <w:pPr>
              <w:rPr>
                <w:b/>
              </w:rPr>
            </w:pPr>
            <w:r>
              <w:rPr>
                <w:b/>
              </w:rPr>
              <w:t>Fee</w:t>
            </w:r>
          </w:p>
          <w:p w14:paraId="148380D0" w14:textId="77777777" w:rsidR="00C26C5B" w:rsidRDefault="00C26C5B" w:rsidP="00003C87">
            <w:r>
              <w:t>38353</w:t>
            </w:r>
          </w:p>
        </w:tc>
        <w:tc>
          <w:tcPr>
            <w:tcW w:w="0" w:type="auto"/>
            <w:tcMar>
              <w:top w:w="38" w:type="dxa"/>
              <w:left w:w="38" w:type="dxa"/>
              <w:bottom w:w="38" w:type="dxa"/>
              <w:right w:w="38" w:type="dxa"/>
            </w:tcMar>
            <w:vAlign w:val="bottom"/>
          </w:tcPr>
          <w:p w14:paraId="13F157D9" w14:textId="77777777" w:rsidR="00C26C5B" w:rsidRDefault="00C26C5B" w:rsidP="00003C87">
            <w:pPr>
              <w:spacing w:after="200"/>
              <w:rPr>
                <w:sz w:val="20"/>
                <w:szCs w:val="20"/>
              </w:rPr>
            </w:pPr>
            <w:r>
              <w:rPr>
                <w:sz w:val="20"/>
                <w:szCs w:val="20"/>
              </w:rPr>
              <w:t xml:space="preserve">PERMANENT CARDIAC PACEMAKER, insertion, removal or replacement of, not for cardiac resynchronisation therapy, including cardiac electrophysiological services where used for pacemaker implantation (Anaes.) </w:t>
            </w:r>
          </w:p>
          <w:p w14:paraId="2CC3E0B9" w14:textId="77777777" w:rsidR="00C26C5B" w:rsidRDefault="00C26C5B" w:rsidP="00003C87">
            <w:r>
              <w:t>(See para TN.8.60 of explanatory notes to this Category)</w:t>
            </w:r>
          </w:p>
          <w:p w14:paraId="7190D838" w14:textId="77777777" w:rsidR="00C26C5B" w:rsidRDefault="00C26C5B" w:rsidP="00003C87">
            <w:pPr>
              <w:tabs>
                <w:tab w:val="left" w:pos="1701"/>
              </w:tabs>
            </w:pPr>
            <w:r>
              <w:rPr>
                <w:b/>
                <w:sz w:val="20"/>
              </w:rPr>
              <w:t xml:space="preserve">Fee: </w:t>
            </w:r>
            <w:r>
              <w:t>$270.05</w:t>
            </w:r>
            <w:r>
              <w:tab/>
            </w:r>
            <w:r>
              <w:rPr>
                <w:b/>
                <w:sz w:val="20"/>
              </w:rPr>
              <w:t xml:space="preserve">Benefit: </w:t>
            </w:r>
            <w:r>
              <w:t>75% = $202.55</w:t>
            </w:r>
          </w:p>
        </w:tc>
      </w:tr>
      <w:tr w:rsidR="00C26C5B" w14:paraId="5FE8FE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8F2870" w14:textId="77777777" w:rsidR="00C26C5B" w:rsidRDefault="00C26C5B" w:rsidP="00003C87">
            <w:pPr>
              <w:rPr>
                <w:b/>
              </w:rPr>
            </w:pPr>
            <w:r>
              <w:rPr>
                <w:b/>
              </w:rPr>
              <w:t>Fee</w:t>
            </w:r>
          </w:p>
          <w:p w14:paraId="120F323F" w14:textId="77777777" w:rsidR="00C26C5B" w:rsidRDefault="00C26C5B" w:rsidP="00003C87">
            <w:r>
              <w:t>38356</w:t>
            </w:r>
          </w:p>
        </w:tc>
        <w:tc>
          <w:tcPr>
            <w:tcW w:w="0" w:type="auto"/>
            <w:tcMar>
              <w:top w:w="38" w:type="dxa"/>
              <w:left w:w="38" w:type="dxa"/>
              <w:bottom w:w="38" w:type="dxa"/>
              <w:right w:w="38" w:type="dxa"/>
            </w:tcMar>
            <w:vAlign w:val="bottom"/>
          </w:tcPr>
          <w:p w14:paraId="6C076164" w14:textId="77777777" w:rsidR="00C26C5B" w:rsidRDefault="00C26C5B" w:rsidP="00003C87">
            <w:pPr>
              <w:spacing w:after="200"/>
              <w:rPr>
                <w:sz w:val="20"/>
                <w:szCs w:val="20"/>
              </w:rPr>
            </w:pPr>
            <w:r>
              <w:rPr>
                <w:sz w:val="20"/>
                <w:szCs w:val="20"/>
              </w:rPr>
              <w:t xml:space="preserve">DUAL CHAMBER PERMANENT TRANSVENOUS ELECTRODES, insertion, removal or replacement of, including cardiac electrophysiological services where used for pacemaker implantation (Anaes.) </w:t>
            </w:r>
          </w:p>
          <w:p w14:paraId="7230369B" w14:textId="77777777" w:rsidR="00C26C5B" w:rsidRDefault="00C26C5B" w:rsidP="00003C87">
            <w:r>
              <w:t>(See para TN.8.60 of explanatory notes to this Category)</w:t>
            </w:r>
          </w:p>
          <w:p w14:paraId="3EABCD1F" w14:textId="77777777" w:rsidR="00C26C5B" w:rsidRDefault="00C26C5B" w:rsidP="00003C87">
            <w:pPr>
              <w:tabs>
                <w:tab w:val="left" w:pos="1701"/>
              </w:tabs>
            </w:pPr>
            <w:r>
              <w:rPr>
                <w:b/>
                <w:sz w:val="20"/>
              </w:rPr>
              <w:t xml:space="preserve">Fee: </w:t>
            </w:r>
            <w:r>
              <w:t>$885.20</w:t>
            </w:r>
            <w:r>
              <w:tab/>
            </w:r>
            <w:r>
              <w:rPr>
                <w:b/>
                <w:sz w:val="20"/>
              </w:rPr>
              <w:t xml:space="preserve">Benefit: </w:t>
            </w:r>
            <w:r>
              <w:t>75% = $663.90</w:t>
            </w:r>
          </w:p>
        </w:tc>
      </w:tr>
      <w:tr w:rsidR="00C26C5B" w14:paraId="00F1A7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8B4339" w14:textId="77777777" w:rsidR="00C26C5B" w:rsidRDefault="00C26C5B" w:rsidP="00003C87">
            <w:pPr>
              <w:rPr>
                <w:b/>
              </w:rPr>
            </w:pPr>
            <w:r>
              <w:rPr>
                <w:b/>
              </w:rPr>
              <w:t>Fee</w:t>
            </w:r>
          </w:p>
          <w:p w14:paraId="619E993A" w14:textId="77777777" w:rsidR="00C26C5B" w:rsidRDefault="00C26C5B" w:rsidP="00003C87">
            <w:r>
              <w:t>38358</w:t>
            </w:r>
          </w:p>
        </w:tc>
        <w:tc>
          <w:tcPr>
            <w:tcW w:w="0" w:type="auto"/>
            <w:tcMar>
              <w:top w:w="38" w:type="dxa"/>
              <w:left w:w="38" w:type="dxa"/>
              <w:bottom w:w="38" w:type="dxa"/>
              <w:right w:w="38" w:type="dxa"/>
            </w:tcMar>
            <w:vAlign w:val="bottom"/>
          </w:tcPr>
          <w:p w14:paraId="1C6936C4" w14:textId="77777777" w:rsidR="00C26C5B" w:rsidRDefault="00C26C5B" w:rsidP="00003C87">
            <w:pPr>
              <w:spacing w:after="200"/>
              <w:rPr>
                <w:sz w:val="20"/>
                <w:szCs w:val="20"/>
              </w:rPr>
            </w:pPr>
            <w:r>
              <w:rPr>
                <w:sz w:val="20"/>
                <w:szCs w:val="20"/>
              </w:rPr>
              <w:t>Extraction of one or more chronically implanted transvenous pacing or defibrillator leads, by percutaneous method, with locking stylets and snares, with extraction sheaths (if any), if:</w:t>
            </w:r>
          </w:p>
          <w:p w14:paraId="0B66B7E0" w14:textId="77777777" w:rsidR="00C26C5B" w:rsidRDefault="00C26C5B" w:rsidP="00003C87">
            <w:pPr>
              <w:spacing w:before="200" w:after="200"/>
              <w:rPr>
                <w:sz w:val="20"/>
                <w:szCs w:val="20"/>
              </w:rPr>
            </w:pPr>
            <w:r>
              <w:rPr>
                <w:sz w:val="20"/>
                <w:szCs w:val="20"/>
              </w:rPr>
              <w:t>(a) the leads have been in place for more than 6 months and require removal; and</w:t>
            </w:r>
          </w:p>
          <w:p w14:paraId="7EA8C877" w14:textId="77777777" w:rsidR="00C26C5B" w:rsidRDefault="00C26C5B" w:rsidP="00003C87">
            <w:pPr>
              <w:spacing w:before="200" w:after="200"/>
              <w:rPr>
                <w:sz w:val="20"/>
                <w:szCs w:val="20"/>
              </w:rPr>
            </w:pPr>
            <w:r>
              <w:rPr>
                <w:sz w:val="20"/>
                <w:szCs w:val="20"/>
              </w:rPr>
              <w:t>(b) the service is performed:</w:t>
            </w:r>
          </w:p>
          <w:p w14:paraId="2C1F70FF" w14:textId="77777777" w:rsidR="00C26C5B" w:rsidRDefault="00C26C5B" w:rsidP="00003C87">
            <w:pPr>
              <w:spacing w:before="200" w:after="200"/>
              <w:rPr>
                <w:sz w:val="20"/>
                <w:szCs w:val="20"/>
              </w:rPr>
            </w:pPr>
            <w:r>
              <w:rPr>
                <w:sz w:val="20"/>
                <w:szCs w:val="20"/>
              </w:rPr>
              <w:t>(i) in association with a service to which item 61109 or 60509 applies; and</w:t>
            </w:r>
          </w:p>
          <w:p w14:paraId="4D3EB28A" w14:textId="77777777" w:rsidR="00C26C5B" w:rsidRDefault="00C26C5B" w:rsidP="00003C87">
            <w:pPr>
              <w:spacing w:before="200" w:after="200"/>
              <w:rPr>
                <w:sz w:val="20"/>
                <w:szCs w:val="20"/>
              </w:rPr>
            </w:pPr>
            <w:r>
              <w:rPr>
                <w:sz w:val="20"/>
                <w:szCs w:val="20"/>
              </w:rPr>
              <w:t>(ii) by a specialist or consultant physician who has undertaken the training to perform the service; and</w:t>
            </w:r>
          </w:p>
          <w:p w14:paraId="7954320B" w14:textId="77777777" w:rsidR="00C26C5B" w:rsidRDefault="00C26C5B" w:rsidP="00003C87">
            <w:pPr>
              <w:spacing w:before="200" w:after="200"/>
              <w:rPr>
                <w:sz w:val="20"/>
                <w:szCs w:val="20"/>
              </w:rPr>
            </w:pPr>
            <w:r>
              <w:rPr>
                <w:sz w:val="20"/>
                <w:szCs w:val="20"/>
              </w:rPr>
              <w:t>(iii) in a facility where cardiothoracic surgery is available and a thoracotomy can be performed immediately and without transfer; and</w:t>
            </w:r>
          </w:p>
          <w:p w14:paraId="2E10CF00" w14:textId="77777777" w:rsidR="00C26C5B" w:rsidRDefault="00C26C5B" w:rsidP="00003C87">
            <w:pPr>
              <w:spacing w:before="200" w:after="200"/>
              <w:rPr>
                <w:sz w:val="20"/>
                <w:szCs w:val="20"/>
              </w:rPr>
            </w:pPr>
            <w:r>
              <w:rPr>
                <w:sz w:val="20"/>
                <w:szCs w:val="20"/>
              </w:rPr>
              <w:t>(c) if the service is performed by an interventional cardiologist—a cardiothoracic surgeon is in attendance during the service</w:t>
            </w:r>
          </w:p>
          <w:p w14:paraId="55E20858" w14:textId="77777777" w:rsidR="00C26C5B" w:rsidRDefault="00C26C5B" w:rsidP="00003C87">
            <w:pPr>
              <w:spacing w:before="200" w:after="200"/>
              <w:rPr>
                <w:sz w:val="20"/>
                <w:szCs w:val="20"/>
              </w:rPr>
            </w:pPr>
            <w:r>
              <w:rPr>
                <w:sz w:val="20"/>
                <w:szCs w:val="20"/>
              </w:rPr>
              <w:t xml:space="preserve">(H)  (Anaes.) (Assist.) </w:t>
            </w:r>
          </w:p>
          <w:p w14:paraId="5B66ED89" w14:textId="77777777" w:rsidR="00C26C5B" w:rsidRDefault="00C26C5B" w:rsidP="00003C87">
            <w:r>
              <w:t>(See para TN.8.64, TN.8.214 of explanatory notes to this Category)</w:t>
            </w:r>
          </w:p>
          <w:p w14:paraId="16B38B3F" w14:textId="77777777" w:rsidR="00C26C5B" w:rsidRDefault="00C26C5B" w:rsidP="00003C87">
            <w:pPr>
              <w:tabs>
                <w:tab w:val="left" w:pos="1701"/>
              </w:tabs>
            </w:pPr>
            <w:r>
              <w:rPr>
                <w:b/>
                <w:sz w:val="20"/>
              </w:rPr>
              <w:t xml:space="preserve">Fee: </w:t>
            </w:r>
            <w:r>
              <w:t>$3,032.00</w:t>
            </w:r>
            <w:r>
              <w:tab/>
            </w:r>
            <w:r>
              <w:rPr>
                <w:b/>
                <w:sz w:val="20"/>
              </w:rPr>
              <w:t xml:space="preserve">Benefit: </w:t>
            </w:r>
            <w:r>
              <w:t>75% = $2274.00</w:t>
            </w:r>
          </w:p>
        </w:tc>
      </w:tr>
      <w:tr w:rsidR="00C26C5B" w14:paraId="5E18AD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B8D116" w14:textId="77777777" w:rsidR="00C26C5B" w:rsidRDefault="00C26C5B" w:rsidP="00003C87">
            <w:pPr>
              <w:rPr>
                <w:b/>
              </w:rPr>
            </w:pPr>
            <w:r>
              <w:rPr>
                <w:b/>
              </w:rPr>
              <w:t>Fee</w:t>
            </w:r>
          </w:p>
          <w:p w14:paraId="3A3A0DAA" w14:textId="77777777" w:rsidR="00C26C5B" w:rsidRDefault="00C26C5B" w:rsidP="00003C87">
            <w:r>
              <w:t>38359</w:t>
            </w:r>
          </w:p>
        </w:tc>
        <w:tc>
          <w:tcPr>
            <w:tcW w:w="0" w:type="auto"/>
            <w:tcMar>
              <w:top w:w="38" w:type="dxa"/>
              <w:left w:w="38" w:type="dxa"/>
              <w:bottom w:w="38" w:type="dxa"/>
              <w:right w:w="38" w:type="dxa"/>
            </w:tcMar>
            <w:vAlign w:val="bottom"/>
          </w:tcPr>
          <w:p w14:paraId="602AFB70" w14:textId="77777777" w:rsidR="00C26C5B" w:rsidRDefault="00C26C5B" w:rsidP="00003C87">
            <w:pPr>
              <w:spacing w:after="200"/>
              <w:rPr>
                <w:sz w:val="20"/>
                <w:szCs w:val="20"/>
              </w:rPr>
            </w:pPr>
            <w:r>
              <w:rPr>
                <w:sz w:val="20"/>
                <w:szCs w:val="20"/>
              </w:rPr>
              <w:t xml:space="preserve">PERICARDIUM, paracentesis of (excluding aftercare) (Anaes.) </w:t>
            </w:r>
          </w:p>
          <w:p w14:paraId="6BFCD8DE" w14:textId="77777777" w:rsidR="00C26C5B" w:rsidRDefault="00C26C5B" w:rsidP="00003C87">
            <w:pPr>
              <w:tabs>
                <w:tab w:val="left" w:pos="1701"/>
              </w:tabs>
            </w:pPr>
            <w:r>
              <w:rPr>
                <w:b/>
                <w:sz w:val="20"/>
              </w:rPr>
              <w:t xml:space="preserve">Fee: </w:t>
            </w:r>
            <w:r>
              <w:t>$141.20</w:t>
            </w:r>
            <w:r>
              <w:tab/>
            </w:r>
            <w:r>
              <w:rPr>
                <w:b/>
                <w:sz w:val="20"/>
              </w:rPr>
              <w:t xml:space="preserve">Benefit: </w:t>
            </w:r>
            <w:r>
              <w:t>75% = $105.90    85% = $120.05</w:t>
            </w:r>
          </w:p>
        </w:tc>
      </w:tr>
      <w:tr w:rsidR="00C26C5B" w14:paraId="0B6291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34427" w14:textId="77777777" w:rsidR="00C26C5B" w:rsidRDefault="00C26C5B" w:rsidP="00003C87">
            <w:pPr>
              <w:rPr>
                <w:b/>
              </w:rPr>
            </w:pPr>
            <w:r>
              <w:rPr>
                <w:b/>
              </w:rPr>
              <w:t>Fee</w:t>
            </w:r>
          </w:p>
          <w:p w14:paraId="3F4A7F1C" w14:textId="77777777" w:rsidR="00C26C5B" w:rsidRDefault="00C26C5B" w:rsidP="00003C87">
            <w:r>
              <w:t>38362</w:t>
            </w:r>
          </w:p>
        </w:tc>
        <w:tc>
          <w:tcPr>
            <w:tcW w:w="0" w:type="auto"/>
            <w:tcMar>
              <w:top w:w="38" w:type="dxa"/>
              <w:left w:w="38" w:type="dxa"/>
              <w:bottom w:w="38" w:type="dxa"/>
              <w:right w:w="38" w:type="dxa"/>
            </w:tcMar>
            <w:vAlign w:val="bottom"/>
          </w:tcPr>
          <w:p w14:paraId="27FB213A" w14:textId="77777777" w:rsidR="00C26C5B" w:rsidRDefault="00C26C5B" w:rsidP="00003C87">
            <w:pPr>
              <w:spacing w:after="200"/>
              <w:rPr>
                <w:sz w:val="20"/>
                <w:szCs w:val="20"/>
              </w:rPr>
            </w:pPr>
            <w:r>
              <w:rPr>
                <w:sz w:val="20"/>
                <w:szCs w:val="20"/>
              </w:rPr>
              <w:t xml:space="preserve">INTRA-AORTIC BALLOON PUMP, percutaneous insertion of (Anaes.) </w:t>
            </w:r>
          </w:p>
          <w:p w14:paraId="68366F8E" w14:textId="77777777" w:rsidR="00C26C5B" w:rsidRDefault="00C26C5B" w:rsidP="00003C87">
            <w:pPr>
              <w:tabs>
                <w:tab w:val="left" w:pos="1701"/>
              </w:tabs>
            </w:pPr>
            <w:r>
              <w:rPr>
                <w:b/>
                <w:sz w:val="20"/>
              </w:rPr>
              <w:t xml:space="preserve">Fee: </w:t>
            </w:r>
            <w:r>
              <w:t>$406.90</w:t>
            </w:r>
            <w:r>
              <w:tab/>
            </w:r>
            <w:r>
              <w:rPr>
                <w:b/>
                <w:sz w:val="20"/>
              </w:rPr>
              <w:t xml:space="preserve">Benefit: </w:t>
            </w:r>
            <w:r>
              <w:t>75% = $305.20    85% = $345.90</w:t>
            </w:r>
          </w:p>
        </w:tc>
      </w:tr>
      <w:tr w:rsidR="00C26C5B" w14:paraId="19F7C4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6ED959" w14:textId="77777777" w:rsidR="00C26C5B" w:rsidRDefault="00C26C5B" w:rsidP="00003C87">
            <w:pPr>
              <w:rPr>
                <w:b/>
              </w:rPr>
            </w:pPr>
            <w:r>
              <w:rPr>
                <w:b/>
              </w:rPr>
              <w:t>Fee</w:t>
            </w:r>
          </w:p>
          <w:p w14:paraId="3A951941" w14:textId="77777777" w:rsidR="00C26C5B" w:rsidRDefault="00C26C5B" w:rsidP="00003C87">
            <w:r>
              <w:t>38365</w:t>
            </w:r>
          </w:p>
        </w:tc>
        <w:tc>
          <w:tcPr>
            <w:tcW w:w="0" w:type="auto"/>
            <w:tcMar>
              <w:top w:w="38" w:type="dxa"/>
              <w:left w:w="38" w:type="dxa"/>
              <w:bottom w:w="38" w:type="dxa"/>
              <w:right w:w="38" w:type="dxa"/>
            </w:tcMar>
            <w:vAlign w:val="bottom"/>
          </w:tcPr>
          <w:p w14:paraId="04F69800" w14:textId="77777777" w:rsidR="00C26C5B" w:rsidRDefault="00C26C5B" w:rsidP="00003C87">
            <w:pPr>
              <w:spacing w:after="200"/>
              <w:rPr>
                <w:sz w:val="20"/>
                <w:szCs w:val="20"/>
              </w:rPr>
            </w:pPr>
            <w:r>
              <w:rPr>
                <w:sz w:val="20"/>
                <w:szCs w:val="20"/>
              </w:rPr>
              <w:t>Insertion, removal or replacement of permanent cardiac synchronisation device, if the patient:</w:t>
            </w:r>
          </w:p>
          <w:p w14:paraId="0331F31F" w14:textId="77777777" w:rsidR="00C26C5B" w:rsidRDefault="00C26C5B" w:rsidP="00003C87">
            <w:pPr>
              <w:spacing w:before="200" w:after="200"/>
              <w:rPr>
                <w:sz w:val="20"/>
                <w:szCs w:val="20"/>
              </w:rPr>
            </w:pPr>
            <w:r>
              <w:rPr>
                <w:sz w:val="20"/>
                <w:szCs w:val="20"/>
              </w:rPr>
              <w:t>(a) has all of the following:</w:t>
            </w:r>
          </w:p>
          <w:p w14:paraId="2E48ABCD" w14:textId="77777777" w:rsidR="00C26C5B" w:rsidRDefault="00C26C5B" w:rsidP="00003C87">
            <w:pPr>
              <w:pBdr>
                <w:left w:val="none" w:sz="0" w:space="22" w:color="auto"/>
              </w:pBdr>
              <w:spacing w:before="200" w:after="200"/>
              <w:ind w:left="450"/>
              <w:rPr>
                <w:sz w:val="20"/>
                <w:szCs w:val="20"/>
              </w:rPr>
            </w:pPr>
            <w:r>
              <w:rPr>
                <w:sz w:val="20"/>
                <w:szCs w:val="20"/>
              </w:rPr>
              <w:t>(i) chronic heart failure, classified as New York Heart Association class III or IV (despite optimised medical therapy);</w:t>
            </w:r>
          </w:p>
          <w:p w14:paraId="34F3B284" w14:textId="77777777" w:rsidR="00C26C5B" w:rsidRDefault="00C26C5B" w:rsidP="00003C87">
            <w:pPr>
              <w:pBdr>
                <w:left w:val="none" w:sz="0" w:space="22" w:color="auto"/>
              </w:pBdr>
              <w:spacing w:before="200" w:after="200"/>
              <w:ind w:left="450"/>
              <w:rPr>
                <w:sz w:val="20"/>
                <w:szCs w:val="20"/>
              </w:rPr>
            </w:pPr>
            <w:r>
              <w:rPr>
                <w:sz w:val="20"/>
                <w:szCs w:val="20"/>
              </w:rPr>
              <w:t>(ii) left ventricular ejection fraction of less than 35%;</w:t>
            </w:r>
          </w:p>
          <w:p w14:paraId="041430AC" w14:textId="77777777" w:rsidR="00C26C5B" w:rsidRDefault="00C26C5B" w:rsidP="00003C87">
            <w:pPr>
              <w:pBdr>
                <w:left w:val="none" w:sz="0" w:space="22" w:color="auto"/>
              </w:pBdr>
              <w:spacing w:before="200" w:after="200"/>
              <w:ind w:left="450"/>
              <w:rPr>
                <w:sz w:val="20"/>
                <w:szCs w:val="20"/>
              </w:rPr>
            </w:pPr>
            <w:r>
              <w:rPr>
                <w:sz w:val="20"/>
                <w:szCs w:val="20"/>
              </w:rPr>
              <w:t>(iii) QRS duration of greater than or equal to 130 ms; or</w:t>
            </w:r>
          </w:p>
          <w:p w14:paraId="159BEB3D" w14:textId="77777777" w:rsidR="00C26C5B" w:rsidRDefault="00C26C5B" w:rsidP="00003C87">
            <w:pPr>
              <w:spacing w:before="200" w:after="200"/>
              <w:rPr>
                <w:sz w:val="20"/>
                <w:szCs w:val="20"/>
              </w:rPr>
            </w:pPr>
            <w:r>
              <w:rPr>
                <w:sz w:val="20"/>
                <w:szCs w:val="20"/>
              </w:rPr>
              <w:t>(b) has all of the following:</w:t>
            </w:r>
          </w:p>
          <w:p w14:paraId="199C31D8" w14:textId="77777777" w:rsidR="00C26C5B" w:rsidRDefault="00C26C5B" w:rsidP="00003C87">
            <w:pPr>
              <w:pBdr>
                <w:left w:val="none" w:sz="0" w:space="22" w:color="auto"/>
              </w:pBdr>
              <w:spacing w:before="200" w:after="200"/>
              <w:ind w:left="450"/>
              <w:rPr>
                <w:sz w:val="20"/>
                <w:szCs w:val="20"/>
              </w:rPr>
            </w:pPr>
            <w:r>
              <w:rPr>
                <w:sz w:val="20"/>
                <w:szCs w:val="20"/>
              </w:rPr>
              <w:t>(i) chronic heart failure, classified as New York Heart Association class II (despite optimised medical therapy);</w:t>
            </w:r>
          </w:p>
          <w:p w14:paraId="1830E52B" w14:textId="77777777" w:rsidR="00C26C5B" w:rsidRDefault="00C26C5B" w:rsidP="00003C87">
            <w:pPr>
              <w:pBdr>
                <w:left w:val="none" w:sz="0" w:space="22" w:color="auto"/>
              </w:pBdr>
              <w:spacing w:before="200" w:after="200"/>
              <w:ind w:left="450"/>
              <w:rPr>
                <w:sz w:val="20"/>
                <w:szCs w:val="20"/>
              </w:rPr>
            </w:pPr>
            <w:r>
              <w:rPr>
                <w:sz w:val="20"/>
                <w:szCs w:val="20"/>
              </w:rPr>
              <w:t>(ii) left ventricular ejection fraction of less than 35%;</w:t>
            </w:r>
          </w:p>
          <w:p w14:paraId="26D450DB" w14:textId="77777777" w:rsidR="00C26C5B" w:rsidRDefault="00C26C5B" w:rsidP="00003C87">
            <w:pPr>
              <w:pBdr>
                <w:left w:val="none" w:sz="0" w:space="22" w:color="auto"/>
              </w:pBdr>
              <w:spacing w:before="200" w:after="200"/>
              <w:ind w:left="450"/>
              <w:rPr>
                <w:sz w:val="20"/>
                <w:szCs w:val="20"/>
              </w:rPr>
            </w:pPr>
            <w:r>
              <w:rPr>
                <w:sz w:val="20"/>
                <w:szCs w:val="20"/>
              </w:rPr>
              <w:t>(iii) QRS duration of greater than or equal to 150 ms;</w:t>
            </w:r>
          </w:p>
          <w:p w14:paraId="3A2E97CF" w14:textId="77777777" w:rsidR="00C26C5B" w:rsidRDefault="00C26C5B" w:rsidP="00003C87">
            <w:pPr>
              <w:spacing w:before="200" w:after="200"/>
              <w:rPr>
                <w:sz w:val="20"/>
                <w:szCs w:val="20"/>
              </w:rPr>
            </w:pPr>
            <w:r>
              <w:rPr>
                <w:sz w:val="20"/>
                <w:szCs w:val="20"/>
              </w:rPr>
              <w:t xml:space="preserve">other than a service associated with a service to which item 38212 applies (H) (Anaes.) (Assist.) </w:t>
            </w:r>
          </w:p>
          <w:p w14:paraId="2882A728" w14:textId="77777777" w:rsidR="00C26C5B" w:rsidRDefault="00C26C5B" w:rsidP="00003C87">
            <w:r>
              <w:t>(See para TN.8.63 of explanatory notes to this Category)</w:t>
            </w:r>
          </w:p>
          <w:p w14:paraId="375383E5" w14:textId="77777777" w:rsidR="00C26C5B" w:rsidRDefault="00C26C5B" w:rsidP="00003C87">
            <w:pPr>
              <w:tabs>
                <w:tab w:val="left" w:pos="1701"/>
              </w:tabs>
            </w:pPr>
            <w:r>
              <w:rPr>
                <w:b/>
                <w:sz w:val="20"/>
              </w:rPr>
              <w:t xml:space="preserve">Fee: </w:t>
            </w:r>
            <w:r>
              <w:t>$270.05</w:t>
            </w:r>
            <w:r>
              <w:tab/>
            </w:r>
            <w:r>
              <w:rPr>
                <w:b/>
                <w:sz w:val="20"/>
              </w:rPr>
              <w:t xml:space="preserve">Benefit: </w:t>
            </w:r>
            <w:r>
              <w:t>75% = $202.55</w:t>
            </w:r>
          </w:p>
        </w:tc>
      </w:tr>
      <w:tr w:rsidR="00C26C5B" w14:paraId="15846D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31BAB3" w14:textId="77777777" w:rsidR="00C26C5B" w:rsidRDefault="00C26C5B" w:rsidP="00003C87">
            <w:pPr>
              <w:rPr>
                <w:b/>
              </w:rPr>
            </w:pPr>
            <w:r>
              <w:rPr>
                <w:b/>
              </w:rPr>
              <w:t>Fee</w:t>
            </w:r>
          </w:p>
          <w:p w14:paraId="7BD435DF" w14:textId="77777777" w:rsidR="00C26C5B" w:rsidRDefault="00C26C5B" w:rsidP="00003C87">
            <w:r>
              <w:t>38368</w:t>
            </w:r>
          </w:p>
        </w:tc>
        <w:tc>
          <w:tcPr>
            <w:tcW w:w="0" w:type="auto"/>
            <w:tcMar>
              <w:top w:w="38" w:type="dxa"/>
              <w:left w:w="38" w:type="dxa"/>
              <w:bottom w:w="38" w:type="dxa"/>
              <w:right w:w="38" w:type="dxa"/>
            </w:tcMar>
            <w:vAlign w:val="bottom"/>
          </w:tcPr>
          <w:p w14:paraId="1723ABD8" w14:textId="77777777" w:rsidR="00C26C5B" w:rsidRDefault="00C26C5B" w:rsidP="00003C87">
            <w:pPr>
              <w:spacing w:after="200"/>
              <w:rPr>
                <w:sz w:val="20"/>
                <w:szCs w:val="20"/>
              </w:rPr>
            </w:pPr>
            <w:r>
              <w:rPr>
                <w:sz w:val="20"/>
                <w:szCs w:val="20"/>
              </w:rPr>
              <w:t>Insertion, removal or replacement of permanent transvenous left ventricular electrode, through the coronary sinus, for the purpose of cardiac resynchronisation therapy, including right heart catheterisation and any associated venograms, if the patient:</w:t>
            </w:r>
          </w:p>
          <w:p w14:paraId="4E842C73" w14:textId="77777777" w:rsidR="00C26C5B" w:rsidRDefault="00C26C5B" w:rsidP="00003C87">
            <w:pPr>
              <w:spacing w:before="200" w:after="200"/>
              <w:rPr>
                <w:sz w:val="20"/>
                <w:szCs w:val="20"/>
              </w:rPr>
            </w:pPr>
            <w:r>
              <w:rPr>
                <w:sz w:val="20"/>
                <w:szCs w:val="20"/>
              </w:rPr>
              <w:t>(a) has all of the following:</w:t>
            </w:r>
          </w:p>
          <w:p w14:paraId="3FAA0D59" w14:textId="77777777" w:rsidR="00C26C5B" w:rsidRDefault="00C26C5B" w:rsidP="00003C87">
            <w:pPr>
              <w:pBdr>
                <w:left w:val="none" w:sz="0" w:space="22" w:color="auto"/>
              </w:pBdr>
              <w:spacing w:before="200" w:after="200"/>
              <w:ind w:left="450"/>
              <w:rPr>
                <w:sz w:val="20"/>
                <w:szCs w:val="20"/>
              </w:rPr>
            </w:pPr>
            <w:r>
              <w:rPr>
                <w:sz w:val="20"/>
                <w:szCs w:val="20"/>
              </w:rPr>
              <w:t>(i) chronic heart failure, classified as New York Heart Association class III or IV (despite optimised medical therapy);</w:t>
            </w:r>
          </w:p>
          <w:p w14:paraId="79CED370" w14:textId="77777777" w:rsidR="00C26C5B" w:rsidRDefault="00C26C5B" w:rsidP="00003C87">
            <w:pPr>
              <w:pBdr>
                <w:left w:val="none" w:sz="0" w:space="22" w:color="auto"/>
              </w:pBdr>
              <w:spacing w:before="200" w:after="200"/>
              <w:ind w:left="450"/>
              <w:rPr>
                <w:sz w:val="20"/>
                <w:szCs w:val="20"/>
              </w:rPr>
            </w:pPr>
            <w:r>
              <w:rPr>
                <w:sz w:val="20"/>
                <w:szCs w:val="20"/>
              </w:rPr>
              <w:t>(ii) left ventricular ejection fraction of less than 35%;</w:t>
            </w:r>
          </w:p>
          <w:p w14:paraId="0E92742A" w14:textId="77777777" w:rsidR="00C26C5B" w:rsidRDefault="00C26C5B" w:rsidP="00003C87">
            <w:pPr>
              <w:pBdr>
                <w:left w:val="none" w:sz="0" w:space="22" w:color="auto"/>
              </w:pBdr>
              <w:spacing w:before="200" w:after="200"/>
              <w:ind w:left="450"/>
              <w:rPr>
                <w:sz w:val="20"/>
                <w:szCs w:val="20"/>
              </w:rPr>
            </w:pPr>
            <w:r>
              <w:rPr>
                <w:sz w:val="20"/>
                <w:szCs w:val="20"/>
              </w:rPr>
              <w:t>(iii) QRS duration of greater than or equal to 130 ms; or</w:t>
            </w:r>
          </w:p>
          <w:p w14:paraId="237F2821" w14:textId="77777777" w:rsidR="00C26C5B" w:rsidRDefault="00C26C5B" w:rsidP="00003C87">
            <w:pPr>
              <w:spacing w:before="200" w:after="200"/>
              <w:rPr>
                <w:sz w:val="20"/>
                <w:szCs w:val="20"/>
              </w:rPr>
            </w:pPr>
            <w:r>
              <w:rPr>
                <w:sz w:val="20"/>
                <w:szCs w:val="20"/>
              </w:rPr>
              <w:t>(b) has all of the following:</w:t>
            </w:r>
          </w:p>
          <w:p w14:paraId="60334EA8" w14:textId="77777777" w:rsidR="00C26C5B" w:rsidRDefault="00C26C5B" w:rsidP="00003C87">
            <w:pPr>
              <w:pBdr>
                <w:left w:val="none" w:sz="0" w:space="22" w:color="auto"/>
              </w:pBdr>
              <w:spacing w:before="200" w:after="200"/>
              <w:ind w:left="450"/>
              <w:rPr>
                <w:sz w:val="20"/>
                <w:szCs w:val="20"/>
              </w:rPr>
            </w:pPr>
            <w:r>
              <w:rPr>
                <w:sz w:val="20"/>
                <w:szCs w:val="20"/>
              </w:rPr>
              <w:t>(i) chronic heart failure, classified as New York Heart Association class II (despite optimised medical therapy);</w:t>
            </w:r>
          </w:p>
          <w:p w14:paraId="2B5D669D" w14:textId="77777777" w:rsidR="00C26C5B" w:rsidRDefault="00C26C5B" w:rsidP="00003C87">
            <w:pPr>
              <w:pBdr>
                <w:left w:val="none" w:sz="0" w:space="22" w:color="auto"/>
              </w:pBdr>
              <w:spacing w:before="200" w:after="200"/>
              <w:ind w:left="450"/>
              <w:rPr>
                <w:sz w:val="20"/>
                <w:szCs w:val="20"/>
              </w:rPr>
            </w:pPr>
            <w:r>
              <w:rPr>
                <w:sz w:val="20"/>
                <w:szCs w:val="20"/>
              </w:rPr>
              <w:t>(ii) left ventricular ejection fraction of less than 35%;</w:t>
            </w:r>
          </w:p>
          <w:p w14:paraId="393657DF" w14:textId="77777777" w:rsidR="00C26C5B" w:rsidRDefault="00C26C5B" w:rsidP="00003C87">
            <w:pPr>
              <w:pBdr>
                <w:left w:val="none" w:sz="0" w:space="22" w:color="auto"/>
              </w:pBdr>
              <w:spacing w:before="200" w:after="200"/>
              <w:ind w:left="450"/>
              <w:rPr>
                <w:sz w:val="20"/>
                <w:szCs w:val="20"/>
              </w:rPr>
            </w:pPr>
            <w:r>
              <w:rPr>
                <w:sz w:val="20"/>
                <w:szCs w:val="20"/>
              </w:rPr>
              <w:t>(iii) QRS duration of greater than or equal to 150 ms;</w:t>
            </w:r>
          </w:p>
          <w:p w14:paraId="74D5E0BF" w14:textId="77777777" w:rsidR="00C26C5B" w:rsidRDefault="00C26C5B" w:rsidP="00003C87">
            <w:pPr>
              <w:spacing w:before="200" w:after="200"/>
              <w:rPr>
                <w:sz w:val="20"/>
                <w:szCs w:val="20"/>
              </w:rPr>
            </w:pPr>
            <w:r>
              <w:rPr>
                <w:sz w:val="20"/>
                <w:szCs w:val="20"/>
              </w:rPr>
              <w:t xml:space="preserve">other than a service associated with a service to which item 35200, 38200 or 38212 applies (H) (Anaes.) (Assist.) </w:t>
            </w:r>
          </w:p>
          <w:p w14:paraId="4C1BFE51" w14:textId="77777777" w:rsidR="00C26C5B" w:rsidRDefault="00C26C5B" w:rsidP="00003C87">
            <w:r>
              <w:t>(See para TN.8.63 of explanatory notes to this Category)</w:t>
            </w:r>
          </w:p>
          <w:p w14:paraId="68F837E0" w14:textId="77777777" w:rsidR="00C26C5B" w:rsidRDefault="00C26C5B" w:rsidP="00003C87">
            <w:pPr>
              <w:tabs>
                <w:tab w:val="left" w:pos="1701"/>
              </w:tabs>
            </w:pPr>
            <w:r>
              <w:rPr>
                <w:b/>
                <w:sz w:val="20"/>
              </w:rPr>
              <w:t xml:space="preserve">Fee: </w:t>
            </w:r>
            <w:r>
              <w:t>$1,294.60</w:t>
            </w:r>
            <w:r>
              <w:tab/>
            </w:r>
            <w:r>
              <w:rPr>
                <w:b/>
                <w:sz w:val="20"/>
              </w:rPr>
              <w:t xml:space="preserve">Benefit: </w:t>
            </w:r>
            <w:r>
              <w:t>75% = $970.95</w:t>
            </w:r>
          </w:p>
        </w:tc>
      </w:tr>
      <w:tr w:rsidR="00C26C5B" w14:paraId="20824C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57B1E3" w14:textId="77777777" w:rsidR="00C26C5B" w:rsidRDefault="00C26C5B" w:rsidP="00003C87">
            <w:pPr>
              <w:rPr>
                <w:b/>
              </w:rPr>
            </w:pPr>
            <w:r>
              <w:rPr>
                <w:b/>
              </w:rPr>
              <w:t>Fee</w:t>
            </w:r>
          </w:p>
          <w:p w14:paraId="03500D1D" w14:textId="77777777" w:rsidR="00C26C5B" w:rsidRDefault="00C26C5B" w:rsidP="00003C87">
            <w:r>
              <w:t>38471</w:t>
            </w:r>
          </w:p>
        </w:tc>
        <w:tc>
          <w:tcPr>
            <w:tcW w:w="0" w:type="auto"/>
            <w:tcMar>
              <w:top w:w="38" w:type="dxa"/>
              <w:left w:w="38" w:type="dxa"/>
              <w:bottom w:w="38" w:type="dxa"/>
              <w:right w:w="38" w:type="dxa"/>
            </w:tcMar>
            <w:vAlign w:val="bottom"/>
          </w:tcPr>
          <w:p w14:paraId="3113B521" w14:textId="77777777" w:rsidR="00C26C5B" w:rsidRDefault="00C26C5B" w:rsidP="00003C87">
            <w:pPr>
              <w:spacing w:after="200"/>
              <w:rPr>
                <w:sz w:val="20"/>
                <w:szCs w:val="20"/>
              </w:rPr>
            </w:pPr>
            <w:r>
              <w:rPr>
                <w:sz w:val="20"/>
                <w:szCs w:val="20"/>
              </w:rPr>
              <w:t>Insertion of implantable defibrillator, including insertion of patches for the insertion of one or more transvenous endocardial leads, if the patient has one of the following:</w:t>
            </w:r>
          </w:p>
          <w:p w14:paraId="5C18712E" w14:textId="77777777" w:rsidR="00C26C5B" w:rsidRDefault="00C26C5B" w:rsidP="00003C87">
            <w:pPr>
              <w:spacing w:before="200" w:after="200"/>
              <w:rPr>
                <w:sz w:val="20"/>
                <w:szCs w:val="20"/>
              </w:rPr>
            </w:pPr>
            <w:r>
              <w:rPr>
                <w:sz w:val="20"/>
                <w:szCs w:val="20"/>
              </w:rPr>
              <w:t>(a) a history of haemodynamically significant ventricular arrhythmias in the presence of structural heart disease;</w:t>
            </w:r>
          </w:p>
          <w:p w14:paraId="30BAD96A" w14:textId="77777777" w:rsidR="00C26C5B" w:rsidRDefault="00C26C5B" w:rsidP="00003C87">
            <w:pPr>
              <w:spacing w:before="200" w:after="200"/>
              <w:rPr>
                <w:sz w:val="20"/>
                <w:szCs w:val="20"/>
              </w:rPr>
            </w:pPr>
            <w:r>
              <w:rPr>
                <w:sz w:val="20"/>
                <w:szCs w:val="20"/>
              </w:rPr>
              <w:t>(b) documented high-risk genetic cardiac disease;</w:t>
            </w:r>
          </w:p>
          <w:p w14:paraId="0B3379F9" w14:textId="77777777" w:rsidR="00C26C5B" w:rsidRDefault="00C26C5B" w:rsidP="00003C87">
            <w:pPr>
              <w:spacing w:before="200" w:after="200"/>
              <w:rPr>
                <w:sz w:val="20"/>
                <w:szCs w:val="20"/>
              </w:rPr>
            </w:pPr>
            <w:r>
              <w:rPr>
                <w:sz w:val="20"/>
                <w:szCs w:val="20"/>
              </w:rPr>
              <w:t>(c) ischaemic heart disease, with a left ventricular ejection fraction of less than 30% at least one month after experiencing a myocardial infarction and while on optimised medical therapy;</w:t>
            </w:r>
          </w:p>
          <w:p w14:paraId="50DAFD5A" w14:textId="77777777" w:rsidR="00C26C5B" w:rsidRDefault="00C26C5B" w:rsidP="00003C87">
            <w:pPr>
              <w:spacing w:before="200" w:after="200"/>
              <w:rPr>
                <w:sz w:val="20"/>
                <w:szCs w:val="20"/>
              </w:rPr>
            </w:pPr>
            <w:r>
              <w:rPr>
                <w:sz w:val="20"/>
                <w:szCs w:val="20"/>
              </w:rPr>
              <w:t>(d) chronic heart failure, classified as New York Heart Association class II or III, with a left ventricular ejection fraction of less than 35% (despite optimised medical therapy);</w:t>
            </w:r>
          </w:p>
          <w:p w14:paraId="7C3652DD" w14:textId="77777777" w:rsidR="00C26C5B" w:rsidRDefault="00C26C5B" w:rsidP="00003C87">
            <w:pPr>
              <w:spacing w:before="200" w:after="200"/>
              <w:rPr>
                <w:sz w:val="20"/>
                <w:szCs w:val="20"/>
              </w:rPr>
            </w:pPr>
            <w:r>
              <w:rPr>
                <w:sz w:val="20"/>
                <w:szCs w:val="20"/>
              </w:rPr>
              <w:t xml:space="preserve">other than a service to which item 38212 applies (H) (Anaes.) (Assist.) </w:t>
            </w:r>
          </w:p>
          <w:p w14:paraId="4B15DB13" w14:textId="77777777" w:rsidR="00C26C5B" w:rsidRDefault="00C26C5B" w:rsidP="00003C87">
            <w:pPr>
              <w:tabs>
                <w:tab w:val="left" w:pos="1701"/>
              </w:tabs>
            </w:pPr>
            <w:r>
              <w:rPr>
                <w:b/>
                <w:sz w:val="20"/>
              </w:rPr>
              <w:t xml:space="preserve">Fee: </w:t>
            </w:r>
            <w:r>
              <w:t>$1,112.80</w:t>
            </w:r>
            <w:r>
              <w:tab/>
            </w:r>
            <w:r>
              <w:rPr>
                <w:b/>
                <w:sz w:val="20"/>
              </w:rPr>
              <w:t xml:space="preserve">Benefit: </w:t>
            </w:r>
            <w:r>
              <w:t>75% = $834.60</w:t>
            </w:r>
          </w:p>
        </w:tc>
      </w:tr>
      <w:tr w:rsidR="00C26C5B" w14:paraId="215C48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B35597" w14:textId="77777777" w:rsidR="00C26C5B" w:rsidRDefault="00C26C5B" w:rsidP="00003C87">
            <w:pPr>
              <w:rPr>
                <w:b/>
              </w:rPr>
            </w:pPr>
            <w:r>
              <w:rPr>
                <w:b/>
              </w:rPr>
              <w:t>Fee</w:t>
            </w:r>
          </w:p>
          <w:p w14:paraId="17E759C0" w14:textId="77777777" w:rsidR="00C26C5B" w:rsidRDefault="00C26C5B" w:rsidP="00003C87">
            <w:r>
              <w:t>38472</w:t>
            </w:r>
          </w:p>
        </w:tc>
        <w:tc>
          <w:tcPr>
            <w:tcW w:w="0" w:type="auto"/>
            <w:tcMar>
              <w:top w:w="38" w:type="dxa"/>
              <w:left w:w="38" w:type="dxa"/>
              <w:bottom w:w="38" w:type="dxa"/>
              <w:right w:w="38" w:type="dxa"/>
            </w:tcMar>
            <w:vAlign w:val="bottom"/>
          </w:tcPr>
          <w:p w14:paraId="216AD0B3" w14:textId="77777777" w:rsidR="00C26C5B" w:rsidRDefault="00C26C5B" w:rsidP="00003C87">
            <w:pPr>
              <w:spacing w:after="200"/>
              <w:rPr>
                <w:sz w:val="20"/>
                <w:szCs w:val="20"/>
              </w:rPr>
            </w:pPr>
            <w:r>
              <w:rPr>
                <w:sz w:val="20"/>
                <w:szCs w:val="20"/>
              </w:rPr>
              <w:t>Insertion, replacement or removal of implantable defibrillator generator, if the patient has one of the following:</w:t>
            </w:r>
          </w:p>
          <w:p w14:paraId="19D5347A" w14:textId="77777777" w:rsidR="00C26C5B" w:rsidRDefault="00C26C5B" w:rsidP="00003C87">
            <w:pPr>
              <w:spacing w:before="200" w:after="200"/>
              <w:rPr>
                <w:sz w:val="20"/>
                <w:szCs w:val="20"/>
              </w:rPr>
            </w:pPr>
            <w:r>
              <w:rPr>
                <w:sz w:val="20"/>
                <w:szCs w:val="20"/>
              </w:rPr>
              <w:t>(a) a history of haemodynamically significant ventricular arrhythmias in the presence of structural heart disease;</w:t>
            </w:r>
          </w:p>
          <w:p w14:paraId="234AF0CF" w14:textId="77777777" w:rsidR="00C26C5B" w:rsidRDefault="00C26C5B" w:rsidP="00003C87">
            <w:pPr>
              <w:spacing w:before="200" w:after="200"/>
              <w:rPr>
                <w:sz w:val="20"/>
                <w:szCs w:val="20"/>
              </w:rPr>
            </w:pPr>
            <w:r>
              <w:rPr>
                <w:sz w:val="20"/>
                <w:szCs w:val="20"/>
              </w:rPr>
              <w:t>(b) documented high-risk genetic cardiac disease;</w:t>
            </w:r>
          </w:p>
          <w:p w14:paraId="0D04E96D" w14:textId="77777777" w:rsidR="00C26C5B" w:rsidRDefault="00C26C5B" w:rsidP="00003C87">
            <w:pPr>
              <w:spacing w:before="200" w:after="200"/>
              <w:rPr>
                <w:sz w:val="20"/>
                <w:szCs w:val="20"/>
              </w:rPr>
            </w:pPr>
            <w:r>
              <w:rPr>
                <w:sz w:val="20"/>
                <w:szCs w:val="20"/>
              </w:rPr>
              <w:t>(c) ischaemic heart disease, with a left ventricular ejection fraction of less than 30% at least one month after experiencing a myocardial infarction and while on optimised medical therapy;</w:t>
            </w:r>
          </w:p>
          <w:p w14:paraId="107BC53B" w14:textId="77777777" w:rsidR="00C26C5B" w:rsidRDefault="00C26C5B" w:rsidP="00003C87">
            <w:pPr>
              <w:spacing w:before="200" w:after="200"/>
              <w:rPr>
                <w:sz w:val="20"/>
                <w:szCs w:val="20"/>
              </w:rPr>
            </w:pPr>
            <w:r>
              <w:rPr>
                <w:sz w:val="20"/>
                <w:szCs w:val="20"/>
              </w:rPr>
              <w:t>(d) chronic heart failure, classified as New York Heart Association class II or III, with a left ventricular ejection fraction of less than 35% (despite optimised medical therapy);</w:t>
            </w:r>
          </w:p>
          <w:p w14:paraId="774A189C" w14:textId="77777777" w:rsidR="00C26C5B" w:rsidRDefault="00C26C5B" w:rsidP="00003C87">
            <w:pPr>
              <w:spacing w:before="200" w:after="200"/>
              <w:rPr>
                <w:sz w:val="20"/>
                <w:szCs w:val="20"/>
              </w:rPr>
            </w:pPr>
            <w:r>
              <w:rPr>
                <w:sz w:val="20"/>
                <w:szCs w:val="20"/>
              </w:rPr>
              <w:t xml:space="preserve">other than a service to which item 38212 applies (H) (Anaes.) (Assist.) </w:t>
            </w:r>
          </w:p>
          <w:p w14:paraId="709F1101" w14:textId="77777777" w:rsidR="00C26C5B" w:rsidRDefault="00C26C5B" w:rsidP="00003C87">
            <w:pPr>
              <w:tabs>
                <w:tab w:val="left" w:pos="1701"/>
              </w:tabs>
            </w:pPr>
            <w:r>
              <w:rPr>
                <w:b/>
                <w:sz w:val="20"/>
              </w:rPr>
              <w:t xml:space="preserve">Fee: </w:t>
            </w:r>
            <w:r>
              <w:t>$304.30</w:t>
            </w:r>
            <w:r>
              <w:tab/>
            </w:r>
            <w:r>
              <w:rPr>
                <w:b/>
                <w:sz w:val="20"/>
              </w:rPr>
              <w:t xml:space="preserve">Benefit: </w:t>
            </w:r>
            <w:r>
              <w:t>75% = $228.25</w:t>
            </w:r>
          </w:p>
        </w:tc>
      </w:tr>
      <w:tr w:rsidR="00C26C5B" w14:paraId="5E2072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60C60B" w14:textId="77777777" w:rsidR="00C26C5B" w:rsidRDefault="00C26C5B" w:rsidP="00003C87">
            <w:pPr>
              <w:tabs>
                <w:tab w:val="left" w:pos="1701"/>
              </w:tabs>
            </w:pPr>
          </w:p>
        </w:tc>
        <w:tc>
          <w:tcPr>
            <w:tcW w:w="0" w:type="auto"/>
            <w:tcMar>
              <w:top w:w="38" w:type="dxa"/>
              <w:left w:w="38" w:type="dxa"/>
              <w:bottom w:w="38" w:type="dxa"/>
              <w:right w:w="38" w:type="dxa"/>
            </w:tcMar>
          </w:tcPr>
          <w:p w14:paraId="579A8656" w14:textId="77777777" w:rsidR="00C26C5B" w:rsidRDefault="00C26C5B" w:rsidP="00003C87">
            <w:pPr>
              <w:jc w:val="center"/>
              <w:rPr>
                <w:rFonts w:ascii="Helvetica" w:eastAsia="Helvetica" w:hAnsi="Helvetica" w:cs="Helvetica"/>
              </w:rPr>
            </w:pPr>
            <w:r>
              <w:rPr>
                <w:rFonts w:ascii="Helvetica" w:eastAsia="Helvetica" w:hAnsi="Helvetica" w:cs="Helvetica"/>
              </w:rPr>
              <w:t>THORACIC SURGERY</w:t>
            </w:r>
          </w:p>
        </w:tc>
      </w:tr>
      <w:tr w:rsidR="00C26C5B" w14:paraId="13A19A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CCC9E3" w14:textId="77777777" w:rsidR="00C26C5B" w:rsidRDefault="00C26C5B" w:rsidP="00003C87">
            <w:pPr>
              <w:rPr>
                <w:b/>
              </w:rPr>
            </w:pPr>
            <w:r>
              <w:rPr>
                <w:b/>
              </w:rPr>
              <w:t>Fee</w:t>
            </w:r>
          </w:p>
          <w:p w14:paraId="5469D6DD" w14:textId="77777777" w:rsidR="00C26C5B" w:rsidRDefault="00C26C5B" w:rsidP="00003C87">
            <w:r>
              <w:t>38415</w:t>
            </w:r>
          </w:p>
        </w:tc>
        <w:tc>
          <w:tcPr>
            <w:tcW w:w="0" w:type="auto"/>
            <w:tcMar>
              <w:top w:w="38" w:type="dxa"/>
              <w:left w:w="38" w:type="dxa"/>
              <w:bottom w:w="38" w:type="dxa"/>
              <w:right w:w="38" w:type="dxa"/>
            </w:tcMar>
            <w:vAlign w:val="bottom"/>
          </w:tcPr>
          <w:p w14:paraId="7B64CE79" w14:textId="77777777" w:rsidR="00C26C5B" w:rsidRDefault="00C26C5B" w:rsidP="00003C87">
            <w:pPr>
              <w:spacing w:after="200"/>
              <w:rPr>
                <w:sz w:val="20"/>
                <w:szCs w:val="20"/>
              </w:rPr>
            </w:pPr>
            <w:r>
              <w:rPr>
                <w:sz w:val="20"/>
                <w:szCs w:val="20"/>
              </w:rPr>
              <w:t xml:space="preserve">EMPYEMA, radical operation for, involving resection of rib (Anaes.) (Assist.) </w:t>
            </w:r>
          </w:p>
          <w:p w14:paraId="6551F144" w14:textId="77777777" w:rsidR="00C26C5B" w:rsidRDefault="00C26C5B" w:rsidP="00003C87">
            <w:pPr>
              <w:tabs>
                <w:tab w:val="left" w:pos="1701"/>
              </w:tabs>
            </w:pPr>
            <w:r>
              <w:rPr>
                <w:b/>
                <w:sz w:val="20"/>
              </w:rPr>
              <w:t xml:space="preserve">Fee: </w:t>
            </w:r>
            <w:r>
              <w:t>$422.20</w:t>
            </w:r>
            <w:r>
              <w:tab/>
            </w:r>
            <w:r>
              <w:rPr>
                <w:b/>
                <w:sz w:val="20"/>
              </w:rPr>
              <w:t xml:space="preserve">Benefit: </w:t>
            </w:r>
            <w:r>
              <w:t>75% = $316.65    85% = $358.90</w:t>
            </w:r>
          </w:p>
        </w:tc>
      </w:tr>
      <w:tr w:rsidR="00C26C5B" w14:paraId="75296E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B27BFF" w14:textId="77777777" w:rsidR="00C26C5B" w:rsidRDefault="00C26C5B" w:rsidP="00003C87">
            <w:pPr>
              <w:rPr>
                <w:b/>
              </w:rPr>
            </w:pPr>
            <w:r>
              <w:rPr>
                <w:b/>
              </w:rPr>
              <w:t>Fee</w:t>
            </w:r>
          </w:p>
          <w:p w14:paraId="0F4BB3A4" w14:textId="77777777" w:rsidR="00C26C5B" w:rsidRDefault="00C26C5B" w:rsidP="00003C87">
            <w:r>
              <w:t>38416 S</w:t>
            </w:r>
          </w:p>
        </w:tc>
        <w:tc>
          <w:tcPr>
            <w:tcW w:w="0" w:type="auto"/>
            <w:tcMar>
              <w:top w:w="38" w:type="dxa"/>
              <w:left w:w="38" w:type="dxa"/>
              <w:bottom w:w="38" w:type="dxa"/>
              <w:right w:w="38" w:type="dxa"/>
            </w:tcMar>
            <w:vAlign w:val="bottom"/>
          </w:tcPr>
          <w:p w14:paraId="6637516C" w14:textId="77777777" w:rsidR="00C26C5B" w:rsidRDefault="00C26C5B" w:rsidP="00003C87">
            <w:pPr>
              <w:spacing w:after="200"/>
              <w:rPr>
                <w:sz w:val="20"/>
                <w:szCs w:val="20"/>
              </w:rPr>
            </w:pPr>
            <w:r>
              <w:rPr>
                <w:sz w:val="20"/>
                <w:szCs w:val="20"/>
              </w:rPr>
              <w:t>Endoscopic ultrasound guided fine needle aspiration biopsy or biopsies (endoscopy with ultrasound imaging) to obtain one or more specimens from either or both of the following:</w:t>
            </w:r>
          </w:p>
          <w:p w14:paraId="733B9AEF" w14:textId="77777777" w:rsidR="00C26C5B" w:rsidRDefault="00C26C5B" w:rsidP="00003C87">
            <w:pPr>
              <w:spacing w:before="200" w:after="200"/>
              <w:rPr>
                <w:sz w:val="20"/>
                <w:szCs w:val="20"/>
              </w:rPr>
            </w:pPr>
            <w:r>
              <w:rPr>
                <w:sz w:val="20"/>
                <w:szCs w:val="20"/>
              </w:rPr>
              <w:t>(a) mediastinal masses;</w:t>
            </w:r>
          </w:p>
          <w:p w14:paraId="50B3C8F2" w14:textId="77777777" w:rsidR="00C26C5B" w:rsidRDefault="00C26C5B" w:rsidP="00003C87">
            <w:pPr>
              <w:spacing w:before="200" w:after="200"/>
              <w:rPr>
                <w:sz w:val="20"/>
                <w:szCs w:val="20"/>
              </w:rPr>
            </w:pPr>
            <w:r>
              <w:rPr>
                <w:sz w:val="20"/>
                <w:szCs w:val="20"/>
              </w:rPr>
              <w:t>(b) locoregional nodes to stage non-small cell lung carcinoma;</w:t>
            </w:r>
          </w:p>
          <w:p w14:paraId="1C30CB27" w14:textId="77777777" w:rsidR="00C26C5B" w:rsidRDefault="00C26C5B" w:rsidP="00003C87">
            <w:pPr>
              <w:spacing w:before="200" w:after="200"/>
              <w:rPr>
                <w:sz w:val="20"/>
                <w:szCs w:val="20"/>
              </w:rPr>
            </w:pPr>
            <w:r>
              <w:rPr>
                <w:sz w:val="20"/>
                <w:szCs w:val="20"/>
              </w:rPr>
              <w:t xml:space="preserve">other than a service associated with a service to which an item in Subgroup 1 of this Group, or item 38417 or 55054, applies  (Anaes.) </w:t>
            </w:r>
          </w:p>
          <w:p w14:paraId="16EE457A" w14:textId="77777777" w:rsidR="00C26C5B" w:rsidRDefault="00C26C5B" w:rsidP="00003C87">
            <w:r>
              <w:t>(See para TN.8.21 of explanatory notes to this Category)</w:t>
            </w:r>
          </w:p>
          <w:p w14:paraId="4DEC1689" w14:textId="77777777" w:rsidR="00C26C5B" w:rsidRDefault="00C26C5B" w:rsidP="00003C87">
            <w:pPr>
              <w:tabs>
                <w:tab w:val="left" w:pos="1701"/>
              </w:tabs>
            </w:pPr>
            <w:r>
              <w:rPr>
                <w:b/>
                <w:sz w:val="20"/>
              </w:rPr>
              <w:t xml:space="preserve">Fee: </w:t>
            </w:r>
            <w:r>
              <w:t>$595.55</w:t>
            </w:r>
            <w:r>
              <w:tab/>
            </w:r>
            <w:r>
              <w:rPr>
                <w:b/>
                <w:sz w:val="20"/>
              </w:rPr>
              <w:t xml:space="preserve">Benefit: </w:t>
            </w:r>
            <w:r>
              <w:t>75% = $446.70    85% = $507.65</w:t>
            </w:r>
          </w:p>
        </w:tc>
      </w:tr>
      <w:tr w:rsidR="00C26C5B" w14:paraId="7577C1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92FAD5" w14:textId="77777777" w:rsidR="00C26C5B" w:rsidRDefault="00C26C5B" w:rsidP="00003C87">
            <w:pPr>
              <w:rPr>
                <w:b/>
              </w:rPr>
            </w:pPr>
            <w:r>
              <w:rPr>
                <w:b/>
              </w:rPr>
              <w:t>Fee</w:t>
            </w:r>
          </w:p>
          <w:p w14:paraId="0EAD9606" w14:textId="77777777" w:rsidR="00C26C5B" w:rsidRDefault="00C26C5B" w:rsidP="00003C87">
            <w:r>
              <w:t>38417 S</w:t>
            </w:r>
          </w:p>
        </w:tc>
        <w:tc>
          <w:tcPr>
            <w:tcW w:w="0" w:type="auto"/>
            <w:tcMar>
              <w:top w:w="38" w:type="dxa"/>
              <w:left w:w="38" w:type="dxa"/>
              <w:bottom w:w="38" w:type="dxa"/>
              <w:right w:w="38" w:type="dxa"/>
            </w:tcMar>
            <w:vAlign w:val="bottom"/>
          </w:tcPr>
          <w:p w14:paraId="34611316" w14:textId="77777777" w:rsidR="00C26C5B" w:rsidRDefault="00C26C5B" w:rsidP="00003C87">
            <w:pPr>
              <w:spacing w:after="200"/>
              <w:rPr>
                <w:sz w:val="20"/>
                <w:szCs w:val="20"/>
              </w:rPr>
            </w:pPr>
            <w:r>
              <w:rPr>
                <w:sz w:val="20"/>
                <w:szCs w:val="20"/>
              </w:rPr>
              <w:t>Endobronchial ultrasound guided biopsy or biopsies (bronchoscopy with ultrasound imaging, with or without associated fluoroscopic imaging) to obtain one or more specimens by:</w:t>
            </w:r>
          </w:p>
          <w:p w14:paraId="0B260198" w14:textId="77777777" w:rsidR="00C26C5B" w:rsidRDefault="00C26C5B" w:rsidP="00003C87">
            <w:pPr>
              <w:spacing w:before="200" w:after="200"/>
              <w:rPr>
                <w:sz w:val="20"/>
                <w:szCs w:val="20"/>
              </w:rPr>
            </w:pPr>
            <w:r>
              <w:rPr>
                <w:sz w:val="20"/>
                <w:szCs w:val="20"/>
              </w:rPr>
              <w:t>(a) transbronchial biopsy or biopsies of peripheral lung lesions; or</w:t>
            </w:r>
          </w:p>
          <w:p w14:paraId="4C17EC73" w14:textId="77777777" w:rsidR="00C26C5B" w:rsidRDefault="00C26C5B" w:rsidP="00003C87">
            <w:pPr>
              <w:spacing w:before="200" w:after="200"/>
              <w:rPr>
                <w:sz w:val="20"/>
                <w:szCs w:val="20"/>
              </w:rPr>
            </w:pPr>
            <w:r>
              <w:rPr>
                <w:sz w:val="20"/>
                <w:szCs w:val="20"/>
              </w:rPr>
              <w:t>(b) fine needle aspirations of one or more mediastinal masses; or</w:t>
            </w:r>
          </w:p>
          <w:p w14:paraId="4CD6D583" w14:textId="77777777" w:rsidR="00C26C5B" w:rsidRDefault="00C26C5B" w:rsidP="00003C87">
            <w:pPr>
              <w:spacing w:before="200" w:after="200"/>
              <w:rPr>
                <w:sz w:val="20"/>
                <w:szCs w:val="20"/>
              </w:rPr>
            </w:pPr>
            <w:r>
              <w:rPr>
                <w:sz w:val="20"/>
                <w:szCs w:val="20"/>
              </w:rPr>
              <w:t>(c) fine needle aspirations of locoregional nodes to stage non-small cell lung carcinoma;</w:t>
            </w:r>
          </w:p>
          <w:p w14:paraId="68C9E558" w14:textId="77777777" w:rsidR="00C26C5B" w:rsidRDefault="00C26C5B" w:rsidP="00003C87">
            <w:pPr>
              <w:spacing w:before="200" w:after="200"/>
              <w:rPr>
                <w:sz w:val="20"/>
                <w:szCs w:val="20"/>
              </w:rPr>
            </w:pPr>
            <w:r>
              <w:rPr>
                <w:sz w:val="20"/>
                <w:szCs w:val="20"/>
              </w:rPr>
              <w:t xml:space="preserve">other than a service associated with a service to which an item in Subgroup 1 of this Group, item 38416, 38420 or 38423, or an item in Subgroup I5 of Group I3, applies  (Anaes.) </w:t>
            </w:r>
          </w:p>
          <w:p w14:paraId="24704A3F" w14:textId="77777777" w:rsidR="00C26C5B" w:rsidRDefault="00C26C5B" w:rsidP="00003C87">
            <w:r>
              <w:t>(See para TN.8.21 of explanatory notes to this Category)</w:t>
            </w:r>
          </w:p>
          <w:p w14:paraId="02DD0E3C" w14:textId="77777777" w:rsidR="00C26C5B" w:rsidRDefault="00C26C5B" w:rsidP="00003C87">
            <w:pPr>
              <w:tabs>
                <w:tab w:val="left" w:pos="1701"/>
              </w:tabs>
            </w:pPr>
            <w:r>
              <w:rPr>
                <w:b/>
                <w:sz w:val="20"/>
              </w:rPr>
              <w:t xml:space="preserve">Fee: </w:t>
            </w:r>
            <w:r>
              <w:t>$595.55</w:t>
            </w:r>
            <w:r>
              <w:tab/>
            </w:r>
            <w:r>
              <w:rPr>
                <w:b/>
                <w:sz w:val="20"/>
              </w:rPr>
              <w:t xml:space="preserve">Benefit: </w:t>
            </w:r>
            <w:r>
              <w:t>75% = $446.70    85% = $507.65</w:t>
            </w:r>
          </w:p>
        </w:tc>
      </w:tr>
      <w:tr w:rsidR="00C26C5B" w14:paraId="663885F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55A36B" w14:textId="77777777" w:rsidR="00C26C5B" w:rsidRDefault="00C26C5B" w:rsidP="00003C87">
            <w:pPr>
              <w:rPr>
                <w:b/>
              </w:rPr>
            </w:pPr>
            <w:r>
              <w:rPr>
                <w:b/>
              </w:rPr>
              <w:t>Fee</w:t>
            </w:r>
          </w:p>
          <w:p w14:paraId="066AFFCA" w14:textId="77777777" w:rsidR="00C26C5B" w:rsidRDefault="00C26C5B" w:rsidP="00003C87">
            <w:r>
              <w:t>38418</w:t>
            </w:r>
          </w:p>
        </w:tc>
        <w:tc>
          <w:tcPr>
            <w:tcW w:w="0" w:type="auto"/>
            <w:tcMar>
              <w:top w:w="38" w:type="dxa"/>
              <w:left w:w="38" w:type="dxa"/>
              <w:bottom w:w="38" w:type="dxa"/>
              <w:right w:w="38" w:type="dxa"/>
            </w:tcMar>
            <w:vAlign w:val="bottom"/>
          </w:tcPr>
          <w:p w14:paraId="51E39989" w14:textId="77777777" w:rsidR="00C26C5B" w:rsidRDefault="00C26C5B" w:rsidP="00003C87">
            <w:pPr>
              <w:spacing w:after="200"/>
              <w:rPr>
                <w:sz w:val="20"/>
                <w:szCs w:val="20"/>
              </w:rPr>
            </w:pPr>
            <w:r>
              <w:rPr>
                <w:sz w:val="20"/>
                <w:szCs w:val="20"/>
              </w:rPr>
              <w:t xml:space="preserve">THORACOTOMY, exploratory, with or without biopsy (Anaes.) (Assist.) </w:t>
            </w:r>
          </w:p>
          <w:p w14:paraId="2385FC9B" w14:textId="77777777" w:rsidR="00C26C5B" w:rsidRDefault="00C26C5B" w:rsidP="00003C87">
            <w:pPr>
              <w:tabs>
                <w:tab w:val="left" w:pos="1701"/>
              </w:tabs>
            </w:pPr>
            <w:r>
              <w:rPr>
                <w:b/>
                <w:sz w:val="20"/>
              </w:rPr>
              <w:t xml:space="preserve">Fee: </w:t>
            </w:r>
            <w:r>
              <w:t>$1,013.20</w:t>
            </w:r>
            <w:r>
              <w:tab/>
            </w:r>
            <w:r>
              <w:rPr>
                <w:b/>
                <w:sz w:val="20"/>
              </w:rPr>
              <w:t xml:space="preserve">Benefit: </w:t>
            </w:r>
            <w:r>
              <w:t>75% = $759.90</w:t>
            </w:r>
          </w:p>
        </w:tc>
      </w:tr>
      <w:tr w:rsidR="00C26C5B" w14:paraId="61CEE9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9709D" w14:textId="77777777" w:rsidR="00C26C5B" w:rsidRDefault="00C26C5B" w:rsidP="00003C87">
            <w:pPr>
              <w:rPr>
                <w:b/>
              </w:rPr>
            </w:pPr>
            <w:r>
              <w:rPr>
                <w:b/>
              </w:rPr>
              <w:t>Fee</w:t>
            </w:r>
          </w:p>
          <w:p w14:paraId="4AE1FCDE" w14:textId="77777777" w:rsidR="00C26C5B" w:rsidRDefault="00C26C5B" w:rsidP="00003C87">
            <w:r>
              <w:t>38419 S</w:t>
            </w:r>
          </w:p>
        </w:tc>
        <w:tc>
          <w:tcPr>
            <w:tcW w:w="0" w:type="auto"/>
            <w:tcMar>
              <w:top w:w="38" w:type="dxa"/>
              <w:left w:w="38" w:type="dxa"/>
              <w:bottom w:w="38" w:type="dxa"/>
              <w:right w:w="38" w:type="dxa"/>
            </w:tcMar>
            <w:vAlign w:val="bottom"/>
          </w:tcPr>
          <w:p w14:paraId="5AAEB593" w14:textId="77777777" w:rsidR="00C26C5B" w:rsidRDefault="00C26C5B" w:rsidP="00003C87">
            <w:pPr>
              <w:spacing w:after="200"/>
              <w:rPr>
                <w:sz w:val="20"/>
                <w:szCs w:val="20"/>
              </w:rPr>
            </w:pPr>
            <w:r>
              <w:rPr>
                <w:sz w:val="20"/>
                <w:szCs w:val="20"/>
              </w:rPr>
              <w:t xml:space="preserve">Bronchoscopy, as an independent procedure  (Anaes.) </w:t>
            </w:r>
          </w:p>
          <w:p w14:paraId="7B78BBF0" w14:textId="77777777" w:rsidR="00C26C5B" w:rsidRDefault="00C26C5B" w:rsidP="00003C87">
            <w:pPr>
              <w:tabs>
                <w:tab w:val="left" w:pos="1701"/>
              </w:tabs>
            </w:pPr>
            <w:r>
              <w:rPr>
                <w:b/>
                <w:sz w:val="20"/>
              </w:rPr>
              <w:t xml:space="preserve">Fee: </w:t>
            </w:r>
            <w:r>
              <w:t>$188.20</w:t>
            </w:r>
            <w:r>
              <w:tab/>
            </w:r>
            <w:r>
              <w:rPr>
                <w:b/>
                <w:sz w:val="20"/>
              </w:rPr>
              <w:t xml:space="preserve">Benefit: </w:t>
            </w:r>
            <w:r>
              <w:t>75% = $141.15    85% = $160.00</w:t>
            </w:r>
          </w:p>
        </w:tc>
      </w:tr>
      <w:tr w:rsidR="00C26C5B" w14:paraId="60118C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ED9620" w14:textId="77777777" w:rsidR="00C26C5B" w:rsidRDefault="00C26C5B" w:rsidP="00003C87">
            <w:pPr>
              <w:rPr>
                <w:b/>
              </w:rPr>
            </w:pPr>
            <w:r>
              <w:rPr>
                <w:b/>
              </w:rPr>
              <w:t>Fee</w:t>
            </w:r>
          </w:p>
          <w:p w14:paraId="0AA52C3C" w14:textId="77777777" w:rsidR="00C26C5B" w:rsidRDefault="00C26C5B" w:rsidP="00003C87">
            <w:r>
              <w:t>38420 S</w:t>
            </w:r>
          </w:p>
        </w:tc>
        <w:tc>
          <w:tcPr>
            <w:tcW w:w="0" w:type="auto"/>
            <w:tcMar>
              <w:top w:w="38" w:type="dxa"/>
              <w:left w:w="38" w:type="dxa"/>
              <w:bottom w:w="38" w:type="dxa"/>
              <w:right w:w="38" w:type="dxa"/>
            </w:tcMar>
            <w:vAlign w:val="bottom"/>
          </w:tcPr>
          <w:p w14:paraId="7D9EAEC5" w14:textId="77777777" w:rsidR="00C26C5B" w:rsidRDefault="00C26C5B" w:rsidP="00003C87">
            <w:pPr>
              <w:spacing w:after="200"/>
              <w:rPr>
                <w:sz w:val="20"/>
                <w:szCs w:val="20"/>
              </w:rPr>
            </w:pPr>
            <w:r>
              <w:rPr>
                <w:sz w:val="20"/>
                <w:szCs w:val="20"/>
              </w:rPr>
              <w:t xml:space="preserve">Bronchoscopy with one or more endobronchial biopsies or other diagnostic or therapeutic procedures  (Anaes.) </w:t>
            </w:r>
          </w:p>
          <w:p w14:paraId="4BA3A584" w14:textId="77777777" w:rsidR="00C26C5B" w:rsidRDefault="00C26C5B" w:rsidP="00003C87">
            <w:pPr>
              <w:tabs>
                <w:tab w:val="left" w:pos="1701"/>
              </w:tabs>
            </w:pPr>
            <w:r>
              <w:rPr>
                <w:b/>
                <w:sz w:val="20"/>
              </w:rPr>
              <w:t xml:space="preserve">Fee: </w:t>
            </w:r>
            <w:r>
              <w:t>$248.50</w:t>
            </w:r>
            <w:r>
              <w:tab/>
            </w:r>
            <w:r>
              <w:rPr>
                <w:b/>
                <w:sz w:val="20"/>
              </w:rPr>
              <w:t xml:space="preserve">Benefit: </w:t>
            </w:r>
            <w:r>
              <w:t>75% = $186.40    85% = $211.25</w:t>
            </w:r>
          </w:p>
        </w:tc>
      </w:tr>
      <w:tr w:rsidR="00C26C5B" w14:paraId="667306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5351C4" w14:textId="77777777" w:rsidR="00C26C5B" w:rsidRDefault="00C26C5B" w:rsidP="00003C87">
            <w:pPr>
              <w:rPr>
                <w:b/>
              </w:rPr>
            </w:pPr>
            <w:r>
              <w:rPr>
                <w:b/>
              </w:rPr>
              <w:t>Fee</w:t>
            </w:r>
          </w:p>
          <w:p w14:paraId="43749602" w14:textId="77777777" w:rsidR="00C26C5B" w:rsidRDefault="00C26C5B" w:rsidP="00003C87">
            <w:r>
              <w:t>38421</w:t>
            </w:r>
          </w:p>
        </w:tc>
        <w:tc>
          <w:tcPr>
            <w:tcW w:w="0" w:type="auto"/>
            <w:tcMar>
              <w:top w:w="38" w:type="dxa"/>
              <w:left w:w="38" w:type="dxa"/>
              <w:bottom w:w="38" w:type="dxa"/>
              <w:right w:w="38" w:type="dxa"/>
            </w:tcMar>
            <w:vAlign w:val="bottom"/>
          </w:tcPr>
          <w:p w14:paraId="6AABA157" w14:textId="77777777" w:rsidR="00C26C5B" w:rsidRDefault="00C26C5B" w:rsidP="00003C87">
            <w:pPr>
              <w:spacing w:after="200"/>
              <w:rPr>
                <w:sz w:val="20"/>
                <w:szCs w:val="20"/>
              </w:rPr>
            </w:pPr>
            <w:r>
              <w:rPr>
                <w:sz w:val="20"/>
                <w:szCs w:val="20"/>
              </w:rPr>
              <w:t xml:space="preserve">THORACOTOMY, with pulmonary decortication (Anaes.) (Assist.) </w:t>
            </w:r>
          </w:p>
          <w:p w14:paraId="555985E8" w14:textId="77777777" w:rsidR="00C26C5B" w:rsidRDefault="00C26C5B" w:rsidP="00003C87">
            <w:pPr>
              <w:tabs>
                <w:tab w:val="left" w:pos="1701"/>
              </w:tabs>
            </w:pPr>
            <w:r>
              <w:rPr>
                <w:b/>
                <w:sz w:val="20"/>
              </w:rPr>
              <w:t xml:space="preserve">Fee: </w:t>
            </w:r>
            <w:r>
              <w:t>$1,619.55</w:t>
            </w:r>
            <w:r>
              <w:tab/>
            </w:r>
            <w:r>
              <w:rPr>
                <w:b/>
                <w:sz w:val="20"/>
              </w:rPr>
              <w:t xml:space="preserve">Benefit: </w:t>
            </w:r>
            <w:r>
              <w:t>75% = $1214.70</w:t>
            </w:r>
          </w:p>
        </w:tc>
      </w:tr>
      <w:tr w:rsidR="00C26C5B" w14:paraId="77AB60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A41B6" w14:textId="77777777" w:rsidR="00C26C5B" w:rsidRDefault="00C26C5B" w:rsidP="00003C87">
            <w:pPr>
              <w:rPr>
                <w:b/>
              </w:rPr>
            </w:pPr>
            <w:r>
              <w:rPr>
                <w:b/>
              </w:rPr>
              <w:t>Fee</w:t>
            </w:r>
          </w:p>
          <w:p w14:paraId="1B47D336" w14:textId="77777777" w:rsidR="00C26C5B" w:rsidRDefault="00C26C5B" w:rsidP="00003C87">
            <w:r>
              <w:t>38422 S</w:t>
            </w:r>
          </w:p>
        </w:tc>
        <w:tc>
          <w:tcPr>
            <w:tcW w:w="0" w:type="auto"/>
            <w:tcMar>
              <w:top w:w="38" w:type="dxa"/>
              <w:left w:w="38" w:type="dxa"/>
              <w:bottom w:w="38" w:type="dxa"/>
              <w:right w:w="38" w:type="dxa"/>
            </w:tcMar>
            <w:vAlign w:val="bottom"/>
          </w:tcPr>
          <w:p w14:paraId="2D7E8E44" w14:textId="77777777" w:rsidR="00C26C5B" w:rsidRDefault="00C26C5B" w:rsidP="00003C87">
            <w:pPr>
              <w:spacing w:after="200"/>
              <w:rPr>
                <w:sz w:val="20"/>
                <w:szCs w:val="20"/>
              </w:rPr>
            </w:pPr>
            <w:r>
              <w:rPr>
                <w:sz w:val="20"/>
                <w:szCs w:val="20"/>
              </w:rPr>
              <w:t xml:space="preserve">Bronchus, removal of foreign body in  (Anaes.) (Assist.) </w:t>
            </w:r>
          </w:p>
          <w:p w14:paraId="6B24A3C3" w14:textId="77777777" w:rsidR="00C26C5B" w:rsidRDefault="00C26C5B" w:rsidP="00003C87">
            <w:pPr>
              <w:tabs>
                <w:tab w:val="left" w:pos="1701"/>
              </w:tabs>
            </w:pPr>
            <w:r>
              <w:rPr>
                <w:b/>
                <w:sz w:val="20"/>
              </w:rPr>
              <w:t xml:space="preserve">Fee: </w:t>
            </w:r>
            <w:r>
              <w:t>$388.75</w:t>
            </w:r>
            <w:r>
              <w:tab/>
            </w:r>
            <w:r>
              <w:rPr>
                <w:b/>
                <w:sz w:val="20"/>
              </w:rPr>
              <w:t xml:space="preserve">Benefit: </w:t>
            </w:r>
            <w:r>
              <w:t>75% = $291.60</w:t>
            </w:r>
          </w:p>
        </w:tc>
      </w:tr>
      <w:tr w:rsidR="00C26C5B" w14:paraId="4778140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A60263" w14:textId="77777777" w:rsidR="00C26C5B" w:rsidRDefault="00C26C5B" w:rsidP="00003C87">
            <w:pPr>
              <w:rPr>
                <w:b/>
              </w:rPr>
            </w:pPr>
            <w:r>
              <w:rPr>
                <w:b/>
              </w:rPr>
              <w:t>Fee</w:t>
            </w:r>
          </w:p>
          <w:p w14:paraId="6FB64EFA" w14:textId="77777777" w:rsidR="00C26C5B" w:rsidRDefault="00C26C5B" w:rsidP="00003C87">
            <w:r>
              <w:t>38423 S</w:t>
            </w:r>
          </w:p>
        </w:tc>
        <w:tc>
          <w:tcPr>
            <w:tcW w:w="0" w:type="auto"/>
            <w:tcMar>
              <w:top w:w="38" w:type="dxa"/>
              <w:left w:w="38" w:type="dxa"/>
              <w:bottom w:w="38" w:type="dxa"/>
              <w:right w:w="38" w:type="dxa"/>
            </w:tcMar>
            <w:vAlign w:val="bottom"/>
          </w:tcPr>
          <w:p w14:paraId="4000C3CF" w14:textId="77777777" w:rsidR="00C26C5B" w:rsidRDefault="00C26C5B" w:rsidP="00003C87">
            <w:pPr>
              <w:spacing w:after="200"/>
              <w:rPr>
                <w:sz w:val="20"/>
                <w:szCs w:val="20"/>
              </w:rPr>
            </w:pPr>
            <w:r>
              <w:rPr>
                <w:sz w:val="20"/>
                <w:szCs w:val="20"/>
              </w:rPr>
              <w:t xml:space="preserve">Fibreoptic bronchoscopy with one or more transbronchial lung biopsies, with or without bronchial or broncho-alveolar lavage, with or without the use of interventional imaging  (Anaes.) (Assist.) </w:t>
            </w:r>
          </w:p>
          <w:p w14:paraId="7864A0C1" w14:textId="77777777" w:rsidR="00C26C5B" w:rsidRDefault="00C26C5B" w:rsidP="00003C87">
            <w:pPr>
              <w:tabs>
                <w:tab w:val="left" w:pos="1701"/>
              </w:tabs>
            </w:pPr>
            <w:r>
              <w:rPr>
                <w:b/>
                <w:sz w:val="20"/>
              </w:rPr>
              <w:t xml:space="preserve">Fee: </w:t>
            </w:r>
            <w:r>
              <w:t>$271.65</w:t>
            </w:r>
            <w:r>
              <w:tab/>
            </w:r>
            <w:r>
              <w:rPr>
                <w:b/>
                <w:sz w:val="20"/>
              </w:rPr>
              <w:t xml:space="preserve">Benefit: </w:t>
            </w:r>
            <w:r>
              <w:t>75% = $203.75    85% = $230.95</w:t>
            </w:r>
          </w:p>
        </w:tc>
      </w:tr>
      <w:tr w:rsidR="00C26C5B" w14:paraId="4EFF72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A563ED" w14:textId="77777777" w:rsidR="00C26C5B" w:rsidRDefault="00C26C5B" w:rsidP="00003C87">
            <w:pPr>
              <w:rPr>
                <w:b/>
              </w:rPr>
            </w:pPr>
            <w:r>
              <w:rPr>
                <w:b/>
              </w:rPr>
              <w:t>Fee</w:t>
            </w:r>
          </w:p>
          <w:p w14:paraId="37F75FF4" w14:textId="77777777" w:rsidR="00C26C5B" w:rsidRDefault="00C26C5B" w:rsidP="00003C87">
            <w:r>
              <w:t>38424</w:t>
            </w:r>
          </w:p>
        </w:tc>
        <w:tc>
          <w:tcPr>
            <w:tcW w:w="0" w:type="auto"/>
            <w:tcMar>
              <w:top w:w="38" w:type="dxa"/>
              <w:left w:w="38" w:type="dxa"/>
              <w:bottom w:w="38" w:type="dxa"/>
              <w:right w:w="38" w:type="dxa"/>
            </w:tcMar>
            <w:vAlign w:val="bottom"/>
          </w:tcPr>
          <w:p w14:paraId="2828D9DA" w14:textId="77777777" w:rsidR="00C26C5B" w:rsidRDefault="00C26C5B" w:rsidP="00003C87">
            <w:pPr>
              <w:spacing w:after="200"/>
              <w:rPr>
                <w:sz w:val="20"/>
                <w:szCs w:val="20"/>
              </w:rPr>
            </w:pPr>
            <w:r>
              <w:rPr>
                <w:sz w:val="20"/>
                <w:szCs w:val="20"/>
              </w:rPr>
              <w:t xml:space="preserve">THORACOTOMY, with pleurectomy or pleurodesis, OR ENUCLEATION OF HYDATID cysts (Anaes.) (Assist.) </w:t>
            </w:r>
          </w:p>
          <w:p w14:paraId="423A3B3D" w14:textId="77777777" w:rsidR="00C26C5B" w:rsidRDefault="00C26C5B" w:rsidP="00003C87">
            <w:pPr>
              <w:tabs>
                <w:tab w:val="left" w:pos="1701"/>
              </w:tabs>
            </w:pPr>
            <w:r>
              <w:rPr>
                <w:b/>
                <w:sz w:val="20"/>
              </w:rPr>
              <w:t xml:space="preserve">Fee: </w:t>
            </w:r>
            <w:r>
              <w:t>$1,013.20</w:t>
            </w:r>
            <w:r>
              <w:tab/>
            </w:r>
            <w:r>
              <w:rPr>
                <w:b/>
                <w:sz w:val="20"/>
              </w:rPr>
              <w:t xml:space="preserve">Benefit: </w:t>
            </w:r>
            <w:r>
              <w:t>75% = $759.90</w:t>
            </w:r>
          </w:p>
        </w:tc>
      </w:tr>
      <w:tr w:rsidR="00C26C5B" w14:paraId="6509A3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C8E1E1" w14:textId="77777777" w:rsidR="00C26C5B" w:rsidRDefault="00C26C5B" w:rsidP="00003C87">
            <w:pPr>
              <w:rPr>
                <w:b/>
              </w:rPr>
            </w:pPr>
            <w:r>
              <w:rPr>
                <w:b/>
              </w:rPr>
              <w:t>Fee</w:t>
            </w:r>
          </w:p>
          <w:p w14:paraId="0D8E4271" w14:textId="77777777" w:rsidR="00C26C5B" w:rsidRDefault="00C26C5B" w:rsidP="00003C87">
            <w:r>
              <w:t>38425 S</w:t>
            </w:r>
          </w:p>
        </w:tc>
        <w:tc>
          <w:tcPr>
            <w:tcW w:w="0" w:type="auto"/>
            <w:tcMar>
              <w:top w:w="38" w:type="dxa"/>
              <w:left w:w="38" w:type="dxa"/>
              <w:bottom w:w="38" w:type="dxa"/>
              <w:right w:w="38" w:type="dxa"/>
            </w:tcMar>
            <w:vAlign w:val="bottom"/>
          </w:tcPr>
          <w:p w14:paraId="2597AA64" w14:textId="77777777" w:rsidR="00C26C5B" w:rsidRDefault="00C26C5B" w:rsidP="00003C87">
            <w:pPr>
              <w:spacing w:after="200"/>
              <w:rPr>
                <w:sz w:val="20"/>
                <w:szCs w:val="20"/>
              </w:rPr>
            </w:pPr>
            <w:r>
              <w:rPr>
                <w:sz w:val="20"/>
                <w:szCs w:val="20"/>
              </w:rPr>
              <w:t xml:space="preserve">Endoscopic laser resection of endobronchial tumours for relief of obstruction including any associated endoscopic procedures  (Anaes.) (Assist.) </w:t>
            </w:r>
          </w:p>
          <w:p w14:paraId="467080CA" w14:textId="77777777" w:rsidR="00C26C5B" w:rsidRDefault="00C26C5B" w:rsidP="00003C87">
            <w:pPr>
              <w:tabs>
                <w:tab w:val="left" w:pos="1701"/>
              </w:tabs>
            </w:pPr>
            <w:r>
              <w:rPr>
                <w:b/>
                <w:sz w:val="20"/>
              </w:rPr>
              <w:t xml:space="preserve">Fee: </w:t>
            </w:r>
            <w:r>
              <w:t>$638.80</w:t>
            </w:r>
            <w:r>
              <w:tab/>
            </w:r>
            <w:r>
              <w:rPr>
                <w:b/>
                <w:sz w:val="20"/>
              </w:rPr>
              <w:t xml:space="preserve">Benefit: </w:t>
            </w:r>
            <w:r>
              <w:t>75% = $479.10</w:t>
            </w:r>
          </w:p>
        </w:tc>
      </w:tr>
      <w:tr w:rsidR="00C26C5B" w14:paraId="5981A4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D7B7C0" w14:textId="77777777" w:rsidR="00C26C5B" w:rsidRDefault="00C26C5B" w:rsidP="00003C87">
            <w:pPr>
              <w:rPr>
                <w:b/>
              </w:rPr>
            </w:pPr>
            <w:r>
              <w:rPr>
                <w:b/>
              </w:rPr>
              <w:t>Fee</w:t>
            </w:r>
          </w:p>
          <w:p w14:paraId="17B10D2E" w14:textId="77777777" w:rsidR="00C26C5B" w:rsidRDefault="00C26C5B" w:rsidP="00003C87">
            <w:r>
              <w:t>38427</w:t>
            </w:r>
          </w:p>
        </w:tc>
        <w:tc>
          <w:tcPr>
            <w:tcW w:w="0" w:type="auto"/>
            <w:tcMar>
              <w:top w:w="38" w:type="dxa"/>
              <w:left w:w="38" w:type="dxa"/>
              <w:bottom w:w="38" w:type="dxa"/>
              <w:right w:w="38" w:type="dxa"/>
            </w:tcMar>
            <w:vAlign w:val="bottom"/>
          </w:tcPr>
          <w:p w14:paraId="7E535BAC" w14:textId="77777777" w:rsidR="00C26C5B" w:rsidRDefault="00C26C5B" w:rsidP="00003C87">
            <w:pPr>
              <w:spacing w:after="200"/>
              <w:rPr>
                <w:sz w:val="20"/>
                <w:szCs w:val="20"/>
              </w:rPr>
            </w:pPr>
            <w:r>
              <w:rPr>
                <w:sz w:val="20"/>
                <w:szCs w:val="20"/>
              </w:rPr>
              <w:t xml:space="preserve">THORACOPLASTY (complete) - 3 or more ribs (Anaes.) (Assist.) </w:t>
            </w:r>
          </w:p>
          <w:p w14:paraId="5EF0DE01" w14:textId="77777777" w:rsidR="00C26C5B" w:rsidRDefault="00C26C5B" w:rsidP="00003C87">
            <w:pPr>
              <w:tabs>
                <w:tab w:val="left" w:pos="1701"/>
              </w:tabs>
            </w:pPr>
            <w:r>
              <w:rPr>
                <w:b/>
                <w:sz w:val="20"/>
              </w:rPr>
              <w:t xml:space="preserve">Fee: </w:t>
            </w:r>
            <w:r>
              <w:t>$1,251.10</w:t>
            </w:r>
            <w:r>
              <w:tab/>
            </w:r>
            <w:r>
              <w:rPr>
                <w:b/>
                <w:sz w:val="20"/>
              </w:rPr>
              <w:t xml:space="preserve">Benefit: </w:t>
            </w:r>
            <w:r>
              <w:t>75% = $938.35</w:t>
            </w:r>
          </w:p>
        </w:tc>
      </w:tr>
      <w:tr w:rsidR="00C26C5B" w14:paraId="5232D4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8CEDAA" w14:textId="77777777" w:rsidR="00C26C5B" w:rsidRDefault="00C26C5B" w:rsidP="00003C87">
            <w:pPr>
              <w:rPr>
                <w:b/>
              </w:rPr>
            </w:pPr>
            <w:r>
              <w:rPr>
                <w:b/>
              </w:rPr>
              <w:t>Fee</w:t>
            </w:r>
          </w:p>
          <w:p w14:paraId="02868255" w14:textId="77777777" w:rsidR="00C26C5B" w:rsidRDefault="00C26C5B" w:rsidP="00003C87">
            <w:r>
              <w:t>38428 S</w:t>
            </w:r>
          </w:p>
        </w:tc>
        <w:tc>
          <w:tcPr>
            <w:tcW w:w="0" w:type="auto"/>
            <w:tcMar>
              <w:top w:w="38" w:type="dxa"/>
              <w:left w:w="38" w:type="dxa"/>
              <w:bottom w:w="38" w:type="dxa"/>
              <w:right w:w="38" w:type="dxa"/>
            </w:tcMar>
            <w:vAlign w:val="bottom"/>
          </w:tcPr>
          <w:p w14:paraId="7D4295BF" w14:textId="77777777" w:rsidR="00C26C5B" w:rsidRDefault="00C26C5B" w:rsidP="00003C87">
            <w:pPr>
              <w:spacing w:after="200"/>
              <w:rPr>
                <w:sz w:val="20"/>
                <w:szCs w:val="20"/>
              </w:rPr>
            </w:pPr>
            <w:r>
              <w:rPr>
                <w:sz w:val="20"/>
                <w:szCs w:val="20"/>
              </w:rPr>
              <w:t xml:space="preserve">Bronchoscopy with dilatation of tracheal stricture (Anaes.) </w:t>
            </w:r>
          </w:p>
          <w:p w14:paraId="7E77BA4B" w14:textId="77777777" w:rsidR="00C26C5B" w:rsidRDefault="00C26C5B" w:rsidP="00003C87">
            <w:pPr>
              <w:tabs>
                <w:tab w:val="left" w:pos="1701"/>
              </w:tabs>
            </w:pPr>
            <w:r>
              <w:rPr>
                <w:b/>
                <w:sz w:val="20"/>
              </w:rPr>
              <w:t xml:space="preserve">Fee: </w:t>
            </w:r>
            <w:r>
              <w:t>$260.60</w:t>
            </w:r>
            <w:r>
              <w:tab/>
            </w:r>
            <w:r>
              <w:rPr>
                <w:b/>
                <w:sz w:val="20"/>
              </w:rPr>
              <w:t xml:space="preserve">Benefit: </w:t>
            </w:r>
            <w:r>
              <w:t>75% = $195.45    85% = $221.55</w:t>
            </w:r>
          </w:p>
        </w:tc>
      </w:tr>
      <w:tr w:rsidR="00C26C5B" w14:paraId="2E5905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0AF7FE" w14:textId="77777777" w:rsidR="00C26C5B" w:rsidRDefault="00C26C5B" w:rsidP="00003C87">
            <w:pPr>
              <w:rPr>
                <w:b/>
              </w:rPr>
            </w:pPr>
            <w:r>
              <w:rPr>
                <w:b/>
              </w:rPr>
              <w:t>Fee</w:t>
            </w:r>
          </w:p>
          <w:p w14:paraId="56D881D2" w14:textId="77777777" w:rsidR="00C26C5B" w:rsidRDefault="00C26C5B" w:rsidP="00003C87">
            <w:r>
              <w:t>38430</w:t>
            </w:r>
          </w:p>
        </w:tc>
        <w:tc>
          <w:tcPr>
            <w:tcW w:w="0" w:type="auto"/>
            <w:tcMar>
              <w:top w:w="38" w:type="dxa"/>
              <w:left w:w="38" w:type="dxa"/>
              <w:bottom w:w="38" w:type="dxa"/>
              <w:right w:w="38" w:type="dxa"/>
            </w:tcMar>
            <w:vAlign w:val="bottom"/>
          </w:tcPr>
          <w:p w14:paraId="4AF9381F" w14:textId="77777777" w:rsidR="00C26C5B" w:rsidRDefault="00C26C5B" w:rsidP="00003C87">
            <w:pPr>
              <w:spacing w:after="200"/>
              <w:rPr>
                <w:sz w:val="20"/>
                <w:szCs w:val="20"/>
              </w:rPr>
            </w:pPr>
            <w:r>
              <w:rPr>
                <w:sz w:val="20"/>
                <w:szCs w:val="20"/>
              </w:rPr>
              <w:t xml:space="preserve">THORACOPLASTY (in stages)  each stage (Anaes.) (Assist.) </w:t>
            </w:r>
          </w:p>
          <w:p w14:paraId="55EADE25" w14:textId="77777777" w:rsidR="00C26C5B" w:rsidRDefault="00C26C5B" w:rsidP="00003C87">
            <w:pPr>
              <w:tabs>
                <w:tab w:val="left" w:pos="1701"/>
              </w:tabs>
            </w:pPr>
            <w:r>
              <w:rPr>
                <w:b/>
                <w:sz w:val="20"/>
              </w:rPr>
              <w:t xml:space="preserve">Fee: </w:t>
            </w:r>
            <w:r>
              <w:t>$644.75</w:t>
            </w:r>
            <w:r>
              <w:tab/>
            </w:r>
            <w:r>
              <w:rPr>
                <w:b/>
                <w:sz w:val="20"/>
              </w:rPr>
              <w:t xml:space="preserve">Benefit: </w:t>
            </w:r>
            <w:r>
              <w:t>75% = $483.60</w:t>
            </w:r>
          </w:p>
        </w:tc>
      </w:tr>
      <w:tr w:rsidR="00C26C5B" w14:paraId="08A7B84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468403" w14:textId="77777777" w:rsidR="00C26C5B" w:rsidRDefault="00C26C5B" w:rsidP="00003C87">
            <w:pPr>
              <w:rPr>
                <w:b/>
              </w:rPr>
            </w:pPr>
            <w:r>
              <w:rPr>
                <w:b/>
              </w:rPr>
              <w:t>Fee</w:t>
            </w:r>
          </w:p>
          <w:p w14:paraId="3443322B" w14:textId="77777777" w:rsidR="00C26C5B" w:rsidRDefault="00C26C5B" w:rsidP="00003C87">
            <w:r>
              <w:t>38436</w:t>
            </w:r>
          </w:p>
        </w:tc>
        <w:tc>
          <w:tcPr>
            <w:tcW w:w="0" w:type="auto"/>
            <w:tcMar>
              <w:top w:w="38" w:type="dxa"/>
              <w:left w:w="38" w:type="dxa"/>
              <w:bottom w:w="38" w:type="dxa"/>
              <w:right w:w="38" w:type="dxa"/>
            </w:tcMar>
            <w:vAlign w:val="bottom"/>
          </w:tcPr>
          <w:p w14:paraId="10E8759D" w14:textId="77777777" w:rsidR="00C26C5B" w:rsidRDefault="00C26C5B" w:rsidP="00003C87">
            <w:pPr>
              <w:spacing w:after="200"/>
              <w:rPr>
                <w:sz w:val="20"/>
                <w:szCs w:val="20"/>
              </w:rPr>
            </w:pPr>
            <w:r>
              <w:rPr>
                <w:sz w:val="20"/>
                <w:szCs w:val="20"/>
              </w:rPr>
              <w:t xml:space="preserve">THORACOSCOPY, with or without division of pleural adhesions, including insertion of intercostal catheter where necessary, with or without biopsy (Anaes.) </w:t>
            </w:r>
          </w:p>
          <w:p w14:paraId="40F4C148" w14:textId="77777777" w:rsidR="00C26C5B" w:rsidRDefault="00C26C5B" w:rsidP="00003C87">
            <w:pPr>
              <w:tabs>
                <w:tab w:val="left" w:pos="1701"/>
              </w:tabs>
            </w:pPr>
            <w:r>
              <w:rPr>
                <w:b/>
                <w:sz w:val="20"/>
              </w:rPr>
              <w:t xml:space="preserve">Fee: </w:t>
            </w:r>
            <w:r>
              <w:t>$264.00</w:t>
            </w:r>
            <w:r>
              <w:tab/>
            </w:r>
            <w:r>
              <w:rPr>
                <w:b/>
                <w:sz w:val="20"/>
              </w:rPr>
              <w:t xml:space="preserve">Benefit: </w:t>
            </w:r>
            <w:r>
              <w:t>75% = $198.00</w:t>
            </w:r>
          </w:p>
        </w:tc>
      </w:tr>
      <w:tr w:rsidR="00C26C5B" w14:paraId="306093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565750" w14:textId="77777777" w:rsidR="00C26C5B" w:rsidRDefault="00C26C5B" w:rsidP="00003C87">
            <w:pPr>
              <w:rPr>
                <w:b/>
              </w:rPr>
            </w:pPr>
            <w:r>
              <w:rPr>
                <w:b/>
              </w:rPr>
              <w:t>Fee</w:t>
            </w:r>
          </w:p>
          <w:p w14:paraId="7C605CC5" w14:textId="77777777" w:rsidR="00C26C5B" w:rsidRDefault="00C26C5B" w:rsidP="00003C87">
            <w:r>
              <w:t>38438</w:t>
            </w:r>
          </w:p>
        </w:tc>
        <w:tc>
          <w:tcPr>
            <w:tcW w:w="0" w:type="auto"/>
            <w:tcMar>
              <w:top w:w="38" w:type="dxa"/>
              <w:left w:w="38" w:type="dxa"/>
              <w:bottom w:w="38" w:type="dxa"/>
              <w:right w:w="38" w:type="dxa"/>
            </w:tcMar>
            <w:vAlign w:val="bottom"/>
          </w:tcPr>
          <w:p w14:paraId="17D3E110" w14:textId="77777777" w:rsidR="00C26C5B" w:rsidRDefault="00C26C5B" w:rsidP="00003C87">
            <w:pPr>
              <w:spacing w:after="200"/>
              <w:rPr>
                <w:sz w:val="20"/>
                <w:szCs w:val="20"/>
              </w:rPr>
            </w:pPr>
            <w:r>
              <w:rPr>
                <w:sz w:val="20"/>
                <w:szCs w:val="20"/>
              </w:rPr>
              <w:t xml:space="preserve">PNEUMONECTOMY or LOBECTOMY or SEGMENTECTOMY not being a service associated with a service to which Item 38418 applies (Anaes.) (Assist.) </w:t>
            </w:r>
          </w:p>
          <w:p w14:paraId="366DE114" w14:textId="77777777" w:rsidR="00C26C5B" w:rsidRDefault="00C26C5B" w:rsidP="00003C87">
            <w:pPr>
              <w:tabs>
                <w:tab w:val="left" w:pos="1701"/>
              </w:tabs>
            </w:pPr>
            <w:r>
              <w:rPr>
                <w:b/>
                <w:sz w:val="20"/>
              </w:rPr>
              <w:t xml:space="preserve">Fee: </w:t>
            </w:r>
            <w:r>
              <w:t>$1,619.55</w:t>
            </w:r>
            <w:r>
              <w:tab/>
            </w:r>
            <w:r>
              <w:rPr>
                <w:b/>
                <w:sz w:val="20"/>
              </w:rPr>
              <w:t xml:space="preserve">Benefit: </w:t>
            </w:r>
            <w:r>
              <w:t>75% = $1214.70</w:t>
            </w:r>
          </w:p>
        </w:tc>
      </w:tr>
      <w:tr w:rsidR="00C26C5B" w14:paraId="42C72BB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17FF3C" w14:textId="77777777" w:rsidR="00C26C5B" w:rsidRDefault="00C26C5B" w:rsidP="00003C87">
            <w:pPr>
              <w:rPr>
                <w:b/>
              </w:rPr>
            </w:pPr>
            <w:r>
              <w:rPr>
                <w:b/>
              </w:rPr>
              <w:t>Fee</w:t>
            </w:r>
          </w:p>
          <w:p w14:paraId="27A7583F" w14:textId="77777777" w:rsidR="00C26C5B" w:rsidRDefault="00C26C5B" w:rsidP="00003C87">
            <w:r>
              <w:t>38440</w:t>
            </w:r>
          </w:p>
        </w:tc>
        <w:tc>
          <w:tcPr>
            <w:tcW w:w="0" w:type="auto"/>
            <w:tcMar>
              <w:top w:w="38" w:type="dxa"/>
              <w:left w:w="38" w:type="dxa"/>
              <w:bottom w:w="38" w:type="dxa"/>
              <w:right w:w="38" w:type="dxa"/>
            </w:tcMar>
            <w:vAlign w:val="bottom"/>
          </w:tcPr>
          <w:p w14:paraId="59F12C3F" w14:textId="77777777" w:rsidR="00C26C5B" w:rsidRDefault="00C26C5B" w:rsidP="00003C87">
            <w:pPr>
              <w:spacing w:after="200"/>
              <w:rPr>
                <w:sz w:val="20"/>
                <w:szCs w:val="20"/>
              </w:rPr>
            </w:pPr>
            <w:r>
              <w:rPr>
                <w:sz w:val="20"/>
                <w:szCs w:val="20"/>
              </w:rPr>
              <w:t xml:space="preserve">LUNG, wedge resection of (Anaes.) (Assist.) </w:t>
            </w:r>
          </w:p>
          <w:p w14:paraId="143B520B" w14:textId="77777777" w:rsidR="00C26C5B" w:rsidRDefault="00C26C5B" w:rsidP="00003C87">
            <w:pPr>
              <w:tabs>
                <w:tab w:val="left" w:pos="1701"/>
              </w:tabs>
            </w:pPr>
            <w:r>
              <w:rPr>
                <w:b/>
                <w:sz w:val="20"/>
              </w:rPr>
              <w:t xml:space="preserve">Fee: </w:t>
            </w:r>
            <w:r>
              <w:t>$1,212.80</w:t>
            </w:r>
            <w:r>
              <w:tab/>
            </w:r>
            <w:r>
              <w:rPr>
                <w:b/>
                <w:sz w:val="20"/>
              </w:rPr>
              <w:t xml:space="preserve">Benefit: </w:t>
            </w:r>
            <w:r>
              <w:t>75% = $909.60</w:t>
            </w:r>
          </w:p>
        </w:tc>
      </w:tr>
      <w:tr w:rsidR="00C26C5B" w14:paraId="4D3CB1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E4DC67" w14:textId="77777777" w:rsidR="00C26C5B" w:rsidRDefault="00C26C5B" w:rsidP="00003C87">
            <w:pPr>
              <w:rPr>
                <w:b/>
              </w:rPr>
            </w:pPr>
            <w:r>
              <w:rPr>
                <w:b/>
              </w:rPr>
              <w:t>Fee</w:t>
            </w:r>
          </w:p>
          <w:p w14:paraId="7FE83BD9" w14:textId="77777777" w:rsidR="00C26C5B" w:rsidRDefault="00C26C5B" w:rsidP="00003C87">
            <w:r>
              <w:t>38441</w:t>
            </w:r>
          </w:p>
        </w:tc>
        <w:tc>
          <w:tcPr>
            <w:tcW w:w="0" w:type="auto"/>
            <w:tcMar>
              <w:top w:w="38" w:type="dxa"/>
              <w:left w:w="38" w:type="dxa"/>
              <w:bottom w:w="38" w:type="dxa"/>
              <w:right w:w="38" w:type="dxa"/>
            </w:tcMar>
            <w:vAlign w:val="bottom"/>
          </w:tcPr>
          <w:p w14:paraId="0B4CEB59" w14:textId="77777777" w:rsidR="00C26C5B" w:rsidRDefault="00C26C5B" w:rsidP="00003C87">
            <w:pPr>
              <w:spacing w:after="200"/>
              <w:rPr>
                <w:sz w:val="20"/>
                <w:szCs w:val="20"/>
              </w:rPr>
            </w:pPr>
            <w:r>
              <w:rPr>
                <w:sz w:val="20"/>
                <w:szCs w:val="20"/>
              </w:rPr>
              <w:t xml:space="preserve">RADICAL LOBECTOMY or PNEUMONECTOMY including resection of chest wall, diaphragm, pericardium, or formal mediastinal node dissection (Anaes.) (Assist.) </w:t>
            </w:r>
          </w:p>
          <w:p w14:paraId="20ED5E05" w14:textId="77777777" w:rsidR="00C26C5B" w:rsidRDefault="00C26C5B" w:rsidP="00003C87">
            <w:pPr>
              <w:tabs>
                <w:tab w:val="left" w:pos="1701"/>
              </w:tabs>
            </w:pPr>
            <w:r>
              <w:rPr>
                <w:b/>
                <w:sz w:val="20"/>
              </w:rPr>
              <w:t xml:space="preserve">Fee: </w:t>
            </w:r>
            <w:r>
              <w:t>$1,918.95</w:t>
            </w:r>
            <w:r>
              <w:tab/>
            </w:r>
            <w:r>
              <w:rPr>
                <w:b/>
                <w:sz w:val="20"/>
              </w:rPr>
              <w:t xml:space="preserve">Benefit: </w:t>
            </w:r>
            <w:r>
              <w:t>75% = $1439.25</w:t>
            </w:r>
          </w:p>
        </w:tc>
      </w:tr>
      <w:tr w:rsidR="00C26C5B" w14:paraId="74095E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721A26" w14:textId="77777777" w:rsidR="00C26C5B" w:rsidRDefault="00C26C5B" w:rsidP="00003C87">
            <w:pPr>
              <w:rPr>
                <w:b/>
              </w:rPr>
            </w:pPr>
            <w:r>
              <w:rPr>
                <w:b/>
              </w:rPr>
              <w:t>Fee</w:t>
            </w:r>
          </w:p>
          <w:p w14:paraId="3061E272" w14:textId="77777777" w:rsidR="00C26C5B" w:rsidRDefault="00C26C5B" w:rsidP="00003C87">
            <w:r>
              <w:t>38446</w:t>
            </w:r>
          </w:p>
        </w:tc>
        <w:tc>
          <w:tcPr>
            <w:tcW w:w="0" w:type="auto"/>
            <w:tcMar>
              <w:top w:w="38" w:type="dxa"/>
              <w:left w:w="38" w:type="dxa"/>
              <w:bottom w:w="38" w:type="dxa"/>
              <w:right w:w="38" w:type="dxa"/>
            </w:tcMar>
            <w:vAlign w:val="bottom"/>
          </w:tcPr>
          <w:p w14:paraId="3639038F" w14:textId="77777777" w:rsidR="00C26C5B" w:rsidRDefault="00C26C5B" w:rsidP="00003C87">
            <w:pPr>
              <w:spacing w:after="200"/>
              <w:rPr>
                <w:sz w:val="20"/>
                <w:szCs w:val="20"/>
              </w:rPr>
            </w:pPr>
            <w:r>
              <w:rPr>
                <w:sz w:val="20"/>
                <w:szCs w:val="20"/>
              </w:rPr>
              <w:t xml:space="preserve">THORACOTOMY or STERNOTOMY, for removal of thymus or mediastinal tumour (Anaes.) (Assist.) </w:t>
            </w:r>
          </w:p>
          <w:p w14:paraId="444A5E1D" w14:textId="77777777" w:rsidR="00C26C5B" w:rsidRDefault="00C26C5B" w:rsidP="00003C87">
            <w:pPr>
              <w:tabs>
                <w:tab w:val="left" w:pos="1701"/>
              </w:tabs>
            </w:pPr>
            <w:r>
              <w:rPr>
                <w:b/>
                <w:sz w:val="20"/>
              </w:rPr>
              <w:t xml:space="preserve">Fee: </w:t>
            </w:r>
            <w:r>
              <w:t>$1,251.10</w:t>
            </w:r>
            <w:r>
              <w:tab/>
            </w:r>
            <w:r>
              <w:rPr>
                <w:b/>
                <w:sz w:val="20"/>
              </w:rPr>
              <w:t xml:space="preserve">Benefit: </w:t>
            </w:r>
            <w:r>
              <w:t>75% = $938.35</w:t>
            </w:r>
          </w:p>
        </w:tc>
      </w:tr>
      <w:tr w:rsidR="00C26C5B" w14:paraId="2751A89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706276" w14:textId="77777777" w:rsidR="00C26C5B" w:rsidRDefault="00C26C5B" w:rsidP="00003C87">
            <w:pPr>
              <w:rPr>
                <w:b/>
              </w:rPr>
            </w:pPr>
            <w:r>
              <w:rPr>
                <w:b/>
              </w:rPr>
              <w:t>Fee</w:t>
            </w:r>
          </w:p>
          <w:p w14:paraId="407E13B9" w14:textId="77777777" w:rsidR="00C26C5B" w:rsidRDefault="00C26C5B" w:rsidP="00003C87">
            <w:r>
              <w:t>38447</w:t>
            </w:r>
          </w:p>
        </w:tc>
        <w:tc>
          <w:tcPr>
            <w:tcW w:w="0" w:type="auto"/>
            <w:tcMar>
              <w:top w:w="38" w:type="dxa"/>
              <w:left w:w="38" w:type="dxa"/>
              <w:bottom w:w="38" w:type="dxa"/>
              <w:right w:w="38" w:type="dxa"/>
            </w:tcMar>
            <w:vAlign w:val="bottom"/>
          </w:tcPr>
          <w:p w14:paraId="3FC7654B" w14:textId="77777777" w:rsidR="00C26C5B" w:rsidRDefault="00C26C5B" w:rsidP="00003C87">
            <w:pPr>
              <w:spacing w:after="200"/>
              <w:rPr>
                <w:sz w:val="20"/>
                <w:szCs w:val="20"/>
              </w:rPr>
            </w:pPr>
            <w:r>
              <w:rPr>
                <w:sz w:val="20"/>
                <w:szCs w:val="20"/>
              </w:rPr>
              <w:t xml:space="preserve">PERICARDIECTOMY via sternotomy or anterolateral thoracotomy without cardiopulmonary bypass (Anaes.) (Assist.) </w:t>
            </w:r>
          </w:p>
          <w:p w14:paraId="5F85B3DA" w14:textId="77777777" w:rsidR="00C26C5B" w:rsidRDefault="00C26C5B" w:rsidP="00003C87">
            <w:pPr>
              <w:tabs>
                <w:tab w:val="left" w:pos="1701"/>
              </w:tabs>
            </w:pPr>
            <w:r>
              <w:rPr>
                <w:b/>
                <w:sz w:val="20"/>
              </w:rPr>
              <w:t xml:space="preserve">Fee: </w:t>
            </w:r>
            <w:r>
              <w:t>$1,619.55</w:t>
            </w:r>
            <w:r>
              <w:tab/>
            </w:r>
            <w:r>
              <w:rPr>
                <w:b/>
                <w:sz w:val="20"/>
              </w:rPr>
              <w:t xml:space="preserve">Benefit: </w:t>
            </w:r>
            <w:r>
              <w:t>75% = $1214.70</w:t>
            </w:r>
          </w:p>
        </w:tc>
      </w:tr>
      <w:tr w:rsidR="00C26C5B" w14:paraId="617340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D35AC" w14:textId="77777777" w:rsidR="00C26C5B" w:rsidRDefault="00C26C5B" w:rsidP="00003C87">
            <w:pPr>
              <w:rPr>
                <w:b/>
              </w:rPr>
            </w:pPr>
            <w:r>
              <w:rPr>
                <w:b/>
              </w:rPr>
              <w:t>Fee</w:t>
            </w:r>
          </w:p>
          <w:p w14:paraId="2FC0BD49" w14:textId="77777777" w:rsidR="00C26C5B" w:rsidRDefault="00C26C5B" w:rsidP="00003C87">
            <w:r>
              <w:t>38448</w:t>
            </w:r>
          </w:p>
        </w:tc>
        <w:tc>
          <w:tcPr>
            <w:tcW w:w="0" w:type="auto"/>
            <w:tcMar>
              <w:top w:w="38" w:type="dxa"/>
              <w:left w:w="38" w:type="dxa"/>
              <w:bottom w:w="38" w:type="dxa"/>
              <w:right w:w="38" w:type="dxa"/>
            </w:tcMar>
            <w:vAlign w:val="bottom"/>
          </w:tcPr>
          <w:p w14:paraId="102A5D09" w14:textId="77777777" w:rsidR="00C26C5B" w:rsidRDefault="00C26C5B" w:rsidP="00003C87">
            <w:pPr>
              <w:spacing w:after="200"/>
              <w:rPr>
                <w:sz w:val="20"/>
                <w:szCs w:val="20"/>
              </w:rPr>
            </w:pPr>
            <w:r>
              <w:rPr>
                <w:sz w:val="20"/>
                <w:szCs w:val="20"/>
              </w:rPr>
              <w:t xml:space="preserve">MEDIASTINUM, cervical exploration of, with or without biopsy (Anaes.) (Assist.) </w:t>
            </w:r>
          </w:p>
          <w:p w14:paraId="443FDFA3" w14:textId="77777777" w:rsidR="00C26C5B" w:rsidRDefault="00C26C5B" w:rsidP="00003C87">
            <w:pPr>
              <w:tabs>
                <w:tab w:val="left" w:pos="1701"/>
              </w:tabs>
            </w:pPr>
            <w:r>
              <w:rPr>
                <w:b/>
                <w:sz w:val="20"/>
              </w:rPr>
              <w:t xml:space="preserve">Fee: </w:t>
            </w:r>
            <w:r>
              <w:t>$383.80</w:t>
            </w:r>
            <w:r>
              <w:tab/>
            </w:r>
            <w:r>
              <w:rPr>
                <w:b/>
                <w:sz w:val="20"/>
              </w:rPr>
              <w:t xml:space="preserve">Benefit: </w:t>
            </w:r>
            <w:r>
              <w:t>75% = $287.85</w:t>
            </w:r>
          </w:p>
        </w:tc>
      </w:tr>
      <w:tr w:rsidR="00C26C5B" w14:paraId="6AA82C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90FC69" w14:textId="77777777" w:rsidR="00C26C5B" w:rsidRDefault="00C26C5B" w:rsidP="00003C87">
            <w:pPr>
              <w:rPr>
                <w:b/>
              </w:rPr>
            </w:pPr>
            <w:r>
              <w:rPr>
                <w:b/>
              </w:rPr>
              <w:t>Fee</w:t>
            </w:r>
          </w:p>
          <w:p w14:paraId="5E2FFB18" w14:textId="77777777" w:rsidR="00C26C5B" w:rsidRDefault="00C26C5B" w:rsidP="00003C87">
            <w:r>
              <w:t>38449</w:t>
            </w:r>
          </w:p>
        </w:tc>
        <w:tc>
          <w:tcPr>
            <w:tcW w:w="0" w:type="auto"/>
            <w:tcMar>
              <w:top w:w="38" w:type="dxa"/>
              <w:left w:w="38" w:type="dxa"/>
              <w:bottom w:w="38" w:type="dxa"/>
              <w:right w:w="38" w:type="dxa"/>
            </w:tcMar>
            <w:vAlign w:val="bottom"/>
          </w:tcPr>
          <w:p w14:paraId="71C0B556" w14:textId="77777777" w:rsidR="00C26C5B" w:rsidRDefault="00C26C5B" w:rsidP="00003C87">
            <w:pPr>
              <w:spacing w:after="200"/>
              <w:rPr>
                <w:sz w:val="20"/>
                <w:szCs w:val="20"/>
              </w:rPr>
            </w:pPr>
            <w:r>
              <w:rPr>
                <w:sz w:val="20"/>
                <w:szCs w:val="20"/>
              </w:rPr>
              <w:t xml:space="preserve">PERICARDIECTOMY via sternotomy or anterolateral thoracotomy with cardiopulmonary bypass (Anaes.) (Assist.) </w:t>
            </w:r>
          </w:p>
          <w:p w14:paraId="08F99A7C" w14:textId="77777777" w:rsidR="00C26C5B" w:rsidRDefault="00C26C5B" w:rsidP="00003C87">
            <w:pPr>
              <w:tabs>
                <w:tab w:val="left" w:pos="1701"/>
              </w:tabs>
            </w:pPr>
            <w:r>
              <w:rPr>
                <w:b/>
                <w:sz w:val="20"/>
              </w:rPr>
              <w:t xml:space="preserve">Fee: </w:t>
            </w:r>
            <w:r>
              <w:t>$2,265.75</w:t>
            </w:r>
            <w:r>
              <w:tab/>
            </w:r>
            <w:r>
              <w:rPr>
                <w:b/>
                <w:sz w:val="20"/>
              </w:rPr>
              <w:t xml:space="preserve">Benefit: </w:t>
            </w:r>
            <w:r>
              <w:t>75% = $1699.35</w:t>
            </w:r>
          </w:p>
        </w:tc>
      </w:tr>
      <w:tr w:rsidR="00C26C5B" w14:paraId="480F68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BD90AA" w14:textId="77777777" w:rsidR="00C26C5B" w:rsidRDefault="00C26C5B" w:rsidP="00003C87">
            <w:pPr>
              <w:rPr>
                <w:b/>
              </w:rPr>
            </w:pPr>
            <w:r>
              <w:rPr>
                <w:b/>
              </w:rPr>
              <w:t>Fee</w:t>
            </w:r>
          </w:p>
          <w:p w14:paraId="1363AAA5" w14:textId="77777777" w:rsidR="00C26C5B" w:rsidRDefault="00C26C5B" w:rsidP="00003C87">
            <w:r>
              <w:t>38450</w:t>
            </w:r>
          </w:p>
        </w:tc>
        <w:tc>
          <w:tcPr>
            <w:tcW w:w="0" w:type="auto"/>
            <w:tcMar>
              <w:top w:w="38" w:type="dxa"/>
              <w:left w:w="38" w:type="dxa"/>
              <w:bottom w:w="38" w:type="dxa"/>
              <w:right w:w="38" w:type="dxa"/>
            </w:tcMar>
            <w:vAlign w:val="bottom"/>
          </w:tcPr>
          <w:p w14:paraId="71962A18" w14:textId="77777777" w:rsidR="00C26C5B" w:rsidRDefault="00C26C5B" w:rsidP="00003C87">
            <w:pPr>
              <w:spacing w:after="200"/>
              <w:rPr>
                <w:sz w:val="20"/>
                <w:szCs w:val="20"/>
              </w:rPr>
            </w:pPr>
            <w:r>
              <w:rPr>
                <w:sz w:val="20"/>
                <w:szCs w:val="20"/>
              </w:rPr>
              <w:t xml:space="preserve">PERICARDIUM, transthoracic open surgical drainage of (Anaes.) (Assist.) </w:t>
            </w:r>
          </w:p>
          <w:p w14:paraId="28D9D6BA" w14:textId="77777777" w:rsidR="00C26C5B" w:rsidRDefault="00C26C5B" w:rsidP="00003C87">
            <w:pPr>
              <w:tabs>
                <w:tab w:val="left" w:pos="1701"/>
              </w:tabs>
            </w:pPr>
            <w:r>
              <w:rPr>
                <w:b/>
                <w:sz w:val="20"/>
              </w:rPr>
              <w:t xml:space="preserve">Fee: </w:t>
            </w:r>
            <w:r>
              <w:t>$905.60</w:t>
            </w:r>
            <w:r>
              <w:tab/>
            </w:r>
            <w:r>
              <w:rPr>
                <w:b/>
                <w:sz w:val="20"/>
              </w:rPr>
              <w:t xml:space="preserve">Benefit: </w:t>
            </w:r>
            <w:r>
              <w:t>75% = $679.20</w:t>
            </w:r>
          </w:p>
        </w:tc>
      </w:tr>
      <w:tr w:rsidR="00C26C5B" w14:paraId="537163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31622B" w14:textId="77777777" w:rsidR="00C26C5B" w:rsidRDefault="00C26C5B" w:rsidP="00003C87">
            <w:pPr>
              <w:rPr>
                <w:b/>
              </w:rPr>
            </w:pPr>
            <w:r>
              <w:rPr>
                <w:b/>
              </w:rPr>
              <w:t>Fee</w:t>
            </w:r>
          </w:p>
          <w:p w14:paraId="0B8FC0C0" w14:textId="77777777" w:rsidR="00C26C5B" w:rsidRDefault="00C26C5B" w:rsidP="00003C87">
            <w:r>
              <w:t>38452</w:t>
            </w:r>
          </w:p>
        </w:tc>
        <w:tc>
          <w:tcPr>
            <w:tcW w:w="0" w:type="auto"/>
            <w:tcMar>
              <w:top w:w="38" w:type="dxa"/>
              <w:left w:w="38" w:type="dxa"/>
              <w:bottom w:w="38" w:type="dxa"/>
              <w:right w:w="38" w:type="dxa"/>
            </w:tcMar>
            <w:vAlign w:val="bottom"/>
          </w:tcPr>
          <w:p w14:paraId="24E230E9" w14:textId="77777777" w:rsidR="00C26C5B" w:rsidRDefault="00C26C5B" w:rsidP="00003C87">
            <w:pPr>
              <w:spacing w:after="200"/>
              <w:rPr>
                <w:sz w:val="20"/>
                <w:szCs w:val="20"/>
              </w:rPr>
            </w:pPr>
            <w:r>
              <w:rPr>
                <w:sz w:val="20"/>
                <w:szCs w:val="20"/>
              </w:rPr>
              <w:t xml:space="preserve">PERICARDIUM, subxiphoid open surgical drainage of (Anaes.) (Assist.) </w:t>
            </w:r>
          </w:p>
          <w:p w14:paraId="147B261A" w14:textId="77777777" w:rsidR="00C26C5B" w:rsidRDefault="00C26C5B" w:rsidP="00003C87">
            <w:pPr>
              <w:tabs>
                <w:tab w:val="left" w:pos="1701"/>
              </w:tabs>
            </w:pPr>
            <w:r>
              <w:rPr>
                <w:b/>
                <w:sz w:val="20"/>
              </w:rPr>
              <w:t xml:space="preserve">Fee: </w:t>
            </w:r>
            <w:r>
              <w:t>$606.50</w:t>
            </w:r>
            <w:r>
              <w:tab/>
            </w:r>
            <w:r>
              <w:rPr>
                <w:b/>
                <w:sz w:val="20"/>
              </w:rPr>
              <w:t xml:space="preserve">Benefit: </w:t>
            </w:r>
            <w:r>
              <w:t>75% = $454.90</w:t>
            </w:r>
          </w:p>
        </w:tc>
      </w:tr>
      <w:tr w:rsidR="00C26C5B" w14:paraId="0B5BCA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04E33A" w14:textId="77777777" w:rsidR="00C26C5B" w:rsidRDefault="00C26C5B" w:rsidP="00003C87">
            <w:pPr>
              <w:rPr>
                <w:b/>
              </w:rPr>
            </w:pPr>
            <w:r>
              <w:rPr>
                <w:b/>
              </w:rPr>
              <w:t>Fee</w:t>
            </w:r>
          </w:p>
          <w:p w14:paraId="168DFB18" w14:textId="77777777" w:rsidR="00C26C5B" w:rsidRDefault="00C26C5B" w:rsidP="00003C87">
            <w:r>
              <w:t>38453</w:t>
            </w:r>
          </w:p>
        </w:tc>
        <w:tc>
          <w:tcPr>
            <w:tcW w:w="0" w:type="auto"/>
            <w:tcMar>
              <w:top w:w="38" w:type="dxa"/>
              <w:left w:w="38" w:type="dxa"/>
              <w:bottom w:w="38" w:type="dxa"/>
              <w:right w:w="38" w:type="dxa"/>
            </w:tcMar>
            <w:vAlign w:val="bottom"/>
          </w:tcPr>
          <w:p w14:paraId="5FE68515" w14:textId="77777777" w:rsidR="00C26C5B" w:rsidRDefault="00C26C5B" w:rsidP="00003C87">
            <w:pPr>
              <w:spacing w:after="200"/>
              <w:rPr>
                <w:sz w:val="20"/>
                <w:szCs w:val="20"/>
              </w:rPr>
            </w:pPr>
            <w:r>
              <w:rPr>
                <w:sz w:val="20"/>
                <w:szCs w:val="20"/>
              </w:rPr>
              <w:t xml:space="preserve">TRACHEAL excision and repair without cardiopulmonary bypass (Anaes.) (Assist.) </w:t>
            </w:r>
          </w:p>
          <w:p w14:paraId="298C6DC4" w14:textId="77777777" w:rsidR="00C26C5B" w:rsidRDefault="00C26C5B" w:rsidP="00003C87">
            <w:pPr>
              <w:tabs>
                <w:tab w:val="left" w:pos="1701"/>
              </w:tabs>
            </w:pPr>
            <w:r>
              <w:rPr>
                <w:b/>
                <w:sz w:val="20"/>
              </w:rPr>
              <w:t xml:space="preserve">Fee: </w:t>
            </w:r>
            <w:r>
              <w:t>$1,819.30</w:t>
            </w:r>
            <w:r>
              <w:tab/>
            </w:r>
            <w:r>
              <w:rPr>
                <w:b/>
                <w:sz w:val="20"/>
              </w:rPr>
              <w:t xml:space="preserve">Benefit: </w:t>
            </w:r>
            <w:r>
              <w:t>75% = $1364.50</w:t>
            </w:r>
          </w:p>
        </w:tc>
      </w:tr>
      <w:tr w:rsidR="00C26C5B" w14:paraId="26F1E0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7C0E57" w14:textId="77777777" w:rsidR="00C26C5B" w:rsidRDefault="00C26C5B" w:rsidP="00003C87">
            <w:pPr>
              <w:rPr>
                <w:b/>
              </w:rPr>
            </w:pPr>
            <w:r>
              <w:rPr>
                <w:b/>
              </w:rPr>
              <w:t>Fee</w:t>
            </w:r>
          </w:p>
          <w:p w14:paraId="413F0D3A" w14:textId="77777777" w:rsidR="00C26C5B" w:rsidRDefault="00C26C5B" w:rsidP="00003C87">
            <w:r>
              <w:t>38455</w:t>
            </w:r>
          </w:p>
        </w:tc>
        <w:tc>
          <w:tcPr>
            <w:tcW w:w="0" w:type="auto"/>
            <w:tcMar>
              <w:top w:w="38" w:type="dxa"/>
              <w:left w:w="38" w:type="dxa"/>
              <w:bottom w:w="38" w:type="dxa"/>
              <w:right w:w="38" w:type="dxa"/>
            </w:tcMar>
            <w:vAlign w:val="bottom"/>
          </w:tcPr>
          <w:p w14:paraId="2AEB39F2" w14:textId="77777777" w:rsidR="00C26C5B" w:rsidRDefault="00C26C5B" w:rsidP="00003C87">
            <w:pPr>
              <w:spacing w:after="200"/>
              <w:rPr>
                <w:sz w:val="20"/>
                <w:szCs w:val="20"/>
              </w:rPr>
            </w:pPr>
            <w:r>
              <w:rPr>
                <w:sz w:val="20"/>
                <w:szCs w:val="20"/>
              </w:rPr>
              <w:t xml:space="preserve">TRACHEAL EXCISION AND REPAIR OF, with cardiopulmonary bypass (Anaes.) (Assist.) </w:t>
            </w:r>
          </w:p>
          <w:p w14:paraId="1D1AC485" w14:textId="77777777" w:rsidR="00C26C5B" w:rsidRDefault="00C26C5B" w:rsidP="00003C87">
            <w:pPr>
              <w:tabs>
                <w:tab w:val="left" w:pos="1701"/>
              </w:tabs>
            </w:pPr>
            <w:r>
              <w:rPr>
                <w:b/>
                <w:sz w:val="20"/>
              </w:rPr>
              <w:t xml:space="preserve">Fee: </w:t>
            </w:r>
            <w:r>
              <w:t>$2,460.75</w:t>
            </w:r>
            <w:r>
              <w:tab/>
            </w:r>
            <w:r>
              <w:rPr>
                <w:b/>
                <w:sz w:val="20"/>
              </w:rPr>
              <w:t xml:space="preserve">Benefit: </w:t>
            </w:r>
            <w:r>
              <w:t>75% = $1845.60</w:t>
            </w:r>
          </w:p>
        </w:tc>
      </w:tr>
      <w:tr w:rsidR="00C26C5B" w14:paraId="3F8CCF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38EC2F" w14:textId="77777777" w:rsidR="00C26C5B" w:rsidRDefault="00C26C5B" w:rsidP="00003C87">
            <w:pPr>
              <w:rPr>
                <w:b/>
              </w:rPr>
            </w:pPr>
            <w:r>
              <w:rPr>
                <w:b/>
              </w:rPr>
              <w:t>Fee</w:t>
            </w:r>
          </w:p>
          <w:p w14:paraId="2AC99AD8" w14:textId="77777777" w:rsidR="00C26C5B" w:rsidRDefault="00C26C5B" w:rsidP="00003C87">
            <w:r>
              <w:t>38456</w:t>
            </w:r>
          </w:p>
        </w:tc>
        <w:tc>
          <w:tcPr>
            <w:tcW w:w="0" w:type="auto"/>
            <w:tcMar>
              <w:top w:w="38" w:type="dxa"/>
              <w:left w:w="38" w:type="dxa"/>
              <w:bottom w:w="38" w:type="dxa"/>
              <w:right w:w="38" w:type="dxa"/>
            </w:tcMar>
            <w:vAlign w:val="bottom"/>
          </w:tcPr>
          <w:p w14:paraId="13462D28" w14:textId="77777777" w:rsidR="00C26C5B" w:rsidRDefault="00C26C5B" w:rsidP="00003C87">
            <w:pPr>
              <w:spacing w:after="200"/>
              <w:rPr>
                <w:sz w:val="20"/>
                <w:szCs w:val="20"/>
              </w:rPr>
            </w:pPr>
            <w:r>
              <w:rPr>
                <w:sz w:val="20"/>
                <w:szCs w:val="20"/>
              </w:rPr>
              <w:t xml:space="preserve">INTRATHORACIC OPERATION on heart, lungs, great vessels, bronchial tree, oesophagus or mediastinum, or on more than 1 of those organs, not being a service to which another item in this Group applies (Anaes.) (Assist.) </w:t>
            </w:r>
          </w:p>
          <w:p w14:paraId="063F2576" w14:textId="77777777" w:rsidR="00C26C5B" w:rsidRDefault="00C26C5B" w:rsidP="00003C87">
            <w:pPr>
              <w:tabs>
                <w:tab w:val="left" w:pos="1701"/>
              </w:tabs>
            </w:pPr>
            <w:r>
              <w:rPr>
                <w:b/>
                <w:sz w:val="20"/>
              </w:rPr>
              <w:t xml:space="preserve">Fee: </w:t>
            </w:r>
            <w:r>
              <w:t>$1,619.55</w:t>
            </w:r>
            <w:r>
              <w:tab/>
            </w:r>
            <w:r>
              <w:rPr>
                <w:b/>
                <w:sz w:val="20"/>
              </w:rPr>
              <w:t xml:space="preserve">Benefit: </w:t>
            </w:r>
            <w:r>
              <w:t>75% = $1214.70</w:t>
            </w:r>
          </w:p>
        </w:tc>
      </w:tr>
      <w:tr w:rsidR="00C26C5B" w14:paraId="0893B1F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AAEDA" w14:textId="77777777" w:rsidR="00C26C5B" w:rsidRDefault="00C26C5B" w:rsidP="00003C87">
            <w:pPr>
              <w:rPr>
                <w:b/>
              </w:rPr>
            </w:pPr>
            <w:r>
              <w:rPr>
                <w:b/>
              </w:rPr>
              <w:t>Fee</w:t>
            </w:r>
          </w:p>
          <w:p w14:paraId="6CE29A37" w14:textId="77777777" w:rsidR="00C26C5B" w:rsidRDefault="00C26C5B" w:rsidP="00003C87">
            <w:r>
              <w:t>38457</w:t>
            </w:r>
          </w:p>
        </w:tc>
        <w:tc>
          <w:tcPr>
            <w:tcW w:w="0" w:type="auto"/>
            <w:tcMar>
              <w:top w:w="38" w:type="dxa"/>
              <w:left w:w="38" w:type="dxa"/>
              <w:bottom w:w="38" w:type="dxa"/>
              <w:right w:w="38" w:type="dxa"/>
            </w:tcMar>
            <w:vAlign w:val="bottom"/>
          </w:tcPr>
          <w:p w14:paraId="4C431296" w14:textId="77777777" w:rsidR="00C26C5B" w:rsidRDefault="00C26C5B" w:rsidP="00003C87">
            <w:pPr>
              <w:spacing w:after="200"/>
              <w:rPr>
                <w:sz w:val="20"/>
                <w:szCs w:val="20"/>
              </w:rPr>
            </w:pPr>
            <w:r>
              <w:rPr>
                <w:sz w:val="20"/>
                <w:szCs w:val="20"/>
              </w:rPr>
              <w:t xml:space="preserve">PECTUS EXCAVATUM or PECTUS CARINATUM, repair or radical correction of (Anaes.) (Assist.) </w:t>
            </w:r>
          </w:p>
          <w:p w14:paraId="442CDFD4" w14:textId="77777777" w:rsidR="00C26C5B" w:rsidRDefault="00C26C5B" w:rsidP="00003C87">
            <w:pPr>
              <w:tabs>
                <w:tab w:val="left" w:pos="1701"/>
              </w:tabs>
            </w:pPr>
            <w:r>
              <w:rPr>
                <w:b/>
                <w:sz w:val="20"/>
              </w:rPr>
              <w:t xml:space="preserve">Fee: </w:t>
            </w:r>
            <w:r>
              <w:t>$1,512.00</w:t>
            </w:r>
            <w:r>
              <w:tab/>
            </w:r>
            <w:r>
              <w:rPr>
                <w:b/>
                <w:sz w:val="20"/>
              </w:rPr>
              <w:t xml:space="preserve">Benefit: </w:t>
            </w:r>
            <w:r>
              <w:t>75% = $1134.00</w:t>
            </w:r>
          </w:p>
        </w:tc>
      </w:tr>
      <w:tr w:rsidR="00C26C5B" w14:paraId="24A1D1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1F246D" w14:textId="77777777" w:rsidR="00C26C5B" w:rsidRDefault="00C26C5B" w:rsidP="00003C87">
            <w:pPr>
              <w:rPr>
                <w:b/>
              </w:rPr>
            </w:pPr>
            <w:r>
              <w:rPr>
                <w:b/>
              </w:rPr>
              <w:t>Fee</w:t>
            </w:r>
          </w:p>
          <w:p w14:paraId="36C53F51" w14:textId="77777777" w:rsidR="00C26C5B" w:rsidRDefault="00C26C5B" w:rsidP="00003C87">
            <w:r>
              <w:t>38458</w:t>
            </w:r>
          </w:p>
        </w:tc>
        <w:tc>
          <w:tcPr>
            <w:tcW w:w="0" w:type="auto"/>
            <w:tcMar>
              <w:top w:w="38" w:type="dxa"/>
              <w:left w:w="38" w:type="dxa"/>
              <w:bottom w:w="38" w:type="dxa"/>
              <w:right w:w="38" w:type="dxa"/>
            </w:tcMar>
            <w:vAlign w:val="bottom"/>
          </w:tcPr>
          <w:p w14:paraId="481AD879" w14:textId="77777777" w:rsidR="00C26C5B" w:rsidRDefault="00C26C5B" w:rsidP="00003C87">
            <w:pPr>
              <w:spacing w:after="200"/>
              <w:rPr>
                <w:sz w:val="20"/>
                <w:szCs w:val="20"/>
              </w:rPr>
            </w:pPr>
            <w:r>
              <w:rPr>
                <w:sz w:val="20"/>
                <w:szCs w:val="20"/>
              </w:rPr>
              <w:t xml:space="preserve">PECTUS EXCAVATUM, repair of, with implantation of subcutaneous prosthesis (Anaes.) (Assist.) </w:t>
            </w:r>
          </w:p>
          <w:p w14:paraId="48EF6FD3" w14:textId="77777777" w:rsidR="00C26C5B" w:rsidRDefault="00C26C5B" w:rsidP="00003C87">
            <w:pPr>
              <w:tabs>
                <w:tab w:val="left" w:pos="1701"/>
              </w:tabs>
            </w:pPr>
            <w:r>
              <w:rPr>
                <w:b/>
                <w:sz w:val="20"/>
              </w:rPr>
              <w:t xml:space="preserve">Fee: </w:t>
            </w:r>
            <w:r>
              <w:t>$805.95</w:t>
            </w:r>
            <w:r>
              <w:tab/>
            </w:r>
            <w:r>
              <w:rPr>
                <w:b/>
                <w:sz w:val="20"/>
              </w:rPr>
              <w:t xml:space="preserve">Benefit: </w:t>
            </w:r>
            <w:r>
              <w:t>75% = $604.50</w:t>
            </w:r>
          </w:p>
        </w:tc>
      </w:tr>
      <w:tr w:rsidR="00C26C5B" w14:paraId="0541B8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F427D7" w14:textId="77777777" w:rsidR="00C26C5B" w:rsidRDefault="00C26C5B" w:rsidP="00003C87">
            <w:pPr>
              <w:rPr>
                <w:b/>
              </w:rPr>
            </w:pPr>
            <w:r>
              <w:rPr>
                <w:b/>
              </w:rPr>
              <w:t>Fee</w:t>
            </w:r>
          </w:p>
          <w:p w14:paraId="27A943D7" w14:textId="77777777" w:rsidR="00C26C5B" w:rsidRDefault="00C26C5B" w:rsidP="00003C87">
            <w:r>
              <w:t>38460</w:t>
            </w:r>
          </w:p>
        </w:tc>
        <w:tc>
          <w:tcPr>
            <w:tcW w:w="0" w:type="auto"/>
            <w:tcMar>
              <w:top w:w="38" w:type="dxa"/>
              <w:left w:w="38" w:type="dxa"/>
              <w:bottom w:w="38" w:type="dxa"/>
              <w:right w:w="38" w:type="dxa"/>
            </w:tcMar>
            <w:vAlign w:val="bottom"/>
          </w:tcPr>
          <w:p w14:paraId="239C55C4" w14:textId="77777777" w:rsidR="00C26C5B" w:rsidRDefault="00C26C5B" w:rsidP="00003C87">
            <w:pPr>
              <w:spacing w:after="200"/>
              <w:rPr>
                <w:sz w:val="20"/>
                <w:szCs w:val="20"/>
              </w:rPr>
            </w:pPr>
            <w:r>
              <w:rPr>
                <w:sz w:val="20"/>
                <w:szCs w:val="20"/>
              </w:rPr>
              <w:t xml:space="preserve">STERNAL WIRE OR WIRES, removal of (Anaes.) </w:t>
            </w:r>
          </w:p>
          <w:p w14:paraId="3F92FEB2" w14:textId="77777777" w:rsidR="00C26C5B" w:rsidRDefault="00C26C5B" w:rsidP="00003C87">
            <w:pPr>
              <w:tabs>
                <w:tab w:val="left" w:pos="1701"/>
              </w:tabs>
            </w:pPr>
            <w:r>
              <w:rPr>
                <w:b/>
                <w:sz w:val="20"/>
              </w:rPr>
              <w:t xml:space="preserve">Fee: </w:t>
            </w:r>
            <w:r>
              <w:t>$291.15</w:t>
            </w:r>
            <w:r>
              <w:tab/>
            </w:r>
            <w:r>
              <w:rPr>
                <w:b/>
                <w:sz w:val="20"/>
              </w:rPr>
              <w:t xml:space="preserve">Benefit: </w:t>
            </w:r>
            <w:r>
              <w:t>75% = $218.40</w:t>
            </w:r>
          </w:p>
        </w:tc>
      </w:tr>
      <w:tr w:rsidR="00C26C5B" w14:paraId="357A8A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5E246B" w14:textId="77777777" w:rsidR="00C26C5B" w:rsidRDefault="00C26C5B" w:rsidP="00003C87">
            <w:pPr>
              <w:rPr>
                <w:b/>
              </w:rPr>
            </w:pPr>
            <w:r>
              <w:rPr>
                <w:b/>
              </w:rPr>
              <w:t>Fee</w:t>
            </w:r>
          </w:p>
          <w:p w14:paraId="47A7FBCE" w14:textId="77777777" w:rsidR="00C26C5B" w:rsidRDefault="00C26C5B" w:rsidP="00003C87">
            <w:r>
              <w:t>38462</w:t>
            </w:r>
          </w:p>
        </w:tc>
        <w:tc>
          <w:tcPr>
            <w:tcW w:w="0" w:type="auto"/>
            <w:tcMar>
              <w:top w:w="38" w:type="dxa"/>
              <w:left w:w="38" w:type="dxa"/>
              <w:bottom w:w="38" w:type="dxa"/>
              <w:right w:w="38" w:type="dxa"/>
            </w:tcMar>
            <w:vAlign w:val="bottom"/>
          </w:tcPr>
          <w:p w14:paraId="1273ECFF" w14:textId="77777777" w:rsidR="00C26C5B" w:rsidRDefault="00C26C5B" w:rsidP="00003C87">
            <w:pPr>
              <w:spacing w:after="200"/>
              <w:rPr>
                <w:sz w:val="20"/>
                <w:szCs w:val="20"/>
              </w:rPr>
            </w:pPr>
            <w:r>
              <w:rPr>
                <w:sz w:val="20"/>
                <w:szCs w:val="20"/>
              </w:rPr>
              <w:t xml:space="preserve">STERNOTOMY WOUND, debridement of, not involving reopening of the mediastinum (Anaes.) </w:t>
            </w:r>
          </w:p>
          <w:p w14:paraId="0457C057" w14:textId="77777777" w:rsidR="00C26C5B" w:rsidRDefault="00C26C5B" w:rsidP="00003C87">
            <w:pPr>
              <w:tabs>
                <w:tab w:val="left" w:pos="1701"/>
              </w:tabs>
            </w:pPr>
            <w:r>
              <w:rPr>
                <w:b/>
                <w:sz w:val="20"/>
              </w:rPr>
              <w:t xml:space="preserve">Fee: </w:t>
            </w:r>
            <w:r>
              <w:t>$345.10</w:t>
            </w:r>
            <w:r>
              <w:tab/>
            </w:r>
            <w:r>
              <w:rPr>
                <w:b/>
                <w:sz w:val="20"/>
              </w:rPr>
              <w:t xml:space="preserve">Benefit: </w:t>
            </w:r>
            <w:r>
              <w:t>75% = $258.85</w:t>
            </w:r>
          </w:p>
        </w:tc>
      </w:tr>
      <w:tr w:rsidR="00C26C5B" w14:paraId="7EC9872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312860" w14:textId="77777777" w:rsidR="00C26C5B" w:rsidRDefault="00C26C5B" w:rsidP="00003C87">
            <w:pPr>
              <w:rPr>
                <w:b/>
              </w:rPr>
            </w:pPr>
            <w:r>
              <w:rPr>
                <w:b/>
              </w:rPr>
              <w:t>Fee</w:t>
            </w:r>
          </w:p>
          <w:p w14:paraId="2DE6C923" w14:textId="77777777" w:rsidR="00C26C5B" w:rsidRDefault="00C26C5B" w:rsidP="00003C87">
            <w:r>
              <w:t>38464</w:t>
            </w:r>
          </w:p>
        </w:tc>
        <w:tc>
          <w:tcPr>
            <w:tcW w:w="0" w:type="auto"/>
            <w:tcMar>
              <w:top w:w="38" w:type="dxa"/>
              <w:left w:w="38" w:type="dxa"/>
              <w:bottom w:w="38" w:type="dxa"/>
              <w:right w:w="38" w:type="dxa"/>
            </w:tcMar>
            <w:vAlign w:val="bottom"/>
          </w:tcPr>
          <w:p w14:paraId="09BF0A87" w14:textId="77777777" w:rsidR="00C26C5B" w:rsidRDefault="00C26C5B" w:rsidP="00003C87">
            <w:pPr>
              <w:spacing w:after="200"/>
              <w:rPr>
                <w:sz w:val="20"/>
                <w:szCs w:val="20"/>
              </w:rPr>
            </w:pPr>
            <w:r>
              <w:rPr>
                <w:sz w:val="20"/>
                <w:szCs w:val="20"/>
              </w:rPr>
              <w:t xml:space="preserve">STERNOTOMY WOUND, debridement of, involving curettage of infected bone with or without removal of wires but not involving reopening of the mediastinum (Anaes.) </w:t>
            </w:r>
          </w:p>
          <w:p w14:paraId="0103831C" w14:textId="77777777" w:rsidR="00C26C5B" w:rsidRDefault="00C26C5B" w:rsidP="00003C87">
            <w:pPr>
              <w:tabs>
                <w:tab w:val="left" w:pos="1701"/>
              </w:tabs>
            </w:pPr>
            <w:r>
              <w:rPr>
                <w:b/>
                <w:sz w:val="20"/>
              </w:rPr>
              <w:t xml:space="preserve">Fee: </w:t>
            </w:r>
            <w:r>
              <w:t>$375.10</w:t>
            </w:r>
            <w:r>
              <w:tab/>
            </w:r>
            <w:r>
              <w:rPr>
                <w:b/>
                <w:sz w:val="20"/>
              </w:rPr>
              <w:t xml:space="preserve">Benefit: </w:t>
            </w:r>
            <w:r>
              <w:t>75% = $281.35</w:t>
            </w:r>
          </w:p>
        </w:tc>
      </w:tr>
      <w:tr w:rsidR="00C26C5B" w14:paraId="281718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522BE0" w14:textId="77777777" w:rsidR="00C26C5B" w:rsidRDefault="00C26C5B" w:rsidP="00003C87">
            <w:pPr>
              <w:rPr>
                <w:b/>
              </w:rPr>
            </w:pPr>
            <w:r>
              <w:rPr>
                <w:b/>
              </w:rPr>
              <w:t>Fee</w:t>
            </w:r>
          </w:p>
          <w:p w14:paraId="2F69ED71" w14:textId="77777777" w:rsidR="00C26C5B" w:rsidRDefault="00C26C5B" w:rsidP="00003C87">
            <w:r>
              <w:t>38466</w:t>
            </w:r>
          </w:p>
        </w:tc>
        <w:tc>
          <w:tcPr>
            <w:tcW w:w="0" w:type="auto"/>
            <w:tcMar>
              <w:top w:w="38" w:type="dxa"/>
              <w:left w:w="38" w:type="dxa"/>
              <w:bottom w:w="38" w:type="dxa"/>
              <w:right w:w="38" w:type="dxa"/>
            </w:tcMar>
            <w:vAlign w:val="bottom"/>
          </w:tcPr>
          <w:p w14:paraId="0DC6E351" w14:textId="77777777" w:rsidR="00C26C5B" w:rsidRDefault="00C26C5B" w:rsidP="00003C87">
            <w:pPr>
              <w:spacing w:after="200"/>
              <w:rPr>
                <w:sz w:val="20"/>
                <w:szCs w:val="20"/>
              </w:rPr>
            </w:pPr>
            <w:r>
              <w:rPr>
                <w:sz w:val="20"/>
                <w:szCs w:val="20"/>
              </w:rPr>
              <w:t xml:space="preserve">STERNUM, reoperation on, for dehiscence or infection involving reopening of the mediastinum, with or without rewiring (Anaes.) (Assist.) </w:t>
            </w:r>
          </w:p>
          <w:p w14:paraId="220B570C" w14:textId="77777777" w:rsidR="00C26C5B" w:rsidRDefault="00C26C5B" w:rsidP="00003C87">
            <w:pPr>
              <w:tabs>
                <w:tab w:val="left" w:pos="1701"/>
              </w:tabs>
            </w:pPr>
            <w:r>
              <w:rPr>
                <w:b/>
                <w:sz w:val="20"/>
              </w:rPr>
              <w:t xml:space="preserve">Fee: </w:t>
            </w:r>
            <w:r>
              <w:t>$1,012.80</w:t>
            </w:r>
            <w:r>
              <w:tab/>
            </w:r>
            <w:r>
              <w:rPr>
                <w:b/>
                <w:sz w:val="20"/>
              </w:rPr>
              <w:t xml:space="preserve">Benefit: </w:t>
            </w:r>
            <w:r>
              <w:t>75% = $759.60</w:t>
            </w:r>
          </w:p>
        </w:tc>
      </w:tr>
      <w:tr w:rsidR="00C26C5B" w14:paraId="6322C69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FB8E9" w14:textId="77777777" w:rsidR="00C26C5B" w:rsidRDefault="00C26C5B" w:rsidP="00003C87">
            <w:pPr>
              <w:rPr>
                <w:b/>
              </w:rPr>
            </w:pPr>
            <w:r>
              <w:rPr>
                <w:b/>
              </w:rPr>
              <w:t>Fee</w:t>
            </w:r>
          </w:p>
          <w:p w14:paraId="710571D9" w14:textId="77777777" w:rsidR="00C26C5B" w:rsidRDefault="00C26C5B" w:rsidP="00003C87">
            <w:r>
              <w:t>38468</w:t>
            </w:r>
          </w:p>
        </w:tc>
        <w:tc>
          <w:tcPr>
            <w:tcW w:w="0" w:type="auto"/>
            <w:tcMar>
              <w:top w:w="38" w:type="dxa"/>
              <w:left w:w="38" w:type="dxa"/>
              <w:bottom w:w="38" w:type="dxa"/>
              <w:right w:w="38" w:type="dxa"/>
            </w:tcMar>
            <w:vAlign w:val="bottom"/>
          </w:tcPr>
          <w:p w14:paraId="78ED7C4D" w14:textId="77777777" w:rsidR="00C26C5B" w:rsidRDefault="00C26C5B" w:rsidP="00003C87">
            <w:pPr>
              <w:spacing w:after="200"/>
              <w:rPr>
                <w:sz w:val="20"/>
                <w:szCs w:val="20"/>
              </w:rPr>
            </w:pPr>
            <w:r>
              <w:rPr>
                <w:sz w:val="20"/>
                <w:szCs w:val="20"/>
              </w:rPr>
              <w:t xml:space="preserve">STERNUM AND MEDIASTINUM, reoperation for infection of, involving muscle advancement flaps or greater omentum (Anaes.) (Assist.) </w:t>
            </w:r>
          </w:p>
          <w:p w14:paraId="49C69A85" w14:textId="77777777" w:rsidR="00C26C5B" w:rsidRDefault="00C26C5B" w:rsidP="00003C87">
            <w:pPr>
              <w:tabs>
                <w:tab w:val="left" w:pos="1701"/>
              </w:tabs>
            </w:pPr>
            <w:r>
              <w:rPr>
                <w:b/>
                <w:sz w:val="20"/>
              </w:rPr>
              <w:t xml:space="preserve">Fee: </w:t>
            </w:r>
            <w:r>
              <w:t>$1,560.55</w:t>
            </w:r>
            <w:r>
              <w:tab/>
            </w:r>
            <w:r>
              <w:rPr>
                <w:b/>
                <w:sz w:val="20"/>
              </w:rPr>
              <w:t xml:space="preserve">Benefit: </w:t>
            </w:r>
            <w:r>
              <w:t>75% = $1170.45</w:t>
            </w:r>
          </w:p>
        </w:tc>
      </w:tr>
      <w:tr w:rsidR="00C26C5B" w14:paraId="46BCCE3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298CBC" w14:textId="77777777" w:rsidR="00C26C5B" w:rsidRDefault="00C26C5B" w:rsidP="00003C87">
            <w:pPr>
              <w:rPr>
                <w:b/>
              </w:rPr>
            </w:pPr>
            <w:r>
              <w:rPr>
                <w:b/>
              </w:rPr>
              <w:t>Fee</w:t>
            </w:r>
          </w:p>
          <w:p w14:paraId="7D08E820" w14:textId="77777777" w:rsidR="00C26C5B" w:rsidRDefault="00C26C5B" w:rsidP="00003C87">
            <w:r>
              <w:t>38469</w:t>
            </w:r>
          </w:p>
        </w:tc>
        <w:tc>
          <w:tcPr>
            <w:tcW w:w="0" w:type="auto"/>
            <w:tcMar>
              <w:top w:w="38" w:type="dxa"/>
              <w:left w:w="38" w:type="dxa"/>
              <w:bottom w:w="38" w:type="dxa"/>
              <w:right w:w="38" w:type="dxa"/>
            </w:tcMar>
            <w:vAlign w:val="bottom"/>
          </w:tcPr>
          <w:p w14:paraId="59BE200A" w14:textId="77777777" w:rsidR="00C26C5B" w:rsidRDefault="00C26C5B" w:rsidP="00003C87">
            <w:pPr>
              <w:spacing w:after="200"/>
              <w:rPr>
                <w:sz w:val="20"/>
                <w:szCs w:val="20"/>
              </w:rPr>
            </w:pPr>
            <w:r>
              <w:rPr>
                <w:sz w:val="20"/>
                <w:szCs w:val="20"/>
              </w:rPr>
              <w:t xml:space="preserve">STERNUM AND MEDIASTINUM, reoperation for infection of, involving muscle advancement flaps and greater omentum (Anaes.) (Assist.) </w:t>
            </w:r>
          </w:p>
          <w:p w14:paraId="6DE008C1" w14:textId="77777777" w:rsidR="00C26C5B" w:rsidRDefault="00C26C5B" w:rsidP="00003C87">
            <w:pPr>
              <w:tabs>
                <w:tab w:val="left" w:pos="1701"/>
              </w:tabs>
            </w:pPr>
            <w:r>
              <w:rPr>
                <w:b/>
                <w:sz w:val="20"/>
              </w:rPr>
              <w:t xml:space="preserve">Fee: </w:t>
            </w:r>
            <w:r>
              <w:t>$1,819.30</w:t>
            </w:r>
            <w:r>
              <w:tab/>
            </w:r>
            <w:r>
              <w:rPr>
                <w:b/>
                <w:sz w:val="20"/>
              </w:rPr>
              <w:t xml:space="preserve">Benefit: </w:t>
            </w:r>
            <w:r>
              <w:t>75% = $1364.50</w:t>
            </w:r>
          </w:p>
        </w:tc>
      </w:tr>
      <w:tr w:rsidR="00C26C5B" w14:paraId="59E71C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4123B9" w14:textId="77777777" w:rsidR="00C26C5B" w:rsidRDefault="00C26C5B" w:rsidP="00003C87">
            <w:pPr>
              <w:tabs>
                <w:tab w:val="left" w:pos="1701"/>
              </w:tabs>
            </w:pPr>
          </w:p>
        </w:tc>
        <w:tc>
          <w:tcPr>
            <w:tcW w:w="0" w:type="auto"/>
            <w:tcMar>
              <w:top w:w="38" w:type="dxa"/>
              <w:left w:w="38" w:type="dxa"/>
              <w:bottom w:w="38" w:type="dxa"/>
              <w:right w:w="38" w:type="dxa"/>
            </w:tcMar>
          </w:tcPr>
          <w:p w14:paraId="62044C11" w14:textId="77777777" w:rsidR="00C26C5B" w:rsidRDefault="00C26C5B" w:rsidP="00003C87">
            <w:pPr>
              <w:jc w:val="center"/>
              <w:rPr>
                <w:rFonts w:ascii="Helvetica" w:eastAsia="Helvetica" w:hAnsi="Helvetica" w:cs="Helvetica"/>
              </w:rPr>
            </w:pPr>
            <w:r>
              <w:rPr>
                <w:rFonts w:ascii="Helvetica" w:eastAsia="Helvetica" w:hAnsi="Helvetica" w:cs="Helvetica"/>
              </w:rPr>
              <w:t>CARDIAC SURGERY PROCEDURES</w:t>
            </w:r>
          </w:p>
        </w:tc>
      </w:tr>
      <w:tr w:rsidR="00C26C5B" w14:paraId="3DD447A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3EB759" w14:textId="77777777" w:rsidR="00C26C5B" w:rsidRDefault="00C26C5B" w:rsidP="00003C87">
            <w:pPr>
              <w:rPr>
                <w:b/>
              </w:rPr>
            </w:pPr>
            <w:r>
              <w:rPr>
                <w:b/>
              </w:rPr>
              <w:t>Fee</w:t>
            </w:r>
          </w:p>
          <w:p w14:paraId="0B0C8350" w14:textId="77777777" w:rsidR="00C26C5B" w:rsidRDefault="00C26C5B" w:rsidP="00003C87">
            <w:r>
              <w:t>38467</w:t>
            </w:r>
          </w:p>
        </w:tc>
        <w:tc>
          <w:tcPr>
            <w:tcW w:w="0" w:type="auto"/>
            <w:tcMar>
              <w:top w:w="38" w:type="dxa"/>
              <w:left w:w="38" w:type="dxa"/>
              <w:bottom w:w="38" w:type="dxa"/>
              <w:right w:w="38" w:type="dxa"/>
            </w:tcMar>
            <w:vAlign w:val="bottom"/>
          </w:tcPr>
          <w:p w14:paraId="7A164D74" w14:textId="77777777" w:rsidR="00C26C5B" w:rsidRDefault="00C26C5B" w:rsidP="00003C87">
            <w:pPr>
              <w:spacing w:after="200"/>
              <w:rPr>
                <w:sz w:val="20"/>
                <w:szCs w:val="20"/>
              </w:rPr>
            </w:pPr>
            <w:r>
              <w:rPr>
                <w:sz w:val="20"/>
                <w:szCs w:val="20"/>
              </w:rPr>
              <w:t xml:space="preserve">Insertion, removal or replacement of permanent myocardial electrode, by open surgical approach, other than a service associated with a service to which item 11704, 11705, 11707, 11714, 18260, 33824, 38418, 38806 or 45503 applies (H) (Anaes.) (Assist.) </w:t>
            </w:r>
          </w:p>
          <w:p w14:paraId="44A66097" w14:textId="77777777" w:rsidR="00C26C5B" w:rsidRDefault="00C26C5B" w:rsidP="00003C87">
            <w:pPr>
              <w:tabs>
                <w:tab w:val="left" w:pos="1701"/>
              </w:tabs>
            </w:pPr>
            <w:r>
              <w:rPr>
                <w:b/>
                <w:sz w:val="20"/>
              </w:rPr>
              <w:t xml:space="preserve">Fee: </w:t>
            </w:r>
            <w:r>
              <w:t>$1,013.20</w:t>
            </w:r>
            <w:r>
              <w:tab/>
            </w:r>
            <w:r>
              <w:rPr>
                <w:b/>
                <w:sz w:val="20"/>
              </w:rPr>
              <w:t xml:space="preserve">Benefit: </w:t>
            </w:r>
            <w:r>
              <w:t>75% = $759.90</w:t>
            </w:r>
          </w:p>
        </w:tc>
      </w:tr>
      <w:tr w:rsidR="00C26C5B" w14:paraId="452C7D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CE1130" w14:textId="77777777" w:rsidR="00C26C5B" w:rsidRDefault="00C26C5B" w:rsidP="00003C87">
            <w:pPr>
              <w:tabs>
                <w:tab w:val="left" w:pos="1701"/>
              </w:tabs>
            </w:pPr>
          </w:p>
        </w:tc>
        <w:tc>
          <w:tcPr>
            <w:tcW w:w="0" w:type="auto"/>
            <w:tcMar>
              <w:top w:w="38" w:type="dxa"/>
              <w:left w:w="38" w:type="dxa"/>
              <w:bottom w:w="38" w:type="dxa"/>
              <w:right w:w="38" w:type="dxa"/>
            </w:tcMar>
          </w:tcPr>
          <w:p w14:paraId="63761C67" w14:textId="77777777" w:rsidR="00C26C5B" w:rsidRDefault="00C26C5B" w:rsidP="00003C87">
            <w:pPr>
              <w:jc w:val="center"/>
              <w:rPr>
                <w:rFonts w:ascii="Helvetica" w:eastAsia="Helvetica" w:hAnsi="Helvetica" w:cs="Helvetica"/>
              </w:rPr>
            </w:pPr>
            <w:r>
              <w:rPr>
                <w:rFonts w:ascii="Helvetica" w:eastAsia="Helvetica" w:hAnsi="Helvetica" w:cs="Helvetica"/>
              </w:rPr>
              <w:t>VALVULAR PROCEDURES</w:t>
            </w:r>
          </w:p>
        </w:tc>
      </w:tr>
      <w:tr w:rsidR="00C26C5B" w14:paraId="7FC6E0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DA484B" w14:textId="77777777" w:rsidR="00C26C5B" w:rsidRDefault="00C26C5B" w:rsidP="00003C87">
            <w:pPr>
              <w:rPr>
                <w:b/>
              </w:rPr>
            </w:pPr>
            <w:r>
              <w:rPr>
                <w:b/>
              </w:rPr>
              <w:t>Fee</w:t>
            </w:r>
          </w:p>
          <w:p w14:paraId="0F144190" w14:textId="77777777" w:rsidR="00C26C5B" w:rsidRDefault="00C26C5B" w:rsidP="00003C87">
            <w:r>
              <w:t>38461</w:t>
            </w:r>
          </w:p>
        </w:tc>
        <w:tc>
          <w:tcPr>
            <w:tcW w:w="0" w:type="auto"/>
            <w:tcMar>
              <w:top w:w="38" w:type="dxa"/>
              <w:left w:w="38" w:type="dxa"/>
              <w:bottom w:w="38" w:type="dxa"/>
              <w:right w:w="38" w:type="dxa"/>
            </w:tcMar>
            <w:vAlign w:val="bottom"/>
          </w:tcPr>
          <w:p w14:paraId="1723DC66" w14:textId="77777777" w:rsidR="00C26C5B" w:rsidRDefault="00C26C5B" w:rsidP="00003C87">
            <w:pPr>
              <w:spacing w:after="200"/>
              <w:rPr>
                <w:sz w:val="20"/>
                <w:szCs w:val="20"/>
              </w:rPr>
            </w:pPr>
            <w:r>
              <w:rPr>
                <w:sz w:val="20"/>
                <w:szCs w:val="20"/>
              </w:rPr>
              <w:t>TMVr, by transvenous or transeptal techniques, for permanent coaptation of mitral valve leaflets using one or more Mitraclips™, including intra</w:t>
            </w:r>
            <w:r>
              <w:rPr>
                <w:sz w:val="20"/>
                <w:szCs w:val="20"/>
              </w:rPr>
              <w:noBreakHyphen/>
              <w:t>operative diagnostic imaging, if:</w:t>
            </w:r>
          </w:p>
          <w:p w14:paraId="55CAF98A" w14:textId="77777777" w:rsidR="00C26C5B" w:rsidRDefault="00C26C5B" w:rsidP="00003C87">
            <w:pPr>
              <w:pBdr>
                <w:left w:val="none" w:sz="0" w:space="22" w:color="auto"/>
              </w:pBdr>
              <w:spacing w:before="200" w:after="200"/>
              <w:ind w:left="450"/>
              <w:rPr>
                <w:sz w:val="20"/>
                <w:szCs w:val="20"/>
              </w:rPr>
            </w:pPr>
            <w:r>
              <w:rPr>
                <w:sz w:val="20"/>
                <w:szCs w:val="20"/>
              </w:rPr>
              <w:t>(a) the patient has each of the following risk factors:</w:t>
            </w:r>
          </w:p>
          <w:p w14:paraId="66D3FDB8" w14:textId="77777777" w:rsidR="00C26C5B" w:rsidRDefault="00C26C5B" w:rsidP="00003C87">
            <w:pPr>
              <w:pBdr>
                <w:left w:val="none" w:sz="0" w:space="31" w:color="auto"/>
              </w:pBdr>
              <w:spacing w:before="200" w:after="200"/>
              <w:ind w:left="900"/>
              <w:rPr>
                <w:sz w:val="20"/>
                <w:szCs w:val="20"/>
              </w:rPr>
            </w:pPr>
            <w:r>
              <w:rPr>
                <w:sz w:val="20"/>
                <w:szCs w:val="20"/>
              </w:rPr>
              <w:t> (i) moderate to severe, or severe, symptomatic degenerative (primary) mitral valve regurgitation (grade 3+ or 4+);</w:t>
            </w:r>
          </w:p>
          <w:p w14:paraId="6DB96CD5" w14:textId="77777777" w:rsidR="00C26C5B" w:rsidRDefault="00C26C5B" w:rsidP="00003C87">
            <w:pPr>
              <w:pBdr>
                <w:left w:val="none" w:sz="0" w:space="31" w:color="auto"/>
              </w:pBdr>
              <w:spacing w:before="200" w:after="200"/>
              <w:ind w:left="900"/>
              <w:rPr>
                <w:sz w:val="20"/>
                <w:szCs w:val="20"/>
              </w:rPr>
            </w:pPr>
            <w:r>
              <w:rPr>
                <w:sz w:val="20"/>
                <w:szCs w:val="20"/>
              </w:rPr>
              <w:t> (ii) left ventricular ejection fraction of 20% or more;</w:t>
            </w:r>
          </w:p>
          <w:p w14:paraId="7D912448" w14:textId="77777777" w:rsidR="00C26C5B" w:rsidRDefault="00C26C5B" w:rsidP="00003C87">
            <w:pPr>
              <w:pBdr>
                <w:left w:val="none" w:sz="0" w:space="31" w:color="auto"/>
              </w:pBdr>
              <w:spacing w:before="200" w:after="200"/>
              <w:ind w:left="900"/>
              <w:rPr>
                <w:sz w:val="20"/>
                <w:szCs w:val="20"/>
              </w:rPr>
            </w:pPr>
            <w:r>
              <w:rPr>
                <w:sz w:val="20"/>
                <w:szCs w:val="20"/>
              </w:rPr>
              <w:t> (iii) symptoms of mild, moderate or severe chronic heart failure (New York Heart Association class II, III or IV); and</w:t>
            </w:r>
          </w:p>
          <w:p w14:paraId="4429D691" w14:textId="77777777" w:rsidR="00C26C5B" w:rsidRDefault="00C26C5B" w:rsidP="00003C87">
            <w:pPr>
              <w:pBdr>
                <w:left w:val="none" w:sz="0" w:space="22" w:color="auto"/>
              </w:pBdr>
              <w:spacing w:before="200" w:after="200"/>
              <w:ind w:left="450"/>
              <w:rPr>
                <w:sz w:val="20"/>
                <w:szCs w:val="20"/>
              </w:rPr>
            </w:pPr>
            <w:r>
              <w:rPr>
                <w:sz w:val="20"/>
                <w:szCs w:val="20"/>
              </w:rPr>
              <w:t>(b) as a result of a TMVr suitability case conference, the patient has been:</w:t>
            </w:r>
          </w:p>
          <w:p w14:paraId="14194E9F" w14:textId="77777777" w:rsidR="00C26C5B" w:rsidRDefault="00C26C5B" w:rsidP="00003C87">
            <w:pPr>
              <w:pBdr>
                <w:left w:val="none" w:sz="0" w:space="31" w:color="auto"/>
              </w:pBdr>
              <w:spacing w:before="200" w:after="200"/>
              <w:ind w:left="900"/>
              <w:rPr>
                <w:sz w:val="20"/>
                <w:szCs w:val="20"/>
              </w:rPr>
            </w:pPr>
            <w:r>
              <w:rPr>
                <w:sz w:val="20"/>
                <w:szCs w:val="20"/>
              </w:rPr>
              <w:t>(i) assessed as having an unacceptably high risk for surgical mitral valve replacement; and</w:t>
            </w:r>
          </w:p>
          <w:p w14:paraId="29E9EA5A" w14:textId="77777777" w:rsidR="00C26C5B" w:rsidRDefault="00C26C5B" w:rsidP="00003C87">
            <w:pPr>
              <w:pBdr>
                <w:left w:val="none" w:sz="0" w:space="31" w:color="auto"/>
              </w:pBdr>
              <w:spacing w:before="200" w:after="200"/>
              <w:ind w:left="900"/>
              <w:rPr>
                <w:sz w:val="20"/>
                <w:szCs w:val="20"/>
              </w:rPr>
            </w:pPr>
            <w:r>
              <w:rPr>
                <w:sz w:val="20"/>
                <w:szCs w:val="20"/>
              </w:rPr>
              <w:t>(ii) recommended as being suitable for the service; and</w:t>
            </w:r>
          </w:p>
          <w:p w14:paraId="0DD04834" w14:textId="77777777" w:rsidR="00C26C5B" w:rsidRDefault="00C26C5B" w:rsidP="00003C87">
            <w:pPr>
              <w:pBdr>
                <w:left w:val="none" w:sz="0" w:space="22" w:color="auto"/>
              </w:pBdr>
              <w:spacing w:before="200" w:after="200"/>
              <w:ind w:left="450"/>
              <w:rPr>
                <w:sz w:val="20"/>
                <w:szCs w:val="20"/>
              </w:rPr>
            </w:pPr>
            <w:r>
              <w:rPr>
                <w:sz w:val="20"/>
                <w:szCs w:val="20"/>
              </w:rPr>
              <w:t>(c) the service is performed:</w:t>
            </w:r>
          </w:p>
          <w:p w14:paraId="0A6EADA3" w14:textId="77777777" w:rsidR="00C26C5B" w:rsidRDefault="00C26C5B" w:rsidP="00003C87">
            <w:pPr>
              <w:pBdr>
                <w:left w:val="none" w:sz="0" w:space="31" w:color="auto"/>
              </w:pBdr>
              <w:spacing w:before="200" w:after="200"/>
              <w:ind w:left="900"/>
              <w:rPr>
                <w:sz w:val="20"/>
                <w:szCs w:val="20"/>
              </w:rPr>
            </w:pPr>
            <w:r>
              <w:rPr>
                <w:sz w:val="20"/>
                <w:szCs w:val="20"/>
              </w:rPr>
              <w:t>(i) by a cardiothoracic surgeon, or an interventional cardiologist, accredited by the TMVr accreditation committee to perform the service; and</w:t>
            </w:r>
          </w:p>
          <w:p w14:paraId="53080946" w14:textId="77777777" w:rsidR="00C26C5B" w:rsidRDefault="00C26C5B" w:rsidP="00003C87">
            <w:pPr>
              <w:pBdr>
                <w:left w:val="none" w:sz="0" w:space="31" w:color="auto"/>
              </w:pBdr>
              <w:spacing w:before="200" w:after="200"/>
              <w:ind w:left="900"/>
              <w:rPr>
                <w:sz w:val="20"/>
                <w:szCs w:val="20"/>
              </w:rPr>
            </w:pPr>
            <w:r>
              <w:rPr>
                <w:sz w:val="20"/>
                <w:szCs w:val="20"/>
              </w:rPr>
              <w:t>(ii) via transfemoral venous delivery, unless transfemoral venous delivery is contraindicated or not feasible; and</w:t>
            </w:r>
          </w:p>
          <w:p w14:paraId="7658B212" w14:textId="77777777" w:rsidR="00C26C5B" w:rsidRDefault="00C26C5B" w:rsidP="00003C87">
            <w:pPr>
              <w:pBdr>
                <w:left w:val="none" w:sz="0" w:space="31" w:color="auto"/>
              </w:pBdr>
              <w:spacing w:before="200" w:after="200"/>
              <w:ind w:left="900"/>
              <w:rPr>
                <w:sz w:val="20"/>
                <w:szCs w:val="20"/>
              </w:rPr>
            </w:pPr>
            <w:r>
              <w:rPr>
                <w:sz w:val="20"/>
                <w:szCs w:val="20"/>
              </w:rPr>
              <w:t>(iii) in a hospital that is accredited by the TMVr accreditation committee as a suitable hospital for the service; and</w:t>
            </w:r>
          </w:p>
          <w:p w14:paraId="43B44F1B" w14:textId="77777777" w:rsidR="00C26C5B" w:rsidRDefault="00C26C5B" w:rsidP="00003C87">
            <w:pPr>
              <w:pBdr>
                <w:left w:val="none" w:sz="0" w:space="22" w:color="auto"/>
              </w:pBdr>
              <w:spacing w:before="200" w:after="200"/>
              <w:ind w:left="450"/>
              <w:rPr>
                <w:sz w:val="20"/>
                <w:szCs w:val="20"/>
              </w:rPr>
            </w:pPr>
            <w:r>
              <w:rPr>
                <w:sz w:val="20"/>
                <w:szCs w:val="20"/>
              </w:rPr>
              <w:t>(d) a service to which this item, or item 38463, applies has not been provided to the patient in the previous 5 years</w:t>
            </w:r>
          </w:p>
          <w:p w14:paraId="774B8E4E" w14:textId="77777777" w:rsidR="00C26C5B" w:rsidRDefault="00C26C5B" w:rsidP="00003C87">
            <w:pPr>
              <w:pBdr>
                <w:left w:val="none" w:sz="0" w:space="22" w:color="auto"/>
              </w:pBdr>
              <w:spacing w:before="200" w:after="200"/>
              <w:ind w:left="450"/>
              <w:rPr>
                <w:sz w:val="20"/>
                <w:szCs w:val="20"/>
              </w:rPr>
            </w:pPr>
            <w:r>
              <w:rPr>
                <w:sz w:val="20"/>
                <w:szCs w:val="20"/>
              </w:rPr>
              <w:t xml:space="preserve">(H) (Anaes.) (Assist.) </w:t>
            </w:r>
          </w:p>
          <w:p w14:paraId="289F3BD3" w14:textId="77777777" w:rsidR="00C26C5B" w:rsidRDefault="00C26C5B" w:rsidP="00003C87">
            <w:pPr>
              <w:tabs>
                <w:tab w:val="left" w:pos="1701"/>
              </w:tabs>
            </w:pPr>
            <w:r>
              <w:rPr>
                <w:b/>
                <w:sz w:val="20"/>
              </w:rPr>
              <w:t xml:space="preserve">Fee: </w:t>
            </w:r>
            <w:r>
              <w:t>$1,514.10</w:t>
            </w:r>
            <w:r>
              <w:tab/>
            </w:r>
            <w:r>
              <w:rPr>
                <w:b/>
                <w:sz w:val="20"/>
              </w:rPr>
              <w:t xml:space="preserve">Benefit: </w:t>
            </w:r>
            <w:r>
              <w:t>75% = $1135.60</w:t>
            </w:r>
          </w:p>
        </w:tc>
      </w:tr>
      <w:tr w:rsidR="00C26C5B" w14:paraId="6C578A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97AADD" w14:textId="77777777" w:rsidR="00C26C5B" w:rsidRDefault="00C26C5B" w:rsidP="00003C87">
            <w:pPr>
              <w:rPr>
                <w:b/>
              </w:rPr>
            </w:pPr>
            <w:r>
              <w:rPr>
                <w:b/>
              </w:rPr>
              <w:t>Fee</w:t>
            </w:r>
          </w:p>
          <w:p w14:paraId="54829F73" w14:textId="77777777" w:rsidR="00C26C5B" w:rsidRDefault="00C26C5B" w:rsidP="00003C87">
            <w:r>
              <w:t>38463</w:t>
            </w:r>
          </w:p>
        </w:tc>
        <w:tc>
          <w:tcPr>
            <w:tcW w:w="0" w:type="auto"/>
            <w:tcMar>
              <w:top w:w="38" w:type="dxa"/>
              <w:left w:w="38" w:type="dxa"/>
              <w:bottom w:w="38" w:type="dxa"/>
              <w:right w:w="38" w:type="dxa"/>
            </w:tcMar>
            <w:vAlign w:val="bottom"/>
          </w:tcPr>
          <w:p w14:paraId="322BDD57" w14:textId="77777777" w:rsidR="00C26C5B" w:rsidRDefault="00C26C5B" w:rsidP="00003C87">
            <w:pPr>
              <w:spacing w:after="200"/>
              <w:rPr>
                <w:sz w:val="20"/>
                <w:szCs w:val="20"/>
              </w:rPr>
            </w:pPr>
            <w:r>
              <w:rPr>
                <w:sz w:val="20"/>
                <w:szCs w:val="20"/>
              </w:rPr>
              <w:t>TMVr, by transvenous or transeptal techniques, for permanent coaptation of mitral valve leaflets using one or more Mitraclips™, including intra</w:t>
            </w:r>
            <w:r>
              <w:rPr>
                <w:sz w:val="20"/>
                <w:szCs w:val="20"/>
              </w:rPr>
              <w:noBreakHyphen/>
              <w:t>operative diagnostic imaging, if:</w:t>
            </w:r>
          </w:p>
          <w:p w14:paraId="57D70EEC" w14:textId="77777777" w:rsidR="00C26C5B" w:rsidRDefault="00C26C5B" w:rsidP="00003C87">
            <w:pPr>
              <w:pBdr>
                <w:left w:val="none" w:sz="0" w:space="22" w:color="auto"/>
              </w:pBdr>
              <w:spacing w:before="200" w:after="200"/>
              <w:ind w:left="450"/>
              <w:rPr>
                <w:sz w:val="20"/>
                <w:szCs w:val="20"/>
              </w:rPr>
            </w:pPr>
            <w:r>
              <w:rPr>
                <w:sz w:val="20"/>
                <w:szCs w:val="20"/>
              </w:rPr>
              <w:t>(a) the patient has each of the following risk factors:</w:t>
            </w:r>
          </w:p>
          <w:p w14:paraId="7064560A" w14:textId="77777777" w:rsidR="00C26C5B" w:rsidRDefault="00C26C5B" w:rsidP="00003C87">
            <w:pPr>
              <w:pBdr>
                <w:left w:val="none" w:sz="0" w:space="31" w:color="auto"/>
              </w:pBdr>
              <w:spacing w:before="200" w:after="200"/>
              <w:ind w:left="900"/>
              <w:rPr>
                <w:sz w:val="20"/>
                <w:szCs w:val="20"/>
              </w:rPr>
            </w:pPr>
            <w:r>
              <w:rPr>
                <w:sz w:val="20"/>
                <w:szCs w:val="20"/>
              </w:rPr>
              <w:t> (i) moderate to severe, or severe, symptomatic functional (secondary) mitral valve regurgitation (grade 3+ or 4+);</w:t>
            </w:r>
          </w:p>
          <w:p w14:paraId="5445A376" w14:textId="77777777" w:rsidR="00C26C5B" w:rsidRDefault="00C26C5B" w:rsidP="00003C87">
            <w:pPr>
              <w:pBdr>
                <w:left w:val="none" w:sz="0" w:space="31" w:color="auto"/>
              </w:pBdr>
              <w:spacing w:before="200" w:after="200"/>
              <w:ind w:left="900"/>
              <w:rPr>
                <w:sz w:val="20"/>
                <w:szCs w:val="20"/>
              </w:rPr>
            </w:pPr>
            <w:r>
              <w:rPr>
                <w:sz w:val="20"/>
                <w:szCs w:val="20"/>
              </w:rPr>
              <w:t> (ii) left ventricular ejection fraction of 20% to 50%;</w:t>
            </w:r>
          </w:p>
          <w:p w14:paraId="0E9CBA04" w14:textId="77777777" w:rsidR="00C26C5B" w:rsidRDefault="00C26C5B" w:rsidP="00003C87">
            <w:pPr>
              <w:pBdr>
                <w:left w:val="none" w:sz="0" w:space="31" w:color="auto"/>
              </w:pBdr>
              <w:spacing w:before="200" w:after="200"/>
              <w:ind w:left="900"/>
              <w:rPr>
                <w:sz w:val="20"/>
                <w:szCs w:val="20"/>
              </w:rPr>
            </w:pPr>
            <w:r>
              <w:rPr>
                <w:sz w:val="20"/>
                <w:szCs w:val="20"/>
              </w:rPr>
              <w:t>(iii) left ventricular end systolic diameter of not more than 70mm;</w:t>
            </w:r>
          </w:p>
          <w:p w14:paraId="2D98DE42" w14:textId="77777777" w:rsidR="00C26C5B" w:rsidRDefault="00C26C5B" w:rsidP="00003C87">
            <w:pPr>
              <w:pBdr>
                <w:left w:val="none" w:sz="0" w:space="31" w:color="auto"/>
              </w:pBdr>
              <w:spacing w:before="200" w:after="200"/>
              <w:ind w:left="900"/>
              <w:rPr>
                <w:sz w:val="20"/>
                <w:szCs w:val="20"/>
              </w:rPr>
            </w:pPr>
            <w:r>
              <w:rPr>
                <w:sz w:val="20"/>
                <w:szCs w:val="20"/>
              </w:rPr>
              <w:t> (iv) symptoms of mild, moderate or severe chronic heart failure (New York Heart Association class II, III or IV) that persist despite maximally tolerated guideline directed medical therapy; and</w:t>
            </w:r>
          </w:p>
          <w:p w14:paraId="5C93434C" w14:textId="77777777" w:rsidR="00C26C5B" w:rsidRDefault="00C26C5B" w:rsidP="00003C87">
            <w:pPr>
              <w:pBdr>
                <w:left w:val="none" w:sz="0" w:space="22" w:color="auto"/>
              </w:pBdr>
              <w:spacing w:before="200" w:after="200"/>
              <w:ind w:left="450"/>
              <w:rPr>
                <w:sz w:val="20"/>
                <w:szCs w:val="20"/>
              </w:rPr>
            </w:pPr>
            <w:r>
              <w:rPr>
                <w:sz w:val="20"/>
                <w:szCs w:val="20"/>
              </w:rPr>
              <w:t>(b) as a result of a TMVr suitability case conference, the patient has been:</w:t>
            </w:r>
          </w:p>
          <w:p w14:paraId="188992BA" w14:textId="77777777" w:rsidR="00C26C5B" w:rsidRDefault="00C26C5B" w:rsidP="00003C87">
            <w:pPr>
              <w:pBdr>
                <w:left w:val="none" w:sz="0" w:space="31" w:color="auto"/>
              </w:pBdr>
              <w:spacing w:before="200" w:after="200"/>
              <w:ind w:left="900"/>
              <w:rPr>
                <w:sz w:val="20"/>
                <w:szCs w:val="20"/>
              </w:rPr>
            </w:pPr>
            <w:r>
              <w:rPr>
                <w:sz w:val="20"/>
                <w:szCs w:val="20"/>
              </w:rPr>
              <w:t>(i) assessed as having an unacceptably high risk for surgical mitral valve replacement; and</w:t>
            </w:r>
          </w:p>
          <w:p w14:paraId="70CEB46C" w14:textId="77777777" w:rsidR="00C26C5B" w:rsidRDefault="00C26C5B" w:rsidP="00003C87">
            <w:pPr>
              <w:pBdr>
                <w:left w:val="none" w:sz="0" w:space="31" w:color="auto"/>
              </w:pBdr>
              <w:spacing w:before="200" w:after="200"/>
              <w:ind w:left="900"/>
              <w:rPr>
                <w:sz w:val="20"/>
                <w:szCs w:val="20"/>
              </w:rPr>
            </w:pPr>
            <w:r>
              <w:rPr>
                <w:sz w:val="20"/>
                <w:szCs w:val="20"/>
              </w:rPr>
              <w:t>(ii) recommended as being suitable for the service; and</w:t>
            </w:r>
          </w:p>
          <w:p w14:paraId="44EC7EAE" w14:textId="77777777" w:rsidR="00C26C5B" w:rsidRDefault="00C26C5B" w:rsidP="00003C87">
            <w:pPr>
              <w:pBdr>
                <w:left w:val="none" w:sz="0" w:space="22" w:color="auto"/>
              </w:pBdr>
              <w:spacing w:before="200" w:after="200"/>
              <w:ind w:left="450"/>
              <w:rPr>
                <w:sz w:val="20"/>
                <w:szCs w:val="20"/>
              </w:rPr>
            </w:pPr>
            <w:r>
              <w:rPr>
                <w:sz w:val="20"/>
                <w:szCs w:val="20"/>
              </w:rPr>
              <w:t>(c) the service is performed:</w:t>
            </w:r>
          </w:p>
          <w:p w14:paraId="3FC4C555" w14:textId="77777777" w:rsidR="00C26C5B" w:rsidRDefault="00C26C5B" w:rsidP="00003C87">
            <w:pPr>
              <w:pBdr>
                <w:left w:val="none" w:sz="0" w:space="31" w:color="auto"/>
              </w:pBdr>
              <w:spacing w:before="200" w:after="200"/>
              <w:ind w:left="900"/>
              <w:rPr>
                <w:sz w:val="20"/>
                <w:szCs w:val="20"/>
              </w:rPr>
            </w:pPr>
            <w:r>
              <w:rPr>
                <w:sz w:val="20"/>
                <w:szCs w:val="20"/>
              </w:rPr>
              <w:t>(i) by a cardiothoracic surgeon, or an interventional cardiologist, accredited by the TMVr accreditation committee to perform the service; and</w:t>
            </w:r>
          </w:p>
          <w:p w14:paraId="7AD32BD6" w14:textId="77777777" w:rsidR="00C26C5B" w:rsidRDefault="00C26C5B" w:rsidP="00003C87">
            <w:pPr>
              <w:pBdr>
                <w:left w:val="none" w:sz="0" w:space="31" w:color="auto"/>
              </w:pBdr>
              <w:spacing w:before="200" w:after="200"/>
              <w:ind w:left="900"/>
              <w:rPr>
                <w:sz w:val="20"/>
                <w:szCs w:val="20"/>
              </w:rPr>
            </w:pPr>
            <w:r>
              <w:rPr>
                <w:sz w:val="20"/>
                <w:szCs w:val="20"/>
              </w:rPr>
              <w:t>(ii) via transfemoral venous delivery, unless transfemoral venous delivery is contraindicated or not feasible; and</w:t>
            </w:r>
          </w:p>
          <w:p w14:paraId="1245A868" w14:textId="77777777" w:rsidR="00C26C5B" w:rsidRDefault="00C26C5B" w:rsidP="00003C87">
            <w:pPr>
              <w:pBdr>
                <w:left w:val="none" w:sz="0" w:space="31" w:color="auto"/>
              </w:pBdr>
              <w:spacing w:before="200" w:after="200"/>
              <w:ind w:left="900"/>
              <w:rPr>
                <w:sz w:val="20"/>
                <w:szCs w:val="20"/>
              </w:rPr>
            </w:pPr>
            <w:r>
              <w:rPr>
                <w:sz w:val="20"/>
                <w:szCs w:val="20"/>
              </w:rPr>
              <w:t>(iii) in a hospital that is accredited by the TMVr accreditation committee as a suitable hospital for the service; and</w:t>
            </w:r>
          </w:p>
          <w:p w14:paraId="155A5468" w14:textId="77777777" w:rsidR="00C26C5B" w:rsidRDefault="00C26C5B" w:rsidP="00003C87">
            <w:pPr>
              <w:pBdr>
                <w:left w:val="none" w:sz="0" w:space="22" w:color="auto"/>
              </w:pBdr>
              <w:spacing w:before="200" w:after="200"/>
              <w:ind w:left="450"/>
              <w:rPr>
                <w:sz w:val="20"/>
                <w:szCs w:val="20"/>
              </w:rPr>
            </w:pPr>
            <w:r>
              <w:rPr>
                <w:sz w:val="20"/>
                <w:szCs w:val="20"/>
              </w:rPr>
              <w:t>(d) a service to which this item, or item 38461, applies has not been provided to the patient in the previous 5 years</w:t>
            </w:r>
          </w:p>
          <w:p w14:paraId="4564DD37" w14:textId="77777777" w:rsidR="00C26C5B" w:rsidRDefault="00C26C5B" w:rsidP="00003C87">
            <w:pPr>
              <w:pBdr>
                <w:left w:val="none" w:sz="0" w:space="22" w:color="auto"/>
              </w:pBdr>
              <w:spacing w:before="200" w:after="200"/>
              <w:ind w:left="450"/>
              <w:rPr>
                <w:sz w:val="20"/>
                <w:szCs w:val="20"/>
              </w:rPr>
            </w:pPr>
            <w:r>
              <w:rPr>
                <w:sz w:val="20"/>
                <w:szCs w:val="20"/>
              </w:rPr>
              <w:t xml:space="preserve">(H) (Anaes.) (Assist.) </w:t>
            </w:r>
          </w:p>
          <w:p w14:paraId="4987731A" w14:textId="77777777" w:rsidR="00C26C5B" w:rsidRDefault="00C26C5B" w:rsidP="00003C87">
            <w:pPr>
              <w:tabs>
                <w:tab w:val="left" w:pos="1701"/>
              </w:tabs>
            </w:pPr>
            <w:r>
              <w:rPr>
                <w:b/>
                <w:sz w:val="20"/>
              </w:rPr>
              <w:t xml:space="preserve">Fee: </w:t>
            </w:r>
            <w:r>
              <w:t>$1,514.10</w:t>
            </w:r>
            <w:r>
              <w:tab/>
            </w:r>
            <w:r>
              <w:rPr>
                <w:b/>
                <w:sz w:val="20"/>
              </w:rPr>
              <w:t xml:space="preserve">Benefit: </w:t>
            </w:r>
            <w:r>
              <w:t>75% = $1135.60</w:t>
            </w:r>
          </w:p>
        </w:tc>
      </w:tr>
      <w:tr w:rsidR="00C26C5B" w14:paraId="4722E9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658913" w14:textId="77777777" w:rsidR="00C26C5B" w:rsidRDefault="00C26C5B" w:rsidP="00003C87">
            <w:pPr>
              <w:rPr>
                <w:b/>
              </w:rPr>
            </w:pPr>
            <w:r>
              <w:rPr>
                <w:b/>
              </w:rPr>
              <w:t>Fee</w:t>
            </w:r>
          </w:p>
          <w:p w14:paraId="5348A140" w14:textId="77777777" w:rsidR="00C26C5B" w:rsidRDefault="00C26C5B" w:rsidP="00003C87">
            <w:r>
              <w:t>38477</w:t>
            </w:r>
          </w:p>
        </w:tc>
        <w:tc>
          <w:tcPr>
            <w:tcW w:w="0" w:type="auto"/>
            <w:tcMar>
              <w:top w:w="38" w:type="dxa"/>
              <w:left w:w="38" w:type="dxa"/>
              <w:bottom w:w="38" w:type="dxa"/>
              <w:right w:w="38" w:type="dxa"/>
            </w:tcMar>
            <w:vAlign w:val="bottom"/>
          </w:tcPr>
          <w:p w14:paraId="245EFE20" w14:textId="77777777" w:rsidR="00C26C5B" w:rsidRDefault="00C26C5B" w:rsidP="00003C87">
            <w:pPr>
              <w:spacing w:after="200"/>
              <w:rPr>
                <w:sz w:val="20"/>
                <w:szCs w:val="20"/>
              </w:rPr>
            </w:pPr>
            <w:r>
              <w:rPr>
                <w:sz w:val="20"/>
                <w:szCs w:val="20"/>
              </w:rPr>
              <w:t>Valve annuloplasty with insertion of ring, other than:</w:t>
            </w:r>
          </w:p>
          <w:p w14:paraId="6B47DE59" w14:textId="77777777" w:rsidR="00C26C5B" w:rsidRDefault="00C26C5B" w:rsidP="00003C87">
            <w:pPr>
              <w:spacing w:before="200" w:after="200"/>
              <w:rPr>
                <w:sz w:val="20"/>
                <w:szCs w:val="20"/>
              </w:rPr>
            </w:pPr>
            <w:r>
              <w:rPr>
                <w:sz w:val="20"/>
                <w:szCs w:val="20"/>
              </w:rPr>
              <w:t>(a) a service to which item 38516 or 38517 applies; or</w:t>
            </w:r>
          </w:p>
          <w:p w14:paraId="3F29FC89" w14:textId="77777777" w:rsidR="00C26C5B" w:rsidRDefault="00C26C5B" w:rsidP="00003C87">
            <w:pPr>
              <w:spacing w:before="200" w:after="200"/>
              <w:rPr>
                <w:sz w:val="20"/>
                <w:szCs w:val="20"/>
              </w:rPr>
            </w:pPr>
            <w:r>
              <w:rPr>
                <w:sz w:val="20"/>
                <w:szCs w:val="20"/>
              </w:rPr>
              <w:t>(b) a service associated with a service to which to which item 11704, 11705, 11707, 11714, 18260, 33824, 38418, 38806 or 45503 applies</w:t>
            </w:r>
          </w:p>
          <w:p w14:paraId="48C9E584" w14:textId="77777777" w:rsidR="00C26C5B" w:rsidRDefault="00C26C5B" w:rsidP="00003C87">
            <w:pPr>
              <w:spacing w:before="200" w:after="200"/>
              <w:rPr>
                <w:sz w:val="20"/>
                <w:szCs w:val="20"/>
              </w:rPr>
            </w:pPr>
            <w:r>
              <w:rPr>
                <w:sz w:val="20"/>
                <w:szCs w:val="20"/>
              </w:rPr>
              <w:t xml:space="preserve">(H) (Anaes.) (Assist.) </w:t>
            </w:r>
          </w:p>
          <w:p w14:paraId="0476D951" w14:textId="77777777" w:rsidR="00C26C5B" w:rsidRDefault="00C26C5B" w:rsidP="00003C87">
            <w:r>
              <w:t>(See para TN.8.67, TN.8.213 of explanatory notes to this Category)</w:t>
            </w:r>
          </w:p>
          <w:p w14:paraId="5E7B9C2A" w14:textId="77777777" w:rsidR="00C26C5B" w:rsidRDefault="00C26C5B" w:rsidP="00003C87">
            <w:pPr>
              <w:tabs>
                <w:tab w:val="left" w:pos="1701"/>
              </w:tabs>
            </w:pPr>
            <w:r>
              <w:rPr>
                <w:b/>
                <w:sz w:val="20"/>
              </w:rPr>
              <w:t xml:space="preserve">Fee: </w:t>
            </w:r>
            <w:r>
              <w:t>$2,117.90</w:t>
            </w:r>
            <w:r>
              <w:tab/>
            </w:r>
            <w:r>
              <w:rPr>
                <w:b/>
                <w:sz w:val="20"/>
              </w:rPr>
              <w:t xml:space="preserve">Benefit: </w:t>
            </w:r>
            <w:r>
              <w:t>75% = $1588.45</w:t>
            </w:r>
          </w:p>
        </w:tc>
      </w:tr>
      <w:tr w:rsidR="00C26C5B" w14:paraId="4D8FE15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6E3335" w14:textId="77777777" w:rsidR="00C26C5B" w:rsidRDefault="00C26C5B" w:rsidP="00003C87">
            <w:pPr>
              <w:rPr>
                <w:b/>
              </w:rPr>
            </w:pPr>
            <w:r>
              <w:rPr>
                <w:b/>
              </w:rPr>
              <w:t>Fee</w:t>
            </w:r>
          </w:p>
          <w:p w14:paraId="1BAF4489" w14:textId="77777777" w:rsidR="00C26C5B" w:rsidRDefault="00C26C5B" w:rsidP="00003C87">
            <w:r>
              <w:t>38484</w:t>
            </w:r>
          </w:p>
        </w:tc>
        <w:tc>
          <w:tcPr>
            <w:tcW w:w="0" w:type="auto"/>
            <w:tcMar>
              <w:top w:w="38" w:type="dxa"/>
              <w:left w:w="38" w:type="dxa"/>
              <w:bottom w:w="38" w:type="dxa"/>
              <w:right w:w="38" w:type="dxa"/>
            </w:tcMar>
            <w:vAlign w:val="bottom"/>
          </w:tcPr>
          <w:p w14:paraId="2DE4EBCD" w14:textId="77777777" w:rsidR="00C26C5B" w:rsidRDefault="00C26C5B" w:rsidP="00003C87">
            <w:pPr>
              <w:spacing w:after="200"/>
              <w:rPr>
                <w:sz w:val="20"/>
                <w:szCs w:val="20"/>
              </w:rPr>
            </w:pPr>
            <w:r>
              <w:rPr>
                <w:sz w:val="20"/>
                <w:szCs w:val="20"/>
              </w:rPr>
              <w:t xml:space="preserve">Aortic or pulmonary valve replacement with bioprosthesis or mechanical prosthesis, including retrograde cardioplegia (if performed), other than a service associated with a service to which item 11704, 11705, 11707, 11714, 18260, 33824, 38418, 38806 or 45503 applies (H) (Anaes.) (Assist.) </w:t>
            </w:r>
          </w:p>
          <w:p w14:paraId="4236DB82" w14:textId="77777777" w:rsidR="00C26C5B" w:rsidRDefault="00C26C5B" w:rsidP="00003C87">
            <w:pPr>
              <w:tabs>
                <w:tab w:val="left" w:pos="1701"/>
              </w:tabs>
            </w:pPr>
            <w:r>
              <w:rPr>
                <w:b/>
                <w:sz w:val="20"/>
              </w:rPr>
              <w:t xml:space="preserve">Fee: </w:t>
            </w:r>
            <w:r>
              <w:t>$2,146.00</w:t>
            </w:r>
            <w:r>
              <w:tab/>
            </w:r>
            <w:r>
              <w:rPr>
                <w:b/>
                <w:sz w:val="20"/>
              </w:rPr>
              <w:t xml:space="preserve">Benefit: </w:t>
            </w:r>
            <w:r>
              <w:t>75% = $1609.50</w:t>
            </w:r>
          </w:p>
        </w:tc>
      </w:tr>
      <w:tr w:rsidR="00C26C5B" w14:paraId="621818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C5B681" w14:textId="77777777" w:rsidR="00C26C5B" w:rsidRDefault="00C26C5B" w:rsidP="00003C87">
            <w:pPr>
              <w:rPr>
                <w:b/>
              </w:rPr>
            </w:pPr>
            <w:r>
              <w:rPr>
                <w:b/>
              </w:rPr>
              <w:t>Fee</w:t>
            </w:r>
          </w:p>
          <w:p w14:paraId="72F74728" w14:textId="77777777" w:rsidR="00C26C5B" w:rsidRDefault="00C26C5B" w:rsidP="00003C87">
            <w:r>
              <w:t>38485</w:t>
            </w:r>
          </w:p>
        </w:tc>
        <w:tc>
          <w:tcPr>
            <w:tcW w:w="0" w:type="auto"/>
            <w:tcMar>
              <w:top w:w="38" w:type="dxa"/>
              <w:left w:w="38" w:type="dxa"/>
              <w:bottom w:w="38" w:type="dxa"/>
              <w:right w:w="38" w:type="dxa"/>
            </w:tcMar>
            <w:vAlign w:val="bottom"/>
          </w:tcPr>
          <w:p w14:paraId="1371B0A3" w14:textId="77777777" w:rsidR="00C26C5B" w:rsidRDefault="00C26C5B" w:rsidP="00003C87">
            <w:pPr>
              <w:spacing w:after="200"/>
              <w:rPr>
                <w:sz w:val="20"/>
                <w:szCs w:val="20"/>
              </w:rPr>
            </w:pPr>
            <w:r>
              <w:rPr>
                <w:sz w:val="20"/>
                <w:szCs w:val="20"/>
              </w:rPr>
              <w:t xml:space="preserve">MITRAL ANNULUS, reconstruction of, after decalcification, when performed in association with valve surgery (Anaes.) (Assist.) </w:t>
            </w:r>
          </w:p>
          <w:p w14:paraId="0B920E4C" w14:textId="77777777" w:rsidR="00C26C5B" w:rsidRDefault="00C26C5B" w:rsidP="00003C87">
            <w:r>
              <w:t>(See para TN.8.67 of explanatory notes to this Category)</w:t>
            </w:r>
          </w:p>
          <w:p w14:paraId="7D3B2C1C" w14:textId="77777777" w:rsidR="00C26C5B" w:rsidRDefault="00C26C5B" w:rsidP="00003C87">
            <w:pPr>
              <w:tabs>
                <w:tab w:val="left" w:pos="1701"/>
              </w:tabs>
            </w:pPr>
            <w:r>
              <w:rPr>
                <w:b/>
                <w:sz w:val="20"/>
              </w:rPr>
              <w:t xml:space="preserve">Fee: </w:t>
            </w:r>
            <w:r>
              <w:t>$863.80</w:t>
            </w:r>
            <w:r>
              <w:tab/>
            </w:r>
            <w:r>
              <w:rPr>
                <w:b/>
                <w:sz w:val="20"/>
              </w:rPr>
              <w:t xml:space="preserve">Benefit: </w:t>
            </w:r>
            <w:r>
              <w:t>75% = $647.85</w:t>
            </w:r>
          </w:p>
        </w:tc>
      </w:tr>
      <w:tr w:rsidR="00C26C5B" w14:paraId="6C4F3C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6AD0A5" w14:textId="77777777" w:rsidR="00C26C5B" w:rsidRDefault="00C26C5B" w:rsidP="00003C87">
            <w:pPr>
              <w:rPr>
                <w:b/>
              </w:rPr>
            </w:pPr>
            <w:r>
              <w:rPr>
                <w:b/>
              </w:rPr>
              <w:t>Fee</w:t>
            </w:r>
          </w:p>
          <w:p w14:paraId="09D31A45" w14:textId="77777777" w:rsidR="00C26C5B" w:rsidRDefault="00C26C5B" w:rsidP="00003C87">
            <w:r>
              <w:t>38487</w:t>
            </w:r>
          </w:p>
        </w:tc>
        <w:tc>
          <w:tcPr>
            <w:tcW w:w="0" w:type="auto"/>
            <w:tcMar>
              <w:top w:w="38" w:type="dxa"/>
              <w:left w:w="38" w:type="dxa"/>
              <w:bottom w:w="38" w:type="dxa"/>
              <w:right w:w="38" w:type="dxa"/>
            </w:tcMar>
            <w:vAlign w:val="bottom"/>
          </w:tcPr>
          <w:p w14:paraId="02A371C2" w14:textId="77777777" w:rsidR="00C26C5B" w:rsidRDefault="00C26C5B" w:rsidP="00003C87">
            <w:pPr>
              <w:spacing w:after="200"/>
              <w:rPr>
                <w:sz w:val="20"/>
                <w:szCs w:val="20"/>
              </w:rPr>
            </w:pPr>
            <w:r>
              <w:rPr>
                <w:sz w:val="20"/>
                <w:szCs w:val="20"/>
              </w:rPr>
              <w:t xml:space="preserve">MITRAL VALVE, open valvotomy of (Anaes.) (Assist.) </w:t>
            </w:r>
          </w:p>
          <w:p w14:paraId="534FC4CA" w14:textId="77777777" w:rsidR="00C26C5B" w:rsidRDefault="00C26C5B" w:rsidP="00003C87">
            <w:r>
              <w:t>(See para TN.8.67 of explanatory notes to this Category)</w:t>
            </w:r>
          </w:p>
          <w:p w14:paraId="363D64C2" w14:textId="77777777" w:rsidR="00C26C5B" w:rsidRDefault="00C26C5B" w:rsidP="00003C87">
            <w:pPr>
              <w:tabs>
                <w:tab w:val="left" w:pos="1701"/>
              </w:tabs>
            </w:pPr>
            <w:r>
              <w:rPr>
                <w:b/>
                <w:sz w:val="20"/>
              </w:rPr>
              <w:t xml:space="preserve">Fee: </w:t>
            </w:r>
            <w:r>
              <w:t>$1,819.30</w:t>
            </w:r>
            <w:r>
              <w:tab/>
            </w:r>
            <w:r>
              <w:rPr>
                <w:b/>
                <w:sz w:val="20"/>
              </w:rPr>
              <w:t xml:space="preserve">Benefit: </w:t>
            </w:r>
            <w:r>
              <w:t>75% = $1364.50</w:t>
            </w:r>
          </w:p>
        </w:tc>
      </w:tr>
      <w:tr w:rsidR="00C26C5B" w14:paraId="3AA1A6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C23C57" w14:textId="77777777" w:rsidR="00C26C5B" w:rsidRDefault="00C26C5B" w:rsidP="00003C87">
            <w:pPr>
              <w:rPr>
                <w:b/>
              </w:rPr>
            </w:pPr>
            <w:r>
              <w:rPr>
                <w:b/>
              </w:rPr>
              <w:t>Fee</w:t>
            </w:r>
          </w:p>
          <w:p w14:paraId="5491AFBE" w14:textId="77777777" w:rsidR="00C26C5B" w:rsidRDefault="00C26C5B" w:rsidP="00003C87">
            <w:r>
              <w:t>38490</w:t>
            </w:r>
          </w:p>
        </w:tc>
        <w:tc>
          <w:tcPr>
            <w:tcW w:w="0" w:type="auto"/>
            <w:tcMar>
              <w:top w:w="38" w:type="dxa"/>
              <w:left w:w="38" w:type="dxa"/>
              <w:bottom w:w="38" w:type="dxa"/>
              <w:right w:w="38" w:type="dxa"/>
            </w:tcMar>
            <w:vAlign w:val="bottom"/>
          </w:tcPr>
          <w:p w14:paraId="740FF991" w14:textId="77777777" w:rsidR="00C26C5B" w:rsidRDefault="00C26C5B" w:rsidP="00003C87">
            <w:pPr>
              <w:spacing w:after="200"/>
              <w:rPr>
                <w:sz w:val="20"/>
                <w:szCs w:val="20"/>
              </w:rPr>
            </w:pPr>
            <w:r>
              <w:rPr>
                <w:sz w:val="20"/>
                <w:szCs w:val="20"/>
              </w:rPr>
              <w:t xml:space="preserve">Reconstruction and re-implantation of sub-valvular structures, if performed in conjunction with a service to which item 38499 applies (H) (Anaes.) (Assist.) </w:t>
            </w:r>
          </w:p>
          <w:p w14:paraId="23E61EF2" w14:textId="77777777" w:rsidR="00C26C5B" w:rsidRDefault="00C26C5B" w:rsidP="00003C87">
            <w:r>
              <w:t>(See para TN.8.67 of explanatory notes to this Category)</w:t>
            </w:r>
          </w:p>
          <w:p w14:paraId="4E3DF9B6" w14:textId="77777777" w:rsidR="00C26C5B" w:rsidRDefault="00C26C5B" w:rsidP="00003C87">
            <w:pPr>
              <w:tabs>
                <w:tab w:val="left" w:pos="1701"/>
              </w:tabs>
            </w:pPr>
            <w:r>
              <w:rPr>
                <w:b/>
                <w:sz w:val="20"/>
              </w:rPr>
              <w:t xml:space="preserve">Fee: </w:t>
            </w:r>
            <w:r>
              <w:t>$586.25</w:t>
            </w:r>
            <w:r>
              <w:tab/>
            </w:r>
            <w:r>
              <w:rPr>
                <w:b/>
                <w:sz w:val="20"/>
              </w:rPr>
              <w:t xml:space="preserve">Benefit: </w:t>
            </w:r>
            <w:r>
              <w:t>75% = $439.70</w:t>
            </w:r>
          </w:p>
        </w:tc>
      </w:tr>
      <w:tr w:rsidR="00C26C5B" w14:paraId="677A87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6E8F0F" w14:textId="77777777" w:rsidR="00C26C5B" w:rsidRDefault="00C26C5B" w:rsidP="00003C87">
            <w:pPr>
              <w:rPr>
                <w:b/>
              </w:rPr>
            </w:pPr>
            <w:r>
              <w:rPr>
                <w:b/>
              </w:rPr>
              <w:t>Fee</w:t>
            </w:r>
          </w:p>
          <w:p w14:paraId="3A731B33" w14:textId="77777777" w:rsidR="00C26C5B" w:rsidRDefault="00C26C5B" w:rsidP="00003C87">
            <w:r>
              <w:t>38493</w:t>
            </w:r>
          </w:p>
        </w:tc>
        <w:tc>
          <w:tcPr>
            <w:tcW w:w="0" w:type="auto"/>
            <w:tcMar>
              <w:top w:w="38" w:type="dxa"/>
              <w:left w:w="38" w:type="dxa"/>
              <w:bottom w:w="38" w:type="dxa"/>
              <w:right w:w="38" w:type="dxa"/>
            </w:tcMar>
            <w:vAlign w:val="bottom"/>
          </w:tcPr>
          <w:p w14:paraId="6CE74AD1" w14:textId="77777777" w:rsidR="00C26C5B" w:rsidRDefault="00C26C5B" w:rsidP="00003C87">
            <w:pPr>
              <w:spacing w:after="200"/>
              <w:rPr>
                <w:sz w:val="20"/>
                <w:szCs w:val="20"/>
              </w:rPr>
            </w:pPr>
            <w:r>
              <w:rPr>
                <w:sz w:val="20"/>
                <w:szCs w:val="20"/>
              </w:rPr>
              <w:t xml:space="preserve">OPERATIVE MANAGEMENT of acute infective endocarditis, in association with heart valve surgery (Anaes.) (Assist.) </w:t>
            </w:r>
          </w:p>
          <w:p w14:paraId="002E2539" w14:textId="77777777" w:rsidR="00C26C5B" w:rsidRDefault="00C26C5B" w:rsidP="00003C87">
            <w:r>
              <w:t>(See para TN.8.67 of explanatory notes to this Category)</w:t>
            </w:r>
          </w:p>
          <w:p w14:paraId="0556A166" w14:textId="77777777" w:rsidR="00C26C5B" w:rsidRDefault="00C26C5B" w:rsidP="00003C87">
            <w:pPr>
              <w:tabs>
                <w:tab w:val="left" w:pos="1701"/>
              </w:tabs>
            </w:pPr>
            <w:r>
              <w:rPr>
                <w:b/>
                <w:sz w:val="20"/>
              </w:rPr>
              <w:t xml:space="preserve">Fee: </w:t>
            </w:r>
            <w:r>
              <w:t>$2,069.50</w:t>
            </w:r>
            <w:r>
              <w:tab/>
            </w:r>
            <w:r>
              <w:rPr>
                <w:b/>
                <w:sz w:val="20"/>
              </w:rPr>
              <w:t xml:space="preserve">Benefit: </w:t>
            </w:r>
            <w:r>
              <w:t>75% = $1552.15</w:t>
            </w:r>
          </w:p>
        </w:tc>
      </w:tr>
      <w:tr w:rsidR="00C26C5B" w14:paraId="70DD6C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AEBE44" w14:textId="77777777" w:rsidR="00C26C5B" w:rsidRDefault="00C26C5B" w:rsidP="00003C87">
            <w:pPr>
              <w:rPr>
                <w:b/>
              </w:rPr>
            </w:pPr>
            <w:r>
              <w:rPr>
                <w:b/>
              </w:rPr>
              <w:t>Amend</w:t>
            </w:r>
          </w:p>
          <w:p w14:paraId="64C6176F" w14:textId="77777777" w:rsidR="00C26C5B" w:rsidRDefault="00C26C5B" w:rsidP="00003C87">
            <w:pPr>
              <w:rPr>
                <w:b/>
              </w:rPr>
            </w:pPr>
            <w:r>
              <w:rPr>
                <w:b/>
              </w:rPr>
              <w:t>Fee</w:t>
            </w:r>
          </w:p>
          <w:p w14:paraId="1E7DEA46" w14:textId="77777777" w:rsidR="00C26C5B" w:rsidRDefault="00C26C5B" w:rsidP="00003C87">
            <w:r>
              <w:t>38495</w:t>
            </w:r>
          </w:p>
        </w:tc>
        <w:tc>
          <w:tcPr>
            <w:tcW w:w="0" w:type="auto"/>
            <w:tcMar>
              <w:top w:w="38" w:type="dxa"/>
              <w:left w:w="38" w:type="dxa"/>
              <w:bottom w:w="38" w:type="dxa"/>
              <w:right w:w="38" w:type="dxa"/>
            </w:tcMar>
            <w:vAlign w:val="bottom"/>
          </w:tcPr>
          <w:p w14:paraId="5F9136F3" w14:textId="77777777" w:rsidR="00C26C5B" w:rsidRDefault="00C26C5B" w:rsidP="00003C87">
            <w:pPr>
              <w:spacing w:after="200"/>
              <w:rPr>
                <w:sz w:val="20"/>
                <w:szCs w:val="20"/>
              </w:rPr>
            </w:pPr>
            <w:r>
              <w:rPr>
                <w:sz w:val="20"/>
                <w:szCs w:val="20"/>
              </w:rPr>
              <w:t>TAVI, for the treatment of symptomatic severe aortic stenosis, performed via transfemoral delivery, unless transfemoral delivery is contraindicated or not feasible, if:</w:t>
            </w:r>
          </w:p>
          <w:p w14:paraId="60F5F8F8" w14:textId="77777777" w:rsidR="00C26C5B" w:rsidRDefault="00C26C5B" w:rsidP="00C26C5B">
            <w:pPr>
              <w:numPr>
                <w:ilvl w:val="0"/>
                <w:numId w:val="116"/>
              </w:numPr>
              <w:spacing w:before="200"/>
              <w:ind w:hanging="286"/>
              <w:rPr>
                <w:sz w:val="20"/>
                <w:szCs w:val="20"/>
              </w:rPr>
            </w:pPr>
            <w:r>
              <w:rPr>
                <w:sz w:val="20"/>
                <w:szCs w:val="20"/>
              </w:rPr>
              <w:t>the TAVI patient is at high risk for surgery; and</w:t>
            </w:r>
          </w:p>
          <w:p w14:paraId="575D2320" w14:textId="77777777" w:rsidR="00C26C5B" w:rsidRDefault="00C26C5B" w:rsidP="00C26C5B">
            <w:pPr>
              <w:numPr>
                <w:ilvl w:val="0"/>
                <w:numId w:val="116"/>
              </w:numPr>
              <w:spacing w:after="200"/>
              <w:ind w:hanging="291"/>
              <w:rPr>
                <w:sz w:val="20"/>
                <w:szCs w:val="20"/>
              </w:rPr>
            </w:pPr>
            <w:r>
              <w:rPr>
                <w:sz w:val="20"/>
                <w:szCs w:val="20"/>
              </w:rPr>
              <w:t xml:space="preserve">the service: </w:t>
            </w:r>
            <w:r>
              <w:rPr>
                <w:sz w:val="20"/>
                <w:szCs w:val="20"/>
              </w:rPr>
              <w:br/>
              <w:t>(i) is performed by a TAVI Practitioner in a TAVI Hospital ; and</w:t>
            </w:r>
            <w:r>
              <w:rPr>
                <w:sz w:val="20"/>
                <w:szCs w:val="20"/>
              </w:rPr>
              <w:br/>
              <w:t>(ii) includes all intraoperative diagnostic imaging that the TAVI Practitioner performs upon the TAVI Patient;</w:t>
            </w:r>
          </w:p>
          <w:p w14:paraId="2B196515" w14:textId="77777777" w:rsidR="00C26C5B" w:rsidRDefault="00C26C5B" w:rsidP="00003C87">
            <w:pPr>
              <w:spacing w:before="200" w:after="200"/>
              <w:rPr>
                <w:sz w:val="20"/>
                <w:szCs w:val="20"/>
              </w:rPr>
            </w:pPr>
            <w:r>
              <w:rPr>
                <w:sz w:val="20"/>
                <w:szCs w:val="20"/>
              </w:rPr>
              <w:t>not being a service which has been rendered within 5 years of a service to which this item or item 38514 or 38522 applies (H)</w:t>
            </w:r>
          </w:p>
          <w:p w14:paraId="0847A409" w14:textId="77777777" w:rsidR="00C26C5B" w:rsidRDefault="00C26C5B" w:rsidP="00003C87">
            <w:pPr>
              <w:spacing w:before="200" w:after="200"/>
              <w:rPr>
                <w:sz w:val="20"/>
                <w:szCs w:val="20"/>
              </w:rPr>
            </w:pPr>
            <w:r>
              <w:rPr>
                <w:sz w:val="20"/>
                <w:szCs w:val="20"/>
              </w:rPr>
              <w:t xml:space="preserve">  (Anaes.) (Assist.) </w:t>
            </w:r>
          </w:p>
          <w:p w14:paraId="3F6C92BC" w14:textId="77777777" w:rsidR="00C26C5B" w:rsidRDefault="00C26C5B" w:rsidP="00003C87">
            <w:r>
              <w:t>(See para AN.33.1, TN.8.135 of explanatory notes to this Category)</w:t>
            </w:r>
          </w:p>
          <w:p w14:paraId="4346093E" w14:textId="77777777" w:rsidR="00C26C5B" w:rsidRDefault="00C26C5B" w:rsidP="00003C87">
            <w:pPr>
              <w:tabs>
                <w:tab w:val="left" w:pos="1701"/>
              </w:tabs>
            </w:pPr>
            <w:r>
              <w:rPr>
                <w:b/>
                <w:sz w:val="20"/>
              </w:rPr>
              <w:t xml:space="preserve">Fee: </w:t>
            </w:r>
            <w:r>
              <w:t>$1,514.10</w:t>
            </w:r>
            <w:r>
              <w:tab/>
            </w:r>
            <w:r>
              <w:rPr>
                <w:b/>
                <w:sz w:val="20"/>
              </w:rPr>
              <w:t xml:space="preserve">Benefit: </w:t>
            </w:r>
            <w:r>
              <w:t>75% = $1135.60</w:t>
            </w:r>
          </w:p>
        </w:tc>
      </w:tr>
      <w:tr w:rsidR="00C26C5B" w14:paraId="2713B7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00169" w14:textId="77777777" w:rsidR="00C26C5B" w:rsidRDefault="00C26C5B" w:rsidP="00003C87">
            <w:pPr>
              <w:rPr>
                <w:b/>
              </w:rPr>
            </w:pPr>
            <w:r>
              <w:rPr>
                <w:b/>
              </w:rPr>
              <w:t>Fee</w:t>
            </w:r>
          </w:p>
          <w:p w14:paraId="249311B5" w14:textId="77777777" w:rsidR="00C26C5B" w:rsidRDefault="00C26C5B" w:rsidP="00003C87">
            <w:r>
              <w:t>38499</w:t>
            </w:r>
          </w:p>
        </w:tc>
        <w:tc>
          <w:tcPr>
            <w:tcW w:w="0" w:type="auto"/>
            <w:tcMar>
              <w:top w:w="38" w:type="dxa"/>
              <w:left w:w="38" w:type="dxa"/>
              <w:bottom w:w="38" w:type="dxa"/>
              <w:right w:w="38" w:type="dxa"/>
            </w:tcMar>
            <w:vAlign w:val="bottom"/>
          </w:tcPr>
          <w:p w14:paraId="391B0A45" w14:textId="77777777" w:rsidR="00C26C5B" w:rsidRDefault="00C26C5B" w:rsidP="00003C87">
            <w:pPr>
              <w:spacing w:after="200"/>
              <w:rPr>
                <w:sz w:val="20"/>
                <w:szCs w:val="20"/>
              </w:rPr>
            </w:pPr>
            <w:r>
              <w:rPr>
                <w:sz w:val="20"/>
                <w:szCs w:val="20"/>
              </w:rPr>
              <w:t xml:space="preserve">Mitral or tricuspid valve replacement with bioprothesis or mechanical prosthesis, including retrograde cardioplegia (if performed), other than a service associated with a service to which item 11704, 11705, 11707, 11714, 18260, 33824, 38418, 38806 or 45503 applies (H) (Anaes.) (Assist.) </w:t>
            </w:r>
          </w:p>
          <w:p w14:paraId="5D65D7C6" w14:textId="77777777" w:rsidR="00C26C5B" w:rsidRDefault="00C26C5B" w:rsidP="00003C87">
            <w:pPr>
              <w:tabs>
                <w:tab w:val="left" w:pos="1701"/>
              </w:tabs>
            </w:pPr>
            <w:r>
              <w:rPr>
                <w:b/>
                <w:sz w:val="20"/>
              </w:rPr>
              <w:t xml:space="preserve">Fee: </w:t>
            </w:r>
            <w:r>
              <w:t>$2,146.00</w:t>
            </w:r>
            <w:r>
              <w:tab/>
            </w:r>
            <w:r>
              <w:rPr>
                <w:b/>
                <w:sz w:val="20"/>
              </w:rPr>
              <w:t xml:space="preserve">Benefit: </w:t>
            </w:r>
            <w:r>
              <w:t>75% = $1609.50</w:t>
            </w:r>
          </w:p>
        </w:tc>
      </w:tr>
      <w:tr w:rsidR="00C26C5B" w14:paraId="256D25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754FED" w14:textId="77777777" w:rsidR="00C26C5B" w:rsidRDefault="00C26C5B" w:rsidP="00003C87">
            <w:pPr>
              <w:rPr>
                <w:b/>
              </w:rPr>
            </w:pPr>
            <w:r>
              <w:rPr>
                <w:b/>
              </w:rPr>
              <w:t>Amend</w:t>
            </w:r>
          </w:p>
          <w:p w14:paraId="4187F750" w14:textId="77777777" w:rsidR="00C26C5B" w:rsidRDefault="00C26C5B" w:rsidP="00003C87">
            <w:pPr>
              <w:rPr>
                <w:b/>
              </w:rPr>
            </w:pPr>
            <w:r>
              <w:rPr>
                <w:b/>
              </w:rPr>
              <w:t>Fee</w:t>
            </w:r>
          </w:p>
          <w:p w14:paraId="18278517" w14:textId="77777777" w:rsidR="00C26C5B" w:rsidRDefault="00C26C5B" w:rsidP="00003C87">
            <w:r>
              <w:t>38514 S</w:t>
            </w:r>
          </w:p>
        </w:tc>
        <w:tc>
          <w:tcPr>
            <w:tcW w:w="0" w:type="auto"/>
            <w:tcMar>
              <w:top w:w="38" w:type="dxa"/>
              <w:left w:w="38" w:type="dxa"/>
              <w:bottom w:w="38" w:type="dxa"/>
              <w:right w:w="38" w:type="dxa"/>
            </w:tcMar>
            <w:vAlign w:val="bottom"/>
          </w:tcPr>
          <w:p w14:paraId="3F2992B4" w14:textId="77777777" w:rsidR="00C26C5B" w:rsidRDefault="00C26C5B" w:rsidP="00003C87">
            <w:pPr>
              <w:spacing w:after="200"/>
              <w:rPr>
                <w:sz w:val="20"/>
                <w:szCs w:val="20"/>
              </w:rPr>
            </w:pPr>
            <w:r>
              <w:rPr>
                <w:sz w:val="20"/>
                <w:szCs w:val="20"/>
              </w:rPr>
              <w:t>TAVI, for the treatment of symptomatic severe aortic stenosis, performed via transfemoral delivery, unless transfemoral delivery is contraindicated or not feasible, if:</w:t>
            </w:r>
          </w:p>
          <w:p w14:paraId="38EDEAF1" w14:textId="77777777" w:rsidR="00C26C5B" w:rsidRDefault="00C26C5B" w:rsidP="00C26C5B">
            <w:pPr>
              <w:numPr>
                <w:ilvl w:val="0"/>
                <w:numId w:val="117"/>
              </w:numPr>
              <w:spacing w:before="200"/>
              <w:ind w:hanging="286"/>
              <w:rPr>
                <w:sz w:val="20"/>
                <w:szCs w:val="20"/>
              </w:rPr>
            </w:pPr>
            <w:r>
              <w:rPr>
                <w:sz w:val="20"/>
                <w:szCs w:val="20"/>
              </w:rPr>
              <w:t>the TAVI patient is at intermediate risk for surgery; and</w:t>
            </w:r>
          </w:p>
          <w:p w14:paraId="1A5AFA71" w14:textId="77777777" w:rsidR="00C26C5B" w:rsidRDefault="00C26C5B" w:rsidP="00C26C5B">
            <w:pPr>
              <w:numPr>
                <w:ilvl w:val="0"/>
                <w:numId w:val="117"/>
              </w:numPr>
              <w:spacing w:after="200"/>
              <w:ind w:hanging="291"/>
              <w:rPr>
                <w:sz w:val="20"/>
                <w:szCs w:val="20"/>
              </w:rPr>
            </w:pPr>
            <w:r>
              <w:rPr>
                <w:sz w:val="20"/>
                <w:szCs w:val="20"/>
              </w:rPr>
              <w:t>the service:</w:t>
            </w:r>
          </w:p>
          <w:p w14:paraId="2F468131" w14:textId="77777777" w:rsidR="00C26C5B" w:rsidRDefault="00C26C5B" w:rsidP="00C26C5B">
            <w:pPr>
              <w:numPr>
                <w:ilvl w:val="0"/>
                <w:numId w:val="118"/>
              </w:numPr>
              <w:spacing w:before="200"/>
              <w:ind w:hanging="219"/>
              <w:rPr>
                <w:sz w:val="20"/>
                <w:szCs w:val="20"/>
              </w:rPr>
            </w:pPr>
            <w:r>
              <w:rPr>
                <w:sz w:val="20"/>
                <w:szCs w:val="20"/>
              </w:rPr>
              <w:t>            is performed by a TAVI practitioner in a TAVI Hospital; and</w:t>
            </w:r>
          </w:p>
          <w:p w14:paraId="3ED6FADC" w14:textId="77777777" w:rsidR="00C26C5B" w:rsidRDefault="00C26C5B" w:rsidP="00C26C5B">
            <w:pPr>
              <w:numPr>
                <w:ilvl w:val="0"/>
                <w:numId w:val="118"/>
              </w:numPr>
              <w:spacing w:after="200"/>
              <w:ind w:hanging="275"/>
              <w:rPr>
                <w:sz w:val="20"/>
                <w:szCs w:val="20"/>
              </w:rPr>
            </w:pPr>
            <w:r>
              <w:rPr>
                <w:sz w:val="20"/>
                <w:szCs w:val="20"/>
              </w:rPr>
              <w:t>            includes all intraoperative diagnostic imaging that the TAVI Practitioner performs upon the TAVI Patient;</w:t>
            </w:r>
            <w:r>
              <w:rPr>
                <w:sz w:val="20"/>
                <w:szCs w:val="20"/>
              </w:rPr>
              <w:br/>
            </w:r>
          </w:p>
          <w:p w14:paraId="58629D64" w14:textId="77777777" w:rsidR="00C26C5B" w:rsidRDefault="00C26C5B" w:rsidP="00003C87">
            <w:pPr>
              <w:spacing w:before="200" w:after="200"/>
              <w:rPr>
                <w:sz w:val="20"/>
                <w:szCs w:val="20"/>
              </w:rPr>
            </w:pPr>
            <w:r>
              <w:rPr>
                <w:sz w:val="20"/>
                <w:szCs w:val="20"/>
              </w:rPr>
              <w:t xml:space="preserve">not being a service which has been rendered within 5 years of a service to which this item or item 38495 or 38522 applies (H) (Anaes.) (Assist.) </w:t>
            </w:r>
          </w:p>
          <w:p w14:paraId="5A3CEC81" w14:textId="77777777" w:rsidR="00C26C5B" w:rsidRDefault="00C26C5B" w:rsidP="00003C87">
            <w:r>
              <w:t>(See para TN.8.135, AN.33.1 of explanatory notes to this Category)</w:t>
            </w:r>
          </w:p>
          <w:p w14:paraId="6E49EF45" w14:textId="77777777" w:rsidR="00C26C5B" w:rsidRDefault="00C26C5B" w:rsidP="00003C87">
            <w:pPr>
              <w:tabs>
                <w:tab w:val="left" w:pos="1701"/>
              </w:tabs>
            </w:pPr>
            <w:r>
              <w:rPr>
                <w:b/>
                <w:sz w:val="20"/>
              </w:rPr>
              <w:t xml:space="preserve">Fee: </w:t>
            </w:r>
            <w:r>
              <w:t>$1,514.10</w:t>
            </w:r>
            <w:r>
              <w:tab/>
            </w:r>
            <w:r>
              <w:rPr>
                <w:b/>
                <w:sz w:val="20"/>
              </w:rPr>
              <w:t xml:space="preserve">Benefit: </w:t>
            </w:r>
            <w:r>
              <w:t>75% = $1135.60</w:t>
            </w:r>
          </w:p>
        </w:tc>
      </w:tr>
      <w:tr w:rsidR="00C26C5B" w14:paraId="393685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37F39B" w14:textId="77777777" w:rsidR="00C26C5B" w:rsidRDefault="00C26C5B" w:rsidP="00003C87">
            <w:pPr>
              <w:rPr>
                <w:b/>
              </w:rPr>
            </w:pPr>
            <w:r>
              <w:rPr>
                <w:b/>
              </w:rPr>
              <w:t>Fee</w:t>
            </w:r>
          </w:p>
          <w:p w14:paraId="68896D5A" w14:textId="77777777" w:rsidR="00C26C5B" w:rsidRDefault="00C26C5B" w:rsidP="00003C87">
            <w:r>
              <w:t>38516</w:t>
            </w:r>
          </w:p>
        </w:tc>
        <w:tc>
          <w:tcPr>
            <w:tcW w:w="0" w:type="auto"/>
            <w:tcMar>
              <w:top w:w="38" w:type="dxa"/>
              <w:left w:w="38" w:type="dxa"/>
              <w:bottom w:w="38" w:type="dxa"/>
              <w:right w:w="38" w:type="dxa"/>
            </w:tcMar>
            <w:vAlign w:val="bottom"/>
          </w:tcPr>
          <w:p w14:paraId="7B35130C" w14:textId="77777777" w:rsidR="00C26C5B" w:rsidRDefault="00C26C5B" w:rsidP="00003C87">
            <w:pPr>
              <w:spacing w:after="200"/>
              <w:rPr>
                <w:sz w:val="20"/>
                <w:szCs w:val="20"/>
              </w:rPr>
            </w:pPr>
            <w:r>
              <w:rPr>
                <w:sz w:val="20"/>
                <w:szCs w:val="20"/>
              </w:rPr>
              <w:t>Simple valve repair:</w:t>
            </w:r>
          </w:p>
          <w:p w14:paraId="3E28AF24" w14:textId="77777777" w:rsidR="00C26C5B" w:rsidRDefault="00C26C5B" w:rsidP="00003C87">
            <w:pPr>
              <w:spacing w:before="200" w:after="200"/>
              <w:rPr>
                <w:sz w:val="20"/>
                <w:szCs w:val="20"/>
              </w:rPr>
            </w:pPr>
            <w:r>
              <w:rPr>
                <w:sz w:val="20"/>
                <w:szCs w:val="20"/>
              </w:rPr>
              <w:t>(a) with or without annuloplasty; and</w:t>
            </w:r>
          </w:p>
          <w:p w14:paraId="39D3D49E" w14:textId="77777777" w:rsidR="00C26C5B" w:rsidRDefault="00C26C5B" w:rsidP="00003C87">
            <w:pPr>
              <w:spacing w:before="200" w:after="200"/>
              <w:rPr>
                <w:sz w:val="20"/>
                <w:szCs w:val="20"/>
              </w:rPr>
            </w:pPr>
            <w:r>
              <w:rPr>
                <w:sz w:val="20"/>
                <w:szCs w:val="20"/>
              </w:rPr>
              <w:t>(b) including quadrangular resection, cleft closure or alfieri; and</w:t>
            </w:r>
          </w:p>
          <w:p w14:paraId="0E907164" w14:textId="77777777" w:rsidR="00C26C5B" w:rsidRDefault="00C26C5B" w:rsidP="00003C87">
            <w:pPr>
              <w:spacing w:before="200" w:after="200"/>
              <w:rPr>
                <w:sz w:val="20"/>
                <w:szCs w:val="20"/>
              </w:rPr>
            </w:pPr>
            <w:r>
              <w:rPr>
                <w:sz w:val="20"/>
                <w:szCs w:val="20"/>
              </w:rPr>
              <w:t>(c) including retrograde cardioplegia (if performed);</w:t>
            </w:r>
          </w:p>
          <w:p w14:paraId="565AC173" w14:textId="77777777" w:rsidR="00C26C5B" w:rsidRDefault="00C26C5B" w:rsidP="00003C87">
            <w:pPr>
              <w:spacing w:before="200" w:after="200"/>
              <w:rPr>
                <w:sz w:val="20"/>
                <w:szCs w:val="20"/>
              </w:rPr>
            </w:pPr>
            <w:r>
              <w:rPr>
                <w:sz w:val="20"/>
                <w:szCs w:val="20"/>
              </w:rPr>
              <w:t xml:space="preserve">other than a service associated with a service to which item 11704, 11705, 11707, 11714, 18260, 33824, 38418, 38806 or 45503 applies (H) (Anaes.) (Assist.) </w:t>
            </w:r>
          </w:p>
          <w:p w14:paraId="72BC347D" w14:textId="77777777" w:rsidR="00C26C5B" w:rsidRDefault="00C26C5B" w:rsidP="00003C87">
            <w:pPr>
              <w:tabs>
                <w:tab w:val="left" w:pos="1701"/>
              </w:tabs>
            </w:pPr>
            <w:r>
              <w:rPr>
                <w:b/>
                <w:sz w:val="20"/>
              </w:rPr>
              <w:t xml:space="preserve">Fee: </w:t>
            </w:r>
            <w:r>
              <w:t>$2,549.40</w:t>
            </w:r>
            <w:r>
              <w:tab/>
            </w:r>
            <w:r>
              <w:rPr>
                <w:b/>
                <w:sz w:val="20"/>
              </w:rPr>
              <w:t xml:space="preserve">Benefit: </w:t>
            </w:r>
            <w:r>
              <w:t>75% = $1912.05</w:t>
            </w:r>
          </w:p>
        </w:tc>
      </w:tr>
      <w:tr w:rsidR="00C26C5B" w14:paraId="35FDDA0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B94844" w14:textId="77777777" w:rsidR="00C26C5B" w:rsidRDefault="00C26C5B" w:rsidP="00003C87">
            <w:pPr>
              <w:rPr>
                <w:b/>
              </w:rPr>
            </w:pPr>
            <w:r>
              <w:rPr>
                <w:b/>
              </w:rPr>
              <w:t>Fee</w:t>
            </w:r>
          </w:p>
          <w:p w14:paraId="0E165DA1" w14:textId="77777777" w:rsidR="00C26C5B" w:rsidRDefault="00C26C5B" w:rsidP="00003C87">
            <w:r>
              <w:t>38517</w:t>
            </w:r>
          </w:p>
        </w:tc>
        <w:tc>
          <w:tcPr>
            <w:tcW w:w="0" w:type="auto"/>
            <w:tcMar>
              <w:top w:w="38" w:type="dxa"/>
              <w:left w:w="38" w:type="dxa"/>
              <w:bottom w:w="38" w:type="dxa"/>
              <w:right w:w="38" w:type="dxa"/>
            </w:tcMar>
            <w:vAlign w:val="bottom"/>
          </w:tcPr>
          <w:p w14:paraId="0B12A5F5" w14:textId="77777777" w:rsidR="00C26C5B" w:rsidRDefault="00C26C5B" w:rsidP="00003C87">
            <w:pPr>
              <w:spacing w:after="200"/>
              <w:rPr>
                <w:sz w:val="20"/>
                <w:szCs w:val="20"/>
              </w:rPr>
            </w:pPr>
            <w:r>
              <w:rPr>
                <w:sz w:val="20"/>
                <w:szCs w:val="20"/>
              </w:rPr>
              <w:t>Complex valve repair:</w:t>
            </w:r>
          </w:p>
          <w:p w14:paraId="657571E2" w14:textId="77777777" w:rsidR="00C26C5B" w:rsidRDefault="00C26C5B" w:rsidP="00003C87">
            <w:pPr>
              <w:spacing w:before="200" w:after="200"/>
              <w:rPr>
                <w:sz w:val="20"/>
                <w:szCs w:val="20"/>
              </w:rPr>
            </w:pPr>
            <w:r>
              <w:rPr>
                <w:sz w:val="20"/>
                <w:szCs w:val="20"/>
              </w:rPr>
              <w:t>(a) with or without annuloplasty; and</w:t>
            </w:r>
          </w:p>
          <w:p w14:paraId="659EC8AF" w14:textId="77777777" w:rsidR="00C26C5B" w:rsidRDefault="00C26C5B" w:rsidP="00003C87">
            <w:pPr>
              <w:spacing w:before="200" w:after="200"/>
              <w:rPr>
                <w:sz w:val="20"/>
                <w:szCs w:val="20"/>
              </w:rPr>
            </w:pPr>
            <w:r>
              <w:rPr>
                <w:sz w:val="20"/>
                <w:szCs w:val="20"/>
              </w:rPr>
              <w:t>(b) including retrograde cardioplegia (if performed); and</w:t>
            </w:r>
          </w:p>
          <w:p w14:paraId="1785DCC2" w14:textId="77777777" w:rsidR="00C26C5B" w:rsidRDefault="00C26C5B" w:rsidP="00003C87">
            <w:pPr>
              <w:spacing w:before="200" w:after="200"/>
              <w:rPr>
                <w:sz w:val="20"/>
                <w:szCs w:val="20"/>
              </w:rPr>
            </w:pPr>
            <w:r>
              <w:rPr>
                <w:sz w:val="20"/>
                <w:szCs w:val="20"/>
              </w:rPr>
              <w:t>(c) including one of the following:</w:t>
            </w:r>
          </w:p>
          <w:p w14:paraId="0572C9A2" w14:textId="77777777" w:rsidR="00C26C5B" w:rsidRDefault="00C26C5B" w:rsidP="00003C87">
            <w:pPr>
              <w:pBdr>
                <w:left w:val="none" w:sz="0" w:space="22" w:color="auto"/>
              </w:pBdr>
              <w:spacing w:before="200" w:after="200"/>
              <w:ind w:left="450"/>
              <w:rPr>
                <w:sz w:val="20"/>
                <w:szCs w:val="20"/>
              </w:rPr>
            </w:pPr>
            <w:r>
              <w:rPr>
                <w:sz w:val="20"/>
                <w:szCs w:val="20"/>
              </w:rPr>
              <w:t>(i) neochords;</w:t>
            </w:r>
          </w:p>
          <w:p w14:paraId="1FAE0673" w14:textId="77777777" w:rsidR="00C26C5B" w:rsidRDefault="00C26C5B" w:rsidP="00003C87">
            <w:pPr>
              <w:pBdr>
                <w:left w:val="none" w:sz="0" w:space="22" w:color="auto"/>
              </w:pBdr>
              <w:spacing w:before="200" w:after="200"/>
              <w:ind w:left="450"/>
              <w:rPr>
                <w:sz w:val="20"/>
                <w:szCs w:val="20"/>
              </w:rPr>
            </w:pPr>
            <w:r>
              <w:rPr>
                <w:sz w:val="20"/>
                <w:szCs w:val="20"/>
              </w:rPr>
              <w:t>(ii) chordal transfer;</w:t>
            </w:r>
          </w:p>
          <w:p w14:paraId="723A1EE6" w14:textId="77777777" w:rsidR="00C26C5B" w:rsidRDefault="00C26C5B" w:rsidP="00003C87">
            <w:pPr>
              <w:pBdr>
                <w:left w:val="none" w:sz="0" w:space="22" w:color="auto"/>
              </w:pBdr>
              <w:spacing w:before="200" w:after="200"/>
              <w:ind w:left="450"/>
              <w:rPr>
                <w:sz w:val="20"/>
                <w:szCs w:val="20"/>
              </w:rPr>
            </w:pPr>
            <w:r>
              <w:rPr>
                <w:sz w:val="20"/>
                <w:szCs w:val="20"/>
              </w:rPr>
              <w:t>(iii) patch augmentation;</w:t>
            </w:r>
          </w:p>
          <w:p w14:paraId="3AC05571" w14:textId="77777777" w:rsidR="00C26C5B" w:rsidRDefault="00C26C5B" w:rsidP="00003C87">
            <w:pPr>
              <w:pBdr>
                <w:left w:val="none" w:sz="0" w:space="22" w:color="auto"/>
              </w:pBdr>
              <w:spacing w:before="200" w:after="200"/>
              <w:ind w:left="450"/>
              <w:rPr>
                <w:sz w:val="20"/>
                <w:szCs w:val="20"/>
              </w:rPr>
            </w:pPr>
            <w:r>
              <w:rPr>
                <w:sz w:val="20"/>
                <w:szCs w:val="20"/>
              </w:rPr>
              <w:t>(iv) multiple leaflets;</w:t>
            </w:r>
          </w:p>
          <w:p w14:paraId="7F9A9B80" w14:textId="77777777" w:rsidR="00C26C5B" w:rsidRDefault="00C26C5B" w:rsidP="00003C87">
            <w:pPr>
              <w:spacing w:before="200" w:after="200"/>
              <w:rPr>
                <w:sz w:val="20"/>
                <w:szCs w:val="20"/>
              </w:rPr>
            </w:pPr>
            <w:r>
              <w:rPr>
                <w:sz w:val="20"/>
                <w:szCs w:val="20"/>
              </w:rPr>
              <w:t xml:space="preserve">other than a service associated with a service to which item 11704, 11705, 11707, 11714, 18260, 33824, 38418, 38806 or 45503 applies (H) (Anaes.) (Assist.) </w:t>
            </w:r>
          </w:p>
          <w:p w14:paraId="694C7A54" w14:textId="77777777" w:rsidR="00C26C5B" w:rsidRDefault="00C26C5B" w:rsidP="00003C87">
            <w:pPr>
              <w:tabs>
                <w:tab w:val="left" w:pos="1701"/>
              </w:tabs>
            </w:pPr>
            <w:r>
              <w:rPr>
                <w:b/>
                <w:sz w:val="20"/>
              </w:rPr>
              <w:t xml:space="preserve">Fee: </w:t>
            </w:r>
            <w:r>
              <w:t>$3,104.75</w:t>
            </w:r>
            <w:r>
              <w:tab/>
            </w:r>
            <w:r>
              <w:rPr>
                <w:b/>
                <w:sz w:val="20"/>
              </w:rPr>
              <w:t xml:space="preserve">Benefit: </w:t>
            </w:r>
            <w:r>
              <w:t>75% = $2328.60</w:t>
            </w:r>
          </w:p>
        </w:tc>
      </w:tr>
      <w:tr w:rsidR="00C26C5B" w14:paraId="47184D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A245DD" w14:textId="77777777" w:rsidR="00C26C5B" w:rsidRDefault="00C26C5B" w:rsidP="00003C87">
            <w:pPr>
              <w:rPr>
                <w:b/>
              </w:rPr>
            </w:pPr>
            <w:r>
              <w:rPr>
                <w:b/>
              </w:rPr>
              <w:t>Fee</w:t>
            </w:r>
          </w:p>
          <w:p w14:paraId="7A5F0AC5" w14:textId="77777777" w:rsidR="00C26C5B" w:rsidRDefault="00C26C5B" w:rsidP="00003C87">
            <w:r>
              <w:t>38519</w:t>
            </w:r>
          </w:p>
        </w:tc>
        <w:tc>
          <w:tcPr>
            <w:tcW w:w="0" w:type="auto"/>
            <w:tcMar>
              <w:top w:w="38" w:type="dxa"/>
              <w:left w:w="38" w:type="dxa"/>
              <w:bottom w:w="38" w:type="dxa"/>
              <w:right w:w="38" w:type="dxa"/>
            </w:tcMar>
            <w:vAlign w:val="bottom"/>
          </w:tcPr>
          <w:p w14:paraId="2B2D1F74" w14:textId="77777777" w:rsidR="00C26C5B" w:rsidRDefault="00C26C5B" w:rsidP="00003C87">
            <w:pPr>
              <w:spacing w:after="200"/>
              <w:rPr>
                <w:sz w:val="20"/>
                <w:szCs w:val="20"/>
              </w:rPr>
            </w:pPr>
            <w:r>
              <w:rPr>
                <w:sz w:val="20"/>
                <w:szCs w:val="20"/>
              </w:rPr>
              <w:t xml:space="preserve">Valve explant of a previous prosthesis, if performed during open cardiac surgery, not being a service associated with a service to which item 11704, 11705, 11707, 11714, 18260, 33824, 38418, 38806 or 45503 applies (H) (Anaes.) (Assist.) </w:t>
            </w:r>
          </w:p>
          <w:p w14:paraId="7D1C7097" w14:textId="77777777" w:rsidR="00C26C5B" w:rsidRDefault="00C26C5B" w:rsidP="00003C87">
            <w:pPr>
              <w:tabs>
                <w:tab w:val="left" w:pos="1701"/>
              </w:tabs>
            </w:pPr>
            <w:r>
              <w:rPr>
                <w:b/>
                <w:sz w:val="20"/>
              </w:rPr>
              <w:t xml:space="preserve">Fee: </w:t>
            </w:r>
            <w:r>
              <w:t>$1,117.60</w:t>
            </w:r>
            <w:r>
              <w:tab/>
            </w:r>
            <w:r>
              <w:rPr>
                <w:b/>
                <w:sz w:val="20"/>
              </w:rPr>
              <w:t xml:space="preserve">Benefit: </w:t>
            </w:r>
            <w:r>
              <w:t>75% = $838.20</w:t>
            </w:r>
          </w:p>
        </w:tc>
      </w:tr>
      <w:tr w:rsidR="00C26C5B" w14:paraId="2BE38B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692418" w14:textId="77777777" w:rsidR="00C26C5B" w:rsidRDefault="00C26C5B" w:rsidP="00003C87">
            <w:pPr>
              <w:rPr>
                <w:b/>
              </w:rPr>
            </w:pPr>
            <w:r>
              <w:rPr>
                <w:b/>
              </w:rPr>
              <w:t>New</w:t>
            </w:r>
          </w:p>
          <w:p w14:paraId="7E9A674F" w14:textId="77777777" w:rsidR="00C26C5B" w:rsidRDefault="00C26C5B" w:rsidP="00003C87">
            <w:r>
              <w:t>38522 S</w:t>
            </w:r>
          </w:p>
        </w:tc>
        <w:tc>
          <w:tcPr>
            <w:tcW w:w="0" w:type="auto"/>
            <w:tcMar>
              <w:top w:w="38" w:type="dxa"/>
              <w:left w:w="38" w:type="dxa"/>
              <w:bottom w:w="38" w:type="dxa"/>
              <w:right w:w="38" w:type="dxa"/>
            </w:tcMar>
            <w:vAlign w:val="bottom"/>
          </w:tcPr>
          <w:p w14:paraId="047A438E" w14:textId="77777777" w:rsidR="00C26C5B" w:rsidRDefault="00C26C5B" w:rsidP="00003C87">
            <w:pPr>
              <w:spacing w:after="200"/>
              <w:rPr>
                <w:sz w:val="20"/>
                <w:szCs w:val="20"/>
              </w:rPr>
            </w:pPr>
            <w:r>
              <w:rPr>
                <w:sz w:val="20"/>
                <w:szCs w:val="20"/>
              </w:rPr>
              <w:t>TAVI, for the treatment of symptomatic severe native calcific aortic stenosis, performed via transfemoral delivery, unless transfemoral delivery is contraindicated or not feasible, if:</w:t>
            </w:r>
          </w:p>
          <w:p w14:paraId="617E49D1" w14:textId="77777777" w:rsidR="00C26C5B" w:rsidRDefault="00C26C5B" w:rsidP="00C26C5B">
            <w:pPr>
              <w:numPr>
                <w:ilvl w:val="0"/>
                <w:numId w:val="119"/>
              </w:numPr>
              <w:spacing w:before="200"/>
              <w:ind w:hanging="286"/>
              <w:rPr>
                <w:sz w:val="20"/>
                <w:szCs w:val="20"/>
              </w:rPr>
            </w:pPr>
            <w:r>
              <w:rPr>
                <w:sz w:val="20"/>
                <w:szCs w:val="20"/>
              </w:rPr>
              <w:t>the TAVI Patient is at low risk for surgery; and</w:t>
            </w:r>
          </w:p>
          <w:p w14:paraId="44E2CFB6" w14:textId="77777777" w:rsidR="00C26C5B" w:rsidRDefault="00C26C5B" w:rsidP="00C26C5B">
            <w:pPr>
              <w:numPr>
                <w:ilvl w:val="0"/>
                <w:numId w:val="119"/>
              </w:numPr>
              <w:spacing w:after="200"/>
              <w:ind w:hanging="291"/>
              <w:rPr>
                <w:sz w:val="20"/>
                <w:szCs w:val="20"/>
              </w:rPr>
            </w:pPr>
            <w:r>
              <w:rPr>
                <w:sz w:val="20"/>
                <w:szCs w:val="20"/>
              </w:rPr>
              <w:t>the service: </w:t>
            </w:r>
          </w:p>
          <w:p w14:paraId="4C474B77" w14:textId="77777777" w:rsidR="00C26C5B" w:rsidRDefault="00C26C5B" w:rsidP="00C26C5B">
            <w:pPr>
              <w:numPr>
                <w:ilvl w:val="0"/>
                <w:numId w:val="120"/>
              </w:numPr>
              <w:spacing w:before="200"/>
              <w:ind w:hanging="219"/>
              <w:rPr>
                <w:sz w:val="20"/>
                <w:szCs w:val="20"/>
              </w:rPr>
            </w:pPr>
            <w:r>
              <w:rPr>
                <w:sz w:val="20"/>
                <w:szCs w:val="20"/>
              </w:rPr>
              <w:t>           is performed by a TAVI Practitioner in a TAVI Hospital; and</w:t>
            </w:r>
          </w:p>
          <w:p w14:paraId="6626DF9B" w14:textId="77777777" w:rsidR="00C26C5B" w:rsidRDefault="00C26C5B" w:rsidP="00C26C5B">
            <w:pPr>
              <w:numPr>
                <w:ilvl w:val="0"/>
                <w:numId w:val="120"/>
              </w:numPr>
              <w:spacing w:after="200"/>
              <w:ind w:hanging="275"/>
              <w:rPr>
                <w:sz w:val="20"/>
                <w:szCs w:val="20"/>
              </w:rPr>
            </w:pPr>
            <w:r>
              <w:rPr>
                <w:sz w:val="20"/>
                <w:szCs w:val="20"/>
              </w:rPr>
              <w:t>           includes all intraoperative diagnostic imaging that the TAVI Practitioner performs upon the TAVI Patient;</w:t>
            </w:r>
          </w:p>
          <w:p w14:paraId="7C5D332B" w14:textId="77777777" w:rsidR="00C26C5B" w:rsidRDefault="00C26C5B" w:rsidP="00003C87">
            <w:pPr>
              <w:spacing w:before="200" w:after="200"/>
              <w:rPr>
                <w:sz w:val="20"/>
                <w:szCs w:val="20"/>
              </w:rPr>
            </w:pPr>
            <w:r>
              <w:rPr>
                <w:sz w:val="20"/>
                <w:szCs w:val="20"/>
              </w:rPr>
              <w:t xml:space="preserve">not being a service which has been rendered within 5 years of a service to which this item or item 38495 or 38514 applies (H)  (Anaes.) (Assist.) </w:t>
            </w:r>
          </w:p>
          <w:p w14:paraId="1E80EE1C" w14:textId="77777777" w:rsidR="00C26C5B" w:rsidRDefault="00C26C5B" w:rsidP="00003C87">
            <w:r>
              <w:t>(See para AN.33.1, TN.8.135 of explanatory notes to this Category)</w:t>
            </w:r>
          </w:p>
          <w:p w14:paraId="533B7AD1" w14:textId="77777777" w:rsidR="00C26C5B" w:rsidRDefault="00C26C5B" w:rsidP="00003C87">
            <w:pPr>
              <w:tabs>
                <w:tab w:val="left" w:pos="1701"/>
              </w:tabs>
            </w:pPr>
            <w:r>
              <w:rPr>
                <w:b/>
                <w:sz w:val="20"/>
              </w:rPr>
              <w:t xml:space="preserve">Fee: </w:t>
            </w:r>
            <w:r>
              <w:t>$1,514.10</w:t>
            </w:r>
            <w:r>
              <w:tab/>
            </w:r>
            <w:r>
              <w:rPr>
                <w:b/>
                <w:sz w:val="20"/>
              </w:rPr>
              <w:t xml:space="preserve">Benefit: </w:t>
            </w:r>
            <w:r>
              <w:t>75% = $1135.60</w:t>
            </w:r>
          </w:p>
        </w:tc>
      </w:tr>
      <w:tr w:rsidR="00C26C5B" w14:paraId="7852EA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5F22BA" w14:textId="77777777" w:rsidR="00C26C5B" w:rsidRDefault="00C26C5B" w:rsidP="00003C87">
            <w:pPr>
              <w:rPr>
                <w:b/>
              </w:rPr>
            </w:pPr>
            <w:r>
              <w:rPr>
                <w:b/>
              </w:rPr>
              <w:t>New</w:t>
            </w:r>
          </w:p>
          <w:p w14:paraId="03C40A32" w14:textId="77777777" w:rsidR="00C26C5B" w:rsidRDefault="00C26C5B" w:rsidP="00003C87">
            <w:r>
              <w:t>38523 S</w:t>
            </w:r>
          </w:p>
        </w:tc>
        <w:tc>
          <w:tcPr>
            <w:tcW w:w="0" w:type="auto"/>
            <w:tcMar>
              <w:top w:w="38" w:type="dxa"/>
              <w:left w:w="38" w:type="dxa"/>
              <w:bottom w:w="38" w:type="dxa"/>
              <w:right w:w="38" w:type="dxa"/>
            </w:tcMar>
            <w:vAlign w:val="bottom"/>
          </w:tcPr>
          <w:p w14:paraId="12C7E4BA" w14:textId="77777777" w:rsidR="00C26C5B" w:rsidRDefault="00C26C5B" w:rsidP="00003C87">
            <w:pPr>
              <w:spacing w:after="200"/>
              <w:rPr>
                <w:sz w:val="20"/>
                <w:szCs w:val="20"/>
              </w:rPr>
            </w:pPr>
            <w:r>
              <w:rPr>
                <w:sz w:val="20"/>
                <w:szCs w:val="20"/>
              </w:rPr>
              <w:t>Percutaneous transcatheter delivery of dual-filter cerebral embolic protection system during a TAVI procedure, for the reduction of postoperative embolic ischaemic strokes, if:</w:t>
            </w:r>
          </w:p>
          <w:p w14:paraId="199E6EC4" w14:textId="77777777" w:rsidR="00C26C5B" w:rsidRDefault="00C26C5B" w:rsidP="00C26C5B">
            <w:pPr>
              <w:numPr>
                <w:ilvl w:val="0"/>
                <w:numId w:val="121"/>
              </w:numPr>
              <w:spacing w:before="200"/>
              <w:ind w:hanging="286"/>
              <w:rPr>
                <w:sz w:val="20"/>
                <w:szCs w:val="20"/>
              </w:rPr>
            </w:pPr>
            <w:r>
              <w:rPr>
                <w:sz w:val="20"/>
                <w:szCs w:val="20"/>
              </w:rPr>
              <w:t>the service is performed upon a TAVI Patient in a TAVI Hospital; and</w:t>
            </w:r>
          </w:p>
          <w:p w14:paraId="6E0C1BB5" w14:textId="77777777" w:rsidR="00C26C5B" w:rsidRDefault="00C26C5B" w:rsidP="00C26C5B">
            <w:pPr>
              <w:numPr>
                <w:ilvl w:val="0"/>
                <w:numId w:val="121"/>
              </w:numPr>
              <w:spacing w:after="200"/>
              <w:ind w:hanging="291"/>
              <w:rPr>
                <w:sz w:val="20"/>
                <w:szCs w:val="20"/>
              </w:rPr>
            </w:pPr>
            <w:r>
              <w:rPr>
                <w:sz w:val="20"/>
                <w:szCs w:val="20"/>
              </w:rPr>
              <w:t>where the service is performed by the practitioner performing the TAVI procedure, the service includes all intraoperative diagnostic imaging that the TAVI Practitioner performs upon the TAVI Patient</w:t>
            </w:r>
          </w:p>
          <w:p w14:paraId="618FEC08" w14:textId="77777777" w:rsidR="00C26C5B" w:rsidRDefault="00C26C5B" w:rsidP="00003C87">
            <w:pPr>
              <w:spacing w:before="200" w:after="200"/>
              <w:rPr>
                <w:sz w:val="20"/>
                <w:szCs w:val="20"/>
              </w:rPr>
            </w:pPr>
            <w:r>
              <w:rPr>
                <w:sz w:val="20"/>
                <w:szCs w:val="20"/>
              </w:rPr>
              <w:t xml:space="preserve">(H)  (Anaes.) (Assist.) </w:t>
            </w:r>
          </w:p>
          <w:p w14:paraId="695EE3B8" w14:textId="77777777" w:rsidR="00C26C5B" w:rsidRDefault="00C26C5B" w:rsidP="00003C87">
            <w:pPr>
              <w:tabs>
                <w:tab w:val="left" w:pos="1701"/>
              </w:tabs>
            </w:pPr>
            <w:r>
              <w:rPr>
                <w:b/>
                <w:sz w:val="20"/>
              </w:rPr>
              <w:t xml:space="preserve">Fee: </w:t>
            </w:r>
            <w:r>
              <w:t>$275.20</w:t>
            </w:r>
            <w:r>
              <w:tab/>
            </w:r>
            <w:r>
              <w:rPr>
                <w:b/>
                <w:sz w:val="20"/>
              </w:rPr>
              <w:t xml:space="preserve">Benefit: </w:t>
            </w:r>
            <w:r>
              <w:t>75% = $206.40</w:t>
            </w:r>
          </w:p>
        </w:tc>
      </w:tr>
      <w:tr w:rsidR="00C26C5B" w14:paraId="7B0CC8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FB167B" w14:textId="77777777" w:rsidR="00C26C5B" w:rsidRDefault="00C26C5B" w:rsidP="00003C87">
            <w:pPr>
              <w:tabs>
                <w:tab w:val="left" w:pos="1701"/>
              </w:tabs>
            </w:pPr>
          </w:p>
        </w:tc>
        <w:tc>
          <w:tcPr>
            <w:tcW w:w="0" w:type="auto"/>
            <w:tcMar>
              <w:top w:w="38" w:type="dxa"/>
              <w:left w:w="38" w:type="dxa"/>
              <w:bottom w:w="38" w:type="dxa"/>
              <w:right w:w="38" w:type="dxa"/>
            </w:tcMar>
          </w:tcPr>
          <w:p w14:paraId="7E9A2866" w14:textId="77777777" w:rsidR="00C26C5B" w:rsidRDefault="00C26C5B" w:rsidP="00003C87">
            <w:pPr>
              <w:jc w:val="center"/>
              <w:rPr>
                <w:rFonts w:ascii="Helvetica" w:eastAsia="Helvetica" w:hAnsi="Helvetica" w:cs="Helvetica"/>
              </w:rPr>
            </w:pPr>
            <w:r>
              <w:rPr>
                <w:rFonts w:ascii="Helvetica" w:eastAsia="Helvetica" w:hAnsi="Helvetica" w:cs="Helvetica"/>
              </w:rPr>
              <w:t>SURGERY FOR ISCHAEMIC HEART DISEASE</w:t>
            </w:r>
          </w:p>
        </w:tc>
      </w:tr>
      <w:tr w:rsidR="00C26C5B" w14:paraId="20D952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E920A" w14:textId="77777777" w:rsidR="00C26C5B" w:rsidRDefault="00C26C5B" w:rsidP="00003C87">
            <w:pPr>
              <w:rPr>
                <w:b/>
              </w:rPr>
            </w:pPr>
            <w:r>
              <w:rPr>
                <w:b/>
              </w:rPr>
              <w:t>Fee</w:t>
            </w:r>
          </w:p>
          <w:p w14:paraId="10E55AC9" w14:textId="77777777" w:rsidR="00C26C5B" w:rsidRDefault="00C26C5B" w:rsidP="00003C87">
            <w:r>
              <w:t>38502</w:t>
            </w:r>
          </w:p>
        </w:tc>
        <w:tc>
          <w:tcPr>
            <w:tcW w:w="0" w:type="auto"/>
            <w:tcMar>
              <w:top w:w="38" w:type="dxa"/>
              <w:left w:w="38" w:type="dxa"/>
              <w:bottom w:w="38" w:type="dxa"/>
              <w:right w:w="38" w:type="dxa"/>
            </w:tcMar>
            <w:vAlign w:val="bottom"/>
          </w:tcPr>
          <w:p w14:paraId="49D879A1" w14:textId="77777777" w:rsidR="00C26C5B" w:rsidRDefault="00C26C5B" w:rsidP="00003C87">
            <w:pPr>
              <w:spacing w:after="200"/>
              <w:rPr>
                <w:sz w:val="20"/>
                <w:szCs w:val="20"/>
              </w:rPr>
            </w:pPr>
            <w:r>
              <w:rPr>
                <w:sz w:val="20"/>
                <w:szCs w:val="20"/>
              </w:rPr>
              <w:t>Coronary artery bypass, including cardiopulmonary bypass, with or without retrograde cardioplegia, with or without vein grafts, and including at least one of the following:</w:t>
            </w:r>
          </w:p>
          <w:p w14:paraId="10BF0090" w14:textId="77777777" w:rsidR="00C26C5B" w:rsidRDefault="00C26C5B" w:rsidP="00003C87">
            <w:pPr>
              <w:spacing w:before="200" w:after="200"/>
              <w:rPr>
                <w:sz w:val="20"/>
                <w:szCs w:val="20"/>
              </w:rPr>
            </w:pPr>
            <w:r>
              <w:rPr>
                <w:sz w:val="20"/>
                <w:szCs w:val="20"/>
              </w:rPr>
              <w:t>(a) harvesting of left internal mammary artery and vein graft material;</w:t>
            </w:r>
          </w:p>
          <w:p w14:paraId="0A855D72" w14:textId="77777777" w:rsidR="00C26C5B" w:rsidRDefault="00C26C5B" w:rsidP="00003C87">
            <w:pPr>
              <w:spacing w:before="200" w:after="200"/>
              <w:rPr>
                <w:sz w:val="20"/>
                <w:szCs w:val="20"/>
              </w:rPr>
            </w:pPr>
            <w:r>
              <w:rPr>
                <w:sz w:val="20"/>
                <w:szCs w:val="20"/>
              </w:rPr>
              <w:t>(b) harvesting of left internal mammary artery;</w:t>
            </w:r>
          </w:p>
          <w:p w14:paraId="395E9CAE" w14:textId="77777777" w:rsidR="00C26C5B" w:rsidRDefault="00C26C5B" w:rsidP="00003C87">
            <w:pPr>
              <w:spacing w:before="200" w:after="200"/>
              <w:rPr>
                <w:sz w:val="20"/>
                <w:szCs w:val="20"/>
              </w:rPr>
            </w:pPr>
            <w:r>
              <w:rPr>
                <w:sz w:val="20"/>
                <w:szCs w:val="20"/>
              </w:rPr>
              <w:t>(c) harvesting of vein graft material;</w:t>
            </w:r>
          </w:p>
          <w:p w14:paraId="7DAD96E0" w14:textId="77777777" w:rsidR="00C26C5B" w:rsidRDefault="00C26C5B" w:rsidP="00003C87">
            <w:pPr>
              <w:spacing w:before="200" w:after="200"/>
              <w:rPr>
                <w:sz w:val="20"/>
                <w:szCs w:val="20"/>
              </w:rPr>
            </w:pPr>
            <w:r>
              <w:rPr>
                <w:sz w:val="20"/>
                <w:szCs w:val="20"/>
              </w:rPr>
              <w:t xml:space="preserve">other than a service associated with a service to which item 11704, 11705, 11707, 11714, 18260, 33824, 38418, 38806 or 45503 applies (H) (Anaes.) (Assist.) </w:t>
            </w:r>
          </w:p>
          <w:p w14:paraId="0781FD26" w14:textId="77777777" w:rsidR="00C26C5B" w:rsidRDefault="00C26C5B" w:rsidP="00003C87">
            <w:pPr>
              <w:tabs>
                <w:tab w:val="left" w:pos="1701"/>
              </w:tabs>
            </w:pPr>
            <w:r>
              <w:rPr>
                <w:b/>
                <w:sz w:val="20"/>
              </w:rPr>
              <w:t xml:space="preserve">Fee: </w:t>
            </w:r>
            <w:r>
              <w:t>$2,490.75</w:t>
            </w:r>
            <w:r>
              <w:tab/>
            </w:r>
            <w:r>
              <w:rPr>
                <w:b/>
                <w:sz w:val="20"/>
              </w:rPr>
              <w:t xml:space="preserve">Benefit: </w:t>
            </w:r>
            <w:r>
              <w:t>75% = $1868.10</w:t>
            </w:r>
          </w:p>
        </w:tc>
      </w:tr>
      <w:tr w:rsidR="00C26C5B" w14:paraId="726EB5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382AD8" w14:textId="77777777" w:rsidR="00C26C5B" w:rsidRDefault="00C26C5B" w:rsidP="00003C87">
            <w:pPr>
              <w:rPr>
                <w:b/>
              </w:rPr>
            </w:pPr>
            <w:r>
              <w:rPr>
                <w:b/>
              </w:rPr>
              <w:t>Fee</w:t>
            </w:r>
          </w:p>
          <w:p w14:paraId="21D08181" w14:textId="77777777" w:rsidR="00C26C5B" w:rsidRDefault="00C26C5B" w:rsidP="00003C87">
            <w:r>
              <w:t>38508</w:t>
            </w:r>
          </w:p>
        </w:tc>
        <w:tc>
          <w:tcPr>
            <w:tcW w:w="0" w:type="auto"/>
            <w:tcMar>
              <w:top w:w="38" w:type="dxa"/>
              <w:left w:w="38" w:type="dxa"/>
              <w:bottom w:w="38" w:type="dxa"/>
              <w:right w:w="38" w:type="dxa"/>
            </w:tcMar>
            <w:vAlign w:val="bottom"/>
          </w:tcPr>
          <w:p w14:paraId="5704EDF4" w14:textId="77777777" w:rsidR="00C26C5B" w:rsidRDefault="00C26C5B" w:rsidP="00003C87">
            <w:pPr>
              <w:spacing w:after="200"/>
              <w:rPr>
                <w:sz w:val="20"/>
                <w:szCs w:val="20"/>
              </w:rPr>
            </w:pPr>
            <w:r>
              <w:rPr>
                <w:sz w:val="20"/>
                <w:szCs w:val="20"/>
              </w:rPr>
              <w:t xml:space="preserve">Repair or reconstruction of left ventricular aneurysm, including plication, resection and primary and patch repairs, other than a service associated with a service to which item 11704, 11705, 11707, 11714, 18260, 33824, 38418, 38806 or 45503 applies (H) (Anaes.) (Assist.) </w:t>
            </w:r>
          </w:p>
          <w:p w14:paraId="73299D67" w14:textId="77777777" w:rsidR="00C26C5B" w:rsidRDefault="00C26C5B" w:rsidP="00003C87">
            <w:r>
              <w:t>(See para TN.8.67 of explanatory notes to this Category)</w:t>
            </w:r>
          </w:p>
          <w:p w14:paraId="1E886A9C" w14:textId="77777777" w:rsidR="00C26C5B" w:rsidRDefault="00C26C5B" w:rsidP="00003C87">
            <w:pPr>
              <w:tabs>
                <w:tab w:val="left" w:pos="1701"/>
              </w:tabs>
            </w:pPr>
            <w:r>
              <w:rPr>
                <w:b/>
                <w:sz w:val="20"/>
              </w:rPr>
              <w:t xml:space="preserve">Fee: </w:t>
            </w:r>
            <w:r>
              <w:t>$2,028.15</w:t>
            </w:r>
            <w:r>
              <w:tab/>
            </w:r>
            <w:r>
              <w:rPr>
                <w:b/>
                <w:sz w:val="20"/>
              </w:rPr>
              <w:t xml:space="preserve">Benefit: </w:t>
            </w:r>
            <w:r>
              <w:t>75% = $1521.15</w:t>
            </w:r>
          </w:p>
        </w:tc>
      </w:tr>
      <w:tr w:rsidR="00C26C5B" w14:paraId="77A981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3A4B2A" w14:textId="77777777" w:rsidR="00C26C5B" w:rsidRDefault="00C26C5B" w:rsidP="00003C87">
            <w:pPr>
              <w:rPr>
                <w:b/>
              </w:rPr>
            </w:pPr>
            <w:r>
              <w:rPr>
                <w:b/>
              </w:rPr>
              <w:t>Fee</w:t>
            </w:r>
          </w:p>
          <w:p w14:paraId="036238F1" w14:textId="77777777" w:rsidR="00C26C5B" w:rsidRDefault="00C26C5B" w:rsidP="00003C87">
            <w:r>
              <w:t>38509</w:t>
            </w:r>
          </w:p>
        </w:tc>
        <w:tc>
          <w:tcPr>
            <w:tcW w:w="0" w:type="auto"/>
            <w:tcMar>
              <w:top w:w="38" w:type="dxa"/>
              <w:left w:w="38" w:type="dxa"/>
              <w:bottom w:w="38" w:type="dxa"/>
              <w:right w:w="38" w:type="dxa"/>
            </w:tcMar>
            <w:vAlign w:val="bottom"/>
          </w:tcPr>
          <w:p w14:paraId="6A2F2F3E" w14:textId="77777777" w:rsidR="00C26C5B" w:rsidRDefault="00C26C5B" w:rsidP="00003C87">
            <w:pPr>
              <w:spacing w:after="200"/>
              <w:rPr>
                <w:sz w:val="20"/>
                <w:szCs w:val="20"/>
              </w:rPr>
            </w:pPr>
            <w:r>
              <w:rPr>
                <w:sz w:val="20"/>
                <w:szCs w:val="20"/>
              </w:rPr>
              <w:t xml:space="preserve">Repair of ischaemic ventricular septal rupture,, other than a service associated with a service to which item 11704, 11705, 11707, 11714, 18260, 33824, 38418, 38806 or 45503 applies (H) (Anaes.) (Assist.) </w:t>
            </w:r>
          </w:p>
          <w:p w14:paraId="2F34587B" w14:textId="77777777" w:rsidR="00C26C5B" w:rsidRDefault="00C26C5B" w:rsidP="00003C87">
            <w:r>
              <w:t>(See para TN.8.67 of explanatory notes to this Category)</w:t>
            </w:r>
          </w:p>
          <w:p w14:paraId="0633434C" w14:textId="77777777" w:rsidR="00C26C5B" w:rsidRDefault="00C26C5B" w:rsidP="00003C87">
            <w:pPr>
              <w:tabs>
                <w:tab w:val="left" w:pos="1701"/>
              </w:tabs>
            </w:pPr>
            <w:r>
              <w:rPr>
                <w:b/>
                <w:sz w:val="20"/>
              </w:rPr>
              <w:t xml:space="preserve">Fee: </w:t>
            </w:r>
            <w:r>
              <w:t>$2,525.20</w:t>
            </w:r>
            <w:r>
              <w:tab/>
            </w:r>
            <w:r>
              <w:rPr>
                <w:b/>
                <w:sz w:val="20"/>
              </w:rPr>
              <w:t xml:space="preserve">Benefit: </w:t>
            </w:r>
            <w:r>
              <w:t>75% = $1893.90</w:t>
            </w:r>
          </w:p>
        </w:tc>
      </w:tr>
      <w:tr w:rsidR="00C26C5B" w14:paraId="3272F68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DC720A" w14:textId="77777777" w:rsidR="00C26C5B" w:rsidRDefault="00C26C5B" w:rsidP="00003C87">
            <w:pPr>
              <w:rPr>
                <w:b/>
              </w:rPr>
            </w:pPr>
            <w:r>
              <w:rPr>
                <w:b/>
              </w:rPr>
              <w:t>Fee</w:t>
            </w:r>
          </w:p>
          <w:p w14:paraId="700FC5DE" w14:textId="77777777" w:rsidR="00C26C5B" w:rsidRDefault="00C26C5B" w:rsidP="00003C87">
            <w:r>
              <w:t>38510</w:t>
            </w:r>
          </w:p>
        </w:tc>
        <w:tc>
          <w:tcPr>
            <w:tcW w:w="0" w:type="auto"/>
            <w:tcMar>
              <w:top w:w="38" w:type="dxa"/>
              <w:left w:w="38" w:type="dxa"/>
              <w:bottom w:w="38" w:type="dxa"/>
              <w:right w:w="38" w:type="dxa"/>
            </w:tcMar>
            <w:vAlign w:val="bottom"/>
          </w:tcPr>
          <w:p w14:paraId="2826C67E" w14:textId="77777777" w:rsidR="00C26C5B" w:rsidRDefault="00C26C5B" w:rsidP="00003C87">
            <w:pPr>
              <w:spacing w:after="200"/>
              <w:rPr>
                <w:sz w:val="20"/>
                <w:szCs w:val="20"/>
              </w:rPr>
            </w:pPr>
            <w:r>
              <w:rPr>
                <w:sz w:val="20"/>
                <w:szCs w:val="20"/>
              </w:rPr>
              <w:t>Artery harvesting (other than of the left internal mammary), for coronary artery bypass, if:</w:t>
            </w:r>
          </w:p>
          <w:p w14:paraId="72999887" w14:textId="77777777" w:rsidR="00C26C5B" w:rsidRDefault="00C26C5B" w:rsidP="00003C87">
            <w:pPr>
              <w:spacing w:before="200" w:after="200"/>
              <w:rPr>
                <w:sz w:val="20"/>
                <w:szCs w:val="20"/>
              </w:rPr>
            </w:pPr>
            <w:r>
              <w:rPr>
                <w:sz w:val="20"/>
                <w:szCs w:val="20"/>
              </w:rPr>
              <w:t>(a) more than one arterial graft is required; and</w:t>
            </w:r>
          </w:p>
          <w:p w14:paraId="097D5B32" w14:textId="77777777" w:rsidR="00C26C5B" w:rsidRDefault="00C26C5B" w:rsidP="00003C87">
            <w:pPr>
              <w:spacing w:before="200" w:after="200"/>
              <w:rPr>
                <w:sz w:val="20"/>
                <w:szCs w:val="20"/>
              </w:rPr>
            </w:pPr>
            <w:r>
              <w:rPr>
                <w:sz w:val="20"/>
                <w:szCs w:val="20"/>
              </w:rPr>
              <w:t>(b) the service is performed in conjunction with a service to which item 38502 applies</w:t>
            </w:r>
          </w:p>
          <w:p w14:paraId="29205339" w14:textId="77777777" w:rsidR="00C26C5B" w:rsidRDefault="00C26C5B" w:rsidP="00003C87">
            <w:pPr>
              <w:spacing w:before="200" w:after="200"/>
              <w:rPr>
                <w:sz w:val="20"/>
                <w:szCs w:val="20"/>
              </w:rPr>
            </w:pPr>
            <w:r>
              <w:rPr>
                <w:sz w:val="20"/>
                <w:szCs w:val="20"/>
              </w:rPr>
              <w:t xml:space="preserve">(H) (Anaes.) (Assist.) </w:t>
            </w:r>
          </w:p>
          <w:p w14:paraId="5825852D" w14:textId="77777777" w:rsidR="00C26C5B" w:rsidRDefault="00C26C5B" w:rsidP="00003C87">
            <w:pPr>
              <w:tabs>
                <w:tab w:val="left" w:pos="1701"/>
              </w:tabs>
            </w:pPr>
            <w:r>
              <w:rPr>
                <w:b/>
                <w:sz w:val="20"/>
              </w:rPr>
              <w:t xml:space="preserve">Fee: </w:t>
            </w:r>
            <w:r>
              <w:t>$659.65</w:t>
            </w:r>
            <w:r>
              <w:tab/>
            </w:r>
            <w:r>
              <w:rPr>
                <w:b/>
                <w:sz w:val="20"/>
              </w:rPr>
              <w:t xml:space="preserve">Benefit: </w:t>
            </w:r>
            <w:r>
              <w:t>75% = $494.75</w:t>
            </w:r>
          </w:p>
        </w:tc>
      </w:tr>
      <w:tr w:rsidR="00C26C5B" w14:paraId="37BDF6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685116" w14:textId="77777777" w:rsidR="00C26C5B" w:rsidRDefault="00C26C5B" w:rsidP="00003C87">
            <w:pPr>
              <w:rPr>
                <w:b/>
              </w:rPr>
            </w:pPr>
            <w:r>
              <w:rPr>
                <w:b/>
              </w:rPr>
              <w:t>Fee</w:t>
            </w:r>
          </w:p>
          <w:p w14:paraId="5FFBB419" w14:textId="77777777" w:rsidR="00C26C5B" w:rsidRDefault="00C26C5B" w:rsidP="00003C87">
            <w:r>
              <w:t>38511</w:t>
            </w:r>
          </w:p>
        </w:tc>
        <w:tc>
          <w:tcPr>
            <w:tcW w:w="0" w:type="auto"/>
            <w:tcMar>
              <w:top w:w="38" w:type="dxa"/>
              <w:left w:w="38" w:type="dxa"/>
              <w:bottom w:w="38" w:type="dxa"/>
              <w:right w:w="38" w:type="dxa"/>
            </w:tcMar>
            <w:vAlign w:val="bottom"/>
          </w:tcPr>
          <w:p w14:paraId="56390DB4" w14:textId="77777777" w:rsidR="00C26C5B" w:rsidRDefault="00C26C5B" w:rsidP="00003C87">
            <w:pPr>
              <w:spacing w:after="200"/>
              <w:rPr>
                <w:sz w:val="20"/>
                <w:szCs w:val="20"/>
              </w:rPr>
            </w:pPr>
            <w:r>
              <w:rPr>
                <w:sz w:val="20"/>
                <w:szCs w:val="20"/>
              </w:rPr>
              <w:t>Coronary artery bypass, with the aid of tissue stabilisers, if the service is performed:</w:t>
            </w:r>
          </w:p>
          <w:p w14:paraId="65CF9E6F" w14:textId="77777777" w:rsidR="00C26C5B" w:rsidRDefault="00C26C5B" w:rsidP="00003C87">
            <w:pPr>
              <w:spacing w:before="200" w:after="200"/>
              <w:rPr>
                <w:sz w:val="20"/>
                <w:szCs w:val="20"/>
              </w:rPr>
            </w:pPr>
            <w:r>
              <w:rPr>
                <w:sz w:val="20"/>
                <w:szCs w:val="20"/>
              </w:rPr>
              <w:t>(a) without cardiopulmonary bypass; and</w:t>
            </w:r>
          </w:p>
          <w:p w14:paraId="68FE05AD" w14:textId="77777777" w:rsidR="00C26C5B" w:rsidRDefault="00C26C5B" w:rsidP="00003C87">
            <w:pPr>
              <w:spacing w:before="200" w:after="200"/>
              <w:rPr>
                <w:sz w:val="20"/>
                <w:szCs w:val="20"/>
              </w:rPr>
            </w:pPr>
            <w:r>
              <w:rPr>
                <w:sz w:val="20"/>
                <w:szCs w:val="20"/>
              </w:rPr>
              <w:t>(b) in conjunction with a service to which item 38502 applies</w:t>
            </w:r>
          </w:p>
          <w:p w14:paraId="742CB9A0" w14:textId="77777777" w:rsidR="00C26C5B" w:rsidRDefault="00C26C5B" w:rsidP="00003C87">
            <w:pPr>
              <w:spacing w:before="200" w:after="200"/>
              <w:rPr>
                <w:sz w:val="20"/>
                <w:szCs w:val="20"/>
              </w:rPr>
            </w:pPr>
            <w:r>
              <w:rPr>
                <w:sz w:val="20"/>
                <w:szCs w:val="20"/>
              </w:rPr>
              <w:t xml:space="preserve">(H) (Anaes.) (Assist.) </w:t>
            </w:r>
          </w:p>
          <w:p w14:paraId="72DA3206" w14:textId="77777777" w:rsidR="00C26C5B" w:rsidRDefault="00C26C5B" w:rsidP="00003C87">
            <w:pPr>
              <w:tabs>
                <w:tab w:val="left" w:pos="1701"/>
              </w:tabs>
            </w:pPr>
            <w:r>
              <w:rPr>
                <w:b/>
                <w:sz w:val="20"/>
              </w:rPr>
              <w:t xml:space="preserve">Fee: </w:t>
            </w:r>
            <w:r>
              <w:t>$634.30</w:t>
            </w:r>
            <w:r>
              <w:tab/>
            </w:r>
            <w:r>
              <w:rPr>
                <w:b/>
                <w:sz w:val="20"/>
              </w:rPr>
              <w:t xml:space="preserve">Benefit: </w:t>
            </w:r>
            <w:r>
              <w:t>75% = $475.75</w:t>
            </w:r>
          </w:p>
        </w:tc>
      </w:tr>
      <w:tr w:rsidR="00C26C5B" w14:paraId="4E2C07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AA7DD7" w14:textId="77777777" w:rsidR="00C26C5B" w:rsidRDefault="00C26C5B" w:rsidP="00003C87">
            <w:pPr>
              <w:rPr>
                <w:b/>
              </w:rPr>
            </w:pPr>
            <w:r>
              <w:rPr>
                <w:b/>
              </w:rPr>
              <w:t>Fee</w:t>
            </w:r>
          </w:p>
          <w:p w14:paraId="60AA594D" w14:textId="77777777" w:rsidR="00C26C5B" w:rsidRDefault="00C26C5B" w:rsidP="00003C87">
            <w:r>
              <w:t>38513</w:t>
            </w:r>
          </w:p>
        </w:tc>
        <w:tc>
          <w:tcPr>
            <w:tcW w:w="0" w:type="auto"/>
            <w:tcMar>
              <w:top w:w="38" w:type="dxa"/>
              <w:left w:w="38" w:type="dxa"/>
              <w:bottom w:w="38" w:type="dxa"/>
              <w:right w:w="38" w:type="dxa"/>
            </w:tcMar>
            <w:vAlign w:val="bottom"/>
          </w:tcPr>
          <w:p w14:paraId="0230C1A8" w14:textId="77777777" w:rsidR="00C26C5B" w:rsidRDefault="00C26C5B" w:rsidP="00003C87">
            <w:pPr>
              <w:spacing w:after="200"/>
              <w:rPr>
                <w:sz w:val="20"/>
                <w:szCs w:val="20"/>
              </w:rPr>
            </w:pPr>
            <w:r>
              <w:rPr>
                <w:sz w:val="20"/>
                <w:szCs w:val="20"/>
              </w:rPr>
              <w:t xml:space="preserve">Creation of graft anastomosis, including Y-graft, T-graft and graft-to-graft extensions, with micro-arterial or micro-venous anastomosis using microsurgical techniques, if the service is performed in conjunction with a service to which item 38502 applies (H) (Anaes.) (Assist.) </w:t>
            </w:r>
          </w:p>
          <w:p w14:paraId="238205FA" w14:textId="77777777" w:rsidR="00C26C5B" w:rsidRDefault="00C26C5B" w:rsidP="00003C87">
            <w:pPr>
              <w:tabs>
                <w:tab w:val="left" w:pos="1701"/>
              </w:tabs>
            </w:pPr>
            <w:r>
              <w:rPr>
                <w:b/>
                <w:sz w:val="20"/>
              </w:rPr>
              <w:t xml:space="preserve">Fee: </w:t>
            </w:r>
            <w:r>
              <w:t>$1,057.20</w:t>
            </w:r>
            <w:r>
              <w:tab/>
            </w:r>
            <w:r>
              <w:rPr>
                <w:b/>
                <w:sz w:val="20"/>
              </w:rPr>
              <w:t xml:space="preserve">Benefit: </w:t>
            </w:r>
            <w:r>
              <w:t>75% = $792.90</w:t>
            </w:r>
          </w:p>
        </w:tc>
      </w:tr>
      <w:tr w:rsidR="00C26C5B" w14:paraId="3723A0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206698" w14:textId="77777777" w:rsidR="00C26C5B" w:rsidRDefault="00C26C5B" w:rsidP="00003C87">
            <w:pPr>
              <w:tabs>
                <w:tab w:val="left" w:pos="1701"/>
              </w:tabs>
            </w:pPr>
          </w:p>
        </w:tc>
        <w:tc>
          <w:tcPr>
            <w:tcW w:w="0" w:type="auto"/>
            <w:tcMar>
              <w:top w:w="38" w:type="dxa"/>
              <w:left w:w="38" w:type="dxa"/>
              <w:bottom w:w="38" w:type="dxa"/>
              <w:right w:w="38" w:type="dxa"/>
            </w:tcMar>
          </w:tcPr>
          <w:p w14:paraId="180C9E5A" w14:textId="77777777" w:rsidR="00C26C5B" w:rsidRDefault="00C26C5B" w:rsidP="00003C87">
            <w:pPr>
              <w:jc w:val="center"/>
              <w:rPr>
                <w:rFonts w:ascii="Helvetica" w:eastAsia="Helvetica" w:hAnsi="Helvetica" w:cs="Helvetica"/>
              </w:rPr>
            </w:pPr>
            <w:r>
              <w:rPr>
                <w:rFonts w:ascii="Helvetica" w:eastAsia="Helvetica" w:hAnsi="Helvetica" w:cs="Helvetica"/>
              </w:rPr>
              <w:t>ARRHYTHMIA SURGERY</w:t>
            </w:r>
          </w:p>
        </w:tc>
      </w:tr>
      <w:tr w:rsidR="00C26C5B" w14:paraId="4C24D8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E2D508" w14:textId="77777777" w:rsidR="00C26C5B" w:rsidRDefault="00C26C5B" w:rsidP="00003C87">
            <w:pPr>
              <w:rPr>
                <w:b/>
              </w:rPr>
            </w:pPr>
            <w:r>
              <w:rPr>
                <w:b/>
              </w:rPr>
              <w:t>Fee</w:t>
            </w:r>
          </w:p>
          <w:p w14:paraId="551381AD" w14:textId="77777777" w:rsidR="00C26C5B" w:rsidRDefault="00C26C5B" w:rsidP="00003C87">
            <w:r>
              <w:t>38512</w:t>
            </w:r>
          </w:p>
        </w:tc>
        <w:tc>
          <w:tcPr>
            <w:tcW w:w="0" w:type="auto"/>
            <w:tcMar>
              <w:top w:w="38" w:type="dxa"/>
              <w:left w:w="38" w:type="dxa"/>
              <w:bottom w:w="38" w:type="dxa"/>
              <w:right w:w="38" w:type="dxa"/>
            </w:tcMar>
            <w:vAlign w:val="bottom"/>
          </w:tcPr>
          <w:p w14:paraId="6862A7BB" w14:textId="77777777" w:rsidR="00C26C5B" w:rsidRDefault="00C26C5B" w:rsidP="00003C87">
            <w:pPr>
              <w:spacing w:after="200"/>
              <w:rPr>
                <w:sz w:val="20"/>
                <w:szCs w:val="20"/>
              </w:rPr>
            </w:pPr>
            <w:r>
              <w:rPr>
                <w:sz w:val="20"/>
                <w:szCs w:val="20"/>
              </w:rPr>
              <w:t xml:space="preserve">Division of accessory pathway, isolation procedure, procedure on atrioventricular node or perinodal tissues involving one atrial chamber only, other than a service associated with a service to which item 11704, 11705, 11707, 11714, 18260, 33824, 38418, 38806 or 45503 applies (H) (Anaes.) (Assist.) </w:t>
            </w:r>
          </w:p>
          <w:p w14:paraId="2BC9A1A1" w14:textId="77777777" w:rsidR="00C26C5B" w:rsidRDefault="00C26C5B" w:rsidP="00003C87">
            <w:r>
              <w:t>(See para TN.8.67 of explanatory notes to this Category)</w:t>
            </w:r>
          </w:p>
          <w:p w14:paraId="714A5828" w14:textId="77777777" w:rsidR="00C26C5B" w:rsidRDefault="00C26C5B" w:rsidP="00003C87">
            <w:pPr>
              <w:tabs>
                <w:tab w:val="left" w:pos="1701"/>
              </w:tabs>
            </w:pPr>
            <w:r>
              <w:rPr>
                <w:b/>
                <w:sz w:val="20"/>
              </w:rPr>
              <w:t xml:space="preserve">Fee: </w:t>
            </w:r>
            <w:r>
              <w:t>$2,218.50</w:t>
            </w:r>
            <w:r>
              <w:tab/>
            </w:r>
            <w:r>
              <w:rPr>
                <w:b/>
                <w:sz w:val="20"/>
              </w:rPr>
              <w:t xml:space="preserve">Benefit: </w:t>
            </w:r>
            <w:r>
              <w:t>75% = $1663.90</w:t>
            </w:r>
          </w:p>
        </w:tc>
      </w:tr>
      <w:tr w:rsidR="00C26C5B" w14:paraId="553269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A52F76" w14:textId="77777777" w:rsidR="00C26C5B" w:rsidRDefault="00C26C5B" w:rsidP="00003C87">
            <w:pPr>
              <w:rPr>
                <w:b/>
              </w:rPr>
            </w:pPr>
            <w:r>
              <w:rPr>
                <w:b/>
              </w:rPr>
              <w:t>Fee</w:t>
            </w:r>
          </w:p>
          <w:p w14:paraId="281A9BA2" w14:textId="77777777" w:rsidR="00C26C5B" w:rsidRDefault="00C26C5B" w:rsidP="00003C87">
            <w:r>
              <w:t>38515</w:t>
            </w:r>
          </w:p>
        </w:tc>
        <w:tc>
          <w:tcPr>
            <w:tcW w:w="0" w:type="auto"/>
            <w:tcMar>
              <w:top w:w="38" w:type="dxa"/>
              <w:left w:w="38" w:type="dxa"/>
              <w:bottom w:w="38" w:type="dxa"/>
              <w:right w:w="38" w:type="dxa"/>
            </w:tcMar>
            <w:vAlign w:val="bottom"/>
          </w:tcPr>
          <w:p w14:paraId="1FD1608F" w14:textId="77777777" w:rsidR="00C26C5B" w:rsidRDefault="00C26C5B" w:rsidP="00003C87">
            <w:pPr>
              <w:spacing w:after="200"/>
              <w:rPr>
                <w:sz w:val="20"/>
                <w:szCs w:val="20"/>
              </w:rPr>
            </w:pPr>
            <w:r>
              <w:rPr>
                <w:sz w:val="20"/>
                <w:szCs w:val="20"/>
              </w:rPr>
              <w:t xml:space="preserve">Division of accessory pathway, isolation procedure, procedure on atrioventricular node or perinodal tissues involving both atrial chambers and including curative surgery for atrial fibrillation, other than a service associated with a service to which item 11704, 11705, 11707, 11714, 18260, 33824, 38418, 38806 or 45503 applies (H) (Anaes.) (Assist.) </w:t>
            </w:r>
          </w:p>
          <w:p w14:paraId="3E720519" w14:textId="77777777" w:rsidR="00C26C5B" w:rsidRDefault="00C26C5B" w:rsidP="00003C87">
            <w:r>
              <w:t>(See para TN.8.67 of explanatory notes to this Category)</w:t>
            </w:r>
          </w:p>
          <w:p w14:paraId="373A5DEF" w14:textId="77777777" w:rsidR="00C26C5B" w:rsidRDefault="00C26C5B" w:rsidP="00003C87">
            <w:pPr>
              <w:tabs>
                <w:tab w:val="left" w:pos="1701"/>
              </w:tabs>
            </w:pPr>
            <w:r>
              <w:rPr>
                <w:b/>
                <w:sz w:val="20"/>
              </w:rPr>
              <w:t xml:space="preserve">Fee: </w:t>
            </w:r>
            <w:r>
              <w:t>$2,824.70</w:t>
            </w:r>
            <w:r>
              <w:tab/>
            </w:r>
            <w:r>
              <w:rPr>
                <w:b/>
                <w:sz w:val="20"/>
              </w:rPr>
              <w:t xml:space="preserve">Benefit: </w:t>
            </w:r>
            <w:r>
              <w:t>75% = $2118.55</w:t>
            </w:r>
          </w:p>
        </w:tc>
      </w:tr>
      <w:tr w:rsidR="00C26C5B" w14:paraId="409E9E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F6C4AB" w14:textId="77777777" w:rsidR="00C26C5B" w:rsidRDefault="00C26C5B" w:rsidP="00003C87">
            <w:pPr>
              <w:rPr>
                <w:b/>
              </w:rPr>
            </w:pPr>
            <w:r>
              <w:rPr>
                <w:b/>
              </w:rPr>
              <w:t>Fee</w:t>
            </w:r>
          </w:p>
          <w:p w14:paraId="5AE38CC4" w14:textId="77777777" w:rsidR="00C26C5B" w:rsidRDefault="00C26C5B" w:rsidP="00003C87">
            <w:r>
              <w:t>38518</w:t>
            </w:r>
          </w:p>
        </w:tc>
        <w:tc>
          <w:tcPr>
            <w:tcW w:w="0" w:type="auto"/>
            <w:tcMar>
              <w:top w:w="38" w:type="dxa"/>
              <w:left w:w="38" w:type="dxa"/>
              <w:bottom w:w="38" w:type="dxa"/>
              <w:right w:w="38" w:type="dxa"/>
            </w:tcMar>
            <w:vAlign w:val="bottom"/>
          </w:tcPr>
          <w:p w14:paraId="669C2154" w14:textId="77777777" w:rsidR="00C26C5B" w:rsidRDefault="00C26C5B" w:rsidP="00003C87">
            <w:pPr>
              <w:spacing w:after="200"/>
              <w:rPr>
                <w:sz w:val="20"/>
                <w:szCs w:val="20"/>
              </w:rPr>
            </w:pPr>
            <w:r>
              <w:rPr>
                <w:sz w:val="20"/>
                <w:szCs w:val="20"/>
              </w:rPr>
              <w:t xml:space="preserve">Ventricular arrhythmia with mapping and muscle ablation, with or without aneurysmeotomy, other than a service associated with a service to which item 11704, 11705, 11707, 11714, 18260, 33824, 38418, 38806 or 45503 applies (H) (Anaes.) (Assist.) </w:t>
            </w:r>
          </w:p>
          <w:p w14:paraId="0EB78376" w14:textId="77777777" w:rsidR="00C26C5B" w:rsidRDefault="00C26C5B" w:rsidP="00003C87">
            <w:r>
              <w:t>(See para TN.8.67 of explanatory notes to this Category)</w:t>
            </w:r>
          </w:p>
          <w:p w14:paraId="313B0795" w14:textId="77777777" w:rsidR="00C26C5B" w:rsidRDefault="00C26C5B" w:rsidP="00003C87">
            <w:pPr>
              <w:tabs>
                <w:tab w:val="left" w:pos="1701"/>
              </w:tabs>
            </w:pPr>
            <w:r>
              <w:rPr>
                <w:b/>
                <w:sz w:val="20"/>
              </w:rPr>
              <w:t xml:space="preserve">Fee: </w:t>
            </w:r>
            <w:r>
              <w:t>$3,032.00</w:t>
            </w:r>
            <w:r>
              <w:tab/>
            </w:r>
            <w:r>
              <w:rPr>
                <w:b/>
                <w:sz w:val="20"/>
              </w:rPr>
              <w:t xml:space="preserve">Benefit: </w:t>
            </w:r>
            <w:r>
              <w:t>75% = $2274.00</w:t>
            </w:r>
          </w:p>
        </w:tc>
      </w:tr>
      <w:tr w:rsidR="00C26C5B" w14:paraId="0E2C1F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22E232" w14:textId="77777777" w:rsidR="00C26C5B" w:rsidRDefault="00C26C5B" w:rsidP="00003C87">
            <w:pPr>
              <w:tabs>
                <w:tab w:val="left" w:pos="1701"/>
              </w:tabs>
            </w:pPr>
          </w:p>
        </w:tc>
        <w:tc>
          <w:tcPr>
            <w:tcW w:w="0" w:type="auto"/>
            <w:tcMar>
              <w:top w:w="38" w:type="dxa"/>
              <w:left w:w="38" w:type="dxa"/>
              <w:bottom w:w="38" w:type="dxa"/>
              <w:right w:w="38" w:type="dxa"/>
            </w:tcMar>
          </w:tcPr>
          <w:p w14:paraId="754C60D7" w14:textId="77777777" w:rsidR="00C26C5B" w:rsidRDefault="00C26C5B" w:rsidP="00003C87">
            <w:pPr>
              <w:jc w:val="center"/>
              <w:rPr>
                <w:rFonts w:ascii="Helvetica" w:eastAsia="Helvetica" w:hAnsi="Helvetica" w:cs="Helvetica"/>
              </w:rPr>
            </w:pPr>
            <w:r>
              <w:rPr>
                <w:rFonts w:ascii="Helvetica" w:eastAsia="Helvetica" w:hAnsi="Helvetica" w:cs="Helvetica"/>
              </w:rPr>
              <w:t>PROCEDURES ON THORACIC AORTA</w:t>
            </w:r>
          </w:p>
        </w:tc>
      </w:tr>
      <w:tr w:rsidR="00C26C5B" w14:paraId="1CF78A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C713C6" w14:textId="77777777" w:rsidR="00C26C5B" w:rsidRDefault="00C26C5B" w:rsidP="00003C87">
            <w:pPr>
              <w:rPr>
                <w:b/>
              </w:rPr>
            </w:pPr>
            <w:r>
              <w:rPr>
                <w:b/>
              </w:rPr>
              <w:t>Fee</w:t>
            </w:r>
          </w:p>
          <w:p w14:paraId="694E5F0E" w14:textId="77777777" w:rsidR="00C26C5B" w:rsidRDefault="00C26C5B" w:rsidP="00003C87">
            <w:r>
              <w:t>38550</w:t>
            </w:r>
          </w:p>
        </w:tc>
        <w:tc>
          <w:tcPr>
            <w:tcW w:w="0" w:type="auto"/>
            <w:tcMar>
              <w:top w:w="38" w:type="dxa"/>
              <w:left w:w="38" w:type="dxa"/>
              <w:bottom w:w="38" w:type="dxa"/>
              <w:right w:w="38" w:type="dxa"/>
            </w:tcMar>
            <w:vAlign w:val="bottom"/>
          </w:tcPr>
          <w:p w14:paraId="7EA18AE7" w14:textId="77777777" w:rsidR="00C26C5B" w:rsidRDefault="00C26C5B" w:rsidP="00003C87">
            <w:pPr>
              <w:spacing w:after="200"/>
              <w:rPr>
                <w:sz w:val="20"/>
                <w:szCs w:val="20"/>
              </w:rPr>
            </w:pPr>
            <w:r>
              <w:rPr>
                <w:sz w:val="20"/>
                <w:szCs w:val="20"/>
              </w:rPr>
              <w:t>Repair or replacement of ascending thoracic aorta:</w:t>
            </w:r>
          </w:p>
          <w:p w14:paraId="165AB290" w14:textId="77777777" w:rsidR="00C26C5B" w:rsidRDefault="00C26C5B" w:rsidP="00003C87">
            <w:pPr>
              <w:spacing w:before="200" w:after="200"/>
              <w:rPr>
                <w:sz w:val="20"/>
                <w:szCs w:val="20"/>
              </w:rPr>
            </w:pPr>
            <w:r>
              <w:rPr>
                <w:sz w:val="20"/>
                <w:szCs w:val="20"/>
              </w:rPr>
              <w:t>(a) including:</w:t>
            </w:r>
          </w:p>
          <w:p w14:paraId="3080EE7E" w14:textId="77777777" w:rsidR="00C26C5B" w:rsidRDefault="00C26C5B" w:rsidP="00003C87">
            <w:pPr>
              <w:pBdr>
                <w:left w:val="none" w:sz="0" w:space="22" w:color="auto"/>
              </w:pBdr>
              <w:spacing w:before="200" w:after="200"/>
              <w:ind w:left="450"/>
              <w:rPr>
                <w:sz w:val="20"/>
                <w:szCs w:val="20"/>
              </w:rPr>
            </w:pPr>
            <w:r>
              <w:rPr>
                <w:sz w:val="20"/>
                <w:szCs w:val="20"/>
              </w:rPr>
              <w:t>(i) cardiopulmonary bypass; and</w:t>
            </w:r>
          </w:p>
          <w:p w14:paraId="5D4A29BE" w14:textId="77777777" w:rsidR="00C26C5B" w:rsidRDefault="00C26C5B" w:rsidP="00003C87">
            <w:pPr>
              <w:pBdr>
                <w:left w:val="none" w:sz="0" w:space="22" w:color="auto"/>
              </w:pBdr>
              <w:spacing w:before="200" w:after="200"/>
              <w:ind w:left="450"/>
              <w:rPr>
                <w:sz w:val="20"/>
                <w:szCs w:val="20"/>
              </w:rPr>
            </w:pPr>
            <w:r>
              <w:rPr>
                <w:sz w:val="20"/>
                <w:szCs w:val="20"/>
              </w:rPr>
              <w:t>(ii) retrograde cardioplegia (if performed); and</w:t>
            </w:r>
          </w:p>
          <w:p w14:paraId="0130534A" w14:textId="77777777" w:rsidR="00C26C5B" w:rsidRDefault="00C26C5B" w:rsidP="00003C87">
            <w:pPr>
              <w:spacing w:before="200" w:after="200"/>
              <w:rPr>
                <w:sz w:val="20"/>
                <w:szCs w:val="20"/>
              </w:rPr>
            </w:pPr>
            <w:r>
              <w:rPr>
                <w:sz w:val="20"/>
                <w:szCs w:val="20"/>
              </w:rPr>
              <w:t>(b) not including valve replacement or repair or implantation of coronary arteries;</w:t>
            </w:r>
          </w:p>
          <w:p w14:paraId="35F7FBA0" w14:textId="77777777" w:rsidR="00C26C5B" w:rsidRDefault="00C26C5B" w:rsidP="00003C87">
            <w:pPr>
              <w:spacing w:before="200" w:after="200"/>
              <w:rPr>
                <w:sz w:val="20"/>
                <w:szCs w:val="20"/>
              </w:rPr>
            </w:pPr>
            <w:r>
              <w:rPr>
                <w:sz w:val="20"/>
                <w:szCs w:val="20"/>
              </w:rPr>
              <w:t xml:space="preserve">other than a service associated with a service to which item 11704, 11705, 11707, 11714, 18260, 33824, 38418, 38806 or 45503 applies (H) (Anaes.) (Assist.) </w:t>
            </w:r>
          </w:p>
          <w:p w14:paraId="057CF662" w14:textId="77777777" w:rsidR="00C26C5B" w:rsidRDefault="00C26C5B" w:rsidP="00003C87">
            <w:r>
              <w:t>(See para TN.8.67 of explanatory notes to this Category)</w:t>
            </w:r>
          </w:p>
          <w:p w14:paraId="2604B098" w14:textId="77777777" w:rsidR="00C26C5B" w:rsidRDefault="00C26C5B" w:rsidP="00003C87">
            <w:pPr>
              <w:tabs>
                <w:tab w:val="left" w:pos="1701"/>
              </w:tabs>
            </w:pPr>
            <w:r>
              <w:rPr>
                <w:b/>
                <w:sz w:val="20"/>
              </w:rPr>
              <w:t xml:space="preserve">Fee: </w:t>
            </w:r>
            <w:r>
              <w:t>$2,374.90</w:t>
            </w:r>
            <w:r>
              <w:tab/>
            </w:r>
            <w:r>
              <w:rPr>
                <w:b/>
                <w:sz w:val="20"/>
              </w:rPr>
              <w:t xml:space="preserve">Benefit: </w:t>
            </w:r>
            <w:r>
              <w:t>75% = $1781.20</w:t>
            </w:r>
          </w:p>
        </w:tc>
      </w:tr>
      <w:tr w:rsidR="00C26C5B" w14:paraId="42B86CD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84E9A1" w14:textId="77777777" w:rsidR="00C26C5B" w:rsidRDefault="00C26C5B" w:rsidP="00003C87">
            <w:pPr>
              <w:rPr>
                <w:b/>
              </w:rPr>
            </w:pPr>
            <w:r>
              <w:rPr>
                <w:b/>
              </w:rPr>
              <w:t>Fee</w:t>
            </w:r>
          </w:p>
          <w:p w14:paraId="0903B463" w14:textId="77777777" w:rsidR="00C26C5B" w:rsidRDefault="00C26C5B" w:rsidP="00003C87">
            <w:r>
              <w:t>38553</w:t>
            </w:r>
          </w:p>
        </w:tc>
        <w:tc>
          <w:tcPr>
            <w:tcW w:w="0" w:type="auto"/>
            <w:tcMar>
              <w:top w:w="38" w:type="dxa"/>
              <w:left w:w="38" w:type="dxa"/>
              <w:bottom w:w="38" w:type="dxa"/>
              <w:right w:w="38" w:type="dxa"/>
            </w:tcMar>
            <w:vAlign w:val="bottom"/>
          </w:tcPr>
          <w:p w14:paraId="6E2BE6D8" w14:textId="77777777" w:rsidR="00C26C5B" w:rsidRDefault="00C26C5B" w:rsidP="00003C87">
            <w:pPr>
              <w:spacing w:after="200"/>
              <w:rPr>
                <w:sz w:val="20"/>
                <w:szCs w:val="20"/>
              </w:rPr>
            </w:pPr>
            <w:r>
              <w:rPr>
                <w:sz w:val="20"/>
                <w:szCs w:val="20"/>
              </w:rPr>
              <w:t>Repair or replacement of ascending thoracic aorta:</w:t>
            </w:r>
          </w:p>
          <w:p w14:paraId="2543E51B" w14:textId="77777777" w:rsidR="00C26C5B" w:rsidRDefault="00C26C5B" w:rsidP="00003C87">
            <w:pPr>
              <w:spacing w:before="200" w:after="200"/>
              <w:rPr>
                <w:sz w:val="20"/>
                <w:szCs w:val="20"/>
              </w:rPr>
            </w:pPr>
            <w:r>
              <w:rPr>
                <w:sz w:val="20"/>
                <w:szCs w:val="20"/>
              </w:rPr>
              <w:t>(a) including:</w:t>
            </w:r>
          </w:p>
          <w:p w14:paraId="38B9015E" w14:textId="77777777" w:rsidR="00C26C5B" w:rsidRDefault="00C26C5B" w:rsidP="00003C87">
            <w:pPr>
              <w:pBdr>
                <w:left w:val="none" w:sz="0" w:space="22" w:color="auto"/>
              </w:pBdr>
              <w:spacing w:before="200" w:after="200"/>
              <w:ind w:left="450"/>
              <w:rPr>
                <w:sz w:val="20"/>
                <w:szCs w:val="20"/>
              </w:rPr>
            </w:pPr>
            <w:r>
              <w:rPr>
                <w:sz w:val="20"/>
                <w:szCs w:val="20"/>
              </w:rPr>
              <w:t>(i) aortic valve replacement or repair; and</w:t>
            </w:r>
          </w:p>
          <w:p w14:paraId="2C7654B5" w14:textId="77777777" w:rsidR="00C26C5B" w:rsidRDefault="00C26C5B" w:rsidP="00003C87">
            <w:pPr>
              <w:pBdr>
                <w:left w:val="none" w:sz="0" w:space="22" w:color="auto"/>
              </w:pBdr>
              <w:spacing w:before="200" w:after="200"/>
              <w:ind w:left="450"/>
              <w:rPr>
                <w:sz w:val="20"/>
                <w:szCs w:val="20"/>
              </w:rPr>
            </w:pPr>
            <w:r>
              <w:rPr>
                <w:sz w:val="20"/>
                <w:szCs w:val="20"/>
              </w:rPr>
              <w:t>(i) cardiopulmonary bypass; and</w:t>
            </w:r>
          </w:p>
          <w:p w14:paraId="529C6A43" w14:textId="77777777" w:rsidR="00C26C5B" w:rsidRDefault="00C26C5B" w:rsidP="00003C87">
            <w:pPr>
              <w:pBdr>
                <w:left w:val="none" w:sz="0" w:space="22" w:color="auto"/>
              </w:pBdr>
              <w:spacing w:before="200" w:after="200"/>
              <w:ind w:left="450"/>
              <w:rPr>
                <w:sz w:val="20"/>
                <w:szCs w:val="20"/>
              </w:rPr>
            </w:pPr>
            <w:r>
              <w:rPr>
                <w:sz w:val="20"/>
                <w:szCs w:val="20"/>
              </w:rPr>
              <w:t>(ii) retrograde cardioplegia (if performed); and</w:t>
            </w:r>
          </w:p>
          <w:p w14:paraId="55A56341" w14:textId="77777777" w:rsidR="00C26C5B" w:rsidRDefault="00C26C5B" w:rsidP="00003C87">
            <w:pPr>
              <w:spacing w:before="200" w:after="200"/>
              <w:rPr>
                <w:sz w:val="20"/>
                <w:szCs w:val="20"/>
              </w:rPr>
            </w:pPr>
            <w:r>
              <w:rPr>
                <w:sz w:val="20"/>
                <w:szCs w:val="20"/>
              </w:rPr>
              <w:t>(b) not including implantation of coronary arteries;</w:t>
            </w:r>
          </w:p>
          <w:p w14:paraId="44DDA96D" w14:textId="77777777" w:rsidR="00C26C5B" w:rsidRDefault="00C26C5B" w:rsidP="00003C87">
            <w:pPr>
              <w:spacing w:before="200" w:after="200"/>
              <w:rPr>
                <w:sz w:val="20"/>
                <w:szCs w:val="20"/>
              </w:rPr>
            </w:pPr>
            <w:r>
              <w:rPr>
                <w:sz w:val="20"/>
                <w:szCs w:val="20"/>
              </w:rPr>
              <w:t xml:space="preserve">other than a service associated with a service to which item 11704, 11705, 11707, 11714, 18260, 33824, 38418, 38806 or 45503 applies (H) (Anaes.) (Assist.) </w:t>
            </w:r>
          </w:p>
          <w:p w14:paraId="06B99B42" w14:textId="77777777" w:rsidR="00C26C5B" w:rsidRDefault="00C26C5B" w:rsidP="00003C87">
            <w:r>
              <w:t>(See para TN.8.67 of explanatory notes to this Category)</w:t>
            </w:r>
          </w:p>
          <w:p w14:paraId="1985F298" w14:textId="77777777" w:rsidR="00C26C5B" w:rsidRDefault="00C26C5B" w:rsidP="00003C87">
            <w:pPr>
              <w:tabs>
                <w:tab w:val="left" w:pos="1701"/>
              </w:tabs>
            </w:pPr>
            <w:r>
              <w:rPr>
                <w:b/>
                <w:sz w:val="20"/>
              </w:rPr>
              <w:t xml:space="preserve">Fee: </w:t>
            </w:r>
            <w:r>
              <w:t>$2,990.00</w:t>
            </w:r>
            <w:r>
              <w:tab/>
            </w:r>
            <w:r>
              <w:rPr>
                <w:b/>
                <w:sz w:val="20"/>
              </w:rPr>
              <w:t xml:space="preserve">Benefit: </w:t>
            </w:r>
            <w:r>
              <w:t>75% = $2242.50</w:t>
            </w:r>
          </w:p>
        </w:tc>
      </w:tr>
      <w:tr w:rsidR="00C26C5B" w14:paraId="028A62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35243D" w14:textId="77777777" w:rsidR="00C26C5B" w:rsidRDefault="00C26C5B" w:rsidP="00003C87">
            <w:pPr>
              <w:rPr>
                <w:b/>
              </w:rPr>
            </w:pPr>
            <w:r>
              <w:rPr>
                <w:b/>
              </w:rPr>
              <w:t>Fee</w:t>
            </w:r>
          </w:p>
          <w:p w14:paraId="69BC1CB6" w14:textId="77777777" w:rsidR="00C26C5B" w:rsidRDefault="00C26C5B" w:rsidP="00003C87">
            <w:r>
              <w:t>38554</w:t>
            </w:r>
          </w:p>
        </w:tc>
        <w:tc>
          <w:tcPr>
            <w:tcW w:w="0" w:type="auto"/>
            <w:tcMar>
              <w:top w:w="38" w:type="dxa"/>
              <w:left w:w="38" w:type="dxa"/>
              <w:bottom w:w="38" w:type="dxa"/>
              <w:right w:w="38" w:type="dxa"/>
            </w:tcMar>
            <w:vAlign w:val="bottom"/>
          </w:tcPr>
          <w:p w14:paraId="70A6692D" w14:textId="77777777" w:rsidR="00C26C5B" w:rsidRDefault="00C26C5B" w:rsidP="00003C87">
            <w:pPr>
              <w:spacing w:after="200"/>
              <w:rPr>
                <w:sz w:val="20"/>
                <w:szCs w:val="20"/>
              </w:rPr>
            </w:pPr>
            <w:r>
              <w:rPr>
                <w:sz w:val="20"/>
                <w:szCs w:val="20"/>
              </w:rPr>
              <w:t xml:space="preserve">Valve sparing aortic root surgery, with reimplantation of aortic valve and coronary arteries and replacement of the ascending aorta, including cardiopulmonary bypass, and including retrograde cardioplegia (if performed), other than a service associated with a service to which item 11704, 11705, 11707, 11714, 18260, 33824, 38418, 38806 or 45503 applies (H) (Anaes.) (Assist.) </w:t>
            </w:r>
          </w:p>
          <w:p w14:paraId="3B1DD53D" w14:textId="77777777" w:rsidR="00C26C5B" w:rsidRDefault="00C26C5B" w:rsidP="00003C87">
            <w:pPr>
              <w:tabs>
                <w:tab w:val="left" w:pos="1701"/>
              </w:tabs>
            </w:pPr>
            <w:r>
              <w:rPr>
                <w:b/>
                <w:sz w:val="20"/>
              </w:rPr>
              <w:t xml:space="preserve">Fee: </w:t>
            </w:r>
            <w:r>
              <w:t>$4,304.25</w:t>
            </w:r>
            <w:r>
              <w:tab/>
            </w:r>
            <w:r>
              <w:rPr>
                <w:b/>
                <w:sz w:val="20"/>
              </w:rPr>
              <w:t xml:space="preserve">Benefit: </w:t>
            </w:r>
            <w:r>
              <w:t>75% = $3228.20</w:t>
            </w:r>
          </w:p>
        </w:tc>
      </w:tr>
      <w:tr w:rsidR="00C26C5B" w14:paraId="2444C7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F54E78" w14:textId="77777777" w:rsidR="00C26C5B" w:rsidRDefault="00C26C5B" w:rsidP="00003C87">
            <w:pPr>
              <w:rPr>
                <w:b/>
              </w:rPr>
            </w:pPr>
            <w:r>
              <w:rPr>
                <w:b/>
              </w:rPr>
              <w:t>Fee</w:t>
            </w:r>
          </w:p>
          <w:p w14:paraId="0ACFFEA2" w14:textId="77777777" w:rsidR="00C26C5B" w:rsidRDefault="00C26C5B" w:rsidP="00003C87">
            <w:r>
              <w:t>38555</w:t>
            </w:r>
          </w:p>
        </w:tc>
        <w:tc>
          <w:tcPr>
            <w:tcW w:w="0" w:type="auto"/>
            <w:tcMar>
              <w:top w:w="38" w:type="dxa"/>
              <w:left w:w="38" w:type="dxa"/>
              <w:bottom w:w="38" w:type="dxa"/>
              <w:right w:w="38" w:type="dxa"/>
            </w:tcMar>
            <w:vAlign w:val="bottom"/>
          </w:tcPr>
          <w:p w14:paraId="68683755" w14:textId="77777777" w:rsidR="00C26C5B" w:rsidRDefault="00C26C5B" w:rsidP="00003C87">
            <w:pPr>
              <w:spacing w:after="200"/>
              <w:rPr>
                <w:sz w:val="20"/>
                <w:szCs w:val="20"/>
              </w:rPr>
            </w:pPr>
            <w:r>
              <w:rPr>
                <w:sz w:val="20"/>
                <w:szCs w:val="20"/>
              </w:rPr>
              <w:t>Simple replacement or repair of aortic arch, performed in conjunction with a service to which item 38550, 38553, 38554, 38556, 38568 or 38571 applies, including:</w:t>
            </w:r>
          </w:p>
          <w:p w14:paraId="011FB7B6" w14:textId="77777777" w:rsidR="00C26C5B" w:rsidRDefault="00C26C5B" w:rsidP="00003C87">
            <w:pPr>
              <w:spacing w:before="200" w:after="200"/>
              <w:rPr>
                <w:sz w:val="20"/>
                <w:szCs w:val="20"/>
              </w:rPr>
            </w:pPr>
            <w:r>
              <w:rPr>
                <w:sz w:val="20"/>
                <w:szCs w:val="20"/>
              </w:rPr>
              <w:t>(a) deep hypothermic circulatory arrest; and</w:t>
            </w:r>
          </w:p>
          <w:p w14:paraId="38D76FF3" w14:textId="77777777" w:rsidR="00C26C5B" w:rsidRDefault="00C26C5B" w:rsidP="00003C87">
            <w:pPr>
              <w:spacing w:before="200" w:after="200"/>
              <w:rPr>
                <w:sz w:val="20"/>
                <w:szCs w:val="20"/>
              </w:rPr>
            </w:pPr>
            <w:r>
              <w:rPr>
                <w:sz w:val="20"/>
                <w:szCs w:val="20"/>
              </w:rPr>
              <w:t>(b) peripheral cannulation for cardiopulmonary bypass; and</w:t>
            </w:r>
          </w:p>
          <w:p w14:paraId="3BEE84E9" w14:textId="77777777" w:rsidR="00C26C5B" w:rsidRDefault="00C26C5B" w:rsidP="00003C87">
            <w:pPr>
              <w:spacing w:before="200" w:after="200"/>
              <w:rPr>
                <w:sz w:val="20"/>
                <w:szCs w:val="20"/>
              </w:rPr>
            </w:pPr>
            <w:r>
              <w:rPr>
                <w:sz w:val="20"/>
                <w:szCs w:val="20"/>
              </w:rPr>
              <w:t>(c) antegrade or retrograde cerebral perfusion (if performed);</w:t>
            </w:r>
          </w:p>
          <w:p w14:paraId="486DB676" w14:textId="77777777" w:rsidR="00C26C5B" w:rsidRDefault="00C26C5B" w:rsidP="00003C87">
            <w:pPr>
              <w:spacing w:before="200" w:after="200"/>
              <w:rPr>
                <w:sz w:val="20"/>
                <w:szCs w:val="20"/>
              </w:rPr>
            </w:pPr>
            <w:r>
              <w:rPr>
                <w:sz w:val="20"/>
                <w:szCs w:val="20"/>
              </w:rPr>
              <w:t xml:space="preserve">other than a service associated with a service to which item 11704, 11705, 11707, 11714, 18260, 33824, 38418, 38603, 38806 or 45503 applies (H) (Anaes.) (Assist.) </w:t>
            </w:r>
          </w:p>
          <w:p w14:paraId="33FDA236" w14:textId="77777777" w:rsidR="00C26C5B" w:rsidRDefault="00C26C5B" w:rsidP="00003C87">
            <w:pPr>
              <w:tabs>
                <w:tab w:val="left" w:pos="1701"/>
              </w:tabs>
            </w:pPr>
            <w:r>
              <w:rPr>
                <w:b/>
                <w:sz w:val="20"/>
              </w:rPr>
              <w:t xml:space="preserve">Fee: </w:t>
            </w:r>
            <w:r>
              <w:t>$3,428.00</w:t>
            </w:r>
            <w:r>
              <w:tab/>
            </w:r>
            <w:r>
              <w:rPr>
                <w:b/>
                <w:sz w:val="20"/>
              </w:rPr>
              <w:t xml:space="preserve">Benefit: </w:t>
            </w:r>
            <w:r>
              <w:t>75% = $2571.00</w:t>
            </w:r>
          </w:p>
        </w:tc>
      </w:tr>
      <w:tr w:rsidR="00C26C5B" w14:paraId="73D33F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9A408B" w14:textId="77777777" w:rsidR="00C26C5B" w:rsidRDefault="00C26C5B" w:rsidP="00003C87">
            <w:pPr>
              <w:rPr>
                <w:b/>
              </w:rPr>
            </w:pPr>
            <w:r>
              <w:rPr>
                <w:b/>
              </w:rPr>
              <w:t>Fee</w:t>
            </w:r>
          </w:p>
          <w:p w14:paraId="21AB18F9" w14:textId="77777777" w:rsidR="00C26C5B" w:rsidRDefault="00C26C5B" w:rsidP="00003C87">
            <w:r>
              <w:t>38556</w:t>
            </w:r>
          </w:p>
        </w:tc>
        <w:tc>
          <w:tcPr>
            <w:tcW w:w="0" w:type="auto"/>
            <w:tcMar>
              <w:top w:w="38" w:type="dxa"/>
              <w:left w:w="38" w:type="dxa"/>
              <w:bottom w:w="38" w:type="dxa"/>
              <w:right w:w="38" w:type="dxa"/>
            </w:tcMar>
            <w:vAlign w:val="bottom"/>
          </w:tcPr>
          <w:p w14:paraId="3BE9C154" w14:textId="77777777" w:rsidR="00C26C5B" w:rsidRDefault="00C26C5B" w:rsidP="00003C87">
            <w:pPr>
              <w:spacing w:after="200"/>
              <w:rPr>
                <w:sz w:val="20"/>
                <w:szCs w:val="20"/>
              </w:rPr>
            </w:pPr>
            <w:r>
              <w:rPr>
                <w:sz w:val="20"/>
                <w:szCs w:val="20"/>
              </w:rPr>
              <w:t>Repair or replacement of ascending thoracic aorta, including:</w:t>
            </w:r>
          </w:p>
          <w:p w14:paraId="11AA8830" w14:textId="77777777" w:rsidR="00C26C5B" w:rsidRDefault="00C26C5B" w:rsidP="00003C87">
            <w:pPr>
              <w:spacing w:before="200" w:after="200"/>
              <w:rPr>
                <w:sz w:val="20"/>
                <w:szCs w:val="20"/>
              </w:rPr>
            </w:pPr>
            <w:r>
              <w:rPr>
                <w:sz w:val="20"/>
                <w:szCs w:val="20"/>
              </w:rPr>
              <w:t>(a) aortic valve replacement or repair; and</w:t>
            </w:r>
          </w:p>
          <w:p w14:paraId="563756A7" w14:textId="77777777" w:rsidR="00C26C5B" w:rsidRDefault="00C26C5B" w:rsidP="00003C87">
            <w:pPr>
              <w:spacing w:before="200" w:after="200"/>
              <w:rPr>
                <w:sz w:val="20"/>
                <w:szCs w:val="20"/>
              </w:rPr>
            </w:pPr>
            <w:r>
              <w:rPr>
                <w:sz w:val="20"/>
                <w:szCs w:val="20"/>
              </w:rPr>
              <w:t>(b) implantation of coronary arteries; and</w:t>
            </w:r>
          </w:p>
          <w:p w14:paraId="24042DDF" w14:textId="77777777" w:rsidR="00C26C5B" w:rsidRDefault="00C26C5B" w:rsidP="00003C87">
            <w:pPr>
              <w:spacing w:before="200" w:after="200"/>
              <w:rPr>
                <w:sz w:val="20"/>
                <w:szCs w:val="20"/>
              </w:rPr>
            </w:pPr>
            <w:r>
              <w:rPr>
                <w:sz w:val="20"/>
                <w:szCs w:val="20"/>
              </w:rPr>
              <w:t>(c) cardiopulmonary bypass; and</w:t>
            </w:r>
          </w:p>
          <w:p w14:paraId="4F607863" w14:textId="77777777" w:rsidR="00C26C5B" w:rsidRDefault="00C26C5B" w:rsidP="00003C87">
            <w:pPr>
              <w:spacing w:before="200" w:after="200"/>
              <w:rPr>
                <w:sz w:val="20"/>
                <w:szCs w:val="20"/>
              </w:rPr>
            </w:pPr>
            <w:r>
              <w:rPr>
                <w:sz w:val="20"/>
                <w:szCs w:val="20"/>
              </w:rPr>
              <w:t>(d) retrograde cardioplegia (if performed);</w:t>
            </w:r>
          </w:p>
          <w:p w14:paraId="42F74688" w14:textId="77777777" w:rsidR="00C26C5B" w:rsidRDefault="00C26C5B" w:rsidP="00003C87">
            <w:pPr>
              <w:spacing w:before="200" w:after="200"/>
              <w:rPr>
                <w:sz w:val="20"/>
                <w:szCs w:val="20"/>
              </w:rPr>
            </w:pPr>
            <w:r>
              <w:rPr>
                <w:sz w:val="20"/>
                <w:szCs w:val="20"/>
              </w:rPr>
              <w:t xml:space="preserve">other than a service associated with a service to which item 11704, 11705, 11707, 11714, 18260, 33824, 38418, 38603, 38806 or 45503 applies (H) (Anaes.) (Assist.) </w:t>
            </w:r>
          </w:p>
          <w:p w14:paraId="23599DB5" w14:textId="77777777" w:rsidR="00C26C5B" w:rsidRDefault="00C26C5B" w:rsidP="00003C87">
            <w:r>
              <w:t>(See para TN.8.67 of explanatory notes to this Category)</w:t>
            </w:r>
          </w:p>
          <w:p w14:paraId="4003FB7A" w14:textId="77777777" w:rsidR="00C26C5B" w:rsidRDefault="00C26C5B" w:rsidP="00003C87">
            <w:pPr>
              <w:tabs>
                <w:tab w:val="left" w:pos="1701"/>
              </w:tabs>
            </w:pPr>
            <w:r>
              <w:rPr>
                <w:b/>
                <w:sz w:val="20"/>
              </w:rPr>
              <w:t xml:space="preserve">Fee: </w:t>
            </w:r>
            <w:r>
              <w:t>$3,282.20</w:t>
            </w:r>
            <w:r>
              <w:tab/>
            </w:r>
            <w:r>
              <w:rPr>
                <w:b/>
                <w:sz w:val="20"/>
              </w:rPr>
              <w:t xml:space="preserve">Benefit: </w:t>
            </w:r>
            <w:r>
              <w:t>75% = $2461.65</w:t>
            </w:r>
          </w:p>
        </w:tc>
      </w:tr>
      <w:tr w:rsidR="00C26C5B" w14:paraId="0381C7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2B829C" w14:textId="77777777" w:rsidR="00C26C5B" w:rsidRDefault="00C26C5B" w:rsidP="00003C87">
            <w:pPr>
              <w:rPr>
                <w:b/>
              </w:rPr>
            </w:pPr>
            <w:r>
              <w:rPr>
                <w:b/>
              </w:rPr>
              <w:t>Fee</w:t>
            </w:r>
          </w:p>
          <w:p w14:paraId="423E4575" w14:textId="77777777" w:rsidR="00C26C5B" w:rsidRDefault="00C26C5B" w:rsidP="00003C87">
            <w:r>
              <w:t>38557</w:t>
            </w:r>
          </w:p>
        </w:tc>
        <w:tc>
          <w:tcPr>
            <w:tcW w:w="0" w:type="auto"/>
            <w:tcMar>
              <w:top w:w="38" w:type="dxa"/>
              <w:left w:w="38" w:type="dxa"/>
              <w:bottom w:w="38" w:type="dxa"/>
              <w:right w:w="38" w:type="dxa"/>
            </w:tcMar>
            <w:vAlign w:val="bottom"/>
          </w:tcPr>
          <w:p w14:paraId="69FB687A" w14:textId="77777777" w:rsidR="00C26C5B" w:rsidRDefault="00C26C5B" w:rsidP="00003C87">
            <w:pPr>
              <w:spacing w:after="200"/>
              <w:rPr>
                <w:sz w:val="20"/>
                <w:szCs w:val="20"/>
              </w:rPr>
            </w:pPr>
            <w:r>
              <w:rPr>
                <w:sz w:val="20"/>
                <w:szCs w:val="20"/>
              </w:rPr>
              <w:t>Complex replacement or repair of aortic arch, performed in conjunction with a service to which item 38550, 38553, 38554, 38556, 38568 or 38571 applies, including:</w:t>
            </w:r>
          </w:p>
          <w:p w14:paraId="6CE3FB64" w14:textId="77777777" w:rsidR="00C26C5B" w:rsidRDefault="00C26C5B" w:rsidP="00003C87">
            <w:pPr>
              <w:spacing w:before="200" w:after="200"/>
              <w:rPr>
                <w:sz w:val="20"/>
                <w:szCs w:val="20"/>
              </w:rPr>
            </w:pPr>
            <w:r>
              <w:rPr>
                <w:sz w:val="20"/>
                <w:szCs w:val="20"/>
              </w:rPr>
              <w:t>(a) debranching and reimplantation of head and neck vessels; and</w:t>
            </w:r>
          </w:p>
          <w:p w14:paraId="01301AD3" w14:textId="77777777" w:rsidR="00C26C5B" w:rsidRDefault="00C26C5B" w:rsidP="00003C87">
            <w:pPr>
              <w:spacing w:before="200" w:after="200"/>
              <w:rPr>
                <w:sz w:val="20"/>
                <w:szCs w:val="20"/>
              </w:rPr>
            </w:pPr>
            <w:r>
              <w:rPr>
                <w:sz w:val="20"/>
                <w:szCs w:val="20"/>
              </w:rPr>
              <w:t>(b) deep hypothermic circulatory arrest; and</w:t>
            </w:r>
          </w:p>
          <w:p w14:paraId="2D81CEEB" w14:textId="77777777" w:rsidR="00C26C5B" w:rsidRDefault="00C26C5B" w:rsidP="00003C87">
            <w:pPr>
              <w:spacing w:before="200" w:after="200"/>
              <w:rPr>
                <w:sz w:val="20"/>
                <w:szCs w:val="20"/>
              </w:rPr>
            </w:pPr>
            <w:r>
              <w:rPr>
                <w:sz w:val="20"/>
                <w:szCs w:val="20"/>
              </w:rPr>
              <w:t>(c) peripheral cannulation for cardiopulmonary bypass; and</w:t>
            </w:r>
          </w:p>
          <w:p w14:paraId="67EBE509" w14:textId="77777777" w:rsidR="00C26C5B" w:rsidRDefault="00C26C5B" w:rsidP="00003C87">
            <w:pPr>
              <w:spacing w:before="200" w:after="200"/>
              <w:rPr>
                <w:sz w:val="20"/>
                <w:szCs w:val="20"/>
              </w:rPr>
            </w:pPr>
            <w:r>
              <w:rPr>
                <w:sz w:val="20"/>
                <w:szCs w:val="20"/>
              </w:rPr>
              <w:t>(d) antegrade or retrograde cerebral perfusion (if performed);</w:t>
            </w:r>
          </w:p>
          <w:p w14:paraId="5FBE838A" w14:textId="77777777" w:rsidR="00C26C5B" w:rsidRDefault="00C26C5B" w:rsidP="00003C87">
            <w:pPr>
              <w:spacing w:before="200" w:after="200"/>
              <w:rPr>
                <w:sz w:val="20"/>
                <w:szCs w:val="20"/>
              </w:rPr>
            </w:pPr>
            <w:r>
              <w:rPr>
                <w:sz w:val="20"/>
                <w:szCs w:val="20"/>
              </w:rPr>
              <w:t xml:space="preserve">other than a service associated with a service to which item 11704, 11705, 11707, 11714, 18260, 33824, 38418, 38806 or 45503 applies (H) (Anaes.) (Assist.) </w:t>
            </w:r>
          </w:p>
          <w:p w14:paraId="2AC931A1" w14:textId="77777777" w:rsidR="00C26C5B" w:rsidRDefault="00C26C5B" w:rsidP="00003C87">
            <w:pPr>
              <w:tabs>
                <w:tab w:val="left" w:pos="1701"/>
              </w:tabs>
            </w:pPr>
            <w:r>
              <w:rPr>
                <w:b/>
                <w:sz w:val="20"/>
              </w:rPr>
              <w:t xml:space="preserve">Fee: </w:t>
            </w:r>
            <w:r>
              <w:t>$3,956.60</w:t>
            </w:r>
            <w:r>
              <w:tab/>
            </w:r>
            <w:r>
              <w:rPr>
                <w:b/>
                <w:sz w:val="20"/>
              </w:rPr>
              <w:t xml:space="preserve">Benefit: </w:t>
            </w:r>
            <w:r>
              <w:t>75% = $2967.45</w:t>
            </w:r>
          </w:p>
        </w:tc>
      </w:tr>
      <w:tr w:rsidR="00C26C5B" w14:paraId="1FD9E0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DFB228" w14:textId="77777777" w:rsidR="00C26C5B" w:rsidRDefault="00C26C5B" w:rsidP="00003C87">
            <w:pPr>
              <w:rPr>
                <w:b/>
              </w:rPr>
            </w:pPr>
            <w:r>
              <w:rPr>
                <w:b/>
              </w:rPr>
              <w:t>Fee</w:t>
            </w:r>
          </w:p>
          <w:p w14:paraId="34C260F4" w14:textId="77777777" w:rsidR="00C26C5B" w:rsidRDefault="00C26C5B" w:rsidP="00003C87">
            <w:r>
              <w:t>38558</w:t>
            </w:r>
          </w:p>
        </w:tc>
        <w:tc>
          <w:tcPr>
            <w:tcW w:w="0" w:type="auto"/>
            <w:tcMar>
              <w:top w:w="38" w:type="dxa"/>
              <w:left w:w="38" w:type="dxa"/>
              <w:bottom w:w="38" w:type="dxa"/>
              <w:right w:w="38" w:type="dxa"/>
            </w:tcMar>
            <w:vAlign w:val="bottom"/>
          </w:tcPr>
          <w:p w14:paraId="200E41DD" w14:textId="77777777" w:rsidR="00C26C5B" w:rsidRDefault="00C26C5B" w:rsidP="00003C87">
            <w:pPr>
              <w:spacing w:after="200"/>
              <w:rPr>
                <w:sz w:val="20"/>
                <w:szCs w:val="20"/>
              </w:rPr>
            </w:pPr>
            <w:r>
              <w:rPr>
                <w:sz w:val="20"/>
                <w:szCs w:val="20"/>
              </w:rPr>
              <w:t>Aortic repair involving augmentation of hypoplastic or interrupted aortic arch, if:</w:t>
            </w:r>
          </w:p>
          <w:p w14:paraId="5E01913A" w14:textId="77777777" w:rsidR="00C26C5B" w:rsidRDefault="00C26C5B" w:rsidP="00003C87">
            <w:pPr>
              <w:spacing w:before="200" w:after="200"/>
              <w:rPr>
                <w:sz w:val="20"/>
                <w:szCs w:val="20"/>
              </w:rPr>
            </w:pPr>
            <w:r>
              <w:rPr>
                <w:sz w:val="20"/>
                <w:szCs w:val="20"/>
              </w:rPr>
              <w:t>(a) the patient is a neonate; and</w:t>
            </w:r>
          </w:p>
          <w:p w14:paraId="7D2D4505" w14:textId="77777777" w:rsidR="00C26C5B" w:rsidRDefault="00C26C5B" w:rsidP="00003C87">
            <w:pPr>
              <w:spacing w:before="200" w:after="200"/>
              <w:rPr>
                <w:sz w:val="20"/>
                <w:szCs w:val="20"/>
              </w:rPr>
            </w:pPr>
            <w:r>
              <w:rPr>
                <w:sz w:val="20"/>
                <w:szCs w:val="20"/>
              </w:rPr>
              <w:t>(b) the service includes:</w:t>
            </w:r>
          </w:p>
          <w:p w14:paraId="4CBDC0AF" w14:textId="77777777" w:rsidR="00C26C5B" w:rsidRDefault="00C26C5B" w:rsidP="00003C87">
            <w:pPr>
              <w:spacing w:before="200" w:after="200"/>
              <w:rPr>
                <w:sz w:val="20"/>
                <w:szCs w:val="20"/>
              </w:rPr>
            </w:pPr>
            <w:r>
              <w:rPr>
                <w:sz w:val="20"/>
                <w:szCs w:val="20"/>
              </w:rPr>
              <w:t>(i) the use of antegrade cerebral perfusion or deep hypothermic circulatory arrest and associated myocardial preservation; and</w:t>
            </w:r>
          </w:p>
          <w:p w14:paraId="2695DAC2" w14:textId="77777777" w:rsidR="00C26C5B" w:rsidRDefault="00C26C5B" w:rsidP="00003C87">
            <w:pPr>
              <w:spacing w:before="200" w:after="200"/>
              <w:rPr>
                <w:sz w:val="20"/>
                <w:szCs w:val="20"/>
              </w:rPr>
            </w:pPr>
            <w:r>
              <w:rPr>
                <w:sz w:val="20"/>
                <w:szCs w:val="20"/>
              </w:rPr>
              <w:t>(ii) retrograde cardioplegia;</w:t>
            </w:r>
          </w:p>
          <w:p w14:paraId="5DF60E81" w14:textId="77777777" w:rsidR="00C26C5B" w:rsidRDefault="00C26C5B" w:rsidP="00003C87">
            <w:pPr>
              <w:spacing w:before="200" w:after="200"/>
              <w:rPr>
                <w:sz w:val="20"/>
                <w:szCs w:val="20"/>
              </w:rPr>
            </w:pPr>
            <w:r>
              <w:rPr>
                <w:sz w:val="20"/>
                <w:szCs w:val="20"/>
              </w:rPr>
              <w:t xml:space="preserve">other than a service associated with a service to which item 11704, 11705, 11707, 11714, 18260, 33824, 38418, 38806 or 45503 applies (H) (Anaes.) (Assist.) </w:t>
            </w:r>
          </w:p>
          <w:p w14:paraId="43975663" w14:textId="77777777" w:rsidR="00C26C5B" w:rsidRDefault="00C26C5B" w:rsidP="00003C87">
            <w:pPr>
              <w:tabs>
                <w:tab w:val="left" w:pos="1701"/>
              </w:tabs>
            </w:pPr>
            <w:r>
              <w:rPr>
                <w:b/>
                <w:sz w:val="20"/>
              </w:rPr>
              <w:t xml:space="preserve">Fee: </w:t>
            </w:r>
            <w:r>
              <w:t>$5,165.05</w:t>
            </w:r>
            <w:r>
              <w:tab/>
            </w:r>
            <w:r>
              <w:rPr>
                <w:b/>
                <w:sz w:val="20"/>
              </w:rPr>
              <w:t xml:space="preserve">Benefit: </w:t>
            </w:r>
            <w:r>
              <w:t>75% = $3873.80</w:t>
            </w:r>
          </w:p>
        </w:tc>
      </w:tr>
      <w:tr w:rsidR="00C26C5B" w14:paraId="62462F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880067" w14:textId="77777777" w:rsidR="00C26C5B" w:rsidRDefault="00C26C5B" w:rsidP="00003C87">
            <w:pPr>
              <w:rPr>
                <w:b/>
              </w:rPr>
            </w:pPr>
            <w:r>
              <w:rPr>
                <w:b/>
              </w:rPr>
              <w:t>Fee</w:t>
            </w:r>
          </w:p>
          <w:p w14:paraId="708422F7" w14:textId="77777777" w:rsidR="00C26C5B" w:rsidRDefault="00C26C5B" w:rsidP="00003C87">
            <w:r>
              <w:t>38568</w:t>
            </w:r>
          </w:p>
        </w:tc>
        <w:tc>
          <w:tcPr>
            <w:tcW w:w="0" w:type="auto"/>
            <w:tcMar>
              <w:top w:w="38" w:type="dxa"/>
              <w:left w:w="38" w:type="dxa"/>
              <w:bottom w:w="38" w:type="dxa"/>
              <w:right w:w="38" w:type="dxa"/>
            </w:tcMar>
            <w:vAlign w:val="bottom"/>
          </w:tcPr>
          <w:p w14:paraId="183E5CBD" w14:textId="77777777" w:rsidR="00C26C5B" w:rsidRDefault="00C26C5B" w:rsidP="00003C87">
            <w:pPr>
              <w:spacing w:after="200"/>
              <w:rPr>
                <w:sz w:val="20"/>
                <w:szCs w:val="20"/>
              </w:rPr>
            </w:pPr>
            <w:r>
              <w:rPr>
                <w:sz w:val="20"/>
                <w:szCs w:val="20"/>
              </w:rPr>
              <w:t xml:space="preserve">Repair or replacement of descending thoracic aorta, without shunt or cardiopulmonary bypass, by open exposure, percutaneous or endovascular means, other than a service associated with a service to which item 11704, 11705, 11707, 11714, 18260, 33824, 38418, 38806 or 45503 applies (H) (Anaes.) (Assist.) </w:t>
            </w:r>
          </w:p>
          <w:p w14:paraId="2B786DA4" w14:textId="77777777" w:rsidR="00C26C5B" w:rsidRDefault="00C26C5B" w:rsidP="00003C87">
            <w:r>
              <w:t>(See para TN.8.67 of explanatory notes to this Category)</w:t>
            </w:r>
          </w:p>
          <w:p w14:paraId="46130225" w14:textId="77777777" w:rsidR="00C26C5B" w:rsidRDefault="00C26C5B" w:rsidP="00003C87">
            <w:pPr>
              <w:tabs>
                <w:tab w:val="left" w:pos="1701"/>
              </w:tabs>
            </w:pPr>
            <w:r>
              <w:rPr>
                <w:b/>
                <w:sz w:val="20"/>
              </w:rPr>
              <w:t xml:space="preserve">Fee: </w:t>
            </w:r>
            <w:r>
              <w:t>$1,969.45</w:t>
            </w:r>
            <w:r>
              <w:tab/>
            </w:r>
            <w:r>
              <w:rPr>
                <w:b/>
                <w:sz w:val="20"/>
              </w:rPr>
              <w:t xml:space="preserve">Benefit: </w:t>
            </w:r>
            <w:r>
              <w:t>75% = $1477.10</w:t>
            </w:r>
          </w:p>
        </w:tc>
      </w:tr>
      <w:tr w:rsidR="00C26C5B" w14:paraId="1A7D38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A9021E" w14:textId="77777777" w:rsidR="00C26C5B" w:rsidRDefault="00C26C5B" w:rsidP="00003C87">
            <w:pPr>
              <w:rPr>
                <w:b/>
              </w:rPr>
            </w:pPr>
            <w:r>
              <w:rPr>
                <w:b/>
              </w:rPr>
              <w:t>Fee</w:t>
            </w:r>
          </w:p>
          <w:p w14:paraId="23C31822" w14:textId="77777777" w:rsidR="00C26C5B" w:rsidRDefault="00C26C5B" w:rsidP="00003C87">
            <w:r>
              <w:t>38571</w:t>
            </w:r>
          </w:p>
        </w:tc>
        <w:tc>
          <w:tcPr>
            <w:tcW w:w="0" w:type="auto"/>
            <w:tcMar>
              <w:top w:w="38" w:type="dxa"/>
              <w:left w:w="38" w:type="dxa"/>
              <w:bottom w:w="38" w:type="dxa"/>
              <w:right w:w="38" w:type="dxa"/>
            </w:tcMar>
            <w:vAlign w:val="bottom"/>
          </w:tcPr>
          <w:p w14:paraId="0E81A506" w14:textId="77777777" w:rsidR="00C26C5B" w:rsidRDefault="00C26C5B" w:rsidP="00003C87">
            <w:pPr>
              <w:spacing w:after="200"/>
              <w:rPr>
                <w:sz w:val="20"/>
                <w:szCs w:val="20"/>
              </w:rPr>
            </w:pPr>
            <w:r>
              <w:rPr>
                <w:sz w:val="20"/>
                <w:szCs w:val="20"/>
              </w:rPr>
              <w:t xml:space="preserve">Repair or replacement of descending thoracic aorta, with shunt or cardiopulmonary bypass, other than a service associated with a service to which item 11704, 11705, 11707, 11714, 18260, 33824, 38418, 38806 or 45503 applies (H) (Anaes.) (Assist.) </w:t>
            </w:r>
          </w:p>
          <w:p w14:paraId="1EA49466" w14:textId="77777777" w:rsidR="00C26C5B" w:rsidRDefault="00C26C5B" w:rsidP="00003C87">
            <w:r>
              <w:t>(See para TN.8.67 of explanatory notes to this Category)</w:t>
            </w:r>
          </w:p>
          <w:p w14:paraId="2ADDCFE4" w14:textId="77777777" w:rsidR="00C26C5B" w:rsidRDefault="00C26C5B" w:rsidP="00003C87">
            <w:pPr>
              <w:tabs>
                <w:tab w:val="left" w:pos="1701"/>
              </w:tabs>
            </w:pPr>
            <w:r>
              <w:rPr>
                <w:b/>
                <w:sz w:val="20"/>
              </w:rPr>
              <w:t xml:space="preserve">Fee: </w:t>
            </w:r>
            <w:r>
              <w:t>$2,245.00</w:t>
            </w:r>
            <w:r>
              <w:tab/>
            </w:r>
            <w:r>
              <w:rPr>
                <w:b/>
                <w:sz w:val="20"/>
              </w:rPr>
              <w:t xml:space="preserve">Benefit: </w:t>
            </w:r>
            <w:r>
              <w:t>75% = $1683.75</w:t>
            </w:r>
          </w:p>
        </w:tc>
      </w:tr>
      <w:tr w:rsidR="00C26C5B" w14:paraId="4A7FEA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EFEB3E" w14:textId="77777777" w:rsidR="00C26C5B" w:rsidRDefault="00C26C5B" w:rsidP="00003C87">
            <w:pPr>
              <w:rPr>
                <w:b/>
              </w:rPr>
            </w:pPr>
            <w:r>
              <w:rPr>
                <w:b/>
              </w:rPr>
              <w:t>Fee</w:t>
            </w:r>
          </w:p>
          <w:p w14:paraId="1F2077D3" w14:textId="77777777" w:rsidR="00C26C5B" w:rsidRDefault="00C26C5B" w:rsidP="00003C87">
            <w:r>
              <w:t>38572</w:t>
            </w:r>
          </w:p>
        </w:tc>
        <w:tc>
          <w:tcPr>
            <w:tcW w:w="0" w:type="auto"/>
            <w:tcMar>
              <w:top w:w="38" w:type="dxa"/>
              <w:left w:w="38" w:type="dxa"/>
              <w:bottom w:w="38" w:type="dxa"/>
              <w:right w:w="38" w:type="dxa"/>
            </w:tcMar>
            <w:vAlign w:val="bottom"/>
          </w:tcPr>
          <w:p w14:paraId="3BA1AC60" w14:textId="77777777" w:rsidR="00C26C5B" w:rsidRDefault="00C26C5B" w:rsidP="00003C87">
            <w:pPr>
              <w:spacing w:after="200"/>
              <w:rPr>
                <w:sz w:val="20"/>
                <w:szCs w:val="20"/>
              </w:rPr>
            </w:pPr>
            <w:r>
              <w:rPr>
                <w:sz w:val="20"/>
                <w:szCs w:val="20"/>
              </w:rPr>
              <w:t>Operative management of acute rupture or dissection, if the service:</w:t>
            </w:r>
          </w:p>
          <w:p w14:paraId="445EA6BB" w14:textId="77777777" w:rsidR="00C26C5B" w:rsidRDefault="00C26C5B" w:rsidP="00003C87">
            <w:pPr>
              <w:spacing w:before="200" w:after="200"/>
              <w:rPr>
                <w:sz w:val="20"/>
                <w:szCs w:val="20"/>
              </w:rPr>
            </w:pPr>
            <w:r>
              <w:rPr>
                <w:sz w:val="20"/>
                <w:szCs w:val="20"/>
              </w:rPr>
              <w:t>(a) is performed in conjunction with a service to which item 38550, 38553, 38554, 38555, 38556, 38557, 38558, 38568, 38571, 38706 or 38709 applies; and</w:t>
            </w:r>
          </w:p>
          <w:p w14:paraId="7E2F3530" w14:textId="77777777" w:rsidR="00C26C5B" w:rsidRDefault="00C26C5B" w:rsidP="00003C87">
            <w:pPr>
              <w:spacing w:before="200" w:after="200"/>
              <w:rPr>
                <w:sz w:val="20"/>
                <w:szCs w:val="20"/>
              </w:rPr>
            </w:pPr>
            <w:r>
              <w:rPr>
                <w:sz w:val="20"/>
                <w:szCs w:val="20"/>
              </w:rPr>
              <w:t>(b) is not associated with a service to which item 11704, 11705, 11707, 11714, 18260, 33824, 38418, 38806 or 45503 applies</w:t>
            </w:r>
          </w:p>
          <w:p w14:paraId="741869CC" w14:textId="77777777" w:rsidR="00C26C5B" w:rsidRDefault="00C26C5B" w:rsidP="00003C87">
            <w:pPr>
              <w:spacing w:before="200" w:after="200"/>
              <w:rPr>
                <w:sz w:val="20"/>
                <w:szCs w:val="20"/>
              </w:rPr>
            </w:pPr>
            <w:r>
              <w:rPr>
                <w:sz w:val="20"/>
                <w:szCs w:val="20"/>
              </w:rPr>
              <w:t xml:space="preserve">(H) (Anaes.) (Assist.) </w:t>
            </w:r>
          </w:p>
          <w:p w14:paraId="679F9E95" w14:textId="77777777" w:rsidR="00C26C5B" w:rsidRDefault="00C26C5B" w:rsidP="00003C87">
            <w:r>
              <w:t>(See para TN.8.67 of explanatory notes to this Category)</w:t>
            </w:r>
          </w:p>
          <w:p w14:paraId="7193B47C" w14:textId="77777777" w:rsidR="00C26C5B" w:rsidRDefault="00C26C5B" w:rsidP="00003C87">
            <w:pPr>
              <w:tabs>
                <w:tab w:val="left" w:pos="1701"/>
              </w:tabs>
            </w:pPr>
            <w:r>
              <w:rPr>
                <w:b/>
                <w:sz w:val="20"/>
              </w:rPr>
              <w:t xml:space="preserve">Fee: </w:t>
            </w:r>
            <w:r>
              <w:t>$2,100.70</w:t>
            </w:r>
            <w:r>
              <w:tab/>
            </w:r>
            <w:r>
              <w:rPr>
                <w:b/>
                <w:sz w:val="20"/>
              </w:rPr>
              <w:t xml:space="preserve">Benefit: </w:t>
            </w:r>
            <w:r>
              <w:t>75% = $1575.55</w:t>
            </w:r>
          </w:p>
        </w:tc>
      </w:tr>
      <w:tr w:rsidR="00C26C5B" w14:paraId="320602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595724" w14:textId="77777777" w:rsidR="00C26C5B" w:rsidRDefault="00C26C5B" w:rsidP="00003C87">
            <w:pPr>
              <w:tabs>
                <w:tab w:val="left" w:pos="1701"/>
              </w:tabs>
            </w:pPr>
          </w:p>
        </w:tc>
        <w:tc>
          <w:tcPr>
            <w:tcW w:w="0" w:type="auto"/>
            <w:tcMar>
              <w:top w:w="38" w:type="dxa"/>
              <w:left w:w="38" w:type="dxa"/>
              <w:bottom w:w="38" w:type="dxa"/>
              <w:right w:w="38" w:type="dxa"/>
            </w:tcMar>
          </w:tcPr>
          <w:p w14:paraId="0670D773" w14:textId="77777777" w:rsidR="00C26C5B" w:rsidRDefault="00C26C5B" w:rsidP="00003C87">
            <w:pPr>
              <w:jc w:val="center"/>
              <w:rPr>
                <w:rFonts w:ascii="Helvetica" w:eastAsia="Helvetica" w:hAnsi="Helvetica" w:cs="Helvetica"/>
              </w:rPr>
            </w:pPr>
            <w:r>
              <w:rPr>
                <w:rFonts w:ascii="Helvetica" w:eastAsia="Helvetica" w:hAnsi="Helvetica" w:cs="Helvetica"/>
              </w:rPr>
              <w:t>CIRCULATORY SUPPORT PROCEDURES</w:t>
            </w:r>
          </w:p>
        </w:tc>
      </w:tr>
      <w:tr w:rsidR="00C26C5B" w14:paraId="1FEC48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937EFF" w14:textId="77777777" w:rsidR="00C26C5B" w:rsidRDefault="00C26C5B" w:rsidP="00003C87">
            <w:pPr>
              <w:rPr>
                <w:b/>
              </w:rPr>
            </w:pPr>
            <w:r>
              <w:rPr>
                <w:b/>
              </w:rPr>
              <w:t>Fee</w:t>
            </w:r>
          </w:p>
          <w:p w14:paraId="547BBE7F" w14:textId="77777777" w:rsidR="00C26C5B" w:rsidRDefault="00C26C5B" w:rsidP="00003C87">
            <w:r>
              <w:t>38600</w:t>
            </w:r>
          </w:p>
        </w:tc>
        <w:tc>
          <w:tcPr>
            <w:tcW w:w="0" w:type="auto"/>
            <w:tcMar>
              <w:top w:w="38" w:type="dxa"/>
              <w:left w:w="38" w:type="dxa"/>
              <w:bottom w:w="38" w:type="dxa"/>
              <w:right w:w="38" w:type="dxa"/>
            </w:tcMar>
            <w:vAlign w:val="bottom"/>
          </w:tcPr>
          <w:p w14:paraId="2A480161" w14:textId="77777777" w:rsidR="00C26C5B" w:rsidRDefault="00C26C5B" w:rsidP="00003C87">
            <w:pPr>
              <w:spacing w:after="200"/>
              <w:rPr>
                <w:sz w:val="20"/>
                <w:szCs w:val="20"/>
              </w:rPr>
            </w:pPr>
            <w:r>
              <w:rPr>
                <w:sz w:val="20"/>
                <w:szCs w:val="20"/>
              </w:rPr>
              <w:t xml:space="preserve">CENTRAL CANNULATION for cardiopulmonary bypass excluding post-operative management, not being a service associated with a service to which another item in this Subgroup applies (Anaes.) (Assist.) </w:t>
            </w:r>
          </w:p>
          <w:p w14:paraId="2769A7A7" w14:textId="77777777" w:rsidR="00C26C5B" w:rsidRDefault="00C26C5B" w:rsidP="00003C87">
            <w:r>
              <w:t>(See para TN.8.67 of explanatory notes to this Category)</w:t>
            </w:r>
          </w:p>
          <w:p w14:paraId="1B517B1A" w14:textId="77777777" w:rsidR="00C26C5B" w:rsidRDefault="00C26C5B" w:rsidP="00003C87">
            <w:pPr>
              <w:tabs>
                <w:tab w:val="left" w:pos="1701"/>
              </w:tabs>
            </w:pPr>
            <w:r>
              <w:rPr>
                <w:b/>
                <w:sz w:val="20"/>
              </w:rPr>
              <w:t xml:space="preserve">Fee: </w:t>
            </w:r>
            <w:r>
              <w:t>$1,619.55</w:t>
            </w:r>
            <w:r>
              <w:tab/>
            </w:r>
            <w:r>
              <w:rPr>
                <w:b/>
                <w:sz w:val="20"/>
              </w:rPr>
              <w:t xml:space="preserve">Benefit: </w:t>
            </w:r>
            <w:r>
              <w:t>75% = $1214.70</w:t>
            </w:r>
          </w:p>
        </w:tc>
      </w:tr>
      <w:tr w:rsidR="00C26C5B" w14:paraId="3CB1EC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9B79E4" w14:textId="77777777" w:rsidR="00C26C5B" w:rsidRDefault="00C26C5B" w:rsidP="00003C87">
            <w:pPr>
              <w:rPr>
                <w:b/>
              </w:rPr>
            </w:pPr>
            <w:r>
              <w:rPr>
                <w:b/>
              </w:rPr>
              <w:t>Fee</w:t>
            </w:r>
          </w:p>
          <w:p w14:paraId="559FE8BB" w14:textId="77777777" w:rsidR="00C26C5B" w:rsidRDefault="00C26C5B" w:rsidP="00003C87">
            <w:r>
              <w:t>38603</w:t>
            </w:r>
          </w:p>
        </w:tc>
        <w:tc>
          <w:tcPr>
            <w:tcW w:w="0" w:type="auto"/>
            <w:tcMar>
              <w:top w:w="38" w:type="dxa"/>
              <w:left w:w="38" w:type="dxa"/>
              <w:bottom w:w="38" w:type="dxa"/>
              <w:right w:w="38" w:type="dxa"/>
            </w:tcMar>
            <w:vAlign w:val="bottom"/>
          </w:tcPr>
          <w:p w14:paraId="72B04405" w14:textId="77777777" w:rsidR="00C26C5B" w:rsidRDefault="00C26C5B" w:rsidP="00003C87">
            <w:pPr>
              <w:spacing w:after="200"/>
              <w:rPr>
                <w:sz w:val="20"/>
                <w:szCs w:val="20"/>
              </w:rPr>
            </w:pPr>
            <w:r>
              <w:rPr>
                <w:sz w:val="20"/>
                <w:szCs w:val="20"/>
              </w:rPr>
              <w:t>Peripheral cannulation for cardiopulmonary bypass, excluding post-operative management, other than a service:</w:t>
            </w:r>
          </w:p>
          <w:p w14:paraId="6F2E57D8" w14:textId="77777777" w:rsidR="00C26C5B" w:rsidRDefault="00C26C5B" w:rsidP="00003C87">
            <w:pPr>
              <w:spacing w:before="200" w:after="200"/>
              <w:rPr>
                <w:sz w:val="20"/>
                <w:szCs w:val="20"/>
              </w:rPr>
            </w:pPr>
            <w:r>
              <w:rPr>
                <w:sz w:val="20"/>
                <w:szCs w:val="20"/>
              </w:rPr>
              <w:t>(a) in which peripheral cannulation is used in preference to central cannulation for valve or coronary bypass procedures; or</w:t>
            </w:r>
          </w:p>
          <w:p w14:paraId="5FECE630" w14:textId="77777777" w:rsidR="00C26C5B" w:rsidRDefault="00C26C5B" w:rsidP="00003C87">
            <w:pPr>
              <w:spacing w:before="200" w:after="200"/>
              <w:rPr>
                <w:sz w:val="20"/>
                <w:szCs w:val="20"/>
              </w:rPr>
            </w:pPr>
            <w:r>
              <w:rPr>
                <w:sz w:val="20"/>
                <w:szCs w:val="20"/>
              </w:rPr>
              <w:t>(b) associated with a service to which item 38555 or 38572 applies</w:t>
            </w:r>
          </w:p>
          <w:p w14:paraId="1E47AEDC" w14:textId="77777777" w:rsidR="00C26C5B" w:rsidRDefault="00C26C5B" w:rsidP="00003C87">
            <w:pPr>
              <w:spacing w:before="200" w:after="200"/>
              <w:rPr>
                <w:sz w:val="20"/>
                <w:szCs w:val="20"/>
              </w:rPr>
            </w:pPr>
            <w:r>
              <w:rPr>
                <w:sz w:val="20"/>
                <w:szCs w:val="20"/>
              </w:rPr>
              <w:t xml:space="preserve">(H) (Anaes.) (Assist.) </w:t>
            </w:r>
          </w:p>
          <w:p w14:paraId="3F0BE538" w14:textId="77777777" w:rsidR="00C26C5B" w:rsidRDefault="00C26C5B" w:rsidP="00003C87">
            <w:r>
              <w:t>(See para TN.8.67 of explanatory notes to this Category)</w:t>
            </w:r>
          </w:p>
          <w:p w14:paraId="46657121" w14:textId="77777777" w:rsidR="00C26C5B" w:rsidRDefault="00C26C5B" w:rsidP="00003C87">
            <w:pPr>
              <w:tabs>
                <w:tab w:val="left" w:pos="1701"/>
              </w:tabs>
            </w:pPr>
            <w:r>
              <w:rPr>
                <w:b/>
                <w:sz w:val="20"/>
              </w:rPr>
              <w:t xml:space="preserve">Fee: </w:t>
            </w:r>
            <w:r>
              <w:t>$1,013.20</w:t>
            </w:r>
            <w:r>
              <w:tab/>
            </w:r>
            <w:r>
              <w:rPr>
                <w:b/>
                <w:sz w:val="20"/>
              </w:rPr>
              <w:t xml:space="preserve">Benefit: </w:t>
            </w:r>
            <w:r>
              <w:t>75% = $759.90</w:t>
            </w:r>
          </w:p>
        </w:tc>
      </w:tr>
      <w:tr w:rsidR="00C26C5B" w14:paraId="2BA95D4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C64CF0" w14:textId="77777777" w:rsidR="00C26C5B" w:rsidRDefault="00C26C5B" w:rsidP="00003C87">
            <w:pPr>
              <w:rPr>
                <w:b/>
              </w:rPr>
            </w:pPr>
            <w:r>
              <w:rPr>
                <w:b/>
              </w:rPr>
              <w:t>Fee</w:t>
            </w:r>
          </w:p>
          <w:p w14:paraId="228244CB" w14:textId="77777777" w:rsidR="00C26C5B" w:rsidRDefault="00C26C5B" w:rsidP="00003C87">
            <w:r>
              <w:t>38609</w:t>
            </w:r>
          </w:p>
        </w:tc>
        <w:tc>
          <w:tcPr>
            <w:tcW w:w="0" w:type="auto"/>
            <w:tcMar>
              <w:top w:w="38" w:type="dxa"/>
              <w:left w:w="38" w:type="dxa"/>
              <w:bottom w:w="38" w:type="dxa"/>
              <w:right w:w="38" w:type="dxa"/>
            </w:tcMar>
            <w:vAlign w:val="bottom"/>
          </w:tcPr>
          <w:p w14:paraId="7A95DCA9" w14:textId="77777777" w:rsidR="00C26C5B" w:rsidRDefault="00C26C5B" w:rsidP="00003C87">
            <w:pPr>
              <w:spacing w:after="200"/>
              <w:rPr>
                <w:sz w:val="20"/>
                <w:szCs w:val="20"/>
              </w:rPr>
            </w:pPr>
            <w:r>
              <w:rPr>
                <w:sz w:val="20"/>
                <w:szCs w:val="20"/>
              </w:rPr>
              <w:t xml:space="preserve">Insertion of intra-aortic balloon pump, by arteriotomy, other than a service associated with a service to which item 11704, 11705, 11707, 11714, 18260, 33824, 38418, 38806 or 45503 applies (H) (Anaes.) (Assist.) </w:t>
            </w:r>
          </w:p>
          <w:p w14:paraId="623F3315" w14:textId="77777777" w:rsidR="00C26C5B" w:rsidRDefault="00C26C5B" w:rsidP="00003C87">
            <w:r>
              <w:t>(See para TN.8.67 of explanatory notes to this Category)</w:t>
            </w:r>
          </w:p>
          <w:p w14:paraId="2D9797DA" w14:textId="77777777" w:rsidR="00C26C5B" w:rsidRDefault="00C26C5B" w:rsidP="00003C87">
            <w:pPr>
              <w:tabs>
                <w:tab w:val="left" w:pos="1701"/>
              </w:tabs>
            </w:pPr>
            <w:r>
              <w:rPr>
                <w:b/>
                <w:sz w:val="20"/>
              </w:rPr>
              <w:t xml:space="preserve">Fee: </w:t>
            </w:r>
            <w:r>
              <w:t>$506.55</w:t>
            </w:r>
            <w:r>
              <w:tab/>
            </w:r>
            <w:r>
              <w:rPr>
                <w:b/>
                <w:sz w:val="20"/>
              </w:rPr>
              <w:t xml:space="preserve">Benefit: </w:t>
            </w:r>
            <w:r>
              <w:t>75% = $379.95</w:t>
            </w:r>
          </w:p>
        </w:tc>
      </w:tr>
      <w:tr w:rsidR="00C26C5B" w14:paraId="5411F3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6BAFBB" w14:textId="77777777" w:rsidR="00C26C5B" w:rsidRDefault="00C26C5B" w:rsidP="00003C87">
            <w:pPr>
              <w:rPr>
                <w:b/>
              </w:rPr>
            </w:pPr>
            <w:r>
              <w:rPr>
                <w:b/>
              </w:rPr>
              <w:t>Fee</w:t>
            </w:r>
          </w:p>
          <w:p w14:paraId="0D414AFD" w14:textId="77777777" w:rsidR="00C26C5B" w:rsidRDefault="00C26C5B" w:rsidP="00003C87">
            <w:r>
              <w:t>38612</w:t>
            </w:r>
          </w:p>
        </w:tc>
        <w:tc>
          <w:tcPr>
            <w:tcW w:w="0" w:type="auto"/>
            <w:tcMar>
              <w:top w:w="38" w:type="dxa"/>
              <w:left w:w="38" w:type="dxa"/>
              <w:bottom w:w="38" w:type="dxa"/>
              <w:right w:w="38" w:type="dxa"/>
            </w:tcMar>
            <w:vAlign w:val="bottom"/>
          </w:tcPr>
          <w:p w14:paraId="1CE68C47" w14:textId="77777777" w:rsidR="00C26C5B" w:rsidRDefault="00C26C5B" w:rsidP="00003C87">
            <w:pPr>
              <w:spacing w:after="200"/>
              <w:rPr>
                <w:sz w:val="20"/>
                <w:szCs w:val="20"/>
              </w:rPr>
            </w:pPr>
            <w:r>
              <w:rPr>
                <w:sz w:val="20"/>
                <w:szCs w:val="20"/>
              </w:rPr>
              <w:t xml:space="preserve">Removal of intra-aortic balloon pump, with closure of artery by direct suture, other than a service associated with a service to which item 11704, 11705, 11707, 11714, 18260, 33824, 38418, 38806 or 45503 applies (H) (Anaes.) (Assist.) </w:t>
            </w:r>
          </w:p>
          <w:p w14:paraId="53A03464" w14:textId="77777777" w:rsidR="00C26C5B" w:rsidRDefault="00C26C5B" w:rsidP="00003C87">
            <w:r>
              <w:t>(See para TN.8.67 of explanatory notes to this Category)</w:t>
            </w:r>
          </w:p>
          <w:p w14:paraId="4406CDCC" w14:textId="77777777" w:rsidR="00C26C5B" w:rsidRDefault="00C26C5B" w:rsidP="00003C87">
            <w:pPr>
              <w:tabs>
                <w:tab w:val="left" w:pos="1701"/>
              </w:tabs>
            </w:pPr>
            <w:r>
              <w:rPr>
                <w:b/>
                <w:sz w:val="20"/>
              </w:rPr>
              <w:t xml:space="preserve">Fee: </w:t>
            </w:r>
            <w:r>
              <w:t>$567.85</w:t>
            </w:r>
            <w:r>
              <w:tab/>
            </w:r>
            <w:r>
              <w:rPr>
                <w:b/>
                <w:sz w:val="20"/>
              </w:rPr>
              <w:t xml:space="preserve">Benefit: </w:t>
            </w:r>
            <w:r>
              <w:t>75% = $425.90</w:t>
            </w:r>
          </w:p>
        </w:tc>
      </w:tr>
      <w:tr w:rsidR="00C26C5B" w14:paraId="168BCB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3D6FD" w14:textId="77777777" w:rsidR="00C26C5B" w:rsidRDefault="00C26C5B" w:rsidP="00003C87">
            <w:pPr>
              <w:rPr>
                <w:b/>
              </w:rPr>
            </w:pPr>
            <w:r>
              <w:rPr>
                <w:b/>
              </w:rPr>
              <w:t>Fee</w:t>
            </w:r>
          </w:p>
          <w:p w14:paraId="414B8B91" w14:textId="77777777" w:rsidR="00C26C5B" w:rsidRDefault="00C26C5B" w:rsidP="00003C87">
            <w:r>
              <w:t>38615</w:t>
            </w:r>
          </w:p>
        </w:tc>
        <w:tc>
          <w:tcPr>
            <w:tcW w:w="0" w:type="auto"/>
            <w:tcMar>
              <w:top w:w="38" w:type="dxa"/>
              <w:left w:w="38" w:type="dxa"/>
              <w:bottom w:w="38" w:type="dxa"/>
              <w:right w:w="38" w:type="dxa"/>
            </w:tcMar>
            <w:vAlign w:val="bottom"/>
          </w:tcPr>
          <w:p w14:paraId="0A36037C" w14:textId="77777777" w:rsidR="00C26C5B" w:rsidRDefault="00C26C5B" w:rsidP="00003C87">
            <w:pPr>
              <w:spacing w:after="200"/>
              <w:rPr>
                <w:sz w:val="20"/>
                <w:szCs w:val="20"/>
              </w:rPr>
            </w:pPr>
            <w:r>
              <w:rPr>
                <w:sz w:val="20"/>
                <w:szCs w:val="20"/>
              </w:rPr>
              <w:t>Insertion of a left or right ventricular assist device, for use as:</w:t>
            </w:r>
          </w:p>
          <w:p w14:paraId="55305C4D" w14:textId="77777777" w:rsidR="00C26C5B" w:rsidRDefault="00C26C5B" w:rsidP="00003C87">
            <w:pPr>
              <w:spacing w:before="200" w:after="200"/>
              <w:rPr>
                <w:sz w:val="20"/>
                <w:szCs w:val="20"/>
              </w:rPr>
            </w:pPr>
            <w:r>
              <w:rPr>
                <w:sz w:val="20"/>
                <w:szCs w:val="20"/>
              </w:rPr>
              <w:t>(a) a bridge to cardiac transplantation in patients with refractory heart failure who are:</w:t>
            </w:r>
          </w:p>
          <w:p w14:paraId="3B51CEEA" w14:textId="77777777" w:rsidR="00C26C5B" w:rsidRDefault="00C26C5B" w:rsidP="00003C87">
            <w:pPr>
              <w:spacing w:before="200" w:after="200"/>
              <w:rPr>
                <w:sz w:val="20"/>
                <w:szCs w:val="20"/>
              </w:rPr>
            </w:pPr>
            <w:r>
              <w:rPr>
                <w:sz w:val="20"/>
                <w:szCs w:val="20"/>
              </w:rPr>
              <w:t>    (i) currently on a heart transplant waiting list, or</w:t>
            </w:r>
          </w:p>
          <w:p w14:paraId="4C7BB1C9" w14:textId="77777777" w:rsidR="00C26C5B" w:rsidRDefault="00C26C5B" w:rsidP="00003C87">
            <w:pPr>
              <w:spacing w:before="200" w:after="200"/>
              <w:rPr>
                <w:sz w:val="20"/>
                <w:szCs w:val="20"/>
              </w:rPr>
            </w:pPr>
            <w:r>
              <w:rPr>
                <w:sz w:val="20"/>
                <w:szCs w:val="20"/>
              </w:rPr>
              <w:t>    (ii) expected to be suitable candidates for cardiac transplantation following a period of support on the ventricular assist device; or</w:t>
            </w:r>
          </w:p>
          <w:p w14:paraId="40605080" w14:textId="77777777" w:rsidR="00C26C5B" w:rsidRDefault="00C26C5B" w:rsidP="00003C87">
            <w:pPr>
              <w:spacing w:before="200" w:after="200"/>
              <w:rPr>
                <w:sz w:val="20"/>
                <w:szCs w:val="20"/>
              </w:rPr>
            </w:pPr>
            <w:r>
              <w:rPr>
                <w:sz w:val="20"/>
                <w:szCs w:val="20"/>
              </w:rPr>
              <w:t>(b) acute post cardiotomy support for failure to wean from cardiopulmonary transplantation; or</w:t>
            </w:r>
          </w:p>
          <w:p w14:paraId="49FD083B" w14:textId="77777777" w:rsidR="00C26C5B" w:rsidRDefault="00C26C5B" w:rsidP="00003C87">
            <w:pPr>
              <w:spacing w:before="200" w:after="200"/>
              <w:rPr>
                <w:sz w:val="20"/>
                <w:szCs w:val="20"/>
              </w:rPr>
            </w:pPr>
            <w:r>
              <w:rPr>
                <w:sz w:val="20"/>
                <w:szCs w:val="20"/>
              </w:rPr>
              <w:t>(c) cardio-respiratory support for acute cardiac failure which is likely to recover with short term support of less than 6 weeks;</w:t>
            </w:r>
          </w:p>
          <w:p w14:paraId="0B318F16" w14:textId="77777777" w:rsidR="00C26C5B" w:rsidRDefault="00C26C5B" w:rsidP="00003C87">
            <w:pPr>
              <w:spacing w:before="200" w:after="200"/>
              <w:rPr>
                <w:sz w:val="20"/>
                <w:szCs w:val="20"/>
              </w:rPr>
            </w:pPr>
            <w:r>
              <w:rPr>
                <w:sz w:val="20"/>
                <w:szCs w:val="20"/>
              </w:rPr>
              <w:t>other than a service associated with a service to which:</w:t>
            </w:r>
          </w:p>
          <w:p w14:paraId="074AF5B2" w14:textId="77777777" w:rsidR="00C26C5B" w:rsidRDefault="00C26C5B" w:rsidP="00003C87">
            <w:pPr>
              <w:spacing w:before="200" w:after="200"/>
              <w:rPr>
                <w:sz w:val="20"/>
                <w:szCs w:val="20"/>
              </w:rPr>
            </w:pPr>
            <w:r>
              <w:rPr>
                <w:sz w:val="20"/>
                <w:szCs w:val="20"/>
              </w:rPr>
              <w:t>(d) item 11704, 11705, 11707, 11714, 18260, 33824, 38418, 38806 or 45503 applies; or</w:t>
            </w:r>
          </w:p>
          <w:p w14:paraId="61C051B4" w14:textId="77777777" w:rsidR="00C26C5B" w:rsidRDefault="00C26C5B" w:rsidP="00003C87">
            <w:pPr>
              <w:spacing w:before="200" w:after="200"/>
              <w:rPr>
                <w:sz w:val="20"/>
                <w:szCs w:val="20"/>
              </w:rPr>
            </w:pPr>
            <w:r>
              <w:rPr>
                <w:sz w:val="20"/>
                <w:szCs w:val="20"/>
              </w:rPr>
              <w:t>(e) another item in this Schedule applies if the service described in the item is for the use of a ventricular assist device as destination therapy in the management of a patient with heart failure who is not expected to be a suitable candidate for cardiac transplantation</w:t>
            </w:r>
          </w:p>
          <w:p w14:paraId="2A0B4E65" w14:textId="77777777" w:rsidR="00C26C5B" w:rsidRDefault="00C26C5B" w:rsidP="00003C87">
            <w:pPr>
              <w:spacing w:before="200" w:after="200"/>
              <w:rPr>
                <w:sz w:val="20"/>
                <w:szCs w:val="20"/>
              </w:rPr>
            </w:pPr>
            <w:r>
              <w:rPr>
                <w:sz w:val="20"/>
                <w:szCs w:val="20"/>
              </w:rPr>
              <w:t xml:space="preserve">(H) (Anaes.) (Assist.) </w:t>
            </w:r>
          </w:p>
          <w:p w14:paraId="0ECB30AB" w14:textId="77777777" w:rsidR="00C26C5B" w:rsidRDefault="00C26C5B" w:rsidP="00003C87">
            <w:r>
              <w:t>(See para TN.8.67 of explanatory notes to this Category)</w:t>
            </w:r>
          </w:p>
          <w:p w14:paraId="2416B789" w14:textId="77777777" w:rsidR="00C26C5B" w:rsidRDefault="00C26C5B" w:rsidP="00003C87">
            <w:pPr>
              <w:tabs>
                <w:tab w:val="left" w:pos="1701"/>
              </w:tabs>
            </w:pPr>
            <w:r>
              <w:rPr>
                <w:b/>
                <w:sz w:val="20"/>
              </w:rPr>
              <w:t xml:space="preserve">Fee: </w:t>
            </w:r>
            <w:r>
              <w:t>$1,619.55</w:t>
            </w:r>
            <w:r>
              <w:tab/>
            </w:r>
            <w:r>
              <w:rPr>
                <w:b/>
                <w:sz w:val="20"/>
              </w:rPr>
              <w:t xml:space="preserve">Benefit: </w:t>
            </w:r>
            <w:r>
              <w:t>75% = $1214.70</w:t>
            </w:r>
          </w:p>
        </w:tc>
      </w:tr>
      <w:tr w:rsidR="00C26C5B" w14:paraId="0FCDE8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FA7C9C" w14:textId="77777777" w:rsidR="00C26C5B" w:rsidRDefault="00C26C5B" w:rsidP="00003C87">
            <w:pPr>
              <w:rPr>
                <w:b/>
              </w:rPr>
            </w:pPr>
            <w:r>
              <w:rPr>
                <w:b/>
              </w:rPr>
              <w:t>Fee</w:t>
            </w:r>
          </w:p>
          <w:p w14:paraId="238B24F2" w14:textId="77777777" w:rsidR="00C26C5B" w:rsidRDefault="00C26C5B" w:rsidP="00003C87">
            <w:r>
              <w:t>38618</w:t>
            </w:r>
          </w:p>
        </w:tc>
        <w:tc>
          <w:tcPr>
            <w:tcW w:w="0" w:type="auto"/>
            <w:tcMar>
              <w:top w:w="38" w:type="dxa"/>
              <w:left w:w="38" w:type="dxa"/>
              <w:bottom w:w="38" w:type="dxa"/>
              <w:right w:w="38" w:type="dxa"/>
            </w:tcMar>
            <w:vAlign w:val="bottom"/>
          </w:tcPr>
          <w:p w14:paraId="2C151B34" w14:textId="77777777" w:rsidR="00C26C5B" w:rsidRDefault="00C26C5B" w:rsidP="00003C87">
            <w:pPr>
              <w:spacing w:after="200"/>
              <w:rPr>
                <w:sz w:val="20"/>
                <w:szCs w:val="20"/>
              </w:rPr>
            </w:pPr>
            <w:r>
              <w:rPr>
                <w:sz w:val="20"/>
                <w:szCs w:val="20"/>
              </w:rPr>
              <w:t>Insertion of a left and right ventricular assist device, for use as:</w:t>
            </w:r>
          </w:p>
          <w:p w14:paraId="40C151B6" w14:textId="77777777" w:rsidR="00C26C5B" w:rsidRDefault="00C26C5B" w:rsidP="00003C87">
            <w:pPr>
              <w:spacing w:before="200" w:after="200"/>
              <w:rPr>
                <w:sz w:val="20"/>
                <w:szCs w:val="20"/>
              </w:rPr>
            </w:pPr>
            <w:r>
              <w:rPr>
                <w:sz w:val="20"/>
                <w:szCs w:val="20"/>
              </w:rPr>
              <w:t>(a) a bridge to cardiac transplantation in patients with refractory heart failure who are:</w:t>
            </w:r>
          </w:p>
          <w:p w14:paraId="53689952" w14:textId="77777777" w:rsidR="00C26C5B" w:rsidRDefault="00C26C5B" w:rsidP="00003C87">
            <w:pPr>
              <w:spacing w:before="200" w:after="200"/>
              <w:rPr>
                <w:sz w:val="20"/>
                <w:szCs w:val="20"/>
              </w:rPr>
            </w:pPr>
            <w:r>
              <w:rPr>
                <w:sz w:val="20"/>
                <w:szCs w:val="20"/>
              </w:rPr>
              <w:t>    (i) currently on a heart transplant waiting list, or</w:t>
            </w:r>
          </w:p>
          <w:p w14:paraId="6ECEAF56" w14:textId="77777777" w:rsidR="00C26C5B" w:rsidRDefault="00C26C5B" w:rsidP="00003C87">
            <w:pPr>
              <w:spacing w:before="200" w:after="200"/>
              <w:rPr>
                <w:sz w:val="20"/>
                <w:szCs w:val="20"/>
              </w:rPr>
            </w:pPr>
            <w:r>
              <w:rPr>
                <w:sz w:val="20"/>
                <w:szCs w:val="20"/>
              </w:rPr>
              <w:t>    (ii) expected to be suitable candidates for cardiac transplantation following a period of support on the ventricular assist device; or</w:t>
            </w:r>
          </w:p>
          <w:p w14:paraId="0A295A33" w14:textId="77777777" w:rsidR="00C26C5B" w:rsidRDefault="00C26C5B" w:rsidP="00003C87">
            <w:pPr>
              <w:spacing w:before="200" w:after="200"/>
              <w:rPr>
                <w:sz w:val="20"/>
                <w:szCs w:val="20"/>
              </w:rPr>
            </w:pPr>
            <w:r>
              <w:rPr>
                <w:sz w:val="20"/>
                <w:szCs w:val="20"/>
              </w:rPr>
              <w:t>(b) acute post cardiotomy support for failure to wean from cardiopulmonary transplantation; or</w:t>
            </w:r>
          </w:p>
          <w:p w14:paraId="6F7615FD" w14:textId="77777777" w:rsidR="00C26C5B" w:rsidRDefault="00C26C5B" w:rsidP="00003C87">
            <w:pPr>
              <w:spacing w:before="200" w:after="200"/>
              <w:rPr>
                <w:sz w:val="20"/>
                <w:szCs w:val="20"/>
              </w:rPr>
            </w:pPr>
            <w:r>
              <w:rPr>
                <w:sz w:val="20"/>
                <w:szCs w:val="20"/>
              </w:rPr>
              <w:t>(c) cardio-respiratory support for acute cardiac failure which is likely to recover with short term support of less than 6 weeks;</w:t>
            </w:r>
          </w:p>
          <w:p w14:paraId="20368558" w14:textId="77777777" w:rsidR="00C26C5B" w:rsidRDefault="00C26C5B" w:rsidP="00003C87">
            <w:pPr>
              <w:spacing w:before="200" w:after="200"/>
              <w:rPr>
                <w:sz w:val="20"/>
                <w:szCs w:val="20"/>
              </w:rPr>
            </w:pPr>
            <w:r>
              <w:rPr>
                <w:sz w:val="20"/>
                <w:szCs w:val="20"/>
              </w:rPr>
              <w:t>other than a service associated with a service to which:</w:t>
            </w:r>
          </w:p>
          <w:p w14:paraId="66A65350" w14:textId="77777777" w:rsidR="00C26C5B" w:rsidRDefault="00C26C5B" w:rsidP="00003C87">
            <w:pPr>
              <w:spacing w:before="200" w:after="200"/>
              <w:rPr>
                <w:sz w:val="20"/>
                <w:szCs w:val="20"/>
              </w:rPr>
            </w:pPr>
            <w:r>
              <w:rPr>
                <w:sz w:val="20"/>
                <w:szCs w:val="20"/>
              </w:rPr>
              <w:t>(d) item 11704, 11705, 11707, 11714, 18260, 33824, 38418, 38806 or 45503 applies; or</w:t>
            </w:r>
          </w:p>
          <w:p w14:paraId="15D715CE" w14:textId="77777777" w:rsidR="00C26C5B" w:rsidRDefault="00C26C5B" w:rsidP="00003C87">
            <w:pPr>
              <w:spacing w:before="200" w:after="200"/>
              <w:rPr>
                <w:sz w:val="20"/>
                <w:szCs w:val="20"/>
              </w:rPr>
            </w:pPr>
            <w:r>
              <w:rPr>
                <w:sz w:val="20"/>
                <w:szCs w:val="20"/>
              </w:rPr>
              <w:t>(e) another item in this Schedule applies if the service described in the item is for the use of a ventricular assist device as destination therapy in the management of a patient with heart failure who is not expected to be a suitable candidate for cardiac transplantation</w:t>
            </w:r>
          </w:p>
          <w:p w14:paraId="776C4F55" w14:textId="77777777" w:rsidR="00C26C5B" w:rsidRDefault="00C26C5B" w:rsidP="00003C87">
            <w:pPr>
              <w:spacing w:before="200" w:after="200"/>
              <w:rPr>
                <w:sz w:val="20"/>
                <w:szCs w:val="20"/>
              </w:rPr>
            </w:pPr>
            <w:r>
              <w:rPr>
                <w:sz w:val="20"/>
                <w:szCs w:val="20"/>
              </w:rPr>
              <w:t xml:space="preserve">(H)  (Anaes.) (Assist.) </w:t>
            </w:r>
          </w:p>
          <w:p w14:paraId="112C655F" w14:textId="77777777" w:rsidR="00C26C5B" w:rsidRDefault="00C26C5B" w:rsidP="00003C87">
            <w:r>
              <w:t>(See para TN.8.67 of explanatory notes to this Category)</w:t>
            </w:r>
          </w:p>
          <w:p w14:paraId="6F3999CB" w14:textId="77777777" w:rsidR="00C26C5B" w:rsidRDefault="00C26C5B" w:rsidP="00003C87">
            <w:pPr>
              <w:tabs>
                <w:tab w:val="left" w:pos="1701"/>
              </w:tabs>
            </w:pPr>
            <w:r>
              <w:rPr>
                <w:b/>
                <w:sz w:val="20"/>
              </w:rPr>
              <w:t xml:space="preserve">Fee: </w:t>
            </w:r>
            <w:r>
              <w:t>$2,018.75</w:t>
            </w:r>
            <w:r>
              <w:tab/>
            </w:r>
            <w:r>
              <w:rPr>
                <w:b/>
                <w:sz w:val="20"/>
              </w:rPr>
              <w:t xml:space="preserve">Benefit: </w:t>
            </w:r>
            <w:r>
              <w:t>75% = $1514.10</w:t>
            </w:r>
          </w:p>
        </w:tc>
      </w:tr>
      <w:tr w:rsidR="00C26C5B" w14:paraId="30C422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4A072A" w14:textId="77777777" w:rsidR="00C26C5B" w:rsidRDefault="00C26C5B" w:rsidP="00003C87">
            <w:pPr>
              <w:rPr>
                <w:b/>
              </w:rPr>
            </w:pPr>
            <w:r>
              <w:rPr>
                <w:b/>
              </w:rPr>
              <w:t>Fee</w:t>
            </w:r>
          </w:p>
          <w:p w14:paraId="5801B4D1" w14:textId="77777777" w:rsidR="00C26C5B" w:rsidRDefault="00C26C5B" w:rsidP="00003C87">
            <w:r>
              <w:t>38621</w:t>
            </w:r>
          </w:p>
        </w:tc>
        <w:tc>
          <w:tcPr>
            <w:tcW w:w="0" w:type="auto"/>
            <w:tcMar>
              <w:top w:w="38" w:type="dxa"/>
              <w:left w:w="38" w:type="dxa"/>
              <w:bottom w:w="38" w:type="dxa"/>
              <w:right w:w="38" w:type="dxa"/>
            </w:tcMar>
            <w:vAlign w:val="bottom"/>
          </w:tcPr>
          <w:p w14:paraId="5482989B" w14:textId="77777777" w:rsidR="00C26C5B" w:rsidRDefault="00C26C5B" w:rsidP="00003C87">
            <w:pPr>
              <w:spacing w:after="200"/>
              <w:rPr>
                <w:sz w:val="20"/>
                <w:szCs w:val="20"/>
              </w:rPr>
            </w:pPr>
            <w:r>
              <w:rPr>
                <w:sz w:val="20"/>
                <w:szCs w:val="20"/>
              </w:rPr>
              <w:t xml:space="preserve">LEFT OR RIGHT VENTRICULAR ASSIST DEVICE, removal of, as an independent procedure, other than a service associated with a service to which item 11704, 11705, 11707, 11714, 18260, 33824, 38418, 38627, 38806 or 45503 applies (H) (Anaes.) (Assist.) </w:t>
            </w:r>
          </w:p>
          <w:p w14:paraId="3125549E" w14:textId="77777777" w:rsidR="00C26C5B" w:rsidRDefault="00C26C5B" w:rsidP="00003C87">
            <w:r>
              <w:t>(See para TN.8.67 of explanatory notes to this Category)</w:t>
            </w:r>
          </w:p>
          <w:p w14:paraId="002BF0DE" w14:textId="77777777" w:rsidR="00C26C5B" w:rsidRDefault="00C26C5B" w:rsidP="00003C87">
            <w:pPr>
              <w:tabs>
                <w:tab w:val="left" w:pos="1701"/>
              </w:tabs>
            </w:pPr>
            <w:r>
              <w:rPr>
                <w:b/>
                <w:sz w:val="20"/>
              </w:rPr>
              <w:t xml:space="preserve">Fee: </w:t>
            </w:r>
            <w:r>
              <w:t>$805.95</w:t>
            </w:r>
            <w:r>
              <w:tab/>
            </w:r>
            <w:r>
              <w:rPr>
                <w:b/>
                <w:sz w:val="20"/>
              </w:rPr>
              <w:t xml:space="preserve">Benefit: </w:t>
            </w:r>
            <w:r>
              <w:t>75% = $604.50</w:t>
            </w:r>
          </w:p>
        </w:tc>
      </w:tr>
      <w:tr w:rsidR="00C26C5B" w14:paraId="1B98AE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66CF41" w14:textId="77777777" w:rsidR="00C26C5B" w:rsidRDefault="00C26C5B" w:rsidP="00003C87">
            <w:pPr>
              <w:rPr>
                <w:b/>
              </w:rPr>
            </w:pPr>
            <w:r>
              <w:rPr>
                <w:b/>
              </w:rPr>
              <w:t>Fee</w:t>
            </w:r>
          </w:p>
          <w:p w14:paraId="5629E2CE" w14:textId="77777777" w:rsidR="00C26C5B" w:rsidRDefault="00C26C5B" w:rsidP="00003C87">
            <w:r>
              <w:t>38624</w:t>
            </w:r>
          </w:p>
        </w:tc>
        <w:tc>
          <w:tcPr>
            <w:tcW w:w="0" w:type="auto"/>
            <w:tcMar>
              <w:top w:w="38" w:type="dxa"/>
              <w:left w:w="38" w:type="dxa"/>
              <w:bottom w:w="38" w:type="dxa"/>
              <w:right w:w="38" w:type="dxa"/>
            </w:tcMar>
            <w:vAlign w:val="bottom"/>
          </w:tcPr>
          <w:p w14:paraId="1FEECBC9" w14:textId="77777777" w:rsidR="00C26C5B" w:rsidRDefault="00C26C5B" w:rsidP="00003C87">
            <w:pPr>
              <w:spacing w:after="200"/>
              <w:rPr>
                <w:sz w:val="20"/>
                <w:szCs w:val="20"/>
              </w:rPr>
            </w:pPr>
            <w:r>
              <w:rPr>
                <w:sz w:val="20"/>
                <w:szCs w:val="20"/>
              </w:rPr>
              <w:t xml:space="preserve">LEFT AND RIGHT VENTRICULAR ASSIST DEVICE, removal of, as an independent procedure, other than a service associated with a service to which item 11704, 11705, 11707, 11714, 18260, 33824, 38418, 38627,  38806 or 45503 applies (H) (Anaes.) (Assist.) </w:t>
            </w:r>
          </w:p>
          <w:p w14:paraId="270C946B" w14:textId="77777777" w:rsidR="00C26C5B" w:rsidRDefault="00C26C5B" w:rsidP="00003C87">
            <w:r>
              <w:t>(See para TN.8.67 of explanatory notes to this Category)</w:t>
            </w:r>
          </w:p>
          <w:p w14:paraId="28A6A1C4" w14:textId="77777777" w:rsidR="00C26C5B" w:rsidRDefault="00C26C5B" w:rsidP="00003C87">
            <w:pPr>
              <w:tabs>
                <w:tab w:val="left" w:pos="1701"/>
              </w:tabs>
            </w:pPr>
            <w:r>
              <w:rPr>
                <w:b/>
                <w:sz w:val="20"/>
              </w:rPr>
              <w:t xml:space="preserve">Fee: </w:t>
            </w:r>
            <w:r>
              <w:t>$905.60</w:t>
            </w:r>
            <w:r>
              <w:tab/>
            </w:r>
            <w:r>
              <w:rPr>
                <w:b/>
                <w:sz w:val="20"/>
              </w:rPr>
              <w:t xml:space="preserve">Benefit: </w:t>
            </w:r>
            <w:r>
              <w:t>75% = $679.20</w:t>
            </w:r>
          </w:p>
        </w:tc>
      </w:tr>
      <w:tr w:rsidR="00C26C5B" w14:paraId="52D5EE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6482FD" w14:textId="77777777" w:rsidR="00C26C5B" w:rsidRDefault="00C26C5B" w:rsidP="00003C87">
            <w:pPr>
              <w:rPr>
                <w:b/>
              </w:rPr>
            </w:pPr>
            <w:r>
              <w:rPr>
                <w:b/>
              </w:rPr>
              <w:t>Fee</w:t>
            </w:r>
          </w:p>
          <w:p w14:paraId="6A01FFC5" w14:textId="77777777" w:rsidR="00C26C5B" w:rsidRDefault="00C26C5B" w:rsidP="00003C87">
            <w:r>
              <w:t>38627</w:t>
            </w:r>
          </w:p>
        </w:tc>
        <w:tc>
          <w:tcPr>
            <w:tcW w:w="0" w:type="auto"/>
            <w:tcMar>
              <w:top w:w="38" w:type="dxa"/>
              <w:left w:w="38" w:type="dxa"/>
              <w:bottom w:w="38" w:type="dxa"/>
              <w:right w:w="38" w:type="dxa"/>
            </w:tcMar>
            <w:vAlign w:val="bottom"/>
          </w:tcPr>
          <w:p w14:paraId="69BE1CEE" w14:textId="77777777" w:rsidR="00C26C5B" w:rsidRDefault="00C26C5B" w:rsidP="00003C87">
            <w:pPr>
              <w:spacing w:after="200"/>
              <w:rPr>
                <w:sz w:val="20"/>
                <w:szCs w:val="20"/>
              </w:rPr>
            </w:pPr>
            <w:r>
              <w:rPr>
                <w:sz w:val="20"/>
                <w:szCs w:val="20"/>
              </w:rPr>
              <w:t>EXTRA-CORPOREAL MEMBRANE OXYGENATION, BYPASS OR VENTRICULAR ASSIST DEVICE CANNULAE, adjustment and re-positioning of, by open operation, in patients supported by these devices, other than a service associated with a service to which item 11704, 11705, 11707, 11714, 18260, 33824, 38418, 38627, 38806 or 45503 applies</w:t>
            </w:r>
          </w:p>
          <w:p w14:paraId="3D68B3AC" w14:textId="77777777" w:rsidR="00C26C5B" w:rsidRDefault="00C26C5B" w:rsidP="00003C87">
            <w:pPr>
              <w:spacing w:before="200" w:after="200"/>
              <w:rPr>
                <w:sz w:val="20"/>
                <w:szCs w:val="20"/>
              </w:rPr>
            </w:pPr>
            <w:r>
              <w:rPr>
                <w:sz w:val="20"/>
                <w:szCs w:val="20"/>
              </w:rPr>
              <w:t xml:space="preserve">(H) (Anaes.) (Assist.) </w:t>
            </w:r>
          </w:p>
          <w:p w14:paraId="74C1A5D2" w14:textId="77777777" w:rsidR="00C26C5B" w:rsidRDefault="00C26C5B" w:rsidP="00003C87">
            <w:r>
              <w:t>(See para TN.8.67 of explanatory notes to this Category)</w:t>
            </w:r>
          </w:p>
          <w:p w14:paraId="44036F69" w14:textId="77777777" w:rsidR="00C26C5B" w:rsidRDefault="00C26C5B" w:rsidP="00003C87">
            <w:pPr>
              <w:tabs>
                <w:tab w:val="left" w:pos="1701"/>
              </w:tabs>
            </w:pPr>
            <w:r>
              <w:rPr>
                <w:b/>
                <w:sz w:val="20"/>
              </w:rPr>
              <w:t xml:space="preserve">Fee: </w:t>
            </w:r>
            <w:r>
              <w:t>$707.85</w:t>
            </w:r>
            <w:r>
              <w:tab/>
            </w:r>
            <w:r>
              <w:rPr>
                <w:b/>
                <w:sz w:val="20"/>
              </w:rPr>
              <w:t xml:space="preserve">Benefit: </w:t>
            </w:r>
            <w:r>
              <w:t>75% = $530.90</w:t>
            </w:r>
          </w:p>
        </w:tc>
      </w:tr>
      <w:tr w:rsidR="00C26C5B" w14:paraId="578A37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26D3E8" w14:textId="77777777" w:rsidR="00C26C5B" w:rsidRDefault="00C26C5B" w:rsidP="00003C87">
            <w:pPr>
              <w:tabs>
                <w:tab w:val="left" w:pos="1701"/>
              </w:tabs>
            </w:pPr>
          </w:p>
        </w:tc>
        <w:tc>
          <w:tcPr>
            <w:tcW w:w="0" w:type="auto"/>
            <w:tcMar>
              <w:top w:w="38" w:type="dxa"/>
              <w:left w:w="38" w:type="dxa"/>
              <w:bottom w:w="38" w:type="dxa"/>
              <w:right w:w="38" w:type="dxa"/>
            </w:tcMar>
          </w:tcPr>
          <w:p w14:paraId="109C4EDD" w14:textId="77777777" w:rsidR="00C26C5B" w:rsidRDefault="00C26C5B" w:rsidP="00003C87">
            <w:pPr>
              <w:jc w:val="center"/>
              <w:rPr>
                <w:rFonts w:ascii="Helvetica" w:eastAsia="Helvetica" w:hAnsi="Helvetica" w:cs="Helvetica"/>
              </w:rPr>
            </w:pPr>
            <w:r>
              <w:rPr>
                <w:rFonts w:ascii="Helvetica" w:eastAsia="Helvetica" w:hAnsi="Helvetica" w:cs="Helvetica"/>
              </w:rPr>
              <w:t>RE-OPERATION</w:t>
            </w:r>
          </w:p>
        </w:tc>
      </w:tr>
      <w:tr w:rsidR="00C26C5B" w14:paraId="12ED4A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745ADE" w14:textId="77777777" w:rsidR="00C26C5B" w:rsidRDefault="00C26C5B" w:rsidP="00003C87">
            <w:pPr>
              <w:rPr>
                <w:b/>
              </w:rPr>
            </w:pPr>
            <w:r>
              <w:rPr>
                <w:b/>
              </w:rPr>
              <w:t>Fee</w:t>
            </w:r>
          </w:p>
          <w:p w14:paraId="46CEF175" w14:textId="77777777" w:rsidR="00C26C5B" w:rsidRDefault="00C26C5B" w:rsidP="00003C87">
            <w:r>
              <w:t>38637</w:t>
            </w:r>
          </w:p>
        </w:tc>
        <w:tc>
          <w:tcPr>
            <w:tcW w:w="0" w:type="auto"/>
            <w:tcMar>
              <w:top w:w="38" w:type="dxa"/>
              <w:left w:w="38" w:type="dxa"/>
              <w:bottom w:w="38" w:type="dxa"/>
              <w:right w:w="38" w:type="dxa"/>
            </w:tcMar>
            <w:vAlign w:val="bottom"/>
          </w:tcPr>
          <w:p w14:paraId="0C11E442" w14:textId="77777777" w:rsidR="00C26C5B" w:rsidRDefault="00C26C5B" w:rsidP="00003C87">
            <w:pPr>
              <w:spacing w:after="200"/>
              <w:rPr>
                <w:sz w:val="20"/>
                <w:szCs w:val="20"/>
              </w:rPr>
            </w:pPr>
            <w:r>
              <w:rPr>
                <w:sz w:val="20"/>
                <w:szCs w:val="20"/>
              </w:rPr>
              <w:t xml:space="preserve">PATENT DISEASED coronary artery bypass vein graft or grafts, dissection, disconnection and oversewing of, other than a service associated with a service to which item 11704, 11705, 11707, 11714, 18260, 33824, 38418, 38806 or 45503 applies (H) (Anaes.) (Assist.) </w:t>
            </w:r>
          </w:p>
          <w:p w14:paraId="256E67C8" w14:textId="77777777" w:rsidR="00C26C5B" w:rsidRDefault="00C26C5B" w:rsidP="00003C87">
            <w:r>
              <w:t>(See para TN.8.67 of explanatory notes to this Category)</w:t>
            </w:r>
          </w:p>
          <w:p w14:paraId="17903927" w14:textId="77777777" w:rsidR="00C26C5B" w:rsidRDefault="00C26C5B" w:rsidP="00003C87">
            <w:pPr>
              <w:tabs>
                <w:tab w:val="left" w:pos="1701"/>
              </w:tabs>
            </w:pPr>
            <w:r>
              <w:rPr>
                <w:b/>
                <w:sz w:val="20"/>
              </w:rPr>
              <w:t xml:space="preserve">Fee: </w:t>
            </w:r>
            <w:r>
              <w:t>$586.25</w:t>
            </w:r>
            <w:r>
              <w:tab/>
            </w:r>
            <w:r>
              <w:rPr>
                <w:b/>
                <w:sz w:val="20"/>
              </w:rPr>
              <w:t xml:space="preserve">Benefit: </w:t>
            </w:r>
            <w:r>
              <w:t>75% = $439.70</w:t>
            </w:r>
          </w:p>
        </w:tc>
      </w:tr>
      <w:tr w:rsidR="00C26C5B" w14:paraId="3CC3D0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489AEE" w14:textId="77777777" w:rsidR="00C26C5B" w:rsidRDefault="00C26C5B" w:rsidP="00003C87">
            <w:pPr>
              <w:tabs>
                <w:tab w:val="left" w:pos="1701"/>
              </w:tabs>
            </w:pPr>
          </w:p>
        </w:tc>
        <w:tc>
          <w:tcPr>
            <w:tcW w:w="0" w:type="auto"/>
            <w:tcMar>
              <w:top w:w="38" w:type="dxa"/>
              <w:left w:w="38" w:type="dxa"/>
              <w:bottom w:w="38" w:type="dxa"/>
              <w:right w:w="38" w:type="dxa"/>
            </w:tcMar>
          </w:tcPr>
          <w:p w14:paraId="606C7B52" w14:textId="77777777" w:rsidR="00C26C5B" w:rsidRDefault="00C26C5B" w:rsidP="00003C87">
            <w:pPr>
              <w:jc w:val="center"/>
              <w:rPr>
                <w:rFonts w:ascii="Helvetica" w:eastAsia="Helvetica" w:hAnsi="Helvetica" w:cs="Helvetica"/>
              </w:rPr>
            </w:pPr>
            <w:r>
              <w:rPr>
                <w:rFonts w:ascii="Helvetica" w:eastAsia="Helvetica" w:hAnsi="Helvetica" w:cs="Helvetica"/>
              </w:rPr>
              <w:t>MISCELLANEOUS CARDIOTHORACIC SURGICAL PROCEDURES</w:t>
            </w:r>
          </w:p>
        </w:tc>
      </w:tr>
      <w:tr w:rsidR="00C26C5B" w14:paraId="795FB8B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34FF01" w14:textId="77777777" w:rsidR="00C26C5B" w:rsidRDefault="00C26C5B" w:rsidP="00003C87">
            <w:pPr>
              <w:rPr>
                <w:b/>
              </w:rPr>
            </w:pPr>
            <w:r>
              <w:rPr>
                <w:b/>
              </w:rPr>
              <w:t>Fee</w:t>
            </w:r>
          </w:p>
          <w:p w14:paraId="6F27B0B0" w14:textId="77777777" w:rsidR="00C26C5B" w:rsidRDefault="00C26C5B" w:rsidP="00003C87">
            <w:r>
              <w:t>38643</w:t>
            </w:r>
          </w:p>
        </w:tc>
        <w:tc>
          <w:tcPr>
            <w:tcW w:w="0" w:type="auto"/>
            <w:tcMar>
              <w:top w:w="38" w:type="dxa"/>
              <w:left w:w="38" w:type="dxa"/>
              <w:bottom w:w="38" w:type="dxa"/>
              <w:right w:w="38" w:type="dxa"/>
            </w:tcMar>
            <w:vAlign w:val="bottom"/>
          </w:tcPr>
          <w:p w14:paraId="60B23C48" w14:textId="77777777" w:rsidR="00C26C5B" w:rsidRDefault="00C26C5B" w:rsidP="00003C87">
            <w:pPr>
              <w:spacing w:after="200"/>
              <w:rPr>
                <w:sz w:val="20"/>
                <w:szCs w:val="20"/>
              </w:rPr>
            </w:pPr>
            <w:r>
              <w:rPr>
                <w:sz w:val="20"/>
                <w:szCs w:val="20"/>
              </w:rPr>
              <w:t>Thoracotomy or sternotomy, by any procedure:</w:t>
            </w:r>
          </w:p>
          <w:p w14:paraId="30BF892C" w14:textId="77777777" w:rsidR="00C26C5B" w:rsidRDefault="00C26C5B" w:rsidP="00003C87">
            <w:pPr>
              <w:spacing w:before="200" w:after="200"/>
              <w:rPr>
                <w:sz w:val="20"/>
                <w:szCs w:val="20"/>
              </w:rPr>
            </w:pPr>
            <w:r>
              <w:rPr>
                <w:sz w:val="20"/>
                <w:szCs w:val="20"/>
              </w:rPr>
              <w:t>(a) including any division of adhesions if the time taken to divide the adhesions exceeds 30 minutes; and</w:t>
            </w:r>
          </w:p>
          <w:p w14:paraId="3EFE2FDB" w14:textId="77777777" w:rsidR="00C26C5B" w:rsidRDefault="00C26C5B" w:rsidP="00003C87">
            <w:pPr>
              <w:spacing w:before="200" w:after="200"/>
              <w:rPr>
                <w:sz w:val="20"/>
                <w:szCs w:val="20"/>
              </w:rPr>
            </w:pPr>
            <w:r>
              <w:rPr>
                <w:sz w:val="20"/>
                <w:szCs w:val="20"/>
              </w:rPr>
              <w:t>(b) other than a service associated with a service to which item 11704, 11705, 11707, 11714, 18260, 33824, 38418, 38806 or 45503 applies</w:t>
            </w:r>
          </w:p>
          <w:p w14:paraId="387EBA5A" w14:textId="77777777" w:rsidR="00C26C5B" w:rsidRDefault="00C26C5B" w:rsidP="00003C87">
            <w:pPr>
              <w:spacing w:before="200" w:after="200"/>
              <w:rPr>
                <w:sz w:val="20"/>
                <w:szCs w:val="20"/>
              </w:rPr>
            </w:pPr>
            <w:r>
              <w:rPr>
                <w:sz w:val="20"/>
                <w:szCs w:val="20"/>
              </w:rPr>
              <w:t xml:space="preserve">(H)  (Anaes.) (Assist.) </w:t>
            </w:r>
          </w:p>
          <w:p w14:paraId="70BFE7B5" w14:textId="77777777" w:rsidR="00C26C5B" w:rsidRDefault="00C26C5B" w:rsidP="00003C87">
            <w:r>
              <w:t>(See para TN.8.67 of explanatory notes to this Category)</w:t>
            </w:r>
          </w:p>
          <w:p w14:paraId="0D2902DE" w14:textId="77777777" w:rsidR="00C26C5B" w:rsidRDefault="00C26C5B" w:rsidP="00003C87">
            <w:pPr>
              <w:tabs>
                <w:tab w:val="left" w:pos="1701"/>
              </w:tabs>
            </w:pPr>
            <w:r>
              <w:rPr>
                <w:b/>
                <w:sz w:val="20"/>
              </w:rPr>
              <w:t xml:space="preserve">Fee: </w:t>
            </w:r>
            <w:r>
              <w:t>$1,592.75</w:t>
            </w:r>
            <w:r>
              <w:tab/>
            </w:r>
            <w:r>
              <w:rPr>
                <w:b/>
                <w:sz w:val="20"/>
              </w:rPr>
              <w:t xml:space="preserve">Benefit: </w:t>
            </w:r>
            <w:r>
              <w:t>75% = $1194.60</w:t>
            </w:r>
          </w:p>
        </w:tc>
      </w:tr>
      <w:tr w:rsidR="00C26C5B" w14:paraId="280999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3E3BEA" w14:textId="77777777" w:rsidR="00C26C5B" w:rsidRDefault="00C26C5B" w:rsidP="00003C87">
            <w:pPr>
              <w:rPr>
                <w:b/>
              </w:rPr>
            </w:pPr>
            <w:r>
              <w:rPr>
                <w:b/>
              </w:rPr>
              <w:t>Fee</w:t>
            </w:r>
          </w:p>
          <w:p w14:paraId="368D6E87" w14:textId="77777777" w:rsidR="00C26C5B" w:rsidRDefault="00C26C5B" w:rsidP="00003C87">
            <w:r>
              <w:t>38653</w:t>
            </w:r>
          </w:p>
        </w:tc>
        <w:tc>
          <w:tcPr>
            <w:tcW w:w="0" w:type="auto"/>
            <w:tcMar>
              <w:top w:w="38" w:type="dxa"/>
              <w:left w:w="38" w:type="dxa"/>
              <w:bottom w:w="38" w:type="dxa"/>
              <w:right w:w="38" w:type="dxa"/>
            </w:tcMar>
            <w:vAlign w:val="bottom"/>
          </w:tcPr>
          <w:p w14:paraId="6AD607CF" w14:textId="77777777" w:rsidR="00C26C5B" w:rsidRDefault="00C26C5B" w:rsidP="00003C87">
            <w:pPr>
              <w:spacing w:after="200"/>
              <w:rPr>
                <w:sz w:val="20"/>
                <w:szCs w:val="20"/>
              </w:rPr>
            </w:pPr>
            <w:r>
              <w:rPr>
                <w:sz w:val="20"/>
                <w:szCs w:val="20"/>
              </w:rPr>
              <w:t>Open heart surgery, other than a service:</w:t>
            </w:r>
          </w:p>
          <w:p w14:paraId="2FF67714" w14:textId="77777777" w:rsidR="00C26C5B" w:rsidRDefault="00C26C5B" w:rsidP="00003C87">
            <w:pPr>
              <w:spacing w:before="200" w:after="200"/>
              <w:rPr>
                <w:sz w:val="20"/>
                <w:szCs w:val="20"/>
              </w:rPr>
            </w:pPr>
            <w:r>
              <w:rPr>
                <w:sz w:val="20"/>
                <w:szCs w:val="20"/>
              </w:rPr>
              <w:t>(a) to which another item in this Group applies; or</w:t>
            </w:r>
          </w:p>
          <w:p w14:paraId="1D42FCE1" w14:textId="77777777" w:rsidR="00C26C5B" w:rsidRDefault="00C26C5B" w:rsidP="00003C87">
            <w:pPr>
              <w:spacing w:before="200" w:after="200"/>
              <w:rPr>
                <w:sz w:val="20"/>
                <w:szCs w:val="20"/>
              </w:rPr>
            </w:pPr>
            <w:r>
              <w:rPr>
                <w:sz w:val="20"/>
                <w:szCs w:val="20"/>
              </w:rPr>
              <w:t xml:space="preserve">(b) associated with a service to which item 11704, 11705, 11707, 11714, 18260, 33824, 38418, 38806 or 45503 applies (H) (Anaes.) (Assist.) </w:t>
            </w:r>
          </w:p>
          <w:p w14:paraId="2DEC0993" w14:textId="77777777" w:rsidR="00C26C5B" w:rsidRDefault="00C26C5B" w:rsidP="00003C87">
            <w:r>
              <w:t>(See para TN.8.67 of explanatory notes to this Category)</w:t>
            </w:r>
          </w:p>
          <w:p w14:paraId="53380AF7" w14:textId="77777777" w:rsidR="00C26C5B" w:rsidRDefault="00C26C5B" w:rsidP="00003C87">
            <w:pPr>
              <w:tabs>
                <w:tab w:val="left" w:pos="1701"/>
              </w:tabs>
            </w:pPr>
            <w:r>
              <w:rPr>
                <w:b/>
                <w:sz w:val="20"/>
              </w:rPr>
              <w:t xml:space="preserve">Fee: </w:t>
            </w:r>
            <w:r>
              <w:t>$2,123.95</w:t>
            </w:r>
            <w:r>
              <w:tab/>
            </w:r>
            <w:r>
              <w:rPr>
                <w:b/>
                <w:sz w:val="20"/>
              </w:rPr>
              <w:t xml:space="preserve">Benefit: </w:t>
            </w:r>
            <w:r>
              <w:t>75% = $1593.00</w:t>
            </w:r>
          </w:p>
        </w:tc>
      </w:tr>
      <w:tr w:rsidR="00C26C5B" w14:paraId="541452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49C95B" w14:textId="77777777" w:rsidR="00C26C5B" w:rsidRDefault="00C26C5B" w:rsidP="00003C87">
            <w:pPr>
              <w:rPr>
                <w:b/>
              </w:rPr>
            </w:pPr>
            <w:r>
              <w:rPr>
                <w:b/>
              </w:rPr>
              <w:t>Fee</w:t>
            </w:r>
          </w:p>
          <w:p w14:paraId="10BE6102" w14:textId="77777777" w:rsidR="00C26C5B" w:rsidRDefault="00C26C5B" w:rsidP="00003C87">
            <w:r>
              <w:t>38656</w:t>
            </w:r>
          </w:p>
        </w:tc>
        <w:tc>
          <w:tcPr>
            <w:tcW w:w="0" w:type="auto"/>
            <w:tcMar>
              <w:top w:w="38" w:type="dxa"/>
              <w:left w:w="38" w:type="dxa"/>
              <w:bottom w:w="38" w:type="dxa"/>
              <w:right w:w="38" w:type="dxa"/>
            </w:tcMar>
            <w:vAlign w:val="bottom"/>
          </w:tcPr>
          <w:p w14:paraId="729C3EFF" w14:textId="77777777" w:rsidR="00C26C5B" w:rsidRDefault="00C26C5B" w:rsidP="00003C87">
            <w:pPr>
              <w:spacing w:after="200"/>
              <w:rPr>
                <w:sz w:val="20"/>
                <w:szCs w:val="20"/>
              </w:rPr>
            </w:pPr>
            <w:r>
              <w:rPr>
                <w:sz w:val="20"/>
                <w:szCs w:val="20"/>
              </w:rPr>
              <w:t xml:space="preserve">THORACOTOMY or median sternotomy for post-operative bleeding, other than a service associated with a service to which item 11704, 11705, 11707, 11714, 18260, 33824, 38418, 38806 or 45503 applies (H) (Anaes.) (Assist.) </w:t>
            </w:r>
          </w:p>
          <w:p w14:paraId="6F29C275" w14:textId="77777777" w:rsidR="00C26C5B" w:rsidRDefault="00C26C5B" w:rsidP="00003C87">
            <w:r>
              <w:t>(See para TN.8.67 of explanatory notes to this Category)</w:t>
            </w:r>
          </w:p>
          <w:p w14:paraId="3015EC3B" w14:textId="77777777" w:rsidR="00C26C5B" w:rsidRDefault="00C26C5B" w:rsidP="00003C87">
            <w:pPr>
              <w:tabs>
                <w:tab w:val="left" w:pos="1701"/>
              </w:tabs>
            </w:pPr>
            <w:r>
              <w:rPr>
                <w:b/>
                <w:sz w:val="20"/>
              </w:rPr>
              <w:t xml:space="preserve">Fee: </w:t>
            </w:r>
            <w:r>
              <w:t>$1,013.20</w:t>
            </w:r>
            <w:r>
              <w:tab/>
            </w:r>
            <w:r>
              <w:rPr>
                <w:b/>
                <w:sz w:val="20"/>
              </w:rPr>
              <w:t xml:space="preserve">Benefit: </w:t>
            </w:r>
            <w:r>
              <w:t>75% = $759.90</w:t>
            </w:r>
          </w:p>
        </w:tc>
      </w:tr>
      <w:tr w:rsidR="00C26C5B" w14:paraId="704A70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A616A9" w14:textId="77777777" w:rsidR="00C26C5B" w:rsidRDefault="00C26C5B" w:rsidP="00003C87">
            <w:pPr>
              <w:rPr>
                <w:b/>
              </w:rPr>
            </w:pPr>
            <w:r>
              <w:rPr>
                <w:b/>
              </w:rPr>
              <w:t>Fee</w:t>
            </w:r>
          </w:p>
          <w:p w14:paraId="40C01E32" w14:textId="77777777" w:rsidR="00C26C5B" w:rsidRDefault="00C26C5B" w:rsidP="00003C87">
            <w:r>
              <w:t>38764</w:t>
            </w:r>
          </w:p>
        </w:tc>
        <w:tc>
          <w:tcPr>
            <w:tcW w:w="0" w:type="auto"/>
            <w:tcMar>
              <w:top w:w="38" w:type="dxa"/>
              <w:left w:w="38" w:type="dxa"/>
              <w:bottom w:w="38" w:type="dxa"/>
              <w:right w:w="38" w:type="dxa"/>
            </w:tcMar>
            <w:vAlign w:val="bottom"/>
          </w:tcPr>
          <w:p w14:paraId="255344F9" w14:textId="77777777" w:rsidR="00C26C5B" w:rsidRDefault="00C26C5B" w:rsidP="00003C87">
            <w:pPr>
              <w:spacing w:after="200"/>
              <w:rPr>
                <w:sz w:val="20"/>
                <w:szCs w:val="20"/>
              </w:rPr>
            </w:pPr>
            <w:r>
              <w:rPr>
                <w:sz w:val="20"/>
                <w:szCs w:val="20"/>
              </w:rPr>
              <w:t xml:space="preserve">Ventricular myectomy, for relief of right or left ventricular obstruction, other than a service associated with a service to which item 11704, 11705, 11707, 11714, 18260, 33824, 38418, 38806 or 45503 applies (H) (Anaes.) (Assist.) </w:t>
            </w:r>
          </w:p>
          <w:p w14:paraId="0689D203" w14:textId="77777777" w:rsidR="00C26C5B" w:rsidRDefault="00C26C5B" w:rsidP="00003C87">
            <w:pPr>
              <w:tabs>
                <w:tab w:val="left" w:pos="1701"/>
              </w:tabs>
            </w:pPr>
            <w:r>
              <w:rPr>
                <w:b/>
                <w:sz w:val="20"/>
              </w:rPr>
              <w:t xml:space="preserve">Fee: </w:t>
            </w:r>
            <w:r>
              <w:t>$2,256.55</w:t>
            </w:r>
            <w:r>
              <w:tab/>
            </w:r>
            <w:r>
              <w:rPr>
                <w:b/>
                <w:sz w:val="20"/>
              </w:rPr>
              <w:t xml:space="preserve">Benefit: </w:t>
            </w:r>
            <w:r>
              <w:t>75% = $1692.45</w:t>
            </w:r>
          </w:p>
        </w:tc>
      </w:tr>
      <w:tr w:rsidR="00C26C5B" w14:paraId="3FCC46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CA5C79" w14:textId="77777777" w:rsidR="00C26C5B" w:rsidRDefault="00C26C5B" w:rsidP="00003C87">
            <w:pPr>
              <w:tabs>
                <w:tab w:val="left" w:pos="1701"/>
              </w:tabs>
            </w:pPr>
          </w:p>
        </w:tc>
        <w:tc>
          <w:tcPr>
            <w:tcW w:w="0" w:type="auto"/>
            <w:tcMar>
              <w:top w:w="38" w:type="dxa"/>
              <w:left w:w="38" w:type="dxa"/>
              <w:bottom w:w="38" w:type="dxa"/>
              <w:right w:w="38" w:type="dxa"/>
            </w:tcMar>
          </w:tcPr>
          <w:p w14:paraId="584A91E8" w14:textId="77777777" w:rsidR="00C26C5B" w:rsidRDefault="00C26C5B" w:rsidP="00003C87">
            <w:pPr>
              <w:jc w:val="center"/>
              <w:rPr>
                <w:rFonts w:ascii="Helvetica" w:eastAsia="Helvetica" w:hAnsi="Helvetica" w:cs="Helvetica"/>
              </w:rPr>
            </w:pPr>
            <w:r>
              <w:rPr>
                <w:rFonts w:ascii="Helvetica" w:eastAsia="Helvetica" w:hAnsi="Helvetica" w:cs="Helvetica"/>
              </w:rPr>
              <w:t>CARDIAC TUMOURS</w:t>
            </w:r>
          </w:p>
        </w:tc>
      </w:tr>
      <w:tr w:rsidR="00C26C5B" w14:paraId="401DD7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ACFE79" w14:textId="77777777" w:rsidR="00C26C5B" w:rsidRDefault="00C26C5B" w:rsidP="00003C87">
            <w:pPr>
              <w:rPr>
                <w:b/>
              </w:rPr>
            </w:pPr>
            <w:r>
              <w:rPr>
                <w:b/>
              </w:rPr>
              <w:t>Fee</w:t>
            </w:r>
          </w:p>
          <w:p w14:paraId="79AB1E6D" w14:textId="77777777" w:rsidR="00C26C5B" w:rsidRDefault="00C26C5B" w:rsidP="00003C87">
            <w:r>
              <w:t>38670</w:t>
            </w:r>
          </w:p>
        </w:tc>
        <w:tc>
          <w:tcPr>
            <w:tcW w:w="0" w:type="auto"/>
            <w:tcMar>
              <w:top w:w="38" w:type="dxa"/>
              <w:left w:w="38" w:type="dxa"/>
              <w:bottom w:w="38" w:type="dxa"/>
              <w:right w:w="38" w:type="dxa"/>
            </w:tcMar>
            <w:vAlign w:val="bottom"/>
          </w:tcPr>
          <w:p w14:paraId="34BB3DD3" w14:textId="77777777" w:rsidR="00C26C5B" w:rsidRDefault="00C26C5B" w:rsidP="00003C87">
            <w:pPr>
              <w:spacing w:after="200"/>
              <w:rPr>
                <w:sz w:val="20"/>
                <w:szCs w:val="20"/>
              </w:rPr>
            </w:pPr>
            <w:r>
              <w:rPr>
                <w:sz w:val="20"/>
                <w:szCs w:val="20"/>
              </w:rPr>
              <w:t xml:space="preserve">CARDIAC TUMOUR, excision of, involving the wall of the atrium or inter-atrial septum, without patch or conduit reconstruction, other than a service associated with a service to which item 11704, 11705, 11707, 11714, 18260, 33824, 38418, 38806 or 45503 applies (H) (Anaes.) (Assist.) </w:t>
            </w:r>
          </w:p>
          <w:p w14:paraId="0E3F95CE" w14:textId="77777777" w:rsidR="00C26C5B" w:rsidRDefault="00C26C5B" w:rsidP="00003C87">
            <w:r>
              <w:t>(See para TN.8.67 of explanatory notes to this Category)</w:t>
            </w:r>
          </w:p>
          <w:p w14:paraId="3862C49F" w14:textId="77777777" w:rsidR="00C26C5B" w:rsidRDefault="00C26C5B" w:rsidP="00003C87">
            <w:pPr>
              <w:tabs>
                <w:tab w:val="left" w:pos="1701"/>
              </w:tabs>
            </w:pPr>
            <w:r>
              <w:rPr>
                <w:b/>
                <w:sz w:val="20"/>
              </w:rPr>
              <w:t xml:space="preserve">Fee: </w:t>
            </w:r>
            <w:r>
              <w:t>$2,018.35</w:t>
            </w:r>
            <w:r>
              <w:tab/>
            </w:r>
            <w:r>
              <w:rPr>
                <w:b/>
                <w:sz w:val="20"/>
              </w:rPr>
              <w:t xml:space="preserve">Benefit: </w:t>
            </w:r>
            <w:r>
              <w:t>75% = $1513.80</w:t>
            </w:r>
          </w:p>
        </w:tc>
      </w:tr>
      <w:tr w:rsidR="00C26C5B" w14:paraId="22867C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EEF36E" w14:textId="77777777" w:rsidR="00C26C5B" w:rsidRDefault="00C26C5B" w:rsidP="00003C87">
            <w:pPr>
              <w:rPr>
                <w:b/>
              </w:rPr>
            </w:pPr>
            <w:r>
              <w:rPr>
                <w:b/>
              </w:rPr>
              <w:t>Fee</w:t>
            </w:r>
          </w:p>
          <w:p w14:paraId="10FD9B01" w14:textId="77777777" w:rsidR="00C26C5B" w:rsidRDefault="00C26C5B" w:rsidP="00003C87">
            <w:r>
              <w:t>38673</w:t>
            </w:r>
          </w:p>
        </w:tc>
        <w:tc>
          <w:tcPr>
            <w:tcW w:w="0" w:type="auto"/>
            <w:tcMar>
              <w:top w:w="38" w:type="dxa"/>
              <w:left w:w="38" w:type="dxa"/>
              <w:bottom w:w="38" w:type="dxa"/>
              <w:right w:w="38" w:type="dxa"/>
            </w:tcMar>
            <w:vAlign w:val="bottom"/>
          </w:tcPr>
          <w:p w14:paraId="6C30393F" w14:textId="77777777" w:rsidR="00C26C5B" w:rsidRDefault="00C26C5B" w:rsidP="00003C87">
            <w:pPr>
              <w:spacing w:after="200"/>
              <w:rPr>
                <w:sz w:val="20"/>
                <w:szCs w:val="20"/>
              </w:rPr>
            </w:pPr>
            <w:r>
              <w:rPr>
                <w:sz w:val="20"/>
                <w:szCs w:val="20"/>
              </w:rPr>
              <w:t xml:space="preserve">CARDIAC TUMOUR, excision of, involving the wall of the atrium or inter-atrial septum, requiring reconstruction with patch or conduit, other than a service associated with a service to which item 11704, 11705, 11707, 11714, 18260, 33824, 38418, 38806 or 45503 applies (H) (Anaes.) (Assist.) </w:t>
            </w:r>
          </w:p>
          <w:p w14:paraId="11111575" w14:textId="77777777" w:rsidR="00C26C5B" w:rsidRDefault="00C26C5B" w:rsidP="00003C87">
            <w:r>
              <w:t>(See para TN.8.67 of explanatory notes to this Category)</w:t>
            </w:r>
          </w:p>
          <w:p w14:paraId="5770EED0" w14:textId="77777777" w:rsidR="00C26C5B" w:rsidRDefault="00C26C5B" w:rsidP="00003C87">
            <w:pPr>
              <w:tabs>
                <w:tab w:val="left" w:pos="1701"/>
              </w:tabs>
            </w:pPr>
            <w:r>
              <w:rPr>
                <w:b/>
                <w:sz w:val="20"/>
              </w:rPr>
              <w:t xml:space="preserve">Fee: </w:t>
            </w:r>
            <w:r>
              <w:t>$2,271.75</w:t>
            </w:r>
            <w:r>
              <w:tab/>
            </w:r>
            <w:r>
              <w:rPr>
                <w:b/>
                <w:sz w:val="20"/>
              </w:rPr>
              <w:t xml:space="preserve">Benefit: </w:t>
            </w:r>
            <w:r>
              <w:t>75% = $1703.85</w:t>
            </w:r>
          </w:p>
        </w:tc>
      </w:tr>
      <w:tr w:rsidR="00C26C5B" w14:paraId="537686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52CEEE" w14:textId="77777777" w:rsidR="00C26C5B" w:rsidRDefault="00C26C5B" w:rsidP="00003C87">
            <w:pPr>
              <w:rPr>
                <w:b/>
              </w:rPr>
            </w:pPr>
            <w:r>
              <w:rPr>
                <w:b/>
              </w:rPr>
              <w:t>Fee</w:t>
            </w:r>
          </w:p>
          <w:p w14:paraId="2FD934C3" w14:textId="77777777" w:rsidR="00C26C5B" w:rsidRDefault="00C26C5B" w:rsidP="00003C87">
            <w:r>
              <w:t>38677</w:t>
            </w:r>
          </w:p>
        </w:tc>
        <w:tc>
          <w:tcPr>
            <w:tcW w:w="0" w:type="auto"/>
            <w:tcMar>
              <w:top w:w="38" w:type="dxa"/>
              <w:left w:w="38" w:type="dxa"/>
              <w:bottom w:w="38" w:type="dxa"/>
              <w:right w:w="38" w:type="dxa"/>
            </w:tcMar>
            <w:vAlign w:val="bottom"/>
          </w:tcPr>
          <w:p w14:paraId="3AC9EE70" w14:textId="77777777" w:rsidR="00C26C5B" w:rsidRDefault="00C26C5B" w:rsidP="00003C87">
            <w:pPr>
              <w:spacing w:after="200"/>
              <w:rPr>
                <w:sz w:val="20"/>
                <w:szCs w:val="20"/>
              </w:rPr>
            </w:pPr>
            <w:r>
              <w:rPr>
                <w:sz w:val="20"/>
                <w:szCs w:val="20"/>
              </w:rPr>
              <w:t xml:space="preserve">CARDIAC TUMOUR arising from ventricular myocardium, partial thickness excision of, other than a service associated with a service to which item 11704, 11705, 11707, 11714, 18260, 33824, 38418, 38806 or 45503 applies (H) (Anaes.) (Assist.) </w:t>
            </w:r>
          </w:p>
          <w:p w14:paraId="6FCD111B" w14:textId="77777777" w:rsidR="00C26C5B" w:rsidRDefault="00C26C5B" w:rsidP="00003C87">
            <w:r>
              <w:t>(See para TN.8.67 of explanatory notes to this Category)</w:t>
            </w:r>
          </w:p>
          <w:p w14:paraId="29163185" w14:textId="77777777" w:rsidR="00C26C5B" w:rsidRDefault="00C26C5B" w:rsidP="00003C87">
            <w:pPr>
              <w:tabs>
                <w:tab w:val="left" w:pos="1701"/>
              </w:tabs>
            </w:pPr>
            <w:r>
              <w:rPr>
                <w:b/>
                <w:sz w:val="20"/>
              </w:rPr>
              <w:t xml:space="preserve">Fee: </w:t>
            </w:r>
            <w:r>
              <w:t>$2,125.25</w:t>
            </w:r>
            <w:r>
              <w:tab/>
            </w:r>
            <w:r>
              <w:rPr>
                <w:b/>
                <w:sz w:val="20"/>
              </w:rPr>
              <w:t xml:space="preserve">Benefit: </w:t>
            </w:r>
            <w:r>
              <w:t>75% = $1593.95</w:t>
            </w:r>
          </w:p>
        </w:tc>
      </w:tr>
      <w:tr w:rsidR="00C26C5B" w14:paraId="742B3D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1D0A0A" w14:textId="77777777" w:rsidR="00C26C5B" w:rsidRDefault="00C26C5B" w:rsidP="00003C87">
            <w:pPr>
              <w:rPr>
                <w:b/>
              </w:rPr>
            </w:pPr>
            <w:r>
              <w:rPr>
                <w:b/>
              </w:rPr>
              <w:t>Fee</w:t>
            </w:r>
          </w:p>
          <w:p w14:paraId="4616C646" w14:textId="77777777" w:rsidR="00C26C5B" w:rsidRDefault="00C26C5B" w:rsidP="00003C87">
            <w:r>
              <w:t>38680</w:t>
            </w:r>
          </w:p>
        </w:tc>
        <w:tc>
          <w:tcPr>
            <w:tcW w:w="0" w:type="auto"/>
            <w:tcMar>
              <w:top w:w="38" w:type="dxa"/>
              <w:left w:w="38" w:type="dxa"/>
              <w:bottom w:w="38" w:type="dxa"/>
              <w:right w:w="38" w:type="dxa"/>
            </w:tcMar>
            <w:vAlign w:val="bottom"/>
          </w:tcPr>
          <w:p w14:paraId="72C13E73" w14:textId="77777777" w:rsidR="00C26C5B" w:rsidRDefault="00C26C5B" w:rsidP="00003C87">
            <w:pPr>
              <w:spacing w:after="200"/>
              <w:rPr>
                <w:sz w:val="20"/>
                <w:szCs w:val="20"/>
              </w:rPr>
            </w:pPr>
            <w:r>
              <w:rPr>
                <w:sz w:val="20"/>
                <w:szCs w:val="20"/>
              </w:rPr>
              <w:t xml:space="preserve">CARDIAC TUMOUR arising from ventricular myocardium, full thickness excision of including repair or reconstruction, other than a service associated with a service to which item 11704, 11705, 11707, 11714, 18260, 33824, 38418, 38806 or 45503 applies (H) (Anaes.) (Assist.) </w:t>
            </w:r>
          </w:p>
          <w:p w14:paraId="7A85A581" w14:textId="77777777" w:rsidR="00C26C5B" w:rsidRDefault="00C26C5B" w:rsidP="00003C87">
            <w:pPr>
              <w:tabs>
                <w:tab w:val="left" w:pos="1701"/>
              </w:tabs>
            </w:pPr>
            <w:r>
              <w:rPr>
                <w:b/>
                <w:sz w:val="20"/>
              </w:rPr>
              <w:t xml:space="preserve">Fee: </w:t>
            </w:r>
            <w:r>
              <w:t>$2,520.90</w:t>
            </w:r>
            <w:r>
              <w:tab/>
            </w:r>
            <w:r>
              <w:rPr>
                <w:b/>
                <w:sz w:val="20"/>
              </w:rPr>
              <w:t xml:space="preserve">Benefit: </w:t>
            </w:r>
            <w:r>
              <w:t>75% = $1890.70</w:t>
            </w:r>
          </w:p>
        </w:tc>
      </w:tr>
      <w:tr w:rsidR="00C26C5B" w14:paraId="584993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D2DB71" w14:textId="77777777" w:rsidR="00C26C5B" w:rsidRDefault="00C26C5B" w:rsidP="00003C87">
            <w:pPr>
              <w:tabs>
                <w:tab w:val="left" w:pos="1701"/>
              </w:tabs>
            </w:pPr>
          </w:p>
        </w:tc>
        <w:tc>
          <w:tcPr>
            <w:tcW w:w="0" w:type="auto"/>
            <w:tcMar>
              <w:top w:w="38" w:type="dxa"/>
              <w:left w:w="38" w:type="dxa"/>
              <w:bottom w:w="38" w:type="dxa"/>
              <w:right w:w="38" w:type="dxa"/>
            </w:tcMar>
          </w:tcPr>
          <w:p w14:paraId="69395A49" w14:textId="77777777" w:rsidR="00C26C5B" w:rsidRDefault="00C26C5B" w:rsidP="00003C87">
            <w:pPr>
              <w:jc w:val="center"/>
              <w:rPr>
                <w:rFonts w:ascii="Helvetica" w:eastAsia="Helvetica" w:hAnsi="Helvetica" w:cs="Helvetica"/>
              </w:rPr>
            </w:pPr>
            <w:r>
              <w:rPr>
                <w:rFonts w:ascii="Helvetica" w:eastAsia="Helvetica" w:hAnsi="Helvetica" w:cs="Helvetica"/>
              </w:rPr>
              <w:t>CONGENITAL CARDIAC SURGERY</w:t>
            </w:r>
          </w:p>
        </w:tc>
      </w:tr>
      <w:tr w:rsidR="00C26C5B" w14:paraId="45E1E27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A71F65" w14:textId="77777777" w:rsidR="00C26C5B" w:rsidRDefault="00C26C5B" w:rsidP="00003C87">
            <w:pPr>
              <w:rPr>
                <w:b/>
              </w:rPr>
            </w:pPr>
            <w:r>
              <w:rPr>
                <w:b/>
              </w:rPr>
              <w:t>Fee</w:t>
            </w:r>
          </w:p>
          <w:p w14:paraId="3B6C198B" w14:textId="77777777" w:rsidR="00C26C5B" w:rsidRDefault="00C26C5B" w:rsidP="00003C87">
            <w:r>
              <w:t>38474</w:t>
            </w:r>
          </w:p>
        </w:tc>
        <w:tc>
          <w:tcPr>
            <w:tcW w:w="0" w:type="auto"/>
            <w:tcMar>
              <w:top w:w="38" w:type="dxa"/>
              <w:left w:w="38" w:type="dxa"/>
              <w:bottom w:w="38" w:type="dxa"/>
              <w:right w:w="38" w:type="dxa"/>
            </w:tcMar>
            <w:vAlign w:val="bottom"/>
          </w:tcPr>
          <w:p w14:paraId="3D1CB7A6" w14:textId="77777777" w:rsidR="00C26C5B" w:rsidRDefault="00C26C5B" w:rsidP="00003C87">
            <w:pPr>
              <w:spacing w:after="200"/>
              <w:rPr>
                <w:sz w:val="20"/>
                <w:szCs w:val="20"/>
              </w:rPr>
            </w:pPr>
            <w:r>
              <w:rPr>
                <w:sz w:val="20"/>
                <w:szCs w:val="20"/>
              </w:rPr>
              <w:t xml:space="preserve">Repair, augmentation or replacement of branch pulmonary arteries—left or right (or both), with cardiopulmonary bypass, for congenital heart disease, other than a service associated with a service to which item 11704, 11705, 11707, 11714, 18260, 33824, 38418, 38806 or 45503 applies (H) (Anaes.) (Assist.) </w:t>
            </w:r>
          </w:p>
          <w:p w14:paraId="11BE2018" w14:textId="77777777" w:rsidR="00C26C5B" w:rsidRDefault="00C26C5B" w:rsidP="00003C87">
            <w:pPr>
              <w:tabs>
                <w:tab w:val="left" w:pos="1701"/>
              </w:tabs>
            </w:pPr>
            <w:r>
              <w:rPr>
                <w:b/>
                <w:sz w:val="20"/>
              </w:rPr>
              <w:t xml:space="preserve">Fee: </w:t>
            </w:r>
            <w:r>
              <w:t>$2,293.20</w:t>
            </w:r>
            <w:r>
              <w:tab/>
            </w:r>
            <w:r>
              <w:rPr>
                <w:b/>
                <w:sz w:val="20"/>
              </w:rPr>
              <w:t xml:space="preserve">Benefit: </w:t>
            </w:r>
            <w:r>
              <w:t>75% = $1719.90</w:t>
            </w:r>
          </w:p>
        </w:tc>
      </w:tr>
      <w:tr w:rsidR="00C26C5B" w14:paraId="1C3C25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B95CA7" w14:textId="77777777" w:rsidR="00C26C5B" w:rsidRDefault="00C26C5B" w:rsidP="00003C87">
            <w:pPr>
              <w:rPr>
                <w:b/>
              </w:rPr>
            </w:pPr>
            <w:r>
              <w:rPr>
                <w:b/>
              </w:rPr>
              <w:t>Fee</w:t>
            </w:r>
          </w:p>
          <w:p w14:paraId="33242459" w14:textId="77777777" w:rsidR="00C26C5B" w:rsidRDefault="00C26C5B" w:rsidP="00003C87">
            <w:r>
              <w:t>38700</w:t>
            </w:r>
          </w:p>
        </w:tc>
        <w:tc>
          <w:tcPr>
            <w:tcW w:w="0" w:type="auto"/>
            <w:tcMar>
              <w:top w:w="38" w:type="dxa"/>
              <w:left w:w="38" w:type="dxa"/>
              <w:bottom w:w="38" w:type="dxa"/>
              <w:right w:w="38" w:type="dxa"/>
            </w:tcMar>
            <w:vAlign w:val="bottom"/>
          </w:tcPr>
          <w:p w14:paraId="0C932E38" w14:textId="77777777" w:rsidR="00C26C5B" w:rsidRDefault="00C26C5B" w:rsidP="00003C87">
            <w:pPr>
              <w:spacing w:after="200"/>
              <w:rPr>
                <w:sz w:val="20"/>
                <w:szCs w:val="20"/>
              </w:rPr>
            </w:pPr>
            <w:r>
              <w:rPr>
                <w:sz w:val="20"/>
                <w:szCs w:val="20"/>
              </w:rPr>
              <w:t xml:space="preserve">PATENT DUCTUS ARTERIOSUS, shunt, collateral or other single large vessel, division or ligation of, without cardiopulmonary bypass, for congenital heart disease, other than a service associated with a service to which item 11704, 11705, 11707, 11714, 18260, 33824, 38418, 38806 or 45503 applies (H) (Anaes.) (Assist.) </w:t>
            </w:r>
          </w:p>
          <w:p w14:paraId="0560E38D" w14:textId="77777777" w:rsidR="00C26C5B" w:rsidRDefault="00C26C5B" w:rsidP="00003C87">
            <w:r>
              <w:t>(See para TN.8.67 of explanatory notes to this Category)</w:t>
            </w:r>
          </w:p>
          <w:p w14:paraId="71065D74" w14:textId="77777777" w:rsidR="00C26C5B" w:rsidRDefault="00C26C5B" w:rsidP="00003C87">
            <w:pPr>
              <w:tabs>
                <w:tab w:val="left" w:pos="1701"/>
              </w:tabs>
            </w:pPr>
            <w:r>
              <w:rPr>
                <w:b/>
                <w:sz w:val="20"/>
              </w:rPr>
              <w:t xml:space="preserve">Fee: </w:t>
            </w:r>
            <w:r>
              <w:t>$1,128.40</w:t>
            </w:r>
            <w:r>
              <w:tab/>
            </w:r>
            <w:r>
              <w:rPr>
                <w:b/>
                <w:sz w:val="20"/>
              </w:rPr>
              <w:t xml:space="preserve">Benefit: </w:t>
            </w:r>
            <w:r>
              <w:t>75% = $846.30</w:t>
            </w:r>
          </w:p>
        </w:tc>
      </w:tr>
      <w:tr w:rsidR="00C26C5B" w14:paraId="5B39F9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662B94" w14:textId="77777777" w:rsidR="00C26C5B" w:rsidRDefault="00C26C5B" w:rsidP="00003C87">
            <w:pPr>
              <w:rPr>
                <w:b/>
              </w:rPr>
            </w:pPr>
            <w:r>
              <w:rPr>
                <w:b/>
              </w:rPr>
              <w:t>Fee</w:t>
            </w:r>
          </w:p>
          <w:p w14:paraId="4CA2AE06" w14:textId="77777777" w:rsidR="00C26C5B" w:rsidRDefault="00C26C5B" w:rsidP="00003C87">
            <w:r>
              <w:t>38703</w:t>
            </w:r>
          </w:p>
        </w:tc>
        <w:tc>
          <w:tcPr>
            <w:tcW w:w="0" w:type="auto"/>
            <w:tcMar>
              <w:top w:w="38" w:type="dxa"/>
              <w:left w:w="38" w:type="dxa"/>
              <w:bottom w:w="38" w:type="dxa"/>
              <w:right w:w="38" w:type="dxa"/>
            </w:tcMar>
            <w:vAlign w:val="bottom"/>
          </w:tcPr>
          <w:p w14:paraId="17FAED2E" w14:textId="77777777" w:rsidR="00C26C5B" w:rsidRDefault="00C26C5B" w:rsidP="00003C87">
            <w:pPr>
              <w:spacing w:after="200"/>
              <w:rPr>
                <w:sz w:val="20"/>
                <w:szCs w:val="20"/>
              </w:rPr>
            </w:pPr>
            <w:r>
              <w:rPr>
                <w:sz w:val="20"/>
                <w:szCs w:val="20"/>
              </w:rPr>
              <w:t xml:space="preserve">Patent ductus arteriosus, shunt, collateral or other single large vessel, division or ligation of, with cardiopulmonary bypass, for congenital heart disease, other than a service associated with a service to which item 11704, 11705, 11707, 11714, 18260, 33824, 38418, 38806 or 45503 applies (H) (Anaes.) (Assist.) </w:t>
            </w:r>
          </w:p>
          <w:p w14:paraId="1069BEC0" w14:textId="77777777" w:rsidR="00C26C5B" w:rsidRDefault="00C26C5B" w:rsidP="00003C87">
            <w:r>
              <w:t>(See para TN.8.67 of explanatory notes to this Category)</w:t>
            </w:r>
          </w:p>
          <w:p w14:paraId="43C798B4" w14:textId="77777777" w:rsidR="00C26C5B" w:rsidRDefault="00C26C5B" w:rsidP="00003C87">
            <w:pPr>
              <w:tabs>
                <w:tab w:val="left" w:pos="1701"/>
              </w:tabs>
            </w:pPr>
            <w:r>
              <w:rPr>
                <w:b/>
                <w:sz w:val="20"/>
              </w:rPr>
              <w:t xml:space="preserve">Fee: </w:t>
            </w:r>
            <w:r>
              <w:t>$2,041.00</w:t>
            </w:r>
            <w:r>
              <w:tab/>
            </w:r>
            <w:r>
              <w:rPr>
                <w:b/>
                <w:sz w:val="20"/>
              </w:rPr>
              <w:t xml:space="preserve">Benefit: </w:t>
            </w:r>
            <w:r>
              <w:t>75% = $1530.75</w:t>
            </w:r>
          </w:p>
        </w:tc>
      </w:tr>
      <w:tr w:rsidR="00C26C5B" w14:paraId="7FAB76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2FE63D" w14:textId="77777777" w:rsidR="00C26C5B" w:rsidRDefault="00C26C5B" w:rsidP="00003C87">
            <w:pPr>
              <w:rPr>
                <w:b/>
              </w:rPr>
            </w:pPr>
            <w:r>
              <w:rPr>
                <w:b/>
              </w:rPr>
              <w:t>Fee</w:t>
            </w:r>
          </w:p>
          <w:p w14:paraId="7AA08CAC" w14:textId="77777777" w:rsidR="00C26C5B" w:rsidRDefault="00C26C5B" w:rsidP="00003C87">
            <w:r>
              <w:t>38706</w:t>
            </w:r>
          </w:p>
        </w:tc>
        <w:tc>
          <w:tcPr>
            <w:tcW w:w="0" w:type="auto"/>
            <w:tcMar>
              <w:top w:w="38" w:type="dxa"/>
              <w:left w:w="38" w:type="dxa"/>
              <w:bottom w:w="38" w:type="dxa"/>
              <w:right w:w="38" w:type="dxa"/>
            </w:tcMar>
            <w:vAlign w:val="bottom"/>
          </w:tcPr>
          <w:p w14:paraId="7C418C81" w14:textId="77777777" w:rsidR="00C26C5B" w:rsidRDefault="00C26C5B" w:rsidP="00003C87">
            <w:pPr>
              <w:spacing w:after="200"/>
              <w:rPr>
                <w:sz w:val="20"/>
                <w:szCs w:val="20"/>
              </w:rPr>
            </w:pPr>
            <w:r>
              <w:rPr>
                <w:sz w:val="20"/>
                <w:szCs w:val="20"/>
              </w:rPr>
              <w:t xml:space="preserve">AORTA, anastomosis or repair of, without cardiopulmonary bypass, for congenital heart disease, other than a service associated with a service to which item 11704, 11705, 11707, 11714, 18260, 33824, 38418, 38806 or 45503 applies (H) (Anaes.) (Assist.) </w:t>
            </w:r>
          </w:p>
          <w:p w14:paraId="79B831F6" w14:textId="77777777" w:rsidR="00C26C5B" w:rsidRDefault="00C26C5B" w:rsidP="00003C87">
            <w:r>
              <w:t>(See para TN.8.67 of explanatory notes to this Category)</w:t>
            </w:r>
          </w:p>
          <w:p w14:paraId="2A61A95F" w14:textId="77777777" w:rsidR="00C26C5B" w:rsidRDefault="00C26C5B" w:rsidP="00003C87">
            <w:pPr>
              <w:tabs>
                <w:tab w:val="left" w:pos="1701"/>
              </w:tabs>
            </w:pPr>
            <w:r>
              <w:rPr>
                <w:b/>
                <w:sz w:val="20"/>
              </w:rPr>
              <w:t xml:space="preserve">Fee: </w:t>
            </w:r>
            <w:r>
              <w:t>$1,926.55</w:t>
            </w:r>
            <w:r>
              <w:tab/>
            </w:r>
            <w:r>
              <w:rPr>
                <w:b/>
                <w:sz w:val="20"/>
              </w:rPr>
              <w:t xml:space="preserve">Benefit: </w:t>
            </w:r>
            <w:r>
              <w:t>75% = $1444.95</w:t>
            </w:r>
          </w:p>
        </w:tc>
      </w:tr>
      <w:tr w:rsidR="00C26C5B" w14:paraId="7D3E29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FB8520" w14:textId="77777777" w:rsidR="00C26C5B" w:rsidRDefault="00C26C5B" w:rsidP="00003C87">
            <w:pPr>
              <w:rPr>
                <w:b/>
              </w:rPr>
            </w:pPr>
            <w:r>
              <w:rPr>
                <w:b/>
              </w:rPr>
              <w:t>Fee</w:t>
            </w:r>
          </w:p>
          <w:p w14:paraId="1F2F0740" w14:textId="77777777" w:rsidR="00C26C5B" w:rsidRDefault="00C26C5B" w:rsidP="00003C87">
            <w:r>
              <w:t>38709</w:t>
            </w:r>
          </w:p>
        </w:tc>
        <w:tc>
          <w:tcPr>
            <w:tcW w:w="0" w:type="auto"/>
            <w:tcMar>
              <w:top w:w="38" w:type="dxa"/>
              <w:left w:w="38" w:type="dxa"/>
              <w:bottom w:w="38" w:type="dxa"/>
              <w:right w:w="38" w:type="dxa"/>
            </w:tcMar>
            <w:vAlign w:val="bottom"/>
          </w:tcPr>
          <w:p w14:paraId="6A35E802" w14:textId="77777777" w:rsidR="00C26C5B" w:rsidRDefault="00C26C5B" w:rsidP="00003C87">
            <w:pPr>
              <w:spacing w:after="200"/>
              <w:rPr>
                <w:sz w:val="20"/>
                <w:szCs w:val="20"/>
              </w:rPr>
            </w:pPr>
            <w:r>
              <w:rPr>
                <w:sz w:val="20"/>
                <w:szCs w:val="20"/>
              </w:rPr>
              <w:t xml:space="preserve">Anastomosis or repair of aorta, with cardiopulmonary bypass, for congenital heart disease, other than a service associated with a service to which item 11704, 11705, 11707, 11714, 18260, 33824, 38418, 38806 or 45503 applies (H) (Anaes.) (Assist.) </w:t>
            </w:r>
          </w:p>
          <w:p w14:paraId="311272B0" w14:textId="77777777" w:rsidR="00C26C5B" w:rsidRDefault="00C26C5B" w:rsidP="00003C87">
            <w:r>
              <w:t>(See para TN.8.67 of explanatory notes to this Category)</w:t>
            </w:r>
          </w:p>
          <w:p w14:paraId="2BC69B3C" w14:textId="77777777" w:rsidR="00C26C5B" w:rsidRDefault="00C26C5B" w:rsidP="00003C87">
            <w:pPr>
              <w:tabs>
                <w:tab w:val="left" w:pos="1701"/>
              </w:tabs>
            </w:pPr>
            <w:r>
              <w:rPr>
                <w:b/>
                <w:sz w:val="20"/>
              </w:rPr>
              <w:t xml:space="preserve">Fee: </w:t>
            </w:r>
            <w:r>
              <w:t>$2,271.20</w:t>
            </w:r>
            <w:r>
              <w:tab/>
            </w:r>
            <w:r>
              <w:rPr>
                <w:b/>
                <w:sz w:val="20"/>
              </w:rPr>
              <w:t xml:space="preserve">Benefit: </w:t>
            </w:r>
            <w:r>
              <w:t>75% = $1703.40</w:t>
            </w:r>
          </w:p>
        </w:tc>
      </w:tr>
      <w:tr w:rsidR="00C26C5B" w14:paraId="19EBDBD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D2E795" w14:textId="77777777" w:rsidR="00C26C5B" w:rsidRDefault="00C26C5B" w:rsidP="00003C87">
            <w:pPr>
              <w:rPr>
                <w:b/>
              </w:rPr>
            </w:pPr>
            <w:r>
              <w:rPr>
                <w:b/>
              </w:rPr>
              <w:t>Fee</w:t>
            </w:r>
          </w:p>
          <w:p w14:paraId="3A0B2F72" w14:textId="77777777" w:rsidR="00C26C5B" w:rsidRDefault="00C26C5B" w:rsidP="00003C87">
            <w:r>
              <w:t>38715</w:t>
            </w:r>
          </w:p>
        </w:tc>
        <w:tc>
          <w:tcPr>
            <w:tcW w:w="0" w:type="auto"/>
            <w:tcMar>
              <w:top w:w="38" w:type="dxa"/>
              <w:left w:w="38" w:type="dxa"/>
              <w:bottom w:w="38" w:type="dxa"/>
              <w:right w:w="38" w:type="dxa"/>
            </w:tcMar>
            <w:vAlign w:val="bottom"/>
          </w:tcPr>
          <w:p w14:paraId="5A280CF7" w14:textId="77777777" w:rsidR="00C26C5B" w:rsidRDefault="00C26C5B" w:rsidP="00003C87">
            <w:pPr>
              <w:spacing w:after="200"/>
              <w:rPr>
                <w:sz w:val="20"/>
                <w:szCs w:val="20"/>
              </w:rPr>
            </w:pPr>
            <w:r>
              <w:rPr>
                <w:sz w:val="20"/>
                <w:szCs w:val="20"/>
              </w:rPr>
              <w:t xml:space="preserve">MAIN PULMONARY ARTERY, banding, debanding or repair of, without cardiopulmonary bypass, for congenital heart disease, other than a service associated with a service to which item 11704, 11705, 11707, 11714, 18260, 33824, 38418, 38806 or 45503 applies (H) (Anaes.) (Assist.) </w:t>
            </w:r>
          </w:p>
          <w:p w14:paraId="4D8656CB" w14:textId="77777777" w:rsidR="00C26C5B" w:rsidRDefault="00C26C5B" w:rsidP="00003C87">
            <w:r>
              <w:t>(See para TN.8.67 of explanatory notes to this Category)</w:t>
            </w:r>
          </w:p>
          <w:p w14:paraId="35BC7546" w14:textId="77777777" w:rsidR="00C26C5B" w:rsidRDefault="00C26C5B" w:rsidP="00003C87">
            <w:pPr>
              <w:tabs>
                <w:tab w:val="left" w:pos="1701"/>
              </w:tabs>
            </w:pPr>
            <w:r>
              <w:rPr>
                <w:b/>
                <w:sz w:val="20"/>
              </w:rPr>
              <w:t xml:space="preserve">Fee: </w:t>
            </w:r>
            <w:r>
              <w:t>$1,803.85</w:t>
            </w:r>
            <w:r>
              <w:tab/>
            </w:r>
            <w:r>
              <w:rPr>
                <w:b/>
                <w:sz w:val="20"/>
              </w:rPr>
              <w:t xml:space="preserve">Benefit: </w:t>
            </w:r>
            <w:r>
              <w:t>75% = $1352.90</w:t>
            </w:r>
          </w:p>
        </w:tc>
      </w:tr>
      <w:tr w:rsidR="00C26C5B" w14:paraId="3F503E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5E9A89" w14:textId="77777777" w:rsidR="00C26C5B" w:rsidRDefault="00C26C5B" w:rsidP="00003C87">
            <w:pPr>
              <w:rPr>
                <w:b/>
              </w:rPr>
            </w:pPr>
            <w:r>
              <w:rPr>
                <w:b/>
              </w:rPr>
              <w:t>Fee</w:t>
            </w:r>
          </w:p>
          <w:p w14:paraId="305B26CD" w14:textId="77777777" w:rsidR="00C26C5B" w:rsidRDefault="00C26C5B" w:rsidP="00003C87">
            <w:r>
              <w:t>38718</w:t>
            </w:r>
          </w:p>
        </w:tc>
        <w:tc>
          <w:tcPr>
            <w:tcW w:w="0" w:type="auto"/>
            <w:tcMar>
              <w:top w:w="38" w:type="dxa"/>
              <w:left w:w="38" w:type="dxa"/>
              <w:bottom w:w="38" w:type="dxa"/>
              <w:right w:w="38" w:type="dxa"/>
            </w:tcMar>
            <w:vAlign w:val="bottom"/>
          </w:tcPr>
          <w:p w14:paraId="33EC66AF" w14:textId="77777777" w:rsidR="00C26C5B" w:rsidRDefault="00C26C5B" w:rsidP="00003C87">
            <w:pPr>
              <w:spacing w:after="200"/>
              <w:rPr>
                <w:sz w:val="20"/>
                <w:szCs w:val="20"/>
              </w:rPr>
            </w:pPr>
            <w:r>
              <w:rPr>
                <w:sz w:val="20"/>
                <w:szCs w:val="20"/>
              </w:rPr>
              <w:t xml:space="preserve">Banding, debanding or repair of main pulmonary artery, with cardiopulmonary bypass, for congenital heart disease, other than a service associated with a service to which item 11704, 11705, 11707, 11714, 18260, 33824, 38418, 38806 or 45503 applies (H) (Anaes.) (Assist.) </w:t>
            </w:r>
          </w:p>
          <w:p w14:paraId="0F2C03BF" w14:textId="77777777" w:rsidR="00C26C5B" w:rsidRDefault="00C26C5B" w:rsidP="00003C87">
            <w:r>
              <w:t>(See para TN.8.67 of explanatory notes to this Category)</w:t>
            </w:r>
          </w:p>
          <w:p w14:paraId="26986465" w14:textId="77777777" w:rsidR="00C26C5B" w:rsidRDefault="00C26C5B" w:rsidP="00003C87">
            <w:pPr>
              <w:tabs>
                <w:tab w:val="left" w:pos="1701"/>
              </w:tabs>
            </w:pPr>
            <w:r>
              <w:rPr>
                <w:b/>
                <w:sz w:val="20"/>
              </w:rPr>
              <w:t xml:space="preserve">Fee: </w:t>
            </w:r>
            <w:r>
              <w:t>$2,281.65</w:t>
            </w:r>
            <w:r>
              <w:tab/>
            </w:r>
            <w:r>
              <w:rPr>
                <w:b/>
                <w:sz w:val="20"/>
              </w:rPr>
              <w:t xml:space="preserve">Benefit: </w:t>
            </w:r>
            <w:r>
              <w:t>75% = $1711.25</w:t>
            </w:r>
          </w:p>
        </w:tc>
      </w:tr>
      <w:tr w:rsidR="00C26C5B" w14:paraId="7926A0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76A261" w14:textId="77777777" w:rsidR="00C26C5B" w:rsidRDefault="00C26C5B" w:rsidP="00003C87">
            <w:pPr>
              <w:rPr>
                <w:b/>
              </w:rPr>
            </w:pPr>
            <w:r>
              <w:rPr>
                <w:b/>
              </w:rPr>
              <w:t>Fee</w:t>
            </w:r>
          </w:p>
          <w:p w14:paraId="5640161D" w14:textId="77777777" w:rsidR="00C26C5B" w:rsidRDefault="00C26C5B" w:rsidP="00003C87">
            <w:r>
              <w:t>38721</w:t>
            </w:r>
          </w:p>
        </w:tc>
        <w:tc>
          <w:tcPr>
            <w:tcW w:w="0" w:type="auto"/>
            <w:tcMar>
              <w:top w:w="38" w:type="dxa"/>
              <w:left w:w="38" w:type="dxa"/>
              <w:bottom w:w="38" w:type="dxa"/>
              <w:right w:w="38" w:type="dxa"/>
            </w:tcMar>
            <w:vAlign w:val="bottom"/>
          </w:tcPr>
          <w:p w14:paraId="739D3D2F" w14:textId="77777777" w:rsidR="00C26C5B" w:rsidRDefault="00C26C5B" w:rsidP="00003C87">
            <w:pPr>
              <w:spacing w:after="200"/>
              <w:rPr>
                <w:sz w:val="20"/>
                <w:szCs w:val="20"/>
              </w:rPr>
            </w:pPr>
            <w:r>
              <w:rPr>
                <w:sz w:val="20"/>
                <w:szCs w:val="20"/>
              </w:rPr>
              <w:t xml:space="preserve">VENA CAVA, anastomosis or repair of, without cardiopulmonary bypass, for congenital heart disease, other than a service associated with a service to which item 11704, 11705, 11707, 11714, 18260, 33824, 38418, 38806 or 45503 applies (H) (Anaes.) (Assist.) </w:t>
            </w:r>
          </w:p>
          <w:p w14:paraId="72412E6E" w14:textId="77777777" w:rsidR="00C26C5B" w:rsidRDefault="00C26C5B" w:rsidP="00003C87">
            <w:r>
              <w:t>(See para TN.8.67 of explanatory notes to this Category)</w:t>
            </w:r>
          </w:p>
          <w:p w14:paraId="499F23A0" w14:textId="77777777" w:rsidR="00C26C5B" w:rsidRDefault="00C26C5B" w:rsidP="00003C87">
            <w:pPr>
              <w:tabs>
                <w:tab w:val="left" w:pos="1701"/>
              </w:tabs>
            </w:pPr>
            <w:r>
              <w:rPr>
                <w:b/>
                <w:sz w:val="20"/>
              </w:rPr>
              <w:t xml:space="preserve">Fee: </w:t>
            </w:r>
            <w:r>
              <w:t>$1,581.35</w:t>
            </w:r>
            <w:r>
              <w:tab/>
            </w:r>
            <w:r>
              <w:rPr>
                <w:b/>
                <w:sz w:val="20"/>
              </w:rPr>
              <w:t xml:space="preserve">Benefit: </w:t>
            </w:r>
            <w:r>
              <w:t>75% = $1186.05</w:t>
            </w:r>
          </w:p>
        </w:tc>
      </w:tr>
      <w:tr w:rsidR="00C26C5B" w14:paraId="6CADF5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D892EE" w14:textId="77777777" w:rsidR="00C26C5B" w:rsidRDefault="00C26C5B" w:rsidP="00003C87">
            <w:pPr>
              <w:rPr>
                <w:b/>
              </w:rPr>
            </w:pPr>
            <w:r>
              <w:rPr>
                <w:b/>
              </w:rPr>
              <w:t>Fee</w:t>
            </w:r>
          </w:p>
          <w:p w14:paraId="6489A8F9" w14:textId="77777777" w:rsidR="00C26C5B" w:rsidRDefault="00C26C5B" w:rsidP="00003C87">
            <w:r>
              <w:t>38724</w:t>
            </w:r>
          </w:p>
        </w:tc>
        <w:tc>
          <w:tcPr>
            <w:tcW w:w="0" w:type="auto"/>
            <w:tcMar>
              <w:top w:w="38" w:type="dxa"/>
              <w:left w:w="38" w:type="dxa"/>
              <w:bottom w:w="38" w:type="dxa"/>
              <w:right w:w="38" w:type="dxa"/>
            </w:tcMar>
            <w:vAlign w:val="bottom"/>
          </w:tcPr>
          <w:p w14:paraId="1024439C" w14:textId="77777777" w:rsidR="00C26C5B" w:rsidRDefault="00C26C5B" w:rsidP="00003C87">
            <w:pPr>
              <w:spacing w:after="200"/>
              <w:rPr>
                <w:sz w:val="20"/>
                <w:szCs w:val="20"/>
              </w:rPr>
            </w:pPr>
            <w:r>
              <w:rPr>
                <w:sz w:val="20"/>
                <w:szCs w:val="20"/>
              </w:rPr>
              <w:t xml:space="preserve">Vena cava, anastomosis or repair of, with cardiopulmonary bypass, for congenital heart disease, other than a service associated with a service to which item 11704, 11705, 11707, 11714, 18260, 33824, 38418, 38806 or 45503 applies (H) (Anaes.) (Assist.) </w:t>
            </w:r>
          </w:p>
          <w:p w14:paraId="5A426168" w14:textId="77777777" w:rsidR="00C26C5B" w:rsidRDefault="00C26C5B" w:rsidP="00003C87">
            <w:r>
              <w:t>(See para TN.8.67 of explanatory notes to this Category)</w:t>
            </w:r>
          </w:p>
          <w:p w14:paraId="3F9FB34A" w14:textId="77777777" w:rsidR="00C26C5B" w:rsidRDefault="00C26C5B" w:rsidP="00003C87">
            <w:pPr>
              <w:tabs>
                <w:tab w:val="left" w:pos="1701"/>
              </w:tabs>
            </w:pPr>
            <w:r>
              <w:rPr>
                <w:b/>
                <w:sz w:val="20"/>
              </w:rPr>
              <w:t xml:space="preserve">Fee: </w:t>
            </w:r>
            <w:r>
              <w:t>$2,300.80</w:t>
            </w:r>
            <w:r>
              <w:tab/>
            </w:r>
            <w:r>
              <w:rPr>
                <w:b/>
                <w:sz w:val="20"/>
              </w:rPr>
              <w:t xml:space="preserve">Benefit: </w:t>
            </w:r>
            <w:r>
              <w:t>75% = $1725.60</w:t>
            </w:r>
          </w:p>
        </w:tc>
      </w:tr>
      <w:tr w:rsidR="00C26C5B" w14:paraId="448334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C048FB" w14:textId="77777777" w:rsidR="00C26C5B" w:rsidRDefault="00C26C5B" w:rsidP="00003C87">
            <w:pPr>
              <w:rPr>
                <w:b/>
              </w:rPr>
            </w:pPr>
            <w:r>
              <w:rPr>
                <w:b/>
              </w:rPr>
              <w:t>Fee</w:t>
            </w:r>
          </w:p>
          <w:p w14:paraId="33BCB4E7" w14:textId="77777777" w:rsidR="00C26C5B" w:rsidRDefault="00C26C5B" w:rsidP="00003C87">
            <w:r>
              <w:t>38727</w:t>
            </w:r>
          </w:p>
        </w:tc>
        <w:tc>
          <w:tcPr>
            <w:tcW w:w="0" w:type="auto"/>
            <w:tcMar>
              <w:top w:w="38" w:type="dxa"/>
              <w:left w:w="38" w:type="dxa"/>
              <w:bottom w:w="38" w:type="dxa"/>
              <w:right w:w="38" w:type="dxa"/>
            </w:tcMar>
            <w:vAlign w:val="bottom"/>
          </w:tcPr>
          <w:p w14:paraId="6974D516" w14:textId="77777777" w:rsidR="00C26C5B" w:rsidRDefault="00C26C5B" w:rsidP="00003C87">
            <w:pPr>
              <w:spacing w:after="200"/>
              <w:rPr>
                <w:sz w:val="20"/>
                <w:szCs w:val="20"/>
              </w:rPr>
            </w:pPr>
            <w:r>
              <w:rPr>
                <w:sz w:val="20"/>
                <w:szCs w:val="20"/>
              </w:rPr>
              <w:t xml:space="preserve">Anastomosis or repair of intrathoracic vessels, without cardiopulmonary bypass, performed as a primary procedure, other than a service to which item 11704, 11705, 11707, 11714, 18260, 33824, 38418, 38700, 38703, 38706, 38709, 38715, 38718, 38721, 38724, 38806 or 45503 applies (H) (Anaes.) (Assist.) </w:t>
            </w:r>
          </w:p>
          <w:p w14:paraId="421F9EA9" w14:textId="77777777" w:rsidR="00C26C5B" w:rsidRDefault="00C26C5B" w:rsidP="00003C87">
            <w:r>
              <w:t>(See para TN.8.67 of explanatory notes to this Category)</w:t>
            </w:r>
          </w:p>
          <w:p w14:paraId="521681ED" w14:textId="77777777" w:rsidR="00C26C5B" w:rsidRDefault="00C26C5B" w:rsidP="00003C87">
            <w:pPr>
              <w:tabs>
                <w:tab w:val="left" w:pos="1701"/>
              </w:tabs>
            </w:pPr>
            <w:r>
              <w:rPr>
                <w:b/>
                <w:sz w:val="20"/>
              </w:rPr>
              <w:t xml:space="preserve">Fee: </w:t>
            </w:r>
            <w:r>
              <w:t>$1,581.35</w:t>
            </w:r>
            <w:r>
              <w:tab/>
            </w:r>
            <w:r>
              <w:rPr>
                <w:b/>
                <w:sz w:val="20"/>
              </w:rPr>
              <w:t xml:space="preserve">Benefit: </w:t>
            </w:r>
            <w:r>
              <w:t>75% = $1186.05</w:t>
            </w:r>
          </w:p>
        </w:tc>
      </w:tr>
      <w:tr w:rsidR="00C26C5B" w14:paraId="0F610C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7BE63D" w14:textId="77777777" w:rsidR="00C26C5B" w:rsidRDefault="00C26C5B" w:rsidP="00003C87">
            <w:pPr>
              <w:rPr>
                <w:b/>
              </w:rPr>
            </w:pPr>
            <w:r>
              <w:rPr>
                <w:b/>
              </w:rPr>
              <w:t>Fee</w:t>
            </w:r>
          </w:p>
          <w:p w14:paraId="443C9CEF" w14:textId="77777777" w:rsidR="00C26C5B" w:rsidRDefault="00C26C5B" w:rsidP="00003C87">
            <w:r>
              <w:t>38730</w:t>
            </w:r>
          </w:p>
        </w:tc>
        <w:tc>
          <w:tcPr>
            <w:tcW w:w="0" w:type="auto"/>
            <w:tcMar>
              <w:top w:w="38" w:type="dxa"/>
              <w:left w:w="38" w:type="dxa"/>
              <w:bottom w:w="38" w:type="dxa"/>
              <w:right w:w="38" w:type="dxa"/>
            </w:tcMar>
            <w:vAlign w:val="bottom"/>
          </w:tcPr>
          <w:p w14:paraId="645D5084" w14:textId="77777777" w:rsidR="00C26C5B" w:rsidRDefault="00C26C5B" w:rsidP="00003C87">
            <w:pPr>
              <w:spacing w:after="200"/>
              <w:rPr>
                <w:sz w:val="20"/>
                <w:szCs w:val="20"/>
              </w:rPr>
            </w:pPr>
            <w:r>
              <w:rPr>
                <w:sz w:val="20"/>
                <w:szCs w:val="20"/>
              </w:rPr>
              <w:t xml:space="preserve">Anastomosis or repair of intrathoracic vessels, with cardiopulmonary bypass, performed as a primary procedure, other than a service to which item 11704, 11705, 11707, 11714, 18260, 33824, 38418, 38700, 38703, 38706, 38709, 38715, 38718, 38721, 38724, 38806 or 45503 applies (H) (Anaes.) (Assist.) </w:t>
            </w:r>
          </w:p>
          <w:p w14:paraId="6AE6D408" w14:textId="77777777" w:rsidR="00C26C5B" w:rsidRDefault="00C26C5B" w:rsidP="00003C87">
            <w:r>
              <w:t>(See para TN.8.67 of explanatory notes to this Category)</w:t>
            </w:r>
          </w:p>
          <w:p w14:paraId="34612F51" w14:textId="77777777" w:rsidR="00C26C5B" w:rsidRDefault="00C26C5B" w:rsidP="00003C87">
            <w:pPr>
              <w:tabs>
                <w:tab w:val="left" w:pos="1701"/>
              </w:tabs>
            </w:pPr>
            <w:r>
              <w:rPr>
                <w:b/>
                <w:sz w:val="20"/>
              </w:rPr>
              <w:t xml:space="preserve">Fee: </w:t>
            </w:r>
            <w:r>
              <w:t>$2,256.55</w:t>
            </w:r>
            <w:r>
              <w:tab/>
            </w:r>
            <w:r>
              <w:rPr>
                <w:b/>
                <w:sz w:val="20"/>
              </w:rPr>
              <w:t xml:space="preserve">Benefit: </w:t>
            </w:r>
            <w:r>
              <w:t>75% = $1692.45</w:t>
            </w:r>
          </w:p>
        </w:tc>
      </w:tr>
      <w:tr w:rsidR="00C26C5B" w14:paraId="2CA1D7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24591A" w14:textId="77777777" w:rsidR="00C26C5B" w:rsidRDefault="00C26C5B" w:rsidP="00003C87">
            <w:pPr>
              <w:rPr>
                <w:b/>
              </w:rPr>
            </w:pPr>
            <w:r>
              <w:rPr>
                <w:b/>
              </w:rPr>
              <w:t>Fee</w:t>
            </w:r>
          </w:p>
          <w:p w14:paraId="227B03F4" w14:textId="77777777" w:rsidR="00C26C5B" w:rsidRDefault="00C26C5B" w:rsidP="00003C87">
            <w:r>
              <w:t>38733</w:t>
            </w:r>
          </w:p>
        </w:tc>
        <w:tc>
          <w:tcPr>
            <w:tcW w:w="0" w:type="auto"/>
            <w:tcMar>
              <w:top w:w="38" w:type="dxa"/>
              <w:left w:w="38" w:type="dxa"/>
              <w:bottom w:w="38" w:type="dxa"/>
              <w:right w:w="38" w:type="dxa"/>
            </w:tcMar>
            <w:vAlign w:val="bottom"/>
          </w:tcPr>
          <w:p w14:paraId="64536262" w14:textId="77777777" w:rsidR="00C26C5B" w:rsidRDefault="00C26C5B" w:rsidP="00003C87">
            <w:pPr>
              <w:spacing w:after="200"/>
              <w:rPr>
                <w:sz w:val="20"/>
                <w:szCs w:val="20"/>
              </w:rPr>
            </w:pPr>
            <w:r>
              <w:rPr>
                <w:sz w:val="20"/>
                <w:szCs w:val="20"/>
              </w:rPr>
              <w:t xml:space="preserve">SYSTEMIC PULMONARY or CAVO-PULMONARY SHUNT, creation of, without cardiopulmonary bypass, for congenital heart disease, other than a service associated with a service to which item 11704, 11705, 11707, 11714, 18260, 33824, 38418, 38806 or 45503 applies (H) (Anaes.) (Assist.) </w:t>
            </w:r>
          </w:p>
          <w:p w14:paraId="6DF23306" w14:textId="77777777" w:rsidR="00C26C5B" w:rsidRDefault="00C26C5B" w:rsidP="00003C87">
            <w:r>
              <w:t>(See para TN.8.67 of explanatory notes to this Category)</w:t>
            </w:r>
          </w:p>
          <w:p w14:paraId="7F9C5CD2" w14:textId="77777777" w:rsidR="00C26C5B" w:rsidRDefault="00C26C5B" w:rsidP="00003C87">
            <w:pPr>
              <w:tabs>
                <w:tab w:val="left" w:pos="1701"/>
              </w:tabs>
            </w:pPr>
            <w:r>
              <w:rPr>
                <w:b/>
                <w:sz w:val="20"/>
              </w:rPr>
              <w:t xml:space="preserve">Fee: </w:t>
            </w:r>
            <w:r>
              <w:t>$1,581.35</w:t>
            </w:r>
            <w:r>
              <w:tab/>
            </w:r>
            <w:r>
              <w:rPr>
                <w:b/>
                <w:sz w:val="20"/>
              </w:rPr>
              <w:t xml:space="preserve">Benefit: </w:t>
            </w:r>
            <w:r>
              <w:t>75% = $1186.05</w:t>
            </w:r>
          </w:p>
        </w:tc>
      </w:tr>
      <w:tr w:rsidR="00C26C5B" w14:paraId="6C8DDF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C21ECC" w14:textId="77777777" w:rsidR="00C26C5B" w:rsidRDefault="00C26C5B" w:rsidP="00003C87">
            <w:pPr>
              <w:rPr>
                <w:b/>
              </w:rPr>
            </w:pPr>
            <w:r>
              <w:rPr>
                <w:b/>
              </w:rPr>
              <w:t>Fee</w:t>
            </w:r>
          </w:p>
          <w:p w14:paraId="4D24655B" w14:textId="77777777" w:rsidR="00C26C5B" w:rsidRDefault="00C26C5B" w:rsidP="00003C87">
            <w:r>
              <w:t>38736</w:t>
            </w:r>
          </w:p>
        </w:tc>
        <w:tc>
          <w:tcPr>
            <w:tcW w:w="0" w:type="auto"/>
            <w:tcMar>
              <w:top w:w="38" w:type="dxa"/>
              <w:left w:w="38" w:type="dxa"/>
              <w:bottom w:w="38" w:type="dxa"/>
              <w:right w:w="38" w:type="dxa"/>
            </w:tcMar>
            <w:vAlign w:val="bottom"/>
          </w:tcPr>
          <w:p w14:paraId="08512775" w14:textId="77777777" w:rsidR="00C26C5B" w:rsidRDefault="00C26C5B" w:rsidP="00003C87">
            <w:pPr>
              <w:spacing w:after="200"/>
              <w:rPr>
                <w:sz w:val="20"/>
                <w:szCs w:val="20"/>
              </w:rPr>
            </w:pPr>
            <w:r>
              <w:rPr>
                <w:sz w:val="20"/>
                <w:szCs w:val="20"/>
              </w:rPr>
              <w:t xml:space="preserve">SYSTEMIC PULMONARY or CAVO-PULMONARY SHUNT, creation of, with cardiopulmonary bypass, for congenital heart disease, other than a service associated with a service to which item 11704, 11705, 11707, 11714, 18260, 33824, 38418, 38806 or 45503 applies (H) (Anaes.) (Assist.) </w:t>
            </w:r>
          </w:p>
          <w:p w14:paraId="2C636D5A" w14:textId="77777777" w:rsidR="00C26C5B" w:rsidRDefault="00C26C5B" w:rsidP="00003C87">
            <w:r>
              <w:t>(See para TN.8.67 of explanatory notes to this Category)</w:t>
            </w:r>
          </w:p>
          <w:p w14:paraId="7D66D1DC" w14:textId="77777777" w:rsidR="00C26C5B" w:rsidRDefault="00C26C5B" w:rsidP="00003C87">
            <w:pPr>
              <w:tabs>
                <w:tab w:val="left" w:pos="1701"/>
              </w:tabs>
            </w:pPr>
            <w:r>
              <w:rPr>
                <w:b/>
                <w:sz w:val="20"/>
              </w:rPr>
              <w:t xml:space="preserve">Fee: </w:t>
            </w:r>
            <w:r>
              <w:t>$2,256.55</w:t>
            </w:r>
            <w:r>
              <w:tab/>
            </w:r>
            <w:r>
              <w:rPr>
                <w:b/>
                <w:sz w:val="20"/>
              </w:rPr>
              <w:t xml:space="preserve">Benefit: </w:t>
            </w:r>
            <w:r>
              <w:t>75% = $1692.45</w:t>
            </w:r>
          </w:p>
        </w:tc>
      </w:tr>
      <w:tr w:rsidR="00C26C5B" w14:paraId="7487CE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C9F7E4" w14:textId="77777777" w:rsidR="00C26C5B" w:rsidRDefault="00C26C5B" w:rsidP="00003C87">
            <w:pPr>
              <w:rPr>
                <w:b/>
              </w:rPr>
            </w:pPr>
            <w:r>
              <w:rPr>
                <w:b/>
              </w:rPr>
              <w:t>Fee</w:t>
            </w:r>
          </w:p>
          <w:p w14:paraId="7437A0CB" w14:textId="77777777" w:rsidR="00C26C5B" w:rsidRDefault="00C26C5B" w:rsidP="00003C87">
            <w:r>
              <w:t>38739</w:t>
            </w:r>
          </w:p>
        </w:tc>
        <w:tc>
          <w:tcPr>
            <w:tcW w:w="0" w:type="auto"/>
            <w:tcMar>
              <w:top w:w="38" w:type="dxa"/>
              <w:left w:w="38" w:type="dxa"/>
              <w:bottom w:w="38" w:type="dxa"/>
              <w:right w:w="38" w:type="dxa"/>
            </w:tcMar>
            <w:vAlign w:val="bottom"/>
          </w:tcPr>
          <w:p w14:paraId="15208A14" w14:textId="77777777" w:rsidR="00C26C5B" w:rsidRDefault="00C26C5B" w:rsidP="00003C87">
            <w:pPr>
              <w:spacing w:after="200"/>
              <w:rPr>
                <w:sz w:val="20"/>
                <w:szCs w:val="20"/>
              </w:rPr>
            </w:pPr>
            <w:r>
              <w:rPr>
                <w:sz w:val="20"/>
                <w:szCs w:val="20"/>
              </w:rPr>
              <w:t xml:space="preserve">Atrial septectomy, with or without cardiopulmonary bypass, for congenital heart disease, other than a service associated with a service to which item 11704, 11705, 11707, 11714, 18260, 33824, 38418, 38806 or 45503 applies (H) (Anaes.) (Assist.) </w:t>
            </w:r>
          </w:p>
          <w:p w14:paraId="1C5DDE56" w14:textId="77777777" w:rsidR="00C26C5B" w:rsidRDefault="00C26C5B" w:rsidP="00003C87">
            <w:r>
              <w:t>(See para TN.8.67 of explanatory notes to this Category)</w:t>
            </w:r>
          </w:p>
          <w:p w14:paraId="58273E24" w14:textId="77777777" w:rsidR="00C26C5B" w:rsidRDefault="00C26C5B" w:rsidP="00003C87">
            <w:pPr>
              <w:tabs>
                <w:tab w:val="left" w:pos="1701"/>
              </w:tabs>
            </w:pPr>
            <w:r>
              <w:rPr>
                <w:b/>
                <w:sz w:val="20"/>
              </w:rPr>
              <w:t xml:space="preserve">Fee: </w:t>
            </w:r>
            <w:r>
              <w:t>$2,069.15</w:t>
            </w:r>
            <w:r>
              <w:tab/>
            </w:r>
            <w:r>
              <w:rPr>
                <w:b/>
                <w:sz w:val="20"/>
              </w:rPr>
              <w:t xml:space="preserve">Benefit: </w:t>
            </w:r>
            <w:r>
              <w:t>75% = $1551.90</w:t>
            </w:r>
          </w:p>
        </w:tc>
      </w:tr>
      <w:tr w:rsidR="00C26C5B" w14:paraId="170EC6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F8ED45" w14:textId="77777777" w:rsidR="00C26C5B" w:rsidRDefault="00C26C5B" w:rsidP="00003C87">
            <w:pPr>
              <w:rPr>
                <w:b/>
              </w:rPr>
            </w:pPr>
            <w:r>
              <w:rPr>
                <w:b/>
              </w:rPr>
              <w:t>Fee</w:t>
            </w:r>
          </w:p>
          <w:p w14:paraId="20B31F0C" w14:textId="77777777" w:rsidR="00C26C5B" w:rsidRDefault="00C26C5B" w:rsidP="00003C87">
            <w:r>
              <w:t>38742</w:t>
            </w:r>
          </w:p>
        </w:tc>
        <w:tc>
          <w:tcPr>
            <w:tcW w:w="0" w:type="auto"/>
            <w:tcMar>
              <w:top w:w="38" w:type="dxa"/>
              <w:left w:w="38" w:type="dxa"/>
              <w:bottom w:w="38" w:type="dxa"/>
              <w:right w:w="38" w:type="dxa"/>
            </w:tcMar>
            <w:vAlign w:val="bottom"/>
          </w:tcPr>
          <w:p w14:paraId="12BAE4EE" w14:textId="77777777" w:rsidR="00C26C5B" w:rsidRDefault="00C26C5B" w:rsidP="00003C87">
            <w:pPr>
              <w:spacing w:after="200"/>
              <w:rPr>
                <w:sz w:val="20"/>
                <w:szCs w:val="20"/>
              </w:rPr>
            </w:pPr>
            <w:r>
              <w:rPr>
                <w:sz w:val="20"/>
                <w:szCs w:val="20"/>
              </w:rPr>
              <w:t xml:space="preserve">Atrial septal defect, closure by open exposure and direct suture or patch, for congenital heart disease in a patient with documented evidence of right heart overload or paradoxical embolism, other than a service associated with a service to which item 11704, 11705, 11707, 11714, 18260, 33824, 38418, 38806 or 45503 applies (H) (Anaes.) (Assist.) </w:t>
            </w:r>
          </w:p>
          <w:p w14:paraId="26ED4293" w14:textId="77777777" w:rsidR="00C26C5B" w:rsidRDefault="00C26C5B" w:rsidP="00003C87">
            <w:r>
              <w:t>(See para TN.8.67, TN.8.210 of explanatory notes to this Category)</w:t>
            </w:r>
          </w:p>
          <w:p w14:paraId="771FB925" w14:textId="77777777" w:rsidR="00C26C5B" w:rsidRDefault="00C26C5B" w:rsidP="00003C87">
            <w:pPr>
              <w:tabs>
                <w:tab w:val="left" w:pos="1701"/>
              </w:tabs>
            </w:pPr>
            <w:r>
              <w:rPr>
                <w:b/>
                <w:sz w:val="20"/>
              </w:rPr>
              <w:t xml:space="preserve">Fee: </w:t>
            </w:r>
            <w:r>
              <w:t>$2,034.10</w:t>
            </w:r>
            <w:r>
              <w:tab/>
            </w:r>
            <w:r>
              <w:rPr>
                <w:b/>
                <w:sz w:val="20"/>
              </w:rPr>
              <w:t xml:space="preserve">Benefit: </w:t>
            </w:r>
            <w:r>
              <w:t>75% = $1525.60</w:t>
            </w:r>
          </w:p>
        </w:tc>
      </w:tr>
      <w:tr w:rsidR="00C26C5B" w14:paraId="60BF36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D04261" w14:textId="77777777" w:rsidR="00C26C5B" w:rsidRDefault="00C26C5B" w:rsidP="00003C87">
            <w:pPr>
              <w:rPr>
                <w:b/>
              </w:rPr>
            </w:pPr>
            <w:r>
              <w:rPr>
                <w:b/>
              </w:rPr>
              <w:t>Fee</w:t>
            </w:r>
          </w:p>
          <w:p w14:paraId="4C8F476C" w14:textId="77777777" w:rsidR="00C26C5B" w:rsidRDefault="00C26C5B" w:rsidP="00003C87">
            <w:r>
              <w:t>38745</w:t>
            </w:r>
          </w:p>
        </w:tc>
        <w:tc>
          <w:tcPr>
            <w:tcW w:w="0" w:type="auto"/>
            <w:tcMar>
              <w:top w:w="38" w:type="dxa"/>
              <w:left w:w="38" w:type="dxa"/>
              <w:bottom w:w="38" w:type="dxa"/>
              <w:right w:w="38" w:type="dxa"/>
            </w:tcMar>
            <w:vAlign w:val="bottom"/>
          </w:tcPr>
          <w:p w14:paraId="2FB3DF50" w14:textId="77777777" w:rsidR="00C26C5B" w:rsidRDefault="00C26C5B" w:rsidP="00003C87">
            <w:pPr>
              <w:spacing w:after="200"/>
              <w:rPr>
                <w:sz w:val="20"/>
                <w:szCs w:val="20"/>
              </w:rPr>
            </w:pPr>
            <w:r>
              <w:rPr>
                <w:sz w:val="20"/>
                <w:szCs w:val="20"/>
              </w:rPr>
              <w:t xml:space="preserve">INTRA-ATRIAL BAFFLE, insertion of, for congenital heart disease, other than a service associated with a service to which item 11704, 11705, 11707, 11714, 18260, 33824, 38418, 38806 or 45503 applies (H) (Anaes.) (Assist.) </w:t>
            </w:r>
          </w:p>
          <w:p w14:paraId="228ADB2D" w14:textId="77777777" w:rsidR="00C26C5B" w:rsidRDefault="00C26C5B" w:rsidP="00003C87">
            <w:r>
              <w:t>(See para TN.8.67 of explanatory notes to this Category)</w:t>
            </w:r>
          </w:p>
          <w:p w14:paraId="44072264" w14:textId="77777777" w:rsidR="00C26C5B" w:rsidRDefault="00C26C5B" w:rsidP="00003C87">
            <w:pPr>
              <w:tabs>
                <w:tab w:val="left" w:pos="1701"/>
              </w:tabs>
            </w:pPr>
            <w:r>
              <w:rPr>
                <w:b/>
                <w:sz w:val="20"/>
              </w:rPr>
              <w:t xml:space="preserve">Fee: </w:t>
            </w:r>
            <w:r>
              <w:t>$2,256.55</w:t>
            </w:r>
            <w:r>
              <w:tab/>
            </w:r>
            <w:r>
              <w:rPr>
                <w:b/>
                <w:sz w:val="20"/>
              </w:rPr>
              <w:t xml:space="preserve">Benefit: </w:t>
            </w:r>
            <w:r>
              <w:t>75% = $1692.45</w:t>
            </w:r>
          </w:p>
        </w:tc>
      </w:tr>
      <w:tr w:rsidR="00C26C5B" w14:paraId="15F9632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964890" w14:textId="77777777" w:rsidR="00C26C5B" w:rsidRDefault="00C26C5B" w:rsidP="00003C87">
            <w:pPr>
              <w:rPr>
                <w:b/>
              </w:rPr>
            </w:pPr>
            <w:r>
              <w:rPr>
                <w:b/>
              </w:rPr>
              <w:t>Fee</w:t>
            </w:r>
          </w:p>
          <w:p w14:paraId="7A6A728F" w14:textId="77777777" w:rsidR="00C26C5B" w:rsidRDefault="00C26C5B" w:rsidP="00003C87">
            <w:r>
              <w:t>38748</w:t>
            </w:r>
          </w:p>
        </w:tc>
        <w:tc>
          <w:tcPr>
            <w:tcW w:w="0" w:type="auto"/>
            <w:tcMar>
              <w:top w:w="38" w:type="dxa"/>
              <w:left w:w="38" w:type="dxa"/>
              <w:bottom w:w="38" w:type="dxa"/>
              <w:right w:w="38" w:type="dxa"/>
            </w:tcMar>
            <w:vAlign w:val="bottom"/>
          </w:tcPr>
          <w:p w14:paraId="60B9C545" w14:textId="77777777" w:rsidR="00C26C5B" w:rsidRDefault="00C26C5B" w:rsidP="00003C87">
            <w:pPr>
              <w:spacing w:after="200"/>
              <w:rPr>
                <w:sz w:val="20"/>
                <w:szCs w:val="20"/>
              </w:rPr>
            </w:pPr>
            <w:r>
              <w:rPr>
                <w:sz w:val="20"/>
                <w:szCs w:val="20"/>
              </w:rPr>
              <w:t xml:space="preserve">VENTRICULAR SEPTECTOMY, for congenital heart disease, other than a service associated with a service to which item 11704, 11705, 11707, 11714, 18260, 33824, 38418, 38806 or 45503 applies (H) (Anaes.) (Assist.) </w:t>
            </w:r>
          </w:p>
          <w:p w14:paraId="51D1C281" w14:textId="77777777" w:rsidR="00C26C5B" w:rsidRDefault="00C26C5B" w:rsidP="00003C87">
            <w:r>
              <w:t>(See para TN.8.67 of explanatory notes to this Category)</w:t>
            </w:r>
          </w:p>
          <w:p w14:paraId="771FB1EA" w14:textId="77777777" w:rsidR="00C26C5B" w:rsidRDefault="00C26C5B" w:rsidP="00003C87">
            <w:pPr>
              <w:tabs>
                <w:tab w:val="left" w:pos="1701"/>
              </w:tabs>
            </w:pPr>
            <w:r>
              <w:rPr>
                <w:b/>
                <w:sz w:val="20"/>
              </w:rPr>
              <w:t xml:space="preserve">Fee: </w:t>
            </w:r>
            <w:r>
              <w:t>$2,256.55</w:t>
            </w:r>
            <w:r>
              <w:tab/>
            </w:r>
            <w:r>
              <w:rPr>
                <w:b/>
                <w:sz w:val="20"/>
              </w:rPr>
              <w:t xml:space="preserve">Benefit: </w:t>
            </w:r>
            <w:r>
              <w:t>75% = $1692.45</w:t>
            </w:r>
          </w:p>
        </w:tc>
      </w:tr>
      <w:tr w:rsidR="00C26C5B" w14:paraId="59CD52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DC6D5" w14:textId="77777777" w:rsidR="00C26C5B" w:rsidRDefault="00C26C5B" w:rsidP="00003C87">
            <w:pPr>
              <w:rPr>
                <w:b/>
              </w:rPr>
            </w:pPr>
            <w:r>
              <w:rPr>
                <w:b/>
              </w:rPr>
              <w:t>Fee</w:t>
            </w:r>
          </w:p>
          <w:p w14:paraId="77A18FEC" w14:textId="77777777" w:rsidR="00C26C5B" w:rsidRDefault="00C26C5B" w:rsidP="00003C87">
            <w:r>
              <w:t>38751</w:t>
            </w:r>
          </w:p>
        </w:tc>
        <w:tc>
          <w:tcPr>
            <w:tcW w:w="0" w:type="auto"/>
            <w:tcMar>
              <w:top w:w="38" w:type="dxa"/>
              <w:left w:w="38" w:type="dxa"/>
              <w:bottom w:w="38" w:type="dxa"/>
              <w:right w:w="38" w:type="dxa"/>
            </w:tcMar>
            <w:vAlign w:val="bottom"/>
          </w:tcPr>
          <w:p w14:paraId="0C1B59EE" w14:textId="77777777" w:rsidR="00C26C5B" w:rsidRDefault="00C26C5B" w:rsidP="00003C87">
            <w:pPr>
              <w:spacing w:after="200"/>
              <w:rPr>
                <w:sz w:val="20"/>
                <w:szCs w:val="20"/>
              </w:rPr>
            </w:pPr>
            <w:r>
              <w:rPr>
                <w:sz w:val="20"/>
                <w:szCs w:val="20"/>
              </w:rPr>
              <w:t xml:space="preserve">Ventricular septal defect, closure by direct suture or patch, other than a service associated with a service to which item 11704, 11705, 11707, 11714, 18260, 33824, 38418, 38806 or 45503 applies (H) (Anaes.) (Assist.) </w:t>
            </w:r>
          </w:p>
          <w:p w14:paraId="1055C96B" w14:textId="77777777" w:rsidR="00C26C5B" w:rsidRDefault="00C26C5B" w:rsidP="00003C87">
            <w:r>
              <w:t>(See para TN.8.67 of explanatory notes to this Category)</w:t>
            </w:r>
          </w:p>
          <w:p w14:paraId="461CCC10" w14:textId="77777777" w:rsidR="00C26C5B" w:rsidRDefault="00C26C5B" w:rsidP="00003C87">
            <w:pPr>
              <w:tabs>
                <w:tab w:val="left" w:pos="1701"/>
              </w:tabs>
            </w:pPr>
            <w:r>
              <w:rPr>
                <w:b/>
                <w:sz w:val="20"/>
              </w:rPr>
              <w:t xml:space="preserve">Fee: </w:t>
            </w:r>
            <w:r>
              <w:t>$2,256.55</w:t>
            </w:r>
            <w:r>
              <w:tab/>
            </w:r>
            <w:r>
              <w:rPr>
                <w:b/>
                <w:sz w:val="20"/>
              </w:rPr>
              <w:t xml:space="preserve">Benefit: </w:t>
            </w:r>
            <w:r>
              <w:t>75% = $1692.45</w:t>
            </w:r>
          </w:p>
        </w:tc>
      </w:tr>
      <w:tr w:rsidR="00C26C5B" w14:paraId="553818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E3371E" w14:textId="77777777" w:rsidR="00C26C5B" w:rsidRDefault="00C26C5B" w:rsidP="00003C87">
            <w:pPr>
              <w:rPr>
                <w:b/>
              </w:rPr>
            </w:pPr>
            <w:r>
              <w:rPr>
                <w:b/>
              </w:rPr>
              <w:t>Fee</w:t>
            </w:r>
          </w:p>
          <w:p w14:paraId="0BC65756" w14:textId="77777777" w:rsidR="00C26C5B" w:rsidRDefault="00C26C5B" w:rsidP="00003C87">
            <w:r>
              <w:t>38754</w:t>
            </w:r>
          </w:p>
        </w:tc>
        <w:tc>
          <w:tcPr>
            <w:tcW w:w="0" w:type="auto"/>
            <w:tcMar>
              <w:top w:w="38" w:type="dxa"/>
              <w:left w:w="38" w:type="dxa"/>
              <w:bottom w:w="38" w:type="dxa"/>
              <w:right w:w="38" w:type="dxa"/>
            </w:tcMar>
            <w:vAlign w:val="bottom"/>
          </w:tcPr>
          <w:p w14:paraId="53114520" w14:textId="77777777" w:rsidR="00C26C5B" w:rsidRDefault="00C26C5B" w:rsidP="00003C87">
            <w:pPr>
              <w:spacing w:after="200"/>
              <w:rPr>
                <w:sz w:val="20"/>
                <w:szCs w:val="20"/>
              </w:rPr>
            </w:pPr>
            <w:r>
              <w:rPr>
                <w:sz w:val="20"/>
                <w:szCs w:val="20"/>
              </w:rPr>
              <w:t xml:space="preserve">INTRAVENTRICULAR BAFFLE OR CONDUIT, insertion of, for congenital heart disease, other than a service associated with a service to which item 11704, 11705, 11707, 11714, 18260, 33824, 38418, 38806 or 45503 applies (H) (Anaes.) (Assist.) </w:t>
            </w:r>
          </w:p>
          <w:p w14:paraId="5895B005" w14:textId="77777777" w:rsidR="00C26C5B" w:rsidRDefault="00C26C5B" w:rsidP="00003C87">
            <w:r>
              <w:t>(See para TN.8.67 of explanatory notes to this Category)</w:t>
            </w:r>
          </w:p>
          <w:p w14:paraId="018E9007" w14:textId="77777777" w:rsidR="00C26C5B" w:rsidRDefault="00C26C5B" w:rsidP="00003C87">
            <w:pPr>
              <w:tabs>
                <w:tab w:val="left" w:pos="1701"/>
              </w:tabs>
            </w:pPr>
            <w:r>
              <w:rPr>
                <w:b/>
                <w:sz w:val="20"/>
              </w:rPr>
              <w:t xml:space="preserve">Fee: </w:t>
            </w:r>
            <w:r>
              <w:t>$2,824.70</w:t>
            </w:r>
            <w:r>
              <w:tab/>
            </w:r>
            <w:r>
              <w:rPr>
                <w:b/>
                <w:sz w:val="20"/>
              </w:rPr>
              <w:t xml:space="preserve">Benefit: </w:t>
            </w:r>
            <w:r>
              <w:t>75% = $2118.55</w:t>
            </w:r>
          </w:p>
        </w:tc>
      </w:tr>
      <w:tr w:rsidR="00C26C5B" w14:paraId="157172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18D27C" w14:textId="77777777" w:rsidR="00C26C5B" w:rsidRDefault="00C26C5B" w:rsidP="00003C87">
            <w:pPr>
              <w:rPr>
                <w:b/>
              </w:rPr>
            </w:pPr>
            <w:r>
              <w:rPr>
                <w:b/>
              </w:rPr>
              <w:t>Fee</w:t>
            </w:r>
          </w:p>
          <w:p w14:paraId="274FD895" w14:textId="77777777" w:rsidR="00C26C5B" w:rsidRDefault="00C26C5B" w:rsidP="00003C87">
            <w:r>
              <w:t>38757</w:t>
            </w:r>
          </w:p>
        </w:tc>
        <w:tc>
          <w:tcPr>
            <w:tcW w:w="0" w:type="auto"/>
            <w:tcMar>
              <w:top w:w="38" w:type="dxa"/>
              <w:left w:w="38" w:type="dxa"/>
              <w:bottom w:w="38" w:type="dxa"/>
              <w:right w:w="38" w:type="dxa"/>
            </w:tcMar>
            <w:vAlign w:val="bottom"/>
          </w:tcPr>
          <w:p w14:paraId="3D34976F" w14:textId="77777777" w:rsidR="00C26C5B" w:rsidRDefault="00C26C5B" w:rsidP="00003C87">
            <w:pPr>
              <w:spacing w:after="200"/>
              <w:rPr>
                <w:sz w:val="20"/>
                <w:szCs w:val="20"/>
              </w:rPr>
            </w:pPr>
            <w:r>
              <w:rPr>
                <w:sz w:val="20"/>
                <w:szCs w:val="20"/>
              </w:rPr>
              <w:t xml:space="preserve">EXTRACARDIAC CONDUIT, insertion of, for congenital heart disease, other than a service associated with a service to which item 11704, 11705, 11707, 11714, 18260, 33824, 38418, 38806 or 45503 applies (H) (Anaes.) (Assist.) </w:t>
            </w:r>
          </w:p>
          <w:p w14:paraId="25A245DB" w14:textId="77777777" w:rsidR="00C26C5B" w:rsidRDefault="00C26C5B" w:rsidP="00003C87">
            <w:r>
              <w:t>(See para TN.8.67 of explanatory notes to this Category)</w:t>
            </w:r>
          </w:p>
          <w:p w14:paraId="5D5EB5CD" w14:textId="77777777" w:rsidR="00C26C5B" w:rsidRDefault="00C26C5B" w:rsidP="00003C87">
            <w:pPr>
              <w:tabs>
                <w:tab w:val="left" w:pos="1701"/>
              </w:tabs>
            </w:pPr>
            <w:r>
              <w:rPr>
                <w:b/>
                <w:sz w:val="20"/>
              </w:rPr>
              <w:t xml:space="preserve">Fee: </w:t>
            </w:r>
            <w:r>
              <w:t>$2,256.55</w:t>
            </w:r>
            <w:r>
              <w:tab/>
            </w:r>
            <w:r>
              <w:rPr>
                <w:b/>
                <w:sz w:val="20"/>
              </w:rPr>
              <w:t xml:space="preserve">Benefit: </w:t>
            </w:r>
            <w:r>
              <w:t>75% = $1692.45</w:t>
            </w:r>
          </w:p>
        </w:tc>
      </w:tr>
      <w:tr w:rsidR="00C26C5B" w14:paraId="7A75B6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336095" w14:textId="77777777" w:rsidR="00C26C5B" w:rsidRDefault="00C26C5B" w:rsidP="00003C87">
            <w:pPr>
              <w:rPr>
                <w:b/>
              </w:rPr>
            </w:pPr>
            <w:r>
              <w:rPr>
                <w:b/>
              </w:rPr>
              <w:t>Fee</w:t>
            </w:r>
          </w:p>
          <w:p w14:paraId="1A0D07C0" w14:textId="77777777" w:rsidR="00C26C5B" w:rsidRDefault="00C26C5B" w:rsidP="00003C87">
            <w:r>
              <w:t>38760</w:t>
            </w:r>
          </w:p>
        </w:tc>
        <w:tc>
          <w:tcPr>
            <w:tcW w:w="0" w:type="auto"/>
            <w:tcMar>
              <w:top w:w="38" w:type="dxa"/>
              <w:left w:w="38" w:type="dxa"/>
              <w:bottom w:w="38" w:type="dxa"/>
              <w:right w:w="38" w:type="dxa"/>
            </w:tcMar>
            <w:vAlign w:val="bottom"/>
          </w:tcPr>
          <w:p w14:paraId="00EF1F81" w14:textId="77777777" w:rsidR="00C26C5B" w:rsidRDefault="00C26C5B" w:rsidP="00003C87">
            <w:pPr>
              <w:spacing w:after="200"/>
              <w:rPr>
                <w:sz w:val="20"/>
                <w:szCs w:val="20"/>
              </w:rPr>
            </w:pPr>
            <w:r>
              <w:rPr>
                <w:sz w:val="20"/>
                <w:szCs w:val="20"/>
              </w:rPr>
              <w:t xml:space="preserve">EXTRACARDIAC CONDUIT, replacement of, for congenital heart disease, other than a service associated with a service to which item 11704, 11705, 11707, 11714, 18260, 33824, 38418, 38806 or 45503 applies (H) (Anaes.) (Assist.) </w:t>
            </w:r>
          </w:p>
          <w:p w14:paraId="709847AA" w14:textId="77777777" w:rsidR="00C26C5B" w:rsidRDefault="00C26C5B" w:rsidP="00003C87">
            <w:r>
              <w:t>(See para TN.8.67 of explanatory notes to this Category)</w:t>
            </w:r>
          </w:p>
          <w:p w14:paraId="1D02409E" w14:textId="77777777" w:rsidR="00C26C5B" w:rsidRDefault="00C26C5B" w:rsidP="00003C87">
            <w:pPr>
              <w:tabs>
                <w:tab w:val="left" w:pos="1701"/>
              </w:tabs>
            </w:pPr>
            <w:r>
              <w:rPr>
                <w:b/>
                <w:sz w:val="20"/>
              </w:rPr>
              <w:t xml:space="preserve">Fee: </w:t>
            </w:r>
            <w:r>
              <w:t>$2,256.55</w:t>
            </w:r>
            <w:r>
              <w:tab/>
            </w:r>
            <w:r>
              <w:rPr>
                <w:b/>
                <w:sz w:val="20"/>
              </w:rPr>
              <w:t xml:space="preserve">Benefit: </w:t>
            </w:r>
            <w:r>
              <w:t>75% = $1692.45</w:t>
            </w:r>
          </w:p>
        </w:tc>
      </w:tr>
      <w:tr w:rsidR="00C26C5B" w14:paraId="60AC98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D9DE52" w14:textId="77777777" w:rsidR="00C26C5B" w:rsidRDefault="00C26C5B" w:rsidP="00003C87">
            <w:pPr>
              <w:rPr>
                <w:b/>
              </w:rPr>
            </w:pPr>
            <w:r>
              <w:rPr>
                <w:b/>
              </w:rPr>
              <w:t>Fee</w:t>
            </w:r>
          </w:p>
          <w:p w14:paraId="1132B5DA" w14:textId="77777777" w:rsidR="00C26C5B" w:rsidRDefault="00C26C5B" w:rsidP="00003C87">
            <w:r>
              <w:t>38766</w:t>
            </w:r>
          </w:p>
        </w:tc>
        <w:tc>
          <w:tcPr>
            <w:tcW w:w="0" w:type="auto"/>
            <w:tcMar>
              <w:top w:w="38" w:type="dxa"/>
              <w:left w:w="38" w:type="dxa"/>
              <w:bottom w:w="38" w:type="dxa"/>
              <w:right w:w="38" w:type="dxa"/>
            </w:tcMar>
            <w:vAlign w:val="bottom"/>
          </w:tcPr>
          <w:p w14:paraId="6177194D" w14:textId="77777777" w:rsidR="00C26C5B" w:rsidRDefault="00C26C5B" w:rsidP="00003C87">
            <w:pPr>
              <w:spacing w:after="200"/>
              <w:rPr>
                <w:sz w:val="20"/>
                <w:szCs w:val="20"/>
              </w:rPr>
            </w:pPr>
            <w:r>
              <w:rPr>
                <w:sz w:val="20"/>
                <w:szCs w:val="20"/>
              </w:rPr>
              <w:t xml:space="preserve">VENTRICULAR AUGMENTATION, right or left, for congenital heart disease, other than a service associated with a service to which item 11704, 11705, 11707, 11714, 18260, 33824, 38418, 38806 or 45503 applies (H) (Anaes.) (Assist.) </w:t>
            </w:r>
          </w:p>
          <w:p w14:paraId="31128626" w14:textId="77777777" w:rsidR="00C26C5B" w:rsidRDefault="00C26C5B" w:rsidP="00003C87">
            <w:r>
              <w:t>(See para TN.8.67 of explanatory notes to this Category)</w:t>
            </w:r>
          </w:p>
          <w:p w14:paraId="2EB13E37" w14:textId="77777777" w:rsidR="00C26C5B" w:rsidRDefault="00C26C5B" w:rsidP="00003C87">
            <w:pPr>
              <w:tabs>
                <w:tab w:val="left" w:pos="1701"/>
              </w:tabs>
            </w:pPr>
            <w:r>
              <w:rPr>
                <w:b/>
                <w:sz w:val="20"/>
              </w:rPr>
              <w:t xml:space="preserve">Fee: </w:t>
            </w:r>
            <w:r>
              <w:t>$2,256.55</w:t>
            </w:r>
            <w:r>
              <w:tab/>
            </w:r>
            <w:r>
              <w:rPr>
                <w:b/>
                <w:sz w:val="20"/>
              </w:rPr>
              <w:t xml:space="preserve">Benefit: </w:t>
            </w:r>
            <w:r>
              <w:t>75% = $1692.45</w:t>
            </w:r>
          </w:p>
        </w:tc>
      </w:tr>
      <w:tr w:rsidR="00C26C5B" w14:paraId="20A912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BDBC1" w14:textId="77777777" w:rsidR="00C26C5B" w:rsidRDefault="00C26C5B" w:rsidP="00003C87">
            <w:pPr>
              <w:tabs>
                <w:tab w:val="left" w:pos="1701"/>
              </w:tabs>
            </w:pPr>
          </w:p>
        </w:tc>
        <w:tc>
          <w:tcPr>
            <w:tcW w:w="0" w:type="auto"/>
            <w:tcMar>
              <w:top w:w="38" w:type="dxa"/>
              <w:left w:w="38" w:type="dxa"/>
              <w:bottom w:w="38" w:type="dxa"/>
              <w:right w:w="38" w:type="dxa"/>
            </w:tcMar>
          </w:tcPr>
          <w:p w14:paraId="3CDA6031" w14:textId="77777777" w:rsidR="00C26C5B" w:rsidRDefault="00C26C5B" w:rsidP="00003C87">
            <w:pPr>
              <w:jc w:val="center"/>
              <w:rPr>
                <w:rFonts w:ascii="Helvetica" w:eastAsia="Helvetica" w:hAnsi="Helvetica" w:cs="Helvetica"/>
              </w:rPr>
            </w:pPr>
            <w:r>
              <w:rPr>
                <w:rFonts w:ascii="Helvetica" w:eastAsia="Helvetica" w:hAnsi="Helvetica" w:cs="Helvetica"/>
              </w:rPr>
              <w:t>MISCELLANEOUS PROCEDURES ON THE CHEST</w:t>
            </w:r>
          </w:p>
        </w:tc>
      </w:tr>
      <w:tr w:rsidR="00C26C5B" w14:paraId="331B0B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47700E" w14:textId="77777777" w:rsidR="00C26C5B" w:rsidRDefault="00C26C5B" w:rsidP="00003C87">
            <w:pPr>
              <w:rPr>
                <w:b/>
              </w:rPr>
            </w:pPr>
            <w:r>
              <w:rPr>
                <w:b/>
              </w:rPr>
              <w:t>Fee</w:t>
            </w:r>
          </w:p>
          <w:p w14:paraId="7CA282C7" w14:textId="77777777" w:rsidR="00C26C5B" w:rsidRDefault="00C26C5B" w:rsidP="00003C87">
            <w:r>
              <w:t>38800</w:t>
            </w:r>
          </w:p>
        </w:tc>
        <w:tc>
          <w:tcPr>
            <w:tcW w:w="0" w:type="auto"/>
            <w:tcMar>
              <w:top w:w="38" w:type="dxa"/>
              <w:left w:w="38" w:type="dxa"/>
              <w:bottom w:w="38" w:type="dxa"/>
              <w:right w:w="38" w:type="dxa"/>
            </w:tcMar>
            <w:vAlign w:val="bottom"/>
          </w:tcPr>
          <w:p w14:paraId="01800741" w14:textId="77777777" w:rsidR="00C26C5B" w:rsidRDefault="00C26C5B" w:rsidP="00003C87">
            <w:pPr>
              <w:spacing w:after="200"/>
              <w:rPr>
                <w:sz w:val="20"/>
                <w:szCs w:val="20"/>
              </w:rPr>
            </w:pPr>
            <w:r>
              <w:rPr>
                <w:sz w:val="20"/>
                <w:szCs w:val="20"/>
              </w:rPr>
              <w:t xml:space="preserve">THORACIC CAVITY, aspiration of, for diagnostic purposes, not being a service associated with a service to which item 38803 applies </w:t>
            </w:r>
          </w:p>
          <w:p w14:paraId="27A2FEF0" w14:textId="77777777" w:rsidR="00C26C5B" w:rsidRDefault="00C26C5B" w:rsidP="00003C87">
            <w:pPr>
              <w:tabs>
                <w:tab w:val="left" w:pos="1701"/>
              </w:tabs>
            </w:pPr>
            <w:r>
              <w:rPr>
                <w:b/>
                <w:sz w:val="20"/>
              </w:rPr>
              <w:t xml:space="preserve">Fee: </w:t>
            </w:r>
            <w:r>
              <w:t>$40.70</w:t>
            </w:r>
            <w:r>
              <w:tab/>
            </w:r>
            <w:r>
              <w:rPr>
                <w:b/>
                <w:sz w:val="20"/>
              </w:rPr>
              <w:t xml:space="preserve">Benefit: </w:t>
            </w:r>
            <w:r>
              <w:t>75% = $30.55    85% = $34.60</w:t>
            </w:r>
          </w:p>
        </w:tc>
      </w:tr>
      <w:tr w:rsidR="00C26C5B" w14:paraId="020A6F7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863948" w14:textId="77777777" w:rsidR="00C26C5B" w:rsidRDefault="00C26C5B" w:rsidP="00003C87">
            <w:pPr>
              <w:rPr>
                <w:b/>
              </w:rPr>
            </w:pPr>
            <w:r>
              <w:rPr>
                <w:b/>
              </w:rPr>
              <w:t>Fee</w:t>
            </w:r>
          </w:p>
          <w:p w14:paraId="4B5043E7" w14:textId="77777777" w:rsidR="00C26C5B" w:rsidRDefault="00C26C5B" w:rsidP="00003C87">
            <w:r>
              <w:t>38803</w:t>
            </w:r>
          </w:p>
        </w:tc>
        <w:tc>
          <w:tcPr>
            <w:tcW w:w="0" w:type="auto"/>
            <w:tcMar>
              <w:top w:w="38" w:type="dxa"/>
              <w:left w:w="38" w:type="dxa"/>
              <w:bottom w:w="38" w:type="dxa"/>
              <w:right w:w="38" w:type="dxa"/>
            </w:tcMar>
            <w:vAlign w:val="bottom"/>
          </w:tcPr>
          <w:p w14:paraId="6149D4B6" w14:textId="77777777" w:rsidR="00C26C5B" w:rsidRDefault="00C26C5B" w:rsidP="00003C87">
            <w:pPr>
              <w:spacing w:after="200"/>
              <w:rPr>
                <w:sz w:val="20"/>
                <w:szCs w:val="20"/>
              </w:rPr>
            </w:pPr>
            <w:r>
              <w:rPr>
                <w:sz w:val="20"/>
                <w:szCs w:val="20"/>
              </w:rPr>
              <w:t xml:space="preserve">THORACIC CAVITY, aspiration of, with therapeutic drainage (paracentesis), with or without diagnostic sample </w:t>
            </w:r>
          </w:p>
          <w:p w14:paraId="68723FE7" w14:textId="77777777" w:rsidR="00C26C5B" w:rsidRDefault="00C26C5B" w:rsidP="00003C87">
            <w:pPr>
              <w:tabs>
                <w:tab w:val="left" w:pos="1701"/>
              </w:tabs>
            </w:pPr>
            <w:r>
              <w:rPr>
                <w:b/>
                <w:sz w:val="20"/>
              </w:rPr>
              <w:t xml:space="preserve">Fee: </w:t>
            </w:r>
            <w:r>
              <w:t>$81.30</w:t>
            </w:r>
            <w:r>
              <w:tab/>
            </w:r>
            <w:r>
              <w:rPr>
                <w:b/>
                <w:sz w:val="20"/>
              </w:rPr>
              <w:t xml:space="preserve">Benefit: </w:t>
            </w:r>
            <w:r>
              <w:t>75% = $61.00    85% = $69.15</w:t>
            </w:r>
          </w:p>
        </w:tc>
      </w:tr>
      <w:tr w:rsidR="00C26C5B" w14:paraId="1A2871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61F274" w14:textId="77777777" w:rsidR="00C26C5B" w:rsidRDefault="00C26C5B" w:rsidP="00003C87">
            <w:pPr>
              <w:rPr>
                <w:b/>
              </w:rPr>
            </w:pPr>
            <w:r>
              <w:rPr>
                <w:b/>
              </w:rPr>
              <w:t>Fee</w:t>
            </w:r>
          </w:p>
          <w:p w14:paraId="799F3304" w14:textId="77777777" w:rsidR="00C26C5B" w:rsidRDefault="00C26C5B" w:rsidP="00003C87">
            <w:r>
              <w:t>38806</w:t>
            </w:r>
          </w:p>
        </w:tc>
        <w:tc>
          <w:tcPr>
            <w:tcW w:w="0" w:type="auto"/>
            <w:tcMar>
              <w:top w:w="38" w:type="dxa"/>
              <w:left w:w="38" w:type="dxa"/>
              <w:bottom w:w="38" w:type="dxa"/>
              <w:right w:w="38" w:type="dxa"/>
            </w:tcMar>
            <w:vAlign w:val="bottom"/>
          </w:tcPr>
          <w:p w14:paraId="6B75205A" w14:textId="77777777" w:rsidR="00C26C5B" w:rsidRDefault="00C26C5B" w:rsidP="00003C87">
            <w:pPr>
              <w:spacing w:after="200"/>
              <w:rPr>
                <w:sz w:val="20"/>
                <w:szCs w:val="20"/>
              </w:rPr>
            </w:pPr>
            <w:r>
              <w:rPr>
                <w:sz w:val="20"/>
                <w:szCs w:val="20"/>
              </w:rPr>
              <w:t xml:space="preserve">INTERCOSTAL DRAIN, insertion of, not involving resection of rib (excluding aftercare) (Anaes.) </w:t>
            </w:r>
          </w:p>
          <w:p w14:paraId="07671F4D" w14:textId="77777777" w:rsidR="00C26C5B" w:rsidRDefault="00C26C5B" w:rsidP="00003C87">
            <w:pPr>
              <w:tabs>
                <w:tab w:val="left" w:pos="1701"/>
              </w:tabs>
            </w:pPr>
            <w:r>
              <w:rPr>
                <w:b/>
                <w:sz w:val="20"/>
              </w:rPr>
              <w:t xml:space="preserve">Fee: </w:t>
            </w:r>
            <w:r>
              <w:t>$141.20</w:t>
            </w:r>
            <w:r>
              <w:tab/>
            </w:r>
            <w:r>
              <w:rPr>
                <w:b/>
                <w:sz w:val="20"/>
              </w:rPr>
              <w:t xml:space="preserve">Benefit: </w:t>
            </w:r>
            <w:r>
              <w:t>75% = $105.90    85% = $120.05</w:t>
            </w:r>
          </w:p>
        </w:tc>
      </w:tr>
      <w:tr w:rsidR="00C26C5B" w14:paraId="22DC02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8A27D6" w14:textId="77777777" w:rsidR="00C26C5B" w:rsidRDefault="00C26C5B" w:rsidP="00003C87">
            <w:pPr>
              <w:rPr>
                <w:b/>
              </w:rPr>
            </w:pPr>
            <w:r>
              <w:rPr>
                <w:b/>
              </w:rPr>
              <w:t>Fee</w:t>
            </w:r>
          </w:p>
          <w:p w14:paraId="7B26EC78" w14:textId="77777777" w:rsidR="00C26C5B" w:rsidRDefault="00C26C5B" w:rsidP="00003C87">
            <w:r>
              <w:t>38809</w:t>
            </w:r>
          </w:p>
        </w:tc>
        <w:tc>
          <w:tcPr>
            <w:tcW w:w="0" w:type="auto"/>
            <w:tcMar>
              <w:top w:w="38" w:type="dxa"/>
              <w:left w:w="38" w:type="dxa"/>
              <w:bottom w:w="38" w:type="dxa"/>
              <w:right w:w="38" w:type="dxa"/>
            </w:tcMar>
            <w:vAlign w:val="bottom"/>
          </w:tcPr>
          <w:p w14:paraId="1F4AAC7C" w14:textId="77777777" w:rsidR="00C26C5B" w:rsidRDefault="00C26C5B" w:rsidP="00003C87">
            <w:pPr>
              <w:spacing w:after="200"/>
              <w:rPr>
                <w:sz w:val="20"/>
                <w:szCs w:val="20"/>
              </w:rPr>
            </w:pPr>
            <w:r>
              <w:rPr>
                <w:sz w:val="20"/>
                <w:szCs w:val="20"/>
              </w:rPr>
              <w:t xml:space="preserve">INTERCOSTAL DRAIN, insertion of, with pleurodesis and not involving resection of rib (excluding aftercare) (Anaes.) </w:t>
            </w:r>
          </w:p>
          <w:p w14:paraId="0EC7D250" w14:textId="77777777" w:rsidR="00C26C5B" w:rsidRDefault="00C26C5B" w:rsidP="00003C87">
            <w:pPr>
              <w:tabs>
                <w:tab w:val="left" w:pos="1701"/>
              </w:tabs>
            </w:pPr>
            <w:r>
              <w:rPr>
                <w:b/>
                <w:sz w:val="20"/>
              </w:rPr>
              <w:t xml:space="preserve">Fee: </w:t>
            </w:r>
            <w:r>
              <w:t>$174.00</w:t>
            </w:r>
            <w:r>
              <w:tab/>
            </w:r>
            <w:r>
              <w:rPr>
                <w:b/>
                <w:sz w:val="20"/>
              </w:rPr>
              <w:t xml:space="preserve">Benefit: </w:t>
            </w:r>
            <w:r>
              <w:t>75% = $130.50    85% = $147.90</w:t>
            </w:r>
          </w:p>
        </w:tc>
      </w:tr>
      <w:tr w:rsidR="00C26C5B" w14:paraId="458A35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5AE3F7" w14:textId="77777777" w:rsidR="00C26C5B" w:rsidRDefault="00C26C5B" w:rsidP="00003C87">
            <w:pPr>
              <w:rPr>
                <w:b/>
              </w:rPr>
            </w:pPr>
            <w:r>
              <w:rPr>
                <w:b/>
              </w:rPr>
              <w:t>Fee</w:t>
            </w:r>
          </w:p>
          <w:p w14:paraId="52E86787" w14:textId="77777777" w:rsidR="00C26C5B" w:rsidRDefault="00C26C5B" w:rsidP="00003C87">
            <w:r>
              <w:t>38812</w:t>
            </w:r>
          </w:p>
        </w:tc>
        <w:tc>
          <w:tcPr>
            <w:tcW w:w="0" w:type="auto"/>
            <w:tcMar>
              <w:top w:w="38" w:type="dxa"/>
              <w:left w:w="38" w:type="dxa"/>
              <w:bottom w:w="38" w:type="dxa"/>
              <w:right w:w="38" w:type="dxa"/>
            </w:tcMar>
            <w:vAlign w:val="bottom"/>
          </w:tcPr>
          <w:p w14:paraId="38D875FE" w14:textId="77777777" w:rsidR="00C26C5B" w:rsidRDefault="00C26C5B" w:rsidP="00003C87">
            <w:pPr>
              <w:spacing w:after="200"/>
              <w:rPr>
                <w:sz w:val="20"/>
                <w:szCs w:val="20"/>
              </w:rPr>
            </w:pPr>
            <w:r>
              <w:rPr>
                <w:sz w:val="20"/>
                <w:szCs w:val="20"/>
              </w:rPr>
              <w:t xml:space="preserve">PERCUTANEOUS NEEDLE BIOPSY of lung (Anaes.) </w:t>
            </w:r>
          </w:p>
          <w:p w14:paraId="633363D8" w14:textId="77777777" w:rsidR="00C26C5B" w:rsidRDefault="00C26C5B" w:rsidP="00003C87">
            <w:pPr>
              <w:tabs>
                <w:tab w:val="left" w:pos="1701"/>
              </w:tabs>
            </w:pPr>
            <w:r>
              <w:rPr>
                <w:b/>
                <w:sz w:val="20"/>
              </w:rPr>
              <w:t xml:space="preserve">Fee: </w:t>
            </w:r>
            <w:r>
              <w:t>$221.15</w:t>
            </w:r>
            <w:r>
              <w:tab/>
            </w:r>
            <w:r>
              <w:rPr>
                <w:b/>
                <w:sz w:val="20"/>
              </w:rPr>
              <w:t xml:space="preserve">Benefit: </w:t>
            </w:r>
            <w:r>
              <w:t>75% = $165.90    85% = $188.00</w:t>
            </w:r>
          </w:p>
        </w:tc>
      </w:tr>
    </w:tbl>
    <w:p w14:paraId="623CF03F"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1DC8441E"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329610EE" w14:textId="77777777" w:rsidTr="00003C87">
              <w:tc>
                <w:tcPr>
                  <w:tcW w:w="2500" w:type="pct"/>
                  <w:tcBorders>
                    <w:top w:val="nil"/>
                    <w:left w:val="nil"/>
                    <w:bottom w:val="nil"/>
                    <w:right w:val="nil"/>
                  </w:tcBorders>
                  <w:tcMar>
                    <w:top w:w="38" w:type="dxa"/>
                    <w:left w:w="0" w:type="dxa"/>
                    <w:bottom w:w="38" w:type="dxa"/>
                    <w:right w:w="0" w:type="dxa"/>
                  </w:tcMar>
                  <w:vAlign w:val="bottom"/>
                </w:tcPr>
                <w:p w14:paraId="56D9977F"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7495D194"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7. NEUROSURGICAL</w:t>
                  </w:r>
                </w:p>
              </w:tc>
            </w:tr>
          </w:tbl>
          <w:p w14:paraId="42143F2C" w14:textId="77777777" w:rsidR="00C26C5B" w:rsidRDefault="00C26C5B" w:rsidP="00003C87">
            <w:pPr>
              <w:keepLines/>
              <w:rPr>
                <w:rFonts w:ascii="Helvetica" w:eastAsia="Helvetica" w:hAnsi="Helvetica" w:cs="Helvetica"/>
                <w:b/>
              </w:rPr>
            </w:pPr>
          </w:p>
        </w:tc>
      </w:tr>
      <w:tr w:rsidR="00C26C5B" w14:paraId="5BCADE8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E9F12A"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7D5AFEC"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4620C8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0C6D8C0"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7760814"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4" w:name="_Toc106790544"/>
            <w:bookmarkStart w:id="85" w:name="_Toc107310198"/>
            <w:r>
              <w:rPr>
                <w:rFonts w:ascii="Helvetica" w:eastAsia="Helvetica" w:hAnsi="Helvetica" w:cs="Helvetica"/>
                <w:b w:val="0"/>
                <w:sz w:val="18"/>
              </w:rPr>
              <w:t>Subgroup 7. Neurosurgical</w:t>
            </w:r>
            <w:bookmarkEnd w:id="84"/>
            <w:bookmarkEnd w:id="85"/>
          </w:p>
        </w:tc>
      </w:tr>
      <w:tr w:rsidR="00C26C5B" w14:paraId="240732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B0EE10" w14:textId="77777777" w:rsidR="00C26C5B" w:rsidRDefault="00C26C5B" w:rsidP="00003C87">
            <w:pPr>
              <w:rPr>
                <w:b/>
              </w:rPr>
            </w:pPr>
            <w:r>
              <w:rPr>
                <w:b/>
              </w:rPr>
              <w:t>Fee</w:t>
            </w:r>
          </w:p>
          <w:p w14:paraId="08A9CF95" w14:textId="77777777" w:rsidR="00C26C5B" w:rsidRDefault="00C26C5B" w:rsidP="00003C87">
            <w:r>
              <w:t>39014</w:t>
            </w:r>
          </w:p>
        </w:tc>
        <w:tc>
          <w:tcPr>
            <w:tcW w:w="0" w:type="auto"/>
            <w:tcMar>
              <w:top w:w="38" w:type="dxa"/>
              <w:left w:w="38" w:type="dxa"/>
              <w:bottom w:w="38" w:type="dxa"/>
              <w:right w:w="38" w:type="dxa"/>
            </w:tcMar>
            <w:vAlign w:val="bottom"/>
          </w:tcPr>
          <w:p w14:paraId="758D2CAA" w14:textId="77777777" w:rsidR="00C26C5B" w:rsidRDefault="00C26C5B" w:rsidP="00003C87">
            <w:pPr>
              <w:spacing w:after="200"/>
              <w:rPr>
                <w:sz w:val="20"/>
                <w:szCs w:val="20"/>
              </w:rPr>
            </w:pPr>
            <w:r>
              <w:rPr>
                <w:sz w:val="20"/>
                <w:szCs w:val="20"/>
              </w:rPr>
              <w:t xml:space="preserve">Medial branch block of one or more primary posterior rami, injection of an anaesthetic agent under image guidance  (Anaes.) </w:t>
            </w:r>
          </w:p>
          <w:p w14:paraId="43F77609" w14:textId="77777777" w:rsidR="00C26C5B" w:rsidRDefault="00C26C5B" w:rsidP="00003C87">
            <w:r>
              <w:t>(See para TN.7.6, TN.8.4 of explanatory notes to this Category)</w:t>
            </w:r>
          </w:p>
          <w:p w14:paraId="07780FEA"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317D84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39099C" w14:textId="77777777" w:rsidR="00C26C5B" w:rsidRDefault="00C26C5B" w:rsidP="00003C87">
            <w:pPr>
              <w:rPr>
                <w:b/>
              </w:rPr>
            </w:pPr>
            <w:r>
              <w:rPr>
                <w:b/>
              </w:rPr>
              <w:t>Fee</w:t>
            </w:r>
          </w:p>
          <w:p w14:paraId="7E326DE6" w14:textId="77777777" w:rsidR="00C26C5B" w:rsidRDefault="00C26C5B" w:rsidP="00003C87">
            <w:r>
              <w:t>39110</w:t>
            </w:r>
          </w:p>
        </w:tc>
        <w:tc>
          <w:tcPr>
            <w:tcW w:w="0" w:type="auto"/>
            <w:tcMar>
              <w:top w:w="38" w:type="dxa"/>
              <w:left w:w="38" w:type="dxa"/>
              <w:bottom w:w="38" w:type="dxa"/>
              <w:right w:w="38" w:type="dxa"/>
            </w:tcMar>
            <w:vAlign w:val="bottom"/>
          </w:tcPr>
          <w:p w14:paraId="6FAF14A7" w14:textId="77777777" w:rsidR="00C26C5B" w:rsidRDefault="00C26C5B" w:rsidP="00003C87">
            <w:pPr>
              <w:spacing w:after="200"/>
              <w:rPr>
                <w:sz w:val="20"/>
                <w:szCs w:val="20"/>
              </w:rPr>
            </w:pPr>
            <w:r>
              <w:rPr>
                <w:sz w:val="20"/>
                <w:szCs w:val="20"/>
              </w:rPr>
              <w:t>Left lumbar percutaneous zygapophyseal joint denervation by radio-frequency probe, or cryoprobe, using radiological imaging control</w:t>
            </w:r>
          </w:p>
          <w:p w14:paraId="2AB82D80" w14:textId="77777777" w:rsidR="00C26C5B" w:rsidRDefault="00C26C5B" w:rsidP="00003C87">
            <w:pPr>
              <w:spacing w:before="200" w:after="200"/>
              <w:rPr>
                <w:sz w:val="20"/>
                <w:szCs w:val="20"/>
              </w:rPr>
            </w:pPr>
            <w:r>
              <w:rPr>
                <w:sz w:val="20"/>
                <w:szCs w:val="20"/>
              </w:rPr>
              <w:t xml:space="preserve">Applicable to one or more services provided in a single attendance, for not more than 3 attendances in a 12 month period (Anaes.) </w:t>
            </w:r>
          </w:p>
          <w:p w14:paraId="76B65174" w14:textId="77777777" w:rsidR="00C26C5B" w:rsidRDefault="00C26C5B" w:rsidP="00003C87">
            <w:r>
              <w:t>(See para TN.8.245, TN.8.4 of explanatory notes to this Category)</w:t>
            </w:r>
          </w:p>
          <w:p w14:paraId="4B5FB3B2" w14:textId="77777777" w:rsidR="00C26C5B" w:rsidRDefault="00C26C5B" w:rsidP="00003C87">
            <w:pPr>
              <w:tabs>
                <w:tab w:val="left" w:pos="1701"/>
              </w:tabs>
            </w:pPr>
            <w:r>
              <w:rPr>
                <w:b/>
                <w:sz w:val="20"/>
              </w:rPr>
              <w:t xml:space="preserve">Fee: </w:t>
            </w:r>
            <w:r>
              <w:t>$283.35</w:t>
            </w:r>
            <w:r>
              <w:tab/>
            </w:r>
            <w:r>
              <w:rPr>
                <w:b/>
                <w:sz w:val="20"/>
              </w:rPr>
              <w:t xml:space="preserve">Benefit: </w:t>
            </w:r>
            <w:r>
              <w:t>75% = $212.55    85% = $240.85</w:t>
            </w:r>
          </w:p>
        </w:tc>
      </w:tr>
      <w:tr w:rsidR="00C26C5B" w14:paraId="621448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16F0E" w14:textId="77777777" w:rsidR="00C26C5B" w:rsidRDefault="00C26C5B" w:rsidP="00003C87">
            <w:pPr>
              <w:rPr>
                <w:b/>
              </w:rPr>
            </w:pPr>
            <w:r>
              <w:rPr>
                <w:b/>
              </w:rPr>
              <w:t>Fee</w:t>
            </w:r>
          </w:p>
          <w:p w14:paraId="4A1E4147" w14:textId="77777777" w:rsidR="00C26C5B" w:rsidRDefault="00C26C5B" w:rsidP="00003C87">
            <w:r>
              <w:t>39111</w:t>
            </w:r>
          </w:p>
        </w:tc>
        <w:tc>
          <w:tcPr>
            <w:tcW w:w="0" w:type="auto"/>
            <w:tcMar>
              <w:top w:w="38" w:type="dxa"/>
              <w:left w:w="38" w:type="dxa"/>
              <w:bottom w:w="38" w:type="dxa"/>
              <w:right w:w="38" w:type="dxa"/>
            </w:tcMar>
            <w:vAlign w:val="bottom"/>
          </w:tcPr>
          <w:p w14:paraId="05BB2ECB" w14:textId="77777777" w:rsidR="00C26C5B" w:rsidRDefault="00C26C5B" w:rsidP="00003C87">
            <w:pPr>
              <w:spacing w:after="200"/>
              <w:rPr>
                <w:sz w:val="20"/>
                <w:szCs w:val="20"/>
              </w:rPr>
            </w:pPr>
            <w:r>
              <w:rPr>
                <w:sz w:val="20"/>
                <w:szCs w:val="20"/>
              </w:rPr>
              <w:t>Right lumbar percutaneous zygapophyseal joint denervation by radio-frequency probe, or cryoprobe, using radiological imaging control</w:t>
            </w:r>
          </w:p>
          <w:p w14:paraId="78FEC7BB" w14:textId="77777777" w:rsidR="00C26C5B" w:rsidRDefault="00C26C5B" w:rsidP="00003C87">
            <w:pPr>
              <w:spacing w:before="200" w:after="200"/>
              <w:rPr>
                <w:sz w:val="20"/>
                <w:szCs w:val="20"/>
              </w:rPr>
            </w:pPr>
            <w:r>
              <w:rPr>
                <w:sz w:val="20"/>
                <w:szCs w:val="20"/>
              </w:rPr>
              <w:t xml:space="preserve">Applicable to one or more services provided in a single attendance, for not more than 3 attendances in a 12 month period (Anaes.) </w:t>
            </w:r>
          </w:p>
          <w:p w14:paraId="614154A8" w14:textId="77777777" w:rsidR="00C26C5B" w:rsidRDefault="00C26C5B" w:rsidP="00003C87">
            <w:r>
              <w:t>(See para TN.8.245, TN.8.4 of explanatory notes to this Category)</w:t>
            </w:r>
          </w:p>
          <w:p w14:paraId="22599776" w14:textId="77777777" w:rsidR="00C26C5B" w:rsidRDefault="00C26C5B" w:rsidP="00003C87">
            <w:pPr>
              <w:tabs>
                <w:tab w:val="left" w:pos="1701"/>
              </w:tabs>
            </w:pPr>
            <w:r>
              <w:rPr>
                <w:b/>
                <w:sz w:val="20"/>
              </w:rPr>
              <w:t xml:space="preserve">Fee: </w:t>
            </w:r>
            <w:r>
              <w:t>$283.35</w:t>
            </w:r>
            <w:r>
              <w:tab/>
            </w:r>
            <w:r>
              <w:rPr>
                <w:b/>
                <w:sz w:val="20"/>
              </w:rPr>
              <w:t xml:space="preserve">Benefit: </w:t>
            </w:r>
            <w:r>
              <w:t>75% = $212.55    85% = $240.85</w:t>
            </w:r>
          </w:p>
        </w:tc>
      </w:tr>
      <w:tr w:rsidR="00C26C5B" w14:paraId="5B07F0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3FB698" w14:textId="77777777" w:rsidR="00C26C5B" w:rsidRDefault="00C26C5B" w:rsidP="00003C87">
            <w:pPr>
              <w:rPr>
                <w:b/>
              </w:rPr>
            </w:pPr>
            <w:r>
              <w:rPr>
                <w:b/>
              </w:rPr>
              <w:t>Fee</w:t>
            </w:r>
          </w:p>
          <w:p w14:paraId="0A4CCC06" w14:textId="77777777" w:rsidR="00C26C5B" w:rsidRDefault="00C26C5B" w:rsidP="00003C87">
            <w:r>
              <w:t>39116</w:t>
            </w:r>
          </w:p>
        </w:tc>
        <w:tc>
          <w:tcPr>
            <w:tcW w:w="0" w:type="auto"/>
            <w:tcMar>
              <w:top w:w="38" w:type="dxa"/>
              <w:left w:w="38" w:type="dxa"/>
              <w:bottom w:w="38" w:type="dxa"/>
              <w:right w:w="38" w:type="dxa"/>
            </w:tcMar>
            <w:vAlign w:val="bottom"/>
          </w:tcPr>
          <w:p w14:paraId="3F3BBDC0" w14:textId="77777777" w:rsidR="00C26C5B" w:rsidRDefault="00C26C5B" w:rsidP="00003C87">
            <w:pPr>
              <w:spacing w:after="200"/>
              <w:rPr>
                <w:sz w:val="20"/>
                <w:szCs w:val="20"/>
              </w:rPr>
            </w:pPr>
            <w:r>
              <w:rPr>
                <w:sz w:val="20"/>
                <w:szCs w:val="20"/>
              </w:rPr>
              <w:t>Left thoracic percutaneous zygapophyseal joint denervation by radio-frequency probe or cryoprobe using radiological imaging control</w:t>
            </w:r>
          </w:p>
          <w:p w14:paraId="71EB31BC" w14:textId="77777777" w:rsidR="00C26C5B" w:rsidRDefault="00C26C5B" w:rsidP="00003C87">
            <w:pPr>
              <w:spacing w:before="200" w:after="200"/>
              <w:rPr>
                <w:sz w:val="20"/>
                <w:szCs w:val="20"/>
              </w:rPr>
            </w:pPr>
            <w:r>
              <w:rPr>
                <w:sz w:val="20"/>
                <w:szCs w:val="20"/>
              </w:rPr>
              <w:t xml:space="preserve">Applicable to one or more services provided in a single attendance, for not more than 3 attendances in a 12 month period (Anaes.) </w:t>
            </w:r>
          </w:p>
          <w:p w14:paraId="66DFE1F8" w14:textId="77777777" w:rsidR="00C26C5B" w:rsidRDefault="00C26C5B" w:rsidP="00003C87">
            <w:r>
              <w:t>(See para TN.8.245, TN.8.4 of explanatory notes to this Category)</w:t>
            </w:r>
          </w:p>
          <w:p w14:paraId="35ECDDDB" w14:textId="77777777" w:rsidR="00C26C5B" w:rsidRDefault="00C26C5B" w:rsidP="00003C87">
            <w:pPr>
              <w:tabs>
                <w:tab w:val="left" w:pos="1701"/>
              </w:tabs>
            </w:pPr>
            <w:r>
              <w:rPr>
                <w:b/>
                <w:sz w:val="20"/>
              </w:rPr>
              <w:t xml:space="preserve">Fee: </w:t>
            </w:r>
            <w:r>
              <w:t>$314.85</w:t>
            </w:r>
            <w:r>
              <w:tab/>
            </w:r>
            <w:r>
              <w:rPr>
                <w:b/>
                <w:sz w:val="20"/>
              </w:rPr>
              <w:t xml:space="preserve">Benefit: </w:t>
            </w:r>
            <w:r>
              <w:t>75% = $236.15    85% = $267.65</w:t>
            </w:r>
          </w:p>
        </w:tc>
      </w:tr>
      <w:tr w:rsidR="00C26C5B" w14:paraId="5AE340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A52552" w14:textId="77777777" w:rsidR="00C26C5B" w:rsidRDefault="00C26C5B" w:rsidP="00003C87">
            <w:pPr>
              <w:rPr>
                <w:b/>
              </w:rPr>
            </w:pPr>
            <w:r>
              <w:rPr>
                <w:b/>
              </w:rPr>
              <w:t>Fee</w:t>
            </w:r>
          </w:p>
          <w:p w14:paraId="0C95A68A" w14:textId="77777777" w:rsidR="00C26C5B" w:rsidRDefault="00C26C5B" w:rsidP="00003C87">
            <w:r>
              <w:t>39117</w:t>
            </w:r>
          </w:p>
        </w:tc>
        <w:tc>
          <w:tcPr>
            <w:tcW w:w="0" w:type="auto"/>
            <w:tcMar>
              <w:top w:w="38" w:type="dxa"/>
              <w:left w:w="38" w:type="dxa"/>
              <w:bottom w:w="38" w:type="dxa"/>
              <w:right w:w="38" w:type="dxa"/>
            </w:tcMar>
            <w:vAlign w:val="bottom"/>
          </w:tcPr>
          <w:p w14:paraId="6422B740" w14:textId="77777777" w:rsidR="00C26C5B" w:rsidRDefault="00C26C5B" w:rsidP="00003C87">
            <w:pPr>
              <w:spacing w:after="200"/>
              <w:rPr>
                <w:sz w:val="20"/>
                <w:szCs w:val="20"/>
              </w:rPr>
            </w:pPr>
            <w:r>
              <w:rPr>
                <w:sz w:val="20"/>
                <w:szCs w:val="20"/>
              </w:rPr>
              <w:t>Right thoracic percutaneous zygapophyseal joint denervation by radio-frequency probe, or cryoprobe, using radiological imaging control</w:t>
            </w:r>
          </w:p>
          <w:p w14:paraId="22DCF828" w14:textId="77777777" w:rsidR="00C26C5B" w:rsidRDefault="00C26C5B" w:rsidP="00003C87">
            <w:pPr>
              <w:spacing w:before="200" w:after="200"/>
              <w:rPr>
                <w:sz w:val="20"/>
                <w:szCs w:val="20"/>
              </w:rPr>
            </w:pPr>
            <w:r>
              <w:rPr>
                <w:sz w:val="20"/>
                <w:szCs w:val="20"/>
              </w:rPr>
              <w:t xml:space="preserve">Applicable to one or more services provided in a single attendance, for not more than 3 attendances in a 12 month period (Anaes.) </w:t>
            </w:r>
          </w:p>
          <w:p w14:paraId="1228CB35" w14:textId="77777777" w:rsidR="00C26C5B" w:rsidRDefault="00C26C5B" w:rsidP="00003C87">
            <w:r>
              <w:t>(See para TN.8.245, TN.8.4 of explanatory notes to this Category)</w:t>
            </w:r>
          </w:p>
          <w:p w14:paraId="42087E54" w14:textId="77777777" w:rsidR="00C26C5B" w:rsidRDefault="00C26C5B" w:rsidP="00003C87">
            <w:pPr>
              <w:tabs>
                <w:tab w:val="left" w:pos="1701"/>
              </w:tabs>
            </w:pPr>
            <w:r>
              <w:rPr>
                <w:b/>
                <w:sz w:val="20"/>
              </w:rPr>
              <w:t xml:space="preserve">Fee: </w:t>
            </w:r>
            <w:r>
              <w:t>$314.85</w:t>
            </w:r>
            <w:r>
              <w:tab/>
            </w:r>
            <w:r>
              <w:rPr>
                <w:b/>
                <w:sz w:val="20"/>
              </w:rPr>
              <w:t xml:space="preserve">Benefit: </w:t>
            </w:r>
            <w:r>
              <w:t>75% = $236.15    85% = $267.65</w:t>
            </w:r>
          </w:p>
        </w:tc>
      </w:tr>
      <w:tr w:rsidR="00C26C5B" w14:paraId="119359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35C0E2" w14:textId="77777777" w:rsidR="00C26C5B" w:rsidRDefault="00C26C5B" w:rsidP="00003C87">
            <w:pPr>
              <w:rPr>
                <w:b/>
              </w:rPr>
            </w:pPr>
            <w:r>
              <w:rPr>
                <w:b/>
              </w:rPr>
              <w:t>Fee</w:t>
            </w:r>
          </w:p>
          <w:p w14:paraId="38357E3C" w14:textId="77777777" w:rsidR="00C26C5B" w:rsidRDefault="00C26C5B" w:rsidP="00003C87">
            <w:r>
              <w:t>39119</w:t>
            </w:r>
          </w:p>
        </w:tc>
        <w:tc>
          <w:tcPr>
            <w:tcW w:w="0" w:type="auto"/>
            <w:tcMar>
              <w:top w:w="38" w:type="dxa"/>
              <w:left w:w="38" w:type="dxa"/>
              <w:bottom w:w="38" w:type="dxa"/>
              <w:right w:w="38" w:type="dxa"/>
            </w:tcMar>
            <w:vAlign w:val="bottom"/>
          </w:tcPr>
          <w:p w14:paraId="77389F5B" w14:textId="77777777" w:rsidR="00C26C5B" w:rsidRDefault="00C26C5B" w:rsidP="00003C87">
            <w:pPr>
              <w:spacing w:after="200"/>
              <w:rPr>
                <w:sz w:val="20"/>
                <w:szCs w:val="20"/>
              </w:rPr>
            </w:pPr>
            <w:r>
              <w:rPr>
                <w:sz w:val="20"/>
                <w:szCs w:val="20"/>
              </w:rPr>
              <w:t>Right cervical percutaneous zygapophyseal joint denervation by radio-frequency probe, or cryoprobe, using radiological imaging control</w:t>
            </w:r>
          </w:p>
          <w:p w14:paraId="524664E9" w14:textId="77777777" w:rsidR="00C26C5B" w:rsidRDefault="00C26C5B" w:rsidP="00003C87">
            <w:pPr>
              <w:spacing w:before="200" w:after="200"/>
              <w:rPr>
                <w:sz w:val="20"/>
                <w:szCs w:val="20"/>
              </w:rPr>
            </w:pPr>
            <w:r>
              <w:rPr>
                <w:sz w:val="20"/>
                <w:szCs w:val="20"/>
              </w:rPr>
              <w:t xml:space="preserve">Applicable to one or more services provided in a single attendance, for not more than 3 attendances in a 12 month period (Anaes.) </w:t>
            </w:r>
          </w:p>
          <w:p w14:paraId="719A2C69" w14:textId="77777777" w:rsidR="00C26C5B" w:rsidRDefault="00C26C5B" w:rsidP="00003C87">
            <w:r>
              <w:t>(See para TN.8.245, TN.8.4 of explanatory notes to this Category)</w:t>
            </w:r>
          </w:p>
          <w:p w14:paraId="42A6BC51" w14:textId="77777777" w:rsidR="00C26C5B" w:rsidRDefault="00C26C5B" w:rsidP="00003C87">
            <w:pPr>
              <w:tabs>
                <w:tab w:val="left" w:pos="1701"/>
              </w:tabs>
            </w:pPr>
            <w:r>
              <w:rPr>
                <w:b/>
                <w:sz w:val="20"/>
              </w:rPr>
              <w:t xml:space="preserve">Fee: </w:t>
            </w:r>
            <w:r>
              <w:t>$346.35</w:t>
            </w:r>
            <w:r>
              <w:tab/>
            </w:r>
            <w:r>
              <w:rPr>
                <w:b/>
                <w:sz w:val="20"/>
              </w:rPr>
              <w:t xml:space="preserve">Benefit: </w:t>
            </w:r>
            <w:r>
              <w:t>75% = $259.80    85% = $294.40</w:t>
            </w:r>
          </w:p>
        </w:tc>
      </w:tr>
      <w:tr w:rsidR="00C26C5B" w14:paraId="3C3F90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CFEBF5" w14:textId="77777777" w:rsidR="00C26C5B" w:rsidRDefault="00C26C5B" w:rsidP="00003C87">
            <w:pPr>
              <w:rPr>
                <w:b/>
              </w:rPr>
            </w:pPr>
            <w:r>
              <w:rPr>
                <w:b/>
              </w:rPr>
              <w:t>Fee</w:t>
            </w:r>
          </w:p>
          <w:p w14:paraId="2F9BF816" w14:textId="77777777" w:rsidR="00C26C5B" w:rsidRDefault="00C26C5B" w:rsidP="00003C87">
            <w:r>
              <w:t>39129</w:t>
            </w:r>
          </w:p>
        </w:tc>
        <w:tc>
          <w:tcPr>
            <w:tcW w:w="0" w:type="auto"/>
            <w:tcMar>
              <w:top w:w="38" w:type="dxa"/>
              <w:left w:w="38" w:type="dxa"/>
              <w:bottom w:w="38" w:type="dxa"/>
              <w:right w:w="38" w:type="dxa"/>
            </w:tcMar>
            <w:vAlign w:val="bottom"/>
          </w:tcPr>
          <w:p w14:paraId="0D8934EB" w14:textId="77777777" w:rsidR="00C26C5B" w:rsidRDefault="00C26C5B" w:rsidP="00003C87">
            <w:pPr>
              <w:spacing w:after="200"/>
              <w:rPr>
                <w:sz w:val="20"/>
                <w:szCs w:val="20"/>
              </w:rPr>
            </w:pPr>
            <w:r>
              <w:rPr>
                <w:sz w:val="20"/>
                <w:szCs w:val="20"/>
              </w:rPr>
              <w:t xml:space="preserve">Peripheral lead or leads, percutaneous placement of, including intraoperative test stimulation, for the management of chronic neuropathic pain (H) (Anaes.) (Assist.) </w:t>
            </w:r>
          </w:p>
          <w:p w14:paraId="63BFD570" w14:textId="77777777" w:rsidR="00C26C5B" w:rsidRDefault="00C26C5B" w:rsidP="00003C87">
            <w:r>
              <w:t>(See para TN.8.241 of explanatory notes to this Category)</w:t>
            </w:r>
          </w:p>
          <w:p w14:paraId="516C211F" w14:textId="77777777" w:rsidR="00C26C5B" w:rsidRDefault="00C26C5B" w:rsidP="00003C87">
            <w:pPr>
              <w:tabs>
                <w:tab w:val="left" w:pos="1701"/>
              </w:tabs>
            </w:pPr>
            <w:r>
              <w:rPr>
                <w:b/>
                <w:sz w:val="20"/>
              </w:rPr>
              <w:t xml:space="preserve">Fee: </w:t>
            </w:r>
            <w:r>
              <w:t>$641.40</w:t>
            </w:r>
            <w:r>
              <w:tab/>
            </w:r>
            <w:r>
              <w:rPr>
                <w:b/>
                <w:sz w:val="20"/>
              </w:rPr>
              <w:t xml:space="preserve">Benefit: </w:t>
            </w:r>
            <w:r>
              <w:t>75% = $481.05</w:t>
            </w:r>
          </w:p>
        </w:tc>
      </w:tr>
      <w:tr w:rsidR="00C26C5B" w14:paraId="257ACF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9C5FAE" w14:textId="77777777" w:rsidR="00C26C5B" w:rsidRDefault="00C26C5B" w:rsidP="00003C87">
            <w:pPr>
              <w:tabs>
                <w:tab w:val="left" w:pos="1701"/>
              </w:tabs>
            </w:pPr>
          </w:p>
        </w:tc>
        <w:tc>
          <w:tcPr>
            <w:tcW w:w="0" w:type="auto"/>
            <w:tcMar>
              <w:top w:w="38" w:type="dxa"/>
              <w:left w:w="38" w:type="dxa"/>
              <w:bottom w:w="38" w:type="dxa"/>
              <w:right w:w="38" w:type="dxa"/>
            </w:tcMar>
          </w:tcPr>
          <w:p w14:paraId="230F8555" w14:textId="77777777" w:rsidR="00C26C5B" w:rsidRDefault="00C26C5B" w:rsidP="00003C87">
            <w:pPr>
              <w:jc w:val="center"/>
              <w:rPr>
                <w:rFonts w:ascii="Helvetica" w:eastAsia="Helvetica" w:hAnsi="Helvetica" w:cs="Helvetica"/>
              </w:rPr>
            </w:pPr>
            <w:r>
              <w:rPr>
                <w:rFonts w:ascii="Helvetica" w:eastAsia="Helvetica" w:hAnsi="Helvetica" w:cs="Helvetica"/>
              </w:rPr>
              <w:t>GENERAL</w:t>
            </w:r>
          </w:p>
        </w:tc>
      </w:tr>
      <w:tr w:rsidR="00C26C5B" w14:paraId="77D262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8078E6" w14:textId="77777777" w:rsidR="00C26C5B" w:rsidRDefault="00C26C5B" w:rsidP="00003C87">
            <w:pPr>
              <w:rPr>
                <w:b/>
              </w:rPr>
            </w:pPr>
            <w:r>
              <w:rPr>
                <w:b/>
              </w:rPr>
              <w:t>Fee</w:t>
            </w:r>
          </w:p>
          <w:p w14:paraId="22AAF755" w14:textId="77777777" w:rsidR="00C26C5B" w:rsidRDefault="00C26C5B" w:rsidP="00003C87">
            <w:r>
              <w:t>39000</w:t>
            </w:r>
          </w:p>
        </w:tc>
        <w:tc>
          <w:tcPr>
            <w:tcW w:w="0" w:type="auto"/>
            <w:tcMar>
              <w:top w:w="38" w:type="dxa"/>
              <w:left w:w="38" w:type="dxa"/>
              <w:bottom w:w="38" w:type="dxa"/>
              <w:right w:w="38" w:type="dxa"/>
            </w:tcMar>
            <w:vAlign w:val="bottom"/>
          </w:tcPr>
          <w:p w14:paraId="13DF4163" w14:textId="77777777" w:rsidR="00C26C5B" w:rsidRDefault="00C26C5B" w:rsidP="00003C87">
            <w:pPr>
              <w:spacing w:after="200"/>
              <w:rPr>
                <w:sz w:val="20"/>
                <w:szCs w:val="20"/>
              </w:rPr>
            </w:pPr>
            <w:r>
              <w:rPr>
                <w:sz w:val="20"/>
                <w:szCs w:val="20"/>
              </w:rPr>
              <w:t xml:space="preserve">LUMBAR PUNCTURE (Anaes.) </w:t>
            </w:r>
          </w:p>
          <w:p w14:paraId="76DC2DB5" w14:textId="77777777" w:rsidR="00C26C5B" w:rsidRDefault="00C26C5B" w:rsidP="00003C87">
            <w:pPr>
              <w:tabs>
                <w:tab w:val="left" w:pos="1701"/>
              </w:tabs>
            </w:pPr>
            <w:r>
              <w:rPr>
                <w:b/>
                <w:sz w:val="20"/>
              </w:rPr>
              <w:t xml:space="preserve">Fee: </w:t>
            </w:r>
            <w:r>
              <w:t>$79.60</w:t>
            </w:r>
            <w:r>
              <w:tab/>
            </w:r>
            <w:r>
              <w:rPr>
                <w:b/>
                <w:sz w:val="20"/>
              </w:rPr>
              <w:t xml:space="preserve">Benefit: </w:t>
            </w:r>
            <w:r>
              <w:t>75% = $59.70    85% = $67.70</w:t>
            </w:r>
          </w:p>
        </w:tc>
      </w:tr>
      <w:tr w:rsidR="00C26C5B" w14:paraId="580D8F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0D4810" w14:textId="77777777" w:rsidR="00C26C5B" w:rsidRDefault="00C26C5B" w:rsidP="00003C87">
            <w:pPr>
              <w:rPr>
                <w:b/>
              </w:rPr>
            </w:pPr>
            <w:r>
              <w:rPr>
                <w:b/>
              </w:rPr>
              <w:t>Fee</w:t>
            </w:r>
          </w:p>
          <w:p w14:paraId="6192876B" w14:textId="77777777" w:rsidR="00C26C5B" w:rsidRDefault="00C26C5B" w:rsidP="00003C87">
            <w:r>
              <w:t>39007</w:t>
            </w:r>
          </w:p>
        </w:tc>
        <w:tc>
          <w:tcPr>
            <w:tcW w:w="0" w:type="auto"/>
            <w:tcMar>
              <w:top w:w="38" w:type="dxa"/>
              <w:left w:w="38" w:type="dxa"/>
              <w:bottom w:w="38" w:type="dxa"/>
              <w:right w:w="38" w:type="dxa"/>
            </w:tcMar>
            <w:vAlign w:val="bottom"/>
          </w:tcPr>
          <w:p w14:paraId="4D620C81" w14:textId="77777777" w:rsidR="00C26C5B" w:rsidRDefault="00C26C5B" w:rsidP="00003C87">
            <w:pPr>
              <w:spacing w:after="200"/>
              <w:rPr>
                <w:sz w:val="20"/>
                <w:szCs w:val="20"/>
              </w:rPr>
            </w:pPr>
            <w:r>
              <w:rPr>
                <w:sz w:val="20"/>
                <w:szCs w:val="20"/>
              </w:rPr>
              <w:t xml:space="preserve">Procedure to obtain access to intracranial space (including subdural space, ventricle or basal cistern), percutaneously or by burr-hole (Anaes.) </w:t>
            </w:r>
          </w:p>
          <w:p w14:paraId="45869BA3" w14:textId="77777777" w:rsidR="00C26C5B" w:rsidRDefault="00C26C5B" w:rsidP="00003C87">
            <w:pPr>
              <w:tabs>
                <w:tab w:val="left" w:pos="1701"/>
              </w:tabs>
            </w:pPr>
            <w:r>
              <w:rPr>
                <w:b/>
                <w:sz w:val="20"/>
              </w:rPr>
              <w:t xml:space="preserve">Fee: </w:t>
            </w:r>
            <w:r>
              <w:t>$168.55</w:t>
            </w:r>
            <w:r>
              <w:tab/>
            </w:r>
            <w:r>
              <w:rPr>
                <w:b/>
                <w:sz w:val="20"/>
              </w:rPr>
              <w:t xml:space="preserve">Benefit: </w:t>
            </w:r>
            <w:r>
              <w:t>75% = $126.45    85% = $143.30</w:t>
            </w:r>
          </w:p>
        </w:tc>
      </w:tr>
      <w:tr w:rsidR="00C26C5B" w14:paraId="72E70C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3D37F" w14:textId="77777777" w:rsidR="00C26C5B" w:rsidRDefault="00C26C5B" w:rsidP="00003C87">
            <w:pPr>
              <w:rPr>
                <w:b/>
              </w:rPr>
            </w:pPr>
            <w:r>
              <w:rPr>
                <w:b/>
              </w:rPr>
              <w:t>Fee</w:t>
            </w:r>
          </w:p>
          <w:p w14:paraId="79E55EF0" w14:textId="77777777" w:rsidR="00C26C5B" w:rsidRDefault="00C26C5B" w:rsidP="00003C87">
            <w:r>
              <w:t>39013</w:t>
            </w:r>
          </w:p>
        </w:tc>
        <w:tc>
          <w:tcPr>
            <w:tcW w:w="0" w:type="auto"/>
            <w:tcMar>
              <w:top w:w="38" w:type="dxa"/>
              <w:left w:w="38" w:type="dxa"/>
              <w:bottom w:w="38" w:type="dxa"/>
              <w:right w:w="38" w:type="dxa"/>
            </w:tcMar>
            <w:vAlign w:val="bottom"/>
          </w:tcPr>
          <w:p w14:paraId="6F78190B" w14:textId="77777777" w:rsidR="00C26C5B" w:rsidRDefault="00C26C5B" w:rsidP="00003C87">
            <w:pPr>
              <w:spacing w:after="200"/>
              <w:rPr>
                <w:sz w:val="20"/>
                <w:szCs w:val="20"/>
              </w:rPr>
            </w:pPr>
            <w:r>
              <w:rPr>
                <w:sz w:val="20"/>
                <w:szCs w:val="20"/>
              </w:rPr>
              <w:t xml:space="preserve">Injection of one or more zygo-apophyseal or costo-transverse joints with one or more of contrast media, local anaesthetic or corticosteroid under image guidance (Anaes.) </w:t>
            </w:r>
          </w:p>
          <w:p w14:paraId="6D659E93" w14:textId="77777777" w:rsidR="00C26C5B" w:rsidRDefault="00C26C5B" w:rsidP="00003C87">
            <w:r>
              <w:t>(See para TN.8.4, TN.8.240, TN.7.6, TN.7.5 of explanatory notes to this Category)</w:t>
            </w:r>
          </w:p>
          <w:p w14:paraId="6E8156AD" w14:textId="77777777" w:rsidR="00C26C5B" w:rsidRDefault="00C26C5B" w:rsidP="00003C87">
            <w:pPr>
              <w:tabs>
                <w:tab w:val="left" w:pos="1701"/>
              </w:tabs>
            </w:pPr>
            <w:r>
              <w:rPr>
                <w:b/>
                <w:sz w:val="20"/>
              </w:rPr>
              <w:t xml:space="preserve">Fee: </w:t>
            </w:r>
            <w:r>
              <w:t>$115.35</w:t>
            </w:r>
            <w:r>
              <w:tab/>
            </w:r>
            <w:r>
              <w:rPr>
                <w:b/>
                <w:sz w:val="20"/>
              </w:rPr>
              <w:t xml:space="preserve">Benefit: </w:t>
            </w:r>
            <w:r>
              <w:t>75% = $86.55    85% = $98.05</w:t>
            </w:r>
          </w:p>
        </w:tc>
      </w:tr>
      <w:tr w:rsidR="00C26C5B" w14:paraId="0D43080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DC57FA" w14:textId="77777777" w:rsidR="00C26C5B" w:rsidRDefault="00C26C5B" w:rsidP="00003C87">
            <w:pPr>
              <w:rPr>
                <w:b/>
              </w:rPr>
            </w:pPr>
            <w:r>
              <w:rPr>
                <w:b/>
              </w:rPr>
              <w:t>Fee</w:t>
            </w:r>
          </w:p>
          <w:p w14:paraId="3427E36B" w14:textId="77777777" w:rsidR="00C26C5B" w:rsidRDefault="00C26C5B" w:rsidP="00003C87">
            <w:r>
              <w:t>39015</w:t>
            </w:r>
          </w:p>
        </w:tc>
        <w:tc>
          <w:tcPr>
            <w:tcW w:w="0" w:type="auto"/>
            <w:tcMar>
              <w:top w:w="38" w:type="dxa"/>
              <w:left w:w="38" w:type="dxa"/>
              <w:bottom w:w="38" w:type="dxa"/>
              <w:right w:w="38" w:type="dxa"/>
            </w:tcMar>
            <w:vAlign w:val="bottom"/>
          </w:tcPr>
          <w:p w14:paraId="794C524A" w14:textId="77777777" w:rsidR="00C26C5B" w:rsidRDefault="00C26C5B" w:rsidP="00003C87">
            <w:pPr>
              <w:spacing w:after="200"/>
              <w:rPr>
                <w:sz w:val="20"/>
                <w:szCs w:val="20"/>
              </w:rPr>
            </w:pPr>
            <w:r>
              <w:rPr>
                <w:sz w:val="20"/>
                <w:szCs w:val="20"/>
              </w:rPr>
              <w:t xml:space="preserve">Intracranial parenchymal pressure monitoring device, insertion of—including burr hole (excluding after care) (Anaes.) </w:t>
            </w:r>
          </w:p>
          <w:p w14:paraId="7FFDD997" w14:textId="77777777" w:rsidR="00C26C5B" w:rsidRDefault="00C26C5B" w:rsidP="00003C87">
            <w:r>
              <w:t>(See para TN.8.4, TN.8.166 of explanatory notes to this Category)</w:t>
            </w:r>
          </w:p>
          <w:p w14:paraId="489167AC" w14:textId="77777777" w:rsidR="00C26C5B" w:rsidRDefault="00C26C5B" w:rsidP="00003C87">
            <w:pPr>
              <w:tabs>
                <w:tab w:val="left" w:pos="1701"/>
              </w:tabs>
            </w:pPr>
            <w:r>
              <w:rPr>
                <w:b/>
                <w:sz w:val="20"/>
              </w:rPr>
              <w:t xml:space="preserve">Fee: </w:t>
            </w:r>
            <w:r>
              <w:t>$397.50</w:t>
            </w:r>
            <w:r>
              <w:tab/>
            </w:r>
            <w:r>
              <w:rPr>
                <w:b/>
                <w:sz w:val="20"/>
              </w:rPr>
              <w:t xml:space="preserve">Benefit: </w:t>
            </w:r>
            <w:r>
              <w:t>75% = $298.15</w:t>
            </w:r>
          </w:p>
        </w:tc>
      </w:tr>
      <w:tr w:rsidR="00C26C5B" w14:paraId="3494E4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97C683" w14:textId="77777777" w:rsidR="00C26C5B" w:rsidRDefault="00C26C5B" w:rsidP="00003C87">
            <w:pPr>
              <w:rPr>
                <w:b/>
              </w:rPr>
            </w:pPr>
            <w:r>
              <w:rPr>
                <w:b/>
              </w:rPr>
              <w:t>Fee</w:t>
            </w:r>
          </w:p>
          <w:p w14:paraId="5CA784DA" w14:textId="77777777" w:rsidR="00C26C5B" w:rsidRDefault="00C26C5B" w:rsidP="00003C87">
            <w:r>
              <w:t>39018</w:t>
            </w:r>
          </w:p>
        </w:tc>
        <w:tc>
          <w:tcPr>
            <w:tcW w:w="0" w:type="auto"/>
            <w:tcMar>
              <w:top w:w="38" w:type="dxa"/>
              <w:left w:w="38" w:type="dxa"/>
              <w:bottom w:w="38" w:type="dxa"/>
              <w:right w:w="38" w:type="dxa"/>
            </w:tcMar>
            <w:vAlign w:val="bottom"/>
          </w:tcPr>
          <w:p w14:paraId="21A0834D" w14:textId="77777777" w:rsidR="00C26C5B" w:rsidRDefault="00C26C5B" w:rsidP="00003C87">
            <w:pPr>
              <w:spacing w:after="200"/>
              <w:rPr>
                <w:sz w:val="20"/>
                <w:szCs w:val="20"/>
              </w:rPr>
            </w:pPr>
            <w:r>
              <w:rPr>
                <w:sz w:val="20"/>
                <w:szCs w:val="20"/>
              </w:rPr>
              <w:t xml:space="preserve">Cerebrospinal reservoir, ventricular reservoir or external ventricular drain, insertion of, with or without stereotaxy (Anaes.) (Assist.) </w:t>
            </w:r>
          </w:p>
          <w:p w14:paraId="25D9EE3A" w14:textId="77777777" w:rsidR="00C26C5B" w:rsidRDefault="00C26C5B" w:rsidP="00003C87">
            <w:pPr>
              <w:tabs>
                <w:tab w:val="left" w:pos="1701"/>
              </w:tabs>
            </w:pPr>
            <w:r>
              <w:rPr>
                <w:b/>
                <w:sz w:val="20"/>
              </w:rPr>
              <w:t xml:space="preserve">Fee: </w:t>
            </w:r>
            <w:r>
              <w:t>$873.90</w:t>
            </w:r>
            <w:r>
              <w:tab/>
            </w:r>
            <w:r>
              <w:rPr>
                <w:b/>
                <w:sz w:val="20"/>
              </w:rPr>
              <w:t xml:space="preserve">Benefit: </w:t>
            </w:r>
            <w:r>
              <w:t>75% = $655.45</w:t>
            </w:r>
          </w:p>
        </w:tc>
      </w:tr>
      <w:tr w:rsidR="00C26C5B" w14:paraId="23A66C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208C8E" w14:textId="77777777" w:rsidR="00C26C5B" w:rsidRDefault="00C26C5B" w:rsidP="00003C87">
            <w:pPr>
              <w:tabs>
                <w:tab w:val="left" w:pos="1701"/>
              </w:tabs>
            </w:pPr>
          </w:p>
        </w:tc>
        <w:tc>
          <w:tcPr>
            <w:tcW w:w="0" w:type="auto"/>
            <w:tcMar>
              <w:top w:w="38" w:type="dxa"/>
              <w:left w:w="38" w:type="dxa"/>
              <w:bottom w:w="38" w:type="dxa"/>
              <w:right w:w="38" w:type="dxa"/>
            </w:tcMar>
          </w:tcPr>
          <w:p w14:paraId="2EBCFF99" w14:textId="77777777" w:rsidR="00C26C5B" w:rsidRDefault="00C26C5B" w:rsidP="00003C87">
            <w:pPr>
              <w:jc w:val="center"/>
              <w:rPr>
                <w:rFonts w:ascii="Helvetica" w:eastAsia="Helvetica" w:hAnsi="Helvetica" w:cs="Helvetica"/>
              </w:rPr>
            </w:pPr>
            <w:r>
              <w:rPr>
                <w:rFonts w:ascii="Helvetica" w:eastAsia="Helvetica" w:hAnsi="Helvetica" w:cs="Helvetica"/>
              </w:rPr>
              <w:t>PAIN RELIEF</w:t>
            </w:r>
          </w:p>
        </w:tc>
      </w:tr>
      <w:tr w:rsidR="00C26C5B" w14:paraId="592526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9DFF49" w14:textId="77777777" w:rsidR="00C26C5B" w:rsidRDefault="00C26C5B" w:rsidP="00003C87">
            <w:pPr>
              <w:rPr>
                <w:b/>
              </w:rPr>
            </w:pPr>
            <w:r>
              <w:rPr>
                <w:b/>
              </w:rPr>
              <w:t>Fee</w:t>
            </w:r>
          </w:p>
          <w:p w14:paraId="42576C9C" w14:textId="77777777" w:rsidR="00C26C5B" w:rsidRDefault="00C26C5B" w:rsidP="00003C87">
            <w:r>
              <w:t>39100</w:t>
            </w:r>
          </w:p>
        </w:tc>
        <w:tc>
          <w:tcPr>
            <w:tcW w:w="0" w:type="auto"/>
            <w:tcMar>
              <w:top w:w="38" w:type="dxa"/>
              <w:left w:w="38" w:type="dxa"/>
              <w:bottom w:w="38" w:type="dxa"/>
              <w:right w:w="38" w:type="dxa"/>
            </w:tcMar>
            <w:vAlign w:val="bottom"/>
          </w:tcPr>
          <w:p w14:paraId="2EEE7563" w14:textId="77777777" w:rsidR="00C26C5B" w:rsidRDefault="00C26C5B" w:rsidP="00003C87">
            <w:pPr>
              <w:spacing w:after="200"/>
              <w:rPr>
                <w:sz w:val="20"/>
                <w:szCs w:val="20"/>
              </w:rPr>
            </w:pPr>
            <w:r>
              <w:rPr>
                <w:sz w:val="20"/>
                <w:szCs w:val="20"/>
              </w:rPr>
              <w:t>Injection of primary branch of trigeminal nerve (ophthalmic, maxillary or mandibular branches) with alcohol, cortisone, phenol, or similar neurolytic substance, under image guidance</w:t>
            </w:r>
          </w:p>
          <w:p w14:paraId="0D1A3334" w14:textId="77777777" w:rsidR="00C26C5B" w:rsidRDefault="00C26C5B" w:rsidP="00003C87">
            <w:pPr>
              <w:spacing w:before="200" w:after="200"/>
              <w:rPr>
                <w:sz w:val="20"/>
                <w:szCs w:val="20"/>
              </w:rPr>
            </w:pPr>
            <w:r>
              <w:rPr>
                <w:sz w:val="20"/>
                <w:szCs w:val="20"/>
              </w:rPr>
              <w:br/>
            </w:r>
            <w:r>
              <w:rPr>
                <w:sz w:val="20"/>
                <w:szCs w:val="20"/>
              </w:rPr>
              <w:br/>
              <w:t xml:space="preserve">(Anaes.) </w:t>
            </w:r>
          </w:p>
          <w:p w14:paraId="412B1C5F" w14:textId="77777777" w:rsidR="00C26C5B" w:rsidRDefault="00C26C5B" w:rsidP="00003C87">
            <w:r>
              <w:t>(See para TN.8.4, TN.7.6 of explanatory notes to this Category)</w:t>
            </w:r>
          </w:p>
          <w:p w14:paraId="2DEC311E" w14:textId="77777777" w:rsidR="00C26C5B" w:rsidRDefault="00C26C5B" w:rsidP="00003C87">
            <w:pPr>
              <w:tabs>
                <w:tab w:val="left" w:pos="1701"/>
              </w:tabs>
            </w:pPr>
            <w:r>
              <w:rPr>
                <w:b/>
                <w:sz w:val="20"/>
              </w:rPr>
              <w:t xml:space="preserve">Fee: </w:t>
            </w:r>
            <w:r>
              <w:t>$251.15</w:t>
            </w:r>
            <w:r>
              <w:tab/>
            </w:r>
            <w:r>
              <w:rPr>
                <w:b/>
                <w:sz w:val="20"/>
              </w:rPr>
              <w:t xml:space="preserve">Benefit: </w:t>
            </w:r>
            <w:r>
              <w:t>75% = $188.40    85% = $213.50</w:t>
            </w:r>
          </w:p>
        </w:tc>
      </w:tr>
      <w:tr w:rsidR="00C26C5B" w14:paraId="3BA3CB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33F4B1" w14:textId="77777777" w:rsidR="00C26C5B" w:rsidRDefault="00C26C5B" w:rsidP="00003C87">
            <w:pPr>
              <w:rPr>
                <w:b/>
              </w:rPr>
            </w:pPr>
            <w:r>
              <w:rPr>
                <w:b/>
              </w:rPr>
              <w:t>Fee</w:t>
            </w:r>
          </w:p>
          <w:p w14:paraId="413EC8B9" w14:textId="77777777" w:rsidR="00C26C5B" w:rsidRDefault="00C26C5B" w:rsidP="00003C87">
            <w:r>
              <w:t>39109</w:t>
            </w:r>
          </w:p>
        </w:tc>
        <w:tc>
          <w:tcPr>
            <w:tcW w:w="0" w:type="auto"/>
            <w:tcMar>
              <w:top w:w="38" w:type="dxa"/>
              <w:left w:w="38" w:type="dxa"/>
              <w:bottom w:w="38" w:type="dxa"/>
              <w:right w:w="38" w:type="dxa"/>
            </w:tcMar>
            <w:vAlign w:val="bottom"/>
          </w:tcPr>
          <w:p w14:paraId="20A7314F" w14:textId="77777777" w:rsidR="00C26C5B" w:rsidRDefault="00C26C5B" w:rsidP="00003C87">
            <w:pPr>
              <w:spacing w:after="200"/>
              <w:rPr>
                <w:sz w:val="20"/>
                <w:szCs w:val="20"/>
              </w:rPr>
            </w:pPr>
            <w:r>
              <w:rPr>
                <w:sz w:val="20"/>
                <w:szCs w:val="20"/>
              </w:rPr>
              <w:t xml:space="preserve">Trigeminal gangliotomy by radiofrequency, balloon or glycerol, including stereotaxy (Anaes.) (Assist.) </w:t>
            </w:r>
          </w:p>
          <w:p w14:paraId="491B694F" w14:textId="77777777" w:rsidR="00C26C5B" w:rsidRDefault="00C26C5B" w:rsidP="00003C87">
            <w:pPr>
              <w:tabs>
                <w:tab w:val="left" w:pos="1701"/>
              </w:tabs>
            </w:pPr>
            <w:r>
              <w:rPr>
                <w:b/>
                <w:sz w:val="20"/>
              </w:rPr>
              <w:t xml:space="preserve">Fee: </w:t>
            </w:r>
            <w:r>
              <w:t>$1,498.65</w:t>
            </w:r>
            <w:r>
              <w:tab/>
            </w:r>
            <w:r>
              <w:rPr>
                <w:b/>
                <w:sz w:val="20"/>
              </w:rPr>
              <w:t xml:space="preserve">Benefit: </w:t>
            </w:r>
            <w:r>
              <w:t>75% = $1124.00    85% = $1410.75</w:t>
            </w:r>
          </w:p>
        </w:tc>
      </w:tr>
      <w:tr w:rsidR="00C26C5B" w14:paraId="0651C10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CB51C0" w14:textId="77777777" w:rsidR="00C26C5B" w:rsidRDefault="00C26C5B" w:rsidP="00003C87">
            <w:pPr>
              <w:rPr>
                <w:b/>
              </w:rPr>
            </w:pPr>
            <w:r>
              <w:rPr>
                <w:b/>
              </w:rPr>
              <w:t>Fee</w:t>
            </w:r>
          </w:p>
          <w:p w14:paraId="340BE88D" w14:textId="77777777" w:rsidR="00C26C5B" w:rsidRDefault="00C26C5B" w:rsidP="00003C87">
            <w:r>
              <w:t>39113</w:t>
            </w:r>
          </w:p>
        </w:tc>
        <w:tc>
          <w:tcPr>
            <w:tcW w:w="0" w:type="auto"/>
            <w:tcMar>
              <w:top w:w="38" w:type="dxa"/>
              <w:left w:w="38" w:type="dxa"/>
              <w:bottom w:w="38" w:type="dxa"/>
              <w:right w:w="38" w:type="dxa"/>
            </w:tcMar>
            <w:vAlign w:val="bottom"/>
          </w:tcPr>
          <w:p w14:paraId="47E52CBC" w14:textId="77777777" w:rsidR="00C26C5B" w:rsidRDefault="00C26C5B" w:rsidP="00003C87">
            <w:pPr>
              <w:spacing w:after="200"/>
              <w:rPr>
                <w:sz w:val="20"/>
                <w:szCs w:val="20"/>
              </w:rPr>
            </w:pPr>
            <w:r>
              <w:rPr>
                <w:sz w:val="20"/>
                <w:szCs w:val="20"/>
              </w:rPr>
              <w:t xml:space="preserve">Cranial nerve, neurectomy or intracranial decompression of, using microsurgical techniques, including stereotaxy and cranioplasty (Anaes.) (Assist.) </w:t>
            </w:r>
          </w:p>
          <w:p w14:paraId="3DF1F506" w14:textId="77777777" w:rsidR="00C26C5B" w:rsidRDefault="00C26C5B" w:rsidP="00003C87">
            <w:pPr>
              <w:tabs>
                <w:tab w:val="left" w:pos="1701"/>
              </w:tabs>
            </w:pPr>
            <w:r>
              <w:rPr>
                <w:b/>
                <w:sz w:val="20"/>
              </w:rPr>
              <w:t xml:space="preserve">Fee: </w:t>
            </w:r>
            <w:r>
              <w:t>$2,514.05</w:t>
            </w:r>
            <w:r>
              <w:tab/>
            </w:r>
            <w:r>
              <w:rPr>
                <w:b/>
                <w:sz w:val="20"/>
              </w:rPr>
              <w:t xml:space="preserve">Benefit: </w:t>
            </w:r>
            <w:r>
              <w:t>75% = $1885.55</w:t>
            </w:r>
          </w:p>
        </w:tc>
      </w:tr>
      <w:tr w:rsidR="00C26C5B" w14:paraId="68B58D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66AE7E" w14:textId="77777777" w:rsidR="00C26C5B" w:rsidRDefault="00C26C5B" w:rsidP="00003C87">
            <w:pPr>
              <w:rPr>
                <w:b/>
              </w:rPr>
            </w:pPr>
            <w:r>
              <w:rPr>
                <w:b/>
              </w:rPr>
              <w:t>Fee</w:t>
            </w:r>
          </w:p>
          <w:p w14:paraId="4340CACD" w14:textId="77777777" w:rsidR="00C26C5B" w:rsidRDefault="00C26C5B" w:rsidP="00003C87">
            <w:r>
              <w:t>39118</w:t>
            </w:r>
          </w:p>
        </w:tc>
        <w:tc>
          <w:tcPr>
            <w:tcW w:w="0" w:type="auto"/>
            <w:tcMar>
              <w:top w:w="38" w:type="dxa"/>
              <w:left w:w="38" w:type="dxa"/>
              <w:bottom w:w="38" w:type="dxa"/>
              <w:right w:w="38" w:type="dxa"/>
            </w:tcMar>
            <w:vAlign w:val="bottom"/>
          </w:tcPr>
          <w:p w14:paraId="27B0E8B3" w14:textId="77777777" w:rsidR="00C26C5B" w:rsidRDefault="00C26C5B" w:rsidP="00003C87">
            <w:pPr>
              <w:spacing w:after="200"/>
              <w:rPr>
                <w:sz w:val="20"/>
                <w:szCs w:val="20"/>
              </w:rPr>
            </w:pPr>
            <w:r>
              <w:rPr>
                <w:sz w:val="20"/>
                <w:szCs w:val="20"/>
              </w:rPr>
              <w:t>Left cervical percutaneous zygapophyseal joint denervation by radio-frequency probe, or cryoprobe, using radiological imaging control</w:t>
            </w:r>
          </w:p>
          <w:p w14:paraId="48DBE6C8" w14:textId="77777777" w:rsidR="00C26C5B" w:rsidRDefault="00C26C5B" w:rsidP="00003C87">
            <w:pPr>
              <w:spacing w:before="200" w:after="200"/>
              <w:rPr>
                <w:sz w:val="20"/>
                <w:szCs w:val="20"/>
              </w:rPr>
            </w:pPr>
            <w:r>
              <w:rPr>
                <w:sz w:val="20"/>
                <w:szCs w:val="20"/>
              </w:rPr>
              <w:t xml:space="preserve">Applicable to one or more services provided in a single attendance, for not more than 3 attendances in a 12 month period (Anaes.) </w:t>
            </w:r>
          </w:p>
          <w:p w14:paraId="373152A2" w14:textId="77777777" w:rsidR="00C26C5B" w:rsidRDefault="00C26C5B" w:rsidP="00003C87">
            <w:r>
              <w:t>(See para TN.8.4, TN.8.245, PN.0.34 of explanatory notes to this Category)</w:t>
            </w:r>
          </w:p>
          <w:p w14:paraId="7A3BF1BB" w14:textId="77777777" w:rsidR="00C26C5B" w:rsidRDefault="00C26C5B" w:rsidP="00003C87">
            <w:pPr>
              <w:tabs>
                <w:tab w:val="left" w:pos="1701"/>
              </w:tabs>
            </w:pPr>
            <w:r>
              <w:rPr>
                <w:b/>
                <w:sz w:val="20"/>
              </w:rPr>
              <w:t xml:space="preserve">Fee: </w:t>
            </w:r>
            <w:r>
              <w:t>$346.35</w:t>
            </w:r>
            <w:r>
              <w:tab/>
            </w:r>
            <w:r>
              <w:rPr>
                <w:b/>
                <w:sz w:val="20"/>
              </w:rPr>
              <w:t xml:space="preserve">Benefit: </w:t>
            </w:r>
            <w:r>
              <w:t>75% = $259.80    85% = $294.40</w:t>
            </w:r>
          </w:p>
        </w:tc>
      </w:tr>
      <w:tr w:rsidR="00C26C5B" w14:paraId="0DCEF59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E6092" w14:textId="77777777" w:rsidR="00C26C5B" w:rsidRDefault="00C26C5B" w:rsidP="00003C87">
            <w:pPr>
              <w:rPr>
                <w:b/>
              </w:rPr>
            </w:pPr>
            <w:r>
              <w:rPr>
                <w:b/>
              </w:rPr>
              <w:t>Fee</w:t>
            </w:r>
          </w:p>
          <w:p w14:paraId="7A9B8C1D" w14:textId="77777777" w:rsidR="00C26C5B" w:rsidRDefault="00C26C5B" w:rsidP="00003C87">
            <w:r>
              <w:t>39121</w:t>
            </w:r>
          </w:p>
        </w:tc>
        <w:tc>
          <w:tcPr>
            <w:tcW w:w="0" w:type="auto"/>
            <w:tcMar>
              <w:top w:w="38" w:type="dxa"/>
              <w:left w:w="38" w:type="dxa"/>
              <w:bottom w:w="38" w:type="dxa"/>
              <w:right w:w="38" w:type="dxa"/>
            </w:tcMar>
            <w:vAlign w:val="bottom"/>
          </w:tcPr>
          <w:p w14:paraId="3C5B34E3" w14:textId="77777777" w:rsidR="00C26C5B" w:rsidRDefault="00C26C5B" w:rsidP="00003C87">
            <w:pPr>
              <w:spacing w:after="200"/>
              <w:rPr>
                <w:sz w:val="20"/>
                <w:szCs w:val="20"/>
              </w:rPr>
            </w:pPr>
            <w:r>
              <w:rPr>
                <w:sz w:val="20"/>
                <w:szCs w:val="20"/>
              </w:rPr>
              <w:t xml:space="preserve">PERCUTANEOUS CORDOTOMY (Anaes.) (Assist.) </w:t>
            </w:r>
          </w:p>
          <w:p w14:paraId="1208C827" w14:textId="77777777" w:rsidR="00C26C5B" w:rsidRDefault="00C26C5B" w:rsidP="00003C87">
            <w:r>
              <w:t>(See para TN.8.4 of explanatory notes to this Category)</w:t>
            </w:r>
          </w:p>
          <w:p w14:paraId="75F331EB" w14:textId="77777777" w:rsidR="00C26C5B" w:rsidRDefault="00C26C5B" w:rsidP="00003C87">
            <w:pPr>
              <w:tabs>
                <w:tab w:val="left" w:pos="1701"/>
              </w:tabs>
            </w:pPr>
            <w:r>
              <w:rPr>
                <w:b/>
                <w:sz w:val="20"/>
              </w:rPr>
              <w:t xml:space="preserve">Fee: </w:t>
            </w:r>
            <w:r>
              <w:t>$667.85</w:t>
            </w:r>
            <w:r>
              <w:tab/>
            </w:r>
            <w:r>
              <w:rPr>
                <w:b/>
                <w:sz w:val="20"/>
              </w:rPr>
              <w:t xml:space="preserve">Benefit: </w:t>
            </w:r>
            <w:r>
              <w:t>75% = $500.90    85% = $579.95</w:t>
            </w:r>
          </w:p>
        </w:tc>
      </w:tr>
      <w:tr w:rsidR="00C26C5B" w14:paraId="1305B7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B06703" w14:textId="77777777" w:rsidR="00C26C5B" w:rsidRDefault="00C26C5B" w:rsidP="00003C87">
            <w:pPr>
              <w:rPr>
                <w:b/>
              </w:rPr>
            </w:pPr>
            <w:r>
              <w:rPr>
                <w:b/>
              </w:rPr>
              <w:t>Fee</w:t>
            </w:r>
          </w:p>
          <w:p w14:paraId="256CD108" w14:textId="77777777" w:rsidR="00C26C5B" w:rsidRDefault="00C26C5B" w:rsidP="00003C87">
            <w:r>
              <w:t>39124</w:t>
            </w:r>
          </w:p>
        </w:tc>
        <w:tc>
          <w:tcPr>
            <w:tcW w:w="0" w:type="auto"/>
            <w:tcMar>
              <w:top w:w="38" w:type="dxa"/>
              <w:left w:w="38" w:type="dxa"/>
              <w:bottom w:w="38" w:type="dxa"/>
              <w:right w:w="38" w:type="dxa"/>
            </w:tcMar>
            <w:vAlign w:val="bottom"/>
          </w:tcPr>
          <w:p w14:paraId="5A9BEBCF" w14:textId="77777777" w:rsidR="00C26C5B" w:rsidRDefault="00C26C5B" w:rsidP="00003C87">
            <w:pPr>
              <w:spacing w:after="200"/>
              <w:rPr>
                <w:sz w:val="20"/>
                <w:szCs w:val="20"/>
              </w:rPr>
            </w:pPr>
            <w:r>
              <w:rPr>
                <w:sz w:val="20"/>
                <w:szCs w:val="20"/>
              </w:rPr>
              <w:t xml:space="preserve">CORDOTOMY OR MYELOTOMY, partial or total laminectomy for, or operation for dorsal root entry zone (Drez) lesion (Anaes.) (Assist.) </w:t>
            </w:r>
          </w:p>
          <w:p w14:paraId="2AB23E1D" w14:textId="77777777" w:rsidR="00C26C5B" w:rsidRDefault="00C26C5B" w:rsidP="00003C87">
            <w:pPr>
              <w:tabs>
                <w:tab w:val="left" w:pos="1701"/>
              </w:tabs>
            </w:pPr>
            <w:r>
              <w:rPr>
                <w:b/>
                <w:sz w:val="20"/>
              </w:rPr>
              <w:t xml:space="preserve">Fee: </w:t>
            </w:r>
            <w:r>
              <w:t>$1,709.20</w:t>
            </w:r>
            <w:r>
              <w:tab/>
            </w:r>
            <w:r>
              <w:rPr>
                <w:b/>
                <w:sz w:val="20"/>
              </w:rPr>
              <w:t xml:space="preserve">Benefit: </w:t>
            </w:r>
            <w:r>
              <w:t>75% = $1281.90</w:t>
            </w:r>
          </w:p>
        </w:tc>
      </w:tr>
      <w:tr w:rsidR="00C26C5B" w14:paraId="6F12AC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510E9D" w14:textId="77777777" w:rsidR="00C26C5B" w:rsidRDefault="00C26C5B" w:rsidP="00003C87">
            <w:pPr>
              <w:rPr>
                <w:b/>
              </w:rPr>
            </w:pPr>
            <w:r>
              <w:rPr>
                <w:b/>
              </w:rPr>
              <w:t>Fee</w:t>
            </w:r>
          </w:p>
          <w:p w14:paraId="09AA9200" w14:textId="77777777" w:rsidR="00C26C5B" w:rsidRDefault="00C26C5B" w:rsidP="00003C87">
            <w:r>
              <w:t>39125</w:t>
            </w:r>
          </w:p>
        </w:tc>
        <w:tc>
          <w:tcPr>
            <w:tcW w:w="0" w:type="auto"/>
            <w:tcMar>
              <w:top w:w="38" w:type="dxa"/>
              <w:left w:w="38" w:type="dxa"/>
              <w:bottom w:w="38" w:type="dxa"/>
              <w:right w:w="38" w:type="dxa"/>
            </w:tcMar>
            <w:vAlign w:val="bottom"/>
          </w:tcPr>
          <w:p w14:paraId="6FAFD23A" w14:textId="77777777" w:rsidR="00C26C5B" w:rsidRDefault="00C26C5B" w:rsidP="00003C87">
            <w:pPr>
              <w:spacing w:after="200"/>
              <w:rPr>
                <w:sz w:val="20"/>
                <w:szCs w:val="20"/>
              </w:rPr>
            </w:pPr>
            <w:r>
              <w:rPr>
                <w:sz w:val="20"/>
                <w:szCs w:val="20"/>
              </w:rPr>
              <w:t>Spinal catheter, insertion or replacement of, and connection to a subcutaneous implanted infusion pump, for the management of chronic pain, including cancer pain (H)</w:t>
            </w:r>
          </w:p>
          <w:p w14:paraId="4720FF2B" w14:textId="77777777" w:rsidR="00C26C5B" w:rsidRDefault="00C26C5B" w:rsidP="00003C87">
            <w:pPr>
              <w:spacing w:before="200" w:after="200"/>
              <w:rPr>
                <w:sz w:val="20"/>
                <w:szCs w:val="20"/>
              </w:rPr>
            </w:pPr>
            <w:r>
              <w:rPr>
                <w:sz w:val="20"/>
                <w:szCs w:val="20"/>
              </w:rPr>
              <w:t> </w:t>
            </w:r>
          </w:p>
          <w:p w14:paraId="57E9F773" w14:textId="77777777" w:rsidR="00C26C5B" w:rsidRDefault="00C26C5B" w:rsidP="00003C87">
            <w:pPr>
              <w:spacing w:before="200" w:after="200"/>
              <w:rPr>
                <w:sz w:val="20"/>
                <w:szCs w:val="20"/>
              </w:rPr>
            </w:pPr>
            <w:r>
              <w:rPr>
                <w:sz w:val="20"/>
                <w:szCs w:val="20"/>
              </w:rPr>
              <w:t xml:space="preserve">  (Anaes.) (Assist.) </w:t>
            </w:r>
          </w:p>
          <w:p w14:paraId="45C6E705" w14:textId="77777777" w:rsidR="00C26C5B" w:rsidRDefault="00C26C5B" w:rsidP="00003C87">
            <w:r>
              <w:t>(See para TN.8.244 of explanatory notes to this Category)</w:t>
            </w:r>
          </w:p>
          <w:p w14:paraId="7A998866" w14:textId="77777777" w:rsidR="00C26C5B" w:rsidRDefault="00C26C5B" w:rsidP="00003C87">
            <w:pPr>
              <w:tabs>
                <w:tab w:val="left" w:pos="1701"/>
              </w:tabs>
            </w:pPr>
            <w:r>
              <w:rPr>
                <w:b/>
                <w:sz w:val="20"/>
              </w:rPr>
              <w:t xml:space="preserve">Fee: </w:t>
            </w:r>
            <w:r>
              <w:t>$315.05</w:t>
            </w:r>
            <w:r>
              <w:tab/>
            </w:r>
            <w:r>
              <w:rPr>
                <w:b/>
                <w:sz w:val="20"/>
              </w:rPr>
              <w:t xml:space="preserve">Benefit: </w:t>
            </w:r>
            <w:r>
              <w:t>75% = $236.30</w:t>
            </w:r>
          </w:p>
        </w:tc>
      </w:tr>
      <w:tr w:rsidR="00C26C5B" w14:paraId="7FC160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666B50" w14:textId="77777777" w:rsidR="00C26C5B" w:rsidRDefault="00C26C5B" w:rsidP="00003C87">
            <w:pPr>
              <w:rPr>
                <w:b/>
              </w:rPr>
            </w:pPr>
            <w:r>
              <w:rPr>
                <w:b/>
              </w:rPr>
              <w:t>Fee</w:t>
            </w:r>
          </w:p>
          <w:p w14:paraId="062FBD19" w14:textId="77777777" w:rsidR="00C26C5B" w:rsidRDefault="00C26C5B" w:rsidP="00003C87">
            <w:r>
              <w:t>39126</w:t>
            </w:r>
          </w:p>
        </w:tc>
        <w:tc>
          <w:tcPr>
            <w:tcW w:w="0" w:type="auto"/>
            <w:tcMar>
              <w:top w:w="38" w:type="dxa"/>
              <w:left w:w="38" w:type="dxa"/>
              <w:bottom w:w="38" w:type="dxa"/>
              <w:right w:w="38" w:type="dxa"/>
            </w:tcMar>
            <w:vAlign w:val="bottom"/>
          </w:tcPr>
          <w:p w14:paraId="7076242C" w14:textId="77777777" w:rsidR="00C26C5B" w:rsidRDefault="00C26C5B" w:rsidP="00003C87">
            <w:pPr>
              <w:spacing w:after="200"/>
              <w:rPr>
                <w:sz w:val="20"/>
                <w:szCs w:val="20"/>
              </w:rPr>
            </w:pPr>
            <w:r>
              <w:rPr>
                <w:sz w:val="20"/>
                <w:szCs w:val="20"/>
              </w:rPr>
              <w:t>All of the following:</w:t>
            </w:r>
            <w:r>
              <w:rPr>
                <w:sz w:val="20"/>
                <w:szCs w:val="20"/>
              </w:rPr>
              <w:br/>
              <w:t>(a) infusion pump, subcutaneous implantation or replacement of;</w:t>
            </w:r>
            <w:r>
              <w:rPr>
                <w:sz w:val="20"/>
                <w:szCs w:val="20"/>
              </w:rPr>
              <w:br/>
              <w:t>(b) connection of the pump to a spinal catheter;</w:t>
            </w:r>
            <w:r>
              <w:rPr>
                <w:sz w:val="20"/>
                <w:szCs w:val="20"/>
              </w:rPr>
              <w:br/>
              <w:t>(c) filling of reservoir with a therapeutic agent or agents;</w:t>
            </w:r>
            <w:r>
              <w:rPr>
                <w:sz w:val="20"/>
                <w:szCs w:val="20"/>
              </w:rPr>
              <w:br/>
              <w:t>with or without programming the pump, for the management of chronic pain, including cancer pain (H) </w:t>
            </w:r>
          </w:p>
          <w:p w14:paraId="7F569FBF" w14:textId="77777777" w:rsidR="00C26C5B" w:rsidRDefault="00C26C5B" w:rsidP="00003C87">
            <w:pPr>
              <w:spacing w:before="200" w:after="200"/>
              <w:rPr>
                <w:sz w:val="20"/>
                <w:szCs w:val="20"/>
              </w:rPr>
            </w:pPr>
            <w:r>
              <w:rPr>
                <w:sz w:val="20"/>
                <w:szCs w:val="20"/>
              </w:rPr>
              <w:br/>
            </w:r>
            <w:r>
              <w:rPr>
                <w:sz w:val="20"/>
                <w:szCs w:val="20"/>
              </w:rPr>
              <w:br/>
              <w:t xml:space="preserve">(Anaes.) (Assist.) </w:t>
            </w:r>
          </w:p>
          <w:p w14:paraId="393B54A7" w14:textId="77777777" w:rsidR="00C26C5B" w:rsidRDefault="00C26C5B" w:rsidP="00003C87">
            <w:r>
              <w:t>(See para TN.8.244 of explanatory notes to this Category)</w:t>
            </w:r>
          </w:p>
          <w:p w14:paraId="342B64A8" w14:textId="77777777" w:rsidR="00C26C5B" w:rsidRDefault="00C26C5B" w:rsidP="00003C87">
            <w:pPr>
              <w:tabs>
                <w:tab w:val="left" w:pos="1701"/>
              </w:tabs>
            </w:pPr>
            <w:r>
              <w:rPr>
                <w:b/>
                <w:sz w:val="20"/>
              </w:rPr>
              <w:t xml:space="preserve">Fee: </w:t>
            </w:r>
            <w:r>
              <w:t>$382.55</w:t>
            </w:r>
            <w:r>
              <w:tab/>
            </w:r>
            <w:r>
              <w:rPr>
                <w:b/>
                <w:sz w:val="20"/>
              </w:rPr>
              <w:t xml:space="preserve">Benefit: </w:t>
            </w:r>
            <w:r>
              <w:t>75% = $286.95</w:t>
            </w:r>
          </w:p>
        </w:tc>
      </w:tr>
      <w:tr w:rsidR="00C26C5B" w14:paraId="0274B8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A544BA" w14:textId="77777777" w:rsidR="00C26C5B" w:rsidRDefault="00C26C5B" w:rsidP="00003C87">
            <w:pPr>
              <w:rPr>
                <w:b/>
              </w:rPr>
            </w:pPr>
            <w:r>
              <w:rPr>
                <w:b/>
              </w:rPr>
              <w:t>Fee</w:t>
            </w:r>
          </w:p>
          <w:p w14:paraId="374A629F" w14:textId="77777777" w:rsidR="00C26C5B" w:rsidRDefault="00C26C5B" w:rsidP="00003C87">
            <w:r>
              <w:t>39127</w:t>
            </w:r>
          </w:p>
        </w:tc>
        <w:tc>
          <w:tcPr>
            <w:tcW w:w="0" w:type="auto"/>
            <w:tcMar>
              <w:top w:w="38" w:type="dxa"/>
              <w:left w:w="38" w:type="dxa"/>
              <w:bottom w:w="38" w:type="dxa"/>
              <w:right w:w="38" w:type="dxa"/>
            </w:tcMar>
            <w:vAlign w:val="bottom"/>
          </w:tcPr>
          <w:p w14:paraId="3BB63971" w14:textId="77777777" w:rsidR="00C26C5B" w:rsidRDefault="00C26C5B" w:rsidP="00003C87">
            <w:pPr>
              <w:spacing w:after="200"/>
              <w:rPr>
                <w:sz w:val="20"/>
                <w:szCs w:val="20"/>
              </w:rPr>
            </w:pPr>
            <w:r>
              <w:rPr>
                <w:sz w:val="20"/>
                <w:szCs w:val="20"/>
              </w:rPr>
              <w:t>Subcutaneous reservoir and spinal catheter, insertion of, for the management of chronic pain, including cancer pain (H)</w:t>
            </w:r>
          </w:p>
          <w:p w14:paraId="58C6690F" w14:textId="77777777" w:rsidR="00C26C5B" w:rsidRDefault="00C26C5B" w:rsidP="00003C87">
            <w:pPr>
              <w:spacing w:before="200" w:after="200"/>
              <w:rPr>
                <w:sz w:val="20"/>
                <w:szCs w:val="20"/>
              </w:rPr>
            </w:pPr>
            <w:r>
              <w:rPr>
                <w:sz w:val="20"/>
                <w:szCs w:val="20"/>
              </w:rPr>
              <w:t xml:space="preserve">  (Anaes.) </w:t>
            </w:r>
          </w:p>
          <w:p w14:paraId="4EB94974" w14:textId="77777777" w:rsidR="00C26C5B" w:rsidRDefault="00C26C5B" w:rsidP="00003C87">
            <w:r>
              <w:t>(See para TN.8.4, TN.8.244 of explanatory notes to this Category)</w:t>
            </w:r>
          </w:p>
          <w:p w14:paraId="3543BB49" w14:textId="77777777" w:rsidR="00C26C5B" w:rsidRDefault="00C26C5B" w:rsidP="00003C87">
            <w:pPr>
              <w:tabs>
                <w:tab w:val="left" w:pos="1701"/>
              </w:tabs>
            </w:pPr>
            <w:r>
              <w:rPr>
                <w:b/>
                <w:sz w:val="20"/>
              </w:rPr>
              <w:t xml:space="preserve">Fee: </w:t>
            </w:r>
            <w:r>
              <w:t>$500.75</w:t>
            </w:r>
            <w:r>
              <w:tab/>
            </w:r>
            <w:r>
              <w:rPr>
                <w:b/>
                <w:sz w:val="20"/>
              </w:rPr>
              <w:t xml:space="preserve">Benefit: </w:t>
            </w:r>
            <w:r>
              <w:t>75% = $375.60</w:t>
            </w:r>
          </w:p>
        </w:tc>
      </w:tr>
      <w:tr w:rsidR="00C26C5B" w14:paraId="7E4D75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DDF142" w14:textId="77777777" w:rsidR="00C26C5B" w:rsidRDefault="00C26C5B" w:rsidP="00003C87">
            <w:pPr>
              <w:rPr>
                <w:b/>
              </w:rPr>
            </w:pPr>
            <w:r>
              <w:rPr>
                <w:b/>
              </w:rPr>
              <w:t>Fee</w:t>
            </w:r>
          </w:p>
          <w:p w14:paraId="277D4919" w14:textId="77777777" w:rsidR="00C26C5B" w:rsidRDefault="00C26C5B" w:rsidP="00003C87">
            <w:r>
              <w:t>39128</w:t>
            </w:r>
          </w:p>
        </w:tc>
        <w:tc>
          <w:tcPr>
            <w:tcW w:w="0" w:type="auto"/>
            <w:tcMar>
              <w:top w:w="38" w:type="dxa"/>
              <w:left w:w="38" w:type="dxa"/>
              <w:bottom w:w="38" w:type="dxa"/>
              <w:right w:w="38" w:type="dxa"/>
            </w:tcMar>
            <w:vAlign w:val="bottom"/>
          </w:tcPr>
          <w:p w14:paraId="0C69FF94" w14:textId="77777777" w:rsidR="00C26C5B" w:rsidRDefault="00C26C5B" w:rsidP="00003C87">
            <w:pPr>
              <w:spacing w:after="200"/>
              <w:rPr>
                <w:sz w:val="20"/>
                <w:szCs w:val="20"/>
              </w:rPr>
            </w:pPr>
            <w:r>
              <w:rPr>
                <w:sz w:val="20"/>
                <w:szCs w:val="20"/>
              </w:rPr>
              <w:t>All of the following:</w:t>
            </w:r>
            <w:r>
              <w:rPr>
                <w:sz w:val="20"/>
                <w:szCs w:val="20"/>
              </w:rPr>
              <w:br/>
              <w:t>(a) infusion pump, subcutaneous implantation of;</w:t>
            </w:r>
            <w:r>
              <w:rPr>
                <w:sz w:val="20"/>
                <w:szCs w:val="20"/>
              </w:rPr>
              <w:br/>
              <w:t>(b) spinal catheter, insertion of;</w:t>
            </w:r>
            <w:r>
              <w:rPr>
                <w:sz w:val="20"/>
                <w:szCs w:val="20"/>
              </w:rPr>
              <w:br/>
              <w:t>(c) connection of pump to catheter;</w:t>
            </w:r>
            <w:r>
              <w:rPr>
                <w:sz w:val="20"/>
                <w:szCs w:val="20"/>
              </w:rPr>
              <w:br/>
              <w:t>(d) filling of reservoir with a therapeutic agent or agents;</w:t>
            </w:r>
            <w:r>
              <w:rPr>
                <w:sz w:val="20"/>
                <w:szCs w:val="20"/>
              </w:rPr>
              <w:br/>
              <w:t>with or without programming the pump, for the management of chronic pain, including cancer pain (H) </w:t>
            </w:r>
          </w:p>
          <w:p w14:paraId="597E8CC8" w14:textId="77777777" w:rsidR="00C26C5B" w:rsidRDefault="00C26C5B" w:rsidP="00003C87">
            <w:pPr>
              <w:spacing w:before="200" w:after="200"/>
              <w:rPr>
                <w:sz w:val="20"/>
                <w:szCs w:val="20"/>
              </w:rPr>
            </w:pPr>
            <w:r>
              <w:rPr>
                <w:sz w:val="20"/>
                <w:szCs w:val="20"/>
              </w:rPr>
              <w:t> </w:t>
            </w:r>
          </w:p>
          <w:p w14:paraId="66EBC173" w14:textId="77777777" w:rsidR="00C26C5B" w:rsidRDefault="00C26C5B" w:rsidP="00003C87">
            <w:pPr>
              <w:spacing w:before="200" w:after="200"/>
              <w:rPr>
                <w:sz w:val="20"/>
                <w:szCs w:val="20"/>
              </w:rPr>
            </w:pPr>
            <w:r>
              <w:rPr>
                <w:sz w:val="20"/>
                <w:szCs w:val="20"/>
              </w:rPr>
              <w:t> </w:t>
            </w:r>
          </w:p>
          <w:p w14:paraId="7D694F16" w14:textId="77777777" w:rsidR="00C26C5B" w:rsidRDefault="00C26C5B" w:rsidP="00003C87">
            <w:pPr>
              <w:spacing w:before="200" w:after="200"/>
              <w:rPr>
                <w:sz w:val="20"/>
                <w:szCs w:val="20"/>
              </w:rPr>
            </w:pPr>
            <w:r>
              <w:rPr>
                <w:sz w:val="20"/>
                <w:szCs w:val="20"/>
              </w:rPr>
              <w:t xml:space="preserve">  (Anaes.) (Assist.) </w:t>
            </w:r>
          </w:p>
          <w:p w14:paraId="4C0BF7ED" w14:textId="77777777" w:rsidR="00C26C5B" w:rsidRDefault="00C26C5B" w:rsidP="00003C87">
            <w:r>
              <w:t>(See para TN.8.244 of explanatory notes to this Category)</w:t>
            </w:r>
          </w:p>
          <w:p w14:paraId="02331F89" w14:textId="77777777" w:rsidR="00C26C5B" w:rsidRDefault="00C26C5B" w:rsidP="00003C87">
            <w:pPr>
              <w:tabs>
                <w:tab w:val="left" w:pos="1701"/>
              </w:tabs>
            </w:pPr>
            <w:r>
              <w:rPr>
                <w:b/>
                <w:sz w:val="20"/>
              </w:rPr>
              <w:t xml:space="preserve">Fee: </w:t>
            </w:r>
            <w:r>
              <w:t>$697.65</w:t>
            </w:r>
            <w:r>
              <w:tab/>
            </w:r>
            <w:r>
              <w:rPr>
                <w:b/>
                <w:sz w:val="20"/>
              </w:rPr>
              <w:t xml:space="preserve">Benefit: </w:t>
            </w:r>
            <w:r>
              <w:t>75% = $523.25</w:t>
            </w:r>
          </w:p>
        </w:tc>
      </w:tr>
      <w:tr w:rsidR="00C26C5B" w14:paraId="786550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A0B7B0" w14:textId="77777777" w:rsidR="00C26C5B" w:rsidRDefault="00C26C5B" w:rsidP="00003C87">
            <w:pPr>
              <w:rPr>
                <w:b/>
              </w:rPr>
            </w:pPr>
            <w:r>
              <w:rPr>
                <w:b/>
              </w:rPr>
              <w:t>Fee</w:t>
            </w:r>
          </w:p>
          <w:p w14:paraId="3CB3E122" w14:textId="77777777" w:rsidR="00C26C5B" w:rsidRDefault="00C26C5B" w:rsidP="00003C87">
            <w:r>
              <w:t>39130</w:t>
            </w:r>
          </w:p>
        </w:tc>
        <w:tc>
          <w:tcPr>
            <w:tcW w:w="0" w:type="auto"/>
            <w:tcMar>
              <w:top w:w="38" w:type="dxa"/>
              <w:left w:w="38" w:type="dxa"/>
              <w:bottom w:w="38" w:type="dxa"/>
              <w:right w:w="38" w:type="dxa"/>
            </w:tcMar>
            <w:vAlign w:val="bottom"/>
          </w:tcPr>
          <w:p w14:paraId="5BD0BB7A" w14:textId="77777777" w:rsidR="00C26C5B" w:rsidRDefault="00C26C5B" w:rsidP="00003C87">
            <w:pPr>
              <w:spacing w:after="200"/>
              <w:rPr>
                <w:sz w:val="20"/>
                <w:szCs w:val="20"/>
              </w:rPr>
            </w:pPr>
            <w:r>
              <w:rPr>
                <w:sz w:val="20"/>
                <w:szCs w:val="20"/>
              </w:rPr>
              <w:t xml:space="preserve">Epidural lead or leads, percutaneous placement of, including intraoperative test stimulation, for the management of chronic neuropathic pain or pain from refractory angina pectoris (H) (Anaes.) (Assist.) </w:t>
            </w:r>
          </w:p>
          <w:p w14:paraId="71B52743" w14:textId="77777777" w:rsidR="00C26C5B" w:rsidRDefault="00C26C5B" w:rsidP="00003C87">
            <w:r>
              <w:t>(See para TN.8.4, TN.8.244 of explanatory notes to this Category)</w:t>
            </w:r>
          </w:p>
          <w:p w14:paraId="4DB01D6A" w14:textId="77777777" w:rsidR="00C26C5B" w:rsidRDefault="00C26C5B" w:rsidP="00003C87">
            <w:pPr>
              <w:tabs>
                <w:tab w:val="left" w:pos="1701"/>
              </w:tabs>
            </w:pPr>
            <w:r>
              <w:rPr>
                <w:b/>
                <w:sz w:val="20"/>
              </w:rPr>
              <w:t xml:space="preserve">Fee: </w:t>
            </w:r>
            <w:r>
              <w:t>$712.65</w:t>
            </w:r>
            <w:r>
              <w:tab/>
            </w:r>
            <w:r>
              <w:rPr>
                <w:b/>
                <w:sz w:val="20"/>
              </w:rPr>
              <w:t xml:space="preserve">Benefit: </w:t>
            </w:r>
            <w:r>
              <w:t>75% = $534.50</w:t>
            </w:r>
          </w:p>
        </w:tc>
      </w:tr>
      <w:tr w:rsidR="00C26C5B" w14:paraId="105489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DCE516" w14:textId="77777777" w:rsidR="00C26C5B" w:rsidRDefault="00C26C5B" w:rsidP="00003C87">
            <w:pPr>
              <w:rPr>
                <w:b/>
              </w:rPr>
            </w:pPr>
            <w:r>
              <w:rPr>
                <w:b/>
              </w:rPr>
              <w:t>Fee</w:t>
            </w:r>
          </w:p>
          <w:p w14:paraId="724D67EA" w14:textId="77777777" w:rsidR="00C26C5B" w:rsidRDefault="00C26C5B" w:rsidP="00003C87">
            <w:r>
              <w:t>39131</w:t>
            </w:r>
          </w:p>
        </w:tc>
        <w:tc>
          <w:tcPr>
            <w:tcW w:w="0" w:type="auto"/>
            <w:tcMar>
              <w:top w:w="38" w:type="dxa"/>
              <w:left w:w="38" w:type="dxa"/>
              <w:bottom w:w="38" w:type="dxa"/>
              <w:right w:w="38" w:type="dxa"/>
            </w:tcMar>
            <w:vAlign w:val="bottom"/>
          </w:tcPr>
          <w:p w14:paraId="1E985D91" w14:textId="77777777" w:rsidR="00C26C5B" w:rsidRDefault="00C26C5B" w:rsidP="00003C87">
            <w:pPr>
              <w:spacing w:after="200"/>
              <w:rPr>
                <w:sz w:val="20"/>
                <w:szCs w:val="20"/>
              </w:rPr>
            </w:pPr>
            <w:r>
              <w:rPr>
                <w:sz w:val="20"/>
                <w:szCs w:val="20"/>
              </w:rPr>
              <w:t>Epidural or peripheral nerve electrodes (management, adjustment, or reprogramming of neurostimulator), with a medical practitioner attending, for the management of chronic neuropathic pain or pain from refractory angina pectoris—each day</w:t>
            </w:r>
          </w:p>
          <w:p w14:paraId="564A4A55" w14:textId="77777777" w:rsidR="00C26C5B" w:rsidRDefault="00C26C5B" w:rsidP="00003C87">
            <w:r>
              <w:t>(See para TN.8.244 of explanatory notes to this Category)</w:t>
            </w:r>
          </w:p>
          <w:p w14:paraId="7B1283BB" w14:textId="77777777" w:rsidR="00C26C5B" w:rsidRDefault="00C26C5B" w:rsidP="00003C87">
            <w:pPr>
              <w:tabs>
                <w:tab w:val="left" w:pos="1701"/>
              </w:tabs>
            </w:pPr>
            <w:r>
              <w:rPr>
                <w:b/>
                <w:sz w:val="20"/>
              </w:rPr>
              <w:t xml:space="preserve">Fee: </w:t>
            </w:r>
            <w:r>
              <w:t>$135.15</w:t>
            </w:r>
            <w:r>
              <w:tab/>
            </w:r>
            <w:r>
              <w:rPr>
                <w:b/>
                <w:sz w:val="20"/>
              </w:rPr>
              <w:t xml:space="preserve">Benefit: </w:t>
            </w:r>
            <w:r>
              <w:t>75% = $101.40    85% = $114.90</w:t>
            </w:r>
          </w:p>
        </w:tc>
      </w:tr>
      <w:tr w:rsidR="00C26C5B" w14:paraId="7F7578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2BFB59" w14:textId="77777777" w:rsidR="00C26C5B" w:rsidRDefault="00C26C5B" w:rsidP="00003C87">
            <w:pPr>
              <w:rPr>
                <w:b/>
              </w:rPr>
            </w:pPr>
            <w:r>
              <w:rPr>
                <w:b/>
              </w:rPr>
              <w:t>Fee</w:t>
            </w:r>
          </w:p>
          <w:p w14:paraId="305644DF" w14:textId="77777777" w:rsidR="00C26C5B" w:rsidRDefault="00C26C5B" w:rsidP="00003C87">
            <w:r>
              <w:t>39133</w:t>
            </w:r>
          </w:p>
        </w:tc>
        <w:tc>
          <w:tcPr>
            <w:tcW w:w="0" w:type="auto"/>
            <w:tcMar>
              <w:top w:w="38" w:type="dxa"/>
              <w:left w:w="38" w:type="dxa"/>
              <w:bottom w:w="38" w:type="dxa"/>
              <w:right w:w="38" w:type="dxa"/>
            </w:tcMar>
            <w:vAlign w:val="bottom"/>
          </w:tcPr>
          <w:p w14:paraId="789CFA0C" w14:textId="77777777" w:rsidR="00C26C5B" w:rsidRDefault="00C26C5B" w:rsidP="00003C87">
            <w:pPr>
              <w:spacing w:after="200"/>
              <w:rPr>
                <w:sz w:val="20"/>
                <w:szCs w:val="20"/>
              </w:rPr>
            </w:pPr>
            <w:r>
              <w:rPr>
                <w:sz w:val="20"/>
                <w:szCs w:val="20"/>
              </w:rPr>
              <w:t>Either:</w:t>
            </w:r>
            <w:r>
              <w:rPr>
                <w:sz w:val="20"/>
                <w:szCs w:val="20"/>
              </w:rPr>
              <w:br/>
              <w:t>(a) subcutaneously implanted infusion pump, removal of; or</w:t>
            </w:r>
            <w:r>
              <w:rPr>
                <w:sz w:val="20"/>
                <w:szCs w:val="20"/>
              </w:rPr>
              <w:br/>
              <w:t>(b) spinal catheter, removal or repositioning of;</w:t>
            </w:r>
            <w:r>
              <w:rPr>
                <w:sz w:val="20"/>
                <w:szCs w:val="20"/>
              </w:rPr>
              <w:br/>
              <w:t>for the management of chronic pain, including cancer pain (H) </w:t>
            </w:r>
          </w:p>
          <w:p w14:paraId="393192CC" w14:textId="77777777" w:rsidR="00C26C5B" w:rsidRDefault="00C26C5B" w:rsidP="00003C87">
            <w:pPr>
              <w:spacing w:before="200" w:after="200"/>
              <w:rPr>
                <w:sz w:val="20"/>
                <w:szCs w:val="20"/>
              </w:rPr>
            </w:pPr>
            <w:r>
              <w:rPr>
                <w:sz w:val="20"/>
                <w:szCs w:val="20"/>
              </w:rPr>
              <w:t xml:space="preserve">  (Anaes.) </w:t>
            </w:r>
          </w:p>
          <w:p w14:paraId="3DD98070" w14:textId="77777777" w:rsidR="00C26C5B" w:rsidRDefault="00C26C5B" w:rsidP="00003C87">
            <w:r>
              <w:t>(See para TN.8.4, TN.8.244 of explanatory notes to this Category)</w:t>
            </w:r>
          </w:p>
          <w:p w14:paraId="5C212AD8" w14:textId="77777777" w:rsidR="00C26C5B" w:rsidRDefault="00C26C5B" w:rsidP="00003C87">
            <w:pPr>
              <w:tabs>
                <w:tab w:val="left" w:pos="1701"/>
              </w:tabs>
            </w:pPr>
            <w:r>
              <w:rPr>
                <w:b/>
                <w:sz w:val="20"/>
              </w:rPr>
              <w:t xml:space="preserve">Fee: </w:t>
            </w:r>
            <w:r>
              <w:t>$168.55</w:t>
            </w:r>
            <w:r>
              <w:tab/>
            </w:r>
            <w:r>
              <w:rPr>
                <w:b/>
                <w:sz w:val="20"/>
              </w:rPr>
              <w:t xml:space="preserve">Benefit: </w:t>
            </w:r>
            <w:r>
              <w:t>75% = $126.45</w:t>
            </w:r>
          </w:p>
        </w:tc>
      </w:tr>
      <w:tr w:rsidR="00C26C5B" w14:paraId="109BA5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973DBB" w14:textId="77777777" w:rsidR="00C26C5B" w:rsidRDefault="00C26C5B" w:rsidP="00003C87">
            <w:pPr>
              <w:rPr>
                <w:b/>
              </w:rPr>
            </w:pPr>
            <w:r>
              <w:rPr>
                <w:b/>
              </w:rPr>
              <w:t>Fee</w:t>
            </w:r>
          </w:p>
          <w:p w14:paraId="3D2826BF" w14:textId="77777777" w:rsidR="00C26C5B" w:rsidRDefault="00C26C5B" w:rsidP="00003C87">
            <w:r>
              <w:t>39134</w:t>
            </w:r>
          </w:p>
        </w:tc>
        <w:tc>
          <w:tcPr>
            <w:tcW w:w="0" w:type="auto"/>
            <w:tcMar>
              <w:top w:w="38" w:type="dxa"/>
              <w:left w:w="38" w:type="dxa"/>
              <w:bottom w:w="38" w:type="dxa"/>
              <w:right w:w="38" w:type="dxa"/>
            </w:tcMar>
            <w:vAlign w:val="bottom"/>
          </w:tcPr>
          <w:p w14:paraId="486331DF" w14:textId="77777777" w:rsidR="00C26C5B" w:rsidRDefault="00C26C5B" w:rsidP="00003C87">
            <w:pPr>
              <w:spacing w:after="200"/>
              <w:rPr>
                <w:sz w:val="20"/>
                <w:szCs w:val="20"/>
              </w:rPr>
            </w:pPr>
            <w:r>
              <w:rPr>
                <w:sz w:val="20"/>
                <w:szCs w:val="20"/>
              </w:rPr>
              <w:t xml:space="preserve">Neurostimulator or receiver, subcutaneous placement of, including placement and connection of extension wires to epidural or peripheral nerve electrodes, for the management of chronic neuropathic pain or pain from refractory angina pectoris (H)  (Anaes.) (Assist.) </w:t>
            </w:r>
          </w:p>
          <w:p w14:paraId="207D129A" w14:textId="77777777" w:rsidR="00C26C5B" w:rsidRDefault="00C26C5B" w:rsidP="00003C87">
            <w:r>
              <w:t>(See para TN.8.244 of explanatory notes to this Category)</w:t>
            </w:r>
          </w:p>
          <w:p w14:paraId="793F6892" w14:textId="77777777" w:rsidR="00C26C5B" w:rsidRDefault="00C26C5B" w:rsidP="00003C87">
            <w:pPr>
              <w:tabs>
                <w:tab w:val="left" w:pos="1701"/>
              </w:tabs>
            </w:pPr>
            <w:r>
              <w:rPr>
                <w:b/>
                <w:sz w:val="20"/>
              </w:rPr>
              <w:t xml:space="preserve">Fee: </w:t>
            </w:r>
            <w:r>
              <w:t>$360.05</w:t>
            </w:r>
            <w:r>
              <w:tab/>
            </w:r>
            <w:r>
              <w:rPr>
                <w:b/>
                <w:sz w:val="20"/>
              </w:rPr>
              <w:t xml:space="preserve">Benefit: </w:t>
            </w:r>
            <w:r>
              <w:t>75% = $270.05</w:t>
            </w:r>
          </w:p>
        </w:tc>
      </w:tr>
      <w:tr w:rsidR="00C26C5B" w14:paraId="3A942B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3A06F6" w14:textId="77777777" w:rsidR="00C26C5B" w:rsidRDefault="00C26C5B" w:rsidP="00003C87">
            <w:pPr>
              <w:rPr>
                <w:b/>
              </w:rPr>
            </w:pPr>
            <w:r>
              <w:rPr>
                <w:b/>
              </w:rPr>
              <w:t>Fee</w:t>
            </w:r>
          </w:p>
          <w:p w14:paraId="5329E13C" w14:textId="77777777" w:rsidR="00C26C5B" w:rsidRDefault="00C26C5B" w:rsidP="00003C87">
            <w:r>
              <w:t>39135</w:t>
            </w:r>
          </w:p>
        </w:tc>
        <w:tc>
          <w:tcPr>
            <w:tcW w:w="0" w:type="auto"/>
            <w:tcMar>
              <w:top w:w="38" w:type="dxa"/>
              <w:left w:w="38" w:type="dxa"/>
              <w:bottom w:w="38" w:type="dxa"/>
              <w:right w:w="38" w:type="dxa"/>
            </w:tcMar>
            <w:vAlign w:val="bottom"/>
          </w:tcPr>
          <w:p w14:paraId="08B29AC9" w14:textId="77777777" w:rsidR="00C26C5B" w:rsidRDefault="00C26C5B" w:rsidP="00003C87">
            <w:pPr>
              <w:spacing w:after="200"/>
              <w:rPr>
                <w:sz w:val="20"/>
                <w:szCs w:val="20"/>
              </w:rPr>
            </w:pPr>
            <w:r>
              <w:rPr>
                <w:sz w:val="20"/>
                <w:szCs w:val="20"/>
              </w:rPr>
              <w:t xml:space="preserve">Neurostimulator or receiver that was inserted for the management of chronic neuropathic pain or pain from refractory angina pectoris, open surgical removal of, performed in the operating theatre of a hospital (H)  (Anaes.) (Assist.) </w:t>
            </w:r>
          </w:p>
          <w:p w14:paraId="46E8B848" w14:textId="77777777" w:rsidR="00C26C5B" w:rsidRDefault="00C26C5B" w:rsidP="00003C87">
            <w:r>
              <w:t>(See para TN.8.244 of explanatory notes to this Category)</w:t>
            </w:r>
          </w:p>
          <w:p w14:paraId="68F282E3" w14:textId="77777777" w:rsidR="00C26C5B" w:rsidRDefault="00C26C5B" w:rsidP="00003C87">
            <w:pPr>
              <w:tabs>
                <w:tab w:val="left" w:pos="1701"/>
              </w:tabs>
            </w:pPr>
            <w:r>
              <w:rPr>
                <w:b/>
                <w:sz w:val="20"/>
              </w:rPr>
              <w:t xml:space="preserve">Fee: </w:t>
            </w:r>
            <w:r>
              <w:t>$168.55</w:t>
            </w:r>
            <w:r>
              <w:tab/>
            </w:r>
            <w:r>
              <w:rPr>
                <w:b/>
                <w:sz w:val="20"/>
              </w:rPr>
              <w:t xml:space="preserve">Benefit: </w:t>
            </w:r>
            <w:r>
              <w:t>75% = $126.45</w:t>
            </w:r>
          </w:p>
        </w:tc>
      </w:tr>
      <w:tr w:rsidR="00C26C5B" w14:paraId="1A3A2F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523907" w14:textId="77777777" w:rsidR="00C26C5B" w:rsidRDefault="00C26C5B" w:rsidP="00003C87">
            <w:pPr>
              <w:rPr>
                <w:b/>
              </w:rPr>
            </w:pPr>
            <w:r>
              <w:rPr>
                <w:b/>
              </w:rPr>
              <w:t>Fee</w:t>
            </w:r>
          </w:p>
          <w:p w14:paraId="2A62B23D" w14:textId="77777777" w:rsidR="00C26C5B" w:rsidRDefault="00C26C5B" w:rsidP="00003C87">
            <w:r>
              <w:t>39136</w:t>
            </w:r>
          </w:p>
        </w:tc>
        <w:tc>
          <w:tcPr>
            <w:tcW w:w="0" w:type="auto"/>
            <w:tcMar>
              <w:top w:w="38" w:type="dxa"/>
              <w:left w:w="38" w:type="dxa"/>
              <w:bottom w:w="38" w:type="dxa"/>
              <w:right w:w="38" w:type="dxa"/>
            </w:tcMar>
            <w:vAlign w:val="bottom"/>
          </w:tcPr>
          <w:p w14:paraId="275C88D5" w14:textId="77777777" w:rsidR="00C26C5B" w:rsidRDefault="00C26C5B" w:rsidP="00003C87">
            <w:pPr>
              <w:spacing w:after="200"/>
              <w:rPr>
                <w:sz w:val="20"/>
                <w:szCs w:val="20"/>
              </w:rPr>
            </w:pPr>
            <w:r>
              <w:rPr>
                <w:sz w:val="20"/>
                <w:szCs w:val="20"/>
              </w:rPr>
              <w:t xml:space="preserve">Epidural or peripheral nerve lead that was implanted for the management of chronic neuropathic pain or pain from refractory angina pectoris, open surgical removal of, performed in the operating theatre of a hospital (H)  (Anaes.) (Assist.) </w:t>
            </w:r>
          </w:p>
          <w:p w14:paraId="23FA0F79" w14:textId="77777777" w:rsidR="00C26C5B" w:rsidRDefault="00C26C5B" w:rsidP="00003C87">
            <w:r>
              <w:t>(See para TN.8.4, TN.8.244 of explanatory notes to this Category)</w:t>
            </w:r>
          </w:p>
          <w:p w14:paraId="4B30625C" w14:textId="77777777" w:rsidR="00C26C5B" w:rsidRDefault="00C26C5B" w:rsidP="00003C87">
            <w:pPr>
              <w:tabs>
                <w:tab w:val="left" w:pos="1701"/>
              </w:tabs>
            </w:pPr>
            <w:r>
              <w:rPr>
                <w:b/>
                <w:sz w:val="20"/>
              </w:rPr>
              <w:t xml:space="preserve">Fee: </w:t>
            </w:r>
            <w:r>
              <w:t>$168.55</w:t>
            </w:r>
            <w:r>
              <w:tab/>
            </w:r>
            <w:r>
              <w:rPr>
                <w:b/>
                <w:sz w:val="20"/>
              </w:rPr>
              <w:t xml:space="preserve">Benefit: </w:t>
            </w:r>
            <w:r>
              <w:t>75% = $126.45</w:t>
            </w:r>
          </w:p>
        </w:tc>
      </w:tr>
      <w:tr w:rsidR="00C26C5B" w14:paraId="5CF016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337D32" w14:textId="77777777" w:rsidR="00C26C5B" w:rsidRDefault="00C26C5B" w:rsidP="00003C87">
            <w:pPr>
              <w:rPr>
                <w:b/>
              </w:rPr>
            </w:pPr>
            <w:r>
              <w:rPr>
                <w:b/>
              </w:rPr>
              <w:t>Fee</w:t>
            </w:r>
          </w:p>
          <w:p w14:paraId="6356C3EC" w14:textId="77777777" w:rsidR="00C26C5B" w:rsidRDefault="00C26C5B" w:rsidP="00003C87">
            <w:r>
              <w:t>39137</w:t>
            </w:r>
          </w:p>
        </w:tc>
        <w:tc>
          <w:tcPr>
            <w:tcW w:w="0" w:type="auto"/>
            <w:tcMar>
              <w:top w:w="38" w:type="dxa"/>
              <w:left w:w="38" w:type="dxa"/>
              <w:bottom w:w="38" w:type="dxa"/>
              <w:right w:w="38" w:type="dxa"/>
            </w:tcMar>
            <w:vAlign w:val="bottom"/>
          </w:tcPr>
          <w:p w14:paraId="12A72FFF" w14:textId="77777777" w:rsidR="00C26C5B" w:rsidRDefault="00C26C5B" w:rsidP="00003C87">
            <w:pPr>
              <w:spacing w:after="200"/>
              <w:rPr>
                <w:sz w:val="20"/>
                <w:szCs w:val="20"/>
              </w:rPr>
            </w:pPr>
            <w:r>
              <w:rPr>
                <w:sz w:val="20"/>
                <w:szCs w:val="20"/>
              </w:rPr>
              <w:t xml:space="preserve">Epidural or peripheral nerve lead that was implanted for the management of chronic neuropathic pain or pain from refractory angina pectoris, open surgical repositioning of, to correct displacement or unsatisfactory positioning, including intraoperative test stimulation, other than a service to which item 39130, 39138 or 39139 applies (H)  (Anaes.) (Assist.) </w:t>
            </w:r>
          </w:p>
          <w:p w14:paraId="32E8F565" w14:textId="77777777" w:rsidR="00C26C5B" w:rsidRDefault="00C26C5B" w:rsidP="00003C87">
            <w:r>
              <w:t>(See para TN.8.244 of explanatory notes to this Category)</w:t>
            </w:r>
          </w:p>
          <w:p w14:paraId="2E1B0087" w14:textId="77777777" w:rsidR="00C26C5B" w:rsidRDefault="00C26C5B" w:rsidP="00003C87">
            <w:pPr>
              <w:tabs>
                <w:tab w:val="left" w:pos="1701"/>
              </w:tabs>
            </w:pPr>
            <w:r>
              <w:rPr>
                <w:b/>
                <w:sz w:val="20"/>
              </w:rPr>
              <w:t xml:space="preserve">Fee: </w:t>
            </w:r>
            <w:r>
              <w:t>$640.00</w:t>
            </w:r>
            <w:r>
              <w:tab/>
            </w:r>
            <w:r>
              <w:rPr>
                <w:b/>
                <w:sz w:val="20"/>
              </w:rPr>
              <w:t xml:space="preserve">Benefit: </w:t>
            </w:r>
            <w:r>
              <w:t>75% = $480.00</w:t>
            </w:r>
          </w:p>
        </w:tc>
      </w:tr>
      <w:tr w:rsidR="00C26C5B" w14:paraId="7B47F2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AB9049" w14:textId="77777777" w:rsidR="00C26C5B" w:rsidRDefault="00C26C5B" w:rsidP="00003C87">
            <w:pPr>
              <w:rPr>
                <w:b/>
              </w:rPr>
            </w:pPr>
            <w:r>
              <w:rPr>
                <w:b/>
              </w:rPr>
              <w:t>Fee</w:t>
            </w:r>
          </w:p>
          <w:p w14:paraId="2DCAF75E" w14:textId="77777777" w:rsidR="00C26C5B" w:rsidRDefault="00C26C5B" w:rsidP="00003C87">
            <w:r>
              <w:t>39138</w:t>
            </w:r>
          </w:p>
        </w:tc>
        <w:tc>
          <w:tcPr>
            <w:tcW w:w="0" w:type="auto"/>
            <w:tcMar>
              <w:top w:w="38" w:type="dxa"/>
              <w:left w:w="38" w:type="dxa"/>
              <w:bottom w:w="38" w:type="dxa"/>
              <w:right w:w="38" w:type="dxa"/>
            </w:tcMar>
            <w:vAlign w:val="bottom"/>
          </w:tcPr>
          <w:p w14:paraId="5E80A97D" w14:textId="77777777" w:rsidR="00C26C5B" w:rsidRDefault="00C26C5B" w:rsidP="00003C87">
            <w:pPr>
              <w:spacing w:after="200"/>
              <w:rPr>
                <w:sz w:val="20"/>
                <w:szCs w:val="20"/>
              </w:rPr>
            </w:pPr>
            <w:r>
              <w:rPr>
                <w:sz w:val="20"/>
                <w:szCs w:val="20"/>
              </w:rPr>
              <w:t xml:space="preserve">Peripheral nerve lead or leads, surgical placement of, including intraoperative test stimulation, for the management of chronic neuropathic pain  where the leads are intended to remain in situ long term (H)  (Anaes.) (Assist.) </w:t>
            </w:r>
          </w:p>
          <w:p w14:paraId="08F3172D" w14:textId="77777777" w:rsidR="00C26C5B" w:rsidRDefault="00C26C5B" w:rsidP="00003C87">
            <w:r>
              <w:t>(See para TN.8.241 of explanatory notes to this Category)</w:t>
            </w:r>
          </w:p>
          <w:p w14:paraId="70CCC900" w14:textId="77777777" w:rsidR="00C26C5B" w:rsidRDefault="00C26C5B" w:rsidP="00003C87">
            <w:pPr>
              <w:tabs>
                <w:tab w:val="left" w:pos="1701"/>
              </w:tabs>
            </w:pPr>
            <w:r>
              <w:rPr>
                <w:b/>
                <w:sz w:val="20"/>
              </w:rPr>
              <w:t xml:space="preserve">Fee: </w:t>
            </w:r>
            <w:r>
              <w:t>$712.65</w:t>
            </w:r>
            <w:r>
              <w:tab/>
            </w:r>
            <w:r>
              <w:rPr>
                <w:b/>
                <w:sz w:val="20"/>
              </w:rPr>
              <w:t xml:space="preserve">Benefit: </w:t>
            </w:r>
            <w:r>
              <w:t>75% = $534.50</w:t>
            </w:r>
          </w:p>
        </w:tc>
      </w:tr>
      <w:tr w:rsidR="00C26C5B" w14:paraId="5D59BEE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3F0D32" w14:textId="77777777" w:rsidR="00C26C5B" w:rsidRDefault="00C26C5B" w:rsidP="00003C87">
            <w:pPr>
              <w:rPr>
                <w:b/>
              </w:rPr>
            </w:pPr>
            <w:r>
              <w:rPr>
                <w:b/>
              </w:rPr>
              <w:t>Fee</w:t>
            </w:r>
          </w:p>
          <w:p w14:paraId="17E9F954" w14:textId="77777777" w:rsidR="00C26C5B" w:rsidRDefault="00C26C5B" w:rsidP="00003C87">
            <w:r>
              <w:t>39139</w:t>
            </w:r>
          </w:p>
        </w:tc>
        <w:tc>
          <w:tcPr>
            <w:tcW w:w="0" w:type="auto"/>
            <w:tcMar>
              <w:top w:w="38" w:type="dxa"/>
              <w:left w:w="38" w:type="dxa"/>
              <w:bottom w:w="38" w:type="dxa"/>
              <w:right w:w="38" w:type="dxa"/>
            </w:tcMar>
            <w:vAlign w:val="bottom"/>
          </w:tcPr>
          <w:p w14:paraId="060ECDE8" w14:textId="77777777" w:rsidR="00C26C5B" w:rsidRDefault="00C26C5B" w:rsidP="00003C87">
            <w:pPr>
              <w:spacing w:after="200"/>
              <w:rPr>
                <w:sz w:val="20"/>
                <w:szCs w:val="20"/>
              </w:rPr>
            </w:pPr>
            <w:r>
              <w:rPr>
                <w:sz w:val="20"/>
                <w:szCs w:val="20"/>
              </w:rPr>
              <w:t xml:space="preserve">Epidural lead, surgical placement of one or more of by partial or total laminectomy, including intraoperative test stimulation, for the management of chronic neuropathic pain or pain from refractory angina pectoris (H)  (Anaes.) (Assist.) </w:t>
            </w:r>
          </w:p>
          <w:p w14:paraId="00FDEE37" w14:textId="77777777" w:rsidR="00C26C5B" w:rsidRDefault="00C26C5B" w:rsidP="00003C87">
            <w:r>
              <w:t>(See para TN.8.244 of explanatory notes to this Category)</w:t>
            </w:r>
          </w:p>
          <w:p w14:paraId="28A8588C" w14:textId="77777777" w:rsidR="00C26C5B" w:rsidRDefault="00C26C5B" w:rsidP="00003C87">
            <w:pPr>
              <w:tabs>
                <w:tab w:val="left" w:pos="1701"/>
              </w:tabs>
            </w:pPr>
            <w:r>
              <w:rPr>
                <w:b/>
                <w:sz w:val="20"/>
              </w:rPr>
              <w:t xml:space="preserve">Fee: </w:t>
            </w:r>
            <w:r>
              <w:t>$956.85</w:t>
            </w:r>
            <w:r>
              <w:tab/>
            </w:r>
            <w:r>
              <w:rPr>
                <w:b/>
                <w:sz w:val="20"/>
              </w:rPr>
              <w:t xml:space="preserve">Benefit: </w:t>
            </w:r>
            <w:r>
              <w:t>75% = $717.65</w:t>
            </w:r>
          </w:p>
        </w:tc>
      </w:tr>
      <w:tr w:rsidR="00C26C5B" w14:paraId="7EC6CEF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FDE3FF" w14:textId="77777777" w:rsidR="00C26C5B" w:rsidRDefault="00C26C5B" w:rsidP="00003C87">
            <w:pPr>
              <w:rPr>
                <w:b/>
              </w:rPr>
            </w:pPr>
            <w:r>
              <w:rPr>
                <w:b/>
              </w:rPr>
              <w:t>Fee</w:t>
            </w:r>
          </w:p>
          <w:p w14:paraId="65208CA5" w14:textId="77777777" w:rsidR="00C26C5B" w:rsidRDefault="00C26C5B" w:rsidP="00003C87">
            <w:r>
              <w:t>39140</w:t>
            </w:r>
          </w:p>
        </w:tc>
        <w:tc>
          <w:tcPr>
            <w:tcW w:w="0" w:type="auto"/>
            <w:tcMar>
              <w:top w:w="38" w:type="dxa"/>
              <w:left w:w="38" w:type="dxa"/>
              <w:bottom w:w="38" w:type="dxa"/>
              <w:right w:w="38" w:type="dxa"/>
            </w:tcMar>
            <w:vAlign w:val="bottom"/>
          </w:tcPr>
          <w:p w14:paraId="2CC07C12" w14:textId="77777777" w:rsidR="00C26C5B" w:rsidRDefault="00C26C5B" w:rsidP="00003C87">
            <w:pPr>
              <w:spacing w:after="200"/>
              <w:rPr>
                <w:sz w:val="20"/>
                <w:szCs w:val="20"/>
              </w:rPr>
            </w:pPr>
            <w:r>
              <w:rPr>
                <w:sz w:val="20"/>
                <w:szCs w:val="20"/>
              </w:rPr>
              <w:t xml:space="preserve">EPIDURAL CATHETER, insertion of, under imaging control, with epidurogram and epidural therapeutic injection for lysis of adhesions (Anaes.) </w:t>
            </w:r>
          </w:p>
          <w:p w14:paraId="6F64881E" w14:textId="77777777" w:rsidR="00C26C5B" w:rsidRDefault="00C26C5B" w:rsidP="00003C87">
            <w:pPr>
              <w:tabs>
                <w:tab w:val="left" w:pos="1701"/>
              </w:tabs>
            </w:pPr>
            <w:r>
              <w:rPr>
                <w:b/>
                <w:sz w:val="20"/>
              </w:rPr>
              <w:t xml:space="preserve">Fee: </w:t>
            </w:r>
            <w:r>
              <w:t>$309.60</w:t>
            </w:r>
            <w:r>
              <w:tab/>
            </w:r>
            <w:r>
              <w:rPr>
                <w:b/>
                <w:sz w:val="20"/>
              </w:rPr>
              <w:t xml:space="preserve">Benefit: </w:t>
            </w:r>
            <w:r>
              <w:t>75% = $232.20    85% = $263.20</w:t>
            </w:r>
          </w:p>
        </w:tc>
      </w:tr>
      <w:tr w:rsidR="00C26C5B" w14:paraId="2F5677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FF0BD6" w14:textId="77777777" w:rsidR="00C26C5B" w:rsidRDefault="00C26C5B" w:rsidP="00003C87">
            <w:pPr>
              <w:tabs>
                <w:tab w:val="left" w:pos="1701"/>
              </w:tabs>
            </w:pPr>
          </w:p>
        </w:tc>
        <w:tc>
          <w:tcPr>
            <w:tcW w:w="0" w:type="auto"/>
            <w:tcMar>
              <w:top w:w="38" w:type="dxa"/>
              <w:left w:w="38" w:type="dxa"/>
              <w:bottom w:w="38" w:type="dxa"/>
              <w:right w:w="38" w:type="dxa"/>
            </w:tcMar>
          </w:tcPr>
          <w:p w14:paraId="7275E170" w14:textId="77777777" w:rsidR="00C26C5B" w:rsidRDefault="00C26C5B" w:rsidP="00003C87">
            <w:pPr>
              <w:jc w:val="center"/>
              <w:rPr>
                <w:rFonts w:ascii="Helvetica" w:eastAsia="Helvetica" w:hAnsi="Helvetica" w:cs="Helvetica"/>
              </w:rPr>
            </w:pPr>
            <w:r>
              <w:rPr>
                <w:rFonts w:ascii="Helvetica" w:eastAsia="Helvetica" w:hAnsi="Helvetica" w:cs="Helvetica"/>
              </w:rPr>
              <w:t>PERIPHERAL NERVES</w:t>
            </w:r>
          </w:p>
        </w:tc>
      </w:tr>
      <w:tr w:rsidR="00C26C5B" w14:paraId="1B784D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364634" w14:textId="77777777" w:rsidR="00C26C5B" w:rsidRDefault="00C26C5B" w:rsidP="00003C87">
            <w:pPr>
              <w:rPr>
                <w:b/>
              </w:rPr>
            </w:pPr>
            <w:r>
              <w:rPr>
                <w:b/>
              </w:rPr>
              <w:t>Fee</w:t>
            </w:r>
          </w:p>
          <w:p w14:paraId="742FFFC5" w14:textId="77777777" w:rsidR="00C26C5B" w:rsidRDefault="00C26C5B" w:rsidP="00003C87">
            <w:r>
              <w:t>39300</w:t>
            </w:r>
          </w:p>
        </w:tc>
        <w:tc>
          <w:tcPr>
            <w:tcW w:w="0" w:type="auto"/>
            <w:tcMar>
              <w:top w:w="38" w:type="dxa"/>
              <w:left w:w="38" w:type="dxa"/>
              <w:bottom w:w="38" w:type="dxa"/>
              <w:right w:w="38" w:type="dxa"/>
            </w:tcMar>
            <w:vAlign w:val="bottom"/>
          </w:tcPr>
          <w:p w14:paraId="70742252" w14:textId="77777777" w:rsidR="00C26C5B" w:rsidRDefault="00C26C5B" w:rsidP="00003C87">
            <w:pPr>
              <w:spacing w:after="200"/>
              <w:rPr>
                <w:sz w:val="20"/>
                <w:szCs w:val="20"/>
              </w:rPr>
            </w:pPr>
            <w:r>
              <w:rPr>
                <w:sz w:val="20"/>
                <w:szCs w:val="20"/>
              </w:rPr>
              <w:t xml:space="preserve">Nerve, digital or cutaneous, primary repair of, using microsurgical techniques, other than a service associated with a service to which item 39330 applies—applicable once per nerve (H) (Anaes.) (Assist.) </w:t>
            </w:r>
          </w:p>
          <w:p w14:paraId="3255AA70" w14:textId="77777777" w:rsidR="00C26C5B" w:rsidRDefault="00C26C5B" w:rsidP="00003C87">
            <w:pPr>
              <w:tabs>
                <w:tab w:val="left" w:pos="1701"/>
              </w:tabs>
            </w:pPr>
            <w:r>
              <w:rPr>
                <w:b/>
                <w:sz w:val="20"/>
              </w:rPr>
              <w:t xml:space="preserve">Fee: </w:t>
            </w:r>
            <w:r>
              <w:t>$373.60</w:t>
            </w:r>
            <w:r>
              <w:tab/>
            </w:r>
            <w:r>
              <w:rPr>
                <w:b/>
                <w:sz w:val="20"/>
              </w:rPr>
              <w:t xml:space="preserve">Benefit: </w:t>
            </w:r>
            <w:r>
              <w:t>75% = $280.20</w:t>
            </w:r>
          </w:p>
        </w:tc>
      </w:tr>
      <w:tr w:rsidR="00C26C5B" w14:paraId="205211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5147C5" w14:textId="77777777" w:rsidR="00C26C5B" w:rsidRDefault="00C26C5B" w:rsidP="00003C87">
            <w:pPr>
              <w:rPr>
                <w:b/>
              </w:rPr>
            </w:pPr>
            <w:r>
              <w:rPr>
                <w:b/>
              </w:rPr>
              <w:t>Fee</w:t>
            </w:r>
          </w:p>
          <w:p w14:paraId="563B3AE3" w14:textId="77777777" w:rsidR="00C26C5B" w:rsidRDefault="00C26C5B" w:rsidP="00003C87">
            <w:r>
              <w:t>39303</w:t>
            </w:r>
          </w:p>
        </w:tc>
        <w:tc>
          <w:tcPr>
            <w:tcW w:w="0" w:type="auto"/>
            <w:tcMar>
              <w:top w:w="38" w:type="dxa"/>
              <w:left w:w="38" w:type="dxa"/>
              <w:bottom w:w="38" w:type="dxa"/>
              <w:right w:w="38" w:type="dxa"/>
            </w:tcMar>
            <w:vAlign w:val="bottom"/>
          </w:tcPr>
          <w:p w14:paraId="394F0D14" w14:textId="77777777" w:rsidR="00C26C5B" w:rsidRDefault="00C26C5B" w:rsidP="00003C87">
            <w:pPr>
              <w:spacing w:after="200"/>
              <w:rPr>
                <w:sz w:val="20"/>
                <w:szCs w:val="20"/>
              </w:rPr>
            </w:pPr>
            <w:r>
              <w:rPr>
                <w:sz w:val="20"/>
                <w:szCs w:val="20"/>
              </w:rPr>
              <w:t>Nerve, digital or cutaneous, delayed repair of, using microsurgical techniques, including either or both of the following (if performed):</w:t>
            </w:r>
          </w:p>
          <w:p w14:paraId="28B58059" w14:textId="77777777" w:rsidR="00C26C5B" w:rsidRDefault="00C26C5B" w:rsidP="00003C87">
            <w:pPr>
              <w:spacing w:before="200" w:after="200"/>
              <w:rPr>
                <w:sz w:val="20"/>
                <w:szCs w:val="20"/>
              </w:rPr>
            </w:pPr>
            <w:r>
              <w:rPr>
                <w:sz w:val="20"/>
                <w:szCs w:val="20"/>
              </w:rPr>
              <w:t>(a) neurolysis;</w:t>
            </w:r>
          </w:p>
          <w:p w14:paraId="5609A621" w14:textId="77777777" w:rsidR="00C26C5B" w:rsidRDefault="00C26C5B" w:rsidP="00003C87">
            <w:pPr>
              <w:spacing w:before="200" w:after="200"/>
              <w:rPr>
                <w:sz w:val="20"/>
                <w:szCs w:val="20"/>
              </w:rPr>
            </w:pPr>
            <w:r>
              <w:rPr>
                <w:sz w:val="20"/>
                <w:szCs w:val="20"/>
              </w:rPr>
              <w:t>(b) transposition of nerve to facilitate repair;</w:t>
            </w:r>
          </w:p>
          <w:p w14:paraId="4B372AFC" w14:textId="77777777" w:rsidR="00C26C5B" w:rsidRDefault="00C26C5B" w:rsidP="00003C87">
            <w:pPr>
              <w:spacing w:before="200" w:after="200"/>
              <w:rPr>
                <w:sz w:val="20"/>
                <w:szCs w:val="20"/>
              </w:rPr>
            </w:pPr>
            <w:r>
              <w:rPr>
                <w:sz w:val="20"/>
                <w:szCs w:val="20"/>
              </w:rPr>
              <w:t xml:space="preserve">other than a service associated with a service to which item 30023 applies—applicable once per nerve (H) (Anaes.) (Assist.) </w:t>
            </w:r>
          </w:p>
          <w:p w14:paraId="1E78EE13" w14:textId="77777777" w:rsidR="00C26C5B" w:rsidRDefault="00C26C5B" w:rsidP="00003C87">
            <w:pPr>
              <w:tabs>
                <w:tab w:val="left" w:pos="1701"/>
              </w:tabs>
            </w:pPr>
            <w:r>
              <w:rPr>
                <w:b/>
                <w:sz w:val="20"/>
              </w:rPr>
              <w:t xml:space="preserve">Fee: </w:t>
            </w:r>
            <w:r>
              <w:t>$492.75</w:t>
            </w:r>
            <w:r>
              <w:tab/>
            </w:r>
            <w:r>
              <w:rPr>
                <w:b/>
                <w:sz w:val="20"/>
              </w:rPr>
              <w:t xml:space="preserve">Benefit: </w:t>
            </w:r>
            <w:r>
              <w:t>75% = $369.60</w:t>
            </w:r>
          </w:p>
        </w:tc>
      </w:tr>
      <w:tr w:rsidR="00C26C5B" w14:paraId="097367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E1B2E" w14:textId="77777777" w:rsidR="00C26C5B" w:rsidRDefault="00C26C5B" w:rsidP="00003C87">
            <w:pPr>
              <w:rPr>
                <w:b/>
              </w:rPr>
            </w:pPr>
            <w:r>
              <w:rPr>
                <w:b/>
              </w:rPr>
              <w:t>Fee</w:t>
            </w:r>
          </w:p>
          <w:p w14:paraId="26155847" w14:textId="77777777" w:rsidR="00C26C5B" w:rsidRDefault="00C26C5B" w:rsidP="00003C87">
            <w:r>
              <w:t>39306</w:t>
            </w:r>
          </w:p>
        </w:tc>
        <w:tc>
          <w:tcPr>
            <w:tcW w:w="0" w:type="auto"/>
            <w:tcMar>
              <w:top w:w="38" w:type="dxa"/>
              <w:left w:w="38" w:type="dxa"/>
              <w:bottom w:w="38" w:type="dxa"/>
              <w:right w:w="38" w:type="dxa"/>
            </w:tcMar>
            <w:vAlign w:val="bottom"/>
          </w:tcPr>
          <w:p w14:paraId="1BE867D9" w14:textId="77777777" w:rsidR="00C26C5B" w:rsidRDefault="00C26C5B" w:rsidP="00003C87">
            <w:pPr>
              <w:spacing w:after="200"/>
              <w:rPr>
                <w:sz w:val="20"/>
                <w:szCs w:val="20"/>
              </w:rPr>
            </w:pPr>
            <w:r>
              <w:rPr>
                <w:sz w:val="20"/>
                <w:szCs w:val="20"/>
              </w:rPr>
              <w:t xml:space="preserve">Nerve trunk, primary repair of, using microsurgical techniques, other than a service associated with a service to which item 39330 applies (H) (Anaes.) (Assist.) </w:t>
            </w:r>
          </w:p>
          <w:p w14:paraId="3DE4B152" w14:textId="77777777" w:rsidR="00C26C5B" w:rsidRDefault="00C26C5B" w:rsidP="00003C87">
            <w:pPr>
              <w:tabs>
                <w:tab w:val="left" w:pos="1701"/>
              </w:tabs>
            </w:pPr>
            <w:r>
              <w:rPr>
                <w:b/>
                <w:sz w:val="20"/>
              </w:rPr>
              <w:t xml:space="preserve">Fee: </w:t>
            </w:r>
            <w:r>
              <w:t>$715.50</w:t>
            </w:r>
            <w:r>
              <w:tab/>
            </w:r>
            <w:r>
              <w:rPr>
                <w:b/>
                <w:sz w:val="20"/>
              </w:rPr>
              <w:t xml:space="preserve">Benefit: </w:t>
            </w:r>
            <w:r>
              <w:t>75% = $536.65</w:t>
            </w:r>
          </w:p>
        </w:tc>
      </w:tr>
      <w:tr w:rsidR="00C26C5B" w14:paraId="300A87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4A7275" w14:textId="77777777" w:rsidR="00C26C5B" w:rsidRDefault="00C26C5B" w:rsidP="00003C87">
            <w:pPr>
              <w:rPr>
                <w:b/>
              </w:rPr>
            </w:pPr>
            <w:r>
              <w:rPr>
                <w:b/>
              </w:rPr>
              <w:t>Fee</w:t>
            </w:r>
          </w:p>
          <w:p w14:paraId="6215BA0F" w14:textId="77777777" w:rsidR="00C26C5B" w:rsidRDefault="00C26C5B" w:rsidP="00003C87">
            <w:r>
              <w:t>39307</w:t>
            </w:r>
          </w:p>
        </w:tc>
        <w:tc>
          <w:tcPr>
            <w:tcW w:w="0" w:type="auto"/>
            <w:tcMar>
              <w:top w:w="38" w:type="dxa"/>
              <w:left w:w="38" w:type="dxa"/>
              <w:bottom w:w="38" w:type="dxa"/>
              <w:right w:w="38" w:type="dxa"/>
            </w:tcMar>
            <w:vAlign w:val="bottom"/>
          </w:tcPr>
          <w:p w14:paraId="768FBD31" w14:textId="77777777" w:rsidR="00C26C5B" w:rsidRDefault="00C26C5B" w:rsidP="00003C87">
            <w:pPr>
              <w:spacing w:after="200"/>
              <w:rPr>
                <w:sz w:val="20"/>
                <w:szCs w:val="20"/>
              </w:rPr>
            </w:pPr>
            <w:r>
              <w:rPr>
                <w:sz w:val="20"/>
                <w:szCs w:val="20"/>
              </w:rPr>
              <w:t xml:space="preserve">Reconstruction of nerve trunk using biological or synthetic nerve conduit, using microsurgical techniques, other than a service associated with a service to which item 39330 applies (Anaes.) (Assist.) </w:t>
            </w:r>
          </w:p>
          <w:p w14:paraId="035A08A6" w14:textId="77777777" w:rsidR="00C26C5B" w:rsidRDefault="00C26C5B" w:rsidP="00003C87">
            <w:pPr>
              <w:tabs>
                <w:tab w:val="left" w:pos="1701"/>
              </w:tabs>
            </w:pPr>
            <w:r>
              <w:rPr>
                <w:b/>
                <w:sz w:val="20"/>
              </w:rPr>
              <w:t xml:space="preserve">Fee: </w:t>
            </w:r>
            <w:r>
              <w:t>$871.25</w:t>
            </w:r>
            <w:r>
              <w:tab/>
            </w:r>
            <w:r>
              <w:rPr>
                <w:b/>
                <w:sz w:val="20"/>
              </w:rPr>
              <w:t xml:space="preserve">Benefit: </w:t>
            </w:r>
            <w:r>
              <w:t>75% = $653.45    85% = $783.35</w:t>
            </w:r>
          </w:p>
        </w:tc>
      </w:tr>
      <w:tr w:rsidR="00C26C5B" w14:paraId="2BB118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0D2461" w14:textId="77777777" w:rsidR="00C26C5B" w:rsidRDefault="00C26C5B" w:rsidP="00003C87">
            <w:pPr>
              <w:rPr>
                <w:b/>
              </w:rPr>
            </w:pPr>
            <w:r>
              <w:rPr>
                <w:b/>
              </w:rPr>
              <w:t>Fee</w:t>
            </w:r>
          </w:p>
          <w:p w14:paraId="56396731" w14:textId="77777777" w:rsidR="00C26C5B" w:rsidRDefault="00C26C5B" w:rsidP="00003C87">
            <w:r>
              <w:t>39309</w:t>
            </w:r>
          </w:p>
        </w:tc>
        <w:tc>
          <w:tcPr>
            <w:tcW w:w="0" w:type="auto"/>
            <w:tcMar>
              <w:top w:w="38" w:type="dxa"/>
              <w:left w:w="38" w:type="dxa"/>
              <w:bottom w:w="38" w:type="dxa"/>
              <w:right w:w="38" w:type="dxa"/>
            </w:tcMar>
            <w:vAlign w:val="bottom"/>
          </w:tcPr>
          <w:p w14:paraId="7338A75A" w14:textId="77777777" w:rsidR="00C26C5B" w:rsidRDefault="00C26C5B" w:rsidP="00003C87">
            <w:pPr>
              <w:spacing w:after="200"/>
              <w:rPr>
                <w:sz w:val="20"/>
                <w:szCs w:val="20"/>
              </w:rPr>
            </w:pPr>
            <w:r>
              <w:rPr>
                <w:sz w:val="20"/>
                <w:szCs w:val="20"/>
              </w:rPr>
              <w:t>Nerve trunk, delayed repair of, using microsurgical techniques, including either or both of the following (if performed):</w:t>
            </w:r>
          </w:p>
          <w:p w14:paraId="5F791EC1" w14:textId="77777777" w:rsidR="00C26C5B" w:rsidRDefault="00C26C5B" w:rsidP="00003C87">
            <w:pPr>
              <w:spacing w:before="200" w:after="200"/>
              <w:rPr>
                <w:sz w:val="20"/>
                <w:szCs w:val="20"/>
              </w:rPr>
            </w:pPr>
            <w:r>
              <w:rPr>
                <w:sz w:val="20"/>
                <w:szCs w:val="20"/>
              </w:rPr>
              <w:t>(a) neurolysis;</w:t>
            </w:r>
          </w:p>
          <w:p w14:paraId="449DC414" w14:textId="77777777" w:rsidR="00C26C5B" w:rsidRDefault="00C26C5B" w:rsidP="00003C87">
            <w:pPr>
              <w:spacing w:before="200" w:after="200"/>
              <w:rPr>
                <w:sz w:val="20"/>
                <w:szCs w:val="20"/>
              </w:rPr>
            </w:pPr>
            <w:r>
              <w:rPr>
                <w:sz w:val="20"/>
                <w:szCs w:val="20"/>
              </w:rPr>
              <w:t>(b) transposition of nerve or nerve transfer to facilitate repair;</w:t>
            </w:r>
          </w:p>
          <w:p w14:paraId="737817AB" w14:textId="77777777" w:rsidR="00C26C5B" w:rsidRDefault="00C26C5B" w:rsidP="00003C87">
            <w:pPr>
              <w:spacing w:before="200" w:after="200"/>
              <w:rPr>
                <w:sz w:val="20"/>
                <w:szCs w:val="20"/>
              </w:rPr>
            </w:pPr>
            <w:r>
              <w:rPr>
                <w:sz w:val="20"/>
                <w:szCs w:val="20"/>
              </w:rPr>
              <w:t xml:space="preserve">other than a service associated with a service to which item 30023 or 39321 applies (H) (Anaes.) (Assist.) </w:t>
            </w:r>
          </w:p>
          <w:p w14:paraId="6130E43E" w14:textId="77777777" w:rsidR="00C26C5B" w:rsidRDefault="00C26C5B" w:rsidP="00003C87">
            <w:pPr>
              <w:tabs>
                <w:tab w:val="left" w:pos="1701"/>
              </w:tabs>
            </w:pPr>
            <w:r>
              <w:rPr>
                <w:b/>
                <w:sz w:val="20"/>
              </w:rPr>
              <w:t xml:space="preserve">Fee: </w:t>
            </w:r>
            <w:r>
              <w:t>$755.25</w:t>
            </w:r>
            <w:r>
              <w:tab/>
            </w:r>
            <w:r>
              <w:rPr>
                <w:b/>
                <w:sz w:val="20"/>
              </w:rPr>
              <w:t xml:space="preserve">Benefit: </w:t>
            </w:r>
            <w:r>
              <w:t>75% = $566.45</w:t>
            </w:r>
          </w:p>
        </w:tc>
      </w:tr>
      <w:tr w:rsidR="00C26C5B" w14:paraId="5F5D25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0EA197" w14:textId="77777777" w:rsidR="00C26C5B" w:rsidRDefault="00C26C5B" w:rsidP="00003C87">
            <w:pPr>
              <w:rPr>
                <w:b/>
              </w:rPr>
            </w:pPr>
            <w:r>
              <w:rPr>
                <w:b/>
              </w:rPr>
              <w:t>Fee</w:t>
            </w:r>
          </w:p>
          <w:p w14:paraId="0059E7AA" w14:textId="77777777" w:rsidR="00C26C5B" w:rsidRDefault="00C26C5B" w:rsidP="00003C87">
            <w:r>
              <w:t>39312</w:t>
            </w:r>
          </w:p>
        </w:tc>
        <w:tc>
          <w:tcPr>
            <w:tcW w:w="0" w:type="auto"/>
            <w:tcMar>
              <w:top w:w="38" w:type="dxa"/>
              <w:left w:w="38" w:type="dxa"/>
              <w:bottom w:w="38" w:type="dxa"/>
              <w:right w:w="38" w:type="dxa"/>
            </w:tcMar>
            <w:vAlign w:val="bottom"/>
          </w:tcPr>
          <w:p w14:paraId="14191504" w14:textId="77777777" w:rsidR="00C26C5B" w:rsidRDefault="00C26C5B" w:rsidP="00003C87">
            <w:pPr>
              <w:spacing w:after="200"/>
              <w:rPr>
                <w:sz w:val="20"/>
                <w:szCs w:val="20"/>
              </w:rPr>
            </w:pPr>
            <w:r>
              <w:rPr>
                <w:sz w:val="20"/>
                <w:szCs w:val="20"/>
              </w:rPr>
              <w:t xml:space="preserve">Nerve trunk, internal (interfascicular), neurolysis of, using microsurgical techniques, other than a service associated with a service to which item 30023 applies (H) (Anaes.) (Assist.) </w:t>
            </w:r>
          </w:p>
          <w:p w14:paraId="2147ED09" w14:textId="77777777" w:rsidR="00C26C5B" w:rsidRDefault="00C26C5B" w:rsidP="00003C87">
            <w:pPr>
              <w:tabs>
                <w:tab w:val="left" w:pos="1701"/>
              </w:tabs>
            </w:pPr>
            <w:r>
              <w:rPr>
                <w:b/>
                <w:sz w:val="20"/>
              </w:rPr>
              <w:t xml:space="preserve">Fee: </w:t>
            </w:r>
            <w:r>
              <w:t>$421.35</w:t>
            </w:r>
            <w:r>
              <w:tab/>
            </w:r>
            <w:r>
              <w:rPr>
                <w:b/>
                <w:sz w:val="20"/>
              </w:rPr>
              <w:t xml:space="preserve">Benefit: </w:t>
            </w:r>
            <w:r>
              <w:t>75% = $316.05</w:t>
            </w:r>
          </w:p>
        </w:tc>
      </w:tr>
      <w:tr w:rsidR="00C26C5B" w14:paraId="15700E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634B47" w14:textId="77777777" w:rsidR="00C26C5B" w:rsidRDefault="00C26C5B" w:rsidP="00003C87">
            <w:pPr>
              <w:rPr>
                <w:b/>
              </w:rPr>
            </w:pPr>
            <w:r>
              <w:rPr>
                <w:b/>
              </w:rPr>
              <w:t>Fee</w:t>
            </w:r>
          </w:p>
          <w:p w14:paraId="634B9751" w14:textId="77777777" w:rsidR="00C26C5B" w:rsidRDefault="00C26C5B" w:rsidP="00003C87">
            <w:r>
              <w:t>39315</w:t>
            </w:r>
          </w:p>
        </w:tc>
        <w:tc>
          <w:tcPr>
            <w:tcW w:w="0" w:type="auto"/>
            <w:tcMar>
              <w:top w:w="38" w:type="dxa"/>
              <w:left w:w="38" w:type="dxa"/>
              <w:bottom w:w="38" w:type="dxa"/>
              <w:right w:w="38" w:type="dxa"/>
            </w:tcMar>
            <w:vAlign w:val="bottom"/>
          </w:tcPr>
          <w:p w14:paraId="65F8E4ED" w14:textId="77777777" w:rsidR="00C26C5B" w:rsidRDefault="00C26C5B" w:rsidP="00003C87">
            <w:pPr>
              <w:spacing w:after="200"/>
              <w:rPr>
                <w:sz w:val="20"/>
                <w:szCs w:val="20"/>
              </w:rPr>
            </w:pPr>
            <w:r>
              <w:rPr>
                <w:sz w:val="20"/>
                <w:szCs w:val="20"/>
              </w:rPr>
              <w:t>Nerve trunk, nerve graft to, by cable graft, using microsurgical techniques, including any of the following (if performed):</w:t>
            </w:r>
          </w:p>
          <w:p w14:paraId="18734486" w14:textId="77777777" w:rsidR="00C26C5B" w:rsidRDefault="00C26C5B" w:rsidP="00003C87">
            <w:pPr>
              <w:spacing w:before="200" w:after="200"/>
              <w:rPr>
                <w:sz w:val="20"/>
                <w:szCs w:val="20"/>
              </w:rPr>
            </w:pPr>
            <w:r>
              <w:rPr>
                <w:sz w:val="20"/>
                <w:szCs w:val="20"/>
              </w:rPr>
              <w:t>(a) harvesting of nerve graft;</w:t>
            </w:r>
          </w:p>
          <w:p w14:paraId="191875CA" w14:textId="77777777" w:rsidR="00C26C5B" w:rsidRDefault="00C26C5B" w:rsidP="00003C87">
            <w:pPr>
              <w:spacing w:before="200" w:after="200"/>
              <w:rPr>
                <w:sz w:val="20"/>
                <w:szCs w:val="20"/>
              </w:rPr>
            </w:pPr>
            <w:r>
              <w:rPr>
                <w:sz w:val="20"/>
                <w:szCs w:val="20"/>
              </w:rPr>
              <w:t>(b) proximal and distal anastomosis of nerve graft;</w:t>
            </w:r>
          </w:p>
          <w:p w14:paraId="5A6B8732" w14:textId="77777777" w:rsidR="00C26C5B" w:rsidRDefault="00C26C5B" w:rsidP="00003C87">
            <w:pPr>
              <w:spacing w:before="200" w:after="200"/>
              <w:rPr>
                <w:sz w:val="20"/>
                <w:szCs w:val="20"/>
              </w:rPr>
            </w:pPr>
            <w:r>
              <w:rPr>
                <w:sz w:val="20"/>
                <w:szCs w:val="20"/>
              </w:rPr>
              <w:t>(c) transposition of nerve to facilitate grafting;</w:t>
            </w:r>
          </w:p>
          <w:p w14:paraId="6A2E6792" w14:textId="77777777" w:rsidR="00C26C5B" w:rsidRDefault="00C26C5B" w:rsidP="00003C87">
            <w:pPr>
              <w:spacing w:before="200" w:after="200"/>
              <w:rPr>
                <w:sz w:val="20"/>
                <w:szCs w:val="20"/>
              </w:rPr>
            </w:pPr>
            <w:r>
              <w:rPr>
                <w:sz w:val="20"/>
                <w:szCs w:val="20"/>
              </w:rPr>
              <w:t>(d) neurolysis;</w:t>
            </w:r>
          </w:p>
          <w:p w14:paraId="11484726" w14:textId="77777777" w:rsidR="00C26C5B" w:rsidRDefault="00C26C5B" w:rsidP="00003C87">
            <w:pPr>
              <w:spacing w:before="200" w:after="200"/>
              <w:rPr>
                <w:sz w:val="20"/>
                <w:szCs w:val="20"/>
              </w:rPr>
            </w:pPr>
            <w:r>
              <w:rPr>
                <w:sz w:val="20"/>
                <w:szCs w:val="20"/>
              </w:rPr>
              <w:t xml:space="preserve">other than a service associated with a service to which item 30023 or 39330 applies (H) (Anaes.) (Assist.) </w:t>
            </w:r>
          </w:p>
          <w:p w14:paraId="1CDE40FE" w14:textId="77777777" w:rsidR="00C26C5B" w:rsidRDefault="00C26C5B" w:rsidP="00003C87">
            <w:pPr>
              <w:tabs>
                <w:tab w:val="left" w:pos="1701"/>
              </w:tabs>
            </w:pPr>
            <w:r>
              <w:rPr>
                <w:b/>
                <w:sz w:val="20"/>
              </w:rPr>
              <w:t xml:space="preserve">Fee: </w:t>
            </w:r>
            <w:r>
              <w:t>$1,089.10</w:t>
            </w:r>
            <w:r>
              <w:tab/>
            </w:r>
            <w:r>
              <w:rPr>
                <w:b/>
                <w:sz w:val="20"/>
              </w:rPr>
              <w:t xml:space="preserve">Benefit: </w:t>
            </w:r>
            <w:r>
              <w:t>75% = $816.85</w:t>
            </w:r>
          </w:p>
        </w:tc>
      </w:tr>
      <w:tr w:rsidR="00C26C5B" w14:paraId="40D5C5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FBDB07" w14:textId="77777777" w:rsidR="00C26C5B" w:rsidRDefault="00C26C5B" w:rsidP="00003C87">
            <w:pPr>
              <w:rPr>
                <w:b/>
              </w:rPr>
            </w:pPr>
            <w:r>
              <w:rPr>
                <w:b/>
              </w:rPr>
              <w:t>Fee</w:t>
            </w:r>
          </w:p>
          <w:p w14:paraId="070E4A3A" w14:textId="77777777" w:rsidR="00C26C5B" w:rsidRDefault="00C26C5B" w:rsidP="00003C87">
            <w:r>
              <w:t>39318</w:t>
            </w:r>
          </w:p>
        </w:tc>
        <w:tc>
          <w:tcPr>
            <w:tcW w:w="0" w:type="auto"/>
            <w:tcMar>
              <w:top w:w="38" w:type="dxa"/>
              <w:left w:w="38" w:type="dxa"/>
              <w:bottom w:w="38" w:type="dxa"/>
              <w:right w:w="38" w:type="dxa"/>
            </w:tcMar>
            <w:vAlign w:val="bottom"/>
          </w:tcPr>
          <w:p w14:paraId="4A424CC4" w14:textId="77777777" w:rsidR="00C26C5B" w:rsidRDefault="00C26C5B" w:rsidP="00003C87">
            <w:pPr>
              <w:spacing w:after="200"/>
              <w:rPr>
                <w:sz w:val="20"/>
                <w:szCs w:val="20"/>
              </w:rPr>
            </w:pPr>
            <w:r>
              <w:rPr>
                <w:sz w:val="20"/>
                <w:szCs w:val="20"/>
              </w:rPr>
              <w:t>Nerve, digital or cutaneous, nerve graft to, using microsurgical techniques, including either or both of the following (if performed):</w:t>
            </w:r>
          </w:p>
          <w:p w14:paraId="6C87CFCB" w14:textId="77777777" w:rsidR="00C26C5B" w:rsidRDefault="00C26C5B" w:rsidP="00003C87">
            <w:pPr>
              <w:spacing w:before="200" w:after="200"/>
              <w:rPr>
                <w:sz w:val="20"/>
                <w:szCs w:val="20"/>
              </w:rPr>
            </w:pPr>
            <w:r>
              <w:rPr>
                <w:sz w:val="20"/>
                <w:szCs w:val="20"/>
              </w:rPr>
              <w:t>(a) harvesting of nerve graft from separate donor site;</w:t>
            </w:r>
          </w:p>
          <w:p w14:paraId="313BA1B9" w14:textId="77777777" w:rsidR="00C26C5B" w:rsidRDefault="00C26C5B" w:rsidP="00003C87">
            <w:pPr>
              <w:spacing w:before="200" w:after="200"/>
              <w:rPr>
                <w:sz w:val="20"/>
                <w:szCs w:val="20"/>
              </w:rPr>
            </w:pPr>
            <w:r>
              <w:rPr>
                <w:sz w:val="20"/>
                <w:szCs w:val="20"/>
              </w:rPr>
              <w:t>(b) proximal and distal anastomosis of nerve graft;</w:t>
            </w:r>
          </w:p>
          <w:p w14:paraId="57B7FD2A" w14:textId="77777777" w:rsidR="00C26C5B" w:rsidRDefault="00C26C5B" w:rsidP="00003C87">
            <w:pPr>
              <w:spacing w:before="200" w:after="200"/>
              <w:rPr>
                <w:sz w:val="20"/>
                <w:szCs w:val="20"/>
              </w:rPr>
            </w:pPr>
            <w:r>
              <w:rPr>
                <w:sz w:val="20"/>
                <w:szCs w:val="20"/>
              </w:rPr>
              <w:t xml:space="preserve">other than a service associated with a service to which item 39330 applies (H) (Anaes.) (Assist.) </w:t>
            </w:r>
          </w:p>
          <w:p w14:paraId="48780E9F" w14:textId="77777777" w:rsidR="00C26C5B" w:rsidRDefault="00C26C5B" w:rsidP="00003C87">
            <w:pPr>
              <w:tabs>
                <w:tab w:val="left" w:pos="1701"/>
              </w:tabs>
            </w:pPr>
            <w:r>
              <w:rPr>
                <w:b/>
                <w:sz w:val="20"/>
              </w:rPr>
              <w:t xml:space="preserve">Fee: </w:t>
            </w:r>
            <w:r>
              <w:t>$675.80</w:t>
            </w:r>
            <w:r>
              <w:tab/>
            </w:r>
            <w:r>
              <w:rPr>
                <w:b/>
                <w:sz w:val="20"/>
              </w:rPr>
              <w:t xml:space="preserve">Benefit: </w:t>
            </w:r>
            <w:r>
              <w:t>75% = $506.85</w:t>
            </w:r>
          </w:p>
        </w:tc>
      </w:tr>
      <w:tr w:rsidR="00C26C5B" w14:paraId="6794B99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13F8BC" w14:textId="77777777" w:rsidR="00C26C5B" w:rsidRDefault="00C26C5B" w:rsidP="00003C87">
            <w:pPr>
              <w:rPr>
                <w:b/>
              </w:rPr>
            </w:pPr>
            <w:r>
              <w:rPr>
                <w:b/>
              </w:rPr>
              <w:t>Fee</w:t>
            </w:r>
          </w:p>
          <w:p w14:paraId="6D3A3B81" w14:textId="77777777" w:rsidR="00C26C5B" w:rsidRDefault="00C26C5B" w:rsidP="00003C87">
            <w:r>
              <w:t>39319</w:t>
            </w:r>
          </w:p>
        </w:tc>
        <w:tc>
          <w:tcPr>
            <w:tcW w:w="0" w:type="auto"/>
            <w:tcMar>
              <w:top w:w="38" w:type="dxa"/>
              <w:left w:w="38" w:type="dxa"/>
              <w:bottom w:w="38" w:type="dxa"/>
              <w:right w:w="38" w:type="dxa"/>
            </w:tcMar>
            <w:vAlign w:val="bottom"/>
          </w:tcPr>
          <w:p w14:paraId="6E09C3B0" w14:textId="77777777" w:rsidR="00C26C5B" w:rsidRDefault="00C26C5B" w:rsidP="00003C87">
            <w:pPr>
              <w:spacing w:after="200"/>
              <w:rPr>
                <w:sz w:val="20"/>
                <w:szCs w:val="20"/>
              </w:rPr>
            </w:pPr>
            <w:r>
              <w:rPr>
                <w:sz w:val="20"/>
                <w:szCs w:val="20"/>
              </w:rPr>
              <w:t xml:space="preserve">Reconstruction of digital or cutaneous nerve using biological or synthetic nerve conduit, using microsurgical techniques, other than a service associated with a service to which item 39330 applies (Anaes.) (Assist.) </w:t>
            </w:r>
          </w:p>
          <w:p w14:paraId="07A532A6" w14:textId="77777777" w:rsidR="00C26C5B" w:rsidRDefault="00C26C5B" w:rsidP="00003C87">
            <w:pPr>
              <w:tabs>
                <w:tab w:val="left" w:pos="1701"/>
              </w:tabs>
            </w:pPr>
            <w:r>
              <w:rPr>
                <w:b/>
                <w:sz w:val="20"/>
              </w:rPr>
              <w:t xml:space="preserve">Fee: </w:t>
            </w:r>
            <w:r>
              <w:t>$492.75</w:t>
            </w:r>
            <w:r>
              <w:tab/>
            </w:r>
            <w:r>
              <w:rPr>
                <w:b/>
                <w:sz w:val="20"/>
              </w:rPr>
              <w:t xml:space="preserve">Benefit: </w:t>
            </w:r>
            <w:r>
              <w:t>75% = $369.60    85% = $418.85</w:t>
            </w:r>
          </w:p>
        </w:tc>
      </w:tr>
      <w:tr w:rsidR="00C26C5B" w14:paraId="2FEA08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A07A92" w14:textId="77777777" w:rsidR="00C26C5B" w:rsidRDefault="00C26C5B" w:rsidP="00003C87">
            <w:pPr>
              <w:rPr>
                <w:b/>
              </w:rPr>
            </w:pPr>
            <w:r>
              <w:rPr>
                <w:b/>
              </w:rPr>
              <w:t>Fee</w:t>
            </w:r>
          </w:p>
          <w:p w14:paraId="5A8B0D07" w14:textId="77777777" w:rsidR="00C26C5B" w:rsidRDefault="00C26C5B" w:rsidP="00003C87">
            <w:r>
              <w:t>39321</w:t>
            </w:r>
          </w:p>
        </w:tc>
        <w:tc>
          <w:tcPr>
            <w:tcW w:w="0" w:type="auto"/>
            <w:tcMar>
              <w:top w:w="38" w:type="dxa"/>
              <w:left w:w="38" w:type="dxa"/>
              <w:bottom w:w="38" w:type="dxa"/>
              <w:right w:w="38" w:type="dxa"/>
            </w:tcMar>
            <w:vAlign w:val="bottom"/>
          </w:tcPr>
          <w:p w14:paraId="237FA527" w14:textId="77777777" w:rsidR="00C26C5B" w:rsidRDefault="00C26C5B" w:rsidP="00003C87">
            <w:pPr>
              <w:spacing w:after="200"/>
              <w:rPr>
                <w:sz w:val="20"/>
                <w:szCs w:val="20"/>
              </w:rPr>
            </w:pPr>
            <w:r>
              <w:rPr>
                <w:sz w:val="20"/>
                <w:szCs w:val="20"/>
              </w:rPr>
              <w:t xml:space="preserve">Transposition of nerve, excluding the ulnar nerve at the elbow, other than a service associated with a service to which item 39330 applies (H) (Anaes.) (Assist.) </w:t>
            </w:r>
          </w:p>
          <w:p w14:paraId="72EF9A50" w14:textId="77777777" w:rsidR="00C26C5B" w:rsidRDefault="00C26C5B" w:rsidP="00003C87">
            <w:r>
              <w:t>(See para TN.8.189 of explanatory notes to this Category)</w:t>
            </w:r>
          </w:p>
          <w:p w14:paraId="6CFFE466" w14:textId="77777777" w:rsidR="00C26C5B" w:rsidRDefault="00C26C5B" w:rsidP="00003C87">
            <w:pPr>
              <w:tabs>
                <w:tab w:val="left" w:pos="1701"/>
              </w:tabs>
            </w:pPr>
            <w:r>
              <w:rPr>
                <w:b/>
                <w:sz w:val="20"/>
              </w:rPr>
              <w:t xml:space="preserve">Fee: </w:t>
            </w:r>
            <w:r>
              <w:t>$500.75</w:t>
            </w:r>
            <w:r>
              <w:tab/>
            </w:r>
            <w:r>
              <w:rPr>
                <w:b/>
                <w:sz w:val="20"/>
              </w:rPr>
              <w:t xml:space="preserve">Benefit: </w:t>
            </w:r>
            <w:r>
              <w:t>75% = $375.60</w:t>
            </w:r>
          </w:p>
        </w:tc>
      </w:tr>
      <w:tr w:rsidR="00C26C5B" w14:paraId="06739B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4C62EF" w14:textId="77777777" w:rsidR="00C26C5B" w:rsidRDefault="00C26C5B" w:rsidP="00003C87">
            <w:pPr>
              <w:rPr>
                <w:b/>
              </w:rPr>
            </w:pPr>
            <w:r>
              <w:rPr>
                <w:b/>
              </w:rPr>
              <w:t>Fee</w:t>
            </w:r>
          </w:p>
          <w:p w14:paraId="4D7C4E2E" w14:textId="77777777" w:rsidR="00C26C5B" w:rsidRDefault="00C26C5B" w:rsidP="00003C87">
            <w:r>
              <w:t>39323</w:t>
            </w:r>
          </w:p>
        </w:tc>
        <w:tc>
          <w:tcPr>
            <w:tcW w:w="0" w:type="auto"/>
            <w:tcMar>
              <w:top w:w="38" w:type="dxa"/>
              <w:left w:w="38" w:type="dxa"/>
              <w:bottom w:w="38" w:type="dxa"/>
              <w:right w:w="38" w:type="dxa"/>
            </w:tcMar>
            <w:vAlign w:val="bottom"/>
          </w:tcPr>
          <w:p w14:paraId="34D00F02" w14:textId="77777777" w:rsidR="00C26C5B" w:rsidRDefault="00C26C5B" w:rsidP="00003C87">
            <w:pPr>
              <w:spacing w:after="200"/>
              <w:rPr>
                <w:sz w:val="20"/>
                <w:szCs w:val="20"/>
              </w:rPr>
            </w:pPr>
            <w:r>
              <w:rPr>
                <w:sz w:val="20"/>
                <w:szCs w:val="20"/>
              </w:rPr>
              <w:t xml:space="preserve">Percutaneous denervation (excluding medial branch nerve) by cryotherapy or radiofrequency probe, other than a service to which another item applies, applicable not more than 6 times for a given nerve in a 12 month period  (Anaes.) </w:t>
            </w:r>
          </w:p>
          <w:p w14:paraId="2CDC8077" w14:textId="77777777" w:rsidR="00C26C5B" w:rsidRDefault="00C26C5B" w:rsidP="00003C87">
            <w:r>
              <w:t>(See para TN.8.245 of explanatory notes to this Category)</w:t>
            </w:r>
          </w:p>
          <w:p w14:paraId="22392CAD" w14:textId="77777777" w:rsidR="00C26C5B" w:rsidRDefault="00C26C5B" w:rsidP="00003C87">
            <w:pPr>
              <w:tabs>
                <w:tab w:val="left" w:pos="1701"/>
              </w:tabs>
            </w:pPr>
            <w:r>
              <w:rPr>
                <w:b/>
                <w:sz w:val="20"/>
              </w:rPr>
              <w:t xml:space="preserve">Fee: </w:t>
            </w:r>
            <w:r>
              <w:t>$292.60</w:t>
            </w:r>
            <w:r>
              <w:tab/>
            </w:r>
            <w:r>
              <w:rPr>
                <w:b/>
                <w:sz w:val="20"/>
              </w:rPr>
              <w:t xml:space="preserve">Benefit: </w:t>
            </w:r>
            <w:r>
              <w:t>75% = $219.45    85% = $248.75</w:t>
            </w:r>
          </w:p>
        </w:tc>
      </w:tr>
      <w:tr w:rsidR="00C26C5B" w14:paraId="5731FA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1B8F82" w14:textId="77777777" w:rsidR="00C26C5B" w:rsidRDefault="00C26C5B" w:rsidP="00003C87">
            <w:pPr>
              <w:rPr>
                <w:b/>
              </w:rPr>
            </w:pPr>
            <w:r>
              <w:rPr>
                <w:b/>
              </w:rPr>
              <w:t>Fee</w:t>
            </w:r>
          </w:p>
          <w:p w14:paraId="685D3076" w14:textId="77777777" w:rsidR="00C26C5B" w:rsidRDefault="00C26C5B" w:rsidP="00003C87">
            <w:r>
              <w:t>39324</w:t>
            </w:r>
          </w:p>
        </w:tc>
        <w:tc>
          <w:tcPr>
            <w:tcW w:w="0" w:type="auto"/>
            <w:tcMar>
              <w:top w:w="38" w:type="dxa"/>
              <w:left w:w="38" w:type="dxa"/>
              <w:bottom w:w="38" w:type="dxa"/>
              <w:right w:w="38" w:type="dxa"/>
            </w:tcMar>
            <w:vAlign w:val="bottom"/>
          </w:tcPr>
          <w:p w14:paraId="5A190E96" w14:textId="77777777" w:rsidR="00C26C5B" w:rsidRDefault="00C26C5B" w:rsidP="00003C87">
            <w:pPr>
              <w:spacing w:after="200"/>
              <w:rPr>
                <w:sz w:val="20"/>
                <w:szCs w:val="20"/>
              </w:rPr>
            </w:pPr>
            <w:r>
              <w:rPr>
                <w:sz w:val="20"/>
                <w:szCs w:val="20"/>
              </w:rPr>
              <w:t xml:space="preserve">Neurectomy or removal of tumour or neuroma from superficial peripheral nerve (Anaes.) (Assist.) </w:t>
            </w:r>
          </w:p>
          <w:p w14:paraId="0E5163AA" w14:textId="77777777" w:rsidR="00C26C5B" w:rsidRDefault="00C26C5B" w:rsidP="00003C87">
            <w:r>
              <w:t>(See para TN.8.4 of explanatory notes to this Category)</w:t>
            </w:r>
          </w:p>
          <w:p w14:paraId="63693C0F" w14:textId="77777777" w:rsidR="00C26C5B" w:rsidRDefault="00C26C5B" w:rsidP="00003C87">
            <w:pPr>
              <w:tabs>
                <w:tab w:val="left" w:pos="1701"/>
              </w:tabs>
            </w:pPr>
            <w:r>
              <w:rPr>
                <w:b/>
                <w:sz w:val="20"/>
              </w:rPr>
              <w:t xml:space="preserve">Fee: </w:t>
            </w:r>
            <w:r>
              <w:t>$292.60</w:t>
            </w:r>
            <w:r>
              <w:tab/>
            </w:r>
            <w:r>
              <w:rPr>
                <w:b/>
                <w:sz w:val="20"/>
              </w:rPr>
              <w:t xml:space="preserve">Benefit: </w:t>
            </w:r>
            <w:r>
              <w:t>75% = $219.45    85% = $248.75</w:t>
            </w:r>
          </w:p>
        </w:tc>
      </w:tr>
      <w:tr w:rsidR="00C26C5B" w14:paraId="6B3777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5DD537" w14:textId="77777777" w:rsidR="00C26C5B" w:rsidRDefault="00C26C5B" w:rsidP="00003C87">
            <w:pPr>
              <w:rPr>
                <w:b/>
              </w:rPr>
            </w:pPr>
            <w:r>
              <w:rPr>
                <w:b/>
              </w:rPr>
              <w:t>Fee</w:t>
            </w:r>
          </w:p>
          <w:p w14:paraId="31C97141" w14:textId="77777777" w:rsidR="00C26C5B" w:rsidRDefault="00C26C5B" w:rsidP="00003C87">
            <w:r>
              <w:t>39327</w:t>
            </w:r>
          </w:p>
        </w:tc>
        <w:tc>
          <w:tcPr>
            <w:tcW w:w="0" w:type="auto"/>
            <w:tcMar>
              <w:top w:w="38" w:type="dxa"/>
              <w:left w:w="38" w:type="dxa"/>
              <w:bottom w:w="38" w:type="dxa"/>
              <w:right w:w="38" w:type="dxa"/>
            </w:tcMar>
            <w:vAlign w:val="bottom"/>
          </w:tcPr>
          <w:p w14:paraId="180A8F07" w14:textId="77777777" w:rsidR="00C26C5B" w:rsidRDefault="00C26C5B" w:rsidP="00003C87">
            <w:pPr>
              <w:spacing w:after="200"/>
              <w:rPr>
                <w:sz w:val="20"/>
                <w:szCs w:val="20"/>
              </w:rPr>
            </w:pPr>
            <w:r>
              <w:rPr>
                <w:sz w:val="20"/>
                <w:szCs w:val="20"/>
              </w:rPr>
              <w:t xml:space="preserve">NEURECTOMY, NEUROTOMY or removal of tumour from deep peripheral or cranial nerve, by open operation, not being a service to which item 41575, 41576, 41578 or 41579 applies (Anaes.) (Assist.) </w:t>
            </w:r>
          </w:p>
          <w:p w14:paraId="681DACCC" w14:textId="77777777" w:rsidR="00C26C5B" w:rsidRDefault="00C26C5B" w:rsidP="00003C87">
            <w:r>
              <w:t>(See para TN.8.4 of explanatory notes to this Category)</w:t>
            </w:r>
          </w:p>
          <w:p w14:paraId="557B0339" w14:textId="77777777" w:rsidR="00C26C5B" w:rsidRDefault="00C26C5B" w:rsidP="00003C87">
            <w:pPr>
              <w:tabs>
                <w:tab w:val="left" w:pos="1701"/>
              </w:tabs>
            </w:pPr>
            <w:r>
              <w:rPr>
                <w:b/>
                <w:sz w:val="20"/>
              </w:rPr>
              <w:t xml:space="preserve">Fee: </w:t>
            </w:r>
            <w:r>
              <w:t>$500.85</w:t>
            </w:r>
            <w:r>
              <w:tab/>
            </w:r>
            <w:r>
              <w:rPr>
                <w:b/>
                <w:sz w:val="20"/>
              </w:rPr>
              <w:t xml:space="preserve">Benefit: </w:t>
            </w:r>
            <w:r>
              <w:t>75% = $375.65</w:t>
            </w:r>
          </w:p>
        </w:tc>
      </w:tr>
      <w:tr w:rsidR="00C26C5B" w14:paraId="0B55A7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FEA1DE" w14:textId="77777777" w:rsidR="00C26C5B" w:rsidRDefault="00C26C5B" w:rsidP="00003C87">
            <w:pPr>
              <w:rPr>
                <w:b/>
              </w:rPr>
            </w:pPr>
            <w:r>
              <w:rPr>
                <w:b/>
              </w:rPr>
              <w:t>Fee</w:t>
            </w:r>
          </w:p>
          <w:p w14:paraId="4894A53A" w14:textId="77777777" w:rsidR="00C26C5B" w:rsidRDefault="00C26C5B" w:rsidP="00003C87">
            <w:r>
              <w:t>39328</w:t>
            </w:r>
          </w:p>
        </w:tc>
        <w:tc>
          <w:tcPr>
            <w:tcW w:w="0" w:type="auto"/>
            <w:tcMar>
              <w:top w:w="38" w:type="dxa"/>
              <w:left w:w="38" w:type="dxa"/>
              <w:bottom w:w="38" w:type="dxa"/>
              <w:right w:w="38" w:type="dxa"/>
            </w:tcMar>
            <w:vAlign w:val="bottom"/>
          </w:tcPr>
          <w:p w14:paraId="09938B46" w14:textId="77777777" w:rsidR="00C26C5B" w:rsidRDefault="00C26C5B" w:rsidP="00003C87">
            <w:pPr>
              <w:spacing w:after="200"/>
              <w:rPr>
                <w:sz w:val="20"/>
                <w:szCs w:val="20"/>
              </w:rPr>
            </w:pPr>
            <w:r>
              <w:rPr>
                <w:sz w:val="20"/>
                <w:szCs w:val="20"/>
              </w:rPr>
              <w:t xml:space="preserve">Neurectomy, neurotomy or removal of tumour from deep peripheral nerve, by open operation, for upper limb surgery (H) (Anaes.) (Assist.) </w:t>
            </w:r>
          </w:p>
          <w:p w14:paraId="7C52B0CD" w14:textId="77777777" w:rsidR="00C26C5B" w:rsidRDefault="00C26C5B" w:rsidP="00003C87">
            <w:pPr>
              <w:tabs>
                <w:tab w:val="left" w:pos="1701"/>
              </w:tabs>
            </w:pPr>
            <w:r>
              <w:rPr>
                <w:b/>
                <w:sz w:val="20"/>
              </w:rPr>
              <w:t xml:space="preserve">Fee: </w:t>
            </w:r>
            <w:r>
              <w:t>$500.85</w:t>
            </w:r>
            <w:r>
              <w:tab/>
            </w:r>
            <w:r>
              <w:rPr>
                <w:b/>
                <w:sz w:val="20"/>
              </w:rPr>
              <w:t xml:space="preserve">Benefit: </w:t>
            </w:r>
            <w:r>
              <w:t>75% = $375.65</w:t>
            </w:r>
          </w:p>
        </w:tc>
      </w:tr>
      <w:tr w:rsidR="00C26C5B" w14:paraId="492274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03E8DE" w14:textId="77777777" w:rsidR="00C26C5B" w:rsidRDefault="00C26C5B" w:rsidP="00003C87">
            <w:pPr>
              <w:rPr>
                <w:b/>
              </w:rPr>
            </w:pPr>
            <w:r>
              <w:rPr>
                <w:b/>
              </w:rPr>
              <w:t>Fee</w:t>
            </w:r>
          </w:p>
          <w:p w14:paraId="61096D4E" w14:textId="77777777" w:rsidR="00C26C5B" w:rsidRDefault="00C26C5B" w:rsidP="00003C87">
            <w:r>
              <w:t>39329</w:t>
            </w:r>
          </w:p>
        </w:tc>
        <w:tc>
          <w:tcPr>
            <w:tcW w:w="0" w:type="auto"/>
            <w:tcMar>
              <w:top w:w="38" w:type="dxa"/>
              <w:left w:w="38" w:type="dxa"/>
              <w:bottom w:w="38" w:type="dxa"/>
              <w:right w:w="38" w:type="dxa"/>
            </w:tcMar>
            <w:vAlign w:val="bottom"/>
          </w:tcPr>
          <w:p w14:paraId="41B32F77" w14:textId="77777777" w:rsidR="00C26C5B" w:rsidRDefault="00C26C5B" w:rsidP="00003C87">
            <w:pPr>
              <w:spacing w:after="200"/>
              <w:rPr>
                <w:sz w:val="20"/>
                <w:szCs w:val="20"/>
              </w:rPr>
            </w:pPr>
            <w:r>
              <w:rPr>
                <w:sz w:val="20"/>
                <w:szCs w:val="20"/>
              </w:rPr>
              <w:t xml:space="preserve">Extensive neurolysis of radial, median or ulnar nerve trunk nerve in the forearm or arm, other than a service associated with a service to which item 30023, 39303, 39309, 39312, 39315, 39318, 39324, 39327 or 39333 applies (Anaes.) (Assist.) </w:t>
            </w:r>
          </w:p>
          <w:p w14:paraId="1230B1D0" w14:textId="77777777" w:rsidR="00C26C5B" w:rsidRDefault="00C26C5B" w:rsidP="00003C87">
            <w:r>
              <w:t>(See para TN.8.186 of explanatory notes to this Category)</w:t>
            </w:r>
          </w:p>
          <w:p w14:paraId="71223A46" w14:textId="77777777" w:rsidR="00C26C5B" w:rsidRDefault="00C26C5B" w:rsidP="00003C87">
            <w:pPr>
              <w:tabs>
                <w:tab w:val="left" w:pos="1701"/>
              </w:tabs>
            </w:pPr>
            <w:r>
              <w:rPr>
                <w:b/>
                <w:sz w:val="20"/>
              </w:rPr>
              <w:t xml:space="preserve">Fee: </w:t>
            </w:r>
            <w:r>
              <w:t>$373.60</w:t>
            </w:r>
            <w:r>
              <w:tab/>
            </w:r>
            <w:r>
              <w:rPr>
                <w:b/>
                <w:sz w:val="20"/>
              </w:rPr>
              <w:t xml:space="preserve">Benefit: </w:t>
            </w:r>
            <w:r>
              <w:t>75% = $280.20    85% = $317.60</w:t>
            </w:r>
          </w:p>
        </w:tc>
      </w:tr>
      <w:tr w:rsidR="00C26C5B" w14:paraId="5FECEA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E519F3" w14:textId="77777777" w:rsidR="00C26C5B" w:rsidRDefault="00C26C5B" w:rsidP="00003C87">
            <w:pPr>
              <w:rPr>
                <w:b/>
              </w:rPr>
            </w:pPr>
            <w:r>
              <w:rPr>
                <w:b/>
              </w:rPr>
              <w:t>Fee</w:t>
            </w:r>
          </w:p>
          <w:p w14:paraId="75216E51" w14:textId="77777777" w:rsidR="00C26C5B" w:rsidRDefault="00C26C5B" w:rsidP="00003C87">
            <w:r>
              <w:t>39330</w:t>
            </w:r>
          </w:p>
        </w:tc>
        <w:tc>
          <w:tcPr>
            <w:tcW w:w="0" w:type="auto"/>
            <w:tcMar>
              <w:top w:w="38" w:type="dxa"/>
              <w:left w:w="38" w:type="dxa"/>
              <w:bottom w:w="38" w:type="dxa"/>
              <w:right w:w="38" w:type="dxa"/>
            </w:tcMar>
            <w:vAlign w:val="bottom"/>
          </w:tcPr>
          <w:p w14:paraId="1E9220F9" w14:textId="77777777" w:rsidR="00C26C5B" w:rsidRDefault="00C26C5B" w:rsidP="00003C87">
            <w:pPr>
              <w:spacing w:after="200"/>
              <w:rPr>
                <w:sz w:val="20"/>
                <w:szCs w:val="20"/>
              </w:rPr>
            </w:pPr>
            <w:r>
              <w:rPr>
                <w:sz w:val="20"/>
                <w:szCs w:val="20"/>
              </w:rPr>
              <w:t>Neurolysis by open operation without transposition, other than a service associated with a service to which item 30023, 39321, 39328, 39329, 39332, 39336, 39339, 39342, 39345, 49774 or 49775 applies (H)</w:t>
            </w:r>
          </w:p>
          <w:p w14:paraId="6707BA8F" w14:textId="77777777" w:rsidR="00C26C5B" w:rsidRDefault="00C26C5B" w:rsidP="00003C87">
            <w:pPr>
              <w:spacing w:before="200" w:after="200"/>
              <w:rPr>
                <w:sz w:val="20"/>
                <w:szCs w:val="20"/>
              </w:rPr>
            </w:pPr>
            <w:r>
              <w:rPr>
                <w:sz w:val="20"/>
                <w:szCs w:val="20"/>
              </w:rPr>
              <w:t> </w:t>
            </w:r>
          </w:p>
          <w:p w14:paraId="2E8CF271" w14:textId="77777777" w:rsidR="00C26C5B" w:rsidRDefault="00C26C5B" w:rsidP="00003C87">
            <w:pPr>
              <w:spacing w:before="200" w:after="200"/>
              <w:rPr>
                <w:sz w:val="20"/>
                <w:szCs w:val="20"/>
              </w:rPr>
            </w:pPr>
            <w:r>
              <w:rPr>
                <w:sz w:val="20"/>
                <w:szCs w:val="20"/>
              </w:rPr>
              <w:t> </w:t>
            </w:r>
          </w:p>
          <w:p w14:paraId="703DA181" w14:textId="77777777" w:rsidR="00C26C5B" w:rsidRDefault="00C26C5B" w:rsidP="00003C87">
            <w:pPr>
              <w:spacing w:before="200" w:after="200"/>
              <w:rPr>
                <w:sz w:val="20"/>
                <w:szCs w:val="20"/>
              </w:rPr>
            </w:pPr>
            <w:r>
              <w:rPr>
                <w:sz w:val="20"/>
                <w:szCs w:val="20"/>
              </w:rPr>
              <w:t xml:space="preserve">       (Anaes.) (Assist.) </w:t>
            </w:r>
          </w:p>
          <w:p w14:paraId="0769C482" w14:textId="77777777" w:rsidR="00C26C5B" w:rsidRDefault="00C26C5B" w:rsidP="00003C87">
            <w:r>
              <w:t>(See para TN.8.200, TN.8.196 of explanatory notes to this Category)</w:t>
            </w:r>
          </w:p>
          <w:p w14:paraId="7FA45F67" w14:textId="77777777" w:rsidR="00C26C5B" w:rsidRDefault="00C26C5B" w:rsidP="00003C87">
            <w:pPr>
              <w:tabs>
                <w:tab w:val="left" w:pos="1701"/>
              </w:tabs>
            </w:pPr>
            <w:r>
              <w:rPr>
                <w:b/>
                <w:sz w:val="20"/>
              </w:rPr>
              <w:t xml:space="preserve">Fee: </w:t>
            </w:r>
            <w:r>
              <w:t>$292.60</w:t>
            </w:r>
            <w:r>
              <w:tab/>
            </w:r>
            <w:r>
              <w:rPr>
                <w:b/>
                <w:sz w:val="20"/>
              </w:rPr>
              <w:t xml:space="preserve">Benefit: </w:t>
            </w:r>
            <w:r>
              <w:t>75% = $219.45</w:t>
            </w:r>
          </w:p>
        </w:tc>
      </w:tr>
      <w:tr w:rsidR="00C26C5B" w14:paraId="67B272D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F6BD2A" w14:textId="77777777" w:rsidR="00C26C5B" w:rsidRDefault="00C26C5B" w:rsidP="00003C87">
            <w:pPr>
              <w:rPr>
                <w:b/>
              </w:rPr>
            </w:pPr>
            <w:r>
              <w:rPr>
                <w:b/>
              </w:rPr>
              <w:t>Fee</w:t>
            </w:r>
          </w:p>
          <w:p w14:paraId="7AC3BFEF" w14:textId="77777777" w:rsidR="00C26C5B" w:rsidRDefault="00C26C5B" w:rsidP="00003C87">
            <w:r>
              <w:t>39331</w:t>
            </w:r>
          </w:p>
        </w:tc>
        <w:tc>
          <w:tcPr>
            <w:tcW w:w="0" w:type="auto"/>
            <w:tcMar>
              <w:top w:w="38" w:type="dxa"/>
              <w:left w:w="38" w:type="dxa"/>
              <w:bottom w:w="38" w:type="dxa"/>
              <w:right w:w="38" w:type="dxa"/>
            </w:tcMar>
            <w:vAlign w:val="bottom"/>
          </w:tcPr>
          <w:p w14:paraId="42A71F32" w14:textId="77777777" w:rsidR="00C26C5B" w:rsidRDefault="00C26C5B" w:rsidP="00003C87">
            <w:pPr>
              <w:spacing w:after="200"/>
              <w:rPr>
                <w:sz w:val="20"/>
                <w:szCs w:val="20"/>
              </w:rPr>
            </w:pPr>
            <w:r>
              <w:rPr>
                <w:sz w:val="20"/>
                <w:szCs w:val="20"/>
              </w:rPr>
              <w:t>Carpal tunnel release, including division of transverse carpal ligament or release of median nerve, by any method, including either or both of the following (if performed):</w:t>
            </w:r>
          </w:p>
          <w:p w14:paraId="2064A63F" w14:textId="77777777" w:rsidR="00C26C5B" w:rsidRDefault="00C26C5B" w:rsidP="00003C87">
            <w:pPr>
              <w:spacing w:before="200" w:after="200"/>
              <w:rPr>
                <w:sz w:val="20"/>
                <w:szCs w:val="20"/>
              </w:rPr>
            </w:pPr>
            <w:r>
              <w:rPr>
                <w:sz w:val="20"/>
                <w:szCs w:val="20"/>
              </w:rPr>
              <w:t>(a) synovectomy;</w:t>
            </w:r>
          </w:p>
          <w:p w14:paraId="504A73A3" w14:textId="77777777" w:rsidR="00C26C5B" w:rsidRDefault="00C26C5B" w:rsidP="00003C87">
            <w:pPr>
              <w:spacing w:before="200" w:after="200"/>
              <w:rPr>
                <w:sz w:val="20"/>
                <w:szCs w:val="20"/>
              </w:rPr>
            </w:pPr>
            <w:r>
              <w:rPr>
                <w:sz w:val="20"/>
                <w:szCs w:val="20"/>
              </w:rPr>
              <w:t>(b) neurolysis</w:t>
            </w:r>
          </w:p>
          <w:p w14:paraId="53430942" w14:textId="77777777" w:rsidR="00C26C5B" w:rsidRDefault="00C26C5B" w:rsidP="00003C87">
            <w:pPr>
              <w:spacing w:before="200" w:after="200"/>
              <w:rPr>
                <w:sz w:val="20"/>
                <w:szCs w:val="20"/>
              </w:rPr>
            </w:pPr>
            <w:r>
              <w:rPr>
                <w:sz w:val="20"/>
                <w:szCs w:val="20"/>
              </w:rPr>
              <w:t xml:space="preserve">Other than a service associated with a service to which item 30023 or 46339 applies (Anaes.) (Assist.) </w:t>
            </w:r>
          </w:p>
          <w:p w14:paraId="4DC70909" w14:textId="77777777" w:rsidR="00C26C5B" w:rsidRDefault="00C26C5B" w:rsidP="00003C87">
            <w:pPr>
              <w:tabs>
                <w:tab w:val="left" w:pos="1701"/>
              </w:tabs>
            </w:pPr>
            <w:r>
              <w:rPr>
                <w:b/>
                <w:sz w:val="20"/>
              </w:rPr>
              <w:t xml:space="preserve">Fee: </w:t>
            </w:r>
            <w:r>
              <w:t>$292.60</w:t>
            </w:r>
            <w:r>
              <w:tab/>
            </w:r>
            <w:r>
              <w:rPr>
                <w:b/>
                <w:sz w:val="20"/>
              </w:rPr>
              <w:t xml:space="preserve">Benefit: </w:t>
            </w:r>
            <w:r>
              <w:t>75% = $219.45    85% = $248.75</w:t>
            </w:r>
          </w:p>
        </w:tc>
      </w:tr>
      <w:tr w:rsidR="00C26C5B" w14:paraId="36F518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ED64E6" w14:textId="77777777" w:rsidR="00C26C5B" w:rsidRDefault="00C26C5B" w:rsidP="00003C87">
            <w:pPr>
              <w:rPr>
                <w:b/>
              </w:rPr>
            </w:pPr>
            <w:r>
              <w:rPr>
                <w:b/>
              </w:rPr>
              <w:t>Fee</w:t>
            </w:r>
          </w:p>
          <w:p w14:paraId="05449284" w14:textId="77777777" w:rsidR="00C26C5B" w:rsidRDefault="00C26C5B" w:rsidP="00003C87">
            <w:r>
              <w:t>39332</w:t>
            </w:r>
          </w:p>
        </w:tc>
        <w:tc>
          <w:tcPr>
            <w:tcW w:w="0" w:type="auto"/>
            <w:tcMar>
              <w:top w:w="38" w:type="dxa"/>
              <w:left w:w="38" w:type="dxa"/>
              <w:bottom w:w="38" w:type="dxa"/>
              <w:right w:w="38" w:type="dxa"/>
            </w:tcMar>
            <w:vAlign w:val="bottom"/>
          </w:tcPr>
          <w:p w14:paraId="32B585F4" w14:textId="77777777" w:rsidR="00C26C5B" w:rsidRDefault="00C26C5B" w:rsidP="00003C87">
            <w:pPr>
              <w:spacing w:after="200"/>
              <w:rPr>
                <w:sz w:val="20"/>
                <w:szCs w:val="20"/>
              </w:rPr>
            </w:pPr>
            <w:r>
              <w:rPr>
                <w:sz w:val="20"/>
                <w:szCs w:val="20"/>
              </w:rPr>
              <w:t>Revision of carpal tunnel release, including division of transverse carpal ligament or release of median nerve, by any method, including either or both of the following (if performed):</w:t>
            </w:r>
          </w:p>
          <w:p w14:paraId="78E0BDB9" w14:textId="77777777" w:rsidR="00C26C5B" w:rsidRDefault="00C26C5B" w:rsidP="00003C87">
            <w:pPr>
              <w:spacing w:before="200" w:after="200"/>
              <w:rPr>
                <w:sz w:val="20"/>
                <w:szCs w:val="20"/>
              </w:rPr>
            </w:pPr>
            <w:r>
              <w:rPr>
                <w:sz w:val="20"/>
                <w:szCs w:val="20"/>
              </w:rPr>
              <w:t>(a) synovectomy;</w:t>
            </w:r>
          </w:p>
          <w:p w14:paraId="60DB6B79" w14:textId="77777777" w:rsidR="00C26C5B" w:rsidRDefault="00C26C5B" w:rsidP="00003C87">
            <w:pPr>
              <w:spacing w:before="200" w:after="200"/>
              <w:rPr>
                <w:sz w:val="20"/>
                <w:szCs w:val="20"/>
              </w:rPr>
            </w:pPr>
            <w:r>
              <w:rPr>
                <w:sz w:val="20"/>
                <w:szCs w:val="20"/>
              </w:rPr>
              <w:t>(b) neurolysis;</w:t>
            </w:r>
          </w:p>
          <w:p w14:paraId="5CB6F82B" w14:textId="77777777" w:rsidR="00C26C5B" w:rsidRDefault="00C26C5B" w:rsidP="00003C87">
            <w:pPr>
              <w:spacing w:before="200" w:after="200"/>
              <w:rPr>
                <w:sz w:val="20"/>
                <w:szCs w:val="20"/>
              </w:rPr>
            </w:pPr>
            <w:r>
              <w:rPr>
                <w:sz w:val="20"/>
                <w:szCs w:val="20"/>
              </w:rPr>
              <w:t xml:space="preserve">other than a service associated with a service to which item 30023 or 46339 applies. (Anaes.) (Assist.) </w:t>
            </w:r>
          </w:p>
          <w:p w14:paraId="725B6315" w14:textId="77777777" w:rsidR="00C26C5B" w:rsidRDefault="00C26C5B" w:rsidP="00003C87">
            <w:pPr>
              <w:tabs>
                <w:tab w:val="left" w:pos="1701"/>
              </w:tabs>
            </w:pPr>
            <w:r>
              <w:rPr>
                <w:b/>
                <w:sz w:val="20"/>
              </w:rPr>
              <w:t xml:space="preserve">Fee: </w:t>
            </w:r>
            <w:r>
              <w:t>$438.95</w:t>
            </w:r>
            <w:r>
              <w:tab/>
            </w:r>
            <w:r>
              <w:rPr>
                <w:b/>
                <w:sz w:val="20"/>
              </w:rPr>
              <w:t xml:space="preserve">Benefit: </w:t>
            </w:r>
            <w:r>
              <w:t>75% = $329.25    85% = $373.15</w:t>
            </w:r>
          </w:p>
        </w:tc>
      </w:tr>
      <w:tr w:rsidR="00C26C5B" w14:paraId="6B16B55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ADB124" w14:textId="77777777" w:rsidR="00C26C5B" w:rsidRDefault="00C26C5B" w:rsidP="00003C87">
            <w:pPr>
              <w:rPr>
                <w:b/>
              </w:rPr>
            </w:pPr>
            <w:r>
              <w:rPr>
                <w:b/>
              </w:rPr>
              <w:t>Fee</w:t>
            </w:r>
          </w:p>
          <w:p w14:paraId="6971ABC2" w14:textId="77777777" w:rsidR="00C26C5B" w:rsidRDefault="00C26C5B" w:rsidP="00003C87">
            <w:r>
              <w:t>39333</w:t>
            </w:r>
          </w:p>
        </w:tc>
        <w:tc>
          <w:tcPr>
            <w:tcW w:w="0" w:type="auto"/>
            <w:tcMar>
              <w:top w:w="38" w:type="dxa"/>
              <w:left w:w="38" w:type="dxa"/>
              <w:bottom w:w="38" w:type="dxa"/>
              <w:right w:w="38" w:type="dxa"/>
            </w:tcMar>
            <w:vAlign w:val="bottom"/>
          </w:tcPr>
          <w:p w14:paraId="48D73114" w14:textId="77777777" w:rsidR="00C26C5B" w:rsidRDefault="00C26C5B" w:rsidP="00003C87">
            <w:pPr>
              <w:spacing w:after="200"/>
              <w:rPr>
                <w:sz w:val="20"/>
                <w:szCs w:val="20"/>
              </w:rPr>
            </w:pPr>
            <w:r>
              <w:rPr>
                <w:sz w:val="20"/>
                <w:szCs w:val="20"/>
              </w:rPr>
              <w:t xml:space="preserve">BRACHIAL PLEXUS, exploration of, not being a service to which another item in this Group applies (Anaes.) (Assist.) </w:t>
            </w:r>
          </w:p>
          <w:p w14:paraId="0282B2EC" w14:textId="77777777" w:rsidR="00C26C5B" w:rsidRDefault="00C26C5B" w:rsidP="00003C87">
            <w:pPr>
              <w:tabs>
                <w:tab w:val="left" w:pos="1701"/>
              </w:tabs>
            </w:pPr>
            <w:r>
              <w:rPr>
                <w:b/>
                <w:sz w:val="20"/>
              </w:rPr>
              <w:t xml:space="preserve">Fee: </w:t>
            </w:r>
            <w:r>
              <w:t>$421.35</w:t>
            </w:r>
            <w:r>
              <w:tab/>
            </w:r>
            <w:r>
              <w:rPr>
                <w:b/>
                <w:sz w:val="20"/>
              </w:rPr>
              <w:t xml:space="preserve">Benefit: </w:t>
            </w:r>
            <w:r>
              <w:t>75% = $316.05    85% = $358.15</w:t>
            </w:r>
          </w:p>
        </w:tc>
      </w:tr>
      <w:tr w:rsidR="00C26C5B" w14:paraId="103F09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38A261" w14:textId="77777777" w:rsidR="00C26C5B" w:rsidRDefault="00C26C5B" w:rsidP="00003C87">
            <w:pPr>
              <w:rPr>
                <w:b/>
              </w:rPr>
            </w:pPr>
            <w:r>
              <w:rPr>
                <w:b/>
              </w:rPr>
              <w:t>Fee</w:t>
            </w:r>
          </w:p>
          <w:p w14:paraId="54BA3BE1" w14:textId="77777777" w:rsidR="00C26C5B" w:rsidRDefault="00C26C5B" w:rsidP="00003C87">
            <w:r>
              <w:t>39336</w:t>
            </w:r>
          </w:p>
        </w:tc>
        <w:tc>
          <w:tcPr>
            <w:tcW w:w="0" w:type="auto"/>
            <w:tcMar>
              <w:top w:w="38" w:type="dxa"/>
              <w:left w:w="38" w:type="dxa"/>
              <w:bottom w:w="38" w:type="dxa"/>
              <w:right w:w="38" w:type="dxa"/>
            </w:tcMar>
            <w:vAlign w:val="bottom"/>
          </w:tcPr>
          <w:p w14:paraId="0797FC03" w14:textId="77777777" w:rsidR="00C26C5B" w:rsidRDefault="00C26C5B" w:rsidP="00003C87">
            <w:pPr>
              <w:spacing w:after="200"/>
              <w:rPr>
                <w:sz w:val="20"/>
                <w:szCs w:val="20"/>
              </w:rPr>
            </w:pPr>
            <w:r>
              <w:rPr>
                <w:sz w:val="20"/>
                <w:szCs w:val="20"/>
              </w:rPr>
              <w:t xml:space="preserve">Ulnar nerve decompression at elbow or wrist (cubital tunnel or Guyon's canal) without transposition, by any method, including neurolysis (if performed), other than a service associated with a service to which item 30023 applies (Anaes.) (Assist.) </w:t>
            </w:r>
          </w:p>
          <w:p w14:paraId="6CABA753" w14:textId="77777777" w:rsidR="00C26C5B" w:rsidRDefault="00C26C5B" w:rsidP="00003C87">
            <w:pPr>
              <w:tabs>
                <w:tab w:val="left" w:pos="1701"/>
              </w:tabs>
            </w:pPr>
            <w:r>
              <w:rPr>
                <w:b/>
                <w:sz w:val="20"/>
              </w:rPr>
              <w:t xml:space="preserve">Fee: </w:t>
            </w:r>
            <w:r>
              <w:t>$292.60</w:t>
            </w:r>
            <w:r>
              <w:tab/>
            </w:r>
            <w:r>
              <w:rPr>
                <w:b/>
                <w:sz w:val="20"/>
              </w:rPr>
              <w:t xml:space="preserve">Benefit: </w:t>
            </w:r>
            <w:r>
              <w:t>75% = $219.45    85% = $248.75</w:t>
            </w:r>
          </w:p>
        </w:tc>
      </w:tr>
      <w:tr w:rsidR="00C26C5B" w14:paraId="7CD9B1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65C21F" w14:textId="77777777" w:rsidR="00C26C5B" w:rsidRDefault="00C26C5B" w:rsidP="00003C87">
            <w:pPr>
              <w:rPr>
                <w:b/>
              </w:rPr>
            </w:pPr>
            <w:r>
              <w:rPr>
                <w:b/>
              </w:rPr>
              <w:t>Fee</w:t>
            </w:r>
          </w:p>
          <w:p w14:paraId="23D50205" w14:textId="77777777" w:rsidR="00C26C5B" w:rsidRDefault="00C26C5B" w:rsidP="00003C87">
            <w:r>
              <w:t>39339</w:t>
            </w:r>
          </w:p>
        </w:tc>
        <w:tc>
          <w:tcPr>
            <w:tcW w:w="0" w:type="auto"/>
            <w:tcMar>
              <w:top w:w="38" w:type="dxa"/>
              <w:left w:w="38" w:type="dxa"/>
              <w:bottom w:w="38" w:type="dxa"/>
              <w:right w:w="38" w:type="dxa"/>
            </w:tcMar>
            <w:vAlign w:val="bottom"/>
          </w:tcPr>
          <w:p w14:paraId="3DBB3CBA" w14:textId="77777777" w:rsidR="00C26C5B" w:rsidRDefault="00C26C5B" w:rsidP="00003C87">
            <w:pPr>
              <w:spacing w:after="200"/>
              <w:rPr>
                <w:sz w:val="20"/>
                <w:szCs w:val="20"/>
              </w:rPr>
            </w:pPr>
            <w:r>
              <w:rPr>
                <w:sz w:val="20"/>
                <w:szCs w:val="20"/>
              </w:rPr>
              <w:t xml:space="preserve">Revision of ulnar nerve decompression at elbow (cubital tunnel) without transposition, by any method, including neurolysis (if performed), other than a service associated with a service to which item 30023 applies (Anaes.) (Assist.) </w:t>
            </w:r>
          </w:p>
          <w:p w14:paraId="53158D47" w14:textId="77777777" w:rsidR="00C26C5B" w:rsidRDefault="00C26C5B" w:rsidP="00003C87">
            <w:pPr>
              <w:tabs>
                <w:tab w:val="left" w:pos="1701"/>
              </w:tabs>
            </w:pPr>
            <w:r>
              <w:rPr>
                <w:b/>
                <w:sz w:val="20"/>
              </w:rPr>
              <w:t xml:space="preserve">Fee: </w:t>
            </w:r>
            <w:r>
              <w:t>$438.95</w:t>
            </w:r>
            <w:r>
              <w:tab/>
            </w:r>
            <w:r>
              <w:rPr>
                <w:b/>
                <w:sz w:val="20"/>
              </w:rPr>
              <w:t xml:space="preserve">Benefit: </w:t>
            </w:r>
            <w:r>
              <w:t>75% = $329.25    85% = $373.15</w:t>
            </w:r>
          </w:p>
        </w:tc>
      </w:tr>
      <w:tr w:rsidR="00C26C5B" w14:paraId="2C698B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713FD6" w14:textId="77777777" w:rsidR="00C26C5B" w:rsidRDefault="00C26C5B" w:rsidP="00003C87">
            <w:pPr>
              <w:rPr>
                <w:b/>
              </w:rPr>
            </w:pPr>
            <w:r>
              <w:rPr>
                <w:b/>
              </w:rPr>
              <w:t>Fee</w:t>
            </w:r>
          </w:p>
          <w:p w14:paraId="01AAC418" w14:textId="77777777" w:rsidR="00C26C5B" w:rsidRDefault="00C26C5B" w:rsidP="00003C87">
            <w:r>
              <w:t>39342</w:t>
            </w:r>
          </w:p>
        </w:tc>
        <w:tc>
          <w:tcPr>
            <w:tcW w:w="0" w:type="auto"/>
            <w:tcMar>
              <w:top w:w="38" w:type="dxa"/>
              <w:left w:w="38" w:type="dxa"/>
              <w:bottom w:w="38" w:type="dxa"/>
              <w:right w:w="38" w:type="dxa"/>
            </w:tcMar>
            <w:vAlign w:val="bottom"/>
          </w:tcPr>
          <w:p w14:paraId="0F318DE9" w14:textId="77777777" w:rsidR="00C26C5B" w:rsidRDefault="00C26C5B" w:rsidP="00003C87">
            <w:pPr>
              <w:spacing w:after="200"/>
              <w:rPr>
                <w:sz w:val="20"/>
                <w:szCs w:val="20"/>
              </w:rPr>
            </w:pPr>
            <w:r>
              <w:rPr>
                <w:sz w:val="20"/>
                <w:szCs w:val="20"/>
              </w:rPr>
              <w:t>Ulnar nerve decompression at elbow (cubital tunnel), including any of the following (if performed):</w:t>
            </w:r>
          </w:p>
          <w:p w14:paraId="7B1DD82B" w14:textId="77777777" w:rsidR="00C26C5B" w:rsidRDefault="00C26C5B" w:rsidP="00003C87">
            <w:pPr>
              <w:spacing w:before="200" w:after="200"/>
              <w:rPr>
                <w:sz w:val="20"/>
                <w:szCs w:val="20"/>
              </w:rPr>
            </w:pPr>
            <w:r>
              <w:rPr>
                <w:sz w:val="20"/>
                <w:szCs w:val="20"/>
              </w:rPr>
              <w:t>(a) associated transposition;</w:t>
            </w:r>
          </w:p>
          <w:p w14:paraId="42FAE720" w14:textId="77777777" w:rsidR="00C26C5B" w:rsidRDefault="00C26C5B" w:rsidP="00003C87">
            <w:pPr>
              <w:spacing w:before="200" w:after="200"/>
              <w:rPr>
                <w:sz w:val="20"/>
                <w:szCs w:val="20"/>
              </w:rPr>
            </w:pPr>
            <w:r>
              <w:rPr>
                <w:sz w:val="20"/>
                <w:szCs w:val="20"/>
              </w:rPr>
              <w:t>(b) subcutaneous or submuscular transposition of the nerve;</w:t>
            </w:r>
          </w:p>
          <w:p w14:paraId="2E819A0E" w14:textId="77777777" w:rsidR="00C26C5B" w:rsidRDefault="00C26C5B" w:rsidP="00003C87">
            <w:pPr>
              <w:spacing w:before="200" w:after="200"/>
              <w:rPr>
                <w:sz w:val="20"/>
                <w:szCs w:val="20"/>
              </w:rPr>
            </w:pPr>
            <w:r>
              <w:rPr>
                <w:sz w:val="20"/>
                <w:szCs w:val="20"/>
              </w:rPr>
              <w:t>(c) medial epicondylectomy;</w:t>
            </w:r>
          </w:p>
          <w:p w14:paraId="3CFFE659" w14:textId="77777777" w:rsidR="00C26C5B" w:rsidRDefault="00C26C5B" w:rsidP="00003C87">
            <w:pPr>
              <w:spacing w:before="200" w:after="200"/>
              <w:rPr>
                <w:sz w:val="20"/>
                <w:szCs w:val="20"/>
              </w:rPr>
            </w:pPr>
            <w:r>
              <w:rPr>
                <w:sz w:val="20"/>
                <w:szCs w:val="20"/>
              </w:rPr>
              <w:t>(d) ostetomy and reconstruction of the flexor origin;</w:t>
            </w:r>
          </w:p>
          <w:p w14:paraId="4034C750" w14:textId="77777777" w:rsidR="00C26C5B" w:rsidRDefault="00C26C5B" w:rsidP="00003C87">
            <w:pPr>
              <w:spacing w:before="200" w:after="200"/>
              <w:rPr>
                <w:sz w:val="20"/>
                <w:szCs w:val="20"/>
              </w:rPr>
            </w:pPr>
            <w:r>
              <w:rPr>
                <w:sz w:val="20"/>
                <w:szCs w:val="20"/>
              </w:rPr>
              <w:t>(e) neurolysis;</w:t>
            </w:r>
          </w:p>
          <w:p w14:paraId="43CF1FE1" w14:textId="77777777" w:rsidR="00C26C5B" w:rsidRDefault="00C26C5B" w:rsidP="00003C87">
            <w:pPr>
              <w:spacing w:before="200" w:after="200"/>
              <w:rPr>
                <w:sz w:val="20"/>
                <w:szCs w:val="20"/>
              </w:rPr>
            </w:pPr>
            <w:r>
              <w:rPr>
                <w:sz w:val="20"/>
                <w:szCs w:val="20"/>
              </w:rPr>
              <w:t xml:space="preserve">other than a service associated with a service to which item 30023 applies (Anaes.) (Assist.) </w:t>
            </w:r>
          </w:p>
          <w:p w14:paraId="7C06D014" w14:textId="77777777" w:rsidR="00C26C5B" w:rsidRDefault="00C26C5B" w:rsidP="00003C87">
            <w:pPr>
              <w:tabs>
                <w:tab w:val="left" w:pos="1701"/>
              </w:tabs>
            </w:pPr>
            <w:r>
              <w:rPr>
                <w:b/>
                <w:sz w:val="20"/>
              </w:rPr>
              <w:t xml:space="preserve">Fee: </w:t>
            </w:r>
            <w:r>
              <w:t>$575.80</w:t>
            </w:r>
            <w:r>
              <w:tab/>
            </w:r>
            <w:r>
              <w:rPr>
                <w:b/>
                <w:sz w:val="20"/>
              </w:rPr>
              <w:t xml:space="preserve">Benefit: </w:t>
            </w:r>
            <w:r>
              <w:t>75% = $431.85    85% = $489.45</w:t>
            </w:r>
          </w:p>
        </w:tc>
      </w:tr>
      <w:tr w:rsidR="00C26C5B" w14:paraId="077FB1D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DE7C9" w14:textId="77777777" w:rsidR="00C26C5B" w:rsidRDefault="00C26C5B" w:rsidP="00003C87">
            <w:pPr>
              <w:rPr>
                <w:b/>
              </w:rPr>
            </w:pPr>
            <w:r>
              <w:rPr>
                <w:b/>
              </w:rPr>
              <w:t>Fee</w:t>
            </w:r>
          </w:p>
          <w:p w14:paraId="7881F610" w14:textId="77777777" w:rsidR="00C26C5B" w:rsidRDefault="00C26C5B" w:rsidP="00003C87">
            <w:r>
              <w:t>39345</w:t>
            </w:r>
          </w:p>
        </w:tc>
        <w:tc>
          <w:tcPr>
            <w:tcW w:w="0" w:type="auto"/>
            <w:tcMar>
              <w:top w:w="38" w:type="dxa"/>
              <w:left w:w="38" w:type="dxa"/>
              <w:bottom w:w="38" w:type="dxa"/>
              <w:right w:w="38" w:type="dxa"/>
            </w:tcMar>
            <w:vAlign w:val="bottom"/>
          </w:tcPr>
          <w:p w14:paraId="2CC9C12B" w14:textId="77777777" w:rsidR="00C26C5B" w:rsidRDefault="00C26C5B" w:rsidP="00003C87">
            <w:pPr>
              <w:spacing w:after="200"/>
              <w:rPr>
                <w:sz w:val="20"/>
                <w:szCs w:val="20"/>
              </w:rPr>
            </w:pPr>
            <w:r>
              <w:rPr>
                <w:sz w:val="20"/>
                <w:szCs w:val="20"/>
              </w:rPr>
              <w:t xml:space="preserve">Localised decompression of radial, median or ulnar nerve, or branches of, in the forearm for compressive neuropathy, including neurolysis (if performed), other than a service associated with a service to which item 30023 applies (Anaes.) (Assist.) </w:t>
            </w:r>
          </w:p>
          <w:p w14:paraId="5304641D" w14:textId="77777777" w:rsidR="00C26C5B" w:rsidRDefault="00C26C5B" w:rsidP="00003C87">
            <w:r>
              <w:t>(See para TN.8.186 of explanatory notes to this Category)</w:t>
            </w:r>
          </w:p>
          <w:p w14:paraId="6A81900A" w14:textId="77777777" w:rsidR="00C26C5B" w:rsidRDefault="00C26C5B" w:rsidP="00003C87">
            <w:pPr>
              <w:tabs>
                <w:tab w:val="left" w:pos="1701"/>
              </w:tabs>
            </w:pPr>
            <w:r>
              <w:rPr>
                <w:b/>
                <w:sz w:val="20"/>
              </w:rPr>
              <w:t xml:space="preserve">Fee: </w:t>
            </w:r>
            <w:r>
              <w:t>$292.60</w:t>
            </w:r>
            <w:r>
              <w:tab/>
            </w:r>
            <w:r>
              <w:rPr>
                <w:b/>
                <w:sz w:val="20"/>
              </w:rPr>
              <w:t xml:space="preserve">Benefit: </w:t>
            </w:r>
            <w:r>
              <w:t>75% = $219.45    85% = $248.75</w:t>
            </w:r>
          </w:p>
        </w:tc>
      </w:tr>
      <w:tr w:rsidR="00C26C5B" w14:paraId="043029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D74A25" w14:textId="77777777" w:rsidR="00C26C5B" w:rsidRDefault="00C26C5B" w:rsidP="00003C87">
            <w:pPr>
              <w:tabs>
                <w:tab w:val="left" w:pos="1701"/>
              </w:tabs>
            </w:pPr>
          </w:p>
        </w:tc>
        <w:tc>
          <w:tcPr>
            <w:tcW w:w="0" w:type="auto"/>
            <w:tcMar>
              <w:top w:w="38" w:type="dxa"/>
              <w:left w:w="38" w:type="dxa"/>
              <w:bottom w:w="38" w:type="dxa"/>
              <w:right w:w="38" w:type="dxa"/>
            </w:tcMar>
          </w:tcPr>
          <w:p w14:paraId="064445A3" w14:textId="77777777" w:rsidR="00C26C5B" w:rsidRDefault="00C26C5B" w:rsidP="00003C87">
            <w:pPr>
              <w:jc w:val="center"/>
              <w:rPr>
                <w:rFonts w:ascii="Helvetica" w:eastAsia="Helvetica" w:hAnsi="Helvetica" w:cs="Helvetica"/>
              </w:rPr>
            </w:pPr>
            <w:r>
              <w:rPr>
                <w:rFonts w:ascii="Helvetica" w:eastAsia="Helvetica" w:hAnsi="Helvetica" w:cs="Helvetica"/>
              </w:rPr>
              <w:t>CRANIAL NERVES</w:t>
            </w:r>
          </w:p>
        </w:tc>
      </w:tr>
      <w:tr w:rsidR="00C26C5B" w14:paraId="283062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BB92CF" w14:textId="77777777" w:rsidR="00C26C5B" w:rsidRDefault="00C26C5B" w:rsidP="00003C87">
            <w:pPr>
              <w:rPr>
                <w:b/>
              </w:rPr>
            </w:pPr>
            <w:r>
              <w:rPr>
                <w:b/>
              </w:rPr>
              <w:t>Fee</w:t>
            </w:r>
          </w:p>
          <w:p w14:paraId="24FBFB8C" w14:textId="77777777" w:rsidR="00C26C5B" w:rsidRDefault="00C26C5B" w:rsidP="00003C87">
            <w:r>
              <w:t>39503</w:t>
            </w:r>
          </w:p>
        </w:tc>
        <w:tc>
          <w:tcPr>
            <w:tcW w:w="0" w:type="auto"/>
            <w:tcMar>
              <w:top w:w="38" w:type="dxa"/>
              <w:left w:w="38" w:type="dxa"/>
              <w:bottom w:w="38" w:type="dxa"/>
              <w:right w:w="38" w:type="dxa"/>
            </w:tcMar>
            <w:vAlign w:val="bottom"/>
          </w:tcPr>
          <w:p w14:paraId="71EDF65C" w14:textId="77777777" w:rsidR="00C26C5B" w:rsidRDefault="00C26C5B" w:rsidP="00003C87">
            <w:pPr>
              <w:spacing w:after="200"/>
              <w:rPr>
                <w:sz w:val="20"/>
                <w:szCs w:val="20"/>
              </w:rPr>
            </w:pPr>
            <w:r>
              <w:rPr>
                <w:sz w:val="20"/>
                <w:szCs w:val="20"/>
              </w:rPr>
              <w:t xml:space="preserve">Facio-hypoglossal nerve or facio-accessory nerve, anastomosis of (Anaes.) (Assist.) </w:t>
            </w:r>
          </w:p>
          <w:p w14:paraId="511112B8" w14:textId="77777777" w:rsidR="00C26C5B" w:rsidRDefault="00C26C5B" w:rsidP="00003C87">
            <w:r>
              <w:t>(See para TN.8.166 of explanatory notes to this Category)</w:t>
            </w:r>
          </w:p>
          <w:p w14:paraId="1707FAE2" w14:textId="77777777" w:rsidR="00C26C5B" w:rsidRDefault="00C26C5B" w:rsidP="00003C87">
            <w:pPr>
              <w:tabs>
                <w:tab w:val="left" w:pos="1701"/>
              </w:tabs>
            </w:pPr>
            <w:r>
              <w:rPr>
                <w:b/>
                <w:sz w:val="20"/>
              </w:rPr>
              <w:t xml:space="preserve">Fee: </w:t>
            </w:r>
            <w:r>
              <w:t>$1,009.60</w:t>
            </w:r>
            <w:r>
              <w:tab/>
            </w:r>
            <w:r>
              <w:rPr>
                <w:b/>
                <w:sz w:val="20"/>
              </w:rPr>
              <w:t xml:space="preserve">Benefit: </w:t>
            </w:r>
            <w:r>
              <w:t>75% = $757.20</w:t>
            </w:r>
          </w:p>
        </w:tc>
      </w:tr>
      <w:tr w:rsidR="00C26C5B" w14:paraId="2AA439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2C9927" w14:textId="77777777" w:rsidR="00C26C5B" w:rsidRDefault="00C26C5B" w:rsidP="00003C87">
            <w:pPr>
              <w:tabs>
                <w:tab w:val="left" w:pos="1701"/>
              </w:tabs>
            </w:pPr>
          </w:p>
        </w:tc>
        <w:tc>
          <w:tcPr>
            <w:tcW w:w="0" w:type="auto"/>
            <w:tcMar>
              <w:top w:w="38" w:type="dxa"/>
              <w:left w:w="38" w:type="dxa"/>
              <w:bottom w:w="38" w:type="dxa"/>
              <w:right w:w="38" w:type="dxa"/>
            </w:tcMar>
          </w:tcPr>
          <w:p w14:paraId="40FC5060" w14:textId="77777777" w:rsidR="00C26C5B" w:rsidRDefault="00C26C5B" w:rsidP="00003C87">
            <w:pPr>
              <w:jc w:val="center"/>
              <w:rPr>
                <w:rFonts w:ascii="Helvetica" w:eastAsia="Helvetica" w:hAnsi="Helvetica" w:cs="Helvetica"/>
              </w:rPr>
            </w:pPr>
            <w:r>
              <w:rPr>
                <w:rFonts w:ascii="Helvetica" w:eastAsia="Helvetica" w:hAnsi="Helvetica" w:cs="Helvetica"/>
              </w:rPr>
              <w:t>CRANIO-CEREBRAL INJURIES</w:t>
            </w:r>
          </w:p>
        </w:tc>
      </w:tr>
      <w:tr w:rsidR="00C26C5B" w14:paraId="019CB49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347BC6" w14:textId="77777777" w:rsidR="00C26C5B" w:rsidRDefault="00C26C5B" w:rsidP="00003C87">
            <w:pPr>
              <w:rPr>
                <w:b/>
              </w:rPr>
            </w:pPr>
            <w:r>
              <w:rPr>
                <w:b/>
              </w:rPr>
              <w:t>Fee</w:t>
            </w:r>
          </w:p>
          <w:p w14:paraId="6D7D57FC" w14:textId="77777777" w:rsidR="00C26C5B" w:rsidRDefault="00C26C5B" w:rsidP="00003C87">
            <w:r>
              <w:t>39604</w:t>
            </w:r>
          </w:p>
        </w:tc>
        <w:tc>
          <w:tcPr>
            <w:tcW w:w="0" w:type="auto"/>
            <w:tcMar>
              <w:top w:w="38" w:type="dxa"/>
              <w:left w:w="38" w:type="dxa"/>
              <w:bottom w:w="38" w:type="dxa"/>
              <w:right w:w="38" w:type="dxa"/>
            </w:tcMar>
            <w:vAlign w:val="bottom"/>
          </w:tcPr>
          <w:p w14:paraId="7CA53E87" w14:textId="77777777" w:rsidR="00C26C5B" w:rsidRDefault="00C26C5B" w:rsidP="00003C87">
            <w:pPr>
              <w:spacing w:after="200"/>
              <w:rPr>
                <w:sz w:val="20"/>
                <w:szCs w:val="20"/>
              </w:rPr>
            </w:pPr>
            <w:r>
              <w:rPr>
                <w:sz w:val="20"/>
                <w:szCs w:val="20"/>
              </w:rPr>
              <w:t>Any of the following procedures for intracranial haemorrhage or swelling:</w:t>
            </w:r>
            <w:r>
              <w:rPr>
                <w:sz w:val="20"/>
                <w:szCs w:val="20"/>
              </w:rPr>
              <w:br/>
              <w:t> </w:t>
            </w:r>
            <w:r>
              <w:rPr>
                <w:sz w:val="20"/>
                <w:szCs w:val="20"/>
              </w:rPr>
              <w:br/>
              <w:t>(a)    craniotomy, craniectomy or burr-holes for removal of intracranial haemorrhage, including stereotaxy;</w:t>
            </w:r>
            <w:r>
              <w:rPr>
                <w:sz w:val="20"/>
                <w:szCs w:val="20"/>
              </w:rPr>
              <w:br/>
              <w:t>(b)    craniotomy or craniectomy for brain swelling, stroke, or raised intracranial pressure, including for subtemporal decompression, including stereotaxy; or</w:t>
            </w:r>
            <w:r>
              <w:rPr>
                <w:sz w:val="20"/>
                <w:szCs w:val="20"/>
              </w:rPr>
              <w:br/>
              <w:t xml:space="preserve">(c)     post-operative re-opening, including for swelling or post-operative cerebrospinal fluid leak. (Anaes.) (Assist.) </w:t>
            </w:r>
          </w:p>
          <w:p w14:paraId="6A5CB51B" w14:textId="77777777" w:rsidR="00C26C5B" w:rsidRDefault="00C26C5B" w:rsidP="00003C87">
            <w:pPr>
              <w:tabs>
                <w:tab w:val="left" w:pos="1701"/>
              </w:tabs>
            </w:pPr>
            <w:r>
              <w:rPr>
                <w:b/>
                <w:sz w:val="20"/>
              </w:rPr>
              <w:t xml:space="preserve">Fee: </w:t>
            </w:r>
            <w:r>
              <w:t>$1,896.10</w:t>
            </w:r>
            <w:r>
              <w:tab/>
            </w:r>
            <w:r>
              <w:rPr>
                <w:b/>
                <w:sz w:val="20"/>
              </w:rPr>
              <w:t xml:space="preserve">Benefit: </w:t>
            </w:r>
            <w:r>
              <w:t>75% = $1422.10</w:t>
            </w:r>
          </w:p>
        </w:tc>
      </w:tr>
      <w:tr w:rsidR="00C26C5B" w14:paraId="2F89BE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C8A7EB" w14:textId="77777777" w:rsidR="00C26C5B" w:rsidRDefault="00C26C5B" w:rsidP="00003C87">
            <w:pPr>
              <w:rPr>
                <w:b/>
              </w:rPr>
            </w:pPr>
            <w:r>
              <w:rPr>
                <w:b/>
              </w:rPr>
              <w:t>Fee</w:t>
            </w:r>
          </w:p>
          <w:p w14:paraId="73DEE2DF" w14:textId="77777777" w:rsidR="00C26C5B" w:rsidRDefault="00C26C5B" w:rsidP="00003C87">
            <w:r>
              <w:t>39610</w:t>
            </w:r>
          </w:p>
        </w:tc>
        <w:tc>
          <w:tcPr>
            <w:tcW w:w="0" w:type="auto"/>
            <w:tcMar>
              <w:top w:w="38" w:type="dxa"/>
              <w:left w:w="38" w:type="dxa"/>
              <w:bottom w:w="38" w:type="dxa"/>
              <w:right w:w="38" w:type="dxa"/>
            </w:tcMar>
            <w:vAlign w:val="bottom"/>
          </w:tcPr>
          <w:p w14:paraId="48B27E2C" w14:textId="77777777" w:rsidR="00C26C5B" w:rsidRDefault="00C26C5B" w:rsidP="00003C87">
            <w:pPr>
              <w:spacing w:after="200"/>
              <w:rPr>
                <w:sz w:val="20"/>
                <w:szCs w:val="20"/>
              </w:rPr>
            </w:pPr>
            <w:r>
              <w:rPr>
                <w:sz w:val="20"/>
                <w:szCs w:val="20"/>
              </w:rPr>
              <w:t xml:space="preserve">Fractured skull, without brain laceration or dural penetration, repair of (Anaes.) (Assist.) </w:t>
            </w:r>
          </w:p>
          <w:p w14:paraId="029F2CE3" w14:textId="77777777" w:rsidR="00C26C5B" w:rsidRDefault="00C26C5B" w:rsidP="00003C87">
            <w:pPr>
              <w:tabs>
                <w:tab w:val="left" w:pos="1701"/>
              </w:tabs>
            </w:pPr>
            <w:r>
              <w:rPr>
                <w:b/>
                <w:sz w:val="20"/>
              </w:rPr>
              <w:t xml:space="preserve">Fee: </w:t>
            </w:r>
            <w:r>
              <w:t>$1,009.60</w:t>
            </w:r>
            <w:r>
              <w:tab/>
            </w:r>
            <w:r>
              <w:rPr>
                <w:b/>
                <w:sz w:val="20"/>
              </w:rPr>
              <w:t xml:space="preserve">Benefit: </w:t>
            </w:r>
            <w:r>
              <w:t>75% = $757.20</w:t>
            </w:r>
          </w:p>
        </w:tc>
      </w:tr>
      <w:tr w:rsidR="00C26C5B" w14:paraId="320883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52C482" w14:textId="77777777" w:rsidR="00C26C5B" w:rsidRDefault="00C26C5B" w:rsidP="00003C87">
            <w:pPr>
              <w:rPr>
                <w:b/>
              </w:rPr>
            </w:pPr>
            <w:r>
              <w:rPr>
                <w:b/>
              </w:rPr>
              <w:t>Fee</w:t>
            </w:r>
          </w:p>
          <w:p w14:paraId="4C49841F" w14:textId="77777777" w:rsidR="00C26C5B" w:rsidRDefault="00C26C5B" w:rsidP="00003C87">
            <w:r>
              <w:t>39612</w:t>
            </w:r>
          </w:p>
        </w:tc>
        <w:tc>
          <w:tcPr>
            <w:tcW w:w="0" w:type="auto"/>
            <w:tcMar>
              <w:top w:w="38" w:type="dxa"/>
              <w:left w:w="38" w:type="dxa"/>
              <w:bottom w:w="38" w:type="dxa"/>
              <w:right w:w="38" w:type="dxa"/>
            </w:tcMar>
            <w:vAlign w:val="bottom"/>
          </w:tcPr>
          <w:p w14:paraId="3B5E6B62" w14:textId="77777777" w:rsidR="00C26C5B" w:rsidRDefault="00C26C5B" w:rsidP="00003C87">
            <w:pPr>
              <w:spacing w:after="200"/>
              <w:rPr>
                <w:sz w:val="20"/>
                <w:szCs w:val="20"/>
              </w:rPr>
            </w:pPr>
            <w:r>
              <w:rPr>
                <w:sz w:val="20"/>
                <w:szCs w:val="20"/>
              </w:rPr>
              <w:t xml:space="preserve">Fractured skull, with brain laceration or dural penetration but without cerebrospinal fluid, rhinorrhoea or otorrhoea, repair of (Anaes.) (Assist.) </w:t>
            </w:r>
          </w:p>
          <w:p w14:paraId="304A6B70" w14:textId="77777777" w:rsidR="00C26C5B" w:rsidRDefault="00C26C5B" w:rsidP="00003C87">
            <w:pPr>
              <w:tabs>
                <w:tab w:val="left" w:pos="1701"/>
              </w:tabs>
            </w:pPr>
            <w:r>
              <w:rPr>
                <w:b/>
                <w:sz w:val="20"/>
              </w:rPr>
              <w:t xml:space="preserve">Fee: </w:t>
            </w:r>
            <w:r>
              <w:t>$1,184.55</w:t>
            </w:r>
            <w:r>
              <w:tab/>
            </w:r>
            <w:r>
              <w:rPr>
                <w:b/>
                <w:sz w:val="20"/>
              </w:rPr>
              <w:t xml:space="preserve">Benefit: </w:t>
            </w:r>
            <w:r>
              <w:t>75% = $888.45</w:t>
            </w:r>
          </w:p>
        </w:tc>
      </w:tr>
      <w:tr w:rsidR="00C26C5B" w14:paraId="61E611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AB863A" w14:textId="77777777" w:rsidR="00C26C5B" w:rsidRDefault="00C26C5B" w:rsidP="00003C87">
            <w:pPr>
              <w:rPr>
                <w:b/>
              </w:rPr>
            </w:pPr>
            <w:r>
              <w:rPr>
                <w:b/>
              </w:rPr>
              <w:t>Fee</w:t>
            </w:r>
          </w:p>
          <w:p w14:paraId="4E4915EB" w14:textId="77777777" w:rsidR="00C26C5B" w:rsidRDefault="00C26C5B" w:rsidP="00003C87">
            <w:r>
              <w:t>39615</w:t>
            </w:r>
          </w:p>
        </w:tc>
        <w:tc>
          <w:tcPr>
            <w:tcW w:w="0" w:type="auto"/>
            <w:tcMar>
              <w:top w:w="38" w:type="dxa"/>
              <w:left w:w="38" w:type="dxa"/>
              <w:bottom w:w="38" w:type="dxa"/>
              <w:right w:w="38" w:type="dxa"/>
            </w:tcMar>
            <w:vAlign w:val="bottom"/>
          </w:tcPr>
          <w:p w14:paraId="64DAB0B6" w14:textId="77777777" w:rsidR="00C26C5B" w:rsidRDefault="00C26C5B" w:rsidP="00003C87">
            <w:pPr>
              <w:spacing w:after="200"/>
              <w:rPr>
                <w:sz w:val="20"/>
                <w:szCs w:val="20"/>
              </w:rPr>
            </w:pPr>
            <w:r>
              <w:rPr>
                <w:sz w:val="20"/>
                <w:szCs w:val="20"/>
              </w:rPr>
              <w:t xml:space="preserve">Fractured skull, after trauma, with cerebrospinal fluid rhinorrhoea or otorrhoea, repair of, including stereotaxy and dermofat graft (Anaes.) (Assist.) </w:t>
            </w:r>
          </w:p>
          <w:p w14:paraId="34BA15E0" w14:textId="77777777" w:rsidR="00C26C5B" w:rsidRDefault="00C26C5B" w:rsidP="00003C87">
            <w:pPr>
              <w:tabs>
                <w:tab w:val="left" w:pos="1701"/>
              </w:tabs>
            </w:pPr>
            <w:r>
              <w:rPr>
                <w:b/>
                <w:sz w:val="20"/>
              </w:rPr>
              <w:t xml:space="preserve">Fee: </w:t>
            </w:r>
            <w:r>
              <w:t>$2,021.35</w:t>
            </w:r>
            <w:r>
              <w:tab/>
            </w:r>
            <w:r>
              <w:rPr>
                <w:b/>
                <w:sz w:val="20"/>
              </w:rPr>
              <w:t xml:space="preserve">Benefit: </w:t>
            </w:r>
            <w:r>
              <w:t>75% = $1516.05</w:t>
            </w:r>
          </w:p>
        </w:tc>
      </w:tr>
      <w:tr w:rsidR="00C26C5B" w14:paraId="05695E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38A299" w14:textId="77777777" w:rsidR="00C26C5B" w:rsidRDefault="00C26C5B" w:rsidP="00003C87">
            <w:pPr>
              <w:tabs>
                <w:tab w:val="left" w:pos="1701"/>
              </w:tabs>
            </w:pPr>
          </w:p>
        </w:tc>
        <w:tc>
          <w:tcPr>
            <w:tcW w:w="0" w:type="auto"/>
            <w:tcMar>
              <w:top w:w="38" w:type="dxa"/>
              <w:left w:w="38" w:type="dxa"/>
              <w:bottom w:w="38" w:type="dxa"/>
              <w:right w:w="38" w:type="dxa"/>
            </w:tcMar>
          </w:tcPr>
          <w:p w14:paraId="61C2B367" w14:textId="77777777" w:rsidR="00C26C5B" w:rsidRDefault="00C26C5B" w:rsidP="00003C87">
            <w:pPr>
              <w:jc w:val="center"/>
              <w:rPr>
                <w:rFonts w:ascii="Helvetica" w:eastAsia="Helvetica" w:hAnsi="Helvetica" w:cs="Helvetica"/>
              </w:rPr>
            </w:pPr>
            <w:r>
              <w:rPr>
                <w:rFonts w:ascii="Helvetica" w:eastAsia="Helvetica" w:hAnsi="Helvetica" w:cs="Helvetica"/>
              </w:rPr>
              <w:t>SKULL BASE SURGERY</w:t>
            </w:r>
          </w:p>
        </w:tc>
      </w:tr>
      <w:tr w:rsidR="00C26C5B" w14:paraId="512488E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694C6E" w14:textId="77777777" w:rsidR="00C26C5B" w:rsidRDefault="00C26C5B" w:rsidP="00003C87">
            <w:pPr>
              <w:rPr>
                <w:b/>
              </w:rPr>
            </w:pPr>
            <w:r>
              <w:rPr>
                <w:b/>
              </w:rPr>
              <w:t>Fee</w:t>
            </w:r>
          </w:p>
          <w:p w14:paraId="00A5F361" w14:textId="77777777" w:rsidR="00C26C5B" w:rsidRDefault="00C26C5B" w:rsidP="00003C87">
            <w:r>
              <w:t>39638</w:t>
            </w:r>
          </w:p>
        </w:tc>
        <w:tc>
          <w:tcPr>
            <w:tcW w:w="0" w:type="auto"/>
            <w:tcMar>
              <w:top w:w="38" w:type="dxa"/>
              <w:left w:w="38" w:type="dxa"/>
              <w:bottom w:w="38" w:type="dxa"/>
              <w:right w:w="38" w:type="dxa"/>
            </w:tcMar>
            <w:vAlign w:val="bottom"/>
          </w:tcPr>
          <w:p w14:paraId="7976746D" w14:textId="77777777" w:rsidR="00C26C5B" w:rsidRDefault="00C26C5B" w:rsidP="00003C87">
            <w:pPr>
              <w:spacing w:after="200"/>
              <w:rPr>
                <w:sz w:val="20"/>
                <w:szCs w:val="20"/>
              </w:rPr>
            </w:pPr>
            <w:r>
              <w:rPr>
                <w:sz w:val="20"/>
                <w:szCs w:val="20"/>
              </w:rPr>
              <w:t xml:space="preserve">Anterior or middle cranial fossa or cavernous sinus, tumour or vascular lesion, removal or radical excision of, including stereotaxy and cranioplasty—conjoint surgery, principal surgeon (Anaes.) (Assist.) </w:t>
            </w:r>
          </w:p>
          <w:p w14:paraId="505D6F89" w14:textId="77777777" w:rsidR="00C26C5B" w:rsidRDefault="00C26C5B" w:rsidP="00003C87">
            <w:r>
              <w:t>(See para TN.8.70 of explanatory notes to this Category)</w:t>
            </w:r>
          </w:p>
          <w:p w14:paraId="2B8CBC67" w14:textId="77777777" w:rsidR="00C26C5B" w:rsidRDefault="00C26C5B" w:rsidP="00003C87">
            <w:pPr>
              <w:tabs>
                <w:tab w:val="left" w:pos="1701"/>
              </w:tabs>
            </w:pPr>
            <w:r>
              <w:rPr>
                <w:b/>
                <w:sz w:val="20"/>
              </w:rPr>
              <w:t xml:space="preserve">Fee: </w:t>
            </w:r>
            <w:r>
              <w:t>$4,500.50</w:t>
            </w:r>
            <w:r>
              <w:tab/>
            </w:r>
            <w:r>
              <w:rPr>
                <w:b/>
                <w:sz w:val="20"/>
              </w:rPr>
              <w:t xml:space="preserve">Benefit: </w:t>
            </w:r>
            <w:r>
              <w:t>75% = $3375.40</w:t>
            </w:r>
          </w:p>
        </w:tc>
      </w:tr>
      <w:tr w:rsidR="00C26C5B" w14:paraId="3FCF50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A48BFE" w14:textId="77777777" w:rsidR="00C26C5B" w:rsidRDefault="00C26C5B" w:rsidP="00003C87">
            <w:pPr>
              <w:rPr>
                <w:b/>
              </w:rPr>
            </w:pPr>
            <w:r>
              <w:rPr>
                <w:b/>
              </w:rPr>
              <w:t>Fee</w:t>
            </w:r>
          </w:p>
          <w:p w14:paraId="209B37BD" w14:textId="77777777" w:rsidR="00C26C5B" w:rsidRDefault="00C26C5B" w:rsidP="00003C87">
            <w:r>
              <w:t>39639</w:t>
            </w:r>
          </w:p>
        </w:tc>
        <w:tc>
          <w:tcPr>
            <w:tcW w:w="0" w:type="auto"/>
            <w:tcMar>
              <w:top w:w="38" w:type="dxa"/>
              <w:left w:w="38" w:type="dxa"/>
              <w:bottom w:w="38" w:type="dxa"/>
              <w:right w:w="38" w:type="dxa"/>
            </w:tcMar>
            <w:vAlign w:val="bottom"/>
          </w:tcPr>
          <w:p w14:paraId="7DB6046E" w14:textId="77777777" w:rsidR="00C26C5B" w:rsidRDefault="00C26C5B" w:rsidP="00003C87">
            <w:pPr>
              <w:spacing w:after="200"/>
              <w:rPr>
                <w:sz w:val="20"/>
                <w:szCs w:val="20"/>
              </w:rPr>
            </w:pPr>
            <w:r>
              <w:rPr>
                <w:sz w:val="20"/>
                <w:szCs w:val="20"/>
              </w:rPr>
              <w:t>Anterior or middle cranial fossa or cavernous sinus, tumour or vascular lesion, removal or radical excision of, including stereotaxy and cranioplasty—conjoint surgery, co</w:t>
            </w:r>
            <w:r>
              <w:rPr>
                <w:sz w:val="20"/>
                <w:szCs w:val="20"/>
              </w:rPr>
              <w:noBreakHyphen/>
              <w:t xml:space="preserve">surgeon (Assist.) </w:t>
            </w:r>
          </w:p>
          <w:p w14:paraId="4AD4F333" w14:textId="77777777" w:rsidR="00C26C5B" w:rsidRDefault="00C26C5B" w:rsidP="00003C87">
            <w:r>
              <w:t>(See para TN.8.70 of explanatory notes to this Category)</w:t>
            </w:r>
          </w:p>
          <w:p w14:paraId="6682B7BA" w14:textId="77777777" w:rsidR="00C26C5B" w:rsidRDefault="00C26C5B" w:rsidP="00003C87">
            <w:pPr>
              <w:tabs>
                <w:tab w:val="left" w:pos="1701"/>
              </w:tabs>
            </w:pPr>
            <w:r>
              <w:rPr>
                <w:b/>
                <w:sz w:val="20"/>
              </w:rPr>
              <w:t xml:space="preserve">Fee: </w:t>
            </w:r>
            <w:r>
              <w:t>$3,596.40</w:t>
            </w:r>
            <w:r>
              <w:tab/>
            </w:r>
            <w:r>
              <w:rPr>
                <w:b/>
                <w:sz w:val="20"/>
              </w:rPr>
              <w:t xml:space="preserve">Benefit: </w:t>
            </w:r>
            <w:r>
              <w:t>75% = $2697.30</w:t>
            </w:r>
          </w:p>
        </w:tc>
      </w:tr>
      <w:tr w:rsidR="00C26C5B" w14:paraId="7D6D70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4AA195" w14:textId="77777777" w:rsidR="00C26C5B" w:rsidRDefault="00C26C5B" w:rsidP="00003C87">
            <w:pPr>
              <w:rPr>
                <w:b/>
              </w:rPr>
            </w:pPr>
            <w:r>
              <w:rPr>
                <w:b/>
              </w:rPr>
              <w:t>Fee</w:t>
            </w:r>
          </w:p>
          <w:p w14:paraId="3D258188" w14:textId="77777777" w:rsidR="00C26C5B" w:rsidRDefault="00C26C5B" w:rsidP="00003C87">
            <w:r>
              <w:t>39641</w:t>
            </w:r>
          </w:p>
        </w:tc>
        <w:tc>
          <w:tcPr>
            <w:tcW w:w="0" w:type="auto"/>
            <w:tcMar>
              <w:top w:w="38" w:type="dxa"/>
              <w:left w:w="38" w:type="dxa"/>
              <w:bottom w:w="38" w:type="dxa"/>
              <w:right w:w="38" w:type="dxa"/>
            </w:tcMar>
            <w:vAlign w:val="bottom"/>
          </w:tcPr>
          <w:p w14:paraId="62E72548" w14:textId="77777777" w:rsidR="00C26C5B" w:rsidRDefault="00C26C5B" w:rsidP="00003C87">
            <w:pPr>
              <w:spacing w:after="200"/>
              <w:rPr>
                <w:sz w:val="20"/>
                <w:szCs w:val="20"/>
              </w:rPr>
            </w:pPr>
            <w:r>
              <w:rPr>
                <w:sz w:val="20"/>
                <w:szCs w:val="20"/>
              </w:rPr>
              <w:t xml:space="preserve">Anterior or middle cranial fossa or cavernous sinus, tumour or vascular lesion, removal or radical excision of, including stereotaxy and cranioplasty - one surgeon (Anaes.) (Assist.) </w:t>
            </w:r>
          </w:p>
          <w:p w14:paraId="588E240E" w14:textId="77777777" w:rsidR="00C26C5B" w:rsidRDefault="00C26C5B" w:rsidP="00003C87">
            <w:r>
              <w:t>(See para TN.8.70 of explanatory notes to this Category)</w:t>
            </w:r>
          </w:p>
          <w:p w14:paraId="600A1250" w14:textId="77777777" w:rsidR="00C26C5B" w:rsidRDefault="00C26C5B" w:rsidP="00003C87">
            <w:pPr>
              <w:tabs>
                <w:tab w:val="left" w:pos="1701"/>
              </w:tabs>
            </w:pPr>
            <w:r>
              <w:rPr>
                <w:b/>
                <w:sz w:val="20"/>
              </w:rPr>
              <w:t xml:space="preserve">Fee: </w:t>
            </w:r>
            <w:r>
              <w:t>$4,746.90</w:t>
            </w:r>
            <w:r>
              <w:tab/>
            </w:r>
            <w:r>
              <w:rPr>
                <w:b/>
                <w:sz w:val="20"/>
              </w:rPr>
              <w:t xml:space="preserve">Benefit: </w:t>
            </w:r>
            <w:r>
              <w:t>75% = $3560.20</w:t>
            </w:r>
          </w:p>
        </w:tc>
      </w:tr>
      <w:tr w:rsidR="00C26C5B" w14:paraId="565565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72D556" w14:textId="77777777" w:rsidR="00C26C5B" w:rsidRDefault="00C26C5B" w:rsidP="00003C87">
            <w:pPr>
              <w:rPr>
                <w:b/>
              </w:rPr>
            </w:pPr>
            <w:r>
              <w:rPr>
                <w:b/>
              </w:rPr>
              <w:t>Fee</w:t>
            </w:r>
          </w:p>
          <w:p w14:paraId="526F2520" w14:textId="77777777" w:rsidR="00C26C5B" w:rsidRDefault="00C26C5B" w:rsidP="00003C87">
            <w:r>
              <w:t>39651</w:t>
            </w:r>
          </w:p>
        </w:tc>
        <w:tc>
          <w:tcPr>
            <w:tcW w:w="0" w:type="auto"/>
            <w:tcMar>
              <w:top w:w="38" w:type="dxa"/>
              <w:left w:w="38" w:type="dxa"/>
              <w:bottom w:w="38" w:type="dxa"/>
              <w:right w:w="38" w:type="dxa"/>
            </w:tcMar>
            <w:vAlign w:val="bottom"/>
          </w:tcPr>
          <w:p w14:paraId="0CF01126" w14:textId="77777777" w:rsidR="00C26C5B" w:rsidRDefault="00C26C5B" w:rsidP="00003C87">
            <w:pPr>
              <w:spacing w:after="200"/>
              <w:rPr>
                <w:sz w:val="20"/>
                <w:szCs w:val="20"/>
              </w:rPr>
            </w:pPr>
            <w:r>
              <w:rPr>
                <w:sz w:val="20"/>
                <w:szCs w:val="20"/>
              </w:rPr>
              <w:t xml:space="preserve">Petro-clival, clival or foramen magnum tumour or vascular lesion, removal or radical excision of, including stereotaxy and cranioplasty - one surgeon (Anaes.) (Assist.) </w:t>
            </w:r>
          </w:p>
          <w:p w14:paraId="70CE8E15" w14:textId="77777777" w:rsidR="00C26C5B" w:rsidRDefault="00C26C5B" w:rsidP="00003C87">
            <w:r>
              <w:t>(See para TN.8.70 of explanatory notes to this Category)</w:t>
            </w:r>
          </w:p>
          <w:p w14:paraId="3F2DAD12" w14:textId="77777777" w:rsidR="00C26C5B" w:rsidRDefault="00C26C5B" w:rsidP="00003C87">
            <w:pPr>
              <w:tabs>
                <w:tab w:val="left" w:pos="1701"/>
              </w:tabs>
            </w:pPr>
            <w:r>
              <w:rPr>
                <w:b/>
                <w:sz w:val="20"/>
              </w:rPr>
              <w:t xml:space="preserve">Fee: </w:t>
            </w:r>
            <w:r>
              <w:t>$5,856.50</w:t>
            </w:r>
            <w:r>
              <w:tab/>
            </w:r>
            <w:r>
              <w:rPr>
                <w:b/>
                <w:sz w:val="20"/>
              </w:rPr>
              <w:t xml:space="preserve">Benefit: </w:t>
            </w:r>
            <w:r>
              <w:t>75% = $4392.40</w:t>
            </w:r>
          </w:p>
        </w:tc>
      </w:tr>
      <w:tr w:rsidR="00C26C5B" w14:paraId="6040BF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2A8B65" w14:textId="77777777" w:rsidR="00C26C5B" w:rsidRDefault="00C26C5B" w:rsidP="00003C87">
            <w:pPr>
              <w:rPr>
                <w:b/>
              </w:rPr>
            </w:pPr>
            <w:r>
              <w:rPr>
                <w:b/>
              </w:rPr>
              <w:t>Fee</w:t>
            </w:r>
          </w:p>
          <w:p w14:paraId="6C326A98" w14:textId="77777777" w:rsidR="00C26C5B" w:rsidRDefault="00C26C5B" w:rsidP="00003C87">
            <w:r>
              <w:t>39654</w:t>
            </w:r>
          </w:p>
        </w:tc>
        <w:tc>
          <w:tcPr>
            <w:tcW w:w="0" w:type="auto"/>
            <w:tcMar>
              <w:top w:w="38" w:type="dxa"/>
              <w:left w:w="38" w:type="dxa"/>
              <w:bottom w:w="38" w:type="dxa"/>
              <w:right w:w="38" w:type="dxa"/>
            </w:tcMar>
            <w:vAlign w:val="bottom"/>
          </w:tcPr>
          <w:p w14:paraId="65303F4E" w14:textId="77777777" w:rsidR="00C26C5B" w:rsidRDefault="00C26C5B" w:rsidP="00003C87">
            <w:pPr>
              <w:spacing w:after="200"/>
              <w:rPr>
                <w:sz w:val="20"/>
                <w:szCs w:val="20"/>
              </w:rPr>
            </w:pPr>
            <w:r>
              <w:rPr>
                <w:sz w:val="20"/>
                <w:szCs w:val="20"/>
              </w:rPr>
              <w:t xml:space="preserve">Petro-clival, clival or foramen magnum tumour or vascular lesion, removal or radical excision of, including stereotaxy and cranioplasty—conjoint surgery, principal surgeon (Anaes.) (Assist.) </w:t>
            </w:r>
          </w:p>
          <w:p w14:paraId="06F9775E" w14:textId="77777777" w:rsidR="00C26C5B" w:rsidRDefault="00C26C5B" w:rsidP="00003C87">
            <w:r>
              <w:t>(See para TN.8.70 of explanatory notes to this Category)</w:t>
            </w:r>
          </w:p>
          <w:p w14:paraId="2B65176F" w14:textId="77777777" w:rsidR="00C26C5B" w:rsidRDefault="00C26C5B" w:rsidP="00003C87">
            <w:pPr>
              <w:tabs>
                <w:tab w:val="left" w:pos="1701"/>
              </w:tabs>
            </w:pPr>
            <w:r>
              <w:rPr>
                <w:b/>
                <w:sz w:val="20"/>
              </w:rPr>
              <w:t xml:space="preserve">Fee: </w:t>
            </w:r>
            <w:r>
              <w:t>$4,500.50</w:t>
            </w:r>
            <w:r>
              <w:tab/>
            </w:r>
            <w:r>
              <w:rPr>
                <w:b/>
                <w:sz w:val="20"/>
              </w:rPr>
              <w:t xml:space="preserve">Benefit: </w:t>
            </w:r>
            <w:r>
              <w:t>75% = $3375.40</w:t>
            </w:r>
          </w:p>
        </w:tc>
      </w:tr>
      <w:tr w:rsidR="00C26C5B" w14:paraId="1E057A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F9210F" w14:textId="77777777" w:rsidR="00C26C5B" w:rsidRDefault="00C26C5B" w:rsidP="00003C87">
            <w:pPr>
              <w:rPr>
                <w:b/>
              </w:rPr>
            </w:pPr>
            <w:r>
              <w:rPr>
                <w:b/>
              </w:rPr>
              <w:t>Fee</w:t>
            </w:r>
          </w:p>
          <w:p w14:paraId="2675F59F" w14:textId="77777777" w:rsidR="00C26C5B" w:rsidRDefault="00C26C5B" w:rsidP="00003C87">
            <w:r>
              <w:t>39656</w:t>
            </w:r>
          </w:p>
        </w:tc>
        <w:tc>
          <w:tcPr>
            <w:tcW w:w="0" w:type="auto"/>
            <w:tcMar>
              <w:top w:w="38" w:type="dxa"/>
              <w:left w:w="38" w:type="dxa"/>
              <w:bottom w:w="38" w:type="dxa"/>
              <w:right w:w="38" w:type="dxa"/>
            </w:tcMar>
            <w:vAlign w:val="bottom"/>
          </w:tcPr>
          <w:p w14:paraId="165C9EF2" w14:textId="77777777" w:rsidR="00C26C5B" w:rsidRDefault="00C26C5B" w:rsidP="00003C87">
            <w:pPr>
              <w:spacing w:after="200"/>
              <w:rPr>
                <w:sz w:val="20"/>
                <w:szCs w:val="20"/>
              </w:rPr>
            </w:pPr>
            <w:r>
              <w:rPr>
                <w:sz w:val="20"/>
                <w:szCs w:val="20"/>
              </w:rPr>
              <w:t xml:space="preserve">Petro clival, clival or foramen magnum tumour or vascular lesion, removal or radical excision of, including stereotaxy and cranioplasty—conjoint surgery, co surgeon (Assist.) </w:t>
            </w:r>
          </w:p>
          <w:p w14:paraId="7A4A56A5" w14:textId="77777777" w:rsidR="00C26C5B" w:rsidRDefault="00C26C5B" w:rsidP="00003C87">
            <w:r>
              <w:t>(See para TN.8.70 of explanatory notes to this Category)</w:t>
            </w:r>
          </w:p>
          <w:p w14:paraId="10EAE2A4" w14:textId="77777777" w:rsidR="00C26C5B" w:rsidRDefault="00C26C5B" w:rsidP="00003C87">
            <w:pPr>
              <w:tabs>
                <w:tab w:val="left" w:pos="1701"/>
              </w:tabs>
            </w:pPr>
            <w:r>
              <w:rPr>
                <w:b/>
                <w:sz w:val="20"/>
              </w:rPr>
              <w:t xml:space="preserve">Fee: </w:t>
            </w:r>
            <w:r>
              <w:t>$3,596.40</w:t>
            </w:r>
            <w:r>
              <w:tab/>
            </w:r>
            <w:r>
              <w:rPr>
                <w:b/>
                <w:sz w:val="20"/>
              </w:rPr>
              <w:t xml:space="preserve">Benefit: </w:t>
            </w:r>
            <w:r>
              <w:t>75% = $2697.30</w:t>
            </w:r>
          </w:p>
        </w:tc>
      </w:tr>
      <w:tr w:rsidR="00C26C5B" w14:paraId="1ACE55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2EFC4E" w14:textId="77777777" w:rsidR="00C26C5B" w:rsidRDefault="00C26C5B" w:rsidP="00003C87">
            <w:pPr>
              <w:tabs>
                <w:tab w:val="left" w:pos="1701"/>
              </w:tabs>
            </w:pPr>
          </w:p>
        </w:tc>
        <w:tc>
          <w:tcPr>
            <w:tcW w:w="0" w:type="auto"/>
            <w:tcMar>
              <w:top w:w="38" w:type="dxa"/>
              <w:left w:w="38" w:type="dxa"/>
              <w:bottom w:w="38" w:type="dxa"/>
              <w:right w:w="38" w:type="dxa"/>
            </w:tcMar>
          </w:tcPr>
          <w:p w14:paraId="4C921221" w14:textId="77777777" w:rsidR="00C26C5B" w:rsidRDefault="00C26C5B" w:rsidP="00003C87">
            <w:pPr>
              <w:jc w:val="center"/>
              <w:rPr>
                <w:rFonts w:ascii="Helvetica" w:eastAsia="Helvetica" w:hAnsi="Helvetica" w:cs="Helvetica"/>
              </w:rPr>
            </w:pPr>
            <w:r>
              <w:rPr>
                <w:rFonts w:ascii="Helvetica" w:eastAsia="Helvetica" w:hAnsi="Helvetica" w:cs="Helvetica"/>
              </w:rPr>
              <w:t>INTRA-CRANIAL NEOPLASMS</w:t>
            </w:r>
          </w:p>
        </w:tc>
      </w:tr>
      <w:tr w:rsidR="00C26C5B" w14:paraId="1FA90E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FD91B" w14:textId="77777777" w:rsidR="00C26C5B" w:rsidRDefault="00C26C5B" w:rsidP="00003C87">
            <w:pPr>
              <w:rPr>
                <w:b/>
              </w:rPr>
            </w:pPr>
            <w:r>
              <w:rPr>
                <w:b/>
              </w:rPr>
              <w:t>Fee</w:t>
            </w:r>
          </w:p>
          <w:p w14:paraId="2758E788" w14:textId="77777777" w:rsidR="00C26C5B" w:rsidRDefault="00C26C5B" w:rsidP="00003C87">
            <w:r>
              <w:t>39700</w:t>
            </w:r>
          </w:p>
        </w:tc>
        <w:tc>
          <w:tcPr>
            <w:tcW w:w="0" w:type="auto"/>
            <w:tcMar>
              <w:top w:w="38" w:type="dxa"/>
              <w:left w:w="38" w:type="dxa"/>
              <w:bottom w:w="38" w:type="dxa"/>
              <w:right w:w="38" w:type="dxa"/>
            </w:tcMar>
            <w:vAlign w:val="bottom"/>
          </w:tcPr>
          <w:p w14:paraId="18B716AA" w14:textId="77777777" w:rsidR="00C26C5B" w:rsidRDefault="00C26C5B" w:rsidP="00003C87">
            <w:pPr>
              <w:spacing w:after="200"/>
              <w:rPr>
                <w:sz w:val="20"/>
                <w:szCs w:val="20"/>
              </w:rPr>
            </w:pPr>
            <w:r>
              <w:rPr>
                <w:sz w:val="20"/>
                <w:szCs w:val="20"/>
              </w:rPr>
              <w:t xml:space="preserve">Skull tumour, benign or malignant, excision of, including stereotaxy and cranioplasty (Anaes.) (Assist.) </w:t>
            </w:r>
          </w:p>
          <w:p w14:paraId="42ED2B75" w14:textId="77777777" w:rsidR="00C26C5B" w:rsidRDefault="00C26C5B" w:rsidP="00003C87">
            <w:pPr>
              <w:tabs>
                <w:tab w:val="left" w:pos="1701"/>
              </w:tabs>
            </w:pPr>
            <w:r>
              <w:rPr>
                <w:b/>
                <w:sz w:val="20"/>
              </w:rPr>
              <w:t xml:space="preserve">Fee: </w:t>
            </w:r>
            <w:r>
              <w:t>$1,915.95</w:t>
            </w:r>
            <w:r>
              <w:tab/>
            </w:r>
            <w:r>
              <w:rPr>
                <w:b/>
                <w:sz w:val="20"/>
              </w:rPr>
              <w:t xml:space="preserve">Benefit: </w:t>
            </w:r>
            <w:r>
              <w:t>75% = $1437.00</w:t>
            </w:r>
          </w:p>
        </w:tc>
      </w:tr>
      <w:tr w:rsidR="00C26C5B" w14:paraId="1F8D01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8E08A8" w14:textId="77777777" w:rsidR="00C26C5B" w:rsidRDefault="00C26C5B" w:rsidP="00003C87">
            <w:pPr>
              <w:rPr>
                <w:b/>
              </w:rPr>
            </w:pPr>
            <w:r>
              <w:rPr>
                <w:b/>
              </w:rPr>
              <w:t>Fee</w:t>
            </w:r>
          </w:p>
          <w:p w14:paraId="6AEEE461" w14:textId="77777777" w:rsidR="00C26C5B" w:rsidRDefault="00C26C5B" w:rsidP="00003C87">
            <w:r>
              <w:t>39703</w:t>
            </w:r>
          </w:p>
        </w:tc>
        <w:tc>
          <w:tcPr>
            <w:tcW w:w="0" w:type="auto"/>
            <w:tcMar>
              <w:top w:w="38" w:type="dxa"/>
              <w:left w:w="38" w:type="dxa"/>
              <w:bottom w:w="38" w:type="dxa"/>
              <w:right w:w="38" w:type="dxa"/>
            </w:tcMar>
            <w:vAlign w:val="bottom"/>
          </w:tcPr>
          <w:p w14:paraId="69BC44C9" w14:textId="77777777" w:rsidR="00C26C5B" w:rsidRDefault="00C26C5B" w:rsidP="00003C87">
            <w:pPr>
              <w:spacing w:after="200"/>
              <w:rPr>
                <w:sz w:val="20"/>
                <w:szCs w:val="20"/>
              </w:rPr>
            </w:pPr>
            <w:r>
              <w:rPr>
                <w:sz w:val="20"/>
                <w:szCs w:val="20"/>
              </w:rPr>
              <w:t>Intracranial tumour, cyst or other brain tissue, either or both of:</w:t>
            </w:r>
            <w:r>
              <w:rPr>
                <w:sz w:val="20"/>
                <w:szCs w:val="20"/>
              </w:rPr>
              <w:br/>
              <w:t>(a) burr hole and biopsy of;</w:t>
            </w:r>
            <w:r>
              <w:rPr>
                <w:sz w:val="20"/>
                <w:szCs w:val="20"/>
              </w:rPr>
              <w:br/>
              <w:t>(b) drainage of;</w:t>
            </w:r>
            <w:r>
              <w:rPr>
                <w:sz w:val="20"/>
                <w:szCs w:val="20"/>
              </w:rPr>
              <w:br/>
              <w:t xml:space="preserve">including stereotaxy (Anaes.) (Assist.) </w:t>
            </w:r>
          </w:p>
          <w:p w14:paraId="76A7D46B" w14:textId="77777777" w:rsidR="00C26C5B" w:rsidRDefault="00C26C5B" w:rsidP="00003C87">
            <w:pPr>
              <w:tabs>
                <w:tab w:val="left" w:pos="1701"/>
              </w:tabs>
            </w:pPr>
            <w:r>
              <w:rPr>
                <w:b/>
                <w:sz w:val="20"/>
              </w:rPr>
              <w:t xml:space="preserve">Fee: </w:t>
            </w:r>
            <w:r>
              <w:t>$1,538.45</w:t>
            </w:r>
            <w:r>
              <w:tab/>
            </w:r>
            <w:r>
              <w:rPr>
                <w:b/>
                <w:sz w:val="20"/>
              </w:rPr>
              <w:t xml:space="preserve">Benefit: </w:t>
            </w:r>
            <w:r>
              <w:t>75% = $1153.85</w:t>
            </w:r>
          </w:p>
        </w:tc>
      </w:tr>
      <w:tr w:rsidR="00C26C5B" w14:paraId="618C7D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81806" w14:textId="77777777" w:rsidR="00C26C5B" w:rsidRDefault="00C26C5B" w:rsidP="00003C87">
            <w:pPr>
              <w:rPr>
                <w:b/>
              </w:rPr>
            </w:pPr>
            <w:r>
              <w:rPr>
                <w:b/>
              </w:rPr>
              <w:t>Fee</w:t>
            </w:r>
          </w:p>
          <w:p w14:paraId="3D3EA6B3" w14:textId="77777777" w:rsidR="00C26C5B" w:rsidRDefault="00C26C5B" w:rsidP="00003C87">
            <w:r>
              <w:t>39710</w:t>
            </w:r>
          </w:p>
        </w:tc>
        <w:tc>
          <w:tcPr>
            <w:tcW w:w="0" w:type="auto"/>
            <w:tcMar>
              <w:top w:w="38" w:type="dxa"/>
              <w:left w:w="38" w:type="dxa"/>
              <w:bottom w:w="38" w:type="dxa"/>
              <w:right w:w="38" w:type="dxa"/>
            </w:tcMar>
            <w:vAlign w:val="bottom"/>
          </w:tcPr>
          <w:p w14:paraId="278DF912" w14:textId="77777777" w:rsidR="00C26C5B" w:rsidRDefault="00C26C5B" w:rsidP="00003C87">
            <w:pPr>
              <w:spacing w:after="200"/>
              <w:rPr>
                <w:sz w:val="20"/>
                <w:szCs w:val="20"/>
              </w:rPr>
            </w:pPr>
            <w:r>
              <w:rPr>
                <w:sz w:val="20"/>
                <w:szCs w:val="20"/>
              </w:rPr>
              <w:t xml:space="preserve">Intracranial tumour, one or more, biopsy, drainage, decompression or removal of, through a single craniotomy, including stereotaxy and cranioplasty (Anaes.) (Assist.) </w:t>
            </w:r>
          </w:p>
          <w:p w14:paraId="0C98EB6D" w14:textId="77777777" w:rsidR="00C26C5B" w:rsidRDefault="00C26C5B" w:rsidP="00003C87">
            <w:pPr>
              <w:tabs>
                <w:tab w:val="left" w:pos="1701"/>
              </w:tabs>
            </w:pPr>
            <w:r>
              <w:rPr>
                <w:b/>
                <w:sz w:val="20"/>
              </w:rPr>
              <w:t xml:space="preserve">Fee: </w:t>
            </w:r>
            <w:r>
              <w:t>$2,561.95</w:t>
            </w:r>
            <w:r>
              <w:tab/>
            </w:r>
            <w:r>
              <w:rPr>
                <w:b/>
                <w:sz w:val="20"/>
              </w:rPr>
              <w:t xml:space="preserve">Benefit: </w:t>
            </w:r>
            <w:r>
              <w:t>75% = $1921.50</w:t>
            </w:r>
          </w:p>
        </w:tc>
      </w:tr>
      <w:tr w:rsidR="00C26C5B" w14:paraId="5C880D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30D11" w14:textId="77777777" w:rsidR="00C26C5B" w:rsidRDefault="00C26C5B" w:rsidP="00003C87">
            <w:pPr>
              <w:rPr>
                <w:b/>
              </w:rPr>
            </w:pPr>
            <w:r>
              <w:rPr>
                <w:b/>
              </w:rPr>
              <w:t>Fee</w:t>
            </w:r>
          </w:p>
          <w:p w14:paraId="06D93F17" w14:textId="77777777" w:rsidR="00C26C5B" w:rsidRDefault="00C26C5B" w:rsidP="00003C87">
            <w:r>
              <w:t>39712</w:t>
            </w:r>
          </w:p>
        </w:tc>
        <w:tc>
          <w:tcPr>
            <w:tcW w:w="0" w:type="auto"/>
            <w:tcMar>
              <w:top w:w="38" w:type="dxa"/>
              <w:left w:w="38" w:type="dxa"/>
              <w:bottom w:w="38" w:type="dxa"/>
              <w:right w:w="38" w:type="dxa"/>
            </w:tcMar>
            <w:vAlign w:val="bottom"/>
          </w:tcPr>
          <w:p w14:paraId="5755F6C6" w14:textId="77777777" w:rsidR="00C26C5B" w:rsidRDefault="00C26C5B" w:rsidP="00003C87">
            <w:pPr>
              <w:spacing w:after="200"/>
              <w:rPr>
                <w:sz w:val="20"/>
                <w:szCs w:val="20"/>
              </w:rPr>
            </w:pPr>
            <w:r>
              <w:rPr>
                <w:sz w:val="20"/>
                <w:szCs w:val="20"/>
              </w:rPr>
              <w:t>Transcranial tumour removal or biopsy of one or more of any of the following:</w:t>
            </w:r>
            <w:r>
              <w:rPr>
                <w:sz w:val="20"/>
                <w:szCs w:val="20"/>
              </w:rPr>
              <w:br/>
              <w:t>(a) meningioma;</w:t>
            </w:r>
            <w:r>
              <w:rPr>
                <w:sz w:val="20"/>
                <w:szCs w:val="20"/>
              </w:rPr>
              <w:br/>
              <w:t>(b) pinealoma;</w:t>
            </w:r>
            <w:r>
              <w:rPr>
                <w:sz w:val="20"/>
                <w:szCs w:val="20"/>
              </w:rPr>
              <w:br/>
              <w:t>(c) cranio pharyngioma;</w:t>
            </w:r>
            <w:r>
              <w:rPr>
                <w:sz w:val="20"/>
                <w:szCs w:val="20"/>
              </w:rPr>
              <w:br/>
              <w:t>(d) pituitary tumour;</w:t>
            </w:r>
            <w:r>
              <w:rPr>
                <w:sz w:val="20"/>
                <w:szCs w:val="20"/>
              </w:rPr>
              <w:br/>
              <w:t>(e) intraventricular lesion;</w:t>
            </w:r>
            <w:r>
              <w:rPr>
                <w:sz w:val="20"/>
                <w:szCs w:val="20"/>
              </w:rPr>
              <w:br/>
              <w:t>(f) brain stem lesion;</w:t>
            </w:r>
            <w:r>
              <w:rPr>
                <w:sz w:val="20"/>
                <w:szCs w:val="20"/>
              </w:rPr>
              <w:br/>
              <w:t>(g) any other intracranial tumour;</w:t>
            </w:r>
            <w:r>
              <w:rPr>
                <w:sz w:val="20"/>
                <w:szCs w:val="20"/>
              </w:rPr>
              <w:br/>
              <w:t xml:space="preserve">by any means (with or without endoscopy), through a single craniotomy, including stereotaxy and cranioplasty (Anaes.) (Assist.) </w:t>
            </w:r>
          </w:p>
          <w:p w14:paraId="17E8E439" w14:textId="77777777" w:rsidR="00C26C5B" w:rsidRDefault="00C26C5B" w:rsidP="00003C87">
            <w:pPr>
              <w:tabs>
                <w:tab w:val="left" w:pos="1701"/>
              </w:tabs>
            </w:pPr>
            <w:r>
              <w:rPr>
                <w:b/>
                <w:sz w:val="20"/>
              </w:rPr>
              <w:t xml:space="preserve">Fee: </w:t>
            </w:r>
            <w:r>
              <w:t>$3,913.30</w:t>
            </w:r>
            <w:r>
              <w:tab/>
            </w:r>
            <w:r>
              <w:rPr>
                <w:b/>
                <w:sz w:val="20"/>
              </w:rPr>
              <w:t xml:space="preserve">Benefit: </w:t>
            </w:r>
            <w:r>
              <w:t>75% = $2935.00</w:t>
            </w:r>
          </w:p>
        </w:tc>
      </w:tr>
      <w:tr w:rsidR="00C26C5B" w14:paraId="6E76D7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794EE4" w14:textId="77777777" w:rsidR="00C26C5B" w:rsidRDefault="00C26C5B" w:rsidP="00003C87">
            <w:pPr>
              <w:rPr>
                <w:b/>
              </w:rPr>
            </w:pPr>
            <w:r>
              <w:rPr>
                <w:b/>
              </w:rPr>
              <w:t>Fee</w:t>
            </w:r>
          </w:p>
          <w:p w14:paraId="4AD477AA" w14:textId="77777777" w:rsidR="00C26C5B" w:rsidRDefault="00C26C5B" w:rsidP="00003C87">
            <w:r>
              <w:t>39715</w:t>
            </w:r>
          </w:p>
        </w:tc>
        <w:tc>
          <w:tcPr>
            <w:tcW w:w="0" w:type="auto"/>
            <w:tcMar>
              <w:top w:w="38" w:type="dxa"/>
              <w:left w:w="38" w:type="dxa"/>
              <w:bottom w:w="38" w:type="dxa"/>
              <w:right w:w="38" w:type="dxa"/>
            </w:tcMar>
            <w:vAlign w:val="bottom"/>
          </w:tcPr>
          <w:p w14:paraId="53FF91BE" w14:textId="77777777" w:rsidR="00C26C5B" w:rsidRDefault="00C26C5B" w:rsidP="00003C87">
            <w:pPr>
              <w:spacing w:after="200"/>
              <w:rPr>
                <w:sz w:val="20"/>
                <w:szCs w:val="20"/>
              </w:rPr>
            </w:pPr>
            <w:r>
              <w:rPr>
                <w:sz w:val="20"/>
                <w:szCs w:val="20"/>
              </w:rPr>
              <w:t xml:space="preserve">Pituitary tumour, removal of, by transphenoidal approach, including stereotaxy and dermis, dermofat or fascia grafting, other than a service associated with a service to which item 40600 applies (Anaes.) (Assist.) </w:t>
            </w:r>
          </w:p>
          <w:p w14:paraId="0E870FD3" w14:textId="77777777" w:rsidR="00C26C5B" w:rsidRDefault="00C26C5B" w:rsidP="00003C87">
            <w:pPr>
              <w:tabs>
                <w:tab w:val="left" w:pos="1701"/>
              </w:tabs>
            </w:pPr>
            <w:r>
              <w:rPr>
                <w:b/>
                <w:sz w:val="20"/>
              </w:rPr>
              <w:t xml:space="preserve">Fee: </w:t>
            </w:r>
            <w:r>
              <w:t>$2,856.05</w:t>
            </w:r>
            <w:r>
              <w:tab/>
            </w:r>
            <w:r>
              <w:rPr>
                <w:b/>
                <w:sz w:val="20"/>
              </w:rPr>
              <w:t xml:space="preserve">Benefit: </w:t>
            </w:r>
            <w:r>
              <w:t>75% = $2142.05</w:t>
            </w:r>
          </w:p>
        </w:tc>
      </w:tr>
      <w:tr w:rsidR="00C26C5B" w14:paraId="3F9316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32B51A" w14:textId="77777777" w:rsidR="00C26C5B" w:rsidRDefault="00C26C5B" w:rsidP="00003C87">
            <w:pPr>
              <w:rPr>
                <w:b/>
              </w:rPr>
            </w:pPr>
            <w:r>
              <w:rPr>
                <w:b/>
              </w:rPr>
              <w:t>Fee</w:t>
            </w:r>
          </w:p>
          <w:p w14:paraId="145A9E42" w14:textId="77777777" w:rsidR="00C26C5B" w:rsidRDefault="00C26C5B" w:rsidP="00003C87">
            <w:r>
              <w:t>39718</w:t>
            </w:r>
          </w:p>
        </w:tc>
        <w:tc>
          <w:tcPr>
            <w:tcW w:w="0" w:type="auto"/>
            <w:tcMar>
              <w:top w:w="38" w:type="dxa"/>
              <w:left w:w="38" w:type="dxa"/>
              <w:bottom w:w="38" w:type="dxa"/>
              <w:right w:w="38" w:type="dxa"/>
            </w:tcMar>
            <w:vAlign w:val="bottom"/>
          </w:tcPr>
          <w:p w14:paraId="73760E75" w14:textId="77777777" w:rsidR="00C26C5B" w:rsidRDefault="00C26C5B" w:rsidP="00003C87">
            <w:pPr>
              <w:spacing w:after="200"/>
              <w:rPr>
                <w:sz w:val="20"/>
                <w:szCs w:val="20"/>
              </w:rPr>
            </w:pPr>
            <w:r>
              <w:rPr>
                <w:sz w:val="20"/>
                <w:szCs w:val="20"/>
              </w:rPr>
              <w:t xml:space="preserve"> Arachnoidal cyst, craniotomy for, including stereotaxy and neuroendoscopy (Anaes.) (Assist.) </w:t>
            </w:r>
          </w:p>
          <w:p w14:paraId="13159F75" w14:textId="77777777" w:rsidR="00C26C5B" w:rsidRDefault="00C26C5B" w:rsidP="00003C87">
            <w:pPr>
              <w:tabs>
                <w:tab w:val="left" w:pos="1701"/>
              </w:tabs>
            </w:pPr>
            <w:r>
              <w:rPr>
                <w:b/>
                <w:sz w:val="20"/>
              </w:rPr>
              <w:t xml:space="preserve">Fee: </w:t>
            </w:r>
            <w:r>
              <w:t>$1,725.20</w:t>
            </w:r>
            <w:r>
              <w:tab/>
            </w:r>
            <w:r>
              <w:rPr>
                <w:b/>
                <w:sz w:val="20"/>
              </w:rPr>
              <w:t xml:space="preserve">Benefit: </w:t>
            </w:r>
            <w:r>
              <w:t>75% = $1293.90</w:t>
            </w:r>
          </w:p>
        </w:tc>
      </w:tr>
      <w:tr w:rsidR="00C26C5B" w14:paraId="61271C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C7CCC5" w14:textId="77777777" w:rsidR="00C26C5B" w:rsidRDefault="00C26C5B" w:rsidP="00003C87">
            <w:pPr>
              <w:rPr>
                <w:b/>
              </w:rPr>
            </w:pPr>
            <w:r>
              <w:rPr>
                <w:b/>
              </w:rPr>
              <w:t>Fee</w:t>
            </w:r>
          </w:p>
          <w:p w14:paraId="7407490D" w14:textId="77777777" w:rsidR="00C26C5B" w:rsidRDefault="00C26C5B" w:rsidP="00003C87">
            <w:r>
              <w:t>39720</w:t>
            </w:r>
          </w:p>
        </w:tc>
        <w:tc>
          <w:tcPr>
            <w:tcW w:w="0" w:type="auto"/>
            <w:tcMar>
              <w:top w:w="38" w:type="dxa"/>
              <w:left w:w="38" w:type="dxa"/>
              <w:bottom w:w="38" w:type="dxa"/>
              <w:right w:w="38" w:type="dxa"/>
            </w:tcMar>
            <w:vAlign w:val="bottom"/>
          </w:tcPr>
          <w:p w14:paraId="568A6D5C" w14:textId="77777777" w:rsidR="00C26C5B" w:rsidRDefault="00C26C5B" w:rsidP="00003C87">
            <w:pPr>
              <w:spacing w:after="200"/>
              <w:rPr>
                <w:sz w:val="20"/>
                <w:szCs w:val="20"/>
              </w:rPr>
            </w:pPr>
            <w:r>
              <w:rPr>
                <w:sz w:val="20"/>
                <w:szCs w:val="20"/>
              </w:rPr>
              <w:t xml:space="preserve">Awake craniotomy for functional neurosurgery (Anaes.) (Assist.) </w:t>
            </w:r>
          </w:p>
          <w:p w14:paraId="17924328" w14:textId="77777777" w:rsidR="00C26C5B" w:rsidRDefault="00C26C5B" w:rsidP="00003C87">
            <w:pPr>
              <w:tabs>
                <w:tab w:val="left" w:pos="1701"/>
              </w:tabs>
            </w:pPr>
            <w:r>
              <w:rPr>
                <w:b/>
                <w:sz w:val="20"/>
              </w:rPr>
              <w:t xml:space="preserve">Fee: </w:t>
            </w:r>
            <w:r>
              <w:t>$3,660.85</w:t>
            </w:r>
            <w:r>
              <w:tab/>
            </w:r>
            <w:r>
              <w:rPr>
                <w:b/>
                <w:sz w:val="20"/>
              </w:rPr>
              <w:t xml:space="preserve">Benefit: </w:t>
            </w:r>
            <w:r>
              <w:t>75% = $2745.65</w:t>
            </w:r>
          </w:p>
        </w:tc>
      </w:tr>
      <w:tr w:rsidR="00C26C5B" w14:paraId="08A3DC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E626C" w14:textId="77777777" w:rsidR="00C26C5B" w:rsidRDefault="00C26C5B" w:rsidP="00003C87">
            <w:pPr>
              <w:tabs>
                <w:tab w:val="left" w:pos="1701"/>
              </w:tabs>
            </w:pPr>
          </w:p>
        </w:tc>
        <w:tc>
          <w:tcPr>
            <w:tcW w:w="0" w:type="auto"/>
            <w:tcMar>
              <w:top w:w="38" w:type="dxa"/>
              <w:left w:w="38" w:type="dxa"/>
              <w:bottom w:w="38" w:type="dxa"/>
              <w:right w:w="38" w:type="dxa"/>
            </w:tcMar>
          </w:tcPr>
          <w:p w14:paraId="09C29391" w14:textId="77777777" w:rsidR="00C26C5B" w:rsidRDefault="00C26C5B" w:rsidP="00003C87">
            <w:pPr>
              <w:jc w:val="center"/>
              <w:rPr>
                <w:rFonts w:ascii="Helvetica" w:eastAsia="Helvetica" w:hAnsi="Helvetica" w:cs="Helvetica"/>
              </w:rPr>
            </w:pPr>
            <w:r>
              <w:rPr>
                <w:rFonts w:ascii="Helvetica" w:eastAsia="Helvetica" w:hAnsi="Helvetica" w:cs="Helvetica"/>
              </w:rPr>
              <w:t>CEREBROVASCULAR DISEASE</w:t>
            </w:r>
          </w:p>
        </w:tc>
      </w:tr>
      <w:tr w:rsidR="00C26C5B" w14:paraId="1B6C052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48FE6D" w14:textId="77777777" w:rsidR="00C26C5B" w:rsidRDefault="00C26C5B" w:rsidP="00003C87">
            <w:pPr>
              <w:rPr>
                <w:b/>
              </w:rPr>
            </w:pPr>
            <w:r>
              <w:rPr>
                <w:b/>
              </w:rPr>
              <w:t>Fee</w:t>
            </w:r>
          </w:p>
          <w:p w14:paraId="38556900" w14:textId="77777777" w:rsidR="00C26C5B" w:rsidRDefault="00C26C5B" w:rsidP="00003C87">
            <w:r>
              <w:t>39801</w:t>
            </w:r>
          </w:p>
        </w:tc>
        <w:tc>
          <w:tcPr>
            <w:tcW w:w="0" w:type="auto"/>
            <w:tcMar>
              <w:top w:w="38" w:type="dxa"/>
              <w:left w:w="38" w:type="dxa"/>
              <w:bottom w:w="38" w:type="dxa"/>
              <w:right w:w="38" w:type="dxa"/>
            </w:tcMar>
            <w:vAlign w:val="bottom"/>
          </w:tcPr>
          <w:p w14:paraId="3FA9F0D4" w14:textId="77777777" w:rsidR="00C26C5B" w:rsidRDefault="00C26C5B" w:rsidP="00003C87">
            <w:pPr>
              <w:spacing w:after="200"/>
              <w:rPr>
                <w:sz w:val="20"/>
                <w:szCs w:val="20"/>
              </w:rPr>
            </w:pPr>
            <w:r>
              <w:rPr>
                <w:sz w:val="20"/>
                <w:szCs w:val="20"/>
              </w:rPr>
              <w:t xml:space="preserve">Aneurysm, clipping, proximal ligation, or reinforcement of sac, including stereotaxy and cranioplasty (Anaes.) (Assist.) </w:t>
            </w:r>
          </w:p>
          <w:p w14:paraId="7588C7F5" w14:textId="77777777" w:rsidR="00C26C5B" w:rsidRDefault="00C26C5B" w:rsidP="00003C87">
            <w:pPr>
              <w:tabs>
                <w:tab w:val="left" w:pos="1701"/>
              </w:tabs>
            </w:pPr>
            <w:r>
              <w:rPr>
                <w:b/>
                <w:sz w:val="20"/>
              </w:rPr>
              <w:t xml:space="preserve">Fee: </w:t>
            </w:r>
            <w:r>
              <w:t>$5,856.50</w:t>
            </w:r>
            <w:r>
              <w:tab/>
            </w:r>
            <w:r>
              <w:rPr>
                <w:b/>
                <w:sz w:val="20"/>
              </w:rPr>
              <w:t xml:space="preserve">Benefit: </w:t>
            </w:r>
            <w:r>
              <w:t>75% = $4392.40</w:t>
            </w:r>
          </w:p>
        </w:tc>
      </w:tr>
      <w:tr w:rsidR="00C26C5B" w14:paraId="1BD4CC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0D9809" w14:textId="77777777" w:rsidR="00C26C5B" w:rsidRDefault="00C26C5B" w:rsidP="00003C87">
            <w:pPr>
              <w:rPr>
                <w:b/>
              </w:rPr>
            </w:pPr>
            <w:r>
              <w:rPr>
                <w:b/>
              </w:rPr>
              <w:t>Fee</w:t>
            </w:r>
          </w:p>
          <w:p w14:paraId="168E4AF8" w14:textId="77777777" w:rsidR="00C26C5B" w:rsidRDefault="00C26C5B" w:rsidP="00003C87">
            <w:r>
              <w:t>39803</w:t>
            </w:r>
          </w:p>
        </w:tc>
        <w:tc>
          <w:tcPr>
            <w:tcW w:w="0" w:type="auto"/>
            <w:tcMar>
              <w:top w:w="38" w:type="dxa"/>
              <w:left w:w="38" w:type="dxa"/>
              <w:bottom w:w="38" w:type="dxa"/>
              <w:right w:w="38" w:type="dxa"/>
            </w:tcMar>
            <w:vAlign w:val="bottom"/>
          </w:tcPr>
          <w:p w14:paraId="6BDEBA52" w14:textId="77777777" w:rsidR="00C26C5B" w:rsidRDefault="00C26C5B" w:rsidP="00003C87">
            <w:pPr>
              <w:spacing w:after="200"/>
              <w:rPr>
                <w:sz w:val="20"/>
                <w:szCs w:val="20"/>
              </w:rPr>
            </w:pPr>
            <w:r>
              <w:rPr>
                <w:sz w:val="20"/>
                <w:szCs w:val="20"/>
              </w:rPr>
              <w:t xml:space="preserve">Intracranial arteriovenous malformation or fistula, treatment through a craniotomy, including stereotaxy, cranioplasty and all angiography (Anaes.) (Assist.) </w:t>
            </w:r>
          </w:p>
          <w:p w14:paraId="5A9EDEC3" w14:textId="77777777" w:rsidR="00C26C5B" w:rsidRDefault="00C26C5B" w:rsidP="00003C87">
            <w:pPr>
              <w:tabs>
                <w:tab w:val="left" w:pos="1701"/>
              </w:tabs>
            </w:pPr>
            <w:r>
              <w:rPr>
                <w:b/>
                <w:sz w:val="20"/>
              </w:rPr>
              <w:t xml:space="preserve">Fee: </w:t>
            </w:r>
            <w:r>
              <w:t>$5,856.50</w:t>
            </w:r>
            <w:r>
              <w:tab/>
            </w:r>
            <w:r>
              <w:rPr>
                <w:b/>
                <w:sz w:val="20"/>
              </w:rPr>
              <w:t xml:space="preserve">Benefit: </w:t>
            </w:r>
            <w:r>
              <w:t>75% = $4392.40</w:t>
            </w:r>
          </w:p>
        </w:tc>
      </w:tr>
      <w:tr w:rsidR="00C26C5B" w14:paraId="150AA9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A91B42" w14:textId="77777777" w:rsidR="00C26C5B" w:rsidRDefault="00C26C5B" w:rsidP="00003C87">
            <w:pPr>
              <w:rPr>
                <w:b/>
              </w:rPr>
            </w:pPr>
            <w:r>
              <w:rPr>
                <w:b/>
              </w:rPr>
              <w:t>Fee</w:t>
            </w:r>
          </w:p>
          <w:p w14:paraId="6B878F10" w14:textId="77777777" w:rsidR="00C26C5B" w:rsidRDefault="00C26C5B" w:rsidP="00003C87">
            <w:r>
              <w:t>39815</w:t>
            </w:r>
          </w:p>
        </w:tc>
        <w:tc>
          <w:tcPr>
            <w:tcW w:w="0" w:type="auto"/>
            <w:tcMar>
              <w:top w:w="38" w:type="dxa"/>
              <w:left w:w="38" w:type="dxa"/>
              <w:bottom w:w="38" w:type="dxa"/>
              <w:right w:w="38" w:type="dxa"/>
            </w:tcMar>
            <w:vAlign w:val="bottom"/>
          </w:tcPr>
          <w:p w14:paraId="4A883BB8" w14:textId="77777777" w:rsidR="00C26C5B" w:rsidRDefault="00C26C5B" w:rsidP="00003C87">
            <w:pPr>
              <w:spacing w:after="200"/>
              <w:rPr>
                <w:sz w:val="20"/>
                <w:szCs w:val="20"/>
              </w:rPr>
            </w:pPr>
            <w:r>
              <w:rPr>
                <w:sz w:val="20"/>
                <w:szCs w:val="20"/>
              </w:rPr>
              <w:t xml:space="preserve">CAROTID-CAVERNOUS FISTULA, obliteration of - combined cervical and intracranial procedure (Anaes.) (Assist.) </w:t>
            </w:r>
          </w:p>
          <w:p w14:paraId="6767D2B0" w14:textId="77777777" w:rsidR="00C26C5B" w:rsidRDefault="00C26C5B" w:rsidP="00003C87">
            <w:pPr>
              <w:tabs>
                <w:tab w:val="left" w:pos="1701"/>
              </w:tabs>
            </w:pPr>
            <w:r>
              <w:rPr>
                <w:b/>
                <w:sz w:val="20"/>
              </w:rPr>
              <w:t xml:space="preserve">Fee: </w:t>
            </w:r>
            <w:r>
              <w:t>$1,931.70</w:t>
            </w:r>
            <w:r>
              <w:tab/>
            </w:r>
            <w:r>
              <w:rPr>
                <w:b/>
                <w:sz w:val="20"/>
              </w:rPr>
              <w:t xml:space="preserve">Benefit: </w:t>
            </w:r>
            <w:r>
              <w:t>75% = $1448.80    85% = $1843.80</w:t>
            </w:r>
          </w:p>
        </w:tc>
      </w:tr>
      <w:tr w:rsidR="00C26C5B" w14:paraId="0BA699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1F9965" w14:textId="77777777" w:rsidR="00C26C5B" w:rsidRDefault="00C26C5B" w:rsidP="00003C87">
            <w:pPr>
              <w:rPr>
                <w:b/>
              </w:rPr>
            </w:pPr>
            <w:r>
              <w:rPr>
                <w:b/>
              </w:rPr>
              <w:t>Fee</w:t>
            </w:r>
          </w:p>
          <w:p w14:paraId="384CA5B0" w14:textId="77777777" w:rsidR="00C26C5B" w:rsidRDefault="00C26C5B" w:rsidP="00003C87">
            <w:r>
              <w:t>39818</w:t>
            </w:r>
          </w:p>
        </w:tc>
        <w:tc>
          <w:tcPr>
            <w:tcW w:w="0" w:type="auto"/>
            <w:tcMar>
              <w:top w:w="38" w:type="dxa"/>
              <w:left w:w="38" w:type="dxa"/>
              <w:bottom w:w="38" w:type="dxa"/>
              <w:right w:w="38" w:type="dxa"/>
            </w:tcMar>
            <w:vAlign w:val="bottom"/>
          </w:tcPr>
          <w:p w14:paraId="6F7D1D49" w14:textId="77777777" w:rsidR="00C26C5B" w:rsidRDefault="00C26C5B" w:rsidP="00003C87">
            <w:pPr>
              <w:spacing w:after="200"/>
              <w:rPr>
                <w:sz w:val="20"/>
                <w:szCs w:val="20"/>
              </w:rPr>
            </w:pPr>
            <w:r>
              <w:rPr>
                <w:sz w:val="20"/>
                <w:szCs w:val="20"/>
              </w:rPr>
              <w:t xml:space="preserve">Intracranial vascular bypass using indirect techniques, including stereotaxy (Anaes.) (Assist.) </w:t>
            </w:r>
          </w:p>
          <w:p w14:paraId="2DD97D3F" w14:textId="77777777" w:rsidR="00C26C5B" w:rsidRDefault="00C26C5B" w:rsidP="00003C87">
            <w:pPr>
              <w:tabs>
                <w:tab w:val="left" w:pos="1701"/>
              </w:tabs>
            </w:pPr>
            <w:r>
              <w:rPr>
                <w:b/>
                <w:sz w:val="20"/>
              </w:rPr>
              <w:t xml:space="preserve">Fee: </w:t>
            </w:r>
            <w:r>
              <w:t>$2,563.85</w:t>
            </w:r>
            <w:r>
              <w:tab/>
            </w:r>
            <w:r>
              <w:rPr>
                <w:b/>
                <w:sz w:val="20"/>
              </w:rPr>
              <w:t xml:space="preserve">Benefit: </w:t>
            </w:r>
            <w:r>
              <w:t>75% = $1922.90</w:t>
            </w:r>
          </w:p>
        </w:tc>
      </w:tr>
      <w:tr w:rsidR="00C26C5B" w14:paraId="2BAF086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CE4BC" w14:textId="77777777" w:rsidR="00C26C5B" w:rsidRDefault="00C26C5B" w:rsidP="00003C87">
            <w:pPr>
              <w:rPr>
                <w:b/>
              </w:rPr>
            </w:pPr>
            <w:r>
              <w:rPr>
                <w:b/>
              </w:rPr>
              <w:t>Fee</w:t>
            </w:r>
          </w:p>
          <w:p w14:paraId="198FB187" w14:textId="77777777" w:rsidR="00C26C5B" w:rsidRDefault="00C26C5B" w:rsidP="00003C87">
            <w:r>
              <w:t>39821</w:t>
            </w:r>
          </w:p>
        </w:tc>
        <w:tc>
          <w:tcPr>
            <w:tcW w:w="0" w:type="auto"/>
            <w:tcMar>
              <w:top w:w="38" w:type="dxa"/>
              <w:left w:w="38" w:type="dxa"/>
              <w:bottom w:w="38" w:type="dxa"/>
              <w:right w:w="38" w:type="dxa"/>
            </w:tcMar>
            <w:vAlign w:val="bottom"/>
          </w:tcPr>
          <w:p w14:paraId="389A487B" w14:textId="77777777" w:rsidR="00C26C5B" w:rsidRDefault="00C26C5B" w:rsidP="00003C87">
            <w:pPr>
              <w:spacing w:after="200"/>
              <w:rPr>
                <w:sz w:val="20"/>
                <w:szCs w:val="20"/>
              </w:rPr>
            </w:pPr>
            <w:r>
              <w:rPr>
                <w:sz w:val="20"/>
                <w:szCs w:val="20"/>
              </w:rPr>
              <w:t xml:space="preserve">Intracranial vascular bypass using direct anastomosis techniques, including stereotaxy (Anaes.) (Assist.) </w:t>
            </w:r>
          </w:p>
          <w:p w14:paraId="11DB789E" w14:textId="77777777" w:rsidR="00C26C5B" w:rsidRDefault="00C26C5B" w:rsidP="00003C87">
            <w:pPr>
              <w:tabs>
                <w:tab w:val="left" w:pos="1701"/>
              </w:tabs>
            </w:pPr>
            <w:r>
              <w:rPr>
                <w:b/>
                <w:sz w:val="20"/>
              </w:rPr>
              <w:t xml:space="preserve">Fee: </w:t>
            </w:r>
            <w:r>
              <w:t>$3,652.95</w:t>
            </w:r>
            <w:r>
              <w:tab/>
            </w:r>
            <w:r>
              <w:rPr>
                <w:b/>
                <w:sz w:val="20"/>
              </w:rPr>
              <w:t xml:space="preserve">Benefit: </w:t>
            </w:r>
            <w:r>
              <w:t>75% = $2739.75</w:t>
            </w:r>
          </w:p>
        </w:tc>
      </w:tr>
      <w:tr w:rsidR="00C26C5B" w14:paraId="600CF60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E18046" w14:textId="77777777" w:rsidR="00C26C5B" w:rsidRDefault="00C26C5B" w:rsidP="00003C87">
            <w:pPr>
              <w:rPr>
                <w:b/>
              </w:rPr>
            </w:pPr>
            <w:r>
              <w:rPr>
                <w:b/>
              </w:rPr>
              <w:t>Fee</w:t>
            </w:r>
          </w:p>
          <w:p w14:paraId="0A02F41F" w14:textId="77777777" w:rsidR="00C26C5B" w:rsidRDefault="00C26C5B" w:rsidP="00003C87">
            <w:r>
              <w:t>40004</w:t>
            </w:r>
          </w:p>
        </w:tc>
        <w:tc>
          <w:tcPr>
            <w:tcW w:w="0" w:type="auto"/>
            <w:tcMar>
              <w:top w:w="38" w:type="dxa"/>
              <w:left w:w="38" w:type="dxa"/>
              <w:bottom w:w="38" w:type="dxa"/>
              <w:right w:w="38" w:type="dxa"/>
            </w:tcMar>
            <w:vAlign w:val="bottom"/>
          </w:tcPr>
          <w:p w14:paraId="2E5BF1F3" w14:textId="77777777" w:rsidR="00C26C5B" w:rsidRDefault="00C26C5B" w:rsidP="00003C87">
            <w:pPr>
              <w:spacing w:after="200"/>
              <w:rPr>
                <w:sz w:val="20"/>
                <w:szCs w:val="20"/>
              </w:rPr>
            </w:pPr>
            <w:r>
              <w:rPr>
                <w:sz w:val="20"/>
                <w:szCs w:val="20"/>
              </w:rPr>
              <w:t xml:space="preserve">Ventricular, lumbar or cisternal shunt diversion, insertion or revision of, including stereotaxy (Anaes.) (Assist.) </w:t>
            </w:r>
          </w:p>
          <w:p w14:paraId="185DC2F5" w14:textId="77777777" w:rsidR="00C26C5B" w:rsidRDefault="00C26C5B" w:rsidP="00003C87">
            <w:pPr>
              <w:tabs>
                <w:tab w:val="left" w:pos="1701"/>
              </w:tabs>
            </w:pPr>
            <w:r>
              <w:rPr>
                <w:b/>
                <w:sz w:val="20"/>
              </w:rPr>
              <w:t xml:space="preserve">Fee: </w:t>
            </w:r>
            <w:r>
              <w:t>$1,749.05</w:t>
            </w:r>
            <w:r>
              <w:tab/>
            </w:r>
            <w:r>
              <w:rPr>
                <w:b/>
                <w:sz w:val="20"/>
              </w:rPr>
              <w:t xml:space="preserve">Benefit: </w:t>
            </w:r>
            <w:r>
              <w:t>75% = $1311.80</w:t>
            </w:r>
          </w:p>
        </w:tc>
      </w:tr>
      <w:tr w:rsidR="00C26C5B" w14:paraId="6210198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46B617" w14:textId="77777777" w:rsidR="00C26C5B" w:rsidRDefault="00C26C5B" w:rsidP="00003C87">
            <w:pPr>
              <w:tabs>
                <w:tab w:val="left" w:pos="1701"/>
              </w:tabs>
            </w:pPr>
          </w:p>
        </w:tc>
        <w:tc>
          <w:tcPr>
            <w:tcW w:w="0" w:type="auto"/>
            <w:tcMar>
              <w:top w:w="38" w:type="dxa"/>
              <w:left w:w="38" w:type="dxa"/>
              <w:bottom w:w="38" w:type="dxa"/>
              <w:right w:w="38" w:type="dxa"/>
            </w:tcMar>
          </w:tcPr>
          <w:p w14:paraId="6FC48ADC" w14:textId="77777777" w:rsidR="00C26C5B" w:rsidRDefault="00C26C5B" w:rsidP="00003C87">
            <w:pPr>
              <w:jc w:val="center"/>
              <w:rPr>
                <w:rFonts w:ascii="Helvetica" w:eastAsia="Helvetica" w:hAnsi="Helvetica" w:cs="Helvetica"/>
              </w:rPr>
            </w:pPr>
            <w:r>
              <w:rPr>
                <w:rFonts w:ascii="Helvetica" w:eastAsia="Helvetica" w:hAnsi="Helvetica" w:cs="Helvetica"/>
              </w:rPr>
              <w:t>INFECTION</w:t>
            </w:r>
          </w:p>
        </w:tc>
      </w:tr>
      <w:tr w:rsidR="00C26C5B" w14:paraId="1EA264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B01069" w14:textId="77777777" w:rsidR="00C26C5B" w:rsidRDefault="00C26C5B" w:rsidP="00003C87">
            <w:pPr>
              <w:rPr>
                <w:b/>
              </w:rPr>
            </w:pPr>
            <w:r>
              <w:rPr>
                <w:b/>
              </w:rPr>
              <w:t>Fee</w:t>
            </w:r>
          </w:p>
          <w:p w14:paraId="637240BE" w14:textId="77777777" w:rsidR="00C26C5B" w:rsidRDefault="00C26C5B" w:rsidP="00003C87">
            <w:r>
              <w:t>39900</w:t>
            </w:r>
          </w:p>
        </w:tc>
        <w:tc>
          <w:tcPr>
            <w:tcW w:w="0" w:type="auto"/>
            <w:tcMar>
              <w:top w:w="38" w:type="dxa"/>
              <w:left w:w="38" w:type="dxa"/>
              <w:bottom w:w="38" w:type="dxa"/>
              <w:right w:w="38" w:type="dxa"/>
            </w:tcMar>
            <w:vAlign w:val="bottom"/>
          </w:tcPr>
          <w:p w14:paraId="312AA67F" w14:textId="77777777" w:rsidR="00C26C5B" w:rsidRDefault="00C26C5B" w:rsidP="00003C87">
            <w:pPr>
              <w:spacing w:after="200"/>
              <w:rPr>
                <w:sz w:val="20"/>
                <w:szCs w:val="20"/>
              </w:rPr>
            </w:pPr>
            <w:r>
              <w:rPr>
                <w:sz w:val="20"/>
                <w:szCs w:val="20"/>
              </w:rPr>
              <w:t xml:space="preserve">Intracranial infection, treated by burr hole, including stereotaxy, other than a service associated with a service to which item 40600 applies (Anaes.) (Assist.) </w:t>
            </w:r>
          </w:p>
          <w:p w14:paraId="4C421813" w14:textId="77777777" w:rsidR="00C26C5B" w:rsidRDefault="00C26C5B" w:rsidP="00003C87">
            <w:pPr>
              <w:tabs>
                <w:tab w:val="left" w:pos="1701"/>
              </w:tabs>
            </w:pPr>
            <w:r>
              <w:rPr>
                <w:b/>
                <w:sz w:val="20"/>
              </w:rPr>
              <w:t xml:space="preserve">Fee: </w:t>
            </w:r>
            <w:r>
              <w:t>$1,538.45</w:t>
            </w:r>
            <w:r>
              <w:tab/>
            </w:r>
            <w:r>
              <w:rPr>
                <w:b/>
                <w:sz w:val="20"/>
              </w:rPr>
              <w:t xml:space="preserve">Benefit: </w:t>
            </w:r>
            <w:r>
              <w:t>75% = $1153.85</w:t>
            </w:r>
          </w:p>
        </w:tc>
      </w:tr>
      <w:tr w:rsidR="00C26C5B" w14:paraId="2B4B66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FFD70A" w14:textId="77777777" w:rsidR="00C26C5B" w:rsidRDefault="00C26C5B" w:rsidP="00003C87">
            <w:pPr>
              <w:rPr>
                <w:b/>
              </w:rPr>
            </w:pPr>
            <w:r>
              <w:rPr>
                <w:b/>
              </w:rPr>
              <w:t>Fee</w:t>
            </w:r>
          </w:p>
          <w:p w14:paraId="2FE98ACD" w14:textId="77777777" w:rsidR="00C26C5B" w:rsidRDefault="00C26C5B" w:rsidP="00003C87">
            <w:r>
              <w:t>39903</w:t>
            </w:r>
          </w:p>
        </w:tc>
        <w:tc>
          <w:tcPr>
            <w:tcW w:w="0" w:type="auto"/>
            <w:tcMar>
              <w:top w:w="38" w:type="dxa"/>
              <w:left w:w="38" w:type="dxa"/>
              <w:bottom w:w="38" w:type="dxa"/>
              <w:right w:w="38" w:type="dxa"/>
            </w:tcMar>
            <w:vAlign w:val="bottom"/>
          </w:tcPr>
          <w:p w14:paraId="2D7EB117" w14:textId="77777777" w:rsidR="00C26C5B" w:rsidRDefault="00C26C5B" w:rsidP="00003C87">
            <w:pPr>
              <w:spacing w:after="200"/>
              <w:rPr>
                <w:sz w:val="20"/>
                <w:szCs w:val="20"/>
              </w:rPr>
            </w:pPr>
            <w:r>
              <w:rPr>
                <w:sz w:val="20"/>
                <w:szCs w:val="20"/>
              </w:rPr>
              <w:t xml:space="preserve">Intracranial infection, treated by craniotomy, including stereotaxy, other than a service associated with a service to which item 40600 applies (Anaes.) (Assist.) </w:t>
            </w:r>
          </w:p>
          <w:p w14:paraId="705C984B" w14:textId="77777777" w:rsidR="00C26C5B" w:rsidRDefault="00C26C5B" w:rsidP="00003C87">
            <w:pPr>
              <w:tabs>
                <w:tab w:val="left" w:pos="1701"/>
              </w:tabs>
            </w:pPr>
            <w:r>
              <w:rPr>
                <w:b/>
                <w:sz w:val="20"/>
              </w:rPr>
              <w:t xml:space="preserve">Fee: </w:t>
            </w:r>
            <w:r>
              <w:t>$2,309.55</w:t>
            </w:r>
            <w:r>
              <w:tab/>
            </w:r>
            <w:r>
              <w:rPr>
                <w:b/>
                <w:sz w:val="20"/>
              </w:rPr>
              <w:t xml:space="preserve">Benefit: </w:t>
            </w:r>
            <w:r>
              <w:t>75% = $1732.20</w:t>
            </w:r>
          </w:p>
        </w:tc>
      </w:tr>
      <w:tr w:rsidR="00C26C5B" w14:paraId="4BDF97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A3C899" w14:textId="77777777" w:rsidR="00C26C5B" w:rsidRDefault="00C26C5B" w:rsidP="00003C87">
            <w:pPr>
              <w:rPr>
                <w:b/>
              </w:rPr>
            </w:pPr>
            <w:r>
              <w:rPr>
                <w:b/>
              </w:rPr>
              <w:t>Fee</w:t>
            </w:r>
          </w:p>
          <w:p w14:paraId="545346E2" w14:textId="77777777" w:rsidR="00C26C5B" w:rsidRDefault="00C26C5B" w:rsidP="00003C87">
            <w:r>
              <w:t>39906</w:t>
            </w:r>
          </w:p>
        </w:tc>
        <w:tc>
          <w:tcPr>
            <w:tcW w:w="0" w:type="auto"/>
            <w:tcMar>
              <w:top w:w="38" w:type="dxa"/>
              <w:left w:w="38" w:type="dxa"/>
              <w:bottom w:w="38" w:type="dxa"/>
              <w:right w:w="38" w:type="dxa"/>
            </w:tcMar>
            <w:vAlign w:val="bottom"/>
          </w:tcPr>
          <w:p w14:paraId="19D339E0" w14:textId="77777777" w:rsidR="00C26C5B" w:rsidRDefault="00C26C5B" w:rsidP="00003C87">
            <w:pPr>
              <w:spacing w:after="200"/>
              <w:rPr>
                <w:sz w:val="20"/>
                <w:szCs w:val="20"/>
              </w:rPr>
            </w:pPr>
            <w:r>
              <w:rPr>
                <w:sz w:val="20"/>
                <w:szCs w:val="20"/>
              </w:rPr>
              <w:t xml:space="preserve">Osteomyelitis of skull or removal of infected bone flap, craniectomy for, other than a service associated with a service to which item 40600 applies (Anaes.) (Assist.) </w:t>
            </w:r>
          </w:p>
          <w:p w14:paraId="575FFDD2" w14:textId="77777777" w:rsidR="00C26C5B" w:rsidRDefault="00C26C5B" w:rsidP="00003C87">
            <w:r>
              <w:t>(See para TN.8.166 of explanatory notes to this Category)</w:t>
            </w:r>
          </w:p>
          <w:p w14:paraId="18994B04" w14:textId="77777777" w:rsidR="00C26C5B" w:rsidRDefault="00C26C5B" w:rsidP="00003C87">
            <w:pPr>
              <w:tabs>
                <w:tab w:val="left" w:pos="1701"/>
              </w:tabs>
            </w:pPr>
            <w:r>
              <w:rPr>
                <w:b/>
                <w:sz w:val="20"/>
              </w:rPr>
              <w:t xml:space="preserve">Fee: </w:t>
            </w:r>
            <w:r>
              <w:t>$842.65</w:t>
            </w:r>
            <w:r>
              <w:tab/>
            </w:r>
            <w:r>
              <w:rPr>
                <w:b/>
                <w:sz w:val="20"/>
              </w:rPr>
              <w:t xml:space="preserve">Benefit: </w:t>
            </w:r>
            <w:r>
              <w:t>75% = $632.00</w:t>
            </w:r>
          </w:p>
        </w:tc>
      </w:tr>
      <w:tr w:rsidR="00C26C5B" w14:paraId="660A35D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BA079A" w14:textId="77777777" w:rsidR="00C26C5B" w:rsidRDefault="00C26C5B" w:rsidP="00003C87">
            <w:pPr>
              <w:tabs>
                <w:tab w:val="left" w:pos="1701"/>
              </w:tabs>
            </w:pPr>
          </w:p>
        </w:tc>
        <w:tc>
          <w:tcPr>
            <w:tcW w:w="0" w:type="auto"/>
            <w:tcMar>
              <w:top w:w="38" w:type="dxa"/>
              <w:left w:w="38" w:type="dxa"/>
              <w:bottom w:w="38" w:type="dxa"/>
              <w:right w:w="38" w:type="dxa"/>
            </w:tcMar>
          </w:tcPr>
          <w:p w14:paraId="0AC2963C" w14:textId="77777777" w:rsidR="00C26C5B" w:rsidRDefault="00C26C5B" w:rsidP="00003C87">
            <w:pPr>
              <w:jc w:val="center"/>
              <w:rPr>
                <w:rFonts w:ascii="Helvetica" w:eastAsia="Helvetica" w:hAnsi="Helvetica" w:cs="Helvetica"/>
              </w:rPr>
            </w:pPr>
            <w:r>
              <w:rPr>
                <w:rFonts w:ascii="Helvetica" w:eastAsia="Helvetica" w:hAnsi="Helvetica" w:cs="Helvetica"/>
              </w:rPr>
              <w:t>CEREBROSPINAL FLUID CIRCULATION DISORDERS</w:t>
            </w:r>
          </w:p>
        </w:tc>
      </w:tr>
      <w:tr w:rsidR="00C26C5B" w14:paraId="1A3C20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C156B9" w14:textId="77777777" w:rsidR="00C26C5B" w:rsidRDefault="00C26C5B" w:rsidP="00003C87">
            <w:pPr>
              <w:rPr>
                <w:b/>
              </w:rPr>
            </w:pPr>
            <w:r>
              <w:rPr>
                <w:b/>
              </w:rPr>
              <w:t>Fee</w:t>
            </w:r>
          </w:p>
          <w:p w14:paraId="0428BF38" w14:textId="77777777" w:rsidR="00C26C5B" w:rsidRDefault="00C26C5B" w:rsidP="00003C87">
            <w:r>
              <w:t>40012</w:t>
            </w:r>
          </w:p>
        </w:tc>
        <w:tc>
          <w:tcPr>
            <w:tcW w:w="0" w:type="auto"/>
            <w:tcMar>
              <w:top w:w="38" w:type="dxa"/>
              <w:left w:w="38" w:type="dxa"/>
              <w:bottom w:w="38" w:type="dxa"/>
              <w:right w:w="38" w:type="dxa"/>
            </w:tcMar>
            <w:vAlign w:val="bottom"/>
          </w:tcPr>
          <w:p w14:paraId="2A3C69D0" w14:textId="77777777" w:rsidR="00C26C5B" w:rsidRDefault="00C26C5B" w:rsidP="00003C87">
            <w:pPr>
              <w:spacing w:after="200"/>
              <w:rPr>
                <w:sz w:val="20"/>
                <w:szCs w:val="20"/>
              </w:rPr>
            </w:pPr>
            <w:r>
              <w:rPr>
                <w:sz w:val="20"/>
                <w:szCs w:val="20"/>
              </w:rPr>
              <w:t xml:space="preserve">Endoscopic ventriculostomy for treatment of cerebrospinal fluid circulation disorders, including stereotaxy (Anaes.) (Assist.) </w:t>
            </w:r>
          </w:p>
          <w:p w14:paraId="6AB41951" w14:textId="77777777" w:rsidR="00C26C5B" w:rsidRDefault="00C26C5B" w:rsidP="00003C87">
            <w:pPr>
              <w:tabs>
                <w:tab w:val="left" w:pos="1701"/>
              </w:tabs>
            </w:pPr>
            <w:r>
              <w:rPr>
                <w:b/>
                <w:sz w:val="20"/>
              </w:rPr>
              <w:t xml:space="preserve">Fee: </w:t>
            </w:r>
            <w:r>
              <w:t>$1,808.70</w:t>
            </w:r>
            <w:r>
              <w:tab/>
            </w:r>
            <w:r>
              <w:rPr>
                <w:b/>
                <w:sz w:val="20"/>
              </w:rPr>
              <w:t xml:space="preserve">Benefit: </w:t>
            </w:r>
            <w:r>
              <w:t>75% = $1356.55</w:t>
            </w:r>
          </w:p>
        </w:tc>
      </w:tr>
      <w:tr w:rsidR="00C26C5B" w14:paraId="76E6B9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BA93AD" w14:textId="77777777" w:rsidR="00C26C5B" w:rsidRDefault="00C26C5B" w:rsidP="00003C87">
            <w:pPr>
              <w:rPr>
                <w:b/>
              </w:rPr>
            </w:pPr>
            <w:r>
              <w:rPr>
                <w:b/>
              </w:rPr>
              <w:t>Fee</w:t>
            </w:r>
          </w:p>
          <w:p w14:paraId="03C01963" w14:textId="77777777" w:rsidR="00C26C5B" w:rsidRDefault="00C26C5B" w:rsidP="00003C87">
            <w:r>
              <w:t>40018</w:t>
            </w:r>
          </w:p>
        </w:tc>
        <w:tc>
          <w:tcPr>
            <w:tcW w:w="0" w:type="auto"/>
            <w:tcMar>
              <w:top w:w="38" w:type="dxa"/>
              <w:left w:w="38" w:type="dxa"/>
              <w:bottom w:w="38" w:type="dxa"/>
              <w:right w:w="38" w:type="dxa"/>
            </w:tcMar>
            <w:vAlign w:val="bottom"/>
          </w:tcPr>
          <w:p w14:paraId="7B9A8DA7" w14:textId="77777777" w:rsidR="00C26C5B" w:rsidRDefault="00C26C5B" w:rsidP="00003C87">
            <w:pPr>
              <w:spacing w:after="200"/>
              <w:rPr>
                <w:sz w:val="20"/>
                <w:szCs w:val="20"/>
              </w:rPr>
            </w:pPr>
            <w:r>
              <w:rPr>
                <w:sz w:val="20"/>
                <w:szCs w:val="20"/>
              </w:rPr>
              <w:t xml:space="preserve">LUMBAR CEREBROSPINAL FLUID DRAIN, insertion of (Anaes.) </w:t>
            </w:r>
          </w:p>
          <w:p w14:paraId="733943B0" w14:textId="77777777" w:rsidR="00C26C5B" w:rsidRDefault="00C26C5B" w:rsidP="00003C87">
            <w:pPr>
              <w:tabs>
                <w:tab w:val="left" w:pos="1701"/>
              </w:tabs>
            </w:pPr>
            <w:r>
              <w:rPr>
                <w:b/>
                <w:sz w:val="20"/>
              </w:rPr>
              <w:t xml:space="preserve">Fee: </w:t>
            </w:r>
            <w:r>
              <w:t>$168.55</w:t>
            </w:r>
            <w:r>
              <w:tab/>
            </w:r>
            <w:r>
              <w:rPr>
                <w:b/>
                <w:sz w:val="20"/>
              </w:rPr>
              <w:t xml:space="preserve">Benefit: </w:t>
            </w:r>
            <w:r>
              <w:t>75% = $126.45    85% = $143.30</w:t>
            </w:r>
          </w:p>
        </w:tc>
      </w:tr>
      <w:tr w:rsidR="00C26C5B" w14:paraId="5510FE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5D2E35" w14:textId="77777777" w:rsidR="00C26C5B" w:rsidRDefault="00C26C5B" w:rsidP="00003C87">
            <w:pPr>
              <w:tabs>
                <w:tab w:val="left" w:pos="1701"/>
              </w:tabs>
            </w:pPr>
          </w:p>
        </w:tc>
        <w:tc>
          <w:tcPr>
            <w:tcW w:w="0" w:type="auto"/>
            <w:tcMar>
              <w:top w:w="38" w:type="dxa"/>
              <w:left w:w="38" w:type="dxa"/>
              <w:bottom w:w="38" w:type="dxa"/>
              <w:right w:w="38" w:type="dxa"/>
            </w:tcMar>
          </w:tcPr>
          <w:p w14:paraId="6DC26105" w14:textId="77777777" w:rsidR="00C26C5B" w:rsidRDefault="00C26C5B" w:rsidP="00003C87">
            <w:pPr>
              <w:jc w:val="center"/>
              <w:rPr>
                <w:rFonts w:ascii="Helvetica" w:eastAsia="Helvetica" w:hAnsi="Helvetica" w:cs="Helvetica"/>
              </w:rPr>
            </w:pPr>
            <w:r>
              <w:rPr>
                <w:rFonts w:ascii="Helvetica" w:eastAsia="Helvetica" w:hAnsi="Helvetica" w:cs="Helvetica"/>
              </w:rPr>
              <w:t>CONGENITAL DISORDERS</w:t>
            </w:r>
          </w:p>
        </w:tc>
      </w:tr>
      <w:tr w:rsidR="00C26C5B" w14:paraId="459900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0997AB" w14:textId="77777777" w:rsidR="00C26C5B" w:rsidRDefault="00C26C5B" w:rsidP="00003C87">
            <w:pPr>
              <w:rPr>
                <w:b/>
              </w:rPr>
            </w:pPr>
            <w:r>
              <w:rPr>
                <w:b/>
              </w:rPr>
              <w:t>Fee</w:t>
            </w:r>
          </w:p>
          <w:p w14:paraId="730C2A06" w14:textId="77777777" w:rsidR="00C26C5B" w:rsidRDefault="00C26C5B" w:rsidP="00003C87">
            <w:r>
              <w:t>40104</w:t>
            </w:r>
          </w:p>
        </w:tc>
        <w:tc>
          <w:tcPr>
            <w:tcW w:w="0" w:type="auto"/>
            <w:tcMar>
              <w:top w:w="38" w:type="dxa"/>
              <w:left w:w="38" w:type="dxa"/>
              <w:bottom w:w="38" w:type="dxa"/>
              <w:right w:w="38" w:type="dxa"/>
            </w:tcMar>
            <w:vAlign w:val="bottom"/>
          </w:tcPr>
          <w:p w14:paraId="34B51D25" w14:textId="77777777" w:rsidR="00C26C5B" w:rsidRDefault="00C26C5B" w:rsidP="00003C87">
            <w:pPr>
              <w:spacing w:after="200"/>
              <w:rPr>
                <w:sz w:val="20"/>
                <w:szCs w:val="20"/>
              </w:rPr>
            </w:pPr>
            <w:r>
              <w:rPr>
                <w:sz w:val="20"/>
                <w:szCs w:val="20"/>
              </w:rPr>
              <w:t xml:space="preserve">Spinal myelomeningocele or spinal meningocele, excision and closure of, other than a service associated with a service to which item 40600 applies (Anaes.) (Assist.) </w:t>
            </w:r>
          </w:p>
          <w:p w14:paraId="232BDCC0" w14:textId="77777777" w:rsidR="00C26C5B" w:rsidRDefault="00C26C5B" w:rsidP="00003C87">
            <w:r>
              <w:t>(See para TN.8.166 of explanatory notes to this Category)</w:t>
            </w:r>
          </w:p>
          <w:p w14:paraId="64C07017" w14:textId="77777777" w:rsidR="00C26C5B" w:rsidRDefault="00C26C5B" w:rsidP="00003C87">
            <w:pPr>
              <w:tabs>
                <w:tab w:val="left" w:pos="1701"/>
              </w:tabs>
            </w:pPr>
            <w:r>
              <w:rPr>
                <w:b/>
                <w:sz w:val="20"/>
              </w:rPr>
              <w:t xml:space="preserve">Fee: </w:t>
            </w:r>
            <w:r>
              <w:t>$1,073.25</w:t>
            </w:r>
            <w:r>
              <w:tab/>
            </w:r>
            <w:r>
              <w:rPr>
                <w:b/>
                <w:sz w:val="20"/>
              </w:rPr>
              <w:t xml:space="preserve">Benefit: </w:t>
            </w:r>
            <w:r>
              <w:t>75% = $804.95</w:t>
            </w:r>
          </w:p>
        </w:tc>
      </w:tr>
      <w:tr w:rsidR="00C26C5B" w14:paraId="5ABEE1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C7D390" w14:textId="77777777" w:rsidR="00C26C5B" w:rsidRDefault="00C26C5B" w:rsidP="00003C87">
            <w:pPr>
              <w:rPr>
                <w:b/>
              </w:rPr>
            </w:pPr>
            <w:r>
              <w:rPr>
                <w:b/>
              </w:rPr>
              <w:t>Fee</w:t>
            </w:r>
          </w:p>
          <w:p w14:paraId="220BF323" w14:textId="77777777" w:rsidR="00C26C5B" w:rsidRDefault="00C26C5B" w:rsidP="00003C87">
            <w:r>
              <w:t>40106</w:t>
            </w:r>
          </w:p>
        </w:tc>
        <w:tc>
          <w:tcPr>
            <w:tcW w:w="0" w:type="auto"/>
            <w:tcMar>
              <w:top w:w="38" w:type="dxa"/>
              <w:left w:w="38" w:type="dxa"/>
              <w:bottom w:w="38" w:type="dxa"/>
              <w:right w:w="38" w:type="dxa"/>
            </w:tcMar>
            <w:vAlign w:val="bottom"/>
          </w:tcPr>
          <w:p w14:paraId="3F7B458E" w14:textId="77777777" w:rsidR="00C26C5B" w:rsidRDefault="00C26C5B" w:rsidP="00003C87">
            <w:pPr>
              <w:spacing w:after="200"/>
              <w:rPr>
                <w:sz w:val="20"/>
                <w:szCs w:val="20"/>
              </w:rPr>
            </w:pPr>
            <w:r>
              <w:rPr>
                <w:sz w:val="20"/>
                <w:szCs w:val="20"/>
              </w:rPr>
              <w:t xml:space="preserve">Chiari malformation, decompression or reconstruction of, including laminectomy, dermofat graft and stereotaxy, other than a service associated with a service to which item 40600 applies (Anaes.) (Assist.) </w:t>
            </w:r>
          </w:p>
          <w:p w14:paraId="77282921" w14:textId="77777777" w:rsidR="00C26C5B" w:rsidRDefault="00C26C5B" w:rsidP="00003C87">
            <w:pPr>
              <w:tabs>
                <w:tab w:val="left" w:pos="1701"/>
              </w:tabs>
            </w:pPr>
            <w:r>
              <w:rPr>
                <w:b/>
                <w:sz w:val="20"/>
              </w:rPr>
              <w:t xml:space="preserve">Fee: </w:t>
            </w:r>
            <w:r>
              <w:t>$2,547.90</w:t>
            </w:r>
            <w:r>
              <w:tab/>
            </w:r>
            <w:r>
              <w:rPr>
                <w:b/>
                <w:sz w:val="20"/>
              </w:rPr>
              <w:t xml:space="preserve">Benefit: </w:t>
            </w:r>
            <w:r>
              <w:t>75% = $1910.95</w:t>
            </w:r>
          </w:p>
        </w:tc>
      </w:tr>
      <w:tr w:rsidR="00C26C5B" w14:paraId="758E20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D65329" w14:textId="77777777" w:rsidR="00C26C5B" w:rsidRDefault="00C26C5B" w:rsidP="00003C87">
            <w:pPr>
              <w:rPr>
                <w:b/>
              </w:rPr>
            </w:pPr>
            <w:r>
              <w:rPr>
                <w:b/>
              </w:rPr>
              <w:t>Fee</w:t>
            </w:r>
          </w:p>
          <w:p w14:paraId="24414654" w14:textId="77777777" w:rsidR="00C26C5B" w:rsidRDefault="00C26C5B" w:rsidP="00003C87">
            <w:r>
              <w:t>40109</w:t>
            </w:r>
          </w:p>
        </w:tc>
        <w:tc>
          <w:tcPr>
            <w:tcW w:w="0" w:type="auto"/>
            <w:tcMar>
              <w:top w:w="38" w:type="dxa"/>
              <w:left w:w="38" w:type="dxa"/>
              <w:bottom w:w="38" w:type="dxa"/>
              <w:right w:w="38" w:type="dxa"/>
            </w:tcMar>
            <w:vAlign w:val="bottom"/>
          </w:tcPr>
          <w:p w14:paraId="7733D6B5" w14:textId="77777777" w:rsidR="00C26C5B" w:rsidRDefault="00C26C5B" w:rsidP="00003C87">
            <w:pPr>
              <w:spacing w:after="200"/>
              <w:rPr>
                <w:sz w:val="20"/>
                <w:szCs w:val="20"/>
              </w:rPr>
            </w:pPr>
            <w:r>
              <w:rPr>
                <w:sz w:val="20"/>
                <w:szCs w:val="20"/>
              </w:rPr>
              <w:t xml:space="preserve">Encephalocoele or cranial meningocele, excision and closure of, including stereotaxy and dermofat graft (Anaes.) (Assist.) </w:t>
            </w:r>
          </w:p>
          <w:p w14:paraId="1AC0E7ED" w14:textId="77777777" w:rsidR="00C26C5B" w:rsidRDefault="00C26C5B" w:rsidP="00003C87">
            <w:pPr>
              <w:tabs>
                <w:tab w:val="left" w:pos="1701"/>
              </w:tabs>
            </w:pPr>
            <w:r>
              <w:rPr>
                <w:b/>
                <w:sz w:val="20"/>
              </w:rPr>
              <w:t xml:space="preserve">Fee: </w:t>
            </w:r>
            <w:r>
              <w:t>$1,977.55</w:t>
            </w:r>
            <w:r>
              <w:tab/>
            </w:r>
            <w:r>
              <w:rPr>
                <w:b/>
                <w:sz w:val="20"/>
              </w:rPr>
              <w:t xml:space="preserve">Benefit: </w:t>
            </w:r>
            <w:r>
              <w:t>75% = $1483.20</w:t>
            </w:r>
          </w:p>
        </w:tc>
      </w:tr>
      <w:tr w:rsidR="00C26C5B" w14:paraId="01A93A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80B6B1" w14:textId="77777777" w:rsidR="00C26C5B" w:rsidRDefault="00C26C5B" w:rsidP="00003C87">
            <w:pPr>
              <w:rPr>
                <w:b/>
              </w:rPr>
            </w:pPr>
            <w:r>
              <w:rPr>
                <w:b/>
              </w:rPr>
              <w:t>Fee</w:t>
            </w:r>
          </w:p>
          <w:p w14:paraId="2CEDA481" w14:textId="77777777" w:rsidR="00C26C5B" w:rsidRDefault="00C26C5B" w:rsidP="00003C87">
            <w:r>
              <w:t>40112</w:t>
            </w:r>
          </w:p>
        </w:tc>
        <w:tc>
          <w:tcPr>
            <w:tcW w:w="0" w:type="auto"/>
            <w:tcMar>
              <w:top w:w="38" w:type="dxa"/>
              <w:left w:w="38" w:type="dxa"/>
              <w:bottom w:w="38" w:type="dxa"/>
              <w:right w:w="38" w:type="dxa"/>
            </w:tcMar>
            <w:vAlign w:val="bottom"/>
          </w:tcPr>
          <w:p w14:paraId="33CCBA89" w14:textId="77777777" w:rsidR="00C26C5B" w:rsidRDefault="00C26C5B" w:rsidP="00003C87">
            <w:pPr>
              <w:spacing w:after="200"/>
              <w:rPr>
                <w:sz w:val="20"/>
                <w:szCs w:val="20"/>
              </w:rPr>
            </w:pPr>
            <w:r>
              <w:rPr>
                <w:sz w:val="20"/>
                <w:szCs w:val="20"/>
              </w:rPr>
              <w:t xml:space="preserve">Tethered cord, release of, including lipomeningocele or diastematomyelia, multiple levels, including laminectomy and rhizolysis, other than a service associated with a service to which item 40600 applies (Anaes.) (Assist.) </w:t>
            </w:r>
          </w:p>
          <w:p w14:paraId="501CF329" w14:textId="77777777" w:rsidR="00C26C5B" w:rsidRDefault="00C26C5B" w:rsidP="00003C87">
            <w:pPr>
              <w:tabs>
                <w:tab w:val="left" w:pos="1701"/>
              </w:tabs>
            </w:pPr>
            <w:r>
              <w:rPr>
                <w:b/>
                <w:sz w:val="20"/>
              </w:rPr>
              <w:t xml:space="preserve">Fee: </w:t>
            </w:r>
            <w:r>
              <w:t>$2,526.15</w:t>
            </w:r>
            <w:r>
              <w:tab/>
            </w:r>
            <w:r>
              <w:rPr>
                <w:b/>
                <w:sz w:val="20"/>
              </w:rPr>
              <w:t xml:space="preserve">Benefit: </w:t>
            </w:r>
            <w:r>
              <w:t>75% = $1894.65</w:t>
            </w:r>
          </w:p>
        </w:tc>
      </w:tr>
      <w:tr w:rsidR="00C26C5B" w14:paraId="6A3A5A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278303" w14:textId="77777777" w:rsidR="00C26C5B" w:rsidRDefault="00C26C5B" w:rsidP="00003C87">
            <w:pPr>
              <w:rPr>
                <w:b/>
              </w:rPr>
            </w:pPr>
            <w:r>
              <w:rPr>
                <w:b/>
              </w:rPr>
              <w:t>Fee</w:t>
            </w:r>
          </w:p>
          <w:p w14:paraId="0AD9FC6F" w14:textId="77777777" w:rsidR="00C26C5B" w:rsidRDefault="00C26C5B" w:rsidP="00003C87">
            <w:r>
              <w:t>40119</w:t>
            </w:r>
          </w:p>
        </w:tc>
        <w:tc>
          <w:tcPr>
            <w:tcW w:w="0" w:type="auto"/>
            <w:tcMar>
              <w:top w:w="38" w:type="dxa"/>
              <w:left w:w="38" w:type="dxa"/>
              <w:bottom w:w="38" w:type="dxa"/>
              <w:right w:w="38" w:type="dxa"/>
            </w:tcMar>
            <w:vAlign w:val="bottom"/>
          </w:tcPr>
          <w:p w14:paraId="67B5F44E" w14:textId="77777777" w:rsidR="00C26C5B" w:rsidRDefault="00C26C5B" w:rsidP="00003C87">
            <w:pPr>
              <w:spacing w:after="200"/>
              <w:rPr>
                <w:sz w:val="20"/>
                <w:szCs w:val="20"/>
              </w:rPr>
            </w:pPr>
            <w:r>
              <w:rPr>
                <w:sz w:val="20"/>
                <w:szCs w:val="20"/>
              </w:rPr>
              <w:t xml:space="preserve">Craniostenosis, operation for, other than a service associated with a service to which item 40600 applies (Anaes.) (Assist.) </w:t>
            </w:r>
          </w:p>
          <w:p w14:paraId="4A6A4733" w14:textId="77777777" w:rsidR="00C26C5B" w:rsidRDefault="00C26C5B" w:rsidP="00003C87">
            <w:pPr>
              <w:tabs>
                <w:tab w:val="left" w:pos="1701"/>
              </w:tabs>
            </w:pPr>
            <w:r>
              <w:rPr>
                <w:b/>
                <w:sz w:val="20"/>
              </w:rPr>
              <w:t xml:space="preserve">Fee: </w:t>
            </w:r>
            <w:r>
              <w:t>$1,009.60</w:t>
            </w:r>
            <w:r>
              <w:tab/>
            </w:r>
            <w:r>
              <w:rPr>
                <w:b/>
                <w:sz w:val="20"/>
              </w:rPr>
              <w:t xml:space="preserve">Benefit: </w:t>
            </w:r>
            <w:r>
              <w:t>75% = $757.20</w:t>
            </w:r>
          </w:p>
        </w:tc>
      </w:tr>
      <w:tr w:rsidR="00C26C5B" w14:paraId="539119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BB2EB0" w14:textId="77777777" w:rsidR="00C26C5B" w:rsidRDefault="00C26C5B" w:rsidP="00003C87">
            <w:pPr>
              <w:tabs>
                <w:tab w:val="left" w:pos="1701"/>
              </w:tabs>
            </w:pPr>
          </w:p>
        </w:tc>
        <w:tc>
          <w:tcPr>
            <w:tcW w:w="0" w:type="auto"/>
            <w:tcMar>
              <w:top w:w="38" w:type="dxa"/>
              <w:left w:w="38" w:type="dxa"/>
              <w:bottom w:w="38" w:type="dxa"/>
              <w:right w:w="38" w:type="dxa"/>
            </w:tcMar>
          </w:tcPr>
          <w:p w14:paraId="36FAEE34" w14:textId="77777777" w:rsidR="00C26C5B" w:rsidRDefault="00C26C5B" w:rsidP="00003C87">
            <w:pPr>
              <w:jc w:val="center"/>
              <w:rPr>
                <w:rFonts w:ascii="Helvetica" w:eastAsia="Helvetica" w:hAnsi="Helvetica" w:cs="Helvetica"/>
              </w:rPr>
            </w:pPr>
            <w:r>
              <w:rPr>
                <w:rFonts w:ascii="Helvetica" w:eastAsia="Helvetica" w:hAnsi="Helvetica" w:cs="Helvetica"/>
              </w:rPr>
              <w:t>SKULL RECONSTRUCTION</w:t>
            </w:r>
          </w:p>
        </w:tc>
      </w:tr>
      <w:tr w:rsidR="00C26C5B" w14:paraId="7C8E9B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930B6C" w14:textId="77777777" w:rsidR="00C26C5B" w:rsidRDefault="00C26C5B" w:rsidP="00003C87">
            <w:pPr>
              <w:rPr>
                <w:b/>
              </w:rPr>
            </w:pPr>
            <w:r>
              <w:rPr>
                <w:b/>
              </w:rPr>
              <w:t>Fee</w:t>
            </w:r>
          </w:p>
          <w:p w14:paraId="2429CE3B" w14:textId="77777777" w:rsidR="00C26C5B" w:rsidRDefault="00C26C5B" w:rsidP="00003C87">
            <w:r>
              <w:t>40600</w:t>
            </w:r>
          </w:p>
        </w:tc>
        <w:tc>
          <w:tcPr>
            <w:tcW w:w="0" w:type="auto"/>
            <w:tcMar>
              <w:top w:w="38" w:type="dxa"/>
              <w:left w:w="38" w:type="dxa"/>
              <w:bottom w:w="38" w:type="dxa"/>
              <w:right w:w="38" w:type="dxa"/>
            </w:tcMar>
            <w:vAlign w:val="bottom"/>
          </w:tcPr>
          <w:p w14:paraId="72D9766A" w14:textId="77777777" w:rsidR="00C26C5B" w:rsidRDefault="00C26C5B" w:rsidP="00003C87">
            <w:pPr>
              <w:spacing w:after="200"/>
              <w:rPr>
                <w:sz w:val="20"/>
                <w:szCs w:val="20"/>
              </w:rPr>
            </w:pPr>
            <w:r>
              <w:rPr>
                <w:sz w:val="20"/>
                <w:szCs w:val="20"/>
              </w:rPr>
              <w:t xml:space="preserve">Cranioplasty, reconstructive, other than a service associated with a service to which item 39113, 39638, 39639, 39641, 39651, 39654, 39656, 39700, 39710, 39712, 39715, 39801, 39803 or 40703 applies (Anaes.) (Assist.) </w:t>
            </w:r>
          </w:p>
          <w:p w14:paraId="1BA0A2B4" w14:textId="77777777" w:rsidR="00C26C5B" w:rsidRDefault="00C26C5B" w:rsidP="00003C87">
            <w:pPr>
              <w:tabs>
                <w:tab w:val="left" w:pos="1701"/>
              </w:tabs>
            </w:pPr>
            <w:r>
              <w:rPr>
                <w:b/>
                <w:sz w:val="20"/>
              </w:rPr>
              <w:t xml:space="preserve">Fee: </w:t>
            </w:r>
            <w:r>
              <w:t>$1,009.60</w:t>
            </w:r>
            <w:r>
              <w:tab/>
            </w:r>
            <w:r>
              <w:rPr>
                <w:b/>
                <w:sz w:val="20"/>
              </w:rPr>
              <w:t xml:space="preserve">Benefit: </w:t>
            </w:r>
            <w:r>
              <w:t>75% = $757.20</w:t>
            </w:r>
          </w:p>
        </w:tc>
      </w:tr>
      <w:tr w:rsidR="00C26C5B" w14:paraId="442C66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F7E05F" w14:textId="77777777" w:rsidR="00C26C5B" w:rsidRDefault="00C26C5B" w:rsidP="00003C87">
            <w:pPr>
              <w:tabs>
                <w:tab w:val="left" w:pos="1701"/>
              </w:tabs>
            </w:pPr>
          </w:p>
        </w:tc>
        <w:tc>
          <w:tcPr>
            <w:tcW w:w="0" w:type="auto"/>
            <w:tcMar>
              <w:top w:w="38" w:type="dxa"/>
              <w:left w:w="38" w:type="dxa"/>
              <w:bottom w:w="38" w:type="dxa"/>
              <w:right w:w="38" w:type="dxa"/>
            </w:tcMar>
          </w:tcPr>
          <w:p w14:paraId="116754C9" w14:textId="77777777" w:rsidR="00C26C5B" w:rsidRDefault="00C26C5B" w:rsidP="00003C87">
            <w:pPr>
              <w:jc w:val="center"/>
              <w:rPr>
                <w:rFonts w:ascii="Helvetica" w:eastAsia="Helvetica" w:hAnsi="Helvetica" w:cs="Helvetica"/>
              </w:rPr>
            </w:pPr>
            <w:r>
              <w:rPr>
                <w:rFonts w:ascii="Helvetica" w:eastAsia="Helvetica" w:hAnsi="Helvetica" w:cs="Helvetica"/>
              </w:rPr>
              <w:t>EPILEPSY</w:t>
            </w:r>
          </w:p>
        </w:tc>
      </w:tr>
      <w:tr w:rsidR="00C26C5B" w14:paraId="3F8880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5D9C85" w14:textId="77777777" w:rsidR="00C26C5B" w:rsidRDefault="00C26C5B" w:rsidP="00003C87">
            <w:pPr>
              <w:rPr>
                <w:b/>
              </w:rPr>
            </w:pPr>
            <w:r>
              <w:rPr>
                <w:b/>
              </w:rPr>
              <w:t>Fee</w:t>
            </w:r>
          </w:p>
          <w:p w14:paraId="004A8086" w14:textId="77777777" w:rsidR="00C26C5B" w:rsidRDefault="00C26C5B" w:rsidP="00003C87">
            <w:r>
              <w:t>40700</w:t>
            </w:r>
          </w:p>
        </w:tc>
        <w:tc>
          <w:tcPr>
            <w:tcW w:w="0" w:type="auto"/>
            <w:tcMar>
              <w:top w:w="38" w:type="dxa"/>
              <w:left w:w="38" w:type="dxa"/>
              <w:bottom w:w="38" w:type="dxa"/>
              <w:right w:w="38" w:type="dxa"/>
            </w:tcMar>
            <w:vAlign w:val="bottom"/>
          </w:tcPr>
          <w:p w14:paraId="45313EDD" w14:textId="77777777" w:rsidR="00C26C5B" w:rsidRDefault="00C26C5B" w:rsidP="00003C87">
            <w:pPr>
              <w:spacing w:after="200"/>
              <w:rPr>
                <w:sz w:val="20"/>
                <w:szCs w:val="20"/>
              </w:rPr>
            </w:pPr>
            <w:r>
              <w:rPr>
                <w:sz w:val="20"/>
                <w:szCs w:val="20"/>
              </w:rPr>
              <w:t xml:space="preserve">Corpus callosotomy, for epilepsy, including stereotaxy (Anaes.) (Assist.) </w:t>
            </w:r>
          </w:p>
          <w:p w14:paraId="0D45883F" w14:textId="77777777" w:rsidR="00C26C5B" w:rsidRDefault="00C26C5B" w:rsidP="00003C87">
            <w:pPr>
              <w:tabs>
                <w:tab w:val="left" w:pos="1701"/>
              </w:tabs>
            </w:pPr>
            <w:r>
              <w:rPr>
                <w:b/>
                <w:sz w:val="20"/>
              </w:rPr>
              <w:t xml:space="preserve">Fee: </w:t>
            </w:r>
            <w:r>
              <w:t>$2,476.45</w:t>
            </w:r>
            <w:r>
              <w:tab/>
            </w:r>
            <w:r>
              <w:rPr>
                <w:b/>
                <w:sz w:val="20"/>
              </w:rPr>
              <w:t xml:space="preserve">Benefit: </w:t>
            </w:r>
            <w:r>
              <w:t>75% = $1857.35</w:t>
            </w:r>
          </w:p>
        </w:tc>
      </w:tr>
      <w:tr w:rsidR="00C26C5B" w14:paraId="4DA9CD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ABF268" w14:textId="77777777" w:rsidR="00C26C5B" w:rsidRDefault="00C26C5B" w:rsidP="00003C87">
            <w:pPr>
              <w:rPr>
                <w:b/>
              </w:rPr>
            </w:pPr>
            <w:r>
              <w:rPr>
                <w:b/>
              </w:rPr>
              <w:t>Fee</w:t>
            </w:r>
          </w:p>
          <w:p w14:paraId="497F689B" w14:textId="77777777" w:rsidR="00C26C5B" w:rsidRDefault="00C26C5B" w:rsidP="00003C87">
            <w:r>
              <w:t>40701</w:t>
            </w:r>
          </w:p>
        </w:tc>
        <w:tc>
          <w:tcPr>
            <w:tcW w:w="0" w:type="auto"/>
            <w:tcMar>
              <w:top w:w="38" w:type="dxa"/>
              <w:left w:w="38" w:type="dxa"/>
              <w:bottom w:w="38" w:type="dxa"/>
              <w:right w:w="38" w:type="dxa"/>
            </w:tcMar>
            <w:vAlign w:val="bottom"/>
          </w:tcPr>
          <w:p w14:paraId="37DCE0A5" w14:textId="77777777" w:rsidR="00C26C5B" w:rsidRDefault="00C26C5B" w:rsidP="00003C87">
            <w:pPr>
              <w:spacing w:after="200"/>
              <w:rPr>
                <w:sz w:val="20"/>
                <w:szCs w:val="20"/>
              </w:rPr>
            </w:pPr>
            <w:r>
              <w:rPr>
                <w:sz w:val="20"/>
                <w:szCs w:val="20"/>
              </w:rPr>
              <w:t>Vagus nerve stimulation therapy through stimulation of the left vagus nerve, subcutaneous placement of electrical pulse generator, for:</w:t>
            </w:r>
          </w:p>
          <w:p w14:paraId="2FA2E7B8" w14:textId="77777777" w:rsidR="00C26C5B" w:rsidRDefault="00C26C5B" w:rsidP="00003C87">
            <w:pPr>
              <w:spacing w:before="200" w:after="200"/>
              <w:rPr>
                <w:sz w:val="20"/>
                <w:szCs w:val="20"/>
              </w:rPr>
            </w:pPr>
            <w:r>
              <w:rPr>
                <w:sz w:val="20"/>
                <w:szCs w:val="20"/>
              </w:rPr>
              <w:t>(a) management of refractory generalised epilepsy; or</w:t>
            </w:r>
          </w:p>
          <w:p w14:paraId="17A04627" w14:textId="77777777" w:rsidR="00C26C5B" w:rsidRDefault="00C26C5B" w:rsidP="00003C87">
            <w:pPr>
              <w:spacing w:before="200" w:after="200"/>
              <w:rPr>
                <w:sz w:val="20"/>
                <w:szCs w:val="20"/>
              </w:rPr>
            </w:pPr>
            <w:r>
              <w:rPr>
                <w:sz w:val="20"/>
                <w:szCs w:val="20"/>
              </w:rPr>
              <w:t xml:space="preserve">(b) treatment of refractory focal epilepsy not suitable for resective epilepsy surgery (Anaes.) (Assist.) </w:t>
            </w:r>
          </w:p>
          <w:p w14:paraId="7AB00481" w14:textId="77777777" w:rsidR="00C26C5B" w:rsidRDefault="00C26C5B" w:rsidP="00003C87">
            <w:pPr>
              <w:tabs>
                <w:tab w:val="left" w:pos="1701"/>
              </w:tabs>
            </w:pPr>
            <w:r>
              <w:rPr>
                <w:b/>
                <w:sz w:val="20"/>
              </w:rPr>
              <w:t xml:space="preserve">Fee: </w:t>
            </w:r>
            <w:r>
              <w:t>$360.05</w:t>
            </w:r>
            <w:r>
              <w:tab/>
            </w:r>
            <w:r>
              <w:rPr>
                <w:b/>
                <w:sz w:val="20"/>
              </w:rPr>
              <w:t xml:space="preserve">Benefit: </w:t>
            </w:r>
            <w:r>
              <w:t>75% = $270.05</w:t>
            </w:r>
          </w:p>
        </w:tc>
      </w:tr>
      <w:tr w:rsidR="00C26C5B" w14:paraId="1E69E6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4B5AA6" w14:textId="77777777" w:rsidR="00C26C5B" w:rsidRDefault="00C26C5B" w:rsidP="00003C87">
            <w:pPr>
              <w:rPr>
                <w:b/>
              </w:rPr>
            </w:pPr>
            <w:r>
              <w:rPr>
                <w:b/>
              </w:rPr>
              <w:t>Fee</w:t>
            </w:r>
          </w:p>
          <w:p w14:paraId="13E15119" w14:textId="77777777" w:rsidR="00C26C5B" w:rsidRDefault="00C26C5B" w:rsidP="00003C87">
            <w:r>
              <w:t>40702</w:t>
            </w:r>
          </w:p>
        </w:tc>
        <w:tc>
          <w:tcPr>
            <w:tcW w:w="0" w:type="auto"/>
            <w:tcMar>
              <w:top w:w="38" w:type="dxa"/>
              <w:left w:w="38" w:type="dxa"/>
              <w:bottom w:w="38" w:type="dxa"/>
              <w:right w:w="38" w:type="dxa"/>
            </w:tcMar>
            <w:vAlign w:val="bottom"/>
          </w:tcPr>
          <w:p w14:paraId="45F0E7CD" w14:textId="77777777" w:rsidR="00C26C5B" w:rsidRDefault="00C26C5B" w:rsidP="00003C87">
            <w:pPr>
              <w:spacing w:after="200"/>
              <w:rPr>
                <w:sz w:val="20"/>
                <w:szCs w:val="20"/>
              </w:rPr>
            </w:pPr>
            <w:r>
              <w:rPr>
                <w:sz w:val="20"/>
                <w:szCs w:val="20"/>
              </w:rPr>
              <w:t>Vagus nerve stimulation therapy through stimulation of the left vagus nerve, surgical repositioning or removal of electrical pulse generator inserted for:</w:t>
            </w:r>
          </w:p>
          <w:p w14:paraId="45F97465" w14:textId="77777777" w:rsidR="00C26C5B" w:rsidRDefault="00C26C5B" w:rsidP="00003C87">
            <w:pPr>
              <w:spacing w:before="200" w:after="200"/>
              <w:rPr>
                <w:sz w:val="20"/>
                <w:szCs w:val="20"/>
              </w:rPr>
            </w:pPr>
            <w:r>
              <w:rPr>
                <w:sz w:val="20"/>
                <w:szCs w:val="20"/>
              </w:rPr>
              <w:t>(a) management of refractory generalised epilepsy; or</w:t>
            </w:r>
          </w:p>
          <w:p w14:paraId="0DF32721" w14:textId="77777777" w:rsidR="00C26C5B" w:rsidRDefault="00C26C5B" w:rsidP="00003C87">
            <w:pPr>
              <w:spacing w:before="200" w:after="200"/>
              <w:rPr>
                <w:sz w:val="20"/>
                <w:szCs w:val="20"/>
              </w:rPr>
            </w:pPr>
            <w:r>
              <w:rPr>
                <w:sz w:val="20"/>
                <w:szCs w:val="20"/>
              </w:rPr>
              <w:t xml:space="preserve">(b) treatment of refractory focal epilepsy not suitable for resective epilepsy surgery (Anaes.) (Assist.) </w:t>
            </w:r>
          </w:p>
          <w:p w14:paraId="4430C7B3" w14:textId="77777777" w:rsidR="00C26C5B" w:rsidRDefault="00C26C5B" w:rsidP="00003C87">
            <w:pPr>
              <w:tabs>
                <w:tab w:val="left" w:pos="1701"/>
              </w:tabs>
            </w:pPr>
            <w:r>
              <w:rPr>
                <w:b/>
                <w:sz w:val="20"/>
              </w:rPr>
              <w:t xml:space="preserve">Fee: </w:t>
            </w:r>
            <w:r>
              <w:t>$168.55</w:t>
            </w:r>
            <w:r>
              <w:tab/>
            </w:r>
            <w:r>
              <w:rPr>
                <w:b/>
                <w:sz w:val="20"/>
              </w:rPr>
              <w:t xml:space="preserve">Benefit: </w:t>
            </w:r>
            <w:r>
              <w:t>75% = $126.45</w:t>
            </w:r>
          </w:p>
        </w:tc>
      </w:tr>
      <w:tr w:rsidR="00C26C5B" w14:paraId="5F4F41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AAB019" w14:textId="77777777" w:rsidR="00C26C5B" w:rsidRDefault="00C26C5B" w:rsidP="00003C87">
            <w:pPr>
              <w:rPr>
                <w:b/>
              </w:rPr>
            </w:pPr>
            <w:r>
              <w:rPr>
                <w:b/>
              </w:rPr>
              <w:t>Fee</w:t>
            </w:r>
          </w:p>
          <w:p w14:paraId="32329E34" w14:textId="77777777" w:rsidR="00C26C5B" w:rsidRDefault="00C26C5B" w:rsidP="00003C87">
            <w:r>
              <w:t>40703</w:t>
            </w:r>
          </w:p>
        </w:tc>
        <w:tc>
          <w:tcPr>
            <w:tcW w:w="0" w:type="auto"/>
            <w:tcMar>
              <w:top w:w="38" w:type="dxa"/>
              <w:left w:w="38" w:type="dxa"/>
              <w:bottom w:w="38" w:type="dxa"/>
              <w:right w:w="38" w:type="dxa"/>
            </w:tcMar>
            <w:vAlign w:val="bottom"/>
          </w:tcPr>
          <w:p w14:paraId="5AEBF2AD" w14:textId="77777777" w:rsidR="00C26C5B" w:rsidRDefault="00C26C5B" w:rsidP="00003C87">
            <w:pPr>
              <w:spacing w:after="200"/>
              <w:rPr>
                <w:sz w:val="20"/>
                <w:szCs w:val="20"/>
              </w:rPr>
            </w:pPr>
            <w:r>
              <w:rPr>
                <w:sz w:val="20"/>
                <w:szCs w:val="20"/>
              </w:rPr>
              <w:t xml:space="preserve">Corticectomy, topectomy or partial lobectomy, for epilepsy, including stereotaxy and cranioplasty (Anaes.) (Assist.) </w:t>
            </w:r>
          </w:p>
          <w:p w14:paraId="28C9C31F" w14:textId="77777777" w:rsidR="00C26C5B" w:rsidRDefault="00C26C5B" w:rsidP="00003C87">
            <w:pPr>
              <w:tabs>
                <w:tab w:val="left" w:pos="1701"/>
              </w:tabs>
            </w:pPr>
            <w:r>
              <w:rPr>
                <w:b/>
                <w:sz w:val="20"/>
              </w:rPr>
              <w:t xml:space="preserve">Fee: </w:t>
            </w:r>
            <w:r>
              <w:t>$2,561.95</w:t>
            </w:r>
            <w:r>
              <w:tab/>
            </w:r>
            <w:r>
              <w:rPr>
                <w:b/>
                <w:sz w:val="20"/>
              </w:rPr>
              <w:t xml:space="preserve">Benefit: </w:t>
            </w:r>
            <w:r>
              <w:t>75% = $1921.50</w:t>
            </w:r>
          </w:p>
        </w:tc>
      </w:tr>
      <w:tr w:rsidR="00C26C5B" w14:paraId="75ADE4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9BF829" w14:textId="77777777" w:rsidR="00C26C5B" w:rsidRDefault="00C26C5B" w:rsidP="00003C87">
            <w:pPr>
              <w:rPr>
                <w:b/>
              </w:rPr>
            </w:pPr>
            <w:r>
              <w:rPr>
                <w:b/>
              </w:rPr>
              <w:t>Fee</w:t>
            </w:r>
          </w:p>
          <w:p w14:paraId="408C40EB" w14:textId="77777777" w:rsidR="00C26C5B" w:rsidRDefault="00C26C5B" w:rsidP="00003C87">
            <w:r>
              <w:t>40704</w:t>
            </w:r>
          </w:p>
        </w:tc>
        <w:tc>
          <w:tcPr>
            <w:tcW w:w="0" w:type="auto"/>
            <w:tcMar>
              <w:top w:w="38" w:type="dxa"/>
              <w:left w:w="38" w:type="dxa"/>
              <w:bottom w:w="38" w:type="dxa"/>
              <w:right w:w="38" w:type="dxa"/>
            </w:tcMar>
            <w:vAlign w:val="bottom"/>
          </w:tcPr>
          <w:p w14:paraId="5FA3534E" w14:textId="77777777" w:rsidR="00C26C5B" w:rsidRDefault="00C26C5B" w:rsidP="00003C87">
            <w:pPr>
              <w:spacing w:after="200"/>
              <w:rPr>
                <w:sz w:val="20"/>
                <w:szCs w:val="20"/>
              </w:rPr>
            </w:pPr>
            <w:r>
              <w:rPr>
                <w:sz w:val="20"/>
                <w:szCs w:val="20"/>
              </w:rPr>
              <w:t>Vagus nerve stimulation therapy through stimulation of the left vagus nerve, surgical placement of lead, including connection of lead to left vagus nerve and intra-operative test stimulation, for:</w:t>
            </w:r>
          </w:p>
          <w:p w14:paraId="17BFD2AC" w14:textId="77777777" w:rsidR="00C26C5B" w:rsidRDefault="00C26C5B" w:rsidP="00003C87">
            <w:pPr>
              <w:spacing w:before="200" w:after="200"/>
              <w:rPr>
                <w:sz w:val="20"/>
                <w:szCs w:val="20"/>
              </w:rPr>
            </w:pPr>
            <w:r>
              <w:rPr>
                <w:sz w:val="20"/>
                <w:szCs w:val="20"/>
              </w:rPr>
              <w:t>(a) management of refractory generalised epilepsy; or</w:t>
            </w:r>
          </w:p>
          <w:p w14:paraId="3501C336" w14:textId="77777777" w:rsidR="00C26C5B" w:rsidRDefault="00C26C5B" w:rsidP="00003C87">
            <w:pPr>
              <w:spacing w:before="200" w:after="200"/>
              <w:rPr>
                <w:sz w:val="20"/>
                <w:szCs w:val="20"/>
              </w:rPr>
            </w:pPr>
            <w:r>
              <w:rPr>
                <w:sz w:val="20"/>
                <w:szCs w:val="20"/>
              </w:rPr>
              <w:t xml:space="preserve">(b) treatment of refractory focal epilepsy not suitable for resective epilepsy surgery (Anaes.) (Assist.) </w:t>
            </w:r>
          </w:p>
          <w:p w14:paraId="1FAAC756" w14:textId="77777777" w:rsidR="00C26C5B" w:rsidRDefault="00C26C5B" w:rsidP="00003C87">
            <w:pPr>
              <w:tabs>
                <w:tab w:val="left" w:pos="1701"/>
              </w:tabs>
            </w:pPr>
            <w:r>
              <w:rPr>
                <w:b/>
                <w:sz w:val="20"/>
              </w:rPr>
              <w:t xml:space="preserve">Fee: </w:t>
            </w:r>
            <w:r>
              <w:t>$712.65</w:t>
            </w:r>
            <w:r>
              <w:tab/>
            </w:r>
            <w:r>
              <w:rPr>
                <w:b/>
                <w:sz w:val="20"/>
              </w:rPr>
              <w:t xml:space="preserve">Benefit: </w:t>
            </w:r>
            <w:r>
              <w:t>75% = $534.50</w:t>
            </w:r>
          </w:p>
        </w:tc>
      </w:tr>
      <w:tr w:rsidR="00C26C5B" w14:paraId="709D9C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151D61" w14:textId="77777777" w:rsidR="00C26C5B" w:rsidRDefault="00C26C5B" w:rsidP="00003C87">
            <w:pPr>
              <w:rPr>
                <w:b/>
              </w:rPr>
            </w:pPr>
            <w:r>
              <w:rPr>
                <w:b/>
              </w:rPr>
              <w:t>Fee</w:t>
            </w:r>
          </w:p>
          <w:p w14:paraId="6414DAFE" w14:textId="77777777" w:rsidR="00C26C5B" w:rsidRDefault="00C26C5B" w:rsidP="00003C87">
            <w:r>
              <w:t>40705</w:t>
            </w:r>
          </w:p>
        </w:tc>
        <w:tc>
          <w:tcPr>
            <w:tcW w:w="0" w:type="auto"/>
            <w:tcMar>
              <w:top w:w="38" w:type="dxa"/>
              <w:left w:w="38" w:type="dxa"/>
              <w:bottom w:w="38" w:type="dxa"/>
              <w:right w:w="38" w:type="dxa"/>
            </w:tcMar>
            <w:vAlign w:val="bottom"/>
          </w:tcPr>
          <w:p w14:paraId="0F222A6D" w14:textId="77777777" w:rsidR="00C26C5B" w:rsidRDefault="00C26C5B" w:rsidP="00003C87">
            <w:pPr>
              <w:spacing w:after="200"/>
              <w:rPr>
                <w:sz w:val="20"/>
                <w:szCs w:val="20"/>
              </w:rPr>
            </w:pPr>
            <w:r>
              <w:rPr>
                <w:sz w:val="20"/>
                <w:szCs w:val="20"/>
              </w:rPr>
              <w:t>Vagus nerve stimulation therapy through stimulation of the left vagus nerve, surgical repositioning or removal of lead attached to left vagus nerve for:</w:t>
            </w:r>
          </w:p>
          <w:p w14:paraId="2CC25D82" w14:textId="77777777" w:rsidR="00C26C5B" w:rsidRDefault="00C26C5B" w:rsidP="00003C87">
            <w:pPr>
              <w:spacing w:before="200" w:after="200"/>
              <w:rPr>
                <w:sz w:val="20"/>
                <w:szCs w:val="20"/>
              </w:rPr>
            </w:pPr>
            <w:r>
              <w:rPr>
                <w:sz w:val="20"/>
                <w:szCs w:val="20"/>
              </w:rPr>
              <w:t>(a) management of refractory generalised epilepsy; or</w:t>
            </w:r>
          </w:p>
          <w:p w14:paraId="378A09C3" w14:textId="77777777" w:rsidR="00C26C5B" w:rsidRDefault="00C26C5B" w:rsidP="00003C87">
            <w:pPr>
              <w:spacing w:before="200" w:after="200"/>
              <w:rPr>
                <w:sz w:val="20"/>
                <w:szCs w:val="20"/>
              </w:rPr>
            </w:pPr>
            <w:r>
              <w:rPr>
                <w:sz w:val="20"/>
                <w:szCs w:val="20"/>
              </w:rPr>
              <w:t xml:space="preserve">(b) treatment of refractory focal epilepsy not suitable for resective epilepsy surgery (Anaes.) (Assist.) </w:t>
            </w:r>
          </w:p>
          <w:p w14:paraId="45A546E5" w14:textId="77777777" w:rsidR="00C26C5B" w:rsidRDefault="00C26C5B" w:rsidP="00003C87">
            <w:pPr>
              <w:tabs>
                <w:tab w:val="left" w:pos="1701"/>
              </w:tabs>
            </w:pPr>
            <w:r>
              <w:rPr>
                <w:b/>
                <w:sz w:val="20"/>
              </w:rPr>
              <w:t xml:space="preserve">Fee: </w:t>
            </w:r>
            <w:r>
              <w:t>$640.00</w:t>
            </w:r>
            <w:r>
              <w:tab/>
            </w:r>
            <w:r>
              <w:rPr>
                <w:b/>
                <w:sz w:val="20"/>
              </w:rPr>
              <w:t xml:space="preserve">Benefit: </w:t>
            </w:r>
            <w:r>
              <w:t>75% = $480.00</w:t>
            </w:r>
          </w:p>
        </w:tc>
      </w:tr>
      <w:tr w:rsidR="00C26C5B" w14:paraId="56C025D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9732FB" w14:textId="77777777" w:rsidR="00C26C5B" w:rsidRDefault="00C26C5B" w:rsidP="00003C87">
            <w:pPr>
              <w:rPr>
                <w:b/>
              </w:rPr>
            </w:pPr>
            <w:r>
              <w:rPr>
                <w:b/>
              </w:rPr>
              <w:t>Fee</w:t>
            </w:r>
          </w:p>
          <w:p w14:paraId="688BB4A7" w14:textId="77777777" w:rsidR="00C26C5B" w:rsidRDefault="00C26C5B" w:rsidP="00003C87">
            <w:r>
              <w:t>40706</w:t>
            </w:r>
          </w:p>
        </w:tc>
        <w:tc>
          <w:tcPr>
            <w:tcW w:w="0" w:type="auto"/>
            <w:tcMar>
              <w:top w:w="38" w:type="dxa"/>
              <w:left w:w="38" w:type="dxa"/>
              <w:bottom w:w="38" w:type="dxa"/>
              <w:right w:w="38" w:type="dxa"/>
            </w:tcMar>
            <w:vAlign w:val="bottom"/>
          </w:tcPr>
          <w:p w14:paraId="529E52F8" w14:textId="77777777" w:rsidR="00C26C5B" w:rsidRDefault="00C26C5B" w:rsidP="00003C87">
            <w:pPr>
              <w:spacing w:after="200"/>
              <w:rPr>
                <w:sz w:val="20"/>
                <w:szCs w:val="20"/>
              </w:rPr>
            </w:pPr>
            <w:r>
              <w:rPr>
                <w:sz w:val="20"/>
                <w:szCs w:val="20"/>
              </w:rPr>
              <w:t xml:space="preserve">Hemispherectomy or functional hemispherectomy, for intractable epilepsy, including stereotaxy (Anaes.) (Assist.) </w:t>
            </w:r>
          </w:p>
          <w:p w14:paraId="1EE1C7F1" w14:textId="77777777" w:rsidR="00C26C5B" w:rsidRDefault="00C26C5B" w:rsidP="00003C87">
            <w:pPr>
              <w:tabs>
                <w:tab w:val="left" w:pos="1701"/>
              </w:tabs>
            </w:pPr>
            <w:r>
              <w:rPr>
                <w:b/>
                <w:sz w:val="20"/>
              </w:rPr>
              <w:t xml:space="preserve">Fee: </w:t>
            </w:r>
            <w:r>
              <w:t>$3,660.90</w:t>
            </w:r>
            <w:r>
              <w:tab/>
            </w:r>
            <w:r>
              <w:rPr>
                <w:b/>
                <w:sz w:val="20"/>
              </w:rPr>
              <w:t xml:space="preserve">Benefit: </w:t>
            </w:r>
            <w:r>
              <w:t>75% = $2745.70</w:t>
            </w:r>
          </w:p>
        </w:tc>
      </w:tr>
      <w:tr w:rsidR="00C26C5B" w14:paraId="4BDE1F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789946" w14:textId="77777777" w:rsidR="00C26C5B" w:rsidRDefault="00C26C5B" w:rsidP="00003C87">
            <w:pPr>
              <w:rPr>
                <w:b/>
              </w:rPr>
            </w:pPr>
            <w:r>
              <w:rPr>
                <w:b/>
              </w:rPr>
              <w:t>Fee</w:t>
            </w:r>
          </w:p>
          <w:p w14:paraId="419CE90C" w14:textId="77777777" w:rsidR="00C26C5B" w:rsidRDefault="00C26C5B" w:rsidP="00003C87">
            <w:r>
              <w:t>40707</w:t>
            </w:r>
          </w:p>
        </w:tc>
        <w:tc>
          <w:tcPr>
            <w:tcW w:w="0" w:type="auto"/>
            <w:tcMar>
              <w:top w:w="38" w:type="dxa"/>
              <w:left w:w="38" w:type="dxa"/>
              <w:bottom w:w="38" w:type="dxa"/>
              <w:right w:w="38" w:type="dxa"/>
            </w:tcMar>
            <w:vAlign w:val="bottom"/>
          </w:tcPr>
          <w:p w14:paraId="3BA54A4D" w14:textId="77777777" w:rsidR="00C26C5B" w:rsidRDefault="00C26C5B" w:rsidP="00003C87">
            <w:pPr>
              <w:spacing w:after="200"/>
              <w:rPr>
                <w:sz w:val="20"/>
                <w:szCs w:val="20"/>
              </w:rPr>
            </w:pPr>
            <w:r>
              <w:rPr>
                <w:sz w:val="20"/>
                <w:szCs w:val="20"/>
              </w:rPr>
              <w:t>Vagus nerve stimulation therapy through stimulation of the left vagus nerve, electrical analysis and programming of vagus nerve stimulation therapy device using external wand, for:</w:t>
            </w:r>
          </w:p>
          <w:p w14:paraId="4F2036C0" w14:textId="77777777" w:rsidR="00C26C5B" w:rsidRDefault="00C26C5B" w:rsidP="00003C87">
            <w:pPr>
              <w:spacing w:before="200" w:after="200"/>
              <w:rPr>
                <w:sz w:val="20"/>
                <w:szCs w:val="20"/>
              </w:rPr>
            </w:pPr>
            <w:r>
              <w:rPr>
                <w:sz w:val="20"/>
                <w:szCs w:val="20"/>
              </w:rPr>
              <w:t>(a) management of refractory generalised epilepsy; or</w:t>
            </w:r>
          </w:p>
          <w:p w14:paraId="21E1483B" w14:textId="77777777" w:rsidR="00C26C5B" w:rsidRDefault="00C26C5B" w:rsidP="00003C87">
            <w:pPr>
              <w:spacing w:before="200" w:after="200"/>
              <w:rPr>
                <w:sz w:val="20"/>
                <w:szCs w:val="20"/>
              </w:rPr>
            </w:pPr>
            <w:r>
              <w:rPr>
                <w:sz w:val="20"/>
                <w:szCs w:val="20"/>
              </w:rPr>
              <w:t>(b) treatment of refractory focal epilepsy not suitable for resective epilepsy surgery</w:t>
            </w:r>
          </w:p>
          <w:p w14:paraId="5A9CC929" w14:textId="77777777" w:rsidR="00C26C5B" w:rsidRDefault="00C26C5B" w:rsidP="00003C87">
            <w:pPr>
              <w:tabs>
                <w:tab w:val="left" w:pos="1701"/>
              </w:tabs>
            </w:pPr>
            <w:r>
              <w:rPr>
                <w:b/>
                <w:sz w:val="20"/>
              </w:rPr>
              <w:t xml:space="preserve">Fee: </w:t>
            </w:r>
            <w:r>
              <w:t>$200.55</w:t>
            </w:r>
            <w:r>
              <w:tab/>
            </w:r>
            <w:r>
              <w:rPr>
                <w:b/>
                <w:sz w:val="20"/>
              </w:rPr>
              <w:t xml:space="preserve">Benefit: </w:t>
            </w:r>
            <w:r>
              <w:t>75% = $150.45    85% = $170.50</w:t>
            </w:r>
          </w:p>
        </w:tc>
      </w:tr>
      <w:tr w:rsidR="00C26C5B" w14:paraId="510CB7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7AE458" w14:textId="77777777" w:rsidR="00C26C5B" w:rsidRDefault="00C26C5B" w:rsidP="00003C87">
            <w:pPr>
              <w:rPr>
                <w:b/>
              </w:rPr>
            </w:pPr>
            <w:r>
              <w:rPr>
                <w:b/>
              </w:rPr>
              <w:t>Fee</w:t>
            </w:r>
          </w:p>
          <w:p w14:paraId="3C96CE60" w14:textId="77777777" w:rsidR="00C26C5B" w:rsidRDefault="00C26C5B" w:rsidP="00003C87">
            <w:r>
              <w:t>40708</w:t>
            </w:r>
          </w:p>
        </w:tc>
        <w:tc>
          <w:tcPr>
            <w:tcW w:w="0" w:type="auto"/>
            <w:tcMar>
              <w:top w:w="38" w:type="dxa"/>
              <w:left w:w="38" w:type="dxa"/>
              <w:bottom w:w="38" w:type="dxa"/>
              <w:right w:w="38" w:type="dxa"/>
            </w:tcMar>
            <w:vAlign w:val="bottom"/>
          </w:tcPr>
          <w:p w14:paraId="0077FA84" w14:textId="77777777" w:rsidR="00C26C5B" w:rsidRDefault="00C26C5B" w:rsidP="00003C87">
            <w:pPr>
              <w:spacing w:after="200"/>
              <w:rPr>
                <w:sz w:val="20"/>
                <w:szCs w:val="20"/>
              </w:rPr>
            </w:pPr>
            <w:r>
              <w:rPr>
                <w:sz w:val="20"/>
                <w:szCs w:val="20"/>
              </w:rPr>
              <w:t>Vagus nerve stimulation therapy through stimulation of the left vagus nerve, surgical replacement of battery in electrical pulse generator inserted for:</w:t>
            </w:r>
          </w:p>
          <w:p w14:paraId="15D251ED" w14:textId="77777777" w:rsidR="00C26C5B" w:rsidRDefault="00C26C5B" w:rsidP="00003C87">
            <w:pPr>
              <w:spacing w:before="200" w:after="200"/>
              <w:rPr>
                <w:sz w:val="20"/>
                <w:szCs w:val="20"/>
              </w:rPr>
            </w:pPr>
            <w:r>
              <w:rPr>
                <w:sz w:val="20"/>
                <w:szCs w:val="20"/>
              </w:rPr>
              <w:t>(a) management of refractory generalised epilepsy; or</w:t>
            </w:r>
          </w:p>
          <w:p w14:paraId="409DBEE0" w14:textId="77777777" w:rsidR="00C26C5B" w:rsidRDefault="00C26C5B" w:rsidP="00003C87">
            <w:pPr>
              <w:spacing w:before="200" w:after="200"/>
              <w:rPr>
                <w:sz w:val="20"/>
                <w:szCs w:val="20"/>
              </w:rPr>
            </w:pPr>
            <w:r>
              <w:rPr>
                <w:sz w:val="20"/>
                <w:szCs w:val="20"/>
              </w:rPr>
              <w:t xml:space="preserve">(b) treating refractory focal epilepsy not suitable for resective epilepsy surgery (Anaes.) (Assist.) </w:t>
            </w:r>
          </w:p>
          <w:p w14:paraId="7EB06B2E" w14:textId="77777777" w:rsidR="00C26C5B" w:rsidRDefault="00C26C5B" w:rsidP="00003C87">
            <w:pPr>
              <w:tabs>
                <w:tab w:val="left" w:pos="1701"/>
              </w:tabs>
            </w:pPr>
            <w:r>
              <w:rPr>
                <w:b/>
                <w:sz w:val="20"/>
              </w:rPr>
              <w:t xml:space="preserve">Fee: </w:t>
            </w:r>
            <w:r>
              <w:t>$360.05</w:t>
            </w:r>
            <w:r>
              <w:tab/>
            </w:r>
            <w:r>
              <w:rPr>
                <w:b/>
                <w:sz w:val="20"/>
              </w:rPr>
              <w:t xml:space="preserve">Benefit: </w:t>
            </w:r>
            <w:r>
              <w:t>75% = $270.05</w:t>
            </w:r>
          </w:p>
        </w:tc>
      </w:tr>
      <w:tr w:rsidR="00C26C5B" w14:paraId="595A2F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D92FCB" w14:textId="77777777" w:rsidR="00C26C5B" w:rsidRDefault="00C26C5B" w:rsidP="00003C87">
            <w:pPr>
              <w:rPr>
                <w:b/>
              </w:rPr>
            </w:pPr>
            <w:r>
              <w:rPr>
                <w:b/>
              </w:rPr>
              <w:t>Fee</w:t>
            </w:r>
          </w:p>
          <w:p w14:paraId="7A0B664B" w14:textId="77777777" w:rsidR="00C26C5B" w:rsidRDefault="00C26C5B" w:rsidP="00003C87">
            <w:r>
              <w:t>40709</w:t>
            </w:r>
          </w:p>
        </w:tc>
        <w:tc>
          <w:tcPr>
            <w:tcW w:w="0" w:type="auto"/>
            <w:tcMar>
              <w:top w:w="38" w:type="dxa"/>
              <w:left w:w="38" w:type="dxa"/>
              <w:bottom w:w="38" w:type="dxa"/>
              <w:right w:w="38" w:type="dxa"/>
            </w:tcMar>
            <w:vAlign w:val="bottom"/>
          </w:tcPr>
          <w:p w14:paraId="22604CA6" w14:textId="77777777" w:rsidR="00C26C5B" w:rsidRDefault="00C26C5B" w:rsidP="00003C87">
            <w:pPr>
              <w:spacing w:after="200"/>
              <w:rPr>
                <w:sz w:val="20"/>
                <w:szCs w:val="20"/>
              </w:rPr>
            </w:pPr>
            <w:r>
              <w:rPr>
                <w:sz w:val="20"/>
                <w:szCs w:val="20"/>
              </w:rPr>
              <w:t xml:space="preserve">Intracranial electrode placement by burr hole, including stereotaxy (Anaes.) (Assist.) </w:t>
            </w:r>
          </w:p>
          <w:p w14:paraId="63694A74" w14:textId="77777777" w:rsidR="00C26C5B" w:rsidRDefault="00C26C5B" w:rsidP="00003C87">
            <w:pPr>
              <w:tabs>
                <w:tab w:val="left" w:pos="1701"/>
              </w:tabs>
            </w:pPr>
            <w:r>
              <w:rPr>
                <w:b/>
                <w:sz w:val="20"/>
              </w:rPr>
              <w:t xml:space="preserve">Fee: </w:t>
            </w:r>
            <w:r>
              <w:t>$1,538.45</w:t>
            </w:r>
            <w:r>
              <w:tab/>
            </w:r>
            <w:r>
              <w:rPr>
                <w:b/>
                <w:sz w:val="20"/>
              </w:rPr>
              <w:t xml:space="preserve">Benefit: </w:t>
            </w:r>
            <w:r>
              <w:t>75% = $1153.85</w:t>
            </w:r>
          </w:p>
        </w:tc>
      </w:tr>
      <w:tr w:rsidR="00C26C5B" w14:paraId="33AE69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D4F9FA" w14:textId="77777777" w:rsidR="00C26C5B" w:rsidRDefault="00C26C5B" w:rsidP="00003C87">
            <w:pPr>
              <w:rPr>
                <w:b/>
              </w:rPr>
            </w:pPr>
            <w:r>
              <w:rPr>
                <w:b/>
              </w:rPr>
              <w:t>Fee</w:t>
            </w:r>
          </w:p>
          <w:p w14:paraId="4C86F2B1" w14:textId="77777777" w:rsidR="00C26C5B" w:rsidRDefault="00C26C5B" w:rsidP="00003C87">
            <w:r>
              <w:t>40712</w:t>
            </w:r>
          </w:p>
        </w:tc>
        <w:tc>
          <w:tcPr>
            <w:tcW w:w="0" w:type="auto"/>
            <w:tcMar>
              <w:top w:w="38" w:type="dxa"/>
              <w:left w:w="38" w:type="dxa"/>
              <w:bottom w:w="38" w:type="dxa"/>
              <w:right w:w="38" w:type="dxa"/>
            </w:tcMar>
            <w:vAlign w:val="bottom"/>
          </w:tcPr>
          <w:p w14:paraId="70194857" w14:textId="77777777" w:rsidR="00C26C5B" w:rsidRDefault="00C26C5B" w:rsidP="00003C87">
            <w:pPr>
              <w:spacing w:after="200"/>
              <w:rPr>
                <w:sz w:val="20"/>
                <w:szCs w:val="20"/>
              </w:rPr>
            </w:pPr>
            <w:r>
              <w:rPr>
                <w:sz w:val="20"/>
                <w:szCs w:val="20"/>
              </w:rPr>
              <w:t xml:space="preserve">Intracranial electrode placement by craniotomy, single or multiple, including stereotactic EEG, including stereotaxy (Anaes.) (Assist.) </w:t>
            </w:r>
          </w:p>
          <w:p w14:paraId="14F91BDB" w14:textId="77777777" w:rsidR="00C26C5B" w:rsidRDefault="00C26C5B" w:rsidP="00003C87">
            <w:pPr>
              <w:tabs>
                <w:tab w:val="left" w:pos="1701"/>
              </w:tabs>
            </w:pPr>
            <w:r>
              <w:rPr>
                <w:b/>
                <w:sz w:val="20"/>
              </w:rPr>
              <w:t xml:space="preserve">Fee: </w:t>
            </w:r>
            <w:r>
              <w:t>$3,660.90</w:t>
            </w:r>
            <w:r>
              <w:tab/>
            </w:r>
            <w:r>
              <w:rPr>
                <w:b/>
                <w:sz w:val="20"/>
              </w:rPr>
              <w:t xml:space="preserve">Benefit: </w:t>
            </w:r>
            <w:r>
              <w:t>75% = $2745.70</w:t>
            </w:r>
          </w:p>
        </w:tc>
      </w:tr>
      <w:tr w:rsidR="00C26C5B" w14:paraId="7CB262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22092E" w14:textId="77777777" w:rsidR="00C26C5B" w:rsidRDefault="00C26C5B" w:rsidP="00003C87">
            <w:pPr>
              <w:tabs>
                <w:tab w:val="left" w:pos="1701"/>
              </w:tabs>
            </w:pPr>
          </w:p>
        </w:tc>
        <w:tc>
          <w:tcPr>
            <w:tcW w:w="0" w:type="auto"/>
            <w:tcMar>
              <w:top w:w="38" w:type="dxa"/>
              <w:left w:w="38" w:type="dxa"/>
              <w:bottom w:w="38" w:type="dxa"/>
              <w:right w:w="38" w:type="dxa"/>
            </w:tcMar>
          </w:tcPr>
          <w:p w14:paraId="45C6F504" w14:textId="77777777" w:rsidR="00C26C5B" w:rsidRDefault="00C26C5B" w:rsidP="00003C87">
            <w:pPr>
              <w:jc w:val="center"/>
              <w:rPr>
                <w:rFonts w:ascii="Helvetica" w:eastAsia="Helvetica" w:hAnsi="Helvetica" w:cs="Helvetica"/>
              </w:rPr>
            </w:pPr>
            <w:r>
              <w:rPr>
                <w:rFonts w:ascii="Helvetica" w:eastAsia="Helvetica" w:hAnsi="Helvetica" w:cs="Helvetica"/>
              </w:rPr>
              <w:t>STEREOTACTIC PROCEDURES</w:t>
            </w:r>
          </w:p>
        </w:tc>
      </w:tr>
      <w:tr w:rsidR="00C26C5B" w14:paraId="20F8A3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8C30CA" w14:textId="77777777" w:rsidR="00C26C5B" w:rsidRDefault="00C26C5B" w:rsidP="00003C87">
            <w:pPr>
              <w:rPr>
                <w:b/>
              </w:rPr>
            </w:pPr>
            <w:r>
              <w:rPr>
                <w:b/>
              </w:rPr>
              <w:t>Fee</w:t>
            </w:r>
          </w:p>
          <w:p w14:paraId="3738AE18" w14:textId="77777777" w:rsidR="00C26C5B" w:rsidRDefault="00C26C5B" w:rsidP="00003C87">
            <w:r>
              <w:t>40801</w:t>
            </w:r>
          </w:p>
        </w:tc>
        <w:tc>
          <w:tcPr>
            <w:tcW w:w="0" w:type="auto"/>
            <w:tcMar>
              <w:top w:w="38" w:type="dxa"/>
              <w:left w:w="38" w:type="dxa"/>
              <w:bottom w:w="38" w:type="dxa"/>
              <w:right w:w="38" w:type="dxa"/>
            </w:tcMar>
            <w:vAlign w:val="bottom"/>
          </w:tcPr>
          <w:p w14:paraId="147B9A19" w14:textId="77777777" w:rsidR="00C26C5B" w:rsidRDefault="00C26C5B" w:rsidP="00003C87">
            <w:pPr>
              <w:spacing w:after="200"/>
              <w:rPr>
                <w:sz w:val="20"/>
                <w:szCs w:val="20"/>
              </w:rPr>
            </w:pPr>
            <w:r>
              <w:rPr>
                <w:sz w:val="20"/>
                <w:szCs w:val="20"/>
              </w:rPr>
              <w:t xml:space="preserve">Functional stereotactic procedure including computer assisted anatomical localisation, physiological localisation, and lesion production, by any method, in the basal ganglia, brain stem or deep white matter tracts, other than a service associated with deep brain stimulation for Parkinson’s disease, essential tremor or dystonia (Anaes.) (Assist.) </w:t>
            </w:r>
          </w:p>
          <w:p w14:paraId="64D38094" w14:textId="77777777" w:rsidR="00C26C5B" w:rsidRDefault="00C26C5B" w:rsidP="00003C87">
            <w:pPr>
              <w:tabs>
                <w:tab w:val="left" w:pos="1701"/>
              </w:tabs>
            </w:pPr>
            <w:r>
              <w:rPr>
                <w:b/>
                <w:sz w:val="20"/>
              </w:rPr>
              <w:t xml:space="preserve">Fee: </w:t>
            </w:r>
            <w:r>
              <w:t>$1,845.60</w:t>
            </w:r>
            <w:r>
              <w:tab/>
            </w:r>
            <w:r>
              <w:rPr>
                <w:b/>
                <w:sz w:val="20"/>
              </w:rPr>
              <w:t xml:space="preserve">Benefit: </w:t>
            </w:r>
            <w:r>
              <w:t>75% = $1384.20</w:t>
            </w:r>
          </w:p>
        </w:tc>
      </w:tr>
      <w:tr w:rsidR="00C26C5B" w14:paraId="7BF236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9BC741" w14:textId="77777777" w:rsidR="00C26C5B" w:rsidRDefault="00C26C5B" w:rsidP="00003C87">
            <w:pPr>
              <w:rPr>
                <w:b/>
              </w:rPr>
            </w:pPr>
            <w:r>
              <w:rPr>
                <w:b/>
              </w:rPr>
              <w:t>Fee</w:t>
            </w:r>
          </w:p>
          <w:p w14:paraId="5C38163A" w14:textId="77777777" w:rsidR="00C26C5B" w:rsidRDefault="00C26C5B" w:rsidP="00003C87">
            <w:r>
              <w:t>40803</w:t>
            </w:r>
          </w:p>
        </w:tc>
        <w:tc>
          <w:tcPr>
            <w:tcW w:w="0" w:type="auto"/>
            <w:tcMar>
              <w:top w:w="38" w:type="dxa"/>
              <w:left w:w="38" w:type="dxa"/>
              <w:bottom w:w="38" w:type="dxa"/>
              <w:right w:w="38" w:type="dxa"/>
            </w:tcMar>
            <w:vAlign w:val="bottom"/>
          </w:tcPr>
          <w:p w14:paraId="6EB99498" w14:textId="77777777" w:rsidR="00C26C5B" w:rsidRDefault="00C26C5B" w:rsidP="00003C87">
            <w:pPr>
              <w:spacing w:after="200"/>
              <w:rPr>
                <w:sz w:val="20"/>
                <w:szCs w:val="20"/>
              </w:rPr>
            </w:pPr>
            <w:r>
              <w:rPr>
                <w:sz w:val="20"/>
                <w:szCs w:val="20"/>
              </w:rPr>
              <w:t>Intracranial stereotactic procedure by any method, other than:</w:t>
            </w:r>
          </w:p>
          <w:p w14:paraId="60869024" w14:textId="77777777" w:rsidR="00C26C5B" w:rsidRDefault="00C26C5B" w:rsidP="00003C87">
            <w:pPr>
              <w:spacing w:before="200" w:after="200"/>
              <w:rPr>
                <w:sz w:val="20"/>
                <w:szCs w:val="20"/>
              </w:rPr>
            </w:pPr>
            <w:r>
              <w:rPr>
                <w:sz w:val="20"/>
                <w:szCs w:val="20"/>
              </w:rPr>
              <w:t>(a) a service to which item 40801 applies; or</w:t>
            </w:r>
          </w:p>
          <w:p w14:paraId="255497E9" w14:textId="77777777" w:rsidR="00C26C5B" w:rsidRDefault="00C26C5B" w:rsidP="00003C87">
            <w:pPr>
              <w:spacing w:before="200" w:after="200"/>
              <w:rPr>
                <w:sz w:val="20"/>
                <w:szCs w:val="20"/>
              </w:rPr>
            </w:pPr>
            <w:r>
              <w:rPr>
                <w:sz w:val="20"/>
                <w:szCs w:val="20"/>
              </w:rPr>
              <w:t xml:space="preserve">(b) a service associated with a service to which item 39018, 39109, 39113, 39604, 39615, 39638, 39639, 39641, 39651, 39654, 39656, 39700, 39703, 39710, 39712, 39715, 39718, 39720, 39801, 39803, 39818, 39821, 39900, 39903, 40004, 40012, 40106, 40109, 40700, 40703, 40706, 40709 or 40712 applies (Anaes.) (Assist.) </w:t>
            </w:r>
          </w:p>
          <w:p w14:paraId="39548F86" w14:textId="77777777" w:rsidR="00C26C5B" w:rsidRDefault="00C26C5B" w:rsidP="00003C87">
            <w:r>
              <w:t>(See para TN.8.166 of explanatory notes to this Category)</w:t>
            </w:r>
          </w:p>
          <w:p w14:paraId="7C12E543" w14:textId="77777777" w:rsidR="00C26C5B" w:rsidRDefault="00C26C5B" w:rsidP="00003C87">
            <w:pPr>
              <w:tabs>
                <w:tab w:val="left" w:pos="1701"/>
              </w:tabs>
            </w:pPr>
            <w:r>
              <w:rPr>
                <w:b/>
                <w:sz w:val="20"/>
              </w:rPr>
              <w:t xml:space="preserve">Fee: </w:t>
            </w:r>
            <w:r>
              <w:t>$1,264.05</w:t>
            </w:r>
            <w:r>
              <w:tab/>
            </w:r>
            <w:r>
              <w:rPr>
                <w:b/>
                <w:sz w:val="20"/>
              </w:rPr>
              <w:t xml:space="preserve">Benefit: </w:t>
            </w:r>
            <w:r>
              <w:t>75% = $948.05    85% = $1176.15</w:t>
            </w:r>
          </w:p>
        </w:tc>
      </w:tr>
      <w:tr w:rsidR="00C26C5B" w14:paraId="66B71A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227DD6" w14:textId="77777777" w:rsidR="00C26C5B" w:rsidRDefault="00C26C5B" w:rsidP="00003C87">
            <w:pPr>
              <w:rPr>
                <w:b/>
              </w:rPr>
            </w:pPr>
            <w:r>
              <w:rPr>
                <w:b/>
              </w:rPr>
              <w:t>Fee</w:t>
            </w:r>
          </w:p>
          <w:p w14:paraId="44423569" w14:textId="77777777" w:rsidR="00C26C5B" w:rsidRDefault="00C26C5B" w:rsidP="00003C87">
            <w:r>
              <w:t>40850</w:t>
            </w:r>
          </w:p>
        </w:tc>
        <w:tc>
          <w:tcPr>
            <w:tcW w:w="0" w:type="auto"/>
            <w:tcMar>
              <w:top w:w="38" w:type="dxa"/>
              <w:left w:w="38" w:type="dxa"/>
              <w:bottom w:w="38" w:type="dxa"/>
              <w:right w:w="38" w:type="dxa"/>
            </w:tcMar>
            <w:vAlign w:val="bottom"/>
          </w:tcPr>
          <w:p w14:paraId="3B07DF9A" w14:textId="77777777" w:rsidR="00C26C5B" w:rsidRDefault="00C26C5B" w:rsidP="00003C87">
            <w:pPr>
              <w:spacing w:after="200"/>
              <w:rPr>
                <w:sz w:val="20"/>
                <w:szCs w:val="20"/>
              </w:rPr>
            </w:pPr>
            <w:r>
              <w:rPr>
                <w:sz w:val="20"/>
                <w:szCs w:val="20"/>
              </w:rPr>
              <w:t xml:space="preserve">DEEP BRAIN STIMULATION (unilateral) functional stereotactic procedure including computer assisted anatomical localisation, physiological localisation including twist drill, burr hole craniotomy or craniectomy and insertion of electrodes for the treatment of: </w:t>
            </w:r>
          </w:p>
          <w:p w14:paraId="3819E459" w14:textId="77777777" w:rsidR="00C26C5B" w:rsidRDefault="00C26C5B" w:rsidP="00003C87">
            <w:pPr>
              <w:rPr>
                <w:sz w:val="24"/>
              </w:rPr>
            </w:pPr>
          </w:p>
          <w:p w14:paraId="5459F629" w14:textId="77777777" w:rsidR="00C26C5B" w:rsidRDefault="00C26C5B" w:rsidP="00003C87">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1A4555D8" w14:textId="77777777" w:rsidR="00C26C5B" w:rsidRDefault="00C26C5B" w:rsidP="00003C87">
            <w:pPr>
              <w:spacing w:before="200" w:after="200"/>
              <w:rPr>
                <w:sz w:val="20"/>
                <w:szCs w:val="20"/>
              </w:rPr>
            </w:pPr>
            <w:r>
              <w:rPr>
                <w:sz w:val="20"/>
                <w:szCs w:val="20"/>
              </w:rPr>
              <w:t xml:space="preserve">Essential tremor or dystonia where the patient's symptoms cause severe disability (Anaes.) (Assist.) </w:t>
            </w:r>
          </w:p>
          <w:p w14:paraId="70FAF5DD" w14:textId="77777777" w:rsidR="00C26C5B" w:rsidRDefault="00C26C5B" w:rsidP="00003C87">
            <w:pPr>
              <w:tabs>
                <w:tab w:val="left" w:pos="1701"/>
              </w:tabs>
            </w:pPr>
            <w:r>
              <w:rPr>
                <w:b/>
                <w:sz w:val="20"/>
              </w:rPr>
              <w:t xml:space="preserve">Fee: </w:t>
            </w:r>
            <w:r>
              <w:t>$2,393.90</w:t>
            </w:r>
            <w:r>
              <w:tab/>
            </w:r>
            <w:r>
              <w:rPr>
                <w:b/>
                <w:sz w:val="20"/>
              </w:rPr>
              <w:t xml:space="preserve">Benefit: </w:t>
            </w:r>
            <w:r>
              <w:t>75% = $1795.45</w:t>
            </w:r>
          </w:p>
        </w:tc>
      </w:tr>
      <w:tr w:rsidR="00C26C5B" w14:paraId="2258784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8218B2" w14:textId="77777777" w:rsidR="00C26C5B" w:rsidRDefault="00C26C5B" w:rsidP="00003C87">
            <w:pPr>
              <w:rPr>
                <w:b/>
              </w:rPr>
            </w:pPr>
            <w:r>
              <w:rPr>
                <w:b/>
              </w:rPr>
              <w:t>Fee</w:t>
            </w:r>
          </w:p>
          <w:p w14:paraId="2EFA221B" w14:textId="77777777" w:rsidR="00C26C5B" w:rsidRDefault="00C26C5B" w:rsidP="00003C87">
            <w:r>
              <w:t>40851</w:t>
            </w:r>
          </w:p>
        </w:tc>
        <w:tc>
          <w:tcPr>
            <w:tcW w:w="0" w:type="auto"/>
            <w:tcMar>
              <w:top w:w="38" w:type="dxa"/>
              <w:left w:w="38" w:type="dxa"/>
              <w:bottom w:w="38" w:type="dxa"/>
              <w:right w:w="38" w:type="dxa"/>
            </w:tcMar>
            <w:vAlign w:val="bottom"/>
          </w:tcPr>
          <w:p w14:paraId="4CFB3D8D" w14:textId="77777777" w:rsidR="00C26C5B" w:rsidRDefault="00C26C5B" w:rsidP="00003C87">
            <w:pPr>
              <w:spacing w:after="200"/>
              <w:rPr>
                <w:sz w:val="20"/>
                <w:szCs w:val="20"/>
              </w:rPr>
            </w:pPr>
            <w:r>
              <w:rPr>
                <w:sz w:val="20"/>
                <w:szCs w:val="20"/>
              </w:rPr>
              <w:t xml:space="preserve">DEEP BRAIN STIMULATION (bilateral) functional stereotactic procedure including computer assisted anatomical localisation, physiological localisation including twist drill, burr hole craniotomy or craniectomy and insertion of electrodes for the treatment of: </w:t>
            </w:r>
          </w:p>
          <w:p w14:paraId="5D751899" w14:textId="77777777" w:rsidR="00C26C5B" w:rsidRDefault="00C26C5B" w:rsidP="00003C87">
            <w:pPr>
              <w:rPr>
                <w:sz w:val="24"/>
              </w:rPr>
            </w:pPr>
          </w:p>
          <w:p w14:paraId="703D7F45" w14:textId="77777777" w:rsidR="00C26C5B" w:rsidRDefault="00C26C5B" w:rsidP="00003C87">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0248642B" w14:textId="77777777" w:rsidR="00C26C5B" w:rsidRDefault="00C26C5B" w:rsidP="00003C87">
            <w:pPr>
              <w:spacing w:before="200" w:after="200"/>
              <w:rPr>
                <w:sz w:val="20"/>
                <w:szCs w:val="20"/>
              </w:rPr>
            </w:pPr>
            <w:r>
              <w:rPr>
                <w:sz w:val="20"/>
                <w:szCs w:val="20"/>
              </w:rPr>
              <w:t xml:space="preserve">Essential tremor or dystonia where the patient's symptoms cause severe disability. (Anaes.) (Assist.) </w:t>
            </w:r>
          </w:p>
          <w:p w14:paraId="2E3780E4" w14:textId="77777777" w:rsidR="00C26C5B" w:rsidRDefault="00C26C5B" w:rsidP="00003C87">
            <w:pPr>
              <w:tabs>
                <w:tab w:val="left" w:pos="1701"/>
              </w:tabs>
            </w:pPr>
            <w:r>
              <w:rPr>
                <w:b/>
                <w:sz w:val="20"/>
              </w:rPr>
              <w:t xml:space="preserve">Fee: </w:t>
            </w:r>
            <w:r>
              <w:t>$4,189.60</w:t>
            </w:r>
            <w:r>
              <w:tab/>
            </w:r>
            <w:r>
              <w:rPr>
                <w:b/>
                <w:sz w:val="20"/>
              </w:rPr>
              <w:t xml:space="preserve">Benefit: </w:t>
            </w:r>
            <w:r>
              <w:t>75% = $3142.20</w:t>
            </w:r>
          </w:p>
        </w:tc>
      </w:tr>
      <w:tr w:rsidR="00C26C5B" w14:paraId="5C05BEB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0C3223" w14:textId="77777777" w:rsidR="00C26C5B" w:rsidRDefault="00C26C5B" w:rsidP="00003C87">
            <w:pPr>
              <w:rPr>
                <w:b/>
              </w:rPr>
            </w:pPr>
            <w:r>
              <w:rPr>
                <w:b/>
              </w:rPr>
              <w:t>Fee</w:t>
            </w:r>
          </w:p>
          <w:p w14:paraId="69EC2E79" w14:textId="77777777" w:rsidR="00C26C5B" w:rsidRDefault="00C26C5B" w:rsidP="00003C87">
            <w:r>
              <w:t>40852</w:t>
            </w:r>
          </w:p>
        </w:tc>
        <w:tc>
          <w:tcPr>
            <w:tcW w:w="0" w:type="auto"/>
            <w:tcMar>
              <w:top w:w="38" w:type="dxa"/>
              <w:left w:w="38" w:type="dxa"/>
              <w:bottom w:w="38" w:type="dxa"/>
              <w:right w:w="38" w:type="dxa"/>
            </w:tcMar>
            <w:vAlign w:val="bottom"/>
          </w:tcPr>
          <w:p w14:paraId="24BFB5EB" w14:textId="77777777" w:rsidR="00C26C5B" w:rsidRDefault="00C26C5B" w:rsidP="00003C87">
            <w:pPr>
              <w:spacing w:after="200"/>
              <w:rPr>
                <w:sz w:val="20"/>
                <w:szCs w:val="20"/>
              </w:rPr>
            </w:pPr>
            <w:r>
              <w:rPr>
                <w:sz w:val="20"/>
                <w:szCs w:val="20"/>
              </w:rPr>
              <w:t xml:space="preserve">DEEP BRAIN STIMULATION (unilateral) subcutaneous placement of neurostimulator receiver or pulse generator for the treatment of: </w:t>
            </w:r>
          </w:p>
          <w:p w14:paraId="69B2C9AB" w14:textId="77777777" w:rsidR="00C26C5B" w:rsidRDefault="00C26C5B" w:rsidP="00003C87">
            <w:pPr>
              <w:rPr>
                <w:sz w:val="24"/>
              </w:rPr>
            </w:pPr>
          </w:p>
          <w:p w14:paraId="0AEF8209" w14:textId="77777777" w:rsidR="00C26C5B" w:rsidRDefault="00C26C5B" w:rsidP="00003C87">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215C4FBD" w14:textId="77777777" w:rsidR="00C26C5B" w:rsidRDefault="00C26C5B" w:rsidP="00003C87">
            <w:pPr>
              <w:spacing w:before="200" w:after="200"/>
              <w:rPr>
                <w:sz w:val="20"/>
                <w:szCs w:val="20"/>
              </w:rPr>
            </w:pPr>
            <w:r>
              <w:rPr>
                <w:sz w:val="20"/>
                <w:szCs w:val="20"/>
              </w:rPr>
              <w:t xml:space="preserve">Essential tremor or dystonia where the patient's symptoms cause severe disability. (Anaes.) (Assist.) </w:t>
            </w:r>
          </w:p>
          <w:p w14:paraId="6D6BCF89" w14:textId="77777777" w:rsidR="00C26C5B" w:rsidRDefault="00C26C5B" w:rsidP="00003C87">
            <w:pPr>
              <w:tabs>
                <w:tab w:val="left" w:pos="1701"/>
              </w:tabs>
            </w:pPr>
            <w:r>
              <w:rPr>
                <w:b/>
                <w:sz w:val="20"/>
              </w:rPr>
              <w:t xml:space="preserve">Fee: </w:t>
            </w:r>
            <w:r>
              <w:t>$360.05</w:t>
            </w:r>
            <w:r>
              <w:tab/>
            </w:r>
            <w:r>
              <w:rPr>
                <w:b/>
                <w:sz w:val="20"/>
              </w:rPr>
              <w:t xml:space="preserve">Benefit: </w:t>
            </w:r>
            <w:r>
              <w:t>75% = $270.05</w:t>
            </w:r>
          </w:p>
        </w:tc>
      </w:tr>
      <w:tr w:rsidR="00C26C5B" w14:paraId="5EC5A2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726DBC" w14:textId="77777777" w:rsidR="00C26C5B" w:rsidRDefault="00C26C5B" w:rsidP="00003C87">
            <w:pPr>
              <w:rPr>
                <w:b/>
              </w:rPr>
            </w:pPr>
            <w:r>
              <w:rPr>
                <w:b/>
              </w:rPr>
              <w:t>Fee</w:t>
            </w:r>
          </w:p>
          <w:p w14:paraId="37E8BDC8" w14:textId="77777777" w:rsidR="00C26C5B" w:rsidRDefault="00C26C5B" w:rsidP="00003C87">
            <w:r>
              <w:t>40854</w:t>
            </w:r>
          </w:p>
        </w:tc>
        <w:tc>
          <w:tcPr>
            <w:tcW w:w="0" w:type="auto"/>
            <w:tcMar>
              <w:top w:w="38" w:type="dxa"/>
              <w:left w:w="38" w:type="dxa"/>
              <w:bottom w:w="38" w:type="dxa"/>
              <w:right w:w="38" w:type="dxa"/>
            </w:tcMar>
            <w:vAlign w:val="bottom"/>
          </w:tcPr>
          <w:p w14:paraId="76C57E7D" w14:textId="77777777" w:rsidR="00C26C5B" w:rsidRDefault="00C26C5B" w:rsidP="00003C87">
            <w:pPr>
              <w:spacing w:after="200"/>
              <w:rPr>
                <w:sz w:val="20"/>
                <w:szCs w:val="20"/>
              </w:rPr>
            </w:pPr>
            <w:r>
              <w:rPr>
                <w:sz w:val="20"/>
                <w:szCs w:val="20"/>
              </w:rPr>
              <w:t xml:space="preserve">DEEP BRAIN STIMULATION (unilateral) revision or removal of brain electrode for the treatment of: </w:t>
            </w:r>
          </w:p>
          <w:p w14:paraId="119283A4" w14:textId="77777777" w:rsidR="00C26C5B" w:rsidRDefault="00C26C5B" w:rsidP="00003C87">
            <w:pPr>
              <w:rPr>
                <w:sz w:val="24"/>
              </w:rPr>
            </w:pPr>
          </w:p>
          <w:p w14:paraId="3CD0D25E" w14:textId="77777777" w:rsidR="00C26C5B" w:rsidRDefault="00C26C5B" w:rsidP="00003C87">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322324EF" w14:textId="77777777" w:rsidR="00C26C5B" w:rsidRDefault="00C26C5B" w:rsidP="00003C87">
            <w:pPr>
              <w:spacing w:before="200" w:after="200"/>
              <w:rPr>
                <w:sz w:val="20"/>
                <w:szCs w:val="20"/>
              </w:rPr>
            </w:pPr>
            <w:r>
              <w:rPr>
                <w:sz w:val="20"/>
                <w:szCs w:val="20"/>
              </w:rPr>
              <w:t xml:space="preserve">Essential tremor or dystonia where the patient's symptoms cause severe disability. (Anaes.) </w:t>
            </w:r>
          </w:p>
          <w:p w14:paraId="094CB4ED" w14:textId="77777777" w:rsidR="00C26C5B" w:rsidRDefault="00C26C5B" w:rsidP="00003C87">
            <w:pPr>
              <w:tabs>
                <w:tab w:val="left" w:pos="1701"/>
              </w:tabs>
            </w:pPr>
            <w:r>
              <w:rPr>
                <w:b/>
                <w:sz w:val="20"/>
              </w:rPr>
              <w:t xml:space="preserve">Fee: </w:t>
            </w:r>
            <w:r>
              <w:t>$556.45</w:t>
            </w:r>
            <w:r>
              <w:tab/>
            </w:r>
            <w:r>
              <w:rPr>
                <w:b/>
                <w:sz w:val="20"/>
              </w:rPr>
              <w:t xml:space="preserve">Benefit: </w:t>
            </w:r>
            <w:r>
              <w:t>75% = $417.35</w:t>
            </w:r>
          </w:p>
        </w:tc>
      </w:tr>
      <w:tr w:rsidR="00C26C5B" w14:paraId="25A03F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EDFC90" w14:textId="77777777" w:rsidR="00C26C5B" w:rsidRDefault="00C26C5B" w:rsidP="00003C87">
            <w:pPr>
              <w:rPr>
                <w:b/>
              </w:rPr>
            </w:pPr>
            <w:r>
              <w:rPr>
                <w:b/>
              </w:rPr>
              <w:t>Fee</w:t>
            </w:r>
          </w:p>
          <w:p w14:paraId="6AFF0A8F" w14:textId="77777777" w:rsidR="00C26C5B" w:rsidRDefault="00C26C5B" w:rsidP="00003C87">
            <w:r>
              <w:t>40856</w:t>
            </w:r>
          </w:p>
        </w:tc>
        <w:tc>
          <w:tcPr>
            <w:tcW w:w="0" w:type="auto"/>
            <w:tcMar>
              <w:top w:w="38" w:type="dxa"/>
              <w:left w:w="38" w:type="dxa"/>
              <w:bottom w:w="38" w:type="dxa"/>
              <w:right w:w="38" w:type="dxa"/>
            </w:tcMar>
            <w:vAlign w:val="bottom"/>
          </w:tcPr>
          <w:p w14:paraId="5544FF84" w14:textId="77777777" w:rsidR="00C26C5B" w:rsidRDefault="00C26C5B" w:rsidP="00003C87">
            <w:pPr>
              <w:spacing w:after="200"/>
              <w:rPr>
                <w:sz w:val="20"/>
                <w:szCs w:val="20"/>
              </w:rPr>
            </w:pPr>
            <w:r>
              <w:rPr>
                <w:sz w:val="20"/>
                <w:szCs w:val="20"/>
              </w:rPr>
              <w:t xml:space="preserve">DEEP BRAIN STIMULATION (unilateral) removal or replacement of neurostimulator receiver or pulse generator for the treatment of: </w:t>
            </w:r>
          </w:p>
          <w:p w14:paraId="530B56A0" w14:textId="77777777" w:rsidR="00C26C5B" w:rsidRDefault="00C26C5B" w:rsidP="00003C87">
            <w:pPr>
              <w:rPr>
                <w:sz w:val="24"/>
              </w:rPr>
            </w:pPr>
          </w:p>
          <w:p w14:paraId="750712A3" w14:textId="77777777" w:rsidR="00C26C5B" w:rsidRDefault="00C26C5B" w:rsidP="00003C87">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2B62E13D" w14:textId="77777777" w:rsidR="00C26C5B" w:rsidRDefault="00C26C5B" w:rsidP="00003C87">
            <w:pPr>
              <w:spacing w:before="200" w:after="200"/>
              <w:rPr>
                <w:sz w:val="20"/>
                <w:szCs w:val="20"/>
              </w:rPr>
            </w:pPr>
            <w:r>
              <w:rPr>
                <w:sz w:val="20"/>
                <w:szCs w:val="20"/>
              </w:rPr>
              <w:t xml:space="preserve">Essential tremor or dystonia where the patient's symptoms cause severe disability. (Anaes.) </w:t>
            </w:r>
          </w:p>
          <w:p w14:paraId="0B67BBE7" w14:textId="77777777" w:rsidR="00C26C5B" w:rsidRDefault="00C26C5B" w:rsidP="00003C87">
            <w:pPr>
              <w:tabs>
                <w:tab w:val="left" w:pos="1701"/>
              </w:tabs>
            </w:pPr>
            <w:r>
              <w:rPr>
                <w:b/>
                <w:sz w:val="20"/>
              </w:rPr>
              <w:t xml:space="preserve">Fee: </w:t>
            </w:r>
            <w:r>
              <w:t>$270.05</w:t>
            </w:r>
            <w:r>
              <w:tab/>
            </w:r>
            <w:r>
              <w:rPr>
                <w:b/>
                <w:sz w:val="20"/>
              </w:rPr>
              <w:t xml:space="preserve">Benefit: </w:t>
            </w:r>
            <w:r>
              <w:t>75% = $202.55</w:t>
            </w:r>
          </w:p>
        </w:tc>
      </w:tr>
      <w:tr w:rsidR="00C26C5B" w14:paraId="476A25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A25691" w14:textId="77777777" w:rsidR="00C26C5B" w:rsidRDefault="00C26C5B" w:rsidP="00003C87">
            <w:pPr>
              <w:rPr>
                <w:b/>
              </w:rPr>
            </w:pPr>
            <w:r>
              <w:rPr>
                <w:b/>
              </w:rPr>
              <w:t>Fee</w:t>
            </w:r>
          </w:p>
          <w:p w14:paraId="61DFA508" w14:textId="77777777" w:rsidR="00C26C5B" w:rsidRDefault="00C26C5B" w:rsidP="00003C87">
            <w:r>
              <w:t>40858</w:t>
            </w:r>
          </w:p>
        </w:tc>
        <w:tc>
          <w:tcPr>
            <w:tcW w:w="0" w:type="auto"/>
            <w:tcMar>
              <w:top w:w="38" w:type="dxa"/>
              <w:left w:w="38" w:type="dxa"/>
              <w:bottom w:w="38" w:type="dxa"/>
              <w:right w:w="38" w:type="dxa"/>
            </w:tcMar>
            <w:vAlign w:val="bottom"/>
          </w:tcPr>
          <w:p w14:paraId="5BCB1220" w14:textId="77777777" w:rsidR="00C26C5B" w:rsidRDefault="00C26C5B" w:rsidP="00003C87">
            <w:pPr>
              <w:spacing w:after="200"/>
              <w:rPr>
                <w:sz w:val="20"/>
                <w:szCs w:val="20"/>
              </w:rPr>
            </w:pPr>
            <w:r>
              <w:rPr>
                <w:sz w:val="20"/>
                <w:szCs w:val="20"/>
              </w:rPr>
              <w:t xml:space="preserve">DEEP BRAIN STIMULATION (unilateral) placement, removal or replacement of extension lead  for the treatment of: </w:t>
            </w:r>
          </w:p>
          <w:p w14:paraId="188336E2" w14:textId="77777777" w:rsidR="00C26C5B" w:rsidRDefault="00C26C5B" w:rsidP="00003C87">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7CDD4D18" w14:textId="77777777" w:rsidR="00C26C5B" w:rsidRDefault="00C26C5B" w:rsidP="00003C87">
            <w:pPr>
              <w:spacing w:before="200" w:after="200"/>
              <w:rPr>
                <w:sz w:val="20"/>
                <w:szCs w:val="20"/>
              </w:rPr>
            </w:pPr>
            <w:r>
              <w:rPr>
                <w:sz w:val="20"/>
                <w:szCs w:val="20"/>
              </w:rPr>
              <w:t xml:space="preserve">Essential tremor or dystonia where the patient's symptoms cause severe disability. (Anaes.) </w:t>
            </w:r>
          </w:p>
          <w:p w14:paraId="50E39F7B" w14:textId="77777777" w:rsidR="00C26C5B" w:rsidRDefault="00C26C5B" w:rsidP="00003C87">
            <w:pPr>
              <w:tabs>
                <w:tab w:val="left" w:pos="1701"/>
              </w:tabs>
            </w:pPr>
            <w:r>
              <w:rPr>
                <w:b/>
                <w:sz w:val="20"/>
              </w:rPr>
              <w:t xml:space="preserve">Fee: </w:t>
            </w:r>
            <w:r>
              <w:t>$556.45</w:t>
            </w:r>
            <w:r>
              <w:tab/>
            </w:r>
            <w:r>
              <w:rPr>
                <w:b/>
                <w:sz w:val="20"/>
              </w:rPr>
              <w:t xml:space="preserve">Benefit: </w:t>
            </w:r>
            <w:r>
              <w:t>75% = $417.35</w:t>
            </w:r>
          </w:p>
        </w:tc>
      </w:tr>
      <w:tr w:rsidR="00C26C5B" w14:paraId="686C46F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1A3961" w14:textId="77777777" w:rsidR="00C26C5B" w:rsidRDefault="00C26C5B" w:rsidP="00003C87">
            <w:pPr>
              <w:rPr>
                <w:b/>
              </w:rPr>
            </w:pPr>
            <w:r>
              <w:rPr>
                <w:b/>
              </w:rPr>
              <w:t>Fee</w:t>
            </w:r>
          </w:p>
          <w:p w14:paraId="5F1829E9" w14:textId="77777777" w:rsidR="00C26C5B" w:rsidRDefault="00C26C5B" w:rsidP="00003C87">
            <w:r>
              <w:t>40860</w:t>
            </w:r>
          </w:p>
        </w:tc>
        <w:tc>
          <w:tcPr>
            <w:tcW w:w="0" w:type="auto"/>
            <w:tcMar>
              <w:top w:w="38" w:type="dxa"/>
              <w:left w:w="38" w:type="dxa"/>
              <w:bottom w:w="38" w:type="dxa"/>
              <w:right w:w="38" w:type="dxa"/>
            </w:tcMar>
            <w:vAlign w:val="bottom"/>
          </w:tcPr>
          <w:p w14:paraId="3D0CAA29" w14:textId="77777777" w:rsidR="00C26C5B" w:rsidRDefault="00C26C5B" w:rsidP="00003C87">
            <w:pPr>
              <w:spacing w:after="200"/>
              <w:rPr>
                <w:sz w:val="20"/>
                <w:szCs w:val="20"/>
              </w:rPr>
            </w:pPr>
            <w:r>
              <w:rPr>
                <w:sz w:val="20"/>
                <w:szCs w:val="20"/>
              </w:rPr>
              <w:t xml:space="preserve">DEEP BRAIN STIMULATION (unilateral) target localisation incorporating anatomical and physiological techniques, including intra-operative clinical evaluation, for the insertion of a single neurostimulation wire for the treatment of: </w:t>
            </w:r>
          </w:p>
          <w:p w14:paraId="29E8AA8E" w14:textId="77777777" w:rsidR="00C26C5B" w:rsidRDefault="00C26C5B" w:rsidP="00003C87">
            <w:pPr>
              <w:rPr>
                <w:sz w:val="24"/>
              </w:rPr>
            </w:pPr>
          </w:p>
          <w:p w14:paraId="5DE3E43F" w14:textId="77777777" w:rsidR="00C26C5B" w:rsidRDefault="00C26C5B" w:rsidP="00003C87">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0AB83CDA" w14:textId="77777777" w:rsidR="00C26C5B" w:rsidRDefault="00C26C5B" w:rsidP="00003C87">
            <w:pPr>
              <w:spacing w:before="200" w:after="200"/>
              <w:rPr>
                <w:sz w:val="20"/>
                <w:szCs w:val="20"/>
              </w:rPr>
            </w:pPr>
            <w:r>
              <w:rPr>
                <w:sz w:val="20"/>
                <w:szCs w:val="20"/>
              </w:rPr>
              <w:t xml:space="preserve">Essential tremor or dystonia where the patient's symptoms cause severe disability. (Anaes.) </w:t>
            </w:r>
          </w:p>
          <w:p w14:paraId="59032340" w14:textId="77777777" w:rsidR="00C26C5B" w:rsidRDefault="00C26C5B" w:rsidP="00003C87">
            <w:pPr>
              <w:tabs>
                <w:tab w:val="left" w:pos="1701"/>
              </w:tabs>
            </w:pPr>
            <w:r>
              <w:rPr>
                <w:b/>
                <w:sz w:val="20"/>
              </w:rPr>
              <w:t xml:space="preserve">Fee: </w:t>
            </w:r>
            <w:r>
              <w:t>$2,138.30</w:t>
            </w:r>
            <w:r>
              <w:tab/>
            </w:r>
            <w:r>
              <w:rPr>
                <w:b/>
                <w:sz w:val="20"/>
              </w:rPr>
              <w:t xml:space="preserve">Benefit: </w:t>
            </w:r>
            <w:r>
              <w:t>75% = $1603.75</w:t>
            </w:r>
          </w:p>
        </w:tc>
      </w:tr>
      <w:tr w:rsidR="00C26C5B" w14:paraId="1159D9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EB16BF" w14:textId="77777777" w:rsidR="00C26C5B" w:rsidRDefault="00C26C5B" w:rsidP="00003C87">
            <w:pPr>
              <w:rPr>
                <w:b/>
              </w:rPr>
            </w:pPr>
            <w:r>
              <w:rPr>
                <w:b/>
              </w:rPr>
              <w:t>Fee</w:t>
            </w:r>
          </w:p>
          <w:p w14:paraId="01D46CE4" w14:textId="77777777" w:rsidR="00C26C5B" w:rsidRDefault="00C26C5B" w:rsidP="00003C87">
            <w:r>
              <w:t>40862</w:t>
            </w:r>
          </w:p>
        </w:tc>
        <w:tc>
          <w:tcPr>
            <w:tcW w:w="0" w:type="auto"/>
            <w:tcMar>
              <w:top w:w="38" w:type="dxa"/>
              <w:left w:w="38" w:type="dxa"/>
              <w:bottom w:w="38" w:type="dxa"/>
              <w:right w:w="38" w:type="dxa"/>
            </w:tcMar>
            <w:vAlign w:val="bottom"/>
          </w:tcPr>
          <w:p w14:paraId="4D620F97" w14:textId="77777777" w:rsidR="00C26C5B" w:rsidRDefault="00C26C5B" w:rsidP="00003C87">
            <w:pPr>
              <w:spacing w:after="200"/>
              <w:rPr>
                <w:sz w:val="20"/>
                <w:szCs w:val="20"/>
              </w:rPr>
            </w:pPr>
            <w:r>
              <w:rPr>
                <w:sz w:val="20"/>
                <w:szCs w:val="20"/>
              </w:rPr>
              <w:t xml:space="preserve">DEEP BRAIN STIMULATION (unilateral) electronic analysis and programming of neurostimulator pulse generator for the treatment of: </w:t>
            </w:r>
          </w:p>
          <w:p w14:paraId="45FCE681" w14:textId="77777777" w:rsidR="00C26C5B" w:rsidRDefault="00C26C5B" w:rsidP="00003C87">
            <w:pPr>
              <w:spacing w:before="200" w:after="200"/>
              <w:rPr>
                <w:sz w:val="20"/>
                <w:szCs w:val="20"/>
              </w:rPr>
            </w:pPr>
            <w:r>
              <w:rPr>
                <w:sz w:val="20"/>
                <w:szCs w:val="20"/>
              </w:rPr>
              <w:t xml:space="preserve">Parkinson's disease where the patient's response to medical therapy is not sustained and is accompanied by unacceptable motor fluctuations; or </w:t>
            </w:r>
          </w:p>
          <w:p w14:paraId="1223BAC2" w14:textId="77777777" w:rsidR="00C26C5B" w:rsidRDefault="00C26C5B" w:rsidP="00003C87">
            <w:pPr>
              <w:spacing w:before="200" w:after="200"/>
              <w:rPr>
                <w:sz w:val="20"/>
                <w:szCs w:val="20"/>
              </w:rPr>
            </w:pPr>
            <w:r>
              <w:rPr>
                <w:sz w:val="20"/>
                <w:szCs w:val="20"/>
              </w:rPr>
              <w:t xml:space="preserve">Essential tremor or dystonia where the patient's symptoms cause severe disability. (Anaes.) </w:t>
            </w:r>
          </w:p>
          <w:p w14:paraId="7FC05A6C" w14:textId="77777777" w:rsidR="00C26C5B" w:rsidRDefault="00C26C5B" w:rsidP="00003C87">
            <w:pPr>
              <w:tabs>
                <w:tab w:val="left" w:pos="1701"/>
              </w:tabs>
            </w:pPr>
            <w:r>
              <w:rPr>
                <w:b/>
                <w:sz w:val="20"/>
              </w:rPr>
              <w:t xml:space="preserve">Fee: </w:t>
            </w:r>
            <w:r>
              <w:t>$200.55</w:t>
            </w:r>
            <w:r>
              <w:tab/>
            </w:r>
            <w:r>
              <w:rPr>
                <w:b/>
                <w:sz w:val="20"/>
              </w:rPr>
              <w:t xml:space="preserve">Benefit: </w:t>
            </w:r>
            <w:r>
              <w:t>75% = $150.45    85% = $170.50</w:t>
            </w:r>
          </w:p>
        </w:tc>
      </w:tr>
      <w:tr w:rsidR="00C26C5B" w14:paraId="714175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E865EB" w14:textId="77777777" w:rsidR="00C26C5B" w:rsidRDefault="00C26C5B" w:rsidP="00003C87">
            <w:pPr>
              <w:tabs>
                <w:tab w:val="left" w:pos="1701"/>
              </w:tabs>
            </w:pPr>
          </w:p>
        </w:tc>
        <w:tc>
          <w:tcPr>
            <w:tcW w:w="0" w:type="auto"/>
            <w:tcMar>
              <w:top w:w="38" w:type="dxa"/>
              <w:left w:w="38" w:type="dxa"/>
              <w:bottom w:w="38" w:type="dxa"/>
              <w:right w:w="38" w:type="dxa"/>
            </w:tcMar>
          </w:tcPr>
          <w:p w14:paraId="749AC9ED" w14:textId="77777777" w:rsidR="00C26C5B" w:rsidRDefault="00C26C5B" w:rsidP="00003C87">
            <w:pPr>
              <w:jc w:val="center"/>
              <w:rPr>
                <w:rFonts w:ascii="Helvetica" w:eastAsia="Helvetica" w:hAnsi="Helvetica" w:cs="Helvetica"/>
              </w:rPr>
            </w:pPr>
            <w:r>
              <w:rPr>
                <w:rFonts w:ascii="Helvetica" w:eastAsia="Helvetica" w:hAnsi="Helvetica" w:cs="Helvetica"/>
              </w:rPr>
              <w:t>MISCELLANEOUS</w:t>
            </w:r>
          </w:p>
        </w:tc>
      </w:tr>
      <w:tr w:rsidR="00C26C5B" w14:paraId="3859A0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578215" w14:textId="77777777" w:rsidR="00C26C5B" w:rsidRDefault="00C26C5B" w:rsidP="00003C87">
            <w:pPr>
              <w:rPr>
                <w:b/>
              </w:rPr>
            </w:pPr>
            <w:r>
              <w:rPr>
                <w:b/>
              </w:rPr>
              <w:t>Fee</w:t>
            </w:r>
          </w:p>
          <w:p w14:paraId="73265B7C" w14:textId="77777777" w:rsidR="00C26C5B" w:rsidRDefault="00C26C5B" w:rsidP="00003C87">
            <w:r>
              <w:t>40905</w:t>
            </w:r>
          </w:p>
        </w:tc>
        <w:tc>
          <w:tcPr>
            <w:tcW w:w="0" w:type="auto"/>
            <w:tcMar>
              <w:top w:w="38" w:type="dxa"/>
              <w:left w:w="38" w:type="dxa"/>
              <w:bottom w:w="38" w:type="dxa"/>
              <w:right w:w="38" w:type="dxa"/>
            </w:tcMar>
            <w:vAlign w:val="bottom"/>
          </w:tcPr>
          <w:p w14:paraId="219087A1" w14:textId="77777777" w:rsidR="00C26C5B" w:rsidRDefault="00C26C5B" w:rsidP="00003C87">
            <w:pPr>
              <w:spacing w:after="200"/>
              <w:rPr>
                <w:sz w:val="20"/>
                <w:szCs w:val="20"/>
              </w:rPr>
            </w:pPr>
            <w:r>
              <w:rPr>
                <w:sz w:val="20"/>
                <w:szCs w:val="20"/>
              </w:rPr>
              <w:t xml:space="preserve">Craniotomy, performed by a neurosurgeon in conjunction with the correction of craniofacial abnormalities (Anaes.) (Assist.) </w:t>
            </w:r>
          </w:p>
          <w:p w14:paraId="40AFEE66" w14:textId="77777777" w:rsidR="00C26C5B" w:rsidRDefault="00C26C5B" w:rsidP="00003C87">
            <w:pPr>
              <w:tabs>
                <w:tab w:val="left" w:pos="1701"/>
              </w:tabs>
            </w:pPr>
            <w:r>
              <w:rPr>
                <w:b/>
                <w:sz w:val="20"/>
              </w:rPr>
              <w:t xml:space="preserve">Fee: </w:t>
            </w:r>
            <w:r>
              <w:t>$636.10</w:t>
            </w:r>
            <w:r>
              <w:tab/>
            </w:r>
            <w:r>
              <w:rPr>
                <w:b/>
                <w:sz w:val="20"/>
              </w:rPr>
              <w:t xml:space="preserve">Benefit: </w:t>
            </w:r>
            <w:r>
              <w:t>75% = $477.10</w:t>
            </w:r>
          </w:p>
        </w:tc>
      </w:tr>
    </w:tbl>
    <w:p w14:paraId="61792D48"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1021316"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D169A66" w14:textId="77777777" w:rsidTr="00003C87">
              <w:tc>
                <w:tcPr>
                  <w:tcW w:w="2500" w:type="pct"/>
                  <w:tcBorders>
                    <w:top w:val="nil"/>
                    <w:left w:val="nil"/>
                    <w:bottom w:val="nil"/>
                    <w:right w:val="nil"/>
                  </w:tcBorders>
                  <w:tcMar>
                    <w:top w:w="38" w:type="dxa"/>
                    <w:left w:w="0" w:type="dxa"/>
                    <w:bottom w:w="38" w:type="dxa"/>
                    <w:right w:w="0" w:type="dxa"/>
                  </w:tcMar>
                  <w:vAlign w:val="bottom"/>
                </w:tcPr>
                <w:p w14:paraId="00CB1833"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0A6C055E"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8. EAR, NOSE AND THROAT</w:t>
                  </w:r>
                </w:p>
              </w:tc>
            </w:tr>
          </w:tbl>
          <w:p w14:paraId="172E29B0" w14:textId="77777777" w:rsidR="00C26C5B" w:rsidRDefault="00C26C5B" w:rsidP="00003C87">
            <w:pPr>
              <w:keepLines/>
              <w:rPr>
                <w:rFonts w:ascii="Helvetica" w:eastAsia="Helvetica" w:hAnsi="Helvetica" w:cs="Helvetica"/>
                <w:b/>
              </w:rPr>
            </w:pPr>
          </w:p>
        </w:tc>
      </w:tr>
      <w:tr w:rsidR="00C26C5B" w14:paraId="12C76D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A31E24"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7C81B2D"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6EC7A19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7CE429A"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EDDD1D5"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6" w:name="_Toc106790545"/>
            <w:bookmarkStart w:id="87" w:name="_Toc107310199"/>
            <w:r>
              <w:rPr>
                <w:rFonts w:ascii="Helvetica" w:eastAsia="Helvetica" w:hAnsi="Helvetica" w:cs="Helvetica"/>
                <w:b w:val="0"/>
                <w:sz w:val="18"/>
              </w:rPr>
              <w:t>Subgroup 8. Ear, Nose And Throat</w:t>
            </w:r>
            <w:bookmarkEnd w:id="86"/>
            <w:bookmarkEnd w:id="87"/>
          </w:p>
        </w:tc>
      </w:tr>
      <w:tr w:rsidR="00C26C5B" w14:paraId="3C869D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8EBCB9" w14:textId="77777777" w:rsidR="00C26C5B" w:rsidRDefault="00C26C5B" w:rsidP="00003C87">
            <w:pPr>
              <w:rPr>
                <w:b/>
              </w:rPr>
            </w:pPr>
            <w:r>
              <w:rPr>
                <w:b/>
              </w:rPr>
              <w:t>Fee</w:t>
            </w:r>
          </w:p>
          <w:p w14:paraId="2DEAFF1E" w14:textId="77777777" w:rsidR="00C26C5B" w:rsidRDefault="00C26C5B" w:rsidP="00003C87">
            <w:r>
              <w:t>41500</w:t>
            </w:r>
          </w:p>
        </w:tc>
        <w:tc>
          <w:tcPr>
            <w:tcW w:w="0" w:type="auto"/>
            <w:tcMar>
              <w:top w:w="38" w:type="dxa"/>
              <w:left w:w="38" w:type="dxa"/>
              <w:bottom w:w="38" w:type="dxa"/>
              <w:right w:w="38" w:type="dxa"/>
            </w:tcMar>
            <w:vAlign w:val="bottom"/>
          </w:tcPr>
          <w:p w14:paraId="2B49E9C2" w14:textId="77777777" w:rsidR="00C26C5B" w:rsidRDefault="00C26C5B" w:rsidP="00003C87">
            <w:pPr>
              <w:spacing w:after="200"/>
              <w:rPr>
                <w:sz w:val="20"/>
                <w:szCs w:val="20"/>
              </w:rPr>
            </w:pPr>
            <w:r>
              <w:rPr>
                <w:sz w:val="20"/>
                <w:szCs w:val="20"/>
              </w:rPr>
              <w:t xml:space="preserve">EAR, foreign body (other than ventilating tube) in, removal of, other than by simple syringing (Anaes.) </w:t>
            </w:r>
          </w:p>
          <w:p w14:paraId="4D99725F" w14:textId="77777777" w:rsidR="00C26C5B" w:rsidRDefault="00C26C5B" w:rsidP="00003C87">
            <w:r>
              <w:t>(See para TN.8.72 of explanatory notes to this Category)</w:t>
            </w:r>
          </w:p>
          <w:p w14:paraId="12C57783" w14:textId="77777777" w:rsidR="00C26C5B" w:rsidRDefault="00C26C5B" w:rsidP="00003C87">
            <w:pPr>
              <w:tabs>
                <w:tab w:val="left" w:pos="1701"/>
              </w:tabs>
            </w:pPr>
            <w:r>
              <w:rPr>
                <w:b/>
                <w:sz w:val="20"/>
              </w:rPr>
              <w:t xml:space="preserve">Fee: </w:t>
            </w:r>
            <w:r>
              <w:t>$87.15</w:t>
            </w:r>
            <w:r>
              <w:tab/>
            </w:r>
            <w:r>
              <w:rPr>
                <w:b/>
                <w:sz w:val="20"/>
              </w:rPr>
              <w:t xml:space="preserve">Benefit: </w:t>
            </w:r>
            <w:r>
              <w:t>75% = $65.40    85% = $74.10</w:t>
            </w:r>
          </w:p>
        </w:tc>
      </w:tr>
      <w:tr w:rsidR="00C26C5B" w14:paraId="29B5AA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59F671" w14:textId="77777777" w:rsidR="00C26C5B" w:rsidRDefault="00C26C5B" w:rsidP="00003C87">
            <w:pPr>
              <w:rPr>
                <w:b/>
              </w:rPr>
            </w:pPr>
            <w:r>
              <w:rPr>
                <w:b/>
              </w:rPr>
              <w:t>Fee</w:t>
            </w:r>
          </w:p>
          <w:p w14:paraId="7D50156E" w14:textId="77777777" w:rsidR="00C26C5B" w:rsidRDefault="00C26C5B" w:rsidP="00003C87">
            <w:r>
              <w:t>41501</w:t>
            </w:r>
          </w:p>
        </w:tc>
        <w:tc>
          <w:tcPr>
            <w:tcW w:w="0" w:type="auto"/>
            <w:tcMar>
              <w:top w:w="38" w:type="dxa"/>
              <w:left w:w="38" w:type="dxa"/>
              <w:bottom w:w="38" w:type="dxa"/>
              <w:right w:w="38" w:type="dxa"/>
            </w:tcMar>
            <w:vAlign w:val="bottom"/>
          </w:tcPr>
          <w:p w14:paraId="045308A3" w14:textId="77777777" w:rsidR="00C26C5B" w:rsidRDefault="00C26C5B" w:rsidP="00003C87">
            <w:pPr>
              <w:spacing w:after="200"/>
              <w:rPr>
                <w:sz w:val="20"/>
                <w:szCs w:val="20"/>
              </w:rPr>
            </w:pPr>
            <w:r>
              <w:rPr>
                <w:sz w:val="20"/>
                <w:szCs w:val="20"/>
              </w:rPr>
              <w:t>Examination of glottal cycles and vibratory characteristics of the vocal folds by a specialist in the practice of the specialist’s specialty of otolaryngology using videostroboscopy, including capturing audio, video, frequency and intensity, for confirmation of diagnosis , or for confirmation of treatment effectiveness where there is failure to progress or respond as expected, for:</w:t>
            </w:r>
          </w:p>
          <w:p w14:paraId="007F0972" w14:textId="77777777" w:rsidR="00C26C5B" w:rsidRDefault="00C26C5B" w:rsidP="00C26C5B">
            <w:pPr>
              <w:numPr>
                <w:ilvl w:val="0"/>
                <w:numId w:val="122"/>
              </w:numPr>
              <w:spacing w:before="200"/>
              <w:ind w:hanging="286"/>
              <w:rPr>
                <w:sz w:val="20"/>
                <w:szCs w:val="20"/>
              </w:rPr>
            </w:pPr>
            <w:r>
              <w:rPr>
                <w:sz w:val="20"/>
                <w:szCs w:val="20"/>
              </w:rPr>
              <w:t>dysphonia where non stroboscopic techniques of the visualising the larynx have failed to identify any frank abnormality of the vocal folds; or</w:t>
            </w:r>
          </w:p>
          <w:p w14:paraId="2499FEAE" w14:textId="77777777" w:rsidR="00C26C5B" w:rsidRDefault="00C26C5B" w:rsidP="00C26C5B">
            <w:pPr>
              <w:numPr>
                <w:ilvl w:val="0"/>
                <w:numId w:val="122"/>
              </w:numPr>
              <w:ind w:hanging="291"/>
              <w:rPr>
                <w:sz w:val="20"/>
                <w:szCs w:val="20"/>
              </w:rPr>
            </w:pPr>
            <w:r>
              <w:rPr>
                <w:sz w:val="20"/>
                <w:szCs w:val="20"/>
              </w:rPr>
              <w:t>benign or malignant vocal fold lesions; or</w:t>
            </w:r>
          </w:p>
          <w:p w14:paraId="42CC2FC1" w14:textId="77777777" w:rsidR="00C26C5B" w:rsidRDefault="00C26C5B" w:rsidP="00C26C5B">
            <w:pPr>
              <w:numPr>
                <w:ilvl w:val="0"/>
                <w:numId w:val="122"/>
              </w:numPr>
              <w:ind w:hanging="274"/>
              <w:rPr>
                <w:sz w:val="20"/>
                <w:szCs w:val="20"/>
              </w:rPr>
            </w:pPr>
            <w:r>
              <w:rPr>
                <w:sz w:val="20"/>
                <w:szCs w:val="20"/>
              </w:rPr>
              <w:t>premalignant or malignant laryngeal lesions; or</w:t>
            </w:r>
          </w:p>
          <w:p w14:paraId="2E50DC96" w14:textId="77777777" w:rsidR="00C26C5B" w:rsidRDefault="00C26C5B" w:rsidP="00C26C5B">
            <w:pPr>
              <w:numPr>
                <w:ilvl w:val="0"/>
                <w:numId w:val="122"/>
              </w:numPr>
              <w:ind w:hanging="291"/>
              <w:rPr>
                <w:sz w:val="20"/>
                <w:szCs w:val="20"/>
              </w:rPr>
            </w:pPr>
            <w:r>
              <w:rPr>
                <w:sz w:val="20"/>
                <w:szCs w:val="20"/>
              </w:rPr>
              <w:t>vocal fold motion impairment or glottal insufficiency; or</w:t>
            </w:r>
          </w:p>
          <w:p w14:paraId="6F2B4400" w14:textId="77777777" w:rsidR="00C26C5B" w:rsidRDefault="00C26C5B" w:rsidP="00C26C5B">
            <w:pPr>
              <w:numPr>
                <w:ilvl w:val="0"/>
                <w:numId w:val="122"/>
              </w:numPr>
              <w:spacing w:after="200"/>
              <w:ind w:hanging="287"/>
              <w:rPr>
                <w:sz w:val="20"/>
                <w:szCs w:val="20"/>
              </w:rPr>
            </w:pPr>
            <w:r>
              <w:rPr>
                <w:sz w:val="20"/>
                <w:szCs w:val="20"/>
              </w:rPr>
              <w:t>evaluation of vocal fold function after treatment or phonosurgery</w:t>
            </w:r>
          </w:p>
          <w:p w14:paraId="69DCA836" w14:textId="77777777" w:rsidR="00C26C5B" w:rsidRDefault="00C26C5B" w:rsidP="00003C87">
            <w:pPr>
              <w:spacing w:before="200" w:after="200"/>
              <w:rPr>
                <w:sz w:val="20"/>
                <w:szCs w:val="20"/>
              </w:rPr>
            </w:pPr>
            <w:r>
              <w:rPr>
                <w:sz w:val="20"/>
                <w:szCs w:val="20"/>
              </w:rPr>
              <w:t>other than a service associated with a service to which item 41764 applies or with a services associated with the administration of a general anaesthetic</w:t>
            </w:r>
          </w:p>
          <w:p w14:paraId="512E1554" w14:textId="77777777" w:rsidR="00C26C5B" w:rsidRDefault="00C26C5B" w:rsidP="00003C87">
            <w:r>
              <w:t>(See para TN.8.76 of explanatory notes to this Category)</w:t>
            </w:r>
          </w:p>
          <w:p w14:paraId="6FF51F10" w14:textId="77777777" w:rsidR="00C26C5B" w:rsidRDefault="00C26C5B" w:rsidP="00003C87">
            <w:pPr>
              <w:tabs>
                <w:tab w:val="left" w:pos="1701"/>
              </w:tabs>
            </w:pPr>
            <w:r>
              <w:rPr>
                <w:b/>
                <w:sz w:val="20"/>
              </w:rPr>
              <w:t xml:space="preserve">Fee: </w:t>
            </w:r>
            <w:r>
              <w:t>$196.20</w:t>
            </w:r>
            <w:r>
              <w:tab/>
            </w:r>
            <w:r>
              <w:rPr>
                <w:b/>
                <w:sz w:val="20"/>
              </w:rPr>
              <w:t xml:space="preserve">Benefit: </w:t>
            </w:r>
            <w:r>
              <w:t>75% = $147.15    85% = $166.80</w:t>
            </w:r>
          </w:p>
        </w:tc>
      </w:tr>
      <w:tr w:rsidR="00C26C5B" w14:paraId="4398DD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4A0E64" w14:textId="77777777" w:rsidR="00C26C5B" w:rsidRDefault="00C26C5B" w:rsidP="00003C87">
            <w:pPr>
              <w:rPr>
                <w:b/>
              </w:rPr>
            </w:pPr>
            <w:r>
              <w:rPr>
                <w:b/>
              </w:rPr>
              <w:t>Fee</w:t>
            </w:r>
          </w:p>
          <w:p w14:paraId="6916DF5A" w14:textId="77777777" w:rsidR="00C26C5B" w:rsidRDefault="00C26C5B" w:rsidP="00003C87">
            <w:r>
              <w:t>41503</w:t>
            </w:r>
          </w:p>
        </w:tc>
        <w:tc>
          <w:tcPr>
            <w:tcW w:w="0" w:type="auto"/>
            <w:tcMar>
              <w:top w:w="38" w:type="dxa"/>
              <w:left w:w="38" w:type="dxa"/>
              <w:bottom w:w="38" w:type="dxa"/>
              <w:right w:w="38" w:type="dxa"/>
            </w:tcMar>
            <w:vAlign w:val="bottom"/>
          </w:tcPr>
          <w:p w14:paraId="2D837569" w14:textId="77777777" w:rsidR="00C26C5B" w:rsidRDefault="00C26C5B" w:rsidP="00003C87">
            <w:pPr>
              <w:spacing w:after="200"/>
              <w:rPr>
                <w:sz w:val="20"/>
                <w:szCs w:val="20"/>
              </w:rPr>
            </w:pPr>
            <w:r>
              <w:rPr>
                <w:sz w:val="20"/>
                <w:szCs w:val="20"/>
              </w:rPr>
              <w:t xml:space="preserve">EAR, foreign body in, removal of, involving incision of external auditory canal (Anaes.) </w:t>
            </w:r>
          </w:p>
          <w:p w14:paraId="273BFE56" w14:textId="77777777" w:rsidR="00C26C5B" w:rsidRDefault="00C26C5B" w:rsidP="00003C87">
            <w:pPr>
              <w:tabs>
                <w:tab w:val="left" w:pos="1701"/>
              </w:tabs>
            </w:pPr>
            <w:r>
              <w:rPr>
                <w:b/>
                <w:sz w:val="20"/>
              </w:rPr>
              <w:t xml:space="preserve">Fee: </w:t>
            </w:r>
            <w:r>
              <w:t>$252.45</w:t>
            </w:r>
            <w:r>
              <w:tab/>
            </w:r>
            <w:r>
              <w:rPr>
                <w:b/>
                <w:sz w:val="20"/>
              </w:rPr>
              <w:t xml:space="preserve">Benefit: </w:t>
            </w:r>
            <w:r>
              <w:t>75% = $189.35    85% = $214.60</w:t>
            </w:r>
          </w:p>
        </w:tc>
      </w:tr>
      <w:tr w:rsidR="00C26C5B" w14:paraId="669F14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808EB4" w14:textId="77777777" w:rsidR="00C26C5B" w:rsidRDefault="00C26C5B" w:rsidP="00003C87">
            <w:pPr>
              <w:rPr>
                <w:b/>
              </w:rPr>
            </w:pPr>
            <w:r>
              <w:rPr>
                <w:b/>
              </w:rPr>
              <w:t>Fee</w:t>
            </w:r>
          </w:p>
          <w:p w14:paraId="10EF7BD1" w14:textId="77777777" w:rsidR="00C26C5B" w:rsidRDefault="00C26C5B" w:rsidP="00003C87">
            <w:r>
              <w:t>41506</w:t>
            </w:r>
          </w:p>
        </w:tc>
        <w:tc>
          <w:tcPr>
            <w:tcW w:w="0" w:type="auto"/>
            <w:tcMar>
              <w:top w:w="38" w:type="dxa"/>
              <w:left w:w="38" w:type="dxa"/>
              <w:bottom w:w="38" w:type="dxa"/>
              <w:right w:w="38" w:type="dxa"/>
            </w:tcMar>
            <w:vAlign w:val="bottom"/>
          </w:tcPr>
          <w:p w14:paraId="4E6DAE08" w14:textId="77777777" w:rsidR="00C26C5B" w:rsidRDefault="00C26C5B" w:rsidP="00003C87">
            <w:pPr>
              <w:spacing w:after="200"/>
              <w:rPr>
                <w:sz w:val="20"/>
                <w:szCs w:val="20"/>
              </w:rPr>
            </w:pPr>
            <w:r>
              <w:rPr>
                <w:sz w:val="20"/>
                <w:szCs w:val="20"/>
              </w:rPr>
              <w:t xml:space="preserve">AURAL POLYP, removal of (Anaes.) </w:t>
            </w:r>
          </w:p>
          <w:p w14:paraId="60BA5015" w14:textId="77777777" w:rsidR="00C26C5B" w:rsidRDefault="00C26C5B" w:rsidP="00003C87">
            <w:pPr>
              <w:tabs>
                <w:tab w:val="left" w:pos="1701"/>
              </w:tabs>
            </w:pPr>
            <w:r>
              <w:rPr>
                <w:b/>
                <w:sz w:val="20"/>
              </w:rPr>
              <w:t xml:space="preserve">Fee: </w:t>
            </w:r>
            <w:r>
              <w:t>$152.25</w:t>
            </w:r>
            <w:r>
              <w:tab/>
            </w:r>
            <w:r>
              <w:rPr>
                <w:b/>
                <w:sz w:val="20"/>
              </w:rPr>
              <w:t xml:space="preserve">Benefit: </w:t>
            </w:r>
            <w:r>
              <w:t>75% = $114.20    85% = $129.45</w:t>
            </w:r>
          </w:p>
        </w:tc>
      </w:tr>
      <w:tr w:rsidR="00C26C5B" w14:paraId="467437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D09860" w14:textId="77777777" w:rsidR="00C26C5B" w:rsidRDefault="00C26C5B" w:rsidP="00003C87">
            <w:pPr>
              <w:rPr>
                <w:b/>
              </w:rPr>
            </w:pPr>
            <w:r>
              <w:rPr>
                <w:b/>
              </w:rPr>
              <w:t>Fee</w:t>
            </w:r>
          </w:p>
          <w:p w14:paraId="0072856D" w14:textId="77777777" w:rsidR="00C26C5B" w:rsidRDefault="00C26C5B" w:rsidP="00003C87">
            <w:r>
              <w:t>41509</w:t>
            </w:r>
          </w:p>
        </w:tc>
        <w:tc>
          <w:tcPr>
            <w:tcW w:w="0" w:type="auto"/>
            <w:tcMar>
              <w:top w:w="38" w:type="dxa"/>
              <w:left w:w="38" w:type="dxa"/>
              <w:bottom w:w="38" w:type="dxa"/>
              <w:right w:w="38" w:type="dxa"/>
            </w:tcMar>
            <w:vAlign w:val="bottom"/>
          </w:tcPr>
          <w:p w14:paraId="44756576" w14:textId="77777777" w:rsidR="00C26C5B" w:rsidRDefault="00C26C5B" w:rsidP="00003C87">
            <w:pPr>
              <w:spacing w:after="200"/>
              <w:rPr>
                <w:sz w:val="20"/>
                <w:szCs w:val="20"/>
              </w:rPr>
            </w:pPr>
            <w:r>
              <w:rPr>
                <w:sz w:val="20"/>
                <w:szCs w:val="20"/>
              </w:rPr>
              <w:t xml:space="preserve">EXTERNAL AUDITORY MEATUS, surgical removal of keratosis obturans from, not being a service to which another item in this Group applies (Anaes.) </w:t>
            </w:r>
          </w:p>
          <w:p w14:paraId="66C248EA" w14:textId="77777777" w:rsidR="00C26C5B" w:rsidRDefault="00C26C5B" w:rsidP="00003C87">
            <w:pPr>
              <w:tabs>
                <w:tab w:val="left" w:pos="1701"/>
              </w:tabs>
            </w:pPr>
            <w:r>
              <w:rPr>
                <w:b/>
                <w:sz w:val="20"/>
              </w:rPr>
              <w:t xml:space="preserve">Fee: </w:t>
            </w:r>
            <w:r>
              <w:t>$172.25</w:t>
            </w:r>
            <w:r>
              <w:tab/>
            </w:r>
            <w:r>
              <w:rPr>
                <w:b/>
                <w:sz w:val="20"/>
              </w:rPr>
              <w:t xml:space="preserve">Benefit: </w:t>
            </w:r>
            <w:r>
              <w:t>75% = $129.20    85% = $146.45</w:t>
            </w:r>
          </w:p>
        </w:tc>
      </w:tr>
      <w:tr w:rsidR="00C26C5B" w14:paraId="194917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874101" w14:textId="77777777" w:rsidR="00C26C5B" w:rsidRDefault="00C26C5B" w:rsidP="00003C87">
            <w:pPr>
              <w:rPr>
                <w:b/>
              </w:rPr>
            </w:pPr>
            <w:r>
              <w:rPr>
                <w:b/>
              </w:rPr>
              <w:t>Fee</w:t>
            </w:r>
          </w:p>
          <w:p w14:paraId="26D5A692" w14:textId="77777777" w:rsidR="00C26C5B" w:rsidRDefault="00C26C5B" w:rsidP="00003C87">
            <w:r>
              <w:t>41512</w:t>
            </w:r>
          </w:p>
        </w:tc>
        <w:tc>
          <w:tcPr>
            <w:tcW w:w="0" w:type="auto"/>
            <w:tcMar>
              <w:top w:w="38" w:type="dxa"/>
              <w:left w:w="38" w:type="dxa"/>
              <w:bottom w:w="38" w:type="dxa"/>
              <w:right w:w="38" w:type="dxa"/>
            </w:tcMar>
            <w:vAlign w:val="bottom"/>
          </w:tcPr>
          <w:p w14:paraId="6D63F565" w14:textId="77777777" w:rsidR="00C26C5B" w:rsidRDefault="00C26C5B" w:rsidP="00003C87">
            <w:pPr>
              <w:spacing w:after="200"/>
              <w:rPr>
                <w:sz w:val="20"/>
                <w:szCs w:val="20"/>
              </w:rPr>
            </w:pPr>
            <w:r>
              <w:rPr>
                <w:sz w:val="20"/>
                <w:szCs w:val="20"/>
              </w:rPr>
              <w:t xml:space="preserve">MEATOPLASTY involving removal of cartilage or bone or both cartilage and bone, not being a service to which item 41515 applies (Anaes.) (Assist.) </w:t>
            </w:r>
          </w:p>
          <w:p w14:paraId="2ECA1309" w14:textId="77777777" w:rsidR="00C26C5B" w:rsidRDefault="00C26C5B" w:rsidP="00003C87">
            <w:pPr>
              <w:tabs>
                <w:tab w:val="left" w:pos="1701"/>
              </w:tabs>
            </w:pPr>
            <w:r>
              <w:rPr>
                <w:b/>
                <w:sz w:val="20"/>
              </w:rPr>
              <w:t xml:space="preserve">Fee: </w:t>
            </w:r>
            <w:r>
              <w:t>$619.40</w:t>
            </w:r>
            <w:r>
              <w:tab/>
            </w:r>
            <w:r>
              <w:rPr>
                <w:b/>
                <w:sz w:val="20"/>
              </w:rPr>
              <w:t xml:space="preserve">Benefit: </w:t>
            </w:r>
            <w:r>
              <w:t>75% = $464.55</w:t>
            </w:r>
          </w:p>
        </w:tc>
      </w:tr>
      <w:tr w:rsidR="00C26C5B" w14:paraId="2E7B4E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087B05" w14:textId="77777777" w:rsidR="00C26C5B" w:rsidRDefault="00C26C5B" w:rsidP="00003C87">
            <w:pPr>
              <w:rPr>
                <w:b/>
              </w:rPr>
            </w:pPr>
            <w:r>
              <w:rPr>
                <w:b/>
              </w:rPr>
              <w:t>Fee</w:t>
            </w:r>
          </w:p>
          <w:p w14:paraId="74642D3B" w14:textId="77777777" w:rsidR="00C26C5B" w:rsidRDefault="00C26C5B" w:rsidP="00003C87">
            <w:r>
              <w:t>41515</w:t>
            </w:r>
          </w:p>
        </w:tc>
        <w:tc>
          <w:tcPr>
            <w:tcW w:w="0" w:type="auto"/>
            <w:tcMar>
              <w:top w:w="38" w:type="dxa"/>
              <w:left w:w="38" w:type="dxa"/>
              <w:bottom w:w="38" w:type="dxa"/>
              <w:right w:w="38" w:type="dxa"/>
            </w:tcMar>
            <w:vAlign w:val="bottom"/>
          </w:tcPr>
          <w:p w14:paraId="42281609" w14:textId="77777777" w:rsidR="00C26C5B" w:rsidRDefault="00C26C5B" w:rsidP="00003C87">
            <w:pPr>
              <w:spacing w:after="200"/>
              <w:rPr>
                <w:sz w:val="20"/>
                <w:szCs w:val="20"/>
              </w:rPr>
            </w:pPr>
            <w:r>
              <w:rPr>
                <w:sz w:val="20"/>
                <w:szCs w:val="20"/>
              </w:rPr>
              <w:t xml:space="preserve">MEATOPLASTY involving removal of cartilage or bone or both cartilage and bone, being a service associated with a service to which item 41530, 41548, 41557, 41560 or 41563 applies (Anaes.) (Assist.) </w:t>
            </w:r>
          </w:p>
          <w:p w14:paraId="16E23CCD" w14:textId="77777777" w:rsidR="00C26C5B" w:rsidRDefault="00C26C5B" w:rsidP="00003C87">
            <w:r>
              <w:t>(See para TN.8.73 of explanatory notes to this Category)</w:t>
            </w:r>
          </w:p>
          <w:p w14:paraId="00433CAC" w14:textId="77777777" w:rsidR="00C26C5B" w:rsidRDefault="00C26C5B" w:rsidP="00003C87">
            <w:pPr>
              <w:tabs>
                <w:tab w:val="left" w:pos="1701"/>
              </w:tabs>
            </w:pPr>
            <w:r>
              <w:rPr>
                <w:b/>
                <w:sz w:val="20"/>
              </w:rPr>
              <w:t xml:space="preserve">Fee: </w:t>
            </w:r>
            <w:r>
              <w:t>$406.50</w:t>
            </w:r>
            <w:r>
              <w:tab/>
            </w:r>
            <w:r>
              <w:rPr>
                <w:b/>
                <w:sz w:val="20"/>
              </w:rPr>
              <w:t xml:space="preserve">Benefit: </w:t>
            </w:r>
            <w:r>
              <w:t>75% = $304.90</w:t>
            </w:r>
          </w:p>
        </w:tc>
      </w:tr>
      <w:tr w:rsidR="00C26C5B" w14:paraId="486F5F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8AF0C8" w14:textId="77777777" w:rsidR="00C26C5B" w:rsidRDefault="00C26C5B" w:rsidP="00003C87">
            <w:pPr>
              <w:rPr>
                <w:b/>
              </w:rPr>
            </w:pPr>
            <w:r>
              <w:rPr>
                <w:b/>
              </w:rPr>
              <w:t>Fee</w:t>
            </w:r>
          </w:p>
          <w:p w14:paraId="2C43F682" w14:textId="77777777" w:rsidR="00C26C5B" w:rsidRDefault="00C26C5B" w:rsidP="00003C87">
            <w:r>
              <w:t>41518</w:t>
            </w:r>
          </w:p>
        </w:tc>
        <w:tc>
          <w:tcPr>
            <w:tcW w:w="0" w:type="auto"/>
            <w:tcMar>
              <w:top w:w="38" w:type="dxa"/>
              <w:left w:w="38" w:type="dxa"/>
              <w:bottom w:w="38" w:type="dxa"/>
              <w:right w:w="38" w:type="dxa"/>
            </w:tcMar>
            <w:vAlign w:val="bottom"/>
          </w:tcPr>
          <w:p w14:paraId="4654A880" w14:textId="77777777" w:rsidR="00C26C5B" w:rsidRDefault="00C26C5B" w:rsidP="00003C87">
            <w:pPr>
              <w:spacing w:after="200"/>
              <w:rPr>
                <w:sz w:val="20"/>
                <w:szCs w:val="20"/>
              </w:rPr>
            </w:pPr>
            <w:r>
              <w:rPr>
                <w:sz w:val="20"/>
                <w:szCs w:val="20"/>
              </w:rPr>
              <w:t xml:space="preserve">EXTERNAL AUDITORY MEATUS, removal of EXOSTOSES IN (Anaes.) (Assist.) </w:t>
            </w:r>
          </w:p>
          <w:p w14:paraId="38D11715" w14:textId="77777777" w:rsidR="00C26C5B" w:rsidRDefault="00C26C5B" w:rsidP="00003C87">
            <w:pPr>
              <w:tabs>
                <w:tab w:val="left" w:pos="1701"/>
              </w:tabs>
            </w:pPr>
            <w:r>
              <w:rPr>
                <w:b/>
                <w:sz w:val="20"/>
              </w:rPr>
              <w:t xml:space="preserve">Fee: </w:t>
            </w:r>
            <w:r>
              <w:t>$981.80</w:t>
            </w:r>
            <w:r>
              <w:tab/>
            </w:r>
            <w:r>
              <w:rPr>
                <w:b/>
                <w:sz w:val="20"/>
              </w:rPr>
              <w:t xml:space="preserve">Benefit: </w:t>
            </w:r>
            <w:r>
              <w:t>75% = $736.35</w:t>
            </w:r>
          </w:p>
        </w:tc>
      </w:tr>
      <w:tr w:rsidR="00C26C5B" w14:paraId="089292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4D657" w14:textId="77777777" w:rsidR="00C26C5B" w:rsidRDefault="00C26C5B" w:rsidP="00003C87">
            <w:pPr>
              <w:rPr>
                <w:b/>
              </w:rPr>
            </w:pPr>
            <w:r>
              <w:rPr>
                <w:b/>
              </w:rPr>
              <w:t>Fee</w:t>
            </w:r>
          </w:p>
          <w:p w14:paraId="7B8FB78C" w14:textId="77777777" w:rsidR="00C26C5B" w:rsidRDefault="00C26C5B" w:rsidP="00003C87">
            <w:r>
              <w:t>41521</w:t>
            </w:r>
          </w:p>
        </w:tc>
        <w:tc>
          <w:tcPr>
            <w:tcW w:w="0" w:type="auto"/>
            <w:tcMar>
              <w:top w:w="38" w:type="dxa"/>
              <w:left w:w="38" w:type="dxa"/>
              <w:bottom w:w="38" w:type="dxa"/>
              <w:right w:w="38" w:type="dxa"/>
            </w:tcMar>
            <w:vAlign w:val="bottom"/>
          </w:tcPr>
          <w:p w14:paraId="53815E15" w14:textId="77777777" w:rsidR="00C26C5B" w:rsidRDefault="00C26C5B" w:rsidP="00003C87">
            <w:pPr>
              <w:spacing w:after="200"/>
              <w:rPr>
                <w:sz w:val="20"/>
                <w:szCs w:val="20"/>
              </w:rPr>
            </w:pPr>
            <w:r>
              <w:rPr>
                <w:sz w:val="20"/>
                <w:szCs w:val="20"/>
              </w:rPr>
              <w:t xml:space="preserve">Correction of AUDITORY CANAL STENOSIS, including meatoplasty, with or without grafting (Anaes.) (Assist.) </w:t>
            </w:r>
          </w:p>
          <w:p w14:paraId="25033EF2" w14:textId="77777777" w:rsidR="00C26C5B" w:rsidRDefault="00C26C5B" w:rsidP="00003C87">
            <w:pPr>
              <w:tabs>
                <w:tab w:val="left" w:pos="1701"/>
              </w:tabs>
            </w:pPr>
            <w:r>
              <w:rPr>
                <w:b/>
                <w:sz w:val="20"/>
              </w:rPr>
              <w:t xml:space="preserve">Fee: </w:t>
            </w:r>
            <w:r>
              <w:t>$1,045.35</w:t>
            </w:r>
            <w:r>
              <w:tab/>
            </w:r>
            <w:r>
              <w:rPr>
                <w:b/>
                <w:sz w:val="20"/>
              </w:rPr>
              <w:t xml:space="preserve">Benefit: </w:t>
            </w:r>
            <w:r>
              <w:t>75% = $784.05</w:t>
            </w:r>
          </w:p>
        </w:tc>
      </w:tr>
      <w:tr w:rsidR="00C26C5B" w14:paraId="0093F2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0332EA" w14:textId="77777777" w:rsidR="00C26C5B" w:rsidRDefault="00C26C5B" w:rsidP="00003C87">
            <w:pPr>
              <w:rPr>
                <w:b/>
              </w:rPr>
            </w:pPr>
            <w:r>
              <w:rPr>
                <w:b/>
              </w:rPr>
              <w:t>Fee</w:t>
            </w:r>
          </w:p>
          <w:p w14:paraId="67C53BE2" w14:textId="77777777" w:rsidR="00C26C5B" w:rsidRDefault="00C26C5B" w:rsidP="00003C87">
            <w:r>
              <w:t>41524</w:t>
            </w:r>
          </w:p>
        </w:tc>
        <w:tc>
          <w:tcPr>
            <w:tcW w:w="0" w:type="auto"/>
            <w:tcMar>
              <w:top w:w="38" w:type="dxa"/>
              <w:left w:w="38" w:type="dxa"/>
              <w:bottom w:w="38" w:type="dxa"/>
              <w:right w:w="38" w:type="dxa"/>
            </w:tcMar>
            <w:vAlign w:val="bottom"/>
          </w:tcPr>
          <w:p w14:paraId="14973721" w14:textId="77777777" w:rsidR="00C26C5B" w:rsidRDefault="00C26C5B" w:rsidP="00003C87">
            <w:pPr>
              <w:spacing w:after="200"/>
              <w:rPr>
                <w:sz w:val="20"/>
                <w:szCs w:val="20"/>
              </w:rPr>
            </w:pPr>
            <w:r>
              <w:rPr>
                <w:sz w:val="20"/>
                <w:szCs w:val="20"/>
              </w:rPr>
              <w:t xml:space="preserve">RECONSTRUCTION OF EXTERNAL AUDITORY CANAL, being a service associated with a service to which items 41557, 41560 and 41563 apply (Anaes.) (Assist.) </w:t>
            </w:r>
          </w:p>
          <w:p w14:paraId="082AA14B" w14:textId="77777777" w:rsidR="00C26C5B" w:rsidRDefault="00C26C5B" w:rsidP="00003C87">
            <w:r>
              <w:t>(See para TN.8.74 of explanatory notes to this Category)</w:t>
            </w:r>
          </w:p>
          <w:p w14:paraId="667A657A" w14:textId="77777777" w:rsidR="00C26C5B" w:rsidRDefault="00C26C5B" w:rsidP="00003C87">
            <w:pPr>
              <w:tabs>
                <w:tab w:val="left" w:pos="1701"/>
              </w:tabs>
            </w:pPr>
            <w:r>
              <w:rPr>
                <w:b/>
                <w:sz w:val="20"/>
              </w:rPr>
              <w:t xml:space="preserve">Fee: </w:t>
            </w:r>
            <w:r>
              <w:t>$302.00</w:t>
            </w:r>
            <w:r>
              <w:tab/>
            </w:r>
            <w:r>
              <w:rPr>
                <w:b/>
                <w:sz w:val="20"/>
              </w:rPr>
              <w:t xml:space="preserve">Benefit: </w:t>
            </w:r>
            <w:r>
              <w:t>75% = $226.50</w:t>
            </w:r>
          </w:p>
        </w:tc>
      </w:tr>
      <w:tr w:rsidR="00C26C5B" w14:paraId="1935C79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BBC828" w14:textId="77777777" w:rsidR="00C26C5B" w:rsidRDefault="00C26C5B" w:rsidP="00003C87">
            <w:pPr>
              <w:rPr>
                <w:b/>
              </w:rPr>
            </w:pPr>
            <w:r>
              <w:rPr>
                <w:b/>
              </w:rPr>
              <w:t>Fee</w:t>
            </w:r>
          </w:p>
          <w:p w14:paraId="2CFA71E9" w14:textId="77777777" w:rsidR="00C26C5B" w:rsidRDefault="00C26C5B" w:rsidP="00003C87">
            <w:r>
              <w:t>41527</w:t>
            </w:r>
          </w:p>
        </w:tc>
        <w:tc>
          <w:tcPr>
            <w:tcW w:w="0" w:type="auto"/>
            <w:tcMar>
              <w:top w:w="38" w:type="dxa"/>
              <w:left w:w="38" w:type="dxa"/>
              <w:bottom w:w="38" w:type="dxa"/>
              <w:right w:w="38" w:type="dxa"/>
            </w:tcMar>
            <w:vAlign w:val="bottom"/>
          </w:tcPr>
          <w:p w14:paraId="1EF0D29C" w14:textId="77777777" w:rsidR="00C26C5B" w:rsidRDefault="00C26C5B" w:rsidP="00003C87">
            <w:pPr>
              <w:spacing w:after="200"/>
              <w:rPr>
                <w:sz w:val="20"/>
                <w:szCs w:val="20"/>
              </w:rPr>
            </w:pPr>
            <w:r>
              <w:rPr>
                <w:sz w:val="20"/>
                <w:szCs w:val="20"/>
              </w:rPr>
              <w:t xml:space="preserve">MYRINGOPLASTY, transcanal approach (Rosen incision) (Anaes.) (Assist.) </w:t>
            </w:r>
          </w:p>
          <w:p w14:paraId="17CC71C8" w14:textId="77777777" w:rsidR="00C26C5B" w:rsidRDefault="00C26C5B" w:rsidP="00003C87">
            <w:pPr>
              <w:tabs>
                <w:tab w:val="left" w:pos="1701"/>
              </w:tabs>
            </w:pPr>
            <w:r>
              <w:rPr>
                <w:b/>
                <w:sz w:val="20"/>
              </w:rPr>
              <w:t xml:space="preserve">Fee: </w:t>
            </w:r>
            <w:r>
              <w:t>$621.20</w:t>
            </w:r>
            <w:r>
              <w:tab/>
            </w:r>
            <w:r>
              <w:rPr>
                <w:b/>
                <w:sz w:val="20"/>
              </w:rPr>
              <w:t xml:space="preserve">Benefit: </w:t>
            </w:r>
            <w:r>
              <w:t>75% = $465.90</w:t>
            </w:r>
          </w:p>
        </w:tc>
      </w:tr>
      <w:tr w:rsidR="00C26C5B" w14:paraId="3441C2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36E610" w14:textId="77777777" w:rsidR="00C26C5B" w:rsidRDefault="00C26C5B" w:rsidP="00003C87">
            <w:pPr>
              <w:rPr>
                <w:b/>
              </w:rPr>
            </w:pPr>
            <w:r>
              <w:rPr>
                <w:b/>
              </w:rPr>
              <w:t>Fee</w:t>
            </w:r>
          </w:p>
          <w:p w14:paraId="3824D778" w14:textId="77777777" w:rsidR="00C26C5B" w:rsidRDefault="00C26C5B" w:rsidP="00003C87">
            <w:r>
              <w:t>41530</w:t>
            </w:r>
          </w:p>
        </w:tc>
        <w:tc>
          <w:tcPr>
            <w:tcW w:w="0" w:type="auto"/>
            <w:tcMar>
              <w:top w:w="38" w:type="dxa"/>
              <w:left w:w="38" w:type="dxa"/>
              <w:bottom w:w="38" w:type="dxa"/>
              <w:right w:w="38" w:type="dxa"/>
            </w:tcMar>
            <w:vAlign w:val="bottom"/>
          </w:tcPr>
          <w:p w14:paraId="786AE065" w14:textId="77777777" w:rsidR="00C26C5B" w:rsidRDefault="00C26C5B" w:rsidP="00003C87">
            <w:pPr>
              <w:spacing w:after="200"/>
              <w:rPr>
                <w:sz w:val="20"/>
                <w:szCs w:val="20"/>
              </w:rPr>
            </w:pPr>
            <w:r>
              <w:rPr>
                <w:sz w:val="20"/>
                <w:szCs w:val="20"/>
              </w:rPr>
              <w:t xml:space="preserve">MYRINGOPLASTY, postaural or endaural approach with or without mastoid inspection (Anaes.) </w:t>
            </w:r>
          </w:p>
          <w:p w14:paraId="372F7FAC" w14:textId="77777777" w:rsidR="00C26C5B" w:rsidRDefault="00C26C5B" w:rsidP="00003C87">
            <w:pPr>
              <w:tabs>
                <w:tab w:val="left" w:pos="1701"/>
              </w:tabs>
            </w:pPr>
            <w:r>
              <w:rPr>
                <w:b/>
                <w:sz w:val="20"/>
              </w:rPr>
              <w:t xml:space="preserve">Fee: </w:t>
            </w:r>
            <w:r>
              <w:t>$1,012.05</w:t>
            </w:r>
            <w:r>
              <w:tab/>
            </w:r>
            <w:r>
              <w:rPr>
                <w:b/>
                <w:sz w:val="20"/>
              </w:rPr>
              <w:t xml:space="preserve">Benefit: </w:t>
            </w:r>
            <w:r>
              <w:t>75% = $759.05</w:t>
            </w:r>
          </w:p>
        </w:tc>
      </w:tr>
      <w:tr w:rsidR="00C26C5B" w14:paraId="7A4D9A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CC9A60" w14:textId="77777777" w:rsidR="00C26C5B" w:rsidRDefault="00C26C5B" w:rsidP="00003C87">
            <w:pPr>
              <w:rPr>
                <w:b/>
              </w:rPr>
            </w:pPr>
            <w:r>
              <w:rPr>
                <w:b/>
              </w:rPr>
              <w:t>Fee</w:t>
            </w:r>
          </w:p>
          <w:p w14:paraId="194B395B" w14:textId="77777777" w:rsidR="00C26C5B" w:rsidRDefault="00C26C5B" w:rsidP="00003C87">
            <w:r>
              <w:t>41533</w:t>
            </w:r>
          </w:p>
        </w:tc>
        <w:tc>
          <w:tcPr>
            <w:tcW w:w="0" w:type="auto"/>
            <w:tcMar>
              <w:top w:w="38" w:type="dxa"/>
              <w:left w:w="38" w:type="dxa"/>
              <w:bottom w:w="38" w:type="dxa"/>
              <w:right w:w="38" w:type="dxa"/>
            </w:tcMar>
            <w:vAlign w:val="bottom"/>
          </w:tcPr>
          <w:p w14:paraId="75E421C9" w14:textId="77777777" w:rsidR="00C26C5B" w:rsidRDefault="00C26C5B" w:rsidP="00003C87">
            <w:pPr>
              <w:spacing w:after="200"/>
              <w:rPr>
                <w:sz w:val="20"/>
                <w:szCs w:val="20"/>
              </w:rPr>
            </w:pPr>
            <w:r>
              <w:rPr>
                <w:sz w:val="20"/>
                <w:szCs w:val="20"/>
              </w:rPr>
              <w:t xml:space="preserve">ATTICOTOMY without reconstruction of the bony defect, with or without myringoplasty (Anaes.) (Assist.) </w:t>
            </w:r>
          </w:p>
          <w:p w14:paraId="4BF11208" w14:textId="77777777" w:rsidR="00C26C5B" w:rsidRDefault="00C26C5B" w:rsidP="00003C87">
            <w:pPr>
              <w:tabs>
                <w:tab w:val="left" w:pos="1701"/>
              </w:tabs>
            </w:pPr>
            <w:r>
              <w:rPr>
                <w:b/>
                <w:sz w:val="20"/>
              </w:rPr>
              <w:t xml:space="preserve">Fee: </w:t>
            </w:r>
            <w:r>
              <w:t>$1,209.70</w:t>
            </w:r>
            <w:r>
              <w:tab/>
            </w:r>
            <w:r>
              <w:rPr>
                <w:b/>
                <w:sz w:val="20"/>
              </w:rPr>
              <w:t xml:space="preserve">Benefit: </w:t>
            </w:r>
            <w:r>
              <w:t>75% = $907.30</w:t>
            </w:r>
          </w:p>
        </w:tc>
      </w:tr>
      <w:tr w:rsidR="00C26C5B" w14:paraId="7EE2E8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1B695F" w14:textId="77777777" w:rsidR="00C26C5B" w:rsidRDefault="00C26C5B" w:rsidP="00003C87">
            <w:pPr>
              <w:rPr>
                <w:b/>
              </w:rPr>
            </w:pPr>
            <w:r>
              <w:rPr>
                <w:b/>
              </w:rPr>
              <w:t>Fee</w:t>
            </w:r>
          </w:p>
          <w:p w14:paraId="4CA61F2D" w14:textId="77777777" w:rsidR="00C26C5B" w:rsidRDefault="00C26C5B" w:rsidP="00003C87">
            <w:r>
              <w:t>41536</w:t>
            </w:r>
          </w:p>
        </w:tc>
        <w:tc>
          <w:tcPr>
            <w:tcW w:w="0" w:type="auto"/>
            <w:tcMar>
              <w:top w:w="38" w:type="dxa"/>
              <w:left w:w="38" w:type="dxa"/>
              <w:bottom w:w="38" w:type="dxa"/>
              <w:right w:w="38" w:type="dxa"/>
            </w:tcMar>
            <w:vAlign w:val="bottom"/>
          </w:tcPr>
          <w:p w14:paraId="1C06EDFF" w14:textId="77777777" w:rsidR="00C26C5B" w:rsidRDefault="00C26C5B" w:rsidP="00003C87">
            <w:pPr>
              <w:spacing w:after="200"/>
              <w:rPr>
                <w:sz w:val="20"/>
                <w:szCs w:val="20"/>
              </w:rPr>
            </w:pPr>
            <w:r>
              <w:rPr>
                <w:sz w:val="20"/>
                <w:szCs w:val="20"/>
              </w:rPr>
              <w:t xml:space="preserve">ATTICOTOMY with reconstruction of the bony defect, with or without myringoplasty (Anaes.) (Assist.) </w:t>
            </w:r>
          </w:p>
          <w:p w14:paraId="50E511A6" w14:textId="77777777" w:rsidR="00C26C5B" w:rsidRDefault="00C26C5B" w:rsidP="00003C87">
            <w:pPr>
              <w:tabs>
                <w:tab w:val="left" w:pos="1701"/>
              </w:tabs>
            </w:pPr>
            <w:r>
              <w:rPr>
                <w:b/>
                <w:sz w:val="20"/>
              </w:rPr>
              <w:t xml:space="preserve">Fee: </w:t>
            </w:r>
            <w:r>
              <w:t>$1,355.00</w:t>
            </w:r>
            <w:r>
              <w:tab/>
            </w:r>
            <w:r>
              <w:rPr>
                <w:b/>
                <w:sz w:val="20"/>
              </w:rPr>
              <w:t xml:space="preserve">Benefit: </w:t>
            </w:r>
            <w:r>
              <w:t>75% = $1016.25</w:t>
            </w:r>
          </w:p>
        </w:tc>
      </w:tr>
      <w:tr w:rsidR="00C26C5B" w14:paraId="27CED4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EFA66E" w14:textId="77777777" w:rsidR="00C26C5B" w:rsidRDefault="00C26C5B" w:rsidP="00003C87">
            <w:pPr>
              <w:rPr>
                <w:b/>
              </w:rPr>
            </w:pPr>
            <w:r>
              <w:rPr>
                <w:b/>
              </w:rPr>
              <w:t>Fee</w:t>
            </w:r>
          </w:p>
          <w:p w14:paraId="41D0BA94" w14:textId="77777777" w:rsidR="00C26C5B" w:rsidRDefault="00C26C5B" w:rsidP="00003C87">
            <w:r>
              <w:t>41539</w:t>
            </w:r>
          </w:p>
        </w:tc>
        <w:tc>
          <w:tcPr>
            <w:tcW w:w="0" w:type="auto"/>
            <w:tcMar>
              <w:top w:w="38" w:type="dxa"/>
              <w:left w:w="38" w:type="dxa"/>
              <w:bottom w:w="38" w:type="dxa"/>
              <w:right w:w="38" w:type="dxa"/>
            </w:tcMar>
            <w:vAlign w:val="bottom"/>
          </w:tcPr>
          <w:p w14:paraId="7F9299D3" w14:textId="77777777" w:rsidR="00C26C5B" w:rsidRDefault="00C26C5B" w:rsidP="00003C87">
            <w:pPr>
              <w:spacing w:after="200"/>
              <w:rPr>
                <w:sz w:val="20"/>
                <w:szCs w:val="20"/>
              </w:rPr>
            </w:pPr>
            <w:r>
              <w:rPr>
                <w:sz w:val="20"/>
                <w:szCs w:val="20"/>
              </w:rPr>
              <w:t xml:space="preserve">OSSICULAR CHAIN RECONSTRUCTION (Anaes.) (Assist.) </w:t>
            </w:r>
          </w:p>
          <w:p w14:paraId="36244098" w14:textId="77777777" w:rsidR="00C26C5B" w:rsidRDefault="00C26C5B" w:rsidP="00003C87">
            <w:pPr>
              <w:tabs>
                <w:tab w:val="left" w:pos="1701"/>
              </w:tabs>
            </w:pPr>
            <w:r>
              <w:rPr>
                <w:b/>
                <w:sz w:val="20"/>
              </w:rPr>
              <w:t xml:space="preserve">Fee: </w:t>
            </w:r>
            <w:r>
              <w:t>$1,152.20</w:t>
            </w:r>
            <w:r>
              <w:tab/>
            </w:r>
            <w:r>
              <w:rPr>
                <w:b/>
                <w:sz w:val="20"/>
              </w:rPr>
              <w:t xml:space="preserve">Benefit: </w:t>
            </w:r>
            <w:r>
              <w:t>75% = $864.15</w:t>
            </w:r>
          </w:p>
        </w:tc>
      </w:tr>
      <w:tr w:rsidR="00C26C5B" w14:paraId="5872E5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B4241B" w14:textId="77777777" w:rsidR="00C26C5B" w:rsidRDefault="00C26C5B" w:rsidP="00003C87">
            <w:pPr>
              <w:rPr>
                <w:b/>
              </w:rPr>
            </w:pPr>
            <w:r>
              <w:rPr>
                <w:b/>
              </w:rPr>
              <w:t>Fee</w:t>
            </w:r>
          </w:p>
          <w:p w14:paraId="4DDA033D" w14:textId="77777777" w:rsidR="00C26C5B" w:rsidRDefault="00C26C5B" w:rsidP="00003C87">
            <w:r>
              <w:t>41542</w:t>
            </w:r>
          </w:p>
        </w:tc>
        <w:tc>
          <w:tcPr>
            <w:tcW w:w="0" w:type="auto"/>
            <w:tcMar>
              <w:top w:w="38" w:type="dxa"/>
              <w:left w:w="38" w:type="dxa"/>
              <w:bottom w:w="38" w:type="dxa"/>
              <w:right w:w="38" w:type="dxa"/>
            </w:tcMar>
            <w:vAlign w:val="bottom"/>
          </w:tcPr>
          <w:p w14:paraId="3FBB166C" w14:textId="77777777" w:rsidR="00C26C5B" w:rsidRDefault="00C26C5B" w:rsidP="00003C87">
            <w:pPr>
              <w:spacing w:after="200"/>
              <w:rPr>
                <w:sz w:val="20"/>
                <w:szCs w:val="20"/>
              </w:rPr>
            </w:pPr>
            <w:r>
              <w:rPr>
                <w:sz w:val="20"/>
                <w:szCs w:val="20"/>
              </w:rPr>
              <w:t xml:space="preserve">OSSICULAR CHAIN RECONSTRUCTION AND MYRINGOPLASTY (Anaes.) (Assist.) </w:t>
            </w:r>
          </w:p>
          <w:p w14:paraId="07581038" w14:textId="77777777" w:rsidR="00C26C5B" w:rsidRDefault="00C26C5B" w:rsidP="00003C87">
            <w:pPr>
              <w:tabs>
                <w:tab w:val="left" w:pos="1701"/>
              </w:tabs>
            </w:pPr>
            <w:r>
              <w:rPr>
                <w:b/>
                <w:sz w:val="20"/>
              </w:rPr>
              <w:t xml:space="preserve">Fee: </w:t>
            </w:r>
            <w:r>
              <w:t>$1,262.55</w:t>
            </w:r>
            <w:r>
              <w:tab/>
            </w:r>
            <w:r>
              <w:rPr>
                <w:b/>
                <w:sz w:val="20"/>
              </w:rPr>
              <w:t xml:space="preserve">Benefit: </w:t>
            </w:r>
            <w:r>
              <w:t>75% = $946.95</w:t>
            </w:r>
          </w:p>
        </w:tc>
      </w:tr>
      <w:tr w:rsidR="00C26C5B" w14:paraId="61EDBB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E69874" w14:textId="77777777" w:rsidR="00C26C5B" w:rsidRDefault="00C26C5B" w:rsidP="00003C87">
            <w:pPr>
              <w:rPr>
                <w:b/>
              </w:rPr>
            </w:pPr>
            <w:r>
              <w:rPr>
                <w:b/>
              </w:rPr>
              <w:t>Fee</w:t>
            </w:r>
          </w:p>
          <w:p w14:paraId="0B736FB6" w14:textId="77777777" w:rsidR="00C26C5B" w:rsidRDefault="00C26C5B" w:rsidP="00003C87">
            <w:r>
              <w:t>41545</w:t>
            </w:r>
          </w:p>
        </w:tc>
        <w:tc>
          <w:tcPr>
            <w:tcW w:w="0" w:type="auto"/>
            <w:tcMar>
              <w:top w:w="38" w:type="dxa"/>
              <w:left w:w="38" w:type="dxa"/>
              <w:bottom w:w="38" w:type="dxa"/>
              <w:right w:w="38" w:type="dxa"/>
            </w:tcMar>
            <w:vAlign w:val="bottom"/>
          </w:tcPr>
          <w:p w14:paraId="66915D3A" w14:textId="77777777" w:rsidR="00C26C5B" w:rsidRDefault="00C26C5B" w:rsidP="00003C87">
            <w:pPr>
              <w:spacing w:after="200"/>
              <w:rPr>
                <w:sz w:val="20"/>
                <w:szCs w:val="20"/>
              </w:rPr>
            </w:pPr>
            <w:r>
              <w:rPr>
                <w:sz w:val="20"/>
                <w:szCs w:val="20"/>
              </w:rPr>
              <w:t xml:space="preserve">MASTOIDECTOMY (CORTICAL) (Anaes.) (Assist.) </w:t>
            </w:r>
          </w:p>
          <w:p w14:paraId="71B2582D"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3943FD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5007A8" w14:textId="77777777" w:rsidR="00C26C5B" w:rsidRDefault="00C26C5B" w:rsidP="00003C87">
            <w:pPr>
              <w:rPr>
                <w:b/>
              </w:rPr>
            </w:pPr>
            <w:r>
              <w:rPr>
                <w:b/>
              </w:rPr>
              <w:t>Fee</w:t>
            </w:r>
          </w:p>
          <w:p w14:paraId="3142A295" w14:textId="77777777" w:rsidR="00C26C5B" w:rsidRDefault="00C26C5B" w:rsidP="00003C87">
            <w:r>
              <w:t>41548</w:t>
            </w:r>
          </w:p>
        </w:tc>
        <w:tc>
          <w:tcPr>
            <w:tcW w:w="0" w:type="auto"/>
            <w:tcMar>
              <w:top w:w="38" w:type="dxa"/>
              <w:left w:w="38" w:type="dxa"/>
              <w:bottom w:w="38" w:type="dxa"/>
              <w:right w:w="38" w:type="dxa"/>
            </w:tcMar>
            <w:vAlign w:val="bottom"/>
          </w:tcPr>
          <w:p w14:paraId="6463ECFE" w14:textId="77777777" w:rsidR="00C26C5B" w:rsidRDefault="00C26C5B" w:rsidP="00003C87">
            <w:pPr>
              <w:spacing w:after="200"/>
              <w:rPr>
                <w:sz w:val="20"/>
                <w:szCs w:val="20"/>
              </w:rPr>
            </w:pPr>
            <w:r>
              <w:rPr>
                <w:sz w:val="20"/>
                <w:szCs w:val="20"/>
              </w:rPr>
              <w:t xml:space="preserve">OBLITERATION OF THE MASTOID CAVITY (Anaes.) (Assist.) </w:t>
            </w:r>
          </w:p>
          <w:p w14:paraId="6887B552" w14:textId="77777777" w:rsidR="00C26C5B" w:rsidRDefault="00C26C5B" w:rsidP="00003C87">
            <w:pPr>
              <w:tabs>
                <w:tab w:val="left" w:pos="1701"/>
              </w:tabs>
            </w:pPr>
            <w:r>
              <w:rPr>
                <w:b/>
                <w:sz w:val="20"/>
              </w:rPr>
              <w:t xml:space="preserve">Fee: </w:t>
            </w:r>
            <w:r>
              <w:t>$731.25</w:t>
            </w:r>
            <w:r>
              <w:tab/>
            </w:r>
            <w:r>
              <w:rPr>
                <w:b/>
                <w:sz w:val="20"/>
              </w:rPr>
              <w:t xml:space="preserve">Benefit: </w:t>
            </w:r>
            <w:r>
              <w:t>75% = $548.45</w:t>
            </w:r>
          </w:p>
        </w:tc>
      </w:tr>
      <w:tr w:rsidR="00C26C5B" w14:paraId="1C46FC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725A74" w14:textId="77777777" w:rsidR="00C26C5B" w:rsidRDefault="00C26C5B" w:rsidP="00003C87">
            <w:pPr>
              <w:rPr>
                <w:b/>
              </w:rPr>
            </w:pPr>
            <w:r>
              <w:rPr>
                <w:b/>
              </w:rPr>
              <w:t>Fee</w:t>
            </w:r>
          </w:p>
          <w:p w14:paraId="3E04BB54" w14:textId="77777777" w:rsidR="00C26C5B" w:rsidRDefault="00C26C5B" w:rsidP="00003C87">
            <w:r>
              <w:t>41551</w:t>
            </w:r>
          </w:p>
        </w:tc>
        <w:tc>
          <w:tcPr>
            <w:tcW w:w="0" w:type="auto"/>
            <w:tcMar>
              <w:top w:w="38" w:type="dxa"/>
              <w:left w:w="38" w:type="dxa"/>
              <w:bottom w:w="38" w:type="dxa"/>
              <w:right w:w="38" w:type="dxa"/>
            </w:tcMar>
            <w:vAlign w:val="bottom"/>
          </w:tcPr>
          <w:p w14:paraId="56935F48" w14:textId="77777777" w:rsidR="00C26C5B" w:rsidRDefault="00C26C5B" w:rsidP="00003C87">
            <w:pPr>
              <w:spacing w:after="200"/>
              <w:rPr>
                <w:sz w:val="20"/>
                <w:szCs w:val="20"/>
              </w:rPr>
            </w:pPr>
            <w:r>
              <w:rPr>
                <w:sz w:val="20"/>
                <w:szCs w:val="20"/>
              </w:rPr>
              <w:t xml:space="preserve">MASTOIDECTOMY, intact wall technique, with myringoplasty (Anaes.) (Assist.) </w:t>
            </w:r>
          </w:p>
          <w:p w14:paraId="6EBB2352" w14:textId="77777777" w:rsidR="00C26C5B" w:rsidRDefault="00C26C5B" w:rsidP="00003C87">
            <w:pPr>
              <w:tabs>
                <w:tab w:val="left" w:pos="1701"/>
              </w:tabs>
            </w:pPr>
            <w:r>
              <w:rPr>
                <w:b/>
                <w:sz w:val="20"/>
              </w:rPr>
              <w:t xml:space="preserve">Fee: </w:t>
            </w:r>
            <w:r>
              <w:t>$1,684.15</w:t>
            </w:r>
            <w:r>
              <w:tab/>
            </w:r>
            <w:r>
              <w:rPr>
                <w:b/>
                <w:sz w:val="20"/>
              </w:rPr>
              <w:t xml:space="preserve">Benefit: </w:t>
            </w:r>
            <w:r>
              <w:t>75% = $1263.15</w:t>
            </w:r>
          </w:p>
        </w:tc>
      </w:tr>
      <w:tr w:rsidR="00C26C5B" w14:paraId="79EC16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572985" w14:textId="77777777" w:rsidR="00C26C5B" w:rsidRDefault="00C26C5B" w:rsidP="00003C87">
            <w:pPr>
              <w:rPr>
                <w:b/>
              </w:rPr>
            </w:pPr>
            <w:r>
              <w:rPr>
                <w:b/>
              </w:rPr>
              <w:t>Fee</w:t>
            </w:r>
          </w:p>
          <w:p w14:paraId="2CE0BC84" w14:textId="77777777" w:rsidR="00C26C5B" w:rsidRDefault="00C26C5B" w:rsidP="00003C87">
            <w:r>
              <w:t>41554</w:t>
            </w:r>
          </w:p>
        </w:tc>
        <w:tc>
          <w:tcPr>
            <w:tcW w:w="0" w:type="auto"/>
            <w:tcMar>
              <w:top w:w="38" w:type="dxa"/>
              <w:left w:w="38" w:type="dxa"/>
              <w:bottom w:w="38" w:type="dxa"/>
              <w:right w:w="38" w:type="dxa"/>
            </w:tcMar>
            <w:vAlign w:val="bottom"/>
          </w:tcPr>
          <w:p w14:paraId="44ACEEB1" w14:textId="77777777" w:rsidR="00C26C5B" w:rsidRDefault="00C26C5B" w:rsidP="00003C87">
            <w:pPr>
              <w:spacing w:after="200"/>
              <w:rPr>
                <w:sz w:val="20"/>
                <w:szCs w:val="20"/>
              </w:rPr>
            </w:pPr>
            <w:r>
              <w:rPr>
                <w:sz w:val="20"/>
                <w:szCs w:val="20"/>
              </w:rPr>
              <w:t xml:space="preserve">MASTOIDECTOMY, intact wall technique, with myringoplasty and ossicular chain reconstruction (Anaes.) (Assist.) </w:t>
            </w:r>
          </w:p>
          <w:p w14:paraId="394DD4DE" w14:textId="77777777" w:rsidR="00C26C5B" w:rsidRDefault="00C26C5B" w:rsidP="00003C87">
            <w:pPr>
              <w:tabs>
                <w:tab w:val="left" w:pos="1701"/>
              </w:tabs>
            </w:pPr>
            <w:r>
              <w:rPr>
                <w:b/>
                <w:sz w:val="20"/>
              </w:rPr>
              <w:t xml:space="preserve">Fee: </w:t>
            </w:r>
            <w:r>
              <w:t>$1,984.25</w:t>
            </w:r>
            <w:r>
              <w:tab/>
            </w:r>
            <w:r>
              <w:rPr>
                <w:b/>
                <w:sz w:val="20"/>
              </w:rPr>
              <w:t xml:space="preserve">Benefit: </w:t>
            </w:r>
            <w:r>
              <w:t>75% = $1488.20</w:t>
            </w:r>
          </w:p>
        </w:tc>
      </w:tr>
      <w:tr w:rsidR="00C26C5B" w14:paraId="3503D9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393AFF" w14:textId="77777777" w:rsidR="00C26C5B" w:rsidRDefault="00C26C5B" w:rsidP="00003C87">
            <w:pPr>
              <w:rPr>
                <w:b/>
              </w:rPr>
            </w:pPr>
            <w:r>
              <w:rPr>
                <w:b/>
              </w:rPr>
              <w:t>Fee</w:t>
            </w:r>
          </w:p>
          <w:p w14:paraId="3B9936DB" w14:textId="77777777" w:rsidR="00C26C5B" w:rsidRDefault="00C26C5B" w:rsidP="00003C87">
            <w:r>
              <w:t>41557</w:t>
            </w:r>
          </w:p>
        </w:tc>
        <w:tc>
          <w:tcPr>
            <w:tcW w:w="0" w:type="auto"/>
            <w:tcMar>
              <w:top w:w="38" w:type="dxa"/>
              <w:left w:w="38" w:type="dxa"/>
              <w:bottom w:w="38" w:type="dxa"/>
              <w:right w:w="38" w:type="dxa"/>
            </w:tcMar>
            <w:vAlign w:val="bottom"/>
          </w:tcPr>
          <w:p w14:paraId="7FDA50E3" w14:textId="77777777" w:rsidR="00C26C5B" w:rsidRDefault="00C26C5B" w:rsidP="00003C87">
            <w:pPr>
              <w:spacing w:after="200"/>
              <w:rPr>
                <w:sz w:val="20"/>
                <w:szCs w:val="20"/>
              </w:rPr>
            </w:pPr>
            <w:r>
              <w:rPr>
                <w:sz w:val="20"/>
                <w:szCs w:val="20"/>
              </w:rPr>
              <w:t xml:space="preserve">MASTOIDECTOMY (RADICAL OR MODIFIED RADICAL) (Anaes.) (Assist.) </w:t>
            </w:r>
          </w:p>
          <w:p w14:paraId="755E12CB" w14:textId="77777777" w:rsidR="00C26C5B" w:rsidRDefault="00C26C5B" w:rsidP="00003C87">
            <w:pPr>
              <w:tabs>
                <w:tab w:val="left" w:pos="1701"/>
              </w:tabs>
            </w:pPr>
            <w:r>
              <w:rPr>
                <w:b/>
                <w:sz w:val="20"/>
              </w:rPr>
              <w:t xml:space="preserve">Fee: </w:t>
            </w:r>
            <w:r>
              <w:t>$1,152.20</w:t>
            </w:r>
            <w:r>
              <w:tab/>
            </w:r>
            <w:r>
              <w:rPr>
                <w:b/>
                <w:sz w:val="20"/>
              </w:rPr>
              <w:t xml:space="preserve">Benefit: </w:t>
            </w:r>
            <w:r>
              <w:t>75% = $864.15</w:t>
            </w:r>
          </w:p>
        </w:tc>
      </w:tr>
      <w:tr w:rsidR="00C26C5B" w14:paraId="02986A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AF6EAF" w14:textId="77777777" w:rsidR="00C26C5B" w:rsidRDefault="00C26C5B" w:rsidP="00003C87">
            <w:pPr>
              <w:rPr>
                <w:b/>
              </w:rPr>
            </w:pPr>
            <w:r>
              <w:rPr>
                <w:b/>
              </w:rPr>
              <w:t>Fee</w:t>
            </w:r>
          </w:p>
          <w:p w14:paraId="38361986" w14:textId="77777777" w:rsidR="00C26C5B" w:rsidRDefault="00C26C5B" w:rsidP="00003C87">
            <w:r>
              <w:t>41560</w:t>
            </w:r>
          </w:p>
        </w:tc>
        <w:tc>
          <w:tcPr>
            <w:tcW w:w="0" w:type="auto"/>
            <w:tcMar>
              <w:top w:w="38" w:type="dxa"/>
              <w:left w:w="38" w:type="dxa"/>
              <w:bottom w:w="38" w:type="dxa"/>
              <w:right w:w="38" w:type="dxa"/>
            </w:tcMar>
            <w:vAlign w:val="bottom"/>
          </w:tcPr>
          <w:p w14:paraId="0E7DFD87" w14:textId="77777777" w:rsidR="00C26C5B" w:rsidRDefault="00C26C5B" w:rsidP="00003C87">
            <w:pPr>
              <w:spacing w:after="200"/>
              <w:rPr>
                <w:sz w:val="20"/>
                <w:szCs w:val="20"/>
              </w:rPr>
            </w:pPr>
            <w:r>
              <w:rPr>
                <w:sz w:val="20"/>
                <w:szCs w:val="20"/>
              </w:rPr>
              <w:t xml:space="preserve">MASTOIDECTOMY (RADICAL OR MODIFIED RADICAL) AND MYRINGOPLASTY (Anaes.) </w:t>
            </w:r>
          </w:p>
          <w:p w14:paraId="1273E156" w14:textId="77777777" w:rsidR="00C26C5B" w:rsidRDefault="00C26C5B" w:rsidP="00003C87">
            <w:pPr>
              <w:tabs>
                <w:tab w:val="left" w:pos="1701"/>
              </w:tabs>
            </w:pPr>
            <w:r>
              <w:rPr>
                <w:b/>
                <w:sz w:val="20"/>
              </w:rPr>
              <w:t xml:space="preserve">Fee: </w:t>
            </w:r>
            <w:r>
              <w:t>$1,262.55</w:t>
            </w:r>
            <w:r>
              <w:tab/>
            </w:r>
            <w:r>
              <w:rPr>
                <w:b/>
                <w:sz w:val="20"/>
              </w:rPr>
              <w:t xml:space="preserve">Benefit: </w:t>
            </w:r>
            <w:r>
              <w:t>75% = $946.95</w:t>
            </w:r>
          </w:p>
        </w:tc>
      </w:tr>
      <w:tr w:rsidR="00C26C5B" w14:paraId="466774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2924FA" w14:textId="77777777" w:rsidR="00C26C5B" w:rsidRDefault="00C26C5B" w:rsidP="00003C87">
            <w:pPr>
              <w:rPr>
                <w:b/>
              </w:rPr>
            </w:pPr>
            <w:r>
              <w:rPr>
                <w:b/>
              </w:rPr>
              <w:t>Fee</w:t>
            </w:r>
          </w:p>
          <w:p w14:paraId="417C63C3" w14:textId="77777777" w:rsidR="00C26C5B" w:rsidRDefault="00C26C5B" w:rsidP="00003C87">
            <w:r>
              <w:t>41563</w:t>
            </w:r>
          </w:p>
        </w:tc>
        <w:tc>
          <w:tcPr>
            <w:tcW w:w="0" w:type="auto"/>
            <w:tcMar>
              <w:top w:w="38" w:type="dxa"/>
              <w:left w:w="38" w:type="dxa"/>
              <w:bottom w:w="38" w:type="dxa"/>
              <w:right w:w="38" w:type="dxa"/>
            </w:tcMar>
            <w:vAlign w:val="bottom"/>
          </w:tcPr>
          <w:p w14:paraId="5C0C119F" w14:textId="77777777" w:rsidR="00C26C5B" w:rsidRDefault="00C26C5B" w:rsidP="00003C87">
            <w:pPr>
              <w:spacing w:after="200"/>
              <w:rPr>
                <w:sz w:val="20"/>
                <w:szCs w:val="20"/>
              </w:rPr>
            </w:pPr>
            <w:r>
              <w:rPr>
                <w:sz w:val="20"/>
                <w:szCs w:val="20"/>
              </w:rPr>
              <w:t xml:space="preserve">MASTOIDECTOMY (RADICAL OR MODIFIED RADICAL), MYRINGOPLASTY AND OSSICULAR CHAIN RECONSTRUCTION (Anaes.) (Assist.) </w:t>
            </w:r>
          </w:p>
          <w:p w14:paraId="560CDC2C" w14:textId="77777777" w:rsidR="00C26C5B" w:rsidRDefault="00C26C5B" w:rsidP="00003C87">
            <w:pPr>
              <w:tabs>
                <w:tab w:val="left" w:pos="1701"/>
              </w:tabs>
            </w:pPr>
            <w:r>
              <w:rPr>
                <w:b/>
                <w:sz w:val="20"/>
              </w:rPr>
              <w:t xml:space="preserve">Fee: </w:t>
            </w:r>
            <w:r>
              <w:t>$1,562.90</w:t>
            </w:r>
            <w:r>
              <w:tab/>
            </w:r>
            <w:r>
              <w:rPr>
                <w:b/>
                <w:sz w:val="20"/>
              </w:rPr>
              <w:t xml:space="preserve">Benefit: </w:t>
            </w:r>
            <w:r>
              <w:t>75% = $1172.20</w:t>
            </w:r>
          </w:p>
        </w:tc>
      </w:tr>
      <w:tr w:rsidR="00C26C5B" w14:paraId="6767448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FC917F" w14:textId="77777777" w:rsidR="00C26C5B" w:rsidRDefault="00C26C5B" w:rsidP="00003C87">
            <w:pPr>
              <w:rPr>
                <w:b/>
              </w:rPr>
            </w:pPr>
            <w:r>
              <w:rPr>
                <w:b/>
              </w:rPr>
              <w:t>Fee</w:t>
            </w:r>
          </w:p>
          <w:p w14:paraId="396664DE" w14:textId="77777777" w:rsidR="00C26C5B" w:rsidRDefault="00C26C5B" w:rsidP="00003C87">
            <w:r>
              <w:t>41564</w:t>
            </w:r>
          </w:p>
        </w:tc>
        <w:tc>
          <w:tcPr>
            <w:tcW w:w="0" w:type="auto"/>
            <w:tcMar>
              <w:top w:w="38" w:type="dxa"/>
              <w:left w:w="38" w:type="dxa"/>
              <w:bottom w:w="38" w:type="dxa"/>
              <w:right w:w="38" w:type="dxa"/>
            </w:tcMar>
            <w:vAlign w:val="bottom"/>
          </w:tcPr>
          <w:p w14:paraId="2838672D" w14:textId="77777777" w:rsidR="00C26C5B" w:rsidRDefault="00C26C5B" w:rsidP="00003C87">
            <w:pPr>
              <w:spacing w:after="200"/>
              <w:rPr>
                <w:sz w:val="20"/>
                <w:szCs w:val="20"/>
              </w:rPr>
            </w:pPr>
            <w:r>
              <w:rPr>
                <w:sz w:val="20"/>
                <w:szCs w:val="20"/>
              </w:rPr>
              <w:t xml:space="preserve">MASTOIDECTOMY (RADICAL OR MODIFIED RADICAL), OBLITERATION OF THE MASTOID CAVITY, BLIND SAC CLOSURE OF EXTERNAL AUDITORY CANAL AND OBLITERATION OF EUSTACHIAN TUBE (Anaes.) (Assist.) </w:t>
            </w:r>
          </w:p>
          <w:p w14:paraId="16DAEA9D" w14:textId="77777777" w:rsidR="00C26C5B" w:rsidRDefault="00C26C5B" w:rsidP="00003C87">
            <w:pPr>
              <w:tabs>
                <w:tab w:val="left" w:pos="1701"/>
              </w:tabs>
            </w:pPr>
            <w:r>
              <w:rPr>
                <w:b/>
                <w:sz w:val="20"/>
              </w:rPr>
              <w:t xml:space="preserve">Fee: </w:t>
            </w:r>
            <w:r>
              <w:t>$2,021.15</w:t>
            </w:r>
            <w:r>
              <w:tab/>
            </w:r>
            <w:r>
              <w:rPr>
                <w:b/>
                <w:sz w:val="20"/>
              </w:rPr>
              <w:t xml:space="preserve">Benefit: </w:t>
            </w:r>
            <w:r>
              <w:t>75% = $1515.90</w:t>
            </w:r>
          </w:p>
        </w:tc>
      </w:tr>
      <w:tr w:rsidR="00C26C5B" w14:paraId="0F2725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BCD16C" w14:textId="77777777" w:rsidR="00C26C5B" w:rsidRDefault="00C26C5B" w:rsidP="00003C87">
            <w:pPr>
              <w:rPr>
                <w:b/>
              </w:rPr>
            </w:pPr>
            <w:r>
              <w:rPr>
                <w:b/>
              </w:rPr>
              <w:t>Fee</w:t>
            </w:r>
          </w:p>
          <w:p w14:paraId="09BB0909" w14:textId="77777777" w:rsidR="00C26C5B" w:rsidRDefault="00C26C5B" w:rsidP="00003C87">
            <w:r>
              <w:t>41566</w:t>
            </w:r>
          </w:p>
        </w:tc>
        <w:tc>
          <w:tcPr>
            <w:tcW w:w="0" w:type="auto"/>
            <w:tcMar>
              <w:top w:w="38" w:type="dxa"/>
              <w:left w:w="38" w:type="dxa"/>
              <w:bottom w:w="38" w:type="dxa"/>
              <w:right w:w="38" w:type="dxa"/>
            </w:tcMar>
            <w:vAlign w:val="bottom"/>
          </w:tcPr>
          <w:p w14:paraId="675647DA" w14:textId="77777777" w:rsidR="00C26C5B" w:rsidRDefault="00C26C5B" w:rsidP="00003C87">
            <w:pPr>
              <w:spacing w:after="200"/>
              <w:rPr>
                <w:sz w:val="20"/>
                <w:szCs w:val="20"/>
              </w:rPr>
            </w:pPr>
            <w:r>
              <w:rPr>
                <w:sz w:val="20"/>
                <w:szCs w:val="20"/>
              </w:rPr>
              <w:t xml:space="preserve">REVISION OF MASTOIDECTOMY (radical, modified radical or intact wall), including myringoplasty (Anaes.) (Assist.) </w:t>
            </w:r>
          </w:p>
          <w:p w14:paraId="740F6F20" w14:textId="77777777" w:rsidR="00C26C5B" w:rsidRDefault="00C26C5B" w:rsidP="00003C87">
            <w:pPr>
              <w:tabs>
                <w:tab w:val="left" w:pos="1701"/>
              </w:tabs>
            </w:pPr>
            <w:r>
              <w:rPr>
                <w:b/>
                <w:sz w:val="20"/>
              </w:rPr>
              <w:t xml:space="preserve">Fee: </w:t>
            </w:r>
            <w:r>
              <w:t>$1,152.20</w:t>
            </w:r>
            <w:r>
              <w:tab/>
            </w:r>
            <w:r>
              <w:rPr>
                <w:b/>
                <w:sz w:val="20"/>
              </w:rPr>
              <w:t xml:space="preserve">Benefit: </w:t>
            </w:r>
            <w:r>
              <w:t>75% = $864.15</w:t>
            </w:r>
          </w:p>
        </w:tc>
      </w:tr>
      <w:tr w:rsidR="00C26C5B" w14:paraId="404A80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CDB1A3" w14:textId="77777777" w:rsidR="00C26C5B" w:rsidRDefault="00C26C5B" w:rsidP="00003C87">
            <w:pPr>
              <w:rPr>
                <w:b/>
              </w:rPr>
            </w:pPr>
            <w:r>
              <w:rPr>
                <w:b/>
              </w:rPr>
              <w:t>Fee</w:t>
            </w:r>
          </w:p>
          <w:p w14:paraId="4D24B7CB" w14:textId="77777777" w:rsidR="00C26C5B" w:rsidRDefault="00C26C5B" w:rsidP="00003C87">
            <w:r>
              <w:t>41569</w:t>
            </w:r>
          </w:p>
        </w:tc>
        <w:tc>
          <w:tcPr>
            <w:tcW w:w="0" w:type="auto"/>
            <w:tcMar>
              <w:top w:w="38" w:type="dxa"/>
              <w:left w:w="38" w:type="dxa"/>
              <w:bottom w:w="38" w:type="dxa"/>
              <w:right w:w="38" w:type="dxa"/>
            </w:tcMar>
            <w:vAlign w:val="bottom"/>
          </w:tcPr>
          <w:p w14:paraId="14ABD113" w14:textId="77777777" w:rsidR="00C26C5B" w:rsidRDefault="00C26C5B" w:rsidP="00003C87">
            <w:pPr>
              <w:spacing w:after="200"/>
              <w:rPr>
                <w:sz w:val="20"/>
                <w:szCs w:val="20"/>
              </w:rPr>
            </w:pPr>
            <w:r>
              <w:rPr>
                <w:sz w:val="20"/>
                <w:szCs w:val="20"/>
              </w:rPr>
              <w:t xml:space="preserve">DECOMPRESSION OF FACIAL NERVE in its mastoid portion (Anaes.) (Assist.) </w:t>
            </w:r>
          </w:p>
          <w:p w14:paraId="1E806FB7" w14:textId="77777777" w:rsidR="00C26C5B" w:rsidRDefault="00C26C5B" w:rsidP="00003C87">
            <w:pPr>
              <w:tabs>
                <w:tab w:val="left" w:pos="1701"/>
              </w:tabs>
            </w:pPr>
            <w:r>
              <w:rPr>
                <w:b/>
                <w:sz w:val="20"/>
              </w:rPr>
              <w:t xml:space="preserve">Fee: </w:t>
            </w:r>
            <w:r>
              <w:t>$1,262.55</w:t>
            </w:r>
            <w:r>
              <w:tab/>
            </w:r>
            <w:r>
              <w:rPr>
                <w:b/>
                <w:sz w:val="20"/>
              </w:rPr>
              <w:t xml:space="preserve">Benefit: </w:t>
            </w:r>
            <w:r>
              <w:t>75% = $946.95</w:t>
            </w:r>
          </w:p>
        </w:tc>
      </w:tr>
      <w:tr w:rsidR="00C26C5B" w14:paraId="5EEDDE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341B24" w14:textId="77777777" w:rsidR="00C26C5B" w:rsidRDefault="00C26C5B" w:rsidP="00003C87">
            <w:pPr>
              <w:rPr>
                <w:b/>
              </w:rPr>
            </w:pPr>
            <w:r>
              <w:rPr>
                <w:b/>
              </w:rPr>
              <w:t>Fee</w:t>
            </w:r>
          </w:p>
          <w:p w14:paraId="3B01F857" w14:textId="77777777" w:rsidR="00C26C5B" w:rsidRDefault="00C26C5B" w:rsidP="00003C87">
            <w:r>
              <w:t>41572</w:t>
            </w:r>
          </w:p>
        </w:tc>
        <w:tc>
          <w:tcPr>
            <w:tcW w:w="0" w:type="auto"/>
            <w:tcMar>
              <w:top w:w="38" w:type="dxa"/>
              <w:left w:w="38" w:type="dxa"/>
              <w:bottom w:w="38" w:type="dxa"/>
              <w:right w:w="38" w:type="dxa"/>
            </w:tcMar>
            <w:vAlign w:val="bottom"/>
          </w:tcPr>
          <w:p w14:paraId="55A0E74A" w14:textId="77777777" w:rsidR="00C26C5B" w:rsidRDefault="00C26C5B" w:rsidP="00003C87">
            <w:pPr>
              <w:spacing w:after="200"/>
              <w:rPr>
                <w:sz w:val="20"/>
                <w:szCs w:val="20"/>
              </w:rPr>
            </w:pPr>
            <w:r>
              <w:rPr>
                <w:sz w:val="20"/>
                <w:szCs w:val="20"/>
              </w:rPr>
              <w:t xml:space="preserve">LABYRINTHOTOMY OR DESTRUCTION OF LABYRINTH (Anaes.) (Assist.) </w:t>
            </w:r>
          </w:p>
          <w:p w14:paraId="18D5D8E1" w14:textId="77777777" w:rsidR="00C26C5B" w:rsidRDefault="00C26C5B" w:rsidP="00003C87">
            <w:pPr>
              <w:tabs>
                <w:tab w:val="left" w:pos="1701"/>
              </w:tabs>
            </w:pPr>
            <w:r>
              <w:rPr>
                <w:b/>
                <w:sz w:val="20"/>
              </w:rPr>
              <w:t xml:space="preserve">Fee: </w:t>
            </w:r>
            <w:r>
              <w:t>$1,092.30</w:t>
            </w:r>
            <w:r>
              <w:tab/>
            </w:r>
            <w:r>
              <w:rPr>
                <w:b/>
                <w:sz w:val="20"/>
              </w:rPr>
              <w:t xml:space="preserve">Benefit: </w:t>
            </w:r>
            <w:r>
              <w:t>75% = $819.25</w:t>
            </w:r>
          </w:p>
        </w:tc>
      </w:tr>
      <w:tr w:rsidR="00C26C5B" w14:paraId="294447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88EE48" w14:textId="77777777" w:rsidR="00C26C5B" w:rsidRDefault="00C26C5B" w:rsidP="00003C87">
            <w:pPr>
              <w:rPr>
                <w:b/>
              </w:rPr>
            </w:pPr>
            <w:r>
              <w:rPr>
                <w:b/>
              </w:rPr>
              <w:t>Fee</w:t>
            </w:r>
          </w:p>
          <w:p w14:paraId="2E2A2682" w14:textId="77777777" w:rsidR="00C26C5B" w:rsidRDefault="00C26C5B" w:rsidP="00003C87">
            <w:r>
              <w:t>41575</w:t>
            </w:r>
          </w:p>
        </w:tc>
        <w:tc>
          <w:tcPr>
            <w:tcW w:w="0" w:type="auto"/>
            <w:tcMar>
              <w:top w:w="38" w:type="dxa"/>
              <w:left w:w="38" w:type="dxa"/>
              <w:bottom w:w="38" w:type="dxa"/>
              <w:right w:w="38" w:type="dxa"/>
            </w:tcMar>
            <w:vAlign w:val="bottom"/>
          </w:tcPr>
          <w:p w14:paraId="221427B7" w14:textId="77777777" w:rsidR="00C26C5B" w:rsidRDefault="00C26C5B" w:rsidP="00003C87">
            <w:pPr>
              <w:spacing w:after="200"/>
              <w:rPr>
                <w:sz w:val="20"/>
                <w:szCs w:val="20"/>
              </w:rPr>
            </w:pPr>
            <w:r>
              <w:rPr>
                <w:sz w:val="20"/>
                <w:szCs w:val="20"/>
              </w:rPr>
              <w:t xml:space="preserve">CEREBELLO  PONTINE ANGLE TUMOUR, removal of by 2 surgeons operating conjointly, by transmastoid, translabyrinthine or retromastoid approach  transmastoid, translabyrinthine or retromastoid procedure (including aftercare) (Anaes.) (Assist.) </w:t>
            </w:r>
          </w:p>
          <w:p w14:paraId="7A444CD4" w14:textId="77777777" w:rsidR="00C26C5B" w:rsidRDefault="00C26C5B" w:rsidP="00003C87">
            <w:pPr>
              <w:tabs>
                <w:tab w:val="left" w:pos="1701"/>
              </w:tabs>
            </w:pPr>
            <w:r>
              <w:rPr>
                <w:b/>
                <w:sz w:val="20"/>
              </w:rPr>
              <w:t xml:space="preserve">Fee: </w:t>
            </w:r>
            <w:r>
              <w:t>$2,574.90</w:t>
            </w:r>
            <w:r>
              <w:tab/>
            </w:r>
            <w:r>
              <w:rPr>
                <w:b/>
                <w:sz w:val="20"/>
              </w:rPr>
              <w:t xml:space="preserve">Benefit: </w:t>
            </w:r>
            <w:r>
              <w:t>75% = $1931.20</w:t>
            </w:r>
          </w:p>
        </w:tc>
      </w:tr>
      <w:tr w:rsidR="00C26C5B" w14:paraId="525605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759F94" w14:textId="77777777" w:rsidR="00C26C5B" w:rsidRDefault="00C26C5B" w:rsidP="00003C87">
            <w:pPr>
              <w:rPr>
                <w:b/>
              </w:rPr>
            </w:pPr>
            <w:r>
              <w:rPr>
                <w:b/>
              </w:rPr>
              <w:t>Fee</w:t>
            </w:r>
          </w:p>
          <w:p w14:paraId="2A77CF54" w14:textId="77777777" w:rsidR="00C26C5B" w:rsidRDefault="00C26C5B" w:rsidP="00003C87">
            <w:r>
              <w:t>41576</w:t>
            </w:r>
          </w:p>
        </w:tc>
        <w:tc>
          <w:tcPr>
            <w:tcW w:w="0" w:type="auto"/>
            <w:tcMar>
              <w:top w:w="38" w:type="dxa"/>
              <w:left w:w="38" w:type="dxa"/>
              <w:bottom w:w="38" w:type="dxa"/>
              <w:right w:w="38" w:type="dxa"/>
            </w:tcMar>
            <w:vAlign w:val="bottom"/>
          </w:tcPr>
          <w:p w14:paraId="515985D5" w14:textId="77777777" w:rsidR="00C26C5B" w:rsidRDefault="00C26C5B" w:rsidP="00003C87">
            <w:pPr>
              <w:spacing w:after="200"/>
              <w:rPr>
                <w:sz w:val="20"/>
                <w:szCs w:val="20"/>
              </w:rPr>
            </w:pPr>
            <w:r>
              <w:rPr>
                <w:sz w:val="20"/>
                <w:szCs w:val="20"/>
              </w:rPr>
              <w:t xml:space="preserve">CEREBELLO - PONTINE ANGLE TUMOUR, removal of, by transmastoid, translabyrinthine or retromastoid approach - intracranial procedure (including aftercare) not being a service to which item 41578 or 41579 applies (Anaes.) (Assist.) </w:t>
            </w:r>
          </w:p>
          <w:p w14:paraId="72701EAF" w14:textId="77777777" w:rsidR="00C26C5B" w:rsidRDefault="00C26C5B" w:rsidP="00003C87">
            <w:pPr>
              <w:tabs>
                <w:tab w:val="left" w:pos="1701"/>
              </w:tabs>
            </w:pPr>
            <w:r>
              <w:rPr>
                <w:b/>
                <w:sz w:val="20"/>
              </w:rPr>
              <w:t xml:space="preserve">Fee: </w:t>
            </w:r>
            <w:r>
              <w:t>$3,862.50</w:t>
            </w:r>
            <w:r>
              <w:tab/>
            </w:r>
            <w:r>
              <w:rPr>
                <w:b/>
                <w:sz w:val="20"/>
              </w:rPr>
              <w:t xml:space="preserve">Benefit: </w:t>
            </w:r>
            <w:r>
              <w:t>75% = $2896.90</w:t>
            </w:r>
          </w:p>
        </w:tc>
      </w:tr>
      <w:tr w:rsidR="00C26C5B" w14:paraId="70B45C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1A1490" w14:textId="77777777" w:rsidR="00C26C5B" w:rsidRDefault="00C26C5B" w:rsidP="00003C87">
            <w:pPr>
              <w:rPr>
                <w:b/>
              </w:rPr>
            </w:pPr>
            <w:r>
              <w:rPr>
                <w:b/>
              </w:rPr>
              <w:t>Fee</w:t>
            </w:r>
          </w:p>
          <w:p w14:paraId="0893B17B" w14:textId="77777777" w:rsidR="00C26C5B" w:rsidRDefault="00C26C5B" w:rsidP="00003C87">
            <w:r>
              <w:t>41578</w:t>
            </w:r>
          </w:p>
        </w:tc>
        <w:tc>
          <w:tcPr>
            <w:tcW w:w="0" w:type="auto"/>
            <w:tcMar>
              <w:top w:w="38" w:type="dxa"/>
              <w:left w:w="38" w:type="dxa"/>
              <w:bottom w:w="38" w:type="dxa"/>
              <w:right w:w="38" w:type="dxa"/>
            </w:tcMar>
            <w:vAlign w:val="bottom"/>
          </w:tcPr>
          <w:p w14:paraId="250C7501" w14:textId="77777777" w:rsidR="00C26C5B" w:rsidRDefault="00C26C5B" w:rsidP="00003C87">
            <w:pPr>
              <w:spacing w:after="200"/>
              <w:rPr>
                <w:sz w:val="20"/>
                <w:szCs w:val="20"/>
              </w:rPr>
            </w:pPr>
            <w:r>
              <w:rPr>
                <w:sz w:val="20"/>
                <w:szCs w:val="20"/>
              </w:rPr>
              <w:t xml:space="preserve">CEREBELLO  PONTINE ANGLE TUMOUR, removal of, by transmastoid, translabyrinthine or retromastoid approach, (intracranial procedure) - conjoint surgery, principal surgeon (Anaes.) (Assist.) </w:t>
            </w:r>
          </w:p>
          <w:p w14:paraId="69F17F7A" w14:textId="77777777" w:rsidR="00C26C5B" w:rsidRDefault="00C26C5B" w:rsidP="00003C87">
            <w:pPr>
              <w:tabs>
                <w:tab w:val="left" w:pos="1701"/>
              </w:tabs>
            </w:pPr>
            <w:r>
              <w:rPr>
                <w:b/>
                <w:sz w:val="20"/>
              </w:rPr>
              <w:t xml:space="preserve">Fee: </w:t>
            </w:r>
            <w:r>
              <w:t>$2,574.90</w:t>
            </w:r>
            <w:r>
              <w:tab/>
            </w:r>
            <w:r>
              <w:rPr>
                <w:b/>
                <w:sz w:val="20"/>
              </w:rPr>
              <w:t xml:space="preserve">Benefit: </w:t>
            </w:r>
            <w:r>
              <w:t>75% = $1931.20</w:t>
            </w:r>
          </w:p>
        </w:tc>
      </w:tr>
      <w:tr w:rsidR="00C26C5B" w14:paraId="452243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4EDF37" w14:textId="77777777" w:rsidR="00C26C5B" w:rsidRDefault="00C26C5B" w:rsidP="00003C87">
            <w:pPr>
              <w:rPr>
                <w:b/>
              </w:rPr>
            </w:pPr>
            <w:r>
              <w:rPr>
                <w:b/>
              </w:rPr>
              <w:t>Fee</w:t>
            </w:r>
          </w:p>
          <w:p w14:paraId="36D62D1A" w14:textId="77777777" w:rsidR="00C26C5B" w:rsidRDefault="00C26C5B" w:rsidP="00003C87">
            <w:r>
              <w:t>41579</w:t>
            </w:r>
          </w:p>
        </w:tc>
        <w:tc>
          <w:tcPr>
            <w:tcW w:w="0" w:type="auto"/>
            <w:tcMar>
              <w:top w:w="38" w:type="dxa"/>
              <w:left w:w="38" w:type="dxa"/>
              <w:bottom w:w="38" w:type="dxa"/>
              <w:right w:w="38" w:type="dxa"/>
            </w:tcMar>
            <w:vAlign w:val="bottom"/>
          </w:tcPr>
          <w:p w14:paraId="518D1C68" w14:textId="77777777" w:rsidR="00C26C5B" w:rsidRDefault="00C26C5B" w:rsidP="00003C87">
            <w:pPr>
              <w:spacing w:after="200"/>
              <w:rPr>
                <w:sz w:val="20"/>
                <w:szCs w:val="20"/>
              </w:rPr>
            </w:pPr>
            <w:r>
              <w:rPr>
                <w:sz w:val="20"/>
                <w:szCs w:val="20"/>
              </w:rPr>
              <w:t xml:space="preserve">CEREBELLO-PONTINE ANGLE TUMOUR, removal of, by transmastoid, translabyrinthine or retromastoid approach, (intracranial procedure) - conjoint surgery, co-surgeon (Assist.) </w:t>
            </w:r>
          </w:p>
          <w:p w14:paraId="2D879314" w14:textId="77777777" w:rsidR="00C26C5B" w:rsidRDefault="00C26C5B" w:rsidP="00003C87">
            <w:pPr>
              <w:tabs>
                <w:tab w:val="left" w:pos="1701"/>
              </w:tabs>
            </w:pPr>
            <w:r>
              <w:rPr>
                <w:b/>
                <w:sz w:val="20"/>
              </w:rPr>
              <w:t xml:space="preserve">Fee: </w:t>
            </w:r>
            <w:r>
              <w:t>$1,931.20</w:t>
            </w:r>
            <w:r>
              <w:tab/>
            </w:r>
            <w:r>
              <w:rPr>
                <w:b/>
                <w:sz w:val="20"/>
              </w:rPr>
              <w:t xml:space="preserve">Benefit: </w:t>
            </w:r>
            <w:r>
              <w:t>75% = $1448.40</w:t>
            </w:r>
          </w:p>
        </w:tc>
      </w:tr>
      <w:tr w:rsidR="00C26C5B" w14:paraId="0AE2B9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77F82D" w14:textId="77777777" w:rsidR="00C26C5B" w:rsidRDefault="00C26C5B" w:rsidP="00003C87">
            <w:pPr>
              <w:rPr>
                <w:b/>
              </w:rPr>
            </w:pPr>
            <w:r>
              <w:rPr>
                <w:b/>
              </w:rPr>
              <w:t>Fee</w:t>
            </w:r>
          </w:p>
          <w:p w14:paraId="6B78C697" w14:textId="77777777" w:rsidR="00C26C5B" w:rsidRDefault="00C26C5B" w:rsidP="00003C87">
            <w:r>
              <w:t>41581</w:t>
            </w:r>
          </w:p>
        </w:tc>
        <w:tc>
          <w:tcPr>
            <w:tcW w:w="0" w:type="auto"/>
            <w:tcMar>
              <w:top w:w="38" w:type="dxa"/>
              <w:left w:w="38" w:type="dxa"/>
              <w:bottom w:w="38" w:type="dxa"/>
              <w:right w:w="38" w:type="dxa"/>
            </w:tcMar>
            <w:vAlign w:val="bottom"/>
          </w:tcPr>
          <w:p w14:paraId="13676C72" w14:textId="77777777" w:rsidR="00C26C5B" w:rsidRDefault="00C26C5B" w:rsidP="00003C87">
            <w:pPr>
              <w:spacing w:after="200"/>
              <w:rPr>
                <w:sz w:val="20"/>
                <w:szCs w:val="20"/>
              </w:rPr>
            </w:pPr>
            <w:r>
              <w:rPr>
                <w:sz w:val="20"/>
                <w:szCs w:val="20"/>
              </w:rPr>
              <w:t xml:space="preserve">TUMOUR INVOLVING INFRA-TEMPORAL FOSSA, removal of, involving craniotomy and radical excision of (Anaes.) (Assist.) </w:t>
            </w:r>
          </w:p>
          <w:p w14:paraId="01B7FFF3" w14:textId="77777777" w:rsidR="00C26C5B" w:rsidRDefault="00C26C5B" w:rsidP="00003C87">
            <w:pPr>
              <w:tabs>
                <w:tab w:val="left" w:pos="1701"/>
              </w:tabs>
            </w:pPr>
            <w:r>
              <w:rPr>
                <w:b/>
                <w:sz w:val="20"/>
              </w:rPr>
              <w:t xml:space="preserve">Fee: </w:t>
            </w:r>
            <w:r>
              <w:t>$2,961.70</w:t>
            </w:r>
            <w:r>
              <w:tab/>
            </w:r>
            <w:r>
              <w:rPr>
                <w:b/>
                <w:sz w:val="20"/>
              </w:rPr>
              <w:t xml:space="preserve">Benefit: </w:t>
            </w:r>
            <w:r>
              <w:t>75% = $2221.30</w:t>
            </w:r>
          </w:p>
        </w:tc>
      </w:tr>
      <w:tr w:rsidR="00C26C5B" w14:paraId="549F80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E16B1C" w14:textId="77777777" w:rsidR="00C26C5B" w:rsidRDefault="00C26C5B" w:rsidP="00003C87">
            <w:pPr>
              <w:rPr>
                <w:b/>
              </w:rPr>
            </w:pPr>
            <w:r>
              <w:rPr>
                <w:b/>
              </w:rPr>
              <w:t>Fee</w:t>
            </w:r>
          </w:p>
          <w:p w14:paraId="00D6DDAB" w14:textId="77777777" w:rsidR="00C26C5B" w:rsidRDefault="00C26C5B" w:rsidP="00003C87">
            <w:r>
              <w:t>41584</w:t>
            </w:r>
          </w:p>
        </w:tc>
        <w:tc>
          <w:tcPr>
            <w:tcW w:w="0" w:type="auto"/>
            <w:tcMar>
              <w:top w:w="38" w:type="dxa"/>
              <w:left w:w="38" w:type="dxa"/>
              <w:bottom w:w="38" w:type="dxa"/>
              <w:right w:w="38" w:type="dxa"/>
            </w:tcMar>
            <w:vAlign w:val="bottom"/>
          </w:tcPr>
          <w:p w14:paraId="4E029EC5" w14:textId="77777777" w:rsidR="00C26C5B" w:rsidRDefault="00C26C5B" w:rsidP="00003C87">
            <w:pPr>
              <w:spacing w:after="200"/>
              <w:rPr>
                <w:sz w:val="20"/>
                <w:szCs w:val="20"/>
              </w:rPr>
            </w:pPr>
            <w:r>
              <w:rPr>
                <w:sz w:val="20"/>
                <w:szCs w:val="20"/>
              </w:rPr>
              <w:t xml:space="preserve">PARTIAL TEMPORAL BONE RESECTION for removal of tumour involving mastoidectomy with or without decompression of facial nerve (Anaes.) (Assist.) </w:t>
            </w:r>
          </w:p>
          <w:p w14:paraId="5591C781" w14:textId="77777777" w:rsidR="00C26C5B" w:rsidRDefault="00C26C5B" w:rsidP="00003C87">
            <w:pPr>
              <w:tabs>
                <w:tab w:val="left" w:pos="1701"/>
              </w:tabs>
            </w:pPr>
            <w:r>
              <w:rPr>
                <w:b/>
                <w:sz w:val="20"/>
              </w:rPr>
              <w:t xml:space="preserve">Fee: </w:t>
            </w:r>
            <w:r>
              <w:t>$2,032.55</w:t>
            </w:r>
            <w:r>
              <w:tab/>
            </w:r>
            <w:r>
              <w:rPr>
                <w:b/>
                <w:sz w:val="20"/>
              </w:rPr>
              <w:t xml:space="preserve">Benefit: </w:t>
            </w:r>
            <w:r>
              <w:t>75% = $1524.45</w:t>
            </w:r>
          </w:p>
        </w:tc>
      </w:tr>
      <w:tr w:rsidR="00C26C5B" w14:paraId="21DED0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09B4B0" w14:textId="77777777" w:rsidR="00C26C5B" w:rsidRDefault="00C26C5B" w:rsidP="00003C87">
            <w:pPr>
              <w:rPr>
                <w:b/>
              </w:rPr>
            </w:pPr>
            <w:r>
              <w:rPr>
                <w:b/>
              </w:rPr>
              <w:t>Fee</w:t>
            </w:r>
          </w:p>
          <w:p w14:paraId="3D656595" w14:textId="77777777" w:rsidR="00C26C5B" w:rsidRDefault="00C26C5B" w:rsidP="00003C87">
            <w:r>
              <w:t>41587</w:t>
            </w:r>
          </w:p>
        </w:tc>
        <w:tc>
          <w:tcPr>
            <w:tcW w:w="0" w:type="auto"/>
            <w:tcMar>
              <w:top w:w="38" w:type="dxa"/>
              <w:left w:w="38" w:type="dxa"/>
              <w:bottom w:w="38" w:type="dxa"/>
              <w:right w:w="38" w:type="dxa"/>
            </w:tcMar>
            <w:vAlign w:val="bottom"/>
          </w:tcPr>
          <w:p w14:paraId="75F6CDF5" w14:textId="77777777" w:rsidR="00C26C5B" w:rsidRDefault="00C26C5B" w:rsidP="00003C87">
            <w:pPr>
              <w:spacing w:after="200"/>
              <w:rPr>
                <w:sz w:val="20"/>
                <w:szCs w:val="20"/>
              </w:rPr>
            </w:pPr>
            <w:r>
              <w:rPr>
                <w:sz w:val="20"/>
                <w:szCs w:val="20"/>
              </w:rPr>
              <w:t xml:space="preserve">TOTAL TEMPORAL BONE RESECTION for removal of tumour (Anaes.) (Assist.) </w:t>
            </w:r>
          </w:p>
          <w:p w14:paraId="18481F20" w14:textId="77777777" w:rsidR="00C26C5B" w:rsidRDefault="00C26C5B" w:rsidP="00003C87">
            <w:pPr>
              <w:tabs>
                <w:tab w:val="left" w:pos="1701"/>
              </w:tabs>
            </w:pPr>
            <w:r>
              <w:rPr>
                <w:b/>
                <w:sz w:val="20"/>
              </w:rPr>
              <w:t xml:space="preserve">Fee: </w:t>
            </w:r>
            <w:r>
              <w:t>$2,768.30</w:t>
            </w:r>
            <w:r>
              <w:tab/>
            </w:r>
            <w:r>
              <w:rPr>
                <w:b/>
                <w:sz w:val="20"/>
              </w:rPr>
              <w:t xml:space="preserve">Benefit: </w:t>
            </w:r>
            <w:r>
              <w:t>75% = $2076.25</w:t>
            </w:r>
          </w:p>
        </w:tc>
      </w:tr>
      <w:tr w:rsidR="00C26C5B" w14:paraId="11C836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F11849" w14:textId="77777777" w:rsidR="00C26C5B" w:rsidRDefault="00C26C5B" w:rsidP="00003C87">
            <w:pPr>
              <w:rPr>
                <w:b/>
              </w:rPr>
            </w:pPr>
            <w:r>
              <w:rPr>
                <w:b/>
              </w:rPr>
              <w:t>Fee</w:t>
            </w:r>
          </w:p>
          <w:p w14:paraId="6B3D904B" w14:textId="77777777" w:rsidR="00C26C5B" w:rsidRDefault="00C26C5B" w:rsidP="00003C87">
            <w:r>
              <w:t>41590</w:t>
            </w:r>
          </w:p>
        </w:tc>
        <w:tc>
          <w:tcPr>
            <w:tcW w:w="0" w:type="auto"/>
            <w:tcMar>
              <w:top w:w="38" w:type="dxa"/>
              <w:left w:w="38" w:type="dxa"/>
              <w:bottom w:w="38" w:type="dxa"/>
              <w:right w:w="38" w:type="dxa"/>
            </w:tcMar>
            <w:vAlign w:val="bottom"/>
          </w:tcPr>
          <w:p w14:paraId="33D57D1D" w14:textId="77777777" w:rsidR="00C26C5B" w:rsidRDefault="00C26C5B" w:rsidP="00003C87">
            <w:pPr>
              <w:spacing w:after="200"/>
              <w:rPr>
                <w:sz w:val="20"/>
                <w:szCs w:val="20"/>
              </w:rPr>
            </w:pPr>
            <w:r>
              <w:rPr>
                <w:sz w:val="20"/>
                <w:szCs w:val="20"/>
              </w:rPr>
              <w:t xml:space="preserve">ENDOLYMPHATIC SAC, TRANSMASTOID DECOMPRESSION with or without drainage of (Anaes.) (Assist.) </w:t>
            </w:r>
          </w:p>
          <w:p w14:paraId="202DA2B8" w14:textId="77777777" w:rsidR="00C26C5B" w:rsidRDefault="00C26C5B" w:rsidP="00003C87">
            <w:pPr>
              <w:tabs>
                <w:tab w:val="left" w:pos="1701"/>
              </w:tabs>
            </w:pPr>
            <w:r>
              <w:rPr>
                <w:b/>
                <w:sz w:val="20"/>
              </w:rPr>
              <w:t xml:space="preserve">Fee: </w:t>
            </w:r>
            <w:r>
              <w:t>$1,262.55</w:t>
            </w:r>
            <w:r>
              <w:tab/>
            </w:r>
            <w:r>
              <w:rPr>
                <w:b/>
                <w:sz w:val="20"/>
              </w:rPr>
              <w:t xml:space="preserve">Benefit: </w:t>
            </w:r>
            <w:r>
              <w:t>75% = $946.95</w:t>
            </w:r>
          </w:p>
        </w:tc>
      </w:tr>
      <w:tr w:rsidR="00C26C5B" w14:paraId="3559A3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EDF489" w14:textId="77777777" w:rsidR="00C26C5B" w:rsidRDefault="00C26C5B" w:rsidP="00003C87">
            <w:pPr>
              <w:rPr>
                <w:b/>
              </w:rPr>
            </w:pPr>
            <w:r>
              <w:rPr>
                <w:b/>
              </w:rPr>
              <w:t>Fee</w:t>
            </w:r>
          </w:p>
          <w:p w14:paraId="6BCAF858" w14:textId="77777777" w:rsidR="00C26C5B" w:rsidRDefault="00C26C5B" w:rsidP="00003C87">
            <w:r>
              <w:t>41593</w:t>
            </w:r>
          </w:p>
        </w:tc>
        <w:tc>
          <w:tcPr>
            <w:tcW w:w="0" w:type="auto"/>
            <w:tcMar>
              <w:top w:w="38" w:type="dxa"/>
              <w:left w:w="38" w:type="dxa"/>
              <w:bottom w:w="38" w:type="dxa"/>
              <w:right w:w="38" w:type="dxa"/>
            </w:tcMar>
            <w:vAlign w:val="bottom"/>
          </w:tcPr>
          <w:p w14:paraId="64A63A3C" w14:textId="77777777" w:rsidR="00C26C5B" w:rsidRDefault="00C26C5B" w:rsidP="00003C87">
            <w:pPr>
              <w:spacing w:after="200"/>
              <w:rPr>
                <w:sz w:val="20"/>
                <w:szCs w:val="20"/>
              </w:rPr>
            </w:pPr>
            <w:r>
              <w:rPr>
                <w:sz w:val="20"/>
                <w:szCs w:val="20"/>
              </w:rPr>
              <w:t xml:space="preserve">TRANSLABYRINTHINE VESTIBULAR NERVE SECTION (Anaes.) (Assist.) </w:t>
            </w:r>
          </w:p>
          <w:p w14:paraId="5814E9C9" w14:textId="77777777" w:rsidR="00C26C5B" w:rsidRDefault="00C26C5B" w:rsidP="00003C87">
            <w:pPr>
              <w:tabs>
                <w:tab w:val="left" w:pos="1701"/>
              </w:tabs>
            </w:pPr>
            <w:r>
              <w:rPr>
                <w:b/>
                <w:sz w:val="20"/>
              </w:rPr>
              <w:t xml:space="preserve">Fee: </w:t>
            </w:r>
            <w:r>
              <w:t>$1,645.45</w:t>
            </w:r>
            <w:r>
              <w:tab/>
            </w:r>
            <w:r>
              <w:rPr>
                <w:b/>
                <w:sz w:val="20"/>
              </w:rPr>
              <w:t xml:space="preserve">Benefit: </w:t>
            </w:r>
            <w:r>
              <w:t>75% = $1234.10</w:t>
            </w:r>
          </w:p>
        </w:tc>
      </w:tr>
      <w:tr w:rsidR="00C26C5B" w14:paraId="7F8AC97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E728A3" w14:textId="77777777" w:rsidR="00C26C5B" w:rsidRDefault="00C26C5B" w:rsidP="00003C87">
            <w:pPr>
              <w:rPr>
                <w:b/>
              </w:rPr>
            </w:pPr>
            <w:r>
              <w:rPr>
                <w:b/>
              </w:rPr>
              <w:t>Fee</w:t>
            </w:r>
          </w:p>
          <w:p w14:paraId="210EC431" w14:textId="77777777" w:rsidR="00C26C5B" w:rsidRDefault="00C26C5B" w:rsidP="00003C87">
            <w:r>
              <w:t>41596</w:t>
            </w:r>
          </w:p>
        </w:tc>
        <w:tc>
          <w:tcPr>
            <w:tcW w:w="0" w:type="auto"/>
            <w:tcMar>
              <w:top w:w="38" w:type="dxa"/>
              <w:left w:w="38" w:type="dxa"/>
              <w:bottom w:w="38" w:type="dxa"/>
              <w:right w:w="38" w:type="dxa"/>
            </w:tcMar>
            <w:vAlign w:val="bottom"/>
          </w:tcPr>
          <w:p w14:paraId="4E895082" w14:textId="77777777" w:rsidR="00C26C5B" w:rsidRDefault="00C26C5B" w:rsidP="00003C87">
            <w:pPr>
              <w:spacing w:after="200"/>
              <w:rPr>
                <w:sz w:val="20"/>
                <w:szCs w:val="20"/>
              </w:rPr>
            </w:pPr>
            <w:r>
              <w:rPr>
                <w:sz w:val="20"/>
                <w:szCs w:val="20"/>
              </w:rPr>
              <w:t xml:space="preserve">RETROLABYRINTHINE VESTIBULAR NERVE SECTION or COCHLEAR NERVE SECTION, or BOTH (Anaes.) (Assist.) </w:t>
            </w:r>
          </w:p>
          <w:p w14:paraId="04E27AB9" w14:textId="77777777" w:rsidR="00C26C5B" w:rsidRDefault="00C26C5B" w:rsidP="00003C87">
            <w:pPr>
              <w:tabs>
                <w:tab w:val="left" w:pos="1701"/>
              </w:tabs>
            </w:pPr>
            <w:r>
              <w:rPr>
                <w:b/>
                <w:sz w:val="20"/>
              </w:rPr>
              <w:t xml:space="preserve">Fee: </w:t>
            </w:r>
            <w:r>
              <w:t>$1,838.95</w:t>
            </w:r>
            <w:r>
              <w:tab/>
            </w:r>
            <w:r>
              <w:rPr>
                <w:b/>
                <w:sz w:val="20"/>
              </w:rPr>
              <w:t xml:space="preserve">Benefit: </w:t>
            </w:r>
            <w:r>
              <w:t>75% = $1379.25</w:t>
            </w:r>
          </w:p>
        </w:tc>
      </w:tr>
      <w:tr w:rsidR="00C26C5B" w14:paraId="1EE744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5FFEA0" w14:textId="77777777" w:rsidR="00C26C5B" w:rsidRDefault="00C26C5B" w:rsidP="00003C87">
            <w:pPr>
              <w:rPr>
                <w:b/>
              </w:rPr>
            </w:pPr>
            <w:r>
              <w:rPr>
                <w:b/>
              </w:rPr>
              <w:t>Fee</w:t>
            </w:r>
          </w:p>
          <w:p w14:paraId="1FB807AF" w14:textId="77777777" w:rsidR="00C26C5B" w:rsidRDefault="00C26C5B" w:rsidP="00003C87">
            <w:r>
              <w:t>41599</w:t>
            </w:r>
          </w:p>
        </w:tc>
        <w:tc>
          <w:tcPr>
            <w:tcW w:w="0" w:type="auto"/>
            <w:tcMar>
              <w:top w:w="38" w:type="dxa"/>
              <w:left w:w="38" w:type="dxa"/>
              <w:bottom w:w="38" w:type="dxa"/>
              <w:right w:w="38" w:type="dxa"/>
            </w:tcMar>
            <w:vAlign w:val="bottom"/>
          </w:tcPr>
          <w:p w14:paraId="720B89F5" w14:textId="77777777" w:rsidR="00C26C5B" w:rsidRDefault="00C26C5B" w:rsidP="00003C87">
            <w:pPr>
              <w:spacing w:after="200"/>
              <w:rPr>
                <w:sz w:val="20"/>
                <w:szCs w:val="20"/>
              </w:rPr>
            </w:pPr>
            <w:r>
              <w:rPr>
                <w:sz w:val="20"/>
                <w:szCs w:val="20"/>
              </w:rPr>
              <w:t xml:space="preserve">INTERNAL AUDITORY MEATUS, exploration by middle cranial fossa approach with cranial nerve decompression (Anaes.) (Assist.) </w:t>
            </w:r>
          </w:p>
          <w:p w14:paraId="3FB85D7C" w14:textId="77777777" w:rsidR="00C26C5B" w:rsidRDefault="00C26C5B" w:rsidP="00003C87">
            <w:pPr>
              <w:tabs>
                <w:tab w:val="left" w:pos="1701"/>
              </w:tabs>
            </w:pPr>
            <w:r>
              <w:rPr>
                <w:b/>
                <w:sz w:val="20"/>
              </w:rPr>
              <w:t xml:space="preserve">Fee: </w:t>
            </w:r>
            <w:r>
              <w:t>$1,838.95</w:t>
            </w:r>
            <w:r>
              <w:tab/>
            </w:r>
            <w:r>
              <w:rPr>
                <w:b/>
                <w:sz w:val="20"/>
              </w:rPr>
              <w:t xml:space="preserve">Benefit: </w:t>
            </w:r>
            <w:r>
              <w:t>75% = $1379.25</w:t>
            </w:r>
          </w:p>
        </w:tc>
      </w:tr>
      <w:tr w:rsidR="00C26C5B" w14:paraId="1B4BCB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297C30" w14:textId="77777777" w:rsidR="00C26C5B" w:rsidRDefault="00C26C5B" w:rsidP="00003C87">
            <w:pPr>
              <w:rPr>
                <w:b/>
              </w:rPr>
            </w:pPr>
            <w:r>
              <w:rPr>
                <w:b/>
              </w:rPr>
              <w:t>Fee</w:t>
            </w:r>
          </w:p>
          <w:p w14:paraId="378E0764" w14:textId="77777777" w:rsidR="00C26C5B" w:rsidRDefault="00C26C5B" w:rsidP="00003C87">
            <w:r>
              <w:t>41603</w:t>
            </w:r>
          </w:p>
        </w:tc>
        <w:tc>
          <w:tcPr>
            <w:tcW w:w="0" w:type="auto"/>
            <w:tcMar>
              <w:top w:w="38" w:type="dxa"/>
              <w:left w:w="38" w:type="dxa"/>
              <w:bottom w:w="38" w:type="dxa"/>
              <w:right w:w="38" w:type="dxa"/>
            </w:tcMar>
            <w:vAlign w:val="bottom"/>
          </w:tcPr>
          <w:p w14:paraId="5EBE6BE1" w14:textId="77777777" w:rsidR="00C26C5B" w:rsidRDefault="00C26C5B" w:rsidP="00003C87">
            <w:pPr>
              <w:spacing w:after="200"/>
              <w:rPr>
                <w:sz w:val="20"/>
                <w:szCs w:val="20"/>
              </w:rPr>
            </w:pPr>
            <w:r>
              <w:rPr>
                <w:sz w:val="20"/>
                <w:szCs w:val="20"/>
              </w:rPr>
              <w:t xml:space="preserve">OSSEO-INTEGRATION PROCEDURE - implantation of titanium fixture for use with implantable bone conduction hearing system device, in patients: </w:t>
            </w:r>
          </w:p>
          <w:p w14:paraId="4A3D8DCD" w14:textId="77777777" w:rsidR="00C26C5B" w:rsidRDefault="00C26C5B" w:rsidP="00003C87">
            <w:pPr>
              <w:spacing w:before="200" w:after="200"/>
              <w:ind w:left="15"/>
              <w:rPr>
                <w:sz w:val="20"/>
                <w:szCs w:val="20"/>
              </w:rPr>
            </w:pPr>
            <w:r>
              <w:rPr>
                <w:sz w:val="20"/>
                <w:szCs w:val="20"/>
              </w:rPr>
              <w:t xml:space="preserve">-    With a permanent or long term hearing loss; and </w:t>
            </w:r>
          </w:p>
          <w:p w14:paraId="3675BD00" w14:textId="77777777" w:rsidR="00C26C5B" w:rsidRDefault="00C26C5B" w:rsidP="00003C87">
            <w:pPr>
              <w:spacing w:before="200" w:after="200"/>
              <w:ind w:left="15"/>
              <w:rPr>
                <w:sz w:val="20"/>
                <w:szCs w:val="20"/>
              </w:rPr>
            </w:pPr>
            <w:r>
              <w:rPr>
                <w:sz w:val="20"/>
                <w:szCs w:val="20"/>
              </w:rPr>
              <w:t xml:space="preserve">-    Unable to utilise conventional air or bone conduction hearing aid for medical or audiological reasons; and </w:t>
            </w:r>
          </w:p>
          <w:p w14:paraId="5DE0866F" w14:textId="77777777" w:rsidR="00C26C5B" w:rsidRDefault="00C26C5B" w:rsidP="00003C87">
            <w:pPr>
              <w:spacing w:before="200" w:after="200"/>
              <w:ind w:left="15"/>
              <w:rPr>
                <w:sz w:val="20"/>
                <w:szCs w:val="20"/>
              </w:rPr>
            </w:pPr>
            <w:r>
              <w:rPr>
                <w:sz w:val="20"/>
                <w:szCs w:val="20"/>
              </w:rPr>
              <w:t xml:space="preserve">-    With bone conduction thresholds that accord to recognised criteria for the implantable bone conduction hearing device being inserted. </w:t>
            </w:r>
          </w:p>
          <w:p w14:paraId="09923D93" w14:textId="77777777" w:rsidR="00C26C5B" w:rsidRDefault="00C26C5B" w:rsidP="00003C87">
            <w:pPr>
              <w:spacing w:before="200" w:after="200"/>
              <w:rPr>
                <w:sz w:val="20"/>
                <w:szCs w:val="20"/>
              </w:rPr>
            </w:pPr>
            <w:r>
              <w:rPr>
                <w:sz w:val="20"/>
                <w:szCs w:val="20"/>
              </w:rPr>
              <w:t xml:space="preserve">Not being a service associated with a service to which items 41554, 45794 or 45797 (Anaes.) </w:t>
            </w:r>
          </w:p>
          <w:p w14:paraId="4A50DD6F" w14:textId="77777777" w:rsidR="00C26C5B" w:rsidRDefault="00C26C5B" w:rsidP="00003C87">
            <w:pPr>
              <w:tabs>
                <w:tab w:val="left" w:pos="1701"/>
              </w:tabs>
            </w:pPr>
            <w:r>
              <w:rPr>
                <w:b/>
                <w:sz w:val="20"/>
              </w:rPr>
              <w:t xml:space="preserve">Fee: </w:t>
            </w:r>
            <w:r>
              <w:t>$532.70</w:t>
            </w:r>
            <w:r>
              <w:tab/>
            </w:r>
            <w:r>
              <w:rPr>
                <w:b/>
                <w:sz w:val="20"/>
              </w:rPr>
              <w:t xml:space="preserve">Benefit: </w:t>
            </w:r>
            <w:r>
              <w:t>75% = $399.55    85% = $452.80</w:t>
            </w:r>
          </w:p>
        </w:tc>
      </w:tr>
      <w:tr w:rsidR="00C26C5B" w14:paraId="760442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CC02F0" w14:textId="77777777" w:rsidR="00C26C5B" w:rsidRDefault="00C26C5B" w:rsidP="00003C87">
            <w:pPr>
              <w:rPr>
                <w:b/>
              </w:rPr>
            </w:pPr>
            <w:r>
              <w:rPr>
                <w:b/>
              </w:rPr>
              <w:t>Fee</w:t>
            </w:r>
          </w:p>
          <w:p w14:paraId="3E99858F" w14:textId="77777777" w:rsidR="00C26C5B" w:rsidRDefault="00C26C5B" w:rsidP="00003C87">
            <w:r>
              <w:t>41604</w:t>
            </w:r>
          </w:p>
        </w:tc>
        <w:tc>
          <w:tcPr>
            <w:tcW w:w="0" w:type="auto"/>
            <w:tcMar>
              <w:top w:w="38" w:type="dxa"/>
              <w:left w:w="38" w:type="dxa"/>
              <w:bottom w:w="38" w:type="dxa"/>
              <w:right w:w="38" w:type="dxa"/>
            </w:tcMar>
            <w:vAlign w:val="bottom"/>
          </w:tcPr>
          <w:p w14:paraId="22A586A8" w14:textId="77777777" w:rsidR="00C26C5B" w:rsidRDefault="00C26C5B" w:rsidP="00003C87">
            <w:pPr>
              <w:spacing w:after="200"/>
              <w:rPr>
                <w:sz w:val="20"/>
                <w:szCs w:val="20"/>
              </w:rPr>
            </w:pPr>
            <w:r>
              <w:rPr>
                <w:sz w:val="20"/>
                <w:szCs w:val="20"/>
              </w:rPr>
              <w:t xml:space="preserve">OSSEO-INTEGRATION PROCEDURE - fixation of transcutaneous abutment implantation of titanium fixture for use with implantable bone conduction hearing system device, in patients: </w:t>
            </w:r>
          </w:p>
          <w:p w14:paraId="432BAE5A" w14:textId="77777777" w:rsidR="00C26C5B" w:rsidRDefault="00C26C5B" w:rsidP="00003C87">
            <w:pPr>
              <w:spacing w:before="200" w:after="200"/>
              <w:ind w:left="15"/>
              <w:rPr>
                <w:sz w:val="20"/>
                <w:szCs w:val="20"/>
              </w:rPr>
            </w:pPr>
            <w:r>
              <w:rPr>
                <w:sz w:val="20"/>
                <w:szCs w:val="20"/>
              </w:rPr>
              <w:t xml:space="preserve">-    With a permanent or long term hearing loss; and </w:t>
            </w:r>
          </w:p>
          <w:p w14:paraId="7DCC8BEE" w14:textId="77777777" w:rsidR="00C26C5B" w:rsidRDefault="00C26C5B" w:rsidP="00003C87">
            <w:pPr>
              <w:spacing w:before="200" w:after="200"/>
              <w:ind w:left="15"/>
              <w:rPr>
                <w:sz w:val="20"/>
                <w:szCs w:val="20"/>
              </w:rPr>
            </w:pPr>
            <w:r>
              <w:rPr>
                <w:sz w:val="20"/>
                <w:szCs w:val="20"/>
              </w:rPr>
              <w:t xml:space="preserve">-    Unable to utilise conventional air or bone conduction hearing aid for medical or audiological reasons; and </w:t>
            </w:r>
          </w:p>
          <w:p w14:paraId="2B21367A" w14:textId="77777777" w:rsidR="00C26C5B" w:rsidRDefault="00C26C5B" w:rsidP="00003C87">
            <w:pPr>
              <w:spacing w:before="200" w:after="200"/>
              <w:ind w:left="15"/>
              <w:rPr>
                <w:sz w:val="20"/>
                <w:szCs w:val="20"/>
              </w:rPr>
            </w:pPr>
            <w:r>
              <w:rPr>
                <w:sz w:val="20"/>
                <w:szCs w:val="20"/>
              </w:rPr>
              <w:t xml:space="preserve">-    With bone conduction thresholds that accord to recognised criteria for the implantable bone conduction hearing device being inserted. </w:t>
            </w:r>
          </w:p>
          <w:p w14:paraId="3433BA77" w14:textId="77777777" w:rsidR="00C26C5B" w:rsidRDefault="00C26C5B" w:rsidP="00003C87">
            <w:pPr>
              <w:spacing w:before="200" w:after="200"/>
              <w:rPr>
                <w:sz w:val="20"/>
                <w:szCs w:val="20"/>
              </w:rPr>
            </w:pPr>
            <w:r>
              <w:rPr>
                <w:sz w:val="20"/>
                <w:szCs w:val="20"/>
              </w:rPr>
              <w:t xml:space="preserve">Not being a service associated with a service to which items 41554, 45794 or 45797 (Anaes.) </w:t>
            </w:r>
          </w:p>
          <w:p w14:paraId="3F854065" w14:textId="77777777" w:rsidR="00C26C5B" w:rsidRDefault="00C26C5B" w:rsidP="00003C87">
            <w:pPr>
              <w:tabs>
                <w:tab w:val="left" w:pos="1701"/>
              </w:tabs>
            </w:pPr>
            <w:r>
              <w:rPr>
                <w:b/>
                <w:sz w:val="20"/>
              </w:rPr>
              <w:t xml:space="preserve">Fee: </w:t>
            </w:r>
            <w:r>
              <w:t>$197.20</w:t>
            </w:r>
            <w:r>
              <w:tab/>
            </w:r>
            <w:r>
              <w:rPr>
                <w:b/>
                <w:sz w:val="20"/>
              </w:rPr>
              <w:t xml:space="preserve">Benefit: </w:t>
            </w:r>
            <w:r>
              <w:t>75% = $147.90    85% = $167.65</w:t>
            </w:r>
          </w:p>
        </w:tc>
      </w:tr>
      <w:tr w:rsidR="00C26C5B" w14:paraId="775441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7334FE" w14:textId="77777777" w:rsidR="00C26C5B" w:rsidRDefault="00C26C5B" w:rsidP="00003C87">
            <w:pPr>
              <w:rPr>
                <w:b/>
              </w:rPr>
            </w:pPr>
            <w:r>
              <w:rPr>
                <w:b/>
              </w:rPr>
              <w:t>Fee</w:t>
            </w:r>
          </w:p>
          <w:p w14:paraId="0AC4BF21" w14:textId="77777777" w:rsidR="00C26C5B" w:rsidRDefault="00C26C5B" w:rsidP="00003C87">
            <w:r>
              <w:t>41608</w:t>
            </w:r>
          </w:p>
        </w:tc>
        <w:tc>
          <w:tcPr>
            <w:tcW w:w="0" w:type="auto"/>
            <w:tcMar>
              <w:top w:w="38" w:type="dxa"/>
              <w:left w:w="38" w:type="dxa"/>
              <w:bottom w:w="38" w:type="dxa"/>
              <w:right w:w="38" w:type="dxa"/>
            </w:tcMar>
            <w:vAlign w:val="bottom"/>
          </w:tcPr>
          <w:p w14:paraId="38E51A13" w14:textId="77777777" w:rsidR="00C26C5B" w:rsidRDefault="00C26C5B" w:rsidP="00003C87">
            <w:pPr>
              <w:spacing w:after="200"/>
              <w:rPr>
                <w:sz w:val="20"/>
                <w:szCs w:val="20"/>
              </w:rPr>
            </w:pPr>
            <w:r>
              <w:rPr>
                <w:sz w:val="20"/>
                <w:szCs w:val="20"/>
              </w:rPr>
              <w:t xml:space="preserve">STAPEDECTOMY (Anaes.) (Assist.) </w:t>
            </w:r>
          </w:p>
          <w:p w14:paraId="48261083" w14:textId="77777777" w:rsidR="00C26C5B" w:rsidRDefault="00C26C5B" w:rsidP="00003C87">
            <w:pPr>
              <w:tabs>
                <w:tab w:val="left" w:pos="1701"/>
              </w:tabs>
            </w:pPr>
            <w:r>
              <w:rPr>
                <w:b/>
                <w:sz w:val="20"/>
              </w:rPr>
              <w:t xml:space="preserve">Fee: </w:t>
            </w:r>
            <w:r>
              <w:t>$1,152.20</w:t>
            </w:r>
            <w:r>
              <w:tab/>
            </w:r>
            <w:r>
              <w:rPr>
                <w:b/>
                <w:sz w:val="20"/>
              </w:rPr>
              <w:t xml:space="preserve">Benefit: </w:t>
            </w:r>
            <w:r>
              <w:t>75% = $864.15</w:t>
            </w:r>
          </w:p>
        </w:tc>
      </w:tr>
      <w:tr w:rsidR="00C26C5B" w14:paraId="55CD0F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65FD92" w14:textId="77777777" w:rsidR="00C26C5B" w:rsidRDefault="00C26C5B" w:rsidP="00003C87">
            <w:pPr>
              <w:rPr>
                <w:b/>
              </w:rPr>
            </w:pPr>
            <w:r>
              <w:rPr>
                <w:b/>
              </w:rPr>
              <w:t>Fee</w:t>
            </w:r>
          </w:p>
          <w:p w14:paraId="41BDCCA4" w14:textId="77777777" w:rsidR="00C26C5B" w:rsidRDefault="00C26C5B" w:rsidP="00003C87">
            <w:r>
              <w:t>41611</w:t>
            </w:r>
          </w:p>
        </w:tc>
        <w:tc>
          <w:tcPr>
            <w:tcW w:w="0" w:type="auto"/>
            <w:tcMar>
              <w:top w:w="38" w:type="dxa"/>
              <w:left w:w="38" w:type="dxa"/>
              <w:bottom w:w="38" w:type="dxa"/>
              <w:right w:w="38" w:type="dxa"/>
            </w:tcMar>
            <w:vAlign w:val="bottom"/>
          </w:tcPr>
          <w:p w14:paraId="29607A22" w14:textId="77777777" w:rsidR="00C26C5B" w:rsidRDefault="00C26C5B" w:rsidP="00003C87">
            <w:pPr>
              <w:spacing w:after="200"/>
              <w:rPr>
                <w:sz w:val="20"/>
                <w:szCs w:val="20"/>
              </w:rPr>
            </w:pPr>
            <w:r>
              <w:rPr>
                <w:sz w:val="20"/>
                <w:szCs w:val="20"/>
              </w:rPr>
              <w:t xml:space="preserve">STAPES MOBILISATION (Anaes.) (Assist.) </w:t>
            </w:r>
          </w:p>
          <w:p w14:paraId="753A39EC" w14:textId="77777777" w:rsidR="00C26C5B" w:rsidRDefault="00C26C5B" w:rsidP="00003C87">
            <w:pPr>
              <w:tabs>
                <w:tab w:val="left" w:pos="1701"/>
              </w:tabs>
            </w:pPr>
            <w:r>
              <w:rPr>
                <w:b/>
                <w:sz w:val="20"/>
              </w:rPr>
              <w:t xml:space="preserve">Fee: </w:t>
            </w:r>
            <w:r>
              <w:t>$741.40</w:t>
            </w:r>
            <w:r>
              <w:tab/>
            </w:r>
            <w:r>
              <w:rPr>
                <w:b/>
                <w:sz w:val="20"/>
              </w:rPr>
              <w:t xml:space="preserve">Benefit: </w:t>
            </w:r>
            <w:r>
              <w:t>75% = $556.05</w:t>
            </w:r>
          </w:p>
        </w:tc>
      </w:tr>
      <w:tr w:rsidR="00C26C5B" w14:paraId="17E683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CC9967" w14:textId="77777777" w:rsidR="00C26C5B" w:rsidRDefault="00C26C5B" w:rsidP="00003C87">
            <w:pPr>
              <w:rPr>
                <w:b/>
              </w:rPr>
            </w:pPr>
            <w:r>
              <w:rPr>
                <w:b/>
              </w:rPr>
              <w:t>Fee</w:t>
            </w:r>
          </w:p>
          <w:p w14:paraId="6225CCA6" w14:textId="77777777" w:rsidR="00C26C5B" w:rsidRDefault="00C26C5B" w:rsidP="00003C87">
            <w:r>
              <w:t>41614</w:t>
            </w:r>
          </w:p>
        </w:tc>
        <w:tc>
          <w:tcPr>
            <w:tcW w:w="0" w:type="auto"/>
            <w:tcMar>
              <w:top w:w="38" w:type="dxa"/>
              <w:left w:w="38" w:type="dxa"/>
              <w:bottom w:w="38" w:type="dxa"/>
              <w:right w:w="38" w:type="dxa"/>
            </w:tcMar>
            <w:vAlign w:val="bottom"/>
          </w:tcPr>
          <w:p w14:paraId="5F28DA0A" w14:textId="77777777" w:rsidR="00C26C5B" w:rsidRDefault="00C26C5B" w:rsidP="00003C87">
            <w:pPr>
              <w:spacing w:after="200"/>
              <w:rPr>
                <w:sz w:val="20"/>
                <w:szCs w:val="20"/>
              </w:rPr>
            </w:pPr>
            <w:r>
              <w:rPr>
                <w:sz w:val="20"/>
                <w:szCs w:val="20"/>
              </w:rPr>
              <w:t xml:space="preserve">ROUND WINDOW SURGERY including repair of cochleotomy (Anaes.) (Assist.) </w:t>
            </w:r>
          </w:p>
          <w:p w14:paraId="3D419464" w14:textId="77777777" w:rsidR="00C26C5B" w:rsidRDefault="00C26C5B" w:rsidP="00003C87">
            <w:pPr>
              <w:tabs>
                <w:tab w:val="left" w:pos="1701"/>
              </w:tabs>
            </w:pPr>
            <w:r>
              <w:rPr>
                <w:b/>
                <w:sz w:val="20"/>
              </w:rPr>
              <w:t xml:space="preserve">Fee: </w:t>
            </w:r>
            <w:r>
              <w:t>$1,152.20</w:t>
            </w:r>
            <w:r>
              <w:tab/>
            </w:r>
            <w:r>
              <w:rPr>
                <w:b/>
                <w:sz w:val="20"/>
              </w:rPr>
              <w:t xml:space="preserve">Benefit: </w:t>
            </w:r>
            <w:r>
              <w:t>75% = $864.15    85% = $1064.30</w:t>
            </w:r>
          </w:p>
        </w:tc>
      </w:tr>
      <w:tr w:rsidR="00C26C5B" w14:paraId="02C615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59CDF" w14:textId="77777777" w:rsidR="00C26C5B" w:rsidRDefault="00C26C5B" w:rsidP="00003C87">
            <w:pPr>
              <w:rPr>
                <w:b/>
              </w:rPr>
            </w:pPr>
            <w:r>
              <w:rPr>
                <w:b/>
              </w:rPr>
              <w:t>Fee</w:t>
            </w:r>
          </w:p>
          <w:p w14:paraId="669FC517" w14:textId="77777777" w:rsidR="00C26C5B" w:rsidRDefault="00C26C5B" w:rsidP="00003C87">
            <w:r>
              <w:t>41615</w:t>
            </w:r>
          </w:p>
        </w:tc>
        <w:tc>
          <w:tcPr>
            <w:tcW w:w="0" w:type="auto"/>
            <w:tcMar>
              <w:top w:w="38" w:type="dxa"/>
              <w:left w:w="38" w:type="dxa"/>
              <w:bottom w:w="38" w:type="dxa"/>
              <w:right w:w="38" w:type="dxa"/>
            </w:tcMar>
            <w:vAlign w:val="bottom"/>
          </w:tcPr>
          <w:p w14:paraId="1A58F866" w14:textId="77777777" w:rsidR="00C26C5B" w:rsidRDefault="00C26C5B" w:rsidP="00003C87">
            <w:pPr>
              <w:spacing w:after="200"/>
              <w:rPr>
                <w:sz w:val="20"/>
                <w:szCs w:val="20"/>
              </w:rPr>
            </w:pPr>
            <w:r>
              <w:rPr>
                <w:sz w:val="20"/>
                <w:szCs w:val="20"/>
              </w:rPr>
              <w:t xml:space="preserve">OVAL WINDOW SURGERY, including repair of fistula, not being a service associated with a service to which any other item in this Group applies (Anaes.) (Assist.) </w:t>
            </w:r>
          </w:p>
          <w:p w14:paraId="623E155A" w14:textId="77777777" w:rsidR="00C26C5B" w:rsidRDefault="00C26C5B" w:rsidP="00003C87">
            <w:pPr>
              <w:tabs>
                <w:tab w:val="left" w:pos="1701"/>
              </w:tabs>
            </w:pPr>
            <w:r>
              <w:rPr>
                <w:b/>
                <w:sz w:val="20"/>
              </w:rPr>
              <w:t xml:space="preserve">Fee: </w:t>
            </w:r>
            <w:r>
              <w:t>$1,152.20</w:t>
            </w:r>
            <w:r>
              <w:tab/>
            </w:r>
            <w:r>
              <w:rPr>
                <w:b/>
                <w:sz w:val="20"/>
              </w:rPr>
              <w:t xml:space="preserve">Benefit: </w:t>
            </w:r>
            <w:r>
              <w:t>75% = $864.15    85% = $1064.30</w:t>
            </w:r>
          </w:p>
        </w:tc>
      </w:tr>
      <w:tr w:rsidR="00C26C5B" w14:paraId="39C656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39A075" w14:textId="77777777" w:rsidR="00C26C5B" w:rsidRDefault="00C26C5B" w:rsidP="00003C87">
            <w:pPr>
              <w:rPr>
                <w:b/>
              </w:rPr>
            </w:pPr>
            <w:r>
              <w:rPr>
                <w:b/>
              </w:rPr>
              <w:t>Fee</w:t>
            </w:r>
          </w:p>
          <w:p w14:paraId="31CD547E" w14:textId="77777777" w:rsidR="00C26C5B" w:rsidRDefault="00C26C5B" w:rsidP="00003C87">
            <w:r>
              <w:t>41617</w:t>
            </w:r>
          </w:p>
        </w:tc>
        <w:tc>
          <w:tcPr>
            <w:tcW w:w="0" w:type="auto"/>
            <w:tcMar>
              <w:top w:w="38" w:type="dxa"/>
              <w:left w:w="38" w:type="dxa"/>
              <w:bottom w:w="38" w:type="dxa"/>
              <w:right w:w="38" w:type="dxa"/>
            </w:tcMar>
            <w:vAlign w:val="bottom"/>
          </w:tcPr>
          <w:p w14:paraId="2D2F21C8" w14:textId="77777777" w:rsidR="00C26C5B" w:rsidRDefault="00C26C5B" w:rsidP="00003C87">
            <w:pPr>
              <w:spacing w:after="200"/>
              <w:rPr>
                <w:sz w:val="20"/>
                <w:szCs w:val="20"/>
              </w:rPr>
            </w:pPr>
            <w:r>
              <w:rPr>
                <w:sz w:val="20"/>
                <w:szCs w:val="20"/>
              </w:rPr>
              <w:t xml:space="preserve">COCHLEAR IMPLANT, insertion of, including mastoidectomy (Anaes.) (Assist.) </w:t>
            </w:r>
          </w:p>
          <w:p w14:paraId="042FD335" w14:textId="77777777" w:rsidR="00C26C5B" w:rsidRDefault="00C26C5B" w:rsidP="00003C87">
            <w:pPr>
              <w:tabs>
                <w:tab w:val="left" w:pos="1701"/>
              </w:tabs>
            </w:pPr>
            <w:r>
              <w:rPr>
                <w:b/>
                <w:sz w:val="20"/>
              </w:rPr>
              <w:t xml:space="preserve">Fee: </w:t>
            </w:r>
            <w:r>
              <w:t>$2,003.55</w:t>
            </w:r>
            <w:r>
              <w:tab/>
            </w:r>
            <w:r>
              <w:rPr>
                <w:b/>
                <w:sz w:val="20"/>
              </w:rPr>
              <w:t xml:space="preserve">Benefit: </w:t>
            </w:r>
            <w:r>
              <w:t>75% = $1502.70</w:t>
            </w:r>
          </w:p>
        </w:tc>
      </w:tr>
      <w:tr w:rsidR="00C26C5B" w14:paraId="4508C9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EDB42E" w14:textId="77777777" w:rsidR="00C26C5B" w:rsidRDefault="00C26C5B" w:rsidP="00003C87">
            <w:pPr>
              <w:rPr>
                <w:b/>
              </w:rPr>
            </w:pPr>
            <w:r>
              <w:rPr>
                <w:b/>
              </w:rPr>
              <w:t>Fee</w:t>
            </w:r>
          </w:p>
          <w:p w14:paraId="22260328" w14:textId="77777777" w:rsidR="00C26C5B" w:rsidRDefault="00C26C5B" w:rsidP="00003C87">
            <w:r>
              <w:t>41618</w:t>
            </w:r>
          </w:p>
        </w:tc>
        <w:tc>
          <w:tcPr>
            <w:tcW w:w="0" w:type="auto"/>
            <w:tcMar>
              <w:top w:w="38" w:type="dxa"/>
              <w:left w:w="38" w:type="dxa"/>
              <w:bottom w:w="38" w:type="dxa"/>
              <w:right w:w="38" w:type="dxa"/>
            </w:tcMar>
            <w:vAlign w:val="bottom"/>
          </w:tcPr>
          <w:p w14:paraId="2753E315" w14:textId="77777777" w:rsidR="00C26C5B" w:rsidRDefault="00C26C5B" w:rsidP="00003C87">
            <w:pPr>
              <w:spacing w:after="200"/>
              <w:rPr>
                <w:sz w:val="20"/>
                <w:szCs w:val="20"/>
              </w:rPr>
            </w:pPr>
            <w:r>
              <w:rPr>
                <w:sz w:val="20"/>
                <w:szCs w:val="20"/>
              </w:rPr>
              <w:t>Middle ear implant, partially implantable, insertion of, via mastoidectomy, for patients with: </w:t>
            </w:r>
          </w:p>
          <w:p w14:paraId="583B7664" w14:textId="77777777" w:rsidR="00C26C5B" w:rsidRDefault="00C26C5B" w:rsidP="00003C87">
            <w:pPr>
              <w:spacing w:before="200" w:after="200"/>
              <w:rPr>
                <w:sz w:val="20"/>
                <w:szCs w:val="20"/>
              </w:rPr>
            </w:pPr>
            <w:r>
              <w:rPr>
                <w:sz w:val="20"/>
                <w:szCs w:val="20"/>
              </w:rPr>
              <w:t>(a) stable sensorineural hearing loss; and</w:t>
            </w:r>
          </w:p>
          <w:p w14:paraId="7C39CB64" w14:textId="77777777" w:rsidR="00C26C5B" w:rsidRDefault="00C26C5B" w:rsidP="00003C87">
            <w:pPr>
              <w:spacing w:before="200" w:after="200"/>
              <w:rPr>
                <w:sz w:val="20"/>
                <w:szCs w:val="20"/>
              </w:rPr>
            </w:pPr>
            <w:r>
              <w:rPr>
                <w:sz w:val="20"/>
                <w:szCs w:val="20"/>
              </w:rPr>
              <w:t>(b) outer ear pathology that prevents the use of a conventional hearing aid; and</w:t>
            </w:r>
          </w:p>
          <w:p w14:paraId="503CBF34" w14:textId="77777777" w:rsidR="00C26C5B" w:rsidRDefault="00C26C5B" w:rsidP="00003C87">
            <w:pPr>
              <w:spacing w:before="200" w:after="200"/>
              <w:rPr>
                <w:sz w:val="20"/>
                <w:szCs w:val="20"/>
              </w:rPr>
            </w:pPr>
            <w:r>
              <w:rPr>
                <w:sz w:val="20"/>
                <w:szCs w:val="20"/>
              </w:rPr>
              <w:t>(c) a PTA4 of less than 80 dBHL; and</w:t>
            </w:r>
          </w:p>
          <w:p w14:paraId="457FFBBE" w14:textId="77777777" w:rsidR="00C26C5B" w:rsidRDefault="00C26C5B" w:rsidP="00003C87">
            <w:pPr>
              <w:spacing w:before="200" w:after="200"/>
              <w:rPr>
                <w:sz w:val="20"/>
                <w:szCs w:val="20"/>
              </w:rPr>
            </w:pPr>
            <w:r>
              <w:rPr>
                <w:sz w:val="20"/>
                <w:szCs w:val="20"/>
              </w:rPr>
              <w:t>(d) bilateral, symmetrical hearing loss with PTA thresholds in both ears within 20 dBHL (0.5</w:t>
            </w:r>
            <w:r>
              <w:rPr>
                <w:sz w:val="20"/>
                <w:szCs w:val="20"/>
              </w:rPr>
              <w:noBreakHyphen/>
              <w:t>4kHz) of each other; and</w:t>
            </w:r>
          </w:p>
          <w:p w14:paraId="59E9774C" w14:textId="77777777" w:rsidR="00C26C5B" w:rsidRDefault="00C26C5B" w:rsidP="00003C87">
            <w:pPr>
              <w:spacing w:before="200" w:after="200"/>
              <w:rPr>
                <w:sz w:val="20"/>
                <w:szCs w:val="20"/>
              </w:rPr>
            </w:pPr>
            <w:r>
              <w:rPr>
                <w:sz w:val="20"/>
                <w:szCs w:val="20"/>
              </w:rPr>
              <w:t>(e) speech perception discrimination of at least 65% correct for word lists with appropriately amplified sound; and</w:t>
            </w:r>
          </w:p>
          <w:p w14:paraId="6C927F31" w14:textId="77777777" w:rsidR="00C26C5B" w:rsidRDefault="00C26C5B" w:rsidP="00003C87">
            <w:pPr>
              <w:spacing w:before="200" w:after="200"/>
              <w:rPr>
                <w:sz w:val="20"/>
                <w:szCs w:val="20"/>
              </w:rPr>
            </w:pPr>
            <w:r>
              <w:rPr>
                <w:sz w:val="20"/>
                <w:szCs w:val="20"/>
              </w:rPr>
              <w:t>(f) a normal middle ear; and</w:t>
            </w:r>
          </w:p>
          <w:p w14:paraId="4B2659CF" w14:textId="77777777" w:rsidR="00C26C5B" w:rsidRDefault="00C26C5B" w:rsidP="00003C87">
            <w:pPr>
              <w:spacing w:before="200" w:after="200"/>
              <w:rPr>
                <w:sz w:val="20"/>
                <w:szCs w:val="20"/>
              </w:rPr>
            </w:pPr>
            <w:r>
              <w:rPr>
                <w:sz w:val="20"/>
                <w:szCs w:val="20"/>
              </w:rPr>
              <w:t>(g) normal tympanometry; and</w:t>
            </w:r>
          </w:p>
          <w:p w14:paraId="19504054" w14:textId="77777777" w:rsidR="00C26C5B" w:rsidRDefault="00C26C5B" w:rsidP="00003C87">
            <w:pPr>
              <w:spacing w:before="200" w:after="200"/>
              <w:rPr>
                <w:sz w:val="20"/>
                <w:szCs w:val="20"/>
              </w:rPr>
            </w:pPr>
            <w:r>
              <w:rPr>
                <w:sz w:val="20"/>
                <w:szCs w:val="20"/>
              </w:rPr>
              <w:t>(h) on audiometry, an air</w:t>
            </w:r>
            <w:r>
              <w:rPr>
                <w:sz w:val="20"/>
                <w:szCs w:val="20"/>
              </w:rPr>
              <w:noBreakHyphen/>
              <w:t>bone gap of less than 10 dBHL (0.5</w:t>
            </w:r>
            <w:r>
              <w:rPr>
                <w:sz w:val="20"/>
                <w:szCs w:val="20"/>
              </w:rPr>
              <w:noBreakHyphen/>
              <w:t>4kHz) across all frequencies; and</w:t>
            </w:r>
          </w:p>
          <w:p w14:paraId="36C0A019" w14:textId="77777777" w:rsidR="00C26C5B" w:rsidRDefault="00C26C5B" w:rsidP="00003C87">
            <w:pPr>
              <w:spacing w:before="200" w:after="200"/>
              <w:rPr>
                <w:sz w:val="20"/>
                <w:szCs w:val="20"/>
              </w:rPr>
            </w:pPr>
            <w:r>
              <w:rPr>
                <w:sz w:val="20"/>
                <w:szCs w:val="20"/>
              </w:rPr>
              <w:t>(i) no other inner ear disorders</w:t>
            </w:r>
          </w:p>
          <w:p w14:paraId="16CAA0CC" w14:textId="77777777" w:rsidR="00C26C5B" w:rsidRDefault="00C26C5B" w:rsidP="00003C87">
            <w:pPr>
              <w:spacing w:before="200" w:after="200"/>
              <w:rPr>
                <w:sz w:val="20"/>
                <w:szCs w:val="20"/>
              </w:rPr>
            </w:pPr>
            <w:r>
              <w:rPr>
                <w:sz w:val="20"/>
                <w:szCs w:val="20"/>
              </w:rPr>
              <w:t xml:space="preserve">  (Anaes.) (Assist.) </w:t>
            </w:r>
          </w:p>
          <w:p w14:paraId="7687710C" w14:textId="77777777" w:rsidR="00C26C5B" w:rsidRDefault="00C26C5B" w:rsidP="00003C87">
            <w:pPr>
              <w:tabs>
                <w:tab w:val="left" w:pos="1701"/>
              </w:tabs>
            </w:pPr>
            <w:r>
              <w:rPr>
                <w:b/>
                <w:sz w:val="20"/>
              </w:rPr>
              <w:t xml:space="preserve">Fee: </w:t>
            </w:r>
            <w:r>
              <w:t>$1,984.25</w:t>
            </w:r>
            <w:r>
              <w:tab/>
            </w:r>
            <w:r>
              <w:rPr>
                <w:b/>
                <w:sz w:val="20"/>
              </w:rPr>
              <w:t xml:space="preserve">Benefit: </w:t>
            </w:r>
            <w:r>
              <w:t>75% = $1488.20</w:t>
            </w:r>
          </w:p>
        </w:tc>
      </w:tr>
      <w:tr w:rsidR="00C26C5B" w14:paraId="031856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2256FE" w14:textId="77777777" w:rsidR="00C26C5B" w:rsidRDefault="00C26C5B" w:rsidP="00003C87">
            <w:pPr>
              <w:rPr>
                <w:b/>
              </w:rPr>
            </w:pPr>
            <w:r>
              <w:rPr>
                <w:b/>
              </w:rPr>
              <w:t>Fee</w:t>
            </w:r>
          </w:p>
          <w:p w14:paraId="2970366D" w14:textId="77777777" w:rsidR="00C26C5B" w:rsidRDefault="00C26C5B" w:rsidP="00003C87">
            <w:r>
              <w:t>41620</w:t>
            </w:r>
          </w:p>
        </w:tc>
        <w:tc>
          <w:tcPr>
            <w:tcW w:w="0" w:type="auto"/>
            <w:tcMar>
              <w:top w:w="38" w:type="dxa"/>
              <w:left w:w="38" w:type="dxa"/>
              <w:bottom w:w="38" w:type="dxa"/>
              <w:right w:w="38" w:type="dxa"/>
            </w:tcMar>
            <w:vAlign w:val="bottom"/>
          </w:tcPr>
          <w:p w14:paraId="50E4B9A8" w14:textId="77777777" w:rsidR="00C26C5B" w:rsidRDefault="00C26C5B" w:rsidP="00003C87">
            <w:pPr>
              <w:spacing w:after="200"/>
              <w:rPr>
                <w:sz w:val="20"/>
                <w:szCs w:val="20"/>
              </w:rPr>
            </w:pPr>
            <w:r>
              <w:rPr>
                <w:sz w:val="20"/>
                <w:szCs w:val="20"/>
              </w:rPr>
              <w:t xml:space="preserve">GLOMUS TUMOUR, transtympanic removal of (Anaes.) (Assist.) </w:t>
            </w:r>
          </w:p>
          <w:p w14:paraId="71B33580" w14:textId="77777777" w:rsidR="00C26C5B" w:rsidRDefault="00C26C5B" w:rsidP="00003C87">
            <w:pPr>
              <w:tabs>
                <w:tab w:val="left" w:pos="1701"/>
              </w:tabs>
            </w:pPr>
            <w:r>
              <w:rPr>
                <w:b/>
                <w:sz w:val="20"/>
              </w:rPr>
              <w:t xml:space="preserve">Fee: </w:t>
            </w:r>
            <w:r>
              <w:t>$871.70</w:t>
            </w:r>
            <w:r>
              <w:tab/>
            </w:r>
            <w:r>
              <w:rPr>
                <w:b/>
                <w:sz w:val="20"/>
              </w:rPr>
              <w:t xml:space="preserve">Benefit: </w:t>
            </w:r>
            <w:r>
              <w:t>75% = $653.80</w:t>
            </w:r>
          </w:p>
        </w:tc>
      </w:tr>
      <w:tr w:rsidR="00C26C5B" w14:paraId="1D0217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C20955" w14:textId="77777777" w:rsidR="00C26C5B" w:rsidRDefault="00C26C5B" w:rsidP="00003C87">
            <w:pPr>
              <w:rPr>
                <w:b/>
              </w:rPr>
            </w:pPr>
            <w:r>
              <w:rPr>
                <w:b/>
              </w:rPr>
              <w:t>Fee</w:t>
            </w:r>
          </w:p>
          <w:p w14:paraId="49ECDD98" w14:textId="77777777" w:rsidR="00C26C5B" w:rsidRDefault="00C26C5B" w:rsidP="00003C87">
            <w:r>
              <w:t>41623</w:t>
            </w:r>
          </w:p>
        </w:tc>
        <w:tc>
          <w:tcPr>
            <w:tcW w:w="0" w:type="auto"/>
            <w:tcMar>
              <w:top w:w="38" w:type="dxa"/>
              <w:left w:w="38" w:type="dxa"/>
              <w:bottom w:w="38" w:type="dxa"/>
              <w:right w:w="38" w:type="dxa"/>
            </w:tcMar>
            <w:vAlign w:val="bottom"/>
          </w:tcPr>
          <w:p w14:paraId="1EFDE74A" w14:textId="77777777" w:rsidR="00C26C5B" w:rsidRDefault="00C26C5B" w:rsidP="00003C87">
            <w:pPr>
              <w:spacing w:after="200"/>
              <w:rPr>
                <w:sz w:val="20"/>
                <w:szCs w:val="20"/>
              </w:rPr>
            </w:pPr>
            <w:r>
              <w:rPr>
                <w:sz w:val="20"/>
                <w:szCs w:val="20"/>
              </w:rPr>
              <w:t xml:space="preserve">GLOMUS TUMOUR, transmastoid removal of, including mastoidectomy (Anaes.) (Assist.) </w:t>
            </w:r>
          </w:p>
          <w:p w14:paraId="0D9EB7E9" w14:textId="77777777" w:rsidR="00C26C5B" w:rsidRDefault="00C26C5B" w:rsidP="00003C87">
            <w:pPr>
              <w:tabs>
                <w:tab w:val="left" w:pos="1701"/>
              </w:tabs>
            </w:pPr>
            <w:r>
              <w:rPr>
                <w:b/>
                <w:sz w:val="20"/>
              </w:rPr>
              <w:t xml:space="preserve">Fee: </w:t>
            </w:r>
            <w:r>
              <w:t>$1,262.55</w:t>
            </w:r>
            <w:r>
              <w:tab/>
            </w:r>
            <w:r>
              <w:rPr>
                <w:b/>
                <w:sz w:val="20"/>
              </w:rPr>
              <w:t xml:space="preserve">Benefit: </w:t>
            </w:r>
            <w:r>
              <w:t>75% = $946.95</w:t>
            </w:r>
          </w:p>
        </w:tc>
      </w:tr>
      <w:tr w:rsidR="00C26C5B" w14:paraId="5A9FC97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53EE63" w14:textId="77777777" w:rsidR="00C26C5B" w:rsidRDefault="00C26C5B" w:rsidP="00003C87">
            <w:pPr>
              <w:rPr>
                <w:b/>
              </w:rPr>
            </w:pPr>
            <w:r>
              <w:rPr>
                <w:b/>
              </w:rPr>
              <w:t>Fee</w:t>
            </w:r>
          </w:p>
          <w:p w14:paraId="52ED4D4A" w14:textId="77777777" w:rsidR="00C26C5B" w:rsidRDefault="00C26C5B" w:rsidP="00003C87">
            <w:r>
              <w:t>41626</w:t>
            </w:r>
          </w:p>
        </w:tc>
        <w:tc>
          <w:tcPr>
            <w:tcW w:w="0" w:type="auto"/>
            <w:tcMar>
              <w:top w:w="38" w:type="dxa"/>
              <w:left w:w="38" w:type="dxa"/>
              <w:bottom w:w="38" w:type="dxa"/>
              <w:right w:w="38" w:type="dxa"/>
            </w:tcMar>
            <w:vAlign w:val="bottom"/>
          </w:tcPr>
          <w:p w14:paraId="74BAFD80" w14:textId="77777777" w:rsidR="00C26C5B" w:rsidRDefault="00C26C5B" w:rsidP="00003C87">
            <w:pPr>
              <w:spacing w:after="200"/>
              <w:rPr>
                <w:sz w:val="20"/>
                <w:szCs w:val="20"/>
              </w:rPr>
            </w:pPr>
            <w:r>
              <w:rPr>
                <w:sz w:val="20"/>
                <w:szCs w:val="20"/>
              </w:rPr>
              <w:t xml:space="preserve">ABSCESS OR INFLAMMATION OF MIDDLE EAR, operation for (excluding aftercare) (Anaes.) </w:t>
            </w:r>
          </w:p>
          <w:p w14:paraId="449C0DBD" w14:textId="77777777" w:rsidR="00C26C5B" w:rsidRDefault="00C26C5B" w:rsidP="00003C87">
            <w:r>
              <w:t>(See para TN.8.4 of explanatory notes to this Category)</w:t>
            </w:r>
          </w:p>
          <w:p w14:paraId="31C7D76A" w14:textId="77777777" w:rsidR="00C26C5B" w:rsidRDefault="00C26C5B" w:rsidP="00003C87">
            <w:pPr>
              <w:tabs>
                <w:tab w:val="left" w:pos="1701"/>
              </w:tabs>
            </w:pPr>
            <w:r>
              <w:rPr>
                <w:b/>
                <w:sz w:val="20"/>
              </w:rPr>
              <w:t xml:space="preserve">Fee: </w:t>
            </w:r>
            <w:r>
              <w:t>$152.25</w:t>
            </w:r>
            <w:r>
              <w:tab/>
            </w:r>
            <w:r>
              <w:rPr>
                <w:b/>
                <w:sz w:val="20"/>
              </w:rPr>
              <w:t xml:space="preserve">Benefit: </w:t>
            </w:r>
            <w:r>
              <w:t>75% = $114.20    85% = $129.45</w:t>
            </w:r>
          </w:p>
        </w:tc>
      </w:tr>
      <w:tr w:rsidR="00C26C5B" w14:paraId="4B1354B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017AEE" w14:textId="77777777" w:rsidR="00C26C5B" w:rsidRDefault="00C26C5B" w:rsidP="00003C87">
            <w:pPr>
              <w:rPr>
                <w:b/>
              </w:rPr>
            </w:pPr>
            <w:r>
              <w:rPr>
                <w:b/>
              </w:rPr>
              <w:t>Fee</w:t>
            </w:r>
          </w:p>
          <w:p w14:paraId="36D5D0FB" w14:textId="77777777" w:rsidR="00C26C5B" w:rsidRDefault="00C26C5B" w:rsidP="00003C87">
            <w:r>
              <w:t>41629</w:t>
            </w:r>
          </w:p>
        </w:tc>
        <w:tc>
          <w:tcPr>
            <w:tcW w:w="0" w:type="auto"/>
            <w:tcMar>
              <w:top w:w="38" w:type="dxa"/>
              <w:left w:w="38" w:type="dxa"/>
              <w:bottom w:w="38" w:type="dxa"/>
              <w:right w:w="38" w:type="dxa"/>
            </w:tcMar>
            <w:vAlign w:val="bottom"/>
          </w:tcPr>
          <w:p w14:paraId="43BF02D4" w14:textId="77777777" w:rsidR="00C26C5B" w:rsidRDefault="00C26C5B" w:rsidP="00003C87">
            <w:pPr>
              <w:spacing w:after="200"/>
              <w:rPr>
                <w:sz w:val="20"/>
                <w:szCs w:val="20"/>
              </w:rPr>
            </w:pPr>
            <w:r>
              <w:rPr>
                <w:sz w:val="20"/>
                <w:szCs w:val="20"/>
              </w:rPr>
              <w:t xml:space="preserve">MIDDLE EAR, EXPLORATION OF (Anaes.) (Assist.) </w:t>
            </w:r>
          </w:p>
          <w:p w14:paraId="11DC4A19"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6958C73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A5835D" w14:textId="77777777" w:rsidR="00C26C5B" w:rsidRDefault="00C26C5B" w:rsidP="00003C87">
            <w:pPr>
              <w:rPr>
                <w:b/>
              </w:rPr>
            </w:pPr>
            <w:r>
              <w:rPr>
                <w:b/>
              </w:rPr>
              <w:t>Fee</w:t>
            </w:r>
          </w:p>
          <w:p w14:paraId="4BAD57EF" w14:textId="77777777" w:rsidR="00C26C5B" w:rsidRDefault="00C26C5B" w:rsidP="00003C87">
            <w:r>
              <w:t>41632</w:t>
            </w:r>
          </w:p>
        </w:tc>
        <w:tc>
          <w:tcPr>
            <w:tcW w:w="0" w:type="auto"/>
            <w:tcMar>
              <w:top w:w="38" w:type="dxa"/>
              <w:left w:w="38" w:type="dxa"/>
              <w:bottom w:w="38" w:type="dxa"/>
              <w:right w:w="38" w:type="dxa"/>
            </w:tcMar>
            <w:vAlign w:val="bottom"/>
          </w:tcPr>
          <w:p w14:paraId="54133ACC" w14:textId="77777777" w:rsidR="00C26C5B" w:rsidRDefault="00C26C5B" w:rsidP="00003C87">
            <w:pPr>
              <w:spacing w:after="200"/>
              <w:rPr>
                <w:sz w:val="20"/>
                <w:szCs w:val="20"/>
              </w:rPr>
            </w:pPr>
            <w:r>
              <w:rPr>
                <w:sz w:val="20"/>
                <w:szCs w:val="20"/>
              </w:rPr>
              <w:t xml:space="preserve">MIDDLE EAR, insertion of tube for DRAINAGE OF (including myringotomy) (Anaes.) </w:t>
            </w:r>
          </w:p>
          <w:p w14:paraId="00C38F30" w14:textId="77777777" w:rsidR="00C26C5B" w:rsidRDefault="00C26C5B" w:rsidP="00003C87">
            <w:pPr>
              <w:tabs>
                <w:tab w:val="left" w:pos="1701"/>
              </w:tabs>
            </w:pPr>
            <w:r>
              <w:rPr>
                <w:b/>
                <w:sz w:val="20"/>
              </w:rPr>
              <w:t xml:space="preserve">Fee: </w:t>
            </w:r>
            <w:r>
              <w:t>$252.45</w:t>
            </w:r>
            <w:r>
              <w:tab/>
            </w:r>
            <w:r>
              <w:rPr>
                <w:b/>
                <w:sz w:val="20"/>
              </w:rPr>
              <w:t xml:space="preserve">Benefit: </w:t>
            </w:r>
            <w:r>
              <w:t>75% = $189.35    85% = $214.60</w:t>
            </w:r>
          </w:p>
        </w:tc>
      </w:tr>
      <w:tr w:rsidR="00C26C5B" w14:paraId="35BF578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DEFA86" w14:textId="77777777" w:rsidR="00C26C5B" w:rsidRDefault="00C26C5B" w:rsidP="00003C87">
            <w:pPr>
              <w:rPr>
                <w:b/>
              </w:rPr>
            </w:pPr>
            <w:r>
              <w:rPr>
                <w:b/>
              </w:rPr>
              <w:t>Fee</w:t>
            </w:r>
          </w:p>
          <w:p w14:paraId="3E3DA372" w14:textId="77777777" w:rsidR="00C26C5B" w:rsidRDefault="00C26C5B" w:rsidP="00003C87">
            <w:r>
              <w:t>41635</w:t>
            </w:r>
          </w:p>
        </w:tc>
        <w:tc>
          <w:tcPr>
            <w:tcW w:w="0" w:type="auto"/>
            <w:tcMar>
              <w:top w:w="38" w:type="dxa"/>
              <w:left w:w="38" w:type="dxa"/>
              <w:bottom w:w="38" w:type="dxa"/>
              <w:right w:w="38" w:type="dxa"/>
            </w:tcMar>
            <w:vAlign w:val="bottom"/>
          </w:tcPr>
          <w:p w14:paraId="5DB4322A" w14:textId="77777777" w:rsidR="00C26C5B" w:rsidRDefault="00C26C5B" w:rsidP="00003C87">
            <w:pPr>
              <w:spacing w:after="200"/>
              <w:rPr>
                <w:sz w:val="20"/>
                <w:szCs w:val="20"/>
              </w:rPr>
            </w:pPr>
            <w:r>
              <w:rPr>
                <w:sz w:val="20"/>
                <w:szCs w:val="20"/>
              </w:rPr>
              <w:t xml:space="preserve">CLEARANCE OF MIDDLE EAR FOR GRANULOMA, CHOLESTEATOMA and POLYP, 1 or more, with or without myringoplasty (Anaes.) (Assist.) </w:t>
            </w:r>
          </w:p>
          <w:p w14:paraId="64F568B8" w14:textId="77777777" w:rsidR="00C26C5B" w:rsidRDefault="00C26C5B" w:rsidP="00003C87">
            <w:pPr>
              <w:tabs>
                <w:tab w:val="left" w:pos="1701"/>
              </w:tabs>
            </w:pPr>
            <w:r>
              <w:rPr>
                <w:b/>
                <w:sz w:val="20"/>
              </w:rPr>
              <w:t xml:space="preserve">Fee: </w:t>
            </w:r>
            <w:r>
              <w:t>$1,209.70</w:t>
            </w:r>
            <w:r>
              <w:tab/>
            </w:r>
            <w:r>
              <w:rPr>
                <w:b/>
                <w:sz w:val="20"/>
              </w:rPr>
              <w:t xml:space="preserve">Benefit: </w:t>
            </w:r>
            <w:r>
              <w:t>75% = $907.30    85% = $1121.80</w:t>
            </w:r>
          </w:p>
        </w:tc>
      </w:tr>
      <w:tr w:rsidR="00C26C5B" w14:paraId="49C1C6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8D931D" w14:textId="77777777" w:rsidR="00C26C5B" w:rsidRDefault="00C26C5B" w:rsidP="00003C87">
            <w:pPr>
              <w:rPr>
                <w:b/>
              </w:rPr>
            </w:pPr>
            <w:r>
              <w:rPr>
                <w:b/>
              </w:rPr>
              <w:t>Fee</w:t>
            </w:r>
          </w:p>
          <w:p w14:paraId="3A51746F" w14:textId="77777777" w:rsidR="00C26C5B" w:rsidRDefault="00C26C5B" w:rsidP="00003C87">
            <w:r>
              <w:t>41638</w:t>
            </w:r>
          </w:p>
        </w:tc>
        <w:tc>
          <w:tcPr>
            <w:tcW w:w="0" w:type="auto"/>
            <w:tcMar>
              <w:top w:w="38" w:type="dxa"/>
              <w:left w:w="38" w:type="dxa"/>
              <w:bottom w:w="38" w:type="dxa"/>
              <w:right w:w="38" w:type="dxa"/>
            </w:tcMar>
            <w:vAlign w:val="bottom"/>
          </w:tcPr>
          <w:p w14:paraId="61ECA94E" w14:textId="77777777" w:rsidR="00C26C5B" w:rsidRDefault="00C26C5B" w:rsidP="00003C87">
            <w:pPr>
              <w:spacing w:after="200"/>
              <w:rPr>
                <w:sz w:val="20"/>
                <w:szCs w:val="20"/>
              </w:rPr>
            </w:pPr>
            <w:r>
              <w:rPr>
                <w:sz w:val="20"/>
                <w:szCs w:val="20"/>
              </w:rPr>
              <w:t xml:space="preserve">CLEARANCE OF MIDDLE EAR FOR GRANULOMA, CHOLESTEATOMA and POLYP, 1 or more, with or without myringoplasty with ossicular chain reconstruction (Anaes.) (Assist.) </w:t>
            </w:r>
          </w:p>
          <w:p w14:paraId="4F27ED27" w14:textId="77777777" w:rsidR="00C26C5B" w:rsidRDefault="00C26C5B" w:rsidP="00003C87">
            <w:pPr>
              <w:tabs>
                <w:tab w:val="left" w:pos="1701"/>
              </w:tabs>
            </w:pPr>
            <w:r>
              <w:rPr>
                <w:b/>
                <w:sz w:val="20"/>
              </w:rPr>
              <w:t xml:space="preserve">Fee: </w:t>
            </w:r>
            <w:r>
              <w:t>$1,510.00</w:t>
            </w:r>
            <w:r>
              <w:tab/>
            </w:r>
            <w:r>
              <w:rPr>
                <w:b/>
                <w:sz w:val="20"/>
              </w:rPr>
              <w:t xml:space="preserve">Benefit: </w:t>
            </w:r>
            <w:r>
              <w:t>75% = $1132.50</w:t>
            </w:r>
          </w:p>
        </w:tc>
      </w:tr>
      <w:tr w:rsidR="00C26C5B" w14:paraId="7C3EAF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E96529" w14:textId="77777777" w:rsidR="00C26C5B" w:rsidRDefault="00C26C5B" w:rsidP="00003C87">
            <w:pPr>
              <w:rPr>
                <w:b/>
              </w:rPr>
            </w:pPr>
            <w:r>
              <w:rPr>
                <w:b/>
              </w:rPr>
              <w:t>Fee</w:t>
            </w:r>
          </w:p>
          <w:p w14:paraId="79DA9A00" w14:textId="77777777" w:rsidR="00C26C5B" w:rsidRDefault="00C26C5B" w:rsidP="00003C87">
            <w:r>
              <w:t>41641</w:t>
            </w:r>
          </w:p>
        </w:tc>
        <w:tc>
          <w:tcPr>
            <w:tcW w:w="0" w:type="auto"/>
            <w:tcMar>
              <w:top w:w="38" w:type="dxa"/>
              <w:left w:w="38" w:type="dxa"/>
              <w:bottom w:w="38" w:type="dxa"/>
              <w:right w:w="38" w:type="dxa"/>
            </w:tcMar>
            <w:vAlign w:val="bottom"/>
          </w:tcPr>
          <w:p w14:paraId="5252F679" w14:textId="77777777" w:rsidR="00C26C5B" w:rsidRDefault="00C26C5B" w:rsidP="00003C87">
            <w:pPr>
              <w:spacing w:after="200"/>
              <w:rPr>
                <w:sz w:val="20"/>
                <w:szCs w:val="20"/>
              </w:rPr>
            </w:pPr>
            <w:r>
              <w:rPr>
                <w:sz w:val="20"/>
                <w:szCs w:val="20"/>
              </w:rPr>
              <w:t xml:space="preserve">PERFORATION OF TYMPANUM, cauterisation or diathermy of (Anaes.) </w:t>
            </w:r>
          </w:p>
          <w:p w14:paraId="53C65F31" w14:textId="77777777" w:rsidR="00C26C5B" w:rsidRDefault="00C26C5B" w:rsidP="00003C87">
            <w:pPr>
              <w:tabs>
                <w:tab w:val="left" w:pos="1701"/>
              </w:tabs>
            </w:pPr>
            <w:r>
              <w:rPr>
                <w:b/>
                <w:sz w:val="20"/>
              </w:rPr>
              <w:t xml:space="preserve">Fee: </w:t>
            </w:r>
            <w:r>
              <w:t>$50.15</w:t>
            </w:r>
            <w:r>
              <w:tab/>
            </w:r>
            <w:r>
              <w:rPr>
                <w:b/>
                <w:sz w:val="20"/>
              </w:rPr>
              <w:t xml:space="preserve">Benefit: </w:t>
            </w:r>
            <w:r>
              <w:t>75% = $37.65    85% = $42.65</w:t>
            </w:r>
          </w:p>
        </w:tc>
      </w:tr>
      <w:tr w:rsidR="00C26C5B" w14:paraId="5B45E8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DE722D" w14:textId="77777777" w:rsidR="00C26C5B" w:rsidRDefault="00C26C5B" w:rsidP="00003C87">
            <w:pPr>
              <w:rPr>
                <w:b/>
              </w:rPr>
            </w:pPr>
            <w:r>
              <w:rPr>
                <w:b/>
              </w:rPr>
              <w:t>Fee</w:t>
            </w:r>
          </w:p>
          <w:p w14:paraId="6FCEEB42" w14:textId="77777777" w:rsidR="00C26C5B" w:rsidRDefault="00C26C5B" w:rsidP="00003C87">
            <w:r>
              <w:t>41644</w:t>
            </w:r>
          </w:p>
        </w:tc>
        <w:tc>
          <w:tcPr>
            <w:tcW w:w="0" w:type="auto"/>
            <w:tcMar>
              <w:top w:w="38" w:type="dxa"/>
              <w:left w:w="38" w:type="dxa"/>
              <w:bottom w:w="38" w:type="dxa"/>
              <w:right w:w="38" w:type="dxa"/>
            </w:tcMar>
            <w:vAlign w:val="bottom"/>
          </w:tcPr>
          <w:p w14:paraId="702424AE" w14:textId="77777777" w:rsidR="00C26C5B" w:rsidRDefault="00C26C5B" w:rsidP="00003C87">
            <w:pPr>
              <w:spacing w:after="200"/>
              <w:rPr>
                <w:sz w:val="20"/>
                <w:szCs w:val="20"/>
              </w:rPr>
            </w:pPr>
            <w:r>
              <w:rPr>
                <w:sz w:val="20"/>
                <w:szCs w:val="20"/>
              </w:rPr>
              <w:t xml:space="preserve">EXCISION OF RIM OF EARDRUM PERFORATION, not being a service associated with myringoplasty (Anaes.) </w:t>
            </w:r>
          </w:p>
          <w:p w14:paraId="35A02205" w14:textId="77777777" w:rsidR="00C26C5B" w:rsidRDefault="00C26C5B" w:rsidP="00003C87">
            <w:pPr>
              <w:tabs>
                <w:tab w:val="left" w:pos="1701"/>
              </w:tabs>
            </w:pPr>
            <w:r>
              <w:rPr>
                <w:b/>
                <w:sz w:val="20"/>
              </w:rPr>
              <w:t xml:space="preserve">Fee: </w:t>
            </w:r>
            <w:r>
              <w:t>$151.05</w:t>
            </w:r>
            <w:r>
              <w:tab/>
            </w:r>
            <w:r>
              <w:rPr>
                <w:b/>
                <w:sz w:val="20"/>
              </w:rPr>
              <w:t xml:space="preserve">Benefit: </w:t>
            </w:r>
            <w:r>
              <w:t>75% = $113.30    85% = $128.40</w:t>
            </w:r>
          </w:p>
        </w:tc>
      </w:tr>
      <w:tr w:rsidR="00C26C5B" w14:paraId="251F39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F7D8D8" w14:textId="77777777" w:rsidR="00C26C5B" w:rsidRDefault="00C26C5B" w:rsidP="00003C87">
            <w:pPr>
              <w:rPr>
                <w:b/>
              </w:rPr>
            </w:pPr>
            <w:r>
              <w:rPr>
                <w:b/>
              </w:rPr>
              <w:t>Fee</w:t>
            </w:r>
          </w:p>
          <w:p w14:paraId="7646ABF5" w14:textId="77777777" w:rsidR="00C26C5B" w:rsidRDefault="00C26C5B" w:rsidP="00003C87">
            <w:r>
              <w:t>41647</w:t>
            </w:r>
          </w:p>
        </w:tc>
        <w:tc>
          <w:tcPr>
            <w:tcW w:w="0" w:type="auto"/>
            <w:tcMar>
              <w:top w:w="38" w:type="dxa"/>
              <w:left w:w="38" w:type="dxa"/>
              <w:bottom w:w="38" w:type="dxa"/>
              <w:right w:w="38" w:type="dxa"/>
            </w:tcMar>
            <w:vAlign w:val="bottom"/>
          </w:tcPr>
          <w:p w14:paraId="103FDFE0" w14:textId="77777777" w:rsidR="00C26C5B" w:rsidRDefault="00C26C5B" w:rsidP="00003C87">
            <w:pPr>
              <w:spacing w:after="200"/>
              <w:rPr>
                <w:sz w:val="20"/>
                <w:szCs w:val="20"/>
              </w:rPr>
            </w:pPr>
            <w:r>
              <w:rPr>
                <w:sz w:val="20"/>
                <w:szCs w:val="20"/>
              </w:rPr>
              <w:t xml:space="preserve">EAR TOILET requiring use of operating microscope and microinspection of tympanic membrane with or without general anaesthesia (Anaes.) </w:t>
            </w:r>
          </w:p>
          <w:p w14:paraId="7D7C503D" w14:textId="77777777" w:rsidR="00C26C5B" w:rsidRDefault="00C26C5B" w:rsidP="00003C87">
            <w:pPr>
              <w:tabs>
                <w:tab w:val="left" w:pos="1701"/>
              </w:tabs>
            </w:pPr>
            <w:r>
              <w:rPr>
                <w:b/>
                <w:sz w:val="20"/>
              </w:rPr>
              <w:t xml:space="preserve">Fee: </w:t>
            </w:r>
            <w:r>
              <w:t>$116.15</w:t>
            </w:r>
            <w:r>
              <w:tab/>
            </w:r>
            <w:r>
              <w:rPr>
                <w:b/>
                <w:sz w:val="20"/>
              </w:rPr>
              <w:t xml:space="preserve">Benefit: </w:t>
            </w:r>
            <w:r>
              <w:t>75% = $87.15    85% = $98.75</w:t>
            </w:r>
          </w:p>
        </w:tc>
      </w:tr>
      <w:tr w:rsidR="00C26C5B" w14:paraId="59EEEC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E93CF1" w14:textId="77777777" w:rsidR="00C26C5B" w:rsidRDefault="00C26C5B" w:rsidP="00003C87">
            <w:pPr>
              <w:rPr>
                <w:b/>
              </w:rPr>
            </w:pPr>
            <w:r>
              <w:rPr>
                <w:b/>
              </w:rPr>
              <w:t>Fee</w:t>
            </w:r>
          </w:p>
          <w:p w14:paraId="43D3C94F" w14:textId="77777777" w:rsidR="00C26C5B" w:rsidRDefault="00C26C5B" w:rsidP="00003C87">
            <w:r>
              <w:t>41650</w:t>
            </w:r>
          </w:p>
        </w:tc>
        <w:tc>
          <w:tcPr>
            <w:tcW w:w="0" w:type="auto"/>
            <w:tcMar>
              <w:top w:w="38" w:type="dxa"/>
              <w:left w:w="38" w:type="dxa"/>
              <w:bottom w:w="38" w:type="dxa"/>
              <w:right w:w="38" w:type="dxa"/>
            </w:tcMar>
            <w:vAlign w:val="bottom"/>
          </w:tcPr>
          <w:p w14:paraId="2EDEBAC9" w14:textId="77777777" w:rsidR="00C26C5B" w:rsidRDefault="00C26C5B" w:rsidP="00003C87">
            <w:pPr>
              <w:spacing w:after="200"/>
              <w:rPr>
                <w:sz w:val="20"/>
                <w:szCs w:val="20"/>
              </w:rPr>
            </w:pPr>
            <w:r>
              <w:rPr>
                <w:sz w:val="20"/>
                <w:szCs w:val="20"/>
              </w:rPr>
              <w:t xml:space="preserve">TYMPANIC MEMBRANE, microinspection of 1 or both ears under general anaesthesia, not being a service associated with a service to which another item in this Group applies (Anaes.) </w:t>
            </w:r>
          </w:p>
          <w:p w14:paraId="31B077C1" w14:textId="77777777" w:rsidR="00C26C5B" w:rsidRDefault="00C26C5B" w:rsidP="00003C87">
            <w:pPr>
              <w:tabs>
                <w:tab w:val="left" w:pos="1701"/>
              </w:tabs>
            </w:pPr>
            <w:r>
              <w:rPr>
                <w:b/>
                <w:sz w:val="20"/>
              </w:rPr>
              <w:t xml:space="preserve">Fee: </w:t>
            </w:r>
            <w:r>
              <w:t>$116.15</w:t>
            </w:r>
            <w:r>
              <w:tab/>
            </w:r>
            <w:r>
              <w:rPr>
                <w:b/>
                <w:sz w:val="20"/>
              </w:rPr>
              <w:t xml:space="preserve">Benefit: </w:t>
            </w:r>
            <w:r>
              <w:t>75% = $87.15    85% = $98.75</w:t>
            </w:r>
          </w:p>
        </w:tc>
      </w:tr>
      <w:tr w:rsidR="00C26C5B" w14:paraId="5183F0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F6857D" w14:textId="77777777" w:rsidR="00C26C5B" w:rsidRDefault="00C26C5B" w:rsidP="00003C87">
            <w:pPr>
              <w:rPr>
                <w:b/>
              </w:rPr>
            </w:pPr>
            <w:r>
              <w:rPr>
                <w:b/>
              </w:rPr>
              <w:t>Fee</w:t>
            </w:r>
          </w:p>
          <w:p w14:paraId="356BEE31" w14:textId="77777777" w:rsidR="00C26C5B" w:rsidRDefault="00C26C5B" w:rsidP="00003C87">
            <w:r>
              <w:t>41653</w:t>
            </w:r>
          </w:p>
        </w:tc>
        <w:tc>
          <w:tcPr>
            <w:tcW w:w="0" w:type="auto"/>
            <w:tcMar>
              <w:top w:w="38" w:type="dxa"/>
              <w:left w:w="38" w:type="dxa"/>
              <w:bottom w:w="38" w:type="dxa"/>
              <w:right w:w="38" w:type="dxa"/>
            </w:tcMar>
            <w:vAlign w:val="bottom"/>
          </w:tcPr>
          <w:p w14:paraId="089DA938" w14:textId="77777777" w:rsidR="00C26C5B" w:rsidRDefault="00C26C5B" w:rsidP="00003C87">
            <w:pPr>
              <w:spacing w:after="200"/>
              <w:rPr>
                <w:sz w:val="20"/>
                <w:szCs w:val="20"/>
              </w:rPr>
            </w:pPr>
            <w:r>
              <w:rPr>
                <w:sz w:val="20"/>
                <w:szCs w:val="20"/>
              </w:rPr>
              <w:t xml:space="preserve">EXAMINATION OF NASAL CAVITY or POSTNASAL SPACE, or NASAL CAVITY AND POSTNASAL SPACE, UNDER GENERAL ANAESTHESIA, not being a service associated with a service to which another item in this Group applies (Anaes.) </w:t>
            </w:r>
          </w:p>
          <w:p w14:paraId="23716D89" w14:textId="77777777" w:rsidR="00C26C5B" w:rsidRDefault="00C26C5B" w:rsidP="00003C87">
            <w:pPr>
              <w:tabs>
                <w:tab w:val="left" w:pos="1701"/>
              </w:tabs>
            </w:pPr>
            <w:r>
              <w:rPr>
                <w:b/>
                <w:sz w:val="20"/>
              </w:rPr>
              <w:t xml:space="preserve">Fee: </w:t>
            </w:r>
            <w:r>
              <w:t>$76.05</w:t>
            </w:r>
            <w:r>
              <w:tab/>
            </w:r>
            <w:r>
              <w:rPr>
                <w:b/>
                <w:sz w:val="20"/>
              </w:rPr>
              <w:t xml:space="preserve">Benefit: </w:t>
            </w:r>
            <w:r>
              <w:t>75% = $57.05    85% = $64.65</w:t>
            </w:r>
          </w:p>
        </w:tc>
      </w:tr>
      <w:tr w:rsidR="00C26C5B" w14:paraId="02466C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A83610" w14:textId="77777777" w:rsidR="00C26C5B" w:rsidRDefault="00C26C5B" w:rsidP="00003C87">
            <w:pPr>
              <w:rPr>
                <w:b/>
              </w:rPr>
            </w:pPr>
            <w:r>
              <w:rPr>
                <w:b/>
              </w:rPr>
              <w:t>Fee</w:t>
            </w:r>
          </w:p>
          <w:p w14:paraId="492ED256" w14:textId="77777777" w:rsidR="00C26C5B" w:rsidRDefault="00C26C5B" w:rsidP="00003C87">
            <w:r>
              <w:t>41656</w:t>
            </w:r>
          </w:p>
        </w:tc>
        <w:tc>
          <w:tcPr>
            <w:tcW w:w="0" w:type="auto"/>
            <w:tcMar>
              <w:top w:w="38" w:type="dxa"/>
              <w:left w:w="38" w:type="dxa"/>
              <w:bottom w:w="38" w:type="dxa"/>
              <w:right w:w="38" w:type="dxa"/>
            </w:tcMar>
            <w:vAlign w:val="bottom"/>
          </w:tcPr>
          <w:p w14:paraId="244814DF" w14:textId="77777777" w:rsidR="00C26C5B" w:rsidRDefault="00C26C5B" w:rsidP="00003C87">
            <w:pPr>
              <w:spacing w:after="200"/>
              <w:rPr>
                <w:sz w:val="20"/>
                <w:szCs w:val="20"/>
              </w:rPr>
            </w:pPr>
            <w:r>
              <w:rPr>
                <w:sz w:val="20"/>
                <w:szCs w:val="20"/>
              </w:rPr>
              <w:t xml:space="preserve">NASAL HAEMORRHAGE, POSTERIOR, ARREST OF, with posterior nasal packing with or without cauterisation and with or without anterior pack (excluding aftercare) (Anaes.) </w:t>
            </w:r>
          </w:p>
          <w:p w14:paraId="7C556A80" w14:textId="77777777" w:rsidR="00C26C5B" w:rsidRDefault="00C26C5B" w:rsidP="00003C87">
            <w:r>
              <w:t>(See para TN.8.4 of explanatory notes to this Category)</w:t>
            </w:r>
          </w:p>
          <w:p w14:paraId="73E3B93E" w14:textId="77777777" w:rsidR="00C26C5B" w:rsidRDefault="00C26C5B" w:rsidP="00003C87">
            <w:pPr>
              <w:tabs>
                <w:tab w:val="left" w:pos="1701"/>
              </w:tabs>
            </w:pPr>
            <w:r>
              <w:rPr>
                <w:b/>
                <w:sz w:val="20"/>
              </w:rPr>
              <w:t xml:space="preserve">Fee: </w:t>
            </w:r>
            <w:r>
              <w:t>$129.85</w:t>
            </w:r>
            <w:r>
              <w:tab/>
            </w:r>
            <w:r>
              <w:rPr>
                <w:b/>
                <w:sz w:val="20"/>
              </w:rPr>
              <w:t xml:space="preserve">Benefit: </w:t>
            </w:r>
            <w:r>
              <w:t>75% = $97.40    85% = $110.40</w:t>
            </w:r>
          </w:p>
        </w:tc>
      </w:tr>
      <w:tr w:rsidR="00C26C5B" w14:paraId="16E0F1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B935AE" w14:textId="77777777" w:rsidR="00C26C5B" w:rsidRDefault="00C26C5B" w:rsidP="00003C87">
            <w:pPr>
              <w:rPr>
                <w:b/>
              </w:rPr>
            </w:pPr>
            <w:r>
              <w:rPr>
                <w:b/>
              </w:rPr>
              <w:t>Fee</w:t>
            </w:r>
          </w:p>
          <w:p w14:paraId="764D4FFE" w14:textId="77777777" w:rsidR="00C26C5B" w:rsidRDefault="00C26C5B" w:rsidP="00003C87">
            <w:r>
              <w:t>41659</w:t>
            </w:r>
          </w:p>
        </w:tc>
        <w:tc>
          <w:tcPr>
            <w:tcW w:w="0" w:type="auto"/>
            <w:tcMar>
              <w:top w:w="38" w:type="dxa"/>
              <w:left w:w="38" w:type="dxa"/>
              <w:bottom w:w="38" w:type="dxa"/>
              <w:right w:w="38" w:type="dxa"/>
            </w:tcMar>
            <w:vAlign w:val="bottom"/>
          </w:tcPr>
          <w:p w14:paraId="0F02B6D1" w14:textId="77777777" w:rsidR="00C26C5B" w:rsidRDefault="00C26C5B" w:rsidP="00003C87">
            <w:pPr>
              <w:spacing w:after="200"/>
              <w:rPr>
                <w:sz w:val="20"/>
                <w:szCs w:val="20"/>
              </w:rPr>
            </w:pPr>
            <w:r>
              <w:rPr>
                <w:sz w:val="20"/>
                <w:szCs w:val="20"/>
              </w:rPr>
              <w:t xml:space="preserve">NOSE, removal of FOREIGN BODY IN, other than by simple probing (Anaes.) </w:t>
            </w:r>
          </w:p>
          <w:p w14:paraId="762C26FF" w14:textId="77777777" w:rsidR="00C26C5B" w:rsidRDefault="00C26C5B" w:rsidP="00003C87">
            <w:pPr>
              <w:tabs>
                <w:tab w:val="left" w:pos="1701"/>
              </w:tabs>
            </w:pPr>
            <w:r>
              <w:rPr>
                <w:b/>
                <w:sz w:val="20"/>
              </w:rPr>
              <w:t xml:space="preserve">Fee: </w:t>
            </w:r>
            <w:r>
              <w:t>$82.00</w:t>
            </w:r>
            <w:r>
              <w:tab/>
            </w:r>
            <w:r>
              <w:rPr>
                <w:b/>
                <w:sz w:val="20"/>
              </w:rPr>
              <w:t xml:space="preserve">Benefit: </w:t>
            </w:r>
            <w:r>
              <w:t>75% = $61.50    85% = $69.70</w:t>
            </w:r>
          </w:p>
        </w:tc>
      </w:tr>
      <w:tr w:rsidR="00C26C5B" w14:paraId="00B8D0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AC3EA5" w14:textId="77777777" w:rsidR="00C26C5B" w:rsidRDefault="00C26C5B" w:rsidP="00003C87">
            <w:pPr>
              <w:rPr>
                <w:b/>
              </w:rPr>
            </w:pPr>
            <w:r>
              <w:rPr>
                <w:b/>
              </w:rPr>
              <w:t>Fee</w:t>
            </w:r>
          </w:p>
          <w:p w14:paraId="40EC2E16" w14:textId="77777777" w:rsidR="00C26C5B" w:rsidRDefault="00C26C5B" w:rsidP="00003C87">
            <w:r>
              <w:t>41662</w:t>
            </w:r>
          </w:p>
        </w:tc>
        <w:tc>
          <w:tcPr>
            <w:tcW w:w="0" w:type="auto"/>
            <w:tcMar>
              <w:top w:w="38" w:type="dxa"/>
              <w:left w:w="38" w:type="dxa"/>
              <w:bottom w:w="38" w:type="dxa"/>
              <w:right w:w="38" w:type="dxa"/>
            </w:tcMar>
            <w:vAlign w:val="bottom"/>
          </w:tcPr>
          <w:p w14:paraId="3FB0DC48" w14:textId="77777777" w:rsidR="00C26C5B" w:rsidRDefault="00C26C5B" w:rsidP="00003C87">
            <w:pPr>
              <w:spacing w:after="200"/>
              <w:rPr>
                <w:sz w:val="20"/>
                <w:szCs w:val="20"/>
              </w:rPr>
            </w:pPr>
            <w:r>
              <w:rPr>
                <w:sz w:val="20"/>
                <w:szCs w:val="20"/>
              </w:rPr>
              <w:t xml:space="preserve">NASAL POLYP OR POLYPI (SIMPLE), removal of </w:t>
            </w:r>
          </w:p>
          <w:p w14:paraId="7EFF8B45" w14:textId="77777777" w:rsidR="00C26C5B" w:rsidRDefault="00C26C5B" w:rsidP="00003C87">
            <w:r>
              <w:t>(See para TN.8.75 of explanatory notes to this Category)</w:t>
            </w:r>
          </w:p>
          <w:p w14:paraId="2C8EE375" w14:textId="77777777" w:rsidR="00C26C5B" w:rsidRDefault="00C26C5B" w:rsidP="00003C87">
            <w:pPr>
              <w:tabs>
                <w:tab w:val="left" w:pos="1701"/>
              </w:tabs>
            </w:pPr>
            <w:r>
              <w:rPr>
                <w:b/>
                <w:sz w:val="20"/>
              </w:rPr>
              <w:t xml:space="preserve">Fee: </w:t>
            </w:r>
            <w:r>
              <w:t>$87.15</w:t>
            </w:r>
            <w:r>
              <w:tab/>
            </w:r>
            <w:r>
              <w:rPr>
                <w:b/>
                <w:sz w:val="20"/>
              </w:rPr>
              <w:t xml:space="preserve">Benefit: </w:t>
            </w:r>
            <w:r>
              <w:t>75% = $65.40    85% = $74.10</w:t>
            </w:r>
          </w:p>
        </w:tc>
      </w:tr>
      <w:tr w:rsidR="00C26C5B" w14:paraId="53BE9D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1266AD" w14:textId="77777777" w:rsidR="00C26C5B" w:rsidRDefault="00C26C5B" w:rsidP="00003C87">
            <w:pPr>
              <w:rPr>
                <w:b/>
              </w:rPr>
            </w:pPr>
            <w:r>
              <w:rPr>
                <w:b/>
              </w:rPr>
              <w:t>Fee</w:t>
            </w:r>
          </w:p>
          <w:p w14:paraId="55F9E087" w14:textId="77777777" w:rsidR="00C26C5B" w:rsidRDefault="00C26C5B" w:rsidP="00003C87">
            <w:r>
              <w:t>41668</w:t>
            </w:r>
          </w:p>
        </w:tc>
        <w:tc>
          <w:tcPr>
            <w:tcW w:w="0" w:type="auto"/>
            <w:tcMar>
              <w:top w:w="38" w:type="dxa"/>
              <w:left w:w="38" w:type="dxa"/>
              <w:bottom w:w="38" w:type="dxa"/>
              <w:right w:w="38" w:type="dxa"/>
            </w:tcMar>
            <w:vAlign w:val="bottom"/>
          </w:tcPr>
          <w:p w14:paraId="6E276CA3" w14:textId="77777777" w:rsidR="00C26C5B" w:rsidRDefault="00C26C5B" w:rsidP="00003C87">
            <w:pPr>
              <w:spacing w:after="200"/>
              <w:rPr>
                <w:sz w:val="20"/>
                <w:szCs w:val="20"/>
              </w:rPr>
            </w:pPr>
            <w:r>
              <w:rPr>
                <w:sz w:val="20"/>
                <w:szCs w:val="20"/>
              </w:rPr>
              <w:t xml:space="preserve">NASAL POLYP OR POLYPI, removal of (Anaes.) </w:t>
            </w:r>
          </w:p>
          <w:p w14:paraId="797FA1FF" w14:textId="77777777" w:rsidR="00C26C5B" w:rsidRDefault="00C26C5B" w:rsidP="00003C87">
            <w:r>
              <w:t>(See para TN.8.75 of explanatory notes to this Category)</w:t>
            </w:r>
          </w:p>
          <w:p w14:paraId="3076AC59" w14:textId="77777777" w:rsidR="00C26C5B" w:rsidRDefault="00C26C5B" w:rsidP="00003C87">
            <w:pPr>
              <w:tabs>
                <w:tab w:val="left" w:pos="1701"/>
              </w:tabs>
            </w:pPr>
            <w:r>
              <w:rPr>
                <w:b/>
                <w:sz w:val="20"/>
              </w:rPr>
              <w:t xml:space="preserve">Fee: </w:t>
            </w:r>
            <w:r>
              <w:t>$232.50</w:t>
            </w:r>
            <w:r>
              <w:tab/>
            </w:r>
            <w:r>
              <w:rPr>
                <w:b/>
                <w:sz w:val="20"/>
              </w:rPr>
              <w:t xml:space="preserve">Benefit: </w:t>
            </w:r>
            <w:r>
              <w:t>75% = $174.40</w:t>
            </w:r>
          </w:p>
        </w:tc>
      </w:tr>
      <w:tr w:rsidR="00C26C5B" w14:paraId="78A45A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B7FE7C" w14:textId="77777777" w:rsidR="00C26C5B" w:rsidRDefault="00C26C5B" w:rsidP="00003C87">
            <w:pPr>
              <w:rPr>
                <w:b/>
              </w:rPr>
            </w:pPr>
            <w:r>
              <w:rPr>
                <w:b/>
              </w:rPr>
              <w:t>Fee</w:t>
            </w:r>
          </w:p>
          <w:p w14:paraId="77AACC69" w14:textId="77777777" w:rsidR="00C26C5B" w:rsidRDefault="00C26C5B" w:rsidP="00003C87">
            <w:r>
              <w:t>41671</w:t>
            </w:r>
          </w:p>
        </w:tc>
        <w:tc>
          <w:tcPr>
            <w:tcW w:w="0" w:type="auto"/>
            <w:tcMar>
              <w:top w:w="38" w:type="dxa"/>
              <w:left w:w="38" w:type="dxa"/>
              <w:bottom w:w="38" w:type="dxa"/>
              <w:right w:w="38" w:type="dxa"/>
            </w:tcMar>
            <w:vAlign w:val="bottom"/>
          </w:tcPr>
          <w:p w14:paraId="6E70D187" w14:textId="77777777" w:rsidR="00C26C5B" w:rsidRDefault="00C26C5B" w:rsidP="00003C87">
            <w:pPr>
              <w:spacing w:after="200"/>
              <w:rPr>
                <w:sz w:val="20"/>
                <w:szCs w:val="20"/>
              </w:rPr>
            </w:pPr>
            <w:r>
              <w:rPr>
                <w:sz w:val="20"/>
                <w:szCs w:val="20"/>
              </w:rPr>
              <w:t xml:space="preserve">NASAL SEPTUM, SEPTOPLASTY, SUBMUCOUS RESECTION or closure of septal perforation (Anaes.) </w:t>
            </w:r>
          </w:p>
          <w:p w14:paraId="79230BC5" w14:textId="77777777" w:rsidR="00C26C5B" w:rsidRDefault="00C26C5B" w:rsidP="00003C87">
            <w:r>
              <w:t>(See para TN.8.104 of explanatory notes to this Category)</w:t>
            </w:r>
          </w:p>
          <w:p w14:paraId="50877BC7" w14:textId="77777777" w:rsidR="00C26C5B" w:rsidRDefault="00C26C5B" w:rsidP="00003C87">
            <w:pPr>
              <w:tabs>
                <w:tab w:val="left" w:pos="1701"/>
              </w:tabs>
            </w:pPr>
            <w:r>
              <w:rPr>
                <w:b/>
                <w:sz w:val="20"/>
              </w:rPr>
              <w:t xml:space="preserve">Fee: </w:t>
            </w:r>
            <w:r>
              <w:t>$510.90</w:t>
            </w:r>
            <w:r>
              <w:tab/>
            </w:r>
            <w:r>
              <w:rPr>
                <w:b/>
                <w:sz w:val="20"/>
              </w:rPr>
              <w:t xml:space="preserve">Benefit: </w:t>
            </w:r>
            <w:r>
              <w:t>75% = $383.20</w:t>
            </w:r>
          </w:p>
        </w:tc>
      </w:tr>
      <w:tr w:rsidR="00C26C5B" w14:paraId="388CE04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3D798A" w14:textId="77777777" w:rsidR="00C26C5B" w:rsidRDefault="00C26C5B" w:rsidP="00003C87">
            <w:pPr>
              <w:rPr>
                <w:b/>
              </w:rPr>
            </w:pPr>
            <w:r>
              <w:rPr>
                <w:b/>
              </w:rPr>
              <w:t>Fee</w:t>
            </w:r>
          </w:p>
          <w:p w14:paraId="556C8D28" w14:textId="77777777" w:rsidR="00C26C5B" w:rsidRDefault="00C26C5B" w:rsidP="00003C87">
            <w:r>
              <w:t>41672</w:t>
            </w:r>
          </w:p>
        </w:tc>
        <w:tc>
          <w:tcPr>
            <w:tcW w:w="0" w:type="auto"/>
            <w:tcMar>
              <w:top w:w="38" w:type="dxa"/>
              <w:left w:w="38" w:type="dxa"/>
              <w:bottom w:w="38" w:type="dxa"/>
              <w:right w:w="38" w:type="dxa"/>
            </w:tcMar>
            <w:vAlign w:val="bottom"/>
          </w:tcPr>
          <w:p w14:paraId="40701232" w14:textId="77777777" w:rsidR="00C26C5B" w:rsidRDefault="00C26C5B" w:rsidP="00003C87">
            <w:pPr>
              <w:spacing w:after="200"/>
              <w:rPr>
                <w:sz w:val="20"/>
                <w:szCs w:val="20"/>
              </w:rPr>
            </w:pPr>
            <w:r>
              <w:rPr>
                <w:sz w:val="20"/>
                <w:szCs w:val="20"/>
              </w:rPr>
              <w:t xml:space="preserve">NASAL SEPTUM, reconstruction of (Anaes.) (Assist.) </w:t>
            </w:r>
          </w:p>
          <w:p w14:paraId="2676D9C3" w14:textId="77777777" w:rsidR="00C26C5B" w:rsidRDefault="00C26C5B" w:rsidP="00003C87">
            <w:pPr>
              <w:tabs>
                <w:tab w:val="left" w:pos="1701"/>
              </w:tabs>
            </w:pPr>
            <w:r>
              <w:rPr>
                <w:b/>
                <w:sz w:val="20"/>
              </w:rPr>
              <w:t xml:space="preserve">Fee: </w:t>
            </w:r>
            <w:r>
              <w:t>$637.35</w:t>
            </w:r>
            <w:r>
              <w:tab/>
            </w:r>
            <w:r>
              <w:rPr>
                <w:b/>
                <w:sz w:val="20"/>
              </w:rPr>
              <w:t xml:space="preserve">Benefit: </w:t>
            </w:r>
            <w:r>
              <w:t>75% = $478.05</w:t>
            </w:r>
          </w:p>
        </w:tc>
      </w:tr>
      <w:tr w:rsidR="00C26C5B" w14:paraId="58AA59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843CB0" w14:textId="77777777" w:rsidR="00C26C5B" w:rsidRDefault="00C26C5B" w:rsidP="00003C87">
            <w:pPr>
              <w:rPr>
                <w:b/>
              </w:rPr>
            </w:pPr>
            <w:r>
              <w:rPr>
                <w:b/>
              </w:rPr>
              <w:t>Fee</w:t>
            </w:r>
          </w:p>
          <w:p w14:paraId="5F18F750" w14:textId="77777777" w:rsidR="00C26C5B" w:rsidRDefault="00C26C5B" w:rsidP="00003C87">
            <w:r>
              <w:t>41674</w:t>
            </w:r>
          </w:p>
        </w:tc>
        <w:tc>
          <w:tcPr>
            <w:tcW w:w="0" w:type="auto"/>
            <w:tcMar>
              <w:top w:w="38" w:type="dxa"/>
              <w:left w:w="38" w:type="dxa"/>
              <w:bottom w:w="38" w:type="dxa"/>
              <w:right w:w="38" w:type="dxa"/>
            </w:tcMar>
            <w:vAlign w:val="bottom"/>
          </w:tcPr>
          <w:p w14:paraId="5BD4ADEC" w14:textId="77777777" w:rsidR="00C26C5B" w:rsidRDefault="00C26C5B" w:rsidP="00003C87">
            <w:pPr>
              <w:spacing w:after="200"/>
              <w:rPr>
                <w:sz w:val="20"/>
                <w:szCs w:val="20"/>
              </w:rPr>
            </w:pPr>
            <w:r>
              <w:rPr>
                <w:sz w:val="20"/>
                <w:szCs w:val="20"/>
              </w:rPr>
              <w:t xml:space="preserve">Cauterisation (other than by chemical means) or cauterisation by chemical means when performed under general anaesthesia or diathermy of septum or turbinates—one or more of these procedures (including any consultation on the same occasion) other than a service associated with another operation on the nose (Anaes.) </w:t>
            </w:r>
          </w:p>
          <w:p w14:paraId="09212C3A" w14:textId="77777777" w:rsidR="00C26C5B" w:rsidRDefault="00C26C5B" w:rsidP="00003C87">
            <w:pPr>
              <w:tabs>
                <w:tab w:val="left" w:pos="1701"/>
              </w:tabs>
            </w:pPr>
            <w:r>
              <w:rPr>
                <w:b/>
                <w:sz w:val="20"/>
              </w:rPr>
              <w:t xml:space="preserve">Fee: </w:t>
            </w:r>
            <w:r>
              <w:t>$106.25</w:t>
            </w:r>
            <w:r>
              <w:tab/>
            </w:r>
            <w:r>
              <w:rPr>
                <w:b/>
                <w:sz w:val="20"/>
              </w:rPr>
              <w:t xml:space="preserve">Benefit: </w:t>
            </w:r>
            <w:r>
              <w:t>75% = $79.70    85% = $90.35</w:t>
            </w:r>
          </w:p>
        </w:tc>
      </w:tr>
      <w:tr w:rsidR="00C26C5B" w14:paraId="16CD0F9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32B8F3" w14:textId="77777777" w:rsidR="00C26C5B" w:rsidRDefault="00C26C5B" w:rsidP="00003C87">
            <w:pPr>
              <w:rPr>
                <w:b/>
              </w:rPr>
            </w:pPr>
            <w:r>
              <w:rPr>
                <w:b/>
              </w:rPr>
              <w:t>Fee</w:t>
            </w:r>
          </w:p>
          <w:p w14:paraId="26EE014B" w14:textId="77777777" w:rsidR="00C26C5B" w:rsidRDefault="00C26C5B" w:rsidP="00003C87">
            <w:r>
              <w:t>41677</w:t>
            </w:r>
          </w:p>
        </w:tc>
        <w:tc>
          <w:tcPr>
            <w:tcW w:w="0" w:type="auto"/>
            <w:tcMar>
              <w:top w:w="38" w:type="dxa"/>
              <w:left w:w="38" w:type="dxa"/>
              <w:bottom w:w="38" w:type="dxa"/>
              <w:right w:w="38" w:type="dxa"/>
            </w:tcMar>
            <w:vAlign w:val="bottom"/>
          </w:tcPr>
          <w:p w14:paraId="13B46ADF" w14:textId="77777777" w:rsidR="00C26C5B" w:rsidRDefault="00C26C5B" w:rsidP="00003C87">
            <w:pPr>
              <w:spacing w:after="200"/>
              <w:rPr>
                <w:sz w:val="20"/>
                <w:szCs w:val="20"/>
              </w:rPr>
            </w:pPr>
            <w:r>
              <w:rPr>
                <w:sz w:val="20"/>
                <w:szCs w:val="20"/>
              </w:rPr>
              <w:t xml:space="preserve">NASAL HAEMORRHAGE, arrest of during an episode of epistaxis by cauterisation or nasal cavity packing or both (Anaes.) </w:t>
            </w:r>
          </w:p>
          <w:p w14:paraId="0B74B193" w14:textId="77777777" w:rsidR="00C26C5B" w:rsidRDefault="00C26C5B" w:rsidP="00003C87">
            <w:pPr>
              <w:tabs>
                <w:tab w:val="left" w:pos="1701"/>
              </w:tabs>
            </w:pPr>
            <w:r>
              <w:rPr>
                <w:b/>
                <w:sz w:val="20"/>
              </w:rPr>
              <w:t xml:space="preserve">Fee: </w:t>
            </w:r>
            <w:r>
              <w:t>$95.15</w:t>
            </w:r>
            <w:r>
              <w:tab/>
            </w:r>
            <w:r>
              <w:rPr>
                <w:b/>
                <w:sz w:val="20"/>
              </w:rPr>
              <w:t xml:space="preserve">Benefit: </w:t>
            </w:r>
            <w:r>
              <w:t>75% = $71.40    85% = $80.90</w:t>
            </w:r>
          </w:p>
        </w:tc>
      </w:tr>
      <w:tr w:rsidR="00C26C5B" w14:paraId="280867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DC2717" w14:textId="77777777" w:rsidR="00C26C5B" w:rsidRDefault="00C26C5B" w:rsidP="00003C87">
            <w:pPr>
              <w:rPr>
                <w:b/>
              </w:rPr>
            </w:pPr>
            <w:r>
              <w:rPr>
                <w:b/>
              </w:rPr>
              <w:t>Fee</w:t>
            </w:r>
          </w:p>
          <w:p w14:paraId="3FD47446" w14:textId="77777777" w:rsidR="00C26C5B" w:rsidRDefault="00C26C5B" w:rsidP="00003C87">
            <w:r>
              <w:t>41683</w:t>
            </w:r>
          </w:p>
        </w:tc>
        <w:tc>
          <w:tcPr>
            <w:tcW w:w="0" w:type="auto"/>
            <w:tcMar>
              <w:top w:w="38" w:type="dxa"/>
              <w:left w:w="38" w:type="dxa"/>
              <w:bottom w:w="38" w:type="dxa"/>
              <w:right w:w="38" w:type="dxa"/>
            </w:tcMar>
            <w:vAlign w:val="bottom"/>
          </w:tcPr>
          <w:p w14:paraId="547D6FE1" w14:textId="77777777" w:rsidR="00C26C5B" w:rsidRDefault="00C26C5B" w:rsidP="00003C87">
            <w:pPr>
              <w:spacing w:after="200"/>
              <w:rPr>
                <w:sz w:val="20"/>
                <w:szCs w:val="20"/>
              </w:rPr>
            </w:pPr>
            <w:r>
              <w:rPr>
                <w:sz w:val="20"/>
                <w:szCs w:val="20"/>
              </w:rPr>
              <w:t xml:space="preserve">DIVISION OF NASAL ADHESIONS, with or without stenting not being a service associated with any other operation on the nose and not performed during the postoperative period of a nasal operation (Anaes.) </w:t>
            </w:r>
          </w:p>
          <w:p w14:paraId="6B39EB65" w14:textId="77777777" w:rsidR="00C26C5B" w:rsidRDefault="00C26C5B" w:rsidP="00003C87">
            <w:pPr>
              <w:tabs>
                <w:tab w:val="left" w:pos="1701"/>
              </w:tabs>
            </w:pPr>
            <w:r>
              <w:rPr>
                <w:b/>
                <w:sz w:val="20"/>
              </w:rPr>
              <w:t xml:space="preserve">Fee: </w:t>
            </w:r>
            <w:r>
              <w:t>$123.95</w:t>
            </w:r>
            <w:r>
              <w:tab/>
            </w:r>
            <w:r>
              <w:rPr>
                <w:b/>
                <w:sz w:val="20"/>
              </w:rPr>
              <w:t xml:space="preserve">Benefit: </w:t>
            </w:r>
            <w:r>
              <w:t>75% = $93.00    85% = $105.40</w:t>
            </w:r>
          </w:p>
        </w:tc>
      </w:tr>
      <w:tr w:rsidR="00C26C5B" w14:paraId="2617C0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7DED33" w14:textId="77777777" w:rsidR="00C26C5B" w:rsidRDefault="00C26C5B" w:rsidP="00003C87">
            <w:pPr>
              <w:rPr>
                <w:b/>
              </w:rPr>
            </w:pPr>
            <w:r>
              <w:rPr>
                <w:b/>
              </w:rPr>
              <w:t>Fee</w:t>
            </w:r>
          </w:p>
          <w:p w14:paraId="2B01B4D1" w14:textId="77777777" w:rsidR="00C26C5B" w:rsidRDefault="00C26C5B" w:rsidP="00003C87">
            <w:r>
              <w:t>41686</w:t>
            </w:r>
          </w:p>
        </w:tc>
        <w:tc>
          <w:tcPr>
            <w:tcW w:w="0" w:type="auto"/>
            <w:tcMar>
              <w:top w:w="38" w:type="dxa"/>
              <w:left w:w="38" w:type="dxa"/>
              <w:bottom w:w="38" w:type="dxa"/>
              <w:right w:w="38" w:type="dxa"/>
            </w:tcMar>
            <w:vAlign w:val="bottom"/>
          </w:tcPr>
          <w:p w14:paraId="7B826FFE" w14:textId="77777777" w:rsidR="00C26C5B" w:rsidRDefault="00C26C5B" w:rsidP="00003C87">
            <w:pPr>
              <w:spacing w:after="200"/>
              <w:rPr>
                <w:sz w:val="20"/>
                <w:szCs w:val="20"/>
              </w:rPr>
            </w:pPr>
            <w:r>
              <w:rPr>
                <w:sz w:val="20"/>
                <w:szCs w:val="20"/>
              </w:rPr>
              <w:t xml:space="preserve">DISLOCATION OF TURBINATE OR TURBINATES, 1 or both sides, not being a service associated with a service to which another item in this Group applies (Anaes.) </w:t>
            </w:r>
          </w:p>
          <w:p w14:paraId="560F5AB5" w14:textId="77777777" w:rsidR="00C26C5B" w:rsidRDefault="00C26C5B" w:rsidP="00003C87">
            <w:pPr>
              <w:tabs>
                <w:tab w:val="left" w:pos="1701"/>
              </w:tabs>
            </w:pPr>
            <w:r>
              <w:rPr>
                <w:b/>
                <w:sz w:val="20"/>
              </w:rPr>
              <w:t xml:space="preserve">Fee: </w:t>
            </w:r>
            <w:r>
              <w:t>$76.05</w:t>
            </w:r>
            <w:r>
              <w:tab/>
            </w:r>
            <w:r>
              <w:rPr>
                <w:b/>
                <w:sz w:val="20"/>
              </w:rPr>
              <w:t xml:space="preserve">Benefit: </w:t>
            </w:r>
            <w:r>
              <w:t>75% = $57.05    85% = $64.65</w:t>
            </w:r>
          </w:p>
        </w:tc>
      </w:tr>
      <w:tr w:rsidR="00C26C5B" w14:paraId="391FFC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381432" w14:textId="77777777" w:rsidR="00C26C5B" w:rsidRDefault="00C26C5B" w:rsidP="00003C87">
            <w:pPr>
              <w:rPr>
                <w:b/>
              </w:rPr>
            </w:pPr>
            <w:r>
              <w:rPr>
                <w:b/>
              </w:rPr>
              <w:t>Fee</w:t>
            </w:r>
          </w:p>
          <w:p w14:paraId="1A6BA90B" w14:textId="77777777" w:rsidR="00C26C5B" w:rsidRDefault="00C26C5B" w:rsidP="00003C87">
            <w:r>
              <w:t>41689</w:t>
            </w:r>
          </w:p>
        </w:tc>
        <w:tc>
          <w:tcPr>
            <w:tcW w:w="0" w:type="auto"/>
            <w:tcMar>
              <w:top w:w="38" w:type="dxa"/>
              <w:left w:w="38" w:type="dxa"/>
              <w:bottom w:w="38" w:type="dxa"/>
              <w:right w:w="38" w:type="dxa"/>
            </w:tcMar>
            <w:vAlign w:val="bottom"/>
          </w:tcPr>
          <w:p w14:paraId="2F40CD9C" w14:textId="77777777" w:rsidR="00C26C5B" w:rsidRDefault="00C26C5B" w:rsidP="00003C87">
            <w:pPr>
              <w:spacing w:after="200"/>
              <w:rPr>
                <w:sz w:val="20"/>
                <w:szCs w:val="20"/>
              </w:rPr>
            </w:pPr>
            <w:r>
              <w:rPr>
                <w:sz w:val="20"/>
                <w:szCs w:val="20"/>
              </w:rPr>
              <w:t xml:space="preserve">TURBINECTOMY or turbinectomies, partial or total, unilateral (Anaes.) </w:t>
            </w:r>
          </w:p>
          <w:p w14:paraId="641C9F81" w14:textId="77777777" w:rsidR="00C26C5B" w:rsidRDefault="00C26C5B" w:rsidP="00003C87">
            <w:pPr>
              <w:tabs>
                <w:tab w:val="left" w:pos="1701"/>
              </w:tabs>
            </w:pPr>
            <w:r>
              <w:rPr>
                <w:b/>
                <w:sz w:val="20"/>
              </w:rPr>
              <w:t xml:space="preserve">Fee: </w:t>
            </w:r>
            <w:r>
              <w:t>$144.30</w:t>
            </w:r>
            <w:r>
              <w:tab/>
            </w:r>
            <w:r>
              <w:rPr>
                <w:b/>
                <w:sz w:val="20"/>
              </w:rPr>
              <w:t xml:space="preserve">Benefit: </w:t>
            </w:r>
            <w:r>
              <w:t>75% = $108.25</w:t>
            </w:r>
          </w:p>
        </w:tc>
      </w:tr>
      <w:tr w:rsidR="00C26C5B" w14:paraId="0CE596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31C4ED" w14:textId="77777777" w:rsidR="00C26C5B" w:rsidRDefault="00C26C5B" w:rsidP="00003C87">
            <w:pPr>
              <w:rPr>
                <w:b/>
              </w:rPr>
            </w:pPr>
            <w:r>
              <w:rPr>
                <w:b/>
              </w:rPr>
              <w:t>Fee</w:t>
            </w:r>
          </w:p>
          <w:p w14:paraId="5F5C6F05" w14:textId="77777777" w:rsidR="00C26C5B" w:rsidRDefault="00C26C5B" w:rsidP="00003C87">
            <w:r>
              <w:t>41692</w:t>
            </w:r>
          </w:p>
        </w:tc>
        <w:tc>
          <w:tcPr>
            <w:tcW w:w="0" w:type="auto"/>
            <w:tcMar>
              <w:top w:w="38" w:type="dxa"/>
              <w:left w:w="38" w:type="dxa"/>
              <w:bottom w:w="38" w:type="dxa"/>
              <w:right w:w="38" w:type="dxa"/>
            </w:tcMar>
            <w:vAlign w:val="bottom"/>
          </w:tcPr>
          <w:p w14:paraId="781BF21F" w14:textId="77777777" w:rsidR="00C26C5B" w:rsidRDefault="00C26C5B" w:rsidP="00003C87">
            <w:pPr>
              <w:spacing w:after="200"/>
              <w:rPr>
                <w:sz w:val="20"/>
                <w:szCs w:val="20"/>
              </w:rPr>
            </w:pPr>
            <w:r>
              <w:rPr>
                <w:sz w:val="20"/>
                <w:szCs w:val="20"/>
              </w:rPr>
              <w:t xml:space="preserve">TURBINATES, submucous resection of, unilateral (Anaes.) </w:t>
            </w:r>
          </w:p>
          <w:p w14:paraId="63249143" w14:textId="77777777" w:rsidR="00C26C5B" w:rsidRDefault="00C26C5B" w:rsidP="00003C87">
            <w:pPr>
              <w:tabs>
                <w:tab w:val="left" w:pos="1701"/>
              </w:tabs>
            </w:pPr>
            <w:r>
              <w:rPr>
                <w:b/>
                <w:sz w:val="20"/>
              </w:rPr>
              <w:t xml:space="preserve">Fee: </w:t>
            </w:r>
            <w:r>
              <w:t>$188.20</w:t>
            </w:r>
            <w:r>
              <w:tab/>
            </w:r>
            <w:r>
              <w:rPr>
                <w:b/>
                <w:sz w:val="20"/>
              </w:rPr>
              <w:t xml:space="preserve">Benefit: </w:t>
            </w:r>
            <w:r>
              <w:t>75% = $141.15</w:t>
            </w:r>
          </w:p>
        </w:tc>
      </w:tr>
      <w:tr w:rsidR="00C26C5B" w14:paraId="3E2101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D9D98D" w14:textId="77777777" w:rsidR="00C26C5B" w:rsidRDefault="00C26C5B" w:rsidP="00003C87">
            <w:pPr>
              <w:rPr>
                <w:b/>
              </w:rPr>
            </w:pPr>
            <w:r>
              <w:rPr>
                <w:b/>
              </w:rPr>
              <w:t>Fee</w:t>
            </w:r>
          </w:p>
          <w:p w14:paraId="667BEFAE" w14:textId="77777777" w:rsidR="00C26C5B" w:rsidRDefault="00C26C5B" w:rsidP="00003C87">
            <w:r>
              <w:t>41698</w:t>
            </w:r>
          </w:p>
        </w:tc>
        <w:tc>
          <w:tcPr>
            <w:tcW w:w="0" w:type="auto"/>
            <w:tcMar>
              <w:top w:w="38" w:type="dxa"/>
              <w:left w:w="38" w:type="dxa"/>
              <w:bottom w:w="38" w:type="dxa"/>
              <w:right w:w="38" w:type="dxa"/>
            </w:tcMar>
            <w:vAlign w:val="bottom"/>
          </w:tcPr>
          <w:p w14:paraId="3BA6D0E9" w14:textId="77777777" w:rsidR="00C26C5B" w:rsidRDefault="00C26C5B" w:rsidP="00003C87">
            <w:pPr>
              <w:spacing w:after="200"/>
              <w:rPr>
                <w:sz w:val="20"/>
                <w:szCs w:val="20"/>
              </w:rPr>
            </w:pPr>
            <w:r>
              <w:rPr>
                <w:sz w:val="20"/>
                <w:szCs w:val="20"/>
              </w:rPr>
              <w:t xml:space="preserve">MAXILLARY ANTRUM, PROOF PUNCTURE AND LAVAGE OF (Anaes.) </w:t>
            </w:r>
          </w:p>
          <w:p w14:paraId="09A9474D" w14:textId="77777777" w:rsidR="00C26C5B" w:rsidRDefault="00C26C5B" w:rsidP="00003C87">
            <w:pPr>
              <w:tabs>
                <w:tab w:val="left" w:pos="1701"/>
              </w:tabs>
            </w:pPr>
            <w:r>
              <w:rPr>
                <w:b/>
                <w:sz w:val="20"/>
              </w:rPr>
              <w:t xml:space="preserve">Fee: </w:t>
            </w:r>
            <w:r>
              <w:t>$34.40</w:t>
            </w:r>
            <w:r>
              <w:tab/>
            </w:r>
            <w:r>
              <w:rPr>
                <w:b/>
                <w:sz w:val="20"/>
              </w:rPr>
              <w:t xml:space="preserve">Benefit: </w:t>
            </w:r>
            <w:r>
              <w:t>75% = $25.80    85% = $29.25</w:t>
            </w:r>
          </w:p>
        </w:tc>
      </w:tr>
      <w:tr w:rsidR="00C26C5B" w14:paraId="482BCD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42A17B" w14:textId="77777777" w:rsidR="00C26C5B" w:rsidRDefault="00C26C5B" w:rsidP="00003C87">
            <w:pPr>
              <w:rPr>
                <w:b/>
              </w:rPr>
            </w:pPr>
            <w:r>
              <w:rPr>
                <w:b/>
              </w:rPr>
              <w:t>Fee</w:t>
            </w:r>
          </w:p>
          <w:p w14:paraId="7E399E55" w14:textId="77777777" w:rsidR="00C26C5B" w:rsidRDefault="00C26C5B" w:rsidP="00003C87">
            <w:r>
              <w:t>41701</w:t>
            </w:r>
          </w:p>
        </w:tc>
        <w:tc>
          <w:tcPr>
            <w:tcW w:w="0" w:type="auto"/>
            <w:tcMar>
              <w:top w:w="38" w:type="dxa"/>
              <w:left w:w="38" w:type="dxa"/>
              <w:bottom w:w="38" w:type="dxa"/>
              <w:right w:w="38" w:type="dxa"/>
            </w:tcMar>
            <w:vAlign w:val="bottom"/>
          </w:tcPr>
          <w:p w14:paraId="037C1AFE" w14:textId="77777777" w:rsidR="00C26C5B" w:rsidRDefault="00C26C5B" w:rsidP="00003C87">
            <w:pPr>
              <w:spacing w:after="200"/>
              <w:rPr>
                <w:sz w:val="20"/>
                <w:szCs w:val="20"/>
              </w:rPr>
            </w:pPr>
            <w:r>
              <w:rPr>
                <w:sz w:val="20"/>
                <w:szCs w:val="20"/>
              </w:rPr>
              <w:t xml:space="preserve">MAXILLARY ANTRUM, proof puncture and lavage of, under general anaesthesia (requiring admission to hospital) not being a service associated with a service to which another item in this Group applies (Anaes.) </w:t>
            </w:r>
          </w:p>
          <w:p w14:paraId="4B243C58" w14:textId="77777777" w:rsidR="00C26C5B" w:rsidRDefault="00C26C5B" w:rsidP="00003C87">
            <w:pPr>
              <w:tabs>
                <w:tab w:val="left" w:pos="1701"/>
              </w:tabs>
            </w:pPr>
            <w:r>
              <w:rPr>
                <w:b/>
                <w:sz w:val="20"/>
              </w:rPr>
              <w:t xml:space="preserve">Fee: </w:t>
            </w:r>
            <w:r>
              <w:t>$97.15</w:t>
            </w:r>
            <w:r>
              <w:tab/>
            </w:r>
            <w:r>
              <w:rPr>
                <w:b/>
                <w:sz w:val="20"/>
              </w:rPr>
              <w:t xml:space="preserve">Benefit: </w:t>
            </w:r>
            <w:r>
              <w:t>75% = $72.90</w:t>
            </w:r>
          </w:p>
        </w:tc>
      </w:tr>
      <w:tr w:rsidR="00C26C5B" w14:paraId="29EA559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65E700" w14:textId="77777777" w:rsidR="00C26C5B" w:rsidRDefault="00C26C5B" w:rsidP="00003C87">
            <w:pPr>
              <w:rPr>
                <w:b/>
              </w:rPr>
            </w:pPr>
            <w:r>
              <w:rPr>
                <w:b/>
              </w:rPr>
              <w:t>Fee</w:t>
            </w:r>
          </w:p>
          <w:p w14:paraId="075BDA33" w14:textId="77777777" w:rsidR="00C26C5B" w:rsidRDefault="00C26C5B" w:rsidP="00003C87">
            <w:r>
              <w:t>41704</w:t>
            </w:r>
          </w:p>
        </w:tc>
        <w:tc>
          <w:tcPr>
            <w:tcW w:w="0" w:type="auto"/>
            <w:tcMar>
              <w:top w:w="38" w:type="dxa"/>
              <w:left w:w="38" w:type="dxa"/>
              <w:bottom w:w="38" w:type="dxa"/>
              <w:right w:w="38" w:type="dxa"/>
            </w:tcMar>
            <w:vAlign w:val="bottom"/>
          </w:tcPr>
          <w:p w14:paraId="69CE78EB" w14:textId="77777777" w:rsidR="00C26C5B" w:rsidRDefault="00C26C5B" w:rsidP="00003C87">
            <w:pPr>
              <w:spacing w:after="200"/>
              <w:rPr>
                <w:sz w:val="20"/>
                <w:szCs w:val="20"/>
              </w:rPr>
            </w:pPr>
            <w:r>
              <w:rPr>
                <w:sz w:val="20"/>
                <w:szCs w:val="20"/>
              </w:rPr>
              <w:t xml:space="preserve">MAXILLARY ANTRUM, LAVAGE OF  each attendance at which the procedure is performed, including any associated consultation (Anaes.) </w:t>
            </w:r>
          </w:p>
          <w:p w14:paraId="3101B786" w14:textId="77777777" w:rsidR="00C26C5B" w:rsidRDefault="00C26C5B" w:rsidP="00003C87">
            <w:pPr>
              <w:tabs>
                <w:tab w:val="left" w:pos="1701"/>
              </w:tabs>
            </w:pPr>
            <w:r>
              <w:rPr>
                <w:b/>
                <w:sz w:val="20"/>
              </w:rPr>
              <w:t xml:space="preserve">Fee: </w:t>
            </w:r>
            <w:r>
              <w:t>$38.40</w:t>
            </w:r>
            <w:r>
              <w:tab/>
            </w:r>
            <w:r>
              <w:rPr>
                <w:b/>
                <w:sz w:val="20"/>
              </w:rPr>
              <w:t xml:space="preserve">Benefit: </w:t>
            </w:r>
            <w:r>
              <w:t>75% = $28.80    85% = $32.65</w:t>
            </w:r>
          </w:p>
        </w:tc>
      </w:tr>
      <w:tr w:rsidR="00C26C5B" w14:paraId="1401CC0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E24764" w14:textId="77777777" w:rsidR="00C26C5B" w:rsidRDefault="00C26C5B" w:rsidP="00003C87">
            <w:pPr>
              <w:rPr>
                <w:b/>
              </w:rPr>
            </w:pPr>
            <w:r>
              <w:rPr>
                <w:b/>
              </w:rPr>
              <w:t>Fee</w:t>
            </w:r>
          </w:p>
          <w:p w14:paraId="0CD99063" w14:textId="77777777" w:rsidR="00C26C5B" w:rsidRDefault="00C26C5B" w:rsidP="00003C87">
            <w:r>
              <w:t>41707</w:t>
            </w:r>
          </w:p>
        </w:tc>
        <w:tc>
          <w:tcPr>
            <w:tcW w:w="0" w:type="auto"/>
            <w:tcMar>
              <w:top w:w="38" w:type="dxa"/>
              <w:left w:w="38" w:type="dxa"/>
              <w:bottom w:w="38" w:type="dxa"/>
              <w:right w:w="38" w:type="dxa"/>
            </w:tcMar>
            <w:vAlign w:val="bottom"/>
          </w:tcPr>
          <w:p w14:paraId="1184DD44" w14:textId="77777777" w:rsidR="00C26C5B" w:rsidRDefault="00C26C5B" w:rsidP="00003C87">
            <w:pPr>
              <w:spacing w:after="200"/>
              <w:rPr>
                <w:sz w:val="20"/>
                <w:szCs w:val="20"/>
              </w:rPr>
            </w:pPr>
            <w:r>
              <w:rPr>
                <w:sz w:val="20"/>
                <w:szCs w:val="20"/>
              </w:rPr>
              <w:t xml:space="preserve">MAXILLARY ARTERY, transantral ligation of (Anaes.) (Assist.) </w:t>
            </w:r>
          </w:p>
          <w:p w14:paraId="31292F21" w14:textId="77777777" w:rsidR="00C26C5B" w:rsidRDefault="00C26C5B" w:rsidP="00003C87">
            <w:pPr>
              <w:tabs>
                <w:tab w:val="left" w:pos="1701"/>
              </w:tabs>
            </w:pPr>
            <w:r>
              <w:rPr>
                <w:b/>
                <w:sz w:val="20"/>
              </w:rPr>
              <w:t xml:space="preserve">Fee: </w:t>
            </w:r>
            <w:r>
              <w:t>$474.20</w:t>
            </w:r>
            <w:r>
              <w:tab/>
            </w:r>
            <w:r>
              <w:rPr>
                <w:b/>
                <w:sz w:val="20"/>
              </w:rPr>
              <w:t xml:space="preserve">Benefit: </w:t>
            </w:r>
            <w:r>
              <w:t>75% = $355.65</w:t>
            </w:r>
          </w:p>
        </w:tc>
      </w:tr>
      <w:tr w:rsidR="00C26C5B" w14:paraId="0E8F55C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FCBD26" w14:textId="77777777" w:rsidR="00C26C5B" w:rsidRDefault="00C26C5B" w:rsidP="00003C87">
            <w:pPr>
              <w:rPr>
                <w:b/>
              </w:rPr>
            </w:pPr>
            <w:r>
              <w:rPr>
                <w:b/>
              </w:rPr>
              <w:t>Fee</w:t>
            </w:r>
          </w:p>
          <w:p w14:paraId="31F132C6" w14:textId="77777777" w:rsidR="00C26C5B" w:rsidRDefault="00C26C5B" w:rsidP="00003C87">
            <w:r>
              <w:t>41710</w:t>
            </w:r>
          </w:p>
        </w:tc>
        <w:tc>
          <w:tcPr>
            <w:tcW w:w="0" w:type="auto"/>
            <w:tcMar>
              <w:top w:w="38" w:type="dxa"/>
              <w:left w:w="38" w:type="dxa"/>
              <w:bottom w:w="38" w:type="dxa"/>
              <w:right w:w="38" w:type="dxa"/>
            </w:tcMar>
            <w:vAlign w:val="bottom"/>
          </w:tcPr>
          <w:p w14:paraId="0D3592DA" w14:textId="77777777" w:rsidR="00C26C5B" w:rsidRDefault="00C26C5B" w:rsidP="00003C87">
            <w:pPr>
              <w:spacing w:after="200"/>
              <w:rPr>
                <w:sz w:val="20"/>
                <w:szCs w:val="20"/>
              </w:rPr>
            </w:pPr>
            <w:r>
              <w:rPr>
                <w:sz w:val="20"/>
                <w:szCs w:val="20"/>
              </w:rPr>
              <w:t xml:space="preserve">ANTROSTOMY (RADICAL) (Anaes.) (Assist.) </w:t>
            </w:r>
          </w:p>
          <w:p w14:paraId="5B4F5C28"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4272A7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9A42E" w14:textId="77777777" w:rsidR="00C26C5B" w:rsidRDefault="00C26C5B" w:rsidP="00003C87">
            <w:pPr>
              <w:rPr>
                <w:b/>
              </w:rPr>
            </w:pPr>
            <w:r>
              <w:rPr>
                <w:b/>
              </w:rPr>
              <w:t>Fee</w:t>
            </w:r>
          </w:p>
          <w:p w14:paraId="577C5519" w14:textId="77777777" w:rsidR="00C26C5B" w:rsidRDefault="00C26C5B" w:rsidP="00003C87">
            <w:r>
              <w:t>41713</w:t>
            </w:r>
          </w:p>
        </w:tc>
        <w:tc>
          <w:tcPr>
            <w:tcW w:w="0" w:type="auto"/>
            <w:tcMar>
              <w:top w:w="38" w:type="dxa"/>
              <w:left w:w="38" w:type="dxa"/>
              <w:bottom w:w="38" w:type="dxa"/>
              <w:right w:w="38" w:type="dxa"/>
            </w:tcMar>
            <w:vAlign w:val="bottom"/>
          </w:tcPr>
          <w:p w14:paraId="57D9787F" w14:textId="77777777" w:rsidR="00C26C5B" w:rsidRDefault="00C26C5B" w:rsidP="00003C87">
            <w:pPr>
              <w:spacing w:after="200"/>
              <w:rPr>
                <w:sz w:val="20"/>
                <w:szCs w:val="20"/>
              </w:rPr>
            </w:pPr>
            <w:r>
              <w:rPr>
                <w:sz w:val="20"/>
                <w:szCs w:val="20"/>
              </w:rPr>
              <w:t xml:space="preserve">ANTROSTOMY (RADICAL) with transantral ethmoidectomy or transantral vidian neurectomy (Anaes.) (Assist.) </w:t>
            </w:r>
          </w:p>
          <w:p w14:paraId="4CF086DD" w14:textId="77777777" w:rsidR="00C26C5B" w:rsidRDefault="00C26C5B" w:rsidP="00003C87">
            <w:pPr>
              <w:tabs>
                <w:tab w:val="left" w:pos="1701"/>
              </w:tabs>
            </w:pPr>
            <w:r>
              <w:rPr>
                <w:b/>
                <w:sz w:val="20"/>
              </w:rPr>
              <w:t xml:space="preserve">Fee: </w:t>
            </w:r>
            <w:r>
              <w:t>$641.20</w:t>
            </w:r>
            <w:r>
              <w:tab/>
            </w:r>
            <w:r>
              <w:rPr>
                <w:b/>
                <w:sz w:val="20"/>
              </w:rPr>
              <w:t xml:space="preserve">Benefit: </w:t>
            </w:r>
            <w:r>
              <w:t>75% = $480.90</w:t>
            </w:r>
          </w:p>
        </w:tc>
      </w:tr>
      <w:tr w:rsidR="00C26C5B" w14:paraId="5B3D2C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87095B" w14:textId="77777777" w:rsidR="00C26C5B" w:rsidRDefault="00C26C5B" w:rsidP="00003C87">
            <w:pPr>
              <w:rPr>
                <w:b/>
              </w:rPr>
            </w:pPr>
            <w:r>
              <w:rPr>
                <w:b/>
              </w:rPr>
              <w:t>Fee</w:t>
            </w:r>
          </w:p>
          <w:p w14:paraId="2E7ED05C" w14:textId="77777777" w:rsidR="00C26C5B" w:rsidRDefault="00C26C5B" w:rsidP="00003C87">
            <w:r>
              <w:t>41716</w:t>
            </w:r>
          </w:p>
        </w:tc>
        <w:tc>
          <w:tcPr>
            <w:tcW w:w="0" w:type="auto"/>
            <w:tcMar>
              <w:top w:w="38" w:type="dxa"/>
              <w:left w:w="38" w:type="dxa"/>
              <w:bottom w:w="38" w:type="dxa"/>
              <w:right w:w="38" w:type="dxa"/>
            </w:tcMar>
            <w:vAlign w:val="bottom"/>
          </w:tcPr>
          <w:p w14:paraId="520C2D44" w14:textId="77777777" w:rsidR="00C26C5B" w:rsidRDefault="00C26C5B" w:rsidP="00003C87">
            <w:pPr>
              <w:spacing w:after="200"/>
              <w:rPr>
                <w:sz w:val="20"/>
                <w:szCs w:val="20"/>
              </w:rPr>
            </w:pPr>
            <w:r>
              <w:rPr>
                <w:sz w:val="20"/>
                <w:szCs w:val="20"/>
              </w:rPr>
              <w:t xml:space="preserve">ANTRUM, intranasal operation on, or removal of foreign body from (Anaes.) (Assist.) </w:t>
            </w:r>
          </w:p>
          <w:p w14:paraId="38316D5C" w14:textId="77777777" w:rsidR="00C26C5B" w:rsidRDefault="00C26C5B" w:rsidP="00003C87">
            <w:pPr>
              <w:tabs>
                <w:tab w:val="left" w:pos="1701"/>
              </w:tabs>
            </w:pPr>
            <w:r>
              <w:rPr>
                <w:b/>
                <w:sz w:val="20"/>
              </w:rPr>
              <w:t xml:space="preserve">Fee: </w:t>
            </w:r>
            <w:r>
              <w:t>$312.60</w:t>
            </w:r>
            <w:r>
              <w:tab/>
            </w:r>
            <w:r>
              <w:rPr>
                <w:b/>
                <w:sz w:val="20"/>
              </w:rPr>
              <w:t xml:space="preserve">Benefit: </w:t>
            </w:r>
            <w:r>
              <w:t>75% = $234.45</w:t>
            </w:r>
          </w:p>
        </w:tc>
      </w:tr>
      <w:tr w:rsidR="00C26C5B" w14:paraId="405C05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D683B0" w14:textId="77777777" w:rsidR="00C26C5B" w:rsidRDefault="00C26C5B" w:rsidP="00003C87">
            <w:pPr>
              <w:rPr>
                <w:b/>
              </w:rPr>
            </w:pPr>
            <w:r>
              <w:rPr>
                <w:b/>
              </w:rPr>
              <w:t>Fee</w:t>
            </w:r>
          </w:p>
          <w:p w14:paraId="4486CFE1" w14:textId="77777777" w:rsidR="00C26C5B" w:rsidRDefault="00C26C5B" w:rsidP="00003C87">
            <w:r>
              <w:t>41719</w:t>
            </w:r>
          </w:p>
        </w:tc>
        <w:tc>
          <w:tcPr>
            <w:tcW w:w="0" w:type="auto"/>
            <w:tcMar>
              <w:top w:w="38" w:type="dxa"/>
              <w:left w:w="38" w:type="dxa"/>
              <w:bottom w:w="38" w:type="dxa"/>
              <w:right w:w="38" w:type="dxa"/>
            </w:tcMar>
            <w:vAlign w:val="bottom"/>
          </w:tcPr>
          <w:p w14:paraId="02E1B585" w14:textId="77777777" w:rsidR="00C26C5B" w:rsidRDefault="00C26C5B" w:rsidP="00003C87">
            <w:pPr>
              <w:spacing w:after="200"/>
              <w:rPr>
                <w:sz w:val="20"/>
                <w:szCs w:val="20"/>
              </w:rPr>
            </w:pPr>
            <w:r>
              <w:rPr>
                <w:sz w:val="20"/>
                <w:szCs w:val="20"/>
              </w:rPr>
              <w:t xml:space="preserve">ANTRUM, drainage of, through tooth socket (Anaes.) </w:t>
            </w:r>
          </w:p>
          <w:p w14:paraId="27FD6D6F" w14:textId="77777777" w:rsidR="00C26C5B" w:rsidRDefault="00C26C5B" w:rsidP="00003C87">
            <w:pPr>
              <w:tabs>
                <w:tab w:val="left" w:pos="1701"/>
              </w:tabs>
            </w:pPr>
            <w:r>
              <w:rPr>
                <w:b/>
                <w:sz w:val="20"/>
              </w:rPr>
              <w:t xml:space="preserve">Fee: </w:t>
            </w:r>
            <w:r>
              <w:t>$124.30</w:t>
            </w:r>
            <w:r>
              <w:tab/>
            </w:r>
            <w:r>
              <w:rPr>
                <w:b/>
                <w:sz w:val="20"/>
              </w:rPr>
              <w:t xml:space="preserve">Benefit: </w:t>
            </w:r>
            <w:r>
              <w:t>75% = $93.25    85% = $105.70</w:t>
            </w:r>
          </w:p>
        </w:tc>
      </w:tr>
      <w:tr w:rsidR="00C26C5B" w14:paraId="43B27A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AD0BD" w14:textId="77777777" w:rsidR="00C26C5B" w:rsidRDefault="00C26C5B" w:rsidP="00003C87">
            <w:pPr>
              <w:rPr>
                <w:b/>
              </w:rPr>
            </w:pPr>
            <w:r>
              <w:rPr>
                <w:b/>
              </w:rPr>
              <w:t>Fee</w:t>
            </w:r>
          </w:p>
          <w:p w14:paraId="5C66B6A7" w14:textId="77777777" w:rsidR="00C26C5B" w:rsidRDefault="00C26C5B" w:rsidP="00003C87">
            <w:r>
              <w:t>41722</w:t>
            </w:r>
          </w:p>
        </w:tc>
        <w:tc>
          <w:tcPr>
            <w:tcW w:w="0" w:type="auto"/>
            <w:tcMar>
              <w:top w:w="38" w:type="dxa"/>
              <w:left w:w="38" w:type="dxa"/>
              <w:bottom w:w="38" w:type="dxa"/>
              <w:right w:w="38" w:type="dxa"/>
            </w:tcMar>
            <w:vAlign w:val="bottom"/>
          </w:tcPr>
          <w:p w14:paraId="6B7A1642" w14:textId="77777777" w:rsidR="00C26C5B" w:rsidRDefault="00C26C5B" w:rsidP="00003C87">
            <w:pPr>
              <w:spacing w:after="200"/>
              <w:rPr>
                <w:sz w:val="20"/>
                <w:szCs w:val="20"/>
              </w:rPr>
            </w:pPr>
            <w:r>
              <w:rPr>
                <w:sz w:val="20"/>
                <w:szCs w:val="20"/>
              </w:rPr>
              <w:t xml:space="preserve">OROANTRAL FISTULA, plastic closure of (Anaes.) (Assist.) </w:t>
            </w:r>
          </w:p>
          <w:p w14:paraId="45B4C9E7" w14:textId="77777777" w:rsidR="00C26C5B" w:rsidRDefault="00C26C5B" w:rsidP="00003C87">
            <w:pPr>
              <w:tabs>
                <w:tab w:val="left" w:pos="1701"/>
              </w:tabs>
            </w:pPr>
            <w:r>
              <w:rPr>
                <w:b/>
                <w:sz w:val="20"/>
              </w:rPr>
              <w:t xml:space="preserve">Fee: </w:t>
            </w:r>
            <w:r>
              <w:t>$621.20</w:t>
            </w:r>
            <w:r>
              <w:tab/>
            </w:r>
            <w:r>
              <w:rPr>
                <w:b/>
                <w:sz w:val="20"/>
              </w:rPr>
              <w:t xml:space="preserve">Benefit: </w:t>
            </w:r>
            <w:r>
              <w:t>75% = $465.90    85% = $533.30</w:t>
            </w:r>
          </w:p>
        </w:tc>
      </w:tr>
      <w:tr w:rsidR="00C26C5B" w14:paraId="1E4B8F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0CF44A" w14:textId="77777777" w:rsidR="00C26C5B" w:rsidRDefault="00C26C5B" w:rsidP="00003C87">
            <w:pPr>
              <w:rPr>
                <w:b/>
              </w:rPr>
            </w:pPr>
            <w:r>
              <w:rPr>
                <w:b/>
              </w:rPr>
              <w:t>Fee</w:t>
            </w:r>
          </w:p>
          <w:p w14:paraId="59047EB1" w14:textId="77777777" w:rsidR="00C26C5B" w:rsidRDefault="00C26C5B" w:rsidP="00003C87">
            <w:r>
              <w:t>41725</w:t>
            </w:r>
          </w:p>
        </w:tc>
        <w:tc>
          <w:tcPr>
            <w:tcW w:w="0" w:type="auto"/>
            <w:tcMar>
              <w:top w:w="38" w:type="dxa"/>
              <w:left w:w="38" w:type="dxa"/>
              <w:bottom w:w="38" w:type="dxa"/>
              <w:right w:w="38" w:type="dxa"/>
            </w:tcMar>
            <w:vAlign w:val="bottom"/>
          </w:tcPr>
          <w:p w14:paraId="1C7D34E7" w14:textId="77777777" w:rsidR="00C26C5B" w:rsidRDefault="00C26C5B" w:rsidP="00003C87">
            <w:pPr>
              <w:spacing w:after="200"/>
              <w:rPr>
                <w:sz w:val="20"/>
                <w:szCs w:val="20"/>
              </w:rPr>
            </w:pPr>
            <w:r>
              <w:rPr>
                <w:sz w:val="20"/>
                <w:szCs w:val="20"/>
              </w:rPr>
              <w:t xml:space="preserve">ETHMOIDAL ARTERY OR ARTERIES, transorbital ligation of (unilateral) (Anaes.) (Assist.) </w:t>
            </w:r>
          </w:p>
          <w:p w14:paraId="0A634B47" w14:textId="77777777" w:rsidR="00C26C5B" w:rsidRDefault="00C26C5B" w:rsidP="00003C87">
            <w:pPr>
              <w:tabs>
                <w:tab w:val="left" w:pos="1701"/>
              </w:tabs>
            </w:pPr>
            <w:r>
              <w:rPr>
                <w:b/>
                <w:sz w:val="20"/>
              </w:rPr>
              <w:t xml:space="preserve">Fee: </w:t>
            </w:r>
            <w:r>
              <w:t>$474.20</w:t>
            </w:r>
            <w:r>
              <w:tab/>
            </w:r>
            <w:r>
              <w:rPr>
                <w:b/>
                <w:sz w:val="20"/>
              </w:rPr>
              <w:t xml:space="preserve">Benefit: </w:t>
            </w:r>
            <w:r>
              <w:t>75% = $355.65</w:t>
            </w:r>
          </w:p>
        </w:tc>
      </w:tr>
      <w:tr w:rsidR="00C26C5B" w14:paraId="68097C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D0D23F" w14:textId="77777777" w:rsidR="00C26C5B" w:rsidRDefault="00C26C5B" w:rsidP="00003C87">
            <w:pPr>
              <w:rPr>
                <w:b/>
              </w:rPr>
            </w:pPr>
            <w:r>
              <w:rPr>
                <w:b/>
              </w:rPr>
              <w:t>Fee</w:t>
            </w:r>
          </w:p>
          <w:p w14:paraId="0D1EA9C9" w14:textId="77777777" w:rsidR="00C26C5B" w:rsidRDefault="00C26C5B" w:rsidP="00003C87">
            <w:r>
              <w:t>41728</w:t>
            </w:r>
          </w:p>
        </w:tc>
        <w:tc>
          <w:tcPr>
            <w:tcW w:w="0" w:type="auto"/>
            <w:tcMar>
              <w:top w:w="38" w:type="dxa"/>
              <w:left w:w="38" w:type="dxa"/>
              <w:bottom w:w="38" w:type="dxa"/>
              <w:right w:w="38" w:type="dxa"/>
            </w:tcMar>
            <w:vAlign w:val="bottom"/>
          </w:tcPr>
          <w:p w14:paraId="6C6430E6" w14:textId="77777777" w:rsidR="00C26C5B" w:rsidRDefault="00C26C5B" w:rsidP="00003C87">
            <w:pPr>
              <w:spacing w:after="200"/>
              <w:rPr>
                <w:sz w:val="20"/>
                <w:szCs w:val="20"/>
              </w:rPr>
            </w:pPr>
            <w:r>
              <w:rPr>
                <w:sz w:val="20"/>
                <w:szCs w:val="20"/>
              </w:rPr>
              <w:t xml:space="preserve">LATERAL RHINOTOMY with removal of tumour (Anaes.) (Assist.) </w:t>
            </w:r>
          </w:p>
          <w:p w14:paraId="5AB4E030" w14:textId="77777777" w:rsidR="00C26C5B" w:rsidRDefault="00C26C5B" w:rsidP="00003C87">
            <w:pPr>
              <w:tabs>
                <w:tab w:val="left" w:pos="1701"/>
              </w:tabs>
            </w:pPr>
            <w:r>
              <w:rPr>
                <w:b/>
                <w:sz w:val="20"/>
              </w:rPr>
              <w:t xml:space="preserve">Fee: </w:t>
            </w:r>
            <w:r>
              <w:t>$948.60</w:t>
            </w:r>
            <w:r>
              <w:tab/>
            </w:r>
            <w:r>
              <w:rPr>
                <w:b/>
                <w:sz w:val="20"/>
              </w:rPr>
              <w:t xml:space="preserve">Benefit: </w:t>
            </w:r>
            <w:r>
              <w:t>75% = $711.45</w:t>
            </w:r>
          </w:p>
        </w:tc>
      </w:tr>
      <w:tr w:rsidR="00C26C5B" w14:paraId="053200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F4B6FA" w14:textId="77777777" w:rsidR="00C26C5B" w:rsidRDefault="00C26C5B" w:rsidP="00003C87">
            <w:pPr>
              <w:rPr>
                <w:b/>
              </w:rPr>
            </w:pPr>
            <w:r>
              <w:rPr>
                <w:b/>
              </w:rPr>
              <w:t>Fee</w:t>
            </w:r>
          </w:p>
          <w:p w14:paraId="1D1C81B2" w14:textId="77777777" w:rsidR="00C26C5B" w:rsidRDefault="00C26C5B" w:rsidP="00003C87">
            <w:r>
              <w:t>41729</w:t>
            </w:r>
          </w:p>
        </w:tc>
        <w:tc>
          <w:tcPr>
            <w:tcW w:w="0" w:type="auto"/>
            <w:tcMar>
              <w:top w:w="38" w:type="dxa"/>
              <w:left w:w="38" w:type="dxa"/>
              <w:bottom w:w="38" w:type="dxa"/>
              <w:right w:w="38" w:type="dxa"/>
            </w:tcMar>
            <w:vAlign w:val="bottom"/>
          </w:tcPr>
          <w:p w14:paraId="69A83A37" w14:textId="77777777" w:rsidR="00C26C5B" w:rsidRDefault="00C26C5B" w:rsidP="00003C87">
            <w:pPr>
              <w:spacing w:after="200"/>
              <w:rPr>
                <w:sz w:val="20"/>
                <w:szCs w:val="20"/>
              </w:rPr>
            </w:pPr>
            <w:r>
              <w:rPr>
                <w:sz w:val="20"/>
                <w:szCs w:val="20"/>
              </w:rPr>
              <w:t xml:space="preserve">DERMOID OF NOSE, excision of, with intranasal extension (Anaes.) (Assist.) </w:t>
            </w:r>
          </w:p>
          <w:p w14:paraId="75CE44CA" w14:textId="77777777" w:rsidR="00C26C5B" w:rsidRDefault="00C26C5B" w:rsidP="00003C87">
            <w:pPr>
              <w:tabs>
                <w:tab w:val="left" w:pos="1701"/>
              </w:tabs>
            </w:pPr>
            <w:r>
              <w:rPr>
                <w:b/>
                <w:sz w:val="20"/>
              </w:rPr>
              <w:t xml:space="preserve">Fee: </w:t>
            </w:r>
            <w:r>
              <w:t>$601.15</w:t>
            </w:r>
            <w:r>
              <w:tab/>
            </w:r>
            <w:r>
              <w:rPr>
                <w:b/>
                <w:sz w:val="20"/>
              </w:rPr>
              <w:t xml:space="preserve">Benefit: </w:t>
            </w:r>
            <w:r>
              <w:t>75% = $450.90</w:t>
            </w:r>
          </w:p>
        </w:tc>
      </w:tr>
      <w:tr w:rsidR="00C26C5B" w14:paraId="6379A4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46558B" w14:textId="77777777" w:rsidR="00C26C5B" w:rsidRDefault="00C26C5B" w:rsidP="00003C87">
            <w:pPr>
              <w:rPr>
                <w:b/>
              </w:rPr>
            </w:pPr>
            <w:r>
              <w:rPr>
                <w:b/>
              </w:rPr>
              <w:t>Fee</w:t>
            </w:r>
          </w:p>
          <w:p w14:paraId="274CA571" w14:textId="77777777" w:rsidR="00C26C5B" w:rsidRDefault="00C26C5B" w:rsidP="00003C87">
            <w:r>
              <w:t>41731</w:t>
            </w:r>
          </w:p>
        </w:tc>
        <w:tc>
          <w:tcPr>
            <w:tcW w:w="0" w:type="auto"/>
            <w:tcMar>
              <w:top w:w="38" w:type="dxa"/>
              <w:left w:w="38" w:type="dxa"/>
              <w:bottom w:w="38" w:type="dxa"/>
              <w:right w:w="38" w:type="dxa"/>
            </w:tcMar>
            <w:vAlign w:val="bottom"/>
          </w:tcPr>
          <w:p w14:paraId="4273A1C3" w14:textId="77777777" w:rsidR="00C26C5B" w:rsidRDefault="00C26C5B" w:rsidP="00003C87">
            <w:pPr>
              <w:spacing w:after="200"/>
              <w:rPr>
                <w:sz w:val="20"/>
                <w:szCs w:val="20"/>
              </w:rPr>
            </w:pPr>
            <w:r>
              <w:rPr>
                <w:sz w:val="20"/>
                <w:szCs w:val="20"/>
              </w:rPr>
              <w:t xml:space="preserve">FRONTONASAL ETHMOIDECTOMY by external approach with or without sphenoidectomy (Anaes.) (Assist.) </w:t>
            </w:r>
          </w:p>
          <w:p w14:paraId="69119B24" w14:textId="77777777" w:rsidR="00C26C5B" w:rsidRDefault="00C26C5B" w:rsidP="00003C87">
            <w:pPr>
              <w:tabs>
                <w:tab w:val="left" w:pos="1701"/>
              </w:tabs>
            </w:pPr>
            <w:r>
              <w:rPr>
                <w:b/>
                <w:sz w:val="20"/>
              </w:rPr>
              <w:t xml:space="preserve">Fee: </w:t>
            </w:r>
            <w:r>
              <w:t>$821.55</w:t>
            </w:r>
            <w:r>
              <w:tab/>
            </w:r>
            <w:r>
              <w:rPr>
                <w:b/>
                <w:sz w:val="20"/>
              </w:rPr>
              <w:t xml:space="preserve">Benefit: </w:t>
            </w:r>
            <w:r>
              <w:t>75% = $616.20</w:t>
            </w:r>
          </w:p>
        </w:tc>
      </w:tr>
      <w:tr w:rsidR="00C26C5B" w14:paraId="101447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991BC3" w14:textId="77777777" w:rsidR="00C26C5B" w:rsidRDefault="00C26C5B" w:rsidP="00003C87">
            <w:pPr>
              <w:rPr>
                <w:b/>
              </w:rPr>
            </w:pPr>
            <w:r>
              <w:rPr>
                <w:b/>
              </w:rPr>
              <w:t>Fee</w:t>
            </w:r>
          </w:p>
          <w:p w14:paraId="28CAE906" w14:textId="77777777" w:rsidR="00C26C5B" w:rsidRDefault="00C26C5B" w:rsidP="00003C87">
            <w:r>
              <w:t>41734</w:t>
            </w:r>
          </w:p>
        </w:tc>
        <w:tc>
          <w:tcPr>
            <w:tcW w:w="0" w:type="auto"/>
            <w:tcMar>
              <w:top w:w="38" w:type="dxa"/>
              <w:left w:w="38" w:type="dxa"/>
              <w:bottom w:w="38" w:type="dxa"/>
              <w:right w:w="38" w:type="dxa"/>
            </w:tcMar>
            <w:vAlign w:val="bottom"/>
          </w:tcPr>
          <w:p w14:paraId="0B5A5536" w14:textId="77777777" w:rsidR="00C26C5B" w:rsidRDefault="00C26C5B" w:rsidP="00003C87">
            <w:pPr>
              <w:spacing w:after="200"/>
              <w:rPr>
                <w:sz w:val="20"/>
                <w:szCs w:val="20"/>
              </w:rPr>
            </w:pPr>
            <w:r>
              <w:rPr>
                <w:sz w:val="20"/>
                <w:szCs w:val="20"/>
              </w:rPr>
              <w:t xml:space="preserve">RADICAL FRONTOETHMOIDECTOMY with osteoplastic flap (Anaes.) (Assist.) </w:t>
            </w:r>
          </w:p>
          <w:p w14:paraId="2383BDC7" w14:textId="77777777" w:rsidR="00C26C5B" w:rsidRDefault="00C26C5B" w:rsidP="00003C87">
            <w:pPr>
              <w:tabs>
                <w:tab w:val="left" w:pos="1701"/>
              </w:tabs>
            </w:pPr>
            <w:r>
              <w:rPr>
                <w:b/>
                <w:sz w:val="20"/>
              </w:rPr>
              <w:t xml:space="preserve">Fee: </w:t>
            </w:r>
            <w:r>
              <w:t>$1,072.00</w:t>
            </w:r>
            <w:r>
              <w:tab/>
            </w:r>
            <w:r>
              <w:rPr>
                <w:b/>
                <w:sz w:val="20"/>
              </w:rPr>
              <w:t xml:space="preserve">Benefit: </w:t>
            </w:r>
            <w:r>
              <w:t>75% = $804.00</w:t>
            </w:r>
          </w:p>
        </w:tc>
      </w:tr>
      <w:tr w:rsidR="00C26C5B" w14:paraId="1F1B7B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1601E9" w14:textId="77777777" w:rsidR="00C26C5B" w:rsidRDefault="00C26C5B" w:rsidP="00003C87">
            <w:pPr>
              <w:rPr>
                <w:b/>
              </w:rPr>
            </w:pPr>
            <w:r>
              <w:rPr>
                <w:b/>
              </w:rPr>
              <w:t>Fee</w:t>
            </w:r>
          </w:p>
          <w:p w14:paraId="685447EB" w14:textId="77777777" w:rsidR="00C26C5B" w:rsidRDefault="00C26C5B" w:rsidP="00003C87">
            <w:r>
              <w:t>41737</w:t>
            </w:r>
          </w:p>
        </w:tc>
        <w:tc>
          <w:tcPr>
            <w:tcW w:w="0" w:type="auto"/>
            <w:tcMar>
              <w:top w:w="38" w:type="dxa"/>
              <w:left w:w="38" w:type="dxa"/>
              <w:bottom w:w="38" w:type="dxa"/>
              <w:right w:w="38" w:type="dxa"/>
            </w:tcMar>
            <w:vAlign w:val="bottom"/>
          </w:tcPr>
          <w:p w14:paraId="04580161" w14:textId="77777777" w:rsidR="00C26C5B" w:rsidRDefault="00C26C5B" w:rsidP="00003C87">
            <w:pPr>
              <w:spacing w:after="200"/>
              <w:rPr>
                <w:sz w:val="20"/>
                <w:szCs w:val="20"/>
              </w:rPr>
            </w:pPr>
            <w:r>
              <w:rPr>
                <w:sz w:val="20"/>
                <w:szCs w:val="20"/>
              </w:rPr>
              <w:t xml:space="preserve">FRONTAL SINUS, OR ETHMOIDAL SINUSES ON THE ONE SIDE, intranasal operation on (Anaes.) (Assist.) </w:t>
            </w:r>
          </w:p>
          <w:p w14:paraId="3F399525" w14:textId="77777777" w:rsidR="00C26C5B" w:rsidRDefault="00C26C5B" w:rsidP="00003C87">
            <w:pPr>
              <w:tabs>
                <w:tab w:val="left" w:pos="1701"/>
              </w:tabs>
            </w:pPr>
            <w:r>
              <w:rPr>
                <w:b/>
                <w:sz w:val="20"/>
              </w:rPr>
              <w:t xml:space="preserve">Fee: </w:t>
            </w:r>
            <w:r>
              <w:t>$510.90</w:t>
            </w:r>
            <w:r>
              <w:tab/>
            </w:r>
            <w:r>
              <w:rPr>
                <w:b/>
                <w:sz w:val="20"/>
              </w:rPr>
              <w:t xml:space="preserve">Benefit: </w:t>
            </w:r>
            <w:r>
              <w:t>75% = $383.20</w:t>
            </w:r>
          </w:p>
        </w:tc>
      </w:tr>
      <w:tr w:rsidR="00C26C5B" w14:paraId="6FBF5B9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4C1D39" w14:textId="77777777" w:rsidR="00C26C5B" w:rsidRDefault="00C26C5B" w:rsidP="00003C87">
            <w:pPr>
              <w:rPr>
                <w:b/>
              </w:rPr>
            </w:pPr>
            <w:r>
              <w:rPr>
                <w:b/>
              </w:rPr>
              <w:t>Fee</w:t>
            </w:r>
          </w:p>
          <w:p w14:paraId="0F0A17CF" w14:textId="77777777" w:rsidR="00C26C5B" w:rsidRDefault="00C26C5B" w:rsidP="00003C87">
            <w:r>
              <w:t>41740</w:t>
            </w:r>
          </w:p>
        </w:tc>
        <w:tc>
          <w:tcPr>
            <w:tcW w:w="0" w:type="auto"/>
            <w:tcMar>
              <w:top w:w="38" w:type="dxa"/>
              <w:left w:w="38" w:type="dxa"/>
              <w:bottom w:w="38" w:type="dxa"/>
              <w:right w:w="38" w:type="dxa"/>
            </w:tcMar>
            <w:vAlign w:val="bottom"/>
          </w:tcPr>
          <w:p w14:paraId="11401CAB" w14:textId="77777777" w:rsidR="00C26C5B" w:rsidRDefault="00C26C5B" w:rsidP="00003C87">
            <w:pPr>
              <w:spacing w:after="200"/>
              <w:rPr>
                <w:sz w:val="20"/>
                <w:szCs w:val="20"/>
              </w:rPr>
            </w:pPr>
            <w:r>
              <w:rPr>
                <w:sz w:val="20"/>
                <w:szCs w:val="20"/>
              </w:rPr>
              <w:t xml:space="preserve">FRONTAL SINUS, catheterisation of (Anaes.) </w:t>
            </w:r>
          </w:p>
          <w:p w14:paraId="63989600" w14:textId="77777777" w:rsidR="00C26C5B" w:rsidRDefault="00C26C5B" w:rsidP="00003C87">
            <w:pPr>
              <w:tabs>
                <w:tab w:val="left" w:pos="1701"/>
              </w:tabs>
            </w:pPr>
            <w:r>
              <w:rPr>
                <w:b/>
                <w:sz w:val="20"/>
              </w:rPr>
              <w:t xml:space="preserve">Fee: </w:t>
            </w:r>
            <w:r>
              <w:t>$62.20</w:t>
            </w:r>
            <w:r>
              <w:tab/>
            </w:r>
            <w:r>
              <w:rPr>
                <w:b/>
                <w:sz w:val="20"/>
              </w:rPr>
              <w:t xml:space="preserve">Benefit: </w:t>
            </w:r>
            <w:r>
              <w:t>75% = $46.65</w:t>
            </w:r>
          </w:p>
        </w:tc>
      </w:tr>
      <w:tr w:rsidR="00C26C5B" w14:paraId="451D3C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295E50" w14:textId="77777777" w:rsidR="00C26C5B" w:rsidRDefault="00C26C5B" w:rsidP="00003C87">
            <w:pPr>
              <w:rPr>
                <w:b/>
              </w:rPr>
            </w:pPr>
            <w:r>
              <w:rPr>
                <w:b/>
              </w:rPr>
              <w:t>Fee</w:t>
            </w:r>
          </w:p>
          <w:p w14:paraId="1D13EE38" w14:textId="77777777" w:rsidR="00C26C5B" w:rsidRDefault="00C26C5B" w:rsidP="00003C87">
            <w:r>
              <w:t>41743</w:t>
            </w:r>
          </w:p>
        </w:tc>
        <w:tc>
          <w:tcPr>
            <w:tcW w:w="0" w:type="auto"/>
            <w:tcMar>
              <w:top w:w="38" w:type="dxa"/>
              <w:left w:w="38" w:type="dxa"/>
              <w:bottom w:w="38" w:type="dxa"/>
              <w:right w:w="38" w:type="dxa"/>
            </w:tcMar>
            <w:vAlign w:val="bottom"/>
          </w:tcPr>
          <w:p w14:paraId="20A694F1" w14:textId="77777777" w:rsidR="00C26C5B" w:rsidRDefault="00C26C5B" w:rsidP="00003C87">
            <w:pPr>
              <w:spacing w:after="200"/>
              <w:rPr>
                <w:sz w:val="20"/>
                <w:szCs w:val="20"/>
              </w:rPr>
            </w:pPr>
            <w:r>
              <w:rPr>
                <w:sz w:val="20"/>
                <w:szCs w:val="20"/>
              </w:rPr>
              <w:t xml:space="preserve">FRONTAL SINUS, trephine of (Anaes.) (Assist.) </w:t>
            </w:r>
          </w:p>
          <w:p w14:paraId="31AC96AD" w14:textId="77777777" w:rsidR="00C26C5B" w:rsidRDefault="00C26C5B" w:rsidP="00003C87">
            <w:pPr>
              <w:tabs>
                <w:tab w:val="left" w:pos="1701"/>
              </w:tabs>
            </w:pPr>
            <w:r>
              <w:rPr>
                <w:b/>
                <w:sz w:val="20"/>
              </w:rPr>
              <w:t xml:space="preserve">Fee: </w:t>
            </w:r>
            <w:r>
              <w:t>$356.75</w:t>
            </w:r>
            <w:r>
              <w:tab/>
            </w:r>
            <w:r>
              <w:rPr>
                <w:b/>
                <w:sz w:val="20"/>
              </w:rPr>
              <w:t xml:space="preserve">Benefit: </w:t>
            </w:r>
            <w:r>
              <w:t>75% = $267.60</w:t>
            </w:r>
          </w:p>
        </w:tc>
      </w:tr>
      <w:tr w:rsidR="00C26C5B" w14:paraId="532EC9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A1D3F8" w14:textId="77777777" w:rsidR="00C26C5B" w:rsidRDefault="00C26C5B" w:rsidP="00003C87">
            <w:pPr>
              <w:rPr>
                <w:b/>
              </w:rPr>
            </w:pPr>
            <w:r>
              <w:rPr>
                <w:b/>
              </w:rPr>
              <w:t>Fee</w:t>
            </w:r>
          </w:p>
          <w:p w14:paraId="144D8133" w14:textId="77777777" w:rsidR="00C26C5B" w:rsidRDefault="00C26C5B" w:rsidP="00003C87">
            <w:r>
              <w:t>41746</w:t>
            </w:r>
          </w:p>
        </w:tc>
        <w:tc>
          <w:tcPr>
            <w:tcW w:w="0" w:type="auto"/>
            <w:tcMar>
              <w:top w:w="38" w:type="dxa"/>
              <w:left w:w="38" w:type="dxa"/>
              <w:bottom w:w="38" w:type="dxa"/>
              <w:right w:w="38" w:type="dxa"/>
            </w:tcMar>
            <w:vAlign w:val="bottom"/>
          </w:tcPr>
          <w:p w14:paraId="7C624C87" w14:textId="77777777" w:rsidR="00C26C5B" w:rsidRDefault="00C26C5B" w:rsidP="00003C87">
            <w:pPr>
              <w:spacing w:after="200"/>
              <w:rPr>
                <w:sz w:val="20"/>
                <w:szCs w:val="20"/>
              </w:rPr>
            </w:pPr>
            <w:r>
              <w:rPr>
                <w:sz w:val="20"/>
                <w:szCs w:val="20"/>
              </w:rPr>
              <w:t xml:space="preserve">FRONTAL SINUS, radical obliteration of (Anaes.) (Assist.) </w:t>
            </w:r>
          </w:p>
          <w:p w14:paraId="621ED06D" w14:textId="77777777" w:rsidR="00C26C5B" w:rsidRDefault="00C26C5B" w:rsidP="00003C87">
            <w:pPr>
              <w:tabs>
                <w:tab w:val="left" w:pos="1701"/>
              </w:tabs>
            </w:pPr>
            <w:r>
              <w:rPr>
                <w:b/>
                <w:sz w:val="20"/>
              </w:rPr>
              <w:t xml:space="preserve">Fee: </w:t>
            </w:r>
            <w:r>
              <w:t>$821.55</w:t>
            </w:r>
            <w:r>
              <w:tab/>
            </w:r>
            <w:r>
              <w:rPr>
                <w:b/>
                <w:sz w:val="20"/>
              </w:rPr>
              <w:t xml:space="preserve">Benefit: </w:t>
            </w:r>
            <w:r>
              <w:t>75% = $616.20    85% = $733.65</w:t>
            </w:r>
          </w:p>
        </w:tc>
      </w:tr>
      <w:tr w:rsidR="00C26C5B" w14:paraId="1713EF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E6C4A" w14:textId="77777777" w:rsidR="00C26C5B" w:rsidRDefault="00C26C5B" w:rsidP="00003C87">
            <w:pPr>
              <w:rPr>
                <w:b/>
              </w:rPr>
            </w:pPr>
            <w:r>
              <w:rPr>
                <w:b/>
              </w:rPr>
              <w:t>Fee</w:t>
            </w:r>
          </w:p>
          <w:p w14:paraId="09BD2562" w14:textId="77777777" w:rsidR="00C26C5B" w:rsidRDefault="00C26C5B" w:rsidP="00003C87">
            <w:r>
              <w:t>41749</w:t>
            </w:r>
          </w:p>
        </w:tc>
        <w:tc>
          <w:tcPr>
            <w:tcW w:w="0" w:type="auto"/>
            <w:tcMar>
              <w:top w:w="38" w:type="dxa"/>
              <w:left w:w="38" w:type="dxa"/>
              <w:bottom w:w="38" w:type="dxa"/>
              <w:right w:w="38" w:type="dxa"/>
            </w:tcMar>
            <w:vAlign w:val="bottom"/>
          </w:tcPr>
          <w:p w14:paraId="384FD38E" w14:textId="77777777" w:rsidR="00C26C5B" w:rsidRDefault="00C26C5B" w:rsidP="00003C87">
            <w:pPr>
              <w:spacing w:after="200"/>
              <w:rPr>
                <w:sz w:val="20"/>
                <w:szCs w:val="20"/>
              </w:rPr>
            </w:pPr>
            <w:r>
              <w:rPr>
                <w:sz w:val="20"/>
                <w:szCs w:val="20"/>
              </w:rPr>
              <w:t xml:space="preserve">ETHMOIDAL SINUSES, external operation on (Anaes.) (Assist.) </w:t>
            </w:r>
          </w:p>
          <w:p w14:paraId="6973B5D7" w14:textId="77777777" w:rsidR="00C26C5B" w:rsidRDefault="00C26C5B" w:rsidP="00003C87">
            <w:pPr>
              <w:tabs>
                <w:tab w:val="left" w:pos="1701"/>
              </w:tabs>
            </w:pPr>
            <w:r>
              <w:rPr>
                <w:b/>
                <w:sz w:val="20"/>
              </w:rPr>
              <w:t xml:space="preserve">Fee: </w:t>
            </w:r>
            <w:r>
              <w:t>$641.20</w:t>
            </w:r>
            <w:r>
              <w:tab/>
            </w:r>
            <w:r>
              <w:rPr>
                <w:b/>
                <w:sz w:val="20"/>
              </w:rPr>
              <w:t xml:space="preserve">Benefit: </w:t>
            </w:r>
            <w:r>
              <w:t>75% = $480.90</w:t>
            </w:r>
          </w:p>
        </w:tc>
      </w:tr>
      <w:tr w:rsidR="00C26C5B" w14:paraId="4B83E47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D1CE92" w14:textId="77777777" w:rsidR="00C26C5B" w:rsidRDefault="00C26C5B" w:rsidP="00003C87">
            <w:pPr>
              <w:rPr>
                <w:b/>
              </w:rPr>
            </w:pPr>
            <w:r>
              <w:rPr>
                <w:b/>
              </w:rPr>
              <w:t>Fee</w:t>
            </w:r>
          </w:p>
          <w:p w14:paraId="75EE9B71" w14:textId="77777777" w:rsidR="00C26C5B" w:rsidRDefault="00C26C5B" w:rsidP="00003C87">
            <w:r>
              <w:t>41752</w:t>
            </w:r>
          </w:p>
        </w:tc>
        <w:tc>
          <w:tcPr>
            <w:tcW w:w="0" w:type="auto"/>
            <w:tcMar>
              <w:top w:w="38" w:type="dxa"/>
              <w:left w:w="38" w:type="dxa"/>
              <w:bottom w:w="38" w:type="dxa"/>
              <w:right w:w="38" w:type="dxa"/>
            </w:tcMar>
            <w:vAlign w:val="bottom"/>
          </w:tcPr>
          <w:p w14:paraId="5DCE272C" w14:textId="77777777" w:rsidR="00C26C5B" w:rsidRDefault="00C26C5B" w:rsidP="00003C87">
            <w:pPr>
              <w:spacing w:after="200"/>
              <w:rPr>
                <w:sz w:val="20"/>
                <w:szCs w:val="20"/>
              </w:rPr>
            </w:pPr>
            <w:r>
              <w:rPr>
                <w:sz w:val="20"/>
                <w:szCs w:val="20"/>
              </w:rPr>
              <w:t xml:space="preserve">SPHENOIDAL SINUS, intranasal operation on (Anaes.) (Assist.) </w:t>
            </w:r>
          </w:p>
          <w:p w14:paraId="48C1BD31" w14:textId="77777777" w:rsidR="00C26C5B" w:rsidRDefault="00C26C5B" w:rsidP="00003C87">
            <w:pPr>
              <w:tabs>
                <w:tab w:val="left" w:pos="1701"/>
              </w:tabs>
            </w:pPr>
            <w:r>
              <w:rPr>
                <w:b/>
                <w:sz w:val="20"/>
              </w:rPr>
              <w:t xml:space="preserve">Fee: </w:t>
            </w:r>
            <w:r>
              <w:t>$312.60</w:t>
            </w:r>
            <w:r>
              <w:tab/>
            </w:r>
            <w:r>
              <w:rPr>
                <w:b/>
                <w:sz w:val="20"/>
              </w:rPr>
              <w:t xml:space="preserve">Benefit: </w:t>
            </w:r>
            <w:r>
              <w:t>75% = $234.45</w:t>
            </w:r>
          </w:p>
        </w:tc>
      </w:tr>
      <w:tr w:rsidR="00C26C5B" w14:paraId="66CA0B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E02650" w14:textId="77777777" w:rsidR="00C26C5B" w:rsidRDefault="00C26C5B" w:rsidP="00003C87">
            <w:pPr>
              <w:rPr>
                <w:b/>
              </w:rPr>
            </w:pPr>
            <w:r>
              <w:rPr>
                <w:b/>
              </w:rPr>
              <w:t>Fee</w:t>
            </w:r>
          </w:p>
          <w:p w14:paraId="3B2A7B51" w14:textId="77777777" w:rsidR="00C26C5B" w:rsidRDefault="00C26C5B" w:rsidP="00003C87">
            <w:r>
              <w:t>41755</w:t>
            </w:r>
          </w:p>
        </w:tc>
        <w:tc>
          <w:tcPr>
            <w:tcW w:w="0" w:type="auto"/>
            <w:tcMar>
              <w:top w:w="38" w:type="dxa"/>
              <w:left w:w="38" w:type="dxa"/>
              <w:bottom w:w="38" w:type="dxa"/>
              <w:right w:w="38" w:type="dxa"/>
            </w:tcMar>
            <w:vAlign w:val="bottom"/>
          </w:tcPr>
          <w:p w14:paraId="67C9AB5D" w14:textId="77777777" w:rsidR="00C26C5B" w:rsidRDefault="00C26C5B" w:rsidP="00003C87">
            <w:pPr>
              <w:spacing w:after="200"/>
              <w:rPr>
                <w:sz w:val="20"/>
                <w:szCs w:val="20"/>
              </w:rPr>
            </w:pPr>
            <w:r>
              <w:rPr>
                <w:sz w:val="20"/>
                <w:szCs w:val="20"/>
              </w:rPr>
              <w:t xml:space="preserve">EUSTACHIAN TUBE, catheterisation of (Anaes.) </w:t>
            </w:r>
          </w:p>
          <w:p w14:paraId="3EBFFFED" w14:textId="77777777" w:rsidR="00C26C5B" w:rsidRDefault="00C26C5B" w:rsidP="00003C87">
            <w:pPr>
              <w:tabs>
                <w:tab w:val="left" w:pos="1701"/>
              </w:tabs>
            </w:pPr>
            <w:r>
              <w:rPr>
                <w:b/>
                <w:sz w:val="20"/>
              </w:rPr>
              <w:t xml:space="preserve">Fee: </w:t>
            </w:r>
            <w:r>
              <w:t>$49.15</w:t>
            </w:r>
            <w:r>
              <w:tab/>
            </w:r>
            <w:r>
              <w:rPr>
                <w:b/>
                <w:sz w:val="20"/>
              </w:rPr>
              <w:t xml:space="preserve">Benefit: </w:t>
            </w:r>
            <w:r>
              <w:t>75% = $36.90    85% = $41.80</w:t>
            </w:r>
          </w:p>
        </w:tc>
      </w:tr>
      <w:tr w:rsidR="00C26C5B" w14:paraId="092E99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2AF67E" w14:textId="77777777" w:rsidR="00C26C5B" w:rsidRDefault="00C26C5B" w:rsidP="00003C87">
            <w:pPr>
              <w:rPr>
                <w:b/>
              </w:rPr>
            </w:pPr>
            <w:r>
              <w:rPr>
                <w:b/>
              </w:rPr>
              <w:t>Fee</w:t>
            </w:r>
          </w:p>
          <w:p w14:paraId="3B3F35C9" w14:textId="77777777" w:rsidR="00C26C5B" w:rsidRDefault="00C26C5B" w:rsidP="00003C87">
            <w:r>
              <w:t>41764</w:t>
            </w:r>
          </w:p>
        </w:tc>
        <w:tc>
          <w:tcPr>
            <w:tcW w:w="0" w:type="auto"/>
            <w:tcMar>
              <w:top w:w="38" w:type="dxa"/>
              <w:left w:w="38" w:type="dxa"/>
              <w:bottom w:w="38" w:type="dxa"/>
              <w:right w:w="38" w:type="dxa"/>
            </w:tcMar>
            <w:vAlign w:val="bottom"/>
          </w:tcPr>
          <w:p w14:paraId="02FF3D29" w14:textId="77777777" w:rsidR="00C26C5B" w:rsidRDefault="00C26C5B" w:rsidP="00003C87">
            <w:pPr>
              <w:spacing w:after="200"/>
              <w:rPr>
                <w:sz w:val="20"/>
                <w:szCs w:val="20"/>
              </w:rPr>
            </w:pPr>
            <w:r>
              <w:rPr>
                <w:sz w:val="20"/>
                <w:szCs w:val="20"/>
              </w:rPr>
              <w:t xml:space="preserve">NASENDOSCOPY or SINOSCOPY or FIBREOPTIC EXAMINATION of NASOPHARYNX and LARYNX, one or more of these procedures, unilateral or bilateral examination (Anaes.) </w:t>
            </w:r>
          </w:p>
          <w:p w14:paraId="14D9F8E8" w14:textId="77777777" w:rsidR="00C26C5B" w:rsidRDefault="00C26C5B" w:rsidP="00003C87">
            <w:pPr>
              <w:tabs>
                <w:tab w:val="left" w:pos="1701"/>
              </w:tabs>
            </w:pPr>
            <w:r>
              <w:rPr>
                <w:b/>
                <w:sz w:val="20"/>
              </w:rPr>
              <w:t xml:space="preserve">Fee: </w:t>
            </w:r>
            <w:r>
              <w:t>$129.85</w:t>
            </w:r>
            <w:r>
              <w:tab/>
            </w:r>
            <w:r>
              <w:rPr>
                <w:b/>
                <w:sz w:val="20"/>
              </w:rPr>
              <w:t xml:space="preserve">Benefit: </w:t>
            </w:r>
            <w:r>
              <w:t>75% = $97.40    85% = $110.40</w:t>
            </w:r>
          </w:p>
        </w:tc>
      </w:tr>
      <w:tr w:rsidR="00C26C5B" w14:paraId="5F4ECF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CF1CD2" w14:textId="77777777" w:rsidR="00C26C5B" w:rsidRDefault="00C26C5B" w:rsidP="00003C87">
            <w:pPr>
              <w:rPr>
                <w:b/>
              </w:rPr>
            </w:pPr>
            <w:r>
              <w:rPr>
                <w:b/>
              </w:rPr>
              <w:t>Fee</w:t>
            </w:r>
          </w:p>
          <w:p w14:paraId="33918BD7" w14:textId="77777777" w:rsidR="00C26C5B" w:rsidRDefault="00C26C5B" w:rsidP="00003C87">
            <w:r>
              <w:t>41767</w:t>
            </w:r>
          </w:p>
        </w:tc>
        <w:tc>
          <w:tcPr>
            <w:tcW w:w="0" w:type="auto"/>
            <w:tcMar>
              <w:top w:w="38" w:type="dxa"/>
              <w:left w:w="38" w:type="dxa"/>
              <w:bottom w:w="38" w:type="dxa"/>
              <w:right w:w="38" w:type="dxa"/>
            </w:tcMar>
            <w:vAlign w:val="bottom"/>
          </w:tcPr>
          <w:p w14:paraId="71AE91FE" w14:textId="77777777" w:rsidR="00C26C5B" w:rsidRDefault="00C26C5B" w:rsidP="00003C87">
            <w:pPr>
              <w:spacing w:after="200"/>
              <w:rPr>
                <w:sz w:val="20"/>
                <w:szCs w:val="20"/>
              </w:rPr>
            </w:pPr>
            <w:r>
              <w:rPr>
                <w:sz w:val="20"/>
                <w:szCs w:val="20"/>
              </w:rPr>
              <w:t xml:space="preserve">NASOPHARYNGEAL ANGIOFIBROMA, removal of (Anaes.) (Assist.) </w:t>
            </w:r>
          </w:p>
          <w:p w14:paraId="5123A3C6" w14:textId="77777777" w:rsidR="00C26C5B" w:rsidRDefault="00C26C5B" w:rsidP="00003C87">
            <w:pPr>
              <w:tabs>
                <w:tab w:val="left" w:pos="1701"/>
              </w:tabs>
            </w:pPr>
            <w:r>
              <w:rPr>
                <w:b/>
                <w:sz w:val="20"/>
              </w:rPr>
              <w:t xml:space="preserve">Fee: </w:t>
            </w:r>
            <w:r>
              <w:t>$779.15</w:t>
            </w:r>
            <w:r>
              <w:tab/>
            </w:r>
            <w:r>
              <w:rPr>
                <w:b/>
                <w:sz w:val="20"/>
              </w:rPr>
              <w:t xml:space="preserve">Benefit: </w:t>
            </w:r>
            <w:r>
              <w:t>75% = $584.40    85% = $691.25</w:t>
            </w:r>
          </w:p>
        </w:tc>
      </w:tr>
      <w:tr w:rsidR="00C26C5B" w14:paraId="501E9E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75832A" w14:textId="77777777" w:rsidR="00C26C5B" w:rsidRDefault="00C26C5B" w:rsidP="00003C87">
            <w:pPr>
              <w:rPr>
                <w:b/>
              </w:rPr>
            </w:pPr>
            <w:r>
              <w:rPr>
                <w:b/>
              </w:rPr>
              <w:t>Fee</w:t>
            </w:r>
          </w:p>
          <w:p w14:paraId="5035C96F" w14:textId="77777777" w:rsidR="00C26C5B" w:rsidRDefault="00C26C5B" w:rsidP="00003C87">
            <w:r>
              <w:t>41770</w:t>
            </w:r>
          </w:p>
        </w:tc>
        <w:tc>
          <w:tcPr>
            <w:tcW w:w="0" w:type="auto"/>
            <w:tcMar>
              <w:top w:w="38" w:type="dxa"/>
              <w:left w:w="38" w:type="dxa"/>
              <w:bottom w:w="38" w:type="dxa"/>
              <w:right w:w="38" w:type="dxa"/>
            </w:tcMar>
            <w:vAlign w:val="bottom"/>
          </w:tcPr>
          <w:p w14:paraId="3A7D85CF" w14:textId="77777777" w:rsidR="00C26C5B" w:rsidRDefault="00C26C5B" w:rsidP="00003C87">
            <w:pPr>
              <w:spacing w:after="200"/>
              <w:rPr>
                <w:sz w:val="20"/>
                <w:szCs w:val="20"/>
              </w:rPr>
            </w:pPr>
            <w:r>
              <w:rPr>
                <w:sz w:val="20"/>
                <w:szCs w:val="20"/>
              </w:rPr>
              <w:t xml:space="preserve">PHARYNGEAL POUCH, removal of, with or without cricopharyngeal myotomy (Anaes.) (Assist.) </w:t>
            </w:r>
          </w:p>
          <w:p w14:paraId="7C8331E8" w14:textId="77777777" w:rsidR="00C26C5B" w:rsidRDefault="00C26C5B" w:rsidP="00003C87">
            <w:pPr>
              <w:tabs>
                <w:tab w:val="left" w:pos="1701"/>
              </w:tabs>
            </w:pPr>
            <w:r>
              <w:rPr>
                <w:b/>
                <w:sz w:val="20"/>
              </w:rPr>
              <w:t xml:space="preserve">Fee: </w:t>
            </w:r>
            <w:r>
              <w:t>$741.40</w:t>
            </w:r>
            <w:r>
              <w:tab/>
            </w:r>
            <w:r>
              <w:rPr>
                <w:b/>
                <w:sz w:val="20"/>
              </w:rPr>
              <w:t xml:space="preserve">Benefit: </w:t>
            </w:r>
            <w:r>
              <w:t>75% = $556.05</w:t>
            </w:r>
          </w:p>
        </w:tc>
      </w:tr>
      <w:tr w:rsidR="00C26C5B" w14:paraId="6484747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A2FE11" w14:textId="77777777" w:rsidR="00C26C5B" w:rsidRDefault="00C26C5B" w:rsidP="00003C87">
            <w:pPr>
              <w:rPr>
                <w:b/>
              </w:rPr>
            </w:pPr>
            <w:r>
              <w:rPr>
                <w:b/>
              </w:rPr>
              <w:t>Fee</w:t>
            </w:r>
          </w:p>
          <w:p w14:paraId="24F9B0BD" w14:textId="77777777" w:rsidR="00C26C5B" w:rsidRDefault="00C26C5B" w:rsidP="00003C87">
            <w:r>
              <w:t>41773</w:t>
            </w:r>
          </w:p>
        </w:tc>
        <w:tc>
          <w:tcPr>
            <w:tcW w:w="0" w:type="auto"/>
            <w:tcMar>
              <w:top w:w="38" w:type="dxa"/>
              <w:left w:w="38" w:type="dxa"/>
              <w:bottom w:w="38" w:type="dxa"/>
              <w:right w:w="38" w:type="dxa"/>
            </w:tcMar>
            <w:vAlign w:val="bottom"/>
          </w:tcPr>
          <w:p w14:paraId="19FDFEFB" w14:textId="77777777" w:rsidR="00C26C5B" w:rsidRDefault="00C26C5B" w:rsidP="00003C87">
            <w:pPr>
              <w:spacing w:after="200"/>
              <w:rPr>
                <w:sz w:val="20"/>
                <w:szCs w:val="20"/>
              </w:rPr>
            </w:pPr>
            <w:r>
              <w:rPr>
                <w:sz w:val="20"/>
                <w:szCs w:val="20"/>
              </w:rPr>
              <w:t xml:space="preserve">PHARYNGEAL POUCH, ENDOSCOPIC RESECTION OF (Dohlman's operation) (Anaes.) (Assist.) </w:t>
            </w:r>
          </w:p>
          <w:p w14:paraId="402B9F20" w14:textId="77777777" w:rsidR="00C26C5B" w:rsidRDefault="00C26C5B" w:rsidP="00003C87">
            <w:pPr>
              <w:tabs>
                <w:tab w:val="left" w:pos="1701"/>
              </w:tabs>
            </w:pPr>
            <w:r>
              <w:rPr>
                <w:b/>
                <w:sz w:val="20"/>
              </w:rPr>
              <w:t xml:space="preserve">Fee: </w:t>
            </w:r>
            <w:r>
              <w:t>$621.20</w:t>
            </w:r>
            <w:r>
              <w:tab/>
            </w:r>
            <w:r>
              <w:rPr>
                <w:b/>
                <w:sz w:val="20"/>
              </w:rPr>
              <w:t xml:space="preserve">Benefit: </w:t>
            </w:r>
            <w:r>
              <w:t>75% = $465.90</w:t>
            </w:r>
          </w:p>
        </w:tc>
      </w:tr>
      <w:tr w:rsidR="00C26C5B" w14:paraId="2073E0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745A36" w14:textId="77777777" w:rsidR="00C26C5B" w:rsidRDefault="00C26C5B" w:rsidP="00003C87">
            <w:pPr>
              <w:rPr>
                <w:b/>
              </w:rPr>
            </w:pPr>
            <w:r>
              <w:rPr>
                <w:b/>
              </w:rPr>
              <w:t>Fee</w:t>
            </w:r>
          </w:p>
          <w:p w14:paraId="32B59BD1" w14:textId="77777777" w:rsidR="00C26C5B" w:rsidRDefault="00C26C5B" w:rsidP="00003C87">
            <w:r>
              <w:t>41776</w:t>
            </w:r>
          </w:p>
        </w:tc>
        <w:tc>
          <w:tcPr>
            <w:tcW w:w="0" w:type="auto"/>
            <w:tcMar>
              <w:top w:w="38" w:type="dxa"/>
              <w:left w:w="38" w:type="dxa"/>
              <w:bottom w:w="38" w:type="dxa"/>
              <w:right w:w="38" w:type="dxa"/>
            </w:tcMar>
            <w:vAlign w:val="bottom"/>
          </w:tcPr>
          <w:p w14:paraId="7C275E5D" w14:textId="77777777" w:rsidR="00C26C5B" w:rsidRDefault="00C26C5B" w:rsidP="00003C87">
            <w:pPr>
              <w:spacing w:after="200"/>
              <w:rPr>
                <w:sz w:val="20"/>
                <w:szCs w:val="20"/>
              </w:rPr>
            </w:pPr>
            <w:r>
              <w:rPr>
                <w:sz w:val="20"/>
                <w:szCs w:val="20"/>
              </w:rPr>
              <w:t xml:space="preserve">CRICOPHARYNGEAL MYOTOMY with or without inversion of pharyngeal pouch (Anaes.) (Assist.) </w:t>
            </w:r>
          </w:p>
          <w:p w14:paraId="0D5C13E5" w14:textId="77777777" w:rsidR="00C26C5B" w:rsidRDefault="00C26C5B" w:rsidP="00003C87">
            <w:pPr>
              <w:tabs>
                <w:tab w:val="left" w:pos="1701"/>
              </w:tabs>
            </w:pPr>
            <w:r>
              <w:rPr>
                <w:b/>
                <w:sz w:val="20"/>
              </w:rPr>
              <w:t xml:space="preserve">Fee: </w:t>
            </w:r>
            <w:r>
              <w:t>$619.40</w:t>
            </w:r>
            <w:r>
              <w:tab/>
            </w:r>
            <w:r>
              <w:rPr>
                <w:b/>
                <w:sz w:val="20"/>
              </w:rPr>
              <w:t xml:space="preserve">Benefit: </w:t>
            </w:r>
            <w:r>
              <w:t>75% = $464.55</w:t>
            </w:r>
          </w:p>
        </w:tc>
      </w:tr>
      <w:tr w:rsidR="00C26C5B" w14:paraId="2640FC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6FE474" w14:textId="77777777" w:rsidR="00C26C5B" w:rsidRDefault="00C26C5B" w:rsidP="00003C87">
            <w:pPr>
              <w:rPr>
                <w:b/>
              </w:rPr>
            </w:pPr>
            <w:r>
              <w:rPr>
                <w:b/>
              </w:rPr>
              <w:t>Fee</w:t>
            </w:r>
          </w:p>
          <w:p w14:paraId="179BF5C2" w14:textId="77777777" w:rsidR="00C26C5B" w:rsidRDefault="00C26C5B" w:rsidP="00003C87">
            <w:r>
              <w:t>41779</w:t>
            </w:r>
          </w:p>
        </w:tc>
        <w:tc>
          <w:tcPr>
            <w:tcW w:w="0" w:type="auto"/>
            <w:tcMar>
              <w:top w:w="38" w:type="dxa"/>
              <w:left w:w="38" w:type="dxa"/>
              <w:bottom w:w="38" w:type="dxa"/>
              <w:right w:w="38" w:type="dxa"/>
            </w:tcMar>
            <w:vAlign w:val="bottom"/>
          </w:tcPr>
          <w:p w14:paraId="552FCF1E" w14:textId="77777777" w:rsidR="00C26C5B" w:rsidRDefault="00C26C5B" w:rsidP="00003C87">
            <w:pPr>
              <w:spacing w:after="200"/>
              <w:rPr>
                <w:sz w:val="20"/>
                <w:szCs w:val="20"/>
              </w:rPr>
            </w:pPr>
            <w:r>
              <w:rPr>
                <w:sz w:val="20"/>
                <w:szCs w:val="20"/>
              </w:rPr>
              <w:t xml:space="preserve">PHARYNGOTOMY (lateral), with or without total excision of tongue (Anaes.) (Assist.) </w:t>
            </w:r>
          </w:p>
          <w:p w14:paraId="2629A238" w14:textId="77777777" w:rsidR="00C26C5B" w:rsidRDefault="00C26C5B" w:rsidP="00003C87">
            <w:pPr>
              <w:tabs>
                <w:tab w:val="left" w:pos="1701"/>
              </w:tabs>
            </w:pPr>
            <w:r>
              <w:rPr>
                <w:b/>
                <w:sz w:val="20"/>
              </w:rPr>
              <w:t xml:space="preserve">Fee: </w:t>
            </w:r>
            <w:r>
              <w:t>$741.40</w:t>
            </w:r>
            <w:r>
              <w:tab/>
            </w:r>
            <w:r>
              <w:rPr>
                <w:b/>
                <w:sz w:val="20"/>
              </w:rPr>
              <w:t xml:space="preserve">Benefit: </w:t>
            </w:r>
            <w:r>
              <w:t>75% = $556.05</w:t>
            </w:r>
          </w:p>
        </w:tc>
      </w:tr>
      <w:tr w:rsidR="00C26C5B" w14:paraId="18F04B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24E478" w14:textId="77777777" w:rsidR="00C26C5B" w:rsidRDefault="00C26C5B" w:rsidP="00003C87">
            <w:pPr>
              <w:rPr>
                <w:b/>
              </w:rPr>
            </w:pPr>
            <w:r>
              <w:rPr>
                <w:b/>
              </w:rPr>
              <w:t>Fee</w:t>
            </w:r>
          </w:p>
          <w:p w14:paraId="705D9B1E" w14:textId="77777777" w:rsidR="00C26C5B" w:rsidRDefault="00C26C5B" w:rsidP="00003C87">
            <w:r>
              <w:t>41782</w:t>
            </w:r>
          </w:p>
        </w:tc>
        <w:tc>
          <w:tcPr>
            <w:tcW w:w="0" w:type="auto"/>
            <w:tcMar>
              <w:top w:w="38" w:type="dxa"/>
              <w:left w:w="38" w:type="dxa"/>
              <w:bottom w:w="38" w:type="dxa"/>
              <w:right w:w="38" w:type="dxa"/>
            </w:tcMar>
            <w:vAlign w:val="bottom"/>
          </w:tcPr>
          <w:p w14:paraId="5214D1B2" w14:textId="77777777" w:rsidR="00C26C5B" w:rsidRDefault="00C26C5B" w:rsidP="00003C87">
            <w:pPr>
              <w:spacing w:after="200"/>
              <w:rPr>
                <w:sz w:val="20"/>
                <w:szCs w:val="20"/>
              </w:rPr>
            </w:pPr>
            <w:r>
              <w:rPr>
                <w:sz w:val="20"/>
                <w:szCs w:val="20"/>
              </w:rPr>
              <w:t xml:space="preserve">PARTIAL PHARYNGECTOMY via PHARYNGOTOMY (Anaes.) (Assist.) </w:t>
            </w:r>
          </w:p>
          <w:p w14:paraId="03BD86FD" w14:textId="77777777" w:rsidR="00C26C5B" w:rsidRDefault="00C26C5B" w:rsidP="00003C87">
            <w:pPr>
              <w:tabs>
                <w:tab w:val="left" w:pos="1701"/>
              </w:tabs>
            </w:pPr>
            <w:r>
              <w:rPr>
                <w:b/>
                <w:sz w:val="20"/>
              </w:rPr>
              <w:t xml:space="preserve">Fee: </w:t>
            </w:r>
            <w:r>
              <w:t>$1,006.55</w:t>
            </w:r>
            <w:r>
              <w:tab/>
            </w:r>
            <w:r>
              <w:rPr>
                <w:b/>
                <w:sz w:val="20"/>
              </w:rPr>
              <w:t xml:space="preserve">Benefit: </w:t>
            </w:r>
            <w:r>
              <w:t>75% = $754.95    85% = $918.65</w:t>
            </w:r>
          </w:p>
        </w:tc>
      </w:tr>
      <w:tr w:rsidR="00C26C5B" w14:paraId="464448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9D05BB" w14:textId="77777777" w:rsidR="00C26C5B" w:rsidRDefault="00C26C5B" w:rsidP="00003C87">
            <w:pPr>
              <w:rPr>
                <w:b/>
              </w:rPr>
            </w:pPr>
            <w:r>
              <w:rPr>
                <w:b/>
              </w:rPr>
              <w:t>Fee</w:t>
            </w:r>
          </w:p>
          <w:p w14:paraId="03F1B9D8" w14:textId="77777777" w:rsidR="00C26C5B" w:rsidRDefault="00C26C5B" w:rsidP="00003C87">
            <w:r>
              <w:t>41785</w:t>
            </w:r>
          </w:p>
        </w:tc>
        <w:tc>
          <w:tcPr>
            <w:tcW w:w="0" w:type="auto"/>
            <w:tcMar>
              <w:top w:w="38" w:type="dxa"/>
              <w:left w:w="38" w:type="dxa"/>
              <w:bottom w:w="38" w:type="dxa"/>
              <w:right w:w="38" w:type="dxa"/>
            </w:tcMar>
            <w:vAlign w:val="bottom"/>
          </w:tcPr>
          <w:p w14:paraId="6B733DF3" w14:textId="77777777" w:rsidR="00C26C5B" w:rsidRDefault="00C26C5B" w:rsidP="00003C87">
            <w:pPr>
              <w:spacing w:after="200"/>
              <w:rPr>
                <w:sz w:val="20"/>
                <w:szCs w:val="20"/>
              </w:rPr>
            </w:pPr>
            <w:r>
              <w:rPr>
                <w:sz w:val="20"/>
                <w:szCs w:val="20"/>
              </w:rPr>
              <w:t xml:space="preserve">PARTIAL PHARYNGECTOMY via PHARYNGOTOMY with partial or total glossectomy (Anaes.) (Assist.) </w:t>
            </w:r>
          </w:p>
          <w:p w14:paraId="3F1C931B" w14:textId="77777777" w:rsidR="00C26C5B" w:rsidRDefault="00C26C5B" w:rsidP="00003C87">
            <w:pPr>
              <w:tabs>
                <w:tab w:val="left" w:pos="1701"/>
              </w:tabs>
            </w:pPr>
            <w:r>
              <w:rPr>
                <w:b/>
                <w:sz w:val="20"/>
              </w:rPr>
              <w:t xml:space="preserve">Fee: </w:t>
            </w:r>
            <w:r>
              <w:t>$1,248.65</w:t>
            </w:r>
            <w:r>
              <w:tab/>
            </w:r>
            <w:r>
              <w:rPr>
                <w:b/>
                <w:sz w:val="20"/>
              </w:rPr>
              <w:t xml:space="preserve">Benefit: </w:t>
            </w:r>
            <w:r>
              <w:t>75% = $936.50</w:t>
            </w:r>
          </w:p>
        </w:tc>
      </w:tr>
      <w:tr w:rsidR="00C26C5B" w14:paraId="59BD24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90D5BC" w14:textId="77777777" w:rsidR="00C26C5B" w:rsidRDefault="00C26C5B" w:rsidP="00003C87">
            <w:pPr>
              <w:rPr>
                <w:b/>
              </w:rPr>
            </w:pPr>
            <w:r>
              <w:rPr>
                <w:b/>
              </w:rPr>
              <w:t>Fee</w:t>
            </w:r>
          </w:p>
          <w:p w14:paraId="036477C6" w14:textId="77777777" w:rsidR="00C26C5B" w:rsidRDefault="00C26C5B" w:rsidP="00003C87">
            <w:r>
              <w:t>41786</w:t>
            </w:r>
          </w:p>
        </w:tc>
        <w:tc>
          <w:tcPr>
            <w:tcW w:w="0" w:type="auto"/>
            <w:tcMar>
              <w:top w:w="38" w:type="dxa"/>
              <w:left w:w="38" w:type="dxa"/>
              <w:bottom w:w="38" w:type="dxa"/>
              <w:right w:w="38" w:type="dxa"/>
            </w:tcMar>
            <w:vAlign w:val="bottom"/>
          </w:tcPr>
          <w:p w14:paraId="40539EAD" w14:textId="77777777" w:rsidR="00C26C5B" w:rsidRDefault="00C26C5B" w:rsidP="00003C87">
            <w:pPr>
              <w:spacing w:after="200"/>
              <w:rPr>
                <w:sz w:val="20"/>
                <w:szCs w:val="20"/>
              </w:rPr>
            </w:pPr>
            <w:r>
              <w:rPr>
                <w:sz w:val="20"/>
                <w:szCs w:val="20"/>
              </w:rPr>
              <w:t xml:space="preserve">UVULOPALATOPHARYNGOPLASTY, with or without tonsillectomy, by any means (Anaes.) (Assist.) </w:t>
            </w:r>
          </w:p>
          <w:p w14:paraId="62FB3214" w14:textId="77777777" w:rsidR="00C26C5B" w:rsidRDefault="00C26C5B" w:rsidP="00003C87">
            <w:pPr>
              <w:tabs>
                <w:tab w:val="left" w:pos="1701"/>
              </w:tabs>
            </w:pPr>
            <w:r>
              <w:rPr>
                <w:b/>
                <w:sz w:val="20"/>
              </w:rPr>
              <w:t xml:space="preserve">Fee: </w:t>
            </w:r>
            <w:r>
              <w:t>$779.15</w:t>
            </w:r>
            <w:r>
              <w:tab/>
            </w:r>
            <w:r>
              <w:rPr>
                <w:b/>
                <w:sz w:val="20"/>
              </w:rPr>
              <w:t xml:space="preserve">Benefit: </w:t>
            </w:r>
            <w:r>
              <w:t>75% = $584.40</w:t>
            </w:r>
          </w:p>
        </w:tc>
      </w:tr>
      <w:tr w:rsidR="00C26C5B" w14:paraId="7FEF87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265B30" w14:textId="77777777" w:rsidR="00C26C5B" w:rsidRDefault="00C26C5B" w:rsidP="00003C87">
            <w:pPr>
              <w:rPr>
                <w:b/>
              </w:rPr>
            </w:pPr>
            <w:r>
              <w:rPr>
                <w:b/>
              </w:rPr>
              <w:t>Fee</w:t>
            </w:r>
          </w:p>
          <w:p w14:paraId="028529A4" w14:textId="77777777" w:rsidR="00C26C5B" w:rsidRDefault="00C26C5B" w:rsidP="00003C87">
            <w:r>
              <w:t>41787</w:t>
            </w:r>
          </w:p>
        </w:tc>
        <w:tc>
          <w:tcPr>
            <w:tcW w:w="0" w:type="auto"/>
            <w:tcMar>
              <w:top w:w="38" w:type="dxa"/>
              <w:left w:w="38" w:type="dxa"/>
              <w:bottom w:w="38" w:type="dxa"/>
              <w:right w:w="38" w:type="dxa"/>
            </w:tcMar>
            <w:vAlign w:val="bottom"/>
          </w:tcPr>
          <w:p w14:paraId="499B2CF4" w14:textId="77777777" w:rsidR="00C26C5B" w:rsidRDefault="00C26C5B" w:rsidP="00003C87">
            <w:pPr>
              <w:spacing w:after="200"/>
              <w:rPr>
                <w:sz w:val="20"/>
                <w:szCs w:val="20"/>
              </w:rPr>
            </w:pPr>
            <w:r>
              <w:rPr>
                <w:sz w:val="20"/>
                <w:szCs w:val="20"/>
              </w:rPr>
              <w:t xml:space="preserve">UVULECTOMY AND PARTIAL PALATECTOMY WITH LASER INCISION OF THE PALATE, with or without tonsillectomy, 1 or more stages, including any revision procedures within 12 months (Anaes.) (Assist.) </w:t>
            </w:r>
          </w:p>
          <w:p w14:paraId="61186535" w14:textId="77777777" w:rsidR="00C26C5B" w:rsidRDefault="00C26C5B" w:rsidP="00003C87">
            <w:pPr>
              <w:tabs>
                <w:tab w:val="left" w:pos="1701"/>
              </w:tabs>
            </w:pPr>
            <w:r>
              <w:rPr>
                <w:b/>
                <w:sz w:val="20"/>
              </w:rPr>
              <w:t xml:space="preserve">Fee: </w:t>
            </w:r>
            <w:r>
              <w:t>$601.15</w:t>
            </w:r>
            <w:r>
              <w:tab/>
            </w:r>
            <w:r>
              <w:rPr>
                <w:b/>
                <w:sz w:val="20"/>
              </w:rPr>
              <w:t xml:space="preserve">Benefit: </w:t>
            </w:r>
            <w:r>
              <w:t>75% = $450.90    85% = $513.25</w:t>
            </w:r>
          </w:p>
        </w:tc>
      </w:tr>
      <w:tr w:rsidR="00C26C5B" w14:paraId="48A55F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30429B" w14:textId="77777777" w:rsidR="00C26C5B" w:rsidRDefault="00C26C5B" w:rsidP="00003C87">
            <w:pPr>
              <w:rPr>
                <w:b/>
              </w:rPr>
            </w:pPr>
            <w:r>
              <w:rPr>
                <w:b/>
              </w:rPr>
              <w:t>Fee</w:t>
            </w:r>
          </w:p>
          <w:p w14:paraId="0D77FD11" w14:textId="77777777" w:rsidR="00C26C5B" w:rsidRDefault="00C26C5B" w:rsidP="00003C87">
            <w:r>
              <w:t>41789</w:t>
            </w:r>
          </w:p>
        </w:tc>
        <w:tc>
          <w:tcPr>
            <w:tcW w:w="0" w:type="auto"/>
            <w:tcMar>
              <w:top w:w="38" w:type="dxa"/>
              <w:left w:w="38" w:type="dxa"/>
              <w:bottom w:w="38" w:type="dxa"/>
              <w:right w:w="38" w:type="dxa"/>
            </w:tcMar>
            <w:vAlign w:val="bottom"/>
          </w:tcPr>
          <w:p w14:paraId="4F3436F6" w14:textId="77777777" w:rsidR="00C26C5B" w:rsidRDefault="00C26C5B" w:rsidP="00003C87">
            <w:pPr>
              <w:spacing w:after="200"/>
              <w:rPr>
                <w:sz w:val="20"/>
                <w:szCs w:val="20"/>
              </w:rPr>
            </w:pPr>
            <w:r>
              <w:rPr>
                <w:sz w:val="20"/>
                <w:szCs w:val="20"/>
              </w:rPr>
              <w:t>Tonsils or tonsils and adenoids, removal of, in a patient aged less than 12 years (including any examination of the postnasal space and nasopharynx and the infiltration of local anaesthetic), not being a service to which item 41764 applies</w:t>
            </w:r>
          </w:p>
          <w:p w14:paraId="212D67A4" w14:textId="77777777" w:rsidR="00C26C5B" w:rsidRDefault="00C26C5B" w:rsidP="00003C87">
            <w:pPr>
              <w:spacing w:before="200" w:after="200"/>
              <w:rPr>
                <w:sz w:val="20"/>
                <w:szCs w:val="20"/>
              </w:rPr>
            </w:pPr>
            <w:r>
              <w:rPr>
                <w:sz w:val="20"/>
                <w:szCs w:val="20"/>
              </w:rPr>
              <w:t> </w:t>
            </w:r>
          </w:p>
          <w:p w14:paraId="65EDC41C" w14:textId="77777777" w:rsidR="00C26C5B" w:rsidRDefault="00C26C5B" w:rsidP="00003C87">
            <w:pPr>
              <w:spacing w:before="200" w:after="200"/>
              <w:rPr>
                <w:sz w:val="20"/>
                <w:szCs w:val="20"/>
              </w:rPr>
            </w:pPr>
            <w:r>
              <w:rPr>
                <w:sz w:val="20"/>
                <w:szCs w:val="20"/>
              </w:rPr>
              <w:t xml:space="preserve">  (Anaes.) </w:t>
            </w:r>
          </w:p>
          <w:p w14:paraId="6D895596" w14:textId="77777777" w:rsidR="00C26C5B" w:rsidRDefault="00C26C5B" w:rsidP="00003C87">
            <w:pPr>
              <w:tabs>
                <w:tab w:val="left" w:pos="1701"/>
              </w:tabs>
            </w:pPr>
            <w:r>
              <w:rPr>
                <w:b/>
                <w:sz w:val="20"/>
              </w:rPr>
              <w:t xml:space="preserve">Fee: </w:t>
            </w:r>
            <w:r>
              <w:t>$312.60</w:t>
            </w:r>
            <w:r>
              <w:tab/>
            </w:r>
            <w:r>
              <w:rPr>
                <w:b/>
                <w:sz w:val="20"/>
              </w:rPr>
              <w:t xml:space="preserve">Benefit: </w:t>
            </w:r>
            <w:r>
              <w:t>75% = $234.45</w:t>
            </w:r>
          </w:p>
        </w:tc>
      </w:tr>
      <w:tr w:rsidR="00C26C5B" w14:paraId="0C6593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4E26E5" w14:textId="77777777" w:rsidR="00C26C5B" w:rsidRDefault="00C26C5B" w:rsidP="00003C87">
            <w:pPr>
              <w:rPr>
                <w:b/>
              </w:rPr>
            </w:pPr>
            <w:r>
              <w:rPr>
                <w:b/>
              </w:rPr>
              <w:t>Fee</w:t>
            </w:r>
          </w:p>
          <w:p w14:paraId="5036CDCC" w14:textId="77777777" w:rsidR="00C26C5B" w:rsidRDefault="00C26C5B" w:rsidP="00003C87">
            <w:r>
              <w:t>41793</w:t>
            </w:r>
          </w:p>
        </w:tc>
        <w:tc>
          <w:tcPr>
            <w:tcW w:w="0" w:type="auto"/>
            <w:tcMar>
              <w:top w:w="38" w:type="dxa"/>
              <w:left w:w="38" w:type="dxa"/>
              <w:bottom w:w="38" w:type="dxa"/>
              <w:right w:w="38" w:type="dxa"/>
            </w:tcMar>
            <w:vAlign w:val="bottom"/>
          </w:tcPr>
          <w:p w14:paraId="6181E433" w14:textId="77777777" w:rsidR="00C26C5B" w:rsidRDefault="00C26C5B" w:rsidP="00003C87">
            <w:pPr>
              <w:spacing w:after="200"/>
              <w:rPr>
                <w:sz w:val="20"/>
                <w:szCs w:val="20"/>
              </w:rPr>
            </w:pPr>
            <w:r>
              <w:rPr>
                <w:sz w:val="20"/>
                <w:szCs w:val="20"/>
              </w:rPr>
              <w:t xml:space="preserve">Tonsils or tonsils and adenoids, removal of, in a patient 12 years of age or over (including any examination of the postnasal space and nasopharynx and the infiltration of local anaesthetic), not being a service to which item 41764 applies (Anaes.) </w:t>
            </w:r>
          </w:p>
          <w:p w14:paraId="4F1C513E" w14:textId="77777777" w:rsidR="00C26C5B" w:rsidRDefault="00C26C5B" w:rsidP="00003C87">
            <w:pPr>
              <w:tabs>
                <w:tab w:val="left" w:pos="1701"/>
              </w:tabs>
            </w:pPr>
            <w:r>
              <w:rPr>
                <w:b/>
                <w:sz w:val="20"/>
              </w:rPr>
              <w:t xml:space="preserve">Fee: </w:t>
            </w:r>
            <w:r>
              <w:t>$392.75</w:t>
            </w:r>
            <w:r>
              <w:tab/>
            </w:r>
            <w:r>
              <w:rPr>
                <w:b/>
                <w:sz w:val="20"/>
              </w:rPr>
              <w:t xml:space="preserve">Benefit: </w:t>
            </w:r>
            <w:r>
              <w:t>75% = $294.60</w:t>
            </w:r>
          </w:p>
        </w:tc>
      </w:tr>
      <w:tr w:rsidR="00C26C5B" w14:paraId="652231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E26A52" w14:textId="77777777" w:rsidR="00C26C5B" w:rsidRDefault="00C26C5B" w:rsidP="00003C87">
            <w:pPr>
              <w:rPr>
                <w:b/>
              </w:rPr>
            </w:pPr>
            <w:r>
              <w:rPr>
                <w:b/>
              </w:rPr>
              <w:t>Fee</w:t>
            </w:r>
          </w:p>
          <w:p w14:paraId="1C159466" w14:textId="77777777" w:rsidR="00C26C5B" w:rsidRDefault="00C26C5B" w:rsidP="00003C87">
            <w:r>
              <w:t>41797</w:t>
            </w:r>
          </w:p>
        </w:tc>
        <w:tc>
          <w:tcPr>
            <w:tcW w:w="0" w:type="auto"/>
            <w:tcMar>
              <w:top w:w="38" w:type="dxa"/>
              <w:left w:w="38" w:type="dxa"/>
              <w:bottom w:w="38" w:type="dxa"/>
              <w:right w:w="38" w:type="dxa"/>
            </w:tcMar>
            <w:vAlign w:val="bottom"/>
          </w:tcPr>
          <w:p w14:paraId="02EAC0E9" w14:textId="77777777" w:rsidR="00C26C5B" w:rsidRDefault="00C26C5B" w:rsidP="00003C87">
            <w:pPr>
              <w:spacing w:after="200"/>
              <w:rPr>
                <w:sz w:val="20"/>
                <w:szCs w:val="20"/>
              </w:rPr>
            </w:pPr>
            <w:r>
              <w:rPr>
                <w:sz w:val="20"/>
                <w:szCs w:val="20"/>
              </w:rPr>
              <w:t xml:space="preserve">TONSILS OR TONSILS AND ADENOIDS, ARREST OF HAEMORRHAGE requiring general anaesthesia, following removal of (Anaes.) </w:t>
            </w:r>
          </w:p>
          <w:p w14:paraId="02F7526F" w14:textId="77777777" w:rsidR="00C26C5B" w:rsidRDefault="00C26C5B" w:rsidP="00003C87">
            <w:pPr>
              <w:tabs>
                <w:tab w:val="left" w:pos="1701"/>
              </w:tabs>
            </w:pPr>
            <w:r>
              <w:rPr>
                <w:b/>
                <w:sz w:val="20"/>
              </w:rPr>
              <w:t xml:space="preserve">Fee: </w:t>
            </w:r>
            <w:r>
              <w:t>$152.25</w:t>
            </w:r>
            <w:r>
              <w:tab/>
            </w:r>
            <w:r>
              <w:rPr>
                <w:b/>
                <w:sz w:val="20"/>
              </w:rPr>
              <w:t xml:space="preserve">Benefit: </w:t>
            </w:r>
            <w:r>
              <w:t>75% = $114.20</w:t>
            </w:r>
          </w:p>
        </w:tc>
      </w:tr>
      <w:tr w:rsidR="00C26C5B" w14:paraId="040AA4D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C2E644" w14:textId="77777777" w:rsidR="00C26C5B" w:rsidRDefault="00C26C5B" w:rsidP="00003C87">
            <w:pPr>
              <w:rPr>
                <w:b/>
              </w:rPr>
            </w:pPr>
            <w:r>
              <w:rPr>
                <w:b/>
              </w:rPr>
              <w:t>Fee</w:t>
            </w:r>
          </w:p>
          <w:p w14:paraId="2F08B4DE" w14:textId="77777777" w:rsidR="00C26C5B" w:rsidRDefault="00C26C5B" w:rsidP="00003C87">
            <w:r>
              <w:t>41801</w:t>
            </w:r>
          </w:p>
        </w:tc>
        <w:tc>
          <w:tcPr>
            <w:tcW w:w="0" w:type="auto"/>
            <w:tcMar>
              <w:top w:w="38" w:type="dxa"/>
              <w:left w:w="38" w:type="dxa"/>
              <w:bottom w:w="38" w:type="dxa"/>
              <w:right w:w="38" w:type="dxa"/>
            </w:tcMar>
            <w:vAlign w:val="bottom"/>
          </w:tcPr>
          <w:p w14:paraId="7C0F6D5B" w14:textId="77777777" w:rsidR="00C26C5B" w:rsidRDefault="00C26C5B" w:rsidP="00003C87">
            <w:pPr>
              <w:spacing w:after="200"/>
              <w:rPr>
                <w:sz w:val="20"/>
                <w:szCs w:val="20"/>
              </w:rPr>
            </w:pPr>
            <w:r>
              <w:rPr>
                <w:sz w:val="20"/>
                <w:szCs w:val="20"/>
              </w:rPr>
              <w:t xml:space="preserve">Adenoids, removal of (including any examination of the postnasal space and nasopharynx and the infiltration of local anaesthetic), not being a service to which item 41764 applies (Anaes.) </w:t>
            </w:r>
          </w:p>
          <w:p w14:paraId="76E32B8D" w14:textId="77777777" w:rsidR="00C26C5B" w:rsidRDefault="00C26C5B" w:rsidP="00003C87">
            <w:pPr>
              <w:tabs>
                <w:tab w:val="left" w:pos="1701"/>
              </w:tabs>
            </w:pPr>
            <w:r>
              <w:rPr>
                <w:b/>
                <w:sz w:val="20"/>
              </w:rPr>
              <w:t xml:space="preserve">Fee: </w:t>
            </w:r>
            <w:r>
              <w:t>$172.25</w:t>
            </w:r>
            <w:r>
              <w:tab/>
            </w:r>
            <w:r>
              <w:rPr>
                <w:b/>
                <w:sz w:val="20"/>
              </w:rPr>
              <w:t xml:space="preserve">Benefit: </w:t>
            </w:r>
            <w:r>
              <w:t>75% = $129.20</w:t>
            </w:r>
          </w:p>
        </w:tc>
      </w:tr>
      <w:tr w:rsidR="00C26C5B" w14:paraId="6B56CF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6316F0" w14:textId="77777777" w:rsidR="00C26C5B" w:rsidRDefault="00C26C5B" w:rsidP="00003C87">
            <w:pPr>
              <w:rPr>
                <w:b/>
              </w:rPr>
            </w:pPr>
            <w:r>
              <w:rPr>
                <w:b/>
              </w:rPr>
              <w:t>Fee</w:t>
            </w:r>
          </w:p>
          <w:p w14:paraId="1F73C391" w14:textId="77777777" w:rsidR="00C26C5B" w:rsidRDefault="00C26C5B" w:rsidP="00003C87">
            <w:r>
              <w:t>41804</w:t>
            </w:r>
          </w:p>
        </w:tc>
        <w:tc>
          <w:tcPr>
            <w:tcW w:w="0" w:type="auto"/>
            <w:tcMar>
              <w:top w:w="38" w:type="dxa"/>
              <w:left w:w="38" w:type="dxa"/>
              <w:bottom w:w="38" w:type="dxa"/>
              <w:right w:w="38" w:type="dxa"/>
            </w:tcMar>
            <w:vAlign w:val="bottom"/>
          </w:tcPr>
          <w:p w14:paraId="37224501" w14:textId="77777777" w:rsidR="00C26C5B" w:rsidRDefault="00C26C5B" w:rsidP="00003C87">
            <w:pPr>
              <w:spacing w:after="200"/>
              <w:rPr>
                <w:sz w:val="20"/>
                <w:szCs w:val="20"/>
              </w:rPr>
            </w:pPr>
            <w:r>
              <w:rPr>
                <w:sz w:val="20"/>
                <w:szCs w:val="20"/>
              </w:rPr>
              <w:t xml:space="preserve">LINGUAL TONSIL OR LATERAL PHARYNGEAL BANDS, removal of (Anaes.) </w:t>
            </w:r>
          </w:p>
          <w:p w14:paraId="38BDFB19" w14:textId="77777777" w:rsidR="00C26C5B" w:rsidRDefault="00C26C5B" w:rsidP="00003C87">
            <w:pPr>
              <w:tabs>
                <w:tab w:val="left" w:pos="1701"/>
              </w:tabs>
            </w:pPr>
            <w:r>
              <w:rPr>
                <w:b/>
                <w:sz w:val="20"/>
              </w:rPr>
              <w:t xml:space="preserve">Fee: </w:t>
            </w:r>
            <w:r>
              <w:t>$95.15</w:t>
            </w:r>
            <w:r>
              <w:tab/>
            </w:r>
            <w:r>
              <w:rPr>
                <w:b/>
                <w:sz w:val="20"/>
              </w:rPr>
              <w:t xml:space="preserve">Benefit: </w:t>
            </w:r>
            <w:r>
              <w:t>75% = $71.40</w:t>
            </w:r>
          </w:p>
        </w:tc>
      </w:tr>
      <w:tr w:rsidR="00C26C5B" w14:paraId="245693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6B6CF4" w14:textId="77777777" w:rsidR="00C26C5B" w:rsidRDefault="00C26C5B" w:rsidP="00003C87">
            <w:pPr>
              <w:rPr>
                <w:b/>
              </w:rPr>
            </w:pPr>
            <w:r>
              <w:rPr>
                <w:b/>
              </w:rPr>
              <w:t>Fee</w:t>
            </w:r>
          </w:p>
          <w:p w14:paraId="403FC5F3" w14:textId="77777777" w:rsidR="00C26C5B" w:rsidRDefault="00C26C5B" w:rsidP="00003C87">
            <w:r>
              <w:t>41807</w:t>
            </w:r>
          </w:p>
        </w:tc>
        <w:tc>
          <w:tcPr>
            <w:tcW w:w="0" w:type="auto"/>
            <w:tcMar>
              <w:top w:w="38" w:type="dxa"/>
              <w:left w:w="38" w:type="dxa"/>
              <w:bottom w:w="38" w:type="dxa"/>
              <w:right w:w="38" w:type="dxa"/>
            </w:tcMar>
            <w:vAlign w:val="bottom"/>
          </w:tcPr>
          <w:p w14:paraId="6999D81C" w14:textId="77777777" w:rsidR="00C26C5B" w:rsidRDefault="00C26C5B" w:rsidP="00003C87">
            <w:pPr>
              <w:spacing w:after="200"/>
              <w:rPr>
                <w:sz w:val="20"/>
                <w:szCs w:val="20"/>
              </w:rPr>
            </w:pPr>
            <w:r>
              <w:rPr>
                <w:sz w:val="20"/>
                <w:szCs w:val="20"/>
              </w:rPr>
              <w:t xml:space="preserve">PERITONSILLAR ABSCESS (quinsy), incision of (Anaes.) </w:t>
            </w:r>
          </w:p>
          <w:p w14:paraId="4E04AC66" w14:textId="77777777" w:rsidR="00C26C5B" w:rsidRDefault="00C26C5B" w:rsidP="00003C87">
            <w:pPr>
              <w:tabs>
                <w:tab w:val="left" w:pos="1701"/>
              </w:tabs>
            </w:pPr>
            <w:r>
              <w:rPr>
                <w:b/>
                <w:sz w:val="20"/>
              </w:rPr>
              <w:t xml:space="preserve">Fee: </w:t>
            </w:r>
            <w:r>
              <w:t>$74.05</w:t>
            </w:r>
            <w:r>
              <w:tab/>
            </w:r>
            <w:r>
              <w:rPr>
                <w:b/>
                <w:sz w:val="20"/>
              </w:rPr>
              <w:t xml:space="preserve">Benefit: </w:t>
            </w:r>
            <w:r>
              <w:t>75% = $55.55    85% = $62.95</w:t>
            </w:r>
          </w:p>
        </w:tc>
      </w:tr>
      <w:tr w:rsidR="00C26C5B" w14:paraId="13C5EF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545D4C" w14:textId="77777777" w:rsidR="00C26C5B" w:rsidRDefault="00C26C5B" w:rsidP="00003C87">
            <w:pPr>
              <w:rPr>
                <w:b/>
              </w:rPr>
            </w:pPr>
            <w:r>
              <w:rPr>
                <w:b/>
              </w:rPr>
              <w:t>Fee</w:t>
            </w:r>
          </w:p>
          <w:p w14:paraId="478C04F3" w14:textId="77777777" w:rsidR="00C26C5B" w:rsidRDefault="00C26C5B" w:rsidP="00003C87">
            <w:r>
              <w:t>41810</w:t>
            </w:r>
          </w:p>
        </w:tc>
        <w:tc>
          <w:tcPr>
            <w:tcW w:w="0" w:type="auto"/>
            <w:tcMar>
              <w:top w:w="38" w:type="dxa"/>
              <w:left w:w="38" w:type="dxa"/>
              <w:bottom w:w="38" w:type="dxa"/>
              <w:right w:w="38" w:type="dxa"/>
            </w:tcMar>
            <w:vAlign w:val="bottom"/>
          </w:tcPr>
          <w:p w14:paraId="61A6BE09" w14:textId="77777777" w:rsidR="00C26C5B" w:rsidRDefault="00C26C5B" w:rsidP="00003C87">
            <w:pPr>
              <w:spacing w:after="200"/>
              <w:rPr>
                <w:sz w:val="20"/>
                <w:szCs w:val="20"/>
              </w:rPr>
            </w:pPr>
            <w:r>
              <w:rPr>
                <w:sz w:val="20"/>
                <w:szCs w:val="20"/>
              </w:rPr>
              <w:t xml:space="preserve">UVULOTOMY or UVULECTOMY (Anaes.) </w:t>
            </w:r>
          </w:p>
          <w:p w14:paraId="54D53E5A" w14:textId="77777777" w:rsidR="00C26C5B" w:rsidRDefault="00C26C5B" w:rsidP="00003C87">
            <w:pPr>
              <w:tabs>
                <w:tab w:val="left" w:pos="1701"/>
              </w:tabs>
            </w:pPr>
            <w:r>
              <w:rPr>
                <w:b/>
                <w:sz w:val="20"/>
              </w:rPr>
              <w:t xml:space="preserve">Fee: </w:t>
            </w:r>
            <w:r>
              <w:t>$37.65</w:t>
            </w:r>
            <w:r>
              <w:tab/>
            </w:r>
            <w:r>
              <w:rPr>
                <w:b/>
                <w:sz w:val="20"/>
              </w:rPr>
              <w:t xml:space="preserve">Benefit: </w:t>
            </w:r>
            <w:r>
              <w:t>75% = $28.25    85% = $32.05</w:t>
            </w:r>
          </w:p>
        </w:tc>
      </w:tr>
      <w:tr w:rsidR="00C26C5B" w14:paraId="5644E6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8D0435" w14:textId="77777777" w:rsidR="00C26C5B" w:rsidRDefault="00C26C5B" w:rsidP="00003C87">
            <w:pPr>
              <w:rPr>
                <w:b/>
              </w:rPr>
            </w:pPr>
            <w:r>
              <w:rPr>
                <w:b/>
              </w:rPr>
              <w:t>Fee</w:t>
            </w:r>
          </w:p>
          <w:p w14:paraId="5BE72757" w14:textId="77777777" w:rsidR="00C26C5B" w:rsidRDefault="00C26C5B" w:rsidP="00003C87">
            <w:r>
              <w:t>41813</w:t>
            </w:r>
          </w:p>
        </w:tc>
        <w:tc>
          <w:tcPr>
            <w:tcW w:w="0" w:type="auto"/>
            <w:tcMar>
              <w:top w:w="38" w:type="dxa"/>
              <w:left w:w="38" w:type="dxa"/>
              <w:bottom w:w="38" w:type="dxa"/>
              <w:right w:w="38" w:type="dxa"/>
            </w:tcMar>
            <w:vAlign w:val="bottom"/>
          </w:tcPr>
          <w:p w14:paraId="4DDD1663" w14:textId="77777777" w:rsidR="00C26C5B" w:rsidRDefault="00C26C5B" w:rsidP="00003C87">
            <w:pPr>
              <w:spacing w:after="200"/>
              <w:rPr>
                <w:sz w:val="20"/>
                <w:szCs w:val="20"/>
              </w:rPr>
            </w:pPr>
            <w:r>
              <w:rPr>
                <w:sz w:val="20"/>
                <w:szCs w:val="20"/>
              </w:rPr>
              <w:t xml:space="preserve">VALLECULAR OR PHARYNGEAL CYSTS, removal of (Anaes.) (Assist.) </w:t>
            </w:r>
          </w:p>
          <w:p w14:paraId="35B0AF61" w14:textId="77777777" w:rsidR="00C26C5B" w:rsidRDefault="00C26C5B" w:rsidP="00003C87">
            <w:pPr>
              <w:tabs>
                <w:tab w:val="left" w:pos="1701"/>
              </w:tabs>
            </w:pPr>
            <w:r>
              <w:rPr>
                <w:b/>
                <w:sz w:val="20"/>
              </w:rPr>
              <w:t xml:space="preserve">Fee: </w:t>
            </w:r>
            <w:r>
              <w:t>$376.75</w:t>
            </w:r>
            <w:r>
              <w:tab/>
            </w:r>
            <w:r>
              <w:rPr>
                <w:b/>
                <w:sz w:val="20"/>
              </w:rPr>
              <w:t xml:space="preserve">Benefit: </w:t>
            </w:r>
            <w:r>
              <w:t>75% = $282.60</w:t>
            </w:r>
          </w:p>
        </w:tc>
      </w:tr>
      <w:tr w:rsidR="00C26C5B" w14:paraId="040524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56C952" w14:textId="77777777" w:rsidR="00C26C5B" w:rsidRDefault="00C26C5B" w:rsidP="00003C87">
            <w:pPr>
              <w:rPr>
                <w:b/>
              </w:rPr>
            </w:pPr>
            <w:r>
              <w:rPr>
                <w:b/>
              </w:rPr>
              <w:t>Fee</w:t>
            </w:r>
          </w:p>
          <w:p w14:paraId="187624E2" w14:textId="77777777" w:rsidR="00C26C5B" w:rsidRDefault="00C26C5B" w:rsidP="00003C87">
            <w:r>
              <w:t>41816</w:t>
            </w:r>
          </w:p>
        </w:tc>
        <w:tc>
          <w:tcPr>
            <w:tcW w:w="0" w:type="auto"/>
            <w:tcMar>
              <w:top w:w="38" w:type="dxa"/>
              <w:left w:w="38" w:type="dxa"/>
              <w:bottom w:w="38" w:type="dxa"/>
              <w:right w:w="38" w:type="dxa"/>
            </w:tcMar>
            <w:vAlign w:val="bottom"/>
          </w:tcPr>
          <w:p w14:paraId="0771C0A1" w14:textId="77777777" w:rsidR="00C26C5B" w:rsidRDefault="00C26C5B" w:rsidP="00003C87">
            <w:pPr>
              <w:spacing w:after="200"/>
              <w:rPr>
                <w:sz w:val="20"/>
                <w:szCs w:val="20"/>
              </w:rPr>
            </w:pPr>
            <w:r>
              <w:rPr>
                <w:sz w:val="20"/>
                <w:szCs w:val="20"/>
              </w:rPr>
              <w:t xml:space="preserve">OESOPHAGOSCOPY (with rigid oesophagoscope) (Anaes.) </w:t>
            </w:r>
          </w:p>
          <w:p w14:paraId="31F7A1C1" w14:textId="77777777" w:rsidR="00C26C5B" w:rsidRDefault="00C26C5B" w:rsidP="00003C87">
            <w:pPr>
              <w:tabs>
                <w:tab w:val="left" w:pos="1701"/>
              </w:tabs>
            </w:pPr>
            <w:r>
              <w:rPr>
                <w:b/>
                <w:sz w:val="20"/>
              </w:rPr>
              <w:t xml:space="preserve">Fee: </w:t>
            </w:r>
            <w:r>
              <w:t>$196.20</w:t>
            </w:r>
            <w:r>
              <w:tab/>
            </w:r>
            <w:r>
              <w:rPr>
                <w:b/>
                <w:sz w:val="20"/>
              </w:rPr>
              <w:t xml:space="preserve">Benefit: </w:t>
            </w:r>
            <w:r>
              <w:t>75% = $147.15    85% = $166.80</w:t>
            </w:r>
          </w:p>
        </w:tc>
      </w:tr>
      <w:tr w:rsidR="00C26C5B" w14:paraId="5F7647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5A30B0" w14:textId="77777777" w:rsidR="00C26C5B" w:rsidRDefault="00C26C5B" w:rsidP="00003C87">
            <w:pPr>
              <w:rPr>
                <w:b/>
              </w:rPr>
            </w:pPr>
            <w:r>
              <w:rPr>
                <w:b/>
              </w:rPr>
              <w:t>Fee</w:t>
            </w:r>
          </w:p>
          <w:p w14:paraId="230ABCBC" w14:textId="77777777" w:rsidR="00C26C5B" w:rsidRDefault="00C26C5B" w:rsidP="00003C87">
            <w:r>
              <w:t>41822</w:t>
            </w:r>
          </w:p>
        </w:tc>
        <w:tc>
          <w:tcPr>
            <w:tcW w:w="0" w:type="auto"/>
            <w:tcMar>
              <w:top w:w="38" w:type="dxa"/>
              <w:left w:w="38" w:type="dxa"/>
              <w:bottom w:w="38" w:type="dxa"/>
              <w:right w:w="38" w:type="dxa"/>
            </w:tcMar>
            <w:vAlign w:val="bottom"/>
          </w:tcPr>
          <w:p w14:paraId="6DF7483E" w14:textId="77777777" w:rsidR="00C26C5B" w:rsidRDefault="00C26C5B" w:rsidP="00003C87">
            <w:pPr>
              <w:spacing w:after="200"/>
              <w:rPr>
                <w:sz w:val="20"/>
                <w:szCs w:val="20"/>
              </w:rPr>
            </w:pPr>
            <w:r>
              <w:rPr>
                <w:sz w:val="20"/>
                <w:szCs w:val="20"/>
              </w:rPr>
              <w:t xml:space="preserve">OESOPHAGOSCOPY (with rigid oesophagoscope), with biopsy (Anaes.) </w:t>
            </w:r>
          </w:p>
          <w:p w14:paraId="429B6B75" w14:textId="77777777" w:rsidR="00C26C5B" w:rsidRDefault="00C26C5B" w:rsidP="00003C87">
            <w:pPr>
              <w:tabs>
                <w:tab w:val="left" w:pos="1701"/>
              </w:tabs>
            </w:pPr>
            <w:r>
              <w:rPr>
                <w:b/>
                <w:sz w:val="20"/>
              </w:rPr>
              <w:t xml:space="preserve">Fee: </w:t>
            </w:r>
            <w:r>
              <w:t>$252.45</w:t>
            </w:r>
            <w:r>
              <w:tab/>
            </w:r>
            <w:r>
              <w:rPr>
                <w:b/>
                <w:sz w:val="20"/>
              </w:rPr>
              <w:t xml:space="preserve">Benefit: </w:t>
            </w:r>
            <w:r>
              <w:t>75% = $189.35</w:t>
            </w:r>
          </w:p>
        </w:tc>
      </w:tr>
      <w:tr w:rsidR="00C26C5B" w14:paraId="3ACA13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B29342" w14:textId="77777777" w:rsidR="00C26C5B" w:rsidRDefault="00C26C5B" w:rsidP="00003C87">
            <w:pPr>
              <w:rPr>
                <w:b/>
              </w:rPr>
            </w:pPr>
            <w:r>
              <w:rPr>
                <w:b/>
              </w:rPr>
              <w:t>Fee</w:t>
            </w:r>
          </w:p>
          <w:p w14:paraId="78C83958" w14:textId="77777777" w:rsidR="00C26C5B" w:rsidRDefault="00C26C5B" w:rsidP="00003C87">
            <w:r>
              <w:t>41825</w:t>
            </w:r>
          </w:p>
        </w:tc>
        <w:tc>
          <w:tcPr>
            <w:tcW w:w="0" w:type="auto"/>
            <w:tcMar>
              <w:top w:w="38" w:type="dxa"/>
              <w:left w:w="38" w:type="dxa"/>
              <w:bottom w:w="38" w:type="dxa"/>
              <w:right w:w="38" w:type="dxa"/>
            </w:tcMar>
            <w:vAlign w:val="bottom"/>
          </w:tcPr>
          <w:p w14:paraId="344CD42A" w14:textId="77777777" w:rsidR="00C26C5B" w:rsidRDefault="00C26C5B" w:rsidP="00003C87">
            <w:pPr>
              <w:spacing w:after="200"/>
              <w:rPr>
                <w:sz w:val="20"/>
                <w:szCs w:val="20"/>
              </w:rPr>
            </w:pPr>
            <w:r>
              <w:rPr>
                <w:sz w:val="20"/>
                <w:szCs w:val="20"/>
              </w:rPr>
              <w:t xml:space="preserve">OESOPHAGOSCOPY (with rigid oesophagoscope), with removal of foreign body (Anaes.) (Assist.) </w:t>
            </w:r>
          </w:p>
          <w:p w14:paraId="02741804" w14:textId="77777777" w:rsidR="00C26C5B" w:rsidRDefault="00C26C5B" w:rsidP="00003C87">
            <w:pPr>
              <w:tabs>
                <w:tab w:val="left" w:pos="1701"/>
              </w:tabs>
            </w:pPr>
            <w:r>
              <w:rPr>
                <w:b/>
                <w:sz w:val="20"/>
              </w:rPr>
              <w:t xml:space="preserve">Fee: </w:t>
            </w:r>
            <w:r>
              <w:t>$376.75</w:t>
            </w:r>
            <w:r>
              <w:tab/>
            </w:r>
            <w:r>
              <w:rPr>
                <w:b/>
                <w:sz w:val="20"/>
              </w:rPr>
              <w:t xml:space="preserve">Benefit: </w:t>
            </w:r>
            <w:r>
              <w:t>75% = $282.60</w:t>
            </w:r>
          </w:p>
        </w:tc>
      </w:tr>
      <w:tr w:rsidR="00C26C5B" w14:paraId="54DBD0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50F76E" w14:textId="77777777" w:rsidR="00C26C5B" w:rsidRDefault="00C26C5B" w:rsidP="00003C87">
            <w:pPr>
              <w:rPr>
                <w:b/>
              </w:rPr>
            </w:pPr>
            <w:r>
              <w:rPr>
                <w:b/>
              </w:rPr>
              <w:t>Fee</w:t>
            </w:r>
          </w:p>
          <w:p w14:paraId="3E3139DC" w14:textId="77777777" w:rsidR="00C26C5B" w:rsidRDefault="00C26C5B" w:rsidP="00003C87">
            <w:r>
              <w:t>41828</w:t>
            </w:r>
          </w:p>
        </w:tc>
        <w:tc>
          <w:tcPr>
            <w:tcW w:w="0" w:type="auto"/>
            <w:tcMar>
              <w:top w:w="38" w:type="dxa"/>
              <w:left w:w="38" w:type="dxa"/>
              <w:bottom w:w="38" w:type="dxa"/>
              <w:right w:w="38" w:type="dxa"/>
            </w:tcMar>
            <w:vAlign w:val="bottom"/>
          </w:tcPr>
          <w:p w14:paraId="0185935A" w14:textId="77777777" w:rsidR="00C26C5B" w:rsidRDefault="00C26C5B" w:rsidP="00003C87">
            <w:pPr>
              <w:spacing w:after="200"/>
              <w:rPr>
                <w:sz w:val="20"/>
                <w:szCs w:val="20"/>
              </w:rPr>
            </w:pPr>
            <w:r>
              <w:rPr>
                <w:sz w:val="20"/>
                <w:szCs w:val="20"/>
              </w:rPr>
              <w:t xml:space="preserve">OESOPHAGEAL STRICTURE, dilatation of, without oesophagoscopy (Anaes.) </w:t>
            </w:r>
          </w:p>
          <w:p w14:paraId="7C72A2C8" w14:textId="77777777" w:rsidR="00C26C5B" w:rsidRDefault="00C26C5B" w:rsidP="00003C87">
            <w:pPr>
              <w:tabs>
                <w:tab w:val="left" w:pos="1701"/>
              </w:tabs>
            </w:pPr>
            <w:r>
              <w:rPr>
                <w:b/>
                <w:sz w:val="20"/>
              </w:rPr>
              <w:t xml:space="preserve">Fee: </w:t>
            </w:r>
            <w:r>
              <w:t>$55.20</w:t>
            </w:r>
            <w:r>
              <w:tab/>
            </w:r>
            <w:r>
              <w:rPr>
                <w:b/>
                <w:sz w:val="20"/>
              </w:rPr>
              <w:t xml:space="preserve">Benefit: </w:t>
            </w:r>
            <w:r>
              <w:t>75% = $41.40    85% = $46.95</w:t>
            </w:r>
          </w:p>
        </w:tc>
      </w:tr>
      <w:tr w:rsidR="00C26C5B" w14:paraId="10A929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DEE317" w14:textId="77777777" w:rsidR="00C26C5B" w:rsidRDefault="00C26C5B" w:rsidP="00003C87">
            <w:pPr>
              <w:rPr>
                <w:b/>
              </w:rPr>
            </w:pPr>
            <w:r>
              <w:rPr>
                <w:b/>
              </w:rPr>
              <w:t>Fee</w:t>
            </w:r>
          </w:p>
          <w:p w14:paraId="74BAAAD7" w14:textId="77777777" w:rsidR="00C26C5B" w:rsidRDefault="00C26C5B" w:rsidP="00003C87">
            <w:r>
              <w:t>41831</w:t>
            </w:r>
          </w:p>
        </w:tc>
        <w:tc>
          <w:tcPr>
            <w:tcW w:w="0" w:type="auto"/>
            <w:tcMar>
              <w:top w:w="38" w:type="dxa"/>
              <w:left w:w="38" w:type="dxa"/>
              <w:bottom w:w="38" w:type="dxa"/>
              <w:right w:w="38" w:type="dxa"/>
            </w:tcMar>
            <w:vAlign w:val="bottom"/>
          </w:tcPr>
          <w:p w14:paraId="3838F0DE" w14:textId="77777777" w:rsidR="00C26C5B" w:rsidRDefault="00C26C5B" w:rsidP="00003C87">
            <w:pPr>
              <w:spacing w:after="200"/>
              <w:rPr>
                <w:sz w:val="20"/>
                <w:szCs w:val="20"/>
              </w:rPr>
            </w:pPr>
            <w:r>
              <w:rPr>
                <w:sz w:val="20"/>
                <w:szCs w:val="20"/>
              </w:rPr>
              <w:t xml:space="preserve">Oesophagus, endoscopic pneumatic dilatation of, for treatment of achalasia (Anaes.) (Assist.) </w:t>
            </w:r>
          </w:p>
          <w:p w14:paraId="7B7D4ABD" w14:textId="77777777" w:rsidR="00C26C5B" w:rsidRDefault="00C26C5B" w:rsidP="00003C87">
            <w:pPr>
              <w:tabs>
                <w:tab w:val="left" w:pos="1701"/>
              </w:tabs>
            </w:pPr>
            <w:r>
              <w:rPr>
                <w:b/>
                <w:sz w:val="20"/>
              </w:rPr>
              <w:t xml:space="preserve">Fee: </w:t>
            </w:r>
            <w:r>
              <w:t>$377.40</w:t>
            </w:r>
            <w:r>
              <w:tab/>
            </w:r>
            <w:r>
              <w:rPr>
                <w:b/>
                <w:sz w:val="20"/>
              </w:rPr>
              <w:t xml:space="preserve">Benefit: </w:t>
            </w:r>
            <w:r>
              <w:t>75% = $283.05    85% = $320.80</w:t>
            </w:r>
          </w:p>
        </w:tc>
      </w:tr>
      <w:tr w:rsidR="00C26C5B" w14:paraId="63B8BA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BC77C" w14:textId="77777777" w:rsidR="00C26C5B" w:rsidRDefault="00C26C5B" w:rsidP="00003C87">
            <w:pPr>
              <w:rPr>
                <w:b/>
              </w:rPr>
            </w:pPr>
            <w:r>
              <w:rPr>
                <w:b/>
              </w:rPr>
              <w:t>Fee</w:t>
            </w:r>
          </w:p>
          <w:p w14:paraId="0D10C1E8" w14:textId="77777777" w:rsidR="00C26C5B" w:rsidRDefault="00C26C5B" w:rsidP="00003C87">
            <w:r>
              <w:t>41832</w:t>
            </w:r>
          </w:p>
        </w:tc>
        <w:tc>
          <w:tcPr>
            <w:tcW w:w="0" w:type="auto"/>
            <w:tcMar>
              <w:top w:w="38" w:type="dxa"/>
              <w:left w:w="38" w:type="dxa"/>
              <w:bottom w:w="38" w:type="dxa"/>
              <w:right w:w="38" w:type="dxa"/>
            </w:tcMar>
            <w:vAlign w:val="bottom"/>
          </w:tcPr>
          <w:p w14:paraId="56EB9D4C" w14:textId="77777777" w:rsidR="00C26C5B" w:rsidRDefault="00C26C5B" w:rsidP="00003C87">
            <w:pPr>
              <w:spacing w:after="200"/>
              <w:rPr>
                <w:sz w:val="20"/>
                <w:szCs w:val="20"/>
              </w:rPr>
            </w:pPr>
            <w:r>
              <w:rPr>
                <w:sz w:val="20"/>
                <w:szCs w:val="20"/>
              </w:rPr>
              <w:t xml:space="preserve">OESOPHAGUS, balloon dilatation of, using interventional imaging techniques (Anaes.) </w:t>
            </w:r>
          </w:p>
          <w:p w14:paraId="27FE5968" w14:textId="77777777" w:rsidR="00C26C5B" w:rsidRDefault="00C26C5B" w:rsidP="00003C87">
            <w:pPr>
              <w:tabs>
                <w:tab w:val="left" w:pos="1701"/>
              </w:tabs>
            </w:pPr>
            <w:r>
              <w:rPr>
                <w:b/>
                <w:sz w:val="20"/>
              </w:rPr>
              <w:t xml:space="preserve">Fee: </w:t>
            </w:r>
            <w:r>
              <w:t>$241.55</w:t>
            </w:r>
            <w:r>
              <w:tab/>
            </w:r>
            <w:r>
              <w:rPr>
                <w:b/>
                <w:sz w:val="20"/>
              </w:rPr>
              <w:t xml:space="preserve">Benefit: </w:t>
            </w:r>
            <w:r>
              <w:t>75% = $181.20    85% = $205.35</w:t>
            </w:r>
          </w:p>
        </w:tc>
      </w:tr>
      <w:tr w:rsidR="00C26C5B" w14:paraId="0E2640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E06A81" w14:textId="77777777" w:rsidR="00C26C5B" w:rsidRDefault="00C26C5B" w:rsidP="00003C87">
            <w:pPr>
              <w:rPr>
                <w:b/>
              </w:rPr>
            </w:pPr>
            <w:r>
              <w:rPr>
                <w:b/>
              </w:rPr>
              <w:t>Fee</w:t>
            </w:r>
          </w:p>
          <w:p w14:paraId="7C62B725" w14:textId="77777777" w:rsidR="00C26C5B" w:rsidRDefault="00C26C5B" w:rsidP="00003C87">
            <w:r>
              <w:t>41834</w:t>
            </w:r>
          </w:p>
        </w:tc>
        <w:tc>
          <w:tcPr>
            <w:tcW w:w="0" w:type="auto"/>
            <w:tcMar>
              <w:top w:w="38" w:type="dxa"/>
              <w:left w:w="38" w:type="dxa"/>
              <w:bottom w:w="38" w:type="dxa"/>
              <w:right w:w="38" w:type="dxa"/>
            </w:tcMar>
            <w:vAlign w:val="bottom"/>
          </w:tcPr>
          <w:p w14:paraId="7218EFF0" w14:textId="77777777" w:rsidR="00C26C5B" w:rsidRDefault="00C26C5B" w:rsidP="00003C87">
            <w:pPr>
              <w:spacing w:after="200"/>
              <w:rPr>
                <w:sz w:val="20"/>
                <w:szCs w:val="20"/>
              </w:rPr>
            </w:pPr>
            <w:r>
              <w:rPr>
                <w:sz w:val="20"/>
                <w:szCs w:val="20"/>
              </w:rPr>
              <w:t xml:space="preserve">LARYNGECTOMY (TOTAL) (Anaes.) (Assist.) </w:t>
            </w:r>
          </w:p>
          <w:p w14:paraId="41B9C0CD" w14:textId="77777777" w:rsidR="00C26C5B" w:rsidRDefault="00C26C5B" w:rsidP="00003C87">
            <w:pPr>
              <w:tabs>
                <w:tab w:val="left" w:pos="1701"/>
              </w:tabs>
            </w:pPr>
            <w:r>
              <w:rPr>
                <w:b/>
                <w:sz w:val="20"/>
              </w:rPr>
              <w:t xml:space="preserve">Fee: </w:t>
            </w:r>
            <w:r>
              <w:t>$1,362.85</w:t>
            </w:r>
            <w:r>
              <w:tab/>
            </w:r>
            <w:r>
              <w:rPr>
                <w:b/>
                <w:sz w:val="20"/>
              </w:rPr>
              <w:t xml:space="preserve">Benefit: </w:t>
            </w:r>
            <w:r>
              <w:t>75% = $1022.15</w:t>
            </w:r>
          </w:p>
        </w:tc>
      </w:tr>
      <w:tr w:rsidR="00C26C5B" w14:paraId="0DA9A5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8A3741" w14:textId="77777777" w:rsidR="00C26C5B" w:rsidRDefault="00C26C5B" w:rsidP="00003C87">
            <w:pPr>
              <w:rPr>
                <w:b/>
              </w:rPr>
            </w:pPr>
            <w:r>
              <w:rPr>
                <w:b/>
              </w:rPr>
              <w:t>Fee</w:t>
            </w:r>
          </w:p>
          <w:p w14:paraId="0D769F7E" w14:textId="77777777" w:rsidR="00C26C5B" w:rsidRDefault="00C26C5B" w:rsidP="00003C87">
            <w:r>
              <w:t>41837</w:t>
            </w:r>
          </w:p>
        </w:tc>
        <w:tc>
          <w:tcPr>
            <w:tcW w:w="0" w:type="auto"/>
            <w:tcMar>
              <w:top w:w="38" w:type="dxa"/>
              <w:left w:w="38" w:type="dxa"/>
              <w:bottom w:w="38" w:type="dxa"/>
              <w:right w:w="38" w:type="dxa"/>
            </w:tcMar>
            <w:vAlign w:val="bottom"/>
          </w:tcPr>
          <w:p w14:paraId="1AD16763" w14:textId="77777777" w:rsidR="00C26C5B" w:rsidRDefault="00C26C5B" w:rsidP="00003C87">
            <w:pPr>
              <w:spacing w:after="200"/>
              <w:rPr>
                <w:sz w:val="20"/>
                <w:szCs w:val="20"/>
              </w:rPr>
            </w:pPr>
            <w:r>
              <w:rPr>
                <w:sz w:val="20"/>
                <w:szCs w:val="20"/>
              </w:rPr>
              <w:t xml:space="preserve">VERTICAL HEMILARYNGECTOMY including tracheostomy (Anaes.) (Assist.) </w:t>
            </w:r>
          </w:p>
          <w:p w14:paraId="6E7806CC" w14:textId="77777777" w:rsidR="00C26C5B" w:rsidRDefault="00C26C5B" w:rsidP="00003C87">
            <w:pPr>
              <w:tabs>
                <w:tab w:val="left" w:pos="1701"/>
              </w:tabs>
            </w:pPr>
            <w:r>
              <w:rPr>
                <w:b/>
                <w:sz w:val="20"/>
              </w:rPr>
              <w:t xml:space="preserve">Fee: </w:t>
            </w:r>
            <w:r>
              <w:t>$1,306.75</w:t>
            </w:r>
            <w:r>
              <w:tab/>
            </w:r>
            <w:r>
              <w:rPr>
                <w:b/>
                <w:sz w:val="20"/>
              </w:rPr>
              <w:t xml:space="preserve">Benefit: </w:t>
            </w:r>
            <w:r>
              <w:t>75% = $980.10</w:t>
            </w:r>
          </w:p>
        </w:tc>
      </w:tr>
      <w:tr w:rsidR="00C26C5B" w14:paraId="485774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2D3DE2" w14:textId="77777777" w:rsidR="00C26C5B" w:rsidRDefault="00C26C5B" w:rsidP="00003C87">
            <w:pPr>
              <w:rPr>
                <w:b/>
              </w:rPr>
            </w:pPr>
            <w:r>
              <w:rPr>
                <w:b/>
              </w:rPr>
              <w:t>Fee</w:t>
            </w:r>
          </w:p>
          <w:p w14:paraId="22ABEB5C" w14:textId="77777777" w:rsidR="00C26C5B" w:rsidRDefault="00C26C5B" w:rsidP="00003C87">
            <w:r>
              <w:t>41840</w:t>
            </w:r>
          </w:p>
        </w:tc>
        <w:tc>
          <w:tcPr>
            <w:tcW w:w="0" w:type="auto"/>
            <w:tcMar>
              <w:top w:w="38" w:type="dxa"/>
              <w:left w:w="38" w:type="dxa"/>
              <w:bottom w:w="38" w:type="dxa"/>
              <w:right w:w="38" w:type="dxa"/>
            </w:tcMar>
            <w:vAlign w:val="bottom"/>
          </w:tcPr>
          <w:p w14:paraId="3870DD3F" w14:textId="77777777" w:rsidR="00C26C5B" w:rsidRDefault="00C26C5B" w:rsidP="00003C87">
            <w:pPr>
              <w:spacing w:after="200"/>
              <w:rPr>
                <w:sz w:val="20"/>
                <w:szCs w:val="20"/>
              </w:rPr>
            </w:pPr>
            <w:r>
              <w:rPr>
                <w:sz w:val="20"/>
                <w:szCs w:val="20"/>
              </w:rPr>
              <w:t xml:space="preserve">SUPRAGLOTTIC LARYNGECTOMY including tracheostomy (Anaes.) (Assist.) </w:t>
            </w:r>
          </w:p>
          <w:p w14:paraId="5CE495E6" w14:textId="77777777" w:rsidR="00C26C5B" w:rsidRDefault="00C26C5B" w:rsidP="00003C87">
            <w:pPr>
              <w:tabs>
                <w:tab w:val="left" w:pos="1701"/>
              </w:tabs>
            </w:pPr>
            <w:r>
              <w:rPr>
                <w:b/>
                <w:sz w:val="20"/>
              </w:rPr>
              <w:t xml:space="preserve">Fee: </w:t>
            </w:r>
            <w:r>
              <w:t>$1,606.65</w:t>
            </w:r>
            <w:r>
              <w:tab/>
            </w:r>
            <w:r>
              <w:rPr>
                <w:b/>
                <w:sz w:val="20"/>
              </w:rPr>
              <w:t xml:space="preserve">Benefit: </w:t>
            </w:r>
            <w:r>
              <w:t>75% = $1205.00</w:t>
            </w:r>
          </w:p>
        </w:tc>
      </w:tr>
      <w:tr w:rsidR="00C26C5B" w14:paraId="5F2859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1CDABE" w14:textId="77777777" w:rsidR="00C26C5B" w:rsidRDefault="00C26C5B" w:rsidP="00003C87">
            <w:pPr>
              <w:rPr>
                <w:b/>
              </w:rPr>
            </w:pPr>
            <w:r>
              <w:rPr>
                <w:b/>
              </w:rPr>
              <w:t>Fee</w:t>
            </w:r>
          </w:p>
          <w:p w14:paraId="1400841E" w14:textId="77777777" w:rsidR="00C26C5B" w:rsidRDefault="00C26C5B" w:rsidP="00003C87">
            <w:r>
              <w:t>41843</w:t>
            </w:r>
          </w:p>
        </w:tc>
        <w:tc>
          <w:tcPr>
            <w:tcW w:w="0" w:type="auto"/>
            <w:tcMar>
              <w:top w:w="38" w:type="dxa"/>
              <w:left w:w="38" w:type="dxa"/>
              <w:bottom w:w="38" w:type="dxa"/>
              <w:right w:w="38" w:type="dxa"/>
            </w:tcMar>
            <w:vAlign w:val="bottom"/>
          </w:tcPr>
          <w:p w14:paraId="72D9253F" w14:textId="77777777" w:rsidR="00C26C5B" w:rsidRDefault="00C26C5B" w:rsidP="00003C87">
            <w:pPr>
              <w:spacing w:after="200"/>
              <w:rPr>
                <w:sz w:val="20"/>
                <w:szCs w:val="20"/>
              </w:rPr>
            </w:pPr>
            <w:r>
              <w:rPr>
                <w:sz w:val="20"/>
                <w:szCs w:val="20"/>
              </w:rPr>
              <w:t xml:space="preserve">LARYNGOPHARYNGECTOMY or PRIMARY RESTORATION OF ALIMENTARY CONTINUITY after laryngopharyngectomy USING STOMACH OR BOWEL (Anaes.) (Assist.) </w:t>
            </w:r>
          </w:p>
          <w:p w14:paraId="0F76E47D" w14:textId="77777777" w:rsidR="00C26C5B" w:rsidRDefault="00C26C5B" w:rsidP="00003C87">
            <w:pPr>
              <w:tabs>
                <w:tab w:val="left" w:pos="1701"/>
              </w:tabs>
            </w:pPr>
            <w:r>
              <w:rPr>
                <w:b/>
                <w:sz w:val="20"/>
              </w:rPr>
              <w:t xml:space="preserve">Fee: </w:t>
            </w:r>
            <w:r>
              <w:t>$1,412.85</w:t>
            </w:r>
            <w:r>
              <w:tab/>
            </w:r>
            <w:r>
              <w:rPr>
                <w:b/>
                <w:sz w:val="20"/>
              </w:rPr>
              <w:t xml:space="preserve">Benefit: </w:t>
            </w:r>
            <w:r>
              <w:t>75% = $1059.65</w:t>
            </w:r>
          </w:p>
        </w:tc>
      </w:tr>
      <w:tr w:rsidR="00C26C5B" w14:paraId="3B1314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10284E" w14:textId="77777777" w:rsidR="00C26C5B" w:rsidRDefault="00C26C5B" w:rsidP="00003C87">
            <w:pPr>
              <w:rPr>
                <w:b/>
              </w:rPr>
            </w:pPr>
            <w:r>
              <w:rPr>
                <w:b/>
              </w:rPr>
              <w:t>Fee</w:t>
            </w:r>
          </w:p>
          <w:p w14:paraId="48E70E6E" w14:textId="77777777" w:rsidR="00C26C5B" w:rsidRDefault="00C26C5B" w:rsidP="00003C87">
            <w:r>
              <w:t>41855</w:t>
            </w:r>
          </w:p>
        </w:tc>
        <w:tc>
          <w:tcPr>
            <w:tcW w:w="0" w:type="auto"/>
            <w:tcMar>
              <w:top w:w="38" w:type="dxa"/>
              <w:left w:w="38" w:type="dxa"/>
              <w:bottom w:w="38" w:type="dxa"/>
              <w:right w:w="38" w:type="dxa"/>
            </w:tcMar>
            <w:vAlign w:val="bottom"/>
          </w:tcPr>
          <w:p w14:paraId="6321607C" w14:textId="77777777" w:rsidR="00C26C5B" w:rsidRDefault="00C26C5B" w:rsidP="00003C87">
            <w:pPr>
              <w:spacing w:after="200"/>
              <w:rPr>
                <w:sz w:val="20"/>
                <w:szCs w:val="20"/>
              </w:rPr>
            </w:pPr>
            <w:r>
              <w:rPr>
                <w:sz w:val="20"/>
                <w:szCs w:val="20"/>
              </w:rPr>
              <w:t xml:space="preserve">MICROLARYNGOSCOPY (Anaes.) (Assist.) </w:t>
            </w:r>
          </w:p>
          <w:p w14:paraId="127F5CAD" w14:textId="77777777" w:rsidR="00C26C5B" w:rsidRDefault="00C26C5B" w:rsidP="00003C87">
            <w:pPr>
              <w:tabs>
                <w:tab w:val="left" w:pos="1701"/>
              </w:tabs>
            </w:pPr>
            <w:r>
              <w:rPr>
                <w:b/>
                <w:sz w:val="20"/>
              </w:rPr>
              <w:t xml:space="preserve">Fee: </w:t>
            </w:r>
            <w:r>
              <w:t>$304.65</w:t>
            </w:r>
            <w:r>
              <w:tab/>
            </w:r>
            <w:r>
              <w:rPr>
                <w:b/>
                <w:sz w:val="20"/>
              </w:rPr>
              <w:t xml:space="preserve">Benefit: </w:t>
            </w:r>
            <w:r>
              <w:t>75% = $228.50</w:t>
            </w:r>
          </w:p>
        </w:tc>
      </w:tr>
      <w:tr w:rsidR="00C26C5B" w14:paraId="677DFC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002FFC" w14:textId="77777777" w:rsidR="00C26C5B" w:rsidRDefault="00C26C5B" w:rsidP="00003C87">
            <w:pPr>
              <w:rPr>
                <w:b/>
              </w:rPr>
            </w:pPr>
            <w:r>
              <w:rPr>
                <w:b/>
              </w:rPr>
              <w:t>Fee</w:t>
            </w:r>
          </w:p>
          <w:p w14:paraId="303DC358" w14:textId="77777777" w:rsidR="00C26C5B" w:rsidRDefault="00C26C5B" w:rsidP="00003C87">
            <w:r>
              <w:t>41858</w:t>
            </w:r>
          </w:p>
        </w:tc>
        <w:tc>
          <w:tcPr>
            <w:tcW w:w="0" w:type="auto"/>
            <w:tcMar>
              <w:top w:w="38" w:type="dxa"/>
              <w:left w:w="38" w:type="dxa"/>
              <w:bottom w:w="38" w:type="dxa"/>
              <w:right w:w="38" w:type="dxa"/>
            </w:tcMar>
            <w:vAlign w:val="bottom"/>
          </w:tcPr>
          <w:p w14:paraId="4C7BD6EB" w14:textId="77777777" w:rsidR="00C26C5B" w:rsidRDefault="00C26C5B" w:rsidP="00003C87">
            <w:pPr>
              <w:spacing w:after="200"/>
              <w:rPr>
                <w:sz w:val="20"/>
                <w:szCs w:val="20"/>
              </w:rPr>
            </w:pPr>
            <w:r>
              <w:rPr>
                <w:sz w:val="20"/>
                <w:szCs w:val="20"/>
              </w:rPr>
              <w:t xml:space="preserve">MICROLARYNGOSCOPY with removal of juvenile papillomata (Anaes.) (Assist.) </w:t>
            </w:r>
          </w:p>
          <w:p w14:paraId="45F0C7F1" w14:textId="77777777" w:rsidR="00C26C5B" w:rsidRDefault="00C26C5B" w:rsidP="00003C87">
            <w:r>
              <w:t>(See para TN.8.77 of explanatory notes to this Category)</w:t>
            </w:r>
          </w:p>
          <w:p w14:paraId="413348D5" w14:textId="77777777" w:rsidR="00C26C5B" w:rsidRDefault="00C26C5B" w:rsidP="00003C87">
            <w:pPr>
              <w:tabs>
                <w:tab w:val="left" w:pos="1701"/>
              </w:tabs>
            </w:pPr>
            <w:r>
              <w:rPr>
                <w:b/>
                <w:sz w:val="20"/>
              </w:rPr>
              <w:t xml:space="preserve">Fee: </w:t>
            </w:r>
            <w:r>
              <w:t>$522.45</w:t>
            </w:r>
            <w:r>
              <w:tab/>
            </w:r>
            <w:r>
              <w:rPr>
                <w:b/>
                <w:sz w:val="20"/>
              </w:rPr>
              <w:t xml:space="preserve">Benefit: </w:t>
            </w:r>
            <w:r>
              <w:t>75% = $391.85</w:t>
            </w:r>
          </w:p>
        </w:tc>
      </w:tr>
      <w:tr w:rsidR="00C26C5B" w14:paraId="36B251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B13FC" w14:textId="77777777" w:rsidR="00C26C5B" w:rsidRDefault="00C26C5B" w:rsidP="00003C87">
            <w:pPr>
              <w:rPr>
                <w:b/>
              </w:rPr>
            </w:pPr>
            <w:r>
              <w:rPr>
                <w:b/>
              </w:rPr>
              <w:t>Fee</w:t>
            </w:r>
          </w:p>
          <w:p w14:paraId="2C1A98FE" w14:textId="77777777" w:rsidR="00C26C5B" w:rsidRDefault="00C26C5B" w:rsidP="00003C87">
            <w:r>
              <w:t>41861</w:t>
            </w:r>
          </w:p>
        </w:tc>
        <w:tc>
          <w:tcPr>
            <w:tcW w:w="0" w:type="auto"/>
            <w:tcMar>
              <w:top w:w="38" w:type="dxa"/>
              <w:left w:w="38" w:type="dxa"/>
              <w:bottom w:w="38" w:type="dxa"/>
              <w:right w:w="38" w:type="dxa"/>
            </w:tcMar>
            <w:vAlign w:val="bottom"/>
          </w:tcPr>
          <w:p w14:paraId="136C1813" w14:textId="77777777" w:rsidR="00C26C5B" w:rsidRDefault="00C26C5B" w:rsidP="00003C87">
            <w:pPr>
              <w:spacing w:after="200"/>
              <w:rPr>
                <w:sz w:val="20"/>
                <w:szCs w:val="20"/>
              </w:rPr>
            </w:pPr>
            <w:r>
              <w:rPr>
                <w:sz w:val="20"/>
                <w:szCs w:val="20"/>
              </w:rPr>
              <w:t xml:space="preserve">MICROLARYNGOSCOPY with removal of benign lesions of the larynx by laser surgery (Anaes.) (Assist.) </w:t>
            </w:r>
          </w:p>
          <w:p w14:paraId="34E4558A" w14:textId="77777777" w:rsidR="00C26C5B" w:rsidRDefault="00C26C5B" w:rsidP="00003C87">
            <w:pPr>
              <w:tabs>
                <w:tab w:val="left" w:pos="1701"/>
              </w:tabs>
            </w:pPr>
            <w:r>
              <w:rPr>
                <w:b/>
                <w:sz w:val="20"/>
              </w:rPr>
              <w:t xml:space="preserve">Fee: </w:t>
            </w:r>
            <w:r>
              <w:t>$638.80</w:t>
            </w:r>
            <w:r>
              <w:tab/>
            </w:r>
            <w:r>
              <w:rPr>
                <w:b/>
                <w:sz w:val="20"/>
              </w:rPr>
              <w:t xml:space="preserve">Benefit: </w:t>
            </w:r>
            <w:r>
              <w:t>75% = $479.10</w:t>
            </w:r>
          </w:p>
        </w:tc>
      </w:tr>
      <w:tr w:rsidR="00C26C5B" w14:paraId="27E7D2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E592FE" w14:textId="77777777" w:rsidR="00C26C5B" w:rsidRDefault="00C26C5B" w:rsidP="00003C87">
            <w:pPr>
              <w:rPr>
                <w:b/>
              </w:rPr>
            </w:pPr>
            <w:r>
              <w:rPr>
                <w:b/>
              </w:rPr>
              <w:t>Fee</w:t>
            </w:r>
          </w:p>
          <w:p w14:paraId="0F4517EE" w14:textId="77777777" w:rsidR="00C26C5B" w:rsidRDefault="00C26C5B" w:rsidP="00003C87">
            <w:r>
              <w:t>41864</w:t>
            </w:r>
          </w:p>
        </w:tc>
        <w:tc>
          <w:tcPr>
            <w:tcW w:w="0" w:type="auto"/>
            <w:tcMar>
              <w:top w:w="38" w:type="dxa"/>
              <w:left w:w="38" w:type="dxa"/>
              <w:bottom w:w="38" w:type="dxa"/>
              <w:right w:w="38" w:type="dxa"/>
            </w:tcMar>
            <w:vAlign w:val="bottom"/>
          </w:tcPr>
          <w:p w14:paraId="68B3D076" w14:textId="77777777" w:rsidR="00C26C5B" w:rsidRDefault="00C26C5B" w:rsidP="00003C87">
            <w:pPr>
              <w:spacing w:after="200"/>
              <w:rPr>
                <w:sz w:val="20"/>
                <w:szCs w:val="20"/>
              </w:rPr>
            </w:pPr>
            <w:r>
              <w:rPr>
                <w:sz w:val="20"/>
                <w:szCs w:val="20"/>
              </w:rPr>
              <w:t xml:space="preserve">MICROLARYNGOSCOPY WITH REMOVAL OF TUMOUR (Anaes.) (Assist.) </w:t>
            </w:r>
          </w:p>
          <w:p w14:paraId="55513840" w14:textId="77777777" w:rsidR="00C26C5B" w:rsidRDefault="00C26C5B" w:rsidP="00003C87">
            <w:pPr>
              <w:tabs>
                <w:tab w:val="left" w:pos="1701"/>
              </w:tabs>
            </w:pPr>
            <w:r>
              <w:rPr>
                <w:b/>
                <w:sz w:val="20"/>
              </w:rPr>
              <w:t xml:space="preserve">Fee: </w:t>
            </w:r>
            <w:r>
              <w:t>$430.80</w:t>
            </w:r>
            <w:r>
              <w:tab/>
            </w:r>
            <w:r>
              <w:rPr>
                <w:b/>
                <w:sz w:val="20"/>
              </w:rPr>
              <w:t xml:space="preserve">Benefit: </w:t>
            </w:r>
            <w:r>
              <w:t>75% = $323.10</w:t>
            </w:r>
          </w:p>
        </w:tc>
      </w:tr>
      <w:tr w:rsidR="00C26C5B" w14:paraId="5FFA82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95B7F6" w14:textId="77777777" w:rsidR="00C26C5B" w:rsidRDefault="00C26C5B" w:rsidP="00003C87">
            <w:pPr>
              <w:rPr>
                <w:b/>
              </w:rPr>
            </w:pPr>
            <w:r>
              <w:rPr>
                <w:b/>
              </w:rPr>
              <w:t>Fee</w:t>
            </w:r>
          </w:p>
          <w:p w14:paraId="21BF0481" w14:textId="77777777" w:rsidR="00C26C5B" w:rsidRDefault="00C26C5B" w:rsidP="00003C87">
            <w:r>
              <w:t>41867</w:t>
            </w:r>
          </w:p>
        </w:tc>
        <w:tc>
          <w:tcPr>
            <w:tcW w:w="0" w:type="auto"/>
            <w:tcMar>
              <w:top w:w="38" w:type="dxa"/>
              <w:left w:w="38" w:type="dxa"/>
              <w:bottom w:w="38" w:type="dxa"/>
              <w:right w:w="38" w:type="dxa"/>
            </w:tcMar>
            <w:vAlign w:val="bottom"/>
          </w:tcPr>
          <w:p w14:paraId="381C7BD1" w14:textId="77777777" w:rsidR="00C26C5B" w:rsidRDefault="00C26C5B" w:rsidP="00003C87">
            <w:pPr>
              <w:spacing w:after="200"/>
              <w:rPr>
                <w:sz w:val="20"/>
                <w:szCs w:val="20"/>
              </w:rPr>
            </w:pPr>
            <w:r>
              <w:rPr>
                <w:sz w:val="20"/>
                <w:szCs w:val="20"/>
              </w:rPr>
              <w:t xml:space="preserve">MICROLARYNGOSCOPY with arytenoidectomy (Anaes.) (Assist.) </w:t>
            </w:r>
          </w:p>
          <w:p w14:paraId="37C6C82F" w14:textId="77777777" w:rsidR="00C26C5B" w:rsidRDefault="00C26C5B" w:rsidP="00003C87">
            <w:pPr>
              <w:tabs>
                <w:tab w:val="left" w:pos="1701"/>
              </w:tabs>
            </w:pPr>
            <w:r>
              <w:rPr>
                <w:b/>
                <w:sz w:val="20"/>
              </w:rPr>
              <w:t xml:space="preserve">Fee: </w:t>
            </w:r>
            <w:r>
              <w:t>$648.45</w:t>
            </w:r>
            <w:r>
              <w:tab/>
            </w:r>
            <w:r>
              <w:rPr>
                <w:b/>
                <w:sz w:val="20"/>
              </w:rPr>
              <w:t xml:space="preserve">Benefit: </w:t>
            </w:r>
            <w:r>
              <w:t>75% = $486.35</w:t>
            </w:r>
          </w:p>
        </w:tc>
      </w:tr>
      <w:tr w:rsidR="00C26C5B" w14:paraId="4BB77F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7E6FE2" w14:textId="77777777" w:rsidR="00C26C5B" w:rsidRDefault="00C26C5B" w:rsidP="00003C87">
            <w:pPr>
              <w:rPr>
                <w:b/>
              </w:rPr>
            </w:pPr>
            <w:r>
              <w:rPr>
                <w:b/>
              </w:rPr>
              <w:t>Fee</w:t>
            </w:r>
          </w:p>
          <w:p w14:paraId="1596EF25" w14:textId="77777777" w:rsidR="00C26C5B" w:rsidRDefault="00C26C5B" w:rsidP="00003C87">
            <w:r>
              <w:t>41868</w:t>
            </w:r>
          </w:p>
        </w:tc>
        <w:tc>
          <w:tcPr>
            <w:tcW w:w="0" w:type="auto"/>
            <w:tcMar>
              <w:top w:w="38" w:type="dxa"/>
              <w:left w:w="38" w:type="dxa"/>
              <w:bottom w:w="38" w:type="dxa"/>
              <w:right w:w="38" w:type="dxa"/>
            </w:tcMar>
            <w:vAlign w:val="bottom"/>
          </w:tcPr>
          <w:p w14:paraId="5A612134" w14:textId="77777777" w:rsidR="00C26C5B" w:rsidRDefault="00C26C5B" w:rsidP="00003C87">
            <w:pPr>
              <w:spacing w:after="200"/>
              <w:rPr>
                <w:sz w:val="20"/>
                <w:szCs w:val="20"/>
              </w:rPr>
            </w:pPr>
            <w:r>
              <w:rPr>
                <w:sz w:val="20"/>
                <w:szCs w:val="20"/>
              </w:rPr>
              <w:t xml:space="preserve">LARYNGEAL WEB, division of, using microlarygoscopic techniques (Anaes.) </w:t>
            </w:r>
          </w:p>
          <w:p w14:paraId="5B439BA9" w14:textId="77777777" w:rsidR="00C26C5B" w:rsidRDefault="00C26C5B" w:rsidP="00003C87">
            <w:pPr>
              <w:tabs>
                <w:tab w:val="left" w:pos="1701"/>
              </w:tabs>
            </w:pPr>
            <w:r>
              <w:rPr>
                <w:b/>
                <w:sz w:val="20"/>
              </w:rPr>
              <w:t xml:space="preserve">Fee: </w:t>
            </w:r>
            <w:r>
              <w:t>$410.85</w:t>
            </w:r>
            <w:r>
              <w:tab/>
            </w:r>
            <w:r>
              <w:rPr>
                <w:b/>
                <w:sz w:val="20"/>
              </w:rPr>
              <w:t xml:space="preserve">Benefit: </w:t>
            </w:r>
            <w:r>
              <w:t>75% = $308.15</w:t>
            </w:r>
          </w:p>
        </w:tc>
      </w:tr>
      <w:tr w:rsidR="00C26C5B" w14:paraId="2171B6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93168E" w14:textId="77777777" w:rsidR="00C26C5B" w:rsidRDefault="00C26C5B" w:rsidP="00003C87">
            <w:pPr>
              <w:rPr>
                <w:b/>
              </w:rPr>
            </w:pPr>
            <w:r>
              <w:rPr>
                <w:b/>
              </w:rPr>
              <w:t>Fee</w:t>
            </w:r>
          </w:p>
          <w:p w14:paraId="7AD51BD3" w14:textId="77777777" w:rsidR="00C26C5B" w:rsidRDefault="00C26C5B" w:rsidP="00003C87">
            <w:r>
              <w:t>41870</w:t>
            </w:r>
          </w:p>
        </w:tc>
        <w:tc>
          <w:tcPr>
            <w:tcW w:w="0" w:type="auto"/>
            <w:tcMar>
              <w:top w:w="38" w:type="dxa"/>
              <w:left w:w="38" w:type="dxa"/>
              <w:bottom w:w="38" w:type="dxa"/>
              <w:right w:w="38" w:type="dxa"/>
            </w:tcMar>
            <w:vAlign w:val="bottom"/>
          </w:tcPr>
          <w:p w14:paraId="5C99707A" w14:textId="77777777" w:rsidR="00C26C5B" w:rsidRDefault="00C26C5B" w:rsidP="00003C87">
            <w:pPr>
              <w:spacing w:after="200"/>
              <w:rPr>
                <w:sz w:val="20"/>
                <w:szCs w:val="20"/>
              </w:rPr>
            </w:pPr>
            <w:r>
              <w:rPr>
                <w:sz w:val="20"/>
                <w:szCs w:val="20"/>
              </w:rPr>
              <w:t xml:space="preserve">INJECTION OF VOCAL CORD BY TEFLON, FAT, COLLAGEN OR GELFOAM (Anaes.) (Assist.) </w:t>
            </w:r>
          </w:p>
          <w:p w14:paraId="057CD7DC" w14:textId="77777777" w:rsidR="00C26C5B" w:rsidRDefault="00C26C5B" w:rsidP="00003C87">
            <w:pPr>
              <w:tabs>
                <w:tab w:val="left" w:pos="1701"/>
              </w:tabs>
            </w:pPr>
            <w:r>
              <w:rPr>
                <w:b/>
                <w:sz w:val="20"/>
              </w:rPr>
              <w:t xml:space="preserve">Fee: </w:t>
            </w:r>
            <w:r>
              <w:t>$480.85</w:t>
            </w:r>
            <w:r>
              <w:tab/>
            </w:r>
            <w:r>
              <w:rPr>
                <w:b/>
                <w:sz w:val="20"/>
              </w:rPr>
              <w:t xml:space="preserve">Benefit: </w:t>
            </w:r>
            <w:r>
              <w:t>75% = $360.65</w:t>
            </w:r>
          </w:p>
        </w:tc>
      </w:tr>
      <w:tr w:rsidR="00C26C5B" w14:paraId="053AEA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7C43C2" w14:textId="77777777" w:rsidR="00C26C5B" w:rsidRDefault="00C26C5B" w:rsidP="00003C87">
            <w:pPr>
              <w:rPr>
                <w:b/>
              </w:rPr>
            </w:pPr>
            <w:r>
              <w:rPr>
                <w:b/>
              </w:rPr>
              <w:t>Fee</w:t>
            </w:r>
          </w:p>
          <w:p w14:paraId="14402DD0" w14:textId="77777777" w:rsidR="00C26C5B" w:rsidRDefault="00C26C5B" w:rsidP="00003C87">
            <w:r>
              <w:t>41873</w:t>
            </w:r>
          </w:p>
        </w:tc>
        <w:tc>
          <w:tcPr>
            <w:tcW w:w="0" w:type="auto"/>
            <w:tcMar>
              <w:top w:w="38" w:type="dxa"/>
              <w:left w:w="38" w:type="dxa"/>
              <w:bottom w:w="38" w:type="dxa"/>
              <w:right w:w="38" w:type="dxa"/>
            </w:tcMar>
            <w:vAlign w:val="bottom"/>
          </w:tcPr>
          <w:p w14:paraId="7D2A5136" w14:textId="77777777" w:rsidR="00C26C5B" w:rsidRDefault="00C26C5B" w:rsidP="00003C87">
            <w:pPr>
              <w:spacing w:after="200"/>
              <w:rPr>
                <w:sz w:val="20"/>
                <w:szCs w:val="20"/>
              </w:rPr>
            </w:pPr>
            <w:r>
              <w:rPr>
                <w:sz w:val="20"/>
                <w:szCs w:val="20"/>
              </w:rPr>
              <w:t xml:space="preserve">LARYNX, FRACTURED, operation for (Anaes.) (Assist.) </w:t>
            </w:r>
          </w:p>
          <w:p w14:paraId="5B7A7DDA" w14:textId="77777777" w:rsidR="00C26C5B" w:rsidRDefault="00C26C5B" w:rsidP="00003C87">
            <w:pPr>
              <w:tabs>
                <w:tab w:val="left" w:pos="1701"/>
              </w:tabs>
            </w:pPr>
            <w:r>
              <w:rPr>
                <w:b/>
                <w:sz w:val="20"/>
              </w:rPr>
              <w:t xml:space="preserve">Fee: </w:t>
            </w:r>
            <w:r>
              <w:t>$621.20</w:t>
            </w:r>
            <w:r>
              <w:tab/>
            </w:r>
            <w:r>
              <w:rPr>
                <w:b/>
                <w:sz w:val="20"/>
              </w:rPr>
              <w:t xml:space="preserve">Benefit: </w:t>
            </w:r>
            <w:r>
              <w:t>75% = $465.90    85% = $533.30</w:t>
            </w:r>
          </w:p>
        </w:tc>
      </w:tr>
      <w:tr w:rsidR="00C26C5B" w14:paraId="5A1158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3527AB" w14:textId="77777777" w:rsidR="00C26C5B" w:rsidRDefault="00C26C5B" w:rsidP="00003C87">
            <w:pPr>
              <w:rPr>
                <w:b/>
              </w:rPr>
            </w:pPr>
            <w:r>
              <w:rPr>
                <w:b/>
              </w:rPr>
              <w:t>Fee</w:t>
            </w:r>
          </w:p>
          <w:p w14:paraId="523F94A0" w14:textId="77777777" w:rsidR="00C26C5B" w:rsidRDefault="00C26C5B" w:rsidP="00003C87">
            <w:r>
              <w:t>41876</w:t>
            </w:r>
          </w:p>
        </w:tc>
        <w:tc>
          <w:tcPr>
            <w:tcW w:w="0" w:type="auto"/>
            <w:tcMar>
              <w:top w:w="38" w:type="dxa"/>
              <w:left w:w="38" w:type="dxa"/>
              <w:bottom w:w="38" w:type="dxa"/>
              <w:right w:w="38" w:type="dxa"/>
            </w:tcMar>
            <w:vAlign w:val="bottom"/>
          </w:tcPr>
          <w:p w14:paraId="6C359F3B" w14:textId="77777777" w:rsidR="00C26C5B" w:rsidRDefault="00C26C5B" w:rsidP="00003C87">
            <w:pPr>
              <w:spacing w:after="200"/>
              <w:rPr>
                <w:sz w:val="20"/>
                <w:szCs w:val="20"/>
              </w:rPr>
            </w:pPr>
            <w:r>
              <w:rPr>
                <w:sz w:val="20"/>
                <w:szCs w:val="20"/>
              </w:rPr>
              <w:t xml:space="preserve">LARYNX, external operation on, OR LARYNGOFISSURE with or without cordectomy (Anaes.) (Assist.) </w:t>
            </w:r>
          </w:p>
          <w:p w14:paraId="602A83DB" w14:textId="77777777" w:rsidR="00C26C5B" w:rsidRDefault="00C26C5B" w:rsidP="00003C87">
            <w:pPr>
              <w:tabs>
                <w:tab w:val="left" w:pos="1701"/>
              </w:tabs>
            </w:pPr>
            <w:r>
              <w:rPr>
                <w:b/>
                <w:sz w:val="20"/>
              </w:rPr>
              <w:t xml:space="preserve">Fee: </w:t>
            </w:r>
            <w:r>
              <w:t>$621.20</w:t>
            </w:r>
            <w:r>
              <w:tab/>
            </w:r>
            <w:r>
              <w:rPr>
                <w:b/>
                <w:sz w:val="20"/>
              </w:rPr>
              <w:t xml:space="preserve">Benefit: </w:t>
            </w:r>
            <w:r>
              <w:t>75% = $465.90    85% = $533.30</w:t>
            </w:r>
          </w:p>
        </w:tc>
      </w:tr>
      <w:tr w:rsidR="00C26C5B" w14:paraId="0811A6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746EF6" w14:textId="77777777" w:rsidR="00C26C5B" w:rsidRDefault="00C26C5B" w:rsidP="00003C87">
            <w:pPr>
              <w:rPr>
                <w:b/>
              </w:rPr>
            </w:pPr>
            <w:r>
              <w:rPr>
                <w:b/>
              </w:rPr>
              <w:t>Fee</w:t>
            </w:r>
          </w:p>
          <w:p w14:paraId="1BD1C509" w14:textId="77777777" w:rsidR="00C26C5B" w:rsidRDefault="00C26C5B" w:rsidP="00003C87">
            <w:r>
              <w:t>41879</w:t>
            </w:r>
          </w:p>
        </w:tc>
        <w:tc>
          <w:tcPr>
            <w:tcW w:w="0" w:type="auto"/>
            <w:tcMar>
              <w:top w:w="38" w:type="dxa"/>
              <w:left w:w="38" w:type="dxa"/>
              <w:bottom w:w="38" w:type="dxa"/>
              <w:right w:w="38" w:type="dxa"/>
            </w:tcMar>
            <w:vAlign w:val="bottom"/>
          </w:tcPr>
          <w:p w14:paraId="5980B2CD" w14:textId="77777777" w:rsidR="00C26C5B" w:rsidRDefault="00C26C5B" w:rsidP="00003C87">
            <w:pPr>
              <w:spacing w:after="200"/>
              <w:rPr>
                <w:sz w:val="20"/>
                <w:szCs w:val="20"/>
              </w:rPr>
            </w:pPr>
            <w:r>
              <w:rPr>
                <w:sz w:val="20"/>
                <w:szCs w:val="20"/>
              </w:rPr>
              <w:t xml:space="preserve">LARYNGOPLASTY or TRACHEOPLASTY, including tracheostomy (Anaes.) (Assist.) </w:t>
            </w:r>
          </w:p>
          <w:p w14:paraId="395835B8" w14:textId="77777777" w:rsidR="00C26C5B" w:rsidRDefault="00C26C5B" w:rsidP="00003C87">
            <w:pPr>
              <w:tabs>
                <w:tab w:val="left" w:pos="1701"/>
              </w:tabs>
            </w:pPr>
            <w:r>
              <w:rPr>
                <w:b/>
                <w:sz w:val="20"/>
              </w:rPr>
              <w:t xml:space="preserve">Fee: </w:t>
            </w:r>
            <w:r>
              <w:t>$1,006.55</w:t>
            </w:r>
            <w:r>
              <w:tab/>
            </w:r>
            <w:r>
              <w:rPr>
                <w:b/>
                <w:sz w:val="20"/>
              </w:rPr>
              <w:t xml:space="preserve">Benefit: </w:t>
            </w:r>
            <w:r>
              <w:t>75% = $754.95</w:t>
            </w:r>
          </w:p>
        </w:tc>
      </w:tr>
      <w:tr w:rsidR="00C26C5B" w14:paraId="3CDFDE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1E914F" w14:textId="77777777" w:rsidR="00C26C5B" w:rsidRDefault="00C26C5B" w:rsidP="00003C87">
            <w:pPr>
              <w:rPr>
                <w:b/>
              </w:rPr>
            </w:pPr>
            <w:r>
              <w:rPr>
                <w:b/>
              </w:rPr>
              <w:t>Fee</w:t>
            </w:r>
          </w:p>
          <w:p w14:paraId="37B95752" w14:textId="77777777" w:rsidR="00C26C5B" w:rsidRDefault="00C26C5B" w:rsidP="00003C87">
            <w:r>
              <w:t>41880</w:t>
            </w:r>
          </w:p>
        </w:tc>
        <w:tc>
          <w:tcPr>
            <w:tcW w:w="0" w:type="auto"/>
            <w:tcMar>
              <w:top w:w="38" w:type="dxa"/>
              <w:left w:w="38" w:type="dxa"/>
              <w:bottom w:w="38" w:type="dxa"/>
              <w:right w:w="38" w:type="dxa"/>
            </w:tcMar>
            <w:vAlign w:val="bottom"/>
          </w:tcPr>
          <w:p w14:paraId="5C57B38A" w14:textId="77777777" w:rsidR="00C26C5B" w:rsidRDefault="00C26C5B" w:rsidP="00003C87">
            <w:pPr>
              <w:spacing w:after="200"/>
              <w:rPr>
                <w:sz w:val="20"/>
                <w:szCs w:val="20"/>
              </w:rPr>
            </w:pPr>
            <w:r>
              <w:rPr>
                <w:sz w:val="20"/>
                <w:szCs w:val="20"/>
              </w:rPr>
              <w:t xml:space="preserve">TRACHEOSTOMY by a percutaneous technique using sequential dilatation or partial splitting method to allow insertion of a cuffed tracheostomy tube (Anaes.) </w:t>
            </w:r>
          </w:p>
          <w:p w14:paraId="2B8F8B4D" w14:textId="77777777" w:rsidR="00C26C5B" w:rsidRDefault="00C26C5B" w:rsidP="00003C87">
            <w:pPr>
              <w:tabs>
                <w:tab w:val="left" w:pos="1701"/>
              </w:tabs>
            </w:pPr>
            <w:r>
              <w:rPr>
                <w:b/>
                <w:sz w:val="20"/>
              </w:rPr>
              <w:t xml:space="preserve">Fee: </w:t>
            </w:r>
            <w:r>
              <w:t>$268.65</w:t>
            </w:r>
            <w:r>
              <w:tab/>
            </w:r>
            <w:r>
              <w:rPr>
                <w:b/>
                <w:sz w:val="20"/>
              </w:rPr>
              <w:t xml:space="preserve">Benefit: </w:t>
            </w:r>
            <w:r>
              <w:t>75% = $201.50</w:t>
            </w:r>
          </w:p>
        </w:tc>
      </w:tr>
      <w:tr w:rsidR="00C26C5B" w14:paraId="23ACF0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665EBC" w14:textId="77777777" w:rsidR="00C26C5B" w:rsidRDefault="00C26C5B" w:rsidP="00003C87">
            <w:pPr>
              <w:rPr>
                <w:b/>
              </w:rPr>
            </w:pPr>
            <w:r>
              <w:rPr>
                <w:b/>
              </w:rPr>
              <w:t>Fee</w:t>
            </w:r>
          </w:p>
          <w:p w14:paraId="394D3487" w14:textId="77777777" w:rsidR="00C26C5B" w:rsidRDefault="00C26C5B" w:rsidP="00003C87">
            <w:r>
              <w:t>41881</w:t>
            </w:r>
          </w:p>
        </w:tc>
        <w:tc>
          <w:tcPr>
            <w:tcW w:w="0" w:type="auto"/>
            <w:tcMar>
              <w:top w:w="38" w:type="dxa"/>
              <w:left w:w="38" w:type="dxa"/>
              <w:bottom w:w="38" w:type="dxa"/>
              <w:right w:w="38" w:type="dxa"/>
            </w:tcMar>
            <w:vAlign w:val="bottom"/>
          </w:tcPr>
          <w:p w14:paraId="61E4FDFA" w14:textId="77777777" w:rsidR="00C26C5B" w:rsidRDefault="00C26C5B" w:rsidP="00003C87">
            <w:pPr>
              <w:spacing w:after="200"/>
              <w:rPr>
                <w:sz w:val="20"/>
                <w:szCs w:val="20"/>
              </w:rPr>
            </w:pPr>
            <w:r>
              <w:rPr>
                <w:sz w:val="20"/>
                <w:szCs w:val="20"/>
              </w:rPr>
              <w:t xml:space="preserve">TRACHEOSTOMY by open exposure of the trachea, including separation of the strap muscles or division of the thyroid isthmus, where performed (Anaes.) (Assist.) </w:t>
            </w:r>
          </w:p>
          <w:p w14:paraId="28F03EFB" w14:textId="77777777" w:rsidR="00C26C5B" w:rsidRDefault="00C26C5B" w:rsidP="00003C87">
            <w:pPr>
              <w:tabs>
                <w:tab w:val="left" w:pos="1701"/>
              </w:tabs>
            </w:pPr>
            <w:r>
              <w:rPr>
                <w:b/>
                <w:sz w:val="20"/>
              </w:rPr>
              <w:t xml:space="preserve">Fee: </w:t>
            </w:r>
            <w:r>
              <w:t>$424.75</w:t>
            </w:r>
            <w:r>
              <w:tab/>
            </w:r>
            <w:r>
              <w:rPr>
                <w:b/>
                <w:sz w:val="20"/>
              </w:rPr>
              <w:t xml:space="preserve">Benefit: </w:t>
            </w:r>
            <w:r>
              <w:t>75% = $318.60</w:t>
            </w:r>
          </w:p>
        </w:tc>
      </w:tr>
      <w:tr w:rsidR="00C26C5B" w14:paraId="1DB044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A1F5CE" w14:textId="77777777" w:rsidR="00C26C5B" w:rsidRDefault="00C26C5B" w:rsidP="00003C87">
            <w:pPr>
              <w:rPr>
                <w:b/>
              </w:rPr>
            </w:pPr>
            <w:r>
              <w:rPr>
                <w:b/>
              </w:rPr>
              <w:t>Fee</w:t>
            </w:r>
          </w:p>
          <w:p w14:paraId="2C5FA24D" w14:textId="77777777" w:rsidR="00C26C5B" w:rsidRDefault="00C26C5B" w:rsidP="00003C87">
            <w:r>
              <w:t>41884</w:t>
            </w:r>
          </w:p>
        </w:tc>
        <w:tc>
          <w:tcPr>
            <w:tcW w:w="0" w:type="auto"/>
            <w:tcMar>
              <w:top w:w="38" w:type="dxa"/>
              <w:left w:w="38" w:type="dxa"/>
              <w:bottom w:w="38" w:type="dxa"/>
              <w:right w:w="38" w:type="dxa"/>
            </w:tcMar>
            <w:vAlign w:val="bottom"/>
          </w:tcPr>
          <w:p w14:paraId="6BE21BDE" w14:textId="77777777" w:rsidR="00C26C5B" w:rsidRDefault="00C26C5B" w:rsidP="00003C87">
            <w:pPr>
              <w:spacing w:after="200"/>
              <w:rPr>
                <w:sz w:val="20"/>
                <w:szCs w:val="20"/>
              </w:rPr>
            </w:pPr>
            <w:r>
              <w:rPr>
                <w:sz w:val="20"/>
                <w:szCs w:val="20"/>
              </w:rPr>
              <w:t xml:space="preserve">CRICOTHYROSTOMY by direct stab or Seldinger technique, using mini tracheostomy device (Anaes.) </w:t>
            </w:r>
          </w:p>
          <w:p w14:paraId="5C5400D1" w14:textId="77777777" w:rsidR="00C26C5B" w:rsidRDefault="00C26C5B" w:rsidP="00003C87">
            <w:pPr>
              <w:tabs>
                <w:tab w:val="left" w:pos="1701"/>
              </w:tabs>
            </w:pPr>
            <w:r>
              <w:rPr>
                <w:b/>
                <w:sz w:val="20"/>
              </w:rPr>
              <w:t xml:space="preserve">Fee: </w:t>
            </w:r>
            <w:r>
              <w:t>$96.25</w:t>
            </w:r>
            <w:r>
              <w:tab/>
            </w:r>
            <w:r>
              <w:rPr>
                <w:b/>
                <w:sz w:val="20"/>
              </w:rPr>
              <w:t xml:space="preserve">Benefit: </w:t>
            </w:r>
            <w:r>
              <w:t>75% = $72.20</w:t>
            </w:r>
          </w:p>
        </w:tc>
      </w:tr>
      <w:tr w:rsidR="00C26C5B" w14:paraId="323BB4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4BE4AF" w14:textId="77777777" w:rsidR="00C26C5B" w:rsidRDefault="00C26C5B" w:rsidP="00003C87">
            <w:pPr>
              <w:rPr>
                <w:b/>
              </w:rPr>
            </w:pPr>
            <w:r>
              <w:rPr>
                <w:b/>
              </w:rPr>
              <w:t>Fee</w:t>
            </w:r>
          </w:p>
          <w:p w14:paraId="1090C540" w14:textId="77777777" w:rsidR="00C26C5B" w:rsidRDefault="00C26C5B" w:rsidP="00003C87">
            <w:r>
              <w:t>41885</w:t>
            </w:r>
          </w:p>
        </w:tc>
        <w:tc>
          <w:tcPr>
            <w:tcW w:w="0" w:type="auto"/>
            <w:tcMar>
              <w:top w:w="38" w:type="dxa"/>
              <w:left w:w="38" w:type="dxa"/>
              <w:bottom w:w="38" w:type="dxa"/>
              <w:right w:w="38" w:type="dxa"/>
            </w:tcMar>
            <w:vAlign w:val="bottom"/>
          </w:tcPr>
          <w:p w14:paraId="1CEBDA28" w14:textId="77777777" w:rsidR="00C26C5B" w:rsidRDefault="00C26C5B" w:rsidP="00003C87">
            <w:pPr>
              <w:spacing w:after="200"/>
              <w:rPr>
                <w:sz w:val="20"/>
                <w:szCs w:val="20"/>
              </w:rPr>
            </w:pPr>
            <w:r>
              <w:rPr>
                <w:sz w:val="20"/>
                <w:szCs w:val="20"/>
              </w:rPr>
              <w:t xml:space="preserve">TRACHE-OESOPHAGEAL FISTULA, formation of, as a secondary procedure following laryngectomy, including associated endoscopic procedures (Anaes.) (Assist.) </w:t>
            </w:r>
          </w:p>
          <w:p w14:paraId="1F1CE2F6" w14:textId="77777777" w:rsidR="00C26C5B" w:rsidRDefault="00C26C5B" w:rsidP="00003C87">
            <w:pPr>
              <w:tabs>
                <w:tab w:val="left" w:pos="1701"/>
              </w:tabs>
            </w:pPr>
            <w:r>
              <w:rPr>
                <w:b/>
                <w:sz w:val="20"/>
              </w:rPr>
              <w:t xml:space="preserve">Fee: </w:t>
            </w:r>
            <w:r>
              <w:t>$304.35</w:t>
            </w:r>
            <w:r>
              <w:tab/>
            </w:r>
            <w:r>
              <w:rPr>
                <w:b/>
                <w:sz w:val="20"/>
              </w:rPr>
              <w:t xml:space="preserve">Benefit: </w:t>
            </w:r>
            <w:r>
              <w:t>75% = $228.30    85% = $258.70</w:t>
            </w:r>
          </w:p>
        </w:tc>
      </w:tr>
      <w:tr w:rsidR="00C26C5B" w14:paraId="00CE6A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7D41FA" w14:textId="77777777" w:rsidR="00C26C5B" w:rsidRDefault="00C26C5B" w:rsidP="00003C87">
            <w:pPr>
              <w:rPr>
                <w:b/>
              </w:rPr>
            </w:pPr>
            <w:r>
              <w:rPr>
                <w:b/>
              </w:rPr>
              <w:t>Fee</w:t>
            </w:r>
          </w:p>
          <w:p w14:paraId="5B58DCCD" w14:textId="77777777" w:rsidR="00C26C5B" w:rsidRDefault="00C26C5B" w:rsidP="00003C87">
            <w:r>
              <w:t>41886</w:t>
            </w:r>
          </w:p>
        </w:tc>
        <w:tc>
          <w:tcPr>
            <w:tcW w:w="0" w:type="auto"/>
            <w:tcMar>
              <w:top w:w="38" w:type="dxa"/>
              <w:left w:w="38" w:type="dxa"/>
              <w:bottom w:w="38" w:type="dxa"/>
              <w:right w:w="38" w:type="dxa"/>
            </w:tcMar>
            <w:vAlign w:val="bottom"/>
          </w:tcPr>
          <w:p w14:paraId="7B1B7B29" w14:textId="77777777" w:rsidR="00C26C5B" w:rsidRDefault="00C26C5B" w:rsidP="00003C87">
            <w:pPr>
              <w:spacing w:after="200"/>
              <w:rPr>
                <w:sz w:val="20"/>
                <w:szCs w:val="20"/>
              </w:rPr>
            </w:pPr>
            <w:r>
              <w:rPr>
                <w:sz w:val="20"/>
                <w:szCs w:val="20"/>
              </w:rPr>
              <w:t xml:space="preserve">TRACHEA, removal of foreign body in (Anaes.) </w:t>
            </w:r>
          </w:p>
          <w:p w14:paraId="6850DA2A" w14:textId="77777777" w:rsidR="00C26C5B" w:rsidRDefault="00C26C5B" w:rsidP="00003C87">
            <w:pPr>
              <w:tabs>
                <w:tab w:val="left" w:pos="1701"/>
              </w:tabs>
            </w:pPr>
            <w:r>
              <w:rPr>
                <w:b/>
                <w:sz w:val="20"/>
              </w:rPr>
              <w:t xml:space="preserve">Fee: </w:t>
            </w:r>
            <w:r>
              <w:t>$188.20</w:t>
            </w:r>
            <w:r>
              <w:tab/>
            </w:r>
            <w:r>
              <w:rPr>
                <w:b/>
                <w:sz w:val="20"/>
              </w:rPr>
              <w:t xml:space="preserve">Benefit: </w:t>
            </w:r>
            <w:r>
              <w:t>75% = $141.15    85% = $160.00</w:t>
            </w:r>
          </w:p>
        </w:tc>
      </w:tr>
      <w:tr w:rsidR="00C26C5B" w14:paraId="35D2597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D00AA6" w14:textId="77777777" w:rsidR="00C26C5B" w:rsidRDefault="00C26C5B" w:rsidP="00003C87">
            <w:pPr>
              <w:rPr>
                <w:b/>
              </w:rPr>
            </w:pPr>
            <w:r>
              <w:rPr>
                <w:b/>
              </w:rPr>
              <w:t>Fee</w:t>
            </w:r>
          </w:p>
          <w:p w14:paraId="0D354884" w14:textId="77777777" w:rsidR="00C26C5B" w:rsidRDefault="00C26C5B" w:rsidP="00003C87">
            <w:r>
              <w:t>41907</w:t>
            </w:r>
          </w:p>
        </w:tc>
        <w:tc>
          <w:tcPr>
            <w:tcW w:w="0" w:type="auto"/>
            <w:tcMar>
              <w:top w:w="38" w:type="dxa"/>
              <w:left w:w="38" w:type="dxa"/>
              <w:bottom w:w="38" w:type="dxa"/>
              <w:right w:w="38" w:type="dxa"/>
            </w:tcMar>
            <w:vAlign w:val="bottom"/>
          </w:tcPr>
          <w:p w14:paraId="502BB67F" w14:textId="77777777" w:rsidR="00C26C5B" w:rsidRDefault="00C26C5B" w:rsidP="00003C87">
            <w:pPr>
              <w:spacing w:after="200"/>
              <w:rPr>
                <w:sz w:val="20"/>
                <w:szCs w:val="20"/>
              </w:rPr>
            </w:pPr>
            <w:r>
              <w:rPr>
                <w:sz w:val="20"/>
                <w:szCs w:val="20"/>
              </w:rPr>
              <w:t xml:space="preserve">NASAL SEPTUM BUTTON, insertion of (Anaes.) </w:t>
            </w:r>
          </w:p>
          <w:p w14:paraId="380513B8" w14:textId="77777777" w:rsidR="00C26C5B" w:rsidRDefault="00C26C5B" w:rsidP="00003C87">
            <w:pPr>
              <w:tabs>
                <w:tab w:val="left" w:pos="1701"/>
              </w:tabs>
            </w:pPr>
            <w:r>
              <w:rPr>
                <w:b/>
                <w:sz w:val="20"/>
              </w:rPr>
              <w:t xml:space="preserve">Fee: </w:t>
            </w:r>
            <w:r>
              <w:t>$129.85</w:t>
            </w:r>
            <w:r>
              <w:tab/>
            </w:r>
            <w:r>
              <w:rPr>
                <w:b/>
                <w:sz w:val="20"/>
              </w:rPr>
              <w:t xml:space="preserve">Benefit: </w:t>
            </w:r>
            <w:r>
              <w:t>75% = $97.40    85% = $110.40</w:t>
            </w:r>
          </w:p>
        </w:tc>
      </w:tr>
      <w:tr w:rsidR="00C26C5B" w14:paraId="3D3C11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BE8849" w14:textId="77777777" w:rsidR="00C26C5B" w:rsidRDefault="00C26C5B" w:rsidP="00003C87">
            <w:pPr>
              <w:rPr>
                <w:b/>
              </w:rPr>
            </w:pPr>
            <w:r>
              <w:rPr>
                <w:b/>
              </w:rPr>
              <w:t>Fee</w:t>
            </w:r>
          </w:p>
          <w:p w14:paraId="657F4DDB" w14:textId="77777777" w:rsidR="00C26C5B" w:rsidRDefault="00C26C5B" w:rsidP="00003C87">
            <w:r>
              <w:t>41910</w:t>
            </w:r>
          </w:p>
        </w:tc>
        <w:tc>
          <w:tcPr>
            <w:tcW w:w="0" w:type="auto"/>
            <w:tcMar>
              <w:top w:w="38" w:type="dxa"/>
              <w:left w:w="38" w:type="dxa"/>
              <w:bottom w:w="38" w:type="dxa"/>
              <w:right w:w="38" w:type="dxa"/>
            </w:tcMar>
            <w:vAlign w:val="bottom"/>
          </w:tcPr>
          <w:p w14:paraId="5FDAB5A1" w14:textId="77777777" w:rsidR="00C26C5B" w:rsidRDefault="00C26C5B" w:rsidP="00003C87">
            <w:pPr>
              <w:spacing w:after="200"/>
              <w:rPr>
                <w:sz w:val="20"/>
                <w:szCs w:val="20"/>
              </w:rPr>
            </w:pPr>
            <w:r>
              <w:rPr>
                <w:sz w:val="20"/>
                <w:szCs w:val="20"/>
              </w:rPr>
              <w:t xml:space="preserve">DUCT OF MAJOR SALIVARY GLAND, transposition of (Anaes.) (Assist.) </w:t>
            </w:r>
          </w:p>
          <w:p w14:paraId="6476D0FB" w14:textId="77777777" w:rsidR="00C26C5B" w:rsidRDefault="00C26C5B" w:rsidP="00003C87">
            <w:pPr>
              <w:tabs>
                <w:tab w:val="left" w:pos="1701"/>
              </w:tabs>
            </w:pPr>
            <w:r>
              <w:rPr>
                <w:b/>
                <w:sz w:val="20"/>
              </w:rPr>
              <w:t xml:space="preserve">Fee: </w:t>
            </w:r>
            <w:r>
              <w:t>$412.55</w:t>
            </w:r>
            <w:r>
              <w:tab/>
            </w:r>
            <w:r>
              <w:rPr>
                <w:b/>
                <w:sz w:val="20"/>
              </w:rPr>
              <w:t xml:space="preserve">Benefit: </w:t>
            </w:r>
            <w:r>
              <w:t>75% = $309.45</w:t>
            </w:r>
          </w:p>
        </w:tc>
      </w:tr>
    </w:tbl>
    <w:p w14:paraId="4484303B"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162EAE3A"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736299BB" w14:textId="77777777" w:rsidTr="00003C87">
              <w:tc>
                <w:tcPr>
                  <w:tcW w:w="2500" w:type="pct"/>
                  <w:tcBorders>
                    <w:top w:val="nil"/>
                    <w:left w:val="nil"/>
                    <w:bottom w:val="nil"/>
                    <w:right w:val="nil"/>
                  </w:tcBorders>
                  <w:tcMar>
                    <w:top w:w="38" w:type="dxa"/>
                    <w:left w:w="0" w:type="dxa"/>
                    <w:bottom w:w="38" w:type="dxa"/>
                    <w:right w:w="0" w:type="dxa"/>
                  </w:tcMar>
                  <w:vAlign w:val="bottom"/>
                </w:tcPr>
                <w:p w14:paraId="1E3B0ED8"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AB52BEA"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9. OPHTHALMOLOGY</w:t>
                  </w:r>
                </w:p>
              </w:tc>
            </w:tr>
          </w:tbl>
          <w:p w14:paraId="28B08017" w14:textId="77777777" w:rsidR="00C26C5B" w:rsidRDefault="00C26C5B" w:rsidP="00003C87">
            <w:pPr>
              <w:keepLines/>
              <w:rPr>
                <w:rFonts w:ascii="Helvetica" w:eastAsia="Helvetica" w:hAnsi="Helvetica" w:cs="Helvetica"/>
                <w:b/>
              </w:rPr>
            </w:pPr>
          </w:p>
        </w:tc>
      </w:tr>
      <w:tr w:rsidR="00C26C5B" w14:paraId="5296F77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DE9F92"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29C55DE"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79DB5B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4A09DE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0D72CB8"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8" w:name="_Toc106790546"/>
            <w:bookmarkStart w:id="89" w:name="_Toc107310200"/>
            <w:r>
              <w:rPr>
                <w:rFonts w:ascii="Helvetica" w:eastAsia="Helvetica" w:hAnsi="Helvetica" w:cs="Helvetica"/>
                <w:b w:val="0"/>
                <w:sz w:val="18"/>
              </w:rPr>
              <w:t>Subgroup 9. Ophthalmology</w:t>
            </w:r>
            <w:bookmarkEnd w:id="88"/>
            <w:bookmarkEnd w:id="89"/>
          </w:p>
        </w:tc>
      </w:tr>
      <w:tr w:rsidR="00C26C5B" w14:paraId="7B7A47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4C2A43" w14:textId="77777777" w:rsidR="00C26C5B" w:rsidRDefault="00C26C5B" w:rsidP="00003C87">
            <w:pPr>
              <w:rPr>
                <w:b/>
              </w:rPr>
            </w:pPr>
            <w:r>
              <w:rPr>
                <w:b/>
              </w:rPr>
              <w:t>Fee</w:t>
            </w:r>
          </w:p>
          <w:p w14:paraId="57FE50BD" w14:textId="77777777" w:rsidR="00C26C5B" w:rsidRDefault="00C26C5B" w:rsidP="00003C87">
            <w:r>
              <w:t>42503</w:t>
            </w:r>
          </w:p>
        </w:tc>
        <w:tc>
          <w:tcPr>
            <w:tcW w:w="0" w:type="auto"/>
            <w:tcMar>
              <w:top w:w="38" w:type="dxa"/>
              <w:left w:w="38" w:type="dxa"/>
              <w:bottom w:w="38" w:type="dxa"/>
              <w:right w:w="38" w:type="dxa"/>
            </w:tcMar>
            <w:vAlign w:val="bottom"/>
          </w:tcPr>
          <w:p w14:paraId="526C3B00" w14:textId="77777777" w:rsidR="00C26C5B" w:rsidRDefault="00C26C5B" w:rsidP="00003C87">
            <w:pPr>
              <w:spacing w:after="200"/>
              <w:rPr>
                <w:sz w:val="20"/>
                <w:szCs w:val="20"/>
              </w:rPr>
            </w:pPr>
            <w:r>
              <w:rPr>
                <w:sz w:val="20"/>
                <w:szCs w:val="20"/>
              </w:rPr>
              <w:t xml:space="preserve">OPHTHALMOLOGICAL EXAMINATION under general anaesthesia, not being a service associated with a service to which another item in this Group applies (Anaes.) </w:t>
            </w:r>
          </w:p>
          <w:p w14:paraId="1D204EC3" w14:textId="77777777" w:rsidR="00C26C5B" w:rsidRDefault="00C26C5B" w:rsidP="00003C87">
            <w:pPr>
              <w:tabs>
                <w:tab w:val="left" w:pos="1701"/>
              </w:tabs>
            </w:pPr>
            <w:r>
              <w:rPr>
                <w:b/>
                <w:sz w:val="20"/>
              </w:rPr>
              <w:t xml:space="preserve">Fee: </w:t>
            </w:r>
            <w:r>
              <w:t>$108.35</w:t>
            </w:r>
            <w:r>
              <w:tab/>
            </w:r>
            <w:r>
              <w:rPr>
                <w:b/>
                <w:sz w:val="20"/>
              </w:rPr>
              <w:t xml:space="preserve">Benefit: </w:t>
            </w:r>
            <w:r>
              <w:t>75% = $81.30</w:t>
            </w:r>
          </w:p>
        </w:tc>
      </w:tr>
      <w:tr w:rsidR="00C26C5B" w14:paraId="18AB2E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18260C" w14:textId="77777777" w:rsidR="00C26C5B" w:rsidRDefault="00C26C5B" w:rsidP="00003C87">
            <w:pPr>
              <w:rPr>
                <w:b/>
              </w:rPr>
            </w:pPr>
            <w:r>
              <w:rPr>
                <w:b/>
              </w:rPr>
              <w:t>Fee</w:t>
            </w:r>
          </w:p>
          <w:p w14:paraId="42785FD1" w14:textId="77777777" w:rsidR="00C26C5B" w:rsidRDefault="00C26C5B" w:rsidP="00003C87">
            <w:r>
              <w:t>42504 S</w:t>
            </w:r>
          </w:p>
        </w:tc>
        <w:tc>
          <w:tcPr>
            <w:tcW w:w="0" w:type="auto"/>
            <w:tcMar>
              <w:top w:w="38" w:type="dxa"/>
              <w:left w:w="38" w:type="dxa"/>
              <w:bottom w:w="38" w:type="dxa"/>
              <w:right w:w="38" w:type="dxa"/>
            </w:tcMar>
            <w:vAlign w:val="bottom"/>
          </w:tcPr>
          <w:p w14:paraId="1F00BD61" w14:textId="77777777" w:rsidR="00C26C5B" w:rsidRDefault="00C26C5B" w:rsidP="00003C87">
            <w:pPr>
              <w:spacing w:after="200"/>
              <w:rPr>
                <w:sz w:val="20"/>
                <w:szCs w:val="20"/>
              </w:rPr>
            </w:pPr>
            <w:r>
              <w:rPr>
                <w:sz w:val="20"/>
                <w:szCs w:val="20"/>
              </w:rPr>
              <w:t>Glaucoma, implantation of a micro-bypass surgery stent system into the trabecular meshwork, if:</w:t>
            </w:r>
          </w:p>
          <w:p w14:paraId="7A6DEDA7" w14:textId="77777777" w:rsidR="00C26C5B" w:rsidRDefault="00C26C5B" w:rsidP="00003C87">
            <w:pPr>
              <w:spacing w:before="200" w:after="200"/>
              <w:rPr>
                <w:sz w:val="20"/>
                <w:szCs w:val="20"/>
              </w:rPr>
            </w:pPr>
            <w:r>
              <w:rPr>
                <w:sz w:val="20"/>
                <w:szCs w:val="20"/>
              </w:rPr>
              <w:t>(a) conservative therapies have failed, are likely to fail, or are contraindicated; and</w:t>
            </w:r>
          </w:p>
          <w:p w14:paraId="66432171" w14:textId="77777777" w:rsidR="00C26C5B" w:rsidRDefault="00C26C5B" w:rsidP="00003C87">
            <w:pPr>
              <w:spacing w:before="200" w:after="200"/>
              <w:rPr>
                <w:sz w:val="20"/>
                <w:szCs w:val="20"/>
              </w:rPr>
            </w:pPr>
            <w:r>
              <w:rPr>
                <w:sz w:val="20"/>
                <w:szCs w:val="20"/>
              </w:rPr>
              <w:t>(b) the service is performed by a specialist with training that is recognised by the Conjoint Committee for the Recognition of Training in Micro-Bypass Glaucoma Surgery</w:t>
            </w:r>
          </w:p>
          <w:p w14:paraId="3866DCF8" w14:textId="77777777" w:rsidR="00C26C5B" w:rsidRDefault="00C26C5B" w:rsidP="00003C87">
            <w:pPr>
              <w:spacing w:before="200" w:after="200"/>
              <w:rPr>
                <w:sz w:val="20"/>
                <w:szCs w:val="20"/>
              </w:rPr>
            </w:pPr>
            <w:r>
              <w:rPr>
                <w:sz w:val="20"/>
                <w:szCs w:val="20"/>
              </w:rPr>
              <w:t> </w:t>
            </w:r>
          </w:p>
          <w:p w14:paraId="5D37E5AB" w14:textId="77777777" w:rsidR="00C26C5B" w:rsidRDefault="00C26C5B" w:rsidP="00003C87">
            <w:pPr>
              <w:spacing w:before="200" w:after="200"/>
              <w:rPr>
                <w:sz w:val="20"/>
                <w:szCs w:val="20"/>
              </w:rPr>
            </w:pPr>
            <w:r>
              <w:rPr>
                <w:sz w:val="20"/>
                <w:szCs w:val="20"/>
              </w:rPr>
              <w:t> </w:t>
            </w:r>
          </w:p>
          <w:p w14:paraId="4472A737" w14:textId="77777777" w:rsidR="00C26C5B" w:rsidRDefault="00C26C5B" w:rsidP="00003C87">
            <w:pPr>
              <w:spacing w:before="200" w:after="200"/>
              <w:rPr>
                <w:sz w:val="20"/>
                <w:szCs w:val="20"/>
              </w:rPr>
            </w:pPr>
            <w:r>
              <w:rPr>
                <w:sz w:val="20"/>
                <w:szCs w:val="20"/>
              </w:rPr>
              <w:t> </w:t>
            </w:r>
          </w:p>
          <w:p w14:paraId="7D85B780" w14:textId="77777777" w:rsidR="00C26C5B" w:rsidRDefault="00C26C5B" w:rsidP="00003C87">
            <w:pPr>
              <w:spacing w:before="200" w:after="200"/>
              <w:rPr>
                <w:sz w:val="20"/>
                <w:szCs w:val="20"/>
              </w:rPr>
            </w:pPr>
            <w:r>
              <w:rPr>
                <w:sz w:val="20"/>
                <w:szCs w:val="20"/>
              </w:rPr>
              <w:t> </w:t>
            </w:r>
          </w:p>
          <w:p w14:paraId="0DDDB77E" w14:textId="77777777" w:rsidR="00C26C5B" w:rsidRDefault="00C26C5B" w:rsidP="00003C87">
            <w:pPr>
              <w:spacing w:before="200" w:after="200"/>
              <w:rPr>
                <w:sz w:val="20"/>
                <w:szCs w:val="20"/>
              </w:rPr>
            </w:pPr>
            <w:r>
              <w:rPr>
                <w:sz w:val="20"/>
                <w:szCs w:val="20"/>
              </w:rPr>
              <w:t> </w:t>
            </w:r>
          </w:p>
          <w:p w14:paraId="0DD51858" w14:textId="77777777" w:rsidR="00C26C5B" w:rsidRDefault="00C26C5B" w:rsidP="00003C87">
            <w:pPr>
              <w:spacing w:before="200" w:after="200"/>
              <w:rPr>
                <w:sz w:val="20"/>
                <w:szCs w:val="20"/>
              </w:rPr>
            </w:pPr>
            <w:r>
              <w:rPr>
                <w:sz w:val="20"/>
                <w:szCs w:val="20"/>
              </w:rPr>
              <w:t xml:space="preserve">  (Anaes.) </w:t>
            </w:r>
          </w:p>
          <w:p w14:paraId="4313AAF4" w14:textId="77777777" w:rsidR="00C26C5B" w:rsidRDefault="00C26C5B" w:rsidP="00003C87">
            <w:r>
              <w:t>(See para GN.5.16 of explanatory notes to this Category)</w:t>
            </w:r>
          </w:p>
          <w:p w14:paraId="64923B50" w14:textId="77777777" w:rsidR="00C26C5B" w:rsidRDefault="00C26C5B" w:rsidP="00003C87">
            <w:pPr>
              <w:tabs>
                <w:tab w:val="left" w:pos="1701"/>
              </w:tabs>
              <w:rPr>
                <w:b/>
                <w:sz w:val="20"/>
              </w:rPr>
            </w:pPr>
            <w:r>
              <w:rPr>
                <w:b/>
                <w:sz w:val="20"/>
              </w:rPr>
              <w:t xml:space="preserve">Fee: </w:t>
            </w:r>
            <w:r>
              <w:t>$317.95</w:t>
            </w:r>
            <w:r>
              <w:tab/>
            </w:r>
            <w:r>
              <w:rPr>
                <w:b/>
                <w:sz w:val="20"/>
              </w:rPr>
              <w:t xml:space="preserve">Benefit: </w:t>
            </w:r>
            <w:r>
              <w:t>75% = $238.50    85% = $270.30</w:t>
            </w:r>
          </w:p>
          <w:p w14:paraId="58FA62BF" w14:textId="77777777" w:rsidR="00C26C5B" w:rsidRDefault="00C26C5B" w:rsidP="00003C87">
            <w:pPr>
              <w:tabs>
                <w:tab w:val="left" w:pos="1701"/>
              </w:tabs>
            </w:pPr>
            <w:r>
              <w:rPr>
                <w:b/>
                <w:sz w:val="20"/>
              </w:rPr>
              <w:t xml:space="preserve">Extended Medicare Safety Net Cap: </w:t>
            </w:r>
            <w:r>
              <w:t>$47.70</w:t>
            </w:r>
          </w:p>
        </w:tc>
      </w:tr>
      <w:tr w:rsidR="00C26C5B" w14:paraId="3C215E2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2F3A26" w14:textId="77777777" w:rsidR="00C26C5B" w:rsidRDefault="00C26C5B" w:rsidP="00003C87">
            <w:pPr>
              <w:rPr>
                <w:b/>
              </w:rPr>
            </w:pPr>
            <w:r>
              <w:rPr>
                <w:b/>
              </w:rPr>
              <w:t>Fee</w:t>
            </w:r>
          </w:p>
          <w:p w14:paraId="00D6AF2E" w14:textId="77777777" w:rsidR="00C26C5B" w:rsidRDefault="00C26C5B" w:rsidP="00003C87">
            <w:r>
              <w:t>42505</w:t>
            </w:r>
          </w:p>
        </w:tc>
        <w:tc>
          <w:tcPr>
            <w:tcW w:w="0" w:type="auto"/>
            <w:tcMar>
              <w:top w:w="38" w:type="dxa"/>
              <w:left w:w="38" w:type="dxa"/>
              <w:bottom w:w="38" w:type="dxa"/>
              <w:right w:w="38" w:type="dxa"/>
            </w:tcMar>
            <w:vAlign w:val="bottom"/>
          </w:tcPr>
          <w:p w14:paraId="470B366D" w14:textId="77777777" w:rsidR="00C26C5B" w:rsidRDefault="00C26C5B" w:rsidP="00003C87">
            <w:pPr>
              <w:spacing w:after="200"/>
              <w:rPr>
                <w:sz w:val="20"/>
                <w:szCs w:val="20"/>
              </w:rPr>
            </w:pPr>
            <w:r>
              <w:rPr>
                <w:sz w:val="20"/>
                <w:szCs w:val="20"/>
              </w:rPr>
              <w:t xml:space="preserve">Complete removal from the eye of a trans-trabecular drainage device or devices, with or without replacement, following device related medical complications necessitating complete removal.   (Anaes.) </w:t>
            </w:r>
          </w:p>
          <w:p w14:paraId="1433CEB7" w14:textId="77777777" w:rsidR="00C26C5B" w:rsidRDefault="00C26C5B" w:rsidP="00003C87">
            <w:pPr>
              <w:tabs>
                <w:tab w:val="left" w:pos="1701"/>
              </w:tabs>
              <w:rPr>
                <w:b/>
                <w:sz w:val="20"/>
              </w:rPr>
            </w:pPr>
            <w:r>
              <w:rPr>
                <w:b/>
                <w:sz w:val="20"/>
              </w:rPr>
              <w:t xml:space="preserve">Fee: </w:t>
            </w:r>
            <w:r>
              <w:t>$317.95</w:t>
            </w:r>
            <w:r>
              <w:tab/>
            </w:r>
            <w:r>
              <w:rPr>
                <w:b/>
                <w:sz w:val="20"/>
              </w:rPr>
              <w:t xml:space="preserve">Benefit: </w:t>
            </w:r>
            <w:r>
              <w:t>75% = $238.50    85% = $270.30</w:t>
            </w:r>
          </w:p>
          <w:p w14:paraId="228DFCA0" w14:textId="77777777" w:rsidR="00C26C5B" w:rsidRDefault="00C26C5B" w:rsidP="00003C87">
            <w:pPr>
              <w:tabs>
                <w:tab w:val="left" w:pos="1701"/>
              </w:tabs>
            </w:pPr>
            <w:r>
              <w:rPr>
                <w:b/>
                <w:sz w:val="20"/>
              </w:rPr>
              <w:t xml:space="preserve">Extended Medicare Safety Net Cap: </w:t>
            </w:r>
            <w:r>
              <w:t>$47.70</w:t>
            </w:r>
          </w:p>
        </w:tc>
      </w:tr>
      <w:tr w:rsidR="00C26C5B" w14:paraId="3206EA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265B81" w14:textId="77777777" w:rsidR="00C26C5B" w:rsidRDefault="00C26C5B" w:rsidP="00003C87">
            <w:pPr>
              <w:rPr>
                <w:b/>
              </w:rPr>
            </w:pPr>
            <w:r>
              <w:rPr>
                <w:b/>
              </w:rPr>
              <w:t>Fee</w:t>
            </w:r>
          </w:p>
          <w:p w14:paraId="4591536E" w14:textId="77777777" w:rsidR="00C26C5B" w:rsidRDefault="00C26C5B" w:rsidP="00003C87">
            <w:r>
              <w:t>42506</w:t>
            </w:r>
          </w:p>
        </w:tc>
        <w:tc>
          <w:tcPr>
            <w:tcW w:w="0" w:type="auto"/>
            <w:tcMar>
              <w:top w:w="38" w:type="dxa"/>
              <w:left w:w="38" w:type="dxa"/>
              <w:bottom w:w="38" w:type="dxa"/>
              <w:right w:w="38" w:type="dxa"/>
            </w:tcMar>
            <w:vAlign w:val="bottom"/>
          </w:tcPr>
          <w:p w14:paraId="733A8E8E" w14:textId="77777777" w:rsidR="00C26C5B" w:rsidRDefault="00C26C5B" w:rsidP="00003C87">
            <w:pPr>
              <w:spacing w:after="200"/>
              <w:rPr>
                <w:sz w:val="20"/>
                <w:szCs w:val="20"/>
              </w:rPr>
            </w:pPr>
            <w:r>
              <w:rPr>
                <w:sz w:val="20"/>
                <w:szCs w:val="20"/>
              </w:rPr>
              <w:t xml:space="preserve">EYE, ENUCLEATION OF, with or without sphere implant (Anaes.) (Assist.) </w:t>
            </w:r>
          </w:p>
          <w:p w14:paraId="287BD77F" w14:textId="77777777" w:rsidR="00C26C5B" w:rsidRDefault="00C26C5B" w:rsidP="00003C87">
            <w:pPr>
              <w:tabs>
                <w:tab w:val="left" w:pos="1701"/>
              </w:tabs>
            </w:pPr>
            <w:r>
              <w:rPr>
                <w:b/>
                <w:sz w:val="20"/>
              </w:rPr>
              <w:t xml:space="preserve">Fee: </w:t>
            </w:r>
            <w:r>
              <w:t>$508.75</w:t>
            </w:r>
            <w:r>
              <w:tab/>
            </w:r>
            <w:r>
              <w:rPr>
                <w:b/>
                <w:sz w:val="20"/>
              </w:rPr>
              <w:t xml:space="preserve">Benefit: </w:t>
            </w:r>
            <w:r>
              <w:t>75% = $381.60    85% = $432.45</w:t>
            </w:r>
          </w:p>
        </w:tc>
      </w:tr>
      <w:tr w:rsidR="00C26C5B" w14:paraId="5BA906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71F388" w14:textId="77777777" w:rsidR="00C26C5B" w:rsidRDefault="00C26C5B" w:rsidP="00003C87">
            <w:pPr>
              <w:rPr>
                <w:b/>
              </w:rPr>
            </w:pPr>
            <w:r>
              <w:rPr>
                <w:b/>
              </w:rPr>
              <w:t>Fee</w:t>
            </w:r>
          </w:p>
          <w:p w14:paraId="04987968" w14:textId="77777777" w:rsidR="00C26C5B" w:rsidRDefault="00C26C5B" w:rsidP="00003C87">
            <w:r>
              <w:t>42509</w:t>
            </w:r>
          </w:p>
        </w:tc>
        <w:tc>
          <w:tcPr>
            <w:tcW w:w="0" w:type="auto"/>
            <w:tcMar>
              <w:top w:w="38" w:type="dxa"/>
              <w:left w:w="38" w:type="dxa"/>
              <w:bottom w:w="38" w:type="dxa"/>
              <w:right w:w="38" w:type="dxa"/>
            </w:tcMar>
            <w:vAlign w:val="bottom"/>
          </w:tcPr>
          <w:p w14:paraId="68764BD1" w14:textId="77777777" w:rsidR="00C26C5B" w:rsidRDefault="00C26C5B" w:rsidP="00003C87">
            <w:pPr>
              <w:spacing w:after="200"/>
              <w:rPr>
                <w:sz w:val="20"/>
                <w:szCs w:val="20"/>
              </w:rPr>
            </w:pPr>
            <w:r>
              <w:rPr>
                <w:sz w:val="20"/>
                <w:szCs w:val="20"/>
              </w:rPr>
              <w:t xml:space="preserve">EYE, ENUCLEATION OF, with insertion of integrated implant (Anaes.) (Assist.) </w:t>
            </w:r>
          </w:p>
          <w:p w14:paraId="1D47843E" w14:textId="77777777" w:rsidR="00C26C5B" w:rsidRDefault="00C26C5B" w:rsidP="00003C87">
            <w:pPr>
              <w:tabs>
                <w:tab w:val="left" w:pos="1701"/>
              </w:tabs>
            </w:pPr>
            <w:r>
              <w:rPr>
                <w:b/>
                <w:sz w:val="20"/>
              </w:rPr>
              <w:t xml:space="preserve">Fee: </w:t>
            </w:r>
            <w:r>
              <w:t>$643.90</w:t>
            </w:r>
            <w:r>
              <w:tab/>
            </w:r>
            <w:r>
              <w:rPr>
                <w:b/>
                <w:sz w:val="20"/>
              </w:rPr>
              <w:t xml:space="preserve">Benefit: </w:t>
            </w:r>
            <w:r>
              <w:t>75% = $482.95</w:t>
            </w:r>
          </w:p>
        </w:tc>
      </w:tr>
      <w:tr w:rsidR="00C26C5B" w14:paraId="2DEEE9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7AB796" w14:textId="77777777" w:rsidR="00C26C5B" w:rsidRDefault="00C26C5B" w:rsidP="00003C87">
            <w:pPr>
              <w:rPr>
                <w:b/>
              </w:rPr>
            </w:pPr>
            <w:r>
              <w:rPr>
                <w:b/>
              </w:rPr>
              <w:t>Fee</w:t>
            </w:r>
          </w:p>
          <w:p w14:paraId="44E1F65E" w14:textId="77777777" w:rsidR="00C26C5B" w:rsidRDefault="00C26C5B" w:rsidP="00003C87">
            <w:r>
              <w:t>42510</w:t>
            </w:r>
          </w:p>
        </w:tc>
        <w:tc>
          <w:tcPr>
            <w:tcW w:w="0" w:type="auto"/>
            <w:tcMar>
              <w:top w:w="38" w:type="dxa"/>
              <w:left w:w="38" w:type="dxa"/>
              <w:bottom w:w="38" w:type="dxa"/>
              <w:right w:w="38" w:type="dxa"/>
            </w:tcMar>
            <w:vAlign w:val="bottom"/>
          </w:tcPr>
          <w:p w14:paraId="2BB55E2C" w14:textId="77777777" w:rsidR="00C26C5B" w:rsidRDefault="00C26C5B" w:rsidP="00003C87">
            <w:pPr>
              <w:spacing w:after="200"/>
              <w:rPr>
                <w:sz w:val="20"/>
                <w:szCs w:val="20"/>
              </w:rPr>
            </w:pPr>
            <w:r>
              <w:rPr>
                <w:sz w:val="20"/>
                <w:szCs w:val="20"/>
              </w:rPr>
              <w:t xml:space="preserve">EYE, enucleation of, with insertion of hydroxy apatite implant or similar coralline implant (Anaes.) (Assist.) </w:t>
            </w:r>
          </w:p>
          <w:p w14:paraId="67EA98A5" w14:textId="77777777" w:rsidR="00C26C5B" w:rsidRDefault="00C26C5B" w:rsidP="00003C87">
            <w:pPr>
              <w:tabs>
                <w:tab w:val="left" w:pos="1701"/>
              </w:tabs>
            </w:pPr>
            <w:r>
              <w:rPr>
                <w:b/>
                <w:sz w:val="20"/>
              </w:rPr>
              <w:t xml:space="preserve">Fee: </w:t>
            </w:r>
            <w:r>
              <w:t>$742.20</w:t>
            </w:r>
            <w:r>
              <w:tab/>
            </w:r>
            <w:r>
              <w:rPr>
                <w:b/>
                <w:sz w:val="20"/>
              </w:rPr>
              <w:t xml:space="preserve">Benefit: </w:t>
            </w:r>
            <w:r>
              <w:t>75% = $556.65</w:t>
            </w:r>
          </w:p>
        </w:tc>
      </w:tr>
      <w:tr w:rsidR="00C26C5B" w14:paraId="3B9A8D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901557" w14:textId="77777777" w:rsidR="00C26C5B" w:rsidRDefault="00C26C5B" w:rsidP="00003C87">
            <w:pPr>
              <w:rPr>
                <w:b/>
              </w:rPr>
            </w:pPr>
            <w:r>
              <w:rPr>
                <w:b/>
              </w:rPr>
              <w:t>Fee</w:t>
            </w:r>
          </w:p>
          <w:p w14:paraId="4F8F7CF3" w14:textId="77777777" w:rsidR="00C26C5B" w:rsidRDefault="00C26C5B" w:rsidP="00003C87">
            <w:r>
              <w:t>42512</w:t>
            </w:r>
          </w:p>
        </w:tc>
        <w:tc>
          <w:tcPr>
            <w:tcW w:w="0" w:type="auto"/>
            <w:tcMar>
              <w:top w:w="38" w:type="dxa"/>
              <w:left w:w="38" w:type="dxa"/>
              <w:bottom w:w="38" w:type="dxa"/>
              <w:right w:w="38" w:type="dxa"/>
            </w:tcMar>
            <w:vAlign w:val="bottom"/>
          </w:tcPr>
          <w:p w14:paraId="4EB96805" w14:textId="77777777" w:rsidR="00C26C5B" w:rsidRDefault="00C26C5B" w:rsidP="00003C87">
            <w:pPr>
              <w:spacing w:after="200"/>
              <w:rPr>
                <w:sz w:val="20"/>
                <w:szCs w:val="20"/>
              </w:rPr>
            </w:pPr>
            <w:r>
              <w:rPr>
                <w:sz w:val="20"/>
                <w:szCs w:val="20"/>
              </w:rPr>
              <w:t xml:space="preserve">GLOBE, EVISCERATION OF (Anaes.) (Assist.) </w:t>
            </w:r>
          </w:p>
          <w:p w14:paraId="39D85751" w14:textId="77777777" w:rsidR="00C26C5B" w:rsidRDefault="00C26C5B" w:rsidP="00003C87">
            <w:pPr>
              <w:tabs>
                <w:tab w:val="left" w:pos="1701"/>
              </w:tabs>
            </w:pPr>
            <w:r>
              <w:rPr>
                <w:b/>
                <w:sz w:val="20"/>
              </w:rPr>
              <w:t xml:space="preserve">Fee: </w:t>
            </w:r>
            <w:r>
              <w:t>$508.75</w:t>
            </w:r>
            <w:r>
              <w:tab/>
            </w:r>
            <w:r>
              <w:rPr>
                <w:b/>
                <w:sz w:val="20"/>
              </w:rPr>
              <w:t xml:space="preserve">Benefit: </w:t>
            </w:r>
            <w:r>
              <w:t>75% = $381.60    85% = $432.45</w:t>
            </w:r>
          </w:p>
        </w:tc>
      </w:tr>
      <w:tr w:rsidR="00C26C5B" w14:paraId="64657C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52CDF" w14:textId="77777777" w:rsidR="00C26C5B" w:rsidRDefault="00C26C5B" w:rsidP="00003C87">
            <w:pPr>
              <w:rPr>
                <w:b/>
              </w:rPr>
            </w:pPr>
            <w:r>
              <w:rPr>
                <w:b/>
              </w:rPr>
              <w:t>Fee</w:t>
            </w:r>
          </w:p>
          <w:p w14:paraId="1A0727E7" w14:textId="77777777" w:rsidR="00C26C5B" w:rsidRDefault="00C26C5B" w:rsidP="00003C87">
            <w:r>
              <w:t>42515</w:t>
            </w:r>
          </w:p>
        </w:tc>
        <w:tc>
          <w:tcPr>
            <w:tcW w:w="0" w:type="auto"/>
            <w:tcMar>
              <w:top w:w="38" w:type="dxa"/>
              <w:left w:w="38" w:type="dxa"/>
              <w:bottom w:w="38" w:type="dxa"/>
              <w:right w:w="38" w:type="dxa"/>
            </w:tcMar>
            <w:vAlign w:val="bottom"/>
          </w:tcPr>
          <w:p w14:paraId="1F9287EF" w14:textId="77777777" w:rsidR="00C26C5B" w:rsidRDefault="00C26C5B" w:rsidP="00003C87">
            <w:pPr>
              <w:spacing w:after="200"/>
              <w:rPr>
                <w:sz w:val="20"/>
                <w:szCs w:val="20"/>
              </w:rPr>
            </w:pPr>
            <w:r>
              <w:rPr>
                <w:sz w:val="20"/>
                <w:szCs w:val="20"/>
              </w:rPr>
              <w:t xml:space="preserve">GLOBE, EVISCERATION OF, AND INSERTION OF INTRASCLERAL BALL OR CARTILAGE (Anaes.) (Assist.) </w:t>
            </w:r>
          </w:p>
          <w:p w14:paraId="5375AC72" w14:textId="77777777" w:rsidR="00C26C5B" w:rsidRDefault="00C26C5B" w:rsidP="00003C87">
            <w:pPr>
              <w:tabs>
                <w:tab w:val="left" w:pos="1701"/>
              </w:tabs>
            </w:pPr>
            <w:r>
              <w:rPr>
                <w:b/>
                <w:sz w:val="20"/>
              </w:rPr>
              <w:t xml:space="preserve">Fee: </w:t>
            </w:r>
            <w:r>
              <w:t>$643.90</w:t>
            </w:r>
            <w:r>
              <w:tab/>
            </w:r>
            <w:r>
              <w:rPr>
                <w:b/>
                <w:sz w:val="20"/>
              </w:rPr>
              <w:t xml:space="preserve">Benefit: </w:t>
            </w:r>
            <w:r>
              <w:t>75% = $482.95</w:t>
            </w:r>
          </w:p>
        </w:tc>
      </w:tr>
      <w:tr w:rsidR="00C26C5B" w14:paraId="2C4592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5FD0CD" w14:textId="77777777" w:rsidR="00C26C5B" w:rsidRDefault="00C26C5B" w:rsidP="00003C87">
            <w:pPr>
              <w:rPr>
                <w:b/>
              </w:rPr>
            </w:pPr>
            <w:r>
              <w:rPr>
                <w:b/>
              </w:rPr>
              <w:t>Fee</w:t>
            </w:r>
          </w:p>
          <w:p w14:paraId="0ADA0EFC" w14:textId="77777777" w:rsidR="00C26C5B" w:rsidRDefault="00C26C5B" w:rsidP="00003C87">
            <w:r>
              <w:t>42518</w:t>
            </w:r>
          </w:p>
        </w:tc>
        <w:tc>
          <w:tcPr>
            <w:tcW w:w="0" w:type="auto"/>
            <w:tcMar>
              <w:top w:w="38" w:type="dxa"/>
              <w:left w:w="38" w:type="dxa"/>
              <w:bottom w:w="38" w:type="dxa"/>
              <w:right w:w="38" w:type="dxa"/>
            </w:tcMar>
            <w:vAlign w:val="bottom"/>
          </w:tcPr>
          <w:p w14:paraId="6A7D8A19" w14:textId="77777777" w:rsidR="00C26C5B" w:rsidRDefault="00C26C5B" w:rsidP="00003C87">
            <w:pPr>
              <w:spacing w:after="200"/>
              <w:rPr>
                <w:sz w:val="20"/>
                <w:szCs w:val="20"/>
              </w:rPr>
            </w:pPr>
            <w:r>
              <w:rPr>
                <w:sz w:val="20"/>
                <w:szCs w:val="20"/>
              </w:rPr>
              <w:t xml:space="preserve">ANOPHTHALMIC ORBIT, INSERTION OF CARTILAGE OR ARTIFICIAL IMPLANT as a delayed procedure, or REMOVAL OF IMPLANT FROM SOCKET, or PLACEMENT OF A MOTILITY INTEGRATING PEG by drilling into an existing orbital implant (Anaes.) (Assist.) </w:t>
            </w:r>
          </w:p>
          <w:p w14:paraId="6D27D5E5" w14:textId="77777777" w:rsidR="00C26C5B" w:rsidRDefault="00C26C5B" w:rsidP="00003C87">
            <w:pPr>
              <w:tabs>
                <w:tab w:val="left" w:pos="1701"/>
              </w:tabs>
            </w:pPr>
            <w:r>
              <w:rPr>
                <w:b/>
                <w:sz w:val="20"/>
              </w:rPr>
              <w:t xml:space="preserve">Fee: </w:t>
            </w:r>
            <w:r>
              <w:t>$373.60</w:t>
            </w:r>
            <w:r>
              <w:tab/>
            </w:r>
            <w:r>
              <w:rPr>
                <w:b/>
                <w:sz w:val="20"/>
              </w:rPr>
              <w:t xml:space="preserve">Benefit: </w:t>
            </w:r>
            <w:r>
              <w:t>75% = $280.20</w:t>
            </w:r>
          </w:p>
        </w:tc>
      </w:tr>
      <w:tr w:rsidR="00C26C5B" w14:paraId="6B9FEF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1F74F7" w14:textId="77777777" w:rsidR="00C26C5B" w:rsidRDefault="00C26C5B" w:rsidP="00003C87">
            <w:pPr>
              <w:rPr>
                <w:b/>
              </w:rPr>
            </w:pPr>
            <w:r>
              <w:rPr>
                <w:b/>
              </w:rPr>
              <w:t>Fee</w:t>
            </w:r>
          </w:p>
          <w:p w14:paraId="45D6CAF2" w14:textId="77777777" w:rsidR="00C26C5B" w:rsidRDefault="00C26C5B" w:rsidP="00003C87">
            <w:r>
              <w:t>42521</w:t>
            </w:r>
          </w:p>
        </w:tc>
        <w:tc>
          <w:tcPr>
            <w:tcW w:w="0" w:type="auto"/>
            <w:tcMar>
              <w:top w:w="38" w:type="dxa"/>
              <w:left w:w="38" w:type="dxa"/>
              <w:bottom w:w="38" w:type="dxa"/>
              <w:right w:w="38" w:type="dxa"/>
            </w:tcMar>
            <w:vAlign w:val="bottom"/>
          </w:tcPr>
          <w:p w14:paraId="5C348DFD" w14:textId="77777777" w:rsidR="00C26C5B" w:rsidRDefault="00C26C5B" w:rsidP="00003C87">
            <w:pPr>
              <w:spacing w:after="200"/>
              <w:rPr>
                <w:sz w:val="20"/>
                <w:szCs w:val="20"/>
              </w:rPr>
            </w:pPr>
            <w:r>
              <w:rPr>
                <w:sz w:val="20"/>
                <w:szCs w:val="20"/>
              </w:rPr>
              <w:t xml:space="preserve">ANOPHTHALMIC SOCKET, treatment of, by insertion of a wired-in conformer, integrated implant or dermofat graft, as a secondary procedure (Anaes.) (Assist.) </w:t>
            </w:r>
          </w:p>
          <w:p w14:paraId="67380836" w14:textId="77777777" w:rsidR="00C26C5B" w:rsidRDefault="00C26C5B" w:rsidP="00003C87">
            <w:pPr>
              <w:tabs>
                <w:tab w:val="left" w:pos="1701"/>
              </w:tabs>
            </w:pPr>
            <w:r>
              <w:rPr>
                <w:b/>
                <w:sz w:val="20"/>
              </w:rPr>
              <w:t xml:space="preserve">Fee: </w:t>
            </w:r>
            <w:r>
              <w:t>$1,272.00</w:t>
            </w:r>
            <w:r>
              <w:tab/>
            </w:r>
            <w:r>
              <w:rPr>
                <w:b/>
                <w:sz w:val="20"/>
              </w:rPr>
              <w:t xml:space="preserve">Benefit: </w:t>
            </w:r>
            <w:r>
              <w:t>75% = $954.00</w:t>
            </w:r>
          </w:p>
        </w:tc>
      </w:tr>
      <w:tr w:rsidR="00C26C5B" w14:paraId="11AC98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B908E5" w14:textId="77777777" w:rsidR="00C26C5B" w:rsidRDefault="00C26C5B" w:rsidP="00003C87">
            <w:pPr>
              <w:rPr>
                <w:b/>
              </w:rPr>
            </w:pPr>
            <w:r>
              <w:rPr>
                <w:b/>
              </w:rPr>
              <w:t>Fee</w:t>
            </w:r>
          </w:p>
          <w:p w14:paraId="62971A85" w14:textId="77777777" w:rsidR="00C26C5B" w:rsidRDefault="00C26C5B" w:rsidP="00003C87">
            <w:r>
              <w:t>42524</w:t>
            </w:r>
          </w:p>
        </w:tc>
        <w:tc>
          <w:tcPr>
            <w:tcW w:w="0" w:type="auto"/>
            <w:tcMar>
              <w:top w:w="38" w:type="dxa"/>
              <w:left w:w="38" w:type="dxa"/>
              <w:bottom w:w="38" w:type="dxa"/>
              <w:right w:w="38" w:type="dxa"/>
            </w:tcMar>
            <w:vAlign w:val="bottom"/>
          </w:tcPr>
          <w:p w14:paraId="59E15EB8" w14:textId="77777777" w:rsidR="00C26C5B" w:rsidRDefault="00C26C5B" w:rsidP="00003C87">
            <w:pPr>
              <w:spacing w:after="200"/>
              <w:rPr>
                <w:sz w:val="20"/>
                <w:szCs w:val="20"/>
              </w:rPr>
            </w:pPr>
            <w:r>
              <w:rPr>
                <w:sz w:val="20"/>
                <w:szCs w:val="20"/>
              </w:rPr>
              <w:t xml:space="preserve">ORBIT, SKIN GRAFT TO, as a delayed procedure (Anaes.) </w:t>
            </w:r>
          </w:p>
          <w:p w14:paraId="35FBA318" w14:textId="77777777" w:rsidR="00C26C5B" w:rsidRDefault="00C26C5B" w:rsidP="00003C87">
            <w:pPr>
              <w:tabs>
                <w:tab w:val="left" w:pos="1701"/>
              </w:tabs>
            </w:pPr>
            <w:r>
              <w:rPr>
                <w:b/>
                <w:sz w:val="20"/>
              </w:rPr>
              <w:t xml:space="preserve">Fee: </w:t>
            </w:r>
            <w:r>
              <w:t>$216.25</w:t>
            </w:r>
            <w:r>
              <w:tab/>
            </w:r>
            <w:r>
              <w:rPr>
                <w:b/>
                <w:sz w:val="20"/>
              </w:rPr>
              <w:t xml:space="preserve">Benefit: </w:t>
            </w:r>
            <w:r>
              <w:t>75% = $162.20    85% = $183.85</w:t>
            </w:r>
          </w:p>
        </w:tc>
      </w:tr>
      <w:tr w:rsidR="00C26C5B" w14:paraId="4C3DED2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738155" w14:textId="77777777" w:rsidR="00C26C5B" w:rsidRDefault="00C26C5B" w:rsidP="00003C87">
            <w:pPr>
              <w:rPr>
                <w:b/>
              </w:rPr>
            </w:pPr>
            <w:r>
              <w:rPr>
                <w:b/>
              </w:rPr>
              <w:t>Fee</w:t>
            </w:r>
          </w:p>
          <w:p w14:paraId="5B356D6C" w14:textId="77777777" w:rsidR="00C26C5B" w:rsidRDefault="00C26C5B" w:rsidP="00003C87">
            <w:r>
              <w:t>42527</w:t>
            </w:r>
          </w:p>
        </w:tc>
        <w:tc>
          <w:tcPr>
            <w:tcW w:w="0" w:type="auto"/>
            <w:tcMar>
              <w:top w:w="38" w:type="dxa"/>
              <w:left w:w="38" w:type="dxa"/>
              <w:bottom w:w="38" w:type="dxa"/>
              <w:right w:w="38" w:type="dxa"/>
            </w:tcMar>
            <w:vAlign w:val="bottom"/>
          </w:tcPr>
          <w:p w14:paraId="2BB3B661" w14:textId="77777777" w:rsidR="00C26C5B" w:rsidRDefault="00C26C5B" w:rsidP="00003C87">
            <w:pPr>
              <w:spacing w:after="200"/>
              <w:rPr>
                <w:sz w:val="20"/>
                <w:szCs w:val="20"/>
              </w:rPr>
            </w:pPr>
            <w:r>
              <w:rPr>
                <w:sz w:val="20"/>
                <w:szCs w:val="20"/>
              </w:rPr>
              <w:t xml:space="preserve">CONTRACTED SOCKET, RECONSTRUCTION INCLUDING MUCOUS MEMBRANE GRAFTING AND STENT MOULD (Anaes.) (Assist.) </w:t>
            </w:r>
          </w:p>
          <w:p w14:paraId="28688187" w14:textId="77777777" w:rsidR="00C26C5B" w:rsidRDefault="00C26C5B" w:rsidP="00003C87">
            <w:pPr>
              <w:tabs>
                <w:tab w:val="left" w:pos="1701"/>
              </w:tabs>
            </w:pPr>
            <w:r>
              <w:rPr>
                <w:b/>
                <w:sz w:val="20"/>
              </w:rPr>
              <w:t xml:space="preserve">Fee: </w:t>
            </w:r>
            <w:r>
              <w:t>$429.25</w:t>
            </w:r>
            <w:r>
              <w:tab/>
            </w:r>
            <w:r>
              <w:rPr>
                <w:b/>
                <w:sz w:val="20"/>
              </w:rPr>
              <w:t xml:space="preserve">Benefit: </w:t>
            </w:r>
            <w:r>
              <w:t>75% = $321.95</w:t>
            </w:r>
          </w:p>
        </w:tc>
      </w:tr>
      <w:tr w:rsidR="00C26C5B" w14:paraId="455537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C024EB" w14:textId="77777777" w:rsidR="00C26C5B" w:rsidRDefault="00C26C5B" w:rsidP="00003C87">
            <w:pPr>
              <w:rPr>
                <w:b/>
              </w:rPr>
            </w:pPr>
            <w:r>
              <w:rPr>
                <w:b/>
              </w:rPr>
              <w:t>Fee</w:t>
            </w:r>
          </w:p>
          <w:p w14:paraId="2C554235" w14:textId="77777777" w:rsidR="00C26C5B" w:rsidRDefault="00C26C5B" w:rsidP="00003C87">
            <w:r>
              <w:t>42530</w:t>
            </w:r>
          </w:p>
        </w:tc>
        <w:tc>
          <w:tcPr>
            <w:tcW w:w="0" w:type="auto"/>
            <w:tcMar>
              <w:top w:w="38" w:type="dxa"/>
              <w:left w:w="38" w:type="dxa"/>
              <w:bottom w:w="38" w:type="dxa"/>
              <w:right w:w="38" w:type="dxa"/>
            </w:tcMar>
            <w:vAlign w:val="bottom"/>
          </w:tcPr>
          <w:p w14:paraId="5DD9C863" w14:textId="77777777" w:rsidR="00C26C5B" w:rsidRDefault="00C26C5B" w:rsidP="00003C87">
            <w:pPr>
              <w:spacing w:after="200"/>
              <w:rPr>
                <w:sz w:val="20"/>
                <w:szCs w:val="20"/>
              </w:rPr>
            </w:pPr>
            <w:r>
              <w:rPr>
                <w:sz w:val="20"/>
                <w:szCs w:val="20"/>
              </w:rPr>
              <w:t xml:space="preserve">ORBIT, EXPLORATION with or without biopsy, requiring REMOVAL OF BONE (Anaes.) (Assist.) </w:t>
            </w:r>
          </w:p>
          <w:p w14:paraId="06E975B4" w14:textId="77777777" w:rsidR="00C26C5B" w:rsidRDefault="00C26C5B" w:rsidP="00003C87">
            <w:pPr>
              <w:tabs>
                <w:tab w:val="left" w:pos="1701"/>
              </w:tabs>
            </w:pPr>
            <w:r>
              <w:rPr>
                <w:b/>
                <w:sz w:val="20"/>
              </w:rPr>
              <w:t xml:space="preserve">Fee: </w:t>
            </w:r>
            <w:r>
              <w:t>$667.85</w:t>
            </w:r>
            <w:r>
              <w:tab/>
            </w:r>
            <w:r>
              <w:rPr>
                <w:b/>
                <w:sz w:val="20"/>
              </w:rPr>
              <w:t xml:space="preserve">Benefit: </w:t>
            </w:r>
            <w:r>
              <w:t>75% = $500.90</w:t>
            </w:r>
          </w:p>
        </w:tc>
      </w:tr>
      <w:tr w:rsidR="00C26C5B" w14:paraId="799AC2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4E9DFD" w14:textId="77777777" w:rsidR="00C26C5B" w:rsidRDefault="00C26C5B" w:rsidP="00003C87">
            <w:pPr>
              <w:rPr>
                <w:b/>
              </w:rPr>
            </w:pPr>
            <w:r>
              <w:rPr>
                <w:b/>
              </w:rPr>
              <w:t>Fee</w:t>
            </w:r>
          </w:p>
          <w:p w14:paraId="700FE386" w14:textId="77777777" w:rsidR="00C26C5B" w:rsidRDefault="00C26C5B" w:rsidP="00003C87">
            <w:r>
              <w:t>42533</w:t>
            </w:r>
          </w:p>
        </w:tc>
        <w:tc>
          <w:tcPr>
            <w:tcW w:w="0" w:type="auto"/>
            <w:tcMar>
              <w:top w:w="38" w:type="dxa"/>
              <w:left w:w="38" w:type="dxa"/>
              <w:bottom w:w="38" w:type="dxa"/>
              <w:right w:w="38" w:type="dxa"/>
            </w:tcMar>
            <w:vAlign w:val="bottom"/>
          </w:tcPr>
          <w:p w14:paraId="2C988C2F" w14:textId="77777777" w:rsidR="00C26C5B" w:rsidRDefault="00C26C5B" w:rsidP="00003C87">
            <w:pPr>
              <w:spacing w:after="200"/>
              <w:rPr>
                <w:sz w:val="20"/>
                <w:szCs w:val="20"/>
              </w:rPr>
            </w:pPr>
            <w:r>
              <w:rPr>
                <w:sz w:val="20"/>
                <w:szCs w:val="20"/>
              </w:rPr>
              <w:t xml:space="preserve">ORBIT, EXPLORATION OF, with drainage or biopsy not requiring removal of bone (Anaes.) (Assist.) </w:t>
            </w:r>
          </w:p>
          <w:p w14:paraId="7346AE54" w14:textId="77777777" w:rsidR="00C26C5B" w:rsidRDefault="00C26C5B" w:rsidP="00003C87">
            <w:pPr>
              <w:tabs>
                <w:tab w:val="left" w:pos="1701"/>
              </w:tabs>
            </w:pPr>
            <w:r>
              <w:rPr>
                <w:b/>
                <w:sz w:val="20"/>
              </w:rPr>
              <w:t xml:space="preserve">Fee: </w:t>
            </w:r>
            <w:r>
              <w:t>$429.25</w:t>
            </w:r>
            <w:r>
              <w:tab/>
            </w:r>
            <w:r>
              <w:rPr>
                <w:b/>
                <w:sz w:val="20"/>
              </w:rPr>
              <w:t xml:space="preserve">Benefit: </w:t>
            </w:r>
            <w:r>
              <w:t>75% = $321.95</w:t>
            </w:r>
          </w:p>
        </w:tc>
      </w:tr>
      <w:tr w:rsidR="00C26C5B" w14:paraId="707FD7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E31DE" w14:textId="77777777" w:rsidR="00C26C5B" w:rsidRDefault="00C26C5B" w:rsidP="00003C87">
            <w:pPr>
              <w:rPr>
                <w:b/>
              </w:rPr>
            </w:pPr>
            <w:r>
              <w:rPr>
                <w:b/>
              </w:rPr>
              <w:t>Fee</w:t>
            </w:r>
          </w:p>
          <w:p w14:paraId="243BDDB4" w14:textId="77777777" w:rsidR="00C26C5B" w:rsidRDefault="00C26C5B" w:rsidP="00003C87">
            <w:r>
              <w:t>42536</w:t>
            </w:r>
          </w:p>
        </w:tc>
        <w:tc>
          <w:tcPr>
            <w:tcW w:w="0" w:type="auto"/>
            <w:tcMar>
              <w:top w:w="38" w:type="dxa"/>
              <w:left w:w="38" w:type="dxa"/>
              <w:bottom w:w="38" w:type="dxa"/>
              <w:right w:w="38" w:type="dxa"/>
            </w:tcMar>
            <w:vAlign w:val="bottom"/>
          </w:tcPr>
          <w:p w14:paraId="27B503E1" w14:textId="77777777" w:rsidR="00C26C5B" w:rsidRDefault="00C26C5B" w:rsidP="00003C87">
            <w:pPr>
              <w:spacing w:after="200"/>
              <w:rPr>
                <w:sz w:val="20"/>
                <w:szCs w:val="20"/>
              </w:rPr>
            </w:pPr>
            <w:r>
              <w:rPr>
                <w:sz w:val="20"/>
                <w:szCs w:val="20"/>
              </w:rPr>
              <w:t xml:space="preserve">ORBIT, EXENTERATION OF, with or without skin graft and with or without temporalis muscle transplant (Anaes.) (Assist.) </w:t>
            </w:r>
          </w:p>
          <w:p w14:paraId="66629F22" w14:textId="77777777" w:rsidR="00C26C5B" w:rsidRDefault="00C26C5B" w:rsidP="00003C87">
            <w:pPr>
              <w:tabs>
                <w:tab w:val="left" w:pos="1701"/>
              </w:tabs>
            </w:pPr>
            <w:r>
              <w:rPr>
                <w:b/>
                <w:sz w:val="20"/>
              </w:rPr>
              <w:t xml:space="preserve">Fee: </w:t>
            </w:r>
            <w:r>
              <w:t>$882.30</w:t>
            </w:r>
            <w:r>
              <w:tab/>
            </w:r>
            <w:r>
              <w:rPr>
                <w:b/>
                <w:sz w:val="20"/>
              </w:rPr>
              <w:t xml:space="preserve">Benefit: </w:t>
            </w:r>
            <w:r>
              <w:t>75% = $661.75</w:t>
            </w:r>
          </w:p>
        </w:tc>
      </w:tr>
      <w:tr w:rsidR="00C26C5B" w14:paraId="36ADE5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840EDA" w14:textId="77777777" w:rsidR="00C26C5B" w:rsidRDefault="00C26C5B" w:rsidP="00003C87">
            <w:pPr>
              <w:rPr>
                <w:b/>
              </w:rPr>
            </w:pPr>
            <w:r>
              <w:rPr>
                <w:b/>
              </w:rPr>
              <w:t>Fee</w:t>
            </w:r>
          </w:p>
          <w:p w14:paraId="2C3AAD05" w14:textId="77777777" w:rsidR="00C26C5B" w:rsidRDefault="00C26C5B" w:rsidP="00003C87">
            <w:r>
              <w:t>42539</w:t>
            </w:r>
          </w:p>
        </w:tc>
        <w:tc>
          <w:tcPr>
            <w:tcW w:w="0" w:type="auto"/>
            <w:tcMar>
              <w:top w:w="38" w:type="dxa"/>
              <w:left w:w="38" w:type="dxa"/>
              <w:bottom w:w="38" w:type="dxa"/>
              <w:right w:w="38" w:type="dxa"/>
            </w:tcMar>
            <w:vAlign w:val="bottom"/>
          </w:tcPr>
          <w:p w14:paraId="620C5AFA" w14:textId="77777777" w:rsidR="00C26C5B" w:rsidRDefault="00C26C5B" w:rsidP="00003C87">
            <w:pPr>
              <w:spacing w:after="200"/>
              <w:rPr>
                <w:sz w:val="20"/>
                <w:szCs w:val="20"/>
              </w:rPr>
            </w:pPr>
            <w:r>
              <w:rPr>
                <w:sz w:val="20"/>
                <w:szCs w:val="20"/>
              </w:rPr>
              <w:t xml:space="preserve">ORBIT, EXPLORATION OF, with removal of tumour or foreign body, requiring removal of bone (Anaes.) (Assist.) </w:t>
            </w:r>
          </w:p>
          <w:p w14:paraId="0F0B1193" w14:textId="77777777" w:rsidR="00C26C5B" w:rsidRDefault="00C26C5B" w:rsidP="00003C87">
            <w:pPr>
              <w:tabs>
                <w:tab w:val="left" w:pos="1701"/>
              </w:tabs>
            </w:pPr>
            <w:r>
              <w:rPr>
                <w:b/>
                <w:sz w:val="20"/>
              </w:rPr>
              <w:t xml:space="preserve">Fee: </w:t>
            </w:r>
            <w:r>
              <w:t>$1,256.15</w:t>
            </w:r>
            <w:r>
              <w:tab/>
            </w:r>
            <w:r>
              <w:rPr>
                <w:b/>
                <w:sz w:val="20"/>
              </w:rPr>
              <w:t xml:space="preserve">Benefit: </w:t>
            </w:r>
            <w:r>
              <w:t>75% = $942.15</w:t>
            </w:r>
          </w:p>
        </w:tc>
      </w:tr>
      <w:tr w:rsidR="00C26C5B" w14:paraId="50FDF9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43B8CF" w14:textId="77777777" w:rsidR="00C26C5B" w:rsidRDefault="00C26C5B" w:rsidP="00003C87">
            <w:pPr>
              <w:rPr>
                <w:b/>
              </w:rPr>
            </w:pPr>
            <w:r>
              <w:rPr>
                <w:b/>
              </w:rPr>
              <w:t>Fee</w:t>
            </w:r>
          </w:p>
          <w:p w14:paraId="6915A940" w14:textId="77777777" w:rsidR="00C26C5B" w:rsidRDefault="00C26C5B" w:rsidP="00003C87">
            <w:r>
              <w:t>42542</w:t>
            </w:r>
          </w:p>
        </w:tc>
        <w:tc>
          <w:tcPr>
            <w:tcW w:w="0" w:type="auto"/>
            <w:tcMar>
              <w:top w:w="38" w:type="dxa"/>
              <w:left w:w="38" w:type="dxa"/>
              <w:bottom w:w="38" w:type="dxa"/>
              <w:right w:w="38" w:type="dxa"/>
            </w:tcMar>
            <w:vAlign w:val="bottom"/>
          </w:tcPr>
          <w:p w14:paraId="7F0AE419" w14:textId="77777777" w:rsidR="00C26C5B" w:rsidRDefault="00C26C5B" w:rsidP="00003C87">
            <w:pPr>
              <w:spacing w:after="200"/>
              <w:rPr>
                <w:sz w:val="20"/>
                <w:szCs w:val="20"/>
              </w:rPr>
            </w:pPr>
            <w:r>
              <w:rPr>
                <w:sz w:val="20"/>
                <w:szCs w:val="20"/>
              </w:rPr>
              <w:t xml:space="preserve">ORBIT, exploration of anterior aspect with removal of tumour or foreign body (Anaes.) (Assist.) </w:t>
            </w:r>
          </w:p>
          <w:p w14:paraId="5FDD89D7" w14:textId="77777777" w:rsidR="00C26C5B" w:rsidRDefault="00C26C5B" w:rsidP="00003C87">
            <w:pPr>
              <w:tabs>
                <w:tab w:val="left" w:pos="1701"/>
              </w:tabs>
            </w:pPr>
            <w:r>
              <w:rPr>
                <w:b/>
                <w:sz w:val="20"/>
              </w:rPr>
              <w:t xml:space="preserve">Fee: </w:t>
            </w:r>
            <w:r>
              <w:t>$532.70</w:t>
            </w:r>
            <w:r>
              <w:tab/>
            </w:r>
            <w:r>
              <w:rPr>
                <w:b/>
                <w:sz w:val="20"/>
              </w:rPr>
              <w:t xml:space="preserve">Benefit: </w:t>
            </w:r>
            <w:r>
              <w:t>75% = $399.55</w:t>
            </w:r>
          </w:p>
        </w:tc>
      </w:tr>
      <w:tr w:rsidR="00C26C5B" w14:paraId="754429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5BD7D7" w14:textId="77777777" w:rsidR="00C26C5B" w:rsidRDefault="00C26C5B" w:rsidP="00003C87">
            <w:pPr>
              <w:rPr>
                <w:b/>
              </w:rPr>
            </w:pPr>
            <w:r>
              <w:rPr>
                <w:b/>
              </w:rPr>
              <w:t>Fee</w:t>
            </w:r>
          </w:p>
          <w:p w14:paraId="7074145E" w14:textId="77777777" w:rsidR="00C26C5B" w:rsidRDefault="00C26C5B" w:rsidP="00003C87">
            <w:r>
              <w:t>42543</w:t>
            </w:r>
          </w:p>
        </w:tc>
        <w:tc>
          <w:tcPr>
            <w:tcW w:w="0" w:type="auto"/>
            <w:tcMar>
              <w:top w:w="38" w:type="dxa"/>
              <w:left w:w="38" w:type="dxa"/>
              <w:bottom w:w="38" w:type="dxa"/>
              <w:right w:w="38" w:type="dxa"/>
            </w:tcMar>
            <w:vAlign w:val="bottom"/>
          </w:tcPr>
          <w:p w14:paraId="303E3C02" w14:textId="77777777" w:rsidR="00C26C5B" w:rsidRDefault="00C26C5B" w:rsidP="00003C87">
            <w:pPr>
              <w:spacing w:after="200"/>
              <w:rPr>
                <w:sz w:val="20"/>
                <w:szCs w:val="20"/>
              </w:rPr>
            </w:pPr>
            <w:r>
              <w:rPr>
                <w:sz w:val="20"/>
                <w:szCs w:val="20"/>
              </w:rPr>
              <w:t xml:space="preserve">ORBIT, exploration of retrobulbar aspect with removal of tumour or foreign body (Anaes.) (Assist.) </w:t>
            </w:r>
          </w:p>
          <w:p w14:paraId="5E90D4E4" w14:textId="77777777" w:rsidR="00C26C5B" w:rsidRDefault="00C26C5B" w:rsidP="00003C87">
            <w:pPr>
              <w:tabs>
                <w:tab w:val="left" w:pos="1701"/>
              </w:tabs>
            </w:pPr>
            <w:r>
              <w:rPr>
                <w:b/>
                <w:sz w:val="20"/>
              </w:rPr>
              <w:t xml:space="preserve">Fee: </w:t>
            </w:r>
            <w:r>
              <w:t>$934.35</w:t>
            </w:r>
            <w:r>
              <w:tab/>
            </w:r>
            <w:r>
              <w:rPr>
                <w:b/>
                <w:sz w:val="20"/>
              </w:rPr>
              <w:t xml:space="preserve">Benefit: </w:t>
            </w:r>
            <w:r>
              <w:t>75% = $700.80</w:t>
            </w:r>
          </w:p>
        </w:tc>
      </w:tr>
      <w:tr w:rsidR="00C26C5B" w14:paraId="5D989B7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FB4105" w14:textId="77777777" w:rsidR="00C26C5B" w:rsidRDefault="00C26C5B" w:rsidP="00003C87">
            <w:pPr>
              <w:rPr>
                <w:b/>
              </w:rPr>
            </w:pPr>
            <w:r>
              <w:rPr>
                <w:b/>
              </w:rPr>
              <w:t>Fee</w:t>
            </w:r>
          </w:p>
          <w:p w14:paraId="0BFA3037" w14:textId="77777777" w:rsidR="00C26C5B" w:rsidRDefault="00C26C5B" w:rsidP="00003C87">
            <w:r>
              <w:t>42545</w:t>
            </w:r>
          </w:p>
        </w:tc>
        <w:tc>
          <w:tcPr>
            <w:tcW w:w="0" w:type="auto"/>
            <w:tcMar>
              <w:top w:w="38" w:type="dxa"/>
              <w:left w:w="38" w:type="dxa"/>
              <w:bottom w:w="38" w:type="dxa"/>
              <w:right w:w="38" w:type="dxa"/>
            </w:tcMar>
            <w:vAlign w:val="bottom"/>
          </w:tcPr>
          <w:p w14:paraId="181867D4" w14:textId="77777777" w:rsidR="00C26C5B" w:rsidRDefault="00C26C5B" w:rsidP="00003C87">
            <w:pPr>
              <w:spacing w:after="200"/>
              <w:rPr>
                <w:sz w:val="20"/>
                <w:szCs w:val="20"/>
              </w:rPr>
            </w:pPr>
            <w:r>
              <w:rPr>
                <w:sz w:val="20"/>
                <w:szCs w:val="20"/>
              </w:rPr>
              <w:t xml:space="preserve">ORBIT, decompression of, for dysthyroid eye disease, by fenestration  of 2 or more walls, or by the removal of intraorbital peribulbar and retrobulbar fat from each quadrant of the orbit, 1 eye (Anaes.) (Assist.) </w:t>
            </w:r>
          </w:p>
          <w:p w14:paraId="7B53EC2E" w14:textId="77777777" w:rsidR="00C26C5B" w:rsidRDefault="00C26C5B" w:rsidP="00003C87">
            <w:pPr>
              <w:tabs>
                <w:tab w:val="left" w:pos="1701"/>
              </w:tabs>
            </w:pPr>
            <w:r>
              <w:rPr>
                <w:b/>
                <w:sz w:val="20"/>
              </w:rPr>
              <w:t xml:space="preserve">Fee: </w:t>
            </w:r>
            <w:r>
              <w:t>$1,351.45</w:t>
            </w:r>
            <w:r>
              <w:tab/>
            </w:r>
            <w:r>
              <w:rPr>
                <w:b/>
                <w:sz w:val="20"/>
              </w:rPr>
              <w:t xml:space="preserve">Benefit: </w:t>
            </w:r>
            <w:r>
              <w:t>75% = $1013.60</w:t>
            </w:r>
          </w:p>
        </w:tc>
      </w:tr>
      <w:tr w:rsidR="00C26C5B" w14:paraId="4AF9603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902C45" w14:textId="77777777" w:rsidR="00C26C5B" w:rsidRDefault="00C26C5B" w:rsidP="00003C87">
            <w:pPr>
              <w:rPr>
                <w:b/>
              </w:rPr>
            </w:pPr>
            <w:r>
              <w:rPr>
                <w:b/>
              </w:rPr>
              <w:t>Fee</w:t>
            </w:r>
          </w:p>
          <w:p w14:paraId="2FFF3453" w14:textId="77777777" w:rsidR="00C26C5B" w:rsidRDefault="00C26C5B" w:rsidP="00003C87">
            <w:r>
              <w:t>42548</w:t>
            </w:r>
          </w:p>
        </w:tc>
        <w:tc>
          <w:tcPr>
            <w:tcW w:w="0" w:type="auto"/>
            <w:tcMar>
              <w:top w:w="38" w:type="dxa"/>
              <w:left w:w="38" w:type="dxa"/>
              <w:bottom w:w="38" w:type="dxa"/>
              <w:right w:w="38" w:type="dxa"/>
            </w:tcMar>
            <w:vAlign w:val="bottom"/>
          </w:tcPr>
          <w:p w14:paraId="6C872526" w14:textId="77777777" w:rsidR="00C26C5B" w:rsidRDefault="00C26C5B" w:rsidP="00003C87">
            <w:pPr>
              <w:spacing w:after="200"/>
              <w:rPr>
                <w:sz w:val="20"/>
                <w:szCs w:val="20"/>
              </w:rPr>
            </w:pPr>
            <w:r>
              <w:rPr>
                <w:sz w:val="20"/>
                <w:szCs w:val="20"/>
              </w:rPr>
              <w:t xml:space="preserve">OPTIC NERVE MENINGES, incision of (Anaes.) (Assist.) </w:t>
            </w:r>
          </w:p>
          <w:p w14:paraId="17A90A35" w14:textId="77777777" w:rsidR="00C26C5B" w:rsidRDefault="00C26C5B" w:rsidP="00003C87">
            <w:pPr>
              <w:tabs>
                <w:tab w:val="left" w:pos="1701"/>
              </w:tabs>
            </w:pPr>
            <w:r>
              <w:rPr>
                <w:b/>
                <w:sz w:val="20"/>
              </w:rPr>
              <w:t xml:space="preserve">Fee: </w:t>
            </w:r>
            <w:r>
              <w:t>$802.80</w:t>
            </w:r>
            <w:r>
              <w:tab/>
            </w:r>
            <w:r>
              <w:rPr>
                <w:b/>
                <w:sz w:val="20"/>
              </w:rPr>
              <w:t xml:space="preserve">Benefit: </w:t>
            </w:r>
            <w:r>
              <w:t>75% = $602.10</w:t>
            </w:r>
          </w:p>
        </w:tc>
      </w:tr>
      <w:tr w:rsidR="00C26C5B" w14:paraId="0BFEA0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EC99A2" w14:textId="77777777" w:rsidR="00C26C5B" w:rsidRDefault="00C26C5B" w:rsidP="00003C87">
            <w:pPr>
              <w:rPr>
                <w:b/>
              </w:rPr>
            </w:pPr>
            <w:r>
              <w:rPr>
                <w:b/>
              </w:rPr>
              <w:t>Fee</w:t>
            </w:r>
          </w:p>
          <w:p w14:paraId="1ECEC787" w14:textId="77777777" w:rsidR="00C26C5B" w:rsidRDefault="00C26C5B" w:rsidP="00003C87">
            <w:r>
              <w:t>42551</w:t>
            </w:r>
          </w:p>
        </w:tc>
        <w:tc>
          <w:tcPr>
            <w:tcW w:w="0" w:type="auto"/>
            <w:tcMar>
              <w:top w:w="38" w:type="dxa"/>
              <w:left w:w="38" w:type="dxa"/>
              <w:bottom w:w="38" w:type="dxa"/>
              <w:right w:w="38" w:type="dxa"/>
            </w:tcMar>
            <w:vAlign w:val="bottom"/>
          </w:tcPr>
          <w:p w14:paraId="7DC93A31" w14:textId="77777777" w:rsidR="00C26C5B" w:rsidRDefault="00C26C5B" w:rsidP="00003C87">
            <w:pPr>
              <w:spacing w:after="200"/>
              <w:rPr>
                <w:sz w:val="20"/>
                <w:szCs w:val="20"/>
              </w:rPr>
            </w:pPr>
            <w:r>
              <w:rPr>
                <w:sz w:val="20"/>
                <w:szCs w:val="20"/>
              </w:rPr>
              <w:t xml:space="preserve">EYE, PENETRATING WOUND OR RUPTURE OF, not involving intraocular structures repair involving suture of cornea or sclera, or both, not being a service to which item 42632 applies (Anaes.) (Assist.) </w:t>
            </w:r>
          </w:p>
          <w:p w14:paraId="2BCA53D3" w14:textId="77777777" w:rsidR="00C26C5B" w:rsidRDefault="00C26C5B" w:rsidP="00003C87">
            <w:pPr>
              <w:tabs>
                <w:tab w:val="left" w:pos="1701"/>
              </w:tabs>
            </w:pPr>
            <w:r>
              <w:rPr>
                <w:b/>
                <w:sz w:val="20"/>
              </w:rPr>
              <w:t xml:space="preserve">Fee: </w:t>
            </w:r>
            <w:r>
              <w:t>$667.85</w:t>
            </w:r>
            <w:r>
              <w:tab/>
            </w:r>
            <w:r>
              <w:rPr>
                <w:b/>
                <w:sz w:val="20"/>
              </w:rPr>
              <w:t xml:space="preserve">Benefit: </w:t>
            </w:r>
            <w:r>
              <w:t>75% = $500.90    85% = $579.95</w:t>
            </w:r>
          </w:p>
        </w:tc>
      </w:tr>
      <w:tr w:rsidR="00C26C5B" w14:paraId="3FA547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5BF4E5" w14:textId="77777777" w:rsidR="00C26C5B" w:rsidRDefault="00C26C5B" w:rsidP="00003C87">
            <w:pPr>
              <w:rPr>
                <w:b/>
              </w:rPr>
            </w:pPr>
            <w:r>
              <w:rPr>
                <w:b/>
              </w:rPr>
              <w:t>Fee</w:t>
            </w:r>
          </w:p>
          <w:p w14:paraId="5CCEC37D" w14:textId="77777777" w:rsidR="00C26C5B" w:rsidRDefault="00C26C5B" w:rsidP="00003C87">
            <w:r>
              <w:t>42554</w:t>
            </w:r>
          </w:p>
        </w:tc>
        <w:tc>
          <w:tcPr>
            <w:tcW w:w="0" w:type="auto"/>
            <w:tcMar>
              <w:top w:w="38" w:type="dxa"/>
              <w:left w:w="38" w:type="dxa"/>
              <w:bottom w:w="38" w:type="dxa"/>
              <w:right w:w="38" w:type="dxa"/>
            </w:tcMar>
            <w:vAlign w:val="bottom"/>
          </w:tcPr>
          <w:p w14:paraId="032E8B80" w14:textId="77777777" w:rsidR="00C26C5B" w:rsidRDefault="00C26C5B" w:rsidP="00003C87">
            <w:pPr>
              <w:spacing w:after="200"/>
              <w:rPr>
                <w:sz w:val="20"/>
                <w:szCs w:val="20"/>
              </w:rPr>
            </w:pPr>
            <w:r>
              <w:rPr>
                <w:sz w:val="20"/>
                <w:szCs w:val="20"/>
              </w:rPr>
              <w:t xml:space="preserve">EYE, PENETRATING WOUND OR RUPTURE OF, with incarceration or prolapse of uveal tissue repair (Anaes.) (Assist.) </w:t>
            </w:r>
          </w:p>
          <w:p w14:paraId="2BAA4EFF" w14:textId="77777777" w:rsidR="00C26C5B" w:rsidRDefault="00C26C5B" w:rsidP="00003C87">
            <w:pPr>
              <w:tabs>
                <w:tab w:val="left" w:pos="1701"/>
              </w:tabs>
            </w:pPr>
            <w:r>
              <w:rPr>
                <w:b/>
                <w:sz w:val="20"/>
              </w:rPr>
              <w:t xml:space="preserve">Fee: </w:t>
            </w:r>
            <w:r>
              <w:t>$779.15</w:t>
            </w:r>
            <w:r>
              <w:tab/>
            </w:r>
            <w:r>
              <w:rPr>
                <w:b/>
                <w:sz w:val="20"/>
              </w:rPr>
              <w:t xml:space="preserve">Benefit: </w:t>
            </w:r>
            <w:r>
              <w:t>75% = $584.40</w:t>
            </w:r>
          </w:p>
        </w:tc>
      </w:tr>
      <w:tr w:rsidR="00C26C5B" w14:paraId="0791C1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61468" w14:textId="77777777" w:rsidR="00C26C5B" w:rsidRDefault="00C26C5B" w:rsidP="00003C87">
            <w:pPr>
              <w:rPr>
                <w:b/>
              </w:rPr>
            </w:pPr>
            <w:r>
              <w:rPr>
                <w:b/>
              </w:rPr>
              <w:t>Fee</w:t>
            </w:r>
          </w:p>
          <w:p w14:paraId="5E39B81D" w14:textId="77777777" w:rsidR="00C26C5B" w:rsidRDefault="00C26C5B" w:rsidP="00003C87">
            <w:r>
              <w:t>42557</w:t>
            </w:r>
          </w:p>
        </w:tc>
        <w:tc>
          <w:tcPr>
            <w:tcW w:w="0" w:type="auto"/>
            <w:tcMar>
              <w:top w:w="38" w:type="dxa"/>
              <w:left w:w="38" w:type="dxa"/>
              <w:bottom w:w="38" w:type="dxa"/>
              <w:right w:w="38" w:type="dxa"/>
            </w:tcMar>
            <w:vAlign w:val="bottom"/>
          </w:tcPr>
          <w:p w14:paraId="675924AC" w14:textId="77777777" w:rsidR="00C26C5B" w:rsidRDefault="00C26C5B" w:rsidP="00003C87">
            <w:pPr>
              <w:spacing w:after="200"/>
              <w:rPr>
                <w:sz w:val="20"/>
                <w:szCs w:val="20"/>
              </w:rPr>
            </w:pPr>
            <w:r>
              <w:rPr>
                <w:sz w:val="20"/>
                <w:szCs w:val="20"/>
              </w:rPr>
              <w:t xml:space="preserve">EYE, PENETRATING WOUND OR RUPTURE OF, with incarceration of lens or vitreous repair (Anaes.) (Assist.) </w:t>
            </w:r>
          </w:p>
          <w:p w14:paraId="61E0C927" w14:textId="77777777" w:rsidR="00C26C5B" w:rsidRDefault="00C26C5B" w:rsidP="00003C87">
            <w:pPr>
              <w:tabs>
                <w:tab w:val="left" w:pos="1701"/>
              </w:tabs>
            </w:pPr>
            <w:r>
              <w:rPr>
                <w:b/>
                <w:sz w:val="20"/>
              </w:rPr>
              <w:t xml:space="preserve">Fee: </w:t>
            </w:r>
            <w:r>
              <w:t>$1,089.10</w:t>
            </w:r>
            <w:r>
              <w:tab/>
            </w:r>
            <w:r>
              <w:rPr>
                <w:b/>
                <w:sz w:val="20"/>
              </w:rPr>
              <w:t xml:space="preserve">Benefit: </w:t>
            </w:r>
            <w:r>
              <w:t>75% = $816.85</w:t>
            </w:r>
          </w:p>
        </w:tc>
      </w:tr>
      <w:tr w:rsidR="00C26C5B" w14:paraId="257C93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C766A5" w14:textId="77777777" w:rsidR="00C26C5B" w:rsidRDefault="00C26C5B" w:rsidP="00003C87">
            <w:pPr>
              <w:rPr>
                <w:b/>
              </w:rPr>
            </w:pPr>
            <w:r>
              <w:rPr>
                <w:b/>
              </w:rPr>
              <w:t>Fee</w:t>
            </w:r>
          </w:p>
          <w:p w14:paraId="65B9B197" w14:textId="77777777" w:rsidR="00C26C5B" w:rsidRDefault="00C26C5B" w:rsidP="00003C87">
            <w:r>
              <w:t>42563</w:t>
            </w:r>
          </w:p>
        </w:tc>
        <w:tc>
          <w:tcPr>
            <w:tcW w:w="0" w:type="auto"/>
            <w:tcMar>
              <w:top w:w="38" w:type="dxa"/>
              <w:left w:w="38" w:type="dxa"/>
              <w:bottom w:w="38" w:type="dxa"/>
              <w:right w:w="38" w:type="dxa"/>
            </w:tcMar>
            <w:vAlign w:val="bottom"/>
          </w:tcPr>
          <w:p w14:paraId="1FDECC31" w14:textId="77777777" w:rsidR="00C26C5B" w:rsidRDefault="00C26C5B" w:rsidP="00003C87">
            <w:pPr>
              <w:spacing w:after="200"/>
              <w:rPr>
                <w:sz w:val="20"/>
                <w:szCs w:val="20"/>
              </w:rPr>
            </w:pPr>
            <w:r>
              <w:rPr>
                <w:sz w:val="20"/>
                <w:szCs w:val="20"/>
              </w:rPr>
              <w:t xml:space="preserve">INTRAOCULAR FOREIGN BODY, removal from anterior segment (Anaes.) (Assist.) </w:t>
            </w:r>
          </w:p>
          <w:p w14:paraId="414C4194" w14:textId="77777777" w:rsidR="00C26C5B" w:rsidRDefault="00C26C5B" w:rsidP="00003C87">
            <w:pPr>
              <w:tabs>
                <w:tab w:val="left" w:pos="1701"/>
              </w:tabs>
            </w:pPr>
            <w:r>
              <w:rPr>
                <w:b/>
                <w:sz w:val="20"/>
              </w:rPr>
              <w:t xml:space="preserve">Fee: </w:t>
            </w:r>
            <w:r>
              <w:t>$548.65</w:t>
            </w:r>
            <w:r>
              <w:tab/>
            </w:r>
            <w:r>
              <w:rPr>
                <w:b/>
                <w:sz w:val="20"/>
              </w:rPr>
              <w:t xml:space="preserve">Benefit: </w:t>
            </w:r>
            <w:r>
              <w:t>75% = $411.50    85% = $466.40</w:t>
            </w:r>
          </w:p>
        </w:tc>
      </w:tr>
      <w:tr w:rsidR="00C26C5B" w14:paraId="298304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22FE3E" w14:textId="77777777" w:rsidR="00C26C5B" w:rsidRDefault="00C26C5B" w:rsidP="00003C87">
            <w:pPr>
              <w:rPr>
                <w:b/>
              </w:rPr>
            </w:pPr>
            <w:r>
              <w:rPr>
                <w:b/>
              </w:rPr>
              <w:t>Fee</w:t>
            </w:r>
          </w:p>
          <w:p w14:paraId="54806F28" w14:textId="77777777" w:rsidR="00C26C5B" w:rsidRDefault="00C26C5B" w:rsidP="00003C87">
            <w:r>
              <w:t>42569</w:t>
            </w:r>
          </w:p>
        </w:tc>
        <w:tc>
          <w:tcPr>
            <w:tcW w:w="0" w:type="auto"/>
            <w:tcMar>
              <w:top w:w="38" w:type="dxa"/>
              <w:left w:w="38" w:type="dxa"/>
              <w:bottom w:w="38" w:type="dxa"/>
              <w:right w:w="38" w:type="dxa"/>
            </w:tcMar>
            <w:vAlign w:val="bottom"/>
          </w:tcPr>
          <w:p w14:paraId="5E353B2E" w14:textId="77777777" w:rsidR="00C26C5B" w:rsidRDefault="00C26C5B" w:rsidP="00003C87">
            <w:pPr>
              <w:spacing w:after="200"/>
              <w:rPr>
                <w:sz w:val="20"/>
                <w:szCs w:val="20"/>
              </w:rPr>
            </w:pPr>
            <w:r>
              <w:rPr>
                <w:sz w:val="20"/>
                <w:szCs w:val="20"/>
              </w:rPr>
              <w:t xml:space="preserve">INTRAOCULAR FOREIGN BODY, removal from posterior segment (Anaes.) (Assist.) </w:t>
            </w:r>
          </w:p>
          <w:p w14:paraId="3B2C31E5" w14:textId="77777777" w:rsidR="00C26C5B" w:rsidRDefault="00C26C5B" w:rsidP="00003C87">
            <w:pPr>
              <w:tabs>
                <w:tab w:val="left" w:pos="1701"/>
              </w:tabs>
            </w:pPr>
            <w:r>
              <w:rPr>
                <w:b/>
                <w:sz w:val="20"/>
              </w:rPr>
              <w:t xml:space="preserve">Fee: </w:t>
            </w:r>
            <w:r>
              <w:t>$1,089.10</w:t>
            </w:r>
            <w:r>
              <w:tab/>
            </w:r>
            <w:r>
              <w:rPr>
                <w:b/>
                <w:sz w:val="20"/>
              </w:rPr>
              <w:t xml:space="preserve">Benefit: </w:t>
            </w:r>
            <w:r>
              <w:t>75% = $816.85</w:t>
            </w:r>
          </w:p>
        </w:tc>
      </w:tr>
      <w:tr w:rsidR="00C26C5B" w14:paraId="411A93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4C673E" w14:textId="77777777" w:rsidR="00C26C5B" w:rsidRDefault="00C26C5B" w:rsidP="00003C87">
            <w:pPr>
              <w:rPr>
                <w:b/>
              </w:rPr>
            </w:pPr>
            <w:r>
              <w:rPr>
                <w:b/>
              </w:rPr>
              <w:t>Fee</w:t>
            </w:r>
          </w:p>
          <w:p w14:paraId="6821731D" w14:textId="77777777" w:rsidR="00C26C5B" w:rsidRDefault="00C26C5B" w:rsidP="00003C87">
            <w:r>
              <w:t>42572</w:t>
            </w:r>
          </w:p>
        </w:tc>
        <w:tc>
          <w:tcPr>
            <w:tcW w:w="0" w:type="auto"/>
            <w:tcMar>
              <w:top w:w="38" w:type="dxa"/>
              <w:left w:w="38" w:type="dxa"/>
              <w:bottom w:w="38" w:type="dxa"/>
              <w:right w:w="38" w:type="dxa"/>
            </w:tcMar>
            <w:vAlign w:val="bottom"/>
          </w:tcPr>
          <w:p w14:paraId="664A0536" w14:textId="77777777" w:rsidR="00C26C5B" w:rsidRDefault="00C26C5B" w:rsidP="00003C87">
            <w:pPr>
              <w:spacing w:after="200"/>
              <w:rPr>
                <w:sz w:val="20"/>
                <w:szCs w:val="20"/>
              </w:rPr>
            </w:pPr>
            <w:r>
              <w:rPr>
                <w:sz w:val="20"/>
                <w:szCs w:val="20"/>
              </w:rPr>
              <w:t xml:space="preserve">ORBITAL ABSCESS OR CYST, drainage of (Anaes.) </w:t>
            </w:r>
          </w:p>
          <w:p w14:paraId="40B6D51D" w14:textId="77777777" w:rsidR="00C26C5B" w:rsidRDefault="00C26C5B" w:rsidP="00003C87">
            <w:pPr>
              <w:tabs>
                <w:tab w:val="left" w:pos="1701"/>
              </w:tabs>
            </w:pPr>
            <w:r>
              <w:rPr>
                <w:b/>
                <w:sz w:val="20"/>
              </w:rPr>
              <w:t xml:space="preserve">Fee: </w:t>
            </w:r>
            <w:r>
              <w:t>$124.10</w:t>
            </w:r>
            <w:r>
              <w:tab/>
            </w:r>
            <w:r>
              <w:rPr>
                <w:b/>
                <w:sz w:val="20"/>
              </w:rPr>
              <w:t xml:space="preserve">Benefit: </w:t>
            </w:r>
            <w:r>
              <w:t>75% = $93.10    85% = $105.50</w:t>
            </w:r>
          </w:p>
        </w:tc>
      </w:tr>
      <w:tr w:rsidR="00C26C5B" w14:paraId="75A2FC3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AB9A83" w14:textId="77777777" w:rsidR="00C26C5B" w:rsidRDefault="00C26C5B" w:rsidP="00003C87">
            <w:pPr>
              <w:rPr>
                <w:b/>
              </w:rPr>
            </w:pPr>
            <w:r>
              <w:rPr>
                <w:b/>
              </w:rPr>
              <w:t>Fee</w:t>
            </w:r>
          </w:p>
          <w:p w14:paraId="5953725F" w14:textId="77777777" w:rsidR="00C26C5B" w:rsidRDefault="00C26C5B" w:rsidP="00003C87">
            <w:r>
              <w:t>42573</w:t>
            </w:r>
          </w:p>
        </w:tc>
        <w:tc>
          <w:tcPr>
            <w:tcW w:w="0" w:type="auto"/>
            <w:tcMar>
              <w:top w:w="38" w:type="dxa"/>
              <w:left w:w="38" w:type="dxa"/>
              <w:bottom w:w="38" w:type="dxa"/>
              <w:right w:w="38" w:type="dxa"/>
            </w:tcMar>
            <w:vAlign w:val="bottom"/>
          </w:tcPr>
          <w:p w14:paraId="71579E18" w14:textId="77777777" w:rsidR="00C26C5B" w:rsidRDefault="00C26C5B" w:rsidP="00003C87">
            <w:pPr>
              <w:spacing w:after="200"/>
              <w:rPr>
                <w:sz w:val="20"/>
                <w:szCs w:val="20"/>
              </w:rPr>
            </w:pPr>
            <w:r>
              <w:rPr>
                <w:sz w:val="20"/>
                <w:szCs w:val="20"/>
              </w:rPr>
              <w:t xml:space="preserve">DERMOID, periorbital, excision of, on a patient 10 years of age or over (Anaes.) </w:t>
            </w:r>
          </w:p>
          <w:p w14:paraId="4958FB06" w14:textId="77777777" w:rsidR="00C26C5B" w:rsidRDefault="00C26C5B" w:rsidP="00003C87">
            <w:pPr>
              <w:tabs>
                <w:tab w:val="left" w:pos="1701"/>
              </w:tabs>
            </w:pPr>
            <w:r>
              <w:rPr>
                <w:b/>
                <w:sz w:val="20"/>
              </w:rPr>
              <w:t xml:space="preserve">Fee: </w:t>
            </w:r>
            <w:r>
              <w:t>$240.45</w:t>
            </w:r>
            <w:r>
              <w:tab/>
            </w:r>
            <w:r>
              <w:rPr>
                <w:b/>
                <w:sz w:val="20"/>
              </w:rPr>
              <w:t xml:space="preserve">Benefit: </w:t>
            </w:r>
            <w:r>
              <w:t>75% = $180.35    85% = $204.40</w:t>
            </w:r>
          </w:p>
        </w:tc>
      </w:tr>
      <w:tr w:rsidR="00C26C5B" w14:paraId="740788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B24DBB" w14:textId="77777777" w:rsidR="00C26C5B" w:rsidRDefault="00C26C5B" w:rsidP="00003C87">
            <w:pPr>
              <w:rPr>
                <w:b/>
              </w:rPr>
            </w:pPr>
            <w:r>
              <w:rPr>
                <w:b/>
              </w:rPr>
              <w:t>Fee</w:t>
            </w:r>
          </w:p>
          <w:p w14:paraId="3B5CB5B5" w14:textId="77777777" w:rsidR="00C26C5B" w:rsidRDefault="00C26C5B" w:rsidP="00003C87">
            <w:r>
              <w:t>42574</w:t>
            </w:r>
          </w:p>
        </w:tc>
        <w:tc>
          <w:tcPr>
            <w:tcW w:w="0" w:type="auto"/>
            <w:tcMar>
              <w:top w:w="38" w:type="dxa"/>
              <w:left w:w="38" w:type="dxa"/>
              <w:bottom w:w="38" w:type="dxa"/>
              <w:right w:w="38" w:type="dxa"/>
            </w:tcMar>
            <w:vAlign w:val="bottom"/>
          </w:tcPr>
          <w:p w14:paraId="6EB3B220" w14:textId="77777777" w:rsidR="00C26C5B" w:rsidRDefault="00C26C5B" w:rsidP="00003C87">
            <w:pPr>
              <w:spacing w:after="200"/>
              <w:rPr>
                <w:sz w:val="20"/>
                <w:szCs w:val="20"/>
              </w:rPr>
            </w:pPr>
            <w:r>
              <w:rPr>
                <w:sz w:val="20"/>
                <w:szCs w:val="20"/>
              </w:rPr>
              <w:t xml:space="preserve">DERMOID, orbital, excision of (Anaes.) (Assist.) </w:t>
            </w:r>
          </w:p>
          <w:p w14:paraId="7EC55980" w14:textId="77777777" w:rsidR="00C26C5B" w:rsidRDefault="00C26C5B" w:rsidP="00003C87">
            <w:pPr>
              <w:tabs>
                <w:tab w:val="left" w:pos="1701"/>
              </w:tabs>
            </w:pPr>
            <w:r>
              <w:rPr>
                <w:b/>
                <w:sz w:val="20"/>
              </w:rPr>
              <w:t xml:space="preserve">Fee: </w:t>
            </w:r>
            <w:r>
              <w:t>$510.90</w:t>
            </w:r>
            <w:r>
              <w:tab/>
            </w:r>
            <w:r>
              <w:rPr>
                <w:b/>
                <w:sz w:val="20"/>
              </w:rPr>
              <w:t xml:space="preserve">Benefit: </w:t>
            </w:r>
            <w:r>
              <w:t>75% = $383.20    85% = $434.30</w:t>
            </w:r>
          </w:p>
        </w:tc>
      </w:tr>
      <w:tr w:rsidR="00C26C5B" w14:paraId="39AB7A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12199A" w14:textId="77777777" w:rsidR="00C26C5B" w:rsidRDefault="00C26C5B" w:rsidP="00003C87">
            <w:pPr>
              <w:rPr>
                <w:b/>
              </w:rPr>
            </w:pPr>
            <w:r>
              <w:rPr>
                <w:b/>
              </w:rPr>
              <w:t>Fee</w:t>
            </w:r>
          </w:p>
          <w:p w14:paraId="316D05EF" w14:textId="77777777" w:rsidR="00C26C5B" w:rsidRDefault="00C26C5B" w:rsidP="00003C87">
            <w:r>
              <w:t>42575</w:t>
            </w:r>
          </w:p>
        </w:tc>
        <w:tc>
          <w:tcPr>
            <w:tcW w:w="0" w:type="auto"/>
            <w:tcMar>
              <w:top w:w="38" w:type="dxa"/>
              <w:left w:w="38" w:type="dxa"/>
              <w:bottom w:w="38" w:type="dxa"/>
              <w:right w:w="38" w:type="dxa"/>
            </w:tcMar>
            <w:vAlign w:val="bottom"/>
          </w:tcPr>
          <w:p w14:paraId="3E896543" w14:textId="77777777" w:rsidR="00C26C5B" w:rsidRDefault="00C26C5B" w:rsidP="00003C87">
            <w:pPr>
              <w:spacing w:after="200"/>
              <w:rPr>
                <w:sz w:val="20"/>
                <w:szCs w:val="20"/>
              </w:rPr>
            </w:pPr>
            <w:r>
              <w:rPr>
                <w:sz w:val="20"/>
                <w:szCs w:val="20"/>
              </w:rPr>
              <w:t xml:space="preserve">TARSAL CYST, extirpation of (Anaes.) </w:t>
            </w:r>
          </w:p>
          <w:p w14:paraId="37FE8119" w14:textId="77777777" w:rsidR="00C26C5B" w:rsidRDefault="00C26C5B" w:rsidP="00003C87">
            <w:pPr>
              <w:tabs>
                <w:tab w:val="left" w:pos="1701"/>
              </w:tabs>
            </w:pPr>
            <w:r>
              <w:rPr>
                <w:b/>
                <w:sz w:val="20"/>
              </w:rPr>
              <w:t xml:space="preserve">Fee: </w:t>
            </w:r>
            <w:r>
              <w:t>$87.45</w:t>
            </w:r>
            <w:r>
              <w:tab/>
            </w:r>
            <w:r>
              <w:rPr>
                <w:b/>
                <w:sz w:val="20"/>
              </w:rPr>
              <w:t xml:space="preserve">Benefit: </w:t>
            </w:r>
            <w:r>
              <w:t>75% = $65.60    85% = $74.35</w:t>
            </w:r>
          </w:p>
        </w:tc>
      </w:tr>
      <w:tr w:rsidR="00C26C5B" w14:paraId="4F8448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75C94C" w14:textId="77777777" w:rsidR="00C26C5B" w:rsidRDefault="00C26C5B" w:rsidP="00003C87">
            <w:pPr>
              <w:rPr>
                <w:b/>
              </w:rPr>
            </w:pPr>
            <w:r>
              <w:rPr>
                <w:b/>
              </w:rPr>
              <w:t>Fee</w:t>
            </w:r>
          </w:p>
          <w:p w14:paraId="7BB81F27" w14:textId="77777777" w:rsidR="00C26C5B" w:rsidRDefault="00C26C5B" w:rsidP="00003C87">
            <w:r>
              <w:t>42576</w:t>
            </w:r>
          </w:p>
        </w:tc>
        <w:tc>
          <w:tcPr>
            <w:tcW w:w="0" w:type="auto"/>
            <w:tcMar>
              <w:top w:w="38" w:type="dxa"/>
              <w:left w:w="38" w:type="dxa"/>
              <w:bottom w:w="38" w:type="dxa"/>
              <w:right w:w="38" w:type="dxa"/>
            </w:tcMar>
            <w:vAlign w:val="bottom"/>
          </w:tcPr>
          <w:p w14:paraId="6190245D" w14:textId="77777777" w:rsidR="00C26C5B" w:rsidRDefault="00C26C5B" w:rsidP="00003C87">
            <w:pPr>
              <w:spacing w:after="200"/>
              <w:rPr>
                <w:sz w:val="20"/>
                <w:szCs w:val="20"/>
              </w:rPr>
            </w:pPr>
            <w:r>
              <w:rPr>
                <w:sz w:val="20"/>
                <w:szCs w:val="20"/>
              </w:rPr>
              <w:t xml:space="preserve">DERMOID, periorbital, excision of, on a patient under 10 years of age (Anaes.) </w:t>
            </w:r>
          </w:p>
          <w:p w14:paraId="71CFE4AA" w14:textId="77777777" w:rsidR="00C26C5B" w:rsidRDefault="00C26C5B" w:rsidP="00003C87">
            <w:pPr>
              <w:tabs>
                <w:tab w:val="left" w:pos="1701"/>
              </w:tabs>
            </w:pPr>
            <w:r>
              <w:rPr>
                <w:b/>
                <w:sz w:val="20"/>
              </w:rPr>
              <w:t xml:space="preserve">Fee: </w:t>
            </w:r>
            <w:r>
              <w:t>$312.60</w:t>
            </w:r>
            <w:r>
              <w:tab/>
            </w:r>
            <w:r>
              <w:rPr>
                <w:b/>
                <w:sz w:val="20"/>
              </w:rPr>
              <w:t xml:space="preserve">Benefit: </w:t>
            </w:r>
            <w:r>
              <w:t>75% = $234.45    85% = $265.75</w:t>
            </w:r>
          </w:p>
        </w:tc>
      </w:tr>
      <w:tr w:rsidR="00C26C5B" w14:paraId="02F03B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E39139" w14:textId="77777777" w:rsidR="00C26C5B" w:rsidRDefault="00C26C5B" w:rsidP="00003C87">
            <w:pPr>
              <w:rPr>
                <w:b/>
              </w:rPr>
            </w:pPr>
            <w:r>
              <w:rPr>
                <w:b/>
              </w:rPr>
              <w:t>Fee</w:t>
            </w:r>
          </w:p>
          <w:p w14:paraId="554702C9" w14:textId="77777777" w:rsidR="00C26C5B" w:rsidRDefault="00C26C5B" w:rsidP="00003C87">
            <w:r>
              <w:t>42581</w:t>
            </w:r>
          </w:p>
        </w:tc>
        <w:tc>
          <w:tcPr>
            <w:tcW w:w="0" w:type="auto"/>
            <w:tcMar>
              <w:top w:w="38" w:type="dxa"/>
              <w:left w:w="38" w:type="dxa"/>
              <w:bottom w:w="38" w:type="dxa"/>
              <w:right w:w="38" w:type="dxa"/>
            </w:tcMar>
            <w:vAlign w:val="bottom"/>
          </w:tcPr>
          <w:p w14:paraId="2042B303" w14:textId="77777777" w:rsidR="00C26C5B" w:rsidRDefault="00C26C5B" w:rsidP="00003C87">
            <w:pPr>
              <w:spacing w:after="200"/>
              <w:rPr>
                <w:sz w:val="20"/>
                <w:szCs w:val="20"/>
              </w:rPr>
            </w:pPr>
            <w:r>
              <w:rPr>
                <w:sz w:val="20"/>
                <w:szCs w:val="20"/>
              </w:rPr>
              <w:t xml:space="preserve">ECTROPION OR ENTROPION, tarsal cauterisation of (Anaes.) </w:t>
            </w:r>
          </w:p>
          <w:p w14:paraId="39DA3356" w14:textId="77777777" w:rsidR="00C26C5B" w:rsidRDefault="00C26C5B" w:rsidP="00003C87">
            <w:pPr>
              <w:tabs>
                <w:tab w:val="left" w:pos="1701"/>
              </w:tabs>
            </w:pPr>
            <w:r>
              <w:rPr>
                <w:b/>
                <w:sz w:val="20"/>
              </w:rPr>
              <w:t xml:space="preserve">Fee: </w:t>
            </w:r>
            <w:r>
              <w:t>$124.10</w:t>
            </w:r>
            <w:r>
              <w:tab/>
            </w:r>
            <w:r>
              <w:rPr>
                <w:b/>
                <w:sz w:val="20"/>
              </w:rPr>
              <w:t xml:space="preserve">Benefit: </w:t>
            </w:r>
            <w:r>
              <w:t>75% = $93.10    85% = $105.50</w:t>
            </w:r>
          </w:p>
        </w:tc>
      </w:tr>
      <w:tr w:rsidR="00C26C5B" w14:paraId="132B13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233A4D" w14:textId="77777777" w:rsidR="00C26C5B" w:rsidRDefault="00C26C5B" w:rsidP="00003C87">
            <w:pPr>
              <w:rPr>
                <w:b/>
              </w:rPr>
            </w:pPr>
            <w:r>
              <w:rPr>
                <w:b/>
              </w:rPr>
              <w:t>Fee</w:t>
            </w:r>
          </w:p>
          <w:p w14:paraId="4380870C" w14:textId="77777777" w:rsidR="00C26C5B" w:rsidRDefault="00C26C5B" w:rsidP="00003C87">
            <w:r>
              <w:t>42584</w:t>
            </w:r>
          </w:p>
        </w:tc>
        <w:tc>
          <w:tcPr>
            <w:tcW w:w="0" w:type="auto"/>
            <w:tcMar>
              <w:top w:w="38" w:type="dxa"/>
              <w:left w:w="38" w:type="dxa"/>
              <w:bottom w:w="38" w:type="dxa"/>
              <w:right w:w="38" w:type="dxa"/>
            </w:tcMar>
            <w:vAlign w:val="bottom"/>
          </w:tcPr>
          <w:p w14:paraId="34C9B77E" w14:textId="77777777" w:rsidR="00C26C5B" w:rsidRDefault="00C26C5B" w:rsidP="00003C87">
            <w:pPr>
              <w:spacing w:after="200"/>
              <w:rPr>
                <w:sz w:val="20"/>
                <w:szCs w:val="20"/>
              </w:rPr>
            </w:pPr>
            <w:r>
              <w:rPr>
                <w:sz w:val="20"/>
                <w:szCs w:val="20"/>
              </w:rPr>
              <w:t xml:space="preserve">TARSORRHAPHY (Anaes.) (Assist.) </w:t>
            </w:r>
          </w:p>
          <w:p w14:paraId="39913856" w14:textId="77777777" w:rsidR="00C26C5B" w:rsidRDefault="00C26C5B" w:rsidP="00003C87">
            <w:pPr>
              <w:tabs>
                <w:tab w:val="left" w:pos="1701"/>
              </w:tabs>
            </w:pPr>
            <w:r>
              <w:rPr>
                <w:b/>
                <w:sz w:val="20"/>
              </w:rPr>
              <w:t xml:space="preserve">Fee: </w:t>
            </w:r>
            <w:r>
              <w:t>$292.60</w:t>
            </w:r>
            <w:r>
              <w:tab/>
            </w:r>
            <w:r>
              <w:rPr>
                <w:b/>
                <w:sz w:val="20"/>
              </w:rPr>
              <w:t xml:space="preserve">Benefit: </w:t>
            </w:r>
            <w:r>
              <w:t>75% = $219.45    85% = $248.75</w:t>
            </w:r>
          </w:p>
        </w:tc>
      </w:tr>
      <w:tr w:rsidR="00C26C5B" w14:paraId="40159B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A0DAA0" w14:textId="77777777" w:rsidR="00C26C5B" w:rsidRDefault="00C26C5B" w:rsidP="00003C87">
            <w:pPr>
              <w:rPr>
                <w:b/>
              </w:rPr>
            </w:pPr>
            <w:r>
              <w:rPr>
                <w:b/>
              </w:rPr>
              <w:t>Fee</w:t>
            </w:r>
          </w:p>
          <w:p w14:paraId="13F02955" w14:textId="77777777" w:rsidR="00C26C5B" w:rsidRDefault="00C26C5B" w:rsidP="00003C87">
            <w:r>
              <w:t>42587</w:t>
            </w:r>
          </w:p>
        </w:tc>
        <w:tc>
          <w:tcPr>
            <w:tcW w:w="0" w:type="auto"/>
            <w:tcMar>
              <w:top w:w="38" w:type="dxa"/>
              <w:left w:w="38" w:type="dxa"/>
              <w:bottom w:w="38" w:type="dxa"/>
              <w:right w:w="38" w:type="dxa"/>
            </w:tcMar>
            <w:vAlign w:val="bottom"/>
          </w:tcPr>
          <w:p w14:paraId="7F6E696F" w14:textId="77777777" w:rsidR="00C26C5B" w:rsidRDefault="00C26C5B" w:rsidP="00003C87">
            <w:pPr>
              <w:spacing w:after="200"/>
              <w:rPr>
                <w:sz w:val="20"/>
                <w:szCs w:val="20"/>
              </w:rPr>
            </w:pPr>
            <w:r>
              <w:rPr>
                <w:sz w:val="20"/>
                <w:szCs w:val="20"/>
              </w:rPr>
              <w:t xml:space="preserve">TRICHIASIS (due to causes other than trachoma), treatment of by cryotherapy, laser or electrolysis - each eyelid (Anaes.) </w:t>
            </w:r>
          </w:p>
          <w:p w14:paraId="49CFB312" w14:textId="77777777" w:rsidR="00C26C5B" w:rsidRDefault="00C26C5B" w:rsidP="00003C87">
            <w:pPr>
              <w:tabs>
                <w:tab w:val="left" w:pos="1701"/>
              </w:tabs>
            </w:pPr>
            <w:r>
              <w:rPr>
                <w:b/>
                <w:sz w:val="20"/>
              </w:rPr>
              <w:t xml:space="preserve">Fee: </w:t>
            </w:r>
            <w:r>
              <w:t>$54.95</w:t>
            </w:r>
            <w:r>
              <w:tab/>
            </w:r>
            <w:r>
              <w:rPr>
                <w:b/>
                <w:sz w:val="20"/>
              </w:rPr>
              <w:t xml:space="preserve">Benefit: </w:t>
            </w:r>
            <w:r>
              <w:t>75% = $41.25    85% = $46.75</w:t>
            </w:r>
          </w:p>
        </w:tc>
      </w:tr>
      <w:tr w:rsidR="00C26C5B" w14:paraId="4009D0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EEB477" w14:textId="77777777" w:rsidR="00C26C5B" w:rsidRDefault="00C26C5B" w:rsidP="00003C87">
            <w:pPr>
              <w:rPr>
                <w:b/>
              </w:rPr>
            </w:pPr>
            <w:r>
              <w:rPr>
                <w:b/>
              </w:rPr>
              <w:t>Fee</w:t>
            </w:r>
          </w:p>
          <w:p w14:paraId="3B8DE5AA" w14:textId="77777777" w:rsidR="00C26C5B" w:rsidRDefault="00C26C5B" w:rsidP="00003C87">
            <w:r>
              <w:t>42588</w:t>
            </w:r>
          </w:p>
        </w:tc>
        <w:tc>
          <w:tcPr>
            <w:tcW w:w="0" w:type="auto"/>
            <w:tcMar>
              <w:top w:w="38" w:type="dxa"/>
              <w:left w:w="38" w:type="dxa"/>
              <w:bottom w:w="38" w:type="dxa"/>
              <w:right w:w="38" w:type="dxa"/>
            </w:tcMar>
            <w:vAlign w:val="bottom"/>
          </w:tcPr>
          <w:p w14:paraId="4DB07995" w14:textId="77777777" w:rsidR="00C26C5B" w:rsidRDefault="00C26C5B" w:rsidP="00003C87">
            <w:pPr>
              <w:spacing w:after="200"/>
              <w:rPr>
                <w:sz w:val="20"/>
                <w:szCs w:val="20"/>
              </w:rPr>
            </w:pPr>
            <w:r>
              <w:rPr>
                <w:sz w:val="20"/>
                <w:szCs w:val="20"/>
              </w:rPr>
              <w:t xml:space="preserve">TRICHIASIS (due to trachoma), treatment of by cryotherapy, laser or electrolysis - each eyelid (Anaes.) </w:t>
            </w:r>
          </w:p>
          <w:p w14:paraId="06352645" w14:textId="77777777" w:rsidR="00C26C5B" w:rsidRDefault="00C26C5B" w:rsidP="00003C87">
            <w:pPr>
              <w:tabs>
                <w:tab w:val="left" w:pos="1701"/>
              </w:tabs>
            </w:pPr>
            <w:r>
              <w:rPr>
                <w:b/>
                <w:sz w:val="20"/>
              </w:rPr>
              <w:t xml:space="preserve">Fee: </w:t>
            </w:r>
            <w:r>
              <w:t>$54.95</w:t>
            </w:r>
            <w:r>
              <w:tab/>
            </w:r>
            <w:r>
              <w:rPr>
                <w:b/>
                <w:sz w:val="20"/>
              </w:rPr>
              <w:t xml:space="preserve">Benefit: </w:t>
            </w:r>
            <w:r>
              <w:t>75% = $41.25    85% = $46.75</w:t>
            </w:r>
          </w:p>
        </w:tc>
      </w:tr>
      <w:tr w:rsidR="00C26C5B" w14:paraId="4B0EB6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804CC8" w14:textId="77777777" w:rsidR="00C26C5B" w:rsidRDefault="00C26C5B" w:rsidP="00003C87">
            <w:pPr>
              <w:rPr>
                <w:b/>
              </w:rPr>
            </w:pPr>
            <w:r>
              <w:rPr>
                <w:b/>
              </w:rPr>
              <w:t>Fee</w:t>
            </w:r>
          </w:p>
          <w:p w14:paraId="7C0E735D" w14:textId="77777777" w:rsidR="00C26C5B" w:rsidRDefault="00C26C5B" w:rsidP="00003C87">
            <w:r>
              <w:t>42590</w:t>
            </w:r>
          </w:p>
        </w:tc>
        <w:tc>
          <w:tcPr>
            <w:tcW w:w="0" w:type="auto"/>
            <w:tcMar>
              <w:top w:w="38" w:type="dxa"/>
              <w:left w:w="38" w:type="dxa"/>
              <w:bottom w:w="38" w:type="dxa"/>
              <w:right w:w="38" w:type="dxa"/>
            </w:tcMar>
            <w:vAlign w:val="bottom"/>
          </w:tcPr>
          <w:p w14:paraId="516CA767" w14:textId="77777777" w:rsidR="00C26C5B" w:rsidRDefault="00C26C5B" w:rsidP="00003C87">
            <w:pPr>
              <w:spacing w:after="200"/>
              <w:rPr>
                <w:sz w:val="20"/>
                <w:szCs w:val="20"/>
              </w:rPr>
            </w:pPr>
            <w:r>
              <w:rPr>
                <w:sz w:val="20"/>
                <w:szCs w:val="20"/>
              </w:rPr>
              <w:t xml:space="preserve">CANTHOPLASTY, medial or lateral (Anaes.) (Assist.) </w:t>
            </w:r>
          </w:p>
          <w:p w14:paraId="505EF48E" w14:textId="77777777" w:rsidR="00C26C5B" w:rsidRDefault="00C26C5B" w:rsidP="00003C87">
            <w:pPr>
              <w:tabs>
                <w:tab w:val="left" w:pos="1701"/>
              </w:tabs>
              <w:rPr>
                <w:b/>
                <w:sz w:val="20"/>
              </w:rPr>
            </w:pPr>
            <w:r>
              <w:rPr>
                <w:b/>
                <w:sz w:val="20"/>
              </w:rPr>
              <w:t xml:space="preserve">Fee: </w:t>
            </w:r>
            <w:r>
              <w:t>$357.70</w:t>
            </w:r>
            <w:r>
              <w:tab/>
            </w:r>
            <w:r>
              <w:rPr>
                <w:b/>
                <w:sz w:val="20"/>
              </w:rPr>
              <w:t xml:space="preserve">Benefit: </w:t>
            </w:r>
            <w:r>
              <w:t>75% = $268.30    85% = $304.05</w:t>
            </w:r>
          </w:p>
          <w:p w14:paraId="65D8D921" w14:textId="77777777" w:rsidR="00C26C5B" w:rsidRDefault="00C26C5B" w:rsidP="00003C87">
            <w:pPr>
              <w:tabs>
                <w:tab w:val="left" w:pos="1701"/>
              </w:tabs>
            </w:pPr>
            <w:r>
              <w:rPr>
                <w:b/>
                <w:sz w:val="20"/>
              </w:rPr>
              <w:t xml:space="preserve">Extended Medicare Safety Net Cap: </w:t>
            </w:r>
            <w:r>
              <w:t>$286.20</w:t>
            </w:r>
          </w:p>
        </w:tc>
      </w:tr>
      <w:tr w:rsidR="00C26C5B" w14:paraId="1E5948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72D1B4" w14:textId="77777777" w:rsidR="00C26C5B" w:rsidRDefault="00C26C5B" w:rsidP="00003C87">
            <w:pPr>
              <w:rPr>
                <w:b/>
              </w:rPr>
            </w:pPr>
            <w:r>
              <w:rPr>
                <w:b/>
              </w:rPr>
              <w:t>Fee</w:t>
            </w:r>
          </w:p>
          <w:p w14:paraId="65E3A40E" w14:textId="77777777" w:rsidR="00C26C5B" w:rsidRDefault="00C26C5B" w:rsidP="00003C87">
            <w:r>
              <w:t>42593</w:t>
            </w:r>
          </w:p>
        </w:tc>
        <w:tc>
          <w:tcPr>
            <w:tcW w:w="0" w:type="auto"/>
            <w:tcMar>
              <w:top w:w="38" w:type="dxa"/>
              <w:left w:w="38" w:type="dxa"/>
              <w:bottom w:w="38" w:type="dxa"/>
              <w:right w:w="38" w:type="dxa"/>
            </w:tcMar>
            <w:vAlign w:val="bottom"/>
          </w:tcPr>
          <w:p w14:paraId="691999BB" w14:textId="77777777" w:rsidR="00C26C5B" w:rsidRDefault="00C26C5B" w:rsidP="00003C87">
            <w:pPr>
              <w:spacing w:after="200"/>
              <w:rPr>
                <w:sz w:val="20"/>
                <w:szCs w:val="20"/>
              </w:rPr>
            </w:pPr>
            <w:r>
              <w:rPr>
                <w:sz w:val="20"/>
                <w:szCs w:val="20"/>
              </w:rPr>
              <w:t xml:space="preserve">LACRIMAL GLAND, excision of palpebral lobe (Anaes.) </w:t>
            </w:r>
          </w:p>
          <w:p w14:paraId="162B8350" w14:textId="77777777" w:rsidR="00C26C5B" w:rsidRDefault="00C26C5B" w:rsidP="00003C87">
            <w:pPr>
              <w:tabs>
                <w:tab w:val="left" w:pos="1701"/>
              </w:tabs>
            </w:pPr>
            <w:r>
              <w:rPr>
                <w:b/>
                <w:sz w:val="20"/>
              </w:rPr>
              <w:t xml:space="preserve">Fee: </w:t>
            </w:r>
            <w:r>
              <w:t>$216.25</w:t>
            </w:r>
            <w:r>
              <w:tab/>
            </w:r>
            <w:r>
              <w:rPr>
                <w:b/>
                <w:sz w:val="20"/>
              </w:rPr>
              <w:t xml:space="preserve">Benefit: </w:t>
            </w:r>
            <w:r>
              <w:t>75% = $162.20</w:t>
            </w:r>
          </w:p>
        </w:tc>
      </w:tr>
      <w:tr w:rsidR="00C26C5B" w14:paraId="5D89ED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3FA91F" w14:textId="77777777" w:rsidR="00C26C5B" w:rsidRDefault="00C26C5B" w:rsidP="00003C87">
            <w:pPr>
              <w:rPr>
                <w:b/>
              </w:rPr>
            </w:pPr>
            <w:r>
              <w:rPr>
                <w:b/>
              </w:rPr>
              <w:t>Fee</w:t>
            </w:r>
          </w:p>
          <w:p w14:paraId="3F47FACE" w14:textId="77777777" w:rsidR="00C26C5B" w:rsidRDefault="00C26C5B" w:rsidP="00003C87">
            <w:r>
              <w:t>42596</w:t>
            </w:r>
          </w:p>
        </w:tc>
        <w:tc>
          <w:tcPr>
            <w:tcW w:w="0" w:type="auto"/>
            <w:tcMar>
              <w:top w:w="38" w:type="dxa"/>
              <w:left w:w="38" w:type="dxa"/>
              <w:bottom w:w="38" w:type="dxa"/>
              <w:right w:w="38" w:type="dxa"/>
            </w:tcMar>
            <w:vAlign w:val="bottom"/>
          </w:tcPr>
          <w:p w14:paraId="476D83EE" w14:textId="77777777" w:rsidR="00C26C5B" w:rsidRDefault="00C26C5B" w:rsidP="00003C87">
            <w:pPr>
              <w:spacing w:after="200"/>
              <w:rPr>
                <w:sz w:val="20"/>
                <w:szCs w:val="20"/>
              </w:rPr>
            </w:pPr>
            <w:r>
              <w:rPr>
                <w:sz w:val="20"/>
                <w:szCs w:val="20"/>
              </w:rPr>
              <w:t xml:space="preserve">LACRIMAL SAC, excision of, or operation on (Anaes.) (Assist.) </w:t>
            </w:r>
          </w:p>
          <w:p w14:paraId="4F6B2C29" w14:textId="77777777" w:rsidR="00C26C5B" w:rsidRDefault="00C26C5B" w:rsidP="00003C87">
            <w:pPr>
              <w:tabs>
                <w:tab w:val="left" w:pos="1701"/>
              </w:tabs>
            </w:pPr>
            <w:r>
              <w:rPr>
                <w:b/>
                <w:sz w:val="20"/>
              </w:rPr>
              <w:t xml:space="preserve">Fee: </w:t>
            </w:r>
            <w:r>
              <w:t>$532.70</w:t>
            </w:r>
            <w:r>
              <w:tab/>
            </w:r>
            <w:r>
              <w:rPr>
                <w:b/>
                <w:sz w:val="20"/>
              </w:rPr>
              <w:t xml:space="preserve">Benefit: </w:t>
            </w:r>
            <w:r>
              <w:t>75% = $399.55    85% = $452.80</w:t>
            </w:r>
          </w:p>
        </w:tc>
      </w:tr>
      <w:tr w:rsidR="00C26C5B" w14:paraId="2BB525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6AE6BC" w14:textId="77777777" w:rsidR="00C26C5B" w:rsidRDefault="00C26C5B" w:rsidP="00003C87">
            <w:pPr>
              <w:rPr>
                <w:b/>
              </w:rPr>
            </w:pPr>
            <w:r>
              <w:rPr>
                <w:b/>
              </w:rPr>
              <w:t>Fee</w:t>
            </w:r>
          </w:p>
          <w:p w14:paraId="132269BB" w14:textId="77777777" w:rsidR="00C26C5B" w:rsidRDefault="00C26C5B" w:rsidP="00003C87">
            <w:r>
              <w:t>42599</w:t>
            </w:r>
          </w:p>
        </w:tc>
        <w:tc>
          <w:tcPr>
            <w:tcW w:w="0" w:type="auto"/>
            <w:tcMar>
              <w:top w:w="38" w:type="dxa"/>
              <w:left w:w="38" w:type="dxa"/>
              <w:bottom w:w="38" w:type="dxa"/>
              <w:right w:w="38" w:type="dxa"/>
            </w:tcMar>
            <w:vAlign w:val="bottom"/>
          </w:tcPr>
          <w:p w14:paraId="2A3EDD96" w14:textId="77777777" w:rsidR="00C26C5B" w:rsidRDefault="00C26C5B" w:rsidP="00003C87">
            <w:pPr>
              <w:spacing w:after="200"/>
              <w:rPr>
                <w:sz w:val="20"/>
                <w:szCs w:val="20"/>
              </w:rPr>
            </w:pPr>
            <w:r>
              <w:rPr>
                <w:sz w:val="20"/>
                <w:szCs w:val="20"/>
              </w:rPr>
              <w:t xml:space="preserve">LACRIMAL CANALICULAR SYSTEM, establishment of patency by closed operation using silicone tubes or similar, 1 eye (Anaes.) (Assist.) </w:t>
            </w:r>
          </w:p>
          <w:p w14:paraId="48C7953D" w14:textId="77777777" w:rsidR="00C26C5B" w:rsidRDefault="00C26C5B" w:rsidP="00003C87">
            <w:pPr>
              <w:tabs>
                <w:tab w:val="left" w:pos="1701"/>
              </w:tabs>
            </w:pPr>
            <w:r>
              <w:rPr>
                <w:b/>
                <w:sz w:val="20"/>
              </w:rPr>
              <w:t xml:space="preserve">Fee: </w:t>
            </w:r>
            <w:r>
              <w:t>$667.85</w:t>
            </w:r>
            <w:r>
              <w:tab/>
            </w:r>
            <w:r>
              <w:rPr>
                <w:b/>
                <w:sz w:val="20"/>
              </w:rPr>
              <w:t xml:space="preserve">Benefit: </w:t>
            </w:r>
            <w:r>
              <w:t>75% = $500.90    85% = $579.95</w:t>
            </w:r>
          </w:p>
        </w:tc>
      </w:tr>
      <w:tr w:rsidR="00C26C5B" w14:paraId="039144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6D296B" w14:textId="77777777" w:rsidR="00C26C5B" w:rsidRDefault="00C26C5B" w:rsidP="00003C87">
            <w:pPr>
              <w:rPr>
                <w:b/>
              </w:rPr>
            </w:pPr>
            <w:r>
              <w:rPr>
                <w:b/>
              </w:rPr>
              <w:t>Fee</w:t>
            </w:r>
          </w:p>
          <w:p w14:paraId="79DAE05C" w14:textId="77777777" w:rsidR="00C26C5B" w:rsidRDefault="00C26C5B" w:rsidP="00003C87">
            <w:r>
              <w:t>42602</w:t>
            </w:r>
          </w:p>
        </w:tc>
        <w:tc>
          <w:tcPr>
            <w:tcW w:w="0" w:type="auto"/>
            <w:tcMar>
              <w:top w:w="38" w:type="dxa"/>
              <w:left w:w="38" w:type="dxa"/>
              <w:bottom w:w="38" w:type="dxa"/>
              <w:right w:w="38" w:type="dxa"/>
            </w:tcMar>
            <w:vAlign w:val="bottom"/>
          </w:tcPr>
          <w:p w14:paraId="5CDE183D" w14:textId="77777777" w:rsidR="00C26C5B" w:rsidRDefault="00C26C5B" w:rsidP="00003C87">
            <w:pPr>
              <w:spacing w:after="200"/>
              <w:rPr>
                <w:sz w:val="20"/>
                <w:szCs w:val="20"/>
              </w:rPr>
            </w:pPr>
            <w:r>
              <w:rPr>
                <w:sz w:val="20"/>
                <w:szCs w:val="20"/>
              </w:rPr>
              <w:t xml:space="preserve">LACRIMAL CANALICULAR SYSTEM, establishment of patency by open operation, 1 eye (Anaes.) (Assist.) </w:t>
            </w:r>
          </w:p>
          <w:p w14:paraId="4F54CEE0" w14:textId="77777777" w:rsidR="00C26C5B" w:rsidRDefault="00C26C5B" w:rsidP="00003C87">
            <w:pPr>
              <w:tabs>
                <w:tab w:val="left" w:pos="1701"/>
              </w:tabs>
            </w:pPr>
            <w:r>
              <w:rPr>
                <w:b/>
                <w:sz w:val="20"/>
              </w:rPr>
              <w:t xml:space="preserve">Fee: </w:t>
            </w:r>
            <w:r>
              <w:t>$667.85</w:t>
            </w:r>
            <w:r>
              <w:tab/>
            </w:r>
            <w:r>
              <w:rPr>
                <w:b/>
                <w:sz w:val="20"/>
              </w:rPr>
              <w:t xml:space="preserve">Benefit: </w:t>
            </w:r>
            <w:r>
              <w:t>75% = $500.90    85% = $579.95</w:t>
            </w:r>
          </w:p>
        </w:tc>
      </w:tr>
      <w:tr w:rsidR="00C26C5B" w14:paraId="6BE2018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06C692" w14:textId="77777777" w:rsidR="00C26C5B" w:rsidRDefault="00C26C5B" w:rsidP="00003C87">
            <w:pPr>
              <w:rPr>
                <w:b/>
              </w:rPr>
            </w:pPr>
            <w:r>
              <w:rPr>
                <w:b/>
              </w:rPr>
              <w:t>Fee</w:t>
            </w:r>
          </w:p>
          <w:p w14:paraId="59FCCCEB" w14:textId="77777777" w:rsidR="00C26C5B" w:rsidRDefault="00C26C5B" w:rsidP="00003C87">
            <w:r>
              <w:t>42605</w:t>
            </w:r>
          </w:p>
        </w:tc>
        <w:tc>
          <w:tcPr>
            <w:tcW w:w="0" w:type="auto"/>
            <w:tcMar>
              <w:top w:w="38" w:type="dxa"/>
              <w:left w:w="38" w:type="dxa"/>
              <w:bottom w:w="38" w:type="dxa"/>
              <w:right w:w="38" w:type="dxa"/>
            </w:tcMar>
            <w:vAlign w:val="bottom"/>
          </w:tcPr>
          <w:p w14:paraId="524E3334" w14:textId="77777777" w:rsidR="00C26C5B" w:rsidRDefault="00C26C5B" w:rsidP="00003C87">
            <w:pPr>
              <w:spacing w:after="200"/>
              <w:rPr>
                <w:sz w:val="20"/>
                <w:szCs w:val="20"/>
              </w:rPr>
            </w:pPr>
            <w:r>
              <w:rPr>
                <w:sz w:val="20"/>
                <w:szCs w:val="20"/>
              </w:rPr>
              <w:t xml:space="preserve">LACRIMAL CANALICULUS, immediate repair of (Anaes.) (Assist.) </w:t>
            </w:r>
          </w:p>
          <w:p w14:paraId="1D0F37F2" w14:textId="77777777" w:rsidR="00C26C5B" w:rsidRDefault="00C26C5B" w:rsidP="00003C87">
            <w:pPr>
              <w:tabs>
                <w:tab w:val="left" w:pos="1701"/>
              </w:tabs>
            </w:pPr>
            <w:r>
              <w:rPr>
                <w:b/>
                <w:sz w:val="20"/>
              </w:rPr>
              <w:t xml:space="preserve">Fee: </w:t>
            </w:r>
            <w:r>
              <w:t>$492.75</w:t>
            </w:r>
            <w:r>
              <w:tab/>
            </w:r>
            <w:r>
              <w:rPr>
                <w:b/>
                <w:sz w:val="20"/>
              </w:rPr>
              <w:t xml:space="preserve">Benefit: </w:t>
            </w:r>
            <w:r>
              <w:t>75% = $369.60    85% = $418.85</w:t>
            </w:r>
          </w:p>
        </w:tc>
      </w:tr>
      <w:tr w:rsidR="00C26C5B" w14:paraId="703396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15DE0" w14:textId="77777777" w:rsidR="00C26C5B" w:rsidRDefault="00C26C5B" w:rsidP="00003C87">
            <w:pPr>
              <w:rPr>
                <w:b/>
              </w:rPr>
            </w:pPr>
            <w:r>
              <w:rPr>
                <w:b/>
              </w:rPr>
              <w:t>Fee</w:t>
            </w:r>
          </w:p>
          <w:p w14:paraId="2A5B3F4E" w14:textId="77777777" w:rsidR="00C26C5B" w:rsidRDefault="00C26C5B" w:rsidP="00003C87">
            <w:r>
              <w:t>42608</w:t>
            </w:r>
          </w:p>
        </w:tc>
        <w:tc>
          <w:tcPr>
            <w:tcW w:w="0" w:type="auto"/>
            <w:tcMar>
              <w:top w:w="38" w:type="dxa"/>
              <w:left w:w="38" w:type="dxa"/>
              <w:bottom w:w="38" w:type="dxa"/>
              <w:right w:w="38" w:type="dxa"/>
            </w:tcMar>
            <w:vAlign w:val="bottom"/>
          </w:tcPr>
          <w:p w14:paraId="09986084" w14:textId="77777777" w:rsidR="00C26C5B" w:rsidRDefault="00C26C5B" w:rsidP="00003C87">
            <w:pPr>
              <w:spacing w:after="200"/>
              <w:rPr>
                <w:sz w:val="20"/>
                <w:szCs w:val="20"/>
              </w:rPr>
            </w:pPr>
            <w:r>
              <w:rPr>
                <w:sz w:val="20"/>
                <w:szCs w:val="20"/>
              </w:rPr>
              <w:t xml:space="preserve">LACRIMAL DRAINAGE by insertion of glass tube, as an independent procedure (Anaes.) (Assist.) </w:t>
            </w:r>
          </w:p>
          <w:p w14:paraId="35BB5EE0" w14:textId="77777777" w:rsidR="00C26C5B" w:rsidRDefault="00C26C5B" w:rsidP="00003C87">
            <w:pPr>
              <w:tabs>
                <w:tab w:val="left" w:pos="1701"/>
              </w:tabs>
            </w:pPr>
            <w:r>
              <w:rPr>
                <w:b/>
                <w:sz w:val="20"/>
              </w:rPr>
              <w:t xml:space="preserve">Fee: </w:t>
            </w:r>
            <w:r>
              <w:t>$317.95</w:t>
            </w:r>
            <w:r>
              <w:tab/>
            </w:r>
            <w:r>
              <w:rPr>
                <w:b/>
                <w:sz w:val="20"/>
              </w:rPr>
              <w:t xml:space="preserve">Benefit: </w:t>
            </w:r>
            <w:r>
              <w:t>75% = $238.50    85% = $270.30</w:t>
            </w:r>
          </w:p>
        </w:tc>
      </w:tr>
      <w:tr w:rsidR="00C26C5B" w14:paraId="6E952D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289337" w14:textId="77777777" w:rsidR="00C26C5B" w:rsidRDefault="00C26C5B" w:rsidP="00003C87">
            <w:pPr>
              <w:rPr>
                <w:b/>
              </w:rPr>
            </w:pPr>
            <w:r>
              <w:rPr>
                <w:b/>
              </w:rPr>
              <w:t>Fee</w:t>
            </w:r>
          </w:p>
          <w:p w14:paraId="5DA45E26" w14:textId="77777777" w:rsidR="00C26C5B" w:rsidRDefault="00C26C5B" w:rsidP="00003C87">
            <w:r>
              <w:t>42610</w:t>
            </w:r>
          </w:p>
        </w:tc>
        <w:tc>
          <w:tcPr>
            <w:tcW w:w="0" w:type="auto"/>
            <w:tcMar>
              <w:top w:w="38" w:type="dxa"/>
              <w:left w:w="38" w:type="dxa"/>
              <w:bottom w:w="38" w:type="dxa"/>
              <w:right w:w="38" w:type="dxa"/>
            </w:tcMar>
            <w:vAlign w:val="bottom"/>
          </w:tcPr>
          <w:p w14:paraId="05BCC85A" w14:textId="77777777" w:rsidR="00C26C5B" w:rsidRDefault="00C26C5B" w:rsidP="00003C87">
            <w:pPr>
              <w:spacing w:after="200"/>
              <w:rPr>
                <w:sz w:val="20"/>
                <w:szCs w:val="20"/>
              </w:rPr>
            </w:pPr>
            <w:r>
              <w:rPr>
                <w:sz w:val="20"/>
                <w:szCs w:val="20"/>
              </w:rPr>
              <w:t xml:space="preserve">NASOLACRIMAL TUBE (unilateral), removal or replacement of, or LACRIMAL PASSAGES, probing for obstruction, unilateral, with or without lavage - under general anaesthesia (Anaes.) </w:t>
            </w:r>
          </w:p>
          <w:p w14:paraId="365ED16E" w14:textId="77777777" w:rsidR="00C26C5B" w:rsidRDefault="00C26C5B" w:rsidP="00003C87">
            <w:pPr>
              <w:tabs>
                <w:tab w:val="left" w:pos="1701"/>
              </w:tabs>
            </w:pPr>
            <w:r>
              <w:rPr>
                <w:b/>
                <w:sz w:val="20"/>
              </w:rPr>
              <w:t xml:space="preserve">Fee: </w:t>
            </w:r>
            <w:r>
              <w:t>$101.75</w:t>
            </w:r>
            <w:r>
              <w:tab/>
            </w:r>
            <w:r>
              <w:rPr>
                <w:b/>
                <w:sz w:val="20"/>
              </w:rPr>
              <w:t xml:space="preserve">Benefit: </w:t>
            </w:r>
            <w:r>
              <w:t>75% = $76.35    85% = $86.50</w:t>
            </w:r>
          </w:p>
        </w:tc>
      </w:tr>
      <w:tr w:rsidR="00C26C5B" w14:paraId="15DD10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F78942" w14:textId="77777777" w:rsidR="00C26C5B" w:rsidRDefault="00C26C5B" w:rsidP="00003C87">
            <w:pPr>
              <w:rPr>
                <w:b/>
              </w:rPr>
            </w:pPr>
            <w:r>
              <w:rPr>
                <w:b/>
              </w:rPr>
              <w:t>Fee</w:t>
            </w:r>
          </w:p>
          <w:p w14:paraId="1259A24A" w14:textId="77777777" w:rsidR="00C26C5B" w:rsidRDefault="00C26C5B" w:rsidP="00003C87">
            <w:r>
              <w:t>42611</w:t>
            </w:r>
          </w:p>
        </w:tc>
        <w:tc>
          <w:tcPr>
            <w:tcW w:w="0" w:type="auto"/>
            <w:tcMar>
              <w:top w:w="38" w:type="dxa"/>
              <w:left w:w="38" w:type="dxa"/>
              <w:bottom w:w="38" w:type="dxa"/>
              <w:right w:w="38" w:type="dxa"/>
            </w:tcMar>
            <w:vAlign w:val="bottom"/>
          </w:tcPr>
          <w:p w14:paraId="13B3A75C" w14:textId="77777777" w:rsidR="00C26C5B" w:rsidRDefault="00C26C5B" w:rsidP="00003C87">
            <w:pPr>
              <w:spacing w:after="200"/>
              <w:rPr>
                <w:sz w:val="20"/>
                <w:szCs w:val="20"/>
              </w:rPr>
            </w:pPr>
            <w:r>
              <w:rPr>
                <w:sz w:val="20"/>
                <w:szCs w:val="20"/>
              </w:rPr>
              <w:t xml:space="preserve">NASOLACRIMAL TUBE (bilateral), removal or replacement of, or LACRIMAL PASSAGES, probing for obstruction, bilateral, with or without lavage - under general anaesthesia (Anaes.) </w:t>
            </w:r>
          </w:p>
          <w:p w14:paraId="6E2829EB" w14:textId="77777777" w:rsidR="00C26C5B" w:rsidRDefault="00C26C5B" w:rsidP="00003C87">
            <w:pPr>
              <w:tabs>
                <w:tab w:val="left" w:pos="1701"/>
              </w:tabs>
            </w:pPr>
            <w:r>
              <w:rPr>
                <w:b/>
                <w:sz w:val="20"/>
              </w:rPr>
              <w:t xml:space="preserve">Fee: </w:t>
            </w:r>
            <w:r>
              <w:t>$152.60</w:t>
            </w:r>
            <w:r>
              <w:tab/>
            </w:r>
            <w:r>
              <w:rPr>
                <w:b/>
                <w:sz w:val="20"/>
              </w:rPr>
              <w:t xml:space="preserve">Benefit: </w:t>
            </w:r>
            <w:r>
              <w:t>75% = $114.45    85% = $129.75</w:t>
            </w:r>
          </w:p>
        </w:tc>
      </w:tr>
      <w:tr w:rsidR="00C26C5B" w14:paraId="4398ED1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D7D995" w14:textId="77777777" w:rsidR="00C26C5B" w:rsidRDefault="00C26C5B" w:rsidP="00003C87">
            <w:pPr>
              <w:rPr>
                <w:b/>
              </w:rPr>
            </w:pPr>
            <w:r>
              <w:rPr>
                <w:b/>
              </w:rPr>
              <w:t>Fee</w:t>
            </w:r>
          </w:p>
          <w:p w14:paraId="5FC30870" w14:textId="77777777" w:rsidR="00C26C5B" w:rsidRDefault="00C26C5B" w:rsidP="00003C87">
            <w:r>
              <w:t>42614</w:t>
            </w:r>
          </w:p>
        </w:tc>
        <w:tc>
          <w:tcPr>
            <w:tcW w:w="0" w:type="auto"/>
            <w:tcMar>
              <w:top w:w="38" w:type="dxa"/>
              <w:left w:w="38" w:type="dxa"/>
              <w:bottom w:w="38" w:type="dxa"/>
              <w:right w:w="38" w:type="dxa"/>
            </w:tcMar>
            <w:vAlign w:val="bottom"/>
          </w:tcPr>
          <w:p w14:paraId="58278C53" w14:textId="77777777" w:rsidR="00C26C5B" w:rsidRDefault="00C26C5B" w:rsidP="00003C87">
            <w:pPr>
              <w:spacing w:after="200"/>
              <w:rPr>
                <w:sz w:val="20"/>
                <w:szCs w:val="20"/>
              </w:rPr>
            </w:pPr>
            <w:r>
              <w:rPr>
                <w:sz w:val="20"/>
                <w:szCs w:val="20"/>
              </w:rPr>
              <w:t xml:space="preserve">NASOLACRIMAL TUBE (unilateral), removal or replacement of, or LACRIMAL PASSAGES, probing to establish patency of the lacrimal passage and/or site of obstruction, unilateral, including lavage, not being a service associated with a service to which item 42610 applies (excluding aftercare) </w:t>
            </w:r>
          </w:p>
          <w:p w14:paraId="003F2B9D" w14:textId="77777777" w:rsidR="00C26C5B" w:rsidRDefault="00C26C5B" w:rsidP="00003C87">
            <w:r>
              <w:t>(See para TN.8.4 of explanatory notes to this Category)</w:t>
            </w:r>
          </w:p>
          <w:p w14:paraId="1278E940" w14:textId="77777777" w:rsidR="00C26C5B" w:rsidRDefault="00C26C5B" w:rsidP="00003C87">
            <w:pPr>
              <w:tabs>
                <w:tab w:val="left" w:pos="1701"/>
              </w:tabs>
            </w:pPr>
            <w:r>
              <w:rPr>
                <w:b/>
                <w:sz w:val="20"/>
              </w:rPr>
              <w:t xml:space="preserve">Fee: </w:t>
            </w:r>
            <w:r>
              <w:t>$51.05</w:t>
            </w:r>
            <w:r>
              <w:tab/>
            </w:r>
            <w:r>
              <w:rPr>
                <w:b/>
                <w:sz w:val="20"/>
              </w:rPr>
              <w:t xml:space="preserve">Benefit: </w:t>
            </w:r>
            <w:r>
              <w:t>75% = $38.30    85% = $43.40</w:t>
            </w:r>
          </w:p>
        </w:tc>
      </w:tr>
      <w:tr w:rsidR="00C26C5B" w14:paraId="5E3BBB8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CCF722" w14:textId="77777777" w:rsidR="00C26C5B" w:rsidRDefault="00C26C5B" w:rsidP="00003C87">
            <w:pPr>
              <w:rPr>
                <w:b/>
              </w:rPr>
            </w:pPr>
            <w:r>
              <w:rPr>
                <w:b/>
              </w:rPr>
              <w:t>Fee</w:t>
            </w:r>
          </w:p>
          <w:p w14:paraId="3E31CCF6" w14:textId="77777777" w:rsidR="00C26C5B" w:rsidRDefault="00C26C5B" w:rsidP="00003C87">
            <w:r>
              <w:t>42615</w:t>
            </w:r>
          </w:p>
        </w:tc>
        <w:tc>
          <w:tcPr>
            <w:tcW w:w="0" w:type="auto"/>
            <w:tcMar>
              <w:top w:w="38" w:type="dxa"/>
              <w:left w:w="38" w:type="dxa"/>
              <w:bottom w:w="38" w:type="dxa"/>
              <w:right w:w="38" w:type="dxa"/>
            </w:tcMar>
            <w:vAlign w:val="bottom"/>
          </w:tcPr>
          <w:p w14:paraId="1790CBA4" w14:textId="77777777" w:rsidR="00C26C5B" w:rsidRDefault="00C26C5B" w:rsidP="00003C87">
            <w:pPr>
              <w:spacing w:after="200"/>
              <w:rPr>
                <w:sz w:val="20"/>
                <w:szCs w:val="20"/>
              </w:rPr>
            </w:pPr>
            <w:r>
              <w:rPr>
                <w:sz w:val="20"/>
                <w:szCs w:val="20"/>
              </w:rPr>
              <w:t xml:space="preserve">NASOLACRIMAL TUBE (bilateral), removal or replacement of, or LACRIMAL PASSAGES, probing to establish patency of the lacrimal passage and/or site of obstruction, bilateral, including lavage, not being a service associated with a service to which item 42611 applies (excluding aftercare) </w:t>
            </w:r>
          </w:p>
          <w:p w14:paraId="28E116FD" w14:textId="77777777" w:rsidR="00C26C5B" w:rsidRDefault="00C26C5B" w:rsidP="00003C87">
            <w:pPr>
              <w:tabs>
                <w:tab w:val="left" w:pos="1701"/>
              </w:tabs>
            </w:pPr>
            <w:r>
              <w:rPr>
                <w:b/>
                <w:sz w:val="20"/>
              </w:rPr>
              <w:t xml:space="preserve">Fee: </w:t>
            </w:r>
            <w:r>
              <w:t>$76.35</w:t>
            </w:r>
            <w:r>
              <w:tab/>
            </w:r>
            <w:r>
              <w:rPr>
                <w:b/>
                <w:sz w:val="20"/>
              </w:rPr>
              <w:t xml:space="preserve">Benefit: </w:t>
            </w:r>
            <w:r>
              <w:t>75% = $57.30    85% = $64.90</w:t>
            </w:r>
          </w:p>
        </w:tc>
      </w:tr>
      <w:tr w:rsidR="00C26C5B" w14:paraId="745282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961F28" w14:textId="77777777" w:rsidR="00C26C5B" w:rsidRDefault="00C26C5B" w:rsidP="00003C87">
            <w:pPr>
              <w:rPr>
                <w:b/>
              </w:rPr>
            </w:pPr>
            <w:r>
              <w:rPr>
                <w:b/>
              </w:rPr>
              <w:t>Fee</w:t>
            </w:r>
          </w:p>
          <w:p w14:paraId="7E3617B2" w14:textId="77777777" w:rsidR="00C26C5B" w:rsidRDefault="00C26C5B" w:rsidP="00003C87">
            <w:r>
              <w:t>42617</w:t>
            </w:r>
          </w:p>
        </w:tc>
        <w:tc>
          <w:tcPr>
            <w:tcW w:w="0" w:type="auto"/>
            <w:tcMar>
              <w:top w:w="38" w:type="dxa"/>
              <w:left w:w="38" w:type="dxa"/>
              <w:bottom w:w="38" w:type="dxa"/>
              <w:right w:w="38" w:type="dxa"/>
            </w:tcMar>
            <w:vAlign w:val="bottom"/>
          </w:tcPr>
          <w:p w14:paraId="7C380384" w14:textId="77777777" w:rsidR="00C26C5B" w:rsidRDefault="00C26C5B" w:rsidP="00003C87">
            <w:pPr>
              <w:spacing w:after="200"/>
              <w:rPr>
                <w:sz w:val="20"/>
                <w:szCs w:val="20"/>
              </w:rPr>
            </w:pPr>
            <w:r>
              <w:rPr>
                <w:sz w:val="20"/>
                <w:szCs w:val="20"/>
              </w:rPr>
              <w:t xml:space="preserve">PUNCTUM SNIP operation (Anaes.) </w:t>
            </w:r>
          </w:p>
          <w:p w14:paraId="0BEBE8E6" w14:textId="77777777" w:rsidR="00C26C5B" w:rsidRDefault="00C26C5B" w:rsidP="00003C87">
            <w:pPr>
              <w:tabs>
                <w:tab w:val="left" w:pos="1701"/>
              </w:tabs>
            </w:pPr>
            <w:r>
              <w:rPr>
                <w:b/>
                <w:sz w:val="20"/>
              </w:rPr>
              <w:t xml:space="preserve">Fee: </w:t>
            </w:r>
            <w:r>
              <w:t>$144.80</w:t>
            </w:r>
            <w:r>
              <w:tab/>
            </w:r>
            <w:r>
              <w:rPr>
                <w:b/>
                <w:sz w:val="20"/>
              </w:rPr>
              <w:t xml:space="preserve">Benefit: </w:t>
            </w:r>
            <w:r>
              <w:t>75% = $108.60    85% = $123.10</w:t>
            </w:r>
          </w:p>
        </w:tc>
      </w:tr>
      <w:tr w:rsidR="00C26C5B" w14:paraId="13E42A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63F0F1" w14:textId="77777777" w:rsidR="00C26C5B" w:rsidRDefault="00C26C5B" w:rsidP="00003C87">
            <w:pPr>
              <w:rPr>
                <w:b/>
              </w:rPr>
            </w:pPr>
            <w:r>
              <w:rPr>
                <w:b/>
              </w:rPr>
              <w:t>Fee</w:t>
            </w:r>
          </w:p>
          <w:p w14:paraId="411EFBA2" w14:textId="77777777" w:rsidR="00C26C5B" w:rsidRDefault="00C26C5B" w:rsidP="00003C87">
            <w:r>
              <w:t>42620</w:t>
            </w:r>
          </w:p>
        </w:tc>
        <w:tc>
          <w:tcPr>
            <w:tcW w:w="0" w:type="auto"/>
            <w:tcMar>
              <w:top w:w="38" w:type="dxa"/>
              <w:left w:w="38" w:type="dxa"/>
              <w:bottom w:w="38" w:type="dxa"/>
              <w:right w:w="38" w:type="dxa"/>
            </w:tcMar>
            <w:vAlign w:val="bottom"/>
          </w:tcPr>
          <w:p w14:paraId="5CA84486" w14:textId="77777777" w:rsidR="00C26C5B" w:rsidRDefault="00C26C5B" w:rsidP="00003C87">
            <w:pPr>
              <w:spacing w:after="200"/>
              <w:rPr>
                <w:sz w:val="20"/>
                <w:szCs w:val="20"/>
              </w:rPr>
            </w:pPr>
            <w:r>
              <w:rPr>
                <w:sz w:val="20"/>
                <w:szCs w:val="20"/>
              </w:rPr>
              <w:t xml:space="preserve">PUNCTUM, occlusion of, by use of a plug (Anaes.) </w:t>
            </w:r>
          </w:p>
          <w:p w14:paraId="3E59BE3E" w14:textId="77777777" w:rsidR="00C26C5B" w:rsidRDefault="00C26C5B" w:rsidP="00003C87">
            <w:pPr>
              <w:tabs>
                <w:tab w:val="left" w:pos="1701"/>
              </w:tabs>
            </w:pPr>
            <w:r>
              <w:rPr>
                <w:b/>
                <w:sz w:val="20"/>
              </w:rPr>
              <w:t xml:space="preserve">Fee: </w:t>
            </w:r>
            <w:r>
              <w:t>$55.70</w:t>
            </w:r>
            <w:r>
              <w:tab/>
            </w:r>
            <w:r>
              <w:rPr>
                <w:b/>
                <w:sz w:val="20"/>
              </w:rPr>
              <w:t xml:space="preserve">Benefit: </w:t>
            </w:r>
            <w:r>
              <w:t>75% = $41.80    85% = $47.35</w:t>
            </w:r>
          </w:p>
        </w:tc>
      </w:tr>
      <w:tr w:rsidR="00C26C5B" w14:paraId="65B6B0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163D9" w14:textId="77777777" w:rsidR="00C26C5B" w:rsidRDefault="00C26C5B" w:rsidP="00003C87">
            <w:pPr>
              <w:rPr>
                <w:b/>
              </w:rPr>
            </w:pPr>
            <w:r>
              <w:rPr>
                <w:b/>
              </w:rPr>
              <w:t>Fee</w:t>
            </w:r>
          </w:p>
          <w:p w14:paraId="08D03B3A" w14:textId="77777777" w:rsidR="00C26C5B" w:rsidRDefault="00C26C5B" w:rsidP="00003C87">
            <w:r>
              <w:t>42622</w:t>
            </w:r>
          </w:p>
        </w:tc>
        <w:tc>
          <w:tcPr>
            <w:tcW w:w="0" w:type="auto"/>
            <w:tcMar>
              <w:top w:w="38" w:type="dxa"/>
              <w:left w:w="38" w:type="dxa"/>
              <w:bottom w:w="38" w:type="dxa"/>
              <w:right w:w="38" w:type="dxa"/>
            </w:tcMar>
            <w:vAlign w:val="bottom"/>
          </w:tcPr>
          <w:p w14:paraId="377CC6CF" w14:textId="77777777" w:rsidR="00C26C5B" w:rsidRDefault="00C26C5B" w:rsidP="00003C87">
            <w:pPr>
              <w:spacing w:after="200"/>
              <w:rPr>
                <w:sz w:val="20"/>
                <w:szCs w:val="20"/>
              </w:rPr>
            </w:pPr>
            <w:r>
              <w:rPr>
                <w:sz w:val="20"/>
                <w:szCs w:val="20"/>
              </w:rPr>
              <w:t xml:space="preserve">PUNCTUM, permanent occlusion of, by use of electrical cautery (Anaes.) </w:t>
            </w:r>
          </w:p>
          <w:p w14:paraId="48E3C984" w14:textId="77777777" w:rsidR="00C26C5B" w:rsidRDefault="00C26C5B" w:rsidP="00003C87">
            <w:pPr>
              <w:tabs>
                <w:tab w:val="left" w:pos="1701"/>
              </w:tabs>
            </w:pPr>
            <w:r>
              <w:rPr>
                <w:b/>
                <w:sz w:val="20"/>
              </w:rPr>
              <w:t xml:space="preserve">Fee: </w:t>
            </w:r>
            <w:r>
              <w:t>$87.45</w:t>
            </w:r>
            <w:r>
              <w:tab/>
            </w:r>
            <w:r>
              <w:rPr>
                <w:b/>
                <w:sz w:val="20"/>
              </w:rPr>
              <w:t xml:space="preserve">Benefit: </w:t>
            </w:r>
            <w:r>
              <w:t>75% = $65.60    85% = $74.35</w:t>
            </w:r>
          </w:p>
        </w:tc>
      </w:tr>
      <w:tr w:rsidR="00C26C5B" w14:paraId="460CE6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997ADE" w14:textId="77777777" w:rsidR="00C26C5B" w:rsidRDefault="00C26C5B" w:rsidP="00003C87">
            <w:pPr>
              <w:rPr>
                <w:b/>
              </w:rPr>
            </w:pPr>
            <w:r>
              <w:rPr>
                <w:b/>
              </w:rPr>
              <w:t>Fee</w:t>
            </w:r>
          </w:p>
          <w:p w14:paraId="170B5345" w14:textId="77777777" w:rsidR="00C26C5B" w:rsidRDefault="00C26C5B" w:rsidP="00003C87">
            <w:r>
              <w:t>42623</w:t>
            </w:r>
          </w:p>
        </w:tc>
        <w:tc>
          <w:tcPr>
            <w:tcW w:w="0" w:type="auto"/>
            <w:tcMar>
              <w:top w:w="38" w:type="dxa"/>
              <w:left w:w="38" w:type="dxa"/>
              <w:bottom w:w="38" w:type="dxa"/>
              <w:right w:w="38" w:type="dxa"/>
            </w:tcMar>
            <w:vAlign w:val="bottom"/>
          </w:tcPr>
          <w:p w14:paraId="28862F85" w14:textId="77777777" w:rsidR="00C26C5B" w:rsidRDefault="00C26C5B" w:rsidP="00003C87">
            <w:pPr>
              <w:spacing w:after="200"/>
              <w:rPr>
                <w:sz w:val="20"/>
                <w:szCs w:val="20"/>
              </w:rPr>
            </w:pPr>
            <w:r>
              <w:rPr>
                <w:sz w:val="20"/>
                <w:szCs w:val="20"/>
              </w:rPr>
              <w:t xml:space="preserve">DACRYOCYSTORHINOSTOMY (Anaes.) (Assist.) </w:t>
            </w:r>
          </w:p>
          <w:p w14:paraId="3ED9D6A9" w14:textId="77777777" w:rsidR="00C26C5B" w:rsidRDefault="00C26C5B" w:rsidP="00003C87">
            <w:pPr>
              <w:tabs>
                <w:tab w:val="left" w:pos="1701"/>
              </w:tabs>
            </w:pPr>
            <w:r>
              <w:rPr>
                <w:b/>
                <w:sz w:val="20"/>
              </w:rPr>
              <w:t xml:space="preserve">Fee: </w:t>
            </w:r>
            <w:r>
              <w:t>$739.45</w:t>
            </w:r>
            <w:r>
              <w:tab/>
            </w:r>
            <w:r>
              <w:rPr>
                <w:b/>
                <w:sz w:val="20"/>
              </w:rPr>
              <w:t xml:space="preserve">Benefit: </w:t>
            </w:r>
            <w:r>
              <w:t>75% = $554.60</w:t>
            </w:r>
          </w:p>
        </w:tc>
      </w:tr>
      <w:tr w:rsidR="00C26C5B" w14:paraId="3417C5C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0555D6" w14:textId="77777777" w:rsidR="00C26C5B" w:rsidRDefault="00C26C5B" w:rsidP="00003C87">
            <w:pPr>
              <w:rPr>
                <w:b/>
              </w:rPr>
            </w:pPr>
            <w:r>
              <w:rPr>
                <w:b/>
              </w:rPr>
              <w:t>Fee</w:t>
            </w:r>
          </w:p>
          <w:p w14:paraId="7FBAF736" w14:textId="77777777" w:rsidR="00C26C5B" w:rsidRDefault="00C26C5B" w:rsidP="00003C87">
            <w:r>
              <w:t>42626</w:t>
            </w:r>
          </w:p>
        </w:tc>
        <w:tc>
          <w:tcPr>
            <w:tcW w:w="0" w:type="auto"/>
            <w:tcMar>
              <w:top w:w="38" w:type="dxa"/>
              <w:left w:w="38" w:type="dxa"/>
              <w:bottom w:w="38" w:type="dxa"/>
              <w:right w:w="38" w:type="dxa"/>
            </w:tcMar>
            <w:vAlign w:val="bottom"/>
          </w:tcPr>
          <w:p w14:paraId="42AAD837" w14:textId="77777777" w:rsidR="00C26C5B" w:rsidRDefault="00C26C5B" w:rsidP="00003C87">
            <w:pPr>
              <w:spacing w:after="200"/>
              <w:rPr>
                <w:sz w:val="20"/>
                <w:szCs w:val="20"/>
              </w:rPr>
            </w:pPr>
            <w:r>
              <w:rPr>
                <w:sz w:val="20"/>
                <w:szCs w:val="20"/>
              </w:rPr>
              <w:t xml:space="preserve">DACRYOCYSTORHINOSTOMY where a previous dacryocystorhinostomy has been performed (Anaes.) (Assist.) </w:t>
            </w:r>
          </w:p>
          <w:p w14:paraId="2F358ABA" w14:textId="77777777" w:rsidR="00C26C5B" w:rsidRDefault="00C26C5B" w:rsidP="00003C87">
            <w:pPr>
              <w:tabs>
                <w:tab w:val="left" w:pos="1701"/>
              </w:tabs>
            </w:pPr>
            <w:r>
              <w:rPr>
                <w:b/>
                <w:sz w:val="20"/>
              </w:rPr>
              <w:t xml:space="preserve">Fee: </w:t>
            </w:r>
            <w:r>
              <w:t>$1,192.55</w:t>
            </w:r>
            <w:r>
              <w:tab/>
            </w:r>
            <w:r>
              <w:rPr>
                <w:b/>
                <w:sz w:val="20"/>
              </w:rPr>
              <w:t xml:space="preserve">Benefit: </w:t>
            </w:r>
            <w:r>
              <w:t>75% = $894.45    85% = $1104.65</w:t>
            </w:r>
          </w:p>
        </w:tc>
      </w:tr>
      <w:tr w:rsidR="00C26C5B" w14:paraId="2B7FA9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0A6232" w14:textId="77777777" w:rsidR="00C26C5B" w:rsidRDefault="00C26C5B" w:rsidP="00003C87">
            <w:pPr>
              <w:rPr>
                <w:b/>
              </w:rPr>
            </w:pPr>
            <w:r>
              <w:rPr>
                <w:b/>
              </w:rPr>
              <w:t>Fee</w:t>
            </w:r>
          </w:p>
          <w:p w14:paraId="1C65CCEB" w14:textId="77777777" w:rsidR="00C26C5B" w:rsidRDefault="00C26C5B" w:rsidP="00003C87">
            <w:r>
              <w:t>42629</w:t>
            </w:r>
          </w:p>
        </w:tc>
        <w:tc>
          <w:tcPr>
            <w:tcW w:w="0" w:type="auto"/>
            <w:tcMar>
              <w:top w:w="38" w:type="dxa"/>
              <w:left w:w="38" w:type="dxa"/>
              <w:bottom w:w="38" w:type="dxa"/>
              <w:right w:w="38" w:type="dxa"/>
            </w:tcMar>
            <w:vAlign w:val="bottom"/>
          </w:tcPr>
          <w:p w14:paraId="0873020E" w14:textId="77777777" w:rsidR="00C26C5B" w:rsidRDefault="00C26C5B" w:rsidP="00003C87">
            <w:pPr>
              <w:spacing w:after="200"/>
              <w:rPr>
                <w:sz w:val="20"/>
                <w:szCs w:val="20"/>
              </w:rPr>
            </w:pPr>
            <w:r>
              <w:rPr>
                <w:sz w:val="20"/>
                <w:szCs w:val="20"/>
              </w:rPr>
              <w:t xml:space="preserve">CONJUNCTIVORHINOSTOMY including dacryocystorhinostomy and fashioning of conjunctival flaps (Anaes.) (Assist.) </w:t>
            </w:r>
          </w:p>
          <w:p w14:paraId="3F228CC8" w14:textId="77777777" w:rsidR="00C26C5B" w:rsidRDefault="00C26C5B" w:rsidP="00003C87">
            <w:pPr>
              <w:tabs>
                <w:tab w:val="left" w:pos="1701"/>
              </w:tabs>
            </w:pPr>
            <w:r>
              <w:rPr>
                <w:b/>
                <w:sz w:val="20"/>
              </w:rPr>
              <w:t xml:space="preserve">Fee: </w:t>
            </w:r>
            <w:r>
              <w:t>$898.30</w:t>
            </w:r>
            <w:r>
              <w:tab/>
            </w:r>
            <w:r>
              <w:rPr>
                <w:b/>
                <w:sz w:val="20"/>
              </w:rPr>
              <w:t xml:space="preserve">Benefit: </w:t>
            </w:r>
            <w:r>
              <w:t>75% = $673.75</w:t>
            </w:r>
          </w:p>
        </w:tc>
      </w:tr>
      <w:tr w:rsidR="00C26C5B" w14:paraId="741179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8CD8DC" w14:textId="77777777" w:rsidR="00C26C5B" w:rsidRDefault="00C26C5B" w:rsidP="00003C87">
            <w:pPr>
              <w:rPr>
                <w:b/>
              </w:rPr>
            </w:pPr>
            <w:r>
              <w:rPr>
                <w:b/>
              </w:rPr>
              <w:t>Fee</w:t>
            </w:r>
          </w:p>
          <w:p w14:paraId="45685D3E" w14:textId="77777777" w:rsidR="00C26C5B" w:rsidRDefault="00C26C5B" w:rsidP="00003C87">
            <w:r>
              <w:t>42632</w:t>
            </w:r>
          </w:p>
        </w:tc>
        <w:tc>
          <w:tcPr>
            <w:tcW w:w="0" w:type="auto"/>
            <w:tcMar>
              <w:top w:w="38" w:type="dxa"/>
              <w:left w:w="38" w:type="dxa"/>
              <w:bottom w:w="38" w:type="dxa"/>
              <w:right w:w="38" w:type="dxa"/>
            </w:tcMar>
            <w:vAlign w:val="bottom"/>
          </w:tcPr>
          <w:p w14:paraId="4FCDEDE3" w14:textId="77777777" w:rsidR="00C26C5B" w:rsidRDefault="00C26C5B" w:rsidP="00003C87">
            <w:pPr>
              <w:spacing w:after="200"/>
              <w:rPr>
                <w:sz w:val="20"/>
                <w:szCs w:val="20"/>
              </w:rPr>
            </w:pPr>
            <w:r>
              <w:rPr>
                <w:sz w:val="20"/>
                <w:szCs w:val="20"/>
              </w:rPr>
              <w:t xml:space="preserve">CONJUNCTIVAL PERITOMY OR REPAIR OF CORNEAL LACERATION by conjunctival flap (Anaes.) </w:t>
            </w:r>
          </w:p>
          <w:p w14:paraId="2A2BF98E" w14:textId="77777777" w:rsidR="00C26C5B" w:rsidRDefault="00C26C5B" w:rsidP="00003C87">
            <w:pPr>
              <w:tabs>
                <w:tab w:val="left" w:pos="1701"/>
              </w:tabs>
            </w:pPr>
            <w:r>
              <w:rPr>
                <w:b/>
                <w:sz w:val="20"/>
              </w:rPr>
              <w:t xml:space="preserve">Fee: </w:t>
            </w:r>
            <w:r>
              <w:t>$124.10</w:t>
            </w:r>
            <w:r>
              <w:tab/>
            </w:r>
            <w:r>
              <w:rPr>
                <w:b/>
                <w:sz w:val="20"/>
              </w:rPr>
              <w:t xml:space="preserve">Benefit: </w:t>
            </w:r>
            <w:r>
              <w:t>75% = $93.10    85% = $105.50</w:t>
            </w:r>
          </w:p>
        </w:tc>
      </w:tr>
      <w:tr w:rsidR="00C26C5B" w14:paraId="164E63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60B7D6" w14:textId="77777777" w:rsidR="00C26C5B" w:rsidRDefault="00C26C5B" w:rsidP="00003C87">
            <w:pPr>
              <w:rPr>
                <w:b/>
              </w:rPr>
            </w:pPr>
            <w:r>
              <w:rPr>
                <w:b/>
              </w:rPr>
              <w:t>Fee</w:t>
            </w:r>
          </w:p>
          <w:p w14:paraId="62796648" w14:textId="77777777" w:rsidR="00C26C5B" w:rsidRDefault="00C26C5B" w:rsidP="00003C87">
            <w:r>
              <w:t>42635</w:t>
            </w:r>
          </w:p>
        </w:tc>
        <w:tc>
          <w:tcPr>
            <w:tcW w:w="0" w:type="auto"/>
            <w:tcMar>
              <w:top w:w="38" w:type="dxa"/>
              <w:left w:w="38" w:type="dxa"/>
              <w:bottom w:w="38" w:type="dxa"/>
              <w:right w:w="38" w:type="dxa"/>
            </w:tcMar>
            <w:vAlign w:val="bottom"/>
          </w:tcPr>
          <w:p w14:paraId="6655B451" w14:textId="77777777" w:rsidR="00C26C5B" w:rsidRDefault="00C26C5B" w:rsidP="00003C87">
            <w:pPr>
              <w:spacing w:after="200"/>
              <w:rPr>
                <w:sz w:val="20"/>
                <w:szCs w:val="20"/>
              </w:rPr>
            </w:pPr>
            <w:r>
              <w:rPr>
                <w:sz w:val="20"/>
                <w:szCs w:val="20"/>
              </w:rPr>
              <w:t xml:space="preserve">CORNEAL PERFORATIONS, sealing of, with tissue adhesive (Anaes.) (Assist.) </w:t>
            </w:r>
          </w:p>
          <w:p w14:paraId="00F3714E" w14:textId="77777777" w:rsidR="00C26C5B" w:rsidRDefault="00C26C5B" w:rsidP="00003C87">
            <w:pPr>
              <w:tabs>
                <w:tab w:val="left" w:pos="1701"/>
              </w:tabs>
            </w:pPr>
            <w:r>
              <w:rPr>
                <w:b/>
                <w:sz w:val="20"/>
              </w:rPr>
              <w:t xml:space="preserve">Fee: </w:t>
            </w:r>
            <w:r>
              <w:t>$317.95</w:t>
            </w:r>
            <w:r>
              <w:tab/>
            </w:r>
            <w:r>
              <w:rPr>
                <w:b/>
                <w:sz w:val="20"/>
              </w:rPr>
              <w:t xml:space="preserve">Benefit: </w:t>
            </w:r>
            <w:r>
              <w:t>75% = $238.50    85% = $270.30</w:t>
            </w:r>
          </w:p>
        </w:tc>
      </w:tr>
      <w:tr w:rsidR="00C26C5B" w14:paraId="216A4B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53A3DE" w14:textId="77777777" w:rsidR="00C26C5B" w:rsidRDefault="00C26C5B" w:rsidP="00003C87">
            <w:pPr>
              <w:rPr>
                <w:b/>
              </w:rPr>
            </w:pPr>
            <w:r>
              <w:rPr>
                <w:b/>
              </w:rPr>
              <w:t>Fee</w:t>
            </w:r>
          </w:p>
          <w:p w14:paraId="1BC258D3" w14:textId="77777777" w:rsidR="00C26C5B" w:rsidRDefault="00C26C5B" w:rsidP="00003C87">
            <w:r>
              <w:t>42638</w:t>
            </w:r>
          </w:p>
        </w:tc>
        <w:tc>
          <w:tcPr>
            <w:tcW w:w="0" w:type="auto"/>
            <w:tcMar>
              <w:top w:w="38" w:type="dxa"/>
              <w:left w:w="38" w:type="dxa"/>
              <w:bottom w:w="38" w:type="dxa"/>
              <w:right w:w="38" w:type="dxa"/>
            </w:tcMar>
            <w:vAlign w:val="bottom"/>
          </w:tcPr>
          <w:p w14:paraId="09D6584B" w14:textId="77777777" w:rsidR="00C26C5B" w:rsidRDefault="00C26C5B" w:rsidP="00003C87">
            <w:pPr>
              <w:spacing w:after="200"/>
              <w:rPr>
                <w:sz w:val="20"/>
                <w:szCs w:val="20"/>
              </w:rPr>
            </w:pPr>
            <w:r>
              <w:rPr>
                <w:sz w:val="20"/>
                <w:szCs w:val="20"/>
              </w:rPr>
              <w:t xml:space="preserve">CONJUNCTIVAL GRAFT OVER CORNEA (Anaes.) (Assist.) </w:t>
            </w:r>
          </w:p>
          <w:p w14:paraId="7F05ED37" w14:textId="77777777" w:rsidR="00C26C5B" w:rsidRDefault="00C26C5B" w:rsidP="00003C87">
            <w:pPr>
              <w:tabs>
                <w:tab w:val="left" w:pos="1701"/>
              </w:tabs>
            </w:pPr>
            <w:r>
              <w:rPr>
                <w:b/>
                <w:sz w:val="20"/>
              </w:rPr>
              <w:t xml:space="preserve">Fee: </w:t>
            </w:r>
            <w:r>
              <w:t>$397.50</w:t>
            </w:r>
            <w:r>
              <w:tab/>
            </w:r>
            <w:r>
              <w:rPr>
                <w:b/>
                <w:sz w:val="20"/>
              </w:rPr>
              <w:t xml:space="preserve">Benefit: </w:t>
            </w:r>
            <w:r>
              <w:t>75% = $298.15    85% = $337.90</w:t>
            </w:r>
          </w:p>
        </w:tc>
      </w:tr>
      <w:tr w:rsidR="00C26C5B" w14:paraId="1AB8CA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D0ACB9" w14:textId="77777777" w:rsidR="00C26C5B" w:rsidRDefault="00C26C5B" w:rsidP="00003C87">
            <w:pPr>
              <w:rPr>
                <w:b/>
              </w:rPr>
            </w:pPr>
            <w:r>
              <w:rPr>
                <w:b/>
              </w:rPr>
              <w:t>Fee</w:t>
            </w:r>
          </w:p>
          <w:p w14:paraId="317EDB1F" w14:textId="77777777" w:rsidR="00C26C5B" w:rsidRDefault="00C26C5B" w:rsidP="00003C87">
            <w:r>
              <w:t>42641</w:t>
            </w:r>
          </w:p>
        </w:tc>
        <w:tc>
          <w:tcPr>
            <w:tcW w:w="0" w:type="auto"/>
            <w:tcMar>
              <w:top w:w="38" w:type="dxa"/>
              <w:left w:w="38" w:type="dxa"/>
              <w:bottom w:w="38" w:type="dxa"/>
              <w:right w:w="38" w:type="dxa"/>
            </w:tcMar>
            <w:vAlign w:val="bottom"/>
          </w:tcPr>
          <w:p w14:paraId="6AA90AA7" w14:textId="77777777" w:rsidR="00C26C5B" w:rsidRDefault="00C26C5B" w:rsidP="00003C87">
            <w:pPr>
              <w:spacing w:after="200"/>
              <w:rPr>
                <w:sz w:val="20"/>
                <w:szCs w:val="20"/>
              </w:rPr>
            </w:pPr>
            <w:r>
              <w:rPr>
                <w:sz w:val="20"/>
                <w:szCs w:val="20"/>
              </w:rPr>
              <w:t xml:space="preserve">AUTOCONJUNCTIVAL TRANSPLANT, or mucous membrane graft (Anaes.) (Assist.) </w:t>
            </w:r>
          </w:p>
          <w:p w14:paraId="720A9310" w14:textId="77777777" w:rsidR="00C26C5B" w:rsidRDefault="00C26C5B" w:rsidP="00003C87">
            <w:pPr>
              <w:tabs>
                <w:tab w:val="left" w:pos="1701"/>
              </w:tabs>
            </w:pPr>
            <w:r>
              <w:rPr>
                <w:b/>
                <w:sz w:val="20"/>
              </w:rPr>
              <w:t xml:space="preserve">Fee: </w:t>
            </w:r>
            <w:r>
              <w:t>$516.70</w:t>
            </w:r>
            <w:r>
              <w:tab/>
            </w:r>
            <w:r>
              <w:rPr>
                <w:b/>
                <w:sz w:val="20"/>
              </w:rPr>
              <w:t xml:space="preserve">Benefit: </w:t>
            </w:r>
            <w:r>
              <w:t>75% = $387.55    85% = $439.20</w:t>
            </w:r>
          </w:p>
        </w:tc>
      </w:tr>
      <w:tr w:rsidR="00C26C5B" w14:paraId="1B018A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3668DB" w14:textId="77777777" w:rsidR="00C26C5B" w:rsidRDefault="00C26C5B" w:rsidP="00003C87">
            <w:pPr>
              <w:rPr>
                <w:b/>
              </w:rPr>
            </w:pPr>
            <w:r>
              <w:rPr>
                <w:b/>
              </w:rPr>
              <w:t>Fee</w:t>
            </w:r>
          </w:p>
          <w:p w14:paraId="486174D2" w14:textId="77777777" w:rsidR="00C26C5B" w:rsidRDefault="00C26C5B" w:rsidP="00003C87">
            <w:r>
              <w:t>42644</w:t>
            </w:r>
          </w:p>
        </w:tc>
        <w:tc>
          <w:tcPr>
            <w:tcW w:w="0" w:type="auto"/>
            <w:tcMar>
              <w:top w:w="38" w:type="dxa"/>
              <w:left w:w="38" w:type="dxa"/>
              <w:bottom w:w="38" w:type="dxa"/>
              <w:right w:w="38" w:type="dxa"/>
            </w:tcMar>
            <w:vAlign w:val="bottom"/>
          </w:tcPr>
          <w:p w14:paraId="5DCB7F45" w14:textId="77777777" w:rsidR="00C26C5B" w:rsidRDefault="00C26C5B" w:rsidP="00003C87">
            <w:pPr>
              <w:spacing w:after="200"/>
              <w:rPr>
                <w:sz w:val="20"/>
                <w:szCs w:val="20"/>
              </w:rPr>
            </w:pPr>
            <w:r>
              <w:rPr>
                <w:sz w:val="20"/>
                <w:szCs w:val="20"/>
              </w:rPr>
              <w:t xml:space="preserve">CORNEA OR SCLERA, complete removal of embedded foreign body from - not more than once on the same day by the same practitioner (excluding aftercare) (Anaes.) </w:t>
            </w:r>
          </w:p>
          <w:p w14:paraId="62DE51E1" w14:textId="77777777" w:rsidR="00C26C5B" w:rsidRDefault="00C26C5B" w:rsidP="00003C87">
            <w:r>
              <w:t>(See para TN.8.78, TN.8.4 of explanatory notes to this Category)</w:t>
            </w:r>
          </w:p>
          <w:p w14:paraId="05F82073" w14:textId="77777777" w:rsidR="00C26C5B" w:rsidRDefault="00C26C5B" w:rsidP="00003C87">
            <w:pPr>
              <w:tabs>
                <w:tab w:val="left" w:pos="1701"/>
              </w:tabs>
            </w:pPr>
            <w:r>
              <w:rPr>
                <w:b/>
                <w:sz w:val="20"/>
              </w:rPr>
              <w:t xml:space="preserve">Fee: </w:t>
            </w:r>
            <w:r>
              <w:t>$76.25</w:t>
            </w:r>
            <w:r>
              <w:tab/>
            </w:r>
            <w:r>
              <w:rPr>
                <w:b/>
                <w:sz w:val="20"/>
              </w:rPr>
              <w:t xml:space="preserve">Benefit: </w:t>
            </w:r>
            <w:r>
              <w:t>75% = $57.20    85% = $64.85</w:t>
            </w:r>
          </w:p>
        </w:tc>
      </w:tr>
      <w:tr w:rsidR="00C26C5B" w14:paraId="436A6AA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DA9A9" w14:textId="77777777" w:rsidR="00C26C5B" w:rsidRDefault="00C26C5B" w:rsidP="00003C87">
            <w:pPr>
              <w:rPr>
                <w:b/>
              </w:rPr>
            </w:pPr>
            <w:r>
              <w:rPr>
                <w:b/>
              </w:rPr>
              <w:t>Fee</w:t>
            </w:r>
          </w:p>
          <w:p w14:paraId="49A27024" w14:textId="77777777" w:rsidR="00C26C5B" w:rsidRDefault="00C26C5B" w:rsidP="00003C87">
            <w:r>
              <w:t>42647</w:t>
            </w:r>
          </w:p>
        </w:tc>
        <w:tc>
          <w:tcPr>
            <w:tcW w:w="0" w:type="auto"/>
            <w:tcMar>
              <w:top w:w="38" w:type="dxa"/>
              <w:left w:w="38" w:type="dxa"/>
              <w:bottom w:w="38" w:type="dxa"/>
              <w:right w:w="38" w:type="dxa"/>
            </w:tcMar>
            <w:vAlign w:val="bottom"/>
          </w:tcPr>
          <w:p w14:paraId="77B4F44F" w14:textId="77777777" w:rsidR="00C26C5B" w:rsidRDefault="00C26C5B" w:rsidP="00003C87">
            <w:pPr>
              <w:spacing w:after="200"/>
              <w:rPr>
                <w:sz w:val="20"/>
                <w:szCs w:val="20"/>
              </w:rPr>
            </w:pPr>
            <w:r>
              <w:rPr>
                <w:sz w:val="20"/>
                <w:szCs w:val="20"/>
              </w:rPr>
              <w:t xml:space="preserve">CORNEAL SCARS, removal of, by partial keratectomy, not being a service associated with a service to which item 42686 applies (Anaes.) </w:t>
            </w:r>
          </w:p>
          <w:p w14:paraId="740D75BB" w14:textId="77777777" w:rsidR="00C26C5B" w:rsidRDefault="00C26C5B" w:rsidP="00003C87">
            <w:pPr>
              <w:tabs>
                <w:tab w:val="left" w:pos="1701"/>
              </w:tabs>
            </w:pPr>
            <w:r>
              <w:rPr>
                <w:b/>
                <w:sz w:val="20"/>
              </w:rPr>
              <w:t xml:space="preserve">Fee: </w:t>
            </w:r>
            <w:r>
              <w:t>$216.25</w:t>
            </w:r>
            <w:r>
              <w:tab/>
            </w:r>
            <w:r>
              <w:rPr>
                <w:b/>
                <w:sz w:val="20"/>
              </w:rPr>
              <w:t xml:space="preserve">Benefit: </w:t>
            </w:r>
            <w:r>
              <w:t>75% = $162.20    85% = $183.85</w:t>
            </w:r>
          </w:p>
        </w:tc>
      </w:tr>
      <w:tr w:rsidR="00C26C5B" w14:paraId="7DCEB2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8ACC9B" w14:textId="77777777" w:rsidR="00C26C5B" w:rsidRDefault="00C26C5B" w:rsidP="00003C87">
            <w:pPr>
              <w:rPr>
                <w:b/>
              </w:rPr>
            </w:pPr>
            <w:r>
              <w:rPr>
                <w:b/>
              </w:rPr>
              <w:t>Fee</w:t>
            </w:r>
          </w:p>
          <w:p w14:paraId="3BD82FC6" w14:textId="77777777" w:rsidR="00C26C5B" w:rsidRDefault="00C26C5B" w:rsidP="00003C87">
            <w:r>
              <w:t>42650</w:t>
            </w:r>
          </w:p>
        </w:tc>
        <w:tc>
          <w:tcPr>
            <w:tcW w:w="0" w:type="auto"/>
            <w:tcMar>
              <w:top w:w="38" w:type="dxa"/>
              <w:left w:w="38" w:type="dxa"/>
              <w:bottom w:w="38" w:type="dxa"/>
              <w:right w:w="38" w:type="dxa"/>
            </w:tcMar>
            <w:vAlign w:val="bottom"/>
          </w:tcPr>
          <w:p w14:paraId="6FAD941F" w14:textId="77777777" w:rsidR="00C26C5B" w:rsidRDefault="00C26C5B" w:rsidP="00003C87">
            <w:pPr>
              <w:spacing w:after="200"/>
              <w:rPr>
                <w:sz w:val="20"/>
                <w:szCs w:val="20"/>
              </w:rPr>
            </w:pPr>
            <w:r>
              <w:rPr>
                <w:sz w:val="20"/>
                <w:szCs w:val="20"/>
              </w:rPr>
              <w:t xml:space="preserve">CORNEA, epithelial debridement for corneal ulcer or corneal erosion (excluding aftercare) (Anaes.) </w:t>
            </w:r>
          </w:p>
          <w:p w14:paraId="71185741" w14:textId="77777777" w:rsidR="00C26C5B" w:rsidRDefault="00C26C5B" w:rsidP="00003C87">
            <w:r>
              <w:t>(See para TN.8.4 of explanatory notes to this Category)</w:t>
            </w:r>
          </w:p>
          <w:p w14:paraId="4DD84B54" w14:textId="77777777" w:rsidR="00C26C5B" w:rsidRDefault="00C26C5B" w:rsidP="00003C87">
            <w:pPr>
              <w:tabs>
                <w:tab w:val="left" w:pos="1701"/>
              </w:tabs>
            </w:pPr>
            <w:r>
              <w:rPr>
                <w:b/>
                <w:sz w:val="20"/>
              </w:rPr>
              <w:t xml:space="preserve">Fee: </w:t>
            </w:r>
            <w:r>
              <w:t>$76.25</w:t>
            </w:r>
            <w:r>
              <w:tab/>
            </w:r>
            <w:r>
              <w:rPr>
                <w:b/>
                <w:sz w:val="20"/>
              </w:rPr>
              <w:t xml:space="preserve">Benefit: </w:t>
            </w:r>
            <w:r>
              <w:t>75% = $57.20    85% = $64.85</w:t>
            </w:r>
          </w:p>
        </w:tc>
      </w:tr>
      <w:tr w:rsidR="00C26C5B" w14:paraId="716395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B40185" w14:textId="77777777" w:rsidR="00C26C5B" w:rsidRDefault="00C26C5B" w:rsidP="00003C87">
            <w:pPr>
              <w:rPr>
                <w:b/>
              </w:rPr>
            </w:pPr>
            <w:r>
              <w:rPr>
                <w:b/>
              </w:rPr>
              <w:t>Fee</w:t>
            </w:r>
          </w:p>
          <w:p w14:paraId="7DAB4539" w14:textId="77777777" w:rsidR="00C26C5B" w:rsidRDefault="00C26C5B" w:rsidP="00003C87">
            <w:r>
              <w:t>42651</w:t>
            </w:r>
          </w:p>
        </w:tc>
        <w:tc>
          <w:tcPr>
            <w:tcW w:w="0" w:type="auto"/>
            <w:tcMar>
              <w:top w:w="38" w:type="dxa"/>
              <w:left w:w="38" w:type="dxa"/>
              <w:bottom w:w="38" w:type="dxa"/>
              <w:right w:w="38" w:type="dxa"/>
            </w:tcMar>
            <w:vAlign w:val="bottom"/>
          </w:tcPr>
          <w:p w14:paraId="2E8B89EE" w14:textId="77777777" w:rsidR="00C26C5B" w:rsidRDefault="00C26C5B" w:rsidP="00003C87">
            <w:pPr>
              <w:spacing w:after="200"/>
              <w:rPr>
                <w:sz w:val="20"/>
                <w:szCs w:val="20"/>
              </w:rPr>
            </w:pPr>
            <w:r>
              <w:rPr>
                <w:sz w:val="20"/>
                <w:szCs w:val="20"/>
              </w:rPr>
              <w:t xml:space="preserve">CORNEA, epithelial debridement for eliminating band keratopathy (Anaes.) </w:t>
            </w:r>
          </w:p>
          <w:p w14:paraId="3A372A6E" w14:textId="77777777" w:rsidR="00C26C5B" w:rsidRDefault="00C26C5B" w:rsidP="00003C87">
            <w:pPr>
              <w:tabs>
                <w:tab w:val="left" w:pos="1701"/>
              </w:tabs>
            </w:pPr>
            <w:r>
              <w:rPr>
                <w:b/>
                <w:sz w:val="20"/>
              </w:rPr>
              <w:t xml:space="preserve">Fee: </w:t>
            </w:r>
            <w:r>
              <w:t>$170.00</w:t>
            </w:r>
            <w:r>
              <w:tab/>
            </w:r>
            <w:r>
              <w:rPr>
                <w:b/>
                <w:sz w:val="20"/>
              </w:rPr>
              <w:t xml:space="preserve">Benefit: </w:t>
            </w:r>
            <w:r>
              <w:t>75% = $127.50    85% = $144.50</w:t>
            </w:r>
          </w:p>
        </w:tc>
      </w:tr>
      <w:tr w:rsidR="00C26C5B" w14:paraId="64FE7E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7B8861" w14:textId="77777777" w:rsidR="00C26C5B" w:rsidRDefault="00C26C5B" w:rsidP="00003C87">
            <w:pPr>
              <w:rPr>
                <w:b/>
              </w:rPr>
            </w:pPr>
            <w:r>
              <w:rPr>
                <w:b/>
              </w:rPr>
              <w:t>Fee</w:t>
            </w:r>
          </w:p>
          <w:p w14:paraId="622BBEA3" w14:textId="77777777" w:rsidR="00C26C5B" w:rsidRDefault="00C26C5B" w:rsidP="00003C87">
            <w:r>
              <w:t>42652</w:t>
            </w:r>
          </w:p>
        </w:tc>
        <w:tc>
          <w:tcPr>
            <w:tcW w:w="0" w:type="auto"/>
            <w:tcMar>
              <w:top w:w="38" w:type="dxa"/>
              <w:left w:w="38" w:type="dxa"/>
              <w:bottom w:w="38" w:type="dxa"/>
              <w:right w:w="38" w:type="dxa"/>
            </w:tcMar>
            <w:vAlign w:val="bottom"/>
          </w:tcPr>
          <w:p w14:paraId="433D6568" w14:textId="77777777" w:rsidR="00C26C5B" w:rsidRDefault="00C26C5B" w:rsidP="00003C87">
            <w:pPr>
              <w:spacing w:after="200"/>
              <w:rPr>
                <w:sz w:val="20"/>
                <w:szCs w:val="20"/>
              </w:rPr>
            </w:pPr>
            <w:r>
              <w:rPr>
                <w:sz w:val="20"/>
                <w:szCs w:val="20"/>
              </w:rPr>
              <w:t xml:space="preserve">Corneal collagen cross linking, on a patient with a corneal ectatic disorder, with evidence of progression—per eye (Anaes.) </w:t>
            </w:r>
          </w:p>
          <w:p w14:paraId="256819BB" w14:textId="77777777" w:rsidR="00C26C5B" w:rsidRDefault="00C26C5B" w:rsidP="00003C87">
            <w:r>
              <w:t>(See para TN.8.136 of explanatory notes to this Category)</w:t>
            </w:r>
          </w:p>
          <w:p w14:paraId="25AFD155" w14:textId="77777777" w:rsidR="00C26C5B" w:rsidRDefault="00C26C5B" w:rsidP="00003C87">
            <w:pPr>
              <w:tabs>
                <w:tab w:val="left" w:pos="1701"/>
              </w:tabs>
            </w:pPr>
            <w:r>
              <w:rPr>
                <w:b/>
                <w:sz w:val="20"/>
              </w:rPr>
              <w:t xml:space="preserve">Fee: </w:t>
            </w:r>
            <w:r>
              <w:t>$1,268.65</w:t>
            </w:r>
            <w:r>
              <w:tab/>
            </w:r>
            <w:r>
              <w:rPr>
                <w:b/>
                <w:sz w:val="20"/>
              </w:rPr>
              <w:t xml:space="preserve">Benefit: </w:t>
            </w:r>
            <w:r>
              <w:t>75% = $951.50    85% = $1180.75</w:t>
            </w:r>
          </w:p>
        </w:tc>
      </w:tr>
      <w:tr w:rsidR="00C26C5B" w14:paraId="5A6F86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52440E" w14:textId="77777777" w:rsidR="00C26C5B" w:rsidRDefault="00C26C5B" w:rsidP="00003C87">
            <w:pPr>
              <w:rPr>
                <w:b/>
              </w:rPr>
            </w:pPr>
            <w:r>
              <w:rPr>
                <w:b/>
              </w:rPr>
              <w:t>Fee</w:t>
            </w:r>
          </w:p>
          <w:p w14:paraId="7909838E" w14:textId="77777777" w:rsidR="00C26C5B" w:rsidRDefault="00C26C5B" w:rsidP="00003C87">
            <w:r>
              <w:t>42653</w:t>
            </w:r>
          </w:p>
        </w:tc>
        <w:tc>
          <w:tcPr>
            <w:tcW w:w="0" w:type="auto"/>
            <w:tcMar>
              <w:top w:w="38" w:type="dxa"/>
              <w:left w:w="38" w:type="dxa"/>
              <w:bottom w:w="38" w:type="dxa"/>
              <w:right w:w="38" w:type="dxa"/>
            </w:tcMar>
            <w:vAlign w:val="bottom"/>
          </w:tcPr>
          <w:p w14:paraId="7D08E0CF" w14:textId="77777777" w:rsidR="00C26C5B" w:rsidRDefault="00C26C5B" w:rsidP="00003C87">
            <w:pPr>
              <w:spacing w:after="200"/>
              <w:rPr>
                <w:sz w:val="20"/>
                <w:szCs w:val="20"/>
              </w:rPr>
            </w:pPr>
            <w:r>
              <w:rPr>
                <w:sz w:val="20"/>
                <w:szCs w:val="20"/>
              </w:rPr>
              <w:t xml:space="preserve">CORNEA transplantation of (Anaes.) (Assist.) </w:t>
            </w:r>
          </w:p>
          <w:p w14:paraId="58A559B6" w14:textId="77777777" w:rsidR="00C26C5B" w:rsidRDefault="00C26C5B" w:rsidP="00003C87">
            <w:pPr>
              <w:tabs>
                <w:tab w:val="left" w:pos="1701"/>
              </w:tabs>
            </w:pPr>
            <w:r>
              <w:rPr>
                <w:b/>
                <w:sz w:val="20"/>
              </w:rPr>
              <w:t xml:space="preserve">Fee: </w:t>
            </w:r>
            <w:r>
              <w:t>$1,382.50</w:t>
            </w:r>
            <w:r>
              <w:tab/>
            </w:r>
            <w:r>
              <w:rPr>
                <w:b/>
                <w:sz w:val="20"/>
              </w:rPr>
              <w:t xml:space="preserve">Benefit: </w:t>
            </w:r>
            <w:r>
              <w:t>75% = $1036.90</w:t>
            </w:r>
          </w:p>
        </w:tc>
      </w:tr>
      <w:tr w:rsidR="00C26C5B" w14:paraId="40A1CA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818EAD" w14:textId="77777777" w:rsidR="00C26C5B" w:rsidRDefault="00C26C5B" w:rsidP="00003C87">
            <w:pPr>
              <w:rPr>
                <w:b/>
              </w:rPr>
            </w:pPr>
            <w:r>
              <w:rPr>
                <w:b/>
              </w:rPr>
              <w:t>Fee</w:t>
            </w:r>
          </w:p>
          <w:p w14:paraId="1C4B38E0" w14:textId="77777777" w:rsidR="00C26C5B" w:rsidRDefault="00C26C5B" w:rsidP="00003C87">
            <w:r>
              <w:t>42656</w:t>
            </w:r>
          </w:p>
        </w:tc>
        <w:tc>
          <w:tcPr>
            <w:tcW w:w="0" w:type="auto"/>
            <w:tcMar>
              <w:top w:w="38" w:type="dxa"/>
              <w:left w:w="38" w:type="dxa"/>
              <w:bottom w:w="38" w:type="dxa"/>
              <w:right w:w="38" w:type="dxa"/>
            </w:tcMar>
            <w:vAlign w:val="bottom"/>
          </w:tcPr>
          <w:p w14:paraId="0CD19B6E" w14:textId="77777777" w:rsidR="00C26C5B" w:rsidRDefault="00C26C5B" w:rsidP="00003C87">
            <w:pPr>
              <w:spacing w:after="200"/>
              <w:rPr>
                <w:sz w:val="20"/>
                <w:szCs w:val="20"/>
              </w:rPr>
            </w:pPr>
            <w:r>
              <w:rPr>
                <w:sz w:val="20"/>
                <w:szCs w:val="20"/>
              </w:rPr>
              <w:t xml:space="preserve">CORNEA, transplantation of, second and subsequent procedures (Anaes.) (Assist.) </w:t>
            </w:r>
          </w:p>
          <w:p w14:paraId="60448B53" w14:textId="77777777" w:rsidR="00C26C5B" w:rsidRDefault="00C26C5B" w:rsidP="00003C87">
            <w:pPr>
              <w:tabs>
                <w:tab w:val="left" w:pos="1701"/>
              </w:tabs>
            </w:pPr>
            <w:r>
              <w:rPr>
                <w:b/>
                <w:sz w:val="20"/>
              </w:rPr>
              <w:t xml:space="preserve">Fee: </w:t>
            </w:r>
            <w:r>
              <w:t>$1,764.90</w:t>
            </w:r>
            <w:r>
              <w:tab/>
            </w:r>
            <w:r>
              <w:rPr>
                <w:b/>
                <w:sz w:val="20"/>
              </w:rPr>
              <w:t xml:space="preserve">Benefit: </w:t>
            </w:r>
            <w:r>
              <w:t>75% = $1323.70</w:t>
            </w:r>
          </w:p>
        </w:tc>
      </w:tr>
      <w:tr w:rsidR="00C26C5B" w14:paraId="5B5F7B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D3A802" w14:textId="77777777" w:rsidR="00C26C5B" w:rsidRDefault="00C26C5B" w:rsidP="00003C87">
            <w:pPr>
              <w:rPr>
                <w:b/>
              </w:rPr>
            </w:pPr>
            <w:r>
              <w:rPr>
                <w:b/>
              </w:rPr>
              <w:t>Fee</w:t>
            </w:r>
          </w:p>
          <w:p w14:paraId="67E116A9" w14:textId="77777777" w:rsidR="00C26C5B" w:rsidRDefault="00C26C5B" w:rsidP="00003C87">
            <w:r>
              <w:t>42662</w:t>
            </w:r>
          </w:p>
        </w:tc>
        <w:tc>
          <w:tcPr>
            <w:tcW w:w="0" w:type="auto"/>
            <w:tcMar>
              <w:top w:w="38" w:type="dxa"/>
              <w:left w:w="38" w:type="dxa"/>
              <w:bottom w:w="38" w:type="dxa"/>
              <w:right w:w="38" w:type="dxa"/>
            </w:tcMar>
            <w:vAlign w:val="bottom"/>
          </w:tcPr>
          <w:p w14:paraId="412F4B9A" w14:textId="77777777" w:rsidR="00C26C5B" w:rsidRDefault="00C26C5B" w:rsidP="00003C87">
            <w:pPr>
              <w:spacing w:after="200"/>
              <w:rPr>
                <w:sz w:val="20"/>
                <w:szCs w:val="20"/>
              </w:rPr>
            </w:pPr>
            <w:r>
              <w:rPr>
                <w:sz w:val="20"/>
                <w:szCs w:val="20"/>
              </w:rPr>
              <w:t xml:space="preserve">SCLERA, transplantation of, full thickness, including collection of donor material (Anaes.) (Assist.) </w:t>
            </w:r>
          </w:p>
          <w:p w14:paraId="4E743699" w14:textId="77777777" w:rsidR="00C26C5B" w:rsidRDefault="00C26C5B" w:rsidP="00003C87">
            <w:pPr>
              <w:tabs>
                <w:tab w:val="left" w:pos="1701"/>
              </w:tabs>
            </w:pPr>
            <w:r>
              <w:rPr>
                <w:b/>
                <w:sz w:val="20"/>
              </w:rPr>
              <w:t xml:space="preserve">Fee: </w:t>
            </w:r>
            <w:r>
              <w:t>$953.85</w:t>
            </w:r>
            <w:r>
              <w:tab/>
            </w:r>
            <w:r>
              <w:rPr>
                <w:b/>
                <w:sz w:val="20"/>
              </w:rPr>
              <w:t xml:space="preserve">Benefit: </w:t>
            </w:r>
            <w:r>
              <w:t>75% = $715.40</w:t>
            </w:r>
          </w:p>
        </w:tc>
      </w:tr>
      <w:tr w:rsidR="00C26C5B" w14:paraId="13E076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1B4B5D" w14:textId="77777777" w:rsidR="00C26C5B" w:rsidRDefault="00C26C5B" w:rsidP="00003C87">
            <w:pPr>
              <w:rPr>
                <w:b/>
              </w:rPr>
            </w:pPr>
            <w:r>
              <w:rPr>
                <w:b/>
              </w:rPr>
              <w:t>Fee</w:t>
            </w:r>
          </w:p>
          <w:p w14:paraId="27272E17" w14:textId="77777777" w:rsidR="00C26C5B" w:rsidRDefault="00C26C5B" w:rsidP="00003C87">
            <w:r>
              <w:t>42665</w:t>
            </w:r>
          </w:p>
        </w:tc>
        <w:tc>
          <w:tcPr>
            <w:tcW w:w="0" w:type="auto"/>
            <w:tcMar>
              <w:top w:w="38" w:type="dxa"/>
              <w:left w:w="38" w:type="dxa"/>
              <w:bottom w:w="38" w:type="dxa"/>
              <w:right w:w="38" w:type="dxa"/>
            </w:tcMar>
            <w:vAlign w:val="bottom"/>
          </w:tcPr>
          <w:p w14:paraId="251FF336" w14:textId="77777777" w:rsidR="00C26C5B" w:rsidRDefault="00C26C5B" w:rsidP="00003C87">
            <w:pPr>
              <w:spacing w:after="200"/>
              <w:rPr>
                <w:sz w:val="20"/>
                <w:szCs w:val="20"/>
              </w:rPr>
            </w:pPr>
            <w:r>
              <w:rPr>
                <w:sz w:val="20"/>
                <w:szCs w:val="20"/>
              </w:rPr>
              <w:t xml:space="preserve">SCLERA, transplantation of, superficial or lamellar, including collection of donor material (Anaes.) (Assist.) </w:t>
            </w:r>
          </w:p>
          <w:p w14:paraId="55C223B3" w14:textId="77777777" w:rsidR="00C26C5B" w:rsidRDefault="00C26C5B" w:rsidP="00003C87">
            <w:pPr>
              <w:tabs>
                <w:tab w:val="left" w:pos="1701"/>
              </w:tabs>
            </w:pPr>
            <w:r>
              <w:rPr>
                <w:b/>
                <w:sz w:val="20"/>
              </w:rPr>
              <w:t xml:space="preserve">Fee: </w:t>
            </w:r>
            <w:r>
              <w:t>$636.05</w:t>
            </w:r>
            <w:r>
              <w:tab/>
            </w:r>
            <w:r>
              <w:rPr>
                <w:b/>
                <w:sz w:val="20"/>
              </w:rPr>
              <w:t xml:space="preserve">Benefit: </w:t>
            </w:r>
            <w:r>
              <w:t>75% = $477.05    85% = $548.15</w:t>
            </w:r>
          </w:p>
        </w:tc>
      </w:tr>
      <w:tr w:rsidR="00C26C5B" w14:paraId="3CFEB0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1BAE06" w14:textId="77777777" w:rsidR="00C26C5B" w:rsidRDefault="00C26C5B" w:rsidP="00003C87">
            <w:pPr>
              <w:rPr>
                <w:b/>
              </w:rPr>
            </w:pPr>
            <w:r>
              <w:rPr>
                <w:b/>
              </w:rPr>
              <w:t>Fee</w:t>
            </w:r>
          </w:p>
          <w:p w14:paraId="31EFF5B8" w14:textId="77777777" w:rsidR="00C26C5B" w:rsidRDefault="00C26C5B" w:rsidP="00003C87">
            <w:r>
              <w:t>42667</w:t>
            </w:r>
          </w:p>
        </w:tc>
        <w:tc>
          <w:tcPr>
            <w:tcW w:w="0" w:type="auto"/>
            <w:tcMar>
              <w:top w:w="38" w:type="dxa"/>
              <w:left w:w="38" w:type="dxa"/>
              <w:bottom w:w="38" w:type="dxa"/>
              <w:right w:w="38" w:type="dxa"/>
            </w:tcMar>
            <w:vAlign w:val="bottom"/>
          </w:tcPr>
          <w:p w14:paraId="5DB27001" w14:textId="77777777" w:rsidR="00C26C5B" w:rsidRDefault="00C26C5B" w:rsidP="00003C87">
            <w:pPr>
              <w:spacing w:after="200"/>
              <w:rPr>
                <w:sz w:val="20"/>
                <w:szCs w:val="20"/>
              </w:rPr>
            </w:pPr>
            <w:r>
              <w:rPr>
                <w:sz w:val="20"/>
                <w:szCs w:val="20"/>
              </w:rPr>
              <w:t xml:space="preserve">RUNNING CORNEAL SUTURE, manipulation of, performed within 4 months of corneal grafting, to reduce astigmatism where a reduction of 2 dioptres of astigmatism is obtained, including any associated consultation </w:t>
            </w:r>
          </w:p>
          <w:p w14:paraId="217FC03D" w14:textId="77777777" w:rsidR="00C26C5B" w:rsidRDefault="00C26C5B" w:rsidP="00003C87">
            <w:pPr>
              <w:tabs>
                <w:tab w:val="left" w:pos="1701"/>
              </w:tabs>
            </w:pPr>
            <w:r>
              <w:rPr>
                <w:b/>
                <w:sz w:val="20"/>
              </w:rPr>
              <w:t xml:space="preserve">Fee: </w:t>
            </w:r>
            <w:r>
              <w:t>$150.00</w:t>
            </w:r>
            <w:r>
              <w:tab/>
            </w:r>
            <w:r>
              <w:rPr>
                <w:b/>
                <w:sz w:val="20"/>
              </w:rPr>
              <w:t xml:space="preserve">Benefit: </w:t>
            </w:r>
            <w:r>
              <w:t>75% = $112.50    85% = $127.50</w:t>
            </w:r>
          </w:p>
        </w:tc>
      </w:tr>
      <w:tr w:rsidR="00C26C5B" w14:paraId="0ED21E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D4CE4F" w14:textId="77777777" w:rsidR="00C26C5B" w:rsidRDefault="00C26C5B" w:rsidP="00003C87">
            <w:pPr>
              <w:rPr>
                <w:b/>
              </w:rPr>
            </w:pPr>
            <w:r>
              <w:rPr>
                <w:b/>
              </w:rPr>
              <w:t>Fee</w:t>
            </w:r>
          </w:p>
          <w:p w14:paraId="2BFB5802" w14:textId="77777777" w:rsidR="00C26C5B" w:rsidRDefault="00C26C5B" w:rsidP="00003C87">
            <w:r>
              <w:t>42668</w:t>
            </w:r>
          </w:p>
        </w:tc>
        <w:tc>
          <w:tcPr>
            <w:tcW w:w="0" w:type="auto"/>
            <w:tcMar>
              <w:top w:w="38" w:type="dxa"/>
              <w:left w:w="38" w:type="dxa"/>
              <w:bottom w:w="38" w:type="dxa"/>
              <w:right w:w="38" w:type="dxa"/>
            </w:tcMar>
            <w:vAlign w:val="bottom"/>
          </w:tcPr>
          <w:p w14:paraId="646C1E1D" w14:textId="77777777" w:rsidR="00C26C5B" w:rsidRDefault="00C26C5B" w:rsidP="00003C87">
            <w:pPr>
              <w:spacing w:after="200"/>
              <w:rPr>
                <w:sz w:val="20"/>
                <w:szCs w:val="20"/>
              </w:rPr>
            </w:pPr>
            <w:r>
              <w:rPr>
                <w:sz w:val="20"/>
                <w:szCs w:val="20"/>
              </w:rPr>
              <w:t xml:space="preserve">CORNEAL SUTURES, removal of, not earlier than 6 weeks after operation requiring use of slit lamp or operating microscope (Anaes.) </w:t>
            </w:r>
          </w:p>
          <w:p w14:paraId="22CC3320" w14:textId="77777777" w:rsidR="00C26C5B" w:rsidRDefault="00C26C5B" w:rsidP="00003C87">
            <w:pPr>
              <w:tabs>
                <w:tab w:val="left" w:pos="1701"/>
              </w:tabs>
            </w:pPr>
            <w:r>
              <w:rPr>
                <w:b/>
                <w:sz w:val="20"/>
              </w:rPr>
              <w:t xml:space="preserve">Fee: </w:t>
            </w:r>
            <w:r>
              <w:t>$79.60</w:t>
            </w:r>
            <w:r>
              <w:tab/>
            </w:r>
            <w:r>
              <w:rPr>
                <w:b/>
                <w:sz w:val="20"/>
              </w:rPr>
              <w:t xml:space="preserve">Benefit: </w:t>
            </w:r>
            <w:r>
              <w:t>75% = $59.70    85% = $67.70</w:t>
            </w:r>
          </w:p>
        </w:tc>
      </w:tr>
      <w:tr w:rsidR="00C26C5B" w14:paraId="6D0FF2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E43B38" w14:textId="77777777" w:rsidR="00C26C5B" w:rsidRDefault="00C26C5B" w:rsidP="00003C87">
            <w:pPr>
              <w:rPr>
                <w:b/>
              </w:rPr>
            </w:pPr>
            <w:r>
              <w:rPr>
                <w:b/>
              </w:rPr>
              <w:t>Fee</w:t>
            </w:r>
          </w:p>
          <w:p w14:paraId="27C08DDD" w14:textId="77777777" w:rsidR="00C26C5B" w:rsidRDefault="00C26C5B" w:rsidP="00003C87">
            <w:r>
              <w:t>42672</w:t>
            </w:r>
          </w:p>
        </w:tc>
        <w:tc>
          <w:tcPr>
            <w:tcW w:w="0" w:type="auto"/>
            <w:tcMar>
              <w:top w:w="38" w:type="dxa"/>
              <w:left w:w="38" w:type="dxa"/>
              <w:bottom w:w="38" w:type="dxa"/>
              <w:right w:w="38" w:type="dxa"/>
            </w:tcMar>
            <w:vAlign w:val="bottom"/>
          </w:tcPr>
          <w:p w14:paraId="210F2BCE" w14:textId="77777777" w:rsidR="00C26C5B" w:rsidRDefault="00C26C5B" w:rsidP="00003C87">
            <w:pPr>
              <w:spacing w:after="200"/>
              <w:rPr>
                <w:sz w:val="20"/>
                <w:szCs w:val="20"/>
              </w:rPr>
            </w:pPr>
            <w:r>
              <w:rPr>
                <w:sz w:val="20"/>
                <w:szCs w:val="20"/>
              </w:rPr>
              <w:t>CORNEAL INCISONS, to correct corneal astigmatism of more than 1</w:t>
            </w:r>
            <w:r>
              <w:rPr>
                <w:sz w:val="25"/>
                <w:szCs w:val="25"/>
                <w:vertAlign w:val="superscript"/>
              </w:rPr>
              <w:t>1/</w:t>
            </w:r>
            <w:r>
              <w:rPr>
                <w:sz w:val="25"/>
                <w:szCs w:val="25"/>
                <w:vertAlign w:val="subscript"/>
              </w:rPr>
              <w:t>2</w:t>
            </w:r>
            <w:r>
              <w:rPr>
                <w:sz w:val="20"/>
                <w:szCs w:val="20"/>
              </w:rPr>
              <w:t xml:space="preserve"> dioptres following anterior segment surgery, including appropriate measurements and calculations, performed as an independent procedure (Anaes.) (Assist.) </w:t>
            </w:r>
          </w:p>
          <w:p w14:paraId="5E10537A" w14:textId="77777777" w:rsidR="00C26C5B" w:rsidRDefault="00C26C5B" w:rsidP="00003C87">
            <w:r>
              <w:t>(See para TN.8.79 of explanatory notes to this Category)</w:t>
            </w:r>
          </w:p>
          <w:p w14:paraId="335F60C3" w14:textId="77777777" w:rsidR="00C26C5B" w:rsidRDefault="00C26C5B" w:rsidP="00003C87">
            <w:pPr>
              <w:tabs>
                <w:tab w:val="left" w:pos="1701"/>
              </w:tabs>
            </w:pPr>
            <w:r>
              <w:rPr>
                <w:b/>
                <w:sz w:val="20"/>
              </w:rPr>
              <w:t xml:space="preserve">Fee: </w:t>
            </w:r>
            <w:r>
              <w:t>$953.85</w:t>
            </w:r>
            <w:r>
              <w:tab/>
            </w:r>
            <w:r>
              <w:rPr>
                <w:b/>
                <w:sz w:val="20"/>
              </w:rPr>
              <w:t xml:space="preserve">Benefit: </w:t>
            </w:r>
            <w:r>
              <w:t>75% = $715.40    85% = $865.95</w:t>
            </w:r>
          </w:p>
        </w:tc>
      </w:tr>
      <w:tr w:rsidR="00C26C5B" w14:paraId="3C67ED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E38EA0" w14:textId="77777777" w:rsidR="00C26C5B" w:rsidRDefault="00C26C5B" w:rsidP="00003C87">
            <w:pPr>
              <w:rPr>
                <w:b/>
              </w:rPr>
            </w:pPr>
            <w:r>
              <w:rPr>
                <w:b/>
              </w:rPr>
              <w:t>Fee</w:t>
            </w:r>
          </w:p>
          <w:p w14:paraId="0FE36147" w14:textId="77777777" w:rsidR="00C26C5B" w:rsidRDefault="00C26C5B" w:rsidP="00003C87">
            <w:r>
              <w:t>42673</w:t>
            </w:r>
          </w:p>
        </w:tc>
        <w:tc>
          <w:tcPr>
            <w:tcW w:w="0" w:type="auto"/>
            <w:tcMar>
              <w:top w:w="38" w:type="dxa"/>
              <w:left w:w="38" w:type="dxa"/>
              <w:bottom w:w="38" w:type="dxa"/>
              <w:right w:w="38" w:type="dxa"/>
            </w:tcMar>
            <w:vAlign w:val="bottom"/>
          </w:tcPr>
          <w:p w14:paraId="21178968" w14:textId="77777777" w:rsidR="00C26C5B" w:rsidRDefault="00C26C5B" w:rsidP="00003C87">
            <w:pPr>
              <w:spacing w:after="200"/>
              <w:rPr>
                <w:sz w:val="20"/>
                <w:szCs w:val="20"/>
              </w:rPr>
            </w:pPr>
            <w:r>
              <w:rPr>
                <w:sz w:val="20"/>
                <w:szCs w:val="20"/>
              </w:rPr>
              <w:t>ADDITIONAL CORNEAL INCISIONS, to correct corneal astigmatism of more than 1</w:t>
            </w:r>
            <w:r>
              <w:rPr>
                <w:sz w:val="25"/>
                <w:szCs w:val="25"/>
                <w:vertAlign w:val="superscript"/>
              </w:rPr>
              <w:t>1</w:t>
            </w:r>
            <w:r>
              <w:rPr>
                <w:sz w:val="20"/>
                <w:szCs w:val="20"/>
              </w:rPr>
              <w:t>/</w:t>
            </w:r>
            <w:r>
              <w:rPr>
                <w:sz w:val="25"/>
                <w:szCs w:val="25"/>
                <w:vertAlign w:val="subscript"/>
              </w:rPr>
              <w:t>2</w:t>
            </w:r>
            <w:r>
              <w:rPr>
                <w:sz w:val="20"/>
                <w:szCs w:val="20"/>
              </w:rPr>
              <w:t xml:space="preserve"> dioptres, including appropriate measurements and calculations, performed in conjunction with other anterior segment surgery (Anaes.) (Assist.) </w:t>
            </w:r>
          </w:p>
          <w:p w14:paraId="1EFF1F7E" w14:textId="77777777" w:rsidR="00C26C5B" w:rsidRDefault="00C26C5B" w:rsidP="00003C87">
            <w:pPr>
              <w:tabs>
                <w:tab w:val="left" w:pos="1701"/>
              </w:tabs>
            </w:pPr>
            <w:r>
              <w:rPr>
                <w:b/>
                <w:sz w:val="20"/>
              </w:rPr>
              <w:t xml:space="preserve">Fee: </w:t>
            </w:r>
            <w:r>
              <w:t>$476.85</w:t>
            </w:r>
            <w:r>
              <w:tab/>
            </w:r>
            <w:r>
              <w:rPr>
                <w:b/>
                <w:sz w:val="20"/>
              </w:rPr>
              <w:t xml:space="preserve">Benefit: </w:t>
            </w:r>
            <w:r>
              <w:t>75% = $357.65    85% = $405.35</w:t>
            </w:r>
          </w:p>
        </w:tc>
      </w:tr>
      <w:tr w:rsidR="00C26C5B" w14:paraId="5FCC9B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1E9B8B" w14:textId="77777777" w:rsidR="00C26C5B" w:rsidRDefault="00C26C5B" w:rsidP="00003C87">
            <w:pPr>
              <w:rPr>
                <w:b/>
              </w:rPr>
            </w:pPr>
            <w:r>
              <w:rPr>
                <w:b/>
              </w:rPr>
              <w:t>Fee</w:t>
            </w:r>
          </w:p>
          <w:p w14:paraId="03422188" w14:textId="77777777" w:rsidR="00C26C5B" w:rsidRDefault="00C26C5B" w:rsidP="00003C87">
            <w:r>
              <w:t>42676</w:t>
            </w:r>
          </w:p>
        </w:tc>
        <w:tc>
          <w:tcPr>
            <w:tcW w:w="0" w:type="auto"/>
            <w:tcMar>
              <w:top w:w="38" w:type="dxa"/>
              <w:left w:w="38" w:type="dxa"/>
              <w:bottom w:w="38" w:type="dxa"/>
              <w:right w:w="38" w:type="dxa"/>
            </w:tcMar>
            <w:vAlign w:val="bottom"/>
          </w:tcPr>
          <w:p w14:paraId="1B0CFF9A" w14:textId="77777777" w:rsidR="00C26C5B" w:rsidRDefault="00C26C5B" w:rsidP="00003C87">
            <w:pPr>
              <w:spacing w:after="200"/>
              <w:rPr>
                <w:sz w:val="20"/>
                <w:szCs w:val="20"/>
              </w:rPr>
            </w:pPr>
            <w:r>
              <w:rPr>
                <w:sz w:val="20"/>
                <w:szCs w:val="20"/>
              </w:rPr>
              <w:t xml:space="preserve">CONJUNCTIVA, biopsy of, as an independent procedure </w:t>
            </w:r>
          </w:p>
          <w:p w14:paraId="5CB67C54" w14:textId="77777777" w:rsidR="00C26C5B" w:rsidRDefault="00C26C5B" w:rsidP="00003C87">
            <w:pPr>
              <w:tabs>
                <w:tab w:val="left" w:pos="1701"/>
              </w:tabs>
            </w:pPr>
            <w:r>
              <w:rPr>
                <w:b/>
                <w:sz w:val="20"/>
              </w:rPr>
              <w:t xml:space="preserve">Fee: </w:t>
            </w:r>
            <w:r>
              <w:t>$122.30</w:t>
            </w:r>
            <w:r>
              <w:tab/>
            </w:r>
            <w:r>
              <w:rPr>
                <w:b/>
                <w:sz w:val="20"/>
              </w:rPr>
              <w:t xml:space="preserve">Benefit: </w:t>
            </w:r>
            <w:r>
              <w:t>75% = $91.75    85% = $104.00</w:t>
            </w:r>
          </w:p>
        </w:tc>
      </w:tr>
      <w:tr w:rsidR="00C26C5B" w14:paraId="0538CD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632BD6" w14:textId="77777777" w:rsidR="00C26C5B" w:rsidRDefault="00C26C5B" w:rsidP="00003C87">
            <w:pPr>
              <w:rPr>
                <w:b/>
              </w:rPr>
            </w:pPr>
            <w:r>
              <w:rPr>
                <w:b/>
              </w:rPr>
              <w:t>Fee</w:t>
            </w:r>
          </w:p>
          <w:p w14:paraId="42958C9B" w14:textId="77777777" w:rsidR="00C26C5B" w:rsidRDefault="00C26C5B" w:rsidP="00003C87">
            <w:r>
              <w:t>42677</w:t>
            </w:r>
          </w:p>
        </w:tc>
        <w:tc>
          <w:tcPr>
            <w:tcW w:w="0" w:type="auto"/>
            <w:tcMar>
              <w:top w:w="38" w:type="dxa"/>
              <w:left w:w="38" w:type="dxa"/>
              <w:bottom w:w="38" w:type="dxa"/>
              <w:right w:w="38" w:type="dxa"/>
            </w:tcMar>
            <w:vAlign w:val="bottom"/>
          </w:tcPr>
          <w:p w14:paraId="7E3FE44E" w14:textId="77777777" w:rsidR="00C26C5B" w:rsidRDefault="00C26C5B" w:rsidP="00003C87">
            <w:pPr>
              <w:spacing w:after="200"/>
              <w:rPr>
                <w:sz w:val="20"/>
                <w:szCs w:val="20"/>
              </w:rPr>
            </w:pPr>
            <w:r>
              <w:rPr>
                <w:sz w:val="20"/>
                <w:szCs w:val="20"/>
              </w:rPr>
              <w:t xml:space="preserve">CONJUNCTIVA, CAUTERY OF, INCLUDING TREATMENT OF PANNUS  each attendance at which treatment is given including any associated consultation (Anaes.) </w:t>
            </w:r>
          </w:p>
          <w:p w14:paraId="742687E8" w14:textId="77777777" w:rsidR="00C26C5B" w:rsidRDefault="00C26C5B" w:rsidP="00003C87">
            <w:pPr>
              <w:tabs>
                <w:tab w:val="left" w:pos="1701"/>
              </w:tabs>
            </w:pPr>
            <w:r>
              <w:rPr>
                <w:b/>
                <w:sz w:val="20"/>
              </w:rPr>
              <w:t xml:space="preserve">Fee: </w:t>
            </w:r>
            <w:r>
              <w:t>$64.45</w:t>
            </w:r>
            <w:r>
              <w:tab/>
            </w:r>
            <w:r>
              <w:rPr>
                <w:b/>
                <w:sz w:val="20"/>
              </w:rPr>
              <w:t xml:space="preserve">Benefit: </w:t>
            </w:r>
            <w:r>
              <w:t>75% = $48.35    85% = $54.80</w:t>
            </w:r>
          </w:p>
        </w:tc>
      </w:tr>
      <w:tr w:rsidR="00C26C5B" w14:paraId="28CE6B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431C61" w14:textId="77777777" w:rsidR="00C26C5B" w:rsidRDefault="00C26C5B" w:rsidP="00003C87">
            <w:pPr>
              <w:rPr>
                <w:b/>
              </w:rPr>
            </w:pPr>
            <w:r>
              <w:rPr>
                <w:b/>
              </w:rPr>
              <w:t>Fee</w:t>
            </w:r>
          </w:p>
          <w:p w14:paraId="7CA49B4A" w14:textId="77777777" w:rsidR="00C26C5B" w:rsidRDefault="00C26C5B" w:rsidP="00003C87">
            <w:r>
              <w:t>42680</w:t>
            </w:r>
          </w:p>
        </w:tc>
        <w:tc>
          <w:tcPr>
            <w:tcW w:w="0" w:type="auto"/>
            <w:tcMar>
              <w:top w:w="38" w:type="dxa"/>
              <w:left w:w="38" w:type="dxa"/>
              <w:bottom w:w="38" w:type="dxa"/>
              <w:right w:w="38" w:type="dxa"/>
            </w:tcMar>
            <w:vAlign w:val="bottom"/>
          </w:tcPr>
          <w:p w14:paraId="51E64F02" w14:textId="77777777" w:rsidR="00C26C5B" w:rsidRDefault="00C26C5B" w:rsidP="00003C87">
            <w:pPr>
              <w:spacing w:after="200"/>
              <w:rPr>
                <w:sz w:val="20"/>
                <w:szCs w:val="20"/>
              </w:rPr>
            </w:pPr>
            <w:r>
              <w:rPr>
                <w:sz w:val="20"/>
                <w:szCs w:val="20"/>
              </w:rPr>
              <w:t xml:space="preserve">CONJUNCTIVA, cryotherapy to, for melanotic lesions or similar using CO² or N²0 (Anaes.) </w:t>
            </w:r>
          </w:p>
          <w:p w14:paraId="0B71D393" w14:textId="77777777" w:rsidR="00C26C5B" w:rsidRDefault="00C26C5B" w:rsidP="00003C87">
            <w:pPr>
              <w:tabs>
                <w:tab w:val="left" w:pos="1701"/>
              </w:tabs>
            </w:pPr>
            <w:r>
              <w:rPr>
                <w:b/>
                <w:sz w:val="20"/>
              </w:rPr>
              <w:t xml:space="preserve">Fee: </w:t>
            </w:r>
            <w:r>
              <w:t>$317.95</w:t>
            </w:r>
            <w:r>
              <w:tab/>
            </w:r>
            <w:r>
              <w:rPr>
                <w:b/>
                <w:sz w:val="20"/>
              </w:rPr>
              <w:t xml:space="preserve">Benefit: </w:t>
            </w:r>
            <w:r>
              <w:t>75% = $238.50    85% = $270.30</w:t>
            </w:r>
          </w:p>
        </w:tc>
      </w:tr>
      <w:tr w:rsidR="00C26C5B" w14:paraId="68900B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065579" w14:textId="77777777" w:rsidR="00C26C5B" w:rsidRDefault="00C26C5B" w:rsidP="00003C87">
            <w:pPr>
              <w:rPr>
                <w:b/>
              </w:rPr>
            </w:pPr>
            <w:r>
              <w:rPr>
                <w:b/>
              </w:rPr>
              <w:t>Fee</w:t>
            </w:r>
          </w:p>
          <w:p w14:paraId="1809B337" w14:textId="77777777" w:rsidR="00C26C5B" w:rsidRDefault="00C26C5B" w:rsidP="00003C87">
            <w:r>
              <w:t>42683</w:t>
            </w:r>
          </w:p>
        </w:tc>
        <w:tc>
          <w:tcPr>
            <w:tcW w:w="0" w:type="auto"/>
            <w:tcMar>
              <w:top w:w="38" w:type="dxa"/>
              <w:left w:w="38" w:type="dxa"/>
              <w:bottom w:w="38" w:type="dxa"/>
              <w:right w:w="38" w:type="dxa"/>
            </w:tcMar>
            <w:vAlign w:val="bottom"/>
          </w:tcPr>
          <w:p w14:paraId="472CF78F" w14:textId="77777777" w:rsidR="00C26C5B" w:rsidRDefault="00C26C5B" w:rsidP="00003C87">
            <w:pPr>
              <w:spacing w:after="200"/>
              <w:rPr>
                <w:sz w:val="20"/>
                <w:szCs w:val="20"/>
              </w:rPr>
            </w:pPr>
            <w:r>
              <w:rPr>
                <w:sz w:val="20"/>
                <w:szCs w:val="20"/>
              </w:rPr>
              <w:t xml:space="preserve">CONJUNCTIVAL CYSTS, removal of, requiring admission to hospital or approved day-hospital facility (Anaes.) </w:t>
            </w:r>
          </w:p>
          <w:p w14:paraId="2321F3BB" w14:textId="77777777" w:rsidR="00C26C5B" w:rsidRDefault="00C26C5B" w:rsidP="00003C87">
            <w:pPr>
              <w:tabs>
                <w:tab w:val="left" w:pos="1701"/>
              </w:tabs>
            </w:pPr>
            <w:r>
              <w:rPr>
                <w:b/>
                <w:sz w:val="20"/>
              </w:rPr>
              <w:t xml:space="preserve">Fee: </w:t>
            </w:r>
            <w:r>
              <w:t>$127.25</w:t>
            </w:r>
            <w:r>
              <w:tab/>
            </w:r>
            <w:r>
              <w:rPr>
                <w:b/>
                <w:sz w:val="20"/>
              </w:rPr>
              <w:t xml:space="preserve">Benefit: </w:t>
            </w:r>
            <w:r>
              <w:t>75% = $95.45</w:t>
            </w:r>
          </w:p>
        </w:tc>
      </w:tr>
      <w:tr w:rsidR="00C26C5B" w14:paraId="7256F8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04BB73" w14:textId="77777777" w:rsidR="00C26C5B" w:rsidRDefault="00C26C5B" w:rsidP="00003C87">
            <w:pPr>
              <w:rPr>
                <w:b/>
              </w:rPr>
            </w:pPr>
            <w:r>
              <w:rPr>
                <w:b/>
              </w:rPr>
              <w:t>Fee</w:t>
            </w:r>
          </w:p>
          <w:p w14:paraId="459820CA" w14:textId="77777777" w:rsidR="00C26C5B" w:rsidRDefault="00C26C5B" w:rsidP="00003C87">
            <w:r>
              <w:t>42686</w:t>
            </w:r>
          </w:p>
        </w:tc>
        <w:tc>
          <w:tcPr>
            <w:tcW w:w="0" w:type="auto"/>
            <w:tcMar>
              <w:top w:w="38" w:type="dxa"/>
              <w:left w:w="38" w:type="dxa"/>
              <w:bottom w:w="38" w:type="dxa"/>
              <w:right w:w="38" w:type="dxa"/>
            </w:tcMar>
            <w:vAlign w:val="bottom"/>
          </w:tcPr>
          <w:p w14:paraId="782EC284" w14:textId="77777777" w:rsidR="00C26C5B" w:rsidRDefault="00C26C5B" w:rsidP="00003C87">
            <w:pPr>
              <w:spacing w:after="200"/>
              <w:rPr>
                <w:sz w:val="20"/>
                <w:szCs w:val="20"/>
              </w:rPr>
            </w:pPr>
            <w:r>
              <w:rPr>
                <w:sz w:val="20"/>
                <w:szCs w:val="20"/>
              </w:rPr>
              <w:t xml:space="preserve">PTERYGIUM, removal of (Anaes.) </w:t>
            </w:r>
          </w:p>
          <w:p w14:paraId="34E939B1" w14:textId="77777777" w:rsidR="00C26C5B" w:rsidRDefault="00C26C5B" w:rsidP="00003C87">
            <w:pPr>
              <w:tabs>
                <w:tab w:val="left" w:pos="1701"/>
              </w:tabs>
            </w:pPr>
            <w:r>
              <w:rPr>
                <w:b/>
                <w:sz w:val="20"/>
              </w:rPr>
              <w:t xml:space="preserve">Fee: </w:t>
            </w:r>
            <w:r>
              <w:t>$289.30</w:t>
            </w:r>
            <w:r>
              <w:tab/>
            </w:r>
            <w:r>
              <w:rPr>
                <w:b/>
                <w:sz w:val="20"/>
              </w:rPr>
              <w:t xml:space="preserve">Benefit: </w:t>
            </w:r>
            <w:r>
              <w:t>75% = $217.00    85% = $245.95</w:t>
            </w:r>
          </w:p>
        </w:tc>
      </w:tr>
      <w:tr w:rsidR="00C26C5B" w14:paraId="5E5F52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A0861" w14:textId="77777777" w:rsidR="00C26C5B" w:rsidRDefault="00C26C5B" w:rsidP="00003C87">
            <w:pPr>
              <w:rPr>
                <w:b/>
              </w:rPr>
            </w:pPr>
            <w:r>
              <w:rPr>
                <w:b/>
              </w:rPr>
              <w:t>Fee</w:t>
            </w:r>
          </w:p>
          <w:p w14:paraId="69403366" w14:textId="77777777" w:rsidR="00C26C5B" w:rsidRDefault="00C26C5B" w:rsidP="00003C87">
            <w:r>
              <w:t>42689</w:t>
            </w:r>
          </w:p>
        </w:tc>
        <w:tc>
          <w:tcPr>
            <w:tcW w:w="0" w:type="auto"/>
            <w:tcMar>
              <w:top w:w="38" w:type="dxa"/>
              <w:left w:w="38" w:type="dxa"/>
              <w:bottom w:w="38" w:type="dxa"/>
              <w:right w:w="38" w:type="dxa"/>
            </w:tcMar>
            <w:vAlign w:val="bottom"/>
          </w:tcPr>
          <w:p w14:paraId="5F00B8CE" w14:textId="77777777" w:rsidR="00C26C5B" w:rsidRDefault="00C26C5B" w:rsidP="00003C87">
            <w:pPr>
              <w:spacing w:after="200"/>
              <w:rPr>
                <w:sz w:val="20"/>
                <w:szCs w:val="20"/>
              </w:rPr>
            </w:pPr>
            <w:r>
              <w:rPr>
                <w:sz w:val="20"/>
                <w:szCs w:val="20"/>
              </w:rPr>
              <w:t xml:space="preserve">PINGUECULA, removal of, not being a service associated with the fitting of contact lenses (Anaes.) </w:t>
            </w:r>
          </w:p>
          <w:p w14:paraId="39BE8E21" w14:textId="77777777" w:rsidR="00C26C5B" w:rsidRDefault="00C26C5B" w:rsidP="00003C87">
            <w:pPr>
              <w:tabs>
                <w:tab w:val="left" w:pos="1701"/>
              </w:tabs>
            </w:pPr>
            <w:r>
              <w:rPr>
                <w:b/>
                <w:sz w:val="20"/>
              </w:rPr>
              <w:t xml:space="preserve">Fee: </w:t>
            </w:r>
            <w:r>
              <w:t>$124.10</w:t>
            </w:r>
            <w:r>
              <w:tab/>
            </w:r>
            <w:r>
              <w:rPr>
                <w:b/>
                <w:sz w:val="20"/>
              </w:rPr>
              <w:t xml:space="preserve">Benefit: </w:t>
            </w:r>
            <w:r>
              <w:t>75% = $93.10    85% = $105.50</w:t>
            </w:r>
          </w:p>
        </w:tc>
      </w:tr>
      <w:tr w:rsidR="00C26C5B" w14:paraId="521B33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FCCD6D" w14:textId="77777777" w:rsidR="00C26C5B" w:rsidRDefault="00C26C5B" w:rsidP="00003C87">
            <w:pPr>
              <w:rPr>
                <w:b/>
              </w:rPr>
            </w:pPr>
            <w:r>
              <w:rPr>
                <w:b/>
              </w:rPr>
              <w:t>Fee</w:t>
            </w:r>
          </w:p>
          <w:p w14:paraId="42619016" w14:textId="77777777" w:rsidR="00C26C5B" w:rsidRDefault="00C26C5B" w:rsidP="00003C87">
            <w:r>
              <w:t>42692</w:t>
            </w:r>
          </w:p>
        </w:tc>
        <w:tc>
          <w:tcPr>
            <w:tcW w:w="0" w:type="auto"/>
            <w:tcMar>
              <w:top w:w="38" w:type="dxa"/>
              <w:left w:w="38" w:type="dxa"/>
              <w:bottom w:w="38" w:type="dxa"/>
              <w:right w:w="38" w:type="dxa"/>
            </w:tcMar>
            <w:vAlign w:val="bottom"/>
          </w:tcPr>
          <w:p w14:paraId="33E16C64" w14:textId="77777777" w:rsidR="00C26C5B" w:rsidRDefault="00C26C5B" w:rsidP="00003C87">
            <w:pPr>
              <w:spacing w:after="200"/>
              <w:rPr>
                <w:sz w:val="20"/>
                <w:szCs w:val="20"/>
              </w:rPr>
            </w:pPr>
            <w:r>
              <w:rPr>
                <w:sz w:val="20"/>
                <w:szCs w:val="20"/>
              </w:rPr>
              <w:t xml:space="preserve">LIMBIC TUMOUR, removal of, excluding Pterygium (Anaes.) (Assist.) </w:t>
            </w:r>
          </w:p>
          <w:p w14:paraId="6A080E58" w14:textId="77777777" w:rsidR="00C26C5B" w:rsidRDefault="00C26C5B" w:rsidP="00003C87">
            <w:pPr>
              <w:tabs>
                <w:tab w:val="left" w:pos="1701"/>
              </w:tabs>
            </w:pPr>
            <w:r>
              <w:rPr>
                <w:b/>
                <w:sz w:val="20"/>
              </w:rPr>
              <w:t xml:space="preserve">Fee: </w:t>
            </w:r>
            <w:r>
              <w:t>$292.60</w:t>
            </w:r>
            <w:r>
              <w:tab/>
            </w:r>
            <w:r>
              <w:rPr>
                <w:b/>
                <w:sz w:val="20"/>
              </w:rPr>
              <w:t xml:space="preserve">Benefit: </w:t>
            </w:r>
            <w:r>
              <w:t>75% = $219.45    85% = $248.75</w:t>
            </w:r>
          </w:p>
        </w:tc>
      </w:tr>
      <w:tr w:rsidR="00C26C5B" w14:paraId="32DAE0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A27735" w14:textId="77777777" w:rsidR="00C26C5B" w:rsidRDefault="00C26C5B" w:rsidP="00003C87">
            <w:pPr>
              <w:rPr>
                <w:b/>
              </w:rPr>
            </w:pPr>
            <w:r>
              <w:rPr>
                <w:b/>
              </w:rPr>
              <w:t>Fee</w:t>
            </w:r>
          </w:p>
          <w:p w14:paraId="0BC4341A" w14:textId="77777777" w:rsidR="00C26C5B" w:rsidRDefault="00C26C5B" w:rsidP="00003C87">
            <w:r>
              <w:t>42695</w:t>
            </w:r>
          </w:p>
        </w:tc>
        <w:tc>
          <w:tcPr>
            <w:tcW w:w="0" w:type="auto"/>
            <w:tcMar>
              <w:top w:w="38" w:type="dxa"/>
              <w:left w:w="38" w:type="dxa"/>
              <w:bottom w:w="38" w:type="dxa"/>
              <w:right w:w="38" w:type="dxa"/>
            </w:tcMar>
            <w:vAlign w:val="bottom"/>
          </w:tcPr>
          <w:p w14:paraId="010F8910" w14:textId="77777777" w:rsidR="00C26C5B" w:rsidRDefault="00C26C5B" w:rsidP="00003C87">
            <w:pPr>
              <w:spacing w:after="200"/>
              <w:rPr>
                <w:sz w:val="20"/>
                <w:szCs w:val="20"/>
              </w:rPr>
            </w:pPr>
            <w:r>
              <w:rPr>
                <w:sz w:val="20"/>
                <w:szCs w:val="20"/>
              </w:rPr>
              <w:t xml:space="preserve">LIMBIC TUMOUR, excision of, requiring keratectomy or sclerectomy, excluding Pterygium (Anaes.) (Assist.) </w:t>
            </w:r>
          </w:p>
          <w:p w14:paraId="4C09E674" w14:textId="77777777" w:rsidR="00C26C5B" w:rsidRDefault="00C26C5B" w:rsidP="00003C87">
            <w:pPr>
              <w:tabs>
                <w:tab w:val="left" w:pos="1701"/>
              </w:tabs>
            </w:pPr>
            <w:r>
              <w:rPr>
                <w:b/>
                <w:sz w:val="20"/>
              </w:rPr>
              <w:t xml:space="preserve">Fee: </w:t>
            </w:r>
            <w:r>
              <w:t>$476.85</w:t>
            </w:r>
            <w:r>
              <w:tab/>
            </w:r>
            <w:r>
              <w:rPr>
                <w:b/>
                <w:sz w:val="20"/>
              </w:rPr>
              <w:t xml:space="preserve">Benefit: </w:t>
            </w:r>
            <w:r>
              <w:t>75% = $357.65    85% = $405.35</w:t>
            </w:r>
          </w:p>
        </w:tc>
      </w:tr>
      <w:tr w:rsidR="00C26C5B" w14:paraId="5C22DC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E1D886" w14:textId="77777777" w:rsidR="00C26C5B" w:rsidRDefault="00C26C5B" w:rsidP="00003C87">
            <w:pPr>
              <w:rPr>
                <w:b/>
              </w:rPr>
            </w:pPr>
            <w:r>
              <w:rPr>
                <w:b/>
              </w:rPr>
              <w:t>Fee</w:t>
            </w:r>
          </w:p>
          <w:p w14:paraId="203C555D" w14:textId="77777777" w:rsidR="00C26C5B" w:rsidRDefault="00C26C5B" w:rsidP="00003C87">
            <w:r>
              <w:t>42698</w:t>
            </w:r>
          </w:p>
        </w:tc>
        <w:tc>
          <w:tcPr>
            <w:tcW w:w="0" w:type="auto"/>
            <w:tcMar>
              <w:top w:w="38" w:type="dxa"/>
              <w:left w:w="38" w:type="dxa"/>
              <w:bottom w:w="38" w:type="dxa"/>
              <w:right w:w="38" w:type="dxa"/>
            </w:tcMar>
            <w:vAlign w:val="bottom"/>
          </w:tcPr>
          <w:p w14:paraId="45A38B9B" w14:textId="77777777" w:rsidR="00C26C5B" w:rsidRDefault="00C26C5B" w:rsidP="00003C87">
            <w:pPr>
              <w:spacing w:after="200"/>
              <w:rPr>
                <w:sz w:val="20"/>
                <w:szCs w:val="20"/>
              </w:rPr>
            </w:pPr>
            <w:r>
              <w:rPr>
                <w:sz w:val="20"/>
                <w:szCs w:val="20"/>
              </w:rPr>
              <w:t xml:space="preserve">LENS EXTRACTION, excluding surgery performed for the correction of refractive error </w:t>
            </w:r>
            <w:r>
              <w:rPr>
                <w:i/>
                <w:iCs/>
                <w:sz w:val="20"/>
                <w:szCs w:val="20"/>
              </w:rPr>
              <w:t>except for anisometropia greater than 3 dioptres following the removal of cataract in the first eye</w:t>
            </w:r>
            <w:r>
              <w:rPr>
                <w:sz w:val="20"/>
                <w:szCs w:val="20"/>
              </w:rPr>
              <w:t xml:space="preserve"> (Anaes.) </w:t>
            </w:r>
          </w:p>
          <w:p w14:paraId="2E2F8357" w14:textId="77777777" w:rsidR="00C26C5B" w:rsidRDefault="00C26C5B" w:rsidP="00003C87">
            <w:r>
              <w:t>(See para TN.8.80 of explanatory notes to this Category)</w:t>
            </w:r>
          </w:p>
          <w:p w14:paraId="6FCE65C3" w14:textId="77777777" w:rsidR="00C26C5B" w:rsidRDefault="00C26C5B" w:rsidP="00003C87">
            <w:pPr>
              <w:tabs>
                <w:tab w:val="left" w:pos="1701"/>
              </w:tabs>
            </w:pPr>
            <w:r>
              <w:rPr>
                <w:b/>
                <w:sz w:val="20"/>
              </w:rPr>
              <w:t xml:space="preserve">Fee: </w:t>
            </w:r>
            <w:r>
              <w:t>$628.70</w:t>
            </w:r>
            <w:r>
              <w:tab/>
            </w:r>
            <w:r>
              <w:rPr>
                <w:b/>
                <w:sz w:val="20"/>
              </w:rPr>
              <w:t xml:space="preserve">Benefit: </w:t>
            </w:r>
            <w:r>
              <w:t>75% = $471.55    85% = $540.80</w:t>
            </w:r>
          </w:p>
        </w:tc>
      </w:tr>
      <w:tr w:rsidR="00C26C5B" w14:paraId="5C8F7D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7CB0B5" w14:textId="77777777" w:rsidR="00C26C5B" w:rsidRDefault="00C26C5B" w:rsidP="00003C87">
            <w:pPr>
              <w:rPr>
                <w:b/>
              </w:rPr>
            </w:pPr>
            <w:r>
              <w:rPr>
                <w:b/>
              </w:rPr>
              <w:t>Fee</w:t>
            </w:r>
          </w:p>
          <w:p w14:paraId="0A93F79C" w14:textId="77777777" w:rsidR="00C26C5B" w:rsidRDefault="00C26C5B" w:rsidP="00003C87">
            <w:r>
              <w:t>42701</w:t>
            </w:r>
          </w:p>
        </w:tc>
        <w:tc>
          <w:tcPr>
            <w:tcW w:w="0" w:type="auto"/>
            <w:tcMar>
              <w:top w:w="38" w:type="dxa"/>
              <w:left w:w="38" w:type="dxa"/>
              <w:bottom w:w="38" w:type="dxa"/>
              <w:right w:w="38" w:type="dxa"/>
            </w:tcMar>
            <w:vAlign w:val="bottom"/>
          </w:tcPr>
          <w:p w14:paraId="698EC5B4" w14:textId="77777777" w:rsidR="00C26C5B" w:rsidRDefault="00C26C5B" w:rsidP="00003C87">
            <w:pPr>
              <w:spacing w:after="200"/>
              <w:rPr>
                <w:sz w:val="20"/>
                <w:szCs w:val="20"/>
              </w:rPr>
            </w:pPr>
            <w:r>
              <w:rPr>
                <w:sz w:val="20"/>
                <w:szCs w:val="20"/>
              </w:rPr>
              <w:t>INTRAOCULAR LENS, insertion of, excluding surgery performed for the correction of refractive error  </w:t>
            </w:r>
            <w:r>
              <w:rPr>
                <w:i/>
                <w:iCs/>
                <w:sz w:val="20"/>
                <w:szCs w:val="20"/>
              </w:rPr>
              <w:t>except for anisometropia greater than 3 dioptres following the removal of cataract in the first eye</w:t>
            </w:r>
            <w:r>
              <w:rPr>
                <w:sz w:val="20"/>
                <w:szCs w:val="20"/>
              </w:rPr>
              <w:t xml:space="preserve"> (Anaes.) </w:t>
            </w:r>
          </w:p>
          <w:p w14:paraId="254386C6" w14:textId="77777777" w:rsidR="00C26C5B" w:rsidRDefault="00C26C5B" w:rsidP="00003C87">
            <w:r>
              <w:t>(See para TN.8.80 of explanatory notes to this Category)</w:t>
            </w:r>
          </w:p>
          <w:p w14:paraId="2A96217D" w14:textId="77777777" w:rsidR="00C26C5B" w:rsidRDefault="00C26C5B" w:rsidP="00003C87">
            <w:pPr>
              <w:tabs>
                <w:tab w:val="left" w:pos="1701"/>
              </w:tabs>
            </w:pPr>
            <w:r>
              <w:rPr>
                <w:b/>
                <w:sz w:val="20"/>
              </w:rPr>
              <w:t xml:space="preserve">Fee: </w:t>
            </w:r>
            <w:r>
              <w:t>$350.65</w:t>
            </w:r>
            <w:r>
              <w:tab/>
            </w:r>
            <w:r>
              <w:rPr>
                <w:b/>
                <w:sz w:val="20"/>
              </w:rPr>
              <w:t xml:space="preserve">Benefit: </w:t>
            </w:r>
            <w:r>
              <w:t>75% = $263.00    85% = $298.10</w:t>
            </w:r>
          </w:p>
        </w:tc>
      </w:tr>
      <w:tr w:rsidR="00C26C5B" w14:paraId="16CB66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D9B63B" w14:textId="77777777" w:rsidR="00C26C5B" w:rsidRDefault="00C26C5B" w:rsidP="00003C87">
            <w:pPr>
              <w:rPr>
                <w:b/>
              </w:rPr>
            </w:pPr>
            <w:r>
              <w:rPr>
                <w:b/>
              </w:rPr>
              <w:t>Fee</w:t>
            </w:r>
          </w:p>
          <w:p w14:paraId="4630B4F9" w14:textId="77777777" w:rsidR="00C26C5B" w:rsidRDefault="00C26C5B" w:rsidP="00003C87">
            <w:r>
              <w:t>42702</w:t>
            </w:r>
          </w:p>
        </w:tc>
        <w:tc>
          <w:tcPr>
            <w:tcW w:w="0" w:type="auto"/>
            <w:tcMar>
              <w:top w:w="38" w:type="dxa"/>
              <w:left w:w="38" w:type="dxa"/>
              <w:bottom w:w="38" w:type="dxa"/>
              <w:right w:w="38" w:type="dxa"/>
            </w:tcMar>
            <w:vAlign w:val="bottom"/>
          </w:tcPr>
          <w:p w14:paraId="559B8F7E" w14:textId="77777777" w:rsidR="00C26C5B" w:rsidRDefault="00C26C5B" w:rsidP="00003C87">
            <w:pPr>
              <w:spacing w:after="200"/>
              <w:rPr>
                <w:sz w:val="20"/>
                <w:szCs w:val="20"/>
              </w:rPr>
            </w:pPr>
            <w:r>
              <w:rPr>
                <w:sz w:val="20"/>
                <w:szCs w:val="20"/>
              </w:rPr>
              <w:t xml:space="preserve">LENS EXTRACTION AND INSERTION OF INTRAOCULAR LENS, excluding surgery performed for the correction of refractive error except for anisometropia greater than 3 dioptres following the removal of cataract in the first eye (Anaes.) </w:t>
            </w:r>
          </w:p>
          <w:p w14:paraId="4BDCC936" w14:textId="77777777" w:rsidR="00C26C5B" w:rsidRDefault="00C26C5B" w:rsidP="00003C87">
            <w:pPr>
              <w:tabs>
                <w:tab w:val="left" w:pos="1701"/>
              </w:tabs>
              <w:rPr>
                <w:b/>
                <w:sz w:val="20"/>
              </w:rPr>
            </w:pPr>
            <w:r>
              <w:rPr>
                <w:b/>
                <w:sz w:val="20"/>
              </w:rPr>
              <w:t xml:space="preserve">Fee: </w:t>
            </w:r>
            <w:r>
              <w:t>$804.10</w:t>
            </w:r>
            <w:r>
              <w:tab/>
            </w:r>
            <w:r>
              <w:rPr>
                <w:b/>
                <w:sz w:val="20"/>
              </w:rPr>
              <w:t xml:space="preserve">Benefit: </w:t>
            </w:r>
            <w:r>
              <w:t>75% = $603.10    85% = $716.20</w:t>
            </w:r>
          </w:p>
          <w:p w14:paraId="702000CB" w14:textId="77777777" w:rsidR="00C26C5B" w:rsidRDefault="00C26C5B" w:rsidP="00003C87">
            <w:pPr>
              <w:tabs>
                <w:tab w:val="left" w:pos="1701"/>
              </w:tabs>
            </w:pPr>
            <w:r>
              <w:rPr>
                <w:b/>
                <w:sz w:val="20"/>
              </w:rPr>
              <w:t xml:space="preserve">Extended Medicare Safety Net Cap: </w:t>
            </w:r>
            <w:r>
              <w:t>$120.65</w:t>
            </w:r>
          </w:p>
        </w:tc>
      </w:tr>
      <w:tr w:rsidR="00C26C5B" w14:paraId="3729BE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2184A7" w14:textId="77777777" w:rsidR="00C26C5B" w:rsidRDefault="00C26C5B" w:rsidP="00003C87">
            <w:pPr>
              <w:rPr>
                <w:b/>
              </w:rPr>
            </w:pPr>
            <w:r>
              <w:rPr>
                <w:b/>
              </w:rPr>
              <w:t>Fee</w:t>
            </w:r>
          </w:p>
          <w:p w14:paraId="64EAAFDD" w14:textId="77777777" w:rsidR="00C26C5B" w:rsidRDefault="00C26C5B" w:rsidP="00003C87">
            <w:r>
              <w:t>42703</w:t>
            </w:r>
          </w:p>
        </w:tc>
        <w:tc>
          <w:tcPr>
            <w:tcW w:w="0" w:type="auto"/>
            <w:tcMar>
              <w:top w:w="38" w:type="dxa"/>
              <w:left w:w="38" w:type="dxa"/>
              <w:bottom w:w="38" w:type="dxa"/>
              <w:right w:w="38" w:type="dxa"/>
            </w:tcMar>
            <w:vAlign w:val="bottom"/>
          </w:tcPr>
          <w:p w14:paraId="1A69B024" w14:textId="77777777" w:rsidR="00C26C5B" w:rsidRDefault="00C26C5B" w:rsidP="00003C87">
            <w:pPr>
              <w:spacing w:after="200"/>
              <w:rPr>
                <w:sz w:val="20"/>
                <w:szCs w:val="20"/>
              </w:rPr>
            </w:pPr>
            <w:r>
              <w:rPr>
                <w:sz w:val="20"/>
                <w:szCs w:val="20"/>
              </w:rPr>
              <w:t xml:space="preserve">INTRAOCULAR LENS or IRIS PROSTHESIS insertion of, into the posterior chamber with fixation to the iris or sclera (Anaes.) (Assist.) </w:t>
            </w:r>
          </w:p>
          <w:p w14:paraId="63971C68" w14:textId="77777777" w:rsidR="00C26C5B" w:rsidRDefault="00C26C5B" w:rsidP="00003C87">
            <w:pPr>
              <w:tabs>
                <w:tab w:val="left" w:pos="1701"/>
              </w:tabs>
            </w:pPr>
            <w:r>
              <w:rPr>
                <w:b/>
                <w:sz w:val="20"/>
              </w:rPr>
              <w:t xml:space="preserve">Fee: </w:t>
            </w:r>
            <w:r>
              <w:t>$604.70</w:t>
            </w:r>
            <w:r>
              <w:tab/>
            </w:r>
            <w:r>
              <w:rPr>
                <w:b/>
                <w:sz w:val="20"/>
              </w:rPr>
              <w:t xml:space="preserve">Benefit: </w:t>
            </w:r>
            <w:r>
              <w:t>75% = $453.55    85% = $516.80</w:t>
            </w:r>
          </w:p>
        </w:tc>
      </w:tr>
      <w:tr w:rsidR="00C26C5B" w14:paraId="1EC727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90B764" w14:textId="77777777" w:rsidR="00C26C5B" w:rsidRDefault="00C26C5B" w:rsidP="00003C87">
            <w:pPr>
              <w:rPr>
                <w:b/>
              </w:rPr>
            </w:pPr>
            <w:r>
              <w:rPr>
                <w:b/>
              </w:rPr>
              <w:t>Fee</w:t>
            </w:r>
          </w:p>
          <w:p w14:paraId="65D85C1B" w14:textId="77777777" w:rsidR="00C26C5B" w:rsidRDefault="00C26C5B" w:rsidP="00003C87">
            <w:r>
              <w:t>42704</w:t>
            </w:r>
          </w:p>
        </w:tc>
        <w:tc>
          <w:tcPr>
            <w:tcW w:w="0" w:type="auto"/>
            <w:tcMar>
              <w:top w:w="38" w:type="dxa"/>
              <w:left w:w="38" w:type="dxa"/>
              <w:bottom w:w="38" w:type="dxa"/>
              <w:right w:w="38" w:type="dxa"/>
            </w:tcMar>
            <w:vAlign w:val="bottom"/>
          </w:tcPr>
          <w:p w14:paraId="38525D6A" w14:textId="77777777" w:rsidR="00C26C5B" w:rsidRDefault="00C26C5B" w:rsidP="00003C87">
            <w:pPr>
              <w:spacing w:after="200"/>
              <w:rPr>
                <w:sz w:val="20"/>
                <w:szCs w:val="20"/>
              </w:rPr>
            </w:pPr>
            <w:r>
              <w:rPr>
                <w:sz w:val="20"/>
                <w:szCs w:val="20"/>
              </w:rPr>
              <w:t xml:space="preserve">INTRAOCULAR LENS, REMOVAL or REPOSITIONING of by open operation, not being a service associated with a service to which item 42701 applies (Anaes.) </w:t>
            </w:r>
          </w:p>
          <w:p w14:paraId="4AD66AAC" w14:textId="77777777" w:rsidR="00C26C5B" w:rsidRDefault="00C26C5B" w:rsidP="00003C87">
            <w:pPr>
              <w:tabs>
                <w:tab w:val="left" w:pos="1701"/>
              </w:tabs>
            </w:pPr>
            <w:r>
              <w:rPr>
                <w:b/>
                <w:sz w:val="20"/>
              </w:rPr>
              <w:t xml:space="preserve">Fee: </w:t>
            </w:r>
            <w:r>
              <w:t>$492.75</w:t>
            </w:r>
            <w:r>
              <w:tab/>
            </w:r>
            <w:r>
              <w:rPr>
                <w:b/>
                <w:sz w:val="20"/>
              </w:rPr>
              <w:t xml:space="preserve">Benefit: </w:t>
            </w:r>
            <w:r>
              <w:t>75% = $369.60    85% = $418.85</w:t>
            </w:r>
          </w:p>
        </w:tc>
      </w:tr>
      <w:tr w:rsidR="00C26C5B" w14:paraId="3C6327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31B3AD" w14:textId="77777777" w:rsidR="00C26C5B" w:rsidRDefault="00C26C5B" w:rsidP="00003C87">
            <w:pPr>
              <w:rPr>
                <w:b/>
              </w:rPr>
            </w:pPr>
            <w:r>
              <w:rPr>
                <w:b/>
              </w:rPr>
              <w:t>Fee</w:t>
            </w:r>
          </w:p>
          <w:p w14:paraId="62C6D627" w14:textId="77777777" w:rsidR="00C26C5B" w:rsidRDefault="00C26C5B" w:rsidP="00003C87">
            <w:r>
              <w:t>42705</w:t>
            </w:r>
          </w:p>
        </w:tc>
        <w:tc>
          <w:tcPr>
            <w:tcW w:w="0" w:type="auto"/>
            <w:tcMar>
              <w:top w:w="38" w:type="dxa"/>
              <w:left w:w="38" w:type="dxa"/>
              <w:bottom w:w="38" w:type="dxa"/>
              <w:right w:w="38" w:type="dxa"/>
            </w:tcMar>
            <w:vAlign w:val="bottom"/>
          </w:tcPr>
          <w:p w14:paraId="01127C00" w14:textId="77777777" w:rsidR="00C26C5B" w:rsidRDefault="00C26C5B" w:rsidP="00003C87">
            <w:pPr>
              <w:spacing w:after="200"/>
              <w:rPr>
                <w:sz w:val="20"/>
                <w:szCs w:val="20"/>
              </w:rPr>
            </w:pPr>
            <w:r>
              <w:rPr>
                <w:sz w:val="20"/>
                <w:szCs w:val="20"/>
              </w:rPr>
              <w:t xml:space="preserve">LENS EXTRACTION AND INSERTION OF INTRAOCULAR LENS, excluding surgery performed for the correction of refractive error except for anisometropia greater than 3 dioptres following the removal of cataract in the first eye, performed in association with insertion of a trans-trabecular drainage device or devices, in a patient diagnosed with open angle glaucoma who is not adequately responsive to topical anti-glaucoma medications or who is intolerant of anti-glaucoma medication. (Anaes.) </w:t>
            </w:r>
          </w:p>
          <w:p w14:paraId="3D2BB9B5" w14:textId="77777777" w:rsidR="00C26C5B" w:rsidRDefault="00C26C5B" w:rsidP="00003C87">
            <w:pPr>
              <w:tabs>
                <w:tab w:val="left" w:pos="1701"/>
              </w:tabs>
              <w:rPr>
                <w:b/>
                <w:sz w:val="20"/>
              </w:rPr>
            </w:pPr>
            <w:r>
              <w:rPr>
                <w:b/>
                <w:sz w:val="20"/>
              </w:rPr>
              <w:t xml:space="preserve">Fee: </w:t>
            </w:r>
            <w:r>
              <w:t>$963.20</w:t>
            </w:r>
            <w:r>
              <w:tab/>
            </w:r>
            <w:r>
              <w:rPr>
                <w:b/>
                <w:sz w:val="20"/>
              </w:rPr>
              <w:t xml:space="preserve">Benefit: </w:t>
            </w:r>
            <w:r>
              <w:t>75% = $722.40    85% = $875.30</w:t>
            </w:r>
          </w:p>
          <w:p w14:paraId="518026F3" w14:textId="77777777" w:rsidR="00C26C5B" w:rsidRDefault="00C26C5B" w:rsidP="00003C87">
            <w:pPr>
              <w:tabs>
                <w:tab w:val="left" w:pos="1701"/>
              </w:tabs>
            </w:pPr>
            <w:r>
              <w:rPr>
                <w:b/>
                <w:sz w:val="20"/>
              </w:rPr>
              <w:t xml:space="preserve">Extended Medicare Safety Net Cap: </w:t>
            </w:r>
            <w:r>
              <w:t>$144.50</w:t>
            </w:r>
          </w:p>
        </w:tc>
      </w:tr>
      <w:tr w:rsidR="00C26C5B" w14:paraId="570482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F0F595" w14:textId="77777777" w:rsidR="00C26C5B" w:rsidRDefault="00C26C5B" w:rsidP="00003C87">
            <w:pPr>
              <w:rPr>
                <w:b/>
              </w:rPr>
            </w:pPr>
            <w:r>
              <w:rPr>
                <w:b/>
              </w:rPr>
              <w:t>Fee</w:t>
            </w:r>
          </w:p>
          <w:p w14:paraId="310A3929" w14:textId="77777777" w:rsidR="00C26C5B" w:rsidRDefault="00C26C5B" w:rsidP="00003C87">
            <w:r>
              <w:t>42707</w:t>
            </w:r>
          </w:p>
        </w:tc>
        <w:tc>
          <w:tcPr>
            <w:tcW w:w="0" w:type="auto"/>
            <w:tcMar>
              <w:top w:w="38" w:type="dxa"/>
              <w:left w:w="38" w:type="dxa"/>
              <w:bottom w:w="38" w:type="dxa"/>
              <w:right w:w="38" w:type="dxa"/>
            </w:tcMar>
            <w:vAlign w:val="bottom"/>
          </w:tcPr>
          <w:p w14:paraId="703FA02D" w14:textId="77777777" w:rsidR="00C26C5B" w:rsidRDefault="00C26C5B" w:rsidP="00003C87">
            <w:pPr>
              <w:spacing w:after="200"/>
              <w:rPr>
                <w:sz w:val="20"/>
                <w:szCs w:val="20"/>
              </w:rPr>
            </w:pPr>
            <w:r>
              <w:rPr>
                <w:sz w:val="20"/>
                <w:szCs w:val="20"/>
              </w:rPr>
              <w:t xml:space="preserve">INTRAOCULAR LENS, REMOVAL of and REPLACEMENT with a different lens, excluding surgery performed for the correction of refractive error except for anisometropia greater than 3 dioptres following the removal of cataract in the first eye (Anaes.) </w:t>
            </w:r>
          </w:p>
          <w:p w14:paraId="53F0C6B9" w14:textId="77777777" w:rsidR="00C26C5B" w:rsidRDefault="00C26C5B" w:rsidP="00003C87">
            <w:pPr>
              <w:tabs>
                <w:tab w:val="left" w:pos="1701"/>
              </w:tabs>
            </w:pPr>
            <w:r>
              <w:rPr>
                <w:b/>
                <w:sz w:val="20"/>
              </w:rPr>
              <w:t xml:space="preserve">Fee: </w:t>
            </w:r>
            <w:r>
              <w:t>$842.65</w:t>
            </w:r>
            <w:r>
              <w:tab/>
            </w:r>
            <w:r>
              <w:rPr>
                <w:b/>
                <w:sz w:val="20"/>
              </w:rPr>
              <w:t xml:space="preserve">Benefit: </w:t>
            </w:r>
            <w:r>
              <w:t>75% = $632.00    85% = $754.75</w:t>
            </w:r>
          </w:p>
        </w:tc>
      </w:tr>
      <w:tr w:rsidR="00C26C5B" w14:paraId="730BE5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FFB938" w14:textId="77777777" w:rsidR="00C26C5B" w:rsidRDefault="00C26C5B" w:rsidP="00003C87">
            <w:pPr>
              <w:rPr>
                <w:b/>
              </w:rPr>
            </w:pPr>
            <w:r>
              <w:rPr>
                <w:b/>
              </w:rPr>
              <w:t>Fee</w:t>
            </w:r>
          </w:p>
          <w:p w14:paraId="077185C5" w14:textId="77777777" w:rsidR="00C26C5B" w:rsidRDefault="00C26C5B" w:rsidP="00003C87">
            <w:r>
              <w:t>42710</w:t>
            </w:r>
          </w:p>
        </w:tc>
        <w:tc>
          <w:tcPr>
            <w:tcW w:w="0" w:type="auto"/>
            <w:tcMar>
              <w:top w:w="38" w:type="dxa"/>
              <w:left w:w="38" w:type="dxa"/>
              <w:bottom w:w="38" w:type="dxa"/>
              <w:right w:w="38" w:type="dxa"/>
            </w:tcMar>
            <w:vAlign w:val="bottom"/>
          </w:tcPr>
          <w:p w14:paraId="292583AD" w14:textId="77777777" w:rsidR="00C26C5B" w:rsidRDefault="00C26C5B" w:rsidP="00003C87">
            <w:pPr>
              <w:spacing w:after="200"/>
              <w:rPr>
                <w:sz w:val="20"/>
                <w:szCs w:val="20"/>
              </w:rPr>
            </w:pPr>
            <w:r>
              <w:rPr>
                <w:sz w:val="20"/>
                <w:szCs w:val="20"/>
              </w:rPr>
              <w:t xml:space="preserve">INTRAOCULAR LENS, removal of, and replacement with a lens inserted into the posterior chamber and fixated to the iris or sclera (Anaes.) (Assist.) </w:t>
            </w:r>
          </w:p>
          <w:p w14:paraId="1F3944AA" w14:textId="77777777" w:rsidR="00C26C5B" w:rsidRDefault="00C26C5B" w:rsidP="00003C87">
            <w:pPr>
              <w:tabs>
                <w:tab w:val="left" w:pos="1701"/>
              </w:tabs>
            </w:pPr>
            <w:r>
              <w:rPr>
                <w:b/>
                <w:sz w:val="20"/>
              </w:rPr>
              <w:t xml:space="preserve">Fee: </w:t>
            </w:r>
            <w:r>
              <w:t>$953.85</w:t>
            </w:r>
            <w:r>
              <w:tab/>
            </w:r>
            <w:r>
              <w:rPr>
                <w:b/>
                <w:sz w:val="20"/>
              </w:rPr>
              <w:t xml:space="preserve">Benefit: </w:t>
            </w:r>
            <w:r>
              <w:t>75% = $715.40    85% = $865.95</w:t>
            </w:r>
          </w:p>
        </w:tc>
      </w:tr>
      <w:tr w:rsidR="00C26C5B" w14:paraId="2F3B8A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7BE495" w14:textId="77777777" w:rsidR="00C26C5B" w:rsidRDefault="00C26C5B" w:rsidP="00003C87">
            <w:pPr>
              <w:rPr>
                <w:b/>
              </w:rPr>
            </w:pPr>
            <w:r>
              <w:rPr>
                <w:b/>
              </w:rPr>
              <w:t>Fee</w:t>
            </w:r>
          </w:p>
          <w:p w14:paraId="6DFCEC63" w14:textId="77777777" w:rsidR="00C26C5B" w:rsidRDefault="00C26C5B" w:rsidP="00003C87">
            <w:r>
              <w:t>42713</w:t>
            </w:r>
          </w:p>
        </w:tc>
        <w:tc>
          <w:tcPr>
            <w:tcW w:w="0" w:type="auto"/>
            <w:tcMar>
              <w:top w:w="38" w:type="dxa"/>
              <w:left w:w="38" w:type="dxa"/>
              <w:bottom w:w="38" w:type="dxa"/>
              <w:right w:w="38" w:type="dxa"/>
            </w:tcMar>
            <w:vAlign w:val="bottom"/>
          </w:tcPr>
          <w:p w14:paraId="1B057E04" w14:textId="77777777" w:rsidR="00C26C5B" w:rsidRDefault="00C26C5B" w:rsidP="00003C87">
            <w:pPr>
              <w:spacing w:after="200"/>
              <w:rPr>
                <w:sz w:val="20"/>
                <w:szCs w:val="20"/>
              </w:rPr>
            </w:pPr>
            <w:r>
              <w:rPr>
                <w:sz w:val="20"/>
                <w:szCs w:val="20"/>
              </w:rPr>
              <w:t xml:space="preserve">IRIS SUTURING, McCannell technique or similar, for fixation of intraocular lens or repair of iris defect (Anaes.) (Assist.) </w:t>
            </w:r>
          </w:p>
          <w:p w14:paraId="3CC0103B" w14:textId="77777777" w:rsidR="00C26C5B" w:rsidRDefault="00C26C5B" w:rsidP="00003C87">
            <w:pPr>
              <w:tabs>
                <w:tab w:val="left" w:pos="1701"/>
              </w:tabs>
            </w:pPr>
            <w:r>
              <w:rPr>
                <w:b/>
                <w:sz w:val="20"/>
              </w:rPr>
              <w:t xml:space="preserve">Fee: </w:t>
            </w:r>
            <w:r>
              <w:t>$397.50</w:t>
            </w:r>
            <w:r>
              <w:tab/>
            </w:r>
            <w:r>
              <w:rPr>
                <w:b/>
                <w:sz w:val="20"/>
              </w:rPr>
              <w:t xml:space="preserve">Benefit: </w:t>
            </w:r>
            <w:r>
              <w:t>75% = $298.15    85% = $337.90</w:t>
            </w:r>
          </w:p>
        </w:tc>
      </w:tr>
      <w:tr w:rsidR="00C26C5B" w14:paraId="58B13B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483BAE" w14:textId="77777777" w:rsidR="00C26C5B" w:rsidRDefault="00C26C5B" w:rsidP="00003C87">
            <w:pPr>
              <w:rPr>
                <w:b/>
              </w:rPr>
            </w:pPr>
            <w:r>
              <w:rPr>
                <w:b/>
              </w:rPr>
              <w:t>Fee</w:t>
            </w:r>
          </w:p>
          <w:p w14:paraId="602642F3" w14:textId="77777777" w:rsidR="00C26C5B" w:rsidRDefault="00C26C5B" w:rsidP="00003C87">
            <w:r>
              <w:t>42716</w:t>
            </w:r>
          </w:p>
        </w:tc>
        <w:tc>
          <w:tcPr>
            <w:tcW w:w="0" w:type="auto"/>
            <w:tcMar>
              <w:top w:w="38" w:type="dxa"/>
              <w:left w:w="38" w:type="dxa"/>
              <w:bottom w:w="38" w:type="dxa"/>
              <w:right w:w="38" w:type="dxa"/>
            </w:tcMar>
            <w:vAlign w:val="bottom"/>
          </w:tcPr>
          <w:p w14:paraId="36E33BB8" w14:textId="77777777" w:rsidR="00C26C5B" w:rsidRDefault="00C26C5B" w:rsidP="00003C87">
            <w:pPr>
              <w:spacing w:after="200"/>
              <w:rPr>
                <w:sz w:val="20"/>
                <w:szCs w:val="20"/>
              </w:rPr>
            </w:pPr>
            <w:r>
              <w:rPr>
                <w:sz w:val="20"/>
                <w:szCs w:val="20"/>
              </w:rPr>
              <w:t xml:space="preserve">CATARACT, JUVENILE, removal of, including subsequent needlings (Anaes.) (Assist.) </w:t>
            </w:r>
          </w:p>
          <w:p w14:paraId="4676DAB5" w14:textId="77777777" w:rsidR="00C26C5B" w:rsidRDefault="00C26C5B" w:rsidP="00003C87">
            <w:pPr>
              <w:tabs>
                <w:tab w:val="left" w:pos="1701"/>
              </w:tabs>
            </w:pPr>
            <w:r>
              <w:rPr>
                <w:b/>
                <w:sz w:val="20"/>
              </w:rPr>
              <w:t xml:space="preserve">Fee: </w:t>
            </w:r>
            <w:r>
              <w:t>$1,264.05</w:t>
            </w:r>
            <w:r>
              <w:tab/>
            </w:r>
            <w:r>
              <w:rPr>
                <w:b/>
                <w:sz w:val="20"/>
              </w:rPr>
              <w:t xml:space="preserve">Benefit: </w:t>
            </w:r>
            <w:r>
              <w:t>75% = $948.05    85% = $1176.15</w:t>
            </w:r>
          </w:p>
        </w:tc>
      </w:tr>
      <w:tr w:rsidR="00C26C5B" w14:paraId="75C9EA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54DBB3" w14:textId="77777777" w:rsidR="00C26C5B" w:rsidRDefault="00C26C5B" w:rsidP="00003C87">
            <w:pPr>
              <w:rPr>
                <w:b/>
              </w:rPr>
            </w:pPr>
            <w:r>
              <w:rPr>
                <w:b/>
              </w:rPr>
              <w:t>Fee</w:t>
            </w:r>
          </w:p>
          <w:p w14:paraId="2C7D2B62" w14:textId="77777777" w:rsidR="00C26C5B" w:rsidRDefault="00C26C5B" w:rsidP="00003C87">
            <w:r>
              <w:t>42719</w:t>
            </w:r>
          </w:p>
        </w:tc>
        <w:tc>
          <w:tcPr>
            <w:tcW w:w="0" w:type="auto"/>
            <w:tcMar>
              <w:top w:w="38" w:type="dxa"/>
              <w:left w:w="38" w:type="dxa"/>
              <w:bottom w:w="38" w:type="dxa"/>
              <w:right w:w="38" w:type="dxa"/>
            </w:tcMar>
            <w:vAlign w:val="bottom"/>
          </w:tcPr>
          <w:p w14:paraId="58F621C5" w14:textId="77777777" w:rsidR="00C26C5B" w:rsidRDefault="00C26C5B" w:rsidP="00003C87">
            <w:pPr>
              <w:spacing w:after="200"/>
              <w:rPr>
                <w:sz w:val="20"/>
                <w:szCs w:val="20"/>
              </w:rPr>
            </w:pPr>
            <w:r>
              <w:rPr>
                <w:sz w:val="20"/>
                <w:szCs w:val="20"/>
              </w:rPr>
              <w:t xml:space="preserve">REMOVAL OF VITREOUS, and/or CAPSULAR or LENS MATERIAL, via a limbal approach,  not being a service associated with a service to which item 42698, 42702, 42716, 42725 or 42731 applies (Anaes.) (Assist.) </w:t>
            </w:r>
          </w:p>
          <w:p w14:paraId="757A743B" w14:textId="77777777" w:rsidR="00C26C5B" w:rsidRDefault="00C26C5B" w:rsidP="00003C87">
            <w:pPr>
              <w:tabs>
                <w:tab w:val="left" w:pos="1701"/>
              </w:tabs>
            </w:pPr>
            <w:r>
              <w:rPr>
                <w:b/>
                <w:sz w:val="20"/>
              </w:rPr>
              <w:t xml:space="preserve">Fee: </w:t>
            </w:r>
            <w:r>
              <w:t>$548.65</w:t>
            </w:r>
            <w:r>
              <w:tab/>
            </w:r>
            <w:r>
              <w:rPr>
                <w:b/>
                <w:sz w:val="20"/>
              </w:rPr>
              <w:t xml:space="preserve">Benefit: </w:t>
            </w:r>
            <w:r>
              <w:t>75% = $411.50    85% = $466.40</w:t>
            </w:r>
          </w:p>
        </w:tc>
      </w:tr>
      <w:tr w:rsidR="00C26C5B" w14:paraId="558772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2F6BC2" w14:textId="77777777" w:rsidR="00C26C5B" w:rsidRDefault="00C26C5B" w:rsidP="00003C87">
            <w:pPr>
              <w:rPr>
                <w:b/>
              </w:rPr>
            </w:pPr>
            <w:r>
              <w:rPr>
                <w:b/>
              </w:rPr>
              <w:t>Fee</w:t>
            </w:r>
          </w:p>
          <w:p w14:paraId="5C45EA2F" w14:textId="77777777" w:rsidR="00C26C5B" w:rsidRDefault="00C26C5B" w:rsidP="00003C87">
            <w:r>
              <w:t>42725</w:t>
            </w:r>
          </w:p>
        </w:tc>
        <w:tc>
          <w:tcPr>
            <w:tcW w:w="0" w:type="auto"/>
            <w:tcMar>
              <w:top w:w="38" w:type="dxa"/>
              <w:left w:w="38" w:type="dxa"/>
              <w:bottom w:w="38" w:type="dxa"/>
              <w:right w:w="38" w:type="dxa"/>
            </w:tcMar>
            <w:vAlign w:val="bottom"/>
          </w:tcPr>
          <w:p w14:paraId="0135FED2" w14:textId="77777777" w:rsidR="00C26C5B" w:rsidRDefault="00C26C5B" w:rsidP="00003C87">
            <w:pPr>
              <w:spacing w:after="200"/>
              <w:rPr>
                <w:sz w:val="20"/>
                <w:szCs w:val="20"/>
              </w:rPr>
            </w:pPr>
            <w:r>
              <w:rPr>
                <w:sz w:val="20"/>
                <w:szCs w:val="20"/>
              </w:rPr>
              <w:t>Vitrectomy via pars plana sclerotomy, including one or more of the following:</w:t>
            </w:r>
          </w:p>
          <w:p w14:paraId="0F7D676E" w14:textId="77777777" w:rsidR="00C26C5B" w:rsidRDefault="00C26C5B" w:rsidP="00003C87">
            <w:pPr>
              <w:spacing w:before="200" w:after="200"/>
              <w:rPr>
                <w:sz w:val="20"/>
                <w:szCs w:val="20"/>
              </w:rPr>
            </w:pPr>
            <w:r>
              <w:rPr>
                <w:sz w:val="20"/>
                <w:szCs w:val="20"/>
              </w:rPr>
              <w:t>(a) removal of vitreous;</w:t>
            </w:r>
          </w:p>
          <w:p w14:paraId="58F58FB9" w14:textId="77777777" w:rsidR="00C26C5B" w:rsidRDefault="00C26C5B" w:rsidP="00003C87">
            <w:pPr>
              <w:spacing w:before="200" w:after="200"/>
              <w:rPr>
                <w:sz w:val="20"/>
                <w:szCs w:val="20"/>
              </w:rPr>
            </w:pPr>
            <w:r>
              <w:rPr>
                <w:sz w:val="20"/>
                <w:szCs w:val="20"/>
              </w:rPr>
              <w:t>(b) division of vitreous bands;</w:t>
            </w:r>
          </w:p>
          <w:p w14:paraId="5F978A5A" w14:textId="77777777" w:rsidR="00C26C5B" w:rsidRDefault="00C26C5B" w:rsidP="00003C87">
            <w:pPr>
              <w:spacing w:before="200" w:after="200"/>
              <w:rPr>
                <w:sz w:val="20"/>
                <w:szCs w:val="20"/>
              </w:rPr>
            </w:pPr>
            <w:r>
              <w:rPr>
                <w:sz w:val="20"/>
                <w:szCs w:val="20"/>
              </w:rPr>
              <w:t>(c) removal of epiretinal membranes;</w:t>
            </w:r>
          </w:p>
          <w:p w14:paraId="53A394A2" w14:textId="77777777" w:rsidR="00C26C5B" w:rsidRDefault="00C26C5B" w:rsidP="00003C87">
            <w:pPr>
              <w:spacing w:before="200" w:after="200"/>
              <w:rPr>
                <w:sz w:val="20"/>
                <w:szCs w:val="20"/>
              </w:rPr>
            </w:pPr>
            <w:r>
              <w:rPr>
                <w:sz w:val="20"/>
                <w:szCs w:val="20"/>
              </w:rPr>
              <w:t xml:space="preserve">(d) capsulotomy (Anaes.) (Assist.) </w:t>
            </w:r>
          </w:p>
          <w:p w14:paraId="4589E0F2" w14:textId="77777777" w:rsidR="00C26C5B" w:rsidRDefault="00C26C5B" w:rsidP="00003C87">
            <w:pPr>
              <w:tabs>
                <w:tab w:val="left" w:pos="1701"/>
              </w:tabs>
            </w:pPr>
            <w:r>
              <w:rPr>
                <w:b/>
                <w:sz w:val="20"/>
              </w:rPr>
              <w:t xml:space="preserve">Fee: </w:t>
            </w:r>
            <w:r>
              <w:t>$1,414.95</w:t>
            </w:r>
            <w:r>
              <w:tab/>
            </w:r>
            <w:r>
              <w:rPr>
                <w:b/>
                <w:sz w:val="20"/>
              </w:rPr>
              <w:t xml:space="preserve">Benefit: </w:t>
            </w:r>
            <w:r>
              <w:t>75% = $1061.25</w:t>
            </w:r>
          </w:p>
        </w:tc>
      </w:tr>
      <w:tr w:rsidR="00C26C5B" w14:paraId="5201A5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E1A50" w14:textId="77777777" w:rsidR="00C26C5B" w:rsidRDefault="00C26C5B" w:rsidP="00003C87">
            <w:pPr>
              <w:rPr>
                <w:b/>
              </w:rPr>
            </w:pPr>
            <w:r>
              <w:rPr>
                <w:b/>
              </w:rPr>
              <w:t>Fee</w:t>
            </w:r>
          </w:p>
          <w:p w14:paraId="118450EC" w14:textId="77777777" w:rsidR="00C26C5B" w:rsidRDefault="00C26C5B" w:rsidP="00003C87">
            <w:r>
              <w:t>42731</w:t>
            </w:r>
          </w:p>
        </w:tc>
        <w:tc>
          <w:tcPr>
            <w:tcW w:w="0" w:type="auto"/>
            <w:tcMar>
              <w:top w:w="38" w:type="dxa"/>
              <w:left w:w="38" w:type="dxa"/>
              <w:bottom w:w="38" w:type="dxa"/>
              <w:right w:w="38" w:type="dxa"/>
            </w:tcMar>
            <w:vAlign w:val="bottom"/>
          </w:tcPr>
          <w:p w14:paraId="1C2129C1" w14:textId="77777777" w:rsidR="00C26C5B" w:rsidRDefault="00C26C5B" w:rsidP="00003C87">
            <w:pPr>
              <w:spacing w:after="200"/>
              <w:rPr>
                <w:sz w:val="20"/>
                <w:szCs w:val="20"/>
              </w:rPr>
            </w:pPr>
            <w:r>
              <w:rPr>
                <w:sz w:val="20"/>
                <w:szCs w:val="20"/>
              </w:rPr>
              <w:t xml:space="preserve">LIMBAL OR PARS PLANA LENSECTOMY combined with vitrectomy, not being a service associated with items 42698, 42702, 42719, or 42725 (Anaes.) (Assist.) </w:t>
            </w:r>
          </w:p>
          <w:p w14:paraId="3F4B978C" w14:textId="77777777" w:rsidR="00C26C5B" w:rsidRDefault="00C26C5B" w:rsidP="00003C87">
            <w:pPr>
              <w:tabs>
                <w:tab w:val="left" w:pos="1701"/>
              </w:tabs>
            </w:pPr>
            <w:r>
              <w:rPr>
                <w:b/>
                <w:sz w:val="20"/>
              </w:rPr>
              <w:t xml:space="preserve">Fee: </w:t>
            </w:r>
            <w:r>
              <w:t>$1,605.85</w:t>
            </w:r>
            <w:r>
              <w:tab/>
            </w:r>
            <w:r>
              <w:rPr>
                <w:b/>
                <w:sz w:val="20"/>
              </w:rPr>
              <w:t xml:space="preserve">Benefit: </w:t>
            </w:r>
            <w:r>
              <w:t>75% = $1204.40</w:t>
            </w:r>
          </w:p>
        </w:tc>
      </w:tr>
      <w:tr w:rsidR="00C26C5B" w14:paraId="0FE292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42C8C6" w14:textId="77777777" w:rsidR="00C26C5B" w:rsidRDefault="00C26C5B" w:rsidP="00003C87">
            <w:pPr>
              <w:rPr>
                <w:b/>
              </w:rPr>
            </w:pPr>
            <w:r>
              <w:rPr>
                <w:b/>
              </w:rPr>
              <w:t>Fee</w:t>
            </w:r>
          </w:p>
          <w:p w14:paraId="311D0DDA" w14:textId="77777777" w:rsidR="00C26C5B" w:rsidRDefault="00C26C5B" w:rsidP="00003C87">
            <w:r>
              <w:t>42734</w:t>
            </w:r>
          </w:p>
        </w:tc>
        <w:tc>
          <w:tcPr>
            <w:tcW w:w="0" w:type="auto"/>
            <w:tcMar>
              <w:top w:w="38" w:type="dxa"/>
              <w:left w:w="38" w:type="dxa"/>
              <w:bottom w:w="38" w:type="dxa"/>
              <w:right w:w="38" w:type="dxa"/>
            </w:tcMar>
            <w:vAlign w:val="bottom"/>
          </w:tcPr>
          <w:p w14:paraId="42A92755" w14:textId="77777777" w:rsidR="00C26C5B" w:rsidRDefault="00C26C5B" w:rsidP="00003C87">
            <w:pPr>
              <w:spacing w:after="200"/>
              <w:rPr>
                <w:sz w:val="20"/>
                <w:szCs w:val="20"/>
              </w:rPr>
            </w:pPr>
            <w:r>
              <w:rPr>
                <w:sz w:val="20"/>
                <w:szCs w:val="20"/>
              </w:rPr>
              <w:t xml:space="preserve">Capsulotomy, other than by laser, and other than a service associated with a service to which item 42725 or 42731 applies (Anaes.) (Assist.) </w:t>
            </w:r>
          </w:p>
          <w:p w14:paraId="6E56B820" w14:textId="77777777" w:rsidR="00C26C5B" w:rsidRDefault="00C26C5B" w:rsidP="00003C87">
            <w:pPr>
              <w:tabs>
                <w:tab w:val="left" w:pos="1701"/>
              </w:tabs>
            </w:pPr>
            <w:r>
              <w:rPr>
                <w:b/>
                <w:sz w:val="20"/>
              </w:rPr>
              <w:t xml:space="preserve">Fee: </w:t>
            </w:r>
            <w:r>
              <w:t>$317.95</w:t>
            </w:r>
            <w:r>
              <w:tab/>
            </w:r>
            <w:r>
              <w:rPr>
                <w:b/>
                <w:sz w:val="20"/>
              </w:rPr>
              <w:t xml:space="preserve">Benefit: </w:t>
            </w:r>
            <w:r>
              <w:t>75% = $238.50    85% = $270.30</w:t>
            </w:r>
          </w:p>
        </w:tc>
      </w:tr>
      <w:tr w:rsidR="00C26C5B" w14:paraId="5189EB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0A8C7E" w14:textId="77777777" w:rsidR="00C26C5B" w:rsidRDefault="00C26C5B" w:rsidP="00003C87">
            <w:pPr>
              <w:rPr>
                <w:b/>
              </w:rPr>
            </w:pPr>
            <w:r>
              <w:rPr>
                <w:b/>
              </w:rPr>
              <w:t>Fee</w:t>
            </w:r>
          </w:p>
          <w:p w14:paraId="69BC69FB" w14:textId="77777777" w:rsidR="00C26C5B" w:rsidRDefault="00C26C5B" w:rsidP="00003C87">
            <w:r>
              <w:t>42738</w:t>
            </w:r>
          </w:p>
        </w:tc>
        <w:tc>
          <w:tcPr>
            <w:tcW w:w="0" w:type="auto"/>
            <w:tcMar>
              <w:top w:w="38" w:type="dxa"/>
              <w:left w:w="38" w:type="dxa"/>
              <w:bottom w:w="38" w:type="dxa"/>
              <w:right w:w="38" w:type="dxa"/>
            </w:tcMar>
            <w:vAlign w:val="bottom"/>
          </w:tcPr>
          <w:p w14:paraId="7C3AA277" w14:textId="77777777" w:rsidR="00C26C5B" w:rsidRDefault="00C26C5B" w:rsidP="00003C87">
            <w:pPr>
              <w:spacing w:after="200"/>
              <w:rPr>
                <w:sz w:val="20"/>
                <w:szCs w:val="20"/>
              </w:rPr>
            </w:pPr>
            <w:r>
              <w:rPr>
                <w:sz w:val="20"/>
                <w:szCs w:val="20"/>
              </w:rPr>
              <w:t xml:space="preserve">PARACENTESIS OF ANTERIOR CHAMBER OR VITREOUS CAVITY, or both, for the injection of therapeutic substances, or the removal of aqueous or vitreous humours for diagnostic or therapeutic purposes, 1 or more of, as an independent procedure. </w:t>
            </w:r>
          </w:p>
          <w:p w14:paraId="7077AFBB" w14:textId="77777777" w:rsidR="00C26C5B" w:rsidRDefault="00C26C5B" w:rsidP="00003C87">
            <w:r>
              <w:t>(See para TN.8.121 of explanatory notes to this Category)</w:t>
            </w:r>
          </w:p>
          <w:p w14:paraId="3A9D868E" w14:textId="77777777" w:rsidR="00C26C5B" w:rsidRDefault="00C26C5B" w:rsidP="00003C87">
            <w:pPr>
              <w:tabs>
                <w:tab w:val="left" w:pos="1701"/>
              </w:tabs>
              <w:rPr>
                <w:b/>
                <w:sz w:val="20"/>
              </w:rPr>
            </w:pPr>
            <w:r>
              <w:rPr>
                <w:b/>
                <w:sz w:val="20"/>
              </w:rPr>
              <w:t xml:space="preserve">Fee: </w:t>
            </w:r>
            <w:r>
              <w:t>$317.95</w:t>
            </w:r>
            <w:r>
              <w:tab/>
            </w:r>
            <w:r>
              <w:rPr>
                <w:b/>
                <w:sz w:val="20"/>
              </w:rPr>
              <w:t xml:space="preserve">Benefit: </w:t>
            </w:r>
            <w:r>
              <w:t>75% = $238.50    85% = $270.30</w:t>
            </w:r>
          </w:p>
          <w:p w14:paraId="483FC589" w14:textId="77777777" w:rsidR="00C26C5B" w:rsidRDefault="00C26C5B" w:rsidP="00003C87">
            <w:pPr>
              <w:tabs>
                <w:tab w:val="left" w:pos="1701"/>
              </w:tabs>
            </w:pPr>
            <w:r>
              <w:rPr>
                <w:b/>
                <w:sz w:val="20"/>
              </w:rPr>
              <w:t xml:space="preserve">Extended Medicare Safety Net Cap: </w:t>
            </w:r>
            <w:r>
              <w:t>$254.40</w:t>
            </w:r>
          </w:p>
        </w:tc>
      </w:tr>
      <w:tr w:rsidR="00C26C5B" w14:paraId="7880C2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1648E4" w14:textId="77777777" w:rsidR="00C26C5B" w:rsidRDefault="00C26C5B" w:rsidP="00003C87">
            <w:pPr>
              <w:rPr>
                <w:b/>
              </w:rPr>
            </w:pPr>
            <w:r>
              <w:rPr>
                <w:b/>
              </w:rPr>
              <w:t>Fee</w:t>
            </w:r>
          </w:p>
          <w:p w14:paraId="78F715F6" w14:textId="77777777" w:rsidR="00C26C5B" w:rsidRDefault="00C26C5B" w:rsidP="00003C87">
            <w:r>
              <w:t>42739</w:t>
            </w:r>
          </w:p>
        </w:tc>
        <w:tc>
          <w:tcPr>
            <w:tcW w:w="0" w:type="auto"/>
            <w:tcMar>
              <w:top w:w="38" w:type="dxa"/>
              <w:left w:w="38" w:type="dxa"/>
              <w:bottom w:w="38" w:type="dxa"/>
              <w:right w:w="38" w:type="dxa"/>
            </w:tcMar>
            <w:vAlign w:val="bottom"/>
          </w:tcPr>
          <w:p w14:paraId="3A1274FB" w14:textId="77777777" w:rsidR="00C26C5B" w:rsidRDefault="00C26C5B" w:rsidP="00003C87">
            <w:pPr>
              <w:spacing w:after="200"/>
              <w:rPr>
                <w:sz w:val="20"/>
                <w:szCs w:val="20"/>
              </w:rPr>
            </w:pPr>
            <w:r>
              <w:rPr>
                <w:sz w:val="20"/>
                <w:szCs w:val="20"/>
              </w:rPr>
              <w:t xml:space="preserve">PARACENTESIS OF ANTERIOR CHAMBER OR VITREOUS CAVITY, or both, for the injection of therapeutic substances, or the removal of aqueous or vitreous humours for diagnostic or therapeutic purposes, one or more of, as an independent procedure, for a patient requiring the administration of anaesthetic by an anaesthetist. (Anaes.) </w:t>
            </w:r>
          </w:p>
          <w:p w14:paraId="711E8956" w14:textId="77777777" w:rsidR="00C26C5B" w:rsidRDefault="00C26C5B" w:rsidP="00003C87">
            <w:r>
              <w:t>(See para TN.8.121 of explanatory notes to this Category)</w:t>
            </w:r>
          </w:p>
          <w:p w14:paraId="3B87A55F" w14:textId="77777777" w:rsidR="00C26C5B" w:rsidRDefault="00C26C5B" w:rsidP="00003C87">
            <w:pPr>
              <w:tabs>
                <w:tab w:val="left" w:pos="1701"/>
              </w:tabs>
              <w:rPr>
                <w:b/>
                <w:sz w:val="20"/>
              </w:rPr>
            </w:pPr>
            <w:r>
              <w:rPr>
                <w:b/>
                <w:sz w:val="20"/>
              </w:rPr>
              <w:t xml:space="preserve">Fee: </w:t>
            </w:r>
            <w:r>
              <w:t>$317.95</w:t>
            </w:r>
            <w:r>
              <w:tab/>
            </w:r>
            <w:r>
              <w:rPr>
                <w:b/>
                <w:sz w:val="20"/>
              </w:rPr>
              <w:t xml:space="preserve">Benefit: </w:t>
            </w:r>
            <w:r>
              <w:t>75% = $238.50    85% = $270.30</w:t>
            </w:r>
          </w:p>
          <w:p w14:paraId="5DE01489" w14:textId="77777777" w:rsidR="00C26C5B" w:rsidRDefault="00C26C5B" w:rsidP="00003C87">
            <w:pPr>
              <w:tabs>
                <w:tab w:val="left" w:pos="1701"/>
              </w:tabs>
            </w:pPr>
            <w:r>
              <w:rPr>
                <w:b/>
                <w:sz w:val="20"/>
              </w:rPr>
              <w:t xml:space="preserve">Extended Medicare Safety Net Cap: </w:t>
            </w:r>
            <w:r>
              <w:t>$254.40</w:t>
            </w:r>
          </w:p>
        </w:tc>
      </w:tr>
      <w:tr w:rsidR="00C26C5B" w14:paraId="01526A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B6914B" w14:textId="77777777" w:rsidR="00C26C5B" w:rsidRDefault="00C26C5B" w:rsidP="00003C87">
            <w:pPr>
              <w:rPr>
                <w:b/>
              </w:rPr>
            </w:pPr>
            <w:r>
              <w:rPr>
                <w:b/>
              </w:rPr>
              <w:t>Fee</w:t>
            </w:r>
          </w:p>
          <w:p w14:paraId="3CF0D41F" w14:textId="77777777" w:rsidR="00C26C5B" w:rsidRDefault="00C26C5B" w:rsidP="00003C87">
            <w:r>
              <w:t>42740</w:t>
            </w:r>
          </w:p>
        </w:tc>
        <w:tc>
          <w:tcPr>
            <w:tcW w:w="0" w:type="auto"/>
            <w:tcMar>
              <w:top w:w="38" w:type="dxa"/>
              <w:left w:w="38" w:type="dxa"/>
              <w:bottom w:w="38" w:type="dxa"/>
              <w:right w:w="38" w:type="dxa"/>
            </w:tcMar>
            <w:vAlign w:val="bottom"/>
          </w:tcPr>
          <w:p w14:paraId="7E06760F" w14:textId="77777777" w:rsidR="00C26C5B" w:rsidRDefault="00C26C5B" w:rsidP="00003C87">
            <w:pPr>
              <w:spacing w:after="200"/>
              <w:rPr>
                <w:sz w:val="20"/>
                <w:szCs w:val="20"/>
              </w:rPr>
            </w:pPr>
            <w:r>
              <w:rPr>
                <w:sz w:val="20"/>
                <w:szCs w:val="20"/>
              </w:rPr>
              <w:t xml:space="preserve">INTRAVITREAL INJECTION OF THERAPEUTIC SUBSTANCES, or the removal of vitreous humour for diagnostic purposes, 1 or more of, as a procedure associated with other intraocular surgery. (Anaes.) </w:t>
            </w:r>
          </w:p>
          <w:p w14:paraId="58EC249E" w14:textId="77777777" w:rsidR="00C26C5B" w:rsidRDefault="00C26C5B" w:rsidP="00003C87">
            <w:r>
              <w:t>(See para TN.8.121 of explanatory notes to this Category)</w:t>
            </w:r>
          </w:p>
          <w:p w14:paraId="7645B54F" w14:textId="77777777" w:rsidR="00C26C5B" w:rsidRDefault="00C26C5B" w:rsidP="00003C87">
            <w:pPr>
              <w:tabs>
                <w:tab w:val="left" w:pos="1701"/>
              </w:tabs>
              <w:rPr>
                <w:b/>
                <w:sz w:val="20"/>
              </w:rPr>
            </w:pPr>
            <w:r>
              <w:rPr>
                <w:b/>
                <w:sz w:val="20"/>
              </w:rPr>
              <w:t xml:space="preserve">Fee: </w:t>
            </w:r>
            <w:r>
              <w:t>$317.95</w:t>
            </w:r>
            <w:r>
              <w:tab/>
            </w:r>
            <w:r>
              <w:rPr>
                <w:b/>
                <w:sz w:val="20"/>
              </w:rPr>
              <w:t xml:space="preserve">Benefit: </w:t>
            </w:r>
            <w:r>
              <w:t>75% = $238.50    85% = $270.30</w:t>
            </w:r>
          </w:p>
          <w:p w14:paraId="6B4997D3" w14:textId="77777777" w:rsidR="00C26C5B" w:rsidRDefault="00C26C5B" w:rsidP="00003C87">
            <w:pPr>
              <w:tabs>
                <w:tab w:val="left" w:pos="1701"/>
              </w:tabs>
            </w:pPr>
            <w:r>
              <w:rPr>
                <w:b/>
                <w:sz w:val="20"/>
              </w:rPr>
              <w:t xml:space="preserve">Extended Medicare Safety Net Cap: </w:t>
            </w:r>
            <w:r>
              <w:t>$254.40</w:t>
            </w:r>
          </w:p>
        </w:tc>
      </w:tr>
      <w:tr w:rsidR="00C26C5B" w14:paraId="3B75F1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DAB22B" w14:textId="77777777" w:rsidR="00C26C5B" w:rsidRDefault="00C26C5B" w:rsidP="00003C87">
            <w:pPr>
              <w:rPr>
                <w:b/>
              </w:rPr>
            </w:pPr>
            <w:r>
              <w:rPr>
                <w:b/>
              </w:rPr>
              <w:t>Fee</w:t>
            </w:r>
          </w:p>
          <w:p w14:paraId="4DF20E90" w14:textId="77777777" w:rsidR="00C26C5B" w:rsidRDefault="00C26C5B" w:rsidP="00003C87">
            <w:r>
              <w:t>42741</w:t>
            </w:r>
          </w:p>
        </w:tc>
        <w:tc>
          <w:tcPr>
            <w:tcW w:w="0" w:type="auto"/>
            <w:tcMar>
              <w:top w:w="38" w:type="dxa"/>
              <w:left w:w="38" w:type="dxa"/>
              <w:bottom w:w="38" w:type="dxa"/>
              <w:right w:w="38" w:type="dxa"/>
            </w:tcMar>
            <w:vAlign w:val="bottom"/>
          </w:tcPr>
          <w:p w14:paraId="5A2581AD" w14:textId="77777777" w:rsidR="00C26C5B" w:rsidRDefault="00C26C5B" w:rsidP="00003C87">
            <w:pPr>
              <w:spacing w:after="200"/>
              <w:rPr>
                <w:sz w:val="20"/>
                <w:szCs w:val="20"/>
              </w:rPr>
            </w:pPr>
            <w:r>
              <w:rPr>
                <w:sz w:val="20"/>
                <w:szCs w:val="20"/>
              </w:rPr>
              <w:t xml:space="preserve">Posterior juxtascleral depot injection of a therapeutic substance, for the treatment of subfoveal choroidal neovascularisation due to age-related macular degeneration, 1 or more of (Anaes.) </w:t>
            </w:r>
          </w:p>
          <w:p w14:paraId="6BECC21B" w14:textId="77777777" w:rsidR="00C26C5B" w:rsidRDefault="00C26C5B" w:rsidP="00003C87">
            <w:r>
              <w:t>(See para TN.8.81 of explanatory notes to this Category)</w:t>
            </w:r>
          </w:p>
          <w:p w14:paraId="74DF741A" w14:textId="77777777" w:rsidR="00C26C5B" w:rsidRDefault="00C26C5B" w:rsidP="00003C87">
            <w:pPr>
              <w:tabs>
                <w:tab w:val="left" w:pos="1701"/>
              </w:tabs>
            </w:pPr>
            <w:r>
              <w:rPr>
                <w:b/>
                <w:sz w:val="20"/>
              </w:rPr>
              <w:t xml:space="preserve">Fee: </w:t>
            </w:r>
            <w:r>
              <w:t>$317.95</w:t>
            </w:r>
            <w:r>
              <w:tab/>
            </w:r>
            <w:r>
              <w:rPr>
                <w:b/>
                <w:sz w:val="20"/>
              </w:rPr>
              <w:t xml:space="preserve">Benefit: </w:t>
            </w:r>
            <w:r>
              <w:t>75% = $238.50    85% = $270.30</w:t>
            </w:r>
          </w:p>
        </w:tc>
      </w:tr>
      <w:tr w:rsidR="00C26C5B" w14:paraId="545A00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C52070" w14:textId="77777777" w:rsidR="00C26C5B" w:rsidRDefault="00C26C5B" w:rsidP="00003C87">
            <w:pPr>
              <w:rPr>
                <w:b/>
              </w:rPr>
            </w:pPr>
            <w:r>
              <w:rPr>
                <w:b/>
              </w:rPr>
              <w:t>Fee</w:t>
            </w:r>
          </w:p>
          <w:p w14:paraId="437A3111" w14:textId="77777777" w:rsidR="00C26C5B" w:rsidRDefault="00C26C5B" w:rsidP="00003C87">
            <w:r>
              <w:t>42743</w:t>
            </w:r>
          </w:p>
        </w:tc>
        <w:tc>
          <w:tcPr>
            <w:tcW w:w="0" w:type="auto"/>
            <w:tcMar>
              <w:top w:w="38" w:type="dxa"/>
              <w:left w:w="38" w:type="dxa"/>
              <w:bottom w:w="38" w:type="dxa"/>
              <w:right w:w="38" w:type="dxa"/>
            </w:tcMar>
            <w:vAlign w:val="bottom"/>
          </w:tcPr>
          <w:p w14:paraId="41B944D9" w14:textId="77777777" w:rsidR="00C26C5B" w:rsidRDefault="00C26C5B" w:rsidP="00003C87">
            <w:pPr>
              <w:spacing w:after="200"/>
              <w:rPr>
                <w:sz w:val="20"/>
                <w:szCs w:val="20"/>
              </w:rPr>
            </w:pPr>
            <w:r>
              <w:rPr>
                <w:sz w:val="20"/>
                <w:szCs w:val="20"/>
              </w:rPr>
              <w:t xml:space="preserve">ANTERIOR CHAMBER, IRRIGATION OF BLOOD FROM, as an independent procedure (Anaes.) (Assist.) </w:t>
            </w:r>
          </w:p>
          <w:p w14:paraId="7B931358" w14:textId="77777777" w:rsidR="00C26C5B" w:rsidRDefault="00C26C5B" w:rsidP="00003C87">
            <w:pPr>
              <w:tabs>
                <w:tab w:val="left" w:pos="1701"/>
              </w:tabs>
            </w:pPr>
            <w:r>
              <w:rPr>
                <w:b/>
                <w:sz w:val="20"/>
              </w:rPr>
              <w:t xml:space="preserve">Fee: </w:t>
            </w:r>
            <w:r>
              <w:t>$667.85</w:t>
            </w:r>
            <w:r>
              <w:tab/>
            </w:r>
            <w:r>
              <w:rPr>
                <w:b/>
                <w:sz w:val="20"/>
              </w:rPr>
              <w:t xml:space="preserve">Benefit: </w:t>
            </w:r>
            <w:r>
              <w:t>75% = $500.90    85% = $579.95</w:t>
            </w:r>
          </w:p>
        </w:tc>
      </w:tr>
      <w:tr w:rsidR="00C26C5B" w14:paraId="5A1333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E4EB04" w14:textId="77777777" w:rsidR="00C26C5B" w:rsidRDefault="00C26C5B" w:rsidP="00003C87">
            <w:pPr>
              <w:rPr>
                <w:b/>
              </w:rPr>
            </w:pPr>
            <w:r>
              <w:rPr>
                <w:b/>
              </w:rPr>
              <w:t>Fee</w:t>
            </w:r>
          </w:p>
          <w:p w14:paraId="3818AAA8" w14:textId="77777777" w:rsidR="00C26C5B" w:rsidRDefault="00C26C5B" w:rsidP="00003C87">
            <w:r>
              <w:t>42744</w:t>
            </w:r>
          </w:p>
        </w:tc>
        <w:tc>
          <w:tcPr>
            <w:tcW w:w="0" w:type="auto"/>
            <w:tcMar>
              <w:top w:w="38" w:type="dxa"/>
              <w:left w:w="38" w:type="dxa"/>
              <w:bottom w:w="38" w:type="dxa"/>
              <w:right w:w="38" w:type="dxa"/>
            </w:tcMar>
            <w:vAlign w:val="bottom"/>
          </w:tcPr>
          <w:p w14:paraId="2557BD55" w14:textId="77777777" w:rsidR="00C26C5B" w:rsidRDefault="00C26C5B" w:rsidP="00003C87">
            <w:pPr>
              <w:spacing w:after="200"/>
              <w:rPr>
                <w:sz w:val="20"/>
                <w:szCs w:val="20"/>
              </w:rPr>
            </w:pPr>
            <w:r>
              <w:rPr>
                <w:sz w:val="20"/>
                <w:szCs w:val="20"/>
              </w:rPr>
              <w:t xml:space="preserve">Needle revision of glaucoma filtration bleb, following glaucoma filtering procedure (Anaes.) </w:t>
            </w:r>
          </w:p>
          <w:p w14:paraId="3207389A" w14:textId="77777777" w:rsidR="00C26C5B" w:rsidRDefault="00C26C5B" w:rsidP="00003C87">
            <w:pPr>
              <w:tabs>
                <w:tab w:val="left" w:pos="1701"/>
              </w:tabs>
            </w:pPr>
            <w:r>
              <w:rPr>
                <w:b/>
                <w:sz w:val="20"/>
              </w:rPr>
              <w:t xml:space="preserve">Fee: </w:t>
            </w:r>
            <w:r>
              <w:t>$317.75</w:t>
            </w:r>
            <w:r>
              <w:tab/>
            </w:r>
            <w:r>
              <w:rPr>
                <w:b/>
                <w:sz w:val="20"/>
              </w:rPr>
              <w:t xml:space="preserve">Benefit: </w:t>
            </w:r>
            <w:r>
              <w:t>75% = $238.35    85% = $270.10</w:t>
            </w:r>
          </w:p>
        </w:tc>
      </w:tr>
      <w:tr w:rsidR="00C26C5B" w14:paraId="003272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B720BB" w14:textId="77777777" w:rsidR="00C26C5B" w:rsidRDefault="00C26C5B" w:rsidP="00003C87">
            <w:pPr>
              <w:rPr>
                <w:b/>
              </w:rPr>
            </w:pPr>
            <w:r>
              <w:rPr>
                <w:b/>
              </w:rPr>
              <w:t>Fee</w:t>
            </w:r>
          </w:p>
          <w:p w14:paraId="656F76EE" w14:textId="77777777" w:rsidR="00C26C5B" w:rsidRDefault="00C26C5B" w:rsidP="00003C87">
            <w:r>
              <w:t>42746</w:t>
            </w:r>
          </w:p>
        </w:tc>
        <w:tc>
          <w:tcPr>
            <w:tcW w:w="0" w:type="auto"/>
            <w:tcMar>
              <w:top w:w="38" w:type="dxa"/>
              <w:left w:w="38" w:type="dxa"/>
              <w:bottom w:w="38" w:type="dxa"/>
              <w:right w:w="38" w:type="dxa"/>
            </w:tcMar>
            <w:vAlign w:val="bottom"/>
          </w:tcPr>
          <w:p w14:paraId="00326FDE" w14:textId="77777777" w:rsidR="00C26C5B" w:rsidRDefault="00C26C5B" w:rsidP="00003C87">
            <w:pPr>
              <w:spacing w:after="200"/>
              <w:rPr>
                <w:sz w:val="20"/>
                <w:szCs w:val="20"/>
              </w:rPr>
            </w:pPr>
            <w:r>
              <w:rPr>
                <w:sz w:val="20"/>
                <w:szCs w:val="20"/>
              </w:rPr>
              <w:t xml:space="preserve">GLAUCOMA, filtering operation for, where conservative therapies have failed, are likely to fail, or are contraindicated (Anaes.) (Assist.) </w:t>
            </w:r>
          </w:p>
          <w:p w14:paraId="29FA3E3D" w14:textId="77777777" w:rsidR="00C26C5B" w:rsidRDefault="00C26C5B" w:rsidP="00003C87">
            <w:pPr>
              <w:tabs>
                <w:tab w:val="left" w:pos="1701"/>
              </w:tabs>
            </w:pPr>
            <w:r>
              <w:rPr>
                <w:b/>
                <w:sz w:val="20"/>
              </w:rPr>
              <w:t xml:space="preserve">Fee: </w:t>
            </w:r>
            <w:r>
              <w:t>$1,009.60</w:t>
            </w:r>
            <w:r>
              <w:tab/>
            </w:r>
            <w:r>
              <w:rPr>
                <w:b/>
                <w:sz w:val="20"/>
              </w:rPr>
              <w:t xml:space="preserve">Benefit: </w:t>
            </w:r>
            <w:r>
              <w:t>75% = $757.20</w:t>
            </w:r>
          </w:p>
        </w:tc>
      </w:tr>
      <w:tr w:rsidR="00C26C5B" w14:paraId="256E35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611231" w14:textId="77777777" w:rsidR="00C26C5B" w:rsidRDefault="00C26C5B" w:rsidP="00003C87">
            <w:pPr>
              <w:rPr>
                <w:b/>
              </w:rPr>
            </w:pPr>
            <w:r>
              <w:rPr>
                <w:b/>
              </w:rPr>
              <w:t>Fee</w:t>
            </w:r>
          </w:p>
          <w:p w14:paraId="6903B785" w14:textId="77777777" w:rsidR="00C26C5B" w:rsidRDefault="00C26C5B" w:rsidP="00003C87">
            <w:r>
              <w:t>42749</w:t>
            </w:r>
          </w:p>
        </w:tc>
        <w:tc>
          <w:tcPr>
            <w:tcW w:w="0" w:type="auto"/>
            <w:tcMar>
              <w:top w:w="38" w:type="dxa"/>
              <w:left w:w="38" w:type="dxa"/>
              <w:bottom w:w="38" w:type="dxa"/>
              <w:right w:w="38" w:type="dxa"/>
            </w:tcMar>
            <w:vAlign w:val="bottom"/>
          </w:tcPr>
          <w:p w14:paraId="4EA449C0" w14:textId="77777777" w:rsidR="00C26C5B" w:rsidRDefault="00C26C5B" w:rsidP="00003C87">
            <w:pPr>
              <w:spacing w:after="200"/>
              <w:rPr>
                <w:sz w:val="20"/>
                <w:szCs w:val="20"/>
              </w:rPr>
            </w:pPr>
            <w:r>
              <w:rPr>
                <w:sz w:val="20"/>
                <w:szCs w:val="20"/>
              </w:rPr>
              <w:t xml:space="preserve">GLAUCOMA, filtering operation for, where previous filtering operation has been performed (Anaes.) (Assist.) </w:t>
            </w:r>
          </w:p>
          <w:p w14:paraId="0FAE1BD3" w14:textId="77777777" w:rsidR="00C26C5B" w:rsidRDefault="00C26C5B" w:rsidP="00003C87">
            <w:pPr>
              <w:tabs>
                <w:tab w:val="left" w:pos="1701"/>
              </w:tabs>
            </w:pPr>
            <w:r>
              <w:rPr>
                <w:b/>
                <w:sz w:val="20"/>
              </w:rPr>
              <w:t xml:space="preserve">Fee: </w:t>
            </w:r>
            <w:r>
              <w:t>$1,264.05</w:t>
            </w:r>
            <w:r>
              <w:tab/>
            </w:r>
            <w:r>
              <w:rPr>
                <w:b/>
                <w:sz w:val="20"/>
              </w:rPr>
              <w:t xml:space="preserve">Benefit: </w:t>
            </w:r>
            <w:r>
              <w:t>75% = $948.05</w:t>
            </w:r>
          </w:p>
        </w:tc>
      </w:tr>
      <w:tr w:rsidR="00C26C5B" w14:paraId="696972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D5D3A" w14:textId="77777777" w:rsidR="00C26C5B" w:rsidRDefault="00C26C5B" w:rsidP="00003C87">
            <w:pPr>
              <w:rPr>
                <w:b/>
              </w:rPr>
            </w:pPr>
            <w:r>
              <w:rPr>
                <w:b/>
              </w:rPr>
              <w:t>Fee</w:t>
            </w:r>
          </w:p>
          <w:p w14:paraId="6BBE42D3" w14:textId="77777777" w:rsidR="00C26C5B" w:rsidRDefault="00C26C5B" w:rsidP="00003C87">
            <w:r>
              <w:t>42752</w:t>
            </w:r>
          </w:p>
        </w:tc>
        <w:tc>
          <w:tcPr>
            <w:tcW w:w="0" w:type="auto"/>
            <w:tcMar>
              <w:top w:w="38" w:type="dxa"/>
              <w:left w:w="38" w:type="dxa"/>
              <w:bottom w:w="38" w:type="dxa"/>
              <w:right w:w="38" w:type="dxa"/>
            </w:tcMar>
            <w:vAlign w:val="bottom"/>
          </w:tcPr>
          <w:p w14:paraId="7D1680CD" w14:textId="77777777" w:rsidR="00C26C5B" w:rsidRDefault="00C26C5B" w:rsidP="00003C87">
            <w:pPr>
              <w:spacing w:after="200"/>
              <w:rPr>
                <w:sz w:val="20"/>
                <w:szCs w:val="20"/>
              </w:rPr>
            </w:pPr>
            <w:r>
              <w:rPr>
                <w:sz w:val="20"/>
                <w:szCs w:val="20"/>
              </w:rPr>
              <w:t xml:space="preserve">GLAUCOMA, insertion of drainage device incorporating an extraocular reservoir for, such as a Molteno device (Anaes.) (Assist.) </w:t>
            </w:r>
          </w:p>
          <w:p w14:paraId="635824E4" w14:textId="77777777" w:rsidR="00C26C5B" w:rsidRDefault="00C26C5B" w:rsidP="00003C87">
            <w:r>
              <w:t>(See para TN.8.83 of explanatory notes to this Category)</w:t>
            </w:r>
          </w:p>
          <w:p w14:paraId="478C38BC" w14:textId="77777777" w:rsidR="00C26C5B" w:rsidRDefault="00C26C5B" w:rsidP="00003C87">
            <w:pPr>
              <w:tabs>
                <w:tab w:val="left" w:pos="1701"/>
              </w:tabs>
            </w:pPr>
            <w:r>
              <w:rPr>
                <w:b/>
                <w:sz w:val="20"/>
              </w:rPr>
              <w:t xml:space="preserve">Fee: </w:t>
            </w:r>
            <w:r>
              <w:t>$1,414.95</w:t>
            </w:r>
            <w:r>
              <w:tab/>
            </w:r>
            <w:r>
              <w:rPr>
                <w:b/>
                <w:sz w:val="20"/>
              </w:rPr>
              <w:t xml:space="preserve">Benefit: </w:t>
            </w:r>
            <w:r>
              <w:t>75% = $1061.25</w:t>
            </w:r>
          </w:p>
        </w:tc>
      </w:tr>
      <w:tr w:rsidR="00C26C5B" w14:paraId="5814A3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583358" w14:textId="77777777" w:rsidR="00C26C5B" w:rsidRDefault="00C26C5B" w:rsidP="00003C87">
            <w:pPr>
              <w:rPr>
                <w:b/>
              </w:rPr>
            </w:pPr>
            <w:r>
              <w:rPr>
                <w:b/>
              </w:rPr>
              <w:t>Fee</w:t>
            </w:r>
          </w:p>
          <w:p w14:paraId="0BB665BA" w14:textId="77777777" w:rsidR="00C26C5B" w:rsidRDefault="00C26C5B" w:rsidP="00003C87">
            <w:r>
              <w:t>42755</w:t>
            </w:r>
          </w:p>
        </w:tc>
        <w:tc>
          <w:tcPr>
            <w:tcW w:w="0" w:type="auto"/>
            <w:tcMar>
              <w:top w:w="38" w:type="dxa"/>
              <w:left w:w="38" w:type="dxa"/>
              <w:bottom w:w="38" w:type="dxa"/>
              <w:right w:w="38" w:type="dxa"/>
            </w:tcMar>
            <w:vAlign w:val="bottom"/>
          </w:tcPr>
          <w:p w14:paraId="6F69513B" w14:textId="77777777" w:rsidR="00C26C5B" w:rsidRDefault="00C26C5B" w:rsidP="00003C87">
            <w:pPr>
              <w:spacing w:after="200"/>
              <w:rPr>
                <w:sz w:val="20"/>
                <w:szCs w:val="20"/>
              </w:rPr>
            </w:pPr>
            <w:r>
              <w:rPr>
                <w:sz w:val="20"/>
                <w:szCs w:val="20"/>
              </w:rPr>
              <w:t xml:space="preserve">GLAUCOMA, removal of drainage device incorporating an extraocular reservoir for, such as a Molteno device (Anaes.) </w:t>
            </w:r>
          </w:p>
          <w:p w14:paraId="365E3B45" w14:textId="77777777" w:rsidR="00C26C5B" w:rsidRDefault="00C26C5B" w:rsidP="00003C87">
            <w:pPr>
              <w:tabs>
                <w:tab w:val="left" w:pos="1701"/>
              </w:tabs>
            </w:pPr>
            <w:r>
              <w:rPr>
                <w:b/>
                <w:sz w:val="20"/>
              </w:rPr>
              <w:t xml:space="preserve">Fee: </w:t>
            </w:r>
            <w:r>
              <w:t>$174.90</w:t>
            </w:r>
            <w:r>
              <w:tab/>
            </w:r>
            <w:r>
              <w:rPr>
                <w:b/>
                <w:sz w:val="20"/>
              </w:rPr>
              <w:t xml:space="preserve">Benefit: </w:t>
            </w:r>
            <w:r>
              <w:t>75% = $131.20    85% = $148.70</w:t>
            </w:r>
          </w:p>
        </w:tc>
      </w:tr>
      <w:tr w:rsidR="00C26C5B" w14:paraId="1725F5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C5D344" w14:textId="77777777" w:rsidR="00C26C5B" w:rsidRDefault="00C26C5B" w:rsidP="00003C87">
            <w:pPr>
              <w:rPr>
                <w:b/>
              </w:rPr>
            </w:pPr>
            <w:r>
              <w:rPr>
                <w:b/>
              </w:rPr>
              <w:t>Fee</w:t>
            </w:r>
          </w:p>
          <w:p w14:paraId="02469539" w14:textId="77777777" w:rsidR="00C26C5B" w:rsidRDefault="00C26C5B" w:rsidP="00003C87">
            <w:r>
              <w:t>42758</w:t>
            </w:r>
          </w:p>
        </w:tc>
        <w:tc>
          <w:tcPr>
            <w:tcW w:w="0" w:type="auto"/>
            <w:tcMar>
              <w:top w:w="38" w:type="dxa"/>
              <w:left w:w="38" w:type="dxa"/>
              <w:bottom w:w="38" w:type="dxa"/>
              <w:right w:w="38" w:type="dxa"/>
            </w:tcMar>
            <w:vAlign w:val="bottom"/>
          </w:tcPr>
          <w:p w14:paraId="68D7640D" w14:textId="77777777" w:rsidR="00C26C5B" w:rsidRDefault="00C26C5B" w:rsidP="00003C87">
            <w:pPr>
              <w:spacing w:after="200"/>
              <w:rPr>
                <w:sz w:val="20"/>
                <w:szCs w:val="20"/>
              </w:rPr>
            </w:pPr>
            <w:r>
              <w:rPr>
                <w:sz w:val="20"/>
                <w:szCs w:val="20"/>
              </w:rPr>
              <w:t xml:space="preserve">Goniotomy for the treatment of primary congenital glaucoma, excluding the minimally invasive implantation of glaucoma drainage devices (Anaes.) (Assist.) </w:t>
            </w:r>
          </w:p>
          <w:p w14:paraId="2A263758" w14:textId="77777777" w:rsidR="00C26C5B" w:rsidRDefault="00C26C5B" w:rsidP="00003C87">
            <w:pPr>
              <w:tabs>
                <w:tab w:val="left" w:pos="1701"/>
              </w:tabs>
            </w:pPr>
            <w:r>
              <w:rPr>
                <w:b/>
                <w:sz w:val="20"/>
              </w:rPr>
              <w:t xml:space="preserve">Fee: </w:t>
            </w:r>
            <w:r>
              <w:t>$739.45</w:t>
            </w:r>
            <w:r>
              <w:tab/>
            </w:r>
            <w:r>
              <w:rPr>
                <w:b/>
                <w:sz w:val="20"/>
              </w:rPr>
              <w:t xml:space="preserve">Benefit: </w:t>
            </w:r>
            <w:r>
              <w:t>75% = $554.60</w:t>
            </w:r>
          </w:p>
        </w:tc>
      </w:tr>
      <w:tr w:rsidR="00C26C5B" w14:paraId="6A17A1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4EA4FF" w14:textId="77777777" w:rsidR="00C26C5B" w:rsidRDefault="00C26C5B" w:rsidP="00003C87">
            <w:pPr>
              <w:rPr>
                <w:b/>
              </w:rPr>
            </w:pPr>
            <w:r>
              <w:rPr>
                <w:b/>
              </w:rPr>
              <w:t>Fee</w:t>
            </w:r>
          </w:p>
          <w:p w14:paraId="321C987D" w14:textId="77777777" w:rsidR="00C26C5B" w:rsidRDefault="00C26C5B" w:rsidP="00003C87">
            <w:r>
              <w:t>42761</w:t>
            </w:r>
          </w:p>
        </w:tc>
        <w:tc>
          <w:tcPr>
            <w:tcW w:w="0" w:type="auto"/>
            <w:tcMar>
              <w:top w:w="38" w:type="dxa"/>
              <w:left w:w="38" w:type="dxa"/>
              <w:bottom w:w="38" w:type="dxa"/>
              <w:right w:w="38" w:type="dxa"/>
            </w:tcMar>
            <w:vAlign w:val="bottom"/>
          </w:tcPr>
          <w:p w14:paraId="0E12C2B0" w14:textId="77777777" w:rsidR="00C26C5B" w:rsidRDefault="00C26C5B" w:rsidP="00003C87">
            <w:pPr>
              <w:spacing w:after="200"/>
              <w:rPr>
                <w:sz w:val="20"/>
                <w:szCs w:val="20"/>
              </w:rPr>
            </w:pPr>
            <w:r>
              <w:rPr>
                <w:sz w:val="20"/>
                <w:szCs w:val="20"/>
              </w:rPr>
              <w:t xml:space="preserve">DIVISION OF ANTERIOR OR POSTERIOR SYNECHIAE, as an independent procedure, other than by laser (Anaes.) (Assist.) </w:t>
            </w:r>
          </w:p>
          <w:p w14:paraId="00C39429" w14:textId="77777777" w:rsidR="00C26C5B" w:rsidRDefault="00C26C5B" w:rsidP="00003C87">
            <w:pPr>
              <w:tabs>
                <w:tab w:val="left" w:pos="1701"/>
              </w:tabs>
            </w:pPr>
            <w:r>
              <w:rPr>
                <w:b/>
                <w:sz w:val="20"/>
              </w:rPr>
              <w:t xml:space="preserve">Fee: </w:t>
            </w:r>
            <w:r>
              <w:t>$548.65</w:t>
            </w:r>
            <w:r>
              <w:tab/>
            </w:r>
            <w:r>
              <w:rPr>
                <w:b/>
                <w:sz w:val="20"/>
              </w:rPr>
              <w:t xml:space="preserve">Benefit: </w:t>
            </w:r>
            <w:r>
              <w:t>75% = $411.50    85% = $466.40</w:t>
            </w:r>
          </w:p>
        </w:tc>
      </w:tr>
      <w:tr w:rsidR="00C26C5B" w14:paraId="4FCB74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9D1143" w14:textId="77777777" w:rsidR="00C26C5B" w:rsidRDefault="00C26C5B" w:rsidP="00003C87">
            <w:pPr>
              <w:rPr>
                <w:b/>
              </w:rPr>
            </w:pPr>
            <w:r>
              <w:rPr>
                <w:b/>
              </w:rPr>
              <w:t>Fee</w:t>
            </w:r>
          </w:p>
          <w:p w14:paraId="4FAC0C62" w14:textId="77777777" w:rsidR="00C26C5B" w:rsidRDefault="00C26C5B" w:rsidP="00003C87">
            <w:r>
              <w:t>42764</w:t>
            </w:r>
          </w:p>
        </w:tc>
        <w:tc>
          <w:tcPr>
            <w:tcW w:w="0" w:type="auto"/>
            <w:tcMar>
              <w:top w:w="38" w:type="dxa"/>
              <w:left w:w="38" w:type="dxa"/>
              <w:bottom w:w="38" w:type="dxa"/>
              <w:right w:w="38" w:type="dxa"/>
            </w:tcMar>
            <w:vAlign w:val="bottom"/>
          </w:tcPr>
          <w:p w14:paraId="1663EBAA" w14:textId="77777777" w:rsidR="00C26C5B" w:rsidRDefault="00C26C5B" w:rsidP="00003C87">
            <w:pPr>
              <w:spacing w:after="200"/>
              <w:rPr>
                <w:sz w:val="20"/>
                <w:szCs w:val="20"/>
              </w:rPr>
            </w:pPr>
            <w:r>
              <w:rPr>
                <w:sz w:val="20"/>
                <w:szCs w:val="20"/>
              </w:rPr>
              <w:t xml:space="preserve">IRIDECTOMY (including excision of tumour of iris) OR IRIDOTOMY, as an independent procedure, other than by laser (Anaes.) (Assist.) </w:t>
            </w:r>
          </w:p>
          <w:p w14:paraId="125486FE" w14:textId="77777777" w:rsidR="00C26C5B" w:rsidRDefault="00C26C5B" w:rsidP="00003C87">
            <w:pPr>
              <w:tabs>
                <w:tab w:val="left" w:pos="1701"/>
              </w:tabs>
            </w:pPr>
            <w:r>
              <w:rPr>
                <w:b/>
                <w:sz w:val="20"/>
              </w:rPr>
              <w:t xml:space="preserve">Fee: </w:t>
            </w:r>
            <w:r>
              <w:t>$548.65</w:t>
            </w:r>
            <w:r>
              <w:tab/>
            </w:r>
            <w:r>
              <w:rPr>
                <w:b/>
                <w:sz w:val="20"/>
              </w:rPr>
              <w:t xml:space="preserve">Benefit: </w:t>
            </w:r>
            <w:r>
              <w:t>75% = $411.50    85% = $466.40</w:t>
            </w:r>
          </w:p>
        </w:tc>
      </w:tr>
      <w:tr w:rsidR="00C26C5B" w14:paraId="2B84EF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41FFA3" w14:textId="77777777" w:rsidR="00C26C5B" w:rsidRDefault="00C26C5B" w:rsidP="00003C87">
            <w:pPr>
              <w:rPr>
                <w:b/>
              </w:rPr>
            </w:pPr>
            <w:r>
              <w:rPr>
                <w:b/>
              </w:rPr>
              <w:t>Fee</w:t>
            </w:r>
          </w:p>
          <w:p w14:paraId="3DF8EA94" w14:textId="77777777" w:rsidR="00C26C5B" w:rsidRDefault="00C26C5B" w:rsidP="00003C87">
            <w:r>
              <w:t>42767</w:t>
            </w:r>
          </w:p>
        </w:tc>
        <w:tc>
          <w:tcPr>
            <w:tcW w:w="0" w:type="auto"/>
            <w:tcMar>
              <w:top w:w="38" w:type="dxa"/>
              <w:left w:w="38" w:type="dxa"/>
              <w:bottom w:w="38" w:type="dxa"/>
              <w:right w:w="38" w:type="dxa"/>
            </w:tcMar>
            <w:vAlign w:val="bottom"/>
          </w:tcPr>
          <w:p w14:paraId="114C0BDB" w14:textId="77777777" w:rsidR="00C26C5B" w:rsidRDefault="00C26C5B" w:rsidP="00003C87">
            <w:pPr>
              <w:spacing w:after="200"/>
              <w:rPr>
                <w:sz w:val="20"/>
                <w:szCs w:val="20"/>
              </w:rPr>
            </w:pPr>
            <w:r>
              <w:rPr>
                <w:sz w:val="20"/>
                <w:szCs w:val="20"/>
              </w:rPr>
              <w:t xml:space="preserve">TUMOUR, INVOLVING CILIARY BODY OR CILIARY BODY AND IRIS, excision of (Anaes.) (Assist.) </w:t>
            </w:r>
          </w:p>
          <w:p w14:paraId="2D6F8D1A" w14:textId="77777777" w:rsidR="00C26C5B" w:rsidRDefault="00C26C5B" w:rsidP="00003C87">
            <w:pPr>
              <w:tabs>
                <w:tab w:val="left" w:pos="1701"/>
              </w:tabs>
            </w:pPr>
            <w:r>
              <w:rPr>
                <w:b/>
                <w:sz w:val="20"/>
              </w:rPr>
              <w:t xml:space="preserve">Fee: </w:t>
            </w:r>
            <w:r>
              <w:t>$1,152.65</w:t>
            </w:r>
            <w:r>
              <w:tab/>
            </w:r>
            <w:r>
              <w:rPr>
                <w:b/>
                <w:sz w:val="20"/>
              </w:rPr>
              <w:t xml:space="preserve">Benefit: </w:t>
            </w:r>
            <w:r>
              <w:t>75% = $864.50</w:t>
            </w:r>
          </w:p>
        </w:tc>
      </w:tr>
      <w:tr w:rsidR="00C26C5B" w14:paraId="6DBD84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DCE9B6" w14:textId="77777777" w:rsidR="00C26C5B" w:rsidRDefault="00C26C5B" w:rsidP="00003C87">
            <w:pPr>
              <w:rPr>
                <w:b/>
              </w:rPr>
            </w:pPr>
            <w:r>
              <w:rPr>
                <w:b/>
              </w:rPr>
              <w:t>Fee</w:t>
            </w:r>
          </w:p>
          <w:p w14:paraId="26FEC050" w14:textId="77777777" w:rsidR="00C26C5B" w:rsidRDefault="00C26C5B" w:rsidP="00003C87">
            <w:r>
              <w:t>42770</w:t>
            </w:r>
          </w:p>
        </w:tc>
        <w:tc>
          <w:tcPr>
            <w:tcW w:w="0" w:type="auto"/>
            <w:tcMar>
              <w:top w:w="38" w:type="dxa"/>
              <w:left w:w="38" w:type="dxa"/>
              <w:bottom w:w="38" w:type="dxa"/>
              <w:right w:w="38" w:type="dxa"/>
            </w:tcMar>
            <w:vAlign w:val="bottom"/>
          </w:tcPr>
          <w:p w14:paraId="162484B2" w14:textId="77777777" w:rsidR="00C26C5B" w:rsidRDefault="00C26C5B" w:rsidP="00003C87">
            <w:pPr>
              <w:spacing w:after="200"/>
              <w:rPr>
                <w:sz w:val="20"/>
                <w:szCs w:val="20"/>
              </w:rPr>
            </w:pPr>
            <w:r>
              <w:rPr>
                <w:sz w:val="20"/>
                <w:szCs w:val="20"/>
              </w:rPr>
              <w:t xml:space="preserve">CYCLODESTRUCTIVE procedures for the treatment of intractable glaucoma, treatment to 1 eye, to a maximum of 2 treatments to that eye in a 2 year period (Anaes.) (Assist.) </w:t>
            </w:r>
          </w:p>
          <w:p w14:paraId="12036D05" w14:textId="77777777" w:rsidR="00C26C5B" w:rsidRDefault="00C26C5B" w:rsidP="00003C87">
            <w:r>
              <w:t>(See para TN.8.82 of explanatory notes to this Category)</w:t>
            </w:r>
          </w:p>
          <w:p w14:paraId="287A0FD1" w14:textId="77777777" w:rsidR="00C26C5B" w:rsidRDefault="00C26C5B" w:rsidP="00003C87">
            <w:pPr>
              <w:tabs>
                <w:tab w:val="left" w:pos="1701"/>
              </w:tabs>
            </w:pPr>
            <w:r>
              <w:rPr>
                <w:b/>
                <w:sz w:val="20"/>
              </w:rPr>
              <w:t xml:space="preserve">Fee: </w:t>
            </w:r>
            <w:r>
              <w:t>$311.65</w:t>
            </w:r>
            <w:r>
              <w:tab/>
            </w:r>
            <w:r>
              <w:rPr>
                <w:b/>
                <w:sz w:val="20"/>
              </w:rPr>
              <w:t xml:space="preserve">Benefit: </w:t>
            </w:r>
            <w:r>
              <w:t>75% = $233.75    85% = $264.95</w:t>
            </w:r>
          </w:p>
        </w:tc>
      </w:tr>
      <w:tr w:rsidR="00C26C5B" w14:paraId="098172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9E03A0" w14:textId="77777777" w:rsidR="00C26C5B" w:rsidRDefault="00C26C5B" w:rsidP="00003C87">
            <w:pPr>
              <w:rPr>
                <w:b/>
              </w:rPr>
            </w:pPr>
            <w:r>
              <w:rPr>
                <w:b/>
              </w:rPr>
              <w:t>Fee</w:t>
            </w:r>
          </w:p>
          <w:p w14:paraId="3AFDCA98" w14:textId="77777777" w:rsidR="00C26C5B" w:rsidRDefault="00C26C5B" w:rsidP="00003C87">
            <w:r>
              <w:t>42773</w:t>
            </w:r>
          </w:p>
        </w:tc>
        <w:tc>
          <w:tcPr>
            <w:tcW w:w="0" w:type="auto"/>
            <w:tcMar>
              <w:top w:w="38" w:type="dxa"/>
              <w:left w:w="38" w:type="dxa"/>
              <w:bottom w:w="38" w:type="dxa"/>
              <w:right w:w="38" w:type="dxa"/>
            </w:tcMar>
            <w:vAlign w:val="bottom"/>
          </w:tcPr>
          <w:p w14:paraId="35520F46" w14:textId="77777777" w:rsidR="00C26C5B" w:rsidRDefault="00C26C5B" w:rsidP="00003C87">
            <w:pPr>
              <w:spacing w:after="200"/>
              <w:rPr>
                <w:sz w:val="20"/>
                <w:szCs w:val="20"/>
              </w:rPr>
            </w:pPr>
            <w:r>
              <w:rPr>
                <w:sz w:val="20"/>
                <w:szCs w:val="20"/>
              </w:rPr>
              <w:t xml:space="preserve">DETACHED RETINA, pneumatic retinopexy for, not being a service associated with a service to which item 42776 applies (Anaes.) (Assist.) </w:t>
            </w:r>
          </w:p>
          <w:p w14:paraId="2820B30B" w14:textId="77777777" w:rsidR="00C26C5B" w:rsidRDefault="00C26C5B" w:rsidP="00003C87">
            <w:pPr>
              <w:tabs>
                <w:tab w:val="left" w:pos="1701"/>
              </w:tabs>
            </w:pPr>
            <w:r>
              <w:rPr>
                <w:b/>
                <w:sz w:val="20"/>
              </w:rPr>
              <w:t xml:space="preserve">Fee: </w:t>
            </w:r>
            <w:r>
              <w:t>$953.85</w:t>
            </w:r>
            <w:r>
              <w:tab/>
            </w:r>
            <w:r>
              <w:rPr>
                <w:b/>
                <w:sz w:val="20"/>
              </w:rPr>
              <w:t xml:space="preserve">Benefit: </w:t>
            </w:r>
            <w:r>
              <w:t>75% = $715.40    85% = $865.95</w:t>
            </w:r>
          </w:p>
        </w:tc>
      </w:tr>
      <w:tr w:rsidR="00C26C5B" w14:paraId="421729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1F13F2" w14:textId="77777777" w:rsidR="00C26C5B" w:rsidRDefault="00C26C5B" w:rsidP="00003C87">
            <w:pPr>
              <w:rPr>
                <w:b/>
              </w:rPr>
            </w:pPr>
            <w:r>
              <w:rPr>
                <w:b/>
              </w:rPr>
              <w:t>Fee</w:t>
            </w:r>
          </w:p>
          <w:p w14:paraId="314CF817" w14:textId="77777777" w:rsidR="00C26C5B" w:rsidRDefault="00C26C5B" w:rsidP="00003C87">
            <w:r>
              <w:t>42776</w:t>
            </w:r>
          </w:p>
        </w:tc>
        <w:tc>
          <w:tcPr>
            <w:tcW w:w="0" w:type="auto"/>
            <w:tcMar>
              <w:top w:w="38" w:type="dxa"/>
              <w:left w:w="38" w:type="dxa"/>
              <w:bottom w:w="38" w:type="dxa"/>
              <w:right w:w="38" w:type="dxa"/>
            </w:tcMar>
            <w:vAlign w:val="bottom"/>
          </w:tcPr>
          <w:p w14:paraId="70D667A3" w14:textId="77777777" w:rsidR="00C26C5B" w:rsidRDefault="00C26C5B" w:rsidP="00003C87">
            <w:pPr>
              <w:spacing w:after="200"/>
              <w:rPr>
                <w:sz w:val="20"/>
                <w:szCs w:val="20"/>
              </w:rPr>
            </w:pPr>
            <w:r>
              <w:rPr>
                <w:sz w:val="20"/>
                <w:szCs w:val="20"/>
              </w:rPr>
              <w:t xml:space="preserve">DETACHED RETINA, buckling or resection operation for (Anaes.) (Assist.) </w:t>
            </w:r>
          </w:p>
          <w:p w14:paraId="6C52DDE2" w14:textId="77777777" w:rsidR="00C26C5B" w:rsidRDefault="00C26C5B" w:rsidP="00003C87">
            <w:pPr>
              <w:tabs>
                <w:tab w:val="left" w:pos="1701"/>
              </w:tabs>
            </w:pPr>
            <w:r>
              <w:rPr>
                <w:b/>
                <w:sz w:val="20"/>
              </w:rPr>
              <w:t xml:space="preserve">Fee: </w:t>
            </w:r>
            <w:r>
              <w:t>$1,414.95</w:t>
            </w:r>
            <w:r>
              <w:tab/>
            </w:r>
            <w:r>
              <w:rPr>
                <w:b/>
                <w:sz w:val="20"/>
              </w:rPr>
              <w:t xml:space="preserve">Benefit: </w:t>
            </w:r>
            <w:r>
              <w:t>75% = $1061.25</w:t>
            </w:r>
          </w:p>
        </w:tc>
      </w:tr>
      <w:tr w:rsidR="00C26C5B" w14:paraId="62E3D4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0A9FB" w14:textId="77777777" w:rsidR="00C26C5B" w:rsidRDefault="00C26C5B" w:rsidP="00003C87">
            <w:pPr>
              <w:rPr>
                <w:b/>
              </w:rPr>
            </w:pPr>
            <w:r>
              <w:rPr>
                <w:b/>
              </w:rPr>
              <w:t>Fee</w:t>
            </w:r>
          </w:p>
          <w:p w14:paraId="01D5CC5E" w14:textId="77777777" w:rsidR="00C26C5B" w:rsidRDefault="00C26C5B" w:rsidP="00003C87">
            <w:r>
              <w:t>42779</w:t>
            </w:r>
          </w:p>
        </w:tc>
        <w:tc>
          <w:tcPr>
            <w:tcW w:w="0" w:type="auto"/>
            <w:tcMar>
              <w:top w:w="38" w:type="dxa"/>
              <w:left w:w="38" w:type="dxa"/>
              <w:bottom w:w="38" w:type="dxa"/>
              <w:right w:w="38" w:type="dxa"/>
            </w:tcMar>
            <w:vAlign w:val="bottom"/>
          </w:tcPr>
          <w:p w14:paraId="020DDEE2" w14:textId="77777777" w:rsidR="00C26C5B" w:rsidRDefault="00C26C5B" w:rsidP="00003C87">
            <w:pPr>
              <w:spacing w:after="200"/>
              <w:rPr>
                <w:sz w:val="20"/>
                <w:szCs w:val="20"/>
              </w:rPr>
            </w:pPr>
            <w:r>
              <w:rPr>
                <w:sz w:val="20"/>
                <w:szCs w:val="20"/>
              </w:rPr>
              <w:t xml:space="preserve">DETACHED RETINA, revision of scleral buckling operation for (Anaes.) (Assist.) </w:t>
            </w:r>
          </w:p>
          <w:p w14:paraId="692C4870" w14:textId="77777777" w:rsidR="00C26C5B" w:rsidRDefault="00C26C5B" w:rsidP="00003C87">
            <w:pPr>
              <w:tabs>
                <w:tab w:val="left" w:pos="1701"/>
              </w:tabs>
            </w:pPr>
            <w:r>
              <w:rPr>
                <w:b/>
                <w:sz w:val="20"/>
              </w:rPr>
              <w:t xml:space="preserve">Fee: </w:t>
            </w:r>
            <w:r>
              <w:t>$1,764.90</w:t>
            </w:r>
            <w:r>
              <w:tab/>
            </w:r>
            <w:r>
              <w:rPr>
                <w:b/>
                <w:sz w:val="20"/>
              </w:rPr>
              <w:t xml:space="preserve">Benefit: </w:t>
            </w:r>
            <w:r>
              <w:t>75% = $1323.70</w:t>
            </w:r>
          </w:p>
        </w:tc>
      </w:tr>
      <w:tr w:rsidR="00C26C5B" w14:paraId="0B1C5B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55CFC4" w14:textId="77777777" w:rsidR="00C26C5B" w:rsidRDefault="00C26C5B" w:rsidP="00003C87">
            <w:pPr>
              <w:rPr>
                <w:b/>
              </w:rPr>
            </w:pPr>
            <w:r>
              <w:rPr>
                <w:b/>
              </w:rPr>
              <w:t>Fee</w:t>
            </w:r>
          </w:p>
          <w:p w14:paraId="4C107AF4" w14:textId="77777777" w:rsidR="00C26C5B" w:rsidRDefault="00C26C5B" w:rsidP="00003C87">
            <w:r>
              <w:t>42782</w:t>
            </w:r>
          </w:p>
        </w:tc>
        <w:tc>
          <w:tcPr>
            <w:tcW w:w="0" w:type="auto"/>
            <w:tcMar>
              <w:top w:w="38" w:type="dxa"/>
              <w:left w:w="38" w:type="dxa"/>
              <w:bottom w:w="38" w:type="dxa"/>
              <w:right w:w="38" w:type="dxa"/>
            </w:tcMar>
            <w:vAlign w:val="bottom"/>
          </w:tcPr>
          <w:p w14:paraId="2F49B9EF" w14:textId="77777777" w:rsidR="00C26C5B" w:rsidRDefault="00C26C5B" w:rsidP="00003C87">
            <w:pPr>
              <w:spacing w:after="200"/>
              <w:rPr>
                <w:sz w:val="20"/>
                <w:szCs w:val="20"/>
              </w:rPr>
            </w:pPr>
            <w:r>
              <w:rPr>
                <w:sz w:val="20"/>
                <w:szCs w:val="20"/>
              </w:rPr>
              <w:t xml:space="preserve">LASER TRABECULOPLASTY, for the treatment of glaucoma. Each treatment to 1 eye, to a maximum of 4 treatments to that eye in a 2 year period (Anaes.) (Assist.) </w:t>
            </w:r>
          </w:p>
          <w:p w14:paraId="3A6ED0C1" w14:textId="77777777" w:rsidR="00C26C5B" w:rsidRDefault="00C26C5B" w:rsidP="00003C87">
            <w:r>
              <w:t>(See para TN.8.84 of explanatory notes to this Category)</w:t>
            </w:r>
          </w:p>
          <w:p w14:paraId="484B482A" w14:textId="77777777" w:rsidR="00C26C5B" w:rsidRDefault="00C26C5B" w:rsidP="00003C87">
            <w:pPr>
              <w:tabs>
                <w:tab w:val="left" w:pos="1701"/>
              </w:tabs>
            </w:pPr>
            <w:r>
              <w:rPr>
                <w:b/>
                <w:sz w:val="20"/>
              </w:rPr>
              <w:t xml:space="preserve">Fee: </w:t>
            </w:r>
            <w:r>
              <w:t>$476.85</w:t>
            </w:r>
            <w:r>
              <w:tab/>
            </w:r>
            <w:r>
              <w:rPr>
                <w:b/>
                <w:sz w:val="20"/>
              </w:rPr>
              <w:t xml:space="preserve">Benefit: </w:t>
            </w:r>
            <w:r>
              <w:t>75% = $357.65    85% = $405.35</w:t>
            </w:r>
          </w:p>
        </w:tc>
      </w:tr>
      <w:tr w:rsidR="00C26C5B" w14:paraId="22603C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E01192" w14:textId="77777777" w:rsidR="00C26C5B" w:rsidRDefault="00C26C5B" w:rsidP="00003C87">
            <w:pPr>
              <w:rPr>
                <w:b/>
              </w:rPr>
            </w:pPr>
            <w:r>
              <w:rPr>
                <w:b/>
              </w:rPr>
              <w:t>Fee</w:t>
            </w:r>
          </w:p>
          <w:p w14:paraId="040EE410" w14:textId="77777777" w:rsidR="00C26C5B" w:rsidRDefault="00C26C5B" w:rsidP="00003C87">
            <w:r>
              <w:t>42785</w:t>
            </w:r>
          </w:p>
        </w:tc>
        <w:tc>
          <w:tcPr>
            <w:tcW w:w="0" w:type="auto"/>
            <w:tcMar>
              <w:top w:w="38" w:type="dxa"/>
              <w:left w:w="38" w:type="dxa"/>
              <w:bottom w:w="38" w:type="dxa"/>
              <w:right w:w="38" w:type="dxa"/>
            </w:tcMar>
            <w:vAlign w:val="bottom"/>
          </w:tcPr>
          <w:p w14:paraId="4A4FDB01" w14:textId="77777777" w:rsidR="00C26C5B" w:rsidRDefault="00C26C5B" w:rsidP="00003C87">
            <w:pPr>
              <w:spacing w:after="200"/>
              <w:rPr>
                <w:sz w:val="20"/>
                <w:szCs w:val="20"/>
              </w:rPr>
            </w:pPr>
            <w:r>
              <w:rPr>
                <w:sz w:val="20"/>
                <w:szCs w:val="20"/>
              </w:rPr>
              <w:t xml:space="preserve">LASER IRIDOTOMY - each treatment episode to 1 eye, to a maximum of 3 treatments to that eye in a 2 year period (Anaes.) (Assist.) </w:t>
            </w:r>
          </w:p>
          <w:p w14:paraId="7491A11B" w14:textId="77777777" w:rsidR="00C26C5B" w:rsidRDefault="00C26C5B" w:rsidP="00003C87">
            <w:r>
              <w:t>(See para TN.8.85 of explanatory notes to this Category)</w:t>
            </w:r>
          </w:p>
          <w:p w14:paraId="11DE90A8" w14:textId="77777777" w:rsidR="00C26C5B" w:rsidRDefault="00C26C5B" w:rsidP="00003C87">
            <w:pPr>
              <w:tabs>
                <w:tab w:val="left" w:pos="1701"/>
              </w:tabs>
            </w:pPr>
            <w:r>
              <w:rPr>
                <w:b/>
                <w:sz w:val="20"/>
              </w:rPr>
              <w:t xml:space="preserve">Fee: </w:t>
            </w:r>
            <w:r>
              <w:t>$373.60</w:t>
            </w:r>
            <w:r>
              <w:tab/>
            </w:r>
            <w:r>
              <w:rPr>
                <w:b/>
                <w:sz w:val="20"/>
              </w:rPr>
              <w:t xml:space="preserve">Benefit: </w:t>
            </w:r>
            <w:r>
              <w:t>75% = $280.20    85% = $317.60</w:t>
            </w:r>
          </w:p>
        </w:tc>
      </w:tr>
      <w:tr w:rsidR="00C26C5B" w14:paraId="5D4CFD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0367F2" w14:textId="77777777" w:rsidR="00C26C5B" w:rsidRDefault="00C26C5B" w:rsidP="00003C87">
            <w:pPr>
              <w:rPr>
                <w:b/>
              </w:rPr>
            </w:pPr>
            <w:r>
              <w:rPr>
                <w:b/>
              </w:rPr>
              <w:t>Fee</w:t>
            </w:r>
          </w:p>
          <w:p w14:paraId="5AB79F3B" w14:textId="77777777" w:rsidR="00C26C5B" w:rsidRDefault="00C26C5B" w:rsidP="00003C87">
            <w:r>
              <w:t>42788</w:t>
            </w:r>
          </w:p>
        </w:tc>
        <w:tc>
          <w:tcPr>
            <w:tcW w:w="0" w:type="auto"/>
            <w:tcMar>
              <w:top w:w="38" w:type="dxa"/>
              <w:left w:w="38" w:type="dxa"/>
              <w:bottom w:w="38" w:type="dxa"/>
              <w:right w:w="38" w:type="dxa"/>
            </w:tcMar>
            <w:vAlign w:val="bottom"/>
          </w:tcPr>
          <w:p w14:paraId="51647EFD" w14:textId="77777777" w:rsidR="00C26C5B" w:rsidRDefault="00C26C5B" w:rsidP="00003C87">
            <w:pPr>
              <w:spacing w:after="200"/>
              <w:rPr>
                <w:sz w:val="20"/>
                <w:szCs w:val="20"/>
              </w:rPr>
            </w:pPr>
            <w:r>
              <w:rPr>
                <w:sz w:val="20"/>
                <w:szCs w:val="20"/>
              </w:rPr>
              <w:t xml:space="preserve">Laser capsulotomy—each treatment episode to one eye, to a maximum of 2 treatments to that eye in a 2 year period—other than a service associated with a service to which item 42702 applies (Anaes.) (Assist.) </w:t>
            </w:r>
          </w:p>
          <w:p w14:paraId="1768809C" w14:textId="77777777" w:rsidR="00C26C5B" w:rsidRDefault="00C26C5B" w:rsidP="00003C87">
            <w:r>
              <w:t>(See para TN.8.86 of explanatory notes to this Category)</w:t>
            </w:r>
          </w:p>
          <w:p w14:paraId="1F1AAC34" w14:textId="77777777" w:rsidR="00C26C5B" w:rsidRDefault="00C26C5B" w:rsidP="00003C87">
            <w:pPr>
              <w:tabs>
                <w:tab w:val="left" w:pos="1701"/>
              </w:tabs>
            </w:pPr>
            <w:r>
              <w:rPr>
                <w:b/>
                <w:sz w:val="20"/>
              </w:rPr>
              <w:t xml:space="preserve">Fee: </w:t>
            </w:r>
            <w:r>
              <w:t>$373.60</w:t>
            </w:r>
            <w:r>
              <w:tab/>
            </w:r>
            <w:r>
              <w:rPr>
                <w:b/>
                <w:sz w:val="20"/>
              </w:rPr>
              <w:t xml:space="preserve">Benefit: </w:t>
            </w:r>
            <w:r>
              <w:t>75% = $280.20    85% = $317.60</w:t>
            </w:r>
          </w:p>
        </w:tc>
      </w:tr>
      <w:tr w:rsidR="00C26C5B" w14:paraId="65CA33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B7B39C" w14:textId="77777777" w:rsidR="00C26C5B" w:rsidRDefault="00C26C5B" w:rsidP="00003C87">
            <w:pPr>
              <w:rPr>
                <w:b/>
              </w:rPr>
            </w:pPr>
            <w:r>
              <w:rPr>
                <w:b/>
              </w:rPr>
              <w:t>Fee</w:t>
            </w:r>
          </w:p>
          <w:p w14:paraId="3B72616E" w14:textId="77777777" w:rsidR="00C26C5B" w:rsidRDefault="00C26C5B" w:rsidP="00003C87">
            <w:r>
              <w:t>42791</w:t>
            </w:r>
          </w:p>
        </w:tc>
        <w:tc>
          <w:tcPr>
            <w:tcW w:w="0" w:type="auto"/>
            <w:tcMar>
              <w:top w:w="38" w:type="dxa"/>
              <w:left w:w="38" w:type="dxa"/>
              <w:bottom w:w="38" w:type="dxa"/>
              <w:right w:w="38" w:type="dxa"/>
            </w:tcMar>
            <w:vAlign w:val="bottom"/>
          </w:tcPr>
          <w:p w14:paraId="2E10993F" w14:textId="77777777" w:rsidR="00C26C5B" w:rsidRDefault="00C26C5B" w:rsidP="00003C87">
            <w:pPr>
              <w:spacing w:after="200"/>
              <w:rPr>
                <w:sz w:val="20"/>
                <w:szCs w:val="20"/>
              </w:rPr>
            </w:pPr>
            <w:r>
              <w:rPr>
                <w:sz w:val="20"/>
                <w:szCs w:val="20"/>
              </w:rPr>
              <w:t xml:space="preserve">Laser vitreolysis or corticolysis of lens material or fibrinolysis, excluding vitreolysis in the posterior vitreous cavity—each treatment to one eye, to a maximum of 3 treatments to that eye in a 2 year period (Anaes.) (Assist.) </w:t>
            </w:r>
          </w:p>
          <w:p w14:paraId="4DD3C906" w14:textId="77777777" w:rsidR="00C26C5B" w:rsidRDefault="00C26C5B" w:rsidP="00003C87">
            <w:r>
              <w:t>(See para TN.8.87 of explanatory notes to this Category)</w:t>
            </w:r>
          </w:p>
          <w:p w14:paraId="50D3BB6D" w14:textId="77777777" w:rsidR="00C26C5B" w:rsidRDefault="00C26C5B" w:rsidP="00003C87">
            <w:pPr>
              <w:tabs>
                <w:tab w:val="left" w:pos="1701"/>
              </w:tabs>
            </w:pPr>
            <w:r>
              <w:rPr>
                <w:b/>
                <w:sz w:val="20"/>
              </w:rPr>
              <w:t xml:space="preserve">Fee: </w:t>
            </w:r>
            <w:r>
              <w:t>$373.60</w:t>
            </w:r>
            <w:r>
              <w:tab/>
            </w:r>
            <w:r>
              <w:rPr>
                <w:b/>
                <w:sz w:val="20"/>
              </w:rPr>
              <w:t xml:space="preserve">Benefit: </w:t>
            </w:r>
            <w:r>
              <w:t>75% = $280.20    85% = $317.60</w:t>
            </w:r>
          </w:p>
        </w:tc>
      </w:tr>
      <w:tr w:rsidR="00C26C5B" w14:paraId="1CC56B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4FCCC" w14:textId="77777777" w:rsidR="00C26C5B" w:rsidRDefault="00C26C5B" w:rsidP="00003C87">
            <w:pPr>
              <w:rPr>
                <w:b/>
              </w:rPr>
            </w:pPr>
            <w:r>
              <w:rPr>
                <w:b/>
              </w:rPr>
              <w:t>Fee</w:t>
            </w:r>
          </w:p>
          <w:p w14:paraId="5532E2BE" w14:textId="77777777" w:rsidR="00C26C5B" w:rsidRDefault="00C26C5B" w:rsidP="00003C87">
            <w:r>
              <w:t>42794</w:t>
            </w:r>
          </w:p>
        </w:tc>
        <w:tc>
          <w:tcPr>
            <w:tcW w:w="0" w:type="auto"/>
            <w:tcMar>
              <w:top w:w="38" w:type="dxa"/>
              <w:left w:w="38" w:type="dxa"/>
              <w:bottom w:w="38" w:type="dxa"/>
              <w:right w:w="38" w:type="dxa"/>
            </w:tcMar>
            <w:vAlign w:val="bottom"/>
          </w:tcPr>
          <w:p w14:paraId="1C317B8D" w14:textId="77777777" w:rsidR="00C26C5B" w:rsidRDefault="00C26C5B" w:rsidP="00003C87">
            <w:pPr>
              <w:spacing w:after="200"/>
              <w:rPr>
                <w:sz w:val="20"/>
                <w:szCs w:val="20"/>
              </w:rPr>
            </w:pPr>
            <w:r>
              <w:rPr>
                <w:sz w:val="20"/>
                <w:szCs w:val="20"/>
              </w:rPr>
              <w:t xml:space="preserve">DIVISION OF SUTURE BY LASER following glaucoma filtration surgery, each treatment to 1 eye, to a maximum of 2 treatments to that eye in a 2 year period (Anaes.) </w:t>
            </w:r>
          </w:p>
          <w:p w14:paraId="315D929C" w14:textId="77777777" w:rsidR="00C26C5B" w:rsidRDefault="00C26C5B" w:rsidP="00003C87">
            <w:r>
              <w:t>(See para TN.8.88 of explanatory notes to this Category)</w:t>
            </w:r>
          </w:p>
          <w:p w14:paraId="6DCE41F6" w14:textId="77777777" w:rsidR="00C26C5B" w:rsidRDefault="00C26C5B" w:rsidP="00003C87">
            <w:pPr>
              <w:tabs>
                <w:tab w:val="left" w:pos="1701"/>
              </w:tabs>
            </w:pPr>
            <w:r>
              <w:rPr>
                <w:b/>
                <w:sz w:val="20"/>
              </w:rPr>
              <w:t xml:space="preserve">Fee: </w:t>
            </w:r>
            <w:r>
              <w:t>$71.60</w:t>
            </w:r>
            <w:r>
              <w:tab/>
            </w:r>
            <w:r>
              <w:rPr>
                <w:b/>
                <w:sz w:val="20"/>
              </w:rPr>
              <w:t xml:space="preserve">Benefit: </w:t>
            </w:r>
            <w:r>
              <w:t>75% = $53.70    85% = $60.90</w:t>
            </w:r>
          </w:p>
        </w:tc>
      </w:tr>
      <w:tr w:rsidR="00C26C5B" w14:paraId="1FEFA3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BFFE72" w14:textId="77777777" w:rsidR="00C26C5B" w:rsidRDefault="00C26C5B" w:rsidP="00003C87">
            <w:pPr>
              <w:rPr>
                <w:b/>
              </w:rPr>
            </w:pPr>
            <w:r>
              <w:rPr>
                <w:b/>
              </w:rPr>
              <w:t>Fee</w:t>
            </w:r>
          </w:p>
          <w:p w14:paraId="4C914344" w14:textId="77777777" w:rsidR="00C26C5B" w:rsidRDefault="00C26C5B" w:rsidP="00003C87">
            <w:r>
              <w:t>42801</w:t>
            </w:r>
          </w:p>
        </w:tc>
        <w:tc>
          <w:tcPr>
            <w:tcW w:w="0" w:type="auto"/>
            <w:tcMar>
              <w:top w:w="38" w:type="dxa"/>
              <w:left w:w="38" w:type="dxa"/>
              <w:bottom w:w="38" w:type="dxa"/>
              <w:right w:w="38" w:type="dxa"/>
            </w:tcMar>
            <w:vAlign w:val="bottom"/>
          </w:tcPr>
          <w:p w14:paraId="7BCE5819" w14:textId="77777777" w:rsidR="00C26C5B" w:rsidRDefault="00C26C5B" w:rsidP="00003C87">
            <w:pPr>
              <w:spacing w:after="200"/>
              <w:rPr>
                <w:sz w:val="20"/>
                <w:szCs w:val="20"/>
              </w:rPr>
            </w:pPr>
            <w:r>
              <w:rPr>
                <w:sz w:val="20"/>
                <w:szCs w:val="20"/>
              </w:rPr>
              <w:t xml:space="preserve">EPISCLERAL RADIOACTIVE PLAQUE (Ruthenium 106 or Iodine 125), for the treatment of choroidal melanomas, insertion of (Anaes.) (Assist.) </w:t>
            </w:r>
          </w:p>
          <w:p w14:paraId="3616B377" w14:textId="77777777" w:rsidR="00C26C5B" w:rsidRDefault="00C26C5B" w:rsidP="00003C87">
            <w:pPr>
              <w:tabs>
                <w:tab w:val="left" w:pos="1701"/>
              </w:tabs>
            </w:pPr>
            <w:r>
              <w:rPr>
                <w:b/>
                <w:sz w:val="20"/>
              </w:rPr>
              <w:t xml:space="preserve">Fee: </w:t>
            </w:r>
            <w:r>
              <w:t>$1,109.75</w:t>
            </w:r>
            <w:r>
              <w:tab/>
            </w:r>
            <w:r>
              <w:rPr>
                <w:b/>
                <w:sz w:val="20"/>
              </w:rPr>
              <w:t xml:space="preserve">Benefit: </w:t>
            </w:r>
            <w:r>
              <w:t>75% = $832.35</w:t>
            </w:r>
          </w:p>
        </w:tc>
      </w:tr>
      <w:tr w:rsidR="00C26C5B" w14:paraId="48C0F6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6B41C4" w14:textId="77777777" w:rsidR="00C26C5B" w:rsidRDefault="00C26C5B" w:rsidP="00003C87">
            <w:pPr>
              <w:rPr>
                <w:b/>
              </w:rPr>
            </w:pPr>
            <w:r>
              <w:rPr>
                <w:b/>
              </w:rPr>
              <w:t>Fee</w:t>
            </w:r>
          </w:p>
          <w:p w14:paraId="78C6DDAF" w14:textId="77777777" w:rsidR="00C26C5B" w:rsidRDefault="00C26C5B" w:rsidP="00003C87">
            <w:r>
              <w:t>42802</w:t>
            </w:r>
          </w:p>
        </w:tc>
        <w:tc>
          <w:tcPr>
            <w:tcW w:w="0" w:type="auto"/>
            <w:tcMar>
              <w:top w:w="38" w:type="dxa"/>
              <w:left w:w="38" w:type="dxa"/>
              <w:bottom w:w="38" w:type="dxa"/>
              <w:right w:w="38" w:type="dxa"/>
            </w:tcMar>
            <w:vAlign w:val="bottom"/>
          </w:tcPr>
          <w:p w14:paraId="0033687B" w14:textId="77777777" w:rsidR="00C26C5B" w:rsidRDefault="00C26C5B" w:rsidP="00003C87">
            <w:pPr>
              <w:spacing w:after="200"/>
              <w:rPr>
                <w:sz w:val="20"/>
                <w:szCs w:val="20"/>
              </w:rPr>
            </w:pPr>
            <w:r>
              <w:rPr>
                <w:sz w:val="20"/>
                <w:szCs w:val="20"/>
              </w:rPr>
              <w:t xml:space="preserve">EPISCLERAL RADIOACTIVE PLAQUE (Ruthenium 106 or Iodine 125), for the treatment of choroidal melanomas, removal of (Anaes.) (Assist.) </w:t>
            </w:r>
          </w:p>
          <w:p w14:paraId="4F3BEB5C" w14:textId="77777777" w:rsidR="00C26C5B" w:rsidRDefault="00C26C5B" w:rsidP="00003C87">
            <w:pPr>
              <w:tabs>
                <w:tab w:val="left" w:pos="1701"/>
              </w:tabs>
            </w:pPr>
            <w:r>
              <w:rPr>
                <w:b/>
                <w:sz w:val="20"/>
              </w:rPr>
              <w:t xml:space="preserve">Fee: </w:t>
            </w:r>
            <w:r>
              <w:t>$554.70</w:t>
            </w:r>
            <w:r>
              <w:tab/>
            </w:r>
            <w:r>
              <w:rPr>
                <w:b/>
                <w:sz w:val="20"/>
              </w:rPr>
              <w:t xml:space="preserve">Benefit: </w:t>
            </w:r>
            <w:r>
              <w:t>75% = $416.05</w:t>
            </w:r>
          </w:p>
        </w:tc>
      </w:tr>
      <w:tr w:rsidR="00C26C5B" w14:paraId="1428BF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BD58B4" w14:textId="77777777" w:rsidR="00C26C5B" w:rsidRDefault="00C26C5B" w:rsidP="00003C87">
            <w:pPr>
              <w:rPr>
                <w:b/>
              </w:rPr>
            </w:pPr>
            <w:r>
              <w:rPr>
                <w:b/>
              </w:rPr>
              <w:t>Fee</w:t>
            </w:r>
          </w:p>
          <w:p w14:paraId="5400C0D0" w14:textId="77777777" w:rsidR="00C26C5B" w:rsidRDefault="00C26C5B" w:rsidP="00003C87">
            <w:r>
              <w:t>42805</w:t>
            </w:r>
          </w:p>
        </w:tc>
        <w:tc>
          <w:tcPr>
            <w:tcW w:w="0" w:type="auto"/>
            <w:tcMar>
              <w:top w:w="38" w:type="dxa"/>
              <w:left w:w="38" w:type="dxa"/>
              <w:bottom w:w="38" w:type="dxa"/>
              <w:right w:w="38" w:type="dxa"/>
            </w:tcMar>
            <w:vAlign w:val="bottom"/>
          </w:tcPr>
          <w:p w14:paraId="3BF1DA15" w14:textId="77777777" w:rsidR="00C26C5B" w:rsidRDefault="00C26C5B" w:rsidP="00003C87">
            <w:pPr>
              <w:spacing w:after="200"/>
              <w:rPr>
                <w:sz w:val="20"/>
                <w:szCs w:val="20"/>
              </w:rPr>
            </w:pPr>
            <w:r>
              <w:rPr>
                <w:sz w:val="20"/>
                <w:szCs w:val="20"/>
              </w:rPr>
              <w:t xml:space="preserve">TANTALUM MARKERS, surgical insertion to the sclera to localise the tumour base to assist in planning of radiotherapy of choroidal melanomas, 1 or more (Anaes.) (Assist.) </w:t>
            </w:r>
          </w:p>
          <w:p w14:paraId="48482E65" w14:textId="77777777" w:rsidR="00C26C5B" w:rsidRDefault="00C26C5B" w:rsidP="00003C87">
            <w:pPr>
              <w:tabs>
                <w:tab w:val="left" w:pos="1701"/>
              </w:tabs>
            </w:pPr>
            <w:r>
              <w:rPr>
                <w:b/>
                <w:sz w:val="20"/>
              </w:rPr>
              <w:t xml:space="preserve">Fee: </w:t>
            </w:r>
            <w:r>
              <w:t>$620.05</w:t>
            </w:r>
            <w:r>
              <w:tab/>
            </w:r>
            <w:r>
              <w:rPr>
                <w:b/>
                <w:sz w:val="20"/>
              </w:rPr>
              <w:t xml:space="preserve">Benefit: </w:t>
            </w:r>
            <w:r>
              <w:t>75% = $465.05    85% = $532.15</w:t>
            </w:r>
          </w:p>
        </w:tc>
      </w:tr>
      <w:tr w:rsidR="00C26C5B" w14:paraId="6E5D00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4A0692" w14:textId="77777777" w:rsidR="00C26C5B" w:rsidRDefault="00C26C5B" w:rsidP="00003C87">
            <w:pPr>
              <w:rPr>
                <w:b/>
              </w:rPr>
            </w:pPr>
            <w:r>
              <w:rPr>
                <w:b/>
              </w:rPr>
              <w:t>Fee</w:t>
            </w:r>
          </w:p>
          <w:p w14:paraId="04EB1AA2" w14:textId="77777777" w:rsidR="00C26C5B" w:rsidRDefault="00C26C5B" w:rsidP="00003C87">
            <w:r>
              <w:t>42806</w:t>
            </w:r>
          </w:p>
        </w:tc>
        <w:tc>
          <w:tcPr>
            <w:tcW w:w="0" w:type="auto"/>
            <w:tcMar>
              <w:top w:w="38" w:type="dxa"/>
              <w:left w:w="38" w:type="dxa"/>
              <w:bottom w:w="38" w:type="dxa"/>
              <w:right w:w="38" w:type="dxa"/>
            </w:tcMar>
            <w:vAlign w:val="bottom"/>
          </w:tcPr>
          <w:p w14:paraId="4A697B9D" w14:textId="77777777" w:rsidR="00C26C5B" w:rsidRDefault="00C26C5B" w:rsidP="00003C87">
            <w:pPr>
              <w:spacing w:after="200"/>
              <w:rPr>
                <w:sz w:val="20"/>
                <w:szCs w:val="20"/>
              </w:rPr>
            </w:pPr>
            <w:r>
              <w:rPr>
                <w:sz w:val="20"/>
                <w:szCs w:val="20"/>
              </w:rPr>
              <w:t xml:space="preserve">IRIS TUMOUR, laser photocoagulation of (Anaes.) (Assist.) </w:t>
            </w:r>
          </w:p>
          <w:p w14:paraId="4BB809CE" w14:textId="77777777" w:rsidR="00C26C5B" w:rsidRDefault="00C26C5B" w:rsidP="00003C87">
            <w:pPr>
              <w:tabs>
                <w:tab w:val="left" w:pos="1701"/>
              </w:tabs>
            </w:pPr>
            <w:r>
              <w:rPr>
                <w:b/>
                <w:sz w:val="20"/>
              </w:rPr>
              <w:t xml:space="preserve">Fee: </w:t>
            </w:r>
            <w:r>
              <w:t>$373.60</w:t>
            </w:r>
            <w:r>
              <w:tab/>
            </w:r>
            <w:r>
              <w:rPr>
                <w:b/>
                <w:sz w:val="20"/>
              </w:rPr>
              <w:t xml:space="preserve">Benefit: </w:t>
            </w:r>
            <w:r>
              <w:t>75% = $280.20    85% = $317.60</w:t>
            </w:r>
          </w:p>
        </w:tc>
      </w:tr>
      <w:tr w:rsidR="00C26C5B" w14:paraId="6D3B04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E9E29C" w14:textId="77777777" w:rsidR="00C26C5B" w:rsidRDefault="00C26C5B" w:rsidP="00003C87">
            <w:pPr>
              <w:rPr>
                <w:b/>
              </w:rPr>
            </w:pPr>
            <w:r>
              <w:rPr>
                <w:b/>
              </w:rPr>
              <w:t>Fee</w:t>
            </w:r>
          </w:p>
          <w:p w14:paraId="27A72A8E" w14:textId="77777777" w:rsidR="00C26C5B" w:rsidRDefault="00C26C5B" w:rsidP="00003C87">
            <w:r>
              <w:t>42807</w:t>
            </w:r>
          </w:p>
        </w:tc>
        <w:tc>
          <w:tcPr>
            <w:tcW w:w="0" w:type="auto"/>
            <w:tcMar>
              <w:top w:w="38" w:type="dxa"/>
              <w:left w:w="38" w:type="dxa"/>
              <w:bottom w:w="38" w:type="dxa"/>
              <w:right w:w="38" w:type="dxa"/>
            </w:tcMar>
            <w:vAlign w:val="bottom"/>
          </w:tcPr>
          <w:p w14:paraId="53183FAF" w14:textId="77777777" w:rsidR="00C26C5B" w:rsidRDefault="00C26C5B" w:rsidP="00003C87">
            <w:pPr>
              <w:spacing w:after="200"/>
              <w:rPr>
                <w:sz w:val="20"/>
                <w:szCs w:val="20"/>
              </w:rPr>
            </w:pPr>
            <w:r>
              <w:rPr>
                <w:sz w:val="20"/>
                <w:szCs w:val="20"/>
              </w:rPr>
              <w:t xml:space="preserve">PHOTOMYDRIASIS, laser </w:t>
            </w:r>
          </w:p>
          <w:p w14:paraId="64500775" w14:textId="77777777" w:rsidR="00C26C5B" w:rsidRDefault="00C26C5B" w:rsidP="00003C87">
            <w:pPr>
              <w:tabs>
                <w:tab w:val="left" w:pos="1701"/>
              </w:tabs>
            </w:pPr>
            <w:r>
              <w:rPr>
                <w:b/>
                <w:sz w:val="20"/>
              </w:rPr>
              <w:t xml:space="preserve">Fee: </w:t>
            </w:r>
            <w:r>
              <w:t>$376.10</w:t>
            </w:r>
            <w:r>
              <w:tab/>
            </w:r>
            <w:r>
              <w:rPr>
                <w:b/>
                <w:sz w:val="20"/>
              </w:rPr>
              <w:t xml:space="preserve">Benefit: </w:t>
            </w:r>
            <w:r>
              <w:t>75% = $282.10    85% = $319.70</w:t>
            </w:r>
          </w:p>
        </w:tc>
      </w:tr>
      <w:tr w:rsidR="00C26C5B" w14:paraId="755A6D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33D22A" w14:textId="77777777" w:rsidR="00C26C5B" w:rsidRDefault="00C26C5B" w:rsidP="00003C87">
            <w:pPr>
              <w:rPr>
                <w:b/>
              </w:rPr>
            </w:pPr>
            <w:r>
              <w:rPr>
                <w:b/>
              </w:rPr>
              <w:t>Fee</w:t>
            </w:r>
          </w:p>
          <w:p w14:paraId="3B1256D2" w14:textId="77777777" w:rsidR="00C26C5B" w:rsidRDefault="00C26C5B" w:rsidP="00003C87">
            <w:r>
              <w:t>42808</w:t>
            </w:r>
          </w:p>
        </w:tc>
        <w:tc>
          <w:tcPr>
            <w:tcW w:w="0" w:type="auto"/>
            <w:tcMar>
              <w:top w:w="38" w:type="dxa"/>
              <w:left w:w="38" w:type="dxa"/>
              <w:bottom w:w="38" w:type="dxa"/>
              <w:right w:w="38" w:type="dxa"/>
            </w:tcMar>
            <w:vAlign w:val="bottom"/>
          </w:tcPr>
          <w:p w14:paraId="49998DA8" w14:textId="77777777" w:rsidR="00C26C5B" w:rsidRDefault="00C26C5B" w:rsidP="00003C87">
            <w:pPr>
              <w:spacing w:after="200"/>
              <w:rPr>
                <w:sz w:val="20"/>
                <w:szCs w:val="20"/>
              </w:rPr>
            </w:pPr>
            <w:r>
              <w:rPr>
                <w:sz w:val="20"/>
                <w:szCs w:val="20"/>
              </w:rPr>
              <w:t xml:space="preserve">Laser peripheral iridoplasty </w:t>
            </w:r>
          </w:p>
          <w:p w14:paraId="22DC37EE" w14:textId="77777777" w:rsidR="00C26C5B" w:rsidRDefault="00C26C5B" w:rsidP="00003C87">
            <w:pPr>
              <w:tabs>
                <w:tab w:val="left" w:pos="1701"/>
              </w:tabs>
            </w:pPr>
            <w:r>
              <w:rPr>
                <w:b/>
                <w:sz w:val="20"/>
              </w:rPr>
              <w:t xml:space="preserve">Fee: </w:t>
            </w:r>
            <w:r>
              <w:t>$376.10</w:t>
            </w:r>
            <w:r>
              <w:tab/>
            </w:r>
            <w:r>
              <w:rPr>
                <w:b/>
                <w:sz w:val="20"/>
              </w:rPr>
              <w:t xml:space="preserve">Benefit: </w:t>
            </w:r>
            <w:r>
              <w:t>75% = $282.10    85% = $319.70</w:t>
            </w:r>
          </w:p>
        </w:tc>
      </w:tr>
      <w:tr w:rsidR="00C26C5B" w14:paraId="76CA34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237D8E" w14:textId="77777777" w:rsidR="00C26C5B" w:rsidRDefault="00C26C5B" w:rsidP="00003C87">
            <w:pPr>
              <w:rPr>
                <w:b/>
              </w:rPr>
            </w:pPr>
            <w:r>
              <w:rPr>
                <w:b/>
              </w:rPr>
              <w:t>Fee</w:t>
            </w:r>
          </w:p>
          <w:p w14:paraId="51947D89" w14:textId="77777777" w:rsidR="00C26C5B" w:rsidRDefault="00C26C5B" w:rsidP="00003C87">
            <w:r>
              <w:t>42809</w:t>
            </w:r>
          </w:p>
        </w:tc>
        <w:tc>
          <w:tcPr>
            <w:tcW w:w="0" w:type="auto"/>
            <w:tcMar>
              <w:top w:w="38" w:type="dxa"/>
              <w:left w:w="38" w:type="dxa"/>
              <w:bottom w:w="38" w:type="dxa"/>
              <w:right w:w="38" w:type="dxa"/>
            </w:tcMar>
            <w:vAlign w:val="bottom"/>
          </w:tcPr>
          <w:p w14:paraId="48A0DF83" w14:textId="77777777" w:rsidR="00C26C5B" w:rsidRDefault="00C26C5B" w:rsidP="00003C87">
            <w:pPr>
              <w:spacing w:after="200"/>
              <w:rPr>
                <w:sz w:val="20"/>
                <w:szCs w:val="20"/>
              </w:rPr>
            </w:pPr>
            <w:r>
              <w:rPr>
                <w:sz w:val="20"/>
                <w:szCs w:val="20"/>
              </w:rPr>
              <w:t xml:space="preserve">RETINA, photocoagulation of, not being a service associated with photodynamic therapy with verteporfin (Anaes.) (Assist.) </w:t>
            </w:r>
          </w:p>
          <w:p w14:paraId="5EAB9043" w14:textId="77777777" w:rsidR="00C26C5B" w:rsidRDefault="00C26C5B" w:rsidP="00003C87">
            <w:pPr>
              <w:tabs>
                <w:tab w:val="left" w:pos="1701"/>
              </w:tabs>
            </w:pPr>
            <w:r>
              <w:rPr>
                <w:b/>
                <w:sz w:val="20"/>
              </w:rPr>
              <w:t xml:space="preserve">Fee: </w:t>
            </w:r>
            <w:r>
              <w:t>$476.85</w:t>
            </w:r>
            <w:r>
              <w:tab/>
            </w:r>
            <w:r>
              <w:rPr>
                <w:b/>
                <w:sz w:val="20"/>
              </w:rPr>
              <w:t xml:space="preserve">Benefit: </w:t>
            </w:r>
            <w:r>
              <w:t>75% = $357.65    85% = $405.35</w:t>
            </w:r>
          </w:p>
        </w:tc>
      </w:tr>
      <w:tr w:rsidR="00C26C5B" w14:paraId="0908B5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5A7938" w14:textId="77777777" w:rsidR="00C26C5B" w:rsidRDefault="00C26C5B" w:rsidP="00003C87">
            <w:pPr>
              <w:rPr>
                <w:b/>
              </w:rPr>
            </w:pPr>
            <w:r>
              <w:rPr>
                <w:b/>
              </w:rPr>
              <w:t>Fee</w:t>
            </w:r>
          </w:p>
          <w:p w14:paraId="17E93416" w14:textId="77777777" w:rsidR="00C26C5B" w:rsidRDefault="00C26C5B" w:rsidP="00003C87">
            <w:r>
              <w:t>42810</w:t>
            </w:r>
          </w:p>
        </w:tc>
        <w:tc>
          <w:tcPr>
            <w:tcW w:w="0" w:type="auto"/>
            <w:tcMar>
              <w:top w:w="38" w:type="dxa"/>
              <w:left w:w="38" w:type="dxa"/>
              <w:bottom w:w="38" w:type="dxa"/>
              <w:right w:w="38" w:type="dxa"/>
            </w:tcMar>
            <w:vAlign w:val="bottom"/>
          </w:tcPr>
          <w:p w14:paraId="687FE231" w14:textId="77777777" w:rsidR="00C26C5B" w:rsidRDefault="00C26C5B" w:rsidP="00003C87">
            <w:pPr>
              <w:spacing w:after="200"/>
              <w:rPr>
                <w:sz w:val="20"/>
                <w:szCs w:val="20"/>
              </w:rPr>
            </w:pPr>
            <w:r>
              <w:rPr>
                <w:sz w:val="20"/>
                <w:szCs w:val="20"/>
              </w:rPr>
              <w:t xml:space="preserve">PHOTOTHERAPEUTIC KERATECTOMY, by laser, for corneal scarring or disease, excluding surgery for refractive error (Anaes.) </w:t>
            </w:r>
          </w:p>
          <w:p w14:paraId="0D156678" w14:textId="77777777" w:rsidR="00C26C5B" w:rsidRDefault="00C26C5B" w:rsidP="00003C87">
            <w:pPr>
              <w:tabs>
                <w:tab w:val="left" w:pos="1701"/>
              </w:tabs>
            </w:pPr>
            <w:r>
              <w:rPr>
                <w:b/>
                <w:sz w:val="20"/>
              </w:rPr>
              <w:t xml:space="preserve">Fee: </w:t>
            </w:r>
            <w:r>
              <w:t>$600.15</w:t>
            </w:r>
            <w:r>
              <w:tab/>
            </w:r>
            <w:r>
              <w:rPr>
                <w:b/>
                <w:sz w:val="20"/>
              </w:rPr>
              <w:t xml:space="preserve">Benefit: </w:t>
            </w:r>
            <w:r>
              <w:t>75% = $450.15    85% = $512.25</w:t>
            </w:r>
          </w:p>
        </w:tc>
      </w:tr>
      <w:tr w:rsidR="00C26C5B" w14:paraId="5B9562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91980" w14:textId="77777777" w:rsidR="00C26C5B" w:rsidRDefault="00C26C5B" w:rsidP="00003C87">
            <w:pPr>
              <w:rPr>
                <w:b/>
              </w:rPr>
            </w:pPr>
            <w:r>
              <w:rPr>
                <w:b/>
              </w:rPr>
              <w:t>Fee</w:t>
            </w:r>
          </w:p>
          <w:p w14:paraId="5F93FE64" w14:textId="77777777" w:rsidR="00C26C5B" w:rsidRDefault="00C26C5B" w:rsidP="00003C87">
            <w:r>
              <w:t>42811</w:t>
            </w:r>
          </w:p>
        </w:tc>
        <w:tc>
          <w:tcPr>
            <w:tcW w:w="0" w:type="auto"/>
            <w:tcMar>
              <w:top w:w="38" w:type="dxa"/>
              <w:left w:w="38" w:type="dxa"/>
              <w:bottom w:w="38" w:type="dxa"/>
              <w:right w:w="38" w:type="dxa"/>
            </w:tcMar>
            <w:vAlign w:val="bottom"/>
          </w:tcPr>
          <w:p w14:paraId="4B9339B0" w14:textId="77777777" w:rsidR="00C26C5B" w:rsidRDefault="00C26C5B" w:rsidP="00003C87">
            <w:pPr>
              <w:spacing w:after="200"/>
              <w:rPr>
                <w:sz w:val="20"/>
                <w:szCs w:val="20"/>
              </w:rPr>
            </w:pPr>
            <w:r>
              <w:rPr>
                <w:sz w:val="20"/>
                <w:szCs w:val="20"/>
              </w:rPr>
              <w:t xml:space="preserve">TRANSPUPILLARY THERMOTHERAPY, for treatment of choroidal and retinal tumours or vascular malformations (Anaes.) </w:t>
            </w:r>
          </w:p>
          <w:p w14:paraId="6A18FC56" w14:textId="77777777" w:rsidR="00C26C5B" w:rsidRDefault="00C26C5B" w:rsidP="00003C87">
            <w:pPr>
              <w:tabs>
                <w:tab w:val="left" w:pos="1701"/>
              </w:tabs>
            </w:pPr>
            <w:r>
              <w:rPr>
                <w:b/>
                <w:sz w:val="20"/>
              </w:rPr>
              <w:t xml:space="preserve">Fee: </w:t>
            </w:r>
            <w:r>
              <w:t>$476.85</w:t>
            </w:r>
            <w:r>
              <w:tab/>
            </w:r>
            <w:r>
              <w:rPr>
                <w:b/>
                <w:sz w:val="20"/>
              </w:rPr>
              <w:t xml:space="preserve">Benefit: </w:t>
            </w:r>
            <w:r>
              <w:t>75% = $357.65    85% = $405.35</w:t>
            </w:r>
          </w:p>
        </w:tc>
      </w:tr>
      <w:tr w:rsidR="00C26C5B" w14:paraId="7152E5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F2D055" w14:textId="77777777" w:rsidR="00C26C5B" w:rsidRDefault="00C26C5B" w:rsidP="00003C87">
            <w:pPr>
              <w:rPr>
                <w:b/>
              </w:rPr>
            </w:pPr>
            <w:r>
              <w:rPr>
                <w:b/>
              </w:rPr>
              <w:t>Fee</w:t>
            </w:r>
          </w:p>
          <w:p w14:paraId="5A2F1230" w14:textId="77777777" w:rsidR="00C26C5B" w:rsidRDefault="00C26C5B" w:rsidP="00003C87">
            <w:r>
              <w:t>42812</w:t>
            </w:r>
          </w:p>
        </w:tc>
        <w:tc>
          <w:tcPr>
            <w:tcW w:w="0" w:type="auto"/>
            <w:tcMar>
              <w:top w:w="38" w:type="dxa"/>
              <w:left w:w="38" w:type="dxa"/>
              <w:bottom w:w="38" w:type="dxa"/>
              <w:right w:w="38" w:type="dxa"/>
            </w:tcMar>
            <w:vAlign w:val="bottom"/>
          </w:tcPr>
          <w:p w14:paraId="5AD995F3" w14:textId="77777777" w:rsidR="00C26C5B" w:rsidRDefault="00C26C5B" w:rsidP="00003C87">
            <w:pPr>
              <w:spacing w:after="200"/>
              <w:rPr>
                <w:sz w:val="20"/>
                <w:szCs w:val="20"/>
              </w:rPr>
            </w:pPr>
            <w:r>
              <w:rPr>
                <w:sz w:val="20"/>
                <w:szCs w:val="20"/>
              </w:rPr>
              <w:t xml:space="preserve">Removal of scleral buckling material, from an eye having undergone previous scleral buckling surgery (Anaes.) </w:t>
            </w:r>
          </w:p>
          <w:p w14:paraId="685A754C" w14:textId="77777777" w:rsidR="00C26C5B" w:rsidRDefault="00C26C5B" w:rsidP="00003C87">
            <w:pPr>
              <w:tabs>
                <w:tab w:val="left" w:pos="1701"/>
              </w:tabs>
            </w:pPr>
            <w:r>
              <w:rPr>
                <w:b/>
                <w:sz w:val="20"/>
              </w:rPr>
              <w:t xml:space="preserve">Fee: </w:t>
            </w:r>
            <w:r>
              <w:t>$174.90</w:t>
            </w:r>
            <w:r>
              <w:tab/>
            </w:r>
            <w:r>
              <w:rPr>
                <w:b/>
                <w:sz w:val="20"/>
              </w:rPr>
              <w:t xml:space="preserve">Benefit: </w:t>
            </w:r>
            <w:r>
              <w:t>75% = $131.20    85% = $148.70</w:t>
            </w:r>
          </w:p>
        </w:tc>
      </w:tr>
      <w:tr w:rsidR="00C26C5B" w14:paraId="1C33B9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406FD1" w14:textId="77777777" w:rsidR="00C26C5B" w:rsidRDefault="00C26C5B" w:rsidP="00003C87">
            <w:pPr>
              <w:rPr>
                <w:b/>
              </w:rPr>
            </w:pPr>
            <w:r>
              <w:rPr>
                <w:b/>
              </w:rPr>
              <w:t>Fee</w:t>
            </w:r>
          </w:p>
          <w:p w14:paraId="070E5110" w14:textId="77777777" w:rsidR="00C26C5B" w:rsidRDefault="00C26C5B" w:rsidP="00003C87">
            <w:r>
              <w:t>42815</w:t>
            </w:r>
          </w:p>
        </w:tc>
        <w:tc>
          <w:tcPr>
            <w:tcW w:w="0" w:type="auto"/>
            <w:tcMar>
              <w:top w:w="38" w:type="dxa"/>
              <w:left w:w="38" w:type="dxa"/>
              <w:bottom w:w="38" w:type="dxa"/>
              <w:right w:w="38" w:type="dxa"/>
            </w:tcMar>
            <w:vAlign w:val="bottom"/>
          </w:tcPr>
          <w:p w14:paraId="4B4885C3" w14:textId="77777777" w:rsidR="00C26C5B" w:rsidRDefault="00C26C5B" w:rsidP="00003C87">
            <w:pPr>
              <w:spacing w:after="200"/>
              <w:rPr>
                <w:sz w:val="20"/>
                <w:szCs w:val="20"/>
              </w:rPr>
            </w:pPr>
            <w:r>
              <w:rPr>
                <w:sz w:val="20"/>
                <w:szCs w:val="20"/>
              </w:rPr>
              <w:t xml:space="preserve">VITREOUS CAVITY, removal of silicone oil or other liquid vitreous substitutes from, during a procedure other than that in which the vitreous substitute is inserted (Anaes.) (Assist.) </w:t>
            </w:r>
          </w:p>
          <w:p w14:paraId="38407776" w14:textId="77777777" w:rsidR="00C26C5B" w:rsidRDefault="00C26C5B" w:rsidP="00003C87">
            <w:pPr>
              <w:tabs>
                <w:tab w:val="left" w:pos="1701"/>
              </w:tabs>
            </w:pPr>
            <w:r>
              <w:rPr>
                <w:b/>
                <w:sz w:val="20"/>
              </w:rPr>
              <w:t xml:space="preserve">Fee: </w:t>
            </w:r>
            <w:r>
              <w:t>$667.85</w:t>
            </w:r>
            <w:r>
              <w:tab/>
            </w:r>
            <w:r>
              <w:rPr>
                <w:b/>
                <w:sz w:val="20"/>
              </w:rPr>
              <w:t xml:space="preserve">Benefit: </w:t>
            </w:r>
            <w:r>
              <w:t>75% = $500.90</w:t>
            </w:r>
          </w:p>
        </w:tc>
      </w:tr>
      <w:tr w:rsidR="00C26C5B" w14:paraId="59E92C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979A1" w14:textId="77777777" w:rsidR="00C26C5B" w:rsidRDefault="00C26C5B" w:rsidP="00003C87">
            <w:pPr>
              <w:rPr>
                <w:b/>
              </w:rPr>
            </w:pPr>
            <w:r>
              <w:rPr>
                <w:b/>
              </w:rPr>
              <w:t>Fee</w:t>
            </w:r>
          </w:p>
          <w:p w14:paraId="746BD387" w14:textId="77777777" w:rsidR="00C26C5B" w:rsidRDefault="00C26C5B" w:rsidP="00003C87">
            <w:r>
              <w:t>42818</w:t>
            </w:r>
          </w:p>
        </w:tc>
        <w:tc>
          <w:tcPr>
            <w:tcW w:w="0" w:type="auto"/>
            <w:tcMar>
              <w:top w:w="38" w:type="dxa"/>
              <w:left w:w="38" w:type="dxa"/>
              <w:bottom w:w="38" w:type="dxa"/>
              <w:right w:w="38" w:type="dxa"/>
            </w:tcMar>
            <w:vAlign w:val="bottom"/>
          </w:tcPr>
          <w:p w14:paraId="679ECB2A" w14:textId="77777777" w:rsidR="00C26C5B" w:rsidRDefault="00C26C5B" w:rsidP="00003C87">
            <w:pPr>
              <w:spacing w:after="200"/>
              <w:rPr>
                <w:sz w:val="20"/>
                <w:szCs w:val="20"/>
              </w:rPr>
            </w:pPr>
            <w:r>
              <w:rPr>
                <w:sz w:val="20"/>
                <w:szCs w:val="20"/>
              </w:rPr>
              <w:t xml:space="preserve">RETINA, CRYOTHERAPY TO, as an independent procedure, or when performed in conjunction with item 42809 or 42770 (Anaes.) </w:t>
            </w:r>
          </w:p>
          <w:p w14:paraId="51E50477" w14:textId="77777777" w:rsidR="00C26C5B" w:rsidRDefault="00C26C5B" w:rsidP="00003C87">
            <w:pPr>
              <w:tabs>
                <w:tab w:val="left" w:pos="1701"/>
              </w:tabs>
            </w:pPr>
            <w:r>
              <w:rPr>
                <w:b/>
                <w:sz w:val="20"/>
              </w:rPr>
              <w:t xml:space="preserve">Fee: </w:t>
            </w:r>
            <w:r>
              <w:t>$620.05</w:t>
            </w:r>
            <w:r>
              <w:tab/>
            </w:r>
            <w:r>
              <w:rPr>
                <w:b/>
                <w:sz w:val="20"/>
              </w:rPr>
              <w:t xml:space="preserve">Benefit: </w:t>
            </w:r>
            <w:r>
              <w:t>75% = $465.05    85% = $532.15</w:t>
            </w:r>
          </w:p>
        </w:tc>
      </w:tr>
      <w:tr w:rsidR="00C26C5B" w14:paraId="4485C1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6BCA44" w14:textId="77777777" w:rsidR="00C26C5B" w:rsidRDefault="00C26C5B" w:rsidP="00003C87">
            <w:pPr>
              <w:rPr>
                <w:b/>
              </w:rPr>
            </w:pPr>
            <w:r>
              <w:rPr>
                <w:b/>
              </w:rPr>
              <w:t>Fee</w:t>
            </w:r>
          </w:p>
          <w:p w14:paraId="7F3B8FAE" w14:textId="77777777" w:rsidR="00C26C5B" w:rsidRDefault="00C26C5B" w:rsidP="00003C87">
            <w:r>
              <w:t>42821</w:t>
            </w:r>
          </w:p>
        </w:tc>
        <w:tc>
          <w:tcPr>
            <w:tcW w:w="0" w:type="auto"/>
            <w:tcMar>
              <w:top w:w="38" w:type="dxa"/>
              <w:left w:w="38" w:type="dxa"/>
              <w:bottom w:w="38" w:type="dxa"/>
              <w:right w:w="38" w:type="dxa"/>
            </w:tcMar>
            <w:vAlign w:val="bottom"/>
          </w:tcPr>
          <w:p w14:paraId="2B040584" w14:textId="77777777" w:rsidR="00C26C5B" w:rsidRDefault="00C26C5B" w:rsidP="00003C87">
            <w:pPr>
              <w:spacing w:after="200"/>
              <w:rPr>
                <w:sz w:val="20"/>
                <w:szCs w:val="20"/>
              </w:rPr>
            </w:pPr>
            <w:r>
              <w:rPr>
                <w:sz w:val="20"/>
                <w:szCs w:val="20"/>
              </w:rPr>
              <w:t xml:space="preserve">OCULAR TRANSILLUMINATION, for the diagnosis and measurement of intraocular tumours (Anaes.) </w:t>
            </w:r>
          </w:p>
          <w:p w14:paraId="545463CE" w14:textId="77777777" w:rsidR="00C26C5B" w:rsidRDefault="00C26C5B" w:rsidP="00003C87">
            <w:pPr>
              <w:tabs>
                <w:tab w:val="left" w:pos="1701"/>
              </w:tabs>
            </w:pPr>
            <w:r>
              <w:rPr>
                <w:b/>
                <w:sz w:val="20"/>
              </w:rPr>
              <w:t xml:space="preserve">Fee: </w:t>
            </w:r>
            <w:r>
              <w:t>$95.55</w:t>
            </w:r>
            <w:r>
              <w:tab/>
            </w:r>
            <w:r>
              <w:rPr>
                <w:b/>
                <w:sz w:val="20"/>
              </w:rPr>
              <w:t xml:space="preserve">Benefit: </w:t>
            </w:r>
            <w:r>
              <w:t>75% = $71.70    85% = $81.25</w:t>
            </w:r>
          </w:p>
        </w:tc>
      </w:tr>
      <w:tr w:rsidR="00C26C5B" w14:paraId="449826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54D320" w14:textId="77777777" w:rsidR="00C26C5B" w:rsidRDefault="00C26C5B" w:rsidP="00003C87">
            <w:pPr>
              <w:rPr>
                <w:b/>
              </w:rPr>
            </w:pPr>
            <w:r>
              <w:rPr>
                <w:b/>
              </w:rPr>
              <w:t>Fee</w:t>
            </w:r>
          </w:p>
          <w:p w14:paraId="03346904" w14:textId="77777777" w:rsidR="00C26C5B" w:rsidRDefault="00C26C5B" w:rsidP="00003C87">
            <w:r>
              <w:t>42824</w:t>
            </w:r>
          </w:p>
        </w:tc>
        <w:tc>
          <w:tcPr>
            <w:tcW w:w="0" w:type="auto"/>
            <w:tcMar>
              <w:top w:w="38" w:type="dxa"/>
              <w:left w:w="38" w:type="dxa"/>
              <w:bottom w:w="38" w:type="dxa"/>
              <w:right w:w="38" w:type="dxa"/>
            </w:tcMar>
            <w:vAlign w:val="bottom"/>
          </w:tcPr>
          <w:p w14:paraId="0CAD71A2" w14:textId="77777777" w:rsidR="00C26C5B" w:rsidRDefault="00C26C5B" w:rsidP="00003C87">
            <w:pPr>
              <w:spacing w:after="200"/>
              <w:rPr>
                <w:sz w:val="20"/>
                <w:szCs w:val="20"/>
              </w:rPr>
            </w:pPr>
            <w:r>
              <w:rPr>
                <w:sz w:val="20"/>
                <w:szCs w:val="20"/>
              </w:rPr>
              <w:t xml:space="preserve">RETROBULBAR INJECTION OF ALCOHOL OR OTHER DRUG, as an independent procedure </w:t>
            </w:r>
          </w:p>
          <w:p w14:paraId="74ED09A6" w14:textId="77777777" w:rsidR="00C26C5B" w:rsidRDefault="00C26C5B" w:rsidP="00003C87">
            <w:pPr>
              <w:tabs>
                <w:tab w:val="left" w:pos="1701"/>
              </w:tabs>
            </w:pPr>
            <w:r>
              <w:rPr>
                <w:b/>
                <w:sz w:val="20"/>
              </w:rPr>
              <w:t xml:space="preserve">Fee: </w:t>
            </w:r>
            <w:r>
              <w:t>$73.85</w:t>
            </w:r>
            <w:r>
              <w:tab/>
            </w:r>
            <w:r>
              <w:rPr>
                <w:b/>
                <w:sz w:val="20"/>
              </w:rPr>
              <w:t xml:space="preserve">Benefit: </w:t>
            </w:r>
            <w:r>
              <w:t>75% = $55.40    85% = $62.80</w:t>
            </w:r>
          </w:p>
        </w:tc>
      </w:tr>
      <w:tr w:rsidR="00C26C5B" w14:paraId="676F16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FD40E0" w14:textId="77777777" w:rsidR="00C26C5B" w:rsidRDefault="00C26C5B" w:rsidP="00003C87">
            <w:pPr>
              <w:rPr>
                <w:b/>
              </w:rPr>
            </w:pPr>
            <w:r>
              <w:rPr>
                <w:b/>
              </w:rPr>
              <w:t>Fee</w:t>
            </w:r>
          </w:p>
          <w:p w14:paraId="5DAE9183" w14:textId="77777777" w:rsidR="00C26C5B" w:rsidRDefault="00C26C5B" w:rsidP="00003C87">
            <w:r>
              <w:t>42833</w:t>
            </w:r>
          </w:p>
        </w:tc>
        <w:tc>
          <w:tcPr>
            <w:tcW w:w="0" w:type="auto"/>
            <w:tcMar>
              <w:top w:w="38" w:type="dxa"/>
              <w:left w:w="38" w:type="dxa"/>
              <w:bottom w:w="38" w:type="dxa"/>
              <w:right w:w="38" w:type="dxa"/>
            </w:tcMar>
            <w:vAlign w:val="bottom"/>
          </w:tcPr>
          <w:p w14:paraId="0D113B04" w14:textId="77777777" w:rsidR="00C26C5B" w:rsidRDefault="00C26C5B" w:rsidP="00003C87">
            <w:pPr>
              <w:spacing w:after="200"/>
              <w:rPr>
                <w:sz w:val="20"/>
                <w:szCs w:val="20"/>
              </w:rPr>
            </w:pPr>
            <w:r>
              <w:rPr>
                <w:sz w:val="20"/>
                <w:szCs w:val="20"/>
              </w:rPr>
              <w:t xml:space="preserve">SQUINT, OPERATION FOR, ON 1 OR BOTH EYES, the operation involving a total of 1 OR 2 MUSCLES on a patient aged 15 years or over (Anaes.) (Assist.) </w:t>
            </w:r>
          </w:p>
          <w:p w14:paraId="6911B58F" w14:textId="77777777" w:rsidR="00C26C5B" w:rsidRDefault="00C26C5B" w:rsidP="00003C87">
            <w:pPr>
              <w:tabs>
                <w:tab w:val="left" w:pos="1701"/>
              </w:tabs>
            </w:pPr>
            <w:r>
              <w:rPr>
                <w:b/>
                <w:sz w:val="20"/>
              </w:rPr>
              <w:t xml:space="preserve">Fee: </w:t>
            </w:r>
            <w:r>
              <w:t>$620.05</w:t>
            </w:r>
            <w:r>
              <w:tab/>
            </w:r>
            <w:r>
              <w:rPr>
                <w:b/>
                <w:sz w:val="20"/>
              </w:rPr>
              <w:t xml:space="preserve">Benefit: </w:t>
            </w:r>
            <w:r>
              <w:t>75% = $465.05</w:t>
            </w:r>
          </w:p>
        </w:tc>
      </w:tr>
      <w:tr w:rsidR="00C26C5B" w14:paraId="4401F5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B0A809" w14:textId="77777777" w:rsidR="00C26C5B" w:rsidRDefault="00C26C5B" w:rsidP="00003C87">
            <w:pPr>
              <w:rPr>
                <w:b/>
              </w:rPr>
            </w:pPr>
            <w:r>
              <w:rPr>
                <w:b/>
              </w:rPr>
              <w:t>Fee</w:t>
            </w:r>
          </w:p>
          <w:p w14:paraId="332B3604" w14:textId="77777777" w:rsidR="00C26C5B" w:rsidRDefault="00C26C5B" w:rsidP="00003C87">
            <w:r>
              <w:t>42836</w:t>
            </w:r>
          </w:p>
        </w:tc>
        <w:tc>
          <w:tcPr>
            <w:tcW w:w="0" w:type="auto"/>
            <w:tcMar>
              <w:top w:w="38" w:type="dxa"/>
              <w:left w:w="38" w:type="dxa"/>
              <w:bottom w:w="38" w:type="dxa"/>
              <w:right w:w="38" w:type="dxa"/>
            </w:tcMar>
            <w:vAlign w:val="bottom"/>
          </w:tcPr>
          <w:p w14:paraId="1BC3FBA4" w14:textId="77777777" w:rsidR="00C26C5B" w:rsidRDefault="00C26C5B" w:rsidP="00003C87">
            <w:pPr>
              <w:spacing w:after="200"/>
              <w:rPr>
                <w:sz w:val="20"/>
                <w:szCs w:val="20"/>
              </w:rPr>
            </w:pPr>
            <w:r>
              <w:rPr>
                <w:sz w:val="20"/>
                <w:szCs w:val="20"/>
              </w:rPr>
              <w:t xml:space="preserve">SQUINT, OPERATION FOR, ON 1 OR BOTH EYES, the operation involving a total of 1 OR 2 MUSCLES, on a patient aged 14 years or under, or where the patient has had previous squint, retinal or extra ocular operations on the eye or eyes, or on a patient with concurrent thyroid eye disease (Anaes.) (Assist.) </w:t>
            </w:r>
          </w:p>
          <w:p w14:paraId="4899814B" w14:textId="77777777" w:rsidR="00C26C5B" w:rsidRDefault="00C26C5B" w:rsidP="00003C87">
            <w:pPr>
              <w:tabs>
                <w:tab w:val="left" w:pos="1701"/>
              </w:tabs>
            </w:pPr>
            <w:r>
              <w:rPr>
                <w:b/>
                <w:sz w:val="20"/>
              </w:rPr>
              <w:t xml:space="preserve">Fee: </w:t>
            </w:r>
            <w:r>
              <w:t>$771.10</w:t>
            </w:r>
            <w:r>
              <w:tab/>
            </w:r>
            <w:r>
              <w:rPr>
                <w:b/>
                <w:sz w:val="20"/>
              </w:rPr>
              <w:t xml:space="preserve">Benefit: </w:t>
            </w:r>
            <w:r>
              <w:t>75% = $578.35</w:t>
            </w:r>
          </w:p>
        </w:tc>
      </w:tr>
      <w:tr w:rsidR="00C26C5B" w14:paraId="0E2986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2E9F78" w14:textId="77777777" w:rsidR="00C26C5B" w:rsidRDefault="00C26C5B" w:rsidP="00003C87">
            <w:pPr>
              <w:rPr>
                <w:b/>
              </w:rPr>
            </w:pPr>
            <w:r>
              <w:rPr>
                <w:b/>
              </w:rPr>
              <w:t>Fee</w:t>
            </w:r>
          </w:p>
          <w:p w14:paraId="09A8784B" w14:textId="77777777" w:rsidR="00C26C5B" w:rsidRDefault="00C26C5B" w:rsidP="00003C87">
            <w:r>
              <w:t>42839</w:t>
            </w:r>
          </w:p>
        </w:tc>
        <w:tc>
          <w:tcPr>
            <w:tcW w:w="0" w:type="auto"/>
            <w:tcMar>
              <w:top w:w="38" w:type="dxa"/>
              <w:left w:w="38" w:type="dxa"/>
              <w:bottom w:w="38" w:type="dxa"/>
              <w:right w:w="38" w:type="dxa"/>
            </w:tcMar>
            <w:vAlign w:val="bottom"/>
          </w:tcPr>
          <w:p w14:paraId="1F1B837B" w14:textId="77777777" w:rsidR="00C26C5B" w:rsidRDefault="00C26C5B" w:rsidP="00003C87">
            <w:pPr>
              <w:spacing w:after="200"/>
              <w:rPr>
                <w:sz w:val="20"/>
                <w:szCs w:val="20"/>
              </w:rPr>
            </w:pPr>
            <w:r>
              <w:rPr>
                <w:sz w:val="20"/>
                <w:szCs w:val="20"/>
              </w:rPr>
              <w:t xml:space="preserve">SQUINT, OPERATION FOR, ON 1 OR BOTH EYES, the operation involving a total of 3 OR MORE MUSCLES on a patient aged 15 years or over (Anaes.) (Assist.) </w:t>
            </w:r>
          </w:p>
          <w:p w14:paraId="7D8FBBEE" w14:textId="77777777" w:rsidR="00C26C5B" w:rsidRDefault="00C26C5B" w:rsidP="00003C87">
            <w:pPr>
              <w:tabs>
                <w:tab w:val="left" w:pos="1701"/>
              </w:tabs>
            </w:pPr>
            <w:r>
              <w:rPr>
                <w:b/>
                <w:sz w:val="20"/>
              </w:rPr>
              <w:t xml:space="preserve">Fee: </w:t>
            </w:r>
            <w:r>
              <w:t>$739.45</w:t>
            </w:r>
            <w:r>
              <w:tab/>
            </w:r>
            <w:r>
              <w:rPr>
                <w:b/>
                <w:sz w:val="20"/>
              </w:rPr>
              <w:t xml:space="preserve">Benefit: </w:t>
            </w:r>
            <w:r>
              <w:t>75% = $554.60</w:t>
            </w:r>
          </w:p>
        </w:tc>
      </w:tr>
      <w:tr w:rsidR="00C26C5B" w14:paraId="643B0A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248118" w14:textId="77777777" w:rsidR="00C26C5B" w:rsidRDefault="00C26C5B" w:rsidP="00003C87">
            <w:pPr>
              <w:rPr>
                <w:b/>
              </w:rPr>
            </w:pPr>
            <w:r>
              <w:rPr>
                <w:b/>
              </w:rPr>
              <w:t>Fee</w:t>
            </w:r>
          </w:p>
          <w:p w14:paraId="157958C7" w14:textId="77777777" w:rsidR="00C26C5B" w:rsidRDefault="00C26C5B" w:rsidP="00003C87">
            <w:r>
              <w:t>42842</w:t>
            </w:r>
          </w:p>
        </w:tc>
        <w:tc>
          <w:tcPr>
            <w:tcW w:w="0" w:type="auto"/>
            <w:tcMar>
              <w:top w:w="38" w:type="dxa"/>
              <w:left w:w="38" w:type="dxa"/>
              <w:bottom w:w="38" w:type="dxa"/>
              <w:right w:w="38" w:type="dxa"/>
            </w:tcMar>
            <w:vAlign w:val="bottom"/>
          </w:tcPr>
          <w:p w14:paraId="6B4F82B6" w14:textId="77777777" w:rsidR="00C26C5B" w:rsidRDefault="00C26C5B" w:rsidP="00003C87">
            <w:pPr>
              <w:spacing w:after="200"/>
              <w:rPr>
                <w:sz w:val="20"/>
                <w:szCs w:val="20"/>
              </w:rPr>
            </w:pPr>
            <w:r>
              <w:rPr>
                <w:sz w:val="20"/>
                <w:szCs w:val="20"/>
              </w:rPr>
              <w:t xml:space="preserve">SQUINT, OPERATION FOR, ON 1 OR BOTH EYES, the operation involving a total of 3 or MORE MUSCLES, on a patient aged 14 years or under, or where the patient has had previous squint, retinal or extra ocular operations on the eye or eyes, or on a patient with concurrent thyroid eye disease (Anaes.) (Assist.) </w:t>
            </w:r>
          </w:p>
          <w:p w14:paraId="645677B3" w14:textId="77777777" w:rsidR="00C26C5B" w:rsidRDefault="00C26C5B" w:rsidP="00003C87">
            <w:pPr>
              <w:tabs>
                <w:tab w:val="left" w:pos="1701"/>
              </w:tabs>
            </w:pPr>
            <w:r>
              <w:rPr>
                <w:b/>
                <w:sz w:val="20"/>
              </w:rPr>
              <w:t xml:space="preserve">Fee: </w:t>
            </w:r>
            <w:r>
              <w:t>$922.15</w:t>
            </w:r>
            <w:r>
              <w:tab/>
            </w:r>
            <w:r>
              <w:rPr>
                <w:b/>
                <w:sz w:val="20"/>
              </w:rPr>
              <w:t xml:space="preserve">Benefit: </w:t>
            </w:r>
            <w:r>
              <w:t>75% = $691.65</w:t>
            </w:r>
          </w:p>
        </w:tc>
      </w:tr>
      <w:tr w:rsidR="00C26C5B" w14:paraId="5B4F20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0845D5" w14:textId="77777777" w:rsidR="00C26C5B" w:rsidRDefault="00C26C5B" w:rsidP="00003C87">
            <w:pPr>
              <w:rPr>
                <w:b/>
              </w:rPr>
            </w:pPr>
            <w:r>
              <w:rPr>
                <w:b/>
              </w:rPr>
              <w:t>Fee</w:t>
            </w:r>
          </w:p>
          <w:p w14:paraId="006BC5E3" w14:textId="77777777" w:rsidR="00C26C5B" w:rsidRDefault="00C26C5B" w:rsidP="00003C87">
            <w:r>
              <w:t>42845</w:t>
            </w:r>
          </w:p>
        </w:tc>
        <w:tc>
          <w:tcPr>
            <w:tcW w:w="0" w:type="auto"/>
            <w:tcMar>
              <w:top w:w="38" w:type="dxa"/>
              <w:left w:w="38" w:type="dxa"/>
              <w:bottom w:w="38" w:type="dxa"/>
              <w:right w:w="38" w:type="dxa"/>
            </w:tcMar>
            <w:vAlign w:val="bottom"/>
          </w:tcPr>
          <w:p w14:paraId="41935035" w14:textId="77777777" w:rsidR="00C26C5B" w:rsidRDefault="00C26C5B" w:rsidP="00003C87">
            <w:pPr>
              <w:spacing w:after="200"/>
              <w:rPr>
                <w:sz w:val="20"/>
                <w:szCs w:val="20"/>
              </w:rPr>
            </w:pPr>
            <w:r>
              <w:rPr>
                <w:sz w:val="20"/>
                <w:szCs w:val="20"/>
              </w:rPr>
              <w:t xml:space="preserve">READJUSTMENT OF ADJUSTABLE SUTURES, 1 or both eyes, as an independent procedure following an operation for correction of squint (Anaes.) </w:t>
            </w:r>
          </w:p>
          <w:p w14:paraId="4B78EAAE" w14:textId="77777777" w:rsidR="00C26C5B" w:rsidRDefault="00C26C5B" w:rsidP="00003C87">
            <w:r>
              <w:t>(See para TN.8.89 of explanatory notes to this Category)</w:t>
            </w:r>
          </w:p>
          <w:p w14:paraId="78CFE9F4" w14:textId="77777777" w:rsidR="00C26C5B" w:rsidRDefault="00C26C5B" w:rsidP="00003C87">
            <w:pPr>
              <w:tabs>
                <w:tab w:val="left" w:pos="1701"/>
              </w:tabs>
            </w:pPr>
            <w:r>
              <w:rPr>
                <w:b/>
                <w:sz w:val="20"/>
              </w:rPr>
              <w:t xml:space="preserve">Fee: </w:t>
            </w:r>
            <w:r>
              <w:t>$200.25</w:t>
            </w:r>
            <w:r>
              <w:tab/>
            </w:r>
            <w:r>
              <w:rPr>
                <w:b/>
                <w:sz w:val="20"/>
              </w:rPr>
              <w:t xml:space="preserve">Benefit: </w:t>
            </w:r>
            <w:r>
              <w:t>75% = $150.20    85% = $170.25</w:t>
            </w:r>
          </w:p>
        </w:tc>
      </w:tr>
      <w:tr w:rsidR="00C26C5B" w14:paraId="53DB94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92B6AB" w14:textId="77777777" w:rsidR="00C26C5B" w:rsidRDefault="00C26C5B" w:rsidP="00003C87">
            <w:pPr>
              <w:rPr>
                <w:b/>
              </w:rPr>
            </w:pPr>
            <w:r>
              <w:rPr>
                <w:b/>
              </w:rPr>
              <w:t>Fee</w:t>
            </w:r>
          </w:p>
          <w:p w14:paraId="687680CE" w14:textId="77777777" w:rsidR="00C26C5B" w:rsidRDefault="00C26C5B" w:rsidP="00003C87">
            <w:r>
              <w:t>42848</w:t>
            </w:r>
          </w:p>
        </w:tc>
        <w:tc>
          <w:tcPr>
            <w:tcW w:w="0" w:type="auto"/>
            <w:tcMar>
              <w:top w:w="38" w:type="dxa"/>
              <w:left w:w="38" w:type="dxa"/>
              <w:bottom w:w="38" w:type="dxa"/>
              <w:right w:w="38" w:type="dxa"/>
            </w:tcMar>
            <w:vAlign w:val="bottom"/>
          </w:tcPr>
          <w:p w14:paraId="25385201" w14:textId="77777777" w:rsidR="00C26C5B" w:rsidRDefault="00C26C5B" w:rsidP="00003C87">
            <w:pPr>
              <w:spacing w:after="200"/>
              <w:rPr>
                <w:sz w:val="20"/>
                <w:szCs w:val="20"/>
              </w:rPr>
            </w:pPr>
            <w:r>
              <w:rPr>
                <w:sz w:val="20"/>
                <w:szCs w:val="20"/>
              </w:rPr>
              <w:t xml:space="preserve">SQUINT, muscle transplant for (Hummelsheim type, or similar operation) on a patient aged 15 years or over (Anaes.) (Assist.) </w:t>
            </w:r>
          </w:p>
          <w:p w14:paraId="7CAEAACE" w14:textId="77777777" w:rsidR="00C26C5B" w:rsidRDefault="00C26C5B" w:rsidP="00003C87">
            <w:pPr>
              <w:tabs>
                <w:tab w:val="left" w:pos="1701"/>
              </w:tabs>
            </w:pPr>
            <w:r>
              <w:rPr>
                <w:b/>
                <w:sz w:val="20"/>
              </w:rPr>
              <w:t xml:space="preserve">Fee: </w:t>
            </w:r>
            <w:r>
              <w:t>$739.45</w:t>
            </w:r>
            <w:r>
              <w:tab/>
            </w:r>
            <w:r>
              <w:rPr>
                <w:b/>
                <w:sz w:val="20"/>
              </w:rPr>
              <w:t xml:space="preserve">Benefit: </w:t>
            </w:r>
            <w:r>
              <w:t>75% = $554.60</w:t>
            </w:r>
          </w:p>
        </w:tc>
      </w:tr>
      <w:tr w:rsidR="00C26C5B" w14:paraId="6DDD5D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E66397" w14:textId="77777777" w:rsidR="00C26C5B" w:rsidRDefault="00C26C5B" w:rsidP="00003C87">
            <w:pPr>
              <w:rPr>
                <w:b/>
              </w:rPr>
            </w:pPr>
            <w:r>
              <w:rPr>
                <w:b/>
              </w:rPr>
              <w:t>Fee</w:t>
            </w:r>
          </w:p>
          <w:p w14:paraId="06876988" w14:textId="77777777" w:rsidR="00C26C5B" w:rsidRDefault="00C26C5B" w:rsidP="00003C87">
            <w:r>
              <w:t>42851</w:t>
            </w:r>
          </w:p>
        </w:tc>
        <w:tc>
          <w:tcPr>
            <w:tcW w:w="0" w:type="auto"/>
            <w:tcMar>
              <w:top w:w="38" w:type="dxa"/>
              <w:left w:w="38" w:type="dxa"/>
              <w:bottom w:w="38" w:type="dxa"/>
              <w:right w:w="38" w:type="dxa"/>
            </w:tcMar>
            <w:vAlign w:val="bottom"/>
          </w:tcPr>
          <w:p w14:paraId="13E8396F" w14:textId="77777777" w:rsidR="00C26C5B" w:rsidRDefault="00C26C5B" w:rsidP="00003C87">
            <w:pPr>
              <w:spacing w:after="200"/>
              <w:rPr>
                <w:sz w:val="20"/>
                <w:szCs w:val="20"/>
              </w:rPr>
            </w:pPr>
            <w:r>
              <w:rPr>
                <w:sz w:val="20"/>
                <w:szCs w:val="20"/>
              </w:rPr>
              <w:t xml:space="preserve">SQUINT, muscle transplant for (Hummelsheim type, or similar operation) on a patient aged 14 years or under, or where the patient has had previous squint, retinal or extra ocular operations on the eye or eyes, or on a patient with concurrent thyroid eye disease (Anaes.) (Assist.) </w:t>
            </w:r>
          </w:p>
          <w:p w14:paraId="4EF0258C" w14:textId="77777777" w:rsidR="00C26C5B" w:rsidRDefault="00C26C5B" w:rsidP="00003C87">
            <w:pPr>
              <w:tabs>
                <w:tab w:val="left" w:pos="1701"/>
              </w:tabs>
            </w:pPr>
            <w:r>
              <w:rPr>
                <w:b/>
                <w:sz w:val="20"/>
              </w:rPr>
              <w:t xml:space="preserve">Fee: </w:t>
            </w:r>
            <w:r>
              <w:t>$922.15</w:t>
            </w:r>
            <w:r>
              <w:tab/>
            </w:r>
            <w:r>
              <w:rPr>
                <w:b/>
                <w:sz w:val="20"/>
              </w:rPr>
              <w:t xml:space="preserve">Benefit: </w:t>
            </w:r>
            <w:r>
              <w:t>75% = $691.65</w:t>
            </w:r>
          </w:p>
        </w:tc>
      </w:tr>
      <w:tr w:rsidR="00C26C5B" w14:paraId="0D143D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6B0BCC" w14:textId="77777777" w:rsidR="00C26C5B" w:rsidRDefault="00C26C5B" w:rsidP="00003C87">
            <w:pPr>
              <w:rPr>
                <w:b/>
              </w:rPr>
            </w:pPr>
            <w:r>
              <w:rPr>
                <w:b/>
              </w:rPr>
              <w:t>Fee</w:t>
            </w:r>
          </w:p>
          <w:p w14:paraId="05B07225" w14:textId="77777777" w:rsidR="00C26C5B" w:rsidRDefault="00C26C5B" w:rsidP="00003C87">
            <w:r>
              <w:t>42854</w:t>
            </w:r>
          </w:p>
        </w:tc>
        <w:tc>
          <w:tcPr>
            <w:tcW w:w="0" w:type="auto"/>
            <w:tcMar>
              <w:top w:w="38" w:type="dxa"/>
              <w:left w:w="38" w:type="dxa"/>
              <w:bottom w:w="38" w:type="dxa"/>
              <w:right w:w="38" w:type="dxa"/>
            </w:tcMar>
            <w:vAlign w:val="bottom"/>
          </w:tcPr>
          <w:p w14:paraId="5D17B188" w14:textId="77777777" w:rsidR="00C26C5B" w:rsidRDefault="00C26C5B" w:rsidP="00003C87">
            <w:pPr>
              <w:spacing w:after="200"/>
              <w:rPr>
                <w:sz w:val="20"/>
                <w:szCs w:val="20"/>
              </w:rPr>
            </w:pPr>
            <w:r>
              <w:rPr>
                <w:sz w:val="20"/>
                <w:szCs w:val="20"/>
              </w:rPr>
              <w:t xml:space="preserve">RUPTURED MEDIAL PALPEBRAL LIGAMENT or ruptured EXTRAOCULAR MUSCLE, repair of (Anaes.) (Assist.) </w:t>
            </w:r>
          </w:p>
          <w:p w14:paraId="7102A22B" w14:textId="77777777" w:rsidR="00C26C5B" w:rsidRDefault="00C26C5B" w:rsidP="00003C87">
            <w:pPr>
              <w:tabs>
                <w:tab w:val="left" w:pos="1701"/>
              </w:tabs>
            </w:pPr>
            <w:r>
              <w:rPr>
                <w:b/>
                <w:sz w:val="20"/>
              </w:rPr>
              <w:t xml:space="preserve">Fee: </w:t>
            </w:r>
            <w:r>
              <w:t>$429.25</w:t>
            </w:r>
            <w:r>
              <w:tab/>
            </w:r>
            <w:r>
              <w:rPr>
                <w:b/>
                <w:sz w:val="20"/>
              </w:rPr>
              <w:t xml:space="preserve">Benefit: </w:t>
            </w:r>
            <w:r>
              <w:t>75% = $321.95    85% = $364.90</w:t>
            </w:r>
          </w:p>
        </w:tc>
      </w:tr>
      <w:tr w:rsidR="00C26C5B" w14:paraId="1A8C3B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942782" w14:textId="77777777" w:rsidR="00C26C5B" w:rsidRDefault="00C26C5B" w:rsidP="00003C87">
            <w:pPr>
              <w:rPr>
                <w:b/>
              </w:rPr>
            </w:pPr>
            <w:r>
              <w:rPr>
                <w:b/>
              </w:rPr>
              <w:t>Fee</w:t>
            </w:r>
          </w:p>
          <w:p w14:paraId="3ABC82FD" w14:textId="77777777" w:rsidR="00C26C5B" w:rsidRDefault="00C26C5B" w:rsidP="00003C87">
            <w:r>
              <w:t>42857</w:t>
            </w:r>
          </w:p>
        </w:tc>
        <w:tc>
          <w:tcPr>
            <w:tcW w:w="0" w:type="auto"/>
            <w:tcMar>
              <w:top w:w="38" w:type="dxa"/>
              <w:left w:w="38" w:type="dxa"/>
              <w:bottom w:w="38" w:type="dxa"/>
              <w:right w:w="38" w:type="dxa"/>
            </w:tcMar>
            <w:vAlign w:val="bottom"/>
          </w:tcPr>
          <w:p w14:paraId="6CF9F8CD" w14:textId="77777777" w:rsidR="00C26C5B" w:rsidRDefault="00C26C5B" w:rsidP="00003C87">
            <w:pPr>
              <w:spacing w:after="200"/>
              <w:rPr>
                <w:sz w:val="20"/>
                <w:szCs w:val="20"/>
              </w:rPr>
            </w:pPr>
            <w:r>
              <w:rPr>
                <w:sz w:val="20"/>
                <w:szCs w:val="20"/>
              </w:rPr>
              <w:t xml:space="preserve">RESUTURING OF WOUND FOLLOWING INTRAOCULAR PROCEDURES with or without excision of prolapsed iris (Anaes.) (Assist.) </w:t>
            </w:r>
          </w:p>
          <w:p w14:paraId="4CCAC8F5" w14:textId="77777777" w:rsidR="00C26C5B" w:rsidRDefault="00C26C5B" w:rsidP="00003C87">
            <w:pPr>
              <w:tabs>
                <w:tab w:val="left" w:pos="1701"/>
              </w:tabs>
            </w:pPr>
            <w:r>
              <w:rPr>
                <w:b/>
                <w:sz w:val="20"/>
              </w:rPr>
              <w:t xml:space="preserve">Fee: </w:t>
            </w:r>
            <w:r>
              <w:t>$429.25</w:t>
            </w:r>
            <w:r>
              <w:tab/>
            </w:r>
            <w:r>
              <w:rPr>
                <w:b/>
                <w:sz w:val="20"/>
              </w:rPr>
              <w:t xml:space="preserve">Benefit: </w:t>
            </w:r>
            <w:r>
              <w:t>75% = $321.95    85% = $364.90</w:t>
            </w:r>
          </w:p>
        </w:tc>
      </w:tr>
      <w:tr w:rsidR="00C26C5B" w14:paraId="35B5A9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E082F9" w14:textId="77777777" w:rsidR="00C26C5B" w:rsidRDefault="00C26C5B" w:rsidP="00003C87">
            <w:pPr>
              <w:rPr>
                <w:b/>
              </w:rPr>
            </w:pPr>
            <w:r>
              <w:rPr>
                <w:b/>
              </w:rPr>
              <w:t>Fee</w:t>
            </w:r>
          </w:p>
          <w:p w14:paraId="100D3219" w14:textId="77777777" w:rsidR="00C26C5B" w:rsidRDefault="00C26C5B" w:rsidP="00003C87">
            <w:r>
              <w:t>42860</w:t>
            </w:r>
          </w:p>
        </w:tc>
        <w:tc>
          <w:tcPr>
            <w:tcW w:w="0" w:type="auto"/>
            <w:tcMar>
              <w:top w:w="38" w:type="dxa"/>
              <w:left w:w="38" w:type="dxa"/>
              <w:bottom w:w="38" w:type="dxa"/>
              <w:right w:w="38" w:type="dxa"/>
            </w:tcMar>
            <w:vAlign w:val="bottom"/>
          </w:tcPr>
          <w:p w14:paraId="65479FED" w14:textId="77777777" w:rsidR="00C26C5B" w:rsidRDefault="00C26C5B" w:rsidP="00003C87">
            <w:pPr>
              <w:spacing w:after="200"/>
              <w:rPr>
                <w:sz w:val="20"/>
                <w:szCs w:val="20"/>
              </w:rPr>
            </w:pPr>
            <w:r>
              <w:rPr>
                <w:sz w:val="20"/>
                <w:szCs w:val="20"/>
              </w:rPr>
              <w:t xml:space="preserve">EYELID (upper or lower), scleral or Goretex or other non-autogenous graft to, with recession of the lid retractors (Anaes.) (Assist.) </w:t>
            </w:r>
          </w:p>
          <w:p w14:paraId="07CF45CE" w14:textId="77777777" w:rsidR="00C26C5B" w:rsidRDefault="00C26C5B" w:rsidP="00003C87">
            <w:pPr>
              <w:tabs>
                <w:tab w:val="left" w:pos="1701"/>
              </w:tabs>
            </w:pPr>
            <w:r>
              <w:rPr>
                <w:b/>
                <w:sz w:val="20"/>
              </w:rPr>
              <w:t xml:space="preserve">Fee: </w:t>
            </w:r>
            <w:r>
              <w:t>$953.85</w:t>
            </w:r>
            <w:r>
              <w:tab/>
            </w:r>
            <w:r>
              <w:rPr>
                <w:b/>
                <w:sz w:val="20"/>
              </w:rPr>
              <w:t xml:space="preserve">Benefit: </w:t>
            </w:r>
            <w:r>
              <w:t>75% = $715.40    85% = $865.95</w:t>
            </w:r>
          </w:p>
        </w:tc>
      </w:tr>
      <w:tr w:rsidR="00C26C5B" w14:paraId="22618B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A1B85" w14:textId="77777777" w:rsidR="00C26C5B" w:rsidRDefault="00C26C5B" w:rsidP="00003C87">
            <w:pPr>
              <w:rPr>
                <w:b/>
              </w:rPr>
            </w:pPr>
            <w:r>
              <w:rPr>
                <w:b/>
              </w:rPr>
              <w:t>Fee</w:t>
            </w:r>
          </w:p>
          <w:p w14:paraId="0B6E840D" w14:textId="77777777" w:rsidR="00C26C5B" w:rsidRDefault="00C26C5B" w:rsidP="00003C87">
            <w:r>
              <w:t>42863</w:t>
            </w:r>
          </w:p>
        </w:tc>
        <w:tc>
          <w:tcPr>
            <w:tcW w:w="0" w:type="auto"/>
            <w:tcMar>
              <w:top w:w="38" w:type="dxa"/>
              <w:left w:w="38" w:type="dxa"/>
              <w:bottom w:w="38" w:type="dxa"/>
              <w:right w:w="38" w:type="dxa"/>
            </w:tcMar>
            <w:vAlign w:val="bottom"/>
          </w:tcPr>
          <w:p w14:paraId="29CCAC2F" w14:textId="77777777" w:rsidR="00C26C5B" w:rsidRDefault="00C26C5B" w:rsidP="00003C87">
            <w:pPr>
              <w:spacing w:after="200"/>
              <w:rPr>
                <w:sz w:val="20"/>
                <w:szCs w:val="20"/>
              </w:rPr>
            </w:pPr>
            <w:r>
              <w:rPr>
                <w:sz w:val="20"/>
                <w:szCs w:val="20"/>
              </w:rPr>
              <w:t xml:space="preserve">EYELID, recession of (Anaes.) (Assist.) </w:t>
            </w:r>
          </w:p>
          <w:p w14:paraId="2BF6492A" w14:textId="77777777" w:rsidR="00C26C5B" w:rsidRDefault="00C26C5B" w:rsidP="00003C87">
            <w:pPr>
              <w:tabs>
                <w:tab w:val="left" w:pos="1701"/>
              </w:tabs>
            </w:pPr>
            <w:r>
              <w:rPr>
                <w:b/>
                <w:sz w:val="20"/>
              </w:rPr>
              <w:t xml:space="preserve">Fee: </w:t>
            </w:r>
            <w:r>
              <w:t>$818.85</w:t>
            </w:r>
            <w:r>
              <w:tab/>
            </w:r>
            <w:r>
              <w:rPr>
                <w:b/>
                <w:sz w:val="20"/>
              </w:rPr>
              <w:t xml:space="preserve">Benefit: </w:t>
            </w:r>
            <w:r>
              <w:t>75% = $614.15    85% = $730.95</w:t>
            </w:r>
          </w:p>
        </w:tc>
      </w:tr>
      <w:tr w:rsidR="00C26C5B" w14:paraId="0E866D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384743" w14:textId="77777777" w:rsidR="00C26C5B" w:rsidRDefault="00C26C5B" w:rsidP="00003C87">
            <w:pPr>
              <w:rPr>
                <w:b/>
              </w:rPr>
            </w:pPr>
            <w:r>
              <w:rPr>
                <w:b/>
              </w:rPr>
              <w:t>Fee</w:t>
            </w:r>
          </w:p>
          <w:p w14:paraId="71129FE4" w14:textId="77777777" w:rsidR="00C26C5B" w:rsidRDefault="00C26C5B" w:rsidP="00003C87">
            <w:r>
              <w:t>42866</w:t>
            </w:r>
          </w:p>
        </w:tc>
        <w:tc>
          <w:tcPr>
            <w:tcW w:w="0" w:type="auto"/>
            <w:tcMar>
              <w:top w:w="38" w:type="dxa"/>
              <w:left w:w="38" w:type="dxa"/>
              <w:bottom w:w="38" w:type="dxa"/>
              <w:right w:w="38" w:type="dxa"/>
            </w:tcMar>
            <w:vAlign w:val="bottom"/>
          </w:tcPr>
          <w:p w14:paraId="728CE3C3" w14:textId="77777777" w:rsidR="00C26C5B" w:rsidRDefault="00C26C5B" w:rsidP="00003C87">
            <w:pPr>
              <w:spacing w:after="200"/>
              <w:rPr>
                <w:sz w:val="20"/>
                <w:szCs w:val="20"/>
              </w:rPr>
            </w:pPr>
            <w:r>
              <w:rPr>
                <w:sz w:val="20"/>
                <w:szCs w:val="20"/>
              </w:rPr>
              <w:t xml:space="preserve">ENTROPION or TARSAL ECTROPION, repair of, by tightening, shortening or repair of inferior retractors by open operation across the entire width of the eyelid (Anaes.) (Assist.) </w:t>
            </w:r>
          </w:p>
          <w:p w14:paraId="220AAC73" w14:textId="77777777" w:rsidR="00C26C5B" w:rsidRDefault="00C26C5B" w:rsidP="00003C87">
            <w:pPr>
              <w:tabs>
                <w:tab w:val="left" w:pos="1701"/>
              </w:tabs>
            </w:pPr>
            <w:r>
              <w:rPr>
                <w:b/>
                <w:sz w:val="20"/>
              </w:rPr>
              <w:t xml:space="preserve">Fee: </w:t>
            </w:r>
            <w:r>
              <w:t>$794.85</w:t>
            </w:r>
            <w:r>
              <w:tab/>
            </w:r>
            <w:r>
              <w:rPr>
                <w:b/>
                <w:sz w:val="20"/>
              </w:rPr>
              <w:t xml:space="preserve">Benefit: </w:t>
            </w:r>
            <w:r>
              <w:t>75% = $596.15    85% = $706.95</w:t>
            </w:r>
          </w:p>
        </w:tc>
      </w:tr>
      <w:tr w:rsidR="00C26C5B" w14:paraId="1C2064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34E9A1" w14:textId="77777777" w:rsidR="00C26C5B" w:rsidRDefault="00C26C5B" w:rsidP="00003C87">
            <w:pPr>
              <w:rPr>
                <w:b/>
              </w:rPr>
            </w:pPr>
            <w:r>
              <w:rPr>
                <w:b/>
              </w:rPr>
              <w:t>Fee</w:t>
            </w:r>
          </w:p>
          <w:p w14:paraId="46F3A3F9" w14:textId="77777777" w:rsidR="00C26C5B" w:rsidRDefault="00C26C5B" w:rsidP="00003C87">
            <w:r>
              <w:t>42869</w:t>
            </w:r>
          </w:p>
        </w:tc>
        <w:tc>
          <w:tcPr>
            <w:tcW w:w="0" w:type="auto"/>
            <w:tcMar>
              <w:top w:w="38" w:type="dxa"/>
              <w:left w:w="38" w:type="dxa"/>
              <w:bottom w:w="38" w:type="dxa"/>
              <w:right w:w="38" w:type="dxa"/>
            </w:tcMar>
            <w:vAlign w:val="bottom"/>
          </w:tcPr>
          <w:p w14:paraId="0BE6632C" w14:textId="77777777" w:rsidR="00C26C5B" w:rsidRDefault="00C26C5B" w:rsidP="00003C87">
            <w:pPr>
              <w:spacing w:after="200"/>
              <w:rPr>
                <w:sz w:val="20"/>
                <w:szCs w:val="20"/>
              </w:rPr>
            </w:pPr>
            <w:r>
              <w:rPr>
                <w:sz w:val="20"/>
                <w:szCs w:val="20"/>
              </w:rPr>
              <w:t xml:space="preserve">EYELID closure in facial nerve paralysis, insertion of foreign implant for (Anaes.) (Assist.) </w:t>
            </w:r>
          </w:p>
          <w:p w14:paraId="20774F0D" w14:textId="77777777" w:rsidR="00C26C5B" w:rsidRDefault="00C26C5B" w:rsidP="00003C87">
            <w:pPr>
              <w:tabs>
                <w:tab w:val="left" w:pos="1701"/>
              </w:tabs>
            </w:pPr>
            <w:r>
              <w:rPr>
                <w:b/>
                <w:sz w:val="20"/>
              </w:rPr>
              <w:t xml:space="preserve">Fee: </w:t>
            </w:r>
            <w:r>
              <w:t>$580.40</w:t>
            </w:r>
            <w:r>
              <w:tab/>
            </w:r>
            <w:r>
              <w:rPr>
                <w:b/>
                <w:sz w:val="20"/>
              </w:rPr>
              <w:t xml:space="preserve">Benefit: </w:t>
            </w:r>
            <w:r>
              <w:t>75% = $435.30    85% = $493.35</w:t>
            </w:r>
          </w:p>
        </w:tc>
      </w:tr>
      <w:tr w:rsidR="00C26C5B" w14:paraId="12647F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C85728" w14:textId="77777777" w:rsidR="00C26C5B" w:rsidRDefault="00C26C5B" w:rsidP="00003C87">
            <w:pPr>
              <w:rPr>
                <w:b/>
              </w:rPr>
            </w:pPr>
            <w:r>
              <w:rPr>
                <w:b/>
              </w:rPr>
              <w:t>Fee</w:t>
            </w:r>
          </w:p>
          <w:p w14:paraId="1DC459F9" w14:textId="77777777" w:rsidR="00C26C5B" w:rsidRDefault="00C26C5B" w:rsidP="00003C87">
            <w:r>
              <w:t>42872</w:t>
            </w:r>
          </w:p>
        </w:tc>
        <w:tc>
          <w:tcPr>
            <w:tcW w:w="0" w:type="auto"/>
            <w:tcMar>
              <w:top w:w="38" w:type="dxa"/>
              <w:left w:w="38" w:type="dxa"/>
              <w:bottom w:w="38" w:type="dxa"/>
              <w:right w:w="38" w:type="dxa"/>
            </w:tcMar>
            <w:vAlign w:val="bottom"/>
          </w:tcPr>
          <w:p w14:paraId="10BC6107" w14:textId="77777777" w:rsidR="00C26C5B" w:rsidRDefault="00C26C5B" w:rsidP="00003C87">
            <w:pPr>
              <w:spacing w:after="200"/>
              <w:rPr>
                <w:sz w:val="20"/>
                <w:szCs w:val="20"/>
              </w:rPr>
            </w:pPr>
            <w:r>
              <w:rPr>
                <w:sz w:val="20"/>
                <w:szCs w:val="20"/>
              </w:rPr>
              <w:t xml:space="preserve">EYEBROW, elevation of, by skin excision, to correct for a reduced field of vision caused by paretic, involutional, or traumatic eyebrow descent/ptosis to a position below the superior orbital rim (Anaes.) </w:t>
            </w:r>
          </w:p>
          <w:p w14:paraId="25E30C88" w14:textId="77777777" w:rsidR="00C26C5B" w:rsidRDefault="00C26C5B" w:rsidP="00003C87">
            <w:pPr>
              <w:tabs>
                <w:tab w:val="left" w:pos="1701"/>
              </w:tabs>
            </w:pPr>
            <w:r>
              <w:rPr>
                <w:b/>
                <w:sz w:val="20"/>
              </w:rPr>
              <w:t xml:space="preserve">Fee: </w:t>
            </w:r>
            <w:r>
              <w:t>$254.45</w:t>
            </w:r>
            <w:r>
              <w:tab/>
            </w:r>
            <w:r>
              <w:rPr>
                <w:b/>
                <w:sz w:val="20"/>
              </w:rPr>
              <w:t xml:space="preserve">Benefit: </w:t>
            </w:r>
            <w:r>
              <w:t>75% = $190.85    85% = $216.30</w:t>
            </w:r>
          </w:p>
        </w:tc>
      </w:tr>
      <w:tr w:rsidR="00C26C5B" w14:paraId="41F22DB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4862B" w14:textId="77777777" w:rsidR="00C26C5B" w:rsidRDefault="00C26C5B" w:rsidP="00003C87">
            <w:pPr>
              <w:rPr>
                <w:b/>
              </w:rPr>
            </w:pPr>
            <w:r>
              <w:rPr>
                <w:b/>
              </w:rPr>
              <w:t>Fee</w:t>
            </w:r>
          </w:p>
          <w:p w14:paraId="5B1BEEAB" w14:textId="77777777" w:rsidR="00C26C5B" w:rsidRDefault="00C26C5B" w:rsidP="00003C87">
            <w:r>
              <w:t>43021</w:t>
            </w:r>
          </w:p>
        </w:tc>
        <w:tc>
          <w:tcPr>
            <w:tcW w:w="0" w:type="auto"/>
            <w:tcMar>
              <w:top w:w="38" w:type="dxa"/>
              <w:left w:w="38" w:type="dxa"/>
              <w:bottom w:w="38" w:type="dxa"/>
              <w:right w:w="38" w:type="dxa"/>
            </w:tcMar>
            <w:vAlign w:val="bottom"/>
          </w:tcPr>
          <w:p w14:paraId="59A00829" w14:textId="77777777" w:rsidR="00C26C5B" w:rsidRDefault="00C26C5B" w:rsidP="00003C87">
            <w:pPr>
              <w:spacing w:after="200"/>
              <w:rPr>
                <w:sz w:val="20"/>
                <w:szCs w:val="20"/>
              </w:rPr>
            </w:pPr>
            <w:r>
              <w:rPr>
                <w:sz w:val="20"/>
                <w:szCs w:val="20"/>
              </w:rPr>
              <w:t xml:space="preserve">Photodynamic therapy, one eye, including the infusion of Verteporfin continuously through a peripheral vein, using a non-thermal laser at a wavelength of 689nm, for the treatment of choroidal neovascularisation. </w:t>
            </w:r>
          </w:p>
          <w:p w14:paraId="6B65F844" w14:textId="77777777" w:rsidR="00C26C5B" w:rsidRDefault="00C26C5B" w:rsidP="00003C87">
            <w:pPr>
              <w:tabs>
                <w:tab w:val="left" w:pos="1701"/>
              </w:tabs>
            </w:pPr>
            <w:r>
              <w:rPr>
                <w:b/>
                <w:sz w:val="20"/>
              </w:rPr>
              <w:t xml:space="preserve">Fee: </w:t>
            </w:r>
            <w:r>
              <w:t>$481.10</w:t>
            </w:r>
            <w:r>
              <w:tab/>
            </w:r>
            <w:r>
              <w:rPr>
                <w:b/>
                <w:sz w:val="20"/>
              </w:rPr>
              <w:t xml:space="preserve">Benefit: </w:t>
            </w:r>
            <w:r>
              <w:t>75% = $360.85    85% = $408.95</w:t>
            </w:r>
          </w:p>
        </w:tc>
      </w:tr>
      <w:tr w:rsidR="00C26C5B" w14:paraId="285511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D04CE7" w14:textId="77777777" w:rsidR="00C26C5B" w:rsidRDefault="00C26C5B" w:rsidP="00003C87">
            <w:pPr>
              <w:rPr>
                <w:b/>
              </w:rPr>
            </w:pPr>
            <w:r>
              <w:rPr>
                <w:b/>
              </w:rPr>
              <w:t>Fee</w:t>
            </w:r>
          </w:p>
          <w:p w14:paraId="0C22ECB9" w14:textId="77777777" w:rsidR="00C26C5B" w:rsidRDefault="00C26C5B" w:rsidP="00003C87">
            <w:r>
              <w:t>43022</w:t>
            </w:r>
          </w:p>
        </w:tc>
        <w:tc>
          <w:tcPr>
            <w:tcW w:w="0" w:type="auto"/>
            <w:tcMar>
              <w:top w:w="38" w:type="dxa"/>
              <w:left w:w="38" w:type="dxa"/>
              <w:bottom w:w="38" w:type="dxa"/>
              <w:right w:w="38" w:type="dxa"/>
            </w:tcMar>
            <w:vAlign w:val="bottom"/>
          </w:tcPr>
          <w:p w14:paraId="32E02E88" w14:textId="77777777" w:rsidR="00C26C5B" w:rsidRDefault="00C26C5B" w:rsidP="00003C87">
            <w:pPr>
              <w:spacing w:after="200"/>
              <w:rPr>
                <w:sz w:val="20"/>
                <w:szCs w:val="20"/>
              </w:rPr>
            </w:pPr>
            <w:r>
              <w:rPr>
                <w:sz w:val="20"/>
                <w:szCs w:val="20"/>
              </w:rPr>
              <w:t xml:space="preserve">Photodynamic therapy, both eyes, including the infusion of Verteporfin continuously through a peripheral vein, using a non-thermal laser at a wavelength of 689nm, for the treatment of choroidal neovascularisation. </w:t>
            </w:r>
          </w:p>
          <w:p w14:paraId="5D65E027" w14:textId="77777777" w:rsidR="00C26C5B" w:rsidRDefault="00C26C5B" w:rsidP="00003C87">
            <w:pPr>
              <w:tabs>
                <w:tab w:val="left" w:pos="1701"/>
              </w:tabs>
            </w:pPr>
            <w:r>
              <w:rPr>
                <w:b/>
                <w:sz w:val="20"/>
              </w:rPr>
              <w:t xml:space="preserve">Fee: </w:t>
            </w:r>
            <w:r>
              <w:t>$577.35</w:t>
            </w:r>
            <w:r>
              <w:tab/>
            </w:r>
            <w:r>
              <w:rPr>
                <w:b/>
                <w:sz w:val="20"/>
              </w:rPr>
              <w:t xml:space="preserve">Benefit: </w:t>
            </w:r>
            <w:r>
              <w:t>75% = $433.05    85% = $490.75</w:t>
            </w:r>
          </w:p>
        </w:tc>
      </w:tr>
      <w:tr w:rsidR="00C26C5B" w14:paraId="670540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7CBA0D" w14:textId="77777777" w:rsidR="00C26C5B" w:rsidRDefault="00C26C5B" w:rsidP="00003C87">
            <w:pPr>
              <w:rPr>
                <w:b/>
              </w:rPr>
            </w:pPr>
            <w:r>
              <w:rPr>
                <w:b/>
              </w:rPr>
              <w:t>Fee</w:t>
            </w:r>
          </w:p>
          <w:p w14:paraId="65FA6EBF" w14:textId="77777777" w:rsidR="00C26C5B" w:rsidRDefault="00C26C5B" w:rsidP="00003C87">
            <w:r>
              <w:t>43023</w:t>
            </w:r>
          </w:p>
        </w:tc>
        <w:tc>
          <w:tcPr>
            <w:tcW w:w="0" w:type="auto"/>
            <w:tcMar>
              <w:top w:w="38" w:type="dxa"/>
              <w:left w:w="38" w:type="dxa"/>
              <w:bottom w:w="38" w:type="dxa"/>
              <w:right w:w="38" w:type="dxa"/>
            </w:tcMar>
            <w:vAlign w:val="bottom"/>
          </w:tcPr>
          <w:p w14:paraId="5377700D" w14:textId="77777777" w:rsidR="00C26C5B" w:rsidRDefault="00C26C5B" w:rsidP="00003C87">
            <w:pPr>
              <w:spacing w:after="200"/>
              <w:rPr>
                <w:sz w:val="20"/>
                <w:szCs w:val="20"/>
              </w:rPr>
            </w:pPr>
            <w:r>
              <w:rPr>
                <w:sz w:val="20"/>
                <w:szCs w:val="20"/>
              </w:rPr>
              <w:t xml:space="preserve">Infusion of Verteporfin for discontinued photodynamic therapy, where a session of therapy which would have been provided under item 43021 or 43022 has been discontinued on medical grounds. </w:t>
            </w:r>
          </w:p>
          <w:p w14:paraId="28127452" w14:textId="77777777" w:rsidR="00C26C5B" w:rsidRDefault="00C26C5B" w:rsidP="00003C87">
            <w:pPr>
              <w:tabs>
                <w:tab w:val="left" w:pos="1701"/>
              </w:tabs>
            </w:pPr>
            <w:r>
              <w:rPr>
                <w:b/>
                <w:sz w:val="20"/>
              </w:rPr>
              <w:t xml:space="preserve">Fee: </w:t>
            </w:r>
            <w:r>
              <w:t>$93.50</w:t>
            </w:r>
            <w:r>
              <w:tab/>
            </w:r>
            <w:r>
              <w:rPr>
                <w:b/>
                <w:sz w:val="20"/>
              </w:rPr>
              <w:t xml:space="preserve">Benefit: </w:t>
            </w:r>
            <w:r>
              <w:t>75% = $70.15    85% = $79.50</w:t>
            </w:r>
          </w:p>
        </w:tc>
      </w:tr>
    </w:tbl>
    <w:p w14:paraId="4F7D29F6"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F2887AD"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27E2469C" w14:textId="77777777" w:rsidTr="00003C87">
              <w:tc>
                <w:tcPr>
                  <w:tcW w:w="2500" w:type="pct"/>
                  <w:tcBorders>
                    <w:top w:val="nil"/>
                    <w:left w:val="nil"/>
                    <w:bottom w:val="nil"/>
                    <w:right w:val="nil"/>
                  </w:tcBorders>
                  <w:tcMar>
                    <w:top w:w="38" w:type="dxa"/>
                    <w:left w:w="0" w:type="dxa"/>
                    <w:bottom w:w="38" w:type="dxa"/>
                    <w:right w:w="0" w:type="dxa"/>
                  </w:tcMar>
                  <w:vAlign w:val="bottom"/>
                </w:tcPr>
                <w:p w14:paraId="0FBFB41D"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486D65AC"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10. OPERATIONS FOR OSTEOMYELITIS</w:t>
                  </w:r>
                </w:p>
              </w:tc>
            </w:tr>
          </w:tbl>
          <w:p w14:paraId="2EBBA152" w14:textId="77777777" w:rsidR="00C26C5B" w:rsidRDefault="00C26C5B" w:rsidP="00003C87">
            <w:pPr>
              <w:keepLines/>
              <w:rPr>
                <w:rFonts w:ascii="Helvetica" w:eastAsia="Helvetica" w:hAnsi="Helvetica" w:cs="Helvetica"/>
                <w:b/>
              </w:rPr>
            </w:pPr>
          </w:p>
        </w:tc>
      </w:tr>
      <w:tr w:rsidR="00C26C5B" w14:paraId="65E7B3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E9DD3B"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6D8CAC5"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54CF5A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4CE88A9"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25D6A9A"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0" w:name="_Toc106790547"/>
            <w:bookmarkStart w:id="91" w:name="_Toc107310201"/>
            <w:r>
              <w:rPr>
                <w:rFonts w:ascii="Helvetica" w:eastAsia="Helvetica" w:hAnsi="Helvetica" w:cs="Helvetica"/>
                <w:b w:val="0"/>
                <w:sz w:val="18"/>
              </w:rPr>
              <w:t>Subgroup 10. Operations For Osteomyelitis</w:t>
            </w:r>
            <w:bookmarkEnd w:id="90"/>
            <w:bookmarkEnd w:id="91"/>
          </w:p>
        </w:tc>
      </w:tr>
      <w:tr w:rsidR="00C26C5B" w14:paraId="633A10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1BEA933" w14:textId="77777777" w:rsidR="00C26C5B" w:rsidRDefault="00C26C5B" w:rsidP="00003C87">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7A6DD966" w14:textId="77777777" w:rsidR="00C26C5B" w:rsidRDefault="00C26C5B" w:rsidP="00003C87">
            <w:pPr>
              <w:jc w:val="center"/>
              <w:rPr>
                <w:rFonts w:ascii="Helvetica" w:eastAsia="Helvetica" w:hAnsi="Helvetica" w:cs="Helvetica"/>
              </w:rPr>
            </w:pPr>
            <w:r>
              <w:rPr>
                <w:rFonts w:ascii="Helvetica" w:eastAsia="Helvetica" w:hAnsi="Helvetica" w:cs="Helvetica"/>
              </w:rPr>
              <w:t>CHRONIC</w:t>
            </w:r>
          </w:p>
        </w:tc>
      </w:tr>
      <w:tr w:rsidR="00C26C5B" w14:paraId="05F99F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85744C" w14:textId="77777777" w:rsidR="00C26C5B" w:rsidRDefault="00C26C5B" w:rsidP="00003C87">
            <w:pPr>
              <w:rPr>
                <w:b/>
              </w:rPr>
            </w:pPr>
            <w:r>
              <w:rPr>
                <w:b/>
              </w:rPr>
              <w:t>Fee</w:t>
            </w:r>
          </w:p>
          <w:p w14:paraId="2BCB5157" w14:textId="77777777" w:rsidR="00C26C5B" w:rsidRDefault="00C26C5B" w:rsidP="00003C87">
            <w:r>
              <w:t>43521</w:t>
            </w:r>
          </w:p>
        </w:tc>
        <w:tc>
          <w:tcPr>
            <w:tcW w:w="0" w:type="auto"/>
            <w:tcMar>
              <w:top w:w="38" w:type="dxa"/>
              <w:left w:w="38" w:type="dxa"/>
              <w:bottom w:w="38" w:type="dxa"/>
              <w:right w:w="38" w:type="dxa"/>
            </w:tcMar>
            <w:vAlign w:val="bottom"/>
          </w:tcPr>
          <w:p w14:paraId="31FC4641" w14:textId="77777777" w:rsidR="00C26C5B" w:rsidRDefault="00C26C5B" w:rsidP="00003C87">
            <w:pPr>
              <w:spacing w:after="200"/>
              <w:rPr>
                <w:sz w:val="20"/>
                <w:szCs w:val="20"/>
              </w:rPr>
            </w:pPr>
            <w:r>
              <w:rPr>
                <w:sz w:val="20"/>
                <w:szCs w:val="20"/>
              </w:rPr>
              <w:t xml:space="preserve">OPERATION ON SKULL (Anaes.) (Assist.) </w:t>
            </w:r>
          </w:p>
          <w:p w14:paraId="362008AD" w14:textId="77777777" w:rsidR="00C26C5B" w:rsidRDefault="00C26C5B" w:rsidP="00003C87">
            <w:pPr>
              <w:tabs>
                <w:tab w:val="left" w:pos="1701"/>
              </w:tabs>
            </w:pPr>
            <w:r>
              <w:rPr>
                <w:b/>
                <w:sz w:val="20"/>
              </w:rPr>
              <w:t xml:space="preserve">Fee: </w:t>
            </w:r>
            <w:r>
              <w:t>$491.10</w:t>
            </w:r>
            <w:r>
              <w:tab/>
            </w:r>
            <w:r>
              <w:rPr>
                <w:b/>
                <w:sz w:val="20"/>
              </w:rPr>
              <w:t xml:space="preserve">Benefit: </w:t>
            </w:r>
            <w:r>
              <w:t>75% = $368.35</w:t>
            </w:r>
          </w:p>
        </w:tc>
      </w:tr>
      <w:tr w:rsidR="00C26C5B" w14:paraId="6B2217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5F4240" w14:textId="77777777" w:rsidR="00C26C5B" w:rsidRDefault="00C26C5B" w:rsidP="00003C87">
            <w:pPr>
              <w:rPr>
                <w:b/>
              </w:rPr>
            </w:pPr>
            <w:r>
              <w:rPr>
                <w:b/>
              </w:rPr>
              <w:t>Fee</w:t>
            </w:r>
          </w:p>
          <w:p w14:paraId="657D6F95" w14:textId="77777777" w:rsidR="00C26C5B" w:rsidRDefault="00C26C5B" w:rsidP="00003C87">
            <w:r>
              <w:t>43527</w:t>
            </w:r>
          </w:p>
        </w:tc>
        <w:tc>
          <w:tcPr>
            <w:tcW w:w="0" w:type="auto"/>
            <w:tcMar>
              <w:top w:w="38" w:type="dxa"/>
              <w:left w:w="38" w:type="dxa"/>
              <w:bottom w:w="38" w:type="dxa"/>
              <w:right w:w="38" w:type="dxa"/>
            </w:tcMar>
            <w:vAlign w:val="bottom"/>
          </w:tcPr>
          <w:p w14:paraId="182E9B45" w14:textId="77777777" w:rsidR="00C26C5B" w:rsidRDefault="00C26C5B" w:rsidP="00003C87">
            <w:pPr>
              <w:spacing w:after="200"/>
              <w:rPr>
                <w:sz w:val="20"/>
                <w:szCs w:val="20"/>
              </w:rPr>
            </w:pPr>
            <w:r>
              <w:rPr>
                <w:sz w:val="20"/>
                <w:szCs w:val="20"/>
              </w:rPr>
              <w:t xml:space="preserve">Operation on sternum, clavicle, rib, metacarpus, carpus, phalanx, metatarsus, tarsus, mandible or maxilla (other than alveolar margins), by open or arthroscopic means, for septic arthritis or osteomyelitis—one approach, inclusive of the adjoining joint (H) (Anaes.) (Assist.) </w:t>
            </w:r>
          </w:p>
          <w:p w14:paraId="4F076E5F" w14:textId="77777777" w:rsidR="00C26C5B" w:rsidRDefault="00C26C5B" w:rsidP="00003C87">
            <w:pPr>
              <w:tabs>
                <w:tab w:val="left" w:pos="1701"/>
              </w:tabs>
            </w:pPr>
            <w:r>
              <w:rPr>
                <w:b/>
                <w:sz w:val="20"/>
              </w:rPr>
              <w:t xml:space="preserve">Fee: </w:t>
            </w:r>
            <w:r>
              <w:t>$376.75</w:t>
            </w:r>
            <w:r>
              <w:tab/>
            </w:r>
            <w:r>
              <w:rPr>
                <w:b/>
                <w:sz w:val="20"/>
              </w:rPr>
              <w:t xml:space="preserve">Benefit: </w:t>
            </w:r>
            <w:r>
              <w:t>75% = $282.60</w:t>
            </w:r>
          </w:p>
        </w:tc>
      </w:tr>
      <w:tr w:rsidR="00C26C5B" w14:paraId="5157B1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E1779E" w14:textId="77777777" w:rsidR="00C26C5B" w:rsidRDefault="00C26C5B" w:rsidP="00003C87">
            <w:pPr>
              <w:rPr>
                <w:b/>
              </w:rPr>
            </w:pPr>
            <w:r>
              <w:rPr>
                <w:b/>
              </w:rPr>
              <w:t>Fee</w:t>
            </w:r>
          </w:p>
          <w:p w14:paraId="05B6ABC3" w14:textId="77777777" w:rsidR="00C26C5B" w:rsidRDefault="00C26C5B" w:rsidP="00003C87">
            <w:r>
              <w:t>43530</w:t>
            </w:r>
          </w:p>
        </w:tc>
        <w:tc>
          <w:tcPr>
            <w:tcW w:w="0" w:type="auto"/>
            <w:tcMar>
              <w:top w:w="38" w:type="dxa"/>
              <w:left w:w="38" w:type="dxa"/>
              <w:bottom w:w="38" w:type="dxa"/>
              <w:right w:w="38" w:type="dxa"/>
            </w:tcMar>
            <w:vAlign w:val="bottom"/>
          </w:tcPr>
          <w:p w14:paraId="4BE816A1" w14:textId="77777777" w:rsidR="00C26C5B" w:rsidRDefault="00C26C5B" w:rsidP="00003C87">
            <w:pPr>
              <w:spacing w:after="200"/>
              <w:rPr>
                <w:sz w:val="20"/>
                <w:szCs w:val="20"/>
              </w:rPr>
            </w:pPr>
            <w:r>
              <w:rPr>
                <w:sz w:val="20"/>
                <w:szCs w:val="20"/>
              </w:rPr>
              <w:t xml:space="preserve">Operation on scapula, ulna, radius, tibia, fibula, humerus or femur, by open or arthroscopic means, for septic arthritis or osteomyelitis—one approach, inclusive of the adjoining joint (Anaes.) (Assist.) </w:t>
            </w:r>
          </w:p>
          <w:p w14:paraId="21B90092" w14:textId="77777777" w:rsidR="00C26C5B" w:rsidRDefault="00C26C5B" w:rsidP="00003C87">
            <w:pPr>
              <w:tabs>
                <w:tab w:val="left" w:pos="1701"/>
              </w:tabs>
            </w:pPr>
            <w:r>
              <w:rPr>
                <w:b/>
                <w:sz w:val="20"/>
              </w:rPr>
              <w:t xml:space="preserve">Fee: </w:t>
            </w:r>
            <w:r>
              <w:t>$376.75</w:t>
            </w:r>
            <w:r>
              <w:tab/>
            </w:r>
            <w:r>
              <w:rPr>
                <w:b/>
                <w:sz w:val="20"/>
              </w:rPr>
              <w:t xml:space="preserve">Benefit: </w:t>
            </w:r>
            <w:r>
              <w:t>75% = $282.60    85% = $320.25</w:t>
            </w:r>
          </w:p>
        </w:tc>
      </w:tr>
      <w:tr w:rsidR="00C26C5B" w14:paraId="173619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530ACD" w14:textId="77777777" w:rsidR="00C26C5B" w:rsidRDefault="00C26C5B" w:rsidP="00003C87">
            <w:pPr>
              <w:rPr>
                <w:b/>
              </w:rPr>
            </w:pPr>
            <w:r>
              <w:rPr>
                <w:b/>
              </w:rPr>
              <w:t>Fee</w:t>
            </w:r>
          </w:p>
          <w:p w14:paraId="08D22B8C" w14:textId="77777777" w:rsidR="00C26C5B" w:rsidRDefault="00C26C5B" w:rsidP="00003C87">
            <w:r>
              <w:t>43533</w:t>
            </w:r>
          </w:p>
        </w:tc>
        <w:tc>
          <w:tcPr>
            <w:tcW w:w="0" w:type="auto"/>
            <w:tcMar>
              <w:top w:w="38" w:type="dxa"/>
              <w:left w:w="38" w:type="dxa"/>
              <w:bottom w:w="38" w:type="dxa"/>
              <w:right w:w="38" w:type="dxa"/>
            </w:tcMar>
            <w:vAlign w:val="bottom"/>
          </w:tcPr>
          <w:p w14:paraId="01DD61DF" w14:textId="77777777" w:rsidR="00C26C5B" w:rsidRDefault="00C26C5B" w:rsidP="00003C87">
            <w:pPr>
              <w:spacing w:after="200"/>
              <w:rPr>
                <w:sz w:val="20"/>
                <w:szCs w:val="20"/>
              </w:rPr>
            </w:pPr>
            <w:r>
              <w:rPr>
                <w:sz w:val="20"/>
                <w:szCs w:val="20"/>
              </w:rPr>
              <w:t xml:space="preserve">Operation on spine or pelvic bones, by open or arthroscopic means, for septic arthritis or osteomyelitis—one approach, inclusive of the adjoining joint (Anaes.) (Assist.) </w:t>
            </w:r>
          </w:p>
          <w:p w14:paraId="25004A7B" w14:textId="77777777" w:rsidR="00C26C5B" w:rsidRDefault="00C26C5B" w:rsidP="00003C87">
            <w:pPr>
              <w:tabs>
                <w:tab w:val="left" w:pos="1701"/>
              </w:tabs>
            </w:pPr>
            <w:r>
              <w:rPr>
                <w:b/>
                <w:sz w:val="20"/>
              </w:rPr>
              <w:t xml:space="preserve">Fee: </w:t>
            </w:r>
            <w:r>
              <w:t>$621.20</w:t>
            </w:r>
            <w:r>
              <w:tab/>
            </w:r>
            <w:r>
              <w:rPr>
                <w:b/>
                <w:sz w:val="20"/>
              </w:rPr>
              <w:t xml:space="preserve">Benefit: </w:t>
            </w:r>
            <w:r>
              <w:t>75% = $465.90    85% = $533.30</w:t>
            </w:r>
          </w:p>
        </w:tc>
      </w:tr>
    </w:tbl>
    <w:p w14:paraId="117ADCD8"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066F2865"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0FAD4E38" w14:textId="77777777" w:rsidTr="00003C87">
              <w:tc>
                <w:tcPr>
                  <w:tcW w:w="2500" w:type="pct"/>
                  <w:tcBorders>
                    <w:top w:val="nil"/>
                    <w:left w:val="nil"/>
                    <w:bottom w:val="nil"/>
                    <w:right w:val="nil"/>
                  </w:tcBorders>
                  <w:tcMar>
                    <w:top w:w="38" w:type="dxa"/>
                    <w:left w:w="0" w:type="dxa"/>
                    <w:bottom w:w="38" w:type="dxa"/>
                    <w:right w:w="0" w:type="dxa"/>
                  </w:tcMar>
                  <w:vAlign w:val="bottom"/>
                </w:tcPr>
                <w:p w14:paraId="31770750"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3E604E6C"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11. PAEDIATRIC</w:t>
                  </w:r>
                </w:p>
              </w:tc>
            </w:tr>
          </w:tbl>
          <w:p w14:paraId="069E6AAD" w14:textId="77777777" w:rsidR="00C26C5B" w:rsidRDefault="00C26C5B" w:rsidP="00003C87">
            <w:pPr>
              <w:keepLines/>
              <w:rPr>
                <w:rFonts w:ascii="Helvetica" w:eastAsia="Helvetica" w:hAnsi="Helvetica" w:cs="Helvetica"/>
                <w:b/>
              </w:rPr>
            </w:pPr>
          </w:p>
        </w:tc>
      </w:tr>
      <w:tr w:rsidR="00C26C5B" w14:paraId="02B81F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6D7159"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EA24830"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09D956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CA89E16"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1BC5AF0D"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2" w:name="_Toc106790548"/>
            <w:bookmarkStart w:id="93" w:name="_Toc107310202"/>
            <w:r>
              <w:rPr>
                <w:rFonts w:ascii="Helvetica" w:eastAsia="Helvetica" w:hAnsi="Helvetica" w:cs="Helvetica"/>
                <w:b w:val="0"/>
                <w:sz w:val="18"/>
              </w:rPr>
              <w:t>Subgroup 11. Paediatric</w:t>
            </w:r>
            <w:bookmarkEnd w:id="92"/>
            <w:bookmarkEnd w:id="93"/>
          </w:p>
        </w:tc>
      </w:tr>
      <w:tr w:rsidR="00C26C5B" w14:paraId="44CDC0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1CF7905" w14:textId="77777777" w:rsidR="00C26C5B" w:rsidRDefault="00C26C5B" w:rsidP="00003C87">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3F629A7F" w14:textId="77777777" w:rsidR="00C26C5B" w:rsidRDefault="00C26C5B" w:rsidP="00003C87">
            <w:pPr>
              <w:jc w:val="center"/>
              <w:rPr>
                <w:rFonts w:ascii="Helvetica" w:eastAsia="Helvetica" w:hAnsi="Helvetica" w:cs="Helvetica"/>
              </w:rPr>
            </w:pPr>
            <w:r>
              <w:rPr>
                <w:rFonts w:ascii="Helvetica" w:eastAsia="Helvetica" w:hAnsi="Helvetica" w:cs="Helvetica"/>
              </w:rPr>
              <w:t>SURGERY IN NEONATE OR YOUNG CHILD</w:t>
            </w:r>
          </w:p>
        </w:tc>
      </w:tr>
      <w:tr w:rsidR="00C26C5B" w14:paraId="2CDE11B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58D161" w14:textId="77777777" w:rsidR="00C26C5B" w:rsidRDefault="00C26C5B" w:rsidP="00003C87">
            <w:pPr>
              <w:rPr>
                <w:b/>
              </w:rPr>
            </w:pPr>
            <w:r>
              <w:rPr>
                <w:b/>
              </w:rPr>
              <w:t>Fee</w:t>
            </w:r>
          </w:p>
          <w:p w14:paraId="7E652ECE" w14:textId="77777777" w:rsidR="00C26C5B" w:rsidRDefault="00C26C5B" w:rsidP="00003C87">
            <w:r>
              <w:t>43801</w:t>
            </w:r>
          </w:p>
        </w:tc>
        <w:tc>
          <w:tcPr>
            <w:tcW w:w="0" w:type="auto"/>
            <w:tcMar>
              <w:top w:w="38" w:type="dxa"/>
              <w:left w:w="38" w:type="dxa"/>
              <w:bottom w:w="38" w:type="dxa"/>
              <w:right w:w="38" w:type="dxa"/>
            </w:tcMar>
            <w:vAlign w:val="bottom"/>
          </w:tcPr>
          <w:p w14:paraId="0AC19A5D" w14:textId="77777777" w:rsidR="00C26C5B" w:rsidRDefault="00C26C5B" w:rsidP="00003C87">
            <w:pPr>
              <w:spacing w:after="200"/>
              <w:rPr>
                <w:sz w:val="20"/>
                <w:szCs w:val="20"/>
              </w:rPr>
            </w:pPr>
            <w:r>
              <w:rPr>
                <w:sz w:val="20"/>
                <w:szCs w:val="20"/>
              </w:rPr>
              <w:t xml:space="preserve">INTESTINAL MALROTATION with or without volvulus, laparotomy for, not involving bowel resection (Anaes.) (Assist.) </w:t>
            </w:r>
          </w:p>
          <w:p w14:paraId="404B8946" w14:textId="77777777" w:rsidR="00C26C5B" w:rsidRDefault="00C26C5B" w:rsidP="00003C87">
            <w:pPr>
              <w:tabs>
                <w:tab w:val="left" w:pos="1701"/>
              </w:tabs>
            </w:pPr>
            <w:r>
              <w:rPr>
                <w:b/>
                <w:sz w:val="20"/>
              </w:rPr>
              <w:t xml:space="preserve">Fee: </w:t>
            </w:r>
            <w:r>
              <w:t>$1,012.05</w:t>
            </w:r>
            <w:r>
              <w:tab/>
            </w:r>
            <w:r>
              <w:rPr>
                <w:b/>
                <w:sz w:val="20"/>
              </w:rPr>
              <w:t xml:space="preserve">Benefit: </w:t>
            </w:r>
            <w:r>
              <w:t>75% = $759.05</w:t>
            </w:r>
          </w:p>
        </w:tc>
      </w:tr>
      <w:tr w:rsidR="00C26C5B" w14:paraId="5F51F3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5A06F9" w14:textId="77777777" w:rsidR="00C26C5B" w:rsidRDefault="00C26C5B" w:rsidP="00003C87">
            <w:pPr>
              <w:rPr>
                <w:b/>
              </w:rPr>
            </w:pPr>
            <w:r>
              <w:rPr>
                <w:b/>
              </w:rPr>
              <w:t>Fee</w:t>
            </w:r>
          </w:p>
          <w:p w14:paraId="3ECA5D77" w14:textId="77777777" w:rsidR="00C26C5B" w:rsidRDefault="00C26C5B" w:rsidP="00003C87">
            <w:r>
              <w:t>43804</w:t>
            </w:r>
          </w:p>
        </w:tc>
        <w:tc>
          <w:tcPr>
            <w:tcW w:w="0" w:type="auto"/>
            <w:tcMar>
              <w:top w:w="38" w:type="dxa"/>
              <w:left w:w="38" w:type="dxa"/>
              <w:bottom w:w="38" w:type="dxa"/>
              <w:right w:w="38" w:type="dxa"/>
            </w:tcMar>
            <w:vAlign w:val="bottom"/>
          </w:tcPr>
          <w:p w14:paraId="7470845B" w14:textId="77777777" w:rsidR="00C26C5B" w:rsidRDefault="00C26C5B" w:rsidP="00003C87">
            <w:pPr>
              <w:spacing w:after="200"/>
              <w:rPr>
                <w:sz w:val="20"/>
                <w:szCs w:val="20"/>
              </w:rPr>
            </w:pPr>
            <w:r>
              <w:rPr>
                <w:sz w:val="20"/>
                <w:szCs w:val="20"/>
              </w:rPr>
              <w:t xml:space="preserve">INTESTINAL MALROTATION with or without volvulus, laparotomy for, with bowel resection and anastomosis, with or without formation of stoma (Anaes.) (Assist.) </w:t>
            </w:r>
          </w:p>
          <w:p w14:paraId="1B928701" w14:textId="77777777" w:rsidR="00C26C5B" w:rsidRDefault="00C26C5B" w:rsidP="00003C87">
            <w:pPr>
              <w:tabs>
                <w:tab w:val="left" w:pos="1701"/>
              </w:tabs>
            </w:pPr>
            <w:r>
              <w:rPr>
                <w:b/>
                <w:sz w:val="20"/>
              </w:rPr>
              <w:t xml:space="preserve">Fee: </w:t>
            </w:r>
            <w:r>
              <w:t>$1,077.50</w:t>
            </w:r>
            <w:r>
              <w:tab/>
            </w:r>
            <w:r>
              <w:rPr>
                <w:b/>
                <w:sz w:val="20"/>
              </w:rPr>
              <w:t xml:space="preserve">Benefit: </w:t>
            </w:r>
            <w:r>
              <w:t>75% = $808.15</w:t>
            </w:r>
          </w:p>
        </w:tc>
      </w:tr>
      <w:tr w:rsidR="00C26C5B" w14:paraId="2E0EE21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ECC4F2" w14:textId="77777777" w:rsidR="00C26C5B" w:rsidRDefault="00C26C5B" w:rsidP="00003C87">
            <w:pPr>
              <w:rPr>
                <w:b/>
              </w:rPr>
            </w:pPr>
            <w:r>
              <w:rPr>
                <w:b/>
              </w:rPr>
              <w:t>Fee</w:t>
            </w:r>
          </w:p>
          <w:p w14:paraId="474C5FB1" w14:textId="77777777" w:rsidR="00C26C5B" w:rsidRDefault="00C26C5B" w:rsidP="00003C87">
            <w:r>
              <w:t>43805</w:t>
            </w:r>
          </w:p>
        </w:tc>
        <w:tc>
          <w:tcPr>
            <w:tcW w:w="0" w:type="auto"/>
            <w:tcMar>
              <w:top w:w="38" w:type="dxa"/>
              <w:left w:w="38" w:type="dxa"/>
              <w:bottom w:w="38" w:type="dxa"/>
              <w:right w:w="38" w:type="dxa"/>
            </w:tcMar>
            <w:vAlign w:val="bottom"/>
          </w:tcPr>
          <w:p w14:paraId="57FFD2BB" w14:textId="77777777" w:rsidR="00C26C5B" w:rsidRDefault="00C26C5B" w:rsidP="00003C87">
            <w:pPr>
              <w:spacing w:after="200"/>
              <w:rPr>
                <w:sz w:val="20"/>
                <w:szCs w:val="20"/>
              </w:rPr>
            </w:pPr>
            <w:r>
              <w:rPr>
                <w:sz w:val="20"/>
                <w:szCs w:val="20"/>
              </w:rPr>
              <w:t xml:space="preserve">UMBILICAL, EPIGASTRIC OR LINEA ALBA HERNIA, repair of, on a patient under 10 years of age (Anaes.) </w:t>
            </w:r>
          </w:p>
          <w:p w14:paraId="0C442A13" w14:textId="77777777" w:rsidR="00C26C5B" w:rsidRDefault="00C26C5B" w:rsidP="00003C87">
            <w:pPr>
              <w:tabs>
                <w:tab w:val="left" w:pos="1701"/>
              </w:tabs>
            </w:pPr>
            <w:r>
              <w:rPr>
                <w:b/>
                <w:sz w:val="20"/>
              </w:rPr>
              <w:t xml:space="preserve">Fee: </w:t>
            </w:r>
            <w:r>
              <w:t>$376.75</w:t>
            </w:r>
            <w:r>
              <w:tab/>
            </w:r>
            <w:r>
              <w:rPr>
                <w:b/>
                <w:sz w:val="20"/>
              </w:rPr>
              <w:t xml:space="preserve">Benefit: </w:t>
            </w:r>
            <w:r>
              <w:t>75% = $282.60</w:t>
            </w:r>
          </w:p>
        </w:tc>
      </w:tr>
      <w:tr w:rsidR="00C26C5B" w14:paraId="289CFD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042EE7" w14:textId="77777777" w:rsidR="00C26C5B" w:rsidRDefault="00C26C5B" w:rsidP="00003C87">
            <w:pPr>
              <w:rPr>
                <w:b/>
              </w:rPr>
            </w:pPr>
            <w:r>
              <w:rPr>
                <w:b/>
              </w:rPr>
              <w:t>Fee</w:t>
            </w:r>
          </w:p>
          <w:p w14:paraId="1787FD48" w14:textId="77777777" w:rsidR="00C26C5B" w:rsidRDefault="00C26C5B" w:rsidP="00003C87">
            <w:r>
              <w:t>43807</w:t>
            </w:r>
          </w:p>
        </w:tc>
        <w:tc>
          <w:tcPr>
            <w:tcW w:w="0" w:type="auto"/>
            <w:tcMar>
              <w:top w:w="38" w:type="dxa"/>
              <w:left w:w="38" w:type="dxa"/>
              <w:bottom w:w="38" w:type="dxa"/>
              <w:right w:w="38" w:type="dxa"/>
            </w:tcMar>
            <w:vAlign w:val="bottom"/>
          </w:tcPr>
          <w:p w14:paraId="570C70D2" w14:textId="77777777" w:rsidR="00C26C5B" w:rsidRDefault="00C26C5B" w:rsidP="00003C87">
            <w:pPr>
              <w:spacing w:after="200"/>
              <w:rPr>
                <w:sz w:val="20"/>
                <w:szCs w:val="20"/>
              </w:rPr>
            </w:pPr>
            <w:r>
              <w:rPr>
                <w:sz w:val="20"/>
                <w:szCs w:val="20"/>
              </w:rPr>
              <w:t xml:space="preserve">DUODENAL ATRESIA or STENOSIS, duodenoduodenostomy or duodenojejunostomy for (Anaes.) (Assist.) </w:t>
            </w:r>
          </w:p>
          <w:p w14:paraId="135114F0" w14:textId="77777777" w:rsidR="00C26C5B" w:rsidRDefault="00C26C5B" w:rsidP="00003C87">
            <w:pPr>
              <w:tabs>
                <w:tab w:val="left" w:pos="1701"/>
              </w:tabs>
            </w:pPr>
            <w:r>
              <w:rPr>
                <w:b/>
                <w:sz w:val="20"/>
              </w:rPr>
              <w:t xml:space="preserve">Fee: </w:t>
            </w:r>
            <w:r>
              <w:t>$1,175.55</w:t>
            </w:r>
            <w:r>
              <w:tab/>
            </w:r>
            <w:r>
              <w:rPr>
                <w:b/>
                <w:sz w:val="20"/>
              </w:rPr>
              <w:t xml:space="preserve">Benefit: </w:t>
            </w:r>
            <w:r>
              <w:t>75% = $881.70</w:t>
            </w:r>
          </w:p>
        </w:tc>
      </w:tr>
      <w:tr w:rsidR="00C26C5B" w14:paraId="74F474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AA6858" w14:textId="77777777" w:rsidR="00C26C5B" w:rsidRDefault="00C26C5B" w:rsidP="00003C87">
            <w:pPr>
              <w:rPr>
                <w:b/>
              </w:rPr>
            </w:pPr>
            <w:r>
              <w:rPr>
                <w:b/>
              </w:rPr>
              <w:t>Fee</w:t>
            </w:r>
          </w:p>
          <w:p w14:paraId="0971B125" w14:textId="77777777" w:rsidR="00C26C5B" w:rsidRDefault="00C26C5B" w:rsidP="00003C87">
            <w:r>
              <w:t>43810</w:t>
            </w:r>
          </w:p>
        </w:tc>
        <w:tc>
          <w:tcPr>
            <w:tcW w:w="0" w:type="auto"/>
            <w:tcMar>
              <w:top w:w="38" w:type="dxa"/>
              <w:left w:w="38" w:type="dxa"/>
              <w:bottom w:w="38" w:type="dxa"/>
              <w:right w:w="38" w:type="dxa"/>
            </w:tcMar>
            <w:vAlign w:val="bottom"/>
          </w:tcPr>
          <w:p w14:paraId="69A57C41" w14:textId="77777777" w:rsidR="00C26C5B" w:rsidRDefault="00C26C5B" w:rsidP="00003C87">
            <w:pPr>
              <w:spacing w:after="200"/>
              <w:rPr>
                <w:sz w:val="20"/>
                <w:szCs w:val="20"/>
              </w:rPr>
            </w:pPr>
            <w:r>
              <w:rPr>
                <w:sz w:val="20"/>
                <w:szCs w:val="20"/>
              </w:rPr>
              <w:t xml:space="preserve">JEJUNAL ATRESIA, bowel resection and anastomosis for, with or without tapering (Anaes.) (Assist.) </w:t>
            </w:r>
          </w:p>
          <w:p w14:paraId="0C9CC313" w14:textId="77777777" w:rsidR="00C26C5B" w:rsidRDefault="00C26C5B" w:rsidP="00003C87">
            <w:pPr>
              <w:tabs>
                <w:tab w:val="left" w:pos="1701"/>
              </w:tabs>
            </w:pPr>
            <w:r>
              <w:rPr>
                <w:b/>
                <w:sz w:val="20"/>
              </w:rPr>
              <w:t xml:space="preserve">Fee: </w:t>
            </w:r>
            <w:r>
              <w:t>$1,371.50</w:t>
            </w:r>
            <w:r>
              <w:tab/>
            </w:r>
            <w:r>
              <w:rPr>
                <w:b/>
                <w:sz w:val="20"/>
              </w:rPr>
              <w:t xml:space="preserve">Benefit: </w:t>
            </w:r>
            <w:r>
              <w:t>75% = $1028.65</w:t>
            </w:r>
          </w:p>
        </w:tc>
      </w:tr>
      <w:tr w:rsidR="00C26C5B" w14:paraId="6EB24F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1C14CF" w14:textId="77777777" w:rsidR="00C26C5B" w:rsidRDefault="00C26C5B" w:rsidP="00003C87">
            <w:pPr>
              <w:rPr>
                <w:b/>
              </w:rPr>
            </w:pPr>
            <w:r>
              <w:rPr>
                <w:b/>
              </w:rPr>
              <w:t>Fee</w:t>
            </w:r>
          </w:p>
          <w:p w14:paraId="0D574283" w14:textId="77777777" w:rsidR="00C26C5B" w:rsidRDefault="00C26C5B" w:rsidP="00003C87">
            <w:r>
              <w:t>43813</w:t>
            </w:r>
          </w:p>
        </w:tc>
        <w:tc>
          <w:tcPr>
            <w:tcW w:w="0" w:type="auto"/>
            <w:tcMar>
              <w:top w:w="38" w:type="dxa"/>
              <w:left w:w="38" w:type="dxa"/>
              <w:bottom w:w="38" w:type="dxa"/>
              <w:right w:w="38" w:type="dxa"/>
            </w:tcMar>
            <w:vAlign w:val="bottom"/>
          </w:tcPr>
          <w:p w14:paraId="679F51FC" w14:textId="77777777" w:rsidR="00C26C5B" w:rsidRDefault="00C26C5B" w:rsidP="00003C87">
            <w:pPr>
              <w:spacing w:after="200"/>
              <w:rPr>
                <w:sz w:val="20"/>
                <w:szCs w:val="20"/>
              </w:rPr>
            </w:pPr>
            <w:r>
              <w:rPr>
                <w:sz w:val="20"/>
                <w:szCs w:val="20"/>
              </w:rPr>
              <w:t xml:space="preserve">MECONIUM ILEUS, laparotomy for, complicated by 1 or more of associated volvulus, atresia, intesinal perforation with or without meconium peritonitis (Anaes.) (Assist.) </w:t>
            </w:r>
          </w:p>
          <w:p w14:paraId="66192BCD" w14:textId="77777777" w:rsidR="00C26C5B" w:rsidRDefault="00C26C5B" w:rsidP="00003C87">
            <w:pPr>
              <w:tabs>
                <w:tab w:val="left" w:pos="1701"/>
              </w:tabs>
            </w:pPr>
            <w:r>
              <w:rPr>
                <w:b/>
                <w:sz w:val="20"/>
              </w:rPr>
              <w:t xml:space="preserve">Fee: </w:t>
            </w:r>
            <w:r>
              <w:t>$1,371.50</w:t>
            </w:r>
            <w:r>
              <w:tab/>
            </w:r>
            <w:r>
              <w:rPr>
                <w:b/>
                <w:sz w:val="20"/>
              </w:rPr>
              <w:t xml:space="preserve">Benefit: </w:t>
            </w:r>
            <w:r>
              <w:t>75% = $1028.65</w:t>
            </w:r>
          </w:p>
        </w:tc>
      </w:tr>
      <w:tr w:rsidR="00C26C5B" w14:paraId="379791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B246D7" w14:textId="77777777" w:rsidR="00C26C5B" w:rsidRDefault="00C26C5B" w:rsidP="00003C87">
            <w:pPr>
              <w:rPr>
                <w:b/>
              </w:rPr>
            </w:pPr>
            <w:r>
              <w:rPr>
                <w:b/>
              </w:rPr>
              <w:t>Fee</w:t>
            </w:r>
          </w:p>
          <w:p w14:paraId="5754820B" w14:textId="77777777" w:rsidR="00C26C5B" w:rsidRDefault="00C26C5B" w:rsidP="00003C87">
            <w:r>
              <w:t>43816</w:t>
            </w:r>
          </w:p>
        </w:tc>
        <w:tc>
          <w:tcPr>
            <w:tcW w:w="0" w:type="auto"/>
            <w:tcMar>
              <w:top w:w="38" w:type="dxa"/>
              <w:left w:w="38" w:type="dxa"/>
              <w:bottom w:w="38" w:type="dxa"/>
              <w:right w:w="38" w:type="dxa"/>
            </w:tcMar>
            <w:vAlign w:val="bottom"/>
          </w:tcPr>
          <w:p w14:paraId="600DB4F7" w14:textId="77777777" w:rsidR="00C26C5B" w:rsidRDefault="00C26C5B" w:rsidP="00003C87">
            <w:pPr>
              <w:spacing w:after="200"/>
              <w:rPr>
                <w:sz w:val="20"/>
                <w:szCs w:val="20"/>
              </w:rPr>
            </w:pPr>
            <w:r>
              <w:rPr>
                <w:sz w:val="20"/>
                <w:szCs w:val="20"/>
              </w:rPr>
              <w:t xml:space="preserve">ILEAL ATRESIA, COLONIC ATRESIA OR MECONIUM ILEUS not being a service associated with a service to which item 43813 applies, laparotomy for (Anaes.) (Assist.) </w:t>
            </w:r>
          </w:p>
          <w:p w14:paraId="08E440D3" w14:textId="77777777" w:rsidR="00C26C5B" w:rsidRDefault="00C26C5B" w:rsidP="00003C87">
            <w:pPr>
              <w:tabs>
                <w:tab w:val="left" w:pos="1701"/>
              </w:tabs>
            </w:pPr>
            <w:r>
              <w:rPr>
                <w:b/>
                <w:sz w:val="20"/>
              </w:rPr>
              <w:t xml:space="preserve">Fee: </w:t>
            </w:r>
            <w:r>
              <w:t>$1,273.45</w:t>
            </w:r>
            <w:r>
              <w:tab/>
            </w:r>
            <w:r>
              <w:rPr>
                <w:b/>
                <w:sz w:val="20"/>
              </w:rPr>
              <w:t xml:space="preserve">Benefit: </w:t>
            </w:r>
            <w:r>
              <w:t>75% = $955.10</w:t>
            </w:r>
          </w:p>
        </w:tc>
      </w:tr>
      <w:tr w:rsidR="00C26C5B" w14:paraId="196E8D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A2AF99" w14:textId="77777777" w:rsidR="00C26C5B" w:rsidRDefault="00C26C5B" w:rsidP="00003C87">
            <w:pPr>
              <w:rPr>
                <w:b/>
              </w:rPr>
            </w:pPr>
            <w:r>
              <w:rPr>
                <w:b/>
              </w:rPr>
              <w:t>Fee</w:t>
            </w:r>
          </w:p>
          <w:p w14:paraId="1837716D" w14:textId="77777777" w:rsidR="00C26C5B" w:rsidRDefault="00C26C5B" w:rsidP="00003C87">
            <w:r>
              <w:t>43819</w:t>
            </w:r>
          </w:p>
        </w:tc>
        <w:tc>
          <w:tcPr>
            <w:tcW w:w="0" w:type="auto"/>
            <w:tcMar>
              <w:top w:w="38" w:type="dxa"/>
              <w:left w:w="38" w:type="dxa"/>
              <w:bottom w:w="38" w:type="dxa"/>
              <w:right w:w="38" w:type="dxa"/>
            </w:tcMar>
            <w:vAlign w:val="bottom"/>
          </w:tcPr>
          <w:p w14:paraId="22072B35" w14:textId="77777777" w:rsidR="00C26C5B" w:rsidRDefault="00C26C5B" w:rsidP="00003C87">
            <w:pPr>
              <w:spacing w:after="200"/>
              <w:rPr>
                <w:sz w:val="20"/>
                <w:szCs w:val="20"/>
              </w:rPr>
            </w:pPr>
            <w:r>
              <w:rPr>
                <w:sz w:val="20"/>
                <w:szCs w:val="20"/>
              </w:rPr>
              <w:t xml:space="preserve">Agangliosis Coli, laparotomy for, with or without frozen section biopsies and formation of stoma (Anaes.) (Assist.) </w:t>
            </w:r>
          </w:p>
          <w:p w14:paraId="0811441C" w14:textId="77777777" w:rsidR="00C26C5B" w:rsidRDefault="00C26C5B" w:rsidP="00003C87">
            <w:pPr>
              <w:tabs>
                <w:tab w:val="left" w:pos="1701"/>
              </w:tabs>
            </w:pPr>
            <w:r>
              <w:rPr>
                <w:b/>
                <w:sz w:val="20"/>
              </w:rPr>
              <w:t xml:space="preserve">Fee: </w:t>
            </w:r>
            <w:r>
              <w:t>$1,028.60</w:t>
            </w:r>
            <w:r>
              <w:tab/>
            </w:r>
            <w:r>
              <w:rPr>
                <w:b/>
                <w:sz w:val="20"/>
              </w:rPr>
              <w:t xml:space="preserve">Benefit: </w:t>
            </w:r>
            <w:r>
              <w:t>75% = $771.45</w:t>
            </w:r>
          </w:p>
        </w:tc>
      </w:tr>
      <w:tr w:rsidR="00C26C5B" w14:paraId="181956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48DB27" w14:textId="77777777" w:rsidR="00C26C5B" w:rsidRDefault="00C26C5B" w:rsidP="00003C87">
            <w:pPr>
              <w:rPr>
                <w:b/>
              </w:rPr>
            </w:pPr>
            <w:r>
              <w:rPr>
                <w:b/>
              </w:rPr>
              <w:t>Fee</w:t>
            </w:r>
          </w:p>
          <w:p w14:paraId="230C3745" w14:textId="77777777" w:rsidR="00C26C5B" w:rsidRDefault="00C26C5B" w:rsidP="00003C87">
            <w:r>
              <w:t>43822</w:t>
            </w:r>
          </w:p>
        </w:tc>
        <w:tc>
          <w:tcPr>
            <w:tcW w:w="0" w:type="auto"/>
            <w:tcMar>
              <w:top w:w="38" w:type="dxa"/>
              <w:left w:w="38" w:type="dxa"/>
              <w:bottom w:w="38" w:type="dxa"/>
              <w:right w:w="38" w:type="dxa"/>
            </w:tcMar>
            <w:vAlign w:val="bottom"/>
          </w:tcPr>
          <w:p w14:paraId="26B10C36" w14:textId="77777777" w:rsidR="00C26C5B" w:rsidRDefault="00C26C5B" w:rsidP="00003C87">
            <w:pPr>
              <w:spacing w:after="200"/>
              <w:rPr>
                <w:sz w:val="20"/>
                <w:szCs w:val="20"/>
              </w:rPr>
            </w:pPr>
            <w:r>
              <w:rPr>
                <w:sz w:val="20"/>
                <w:szCs w:val="20"/>
              </w:rPr>
              <w:t xml:space="preserve">ANORECTAL MALFORMATION, laparotomy and colostomy for (Anaes.) (Assist.) </w:t>
            </w:r>
          </w:p>
          <w:p w14:paraId="712E4BA8" w14:textId="77777777" w:rsidR="00C26C5B" w:rsidRDefault="00C26C5B" w:rsidP="00003C87">
            <w:pPr>
              <w:tabs>
                <w:tab w:val="left" w:pos="1701"/>
              </w:tabs>
            </w:pPr>
            <w:r>
              <w:rPr>
                <w:b/>
                <w:sz w:val="20"/>
              </w:rPr>
              <w:t xml:space="preserve">Fee: </w:t>
            </w:r>
            <w:r>
              <w:t>$1,028.60</w:t>
            </w:r>
            <w:r>
              <w:tab/>
            </w:r>
            <w:r>
              <w:rPr>
                <w:b/>
                <w:sz w:val="20"/>
              </w:rPr>
              <w:t xml:space="preserve">Benefit: </w:t>
            </w:r>
            <w:r>
              <w:t>75% = $771.45</w:t>
            </w:r>
          </w:p>
        </w:tc>
      </w:tr>
      <w:tr w:rsidR="00C26C5B" w14:paraId="556053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0FD183" w14:textId="77777777" w:rsidR="00C26C5B" w:rsidRDefault="00C26C5B" w:rsidP="00003C87">
            <w:pPr>
              <w:rPr>
                <w:b/>
              </w:rPr>
            </w:pPr>
            <w:r>
              <w:rPr>
                <w:b/>
              </w:rPr>
              <w:t>Fee</w:t>
            </w:r>
          </w:p>
          <w:p w14:paraId="3CE561C3" w14:textId="77777777" w:rsidR="00C26C5B" w:rsidRDefault="00C26C5B" w:rsidP="00003C87">
            <w:r>
              <w:t>43825</w:t>
            </w:r>
          </w:p>
        </w:tc>
        <w:tc>
          <w:tcPr>
            <w:tcW w:w="0" w:type="auto"/>
            <w:tcMar>
              <w:top w:w="38" w:type="dxa"/>
              <w:left w:w="38" w:type="dxa"/>
              <w:bottom w:w="38" w:type="dxa"/>
              <w:right w:w="38" w:type="dxa"/>
            </w:tcMar>
            <w:vAlign w:val="bottom"/>
          </w:tcPr>
          <w:p w14:paraId="46E44125" w14:textId="77777777" w:rsidR="00C26C5B" w:rsidRDefault="00C26C5B" w:rsidP="00003C87">
            <w:pPr>
              <w:spacing w:after="200"/>
              <w:rPr>
                <w:sz w:val="20"/>
                <w:szCs w:val="20"/>
              </w:rPr>
            </w:pPr>
            <w:r>
              <w:rPr>
                <w:sz w:val="20"/>
                <w:szCs w:val="20"/>
              </w:rPr>
              <w:t xml:space="preserve">NEONATAL ALIMENTARY OBSTRUCTION, laparotomy for, not being a service to which any other item in this Subgroup applies (Anaes.) (Assist.) </w:t>
            </w:r>
          </w:p>
          <w:p w14:paraId="3DA3F0F9" w14:textId="77777777" w:rsidR="00C26C5B" w:rsidRDefault="00C26C5B" w:rsidP="00003C87">
            <w:pPr>
              <w:tabs>
                <w:tab w:val="left" w:pos="1701"/>
              </w:tabs>
            </w:pPr>
            <w:r>
              <w:rPr>
                <w:b/>
                <w:sz w:val="20"/>
              </w:rPr>
              <w:t xml:space="preserve">Fee: </w:t>
            </w:r>
            <w:r>
              <w:t>$1,175.55</w:t>
            </w:r>
            <w:r>
              <w:tab/>
            </w:r>
            <w:r>
              <w:rPr>
                <w:b/>
                <w:sz w:val="20"/>
              </w:rPr>
              <w:t xml:space="preserve">Benefit: </w:t>
            </w:r>
            <w:r>
              <w:t>75% = $881.70</w:t>
            </w:r>
          </w:p>
        </w:tc>
      </w:tr>
      <w:tr w:rsidR="00C26C5B" w14:paraId="60A9A7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77F2A9" w14:textId="77777777" w:rsidR="00C26C5B" w:rsidRDefault="00C26C5B" w:rsidP="00003C87">
            <w:pPr>
              <w:rPr>
                <w:b/>
              </w:rPr>
            </w:pPr>
            <w:r>
              <w:rPr>
                <w:b/>
              </w:rPr>
              <w:t>Fee</w:t>
            </w:r>
          </w:p>
          <w:p w14:paraId="73A5282A" w14:textId="77777777" w:rsidR="00C26C5B" w:rsidRDefault="00C26C5B" w:rsidP="00003C87">
            <w:r>
              <w:t>43828</w:t>
            </w:r>
          </w:p>
        </w:tc>
        <w:tc>
          <w:tcPr>
            <w:tcW w:w="0" w:type="auto"/>
            <w:tcMar>
              <w:top w:w="38" w:type="dxa"/>
              <w:left w:w="38" w:type="dxa"/>
              <w:bottom w:w="38" w:type="dxa"/>
              <w:right w:w="38" w:type="dxa"/>
            </w:tcMar>
            <w:vAlign w:val="bottom"/>
          </w:tcPr>
          <w:p w14:paraId="2202CD51" w14:textId="77777777" w:rsidR="00C26C5B" w:rsidRDefault="00C26C5B" w:rsidP="00003C87">
            <w:pPr>
              <w:spacing w:after="200"/>
              <w:rPr>
                <w:sz w:val="20"/>
                <w:szCs w:val="20"/>
              </w:rPr>
            </w:pPr>
            <w:r>
              <w:rPr>
                <w:sz w:val="20"/>
                <w:szCs w:val="20"/>
              </w:rPr>
              <w:t xml:space="preserve">ACUTE NEONATAL NECROTISING ENTEROCOLITIS, laparotomy for, with resection, including any anastomoses or stoma formation (Anaes.) (Assist.) </w:t>
            </w:r>
          </w:p>
          <w:p w14:paraId="608B7238" w14:textId="77777777" w:rsidR="00C26C5B" w:rsidRDefault="00C26C5B" w:rsidP="00003C87">
            <w:pPr>
              <w:tabs>
                <w:tab w:val="left" w:pos="1701"/>
              </w:tabs>
            </w:pPr>
            <w:r>
              <w:rPr>
                <w:b/>
                <w:sz w:val="20"/>
              </w:rPr>
              <w:t xml:space="preserve">Fee: </w:t>
            </w:r>
            <w:r>
              <w:t>$1,298.75</w:t>
            </w:r>
            <w:r>
              <w:tab/>
            </w:r>
            <w:r>
              <w:rPr>
                <w:b/>
                <w:sz w:val="20"/>
              </w:rPr>
              <w:t xml:space="preserve">Benefit: </w:t>
            </w:r>
            <w:r>
              <w:t>75% = $974.10</w:t>
            </w:r>
          </w:p>
        </w:tc>
      </w:tr>
      <w:tr w:rsidR="00C26C5B" w14:paraId="147C4C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86462B" w14:textId="77777777" w:rsidR="00C26C5B" w:rsidRDefault="00C26C5B" w:rsidP="00003C87">
            <w:pPr>
              <w:rPr>
                <w:b/>
              </w:rPr>
            </w:pPr>
            <w:r>
              <w:rPr>
                <w:b/>
              </w:rPr>
              <w:t>Fee</w:t>
            </w:r>
          </w:p>
          <w:p w14:paraId="253EBFFB" w14:textId="77777777" w:rsidR="00C26C5B" w:rsidRDefault="00C26C5B" w:rsidP="00003C87">
            <w:r>
              <w:t>43831</w:t>
            </w:r>
          </w:p>
        </w:tc>
        <w:tc>
          <w:tcPr>
            <w:tcW w:w="0" w:type="auto"/>
            <w:tcMar>
              <w:top w:w="38" w:type="dxa"/>
              <w:left w:w="38" w:type="dxa"/>
              <w:bottom w:w="38" w:type="dxa"/>
              <w:right w:w="38" w:type="dxa"/>
            </w:tcMar>
            <w:vAlign w:val="bottom"/>
          </w:tcPr>
          <w:p w14:paraId="7357CA49" w14:textId="77777777" w:rsidR="00C26C5B" w:rsidRDefault="00C26C5B" w:rsidP="00003C87">
            <w:pPr>
              <w:spacing w:after="200"/>
              <w:rPr>
                <w:sz w:val="20"/>
                <w:szCs w:val="20"/>
              </w:rPr>
            </w:pPr>
            <w:r>
              <w:rPr>
                <w:sz w:val="20"/>
                <w:szCs w:val="20"/>
              </w:rPr>
              <w:t xml:space="preserve">ACUTE NEONATAL NECROTISING ENTEROCOLITIS where no definitive procedure is possible, laparotomy for (Anaes.) (Assist.) </w:t>
            </w:r>
          </w:p>
          <w:p w14:paraId="09F84503" w14:textId="77777777" w:rsidR="00C26C5B" w:rsidRDefault="00C26C5B" w:rsidP="00003C87">
            <w:pPr>
              <w:tabs>
                <w:tab w:val="left" w:pos="1701"/>
              </w:tabs>
            </w:pPr>
            <w:r>
              <w:rPr>
                <w:b/>
                <w:sz w:val="20"/>
              </w:rPr>
              <w:t xml:space="preserve">Fee: </w:t>
            </w:r>
            <w:r>
              <w:t>$1,012.05</w:t>
            </w:r>
            <w:r>
              <w:tab/>
            </w:r>
            <w:r>
              <w:rPr>
                <w:b/>
                <w:sz w:val="20"/>
              </w:rPr>
              <w:t xml:space="preserve">Benefit: </w:t>
            </w:r>
            <w:r>
              <w:t>75% = $759.05</w:t>
            </w:r>
          </w:p>
        </w:tc>
      </w:tr>
      <w:tr w:rsidR="00C26C5B" w14:paraId="40D779F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916322" w14:textId="77777777" w:rsidR="00C26C5B" w:rsidRDefault="00C26C5B" w:rsidP="00003C87">
            <w:pPr>
              <w:rPr>
                <w:b/>
              </w:rPr>
            </w:pPr>
            <w:r>
              <w:rPr>
                <w:b/>
              </w:rPr>
              <w:t>Fee</w:t>
            </w:r>
          </w:p>
          <w:p w14:paraId="07950C1C" w14:textId="77777777" w:rsidR="00C26C5B" w:rsidRDefault="00C26C5B" w:rsidP="00003C87">
            <w:r>
              <w:t>43832</w:t>
            </w:r>
          </w:p>
        </w:tc>
        <w:tc>
          <w:tcPr>
            <w:tcW w:w="0" w:type="auto"/>
            <w:tcMar>
              <w:top w:w="38" w:type="dxa"/>
              <w:left w:w="38" w:type="dxa"/>
              <w:bottom w:w="38" w:type="dxa"/>
              <w:right w:w="38" w:type="dxa"/>
            </w:tcMar>
            <w:vAlign w:val="bottom"/>
          </w:tcPr>
          <w:p w14:paraId="7BFE5247" w14:textId="77777777" w:rsidR="00C26C5B" w:rsidRDefault="00C26C5B" w:rsidP="00003C87">
            <w:pPr>
              <w:spacing w:after="200"/>
              <w:rPr>
                <w:sz w:val="20"/>
                <w:szCs w:val="20"/>
              </w:rPr>
            </w:pPr>
            <w:r>
              <w:rPr>
                <w:sz w:val="20"/>
                <w:szCs w:val="20"/>
              </w:rPr>
              <w:t xml:space="preserve">Branchial fistula, removal of, on a patient under 10 years of age (Anaes.) (Assist.) </w:t>
            </w:r>
          </w:p>
          <w:p w14:paraId="66A77244" w14:textId="77777777" w:rsidR="00C26C5B" w:rsidRDefault="00C26C5B" w:rsidP="00003C87">
            <w:pPr>
              <w:tabs>
                <w:tab w:val="left" w:pos="1701"/>
              </w:tabs>
            </w:pPr>
            <w:r>
              <w:rPr>
                <w:b/>
                <w:sz w:val="20"/>
              </w:rPr>
              <w:t xml:space="preserve">Fee: </w:t>
            </w:r>
            <w:r>
              <w:t>$690.25</w:t>
            </w:r>
            <w:r>
              <w:tab/>
            </w:r>
            <w:r>
              <w:rPr>
                <w:b/>
                <w:sz w:val="20"/>
              </w:rPr>
              <w:t xml:space="preserve">Benefit: </w:t>
            </w:r>
            <w:r>
              <w:t>75% = $517.70</w:t>
            </w:r>
          </w:p>
        </w:tc>
      </w:tr>
      <w:tr w:rsidR="00C26C5B" w14:paraId="7CA5BF0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6DC0DC" w14:textId="77777777" w:rsidR="00C26C5B" w:rsidRDefault="00C26C5B" w:rsidP="00003C87">
            <w:pPr>
              <w:rPr>
                <w:b/>
              </w:rPr>
            </w:pPr>
            <w:r>
              <w:rPr>
                <w:b/>
              </w:rPr>
              <w:t>Fee</w:t>
            </w:r>
          </w:p>
          <w:p w14:paraId="7E8C7523" w14:textId="77777777" w:rsidR="00C26C5B" w:rsidRDefault="00C26C5B" w:rsidP="00003C87">
            <w:r>
              <w:t>43834</w:t>
            </w:r>
          </w:p>
        </w:tc>
        <w:tc>
          <w:tcPr>
            <w:tcW w:w="0" w:type="auto"/>
            <w:tcMar>
              <w:top w:w="38" w:type="dxa"/>
              <w:left w:w="38" w:type="dxa"/>
              <w:bottom w:w="38" w:type="dxa"/>
              <w:right w:w="38" w:type="dxa"/>
            </w:tcMar>
            <w:vAlign w:val="bottom"/>
          </w:tcPr>
          <w:p w14:paraId="6D76A8E9" w14:textId="77777777" w:rsidR="00C26C5B" w:rsidRDefault="00C26C5B" w:rsidP="00003C87">
            <w:pPr>
              <w:spacing w:after="200"/>
              <w:rPr>
                <w:sz w:val="20"/>
                <w:szCs w:val="20"/>
              </w:rPr>
            </w:pPr>
            <w:r>
              <w:rPr>
                <w:sz w:val="20"/>
                <w:szCs w:val="20"/>
              </w:rPr>
              <w:t xml:space="preserve">BOWEL RESECTION for necrotising enterocolitis stricture or strictures, including any anastomoses or stoma formation (Anaes.) (Assist.) </w:t>
            </w:r>
          </w:p>
          <w:p w14:paraId="7C3AF3BE" w14:textId="77777777" w:rsidR="00C26C5B" w:rsidRDefault="00C26C5B" w:rsidP="00003C87">
            <w:pPr>
              <w:tabs>
                <w:tab w:val="left" w:pos="1701"/>
              </w:tabs>
            </w:pPr>
            <w:r>
              <w:rPr>
                <w:b/>
                <w:sz w:val="20"/>
              </w:rPr>
              <w:t xml:space="preserve">Fee: </w:t>
            </w:r>
            <w:r>
              <w:t>$1,175.55</w:t>
            </w:r>
            <w:r>
              <w:tab/>
            </w:r>
            <w:r>
              <w:rPr>
                <w:b/>
                <w:sz w:val="20"/>
              </w:rPr>
              <w:t xml:space="preserve">Benefit: </w:t>
            </w:r>
            <w:r>
              <w:t>75% = $881.70</w:t>
            </w:r>
          </w:p>
        </w:tc>
      </w:tr>
      <w:tr w:rsidR="00C26C5B" w14:paraId="4F34E5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9E44E2" w14:textId="77777777" w:rsidR="00C26C5B" w:rsidRDefault="00C26C5B" w:rsidP="00003C87">
            <w:pPr>
              <w:rPr>
                <w:b/>
              </w:rPr>
            </w:pPr>
            <w:r>
              <w:rPr>
                <w:b/>
              </w:rPr>
              <w:t>Fee</w:t>
            </w:r>
          </w:p>
          <w:p w14:paraId="3BC58E1C" w14:textId="77777777" w:rsidR="00C26C5B" w:rsidRDefault="00C26C5B" w:rsidP="00003C87">
            <w:r>
              <w:t>43835</w:t>
            </w:r>
          </w:p>
        </w:tc>
        <w:tc>
          <w:tcPr>
            <w:tcW w:w="0" w:type="auto"/>
            <w:tcMar>
              <w:top w:w="38" w:type="dxa"/>
              <w:left w:w="38" w:type="dxa"/>
              <w:bottom w:w="38" w:type="dxa"/>
              <w:right w:w="38" w:type="dxa"/>
            </w:tcMar>
            <w:vAlign w:val="bottom"/>
          </w:tcPr>
          <w:p w14:paraId="24E99354" w14:textId="77777777" w:rsidR="00C26C5B" w:rsidRDefault="00C26C5B" w:rsidP="00003C87">
            <w:pPr>
              <w:spacing w:after="200"/>
              <w:rPr>
                <w:sz w:val="20"/>
                <w:szCs w:val="20"/>
              </w:rPr>
            </w:pPr>
            <w:r>
              <w:rPr>
                <w:sz w:val="20"/>
                <w:szCs w:val="20"/>
              </w:rPr>
              <w:t xml:space="preserve">STRANGULATED, INCARCERATED OR OBSTRUCTED HERNIA, repair of, without bowel resection, on a patient under 10 years of age (Anaes.) (Assist.) </w:t>
            </w:r>
          </w:p>
          <w:p w14:paraId="2FC5B81C" w14:textId="77777777" w:rsidR="00C26C5B" w:rsidRDefault="00C26C5B" w:rsidP="00003C87">
            <w:pPr>
              <w:tabs>
                <w:tab w:val="left" w:pos="1701"/>
              </w:tabs>
            </w:pPr>
            <w:r>
              <w:rPr>
                <w:b/>
                <w:sz w:val="20"/>
              </w:rPr>
              <w:t xml:space="preserve">Fee: </w:t>
            </w:r>
            <w:r>
              <w:t>$716.45</w:t>
            </w:r>
            <w:r>
              <w:tab/>
            </w:r>
            <w:r>
              <w:rPr>
                <w:b/>
                <w:sz w:val="20"/>
              </w:rPr>
              <w:t xml:space="preserve">Benefit: </w:t>
            </w:r>
            <w:r>
              <w:t>75% = $537.35</w:t>
            </w:r>
          </w:p>
        </w:tc>
      </w:tr>
      <w:tr w:rsidR="00C26C5B" w14:paraId="7E98FFB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5B55EB" w14:textId="77777777" w:rsidR="00C26C5B" w:rsidRDefault="00C26C5B" w:rsidP="00003C87">
            <w:pPr>
              <w:rPr>
                <w:b/>
              </w:rPr>
            </w:pPr>
            <w:r>
              <w:rPr>
                <w:b/>
              </w:rPr>
              <w:t>Fee</w:t>
            </w:r>
          </w:p>
          <w:p w14:paraId="39FBE3D3" w14:textId="77777777" w:rsidR="00C26C5B" w:rsidRDefault="00C26C5B" w:rsidP="00003C87">
            <w:r>
              <w:t>43837</w:t>
            </w:r>
          </w:p>
        </w:tc>
        <w:tc>
          <w:tcPr>
            <w:tcW w:w="0" w:type="auto"/>
            <w:tcMar>
              <w:top w:w="38" w:type="dxa"/>
              <w:left w:w="38" w:type="dxa"/>
              <w:bottom w:w="38" w:type="dxa"/>
              <w:right w:w="38" w:type="dxa"/>
            </w:tcMar>
            <w:vAlign w:val="bottom"/>
          </w:tcPr>
          <w:p w14:paraId="0F5FEC1F" w14:textId="77777777" w:rsidR="00C26C5B" w:rsidRDefault="00C26C5B" w:rsidP="00003C87">
            <w:pPr>
              <w:spacing w:after="200"/>
              <w:rPr>
                <w:sz w:val="20"/>
                <w:szCs w:val="20"/>
              </w:rPr>
            </w:pPr>
            <w:r>
              <w:rPr>
                <w:sz w:val="20"/>
                <w:szCs w:val="20"/>
              </w:rPr>
              <w:t xml:space="preserve">CONGENITAL DIAPHRAGMATIC HERNIA, repair by thoracic or abdominal approach, with diagnosis confirmed in the first 24 hours of life (Anaes.) (Assist.) </w:t>
            </w:r>
          </w:p>
          <w:p w14:paraId="6DF22C43" w14:textId="77777777" w:rsidR="00C26C5B" w:rsidRDefault="00C26C5B" w:rsidP="00003C87">
            <w:pPr>
              <w:tabs>
                <w:tab w:val="left" w:pos="1701"/>
              </w:tabs>
            </w:pPr>
            <w:r>
              <w:rPr>
                <w:b/>
                <w:sz w:val="20"/>
              </w:rPr>
              <w:t xml:space="preserve">Fee: </w:t>
            </w:r>
            <w:r>
              <w:t>$1,469.40</w:t>
            </w:r>
            <w:r>
              <w:tab/>
            </w:r>
            <w:r>
              <w:rPr>
                <w:b/>
                <w:sz w:val="20"/>
              </w:rPr>
              <w:t xml:space="preserve">Benefit: </w:t>
            </w:r>
            <w:r>
              <w:t>75% = $1102.05</w:t>
            </w:r>
          </w:p>
        </w:tc>
      </w:tr>
      <w:tr w:rsidR="00C26C5B" w14:paraId="76419F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973FF0" w14:textId="77777777" w:rsidR="00C26C5B" w:rsidRDefault="00C26C5B" w:rsidP="00003C87">
            <w:pPr>
              <w:rPr>
                <w:b/>
              </w:rPr>
            </w:pPr>
            <w:r>
              <w:rPr>
                <w:b/>
              </w:rPr>
              <w:t>Fee</w:t>
            </w:r>
          </w:p>
          <w:p w14:paraId="1B7CAB0A" w14:textId="77777777" w:rsidR="00C26C5B" w:rsidRDefault="00C26C5B" w:rsidP="00003C87">
            <w:r>
              <w:t>43838</w:t>
            </w:r>
          </w:p>
        </w:tc>
        <w:tc>
          <w:tcPr>
            <w:tcW w:w="0" w:type="auto"/>
            <w:tcMar>
              <w:top w:w="38" w:type="dxa"/>
              <w:left w:w="38" w:type="dxa"/>
              <w:bottom w:w="38" w:type="dxa"/>
              <w:right w:w="38" w:type="dxa"/>
            </w:tcMar>
            <w:vAlign w:val="bottom"/>
          </w:tcPr>
          <w:p w14:paraId="18BA51BD" w14:textId="77777777" w:rsidR="00C26C5B" w:rsidRDefault="00C26C5B" w:rsidP="00003C87">
            <w:pPr>
              <w:spacing w:after="200"/>
              <w:rPr>
                <w:sz w:val="20"/>
                <w:szCs w:val="20"/>
              </w:rPr>
            </w:pPr>
            <w:r>
              <w:rPr>
                <w:sz w:val="20"/>
                <w:szCs w:val="20"/>
              </w:rPr>
              <w:t xml:space="preserve">Diaphragmatic hernia, congential repair of, by thoracic or abdominal approach, not being a service to which any of items 31569 to 31581 apply, on a patient under 10 years of age (Anaes.) (Assist.) </w:t>
            </w:r>
          </w:p>
          <w:p w14:paraId="3EDE6E7E" w14:textId="77777777" w:rsidR="00C26C5B" w:rsidRDefault="00C26C5B" w:rsidP="00003C87">
            <w:pPr>
              <w:tabs>
                <w:tab w:val="left" w:pos="1701"/>
              </w:tabs>
            </w:pPr>
            <w:r>
              <w:rPr>
                <w:b/>
                <w:sz w:val="20"/>
              </w:rPr>
              <w:t xml:space="preserve">Fee: </w:t>
            </w:r>
            <w:r>
              <w:t>$1,315.60</w:t>
            </w:r>
            <w:r>
              <w:tab/>
            </w:r>
            <w:r>
              <w:rPr>
                <w:b/>
                <w:sz w:val="20"/>
              </w:rPr>
              <w:t xml:space="preserve">Benefit: </w:t>
            </w:r>
            <w:r>
              <w:t>75% = $986.70</w:t>
            </w:r>
          </w:p>
        </w:tc>
      </w:tr>
      <w:tr w:rsidR="00C26C5B" w14:paraId="768D7D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8D2522" w14:textId="77777777" w:rsidR="00C26C5B" w:rsidRDefault="00C26C5B" w:rsidP="00003C87">
            <w:pPr>
              <w:rPr>
                <w:b/>
              </w:rPr>
            </w:pPr>
            <w:r>
              <w:rPr>
                <w:b/>
              </w:rPr>
              <w:t>Fee</w:t>
            </w:r>
          </w:p>
          <w:p w14:paraId="17D666CA" w14:textId="77777777" w:rsidR="00C26C5B" w:rsidRDefault="00C26C5B" w:rsidP="00003C87">
            <w:r>
              <w:t>43840</w:t>
            </w:r>
          </w:p>
        </w:tc>
        <w:tc>
          <w:tcPr>
            <w:tcW w:w="0" w:type="auto"/>
            <w:tcMar>
              <w:top w:w="38" w:type="dxa"/>
              <w:left w:w="38" w:type="dxa"/>
              <w:bottom w:w="38" w:type="dxa"/>
              <w:right w:w="38" w:type="dxa"/>
            </w:tcMar>
            <w:vAlign w:val="bottom"/>
          </w:tcPr>
          <w:p w14:paraId="17321A45" w14:textId="77777777" w:rsidR="00C26C5B" w:rsidRDefault="00C26C5B" w:rsidP="00003C87">
            <w:pPr>
              <w:spacing w:after="200"/>
              <w:rPr>
                <w:sz w:val="20"/>
                <w:szCs w:val="20"/>
              </w:rPr>
            </w:pPr>
            <w:r>
              <w:rPr>
                <w:sz w:val="20"/>
                <w:szCs w:val="20"/>
              </w:rPr>
              <w:t xml:space="preserve">CONGENITAL DIAPHRAGMATIC HERNIA, repair by thoracic or abdominal approach, diagnosed after the first day of life and before 20 days of age (Anaes.) (Assist.) </w:t>
            </w:r>
          </w:p>
          <w:p w14:paraId="78267618" w14:textId="77777777" w:rsidR="00C26C5B" w:rsidRDefault="00C26C5B" w:rsidP="00003C87">
            <w:pPr>
              <w:tabs>
                <w:tab w:val="left" w:pos="1701"/>
              </w:tabs>
            </w:pPr>
            <w:r>
              <w:rPr>
                <w:b/>
                <w:sz w:val="20"/>
              </w:rPr>
              <w:t xml:space="preserve">Fee: </w:t>
            </w:r>
            <w:r>
              <w:t>$1,273.45</w:t>
            </w:r>
            <w:r>
              <w:tab/>
            </w:r>
            <w:r>
              <w:rPr>
                <w:b/>
                <w:sz w:val="20"/>
              </w:rPr>
              <w:t xml:space="preserve">Benefit: </w:t>
            </w:r>
            <w:r>
              <w:t>75% = $955.10</w:t>
            </w:r>
          </w:p>
        </w:tc>
      </w:tr>
      <w:tr w:rsidR="00C26C5B" w14:paraId="4F50E4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0C626A" w14:textId="77777777" w:rsidR="00C26C5B" w:rsidRDefault="00C26C5B" w:rsidP="00003C87">
            <w:pPr>
              <w:rPr>
                <w:b/>
              </w:rPr>
            </w:pPr>
            <w:r>
              <w:rPr>
                <w:b/>
              </w:rPr>
              <w:t>Fee</w:t>
            </w:r>
          </w:p>
          <w:p w14:paraId="4F2850F4" w14:textId="77777777" w:rsidR="00C26C5B" w:rsidRDefault="00C26C5B" w:rsidP="00003C87">
            <w:r>
              <w:t>43841</w:t>
            </w:r>
          </w:p>
        </w:tc>
        <w:tc>
          <w:tcPr>
            <w:tcW w:w="0" w:type="auto"/>
            <w:tcMar>
              <w:top w:w="38" w:type="dxa"/>
              <w:left w:w="38" w:type="dxa"/>
              <w:bottom w:w="38" w:type="dxa"/>
              <w:right w:w="38" w:type="dxa"/>
            </w:tcMar>
            <w:vAlign w:val="bottom"/>
          </w:tcPr>
          <w:p w14:paraId="58B66F50" w14:textId="77777777" w:rsidR="00C26C5B" w:rsidRDefault="00C26C5B" w:rsidP="00003C87">
            <w:pPr>
              <w:spacing w:after="200"/>
              <w:rPr>
                <w:sz w:val="20"/>
                <w:szCs w:val="20"/>
              </w:rPr>
            </w:pPr>
            <w:r>
              <w:rPr>
                <w:sz w:val="20"/>
                <w:szCs w:val="20"/>
              </w:rPr>
              <w:t xml:space="preserve">Femoral or inguinal hernia or infantile hydrocele, repair of, on a patient under 10 years of age, other than a service to which item 30651 or 43835 applies (H) (Anaes.) (Assist.) </w:t>
            </w:r>
          </w:p>
          <w:p w14:paraId="69D9459F" w14:textId="77777777" w:rsidR="00C26C5B" w:rsidRDefault="00C26C5B" w:rsidP="00003C87">
            <w:pPr>
              <w:tabs>
                <w:tab w:val="left" w:pos="1701"/>
              </w:tabs>
            </w:pPr>
            <w:r>
              <w:rPr>
                <w:b/>
                <w:sz w:val="20"/>
              </w:rPr>
              <w:t xml:space="preserve">Fee: </w:t>
            </w:r>
            <w:r>
              <w:t>$638.35</w:t>
            </w:r>
            <w:r>
              <w:tab/>
            </w:r>
            <w:r>
              <w:rPr>
                <w:b/>
                <w:sz w:val="20"/>
              </w:rPr>
              <w:t xml:space="preserve">Benefit: </w:t>
            </w:r>
            <w:r>
              <w:t>75% = $478.80</w:t>
            </w:r>
          </w:p>
        </w:tc>
      </w:tr>
      <w:tr w:rsidR="00C26C5B" w14:paraId="0DA15C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6409CA" w14:textId="77777777" w:rsidR="00C26C5B" w:rsidRDefault="00C26C5B" w:rsidP="00003C87">
            <w:pPr>
              <w:rPr>
                <w:b/>
              </w:rPr>
            </w:pPr>
            <w:r>
              <w:rPr>
                <w:b/>
              </w:rPr>
              <w:t>Fee</w:t>
            </w:r>
          </w:p>
          <w:p w14:paraId="31D87023" w14:textId="77777777" w:rsidR="00C26C5B" w:rsidRDefault="00C26C5B" w:rsidP="00003C87">
            <w:r>
              <w:t>43843</w:t>
            </w:r>
          </w:p>
        </w:tc>
        <w:tc>
          <w:tcPr>
            <w:tcW w:w="0" w:type="auto"/>
            <w:tcMar>
              <w:top w:w="38" w:type="dxa"/>
              <w:left w:w="38" w:type="dxa"/>
              <w:bottom w:w="38" w:type="dxa"/>
              <w:right w:w="38" w:type="dxa"/>
            </w:tcMar>
            <w:vAlign w:val="bottom"/>
          </w:tcPr>
          <w:p w14:paraId="5752BBF7" w14:textId="77777777" w:rsidR="00C26C5B" w:rsidRDefault="00C26C5B" w:rsidP="00003C87">
            <w:pPr>
              <w:spacing w:after="200"/>
              <w:rPr>
                <w:sz w:val="20"/>
                <w:szCs w:val="20"/>
              </w:rPr>
            </w:pPr>
            <w:r>
              <w:rPr>
                <w:sz w:val="20"/>
                <w:szCs w:val="20"/>
              </w:rPr>
              <w:t xml:space="preserve">OESOPHAGEAL ATRESIA (with or without repair of tracheo-oesophageal fistula), complete correction of, not being a service to which item 43846 applies (Anaes.) (Assist.) </w:t>
            </w:r>
          </w:p>
          <w:p w14:paraId="1C01D6FD" w14:textId="77777777" w:rsidR="00C26C5B" w:rsidRDefault="00C26C5B" w:rsidP="00003C87">
            <w:pPr>
              <w:tabs>
                <w:tab w:val="left" w:pos="1701"/>
              </w:tabs>
            </w:pPr>
            <w:r>
              <w:rPr>
                <w:b/>
                <w:sz w:val="20"/>
              </w:rPr>
              <w:t xml:space="preserve">Fee: </w:t>
            </w:r>
            <w:r>
              <w:t>$1,959.30</w:t>
            </w:r>
            <w:r>
              <w:tab/>
            </w:r>
            <w:r>
              <w:rPr>
                <w:b/>
                <w:sz w:val="20"/>
              </w:rPr>
              <w:t xml:space="preserve">Benefit: </w:t>
            </w:r>
            <w:r>
              <w:t>75% = $1469.50</w:t>
            </w:r>
          </w:p>
        </w:tc>
      </w:tr>
      <w:tr w:rsidR="00C26C5B" w14:paraId="55C714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6F7450" w14:textId="77777777" w:rsidR="00C26C5B" w:rsidRDefault="00C26C5B" w:rsidP="00003C87">
            <w:pPr>
              <w:rPr>
                <w:b/>
              </w:rPr>
            </w:pPr>
            <w:r>
              <w:rPr>
                <w:b/>
              </w:rPr>
              <w:t>Fee</w:t>
            </w:r>
          </w:p>
          <w:p w14:paraId="08CDD6A4" w14:textId="77777777" w:rsidR="00C26C5B" w:rsidRDefault="00C26C5B" w:rsidP="00003C87">
            <w:r>
              <w:t>43846</w:t>
            </w:r>
          </w:p>
        </w:tc>
        <w:tc>
          <w:tcPr>
            <w:tcW w:w="0" w:type="auto"/>
            <w:tcMar>
              <w:top w:w="38" w:type="dxa"/>
              <w:left w:w="38" w:type="dxa"/>
              <w:bottom w:w="38" w:type="dxa"/>
              <w:right w:w="38" w:type="dxa"/>
            </w:tcMar>
            <w:vAlign w:val="bottom"/>
          </w:tcPr>
          <w:p w14:paraId="5BB0002F" w14:textId="77777777" w:rsidR="00C26C5B" w:rsidRDefault="00C26C5B" w:rsidP="00003C87">
            <w:pPr>
              <w:spacing w:after="200"/>
              <w:rPr>
                <w:sz w:val="20"/>
                <w:szCs w:val="20"/>
              </w:rPr>
            </w:pPr>
            <w:r>
              <w:rPr>
                <w:sz w:val="20"/>
                <w:szCs w:val="20"/>
              </w:rPr>
              <w:t xml:space="preserve">OESOPHAGEAL ATRESIA (with or without repair of tracheo-oesophageal fistula), complete correction of, in infant of birth weight less than 1500 grams (Anaes.) (Assist.) </w:t>
            </w:r>
          </w:p>
          <w:p w14:paraId="0A03FB29" w14:textId="77777777" w:rsidR="00C26C5B" w:rsidRDefault="00C26C5B" w:rsidP="00003C87">
            <w:pPr>
              <w:tabs>
                <w:tab w:val="left" w:pos="1701"/>
              </w:tabs>
            </w:pPr>
            <w:r>
              <w:rPr>
                <w:b/>
                <w:sz w:val="20"/>
              </w:rPr>
              <w:t xml:space="preserve">Fee: </w:t>
            </w:r>
            <w:r>
              <w:t>$2,106.20</w:t>
            </w:r>
            <w:r>
              <w:tab/>
            </w:r>
            <w:r>
              <w:rPr>
                <w:b/>
                <w:sz w:val="20"/>
              </w:rPr>
              <w:t xml:space="preserve">Benefit: </w:t>
            </w:r>
            <w:r>
              <w:t>75% = $1579.65</w:t>
            </w:r>
          </w:p>
        </w:tc>
      </w:tr>
      <w:tr w:rsidR="00C26C5B" w14:paraId="364E7FD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6102F0" w14:textId="77777777" w:rsidR="00C26C5B" w:rsidRDefault="00C26C5B" w:rsidP="00003C87">
            <w:pPr>
              <w:rPr>
                <w:b/>
              </w:rPr>
            </w:pPr>
            <w:r>
              <w:rPr>
                <w:b/>
              </w:rPr>
              <w:t>Fee</w:t>
            </w:r>
          </w:p>
          <w:p w14:paraId="11BA9EA9" w14:textId="77777777" w:rsidR="00C26C5B" w:rsidRDefault="00C26C5B" w:rsidP="00003C87">
            <w:r>
              <w:t>43849</w:t>
            </w:r>
          </w:p>
        </w:tc>
        <w:tc>
          <w:tcPr>
            <w:tcW w:w="0" w:type="auto"/>
            <w:tcMar>
              <w:top w:w="38" w:type="dxa"/>
              <w:left w:w="38" w:type="dxa"/>
              <w:bottom w:w="38" w:type="dxa"/>
              <w:right w:w="38" w:type="dxa"/>
            </w:tcMar>
            <w:vAlign w:val="bottom"/>
          </w:tcPr>
          <w:p w14:paraId="3F657B55" w14:textId="77777777" w:rsidR="00C26C5B" w:rsidRDefault="00C26C5B" w:rsidP="00003C87">
            <w:pPr>
              <w:spacing w:after="200"/>
              <w:rPr>
                <w:sz w:val="20"/>
                <w:szCs w:val="20"/>
              </w:rPr>
            </w:pPr>
            <w:r>
              <w:rPr>
                <w:sz w:val="20"/>
                <w:szCs w:val="20"/>
              </w:rPr>
              <w:t xml:space="preserve">OESOPHAGEAL ATRESIA, gastrostomy for (Anaes.) (Assist.) </w:t>
            </w:r>
          </w:p>
          <w:p w14:paraId="33393FBA" w14:textId="77777777" w:rsidR="00C26C5B" w:rsidRDefault="00C26C5B" w:rsidP="00003C87">
            <w:pPr>
              <w:tabs>
                <w:tab w:val="left" w:pos="1701"/>
              </w:tabs>
            </w:pPr>
            <w:r>
              <w:rPr>
                <w:b/>
                <w:sz w:val="20"/>
              </w:rPr>
              <w:t xml:space="preserve">Fee: </w:t>
            </w:r>
            <w:r>
              <w:t>$538.80</w:t>
            </w:r>
            <w:r>
              <w:tab/>
            </w:r>
            <w:r>
              <w:rPr>
                <w:b/>
                <w:sz w:val="20"/>
              </w:rPr>
              <w:t xml:space="preserve">Benefit: </w:t>
            </w:r>
            <w:r>
              <w:t>75% = $404.10</w:t>
            </w:r>
          </w:p>
        </w:tc>
      </w:tr>
      <w:tr w:rsidR="00C26C5B" w14:paraId="172C4A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8C0B16" w14:textId="77777777" w:rsidR="00C26C5B" w:rsidRDefault="00C26C5B" w:rsidP="00003C87">
            <w:pPr>
              <w:rPr>
                <w:b/>
              </w:rPr>
            </w:pPr>
            <w:r>
              <w:rPr>
                <w:b/>
              </w:rPr>
              <w:t>Fee</w:t>
            </w:r>
          </w:p>
          <w:p w14:paraId="239247FA" w14:textId="77777777" w:rsidR="00C26C5B" w:rsidRDefault="00C26C5B" w:rsidP="00003C87">
            <w:r>
              <w:t>43852</w:t>
            </w:r>
          </w:p>
        </w:tc>
        <w:tc>
          <w:tcPr>
            <w:tcW w:w="0" w:type="auto"/>
            <w:tcMar>
              <w:top w:w="38" w:type="dxa"/>
              <w:left w:w="38" w:type="dxa"/>
              <w:bottom w:w="38" w:type="dxa"/>
              <w:right w:w="38" w:type="dxa"/>
            </w:tcMar>
            <w:vAlign w:val="bottom"/>
          </w:tcPr>
          <w:p w14:paraId="3DDFF466" w14:textId="77777777" w:rsidR="00C26C5B" w:rsidRDefault="00C26C5B" w:rsidP="00003C87">
            <w:pPr>
              <w:spacing w:after="200"/>
              <w:rPr>
                <w:sz w:val="20"/>
                <w:szCs w:val="20"/>
              </w:rPr>
            </w:pPr>
            <w:r>
              <w:rPr>
                <w:sz w:val="20"/>
                <w:szCs w:val="20"/>
              </w:rPr>
              <w:t xml:space="preserve">OESOPHAGEAL ATRESIA, thoracotomy for, and division of tracheo-oesophageal fistula without anastomosis (Anaes.) (Assist.) </w:t>
            </w:r>
          </w:p>
          <w:p w14:paraId="53AFB7D5" w14:textId="77777777" w:rsidR="00C26C5B" w:rsidRDefault="00C26C5B" w:rsidP="00003C87">
            <w:pPr>
              <w:tabs>
                <w:tab w:val="left" w:pos="1701"/>
              </w:tabs>
            </w:pPr>
            <w:r>
              <w:rPr>
                <w:b/>
                <w:sz w:val="20"/>
              </w:rPr>
              <w:t xml:space="preserve">Fee: </w:t>
            </w:r>
            <w:r>
              <w:t>$1,714.25</w:t>
            </w:r>
            <w:r>
              <w:tab/>
            </w:r>
            <w:r>
              <w:rPr>
                <w:b/>
                <w:sz w:val="20"/>
              </w:rPr>
              <w:t xml:space="preserve">Benefit: </w:t>
            </w:r>
            <w:r>
              <w:t>75% = $1285.70</w:t>
            </w:r>
          </w:p>
        </w:tc>
      </w:tr>
      <w:tr w:rsidR="00C26C5B" w14:paraId="5745A5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40A3A7" w14:textId="77777777" w:rsidR="00C26C5B" w:rsidRDefault="00C26C5B" w:rsidP="00003C87">
            <w:pPr>
              <w:rPr>
                <w:b/>
              </w:rPr>
            </w:pPr>
            <w:r>
              <w:rPr>
                <w:b/>
              </w:rPr>
              <w:t>Fee</w:t>
            </w:r>
          </w:p>
          <w:p w14:paraId="5FD30D51" w14:textId="77777777" w:rsidR="00C26C5B" w:rsidRDefault="00C26C5B" w:rsidP="00003C87">
            <w:r>
              <w:t>43855</w:t>
            </w:r>
          </w:p>
        </w:tc>
        <w:tc>
          <w:tcPr>
            <w:tcW w:w="0" w:type="auto"/>
            <w:tcMar>
              <w:top w:w="38" w:type="dxa"/>
              <w:left w:w="38" w:type="dxa"/>
              <w:bottom w:w="38" w:type="dxa"/>
              <w:right w:w="38" w:type="dxa"/>
            </w:tcMar>
            <w:vAlign w:val="bottom"/>
          </w:tcPr>
          <w:p w14:paraId="3EB2B97D" w14:textId="77777777" w:rsidR="00C26C5B" w:rsidRDefault="00C26C5B" w:rsidP="00003C87">
            <w:pPr>
              <w:spacing w:after="200"/>
              <w:rPr>
                <w:sz w:val="20"/>
                <w:szCs w:val="20"/>
              </w:rPr>
            </w:pPr>
            <w:r>
              <w:rPr>
                <w:sz w:val="20"/>
                <w:szCs w:val="20"/>
              </w:rPr>
              <w:t xml:space="preserve">OESOPHAGEAL ATRESIA, delayed primary anastomosis for (Anaes.) (Assist.) </w:t>
            </w:r>
          </w:p>
          <w:p w14:paraId="6982BAD0" w14:textId="77777777" w:rsidR="00C26C5B" w:rsidRDefault="00C26C5B" w:rsidP="00003C87">
            <w:pPr>
              <w:tabs>
                <w:tab w:val="left" w:pos="1701"/>
              </w:tabs>
            </w:pPr>
            <w:r>
              <w:rPr>
                <w:b/>
                <w:sz w:val="20"/>
              </w:rPr>
              <w:t xml:space="preserve">Fee: </w:t>
            </w:r>
            <w:r>
              <w:t>$1,812.40</w:t>
            </w:r>
            <w:r>
              <w:tab/>
            </w:r>
            <w:r>
              <w:rPr>
                <w:b/>
                <w:sz w:val="20"/>
              </w:rPr>
              <w:t xml:space="preserve">Benefit: </w:t>
            </w:r>
            <w:r>
              <w:t>75% = $1359.30</w:t>
            </w:r>
          </w:p>
        </w:tc>
      </w:tr>
      <w:tr w:rsidR="00C26C5B" w14:paraId="467A28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ED63A6" w14:textId="77777777" w:rsidR="00C26C5B" w:rsidRDefault="00C26C5B" w:rsidP="00003C87">
            <w:pPr>
              <w:rPr>
                <w:b/>
              </w:rPr>
            </w:pPr>
            <w:r>
              <w:rPr>
                <w:b/>
              </w:rPr>
              <w:t>Fee</w:t>
            </w:r>
          </w:p>
          <w:p w14:paraId="1F14A515" w14:textId="77777777" w:rsidR="00C26C5B" w:rsidRDefault="00C26C5B" w:rsidP="00003C87">
            <w:r>
              <w:t>43858</w:t>
            </w:r>
          </w:p>
        </w:tc>
        <w:tc>
          <w:tcPr>
            <w:tcW w:w="0" w:type="auto"/>
            <w:tcMar>
              <w:top w:w="38" w:type="dxa"/>
              <w:left w:w="38" w:type="dxa"/>
              <w:bottom w:w="38" w:type="dxa"/>
              <w:right w:w="38" w:type="dxa"/>
            </w:tcMar>
            <w:vAlign w:val="bottom"/>
          </w:tcPr>
          <w:p w14:paraId="760DDEEF" w14:textId="77777777" w:rsidR="00C26C5B" w:rsidRDefault="00C26C5B" w:rsidP="00003C87">
            <w:pPr>
              <w:spacing w:after="200"/>
              <w:rPr>
                <w:sz w:val="20"/>
                <w:szCs w:val="20"/>
              </w:rPr>
            </w:pPr>
            <w:r>
              <w:rPr>
                <w:sz w:val="20"/>
                <w:szCs w:val="20"/>
              </w:rPr>
              <w:t xml:space="preserve">OESOPHAGEAL ATRESIA, cervical oesophagostomy for (Anaes.) (Assist.) </w:t>
            </w:r>
          </w:p>
          <w:p w14:paraId="0D2E5B88" w14:textId="77777777" w:rsidR="00C26C5B" w:rsidRDefault="00C26C5B" w:rsidP="00003C87">
            <w:pPr>
              <w:tabs>
                <w:tab w:val="left" w:pos="1701"/>
              </w:tabs>
            </w:pPr>
            <w:r>
              <w:rPr>
                <w:b/>
                <w:sz w:val="20"/>
              </w:rPr>
              <w:t xml:space="preserve">Fee: </w:t>
            </w:r>
            <w:r>
              <w:t>$636.75</w:t>
            </w:r>
            <w:r>
              <w:tab/>
            </w:r>
            <w:r>
              <w:rPr>
                <w:b/>
                <w:sz w:val="20"/>
              </w:rPr>
              <w:t xml:space="preserve">Benefit: </w:t>
            </w:r>
            <w:r>
              <w:t>75% = $477.60</w:t>
            </w:r>
          </w:p>
        </w:tc>
      </w:tr>
      <w:tr w:rsidR="00C26C5B" w14:paraId="2DF5DF3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775E7F" w14:textId="77777777" w:rsidR="00C26C5B" w:rsidRDefault="00C26C5B" w:rsidP="00003C87">
            <w:pPr>
              <w:rPr>
                <w:b/>
              </w:rPr>
            </w:pPr>
            <w:r>
              <w:rPr>
                <w:b/>
              </w:rPr>
              <w:t>Fee</w:t>
            </w:r>
          </w:p>
          <w:p w14:paraId="19710C53" w14:textId="77777777" w:rsidR="00C26C5B" w:rsidRDefault="00C26C5B" w:rsidP="00003C87">
            <w:r>
              <w:t>43861</w:t>
            </w:r>
          </w:p>
        </w:tc>
        <w:tc>
          <w:tcPr>
            <w:tcW w:w="0" w:type="auto"/>
            <w:tcMar>
              <w:top w:w="38" w:type="dxa"/>
              <w:left w:w="38" w:type="dxa"/>
              <w:bottom w:w="38" w:type="dxa"/>
              <w:right w:w="38" w:type="dxa"/>
            </w:tcMar>
            <w:vAlign w:val="bottom"/>
          </w:tcPr>
          <w:p w14:paraId="20F28BFE" w14:textId="77777777" w:rsidR="00C26C5B" w:rsidRDefault="00C26C5B" w:rsidP="00003C87">
            <w:pPr>
              <w:spacing w:after="200"/>
              <w:rPr>
                <w:sz w:val="20"/>
                <w:szCs w:val="20"/>
              </w:rPr>
            </w:pPr>
            <w:r>
              <w:rPr>
                <w:sz w:val="20"/>
                <w:szCs w:val="20"/>
              </w:rPr>
              <w:t xml:space="preserve">CONGENITAL CYSTADENOMATOID MALFORMATION OR CONGENITAL LOBAR EMPHYSEMA, thoracotomy and lung resection for (Anaes.) (Assist.) </w:t>
            </w:r>
          </w:p>
          <w:p w14:paraId="13F15FD3" w14:textId="77777777" w:rsidR="00C26C5B" w:rsidRDefault="00C26C5B" w:rsidP="00003C87">
            <w:pPr>
              <w:tabs>
                <w:tab w:val="left" w:pos="1701"/>
              </w:tabs>
            </w:pPr>
            <w:r>
              <w:rPr>
                <w:b/>
                <w:sz w:val="20"/>
              </w:rPr>
              <w:t xml:space="preserve">Fee: </w:t>
            </w:r>
            <w:r>
              <w:t>$1,763.40</w:t>
            </w:r>
            <w:r>
              <w:tab/>
            </w:r>
            <w:r>
              <w:rPr>
                <w:b/>
                <w:sz w:val="20"/>
              </w:rPr>
              <w:t xml:space="preserve">Benefit: </w:t>
            </w:r>
            <w:r>
              <w:t>75% = $1322.55</w:t>
            </w:r>
          </w:p>
        </w:tc>
      </w:tr>
      <w:tr w:rsidR="00C26C5B" w14:paraId="5DD1C8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823333" w14:textId="77777777" w:rsidR="00C26C5B" w:rsidRDefault="00C26C5B" w:rsidP="00003C87">
            <w:pPr>
              <w:rPr>
                <w:b/>
              </w:rPr>
            </w:pPr>
            <w:r>
              <w:rPr>
                <w:b/>
              </w:rPr>
              <w:t>Fee</w:t>
            </w:r>
          </w:p>
          <w:p w14:paraId="39F31806" w14:textId="77777777" w:rsidR="00C26C5B" w:rsidRDefault="00C26C5B" w:rsidP="00003C87">
            <w:r>
              <w:t>43864</w:t>
            </w:r>
          </w:p>
        </w:tc>
        <w:tc>
          <w:tcPr>
            <w:tcW w:w="0" w:type="auto"/>
            <w:tcMar>
              <w:top w:w="38" w:type="dxa"/>
              <w:left w:w="38" w:type="dxa"/>
              <w:bottom w:w="38" w:type="dxa"/>
              <w:right w:w="38" w:type="dxa"/>
            </w:tcMar>
            <w:vAlign w:val="bottom"/>
          </w:tcPr>
          <w:p w14:paraId="3DED789E" w14:textId="77777777" w:rsidR="00C26C5B" w:rsidRDefault="00C26C5B" w:rsidP="00003C87">
            <w:pPr>
              <w:spacing w:after="200"/>
              <w:rPr>
                <w:sz w:val="20"/>
                <w:szCs w:val="20"/>
              </w:rPr>
            </w:pPr>
            <w:r>
              <w:rPr>
                <w:sz w:val="20"/>
                <w:szCs w:val="20"/>
              </w:rPr>
              <w:t xml:space="preserve">GASTROSCHISIS, operation for (Anaes.) (Assist.) </w:t>
            </w:r>
          </w:p>
          <w:p w14:paraId="5A392874" w14:textId="77777777" w:rsidR="00C26C5B" w:rsidRDefault="00C26C5B" w:rsidP="00003C87">
            <w:pPr>
              <w:tabs>
                <w:tab w:val="left" w:pos="1701"/>
              </w:tabs>
            </w:pPr>
            <w:r>
              <w:rPr>
                <w:b/>
                <w:sz w:val="20"/>
              </w:rPr>
              <w:t xml:space="preserve">Fee: </w:t>
            </w:r>
            <w:r>
              <w:t>$1,322.55</w:t>
            </w:r>
            <w:r>
              <w:tab/>
            </w:r>
            <w:r>
              <w:rPr>
                <w:b/>
                <w:sz w:val="20"/>
              </w:rPr>
              <w:t xml:space="preserve">Benefit: </w:t>
            </w:r>
            <w:r>
              <w:t>75% = $991.95</w:t>
            </w:r>
          </w:p>
        </w:tc>
      </w:tr>
      <w:tr w:rsidR="00C26C5B" w14:paraId="5E71F8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15FD52" w14:textId="77777777" w:rsidR="00C26C5B" w:rsidRDefault="00C26C5B" w:rsidP="00003C87">
            <w:pPr>
              <w:rPr>
                <w:b/>
              </w:rPr>
            </w:pPr>
            <w:r>
              <w:rPr>
                <w:b/>
              </w:rPr>
              <w:t>Fee</w:t>
            </w:r>
          </w:p>
          <w:p w14:paraId="6AA408BB" w14:textId="77777777" w:rsidR="00C26C5B" w:rsidRDefault="00C26C5B" w:rsidP="00003C87">
            <w:r>
              <w:t>43867</w:t>
            </w:r>
          </w:p>
        </w:tc>
        <w:tc>
          <w:tcPr>
            <w:tcW w:w="0" w:type="auto"/>
            <w:tcMar>
              <w:top w:w="38" w:type="dxa"/>
              <w:left w:w="38" w:type="dxa"/>
              <w:bottom w:w="38" w:type="dxa"/>
              <w:right w:w="38" w:type="dxa"/>
            </w:tcMar>
            <w:vAlign w:val="bottom"/>
          </w:tcPr>
          <w:p w14:paraId="31EFD4E3" w14:textId="77777777" w:rsidR="00C26C5B" w:rsidRDefault="00C26C5B" w:rsidP="00003C87">
            <w:pPr>
              <w:spacing w:after="200"/>
              <w:rPr>
                <w:sz w:val="20"/>
                <w:szCs w:val="20"/>
              </w:rPr>
            </w:pPr>
            <w:r>
              <w:rPr>
                <w:sz w:val="20"/>
                <w:szCs w:val="20"/>
              </w:rPr>
              <w:t xml:space="preserve">GASTROSCHISIS or Exomphalos, secondary operation for, with removal of silo (Anaes.) (Assist.) </w:t>
            </w:r>
          </w:p>
          <w:p w14:paraId="58C6D1F8" w14:textId="77777777" w:rsidR="00C26C5B" w:rsidRDefault="00C26C5B" w:rsidP="00003C87">
            <w:pPr>
              <w:tabs>
                <w:tab w:val="left" w:pos="1701"/>
              </w:tabs>
            </w:pPr>
            <w:r>
              <w:rPr>
                <w:b/>
                <w:sz w:val="20"/>
              </w:rPr>
              <w:t xml:space="preserve">Fee: </w:t>
            </w:r>
            <w:r>
              <w:t>$734.70</w:t>
            </w:r>
            <w:r>
              <w:tab/>
            </w:r>
            <w:r>
              <w:rPr>
                <w:b/>
                <w:sz w:val="20"/>
              </w:rPr>
              <w:t xml:space="preserve">Benefit: </w:t>
            </w:r>
            <w:r>
              <w:t>75% = $551.05</w:t>
            </w:r>
          </w:p>
        </w:tc>
      </w:tr>
      <w:tr w:rsidR="00C26C5B" w14:paraId="59F8E0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4BA5F3" w14:textId="77777777" w:rsidR="00C26C5B" w:rsidRDefault="00C26C5B" w:rsidP="00003C87">
            <w:pPr>
              <w:rPr>
                <w:b/>
              </w:rPr>
            </w:pPr>
            <w:r>
              <w:rPr>
                <w:b/>
              </w:rPr>
              <w:t>Fee</w:t>
            </w:r>
          </w:p>
          <w:p w14:paraId="522A4AEB" w14:textId="77777777" w:rsidR="00C26C5B" w:rsidRDefault="00C26C5B" w:rsidP="00003C87">
            <w:r>
              <w:t>43870</w:t>
            </w:r>
          </w:p>
        </w:tc>
        <w:tc>
          <w:tcPr>
            <w:tcW w:w="0" w:type="auto"/>
            <w:tcMar>
              <w:top w:w="38" w:type="dxa"/>
              <w:left w:w="38" w:type="dxa"/>
              <w:bottom w:w="38" w:type="dxa"/>
              <w:right w:w="38" w:type="dxa"/>
            </w:tcMar>
            <w:vAlign w:val="bottom"/>
          </w:tcPr>
          <w:p w14:paraId="3B890BF0" w14:textId="77777777" w:rsidR="00C26C5B" w:rsidRDefault="00C26C5B" w:rsidP="00003C87">
            <w:pPr>
              <w:spacing w:after="200"/>
              <w:rPr>
                <w:sz w:val="20"/>
                <w:szCs w:val="20"/>
              </w:rPr>
            </w:pPr>
            <w:r>
              <w:rPr>
                <w:sz w:val="20"/>
                <w:szCs w:val="20"/>
              </w:rPr>
              <w:t xml:space="preserve">EXOMPHALOS containing small bowel only, operation for (Anaes.) (Assist.) </w:t>
            </w:r>
          </w:p>
          <w:p w14:paraId="139BC59D" w14:textId="77777777" w:rsidR="00C26C5B" w:rsidRDefault="00C26C5B" w:rsidP="00003C87">
            <w:pPr>
              <w:tabs>
                <w:tab w:val="left" w:pos="1701"/>
              </w:tabs>
            </w:pPr>
            <w:r>
              <w:rPr>
                <w:b/>
                <w:sz w:val="20"/>
              </w:rPr>
              <w:t xml:space="preserve">Fee: </w:t>
            </w:r>
            <w:r>
              <w:t>$1,028.60</w:t>
            </w:r>
            <w:r>
              <w:tab/>
            </w:r>
            <w:r>
              <w:rPr>
                <w:b/>
                <w:sz w:val="20"/>
              </w:rPr>
              <w:t xml:space="preserve">Benefit: </w:t>
            </w:r>
            <w:r>
              <w:t>75% = $771.45</w:t>
            </w:r>
          </w:p>
        </w:tc>
      </w:tr>
      <w:tr w:rsidR="00C26C5B" w14:paraId="026EB3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BD8E91" w14:textId="77777777" w:rsidR="00C26C5B" w:rsidRDefault="00C26C5B" w:rsidP="00003C87">
            <w:pPr>
              <w:rPr>
                <w:b/>
              </w:rPr>
            </w:pPr>
            <w:r>
              <w:rPr>
                <w:b/>
              </w:rPr>
              <w:t>Fee</w:t>
            </w:r>
          </w:p>
          <w:p w14:paraId="7213378D" w14:textId="77777777" w:rsidR="00C26C5B" w:rsidRDefault="00C26C5B" w:rsidP="00003C87">
            <w:r>
              <w:t>43873</w:t>
            </w:r>
          </w:p>
        </w:tc>
        <w:tc>
          <w:tcPr>
            <w:tcW w:w="0" w:type="auto"/>
            <w:tcMar>
              <w:top w:w="38" w:type="dxa"/>
              <w:left w:w="38" w:type="dxa"/>
              <w:bottom w:w="38" w:type="dxa"/>
              <w:right w:w="38" w:type="dxa"/>
            </w:tcMar>
            <w:vAlign w:val="bottom"/>
          </w:tcPr>
          <w:p w14:paraId="6647051F" w14:textId="77777777" w:rsidR="00C26C5B" w:rsidRDefault="00C26C5B" w:rsidP="00003C87">
            <w:pPr>
              <w:spacing w:after="200"/>
              <w:rPr>
                <w:sz w:val="20"/>
                <w:szCs w:val="20"/>
              </w:rPr>
            </w:pPr>
            <w:r>
              <w:rPr>
                <w:sz w:val="20"/>
                <w:szCs w:val="20"/>
              </w:rPr>
              <w:t xml:space="preserve">EXOMPHALOS containing small bowel and other viscera, operation for (Anaes.) (Assist.) </w:t>
            </w:r>
          </w:p>
          <w:p w14:paraId="4D9C5B7D" w14:textId="77777777" w:rsidR="00C26C5B" w:rsidRDefault="00C26C5B" w:rsidP="00003C87">
            <w:pPr>
              <w:tabs>
                <w:tab w:val="left" w:pos="1701"/>
              </w:tabs>
            </w:pPr>
            <w:r>
              <w:rPr>
                <w:b/>
                <w:sz w:val="20"/>
              </w:rPr>
              <w:t xml:space="preserve">Fee: </w:t>
            </w:r>
            <w:r>
              <w:t>$1,371.50</w:t>
            </w:r>
            <w:r>
              <w:tab/>
            </w:r>
            <w:r>
              <w:rPr>
                <w:b/>
                <w:sz w:val="20"/>
              </w:rPr>
              <w:t xml:space="preserve">Benefit: </w:t>
            </w:r>
            <w:r>
              <w:t>75% = $1028.65</w:t>
            </w:r>
          </w:p>
        </w:tc>
      </w:tr>
      <w:tr w:rsidR="00C26C5B" w14:paraId="57B778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E782AB" w14:textId="77777777" w:rsidR="00C26C5B" w:rsidRDefault="00C26C5B" w:rsidP="00003C87">
            <w:pPr>
              <w:rPr>
                <w:b/>
              </w:rPr>
            </w:pPr>
            <w:r>
              <w:rPr>
                <w:b/>
              </w:rPr>
              <w:t>Fee</w:t>
            </w:r>
          </w:p>
          <w:p w14:paraId="2B8CBAEF" w14:textId="77777777" w:rsidR="00C26C5B" w:rsidRDefault="00C26C5B" w:rsidP="00003C87">
            <w:r>
              <w:t>43876</w:t>
            </w:r>
          </w:p>
        </w:tc>
        <w:tc>
          <w:tcPr>
            <w:tcW w:w="0" w:type="auto"/>
            <w:tcMar>
              <w:top w:w="38" w:type="dxa"/>
              <w:left w:w="38" w:type="dxa"/>
              <w:bottom w:w="38" w:type="dxa"/>
              <w:right w:w="38" w:type="dxa"/>
            </w:tcMar>
            <w:vAlign w:val="bottom"/>
          </w:tcPr>
          <w:p w14:paraId="50EC2117" w14:textId="77777777" w:rsidR="00C26C5B" w:rsidRDefault="00C26C5B" w:rsidP="00003C87">
            <w:pPr>
              <w:spacing w:after="200"/>
              <w:rPr>
                <w:sz w:val="20"/>
                <w:szCs w:val="20"/>
              </w:rPr>
            </w:pPr>
            <w:r>
              <w:rPr>
                <w:sz w:val="20"/>
                <w:szCs w:val="20"/>
              </w:rPr>
              <w:t xml:space="preserve">SACROCOCCYGEAL TERATOMA, excision of, by posterior approach (Anaes.) (Assist.) </w:t>
            </w:r>
          </w:p>
          <w:p w14:paraId="0DBE4706" w14:textId="77777777" w:rsidR="00C26C5B" w:rsidRDefault="00C26C5B" w:rsidP="00003C87">
            <w:pPr>
              <w:tabs>
                <w:tab w:val="left" w:pos="1701"/>
              </w:tabs>
            </w:pPr>
            <w:r>
              <w:rPr>
                <w:b/>
                <w:sz w:val="20"/>
              </w:rPr>
              <w:t xml:space="preserve">Fee: </w:t>
            </w:r>
            <w:r>
              <w:t>$1,175.55</w:t>
            </w:r>
            <w:r>
              <w:tab/>
            </w:r>
            <w:r>
              <w:rPr>
                <w:b/>
                <w:sz w:val="20"/>
              </w:rPr>
              <w:t xml:space="preserve">Benefit: </w:t>
            </w:r>
            <w:r>
              <w:t>75% = $881.70</w:t>
            </w:r>
          </w:p>
        </w:tc>
      </w:tr>
      <w:tr w:rsidR="00C26C5B" w14:paraId="0C8109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99F04E" w14:textId="77777777" w:rsidR="00C26C5B" w:rsidRDefault="00C26C5B" w:rsidP="00003C87">
            <w:pPr>
              <w:rPr>
                <w:b/>
              </w:rPr>
            </w:pPr>
            <w:r>
              <w:rPr>
                <w:b/>
              </w:rPr>
              <w:t>Fee</w:t>
            </w:r>
          </w:p>
          <w:p w14:paraId="10A4A3B3" w14:textId="77777777" w:rsidR="00C26C5B" w:rsidRDefault="00C26C5B" w:rsidP="00003C87">
            <w:r>
              <w:t>43879</w:t>
            </w:r>
          </w:p>
        </w:tc>
        <w:tc>
          <w:tcPr>
            <w:tcW w:w="0" w:type="auto"/>
            <w:tcMar>
              <w:top w:w="38" w:type="dxa"/>
              <w:left w:w="38" w:type="dxa"/>
              <w:bottom w:w="38" w:type="dxa"/>
              <w:right w:w="38" w:type="dxa"/>
            </w:tcMar>
            <w:vAlign w:val="bottom"/>
          </w:tcPr>
          <w:p w14:paraId="1728C8D2" w14:textId="77777777" w:rsidR="00C26C5B" w:rsidRDefault="00C26C5B" w:rsidP="00003C87">
            <w:pPr>
              <w:spacing w:after="200"/>
              <w:rPr>
                <w:sz w:val="20"/>
                <w:szCs w:val="20"/>
              </w:rPr>
            </w:pPr>
            <w:r>
              <w:rPr>
                <w:sz w:val="20"/>
                <w:szCs w:val="20"/>
              </w:rPr>
              <w:t xml:space="preserve">SACROCOCCYGEAL TERATOMA, excision of, by combined posterior and abdominal approach (Anaes.) (Assist.) </w:t>
            </w:r>
          </w:p>
          <w:p w14:paraId="12ACDC03" w14:textId="77777777" w:rsidR="00C26C5B" w:rsidRDefault="00C26C5B" w:rsidP="00003C87">
            <w:pPr>
              <w:tabs>
                <w:tab w:val="left" w:pos="1701"/>
              </w:tabs>
            </w:pPr>
            <w:r>
              <w:rPr>
                <w:b/>
                <w:sz w:val="20"/>
              </w:rPr>
              <w:t xml:space="preserve">Fee: </w:t>
            </w:r>
            <w:r>
              <w:t>$1,371.50</w:t>
            </w:r>
            <w:r>
              <w:tab/>
            </w:r>
            <w:r>
              <w:rPr>
                <w:b/>
                <w:sz w:val="20"/>
              </w:rPr>
              <w:t xml:space="preserve">Benefit: </w:t>
            </w:r>
            <w:r>
              <w:t>75% = $1028.65</w:t>
            </w:r>
          </w:p>
        </w:tc>
      </w:tr>
      <w:tr w:rsidR="00C26C5B" w14:paraId="028187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5C05BD" w14:textId="77777777" w:rsidR="00C26C5B" w:rsidRDefault="00C26C5B" w:rsidP="00003C87">
            <w:pPr>
              <w:rPr>
                <w:b/>
              </w:rPr>
            </w:pPr>
            <w:r>
              <w:rPr>
                <w:b/>
              </w:rPr>
              <w:t>Fee</w:t>
            </w:r>
          </w:p>
          <w:p w14:paraId="5E54F4BB" w14:textId="77777777" w:rsidR="00C26C5B" w:rsidRDefault="00C26C5B" w:rsidP="00003C87">
            <w:r>
              <w:t>43882</w:t>
            </w:r>
          </w:p>
        </w:tc>
        <w:tc>
          <w:tcPr>
            <w:tcW w:w="0" w:type="auto"/>
            <w:tcMar>
              <w:top w:w="38" w:type="dxa"/>
              <w:left w:w="38" w:type="dxa"/>
              <w:bottom w:w="38" w:type="dxa"/>
              <w:right w:w="38" w:type="dxa"/>
            </w:tcMar>
            <w:vAlign w:val="bottom"/>
          </w:tcPr>
          <w:p w14:paraId="7C3D984D" w14:textId="77777777" w:rsidR="00C26C5B" w:rsidRDefault="00C26C5B" w:rsidP="00003C87">
            <w:pPr>
              <w:spacing w:after="200"/>
              <w:rPr>
                <w:sz w:val="20"/>
                <w:szCs w:val="20"/>
              </w:rPr>
            </w:pPr>
            <w:r>
              <w:rPr>
                <w:sz w:val="20"/>
                <w:szCs w:val="20"/>
              </w:rPr>
              <w:t xml:space="preserve">CLOACAL EXSTROPHY, operation for (Anaes.) (Assist.) </w:t>
            </w:r>
          </w:p>
          <w:p w14:paraId="6208B12A" w14:textId="77777777" w:rsidR="00C26C5B" w:rsidRDefault="00C26C5B" w:rsidP="00003C87">
            <w:pPr>
              <w:tabs>
                <w:tab w:val="left" w:pos="1701"/>
              </w:tabs>
            </w:pPr>
            <w:r>
              <w:rPr>
                <w:b/>
                <w:sz w:val="20"/>
              </w:rPr>
              <w:t xml:space="preserve">Fee: </w:t>
            </w:r>
            <w:r>
              <w:t>$1,763.40</w:t>
            </w:r>
            <w:r>
              <w:tab/>
            </w:r>
            <w:r>
              <w:rPr>
                <w:b/>
                <w:sz w:val="20"/>
              </w:rPr>
              <w:t xml:space="preserve">Benefit: </w:t>
            </w:r>
            <w:r>
              <w:t>75% = $1322.55    85% = $1675.50</w:t>
            </w:r>
          </w:p>
        </w:tc>
      </w:tr>
      <w:tr w:rsidR="00C26C5B" w14:paraId="631C0E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335607" w14:textId="77777777" w:rsidR="00C26C5B" w:rsidRDefault="00C26C5B" w:rsidP="00003C87">
            <w:pPr>
              <w:tabs>
                <w:tab w:val="left" w:pos="1701"/>
              </w:tabs>
            </w:pPr>
          </w:p>
        </w:tc>
        <w:tc>
          <w:tcPr>
            <w:tcW w:w="0" w:type="auto"/>
            <w:tcMar>
              <w:top w:w="38" w:type="dxa"/>
              <w:left w:w="38" w:type="dxa"/>
              <w:bottom w:w="38" w:type="dxa"/>
              <w:right w:w="38" w:type="dxa"/>
            </w:tcMar>
          </w:tcPr>
          <w:p w14:paraId="52781074" w14:textId="77777777" w:rsidR="00C26C5B" w:rsidRDefault="00C26C5B" w:rsidP="00003C87">
            <w:pPr>
              <w:jc w:val="center"/>
              <w:rPr>
                <w:rFonts w:ascii="Helvetica" w:eastAsia="Helvetica" w:hAnsi="Helvetica" w:cs="Helvetica"/>
              </w:rPr>
            </w:pPr>
            <w:r>
              <w:rPr>
                <w:rFonts w:ascii="Helvetica" w:eastAsia="Helvetica" w:hAnsi="Helvetica" w:cs="Helvetica"/>
              </w:rPr>
              <w:t>THORACIC SURGERY</w:t>
            </w:r>
          </w:p>
        </w:tc>
      </w:tr>
      <w:tr w:rsidR="00C26C5B" w14:paraId="451AC9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6BE933" w14:textId="77777777" w:rsidR="00C26C5B" w:rsidRDefault="00C26C5B" w:rsidP="00003C87">
            <w:pPr>
              <w:rPr>
                <w:b/>
              </w:rPr>
            </w:pPr>
            <w:r>
              <w:rPr>
                <w:b/>
              </w:rPr>
              <w:t>Fee</w:t>
            </w:r>
          </w:p>
          <w:p w14:paraId="34DE2803" w14:textId="77777777" w:rsidR="00C26C5B" w:rsidRDefault="00C26C5B" w:rsidP="00003C87">
            <w:r>
              <w:t>43900</w:t>
            </w:r>
          </w:p>
        </w:tc>
        <w:tc>
          <w:tcPr>
            <w:tcW w:w="0" w:type="auto"/>
            <w:tcMar>
              <w:top w:w="38" w:type="dxa"/>
              <w:left w:w="38" w:type="dxa"/>
              <w:bottom w:w="38" w:type="dxa"/>
              <w:right w:w="38" w:type="dxa"/>
            </w:tcMar>
            <w:vAlign w:val="bottom"/>
          </w:tcPr>
          <w:p w14:paraId="49B1D6CD" w14:textId="77777777" w:rsidR="00C26C5B" w:rsidRDefault="00C26C5B" w:rsidP="00003C87">
            <w:pPr>
              <w:spacing w:after="200"/>
              <w:rPr>
                <w:sz w:val="20"/>
                <w:szCs w:val="20"/>
              </w:rPr>
            </w:pPr>
            <w:r>
              <w:rPr>
                <w:sz w:val="20"/>
                <w:szCs w:val="20"/>
              </w:rPr>
              <w:t xml:space="preserve">TRACHEO-OESOPHAGEAL FISTULA without atresia, division and repair of (Anaes.) (Assist.) </w:t>
            </w:r>
          </w:p>
          <w:p w14:paraId="468A5CE6" w14:textId="77777777" w:rsidR="00C26C5B" w:rsidRDefault="00C26C5B" w:rsidP="00003C87">
            <w:pPr>
              <w:tabs>
                <w:tab w:val="left" w:pos="1701"/>
              </w:tabs>
            </w:pPr>
            <w:r>
              <w:rPr>
                <w:b/>
                <w:sz w:val="20"/>
              </w:rPr>
              <w:t xml:space="preserve">Fee: </w:t>
            </w:r>
            <w:r>
              <w:t>$1,175.55</w:t>
            </w:r>
            <w:r>
              <w:tab/>
            </w:r>
            <w:r>
              <w:rPr>
                <w:b/>
                <w:sz w:val="20"/>
              </w:rPr>
              <w:t xml:space="preserve">Benefit: </w:t>
            </w:r>
            <w:r>
              <w:t>75% = $881.70</w:t>
            </w:r>
          </w:p>
        </w:tc>
      </w:tr>
      <w:tr w:rsidR="00C26C5B" w14:paraId="2FC3FA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9E2952" w14:textId="77777777" w:rsidR="00C26C5B" w:rsidRDefault="00C26C5B" w:rsidP="00003C87">
            <w:pPr>
              <w:rPr>
                <w:b/>
              </w:rPr>
            </w:pPr>
            <w:r>
              <w:rPr>
                <w:b/>
              </w:rPr>
              <w:t>Fee</w:t>
            </w:r>
          </w:p>
          <w:p w14:paraId="61A3EF3A" w14:textId="77777777" w:rsidR="00C26C5B" w:rsidRDefault="00C26C5B" w:rsidP="00003C87">
            <w:r>
              <w:t>43903</w:t>
            </w:r>
          </w:p>
        </w:tc>
        <w:tc>
          <w:tcPr>
            <w:tcW w:w="0" w:type="auto"/>
            <w:tcMar>
              <w:top w:w="38" w:type="dxa"/>
              <w:left w:w="38" w:type="dxa"/>
              <w:bottom w:w="38" w:type="dxa"/>
              <w:right w:w="38" w:type="dxa"/>
            </w:tcMar>
            <w:vAlign w:val="bottom"/>
          </w:tcPr>
          <w:p w14:paraId="691D6600" w14:textId="77777777" w:rsidR="00C26C5B" w:rsidRDefault="00C26C5B" w:rsidP="00003C87">
            <w:pPr>
              <w:spacing w:after="200"/>
              <w:rPr>
                <w:sz w:val="20"/>
                <w:szCs w:val="20"/>
              </w:rPr>
            </w:pPr>
            <w:r>
              <w:rPr>
                <w:sz w:val="20"/>
                <w:szCs w:val="20"/>
              </w:rPr>
              <w:t xml:space="preserve">OESOPHAGEAL ATRESIA or CORROSIVE OESOPHAGEAL STRICTURE, oesophageal replacement for, utilizing gastric tube, jejunum or colon (Anaes.) (Assist.) </w:t>
            </w:r>
          </w:p>
          <w:p w14:paraId="27DEF75A" w14:textId="77777777" w:rsidR="00C26C5B" w:rsidRDefault="00C26C5B" w:rsidP="00003C87">
            <w:pPr>
              <w:tabs>
                <w:tab w:val="left" w:pos="1701"/>
              </w:tabs>
            </w:pPr>
            <w:r>
              <w:rPr>
                <w:b/>
                <w:sz w:val="20"/>
              </w:rPr>
              <w:t xml:space="preserve">Fee: </w:t>
            </w:r>
            <w:r>
              <w:t>$1,959.30</w:t>
            </w:r>
            <w:r>
              <w:tab/>
            </w:r>
            <w:r>
              <w:rPr>
                <w:b/>
                <w:sz w:val="20"/>
              </w:rPr>
              <w:t xml:space="preserve">Benefit: </w:t>
            </w:r>
            <w:r>
              <w:t>75% = $1469.50</w:t>
            </w:r>
          </w:p>
        </w:tc>
      </w:tr>
      <w:tr w:rsidR="00C26C5B" w14:paraId="7970BC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5AEF0E" w14:textId="77777777" w:rsidR="00C26C5B" w:rsidRDefault="00C26C5B" w:rsidP="00003C87">
            <w:pPr>
              <w:rPr>
                <w:b/>
              </w:rPr>
            </w:pPr>
            <w:r>
              <w:rPr>
                <w:b/>
              </w:rPr>
              <w:t>Fee</w:t>
            </w:r>
          </w:p>
          <w:p w14:paraId="179194C6" w14:textId="77777777" w:rsidR="00C26C5B" w:rsidRDefault="00C26C5B" w:rsidP="00003C87">
            <w:r>
              <w:t>43906</w:t>
            </w:r>
          </w:p>
        </w:tc>
        <w:tc>
          <w:tcPr>
            <w:tcW w:w="0" w:type="auto"/>
            <w:tcMar>
              <w:top w:w="38" w:type="dxa"/>
              <w:left w:w="38" w:type="dxa"/>
              <w:bottom w:w="38" w:type="dxa"/>
              <w:right w:w="38" w:type="dxa"/>
            </w:tcMar>
            <w:vAlign w:val="bottom"/>
          </w:tcPr>
          <w:p w14:paraId="47053B9B" w14:textId="77777777" w:rsidR="00C26C5B" w:rsidRDefault="00C26C5B" w:rsidP="00003C87">
            <w:pPr>
              <w:spacing w:after="200"/>
              <w:rPr>
                <w:sz w:val="20"/>
                <w:szCs w:val="20"/>
              </w:rPr>
            </w:pPr>
            <w:r>
              <w:rPr>
                <w:sz w:val="20"/>
                <w:szCs w:val="20"/>
              </w:rPr>
              <w:t xml:space="preserve">OESOPHAGUS, resection of congenital, anastomic or corrosive stricture and anastomosis, not being a service to which item 43903 applies (Anaes.) (Assist.) </w:t>
            </w:r>
          </w:p>
          <w:p w14:paraId="2ECC94AF" w14:textId="77777777" w:rsidR="00C26C5B" w:rsidRDefault="00C26C5B" w:rsidP="00003C87">
            <w:pPr>
              <w:tabs>
                <w:tab w:val="left" w:pos="1701"/>
              </w:tabs>
            </w:pPr>
            <w:r>
              <w:rPr>
                <w:b/>
                <w:sz w:val="20"/>
              </w:rPr>
              <w:t xml:space="preserve">Fee: </w:t>
            </w:r>
            <w:r>
              <w:t>$1,714.25</w:t>
            </w:r>
            <w:r>
              <w:tab/>
            </w:r>
            <w:r>
              <w:rPr>
                <w:b/>
                <w:sz w:val="20"/>
              </w:rPr>
              <w:t xml:space="preserve">Benefit: </w:t>
            </w:r>
            <w:r>
              <w:t>75% = $1285.70</w:t>
            </w:r>
          </w:p>
        </w:tc>
      </w:tr>
      <w:tr w:rsidR="00C26C5B" w14:paraId="45A315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F15E1F" w14:textId="77777777" w:rsidR="00C26C5B" w:rsidRDefault="00C26C5B" w:rsidP="00003C87">
            <w:pPr>
              <w:rPr>
                <w:b/>
              </w:rPr>
            </w:pPr>
            <w:r>
              <w:rPr>
                <w:b/>
              </w:rPr>
              <w:t>Fee</w:t>
            </w:r>
          </w:p>
          <w:p w14:paraId="6AB4CADD" w14:textId="77777777" w:rsidR="00C26C5B" w:rsidRDefault="00C26C5B" w:rsidP="00003C87">
            <w:r>
              <w:t>43909</w:t>
            </w:r>
          </w:p>
        </w:tc>
        <w:tc>
          <w:tcPr>
            <w:tcW w:w="0" w:type="auto"/>
            <w:tcMar>
              <w:top w:w="38" w:type="dxa"/>
              <w:left w:w="38" w:type="dxa"/>
              <w:bottom w:w="38" w:type="dxa"/>
              <w:right w:w="38" w:type="dxa"/>
            </w:tcMar>
            <w:vAlign w:val="bottom"/>
          </w:tcPr>
          <w:p w14:paraId="34D76703" w14:textId="77777777" w:rsidR="00C26C5B" w:rsidRDefault="00C26C5B" w:rsidP="00003C87">
            <w:pPr>
              <w:spacing w:after="200"/>
              <w:rPr>
                <w:sz w:val="20"/>
                <w:szCs w:val="20"/>
              </w:rPr>
            </w:pPr>
            <w:r>
              <w:rPr>
                <w:sz w:val="20"/>
                <w:szCs w:val="20"/>
              </w:rPr>
              <w:t xml:space="preserve">TRACHEOMALACIA, aortopexy for (Anaes.) (Assist.) </w:t>
            </w:r>
          </w:p>
          <w:p w14:paraId="4697B90D" w14:textId="77777777" w:rsidR="00C26C5B" w:rsidRDefault="00C26C5B" w:rsidP="00003C87">
            <w:pPr>
              <w:tabs>
                <w:tab w:val="left" w:pos="1701"/>
              </w:tabs>
            </w:pPr>
            <w:r>
              <w:rPr>
                <w:b/>
                <w:sz w:val="20"/>
              </w:rPr>
              <w:t xml:space="preserve">Fee: </w:t>
            </w:r>
            <w:r>
              <w:t>$1,714.25</w:t>
            </w:r>
            <w:r>
              <w:tab/>
            </w:r>
            <w:r>
              <w:rPr>
                <w:b/>
                <w:sz w:val="20"/>
              </w:rPr>
              <w:t xml:space="preserve">Benefit: </w:t>
            </w:r>
            <w:r>
              <w:t>75% = $1285.70</w:t>
            </w:r>
          </w:p>
        </w:tc>
      </w:tr>
      <w:tr w:rsidR="00C26C5B" w14:paraId="42F2A0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70E11A" w14:textId="77777777" w:rsidR="00C26C5B" w:rsidRDefault="00C26C5B" w:rsidP="00003C87">
            <w:pPr>
              <w:rPr>
                <w:b/>
              </w:rPr>
            </w:pPr>
            <w:r>
              <w:rPr>
                <w:b/>
              </w:rPr>
              <w:t>Fee</w:t>
            </w:r>
          </w:p>
          <w:p w14:paraId="3178764B" w14:textId="77777777" w:rsidR="00C26C5B" w:rsidRDefault="00C26C5B" w:rsidP="00003C87">
            <w:r>
              <w:t>43912</w:t>
            </w:r>
          </w:p>
        </w:tc>
        <w:tc>
          <w:tcPr>
            <w:tcW w:w="0" w:type="auto"/>
            <w:tcMar>
              <w:top w:w="38" w:type="dxa"/>
              <w:left w:w="38" w:type="dxa"/>
              <w:bottom w:w="38" w:type="dxa"/>
              <w:right w:w="38" w:type="dxa"/>
            </w:tcMar>
            <w:vAlign w:val="bottom"/>
          </w:tcPr>
          <w:p w14:paraId="755ED889" w14:textId="77777777" w:rsidR="00C26C5B" w:rsidRDefault="00C26C5B" w:rsidP="00003C87">
            <w:pPr>
              <w:spacing w:after="200"/>
              <w:rPr>
                <w:sz w:val="20"/>
                <w:szCs w:val="20"/>
              </w:rPr>
            </w:pPr>
            <w:r>
              <w:rPr>
                <w:sz w:val="20"/>
                <w:szCs w:val="20"/>
              </w:rPr>
              <w:t xml:space="preserve">THORACOTOMY and excision of 1 or more of bronchogenic or enterogenous cyst or mediastinal teratoma (Anaes.) (Assist.) </w:t>
            </w:r>
          </w:p>
          <w:p w14:paraId="52A5EFF0" w14:textId="77777777" w:rsidR="00C26C5B" w:rsidRDefault="00C26C5B" w:rsidP="00003C87">
            <w:pPr>
              <w:tabs>
                <w:tab w:val="left" w:pos="1701"/>
              </w:tabs>
            </w:pPr>
            <w:r>
              <w:rPr>
                <w:b/>
                <w:sz w:val="20"/>
              </w:rPr>
              <w:t xml:space="preserve">Fee: </w:t>
            </w:r>
            <w:r>
              <w:t>$1,619.55</w:t>
            </w:r>
            <w:r>
              <w:tab/>
            </w:r>
            <w:r>
              <w:rPr>
                <w:b/>
                <w:sz w:val="20"/>
              </w:rPr>
              <w:t xml:space="preserve">Benefit: </w:t>
            </w:r>
            <w:r>
              <w:t>75% = $1214.70</w:t>
            </w:r>
          </w:p>
        </w:tc>
      </w:tr>
      <w:tr w:rsidR="00C26C5B" w14:paraId="59B743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12B7A5" w14:textId="77777777" w:rsidR="00C26C5B" w:rsidRDefault="00C26C5B" w:rsidP="00003C87">
            <w:pPr>
              <w:rPr>
                <w:b/>
              </w:rPr>
            </w:pPr>
            <w:r>
              <w:rPr>
                <w:b/>
              </w:rPr>
              <w:t>Fee</w:t>
            </w:r>
          </w:p>
          <w:p w14:paraId="761C21F6" w14:textId="77777777" w:rsidR="00C26C5B" w:rsidRDefault="00C26C5B" w:rsidP="00003C87">
            <w:r>
              <w:t>43915</w:t>
            </w:r>
          </w:p>
        </w:tc>
        <w:tc>
          <w:tcPr>
            <w:tcW w:w="0" w:type="auto"/>
            <w:tcMar>
              <w:top w:w="38" w:type="dxa"/>
              <w:left w:w="38" w:type="dxa"/>
              <w:bottom w:w="38" w:type="dxa"/>
              <w:right w:w="38" w:type="dxa"/>
            </w:tcMar>
            <w:vAlign w:val="bottom"/>
          </w:tcPr>
          <w:p w14:paraId="304FBF4C" w14:textId="77777777" w:rsidR="00C26C5B" w:rsidRDefault="00C26C5B" w:rsidP="00003C87">
            <w:pPr>
              <w:spacing w:after="200"/>
              <w:rPr>
                <w:sz w:val="20"/>
                <w:szCs w:val="20"/>
              </w:rPr>
            </w:pPr>
            <w:r>
              <w:rPr>
                <w:sz w:val="20"/>
                <w:szCs w:val="20"/>
              </w:rPr>
              <w:t xml:space="preserve">EVENTRATION, plication of diaphragm for (Anaes.) (Assist.) </w:t>
            </w:r>
          </w:p>
          <w:p w14:paraId="7E6A93DB" w14:textId="77777777" w:rsidR="00C26C5B" w:rsidRDefault="00C26C5B" w:rsidP="00003C87">
            <w:pPr>
              <w:tabs>
                <w:tab w:val="left" w:pos="1701"/>
              </w:tabs>
            </w:pPr>
            <w:r>
              <w:rPr>
                <w:b/>
                <w:sz w:val="20"/>
              </w:rPr>
              <w:t xml:space="preserve">Fee: </w:t>
            </w:r>
            <w:r>
              <w:t>$1,224.55</w:t>
            </w:r>
            <w:r>
              <w:tab/>
            </w:r>
            <w:r>
              <w:rPr>
                <w:b/>
                <w:sz w:val="20"/>
              </w:rPr>
              <w:t xml:space="preserve">Benefit: </w:t>
            </w:r>
            <w:r>
              <w:t>75% = $918.45</w:t>
            </w:r>
          </w:p>
        </w:tc>
      </w:tr>
      <w:tr w:rsidR="00C26C5B" w14:paraId="4ECF0F6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98F0AF" w14:textId="77777777" w:rsidR="00C26C5B" w:rsidRDefault="00C26C5B" w:rsidP="00003C87">
            <w:pPr>
              <w:tabs>
                <w:tab w:val="left" w:pos="1701"/>
              </w:tabs>
            </w:pPr>
          </w:p>
        </w:tc>
        <w:tc>
          <w:tcPr>
            <w:tcW w:w="0" w:type="auto"/>
            <w:tcMar>
              <w:top w:w="38" w:type="dxa"/>
              <w:left w:w="38" w:type="dxa"/>
              <w:bottom w:w="38" w:type="dxa"/>
              <w:right w:w="38" w:type="dxa"/>
            </w:tcMar>
          </w:tcPr>
          <w:p w14:paraId="14565387" w14:textId="77777777" w:rsidR="00C26C5B" w:rsidRDefault="00C26C5B" w:rsidP="00003C87">
            <w:pPr>
              <w:jc w:val="center"/>
              <w:rPr>
                <w:rFonts w:ascii="Helvetica" w:eastAsia="Helvetica" w:hAnsi="Helvetica" w:cs="Helvetica"/>
              </w:rPr>
            </w:pPr>
            <w:r>
              <w:rPr>
                <w:rFonts w:ascii="Helvetica" w:eastAsia="Helvetica" w:hAnsi="Helvetica" w:cs="Helvetica"/>
              </w:rPr>
              <w:t>ABDOMINAL SURGERY</w:t>
            </w:r>
          </w:p>
        </w:tc>
      </w:tr>
      <w:tr w:rsidR="00C26C5B" w14:paraId="09CE68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8DAB97" w14:textId="77777777" w:rsidR="00C26C5B" w:rsidRDefault="00C26C5B" w:rsidP="00003C87">
            <w:pPr>
              <w:rPr>
                <w:b/>
              </w:rPr>
            </w:pPr>
            <w:r>
              <w:rPr>
                <w:b/>
              </w:rPr>
              <w:t>Fee</w:t>
            </w:r>
          </w:p>
          <w:p w14:paraId="6DFCB843" w14:textId="77777777" w:rsidR="00C26C5B" w:rsidRDefault="00C26C5B" w:rsidP="00003C87">
            <w:r>
              <w:t>43930</w:t>
            </w:r>
          </w:p>
        </w:tc>
        <w:tc>
          <w:tcPr>
            <w:tcW w:w="0" w:type="auto"/>
            <w:tcMar>
              <w:top w:w="38" w:type="dxa"/>
              <w:left w:w="38" w:type="dxa"/>
              <w:bottom w:w="38" w:type="dxa"/>
              <w:right w:w="38" w:type="dxa"/>
            </w:tcMar>
            <w:vAlign w:val="bottom"/>
          </w:tcPr>
          <w:p w14:paraId="1335DEA6" w14:textId="77777777" w:rsidR="00C26C5B" w:rsidRDefault="00C26C5B" w:rsidP="00003C87">
            <w:pPr>
              <w:spacing w:after="200"/>
              <w:rPr>
                <w:sz w:val="20"/>
                <w:szCs w:val="20"/>
              </w:rPr>
            </w:pPr>
            <w:r>
              <w:rPr>
                <w:sz w:val="20"/>
                <w:szCs w:val="20"/>
              </w:rPr>
              <w:t xml:space="preserve">HYPERTROPHIC PYLORIC STENOSIS, pyloromyotomy for (Anaes.) (Assist.) </w:t>
            </w:r>
          </w:p>
          <w:p w14:paraId="14AB46F9" w14:textId="77777777" w:rsidR="00C26C5B" w:rsidRDefault="00C26C5B" w:rsidP="00003C87">
            <w:pPr>
              <w:tabs>
                <w:tab w:val="left" w:pos="1701"/>
              </w:tabs>
            </w:pPr>
            <w:r>
              <w:rPr>
                <w:b/>
                <w:sz w:val="20"/>
              </w:rPr>
              <w:t xml:space="preserve">Fee: </w:t>
            </w:r>
            <w:r>
              <w:t>$470.90</w:t>
            </w:r>
            <w:r>
              <w:tab/>
            </w:r>
            <w:r>
              <w:rPr>
                <w:b/>
                <w:sz w:val="20"/>
              </w:rPr>
              <w:t xml:space="preserve">Benefit: </w:t>
            </w:r>
            <w:r>
              <w:t>75% = $353.20</w:t>
            </w:r>
          </w:p>
        </w:tc>
      </w:tr>
      <w:tr w:rsidR="00C26C5B" w14:paraId="52AA47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8E5FA9" w14:textId="77777777" w:rsidR="00C26C5B" w:rsidRDefault="00C26C5B" w:rsidP="00003C87">
            <w:pPr>
              <w:rPr>
                <w:b/>
              </w:rPr>
            </w:pPr>
            <w:r>
              <w:rPr>
                <w:b/>
              </w:rPr>
              <w:t>Fee</w:t>
            </w:r>
          </w:p>
          <w:p w14:paraId="46F8C031" w14:textId="77777777" w:rsidR="00C26C5B" w:rsidRDefault="00C26C5B" w:rsidP="00003C87">
            <w:r>
              <w:t>43933</w:t>
            </w:r>
          </w:p>
        </w:tc>
        <w:tc>
          <w:tcPr>
            <w:tcW w:w="0" w:type="auto"/>
            <w:tcMar>
              <w:top w:w="38" w:type="dxa"/>
              <w:left w:w="38" w:type="dxa"/>
              <w:bottom w:w="38" w:type="dxa"/>
              <w:right w:w="38" w:type="dxa"/>
            </w:tcMar>
            <w:vAlign w:val="bottom"/>
          </w:tcPr>
          <w:p w14:paraId="4FF203EC" w14:textId="77777777" w:rsidR="00C26C5B" w:rsidRDefault="00C26C5B" w:rsidP="00003C87">
            <w:pPr>
              <w:spacing w:after="200"/>
              <w:rPr>
                <w:sz w:val="20"/>
                <w:szCs w:val="20"/>
              </w:rPr>
            </w:pPr>
            <w:r>
              <w:rPr>
                <w:sz w:val="20"/>
                <w:szCs w:val="20"/>
              </w:rPr>
              <w:t xml:space="preserve">IDIOPATHIC INTUSSUSCEPTION, laparotomy and manipulative reduction of (Anaes.) (Assist.) </w:t>
            </w:r>
          </w:p>
          <w:p w14:paraId="128D52B3" w14:textId="77777777" w:rsidR="00C26C5B" w:rsidRDefault="00C26C5B" w:rsidP="00003C87">
            <w:pPr>
              <w:tabs>
                <w:tab w:val="left" w:pos="1701"/>
              </w:tabs>
            </w:pPr>
            <w:r>
              <w:rPr>
                <w:b/>
                <w:sz w:val="20"/>
              </w:rPr>
              <w:t xml:space="preserve">Fee: </w:t>
            </w:r>
            <w:r>
              <w:t>$551.25</w:t>
            </w:r>
            <w:r>
              <w:tab/>
            </w:r>
            <w:r>
              <w:rPr>
                <w:b/>
                <w:sz w:val="20"/>
              </w:rPr>
              <w:t xml:space="preserve">Benefit: </w:t>
            </w:r>
            <w:r>
              <w:t>75% = $413.45</w:t>
            </w:r>
          </w:p>
        </w:tc>
      </w:tr>
      <w:tr w:rsidR="00C26C5B" w14:paraId="33512C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978547" w14:textId="77777777" w:rsidR="00C26C5B" w:rsidRDefault="00C26C5B" w:rsidP="00003C87">
            <w:pPr>
              <w:rPr>
                <w:b/>
              </w:rPr>
            </w:pPr>
            <w:r>
              <w:rPr>
                <w:b/>
              </w:rPr>
              <w:t>Fee</w:t>
            </w:r>
          </w:p>
          <w:p w14:paraId="74E0D79F" w14:textId="77777777" w:rsidR="00C26C5B" w:rsidRDefault="00C26C5B" w:rsidP="00003C87">
            <w:r>
              <w:t>43936</w:t>
            </w:r>
          </w:p>
        </w:tc>
        <w:tc>
          <w:tcPr>
            <w:tcW w:w="0" w:type="auto"/>
            <w:tcMar>
              <w:top w:w="38" w:type="dxa"/>
              <w:left w:w="38" w:type="dxa"/>
              <w:bottom w:w="38" w:type="dxa"/>
              <w:right w:w="38" w:type="dxa"/>
            </w:tcMar>
            <w:vAlign w:val="bottom"/>
          </w:tcPr>
          <w:p w14:paraId="70BCDF00" w14:textId="77777777" w:rsidR="00C26C5B" w:rsidRDefault="00C26C5B" w:rsidP="00003C87">
            <w:pPr>
              <w:spacing w:after="200"/>
              <w:rPr>
                <w:sz w:val="20"/>
                <w:szCs w:val="20"/>
              </w:rPr>
            </w:pPr>
            <w:r>
              <w:rPr>
                <w:sz w:val="20"/>
                <w:szCs w:val="20"/>
              </w:rPr>
              <w:t xml:space="preserve">INTUSSUSCEPTION, laparotomy and resection with anastomosis (Anaes.) (Assist.) </w:t>
            </w:r>
          </w:p>
          <w:p w14:paraId="18C4071A" w14:textId="77777777" w:rsidR="00C26C5B" w:rsidRDefault="00C26C5B" w:rsidP="00003C87">
            <w:pPr>
              <w:tabs>
                <w:tab w:val="left" w:pos="1701"/>
              </w:tabs>
            </w:pPr>
            <w:r>
              <w:rPr>
                <w:b/>
                <w:sz w:val="20"/>
              </w:rPr>
              <w:t xml:space="preserve">Fee: </w:t>
            </w:r>
            <w:r>
              <w:t>$1,028.60</w:t>
            </w:r>
            <w:r>
              <w:tab/>
            </w:r>
            <w:r>
              <w:rPr>
                <w:b/>
                <w:sz w:val="20"/>
              </w:rPr>
              <w:t xml:space="preserve">Benefit: </w:t>
            </w:r>
            <w:r>
              <w:t>75% = $771.45</w:t>
            </w:r>
          </w:p>
        </w:tc>
      </w:tr>
      <w:tr w:rsidR="00C26C5B" w14:paraId="3C32E3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34D6E3" w14:textId="77777777" w:rsidR="00C26C5B" w:rsidRDefault="00C26C5B" w:rsidP="00003C87">
            <w:pPr>
              <w:rPr>
                <w:b/>
              </w:rPr>
            </w:pPr>
            <w:r>
              <w:rPr>
                <w:b/>
              </w:rPr>
              <w:t>Fee</w:t>
            </w:r>
          </w:p>
          <w:p w14:paraId="2224A00D" w14:textId="77777777" w:rsidR="00C26C5B" w:rsidRDefault="00C26C5B" w:rsidP="00003C87">
            <w:r>
              <w:t>43939</w:t>
            </w:r>
          </w:p>
        </w:tc>
        <w:tc>
          <w:tcPr>
            <w:tcW w:w="0" w:type="auto"/>
            <w:tcMar>
              <w:top w:w="38" w:type="dxa"/>
              <w:left w:w="38" w:type="dxa"/>
              <w:bottom w:w="38" w:type="dxa"/>
              <w:right w:w="38" w:type="dxa"/>
            </w:tcMar>
            <w:vAlign w:val="bottom"/>
          </w:tcPr>
          <w:p w14:paraId="721CE78A" w14:textId="77777777" w:rsidR="00C26C5B" w:rsidRDefault="00C26C5B" w:rsidP="00003C87">
            <w:pPr>
              <w:spacing w:after="200"/>
              <w:rPr>
                <w:sz w:val="20"/>
                <w:szCs w:val="20"/>
              </w:rPr>
            </w:pPr>
            <w:r>
              <w:rPr>
                <w:sz w:val="20"/>
                <w:szCs w:val="20"/>
              </w:rPr>
              <w:t xml:space="preserve">VENTRAL HERNIA following neonatal closure of exomphalos or gastroschisis, repair of (Anaes.) (Assist.) </w:t>
            </w:r>
          </w:p>
          <w:p w14:paraId="59EB8AA6" w14:textId="77777777" w:rsidR="00C26C5B" w:rsidRDefault="00C26C5B" w:rsidP="00003C87">
            <w:pPr>
              <w:tabs>
                <w:tab w:val="left" w:pos="1701"/>
              </w:tabs>
            </w:pPr>
            <w:r>
              <w:rPr>
                <w:b/>
                <w:sz w:val="20"/>
              </w:rPr>
              <w:t xml:space="preserve">Fee: </w:t>
            </w:r>
            <w:r>
              <w:t>$783.70</w:t>
            </w:r>
            <w:r>
              <w:tab/>
            </w:r>
            <w:r>
              <w:rPr>
                <w:b/>
                <w:sz w:val="20"/>
              </w:rPr>
              <w:t xml:space="preserve">Benefit: </w:t>
            </w:r>
            <w:r>
              <w:t>75% = $587.80</w:t>
            </w:r>
          </w:p>
        </w:tc>
      </w:tr>
      <w:tr w:rsidR="00C26C5B" w14:paraId="1E9C06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483CB4" w14:textId="77777777" w:rsidR="00C26C5B" w:rsidRDefault="00C26C5B" w:rsidP="00003C87">
            <w:pPr>
              <w:rPr>
                <w:b/>
              </w:rPr>
            </w:pPr>
            <w:r>
              <w:rPr>
                <w:b/>
              </w:rPr>
              <w:t>Fee</w:t>
            </w:r>
          </w:p>
          <w:p w14:paraId="794D6C6D" w14:textId="77777777" w:rsidR="00C26C5B" w:rsidRDefault="00C26C5B" w:rsidP="00003C87">
            <w:r>
              <w:t>43942</w:t>
            </w:r>
          </w:p>
        </w:tc>
        <w:tc>
          <w:tcPr>
            <w:tcW w:w="0" w:type="auto"/>
            <w:tcMar>
              <w:top w:w="38" w:type="dxa"/>
              <w:left w:w="38" w:type="dxa"/>
              <w:bottom w:w="38" w:type="dxa"/>
              <w:right w:w="38" w:type="dxa"/>
            </w:tcMar>
            <w:vAlign w:val="bottom"/>
          </w:tcPr>
          <w:p w14:paraId="2A4583CA" w14:textId="77777777" w:rsidR="00C26C5B" w:rsidRDefault="00C26C5B" w:rsidP="00003C87">
            <w:pPr>
              <w:spacing w:after="200"/>
              <w:rPr>
                <w:sz w:val="20"/>
                <w:szCs w:val="20"/>
              </w:rPr>
            </w:pPr>
            <w:r>
              <w:rPr>
                <w:sz w:val="20"/>
                <w:szCs w:val="20"/>
              </w:rPr>
              <w:t xml:space="preserve">ABDOMINAL WALL VITELLO INTESTINAL REMNANT, excision of (Anaes.) </w:t>
            </w:r>
          </w:p>
          <w:p w14:paraId="47DDAF54" w14:textId="77777777" w:rsidR="00C26C5B" w:rsidRDefault="00C26C5B" w:rsidP="00003C87">
            <w:pPr>
              <w:tabs>
                <w:tab w:val="left" w:pos="1701"/>
              </w:tabs>
            </w:pPr>
            <w:r>
              <w:rPr>
                <w:b/>
                <w:sz w:val="20"/>
              </w:rPr>
              <w:t xml:space="preserve">Fee: </w:t>
            </w:r>
            <w:r>
              <w:t>$244.95</w:t>
            </w:r>
            <w:r>
              <w:tab/>
            </w:r>
            <w:r>
              <w:rPr>
                <w:b/>
                <w:sz w:val="20"/>
              </w:rPr>
              <w:t xml:space="preserve">Benefit: </w:t>
            </w:r>
            <w:r>
              <w:t>75% = $183.75</w:t>
            </w:r>
          </w:p>
        </w:tc>
      </w:tr>
      <w:tr w:rsidR="00C26C5B" w14:paraId="30B015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A9A6AF" w14:textId="77777777" w:rsidR="00C26C5B" w:rsidRDefault="00C26C5B" w:rsidP="00003C87">
            <w:pPr>
              <w:rPr>
                <w:b/>
              </w:rPr>
            </w:pPr>
            <w:r>
              <w:rPr>
                <w:b/>
              </w:rPr>
              <w:t>Fee</w:t>
            </w:r>
          </w:p>
          <w:p w14:paraId="216C8010" w14:textId="77777777" w:rsidR="00C26C5B" w:rsidRDefault="00C26C5B" w:rsidP="00003C87">
            <w:r>
              <w:t>43945</w:t>
            </w:r>
          </w:p>
        </w:tc>
        <w:tc>
          <w:tcPr>
            <w:tcW w:w="0" w:type="auto"/>
            <w:tcMar>
              <w:top w:w="38" w:type="dxa"/>
              <w:left w:w="38" w:type="dxa"/>
              <w:bottom w:w="38" w:type="dxa"/>
              <w:right w:w="38" w:type="dxa"/>
            </w:tcMar>
            <w:vAlign w:val="bottom"/>
          </w:tcPr>
          <w:p w14:paraId="5A799C49" w14:textId="77777777" w:rsidR="00C26C5B" w:rsidRDefault="00C26C5B" w:rsidP="00003C87">
            <w:pPr>
              <w:spacing w:after="200"/>
              <w:rPr>
                <w:sz w:val="20"/>
                <w:szCs w:val="20"/>
              </w:rPr>
            </w:pPr>
            <w:r>
              <w:rPr>
                <w:sz w:val="20"/>
                <w:szCs w:val="20"/>
              </w:rPr>
              <w:t xml:space="preserve">PATENT VITELLO INTESTINAL DUCT, excision of (Anaes.) (Assist.) </w:t>
            </w:r>
          </w:p>
          <w:p w14:paraId="066D7863" w14:textId="77777777" w:rsidR="00C26C5B" w:rsidRDefault="00C26C5B" w:rsidP="00003C87">
            <w:pPr>
              <w:tabs>
                <w:tab w:val="left" w:pos="1701"/>
              </w:tabs>
            </w:pPr>
            <w:r>
              <w:rPr>
                <w:b/>
                <w:sz w:val="20"/>
              </w:rPr>
              <w:t xml:space="preserve">Fee: </w:t>
            </w:r>
            <w:r>
              <w:t>$1,028.60</w:t>
            </w:r>
            <w:r>
              <w:tab/>
            </w:r>
            <w:r>
              <w:rPr>
                <w:b/>
                <w:sz w:val="20"/>
              </w:rPr>
              <w:t xml:space="preserve">Benefit: </w:t>
            </w:r>
            <w:r>
              <w:t>75% = $771.45</w:t>
            </w:r>
          </w:p>
        </w:tc>
      </w:tr>
      <w:tr w:rsidR="00C26C5B" w14:paraId="73F1054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399227" w14:textId="77777777" w:rsidR="00C26C5B" w:rsidRDefault="00C26C5B" w:rsidP="00003C87">
            <w:pPr>
              <w:rPr>
                <w:b/>
              </w:rPr>
            </w:pPr>
            <w:r>
              <w:rPr>
                <w:b/>
              </w:rPr>
              <w:t>Fee</w:t>
            </w:r>
          </w:p>
          <w:p w14:paraId="31A8E0DF" w14:textId="77777777" w:rsidR="00C26C5B" w:rsidRDefault="00C26C5B" w:rsidP="00003C87">
            <w:r>
              <w:t>43948</w:t>
            </w:r>
          </w:p>
        </w:tc>
        <w:tc>
          <w:tcPr>
            <w:tcW w:w="0" w:type="auto"/>
            <w:tcMar>
              <w:top w:w="38" w:type="dxa"/>
              <w:left w:w="38" w:type="dxa"/>
              <w:bottom w:w="38" w:type="dxa"/>
              <w:right w:w="38" w:type="dxa"/>
            </w:tcMar>
            <w:vAlign w:val="bottom"/>
          </w:tcPr>
          <w:p w14:paraId="36C7AAD9" w14:textId="77777777" w:rsidR="00C26C5B" w:rsidRDefault="00C26C5B" w:rsidP="00003C87">
            <w:pPr>
              <w:spacing w:after="200"/>
              <w:rPr>
                <w:sz w:val="20"/>
                <w:szCs w:val="20"/>
              </w:rPr>
            </w:pPr>
            <w:r>
              <w:rPr>
                <w:sz w:val="20"/>
                <w:szCs w:val="20"/>
              </w:rPr>
              <w:t xml:space="preserve">UMBILICAL GRANULOMA, excision of, under general anaesthesia (Anaes.) </w:t>
            </w:r>
          </w:p>
          <w:p w14:paraId="24F20686" w14:textId="77777777" w:rsidR="00C26C5B" w:rsidRDefault="00C26C5B" w:rsidP="00003C87">
            <w:pPr>
              <w:tabs>
                <w:tab w:val="left" w:pos="1701"/>
              </w:tabs>
            </w:pPr>
            <w:r>
              <w:rPr>
                <w:b/>
                <w:sz w:val="20"/>
              </w:rPr>
              <w:t xml:space="preserve">Fee: </w:t>
            </w:r>
            <w:r>
              <w:t>$147.05</w:t>
            </w:r>
            <w:r>
              <w:tab/>
            </w:r>
            <w:r>
              <w:rPr>
                <w:b/>
                <w:sz w:val="20"/>
              </w:rPr>
              <w:t xml:space="preserve">Benefit: </w:t>
            </w:r>
            <w:r>
              <w:t>75% = $110.30</w:t>
            </w:r>
          </w:p>
        </w:tc>
      </w:tr>
      <w:tr w:rsidR="00C26C5B" w14:paraId="423DEA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64D415" w14:textId="77777777" w:rsidR="00C26C5B" w:rsidRDefault="00C26C5B" w:rsidP="00003C87">
            <w:pPr>
              <w:rPr>
                <w:b/>
              </w:rPr>
            </w:pPr>
            <w:r>
              <w:rPr>
                <w:b/>
              </w:rPr>
              <w:t>Fee</w:t>
            </w:r>
          </w:p>
          <w:p w14:paraId="3728E832" w14:textId="77777777" w:rsidR="00C26C5B" w:rsidRDefault="00C26C5B" w:rsidP="00003C87">
            <w:r>
              <w:t>43951</w:t>
            </w:r>
          </w:p>
        </w:tc>
        <w:tc>
          <w:tcPr>
            <w:tcW w:w="0" w:type="auto"/>
            <w:tcMar>
              <w:top w:w="38" w:type="dxa"/>
              <w:left w:w="38" w:type="dxa"/>
              <w:bottom w:w="38" w:type="dxa"/>
              <w:right w:w="38" w:type="dxa"/>
            </w:tcMar>
            <w:vAlign w:val="bottom"/>
          </w:tcPr>
          <w:p w14:paraId="37609358" w14:textId="77777777" w:rsidR="00C26C5B" w:rsidRDefault="00C26C5B" w:rsidP="00003C87">
            <w:pPr>
              <w:spacing w:after="200"/>
              <w:rPr>
                <w:sz w:val="20"/>
                <w:szCs w:val="20"/>
              </w:rPr>
            </w:pPr>
            <w:r>
              <w:rPr>
                <w:sz w:val="20"/>
                <w:szCs w:val="20"/>
              </w:rPr>
              <w:t xml:space="preserve">GASTRO-OESOPHAGEAL REFLUX with or without hiatus hernia, laparotomy and fundoplication for, without gastrostomy (Anaes.) (Assist.) </w:t>
            </w:r>
          </w:p>
          <w:p w14:paraId="0F015C48" w14:textId="77777777" w:rsidR="00C26C5B" w:rsidRDefault="00C26C5B" w:rsidP="00003C87">
            <w:pPr>
              <w:tabs>
                <w:tab w:val="left" w:pos="1701"/>
              </w:tabs>
            </w:pPr>
            <w:r>
              <w:rPr>
                <w:b/>
                <w:sz w:val="20"/>
              </w:rPr>
              <w:t xml:space="preserve">Fee: </w:t>
            </w:r>
            <w:r>
              <w:t>$921.15</w:t>
            </w:r>
            <w:r>
              <w:tab/>
            </w:r>
            <w:r>
              <w:rPr>
                <w:b/>
                <w:sz w:val="20"/>
              </w:rPr>
              <w:t xml:space="preserve">Benefit: </w:t>
            </w:r>
            <w:r>
              <w:t>75% = $690.90</w:t>
            </w:r>
          </w:p>
        </w:tc>
      </w:tr>
      <w:tr w:rsidR="00C26C5B" w14:paraId="21F492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529C5C" w14:textId="77777777" w:rsidR="00C26C5B" w:rsidRDefault="00C26C5B" w:rsidP="00003C87">
            <w:pPr>
              <w:rPr>
                <w:b/>
              </w:rPr>
            </w:pPr>
            <w:r>
              <w:rPr>
                <w:b/>
              </w:rPr>
              <w:t>Fee</w:t>
            </w:r>
          </w:p>
          <w:p w14:paraId="68455015" w14:textId="77777777" w:rsidR="00C26C5B" w:rsidRDefault="00C26C5B" w:rsidP="00003C87">
            <w:r>
              <w:t>43954</w:t>
            </w:r>
          </w:p>
        </w:tc>
        <w:tc>
          <w:tcPr>
            <w:tcW w:w="0" w:type="auto"/>
            <w:tcMar>
              <w:top w:w="38" w:type="dxa"/>
              <w:left w:w="38" w:type="dxa"/>
              <w:bottom w:w="38" w:type="dxa"/>
              <w:right w:w="38" w:type="dxa"/>
            </w:tcMar>
            <w:vAlign w:val="bottom"/>
          </w:tcPr>
          <w:p w14:paraId="461E2D97" w14:textId="77777777" w:rsidR="00C26C5B" w:rsidRDefault="00C26C5B" w:rsidP="00003C87">
            <w:pPr>
              <w:spacing w:after="200"/>
              <w:rPr>
                <w:sz w:val="20"/>
                <w:szCs w:val="20"/>
              </w:rPr>
            </w:pPr>
            <w:r>
              <w:rPr>
                <w:sz w:val="20"/>
                <w:szCs w:val="20"/>
              </w:rPr>
              <w:t xml:space="preserve">GASTRO-OESOPHAGEAL REFLUX with or without hiatus hernia, laparotomy and fundoplication for, with gastrostomy (Anaes.) (Assist.) </w:t>
            </w:r>
          </w:p>
          <w:p w14:paraId="0EC7CC48" w14:textId="77777777" w:rsidR="00C26C5B" w:rsidRDefault="00C26C5B" w:rsidP="00003C87">
            <w:pPr>
              <w:tabs>
                <w:tab w:val="left" w:pos="1701"/>
              </w:tabs>
            </w:pPr>
            <w:r>
              <w:rPr>
                <w:b/>
                <w:sz w:val="20"/>
              </w:rPr>
              <w:t xml:space="preserve">Fee: </w:t>
            </w:r>
            <w:r>
              <w:t>$1,126.70</w:t>
            </w:r>
            <w:r>
              <w:tab/>
            </w:r>
            <w:r>
              <w:rPr>
                <w:b/>
                <w:sz w:val="20"/>
              </w:rPr>
              <w:t xml:space="preserve">Benefit: </w:t>
            </w:r>
            <w:r>
              <w:t>75% = $845.05</w:t>
            </w:r>
          </w:p>
        </w:tc>
      </w:tr>
      <w:tr w:rsidR="00C26C5B" w14:paraId="33CB05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973A75" w14:textId="77777777" w:rsidR="00C26C5B" w:rsidRDefault="00C26C5B" w:rsidP="00003C87">
            <w:pPr>
              <w:rPr>
                <w:b/>
              </w:rPr>
            </w:pPr>
            <w:r>
              <w:rPr>
                <w:b/>
              </w:rPr>
              <w:t>Fee</w:t>
            </w:r>
          </w:p>
          <w:p w14:paraId="4AAA6A01" w14:textId="77777777" w:rsidR="00C26C5B" w:rsidRDefault="00C26C5B" w:rsidP="00003C87">
            <w:r>
              <w:t>43957</w:t>
            </w:r>
          </w:p>
        </w:tc>
        <w:tc>
          <w:tcPr>
            <w:tcW w:w="0" w:type="auto"/>
            <w:tcMar>
              <w:top w:w="38" w:type="dxa"/>
              <w:left w:w="38" w:type="dxa"/>
              <w:bottom w:w="38" w:type="dxa"/>
              <w:right w:w="38" w:type="dxa"/>
            </w:tcMar>
            <w:vAlign w:val="bottom"/>
          </w:tcPr>
          <w:p w14:paraId="06B1777E" w14:textId="77777777" w:rsidR="00C26C5B" w:rsidRDefault="00C26C5B" w:rsidP="00003C87">
            <w:pPr>
              <w:spacing w:after="200"/>
              <w:rPr>
                <w:sz w:val="20"/>
                <w:szCs w:val="20"/>
              </w:rPr>
            </w:pPr>
            <w:r>
              <w:rPr>
                <w:sz w:val="20"/>
                <w:szCs w:val="20"/>
              </w:rPr>
              <w:t xml:space="preserve">GASTRO-OESOPHAGEAL REFLUX, LAPAROTOMY AND FUNDOPLICATION for, with or without hiatus hernia, in child with neurological disease, with gastrostomy (Anaes.) (Assist.) </w:t>
            </w:r>
          </w:p>
          <w:p w14:paraId="6141C90E" w14:textId="77777777" w:rsidR="00C26C5B" w:rsidRDefault="00C26C5B" w:rsidP="00003C87">
            <w:pPr>
              <w:tabs>
                <w:tab w:val="left" w:pos="1701"/>
              </w:tabs>
            </w:pPr>
            <w:r>
              <w:rPr>
                <w:b/>
                <w:sz w:val="20"/>
              </w:rPr>
              <w:t xml:space="preserve">Fee: </w:t>
            </w:r>
            <w:r>
              <w:t>$1,224.55</w:t>
            </w:r>
            <w:r>
              <w:tab/>
            </w:r>
            <w:r>
              <w:rPr>
                <w:b/>
                <w:sz w:val="20"/>
              </w:rPr>
              <w:t xml:space="preserve">Benefit: </w:t>
            </w:r>
            <w:r>
              <w:t>75% = $918.45</w:t>
            </w:r>
          </w:p>
        </w:tc>
      </w:tr>
      <w:tr w:rsidR="00C26C5B" w14:paraId="2DEC4F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9899A0" w14:textId="77777777" w:rsidR="00C26C5B" w:rsidRDefault="00C26C5B" w:rsidP="00003C87">
            <w:pPr>
              <w:rPr>
                <w:b/>
              </w:rPr>
            </w:pPr>
            <w:r>
              <w:rPr>
                <w:b/>
              </w:rPr>
              <w:t>Fee</w:t>
            </w:r>
          </w:p>
          <w:p w14:paraId="0F4A3963" w14:textId="77777777" w:rsidR="00C26C5B" w:rsidRDefault="00C26C5B" w:rsidP="00003C87">
            <w:r>
              <w:t>43960</w:t>
            </w:r>
          </w:p>
        </w:tc>
        <w:tc>
          <w:tcPr>
            <w:tcW w:w="0" w:type="auto"/>
            <w:tcMar>
              <w:top w:w="38" w:type="dxa"/>
              <w:left w:w="38" w:type="dxa"/>
              <w:bottom w:w="38" w:type="dxa"/>
              <w:right w:w="38" w:type="dxa"/>
            </w:tcMar>
            <w:vAlign w:val="bottom"/>
          </w:tcPr>
          <w:p w14:paraId="2D884F87" w14:textId="77777777" w:rsidR="00C26C5B" w:rsidRDefault="00C26C5B" w:rsidP="00003C87">
            <w:pPr>
              <w:spacing w:after="200"/>
              <w:rPr>
                <w:sz w:val="20"/>
                <w:szCs w:val="20"/>
              </w:rPr>
            </w:pPr>
            <w:r>
              <w:rPr>
                <w:sz w:val="20"/>
                <w:szCs w:val="20"/>
              </w:rPr>
              <w:t xml:space="preserve">ANORECTAL MALFORMATION, perineal anoplasty of (Anaes.) (Assist.) </w:t>
            </w:r>
          </w:p>
          <w:p w14:paraId="615FA93C" w14:textId="77777777" w:rsidR="00C26C5B" w:rsidRDefault="00C26C5B" w:rsidP="00003C87">
            <w:pPr>
              <w:tabs>
                <w:tab w:val="left" w:pos="1701"/>
              </w:tabs>
            </w:pPr>
            <w:r>
              <w:rPr>
                <w:b/>
                <w:sz w:val="20"/>
              </w:rPr>
              <w:t xml:space="preserve">Fee: </w:t>
            </w:r>
            <w:r>
              <w:t>$430.80</w:t>
            </w:r>
            <w:r>
              <w:tab/>
            </w:r>
            <w:r>
              <w:rPr>
                <w:b/>
                <w:sz w:val="20"/>
              </w:rPr>
              <w:t xml:space="preserve">Benefit: </w:t>
            </w:r>
            <w:r>
              <w:t>75% = $323.10</w:t>
            </w:r>
          </w:p>
        </w:tc>
      </w:tr>
      <w:tr w:rsidR="00C26C5B" w14:paraId="4CD82E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B92A09" w14:textId="77777777" w:rsidR="00C26C5B" w:rsidRDefault="00C26C5B" w:rsidP="00003C87">
            <w:pPr>
              <w:rPr>
                <w:b/>
              </w:rPr>
            </w:pPr>
            <w:r>
              <w:rPr>
                <w:b/>
              </w:rPr>
              <w:t>Fee</w:t>
            </w:r>
          </w:p>
          <w:p w14:paraId="238E9016" w14:textId="77777777" w:rsidR="00C26C5B" w:rsidRDefault="00C26C5B" w:rsidP="00003C87">
            <w:r>
              <w:t>43963</w:t>
            </w:r>
          </w:p>
        </w:tc>
        <w:tc>
          <w:tcPr>
            <w:tcW w:w="0" w:type="auto"/>
            <w:tcMar>
              <w:top w:w="38" w:type="dxa"/>
              <w:left w:w="38" w:type="dxa"/>
              <w:bottom w:w="38" w:type="dxa"/>
              <w:right w:w="38" w:type="dxa"/>
            </w:tcMar>
            <w:vAlign w:val="bottom"/>
          </w:tcPr>
          <w:p w14:paraId="2F3A564A" w14:textId="77777777" w:rsidR="00C26C5B" w:rsidRDefault="00C26C5B" w:rsidP="00003C87">
            <w:pPr>
              <w:spacing w:after="200"/>
              <w:rPr>
                <w:sz w:val="20"/>
                <w:szCs w:val="20"/>
              </w:rPr>
            </w:pPr>
            <w:r>
              <w:rPr>
                <w:sz w:val="20"/>
                <w:szCs w:val="20"/>
              </w:rPr>
              <w:t xml:space="preserve">ANORECTAL MALFORMATION, posterior sagittal anorectoplasty of (Anaes.) (Assist.) </w:t>
            </w:r>
          </w:p>
          <w:p w14:paraId="6C0D147F" w14:textId="77777777" w:rsidR="00C26C5B" w:rsidRDefault="00C26C5B" w:rsidP="00003C87">
            <w:pPr>
              <w:tabs>
                <w:tab w:val="left" w:pos="1701"/>
              </w:tabs>
            </w:pPr>
            <w:r>
              <w:rPr>
                <w:b/>
                <w:sz w:val="20"/>
              </w:rPr>
              <w:t xml:space="preserve">Fee: </w:t>
            </w:r>
            <w:r>
              <w:t>$1,714.25</w:t>
            </w:r>
            <w:r>
              <w:tab/>
            </w:r>
            <w:r>
              <w:rPr>
                <w:b/>
                <w:sz w:val="20"/>
              </w:rPr>
              <w:t xml:space="preserve">Benefit: </w:t>
            </w:r>
            <w:r>
              <w:t>75% = $1285.70</w:t>
            </w:r>
          </w:p>
        </w:tc>
      </w:tr>
      <w:tr w:rsidR="00C26C5B" w14:paraId="5AD412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6F0B66" w14:textId="77777777" w:rsidR="00C26C5B" w:rsidRDefault="00C26C5B" w:rsidP="00003C87">
            <w:pPr>
              <w:rPr>
                <w:b/>
              </w:rPr>
            </w:pPr>
            <w:r>
              <w:rPr>
                <w:b/>
              </w:rPr>
              <w:t>Fee</w:t>
            </w:r>
          </w:p>
          <w:p w14:paraId="6B15063E" w14:textId="77777777" w:rsidR="00C26C5B" w:rsidRDefault="00C26C5B" w:rsidP="00003C87">
            <w:r>
              <w:t>43966</w:t>
            </w:r>
          </w:p>
        </w:tc>
        <w:tc>
          <w:tcPr>
            <w:tcW w:w="0" w:type="auto"/>
            <w:tcMar>
              <w:top w:w="38" w:type="dxa"/>
              <w:left w:w="38" w:type="dxa"/>
              <w:bottom w:w="38" w:type="dxa"/>
              <w:right w:w="38" w:type="dxa"/>
            </w:tcMar>
            <w:vAlign w:val="bottom"/>
          </w:tcPr>
          <w:p w14:paraId="209D6F96" w14:textId="77777777" w:rsidR="00C26C5B" w:rsidRDefault="00C26C5B" w:rsidP="00003C87">
            <w:pPr>
              <w:spacing w:after="200"/>
              <w:rPr>
                <w:sz w:val="20"/>
                <w:szCs w:val="20"/>
              </w:rPr>
            </w:pPr>
            <w:r>
              <w:rPr>
                <w:sz w:val="20"/>
                <w:szCs w:val="20"/>
              </w:rPr>
              <w:t xml:space="preserve">ANORECTAL MALFORMATION, posterior sagittal anorectoplasty of, with laparotomy (Anaes.) (Assist.) </w:t>
            </w:r>
          </w:p>
          <w:p w14:paraId="52CE9918" w14:textId="77777777" w:rsidR="00C26C5B" w:rsidRDefault="00C26C5B" w:rsidP="00003C87">
            <w:pPr>
              <w:tabs>
                <w:tab w:val="left" w:pos="1701"/>
              </w:tabs>
            </w:pPr>
            <w:r>
              <w:rPr>
                <w:b/>
                <w:sz w:val="20"/>
              </w:rPr>
              <w:t xml:space="preserve">Fee: </w:t>
            </w:r>
            <w:r>
              <w:t>$1,959.30</w:t>
            </w:r>
            <w:r>
              <w:tab/>
            </w:r>
            <w:r>
              <w:rPr>
                <w:b/>
                <w:sz w:val="20"/>
              </w:rPr>
              <w:t xml:space="preserve">Benefit: </w:t>
            </w:r>
            <w:r>
              <w:t>75% = $1469.50</w:t>
            </w:r>
          </w:p>
        </w:tc>
      </w:tr>
      <w:tr w:rsidR="00C26C5B" w14:paraId="7BB8D2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C81864" w14:textId="77777777" w:rsidR="00C26C5B" w:rsidRDefault="00C26C5B" w:rsidP="00003C87">
            <w:pPr>
              <w:rPr>
                <w:b/>
              </w:rPr>
            </w:pPr>
            <w:r>
              <w:rPr>
                <w:b/>
              </w:rPr>
              <w:t>Fee</w:t>
            </w:r>
          </w:p>
          <w:p w14:paraId="5B5C61BC" w14:textId="77777777" w:rsidR="00C26C5B" w:rsidRDefault="00C26C5B" w:rsidP="00003C87">
            <w:r>
              <w:t>43969</w:t>
            </w:r>
          </w:p>
        </w:tc>
        <w:tc>
          <w:tcPr>
            <w:tcW w:w="0" w:type="auto"/>
            <w:tcMar>
              <w:top w:w="38" w:type="dxa"/>
              <w:left w:w="38" w:type="dxa"/>
              <w:bottom w:w="38" w:type="dxa"/>
              <w:right w:w="38" w:type="dxa"/>
            </w:tcMar>
            <w:vAlign w:val="bottom"/>
          </w:tcPr>
          <w:p w14:paraId="021E45FD" w14:textId="77777777" w:rsidR="00C26C5B" w:rsidRDefault="00C26C5B" w:rsidP="00003C87">
            <w:pPr>
              <w:spacing w:after="200"/>
              <w:rPr>
                <w:sz w:val="20"/>
                <w:szCs w:val="20"/>
              </w:rPr>
            </w:pPr>
            <w:r>
              <w:rPr>
                <w:sz w:val="20"/>
                <w:szCs w:val="20"/>
              </w:rPr>
              <w:t xml:space="preserve">PERSISTENT CLOACA, total correction of, with genital repair using posterior sagittal approach, with or without laparotomy (Anaes.) (Assist.) </w:t>
            </w:r>
          </w:p>
          <w:p w14:paraId="5E6FA279" w14:textId="77777777" w:rsidR="00C26C5B" w:rsidRDefault="00C26C5B" w:rsidP="00003C87">
            <w:pPr>
              <w:tabs>
                <w:tab w:val="left" w:pos="1701"/>
              </w:tabs>
            </w:pPr>
            <w:r>
              <w:rPr>
                <w:b/>
                <w:sz w:val="20"/>
              </w:rPr>
              <w:t xml:space="preserve">Fee: </w:t>
            </w:r>
            <w:r>
              <w:t>$2,694.05</w:t>
            </w:r>
            <w:r>
              <w:tab/>
            </w:r>
            <w:r>
              <w:rPr>
                <w:b/>
                <w:sz w:val="20"/>
              </w:rPr>
              <w:t xml:space="preserve">Benefit: </w:t>
            </w:r>
            <w:r>
              <w:t>75% = $2020.55</w:t>
            </w:r>
          </w:p>
        </w:tc>
      </w:tr>
      <w:tr w:rsidR="00C26C5B" w14:paraId="126C27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64E1FD" w14:textId="77777777" w:rsidR="00C26C5B" w:rsidRDefault="00C26C5B" w:rsidP="00003C87">
            <w:pPr>
              <w:rPr>
                <w:b/>
              </w:rPr>
            </w:pPr>
            <w:r>
              <w:rPr>
                <w:b/>
              </w:rPr>
              <w:t>Fee</w:t>
            </w:r>
          </w:p>
          <w:p w14:paraId="453EA3AA" w14:textId="77777777" w:rsidR="00C26C5B" w:rsidRDefault="00C26C5B" w:rsidP="00003C87">
            <w:r>
              <w:t>43972</w:t>
            </w:r>
          </w:p>
        </w:tc>
        <w:tc>
          <w:tcPr>
            <w:tcW w:w="0" w:type="auto"/>
            <w:tcMar>
              <w:top w:w="38" w:type="dxa"/>
              <w:left w:w="38" w:type="dxa"/>
              <w:bottom w:w="38" w:type="dxa"/>
              <w:right w:w="38" w:type="dxa"/>
            </w:tcMar>
            <w:vAlign w:val="bottom"/>
          </w:tcPr>
          <w:p w14:paraId="0F199B3C" w14:textId="77777777" w:rsidR="00C26C5B" w:rsidRDefault="00C26C5B" w:rsidP="00003C87">
            <w:pPr>
              <w:spacing w:after="200"/>
              <w:rPr>
                <w:sz w:val="20"/>
                <w:szCs w:val="20"/>
              </w:rPr>
            </w:pPr>
            <w:r>
              <w:rPr>
                <w:sz w:val="20"/>
                <w:szCs w:val="20"/>
              </w:rPr>
              <w:t xml:space="preserve">CHOLEDOCHAL CYST, resection of, with 1 duct anastomosis (Anaes.) (Assist.) </w:t>
            </w:r>
          </w:p>
          <w:p w14:paraId="6465048B" w14:textId="77777777" w:rsidR="00C26C5B" w:rsidRDefault="00C26C5B" w:rsidP="00003C87">
            <w:pPr>
              <w:tabs>
                <w:tab w:val="left" w:pos="1701"/>
              </w:tabs>
            </w:pPr>
            <w:r>
              <w:rPr>
                <w:b/>
                <w:sz w:val="20"/>
              </w:rPr>
              <w:t xml:space="preserve">Fee: </w:t>
            </w:r>
            <w:r>
              <w:t>$1,959.30</w:t>
            </w:r>
            <w:r>
              <w:tab/>
            </w:r>
            <w:r>
              <w:rPr>
                <w:b/>
                <w:sz w:val="20"/>
              </w:rPr>
              <w:t xml:space="preserve">Benefit: </w:t>
            </w:r>
            <w:r>
              <w:t>75% = $1469.50</w:t>
            </w:r>
          </w:p>
        </w:tc>
      </w:tr>
      <w:tr w:rsidR="00C26C5B" w14:paraId="5DE5B7F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3D059A" w14:textId="77777777" w:rsidR="00C26C5B" w:rsidRDefault="00C26C5B" w:rsidP="00003C87">
            <w:pPr>
              <w:rPr>
                <w:b/>
              </w:rPr>
            </w:pPr>
            <w:r>
              <w:rPr>
                <w:b/>
              </w:rPr>
              <w:t>Fee</w:t>
            </w:r>
          </w:p>
          <w:p w14:paraId="720CC886" w14:textId="77777777" w:rsidR="00C26C5B" w:rsidRDefault="00C26C5B" w:rsidP="00003C87">
            <w:r>
              <w:t>43975</w:t>
            </w:r>
          </w:p>
        </w:tc>
        <w:tc>
          <w:tcPr>
            <w:tcW w:w="0" w:type="auto"/>
            <w:tcMar>
              <w:top w:w="38" w:type="dxa"/>
              <w:left w:w="38" w:type="dxa"/>
              <w:bottom w:w="38" w:type="dxa"/>
              <w:right w:w="38" w:type="dxa"/>
            </w:tcMar>
            <w:vAlign w:val="bottom"/>
          </w:tcPr>
          <w:p w14:paraId="6F75A5E0" w14:textId="77777777" w:rsidR="00C26C5B" w:rsidRDefault="00C26C5B" w:rsidP="00003C87">
            <w:pPr>
              <w:spacing w:after="200"/>
              <w:rPr>
                <w:sz w:val="20"/>
                <w:szCs w:val="20"/>
              </w:rPr>
            </w:pPr>
            <w:r>
              <w:rPr>
                <w:sz w:val="20"/>
                <w:szCs w:val="20"/>
              </w:rPr>
              <w:t xml:space="preserve">CHOLEDOCHAL CYST, resection of, with 2 duct anastomoses (Anaes.) (Assist.) </w:t>
            </w:r>
          </w:p>
          <w:p w14:paraId="0F69837B" w14:textId="77777777" w:rsidR="00C26C5B" w:rsidRDefault="00C26C5B" w:rsidP="00003C87">
            <w:pPr>
              <w:tabs>
                <w:tab w:val="left" w:pos="1701"/>
              </w:tabs>
            </w:pPr>
            <w:r>
              <w:rPr>
                <w:b/>
                <w:sz w:val="20"/>
              </w:rPr>
              <w:t xml:space="preserve">Fee: </w:t>
            </w:r>
            <w:r>
              <w:t>$2,302.20</w:t>
            </w:r>
            <w:r>
              <w:tab/>
            </w:r>
            <w:r>
              <w:rPr>
                <w:b/>
                <w:sz w:val="20"/>
              </w:rPr>
              <w:t xml:space="preserve">Benefit: </w:t>
            </w:r>
            <w:r>
              <w:t>75% = $1726.65</w:t>
            </w:r>
          </w:p>
        </w:tc>
      </w:tr>
      <w:tr w:rsidR="00C26C5B" w14:paraId="3B7C4D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CF2DA3" w14:textId="77777777" w:rsidR="00C26C5B" w:rsidRDefault="00C26C5B" w:rsidP="00003C87">
            <w:pPr>
              <w:rPr>
                <w:b/>
              </w:rPr>
            </w:pPr>
            <w:r>
              <w:rPr>
                <w:b/>
              </w:rPr>
              <w:t>Fee</w:t>
            </w:r>
          </w:p>
          <w:p w14:paraId="371694D1" w14:textId="77777777" w:rsidR="00C26C5B" w:rsidRDefault="00C26C5B" w:rsidP="00003C87">
            <w:r>
              <w:t>43978</w:t>
            </w:r>
          </w:p>
        </w:tc>
        <w:tc>
          <w:tcPr>
            <w:tcW w:w="0" w:type="auto"/>
            <w:tcMar>
              <w:top w:w="38" w:type="dxa"/>
              <w:left w:w="38" w:type="dxa"/>
              <w:bottom w:w="38" w:type="dxa"/>
              <w:right w:w="38" w:type="dxa"/>
            </w:tcMar>
            <w:vAlign w:val="bottom"/>
          </w:tcPr>
          <w:p w14:paraId="7857DE27" w14:textId="77777777" w:rsidR="00C26C5B" w:rsidRDefault="00C26C5B" w:rsidP="00003C87">
            <w:pPr>
              <w:spacing w:after="200"/>
              <w:rPr>
                <w:sz w:val="20"/>
                <w:szCs w:val="20"/>
              </w:rPr>
            </w:pPr>
            <w:r>
              <w:rPr>
                <w:sz w:val="20"/>
                <w:szCs w:val="20"/>
              </w:rPr>
              <w:t xml:space="preserve">BILIARY ATRESIA, portoenterostomy for (Anaes.) (Assist.) </w:t>
            </w:r>
          </w:p>
          <w:p w14:paraId="5DF28244" w14:textId="77777777" w:rsidR="00C26C5B" w:rsidRDefault="00C26C5B" w:rsidP="00003C87">
            <w:pPr>
              <w:tabs>
                <w:tab w:val="left" w:pos="1701"/>
              </w:tabs>
            </w:pPr>
            <w:r>
              <w:rPr>
                <w:b/>
                <w:sz w:val="20"/>
              </w:rPr>
              <w:t xml:space="preserve">Fee: </w:t>
            </w:r>
            <w:r>
              <w:t>$1,959.30</w:t>
            </w:r>
            <w:r>
              <w:tab/>
            </w:r>
            <w:r>
              <w:rPr>
                <w:b/>
                <w:sz w:val="20"/>
              </w:rPr>
              <w:t xml:space="preserve">Benefit: </w:t>
            </w:r>
            <w:r>
              <w:t>75% = $1469.50</w:t>
            </w:r>
          </w:p>
        </w:tc>
      </w:tr>
      <w:tr w:rsidR="00C26C5B" w14:paraId="0326DA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B74AA7" w14:textId="77777777" w:rsidR="00C26C5B" w:rsidRDefault="00C26C5B" w:rsidP="00003C87">
            <w:pPr>
              <w:rPr>
                <w:b/>
              </w:rPr>
            </w:pPr>
            <w:r>
              <w:rPr>
                <w:b/>
              </w:rPr>
              <w:t>Fee</w:t>
            </w:r>
          </w:p>
          <w:p w14:paraId="54B79FE4" w14:textId="77777777" w:rsidR="00C26C5B" w:rsidRDefault="00C26C5B" w:rsidP="00003C87">
            <w:r>
              <w:t>43981</w:t>
            </w:r>
          </w:p>
        </w:tc>
        <w:tc>
          <w:tcPr>
            <w:tcW w:w="0" w:type="auto"/>
            <w:tcMar>
              <w:top w:w="38" w:type="dxa"/>
              <w:left w:w="38" w:type="dxa"/>
              <w:bottom w:w="38" w:type="dxa"/>
              <w:right w:w="38" w:type="dxa"/>
            </w:tcMar>
            <w:vAlign w:val="bottom"/>
          </w:tcPr>
          <w:p w14:paraId="237DC2A6" w14:textId="77777777" w:rsidR="00C26C5B" w:rsidRDefault="00C26C5B" w:rsidP="00003C87">
            <w:pPr>
              <w:spacing w:after="200"/>
              <w:rPr>
                <w:sz w:val="20"/>
                <w:szCs w:val="20"/>
              </w:rPr>
            </w:pPr>
            <w:r>
              <w:rPr>
                <w:sz w:val="20"/>
                <w:szCs w:val="20"/>
              </w:rPr>
              <w:t xml:space="preserve">NEPHROBLASTOMA, NEUROBLASTOMA OR OTHER MALIGNANT TUMOUR, laparotomy (exploratory), including associated biopsies, where no other intra-abdominal procedure is performed (Anaes.) (Assist.) </w:t>
            </w:r>
          </w:p>
          <w:p w14:paraId="2AA12576" w14:textId="77777777" w:rsidR="00C26C5B" w:rsidRDefault="00C26C5B" w:rsidP="00003C87">
            <w:pPr>
              <w:tabs>
                <w:tab w:val="left" w:pos="1701"/>
              </w:tabs>
            </w:pPr>
            <w:r>
              <w:rPr>
                <w:b/>
                <w:sz w:val="20"/>
              </w:rPr>
              <w:t xml:space="preserve">Fee: </w:t>
            </w:r>
            <w:r>
              <w:t>$538.80</w:t>
            </w:r>
            <w:r>
              <w:tab/>
            </w:r>
            <w:r>
              <w:rPr>
                <w:b/>
                <w:sz w:val="20"/>
              </w:rPr>
              <w:t xml:space="preserve">Benefit: </w:t>
            </w:r>
            <w:r>
              <w:t>75% = $404.10</w:t>
            </w:r>
          </w:p>
        </w:tc>
      </w:tr>
      <w:tr w:rsidR="00C26C5B" w14:paraId="57EC2C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97BC5C" w14:textId="77777777" w:rsidR="00C26C5B" w:rsidRDefault="00C26C5B" w:rsidP="00003C87">
            <w:pPr>
              <w:rPr>
                <w:b/>
              </w:rPr>
            </w:pPr>
            <w:r>
              <w:rPr>
                <w:b/>
              </w:rPr>
              <w:t>Fee</w:t>
            </w:r>
          </w:p>
          <w:p w14:paraId="4C21C095" w14:textId="77777777" w:rsidR="00C26C5B" w:rsidRDefault="00C26C5B" w:rsidP="00003C87">
            <w:r>
              <w:t>43984</w:t>
            </w:r>
          </w:p>
        </w:tc>
        <w:tc>
          <w:tcPr>
            <w:tcW w:w="0" w:type="auto"/>
            <w:tcMar>
              <w:top w:w="38" w:type="dxa"/>
              <w:left w:w="38" w:type="dxa"/>
              <w:bottom w:w="38" w:type="dxa"/>
              <w:right w:w="38" w:type="dxa"/>
            </w:tcMar>
            <w:vAlign w:val="bottom"/>
          </w:tcPr>
          <w:p w14:paraId="45E5F693" w14:textId="77777777" w:rsidR="00C26C5B" w:rsidRDefault="00C26C5B" w:rsidP="00003C87">
            <w:pPr>
              <w:spacing w:after="200"/>
              <w:rPr>
                <w:sz w:val="20"/>
                <w:szCs w:val="20"/>
              </w:rPr>
            </w:pPr>
            <w:r>
              <w:rPr>
                <w:sz w:val="20"/>
                <w:szCs w:val="20"/>
              </w:rPr>
              <w:t xml:space="preserve">NEPHROBLASTOMA, radical nephrectomy for (Anaes.) (Assist.) </w:t>
            </w:r>
          </w:p>
          <w:p w14:paraId="223149E2" w14:textId="77777777" w:rsidR="00C26C5B" w:rsidRDefault="00C26C5B" w:rsidP="00003C87">
            <w:pPr>
              <w:tabs>
                <w:tab w:val="left" w:pos="1701"/>
              </w:tabs>
            </w:pPr>
            <w:r>
              <w:rPr>
                <w:b/>
                <w:sz w:val="20"/>
              </w:rPr>
              <w:t xml:space="preserve">Fee: </w:t>
            </w:r>
            <w:r>
              <w:t>$1,371.50</w:t>
            </w:r>
            <w:r>
              <w:tab/>
            </w:r>
            <w:r>
              <w:rPr>
                <w:b/>
                <w:sz w:val="20"/>
              </w:rPr>
              <w:t xml:space="preserve">Benefit: </w:t>
            </w:r>
            <w:r>
              <w:t>75% = $1028.65</w:t>
            </w:r>
          </w:p>
        </w:tc>
      </w:tr>
      <w:tr w:rsidR="00C26C5B" w14:paraId="0EBD2B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80B708" w14:textId="77777777" w:rsidR="00C26C5B" w:rsidRDefault="00C26C5B" w:rsidP="00003C87">
            <w:pPr>
              <w:rPr>
                <w:b/>
              </w:rPr>
            </w:pPr>
            <w:r>
              <w:rPr>
                <w:b/>
              </w:rPr>
              <w:t>Fee</w:t>
            </w:r>
          </w:p>
          <w:p w14:paraId="56FA649A" w14:textId="77777777" w:rsidR="00C26C5B" w:rsidRDefault="00C26C5B" w:rsidP="00003C87">
            <w:r>
              <w:t>43987</w:t>
            </w:r>
          </w:p>
        </w:tc>
        <w:tc>
          <w:tcPr>
            <w:tcW w:w="0" w:type="auto"/>
            <w:tcMar>
              <w:top w:w="38" w:type="dxa"/>
              <w:left w:w="38" w:type="dxa"/>
              <w:bottom w:w="38" w:type="dxa"/>
              <w:right w:w="38" w:type="dxa"/>
            </w:tcMar>
            <w:vAlign w:val="bottom"/>
          </w:tcPr>
          <w:p w14:paraId="5EF258B6" w14:textId="77777777" w:rsidR="00C26C5B" w:rsidRDefault="00C26C5B" w:rsidP="00003C87">
            <w:pPr>
              <w:spacing w:after="200"/>
              <w:rPr>
                <w:sz w:val="20"/>
                <w:szCs w:val="20"/>
              </w:rPr>
            </w:pPr>
            <w:r>
              <w:rPr>
                <w:sz w:val="20"/>
                <w:szCs w:val="20"/>
              </w:rPr>
              <w:t xml:space="preserve">NEUROBLASTOMA, radical excision of (Anaes.) (Assist.) </w:t>
            </w:r>
          </w:p>
          <w:p w14:paraId="1242261F" w14:textId="77777777" w:rsidR="00C26C5B" w:rsidRDefault="00C26C5B" w:rsidP="00003C87">
            <w:pPr>
              <w:tabs>
                <w:tab w:val="left" w:pos="1701"/>
              </w:tabs>
            </w:pPr>
            <w:r>
              <w:rPr>
                <w:b/>
                <w:sz w:val="20"/>
              </w:rPr>
              <w:t xml:space="preserve">Fee: </w:t>
            </w:r>
            <w:r>
              <w:t>$1,518.55</w:t>
            </w:r>
            <w:r>
              <w:tab/>
            </w:r>
            <w:r>
              <w:rPr>
                <w:b/>
                <w:sz w:val="20"/>
              </w:rPr>
              <w:t xml:space="preserve">Benefit: </w:t>
            </w:r>
            <w:r>
              <w:t>75% = $1138.95</w:t>
            </w:r>
          </w:p>
        </w:tc>
      </w:tr>
      <w:tr w:rsidR="00C26C5B" w14:paraId="34594C7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306A93" w14:textId="77777777" w:rsidR="00C26C5B" w:rsidRDefault="00C26C5B" w:rsidP="00003C87">
            <w:pPr>
              <w:rPr>
                <w:b/>
              </w:rPr>
            </w:pPr>
            <w:r>
              <w:rPr>
                <w:b/>
              </w:rPr>
              <w:t>Fee</w:t>
            </w:r>
          </w:p>
          <w:p w14:paraId="7E7551B4" w14:textId="77777777" w:rsidR="00C26C5B" w:rsidRDefault="00C26C5B" w:rsidP="00003C87">
            <w:r>
              <w:t>43990</w:t>
            </w:r>
          </w:p>
        </w:tc>
        <w:tc>
          <w:tcPr>
            <w:tcW w:w="0" w:type="auto"/>
            <w:tcMar>
              <w:top w:w="38" w:type="dxa"/>
              <w:left w:w="38" w:type="dxa"/>
              <w:bottom w:w="38" w:type="dxa"/>
              <w:right w:w="38" w:type="dxa"/>
            </w:tcMar>
            <w:vAlign w:val="bottom"/>
          </w:tcPr>
          <w:p w14:paraId="75CC7174" w14:textId="77777777" w:rsidR="00C26C5B" w:rsidRDefault="00C26C5B" w:rsidP="00003C87">
            <w:pPr>
              <w:spacing w:after="200"/>
              <w:rPr>
                <w:sz w:val="20"/>
                <w:szCs w:val="20"/>
              </w:rPr>
            </w:pPr>
            <w:r>
              <w:rPr>
                <w:sz w:val="20"/>
                <w:szCs w:val="20"/>
              </w:rPr>
              <w:t xml:space="preserve">Aganglionosis Coli, definitive resection with pull-through anastomosis, with or without frozen section biopsies, when aganglionic segment extends to sigmoid colon (Anaes.) (Assist.) </w:t>
            </w:r>
          </w:p>
          <w:p w14:paraId="3F297424" w14:textId="77777777" w:rsidR="00C26C5B" w:rsidRDefault="00C26C5B" w:rsidP="00003C87">
            <w:pPr>
              <w:tabs>
                <w:tab w:val="left" w:pos="1701"/>
              </w:tabs>
            </w:pPr>
            <w:r>
              <w:rPr>
                <w:b/>
                <w:sz w:val="20"/>
              </w:rPr>
              <w:t xml:space="preserve">Fee: </w:t>
            </w:r>
            <w:r>
              <w:t>$1,861.40</w:t>
            </w:r>
            <w:r>
              <w:tab/>
            </w:r>
            <w:r>
              <w:rPr>
                <w:b/>
                <w:sz w:val="20"/>
              </w:rPr>
              <w:t xml:space="preserve">Benefit: </w:t>
            </w:r>
            <w:r>
              <w:t>75% = $1396.05</w:t>
            </w:r>
          </w:p>
        </w:tc>
      </w:tr>
      <w:tr w:rsidR="00C26C5B" w14:paraId="07A4B4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D649D7" w14:textId="77777777" w:rsidR="00C26C5B" w:rsidRDefault="00C26C5B" w:rsidP="00003C87">
            <w:pPr>
              <w:rPr>
                <w:b/>
              </w:rPr>
            </w:pPr>
            <w:r>
              <w:rPr>
                <w:b/>
              </w:rPr>
              <w:t>Fee</w:t>
            </w:r>
          </w:p>
          <w:p w14:paraId="17DB9F30" w14:textId="77777777" w:rsidR="00C26C5B" w:rsidRDefault="00C26C5B" w:rsidP="00003C87">
            <w:r>
              <w:t>43993</w:t>
            </w:r>
          </w:p>
        </w:tc>
        <w:tc>
          <w:tcPr>
            <w:tcW w:w="0" w:type="auto"/>
            <w:tcMar>
              <w:top w:w="38" w:type="dxa"/>
              <w:left w:w="38" w:type="dxa"/>
              <w:bottom w:w="38" w:type="dxa"/>
              <w:right w:w="38" w:type="dxa"/>
            </w:tcMar>
            <w:vAlign w:val="bottom"/>
          </w:tcPr>
          <w:p w14:paraId="5F76C55C" w14:textId="77777777" w:rsidR="00C26C5B" w:rsidRDefault="00C26C5B" w:rsidP="00003C87">
            <w:pPr>
              <w:spacing w:after="200"/>
              <w:rPr>
                <w:sz w:val="20"/>
                <w:szCs w:val="20"/>
              </w:rPr>
            </w:pPr>
            <w:r>
              <w:rPr>
                <w:sz w:val="20"/>
                <w:szCs w:val="20"/>
              </w:rPr>
              <w:t xml:space="preserve">Aganglionosis Coli, definitive resection with pull-through anastomosis, with or without frozen section biopsies, when aganglionic segment extends into descending or transverse colon with or without resiting of stoma (Anaes.) (Assist.) </w:t>
            </w:r>
          </w:p>
          <w:p w14:paraId="6A7E3ADA" w14:textId="77777777" w:rsidR="00C26C5B" w:rsidRDefault="00C26C5B" w:rsidP="00003C87">
            <w:pPr>
              <w:tabs>
                <w:tab w:val="left" w:pos="1701"/>
              </w:tabs>
            </w:pPr>
            <w:r>
              <w:rPr>
                <w:b/>
                <w:sz w:val="20"/>
              </w:rPr>
              <w:t xml:space="preserve">Fee: </w:t>
            </w:r>
            <w:r>
              <w:t>$2,008.30</w:t>
            </w:r>
            <w:r>
              <w:tab/>
            </w:r>
            <w:r>
              <w:rPr>
                <w:b/>
                <w:sz w:val="20"/>
              </w:rPr>
              <w:t xml:space="preserve">Benefit: </w:t>
            </w:r>
            <w:r>
              <w:t>75% = $1506.25</w:t>
            </w:r>
          </w:p>
        </w:tc>
      </w:tr>
      <w:tr w:rsidR="00C26C5B" w14:paraId="768DA0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B272DB" w14:textId="77777777" w:rsidR="00C26C5B" w:rsidRDefault="00C26C5B" w:rsidP="00003C87">
            <w:pPr>
              <w:rPr>
                <w:b/>
              </w:rPr>
            </w:pPr>
            <w:r>
              <w:rPr>
                <w:b/>
              </w:rPr>
              <w:t>Fee</w:t>
            </w:r>
          </w:p>
          <w:p w14:paraId="5CED2AC0" w14:textId="77777777" w:rsidR="00C26C5B" w:rsidRDefault="00C26C5B" w:rsidP="00003C87">
            <w:r>
              <w:t>43996</w:t>
            </w:r>
          </w:p>
        </w:tc>
        <w:tc>
          <w:tcPr>
            <w:tcW w:w="0" w:type="auto"/>
            <w:tcMar>
              <w:top w:w="38" w:type="dxa"/>
              <w:left w:w="38" w:type="dxa"/>
              <w:bottom w:w="38" w:type="dxa"/>
              <w:right w:w="38" w:type="dxa"/>
            </w:tcMar>
            <w:vAlign w:val="bottom"/>
          </w:tcPr>
          <w:p w14:paraId="118DF6DF" w14:textId="77777777" w:rsidR="00C26C5B" w:rsidRDefault="00C26C5B" w:rsidP="00003C87">
            <w:pPr>
              <w:spacing w:after="200"/>
              <w:rPr>
                <w:sz w:val="20"/>
                <w:szCs w:val="20"/>
              </w:rPr>
            </w:pPr>
            <w:r>
              <w:rPr>
                <w:sz w:val="20"/>
                <w:szCs w:val="20"/>
              </w:rPr>
              <w:t xml:space="preserve">Aganglionosis Coli, total colectomy for total colonic aganglionosis with ileoanal pull-through, with or without side to side ileocolic anastomosis (Anaes.) (Assist.) </w:t>
            </w:r>
          </w:p>
          <w:p w14:paraId="0E448ACD" w14:textId="77777777" w:rsidR="00C26C5B" w:rsidRDefault="00C26C5B" w:rsidP="00003C87">
            <w:pPr>
              <w:tabs>
                <w:tab w:val="left" w:pos="1701"/>
              </w:tabs>
            </w:pPr>
            <w:r>
              <w:rPr>
                <w:b/>
                <w:sz w:val="20"/>
              </w:rPr>
              <w:t xml:space="preserve">Fee: </w:t>
            </w:r>
            <w:r>
              <w:t>$2,253.25</w:t>
            </w:r>
            <w:r>
              <w:tab/>
            </w:r>
            <w:r>
              <w:rPr>
                <w:b/>
                <w:sz w:val="20"/>
              </w:rPr>
              <w:t xml:space="preserve">Benefit: </w:t>
            </w:r>
            <w:r>
              <w:t>75% = $1689.95</w:t>
            </w:r>
          </w:p>
        </w:tc>
      </w:tr>
      <w:tr w:rsidR="00C26C5B" w14:paraId="53151D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4E9523" w14:textId="77777777" w:rsidR="00C26C5B" w:rsidRDefault="00C26C5B" w:rsidP="00003C87">
            <w:pPr>
              <w:rPr>
                <w:b/>
              </w:rPr>
            </w:pPr>
            <w:r>
              <w:rPr>
                <w:b/>
              </w:rPr>
              <w:t>Fee</w:t>
            </w:r>
          </w:p>
          <w:p w14:paraId="0BBC28C6" w14:textId="77777777" w:rsidR="00C26C5B" w:rsidRDefault="00C26C5B" w:rsidP="00003C87">
            <w:r>
              <w:t>43999</w:t>
            </w:r>
          </w:p>
        </w:tc>
        <w:tc>
          <w:tcPr>
            <w:tcW w:w="0" w:type="auto"/>
            <w:tcMar>
              <w:top w:w="38" w:type="dxa"/>
              <w:left w:w="38" w:type="dxa"/>
              <w:bottom w:w="38" w:type="dxa"/>
              <w:right w:w="38" w:type="dxa"/>
            </w:tcMar>
            <w:vAlign w:val="bottom"/>
          </w:tcPr>
          <w:p w14:paraId="4C74EB3A" w14:textId="77777777" w:rsidR="00C26C5B" w:rsidRDefault="00C26C5B" w:rsidP="00003C87">
            <w:pPr>
              <w:spacing w:after="200"/>
              <w:rPr>
                <w:sz w:val="20"/>
                <w:szCs w:val="20"/>
              </w:rPr>
            </w:pPr>
            <w:r>
              <w:rPr>
                <w:sz w:val="20"/>
                <w:szCs w:val="20"/>
              </w:rPr>
              <w:t xml:space="preserve">Aganglionosis Coli, anal sphincterotomy as an independent procedure for (Anaes.) (Assist.) </w:t>
            </w:r>
          </w:p>
          <w:p w14:paraId="3C70EBDC" w14:textId="77777777" w:rsidR="00C26C5B" w:rsidRDefault="00C26C5B" w:rsidP="00003C87">
            <w:pPr>
              <w:tabs>
                <w:tab w:val="left" w:pos="1701"/>
              </w:tabs>
            </w:pPr>
            <w:r>
              <w:rPr>
                <w:b/>
                <w:sz w:val="20"/>
              </w:rPr>
              <w:t xml:space="preserve">Fee: </w:t>
            </w:r>
            <w:r>
              <w:t>$281.75</w:t>
            </w:r>
            <w:r>
              <w:tab/>
            </w:r>
            <w:r>
              <w:rPr>
                <w:b/>
                <w:sz w:val="20"/>
              </w:rPr>
              <w:t xml:space="preserve">Benefit: </w:t>
            </w:r>
            <w:r>
              <w:t>75% = $211.35</w:t>
            </w:r>
          </w:p>
        </w:tc>
      </w:tr>
      <w:tr w:rsidR="00C26C5B" w14:paraId="5F9C87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2AFAF8" w14:textId="77777777" w:rsidR="00C26C5B" w:rsidRDefault="00C26C5B" w:rsidP="00003C87">
            <w:pPr>
              <w:rPr>
                <w:b/>
              </w:rPr>
            </w:pPr>
            <w:r>
              <w:rPr>
                <w:b/>
              </w:rPr>
              <w:t>Fee</w:t>
            </w:r>
          </w:p>
          <w:p w14:paraId="47EAFA6C" w14:textId="77777777" w:rsidR="00C26C5B" w:rsidRDefault="00C26C5B" w:rsidP="00003C87">
            <w:r>
              <w:t>44101</w:t>
            </w:r>
          </w:p>
        </w:tc>
        <w:tc>
          <w:tcPr>
            <w:tcW w:w="0" w:type="auto"/>
            <w:tcMar>
              <w:top w:w="38" w:type="dxa"/>
              <w:left w:w="38" w:type="dxa"/>
              <w:bottom w:w="38" w:type="dxa"/>
              <w:right w:w="38" w:type="dxa"/>
            </w:tcMar>
            <w:vAlign w:val="bottom"/>
          </w:tcPr>
          <w:p w14:paraId="1C95E4AB" w14:textId="77777777" w:rsidR="00C26C5B" w:rsidRDefault="00C26C5B" w:rsidP="00003C87">
            <w:pPr>
              <w:spacing w:after="200"/>
              <w:rPr>
                <w:sz w:val="20"/>
                <w:szCs w:val="20"/>
              </w:rPr>
            </w:pPr>
            <w:r>
              <w:rPr>
                <w:sz w:val="20"/>
                <w:szCs w:val="20"/>
              </w:rPr>
              <w:t xml:space="preserve">RECTUM, examination of, on a patient under 2 years of age, under general anaesthesia with full thickness biopsy or removal of polyp or similar lesion (Anaes.) (Assist.) </w:t>
            </w:r>
          </w:p>
          <w:p w14:paraId="3D722905" w14:textId="77777777" w:rsidR="00C26C5B" w:rsidRDefault="00C26C5B" w:rsidP="00003C87">
            <w:pPr>
              <w:tabs>
                <w:tab w:val="left" w:pos="1701"/>
              </w:tabs>
            </w:pPr>
            <w:r>
              <w:rPr>
                <w:b/>
                <w:sz w:val="20"/>
              </w:rPr>
              <w:t xml:space="preserve">Fee: </w:t>
            </w:r>
            <w:r>
              <w:t>$353.15</w:t>
            </w:r>
            <w:r>
              <w:tab/>
            </w:r>
            <w:r>
              <w:rPr>
                <w:b/>
                <w:sz w:val="20"/>
              </w:rPr>
              <w:t xml:space="preserve">Benefit: </w:t>
            </w:r>
            <w:r>
              <w:t>75% = $264.90</w:t>
            </w:r>
          </w:p>
        </w:tc>
      </w:tr>
      <w:tr w:rsidR="00C26C5B" w14:paraId="0D2C79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1274EE" w14:textId="77777777" w:rsidR="00C26C5B" w:rsidRDefault="00C26C5B" w:rsidP="00003C87">
            <w:pPr>
              <w:rPr>
                <w:b/>
              </w:rPr>
            </w:pPr>
            <w:r>
              <w:rPr>
                <w:b/>
              </w:rPr>
              <w:t>Fee</w:t>
            </w:r>
          </w:p>
          <w:p w14:paraId="461C7D71" w14:textId="77777777" w:rsidR="00C26C5B" w:rsidRDefault="00C26C5B" w:rsidP="00003C87">
            <w:r>
              <w:t>44102</w:t>
            </w:r>
          </w:p>
        </w:tc>
        <w:tc>
          <w:tcPr>
            <w:tcW w:w="0" w:type="auto"/>
            <w:tcMar>
              <w:top w:w="38" w:type="dxa"/>
              <w:left w:w="38" w:type="dxa"/>
              <w:bottom w:w="38" w:type="dxa"/>
              <w:right w:w="38" w:type="dxa"/>
            </w:tcMar>
            <w:vAlign w:val="bottom"/>
          </w:tcPr>
          <w:p w14:paraId="4E052D9E" w14:textId="77777777" w:rsidR="00C26C5B" w:rsidRDefault="00C26C5B" w:rsidP="00003C87">
            <w:pPr>
              <w:spacing w:after="200"/>
              <w:rPr>
                <w:sz w:val="20"/>
                <w:szCs w:val="20"/>
              </w:rPr>
            </w:pPr>
            <w:r>
              <w:rPr>
                <w:sz w:val="20"/>
                <w:szCs w:val="20"/>
              </w:rPr>
              <w:t xml:space="preserve">RECTUM, examination of, on a patient 2 years of age or over, under general anaesthesia with full thickness biopsy or removal of polyp or similar lesion (Anaes.) (Assist.) </w:t>
            </w:r>
          </w:p>
          <w:p w14:paraId="37B3F0DF" w14:textId="77777777" w:rsidR="00C26C5B" w:rsidRDefault="00C26C5B" w:rsidP="00003C87">
            <w:pPr>
              <w:tabs>
                <w:tab w:val="left" w:pos="1701"/>
              </w:tabs>
            </w:pPr>
            <w:r>
              <w:rPr>
                <w:b/>
                <w:sz w:val="20"/>
              </w:rPr>
              <w:t xml:space="preserve">Fee: </w:t>
            </w:r>
            <w:r>
              <w:t>$271.65</w:t>
            </w:r>
            <w:r>
              <w:tab/>
            </w:r>
            <w:r>
              <w:rPr>
                <w:b/>
                <w:sz w:val="20"/>
              </w:rPr>
              <w:t xml:space="preserve">Benefit: </w:t>
            </w:r>
            <w:r>
              <w:t>75% = $203.75</w:t>
            </w:r>
          </w:p>
        </w:tc>
      </w:tr>
      <w:tr w:rsidR="00C26C5B" w14:paraId="76D4D4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2F797E" w14:textId="77777777" w:rsidR="00C26C5B" w:rsidRDefault="00C26C5B" w:rsidP="00003C87">
            <w:pPr>
              <w:rPr>
                <w:b/>
              </w:rPr>
            </w:pPr>
            <w:r>
              <w:rPr>
                <w:b/>
              </w:rPr>
              <w:t>Fee</w:t>
            </w:r>
          </w:p>
          <w:p w14:paraId="7E54D1CD" w14:textId="77777777" w:rsidR="00C26C5B" w:rsidRDefault="00C26C5B" w:rsidP="00003C87">
            <w:r>
              <w:t>44104</w:t>
            </w:r>
          </w:p>
        </w:tc>
        <w:tc>
          <w:tcPr>
            <w:tcW w:w="0" w:type="auto"/>
            <w:tcMar>
              <w:top w:w="38" w:type="dxa"/>
              <w:left w:w="38" w:type="dxa"/>
              <w:bottom w:w="38" w:type="dxa"/>
              <w:right w:w="38" w:type="dxa"/>
            </w:tcMar>
            <w:vAlign w:val="bottom"/>
          </w:tcPr>
          <w:p w14:paraId="1701AF91" w14:textId="77777777" w:rsidR="00C26C5B" w:rsidRDefault="00C26C5B" w:rsidP="00003C87">
            <w:pPr>
              <w:spacing w:after="200"/>
              <w:rPr>
                <w:sz w:val="20"/>
                <w:szCs w:val="20"/>
              </w:rPr>
            </w:pPr>
            <w:r>
              <w:rPr>
                <w:sz w:val="20"/>
                <w:szCs w:val="20"/>
              </w:rPr>
              <w:t xml:space="preserve">RECTAL PROLAPSE, SUBMUCOSAL or perirectal injection for, on a patient under 2 years of age, under general anaesthesia (Anaes.) </w:t>
            </w:r>
          </w:p>
          <w:p w14:paraId="36B91E86" w14:textId="77777777" w:rsidR="00C26C5B" w:rsidRDefault="00C26C5B" w:rsidP="00003C87">
            <w:pPr>
              <w:tabs>
                <w:tab w:val="left" w:pos="1701"/>
              </w:tabs>
            </w:pPr>
            <w:r>
              <w:rPr>
                <w:b/>
                <w:sz w:val="20"/>
              </w:rPr>
              <w:t xml:space="preserve">Fee: </w:t>
            </w:r>
            <w:r>
              <w:t>$62.05</w:t>
            </w:r>
            <w:r>
              <w:tab/>
            </w:r>
            <w:r>
              <w:rPr>
                <w:b/>
                <w:sz w:val="20"/>
              </w:rPr>
              <w:t xml:space="preserve">Benefit: </w:t>
            </w:r>
            <w:r>
              <w:t>75% = $46.55    85% = $52.75</w:t>
            </w:r>
          </w:p>
        </w:tc>
      </w:tr>
      <w:tr w:rsidR="00C26C5B" w14:paraId="7D2961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DB64A2" w14:textId="77777777" w:rsidR="00C26C5B" w:rsidRDefault="00C26C5B" w:rsidP="00003C87">
            <w:pPr>
              <w:rPr>
                <w:b/>
              </w:rPr>
            </w:pPr>
            <w:r>
              <w:rPr>
                <w:b/>
              </w:rPr>
              <w:t>Fee</w:t>
            </w:r>
          </w:p>
          <w:p w14:paraId="44B088EC" w14:textId="77777777" w:rsidR="00C26C5B" w:rsidRDefault="00C26C5B" w:rsidP="00003C87">
            <w:r>
              <w:t>44105</w:t>
            </w:r>
          </w:p>
        </w:tc>
        <w:tc>
          <w:tcPr>
            <w:tcW w:w="0" w:type="auto"/>
            <w:tcMar>
              <w:top w:w="38" w:type="dxa"/>
              <w:left w:w="38" w:type="dxa"/>
              <w:bottom w:w="38" w:type="dxa"/>
              <w:right w:w="38" w:type="dxa"/>
            </w:tcMar>
            <w:vAlign w:val="bottom"/>
          </w:tcPr>
          <w:p w14:paraId="4381990E" w14:textId="77777777" w:rsidR="00C26C5B" w:rsidRDefault="00C26C5B" w:rsidP="00003C87">
            <w:pPr>
              <w:spacing w:after="200"/>
              <w:rPr>
                <w:sz w:val="20"/>
                <w:szCs w:val="20"/>
              </w:rPr>
            </w:pPr>
            <w:r>
              <w:rPr>
                <w:sz w:val="20"/>
                <w:szCs w:val="20"/>
              </w:rPr>
              <w:t xml:space="preserve">RECTAL PROLAPSE, SUBMUCOSAL or perirectal injection for, on a patient 2 years of age or over, under general anaesthesia (Anaes.) </w:t>
            </w:r>
          </w:p>
          <w:p w14:paraId="5DD98753" w14:textId="77777777" w:rsidR="00C26C5B" w:rsidRDefault="00C26C5B" w:rsidP="00003C87">
            <w:pPr>
              <w:tabs>
                <w:tab w:val="left" w:pos="1701"/>
              </w:tabs>
            </w:pPr>
            <w:r>
              <w:rPr>
                <w:b/>
                <w:sz w:val="20"/>
              </w:rPr>
              <w:t xml:space="preserve">Fee: </w:t>
            </w:r>
            <w:r>
              <w:t>$47.65</w:t>
            </w:r>
            <w:r>
              <w:tab/>
            </w:r>
            <w:r>
              <w:rPr>
                <w:b/>
                <w:sz w:val="20"/>
              </w:rPr>
              <w:t xml:space="preserve">Benefit: </w:t>
            </w:r>
            <w:r>
              <w:t>75% = $35.75    85% = $40.55</w:t>
            </w:r>
          </w:p>
        </w:tc>
      </w:tr>
      <w:tr w:rsidR="00C26C5B" w14:paraId="39492D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99EFD5" w14:textId="77777777" w:rsidR="00C26C5B" w:rsidRDefault="00C26C5B" w:rsidP="00003C87">
            <w:pPr>
              <w:rPr>
                <w:b/>
              </w:rPr>
            </w:pPr>
            <w:r>
              <w:rPr>
                <w:b/>
              </w:rPr>
              <w:t>Fee</w:t>
            </w:r>
          </w:p>
          <w:p w14:paraId="279289AF" w14:textId="77777777" w:rsidR="00C26C5B" w:rsidRDefault="00C26C5B" w:rsidP="00003C87">
            <w:r>
              <w:t>44108</w:t>
            </w:r>
          </w:p>
        </w:tc>
        <w:tc>
          <w:tcPr>
            <w:tcW w:w="0" w:type="auto"/>
            <w:tcMar>
              <w:top w:w="38" w:type="dxa"/>
              <w:left w:w="38" w:type="dxa"/>
              <w:bottom w:w="38" w:type="dxa"/>
              <w:right w:w="38" w:type="dxa"/>
            </w:tcMar>
            <w:vAlign w:val="bottom"/>
          </w:tcPr>
          <w:p w14:paraId="3BB8C71B" w14:textId="77777777" w:rsidR="00C26C5B" w:rsidRDefault="00C26C5B" w:rsidP="00003C87">
            <w:pPr>
              <w:spacing w:after="200"/>
              <w:rPr>
                <w:sz w:val="20"/>
                <w:szCs w:val="20"/>
              </w:rPr>
            </w:pPr>
            <w:r>
              <w:rPr>
                <w:sz w:val="20"/>
                <w:szCs w:val="20"/>
              </w:rPr>
              <w:t xml:space="preserve">INGUINAL HERNIA repair at age less than 12 months (Anaes.) (Assist.) </w:t>
            </w:r>
          </w:p>
          <w:p w14:paraId="3ABB2A0E" w14:textId="77777777" w:rsidR="00C26C5B" w:rsidRDefault="00C26C5B" w:rsidP="00003C87">
            <w:pPr>
              <w:tabs>
                <w:tab w:val="left" w:pos="1701"/>
              </w:tabs>
            </w:pPr>
            <w:r>
              <w:rPr>
                <w:b/>
                <w:sz w:val="20"/>
              </w:rPr>
              <w:t xml:space="preserve">Fee: </w:t>
            </w:r>
            <w:r>
              <w:t>$519.55</w:t>
            </w:r>
            <w:r>
              <w:tab/>
            </w:r>
            <w:r>
              <w:rPr>
                <w:b/>
                <w:sz w:val="20"/>
              </w:rPr>
              <w:t xml:space="preserve">Benefit: </w:t>
            </w:r>
            <w:r>
              <w:t>75% = $389.70</w:t>
            </w:r>
          </w:p>
        </w:tc>
      </w:tr>
      <w:tr w:rsidR="00C26C5B" w14:paraId="3EC07A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5DE6D5" w14:textId="77777777" w:rsidR="00C26C5B" w:rsidRDefault="00C26C5B" w:rsidP="00003C87">
            <w:pPr>
              <w:rPr>
                <w:b/>
              </w:rPr>
            </w:pPr>
            <w:r>
              <w:rPr>
                <w:b/>
              </w:rPr>
              <w:t>Fee</w:t>
            </w:r>
          </w:p>
          <w:p w14:paraId="786D4CFF" w14:textId="77777777" w:rsidR="00C26C5B" w:rsidRDefault="00C26C5B" w:rsidP="00003C87">
            <w:r>
              <w:t>44111</w:t>
            </w:r>
          </w:p>
        </w:tc>
        <w:tc>
          <w:tcPr>
            <w:tcW w:w="0" w:type="auto"/>
            <w:tcMar>
              <w:top w:w="38" w:type="dxa"/>
              <w:left w:w="38" w:type="dxa"/>
              <w:bottom w:w="38" w:type="dxa"/>
              <w:right w:w="38" w:type="dxa"/>
            </w:tcMar>
            <w:vAlign w:val="bottom"/>
          </w:tcPr>
          <w:p w14:paraId="142FC7C1" w14:textId="77777777" w:rsidR="00C26C5B" w:rsidRDefault="00C26C5B" w:rsidP="00003C87">
            <w:pPr>
              <w:spacing w:after="200"/>
              <w:rPr>
                <w:sz w:val="20"/>
                <w:szCs w:val="20"/>
              </w:rPr>
            </w:pPr>
            <w:r>
              <w:rPr>
                <w:sz w:val="20"/>
                <w:szCs w:val="20"/>
              </w:rPr>
              <w:t xml:space="preserve">OBSTRUCTED OR STRANGULATED INGUINAL HERNIA, repair, at age, less than 12 months including orchidopexy when performed (Anaes.) (Assist.) </w:t>
            </w:r>
          </w:p>
          <w:p w14:paraId="080EE6FF" w14:textId="77777777" w:rsidR="00C26C5B" w:rsidRDefault="00C26C5B" w:rsidP="00003C87">
            <w:pPr>
              <w:tabs>
                <w:tab w:val="left" w:pos="1701"/>
              </w:tabs>
            </w:pPr>
            <w:r>
              <w:rPr>
                <w:b/>
                <w:sz w:val="20"/>
              </w:rPr>
              <w:t xml:space="preserve">Fee: </w:t>
            </w:r>
            <w:r>
              <w:t>$608.55</w:t>
            </w:r>
            <w:r>
              <w:tab/>
            </w:r>
            <w:r>
              <w:rPr>
                <w:b/>
                <w:sz w:val="20"/>
              </w:rPr>
              <w:t xml:space="preserve">Benefit: </w:t>
            </w:r>
            <w:r>
              <w:t>75% = $456.45    85% = $520.65</w:t>
            </w:r>
          </w:p>
        </w:tc>
      </w:tr>
      <w:tr w:rsidR="00C26C5B" w14:paraId="3474797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315DAD" w14:textId="77777777" w:rsidR="00C26C5B" w:rsidRDefault="00C26C5B" w:rsidP="00003C87">
            <w:pPr>
              <w:rPr>
                <w:b/>
              </w:rPr>
            </w:pPr>
            <w:r>
              <w:rPr>
                <w:b/>
              </w:rPr>
              <w:t>Fee</w:t>
            </w:r>
          </w:p>
          <w:p w14:paraId="75E3BED0" w14:textId="77777777" w:rsidR="00C26C5B" w:rsidRDefault="00C26C5B" w:rsidP="00003C87">
            <w:r>
              <w:t>44114</w:t>
            </w:r>
          </w:p>
        </w:tc>
        <w:tc>
          <w:tcPr>
            <w:tcW w:w="0" w:type="auto"/>
            <w:tcMar>
              <w:top w:w="38" w:type="dxa"/>
              <w:left w:w="38" w:type="dxa"/>
              <w:bottom w:w="38" w:type="dxa"/>
              <w:right w:w="38" w:type="dxa"/>
            </w:tcMar>
            <w:vAlign w:val="bottom"/>
          </w:tcPr>
          <w:p w14:paraId="3D1C3344" w14:textId="77777777" w:rsidR="00C26C5B" w:rsidRDefault="00C26C5B" w:rsidP="00003C87">
            <w:pPr>
              <w:spacing w:after="200"/>
              <w:rPr>
                <w:sz w:val="20"/>
                <w:szCs w:val="20"/>
              </w:rPr>
            </w:pPr>
            <w:r>
              <w:rPr>
                <w:sz w:val="20"/>
                <w:szCs w:val="20"/>
              </w:rPr>
              <w:t xml:space="preserve">INGUINAL HERNIA repair at age less than 12 months when orchidopexy also required (Anaes.) (Assist.) </w:t>
            </w:r>
          </w:p>
          <w:p w14:paraId="7DE77B5C" w14:textId="77777777" w:rsidR="00C26C5B" w:rsidRDefault="00C26C5B" w:rsidP="00003C87">
            <w:pPr>
              <w:tabs>
                <w:tab w:val="left" w:pos="1701"/>
              </w:tabs>
            </w:pPr>
            <w:r>
              <w:rPr>
                <w:b/>
                <w:sz w:val="20"/>
              </w:rPr>
              <w:t xml:space="preserve">Fee: </w:t>
            </w:r>
            <w:r>
              <w:t>$608.55</w:t>
            </w:r>
            <w:r>
              <w:tab/>
            </w:r>
            <w:r>
              <w:rPr>
                <w:b/>
                <w:sz w:val="20"/>
              </w:rPr>
              <w:t xml:space="preserve">Benefit: </w:t>
            </w:r>
            <w:r>
              <w:t>75% = $456.45</w:t>
            </w:r>
          </w:p>
        </w:tc>
      </w:tr>
      <w:tr w:rsidR="00C26C5B" w14:paraId="4764DC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640285" w14:textId="77777777" w:rsidR="00C26C5B" w:rsidRDefault="00C26C5B" w:rsidP="00003C87">
            <w:pPr>
              <w:tabs>
                <w:tab w:val="left" w:pos="1701"/>
              </w:tabs>
            </w:pPr>
          </w:p>
        </w:tc>
        <w:tc>
          <w:tcPr>
            <w:tcW w:w="0" w:type="auto"/>
            <w:tcMar>
              <w:top w:w="38" w:type="dxa"/>
              <w:left w:w="38" w:type="dxa"/>
              <w:bottom w:w="38" w:type="dxa"/>
              <w:right w:w="38" w:type="dxa"/>
            </w:tcMar>
          </w:tcPr>
          <w:p w14:paraId="5EC1AF09" w14:textId="77777777" w:rsidR="00C26C5B" w:rsidRDefault="00C26C5B" w:rsidP="00003C87">
            <w:pPr>
              <w:jc w:val="center"/>
              <w:rPr>
                <w:rFonts w:ascii="Helvetica" w:eastAsia="Helvetica" w:hAnsi="Helvetica" w:cs="Helvetica"/>
              </w:rPr>
            </w:pPr>
            <w:r>
              <w:rPr>
                <w:rFonts w:ascii="Helvetica" w:eastAsia="Helvetica" w:hAnsi="Helvetica" w:cs="Helvetica"/>
              </w:rPr>
              <w:t>MISCELLANEOUS SURGERY</w:t>
            </w:r>
          </w:p>
        </w:tc>
      </w:tr>
      <w:tr w:rsidR="00C26C5B" w14:paraId="339B60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7ACA88" w14:textId="77777777" w:rsidR="00C26C5B" w:rsidRDefault="00C26C5B" w:rsidP="00003C87">
            <w:pPr>
              <w:rPr>
                <w:b/>
              </w:rPr>
            </w:pPr>
            <w:r>
              <w:rPr>
                <w:b/>
              </w:rPr>
              <w:t>Fee</w:t>
            </w:r>
          </w:p>
          <w:p w14:paraId="18B8839F" w14:textId="77777777" w:rsidR="00C26C5B" w:rsidRDefault="00C26C5B" w:rsidP="00003C87">
            <w:r>
              <w:t>44130</w:t>
            </w:r>
          </w:p>
        </w:tc>
        <w:tc>
          <w:tcPr>
            <w:tcW w:w="0" w:type="auto"/>
            <w:tcMar>
              <w:top w:w="38" w:type="dxa"/>
              <w:left w:w="38" w:type="dxa"/>
              <w:bottom w:w="38" w:type="dxa"/>
              <w:right w:w="38" w:type="dxa"/>
            </w:tcMar>
            <w:vAlign w:val="bottom"/>
          </w:tcPr>
          <w:p w14:paraId="799E37C9" w14:textId="77777777" w:rsidR="00C26C5B" w:rsidRDefault="00C26C5B" w:rsidP="00003C87">
            <w:pPr>
              <w:spacing w:after="200"/>
              <w:rPr>
                <w:sz w:val="20"/>
                <w:szCs w:val="20"/>
              </w:rPr>
            </w:pPr>
            <w:r>
              <w:rPr>
                <w:sz w:val="20"/>
                <w:szCs w:val="20"/>
              </w:rPr>
              <w:t xml:space="preserve">LYMPHADENECTOMY, for atypical mycobacterial infection or other granulomatous disease (Anaes.) (Assist.) </w:t>
            </w:r>
          </w:p>
          <w:p w14:paraId="45CF0FBB" w14:textId="77777777" w:rsidR="00C26C5B" w:rsidRDefault="00C26C5B" w:rsidP="00003C87">
            <w:pPr>
              <w:tabs>
                <w:tab w:val="left" w:pos="1701"/>
              </w:tabs>
            </w:pPr>
            <w:r>
              <w:rPr>
                <w:b/>
                <w:sz w:val="20"/>
              </w:rPr>
              <w:t xml:space="preserve">Fee: </w:t>
            </w:r>
            <w:r>
              <w:t>$489.75</w:t>
            </w:r>
            <w:r>
              <w:tab/>
            </w:r>
            <w:r>
              <w:rPr>
                <w:b/>
                <w:sz w:val="20"/>
              </w:rPr>
              <w:t xml:space="preserve">Benefit: </w:t>
            </w:r>
            <w:r>
              <w:t>75% = $367.35    85% = $416.30</w:t>
            </w:r>
          </w:p>
        </w:tc>
      </w:tr>
      <w:tr w:rsidR="00C26C5B" w14:paraId="354B7E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D42FCE" w14:textId="77777777" w:rsidR="00C26C5B" w:rsidRDefault="00C26C5B" w:rsidP="00003C87">
            <w:pPr>
              <w:rPr>
                <w:b/>
              </w:rPr>
            </w:pPr>
            <w:r>
              <w:rPr>
                <w:b/>
              </w:rPr>
              <w:t>Fee</w:t>
            </w:r>
          </w:p>
          <w:p w14:paraId="693AD437" w14:textId="77777777" w:rsidR="00C26C5B" w:rsidRDefault="00C26C5B" w:rsidP="00003C87">
            <w:r>
              <w:t>44133</w:t>
            </w:r>
          </w:p>
        </w:tc>
        <w:tc>
          <w:tcPr>
            <w:tcW w:w="0" w:type="auto"/>
            <w:tcMar>
              <w:top w:w="38" w:type="dxa"/>
              <w:left w:w="38" w:type="dxa"/>
              <w:bottom w:w="38" w:type="dxa"/>
              <w:right w:w="38" w:type="dxa"/>
            </w:tcMar>
            <w:vAlign w:val="bottom"/>
          </w:tcPr>
          <w:p w14:paraId="10EC2EDB" w14:textId="77777777" w:rsidR="00C26C5B" w:rsidRDefault="00C26C5B" w:rsidP="00003C87">
            <w:pPr>
              <w:spacing w:after="200"/>
              <w:rPr>
                <w:sz w:val="20"/>
                <w:szCs w:val="20"/>
              </w:rPr>
            </w:pPr>
            <w:r>
              <w:rPr>
                <w:sz w:val="20"/>
                <w:szCs w:val="20"/>
              </w:rPr>
              <w:t xml:space="preserve">TORTICOLLIS, open division of sternomastoid muscle for (Anaes.) (Assist.) </w:t>
            </w:r>
          </w:p>
          <w:p w14:paraId="4FCE381D" w14:textId="77777777" w:rsidR="00C26C5B" w:rsidRDefault="00C26C5B" w:rsidP="00003C87">
            <w:pPr>
              <w:tabs>
                <w:tab w:val="left" w:pos="1701"/>
              </w:tabs>
            </w:pPr>
            <w:r>
              <w:rPr>
                <w:b/>
                <w:sz w:val="20"/>
              </w:rPr>
              <w:t xml:space="preserve">Fee: </w:t>
            </w:r>
            <w:r>
              <w:t>$388.75</w:t>
            </w:r>
            <w:r>
              <w:tab/>
            </w:r>
            <w:r>
              <w:rPr>
                <w:b/>
                <w:sz w:val="20"/>
              </w:rPr>
              <w:t xml:space="preserve">Benefit: </w:t>
            </w:r>
            <w:r>
              <w:t>75% = $291.60</w:t>
            </w:r>
          </w:p>
        </w:tc>
      </w:tr>
      <w:tr w:rsidR="00C26C5B" w14:paraId="1E71D6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536A35" w14:textId="77777777" w:rsidR="00C26C5B" w:rsidRDefault="00C26C5B" w:rsidP="00003C87">
            <w:pPr>
              <w:rPr>
                <w:b/>
              </w:rPr>
            </w:pPr>
            <w:r>
              <w:rPr>
                <w:b/>
              </w:rPr>
              <w:t>Fee</w:t>
            </w:r>
          </w:p>
          <w:p w14:paraId="171E32DF" w14:textId="77777777" w:rsidR="00C26C5B" w:rsidRDefault="00C26C5B" w:rsidP="00003C87">
            <w:r>
              <w:t>44136</w:t>
            </w:r>
          </w:p>
        </w:tc>
        <w:tc>
          <w:tcPr>
            <w:tcW w:w="0" w:type="auto"/>
            <w:tcMar>
              <w:top w:w="38" w:type="dxa"/>
              <w:left w:w="38" w:type="dxa"/>
              <w:bottom w:w="38" w:type="dxa"/>
              <w:right w:w="38" w:type="dxa"/>
            </w:tcMar>
            <w:vAlign w:val="bottom"/>
          </w:tcPr>
          <w:p w14:paraId="7C9250A7" w14:textId="77777777" w:rsidR="00C26C5B" w:rsidRDefault="00C26C5B" w:rsidP="00003C87">
            <w:pPr>
              <w:spacing w:after="200"/>
              <w:rPr>
                <w:sz w:val="20"/>
                <w:szCs w:val="20"/>
              </w:rPr>
            </w:pPr>
            <w:r>
              <w:rPr>
                <w:sz w:val="20"/>
                <w:szCs w:val="20"/>
              </w:rPr>
              <w:t xml:space="preserve">INGROWN TOE NAIL, operation for, under general anaesthesia (Anaes.) </w:t>
            </w:r>
          </w:p>
          <w:p w14:paraId="142D06FD" w14:textId="77777777" w:rsidR="00C26C5B" w:rsidRDefault="00C26C5B" w:rsidP="00003C87">
            <w:pPr>
              <w:tabs>
                <w:tab w:val="left" w:pos="1701"/>
              </w:tabs>
            </w:pPr>
            <w:r>
              <w:rPr>
                <w:b/>
                <w:sz w:val="20"/>
              </w:rPr>
              <w:t xml:space="preserve">Fee: </w:t>
            </w:r>
            <w:r>
              <w:t>$179.15</w:t>
            </w:r>
            <w:r>
              <w:tab/>
            </w:r>
            <w:r>
              <w:rPr>
                <w:b/>
                <w:sz w:val="20"/>
              </w:rPr>
              <w:t xml:space="preserve">Benefit: </w:t>
            </w:r>
            <w:r>
              <w:t>75% = $134.40    85% = $152.30</w:t>
            </w:r>
          </w:p>
        </w:tc>
      </w:tr>
    </w:tbl>
    <w:p w14:paraId="10325404"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44E4B06"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46954A8" w14:textId="77777777" w:rsidTr="00003C87">
              <w:tc>
                <w:tcPr>
                  <w:tcW w:w="2500" w:type="pct"/>
                  <w:tcBorders>
                    <w:top w:val="nil"/>
                    <w:left w:val="nil"/>
                    <w:bottom w:val="nil"/>
                    <w:right w:val="nil"/>
                  </w:tcBorders>
                  <w:tcMar>
                    <w:top w:w="38" w:type="dxa"/>
                    <w:left w:w="0" w:type="dxa"/>
                    <w:bottom w:w="38" w:type="dxa"/>
                    <w:right w:w="0" w:type="dxa"/>
                  </w:tcMar>
                  <w:vAlign w:val="bottom"/>
                </w:tcPr>
                <w:p w14:paraId="75CDE4DB"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76D1A9BB"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12. AMPUTATIONS</w:t>
                  </w:r>
                </w:p>
              </w:tc>
            </w:tr>
          </w:tbl>
          <w:p w14:paraId="37E19643" w14:textId="77777777" w:rsidR="00C26C5B" w:rsidRDefault="00C26C5B" w:rsidP="00003C87">
            <w:pPr>
              <w:keepLines/>
              <w:rPr>
                <w:rFonts w:ascii="Helvetica" w:eastAsia="Helvetica" w:hAnsi="Helvetica" w:cs="Helvetica"/>
                <w:b/>
              </w:rPr>
            </w:pPr>
          </w:p>
        </w:tc>
      </w:tr>
      <w:tr w:rsidR="00C26C5B" w14:paraId="213647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A11859"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12FC8C8"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42D34B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A6F033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FDBEB00"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4" w:name="_Toc106790549"/>
            <w:bookmarkStart w:id="95" w:name="_Toc107310203"/>
            <w:r>
              <w:rPr>
                <w:rFonts w:ascii="Helvetica" w:eastAsia="Helvetica" w:hAnsi="Helvetica" w:cs="Helvetica"/>
                <w:b w:val="0"/>
                <w:sz w:val="18"/>
              </w:rPr>
              <w:t>Subgroup 12. Amputations</w:t>
            </w:r>
            <w:bookmarkEnd w:id="94"/>
            <w:bookmarkEnd w:id="95"/>
          </w:p>
        </w:tc>
      </w:tr>
      <w:tr w:rsidR="00C26C5B" w14:paraId="5BA580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F8A218" w14:textId="77777777" w:rsidR="00C26C5B" w:rsidRDefault="00C26C5B" w:rsidP="00003C87">
            <w:pPr>
              <w:rPr>
                <w:b/>
              </w:rPr>
            </w:pPr>
            <w:r>
              <w:rPr>
                <w:b/>
              </w:rPr>
              <w:t>Fee</w:t>
            </w:r>
          </w:p>
          <w:p w14:paraId="636F3FE5" w14:textId="77777777" w:rsidR="00C26C5B" w:rsidRDefault="00C26C5B" w:rsidP="00003C87">
            <w:r>
              <w:t>44325</w:t>
            </w:r>
          </w:p>
        </w:tc>
        <w:tc>
          <w:tcPr>
            <w:tcW w:w="0" w:type="auto"/>
            <w:tcMar>
              <w:top w:w="38" w:type="dxa"/>
              <w:left w:w="38" w:type="dxa"/>
              <w:bottom w:w="38" w:type="dxa"/>
              <w:right w:w="38" w:type="dxa"/>
            </w:tcMar>
            <w:vAlign w:val="bottom"/>
          </w:tcPr>
          <w:p w14:paraId="3DF3117A" w14:textId="77777777" w:rsidR="00C26C5B" w:rsidRDefault="00C26C5B" w:rsidP="00003C87">
            <w:pPr>
              <w:spacing w:after="200"/>
              <w:rPr>
                <w:sz w:val="20"/>
                <w:szCs w:val="20"/>
              </w:rPr>
            </w:pPr>
            <w:r>
              <w:rPr>
                <w:sz w:val="20"/>
                <w:szCs w:val="20"/>
              </w:rPr>
              <w:t xml:space="preserve">Amputation of hand, transcarpal (H) (Anaes.) (Assist.) </w:t>
            </w:r>
          </w:p>
          <w:p w14:paraId="30F254A1" w14:textId="77777777" w:rsidR="00C26C5B" w:rsidRDefault="00C26C5B" w:rsidP="00003C87">
            <w:pPr>
              <w:tabs>
                <w:tab w:val="left" w:pos="1701"/>
              </w:tabs>
            </w:pPr>
            <w:r>
              <w:rPr>
                <w:b/>
                <w:sz w:val="20"/>
              </w:rPr>
              <w:t xml:space="preserve">Fee: </w:t>
            </w:r>
            <w:r>
              <w:t>$312.60</w:t>
            </w:r>
            <w:r>
              <w:tab/>
            </w:r>
            <w:r>
              <w:rPr>
                <w:b/>
                <w:sz w:val="20"/>
              </w:rPr>
              <w:t xml:space="preserve">Benefit: </w:t>
            </w:r>
            <w:r>
              <w:t>75% = $234.45</w:t>
            </w:r>
          </w:p>
        </w:tc>
      </w:tr>
      <w:tr w:rsidR="00C26C5B" w14:paraId="274C486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312B15" w14:textId="77777777" w:rsidR="00C26C5B" w:rsidRDefault="00C26C5B" w:rsidP="00003C87">
            <w:pPr>
              <w:rPr>
                <w:b/>
              </w:rPr>
            </w:pPr>
            <w:r>
              <w:rPr>
                <w:b/>
              </w:rPr>
              <w:t>Fee</w:t>
            </w:r>
          </w:p>
          <w:p w14:paraId="344EAE34" w14:textId="77777777" w:rsidR="00C26C5B" w:rsidRDefault="00C26C5B" w:rsidP="00003C87">
            <w:r>
              <w:t>44328</w:t>
            </w:r>
          </w:p>
        </w:tc>
        <w:tc>
          <w:tcPr>
            <w:tcW w:w="0" w:type="auto"/>
            <w:tcMar>
              <w:top w:w="38" w:type="dxa"/>
              <w:left w:w="38" w:type="dxa"/>
              <w:bottom w:w="38" w:type="dxa"/>
              <w:right w:w="38" w:type="dxa"/>
            </w:tcMar>
            <w:vAlign w:val="bottom"/>
          </w:tcPr>
          <w:p w14:paraId="497DD82F" w14:textId="77777777" w:rsidR="00C26C5B" w:rsidRDefault="00C26C5B" w:rsidP="00003C87">
            <w:pPr>
              <w:spacing w:after="200"/>
              <w:rPr>
                <w:sz w:val="20"/>
                <w:szCs w:val="20"/>
              </w:rPr>
            </w:pPr>
            <w:r>
              <w:rPr>
                <w:sz w:val="20"/>
                <w:szCs w:val="20"/>
              </w:rPr>
              <w:t xml:space="preserve">Amputation of hand, proximal to wrist radiocarpal joint, through forearm (H) (Anaes.) (Assist.) </w:t>
            </w:r>
          </w:p>
          <w:p w14:paraId="7BDB4E00" w14:textId="77777777" w:rsidR="00C26C5B" w:rsidRDefault="00C26C5B" w:rsidP="00003C87">
            <w:pPr>
              <w:tabs>
                <w:tab w:val="left" w:pos="1701"/>
              </w:tabs>
            </w:pPr>
            <w:r>
              <w:rPr>
                <w:b/>
                <w:sz w:val="20"/>
              </w:rPr>
              <w:t xml:space="preserve">Fee: </w:t>
            </w:r>
            <w:r>
              <w:t>$376.75</w:t>
            </w:r>
            <w:r>
              <w:tab/>
            </w:r>
            <w:r>
              <w:rPr>
                <w:b/>
                <w:sz w:val="20"/>
              </w:rPr>
              <w:t xml:space="preserve">Benefit: </w:t>
            </w:r>
            <w:r>
              <w:t>75% = $282.60</w:t>
            </w:r>
          </w:p>
        </w:tc>
      </w:tr>
      <w:tr w:rsidR="00C26C5B" w14:paraId="16CEB3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2F26F" w14:textId="77777777" w:rsidR="00C26C5B" w:rsidRDefault="00C26C5B" w:rsidP="00003C87">
            <w:pPr>
              <w:rPr>
                <w:b/>
              </w:rPr>
            </w:pPr>
            <w:r>
              <w:rPr>
                <w:b/>
              </w:rPr>
              <w:t>Fee</w:t>
            </w:r>
          </w:p>
          <w:p w14:paraId="1E9B63B1" w14:textId="77777777" w:rsidR="00C26C5B" w:rsidRDefault="00C26C5B" w:rsidP="00003C87">
            <w:r>
              <w:t>44331</w:t>
            </w:r>
          </w:p>
        </w:tc>
        <w:tc>
          <w:tcPr>
            <w:tcW w:w="0" w:type="auto"/>
            <w:tcMar>
              <w:top w:w="38" w:type="dxa"/>
              <w:left w:w="38" w:type="dxa"/>
              <w:bottom w:w="38" w:type="dxa"/>
              <w:right w:w="38" w:type="dxa"/>
            </w:tcMar>
            <w:vAlign w:val="bottom"/>
          </w:tcPr>
          <w:p w14:paraId="4A4C4F32" w14:textId="77777777" w:rsidR="00C26C5B" w:rsidRDefault="00C26C5B" w:rsidP="00003C87">
            <w:pPr>
              <w:spacing w:after="200"/>
              <w:rPr>
                <w:sz w:val="20"/>
                <w:szCs w:val="20"/>
              </w:rPr>
            </w:pPr>
            <w:r>
              <w:rPr>
                <w:sz w:val="20"/>
                <w:szCs w:val="20"/>
              </w:rPr>
              <w:t xml:space="preserve">AMPUTATION AT SHOULDER (Anaes.) (Assist.) </w:t>
            </w:r>
          </w:p>
          <w:p w14:paraId="6C871F75" w14:textId="77777777" w:rsidR="00C26C5B" w:rsidRDefault="00C26C5B" w:rsidP="00003C87">
            <w:pPr>
              <w:tabs>
                <w:tab w:val="left" w:pos="1701"/>
              </w:tabs>
            </w:pPr>
            <w:r>
              <w:rPr>
                <w:b/>
                <w:sz w:val="20"/>
              </w:rPr>
              <w:t xml:space="preserve">Fee: </w:t>
            </w:r>
            <w:r>
              <w:t>$621.20</w:t>
            </w:r>
            <w:r>
              <w:tab/>
            </w:r>
            <w:r>
              <w:rPr>
                <w:b/>
                <w:sz w:val="20"/>
              </w:rPr>
              <w:t xml:space="preserve">Benefit: </w:t>
            </w:r>
            <w:r>
              <w:t>75% = $465.90</w:t>
            </w:r>
          </w:p>
        </w:tc>
      </w:tr>
      <w:tr w:rsidR="00C26C5B" w14:paraId="493AAC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D1D9E3" w14:textId="77777777" w:rsidR="00C26C5B" w:rsidRDefault="00C26C5B" w:rsidP="00003C87">
            <w:pPr>
              <w:rPr>
                <w:b/>
              </w:rPr>
            </w:pPr>
            <w:r>
              <w:rPr>
                <w:b/>
              </w:rPr>
              <w:t>Fee</w:t>
            </w:r>
          </w:p>
          <w:p w14:paraId="17A0A1D9" w14:textId="77777777" w:rsidR="00C26C5B" w:rsidRDefault="00C26C5B" w:rsidP="00003C87">
            <w:r>
              <w:t>44334</w:t>
            </w:r>
          </w:p>
        </w:tc>
        <w:tc>
          <w:tcPr>
            <w:tcW w:w="0" w:type="auto"/>
            <w:tcMar>
              <w:top w:w="38" w:type="dxa"/>
              <w:left w:w="38" w:type="dxa"/>
              <w:bottom w:w="38" w:type="dxa"/>
              <w:right w:w="38" w:type="dxa"/>
            </w:tcMar>
            <w:vAlign w:val="bottom"/>
          </w:tcPr>
          <w:p w14:paraId="086DC725" w14:textId="77777777" w:rsidR="00C26C5B" w:rsidRDefault="00C26C5B" w:rsidP="00003C87">
            <w:pPr>
              <w:spacing w:after="200"/>
              <w:rPr>
                <w:sz w:val="20"/>
                <w:szCs w:val="20"/>
              </w:rPr>
            </w:pPr>
            <w:r>
              <w:rPr>
                <w:sz w:val="20"/>
                <w:szCs w:val="20"/>
              </w:rPr>
              <w:t xml:space="preserve">INTERSCAPULOTHORACIC AMPUTATION (Anaes.) (Assist.) </w:t>
            </w:r>
          </w:p>
          <w:p w14:paraId="767D8A97" w14:textId="77777777" w:rsidR="00C26C5B" w:rsidRDefault="00C26C5B" w:rsidP="00003C87">
            <w:pPr>
              <w:tabs>
                <w:tab w:val="left" w:pos="1701"/>
              </w:tabs>
            </w:pPr>
            <w:r>
              <w:rPr>
                <w:b/>
                <w:sz w:val="20"/>
              </w:rPr>
              <w:t xml:space="preserve">Fee: </w:t>
            </w:r>
            <w:r>
              <w:t>$1,262.55</w:t>
            </w:r>
            <w:r>
              <w:tab/>
            </w:r>
            <w:r>
              <w:rPr>
                <w:b/>
                <w:sz w:val="20"/>
              </w:rPr>
              <w:t xml:space="preserve">Benefit: </w:t>
            </w:r>
            <w:r>
              <w:t>75% = $946.95    85% = $1174.65</w:t>
            </w:r>
          </w:p>
        </w:tc>
      </w:tr>
      <w:tr w:rsidR="00C26C5B" w14:paraId="6FE774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070E79" w14:textId="77777777" w:rsidR="00C26C5B" w:rsidRDefault="00C26C5B" w:rsidP="00003C87">
            <w:pPr>
              <w:rPr>
                <w:b/>
              </w:rPr>
            </w:pPr>
            <w:r>
              <w:rPr>
                <w:b/>
              </w:rPr>
              <w:t>Fee</w:t>
            </w:r>
          </w:p>
          <w:p w14:paraId="08C336E4" w14:textId="77777777" w:rsidR="00C26C5B" w:rsidRDefault="00C26C5B" w:rsidP="00003C87">
            <w:r>
              <w:t>44338</w:t>
            </w:r>
          </w:p>
        </w:tc>
        <w:tc>
          <w:tcPr>
            <w:tcW w:w="0" w:type="auto"/>
            <w:tcMar>
              <w:top w:w="38" w:type="dxa"/>
              <w:left w:w="38" w:type="dxa"/>
              <w:bottom w:w="38" w:type="dxa"/>
              <w:right w:w="38" w:type="dxa"/>
            </w:tcMar>
            <w:vAlign w:val="bottom"/>
          </w:tcPr>
          <w:p w14:paraId="441D70EA" w14:textId="77777777" w:rsidR="00C26C5B" w:rsidRDefault="00C26C5B" w:rsidP="00003C87">
            <w:pPr>
              <w:spacing w:after="200"/>
              <w:rPr>
                <w:sz w:val="20"/>
                <w:szCs w:val="20"/>
              </w:rPr>
            </w:pPr>
            <w:r>
              <w:rPr>
                <w:sz w:val="20"/>
                <w:szCs w:val="20"/>
              </w:rPr>
              <w:t>Amputation of one digit of one foot, distal to metatarsal head, including any of the following (if performed):</w:t>
            </w:r>
          </w:p>
          <w:p w14:paraId="3881A1AB" w14:textId="77777777" w:rsidR="00C26C5B" w:rsidRDefault="00C26C5B" w:rsidP="00003C87">
            <w:pPr>
              <w:spacing w:before="200" w:after="200"/>
              <w:rPr>
                <w:sz w:val="20"/>
                <w:szCs w:val="20"/>
              </w:rPr>
            </w:pPr>
            <w:r>
              <w:rPr>
                <w:sz w:val="20"/>
                <w:szCs w:val="20"/>
              </w:rPr>
              <w:t>(a) resection of bone or joint;</w:t>
            </w:r>
          </w:p>
          <w:p w14:paraId="6023DCBC" w14:textId="77777777" w:rsidR="00C26C5B" w:rsidRDefault="00C26C5B" w:rsidP="00003C87">
            <w:pPr>
              <w:spacing w:before="200" w:after="200"/>
              <w:rPr>
                <w:sz w:val="20"/>
                <w:szCs w:val="20"/>
              </w:rPr>
            </w:pPr>
            <w:r>
              <w:rPr>
                <w:sz w:val="20"/>
                <w:szCs w:val="20"/>
              </w:rPr>
              <w:t>(b) excision of neuroma;</w:t>
            </w:r>
          </w:p>
          <w:p w14:paraId="5AD7FA4D" w14:textId="77777777" w:rsidR="00C26C5B" w:rsidRDefault="00C26C5B" w:rsidP="00003C87">
            <w:pPr>
              <w:spacing w:before="200" w:after="200"/>
              <w:rPr>
                <w:sz w:val="20"/>
                <w:szCs w:val="20"/>
              </w:rPr>
            </w:pPr>
            <w:r>
              <w:rPr>
                <w:sz w:val="20"/>
                <w:szCs w:val="20"/>
              </w:rPr>
              <w:t>(c) skin cover with homodigital flaps</w:t>
            </w:r>
          </w:p>
          <w:p w14:paraId="2AAA4C4B" w14:textId="77777777" w:rsidR="00C26C5B" w:rsidRDefault="00C26C5B" w:rsidP="00003C87">
            <w:pPr>
              <w:spacing w:before="200" w:after="200"/>
              <w:rPr>
                <w:sz w:val="20"/>
                <w:szCs w:val="20"/>
              </w:rPr>
            </w:pPr>
            <w:r>
              <w:rPr>
                <w:sz w:val="20"/>
                <w:szCs w:val="20"/>
              </w:rPr>
              <w:t xml:space="preserve">(H) (Anaes.) (Assist.) </w:t>
            </w:r>
          </w:p>
          <w:p w14:paraId="623D976F" w14:textId="77777777" w:rsidR="00C26C5B" w:rsidRDefault="00C26C5B" w:rsidP="00003C87">
            <w:pPr>
              <w:tabs>
                <w:tab w:val="left" w:pos="1701"/>
              </w:tabs>
            </w:pPr>
            <w:r>
              <w:rPr>
                <w:b/>
                <w:sz w:val="20"/>
              </w:rPr>
              <w:t xml:space="preserve">Fee: </w:t>
            </w:r>
            <w:r>
              <w:t>$152.25</w:t>
            </w:r>
            <w:r>
              <w:tab/>
            </w:r>
            <w:r>
              <w:rPr>
                <w:b/>
                <w:sz w:val="20"/>
              </w:rPr>
              <w:t xml:space="preserve">Benefit: </w:t>
            </w:r>
            <w:r>
              <w:t>75% = $114.20</w:t>
            </w:r>
          </w:p>
        </w:tc>
      </w:tr>
      <w:tr w:rsidR="00C26C5B" w14:paraId="46FC55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68C57F" w14:textId="77777777" w:rsidR="00C26C5B" w:rsidRDefault="00C26C5B" w:rsidP="00003C87">
            <w:pPr>
              <w:rPr>
                <w:b/>
              </w:rPr>
            </w:pPr>
            <w:r>
              <w:rPr>
                <w:b/>
              </w:rPr>
              <w:t>Fee</w:t>
            </w:r>
          </w:p>
          <w:p w14:paraId="576D5035" w14:textId="77777777" w:rsidR="00C26C5B" w:rsidRDefault="00C26C5B" w:rsidP="00003C87">
            <w:r>
              <w:t>44342</w:t>
            </w:r>
          </w:p>
        </w:tc>
        <w:tc>
          <w:tcPr>
            <w:tcW w:w="0" w:type="auto"/>
            <w:tcMar>
              <w:top w:w="38" w:type="dxa"/>
              <w:left w:w="38" w:type="dxa"/>
              <w:bottom w:w="38" w:type="dxa"/>
              <w:right w:w="38" w:type="dxa"/>
            </w:tcMar>
            <w:vAlign w:val="bottom"/>
          </w:tcPr>
          <w:p w14:paraId="17AAEE81" w14:textId="77777777" w:rsidR="00C26C5B" w:rsidRDefault="00C26C5B" w:rsidP="00003C87">
            <w:pPr>
              <w:spacing w:after="200"/>
              <w:rPr>
                <w:sz w:val="20"/>
                <w:szCs w:val="20"/>
              </w:rPr>
            </w:pPr>
            <w:r>
              <w:rPr>
                <w:sz w:val="20"/>
                <w:szCs w:val="20"/>
              </w:rPr>
              <w:t>Amputation of 2 digits of one foot, distal to metatarsal head, including any of the following (if performed):</w:t>
            </w:r>
          </w:p>
          <w:p w14:paraId="138C77E6" w14:textId="77777777" w:rsidR="00C26C5B" w:rsidRDefault="00C26C5B" w:rsidP="00003C87">
            <w:pPr>
              <w:spacing w:before="200" w:after="200"/>
              <w:rPr>
                <w:sz w:val="20"/>
                <w:szCs w:val="20"/>
              </w:rPr>
            </w:pPr>
            <w:r>
              <w:rPr>
                <w:sz w:val="20"/>
                <w:szCs w:val="20"/>
              </w:rPr>
              <w:t>(a) resection of bone or joint;</w:t>
            </w:r>
          </w:p>
          <w:p w14:paraId="0EE06C67" w14:textId="77777777" w:rsidR="00C26C5B" w:rsidRDefault="00C26C5B" w:rsidP="00003C87">
            <w:pPr>
              <w:spacing w:before="200" w:after="200"/>
              <w:rPr>
                <w:sz w:val="20"/>
                <w:szCs w:val="20"/>
              </w:rPr>
            </w:pPr>
            <w:r>
              <w:rPr>
                <w:sz w:val="20"/>
                <w:szCs w:val="20"/>
              </w:rPr>
              <w:t>(b) excision of neuroma;</w:t>
            </w:r>
          </w:p>
          <w:p w14:paraId="52AB6796" w14:textId="77777777" w:rsidR="00C26C5B" w:rsidRDefault="00C26C5B" w:rsidP="00003C87">
            <w:pPr>
              <w:spacing w:before="200" w:after="200"/>
              <w:rPr>
                <w:sz w:val="20"/>
                <w:szCs w:val="20"/>
              </w:rPr>
            </w:pPr>
            <w:r>
              <w:rPr>
                <w:sz w:val="20"/>
                <w:szCs w:val="20"/>
              </w:rPr>
              <w:t>(c) skin cover with homodigital flaps</w:t>
            </w:r>
          </w:p>
          <w:p w14:paraId="14B1B9DD" w14:textId="77777777" w:rsidR="00C26C5B" w:rsidRDefault="00C26C5B" w:rsidP="00003C87">
            <w:pPr>
              <w:spacing w:before="200" w:after="200"/>
              <w:rPr>
                <w:sz w:val="20"/>
                <w:szCs w:val="20"/>
              </w:rPr>
            </w:pPr>
            <w:r>
              <w:rPr>
                <w:sz w:val="20"/>
                <w:szCs w:val="20"/>
              </w:rPr>
              <w:t xml:space="preserve">(H) (Anaes.) (Assist.) </w:t>
            </w:r>
          </w:p>
          <w:p w14:paraId="01341AFF" w14:textId="77777777" w:rsidR="00C26C5B" w:rsidRDefault="00C26C5B" w:rsidP="00003C87">
            <w:pPr>
              <w:tabs>
                <w:tab w:val="left" w:pos="1701"/>
              </w:tabs>
            </w:pPr>
            <w:r>
              <w:rPr>
                <w:b/>
                <w:sz w:val="20"/>
              </w:rPr>
              <w:t xml:space="preserve">Fee: </w:t>
            </w:r>
            <w:r>
              <w:t>$232.50</w:t>
            </w:r>
            <w:r>
              <w:tab/>
            </w:r>
            <w:r>
              <w:rPr>
                <w:b/>
                <w:sz w:val="20"/>
              </w:rPr>
              <w:t xml:space="preserve">Benefit: </w:t>
            </w:r>
            <w:r>
              <w:t>75% = $174.40</w:t>
            </w:r>
          </w:p>
        </w:tc>
      </w:tr>
      <w:tr w:rsidR="00C26C5B" w14:paraId="5AB362B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6C8175" w14:textId="77777777" w:rsidR="00C26C5B" w:rsidRDefault="00C26C5B" w:rsidP="00003C87">
            <w:pPr>
              <w:rPr>
                <w:b/>
              </w:rPr>
            </w:pPr>
            <w:r>
              <w:rPr>
                <w:b/>
              </w:rPr>
              <w:t>Fee</w:t>
            </w:r>
          </w:p>
          <w:p w14:paraId="32AF579F" w14:textId="77777777" w:rsidR="00C26C5B" w:rsidRDefault="00C26C5B" w:rsidP="00003C87">
            <w:r>
              <w:t>44346</w:t>
            </w:r>
          </w:p>
        </w:tc>
        <w:tc>
          <w:tcPr>
            <w:tcW w:w="0" w:type="auto"/>
            <w:tcMar>
              <w:top w:w="38" w:type="dxa"/>
              <w:left w:w="38" w:type="dxa"/>
              <w:bottom w:w="38" w:type="dxa"/>
              <w:right w:w="38" w:type="dxa"/>
            </w:tcMar>
            <w:vAlign w:val="bottom"/>
          </w:tcPr>
          <w:p w14:paraId="0BC13ABE" w14:textId="77777777" w:rsidR="00C26C5B" w:rsidRDefault="00C26C5B" w:rsidP="00003C87">
            <w:pPr>
              <w:spacing w:after="200"/>
              <w:rPr>
                <w:sz w:val="20"/>
                <w:szCs w:val="20"/>
              </w:rPr>
            </w:pPr>
            <w:r>
              <w:rPr>
                <w:sz w:val="20"/>
                <w:szCs w:val="20"/>
              </w:rPr>
              <w:t>Amputation of 3 digits of one foot, distal to metatarsal head, including any of the following (if performed):</w:t>
            </w:r>
          </w:p>
          <w:p w14:paraId="0EF7458C" w14:textId="77777777" w:rsidR="00C26C5B" w:rsidRDefault="00C26C5B" w:rsidP="00003C87">
            <w:pPr>
              <w:spacing w:before="200" w:after="200"/>
              <w:rPr>
                <w:sz w:val="20"/>
                <w:szCs w:val="20"/>
              </w:rPr>
            </w:pPr>
            <w:r>
              <w:rPr>
                <w:sz w:val="20"/>
                <w:szCs w:val="20"/>
              </w:rPr>
              <w:t>(a) resection of bone or joint;</w:t>
            </w:r>
          </w:p>
          <w:p w14:paraId="3F33BA04" w14:textId="77777777" w:rsidR="00C26C5B" w:rsidRDefault="00C26C5B" w:rsidP="00003C87">
            <w:pPr>
              <w:spacing w:before="200" w:after="200"/>
              <w:rPr>
                <w:sz w:val="20"/>
                <w:szCs w:val="20"/>
              </w:rPr>
            </w:pPr>
            <w:r>
              <w:rPr>
                <w:sz w:val="20"/>
                <w:szCs w:val="20"/>
              </w:rPr>
              <w:t>(b) excision of neuroma;</w:t>
            </w:r>
          </w:p>
          <w:p w14:paraId="3E740119" w14:textId="77777777" w:rsidR="00C26C5B" w:rsidRDefault="00C26C5B" w:rsidP="00003C87">
            <w:pPr>
              <w:spacing w:before="200" w:after="200"/>
              <w:rPr>
                <w:sz w:val="20"/>
                <w:szCs w:val="20"/>
              </w:rPr>
            </w:pPr>
            <w:r>
              <w:rPr>
                <w:sz w:val="20"/>
                <w:szCs w:val="20"/>
              </w:rPr>
              <w:t>(c) skin cover with homodigital flaps</w:t>
            </w:r>
          </w:p>
          <w:p w14:paraId="035AE72A" w14:textId="77777777" w:rsidR="00C26C5B" w:rsidRDefault="00C26C5B" w:rsidP="00003C87">
            <w:pPr>
              <w:spacing w:before="200" w:after="200"/>
              <w:rPr>
                <w:sz w:val="20"/>
                <w:szCs w:val="20"/>
              </w:rPr>
            </w:pPr>
            <w:r>
              <w:rPr>
                <w:sz w:val="20"/>
                <w:szCs w:val="20"/>
              </w:rPr>
              <w:t xml:space="preserve">(H) (Anaes.) (Assist.) </w:t>
            </w:r>
          </w:p>
          <w:p w14:paraId="5162E9E2" w14:textId="77777777" w:rsidR="00C26C5B" w:rsidRDefault="00C26C5B" w:rsidP="00003C87">
            <w:pPr>
              <w:tabs>
                <w:tab w:val="left" w:pos="1701"/>
              </w:tabs>
            </w:pPr>
            <w:r>
              <w:rPr>
                <w:b/>
                <w:sz w:val="20"/>
              </w:rPr>
              <w:t xml:space="preserve">Fee: </w:t>
            </w:r>
            <w:r>
              <w:t>$268.50</w:t>
            </w:r>
            <w:r>
              <w:tab/>
            </w:r>
            <w:r>
              <w:rPr>
                <w:b/>
                <w:sz w:val="20"/>
              </w:rPr>
              <w:t xml:space="preserve">Benefit: </w:t>
            </w:r>
            <w:r>
              <w:t>75% = $201.40</w:t>
            </w:r>
          </w:p>
        </w:tc>
      </w:tr>
      <w:tr w:rsidR="00C26C5B" w14:paraId="1C194E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DEB144" w14:textId="77777777" w:rsidR="00C26C5B" w:rsidRDefault="00C26C5B" w:rsidP="00003C87">
            <w:pPr>
              <w:rPr>
                <w:b/>
              </w:rPr>
            </w:pPr>
            <w:r>
              <w:rPr>
                <w:b/>
              </w:rPr>
              <w:t>Fee</w:t>
            </w:r>
          </w:p>
          <w:p w14:paraId="30434CAE" w14:textId="77777777" w:rsidR="00C26C5B" w:rsidRDefault="00C26C5B" w:rsidP="00003C87">
            <w:r>
              <w:t>44350</w:t>
            </w:r>
          </w:p>
        </w:tc>
        <w:tc>
          <w:tcPr>
            <w:tcW w:w="0" w:type="auto"/>
            <w:tcMar>
              <w:top w:w="38" w:type="dxa"/>
              <w:left w:w="38" w:type="dxa"/>
              <w:bottom w:w="38" w:type="dxa"/>
              <w:right w:w="38" w:type="dxa"/>
            </w:tcMar>
            <w:vAlign w:val="bottom"/>
          </w:tcPr>
          <w:p w14:paraId="20E173EC" w14:textId="77777777" w:rsidR="00C26C5B" w:rsidRDefault="00C26C5B" w:rsidP="00003C87">
            <w:pPr>
              <w:spacing w:after="200"/>
              <w:rPr>
                <w:sz w:val="20"/>
                <w:szCs w:val="20"/>
              </w:rPr>
            </w:pPr>
            <w:r>
              <w:rPr>
                <w:sz w:val="20"/>
                <w:szCs w:val="20"/>
              </w:rPr>
              <w:t>Amputation of 4 digits of one foot, distal to metatarsal head, including any of the following (if performed):</w:t>
            </w:r>
          </w:p>
          <w:p w14:paraId="0428EDDE" w14:textId="77777777" w:rsidR="00C26C5B" w:rsidRDefault="00C26C5B" w:rsidP="00003C87">
            <w:pPr>
              <w:spacing w:before="200" w:after="200"/>
              <w:rPr>
                <w:sz w:val="20"/>
                <w:szCs w:val="20"/>
              </w:rPr>
            </w:pPr>
            <w:r>
              <w:rPr>
                <w:sz w:val="20"/>
                <w:szCs w:val="20"/>
              </w:rPr>
              <w:t>(a) resection of bone or joint;</w:t>
            </w:r>
          </w:p>
          <w:p w14:paraId="313A1BEA" w14:textId="77777777" w:rsidR="00C26C5B" w:rsidRDefault="00C26C5B" w:rsidP="00003C87">
            <w:pPr>
              <w:spacing w:before="200" w:after="200"/>
              <w:rPr>
                <w:sz w:val="20"/>
                <w:szCs w:val="20"/>
              </w:rPr>
            </w:pPr>
            <w:r>
              <w:rPr>
                <w:sz w:val="20"/>
                <w:szCs w:val="20"/>
              </w:rPr>
              <w:t>(b) excision of neuroma;</w:t>
            </w:r>
          </w:p>
          <w:p w14:paraId="1D4DB7AD" w14:textId="77777777" w:rsidR="00C26C5B" w:rsidRDefault="00C26C5B" w:rsidP="00003C87">
            <w:pPr>
              <w:spacing w:before="200" w:after="200"/>
              <w:rPr>
                <w:sz w:val="20"/>
                <w:szCs w:val="20"/>
              </w:rPr>
            </w:pPr>
            <w:r>
              <w:rPr>
                <w:sz w:val="20"/>
                <w:szCs w:val="20"/>
              </w:rPr>
              <w:t>(c) skin cover with homodigital flaps</w:t>
            </w:r>
          </w:p>
          <w:p w14:paraId="498C2F41" w14:textId="77777777" w:rsidR="00C26C5B" w:rsidRDefault="00C26C5B" w:rsidP="00003C87">
            <w:pPr>
              <w:spacing w:before="200" w:after="200"/>
              <w:rPr>
                <w:sz w:val="20"/>
                <w:szCs w:val="20"/>
              </w:rPr>
            </w:pPr>
            <w:r>
              <w:rPr>
                <w:sz w:val="20"/>
                <w:szCs w:val="20"/>
              </w:rPr>
              <w:t xml:space="preserve">(H) (Anaes.) (Assist.) </w:t>
            </w:r>
          </w:p>
          <w:p w14:paraId="21FDAE6D" w14:textId="77777777" w:rsidR="00C26C5B" w:rsidRDefault="00C26C5B" w:rsidP="00003C87">
            <w:pPr>
              <w:tabs>
                <w:tab w:val="left" w:pos="1701"/>
              </w:tabs>
            </w:pPr>
            <w:r>
              <w:rPr>
                <w:b/>
                <w:sz w:val="20"/>
              </w:rPr>
              <w:t xml:space="preserve">Fee: </w:t>
            </w:r>
            <w:r>
              <w:t>$304.65</w:t>
            </w:r>
            <w:r>
              <w:tab/>
            </w:r>
            <w:r>
              <w:rPr>
                <w:b/>
                <w:sz w:val="20"/>
              </w:rPr>
              <w:t xml:space="preserve">Benefit: </w:t>
            </w:r>
            <w:r>
              <w:t>75% = $228.50</w:t>
            </w:r>
          </w:p>
        </w:tc>
      </w:tr>
      <w:tr w:rsidR="00C26C5B" w14:paraId="54FBBD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F6F229" w14:textId="77777777" w:rsidR="00C26C5B" w:rsidRDefault="00C26C5B" w:rsidP="00003C87">
            <w:pPr>
              <w:rPr>
                <w:b/>
              </w:rPr>
            </w:pPr>
            <w:r>
              <w:rPr>
                <w:b/>
              </w:rPr>
              <w:t>Fee</w:t>
            </w:r>
          </w:p>
          <w:p w14:paraId="49B4CA9D" w14:textId="77777777" w:rsidR="00C26C5B" w:rsidRDefault="00C26C5B" w:rsidP="00003C87">
            <w:r>
              <w:t>44354</w:t>
            </w:r>
          </w:p>
        </w:tc>
        <w:tc>
          <w:tcPr>
            <w:tcW w:w="0" w:type="auto"/>
            <w:tcMar>
              <w:top w:w="38" w:type="dxa"/>
              <w:left w:w="38" w:type="dxa"/>
              <w:bottom w:w="38" w:type="dxa"/>
              <w:right w:w="38" w:type="dxa"/>
            </w:tcMar>
            <w:vAlign w:val="bottom"/>
          </w:tcPr>
          <w:p w14:paraId="37CDB9F5" w14:textId="77777777" w:rsidR="00C26C5B" w:rsidRDefault="00C26C5B" w:rsidP="00003C87">
            <w:pPr>
              <w:spacing w:after="200"/>
              <w:rPr>
                <w:sz w:val="20"/>
                <w:szCs w:val="20"/>
              </w:rPr>
            </w:pPr>
            <w:r>
              <w:rPr>
                <w:sz w:val="20"/>
                <w:szCs w:val="20"/>
              </w:rPr>
              <w:t>Amputation of 5 digits of one foot, distal to metatarsal head, including any of the following (if performed):</w:t>
            </w:r>
          </w:p>
          <w:p w14:paraId="6A63CC6F" w14:textId="77777777" w:rsidR="00C26C5B" w:rsidRDefault="00C26C5B" w:rsidP="00003C87">
            <w:pPr>
              <w:spacing w:before="200" w:after="200"/>
              <w:rPr>
                <w:sz w:val="20"/>
                <w:szCs w:val="20"/>
              </w:rPr>
            </w:pPr>
            <w:r>
              <w:rPr>
                <w:sz w:val="20"/>
                <w:szCs w:val="20"/>
              </w:rPr>
              <w:t>(a) resection of bone or joint;</w:t>
            </w:r>
          </w:p>
          <w:p w14:paraId="11A6B5C3" w14:textId="77777777" w:rsidR="00C26C5B" w:rsidRDefault="00C26C5B" w:rsidP="00003C87">
            <w:pPr>
              <w:spacing w:before="200" w:after="200"/>
              <w:rPr>
                <w:sz w:val="20"/>
                <w:szCs w:val="20"/>
              </w:rPr>
            </w:pPr>
            <w:r>
              <w:rPr>
                <w:sz w:val="20"/>
                <w:szCs w:val="20"/>
              </w:rPr>
              <w:t>(b) excision of neuroma;</w:t>
            </w:r>
          </w:p>
          <w:p w14:paraId="4397C1D9" w14:textId="77777777" w:rsidR="00C26C5B" w:rsidRDefault="00C26C5B" w:rsidP="00003C87">
            <w:pPr>
              <w:spacing w:before="200" w:after="200"/>
              <w:rPr>
                <w:sz w:val="20"/>
                <w:szCs w:val="20"/>
              </w:rPr>
            </w:pPr>
            <w:r>
              <w:rPr>
                <w:sz w:val="20"/>
                <w:szCs w:val="20"/>
              </w:rPr>
              <w:t>(c) skin cover with homodigital flaps</w:t>
            </w:r>
          </w:p>
          <w:p w14:paraId="2FF46AAA" w14:textId="77777777" w:rsidR="00C26C5B" w:rsidRDefault="00C26C5B" w:rsidP="00003C87">
            <w:pPr>
              <w:spacing w:before="200" w:after="200"/>
              <w:rPr>
                <w:sz w:val="20"/>
                <w:szCs w:val="20"/>
              </w:rPr>
            </w:pPr>
            <w:r>
              <w:rPr>
                <w:sz w:val="20"/>
                <w:szCs w:val="20"/>
              </w:rPr>
              <w:t xml:space="preserve">(H) (Anaes.) (Assist.) </w:t>
            </w:r>
          </w:p>
          <w:p w14:paraId="4EACC483" w14:textId="77777777" w:rsidR="00C26C5B" w:rsidRDefault="00C26C5B" w:rsidP="00003C87">
            <w:pPr>
              <w:tabs>
                <w:tab w:val="left" w:pos="1701"/>
              </w:tabs>
            </w:pPr>
            <w:r>
              <w:rPr>
                <w:b/>
                <w:sz w:val="20"/>
              </w:rPr>
              <w:t xml:space="preserve">Fee: </w:t>
            </w:r>
            <w:r>
              <w:t>$348.70</w:t>
            </w:r>
            <w:r>
              <w:tab/>
            </w:r>
            <w:r>
              <w:rPr>
                <w:b/>
                <w:sz w:val="20"/>
              </w:rPr>
              <w:t xml:space="preserve">Benefit: </w:t>
            </w:r>
            <w:r>
              <w:t>75% = $261.55</w:t>
            </w:r>
          </w:p>
        </w:tc>
      </w:tr>
      <w:tr w:rsidR="00C26C5B" w14:paraId="7863DC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AAE7EE" w14:textId="77777777" w:rsidR="00C26C5B" w:rsidRDefault="00C26C5B" w:rsidP="00003C87">
            <w:pPr>
              <w:rPr>
                <w:b/>
              </w:rPr>
            </w:pPr>
            <w:r>
              <w:rPr>
                <w:b/>
              </w:rPr>
              <w:t>Fee</w:t>
            </w:r>
          </w:p>
          <w:p w14:paraId="2F90815C" w14:textId="77777777" w:rsidR="00C26C5B" w:rsidRDefault="00C26C5B" w:rsidP="00003C87">
            <w:r>
              <w:t>44358</w:t>
            </w:r>
          </w:p>
        </w:tc>
        <w:tc>
          <w:tcPr>
            <w:tcW w:w="0" w:type="auto"/>
            <w:tcMar>
              <w:top w:w="38" w:type="dxa"/>
              <w:left w:w="38" w:type="dxa"/>
              <w:bottom w:w="38" w:type="dxa"/>
              <w:right w:w="38" w:type="dxa"/>
            </w:tcMar>
            <w:vAlign w:val="bottom"/>
          </w:tcPr>
          <w:p w14:paraId="55BF6F7A" w14:textId="77777777" w:rsidR="00C26C5B" w:rsidRDefault="00C26C5B" w:rsidP="00003C87">
            <w:pPr>
              <w:spacing w:after="200"/>
              <w:rPr>
                <w:sz w:val="20"/>
                <w:szCs w:val="20"/>
              </w:rPr>
            </w:pPr>
            <w:r>
              <w:rPr>
                <w:sz w:val="20"/>
                <w:szCs w:val="20"/>
              </w:rPr>
              <w:t>Amputation of one ray of one foot, proximal to the metatarsal head, including any of the following (if performed):</w:t>
            </w:r>
          </w:p>
          <w:p w14:paraId="2C2478FB" w14:textId="77777777" w:rsidR="00C26C5B" w:rsidRDefault="00C26C5B" w:rsidP="00003C87">
            <w:pPr>
              <w:spacing w:before="200" w:after="200"/>
              <w:rPr>
                <w:sz w:val="20"/>
                <w:szCs w:val="20"/>
              </w:rPr>
            </w:pPr>
            <w:r>
              <w:rPr>
                <w:sz w:val="20"/>
                <w:szCs w:val="20"/>
              </w:rPr>
              <w:t>(a) resection of bone;</w:t>
            </w:r>
          </w:p>
          <w:p w14:paraId="0E4210F9" w14:textId="77777777" w:rsidR="00C26C5B" w:rsidRDefault="00C26C5B" w:rsidP="00003C87">
            <w:pPr>
              <w:spacing w:before="200" w:after="200"/>
              <w:rPr>
                <w:sz w:val="20"/>
                <w:szCs w:val="20"/>
              </w:rPr>
            </w:pPr>
            <w:r>
              <w:rPr>
                <w:sz w:val="20"/>
                <w:szCs w:val="20"/>
              </w:rPr>
              <w:t>(b) excision of neuromas;</w:t>
            </w:r>
          </w:p>
          <w:p w14:paraId="1791E77E" w14:textId="77777777" w:rsidR="00C26C5B" w:rsidRDefault="00C26C5B" w:rsidP="00003C87">
            <w:pPr>
              <w:spacing w:before="200" w:after="200"/>
              <w:rPr>
                <w:sz w:val="20"/>
                <w:szCs w:val="20"/>
              </w:rPr>
            </w:pPr>
            <w:r>
              <w:rPr>
                <w:sz w:val="20"/>
                <w:szCs w:val="20"/>
              </w:rPr>
              <w:t>(c) skin cover or recontouring with homodigital flaps</w:t>
            </w:r>
          </w:p>
          <w:p w14:paraId="536A87BE" w14:textId="77777777" w:rsidR="00C26C5B" w:rsidRDefault="00C26C5B" w:rsidP="00003C87">
            <w:pPr>
              <w:spacing w:before="200" w:after="200"/>
              <w:rPr>
                <w:sz w:val="20"/>
                <w:szCs w:val="20"/>
              </w:rPr>
            </w:pPr>
            <w:r>
              <w:rPr>
                <w:sz w:val="20"/>
                <w:szCs w:val="20"/>
              </w:rPr>
              <w:t xml:space="preserve">(H) (Anaes.) (Assist.) </w:t>
            </w:r>
          </w:p>
          <w:p w14:paraId="38E65BFD" w14:textId="77777777" w:rsidR="00C26C5B" w:rsidRDefault="00C26C5B" w:rsidP="00003C87">
            <w:pPr>
              <w:tabs>
                <w:tab w:val="left" w:pos="1701"/>
              </w:tabs>
            </w:pPr>
            <w:r>
              <w:rPr>
                <w:b/>
                <w:sz w:val="20"/>
              </w:rPr>
              <w:t xml:space="preserve">Fee: </w:t>
            </w:r>
            <w:r>
              <w:t>$232.50</w:t>
            </w:r>
            <w:r>
              <w:tab/>
            </w:r>
            <w:r>
              <w:rPr>
                <w:b/>
                <w:sz w:val="20"/>
              </w:rPr>
              <w:t xml:space="preserve">Benefit: </w:t>
            </w:r>
            <w:r>
              <w:t>75% = $174.40</w:t>
            </w:r>
          </w:p>
        </w:tc>
      </w:tr>
      <w:tr w:rsidR="00C26C5B" w14:paraId="2FDE4FF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31121" w14:textId="77777777" w:rsidR="00C26C5B" w:rsidRDefault="00C26C5B" w:rsidP="00003C87">
            <w:pPr>
              <w:rPr>
                <w:b/>
              </w:rPr>
            </w:pPr>
            <w:r>
              <w:rPr>
                <w:b/>
              </w:rPr>
              <w:t>Fee</w:t>
            </w:r>
          </w:p>
          <w:p w14:paraId="52B4E3D9" w14:textId="77777777" w:rsidR="00C26C5B" w:rsidRDefault="00C26C5B" w:rsidP="00003C87">
            <w:r>
              <w:t>44359</w:t>
            </w:r>
          </w:p>
        </w:tc>
        <w:tc>
          <w:tcPr>
            <w:tcW w:w="0" w:type="auto"/>
            <w:tcMar>
              <w:top w:w="38" w:type="dxa"/>
              <w:left w:w="38" w:type="dxa"/>
              <w:bottom w:w="38" w:type="dxa"/>
              <w:right w:w="38" w:type="dxa"/>
            </w:tcMar>
            <w:vAlign w:val="bottom"/>
          </w:tcPr>
          <w:p w14:paraId="0095D2E7" w14:textId="77777777" w:rsidR="00C26C5B" w:rsidRDefault="00C26C5B" w:rsidP="00003C87">
            <w:pPr>
              <w:spacing w:after="200"/>
              <w:rPr>
                <w:sz w:val="20"/>
                <w:szCs w:val="20"/>
              </w:rPr>
            </w:pPr>
            <w:r>
              <w:rPr>
                <w:sz w:val="20"/>
                <w:szCs w:val="20"/>
              </w:rPr>
              <w:t>Amputation of one or more toes of one foot, or amputation at midfoot or hindfoot of one foot, for diabetic or other microvascular disease;</w:t>
            </w:r>
          </w:p>
          <w:p w14:paraId="0EC89DF2" w14:textId="77777777" w:rsidR="00C26C5B" w:rsidRDefault="00C26C5B" w:rsidP="00003C87">
            <w:pPr>
              <w:spacing w:before="200" w:after="200"/>
              <w:rPr>
                <w:sz w:val="20"/>
                <w:szCs w:val="20"/>
              </w:rPr>
            </w:pPr>
            <w:r>
              <w:rPr>
                <w:sz w:val="20"/>
                <w:szCs w:val="20"/>
              </w:rPr>
              <w:t>(a) including any of the following (if performed):</w:t>
            </w:r>
          </w:p>
          <w:p w14:paraId="415FFEF8" w14:textId="77777777" w:rsidR="00C26C5B" w:rsidRDefault="00C26C5B" w:rsidP="00003C87">
            <w:pPr>
              <w:pBdr>
                <w:left w:val="none" w:sz="0" w:space="22" w:color="auto"/>
              </w:pBdr>
              <w:spacing w:before="200" w:after="200"/>
              <w:ind w:left="450"/>
              <w:rPr>
                <w:sz w:val="20"/>
                <w:szCs w:val="20"/>
              </w:rPr>
            </w:pPr>
            <w:r>
              <w:rPr>
                <w:sz w:val="20"/>
                <w:szCs w:val="20"/>
              </w:rPr>
              <w:t>(i) resection of bone;</w:t>
            </w:r>
          </w:p>
          <w:p w14:paraId="1AC53BF6" w14:textId="77777777" w:rsidR="00C26C5B" w:rsidRDefault="00C26C5B" w:rsidP="00003C87">
            <w:pPr>
              <w:pBdr>
                <w:left w:val="none" w:sz="0" w:space="22" w:color="auto"/>
              </w:pBdr>
              <w:spacing w:before="200" w:after="200"/>
              <w:ind w:left="450"/>
              <w:rPr>
                <w:sz w:val="20"/>
                <w:szCs w:val="20"/>
              </w:rPr>
            </w:pPr>
            <w:r>
              <w:rPr>
                <w:sz w:val="20"/>
                <w:szCs w:val="20"/>
              </w:rPr>
              <w:t>(ii) excision of neuromas;</w:t>
            </w:r>
          </w:p>
          <w:p w14:paraId="1B9A0FA8" w14:textId="77777777" w:rsidR="00C26C5B" w:rsidRDefault="00C26C5B" w:rsidP="00003C87">
            <w:pPr>
              <w:pBdr>
                <w:left w:val="none" w:sz="0" w:space="22" w:color="auto"/>
              </w:pBdr>
              <w:spacing w:before="200" w:after="200"/>
              <w:ind w:left="450"/>
              <w:rPr>
                <w:sz w:val="20"/>
                <w:szCs w:val="20"/>
              </w:rPr>
            </w:pPr>
            <w:r>
              <w:rPr>
                <w:sz w:val="20"/>
                <w:szCs w:val="20"/>
              </w:rPr>
              <w:t>(iii) excision of one or more bones of the foot;</w:t>
            </w:r>
          </w:p>
          <w:p w14:paraId="005757DB" w14:textId="77777777" w:rsidR="00C26C5B" w:rsidRDefault="00C26C5B" w:rsidP="00003C87">
            <w:pPr>
              <w:pBdr>
                <w:left w:val="none" w:sz="0" w:space="22" w:color="auto"/>
              </w:pBdr>
              <w:spacing w:before="200" w:after="200"/>
              <w:ind w:left="450"/>
              <w:rPr>
                <w:sz w:val="20"/>
                <w:szCs w:val="20"/>
              </w:rPr>
            </w:pPr>
            <w:r>
              <w:rPr>
                <w:sz w:val="20"/>
                <w:szCs w:val="20"/>
              </w:rPr>
              <w:t>(iv) treatment of underlying infection;</w:t>
            </w:r>
          </w:p>
          <w:p w14:paraId="31D22C66" w14:textId="77777777" w:rsidR="00C26C5B" w:rsidRDefault="00C26C5B" w:rsidP="00003C87">
            <w:pPr>
              <w:pBdr>
                <w:left w:val="none" w:sz="0" w:space="22" w:color="auto"/>
              </w:pBdr>
              <w:spacing w:before="200" w:after="200"/>
              <w:ind w:left="450"/>
              <w:rPr>
                <w:sz w:val="20"/>
                <w:szCs w:val="20"/>
              </w:rPr>
            </w:pPr>
            <w:r>
              <w:rPr>
                <w:sz w:val="20"/>
                <w:szCs w:val="20"/>
              </w:rPr>
              <w:t>(v) skin cover or recontouring with homodigital flaps; and</w:t>
            </w:r>
          </w:p>
          <w:p w14:paraId="66FE159A" w14:textId="77777777" w:rsidR="00C26C5B" w:rsidRDefault="00C26C5B" w:rsidP="00003C87">
            <w:pPr>
              <w:spacing w:before="200" w:after="200"/>
              <w:rPr>
                <w:sz w:val="20"/>
                <w:szCs w:val="20"/>
              </w:rPr>
            </w:pPr>
            <w:r>
              <w:rPr>
                <w:sz w:val="20"/>
                <w:szCs w:val="20"/>
              </w:rPr>
              <w:t>(b) excluding aftercare;</w:t>
            </w:r>
          </w:p>
          <w:p w14:paraId="3C8FA749" w14:textId="77777777" w:rsidR="00C26C5B" w:rsidRDefault="00C26C5B" w:rsidP="00003C87">
            <w:pPr>
              <w:spacing w:before="200" w:after="200"/>
              <w:rPr>
                <w:sz w:val="20"/>
                <w:szCs w:val="20"/>
              </w:rPr>
            </w:pPr>
            <w:r>
              <w:rPr>
                <w:sz w:val="20"/>
                <w:szCs w:val="20"/>
              </w:rPr>
              <w:t xml:space="preserve">—applicable only once per foot per occasion on which the service is performed (H) (Anaes.) (Assist.) </w:t>
            </w:r>
          </w:p>
          <w:p w14:paraId="6E117C66" w14:textId="77777777" w:rsidR="00C26C5B" w:rsidRDefault="00C26C5B" w:rsidP="00003C87">
            <w:pPr>
              <w:tabs>
                <w:tab w:val="left" w:pos="1701"/>
              </w:tabs>
            </w:pPr>
            <w:r>
              <w:rPr>
                <w:b/>
                <w:sz w:val="20"/>
              </w:rPr>
              <w:t xml:space="preserve">Fee: </w:t>
            </w:r>
            <w:r>
              <w:t>$279.00</w:t>
            </w:r>
            <w:r>
              <w:tab/>
            </w:r>
            <w:r>
              <w:rPr>
                <w:b/>
                <w:sz w:val="20"/>
              </w:rPr>
              <w:t xml:space="preserve">Benefit: </w:t>
            </w:r>
            <w:r>
              <w:t>75% = $209.25</w:t>
            </w:r>
          </w:p>
        </w:tc>
      </w:tr>
      <w:tr w:rsidR="00C26C5B" w14:paraId="4BA572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AD7FD4" w14:textId="77777777" w:rsidR="00C26C5B" w:rsidRDefault="00C26C5B" w:rsidP="00003C87">
            <w:pPr>
              <w:rPr>
                <w:b/>
              </w:rPr>
            </w:pPr>
            <w:r>
              <w:rPr>
                <w:b/>
              </w:rPr>
              <w:t>Fee</w:t>
            </w:r>
          </w:p>
          <w:p w14:paraId="610DD975" w14:textId="77777777" w:rsidR="00C26C5B" w:rsidRDefault="00C26C5B" w:rsidP="00003C87">
            <w:r>
              <w:t>44361</w:t>
            </w:r>
          </w:p>
        </w:tc>
        <w:tc>
          <w:tcPr>
            <w:tcW w:w="0" w:type="auto"/>
            <w:tcMar>
              <w:top w:w="38" w:type="dxa"/>
              <w:left w:w="38" w:type="dxa"/>
              <w:bottom w:w="38" w:type="dxa"/>
              <w:right w:w="38" w:type="dxa"/>
            </w:tcMar>
            <w:vAlign w:val="bottom"/>
          </w:tcPr>
          <w:p w14:paraId="6B5C37A4" w14:textId="77777777" w:rsidR="00C26C5B" w:rsidRDefault="00C26C5B" w:rsidP="00003C87">
            <w:pPr>
              <w:spacing w:after="200"/>
              <w:rPr>
                <w:sz w:val="20"/>
                <w:szCs w:val="20"/>
              </w:rPr>
            </w:pPr>
            <w:r>
              <w:rPr>
                <w:sz w:val="20"/>
                <w:szCs w:val="20"/>
              </w:rPr>
              <w:t>Amputation of foot, at ankle or hindfoot,  including any of the following (if performed):</w:t>
            </w:r>
          </w:p>
          <w:p w14:paraId="4BCF7C1F" w14:textId="77777777" w:rsidR="00C26C5B" w:rsidRDefault="00C26C5B" w:rsidP="00003C87">
            <w:pPr>
              <w:spacing w:before="200" w:after="200"/>
              <w:rPr>
                <w:sz w:val="20"/>
                <w:szCs w:val="20"/>
              </w:rPr>
            </w:pPr>
            <w:r>
              <w:rPr>
                <w:sz w:val="20"/>
                <w:szCs w:val="20"/>
              </w:rPr>
              <w:t>(a) resection of bone;</w:t>
            </w:r>
          </w:p>
          <w:p w14:paraId="71D9A0AD" w14:textId="77777777" w:rsidR="00C26C5B" w:rsidRDefault="00C26C5B" w:rsidP="00003C87">
            <w:pPr>
              <w:spacing w:before="200" w:after="200"/>
              <w:rPr>
                <w:sz w:val="20"/>
                <w:szCs w:val="20"/>
              </w:rPr>
            </w:pPr>
            <w:r>
              <w:rPr>
                <w:sz w:val="20"/>
                <w:szCs w:val="20"/>
              </w:rPr>
              <w:t>(b) excision of neuromas;</w:t>
            </w:r>
          </w:p>
          <w:p w14:paraId="44F610DF" w14:textId="77777777" w:rsidR="00C26C5B" w:rsidRDefault="00C26C5B" w:rsidP="00003C87">
            <w:pPr>
              <w:spacing w:before="200" w:after="200"/>
              <w:rPr>
                <w:sz w:val="20"/>
                <w:szCs w:val="20"/>
              </w:rPr>
            </w:pPr>
            <w:r>
              <w:rPr>
                <w:sz w:val="20"/>
                <w:szCs w:val="20"/>
              </w:rPr>
              <w:t>(c) skin cover;</w:t>
            </w:r>
          </w:p>
          <w:p w14:paraId="2EF216F3" w14:textId="77777777" w:rsidR="00C26C5B" w:rsidRDefault="00C26C5B" w:rsidP="00003C87">
            <w:pPr>
              <w:spacing w:before="200" w:after="200"/>
              <w:rPr>
                <w:sz w:val="20"/>
                <w:szCs w:val="20"/>
              </w:rPr>
            </w:pPr>
            <w:r>
              <w:rPr>
                <w:sz w:val="20"/>
                <w:szCs w:val="20"/>
              </w:rPr>
              <w:t xml:space="preserve">(H) (Anaes.) (Assist.) </w:t>
            </w:r>
          </w:p>
          <w:p w14:paraId="18673D40" w14:textId="77777777" w:rsidR="00C26C5B" w:rsidRDefault="00C26C5B" w:rsidP="00003C87">
            <w:pPr>
              <w:tabs>
                <w:tab w:val="left" w:pos="1701"/>
              </w:tabs>
            </w:pPr>
            <w:r>
              <w:rPr>
                <w:b/>
                <w:sz w:val="20"/>
              </w:rPr>
              <w:t xml:space="preserve">Fee: </w:t>
            </w:r>
            <w:r>
              <w:t>$461.35</w:t>
            </w:r>
            <w:r>
              <w:tab/>
            </w:r>
            <w:r>
              <w:rPr>
                <w:b/>
                <w:sz w:val="20"/>
              </w:rPr>
              <w:t xml:space="preserve">Benefit: </w:t>
            </w:r>
            <w:r>
              <w:t>75% = $346.05</w:t>
            </w:r>
          </w:p>
        </w:tc>
      </w:tr>
      <w:tr w:rsidR="00C26C5B" w14:paraId="10CCB3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8B98A" w14:textId="77777777" w:rsidR="00C26C5B" w:rsidRDefault="00C26C5B" w:rsidP="00003C87">
            <w:pPr>
              <w:rPr>
                <w:b/>
              </w:rPr>
            </w:pPr>
            <w:r>
              <w:rPr>
                <w:b/>
              </w:rPr>
              <w:t>Fee</w:t>
            </w:r>
          </w:p>
          <w:p w14:paraId="0C329902" w14:textId="77777777" w:rsidR="00C26C5B" w:rsidRDefault="00C26C5B" w:rsidP="00003C87">
            <w:r>
              <w:t>44364</w:t>
            </w:r>
          </w:p>
        </w:tc>
        <w:tc>
          <w:tcPr>
            <w:tcW w:w="0" w:type="auto"/>
            <w:tcMar>
              <w:top w:w="38" w:type="dxa"/>
              <w:left w:w="38" w:type="dxa"/>
              <w:bottom w:w="38" w:type="dxa"/>
              <w:right w:w="38" w:type="dxa"/>
            </w:tcMar>
            <w:vAlign w:val="bottom"/>
          </w:tcPr>
          <w:p w14:paraId="0C24AC35" w14:textId="77777777" w:rsidR="00C26C5B" w:rsidRDefault="00C26C5B" w:rsidP="00003C87">
            <w:pPr>
              <w:spacing w:after="200"/>
              <w:rPr>
                <w:sz w:val="20"/>
                <w:szCs w:val="20"/>
              </w:rPr>
            </w:pPr>
            <w:r>
              <w:rPr>
                <w:sz w:val="20"/>
                <w:szCs w:val="20"/>
              </w:rPr>
              <w:t>Amputation of foot, transtarsal, including any of the following (if performed):</w:t>
            </w:r>
          </w:p>
          <w:p w14:paraId="75EF35DB" w14:textId="77777777" w:rsidR="00C26C5B" w:rsidRDefault="00C26C5B" w:rsidP="00003C87">
            <w:pPr>
              <w:spacing w:before="200" w:after="200"/>
              <w:rPr>
                <w:sz w:val="20"/>
                <w:szCs w:val="20"/>
              </w:rPr>
            </w:pPr>
            <w:r>
              <w:rPr>
                <w:sz w:val="20"/>
                <w:szCs w:val="20"/>
              </w:rPr>
              <w:t>(a) resection of bone;</w:t>
            </w:r>
          </w:p>
          <w:p w14:paraId="74F21322" w14:textId="77777777" w:rsidR="00C26C5B" w:rsidRDefault="00C26C5B" w:rsidP="00003C87">
            <w:pPr>
              <w:spacing w:before="200" w:after="200"/>
              <w:rPr>
                <w:sz w:val="20"/>
                <w:szCs w:val="20"/>
              </w:rPr>
            </w:pPr>
            <w:r>
              <w:rPr>
                <w:sz w:val="20"/>
                <w:szCs w:val="20"/>
              </w:rPr>
              <w:t>(b) excision of neuromas;</w:t>
            </w:r>
          </w:p>
          <w:p w14:paraId="05D4F3DE" w14:textId="77777777" w:rsidR="00C26C5B" w:rsidRDefault="00C26C5B" w:rsidP="00003C87">
            <w:pPr>
              <w:spacing w:before="200" w:after="200"/>
              <w:rPr>
                <w:sz w:val="20"/>
                <w:szCs w:val="20"/>
              </w:rPr>
            </w:pPr>
            <w:r>
              <w:rPr>
                <w:sz w:val="20"/>
                <w:szCs w:val="20"/>
              </w:rPr>
              <w:t>(c) skin cover;</w:t>
            </w:r>
          </w:p>
          <w:p w14:paraId="559C5082" w14:textId="77777777" w:rsidR="00C26C5B" w:rsidRDefault="00C26C5B" w:rsidP="00003C87">
            <w:pPr>
              <w:spacing w:before="200" w:after="200"/>
              <w:rPr>
                <w:sz w:val="20"/>
                <w:szCs w:val="20"/>
              </w:rPr>
            </w:pPr>
            <w:r>
              <w:rPr>
                <w:sz w:val="20"/>
                <w:szCs w:val="20"/>
              </w:rPr>
              <w:t xml:space="preserve">(H) (Anaes.) (Assist.) </w:t>
            </w:r>
          </w:p>
          <w:p w14:paraId="68C9624B" w14:textId="77777777" w:rsidR="00C26C5B" w:rsidRDefault="00C26C5B" w:rsidP="00003C87">
            <w:pPr>
              <w:tabs>
                <w:tab w:val="left" w:pos="1701"/>
              </w:tabs>
            </w:pPr>
            <w:r>
              <w:rPr>
                <w:b/>
                <w:sz w:val="20"/>
              </w:rPr>
              <w:t xml:space="preserve">Fee: </w:t>
            </w:r>
            <w:r>
              <w:t>$312.60</w:t>
            </w:r>
            <w:r>
              <w:tab/>
            </w:r>
            <w:r>
              <w:rPr>
                <w:b/>
                <w:sz w:val="20"/>
              </w:rPr>
              <w:t xml:space="preserve">Benefit: </w:t>
            </w:r>
            <w:r>
              <w:t>75% = $234.45</w:t>
            </w:r>
          </w:p>
        </w:tc>
      </w:tr>
      <w:tr w:rsidR="00C26C5B" w14:paraId="4D70F1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142645" w14:textId="77777777" w:rsidR="00C26C5B" w:rsidRDefault="00C26C5B" w:rsidP="00003C87">
            <w:pPr>
              <w:rPr>
                <w:b/>
              </w:rPr>
            </w:pPr>
            <w:r>
              <w:rPr>
                <w:b/>
              </w:rPr>
              <w:t>Fee</w:t>
            </w:r>
          </w:p>
          <w:p w14:paraId="580CE56E" w14:textId="77777777" w:rsidR="00C26C5B" w:rsidRDefault="00C26C5B" w:rsidP="00003C87">
            <w:r>
              <w:t>44367</w:t>
            </w:r>
          </w:p>
        </w:tc>
        <w:tc>
          <w:tcPr>
            <w:tcW w:w="0" w:type="auto"/>
            <w:tcMar>
              <w:top w:w="38" w:type="dxa"/>
              <w:left w:w="38" w:type="dxa"/>
              <w:bottom w:w="38" w:type="dxa"/>
              <w:right w:w="38" w:type="dxa"/>
            </w:tcMar>
            <w:vAlign w:val="bottom"/>
          </w:tcPr>
          <w:p w14:paraId="01CA87EE" w14:textId="77777777" w:rsidR="00C26C5B" w:rsidRDefault="00C26C5B" w:rsidP="00003C87">
            <w:pPr>
              <w:spacing w:after="200"/>
              <w:rPr>
                <w:sz w:val="20"/>
                <w:szCs w:val="20"/>
              </w:rPr>
            </w:pPr>
            <w:r>
              <w:rPr>
                <w:sz w:val="20"/>
                <w:szCs w:val="20"/>
              </w:rPr>
              <w:t xml:space="preserve">Amputation through thigh, at knee or below knee (H) (Anaes.) (Assist.) </w:t>
            </w:r>
          </w:p>
          <w:p w14:paraId="51CD5634" w14:textId="77777777" w:rsidR="00C26C5B" w:rsidRDefault="00C26C5B" w:rsidP="00003C87">
            <w:pPr>
              <w:tabs>
                <w:tab w:val="left" w:pos="1701"/>
              </w:tabs>
            </w:pPr>
            <w:r>
              <w:rPr>
                <w:b/>
                <w:sz w:val="20"/>
              </w:rPr>
              <w:t xml:space="preserve">Fee: </w:t>
            </w:r>
            <w:r>
              <w:t>$551.80</w:t>
            </w:r>
            <w:r>
              <w:tab/>
            </w:r>
            <w:r>
              <w:rPr>
                <w:b/>
                <w:sz w:val="20"/>
              </w:rPr>
              <w:t xml:space="preserve">Benefit: </w:t>
            </w:r>
            <w:r>
              <w:t>75% = $413.85</w:t>
            </w:r>
          </w:p>
        </w:tc>
      </w:tr>
      <w:tr w:rsidR="00C26C5B" w14:paraId="152E93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E1CFA7" w14:textId="77777777" w:rsidR="00C26C5B" w:rsidRDefault="00C26C5B" w:rsidP="00003C87">
            <w:pPr>
              <w:rPr>
                <w:b/>
              </w:rPr>
            </w:pPr>
            <w:r>
              <w:rPr>
                <w:b/>
              </w:rPr>
              <w:t>Fee</w:t>
            </w:r>
          </w:p>
          <w:p w14:paraId="71E7EDE4" w14:textId="77777777" w:rsidR="00C26C5B" w:rsidRDefault="00C26C5B" w:rsidP="00003C87">
            <w:r>
              <w:t>44370</w:t>
            </w:r>
          </w:p>
        </w:tc>
        <w:tc>
          <w:tcPr>
            <w:tcW w:w="0" w:type="auto"/>
            <w:tcMar>
              <w:top w:w="38" w:type="dxa"/>
              <w:left w:w="38" w:type="dxa"/>
              <w:bottom w:w="38" w:type="dxa"/>
              <w:right w:w="38" w:type="dxa"/>
            </w:tcMar>
            <w:vAlign w:val="bottom"/>
          </w:tcPr>
          <w:p w14:paraId="699E34D2" w14:textId="77777777" w:rsidR="00C26C5B" w:rsidRDefault="00C26C5B" w:rsidP="00003C87">
            <w:pPr>
              <w:spacing w:after="200"/>
              <w:rPr>
                <w:sz w:val="20"/>
                <w:szCs w:val="20"/>
              </w:rPr>
            </w:pPr>
            <w:r>
              <w:rPr>
                <w:sz w:val="20"/>
                <w:szCs w:val="20"/>
              </w:rPr>
              <w:t xml:space="preserve">AMPUTATION AT HIP (Anaes.) (Assist.) </w:t>
            </w:r>
          </w:p>
          <w:p w14:paraId="755D3E5E" w14:textId="77777777" w:rsidR="00C26C5B" w:rsidRDefault="00C26C5B" w:rsidP="00003C87">
            <w:pPr>
              <w:tabs>
                <w:tab w:val="left" w:pos="1701"/>
              </w:tabs>
            </w:pPr>
            <w:r>
              <w:rPr>
                <w:b/>
                <w:sz w:val="20"/>
              </w:rPr>
              <w:t xml:space="preserve">Fee: </w:t>
            </w:r>
            <w:r>
              <w:t>$761.40</w:t>
            </w:r>
            <w:r>
              <w:tab/>
            </w:r>
            <w:r>
              <w:rPr>
                <w:b/>
                <w:sz w:val="20"/>
              </w:rPr>
              <w:t xml:space="preserve">Benefit: </w:t>
            </w:r>
            <w:r>
              <w:t>75% = $571.05</w:t>
            </w:r>
          </w:p>
        </w:tc>
      </w:tr>
      <w:tr w:rsidR="00C26C5B" w14:paraId="2BF7B2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DAE9C2" w14:textId="77777777" w:rsidR="00C26C5B" w:rsidRDefault="00C26C5B" w:rsidP="00003C87">
            <w:pPr>
              <w:rPr>
                <w:b/>
              </w:rPr>
            </w:pPr>
            <w:r>
              <w:rPr>
                <w:b/>
              </w:rPr>
              <w:t>Fee</w:t>
            </w:r>
          </w:p>
          <w:p w14:paraId="0746888E" w14:textId="77777777" w:rsidR="00C26C5B" w:rsidRDefault="00C26C5B" w:rsidP="00003C87">
            <w:r>
              <w:t>44373</w:t>
            </w:r>
          </w:p>
        </w:tc>
        <w:tc>
          <w:tcPr>
            <w:tcW w:w="0" w:type="auto"/>
            <w:tcMar>
              <w:top w:w="38" w:type="dxa"/>
              <w:left w:w="38" w:type="dxa"/>
              <w:bottom w:w="38" w:type="dxa"/>
              <w:right w:w="38" w:type="dxa"/>
            </w:tcMar>
            <w:vAlign w:val="bottom"/>
          </w:tcPr>
          <w:p w14:paraId="37F1513B" w14:textId="77777777" w:rsidR="00C26C5B" w:rsidRDefault="00C26C5B" w:rsidP="00003C87">
            <w:pPr>
              <w:spacing w:after="200"/>
              <w:rPr>
                <w:sz w:val="20"/>
                <w:szCs w:val="20"/>
              </w:rPr>
            </w:pPr>
            <w:r>
              <w:rPr>
                <w:sz w:val="20"/>
                <w:szCs w:val="20"/>
              </w:rPr>
              <w:t xml:space="preserve">HINDQUARTER, amputation of (Anaes.) (Assist.) </w:t>
            </w:r>
          </w:p>
          <w:p w14:paraId="3FC60D44" w14:textId="77777777" w:rsidR="00C26C5B" w:rsidRDefault="00C26C5B" w:rsidP="00003C87">
            <w:pPr>
              <w:tabs>
                <w:tab w:val="left" w:pos="1701"/>
              </w:tabs>
            </w:pPr>
            <w:r>
              <w:rPr>
                <w:b/>
                <w:sz w:val="20"/>
              </w:rPr>
              <w:t xml:space="preserve">Fee: </w:t>
            </w:r>
            <w:r>
              <w:t>$1,562.90</w:t>
            </w:r>
            <w:r>
              <w:tab/>
            </w:r>
            <w:r>
              <w:rPr>
                <w:b/>
                <w:sz w:val="20"/>
              </w:rPr>
              <w:t xml:space="preserve">Benefit: </w:t>
            </w:r>
            <w:r>
              <w:t>75% = $1172.20    85% = $1475.00</w:t>
            </w:r>
          </w:p>
        </w:tc>
      </w:tr>
      <w:tr w:rsidR="00C26C5B" w14:paraId="0CE810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861AA7" w14:textId="77777777" w:rsidR="00C26C5B" w:rsidRDefault="00C26C5B" w:rsidP="00003C87">
            <w:r>
              <w:t>44376</w:t>
            </w:r>
          </w:p>
        </w:tc>
        <w:tc>
          <w:tcPr>
            <w:tcW w:w="0" w:type="auto"/>
            <w:tcMar>
              <w:top w:w="38" w:type="dxa"/>
              <w:left w:w="38" w:type="dxa"/>
              <w:bottom w:w="38" w:type="dxa"/>
              <w:right w:w="38" w:type="dxa"/>
            </w:tcMar>
            <w:vAlign w:val="bottom"/>
          </w:tcPr>
          <w:p w14:paraId="2BB964F1" w14:textId="77777777" w:rsidR="00C26C5B" w:rsidRDefault="00C26C5B" w:rsidP="00003C87">
            <w:pPr>
              <w:spacing w:after="200"/>
              <w:rPr>
                <w:sz w:val="20"/>
                <w:szCs w:val="20"/>
              </w:rPr>
            </w:pPr>
            <w:r>
              <w:rPr>
                <w:sz w:val="20"/>
                <w:szCs w:val="20"/>
              </w:rPr>
              <w:t>Amputation stump, re</w:t>
            </w:r>
            <w:r>
              <w:rPr>
                <w:sz w:val="20"/>
                <w:szCs w:val="20"/>
              </w:rPr>
              <w:noBreakHyphen/>
              <w:t xml:space="preserve">amputation of, to provide adequate skin and muscle cover (Anaes.) (Assist.) </w:t>
            </w:r>
          </w:p>
          <w:p w14:paraId="02623717" w14:textId="77777777" w:rsidR="00C26C5B" w:rsidRDefault="00C26C5B" w:rsidP="00003C87">
            <w:r>
              <w:rPr>
                <w:b/>
                <w:sz w:val="20"/>
              </w:rPr>
              <w:t xml:space="preserve">Derived Fee: </w:t>
            </w:r>
            <w:r>
              <w:t>75% of the original amputation fee</w:t>
            </w:r>
          </w:p>
        </w:tc>
      </w:tr>
    </w:tbl>
    <w:p w14:paraId="3DBC7A06"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45F03008"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7017782F" w14:textId="77777777" w:rsidTr="00003C87">
              <w:tc>
                <w:tcPr>
                  <w:tcW w:w="2500" w:type="pct"/>
                  <w:tcBorders>
                    <w:top w:val="nil"/>
                    <w:left w:val="nil"/>
                    <w:bottom w:val="nil"/>
                    <w:right w:val="nil"/>
                  </w:tcBorders>
                  <w:tcMar>
                    <w:top w:w="38" w:type="dxa"/>
                    <w:left w:w="0" w:type="dxa"/>
                    <w:bottom w:w="38" w:type="dxa"/>
                    <w:right w:w="0" w:type="dxa"/>
                  </w:tcMar>
                  <w:vAlign w:val="bottom"/>
                </w:tcPr>
                <w:p w14:paraId="02A2049A"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1C9736A1"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13. PLASTIC AND RECONSTRUCTIVE SURGERY</w:t>
                  </w:r>
                </w:p>
              </w:tc>
            </w:tr>
          </w:tbl>
          <w:p w14:paraId="4F6A8EAC" w14:textId="77777777" w:rsidR="00C26C5B" w:rsidRDefault="00C26C5B" w:rsidP="00003C87">
            <w:pPr>
              <w:keepLines/>
              <w:rPr>
                <w:rFonts w:ascii="Helvetica" w:eastAsia="Helvetica" w:hAnsi="Helvetica" w:cs="Helvetica"/>
                <w:b/>
              </w:rPr>
            </w:pPr>
          </w:p>
        </w:tc>
      </w:tr>
      <w:tr w:rsidR="00C26C5B" w14:paraId="73ADD2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6F6AB0"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F5CBC3B"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26BE99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E656276"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27F3FC7"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6" w:name="_Toc106790550"/>
            <w:bookmarkStart w:id="97" w:name="_Toc107310204"/>
            <w:r>
              <w:rPr>
                <w:rFonts w:ascii="Helvetica" w:eastAsia="Helvetica" w:hAnsi="Helvetica" w:cs="Helvetica"/>
                <w:b w:val="0"/>
                <w:sz w:val="18"/>
              </w:rPr>
              <w:t>Subgroup 13. Plastic And Reconstructive Surgery</w:t>
            </w:r>
            <w:bookmarkEnd w:id="96"/>
            <w:bookmarkEnd w:id="97"/>
          </w:p>
        </w:tc>
      </w:tr>
      <w:tr w:rsidR="00C26C5B" w14:paraId="494932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90CCB6F" w14:textId="77777777" w:rsidR="00C26C5B" w:rsidRDefault="00C26C5B" w:rsidP="00003C87">
            <w:pPr>
              <w:pStyle w:val="Heading3"/>
              <w:spacing w:before="120"/>
              <w:jc w:val="center"/>
              <w:rPr>
                <w:rFonts w:ascii="Helvetica" w:eastAsia="Helvetica" w:hAnsi="Helvetica" w:cs="Helvetica"/>
                <w:b w:val="0"/>
                <w:sz w:val="18"/>
              </w:rPr>
            </w:pPr>
          </w:p>
        </w:tc>
        <w:tc>
          <w:tcPr>
            <w:tcW w:w="0" w:type="auto"/>
            <w:tcMar>
              <w:top w:w="38" w:type="dxa"/>
              <w:left w:w="38" w:type="dxa"/>
              <w:bottom w:w="38" w:type="dxa"/>
              <w:right w:w="38" w:type="dxa"/>
            </w:tcMar>
          </w:tcPr>
          <w:p w14:paraId="7AE549B2" w14:textId="77777777" w:rsidR="00C26C5B" w:rsidRDefault="00C26C5B" w:rsidP="00003C87">
            <w:pPr>
              <w:jc w:val="center"/>
              <w:rPr>
                <w:rFonts w:ascii="Helvetica" w:eastAsia="Helvetica" w:hAnsi="Helvetica" w:cs="Helvetica"/>
              </w:rPr>
            </w:pPr>
            <w:r>
              <w:rPr>
                <w:rFonts w:ascii="Helvetica" w:eastAsia="Helvetica" w:hAnsi="Helvetica" w:cs="Helvetica"/>
              </w:rPr>
              <w:t>GENERAL</w:t>
            </w:r>
          </w:p>
        </w:tc>
      </w:tr>
      <w:tr w:rsidR="00C26C5B" w14:paraId="35DD87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32196" w14:textId="77777777" w:rsidR="00C26C5B" w:rsidRDefault="00C26C5B" w:rsidP="00003C87">
            <w:pPr>
              <w:rPr>
                <w:b/>
              </w:rPr>
            </w:pPr>
            <w:r>
              <w:rPr>
                <w:b/>
              </w:rPr>
              <w:t>Fee</w:t>
            </w:r>
          </w:p>
          <w:p w14:paraId="7C9C4484" w14:textId="77777777" w:rsidR="00C26C5B" w:rsidRDefault="00C26C5B" w:rsidP="00003C87">
            <w:r>
              <w:t>45000</w:t>
            </w:r>
          </w:p>
        </w:tc>
        <w:tc>
          <w:tcPr>
            <w:tcW w:w="0" w:type="auto"/>
            <w:tcMar>
              <w:top w:w="38" w:type="dxa"/>
              <w:left w:w="38" w:type="dxa"/>
              <w:bottom w:w="38" w:type="dxa"/>
              <w:right w:w="38" w:type="dxa"/>
            </w:tcMar>
            <w:vAlign w:val="bottom"/>
          </w:tcPr>
          <w:p w14:paraId="11FD71AB" w14:textId="77777777" w:rsidR="00C26C5B" w:rsidRDefault="00C26C5B" w:rsidP="00003C87">
            <w:pPr>
              <w:spacing w:after="200"/>
              <w:rPr>
                <w:sz w:val="20"/>
                <w:szCs w:val="20"/>
              </w:rPr>
            </w:pPr>
            <w:r>
              <w:rPr>
                <w:sz w:val="20"/>
                <w:szCs w:val="20"/>
              </w:rPr>
              <w:t xml:space="preserve">Single stage local muscle flap repair, on eyelid, nose, lip, neck, hand, thumb, finger or genitals not in association with any of items 31356 to 31376 (Anaes.) </w:t>
            </w:r>
          </w:p>
          <w:p w14:paraId="42FE6E62" w14:textId="77777777" w:rsidR="00C26C5B" w:rsidRDefault="00C26C5B" w:rsidP="00003C87">
            <w:pPr>
              <w:tabs>
                <w:tab w:val="left" w:pos="1701"/>
              </w:tabs>
            </w:pPr>
            <w:r>
              <w:rPr>
                <w:b/>
                <w:sz w:val="20"/>
              </w:rPr>
              <w:t xml:space="preserve">Fee: </w:t>
            </w:r>
            <w:r>
              <w:t>$572.25</w:t>
            </w:r>
            <w:r>
              <w:tab/>
            </w:r>
            <w:r>
              <w:rPr>
                <w:b/>
                <w:sz w:val="20"/>
              </w:rPr>
              <w:t xml:space="preserve">Benefit: </w:t>
            </w:r>
            <w:r>
              <w:t>75% = $429.20    85% = $486.45</w:t>
            </w:r>
          </w:p>
        </w:tc>
      </w:tr>
      <w:tr w:rsidR="00C26C5B" w14:paraId="19619A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A275E3" w14:textId="77777777" w:rsidR="00C26C5B" w:rsidRDefault="00C26C5B" w:rsidP="00003C87">
            <w:pPr>
              <w:rPr>
                <w:b/>
              </w:rPr>
            </w:pPr>
            <w:r>
              <w:rPr>
                <w:b/>
              </w:rPr>
              <w:t>Fee</w:t>
            </w:r>
          </w:p>
          <w:p w14:paraId="09914BE7" w14:textId="77777777" w:rsidR="00C26C5B" w:rsidRDefault="00C26C5B" w:rsidP="00003C87">
            <w:r>
              <w:t>45003</w:t>
            </w:r>
          </w:p>
        </w:tc>
        <w:tc>
          <w:tcPr>
            <w:tcW w:w="0" w:type="auto"/>
            <w:tcMar>
              <w:top w:w="38" w:type="dxa"/>
              <w:left w:w="38" w:type="dxa"/>
              <w:bottom w:w="38" w:type="dxa"/>
              <w:right w:w="38" w:type="dxa"/>
            </w:tcMar>
            <w:vAlign w:val="bottom"/>
          </w:tcPr>
          <w:p w14:paraId="26198681" w14:textId="77777777" w:rsidR="00C26C5B" w:rsidRDefault="00C26C5B" w:rsidP="00003C87">
            <w:pPr>
              <w:spacing w:after="200"/>
              <w:rPr>
                <w:sz w:val="20"/>
                <w:szCs w:val="20"/>
              </w:rPr>
            </w:pPr>
            <w:r>
              <w:rPr>
                <w:sz w:val="20"/>
                <w:szCs w:val="20"/>
              </w:rPr>
              <w:t xml:space="preserve">Single stage local myocutaneous flap repair to one defect, simple and small not in association with any of items 31356 to 31376 (Anaes.) </w:t>
            </w:r>
          </w:p>
          <w:p w14:paraId="3C49D56F" w14:textId="77777777" w:rsidR="00C26C5B" w:rsidRDefault="00C26C5B" w:rsidP="00003C87">
            <w:pPr>
              <w:tabs>
                <w:tab w:val="left" w:pos="1701"/>
              </w:tabs>
              <w:rPr>
                <w:b/>
                <w:sz w:val="20"/>
              </w:rPr>
            </w:pPr>
            <w:r>
              <w:rPr>
                <w:b/>
                <w:sz w:val="20"/>
              </w:rPr>
              <w:t xml:space="preserve">Fee: </w:t>
            </w:r>
            <w:r>
              <w:t>$636.05</w:t>
            </w:r>
            <w:r>
              <w:tab/>
            </w:r>
            <w:r>
              <w:rPr>
                <w:b/>
                <w:sz w:val="20"/>
              </w:rPr>
              <w:t xml:space="preserve">Benefit: </w:t>
            </w:r>
            <w:r>
              <w:t>75% = $477.05    85% = $548.15</w:t>
            </w:r>
          </w:p>
          <w:p w14:paraId="778DE39B" w14:textId="77777777" w:rsidR="00C26C5B" w:rsidRDefault="00C26C5B" w:rsidP="00003C87">
            <w:pPr>
              <w:tabs>
                <w:tab w:val="left" w:pos="1701"/>
              </w:tabs>
            </w:pPr>
            <w:r>
              <w:rPr>
                <w:b/>
                <w:sz w:val="20"/>
              </w:rPr>
              <w:t xml:space="preserve">Extended Medicare Safety Net Cap: </w:t>
            </w:r>
            <w:r>
              <w:t>$508.85</w:t>
            </w:r>
          </w:p>
        </w:tc>
      </w:tr>
      <w:tr w:rsidR="00C26C5B" w14:paraId="542A4E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7CC772" w14:textId="77777777" w:rsidR="00C26C5B" w:rsidRDefault="00C26C5B" w:rsidP="00003C87">
            <w:pPr>
              <w:rPr>
                <w:b/>
              </w:rPr>
            </w:pPr>
            <w:r>
              <w:rPr>
                <w:b/>
              </w:rPr>
              <w:t>Fee</w:t>
            </w:r>
          </w:p>
          <w:p w14:paraId="5DFC4EDB" w14:textId="77777777" w:rsidR="00C26C5B" w:rsidRDefault="00C26C5B" w:rsidP="00003C87">
            <w:r>
              <w:t>45006</w:t>
            </w:r>
          </w:p>
        </w:tc>
        <w:tc>
          <w:tcPr>
            <w:tcW w:w="0" w:type="auto"/>
            <w:tcMar>
              <w:top w:w="38" w:type="dxa"/>
              <w:left w:w="38" w:type="dxa"/>
              <w:bottom w:w="38" w:type="dxa"/>
              <w:right w:w="38" w:type="dxa"/>
            </w:tcMar>
            <w:vAlign w:val="bottom"/>
          </w:tcPr>
          <w:p w14:paraId="336A1DB9" w14:textId="77777777" w:rsidR="00C26C5B" w:rsidRDefault="00C26C5B" w:rsidP="00003C87">
            <w:pPr>
              <w:spacing w:after="200"/>
              <w:rPr>
                <w:sz w:val="20"/>
                <w:szCs w:val="20"/>
              </w:rPr>
            </w:pPr>
            <w:r>
              <w:rPr>
                <w:sz w:val="20"/>
                <w:szCs w:val="20"/>
              </w:rPr>
              <w:t xml:space="preserve">SINGLE STAGE LARGE MYOCUTANEOUS FLAP REPAIR to 1 defect, (pectoralis major, latissimus dorsi, or similar large muscle) (Anaes.) (Assist.) </w:t>
            </w:r>
          </w:p>
          <w:p w14:paraId="090306D8" w14:textId="77777777" w:rsidR="00C26C5B" w:rsidRDefault="00C26C5B" w:rsidP="00003C87">
            <w:pPr>
              <w:tabs>
                <w:tab w:val="left" w:pos="1701"/>
              </w:tabs>
            </w:pPr>
            <w:r>
              <w:rPr>
                <w:b/>
                <w:sz w:val="20"/>
              </w:rPr>
              <w:t xml:space="preserve">Fee: </w:t>
            </w:r>
            <w:r>
              <w:t>$1,097.00</w:t>
            </w:r>
            <w:r>
              <w:tab/>
            </w:r>
            <w:r>
              <w:rPr>
                <w:b/>
                <w:sz w:val="20"/>
              </w:rPr>
              <w:t xml:space="preserve">Benefit: </w:t>
            </w:r>
            <w:r>
              <w:t>75% = $822.75</w:t>
            </w:r>
          </w:p>
        </w:tc>
      </w:tr>
      <w:tr w:rsidR="00C26C5B" w14:paraId="147F637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175F3C" w14:textId="77777777" w:rsidR="00C26C5B" w:rsidRDefault="00C26C5B" w:rsidP="00003C87">
            <w:pPr>
              <w:rPr>
                <w:b/>
              </w:rPr>
            </w:pPr>
            <w:r>
              <w:rPr>
                <w:b/>
              </w:rPr>
              <w:t>Fee</w:t>
            </w:r>
          </w:p>
          <w:p w14:paraId="79AD7E73" w14:textId="77777777" w:rsidR="00C26C5B" w:rsidRDefault="00C26C5B" w:rsidP="00003C87">
            <w:r>
              <w:t>45009</w:t>
            </w:r>
          </w:p>
        </w:tc>
        <w:tc>
          <w:tcPr>
            <w:tcW w:w="0" w:type="auto"/>
            <w:tcMar>
              <w:top w:w="38" w:type="dxa"/>
              <w:left w:w="38" w:type="dxa"/>
              <w:bottom w:w="38" w:type="dxa"/>
              <w:right w:w="38" w:type="dxa"/>
            </w:tcMar>
            <w:vAlign w:val="bottom"/>
          </w:tcPr>
          <w:p w14:paraId="0FD8F326" w14:textId="77777777" w:rsidR="00C26C5B" w:rsidRDefault="00C26C5B" w:rsidP="00003C87">
            <w:pPr>
              <w:spacing w:after="200"/>
              <w:rPr>
                <w:sz w:val="20"/>
                <w:szCs w:val="20"/>
              </w:rPr>
            </w:pPr>
            <w:r>
              <w:rPr>
                <w:sz w:val="20"/>
                <w:szCs w:val="20"/>
              </w:rPr>
              <w:t xml:space="preserve">SINGLE STAGE LOCAL muscle flap repair to 1 defect, simple and small (Anaes.) (Assist.) </w:t>
            </w:r>
          </w:p>
          <w:p w14:paraId="10F4A58A" w14:textId="77777777" w:rsidR="00C26C5B" w:rsidRDefault="00C26C5B" w:rsidP="00003C87">
            <w:pPr>
              <w:tabs>
                <w:tab w:val="left" w:pos="1701"/>
              </w:tabs>
            </w:pPr>
            <w:r>
              <w:rPr>
                <w:b/>
                <w:sz w:val="20"/>
              </w:rPr>
              <w:t xml:space="preserve">Fee: </w:t>
            </w:r>
            <w:r>
              <w:t>$400.70</w:t>
            </w:r>
            <w:r>
              <w:tab/>
            </w:r>
            <w:r>
              <w:rPr>
                <w:b/>
                <w:sz w:val="20"/>
              </w:rPr>
              <w:t xml:space="preserve">Benefit: </w:t>
            </w:r>
            <w:r>
              <w:t>75% = $300.55</w:t>
            </w:r>
          </w:p>
        </w:tc>
      </w:tr>
      <w:tr w:rsidR="00C26C5B" w14:paraId="185BA12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17BF3E" w14:textId="77777777" w:rsidR="00C26C5B" w:rsidRDefault="00C26C5B" w:rsidP="00003C87">
            <w:pPr>
              <w:rPr>
                <w:b/>
              </w:rPr>
            </w:pPr>
            <w:r>
              <w:rPr>
                <w:b/>
              </w:rPr>
              <w:t>Fee</w:t>
            </w:r>
          </w:p>
          <w:p w14:paraId="0810A6C3" w14:textId="77777777" w:rsidR="00C26C5B" w:rsidRDefault="00C26C5B" w:rsidP="00003C87">
            <w:r>
              <w:t>45012</w:t>
            </w:r>
          </w:p>
        </w:tc>
        <w:tc>
          <w:tcPr>
            <w:tcW w:w="0" w:type="auto"/>
            <w:tcMar>
              <w:top w:w="38" w:type="dxa"/>
              <w:left w:w="38" w:type="dxa"/>
              <w:bottom w:w="38" w:type="dxa"/>
              <w:right w:w="38" w:type="dxa"/>
            </w:tcMar>
            <w:vAlign w:val="bottom"/>
          </w:tcPr>
          <w:p w14:paraId="01DA366C" w14:textId="77777777" w:rsidR="00C26C5B" w:rsidRDefault="00C26C5B" w:rsidP="00003C87">
            <w:pPr>
              <w:spacing w:after="200"/>
              <w:rPr>
                <w:sz w:val="20"/>
                <w:szCs w:val="20"/>
              </w:rPr>
            </w:pPr>
            <w:r>
              <w:rPr>
                <w:sz w:val="20"/>
                <w:szCs w:val="20"/>
              </w:rPr>
              <w:t xml:space="preserve">SINGLE STAGE LARGE MUSCLE FLAP REPAIR to 1 defect, (pectoralis major, gastrocnemius, gracilis or similar large muscle) (Anaes.) (Assist.) </w:t>
            </w:r>
          </w:p>
          <w:p w14:paraId="2B668DD3" w14:textId="77777777" w:rsidR="00C26C5B" w:rsidRDefault="00C26C5B" w:rsidP="00003C87">
            <w:pPr>
              <w:tabs>
                <w:tab w:val="left" w:pos="1701"/>
              </w:tabs>
            </w:pPr>
            <w:r>
              <w:rPr>
                <w:b/>
                <w:sz w:val="20"/>
              </w:rPr>
              <w:t xml:space="preserve">Fee: </w:t>
            </w:r>
            <w:r>
              <w:t>$671.30</w:t>
            </w:r>
            <w:r>
              <w:tab/>
            </w:r>
            <w:r>
              <w:rPr>
                <w:b/>
                <w:sz w:val="20"/>
              </w:rPr>
              <w:t xml:space="preserve">Benefit: </w:t>
            </w:r>
            <w:r>
              <w:t>75% = $503.50</w:t>
            </w:r>
          </w:p>
        </w:tc>
      </w:tr>
      <w:tr w:rsidR="00C26C5B" w14:paraId="2E091B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4273A5" w14:textId="77777777" w:rsidR="00C26C5B" w:rsidRDefault="00C26C5B" w:rsidP="00003C87">
            <w:pPr>
              <w:rPr>
                <w:b/>
              </w:rPr>
            </w:pPr>
            <w:r>
              <w:rPr>
                <w:b/>
              </w:rPr>
              <w:t>Fee</w:t>
            </w:r>
          </w:p>
          <w:p w14:paraId="265B3AF0" w14:textId="77777777" w:rsidR="00C26C5B" w:rsidRDefault="00C26C5B" w:rsidP="00003C87">
            <w:r>
              <w:t>45015</w:t>
            </w:r>
          </w:p>
        </w:tc>
        <w:tc>
          <w:tcPr>
            <w:tcW w:w="0" w:type="auto"/>
            <w:tcMar>
              <w:top w:w="38" w:type="dxa"/>
              <w:left w:w="38" w:type="dxa"/>
              <w:bottom w:w="38" w:type="dxa"/>
              <w:right w:w="38" w:type="dxa"/>
            </w:tcMar>
            <w:vAlign w:val="bottom"/>
          </w:tcPr>
          <w:p w14:paraId="14F0D34B" w14:textId="77777777" w:rsidR="00C26C5B" w:rsidRDefault="00C26C5B" w:rsidP="00003C87">
            <w:pPr>
              <w:spacing w:after="200"/>
              <w:rPr>
                <w:sz w:val="20"/>
                <w:szCs w:val="20"/>
              </w:rPr>
            </w:pPr>
            <w:r>
              <w:rPr>
                <w:sz w:val="20"/>
                <w:szCs w:val="20"/>
              </w:rPr>
              <w:t xml:space="preserve">MUSCLE OR MYOCUTANEOUS FLAP, delay of (Anaes.) </w:t>
            </w:r>
          </w:p>
          <w:p w14:paraId="75E6B05F" w14:textId="77777777" w:rsidR="00C26C5B" w:rsidRDefault="00C26C5B" w:rsidP="00003C87">
            <w:pPr>
              <w:tabs>
                <w:tab w:val="left" w:pos="1701"/>
              </w:tabs>
            </w:pPr>
            <w:r>
              <w:rPr>
                <w:b/>
                <w:sz w:val="20"/>
              </w:rPr>
              <w:t xml:space="preserve">Fee: </w:t>
            </w:r>
            <w:r>
              <w:t>$317.95</w:t>
            </w:r>
            <w:r>
              <w:tab/>
            </w:r>
            <w:r>
              <w:rPr>
                <w:b/>
                <w:sz w:val="20"/>
              </w:rPr>
              <w:t xml:space="preserve">Benefit: </w:t>
            </w:r>
            <w:r>
              <w:t>75% = $238.50</w:t>
            </w:r>
          </w:p>
        </w:tc>
      </w:tr>
      <w:tr w:rsidR="00C26C5B" w14:paraId="14DD72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6A583B" w14:textId="77777777" w:rsidR="00C26C5B" w:rsidRDefault="00C26C5B" w:rsidP="00003C87">
            <w:pPr>
              <w:rPr>
                <w:b/>
              </w:rPr>
            </w:pPr>
            <w:r>
              <w:rPr>
                <w:b/>
              </w:rPr>
              <w:t>Fee</w:t>
            </w:r>
          </w:p>
          <w:p w14:paraId="40C7ACCB" w14:textId="77777777" w:rsidR="00C26C5B" w:rsidRDefault="00C26C5B" w:rsidP="00003C87">
            <w:r>
              <w:t>45018</w:t>
            </w:r>
          </w:p>
        </w:tc>
        <w:tc>
          <w:tcPr>
            <w:tcW w:w="0" w:type="auto"/>
            <w:tcMar>
              <w:top w:w="38" w:type="dxa"/>
              <w:left w:w="38" w:type="dxa"/>
              <w:bottom w:w="38" w:type="dxa"/>
              <w:right w:w="38" w:type="dxa"/>
            </w:tcMar>
            <w:vAlign w:val="bottom"/>
          </w:tcPr>
          <w:p w14:paraId="473CCE06" w14:textId="77777777" w:rsidR="00C26C5B" w:rsidRDefault="00C26C5B" w:rsidP="00003C87">
            <w:pPr>
              <w:spacing w:after="200"/>
              <w:rPr>
                <w:sz w:val="20"/>
                <w:szCs w:val="20"/>
              </w:rPr>
            </w:pPr>
            <w:r>
              <w:rPr>
                <w:sz w:val="20"/>
                <w:szCs w:val="20"/>
              </w:rPr>
              <w:t>Dermis, dermofat or fascia graft (other than transfer of fat by injection):</w:t>
            </w:r>
          </w:p>
          <w:p w14:paraId="02B893B3" w14:textId="77777777" w:rsidR="00C26C5B" w:rsidRDefault="00C26C5B" w:rsidP="00003C87">
            <w:pPr>
              <w:spacing w:before="200" w:after="200"/>
              <w:rPr>
                <w:sz w:val="20"/>
                <w:szCs w:val="20"/>
              </w:rPr>
            </w:pPr>
            <w:r>
              <w:rPr>
                <w:sz w:val="20"/>
                <w:szCs w:val="20"/>
              </w:rPr>
              <w:t>(a) if the service is not associated with neurosurgical services for spinal disorders mentioned in any of items 51011 to 51171; and</w:t>
            </w:r>
          </w:p>
          <w:p w14:paraId="7E06F37E" w14:textId="77777777" w:rsidR="00C26C5B" w:rsidRDefault="00C26C5B" w:rsidP="00003C87">
            <w:pPr>
              <w:spacing w:before="200" w:after="200"/>
              <w:rPr>
                <w:sz w:val="20"/>
                <w:szCs w:val="20"/>
              </w:rPr>
            </w:pPr>
            <w:r>
              <w:rPr>
                <w:sz w:val="20"/>
                <w:szCs w:val="20"/>
              </w:rPr>
              <w:t xml:space="preserve">(b) other than a service associated with a service to which item 39615, 39715, 40106 or 40109 applies (Anaes.) (Assist.) </w:t>
            </w:r>
          </w:p>
          <w:p w14:paraId="6BB83530" w14:textId="77777777" w:rsidR="00C26C5B" w:rsidRDefault="00C26C5B" w:rsidP="00003C87">
            <w:pPr>
              <w:tabs>
                <w:tab w:val="left" w:pos="1701"/>
              </w:tabs>
            </w:pPr>
            <w:r>
              <w:rPr>
                <w:b/>
                <w:sz w:val="20"/>
              </w:rPr>
              <w:t xml:space="preserve">Fee: </w:t>
            </w:r>
            <w:r>
              <w:t>$500.75</w:t>
            </w:r>
            <w:r>
              <w:tab/>
            </w:r>
            <w:r>
              <w:rPr>
                <w:b/>
                <w:sz w:val="20"/>
              </w:rPr>
              <w:t xml:space="preserve">Benefit: </w:t>
            </w:r>
            <w:r>
              <w:t>75% = $375.60    85% = $425.65</w:t>
            </w:r>
          </w:p>
        </w:tc>
      </w:tr>
      <w:tr w:rsidR="00C26C5B" w14:paraId="50D685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7E0F96" w14:textId="77777777" w:rsidR="00C26C5B" w:rsidRDefault="00C26C5B" w:rsidP="00003C87">
            <w:pPr>
              <w:rPr>
                <w:b/>
              </w:rPr>
            </w:pPr>
            <w:r>
              <w:rPr>
                <w:b/>
              </w:rPr>
              <w:t>Fee</w:t>
            </w:r>
          </w:p>
          <w:p w14:paraId="1528AFBB" w14:textId="77777777" w:rsidR="00C26C5B" w:rsidRDefault="00C26C5B" w:rsidP="00003C87">
            <w:r>
              <w:t>45019</w:t>
            </w:r>
          </w:p>
        </w:tc>
        <w:tc>
          <w:tcPr>
            <w:tcW w:w="0" w:type="auto"/>
            <w:tcMar>
              <w:top w:w="38" w:type="dxa"/>
              <w:left w:w="38" w:type="dxa"/>
              <w:bottom w:w="38" w:type="dxa"/>
              <w:right w:w="38" w:type="dxa"/>
            </w:tcMar>
            <w:vAlign w:val="bottom"/>
          </w:tcPr>
          <w:p w14:paraId="54EA624A" w14:textId="77777777" w:rsidR="00C26C5B" w:rsidRDefault="00C26C5B" w:rsidP="00003C87">
            <w:pPr>
              <w:spacing w:after="200"/>
              <w:rPr>
                <w:sz w:val="20"/>
                <w:szCs w:val="20"/>
              </w:rPr>
            </w:pPr>
            <w:r>
              <w:rPr>
                <w:sz w:val="20"/>
                <w:szCs w:val="20"/>
              </w:rPr>
              <w:t>Full face chemical peel for severely sun</w:t>
            </w:r>
            <w:r>
              <w:rPr>
                <w:sz w:val="20"/>
                <w:szCs w:val="20"/>
              </w:rPr>
              <w:noBreakHyphen/>
              <w:t>damaged skin, if:</w:t>
            </w:r>
          </w:p>
          <w:p w14:paraId="3EC9840E" w14:textId="77777777" w:rsidR="00C26C5B" w:rsidRDefault="00C26C5B" w:rsidP="00003C87">
            <w:pPr>
              <w:spacing w:before="200" w:after="200"/>
              <w:rPr>
                <w:sz w:val="20"/>
                <w:szCs w:val="20"/>
              </w:rPr>
            </w:pPr>
            <w:r>
              <w:rPr>
                <w:sz w:val="20"/>
                <w:szCs w:val="20"/>
              </w:rPr>
              <w:t>(a) the damage affects at least 75% of the facial skin surface area; and</w:t>
            </w:r>
          </w:p>
          <w:p w14:paraId="53DBD863" w14:textId="77777777" w:rsidR="00C26C5B" w:rsidRDefault="00C26C5B" w:rsidP="00003C87">
            <w:pPr>
              <w:spacing w:before="200" w:after="200"/>
              <w:rPr>
                <w:sz w:val="20"/>
                <w:szCs w:val="20"/>
              </w:rPr>
            </w:pPr>
            <w:r>
              <w:rPr>
                <w:sz w:val="20"/>
                <w:szCs w:val="20"/>
              </w:rPr>
              <w:t>(b) the damage involves photo-damage (dermatoheliosis); and</w:t>
            </w:r>
          </w:p>
          <w:p w14:paraId="34093CDC" w14:textId="77777777" w:rsidR="00C26C5B" w:rsidRDefault="00C26C5B" w:rsidP="00003C87">
            <w:pPr>
              <w:spacing w:before="200" w:after="200"/>
              <w:rPr>
                <w:sz w:val="20"/>
                <w:szCs w:val="20"/>
              </w:rPr>
            </w:pPr>
            <w:r>
              <w:rPr>
                <w:sz w:val="20"/>
                <w:szCs w:val="20"/>
              </w:rPr>
              <w:t>(c) the photo-damage involves:</w:t>
            </w:r>
          </w:p>
          <w:p w14:paraId="6170972A" w14:textId="77777777" w:rsidR="00C26C5B" w:rsidRDefault="00C26C5B" w:rsidP="00003C87">
            <w:pPr>
              <w:pBdr>
                <w:left w:val="none" w:sz="0" w:space="22" w:color="auto"/>
              </w:pBdr>
              <w:spacing w:before="200" w:after="200"/>
              <w:ind w:left="450"/>
              <w:rPr>
                <w:sz w:val="20"/>
                <w:szCs w:val="20"/>
              </w:rPr>
            </w:pPr>
            <w:r>
              <w:rPr>
                <w:sz w:val="20"/>
                <w:szCs w:val="20"/>
              </w:rPr>
              <w:t>(i) a solar keratosis load exceeding 30 individual lesions; or</w:t>
            </w:r>
          </w:p>
          <w:p w14:paraId="37641EE5" w14:textId="77777777" w:rsidR="00C26C5B" w:rsidRDefault="00C26C5B" w:rsidP="00003C87">
            <w:pPr>
              <w:pBdr>
                <w:left w:val="none" w:sz="0" w:space="22" w:color="auto"/>
              </w:pBdr>
              <w:spacing w:before="200" w:after="200"/>
              <w:ind w:left="450"/>
              <w:rPr>
                <w:sz w:val="20"/>
                <w:szCs w:val="20"/>
              </w:rPr>
            </w:pPr>
            <w:r>
              <w:rPr>
                <w:sz w:val="20"/>
                <w:szCs w:val="20"/>
              </w:rPr>
              <w:t>(ii) solar lentigines; or</w:t>
            </w:r>
          </w:p>
          <w:p w14:paraId="1701FB9B" w14:textId="77777777" w:rsidR="00C26C5B" w:rsidRDefault="00C26C5B" w:rsidP="00003C87">
            <w:pPr>
              <w:pBdr>
                <w:left w:val="none" w:sz="0" w:space="22" w:color="auto"/>
              </w:pBdr>
              <w:spacing w:before="200" w:after="200"/>
              <w:ind w:left="450"/>
              <w:rPr>
                <w:sz w:val="20"/>
                <w:szCs w:val="20"/>
              </w:rPr>
            </w:pPr>
            <w:r>
              <w:rPr>
                <w:sz w:val="20"/>
                <w:szCs w:val="20"/>
              </w:rPr>
              <w:t>(iii) freckling, yellowing or leathering of the skin; or</w:t>
            </w:r>
          </w:p>
          <w:p w14:paraId="421E1691" w14:textId="77777777" w:rsidR="00C26C5B" w:rsidRDefault="00C26C5B" w:rsidP="00003C87">
            <w:pPr>
              <w:pBdr>
                <w:left w:val="none" w:sz="0" w:space="22" w:color="auto"/>
              </w:pBdr>
              <w:spacing w:before="200" w:after="200"/>
              <w:ind w:left="450"/>
              <w:rPr>
                <w:sz w:val="20"/>
                <w:szCs w:val="20"/>
              </w:rPr>
            </w:pPr>
            <w:r>
              <w:rPr>
                <w:sz w:val="20"/>
                <w:szCs w:val="20"/>
              </w:rPr>
              <w:t>(iv) solar kertoses which have proven refractory to, or recurred following, medical therapies; and</w:t>
            </w:r>
          </w:p>
          <w:p w14:paraId="1754876E" w14:textId="77777777" w:rsidR="00C26C5B" w:rsidRDefault="00C26C5B" w:rsidP="00003C87">
            <w:pPr>
              <w:spacing w:before="200" w:after="200"/>
              <w:rPr>
                <w:sz w:val="20"/>
                <w:szCs w:val="20"/>
              </w:rPr>
            </w:pPr>
            <w:r>
              <w:rPr>
                <w:sz w:val="20"/>
                <w:szCs w:val="20"/>
              </w:rPr>
              <w:t>(d) at least medium depth peeling agents are used; and</w:t>
            </w:r>
          </w:p>
          <w:p w14:paraId="20DC36C4" w14:textId="77777777" w:rsidR="00C26C5B" w:rsidRDefault="00C26C5B" w:rsidP="00003C87">
            <w:pPr>
              <w:spacing w:before="200" w:after="200"/>
              <w:rPr>
                <w:sz w:val="20"/>
                <w:szCs w:val="20"/>
              </w:rPr>
            </w:pPr>
            <w:r>
              <w:rPr>
                <w:sz w:val="20"/>
                <w:szCs w:val="20"/>
              </w:rPr>
              <w:t>(e) the chemical peel is performed in the operating theatre of a hospital by a medical practitioner recognised as a specialist in the specialty of dermatology or plastic surgery.</w:t>
            </w:r>
          </w:p>
          <w:p w14:paraId="3B2DD2B2" w14:textId="77777777" w:rsidR="00C26C5B" w:rsidRDefault="00C26C5B" w:rsidP="00003C87">
            <w:pPr>
              <w:spacing w:before="200" w:after="200"/>
              <w:rPr>
                <w:sz w:val="20"/>
                <w:szCs w:val="20"/>
              </w:rPr>
            </w:pPr>
            <w:r>
              <w:rPr>
                <w:sz w:val="20"/>
                <w:szCs w:val="20"/>
              </w:rPr>
              <w:t xml:space="preserve">Applicable once only in any 12 month period (Anaes.) </w:t>
            </w:r>
          </w:p>
          <w:p w14:paraId="67F8DA2B" w14:textId="77777777" w:rsidR="00C26C5B" w:rsidRDefault="00C26C5B" w:rsidP="00003C87">
            <w:pPr>
              <w:tabs>
                <w:tab w:val="left" w:pos="1701"/>
              </w:tabs>
            </w:pPr>
            <w:r>
              <w:rPr>
                <w:b/>
                <w:sz w:val="20"/>
              </w:rPr>
              <w:t xml:space="preserve">Fee: </w:t>
            </w:r>
            <w:r>
              <w:t>$419.40</w:t>
            </w:r>
            <w:r>
              <w:tab/>
            </w:r>
            <w:r>
              <w:rPr>
                <w:b/>
                <w:sz w:val="20"/>
              </w:rPr>
              <w:t xml:space="preserve">Benefit: </w:t>
            </w:r>
            <w:r>
              <w:t>75% = $314.55</w:t>
            </w:r>
          </w:p>
        </w:tc>
      </w:tr>
      <w:tr w:rsidR="00C26C5B" w14:paraId="66173A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D9DB0E" w14:textId="77777777" w:rsidR="00C26C5B" w:rsidRDefault="00C26C5B" w:rsidP="00003C87">
            <w:pPr>
              <w:rPr>
                <w:b/>
              </w:rPr>
            </w:pPr>
            <w:r>
              <w:rPr>
                <w:b/>
              </w:rPr>
              <w:t>Fee</w:t>
            </w:r>
          </w:p>
          <w:p w14:paraId="50B58047" w14:textId="77777777" w:rsidR="00C26C5B" w:rsidRDefault="00C26C5B" w:rsidP="00003C87">
            <w:r>
              <w:t>45021</w:t>
            </w:r>
          </w:p>
        </w:tc>
        <w:tc>
          <w:tcPr>
            <w:tcW w:w="0" w:type="auto"/>
            <w:tcMar>
              <w:top w:w="38" w:type="dxa"/>
              <w:left w:w="38" w:type="dxa"/>
              <w:bottom w:w="38" w:type="dxa"/>
              <w:right w:w="38" w:type="dxa"/>
            </w:tcMar>
            <w:vAlign w:val="bottom"/>
          </w:tcPr>
          <w:p w14:paraId="5E06F59D" w14:textId="77777777" w:rsidR="00C26C5B" w:rsidRDefault="00C26C5B" w:rsidP="00003C87">
            <w:pPr>
              <w:spacing w:after="200"/>
              <w:rPr>
                <w:sz w:val="20"/>
                <w:szCs w:val="20"/>
              </w:rPr>
            </w:pPr>
            <w:r>
              <w:rPr>
                <w:sz w:val="20"/>
                <w:szCs w:val="20"/>
              </w:rPr>
              <w:t xml:space="preserve">ABRASIVE THERAPY for severely disfiguring scarring resulting from trauma, burns or acne - limited to 1 aesthetic area (Anaes.) </w:t>
            </w:r>
          </w:p>
          <w:p w14:paraId="4C096F5C" w14:textId="77777777" w:rsidR="00C26C5B" w:rsidRDefault="00C26C5B" w:rsidP="00003C87">
            <w:r>
              <w:t>(See para TN.8.91 of explanatory notes to this Category)</w:t>
            </w:r>
          </w:p>
          <w:p w14:paraId="210208C5" w14:textId="77777777" w:rsidR="00C26C5B" w:rsidRDefault="00C26C5B" w:rsidP="00003C87">
            <w:pPr>
              <w:tabs>
                <w:tab w:val="left" w:pos="1701"/>
              </w:tabs>
            </w:pPr>
            <w:r>
              <w:rPr>
                <w:b/>
                <w:sz w:val="20"/>
              </w:rPr>
              <w:t xml:space="preserve">Fee: </w:t>
            </w:r>
            <w:r>
              <w:t>$187.50</w:t>
            </w:r>
            <w:r>
              <w:tab/>
            </w:r>
            <w:r>
              <w:rPr>
                <w:b/>
                <w:sz w:val="20"/>
              </w:rPr>
              <w:t xml:space="preserve">Benefit: </w:t>
            </w:r>
            <w:r>
              <w:t>75% = $140.65    85% = $159.40</w:t>
            </w:r>
          </w:p>
        </w:tc>
      </w:tr>
      <w:tr w:rsidR="00C26C5B" w14:paraId="72BAC5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1B897A" w14:textId="77777777" w:rsidR="00C26C5B" w:rsidRDefault="00C26C5B" w:rsidP="00003C87">
            <w:pPr>
              <w:rPr>
                <w:b/>
              </w:rPr>
            </w:pPr>
            <w:r>
              <w:rPr>
                <w:b/>
              </w:rPr>
              <w:t>Fee</w:t>
            </w:r>
          </w:p>
          <w:p w14:paraId="4F75C4FE" w14:textId="77777777" w:rsidR="00C26C5B" w:rsidRDefault="00C26C5B" w:rsidP="00003C87">
            <w:r>
              <w:t>45024</w:t>
            </w:r>
          </w:p>
        </w:tc>
        <w:tc>
          <w:tcPr>
            <w:tcW w:w="0" w:type="auto"/>
            <w:tcMar>
              <w:top w:w="38" w:type="dxa"/>
              <w:left w:w="38" w:type="dxa"/>
              <w:bottom w:w="38" w:type="dxa"/>
              <w:right w:w="38" w:type="dxa"/>
            </w:tcMar>
            <w:vAlign w:val="bottom"/>
          </w:tcPr>
          <w:p w14:paraId="74131C89" w14:textId="77777777" w:rsidR="00C26C5B" w:rsidRDefault="00C26C5B" w:rsidP="00003C87">
            <w:pPr>
              <w:spacing w:after="200"/>
              <w:rPr>
                <w:sz w:val="20"/>
                <w:szCs w:val="20"/>
              </w:rPr>
            </w:pPr>
            <w:r>
              <w:rPr>
                <w:sz w:val="20"/>
                <w:szCs w:val="20"/>
              </w:rPr>
              <w:t xml:space="preserve">ABRASIVE THERAPY for severely disfiguring scarring resulting from trauma, burns or acne - more than 1 aesthetic area (Anaes.) </w:t>
            </w:r>
          </w:p>
          <w:p w14:paraId="1C3AB2ED" w14:textId="77777777" w:rsidR="00C26C5B" w:rsidRDefault="00C26C5B" w:rsidP="00003C87">
            <w:r>
              <w:t>(See para TN.8.91 of explanatory notes to this Category)</w:t>
            </w:r>
          </w:p>
          <w:p w14:paraId="12EEEB04" w14:textId="77777777" w:rsidR="00C26C5B" w:rsidRDefault="00C26C5B" w:rsidP="00003C87">
            <w:pPr>
              <w:tabs>
                <w:tab w:val="left" w:pos="1701"/>
              </w:tabs>
            </w:pPr>
            <w:r>
              <w:rPr>
                <w:b/>
                <w:sz w:val="20"/>
              </w:rPr>
              <w:t xml:space="preserve">Fee: </w:t>
            </w:r>
            <w:r>
              <w:t>$421.35</w:t>
            </w:r>
            <w:r>
              <w:tab/>
            </w:r>
            <w:r>
              <w:rPr>
                <w:b/>
                <w:sz w:val="20"/>
              </w:rPr>
              <w:t xml:space="preserve">Benefit: </w:t>
            </w:r>
            <w:r>
              <w:t>75% = $316.05    85% = $358.15</w:t>
            </w:r>
          </w:p>
        </w:tc>
      </w:tr>
      <w:tr w:rsidR="00C26C5B" w14:paraId="585935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424E85" w14:textId="77777777" w:rsidR="00C26C5B" w:rsidRDefault="00C26C5B" w:rsidP="00003C87">
            <w:pPr>
              <w:rPr>
                <w:b/>
              </w:rPr>
            </w:pPr>
            <w:r>
              <w:rPr>
                <w:b/>
              </w:rPr>
              <w:t>Fee</w:t>
            </w:r>
          </w:p>
          <w:p w14:paraId="44CAF518" w14:textId="77777777" w:rsidR="00C26C5B" w:rsidRDefault="00C26C5B" w:rsidP="00003C87">
            <w:r>
              <w:t>45025</w:t>
            </w:r>
          </w:p>
        </w:tc>
        <w:tc>
          <w:tcPr>
            <w:tcW w:w="0" w:type="auto"/>
            <w:tcMar>
              <w:top w:w="38" w:type="dxa"/>
              <w:left w:w="38" w:type="dxa"/>
              <w:bottom w:w="38" w:type="dxa"/>
              <w:right w:w="38" w:type="dxa"/>
            </w:tcMar>
            <w:vAlign w:val="bottom"/>
          </w:tcPr>
          <w:p w14:paraId="39297D14" w14:textId="77777777" w:rsidR="00C26C5B" w:rsidRDefault="00C26C5B" w:rsidP="00003C87">
            <w:pPr>
              <w:spacing w:after="200"/>
              <w:rPr>
                <w:sz w:val="20"/>
                <w:szCs w:val="20"/>
              </w:rPr>
            </w:pPr>
            <w:r>
              <w:rPr>
                <w:sz w:val="20"/>
                <w:szCs w:val="20"/>
              </w:rPr>
              <w:t xml:space="preserve">CARBON DIOXIDE LASER OR ERBIUM LASER (not including fractional laser therapy) resurfacing of the face or neck for severely disfiguring scarring resulting from trauma, burns or acne - limited to 1 aesthetic area (Anaes.) </w:t>
            </w:r>
          </w:p>
          <w:p w14:paraId="07B02D34" w14:textId="77777777" w:rsidR="00C26C5B" w:rsidRDefault="00C26C5B" w:rsidP="00003C87">
            <w:r>
              <w:t>(See para TN.8.91 of explanatory notes to this Category)</w:t>
            </w:r>
          </w:p>
          <w:p w14:paraId="0CC2DB91" w14:textId="77777777" w:rsidR="00C26C5B" w:rsidRDefault="00C26C5B" w:rsidP="00003C87">
            <w:pPr>
              <w:tabs>
                <w:tab w:val="left" w:pos="1701"/>
              </w:tabs>
              <w:rPr>
                <w:b/>
                <w:sz w:val="20"/>
              </w:rPr>
            </w:pPr>
            <w:r>
              <w:rPr>
                <w:b/>
                <w:sz w:val="20"/>
              </w:rPr>
              <w:t xml:space="preserve">Fee: </w:t>
            </w:r>
            <w:r>
              <w:t>$187.50</w:t>
            </w:r>
            <w:r>
              <w:tab/>
            </w:r>
            <w:r>
              <w:rPr>
                <w:b/>
                <w:sz w:val="20"/>
              </w:rPr>
              <w:t xml:space="preserve">Benefit: </w:t>
            </w:r>
            <w:r>
              <w:t>75% = $140.65    85% = $159.40</w:t>
            </w:r>
          </w:p>
          <w:p w14:paraId="2A6DFB94" w14:textId="77777777" w:rsidR="00C26C5B" w:rsidRDefault="00C26C5B" w:rsidP="00003C87">
            <w:pPr>
              <w:tabs>
                <w:tab w:val="left" w:pos="1701"/>
              </w:tabs>
            </w:pPr>
            <w:r>
              <w:rPr>
                <w:b/>
                <w:sz w:val="20"/>
              </w:rPr>
              <w:t xml:space="preserve">Extended Medicare Safety Net Cap: </w:t>
            </w:r>
            <w:r>
              <w:t>$150.00</w:t>
            </w:r>
          </w:p>
        </w:tc>
      </w:tr>
      <w:tr w:rsidR="00C26C5B" w14:paraId="2D63BF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686BCA" w14:textId="77777777" w:rsidR="00C26C5B" w:rsidRDefault="00C26C5B" w:rsidP="00003C87">
            <w:pPr>
              <w:rPr>
                <w:b/>
              </w:rPr>
            </w:pPr>
            <w:r>
              <w:rPr>
                <w:b/>
              </w:rPr>
              <w:t>Fee</w:t>
            </w:r>
          </w:p>
          <w:p w14:paraId="4DFC111A" w14:textId="77777777" w:rsidR="00C26C5B" w:rsidRDefault="00C26C5B" w:rsidP="00003C87">
            <w:r>
              <w:t>45026</w:t>
            </w:r>
          </w:p>
        </w:tc>
        <w:tc>
          <w:tcPr>
            <w:tcW w:w="0" w:type="auto"/>
            <w:tcMar>
              <w:top w:w="38" w:type="dxa"/>
              <w:left w:w="38" w:type="dxa"/>
              <w:bottom w:w="38" w:type="dxa"/>
              <w:right w:w="38" w:type="dxa"/>
            </w:tcMar>
            <w:vAlign w:val="bottom"/>
          </w:tcPr>
          <w:p w14:paraId="5A2901DD" w14:textId="77777777" w:rsidR="00C26C5B" w:rsidRDefault="00C26C5B" w:rsidP="00003C87">
            <w:pPr>
              <w:spacing w:after="200"/>
              <w:rPr>
                <w:sz w:val="20"/>
                <w:szCs w:val="20"/>
              </w:rPr>
            </w:pPr>
            <w:r>
              <w:rPr>
                <w:sz w:val="20"/>
                <w:szCs w:val="20"/>
              </w:rPr>
              <w:t xml:space="preserve">CARBON DIOXIDE LASER OR ERBIUM LASER (not including fractional laser therapy) resurfacing of the face or neck for severely disfiguring scarring resulting from trauma, burns or acne - more than 1 aesthetic area (Anaes.) </w:t>
            </w:r>
          </w:p>
          <w:p w14:paraId="723958F1" w14:textId="77777777" w:rsidR="00C26C5B" w:rsidRDefault="00C26C5B" w:rsidP="00003C87">
            <w:r>
              <w:t>(See para TN.8.91 of explanatory notes to this Category)</w:t>
            </w:r>
          </w:p>
          <w:p w14:paraId="1D1617B4" w14:textId="77777777" w:rsidR="00C26C5B" w:rsidRDefault="00C26C5B" w:rsidP="00003C87">
            <w:pPr>
              <w:tabs>
                <w:tab w:val="left" w:pos="1701"/>
              </w:tabs>
              <w:rPr>
                <w:b/>
                <w:sz w:val="20"/>
              </w:rPr>
            </w:pPr>
            <w:r>
              <w:rPr>
                <w:b/>
                <w:sz w:val="20"/>
              </w:rPr>
              <w:t xml:space="preserve">Fee: </w:t>
            </w:r>
            <w:r>
              <w:t>$421.35</w:t>
            </w:r>
            <w:r>
              <w:tab/>
            </w:r>
            <w:r>
              <w:rPr>
                <w:b/>
                <w:sz w:val="20"/>
              </w:rPr>
              <w:t xml:space="preserve">Benefit: </w:t>
            </w:r>
            <w:r>
              <w:t>75% = $316.05    85% = $358.15</w:t>
            </w:r>
          </w:p>
          <w:p w14:paraId="73981B7F" w14:textId="77777777" w:rsidR="00C26C5B" w:rsidRDefault="00C26C5B" w:rsidP="00003C87">
            <w:pPr>
              <w:tabs>
                <w:tab w:val="left" w:pos="1701"/>
              </w:tabs>
            </w:pPr>
            <w:r>
              <w:rPr>
                <w:b/>
                <w:sz w:val="20"/>
              </w:rPr>
              <w:t xml:space="preserve">Extended Medicare Safety Net Cap: </w:t>
            </w:r>
            <w:r>
              <w:t>$337.10</w:t>
            </w:r>
          </w:p>
        </w:tc>
      </w:tr>
      <w:tr w:rsidR="00C26C5B" w14:paraId="71A2D5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B3FF88" w14:textId="77777777" w:rsidR="00C26C5B" w:rsidRDefault="00C26C5B" w:rsidP="00003C87">
            <w:pPr>
              <w:rPr>
                <w:b/>
              </w:rPr>
            </w:pPr>
            <w:r>
              <w:rPr>
                <w:b/>
              </w:rPr>
              <w:t>Fee</w:t>
            </w:r>
          </w:p>
          <w:p w14:paraId="225EE810" w14:textId="77777777" w:rsidR="00C26C5B" w:rsidRDefault="00C26C5B" w:rsidP="00003C87">
            <w:r>
              <w:t>45027</w:t>
            </w:r>
          </w:p>
        </w:tc>
        <w:tc>
          <w:tcPr>
            <w:tcW w:w="0" w:type="auto"/>
            <w:tcMar>
              <w:top w:w="38" w:type="dxa"/>
              <w:left w:w="38" w:type="dxa"/>
              <w:bottom w:w="38" w:type="dxa"/>
              <w:right w:w="38" w:type="dxa"/>
            </w:tcMar>
            <w:vAlign w:val="bottom"/>
          </w:tcPr>
          <w:p w14:paraId="2DF9779E" w14:textId="77777777" w:rsidR="00C26C5B" w:rsidRDefault="00C26C5B" w:rsidP="00003C87">
            <w:pPr>
              <w:spacing w:after="200"/>
              <w:rPr>
                <w:sz w:val="20"/>
                <w:szCs w:val="20"/>
              </w:rPr>
            </w:pPr>
            <w:r>
              <w:rPr>
                <w:sz w:val="20"/>
                <w:szCs w:val="20"/>
              </w:rPr>
              <w:t xml:space="preserve">ANGIOMA, cauterisation of or injection into, where undertaken in the operating theatre of a hospital (Anaes.) </w:t>
            </w:r>
          </w:p>
          <w:p w14:paraId="566EBF04" w14:textId="77777777" w:rsidR="00C26C5B" w:rsidRDefault="00C26C5B" w:rsidP="00003C87">
            <w:pPr>
              <w:tabs>
                <w:tab w:val="left" w:pos="1701"/>
              </w:tabs>
            </w:pPr>
            <w:r>
              <w:rPr>
                <w:b/>
                <w:sz w:val="20"/>
              </w:rPr>
              <w:t xml:space="preserve">Fee: </w:t>
            </w:r>
            <w:r>
              <w:t>$127.25</w:t>
            </w:r>
            <w:r>
              <w:tab/>
            </w:r>
            <w:r>
              <w:rPr>
                <w:b/>
                <w:sz w:val="20"/>
              </w:rPr>
              <w:t xml:space="preserve">Benefit: </w:t>
            </w:r>
            <w:r>
              <w:t>75% = $95.45    85% = $108.20</w:t>
            </w:r>
          </w:p>
        </w:tc>
      </w:tr>
      <w:tr w:rsidR="00C26C5B" w14:paraId="7A48A9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E14E79" w14:textId="77777777" w:rsidR="00C26C5B" w:rsidRDefault="00C26C5B" w:rsidP="00003C87">
            <w:pPr>
              <w:rPr>
                <w:b/>
              </w:rPr>
            </w:pPr>
            <w:r>
              <w:rPr>
                <w:b/>
              </w:rPr>
              <w:t>Fee</w:t>
            </w:r>
          </w:p>
          <w:p w14:paraId="748C3638" w14:textId="77777777" w:rsidR="00C26C5B" w:rsidRDefault="00C26C5B" w:rsidP="00003C87">
            <w:r>
              <w:t>45030</w:t>
            </w:r>
          </w:p>
        </w:tc>
        <w:tc>
          <w:tcPr>
            <w:tcW w:w="0" w:type="auto"/>
            <w:tcMar>
              <w:top w:w="38" w:type="dxa"/>
              <w:left w:w="38" w:type="dxa"/>
              <w:bottom w:w="38" w:type="dxa"/>
              <w:right w:w="38" w:type="dxa"/>
            </w:tcMar>
            <w:vAlign w:val="bottom"/>
          </w:tcPr>
          <w:p w14:paraId="42090060" w14:textId="77777777" w:rsidR="00C26C5B" w:rsidRDefault="00C26C5B" w:rsidP="00003C87">
            <w:pPr>
              <w:spacing w:after="200"/>
              <w:rPr>
                <w:sz w:val="20"/>
                <w:szCs w:val="20"/>
              </w:rPr>
            </w:pPr>
            <w:r>
              <w:rPr>
                <w:sz w:val="20"/>
                <w:szCs w:val="20"/>
              </w:rPr>
              <w:t xml:space="preserve">ANGIOMA (haemangioma or lymphangioma or both) of skin and subcutaneous tissue (excluding facial muscle or breast) or mucous surface, small, excision and suture of (Anaes.) </w:t>
            </w:r>
          </w:p>
          <w:p w14:paraId="6E602A6E" w14:textId="77777777" w:rsidR="00C26C5B" w:rsidRDefault="00C26C5B" w:rsidP="00003C87">
            <w:pPr>
              <w:tabs>
                <w:tab w:val="left" w:pos="1701"/>
              </w:tabs>
            </w:pPr>
            <w:r>
              <w:rPr>
                <w:b/>
                <w:sz w:val="20"/>
              </w:rPr>
              <w:t xml:space="preserve">Fee: </w:t>
            </w:r>
            <w:r>
              <w:t>$136.60</w:t>
            </w:r>
            <w:r>
              <w:tab/>
            </w:r>
            <w:r>
              <w:rPr>
                <w:b/>
                <w:sz w:val="20"/>
              </w:rPr>
              <w:t xml:space="preserve">Benefit: </w:t>
            </w:r>
            <w:r>
              <w:t>75% = $102.45    85% = $116.15</w:t>
            </w:r>
          </w:p>
        </w:tc>
      </w:tr>
      <w:tr w:rsidR="00C26C5B" w14:paraId="44677F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A36663" w14:textId="77777777" w:rsidR="00C26C5B" w:rsidRDefault="00C26C5B" w:rsidP="00003C87">
            <w:pPr>
              <w:rPr>
                <w:b/>
              </w:rPr>
            </w:pPr>
            <w:r>
              <w:rPr>
                <w:b/>
              </w:rPr>
              <w:t>Fee</w:t>
            </w:r>
          </w:p>
          <w:p w14:paraId="279BB184" w14:textId="77777777" w:rsidR="00C26C5B" w:rsidRDefault="00C26C5B" w:rsidP="00003C87">
            <w:r>
              <w:t>45033</w:t>
            </w:r>
          </w:p>
        </w:tc>
        <w:tc>
          <w:tcPr>
            <w:tcW w:w="0" w:type="auto"/>
            <w:tcMar>
              <w:top w:w="38" w:type="dxa"/>
              <w:left w:w="38" w:type="dxa"/>
              <w:bottom w:w="38" w:type="dxa"/>
              <w:right w:w="38" w:type="dxa"/>
            </w:tcMar>
            <w:vAlign w:val="bottom"/>
          </w:tcPr>
          <w:p w14:paraId="1AF5EEB8" w14:textId="77777777" w:rsidR="00C26C5B" w:rsidRDefault="00C26C5B" w:rsidP="00003C87">
            <w:pPr>
              <w:spacing w:after="200"/>
              <w:rPr>
                <w:sz w:val="20"/>
                <w:szCs w:val="20"/>
              </w:rPr>
            </w:pPr>
            <w:r>
              <w:rPr>
                <w:sz w:val="20"/>
                <w:szCs w:val="20"/>
              </w:rPr>
              <w:t xml:space="preserve">ANGIOMA, (haemangioma or lymphangioma or both), large or involving deeper tissue including facial muscle or breast, excision and suture of (Anaes.) </w:t>
            </w:r>
          </w:p>
          <w:p w14:paraId="67D3D38C" w14:textId="77777777" w:rsidR="00C26C5B" w:rsidRDefault="00C26C5B" w:rsidP="00003C87">
            <w:pPr>
              <w:tabs>
                <w:tab w:val="left" w:pos="1701"/>
              </w:tabs>
            </w:pPr>
            <w:r>
              <w:rPr>
                <w:b/>
                <w:sz w:val="20"/>
              </w:rPr>
              <w:t xml:space="preserve">Fee: </w:t>
            </w:r>
            <w:r>
              <w:t>$254.45</w:t>
            </w:r>
            <w:r>
              <w:tab/>
            </w:r>
            <w:r>
              <w:rPr>
                <w:b/>
                <w:sz w:val="20"/>
              </w:rPr>
              <w:t xml:space="preserve">Benefit: </w:t>
            </w:r>
            <w:r>
              <w:t>75% = $190.85    85% = $216.30</w:t>
            </w:r>
          </w:p>
        </w:tc>
      </w:tr>
      <w:tr w:rsidR="00C26C5B" w14:paraId="123DBC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8E2D5D" w14:textId="77777777" w:rsidR="00C26C5B" w:rsidRDefault="00C26C5B" w:rsidP="00003C87">
            <w:pPr>
              <w:rPr>
                <w:b/>
              </w:rPr>
            </w:pPr>
            <w:r>
              <w:rPr>
                <w:b/>
              </w:rPr>
              <w:t>Fee</w:t>
            </w:r>
          </w:p>
          <w:p w14:paraId="566F180F" w14:textId="77777777" w:rsidR="00C26C5B" w:rsidRDefault="00C26C5B" w:rsidP="00003C87">
            <w:r>
              <w:t>45035</w:t>
            </w:r>
          </w:p>
        </w:tc>
        <w:tc>
          <w:tcPr>
            <w:tcW w:w="0" w:type="auto"/>
            <w:tcMar>
              <w:top w:w="38" w:type="dxa"/>
              <w:left w:w="38" w:type="dxa"/>
              <w:bottom w:w="38" w:type="dxa"/>
              <w:right w:w="38" w:type="dxa"/>
            </w:tcMar>
            <w:vAlign w:val="bottom"/>
          </w:tcPr>
          <w:p w14:paraId="7EFAD807" w14:textId="77777777" w:rsidR="00C26C5B" w:rsidRDefault="00C26C5B" w:rsidP="00003C87">
            <w:pPr>
              <w:spacing w:after="200"/>
              <w:rPr>
                <w:sz w:val="20"/>
                <w:szCs w:val="20"/>
              </w:rPr>
            </w:pPr>
            <w:r>
              <w:rPr>
                <w:sz w:val="20"/>
                <w:szCs w:val="20"/>
              </w:rPr>
              <w:t xml:space="preserve">ANGIOMA (haemangioma or lymphangioma or both), large and deep, involving muscles or nerves, excision of (Anaes.) (Assist.) </w:t>
            </w:r>
          </w:p>
          <w:p w14:paraId="783E89EA" w14:textId="77777777" w:rsidR="00C26C5B" w:rsidRDefault="00C26C5B" w:rsidP="00003C87">
            <w:pPr>
              <w:tabs>
                <w:tab w:val="left" w:pos="1701"/>
              </w:tabs>
            </w:pPr>
            <w:r>
              <w:rPr>
                <w:b/>
                <w:sz w:val="20"/>
              </w:rPr>
              <w:t xml:space="preserve">Fee: </w:t>
            </w:r>
            <w:r>
              <w:t>$742.20</w:t>
            </w:r>
            <w:r>
              <w:tab/>
            </w:r>
            <w:r>
              <w:rPr>
                <w:b/>
                <w:sz w:val="20"/>
              </w:rPr>
              <w:t xml:space="preserve">Benefit: </w:t>
            </w:r>
            <w:r>
              <w:t>75% = $556.65</w:t>
            </w:r>
          </w:p>
        </w:tc>
      </w:tr>
      <w:tr w:rsidR="00C26C5B" w14:paraId="143CD0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67545E" w14:textId="77777777" w:rsidR="00C26C5B" w:rsidRDefault="00C26C5B" w:rsidP="00003C87">
            <w:pPr>
              <w:rPr>
                <w:b/>
              </w:rPr>
            </w:pPr>
            <w:r>
              <w:rPr>
                <w:b/>
              </w:rPr>
              <w:t>Fee</w:t>
            </w:r>
          </w:p>
          <w:p w14:paraId="481C8931" w14:textId="77777777" w:rsidR="00C26C5B" w:rsidRDefault="00C26C5B" w:rsidP="00003C87">
            <w:r>
              <w:t>45036</w:t>
            </w:r>
          </w:p>
        </w:tc>
        <w:tc>
          <w:tcPr>
            <w:tcW w:w="0" w:type="auto"/>
            <w:tcMar>
              <w:top w:w="38" w:type="dxa"/>
              <w:left w:w="38" w:type="dxa"/>
              <w:bottom w:w="38" w:type="dxa"/>
              <w:right w:w="38" w:type="dxa"/>
            </w:tcMar>
            <w:vAlign w:val="bottom"/>
          </w:tcPr>
          <w:p w14:paraId="09C7FDFD" w14:textId="77777777" w:rsidR="00C26C5B" w:rsidRDefault="00C26C5B" w:rsidP="00003C87">
            <w:pPr>
              <w:spacing w:after="200"/>
              <w:rPr>
                <w:sz w:val="20"/>
                <w:szCs w:val="20"/>
              </w:rPr>
            </w:pPr>
            <w:r>
              <w:rPr>
                <w:sz w:val="20"/>
                <w:szCs w:val="20"/>
              </w:rPr>
              <w:t xml:space="preserve">ANGIOMA (haemangioma or lymphangioma or both) of neck, deep, excision of (Anaes.) (Assist.) </w:t>
            </w:r>
          </w:p>
          <w:p w14:paraId="58677693" w14:textId="77777777" w:rsidR="00C26C5B" w:rsidRDefault="00C26C5B" w:rsidP="00003C87">
            <w:pPr>
              <w:tabs>
                <w:tab w:val="left" w:pos="1701"/>
              </w:tabs>
            </w:pPr>
            <w:r>
              <w:rPr>
                <w:b/>
                <w:sz w:val="20"/>
              </w:rPr>
              <w:t xml:space="preserve">Fee: </w:t>
            </w:r>
            <w:r>
              <w:t>$1,192.55</w:t>
            </w:r>
            <w:r>
              <w:tab/>
            </w:r>
            <w:r>
              <w:rPr>
                <w:b/>
                <w:sz w:val="20"/>
              </w:rPr>
              <w:t xml:space="preserve">Benefit: </w:t>
            </w:r>
            <w:r>
              <w:t>75% = $894.45</w:t>
            </w:r>
          </w:p>
        </w:tc>
      </w:tr>
      <w:tr w:rsidR="00C26C5B" w14:paraId="1CBAA1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27E0AC" w14:textId="77777777" w:rsidR="00C26C5B" w:rsidRDefault="00C26C5B" w:rsidP="00003C87">
            <w:pPr>
              <w:rPr>
                <w:b/>
              </w:rPr>
            </w:pPr>
            <w:r>
              <w:rPr>
                <w:b/>
              </w:rPr>
              <w:t>Fee</w:t>
            </w:r>
          </w:p>
          <w:p w14:paraId="20E318C1" w14:textId="77777777" w:rsidR="00C26C5B" w:rsidRDefault="00C26C5B" w:rsidP="00003C87">
            <w:r>
              <w:t>45039</w:t>
            </w:r>
          </w:p>
        </w:tc>
        <w:tc>
          <w:tcPr>
            <w:tcW w:w="0" w:type="auto"/>
            <w:tcMar>
              <w:top w:w="38" w:type="dxa"/>
              <w:left w:w="38" w:type="dxa"/>
              <w:bottom w:w="38" w:type="dxa"/>
              <w:right w:w="38" w:type="dxa"/>
            </w:tcMar>
            <w:vAlign w:val="bottom"/>
          </w:tcPr>
          <w:p w14:paraId="433957BD" w14:textId="77777777" w:rsidR="00C26C5B" w:rsidRDefault="00C26C5B" w:rsidP="00003C87">
            <w:pPr>
              <w:spacing w:after="200"/>
              <w:rPr>
                <w:sz w:val="20"/>
                <w:szCs w:val="20"/>
              </w:rPr>
            </w:pPr>
            <w:r>
              <w:rPr>
                <w:sz w:val="20"/>
                <w:szCs w:val="20"/>
              </w:rPr>
              <w:t xml:space="preserve">ARTERIOVENOUS MALFORMATION (3 centimetres or less) of superficial tissue, excision of (Anaes.) </w:t>
            </w:r>
          </w:p>
          <w:p w14:paraId="09E7CD46" w14:textId="77777777" w:rsidR="00C26C5B" w:rsidRDefault="00C26C5B" w:rsidP="00003C87">
            <w:pPr>
              <w:tabs>
                <w:tab w:val="left" w:pos="1701"/>
              </w:tabs>
            </w:pPr>
            <w:r>
              <w:rPr>
                <w:b/>
                <w:sz w:val="20"/>
              </w:rPr>
              <w:t xml:space="preserve">Fee: </w:t>
            </w:r>
            <w:r>
              <w:t>$254.45</w:t>
            </w:r>
            <w:r>
              <w:tab/>
            </w:r>
            <w:r>
              <w:rPr>
                <w:b/>
                <w:sz w:val="20"/>
              </w:rPr>
              <w:t xml:space="preserve">Benefit: </w:t>
            </w:r>
            <w:r>
              <w:t>75% = $190.85    85% = $216.30</w:t>
            </w:r>
          </w:p>
        </w:tc>
      </w:tr>
      <w:tr w:rsidR="00C26C5B" w14:paraId="204B4F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C789F5" w14:textId="77777777" w:rsidR="00C26C5B" w:rsidRDefault="00C26C5B" w:rsidP="00003C87">
            <w:pPr>
              <w:rPr>
                <w:b/>
              </w:rPr>
            </w:pPr>
            <w:r>
              <w:rPr>
                <w:b/>
              </w:rPr>
              <w:t>Fee</w:t>
            </w:r>
          </w:p>
          <w:p w14:paraId="080440B8" w14:textId="77777777" w:rsidR="00C26C5B" w:rsidRDefault="00C26C5B" w:rsidP="00003C87">
            <w:r>
              <w:t>45042</w:t>
            </w:r>
          </w:p>
        </w:tc>
        <w:tc>
          <w:tcPr>
            <w:tcW w:w="0" w:type="auto"/>
            <w:tcMar>
              <w:top w:w="38" w:type="dxa"/>
              <w:left w:w="38" w:type="dxa"/>
              <w:bottom w:w="38" w:type="dxa"/>
              <w:right w:w="38" w:type="dxa"/>
            </w:tcMar>
            <w:vAlign w:val="bottom"/>
          </w:tcPr>
          <w:p w14:paraId="2633759D" w14:textId="77777777" w:rsidR="00C26C5B" w:rsidRDefault="00C26C5B" w:rsidP="00003C87">
            <w:pPr>
              <w:spacing w:after="200"/>
              <w:rPr>
                <w:sz w:val="20"/>
                <w:szCs w:val="20"/>
              </w:rPr>
            </w:pPr>
            <w:r>
              <w:rPr>
                <w:sz w:val="20"/>
                <w:szCs w:val="20"/>
              </w:rPr>
              <w:t xml:space="preserve">ARTERIOVENOUS MALFORMATION, (greater than 3 centimetres), excision of (Anaes.) (Assist.) </w:t>
            </w:r>
          </w:p>
          <w:p w14:paraId="1F33C64E" w14:textId="77777777" w:rsidR="00C26C5B" w:rsidRDefault="00C26C5B" w:rsidP="00003C87">
            <w:pPr>
              <w:tabs>
                <w:tab w:val="left" w:pos="1701"/>
              </w:tabs>
            </w:pPr>
            <w:r>
              <w:rPr>
                <w:b/>
                <w:sz w:val="20"/>
              </w:rPr>
              <w:t xml:space="preserve">Fee: </w:t>
            </w:r>
            <w:r>
              <w:t>$326.05</w:t>
            </w:r>
            <w:r>
              <w:tab/>
            </w:r>
            <w:r>
              <w:rPr>
                <w:b/>
                <w:sz w:val="20"/>
              </w:rPr>
              <w:t xml:space="preserve">Benefit: </w:t>
            </w:r>
            <w:r>
              <w:t>75% = $244.55    85% = $277.15</w:t>
            </w:r>
          </w:p>
        </w:tc>
      </w:tr>
      <w:tr w:rsidR="00C26C5B" w14:paraId="4AF5DE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3B0DFD" w14:textId="77777777" w:rsidR="00C26C5B" w:rsidRDefault="00C26C5B" w:rsidP="00003C87">
            <w:pPr>
              <w:rPr>
                <w:b/>
              </w:rPr>
            </w:pPr>
            <w:r>
              <w:rPr>
                <w:b/>
              </w:rPr>
              <w:t>Fee</w:t>
            </w:r>
          </w:p>
          <w:p w14:paraId="68945A5B" w14:textId="77777777" w:rsidR="00C26C5B" w:rsidRDefault="00C26C5B" w:rsidP="00003C87">
            <w:r>
              <w:t>45045</w:t>
            </w:r>
          </w:p>
        </w:tc>
        <w:tc>
          <w:tcPr>
            <w:tcW w:w="0" w:type="auto"/>
            <w:tcMar>
              <w:top w:w="38" w:type="dxa"/>
              <w:left w:w="38" w:type="dxa"/>
              <w:bottom w:w="38" w:type="dxa"/>
              <w:right w:w="38" w:type="dxa"/>
            </w:tcMar>
            <w:vAlign w:val="bottom"/>
          </w:tcPr>
          <w:p w14:paraId="1E5B3EC9" w14:textId="77777777" w:rsidR="00C26C5B" w:rsidRDefault="00C26C5B" w:rsidP="00003C87">
            <w:pPr>
              <w:spacing w:after="200"/>
              <w:rPr>
                <w:sz w:val="20"/>
                <w:szCs w:val="20"/>
              </w:rPr>
            </w:pPr>
            <w:r>
              <w:rPr>
                <w:sz w:val="20"/>
                <w:szCs w:val="20"/>
              </w:rPr>
              <w:t xml:space="preserve">ARTERIOVENOUS MALFORMATION on eyelid, nose, lip, ear, neck, hand, thumb, finger or genitals, excision of (Anaes.) </w:t>
            </w:r>
          </w:p>
          <w:p w14:paraId="2D8463D0" w14:textId="77777777" w:rsidR="00C26C5B" w:rsidRDefault="00C26C5B" w:rsidP="00003C87">
            <w:pPr>
              <w:tabs>
                <w:tab w:val="left" w:pos="1701"/>
              </w:tabs>
            </w:pPr>
            <w:r>
              <w:rPr>
                <w:b/>
                <w:sz w:val="20"/>
              </w:rPr>
              <w:t xml:space="preserve">Fee: </w:t>
            </w:r>
            <w:r>
              <w:t>$326.05</w:t>
            </w:r>
            <w:r>
              <w:tab/>
            </w:r>
            <w:r>
              <w:rPr>
                <w:b/>
                <w:sz w:val="20"/>
              </w:rPr>
              <w:t xml:space="preserve">Benefit: </w:t>
            </w:r>
            <w:r>
              <w:t>75% = $244.55    85% = $277.15</w:t>
            </w:r>
          </w:p>
        </w:tc>
      </w:tr>
      <w:tr w:rsidR="00C26C5B" w14:paraId="6CE4F3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5D4114" w14:textId="77777777" w:rsidR="00C26C5B" w:rsidRDefault="00C26C5B" w:rsidP="00003C87">
            <w:pPr>
              <w:rPr>
                <w:b/>
              </w:rPr>
            </w:pPr>
            <w:r>
              <w:rPr>
                <w:b/>
              </w:rPr>
              <w:t>Fee</w:t>
            </w:r>
          </w:p>
          <w:p w14:paraId="75967CB2" w14:textId="77777777" w:rsidR="00C26C5B" w:rsidRDefault="00C26C5B" w:rsidP="00003C87">
            <w:r>
              <w:t>45048</w:t>
            </w:r>
          </w:p>
        </w:tc>
        <w:tc>
          <w:tcPr>
            <w:tcW w:w="0" w:type="auto"/>
            <w:tcMar>
              <w:top w:w="38" w:type="dxa"/>
              <w:left w:w="38" w:type="dxa"/>
              <w:bottom w:w="38" w:type="dxa"/>
              <w:right w:w="38" w:type="dxa"/>
            </w:tcMar>
            <w:vAlign w:val="bottom"/>
          </w:tcPr>
          <w:p w14:paraId="293AB01A" w14:textId="77777777" w:rsidR="00C26C5B" w:rsidRDefault="00C26C5B" w:rsidP="00003C87">
            <w:pPr>
              <w:spacing w:after="200"/>
              <w:rPr>
                <w:sz w:val="20"/>
                <w:szCs w:val="20"/>
              </w:rPr>
            </w:pPr>
            <w:r>
              <w:rPr>
                <w:sz w:val="20"/>
                <w:szCs w:val="20"/>
              </w:rPr>
              <w:t xml:space="preserve">LYMPHOEDEMATOUS tissue or lymphangiectasis, of lower leg and foot, or thigh, or upper arm, or forearm and hand, major excision of (Anaes.) (Assist.) </w:t>
            </w:r>
          </w:p>
          <w:p w14:paraId="4B829D9A" w14:textId="77777777" w:rsidR="00C26C5B" w:rsidRDefault="00C26C5B" w:rsidP="00003C87">
            <w:pPr>
              <w:tabs>
                <w:tab w:val="left" w:pos="1701"/>
              </w:tabs>
            </w:pPr>
            <w:r>
              <w:rPr>
                <w:b/>
                <w:sz w:val="20"/>
              </w:rPr>
              <w:t xml:space="preserve">Fee: </w:t>
            </w:r>
            <w:r>
              <w:t>$818.85</w:t>
            </w:r>
            <w:r>
              <w:tab/>
            </w:r>
            <w:r>
              <w:rPr>
                <w:b/>
                <w:sz w:val="20"/>
              </w:rPr>
              <w:t xml:space="preserve">Benefit: </w:t>
            </w:r>
            <w:r>
              <w:t>75% = $614.15</w:t>
            </w:r>
          </w:p>
        </w:tc>
      </w:tr>
      <w:tr w:rsidR="00C26C5B" w14:paraId="5A743F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6673FF" w14:textId="77777777" w:rsidR="00C26C5B" w:rsidRDefault="00C26C5B" w:rsidP="00003C87">
            <w:pPr>
              <w:rPr>
                <w:b/>
              </w:rPr>
            </w:pPr>
            <w:r>
              <w:rPr>
                <w:b/>
              </w:rPr>
              <w:t>Fee</w:t>
            </w:r>
          </w:p>
          <w:p w14:paraId="437CC040" w14:textId="77777777" w:rsidR="00C26C5B" w:rsidRDefault="00C26C5B" w:rsidP="00003C87">
            <w:r>
              <w:t>45051</w:t>
            </w:r>
          </w:p>
        </w:tc>
        <w:tc>
          <w:tcPr>
            <w:tcW w:w="0" w:type="auto"/>
            <w:tcMar>
              <w:top w:w="38" w:type="dxa"/>
              <w:left w:w="38" w:type="dxa"/>
              <w:bottom w:w="38" w:type="dxa"/>
              <w:right w:w="38" w:type="dxa"/>
            </w:tcMar>
            <w:vAlign w:val="bottom"/>
          </w:tcPr>
          <w:p w14:paraId="23E81D16" w14:textId="77777777" w:rsidR="00C26C5B" w:rsidRDefault="00C26C5B" w:rsidP="00003C87">
            <w:pPr>
              <w:spacing w:after="200"/>
              <w:rPr>
                <w:sz w:val="20"/>
                <w:szCs w:val="20"/>
              </w:rPr>
            </w:pPr>
            <w:r>
              <w:rPr>
                <w:sz w:val="20"/>
                <w:szCs w:val="20"/>
              </w:rPr>
              <w:t>Contour reconstruction by open repair of contour defects, due to deformity, if:</w:t>
            </w:r>
          </w:p>
          <w:p w14:paraId="1AB0938F" w14:textId="77777777" w:rsidR="00C26C5B" w:rsidRDefault="00C26C5B" w:rsidP="00003C87">
            <w:pPr>
              <w:spacing w:before="200" w:after="200"/>
              <w:rPr>
                <w:sz w:val="20"/>
                <w:szCs w:val="20"/>
              </w:rPr>
            </w:pPr>
            <w:r>
              <w:rPr>
                <w:sz w:val="20"/>
                <w:szCs w:val="20"/>
              </w:rPr>
              <w:t>(a) contour reconstructive surgery is indicated because the deformity is secondary to congenital absence of tissue or has arisen from trauma (other than trauma from previous cosmetic surgery); and</w:t>
            </w:r>
          </w:p>
          <w:p w14:paraId="0319A221" w14:textId="77777777" w:rsidR="00C26C5B" w:rsidRDefault="00C26C5B" w:rsidP="00003C87">
            <w:pPr>
              <w:spacing w:before="200" w:after="200"/>
              <w:rPr>
                <w:sz w:val="20"/>
                <w:szCs w:val="20"/>
              </w:rPr>
            </w:pPr>
            <w:r>
              <w:rPr>
                <w:sz w:val="20"/>
                <w:szCs w:val="20"/>
              </w:rPr>
              <w:t>(b) insertion of a non-biological implant is required, other than one or more of the following:</w:t>
            </w:r>
          </w:p>
          <w:p w14:paraId="096D82EA" w14:textId="77777777" w:rsidR="00C26C5B" w:rsidRDefault="00C26C5B" w:rsidP="00003C87">
            <w:pPr>
              <w:pBdr>
                <w:left w:val="none" w:sz="0" w:space="22" w:color="auto"/>
              </w:pBdr>
              <w:spacing w:before="200" w:after="200"/>
              <w:ind w:left="450"/>
              <w:rPr>
                <w:sz w:val="20"/>
                <w:szCs w:val="20"/>
              </w:rPr>
            </w:pPr>
            <w:r>
              <w:rPr>
                <w:sz w:val="20"/>
                <w:szCs w:val="20"/>
              </w:rPr>
              <w:t>(i) insertion of a non-biological implant that is a component of another service specified in Group T8;</w:t>
            </w:r>
          </w:p>
          <w:p w14:paraId="494403F5" w14:textId="77777777" w:rsidR="00C26C5B" w:rsidRDefault="00C26C5B" w:rsidP="00003C87">
            <w:pPr>
              <w:pBdr>
                <w:left w:val="none" w:sz="0" w:space="22" w:color="auto"/>
              </w:pBdr>
              <w:spacing w:before="200" w:after="200"/>
              <w:ind w:left="450"/>
              <w:rPr>
                <w:sz w:val="20"/>
                <w:szCs w:val="20"/>
              </w:rPr>
            </w:pPr>
            <w:r>
              <w:rPr>
                <w:sz w:val="20"/>
                <w:szCs w:val="20"/>
              </w:rPr>
              <w:t>(ii) injection of liquid or semisolid material;</w:t>
            </w:r>
          </w:p>
          <w:p w14:paraId="51589A45" w14:textId="77777777" w:rsidR="00C26C5B" w:rsidRDefault="00C26C5B" w:rsidP="00003C87">
            <w:pPr>
              <w:pBdr>
                <w:left w:val="none" w:sz="0" w:space="22" w:color="auto"/>
              </w:pBdr>
              <w:spacing w:before="200" w:after="200"/>
              <w:ind w:left="450"/>
              <w:rPr>
                <w:sz w:val="20"/>
                <w:szCs w:val="20"/>
              </w:rPr>
            </w:pPr>
            <w:r>
              <w:rPr>
                <w:sz w:val="20"/>
                <w:szCs w:val="20"/>
              </w:rPr>
              <w:t>(iii) an oral and maxillofacial implant service to which item 52321 applies;</w:t>
            </w:r>
          </w:p>
          <w:p w14:paraId="4F233689" w14:textId="77777777" w:rsidR="00C26C5B" w:rsidRDefault="00C26C5B" w:rsidP="00003C87">
            <w:pPr>
              <w:pBdr>
                <w:left w:val="none" w:sz="0" w:space="22" w:color="auto"/>
              </w:pBdr>
              <w:spacing w:before="200" w:after="200"/>
              <w:ind w:left="450"/>
              <w:rPr>
                <w:sz w:val="20"/>
                <w:szCs w:val="20"/>
              </w:rPr>
            </w:pPr>
            <w:r>
              <w:rPr>
                <w:sz w:val="20"/>
                <w:szCs w:val="20"/>
              </w:rPr>
              <w:t>(iv) a service to insert mesh; and</w:t>
            </w:r>
          </w:p>
          <w:p w14:paraId="14F00E13" w14:textId="77777777" w:rsidR="00C26C5B" w:rsidRDefault="00C26C5B" w:rsidP="00003C87">
            <w:pPr>
              <w:spacing w:before="200" w:after="200"/>
              <w:rPr>
                <w:sz w:val="20"/>
                <w:szCs w:val="20"/>
              </w:rPr>
            </w:pPr>
            <w:r>
              <w:rPr>
                <w:sz w:val="20"/>
                <w:szCs w:val="20"/>
              </w:rPr>
              <w:t xml:space="preserve">(c) photographic and/or diagnostic imaging evidence demonstrating the clinical need for this service is documented in the patient notes (Anaes.) (Assist.) </w:t>
            </w:r>
          </w:p>
          <w:p w14:paraId="58589C62" w14:textId="77777777" w:rsidR="00C26C5B" w:rsidRDefault="00C26C5B" w:rsidP="00003C87">
            <w:pPr>
              <w:tabs>
                <w:tab w:val="left" w:pos="1701"/>
              </w:tabs>
            </w:pPr>
            <w:r>
              <w:rPr>
                <w:b/>
                <w:sz w:val="20"/>
              </w:rPr>
              <w:t xml:space="preserve">Fee: </w:t>
            </w:r>
            <w:r>
              <w:t>$500.85</w:t>
            </w:r>
            <w:r>
              <w:tab/>
            </w:r>
            <w:r>
              <w:rPr>
                <w:b/>
                <w:sz w:val="20"/>
              </w:rPr>
              <w:t xml:space="preserve">Benefit: </w:t>
            </w:r>
            <w:r>
              <w:t>75% = $375.65</w:t>
            </w:r>
          </w:p>
        </w:tc>
      </w:tr>
      <w:tr w:rsidR="00C26C5B" w14:paraId="37F124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AB90C8" w14:textId="77777777" w:rsidR="00C26C5B" w:rsidRDefault="00C26C5B" w:rsidP="00003C87">
            <w:pPr>
              <w:rPr>
                <w:b/>
              </w:rPr>
            </w:pPr>
            <w:r>
              <w:rPr>
                <w:b/>
              </w:rPr>
              <w:t>Fee</w:t>
            </w:r>
          </w:p>
          <w:p w14:paraId="28DE1F46" w14:textId="77777777" w:rsidR="00C26C5B" w:rsidRDefault="00C26C5B" w:rsidP="00003C87">
            <w:r>
              <w:t>45054</w:t>
            </w:r>
          </w:p>
        </w:tc>
        <w:tc>
          <w:tcPr>
            <w:tcW w:w="0" w:type="auto"/>
            <w:tcMar>
              <w:top w:w="38" w:type="dxa"/>
              <w:left w:w="38" w:type="dxa"/>
              <w:bottom w:w="38" w:type="dxa"/>
              <w:right w:w="38" w:type="dxa"/>
            </w:tcMar>
            <w:vAlign w:val="bottom"/>
          </w:tcPr>
          <w:p w14:paraId="6C62995E" w14:textId="77777777" w:rsidR="00C26C5B" w:rsidRDefault="00C26C5B" w:rsidP="00003C87">
            <w:pPr>
              <w:spacing w:after="200"/>
              <w:rPr>
                <w:sz w:val="20"/>
                <w:szCs w:val="20"/>
              </w:rPr>
            </w:pPr>
            <w:r>
              <w:rPr>
                <w:sz w:val="20"/>
                <w:szCs w:val="20"/>
              </w:rPr>
              <w:t xml:space="preserve">LIMB OR CHEST, decompression escharotomy of (including all incisions), for acute compartment syndrome secondary to burn (Anaes.) (Assist.) </w:t>
            </w:r>
          </w:p>
          <w:p w14:paraId="1DA29C4B" w14:textId="77777777" w:rsidR="00C26C5B" w:rsidRDefault="00C26C5B" w:rsidP="00003C87">
            <w:r>
              <w:t>(See para TN.8.92 of explanatory notes to this Category)</w:t>
            </w:r>
          </w:p>
          <w:p w14:paraId="0252A784" w14:textId="77777777" w:rsidR="00C26C5B" w:rsidRDefault="00C26C5B" w:rsidP="00003C87">
            <w:pPr>
              <w:tabs>
                <w:tab w:val="left" w:pos="1701"/>
              </w:tabs>
            </w:pPr>
            <w:r>
              <w:rPr>
                <w:b/>
                <w:sz w:val="20"/>
              </w:rPr>
              <w:t xml:space="preserve">Fee: </w:t>
            </w:r>
            <w:r>
              <w:t>$260.20</w:t>
            </w:r>
            <w:r>
              <w:tab/>
            </w:r>
            <w:r>
              <w:rPr>
                <w:b/>
                <w:sz w:val="20"/>
              </w:rPr>
              <w:t xml:space="preserve">Benefit: </w:t>
            </w:r>
            <w:r>
              <w:t>75% = $195.15</w:t>
            </w:r>
          </w:p>
        </w:tc>
      </w:tr>
      <w:tr w:rsidR="00C26C5B" w14:paraId="6FED0D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08BF63" w14:textId="77777777" w:rsidR="00C26C5B" w:rsidRDefault="00C26C5B" w:rsidP="00003C87">
            <w:pPr>
              <w:rPr>
                <w:b/>
              </w:rPr>
            </w:pPr>
            <w:r>
              <w:rPr>
                <w:b/>
              </w:rPr>
              <w:t>Fee</w:t>
            </w:r>
          </w:p>
          <w:p w14:paraId="1FA3076B" w14:textId="77777777" w:rsidR="00C26C5B" w:rsidRDefault="00C26C5B" w:rsidP="00003C87">
            <w:r>
              <w:t>45060</w:t>
            </w:r>
          </w:p>
        </w:tc>
        <w:tc>
          <w:tcPr>
            <w:tcW w:w="0" w:type="auto"/>
            <w:tcMar>
              <w:top w:w="38" w:type="dxa"/>
              <w:left w:w="38" w:type="dxa"/>
              <w:bottom w:w="38" w:type="dxa"/>
              <w:right w:w="38" w:type="dxa"/>
            </w:tcMar>
            <w:vAlign w:val="bottom"/>
          </w:tcPr>
          <w:p w14:paraId="4C604E2A" w14:textId="77777777" w:rsidR="00C26C5B" w:rsidRDefault="00C26C5B" w:rsidP="00003C87">
            <w:pPr>
              <w:spacing w:after="200"/>
              <w:rPr>
                <w:sz w:val="20"/>
                <w:szCs w:val="20"/>
              </w:rPr>
            </w:pPr>
            <w:r>
              <w:rPr>
                <w:sz w:val="20"/>
                <w:szCs w:val="20"/>
              </w:rPr>
              <w:t>Developmental breast abnormality, single stage correction of, if:</w:t>
            </w:r>
          </w:p>
          <w:p w14:paraId="25A3873D" w14:textId="77777777" w:rsidR="00C26C5B" w:rsidRDefault="00C26C5B" w:rsidP="00003C87">
            <w:pPr>
              <w:spacing w:before="200" w:after="200"/>
              <w:rPr>
                <w:sz w:val="20"/>
                <w:szCs w:val="20"/>
              </w:rPr>
            </w:pPr>
            <w:r>
              <w:rPr>
                <w:sz w:val="20"/>
                <w:szCs w:val="20"/>
              </w:rPr>
              <w:t>(a) the correction involves either:</w:t>
            </w:r>
          </w:p>
          <w:p w14:paraId="0D87EACE" w14:textId="77777777" w:rsidR="00C26C5B" w:rsidRDefault="00C26C5B" w:rsidP="00003C87">
            <w:pPr>
              <w:pBdr>
                <w:left w:val="none" w:sz="0" w:space="22" w:color="auto"/>
              </w:pBdr>
              <w:spacing w:before="200" w:after="200"/>
              <w:ind w:left="450"/>
              <w:rPr>
                <w:sz w:val="20"/>
                <w:szCs w:val="20"/>
              </w:rPr>
            </w:pPr>
            <w:r>
              <w:rPr>
                <w:sz w:val="20"/>
                <w:szCs w:val="20"/>
              </w:rPr>
              <w:t>(i) bilateral mastopexy for symmetrical tubular breasts; or</w:t>
            </w:r>
          </w:p>
          <w:p w14:paraId="3247AACB" w14:textId="77777777" w:rsidR="00C26C5B" w:rsidRDefault="00C26C5B" w:rsidP="00003C87">
            <w:pPr>
              <w:pBdr>
                <w:left w:val="none" w:sz="0" w:space="22" w:color="auto"/>
              </w:pBdr>
              <w:spacing w:before="200" w:after="200"/>
              <w:ind w:left="450"/>
              <w:rPr>
                <w:sz w:val="20"/>
                <w:szCs w:val="20"/>
              </w:rPr>
            </w:pPr>
            <w:r>
              <w:rPr>
                <w:sz w:val="20"/>
                <w:szCs w:val="20"/>
              </w:rPr>
              <w:t>(ii) surgery on both breasts with a combination of insertion of one or more implants (which must have at least a 10% volume difference), mastopexy or reduction mammaplasty, if there is a difference in breast volume, as demonstrated by an appropriate volumetric measurement technique, of at least 20% in normally shaped breasts, or 10% in tubular breasts or in breasts with abnormally high inframammary folds; and</w:t>
            </w:r>
          </w:p>
          <w:p w14:paraId="026FEBF1" w14:textId="77777777" w:rsidR="00C26C5B" w:rsidRDefault="00C26C5B" w:rsidP="00003C87">
            <w:pPr>
              <w:spacing w:before="200" w:after="200"/>
              <w:rPr>
                <w:sz w:val="20"/>
                <w:szCs w:val="20"/>
              </w:rPr>
            </w:pPr>
            <w:r>
              <w:rPr>
                <w:sz w:val="20"/>
                <w:szCs w:val="20"/>
              </w:rPr>
              <w:t>(b) photographic and/or diagnostic imaging evidence demonstrating the clinical need for this service is documented in the patient notes</w:t>
            </w:r>
          </w:p>
          <w:p w14:paraId="1ABB26E3" w14:textId="77777777" w:rsidR="00C26C5B" w:rsidRDefault="00C26C5B" w:rsidP="00003C87">
            <w:pPr>
              <w:spacing w:before="200" w:after="200"/>
              <w:rPr>
                <w:sz w:val="20"/>
                <w:szCs w:val="20"/>
              </w:rPr>
            </w:pPr>
            <w:r>
              <w:rPr>
                <w:sz w:val="20"/>
                <w:szCs w:val="20"/>
              </w:rPr>
              <w:t xml:space="preserve">Applicable only once per occasion on which the service is provided (Anaes.) (Assist.) </w:t>
            </w:r>
          </w:p>
          <w:p w14:paraId="18CF9DFF" w14:textId="77777777" w:rsidR="00C26C5B" w:rsidRDefault="00C26C5B" w:rsidP="00003C87">
            <w:pPr>
              <w:tabs>
                <w:tab w:val="left" w:pos="1701"/>
              </w:tabs>
            </w:pPr>
            <w:r>
              <w:rPr>
                <w:b/>
                <w:sz w:val="20"/>
              </w:rPr>
              <w:t xml:space="preserve">Fee: </w:t>
            </w:r>
            <w:r>
              <w:t>$1,343.95</w:t>
            </w:r>
            <w:r>
              <w:tab/>
            </w:r>
            <w:r>
              <w:rPr>
                <w:b/>
                <w:sz w:val="20"/>
              </w:rPr>
              <w:t xml:space="preserve">Benefit: </w:t>
            </w:r>
            <w:r>
              <w:t>75% = $1008.00</w:t>
            </w:r>
          </w:p>
        </w:tc>
      </w:tr>
      <w:tr w:rsidR="00C26C5B" w14:paraId="0A0929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33E34B" w14:textId="77777777" w:rsidR="00C26C5B" w:rsidRDefault="00C26C5B" w:rsidP="00003C87">
            <w:pPr>
              <w:rPr>
                <w:b/>
              </w:rPr>
            </w:pPr>
            <w:r>
              <w:rPr>
                <w:b/>
              </w:rPr>
              <w:t>Fee</w:t>
            </w:r>
          </w:p>
          <w:p w14:paraId="05A3AEE8" w14:textId="77777777" w:rsidR="00C26C5B" w:rsidRDefault="00C26C5B" w:rsidP="00003C87">
            <w:r>
              <w:t>45061</w:t>
            </w:r>
          </w:p>
        </w:tc>
        <w:tc>
          <w:tcPr>
            <w:tcW w:w="0" w:type="auto"/>
            <w:tcMar>
              <w:top w:w="38" w:type="dxa"/>
              <w:left w:w="38" w:type="dxa"/>
              <w:bottom w:w="38" w:type="dxa"/>
              <w:right w:w="38" w:type="dxa"/>
            </w:tcMar>
            <w:vAlign w:val="bottom"/>
          </w:tcPr>
          <w:p w14:paraId="7379BB17" w14:textId="77777777" w:rsidR="00C26C5B" w:rsidRDefault="00C26C5B" w:rsidP="00003C87">
            <w:pPr>
              <w:spacing w:after="200"/>
              <w:rPr>
                <w:sz w:val="20"/>
                <w:szCs w:val="20"/>
              </w:rPr>
            </w:pPr>
            <w:r>
              <w:rPr>
                <w:sz w:val="20"/>
                <w:szCs w:val="20"/>
              </w:rPr>
              <w:t>Developmental breast abnormality, 2 stage correction of, first stage, involving surgery on both breasts with a combination of insertion of one or more tissue expanders, mastopexy or reduction mammaplasty, if:</w:t>
            </w:r>
          </w:p>
          <w:p w14:paraId="200B6621" w14:textId="77777777" w:rsidR="00C26C5B" w:rsidRDefault="00C26C5B" w:rsidP="00003C87">
            <w:pPr>
              <w:spacing w:before="200" w:after="200"/>
              <w:rPr>
                <w:sz w:val="20"/>
                <w:szCs w:val="20"/>
              </w:rPr>
            </w:pPr>
            <w:r>
              <w:rPr>
                <w:sz w:val="20"/>
                <w:szCs w:val="20"/>
              </w:rPr>
              <w:t>(a) there is a difference in breast volume, as demonstrated by an appropriate volumetric measurement technique, of at least:</w:t>
            </w:r>
          </w:p>
          <w:p w14:paraId="7059D4BB" w14:textId="77777777" w:rsidR="00C26C5B" w:rsidRDefault="00C26C5B" w:rsidP="00003C87">
            <w:pPr>
              <w:pBdr>
                <w:left w:val="none" w:sz="0" w:space="22" w:color="auto"/>
              </w:pBdr>
              <w:spacing w:before="200" w:after="200"/>
              <w:ind w:left="450"/>
              <w:rPr>
                <w:sz w:val="20"/>
                <w:szCs w:val="20"/>
              </w:rPr>
            </w:pPr>
            <w:r>
              <w:rPr>
                <w:sz w:val="20"/>
                <w:szCs w:val="20"/>
              </w:rPr>
              <w:t>(i) 20% in normally shaped breasts; or</w:t>
            </w:r>
          </w:p>
          <w:p w14:paraId="4142F47B" w14:textId="77777777" w:rsidR="00C26C5B" w:rsidRDefault="00C26C5B" w:rsidP="00003C87">
            <w:pPr>
              <w:pBdr>
                <w:left w:val="none" w:sz="0" w:space="22" w:color="auto"/>
              </w:pBdr>
              <w:spacing w:before="200" w:after="200"/>
              <w:ind w:left="450"/>
              <w:rPr>
                <w:sz w:val="20"/>
                <w:szCs w:val="20"/>
              </w:rPr>
            </w:pPr>
            <w:r>
              <w:rPr>
                <w:sz w:val="20"/>
                <w:szCs w:val="20"/>
              </w:rPr>
              <w:t>(ii) 10% in tubular breasts or in breasts with abnormally high inframammary folds; and</w:t>
            </w:r>
          </w:p>
          <w:p w14:paraId="40A9F7E9" w14:textId="77777777" w:rsidR="00C26C5B" w:rsidRDefault="00C26C5B" w:rsidP="00003C87">
            <w:pPr>
              <w:spacing w:before="200" w:after="200"/>
              <w:rPr>
                <w:sz w:val="20"/>
                <w:szCs w:val="20"/>
              </w:rPr>
            </w:pPr>
            <w:r>
              <w:rPr>
                <w:sz w:val="20"/>
                <w:szCs w:val="20"/>
              </w:rPr>
              <w:t>(b) photographic and/or diagnostic imaging evidence demonstrating the clinical need for this service is documented in the patient notes.</w:t>
            </w:r>
          </w:p>
          <w:p w14:paraId="53988EB1" w14:textId="77777777" w:rsidR="00C26C5B" w:rsidRDefault="00C26C5B" w:rsidP="00003C87">
            <w:pPr>
              <w:spacing w:before="200" w:after="200"/>
              <w:rPr>
                <w:sz w:val="20"/>
                <w:szCs w:val="20"/>
              </w:rPr>
            </w:pPr>
            <w:r>
              <w:rPr>
                <w:sz w:val="20"/>
                <w:szCs w:val="20"/>
              </w:rPr>
              <w:t xml:space="preserve">Applicable only once per occasion on which the service is provided (Anaes.) (Assist.) </w:t>
            </w:r>
          </w:p>
          <w:p w14:paraId="1EA70F78" w14:textId="77777777" w:rsidR="00C26C5B" w:rsidRDefault="00C26C5B" w:rsidP="00003C87">
            <w:pPr>
              <w:tabs>
                <w:tab w:val="left" w:pos="1701"/>
              </w:tabs>
            </w:pPr>
            <w:r>
              <w:rPr>
                <w:b/>
                <w:sz w:val="20"/>
              </w:rPr>
              <w:t xml:space="preserve">Fee: </w:t>
            </w:r>
            <w:r>
              <w:t>$1,343.95</w:t>
            </w:r>
            <w:r>
              <w:tab/>
            </w:r>
            <w:r>
              <w:rPr>
                <w:b/>
                <w:sz w:val="20"/>
              </w:rPr>
              <w:t xml:space="preserve">Benefit: </w:t>
            </w:r>
            <w:r>
              <w:t>75% = $1008.00</w:t>
            </w:r>
          </w:p>
        </w:tc>
      </w:tr>
      <w:tr w:rsidR="00C26C5B" w14:paraId="7C10AF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783230" w14:textId="77777777" w:rsidR="00C26C5B" w:rsidRDefault="00C26C5B" w:rsidP="00003C87">
            <w:pPr>
              <w:rPr>
                <w:b/>
              </w:rPr>
            </w:pPr>
            <w:r>
              <w:rPr>
                <w:b/>
              </w:rPr>
              <w:t>Fee</w:t>
            </w:r>
          </w:p>
          <w:p w14:paraId="4A2A0ED7" w14:textId="77777777" w:rsidR="00C26C5B" w:rsidRDefault="00C26C5B" w:rsidP="00003C87">
            <w:r>
              <w:t>45062</w:t>
            </w:r>
          </w:p>
        </w:tc>
        <w:tc>
          <w:tcPr>
            <w:tcW w:w="0" w:type="auto"/>
            <w:tcMar>
              <w:top w:w="38" w:type="dxa"/>
              <w:left w:w="38" w:type="dxa"/>
              <w:bottom w:w="38" w:type="dxa"/>
              <w:right w:w="38" w:type="dxa"/>
            </w:tcMar>
            <w:vAlign w:val="bottom"/>
          </w:tcPr>
          <w:p w14:paraId="4A8818CF" w14:textId="77777777" w:rsidR="00C26C5B" w:rsidRDefault="00C26C5B" w:rsidP="00003C87">
            <w:pPr>
              <w:spacing w:after="200"/>
              <w:rPr>
                <w:sz w:val="20"/>
                <w:szCs w:val="20"/>
              </w:rPr>
            </w:pPr>
            <w:r>
              <w:rPr>
                <w:sz w:val="20"/>
                <w:szCs w:val="20"/>
              </w:rPr>
              <w:t>Developmental breast abnormality, 2 stage correction of, second stage, involving surgery on both breasts with a combination of exchange of one or more tissue expanders for one or more implants (which must have at least a 10% volume difference), mastopexy or reduction mammaplasty, if:</w:t>
            </w:r>
          </w:p>
          <w:p w14:paraId="622C9AB5" w14:textId="77777777" w:rsidR="00C26C5B" w:rsidRDefault="00C26C5B" w:rsidP="00003C87">
            <w:pPr>
              <w:spacing w:before="200" w:after="200"/>
              <w:rPr>
                <w:sz w:val="20"/>
                <w:szCs w:val="20"/>
              </w:rPr>
            </w:pPr>
            <w:r>
              <w:rPr>
                <w:sz w:val="20"/>
                <w:szCs w:val="20"/>
              </w:rPr>
              <w:t>(a) there is a difference in breast volume, as demonstrated by an appropriate volumetric measurement technique, of at least:</w:t>
            </w:r>
          </w:p>
          <w:p w14:paraId="643805F7" w14:textId="77777777" w:rsidR="00C26C5B" w:rsidRDefault="00C26C5B" w:rsidP="00003C87">
            <w:pPr>
              <w:pBdr>
                <w:left w:val="none" w:sz="0" w:space="22" w:color="auto"/>
              </w:pBdr>
              <w:spacing w:before="200" w:after="200"/>
              <w:ind w:left="450"/>
              <w:rPr>
                <w:sz w:val="20"/>
                <w:szCs w:val="20"/>
              </w:rPr>
            </w:pPr>
            <w:r>
              <w:rPr>
                <w:sz w:val="20"/>
                <w:szCs w:val="20"/>
              </w:rPr>
              <w:t>(i) 20% in normally shaped breasts; or</w:t>
            </w:r>
          </w:p>
          <w:p w14:paraId="5449CA5E" w14:textId="77777777" w:rsidR="00C26C5B" w:rsidRDefault="00C26C5B" w:rsidP="00003C87">
            <w:pPr>
              <w:pBdr>
                <w:left w:val="none" w:sz="0" w:space="22" w:color="auto"/>
              </w:pBdr>
              <w:spacing w:before="200" w:after="200"/>
              <w:ind w:left="450"/>
              <w:rPr>
                <w:sz w:val="20"/>
                <w:szCs w:val="20"/>
              </w:rPr>
            </w:pPr>
            <w:r>
              <w:rPr>
                <w:sz w:val="20"/>
                <w:szCs w:val="20"/>
              </w:rPr>
              <w:t>(ii) 10% in tubular breasts or in breasts with abnormally high inframammary folds; and</w:t>
            </w:r>
          </w:p>
          <w:p w14:paraId="2DE558BC" w14:textId="77777777" w:rsidR="00C26C5B" w:rsidRDefault="00C26C5B" w:rsidP="00003C87">
            <w:pPr>
              <w:spacing w:before="200" w:after="200"/>
              <w:rPr>
                <w:sz w:val="20"/>
                <w:szCs w:val="20"/>
              </w:rPr>
            </w:pPr>
            <w:r>
              <w:rPr>
                <w:sz w:val="20"/>
                <w:szCs w:val="20"/>
              </w:rPr>
              <w:t>(b) photographic and/or diagnostic imaging evidence demonstrating the clinical need for this service is documented in the patient notes.</w:t>
            </w:r>
          </w:p>
          <w:p w14:paraId="5289DCF1" w14:textId="77777777" w:rsidR="00C26C5B" w:rsidRDefault="00C26C5B" w:rsidP="00003C87">
            <w:pPr>
              <w:spacing w:before="200" w:after="200"/>
              <w:rPr>
                <w:sz w:val="20"/>
                <w:szCs w:val="20"/>
              </w:rPr>
            </w:pPr>
            <w:r>
              <w:rPr>
                <w:sz w:val="20"/>
                <w:szCs w:val="20"/>
              </w:rPr>
              <w:t xml:space="preserve">Applicable only once per occasion on which the service is provided (Anaes.) (Assist.) </w:t>
            </w:r>
          </w:p>
          <w:p w14:paraId="0DEDEFAE" w14:textId="77777777" w:rsidR="00C26C5B" w:rsidRDefault="00C26C5B" w:rsidP="00003C87">
            <w:pPr>
              <w:tabs>
                <w:tab w:val="left" w:pos="1701"/>
              </w:tabs>
            </w:pPr>
            <w:r>
              <w:rPr>
                <w:b/>
                <w:sz w:val="20"/>
              </w:rPr>
              <w:t xml:space="preserve">Fee: </w:t>
            </w:r>
            <w:r>
              <w:t>$972.55</w:t>
            </w:r>
            <w:r>
              <w:tab/>
            </w:r>
            <w:r>
              <w:rPr>
                <w:b/>
                <w:sz w:val="20"/>
              </w:rPr>
              <w:t xml:space="preserve">Benefit: </w:t>
            </w:r>
            <w:r>
              <w:t>75% = $729.45</w:t>
            </w:r>
          </w:p>
        </w:tc>
      </w:tr>
      <w:tr w:rsidR="00C26C5B" w14:paraId="739507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34C076" w14:textId="77777777" w:rsidR="00C26C5B" w:rsidRDefault="00C26C5B" w:rsidP="00003C87">
            <w:pPr>
              <w:tabs>
                <w:tab w:val="left" w:pos="1701"/>
              </w:tabs>
            </w:pPr>
          </w:p>
        </w:tc>
        <w:tc>
          <w:tcPr>
            <w:tcW w:w="0" w:type="auto"/>
            <w:tcMar>
              <w:top w:w="38" w:type="dxa"/>
              <w:left w:w="38" w:type="dxa"/>
              <w:bottom w:w="38" w:type="dxa"/>
              <w:right w:w="38" w:type="dxa"/>
            </w:tcMar>
          </w:tcPr>
          <w:p w14:paraId="2DC82DE2" w14:textId="77777777" w:rsidR="00C26C5B" w:rsidRDefault="00C26C5B" w:rsidP="00003C87">
            <w:pPr>
              <w:jc w:val="center"/>
              <w:rPr>
                <w:rFonts w:ascii="Helvetica" w:eastAsia="Helvetica" w:hAnsi="Helvetica" w:cs="Helvetica"/>
              </w:rPr>
            </w:pPr>
            <w:r>
              <w:rPr>
                <w:rFonts w:ascii="Helvetica" w:eastAsia="Helvetica" w:hAnsi="Helvetica" w:cs="Helvetica"/>
              </w:rPr>
              <w:t>SKIN FLAP SURGERY</w:t>
            </w:r>
          </w:p>
        </w:tc>
      </w:tr>
      <w:tr w:rsidR="00C26C5B" w14:paraId="539288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62F21" w14:textId="77777777" w:rsidR="00C26C5B" w:rsidRDefault="00C26C5B" w:rsidP="00003C87">
            <w:pPr>
              <w:rPr>
                <w:b/>
              </w:rPr>
            </w:pPr>
            <w:r>
              <w:rPr>
                <w:b/>
              </w:rPr>
              <w:t>Fee</w:t>
            </w:r>
          </w:p>
          <w:p w14:paraId="005AE6A0" w14:textId="77777777" w:rsidR="00C26C5B" w:rsidRDefault="00C26C5B" w:rsidP="00003C87">
            <w:r>
              <w:t>45200</w:t>
            </w:r>
          </w:p>
        </w:tc>
        <w:tc>
          <w:tcPr>
            <w:tcW w:w="0" w:type="auto"/>
            <w:tcMar>
              <w:top w:w="38" w:type="dxa"/>
              <w:left w:w="38" w:type="dxa"/>
              <w:bottom w:w="38" w:type="dxa"/>
              <w:right w:w="38" w:type="dxa"/>
            </w:tcMar>
            <w:vAlign w:val="bottom"/>
          </w:tcPr>
          <w:p w14:paraId="3A4E2F3D" w14:textId="77777777" w:rsidR="00C26C5B" w:rsidRDefault="00C26C5B" w:rsidP="00003C87">
            <w:pPr>
              <w:spacing w:after="200"/>
              <w:rPr>
                <w:sz w:val="20"/>
                <w:szCs w:val="20"/>
              </w:rPr>
            </w:pPr>
            <w:r>
              <w:rPr>
                <w:sz w:val="20"/>
                <w:szCs w:val="20"/>
              </w:rPr>
              <w:t xml:space="preserve">Single stage local flap, if indicated to repair one defect, simple and small, excluding flap for male pattern baldness and excluding H-flap or double advancement flap not in association with any of items 31356 to 31376 (Anaes.) </w:t>
            </w:r>
          </w:p>
          <w:p w14:paraId="647709F5" w14:textId="77777777" w:rsidR="00C26C5B" w:rsidRDefault="00C26C5B" w:rsidP="00003C87">
            <w:r>
              <w:t>(See para TN.8.93 of explanatory notes to this Category)</w:t>
            </w:r>
          </w:p>
          <w:p w14:paraId="45C5D937" w14:textId="77777777" w:rsidR="00C26C5B" w:rsidRDefault="00C26C5B" w:rsidP="00003C87">
            <w:pPr>
              <w:tabs>
                <w:tab w:val="left" w:pos="1701"/>
              </w:tabs>
              <w:rPr>
                <w:b/>
                <w:sz w:val="20"/>
              </w:rPr>
            </w:pPr>
            <w:r>
              <w:rPr>
                <w:b/>
                <w:sz w:val="20"/>
              </w:rPr>
              <w:t xml:space="preserve">Fee: </w:t>
            </w:r>
            <w:r>
              <w:t>$300.65</w:t>
            </w:r>
            <w:r>
              <w:tab/>
            </w:r>
            <w:r>
              <w:rPr>
                <w:b/>
                <w:sz w:val="20"/>
              </w:rPr>
              <w:t xml:space="preserve">Benefit: </w:t>
            </w:r>
            <w:r>
              <w:t>75% = $225.50    85% = $255.60</w:t>
            </w:r>
          </w:p>
          <w:p w14:paraId="522AEB52" w14:textId="77777777" w:rsidR="00C26C5B" w:rsidRDefault="00C26C5B" w:rsidP="00003C87">
            <w:pPr>
              <w:tabs>
                <w:tab w:val="left" w:pos="1701"/>
              </w:tabs>
            </w:pPr>
            <w:r>
              <w:rPr>
                <w:b/>
                <w:sz w:val="20"/>
              </w:rPr>
              <w:t xml:space="preserve">Extended Medicare Safety Net Cap: </w:t>
            </w:r>
            <w:r>
              <w:t>$240.55</w:t>
            </w:r>
          </w:p>
        </w:tc>
      </w:tr>
      <w:tr w:rsidR="00C26C5B" w14:paraId="0450E6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8D41F2" w14:textId="77777777" w:rsidR="00C26C5B" w:rsidRDefault="00C26C5B" w:rsidP="00003C87">
            <w:pPr>
              <w:rPr>
                <w:b/>
              </w:rPr>
            </w:pPr>
            <w:r>
              <w:rPr>
                <w:b/>
              </w:rPr>
              <w:t>Fee</w:t>
            </w:r>
          </w:p>
          <w:p w14:paraId="4127A7A6" w14:textId="77777777" w:rsidR="00C26C5B" w:rsidRDefault="00C26C5B" w:rsidP="00003C87">
            <w:r>
              <w:t>45201</w:t>
            </w:r>
          </w:p>
        </w:tc>
        <w:tc>
          <w:tcPr>
            <w:tcW w:w="0" w:type="auto"/>
            <w:tcMar>
              <w:top w:w="38" w:type="dxa"/>
              <w:left w:w="38" w:type="dxa"/>
              <w:bottom w:w="38" w:type="dxa"/>
              <w:right w:w="38" w:type="dxa"/>
            </w:tcMar>
            <w:vAlign w:val="bottom"/>
          </w:tcPr>
          <w:p w14:paraId="295750C4" w14:textId="77777777" w:rsidR="00C26C5B" w:rsidRDefault="00C26C5B" w:rsidP="00003C87">
            <w:pPr>
              <w:spacing w:after="200"/>
              <w:rPr>
                <w:sz w:val="20"/>
                <w:szCs w:val="20"/>
              </w:rPr>
            </w:pPr>
            <w:r>
              <w:rPr>
                <w:sz w:val="20"/>
                <w:szCs w:val="20"/>
              </w:rPr>
              <w:t xml:space="preserve">Muscle, myocutaneous or skin flap, where clinically indicated to repair one surgical excision made in the removal of a malignant or non-malignant skin lesion (only in association with items 31000, 31001, 31002, 31003, 31004, 31005, 31358, 31359, 31360, 31363, 31364, 31369, 31370, 31371, 31373 or 31376)-may be claimed only once per defect (Anaes.) </w:t>
            </w:r>
          </w:p>
          <w:p w14:paraId="15C2314B" w14:textId="77777777" w:rsidR="00C26C5B" w:rsidRDefault="00C26C5B" w:rsidP="00003C87">
            <w:r>
              <w:t>(See para TN.8.93 of explanatory notes to this Category)</w:t>
            </w:r>
          </w:p>
          <w:p w14:paraId="55E9C5AA" w14:textId="77777777" w:rsidR="00C26C5B" w:rsidRDefault="00C26C5B" w:rsidP="00003C87">
            <w:pPr>
              <w:tabs>
                <w:tab w:val="left" w:pos="1701"/>
              </w:tabs>
            </w:pPr>
            <w:r>
              <w:rPr>
                <w:b/>
                <w:sz w:val="20"/>
              </w:rPr>
              <w:t xml:space="preserve">Fee: </w:t>
            </w:r>
            <w:r>
              <w:t>$437.60</w:t>
            </w:r>
            <w:r>
              <w:tab/>
            </w:r>
            <w:r>
              <w:rPr>
                <w:b/>
                <w:sz w:val="20"/>
              </w:rPr>
              <w:t xml:space="preserve">Benefit: </w:t>
            </w:r>
            <w:r>
              <w:t>75% = $328.20    85% = $372.00</w:t>
            </w:r>
          </w:p>
        </w:tc>
      </w:tr>
      <w:tr w:rsidR="00C26C5B" w14:paraId="45C9BD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9AF08A" w14:textId="77777777" w:rsidR="00C26C5B" w:rsidRDefault="00C26C5B" w:rsidP="00003C87">
            <w:pPr>
              <w:rPr>
                <w:b/>
              </w:rPr>
            </w:pPr>
            <w:r>
              <w:rPr>
                <w:b/>
              </w:rPr>
              <w:t>Fee</w:t>
            </w:r>
          </w:p>
          <w:p w14:paraId="090AADB6" w14:textId="77777777" w:rsidR="00C26C5B" w:rsidRDefault="00C26C5B" w:rsidP="00003C87">
            <w:r>
              <w:t>45202</w:t>
            </w:r>
          </w:p>
        </w:tc>
        <w:tc>
          <w:tcPr>
            <w:tcW w:w="0" w:type="auto"/>
            <w:tcMar>
              <w:top w:w="38" w:type="dxa"/>
              <w:left w:w="38" w:type="dxa"/>
              <w:bottom w:w="38" w:type="dxa"/>
              <w:right w:w="38" w:type="dxa"/>
            </w:tcMar>
            <w:vAlign w:val="bottom"/>
          </w:tcPr>
          <w:p w14:paraId="79B6CED8" w14:textId="77777777" w:rsidR="00C26C5B" w:rsidRDefault="00C26C5B" w:rsidP="00003C87">
            <w:pPr>
              <w:spacing w:after="200"/>
              <w:rPr>
                <w:sz w:val="20"/>
                <w:szCs w:val="20"/>
              </w:rPr>
            </w:pPr>
            <w:r>
              <w:rPr>
                <w:sz w:val="20"/>
                <w:szCs w:val="20"/>
              </w:rPr>
              <w:t xml:space="preserve">Muscle, myocutaneous or skin flap, where clinically indicated to repair one surgical excision made in the removal of a malignant or non-malignant skin lesion in a patient, if the clinical relevance of the procedure is clearly annotated in the patient's record and either: </w:t>
            </w:r>
          </w:p>
          <w:p w14:paraId="752A295B" w14:textId="77777777" w:rsidR="00C26C5B" w:rsidRDefault="00C26C5B" w:rsidP="00003C87">
            <w:pPr>
              <w:spacing w:before="200" w:after="200"/>
              <w:rPr>
                <w:sz w:val="20"/>
                <w:szCs w:val="20"/>
              </w:rPr>
            </w:pPr>
            <w:r>
              <w:rPr>
                <w:sz w:val="20"/>
                <w:szCs w:val="20"/>
              </w:rPr>
              <w:t xml:space="preserve">(a)     item 45201 applies and additional flap repair is required for the same defect; or </w:t>
            </w:r>
          </w:p>
          <w:p w14:paraId="6D816FAF" w14:textId="77777777" w:rsidR="00C26C5B" w:rsidRDefault="00C26C5B" w:rsidP="00003C87">
            <w:pPr>
              <w:spacing w:before="200" w:after="200"/>
              <w:rPr>
                <w:sz w:val="20"/>
                <w:szCs w:val="20"/>
              </w:rPr>
            </w:pPr>
            <w:r>
              <w:rPr>
                <w:sz w:val="20"/>
                <w:szCs w:val="20"/>
              </w:rPr>
              <w:t xml:space="preserve">(b)     item 45201 does not apply and either: </w:t>
            </w:r>
          </w:p>
          <w:p w14:paraId="19A66E82" w14:textId="77777777" w:rsidR="00C26C5B" w:rsidRDefault="00C26C5B" w:rsidP="00003C87">
            <w:pPr>
              <w:spacing w:before="200" w:after="200"/>
              <w:rPr>
                <w:sz w:val="20"/>
                <w:szCs w:val="20"/>
              </w:rPr>
            </w:pPr>
            <w:r>
              <w:rPr>
                <w:sz w:val="20"/>
                <w:szCs w:val="20"/>
              </w:rPr>
              <w:t xml:space="preserve">    (i)     the patient has severe pre-existing scarring, severe skin atrophy or sclerodermoid changes; or </w:t>
            </w:r>
          </w:p>
          <w:p w14:paraId="20EA344A" w14:textId="77777777" w:rsidR="00C26C5B" w:rsidRDefault="00C26C5B" w:rsidP="00003C87">
            <w:pPr>
              <w:spacing w:before="200" w:after="200"/>
              <w:rPr>
                <w:sz w:val="20"/>
                <w:szCs w:val="20"/>
              </w:rPr>
            </w:pPr>
            <w:r>
              <w:rPr>
                <w:sz w:val="20"/>
                <w:szCs w:val="20"/>
              </w:rPr>
              <w:t xml:space="preserve">    (ii)     the repair is contiguous with a free margin (Anaes.) </w:t>
            </w:r>
          </w:p>
          <w:p w14:paraId="53E4C429" w14:textId="77777777" w:rsidR="00C26C5B" w:rsidRDefault="00C26C5B" w:rsidP="00003C87">
            <w:r>
              <w:t>(See para TN.8.93, TN.8.126 of explanatory notes to this Category)</w:t>
            </w:r>
          </w:p>
          <w:p w14:paraId="0A464B77" w14:textId="77777777" w:rsidR="00C26C5B" w:rsidRDefault="00C26C5B" w:rsidP="00003C87">
            <w:pPr>
              <w:tabs>
                <w:tab w:val="left" w:pos="1701"/>
              </w:tabs>
            </w:pPr>
            <w:r>
              <w:rPr>
                <w:b/>
                <w:sz w:val="20"/>
              </w:rPr>
              <w:t xml:space="preserve">Fee: </w:t>
            </w:r>
            <w:r>
              <w:t>$437.60</w:t>
            </w:r>
            <w:r>
              <w:tab/>
            </w:r>
            <w:r>
              <w:rPr>
                <w:b/>
                <w:sz w:val="20"/>
              </w:rPr>
              <w:t xml:space="preserve">Benefit: </w:t>
            </w:r>
            <w:r>
              <w:t>75% = $328.20    85% = $372.00</w:t>
            </w:r>
          </w:p>
        </w:tc>
      </w:tr>
      <w:tr w:rsidR="00C26C5B" w14:paraId="6E1E65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6FAE66" w14:textId="77777777" w:rsidR="00C26C5B" w:rsidRDefault="00C26C5B" w:rsidP="00003C87">
            <w:pPr>
              <w:rPr>
                <w:b/>
              </w:rPr>
            </w:pPr>
            <w:r>
              <w:rPr>
                <w:b/>
              </w:rPr>
              <w:t>Fee</w:t>
            </w:r>
          </w:p>
          <w:p w14:paraId="42827C2F" w14:textId="77777777" w:rsidR="00C26C5B" w:rsidRDefault="00C26C5B" w:rsidP="00003C87">
            <w:r>
              <w:t>45203</w:t>
            </w:r>
          </w:p>
        </w:tc>
        <w:tc>
          <w:tcPr>
            <w:tcW w:w="0" w:type="auto"/>
            <w:tcMar>
              <w:top w:w="38" w:type="dxa"/>
              <w:left w:w="38" w:type="dxa"/>
              <w:bottom w:w="38" w:type="dxa"/>
              <w:right w:w="38" w:type="dxa"/>
            </w:tcMar>
            <w:vAlign w:val="bottom"/>
          </w:tcPr>
          <w:p w14:paraId="22E2FDF4" w14:textId="77777777" w:rsidR="00C26C5B" w:rsidRDefault="00C26C5B" w:rsidP="00003C87">
            <w:pPr>
              <w:spacing w:after="200"/>
              <w:rPr>
                <w:sz w:val="20"/>
                <w:szCs w:val="20"/>
              </w:rPr>
            </w:pPr>
            <w:r>
              <w:rPr>
                <w:sz w:val="20"/>
                <w:szCs w:val="20"/>
              </w:rPr>
              <w:t xml:space="preserve">Single stage local flap, if indicated to repair one defect, complicated or large, excluding flap for male pattern baldness and excluding H-flap or double advancement flap not in association with any of items 31356 to 31376 (Anaes.) (Assist.) </w:t>
            </w:r>
          </w:p>
          <w:p w14:paraId="79353C2C" w14:textId="77777777" w:rsidR="00C26C5B" w:rsidRDefault="00C26C5B" w:rsidP="00003C87">
            <w:r>
              <w:t>(See para TN.8.93, TN.8.207 of explanatory notes to this Category)</w:t>
            </w:r>
          </w:p>
          <w:p w14:paraId="0A526F94" w14:textId="77777777" w:rsidR="00C26C5B" w:rsidRDefault="00C26C5B" w:rsidP="00003C87">
            <w:pPr>
              <w:tabs>
                <w:tab w:val="left" w:pos="1701"/>
              </w:tabs>
              <w:rPr>
                <w:b/>
                <w:sz w:val="20"/>
              </w:rPr>
            </w:pPr>
            <w:r>
              <w:rPr>
                <w:b/>
                <w:sz w:val="20"/>
              </w:rPr>
              <w:t xml:space="preserve">Fee: </w:t>
            </w:r>
            <w:r>
              <w:t>$429.25</w:t>
            </w:r>
            <w:r>
              <w:tab/>
            </w:r>
            <w:r>
              <w:rPr>
                <w:b/>
                <w:sz w:val="20"/>
              </w:rPr>
              <w:t xml:space="preserve">Benefit: </w:t>
            </w:r>
            <w:r>
              <w:t>75% = $321.95    85% = $364.90</w:t>
            </w:r>
          </w:p>
          <w:p w14:paraId="178F4388" w14:textId="77777777" w:rsidR="00C26C5B" w:rsidRDefault="00C26C5B" w:rsidP="00003C87">
            <w:pPr>
              <w:tabs>
                <w:tab w:val="left" w:pos="1701"/>
              </w:tabs>
            </w:pPr>
            <w:r>
              <w:rPr>
                <w:b/>
                <w:sz w:val="20"/>
              </w:rPr>
              <w:t xml:space="preserve">Extended Medicare Safety Net Cap: </w:t>
            </w:r>
            <w:r>
              <w:t>$343.40</w:t>
            </w:r>
          </w:p>
        </w:tc>
      </w:tr>
      <w:tr w:rsidR="00C26C5B" w14:paraId="712A51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34B940" w14:textId="77777777" w:rsidR="00C26C5B" w:rsidRDefault="00C26C5B" w:rsidP="00003C87">
            <w:pPr>
              <w:rPr>
                <w:b/>
              </w:rPr>
            </w:pPr>
            <w:r>
              <w:rPr>
                <w:b/>
              </w:rPr>
              <w:t>Fee</w:t>
            </w:r>
          </w:p>
          <w:p w14:paraId="44B39A40" w14:textId="77777777" w:rsidR="00C26C5B" w:rsidRDefault="00C26C5B" w:rsidP="00003C87">
            <w:r>
              <w:t>45206</w:t>
            </w:r>
          </w:p>
        </w:tc>
        <w:tc>
          <w:tcPr>
            <w:tcW w:w="0" w:type="auto"/>
            <w:tcMar>
              <w:top w:w="38" w:type="dxa"/>
              <w:left w:w="38" w:type="dxa"/>
              <w:bottom w:w="38" w:type="dxa"/>
              <w:right w:w="38" w:type="dxa"/>
            </w:tcMar>
            <w:vAlign w:val="bottom"/>
          </w:tcPr>
          <w:p w14:paraId="39316676" w14:textId="77777777" w:rsidR="00C26C5B" w:rsidRDefault="00C26C5B" w:rsidP="00003C87">
            <w:pPr>
              <w:spacing w:after="200"/>
              <w:rPr>
                <w:sz w:val="20"/>
                <w:szCs w:val="20"/>
              </w:rPr>
            </w:pPr>
            <w:r>
              <w:rPr>
                <w:sz w:val="20"/>
                <w:szCs w:val="20"/>
              </w:rPr>
              <w:t xml:space="preserve">Single stage local flap if indicated to repair one defect, on eyelid, nose, lip, ear, neck, hand, thumb, finger or genitals and excluding H-flap or double advancement flap not in association with any of items 31356 to 31376 (Anaes.) </w:t>
            </w:r>
          </w:p>
          <w:p w14:paraId="37349535" w14:textId="77777777" w:rsidR="00C26C5B" w:rsidRDefault="00C26C5B" w:rsidP="00003C87">
            <w:r>
              <w:t>(See para TN.8.93 of explanatory notes to this Category)</w:t>
            </w:r>
          </w:p>
          <w:p w14:paraId="774CF202" w14:textId="77777777" w:rsidR="00C26C5B" w:rsidRDefault="00C26C5B" w:rsidP="00003C87">
            <w:pPr>
              <w:tabs>
                <w:tab w:val="left" w:pos="1701"/>
              </w:tabs>
              <w:rPr>
                <w:b/>
                <w:sz w:val="20"/>
              </w:rPr>
            </w:pPr>
            <w:r>
              <w:rPr>
                <w:b/>
                <w:sz w:val="20"/>
              </w:rPr>
              <w:t xml:space="preserve">Fee: </w:t>
            </w:r>
            <w:r>
              <w:t>$405.50</w:t>
            </w:r>
            <w:r>
              <w:tab/>
            </w:r>
            <w:r>
              <w:rPr>
                <w:b/>
                <w:sz w:val="20"/>
              </w:rPr>
              <w:t xml:space="preserve">Benefit: </w:t>
            </w:r>
            <w:r>
              <w:t>75% = $304.15    85% = $344.70</w:t>
            </w:r>
          </w:p>
          <w:p w14:paraId="5DED3C2C" w14:textId="77777777" w:rsidR="00C26C5B" w:rsidRDefault="00C26C5B" w:rsidP="00003C87">
            <w:pPr>
              <w:tabs>
                <w:tab w:val="left" w:pos="1701"/>
              </w:tabs>
            </w:pPr>
            <w:r>
              <w:rPr>
                <w:b/>
                <w:sz w:val="20"/>
              </w:rPr>
              <w:t xml:space="preserve">Extended Medicare Safety Net Cap: </w:t>
            </w:r>
            <w:r>
              <w:t>$324.40</w:t>
            </w:r>
          </w:p>
        </w:tc>
      </w:tr>
      <w:tr w:rsidR="00C26C5B" w14:paraId="249DFD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837F4" w14:textId="77777777" w:rsidR="00C26C5B" w:rsidRDefault="00C26C5B" w:rsidP="00003C87">
            <w:pPr>
              <w:rPr>
                <w:b/>
              </w:rPr>
            </w:pPr>
            <w:r>
              <w:rPr>
                <w:b/>
              </w:rPr>
              <w:t>Fee</w:t>
            </w:r>
          </w:p>
          <w:p w14:paraId="42079655" w14:textId="77777777" w:rsidR="00C26C5B" w:rsidRDefault="00C26C5B" w:rsidP="00003C87">
            <w:r>
              <w:t>45207</w:t>
            </w:r>
          </w:p>
        </w:tc>
        <w:tc>
          <w:tcPr>
            <w:tcW w:w="0" w:type="auto"/>
            <w:tcMar>
              <w:top w:w="38" w:type="dxa"/>
              <w:left w:w="38" w:type="dxa"/>
              <w:bottom w:w="38" w:type="dxa"/>
              <w:right w:w="38" w:type="dxa"/>
            </w:tcMar>
            <w:vAlign w:val="bottom"/>
          </w:tcPr>
          <w:p w14:paraId="381F1D1C" w14:textId="77777777" w:rsidR="00C26C5B" w:rsidRDefault="00C26C5B" w:rsidP="00003C87">
            <w:pPr>
              <w:spacing w:after="200"/>
              <w:rPr>
                <w:sz w:val="20"/>
                <w:szCs w:val="20"/>
              </w:rPr>
            </w:pPr>
            <w:r>
              <w:rPr>
                <w:sz w:val="20"/>
                <w:szCs w:val="20"/>
              </w:rPr>
              <w:t xml:space="preserve">H-flap or double advancement flap if indicated to repair one defect, on eyelid, eyebrow or forehead not in association with any of items 31356 to 31376 (Anaes.) </w:t>
            </w:r>
          </w:p>
          <w:p w14:paraId="1CAC9A09" w14:textId="77777777" w:rsidR="00C26C5B" w:rsidRDefault="00C26C5B" w:rsidP="00003C87">
            <w:pPr>
              <w:tabs>
                <w:tab w:val="left" w:pos="1701"/>
              </w:tabs>
            </w:pPr>
            <w:r>
              <w:rPr>
                <w:b/>
                <w:sz w:val="20"/>
              </w:rPr>
              <w:t xml:space="preserve">Fee: </w:t>
            </w:r>
            <w:r>
              <w:t>$405.50</w:t>
            </w:r>
            <w:r>
              <w:tab/>
            </w:r>
            <w:r>
              <w:rPr>
                <w:b/>
                <w:sz w:val="20"/>
              </w:rPr>
              <w:t xml:space="preserve">Benefit: </w:t>
            </w:r>
            <w:r>
              <w:t>75% = $304.15    85% = $344.70</w:t>
            </w:r>
          </w:p>
        </w:tc>
      </w:tr>
      <w:tr w:rsidR="00C26C5B" w14:paraId="36BD4F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0379E7" w14:textId="77777777" w:rsidR="00C26C5B" w:rsidRDefault="00C26C5B" w:rsidP="00003C87">
            <w:pPr>
              <w:rPr>
                <w:b/>
              </w:rPr>
            </w:pPr>
            <w:r>
              <w:rPr>
                <w:b/>
              </w:rPr>
              <w:t>Fee</w:t>
            </w:r>
          </w:p>
          <w:p w14:paraId="0C687A3F" w14:textId="77777777" w:rsidR="00C26C5B" w:rsidRDefault="00C26C5B" w:rsidP="00003C87">
            <w:r>
              <w:t>45209</w:t>
            </w:r>
          </w:p>
        </w:tc>
        <w:tc>
          <w:tcPr>
            <w:tcW w:w="0" w:type="auto"/>
            <w:tcMar>
              <w:top w:w="38" w:type="dxa"/>
              <w:left w:w="38" w:type="dxa"/>
              <w:bottom w:w="38" w:type="dxa"/>
              <w:right w:w="38" w:type="dxa"/>
            </w:tcMar>
            <w:vAlign w:val="bottom"/>
          </w:tcPr>
          <w:p w14:paraId="1F2688DF" w14:textId="77777777" w:rsidR="00C26C5B" w:rsidRDefault="00C26C5B" w:rsidP="00003C87">
            <w:pPr>
              <w:spacing w:after="200"/>
              <w:rPr>
                <w:sz w:val="20"/>
                <w:szCs w:val="20"/>
              </w:rPr>
            </w:pPr>
            <w:r>
              <w:rPr>
                <w:sz w:val="20"/>
                <w:szCs w:val="20"/>
              </w:rPr>
              <w:t xml:space="preserve">DIRECT FLAP REPAIR (cross arm, abdominal or similar), first stage (Anaes.) (Assist.) </w:t>
            </w:r>
          </w:p>
          <w:p w14:paraId="245D9F84" w14:textId="77777777" w:rsidR="00C26C5B" w:rsidRDefault="00C26C5B" w:rsidP="00003C87">
            <w:pPr>
              <w:tabs>
                <w:tab w:val="left" w:pos="1701"/>
              </w:tabs>
            </w:pPr>
            <w:r>
              <w:rPr>
                <w:b/>
                <w:sz w:val="20"/>
              </w:rPr>
              <w:t xml:space="preserve">Fee: </w:t>
            </w:r>
            <w:r>
              <w:t>$500.85</w:t>
            </w:r>
            <w:r>
              <w:tab/>
            </w:r>
            <w:r>
              <w:rPr>
                <w:b/>
                <w:sz w:val="20"/>
              </w:rPr>
              <w:t xml:space="preserve">Benefit: </w:t>
            </w:r>
            <w:r>
              <w:t>75% = $375.65    85% = $425.75</w:t>
            </w:r>
          </w:p>
        </w:tc>
      </w:tr>
      <w:tr w:rsidR="00C26C5B" w14:paraId="463E6E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AE9581" w14:textId="77777777" w:rsidR="00C26C5B" w:rsidRDefault="00C26C5B" w:rsidP="00003C87">
            <w:pPr>
              <w:rPr>
                <w:b/>
              </w:rPr>
            </w:pPr>
            <w:r>
              <w:rPr>
                <w:b/>
              </w:rPr>
              <w:t>Fee</w:t>
            </w:r>
          </w:p>
          <w:p w14:paraId="1FAA27C5" w14:textId="77777777" w:rsidR="00C26C5B" w:rsidRDefault="00C26C5B" w:rsidP="00003C87">
            <w:r>
              <w:t>45212</w:t>
            </w:r>
          </w:p>
        </w:tc>
        <w:tc>
          <w:tcPr>
            <w:tcW w:w="0" w:type="auto"/>
            <w:tcMar>
              <w:top w:w="38" w:type="dxa"/>
              <w:left w:w="38" w:type="dxa"/>
              <w:bottom w:w="38" w:type="dxa"/>
              <w:right w:w="38" w:type="dxa"/>
            </w:tcMar>
            <w:vAlign w:val="bottom"/>
          </w:tcPr>
          <w:p w14:paraId="5DC462FE" w14:textId="77777777" w:rsidR="00C26C5B" w:rsidRDefault="00C26C5B" w:rsidP="00003C87">
            <w:pPr>
              <w:spacing w:after="200"/>
              <w:rPr>
                <w:sz w:val="20"/>
                <w:szCs w:val="20"/>
              </w:rPr>
            </w:pPr>
            <w:r>
              <w:rPr>
                <w:sz w:val="20"/>
                <w:szCs w:val="20"/>
              </w:rPr>
              <w:t xml:space="preserve">DIRECT FLAP REPAIR (cross arm, abdominal or similar), second stage (Anaes.) </w:t>
            </w:r>
          </w:p>
          <w:p w14:paraId="52168D7A" w14:textId="77777777" w:rsidR="00C26C5B" w:rsidRDefault="00C26C5B" w:rsidP="00003C87">
            <w:pPr>
              <w:tabs>
                <w:tab w:val="left" w:pos="1701"/>
              </w:tabs>
            </w:pPr>
            <w:r>
              <w:rPr>
                <w:b/>
                <w:sz w:val="20"/>
              </w:rPr>
              <w:t xml:space="preserve">Fee: </w:t>
            </w:r>
            <w:r>
              <w:t>$248.50</w:t>
            </w:r>
            <w:r>
              <w:tab/>
            </w:r>
            <w:r>
              <w:rPr>
                <w:b/>
                <w:sz w:val="20"/>
              </w:rPr>
              <w:t xml:space="preserve">Benefit: </w:t>
            </w:r>
            <w:r>
              <w:t>75% = $186.40    85% = $211.25</w:t>
            </w:r>
          </w:p>
        </w:tc>
      </w:tr>
      <w:tr w:rsidR="00C26C5B" w14:paraId="539052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1064F9" w14:textId="77777777" w:rsidR="00C26C5B" w:rsidRDefault="00C26C5B" w:rsidP="00003C87">
            <w:pPr>
              <w:rPr>
                <w:b/>
              </w:rPr>
            </w:pPr>
            <w:r>
              <w:rPr>
                <w:b/>
              </w:rPr>
              <w:t>Fee</w:t>
            </w:r>
          </w:p>
          <w:p w14:paraId="63FEA183" w14:textId="77777777" w:rsidR="00C26C5B" w:rsidRDefault="00C26C5B" w:rsidP="00003C87">
            <w:r>
              <w:t>45215</w:t>
            </w:r>
          </w:p>
        </w:tc>
        <w:tc>
          <w:tcPr>
            <w:tcW w:w="0" w:type="auto"/>
            <w:tcMar>
              <w:top w:w="38" w:type="dxa"/>
              <w:left w:w="38" w:type="dxa"/>
              <w:bottom w:w="38" w:type="dxa"/>
              <w:right w:w="38" w:type="dxa"/>
            </w:tcMar>
            <w:vAlign w:val="bottom"/>
          </w:tcPr>
          <w:p w14:paraId="3A86FE80" w14:textId="77777777" w:rsidR="00C26C5B" w:rsidRDefault="00C26C5B" w:rsidP="00003C87">
            <w:pPr>
              <w:spacing w:after="200"/>
              <w:rPr>
                <w:sz w:val="20"/>
                <w:szCs w:val="20"/>
              </w:rPr>
            </w:pPr>
            <w:r>
              <w:rPr>
                <w:sz w:val="20"/>
                <w:szCs w:val="20"/>
              </w:rPr>
              <w:t xml:space="preserve">DIRECT FLAP REPAIR, cross leg, first stage (Anaes.) (Assist.) </w:t>
            </w:r>
          </w:p>
          <w:p w14:paraId="67DE3B28" w14:textId="77777777" w:rsidR="00C26C5B" w:rsidRDefault="00C26C5B" w:rsidP="00003C87">
            <w:pPr>
              <w:tabs>
                <w:tab w:val="left" w:pos="1701"/>
              </w:tabs>
            </w:pPr>
            <w:r>
              <w:rPr>
                <w:b/>
                <w:sz w:val="20"/>
              </w:rPr>
              <w:t xml:space="preserve">Fee: </w:t>
            </w:r>
            <w:r>
              <w:t>$1,072.00</w:t>
            </w:r>
            <w:r>
              <w:tab/>
            </w:r>
            <w:r>
              <w:rPr>
                <w:b/>
                <w:sz w:val="20"/>
              </w:rPr>
              <w:t xml:space="preserve">Benefit: </w:t>
            </w:r>
            <w:r>
              <w:t>75% = $804.00</w:t>
            </w:r>
          </w:p>
        </w:tc>
      </w:tr>
      <w:tr w:rsidR="00C26C5B" w14:paraId="62A237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B5662C" w14:textId="77777777" w:rsidR="00C26C5B" w:rsidRDefault="00C26C5B" w:rsidP="00003C87">
            <w:pPr>
              <w:rPr>
                <w:b/>
              </w:rPr>
            </w:pPr>
            <w:r>
              <w:rPr>
                <w:b/>
              </w:rPr>
              <w:t>Fee</w:t>
            </w:r>
          </w:p>
          <w:p w14:paraId="641D8764" w14:textId="77777777" w:rsidR="00C26C5B" w:rsidRDefault="00C26C5B" w:rsidP="00003C87">
            <w:r>
              <w:t>45218</w:t>
            </w:r>
          </w:p>
        </w:tc>
        <w:tc>
          <w:tcPr>
            <w:tcW w:w="0" w:type="auto"/>
            <w:tcMar>
              <w:top w:w="38" w:type="dxa"/>
              <w:left w:w="38" w:type="dxa"/>
              <w:bottom w:w="38" w:type="dxa"/>
              <w:right w:w="38" w:type="dxa"/>
            </w:tcMar>
            <w:vAlign w:val="bottom"/>
          </w:tcPr>
          <w:p w14:paraId="5BDFE643" w14:textId="77777777" w:rsidR="00C26C5B" w:rsidRDefault="00C26C5B" w:rsidP="00003C87">
            <w:pPr>
              <w:spacing w:after="200"/>
              <w:rPr>
                <w:sz w:val="20"/>
                <w:szCs w:val="20"/>
              </w:rPr>
            </w:pPr>
            <w:r>
              <w:rPr>
                <w:sz w:val="20"/>
                <w:szCs w:val="20"/>
              </w:rPr>
              <w:t xml:space="preserve">DIRECT FLAP REPAIR, cross leg, second stage (Anaes.) (Assist.) </w:t>
            </w:r>
          </w:p>
          <w:p w14:paraId="37917780" w14:textId="77777777" w:rsidR="00C26C5B" w:rsidRDefault="00C26C5B" w:rsidP="00003C87">
            <w:pPr>
              <w:tabs>
                <w:tab w:val="left" w:pos="1701"/>
              </w:tabs>
            </w:pPr>
            <w:r>
              <w:rPr>
                <w:b/>
                <w:sz w:val="20"/>
              </w:rPr>
              <w:t xml:space="preserve">Fee: </w:t>
            </w:r>
            <w:r>
              <w:t>$480.85</w:t>
            </w:r>
            <w:r>
              <w:tab/>
            </w:r>
            <w:r>
              <w:rPr>
                <w:b/>
                <w:sz w:val="20"/>
              </w:rPr>
              <w:t xml:space="preserve">Benefit: </w:t>
            </w:r>
            <w:r>
              <w:t>75% = $360.65</w:t>
            </w:r>
          </w:p>
        </w:tc>
      </w:tr>
      <w:tr w:rsidR="00C26C5B" w14:paraId="6273D9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2C873B" w14:textId="77777777" w:rsidR="00C26C5B" w:rsidRDefault="00C26C5B" w:rsidP="00003C87">
            <w:pPr>
              <w:rPr>
                <w:b/>
              </w:rPr>
            </w:pPr>
            <w:r>
              <w:rPr>
                <w:b/>
              </w:rPr>
              <w:t>Fee</w:t>
            </w:r>
          </w:p>
          <w:p w14:paraId="3B4CA4E5" w14:textId="77777777" w:rsidR="00C26C5B" w:rsidRDefault="00C26C5B" w:rsidP="00003C87">
            <w:r>
              <w:t>45221</w:t>
            </w:r>
          </w:p>
        </w:tc>
        <w:tc>
          <w:tcPr>
            <w:tcW w:w="0" w:type="auto"/>
            <w:tcMar>
              <w:top w:w="38" w:type="dxa"/>
              <w:left w:w="38" w:type="dxa"/>
              <w:bottom w:w="38" w:type="dxa"/>
              <w:right w:w="38" w:type="dxa"/>
            </w:tcMar>
            <w:vAlign w:val="bottom"/>
          </w:tcPr>
          <w:p w14:paraId="065EC374" w14:textId="77777777" w:rsidR="00C26C5B" w:rsidRDefault="00C26C5B" w:rsidP="00003C87">
            <w:pPr>
              <w:spacing w:after="200"/>
              <w:rPr>
                <w:sz w:val="20"/>
                <w:szCs w:val="20"/>
              </w:rPr>
            </w:pPr>
            <w:r>
              <w:rPr>
                <w:sz w:val="20"/>
                <w:szCs w:val="20"/>
              </w:rPr>
              <w:t xml:space="preserve">DIRECT FLAP REPAIR, small (cross finger or similar), first stage (Anaes.) </w:t>
            </w:r>
          </w:p>
          <w:p w14:paraId="7C7CFFF2" w14:textId="77777777" w:rsidR="00C26C5B" w:rsidRDefault="00C26C5B" w:rsidP="00003C87">
            <w:pPr>
              <w:tabs>
                <w:tab w:val="left" w:pos="1701"/>
              </w:tabs>
            </w:pPr>
            <w:r>
              <w:rPr>
                <w:b/>
                <w:sz w:val="20"/>
              </w:rPr>
              <w:t xml:space="preserve">Fee: </w:t>
            </w:r>
            <w:r>
              <w:t>$276.55</w:t>
            </w:r>
            <w:r>
              <w:tab/>
            </w:r>
            <w:r>
              <w:rPr>
                <w:b/>
                <w:sz w:val="20"/>
              </w:rPr>
              <w:t xml:space="preserve">Benefit: </w:t>
            </w:r>
            <w:r>
              <w:t>75% = $207.45    85% = $235.10</w:t>
            </w:r>
          </w:p>
        </w:tc>
      </w:tr>
      <w:tr w:rsidR="00C26C5B" w14:paraId="35462B8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73B2B9" w14:textId="77777777" w:rsidR="00C26C5B" w:rsidRDefault="00C26C5B" w:rsidP="00003C87">
            <w:pPr>
              <w:rPr>
                <w:b/>
              </w:rPr>
            </w:pPr>
            <w:r>
              <w:rPr>
                <w:b/>
              </w:rPr>
              <w:t>Fee</w:t>
            </w:r>
          </w:p>
          <w:p w14:paraId="1E9C1F01" w14:textId="77777777" w:rsidR="00C26C5B" w:rsidRDefault="00C26C5B" w:rsidP="00003C87">
            <w:r>
              <w:t>45224</w:t>
            </w:r>
          </w:p>
        </w:tc>
        <w:tc>
          <w:tcPr>
            <w:tcW w:w="0" w:type="auto"/>
            <w:tcMar>
              <w:top w:w="38" w:type="dxa"/>
              <w:left w:w="38" w:type="dxa"/>
              <w:bottom w:w="38" w:type="dxa"/>
              <w:right w:w="38" w:type="dxa"/>
            </w:tcMar>
            <w:vAlign w:val="bottom"/>
          </w:tcPr>
          <w:p w14:paraId="665E1AE4" w14:textId="77777777" w:rsidR="00C26C5B" w:rsidRDefault="00C26C5B" w:rsidP="00003C87">
            <w:pPr>
              <w:spacing w:after="200"/>
              <w:rPr>
                <w:sz w:val="20"/>
                <w:szCs w:val="20"/>
              </w:rPr>
            </w:pPr>
            <w:r>
              <w:rPr>
                <w:sz w:val="20"/>
                <w:szCs w:val="20"/>
              </w:rPr>
              <w:t xml:space="preserve">DIRECT FLAP REPAIR, small (cross finger or similar), second stage (Anaes.) </w:t>
            </w:r>
          </w:p>
          <w:p w14:paraId="433A7924" w14:textId="77777777" w:rsidR="00C26C5B" w:rsidRDefault="00C26C5B" w:rsidP="00003C87">
            <w:pPr>
              <w:tabs>
                <w:tab w:val="left" w:pos="1701"/>
              </w:tabs>
            </w:pPr>
            <w:r>
              <w:rPr>
                <w:b/>
                <w:sz w:val="20"/>
              </w:rPr>
              <w:t xml:space="preserve">Fee: </w:t>
            </w:r>
            <w:r>
              <w:t>$124.30</w:t>
            </w:r>
            <w:r>
              <w:tab/>
            </w:r>
            <w:r>
              <w:rPr>
                <w:b/>
                <w:sz w:val="20"/>
              </w:rPr>
              <w:t xml:space="preserve">Benefit: </w:t>
            </w:r>
            <w:r>
              <w:t>75% = $93.25    85% = $105.70</w:t>
            </w:r>
          </w:p>
        </w:tc>
      </w:tr>
      <w:tr w:rsidR="00C26C5B" w14:paraId="057754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009E87" w14:textId="77777777" w:rsidR="00C26C5B" w:rsidRDefault="00C26C5B" w:rsidP="00003C87">
            <w:pPr>
              <w:rPr>
                <w:b/>
              </w:rPr>
            </w:pPr>
            <w:r>
              <w:rPr>
                <w:b/>
              </w:rPr>
              <w:t>Fee</w:t>
            </w:r>
          </w:p>
          <w:p w14:paraId="12CE7BA2" w14:textId="77777777" w:rsidR="00C26C5B" w:rsidRDefault="00C26C5B" w:rsidP="00003C87">
            <w:r>
              <w:t>45227</w:t>
            </w:r>
          </w:p>
        </w:tc>
        <w:tc>
          <w:tcPr>
            <w:tcW w:w="0" w:type="auto"/>
            <w:tcMar>
              <w:top w:w="38" w:type="dxa"/>
              <w:left w:w="38" w:type="dxa"/>
              <w:bottom w:w="38" w:type="dxa"/>
              <w:right w:w="38" w:type="dxa"/>
            </w:tcMar>
            <w:vAlign w:val="bottom"/>
          </w:tcPr>
          <w:p w14:paraId="1669C07C" w14:textId="77777777" w:rsidR="00C26C5B" w:rsidRDefault="00C26C5B" w:rsidP="00003C87">
            <w:pPr>
              <w:spacing w:after="200"/>
              <w:rPr>
                <w:sz w:val="20"/>
                <w:szCs w:val="20"/>
              </w:rPr>
            </w:pPr>
            <w:r>
              <w:rPr>
                <w:sz w:val="20"/>
                <w:szCs w:val="20"/>
              </w:rPr>
              <w:t xml:space="preserve">INDIRECT FLAP OR TUBED PEDICLE, formation of (Anaes.) (Assist.) </w:t>
            </w:r>
          </w:p>
          <w:p w14:paraId="720A0539" w14:textId="77777777" w:rsidR="00C26C5B" w:rsidRDefault="00C26C5B" w:rsidP="00003C87">
            <w:pPr>
              <w:tabs>
                <w:tab w:val="left" w:pos="1701"/>
              </w:tabs>
            </w:pPr>
            <w:r>
              <w:rPr>
                <w:b/>
                <w:sz w:val="20"/>
              </w:rPr>
              <w:t xml:space="preserve">Fee: </w:t>
            </w:r>
            <w:r>
              <w:t>$470.90</w:t>
            </w:r>
            <w:r>
              <w:tab/>
            </w:r>
            <w:r>
              <w:rPr>
                <w:b/>
                <w:sz w:val="20"/>
              </w:rPr>
              <w:t xml:space="preserve">Benefit: </w:t>
            </w:r>
            <w:r>
              <w:t>75% = $353.20    85% = $400.30</w:t>
            </w:r>
          </w:p>
        </w:tc>
      </w:tr>
      <w:tr w:rsidR="00C26C5B" w14:paraId="110965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DFF90C" w14:textId="77777777" w:rsidR="00C26C5B" w:rsidRDefault="00C26C5B" w:rsidP="00003C87">
            <w:pPr>
              <w:rPr>
                <w:b/>
              </w:rPr>
            </w:pPr>
            <w:r>
              <w:rPr>
                <w:b/>
              </w:rPr>
              <w:t>Fee</w:t>
            </w:r>
          </w:p>
          <w:p w14:paraId="24620D0A" w14:textId="77777777" w:rsidR="00C26C5B" w:rsidRDefault="00C26C5B" w:rsidP="00003C87">
            <w:r>
              <w:t>45230</w:t>
            </w:r>
          </w:p>
        </w:tc>
        <w:tc>
          <w:tcPr>
            <w:tcW w:w="0" w:type="auto"/>
            <w:tcMar>
              <w:top w:w="38" w:type="dxa"/>
              <w:left w:w="38" w:type="dxa"/>
              <w:bottom w:w="38" w:type="dxa"/>
              <w:right w:w="38" w:type="dxa"/>
            </w:tcMar>
            <w:vAlign w:val="bottom"/>
          </w:tcPr>
          <w:p w14:paraId="609AFDA4" w14:textId="77777777" w:rsidR="00C26C5B" w:rsidRDefault="00C26C5B" w:rsidP="00003C87">
            <w:pPr>
              <w:spacing w:after="200"/>
              <w:rPr>
                <w:sz w:val="20"/>
                <w:szCs w:val="20"/>
              </w:rPr>
            </w:pPr>
            <w:r>
              <w:rPr>
                <w:sz w:val="20"/>
                <w:szCs w:val="20"/>
              </w:rPr>
              <w:t xml:space="preserve">DIRECT OR INDIRECT FLAP OR TUBED PEDICLE, delay of (Anaes.) </w:t>
            </w:r>
          </w:p>
          <w:p w14:paraId="35016195" w14:textId="77777777" w:rsidR="00C26C5B" w:rsidRDefault="00C26C5B" w:rsidP="00003C87">
            <w:pPr>
              <w:tabs>
                <w:tab w:val="left" w:pos="1701"/>
              </w:tabs>
            </w:pPr>
            <w:r>
              <w:rPr>
                <w:b/>
                <w:sz w:val="20"/>
              </w:rPr>
              <w:t xml:space="preserve">Fee: </w:t>
            </w:r>
            <w:r>
              <w:t>$235.45</w:t>
            </w:r>
            <w:r>
              <w:tab/>
            </w:r>
            <w:r>
              <w:rPr>
                <w:b/>
                <w:sz w:val="20"/>
              </w:rPr>
              <w:t xml:space="preserve">Benefit: </w:t>
            </w:r>
            <w:r>
              <w:t>75% = $176.60    85% = $200.15</w:t>
            </w:r>
          </w:p>
        </w:tc>
      </w:tr>
      <w:tr w:rsidR="00C26C5B" w14:paraId="3BD63F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7F0798" w14:textId="77777777" w:rsidR="00C26C5B" w:rsidRDefault="00C26C5B" w:rsidP="00003C87">
            <w:pPr>
              <w:rPr>
                <w:b/>
              </w:rPr>
            </w:pPr>
            <w:r>
              <w:rPr>
                <w:b/>
              </w:rPr>
              <w:t>Fee</w:t>
            </w:r>
          </w:p>
          <w:p w14:paraId="145331E8" w14:textId="77777777" w:rsidR="00C26C5B" w:rsidRDefault="00C26C5B" w:rsidP="00003C87">
            <w:r>
              <w:t>45233</w:t>
            </w:r>
          </w:p>
        </w:tc>
        <w:tc>
          <w:tcPr>
            <w:tcW w:w="0" w:type="auto"/>
            <w:tcMar>
              <w:top w:w="38" w:type="dxa"/>
              <w:left w:w="38" w:type="dxa"/>
              <w:bottom w:w="38" w:type="dxa"/>
              <w:right w:w="38" w:type="dxa"/>
            </w:tcMar>
            <w:vAlign w:val="bottom"/>
          </w:tcPr>
          <w:p w14:paraId="56AE4308" w14:textId="77777777" w:rsidR="00C26C5B" w:rsidRDefault="00C26C5B" w:rsidP="00003C87">
            <w:pPr>
              <w:spacing w:after="200"/>
              <w:rPr>
                <w:sz w:val="20"/>
                <w:szCs w:val="20"/>
              </w:rPr>
            </w:pPr>
            <w:r>
              <w:rPr>
                <w:sz w:val="20"/>
                <w:szCs w:val="20"/>
              </w:rPr>
              <w:t xml:space="preserve">INDIRECT FLAP OR TUBED PEDICLE, preparation of intermediate or final site and attachment to the site (Anaes.) (Assist.) </w:t>
            </w:r>
          </w:p>
          <w:p w14:paraId="764E7B1F" w14:textId="77777777" w:rsidR="00C26C5B" w:rsidRDefault="00C26C5B" w:rsidP="00003C87">
            <w:pPr>
              <w:tabs>
                <w:tab w:val="left" w:pos="1701"/>
              </w:tabs>
            </w:pPr>
            <w:r>
              <w:rPr>
                <w:b/>
                <w:sz w:val="20"/>
              </w:rPr>
              <w:t xml:space="preserve">Fee: </w:t>
            </w:r>
            <w:r>
              <w:t>$500.85</w:t>
            </w:r>
            <w:r>
              <w:tab/>
            </w:r>
            <w:r>
              <w:rPr>
                <w:b/>
                <w:sz w:val="20"/>
              </w:rPr>
              <w:t xml:space="preserve">Benefit: </w:t>
            </w:r>
            <w:r>
              <w:t>75% = $375.65    85% = $425.75</w:t>
            </w:r>
          </w:p>
        </w:tc>
      </w:tr>
      <w:tr w:rsidR="00C26C5B" w14:paraId="7F4CD4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56EEE1" w14:textId="77777777" w:rsidR="00C26C5B" w:rsidRDefault="00C26C5B" w:rsidP="00003C87">
            <w:pPr>
              <w:rPr>
                <w:b/>
              </w:rPr>
            </w:pPr>
            <w:r>
              <w:rPr>
                <w:b/>
              </w:rPr>
              <w:t>Fee</w:t>
            </w:r>
          </w:p>
          <w:p w14:paraId="1316E557" w14:textId="77777777" w:rsidR="00C26C5B" w:rsidRDefault="00C26C5B" w:rsidP="00003C87">
            <w:r>
              <w:t>45236</w:t>
            </w:r>
          </w:p>
        </w:tc>
        <w:tc>
          <w:tcPr>
            <w:tcW w:w="0" w:type="auto"/>
            <w:tcMar>
              <w:top w:w="38" w:type="dxa"/>
              <w:left w:w="38" w:type="dxa"/>
              <w:bottom w:w="38" w:type="dxa"/>
              <w:right w:w="38" w:type="dxa"/>
            </w:tcMar>
            <w:vAlign w:val="bottom"/>
          </w:tcPr>
          <w:p w14:paraId="7068E589" w14:textId="77777777" w:rsidR="00C26C5B" w:rsidRDefault="00C26C5B" w:rsidP="00003C87">
            <w:pPr>
              <w:spacing w:after="200"/>
              <w:rPr>
                <w:sz w:val="20"/>
                <w:szCs w:val="20"/>
              </w:rPr>
            </w:pPr>
            <w:r>
              <w:rPr>
                <w:sz w:val="20"/>
                <w:szCs w:val="20"/>
              </w:rPr>
              <w:t xml:space="preserve">INDIRECT FLAP OR TUBED PEDICLE, spreading of pedicle, as a separate procedure (Anaes.) </w:t>
            </w:r>
          </w:p>
          <w:p w14:paraId="033ABC0C" w14:textId="77777777" w:rsidR="00C26C5B" w:rsidRDefault="00C26C5B" w:rsidP="00003C87">
            <w:pPr>
              <w:tabs>
                <w:tab w:val="left" w:pos="1701"/>
              </w:tabs>
            </w:pPr>
            <w:r>
              <w:rPr>
                <w:b/>
                <w:sz w:val="20"/>
              </w:rPr>
              <w:t xml:space="preserve">Fee: </w:t>
            </w:r>
            <w:r>
              <w:t>$392.75</w:t>
            </w:r>
            <w:r>
              <w:tab/>
            </w:r>
            <w:r>
              <w:rPr>
                <w:b/>
                <w:sz w:val="20"/>
              </w:rPr>
              <w:t xml:space="preserve">Benefit: </w:t>
            </w:r>
            <w:r>
              <w:t>75% = $294.60</w:t>
            </w:r>
          </w:p>
        </w:tc>
      </w:tr>
      <w:tr w:rsidR="00C26C5B" w14:paraId="6659AD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8D92E6" w14:textId="77777777" w:rsidR="00C26C5B" w:rsidRDefault="00C26C5B" w:rsidP="00003C87">
            <w:pPr>
              <w:rPr>
                <w:b/>
              </w:rPr>
            </w:pPr>
            <w:r>
              <w:rPr>
                <w:b/>
              </w:rPr>
              <w:t>Fee</w:t>
            </w:r>
          </w:p>
          <w:p w14:paraId="6F494FDA" w14:textId="77777777" w:rsidR="00C26C5B" w:rsidRDefault="00C26C5B" w:rsidP="00003C87">
            <w:r>
              <w:t>45239</w:t>
            </w:r>
          </w:p>
        </w:tc>
        <w:tc>
          <w:tcPr>
            <w:tcW w:w="0" w:type="auto"/>
            <w:tcMar>
              <w:top w:w="38" w:type="dxa"/>
              <w:left w:w="38" w:type="dxa"/>
              <w:bottom w:w="38" w:type="dxa"/>
              <w:right w:w="38" w:type="dxa"/>
            </w:tcMar>
            <w:vAlign w:val="bottom"/>
          </w:tcPr>
          <w:p w14:paraId="6A895747" w14:textId="77777777" w:rsidR="00C26C5B" w:rsidRDefault="00C26C5B" w:rsidP="00003C87">
            <w:pPr>
              <w:spacing w:after="200"/>
              <w:rPr>
                <w:sz w:val="20"/>
                <w:szCs w:val="20"/>
              </w:rPr>
            </w:pPr>
            <w:r>
              <w:rPr>
                <w:sz w:val="20"/>
                <w:szCs w:val="20"/>
              </w:rPr>
              <w:t xml:space="preserve">DIRECT, INDIRECT OR LOCAL FLAP, revision of, by incision and suture, not being a service to which item 45240 applies (Anaes.) </w:t>
            </w:r>
          </w:p>
          <w:p w14:paraId="31E62D03" w14:textId="77777777" w:rsidR="00C26C5B" w:rsidRDefault="00C26C5B" w:rsidP="00003C87">
            <w:pPr>
              <w:tabs>
                <w:tab w:val="left" w:pos="1701"/>
              </w:tabs>
            </w:pPr>
            <w:r>
              <w:rPr>
                <w:b/>
                <w:sz w:val="20"/>
              </w:rPr>
              <w:t xml:space="preserve">Fee: </w:t>
            </w:r>
            <w:r>
              <w:t>$276.55</w:t>
            </w:r>
            <w:r>
              <w:tab/>
            </w:r>
            <w:r>
              <w:rPr>
                <w:b/>
                <w:sz w:val="20"/>
              </w:rPr>
              <w:t xml:space="preserve">Benefit: </w:t>
            </w:r>
            <w:r>
              <w:t>75% = $207.45    85% = $235.10</w:t>
            </w:r>
          </w:p>
        </w:tc>
      </w:tr>
      <w:tr w:rsidR="00C26C5B" w14:paraId="298819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5C0055" w14:textId="77777777" w:rsidR="00C26C5B" w:rsidRDefault="00C26C5B" w:rsidP="00003C87">
            <w:pPr>
              <w:rPr>
                <w:b/>
              </w:rPr>
            </w:pPr>
            <w:r>
              <w:rPr>
                <w:b/>
              </w:rPr>
              <w:t>Fee</w:t>
            </w:r>
          </w:p>
          <w:p w14:paraId="79857DEA" w14:textId="77777777" w:rsidR="00C26C5B" w:rsidRDefault="00C26C5B" w:rsidP="00003C87">
            <w:r>
              <w:t>45240</w:t>
            </w:r>
          </w:p>
        </w:tc>
        <w:tc>
          <w:tcPr>
            <w:tcW w:w="0" w:type="auto"/>
            <w:tcMar>
              <w:top w:w="38" w:type="dxa"/>
              <w:left w:w="38" w:type="dxa"/>
              <w:bottom w:w="38" w:type="dxa"/>
              <w:right w:w="38" w:type="dxa"/>
            </w:tcMar>
            <w:vAlign w:val="bottom"/>
          </w:tcPr>
          <w:p w14:paraId="113C6D53" w14:textId="77777777" w:rsidR="00C26C5B" w:rsidRDefault="00C26C5B" w:rsidP="00003C87">
            <w:pPr>
              <w:spacing w:after="200"/>
              <w:rPr>
                <w:sz w:val="20"/>
                <w:szCs w:val="20"/>
              </w:rPr>
            </w:pPr>
            <w:r>
              <w:rPr>
                <w:sz w:val="20"/>
                <w:szCs w:val="20"/>
              </w:rPr>
              <w:t xml:space="preserve">DIRECT, INDIRECT OR LOCAL FLAP, revision of, by liposuction, not being a service to which item 45239, 45497, 45498 or 45499 applies (Anaes.) </w:t>
            </w:r>
          </w:p>
          <w:p w14:paraId="563AD19B" w14:textId="77777777" w:rsidR="00C26C5B" w:rsidRDefault="00C26C5B" w:rsidP="00003C87">
            <w:pPr>
              <w:tabs>
                <w:tab w:val="left" w:pos="1701"/>
              </w:tabs>
            </w:pPr>
            <w:r>
              <w:rPr>
                <w:b/>
                <w:sz w:val="20"/>
              </w:rPr>
              <w:t xml:space="preserve">Fee: </w:t>
            </w:r>
            <w:r>
              <w:t>$276.55</w:t>
            </w:r>
            <w:r>
              <w:tab/>
            </w:r>
            <w:r>
              <w:rPr>
                <w:b/>
                <w:sz w:val="20"/>
              </w:rPr>
              <w:t xml:space="preserve">Benefit: </w:t>
            </w:r>
            <w:r>
              <w:t>75% = $207.45    85% = $235.10</w:t>
            </w:r>
          </w:p>
        </w:tc>
      </w:tr>
      <w:tr w:rsidR="00C26C5B" w14:paraId="64B8A4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5855AB" w14:textId="77777777" w:rsidR="00C26C5B" w:rsidRDefault="00C26C5B" w:rsidP="00003C87">
            <w:pPr>
              <w:tabs>
                <w:tab w:val="left" w:pos="1701"/>
              </w:tabs>
            </w:pPr>
          </w:p>
        </w:tc>
        <w:tc>
          <w:tcPr>
            <w:tcW w:w="0" w:type="auto"/>
            <w:tcMar>
              <w:top w:w="38" w:type="dxa"/>
              <w:left w:w="38" w:type="dxa"/>
              <w:bottom w:w="38" w:type="dxa"/>
              <w:right w:w="38" w:type="dxa"/>
            </w:tcMar>
          </w:tcPr>
          <w:p w14:paraId="08DB6B86" w14:textId="77777777" w:rsidR="00C26C5B" w:rsidRDefault="00C26C5B" w:rsidP="00003C87">
            <w:pPr>
              <w:jc w:val="center"/>
              <w:rPr>
                <w:rFonts w:ascii="Helvetica" w:eastAsia="Helvetica" w:hAnsi="Helvetica" w:cs="Helvetica"/>
              </w:rPr>
            </w:pPr>
            <w:r>
              <w:rPr>
                <w:rFonts w:ascii="Helvetica" w:eastAsia="Helvetica" w:hAnsi="Helvetica" w:cs="Helvetica"/>
              </w:rPr>
              <w:t>FREE GRAFTS</w:t>
            </w:r>
          </w:p>
        </w:tc>
      </w:tr>
      <w:tr w:rsidR="00C26C5B" w14:paraId="4DDEAC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89FFDD" w14:textId="77777777" w:rsidR="00C26C5B" w:rsidRDefault="00C26C5B" w:rsidP="00003C87">
            <w:pPr>
              <w:rPr>
                <w:b/>
              </w:rPr>
            </w:pPr>
            <w:r>
              <w:rPr>
                <w:b/>
              </w:rPr>
              <w:t>Fee</w:t>
            </w:r>
          </w:p>
          <w:p w14:paraId="3B296F38" w14:textId="77777777" w:rsidR="00C26C5B" w:rsidRDefault="00C26C5B" w:rsidP="00003C87">
            <w:r>
              <w:t>45400</w:t>
            </w:r>
          </w:p>
        </w:tc>
        <w:tc>
          <w:tcPr>
            <w:tcW w:w="0" w:type="auto"/>
            <w:tcMar>
              <w:top w:w="38" w:type="dxa"/>
              <w:left w:w="38" w:type="dxa"/>
              <w:bottom w:w="38" w:type="dxa"/>
              <w:right w:w="38" w:type="dxa"/>
            </w:tcMar>
            <w:vAlign w:val="bottom"/>
          </w:tcPr>
          <w:p w14:paraId="3F9C7815" w14:textId="77777777" w:rsidR="00C26C5B" w:rsidRDefault="00C26C5B" w:rsidP="00003C87">
            <w:pPr>
              <w:spacing w:after="200"/>
              <w:rPr>
                <w:sz w:val="20"/>
                <w:szCs w:val="20"/>
              </w:rPr>
            </w:pPr>
            <w:r>
              <w:rPr>
                <w:sz w:val="20"/>
                <w:szCs w:val="20"/>
              </w:rPr>
              <w:t xml:space="preserve">FREE GRAFTING (split skin) of a granulating area, small (Anaes.) </w:t>
            </w:r>
          </w:p>
          <w:p w14:paraId="70B79511" w14:textId="77777777" w:rsidR="00C26C5B" w:rsidRDefault="00C26C5B" w:rsidP="00003C87">
            <w:pPr>
              <w:tabs>
                <w:tab w:val="left" w:pos="1701"/>
              </w:tabs>
            </w:pPr>
            <w:r>
              <w:rPr>
                <w:b/>
                <w:sz w:val="20"/>
              </w:rPr>
              <w:t xml:space="preserve">Fee: </w:t>
            </w:r>
            <w:r>
              <w:t>$216.40</w:t>
            </w:r>
            <w:r>
              <w:tab/>
            </w:r>
            <w:r>
              <w:rPr>
                <w:b/>
                <w:sz w:val="20"/>
              </w:rPr>
              <w:t xml:space="preserve">Benefit: </w:t>
            </w:r>
            <w:r>
              <w:t>75% = $162.30    85% = $183.95</w:t>
            </w:r>
          </w:p>
        </w:tc>
      </w:tr>
      <w:tr w:rsidR="00C26C5B" w14:paraId="3160D0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88D5BD" w14:textId="77777777" w:rsidR="00C26C5B" w:rsidRDefault="00C26C5B" w:rsidP="00003C87">
            <w:pPr>
              <w:rPr>
                <w:b/>
              </w:rPr>
            </w:pPr>
            <w:r>
              <w:rPr>
                <w:b/>
              </w:rPr>
              <w:t>Fee</w:t>
            </w:r>
          </w:p>
          <w:p w14:paraId="067CAA33" w14:textId="77777777" w:rsidR="00C26C5B" w:rsidRDefault="00C26C5B" w:rsidP="00003C87">
            <w:r>
              <w:t>45403</w:t>
            </w:r>
          </w:p>
        </w:tc>
        <w:tc>
          <w:tcPr>
            <w:tcW w:w="0" w:type="auto"/>
            <w:tcMar>
              <w:top w:w="38" w:type="dxa"/>
              <w:left w:w="38" w:type="dxa"/>
              <w:bottom w:w="38" w:type="dxa"/>
              <w:right w:w="38" w:type="dxa"/>
            </w:tcMar>
            <w:vAlign w:val="bottom"/>
          </w:tcPr>
          <w:p w14:paraId="779A27C9" w14:textId="77777777" w:rsidR="00C26C5B" w:rsidRDefault="00C26C5B" w:rsidP="00003C87">
            <w:pPr>
              <w:spacing w:after="200"/>
              <w:rPr>
                <w:sz w:val="20"/>
                <w:szCs w:val="20"/>
              </w:rPr>
            </w:pPr>
            <w:r>
              <w:rPr>
                <w:sz w:val="20"/>
                <w:szCs w:val="20"/>
              </w:rPr>
              <w:t xml:space="preserve">FREE GRAFTING (split skin) of a granulating area, extensive (Anaes.) (Assist.) </w:t>
            </w:r>
          </w:p>
          <w:p w14:paraId="6FF5523D" w14:textId="77777777" w:rsidR="00C26C5B" w:rsidRDefault="00C26C5B" w:rsidP="00003C87">
            <w:pPr>
              <w:tabs>
                <w:tab w:val="left" w:pos="1701"/>
              </w:tabs>
            </w:pPr>
            <w:r>
              <w:rPr>
                <w:b/>
                <w:sz w:val="20"/>
              </w:rPr>
              <w:t xml:space="preserve">Fee: </w:t>
            </w:r>
            <w:r>
              <w:t>$430.80</w:t>
            </w:r>
            <w:r>
              <w:tab/>
            </w:r>
            <w:r>
              <w:rPr>
                <w:b/>
                <w:sz w:val="20"/>
              </w:rPr>
              <w:t xml:space="preserve">Benefit: </w:t>
            </w:r>
            <w:r>
              <w:t>75% = $323.10    85% = $366.20</w:t>
            </w:r>
          </w:p>
        </w:tc>
      </w:tr>
      <w:tr w:rsidR="00C26C5B" w14:paraId="1693E5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32EABE" w14:textId="77777777" w:rsidR="00C26C5B" w:rsidRDefault="00C26C5B" w:rsidP="00003C87">
            <w:pPr>
              <w:rPr>
                <w:b/>
              </w:rPr>
            </w:pPr>
            <w:r>
              <w:rPr>
                <w:b/>
              </w:rPr>
              <w:t>Fee</w:t>
            </w:r>
          </w:p>
          <w:p w14:paraId="3E647010" w14:textId="77777777" w:rsidR="00C26C5B" w:rsidRDefault="00C26C5B" w:rsidP="00003C87">
            <w:r>
              <w:t>45406</w:t>
            </w:r>
          </w:p>
        </w:tc>
        <w:tc>
          <w:tcPr>
            <w:tcW w:w="0" w:type="auto"/>
            <w:tcMar>
              <w:top w:w="38" w:type="dxa"/>
              <w:left w:w="38" w:type="dxa"/>
              <w:bottom w:w="38" w:type="dxa"/>
              <w:right w:w="38" w:type="dxa"/>
            </w:tcMar>
            <w:vAlign w:val="bottom"/>
          </w:tcPr>
          <w:p w14:paraId="2E2BE503" w14:textId="77777777" w:rsidR="00C26C5B" w:rsidRDefault="00C26C5B" w:rsidP="00003C87">
            <w:pPr>
              <w:spacing w:after="200"/>
              <w:rPr>
                <w:sz w:val="20"/>
                <w:szCs w:val="20"/>
              </w:rPr>
            </w:pPr>
            <w:r>
              <w:rPr>
                <w:sz w:val="20"/>
                <w:szCs w:val="20"/>
              </w:rPr>
              <w:t xml:space="preserve">FREE GRAFTING (split skin) to burns, including excision of burnt tissue - involving not more than 3 per cent of total body surface (Anaes.) (Assist.) </w:t>
            </w:r>
          </w:p>
          <w:p w14:paraId="64FD7DB4" w14:textId="77777777" w:rsidR="00C26C5B" w:rsidRDefault="00C26C5B" w:rsidP="00003C87">
            <w:r>
              <w:t>(See para TN.8.94 of explanatory notes to this Category)</w:t>
            </w:r>
          </w:p>
          <w:p w14:paraId="6BCC4585" w14:textId="77777777" w:rsidR="00C26C5B" w:rsidRDefault="00C26C5B" w:rsidP="00003C87">
            <w:pPr>
              <w:tabs>
                <w:tab w:val="left" w:pos="1701"/>
              </w:tabs>
            </w:pPr>
            <w:r>
              <w:rPr>
                <w:b/>
                <w:sz w:val="20"/>
              </w:rPr>
              <w:t xml:space="preserve">Fee: </w:t>
            </w:r>
            <w:r>
              <w:t>$476.85</w:t>
            </w:r>
            <w:r>
              <w:tab/>
            </w:r>
            <w:r>
              <w:rPr>
                <w:b/>
                <w:sz w:val="20"/>
              </w:rPr>
              <w:t xml:space="preserve">Benefit: </w:t>
            </w:r>
            <w:r>
              <w:t>75% = $357.65    85% = $405.35</w:t>
            </w:r>
          </w:p>
        </w:tc>
      </w:tr>
      <w:tr w:rsidR="00C26C5B" w14:paraId="389E13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C7B0CA" w14:textId="77777777" w:rsidR="00C26C5B" w:rsidRDefault="00C26C5B" w:rsidP="00003C87">
            <w:pPr>
              <w:rPr>
                <w:b/>
              </w:rPr>
            </w:pPr>
            <w:r>
              <w:rPr>
                <w:b/>
              </w:rPr>
              <w:t>Fee</w:t>
            </w:r>
          </w:p>
          <w:p w14:paraId="01D619A4" w14:textId="77777777" w:rsidR="00C26C5B" w:rsidRDefault="00C26C5B" w:rsidP="00003C87">
            <w:r>
              <w:t>45409</w:t>
            </w:r>
          </w:p>
        </w:tc>
        <w:tc>
          <w:tcPr>
            <w:tcW w:w="0" w:type="auto"/>
            <w:tcMar>
              <w:top w:w="38" w:type="dxa"/>
              <w:left w:w="38" w:type="dxa"/>
              <w:bottom w:w="38" w:type="dxa"/>
              <w:right w:w="38" w:type="dxa"/>
            </w:tcMar>
            <w:vAlign w:val="bottom"/>
          </w:tcPr>
          <w:p w14:paraId="0DA25D68" w14:textId="77777777" w:rsidR="00C26C5B" w:rsidRDefault="00C26C5B" w:rsidP="00003C87">
            <w:pPr>
              <w:spacing w:after="200"/>
              <w:rPr>
                <w:sz w:val="20"/>
                <w:szCs w:val="20"/>
              </w:rPr>
            </w:pPr>
            <w:r>
              <w:rPr>
                <w:sz w:val="20"/>
                <w:szCs w:val="20"/>
              </w:rPr>
              <w:t xml:space="preserve">FREE GRAFTING (split skin) to burns, including excision of burnt tissue - involving 3 per cent or more but less than 6 per cent of total body surface (Anaes.) (Assist.) </w:t>
            </w:r>
          </w:p>
          <w:p w14:paraId="28E6146F" w14:textId="77777777" w:rsidR="00C26C5B" w:rsidRDefault="00C26C5B" w:rsidP="00003C87">
            <w:r>
              <w:t>(See para TN.8.94 of explanatory notes to this Category)</w:t>
            </w:r>
          </w:p>
          <w:p w14:paraId="1DAAB2E7" w14:textId="77777777" w:rsidR="00C26C5B" w:rsidRDefault="00C26C5B" w:rsidP="00003C87">
            <w:pPr>
              <w:tabs>
                <w:tab w:val="left" w:pos="1701"/>
              </w:tabs>
            </w:pPr>
            <w:r>
              <w:rPr>
                <w:b/>
                <w:sz w:val="20"/>
              </w:rPr>
              <w:t xml:space="preserve">Fee: </w:t>
            </w:r>
            <w:r>
              <w:t>$636.05</w:t>
            </w:r>
            <w:r>
              <w:tab/>
            </w:r>
            <w:r>
              <w:rPr>
                <w:b/>
                <w:sz w:val="20"/>
              </w:rPr>
              <w:t xml:space="preserve">Benefit: </w:t>
            </w:r>
            <w:r>
              <w:t>75% = $477.05</w:t>
            </w:r>
          </w:p>
        </w:tc>
      </w:tr>
      <w:tr w:rsidR="00C26C5B" w14:paraId="636863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6B3935" w14:textId="77777777" w:rsidR="00C26C5B" w:rsidRDefault="00C26C5B" w:rsidP="00003C87">
            <w:pPr>
              <w:rPr>
                <w:b/>
              </w:rPr>
            </w:pPr>
            <w:r>
              <w:rPr>
                <w:b/>
              </w:rPr>
              <w:t>Fee</w:t>
            </w:r>
          </w:p>
          <w:p w14:paraId="637E5887" w14:textId="77777777" w:rsidR="00C26C5B" w:rsidRDefault="00C26C5B" w:rsidP="00003C87">
            <w:r>
              <w:t>45412</w:t>
            </w:r>
          </w:p>
        </w:tc>
        <w:tc>
          <w:tcPr>
            <w:tcW w:w="0" w:type="auto"/>
            <w:tcMar>
              <w:top w:w="38" w:type="dxa"/>
              <w:left w:w="38" w:type="dxa"/>
              <w:bottom w:w="38" w:type="dxa"/>
              <w:right w:w="38" w:type="dxa"/>
            </w:tcMar>
            <w:vAlign w:val="bottom"/>
          </w:tcPr>
          <w:p w14:paraId="01172EAE" w14:textId="77777777" w:rsidR="00C26C5B" w:rsidRDefault="00C26C5B" w:rsidP="00003C87">
            <w:pPr>
              <w:spacing w:after="200"/>
              <w:rPr>
                <w:sz w:val="20"/>
                <w:szCs w:val="20"/>
              </w:rPr>
            </w:pPr>
            <w:r>
              <w:rPr>
                <w:sz w:val="20"/>
                <w:szCs w:val="20"/>
              </w:rPr>
              <w:t xml:space="preserve">FREE GRAFTING (split skin) to burns, including excision of burnt tissue - involving 6 per cent or more but less than 9 per cent of total body surface (Anaes.) (Assist.) </w:t>
            </w:r>
          </w:p>
          <w:p w14:paraId="71667172" w14:textId="77777777" w:rsidR="00C26C5B" w:rsidRDefault="00C26C5B" w:rsidP="00003C87">
            <w:r>
              <w:t>(See para TN.8.94 of explanatory notes to this Category)</w:t>
            </w:r>
          </w:p>
          <w:p w14:paraId="021B1103" w14:textId="77777777" w:rsidR="00C26C5B" w:rsidRDefault="00C26C5B" w:rsidP="00003C87">
            <w:pPr>
              <w:tabs>
                <w:tab w:val="left" w:pos="1701"/>
              </w:tabs>
            </w:pPr>
            <w:r>
              <w:rPr>
                <w:b/>
                <w:sz w:val="20"/>
              </w:rPr>
              <w:t xml:space="preserve">Fee: </w:t>
            </w:r>
            <w:r>
              <w:t>$874.60</w:t>
            </w:r>
            <w:r>
              <w:tab/>
            </w:r>
            <w:r>
              <w:rPr>
                <w:b/>
                <w:sz w:val="20"/>
              </w:rPr>
              <w:t xml:space="preserve">Benefit: </w:t>
            </w:r>
            <w:r>
              <w:t>75% = $655.95</w:t>
            </w:r>
          </w:p>
        </w:tc>
      </w:tr>
      <w:tr w:rsidR="00C26C5B" w14:paraId="18D2E7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AAD8B6" w14:textId="77777777" w:rsidR="00C26C5B" w:rsidRDefault="00C26C5B" w:rsidP="00003C87">
            <w:pPr>
              <w:rPr>
                <w:b/>
              </w:rPr>
            </w:pPr>
            <w:r>
              <w:rPr>
                <w:b/>
              </w:rPr>
              <w:t>Fee</w:t>
            </w:r>
          </w:p>
          <w:p w14:paraId="53488333" w14:textId="77777777" w:rsidR="00C26C5B" w:rsidRDefault="00C26C5B" w:rsidP="00003C87">
            <w:r>
              <w:t>45415</w:t>
            </w:r>
          </w:p>
        </w:tc>
        <w:tc>
          <w:tcPr>
            <w:tcW w:w="0" w:type="auto"/>
            <w:tcMar>
              <w:top w:w="38" w:type="dxa"/>
              <w:left w:w="38" w:type="dxa"/>
              <w:bottom w:w="38" w:type="dxa"/>
              <w:right w:w="38" w:type="dxa"/>
            </w:tcMar>
            <w:vAlign w:val="bottom"/>
          </w:tcPr>
          <w:p w14:paraId="1FDE2780" w14:textId="77777777" w:rsidR="00C26C5B" w:rsidRDefault="00C26C5B" w:rsidP="00003C87">
            <w:pPr>
              <w:spacing w:after="200"/>
              <w:rPr>
                <w:sz w:val="20"/>
                <w:szCs w:val="20"/>
              </w:rPr>
            </w:pPr>
            <w:r>
              <w:rPr>
                <w:sz w:val="20"/>
                <w:szCs w:val="20"/>
              </w:rPr>
              <w:t xml:space="preserve">FREE GRAFTING (split skin) to burns, including excision of burnt tissue - involving 9 per cent or more but less than 12 per cent of total body surface (Anaes.) (Assist.) </w:t>
            </w:r>
          </w:p>
          <w:p w14:paraId="289E2986" w14:textId="77777777" w:rsidR="00C26C5B" w:rsidRDefault="00C26C5B" w:rsidP="00003C87">
            <w:r>
              <w:t>(See para TN.8.94 of explanatory notes to this Category)</w:t>
            </w:r>
          </w:p>
          <w:p w14:paraId="56ABD338" w14:textId="77777777" w:rsidR="00C26C5B" w:rsidRDefault="00C26C5B" w:rsidP="00003C87">
            <w:pPr>
              <w:tabs>
                <w:tab w:val="left" w:pos="1701"/>
              </w:tabs>
            </w:pPr>
            <w:r>
              <w:rPr>
                <w:b/>
                <w:sz w:val="20"/>
              </w:rPr>
              <w:t xml:space="preserve">Fee: </w:t>
            </w:r>
            <w:r>
              <w:t>$953.85</w:t>
            </w:r>
            <w:r>
              <w:tab/>
            </w:r>
            <w:r>
              <w:rPr>
                <w:b/>
                <w:sz w:val="20"/>
              </w:rPr>
              <w:t xml:space="preserve">Benefit: </w:t>
            </w:r>
            <w:r>
              <w:t>75% = $715.40</w:t>
            </w:r>
          </w:p>
        </w:tc>
      </w:tr>
      <w:tr w:rsidR="00C26C5B" w14:paraId="5F8FDE9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0829BC" w14:textId="77777777" w:rsidR="00C26C5B" w:rsidRDefault="00C26C5B" w:rsidP="00003C87">
            <w:pPr>
              <w:rPr>
                <w:b/>
              </w:rPr>
            </w:pPr>
            <w:r>
              <w:rPr>
                <w:b/>
              </w:rPr>
              <w:t>Fee</w:t>
            </w:r>
          </w:p>
          <w:p w14:paraId="4A360463" w14:textId="77777777" w:rsidR="00C26C5B" w:rsidRDefault="00C26C5B" w:rsidP="00003C87">
            <w:r>
              <w:t>45418</w:t>
            </w:r>
          </w:p>
        </w:tc>
        <w:tc>
          <w:tcPr>
            <w:tcW w:w="0" w:type="auto"/>
            <w:tcMar>
              <w:top w:w="38" w:type="dxa"/>
              <w:left w:w="38" w:type="dxa"/>
              <w:bottom w:w="38" w:type="dxa"/>
              <w:right w:w="38" w:type="dxa"/>
            </w:tcMar>
            <w:vAlign w:val="bottom"/>
          </w:tcPr>
          <w:p w14:paraId="155323CF" w14:textId="77777777" w:rsidR="00C26C5B" w:rsidRDefault="00C26C5B" w:rsidP="00003C87">
            <w:pPr>
              <w:spacing w:after="200"/>
              <w:rPr>
                <w:sz w:val="20"/>
                <w:szCs w:val="20"/>
              </w:rPr>
            </w:pPr>
            <w:r>
              <w:rPr>
                <w:sz w:val="20"/>
                <w:szCs w:val="20"/>
              </w:rPr>
              <w:t xml:space="preserve">FREE GRAFTING (split skin) to burns, including excision of burnt tissue - involving 12 per cent or more but less than 15 per cent of total body surface (Anaes.) (Assist.) </w:t>
            </w:r>
          </w:p>
          <w:p w14:paraId="31916782" w14:textId="77777777" w:rsidR="00C26C5B" w:rsidRDefault="00C26C5B" w:rsidP="00003C87">
            <w:r>
              <w:t>(See para TN.8.94 of explanatory notes to this Category)</w:t>
            </w:r>
          </w:p>
          <w:p w14:paraId="323CBF9E" w14:textId="77777777" w:rsidR="00C26C5B" w:rsidRDefault="00C26C5B" w:rsidP="00003C87">
            <w:pPr>
              <w:tabs>
                <w:tab w:val="left" w:pos="1701"/>
              </w:tabs>
            </w:pPr>
            <w:r>
              <w:rPr>
                <w:b/>
                <w:sz w:val="20"/>
              </w:rPr>
              <w:t xml:space="preserve">Fee: </w:t>
            </w:r>
            <w:r>
              <w:t>$1,033.40</w:t>
            </w:r>
            <w:r>
              <w:tab/>
            </w:r>
            <w:r>
              <w:rPr>
                <w:b/>
                <w:sz w:val="20"/>
              </w:rPr>
              <w:t xml:space="preserve">Benefit: </w:t>
            </w:r>
            <w:r>
              <w:t>75% = $775.05</w:t>
            </w:r>
          </w:p>
        </w:tc>
      </w:tr>
      <w:tr w:rsidR="00C26C5B" w14:paraId="622818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5C6BE1" w14:textId="77777777" w:rsidR="00C26C5B" w:rsidRDefault="00C26C5B" w:rsidP="00003C87">
            <w:pPr>
              <w:rPr>
                <w:b/>
              </w:rPr>
            </w:pPr>
            <w:r>
              <w:rPr>
                <w:b/>
              </w:rPr>
              <w:t>Fee</w:t>
            </w:r>
          </w:p>
          <w:p w14:paraId="4DA362B7" w14:textId="77777777" w:rsidR="00C26C5B" w:rsidRDefault="00C26C5B" w:rsidP="00003C87">
            <w:r>
              <w:t>45439</w:t>
            </w:r>
          </w:p>
        </w:tc>
        <w:tc>
          <w:tcPr>
            <w:tcW w:w="0" w:type="auto"/>
            <w:tcMar>
              <w:top w:w="38" w:type="dxa"/>
              <w:left w:w="38" w:type="dxa"/>
              <w:bottom w:w="38" w:type="dxa"/>
              <w:right w:w="38" w:type="dxa"/>
            </w:tcMar>
            <w:vAlign w:val="bottom"/>
          </w:tcPr>
          <w:p w14:paraId="100EE75E" w14:textId="77777777" w:rsidR="00C26C5B" w:rsidRDefault="00C26C5B" w:rsidP="00003C87">
            <w:pPr>
              <w:spacing w:after="200"/>
              <w:rPr>
                <w:sz w:val="20"/>
                <w:szCs w:val="20"/>
              </w:rPr>
            </w:pPr>
            <w:r>
              <w:rPr>
                <w:sz w:val="20"/>
                <w:szCs w:val="20"/>
              </w:rPr>
              <w:t xml:space="preserve">FREE GRAFTING (split skin) to 1 defect, including elective dissection, small (Anaes.) </w:t>
            </w:r>
          </w:p>
          <w:p w14:paraId="26CEAF4E" w14:textId="77777777" w:rsidR="00C26C5B" w:rsidRDefault="00C26C5B" w:rsidP="00003C87">
            <w:pPr>
              <w:tabs>
                <w:tab w:val="left" w:pos="1701"/>
              </w:tabs>
            </w:pPr>
            <w:r>
              <w:rPr>
                <w:b/>
                <w:sz w:val="20"/>
              </w:rPr>
              <w:t xml:space="preserve">Fee: </w:t>
            </w:r>
            <w:r>
              <w:t>$300.65</w:t>
            </w:r>
            <w:r>
              <w:tab/>
            </w:r>
            <w:r>
              <w:rPr>
                <w:b/>
                <w:sz w:val="20"/>
              </w:rPr>
              <w:t xml:space="preserve">Benefit: </w:t>
            </w:r>
            <w:r>
              <w:t>75% = $225.50    85% = $255.60</w:t>
            </w:r>
          </w:p>
        </w:tc>
      </w:tr>
      <w:tr w:rsidR="00C26C5B" w14:paraId="1D2360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32043" w14:textId="77777777" w:rsidR="00C26C5B" w:rsidRDefault="00C26C5B" w:rsidP="00003C87">
            <w:pPr>
              <w:rPr>
                <w:b/>
              </w:rPr>
            </w:pPr>
            <w:r>
              <w:rPr>
                <w:b/>
              </w:rPr>
              <w:t>Fee</w:t>
            </w:r>
          </w:p>
          <w:p w14:paraId="0B098455" w14:textId="77777777" w:rsidR="00C26C5B" w:rsidRDefault="00C26C5B" w:rsidP="00003C87">
            <w:r>
              <w:t>45442</w:t>
            </w:r>
          </w:p>
        </w:tc>
        <w:tc>
          <w:tcPr>
            <w:tcW w:w="0" w:type="auto"/>
            <w:tcMar>
              <w:top w:w="38" w:type="dxa"/>
              <w:left w:w="38" w:type="dxa"/>
              <w:bottom w:w="38" w:type="dxa"/>
              <w:right w:w="38" w:type="dxa"/>
            </w:tcMar>
            <w:vAlign w:val="bottom"/>
          </w:tcPr>
          <w:p w14:paraId="07266A21" w14:textId="77777777" w:rsidR="00C26C5B" w:rsidRDefault="00C26C5B" w:rsidP="00003C87">
            <w:pPr>
              <w:spacing w:after="200"/>
              <w:rPr>
                <w:sz w:val="20"/>
                <w:szCs w:val="20"/>
              </w:rPr>
            </w:pPr>
            <w:r>
              <w:rPr>
                <w:sz w:val="20"/>
                <w:szCs w:val="20"/>
              </w:rPr>
              <w:t xml:space="preserve">FREE GRAFTING (split skin) to 1 defect, including elective dissection, extensive (Anaes.) (Assist.) </w:t>
            </w:r>
          </w:p>
          <w:p w14:paraId="67C21EC5" w14:textId="77777777" w:rsidR="00C26C5B" w:rsidRDefault="00C26C5B" w:rsidP="00003C87">
            <w:pPr>
              <w:tabs>
                <w:tab w:val="left" w:pos="1701"/>
              </w:tabs>
            </w:pPr>
            <w:r>
              <w:rPr>
                <w:b/>
                <w:sz w:val="20"/>
              </w:rPr>
              <w:t xml:space="preserve">Fee: </w:t>
            </w:r>
            <w:r>
              <w:t>$620.05</w:t>
            </w:r>
            <w:r>
              <w:tab/>
            </w:r>
            <w:r>
              <w:rPr>
                <w:b/>
                <w:sz w:val="20"/>
              </w:rPr>
              <w:t xml:space="preserve">Benefit: </w:t>
            </w:r>
            <w:r>
              <w:t>75% = $465.05    85% = $532.15</w:t>
            </w:r>
          </w:p>
        </w:tc>
      </w:tr>
      <w:tr w:rsidR="00C26C5B" w14:paraId="1D4580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4968FD" w14:textId="77777777" w:rsidR="00C26C5B" w:rsidRDefault="00C26C5B" w:rsidP="00003C87">
            <w:pPr>
              <w:rPr>
                <w:b/>
              </w:rPr>
            </w:pPr>
            <w:r>
              <w:rPr>
                <w:b/>
              </w:rPr>
              <w:t>Fee</w:t>
            </w:r>
          </w:p>
          <w:p w14:paraId="284DA168" w14:textId="77777777" w:rsidR="00C26C5B" w:rsidRDefault="00C26C5B" w:rsidP="00003C87">
            <w:r>
              <w:t>45445</w:t>
            </w:r>
          </w:p>
        </w:tc>
        <w:tc>
          <w:tcPr>
            <w:tcW w:w="0" w:type="auto"/>
            <w:tcMar>
              <w:top w:w="38" w:type="dxa"/>
              <w:left w:w="38" w:type="dxa"/>
              <w:bottom w:w="38" w:type="dxa"/>
              <w:right w:w="38" w:type="dxa"/>
            </w:tcMar>
            <w:vAlign w:val="bottom"/>
          </w:tcPr>
          <w:p w14:paraId="4535D10C" w14:textId="77777777" w:rsidR="00C26C5B" w:rsidRDefault="00C26C5B" w:rsidP="00003C87">
            <w:pPr>
              <w:spacing w:after="200"/>
              <w:rPr>
                <w:sz w:val="20"/>
                <w:szCs w:val="20"/>
              </w:rPr>
            </w:pPr>
            <w:r>
              <w:rPr>
                <w:sz w:val="20"/>
                <w:szCs w:val="20"/>
              </w:rPr>
              <w:t xml:space="preserve">FREE GRAFTING (split skin) as inlay graft to 1 defect including elective dissection using a mould (including insertion of, and removal of mould) (Anaes.) (Assist.) </w:t>
            </w:r>
          </w:p>
          <w:p w14:paraId="3CA19107" w14:textId="77777777" w:rsidR="00C26C5B" w:rsidRDefault="00C26C5B" w:rsidP="00003C87">
            <w:pPr>
              <w:tabs>
                <w:tab w:val="left" w:pos="1701"/>
              </w:tabs>
            </w:pPr>
            <w:r>
              <w:rPr>
                <w:b/>
                <w:sz w:val="20"/>
              </w:rPr>
              <w:t xml:space="preserve">Fee: </w:t>
            </w:r>
            <w:r>
              <w:t>$588.40</w:t>
            </w:r>
            <w:r>
              <w:tab/>
            </w:r>
            <w:r>
              <w:rPr>
                <w:b/>
                <w:sz w:val="20"/>
              </w:rPr>
              <w:t xml:space="preserve">Benefit: </w:t>
            </w:r>
            <w:r>
              <w:t>75% = $441.30    85% = $500.50</w:t>
            </w:r>
          </w:p>
        </w:tc>
      </w:tr>
      <w:tr w:rsidR="00C26C5B" w14:paraId="0B5913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70C817" w14:textId="77777777" w:rsidR="00C26C5B" w:rsidRDefault="00C26C5B" w:rsidP="00003C87">
            <w:pPr>
              <w:rPr>
                <w:b/>
              </w:rPr>
            </w:pPr>
            <w:r>
              <w:rPr>
                <w:b/>
              </w:rPr>
              <w:t>Fee</w:t>
            </w:r>
          </w:p>
          <w:p w14:paraId="17B8DDB8" w14:textId="77777777" w:rsidR="00C26C5B" w:rsidRDefault="00C26C5B" w:rsidP="00003C87">
            <w:r>
              <w:t>45448</w:t>
            </w:r>
          </w:p>
        </w:tc>
        <w:tc>
          <w:tcPr>
            <w:tcW w:w="0" w:type="auto"/>
            <w:tcMar>
              <w:top w:w="38" w:type="dxa"/>
              <w:left w:w="38" w:type="dxa"/>
              <w:bottom w:w="38" w:type="dxa"/>
              <w:right w:w="38" w:type="dxa"/>
            </w:tcMar>
            <w:vAlign w:val="bottom"/>
          </w:tcPr>
          <w:p w14:paraId="2A1E9AA3" w14:textId="77777777" w:rsidR="00C26C5B" w:rsidRDefault="00C26C5B" w:rsidP="00003C87">
            <w:pPr>
              <w:spacing w:after="200"/>
              <w:rPr>
                <w:sz w:val="20"/>
                <w:szCs w:val="20"/>
              </w:rPr>
            </w:pPr>
            <w:r>
              <w:rPr>
                <w:sz w:val="20"/>
                <w:szCs w:val="20"/>
              </w:rPr>
              <w:t xml:space="preserve">FREE GRAFTING (split skin) to 1 defect, including elective dissection on eyelid, nose, lip, ear, neck, hand, thumb, finger or genitals, not being a service to which item 45442 or 45445 applies (Anaes.) </w:t>
            </w:r>
          </w:p>
          <w:p w14:paraId="731F1AEE" w14:textId="77777777" w:rsidR="00C26C5B" w:rsidRDefault="00C26C5B" w:rsidP="00003C87">
            <w:pPr>
              <w:tabs>
                <w:tab w:val="left" w:pos="1701"/>
              </w:tabs>
            </w:pPr>
            <w:r>
              <w:rPr>
                <w:b/>
                <w:sz w:val="20"/>
              </w:rPr>
              <w:t xml:space="preserve">Fee: </w:t>
            </w:r>
            <w:r>
              <w:t>$397.50</w:t>
            </w:r>
            <w:r>
              <w:tab/>
            </w:r>
            <w:r>
              <w:rPr>
                <w:b/>
                <w:sz w:val="20"/>
              </w:rPr>
              <w:t xml:space="preserve">Benefit: </w:t>
            </w:r>
            <w:r>
              <w:t>75% = $298.15    85% = $337.90</w:t>
            </w:r>
          </w:p>
        </w:tc>
      </w:tr>
      <w:tr w:rsidR="00C26C5B" w14:paraId="2A7AF0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5766D1" w14:textId="77777777" w:rsidR="00C26C5B" w:rsidRDefault="00C26C5B" w:rsidP="00003C87">
            <w:pPr>
              <w:rPr>
                <w:b/>
              </w:rPr>
            </w:pPr>
            <w:r>
              <w:rPr>
                <w:b/>
              </w:rPr>
              <w:t>Fee</w:t>
            </w:r>
          </w:p>
          <w:p w14:paraId="7B10575C" w14:textId="77777777" w:rsidR="00C26C5B" w:rsidRDefault="00C26C5B" w:rsidP="00003C87">
            <w:r>
              <w:t>45451</w:t>
            </w:r>
          </w:p>
        </w:tc>
        <w:tc>
          <w:tcPr>
            <w:tcW w:w="0" w:type="auto"/>
            <w:tcMar>
              <w:top w:w="38" w:type="dxa"/>
              <w:left w:w="38" w:type="dxa"/>
              <w:bottom w:w="38" w:type="dxa"/>
              <w:right w:w="38" w:type="dxa"/>
            </w:tcMar>
            <w:vAlign w:val="bottom"/>
          </w:tcPr>
          <w:p w14:paraId="3CF452F1" w14:textId="77777777" w:rsidR="00C26C5B" w:rsidRDefault="00C26C5B" w:rsidP="00003C87">
            <w:pPr>
              <w:spacing w:after="200"/>
              <w:rPr>
                <w:sz w:val="20"/>
                <w:szCs w:val="20"/>
              </w:rPr>
            </w:pPr>
            <w:r>
              <w:rPr>
                <w:sz w:val="20"/>
                <w:szCs w:val="20"/>
              </w:rPr>
              <w:t xml:space="preserve">FREE GRAFTING (full thickness), to 1 defect, excluding grafts for male pattern baldness (Anaes.) (Assist.) </w:t>
            </w:r>
          </w:p>
          <w:p w14:paraId="041EBE66" w14:textId="77777777" w:rsidR="00C26C5B" w:rsidRDefault="00C26C5B" w:rsidP="00003C87">
            <w:pPr>
              <w:tabs>
                <w:tab w:val="left" w:pos="1701"/>
              </w:tabs>
            </w:pPr>
            <w:r>
              <w:rPr>
                <w:b/>
                <w:sz w:val="20"/>
              </w:rPr>
              <w:t xml:space="preserve">Fee: </w:t>
            </w:r>
            <w:r>
              <w:t>$500.85</w:t>
            </w:r>
            <w:r>
              <w:tab/>
            </w:r>
            <w:r>
              <w:rPr>
                <w:b/>
                <w:sz w:val="20"/>
              </w:rPr>
              <w:t xml:space="preserve">Benefit: </w:t>
            </w:r>
            <w:r>
              <w:t>75% = $375.65    85% = $425.75</w:t>
            </w:r>
          </w:p>
        </w:tc>
      </w:tr>
      <w:tr w:rsidR="00C26C5B" w14:paraId="7DAB24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5CACC3" w14:textId="77777777" w:rsidR="00C26C5B" w:rsidRDefault="00C26C5B" w:rsidP="00003C87">
            <w:pPr>
              <w:rPr>
                <w:b/>
              </w:rPr>
            </w:pPr>
            <w:r>
              <w:rPr>
                <w:b/>
              </w:rPr>
              <w:t>Fee</w:t>
            </w:r>
          </w:p>
          <w:p w14:paraId="035C9A72" w14:textId="77777777" w:rsidR="00C26C5B" w:rsidRDefault="00C26C5B" w:rsidP="00003C87">
            <w:r>
              <w:t>45460</w:t>
            </w:r>
          </w:p>
        </w:tc>
        <w:tc>
          <w:tcPr>
            <w:tcW w:w="0" w:type="auto"/>
            <w:tcMar>
              <w:top w:w="38" w:type="dxa"/>
              <w:left w:w="38" w:type="dxa"/>
              <w:bottom w:w="38" w:type="dxa"/>
              <w:right w:w="38" w:type="dxa"/>
            </w:tcMar>
            <w:vAlign w:val="bottom"/>
          </w:tcPr>
          <w:p w14:paraId="129DC695"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15 percent or more but less than 20 percent</w:t>
            </w:r>
            <w:r>
              <w:rPr>
                <w:sz w:val="20"/>
                <w:szCs w:val="20"/>
              </w:rPr>
              <w:t xml:space="preserve"> of total body surface - one surgeon (Anaes.) (Assist.) </w:t>
            </w:r>
          </w:p>
          <w:p w14:paraId="49D7FA53" w14:textId="77777777" w:rsidR="00C26C5B" w:rsidRDefault="00C26C5B" w:rsidP="00003C87">
            <w:pPr>
              <w:tabs>
                <w:tab w:val="left" w:pos="1701"/>
              </w:tabs>
            </w:pPr>
            <w:r>
              <w:rPr>
                <w:b/>
                <w:sz w:val="20"/>
              </w:rPr>
              <w:t xml:space="preserve">Fee: </w:t>
            </w:r>
            <w:r>
              <w:t>$1,324.95</w:t>
            </w:r>
            <w:r>
              <w:tab/>
            </w:r>
            <w:r>
              <w:rPr>
                <w:b/>
                <w:sz w:val="20"/>
              </w:rPr>
              <w:t xml:space="preserve">Benefit: </w:t>
            </w:r>
            <w:r>
              <w:t>75% = $993.75</w:t>
            </w:r>
          </w:p>
        </w:tc>
      </w:tr>
      <w:tr w:rsidR="00C26C5B" w14:paraId="411A55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B0E1B0" w14:textId="77777777" w:rsidR="00C26C5B" w:rsidRDefault="00C26C5B" w:rsidP="00003C87">
            <w:pPr>
              <w:rPr>
                <w:b/>
              </w:rPr>
            </w:pPr>
            <w:r>
              <w:rPr>
                <w:b/>
              </w:rPr>
              <w:t>Fee</w:t>
            </w:r>
          </w:p>
          <w:p w14:paraId="01CEDC68" w14:textId="77777777" w:rsidR="00C26C5B" w:rsidRDefault="00C26C5B" w:rsidP="00003C87">
            <w:r>
              <w:t>45461</w:t>
            </w:r>
          </w:p>
        </w:tc>
        <w:tc>
          <w:tcPr>
            <w:tcW w:w="0" w:type="auto"/>
            <w:tcMar>
              <w:top w:w="38" w:type="dxa"/>
              <w:left w:w="38" w:type="dxa"/>
              <w:bottom w:w="38" w:type="dxa"/>
              <w:right w:w="38" w:type="dxa"/>
            </w:tcMar>
            <w:vAlign w:val="bottom"/>
          </w:tcPr>
          <w:p w14:paraId="77EA2F7C"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15 percent or more but less than 20 percent</w:t>
            </w:r>
            <w:r>
              <w:rPr>
                <w:sz w:val="20"/>
                <w:szCs w:val="20"/>
              </w:rPr>
              <w:t xml:space="preserve"> of total body surface - conjoint surgery, principal surgeon (Anaes.) (Assist.) </w:t>
            </w:r>
          </w:p>
          <w:p w14:paraId="6E2CA09B" w14:textId="77777777" w:rsidR="00C26C5B" w:rsidRDefault="00C26C5B" w:rsidP="00003C87">
            <w:pPr>
              <w:tabs>
                <w:tab w:val="left" w:pos="1701"/>
              </w:tabs>
            </w:pPr>
            <w:r>
              <w:rPr>
                <w:b/>
                <w:sz w:val="20"/>
              </w:rPr>
              <w:t xml:space="preserve">Fee: </w:t>
            </w:r>
            <w:r>
              <w:t>$944.30</w:t>
            </w:r>
            <w:r>
              <w:tab/>
            </w:r>
            <w:r>
              <w:rPr>
                <w:b/>
                <w:sz w:val="20"/>
              </w:rPr>
              <w:t xml:space="preserve">Benefit: </w:t>
            </w:r>
            <w:r>
              <w:t>75% = $708.25</w:t>
            </w:r>
          </w:p>
        </w:tc>
      </w:tr>
      <w:tr w:rsidR="00C26C5B" w14:paraId="6F24DA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402EA6" w14:textId="77777777" w:rsidR="00C26C5B" w:rsidRDefault="00C26C5B" w:rsidP="00003C87">
            <w:pPr>
              <w:rPr>
                <w:b/>
              </w:rPr>
            </w:pPr>
            <w:r>
              <w:rPr>
                <w:b/>
              </w:rPr>
              <w:t>Fee</w:t>
            </w:r>
          </w:p>
          <w:p w14:paraId="7B4A6C78" w14:textId="77777777" w:rsidR="00C26C5B" w:rsidRDefault="00C26C5B" w:rsidP="00003C87">
            <w:r>
              <w:t>45462</w:t>
            </w:r>
          </w:p>
        </w:tc>
        <w:tc>
          <w:tcPr>
            <w:tcW w:w="0" w:type="auto"/>
            <w:tcMar>
              <w:top w:w="38" w:type="dxa"/>
              <w:left w:w="38" w:type="dxa"/>
              <w:bottom w:w="38" w:type="dxa"/>
              <w:right w:w="38" w:type="dxa"/>
            </w:tcMar>
            <w:vAlign w:val="bottom"/>
          </w:tcPr>
          <w:p w14:paraId="71303373"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15 percent or more but less than 20 percent</w:t>
            </w:r>
            <w:r>
              <w:rPr>
                <w:sz w:val="20"/>
                <w:szCs w:val="20"/>
              </w:rPr>
              <w:t xml:space="preserve"> of total body surface - conjoint surgery, co- surgeon (Assist.) </w:t>
            </w:r>
          </w:p>
          <w:p w14:paraId="6132A65B" w14:textId="77777777" w:rsidR="00C26C5B" w:rsidRDefault="00C26C5B" w:rsidP="00003C87">
            <w:pPr>
              <w:tabs>
                <w:tab w:val="left" w:pos="1701"/>
              </w:tabs>
            </w:pPr>
            <w:r>
              <w:rPr>
                <w:b/>
                <w:sz w:val="20"/>
              </w:rPr>
              <w:t xml:space="preserve">Fee: </w:t>
            </w:r>
            <w:r>
              <w:t>$712.55</w:t>
            </w:r>
            <w:r>
              <w:tab/>
            </w:r>
            <w:r>
              <w:rPr>
                <w:b/>
                <w:sz w:val="20"/>
              </w:rPr>
              <w:t xml:space="preserve">Benefit: </w:t>
            </w:r>
            <w:r>
              <w:t>75% = $534.45</w:t>
            </w:r>
          </w:p>
        </w:tc>
      </w:tr>
      <w:tr w:rsidR="00C26C5B" w14:paraId="4650F4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D8D095" w14:textId="77777777" w:rsidR="00C26C5B" w:rsidRDefault="00C26C5B" w:rsidP="00003C87">
            <w:pPr>
              <w:rPr>
                <w:b/>
              </w:rPr>
            </w:pPr>
            <w:r>
              <w:rPr>
                <w:b/>
              </w:rPr>
              <w:t>Fee</w:t>
            </w:r>
          </w:p>
          <w:p w14:paraId="5FC6DEEF" w14:textId="77777777" w:rsidR="00C26C5B" w:rsidRDefault="00C26C5B" w:rsidP="00003C87">
            <w:r>
              <w:t>45464</w:t>
            </w:r>
          </w:p>
        </w:tc>
        <w:tc>
          <w:tcPr>
            <w:tcW w:w="0" w:type="auto"/>
            <w:tcMar>
              <w:top w:w="38" w:type="dxa"/>
              <w:left w:w="38" w:type="dxa"/>
              <w:bottom w:w="38" w:type="dxa"/>
              <w:right w:w="38" w:type="dxa"/>
            </w:tcMar>
            <w:vAlign w:val="bottom"/>
          </w:tcPr>
          <w:p w14:paraId="6B636BEF"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20 percent or more but less than 30 percent</w:t>
            </w:r>
            <w:r>
              <w:rPr>
                <w:sz w:val="20"/>
                <w:szCs w:val="20"/>
              </w:rPr>
              <w:t xml:space="preserve"> of total body surface - one surgeon (Anaes.) (Assist.) </w:t>
            </w:r>
          </w:p>
          <w:p w14:paraId="6030AC5A" w14:textId="77777777" w:rsidR="00C26C5B" w:rsidRDefault="00C26C5B" w:rsidP="00003C87">
            <w:pPr>
              <w:tabs>
                <w:tab w:val="left" w:pos="1701"/>
              </w:tabs>
            </w:pPr>
            <w:r>
              <w:rPr>
                <w:b/>
                <w:sz w:val="20"/>
              </w:rPr>
              <w:t xml:space="preserve">Fee: </w:t>
            </w:r>
            <w:r>
              <w:t>$2,022.45</w:t>
            </w:r>
            <w:r>
              <w:tab/>
            </w:r>
            <w:r>
              <w:rPr>
                <w:b/>
                <w:sz w:val="20"/>
              </w:rPr>
              <w:t xml:space="preserve">Benefit: </w:t>
            </w:r>
            <w:r>
              <w:t>75% = $1516.85</w:t>
            </w:r>
          </w:p>
        </w:tc>
      </w:tr>
      <w:tr w:rsidR="00C26C5B" w14:paraId="2910A7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C86878" w14:textId="77777777" w:rsidR="00C26C5B" w:rsidRDefault="00C26C5B" w:rsidP="00003C87">
            <w:pPr>
              <w:rPr>
                <w:b/>
              </w:rPr>
            </w:pPr>
            <w:r>
              <w:rPr>
                <w:b/>
              </w:rPr>
              <w:t>Fee</w:t>
            </w:r>
          </w:p>
          <w:p w14:paraId="655C9D95" w14:textId="77777777" w:rsidR="00C26C5B" w:rsidRDefault="00C26C5B" w:rsidP="00003C87">
            <w:r>
              <w:t>45465</w:t>
            </w:r>
          </w:p>
        </w:tc>
        <w:tc>
          <w:tcPr>
            <w:tcW w:w="0" w:type="auto"/>
            <w:tcMar>
              <w:top w:w="38" w:type="dxa"/>
              <w:left w:w="38" w:type="dxa"/>
              <w:bottom w:w="38" w:type="dxa"/>
              <w:right w:w="38" w:type="dxa"/>
            </w:tcMar>
            <w:vAlign w:val="bottom"/>
          </w:tcPr>
          <w:p w14:paraId="2D163CBD"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20 percent or more but less than 30 percent</w:t>
            </w:r>
            <w:r>
              <w:rPr>
                <w:sz w:val="20"/>
                <w:szCs w:val="20"/>
              </w:rPr>
              <w:t xml:space="preserve"> of total body surface - conjoint surgery, principal surgeon (Anaes.) (Assist.) </w:t>
            </w:r>
          </w:p>
          <w:p w14:paraId="4924EFCF" w14:textId="77777777" w:rsidR="00C26C5B" w:rsidRDefault="00C26C5B" w:rsidP="00003C87">
            <w:pPr>
              <w:tabs>
                <w:tab w:val="left" w:pos="1701"/>
              </w:tabs>
            </w:pPr>
            <w:r>
              <w:rPr>
                <w:b/>
                <w:sz w:val="20"/>
              </w:rPr>
              <w:t xml:space="preserve">Fee: </w:t>
            </w:r>
            <w:r>
              <w:t>$1,440.90</w:t>
            </w:r>
            <w:r>
              <w:tab/>
            </w:r>
            <w:r>
              <w:rPr>
                <w:b/>
                <w:sz w:val="20"/>
              </w:rPr>
              <w:t xml:space="preserve">Benefit: </w:t>
            </w:r>
            <w:r>
              <w:t>75% = $1080.70    85% = $1353.00</w:t>
            </w:r>
          </w:p>
        </w:tc>
      </w:tr>
      <w:tr w:rsidR="00C26C5B" w14:paraId="2F731A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EA2E0E" w14:textId="77777777" w:rsidR="00C26C5B" w:rsidRDefault="00C26C5B" w:rsidP="00003C87">
            <w:pPr>
              <w:rPr>
                <w:b/>
              </w:rPr>
            </w:pPr>
            <w:r>
              <w:rPr>
                <w:b/>
              </w:rPr>
              <w:t>Fee</w:t>
            </w:r>
          </w:p>
          <w:p w14:paraId="78F5BE93" w14:textId="77777777" w:rsidR="00C26C5B" w:rsidRDefault="00C26C5B" w:rsidP="00003C87">
            <w:r>
              <w:t>45466</w:t>
            </w:r>
          </w:p>
        </w:tc>
        <w:tc>
          <w:tcPr>
            <w:tcW w:w="0" w:type="auto"/>
            <w:tcMar>
              <w:top w:w="38" w:type="dxa"/>
              <w:left w:w="38" w:type="dxa"/>
              <w:bottom w:w="38" w:type="dxa"/>
              <w:right w:w="38" w:type="dxa"/>
            </w:tcMar>
            <w:vAlign w:val="bottom"/>
          </w:tcPr>
          <w:p w14:paraId="069D1866"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20 percent or more but less than 30 percent</w:t>
            </w:r>
            <w:r>
              <w:rPr>
                <w:sz w:val="20"/>
                <w:szCs w:val="20"/>
              </w:rPr>
              <w:t xml:space="preserve"> of total body surface - conjoint surgery, co-surgeon (Assist.) </w:t>
            </w:r>
          </w:p>
          <w:p w14:paraId="53BDB26E" w14:textId="77777777" w:rsidR="00C26C5B" w:rsidRDefault="00C26C5B" w:rsidP="00003C87">
            <w:pPr>
              <w:tabs>
                <w:tab w:val="left" w:pos="1701"/>
              </w:tabs>
            </w:pPr>
            <w:r>
              <w:rPr>
                <w:b/>
                <w:sz w:val="20"/>
              </w:rPr>
              <w:t xml:space="preserve">Fee: </w:t>
            </w:r>
            <w:r>
              <w:t>$1,086.70</w:t>
            </w:r>
            <w:r>
              <w:tab/>
            </w:r>
            <w:r>
              <w:rPr>
                <w:b/>
                <w:sz w:val="20"/>
              </w:rPr>
              <w:t xml:space="preserve">Benefit: </w:t>
            </w:r>
            <w:r>
              <w:t>75% = $815.05    85% = $998.80</w:t>
            </w:r>
          </w:p>
        </w:tc>
      </w:tr>
      <w:tr w:rsidR="00C26C5B" w14:paraId="306E05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D41EB7" w14:textId="77777777" w:rsidR="00C26C5B" w:rsidRDefault="00C26C5B" w:rsidP="00003C87">
            <w:pPr>
              <w:rPr>
                <w:b/>
              </w:rPr>
            </w:pPr>
            <w:r>
              <w:rPr>
                <w:b/>
              </w:rPr>
              <w:t>Fee</w:t>
            </w:r>
          </w:p>
          <w:p w14:paraId="7DAB3C93" w14:textId="77777777" w:rsidR="00C26C5B" w:rsidRDefault="00C26C5B" w:rsidP="00003C87">
            <w:r>
              <w:t>45468</w:t>
            </w:r>
          </w:p>
        </w:tc>
        <w:tc>
          <w:tcPr>
            <w:tcW w:w="0" w:type="auto"/>
            <w:tcMar>
              <w:top w:w="38" w:type="dxa"/>
              <w:left w:w="38" w:type="dxa"/>
              <w:bottom w:w="38" w:type="dxa"/>
              <w:right w:w="38" w:type="dxa"/>
            </w:tcMar>
            <w:vAlign w:val="bottom"/>
          </w:tcPr>
          <w:p w14:paraId="2D3FDB66"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30 percent or more but less than 40 percent</w:t>
            </w:r>
            <w:r>
              <w:rPr>
                <w:sz w:val="20"/>
                <w:szCs w:val="20"/>
              </w:rPr>
              <w:t xml:space="preserve"> of total body surface - conjoint surgery, principal surgeon (Anaes.) (Assist.) </w:t>
            </w:r>
          </w:p>
          <w:p w14:paraId="05D0A59C" w14:textId="77777777" w:rsidR="00C26C5B" w:rsidRDefault="00C26C5B" w:rsidP="00003C87">
            <w:pPr>
              <w:tabs>
                <w:tab w:val="left" w:pos="1701"/>
              </w:tabs>
            </w:pPr>
            <w:r>
              <w:rPr>
                <w:b/>
                <w:sz w:val="20"/>
              </w:rPr>
              <w:t xml:space="preserve">Fee: </w:t>
            </w:r>
            <w:r>
              <w:t>$1,937.40</w:t>
            </w:r>
            <w:r>
              <w:tab/>
            </w:r>
            <w:r>
              <w:rPr>
                <w:b/>
                <w:sz w:val="20"/>
              </w:rPr>
              <w:t xml:space="preserve">Benefit: </w:t>
            </w:r>
            <w:r>
              <w:t>75% = $1453.05</w:t>
            </w:r>
          </w:p>
        </w:tc>
      </w:tr>
      <w:tr w:rsidR="00C26C5B" w14:paraId="5C6C5E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C5749C" w14:textId="77777777" w:rsidR="00C26C5B" w:rsidRDefault="00C26C5B" w:rsidP="00003C87">
            <w:pPr>
              <w:rPr>
                <w:b/>
              </w:rPr>
            </w:pPr>
            <w:r>
              <w:rPr>
                <w:b/>
              </w:rPr>
              <w:t>Fee</w:t>
            </w:r>
          </w:p>
          <w:p w14:paraId="3D173BD2" w14:textId="77777777" w:rsidR="00C26C5B" w:rsidRDefault="00C26C5B" w:rsidP="00003C87">
            <w:r>
              <w:t>45469</w:t>
            </w:r>
          </w:p>
        </w:tc>
        <w:tc>
          <w:tcPr>
            <w:tcW w:w="0" w:type="auto"/>
            <w:tcMar>
              <w:top w:w="38" w:type="dxa"/>
              <w:left w:w="38" w:type="dxa"/>
              <w:bottom w:w="38" w:type="dxa"/>
              <w:right w:w="38" w:type="dxa"/>
            </w:tcMar>
            <w:vAlign w:val="bottom"/>
          </w:tcPr>
          <w:p w14:paraId="3F5EB524"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30 percent or more but less than 40 percent</w:t>
            </w:r>
            <w:r>
              <w:rPr>
                <w:sz w:val="20"/>
                <w:szCs w:val="20"/>
              </w:rPr>
              <w:t xml:space="preserve"> of total body surface - conjoint surgery, co-surgeon (Assist.) </w:t>
            </w:r>
          </w:p>
          <w:p w14:paraId="2F57F55B" w14:textId="77777777" w:rsidR="00C26C5B" w:rsidRDefault="00C26C5B" w:rsidP="00003C87">
            <w:pPr>
              <w:tabs>
                <w:tab w:val="left" w:pos="1701"/>
              </w:tabs>
            </w:pPr>
            <w:r>
              <w:rPr>
                <w:b/>
                <w:sz w:val="20"/>
              </w:rPr>
              <w:t xml:space="preserve">Fee: </w:t>
            </w:r>
            <w:r>
              <w:t>$1,461.70</w:t>
            </w:r>
            <w:r>
              <w:tab/>
            </w:r>
            <w:r>
              <w:rPr>
                <w:b/>
                <w:sz w:val="20"/>
              </w:rPr>
              <w:t xml:space="preserve">Benefit: </w:t>
            </w:r>
            <w:r>
              <w:t>75% = $1096.30    85% = $1373.80</w:t>
            </w:r>
          </w:p>
        </w:tc>
      </w:tr>
      <w:tr w:rsidR="00C26C5B" w14:paraId="3A03206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69A8CD" w14:textId="77777777" w:rsidR="00C26C5B" w:rsidRDefault="00C26C5B" w:rsidP="00003C87">
            <w:pPr>
              <w:rPr>
                <w:b/>
              </w:rPr>
            </w:pPr>
            <w:r>
              <w:rPr>
                <w:b/>
              </w:rPr>
              <w:t>Fee</w:t>
            </w:r>
          </w:p>
          <w:p w14:paraId="247DA69A" w14:textId="77777777" w:rsidR="00C26C5B" w:rsidRDefault="00C26C5B" w:rsidP="00003C87">
            <w:r>
              <w:t>45471</w:t>
            </w:r>
          </w:p>
        </w:tc>
        <w:tc>
          <w:tcPr>
            <w:tcW w:w="0" w:type="auto"/>
            <w:tcMar>
              <w:top w:w="38" w:type="dxa"/>
              <w:left w:w="38" w:type="dxa"/>
              <w:bottom w:w="38" w:type="dxa"/>
              <w:right w:w="38" w:type="dxa"/>
            </w:tcMar>
            <w:vAlign w:val="bottom"/>
          </w:tcPr>
          <w:p w14:paraId="036D2B87"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40 percent or more but less than 50 percent</w:t>
            </w:r>
            <w:r>
              <w:rPr>
                <w:sz w:val="20"/>
                <w:szCs w:val="20"/>
              </w:rPr>
              <w:t xml:space="preserve"> of total body surface - conjoint surgery, principal surgeon (Anaes.) (Assist.) </w:t>
            </w:r>
          </w:p>
          <w:p w14:paraId="0E2B9BC2" w14:textId="77777777" w:rsidR="00C26C5B" w:rsidRDefault="00C26C5B" w:rsidP="00003C87">
            <w:pPr>
              <w:tabs>
                <w:tab w:val="left" w:pos="1701"/>
              </w:tabs>
            </w:pPr>
            <w:r>
              <w:rPr>
                <w:b/>
                <w:sz w:val="20"/>
              </w:rPr>
              <w:t xml:space="preserve">Fee: </w:t>
            </w:r>
            <w:r>
              <w:t>$2,435.35</w:t>
            </w:r>
            <w:r>
              <w:tab/>
            </w:r>
            <w:r>
              <w:rPr>
                <w:b/>
                <w:sz w:val="20"/>
              </w:rPr>
              <w:t xml:space="preserve">Benefit: </w:t>
            </w:r>
            <w:r>
              <w:t>75% = $1826.55    85% = $2347.45</w:t>
            </w:r>
          </w:p>
        </w:tc>
      </w:tr>
      <w:tr w:rsidR="00C26C5B" w14:paraId="4C92677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FF7287" w14:textId="77777777" w:rsidR="00C26C5B" w:rsidRDefault="00C26C5B" w:rsidP="00003C87">
            <w:pPr>
              <w:rPr>
                <w:b/>
              </w:rPr>
            </w:pPr>
            <w:r>
              <w:rPr>
                <w:b/>
              </w:rPr>
              <w:t>Fee</w:t>
            </w:r>
          </w:p>
          <w:p w14:paraId="76D96DB8" w14:textId="77777777" w:rsidR="00C26C5B" w:rsidRDefault="00C26C5B" w:rsidP="00003C87">
            <w:r>
              <w:t>45472</w:t>
            </w:r>
          </w:p>
        </w:tc>
        <w:tc>
          <w:tcPr>
            <w:tcW w:w="0" w:type="auto"/>
            <w:tcMar>
              <w:top w:w="38" w:type="dxa"/>
              <w:left w:w="38" w:type="dxa"/>
              <w:bottom w:w="38" w:type="dxa"/>
              <w:right w:w="38" w:type="dxa"/>
            </w:tcMar>
            <w:vAlign w:val="bottom"/>
          </w:tcPr>
          <w:p w14:paraId="0E533364"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40 percent or more but less than 50 percent</w:t>
            </w:r>
            <w:r>
              <w:rPr>
                <w:sz w:val="20"/>
                <w:szCs w:val="20"/>
              </w:rPr>
              <w:t xml:space="preserve"> of total body surface - conjoint surgery, co-surgeon (Assist.) </w:t>
            </w:r>
          </w:p>
          <w:p w14:paraId="28E74D6F" w14:textId="77777777" w:rsidR="00C26C5B" w:rsidRDefault="00C26C5B" w:rsidP="00003C87">
            <w:pPr>
              <w:tabs>
                <w:tab w:val="left" w:pos="1701"/>
              </w:tabs>
            </w:pPr>
            <w:r>
              <w:rPr>
                <w:b/>
                <w:sz w:val="20"/>
              </w:rPr>
              <w:t xml:space="preserve">Fee: </w:t>
            </w:r>
            <w:r>
              <w:t>$1,837.00</w:t>
            </w:r>
            <w:r>
              <w:tab/>
            </w:r>
            <w:r>
              <w:rPr>
                <w:b/>
                <w:sz w:val="20"/>
              </w:rPr>
              <w:t xml:space="preserve">Benefit: </w:t>
            </w:r>
            <w:r>
              <w:t>75% = $1377.75    85% = $1749.10</w:t>
            </w:r>
          </w:p>
        </w:tc>
      </w:tr>
      <w:tr w:rsidR="00C26C5B" w14:paraId="5A7250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979599" w14:textId="77777777" w:rsidR="00C26C5B" w:rsidRDefault="00C26C5B" w:rsidP="00003C87">
            <w:pPr>
              <w:rPr>
                <w:b/>
              </w:rPr>
            </w:pPr>
            <w:r>
              <w:rPr>
                <w:b/>
              </w:rPr>
              <w:t>Fee</w:t>
            </w:r>
          </w:p>
          <w:p w14:paraId="7D52DADB" w14:textId="77777777" w:rsidR="00C26C5B" w:rsidRDefault="00C26C5B" w:rsidP="00003C87">
            <w:r>
              <w:t>45474</w:t>
            </w:r>
          </w:p>
        </w:tc>
        <w:tc>
          <w:tcPr>
            <w:tcW w:w="0" w:type="auto"/>
            <w:tcMar>
              <w:top w:w="38" w:type="dxa"/>
              <w:left w:w="38" w:type="dxa"/>
              <w:bottom w:w="38" w:type="dxa"/>
              <w:right w:w="38" w:type="dxa"/>
            </w:tcMar>
            <w:vAlign w:val="bottom"/>
          </w:tcPr>
          <w:p w14:paraId="6EA30050" w14:textId="77777777" w:rsidR="00C26C5B" w:rsidRDefault="00C26C5B" w:rsidP="00003C87">
            <w:pPr>
              <w:spacing w:after="200"/>
              <w:rPr>
                <w:sz w:val="20"/>
                <w:szCs w:val="20"/>
              </w:rPr>
            </w:pPr>
            <w:r>
              <w:rPr>
                <w:sz w:val="20"/>
                <w:szCs w:val="20"/>
              </w:rPr>
              <w:t xml:space="preserve">FREE GRAFTING (split skin) to burns, including excision of burnt tissue - involving </w:t>
            </w:r>
            <w:r>
              <w:rPr>
                <w:i/>
                <w:iCs/>
                <w:sz w:val="20"/>
                <w:szCs w:val="20"/>
              </w:rPr>
              <w:t>50 percent or more but less than 60 percent</w:t>
            </w:r>
            <w:r>
              <w:rPr>
                <w:sz w:val="20"/>
                <w:szCs w:val="20"/>
              </w:rPr>
              <w:t xml:space="preserve"> of total body surface - conjoint surgery, principal surgeon (Anaes.) (Assist.) </w:t>
            </w:r>
          </w:p>
          <w:p w14:paraId="7E4FE788" w14:textId="77777777" w:rsidR="00C26C5B" w:rsidRDefault="00C26C5B" w:rsidP="00003C87">
            <w:pPr>
              <w:tabs>
                <w:tab w:val="left" w:pos="1701"/>
              </w:tabs>
            </w:pPr>
            <w:r>
              <w:rPr>
                <w:b/>
                <w:sz w:val="20"/>
              </w:rPr>
              <w:t xml:space="preserve">Fee: </w:t>
            </w:r>
            <w:r>
              <w:t>$2,931.80</w:t>
            </w:r>
            <w:r>
              <w:tab/>
            </w:r>
            <w:r>
              <w:rPr>
                <w:b/>
                <w:sz w:val="20"/>
              </w:rPr>
              <w:t xml:space="preserve">Benefit: </w:t>
            </w:r>
            <w:r>
              <w:t>75% = $2198.85    85% = $2843.90</w:t>
            </w:r>
          </w:p>
        </w:tc>
      </w:tr>
      <w:tr w:rsidR="00C26C5B" w14:paraId="254651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9886EA" w14:textId="77777777" w:rsidR="00C26C5B" w:rsidRDefault="00C26C5B" w:rsidP="00003C87">
            <w:pPr>
              <w:rPr>
                <w:b/>
              </w:rPr>
            </w:pPr>
            <w:r>
              <w:rPr>
                <w:b/>
              </w:rPr>
              <w:t>Fee</w:t>
            </w:r>
          </w:p>
          <w:p w14:paraId="6C7CBCE3" w14:textId="77777777" w:rsidR="00C26C5B" w:rsidRDefault="00C26C5B" w:rsidP="00003C87">
            <w:r>
              <w:t>45475</w:t>
            </w:r>
          </w:p>
        </w:tc>
        <w:tc>
          <w:tcPr>
            <w:tcW w:w="0" w:type="auto"/>
            <w:tcMar>
              <w:top w:w="38" w:type="dxa"/>
              <w:left w:w="38" w:type="dxa"/>
              <w:bottom w:w="38" w:type="dxa"/>
              <w:right w:w="38" w:type="dxa"/>
            </w:tcMar>
            <w:vAlign w:val="bottom"/>
          </w:tcPr>
          <w:p w14:paraId="0867304D" w14:textId="77777777" w:rsidR="00C26C5B" w:rsidRDefault="00C26C5B" w:rsidP="00003C87">
            <w:pPr>
              <w:spacing w:after="200"/>
              <w:rPr>
                <w:sz w:val="20"/>
                <w:szCs w:val="20"/>
              </w:rPr>
            </w:pPr>
            <w:r>
              <w:rPr>
                <w:sz w:val="20"/>
                <w:szCs w:val="20"/>
              </w:rPr>
              <w:t xml:space="preserve">FREE GRAFTING (split skin) to burns, including excision of burnt tissue - involving </w:t>
            </w:r>
            <w:r>
              <w:rPr>
                <w:i/>
                <w:iCs/>
                <w:sz w:val="20"/>
                <w:szCs w:val="20"/>
              </w:rPr>
              <w:t>50 percent or more but less than 60 percent</w:t>
            </w:r>
            <w:r>
              <w:rPr>
                <w:sz w:val="20"/>
                <w:szCs w:val="20"/>
              </w:rPr>
              <w:t xml:space="preserve"> of total body surface - conjoint surgery, co-surgeon (Assist.) </w:t>
            </w:r>
          </w:p>
          <w:p w14:paraId="79B4B9BC" w14:textId="77777777" w:rsidR="00C26C5B" w:rsidRDefault="00C26C5B" w:rsidP="00003C87">
            <w:pPr>
              <w:tabs>
                <w:tab w:val="left" w:pos="1701"/>
              </w:tabs>
            </w:pPr>
            <w:r>
              <w:rPr>
                <w:b/>
                <w:sz w:val="20"/>
              </w:rPr>
              <w:t xml:space="preserve">Fee: </w:t>
            </w:r>
            <w:r>
              <w:t>$2,212.10</w:t>
            </w:r>
            <w:r>
              <w:tab/>
            </w:r>
            <w:r>
              <w:rPr>
                <w:b/>
                <w:sz w:val="20"/>
              </w:rPr>
              <w:t xml:space="preserve">Benefit: </w:t>
            </w:r>
            <w:r>
              <w:t>75% = $1659.10    85% = $2124.20</w:t>
            </w:r>
          </w:p>
        </w:tc>
      </w:tr>
      <w:tr w:rsidR="00C26C5B" w14:paraId="02B130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A77963" w14:textId="77777777" w:rsidR="00C26C5B" w:rsidRDefault="00C26C5B" w:rsidP="00003C87">
            <w:pPr>
              <w:rPr>
                <w:b/>
              </w:rPr>
            </w:pPr>
            <w:r>
              <w:rPr>
                <w:b/>
              </w:rPr>
              <w:t>Fee</w:t>
            </w:r>
          </w:p>
          <w:p w14:paraId="54E897D7" w14:textId="77777777" w:rsidR="00C26C5B" w:rsidRDefault="00C26C5B" w:rsidP="00003C87">
            <w:r>
              <w:t>45477</w:t>
            </w:r>
          </w:p>
        </w:tc>
        <w:tc>
          <w:tcPr>
            <w:tcW w:w="0" w:type="auto"/>
            <w:tcMar>
              <w:top w:w="38" w:type="dxa"/>
              <w:left w:w="38" w:type="dxa"/>
              <w:bottom w:w="38" w:type="dxa"/>
              <w:right w:w="38" w:type="dxa"/>
            </w:tcMar>
            <w:vAlign w:val="bottom"/>
          </w:tcPr>
          <w:p w14:paraId="7A15FAE1" w14:textId="77777777" w:rsidR="00C26C5B" w:rsidRDefault="00C26C5B" w:rsidP="00003C87">
            <w:pPr>
              <w:spacing w:after="200"/>
              <w:rPr>
                <w:sz w:val="20"/>
                <w:szCs w:val="20"/>
              </w:rPr>
            </w:pPr>
            <w:r>
              <w:rPr>
                <w:sz w:val="20"/>
                <w:szCs w:val="20"/>
              </w:rPr>
              <w:t xml:space="preserve">FREE GRAFTING (split skin) to burns, including excision of burnt tissue - involving </w:t>
            </w:r>
            <w:r>
              <w:rPr>
                <w:i/>
                <w:iCs/>
                <w:sz w:val="20"/>
                <w:szCs w:val="20"/>
              </w:rPr>
              <w:t>60 percent or more but less than 70 percent</w:t>
            </w:r>
            <w:r>
              <w:rPr>
                <w:sz w:val="20"/>
                <w:szCs w:val="20"/>
              </w:rPr>
              <w:t xml:space="preserve"> of total body surface - conjoint surgery, principal surgeon (Anaes.) (Assist.) </w:t>
            </w:r>
          </w:p>
          <w:p w14:paraId="38467988" w14:textId="77777777" w:rsidR="00C26C5B" w:rsidRDefault="00C26C5B" w:rsidP="00003C87">
            <w:pPr>
              <w:tabs>
                <w:tab w:val="left" w:pos="1701"/>
              </w:tabs>
            </w:pPr>
            <w:r>
              <w:rPr>
                <w:b/>
                <w:sz w:val="20"/>
              </w:rPr>
              <w:t xml:space="preserve">Fee: </w:t>
            </w:r>
            <w:r>
              <w:t>$3,428.40</w:t>
            </w:r>
            <w:r>
              <w:tab/>
            </w:r>
            <w:r>
              <w:rPr>
                <w:b/>
                <w:sz w:val="20"/>
              </w:rPr>
              <w:t xml:space="preserve">Benefit: </w:t>
            </w:r>
            <w:r>
              <w:t>75% = $2571.30    85% = $3340.50</w:t>
            </w:r>
          </w:p>
        </w:tc>
      </w:tr>
      <w:tr w:rsidR="00C26C5B" w14:paraId="24AFEB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A0320A" w14:textId="77777777" w:rsidR="00C26C5B" w:rsidRDefault="00C26C5B" w:rsidP="00003C87">
            <w:pPr>
              <w:rPr>
                <w:b/>
              </w:rPr>
            </w:pPr>
            <w:r>
              <w:rPr>
                <w:b/>
              </w:rPr>
              <w:t>Fee</w:t>
            </w:r>
          </w:p>
          <w:p w14:paraId="36AC98E8" w14:textId="77777777" w:rsidR="00C26C5B" w:rsidRDefault="00C26C5B" w:rsidP="00003C87">
            <w:r>
              <w:t>45478</w:t>
            </w:r>
          </w:p>
        </w:tc>
        <w:tc>
          <w:tcPr>
            <w:tcW w:w="0" w:type="auto"/>
            <w:tcMar>
              <w:top w:w="38" w:type="dxa"/>
              <w:left w:w="38" w:type="dxa"/>
              <w:bottom w:w="38" w:type="dxa"/>
              <w:right w:w="38" w:type="dxa"/>
            </w:tcMar>
            <w:vAlign w:val="bottom"/>
          </w:tcPr>
          <w:p w14:paraId="1672BCA6"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60 percent or more but less than 70 percent</w:t>
            </w:r>
            <w:r>
              <w:rPr>
                <w:sz w:val="20"/>
                <w:szCs w:val="20"/>
              </w:rPr>
              <w:t xml:space="preserve"> of total body surface - conjoint surgery, co-surgeon (Assist.) </w:t>
            </w:r>
          </w:p>
          <w:p w14:paraId="4ABBE0E7" w14:textId="77777777" w:rsidR="00C26C5B" w:rsidRDefault="00C26C5B" w:rsidP="00003C87">
            <w:pPr>
              <w:tabs>
                <w:tab w:val="left" w:pos="1701"/>
              </w:tabs>
            </w:pPr>
            <w:r>
              <w:rPr>
                <w:b/>
                <w:sz w:val="20"/>
              </w:rPr>
              <w:t xml:space="preserve">Fee: </w:t>
            </w:r>
            <w:r>
              <w:t>$2,585.90</w:t>
            </w:r>
            <w:r>
              <w:tab/>
            </w:r>
            <w:r>
              <w:rPr>
                <w:b/>
                <w:sz w:val="20"/>
              </w:rPr>
              <w:t xml:space="preserve">Benefit: </w:t>
            </w:r>
            <w:r>
              <w:t>75% = $1939.45    85% = $2498.00</w:t>
            </w:r>
          </w:p>
        </w:tc>
      </w:tr>
      <w:tr w:rsidR="00C26C5B" w14:paraId="771DA5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E61D45" w14:textId="77777777" w:rsidR="00C26C5B" w:rsidRDefault="00C26C5B" w:rsidP="00003C87">
            <w:pPr>
              <w:rPr>
                <w:b/>
              </w:rPr>
            </w:pPr>
            <w:r>
              <w:rPr>
                <w:b/>
              </w:rPr>
              <w:t>Fee</w:t>
            </w:r>
          </w:p>
          <w:p w14:paraId="15FD8D8D" w14:textId="77777777" w:rsidR="00C26C5B" w:rsidRDefault="00C26C5B" w:rsidP="00003C87">
            <w:r>
              <w:t>45480</w:t>
            </w:r>
          </w:p>
        </w:tc>
        <w:tc>
          <w:tcPr>
            <w:tcW w:w="0" w:type="auto"/>
            <w:tcMar>
              <w:top w:w="38" w:type="dxa"/>
              <w:left w:w="38" w:type="dxa"/>
              <w:bottom w:w="38" w:type="dxa"/>
              <w:right w:w="38" w:type="dxa"/>
            </w:tcMar>
            <w:vAlign w:val="bottom"/>
          </w:tcPr>
          <w:p w14:paraId="3B2C1784" w14:textId="77777777" w:rsidR="00C26C5B" w:rsidRDefault="00C26C5B" w:rsidP="00003C87">
            <w:pPr>
              <w:spacing w:after="200"/>
              <w:rPr>
                <w:sz w:val="20"/>
                <w:szCs w:val="20"/>
              </w:rPr>
            </w:pPr>
            <w:r>
              <w:rPr>
                <w:sz w:val="20"/>
                <w:szCs w:val="20"/>
              </w:rPr>
              <w:t xml:space="preserve">FREE GRAFTING (split skin) to burns, including excision of burnt tissue - involving </w:t>
            </w:r>
            <w:r>
              <w:rPr>
                <w:i/>
                <w:iCs/>
                <w:sz w:val="20"/>
                <w:szCs w:val="20"/>
              </w:rPr>
              <w:t>70 percent or more but less than 80 percent</w:t>
            </w:r>
            <w:r>
              <w:rPr>
                <w:sz w:val="20"/>
                <w:szCs w:val="20"/>
              </w:rPr>
              <w:t xml:space="preserve"> of total body surface - conjoint surgery, principal surgeon (Anaes.) (Assist.) </w:t>
            </w:r>
          </w:p>
          <w:p w14:paraId="258EECC2" w14:textId="77777777" w:rsidR="00C26C5B" w:rsidRDefault="00C26C5B" w:rsidP="00003C87">
            <w:pPr>
              <w:tabs>
                <w:tab w:val="left" w:pos="1701"/>
              </w:tabs>
            </w:pPr>
            <w:r>
              <w:rPr>
                <w:b/>
                <w:sz w:val="20"/>
              </w:rPr>
              <w:t xml:space="preserve">Fee: </w:t>
            </w:r>
            <w:r>
              <w:t>$3,924.85</w:t>
            </w:r>
            <w:r>
              <w:tab/>
            </w:r>
            <w:r>
              <w:rPr>
                <w:b/>
                <w:sz w:val="20"/>
              </w:rPr>
              <w:t xml:space="preserve">Benefit: </w:t>
            </w:r>
            <w:r>
              <w:t>75% = $2943.65    85% = $3836.95</w:t>
            </w:r>
          </w:p>
        </w:tc>
      </w:tr>
      <w:tr w:rsidR="00C26C5B" w14:paraId="3D99573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5362A9" w14:textId="77777777" w:rsidR="00C26C5B" w:rsidRDefault="00C26C5B" w:rsidP="00003C87">
            <w:pPr>
              <w:rPr>
                <w:b/>
              </w:rPr>
            </w:pPr>
            <w:r>
              <w:rPr>
                <w:b/>
              </w:rPr>
              <w:t>Fee</w:t>
            </w:r>
          </w:p>
          <w:p w14:paraId="64FCB83F" w14:textId="77777777" w:rsidR="00C26C5B" w:rsidRDefault="00C26C5B" w:rsidP="00003C87">
            <w:r>
              <w:t>45481</w:t>
            </w:r>
          </w:p>
        </w:tc>
        <w:tc>
          <w:tcPr>
            <w:tcW w:w="0" w:type="auto"/>
            <w:tcMar>
              <w:top w:w="38" w:type="dxa"/>
              <w:left w:w="38" w:type="dxa"/>
              <w:bottom w:w="38" w:type="dxa"/>
              <w:right w:w="38" w:type="dxa"/>
            </w:tcMar>
            <w:vAlign w:val="bottom"/>
          </w:tcPr>
          <w:p w14:paraId="4E353455" w14:textId="77777777" w:rsidR="00C26C5B" w:rsidRDefault="00C26C5B" w:rsidP="00003C87">
            <w:pPr>
              <w:spacing w:after="200"/>
              <w:rPr>
                <w:sz w:val="20"/>
                <w:szCs w:val="20"/>
              </w:rPr>
            </w:pPr>
            <w:r>
              <w:rPr>
                <w:sz w:val="20"/>
                <w:szCs w:val="20"/>
              </w:rPr>
              <w:t xml:space="preserve">FREE GRAFTING (split skin) to burns, including excision of burnt tissue - involving </w:t>
            </w:r>
            <w:r>
              <w:rPr>
                <w:i/>
                <w:iCs/>
                <w:sz w:val="20"/>
                <w:szCs w:val="20"/>
              </w:rPr>
              <w:t>70 percent or more but less than 80 percent</w:t>
            </w:r>
            <w:r>
              <w:rPr>
                <w:sz w:val="20"/>
                <w:szCs w:val="20"/>
              </w:rPr>
              <w:t xml:space="preserve"> of total body surface - conjoint surgery, co-surgeon (Assist.) </w:t>
            </w:r>
          </w:p>
          <w:p w14:paraId="6A258CD9" w14:textId="77777777" w:rsidR="00C26C5B" w:rsidRDefault="00C26C5B" w:rsidP="00003C87">
            <w:pPr>
              <w:tabs>
                <w:tab w:val="left" w:pos="1701"/>
              </w:tabs>
            </w:pPr>
            <w:r>
              <w:rPr>
                <w:b/>
                <w:sz w:val="20"/>
              </w:rPr>
              <w:t xml:space="preserve">Fee: </w:t>
            </w:r>
            <w:r>
              <w:t>$2,961.25</w:t>
            </w:r>
            <w:r>
              <w:tab/>
            </w:r>
            <w:r>
              <w:rPr>
                <w:b/>
                <w:sz w:val="20"/>
              </w:rPr>
              <w:t xml:space="preserve">Benefit: </w:t>
            </w:r>
            <w:r>
              <w:t>75% = $2220.95    85% = $2873.35</w:t>
            </w:r>
          </w:p>
        </w:tc>
      </w:tr>
      <w:tr w:rsidR="00C26C5B" w14:paraId="386729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B3D8E2" w14:textId="77777777" w:rsidR="00C26C5B" w:rsidRDefault="00C26C5B" w:rsidP="00003C87">
            <w:pPr>
              <w:rPr>
                <w:b/>
              </w:rPr>
            </w:pPr>
            <w:r>
              <w:rPr>
                <w:b/>
              </w:rPr>
              <w:t>Fee</w:t>
            </w:r>
          </w:p>
          <w:p w14:paraId="14943244" w14:textId="77777777" w:rsidR="00C26C5B" w:rsidRDefault="00C26C5B" w:rsidP="00003C87">
            <w:r>
              <w:t>45483</w:t>
            </w:r>
          </w:p>
        </w:tc>
        <w:tc>
          <w:tcPr>
            <w:tcW w:w="0" w:type="auto"/>
            <w:tcMar>
              <w:top w:w="38" w:type="dxa"/>
              <w:left w:w="38" w:type="dxa"/>
              <w:bottom w:w="38" w:type="dxa"/>
              <w:right w:w="38" w:type="dxa"/>
            </w:tcMar>
            <w:vAlign w:val="bottom"/>
          </w:tcPr>
          <w:p w14:paraId="14591E37" w14:textId="77777777" w:rsidR="00C26C5B" w:rsidRDefault="00C26C5B" w:rsidP="00003C87">
            <w:pPr>
              <w:spacing w:after="200"/>
              <w:rPr>
                <w:sz w:val="20"/>
                <w:szCs w:val="20"/>
              </w:rPr>
            </w:pPr>
            <w:r>
              <w:rPr>
                <w:sz w:val="20"/>
                <w:szCs w:val="20"/>
              </w:rPr>
              <w:t>FREE GRAFTING (split skin) to burns, including excision of burnt tissue - involving</w:t>
            </w:r>
            <w:r>
              <w:rPr>
                <w:i/>
                <w:iCs/>
                <w:sz w:val="20"/>
                <w:szCs w:val="20"/>
              </w:rPr>
              <w:t xml:space="preserve"> 80 percent or more </w:t>
            </w:r>
            <w:r>
              <w:rPr>
                <w:sz w:val="20"/>
                <w:szCs w:val="20"/>
              </w:rPr>
              <w:t xml:space="preserve">of total body surface - conjoint surgery, principal surgeon (Anaes.) (Assist.) </w:t>
            </w:r>
          </w:p>
          <w:p w14:paraId="39E8F0B5" w14:textId="77777777" w:rsidR="00C26C5B" w:rsidRDefault="00C26C5B" w:rsidP="00003C87">
            <w:pPr>
              <w:tabs>
                <w:tab w:val="left" w:pos="1701"/>
              </w:tabs>
            </w:pPr>
            <w:r>
              <w:rPr>
                <w:b/>
                <w:sz w:val="20"/>
              </w:rPr>
              <w:t xml:space="preserve">Fee: </w:t>
            </w:r>
            <w:r>
              <w:t>$4,471.75</w:t>
            </w:r>
            <w:r>
              <w:tab/>
            </w:r>
            <w:r>
              <w:rPr>
                <w:b/>
                <w:sz w:val="20"/>
              </w:rPr>
              <w:t xml:space="preserve">Benefit: </w:t>
            </w:r>
            <w:r>
              <w:t>75% = $3353.85    85% = $4383.85</w:t>
            </w:r>
          </w:p>
        </w:tc>
      </w:tr>
      <w:tr w:rsidR="00C26C5B" w14:paraId="34B916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B37DE3" w14:textId="77777777" w:rsidR="00C26C5B" w:rsidRDefault="00C26C5B" w:rsidP="00003C87">
            <w:pPr>
              <w:rPr>
                <w:b/>
              </w:rPr>
            </w:pPr>
            <w:r>
              <w:rPr>
                <w:b/>
              </w:rPr>
              <w:t>Fee</w:t>
            </w:r>
          </w:p>
          <w:p w14:paraId="48F16D38" w14:textId="77777777" w:rsidR="00C26C5B" w:rsidRDefault="00C26C5B" w:rsidP="00003C87">
            <w:r>
              <w:t>45484</w:t>
            </w:r>
          </w:p>
        </w:tc>
        <w:tc>
          <w:tcPr>
            <w:tcW w:w="0" w:type="auto"/>
            <w:tcMar>
              <w:top w:w="38" w:type="dxa"/>
              <w:left w:w="38" w:type="dxa"/>
              <w:bottom w:w="38" w:type="dxa"/>
              <w:right w:w="38" w:type="dxa"/>
            </w:tcMar>
            <w:vAlign w:val="bottom"/>
          </w:tcPr>
          <w:p w14:paraId="70F7CB91" w14:textId="77777777" w:rsidR="00C26C5B" w:rsidRDefault="00C26C5B" w:rsidP="00003C87">
            <w:pPr>
              <w:spacing w:after="200"/>
              <w:rPr>
                <w:sz w:val="20"/>
                <w:szCs w:val="20"/>
              </w:rPr>
            </w:pPr>
            <w:r>
              <w:rPr>
                <w:sz w:val="20"/>
                <w:szCs w:val="20"/>
              </w:rPr>
              <w:t xml:space="preserve">FREE GRAFTING (split skin) to burns, including excision of burnt tissue - involving </w:t>
            </w:r>
            <w:r>
              <w:rPr>
                <w:i/>
                <w:iCs/>
                <w:sz w:val="20"/>
                <w:szCs w:val="20"/>
              </w:rPr>
              <w:t xml:space="preserve">80 percent or more </w:t>
            </w:r>
            <w:r>
              <w:rPr>
                <w:sz w:val="20"/>
                <w:szCs w:val="20"/>
              </w:rPr>
              <w:t xml:space="preserve">of total body surface - conjoint surgery, co-surgeon (Assist.) </w:t>
            </w:r>
          </w:p>
          <w:p w14:paraId="6D496BCA" w14:textId="77777777" w:rsidR="00C26C5B" w:rsidRDefault="00C26C5B" w:rsidP="00003C87">
            <w:pPr>
              <w:tabs>
                <w:tab w:val="left" w:pos="1701"/>
              </w:tabs>
            </w:pPr>
            <w:r>
              <w:rPr>
                <w:b/>
                <w:sz w:val="20"/>
              </w:rPr>
              <w:t xml:space="preserve">Fee: </w:t>
            </w:r>
            <w:r>
              <w:t>$3,373.95</w:t>
            </w:r>
            <w:r>
              <w:tab/>
            </w:r>
            <w:r>
              <w:rPr>
                <w:b/>
                <w:sz w:val="20"/>
              </w:rPr>
              <w:t xml:space="preserve">Benefit: </w:t>
            </w:r>
            <w:r>
              <w:t>75% = $2530.50    85% = $3286.05</w:t>
            </w:r>
          </w:p>
        </w:tc>
      </w:tr>
      <w:tr w:rsidR="00C26C5B" w14:paraId="14B5BC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AC7809" w14:textId="77777777" w:rsidR="00C26C5B" w:rsidRDefault="00C26C5B" w:rsidP="00003C87">
            <w:pPr>
              <w:rPr>
                <w:b/>
              </w:rPr>
            </w:pPr>
            <w:r>
              <w:rPr>
                <w:b/>
              </w:rPr>
              <w:t>Fee</w:t>
            </w:r>
          </w:p>
          <w:p w14:paraId="6285C8A2" w14:textId="77777777" w:rsidR="00C26C5B" w:rsidRDefault="00C26C5B" w:rsidP="00003C87">
            <w:r>
              <w:t>45485</w:t>
            </w:r>
          </w:p>
        </w:tc>
        <w:tc>
          <w:tcPr>
            <w:tcW w:w="0" w:type="auto"/>
            <w:tcMar>
              <w:top w:w="38" w:type="dxa"/>
              <w:left w:w="38" w:type="dxa"/>
              <w:bottom w:w="38" w:type="dxa"/>
              <w:right w:w="38" w:type="dxa"/>
            </w:tcMar>
            <w:vAlign w:val="bottom"/>
          </w:tcPr>
          <w:p w14:paraId="416EE71D" w14:textId="77777777" w:rsidR="00C26C5B" w:rsidRDefault="00C26C5B" w:rsidP="00003C87">
            <w:pPr>
              <w:spacing w:after="200"/>
              <w:rPr>
                <w:sz w:val="20"/>
                <w:szCs w:val="20"/>
              </w:rPr>
            </w:pPr>
            <w:r>
              <w:rPr>
                <w:sz w:val="20"/>
                <w:szCs w:val="20"/>
              </w:rPr>
              <w:t xml:space="preserve">FREE GRAFTING (split skin) to burns, including excision of burnt tissue - upper eyelid, nose, lip, ear or palm of the hand (Anaes.) (Assist.) </w:t>
            </w:r>
          </w:p>
          <w:p w14:paraId="56A50B77" w14:textId="77777777" w:rsidR="00C26C5B" w:rsidRDefault="00C26C5B" w:rsidP="00003C87">
            <w:pPr>
              <w:tabs>
                <w:tab w:val="left" w:pos="1701"/>
              </w:tabs>
            </w:pPr>
            <w:r>
              <w:rPr>
                <w:b/>
                <w:sz w:val="20"/>
              </w:rPr>
              <w:t xml:space="preserve">Fee: </w:t>
            </w:r>
            <w:r>
              <w:t>$557.90</w:t>
            </w:r>
            <w:r>
              <w:tab/>
            </w:r>
            <w:r>
              <w:rPr>
                <w:b/>
                <w:sz w:val="20"/>
              </w:rPr>
              <w:t xml:space="preserve">Benefit: </w:t>
            </w:r>
            <w:r>
              <w:t>75% = $418.45</w:t>
            </w:r>
          </w:p>
        </w:tc>
      </w:tr>
      <w:tr w:rsidR="00C26C5B" w14:paraId="245181C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0BA162" w14:textId="77777777" w:rsidR="00C26C5B" w:rsidRDefault="00C26C5B" w:rsidP="00003C87">
            <w:pPr>
              <w:rPr>
                <w:b/>
              </w:rPr>
            </w:pPr>
            <w:r>
              <w:rPr>
                <w:b/>
              </w:rPr>
              <w:t>Fee</w:t>
            </w:r>
          </w:p>
          <w:p w14:paraId="283AEE04" w14:textId="77777777" w:rsidR="00C26C5B" w:rsidRDefault="00C26C5B" w:rsidP="00003C87">
            <w:r>
              <w:t>45486</w:t>
            </w:r>
          </w:p>
        </w:tc>
        <w:tc>
          <w:tcPr>
            <w:tcW w:w="0" w:type="auto"/>
            <w:tcMar>
              <w:top w:w="38" w:type="dxa"/>
              <w:left w:w="38" w:type="dxa"/>
              <w:bottom w:w="38" w:type="dxa"/>
              <w:right w:w="38" w:type="dxa"/>
            </w:tcMar>
            <w:vAlign w:val="bottom"/>
          </w:tcPr>
          <w:p w14:paraId="77C9D8E1" w14:textId="77777777" w:rsidR="00C26C5B" w:rsidRDefault="00C26C5B" w:rsidP="00003C87">
            <w:pPr>
              <w:spacing w:after="200"/>
              <w:rPr>
                <w:sz w:val="20"/>
                <w:szCs w:val="20"/>
              </w:rPr>
            </w:pPr>
            <w:r>
              <w:rPr>
                <w:sz w:val="20"/>
                <w:szCs w:val="20"/>
              </w:rPr>
              <w:t xml:space="preserve">FREE GRAFTING (split skin) to burns, including excision of burnt tissue - forehead, cheek, anterior aspect of the neck, chin, plantar aspect of the foot, heel or genitalia (Anaes.) (Assist.) </w:t>
            </w:r>
          </w:p>
          <w:p w14:paraId="1592303E" w14:textId="77777777" w:rsidR="00C26C5B" w:rsidRDefault="00C26C5B" w:rsidP="00003C87">
            <w:pPr>
              <w:tabs>
                <w:tab w:val="left" w:pos="1701"/>
              </w:tabs>
            </w:pPr>
            <w:r>
              <w:rPr>
                <w:b/>
                <w:sz w:val="20"/>
              </w:rPr>
              <w:t xml:space="preserve">Fee: </w:t>
            </w:r>
            <w:r>
              <w:t>$476.85</w:t>
            </w:r>
            <w:r>
              <w:tab/>
            </w:r>
            <w:r>
              <w:rPr>
                <w:b/>
                <w:sz w:val="20"/>
              </w:rPr>
              <w:t xml:space="preserve">Benefit: </w:t>
            </w:r>
            <w:r>
              <w:t>75% = $357.65</w:t>
            </w:r>
          </w:p>
        </w:tc>
      </w:tr>
      <w:tr w:rsidR="00C26C5B" w14:paraId="36FBCA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ECA587" w14:textId="77777777" w:rsidR="00C26C5B" w:rsidRDefault="00C26C5B" w:rsidP="00003C87">
            <w:pPr>
              <w:rPr>
                <w:b/>
              </w:rPr>
            </w:pPr>
            <w:r>
              <w:rPr>
                <w:b/>
              </w:rPr>
              <w:t>Fee</w:t>
            </w:r>
          </w:p>
          <w:p w14:paraId="42971E02" w14:textId="77777777" w:rsidR="00C26C5B" w:rsidRDefault="00C26C5B" w:rsidP="00003C87">
            <w:r>
              <w:t>45487</w:t>
            </w:r>
          </w:p>
        </w:tc>
        <w:tc>
          <w:tcPr>
            <w:tcW w:w="0" w:type="auto"/>
            <w:tcMar>
              <w:top w:w="38" w:type="dxa"/>
              <w:left w:w="38" w:type="dxa"/>
              <w:bottom w:w="38" w:type="dxa"/>
              <w:right w:w="38" w:type="dxa"/>
            </w:tcMar>
            <w:vAlign w:val="bottom"/>
          </w:tcPr>
          <w:p w14:paraId="3A671722" w14:textId="77777777" w:rsidR="00C26C5B" w:rsidRDefault="00C26C5B" w:rsidP="00003C87">
            <w:pPr>
              <w:spacing w:after="200"/>
              <w:rPr>
                <w:sz w:val="20"/>
                <w:szCs w:val="20"/>
              </w:rPr>
            </w:pPr>
            <w:r>
              <w:rPr>
                <w:sz w:val="20"/>
                <w:szCs w:val="20"/>
              </w:rPr>
              <w:t xml:space="preserve">FREE GRAFTING (split skin) to burns, including excision of burnt tissue - whole of toe (Anaes.) (Assist.) </w:t>
            </w:r>
          </w:p>
          <w:p w14:paraId="1FEF361D" w14:textId="77777777" w:rsidR="00C26C5B" w:rsidRDefault="00C26C5B" w:rsidP="00003C87">
            <w:pPr>
              <w:tabs>
                <w:tab w:val="left" w:pos="1701"/>
              </w:tabs>
            </w:pPr>
            <w:r>
              <w:rPr>
                <w:b/>
                <w:sz w:val="20"/>
              </w:rPr>
              <w:t xml:space="preserve">Fee: </w:t>
            </w:r>
            <w:r>
              <w:t>$429.25</w:t>
            </w:r>
            <w:r>
              <w:tab/>
            </w:r>
            <w:r>
              <w:rPr>
                <w:b/>
                <w:sz w:val="20"/>
              </w:rPr>
              <w:t xml:space="preserve">Benefit: </w:t>
            </w:r>
            <w:r>
              <w:t>75% = $321.95    85% = $364.90</w:t>
            </w:r>
          </w:p>
        </w:tc>
      </w:tr>
      <w:tr w:rsidR="00C26C5B" w14:paraId="4A6732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8CEF05" w14:textId="77777777" w:rsidR="00C26C5B" w:rsidRDefault="00C26C5B" w:rsidP="00003C87">
            <w:pPr>
              <w:rPr>
                <w:b/>
              </w:rPr>
            </w:pPr>
            <w:r>
              <w:rPr>
                <w:b/>
              </w:rPr>
              <w:t>Fee</w:t>
            </w:r>
          </w:p>
          <w:p w14:paraId="5DBA871B" w14:textId="77777777" w:rsidR="00C26C5B" w:rsidRDefault="00C26C5B" w:rsidP="00003C87">
            <w:r>
              <w:t>45488</w:t>
            </w:r>
          </w:p>
        </w:tc>
        <w:tc>
          <w:tcPr>
            <w:tcW w:w="0" w:type="auto"/>
            <w:tcMar>
              <w:top w:w="38" w:type="dxa"/>
              <w:left w:w="38" w:type="dxa"/>
              <w:bottom w:w="38" w:type="dxa"/>
              <w:right w:w="38" w:type="dxa"/>
            </w:tcMar>
            <w:vAlign w:val="bottom"/>
          </w:tcPr>
          <w:p w14:paraId="57DDED0D" w14:textId="77777777" w:rsidR="00C26C5B" w:rsidRDefault="00C26C5B" w:rsidP="00003C87">
            <w:pPr>
              <w:spacing w:after="200"/>
              <w:rPr>
                <w:sz w:val="20"/>
                <w:szCs w:val="20"/>
              </w:rPr>
            </w:pPr>
            <w:r>
              <w:rPr>
                <w:sz w:val="20"/>
                <w:szCs w:val="20"/>
              </w:rPr>
              <w:t xml:space="preserve">FREE GRAFTING (split skin) to burns, including excision of burnt tissue - the whole of 1 digit of the hand (Anaes.) (Assist.) </w:t>
            </w:r>
          </w:p>
          <w:p w14:paraId="77DBE82E" w14:textId="77777777" w:rsidR="00C26C5B" w:rsidRDefault="00C26C5B" w:rsidP="00003C87">
            <w:pPr>
              <w:tabs>
                <w:tab w:val="left" w:pos="1701"/>
              </w:tabs>
            </w:pPr>
            <w:r>
              <w:rPr>
                <w:b/>
                <w:sz w:val="20"/>
              </w:rPr>
              <w:t xml:space="preserve">Fee: </w:t>
            </w:r>
            <w:r>
              <w:t>$476.85</w:t>
            </w:r>
            <w:r>
              <w:tab/>
            </w:r>
            <w:r>
              <w:rPr>
                <w:b/>
                <w:sz w:val="20"/>
              </w:rPr>
              <w:t xml:space="preserve">Benefit: </w:t>
            </w:r>
            <w:r>
              <w:t>75% = $357.65</w:t>
            </w:r>
          </w:p>
        </w:tc>
      </w:tr>
      <w:tr w:rsidR="00C26C5B" w14:paraId="691890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07952E" w14:textId="77777777" w:rsidR="00C26C5B" w:rsidRDefault="00C26C5B" w:rsidP="00003C87">
            <w:pPr>
              <w:rPr>
                <w:b/>
              </w:rPr>
            </w:pPr>
            <w:r>
              <w:rPr>
                <w:b/>
              </w:rPr>
              <w:t>Fee</w:t>
            </w:r>
          </w:p>
          <w:p w14:paraId="61F30E61" w14:textId="77777777" w:rsidR="00C26C5B" w:rsidRDefault="00C26C5B" w:rsidP="00003C87">
            <w:r>
              <w:t>45489</w:t>
            </w:r>
          </w:p>
        </w:tc>
        <w:tc>
          <w:tcPr>
            <w:tcW w:w="0" w:type="auto"/>
            <w:tcMar>
              <w:top w:w="38" w:type="dxa"/>
              <w:left w:w="38" w:type="dxa"/>
              <w:bottom w:w="38" w:type="dxa"/>
              <w:right w:w="38" w:type="dxa"/>
            </w:tcMar>
            <w:vAlign w:val="bottom"/>
          </w:tcPr>
          <w:p w14:paraId="447B8511" w14:textId="77777777" w:rsidR="00C26C5B" w:rsidRDefault="00C26C5B" w:rsidP="00003C87">
            <w:pPr>
              <w:spacing w:after="200"/>
              <w:rPr>
                <w:sz w:val="20"/>
                <w:szCs w:val="20"/>
              </w:rPr>
            </w:pPr>
            <w:r>
              <w:rPr>
                <w:sz w:val="20"/>
                <w:szCs w:val="20"/>
              </w:rPr>
              <w:t xml:space="preserve">FREE GRAFTING (split skin) to burns, including excision of burnt tissue - the whole of 2 digits of the hand (Anaes.) (Assist.) </w:t>
            </w:r>
          </w:p>
          <w:p w14:paraId="51ACB13F" w14:textId="77777777" w:rsidR="00C26C5B" w:rsidRDefault="00C26C5B" w:rsidP="00003C87">
            <w:pPr>
              <w:tabs>
                <w:tab w:val="left" w:pos="1701"/>
              </w:tabs>
            </w:pPr>
            <w:r>
              <w:rPr>
                <w:b/>
                <w:sz w:val="20"/>
              </w:rPr>
              <w:t xml:space="preserve">Fee: </w:t>
            </w:r>
            <w:r>
              <w:t>$715.50</w:t>
            </w:r>
            <w:r>
              <w:tab/>
            </w:r>
            <w:r>
              <w:rPr>
                <w:b/>
                <w:sz w:val="20"/>
              </w:rPr>
              <w:t xml:space="preserve">Benefit: </w:t>
            </w:r>
            <w:r>
              <w:t>75% = $536.65    85% = $627.60</w:t>
            </w:r>
          </w:p>
        </w:tc>
      </w:tr>
      <w:tr w:rsidR="00C26C5B" w14:paraId="2880C5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5C596E" w14:textId="77777777" w:rsidR="00C26C5B" w:rsidRDefault="00C26C5B" w:rsidP="00003C87">
            <w:pPr>
              <w:rPr>
                <w:b/>
              </w:rPr>
            </w:pPr>
            <w:r>
              <w:rPr>
                <w:b/>
              </w:rPr>
              <w:t>Fee</w:t>
            </w:r>
          </w:p>
          <w:p w14:paraId="67DFCF10" w14:textId="77777777" w:rsidR="00C26C5B" w:rsidRDefault="00C26C5B" w:rsidP="00003C87">
            <w:r>
              <w:t>45490</w:t>
            </w:r>
          </w:p>
        </w:tc>
        <w:tc>
          <w:tcPr>
            <w:tcW w:w="0" w:type="auto"/>
            <w:tcMar>
              <w:top w:w="38" w:type="dxa"/>
              <w:left w:w="38" w:type="dxa"/>
              <w:bottom w:w="38" w:type="dxa"/>
              <w:right w:w="38" w:type="dxa"/>
            </w:tcMar>
            <w:vAlign w:val="bottom"/>
          </w:tcPr>
          <w:p w14:paraId="10178DA1" w14:textId="77777777" w:rsidR="00C26C5B" w:rsidRDefault="00C26C5B" w:rsidP="00003C87">
            <w:pPr>
              <w:spacing w:after="200"/>
              <w:rPr>
                <w:sz w:val="20"/>
                <w:szCs w:val="20"/>
              </w:rPr>
            </w:pPr>
            <w:r>
              <w:rPr>
                <w:sz w:val="20"/>
                <w:szCs w:val="20"/>
              </w:rPr>
              <w:t xml:space="preserve">FREE GRAFTING (split skin) to burns, including excision of burnt tissue - the whole of 3 digits of the hand (Anaes.) (Assist.) </w:t>
            </w:r>
          </w:p>
          <w:p w14:paraId="72A113C8" w14:textId="77777777" w:rsidR="00C26C5B" w:rsidRDefault="00C26C5B" w:rsidP="00003C87">
            <w:pPr>
              <w:tabs>
                <w:tab w:val="left" w:pos="1701"/>
              </w:tabs>
            </w:pPr>
            <w:r>
              <w:rPr>
                <w:b/>
                <w:sz w:val="20"/>
              </w:rPr>
              <w:t xml:space="preserve">Fee: </w:t>
            </w:r>
            <w:r>
              <w:t>$954.15</w:t>
            </w:r>
            <w:r>
              <w:tab/>
            </w:r>
            <w:r>
              <w:rPr>
                <w:b/>
                <w:sz w:val="20"/>
              </w:rPr>
              <w:t xml:space="preserve">Benefit: </w:t>
            </w:r>
            <w:r>
              <w:t>75% = $715.65</w:t>
            </w:r>
          </w:p>
        </w:tc>
      </w:tr>
      <w:tr w:rsidR="00C26C5B" w14:paraId="0F6A21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2AB9EE" w14:textId="77777777" w:rsidR="00C26C5B" w:rsidRDefault="00C26C5B" w:rsidP="00003C87">
            <w:pPr>
              <w:rPr>
                <w:b/>
              </w:rPr>
            </w:pPr>
            <w:r>
              <w:rPr>
                <w:b/>
              </w:rPr>
              <w:t>Fee</w:t>
            </w:r>
          </w:p>
          <w:p w14:paraId="552BD6BF" w14:textId="77777777" w:rsidR="00C26C5B" w:rsidRDefault="00C26C5B" w:rsidP="00003C87">
            <w:r>
              <w:t>45491</w:t>
            </w:r>
          </w:p>
        </w:tc>
        <w:tc>
          <w:tcPr>
            <w:tcW w:w="0" w:type="auto"/>
            <w:tcMar>
              <w:top w:w="38" w:type="dxa"/>
              <w:left w:w="38" w:type="dxa"/>
              <w:bottom w:w="38" w:type="dxa"/>
              <w:right w:w="38" w:type="dxa"/>
            </w:tcMar>
            <w:vAlign w:val="bottom"/>
          </w:tcPr>
          <w:p w14:paraId="0DDA3DD3" w14:textId="77777777" w:rsidR="00C26C5B" w:rsidRDefault="00C26C5B" w:rsidP="00003C87">
            <w:pPr>
              <w:spacing w:after="200"/>
              <w:rPr>
                <w:sz w:val="20"/>
                <w:szCs w:val="20"/>
              </w:rPr>
            </w:pPr>
            <w:r>
              <w:rPr>
                <w:sz w:val="20"/>
                <w:szCs w:val="20"/>
              </w:rPr>
              <w:t xml:space="preserve">FREE GRAFTING (split skin) to burns, including excision of burnt tissue - the whole of 4 digits of the hand (Anaes.) (Assist.) </w:t>
            </w:r>
          </w:p>
          <w:p w14:paraId="0882725D" w14:textId="77777777" w:rsidR="00C26C5B" w:rsidRDefault="00C26C5B" w:rsidP="00003C87">
            <w:pPr>
              <w:tabs>
                <w:tab w:val="left" w:pos="1701"/>
              </w:tabs>
            </w:pPr>
            <w:r>
              <w:rPr>
                <w:b/>
                <w:sz w:val="20"/>
              </w:rPr>
              <w:t xml:space="preserve">Fee: </w:t>
            </w:r>
            <w:r>
              <w:t>$1,192.55</w:t>
            </w:r>
            <w:r>
              <w:tab/>
            </w:r>
            <w:r>
              <w:rPr>
                <w:b/>
                <w:sz w:val="20"/>
              </w:rPr>
              <w:t xml:space="preserve">Benefit: </w:t>
            </w:r>
            <w:r>
              <w:t>75% = $894.45</w:t>
            </w:r>
          </w:p>
        </w:tc>
      </w:tr>
      <w:tr w:rsidR="00C26C5B" w14:paraId="768E562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9F3193" w14:textId="77777777" w:rsidR="00C26C5B" w:rsidRDefault="00C26C5B" w:rsidP="00003C87">
            <w:pPr>
              <w:rPr>
                <w:b/>
              </w:rPr>
            </w:pPr>
            <w:r>
              <w:rPr>
                <w:b/>
              </w:rPr>
              <w:t>Fee</w:t>
            </w:r>
          </w:p>
          <w:p w14:paraId="773DC385" w14:textId="77777777" w:rsidR="00C26C5B" w:rsidRDefault="00C26C5B" w:rsidP="00003C87">
            <w:r>
              <w:t>45492</w:t>
            </w:r>
          </w:p>
        </w:tc>
        <w:tc>
          <w:tcPr>
            <w:tcW w:w="0" w:type="auto"/>
            <w:tcMar>
              <w:top w:w="38" w:type="dxa"/>
              <w:left w:w="38" w:type="dxa"/>
              <w:bottom w:w="38" w:type="dxa"/>
              <w:right w:w="38" w:type="dxa"/>
            </w:tcMar>
            <w:vAlign w:val="bottom"/>
          </w:tcPr>
          <w:p w14:paraId="1782AD8B" w14:textId="77777777" w:rsidR="00C26C5B" w:rsidRDefault="00C26C5B" w:rsidP="00003C87">
            <w:pPr>
              <w:spacing w:after="200"/>
              <w:rPr>
                <w:sz w:val="20"/>
                <w:szCs w:val="20"/>
              </w:rPr>
            </w:pPr>
            <w:r>
              <w:rPr>
                <w:sz w:val="20"/>
                <w:szCs w:val="20"/>
              </w:rPr>
              <w:t xml:space="preserve">FREE GRAFTING (split skin) to burns, including excision of burnt tissue - the whole of 5 digits of the hand (Anaes.) (Assist.) </w:t>
            </w:r>
          </w:p>
          <w:p w14:paraId="0B487A73" w14:textId="77777777" w:rsidR="00C26C5B" w:rsidRDefault="00C26C5B" w:rsidP="00003C87">
            <w:pPr>
              <w:tabs>
                <w:tab w:val="left" w:pos="1701"/>
              </w:tabs>
            </w:pPr>
            <w:r>
              <w:rPr>
                <w:b/>
                <w:sz w:val="20"/>
              </w:rPr>
              <w:t xml:space="preserve">Fee: </w:t>
            </w:r>
            <w:r>
              <w:t>$1,431.00</w:t>
            </w:r>
            <w:r>
              <w:tab/>
            </w:r>
            <w:r>
              <w:rPr>
                <w:b/>
                <w:sz w:val="20"/>
              </w:rPr>
              <w:t xml:space="preserve">Benefit: </w:t>
            </w:r>
            <w:r>
              <w:t>75% = $1073.25</w:t>
            </w:r>
          </w:p>
        </w:tc>
      </w:tr>
      <w:tr w:rsidR="00C26C5B" w14:paraId="5CE755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8C2834" w14:textId="77777777" w:rsidR="00C26C5B" w:rsidRDefault="00C26C5B" w:rsidP="00003C87">
            <w:pPr>
              <w:rPr>
                <w:b/>
              </w:rPr>
            </w:pPr>
            <w:r>
              <w:rPr>
                <w:b/>
              </w:rPr>
              <w:t>Fee</w:t>
            </w:r>
          </w:p>
          <w:p w14:paraId="14EF2D7B" w14:textId="77777777" w:rsidR="00C26C5B" w:rsidRDefault="00C26C5B" w:rsidP="00003C87">
            <w:r>
              <w:t>45493</w:t>
            </w:r>
          </w:p>
        </w:tc>
        <w:tc>
          <w:tcPr>
            <w:tcW w:w="0" w:type="auto"/>
            <w:tcMar>
              <w:top w:w="38" w:type="dxa"/>
              <w:left w:w="38" w:type="dxa"/>
              <w:bottom w:w="38" w:type="dxa"/>
              <w:right w:w="38" w:type="dxa"/>
            </w:tcMar>
            <w:vAlign w:val="bottom"/>
          </w:tcPr>
          <w:p w14:paraId="36B09250" w14:textId="77777777" w:rsidR="00C26C5B" w:rsidRDefault="00C26C5B" w:rsidP="00003C87">
            <w:pPr>
              <w:spacing w:after="200"/>
              <w:rPr>
                <w:sz w:val="20"/>
                <w:szCs w:val="20"/>
              </w:rPr>
            </w:pPr>
            <w:r>
              <w:rPr>
                <w:sz w:val="20"/>
                <w:szCs w:val="20"/>
              </w:rPr>
              <w:t xml:space="preserve">FREE GRAFTING (split skin) to burns, including excision of burnt tissue - portion of digit of hand (Anaes.) (Assist.) </w:t>
            </w:r>
          </w:p>
          <w:p w14:paraId="2EE9DD9B" w14:textId="77777777" w:rsidR="00C26C5B" w:rsidRDefault="00C26C5B" w:rsidP="00003C87">
            <w:pPr>
              <w:tabs>
                <w:tab w:val="left" w:pos="1701"/>
              </w:tabs>
            </w:pPr>
            <w:r>
              <w:rPr>
                <w:b/>
                <w:sz w:val="20"/>
              </w:rPr>
              <w:t xml:space="preserve">Fee: </w:t>
            </w:r>
            <w:r>
              <w:t>$429.25</w:t>
            </w:r>
            <w:r>
              <w:tab/>
            </w:r>
            <w:r>
              <w:rPr>
                <w:b/>
                <w:sz w:val="20"/>
              </w:rPr>
              <w:t xml:space="preserve">Benefit: </w:t>
            </w:r>
            <w:r>
              <w:t>75% = $321.95</w:t>
            </w:r>
          </w:p>
        </w:tc>
      </w:tr>
      <w:tr w:rsidR="00C26C5B" w14:paraId="0BD7A80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BF7A0F" w14:textId="77777777" w:rsidR="00C26C5B" w:rsidRDefault="00C26C5B" w:rsidP="00003C87">
            <w:pPr>
              <w:rPr>
                <w:b/>
              </w:rPr>
            </w:pPr>
            <w:r>
              <w:rPr>
                <w:b/>
              </w:rPr>
              <w:t>Fee</w:t>
            </w:r>
          </w:p>
          <w:p w14:paraId="19BA4F31" w14:textId="77777777" w:rsidR="00C26C5B" w:rsidRDefault="00C26C5B" w:rsidP="00003C87">
            <w:r>
              <w:t>45494</w:t>
            </w:r>
          </w:p>
        </w:tc>
        <w:tc>
          <w:tcPr>
            <w:tcW w:w="0" w:type="auto"/>
            <w:tcMar>
              <w:top w:w="38" w:type="dxa"/>
              <w:left w:w="38" w:type="dxa"/>
              <w:bottom w:w="38" w:type="dxa"/>
              <w:right w:w="38" w:type="dxa"/>
            </w:tcMar>
            <w:vAlign w:val="bottom"/>
          </w:tcPr>
          <w:p w14:paraId="1B7CD80E" w14:textId="77777777" w:rsidR="00C26C5B" w:rsidRDefault="00C26C5B" w:rsidP="00003C87">
            <w:pPr>
              <w:spacing w:after="200"/>
              <w:rPr>
                <w:sz w:val="20"/>
                <w:szCs w:val="20"/>
              </w:rPr>
            </w:pPr>
            <w:r>
              <w:rPr>
                <w:sz w:val="20"/>
                <w:szCs w:val="20"/>
              </w:rPr>
              <w:t xml:space="preserve">FREE GRAFTING (split skin) to burns, including excision of burnt tissue - whole of face (excluding ears) (Anaes.) (Assist.) </w:t>
            </w:r>
          </w:p>
          <w:p w14:paraId="1F794EFB" w14:textId="77777777" w:rsidR="00C26C5B" w:rsidRDefault="00C26C5B" w:rsidP="00003C87">
            <w:pPr>
              <w:tabs>
                <w:tab w:val="left" w:pos="1701"/>
              </w:tabs>
            </w:pPr>
            <w:r>
              <w:rPr>
                <w:b/>
                <w:sz w:val="20"/>
              </w:rPr>
              <w:t xml:space="preserve">Fee: </w:t>
            </w:r>
            <w:r>
              <w:t>$1,732.35</w:t>
            </w:r>
            <w:r>
              <w:tab/>
            </w:r>
            <w:r>
              <w:rPr>
                <w:b/>
                <w:sz w:val="20"/>
              </w:rPr>
              <w:t xml:space="preserve">Benefit: </w:t>
            </w:r>
            <w:r>
              <w:t>75% = $1299.30    85% = $1644.45</w:t>
            </w:r>
          </w:p>
        </w:tc>
      </w:tr>
      <w:tr w:rsidR="00C26C5B" w14:paraId="104028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5530BC" w14:textId="77777777" w:rsidR="00C26C5B" w:rsidRDefault="00C26C5B" w:rsidP="00003C87">
            <w:pPr>
              <w:tabs>
                <w:tab w:val="left" w:pos="1701"/>
              </w:tabs>
            </w:pPr>
          </w:p>
        </w:tc>
        <w:tc>
          <w:tcPr>
            <w:tcW w:w="0" w:type="auto"/>
            <w:tcMar>
              <w:top w:w="38" w:type="dxa"/>
              <w:left w:w="38" w:type="dxa"/>
              <w:bottom w:w="38" w:type="dxa"/>
              <w:right w:w="38" w:type="dxa"/>
            </w:tcMar>
          </w:tcPr>
          <w:p w14:paraId="3E3B9E99" w14:textId="77777777" w:rsidR="00C26C5B" w:rsidRDefault="00C26C5B" w:rsidP="00003C87">
            <w:pPr>
              <w:jc w:val="center"/>
              <w:rPr>
                <w:rFonts w:ascii="Helvetica" w:eastAsia="Helvetica" w:hAnsi="Helvetica" w:cs="Helvetica"/>
              </w:rPr>
            </w:pPr>
            <w:r>
              <w:rPr>
                <w:rFonts w:ascii="Helvetica" w:eastAsia="Helvetica" w:hAnsi="Helvetica" w:cs="Helvetica"/>
              </w:rPr>
              <w:t>OTHER GRAFTS AND MISCELLANEOUS PROCEDURES</w:t>
            </w:r>
          </w:p>
        </w:tc>
      </w:tr>
      <w:tr w:rsidR="00C26C5B" w14:paraId="3BF898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636230" w14:textId="77777777" w:rsidR="00C26C5B" w:rsidRDefault="00C26C5B" w:rsidP="00003C87">
            <w:pPr>
              <w:rPr>
                <w:b/>
              </w:rPr>
            </w:pPr>
            <w:r>
              <w:rPr>
                <w:b/>
              </w:rPr>
              <w:t>Fee</w:t>
            </w:r>
          </w:p>
          <w:p w14:paraId="67BA79AB" w14:textId="77777777" w:rsidR="00C26C5B" w:rsidRDefault="00C26C5B" w:rsidP="00003C87">
            <w:r>
              <w:t>45496</w:t>
            </w:r>
          </w:p>
        </w:tc>
        <w:tc>
          <w:tcPr>
            <w:tcW w:w="0" w:type="auto"/>
            <w:tcMar>
              <w:top w:w="38" w:type="dxa"/>
              <w:left w:w="38" w:type="dxa"/>
              <w:bottom w:w="38" w:type="dxa"/>
              <w:right w:w="38" w:type="dxa"/>
            </w:tcMar>
            <w:vAlign w:val="bottom"/>
          </w:tcPr>
          <w:p w14:paraId="77DA71BB" w14:textId="77777777" w:rsidR="00C26C5B" w:rsidRDefault="00C26C5B" w:rsidP="00003C87">
            <w:pPr>
              <w:spacing w:after="200"/>
              <w:rPr>
                <w:sz w:val="20"/>
                <w:szCs w:val="20"/>
              </w:rPr>
            </w:pPr>
            <w:r>
              <w:rPr>
                <w:sz w:val="20"/>
                <w:szCs w:val="20"/>
              </w:rPr>
              <w:t>FLAP, free tissue transfer using microvascular techniques -</w:t>
            </w:r>
            <w:r>
              <w:rPr>
                <w:i/>
                <w:iCs/>
                <w:sz w:val="20"/>
                <w:szCs w:val="20"/>
              </w:rPr>
              <w:t xml:space="preserve"> revision of</w:t>
            </w:r>
            <w:r>
              <w:rPr>
                <w:sz w:val="20"/>
                <w:szCs w:val="20"/>
              </w:rPr>
              <w:t xml:space="preserve">, by open operation (Anaes.) </w:t>
            </w:r>
          </w:p>
          <w:p w14:paraId="124A0042" w14:textId="77777777" w:rsidR="00C26C5B" w:rsidRDefault="00C26C5B" w:rsidP="00003C87">
            <w:pPr>
              <w:tabs>
                <w:tab w:val="left" w:pos="1701"/>
              </w:tabs>
            </w:pPr>
            <w:r>
              <w:rPr>
                <w:b/>
                <w:sz w:val="20"/>
              </w:rPr>
              <w:t xml:space="preserve">Fee: </w:t>
            </w:r>
            <w:r>
              <w:t>$439.85</w:t>
            </w:r>
            <w:r>
              <w:tab/>
            </w:r>
            <w:r>
              <w:rPr>
                <w:b/>
                <w:sz w:val="20"/>
              </w:rPr>
              <w:t xml:space="preserve">Benefit: </w:t>
            </w:r>
            <w:r>
              <w:t>75% = $329.90</w:t>
            </w:r>
          </w:p>
        </w:tc>
      </w:tr>
      <w:tr w:rsidR="00C26C5B" w14:paraId="19C372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EE0DC7" w14:textId="77777777" w:rsidR="00C26C5B" w:rsidRDefault="00C26C5B" w:rsidP="00003C87">
            <w:pPr>
              <w:rPr>
                <w:b/>
              </w:rPr>
            </w:pPr>
            <w:r>
              <w:rPr>
                <w:b/>
              </w:rPr>
              <w:t>Fee</w:t>
            </w:r>
          </w:p>
          <w:p w14:paraId="29936A14" w14:textId="77777777" w:rsidR="00C26C5B" w:rsidRDefault="00C26C5B" w:rsidP="00003C87">
            <w:r>
              <w:t>45497</w:t>
            </w:r>
          </w:p>
        </w:tc>
        <w:tc>
          <w:tcPr>
            <w:tcW w:w="0" w:type="auto"/>
            <w:tcMar>
              <w:top w:w="38" w:type="dxa"/>
              <w:left w:w="38" w:type="dxa"/>
              <w:bottom w:w="38" w:type="dxa"/>
              <w:right w:w="38" w:type="dxa"/>
            </w:tcMar>
            <w:vAlign w:val="bottom"/>
          </w:tcPr>
          <w:p w14:paraId="1759527E" w14:textId="77777777" w:rsidR="00C26C5B" w:rsidRDefault="00C26C5B" w:rsidP="00003C87">
            <w:pPr>
              <w:spacing w:after="200"/>
              <w:rPr>
                <w:sz w:val="20"/>
                <w:szCs w:val="20"/>
              </w:rPr>
            </w:pPr>
            <w:r>
              <w:rPr>
                <w:sz w:val="20"/>
                <w:szCs w:val="20"/>
              </w:rPr>
              <w:t xml:space="preserve">FLAP, free tissue transfer using microvascular techniques, </w:t>
            </w:r>
            <w:r>
              <w:rPr>
                <w:i/>
                <w:iCs/>
                <w:sz w:val="20"/>
                <w:szCs w:val="20"/>
              </w:rPr>
              <w:t>or</w:t>
            </w:r>
            <w:r>
              <w:rPr>
                <w:sz w:val="20"/>
                <w:szCs w:val="20"/>
              </w:rPr>
              <w:t xml:space="preserve"> any autogenous breast reconstruction -</w:t>
            </w:r>
            <w:r>
              <w:rPr>
                <w:i/>
                <w:iCs/>
                <w:sz w:val="20"/>
                <w:szCs w:val="20"/>
              </w:rPr>
              <w:t xml:space="preserve"> complete revision of</w:t>
            </w:r>
            <w:r>
              <w:rPr>
                <w:sz w:val="20"/>
                <w:szCs w:val="20"/>
              </w:rPr>
              <w:t xml:space="preserve">, by liposuction (Anaes.) </w:t>
            </w:r>
          </w:p>
          <w:p w14:paraId="58BE5B5A" w14:textId="77777777" w:rsidR="00C26C5B" w:rsidRDefault="00C26C5B" w:rsidP="00003C87">
            <w:pPr>
              <w:tabs>
                <w:tab w:val="left" w:pos="1701"/>
              </w:tabs>
            </w:pPr>
            <w:r>
              <w:rPr>
                <w:b/>
                <w:sz w:val="20"/>
              </w:rPr>
              <w:t xml:space="preserve">Fee: </w:t>
            </w:r>
            <w:r>
              <w:t>$343.50</w:t>
            </w:r>
            <w:r>
              <w:tab/>
            </w:r>
            <w:r>
              <w:rPr>
                <w:b/>
                <w:sz w:val="20"/>
              </w:rPr>
              <w:t xml:space="preserve">Benefit: </w:t>
            </w:r>
            <w:r>
              <w:t>75% = $257.65</w:t>
            </w:r>
          </w:p>
        </w:tc>
      </w:tr>
      <w:tr w:rsidR="00C26C5B" w14:paraId="7FD74D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1213CE" w14:textId="77777777" w:rsidR="00C26C5B" w:rsidRDefault="00C26C5B" w:rsidP="00003C87">
            <w:pPr>
              <w:rPr>
                <w:b/>
              </w:rPr>
            </w:pPr>
            <w:r>
              <w:rPr>
                <w:b/>
              </w:rPr>
              <w:t>Fee</w:t>
            </w:r>
          </w:p>
          <w:p w14:paraId="228ECD4F" w14:textId="77777777" w:rsidR="00C26C5B" w:rsidRDefault="00C26C5B" w:rsidP="00003C87">
            <w:r>
              <w:t>45498</w:t>
            </w:r>
          </w:p>
        </w:tc>
        <w:tc>
          <w:tcPr>
            <w:tcW w:w="0" w:type="auto"/>
            <w:tcMar>
              <w:top w:w="38" w:type="dxa"/>
              <w:left w:w="38" w:type="dxa"/>
              <w:bottom w:w="38" w:type="dxa"/>
              <w:right w:w="38" w:type="dxa"/>
            </w:tcMar>
            <w:vAlign w:val="bottom"/>
          </w:tcPr>
          <w:p w14:paraId="5B6712C2" w14:textId="77777777" w:rsidR="00C26C5B" w:rsidRDefault="00C26C5B" w:rsidP="00003C87">
            <w:pPr>
              <w:spacing w:after="200"/>
              <w:rPr>
                <w:sz w:val="20"/>
                <w:szCs w:val="20"/>
              </w:rPr>
            </w:pPr>
            <w:r>
              <w:rPr>
                <w:sz w:val="20"/>
                <w:szCs w:val="20"/>
              </w:rPr>
              <w:t xml:space="preserve">FLAP, free tissue transfer using microvascular techniques, </w:t>
            </w:r>
            <w:r>
              <w:rPr>
                <w:i/>
                <w:iCs/>
                <w:sz w:val="20"/>
                <w:szCs w:val="20"/>
              </w:rPr>
              <w:t>or</w:t>
            </w:r>
            <w:r>
              <w:rPr>
                <w:sz w:val="20"/>
                <w:szCs w:val="20"/>
              </w:rPr>
              <w:t xml:space="preserve"> any autogenous breast reconstruction -</w:t>
            </w:r>
            <w:r>
              <w:rPr>
                <w:i/>
                <w:iCs/>
                <w:sz w:val="20"/>
                <w:szCs w:val="20"/>
              </w:rPr>
              <w:t xml:space="preserve"> staged revision of</w:t>
            </w:r>
            <w:r>
              <w:rPr>
                <w:sz w:val="20"/>
                <w:szCs w:val="20"/>
              </w:rPr>
              <w:t xml:space="preserve">, by liposuction - first stage (Anaes.) </w:t>
            </w:r>
          </w:p>
          <w:p w14:paraId="1C478C1F" w14:textId="77777777" w:rsidR="00C26C5B" w:rsidRDefault="00C26C5B" w:rsidP="00003C87">
            <w:pPr>
              <w:tabs>
                <w:tab w:val="left" w:pos="1701"/>
              </w:tabs>
            </w:pPr>
            <w:r>
              <w:rPr>
                <w:b/>
                <w:sz w:val="20"/>
              </w:rPr>
              <w:t xml:space="preserve">Fee: </w:t>
            </w:r>
            <w:r>
              <w:t>$276.55</w:t>
            </w:r>
            <w:r>
              <w:tab/>
            </w:r>
            <w:r>
              <w:rPr>
                <w:b/>
                <w:sz w:val="20"/>
              </w:rPr>
              <w:t xml:space="preserve">Benefit: </w:t>
            </w:r>
            <w:r>
              <w:t>75% = $207.45</w:t>
            </w:r>
          </w:p>
        </w:tc>
      </w:tr>
      <w:tr w:rsidR="00C26C5B" w14:paraId="6F0D4B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C39DA9" w14:textId="77777777" w:rsidR="00C26C5B" w:rsidRDefault="00C26C5B" w:rsidP="00003C87">
            <w:pPr>
              <w:rPr>
                <w:b/>
              </w:rPr>
            </w:pPr>
            <w:r>
              <w:rPr>
                <w:b/>
              </w:rPr>
              <w:t>Fee</w:t>
            </w:r>
          </w:p>
          <w:p w14:paraId="4883FE30" w14:textId="77777777" w:rsidR="00C26C5B" w:rsidRDefault="00C26C5B" w:rsidP="00003C87">
            <w:r>
              <w:t>45499</w:t>
            </w:r>
          </w:p>
        </w:tc>
        <w:tc>
          <w:tcPr>
            <w:tcW w:w="0" w:type="auto"/>
            <w:tcMar>
              <w:top w:w="38" w:type="dxa"/>
              <w:left w:w="38" w:type="dxa"/>
              <w:bottom w:w="38" w:type="dxa"/>
              <w:right w:w="38" w:type="dxa"/>
            </w:tcMar>
            <w:vAlign w:val="bottom"/>
          </w:tcPr>
          <w:p w14:paraId="0ABB4E36" w14:textId="77777777" w:rsidR="00C26C5B" w:rsidRDefault="00C26C5B" w:rsidP="00003C87">
            <w:pPr>
              <w:spacing w:after="200"/>
              <w:rPr>
                <w:sz w:val="20"/>
                <w:szCs w:val="20"/>
              </w:rPr>
            </w:pPr>
            <w:r>
              <w:rPr>
                <w:sz w:val="20"/>
                <w:szCs w:val="20"/>
              </w:rPr>
              <w:t xml:space="preserve">FLAP, free tissue transfer using microvascular techniques, </w:t>
            </w:r>
            <w:r>
              <w:rPr>
                <w:i/>
                <w:iCs/>
                <w:sz w:val="20"/>
                <w:szCs w:val="20"/>
              </w:rPr>
              <w:t xml:space="preserve">or </w:t>
            </w:r>
            <w:r>
              <w:rPr>
                <w:sz w:val="20"/>
                <w:szCs w:val="20"/>
              </w:rPr>
              <w:t>any autogenous breast reconstruction -</w:t>
            </w:r>
            <w:r>
              <w:rPr>
                <w:i/>
                <w:iCs/>
                <w:sz w:val="20"/>
                <w:szCs w:val="20"/>
              </w:rPr>
              <w:t xml:space="preserve"> staged revision of</w:t>
            </w:r>
            <w:r>
              <w:rPr>
                <w:sz w:val="20"/>
                <w:szCs w:val="20"/>
              </w:rPr>
              <w:t xml:space="preserve">, by liposuction - second stage (Anaes.) </w:t>
            </w:r>
          </w:p>
          <w:p w14:paraId="4EB41EC5" w14:textId="77777777" w:rsidR="00C26C5B" w:rsidRDefault="00C26C5B" w:rsidP="00003C87">
            <w:pPr>
              <w:tabs>
                <w:tab w:val="left" w:pos="1701"/>
              </w:tabs>
            </w:pPr>
            <w:r>
              <w:rPr>
                <w:b/>
                <w:sz w:val="20"/>
              </w:rPr>
              <w:t xml:space="preserve">Fee: </w:t>
            </w:r>
            <w:r>
              <w:t>$206.10</w:t>
            </w:r>
            <w:r>
              <w:tab/>
            </w:r>
            <w:r>
              <w:rPr>
                <w:b/>
                <w:sz w:val="20"/>
              </w:rPr>
              <w:t xml:space="preserve">Benefit: </w:t>
            </w:r>
            <w:r>
              <w:t>75% = $154.60</w:t>
            </w:r>
          </w:p>
        </w:tc>
      </w:tr>
      <w:tr w:rsidR="00C26C5B" w14:paraId="152189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126E1B" w14:textId="77777777" w:rsidR="00C26C5B" w:rsidRDefault="00C26C5B" w:rsidP="00003C87">
            <w:pPr>
              <w:rPr>
                <w:b/>
              </w:rPr>
            </w:pPr>
            <w:r>
              <w:rPr>
                <w:b/>
              </w:rPr>
              <w:t>Fee</w:t>
            </w:r>
          </w:p>
          <w:p w14:paraId="1A16EAF0" w14:textId="77777777" w:rsidR="00C26C5B" w:rsidRDefault="00C26C5B" w:rsidP="00003C87">
            <w:r>
              <w:t>45500</w:t>
            </w:r>
          </w:p>
        </w:tc>
        <w:tc>
          <w:tcPr>
            <w:tcW w:w="0" w:type="auto"/>
            <w:tcMar>
              <w:top w:w="38" w:type="dxa"/>
              <w:left w:w="38" w:type="dxa"/>
              <w:bottom w:w="38" w:type="dxa"/>
              <w:right w:w="38" w:type="dxa"/>
            </w:tcMar>
            <w:vAlign w:val="bottom"/>
          </w:tcPr>
          <w:p w14:paraId="7C3FA6AA" w14:textId="77777777" w:rsidR="00C26C5B" w:rsidRDefault="00C26C5B" w:rsidP="00003C87">
            <w:pPr>
              <w:spacing w:after="200"/>
              <w:rPr>
                <w:sz w:val="20"/>
                <w:szCs w:val="20"/>
              </w:rPr>
            </w:pPr>
            <w:r>
              <w:rPr>
                <w:sz w:val="20"/>
                <w:szCs w:val="20"/>
              </w:rPr>
              <w:t xml:space="preserve">MICROVASCULAR REPAIR using microsurgical techniques, with restoration of continuity of artery or vein of distal extremity or digit (Anaes.) (Assist.) </w:t>
            </w:r>
          </w:p>
          <w:p w14:paraId="30E9D1C7" w14:textId="77777777" w:rsidR="00C26C5B" w:rsidRDefault="00C26C5B" w:rsidP="00003C87">
            <w:pPr>
              <w:tabs>
                <w:tab w:val="left" w:pos="1701"/>
              </w:tabs>
            </w:pPr>
            <w:r>
              <w:rPr>
                <w:b/>
                <w:sz w:val="20"/>
              </w:rPr>
              <w:t xml:space="preserve">Fee: </w:t>
            </w:r>
            <w:r>
              <w:t>$1,152.65</w:t>
            </w:r>
            <w:r>
              <w:tab/>
            </w:r>
            <w:r>
              <w:rPr>
                <w:b/>
                <w:sz w:val="20"/>
              </w:rPr>
              <w:t xml:space="preserve">Benefit: </w:t>
            </w:r>
            <w:r>
              <w:t>75% = $864.50</w:t>
            </w:r>
          </w:p>
        </w:tc>
      </w:tr>
      <w:tr w:rsidR="00C26C5B" w14:paraId="5C5849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9B1A71" w14:textId="77777777" w:rsidR="00C26C5B" w:rsidRDefault="00C26C5B" w:rsidP="00003C87">
            <w:pPr>
              <w:rPr>
                <w:b/>
              </w:rPr>
            </w:pPr>
            <w:r>
              <w:rPr>
                <w:b/>
              </w:rPr>
              <w:t>Fee</w:t>
            </w:r>
          </w:p>
          <w:p w14:paraId="535231BF" w14:textId="77777777" w:rsidR="00C26C5B" w:rsidRDefault="00C26C5B" w:rsidP="00003C87">
            <w:r>
              <w:t>45501</w:t>
            </w:r>
          </w:p>
        </w:tc>
        <w:tc>
          <w:tcPr>
            <w:tcW w:w="0" w:type="auto"/>
            <w:tcMar>
              <w:top w:w="38" w:type="dxa"/>
              <w:left w:w="38" w:type="dxa"/>
              <w:bottom w:w="38" w:type="dxa"/>
              <w:right w:w="38" w:type="dxa"/>
            </w:tcMar>
            <w:vAlign w:val="bottom"/>
          </w:tcPr>
          <w:p w14:paraId="134B5E48" w14:textId="77777777" w:rsidR="00C26C5B" w:rsidRDefault="00C26C5B" w:rsidP="00003C87">
            <w:pPr>
              <w:spacing w:after="200"/>
              <w:rPr>
                <w:sz w:val="20"/>
                <w:szCs w:val="20"/>
              </w:rPr>
            </w:pPr>
            <w:r>
              <w:rPr>
                <w:sz w:val="20"/>
                <w:szCs w:val="20"/>
              </w:rPr>
              <w:t xml:space="preserve">MICROVASCULAR ANASTOMOSIS of artery using microsurgical techniques, for re-implantation of limb or digit (Anaes.) (Assist.) </w:t>
            </w:r>
          </w:p>
          <w:p w14:paraId="4D6CA73A" w14:textId="77777777" w:rsidR="00C26C5B" w:rsidRDefault="00C26C5B" w:rsidP="00003C87">
            <w:pPr>
              <w:tabs>
                <w:tab w:val="left" w:pos="1701"/>
              </w:tabs>
            </w:pPr>
            <w:r>
              <w:rPr>
                <w:b/>
                <w:sz w:val="20"/>
              </w:rPr>
              <w:t xml:space="preserve">Fee: </w:t>
            </w:r>
            <w:r>
              <w:t>$1,876.15</w:t>
            </w:r>
            <w:r>
              <w:tab/>
            </w:r>
            <w:r>
              <w:rPr>
                <w:b/>
                <w:sz w:val="20"/>
              </w:rPr>
              <w:t xml:space="preserve">Benefit: </w:t>
            </w:r>
            <w:r>
              <w:t>75% = $1407.15</w:t>
            </w:r>
          </w:p>
        </w:tc>
      </w:tr>
      <w:tr w:rsidR="00C26C5B" w14:paraId="2F70AA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017BD2" w14:textId="77777777" w:rsidR="00C26C5B" w:rsidRDefault="00C26C5B" w:rsidP="00003C87">
            <w:pPr>
              <w:rPr>
                <w:b/>
              </w:rPr>
            </w:pPr>
            <w:r>
              <w:rPr>
                <w:b/>
              </w:rPr>
              <w:t>Fee</w:t>
            </w:r>
          </w:p>
          <w:p w14:paraId="4DF8077F" w14:textId="77777777" w:rsidR="00C26C5B" w:rsidRDefault="00C26C5B" w:rsidP="00003C87">
            <w:r>
              <w:t>45502</w:t>
            </w:r>
          </w:p>
        </w:tc>
        <w:tc>
          <w:tcPr>
            <w:tcW w:w="0" w:type="auto"/>
            <w:tcMar>
              <w:top w:w="38" w:type="dxa"/>
              <w:left w:w="38" w:type="dxa"/>
              <w:bottom w:w="38" w:type="dxa"/>
              <w:right w:w="38" w:type="dxa"/>
            </w:tcMar>
            <w:vAlign w:val="bottom"/>
          </w:tcPr>
          <w:p w14:paraId="3F4475AB" w14:textId="77777777" w:rsidR="00C26C5B" w:rsidRDefault="00C26C5B" w:rsidP="00003C87">
            <w:pPr>
              <w:spacing w:after="200"/>
              <w:rPr>
                <w:sz w:val="20"/>
                <w:szCs w:val="20"/>
              </w:rPr>
            </w:pPr>
            <w:r>
              <w:rPr>
                <w:sz w:val="20"/>
                <w:szCs w:val="20"/>
              </w:rPr>
              <w:t xml:space="preserve">MICROVASCULAR ANASTOMOSIS of vein using microsurgical techniques, for re-implantation of limb or digit (Anaes.) (Assist.) </w:t>
            </w:r>
          </w:p>
          <w:p w14:paraId="4062F57E" w14:textId="77777777" w:rsidR="00C26C5B" w:rsidRDefault="00C26C5B" w:rsidP="00003C87">
            <w:pPr>
              <w:tabs>
                <w:tab w:val="left" w:pos="1701"/>
              </w:tabs>
            </w:pPr>
            <w:r>
              <w:rPr>
                <w:b/>
                <w:sz w:val="20"/>
              </w:rPr>
              <w:t xml:space="preserve">Fee: </w:t>
            </w:r>
            <w:r>
              <w:t>$1,876.15</w:t>
            </w:r>
            <w:r>
              <w:tab/>
            </w:r>
            <w:r>
              <w:rPr>
                <w:b/>
                <w:sz w:val="20"/>
              </w:rPr>
              <w:t xml:space="preserve">Benefit: </w:t>
            </w:r>
            <w:r>
              <w:t>75% = $1407.15</w:t>
            </w:r>
          </w:p>
        </w:tc>
      </w:tr>
      <w:tr w:rsidR="00C26C5B" w14:paraId="32489EF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490402" w14:textId="77777777" w:rsidR="00C26C5B" w:rsidRDefault="00C26C5B" w:rsidP="00003C87">
            <w:pPr>
              <w:rPr>
                <w:b/>
              </w:rPr>
            </w:pPr>
            <w:r>
              <w:rPr>
                <w:b/>
              </w:rPr>
              <w:t>Fee</w:t>
            </w:r>
          </w:p>
          <w:p w14:paraId="5C2B739A" w14:textId="77777777" w:rsidR="00C26C5B" w:rsidRDefault="00C26C5B" w:rsidP="00003C87">
            <w:r>
              <w:t>45503</w:t>
            </w:r>
          </w:p>
        </w:tc>
        <w:tc>
          <w:tcPr>
            <w:tcW w:w="0" w:type="auto"/>
            <w:tcMar>
              <w:top w:w="38" w:type="dxa"/>
              <w:left w:w="38" w:type="dxa"/>
              <w:bottom w:w="38" w:type="dxa"/>
              <w:right w:w="38" w:type="dxa"/>
            </w:tcMar>
            <w:vAlign w:val="bottom"/>
          </w:tcPr>
          <w:p w14:paraId="09FEC19A" w14:textId="77777777" w:rsidR="00C26C5B" w:rsidRDefault="00C26C5B" w:rsidP="00003C87">
            <w:pPr>
              <w:spacing w:after="200"/>
              <w:rPr>
                <w:sz w:val="20"/>
                <w:szCs w:val="20"/>
              </w:rPr>
            </w:pPr>
            <w:r>
              <w:rPr>
                <w:sz w:val="20"/>
                <w:szCs w:val="20"/>
              </w:rPr>
              <w:t xml:space="preserve">MICRO-ARTERIAL OR MICRO-VENOUS GRAFT using microsurgical techniques (Anaes.) (Assist.) </w:t>
            </w:r>
          </w:p>
          <w:p w14:paraId="0D55DE94" w14:textId="77777777" w:rsidR="00C26C5B" w:rsidRDefault="00C26C5B" w:rsidP="00003C87">
            <w:pPr>
              <w:tabs>
                <w:tab w:val="left" w:pos="1701"/>
              </w:tabs>
            </w:pPr>
            <w:r>
              <w:rPr>
                <w:b/>
                <w:sz w:val="20"/>
              </w:rPr>
              <w:t xml:space="preserve">Fee: </w:t>
            </w:r>
            <w:r>
              <w:t>$2,146.45</w:t>
            </w:r>
            <w:r>
              <w:tab/>
            </w:r>
            <w:r>
              <w:rPr>
                <w:b/>
                <w:sz w:val="20"/>
              </w:rPr>
              <w:t xml:space="preserve">Benefit: </w:t>
            </w:r>
            <w:r>
              <w:t>75% = $1609.85</w:t>
            </w:r>
          </w:p>
        </w:tc>
      </w:tr>
      <w:tr w:rsidR="00C26C5B" w14:paraId="7E978A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085E33" w14:textId="77777777" w:rsidR="00C26C5B" w:rsidRDefault="00C26C5B" w:rsidP="00003C87">
            <w:pPr>
              <w:rPr>
                <w:b/>
              </w:rPr>
            </w:pPr>
            <w:r>
              <w:rPr>
                <w:b/>
              </w:rPr>
              <w:t>Fee</w:t>
            </w:r>
          </w:p>
          <w:p w14:paraId="0712A1E6" w14:textId="77777777" w:rsidR="00C26C5B" w:rsidRDefault="00C26C5B" w:rsidP="00003C87">
            <w:r>
              <w:t>45504</w:t>
            </w:r>
          </w:p>
        </w:tc>
        <w:tc>
          <w:tcPr>
            <w:tcW w:w="0" w:type="auto"/>
            <w:tcMar>
              <w:top w:w="38" w:type="dxa"/>
              <w:left w:w="38" w:type="dxa"/>
              <w:bottom w:w="38" w:type="dxa"/>
              <w:right w:w="38" w:type="dxa"/>
            </w:tcMar>
            <w:vAlign w:val="bottom"/>
          </w:tcPr>
          <w:p w14:paraId="70D9A016" w14:textId="77777777" w:rsidR="00C26C5B" w:rsidRDefault="00C26C5B" w:rsidP="00003C87">
            <w:pPr>
              <w:spacing w:after="200"/>
              <w:rPr>
                <w:sz w:val="20"/>
                <w:szCs w:val="20"/>
              </w:rPr>
            </w:pPr>
            <w:r>
              <w:rPr>
                <w:sz w:val="20"/>
                <w:szCs w:val="20"/>
              </w:rPr>
              <w:t xml:space="preserve">MICROVASCULAR ANASTOMOSIS of artery using microsurgical techniques, for free transfer of tissue including setting in of free flap (Anaes.) (Assist.) </w:t>
            </w:r>
          </w:p>
          <w:p w14:paraId="67DF5A49" w14:textId="77777777" w:rsidR="00C26C5B" w:rsidRDefault="00C26C5B" w:rsidP="00003C87">
            <w:pPr>
              <w:tabs>
                <w:tab w:val="left" w:pos="1701"/>
              </w:tabs>
            </w:pPr>
            <w:r>
              <w:rPr>
                <w:b/>
                <w:sz w:val="20"/>
              </w:rPr>
              <w:t xml:space="preserve">Fee: </w:t>
            </w:r>
            <w:r>
              <w:t>$1,876.15</w:t>
            </w:r>
            <w:r>
              <w:tab/>
            </w:r>
            <w:r>
              <w:rPr>
                <w:b/>
                <w:sz w:val="20"/>
              </w:rPr>
              <w:t xml:space="preserve">Benefit: </w:t>
            </w:r>
            <w:r>
              <w:t>75% = $1407.15</w:t>
            </w:r>
          </w:p>
        </w:tc>
      </w:tr>
      <w:tr w:rsidR="00C26C5B" w14:paraId="04C074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B28E44" w14:textId="77777777" w:rsidR="00C26C5B" w:rsidRDefault="00C26C5B" w:rsidP="00003C87">
            <w:pPr>
              <w:rPr>
                <w:b/>
              </w:rPr>
            </w:pPr>
            <w:r>
              <w:rPr>
                <w:b/>
              </w:rPr>
              <w:t>Fee</w:t>
            </w:r>
          </w:p>
          <w:p w14:paraId="5B088844" w14:textId="77777777" w:rsidR="00C26C5B" w:rsidRDefault="00C26C5B" w:rsidP="00003C87">
            <w:r>
              <w:t>45505</w:t>
            </w:r>
          </w:p>
        </w:tc>
        <w:tc>
          <w:tcPr>
            <w:tcW w:w="0" w:type="auto"/>
            <w:tcMar>
              <w:top w:w="38" w:type="dxa"/>
              <w:left w:w="38" w:type="dxa"/>
              <w:bottom w:w="38" w:type="dxa"/>
              <w:right w:w="38" w:type="dxa"/>
            </w:tcMar>
            <w:vAlign w:val="bottom"/>
          </w:tcPr>
          <w:p w14:paraId="71607011" w14:textId="77777777" w:rsidR="00C26C5B" w:rsidRDefault="00C26C5B" w:rsidP="00003C87">
            <w:pPr>
              <w:spacing w:after="200"/>
              <w:rPr>
                <w:sz w:val="20"/>
                <w:szCs w:val="20"/>
              </w:rPr>
            </w:pPr>
            <w:r>
              <w:rPr>
                <w:sz w:val="20"/>
                <w:szCs w:val="20"/>
              </w:rPr>
              <w:t xml:space="preserve">MICROVASCULAR ANASTOMOSIS of vein using microsurgical techniques, for free transfer of tissue including setting in of free flap (Anaes.) (Assist.) </w:t>
            </w:r>
          </w:p>
          <w:p w14:paraId="1BB83470" w14:textId="77777777" w:rsidR="00C26C5B" w:rsidRDefault="00C26C5B" w:rsidP="00003C87">
            <w:pPr>
              <w:tabs>
                <w:tab w:val="left" w:pos="1701"/>
              </w:tabs>
            </w:pPr>
            <w:r>
              <w:rPr>
                <w:b/>
                <w:sz w:val="20"/>
              </w:rPr>
              <w:t xml:space="preserve">Fee: </w:t>
            </w:r>
            <w:r>
              <w:t>$1,876.15</w:t>
            </w:r>
            <w:r>
              <w:tab/>
            </w:r>
            <w:r>
              <w:rPr>
                <w:b/>
                <w:sz w:val="20"/>
              </w:rPr>
              <w:t xml:space="preserve">Benefit: </w:t>
            </w:r>
            <w:r>
              <w:t>75% = $1407.15</w:t>
            </w:r>
          </w:p>
        </w:tc>
      </w:tr>
      <w:tr w:rsidR="00C26C5B" w14:paraId="1AC916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49997E" w14:textId="77777777" w:rsidR="00C26C5B" w:rsidRDefault="00C26C5B" w:rsidP="00003C87">
            <w:pPr>
              <w:rPr>
                <w:b/>
              </w:rPr>
            </w:pPr>
            <w:r>
              <w:rPr>
                <w:b/>
              </w:rPr>
              <w:t>Fee</w:t>
            </w:r>
          </w:p>
          <w:p w14:paraId="309265E5" w14:textId="77777777" w:rsidR="00C26C5B" w:rsidRDefault="00C26C5B" w:rsidP="00003C87">
            <w:r>
              <w:t>45506</w:t>
            </w:r>
          </w:p>
        </w:tc>
        <w:tc>
          <w:tcPr>
            <w:tcW w:w="0" w:type="auto"/>
            <w:tcMar>
              <w:top w:w="38" w:type="dxa"/>
              <w:left w:w="38" w:type="dxa"/>
              <w:bottom w:w="38" w:type="dxa"/>
              <w:right w:w="38" w:type="dxa"/>
            </w:tcMar>
            <w:vAlign w:val="bottom"/>
          </w:tcPr>
          <w:p w14:paraId="7B5BC3FA" w14:textId="77777777" w:rsidR="00C26C5B" w:rsidRDefault="00C26C5B" w:rsidP="00003C87">
            <w:pPr>
              <w:spacing w:after="200"/>
              <w:rPr>
                <w:sz w:val="20"/>
                <w:szCs w:val="20"/>
              </w:rPr>
            </w:pPr>
            <w:r>
              <w:rPr>
                <w:sz w:val="20"/>
                <w:szCs w:val="20"/>
              </w:rPr>
              <w:t xml:space="preserve">SCAR, of face or neck, not more than 3 cm in length, revision of, where undertaken in the operating theatre of a hospital, or where performed by a specialist in the practice of his or her specialty (Anaes.) </w:t>
            </w:r>
          </w:p>
          <w:p w14:paraId="0A7A3A18" w14:textId="77777777" w:rsidR="00C26C5B" w:rsidRDefault="00C26C5B" w:rsidP="00003C87">
            <w:r>
              <w:t>(See para TN.8.95 of explanatory notes to this Category)</w:t>
            </w:r>
          </w:p>
          <w:p w14:paraId="0E137055" w14:textId="77777777" w:rsidR="00C26C5B" w:rsidRDefault="00C26C5B" w:rsidP="00003C87">
            <w:pPr>
              <w:tabs>
                <w:tab w:val="left" w:pos="1701"/>
              </w:tabs>
            </w:pPr>
            <w:r>
              <w:rPr>
                <w:b/>
                <w:sz w:val="20"/>
              </w:rPr>
              <w:t xml:space="preserve">Fee: </w:t>
            </w:r>
            <w:r>
              <w:t>$232.50</w:t>
            </w:r>
            <w:r>
              <w:tab/>
            </w:r>
            <w:r>
              <w:rPr>
                <w:b/>
                <w:sz w:val="20"/>
              </w:rPr>
              <w:t xml:space="preserve">Benefit: </w:t>
            </w:r>
            <w:r>
              <w:t>75% = $174.40    85% = $197.65</w:t>
            </w:r>
          </w:p>
        </w:tc>
      </w:tr>
      <w:tr w:rsidR="00C26C5B" w14:paraId="0B69CC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7285AC" w14:textId="77777777" w:rsidR="00C26C5B" w:rsidRDefault="00C26C5B" w:rsidP="00003C87">
            <w:pPr>
              <w:rPr>
                <w:b/>
              </w:rPr>
            </w:pPr>
            <w:r>
              <w:rPr>
                <w:b/>
              </w:rPr>
              <w:t>Fee</w:t>
            </w:r>
          </w:p>
          <w:p w14:paraId="577EF3A5" w14:textId="77777777" w:rsidR="00C26C5B" w:rsidRDefault="00C26C5B" w:rsidP="00003C87">
            <w:r>
              <w:t>45512</w:t>
            </w:r>
          </w:p>
        </w:tc>
        <w:tc>
          <w:tcPr>
            <w:tcW w:w="0" w:type="auto"/>
            <w:tcMar>
              <w:top w:w="38" w:type="dxa"/>
              <w:left w:w="38" w:type="dxa"/>
              <w:bottom w:w="38" w:type="dxa"/>
              <w:right w:w="38" w:type="dxa"/>
            </w:tcMar>
            <w:vAlign w:val="bottom"/>
          </w:tcPr>
          <w:p w14:paraId="3C55EAD1" w14:textId="77777777" w:rsidR="00C26C5B" w:rsidRDefault="00C26C5B" w:rsidP="00003C87">
            <w:pPr>
              <w:spacing w:after="200"/>
              <w:rPr>
                <w:sz w:val="20"/>
                <w:szCs w:val="20"/>
              </w:rPr>
            </w:pPr>
            <w:r>
              <w:rPr>
                <w:sz w:val="20"/>
                <w:szCs w:val="20"/>
              </w:rPr>
              <w:t xml:space="preserve">SCAR, of face or neck, more than 3 cm in length, revision of, where undertaken in the operating theatre of a hospital, or where performed by a specialist in the practice of his or her specialty (Anaes.) </w:t>
            </w:r>
          </w:p>
          <w:p w14:paraId="471E20A7" w14:textId="77777777" w:rsidR="00C26C5B" w:rsidRDefault="00C26C5B" w:rsidP="00003C87">
            <w:r>
              <w:t>(See para TN.8.95 of explanatory notes to this Category)</w:t>
            </w:r>
          </w:p>
          <w:p w14:paraId="69D78081" w14:textId="77777777" w:rsidR="00C26C5B" w:rsidRDefault="00C26C5B" w:rsidP="00003C87">
            <w:pPr>
              <w:tabs>
                <w:tab w:val="left" w:pos="1701"/>
              </w:tabs>
            </w:pPr>
            <w:r>
              <w:rPr>
                <w:b/>
                <w:sz w:val="20"/>
              </w:rPr>
              <w:t xml:space="preserve">Fee: </w:t>
            </w:r>
            <w:r>
              <w:t>$312.60</w:t>
            </w:r>
            <w:r>
              <w:tab/>
            </w:r>
            <w:r>
              <w:rPr>
                <w:b/>
                <w:sz w:val="20"/>
              </w:rPr>
              <w:t xml:space="preserve">Benefit: </w:t>
            </w:r>
            <w:r>
              <w:t>75% = $234.45    85% = $265.75</w:t>
            </w:r>
          </w:p>
        </w:tc>
      </w:tr>
      <w:tr w:rsidR="00C26C5B" w14:paraId="1C45D6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E66CF1" w14:textId="77777777" w:rsidR="00C26C5B" w:rsidRDefault="00C26C5B" w:rsidP="00003C87">
            <w:pPr>
              <w:rPr>
                <w:b/>
              </w:rPr>
            </w:pPr>
            <w:r>
              <w:rPr>
                <w:b/>
              </w:rPr>
              <w:t>Fee</w:t>
            </w:r>
          </w:p>
          <w:p w14:paraId="46EE4E24" w14:textId="77777777" w:rsidR="00C26C5B" w:rsidRDefault="00C26C5B" w:rsidP="00003C87">
            <w:r>
              <w:t>45515</w:t>
            </w:r>
          </w:p>
        </w:tc>
        <w:tc>
          <w:tcPr>
            <w:tcW w:w="0" w:type="auto"/>
            <w:tcMar>
              <w:top w:w="38" w:type="dxa"/>
              <w:left w:w="38" w:type="dxa"/>
              <w:bottom w:w="38" w:type="dxa"/>
              <w:right w:w="38" w:type="dxa"/>
            </w:tcMar>
            <w:vAlign w:val="bottom"/>
          </w:tcPr>
          <w:p w14:paraId="3F3886D5" w14:textId="77777777" w:rsidR="00C26C5B" w:rsidRDefault="00C26C5B" w:rsidP="00003C87">
            <w:pPr>
              <w:spacing w:after="200"/>
              <w:rPr>
                <w:sz w:val="20"/>
                <w:szCs w:val="20"/>
              </w:rPr>
            </w:pPr>
            <w:r>
              <w:rPr>
                <w:sz w:val="20"/>
                <w:szCs w:val="20"/>
              </w:rPr>
              <w:t xml:space="preserve">SCAR, other than on face or neck, not more than 7 cms in length, revision of, as an independent procedure, where undertaken in the operating theatre of a hospital or where performed by a specialist in the practice of his or her specialty (Anaes.) </w:t>
            </w:r>
          </w:p>
          <w:p w14:paraId="7699655A" w14:textId="77777777" w:rsidR="00C26C5B" w:rsidRDefault="00C26C5B" w:rsidP="00003C87">
            <w:r>
              <w:t>(See para TN.8.95 of explanatory notes to this Category)</w:t>
            </w:r>
          </w:p>
          <w:p w14:paraId="75D234F0" w14:textId="77777777" w:rsidR="00C26C5B" w:rsidRDefault="00C26C5B" w:rsidP="00003C87">
            <w:pPr>
              <w:tabs>
                <w:tab w:val="left" w:pos="1701"/>
              </w:tabs>
            </w:pPr>
            <w:r>
              <w:rPr>
                <w:b/>
                <w:sz w:val="20"/>
              </w:rPr>
              <w:t xml:space="preserve">Fee: </w:t>
            </w:r>
            <w:r>
              <w:t>$197.20</w:t>
            </w:r>
            <w:r>
              <w:tab/>
            </w:r>
            <w:r>
              <w:rPr>
                <w:b/>
                <w:sz w:val="20"/>
              </w:rPr>
              <w:t xml:space="preserve">Benefit: </w:t>
            </w:r>
            <w:r>
              <w:t>75% = $147.90    85% = $167.65</w:t>
            </w:r>
          </w:p>
        </w:tc>
      </w:tr>
      <w:tr w:rsidR="00C26C5B" w14:paraId="7C9484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352621" w14:textId="77777777" w:rsidR="00C26C5B" w:rsidRDefault="00C26C5B" w:rsidP="00003C87">
            <w:pPr>
              <w:rPr>
                <w:b/>
              </w:rPr>
            </w:pPr>
            <w:r>
              <w:rPr>
                <w:b/>
              </w:rPr>
              <w:t>Fee</w:t>
            </w:r>
          </w:p>
          <w:p w14:paraId="18048DEB" w14:textId="77777777" w:rsidR="00C26C5B" w:rsidRDefault="00C26C5B" w:rsidP="00003C87">
            <w:r>
              <w:t>45518</w:t>
            </w:r>
          </w:p>
        </w:tc>
        <w:tc>
          <w:tcPr>
            <w:tcW w:w="0" w:type="auto"/>
            <w:tcMar>
              <w:top w:w="38" w:type="dxa"/>
              <w:left w:w="38" w:type="dxa"/>
              <w:bottom w:w="38" w:type="dxa"/>
              <w:right w:w="38" w:type="dxa"/>
            </w:tcMar>
            <w:vAlign w:val="bottom"/>
          </w:tcPr>
          <w:p w14:paraId="01C52041" w14:textId="77777777" w:rsidR="00C26C5B" w:rsidRDefault="00C26C5B" w:rsidP="00003C87">
            <w:pPr>
              <w:spacing w:after="200"/>
              <w:rPr>
                <w:sz w:val="20"/>
                <w:szCs w:val="20"/>
              </w:rPr>
            </w:pPr>
            <w:r>
              <w:rPr>
                <w:sz w:val="20"/>
                <w:szCs w:val="20"/>
              </w:rPr>
              <w:t xml:space="preserve">SCAR, other than on face or neck, more than 7 cms in length, revision of, as an independent procedure, where undertaken in the operating theatre of a hospital, or where performed by a specialist in the practice of his or her speciality (Anaes.) </w:t>
            </w:r>
          </w:p>
          <w:p w14:paraId="027313B7" w14:textId="77777777" w:rsidR="00C26C5B" w:rsidRDefault="00C26C5B" w:rsidP="00003C87">
            <w:r>
              <w:t>(See para TN.8.95 of explanatory notes to this Category)</w:t>
            </w:r>
          </w:p>
          <w:p w14:paraId="13C80C82" w14:textId="77777777" w:rsidR="00C26C5B" w:rsidRDefault="00C26C5B" w:rsidP="00003C87">
            <w:pPr>
              <w:tabs>
                <w:tab w:val="left" w:pos="1701"/>
              </w:tabs>
            </w:pPr>
            <w:r>
              <w:rPr>
                <w:b/>
                <w:sz w:val="20"/>
              </w:rPr>
              <w:t xml:space="preserve">Fee: </w:t>
            </w:r>
            <w:r>
              <w:t>$238.60</w:t>
            </w:r>
            <w:r>
              <w:tab/>
            </w:r>
            <w:r>
              <w:rPr>
                <w:b/>
                <w:sz w:val="20"/>
              </w:rPr>
              <w:t xml:space="preserve">Benefit: </w:t>
            </w:r>
            <w:r>
              <w:t>75% = $178.95    85% = $202.85</w:t>
            </w:r>
          </w:p>
        </w:tc>
      </w:tr>
      <w:tr w:rsidR="00C26C5B" w14:paraId="1E4A73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9CCA74" w14:textId="77777777" w:rsidR="00C26C5B" w:rsidRDefault="00C26C5B" w:rsidP="00003C87">
            <w:pPr>
              <w:rPr>
                <w:b/>
              </w:rPr>
            </w:pPr>
            <w:r>
              <w:rPr>
                <w:b/>
              </w:rPr>
              <w:t>Fee</w:t>
            </w:r>
          </w:p>
          <w:p w14:paraId="620FB940" w14:textId="77777777" w:rsidR="00C26C5B" w:rsidRDefault="00C26C5B" w:rsidP="00003C87">
            <w:r>
              <w:t>45519</w:t>
            </w:r>
          </w:p>
        </w:tc>
        <w:tc>
          <w:tcPr>
            <w:tcW w:w="0" w:type="auto"/>
            <w:tcMar>
              <w:top w:w="38" w:type="dxa"/>
              <w:left w:w="38" w:type="dxa"/>
              <w:bottom w:w="38" w:type="dxa"/>
              <w:right w:w="38" w:type="dxa"/>
            </w:tcMar>
            <w:vAlign w:val="bottom"/>
          </w:tcPr>
          <w:p w14:paraId="1042C8C9" w14:textId="77777777" w:rsidR="00C26C5B" w:rsidRDefault="00C26C5B" w:rsidP="00003C87">
            <w:pPr>
              <w:spacing w:after="200"/>
              <w:rPr>
                <w:sz w:val="20"/>
                <w:szCs w:val="20"/>
              </w:rPr>
            </w:pPr>
            <w:r>
              <w:rPr>
                <w:sz w:val="20"/>
                <w:szCs w:val="20"/>
              </w:rPr>
              <w:t xml:space="preserve">EXTENSIVE BURN SCARS OF SKIN (more than 1 percent of body surface area), excision of, for correction of scar contracture (Anaes.) (Assist.) </w:t>
            </w:r>
          </w:p>
          <w:p w14:paraId="6D1D7626" w14:textId="77777777" w:rsidR="00C26C5B" w:rsidRDefault="00C26C5B" w:rsidP="00003C87">
            <w:pPr>
              <w:tabs>
                <w:tab w:val="left" w:pos="1701"/>
              </w:tabs>
            </w:pPr>
            <w:r>
              <w:rPr>
                <w:b/>
                <w:sz w:val="20"/>
              </w:rPr>
              <w:t xml:space="preserve">Fee: </w:t>
            </w:r>
            <w:r>
              <w:t>$453.60</w:t>
            </w:r>
            <w:r>
              <w:tab/>
            </w:r>
            <w:r>
              <w:rPr>
                <w:b/>
                <w:sz w:val="20"/>
              </w:rPr>
              <w:t xml:space="preserve">Benefit: </w:t>
            </w:r>
            <w:r>
              <w:t>75% = $340.20</w:t>
            </w:r>
          </w:p>
        </w:tc>
      </w:tr>
      <w:tr w:rsidR="00C26C5B" w14:paraId="3C82A5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367FEF" w14:textId="77777777" w:rsidR="00C26C5B" w:rsidRDefault="00C26C5B" w:rsidP="00003C87">
            <w:pPr>
              <w:rPr>
                <w:b/>
              </w:rPr>
            </w:pPr>
            <w:r>
              <w:rPr>
                <w:b/>
              </w:rPr>
              <w:t>Fee</w:t>
            </w:r>
          </w:p>
          <w:p w14:paraId="2AD6AC52" w14:textId="77777777" w:rsidR="00C26C5B" w:rsidRDefault="00C26C5B" w:rsidP="00003C87">
            <w:r>
              <w:t>45520</w:t>
            </w:r>
          </w:p>
        </w:tc>
        <w:tc>
          <w:tcPr>
            <w:tcW w:w="0" w:type="auto"/>
            <w:tcMar>
              <w:top w:w="38" w:type="dxa"/>
              <w:left w:w="38" w:type="dxa"/>
              <w:bottom w:w="38" w:type="dxa"/>
              <w:right w:w="38" w:type="dxa"/>
            </w:tcMar>
            <w:vAlign w:val="bottom"/>
          </w:tcPr>
          <w:p w14:paraId="089D9DFC" w14:textId="77777777" w:rsidR="00C26C5B" w:rsidRDefault="00C26C5B" w:rsidP="00003C87">
            <w:pPr>
              <w:spacing w:after="200"/>
              <w:rPr>
                <w:sz w:val="20"/>
                <w:szCs w:val="20"/>
              </w:rPr>
            </w:pPr>
            <w:r>
              <w:rPr>
                <w:sz w:val="20"/>
                <w:szCs w:val="20"/>
              </w:rPr>
              <w:t xml:space="preserve">Reduction mammaplasty (unilateral) with surgical repositioning of nipple, in the context of breast cancer or developmental abnormality of the breast (Anaes.) (Assist.) </w:t>
            </w:r>
          </w:p>
          <w:p w14:paraId="21C27802" w14:textId="77777777" w:rsidR="00C26C5B" w:rsidRDefault="00C26C5B" w:rsidP="00003C87">
            <w:pPr>
              <w:tabs>
                <w:tab w:val="left" w:pos="1701"/>
              </w:tabs>
            </w:pPr>
            <w:r>
              <w:rPr>
                <w:b/>
                <w:sz w:val="20"/>
              </w:rPr>
              <w:t xml:space="preserve">Fee: </w:t>
            </w:r>
            <w:r>
              <w:t>$951.90</w:t>
            </w:r>
            <w:r>
              <w:tab/>
            </w:r>
            <w:r>
              <w:rPr>
                <w:b/>
                <w:sz w:val="20"/>
              </w:rPr>
              <w:t xml:space="preserve">Benefit: </w:t>
            </w:r>
            <w:r>
              <w:t>75% = $713.95</w:t>
            </w:r>
          </w:p>
        </w:tc>
      </w:tr>
      <w:tr w:rsidR="00C26C5B" w14:paraId="594523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1B3D48" w14:textId="77777777" w:rsidR="00C26C5B" w:rsidRDefault="00C26C5B" w:rsidP="00003C87">
            <w:pPr>
              <w:rPr>
                <w:b/>
              </w:rPr>
            </w:pPr>
            <w:r>
              <w:rPr>
                <w:b/>
              </w:rPr>
              <w:t>Fee</w:t>
            </w:r>
          </w:p>
          <w:p w14:paraId="5F0AE605" w14:textId="77777777" w:rsidR="00C26C5B" w:rsidRDefault="00C26C5B" w:rsidP="00003C87">
            <w:r>
              <w:t>45522</w:t>
            </w:r>
          </w:p>
        </w:tc>
        <w:tc>
          <w:tcPr>
            <w:tcW w:w="0" w:type="auto"/>
            <w:tcMar>
              <w:top w:w="38" w:type="dxa"/>
              <w:left w:w="38" w:type="dxa"/>
              <w:bottom w:w="38" w:type="dxa"/>
              <w:right w:w="38" w:type="dxa"/>
            </w:tcMar>
            <w:vAlign w:val="bottom"/>
          </w:tcPr>
          <w:p w14:paraId="40273930" w14:textId="77777777" w:rsidR="00C26C5B" w:rsidRDefault="00C26C5B" w:rsidP="00003C87">
            <w:pPr>
              <w:spacing w:after="200"/>
              <w:rPr>
                <w:sz w:val="20"/>
                <w:szCs w:val="20"/>
              </w:rPr>
            </w:pPr>
            <w:r>
              <w:rPr>
                <w:sz w:val="20"/>
                <w:szCs w:val="20"/>
              </w:rPr>
              <w:t>Reduction mammaplasty (unilateral) without surgical repositioning of the nipple:</w:t>
            </w:r>
          </w:p>
          <w:p w14:paraId="3BC9CB71" w14:textId="77777777" w:rsidR="00C26C5B" w:rsidRDefault="00C26C5B" w:rsidP="00003C87">
            <w:pPr>
              <w:spacing w:before="200" w:after="200"/>
              <w:rPr>
                <w:sz w:val="20"/>
                <w:szCs w:val="20"/>
              </w:rPr>
            </w:pPr>
            <w:r>
              <w:rPr>
                <w:sz w:val="20"/>
                <w:szCs w:val="20"/>
              </w:rPr>
              <w:t>(a) excluding the treatment of gynaecomastia; and</w:t>
            </w:r>
          </w:p>
          <w:p w14:paraId="478E8232" w14:textId="77777777" w:rsidR="00C26C5B" w:rsidRDefault="00C26C5B" w:rsidP="00003C87">
            <w:pPr>
              <w:spacing w:before="200" w:after="200"/>
              <w:rPr>
                <w:sz w:val="20"/>
                <w:szCs w:val="20"/>
              </w:rPr>
            </w:pPr>
            <w:r>
              <w:rPr>
                <w:sz w:val="20"/>
                <w:szCs w:val="20"/>
              </w:rPr>
              <w:t xml:space="preserve">(b) not with insertion of any prosthesis (Anaes.) (Assist.) </w:t>
            </w:r>
          </w:p>
          <w:p w14:paraId="41259154" w14:textId="77777777" w:rsidR="00C26C5B" w:rsidRDefault="00C26C5B" w:rsidP="00003C87">
            <w:pPr>
              <w:tabs>
                <w:tab w:val="left" w:pos="1701"/>
              </w:tabs>
            </w:pPr>
            <w:r>
              <w:rPr>
                <w:b/>
                <w:sz w:val="20"/>
              </w:rPr>
              <w:t xml:space="preserve">Fee: </w:t>
            </w:r>
            <w:r>
              <w:t>$667.85</w:t>
            </w:r>
            <w:r>
              <w:tab/>
            </w:r>
            <w:r>
              <w:rPr>
                <w:b/>
                <w:sz w:val="20"/>
              </w:rPr>
              <w:t xml:space="preserve">Benefit: </w:t>
            </w:r>
            <w:r>
              <w:t>75% = $500.90</w:t>
            </w:r>
          </w:p>
        </w:tc>
      </w:tr>
      <w:tr w:rsidR="00C26C5B" w14:paraId="1FF15A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6433A5" w14:textId="77777777" w:rsidR="00C26C5B" w:rsidRDefault="00C26C5B" w:rsidP="00003C87">
            <w:pPr>
              <w:rPr>
                <w:b/>
              </w:rPr>
            </w:pPr>
            <w:r>
              <w:rPr>
                <w:b/>
              </w:rPr>
              <w:t>Fee</w:t>
            </w:r>
          </w:p>
          <w:p w14:paraId="3B1E0BCC" w14:textId="77777777" w:rsidR="00C26C5B" w:rsidRDefault="00C26C5B" w:rsidP="00003C87">
            <w:r>
              <w:t>45523</w:t>
            </w:r>
          </w:p>
        </w:tc>
        <w:tc>
          <w:tcPr>
            <w:tcW w:w="0" w:type="auto"/>
            <w:tcMar>
              <w:top w:w="38" w:type="dxa"/>
              <w:left w:w="38" w:type="dxa"/>
              <w:bottom w:w="38" w:type="dxa"/>
              <w:right w:w="38" w:type="dxa"/>
            </w:tcMar>
            <w:vAlign w:val="bottom"/>
          </w:tcPr>
          <w:p w14:paraId="0AB75632" w14:textId="77777777" w:rsidR="00C26C5B" w:rsidRDefault="00C26C5B" w:rsidP="00003C87">
            <w:pPr>
              <w:spacing w:after="200"/>
              <w:rPr>
                <w:sz w:val="20"/>
                <w:szCs w:val="20"/>
              </w:rPr>
            </w:pPr>
            <w:r>
              <w:rPr>
                <w:sz w:val="20"/>
                <w:szCs w:val="20"/>
              </w:rPr>
              <w:t>Reduction mammaplasty (bilateral) with surgical repositioning of the nipple:</w:t>
            </w:r>
          </w:p>
          <w:p w14:paraId="367281C6" w14:textId="77777777" w:rsidR="00C26C5B" w:rsidRDefault="00C26C5B" w:rsidP="00003C87">
            <w:pPr>
              <w:spacing w:before="200" w:after="200"/>
              <w:rPr>
                <w:sz w:val="20"/>
                <w:szCs w:val="20"/>
              </w:rPr>
            </w:pPr>
            <w:r>
              <w:rPr>
                <w:sz w:val="20"/>
                <w:szCs w:val="20"/>
              </w:rPr>
              <w:t>(a) for patients with macromastia and experiencing pain in the neck or shoulder region; and</w:t>
            </w:r>
          </w:p>
          <w:p w14:paraId="61E958F4" w14:textId="77777777" w:rsidR="00C26C5B" w:rsidRDefault="00C26C5B" w:rsidP="00003C87">
            <w:pPr>
              <w:spacing w:before="200" w:after="200"/>
              <w:rPr>
                <w:sz w:val="20"/>
                <w:szCs w:val="20"/>
              </w:rPr>
            </w:pPr>
            <w:r>
              <w:rPr>
                <w:sz w:val="20"/>
                <w:szCs w:val="20"/>
              </w:rPr>
              <w:t xml:space="preserve">(b) not with insertion of any prosthesis (Anaes.) (Assist.) </w:t>
            </w:r>
          </w:p>
          <w:p w14:paraId="5006622E" w14:textId="77777777" w:rsidR="00C26C5B" w:rsidRDefault="00C26C5B" w:rsidP="00003C87">
            <w:pPr>
              <w:tabs>
                <w:tab w:val="left" w:pos="1701"/>
              </w:tabs>
            </w:pPr>
            <w:r>
              <w:rPr>
                <w:b/>
                <w:sz w:val="20"/>
              </w:rPr>
              <w:t xml:space="preserve">Fee: </w:t>
            </w:r>
            <w:r>
              <w:t>$1,427.95</w:t>
            </w:r>
            <w:r>
              <w:tab/>
            </w:r>
            <w:r>
              <w:rPr>
                <w:b/>
                <w:sz w:val="20"/>
              </w:rPr>
              <w:t xml:space="preserve">Benefit: </w:t>
            </w:r>
            <w:r>
              <w:t>75% = $1071.00</w:t>
            </w:r>
          </w:p>
        </w:tc>
      </w:tr>
      <w:tr w:rsidR="00C26C5B" w14:paraId="5CE6696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3806E4" w14:textId="77777777" w:rsidR="00C26C5B" w:rsidRDefault="00C26C5B" w:rsidP="00003C87">
            <w:pPr>
              <w:rPr>
                <w:b/>
              </w:rPr>
            </w:pPr>
            <w:r>
              <w:rPr>
                <w:b/>
              </w:rPr>
              <w:t>Fee</w:t>
            </w:r>
          </w:p>
          <w:p w14:paraId="456CFF31" w14:textId="77777777" w:rsidR="00C26C5B" w:rsidRDefault="00C26C5B" w:rsidP="00003C87">
            <w:r>
              <w:t>45524</w:t>
            </w:r>
          </w:p>
        </w:tc>
        <w:tc>
          <w:tcPr>
            <w:tcW w:w="0" w:type="auto"/>
            <w:tcMar>
              <w:top w:w="38" w:type="dxa"/>
              <w:left w:w="38" w:type="dxa"/>
              <w:bottom w:w="38" w:type="dxa"/>
              <w:right w:w="38" w:type="dxa"/>
            </w:tcMar>
            <w:vAlign w:val="bottom"/>
          </w:tcPr>
          <w:p w14:paraId="0186D4A5" w14:textId="77777777" w:rsidR="00C26C5B" w:rsidRDefault="00C26C5B" w:rsidP="00003C87">
            <w:pPr>
              <w:spacing w:after="200"/>
              <w:rPr>
                <w:sz w:val="20"/>
                <w:szCs w:val="20"/>
              </w:rPr>
            </w:pPr>
            <w:r>
              <w:rPr>
                <w:sz w:val="20"/>
                <w:szCs w:val="20"/>
              </w:rPr>
              <w:t>Mammaplasty, augmentation (unilateral) in the context of:</w:t>
            </w:r>
          </w:p>
          <w:p w14:paraId="2C986940" w14:textId="77777777" w:rsidR="00C26C5B" w:rsidRDefault="00C26C5B" w:rsidP="00003C87">
            <w:pPr>
              <w:spacing w:before="200" w:after="200"/>
              <w:rPr>
                <w:sz w:val="20"/>
                <w:szCs w:val="20"/>
              </w:rPr>
            </w:pPr>
            <w:r>
              <w:rPr>
                <w:sz w:val="20"/>
                <w:szCs w:val="20"/>
              </w:rPr>
              <w:t>(a) breast cancer; or</w:t>
            </w:r>
          </w:p>
          <w:p w14:paraId="6E0A95A3" w14:textId="77777777" w:rsidR="00C26C5B" w:rsidRDefault="00C26C5B" w:rsidP="00003C87">
            <w:pPr>
              <w:spacing w:before="200" w:after="200"/>
              <w:rPr>
                <w:sz w:val="20"/>
                <w:szCs w:val="20"/>
              </w:rPr>
            </w:pPr>
            <w:r>
              <w:rPr>
                <w:sz w:val="20"/>
                <w:szCs w:val="20"/>
              </w:rPr>
              <w:t>(b) developmental abnormality of the breast, if there is a difference in breast volume, as demonstrated by an appropriate volumetric measurement technique, of at least:</w:t>
            </w:r>
          </w:p>
          <w:p w14:paraId="271B8E4E" w14:textId="77777777" w:rsidR="00C26C5B" w:rsidRDefault="00C26C5B" w:rsidP="00003C87">
            <w:pPr>
              <w:pBdr>
                <w:left w:val="none" w:sz="0" w:space="22" w:color="auto"/>
              </w:pBdr>
              <w:spacing w:before="200" w:after="200"/>
              <w:ind w:left="450"/>
              <w:rPr>
                <w:sz w:val="20"/>
                <w:szCs w:val="20"/>
              </w:rPr>
            </w:pPr>
            <w:r>
              <w:rPr>
                <w:sz w:val="20"/>
                <w:szCs w:val="20"/>
              </w:rPr>
              <w:t>(i) 20% in normally shaped breasts; or</w:t>
            </w:r>
          </w:p>
          <w:p w14:paraId="672F20C6" w14:textId="77777777" w:rsidR="00C26C5B" w:rsidRDefault="00C26C5B" w:rsidP="00003C87">
            <w:pPr>
              <w:pBdr>
                <w:left w:val="none" w:sz="0" w:space="22" w:color="auto"/>
              </w:pBdr>
              <w:spacing w:before="200" w:after="200"/>
              <w:ind w:left="450"/>
              <w:rPr>
                <w:sz w:val="20"/>
                <w:szCs w:val="20"/>
              </w:rPr>
            </w:pPr>
            <w:r>
              <w:rPr>
                <w:sz w:val="20"/>
                <w:szCs w:val="20"/>
              </w:rPr>
              <w:t>(ii) 10% in tubular breasts or in breasts with abnormally high inframammary folds.</w:t>
            </w:r>
          </w:p>
          <w:p w14:paraId="16092EFD" w14:textId="77777777" w:rsidR="00C26C5B" w:rsidRDefault="00C26C5B" w:rsidP="00003C87">
            <w:pPr>
              <w:spacing w:before="200" w:after="200"/>
              <w:rPr>
                <w:sz w:val="20"/>
                <w:szCs w:val="20"/>
              </w:rPr>
            </w:pPr>
            <w:r>
              <w:rPr>
                <w:sz w:val="20"/>
                <w:szCs w:val="20"/>
              </w:rPr>
              <w:t xml:space="preserve">Applicable only once per occasion on which the service is provided (Anaes.) (Assist.) </w:t>
            </w:r>
          </w:p>
          <w:p w14:paraId="795C5854" w14:textId="77777777" w:rsidR="00C26C5B" w:rsidRDefault="00C26C5B" w:rsidP="00003C87">
            <w:r>
              <w:t>(See para TN.8.96 of explanatory notes to this Category)</w:t>
            </w:r>
          </w:p>
          <w:p w14:paraId="66B58619" w14:textId="77777777" w:rsidR="00C26C5B" w:rsidRDefault="00C26C5B" w:rsidP="00003C87">
            <w:pPr>
              <w:tabs>
                <w:tab w:val="left" w:pos="1701"/>
              </w:tabs>
            </w:pPr>
            <w:r>
              <w:rPr>
                <w:b/>
                <w:sz w:val="20"/>
              </w:rPr>
              <w:t xml:space="preserve">Fee: </w:t>
            </w:r>
            <w:r>
              <w:t>$784.05</w:t>
            </w:r>
            <w:r>
              <w:tab/>
            </w:r>
            <w:r>
              <w:rPr>
                <w:b/>
                <w:sz w:val="20"/>
              </w:rPr>
              <w:t xml:space="preserve">Benefit: </w:t>
            </w:r>
            <w:r>
              <w:t>75% = $588.05</w:t>
            </w:r>
          </w:p>
        </w:tc>
      </w:tr>
      <w:tr w:rsidR="00C26C5B" w14:paraId="69D7DC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65E1EB" w14:textId="77777777" w:rsidR="00C26C5B" w:rsidRDefault="00C26C5B" w:rsidP="00003C87">
            <w:pPr>
              <w:rPr>
                <w:b/>
              </w:rPr>
            </w:pPr>
            <w:r>
              <w:rPr>
                <w:b/>
              </w:rPr>
              <w:t>Fee</w:t>
            </w:r>
          </w:p>
          <w:p w14:paraId="7598BDDF" w14:textId="77777777" w:rsidR="00C26C5B" w:rsidRDefault="00C26C5B" w:rsidP="00003C87">
            <w:r>
              <w:t>45527</w:t>
            </w:r>
          </w:p>
        </w:tc>
        <w:tc>
          <w:tcPr>
            <w:tcW w:w="0" w:type="auto"/>
            <w:tcMar>
              <w:top w:w="38" w:type="dxa"/>
              <w:left w:w="38" w:type="dxa"/>
              <w:bottom w:w="38" w:type="dxa"/>
              <w:right w:w="38" w:type="dxa"/>
            </w:tcMar>
            <w:vAlign w:val="bottom"/>
          </w:tcPr>
          <w:p w14:paraId="7FB91B7A" w14:textId="77777777" w:rsidR="00C26C5B" w:rsidRDefault="00C26C5B" w:rsidP="00003C87">
            <w:pPr>
              <w:spacing w:after="200"/>
              <w:rPr>
                <w:sz w:val="20"/>
                <w:szCs w:val="20"/>
              </w:rPr>
            </w:pPr>
            <w:r>
              <w:rPr>
                <w:sz w:val="20"/>
                <w:szCs w:val="20"/>
              </w:rPr>
              <w:t xml:space="preserve">Breast reconstruction (unilateral), following mastectomy, using a permanent prosthesis (Anaes.) (Assist.) </w:t>
            </w:r>
          </w:p>
          <w:p w14:paraId="7B60271B" w14:textId="77777777" w:rsidR="00C26C5B" w:rsidRDefault="00C26C5B" w:rsidP="00003C87">
            <w:r>
              <w:t>(See para TN.8.96 of explanatory notes to this Category)</w:t>
            </w:r>
          </w:p>
          <w:p w14:paraId="32C92687" w14:textId="77777777" w:rsidR="00C26C5B" w:rsidRDefault="00C26C5B" w:rsidP="00003C87">
            <w:pPr>
              <w:tabs>
                <w:tab w:val="left" w:pos="1701"/>
              </w:tabs>
            </w:pPr>
            <w:r>
              <w:rPr>
                <w:b/>
                <w:sz w:val="20"/>
              </w:rPr>
              <w:t xml:space="preserve">Fee: </w:t>
            </w:r>
            <w:r>
              <w:t>$784.05</w:t>
            </w:r>
            <w:r>
              <w:tab/>
            </w:r>
            <w:r>
              <w:rPr>
                <w:b/>
                <w:sz w:val="20"/>
              </w:rPr>
              <w:t xml:space="preserve">Benefit: </w:t>
            </w:r>
            <w:r>
              <w:t>75% = $588.05</w:t>
            </w:r>
          </w:p>
        </w:tc>
      </w:tr>
      <w:tr w:rsidR="00C26C5B" w14:paraId="2297BA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2AD528" w14:textId="77777777" w:rsidR="00C26C5B" w:rsidRDefault="00C26C5B" w:rsidP="00003C87">
            <w:pPr>
              <w:rPr>
                <w:b/>
              </w:rPr>
            </w:pPr>
            <w:r>
              <w:rPr>
                <w:b/>
              </w:rPr>
              <w:t>Fee</w:t>
            </w:r>
          </w:p>
          <w:p w14:paraId="1B4023F1" w14:textId="77777777" w:rsidR="00C26C5B" w:rsidRDefault="00C26C5B" w:rsidP="00003C87">
            <w:r>
              <w:t>45528</w:t>
            </w:r>
          </w:p>
        </w:tc>
        <w:tc>
          <w:tcPr>
            <w:tcW w:w="0" w:type="auto"/>
            <w:tcMar>
              <w:top w:w="38" w:type="dxa"/>
              <w:left w:w="38" w:type="dxa"/>
              <w:bottom w:w="38" w:type="dxa"/>
              <w:right w:w="38" w:type="dxa"/>
            </w:tcMar>
            <w:vAlign w:val="bottom"/>
          </w:tcPr>
          <w:p w14:paraId="06AFA82D" w14:textId="77777777" w:rsidR="00C26C5B" w:rsidRDefault="00C26C5B" w:rsidP="00003C87">
            <w:pPr>
              <w:spacing w:after="200"/>
              <w:rPr>
                <w:sz w:val="20"/>
                <w:szCs w:val="20"/>
              </w:rPr>
            </w:pPr>
            <w:r>
              <w:rPr>
                <w:sz w:val="20"/>
                <w:szCs w:val="20"/>
              </w:rPr>
              <w:t>Mammaplasty, augmentation, bilateral (other than a service to which item 45527 applies), if:</w:t>
            </w:r>
          </w:p>
          <w:p w14:paraId="1BD36EBD" w14:textId="77777777" w:rsidR="00C26C5B" w:rsidRDefault="00C26C5B" w:rsidP="00003C87">
            <w:pPr>
              <w:spacing w:before="200" w:after="200"/>
              <w:rPr>
                <w:sz w:val="20"/>
                <w:szCs w:val="20"/>
              </w:rPr>
            </w:pPr>
            <w:r>
              <w:rPr>
                <w:sz w:val="20"/>
                <w:szCs w:val="20"/>
              </w:rPr>
              <w:t>(a) reconstructive surgery is indicated because of:</w:t>
            </w:r>
          </w:p>
          <w:p w14:paraId="194BF878" w14:textId="77777777" w:rsidR="00C26C5B" w:rsidRDefault="00C26C5B" w:rsidP="00003C87">
            <w:pPr>
              <w:pBdr>
                <w:left w:val="none" w:sz="0" w:space="22" w:color="auto"/>
              </w:pBdr>
              <w:spacing w:before="200" w:after="200"/>
              <w:ind w:left="450"/>
              <w:rPr>
                <w:sz w:val="20"/>
                <w:szCs w:val="20"/>
              </w:rPr>
            </w:pPr>
            <w:r>
              <w:rPr>
                <w:sz w:val="20"/>
                <w:szCs w:val="20"/>
              </w:rPr>
              <w:t>(i) developmental malformation of breast tissue (excluding hypomastia); or</w:t>
            </w:r>
          </w:p>
          <w:p w14:paraId="1287C2BA" w14:textId="77777777" w:rsidR="00C26C5B" w:rsidRDefault="00C26C5B" w:rsidP="00003C87">
            <w:pPr>
              <w:pBdr>
                <w:left w:val="none" w:sz="0" w:space="22" w:color="auto"/>
              </w:pBdr>
              <w:spacing w:before="200" w:after="200"/>
              <w:ind w:left="450"/>
              <w:rPr>
                <w:sz w:val="20"/>
                <w:szCs w:val="20"/>
              </w:rPr>
            </w:pPr>
            <w:r>
              <w:rPr>
                <w:sz w:val="20"/>
                <w:szCs w:val="20"/>
              </w:rPr>
              <w:t>(ii) disease of or trauma to the breast (other than trauma resulting from previous elective cosmetic surgery); or</w:t>
            </w:r>
          </w:p>
          <w:p w14:paraId="7D4616B5" w14:textId="77777777" w:rsidR="00C26C5B" w:rsidRDefault="00C26C5B" w:rsidP="00003C87">
            <w:pPr>
              <w:pBdr>
                <w:left w:val="none" w:sz="0" w:space="22" w:color="auto"/>
              </w:pBdr>
              <w:spacing w:before="200" w:after="200"/>
              <w:ind w:left="450"/>
              <w:rPr>
                <w:sz w:val="20"/>
                <w:szCs w:val="20"/>
              </w:rPr>
            </w:pPr>
            <w:r>
              <w:rPr>
                <w:sz w:val="20"/>
                <w:szCs w:val="20"/>
              </w:rPr>
              <w:t>(iii) amastia secondary to a congenital endocrine disorder; and</w:t>
            </w:r>
          </w:p>
          <w:p w14:paraId="04E2265A" w14:textId="77777777" w:rsidR="00C26C5B" w:rsidRDefault="00C26C5B" w:rsidP="00003C87">
            <w:pPr>
              <w:spacing w:before="200" w:after="200"/>
              <w:rPr>
                <w:sz w:val="20"/>
                <w:szCs w:val="20"/>
              </w:rPr>
            </w:pPr>
            <w:r>
              <w:rPr>
                <w:sz w:val="20"/>
                <w:szCs w:val="20"/>
              </w:rPr>
              <w:t xml:space="preserve">(b) photographic and/or diagnostic imaging evidence demonstrating the clinical need for this service is documented in the patient notes (Anaes.) (Assist.) </w:t>
            </w:r>
          </w:p>
          <w:p w14:paraId="72E60343" w14:textId="77777777" w:rsidR="00C26C5B" w:rsidRDefault="00C26C5B" w:rsidP="00003C87">
            <w:r>
              <w:t>(See para TN.8.96 of explanatory notes to this Category)</w:t>
            </w:r>
          </w:p>
          <w:p w14:paraId="7D1826DC" w14:textId="77777777" w:rsidR="00C26C5B" w:rsidRDefault="00C26C5B" w:rsidP="00003C87">
            <w:pPr>
              <w:tabs>
                <w:tab w:val="left" w:pos="1701"/>
              </w:tabs>
            </w:pPr>
            <w:r>
              <w:rPr>
                <w:b/>
                <w:sz w:val="20"/>
              </w:rPr>
              <w:t xml:space="preserve">Fee: </w:t>
            </w:r>
            <w:r>
              <w:t>$1,175.90</w:t>
            </w:r>
            <w:r>
              <w:tab/>
            </w:r>
            <w:r>
              <w:rPr>
                <w:b/>
                <w:sz w:val="20"/>
              </w:rPr>
              <w:t xml:space="preserve">Benefit: </w:t>
            </w:r>
            <w:r>
              <w:t>75% = $881.95</w:t>
            </w:r>
          </w:p>
        </w:tc>
      </w:tr>
      <w:tr w:rsidR="00C26C5B" w14:paraId="47CFFA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CCA011" w14:textId="77777777" w:rsidR="00C26C5B" w:rsidRDefault="00C26C5B" w:rsidP="00003C87">
            <w:pPr>
              <w:rPr>
                <w:b/>
              </w:rPr>
            </w:pPr>
            <w:r>
              <w:rPr>
                <w:b/>
              </w:rPr>
              <w:t>Fee</w:t>
            </w:r>
          </w:p>
          <w:p w14:paraId="12256D5E" w14:textId="77777777" w:rsidR="00C26C5B" w:rsidRDefault="00C26C5B" w:rsidP="00003C87">
            <w:r>
              <w:t>45530</w:t>
            </w:r>
          </w:p>
        </w:tc>
        <w:tc>
          <w:tcPr>
            <w:tcW w:w="0" w:type="auto"/>
            <w:tcMar>
              <w:top w:w="38" w:type="dxa"/>
              <w:left w:w="38" w:type="dxa"/>
              <w:bottom w:w="38" w:type="dxa"/>
              <w:right w:w="38" w:type="dxa"/>
            </w:tcMar>
            <w:vAlign w:val="bottom"/>
          </w:tcPr>
          <w:p w14:paraId="40E163AC" w14:textId="77777777" w:rsidR="00C26C5B" w:rsidRDefault="00C26C5B" w:rsidP="00003C87">
            <w:pPr>
              <w:spacing w:after="200"/>
              <w:rPr>
                <w:sz w:val="20"/>
                <w:szCs w:val="20"/>
              </w:rPr>
            </w:pPr>
            <w:r>
              <w:rPr>
                <w:sz w:val="20"/>
                <w:szCs w:val="20"/>
              </w:rPr>
              <w:t xml:space="preserve">Breast reconstruction (unilateral), using a latissimus dorsi or other large muscle or myocutaneous flap, including repair of secondary skin defect, if required, excluding repair of muscular aponeurotic layer, other than a service associated with a service to which item 30165, 30168, 30171, 30172, 30176, 30177 or 30179 applies </w:t>
            </w:r>
          </w:p>
          <w:p w14:paraId="21B9A3FD" w14:textId="77777777" w:rsidR="00C26C5B" w:rsidRDefault="00C26C5B" w:rsidP="00003C87">
            <w:pPr>
              <w:spacing w:before="200" w:after="200"/>
              <w:rPr>
                <w:sz w:val="20"/>
                <w:szCs w:val="20"/>
              </w:rPr>
            </w:pPr>
            <w:r>
              <w:rPr>
                <w:sz w:val="20"/>
                <w:szCs w:val="20"/>
              </w:rPr>
              <w:t xml:space="preserve">(H) (Anaes.) (Assist.) </w:t>
            </w:r>
          </w:p>
          <w:p w14:paraId="69D4E6F7" w14:textId="77777777" w:rsidR="00C26C5B" w:rsidRDefault="00C26C5B" w:rsidP="00003C87">
            <w:r>
              <w:t>(See para TN.8.97, TN.8.8 of explanatory notes to this Category)</w:t>
            </w:r>
          </w:p>
          <w:p w14:paraId="27AD8B91" w14:textId="77777777" w:rsidR="00C26C5B" w:rsidRDefault="00C26C5B" w:rsidP="00003C87">
            <w:pPr>
              <w:tabs>
                <w:tab w:val="left" w:pos="1701"/>
              </w:tabs>
            </w:pPr>
            <w:r>
              <w:rPr>
                <w:b/>
                <w:sz w:val="20"/>
              </w:rPr>
              <w:t xml:space="preserve">Fee: </w:t>
            </w:r>
            <w:r>
              <w:t>$1,162.25</w:t>
            </w:r>
            <w:r>
              <w:tab/>
            </w:r>
            <w:r>
              <w:rPr>
                <w:b/>
                <w:sz w:val="20"/>
              </w:rPr>
              <w:t xml:space="preserve">Benefit: </w:t>
            </w:r>
            <w:r>
              <w:t>75% = $871.70</w:t>
            </w:r>
          </w:p>
        </w:tc>
      </w:tr>
      <w:tr w:rsidR="00C26C5B" w14:paraId="7D817C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C96BD3" w14:textId="77777777" w:rsidR="00C26C5B" w:rsidRDefault="00C26C5B" w:rsidP="00003C87">
            <w:pPr>
              <w:rPr>
                <w:b/>
              </w:rPr>
            </w:pPr>
            <w:r>
              <w:rPr>
                <w:b/>
              </w:rPr>
              <w:t>Fee</w:t>
            </w:r>
          </w:p>
          <w:p w14:paraId="1A3A2C09" w14:textId="77777777" w:rsidR="00C26C5B" w:rsidRDefault="00C26C5B" w:rsidP="00003C87">
            <w:r>
              <w:t>45533</w:t>
            </w:r>
          </w:p>
        </w:tc>
        <w:tc>
          <w:tcPr>
            <w:tcW w:w="0" w:type="auto"/>
            <w:tcMar>
              <w:top w:w="38" w:type="dxa"/>
              <w:left w:w="38" w:type="dxa"/>
              <w:bottom w:w="38" w:type="dxa"/>
              <w:right w:w="38" w:type="dxa"/>
            </w:tcMar>
            <w:vAlign w:val="bottom"/>
          </w:tcPr>
          <w:p w14:paraId="44B81974" w14:textId="77777777" w:rsidR="00C26C5B" w:rsidRDefault="00C26C5B" w:rsidP="00003C87">
            <w:pPr>
              <w:spacing w:after="200"/>
              <w:rPr>
                <w:sz w:val="20"/>
                <w:szCs w:val="20"/>
              </w:rPr>
            </w:pPr>
            <w:r>
              <w:rPr>
                <w:sz w:val="20"/>
                <w:szCs w:val="20"/>
              </w:rPr>
              <w:t xml:space="preserve">BREAST RECONSTRUCTION using breast sharing technique (first stage) including breast reduction, transfer of complex skin and breast tissue flap, split skin graft to pedicle of flap or other similar procedure (Anaes.) (Assist.) </w:t>
            </w:r>
          </w:p>
          <w:p w14:paraId="65B55C38" w14:textId="77777777" w:rsidR="00C26C5B" w:rsidRDefault="00C26C5B" w:rsidP="00003C87">
            <w:r>
              <w:t>(See para TN.8.8 of explanatory notes to this Category)</w:t>
            </w:r>
          </w:p>
          <w:p w14:paraId="799FAB74" w14:textId="77777777" w:rsidR="00C26C5B" w:rsidRDefault="00C26C5B" w:rsidP="00003C87">
            <w:pPr>
              <w:tabs>
                <w:tab w:val="left" w:pos="1701"/>
              </w:tabs>
            </w:pPr>
            <w:r>
              <w:rPr>
                <w:b/>
                <w:sz w:val="20"/>
              </w:rPr>
              <w:t xml:space="preserve">Fee: </w:t>
            </w:r>
            <w:r>
              <w:t>$1,316.25</w:t>
            </w:r>
            <w:r>
              <w:tab/>
            </w:r>
            <w:r>
              <w:rPr>
                <w:b/>
                <w:sz w:val="20"/>
              </w:rPr>
              <w:t xml:space="preserve">Benefit: </w:t>
            </w:r>
            <w:r>
              <w:t>75% = $987.20</w:t>
            </w:r>
          </w:p>
        </w:tc>
      </w:tr>
      <w:tr w:rsidR="00C26C5B" w14:paraId="588C7F2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93E6FD" w14:textId="77777777" w:rsidR="00C26C5B" w:rsidRDefault="00C26C5B" w:rsidP="00003C87">
            <w:pPr>
              <w:rPr>
                <w:b/>
              </w:rPr>
            </w:pPr>
            <w:r>
              <w:rPr>
                <w:b/>
              </w:rPr>
              <w:t>Fee</w:t>
            </w:r>
          </w:p>
          <w:p w14:paraId="241179EA" w14:textId="77777777" w:rsidR="00C26C5B" w:rsidRDefault="00C26C5B" w:rsidP="00003C87">
            <w:r>
              <w:t>45534 S</w:t>
            </w:r>
          </w:p>
        </w:tc>
        <w:tc>
          <w:tcPr>
            <w:tcW w:w="0" w:type="auto"/>
            <w:tcMar>
              <w:top w:w="38" w:type="dxa"/>
              <w:left w:w="38" w:type="dxa"/>
              <w:bottom w:w="38" w:type="dxa"/>
              <w:right w:w="38" w:type="dxa"/>
            </w:tcMar>
            <w:vAlign w:val="bottom"/>
          </w:tcPr>
          <w:p w14:paraId="4D7EBF2D" w14:textId="77777777" w:rsidR="00C26C5B" w:rsidRDefault="00C26C5B" w:rsidP="00003C87">
            <w:pPr>
              <w:spacing w:after="200"/>
              <w:rPr>
                <w:sz w:val="20"/>
                <w:szCs w:val="20"/>
              </w:rPr>
            </w:pPr>
            <w:r>
              <w:rPr>
                <w:sz w:val="20"/>
                <w:szCs w:val="20"/>
              </w:rPr>
              <w:t>Autologous fat grafting, unilateral service (harvesting, preparation and injection of adipocytes) if:</w:t>
            </w:r>
          </w:p>
          <w:p w14:paraId="127911E5" w14:textId="77777777" w:rsidR="00C26C5B" w:rsidRDefault="00C26C5B" w:rsidP="00003C87">
            <w:pPr>
              <w:spacing w:before="200" w:after="200"/>
              <w:rPr>
                <w:sz w:val="20"/>
                <w:szCs w:val="20"/>
              </w:rPr>
            </w:pPr>
            <w:r>
              <w:rPr>
                <w:sz w:val="20"/>
                <w:szCs w:val="20"/>
              </w:rPr>
              <w:t>(a) the autologous fat grafting is for one or more of the following purposes:</w:t>
            </w:r>
          </w:p>
          <w:p w14:paraId="49B02AEC" w14:textId="77777777" w:rsidR="00C26C5B" w:rsidRDefault="00C26C5B" w:rsidP="00003C87">
            <w:pPr>
              <w:pBdr>
                <w:left w:val="none" w:sz="0" w:space="22" w:color="auto"/>
              </w:pBdr>
              <w:spacing w:before="200" w:after="200"/>
              <w:ind w:left="450"/>
              <w:rPr>
                <w:sz w:val="20"/>
                <w:szCs w:val="20"/>
              </w:rPr>
            </w:pPr>
            <w:r>
              <w:rPr>
                <w:sz w:val="20"/>
                <w:szCs w:val="20"/>
              </w:rPr>
              <w:t>(i) the correction of defects arising from treatment and prevention of breast cancer in patients with contour defects, greater than or equal to 20% volume asymmetry, post</w:t>
            </w:r>
            <w:r>
              <w:rPr>
                <w:sz w:val="20"/>
                <w:szCs w:val="20"/>
              </w:rPr>
              <w:noBreakHyphen/>
              <w:t>treatment pain or poor prosthetic coverage;</w:t>
            </w:r>
          </w:p>
          <w:p w14:paraId="066B8A70" w14:textId="77777777" w:rsidR="00C26C5B" w:rsidRDefault="00C26C5B" w:rsidP="00003C87">
            <w:pPr>
              <w:pBdr>
                <w:left w:val="none" w:sz="0" w:space="22" w:color="auto"/>
              </w:pBdr>
              <w:spacing w:before="200" w:after="200"/>
              <w:ind w:left="450"/>
              <w:rPr>
                <w:sz w:val="20"/>
                <w:szCs w:val="20"/>
              </w:rPr>
            </w:pPr>
            <w:r>
              <w:rPr>
                <w:sz w:val="20"/>
                <w:szCs w:val="20"/>
              </w:rPr>
              <w:t>(ii) the preparation of post mastectomy thin or irradiated skin flaps in patients intending to have breast reconstruction;</w:t>
            </w:r>
          </w:p>
          <w:p w14:paraId="66AA90F9" w14:textId="77777777" w:rsidR="00C26C5B" w:rsidRDefault="00C26C5B" w:rsidP="00003C87">
            <w:pPr>
              <w:pBdr>
                <w:left w:val="none" w:sz="0" w:space="22" w:color="auto"/>
              </w:pBdr>
              <w:spacing w:before="200" w:after="200"/>
              <w:ind w:left="450"/>
              <w:rPr>
                <w:sz w:val="20"/>
                <w:szCs w:val="20"/>
              </w:rPr>
            </w:pPr>
            <w:r>
              <w:rPr>
                <w:sz w:val="20"/>
                <w:szCs w:val="20"/>
              </w:rPr>
              <w:t>(iii) breast reconstruction in breast cancer patients;</w:t>
            </w:r>
          </w:p>
          <w:p w14:paraId="388899B1" w14:textId="77777777" w:rsidR="00C26C5B" w:rsidRDefault="00C26C5B" w:rsidP="00003C87">
            <w:pPr>
              <w:pBdr>
                <w:left w:val="none" w:sz="0" w:space="22" w:color="auto"/>
              </w:pBdr>
              <w:spacing w:before="200" w:after="200"/>
              <w:ind w:left="450"/>
              <w:rPr>
                <w:sz w:val="20"/>
                <w:szCs w:val="20"/>
              </w:rPr>
            </w:pPr>
            <w:r>
              <w:rPr>
                <w:sz w:val="20"/>
                <w:szCs w:val="20"/>
              </w:rPr>
              <w:t>(iv) the correction of developmental disorders of the breast; and</w:t>
            </w:r>
          </w:p>
          <w:p w14:paraId="6B7CF117" w14:textId="77777777" w:rsidR="00C26C5B" w:rsidRDefault="00C26C5B" w:rsidP="00003C87">
            <w:pPr>
              <w:spacing w:before="200" w:after="200"/>
              <w:rPr>
                <w:sz w:val="20"/>
                <w:szCs w:val="20"/>
              </w:rPr>
            </w:pPr>
            <w:r>
              <w:rPr>
                <w:sz w:val="20"/>
                <w:szCs w:val="20"/>
              </w:rPr>
              <w:t>(b) photographic and/or diagnostic imaging evidence demonstrating the clinical need for this service is documented in the patient notes</w:t>
            </w:r>
          </w:p>
          <w:p w14:paraId="3339FEBC" w14:textId="77777777" w:rsidR="00C26C5B" w:rsidRDefault="00C26C5B" w:rsidP="00003C87">
            <w:pPr>
              <w:spacing w:before="200" w:after="200"/>
              <w:rPr>
                <w:sz w:val="20"/>
                <w:szCs w:val="20"/>
              </w:rPr>
            </w:pPr>
            <w:r>
              <w:rPr>
                <w:sz w:val="20"/>
                <w:szCs w:val="20"/>
              </w:rPr>
              <w:t>Up to a total of 4 services per side (for total treatment of a single breast)</w:t>
            </w:r>
          </w:p>
          <w:p w14:paraId="52EE440B" w14:textId="77777777" w:rsidR="00C26C5B" w:rsidRDefault="00C26C5B" w:rsidP="00003C87">
            <w:pPr>
              <w:spacing w:before="200" w:after="200"/>
              <w:rPr>
                <w:sz w:val="20"/>
                <w:szCs w:val="20"/>
              </w:rPr>
            </w:pPr>
            <w:r>
              <w:rPr>
                <w:sz w:val="20"/>
                <w:szCs w:val="20"/>
              </w:rPr>
              <w:t xml:space="preserve">(H) (Anaes.) </w:t>
            </w:r>
          </w:p>
          <w:p w14:paraId="19B53A5B" w14:textId="77777777" w:rsidR="00C26C5B" w:rsidRDefault="00C26C5B" w:rsidP="00003C87">
            <w:pPr>
              <w:tabs>
                <w:tab w:val="left" w:pos="1701"/>
              </w:tabs>
            </w:pPr>
            <w:r>
              <w:rPr>
                <w:b/>
                <w:sz w:val="20"/>
              </w:rPr>
              <w:t xml:space="preserve">Fee: </w:t>
            </w:r>
            <w:r>
              <w:t>$667.85</w:t>
            </w:r>
            <w:r>
              <w:tab/>
            </w:r>
            <w:r>
              <w:rPr>
                <w:b/>
                <w:sz w:val="20"/>
              </w:rPr>
              <w:t xml:space="preserve">Benefit: </w:t>
            </w:r>
            <w:r>
              <w:t>75% = $500.90</w:t>
            </w:r>
          </w:p>
        </w:tc>
      </w:tr>
      <w:tr w:rsidR="00C26C5B" w14:paraId="0815F8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F73A63" w14:textId="77777777" w:rsidR="00C26C5B" w:rsidRDefault="00C26C5B" w:rsidP="00003C87">
            <w:pPr>
              <w:rPr>
                <w:b/>
              </w:rPr>
            </w:pPr>
            <w:r>
              <w:rPr>
                <w:b/>
              </w:rPr>
              <w:t>Fee</w:t>
            </w:r>
          </w:p>
          <w:p w14:paraId="4787B06C" w14:textId="77777777" w:rsidR="00C26C5B" w:rsidRDefault="00C26C5B" w:rsidP="00003C87">
            <w:r>
              <w:t>45535 S</w:t>
            </w:r>
          </w:p>
        </w:tc>
        <w:tc>
          <w:tcPr>
            <w:tcW w:w="0" w:type="auto"/>
            <w:tcMar>
              <w:top w:w="38" w:type="dxa"/>
              <w:left w:w="38" w:type="dxa"/>
              <w:bottom w:w="38" w:type="dxa"/>
              <w:right w:w="38" w:type="dxa"/>
            </w:tcMar>
            <w:vAlign w:val="bottom"/>
          </w:tcPr>
          <w:p w14:paraId="3B87EB83" w14:textId="77777777" w:rsidR="00C26C5B" w:rsidRDefault="00C26C5B" w:rsidP="00003C87">
            <w:pPr>
              <w:spacing w:after="200"/>
              <w:rPr>
                <w:sz w:val="20"/>
                <w:szCs w:val="20"/>
              </w:rPr>
            </w:pPr>
            <w:r>
              <w:rPr>
                <w:sz w:val="20"/>
                <w:szCs w:val="20"/>
              </w:rPr>
              <w:t>Autologous fat grafting, bilateral service (harvesting, preparation and injection of adipocytes) if:</w:t>
            </w:r>
          </w:p>
          <w:p w14:paraId="6862D6FB" w14:textId="77777777" w:rsidR="00C26C5B" w:rsidRDefault="00C26C5B" w:rsidP="00003C87">
            <w:pPr>
              <w:spacing w:before="200" w:after="200"/>
              <w:rPr>
                <w:sz w:val="20"/>
                <w:szCs w:val="20"/>
              </w:rPr>
            </w:pPr>
            <w:r>
              <w:rPr>
                <w:sz w:val="20"/>
                <w:szCs w:val="20"/>
              </w:rPr>
              <w:t>(a) the autologous fat grafting is for one or more of the following purposes:</w:t>
            </w:r>
          </w:p>
          <w:p w14:paraId="32DE4595" w14:textId="77777777" w:rsidR="00C26C5B" w:rsidRDefault="00C26C5B" w:rsidP="00003C87">
            <w:pPr>
              <w:pBdr>
                <w:left w:val="none" w:sz="0" w:space="22" w:color="auto"/>
              </w:pBdr>
              <w:spacing w:before="200" w:after="200"/>
              <w:ind w:left="450"/>
              <w:rPr>
                <w:sz w:val="20"/>
                <w:szCs w:val="20"/>
              </w:rPr>
            </w:pPr>
            <w:r>
              <w:rPr>
                <w:sz w:val="20"/>
                <w:szCs w:val="20"/>
              </w:rPr>
              <w:t>(i) the correction of defects arising from treatment and prevention of breast cancer in patients with contour defects, greater than or equal to 20% volume asymmetry, post</w:t>
            </w:r>
            <w:r>
              <w:rPr>
                <w:sz w:val="20"/>
                <w:szCs w:val="20"/>
              </w:rPr>
              <w:noBreakHyphen/>
              <w:t>treatment pain or poor prosthetic coverage;</w:t>
            </w:r>
          </w:p>
          <w:p w14:paraId="14203C46" w14:textId="77777777" w:rsidR="00C26C5B" w:rsidRDefault="00C26C5B" w:rsidP="00003C87">
            <w:pPr>
              <w:pBdr>
                <w:left w:val="none" w:sz="0" w:space="22" w:color="auto"/>
              </w:pBdr>
              <w:spacing w:before="200" w:after="200"/>
              <w:ind w:left="450"/>
              <w:rPr>
                <w:sz w:val="20"/>
                <w:szCs w:val="20"/>
              </w:rPr>
            </w:pPr>
            <w:r>
              <w:rPr>
                <w:sz w:val="20"/>
                <w:szCs w:val="20"/>
              </w:rPr>
              <w:t>(ii) the preparation of post mastectomy thin or irradiated skin flaps in patients intending to have breast reconstruction;</w:t>
            </w:r>
          </w:p>
          <w:p w14:paraId="33B5066C" w14:textId="77777777" w:rsidR="00C26C5B" w:rsidRDefault="00C26C5B" w:rsidP="00003C87">
            <w:pPr>
              <w:pBdr>
                <w:left w:val="none" w:sz="0" w:space="22" w:color="auto"/>
              </w:pBdr>
              <w:spacing w:before="200" w:after="200"/>
              <w:ind w:left="450"/>
              <w:rPr>
                <w:sz w:val="20"/>
                <w:szCs w:val="20"/>
              </w:rPr>
            </w:pPr>
            <w:r>
              <w:rPr>
                <w:sz w:val="20"/>
                <w:szCs w:val="20"/>
              </w:rPr>
              <w:t>(iii) breast reconstruction in breast cancer patients;</w:t>
            </w:r>
          </w:p>
          <w:p w14:paraId="42C43187" w14:textId="77777777" w:rsidR="00C26C5B" w:rsidRDefault="00C26C5B" w:rsidP="00003C87">
            <w:pPr>
              <w:pBdr>
                <w:left w:val="none" w:sz="0" w:space="22" w:color="auto"/>
              </w:pBdr>
              <w:spacing w:before="200" w:after="200"/>
              <w:ind w:left="450"/>
              <w:rPr>
                <w:sz w:val="20"/>
                <w:szCs w:val="20"/>
              </w:rPr>
            </w:pPr>
            <w:r>
              <w:rPr>
                <w:sz w:val="20"/>
                <w:szCs w:val="20"/>
              </w:rPr>
              <w:t>(iv) the correction of developmental disorders of the breast; and</w:t>
            </w:r>
          </w:p>
          <w:p w14:paraId="7BACEF24" w14:textId="77777777" w:rsidR="00C26C5B" w:rsidRDefault="00C26C5B" w:rsidP="00003C87">
            <w:pPr>
              <w:spacing w:before="200" w:after="200"/>
              <w:rPr>
                <w:sz w:val="20"/>
                <w:szCs w:val="20"/>
              </w:rPr>
            </w:pPr>
            <w:r>
              <w:rPr>
                <w:sz w:val="20"/>
                <w:szCs w:val="20"/>
              </w:rPr>
              <w:t>(b) photographic and/or diagnostic imaging evidence demonstrating the clinical need for this service is documented in the patient notes</w:t>
            </w:r>
          </w:p>
          <w:p w14:paraId="345F35E2" w14:textId="77777777" w:rsidR="00C26C5B" w:rsidRDefault="00C26C5B" w:rsidP="00003C87">
            <w:pPr>
              <w:spacing w:before="200" w:after="200"/>
              <w:rPr>
                <w:sz w:val="20"/>
                <w:szCs w:val="20"/>
              </w:rPr>
            </w:pPr>
            <w:r>
              <w:rPr>
                <w:sz w:val="20"/>
                <w:szCs w:val="20"/>
              </w:rPr>
              <w:t>Up to a total of 4 services</w:t>
            </w:r>
          </w:p>
          <w:p w14:paraId="43A2F80B" w14:textId="77777777" w:rsidR="00C26C5B" w:rsidRDefault="00C26C5B" w:rsidP="00003C87">
            <w:pPr>
              <w:spacing w:before="200" w:after="200"/>
              <w:rPr>
                <w:sz w:val="20"/>
                <w:szCs w:val="20"/>
              </w:rPr>
            </w:pPr>
            <w:r>
              <w:rPr>
                <w:sz w:val="20"/>
                <w:szCs w:val="20"/>
              </w:rPr>
              <w:t xml:space="preserve"> (H) (Anaes.) </w:t>
            </w:r>
          </w:p>
          <w:p w14:paraId="5E1288C6" w14:textId="77777777" w:rsidR="00C26C5B" w:rsidRDefault="00C26C5B" w:rsidP="00003C87">
            <w:pPr>
              <w:tabs>
                <w:tab w:val="left" w:pos="1701"/>
              </w:tabs>
            </w:pPr>
            <w:r>
              <w:rPr>
                <w:b/>
                <w:sz w:val="20"/>
              </w:rPr>
              <w:t xml:space="preserve">Fee: </w:t>
            </w:r>
            <w:r>
              <w:t>$1,168.80</w:t>
            </w:r>
            <w:r>
              <w:tab/>
            </w:r>
            <w:r>
              <w:rPr>
                <w:b/>
                <w:sz w:val="20"/>
              </w:rPr>
              <w:t xml:space="preserve">Benefit: </w:t>
            </w:r>
            <w:r>
              <w:t>75% = $876.60</w:t>
            </w:r>
          </w:p>
        </w:tc>
      </w:tr>
      <w:tr w:rsidR="00C26C5B" w14:paraId="3DE4DD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E79DE0" w14:textId="77777777" w:rsidR="00C26C5B" w:rsidRDefault="00C26C5B" w:rsidP="00003C87">
            <w:pPr>
              <w:rPr>
                <w:b/>
              </w:rPr>
            </w:pPr>
            <w:r>
              <w:rPr>
                <w:b/>
              </w:rPr>
              <w:t>Fee</w:t>
            </w:r>
          </w:p>
          <w:p w14:paraId="49A06A06" w14:textId="77777777" w:rsidR="00C26C5B" w:rsidRDefault="00C26C5B" w:rsidP="00003C87">
            <w:r>
              <w:t>45536</w:t>
            </w:r>
          </w:p>
        </w:tc>
        <w:tc>
          <w:tcPr>
            <w:tcW w:w="0" w:type="auto"/>
            <w:tcMar>
              <w:top w:w="38" w:type="dxa"/>
              <w:left w:w="38" w:type="dxa"/>
              <w:bottom w:w="38" w:type="dxa"/>
              <w:right w:w="38" w:type="dxa"/>
            </w:tcMar>
            <w:vAlign w:val="bottom"/>
          </w:tcPr>
          <w:p w14:paraId="2A10453E" w14:textId="77777777" w:rsidR="00C26C5B" w:rsidRDefault="00C26C5B" w:rsidP="00003C87">
            <w:pPr>
              <w:spacing w:after="200"/>
              <w:rPr>
                <w:sz w:val="20"/>
                <w:szCs w:val="20"/>
              </w:rPr>
            </w:pPr>
            <w:r>
              <w:rPr>
                <w:sz w:val="20"/>
                <w:szCs w:val="20"/>
              </w:rPr>
              <w:t xml:space="preserve">BREAST RECONSTRUCTION using breast sharing technique (second stage) including division of pedicle, insetting of breast flap, with closure of donor site or other similar procedure (Anaes.) (Assist.) </w:t>
            </w:r>
          </w:p>
          <w:p w14:paraId="4D3D25ED" w14:textId="77777777" w:rsidR="00C26C5B" w:rsidRDefault="00C26C5B" w:rsidP="00003C87">
            <w:pPr>
              <w:tabs>
                <w:tab w:val="left" w:pos="1701"/>
              </w:tabs>
            </w:pPr>
            <w:r>
              <w:rPr>
                <w:b/>
                <w:sz w:val="20"/>
              </w:rPr>
              <w:t xml:space="preserve">Fee: </w:t>
            </w:r>
            <w:r>
              <w:t>$484.05</w:t>
            </w:r>
            <w:r>
              <w:tab/>
            </w:r>
            <w:r>
              <w:rPr>
                <w:b/>
                <w:sz w:val="20"/>
              </w:rPr>
              <w:t xml:space="preserve">Benefit: </w:t>
            </w:r>
            <w:r>
              <w:t>75% = $363.05</w:t>
            </w:r>
          </w:p>
        </w:tc>
      </w:tr>
      <w:tr w:rsidR="00C26C5B" w14:paraId="3CC72E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2E66C" w14:textId="77777777" w:rsidR="00C26C5B" w:rsidRDefault="00C26C5B" w:rsidP="00003C87">
            <w:pPr>
              <w:rPr>
                <w:b/>
              </w:rPr>
            </w:pPr>
            <w:r>
              <w:rPr>
                <w:b/>
              </w:rPr>
              <w:t>Fee</w:t>
            </w:r>
          </w:p>
          <w:p w14:paraId="5A4E64A5" w14:textId="77777777" w:rsidR="00C26C5B" w:rsidRDefault="00C26C5B" w:rsidP="00003C87">
            <w:r>
              <w:t>45539</w:t>
            </w:r>
          </w:p>
        </w:tc>
        <w:tc>
          <w:tcPr>
            <w:tcW w:w="0" w:type="auto"/>
            <w:tcMar>
              <w:top w:w="38" w:type="dxa"/>
              <w:left w:w="38" w:type="dxa"/>
              <w:bottom w:w="38" w:type="dxa"/>
              <w:right w:w="38" w:type="dxa"/>
            </w:tcMar>
            <w:vAlign w:val="bottom"/>
          </w:tcPr>
          <w:p w14:paraId="0C77FC9D" w14:textId="77777777" w:rsidR="00C26C5B" w:rsidRDefault="00C26C5B" w:rsidP="00003C87">
            <w:pPr>
              <w:spacing w:after="200"/>
              <w:rPr>
                <w:sz w:val="20"/>
                <w:szCs w:val="20"/>
              </w:rPr>
            </w:pPr>
            <w:r>
              <w:rPr>
                <w:sz w:val="20"/>
                <w:szCs w:val="20"/>
              </w:rPr>
              <w:t xml:space="preserve">BREAST RECONSTRUCTION (unilateral), following mastectomy, using tissue expansion - insertion of tissue expansion unit and all attendances for subsequent expansion injections (Anaes.) (Assist.) </w:t>
            </w:r>
          </w:p>
          <w:p w14:paraId="7222D15F" w14:textId="77777777" w:rsidR="00C26C5B" w:rsidRDefault="00C26C5B" w:rsidP="00003C87">
            <w:pPr>
              <w:tabs>
                <w:tab w:val="left" w:pos="1701"/>
              </w:tabs>
            </w:pPr>
            <w:r>
              <w:rPr>
                <w:b/>
                <w:sz w:val="20"/>
              </w:rPr>
              <w:t xml:space="preserve">Fee: </w:t>
            </w:r>
            <w:r>
              <w:t>$1,132.50</w:t>
            </w:r>
            <w:r>
              <w:tab/>
            </w:r>
            <w:r>
              <w:rPr>
                <w:b/>
                <w:sz w:val="20"/>
              </w:rPr>
              <w:t xml:space="preserve">Benefit: </w:t>
            </w:r>
            <w:r>
              <w:t>75% = $849.40</w:t>
            </w:r>
          </w:p>
        </w:tc>
      </w:tr>
      <w:tr w:rsidR="00C26C5B" w14:paraId="55F388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501AF3" w14:textId="77777777" w:rsidR="00C26C5B" w:rsidRDefault="00C26C5B" w:rsidP="00003C87">
            <w:pPr>
              <w:rPr>
                <w:b/>
              </w:rPr>
            </w:pPr>
            <w:r>
              <w:rPr>
                <w:b/>
              </w:rPr>
              <w:t>Fee</w:t>
            </w:r>
          </w:p>
          <w:p w14:paraId="5C26C16E" w14:textId="77777777" w:rsidR="00C26C5B" w:rsidRDefault="00C26C5B" w:rsidP="00003C87">
            <w:r>
              <w:t>45542</w:t>
            </w:r>
          </w:p>
        </w:tc>
        <w:tc>
          <w:tcPr>
            <w:tcW w:w="0" w:type="auto"/>
            <w:tcMar>
              <w:top w:w="38" w:type="dxa"/>
              <w:left w:w="38" w:type="dxa"/>
              <w:bottom w:w="38" w:type="dxa"/>
              <w:right w:w="38" w:type="dxa"/>
            </w:tcMar>
            <w:vAlign w:val="bottom"/>
          </w:tcPr>
          <w:p w14:paraId="55D77B0B" w14:textId="77777777" w:rsidR="00C26C5B" w:rsidRDefault="00C26C5B" w:rsidP="00003C87">
            <w:pPr>
              <w:spacing w:after="200"/>
              <w:rPr>
                <w:sz w:val="20"/>
                <w:szCs w:val="20"/>
              </w:rPr>
            </w:pPr>
            <w:r>
              <w:rPr>
                <w:sz w:val="20"/>
                <w:szCs w:val="20"/>
              </w:rPr>
              <w:t xml:space="preserve">BREAST RECONSTRUCTION (unilateral), following mastectomy, using tissue expansion - removal of tissue expansion unit and insertion of permanent prosthesis (Anaes.) (Assist.) </w:t>
            </w:r>
          </w:p>
          <w:p w14:paraId="469825EB" w14:textId="77777777" w:rsidR="00C26C5B" w:rsidRDefault="00C26C5B" w:rsidP="00003C87">
            <w:pPr>
              <w:tabs>
                <w:tab w:val="left" w:pos="1701"/>
              </w:tabs>
            </w:pPr>
            <w:r>
              <w:rPr>
                <w:b/>
                <w:sz w:val="20"/>
              </w:rPr>
              <w:t xml:space="preserve">Fee: </w:t>
            </w:r>
            <w:r>
              <w:t>$648.45</w:t>
            </w:r>
            <w:r>
              <w:tab/>
            </w:r>
            <w:r>
              <w:rPr>
                <w:b/>
                <w:sz w:val="20"/>
              </w:rPr>
              <w:t xml:space="preserve">Benefit: </w:t>
            </w:r>
            <w:r>
              <w:t>75% = $486.35</w:t>
            </w:r>
          </w:p>
        </w:tc>
      </w:tr>
      <w:tr w:rsidR="00C26C5B" w14:paraId="211FAE4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D417E8" w14:textId="77777777" w:rsidR="00C26C5B" w:rsidRDefault="00C26C5B" w:rsidP="00003C87">
            <w:pPr>
              <w:rPr>
                <w:b/>
              </w:rPr>
            </w:pPr>
            <w:r>
              <w:rPr>
                <w:b/>
              </w:rPr>
              <w:t>Fee</w:t>
            </w:r>
          </w:p>
          <w:p w14:paraId="35A60DA7" w14:textId="77777777" w:rsidR="00C26C5B" w:rsidRDefault="00C26C5B" w:rsidP="00003C87">
            <w:r>
              <w:t>45545</w:t>
            </w:r>
          </w:p>
        </w:tc>
        <w:tc>
          <w:tcPr>
            <w:tcW w:w="0" w:type="auto"/>
            <w:tcMar>
              <w:top w:w="38" w:type="dxa"/>
              <w:left w:w="38" w:type="dxa"/>
              <w:bottom w:w="38" w:type="dxa"/>
              <w:right w:w="38" w:type="dxa"/>
            </w:tcMar>
            <w:vAlign w:val="bottom"/>
          </w:tcPr>
          <w:p w14:paraId="3E668893" w14:textId="77777777" w:rsidR="00C26C5B" w:rsidRDefault="00C26C5B" w:rsidP="00003C87">
            <w:pPr>
              <w:spacing w:after="200"/>
              <w:rPr>
                <w:sz w:val="20"/>
                <w:szCs w:val="20"/>
              </w:rPr>
            </w:pPr>
            <w:r>
              <w:rPr>
                <w:sz w:val="20"/>
                <w:szCs w:val="20"/>
              </w:rPr>
              <w:t xml:space="preserve">NIPPLE OR AREOLA or both, reconstruction of, by any surgical technique (Anaes.) (Assist.) </w:t>
            </w:r>
          </w:p>
          <w:p w14:paraId="7E923F1F" w14:textId="77777777" w:rsidR="00C26C5B" w:rsidRDefault="00C26C5B" w:rsidP="00003C87">
            <w:r>
              <w:t>(See para TN.8.100 of explanatory notes to this Category)</w:t>
            </w:r>
          </w:p>
          <w:p w14:paraId="4B8C92A7" w14:textId="77777777" w:rsidR="00C26C5B" w:rsidRDefault="00C26C5B" w:rsidP="00003C87">
            <w:pPr>
              <w:tabs>
                <w:tab w:val="left" w:pos="1701"/>
              </w:tabs>
              <w:rPr>
                <w:b/>
                <w:sz w:val="20"/>
              </w:rPr>
            </w:pPr>
            <w:r>
              <w:rPr>
                <w:b/>
                <w:sz w:val="20"/>
              </w:rPr>
              <w:t xml:space="preserve">Fee: </w:t>
            </w:r>
            <w:r>
              <w:t>$658.15</w:t>
            </w:r>
            <w:r>
              <w:tab/>
            </w:r>
            <w:r>
              <w:rPr>
                <w:b/>
                <w:sz w:val="20"/>
              </w:rPr>
              <w:t xml:space="preserve">Benefit: </w:t>
            </w:r>
            <w:r>
              <w:t>75% = $493.65    85% = $570.25</w:t>
            </w:r>
          </w:p>
          <w:p w14:paraId="6AE2FD63" w14:textId="77777777" w:rsidR="00C26C5B" w:rsidRDefault="00C26C5B" w:rsidP="00003C87">
            <w:pPr>
              <w:tabs>
                <w:tab w:val="left" w:pos="1701"/>
              </w:tabs>
            </w:pPr>
            <w:r>
              <w:rPr>
                <w:b/>
                <w:sz w:val="20"/>
              </w:rPr>
              <w:t xml:space="preserve">Extended Medicare Safety Net Cap: </w:t>
            </w:r>
            <w:r>
              <w:t>$526.55</w:t>
            </w:r>
          </w:p>
        </w:tc>
      </w:tr>
      <w:tr w:rsidR="00C26C5B" w14:paraId="2C2646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6EE38A" w14:textId="77777777" w:rsidR="00C26C5B" w:rsidRDefault="00C26C5B" w:rsidP="00003C87">
            <w:pPr>
              <w:rPr>
                <w:b/>
              </w:rPr>
            </w:pPr>
            <w:r>
              <w:rPr>
                <w:b/>
              </w:rPr>
              <w:t>Fee</w:t>
            </w:r>
          </w:p>
          <w:p w14:paraId="541C12FA" w14:textId="77777777" w:rsidR="00C26C5B" w:rsidRDefault="00C26C5B" w:rsidP="00003C87">
            <w:r>
              <w:t>45546</w:t>
            </w:r>
          </w:p>
        </w:tc>
        <w:tc>
          <w:tcPr>
            <w:tcW w:w="0" w:type="auto"/>
            <w:tcMar>
              <w:top w:w="38" w:type="dxa"/>
              <w:left w:w="38" w:type="dxa"/>
              <w:bottom w:w="38" w:type="dxa"/>
              <w:right w:w="38" w:type="dxa"/>
            </w:tcMar>
            <w:vAlign w:val="bottom"/>
          </w:tcPr>
          <w:p w14:paraId="5410E599" w14:textId="77777777" w:rsidR="00C26C5B" w:rsidRDefault="00C26C5B" w:rsidP="00003C87">
            <w:pPr>
              <w:spacing w:after="200"/>
              <w:rPr>
                <w:sz w:val="20"/>
                <w:szCs w:val="20"/>
              </w:rPr>
            </w:pPr>
            <w:r>
              <w:rPr>
                <w:sz w:val="20"/>
                <w:szCs w:val="20"/>
              </w:rPr>
              <w:t xml:space="preserve">NIPPLE OR AREOLA or both, intradermal colouration of, following breast reconstruction after mastectomy or for congenital absence of nipple </w:t>
            </w:r>
          </w:p>
          <w:p w14:paraId="27450430" w14:textId="77777777" w:rsidR="00C26C5B" w:rsidRDefault="00C26C5B" w:rsidP="00003C87">
            <w:r>
              <w:t>(See para TN.8.100 of explanatory notes to this Category)</w:t>
            </w:r>
          </w:p>
          <w:p w14:paraId="1DBE649B" w14:textId="77777777" w:rsidR="00C26C5B" w:rsidRDefault="00C26C5B" w:rsidP="00003C87">
            <w:pPr>
              <w:tabs>
                <w:tab w:val="left" w:pos="1701"/>
              </w:tabs>
            </w:pPr>
            <w:r>
              <w:rPr>
                <w:b/>
                <w:sz w:val="20"/>
              </w:rPr>
              <w:t xml:space="preserve">Fee: </w:t>
            </w:r>
            <w:r>
              <w:t>$209.15</w:t>
            </w:r>
            <w:r>
              <w:tab/>
            </w:r>
            <w:r>
              <w:rPr>
                <w:b/>
                <w:sz w:val="20"/>
              </w:rPr>
              <w:t xml:space="preserve">Benefit: </w:t>
            </w:r>
            <w:r>
              <w:t>75% = $156.90    85% = $177.80</w:t>
            </w:r>
          </w:p>
        </w:tc>
      </w:tr>
      <w:tr w:rsidR="00C26C5B" w14:paraId="65DEEF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6BA58B" w14:textId="77777777" w:rsidR="00C26C5B" w:rsidRDefault="00C26C5B" w:rsidP="00003C87">
            <w:pPr>
              <w:rPr>
                <w:b/>
              </w:rPr>
            </w:pPr>
            <w:r>
              <w:rPr>
                <w:b/>
              </w:rPr>
              <w:t>Fee</w:t>
            </w:r>
          </w:p>
          <w:p w14:paraId="63BAA7CD" w14:textId="77777777" w:rsidR="00C26C5B" w:rsidRDefault="00C26C5B" w:rsidP="00003C87">
            <w:r>
              <w:t>45548</w:t>
            </w:r>
          </w:p>
        </w:tc>
        <w:tc>
          <w:tcPr>
            <w:tcW w:w="0" w:type="auto"/>
            <w:tcMar>
              <w:top w:w="38" w:type="dxa"/>
              <w:left w:w="38" w:type="dxa"/>
              <w:bottom w:w="38" w:type="dxa"/>
              <w:right w:w="38" w:type="dxa"/>
            </w:tcMar>
            <w:vAlign w:val="bottom"/>
          </w:tcPr>
          <w:p w14:paraId="0AC4494E" w14:textId="77777777" w:rsidR="00C26C5B" w:rsidRDefault="00C26C5B" w:rsidP="00003C87">
            <w:pPr>
              <w:spacing w:after="200"/>
              <w:rPr>
                <w:sz w:val="20"/>
                <w:szCs w:val="20"/>
              </w:rPr>
            </w:pPr>
            <w:r>
              <w:rPr>
                <w:sz w:val="20"/>
                <w:szCs w:val="20"/>
              </w:rPr>
              <w:t xml:space="preserve">BREAST PROSTHESIS, removal of, as an independent procedure (Anaes.) </w:t>
            </w:r>
          </w:p>
          <w:p w14:paraId="273CE30B" w14:textId="77777777" w:rsidR="00C26C5B" w:rsidRDefault="00C26C5B" w:rsidP="00003C87">
            <w:pPr>
              <w:tabs>
                <w:tab w:val="left" w:pos="1701"/>
              </w:tabs>
            </w:pPr>
            <w:r>
              <w:rPr>
                <w:b/>
                <w:sz w:val="20"/>
              </w:rPr>
              <w:t xml:space="preserve">Fee: </w:t>
            </w:r>
            <w:r>
              <w:t>$292.60</w:t>
            </w:r>
            <w:r>
              <w:tab/>
            </w:r>
            <w:r>
              <w:rPr>
                <w:b/>
                <w:sz w:val="20"/>
              </w:rPr>
              <w:t xml:space="preserve">Benefit: </w:t>
            </w:r>
            <w:r>
              <w:t>75% = $219.45    85% = $248.75</w:t>
            </w:r>
          </w:p>
        </w:tc>
      </w:tr>
      <w:tr w:rsidR="00C26C5B" w14:paraId="021073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B0E9B" w14:textId="77777777" w:rsidR="00C26C5B" w:rsidRDefault="00C26C5B" w:rsidP="00003C87">
            <w:pPr>
              <w:rPr>
                <w:b/>
              </w:rPr>
            </w:pPr>
            <w:r>
              <w:rPr>
                <w:b/>
              </w:rPr>
              <w:t>Fee</w:t>
            </w:r>
          </w:p>
          <w:p w14:paraId="55BC280C" w14:textId="77777777" w:rsidR="00C26C5B" w:rsidRDefault="00C26C5B" w:rsidP="00003C87">
            <w:r>
              <w:t>45551</w:t>
            </w:r>
          </w:p>
        </w:tc>
        <w:tc>
          <w:tcPr>
            <w:tcW w:w="0" w:type="auto"/>
            <w:tcMar>
              <w:top w:w="38" w:type="dxa"/>
              <w:left w:w="38" w:type="dxa"/>
              <w:bottom w:w="38" w:type="dxa"/>
              <w:right w:w="38" w:type="dxa"/>
            </w:tcMar>
            <w:vAlign w:val="bottom"/>
          </w:tcPr>
          <w:p w14:paraId="2E594919" w14:textId="77777777" w:rsidR="00C26C5B" w:rsidRDefault="00C26C5B" w:rsidP="00003C87">
            <w:pPr>
              <w:spacing w:after="200"/>
              <w:rPr>
                <w:sz w:val="20"/>
                <w:szCs w:val="20"/>
              </w:rPr>
            </w:pPr>
            <w:r>
              <w:rPr>
                <w:sz w:val="20"/>
                <w:szCs w:val="20"/>
              </w:rPr>
              <w:t xml:space="preserve">Breast prosthesis, removal of, with excision of at least half of the fibrous capsule, not with insertion of any prosthesis. The excised specimen must be sent for histopathology and the volume removed must be documented in the histopathology report (Anaes.) (Assist.) </w:t>
            </w:r>
          </w:p>
          <w:p w14:paraId="32561DC6" w14:textId="77777777" w:rsidR="00C26C5B" w:rsidRDefault="00C26C5B" w:rsidP="00003C87">
            <w:r>
              <w:t>(See para TN.8.167 of explanatory notes to this Category)</w:t>
            </w:r>
          </w:p>
          <w:p w14:paraId="2CC0F8AB" w14:textId="77777777" w:rsidR="00C26C5B" w:rsidRDefault="00C26C5B" w:rsidP="00003C87">
            <w:pPr>
              <w:tabs>
                <w:tab w:val="left" w:pos="1701"/>
              </w:tabs>
            </w:pPr>
            <w:r>
              <w:rPr>
                <w:b/>
                <w:sz w:val="20"/>
              </w:rPr>
              <w:t xml:space="preserve">Fee: </w:t>
            </w:r>
            <w:r>
              <w:t>$469.05</w:t>
            </w:r>
            <w:r>
              <w:tab/>
            </w:r>
            <w:r>
              <w:rPr>
                <w:b/>
                <w:sz w:val="20"/>
              </w:rPr>
              <w:t xml:space="preserve">Benefit: </w:t>
            </w:r>
            <w:r>
              <w:t>75% = $351.80</w:t>
            </w:r>
          </w:p>
        </w:tc>
      </w:tr>
      <w:tr w:rsidR="00C26C5B" w14:paraId="6C4899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2790CE" w14:textId="77777777" w:rsidR="00C26C5B" w:rsidRDefault="00C26C5B" w:rsidP="00003C87">
            <w:pPr>
              <w:rPr>
                <w:b/>
              </w:rPr>
            </w:pPr>
            <w:r>
              <w:rPr>
                <w:b/>
              </w:rPr>
              <w:t>Fee</w:t>
            </w:r>
          </w:p>
          <w:p w14:paraId="24EB01A3" w14:textId="77777777" w:rsidR="00C26C5B" w:rsidRDefault="00C26C5B" w:rsidP="00003C87">
            <w:r>
              <w:t>45553</w:t>
            </w:r>
          </w:p>
        </w:tc>
        <w:tc>
          <w:tcPr>
            <w:tcW w:w="0" w:type="auto"/>
            <w:tcMar>
              <w:top w:w="38" w:type="dxa"/>
              <w:left w:w="38" w:type="dxa"/>
              <w:bottom w:w="38" w:type="dxa"/>
              <w:right w:w="38" w:type="dxa"/>
            </w:tcMar>
            <w:vAlign w:val="bottom"/>
          </w:tcPr>
          <w:p w14:paraId="66AA89AD" w14:textId="77777777" w:rsidR="00C26C5B" w:rsidRDefault="00C26C5B" w:rsidP="00003C87">
            <w:pPr>
              <w:spacing w:after="200"/>
              <w:rPr>
                <w:sz w:val="20"/>
                <w:szCs w:val="20"/>
              </w:rPr>
            </w:pPr>
            <w:r>
              <w:rPr>
                <w:sz w:val="20"/>
                <w:szCs w:val="20"/>
              </w:rPr>
              <w:t>Breast prosthesis, removal of and replacement with another prosthesis, following medical complications (for rupture, migration of prosthetic material or symptomatic capsular contracture), if:</w:t>
            </w:r>
          </w:p>
          <w:p w14:paraId="3770AC48" w14:textId="77777777" w:rsidR="00C26C5B" w:rsidRDefault="00C26C5B" w:rsidP="00003C87">
            <w:pPr>
              <w:spacing w:before="200" w:after="200"/>
              <w:rPr>
                <w:sz w:val="20"/>
                <w:szCs w:val="20"/>
              </w:rPr>
            </w:pPr>
            <w:r>
              <w:rPr>
                <w:sz w:val="20"/>
                <w:szCs w:val="20"/>
              </w:rPr>
              <w:t>(a) either:</w:t>
            </w:r>
          </w:p>
          <w:p w14:paraId="788E1859" w14:textId="77777777" w:rsidR="00C26C5B" w:rsidRDefault="00C26C5B" w:rsidP="00003C87">
            <w:pPr>
              <w:pBdr>
                <w:left w:val="none" w:sz="0" w:space="22" w:color="auto"/>
              </w:pBdr>
              <w:spacing w:before="200" w:after="200"/>
              <w:ind w:left="450"/>
              <w:rPr>
                <w:sz w:val="20"/>
                <w:szCs w:val="20"/>
              </w:rPr>
            </w:pPr>
            <w:r>
              <w:rPr>
                <w:sz w:val="20"/>
                <w:szCs w:val="20"/>
              </w:rPr>
              <w:t>(i) it is demonstrated by intra-operative photographs post-removal that removal alone would cause unacceptable deformity; or</w:t>
            </w:r>
          </w:p>
          <w:p w14:paraId="7E49187F" w14:textId="77777777" w:rsidR="00C26C5B" w:rsidRDefault="00C26C5B" w:rsidP="00003C87">
            <w:pPr>
              <w:pBdr>
                <w:left w:val="none" w:sz="0" w:space="22" w:color="auto"/>
              </w:pBdr>
              <w:spacing w:before="200" w:after="200"/>
              <w:ind w:left="450"/>
              <w:rPr>
                <w:sz w:val="20"/>
                <w:szCs w:val="20"/>
              </w:rPr>
            </w:pPr>
            <w:r>
              <w:rPr>
                <w:sz w:val="20"/>
                <w:szCs w:val="20"/>
              </w:rPr>
              <w:t>(ii) the original implant was inserted in the context of breast cancer or developmental abnormality; and</w:t>
            </w:r>
          </w:p>
          <w:p w14:paraId="553DBE3D" w14:textId="77777777" w:rsidR="00C26C5B" w:rsidRDefault="00C26C5B" w:rsidP="00003C87">
            <w:pPr>
              <w:spacing w:before="200" w:after="200"/>
              <w:rPr>
                <w:sz w:val="20"/>
                <w:szCs w:val="20"/>
              </w:rPr>
            </w:pPr>
            <w:r>
              <w:rPr>
                <w:sz w:val="20"/>
                <w:szCs w:val="20"/>
              </w:rPr>
              <w:t xml:space="preserve">(b) photographic and/or diagnostic imaging evidence demonstrating the clinical need for this service is documented in the patient notes (Anaes.) (Assist.) </w:t>
            </w:r>
          </w:p>
          <w:p w14:paraId="3CB81EF9" w14:textId="77777777" w:rsidR="00C26C5B" w:rsidRDefault="00C26C5B" w:rsidP="00003C87">
            <w:r>
              <w:t>(See para TN.8.98 of explanatory notes to this Category)</w:t>
            </w:r>
          </w:p>
          <w:p w14:paraId="7E89171C" w14:textId="77777777" w:rsidR="00C26C5B" w:rsidRDefault="00C26C5B" w:rsidP="00003C87">
            <w:pPr>
              <w:tabs>
                <w:tab w:val="left" w:pos="1701"/>
              </w:tabs>
            </w:pPr>
            <w:r>
              <w:rPr>
                <w:b/>
                <w:sz w:val="20"/>
              </w:rPr>
              <w:t xml:space="preserve">Fee: </w:t>
            </w:r>
            <w:r>
              <w:t>$604.25</w:t>
            </w:r>
            <w:r>
              <w:tab/>
            </w:r>
            <w:r>
              <w:rPr>
                <w:b/>
                <w:sz w:val="20"/>
              </w:rPr>
              <w:t xml:space="preserve">Benefit: </w:t>
            </w:r>
            <w:r>
              <w:t>75% = $453.20</w:t>
            </w:r>
          </w:p>
        </w:tc>
      </w:tr>
      <w:tr w:rsidR="00C26C5B" w14:paraId="09EAE7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3618AC" w14:textId="77777777" w:rsidR="00C26C5B" w:rsidRDefault="00C26C5B" w:rsidP="00003C87">
            <w:pPr>
              <w:rPr>
                <w:b/>
              </w:rPr>
            </w:pPr>
            <w:r>
              <w:rPr>
                <w:b/>
              </w:rPr>
              <w:t>Fee</w:t>
            </w:r>
          </w:p>
          <w:p w14:paraId="0E5D4F7C" w14:textId="77777777" w:rsidR="00C26C5B" w:rsidRDefault="00C26C5B" w:rsidP="00003C87">
            <w:r>
              <w:t>45554</w:t>
            </w:r>
          </w:p>
        </w:tc>
        <w:tc>
          <w:tcPr>
            <w:tcW w:w="0" w:type="auto"/>
            <w:tcMar>
              <w:top w:w="38" w:type="dxa"/>
              <w:left w:w="38" w:type="dxa"/>
              <w:bottom w:w="38" w:type="dxa"/>
              <w:right w:w="38" w:type="dxa"/>
            </w:tcMar>
            <w:vAlign w:val="bottom"/>
          </w:tcPr>
          <w:p w14:paraId="2CBF0916" w14:textId="77777777" w:rsidR="00C26C5B" w:rsidRDefault="00C26C5B" w:rsidP="00003C87">
            <w:pPr>
              <w:spacing w:after="200"/>
              <w:rPr>
                <w:sz w:val="20"/>
                <w:szCs w:val="20"/>
              </w:rPr>
            </w:pPr>
            <w:r>
              <w:rPr>
                <w:sz w:val="20"/>
                <w:szCs w:val="20"/>
              </w:rPr>
              <w:t>Breast prosthesis, removal and replacement with another prosthesis, following medical complications (for rupture, migration of prosthetic material or symptomatic capsular contracture), including excision of at least half of the fibrous capsule or formation of a new pocket, or both, if:</w:t>
            </w:r>
          </w:p>
          <w:p w14:paraId="37CC5DF2" w14:textId="77777777" w:rsidR="00C26C5B" w:rsidRDefault="00C26C5B" w:rsidP="00003C87">
            <w:pPr>
              <w:spacing w:before="200" w:after="200"/>
              <w:rPr>
                <w:sz w:val="20"/>
                <w:szCs w:val="20"/>
              </w:rPr>
            </w:pPr>
            <w:r>
              <w:rPr>
                <w:sz w:val="20"/>
                <w:szCs w:val="20"/>
              </w:rPr>
              <w:t>(a) either:</w:t>
            </w:r>
          </w:p>
          <w:p w14:paraId="363CD54C" w14:textId="77777777" w:rsidR="00C26C5B" w:rsidRDefault="00C26C5B" w:rsidP="00003C87">
            <w:pPr>
              <w:pBdr>
                <w:left w:val="none" w:sz="0" w:space="22" w:color="auto"/>
              </w:pBdr>
              <w:spacing w:before="200" w:after="200"/>
              <w:ind w:left="450"/>
              <w:rPr>
                <w:sz w:val="20"/>
                <w:szCs w:val="20"/>
              </w:rPr>
            </w:pPr>
            <w:r>
              <w:rPr>
                <w:sz w:val="20"/>
                <w:szCs w:val="20"/>
              </w:rPr>
              <w:t>(i) it is demonstrated by intra-operative photographs post-removal that removal alone would cause unacceptable deformity; or</w:t>
            </w:r>
          </w:p>
          <w:p w14:paraId="56CF89EB" w14:textId="77777777" w:rsidR="00C26C5B" w:rsidRDefault="00C26C5B" w:rsidP="00003C87">
            <w:pPr>
              <w:pBdr>
                <w:left w:val="none" w:sz="0" w:space="22" w:color="auto"/>
              </w:pBdr>
              <w:spacing w:before="200" w:after="200"/>
              <w:ind w:left="450"/>
              <w:rPr>
                <w:sz w:val="20"/>
                <w:szCs w:val="20"/>
              </w:rPr>
            </w:pPr>
            <w:r>
              <w:rPr>
                <w:sz w:val="20"/>
                <w:szCs w:val="20"/>
              </w:rPr>
              <w:t>(ii) the original implant was inserted in the context of breast cancer or developmental abnormality; and</w:t>
            </w:r>
          </w:p>
          <w:p w14:paraId="72EAD6E2" w14:textId="77777777" w:rsidR="00C26C5B" w:rsidRDefault="00C26C5B" w:rsidP="00003C87">
            <w:pPr>
              <w:spacing w:before="200" w:after="200"/>
              <w:rPr>
                <w:sz w:val="20"/>
                <w:szCs w:val="20"/>
              </w:rPr>
            </w:pPr>
            <w:r>
              <w:rPr>
                <w:sz w:val="20"/>
                <w:szCs w:val="20"/>
              </w:rPr>
              <w:t>(b) the excised specimen is sent for histopathology and the volume removed is documented in the histopathology report; and</w:t>
            </w:r>
          </w:p>
          <w:p w14:paraId="36428620" w14:textId="77777777" w:rsidR="00C26C5B" w:rsidRDefault="00C26C5B" w:rsidP="00003C87">
            <w:pPr>
              <w:spacing w:before="200" w:after="200"/>
              <w:rPr>
                <w:sz w:val="20"/>
                <w:szCs w:val="20"/>
              </w:rPr>
            </w:pPr>
            <w:r>
              <w:rPr>
                <w:sz w:val="20"/>
                <w:szCs w:val="20"/>
              </w:rPr>
              <w:t xml:space="preserve">(c) photographic and/or diagnostic imaging evidence demonstrating the clinical need for this service is documented in the patient notes (Anaes.) (Assist.) </w:t>
            </w:r>
          </w:p>
          <w:p w14:paraId="3120545D" w14:textId="77777777" w:rsidR="00C26C5B" w:rsidRDefault="00C26C5B" w:rsidP="00003C87">
            <w:r>
              <w:t>(See para TN.8.98 of explanatory notes to this Category)</w:t>
            </w:r>
          </w:p>
          <w:p w14:paraId="40514C5A" w14:textId="77777777" w:rsidR="00C26C5B" w:rsidRDefault="00C26C5B" w:rsidP="00003C87">
            <w:pPr>
              <w:tabs>
                <w:tab w:val="left" w:pos="1701"/>
              </w:tabs>
            </w:pPr>
            <w:r>
              <w:rPr>
                <w:b/>
                <w:sz w:val="20"/>
              </w:rPr>
              <w:t xml:space="preserve">Fee: </w:t>
            </w:r>
            <w:r>
              <w:t>$739.45</w:t>
            </w:r>
            <w:r>
              <w:tab/>
            </w:r>
            <w:r>
              <w:rPr>
                <w:b/>
                <w:sz w:val="20"/>
              </w:rPr>
              <w:t xml:space="preserve">Benefit: </w:t>
            </w:r>
            <w:r>
              <w:t>75% = $554.60</w:t>
            </w:r>
          </w:p>
        </w:tc>
      </w:tr>
      <w:tr w:rsidR="00C26C5B" w14:paraId="2766BD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AC975C" w14:textId="77777777" w:rsidR="00C26C5B" w:rsidRDefault="00C26C5B" w:rsidP="00003C87">
            <w:pPr>
              <w:rPr>
                <w:b/>
              </w:rPr>
            </w:pPr>
            <w:r>
              <w:rPr>
                <w:b/>
              </w:rPr>
              <w:t>Fee</w:t>
            </w:r>
          </w:p>
          <w:p w14:paraId="5F376C47" w14:textId="77777777" w:rsidR="00C26C5B" w:rsidRDefault="00C26C5B" w:rsidP="00003C87">
            <w:r>
              <w:t>45556</w:t>
            </w:r>
          </w:p>
        </w:tc>
        <w:tc>
          <w:tcPr>
            <w:tcW w:w="0" w:type="auto"/>
            <w:tcMar>
              <w:top w:w="38" w:type="dxa"/>
              <w:left w:w="38" w:type="dxa"/>
              <w:bottom w:w="38" w:type="dxa"/>
              <w:right w:w="38" w:type="dxa"/>
            </w:tcMar>
            <w:vAlign w:val="bottom"/>
          </w:tcPr>
          <w:p w14:paraId="6C41C10C" w14:textId="77777777" w:rsidR="00C26C5B" w:rsidRDefault="00C26C5B" w:rsidP="00003C87">
            <w:pPr>
              <w:spacing w:after="200"/>
              <w:rPr>
                <w:sz w:val="20"/>
                <w:szCs w:val="20"/>
              </w:rPr>
            </w:pPr>
            <w:r>
              <w:rPr>
                <w:sz w:val="20"/>
                <w:szCs w:val="20"/>
              </w:rPr>
              <w:t>Breast ptosis, correction of (unilateral), in the context of breast cancer or developmental abnormality, if photographic evidence (including anterior, left lateral and right lateral views) and/or diagnostic imaging evidence demonstrating the clinical need for this service is documented in the patient notes</w:t>
            </w:r>
          </w:p>
          <w:p w14:paraId="3197E0B9" w14:textId="77777777" w:rsidR="00C26C5B" w:rsidRDefault="00C26C5B" w:rsidP="00003C87">
            <w:pPr>
              <w:spacing w:before="200" w:after="200"/>
              <w:rPr>
                <w:sz w:val="20"/>
                <w:szCs w:val="20"/>
              </w:rPr>
            </w:pPr>
            <w:r>
              <w:rPr>
                <w:sz w:val="20"/>
                <w:szCs w:val="20"/>
              </w:rPr>
              <w:t xml:space="preserve">Applicable only once per occasion on which the service is provided (Anaes.) (Assist.) </w:t>
            </w:r>
          </w:p>
          <w:p w14:paraId="2A94DA52" w14:textId="77777777" w:rsidR="00C26C5B" w:rsidRDefault="00C26C5B" w:rsidP="00003C87">
            <w:r>
              <w:t>(See para TN.8.99 of explanatory notes to this Category)</w:t>
            </w:r>
          </w:p>
          <w:p w14:paraId="2B884FB6" w14:textId="77777777" w:rsidR="00C26C5B" w:rsidRDefault="00C26C5B" w:rsidP="00003C87">
            <w:pPr>
              <w:tabs>
                <w:tab w:val="left" w:pos="1701"/>
              </w:tabs>
            </w:pPr>
            <w:r>
              <w:rPr>
                <w:b/>
                <w:sz w:val="20"/>
              </w:rPr>
              <w:t xml:space="preserve">Fee: </w:t>
            </w:r>
            <w:r>
              <w:t>$809.80</w:t>
            </w:r>
            <w:r>
              <w:tab/>
            </w:r>
            <w:r>
              <w:rPr>
                <w:b/>
                <w:sz w:val="20"/>
              </w:rPr>
              <w:t xml:space="preserve">Benefit: </w:t>
            </w:r>
            <w:r>
              <w:t>75% = $607.35</w:t>
            </w:r>
          </w:p>
        </w:tc>
      </w:tr>
      <w:tr w:rsidR="00C26C5B" w14:paraId="5C54F8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7BF7EC" w14:textId="77777777" w:rsidR="00C26C5B" w:rsidRDefault="00C26C5B" w:rsidP="00003C87">
            <w:pPr>
              <w:rPr>
                <w:b/>
              </w:rPr>
            </w:pPr>
            <w:r>
              <w:rPr>
                <w:b/>
              </w:rPr>
              <w:t>Fee</w:t>
            </w:r>
          </w:p>
          <w:p w14:paraId="4DE2EFBA" w14:textId="77777777" w:rsidR="00C26C5B" w:rsidRDefault="00C26C5B" w:rsidP="00003C87">
            <w:r>
              <w:t>45558</w:t>
            </w:r>
          </w:p>
        </w:tc>
        <w:tc>
          <w:tcPr>
            <w:tcW w:w="0" w:type="auto"/>
            <w:tcMar>
              <w:top w:w="38" w:type="dxa"/>
              <w:left w:w="38" w:type="dxa"/>
              <w:bottom w:w="38" w:type="dxa"/>
              <w:right w:w="38" w:type="dxa"/>
            </w:tcMar>
            <w:vAlign w:val="bottom"/>
          </w:tcPr>
          <w:p w14:paraId="161387FE" w14:textId="77777777" w:rsidR="00C26C5B" w:rsidRDefault="00C26C5B" w:rsidP="00003C87">
            <w:pPr>
              <w:spacing w:after="200"/>
              <w:rPr>
                <w:sz w:val="20"/>
                <w:szCs w:val="20"/>
              </w:rPr>
            </w:pPr>
            <w:r>
              <w:rPr>
                <w:sz w:val="20"/>
                <w:szCs w:val="20"/>
              </w:rPr>
              <w:t>Correction of bilateral breast ptosis by mastopexy, if:</w:t>
            </w:r>
          </w:p>
          <w:p w14:paraId="0654D173" w14:textId="77777777" w:rsidR="00C26C5B" w:rsidRDefault="00C26C5B" w:rsidP="00003C87">
            <w:pPr>
              <w:spacing w:before="200" w:after="200"/>
              <w:rPr>
                <w:sz w:val="20"/>
                <w:szCs w:val="20"/>
              </w:rPr>
            </w:pPr>
            <w:r>
              <w:rPr>
                <w:sz w:val="20"/>
                <w:szCs w:val="20"/>
              </w:rPr>
              <w:t>(a) at least two</w:t>
            </w:r>
            <w:r>
              <w:rPr>
                <w:sz w:val="20"/>
                <w:szCs w:val="20"/>
              </w:rPr>
              <w:noBreakHyphen/>
              <w:t>thirds of the breast tissue, including the nipple, lies inferior to the inframammary fold where the nipple is located at the most dependent, inferior part of the breast contour; and</w:t>
            </w:r>
          </w:p>
          <w:p w14:paraId="7EF3E8C3" w14:textId="77777777" w:rsidR="00C26C5B" w:rsidRDefault="00C26C5B" w:rsidP="00003C87">
            <w:pPr>
              <w:spacing w:before="200" w:after="200"/>
              <w:rPr>
                <w:sz w:val="20"/>
                <w:szCs w:val="20"/>
              </w:rPr>
            </w:pPr>
            <w:r>
              <w:rPr>
                <w:sz w:val="20"/>
                <w:szCs w:val="20"/>
              </w:rPr>
              <w:t>(b) photographic evidence (including anterior, left lateral and right lateral views), with a marker at the level of the inframammary fold, demonstrating the clinical need for this service, is documented in the patient notes</w:t>
            </w:r>
          </w:p>
          <w:p w14:paraId="6E3585AF" w14:textId="77777777" w:rsidR="00C26C5B" w:rsidRDefault="00C26C5B" w:rsidP="00003C87">
            <w:pPr>
              <w:spacing w:before="200" w:after="200"/>
              <w:rPr>
                <w:sz w:val="20"/>
                <w:szCs w:val="20"/>
              </w:rPr>
            </w:pPr>
            <w:r>
              <w:rPr>
                <w:sz w:val="20"/>
                <w:szCs w:val="20"/>
              </w:rPr>
              <w:t>Applicable only once per lifetime</w:t>
            </w:r>
          </w:p>
          <w:p w14:paraId="16568CBA" w14:textId="77777777" w:rsidR="00C26C5B" w:rsidRDefault="00C26C5B" w:rsidP="00003C87">
            <w:pPr>
              <w:spacing w:before="200" w:after="200"/>
              <w:rPr>
                <w:sz w:val="20"/>
                <w:szCs w:val="20"/>
              </w:rPr>
            </w:pPr>
            <w:r>
              <w:rPr>
                <w:sz w:val="20"/>
                <w:szCs w:val="20"/>
              </w:rPr>
              <w:t xml:space="preserve">(H) (Anaes.) (Assist.) </w:t>
            </w:r>
          </w:p>
          <w:p w14:paraId="116182AE" w14:textId="77777777" w:rsidR="00C26C5B" w:rsidRDefault="00C26C5B" w:rsidP="00003C87">
            <w:r>
              <w:t>(See para TN.8.99 of explanatory notes to this Category)</w:t>
            </w:r>
          </w:p>
          <w:p w14:paraId="64DF0F25" w14:textId="77777777" w:rsidR="00C26C5B" w:rsidRDefault="00C26C5B" w:rsidP="00003C87">
            <w:pPr>
              <w:tabs>
                <w:tab w:val="left" w:pos="1701"/>
              </w:tabs>
            </w:pPr>
            <w:r>
              <w:rPr>
                <w:b/>
                <w:sz w:val="20"/>
              </w:rPr>
              <w:t xml:space="preserve">Fee: </w:t>
            </w:r>
            <w:r>
              <w:t>$1,214.65</w:t>
            </w:r>
            <w:r>
              <w:tab/>
            </w:r>
            <w:r>
              <w:rPr>
                <w:b/>
                <w:sz w:val="20"/>
              </w:rPr>
              <w:t xml:space="preserve">Benefit: </w:t>
            </w:r>
            <w:r>
              <w:t>75% = $911.00</w:t>
            </w:r>
          </w:p>
        </w:tc>
      </w:tr>
      <w:tr w:rsidR="00C26C5B" w14:paraId="1042EA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D3DBF6" w14:textId="77777777" w:rsidR="00C26C5B" w:rsidRDefault="00C26C5B" w:rsidP="00003C87">
            <w:pPr>
              <w:rPr>
                <w:b/>
              </w:rPr>
            </w:pPr>
            <w:r>
              <w:rPr>
                <w:b/>
              </w:rPr>
              <w:t>Fee</w:t>
            </w:r>
          </w:p>
          <w:p w14:paraId="54AA362C" w14:textId="77777777" w:rsidR="00C26C5B" w:rsidRDefault="00C26C5B" w:rsidP="00003C87">
            <w:r>
              <w:t>45560</w:t>
            </w:r>
          </w:p>
        </w:tc>
        <w:tc>
          <w:tcPr>
            <w:tcW w:w="0" w:type="auto"/>
            <w:tcMar>
              <w:top w:w="38" w:type="dxa"/>
              <w:left w:w="38" w:type="dxa"/>
              <w:bottom w:w="38" w:type="dxa"/>
              <w:right w:w="38" w:type="dxa"/>
            </w:tcMar>
            <w:vAlign w:val="bottom"/>
          </w:tcPr>
          <w:p w14:paraId="20ED0C9B" w14:textId="77777777" w:rsidR="00C26C5B" w:rsidRDefault="00C26C5B" w:rsidP="00003C87">
            <w:pPr>
              <w:spacing w:after="200"/>
              <w:rPr>
                <w:sz w:val="20"/>
                <w:szCs w:val="20"/>
              </w:rPr>
            </w:pPr>
            <w:r>
              <w:rPr>
                <w:sz w:val="20"/>
                <w:szCs w:val="20"/>
              </w:rPr>
              <w:t xml:space="preserve">HAIR TRANSPLANTATION for the treatment of alopecia of congenital or traumatic origin or due to disease, excluding male pattern baldness, not being a service to which another item in this Group applies (Anaes.) </w:t>
            </w:r>
          </w:p>
          <w:p w14:paraId="410948E3" w14:textId="77777777" w:rsidR="00C26C5B" w:rsidRDefault="00C26C5B" w:rsidP="00003C87">
            <w:pPr>
              <w:tabs>
                <w:tab w:val="left" w:pos="1701"/>
              </w:tabs>
              <w:rPr>
                <w:b/>
                <w:sz w:val="20"/>
              </w:rPr>
            </w:pPr>
            <w:r>
              <w:rPr>
                <w:b/>
                <w:sz w:val="20"/>
              </w:rPr>
              <w:t xml:space="preserve">Fee: </w:t>
            </w:r>
            <w:r>
              <w:t>$500.75</w:t>
            </w:r>
            <w:r>
              <w:tab/>
            </w:r>
            <w:r>
              <w:rPr>
                <w:b/>
                <w:sz w:val="20"/>
              </w:rPr>
              <w:t xml:space="preserve">Benefit: </w:t>
            </w:r>
            <w:r>
              <w:t>75% = $375.60    85% = $425.65</w:t>
            </w:r>
          </w:p>
          <w:p w14:paraId="1C3DF73F" w14:textId="77777777" w:rsidR="00C26C5B" w:rsidRDefault="00C26C5B" w:rsidP="00003C87">
            <w:pPr>
              <w:tabs>
                <w:tab w:val="left" w:pos="1701"/>
              </w:tabs>
            </w:pPr>
            <w:r>
              <w:rPr>
                <w:b/>
                <w:sz w:val="20"/>
              </w:rPr>
              <w:t xml:space="preserve">Extended Medicare Safety Net Cap: </w:t>
            </w:r>
            <w:r>
              <w:t>$175.30</w:t>
            </w:r>
          </w:p>
        </w:tc>
      </w:tr>
      <w:tr w:rsidR="00C26C5B" w14:paraId="0C8290B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17F217" w14:textId="77777777" w:rsidR="00C26C5B" w:rsidRDefault="00C26C5B" w:rsidP="00003C87">
            <w:pPr>
              <w:rPr>
                <w:b/>
              </w:rPr>
            </w:pPr>
            <w:r>
              <w:rPr>
                <w:b/>
              </w:rPr>
              <w:t>Fee</w:t>
            </w:r>
          </w:p>
          <w:p w14:paraId="1BAF525F" w14:textId="77777777" w:rsidR="00C26C5B" w:rsidRDefault="00C26C5B" w:rsidP="00003C87">
            <w:r>
              <w:t>45561</w:t>
            </w:r>
          </w:p>
        </w:tc>
        <w:tc>
          <w:tcPr>
            <w:tcW w:w="0" w:type="auto"/>
            <w:tcMar>
              <w:top w:w="38" w:type="dxa"/>
              <w:left w:w="38" w:type="dxa"/>
              <w:bottom w:w="38" w:type="dxa"/>
              <w:right w:w="38" w:type="dxa"/>
            </w:tcMar>
            <w:vAlign w:val="bottom"/>
          </w:tcPr>
          <w:p w14:paraId="2FF7BD49" w14:textId="77777777" w:rsidR="00C26C5B" w:rsidRDefault="00C26C5B" w:rsidP="00003C87">
            <w:pPr>
              <w:spacing w:after="200"/>
              <w:rPr>
                <w:sz w:val="20"/>
                <w:szCs w:val="20"/>
              </w:rPr>
            </w:pPr>
            <w:r>
              <w:rPr>
                <w:sz w:val="20"/>
                <w:szCs w:val="20"/>
              </w:rPr>
              <w:t xml:space="preserve">MICROVASCULAR ANASTOMOSIS of artery or vein using microsurgical techniques, for supercharging of pedicled flaps (Anaes.) (Assist.) </w:t>
            </w:r>
          </w:p>
          <w:p w14:paraId="4E256AE4" w14:textId="77777777" w:rsidR="00C26C5B" w:rsidRDefault="00C26C5B" w:rsidP="00003C87">
            <w:pPr>
              <w:tabs>
                <w:tab w:val="left" w:pos="1701"/>
              </w:tabs>
            </w:pPr>
            <w:r>
              <w:rPr>
                <w:b/>
                <w:sz w:val="20"/>
              </w:rPr>
              <w:t xml:space="preserve">Fee: </w:t>
            </w:r>
            <w:r>
              <w:t>$1,876.15</w:t>
            </w:r>
            <w:r>
              <w:tab/>
            </w:r>
            <w:r>
              <w:rPr>
                <w:b/>
                <w:sz w:val="20"/>
              </w:rPr>
              <w:t xml:space="preserve">Benefit: </w:t>
            </w:r>
            <w:r>
              <w:t>75% = $1407.15</w:t>
            </w:r>
          </w:p>
        </w:tc>
      </w:tr>
      <w:tr w:rsidR="00C26C5B" w14:paraId="25D93A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F64E78" w14:textId="77777777" w:rsidR="00C26C5B" w:rsidRDefault="00C26C5B" w:rsidP="00003C87">
            <w:pPr>
              <w:rPr>
                <w:b/>
              </w:rPr>
            </w:pPr>
            <w:r>
              <w:rPr>
                <w:b/>
              </w:rPr>
              <w:t>Fee</w:t>
            </w:r>
          </w:p>
          <w:p w14:paraId="0F2CF57D" w14:textId="77777777" w:rsidR="00C26C5B" w:rsidRDefault="00C26C5B" w:rsidP="00003C87">
            <w:r>
              <w:t>45562</w:t>
            </w:r>
          </w:p>
        </w:tc>
        <w:tc>
          <w:tcPr>
            <w:tcW w:w="0" w:type="auto"/>
            <w:tcMar>
              <w:top w:w="38" w:type="dxa"/>
              <w:left w:w="38" w:type="dxa"/>
              <w:bottom w:w="38" w:type="dxa"/>
              <w:right w:w="38" w:type="dxa"/>
            </w:tcMar>
            <w:vAlign w:val="bottom"/>
          </w:tcPr>
          <w:p w14:paraId="4AD2701C" w14:textId="77777777" w:rsidR="00C26C5B" w:rsidRDefault="00C26C5B" w:rsidP="00003C87">
            <w:pPr>
              <w:spacing w:after="200"/>
              <w:rPr>
                <w:sz w:val="20"/>
                <w:szCs w:val="20"/>
              </w:rPr>
            </w:pPr>
            <w:r>
              <w:rPr>
                <w:sz w:val="20"/>
                <w:szCs w:val="20"/>
              </w:rPr>
              <w:t xml:space="preserve">FREE TRANSFER OF TISSUE involving raising of tissue on vascular or neurovascular pedicle, including direct repair of secondary cutaneous defect if performed, excluding flap for male pattern baldness (Anaes.) (Assist.) </w:t>
            </w:r>
          </w:p>
          <w:p w14:paraId="0623C8C1" w14:textId="77777777" w:rsidR="00C26C5B" w:rsidRDefault="00C26C5B" w:rsidP="00003C87">
            <w:pPr>
              <w:tabs>
                <w:tab w:val="left" w:pos="1701"/>
              </w:tabs>
            </w:pPr>
            <w:r>
              <w:rPr>
                <w:b/>
                <w:sz w:val="20"/>
              </w:rPr>
              <w:t xml:space="preserve">Fee: </w:t>
            </w:r>
            <w:r>
              <w:t>$1,162.25</w:t>
            </w:r>
            <w:r>
              <w:tab/>
            </w:r>
            <w:r>
              <w:rPr>
                <w:b/>
                <w:sz w:val="20"/>
              </w:rPr>
              <w:t xml:space="preserve">Benefit: </w:t>
            </w:r>
            <w:r>
              <w:t>75% = $871.70    85% = $1074.35</w:t>
            </w:r>
          </w:p>
        </w:tc>
      </w:tr>
      <w:tr w:rsidR="00C26C5B" w14:paraId="1B696E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B0B3A5" w14:textId="77777777" w:rsidR="00C26C5B" w:rsidRDefault="00C26C5B" w:rsidP="00003C87">
            <w:pPr>
              <w:rPr>
                <w:b/>
              </w:rPr>
            </w:pPr>
            <w:r>
              <w:rPr>
                <w:b/>
              </w:rPr>
              <w:t>Fee</w:t>
            </w:r>
          </w:p>
          <w:p w14:paraId="2AE88221" w14:textId="77777777" w:rsidR="00C26C5B" w:rsidRDefault="00C26C5B" w:rsidP="00003C87">
            <w:r>
              <w:t>45563</w:t>
            </w:r>
          </w:p>
        </w:tc>
        <w:tc>
          <w:tcPr>
            <w:tcW w:w="0" w:type="auto"/>
            <w:tcMar>
              <w:top w:w="38" w:type="dxa"/>
              <w:left w:w="38" w:type="dxa"/>
              <w:bottom w:w="38" w:type="dxa"/>
              <w:right w:w="38" w:type="dxa"/>
            </w:tcMar>
            <w:vAlign w:val="bottom"/>
          </w:tcPr>
          <w:p w14:paraId="34D506E1" w14:textId="77777777" w:rsidR="00C26C5B" w:rsidRDefault="00C26C5B" w:rsidP="00003C87">
            <w:pPr>
              <w:spacing w:after="200"/>
              <w:rPr>
                <w:sz w:val="20"/>
                <w:szCs w:val="20"/>
              </w:rPr>
            </w:pPr>
            <w:r>
              <w:rPr>
                <w:sz w:val="20"/>
                <w:szCs w:val="20"/>
              </w:rPr>
              <w:t xml:space="preserve">NEUROVASCULAR ISLAND FLAP, including direct repair of secondary cutaneous defect if performed, excluding flap for male pattern baldness (Anaes.) (Assist.) </w:t>
            </w:r>
          </w:p>
          <w:p w14:paraId="6B75A5E0" w14:textId="77777777" w:rsidR="00C26C5B" w:rsidRDefault="00C26C5B" w:rsidP="00003C87">
            <w:pPr>
              <w:tabs>
                <w:tab w:val="left" w:pos="1701"/>
              </w:tabs>
            </w:pPr>
            <w:r>
              <w:rPr>
                <w:b/>
                <w:sz w:val="20"/>
              </w:rPr>
              <w:t xml:space="preserve">Fee: </w:t>
            </w:r>
            <w:r>
              <w:t>$1,162.25</w:t>
            </w:r>
            <w:r>
              <w:tab/>
            </w:r>
            <w:r>
              <w:rPr>
                <w:b/>
                <w:sz w:val="20"/>
              </w:rPr>
              <w:t xml:space="preserve">Benefit: </w:t>
            </w:r>
            <w:r>
              <w:t>75% = $871.70    85% = $1074.35</w:t>
            </w:r>
          </w:p>
        </w:tc>
      </w:tr>
      <w:tr w:rsidR="00C26C5B" w14:paraId="351D22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CC5BA8" w14:textId="77777777" w:rsidR="00C26C5B" w:rsidRDefault="00C26C5B" w:rsidP="00003C87">
            <w:pPr>
              <w:rPr>
                <w:b/>
              </w:rPr>
            </w:pPr>
            <w:r>
              <w:rPr>
                <w:b/>
              </w:rPr>
              <w:t>Fee</w:t>
            </w:r>
          </w:p>
          <w:p w14:paraId="58E503D0" w14:textId="77777777" w:rsidR="00C26C5B" w:rsidRDefault="00C26C5B" w:rsidP="00003C87">
            <w:r>
              <w:t>45564</w:t>
            </w:r>
          </w:p>
        </w:tc>
        <w:tc>
          <w:tcPr>
            <w:tcW w:w="0" w:type="auto"/>
            <w:tcMar>
              <w:top w:w="38" w:type="dxa"/>
              <w:left w:w="38" w:type="dxa"/>
              <w:bottom w:w="38" w:type="dxa"/>
              <w:right w:w="38" w:type="dxa"/>
            </w:tcMar>
            <w:vAlign w:val="bottom"/>
          </w:tcPr>
          <w:p w14:paraId="64D01CD9" w14:textId="77777777" w:rsidR="00C26C5B" w:rsidRDefault="00C26C5B" w:rsidP="00003C87">
            <w:pPr>
              <w:spacing w:after="200"/>
              <w:rPr>
                <w:sz w:val="20"/>
                <w:szCs w:val="20"/>
              </w:rPr>
            </w:pPr>
            <w:r>
              <w:rPr>
                <w:sz w:val="20"/>
                <w:szCs w:val="20"/>
              </w:rPr>
              <w:t xml:space="preserve">Free transfer of tissue reconstructive surgery for the repair of major tissue defect due to congenital deformity, surgery or trauma, 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applies-conjoint surgery, principal specialist surgeon (H) (Anaes.) (Assist.) </w:t>
            </w:r>
          </w:p>
          <w:p w14:paraId="1EEFAC51" w14:textId="77777777" w:rsidR="00C26C5B" w:rsidRDefault="00C26C5B" w:rsidP="00003C87">
            <w:r>
              <w:t>(See para TN.8.8 of explanatory notes to this Category)</w:t>
            </w:r>
          </w:p>
          <w:p w14:paraId="6BB26016" w14:textId="77777777" w:rsidR="00C26C5B" w:rsidRDefault="00C26C5B" w:rsidP="00003C87">
            <w:pPr>
              <w:tabs>
                <w:tab w:val="left" w:pos="1701"/>
              </w:tabs>
            </w:pPr>
            <w:r>
              <w:rPr>
                <w:b/>
                <w:sz w:val="20"/>
              </w:rPr>
              <w:t xml:space="preserve">Fee: </w:t>
            </w:r>
            <w:r>
              <w:t>$2,691.90</w:t>
            </w:r>
            <w:r>
              <w:tab/>
            </w:r>
            <w:r>
              <w:rPr>
                <w:b/>
                <w:sz w:val="20"/>
              </w:rPr>
              <w:t xml:space="preserve">Benefit: </w:t>
            </w:r>
            <w:r>
              <w:t>75% = $2018.95</w:t>
            </w:r>
          </w:p>
        </w:tc>
      </w:tr>
      <w:tr w:rsidR="00C26C5B" w14:paraId="5539AB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CDFC27" w14:textId="77777777" w:rsidR="00C26C5B" w:rsidRDefault="00C26C5B" w:rsidP="00003C87">
            <w:pPr>
              <w:rPr>
                <w:b/>
              </w:rPr>
            </w:pPr>
            <w:r>
              <w:rPr>
                <w:b/>
              </w:rPr>
              <w:t>Fee</w:t>
            </w:r>
          </w:p>
          <w:p w14:paraId="2E4F358B" w14:textId="77777777" w:rsidR="00C26C5B" w:rsidRDefault="00C26C5B" w:rsidP="00003C87">
            <w:r>
              <w:t>45565</w:t>
            </w:r>
          </w:p>
        </w:tc>
        <w:tc>
          <w:tcPr>
            <w:tcW w:w="0" w:type="auto"/>
            <w:tcMar>
              <w:top w:w="38" w:type="dxa"/>
              <w:left w:w="38" w:type="dxa"/>
              <w:bottom w:w="38" w:type="dxa"/>
              <w:right w:w="38" w:type="dxa"/>
            </w:tcMar>
            <w:vAlign w:val="bottom"/>
          </w:tcPr>
          <w:p w14:paraId="2FC5D303" w14:textId="77777777" w:rsidR="00C26C5B" w:rsidRDefault="00C26C5B" w:rsidP="00003C87">
            <w:pPr>
              <w:spacing w:after="200"/>
              <w:rPr>
                <w:sz w:val="20"/>
                <w:szCs w:val="20"/>
              </w:rPr>
            </w:pPr>
            <w:r>
              <w:rPr>
                <w:sz w:val="20"/>
                <w:szCs w:val="20"/>
              </w:rPr>
              <w:t xml:space="preserve">Free transfer of tissue reconstructive surgery for the repair of major tissue defect due to congenital deformity, surgery or trauma, 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applies-conjoint surgery, conjoint specialist surgeon (H) (Assist.) </w:t>
            </w:r>
          </w:p>
          <w:p w14:paraId="533CF8CC" w14:textId="77777777" w:rsidR="00C26C5B" w:rsidRDefault="00C26C5B" w:rsidP="00003C87">
            <w:r>
              <w:t>(See para TN.8.8 of explanatory notes to this Category)</w:t>
            </w:r>
          </w:p>
          <w:p w14:paraId="65219ABA" w14:textId="77777777" w:rsidR="00C26C5B" w:rsidRDefault="00C26C5B" w:rsidP="00003C87">
            <w:pPr>
              <w:tabs>
                <w:tab w:val="left" w:pos="1701"/>
              </w:tabs>
            </w:pPr>
            <w:r>
              <w:rPr>
                <w:b/>
                <w:sz w:val="20"/>
              </w:rPr>
              <w:t xml:space="preserve">Fee: </w:t>
            </w:r>
            <w:r>
              <w:t>$2,019.00</w:t>
            </w:r>
            <w:r>
              <w:tab/>
            </w:r>
            <w:r>
              <w:rPr>
                <w:b/>
                <w:sz w:val="20"/>
              </w:rPr>
              <w:t xml:space="preserve">Benefit: </w:t>
            </w:r>
            <w:r>
              <w:t>75% = $1514.25</w:t>
            </w:r>
          </w:p>
        </w:tc>
      </w:tr>
      <w:tr w:rsidR="00C26C5B" w14:paraId="213189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7A4C6E" w14:textId="77777777" w:rsidR="00C26C5B" w:rsidRDefault="00C26C5B" w:rsidP="00003C87">
            <w:pPr>
              <w:rPr>
                <w:b/>
              </w:rPr>
            </w:pPr>
            <w:r>
              <w:rPr>
                <w:b/>
              </w:rPr>
              <w:t>Fee</w:t>
            </w:r>
          </w:p>
          <w:p w14:paraId="0ED2E4FE" w14:textId="77777777" w:rsidR="00C26C5B" w:rsidRDefault="00C26C5B" w:rsidP="00003C87">
            <w:r>
              <w:t>45566</w:t>
            </w:r>
          </w:p>
        </w:tc>
        <w:tc>
          <w:tcPr>
            <w:tcW w:w="0" w:type="auto"/>
            <w:tcMar>
              <w:top w:w="38" w:type="dxa"/>
              <w:left w:w="38" w:type="dxa"/>
              <w:bottom w:w="38" w:type="dxa"/>
              <w:right w:w="38" w:type="dxa"/>
            </w:tcMar>
            <w:vAlign w:val="bottom"/>
          </w:tcPr>
          <w:p w14:paraId="4BA78D42" w14:textId="77777777" w:rsidR="00C26C5B" w:rsidRDefault="00C26C5B" w:rsidP="00003C87">
            <w:pPr>
              <w:spacing w:after="200"/>
              <w:rPr>
                <w:sz w:val="20"/>
                <w:szCs w:val="20"/>
              </w:rPr>
            </w:pPr>
            <w:r>
              <w:rPr>
                <w:sz w:val="20"/>
                <w:szCs w:val="20"/>
              </w:rPr>
              <w:t xml:space="preserve">TISSUE EXPANSION not being a service to which item 45539 or 45542 applies - insertion of tissue expansion unit and all attendances for subsequent expansion injections (Anaes.) (Assist.) </w:t>
            </w:r>
          </w:p>
          <w:p w14:paraId="75E30486" w14:textId="77777777" w:rsidR="00C26C5B" w:rsidRDefault="00C26C5B" w:rsidP="00003C87">
            <w:pPr>
              <w:tabs>
                <w:tab w:val="left" w:pos="1701"/>
              </w:tabs>
            </w:pPr>
            <w:r>
              <w:rPr>
                <w:b/>
                <w:sz w:val="20"/>
              </w:rPr>
              <w:t xml:space="preserve">Fee: </w:t>
            </w:r>
            <w:r>
              <w:t>$1,132.50</w:t>
            </w:r>
            <w:r>
              <w:tab/>
            </w:r>
            <w:r>
              <w:rPr>
                <w:b/>
                <w:sz w:val="20"/>
              </w:rPr>
              <w:t xml:space="preserve">Benefit: </w:t>
            </w:r>
            <w:r>
              <w:t>75% = $849.40</w:t>
            </w:r>
          </w:p>
        </w:tc>
      </w:tr>
      <w:tr w:rsidR="00C26C5B" w14:paraId="6092264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85560B" w14:textId="77777777" w:rsidR="00C26C5B" w:rsidRDefault="00C26C5B" w:rsidP="00003C87">
            <w:pPr>
              <w:rPr>
                <w:b/>
              </w:rPr>
            </w:pPr>
            <w:r>
              <w:rPr>
                <w:b/>
              </w:rPr>
              <w:t>Fee</w:t>
            </w:r>
          </w:p>
          <w:p w14:paraId="0A428AAA" w14:textId="77777777" w:rsidR="00C26C5B" w:rsidRDefault="00C26C5B" w:rsidP="00003C87">
            <w:r>
              <w:t>45568</w:t>
            </w:r>
          </w:p>
        </w:tc>
        <w:tc>
          <w:tcPr>
            <w:tcW w:w="0" w:type="auto"/>
            <w:tcMar>
              <w:top w:w="38" w:type="dxa"/>
              <w:left w:w="38" w:type="dxa"/>
              <w:bottom w:w="38" w:type="dxa"/>
              <w:right w:w="38" w:type="dxa"/>
            </w:tcMar>
            <w:vAlign w:val="bottom"/>
          </w:tcPr>
          <w:p w14:paraId="35CE44BF" w14:textId="77777777" w:rsidR="00C26C5B" w:rsidRDefault="00C26C5B" w:rsidP="00003C87">
            <w:pPr>
              <w:spacing w:after="200"/>
              <w:rPr>
                <w:sz w:val="20"/>
                <w:szCs w:val="20"/>
              </w:rPr>
            </w:pPr>
            <w:r>
              <w:rPr>
                <w:sz w:val="20"/>
                <w:szCs w:val="20"/>
              </w:rPr>
              <w:t xml:space="preserve">TISSUE EXPANDER, removal of, with complete excision of fibrous capsule (Anaes.) (Assist.) </w:t>
            </w:r>
          </w:p>
          <w:p w14:paraId="45301493" w14:textId="77777777" w:rsidR="00C26C5B" w:rsidRDefault="00C26C5B" w:rsidP="00003C87">
            <w:pPr>
              <w:tabs>
                <w:tab w:val="left" w:pos="1701"/>
              </w:tabs>
            </w:pPr>
            <w:r>
              <w:rPr>
                <w:b/>
                <w:sz w:val="20"/>
              </w:rPr>
              <w:t xml:space="preserve">Fee: </w:t>
            </w:r>
            <w:r>
              <w:t>$469.05</w:t>
            </w:r>
            <w:r>
              <w:tab/>
            </w:r>
            <w:r>
              <w:rPr>
                <w:b/>
                <w:sz w:val="20"/>
              </w:rPr>
              <w:t xml:space="preserve">Benefit: </w:t>
            </w:r>
            <w:r>
              <w:t>75% = $351.80</w:t>
            </w:r>
          </w:p>
        </w:tc>
      </w:tr>
      <w:tr w:rsidR="00C26C5B" w14:paraId="1BBDA0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D3CB62" w14:textId="77777777" w:rsidR="00C26C5B" w:rsidRDefault="00C26C5B" w:rsidP="00003C87">
            <w:pPr>
              <w:rPr>
                <w:b/>
              </w:rPr>
            </w:pPr>
            <w:r>
              <w:rPr>
                <w:b/>
              </w:rPr>
              <w:t>Fee</w:t>
            </w:r>
          </w:p>
          <w:p w14:paraId="152E5B07" w14:textId="77777777" w:rsidR="00C26C5B" w:rsidRDefault="00C26C5B" w:rsidP="00003C87">
            <w:r>
              <w:t>45569</w:t>
            </w:r>
          </w:p>
        </w:tc>
        <w:tc>
          <w:tcPr>
            <w:tcW w:w="0" w:type="auto"/>
            <w:tcMar>
              <w:top w:w="38" w:type="dxa"/>
              <w:left w:w="38" w:type="dxa"/>
              <w:bottom w:w="38" w:type="dxa"/>
              <w:right w:w="38" w:type="dxa"/>
            </w:tcMar>
            <w:vAlign w:val="bottom"/>
          </w:tcPr>
          <w:p w14:paraId="2E66C8A7" w14:textId="77777777" w:rsidR="00C26C5B" w:rsidRDefault="00C26C5B" w:rsidP="00003C87">
            <w:pPr>
              <w:spacing w:after="200"/>
              <w:rPr>
                <w:sz w:val="20"/>
                <w:szCs w:val="20"/>
              </w:rPr>
            </w:pPr>
            <w:r>
              <w:rPr>
                <w:sz w:val="20"/>
                <w:szCs w:val="20"/>
              </w:rPr>
              <w:t xml:space="preserve">CLOSURE OF ABDOMEN WITH RECONSTRUCTION OF UMBILICUS, with or without lipectomy, being a service associated with items 45562, 45564, 45565 or 45530 (Anaes.) (Assist.) </w:t>
            </w:r>
          </w:p>
          <w:p w14:paraId="382C6F7B" w14:textId="77777777" w:rsidR="00C26C5B" w:rsidRDefault="00C26C5B" w:rsidP="00003C87">
            <w:pPr>
              <w:tabs>
                <w:tab w:val="left" w:pos="1701"/>
              </w:tabs>
            </w:pPr>
            <w:r>
              <w:rPr>
                <w:b/>
                <w:sz w:val="20"/>
              </w:rPr>
              <w:t xml:space="preserve">Fee: </w:t>
            </w:r>
            <w:r>
              <w:t>$716.40</w:t>
            </w:r>
            <w:r>
              <w:tab/>
            </w:r>
            <w:r>
              <w:rPr>
                <w:b/>
                <w:sz w:val="20"/>
              </w:rPr>
              <w:t xml:space="preserve">Benefit: </w:t>
            </w:r>
            <w:r>
              <w:t>75% = $537.30</w:t>
            </w:r>
          </w:p>
        </w:tc>
      </w:tr>
      <w:tr w:rsidR="00C26C5B" w14:paraId="458D49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B38D76" w14:textId="77777777" w:rsidR="00C26C5B" w:rsidRDefault="00C26C5B" w:rsidP="00003C87">
            <w:pPr>
              <w:rPr>
                <w:b/>
              </w:rPr>
            </w:pPr>
            <w:r>
              <w:rPr>
                <w:b/>
              </w:rPr>
              <w:t>Fee</w:t>
            </w:r>
          </w:p>
          <w:p w14:paraId="0746D26B" w14:textId="77777777" w:rsidR="00C26C5B" w:rsidRDefault="00C26C5B" w:rsidP="00003C87">
            <w:r>
              <w:t>45570</w:t>
            </w:r>
          </w:p>
        </w:tc>
        <w:tc>
          <w:tcPr>
            <w:tcW w:w="0" w:type="auto"/>
            <w:tcMar>
              <w:top w:w="38" w:type="dxa"/>
              <w:left w:w="38" w:type="dxa"/>
              <w:bottom w:w="38" w:type="dxa"/>
              <w:right w:w="38" w:type="dxa"/>
            </w:tcMar>
            <w:vAlign w:val="bottom"/>
          </w:tcPr>
          <w:p w14:paraId="43031196" w14:textId="77777777" w:rsidR="00C26C5B" w:rsidRDefault="00C26C5B" w:rsidP="00003C87">
            <w:pPr>
              <w:spacing w:after="200"/>
              <w:rPr>
                <w:sz w:val="20"/>
                <w:szCs w:val="20"/>
              </w:rPr>
            </w:pPr>
            <w:r>
              <w:rPr>
                <w:sz w:val="20"/>
                <w:szCs w:val="20"/>
              </w:rPr>
              <w:t xml:space="preserve">CLOSURE OF ABDOMEN, repair of musculoaponeurotic layer, being a service associated with item 45569 (Anaes.) (Assist.) </w:t>
            </w:r>
          </w:p>
          <w:p w14:paraId="67C6829A" w14:textId="77777777" w:rsidR="00C26C5B" w:rsidRDefault="00C26C5B" w:rsidP="00003C87">
            <w:pPr>
              <w:tabs>
                <w:tab w:val="left" w:pos="1701"/>
              </w:tabs>
            </w:pPr>
            <w:r>
              <w:rPr>
                <w:b/>
                <w:sz w:val="20"/>
              </w:rPr>
              <w:t xml:space="preserve">Fee: </w:t>
            </w:r>
            <w:r>
              <w:t>$967.30</w:t>
            </w:r>
            <w:r>
              <w:tab/>
            </w:r>
            <w:r>
              <w:rPr>
                <w:b/>
                <w:sz w:val="20"/>
              </w:rPr>
              <w:t xml:space="preserve">Benefit: </w:t>
            </w:r>
            <w:r>
              <w:t>75% = $725.50    85% = $879.40</w:t>
            </w:r>
          </w:p>
        </w:tc>
      </w:tr>
      <w:tr w:rsidR="00C26C5B" w14:paraId="30D47C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43E1C1" w14:textId="77777777" w:rsidR="00C26C5B" w:rsidRDefault="00C26C5B" w:rsidP="00003C87">
            <w:pPr>
              <w:rPr>
                <w:b/>
              </w:rPr>
            </w:pPr>
            <w:r>
              <w:rPr>
                <w:b/>
              </w:rPr>
              <w:t>Fee</w:t>
            </w:r>
          </w:p>
          <w:p w14:paraId="3F387DB5" w14:textId="77777777" w:rsidR="00C26C5B" w:rsidRDefault="00C26C5B" w:rsidP="00003C87">
            <w:r>
              <w:t>45572</w:t>
            </w:r>
          </w:p>
        </w:tc>
        <w:tc>
          <w:tcPr>
            <w:tcW w:w="0" w:type="auto"/>
            <w:tcMar>
              <w:top w:w="38" w:type="dxa"/>
              <w:left w:w="38" w:type="dxa"/>
              <w:bottom w:w="38" w:type="dxa"/>
              <w:right w:w="38" w:type="dxa"/>
            </w:tcMar>
            <w:vAlign w:val="bottom"/>
          </w:tcPr>
          <w:p w14:paraId="753B655D" w14:textId="77777777" w:rsidR="00C26C5B" w:rsidRDefault="00C26C5B" w:rsidP="00003C87">
            <w:pPr>
              <w:spacing w:after="200"/>
              <w:rPr>
                <w:sz w:val="20"/>
                <w:szCs w:val="20"/>
              </w:rPr>
            </w:pPr>
            <w:r>
              <w:rPr>
                <w:sz w:val="20"/>
                <w:szCs w:val="20"/>
              </w:rPr>
              <w:t xml:space="preserve">INTRA OPERATIVE TISSUE EXPANSION performed during an operation when combined with a service to which another item in Group T8 applies including expansion injections and excluding treatment of male pattern baldness (Anaes.) </w:t>
            </w:r>
          </w:p>
          <w:p w14:paraId="02AC8E1C" w14:textId="77777777" w:rsidR="00C26C5B" w:rsidRDefault="00C26C5B" w:rsidP="00003C87">
            <w:pPr>
              <w:tabs>
                <w:tab w:val="left" w:pos="1701"/>
              </w:tabs>
            </w:pPr>
            <w:r>
              <w:rPr>
                <w:b/>
                <w:sz w:val="20"/>
              </w:rPr>
              <w:t xml:space="preserve">Fee: </w:t>
            </w:r>
            <w:r>
              <w:t>$308.35</w:t>
            </w:r>
            <w:r>
              <w:tab/>
            </w:r>
            <w:r>
              <w:rPr>
                <w:b/>
                <w:sz w:val="20"/>
              </w:rPr>
              <w:t xml:space="preserve">Benefit: </w:t>
            </w:r>
            <w:r>
              <w:t>75% = $231.30    85% = $262.10</w:t>
            </w:r>
          </w:p>
        </w:tc>
      </w:tr>
      <w:tr w:rsidR="00C26C5B" w14:paraId="056D7B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AF5FF1" w14:textId="77777777" w:rsidR="00C26C5B" w:rsidRDefault="00C26C5B" w:rsidP="00003C87">
            <w:pPr>
              <w:rPr>
                <w:b/>
              </w:rPr>
            </w:pPr>
            <w:r>
              <w:rPr>
                <w:b/>
              </w:rPr>
              <w:t>Fee</w:t>
            </w:r>
          </w:p>
          <w:p w14:paraId="7D009656" w14:textId="77777777" w:rsidR="00C26C5B" w:rsidRDefault="00C26C5B" w:rsidP="00003C87">
            <w:r>
              <w:t>45575</w:t>
            </w:r>
          </w:p>
        </w:tc>
        <w:tc>
          <w:tcPr>
            <w:tcW w:w="0" w:type="auto"/>
            <w:tcMar>
              <w:top w:w="38" w:type="dxa"/>
              <w:left w:w="38" w:type="dxa"/>
              <w:bottom w:w="38" w:type="dxa"/>
              <w:right w:w="38" w:type="dxa"/>
            </w:tcMar>
            <w:vAlign w:val="bottom"/>
          </w:tcPr>
          <w:p w14:paraId="1A944FC4" w14:textId="77777777" w:rsidR="00C26C5B" w:rsidRDefault="00C26C5B" w:rsidP="00003C87">
            <w:pPr>
              <w:spacing w:after="200"/>
              <w:rPr>
                <w:sz w:val="20"/>
                <w:szCs w:val="20"/>
              </w:rPr>
            </w:pPr>
            <w:r>
              <w:rPr>
                <w:sz w:val="20"/>
                <w:szCs w:val="20"/>
              </w:rPr>
              <w:t xml:space="preserve">FACIAL NERVE PARALYSIS, free fascia graft for (Anaes.) (Assist.) </w:t>
            </w:r>
          </w:p>
          <w:p w14:paraId="46C4C2AF" w14:textId="77777777" w:rsidR="00C26C5B" w:rsidRDefault="00C26C5B" w:rsidP="00003C87">
            <w:pPr>
              <w:tabs>
                <w:tab w:val="left" w:pos="1701"/>
              </w:tabs>
            </w:pPr>
            <w:r>
              <w:rPr>
                <w:b/>
                <w:sz w:val="20"/>
              </w:rPr>
              <w:t xml:space="preserve">Fee: </w:t>
            </w:r>
            <w:r>
              <w:t>$761.40</w:t>
            </w:r>
            <w:r>
              <w:tab/>
            </w:r>
            <w:r>
              <w:rPr>
                <w:b/>
                <w:sz w:val="20"/>
              </w:rPr>
              <w:t xml:space="preserve">Benefit: </w:t>
            </w:r>
            <w:r>
              <w:t>75% = $571.05    85% = $673.50</w:t>
            </w:r>
          </w:p>
        </w:tc>
      </w:tr>
      <w:tr w:rsidR="00C26C5B" w14:paraId="15CFB01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16ACDD" w14:textId="77777777" w:rsidR="00C26C5B" w:rsidRDefault="00C26C5B" w:rsidP="00003C87">
            <w:pPr>
              <w:rPr>
                <w:b/>
              </w:rPr>
            </w:pPr>
            <w:r>
              <w:rPr>
                <w:b/>
              </w:rPr>
              <w:t>Fee</w:t>
            </w:r>
          </w:p>
          <w:p w14:paraId="04F27FE4" w14:textId="77777777" w:rsidR="00C26C5B" w:rsidRDefault="00C26C5B" w:rsidP="00003C87">
            <w:r>
              <w:t>45578</w:t>
            </w:r>
          </w:p>
        </w:tc>
        <w:tc>
          <w:tcPr>
            <w:tcW w:w="0" w:type="auto"/>
            <w:tcMar>
              <w:top w:w="38" w:type="dxa"/>
              <w:left w:w="38" w:type="dxa"/>
              <w:bottom w:w="38" w:type="dxa"/>
              <w:right w:w="38" w:type="dxa"/>
            </w:tcMar>
            <w:vAlign w:val="bottom"/>
          </w:tcPr>
          <w:p w14:paraId="66210CFE" w14:textId="77777777" w:rsidR="00C26C5B" w:rsidRDefault="00C26C5B" w:rsidP="00003C87">
            <w:pPr>
              <w:spacing w:after="200"/>
              <w:rPr>
                <w:sz w:val="20"/>
                <w:szCs w:val="20"/>
              </w:rPr>
            </w:pPr>
            <w:r>
              <w:rPr>
                <w:sz w:val="20"/>
                <w:szCs w:val="20"/>
              </w:rPr>
              <w:t xml:space="preserve">FACIAL NERVE PARALYSIS, muscle transfer for (Anaes.) (Assist.) </w:t>
            </w:r>
          </w:p>
          <w:p w14:paraId="1CFC4AD6" w14:textId="77777777" w:rsidR="00C26C5B" w:rsidRDefault="00C26C5B" w:rsidP="00003C87">
            <w:pPr>
              <w:tabs>
                <w:tab w:val="left" w:pos="1701"/>
              </w:tabs>
            </w:pPr>
            <w:r>
              <w:rPr>
                <w:b/>
                <w:sz w:val="20"/>
              </w:rPr>
              <w:t xml:space="preserve">Fee: </w:t>
            </w:r>
            <w:r>
              <w:t>$881.75</w:t>
            </w:r>
            <w:r>
              <w:tab/>
            </w:r>
            <w:r>
              <w:rPr>
                <w:b/>
                <w:sz w:val="20"/>
              </w:rPr>
              <w:t xml:space="preserve">Benefit: </w:t>
            </w:r>
            <w:r>
              <w:t>75% = $661.35</w:t>
            </w:r>
          </w:p>
        </w:tc>
      </w:tr>
      <w:tr w:rsidR="00C26C5B" w14:paraId="4C9F7A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A211C1" w14:textId="77777777" w:rsidR="00C26C5B" w:rsidRDefault="00C26C5B" w:rsidP="00003C87">
            <w:pPr>
              <w:rPr>
                <w:b/>
              </w:rPr>
            </w:pPr>
            <w:r>
              <w:rPr>
                <w:b/>
              </w:rPr>
              <w:t>Fee</w:t>
            </w:r>
          </w:p>
          <w:p w14:paraId="738FFEF0" w14:textId="77777777" w:rsidR="00C26C5B" w:rsidRDefault="00C26C5B" w:rsidP="00003C87">
            <w:r>
              <w:t>45581</w:t>
            </w:r>
          </w:p>
        </w:tc>
        <w:tc>
          <w:tcPr>
            <w:tcW w:w="0" w:type="auto"/>
            <w:tcMar>
              <w:top w:w="38" w:type="dxa"/>
              <w:left w:w="38" w:type="dxa"/>
              <w:bottom w:w="38" w:type="dxa"/>
              <w:right w:w="38" w:type="dxa"/>
            </w:tcMar>
            <w:vAlign w:val="bottom"/>
          </w:tcPr>
          <w:p w14:paraId="7634379E" w14:textId="77777777" w:rsidR="00C26C5B" w:rsidRDefault="00C26C5B" w:rsidP="00003C87">
            <w:pPr>
              <w:spacing w:after="200"/>
              <w:rPr>
                <w:sz w:val="20"/>
                <w:szCs w:val="20"/>
              </w:rPr>
            </w:pPr>
            <w:r>
              <w:rPr>
                <w:sz w:val="20"/>
                <w:szCs w:val="20"/>
              </w:rPr>
              <w:t xml:space="preserve">FACIAL NERVE PALSY, excision of tissue for (Anaes.) </w:t>
            </w:r>
          </w:p>
          <w:p w14:paraId="4C46A11C" w14:textId="77777777" w:rsidR="00C26C5B" w:rsidRDefault="00C26C5B" w:rsidP="00003C87">
            <w:pPr>
              <w:tabs>
                <w:tab w:val="left" w:pos="1701"/>
              </w:tabs>
            </w:pPr>
            <w:r>
              <w:rPr>
                <w:b/>
                <w:sz w:val="20"/>
              </w:rPr>
              <w:t xml:space="preserve">Fee: </w:t>
            </w:r>
            <w:r>
              <w:t>$292.60</w:t>
            </w:r>
            <w:r>
              <w:tab/>
            </w:r>
            <w:r>
              <w:rPr>
                <w:b/>
                <w:sz w:val="20"/>
              </w:rPr>
              <w:t xml:space="preserve">Benefit: </w:t>
            </w:r>
            <w:r>
              <w:t>75% = $219.45    85% = $248.75</w:t>
            </w:r>
          </w:p>
        </w:tc>
      </w:tr>
      <w:tr w:rsidR="00C26C5B" w14:paraId="09B8BB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302298" w14:textId="77777777" w:rsidR="00C26C5B" w:rsidRDefault="00C26C5B" w:rsidP="00003C87">
            <w:pPr>
              <w:rPr>
                <w:b/>
              </w:rPr>
            </w:pPr>
            <w:r>
              <w:rPr>
                <w:b/>
              </w:rPr>
              <w:t>Fee</w:t>
            </w:r>
          </w:p>
          <w:p w14:paraId="5AABEC38" w14:textId="77777777" w:rsidR="00C26C5B" w:rsidRDefault="00C26C5B" w:rsidP="00003C87">
            <w:r>
              <w:t>45584</w:t>
            </w:r>
          </w:p>
        </w:tc>
        <w:tc>
          <w:tcPr>
            <w:tcW w:w="0" w:type="auto"/>
            <w:tcMar>
              <w:top w:w="38" w:type="dxa"/>
              <w:left w:w="38" w:type="dxa"/>
              <w:bottom w:w="38" w:type="dxa"/>
              <w:right w:w="38" w:type="dxa"/>
            </w:tcMar>
            <w:vAlign w:val="bottom"/>
          </w:tcPr>
          <w:p w14:paraId="109219BB" w14:textId="77777777" w:rsidR="00C26C5B" w:rsidRDefault="00C26C5B" w:rsidP="00003C87">
            <w:pPr>
              <w:spacing w:after="200"/>
              <w:rPr>
                <w:sz w:val="20"/>
                <w:szCs w:val="20"/>
              </w:rPr>
            </w:pPr>
            <w:r>
              <w:rPr>
                <w:sz w:val="20"/>
                <w:szCs w:val="20"/>
              </w:rPr>
              <w:t xml:space="preserve">Liposuction (suction assisted lipolysis) to one regional area (one limb or trunk), for treatment of post traumatic pseudolipoma, if photographic and/or diagnostic imaging evidence demonstrating the clinical need for this service is documented in the patient notes (Anaes.) </w:t>
            </w:r>
          </w:p>
          <w:p w14:paraId="4FF1D84D" w14:textId="77777777" w:rsidR="00C26C5B" w:rsidRDefault="00C26C5B" w:rsidP="00003C87">
            <w:r>
              <w:t>(See para TN.8.8, TN.8.101 of explanatory notes to this Category)</w:t>
            </w:r>
          </w:p>
          <w:p w14:paraId="0C03D2C0" w14:textId="77777777" w:rsidR="00C26C5B" w:rsidRDefault="00C26C5B" w:rsidP="00003C87">
            <w:pPr>
              <w:tabs>
                <w:tab w:val="left" w:pos="1701"/>
              </w:tabs>
            </w:pPr>
            <w:r>
              <w:rPr>
                <w:b/>
                <w:sz w:val="20"/>
              </w:rPr>
              <w:t xml:space="preserve">Fee: </w:t>
            </w:r>
            <w:r>
              <w:t>$667.85</w:t>
            </w:r>
            <w:r>
              <w:tab/>
            </w:r>
            <w:r>
              <w:rPr>
                <w:b/>
                <w:sz w:val="20"/>
              </w:rPr>
              <w:t xml:space="preserve">Benefit: </w:t>
            </w:r>
            <w:r>
              <w:t>75% = $500.90</w:t>
            </w:r>
          </w:p>
        </w:tc>
      </w:tr>
      <w:tr w:rsidR="00C26C5B" w14:paraId="0FACD9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0CA66B" w14:textId="77777777" w:rsidR="00C26C5B" w:rsidRDefault="00C26C5B" w:rsidP="00003C87">
            <w:pPr>
              <w:rPr>
                <w:b/>
              </w:rPr>
            </w:pPr>
            <w:r>
              <w:rPr>
                <w:b/>
              </w:rPr>
              <w:t>Fee</w:t>
            </w:r>
          </w:p>
          <w:p w14:paraId="73591E20" w14:textId="77777777" w:rsidR="00C26C5B" w:rsidRDefault="00C26C5B" w:rsidP="00003C87">
            <w:r>
              <w:t>45585</w:t>
            </w:r>
          </w:p>
        </w:tc>
        <w:tc>
          <w:tcPr>
            <w:tcW w:w="0" w:type="auto"/>
            <w:tcMar>
              <w:top w:w="38" w:type="dxa"/>
              <w:left w:w="38" w:type="dxa"/>
              <w:bottom w:w="38" w:type="dxa"/>
              <w:right w:w="38" w:type="dxa"/>
            </w:tcMar>
            <w:vAlign w:val="bottom"/>
          </w:tcPr>
          <w:p w14:paraId="3CE5A7DD" w14:textId="77777777" w:rsidR="00C26C5B" w:rsidRDefault="00C26C5B" w:rsidP="00003C87">
            <w:pPr>
              <w:spacing w:after="200"/>
              <w:rPr>
                <w:sz w:val="20"/>
                <w:szCs w:val="20"/>
              </w:rPr>
            </w:pPr>
            <w:r>
              <w:rPr>
                <w:sz w:val="20"/>
                <w:szCs w:val="20"/>
              </w:rPr>
              <w:t>Liposuction (suction assisted lipolysis) to one regional area (one limb or trunk), other than a service associated with a service to which item 31525 applies, if:</w:t>
            </w:r>
          </w:p>
          <w:p w14:paraId="51659509" w14:textId="77777777" w:rsidR="00C26C5B" w:rsidRDefault="00C26C5B" w:rsidP="00003C87">
            <w:pPr>
              <w:spacing w:before="200" w:after="200"/>
              <w:rPr>
                <w:sz w:val="20"/>
                <w:szCs w:val="20"/>
              </w:rPr>
            </w:pPr>
            <w:r>
              <w:rPr>
                <w:sz w:val="20"/>
                <w:szCs w:val="20"/>
              </w:rPr>
              <w:t>(a) the liposuction is for:</w:t>
            </w:r>
          </w:p>
          <w:p w14:paraId="41136C9C" w14:textId="77777777" w:rsidR="00C26C5B" w:rsidRDefault="00C26C5B" w:rsidP="00003C87">
            <w:pPr>
              <w:pBdr>
                <w:left w:val="none" w:sz="0" w:space="22" w:color="auto"/>
              </w:pBdr>
              <w:spacing w:before="200" w:after="200"/>
              <w:ind w:left="450"/>
              <w:rPr>
                <w:sz w:val="20"/>
                <w:szCs w:val="20"/>
              </w:rPr>
            </w:pPr>
            <w:r>
              <w:rPr>
                <w:sz w:val="20"/>
                <w:szCs w:val="20"/>
              </w:rPr>
              <w:t>(i) the treatment of Barraquer-Simons syndrome, lymphoedema or macrodystrophia lipomatosa; or</w:t>
            </w:r>
          </w:p>
          <w:p w14:paraId="213A7D8E" w14:textId="77777777" w:rsidR="00C26C5B" w:rsidRDefault="00C26C5B" w:rsidP="00003C87">
            <w:pPr>
              <w:pBdr>
                <w:left w:val="none" w:sz="0" w:space="22" w:color="auto"/>
              </w:pBdr>
              <w:spacing w:before="200" w:after="200"/>
              <w:ind w:left="450"/>
              <w:rPr>
                <w:sz w:val="20"/>
                <w:szCs w:val="20"/>
              </w:rPr>
            </w:pPr>
            <w:r>
              <w:rPr>
                <w:sz w:val="20"/>
                <w:szCs w:val="20"/>
              </w:rPr>
              <w:t>(ii) the reduction of a buffalo hump that is secondary to an endocrine disorder or pharmacological treatment of a medical condition; and</w:t>
            </w:r>
          </w:p>
          <w:p w14:paraId="5BEF851B" w14:textId="77777777" w:rsidR="00C26C5B" w:rsidRDefault="00C26C5B" w:rsidP="00003C87">
            <w:pPr>
              <w:spacing w:before="200" w:after="200"/>
              <w:rPr>
                <w:sz w:val="20"/>
                <w:szCs w:val="20"/>
              </w:rPr>
            </w:pPr>
            <w:r>
              <w:rPr>
                <w:sz w:val="20"/>
                <w:szCs w:val="20"/>
              </w:rPr>
              <w:t xml:space="preserve">(b) photographic and/or diagnostic imaging evidence demonstrating the clinical need for this service is documented in the patient notes (Anaes.) </w:t>
            </w:r>
          </w:p>
          <w:p w14:paraId="0ED23274" w14:textId="77777777" w:rsidR="00C26C5B" w:rsidRDefault="00C26C5B" w:rsidP="00003C87">
            <w:r>
              <w:t>(See para TN.8.8, TN.8.101 of explanatory notes to this Category)</w:t>
            </w:r>
          </w:p>
          <w:p w14:paraId="30E65738" w14:textId="77777777" w:rsidR="00C26C5B" w:rsidRDefault="00C26C5B" w:rsidP="00003C87">
            <w:pPr>
              <w:tabs>
                <w:tab w:val="left" w:pos="1701"/>
              </w:tabs>
            </w:pPr>
            <w:r>
              <w:rPr>
                <w:b/>
                <w:sz w:val="20"/>
              </w:rPr>
              <w:t xml:space="preserve">Fee: </w:t>
            </w:r>
            <w:r>
              <w:t>$667.85</w:t>
            </w:r>
            <w:r>
              <w:tab/>
            </w:r>
            <w:r>
              <w:rPr>
                <w:b/>
                <w:sz w:val="20"/>
              </w:rPr>
              <w:t xml:space="preserve">Benefit: </w:t>
            </w:r>
            <w:r>
              <w:t>75% = $500.90</w:t>
            </w:r>
          </w:p>
        </w:tc>
      </w:tr>
      <w:tr w:rsidR="00C26C5B" w14:paraId="4C76117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1A717C" w14:textId="77777777" w:rsidR="00C26C5B" w:rsidRDefault="00C26C5B" w:rsidP="00003C87">
            <w:pPr>
              <w:rPr>
                <w:b/>
              </w:rPr>
            </w:pPr>
            <w:r>
              <w:rPr>
                <w:b/>
              </w:rPr>
              <w:t>Fee</w:t>
            </w:r>
          </w:p>
          <w:p w14:paraId="12809990" w14:textId="77777777" w:rsidR="00C26C5B" w:rsidRDefault="00C26C5B" w:rsidP="00003C87">
            <w:r>
              <w:t>45587</w:t>
            </w:r>
          </w:p>
        </w:tc>
        <w:tc>
          <w:tcPr>
            <w:tcW w:w="0" w:type="auto"/>
            <w:tcMar>
              <w:top w:w="38" w:type="dxa"/>
              <w:left w:w="38" w:type="dxa"/>
              <w:bottom w:w="38" w:type="dxa"/>
              <w:right w:w="38" w:type="dxa"/>
            </w:tcMar>
            <w:vAlign w:val="bottom"/>
          </w:tcPr>
          <w:p w14:paraId="6A8FD1FF" w14:textId="77777777" w:rsidR="00C26C5B" w:rsidRDefault="00C26C5B" w:rsidP="00003C87">
            <w:pPr>
              <w:spacing w:after="200"/>
              <w:rPr>
                <w:sz w:val="20"/>
                <w:szCs w:val="20"/>
              </w:rPr>
            </w:pPr>
            <w:r>
              <w:rPr>
                <w:sz w:val="20"/>
                <w:szCs w:val="20"/>
              </w:rPr>
              <w:t>Meloplasty for correction of facial asymmetry if:</w:t>
            </w:r>
          </w:p>
          <w:p w14:paraId="2A7815AE" w14:textId="77777777" w:rsidR="00C26C5B" w:rsidRDefault="00C26C5B" w:rsidP="00003C87">
            <w:pPr>
              <w:spacing w:before="200" w:after="200"/>
              <w:rPr>
                <w:sz w:val="20"/>
                <w:szCs w:val="20"/>
              </w:rPr>
            </w:pPr>
            <w:r>
              <w:rPr>
                <w:sz w:val="20"/>
                <w:szCs w:val="20"/>
              </w:rPr>
              <w:t>(a) the asymmetry is secondary to trauma (including previous surgery), a congenital condition or a medical condition (such as facial nerve palsy); and</w:t>
            </w:r>
          </w:p>
          <w:p w14:paraId="5BE47938" w14:textId="77777777" w:rsidR="00C26C5B" w:rsidRDefault="00C26C5B" w:rsidP="00003C87">
            <w:pPr>
              <w:spacing w:before="200" w:after="200"/>
              <w:rPr>
                <w:sz w:val="20"/>
                <w:szCs w:val="20"/>
              </w:rPr>
            </w:pPr>
            <w:r>
              <w:rPr>
                <w:sz w:val="20"/>
                <w:szCs w:val="20"/>
              </w:rPr>
              <w:t xml:space="preserve">(b) the meloplasty is limited to one side of the face (Anaes.) (Assist.) </w:t>
            </w:r>
          </w:p>
          <w:p w14:paraId="670B3E58" w14:textId="77777777" w:rsidR="00C26C5B" w:rsidRDefault="00C26C5B" w:rsidP="00003C87">
            <w:r>
              <w:t>(See para TN.8.102 of explanatory notes to this Category)</w:t>
            </w:r>
          </w:p>
          <w:p w14:paraId="3563B07A" w14:textId="77777777" w:rsidR="00C26C5B" w:rsidRDefault="00C26C5B" w:rsidP="00003C87">
            <w:pPr>
              <w:tabs>
                <w:tab w:val="left" w:pos="1701"/>
              </w:tabs>
            </w:pPr>
            <w:r>
              <w:rPr>
                <w:b/>
                <w:sz w:val="20"/>
              </w:rPr>
              <w:t xml:space="preserve">Fee: </w:t>
            </w:r>
            <w:r>
              <w:t>$941.80</w:t>
            </w:r>
            <w:r>
              <w:tab/>
            </w:r>
            <w:r>
              <w:rPr>
                <w:b/>
                <w:sz w:val="20"/>
              </w:rPr>
              <w:t xml:space="preserve">Benefit: </w:t>
            </w:r>
            <w:r>
              <w:t>75% = $706.35</w:t>
            </w:r>
          </w:p>
        </w:tc>
      </w:tr>
      <w:tr w:rsidR="00C26C5B" w14:paraId="041FE2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89A1BA" w14:textId="77777777" w:rsidR="00C26C5B" w:rsidRDefault="00C26C5B" w:rsidP="00003C87">
            <w:pPr>
              <w:rPr>
                <w:b/>
              </w:rPr>
            </w:pPr>
            <w:r>
              <w:rPr>
                <w:b/>
              </w:rPr>
              <w:t>Fee</w:t>
            </w:r>
          </w:p>
          <w:p w14:paraId="030E5B0E" w14:textId="77777777" w:rsidR="00C26C5B" w:rsidRDefault="00C26C5B" w:rsidP="00003C87">
            <w:r>
              <w:t>45588</w:t>
            </w:r>
          </w:p>
        </w:tc>
        <w:tc>
          <w:tcPr>
            <w:tcW w:w="0" w:type="auto"/>
            <w:tcMar>
              <w:top w:w="38" w:type="dxa"/>
              <w:left w:w="38" w:type="dxa"/>
              <w:bottom w:w="38" w:type="dxa"/>
              <w:right w:w="38" w:type="dxa"/>
            </w:tcMar>
            <w:vAlign w:val="bottom"/>
          </w:tcPr>
          <w:p w14:paraId="58C7CC93" w14:textId="77777777" w:rsidR="00C26C5B" w:rsidRDefault="00C26C5B" w:rsidP="00003C87">
            <w:pPr>
              <w:spacing w:after="200"/>
              <w:rPr>
                <w:sz w:val="20"/>
                <w:szCs w:val="20"/>
              </w:rPr>
            </w:pPr>
            <w:r>
              <w:rPr>
                <w:sz w:val="20"/>
                <w:szCs w:val="20"/>
              </w:rPr>
              <w:t>Meloplasty (excluding browlifts and chinlift platysmaplasties), bilateral, if:</w:t>
            </w:r>
          </w:p>
          <w:p w14:paraId="04000EDB" w14:textId="77777777" w:rsidR="00C26C5B" w:rsidRDefault="00C26C5B" w:rsidP="00003C87">
            <w:pPr>
              <w:spacing w:before="200" w:after="200"/>
              <w:rPr>
                <w:sz w:val="20"/>
                <w:szCs w:val="20"/>
              </w:rPr>
            </w:pPr>
            <w:r>
              <w:rPr>
                <w:sz w:val="20"/>
                <w:szCs w:val="20"/>
              </w:rPr>
              <w:t>(a) surgery is indicated to correct a functional impairment due to a congenital condition, disease (excluding post-acne scarring) or trauma (other than trauma resulting from previous elective cosmetic surgery); and</w:t>
            </w:r>
          </w:p>
          <w:p w14:paraId="11469DCF" w14:textId="77777777" w:rsidR="00C26C5B" w:rsidRDefault="00C26C5B" w:rsidP="00003C87">
            <w:pPr>
              <w:spacing w:before="200" w:after="200"/>
              <w:rPr>
                <w:sz w:val="20"/>
                <w:szCs w:val="20"/>
              </w:rPr>
            </w:pPr>
            <w:r>
              <w:rPr>
                <w:sz w:val="20"/>
                <w:szCs w:val="20"/>
              </w:rPr>
              <w:t xml:space="preserve">(b) photographic and/or diagnostic imaging evidence demonstrating the clinical need for this service is documented in the patient notes (Anaes.) (Assist.) </w:t>
            </w:r>
          </w:p>
          <w:p w14:paraId="5D20D528" w14:textId="77777777" w:rsidR="00C26C5B" w:rsidRDefault="00C26C5B" w:rsidP="00003C87">
            <w:r>
              <w:t>(See para TN.8.102 of explanatory notes to this Category)</w:t>
            </w:r>
          </w:p>
          <w:p w14:paraId="4F9E39E5" w14:textId="77777777" w:rsidR="00C26C5B" w:rsidRDefault="00C26C5B" w:rsidP="00003C87">
            <w:pPr>
              <w:tabs>
                <w:tab w:val="left" w:pos="1701"/>
              </w:tabs>
            </w:pPr>
            <w:r>
              <w:rPr>
                <w:b/>
                <w:sz w:val="20"/>
              </w:rPr>
              <w:t xml:space="preserve">Fee: </w:t>
            </w:r>
            <w:r>
              <w:t>$1,412.80</w:t>
            </w:r>
            <w:r>
              <w:tab/>
            </w:r>
            <w:r>
              <w:rPr>
                <w:b/>
                <w:sz w:val="20"/>
              </w:rPr>
              <w:t xml:space="preserve">Benefit: </w:t>
            </w:r>
            <w:r>
              <w:t>75% = $1059.60</w:t>
            </w:r>
          </w:p>
        </w:tc>
      </w:tr>
      <w:tr w:rsidR="00C26C5B" w14:paraId="4C8133B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38A0B3" w14:textId="77777777" w:rsidR="00C26C5B" w:rsidRDefault="00C26C5B" w:rsidP="00003C87">
            <w:pPr>
              <w:rPr>
                <w:b/>
              </w:rPr>
            </w:pPr>
            <w:r>
              <w:rPr>
                <w:b/>
              </w:rPr>
              <w:t>Fee</w:t>
            </w:r>
          </w:p>
          <w:p w14:paraId="5579C3E0" w14:textId="77777777" w:rsidR="00C26C5B" w:rsidRDefault="00C26C5B" w:rsidP="00003C87">
            <w:r>
              <w:t>45589 S</w:t>
            </w:r>
          </w:p>
        </w:tc>
        <w:tc>
          <w:tcPr>
            <w:tcW w:w="0" w:type="auto"/>
            <w:tcMar>
              <w:top w:w="38" w:type="dxa"/>
              <w:left w:w="38" w:type="dxa"/>
              <w:bottom w:w="38" w:type="dxa"/>
              <w:right w:w="38" w:type="dxa"/>
            </w:tcMar>
            <w:vAlign w:val="bottom"/>
          </w:tcPr>
          <w:p w14:paraId="3B5C41D7" w14:textId="77777777" w:rsidR="00C26C5B" w:rsidRDefault="00C26C5B" w:rsidP="00003C87">
            <w:pPr>
              <w:spacing w:after="200"/>
              <w:rPr>
                <w:sz w:val="20"/>
                <w:szCs w:val="20"/>
              </w:rPr>
            </w:pPr>
            <w:r>
              <w:rPr>
                <w:sz w:val="20"/>
                <w:szCs w:val="20"/>
              </w:rPr>
              <w:t>Autologous fat grafting (harvesting, preparation and injection of adipocytes) if:</w:t>
            </w:r>
          </w:p>
          <w:p w14:paraId="5D56AA4C" w14:textId="77777777" w:rsidR="00C26C5B" w:rsidRDefault="00C26C5B" w:rsidP="00003C87">
            <w:pPr>
              <w:spacing w:before="200" w:after="200"/>
              <w:rPr>
                <w:sz w:val="20"/>
                <w:szCs w:val="20"/>
              </w:rPr>
            </w:pPr>
            <w:r>
              <w:rPr>
                <w:sz w:val="20"/>
                <w:szCs w:val="20"/>
              </w:rPr>
              <w:t>(a) the autologous fat grafting is for either or both of the following purposes:</w:t>
            </w:r>
          </w:p>
          <w:p w14:paraId="60D0139A" w14:textId="77777777" w:rsidR="00C26C5B" w:rsidRDefault="00C26C5B" w:rsidP="00003C87">
            <w:pPr>
              <w:pBdr>
                <w:left w:val="none" w:sz="0" w:space="22" w:color="auto"/>
              </w:pBdr>
              <w:spacing w:before="200" w:after="200"/>
              <w:ind w:left="450"/>
              <w:rPr>
                <w:sz w:val="20"/>
                <w:szCs w:val="20"/>
              </w:rPr>
            </w:pPr>
            <w:r>
              <w:rPr>
                <w:sz w:val="20"/>
                <w:szCs w:val="20"/>
              </w:rPr>
              <w:t>(i) the correction of asymmetry arising from volume and contour defects in craniofacial disorders—up to a total of 4 services if each service is provided at least 3 months after the previous service;</w:t>
            </w:r>
          </w:p>
          <w:p w14:paraId="298CEDAA" w14:textId="77777777" w:rsidR="00C26C5B" w:rsidRDefault="00C26C5B" w:rsidP="00003C87">
            <w:pPr>
              <w:pBdr>
                <w:left w:val="none" w:sz="0" w:space="22" w:color="auto"/>
              </w:pBdr>
              <w:spacing w:before="200" w:after="200"/>
              <w:ind w:left="450"/>
              <w:rPr>
                <w:sz w:val="20"/>
                <w:szCs w:val="20"/>
              </w:rPr>
            </w:pPr>
            <w:r>
              <w:rPr>
                <w:sz w:val="20"/>
                <w:szCs w:val="20"/>
              </w:rPr>
              <w:t>(ii) the treatment of burn scar or associated skin graft in the context of scar contracture, contour deformity or neuropathic pain, for patients who have undergone a minimum of 3 months of topical therapies, including silicone and pressure therapy, with an unsatisfactory or minimal level of improvement—up to a total of 4 services per region of the body (upper or lower limbs, trunk, neck or face) if each service provided per region of the body is provided at least 3 months after the previous such service; and</w:t>
            </w:r>
          </w:p>
          <w:p w14:paraId="1E8649C2" w14:textId="77777777" w:rsidR="00C26C5B" w:rsidRDefault="00C26C5B" w:rsidP="00003C87">
            <w:pPr>
              <w:spacing w:before="200" w:after="200"/>
              <w:rPr>
                <w:sz w:val="20"/>
                <w:szCs w:val="20"/>
              </w:rPr>
            </w:pPr>
            <w:r>
              <w:rPr>
                <w:sz w:val="20"/>
                <w:szCs w:val="20"/>
              </w:rPr>
              <w:t>(b) both:</w:t>
            </w:r>
          </w:p>
          <w:p w14:paraId="20C85765" w14:textId="77777777" w:rsidR="00C26C5B" w:rsidRDefault="00C26C5B" w:rsidP="00003C87">
            <w:pPr>
              <w:pBdr>
                <w:left w:val="none" w:sz="0" w:space="22" w:color="auto"/>
              </w:pBdr>
              <w:spacing w:before="200" w:after="200"/>
              <w:ind w:left="450"/>
              <w:rPr>
                <w:sz w:val="20"/>
                <w:szCs w:val="20"/>
              </w:rPr>
            </w:pPr>
            <w:r>
              <w:rPr>
                <w:sz w:val="20"/>
                <w:szCs w:val="20"/>
              </w:rPr>
              <w:t>(i) photographic and/or diagnostic imaging evidence demonstrating the clinical need for this service is documented in the patient notes; and</w:t>
            </w:r>
          </w:p>
          <w:p w14:paraId="40CD6ED8" w14:textId="77777777" w:rsidR="00C26C5B" w:rsidRDefault="00C26C5B" w:rsidP="00003C87">
            <w:pPr>
              <w:pBdr>
                <w:left w:val="none" w:sz="0" w:space="22" w:color="auto"/>
              </w:pBdr>
              <w:spacing w:before="200" w:after="200"/>
              <w:ind w:left="450"/>
              <w:rPr>
                <w:sz w:val="20"/>
                <w:szCs w:val="20"/>
              </w:rPr>
            </w:pPr>
            <w:r>
              <w:rPr>
                <w:sz w:val="20"/>
                <w:szCs w:val="20"/>
              </w:rPr>
              <w:t>(ii) for craniofacial disorders, evidence of diagnosis of the qualifying craniofacial disorder is documented in the patient notes</w:t>
            </w:r>
          </w:p>
          <w:p w14:paraId="2422344E" w14:textId="77777777" w:rsidR="00C26C5B" w:rsidRDefault="00C26C5B" w:rsidP="00003C87">
            <w:pPr>
              <w:spacing w:before="200" w:after="200"/>
              <w:rPr>
                <w:sz w:val="20"/>
                <w:szCs w:val="20"/>
              </w:rPr>
            </w:pPr>
            <w:r>
              <w:rPr>
                <w:sz w:val="20"/>
                <w:szCs w:val="20"/>
              </w:rPr>
              <w:t> </w:t>
            </w:r>
          </w:p>
          <w:p w14:paraId="4F3D5406" w14:textId="77777777" w:rsidR="00C26C5B" w:rsidRDefault="00C26C5B" w:rsidP="00003C87">
            <w:pPr>
              <w:spacing w:before="200" w:after="200"/>
              <w:rPr>
                <w:sz w:val="20"/>
                <w:szCs w:val="20"/>
              </w:rPr>
            </w:pPr>
            <w:r>
              <w:rPr>
                <w:sz w:val="20"/>
                <w:szCs w:val="20"/>
              </w:rPr>
              <w:t>(H)</w:t>
            </w:r>
          </w:p>
          <w:p w14:paraId="7ECD5327" w14:textId="77777777" w:rsidR="00C26C5B" w:rsidRDefault="00C26C5B" w:rsidP="00003C87">
            <w:pPr>
              <w:spacing w:before="200" w:after="200"/>
              <w:rPr>
                <w:sz w:val="20"/>
                <w:szCs w:val="20"/>
              </w:rPr>
            </w:pPr>
            <w:r>
              <w:rPr>
                <w:sz w:val="20"/>
                <w:szCs w:val="20"/>
              </w:rPr>
              <w:t xml:space="preserve">   (Anaes.) </w:t>
            </w:r>
          </w:p>
          <w:p w14:paraId="25FBEB5E" w14:textId="77777777" w:rsidR="00C26C5B" w:rsidRDefault="00C26C5B" w:rsidP="00003C87">
            <w:pPr>
              <w:tabs>
                <w:tab w:val="left" w:pos="1701"/>
              </w:tabs>
            </w:pPr>
            <w:r>
              <w:rPr>
                <w:b/>
                <w:sz w:val="20"/>
              </w:rPr>
              <w:t xml:space="preserve">Fee: </w:t>
            </w:r>
            <w:r>
              <w:t>$667.85</w:t>
            </w:r>
            <w:r>
              <w:tab/>
            </w:r>
            <w:r>
              <w:rPr>
                <w:b/>
                <w:sz w:val="20"/>
              </w:rPr>
              <w:t xml:space="preserve">Benefit: </w:t>
            </w:r>
            <w:r>
              <w:t>75% = $500.90</w:t>
            </w:r>
          </w:p>
        </w:tc>
      </w:tr>
      <w:tr w:rsidR="00C26C5B" w14:paraId="22A2BF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A9C0A9" w14:textId="77777777" w:rsidR="00C26C5B" w:rsidRDefault="00C26C5B" w:rsidP="00003C87">
            <w:pPr>
              <w:rPr>
                <w:b/>
              </w:rPr>
            </w:pPr>
            <w:r>
              <w:rPr>
                <w:b/>
              </w:rPr>
              <w:t>Fee</w:t>
            </w:r>
          </w:p>
          <w:p w14:paraId="7250CA50" w14:textId="77777777" w:rsidR="00C26C5B" w:rsidRDefault="00C26C5B" w:rsidP="00003C87">
            <w:r>
              <w:t>45590</w:t>
            </w:r>
          </w:p>
        </w:tc>
        <w:tc>
          <w:tcPr>
            <w:tcW w:w="0" w:type="auto"/>
            <w:tcMar>
              <w:top w:w="38" w:type="dxa"/>
              <w:left w:w="38" w:type="dxa"/>
              <w:bottom w:w="38" w:type="dxa"/>
              <w:right w:w="38" w:type="dxa"/>
            </w:tcMar>
            <w:vAlign w:val="bottom"/>
          </w:tcPr>
          <w:p w14:paraId="206E64BD" w14:textId="77777777" w:rsidR="00C26C5B" w:rsidRDefault="00C26C5B" w:rsidP="00003C87">
            <w:pPr>
              <w:spacing w:after="200"/>
              <w:rPr>
                <w:sz w:val="20"/>
                <w:szCs w:val="20"/>
              </w:rPr>
            </w:pPr>
            <w:r>
              <w:rPr>
                <w:sz w:val="20"/>
                <w:szCs w:val="20"/>
              </w:rPr>
              <w:t xml:space="preserve">ORBITAL CAVITY, reconstruction of a wall or floor, with or without foreign implant (Anaes.) (Assist.) </w:t>
            </w:r>
          </w:p>
          <w:p w14:paraId="461B5BEF" w14:textId="77777777" w:rsidR="00C26C5B" w:rsidRDefault="00C26C5B" w:rsidP="00003C87">
            <w:pPr>
              <w:tabs>
                <w:tab w:val="left" w:pos="1701"/>
              </w:tabs>
            </w:pPr>
            <w:r>
              <w:rPr>
                <w:b/>
                <w:sz w:val="20"/>
              </w:rPr>
              <w:t xml:space="preserve">Fee: </w:t>
            </w:r>
            <w:r>
              <w:t>$510.90</w:t>
            </w:r>
            <w:r>
              <w:tab/>
            </w:r>
            <w:r>
              <w:rPr>
                <w:b/>
                <w:sz w:val="20"/>
              </w:rPr>
              <w:t xml:space="preserve">Benefit: </w:t>
            </w:r>
            <w:r>
              <w:t>75% = $383.20</w:t>
            </w:r>
          </w:p>
        </w:tc>
      </w:tr>
      <w:tr w:rsidR="00C26C5B" w14:paraId="7FDC495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9116BB" w14:textId="77777777" w:rsidR="00C26C5B" w:rsidRDefault="00C26C5B" w:rsidP="00003C87">
            <w:pPr>
              <w:rPr>
                <w:b/>
              </w:rPr>
            </w:pPr>
            <w:r>
              <w:rPr>
                <w:b/>
              </w:rPr>
              <w:t>Fee</w:t>
            </w:r>
          </w:p>
          <w:p w14:paraId="5121DB26" w14:textId="77777777" w:rsidR="00C26C5B" w:rsidRDefault="00C26C5B" w:rsidP="00003C87">
            <w:r>
              <w:t>45593</w:t>
            </w:r>
          </w:p>
        </w:tc>
        <w:tc>
          <w:tcPr>
            <w:tcW w:w="0" w:type="auto"/>
            <w:tcMar>
              <w:top w:w="38" w:type="dxa"/>
              <w:left w:w="38" w:type="dxa"/>
              <w:bottom w:w="38" w:type="dxa"/>
              <w:right w:w="38" w:type="dxa"/>
            </w:tcMar>
            <w:vAlign w:val="bottom"/>
          </w:tcPr>
          <w:p w14:paraId="1AE12B21" w14:textId="77777777" w:rsidR="00C26C5B" w:rsidRDefault="00C26C5B" w:rsidP="00003C87">
            <w:pPr>
              <w:spacing w:after="200"/>
              <w:rPr>
                <w:sz w:val="20"/>
                <w:szCs w:val="20"/>
              </w:rPr>
            </w:pPr>
            <w:r>
              <w:rPr>
                <w:sz w:val="20"/>
                <w:szCs w:val="20"/>
              </w:rPr>
              <w:t xml:space="preserve">ORBITAL CAVITY, bone or cartilage graft to orbital wall or floor including reduction of prolapsed or entrapped orbital contents (Anaes.) (Assist.) </w:t>
            </w:r>
          </w:p>
          <w:p w14:paraId="4B406129" w14:textId="77777777" w:rsidR="00C26C5B" w:rsidRDefault="00C26C5B" w:rsidP="00003C87">
            <w:pPr>
              <w:tabs>
                <w:tab w:val="left" w:pos="1701"/>
              </w:tabs>
            </w:pPr>
            <w:r>
              <w:rPr>
                <w:b/>
                <w:sz w:val="20"/>
              </w:rPr>
              <w:t xml:space="preserve">Fee: </w:t>
            </w:r>
            <w:r>
              <w:t>$600.10</w:t>
            </w:r>
            <w:r>
              <w:tab/>
            </w:r>
            <w:r>
              <w:rPr>
                <w:b/>
                <w:sz w:val="20"/>
              </w:rPr>
              <w:t xml:space="preserve">Benefit: </w:t>
            </w:r>
            <w:r>
              <w:t>75% = $450.10</w:t>
            </w:r>
          </w:p>
        </w:tc>
      </w:tr>
      <w:tr w:rsidR="00C26C5B" w14:paraId="469EA2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F7956F" w14:textId="77777777" w:rsidR="00C26C5B" w:rsidRDefault="00C26C5B" w:rsidP="00003C87">
            <w:pPr>
              <w:rPr>
                <w:b/>
              </w:rPr>
            </w:pPr>
            <w:r>
              <w:rPr>
                <w:b/>
              </w:rPr>
              <w:t>Fee</w:t>
            </w:r>
          </w:p>
          <w:p w14:paraId="752C8795" w14:textId="77777777" w:rsidR="00C26C5B" w:rsidRDefault="00C26C5B" w:rsidP="00003C87">
            <w:r>
              <w:t>45596</w:t>
            </w:r>
          </w:p>
        </w:tc>
        <w:tc>
          <w:tcPr>
            <w:tcW w:w="0" w:type="auto"/>
            <w:tcMar>
              <w:top w:w="38" w:type="dxa"/>
              <w:left w:w="38" w:type="dxa"/>
              <w:bottom w:w="38" w:type="dxa"/>
              <w:right w:w="38" w:type="dxa"/>
            </w:tcMar>
            <w:vAlign w:val="bottom"/>
          </w:tcPr>
          <w:p w14:paraId="485A4B2D" w14:textId="77777777" w:rsidR="00C26C5B" w:rsidRDefault="00C26C5B" w:rsidP="00003C87">
            <w:pPr>
              <w:spacing w:after="200"/>
              <w:rPr>
                <w:sz w:val="20"/>
                <w:szCs w:val="20"/>
              </w:rPr>
            </w:pPr>
            <w:r>
              <w:rPr>
                <w:sz w:val="20"/>
                <w:szCs w:val="20"/>
              </w:rPr>
              <w:t xml:space="preserve">MAXILLA, total resection of (Anaes.) (Assist.) </w:t>
            </w:r>
          </w:p>
          <w:p w14:paraId="4B02D47D" w14:textId="77777777" w:rsidR="00C26C5B" w:rsidRDefault="00C26C5B" w:rsidP="00003C87">
            <w:pPr>
              <w:tabs>
                <w:tab w:val="left" w:pos="1701"/>
              </w:tabs>
            </w:pPr>
            <w:r>
              <w:rPr>
                <w:b/>
                <w:sz w:val="20"/>
              </w:rPr>
              <w:t xml:space="preserve">Fee: </w:t>
            </w:r>
            <w:r>
              <w:t>$951.90</w:t>
            </w:r>
            <w:r>
              <w:tab/>
            </w:r>
            <w:r>
              <w:rPr>
                <w:b/>
                <w:sz w:val="20"/>
              </w:rPr>
              <w:t xml:space="preserve">Benefit: </w:t>
            </w:r>
            <w:r>
              <w:t>75% = $713.95</w:t>
            </w:r>
          </w:p>
        </w:tc>
      </w:tr>
      <w:tr w:rsidR="00C26C5B" w14:paraId="0AF6066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D70D7F" w14:textId="77777777" w:rsidR="00C26C5B" w:rsidRDefault="00C26C5B" w:rsidP="00003C87">
            <w:pPr>
              <w:rPr>
                <w:b/>
              </w:rPr>
            </w:pPr>
            <w:r>
              <w:rPr>
                <w:b/>
              </w:rPr>
              <w:t>Fee</w:t>
            </w:r>
          </w:p>
          <w:p w14:paraId="2B2DA83D" w14:textId="77777777" w:rsidR="00C26C5B" w:rsidRDefault="00C26C5B" w:rsidP="00003C87">
            <w:r>
              <w:t>45597</w:t>
            </w:r>
          </w:p>
        </w:tc>
        <w:tc>
          <w:tcPr>
            <w:tcW w:w="0" w:type="auto"/>
            <w:tcMar>
              <w:top w:w="38" w:type="dxa"/>
              <w:left w:w="38" w:type="dxa"/>
              <w:bottom w:w="38" w:type="dxa"/>
              <w:right w:w="38" w:type="dxa"/>
            </w:tcMar>
            <w:vAlign w:val="bottom"/>
          </w:tcPr>
          <w:p w14:paraId="119C039B" w14:textId="77777777" w:rsidR="00C26C5B" w:rsidRDefault="00C26C5B" w:rsidP="00003C87">
            <w:pPr>
              <w:spacing w:after="200"/>
              <w:rPr>
                <w:sz w:val="20"/>
                <w:szCs w:val="20"/>
              </w:rPr>
            </w:pPr>
            <w:r>
              <w:rPr>
                <w:sz w:val="20"/>
                <w:szCs w:val="20"/>
              </w:rPr>
              <w:t xml:space="preserve">MAXILLA, total resection of both maxillae (Anaes.) (Assist.) </w:t>
            </w:r>
          </w:p>
          <w:p w14:paraId="294303D0" w14:textId="77777777" w:rsidR="00C26C5B" w:rsidRDefault="00C26C5B" w:rsidP="00003C87">
            <w:pPr>
              <w:tabs>
                <w:tab w:val="left" w:pos="1701"/>
              </w:tabs>
            </w:pPr>
            <w:r>
              <w:rPr>
                <w:b/>
                <w:sz w:val="20"/>
              </w:rPr>
              <w:t xml:space="preserve">Fee: </w:t>
            </w:r>
            <w:r>
              <w:t>$1,274.30</w:t>
            </w:r>
            <w:r>
              <w:tab/>
            </w:r>
            <w:r>
              <w:rPr>
                <w:b/>
                <w:sz w:val="20"/>
              </w:rPr>
              <w:t xml:space="preserve">Benefit: </w:t>
            </w:r>
            <w:r>
              <w:t>75% = $955.75</w:t>
            </w:r>
          </w:p>
        </w:tc>
      </w:tr>
      <w:tr w:rsidR="00C26C5B" w14:paraId="0FA10D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F531D" w14:textId="77777777" w:rsidR="00C26C5B" w:rsidRDefault="00C26C5B" w:rsidP="00003C87">
            <w:pPr>
              <w:rPr>
                <w:b/>
              </w:rPr>
            </w:pPr>
            <w:r>
              <w:rPr>
                <w:b/>
              </w:rPr>
              <w:t>Fee</w:t>
            </w:r>
          </w:p>
          <w:p w14:paraId="330448E4" w14:textId="77777777" w:rsidR="00C26C5B" w:rsidRDefault="00C26C5B" w:rsidP="00003C87">
            <w:r>
              <w:t>45599</w:t>
            </w:r>
          </w:p>
        </w:tc>
        <w:tc>
          <w:tcPr>
            <w:tcW w:w="0" w:type="auto"/>
            <w:tcMar>
              <w:top w:w="38" w:type="dxa"/>
              <w:left w:w="38" w:type="dxa"/>
              <w:bottom w:w="38" w:type="dxa"/>
              <w:right w:w="38" w:type="dxa"/>
            </w:tcMar>
            <w:vAlign w:val="bottom"/>
          </w:tcPr>
          <w:p w14:paraId="466D2600" w14:textId="77777777" w:rsidR="00C26C5B" w:rsidRDefault="00C26C5B" w:rsidP="00003C87">
            <w:pPr>
              <w:spacing w:after="200"/>
              <w:rPr>
                <w:sz w:val="20"/>
                <w:szCs w:val="20"/>
              </w:rPr>
            </w:pPr>
            <w:r>
              <w:rPr>
                <w:sz w:val="20"/>
                <w:szCs w:val="20"/>
              </w:rPr>
              <w:t xml:space="preserve">MANDIBLE, total resection of both sides, including condylectomies where performed (Anaes.) (Assist.) </w:t>
            </w:r>
          </w:p>
          <w:p w14:paraId="6457994D" w14:textId="77777777" w:rsidR="00C26C5B" w:rsidRDefault="00C26C5B" w:rsidP="00003C87">
            <w:pPr>
              <w:tabs>
                <w:tab w:val="left" w:pos="1701"/>
              </w:tabs>
            </w:pPr>
            <w:r>
              <w:rPr>
                <w:b/>
                <w:sz w:val="20"/>
              </w:rPr>
              <w:t xml:space="preserve">Fee: </w:t>
            </w:r>
            <w:r>
              <w:t>$990.10</w:t>
            </w:r>
            <w:r>
              <w:tab/>
            </w:r>
            <w:r>
              <w:rPr>
                <w:b/>
                <w:sz w:val="20"/>
              </w:rPr>
              <w:t xml:space="preserve">Benefit: </w:t>
            </w:r>
            <w:r>
              <w:t>75% = $742.60    85% = $902.20</w:t>
            </w:r>
          </w:p>
        </w:tc>
      </w:tr>
      <w:tr w:rsidR="00C26C5B" w14:paraId="71BA7E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9DD0E5" w14:textId="77777777" w:rsidR="00C26C5B" w:rsidRDefault="00C26C5B" w:rsidP="00003C87">
            <w:pPr>
              <w:rPr>
                <w:b/>
              </w:rPr>
            </w:pPr>
            <w:r>
              <w:rPr>
                <w:b/>
              </w:rPr>
              <w:t>Fee</w:t>
            </w:r>
          </w:p>
          <w:p w14:paraId="3163B377" w14:textId="77777777" w:rsidR="00C26C5B" w:rsidRDefault="00C26C5B" w:rsidP="00003C87">
            <w:r>
              <w:t>45602</w:t>
            </w:r>
          </w:p>
        </w:tc>
        <w:tc>
          <w:tcPr>
            <w:tcW w:w="0" w:type="auto"/>
            <w:tcMar>
              <w:top w:w="38" w:type="dxa"/>
              <w:left w:w="38" w:type="dxa"/>
              <w:bottom w:w="38" w:type="dxa"/>
              <w:right w:w="38" w:type="dxa"/>
            </w:tcMar>
            <w:vAlign w:val="bottom"/>
          </w:tcPr>
          <w:p w14:paraId="58E8A0A4" w14:textId="77777777" w:rsidR="00C26C5B" w:rsidRDefault="00C26C5B" w:rsidP="00003C87">
            <w:pPr>
              <w:spacing w:after="200"/>
              <w:rPr>
                <w:sz w:val="20"/>
                <w:szCs w:val="20"/>
              </w:rPr>
            </w:pPr>
            <w:r>
              <w:rPr>
                <w:sz w:val="20"/>
                <w:szCs w:val="20"/>
              </w:rPr>
              <w:t xml:space="preserve">MANDIBLE, including lower border, OR MAXILLA, sub-total resection of (Anaes.) (Assist.) </w:t>
            </w:r>
          </w:p>
          <w:p w14:paraId="6F678732" w14:textId="77777777" w:rsidR="00C26C5B" w:rsidRDefault="00C26C5B" w:rsidP="00003C87">
            <w:pPr>
              <w:tabs>
                <w:tab w:val="left" w:pos="1701"/>
              </w:tabs>
            </w:pPr>
            <w:r>
              <w:rPr>
                <w:b/>
                <w:sz w:val="20"/>
              </w:rPr>
              <w:t xml:space="preserve">Fee: </w:t>
            </w:r>
            <w:r>
              <w:t>$739.45</w:t>
            </w:r>
            <w:r>
              <w:tab/>
            </w:r>
            <w:r>
              <w:rPr>
                <w:b/>
                <w:sz w:val="20"/>
              </w:rPr>
              <w:t xml:space="preserve">Benefit: </w:t>
            </w:r>
            <w:r>
              <w:t>75% = $554.60</w:t>
            </w:r>
          </w:p>
        </w:tc>
      </w:tr>
      <w:tr w:rsidR="00C26C5B" w14:paraId="0EA662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8B400A" w14:textId="77777777" w:rsidR="00C26C5B" w:rsidRDefault="00C26C5B" w:rsidP="00003C87">
            <w:pPr>
              <w:rPr>
                <w:b/>
              </w:rPr>
            </w:pPr>
            <w:r>
              <w:rPr>
                <w:b/>
              </w:rPr>
              <w:t>Fee</w:t>
            </w:r>
          </w:p>
          <w:p w14:paraId="6B2475CE" w14:textId="77777777" w:rsidR="00C26C5B" w:rsidRDefault="00C26C5B" w:rsidP="00003C87">
            <w:r>
              <w:t>45605</w:t>
            </w:r>
          </w:p>
        </w:tc>
        <w:tc>
          <w:tcPr>
            <w:tcW w:w="0" w:type="auto"/>
            <w:tcMar>
              <w:top w:w="38" w:type="dxa"/>
              <w:left w:w="38" w:type="dxa"/>
              <w:bottom w:w="38" w:type="dxa"/>
              <w:right w:w="38" w:type="dxa"/>
            </w:tcMar>
            <w:vAlign w:val="bottom"/>
          </w:tcPr>
          <w:p w14:paraId="70C8462F" w14:textId="77777777" w:rsidR="00C26C5B" w:rsidRDefault="00C26C5B" w:rsidP="00003C87">
            <w:pPr>
              <w:spacing w:after="200"/>
              <w:rPr>
                <w:sz w:val="20"/>
                <w:szCs w:val="20"/>
              </w:rPr>
            </w:pPr>
            <w:r>
              <w:rPr>
                <w:sz w:val="20"/>
                <w:szCs w:val="20"/>
              </w:rPr>
              <w:t xml:space="preserve">MANDIBLE OR MAXILLA, segmental resection of, for tumours or cysts (Anaes.) (Assist.) </w:t>
            </w:r>
          </w:p>
          <w:p w14:paraId="4E397E12" w14:textId="77777777" w:rsidR="00C26C5B" w:rsidRDefault="00C26C5B" w:rsidP="00003C87">
            <w:pPr>
              <w:tabs>
                <w:tab w:val="left" w:pos="1701"/>
              </w:tabs>
            </w:pPr>
            <w:r>
              <w:rPr>
                <w:b/>
                <w:sz w:val="20"/>
              </w:rPr>
              <w:t xml:space="preserve">Fee: </w:t>
            </w:r>
            <w:r>
              <w:t>$621.20</w:t>
            </w:r>
            <w:r>
              <w:tab/>
            </w:r>
            <w:r>
              <w:rPr>
                <w:b/>
                <w:sz w:val="20"/>
              </w:rPr>
              <w:t xml:space="preserve">Benefit: </w:t>
            </w:r>
            <w:r>
              <w:t>75% = $465.90</w:t>
            </w:r>
          </w:p>
        </w:tc>
      </w:tr>
      <w:tr w:rsidR="00C26C5B" w14:paraId="2572DC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14897F" w14:textId="77777777" w:rsidR="00C26C5B" w:rsidRDefault="00C26C5B" w:rsidP="00003C87">
            <w:pPr>
              <w:rPr>
                <w:b/>
              </w:rPr>
            </w:pPr>
            <w:r>
              <w:rPr>
                <w:b/>
              </w:rPr>
              <w:t>Fee</w:t>
            </w:r>
          </w:p>
          <w:p w14:paraId="4EEB88DB" w14:textId="77777777" w:rsidR="00C26C5B" w:rsidRDefault="00C26C5B" w:rsidP="00003C87">
            <w:r>
              <w:t>45608</w:t>
            </w:r>
          </w:p>
        </w:tc>
        <w:tc>
          <w:tcPr>
            <w:tcW w:w="0" w:type="auto"/>
            <w:tcMar>
              <w:top w:w="38" w:type="dxa"/>
              <w:left w:w="38" w:type="dxa"/>
              <w:bottom w:w="38" w:type="dxa"/>
              <w:right w:w="38" w:type="dxa"/>
            </w:tcMar>
            <w:vAlign w:val="bottom"/>
          </w:tcPr>
          <w:p w14:paraId="3CEE0A7B" w14:textId="77777777" w:rsidR="00C26C5B" w:rsidRDefault="00C26C5B" w:rsidP="00003C87">
            <w:pPr>
              <w:spacing w:after="200"/>
              <w:rPr>
                <w:sz w:val="20"/>
                <w:szCs w:val="20"/>
              </w:rPr>
            </w:pPr>
            <w:r>
              <w:rPr>
                <w:sz w:val="20"/>
                <w:szCs w:val="20"/>
              </w:rPr>
              <w:t xml:space="preserve">MANDIBLE, hemimandibular reconstruction with bone graft, not being a service associated with a service to which item 45599 applies (Anaes.) (Assist.) </w:t>
            </w:r>
          </w:p>
          <w:p w14:paraId="1314F11F" w14:textId="77777777" w:rsidR="00C26C5B" w:rsidRDefault="00C26C5B" w:rsidP="00003C87">
            <w:pPr>
              <w:tabs>
                <w:tab w:val="left" w:pos="1701"/>
              </w:tabs>
            </w:pPr>
            <w:r>
              <w:rPr>
                <w:b/>
                <w:sz w:val="20"/>
              </w:rPr>
              <w:t xml:space="preserve">Fee: </w:t>
            </w:r>
            <w:r>
              <w:t>$874.60</w:t>
            </w:r>
            <w:r>
              <w:tab/>
            </w:r>
            <w:r>
              <w:rPr>
                <w:b/>
                <w:sz w:val="20"/>
              </w:rPr>
              <w:t xml:space="preserve">Benefit: </w:t>
            </w:r>
            <w:r>
              <w:t>75% = $655.95</w:t>
            </w:r>
          </w:p>
        </w:tc>
      </w:tr>
      <w:tr w:rsidR="00C26C5B" w14:paraId="762ADC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940477" w14:textId="77777777" w:rsidR="00C26C5B" w:rsidRDefault="00C26C5B" w:rsidP="00003C87">
            <w:pPr>
              <w:rPr>
                <w:b/>
              </w:rPr>
            </w:pPr>
            <w:r>
              <w:rPr>
                <w:b/>
              </w:rPr>
              <w:t>Fee</w:t>
            </w:r>
          </w:p>
          <w:p w14:paraId="437C1210" w14:textId="77777777" w:rsidR="00C26C5B" w:rsidRDefault="00C26C5B" w:rsidP="00003C87">
            <w:r>
              <w:t>45611</w:t>
            </w:r>
          </w:p>
        </w:tc>
        <w:tc>
          <w:tcPr>
            <w:tcW w:w="0" w:type="auto"/>
            <w:tcMar>
              <w:top w:w="38" w:type="dxa"/>
              <w:left w:w="38" w:type="dxa"/>
              <w:bottom w:w="38" w:type="dxa"/>
              <w:right w:w="38" w:type="dxa"/>
            </w:tcMar>
            <w:vAlign w:val="bottom"/>
          </w:tcPr>
          <w:p w14:paraId="09CDB892" w14:textId="77777777" w:rsidR="00C26C5B" w:rsidRDefault="00C26C5B" w:rsidP="00003C87">
            <w:pPr>
              <w:spacing w:after="200"/>
              <w:rPr>
                <w:sz w:val="20"/>
                <w:szCs w:val="20"/>
              </w:rPr>
            </w:pPr>
            <w:r>
              <w:rPr>
                <w:sz w:val="20"/>
                <w:szCs w:val="20"/>
              </w:rPr>
              <w:t xml:space="preserve">MANDIBLE, condylectomy (Anaes.) (Assist.) </w:t>
            </w:r>
          </w:p>
          <w:p w14:paraId="342E7AD4" w14:textId="77777777" w:rsidR="00C26C5B" w:rsidRDefault="00C26C5B" w:rsidP="00003C87">
            <w:pPr>
              <w:tabs>
                <w:tab w:val="left" w:pos="1701"/>
              </w:tabs>
            </w:pPr>
            <w:r>
              <w:rPr>
                <w:b/>
                <w:sz w:val="20"/>
              </w:rPr>
              <w:t xml:space="preserve">Fee: </w:t>
            </w:r>
            <w:r>
              <w:t>$500.85</w:t>
            </w:r>
            <w:r>
              <w:tab/>
            </w:r>
            <w:r>
              <w:rPr>
                <w:b/>
                <w:sz w:val="20"/>
              </w:rPr>
              <w:t xml:space="preserve">Benefit: </w:t>
            </w:r>
            <w:r>
              <w:t>75% = $375.65</w:t>
            </w:r>
          </w:p>
        </w:tc>
      </w:tr>
      <w:tr w:rsidR="00C26C5B" w14:paraId="5BEDD4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6A35A1" w14:textId="77777777" w:rsidR="00C26C5B" w:rsidRDefault="00C26C5B" w:rsidP="00003C87">
            <w:pPr>
              <w:rPr>
                <w:b/>
              </w:rPr>
            </w:pPr>
            <w:r>
              <w:rPr>
                <w:b/>
              </w:rPr>
              <w:t>Fee</w:t>
            </w:r>
          </w:p>
          <w:p w14:paraId="369850E8" w14:textId="77777777" w:rsidR="00C26C5B" w:rsidRDefault="00C26C5B" w:rsidP="00003C87">
            <w:r>
              <w:t>45614</w:t>
            </w:r>
          </w:p>
        </w:tc>
        <w:tc>
          <w:tcPr>
            <w:tcW w:w="0" w:type="auto"/>
            <w:tcMar>
              <w:top w:w="38" w:type="dxa"/>
              <w:left w:w="38" w:type="dxa"/>
              <w:bottom w:w="38" w:type="dxa"/>
              <w:right w:w="38" w:type="dxa"/>
            </w:tcMar>
            <w:vAlign w:val="bottom"/>
          </w:tcPr>
          <w:p w14:paraId="0C64B1F2" w14:textId="77777777" w:rsidR="00C26C5B" w:rsidRDefault="00C26C5B" w:rsidP="00003C87">
            <w:pPr>
              <w:spacing w:after="200"/>
              <w:rPr>
                <w:sz w:val="20"/>
                <w:szCs w:val="20"/>
              </w:rPr>
            </w:pPr>
            <w:r>
              <w:rPr>
                <w:sz w:val="20"/>
                <w:szCs w:val="20"/>
              </w:rPr>
              <w:t xml:space="preserve">EYELID, WHOLE THICKNESS RECONSTRUCTION OF other than by direct suture only (Anaes.) (Assist.) </w:t>
            </w:r>
          </w:p>
          <w:p w14:paraId="0E0B4657" w14:textId="77777777" w:rsidR="00C26C5B" w:rsidRDefault="00C26C5B" w:rsidP="00003C87">
            <w:pPr>
              <w:tabs>
                <w:tab w:val="left" w:pos="1701"/>
              </w:tabs>
              <w:rPr>
                <w:b/>
                <w:sz w:val="20"/>
              </w:rPr>
            </w:pPr>
            <w:r>
              <w:rPr>
                <w:b/>
                <w:sz w:val="20"/>
              </w:rPr>
              <w:t xml:space="preserve">Fee: </w:t>
            </w:r>
            <w:r>
              <w:t>$621.20</w:t>
            </w:r>
            <w:r>
              <w:tab/>
            </w:r>
            <w:r>
              <w:rPr>
                <w:b/>
                <w:sz w:val="20"/>
              </w:rPr>
              <w:t xml:space="preserve">Benefit: </w:t>
            </w:r>
            <w:r>
              <w:t>75% = $465.90    85% = $533.30</w:t>
            </w:r>
          </w:p>
          <w:p w14:paraId="61963EA3" w14:textId="77777777" w:rsidR="00C26C5B" w:rsidRDefault="00C26C5B" w:rsidP="00003C87">
            <w:pPr>
              <w:tabs>
                <w:tab w:val="left" w:pos="1701"/>
              </w:tabs>
            </w:pPr>
            <w:r>
              <w:rPr>
                <w:b/>
                <w:sz w:val="20"/>
              </w:rPr>
              <w:t xml:space="preserve">Extended Medicare Safety Net Cap: </w:t>
            </w:r>
            <w:r>
              <w:t>$497.00</w:t>
            </w:r>
          </w:p>
        </w:tc>
      </w:tr>
      <w:tr w:rsidR="00C26C5B" w14:paraId="69C4DA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FFD6D3" w14:textId="77777777" w:rsidR="00C26C5B" w:rsidRDefault="00C26C5B" w:rsidP="00003C87">
            <w:pPr>
              <w:rPr>
                <w:b/>
              </w:rPr>
            </w:pPr>
            <w:r>
              <w:rPr>
                <w:b/>
              </w:rPr>
              <w:t>Fee</w:t>
            </w:r>
          </w:p>
          <w:p w14:paraId="6AE13FEE" w14:textId="77777777" w:rsidR="00C26C5B" w:rsidRDefault="00C26C5B" w:rsidP="00003C87">
            <w:r>
              <w:t>45617</w:t>
            </w:r>
          </w:p>
        </w:tc>
        <w:tc>
          <w:tcPr>
            <w:tcW w:w="0" w:type="auto"/>
            <w:tcMar>
              <w:top w:w="38" w:type="dxa"/>
              <w:left w:w="38" w:type="dxa"/>
              <w:bottom w:w="38" w:type="dxa"/>
              <w:right w:w="38" w:type="dxa"/>
            </w:tcMar>
            <w:vAlign w:val="bottom"/>
          </w:tcPr>
          <w:p w14:paraId="5E5E8126" w14:textId="77777777" w:rsidR="00C26C5B" w:rsidRDefault="00C26C5B" w:rsidP="00003C87">
            <w:pPr>
              <w:spacing w:after="200"/>
              <w:rPr>
                <w:sz w:val="20"/>
                <w:szCs w:val="20"/>
              </w:rPr>
            </w:pPr>
            <w:r>
              <w:rPr>
                <w:sz w:val="20"/>
                <w:szCs w:val="20"/>
              </w:rPr>
              <w:t>Upper eyelid, reduction of, if:</w:t>
            </w:r>
          </w:p>
          <w:p w14:paraId="6A8D7A06" w14:textId="77777777" w:rsidR="00C26C5B" w:rsidRDefault="00C26C5B" w:rsidP="00003C87">
            <w:pPr>
              <w:spacing w:before="200" w:after="200"/>
              <w:rPr>
                <w:sz w:val="20"/>
                <w:szCs w:val="20"/>
              </w:rPr>
            </w:pPr>
            <w:r>
              <w:rPr>
                <w:sz w:val="20"/>
                <w:szCs w:val="20"/>
              </w:rPr>
              <w:t>(a) the reduction is for any of the following:</w:t>
            </w:r>
          </w:p>
          <w:p w14:paraId="508F359C" w14:textId="77777777" w:rsidR="00C26C5B" w:rsidRDefault="00C26C5B" w:rsidP="00003C87">
            <w:pPr>
              <w:pBdr>
                <w:left w:val="none" w:sz="0" w:space="22" w:color="auto"/>
              </w:pBdr>
              <w:spacing w:before="200" w:after="200"/>
              <w:ind w:left="450"/>
              <w:rPr>
                <w:sz w:val="20"/>
                <w:szCs w:val="20"/>
              </w:rPr>
            </w:pPr>
            <w:r>
              <w:rPr>
                <w:sz w:val="20"/>
                <w:szCs w:val="20"/>
              </w:rPr>
              <w:t>(i) skin redundancy that causes a visual field defect (confirmed by an optometrist or ophthalmologist) or intertriginous inflammation of the eyelid;</w:t>
            </w:r>
          </w:p>
          <w:p w14:paraId="21087E10" w14:textId="77777777" w:rsidR="00C26C5B" w:rsidRDefault="00C26C5B" w:rsidP="00003C87">
            <w:pPr>
              <w:pBdr>
                <w:left w:val="none" w:sz="0" w:space="22" w:color="auto"/>
              </w:pBdr>
              <w:spacing w:before="200" w:after="200"/>
              <w:ind w:left="450"/>
              <w:rPr>
                <w:sz w:val="20"/>
                <w:szCs w:val="20"/>
              </w:rPr>
            </w:pPr>
            <w:r>
              <w:rPr>
                <w:sz w:val="20"/>
                <w:szCs w:val="20"/>
              </w:rPr>
              <w:t>(ii) herniation of orbital fat in exophthalmos;</w:t>
            </w:r>
          </w:p>
          <w:p w14:paraId="5DD8DDDD" w14:textId="77777777" w:rsidR="00C26C5B" w:rsidRDefault="00C26C5B" w:rsidP="00003C87">
            <w:pPr>
              <w:pBdr>
                <w:left w:val="none" w:sz="0" w:space="22" w:color="auto"/>
              </w:pBdr>
              <w:spacing w:before="200" w:after="200"/>
              <w:ind w:left="450"/>
              <w:rPr>
                <w:sz w:val="20"/>
                <w:szCs w:val="20"/>
              </w:rPr>
            </w:pPr>
            <w:r>
              <w:rPr>
                <w:sz w:val="20"/>
                <w:szCs w:val="20"/>
              </w:rPr>
              <w:t>(iii) facial nerve palsy;</w:t>
            </w:r>
          </w:p>
          <w:p w14:paraId="63C44E03" w14:textId="77777777" w:rsidR="00C26C5B" w:rsidRDefault="00C26C5B" w:rsidP="00003C87">
            <w:pPr>
              <w:pBdr>
                <w:left w:val="none" w:sz="0" w:space="22" w:color="auto"/>
              </w:pBdr>
              <w:spacing w:before="200" w:after="200"/>
              <w:ind w:left="450"/>
              <w:rPr>
                <w:sz w:val="20"/>
                <w:szCs w:val="20"/>
              </w:rPr>
            </w:pPr>
            <w:r>
              <w:rPr>
                <w:sz w:val="20"/>
                <w:szCs w:val="20"/>
              </w:rPr>
              <w:t>(iv) post-traumatic scarring;</w:t>
            </w:r>
          </w:p>
          <w:p w14:paraId="7CF1A40D" w14:textId="77777777" w:rsidR="00C26C5B" w:rsidRDefault="00C26C5B" w:rsidP="00003C87">
            <w:pPr>
              <w:pBdr>
                <w:left w:val="none" w:sz="0" w:space="22" w:color="auto"/>
              </w:pBdr>
              <w:spacing w:before="200" w:after="200"/>
              <w:ind w:left="450"/>
              <w:rPr>
                <w:sz w:val="20"/>
                <w:szCs w:val="20"/>
              </w:rPr>
            </w:pPr>
            <w:r>
              <w:rPr>
                <w:sz w:val="20"/>
                <w:szCs w:val="20"/>
              </w:rPr>
              <w:t>(v) the restoration of symmetry of contralateral upper eyelid in respect of one of the conditions mentioned in subparagraphs (i) to (iv); and</w:t>
            </w:r>
          </w:p>
          <w:p w14:paraId="5D2F7431" w14:textId="77777777" w:rsidR="00C26C5B" w:rsidRDefault="00C26C5B" w:rsidP="00003C87">
            <w:pPr>
              <w:spacing w:before="200" w:after="200"/>
              <w:rPr>
                <w:sz w:val="20"/>
                <w:szCs w:val="20"/>
              </w:rPr>
            </w:pPr>
            <w:r>
              <w:rPr>
                <w:sz w:val="20"/>
                <w:szCs w:val="20"/>
              </w:rPr>
              <w:t xml:space="preserve">(b) photographic and/or diagnostic imaging evidence demonstrating the clinical need for this service is documented in the patient notes (Anaes.) </w:t>
            </w:r>
          </w:p>
          <w:p w14:paraId="0089642E" w14:textId="77777777" w:rsidR="00C26C5B" w:rsidRDefault="00C26C5B" w:rsidP="00003C87">
            <w:r>
              <w:t>(See para TN.8.103 of explanatory notes to this Category)</w:t>
            </w:r>
          </w:p>
          <w:p w14:paraId="31D4ED29" w14:textId="77777777" w:rsidR="00C26C5B" w:rsidRDefault="00C26C5B" w:rsidP="00003C87">
            <w:pPr>
              <w:tabs>
                <w:tab w:val="left" w:pos="1701"/>
              </w:tabs>
              <w:rPr>
                <w:b/>
                <w:sz w:val="20"/>
              </w:rPr>
            </w:pPr>
            <w:r>
              <w:rPr>
                <w:b/>
                <w:sz w:val="20"/>
              </w:rPr>
              <w:t xml:space="preserve">Fee: </w:t>
            </w:r>
            <w:r>
              <w:t>$248.50</w:t>
            </w:r>
            <w:r>
              <w:tab/>
            </w:r>
            <w:r>
              <w:rPr>
                <w:b/>
                <w:sz w:val="20"/>
              </w:rPr>
              <w:t xml:space="preserve">Benefit: </w:t>
            </w:r>
            <w:r>
              <w:t>75% = $186.40    85% = $211.25</w:t>
            </w:r>
          </w:p>
          <w:p w14:paraId="509B1D6E" w14:textId="77777777" w:rsidR="00C26C5B" w:rsidRDefault="00C26C5B" w:rsidP="00003C87">
            <w:pPr>
              <w:tabs>
                <w:tab w:val="left" w:pos="1701"/>
              </w:tabs>
            </w:pPr>
            <w:r>
              <w:rPr>
                <w:b/>
                <w:sz w:val="20"/>
              </w:rPr>
              <w:t xml:space="preserve">Extended Medicare Safety Net Cap: </w:t>
            </w:r>
            <w:r>
              <w:t>$198.80</w:t>
            </w:r>
          </w:p>
        </w:tc>
      </w:tr>
      <w:tr w:rsidR="00C26C5B" w14:paraId="3A72C0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04A749" w14:textId="77777777" w:rsidR="00C26C5B" w:rsidRDefault="00C26C5B" w:rsidP="00003C87">
            <w:pPr>
              <w:rPr>
                <w:b/>
              </w:rPr>
            </w:pPr>
            <w:r>
              <w:rPr>
                <w:b/>
              </w:rPr>
              <w:t>Fee</w:t>
            </w:r>
          </w:p>
          <w:p w14:paraId="0D926FF8" w14:textId="77777777" w:rsidR="00C26C5B" w:rsidRDefault="00C26C5B" w:rsidP="00003C87">
            <w:r>
              <w:t>45620</w:t>
            </w:r>
          </w:p>
        </w:tc>
        <w:tc>
          <w:tcPr>
            <w:tcW w:w="0" w:type="auto"/>
            <w:tcMar>
              <w:top w:w="38" w:type="dxa"/>
              <w:left w:w="38" w:type="dxa"/>
              <w:bottom w:w="38" w:type="dxa"/>
              <w:right w:w="38" w:type="dxa"/>
            </w:tcMar>
            <w:vAlign w:val="bottom"/>
          </w:tcPr>
          <w:p w14:paraId="45DE2568" w14:textId="77777777" w:rsidR="00C26C5B" w:rsidRDefault="00C26C5B" w:rsidP="00003C87">
            <w:pPr>
              <w:spacing w:after="200"/>
              <w:rPr>
                <w:sz w:val="20"/>
                <w:szCs w:val="20"/>
              </w:rPr>
            </w:pPr>
            <w:r>
              <w:rPr>
                <w:sz w:val="20"/>
                <w:szCs w:val="20"/>
              </w:rPr>
              <w:t>Lower eyelid, reduction of, if:</w:t>
            </w:r>
          </w:p>
          <w:p w14:paraId="764DD5FA" w14:textId="77777777" w:rsidR="00C26C5B" w:rsidRDefault="00C26C5B" w:rsidP="00003C87">
            <w:pPr>
              <w:spacing w:before="200" w:after="200"/>
              <w:rPr>
                <w:sz w:val="20"/>
                <w:szCs w:val="20"/>
              </w:rPr>
            </w:pPr>
            <w:r>
              <w:rPr>
                <w:sz w:val="20"/>
                <w:szCs w:val="20"/>
              </w:rPr>
              <w:t>(a) the reduction is for:</w:t>
            </w:r>
          </w:p>
          <w:p w14:paraId="2316D7CD" w14:textId="77777777" w:rsidR="00C26C5B" w:rsidRDefault="00C26C5B" w:rsidP="00003C87">
            <w:pPr>
              <w:pBdr>
                <w:left w:val="none" w:sz="0" w:space="22" w:color="auto"/>
              </w:pBdr>
              <w:spacing w:before="200" w:after="200"/>
              <w:ind w:left="450"/>
              <w:rPr>
                <w:sz w:val="20"/>
                <w:szCs w:val="20"/>
              </w:rPr>
            </w:pPr>
            <w:r>
              <w:rPr>
                <w:sz w:val="20"/>
                <w:szCs w:val="20"/>
              </w:rPr>
              <w:t>(i) herniation of orbital fat in exophthalmos, facial nerve palsy or post-traumatic scarring; or</w:t>
            </w:r>
          </w:p>
          <w:p w14:paraId="3E61903D" w14:textId="77777777" w:rsidR="00C26C5B" w:rsidRDefault="00C26C5B" w:rsidP="00003C87">
            <w:pPr>
              <w:pBdr>
                <w:left w:val="none" w:sz="0" w:space="22" w:color="auto"/>
              </w:pBdr>
              <w:spacing w:before="200" w:after="200"/>
              <w:ind w:left="450"/>
              <w:rPr>
                <w:sz w:val="20"/>
                <w:szCs w:val="20"/>
              </w:rPr>
            </w:pPr>
            <w:r>
              <w:rPr>
                <w:sz w:val="20"/>
                <w:szCs w:val="20"/>
              </w:rPr>
              <w:t>(ii) the restoration of symmetry of the contralateral lower eyelid in respect of one of these conditions; and</w:t>
            </w:r>
          </w:p>
          <w:p w14:paraId="3FE759EA" w14:textId="77777777" w:rsidR="00C26C5B" w:rsidRDefault="00C26C5B" w:rsidP="00003C87">
            <w:pPr>
              <w:spacing w:before="200" w:after="200"/>
              <w:rPr>
                <w:sz w:val="20"/>
                <w:szCs w:val="20"/>
              </w:rPr>
            </w:pPr>
            <w:r>
              <w:rPr>
                <w:sz w:val="20"/>
                <w:szCs w:val="20"/>
              </w:rPr>
              <w:t xml:space="preserve">(b) photographic and/or diagnostic imaging evidence demonstrating the clinical need for this service is documented in the patient notes (Anaes.) </w:t>
            </w:r>
          </w:p>
          <w:p w14:paraId="2971331C" w14:textId="77777777" w:rsidR="00C26C5B" w:rsidRDefault="00C26C5B" w:rsidP="00003C87">
            <w:r>
              <w:t>(See para TN.8.103 of explanatory notes to this Category)</w:t>
            </w:r>
          </w:p>
          <w:p w14:paraId="76C28F7C" w14:textId="77777777" w:rsidR="00C26C5B" w:rsidRDefault="00C26C5B" w:rsidP="00003C87">
            <w:pPr>
              <w:tabs>
                <w:tab w:val="left" w:pos="1701"/>
              </w:tabs>
              <w:rPr>
                <w:b/>
                <w:sz w:val="20"/>
              </w:rPr>
            </w:pPr>
            <w:r>
              <w:rPr>
                <w:b/>
                <w:sz w:val="20"/>
              </w:rPr>
              <w:t xml:space="preserve">Fee: </w:t>
            </w:r>
            <w:r>
              <w:t>$344.70</w:t>
            </w:r>
            <w:r>
              <w:tab/>
            </w:r>
            <w:r>
              <w:rPr>
                <w:b/>
                <w:sz w:val="20"/>
              </w:rPr>
              <w:t xml:space="preserve">Benefit: </w:t>
            </w:r>
            <w:r>
              <w:t>75% = $258.55    85% = $293.00</w:t>
            </w:r>
          </w:p>
          <w:p w14:paraId="210791D8" w14:textId="77777777" w:rsidR="00C26C5B" w:rsidRDefault="00C26C5B" w:rsidP="00003C87">
            <w:pPr>
              <w:tabs>
                <w:tab w:val="left" w:pos="1701"/>
              </w:tabs>
            </w:pPr>
            <w:r>
              <w:rPr>
                <w:b/>
                <w:sz w:val="20"/>
              </w:rPr>
              <w:t xml:space="preserve">Extended Medicare Safety Net Cap: </w:t>
            </w:r>
            <w:r>
              <w:t>$275.80</w:t>
            </w:r>
          </w:p>
        </w:tc>
      </w:tr>
      <w:tr w:rsidR="00C26C5B" w14:paraId="72973A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4D98FF" w14:textId="77777777" w:rsidR="00C26C5B" w:rsidRDefault="00C26C5B" w:rsidP="00003C87">
            <w:pPr>
              <w:rPr>
                <w:b/>
              </w:rPr>
            </w:pPr>
            <w:r>
              <w:rPr>
                <w:b/>
              </w:rPr>
              <w:t>Fee</w:t>
            </w:r>
          </w:p>
          <w:p w14:paraId="3EF368B2" w14:textId="77777777" w:rsidR="00C26C5B" w:rsidRDefault="00C26C5B" w:rsidP="00003C87">
            <w:r>
              <w:t>45623</w:t>
            </w:r>
          </w:p>
        </w:tc>
        <w:tc>
          <w:tcPr>
            <w:tcW w:w="0" w:type="auto"/>
            <w:tcMar>
              <w:top w:w="38" w:type="dxa"/>
              <w:left w:w="38" w:type="dxa"/>
              <w:bottom w:w="38" w:type="dxa"/>
              <w:right w:w="38" w:type="dxa"/>
            </w:tcMar>
            <w:vAlign w:val="bottom"/>
          </w:tcPr>
          <w:p w14:paraId="1B044A62" w14:textId="77777777" w:rsidR="00C26C5B" w:rsidRDefault="00C26C5B" w:rsidP="00003C87">
            <w:pPr>
              <w:spacing w:after="200"/>
              <w:rPr>
                <w:sz w:val="20"/>
                <w:szCs w:val="20"/>
              </w:rPr>
            </w:pPr>
            <w:r>
              <w:rPr>
                <w:sz w:val="20"/>
                <w:szCs w:val="20"/>
              </w:rPr>
              <w:t>Ptosis of upper eyelid (unilateral), correction of, by:</w:t>
            </w:r>
          </w:p>
          <w:p w14:paraId="0EA663A7" w14:textId="77777777" w:rsidR="00C26C5B" w:rsidRDefault="00C26C5B" w:rsidP="00003C87">
            <w:pPr>
              <w:spacing w:before="200" w:after="200"/>
              <w:rPr>
                <w:sz w:val="20"/>
                <w:szCs w:val="20"/>
              </w:rPr>
            </w:pPr>
            <w:r>
              <w:rPr>
                <w:sz w:val="20"/>
                <w:szCs w:val="20"/>
              </w:rPr>
              <w:t>(a) sutured elevation of the tarsal plate on the eyelid retractors (Muller’s or levator muscle or levator aponeurosis); or</w:t>
            </w:r>
          </w:p>
          <w:p w14:paraId="2049AD2D" w14:textId="77777777" w:rsidR="00C26C5B" w:rsidRDefault="00C26C5B" w:rsidP="00003C87">
            <w:pPr>
              <w:spacing w:before="200" w:after="200"/>
              <w:rPr>
                <w:sz w:val="20"/>
                <w:szCs w:val="20"/>
              </w:rPr>
            </w:pPr>
            <w:r>
              <w:rPr>
                <w:sz w:val="20"/>
                <w:szCs w:val="20"/>
              </w:rPr>
              <w:t>(b) sutured suspension to the brow/frontalis muscle;</w:t>
            </w:r>
          </w:p>
          <w:p w14:paraId="458550F8" w14:textId="77777777" w:rsidR="00C26C5B" w:rsidRDefault="00C26C5B" w:rsidP="00003C87">
            <w:pPr>
              <w:spacing w:before="200" w:after="200"/>
              <w:rPr>
                <w:sz w:val="20"/>
                <w:szCs w:val="20"/>
              </w:rPr>
            </w:pPr>
            <w:r>
              <w:rPr>
                <w:sz w:val="20"/>
                <w:szCs w:val="20"/>
              </w:rPr>
              <w:t xml:space="preserve">Not applicable to a service for repair of mechanical ptosis to which item 45617 applies (Anaes.) (Assist.) </w:t>
            </w:r>
          </w:p>
          <w:p w14:paraId="268007B9" w14:textId="77777777" w:rsidR="00C26C5B" w:rsidRDefault="00C26C5B" w:rsidP="00003C87">
            <w:pPr>
              <w:tabs>
                <w:tab w:val="left" w:pos="1701"/>
              </w:tabs>
              <w:rPr>
                <w:b/>
                <w:sz w:val="20"/>
              </w:rPr>
            </w:pPr>
            <w:r>
              <w:rPr>
                <w:b/>
                <w:sz w:val="20"/>
              </w:rPr>
              <w:t xml:space="preserve">Fee: </w:t>
            </w:r>
            <w:r>
              <w:t>$764.35</w:t>
            </w:r>
            <w:r>
              <w:tab/>
            </w:r>
            <w:r>
              <w:rPr>
                <w:b/>
                <w:sz w:val="20"/>
              </w:rPr>
              <w:t xml:space="preserve">Benefit: </w:t>
            </w:r>
            <w:r>
              <w:t>75% = $573.30    85% = $676.45</w:t>
            </w:r>
          </w:p>
          <w:p w14:paraId="18B4FE94" w14:textId="77777777" w:rsidR="00C26C5B" w:rsidRDefault="00C26C5B" w:rsidP="00003C87">
            <w:pPr>
              <w:tabs>
                <w:tab w:val="left" w:pos="1701"/>
              </w:tabs>
            </w:pPr>
            <w:r>
              <w:rPr>
                <w:b/>
                <w:sz w:val="20"/>
              </w:rPr>
              <w:t xml:space="preserve">Extended Medicare Safety Net Cap: </w:t>
            </w:r>
            <w:r>
              <w:t>$611.50</w:t>
            </w:r>
          </w:p>
        </w:tc>
      </w:tr>
      <w:tr w:rsidR="00C26C5B" w14:paraId="3EAA11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A64638" w14:textId="77777777" w:rsidR="00C26C5B" w:rsidRDefault="00C26C5B" w:rsidP="00003C87">
            <w:pPr>
              <w:rPr>
                <w:b/>
              </w:rPr>
            </w:pPr>
            <w:r>
              <w:rPr>
                <w:b/>
              </w:rPr>
              <w:t>Fee</w:t>
            </w:r>
          </w:p>
          <w:p w14:paraId="3BE09CC0" w14:textId="77777777" w:rsidR="00C26C5B" w:rsidRDefault="00C26C5B" w:rsidP="00003C87">
            <w:r>
              <w:t>45624</w:t>
            </w:r>
          </w:p>
        </w:tc>
        <w:tc>
          <w:tcPr>
            <w:tcW w:w="0" w:type="auto"/>
            <w:tcMar>
              <w:top w:w="38" w:type="dxa"/>
              <w:left w:w="38" w:type="dxa"/>
              <w:bottom w:w="38" w:type="dxa"/>
              <w:right w:w="38" w:type="dxa"/>
            </w:tcMar>
            <w:vAlign w:val="bottom"/>
          </w:tcPr>
          <w:p w14:paraId="32EA3363" w14:textId="77777777" w:rsidR="00C26C5B" w:rsidRDefault="00C26C5B" w:rsidP="00003C87">
            <w:pPr>
              <w:spacing w:after="200"/>
              <w:rPr>
                <w:sz w:val="20"/>
                <w:szCs w:val="20"/>
              </w:rPr>
            </w:pPr>
            <w:r>
              <w:rPr>
                <w:sz w:val="20"/>
                <w:szCs w:val="20"/>
              </w:rPr>
              <w:t>Ptosis of upper eyelid, correction of, by:</w:t>
            </w:r>
          </w:p>
          <w:p w14:paraId="5DC23B4C" w14:textId="77777777" w:rsidR="00C26C5B" w:rsidRDefault="00C26C5B" w:rsidP="00003C87">
            <w:pPr>
              <w:spacing w:before="200" w:after="200"/>
              <w:rPr>
                <w:sz w:val="20"/>
                <w:szCs w:val="20"/>
              </w:rPr>
            </w:pPr>
            <w:r>
              <w:rPr>
                <w:sz w:val="20"/>
                <w:szCs w:val="20"/>
              </w:rPr>
              <w:t>(a) sutured elevation of the tarsal plate on the eyelid retractors (Muller’s or levator muscle or levator aponeurosis); or</w:t>
            </w:r>
          </w:p>
          <w:p w14:paraId="7F69C6BF" w14:textId="77777777" w:rsidR="00C26C5B" w:rsidRDefault="00C26C5B" w:rsidP="00003C87">
            <w:pPr>
              <w:spacing w:before="200" w:after="200"/>
              <w:rPr>
                <w:sz w:val="20"/>
                <w:szCs w:val="20"/>
              </w:rPr>
            </w:pPr>
            <w:r>
              <w:rPr>
                <w:sz w:val="20"/>
                <w:szCs w:val="20"/>
              </w:rPr>
              <w:t>(b) sutured suspension to the brow/frontalis muscle;</w:t>
            </w:r>
          </w:p>
          <w:p w14:paraId="17FA7C0F" w14:textId="77777777" w:rsidR="00C26C5B" w:rsidRDefault="00C26C5B" w:rsidP="00003C87">
            <w:pPr>
              <w:spacing w:before="200" w:after="200"/>
              <w:rPr>
                <w:sz w:val="20"/>
                <w:szCs w:val="20"/>
              </w:rPr>
            </w:pPr>
            <w:r>
              <w:rPr>
                <w:sz w:val="20"/>
                <w:szCs w:val="20"/>
              </w:rPr>
              <w:t xml:space="preserve">if a previous ptosis surgery has been performed on that side (Anaes.) (Assist.) </w:t>
            </w:r>
          </w:p>
          <w:p w14:paraId="7F7609DC" w14:textId="77777777" w:rsidR="00C26C5B" w:rsidRDefault="00C26C5B" w:rsidP="00003C87">
            <w:pPr>
              <w:tabs>
                <w:tab w:val="left" w:pos="1701"/>
              </w:tabs>
              <w:rPr>
                <w:b/>
                <w:sz w:val="20"/>
              </w:rPr>
            </w:pPr>
            <w:r>
              <w:rPr>
                <w:b/>
                <w:sz w:val="20"/>
              </w:rPr>
              <w:t xml:space="preserve">Fee: </w:t>
            </w:r>
            <w:r>
              <w:t>$991.00</w:t>
            </w:r>
            <w:r>
              <w:tab/>
            </w:r>
            <w:r>
              <w:rPr>
                <w:b/>
                <w:sz w:val="20"/>
              </w:rPr>
              <w:t xml:space="preserve">Benefit: </w:t>
            </w:r>
            <w:r>
              <w:t>75% = $743.25    85% = $903.10</w:t>
            </w:r>
          </w:p>
          <w:p w14:paraId="6E6548E3" w14:textId="77777777" w:rsidR="00C26C5B" w:rsidRDefault="00C26C5B" w:rsidP="00003C87">
            <w:pPr>
              <w:tabs>
                <w:tab w:val="left" w:pos="1701"/>
              </w:tabs>
            </w:pPr>
            <w:r>
              <w:rPr>
                <w:b/>
                <w:sz w:val="20"/>
              </w:rPr>
              <w:t xml:space="preserve">Extended Medicare Safety Net Cap: </w:t>
            </w:r>
            <w:r>
              <w:t>$792.80</w:t>
            </w:r>
          </w:p>
        </w:tc>
      </w:tr>
      <w:tr w:rsidR="00C26C5B" w14:paraId="795D8FD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811BE9" w14:textId="77777777" w:rsidR="00C26C5B" w:rsidRDefault="00C26C5B" w:rsidP="00003C87">
            <w:pPr>
              <w:rPr>
                <w:b/>
              </w:rPr>
            </w:pPr>
            <w:r>
              <w:rPr>
                <w:b/>
              </w:rPr>
              <w:t>Fee</w:t>
            </w:r>
          </w:p>
          <w:p w14:paraId="7D187CED" w14:textId="77777777" w:rsidR="00C26C5B" w:rsidRDefault="00C26C5B" w:rsidP="00003C87">
            <w:r>
              <w:t>45625</w:t>
            </w:r>
          </w:p>
        </w:tc>
        <w:tc>
          <w:tcPr>
            <w:tcW w:w="0" w:type="auto"/>
            <w:tcMar>
              <w:top w:w="38" w:type="dxa"/>
              <w:left w:w="38" w:type="dxa"/>
              <w:bottom w:w="38" w:type="dxa"/>
              <w:right w:w="38" w:type="dxa"/>
            </w:tcMar>
            <w:vAlign w:val="bottom"/>
          </w:tcPr>
          <w:p w14:paraId="2F7D94A6" w14:textId="77777777" w:rsidR="00C26C5B" w:rsidRDefault="00C26C5B" w:rsidP="00003C87">
            <w:pPr>
              <w:spacing w:after="200"/>
              <w:rPr>
                <w:sz w:val="20"/>
                <w:szCs w:val="20"/>
              </w:rPr>
            </w:pPr>
            <w:r>
              <w:rPr>
                <w:sz w:val="20"/>
                <w:szCs w:val="20"/>
              </w:rPr>
              <w:t xml:space="preserve">PTOSIS of eyelid, correction of eyelid height by revision of levator sutures within one week of primary repair by levator resection or advancement, performed in the operating theatre of a hospital (Anaes.) </w:t>
            </w:r>
          </w:p>
          <w:p w14:paraId="7FBC6437" w14:textId="77777777" w:rsidR="00C26C5B" w:rsidRDefault="00C26C5B" w:rsidP="00003C87">
            <w:pPr>
              <w:tabs>
                <w:tab w:val="left" w:pos="1701"/>
              </w:tabs>
            </w:pPr>
            <w:r>
              <w:rPr>
                <w:b/>
                <w:sz w:val="20"/>
              </w:rPr>
              <w:t xml:space="preserve">Fee: </w:t>
            </w:r>
            <w:r>
              <w:t>$198.25</w:t>
            </w:r>
            <w:r>
              <w:tab/>
            </w:r>
            <w:r>
              <w:rPr>
                <w:b/>
                <w:sz w:val="20"/>
              </w:rPr>
              <w:t xml:space="preserve">Benefit: </w:t>
            </w:r>
            <w:r>
              <w:t>75% = $148.70</w:t>
            </w:r>
          </w:p>
        </w:tc>
      </w:tr>
      <w:tr w:rsidR="00C26C5B" w14:paraId="7A3304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64CAC2" w14:textId="77777777" w:rsidR="00C26C5B" w:rsidRDefault="00C26C5B" w:rsidP="00003C87">
            <w:pPr>
              <w:rPr>
                <w:b/>
              </w:rPr>
            </w:pPr>
            <w:r>
              <w:rPr>
                <w:b/>
              </w:rPr>
              <w:t>Fee</w:t>
            </w:r>
          </w:p>
          <w:p w14:paraId="56C3343D" w14:textId="77777777" w:rsidR="00C26C5B" w:rsidRDefault="00C26C5B" w:rsidP="00003C87">
            <w:r>
              <w:t>45626</w:t>
            </w:r>
          </w:p>
        </w:tc>
        <w:tc>
          <w:tcPr>
            <w:tcW w:w="0" w:type="auto"/>
            <w:tcMar>
              <w:top w:w="38" w:type="dxa"/>
              <w:left w:w="38" w:type="dxa"/>
              <w:bottom w:w="38" w:type="dxa"/>
              <w:right w:w="38" w:type="dxa"/>
            </w:tcMar>
            <w:vAlign w:val="bottom"/>
          </w:tcPr>
          <w:p w14:paraId="19B7F81B" w14:textId="77777777" w:rsidR="00C26C5B" w:rsidRDefault="00C26C5B" w:rsidP="00003C87">
            <w:pPr>
              <w:spacing w:after="200"/>
              <w:rPr>
                <w:sz w:val="20"/>
                <w:szCs w:val="20"/>
              </w:rPr>
            </w:pPr>
            <w:r>
              <w:rPr>
                <w:sz w:val="20"/>
                <w:szCs w:val="20"/>
              </w:rPr>
              <w:t xml:space="preserve">Ectropion or entropion, not caused by trachoma, correction of (unilateral) (Anaes.) </w:t>
            </w:r>
          </w:p>
          <w:p w14:paraId="41B5E585" w14:textId="77777777" w:rsidR="00C26C5B" w:rsidRDefault="00C26C5B" w:rsidP="00003C87">
            <w:pPr>
              <w:tabs>
                <w:tab w:val="left" w:pos="1701"/>
              </w:tabs>
            </w:pPr>
            <w:r>
              <w:rPr>
                <w:b/>
                <w:sz w:val="20"/>
              </w:rPr>
              <w:t xml:space="preserve">Fee: </w:t>
            </w:r>
            <w:r>
              <w:t>$344.70</w:t>
            </w:r>
            <w:r>
              <w:tab/>
            </w:r>
            <w:r>
              <w:rPr>
                <w:b/>
                <w:sz w:val="20"/>
              </w:rPr>
              <w:t xml:space="preserve">Benefit: </w:t>
            </w:r>
            <w:r>
              <w:t>75% = $258.55    85% = $293.00</w:t>
            </w:r>
          </w:p>
        </w:tc>
      </w:tr>
      <w:tr w:rsidR="00C26C5B" w14:paraId="37260B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45116B" w14:textId="77777777" w:rsidR="00C26C5B" w:rsidRDefault="00C26C5B" w:rsidP="00003C87">
            <w:pPr>
              <w:rPr>
                <w:b/>
              </w:rPr>
            </w:pPr>
            <w:r>
              <w:rPr>
                <w:b/>
              </w:rPr>
              <w:t>Fee</w:t>
            </w:r>
          </w:p>
          <w:p w14:paraId="7EB9FE9F" w14:textId="77777777" w:rsidR="00C26C5B" w:rsidRDefault="00C26C5B" w:rsidP="00003C87">
            <w:r>
              <w:t>45627 S</w:t>
            </w:r>
          </w:p>
        </w:tc>
        <w:tc>
          <w:tcPr>
            <w:tcW w:w="0" w:type="auto"/>
            <w:tcMar>
              <w:top w:w="38" w:type="dxa"/>
              <w:left w:w="38" w:type="dxa"/>
              <w:bottom w:w="38" w:type="dxa"/>
              <w:right w:w="38" w:type="dxa"/>
            </w:tcMar>
            <w:vAlign w:val="bottom"/>
          </w:tcPr>
          <w:p w14:paraId="406A2847" w14:textId="77777777" w:rsidR="00C26C5B" w:rsidRDefault="00C26C5B" w:rsidP="00003C87">
            <w:pPr>
              <w:spacing w:after="200"/>
              <w:rPr>
                <w:sz w:val="20"/>
                <w:szCs w:val="20"/>
              </w:rPr>
            </w:pPr>
            <w:r>
              <w:rPr>
                <w:sz w:val="20"/>
                <w:szCs w:val="20"/>
              </w:rPr>
              <w:t xml:space="preserve">Ectropion or entropion, caused by trachoma, correction of (unilateral) (Anaes.) </w:t>
            </w:r>
          </w:p>
          <w:p w14:paraId="4397F1DA" w14:textId="77777777" w:rsidR="00C26C5B" w:rsidRDefault="00C26C5B" w:rsidP="00003C87">
            <w:pPr>
              <w:tabs>
                <w:tab w:val="left" w:pos="1701"/>
              </w:tabs>
            </w:pPr>
            <w:r>
              <w:rPr>
                <w:b/>
                <w:sz w:val="20"/>
              </w:rPr>
              <w:t xml:space="preserve">Fee: </w:t>
            </w:r>
            <w:r>
              <w:t>$344.70</w:t>
            </w:r>
            <w:r>
              <w:tab/>
            </w:r>
            <w:r>
              <w:rPr>
                <w:b/>
                <w:sz w:val="20"/>
              </w:rPr>
              <w:t xml:space="preserve">Benefit: </w:t>
            </w:r>
            <w:r>
              <w:t>75% = $258.55    85% = $293.00</w:t>
            </w:r>
          </w:p>
        </w:tc>
      </w:tr>
      <w:tr w:rsidR="00C26C5B" w14:paraId="62030C4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9A5FEF" w14:textId="77777777" w:rsidR="00C26C5B" w:rsidRDefault="00C26C5B" w:rsidP="00003C87">
            <w:pPr>
              <w:rPr>
                <w:b/>
              </w:rPr>
            </w:pPr>
            <w:r>
              <w:rPr>
                <w:b/>
              </w:rPr>
              <w:t>Fee</w:t>
            </w:r>
          </w:p>
          <w:p w14:paraId="425F323C" w14:textId="77777777" w:rsidR="00C26C5B" w:rsidRDefault="00C26C5B" w:rsidP="00003C87">
            <w:r>
              <w:t>45629</w:t>
            </w:r>
          </w:p>
        </w:tc>
        <w:tc>
          <w:tcPr>
            <w:tcW w:w="0" w:type="auto"/>
            <w:tcMar>
              <w:top w:w="38" w:type="dxa"/>
              <w:left w:w="38" w:type="dxa"/>
              <w:bottom w:w="38" w:type="dxa"/>
              <w:right w:w="38" w:type="dxa"/>
            </w:tcMar>
            <w:vAlign w:val="bottom"/>
          </w:tcPr>
          <w:p w14:paraId="5916FC8A" w14:textId="77777777" w:rsidR="00C26C5B" w:rsidRDefault="00C26C5B" w:rsidP="00003C87">
            <w:pPr>
              <w:spacing w:after="200"/>
              <w:rPr>
                <w:sz w:val="20"/>
                <w:szCs w:val="20"/>
              </w:rPr>
            </w:pPr>
            <w:r>
              <w:rPr>
                <w:sz w:val="20"/>
                <w:szCs w:val="20"/>
              </w:rPr>
              <w:t xml:space="preserve">SYMBLEPHARON, grafting for (Anaes.) (Assist.) </w:t>
            </w:r>
          </w:p>
          <w:p w14:paraId="61E324AE" w14:textId="77777777" w:rsidR="00C26C5B" w:rsidRDefault="00C26C5B" w:rsidP="00003C87">
            <w:pPr>
              <w:tabs>
                <w:tab w:val="left" w:pos="1701"/>
              </w:tabs>
            </w:pPr>
            <w:r>
              <w:rPr>
                <w:b/>
                <w:sz w:val="20"/>
              </w:rPr>
              <w:t xml:space="preserve">Fee: </w:t>
            </w:r>
            <w:r>
              <w:t>$500.85</w:t>
            </w:r>
            <w:r>
              <w:tab/>
            </w:r>
            <w:r>
              <w:rPr>
                <w:b/>
                <w:sz w:val="20"/>
              </w:rPr>
              <w:t xml:space="preserve">Benefit: </w:t>
            </w:r>
            <w:r>
              <w:t>75% = $375.65    85% = $425.75</w:t>
            </w:r>
          </w:p>
        </w:tc>
      </w:tr>
      <w:tr w:rsidR="00C26C5B" w14:paraId="2D3020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FB4DFF" w14:textId="77777777" w:rsidR="00C26C5B" w:rsidRDefault="00C26C5B" w:rsidP="00003C87">
            <w:pPr>
              <w:rPr>
                <w:b/>
              </w:rPr>
            </w:pPr>
            <w:r>
              <w:rPr>
                <w:b/>
              </w:rPr>
              <w:t>Fee</w:t>
            </w:r>
          </w:p>
          <w:p w14:paraId="28EC04AF" w14:textId="77777777" w:rsidR="00C26C5B" w:rsidRDefault="00C26C5B" w:rsidP="00003C87">
            <w:r>
              <w:t>45632</w:t>
            </w:r>
          </w:p>
        </w:tc>
        <w:tc>
          <w:tcPr>
            <w:tcW w:w="0" w:type="auto"/>
            <w:tcMar>
              <w:top w:w="38" w:type="dxa"/>
              <w:left w:w="38" w:type="dxa"/>
              <w:bottom w:w="38" w:type="dxa"/>
              <w:right w:w="38" w:type="dxa"/>
            </w:tcMar>
            <w:vAlign w:val="bottom"/>
          </w:tcPr>
          <w:p w14:paraId="017C6746" w14:textId="77777777" w:rsidR="00C26C5B" w:rsidRDefault="00C26C5B" w:rsidP="00003C87">
            <w:pPr>
              <w:spacing w:after="200"/>
              <w:rPr>
                <w:sz w:val="20"/>
                <w:szCs w:val="20"/>
              </w:rPr>
            </w:pPr>
            <w:r>
              <w:rPr>
                <w:sz w:val="20"/>
                <w:szCs w:val="20"/>
              </w:rPr>
              <w:t>Rhinoplasty, partial, involving correction of one or both lateral cartilages, one or both alar cartilages or one or both lateral cartilages and alar cartilages, if:</w:t>
            </w:r>
          </w:p>
          <w:p w14:paraId="1C9296AA" w14:textId="77777777" w:rsidR="00C26C5B" w:rsidRDefault="00C26C5B" w:rsidP="00003C87">
            <w:pPr>
              <w:spacing w:before="200" w:after="200"/>
              <w:rPr>
                <w:sz w:val="20"/>
                <w:szCs w:val="20"/>
              </w:rPr>
            </w:pPr>
            <w:r>
              <w:rPr>
                <w:sz w:val="20"/>
                <w:szCs w:val="20"/>
              </w:rPr>
              <w:t>(a) the indication for surgery is:</w:t>
            </w:r>
          </w:p>
          <w:p w14:paraId="3EAAAE02" w14:textId="77777777" w:rsidR="00C26C5B" w:rsidRDefault="00C26C5B" w:rsidP="00003C87">
            <w:pPr>
              <w:pBdr>
                <w:left w:val="none" w:sz="0" w:space="22" w:color="auto"/>
              </w:pBdr>
              <w:spacing w:before="200" w:after="200"/>
              <w:ind w:left="450"/>
              <w:rPr>
                <w:sz w:val="20"/>
                <w:szCs w:val="20"/>
              </w:rPr>
            </w:pPr>
            <w:r>
              <w:rPr>
                <w:sz w:val="20"/>
                <w:szCs w:val="20"/>
              </w:rPr>
              <w:t>(i) airway obstruction and the patient has a self reported NOSE Scale score of greater than 45; or</w:t>
            </w:r>
          </w:p>
          <w:p w14:paraId="34E25530" w14:textId="77777777" w:rsidR="00C26C5B" w:rsidRDefault="00C26C5B" w:rsidP="00003C87">
            <w:pPr>
              <w:pBdr>
                <w:left w:val="none" w:sz="0" w:space="22" w:color="auto"/>
              </w:pBdr>
              <w:spacing w:before="200" w:after="200"/>
              <w:ind w:left="450"/>
              <w:rPr>
                <w:sz w:val="20"/>
                <w:szCs w:val="20"/>
              </w:rPr>
            </w:pPr>
            <w:r>
              <w:rPr>
                <w:sz w:val="20"/>
                <w:szCs w:val="20"/>
              </w:rPr>
              <w:t>(ii) significant acquired, congenital or developmental deformity; and</w:t>
            </w:r>
          </w:p>
          <w:p w14:paraId="69EAD51F" w14:textId="77777777" w:rsidR="00C26C5B" w:rsidRDefault="00C26C5B" w:rsidP="00003C87">
            <w:pPr>
              <w:spacing w:before="200" w:after="200"/>
              <w:rPr>
                <w:sz w:val="20"/>
                <w:szCs w:val="20"/>
              </w:rPr>
            </w:pPr>
            <w:r>
              <w:rPr>
                <w:sz w:val="20"/>
                <w:szCs w:val="20"/>
              </w:rPr>
              <w:t>(b) photographic and/or NOSE Scale evidence demonstrating the clinical need for this service is documented in the patient notes</w:t>
            </w:r>
          </w:p>
          <w:p w14:paraId="70FEF96D" w14:textId="77777777" w:rsidR="00C26C5B" w:rsidRDefault="00C26C5B" w:rsidP="00003C87">
            <w:pPr>
              <w:spacing w:before="200" w:after="200"/>
              <w:rPr>
                <w:sz w:val="20"/>
                <w:szCs w:val="20"/>
              </w:rPr>
            </w:pPr>
            <w:r>
              <w:rPr>
                <w:sz w:val="20"/>
                <w:szCs w:val="20"/>
              </w:rPr>
              <w:t xml:space="preserve">  (Anaes.) </w:t>
            </w:r>
          </w:p>
          <w:p w14:paraId="00B3AB69" w14:textId="77777777" w:rsidR="00C26C5B" w:rsidRDefault="00C26C5B" w:rsidP="00003C87">
            <w:r>
              <w:t>(See para TN.8.104 of explanatory notes to this Category)</w:t>
            </w:r>
          </w:p>
          <w:p w14:paraId="07C38256" w14:textId="77777777" w:rsidR="00C26C5B" w:rsidRDefault="00C26C5B" w:rsidP="00003C87">
            <w:pPr>
              <w:tabs>
                <w:tab w:val="left" w:pos="1701"/>
              </w:tabs>
              <w:rPr>
                <w:b/>
                <w:sz w:val="20"/>
              </w:rPr>
            </w:pPr>
            <w:r>
              <w:rPr>
                <w:b/>
                <w:sz w:val="20"/>
              </w:rPr>
              <w:t xml:space="preserve">Fee: </w:t>
            </w:r>
            <w:r>
              <w:t>$541.20</w:t>
            </w:r>
            <w:r>
              <w:tab/>
            </w:r>
            <w:r>
              <w:rPr>
                <w:b/>
                <w:sz w:val="20"/>
              </w:rPr>
              <w:t xml:space="preserve">Benefit: </w:t>
            </w:r>
            <w:r>
              <w:t>75% = $405.90    85% = $460.05</w:t>
            </w:r>
          </w:p>
          <w:p w14:paraId="726BD0A4" w14:textId="77777777" w:rsidR="00C26C5B" w:rsidRDefault="00C26C5B" w:rsidP="00003C87">
            <w:pPr>
              <w:tabs>
                <w:tab w:val="left" w:pos="1701"/>
              </w:tabs>
            </w:pPr>
            <w:r>
              <w:rPr>
                <w:b/>
                <w:sz w:val="20"/>
              </w:rPr>
              <w:t xml:space="preserve">Extended Medicare Safety Net Cap: </w:t>
            </w:r>
            <w:r>
              <w:t>$433.00</w:t>
            </w:r>
          </w:p>
        </w:tc>
      </w:tr>
      <w:tr w:rsidR="00C26C5B" w14:paraId="6BB657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4E17B7" w14:textId="77777777" w:rsidR="00C26C5B" w:rsidRDefault="00C26C5B" w:rsidP="00003C87">
            <w:pPr>
              <w:rPr>
                <w:b/>
              </w:rPr>
            </w:pPr>
            <w:r>
              <w:rPr>
                <w:b/>
              </w:rPr>
              <w:t>Fee</w:t>
            </w:r>
          </w:p>
          <w:p w14:paraId="10F08D04" w14:textId="77777777" w:rsidR="00C26C5B" w:rsidRDefault="00C26C5B" w:rsidP="00003C87">
            <w:r>
              <w:t>45635</w:t>
            </w:r>
          </w:p>
        </w:tc>
        <w:tc>
          <w:tcPr>
            <w:tcW w:w="0" w:type="auto"/>
            <w:tcMar>
              <w:top w:w="38" w:type="dxa"/>
              <w:left w:w="38" w:type="dxa"/>
              <w:bottom w:w="38" w:type="dxa"/>
              <w:right w:w="38" w:type="dxa"/>
            </w:tcMar>
            <w:vAlign w:val="bottom"/>
          </w:tcPr>
          <w:p w14:paraId="775E9B81" w14:textId="77777777" w:rsidR="00C26C5B" w:rsidRDefault="00C26C5B" w:rsidP="00003C87">
            <w:pPr>
              <w:spacing w:after="200"/>
              <w:rPr>
                <w:sz w:val="20"/>
                <w:szCs w:val="20"/>
              </w:rPr>
            </w:pPr>
            <w:r>
              <w:rPr>
                <w:sz w:val="20"/>
                <w:szCs w:val="20"/>
              </w:rPr>
              <w:t>Rhinoplasty, partial, involving correction of bony vault only, if:</w:t>
            </w:r>
          </w:p>
          <w:p w14:paraId="0380A7E4" w14:textId="77777777" w:rsidR="00C26C5B" w:rsidRDefault="00C26C5B" w:rsidP="00003C87">
            <w:pPr>
              <w:spacing w:before="200" w:after="200"/>
              <w:rPr>
                <w:sz w:val="20"/>
                <w:szCs w:val="20"/>
              </w:rPr>
            </w:pPr>
            <w:r>
              <w:rPr>
                <w:sz w:val="20"/>
                <w:szCs w:val="20"/>
              </w:rPr>
              <w:t>(a) the indication for surgery is:</w:t>
            </w:r>
          </w:p>
          <w:p w14:paraId="79B58B66" w14:textId="77777777" w:rsidR="00C26C5B" w:rsidRDefault="00C26C5B" w:rsidP="00003C87">
            <w:pPr>
              <w:pBdr>
                <w:left w:val="none" w:sz="0" w:space="22" w:color="auto"/>
              </w:pBdr>
              <w:spacing w:before="200" w:after="200"/>
              <w:ind w:left="450"/>
              <w:rPr>
                <w:sz w:val="20"/>
                <w:szCs w:val="20"/>
              </w:rPr>
            </w:pPr>
            <w:r>
              <w:rPr>
                <w:sz w:val="20"/>
                <w:szCs w:val="20"/>
              </w:rPr>
              <w:t>(i) airway obstruction and the patient has a self</w:t>
            </w:r>
            <w:r>
              <w:rPr>
                <w:sz w:val="20"/>
                <w:szCs w:val="20"/>
              </w:rPr>
              <w:noBreakHyphen/>
              <w:t>reported NOSE Scale score of greater than 45; or</w:t>
            </w:r>
          </w:p>
          <w:p w14:paraId="44B1C363" w14:textId="77777777" w:rsidR="00C26C5B" w:rsidRDefault="00C26C5B" w:rsidP="00003C87">
            <w:pPr>
              <w:pBdr>
                <w:left w:val="none" w:sz="0" w:space="22" w:color="auto"/>
              </w:pBdr>
              <w:spacing w:before="200" w:after="200"/>
              <w:ind w:left="450"/>
              <w:rPr>
                <w:sz w:val="20"/>
                <w:szCs w:val="20"/>
              </w:rPr>
            </w:pPr>
            <w:r>
              <w:rPr>
                <w:sz w:val="20"/>
                <w:szCs w:val="20"/>
              </w:rPr>
              <w:t>(ii) significant acquired, congenital or developmental deformity; and</w:t>
            </w:r>
          </w:p>
          <w:p w14:paraId="72A18634" w14:textId="77777777" w:rsidR="00C26C5B" w:rsidRDefault="00C26C5B" w:rsidP="00003C87">
            <w:pPr>
              <w:spacing w:before="200" w:after="200"/>
              <w:rPr>
                <w:sz w:val="20"/>
                <w:szCs w:val="20"/>
              </w:rPr>
            </w:pPr>
            <w:r>
              <w:rPr>
                <w:sz w:val="20"/>
                <w:szCs w:val="20"/>
              </w:rPr>
              <w:t xml:space="preserve">(b) photographic and/or NOSE Scale evidence demonstrating the clinical need for this service is documented in the patient notes (Anaes.) </w:t>
            </w:r>
          </w:p>
          <w:p w14:paraId="39A65F8B" w14:textId="77777777" w:rsidR="00C26C5B" w:rsidRDefault="00C26C5B" w:rsidP="00003C87">
            <w:r>
              <w:t>(See para TN.8.104 of explanatory notes to this Category)</w:t>
            </w:r>
          </w:p>
          <w:p w14:paraId="3EAC2BA4" w14:textId="77777777" w:rsidR="00C26C5B" w:rsidRDefault="00C26C5B" w:rsidP="00003C87">
            <w:pPr>
              <w:tabs>
                <w:tab w:val="left" w:pos="1701"/>
              </w:tabs>
              <w:rPr>
                <w:b/>
                <w:sz w:val="20"/>
              </w:rPr>
            </w:pPr>
            <w:r>
              <w:rPr>
                <w:b/>
                <w:sz w:val="20"/>
              </w:rPr>
              <w:t xml:space="preserve">Fee: </w:t>
            </w:r>
            <w:r>
              <w:t>$621.20</w:t>
            </w:r>
            <w:r>
              <w:tab/>
            </w:r>
            <w:r>
              <w:rPr>
                <w:b/>
                <w:sz w:val="20"/>
              </w:rPr>
              <w:t xml:space="preserve">Benefit: </w:t>
            </w:r>
            <w:r>
              <w:t>75% = $465.90    85% = $533.30</w:t>
            </w:r>
          </w:p>
          <w:p w14:paraId="6E130BBE" w14:textId="77777777" w:rsidR="00C26C5B" w:rsidRDefault="00C26C5B" w:rsidP="00003C87">
            <w:pPr>
              <w:tabs>
                <w:tab w:val="left" w:pos="1701"/>
              </w:tabs>
            </w:pPr>
            <w:r>
              <w:rPr>
                <w:b/>
                <w:sz w:val="20"/>
              </w:rPr>
              <w:t xml:space="preserve">Extended Medicare Safety Net Cap: </w:t>
            </w:r>
            <w:r>
              <w:t>$497.00</w:t>
            </w:r>
          </w:p>
        </w:tc>
      </w:tr>
      <w:tr w:rsidR="00C26C5B" w14:paraId="443628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4F92F2" w14:textId="77777777" w:rsidR="00C26C5B" w:rsidRDefault="00C26C5B" w:rsidP="00003C87">
            <w:pPr>
              <w:rPr>
                <w:b/>
              </w:rPr>
            </w:pPr>
            <w:r>
              <w:rPr>
                <w:b/>
              </w:rPr>
              <w:t>Fee</w:t>
            </w:r>
          </w:p>
          <w:p w14:paraId="00C51FD1" w14:textId="77777777" w:rsidR="00C26C5B" w:rsidRDefault="00C26C5B" w:rsidP="00003C87">
            <w:r>
              <w:t>45641</w:t>
            </w:r>
          </w:p>
        </w:tc>
        <w:tc>
          <w:tcPr>
            <w:tcW w:w="0" w:type="auto"/>
            <w:tcMar>
              <w:top w:w="38" w:type="dxa"/>
              <w:left w:w="38" w:type="dxa"/>
              <w:bottom w:w="38" w:type="dxa"/>
              <w:right w:w="38" w:type="dxa"/>
            </w:tcMar>
            <w:vAlign w:val="bottom"/>
          </w:tcPr>
          <w:p w14:paraId="2562367F" w14:textId="77777777" w:rsidR="00C26C5B" w:rsidRDefault="00C26C5B" w:rsidP="00003C87">
            <w:pPr>
              <w:spacing w:after="200"/>
              <w:rPr>
                <w:sz w:val="20"/>
                <w:szCs w:val="20"/>
              </w:rPr>
            </w:pPr>
            <w:r>
              <w:rPr>
                <w:sz w:val="20"/>
                <w:szCs w:val="20"/>
              </w:rPr>
              <w:t>Rhinoplasty, total, including correction of all bony and cartilaginous elements of the external nose, with or without autogenous cartilage or bone graft from a local site (nasal), if:</w:t>
            </w:r>
          </w:p>
          <w:p w14:paraId="43D16800" w14:textId="77777777" w:rsidR="00C26C5B" w:rsidRDefault="00C26C5B" w:rsidP="00003C87">
            <w:pPr>
              <w:spacing w:before="200" w:after="200"/>
              <w:rPr>
                <w:sz w:val="20"/>
                <w:szCs w:val="20"/>
              </w:rPr>
            </w:pPr>
            <w:r>
              <w:rPr>
                <w:sz w:val="20"/>
                <w:szCs w:val="20"/>
              </w:rPr>
              <w:t>(a) the indication for surgery is:</w:t>
            </w:r>
          </w:p>
          <w:p w14:paraId="538FA061" w14:textId="77777777" w:rsidR="00C26C5B" w:rsidRDefault="00C26C5B" w:rsidP="00003C87">
            <w:pPr>
              <w:pBdr>
                <w:left w:val="none" w:sz="0" w:space="22" w:color="auto"/>
              </w:pBdr>
              <w:spacing w:before="200" w:after="200"/>
              <w:ind w:left="450"/>
              <w:rPr>
                <w:sz w:val="20"/>
                <w:szCs w:val="20"/>
              </w:rPr>
            </w:pPr>
            <w:r>
              <w:rPr>
                <w:sz w:val="20"/>
                <w:szCs w:val="20"/>
              </w:rPr>
              <w:t>(i) airway obstruction and the patient has a self</w:t>
            </w:r>
            <w:r>
              <w:rPr>
                <w:sz w:val="20"/>
                <w:szCs w:val="20"/>
              </w:rPr>
              <w:noBreakHyphen/>
              <w:t>reported NOSE Scale score of greater than 45; or</w:t>
            </w:r>
          </w:p>
          <w:p w14:paraId="48087943" w14:textId="77777777" w:rsidR="00C26C5B" w:rsidRDefault="00C26C5B" w:rsidP="00003C87">
            <w:pPr>
              <w:pBdr>
                <w:left w:val="none" w:sz="0" w:space="22" w:color="auto"/>
              </w:pBdr>
              <w:spacing w:before="200" w:after="200"/>
              <w:ind w:left="450"/>
              <w:rPr>
                <w:sz w:val="20"/>
                <w:szCs w:val="20"/>
              </w:rPr>
            </w:pPr>
            <w:r>
              <w:rPr>
                <w:sz w:val="20"/>
                <w:szCs w:val="20"/>
              </w:rPr>
              <w:t>(ii) significant acquired, congenital or developmental deformity; and</w:t>
            </w:r>
          </w:p>
          <w:p w14:paraId="0820D8E2" w14:textId="77777777" w:rsidR="00C26C5B" w:rsidRDefault="00C26C5B" w:rsidP="00003C87">
            <w:pPr>
              <w:spacing w:before="200" w:after="200"/>
              <w:rPr>
                <w:sz w:val="20"/>
                <w:szCs w:val="20"/>
              </w:rPr>
            </w:pPr>
            <w:r>
              <w:rPr>
                <w:sz w:val="20"/>
                <w:szCs w:val="20"/>
              </w:rPr>
              <w:t xml:space="preserve">(b) photographic and/or NOSE Scale evidence demonstrating the clinical need for this service is documented in the patient notes (Anaes.) </w:t>
            </w:r>
          </w:p>
          <w:p w14:paraId="6F2D0BE6" w14:textId="77777777" w:rsidR="00C26C5B" w:rsidRDefault="00C26C5B" w:rsidP="00003C87">
            <w:r>
              <w:t>(See para TN.8.104 of explanatory notes to this Category)</w:t>
            </w:r>
          </w:p>
          <w:p w14:paraId="2E2E606E" w14:textId="77777777" w:rsidR="00C26C5B" w:rsidRDefault="00C26C5B" w:rsidP="00003C87">
            <w:pPr>
              <w:tabs>
                <w:tab w:val="left" w:pos="1701"/>
              </w:tabs>
            </w:pPr>
            <w:r>
              <w:rPr>
                <w:b/>
                <w:sz w:val="20"/>
              </w:rPr>
              <w:t xml:space="preserve">Fee: </w:t>
            </w:r>
            <w:r>
              <w:t>$1,126.95</w:t>
            </w:r>
            <w:r>
              <w:tab/>
            </w:r>
            <w:r>
              <w:rPr>
                <w:b/>
                <w:sz w:val="20"/>
              </w:rPr>
              <w:t xml:space="preserve">Benefit: </w:t>
            </w:r>
            <w:r>
              <w:t>75% = $845.25</w:t>
            </w:r>
          </w:p>
        </w:tc>
      </w:tr>
      <w:tr w:rsidR="00C26C5B" w14:paraId="7572F8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C6A1A5" w14:textId="77777777" w:rsidR="00C26C5B" w:rsidRDefault="00C26C5B" w:rsidP="00003C87">
            <w:pPr>
              <w:rPr>
                <w:b/>
              </w:rPr>
            </w:pPr>
            <w:r>
              <w:rPr>
                <w:b/>
              </w:rPr>
              <w:t>Fee</w:t>
            </w:r>
          </w:p>
          <w:p w14:paraId="1B342ADC" w14:textId="77777777" w:rsidR="00C26C5B" w:rsidRDefault="00C26C5B" w:rsidP="00003C87">
            <w:r>
              <w:t>45644</w:t>
            </w:r>
          </w:p>
        </w:tc>
        <w:tc>
          <w:tcPr>
            <w:tcW w:w="0" w:type="auto"/>
            <w:tcMar>
              <w:top w:w="38" w:type="dxa"/>
              <w:left w:w="38" w:type="dxa"/>
              <w:bottom w:w="38" w:type="dxa"/>
              <w:right w:w="38" w:type="dxa"/>
            </w:tcMar>
            <w:vAlign w:val="bottom"/>
          </w:tcPr>
          <w:p w14:paraId="3B5CED66" w14:textId="77777777" w:rsidR="00C26C5B" w:rsidRDefault="00C26C5B" w:rsidP="00003C87">
            <w:pPr>
              <w:spacing w:after="200"/>
              <w:rPr>
                <w:sz w:val="20"/>
                <w:szCs w:val="20"/>
              </w:rPr>
            </w:pPr>
            <w:r>
              <w:rPr>
                <w:sz w:val="20"/>
                <w:szCs w:val="20"/>
              </w:rPr>
              <w:t>Rhinoplasty, total, including correction of all bony and cartilaginous elements of the external nose involving autogenous bone or cartilage graft obtained from distant donor site, including obtaining of graft, if:</w:t>
            </w:r>
          </w:p>
          <w:p w14:paraId="770C33B9" w14:textId="77777777" w:rsidR="00C26C5B" w:rsidRDefault="00C26C5B" w:rsidP="00003C87">
            <w:pPr>
              <w:spacing w:before="200" w:after="200"/>
              <w:rPr>
                <w:sz w:val="20"/>
                <w:szCs w:val="20"/>
              </w:rPr>
            </w:pPr>
            <w:r>
              <w:rPr>
                <w:sz w:val="20"/>
                <w:szCs w:val="20"/>
              </w:rPr>
              <w:t>(a) the indication for surgery is:</w:t>
            </w:r>
          </w:p>
          <w:p w14:paraId="2A293FF6" w14:textId="77777777" w:rsidR="00C26C5B" w:rsidRDefault="00C26C5B" w:rsidP="00003C87">
            <w:pPr>
              <w:pBdr>
                <w:left w:val="none" w:sz="0" w:space="22" w:color="auto"/>
              </w:pBdr>
              <w:spacing w:before="200" w:after="200"/>
              <w:ind w:left="450"/>
              <w:rPr>
                <w:sz w:val="20"/>
                <w:szCs w:val="20"/>
              </w:rPr>
            </w:pPr>
            <w:r>
              <w:rPr>
                <w:sz w:val="20"/>
                <w:szCs w:val="20"/>
              </w:rPr>
              <w:t>(i) airway obstruction and the patient has a self</w:t>
            </w:r>
            <w:r>
              <w:rPr>
                <w:sz w:val="20"/>
                <w:szCs w:val="20"/>
              </w:rPr>
              <w:noBreakHyphen/>
              <w:t>reported NOSE Scale score of greater than 45; or</w:t>
            </w:r>
          </w:p>
          <w:p w14:paraId="0B878EAC" w14:textId="77777777" w:rsidR="00C26C5B" w:rsidRDefault="00C26C5B" w:rsidP="00003C87">
            <w:pPr>
              <w:pBdr>
                <w:left w:val="none" w:sz="0" w:space="22" w:color="auto"/>
              </w:pBdr>
              <w:spacing w:before="200" w:after="200"/>
              <w:ind w:left="450"/>
              <w:rPr>
                <w:sz w:val="20"/>
                <w:szCs w:val="20"/>
              </w:rPr>
            </w:pPr>
            <w:r>
              <w:rPr>
                <w:sz w:val="20"/>
                <w:szCs w:val="20"/>
              </w:rPr>
              <w:t>(ii) significant acquired, congenital or developmental deformity; and</w:t>
            </w:r>
          </w:p>
          <w:p w14:paraId="6A7908D7" w14:textId="77777777" w:rsidR="00C26C5B" w:rsidRDefault="00C26C5B" w:rsidP="00003C87">
            <w:pPr>
              <w:spacing w:before="200" w:after="200"/>
              <w:rPr>
                <w:sz w:val="20"/>
                <w:szCs w:val="20"/>
              </w:rPr>
            </w:pPr>
            <w:r>
              <w:rPr>
                <w:sz w:val="20"/>
                <w:szCs w:val="20"/>
              </w:rPr>
              <w:t xml:space="preserve">(b) photographic and/or NOSE Scale evidence demonstrating the clinical need for this service is documented in the patient notes (Anaes.) (Assist.) </w:t>
            </w:r>
          </w:p>
          <w:p w14:paraId="40550E53" w14:textId="77777777" w:rsidR="00C26C5B" w:rsidRDefault="00C26C5B" w:rsidP="00003C87">
            <w:r>
              <w:t>(See para TN.8.104 of explanatory notes to this Category)</w:t>
            </w:r>
          </w:p>
          <w:p w14:paraId="1A136769" w14:textId="77777777" w:rsidR="00C26C5B" w:rsidRDefault="00C26C5B" w:rsidP="00003C87">
            <w:pPr>
              <w:tabs>
                <w:tab w:val="left" w:pos="1701"/>
              </w:tabs>
            </w:pPr>
            <w:r>
              <w:rPr>
                <w:b/>
                <w:sz w:val="20"/>
              </w:rPr>
              <w:t xml:space="preserve">Fee: </w:t>
            </w:r>
            <w:r>
              <w:t>$1,352.55</w:t>
            </w:r>
            <w:r>
              <w:tab/>
            </w:r>
            <w:r>
              <w:rPr>
                <w:b/>
                <w:sz w:val="20"/>
              </w:rPr>
              <w:t xml:space="preserve">Benefit: </w:t>
            </w:r>
            <w:r>
              <w:t>75% = $1014.45</w:t>
            </w:r>
          </w:p>
        </w:tc>
      </w:tr>
      <w:tr w:rsidR="00C26C5B" w14:paraId="55B217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A6647A" w14:textId="77777777" w:rsidR="00C26C5B" w:rsidRDefault="00C26C5B" w:rsidP="00003C87">
            <w:pPr>
              <w:rPr>
                <w:b/>
              </w:rPr>
            </w:pPr>
            <w:r>
              <w:rPr>
                <w:b/>
              </w:rPr>
              <w:t>Fee</w:t>
            </w:r>
          </w:p>
          <w:p w14:paraId="48698FA2" w14:textId="77777777" w:rsidR="00C26C5B" w:rsidRDefault="00C26C5B" w:rsidP="00003C87">
            <w:r>
              <w:t>45645</w:t>
            </w:r>
          </w:p>
        </w:tc>
        <w:tc>
          <w:tcPr>
            <w:tcW w:w="0" w:type="auto"/>
            <w:tcMar>
              <w:top w:w="38" w:type="dxa"/>
              <w:left w:w="38" w:type="dxa"/>
              <w:bottom w:w="38" w:type="dxa"/>
              <w:right w:w="38" w:type="dxa"/>
            </w:tcMar>
            <w:vAlign w:val="bottom"/>
          </w:tcPr>
          <w:p w14:paraId="14B82899" w14:textId="77777777" w:rsidR="00C26C5B" w:rsidRDefault="00C26C5B" w:rsidP="00003C87">
            <w:pPr>
              <w:spacing w:after="200"/>
              <w:rPr>
                <w:sz w:val="20"/>
                <w:szCs w:val="20"/>
              </w:rPr>
            </w:pPr>
            <w:r>
              <w:rPr>
                <w:sz w:val="20"/>
                <w:szCs w:val="20"/>
              </w:rPr>
              <w:t xml:space="preserve">CHOANAL ATRESIA, repair of by puncture and dilatation (Anaes.) </w:t>
            </w:r>
          </w:p>
          <w:p w14:paraId="77FA3AE3" w14:textId="77777777" w:rsidR="00C26C5B" w:rsidRDefault="00C26C5B" w:rsidP="00003C87">
            <w:pPr>
              <w:tabs>
                <w:tab w:val="left" w:pos="1701"/>
              </w:tabs>
            </w:pPr>
            <w:r>
              <w:rPr>
                <w:b/>
                <w:sz w:val="20"/>
              </w:rPr>
              <w:t xml:space="preserve">Fee: </w:t>
            </w:r>
            <w:r>
              <w:t>$236.40</w:t>
            </w:r>
            <w:r>
              <w:tab/>
            </w:r>
            <w:r>
              <w:rPr>
                <w:b/>
                <w:sz w:val="20"/>
              </w:rPr>
              <w:t xml:space="preserve">Benefit: </w:t>
            </w:r>
            <w:r>
              <w:t>75% = $177.30</w:t>
            </w:r>
          </w:p>
        </w:tc>
      </w:tr>
      <w:tr w:rsidR="00C26C5B" w14:paraId="5AB2DF7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364EA1" w14:textId="77777777" w:rsidR="00C26C5B" w:rsidRDefault="00C26C5B" w:rsidP="00003C87">
            <w:pPr>
              <w:rPr>
                <w:b/>
              </w:rPr>
            </w:pPr>
            <w:r>
              <w:rPr>
                <w:b/>
              </w:rPr>
              <w:t>Fee</w:t>
            </w:r>
          </w:p>
          <w:p w14:paraId="3A735127" w14:textId="77777777" w:rsidR="00C26C5B" w:rsidRDefault="00C26C5B" w:rsidP="00003C87">
            <w:r>
              <w:t>45646</w:t>
            </w:r>
          </w:p>
        </w:tc>
        <w:tc>
          <w:tcPr>
            <w:tcW w:w="0" w:type="auto"/>
            <w:tcMar>
              <w:top w:w="38" w:type="dxa"/>
              <w:left w:w="38" w:type="dxa"/>
              <w:bottom w:w="38" w:type="dxa"/>
              <w:right w:w="38" w:type="dxa"/>
            </w:tcMar>
            <w:vAlign w:val="bottom"/>
          </w:tcPr>
          <w:p w14:paraId="74FD16C3" w14:textId="77777777" w:rsidR="00C26C5B" w:rsidRDefault="00C26C5B" w:rsidP="00003C87">
            <w:pPr>
              <w:spacing w:after="200"/>
              <w:rPr>
                <w:sz w:val="20"/>
                <w:szCs w:val="20"/>
              </w:rPr>
            </w:pPr>
            <w:r>
              <w:rPr>
                <w:sz w:val="20"/>
                <w:szCs w:val="20"/>
              </w:rPr>
              <w:t xml:space="preserve">CHOANAL ATRESIA - correction by open operation with bone removal (Anaes.) (Assist.) </w:t>
            </w:r>
          </w:p>
          <w:p w14:paraId="2C5F2FA0" w14:textId="77777777" w:rsidR="00C26C5B" w:rsidRDefault="00C26C5B" w:rsidP="00003C87">
            <w:pPr>
              <w:tabs>
                <w:tab w:val="left" w:pos="1701"/>
              </w:tabs>
            </w:pPr>
            <w:r>
              <w:rPr>
                <w:b/>
                <w:sz w:val="20"/>
              </w:rPr>
              <w:t xml:space="preserve">Fee: </w:t>
            </w:r>
            <w:r>
              <w:t>$951.90</w:t>
            </w:r>
            <w:r>
              <w:tab/>
            </w:r>
            <w:r>
              <w:rPr>
                <w:b/>
                <w:sz w:val="20"/>
              </w:rPr>
              <w:t xml:space="preserve">Benefit: </w:t>
            </w:r>
            <w:r>
              <w:t>75% = $713.95    85% = $864.00</w:t>
            </w:r>
          </w:p>
        </w:tc>
      </w:tr>
      <w:tr w:rsidR="00C26C5B" w14:paraId="212C36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33F056" w14:textId="77777777" w:rsidR="00C26C5B" w:rsidRDefault="00C26C5B" w:rsidP="00003C87">
            <w:pPr>
              <w:rPr>
                <w:b/>
              </w:rPr>
            </w:pPr>
            <w:r>
              <w:rPr>
                <w:b/>
              </w:rPr>
              <w:t>Fee</w:t>
            </w:r>
          </w:p>
          <w:p w14:paraId="3297E2BE" w14:textId="77777777" w:rsidR="00C26C5B" w:rsidRDefault="00C26C5B" w:rsidP="00003C87">
            <w:r>
              <w:t>45647</w:t>
            </w:r>
          </w:p>
        </w:tc>
        <w:tc>
          <w:tcPr>
            <w:tcW w:w="0" w:type="auto"/>
            <w:tcMar>
              <w:top w:w="38" w:type="dxa"/>
              <w:left w:w="38" w:type="dxa"/>
              <w:bottom w:w="38" w:type="dxa"/>
              <w:right w:w="38" w:type="dxa"/>
            </w:tcMar>
            <w:vAlign w:val="bottom"/>
          </w:tcPr>
          <w:p w14:paraId="07E26227" w14:textId="77777777" w:rsidR="00C26C5B" w:rsidRDefault="00C26C5B" w:rsidP="00003C87">
            <w:pPr>
              <w:spacing w:after="200"/>
              <w:rPr>
                <w:sz w:val="20"/>
                <w:szCs w:val="20"/>
              </w:rPr>
            </w:pPr>
            <w:r>
              <w:rPr>
                <w:sz w:val="20"/>
                <w:szCs w:val="20"/>
              </w:rPr>
              <w:t xml:space="preserve">FACE, contour restoration of 1 region, using autogenous bone or cartilage graft (not being a service to which item 45644 applies) (Anaes.) (Assist.) </w:t>
            </w:r>
          </w:p>
          <w:p w14:paraId="12DC1E74" w14:textId="77777777" w:rsidR="00C26C5B" w:rsidRDefault="00C26C5B" w:rsidP="00003C87">
            <w:r>
              <w:t>(See para TN.8.105 of explanatory notes to this Category)</w:t>
            </w:r>
          </w:p>
          <w:p w14:paraId="21890908" w14:textId="77777777" w:rsidR="00C26C5B" w:rsidRDefault="00C26C5B" w:rsidP="00003C87">
            <w:pPr>
              <w:tabs>
                <w:tab w:val="left" w:pos="1701"/>
              </w:tabs>
            </w:pPr>
            <w:r>
              <w:rPr>
                <w:b/>
                <w:sz w:val="20"/>
              </w:rPr>
              <w:t xml:space="preserve">Fee: </w:t>
            </w:r>
            <w:r>
              <w:t>$1,352.55</w:t>
            </w:r>
            <w:r>
              <w:tab/>
            </w:r>
            <w:r>
              <w:rPr>
                <w:b/>
                <w:sz w:val="20"/>
              </w:rPr>
              <w:t xml:space="preserve">Benefit: </w:t>
            </w:r>
            <w:r>
              <w:t>75% = $1014.45</w:t>
            </w:r>
          </w:p>
        </w:tc>
      </w:tr>
      <w:tr w:rsidR="00C26C5B" w14:paraId="3B9561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43CC5C" w14:textId="77777777" w:rsidR="00C26C5B" w:rsidRDefault="00C26C5B" w:rsidP="00003C87">
            <w:pPr>
              <w:rPr>
                <w:b/>
              </w:rPr>
            </w:pPr>
            <w:r>
              <w:rPr>
                <w:b/>
              </w:rPr>
              <w:t>Fee</w:t>
            </w:r>
          </w:p>
          <w:p w14:paraId="1C03A9FC" w14:textId="77777777" w:rsidR="00C26C5B" w:rsidRDefault="00C26C5B" w:rsidP="00003C87">
            <w:r>
              <w:t>45650</w:t>
            </w:r>
          </w:p>
        </w:tc>
        <w:tc>
          <w:tcPr>
            <w:tcW w:w="0" w:type="auto"/>
            <w:tcMar>
              <w:top w:w="38" w:type="dxa"/>
              <w:left w:w="38" w:type="dxa"/>
              <w:bottom w:w="38" w:type="dxa"/>
              <w:right w:w="38" w:type="dxa"/>
            </w:tcMar>
            <w:vAlign w:val="bottom"/>
          </w:tcPr>
          <w:p w14:paraId="539CE3BD" w14:textId="77777777" w:rsidR="00C26C5B" w:rsidRDefault="00C26C5B" w:rsidP="00003C87">
            <w:pPr>
              <w:spacing w:after="200"/>
              <w:rPr>
                <w:sz w:val="20"/>
                <w:szCs w:val="20"/>
              </w:rPr>
            </w:pPr>
            <w:r>
              <w:rPr>
                <w:sz w:val="20"/>
                <w:szCs w:val="20"/>
              </w:rPr>
              <w:t>Rhinoplasty, revision of, if:</w:t>
            </w:r>
          </w:p>
          <w:p w14:paraId="44D9B688" w14:textId="77777777" w:rsidR="00C26C5B" w:rsidRDefault="00C26C5B" w:rsidP="00003C87">
            <w:pPr>
              <w:spacing w:before="200" w:after="200"/>
              <w:rPr>
                <w:sz w:val="20"/>
                <w:szCs w:val="20"/>
              </w:rPr>
            </w:pPr>
            <w:r>
              <w:rPr>
                <w:sz w:val="20"/>
                <w:szCs w:val="20"/>
              </w:rPr>
              <w:t>(a) the indication for surgery is:</w:t>
            </w:r>
          </w:p>
          <w:p w14:paraId="6F3C5652" w14:textId="77777777" w:rsidR="00C26C5B" w:rsidRDefault="00C26C5B" w:rsidP="00003C87">
            <w:pPr>
              <w:pBdr>
                <w:left w:val="none" w:sz="0" w:space="22" w:color="auto"/>
              </w:pBdr>
              <w:spacing w:before="200" w:after="200"/>
              <w:ind w:left="450"/>
              <w:rPr>
                <w:sz w:val="20"/>
                <w:szCs w:val="20"/>
              </w:rPr>
            </w:pPr>
            <w:r>
              <w:rPr>
                <w:sz w:val="20"/>
                <w:szCs w:val="20"/>
              </w:rPr>
              <w:t>(i) airway obstruction and the patient has a self-reported NOSE Scale score of greater than 45; or</w:t>
            </w:r>
          </w:p>
          <w:p w14:paraId="78C87C99" w14:textId="77777777" w:rsidR="00C26C5B" w:rsidRDefault="00C26C5B" w:rsidP="00003C87">
            <w:pPr>
              <w:pBdr>
                <w:left w:val="none" w:sz="0" w:space="22" w:color="auto"/>
              </w:pBdr>
              <w:spacing w:before="200" w:after="200"/>
              <w:ind w:left="450"/>
              <w:rPr>
                <w:sz w:val="20"/>
                <w:szCs w:val="20"/>
              </w:rPr>
            </w:pPr>
            <w:r>
              <w:rPr>
                <w:sz w:val="20"/>
                <w:szCs w:val="20"/>
              </w:rPr>
              <w:t>(ii) significant acquired, congenital or developmental deformity; and</w:t>
            </w:r>
          </w:p>
          <w:p w14:paraId="3E6100AE" w14:textId="77777777" w:rsidR="00C26C5B" w:rsidRDefault="00C26C5B" w:rsidP="00003C87">
            <w:pPr>
              <w:spacing w:before="200" w:after="200"/>
              <w:rPr>
                <w:sz w:val="20"/>
                <w:szCs w:val="20"/>
              </w:rPr>
            </w:pPr>
            <w:r>
              <w:rPr>
                <w:sz w:val="20"/>
                <w:szCs w:val="20"/>
              </w:rPr>
              <w:t xml:space="preserve">(b) photographic and/or NOSE Scale evidence demonstrating the clinical need for this service is documented in the patient notes (Anaes.) </w:t>
            </w:r>
          </w:p>
          <w:p w14:paraId="2A63D9DF" w14:textId="77777777" w:rsidR="00C26C5B" w:rsidRDefault="00C26C5B" w:rsidP="00003C87">
            <w:r>
              <w:t>(See para TN.8.104 of explanatory notes to this Category)</w:t>
            </w:r>
          </w:p>
          <w:p w14:paraId="53A9FE80" w14:textId="77777777" w:rsidR="00C26C5B" w:rsidRDefault="00C26C5B" w:rsidP="00003C87">
            <w:pPr>
              <w:tabs>
                <w:tab w:val="left" w:pos="1701"/>
              </w:tabs>
            </w:pPr>
            <w:r>
              <w:rPr>
                <w:b/>
                <w:sz w:val="20"/>
              </w:rPr>
              <w:t xml:space="preserve">Fee: </w:t>
            </w:r>
            <w:r>
              <w:t>$156.20</w:t>
            </w:r>
            <w:r>
              <w:tab/>
            </w:r>
            <w:r>
              <w:rPr>
                <w:b/>
                <w:sz w:val="20"/>
              </w:rPr>
              <w:t xml:space="preserve">Benefit: </w:t>
            </w:r>
            <w:r>
              <w:t>75% = $117.15    85% = $132.80</w:t>
            </w:r>
          </w:p>
        </w:tc>
      </w:tr>
      <w:tr w:rsidR="00C26C5B" w14:paraId="09D155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B9D0F2" w14:textId="77777777" w:rsidR="00C26C5B" w:rsidRDefault="00C26C5B" w:rsidP="00003C87">
            <w:pPr>
              <w:rPr>
                <w:b/>
              </w:rPr>
            </w:pPr>
            <w:r>
              <w:rPr>
                <w:b/>
              </w:rPr>
              <w:t>Fee</w:t>
            </w:r>
          </w:p>
          <w:p w14:paraId="2F91B2D9" w14:textId="77777777" w:rsidR="00C26C5B" w:rsidRDefault="00C26C5B" w:rsidP="00003C87">
            <w:r>
              <w:t>45652</w:t>
            </w:r>
          </w:p>
        </w:tc>
        <w:tc>
          <w:tcPr>
            <w:tcW w:w="0" w:type="auto"/>
            <w:tcMar>
              <w:top w:w="38" w:type="dxa"/>
              <w:left w:w="38" w:type="dxa"/>
              <w:bottom w:w="38" w:type="dxa"/>
              <w:right w:w="38" w:type="dxa"/>
            </w:tcMar>
            <w:vAlign w:val="bottom"/>
          </w:tcPr>
          <w:p w14:paraId="03870E12" w14:textId="77777777" w:rsidR="00C26C5B" w:rsidRDefault="00C26C5B" w:rsidP="00003C87">
            <w:pPr>
              <w:spacing w:after="200"/>
              <w:rPr>
                <w:sz w:val="20"/>
                <w:szCs w:val="20"/>
              </w:rPr>
            </w:pPr>
            <w:r>
              <w:rPr>
                <w:sz w:val="20"/>
                <w:szCs w:val="20"/>
              </w:rPr>
              <w:t xml:space="preserve">Rhinophyma of a moderate or severe degree, carbon dioxide laser or erbium laser excision - ablation of (Anaes.) </w:t>
            </w:r>
          </w:p>
          <w:p w14:paraId="6F3376D8" w14:textId="77777777" w:rsidR="00C26C5B" w:rsidRDefault="00C26C5B" w:rsidP="00003C87">
            <w:pPr>
              <w:tabs>
                <w:tab w:val="left" w:pos="1701"/>
              </w:tabs>
              <w:rPr>
                <w:b/>
                <w:sz w:val="20"/>
              </w:rPr>
            </w:pPr>
            <w:r>
              <w:rPr>
                <w:b/>
                <w:sz w:val="20"/>
              </w:rPr>
              <w:t xml:space="preserve">Fee: </w:t>
            </w:r>
            <w:r>
              <w:t>$376.75</w:t>
            </w:r>
            <w:r>
              <w:tab/>
            </w:r>
            <w:r>
              <w:rPr>
                <w:b/>
                <w:sz w:val="20"/>
              </w:rPr>
              <w:t xml:space="preserve">Benefit: </w:t>
            </w:r>
            <w:r>
              <w:t>75% = $282.60    85% = $320.25</w:t>
            </w:r>
          </w:p>
          <w:p w14:paraId="2463200D" w14:textId="77777777" w:rsidR="00C26C5B" w:rsidRDefault="00C26C5B" w:rsidP="00003C87">
            <w:pPr>
              <w:tabs>
                <w:tab w:val="left" w:pos="1701"/>
              </w:tabs>
            </w:pPr>
            <w:r>
              <w:rPr>
                <w:b/>
                <w:sz w:val="20"/>
              </w:rPr>
              <w:t xml:space="preserve">Extended Medicare Safety Net Cap: </w:t>
            </w:r>
            <w:r>
              <w:t>$301.40</w:t>
            </w:r>
          </w:p>
        </w:tc>
      </w:tr>
      <w:tr w:rsidR="00C26C5B" w14:paraId="0F9B3D0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CF098F" w14:textId="77777777" w:rsidR="00C26C5B" w:rsidRDefault="00C26C5B" w:rsidP="00003C87">
            <w:pPr>
              <w:rPr>
                <w:b/>
              </w:rPr>
            </w:pPr>
            <w:r>
              <w:rPr>
                <w:b/>
              </w:rPr>
              <w:t>Fee</w:t>
            </w:r>
          </w:p>
          <w:p w14:paraId="27AE8765" w14:textId="77777777" w:rsidR="00C26C5B" w:rsidRDefault="00C26C5B" w:rsidP="00003C87">
            <w:r>
              <w:t>45653</w:t>
            </w:r>
          </w:p>
        </w:tc>
        <w:tc>
          <w:tcPr>
            <w:tcW w:w="0" w:type="auto"/>
            <w:tcMar>
              <w:top w:w="38" w:type="dxa"/>
              <w:left w:w="38" w:type="dxa"/>
              <w:bottom w:w="38" w:type="dxa"/>
              <w:right w:w="38" w:type="dxa"/>
            </w:tcMar>
            <w:vAlign w:val="bottom"/>
          </w:tcPr>
          <w:p w14:paraId="6D8CFC5D" w14:textId="77777777" w:rsidR="00C26C5B" w:rsidRDefault="00C26C5B" w:rsidP="00003C87">
            <w:pPr>
              <w:spacing w:after="200"/>
              <w:rPr>
                <w:sz w:val="20"/>
                <w:szCs w:val="20"/>
              </w:rPr>
            </w:pPr>
            <w:r>
              <w:rPr>
                <w:sz w:val="20"/>
                <w:szCs w:val="20"/>
              </w:rPr>
              <w:t xml:space="preserve">RHINOPHYMA, shaving of (Anaes.) </w:t>
            </w:r>
          </w:p>
          <w:p w14:paraId="54BA7159" w14:textId="77777777" w:rsidR="00C26C5B" w:rsidRDefault="00C26C5B" w:rsidP="00003C87">
            <w:pPr>
              <w:tabs>
                <w:tab w:val="left" w:pos="1701"/>
              </w:tabs>
            </w:pPr>
            <w:r>
              <w:rPr>
                <w:b/>
                <w:sz w:val="20"/>
              </w:rPr>
              <w:t xml:space="preserve">Fee: </w:t>
            </w:r>
            <w:r>
              <w:t>$376.75</w:t>
            </w:r>
            <w:r>
              <w:tab/>
            </w:r>
            <w:r>
              <w:rPr>
                <w:b/>
                <w:sz w:val="20"/>
              </w:rPr>
              <w:t xml:space="preserve">Benefit: </w:t>
            </w:r>
            <w:r>
              <w:t>75% = $282.60    85% = $320.25</w:t>
            </w:r>
          </w:p>
        </w:tc>
      </w:tr>
      <w:tr w:rsidR="00C26C5B" w14:paraId="001B60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80D2EA" w14:textId="77777777" w:rsidR="00C26C5B" w:rsidRDefault="00C26C5B" w:rsidP="00003C87">
            <w:pPr>
              <w:rPr>
                <w:b/>
              </w:rPr>
            </w:pPr>
            <w:r>
              <w:rPr>
                <w:b/>
              </w:rPr>
              <w:t>Fee</w:t>
            </w:r>
          </w:p>
          <w:p w14:paraId="56283CA3" w14:textId="77777777" w:rsidR="00C26C5B" w:rsidRDefault="00C26C5B" w:rsidP="00003C87">
            <w:r>
              <w:t>45656</w:t>
            </w:r>
          </w:p>
        </w:tc>
        <w:tc>
          <w:tcPr>
            <w:tcW w:w="0" w:type="auto"/>
            <w:tcMar>
              <w:top w:w="38" w:type="dxa"/>
              <w:left w:w="38" w:type="dxa"/>
              <w:bottom w:w="38" w:type="dxa"/>
              <w:right w:w="38" w:type="dxa"/>
            </w:tcMar>
            <w:vAlign w:val="bottom"/>
          </w:tcPr>
          <w:p w14:paraId="60AB2D0D" w14:textId="77777777" w:rsidR="00C26C5B" w:rsidRDefault="00C26C5B" w:rsidP="00003C87">
            <w:pPr>
              <w:spacing w:after="200"/>
              <w:rPr>
                <w:sz w:val="20"/>
                <w:szCs w:val="20"/>
              </w:rPr>
            </w:pPr>
            <w:r>
              <w:rPr>
                <w:sz w:val="20"/>
                <w:szCs w:val="20"/>
              </w:rPr>
              <w:t xml:space="preserve">COMPOSITE GRAFT (Chondrocutaneous or chondromucosal) to nose, ear or eyelid (Anaes.) (Assist.) </w:t>
            </w:r>
          </w:p>
          <w:p w14:paraId="21EC44E2" w14:textId="77777777" w:rsidR="00C26C5B" w:rsidRDefault="00C26C5B" w:rsidP="00003C87">
            <w:pPr>
              <w:tabs>
                <w:tab w:val="left" w:pos="1701"/>
              </w:tabs>
            </w:pPr>
            <w:r>
              <w:rPr>
                <w:b/>
                <w:sz w:val="20"/>
              </w:rPr>
              <w:t xml:space="preserve">Fee: </w:t>
            </w:r>
            <w:r>
              <w:t>$530.95</w:t>
            </w:r>
            <w:r>
              <w:tab/>
            </w:r>
            <w:r>
              <w:rPr>
                <w:b/>
                <w:sz w:val="20"/>
              </w:rPr>
              <w:t xml:space="preserve">Benefit: </w:t>
            </w:r>
            <w:r>
              <w:t>75% = $398.25    85% = $451.35</w:t>
            </w:r>
          </w:p>
        </w:tc>
      </w:tr>
      <w:tr w:rsidR="00C26C5B" w14:paraId="293804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62413C" w14:textId="77777777" w:rsidR="00C26C5B" w:rsidRDefault="00C26C5B" w:rsidP="00003C87">
            <w:pPr>
              <w:rPr>
                <w:b/>
              </w:rPr>
            </w:pPr>
            <w:r>
              <w:rPr>
                <w:b/>
              </w:rPr>
              <w:t>Fee</w:t>
            </w:r>
          </w:p>
          <w:p w14:paraId="156D6C2C" w14:textId="77777777" w:rsidR="00C26C5B" w:rsidRDefault="00C26C5B" w:rsidP="00003C87">
            <w:r>
              <w:t>45658 S</w:t>
            </w:r>
          </w:p>
        </w:tc>
        <w:tc>
          <w:tcPr>
            <w:tcW w:w="0" w:type="auto"/>
            <w:tcMar>
              <w:top w:w="38" w:type="dxa"/>
              <w:left w:w="38" w:type="dxa"/>
              <w:bottom w:w="38" w:type="dxa"/>
              <w:right w:w="38" w:type="dxa"/>
            </w:tcMar>
            <w:vAlign w:val="bottom"/>
          </w:tcPr>
          <w:p w14:paraId="21DB9FE4" w14:textId="77777777" w:rsidR="00C26C5B" w:rsidRDefault="00C26C5B" w:rsidP="00003C87">
            <w:pPr>
              <w:spacing w:after="200"/>
              <w:rPr>
                <w:sz w:val="20"/>
                <w:szCs w:val="20"/>
              </w:rPr>
            </w:pPr>
            <w:r>
              <w:rPr>
                <w:sz w:val="20"/>
                <w:szCs w:val="20"/>
              </w:rPr>
              <w:t>Correction of a congenital deformity of the ear if:</w:t>
            </w:r>
          </w:p>
          <w:p w14:paraId="0191A162" w14:textId="77777777" w:rsidR="00C26C5B" w:rsidRDefault="00C26C5B" w:rsidP="00003C87">
            <w:pPr>
              <w:spacing w:before="200" w:after="200"/>
              <w:rPr>
                <w:sz w:val="20"/>
                <w:szCs w:val="20"/>
              </w:rPr>
            </w:pPr>
            <w:r>
              <w:rPr>
                <w:sz w:val="20"/>
                <w:szCs w:val="20"/>
              </w:rPr>
              <w:t>(a)   the congenital deformity is not related to a prominent ear; and</w:t>
            </w:r>
          </w:p>
          <w:p w14:paraId="4AE8DEE1" w14:textId="77777777" w:rsidR="00C26C5B" w:rsidRDefault="00C26C5B" w:rsidP="00003C87">
            <w:pPr>
              <w:spacing w:before="200" w:after="200"/>
              <w:rPr>
                <w:sz w:val="20"/>
                <w:szCs w:val="20"/>
              </w:rPr>
            </w:pPr>
            <w:r>
              <w:rPr>
                <w:sz w:val="20"/>
                <w:szCs w:val="20"/>
              </w:rPr>
              <w:t>(b)   the deformity has been clinically diagnosed as a constricted ear, Stahl's ear, or a similar congenital deformity; and</w:t>
            </w:r>
          </w:p>
          <w:p w14:paraId="62BB3302" w14:textId="77777777" w:rsidR="00C26C5B" w:rsidRDefault="00C26C5B" w:rsidP="00003C87">
            <w:pPr>
              <w:spacing w:before="200" w:after="200"/>
              <w:rPr>
                <w:sz w:val="20"/>
                <w:szCs w:val="20"/>
              </w:rPr>
            </w:pPr>
            <w:r>
              <w:rPr>
                <w:sz w:val="20"/>
                <w:szCs w:val="20"/>
              </w:rPr>
              <w:t xml:space="preserve">(c)   photographic evidence demonstrating the clinical need for this service is documented in the patient notes. (Anaes.) (Assist.) </w:t>
            </w:r>
          </w:p>
          <w:p w14:paraId="42A0ADCA"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742F91E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231E64" w14:textId="77777777" w:rsidR="00C26C5B" w:rsidRDefault="00C26C5B" w:rsidP="00003C87">
            <w:pPr>
              <w:rPr>
                <w:b/>
              </w:rPr>
            </w:pPr>
            <w:r>
              <w:rPr>
                <w:b/>
              </w:rPr>
              <w:t>Fee</w:t>
            </w:r>
          </w:p>
          <w:p w14:paraId="0F51D80B" w14:textId="77777777" w:rsidR="00C26C5B" w:rsidRDefault="00C26C5B" w:rsidP="00003C87">
            <w:r>
              <w:t>45659</w:t>
            </w:r>
          </w:p>
        </w:tc>
        <w:tc>
          <w:tcPr>
            <w:tcW w:w="0" w:type="auto"/>
            <w:tcMar>
              <w:top w:w="38" w:type="dxa"/>
              <w:left w:w="38" w:type="dxa"/>
              <w:bottom w:w="38" w:type="dxa"/>
              <w:right w:w="38" w:type="dxa"/>
            </w:tcMar>
            <w:vAlign w:val="bottom"/>
          </w:tcPr>
          <w:p w14:paraId="51D9DF2F" w14:textId="77777777" w:rsidR="00C26C5B" w:rsidRDefault="00C26C5B" w:rsidP="00003C87">
            <w:pPr>
              <w:spacing w:after="200"/>
              <w:rPr>
                <w:sz w:val="20"/>
                <w:szCs w:val="20"/>
              </w:rPr>
            </w:pPr>
            <w:r>
              <w:rPr>
                <w:sz w:val="20"/>
                <w:szCs w:val="20"/>
              </w:rPr>
              <w:t>Correction of a congenital deformity of the ear if:</w:t>
            </w:r>
          </w:p>
          <w:p w14:paraId="2E53E8F7" w14:textId="77777777" w:rsidR="00C26C5B" w:rsidRDefault="00C26C5B" w:rsidP="00003C87">
            <w:pPr>
              <w:spacing w:before="200" w:after="200"/>
              <w:rPr>
                <w:sz w:val="20"/>
                <w:szCs w:val="20"/>
              </w:rPr>
            </w:pPr>
            <w:r>
              <w:rPr>
                <w:sz w:val="20"/>
                <w:szCs w:val="20"/>
              </w:rPr>
              <w:t>(a) the patient is less than 18 years of age; and</w:t>
            </w:r>
          </w:p>
          <w:p w14:paraId="641D0BDE" w14:textId="77777777" w:rsidR="00C26C5B" w:rsidRDefault="00C26C5B" w:rsidP="00003C87">
            <w:pPr>
              <w:spacing w:before="200" w:after="200"/>
              <w:rPr>
                <w:sz w:val="20"/>
                <w:szCs w:val="20"/>
              </w:rPr>
            </w:pPr>
            <w:r>
              <w:rPr>
                <w:sz w:val="20"/>
                <w:szCs w:val="20"/>
              </w:rPr>
              <w:t>(b) the deformity is characterised by an absence of the antihelical fold and/or large scapha and/or large concha; and</w:t>
            </w:r>
          </w:p>
          <w:p w14:paraId="495D3012" w14:textId="77777777" w:rsidR="00C26C5B" w:rsidRDefault="00C26C5B" w:rsidP="00003C87">
            <w:pPr>
              <w:spacing w:before="200" w:after="200"/>
              <w:rPr>
                <w:sz w:val="20"/>
                <w:szCs w:val="20"/>
              </w:rPr>
            </w:pPr>
            <w:r>
              <w:rPr>
                <w:sz w:val="20"/>
                <w:szCs w:val="20"/>
              </w:rPr>
              <w:t xml:space="preserve">(c) photographic evidence demonstrating the clinical need for this service is documented in the patient notes (Anaes.) (Assist.) </w:t>
            </w:r>
          </w:p>
          <w:p w14:paraId="1709F603"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155CB0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FD2953" w14:textId="77777777" w:rsidR="00C26C5B" w:rsidRDefault="00C26C5B" w:rsidP="00003C87">
            <w:pPr>
              <w:rPr>
                <w:b/>
              </w:rPr>
            </w:pPr>
            <w:r>
              <w:rPr>
                <w:b/>
              </w:rPr>
              <w:t>Fee</w:t>
            </w:r>
          </w:p>
          <w:p w14:paraId="0E275043" w14:textId="77777777" w:rsidR="00C26C5B" w:rsidRDefault="00C26C5B" w:rsidP="00003C87">
            <w:r>
              <w:t>45660</w:t>
            </w:r>
          </w:p>
        </w:tc>
        <w:tc>
          <w:tcPr>
            <w:tcW w:w="0" w:type="auto"/>
            <w:tcMar>
              <w:top w:w="38" w:type="dxa"/>
              <w:left w:w="38" w:type="dxa"/>
              <w:bottom w:w="38" w:type="dxa"/>
              <w:right w:w="38" w:type="dxa"/>
            </w:tcMar>
            <w:vAlign w:val="bottom"/>
          </w:tcPr>
          <w:p w14:paraId="153EDE87" w14:textId="77777777" w:rsidR="00C26C5B" w:rsidRDefault="00C26C5B" w:rsidP="00003C87">
            <w:pPr>
              <w:spacing w:after="200"/>
              <w:rPr>
                <w:sz w:val="20"/>
                <w:szCs w:val="20"/>
              </w:rPr>
            </w:pPr>
            <w:r>
              <w:rPr>
                <w:sz w:val="20"/>
                <w:szCs w:val="20"/>
              </w:rPr>
              <w:t xml:space="preserve">EXTERNAL EAR, COMPLEX TOTAL RECONSTRUCTION OF, using multiple costal cartilage grafts to form a framework, including the harvesting and sculpturing of the cartilage and its insertion, for congenital absence, microtia or post-traumatic loss of entire or substantial portion of pinna (first stage) - performed by a specialist in the practice of his or her specialty (Anaes.) (Assist.) </w:t>
            </w:r>
          </w:p>
          <w:p w14:paraId="27EB9FC2" w14:textId="77777777" w:rsidR="00C26C5B" w:rsidRDefault="00C26C5B" w:rsidP="00003C87">
            <w:pPr>
              <w:tabs>
                <w:tab w:val="left" w:pos="1701"/>
              </w:tabs>
            </w:pPr>
            <w:r>
              <w:rPr>
                <w:b/>
                <w:sz w:val="20"/>
              </w:rPr>
              <w:t xml:space="preserve">Fee: </w:t>
            </w:r>
            <w:r>
              <w:t>$3,043.30</w:t>
            </w:r>
            <w:r>
              <w:tab/>
            </w:r>
            <w:r>
              <w:rPr>
                <w:b/>
                <w:sz w:val="20"/>
              </w:rPr>
              <w:t xml:space="preserve">Benefit: </w:t>
            </w:r>
            <w:r>
              <w:t>75% = $2282.50</w:t>
            </w:r>
          </w:p>
        </w:tc>
      </w:tr>
      <w:tr w:rsidR="00C26C5B" w14:paraId="3DC230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EF65E7" w14:textId="77777777" w:rsidR="00C26C5B" w:rsidRDefault="00C26C5B" w:rsidP="00003C87">
            <w:pPr>
              <w:rPr>
                <w:b/>
              </w:rPr>
            </w:pPr>
            <w:r>
              <w:rPr>
                <w:b/>
              </w:rPr>
              <w:t>Fee</w:t>
            </w:r>
          </w:p>
          <w:p w14:paraId="3E25089D" w14:textId="77777777" w:rsidR="00C26C5B" w:rsidRDefault="00C26C5B" w:rsidP="00003C87">
            <w:r>
              <w:t>45661</w:t>
            </w:r>
          </w:p>
        </w:tc>
        <w:tc>
          <w:tcPr>
            <w:tcW w:w="0" w:type="auto"/>
            <w:tcMar>
              <w:top w:w="38" w:type="dxa"/>
              <w:left w:w="38" w:type="dxa"/>
              <w:bottom w:w="38" w:type="dxa"/>
              <w:right w:w="38" w:type="dxa"/>
            </w:tcMar>
            <w:vAlign w:val="bottom"/>
          </w:tcPr>
          <w:p w14:paraId="2DC843A1" w14:textId="77777777" w:rsidR="00C26C5B" w:rsidRDefault="00C26C5B" w:rsidP="00003C87">
            <w:pPr>
              <w:spacing w:after="200"/>
              <w:rPr>
                <w:sz w:val="20"/>
                <w:szCs w:val="20"/>
              </w:rPr>
            </w:pPr>
            <w:r>
              <w:rPr>
                <w:sz w:val="20"/>
                <w:szCs w:val="20"/>
              </w:rPr>
              <w:t xml:space="preserve">EXTERNAL EAR, COMPLEX TOTAL RECONSTRUCTION OF, elevation of costal cartilage framework using cartilage previously stored in abdominal wall, including the use of local skin and fascia flaps and full thickness skin graft to cover cartilage (second stage) - performed by a specialist in the practice of his or her specialty (Anaes.) (Assist.) </w:t>
            </w:r>
          </w:p>
          <w:p w14:paraId="76D75419" w14:textId="77777777" w:rsidR="00C26C5B" w:rsidRDefault="00C26C5B" w:rsidP="00003C87">
            <w:pPr>
              <w:tabs>
                <w:tab w:val="left" w:pos="1701"/>
              </w:tabs>
            </w:pPr>
            <w:r>
              <w:rPr>
                <w:b/>
                <w:sz w:val="20"/>
              </w:rPr>
              <w:t xml:space="preserve">Fee: </w:t>
            </w:r>
            <w:r>
              <w:t>$1,352.55</w:t>
            </w:r>
            <w:r>
              <w:tab/>
            </w:r>
            <w:r>
              <w:rPr>
                <w:b/>
                <w:sz w:val="20"/>
              </w:rPr>
              <w:t xml:space="preserve">Benefit: </w:t>
            </w:r>
            <w:r>
              <w:t>75% = $1014.45</w:t>
            </w:r>
          </w:p>
        </w:tc>
      </w:tr>
      <w:tr w:rsidR="00C26C5B" w14:paraId="3A32D6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C7B9DB" w14:textId="77777777" w:rsidR="00C26C5B" w:rsidRDefault="00C26C5B" w:rsidP="00003C87">
            <w:pPr>
              <w:rPr>
                <w:b/>
              </w:rPr>
            </w:pPr>
            <w:r>
              <w:rPr>
                <w:b/>
              </w:rPr>
              <w:t>Fee</w:t>
            </w:r>
          </w:p>
          <w:p w14:paraId="5231E99D" w14:textId="77777777" w:rsidR="00C26C5B" w:rsidRDefault="00C26C5B" w:rsidP="00003C87">
            <w:r>
              <w:t>45662</w:t>
            </w:r>
          </w:p>
        </w:tc>
        <w:tc>
          <w:tcPr>
            <w:tcW w:w="0" w:type="auto"/>
            <w:tcMar>
              <w:top w:w="38" w:type="dxa"/>
              <w:left w:w="38" w:type="dxa"/>
              <w:bottom w:w="38" w:type="dxa"/>
              <w:right w:w="38" w:type="dxa"/>
            </w:tcMar>
            <w:vAlign w:val="bottom"/>
          </w:tcPr>
          <w:p w14:paraId="5FDC0AD1" w14:textId="77777777" w:rsidR="00C26C5B" w:rsidRDefault="00C26C5B" w:rsidP="00003C87">
            <w:pPr>
              <w:spacing w:after="200"/>
              <w:rPr>
                <w:sz w:val="20"/>
                <w:szCs w:val="20"/>
              </w:rPr>
            </w:pPr>
            <w:r>
              <w:rPr>
                <w:sz w:val="20"/>
                <w:szCs w:val="20"/>
              </w:rPr>
              <w:t xml:space="preserve">CONGENITAL ATRESIA, reconstruction of external auditory canal (Anaes.) (Assist.) </w:t>
            </w:r>
          </w:p>
          <w:p w14:paraId="1797EB84" w14:textId="77777777" w:rsidR="00C26C5B" w:rsidRDefault="00C26C5B" w:rsidP="00003C87">
            <w:pPr>
              <w:tabs>
                <w:tab w:val="left" w:pos="1701"/>
              </w:tabs>
            </w:pPr>
            <w:r>
              <w:rPr>
                <w:b/>
                <w:sz w:val="20"/>
              </w:rPr>
              <w:t xml:space="preserve">Fee: </w:t>
            </w:r>
            <w:r>
              <w:t>$741.40</w:t>
            </w:r>
            <w:r>
              <w:tab/>
            </w:r>
            <w:r>
              <w:rPr>
                <w:b/>
                <w:sz w:val="20"/>
              </w:rPr>
              <w:t xml:space="preserve">Benefit: </w:t>
            </w:r>
            <w:r>
              <w:t>75% = $556.05</w:t>
            </w:r>
          </w:p>
        </w:tc>
      </w:tr>
      <w:tr w:rsidR="00C26C5B" w14:paraId="46D75DB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5D065B" w14:textId="77777777" w:rsidR="00C26C5B" w:rsidRDefault="00C26C5B" w:rsidP="00003C87">
            <w:pPr>
              <w:rPr>
                <w:b/>
              </w:rPr>
            </w:pPr>
            <w:r>
              <w:rPr>
                <w:b/>
              </w:rPr>
              <w:t>Fee</w:t>
            </w:r>
          </w:p>
          <w:p w14:paraId="4AC9C0ED" w14:textId="77777777" w:rsidR="00C26C5B" w:rsidRDefault="00C26C5B" w:rsidP="00003C87">
            <w:r>
              <w:t>45665</w:t>
            </w:r>
          </w:p>
        </w:tc>
        <w:tc>
          <w:tcPr>
            <w:tcW w:w="0" w:type="auto"/>
            <w:tcMar>
              <w:top w:w="38" w:type="dxa"/>
              <w:left w:w="38" w:type="dxa"/>
              <w:bottom w:w="38" w:type="dxa"/>
              <w:right w:w="38" w:type="dxa"/>
            </w:tcMar>
            <w:vAlign w:val="bottom"/>
          </w:tcPr>
          <w:p w14:paraId="38FB2535" w14:textId="77777777" w:rsidR="00C26C5B" w:rsidRDefault="00C26C5B" w:rsidP="00003C87">
            <w:pPr>
              <w:spacing w:after="200"/>
              <w:rPr>
                <w:sz w:val="20"/>
                <w:szCs w:val="20"/>
              </w:rPr>
            </w:pPr>
            <w:r>
              <w:rPr>
                <w:sz w:val="20"/>
                <w:szCs w:val="20"/>
              </w:rPr>
              <w:t xml:space="preserve">LIP, EYELID OR EAR, FULL THICKNESS WEDGE EXCISION OF, with repair by direct sutures (Anaes.) </w:t>
            </w:r>
          </w:p>
          <w:p w14:paraId="15CF2551" w14:textId="77777777" w:rsidR="00C26C5B" w:rsidRDefault="00C26C5B" w:rsidP="00003C87">
            <w:pPr>
              <w:tabs>
                <w:tab w:val="left" w:pos="1701"/>
              </w:tabs>
            </w:pPr>
            <w:r>
              <w:rPr>
                <w:b/>
                <w:sz w:val="20"/>
              </w:rPr>
              <w:t xml:space="preserve">Fee: </w:t>
            </w:r>
            <w:r>
              <w:t>$344.70</w:t>
            </w:r>
            <w:r>
              <w:tab/>
            </w:r>
            <w:r>
              <w:rPr>
                <w:b/>
                <w:sz w:val="20"/>
              </w:rPr>
              <w:t xml:space="preserve">Benefit: </w:t>
            </w:r>
            <w:r>
              <w:t>75% = $258.55    85% = $293.00</w:t>
            </w:r>
          </w:p>
        </w:tc>
      </w:tr>
      <w:tr w:rsidR="00C26C5B" w14:paraId="5DB737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32B4F5" w14:textId="77777777" w:rsidR="00C26C5B" w:rsidRDefault="00C26C5B" w:rsidP="00003C87">
            <w:pPr>
              <w:rPr>
                <w:b/>
              </w:rPr>
            </w:pPr>
            <w:r>
              <w:rPr>
                <w:b/>
              </w:rPr>
              <w:t>Fee</w:t>
            </w:r>
          </w:p>
          <w:p w14:paraId="6754EA6D" w14:textId="77777777" w:rsidR="00C26C5B" w:rsidRDefault="00C26C5B" w:rsidP="00003C87">
            <w:r>
              <w:t>45668</w:t>
            </w:r>
          </w:p>
        </w:tc>
        <w:tc>
          <w:tcPr>
            <w:tcW w:w="0" w:type="auto"/>
            <w:tcMar>
              <w:top w:w="38" w:type="dxa"/>
              <w:left w:w="38" w:type="dxa"/>
              <w:bottom w:w="38" w:type="dxa"/>
              <w:right w:w="38" w:type="dxa"/>
            </w:tcMar>
            <w:vAlign w:val="bottom"/>
          </w:tcPr>
          <w:p w14:paraId="3FB2461E" w14:textId="77777777" w:rsidR="00C26C5B" w:rsidRDefault="00C26C5B" w:rsidP="00003C87">
            <w:pPr>
              <w:spacing w:after="200"/>
              <w:rPr>
                <w:sz w:val="20"/>
                <w:szCs w:val="20"/>
              </w:rPr>
            </w:pPr>
            <w:r>
              <w:rPr>
                <w:sz w:val="20"/>
                <w:szCs w:val="20"/>
              </w:rPr>
              <w:t xml:space="preserve">VERMILIONECTOMY, by surgical excision (Anaes.) </w:t>
            </w:r>
          </w:p>
          <w:p w14:paraId="3538C3AB" w14:textId="77777777" w:rsidR="00C26C5B" w:rsidRDefault="00C26C5B" w:rsidP="00003C87">
            <w:pPr>
              <w:tabs>
                <w:tab w:val="left" w:pos="1701"/>
              </w:tabs>
            </w:pPr>
            <w:r>
              <w:rPr>
                <w:b/>
                <w:sz w:val="20"/>
              </w:rPr>
              <w:t xml:space="preserve">Fee: </w:t>
            </w:r>
            <w:r>
              <w:t>$344.70</w:t>
            </w:r>
            <w:r>
              <w:tab/>
            </w:r>
            <w:r>
              <w:rPr>
                <w:b/>
                <w:sz w:val="20"/>
              </w:rPr>
              <w:t xml:space="preserve">Benefit: </w:t>
            </w:r>
            <w:r>
              <w:t>75% = $258.55    85% = $293.00</w:t>
            </w:r>
          </w:p>
        </w:tc>
      </w:tr>
      <w:tr w:rsidR="00C26C5B" w14:paraId="5AEA1C1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DE2AC0" w14:textId="77777777" w:rsidR="00C26C5B" w:rsidRDefault="00C26C5B" w:rsidP="00003C87">
            <w:pPr>
              <w:rPr>
                <w:b/>
              </w:rPr>
            </w:pPr>
            <w:r>
              <w:rPr>
                <w:b/>
              </w:rPr>
              <w:t>Fee</w:t>
            </w:r>
          </w:p>
          <w:p w14:paraId="5E1AECFA" w14:textId="77777777" w:rsidR="00C26C5B" w:rsidRDefault="00C26C5B" w:rsidP="00003C87">
            <w:r>
              <w:t>45669</w:t>
            </w:r>
          </w:p>
        </w:tc>
        <w:tc>
          <w:tcPr>
            <w:tcW w:w="0" w:type="auto"/>
            <w:tcMar>
              <w:top w:w="38" w:type="dxa"/>
              <w:left w:w="38" w:type="dxa"/>
              <w:bottom w:w="38" w:type="dxa"/>
              <w:right w:w="38" w:type="dxa"/>
            </w:tcMar>
            <w:vAlign w:val="bottom"/>
          </w:tcPr>
          <w:p w14:paraId="4A021BDF" w14:textId="77777777" w:rsidR="00C26C5B" w:rsidRDefault="00C26C5B" w:rsidP="00003C87">
            <w:pPr>
              <w:spacing w:after="200"/>
              <w:rPr>
                <w:sz w:val="20"/>
                <w:szCs w:val="20"/>
              </w:rPr>
            </w:pPr>
            <w:r>
              <w:rPr>
                <w:sz w:val="20"/>
                <w:szCs w:val="20"/>
              </w:rPr>
              <w:t xml:space="preserve">Vermilionectomy for biopsy-confirmed cellular atypia, using carbon dioxide laser or erbium laser excision - ablation (Anaes.) </w:t>
            </w:r>
          </w:p>
          <w:p w14:paraId="4DF406D0" w14:textId="77777777" w:rsidR="00C26C5B" w:rsidRDefault="00C26C5B" w:rsidP="00003C87">
            <w:r>
              <w:t>(See para TN.8.106 of explanatory notes to this Category)</w:t>
            </w:r>
          </w:p>
          <w:p w14:paraId="25B63A5F" w14:textId="77777777" w:rsidR="00C26C5B" w:rsidRDefault="00C26C5B" w:rsidP="00003C87">
            <w:pPr>
              <w:tabs>
                <w:tab w:val="left" w:pos="1701"/>
              </w:tabs>
            </w:pPr>
            <w:r>
              <w:rPr>
                <w:b/>
                <w:sz w:val="20"/>
              </w:rPr>
              <w:t xml:space="preserve">Fee: </w:t>
            </w:r>
            <w:r>
              <w:t>$344.70</w:t>
            </w:r>
            <w:r>
              <w:tab/>
            </w:r>
            <w:r>
              <w:rPr>
                <w:b/>
                <w:sz w:val="20"/>
              </w:rPr>
              <w:t xml:space="preserve">Benefit: </w:t>
            </w:r>
            <w:r>
              <w:t>75% = $258.55    85% = $293.00</w:t>
            </w:r>
          </w:p>
        </w:tc>
      </w:tr>
      <w:tr w:rsidR="00C26C5B" w14:paraId="636E8B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436B93" w14:textId="77777777" w:rsidR="00C26C5B" w:rsidRDefault="00C26C5B" w:rsidP="00003C87">
            <w:pPr>
              <w:rPr>
                <w:b/>
              </w:rPr>
            </w:pPr>
            <w:r>
              <w:rPr>
                <w:b/>
              </w:rPr>
              <w:t>Fee</w:t>
            </w:r>
          </w:p>
          <w:p w14:paraId="4F82D778" w14:textId="77777777" w:rsidR="00C26C5B" w:rsidRDefault="00C26C5B" w:rsidP="00003C87">
            <w:r>
              <w:t>45671</w:t>
            </w:r>
          </w:p>
        </w:tc>
        <w:tc>
          <w:tcPr>
            <w:tcW w:w="0" w:type="auto"/>
            <w:tcMar>
              <w:top w:w="38" w:type="dxa"/>
              <w:left w:w="38" w:type="dxa"/>
              <w:bottom w:w="38" w:type="dxa"/>
              <w:right w:w="38" w:type="dxa"/>
            </w:tcMar>
            <w:vAlign w:val="bottom"/>
          </w:tcPr>
          <w:p w14:paraId="6990F41A" w14:textId="77777777" w:rsidR="00C26C5B" w:rsidRDefault="00C26C5B" w:rsidP="00003C87">
            <w:pPr>
              <w:spacing w:after="200"/>
              <w:rPr>
                <w:sz w:val="20"/>
                <w:szCs w:val="20"/>
              </w:rPr>
            </w:pPr>
            <w:r>
              <w:rPr>
                <w:sz w:val="20"/>
                <w:szCs w:val="20"/>
              </w:rPr>
              <w:t xml:space="preserve">LIP OR EYELID RECONSTRUCTION using full thickness flap (Abbe or similar), first stage (Anaes.) (Assist.) </w:t>
            </w:r>
          </w:p>
          <w:p w14:paraId="78F17DA8" w14:textId="77777777" w:rsidR="00C26C5B" w:rsidRDefault="00C26C5B" w:rsidP="00003C87">
            <w:pPr>
              <w:tabs>
                <w:tab w:val="left" w:pos="1701"/>
              </w:tabs>
            </w:pPr>
            <w:r>
              <w:rPr>
                <w:b/>
                <w:sz w:val="20"/>
              </w:rPr>
              <w:t xml:space="preserve">Fee: </w:t>
            </w:r>
            <w:r>
              <w:t>$881.75</w:t>
            </w:r>
            <w:r>
              <w:tab/>
            </w:r>
            <w:r>
              <w:rPr>
                <w:b/>
                <w:sz w:val="20"/>
              </w:rPr>
              <w:t xml:space="preserve">Benefit: </w:t>
            </w:r>
            <w:r>
              <w:t>75% = $661.35    85% = $793.85</w:t>
            </w:r>
          </w:p>
        </w:tc>
      </w:tr>
      <w:tr w:rsidR="00C26C5B" w14:paraId="26C7EF7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F0FFDB" w14:textId="77777777" w:rsidR="00C26C5B" w:rsidRDefault="00C26C5B" w:rsidP="00003C87">
            <w:pPr>
              <w:rPr>
                <w:b/>
              </w:rPr>
            </w:pPr>
            <w:r>
              <w:rPr>
                <w:b/>
              </w:rPr>
              <w:t>Fee</w:t>
            </w:r>
          </w:p>
          <w:p w14:paraId="12943B25" w14:textId="77777777" w:rsidR="00C26C5B" w:rsidRDefault="00C26C5B" w:rsidP="00003C87">
            <w:r>
              <w:t>45674</w:t>
            </w:r>
          </w:p>
        </w:tc>
        <w:tc>
          <w:tcPr>
            <w:tcW w:w="0" w:type="auto"/>
            <w:tcMar>
              <w:top w:w="38" w:type="dxa"/>
              <w:left w:w="38" w:type="dxa"/>
              <w:bottom w:w="38" w:type="dxa"/>
              <w:right w:w="38" w:type="dxa"/>
            </w:tcMar>
            <w:vAlign w:val="bottom"/>
          </w:tcPr>
          <w:p w14:paraId="5BADB1F6" w14:textId="77777777" w:rsidR="00C26C5B" w:rsidRDefault="00C26C5B" w:rsidP="00003C87">
            <w:pPr>
              <w:spacing w:after="200"/>
              <w:rPr>
                <w:sz w:val="20"/>
                <w:szCs w:val="20"/>
              </w:rPr>
            </w:pPr>
            <w:r>
              <w:rPr>
                <w:sz w:val="20"/>
                <w:szCs w:val="20"/>
              </w:rPr>
              <w:t xml:space="preserve">LIP OR EYELID RECONSTRUCTION using full thickness flap (Abbe or similar), second stage (Anaes.) </w:t>
            </w:r>
          </w:p>
          <w:p w14:paraId="31911B0F" w14:textId="77777777" w:rsidR="00C26C5B" w:rsidRDefault="00C26C5B" w:rsidP="00003C87">
            <w:pPr>
              <w:tabs>
                <w:tab w:val="left" w:pos="1701"/>
              </w:tabs>
            </w:pPr>
            <w:r>
              <w:rPr>
                <w:b/>
                <w:sz w:val="20"/>
              </w:rPr>
              <w:t xml:space="preserve">Fee: </w:t>
            </w:r>
            <w:r>
              <w:t>$256.45</w:t>
            </w:r>
            <w:r>
              <w:tab/>
            </w:r>
            <w:r>
              <w:rPr>
                <w:b/>
                <w:sz w:val="20"/>
              </w:rPr>
              <w:t xml:space="preserve">Benefit: </w:t>
            </w:r>
            <w:r>
              <w:t>75% = $192.35    85% = $218.00</w:t>
            </w:r>
          </w:p>
        </w:tc>
      </w:tr>
      <w:tr w:rsidR="00C26C5B" w14:paraId="65A970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3B2423" w14:textId="77777777" w:rsidR="00C26C5B" w:rsidRDefault="00C26C5B" w:rsidP="00003C87">
            <w:pPr>
              <w:rPr>
                <w:b/>
              </w:rPr>
            </w:pPr>
            <w:r>
              <w:rPr>
                <w:b/>
              </w:rPr>
              <w:t>Fee</w:t>
            </w:r>
          </w:p>
          <w:p w14:paraId="7AE6467A" w14:textId="77777777" w:rsidR="00C26C5B" w:rsidRDefault="00C26C5B" w:rsidP="00003C87">
            <w:r>
              <w:t>45675</w:t>
            </w:r>
          </w:p>
        </w:tc>
        <w:tc>
          <w:tcPr>
            <w:tcW w:w="0" w:type="auto"/>
            <w:tcMar>
              <w:top w:w="38" w:type="dxa"/>
              <w:left w:w="38" w:type="dxa"/>
              <w:bottom w:w="38" w:type="dxa"/>
              <w:right w:w="38" w:type="dxa"/>
            </w:tcMar>
            <w:vAlign w:val="bottom"/>
          </w:tcPr>
          <w:p w14:paraId="6F2AA882" w14:textId="77777777" w:rsidR="00C26C5B" w:rsidRDefault="00C26C5B" w:rsidP="00003C87">
            <w:pPr>
              <w:spacing w:after="200"/>
              <w:rPr>
                <w:sz w:val="20"/>
                <w:szCs w:val="20"/>
              </w:rPr>
            </w:pPr>
            <w:r>
              <w:rPr>
                <w:sz w:val="20"/>
                <w:szCs w:val="20"/>
              </w:rPr>
              <w:t xml:space="preserve">MACROCHEILIA or macroglossia, operation for (Anaes.) (Assist.) </w:t>
            </w:r>
          </w:p>
          <w:p w14:paraId="528F7C89" w14:textId="77777777" w:rsidR="00C26C5B" w:rsidRDefault="00C26C5B" w:rsidP="00003C87">
            <w:pPr>
              <w:tabs>
                <w:tab w:val="left" w:pos="1701"/>
              </w:tabs>
            </w:pPr>
            <w:r>
              <w:rPr>
                <w:b/>
                <w:sz w:val="20"/>
              </w:rPr>
              <w:t xml:space="preserve">Fee: </w:t>
            </w:r>
            <w:r>
              <w:t>$510.90</w:t>
            </w:r>
            <w:r>
              <w:tab/>
            </w:r>
            <w:r>
              <w:rPr>
                <w:b/>
                <w:sz w:val="20"/>
              </w:rPr>
              <w:t xml:space="preserve">Benefit: </w:t>
            </w:r>
            <w:r>
              <w:t>75% = $383.20</w:t>
            </w:r>
          </w:p>
        </w:tc>
      </w:tr>
      <w:tr w:rsidR="00C26C5B" w14:paraId="53B772A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51C62C" w14:textId="77777777" w:rsidR="00C26C5B" w:rsidRDefault="00C26C5B" w:rsidP="00003C87">
            <w:pPr>
              <w:rPr>
                <w:b/>
              </w:rPr>
            </w:pPr>
            <w:r>
              <w:rPr>
                <w:b/>
              </w:rPr>
              <w:t>Fee</w:t>
            </w:r>
          </w:p>
          <w:p w14:paraId="4C2C53FC" w14:textId="77777777" w:rsidR="00C26C5B" w:rsidRDefault="00C26C5B" w:rsidP="00003C87">
            <w:r>
              <w:t>45676</w:t>
            </w:r>
          </w:p>
        </w:tc>
        <w:tc>
          <w:tcPr>
            <w:tcW w:w="0" w:type="auto"/>
            <w:tcMar>
              <w:top w:w="38" w:type="dxa"/>
              <w:left w:w="38" w:type="dxa"/>
              <w:bottom w:w="38" w:type="dxa"/>
              <w:right w:w="38" w:type="dxa"/>
            </w:tcMar>
            <w:vAlign w:val="bottom"/>
          </w:tcPr>
          <w:p w14:paraId="5B9EC7C2" w14:textId="77777777" w:rsidR="00C26C5B" w:rsidRDefault="00C26C5B" w:rsidP="00003C87">
            <w:pPr>
              <w:spacing w:after="200"/>
              <w:rPr>
                <w:sz w:val="20"/>
                <w:szCs w:val="20"/>
              </w:rPr>
            </w:pPr>
            <w:r>
              <w:rPr>
                <w:sz w:val="20"/>
                <w:szCs w:val="20"/>
              </w:rPr>
              <w:t xml:space="preserve">MACROSTOMIA, operation for (Anaes.) (Assist.) </w:t>
            </w:r>
          </w:p>
          <w:p w14:paraId="756235D0" w14:textId="77777777" w:rsidR="00C26C5B" w:rsidRDefault="00C26C5B" w:rsidP="00003C87">
            <w:pPr>
              <w:tabs>
                <w:tab w:val="left" w:pos="1701"/>
              </w:tabs>
            </w:pPr>
            <w:r>
              <w:rPr>
                <w:b/>
                <w:sz w:val="20"/>
              </w:rPr>
              <w:t xml:space="preserve">Fee: </w:t>
            </w:r>
            <w:r>
              <w:t>$608.20</w:t>
            </w:r>
            <w:r>
              <w:tab/>
            </w:r>
            <w:r>
              <w:rPr>
                <w:b/>
                <w:sz w:val="20"/>
              </w:rPr>
              <w:t xml:space="preserve">Benefit: </w:t>
            </w:r>
            <w:r>
              <w:t>75% = $456.15</w:t>
            </w:r>
          </w:p>
        </w:tc>
      </w:tr>
      <w:tr w:rsidR="00C26C5B" w14:paraId="2816CA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B782CF" w14:textId="77777777" w:rsidR="00C26C5B" w:rsidRDefault="00C26C5B" w:rsidP="00003C87">
            <w:pPr>
              <w:rPr>
                <w:b/>
              </w:rPr>
            </w:pPr>
            <w:r>
              <w:rPr>
                <w:b/>
              </w:rPr>
              <w:t>Fee</w:t>
            </w:r>
          </w:p>
          <w:p w14:paraId="7E2213DD" w14:textId="77777777" w:rsidR="00C26C5B" w:rsidRDefault="00C26C5B" w:rsidP="00003C87">
            <w:r>
              <w:t>45677</w:t>
            </w:r>
          </w:p>
        </w:tc>
        <w:tc>
          <w:tcPr>
            <w:tcW w:w="0" w:type="auto"/>
            <w:tcMar>
              <w:top w:w="38" w:type="dxa"/>
              <w:left w:w="38" w:type="dxa"/>
              <w:bottom w:w="38" w:type="dxa"/>
              <w:right w:w="38" w:type="dxa"/>
            </w:tcMar>
            <w:vAlign w:val="bottom"/>
          </w:tcPr>
          <w:p w14:paraId="7C610F3A" w14:textId="77777777" w:rsidR="00C26C5B" w:rsidRDefault="00C26C5B" w:rsidP="00003C87">
            <w:pPr>
              <w:spacing w:after="200"/>
              <w:rPr>
                <w:sz w:val="20"/>
                <w:szCs w:val="20"/>
              </w:rPr>
            </w:pPr>
            <w:r>
              <w:rPr>
                <w:sz w:val="20"/>
                <w:szCs w:val="20"/>
              </w:rPr>
              <w:t xml:space="preserve">CLEFT LIP, unilateral  primary repair, 1 stage, without anterior palate repair (Anaes.) (Assist.) </w:t>
            </w:r>
          </w:p>
          <w:p w14:paraId="32920D59" w14:textId="77777777" w:rsidR="00C26C5B" w:rsidRDefault="00C26C5B" w:rsidP="00003C87">
            <w:pPr>
              <w:tabs>
                <w:tab w:val="left" w:pos="1701"/>
              </w:tabs>
            </w:pPr>
            <w:r>
              <w:rPr>
                <w:b/>
                <w:sz w:val="20"/>
              </w:rPr>
              <w:t xml:space="preserve">Fee: </w:t>
            </w:r>
            <w:r>
              <w:t>$572.25</w:t>
            </w:r>
            <w:r>
              <w:tab/>
            </w:r>
            <w:r>
              <w:rPr>
                <w:b/>
                <w:sz w:val="20"/>
              </w:rPr>
              <w:t xml:space="preserve">Benefit: </w:t>
            </w:r>
            <w:r>
              <w:t>75% = $429.20</w:t>
            </w:r>
          </w:p>
        </w:tc>
      </w:tr>
      <w:tr w:rsidR="00C26C5B" w14:paraId="238806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6D032A" w14:textId="77777777" w:rsidR="00C26C5B" w:rsidRDefault="00C26C5B" w:rsidP="00003C87">
            <w:pPr>
              <w:rPr>
                <w:b/>
              </w:rPr>
            </w:pPr>
            <w:r>
              <w:rPr>
                <w:b/>
              </w:rPr>
              <w:t>Fee</w:t>
            </w:r>
          </w:p>
          <w:p w14:paraId="2A1F2CD0" w14:textId="77777777" w:rsidR="00C26C5B" w:rsidRDefault="00C26C5B" w:rsidP="00003C87">
            <w:r>
              <w:t>45680</w:t>
            </w:r>
          </w:p>
        </w:tc>
        <w:tc>
          <w:tcPr>
            <w:tcW w:w="0" w:type="auto"/>
            <w:tcMar>
              <w:top w:w="38" w:type="dxa"/>
              <w:left w:w="38" w:type="dxa"/>
              <w:bottom w:w="38" w:type="dxa"/>
              <w:right w:w="38" w:type="dxa"/>
            </w:tcMar>
            <w:vAlign w:val="bottom"/>
          </w:tcPr>
          <w:p w14:paraId="0906F724" w14:textId="77777777" w:rsidR="00C26C5B" w:rsidRDefault="00C26C5B" w:rsidP="00003C87">
            <w:pPr>
              <w:spacing w:after="200"/>
              <w:rPr>
                <w:sz w:val="20"/>
                <w:szCs w:val="20"/>
              </w:rPr>
            </w:pPr>
            <w:r>
              <w:rPr>
                <w:sz w:val="20"/>
                <w:szCs w:val="20"/>
              </w:rPr>
              <w:t xml:space="preserve">CLEFT LIP, unilateral - primary repair, 1 stage, with anterior palate repair (Anaes.) (Assist.) </w:t>
            </w:r>
          </w:p>
          <w:p w14:paraId="6B43CFCE" w14:textId="77777777" w:rsidR="00C26C5B" w:rsidRDefault="00C26C5B" w:rsidP="00003C87">
            <w:pPr>
              <w:tabs>
                <w:tab w:val="left" w:pos="1701"/>
              </w:tabs>
            </w:pPr>
            <w:r>
              <w:rPr>
                <w:b/>
                <w:sz w:val="20"/>
              </w:rPr>
              <w:t xml:space="preserve">Fee: </w:t>
            </w:r>
            <w:r>
              <w:t>$715.50</w:t>
            </w:r>
            <w:r>
              <w:tab/>
            </w:r>
            <w:r>
              <w:rPr>
                <w:b/>
                <w:sz w:val="20"/>
              </w:rPr>
              <w:t xml:space="preserve">Benefit: </w:t>
            </w:r>
            <w:r>
              <w:t>75% = $536.65</w:t>
            </w:r>
          </w:p>
        </w:tc>
      </w:tr>
      <w:tr w:rsidR="00C26C5B" w14:paraId="480E89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76CED5" w14:textId="77777777" w:rsidR="00C26C5B" w:rsidRDefault="00C26C5B" w:rsidP="00003C87">
            <w:pPr>
              <w:rPr>
                <w:b/>
              </w:rPr>
            </w:pPr>
            <w:r>
              <w:rPr>
                <w:b/>
              </w:rPr>
              <w:t>Fee</w:t>
            </w:r>
          </w:p>
          <w:p w14:paraId="4CE9A33C" w14:textId="77777777" w:rsidR="00C26C5B" w:rsidRDefault="00C26C5B" w:rsidP="00003C87">
            <w:r>
              <w:t>45683</w:t>
            </w:r>
          </w:p>
        </w:tc>
        <w:tc>
          <w:tcPr>
            <w:tcW w:w="0" w:type="auto"/>
            <w:tcMar>
              <w:top w:w="38" w:type="dxa"/>
              <w:left w:w="38" w:type="dxa"/>
              <w:bottom w:w="38" w:type="dxa"/>
              <w:right w:w="38" w:type="dxa"/>
            </w:tcMar>
            <w:vAlign w:val="bottom"/>
          </w:tcPr>
          <w:p w14:paraId="3A28172E" w14:textId="77777777" w:rsidR="00C26C5B" w:rsidRDefault="00C26C5B" w:rsidP="00003C87">
            <w:pPr>
              <w:spacing w:after="200"/>
              <w:rPr>
                <w:sz w:val="20"/>
                <w:szCs w:val="20"/>
              </w:rPr>
            </w:pPr>
            <w:r>
              <w:rPr>
                <w:sz w:val="20"/>
                <w:szCs w:val="20"/>
              </w:rPr>
              <w:t xml:space="preserve">CLEFT LIP, bilateral - primary repair, 1 stage, without anterior palate repair (Anaes.) (Assist.) </w:t>
            </w:r>
          </w:p>
          <w:p w14:paraId="2F0E0625" w14:textId="77777777" w:rsidR="00C26C5B" w:rsidRDefault="00C26C5B" w:rsidP="00003C87">
            <w:pPr>
              <w:tabs>
                <w:tab w:val="left" w:pos="1701"/>
              </w:tabs>
            </w:pPr>
            <w:r>
              <w:rPr>
                <w:b/>
                <w:sz w:val="20"/>
              </w:rPr>
              <w:t xml:space="preserve">Fee: </w:t>
            </w:r>
            <w:r>
              <w:t>$794.85</w:t>
            </w:r>
            <w:r>
              <w:tab/>
            </w:r>
            <w:r>
              <w:rPr>
                <w:b/>
                <w:sz w:val="20"/>
              </w:rPr>
              <w:t xml:space="preserve">Benefit: </w:t>
            </w:r>
            <w:r>
              <w:t>75% = $596.15</w:t>
            </w:r>
          </w:p>
        </w:tc>
      </w:tr>
      <w:tr w:rsidR="00C26C5B" w14:paraId="437F18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B993E5" w14:textId="77777777" w:rsidR="00C26C5B" w:rsidRDefault="00C26C5B" w:rsidP="00003C87">
            <w:pPr>
              <w:rPr>
                <w:b/>
              </w:rPr>
            </w:pPr>
            <w:r>
              <w:rPr>
                <w:b/>
              </w:rPr>
              <w:t>Fee</w:t>
            </w:r>
          </w:p>
          <w:p w14:paraId="1A6BBED7" w14:textId="77777777" w:rsidR="00C26C5B" w:rsidRDefault="00C26C5B" w:rsidP="00003C87">
            <w:r>
              <w:t>45686</w:t>
            </w:r>
          </w:p>
        </w:tc>
        <w:tc>
          <w:tcPr>
            <w:tcW w:w="0" w:type="auto"/>
            <w:tcMar>
              <w:top w:w="38" w:type="dxa"/>
              <w:left w:w="38" w:type="dxa"/>
              <w:bottom w:w="38" w:type="dxa"/>
              <w:right w:w="38" w:type="dxa"/>
            </w:tcMar>
            <w:vAlign w:val="bottom"/>
          </w:tcPr>
          <w:p w14:paraId="32850151" w14:textId="77777777" w:rsidR="00C26C5B" w:rsidRDefault="00C26C5B" w:rsidP="00003C87">
            <w:pPr>
              <w:spacing w:after="200"/>
              <w:rPr>
                <w:sz w:val="20"/>
                <w:szCs w:val="20"/>
              </w:rPr>
            </w:pPr>
            <w:r>
              <w:rPr>
                <w:sz w:val="20"/>
                <w:szCs w:val="20"/>
              </w:rPr>
              <w:t xml:space="preserve">CLEFT LIP, bilateral - primary repair, 1 stage, with anterior palate repair (Anaes.) (Assist.) </w:t>
            </w:r>
          </w:p>
          <w:p w14:paraId="339057A5" w14:textId="77777777" w:rsidR="00C26C5B" w:rsidRDefault="00C26C5B" w:rsidP="00003C87">
            <w:pPr>
              <w:tabs>
                <w:tab w:val="left" w:pos="1701"/>
              </w:tabs>
            </w:pPr>
            <w:r>
              <w:rPr>
                <w:b/>
                <w:sz w:val="20"/>
              </w:rPr>
              <w:t xml:space="preserve">Fee: </w:t>
            </w:r>
            <w:r>
              <w:t>$938.30</w:t>
            </w:r>
            <w:r>
              <w:tab/>
            </w:r>
            <w:r>
              <w:rPr>
                <w:b/>
                <w:sz w:val="20"/>
              </w:rPr>
              <w:t xml:space="preserve">Benefit: </w:t>
            </w:r>
            <w:r>
              <w:t>75% = $703.75</w:t>
            </w:r>
          </w:p>
        </w:tc>
      </w:tr>
      <w:tr w:rsidR="00C26C5B" w14:paraId="2E073D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EB2616" w14:textId="77777777" w:rsidR="00C26C5B" w:rsidRDefault="00C26C5B" w:rsidP="00003C87">
            <w:pPr>
              <w:rPr>
                <w:b/>
              </w:rPr>
            </w:pPr>
            <w:r>
              <w:rPr>
                <w:b/>
              </w:rPr>
              <w:t>Fee</w:t>
            </w:r>
          </w:p>
          <w:p w14:paraId="412127D5" w14:textId="77777777" w:rsidR="00C26C5B" w:rsidRDefault="00C26C5B" w:rsidP="00003C87">
            <w:r>
              <w:t>45689</w:t>
            </w:r>
          </w:p>
        </w:tc>
        <w:tc>
          <w:tcPr>
            <w:tcW w:w="0" w:type="auto"/>
            <w:tcMar>
              <w:top w:w="38" w:type="dxa"/>
              <w:left w:w="38" w:type="dxa"/>
              <w:bottom w:w="38" w:type="dxa"/>
              <w:right w:w="38" w:type="dxa"/>
            </w:tcMar>
            <w:vAlign w:val="bottom"/>
          </w:tcPr>
          <w:p w14:paraId="3001EA60" w14:textId="77777777" w:rsidR="00C26C5B" w:rsidRDefault="00C26C5B" w:rsidP="00003C87">
            <w:pPr>
              <w:spacing w:after="200"/>
              <w:rPr>
                <w:sz w:val="20"/>
                <w:szCs w:val="20"/>
              </w:rPr>
            </w:pPr>
            <w:r>
              <w:rPr>
                <w:sz w:val="20"/>
                <w:szCs w:val="20"/>
              </w:rPr>
              <w:t xml:space="preserve">CLEFT LIP, lip adhesion procedure, unilateral or bilateral (Anaes.) (Assist.) </w:t>
            </w:r>
          </w:p>
          <w:p w14:paraId="5489301A" w14:textId="77777777" w:rsidR="00C26C5B" w:rsidRDefault="00C26C5B" w:rsidP="00003C87">
            <w:pPr>
              <w:tabs>
                <w:tab w:val="left" w:pos="1701"/>
              </w:tabs>
            </w:pPr>
            <w:r>
              <w:rPr>
                <w:b/>
                <w:sz w:val="20"/>
              </w:rPr>
              <w:t xml:space="preserve">Fee: </w:t>
            </w:r>
            <w:r>
              <w:t>$276.75</w:t>
            </w:r>
            <w:r>
              <w:tab/>
            </w:r>
            <w:r>
              <w:rPr>
                <w:b/>
                <w:sz w:val="20"/>
              </w:rPr>
              <w:t xml:space="preserve">Benefit: </w:t>
            </w:r>
            <w:r>
              <w:t>75% = $207.60</w:t>
            </w:r>
          </w:p>
        </w:tc>
      </w:tr>
      <w:tr w:rsidR="00C26C5B" w14:paraId="18737A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CA3CE0" w14:textId="77777777" w:rsidR="00C26C5B" w:rsidRDefault="00C26C5B" w:rsidP="00003C87">
            <w:pPr>
              <w:rPr>
                <w:b/>
              </w:rPr>
            </w:pPr>
            <w:r>
              <w:rPr>
                <w:b/>
              </w:rPr>
              <w:t>Fee</w:t>
            </w:r>
          </w:p>
          <w:p w14:paraId="778E55A2" w14:textId="77777777" w:rsidR="00C26C5B" w:rsidRDefault="00C26C5B" w:rsidP="00003C87">
            <w:r>
              <w:t>45692</w:t>
            </w:r>
          </w:p>
        </w:tc>
        <w:tc>
          <w:tcPr>
            <w:tcW w:w="0" w:type="auto"/>
            <w:tcMar>
              <w:top w:w="38" w:type="dxa"/>
              <w:left w:w="38" w:type="dxa"/>
              <w:bottom w:w="38" w:type="dxa"/>
              <w:right w:w="38" w:type="dxa"/>
            </w:tcMar>
            <w:vAlign w:val="bottom"/>
          </w:tcPr>
          <w:p w14:paraId="2A781626" w14:textId="77777777" w:rsidR="00C26C5B" w:rsidRDefault="00C26C5B" w:rsidP="00003C87">
            <w:pPr>
              <w:spacing w:after="200"/>
              <w:rPr>
                <w:sz w:val="20"/>
                <w:szCs w:val="20"/>
              </w:rPr>
            </w:pPr>
            <w:r>
              <w:rPr>
                <w:sz w:val="20"/>
                <w:szCs w:val="20"/>
              </w:rPr>
              <w:t xml:space="preserve">CLEFT LIP, partial revision, including minor flap revision alignment and adjustment, including revision of minor whistle deformity if performed (Anaes.) </w:t>
            </w:r>
          </w:p>
          <w:p w14:paraId="5BF671AA" w14:textId="77777777" w:rsidR="00C26C5B" w:rsidRDefault="00C26C5B" w:rsidP="00003C87">
            <w:pPr>
              <w:tabs>
                <w:tab w:val="left" w:pos="1701"/>
              </w:tabs>
            </w:pPr>
            <w:r>
              <w:rPr>
                <w:b/>
                <w:sz w:val="20"/>
              </w:rPr>
              <w:t xml:space="preserve">Fee: </w:t>
            </w:r>
            <w:r>
              <w:t>$317.95</w:t>
            </w:r>
            <w:r>
              <w:tab/>
            </w:r>
            <w:r>
              <w:rPr>
                <w:b/>
                <w:sz w:val="20"/>
              </w:rPr>
              <w:t xml:space="preserve">Benefit: </w:t>
            </w:r>
            <w:r>
              <w:t>75% = $238.50    85% = $270.30</w:t>
            </w:r>
          </w:p>
        </w:tc>
      </w:tr>
      <w:tr w:rsidR="00C26C5B" w14:paraId="1B8557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1C136A" w14:textId="77777777" w:rsidR="00C26C5B" w:rsidRDefault="00C26C5B" w:rsidP="00003C87">
            <w:pPr>
              <w:rPr>
                <w:b/>
              </w:rPr>
            </w:pPr>
            <w:r>
              <w:rPr>
                <w:b/>
              </w:rPr>
              <w:t>Fee</w:t>
            </w:r>
          </w:p>
          <w:p w14:paraId="4D2192F0" w14:textId="77777777" w:rsidR="00C26C5B" w:rsidRDefault="00C26C5B" w:rsidP="00003C87">
            <w:r>
              <w:t>45695</w:t>
            </w:r>
          </w:p>
        </w:tc>
        <w:tc>
          <w:tcPr>
            <w:tcW w:w="0" w:type="auto"/>
            <w:tcMar>
              <w:top w:w="38" w:type="dxa"/>
              <w:left w:w="38" w:type="dxa"/>
              <w:bottom w:w="38" w:type="dxa"/>
              <w:right w:w="38" w:type="dxa"/>
            </w:tcMar>
            <w:vAlign w:val="bottom"/>
          </w:tcPr>
          <w:p w14:paraId="1C0EDB54" w14:textId="77777777" w:rsidR="00C26C5B" w:rsidRDefault="00C26C5B" w:rsidP="00003C87">
            <w:pPr>
              <w:spacing w:after="200"/>
              <w:rPr>
                <w:sz w:val="20"/>
                <w:szCs w:val="20"/>
              </w:rPr>
            </w:pPr>
            <w:r>
              <w:rPr>
                <w:sz w:val="20"/>
                <w:szCs w:val="20"/>
              </w:rPr>
              <w:t xml:space="preserve">CLEFT LIP, total revision, including major flap revision, muscle reconstruction and revision of major whistle deformity (Anaes.) (Assist.) </w:t>
            </w:r>
          </w:p>
          <w:p w14:paraId="0100ECB4" w14:textId="77777777" w:rsidR="00C26C5B" w:rsidRDefault="00C26C5B" w:rsidP="00003C87">
            <w:pPr>
              <w:tabs>
                <w:tab w:val="left" w:pos="1701"/>
              </w:tabs>
            </w:pPr>
            <w:r>
              <w:rPr>
                <w:b/>
                <w:sz w:val="20"/>
              </w:rPr>
              <w:t xml:space="preserve">Fee: </w:t>
            </w:r>
            <w:r>
              <w:t>$516.70</w:t>
            </w:r>
            <w:r>
              <w:tab/>
            </w:r>
            <w:r>
              <w:rPr>
                <w:b/>
                <w:sz w:val="20"/>
              </w:rPr>
              <w:t xml:space="preserve">Benefit: </w:t>
            </w:r>
            <w:r>
              <w:t>75% = $387.55</w:t>
            </w:r>
          </w:p>
        </w:tc>
      </w:tr>
      <w:tr w:rsidR="00C26C5B" w14:paraId="7CE34D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8B3B8C" w14:textId="77777777" w:rsidR="00C26C5B" w:rsidRDefault="00C26C5B" w:rsidP="00003C87">
            <w:pPr>
              <w:rPr>
                <w:b/>
              </w:rPr>
            </w:pPr>
            <w:r>
              <w:rPr>
                <w:b/>
              </w:rPr>
              <w:t>Fee</w:t>
            </w:r>
          </w:p>
          <w:p w14:paraId="29785964" w14:textId="77777777" w:rsidR="00C26C5B" w:rsidRDefault="00C26C5B" w:rsidP="00003C87">
            <w:r>
              <w:t>45698</w:t>
            </w:r>
          </w:p>
        </w:tc>
        <w:tc>
          <w:tcPr>
            <w:tcW w:w="0" w:type="auto"/>
            <w:tcMar>
              <w:top w:w="38" w:type="dxa"/>
              <w:left w:w="38" w:type="dxa"/>
              <w:bottom w:w="38" w:type="dxa"/>
              <w:right w:w="38" w:type="dxa"/>
            </w:tcMar>
            <w:vAlign w:val="bottom"/>
          </w:tcPr>
          <w:p w14:paraId="090A264D" w14:textId="77777777" w:rsidR="00C26C5B" w:rsidRDefault="00C26C5B" w:rsidP="00003C87">
            <w:pPr>
              <w:spacing w:after="200"/>
              <w:rPr>
                <w:sz w:val="20"/>
                <w:szCs w:val="20"/>
              </w:rPr>
            </w:pPr>
            <w:r>
              <w:rPr>
                <w:sz w:val="20"/>
                <w:szCs w:val="20"/>
              </w:rPr>
              <w:t xml:space="preserve">CLEFT LIP, primary columella lengthening procedure, bilateral (Anaes.) </w:t>
            </w:r>
          </w:p>
          <w:p w14:paraId="656C0AB2" w14:textId="77777777" w:rsidR="00C26C5B" w:rsidRDefault="00C26C5B" w:rsidP="00003C87">
            <w:pPr>
              <w:tabs>
                <w:tab w:val="left" w:pos="1701"/>
              </w:tabs>
            </w:pPr>
            <w:r>
              <w:rPr>
                <w:b/>
                <w:sz w:val="20"/>
              </w:rPr>
              <w:t xml:space="preserve">Fee: </w:t>
            </w:r>
            <w:r>
              <w:t>$485.00</w:t>
            </w:r>
            <w:r>
              <w:tab/>
            </w:r>
            <w:r>
              <w:rPr>
                <w:b/>
                <w:sz w:val="20"/>
              </w:rPr>
              <w:t xml:space="preserve">Benefit: </w:t>
            </w:r>
            <w:r>
              <w:t>75% = $363.75</w:t>
            </w:r>
          </w:p>
        </w:tc>
      </w:tr>
      <w:tr w:rsidR="00C26C5B" w14:paraId="27EF24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2A4E43" w14:textId="77777777" w:rsidR="00C26C5B" w:rsidRDefault="00C26C5B" w:rsidP="00003C87">
            <w:pPr>
              <w:rPr>
                <w:b/>
              </w:rPr>
            </w:pPr>
            <w:r>
              <w:rPr>
                <w:b/>
              </w:rPr>
              <w:t>Fee</w:t>
            </w:r>
          </w:p>
          <w:p w14:paraId="6D092AE4" w14:textId="77777777" w:rsidR="00C26C5B" w:rsidRDefault="00C26C5B" w:rsidP="00003C87">
            <w:r>
              <w:t>45701</w:t>
            </w:r>
          </w:p>
        </w:tc>
        <w:tc>
          <w:tcPr>
            <w:tcW w:w="0" w:type="auto"/>
            <w:tcMar>
              <w:top w:w="38" w:type="dxa"/>
              <w:left w:w="38" w:type="dxa"/>
              <w:bottom w:w="38" w:type="dxa"/>
              <w:right w:w="38" w:type="dxa"/>
            </w:tcMar>
            <w:vAlign w:val="bottom"/>
          </w:tcPr>
          <w:p w14:paraId="13BF62C5" w14:textId="77777777" w:rsidR="00C26C5B" w:rsidRDefault="00C26C5B" w:rsidP="00003C87">
            <w:pPr>
              <w:spacing w:after="200"/>
              <w:rPr>
                <w:sz w:val="20"/>
                <w:szCs w:val="20"/>
              </w:rPr>
            </w:pPr>
            <w:r>
              <w:rPr>
                <w:sz w:val="20"/>
                <w:szCs w:val="20"/>
              </w:rPr>
              <w:t xml:space="preserve">CLEFT LIP RECONSTRUCTION using full thickness flap (Abbe or similar), first stage (Anaes.) (Assist.) </w:t>
            </w:r>
          </w:p>
          <w:p w14:paraId="303CCF72" w14:textId="77777777" w:rsidR="00C26C5B" w:rsidRDefault="00C26C5B" w:rsidP="00003C87">
            <w:pPr>
              <w:tabs>
                <w:tab w:val="left" w:pos="1701"/>
              </w:tabs>
            </w:pPr>
            <w:r>
              <w:rPr>
                <w:b/>
                <w:sz w:val="20"/>
              </w:rPr>
              <w:t xml:space="preserve">Fee: </w:t>
            </w:r>
            <w:r>
              <w:t>$874.60</w:t>
            </w:r>
            <w:r>
              <w:tab/>
            </w:r>
            <w:r>
              <w:rPr>
                <w:b/>
                <w:sz w:val="20"/>
              </w:rPr>
              <w:t xml:space="preserve">Benefit: </w:t>
            </w:r>
            <w:r>
              <w:t>75% = $655.95</w:t>
            </w:r>
          </w:p>
        </w:tc>
      </w:tr>
      <w:tr w:rsidR="00C26C5B" w14:paraId="220F8C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6684C3" w14:textId="77777777" w:rsidR="00C26C5B" w:rsidRDefault="00C26C5B" w:rsidP="00003C87">
            <w:pPr>
              <w:rPr>
                <w:b/>
              </w:rPr>
            </w:pPr>
            <w:r>
              <w:rPr>
                <w:b/>
              </w:rPr>
              <w:t>Fee</w:t>
            </w:r>
          </w:p>
          <w:p w14:paraId="23FFE916" w14:textId="77777777" w:rsidR="00C26C5B" w:rsidRDefault="00C26C5B" w:rsidP="00003C87">
            <w:r>
              <w:t>45704</w:t>
            </w:r>
          </w:p>
        </w:tc>
        <w:tc>
          <w:tcPr>
            <w:tcW w:w="0" w:type="auto"/>
            <w:tcMar>
              <w:top w:w="38" w:type="dxa"/>
              <w:left w:w="38" w:type="dxa"/>
              <w:bottom w:w="38" w:type="dxa"/>
              <w:right w:w="38" w:type="dxa"/>
            </w:tcMar>
            <w:vAlign w:val="bottom"/>
          </w:tcPr>
          <w:p w14:paraId="2B9DA5F8" w14:textId="77777777" w:rsidR="00C26C5B" w:rsidRDefault="00C26C5B" w:rsidP="00003C87">
            <w:pPr>
              <w:spacing w:after="200"/>
              <w:rPr>
                <w:sz w:val="20"/>
                <w:szCs w:val="20"/>
              </w:rPr>
            </w:pPr>
            <w:r>
              <w:rPr>
                <w:sz w:val="20"/>
                <w:szCs w:val="20"/>
              </w:rPr>
              <w:t xml:space="preserve">CLEFT LIP RECONSTRUCTION using full thickness flap (Abbe or similar), second stage (Anaes.) </w:t>
            </w:r>
          </w:p>
          <w:p w14:paraId="59F4DEAE" w14:textId="77777777" w:rsidR="00C26C5B" w:rsidRDefault="00C26C5B" w:rsidP="00003C87">
            <w:pPr>
              <w:tabs>
                <w:tab w:val="left" w:pos="1701"/>
              </w:tabs>
            </w:pPr>
            <w:r>
              <w:rPr>
                <w:b/>
                <w:sz w:val="20"/>
              </w:rPr>
              <w:t xml:space="preserve">Fee: </w:t>
            </w:r>
            <w:r>
              <w:t>$317.95</w:t>
            </w:r>
            <w:r>
              <w:tab/>
            </w:r>
            <w:r>
              <w:rPr>
                <w:b/>
                <w:sz w:val="20"/>
              </w:rPr>
              <w:t xml:space="preserve">Benefit: </w:t>
            </w:r>
            <w:r>
              <w:t>75% = $238.50    85% = $270.30</w:t>
            </w:r>
          </w:p>
        </w:tc>
      </w:tr>
      <w:tr w:rsidR="00C26C5B" w14:paraId="64D935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9D7600" w14:textId="77777777" w:rsidR="00C26C5B" w:rsidRDefault="00C26C5B" w:rsidP="00003C87">
            <w:pPr>
              <w:rPr>
                <w:b/>
              </w:rPr>
            </w:pPr>
            <w:r>
              <w:rPr>
                <w:b/>
              </w:rPr>
              <w:t>Fee</w:t>
            </w:r>
          </w:p>
          <w:p w14:paraId="38C4B00C" w14:textId="77777777" w:rsidR="00C26C5B" w:rsidRDefault="00C26C5B" w:rsidP="00003C87">
            <w:r>
              <w:t>45707</w:t>
            </w:r>
          </w:p>
        </w:tc>
        <w:tc>
          <w:tcPr>
            <w:tcW w:w="0" w:type="auto"/>
            <w:tcMar>
              <w:top w:w="38" w:type="dxa"/>
              <w:left w:w="38" w:type="dxa"/>
              <w:bottom w:w="38" w:type="dxa"/>
              <w:right w:w="38" w:type="dxa"/>
            </w:tcMar>
            <w:vAlign w:val="bottom"/>
          </w:tcPr>
          <w:p w14:paraId="6CA2923A" w14:textId="77777777" w:rsidR="00C26C5B" w:rsidRDefault="00C26C5B" w:rsidP="00003C87">
            <w:pPr>
              <w:spacing w:after="200"/>
              <w:rPr>
                <w:sz w:val="20"/>
                <w:szCs w:val="20"/>
              </w:rPr>
            </w:pPr>
            <w:r>
              <w:rPr>
                <w:sz w:val="20"/>
                <w:szCs w:val="20"/>
              </w:rPr>
              <w:t xml:space="preserve">CLEFT PALATE, primary repair (Anaes.) (Assist.) </w:t>
            </w:r>
          </w:p>
          <w:p w14:paraId="33D09B0E" w14:textId="77777777" w:rsidR="00C26C5B" w:rsidRDefault="00C26C5B" w:rsidP="00003C87">
            <w:pPr>
              <w:tabs>
                <w:tab w:val="left" w:pos="1701"/>
              </w:tabs>
            </w:pPr>
            <w:r>
              <w:rPr>
                <w:b/>
                <w:sz w:val="20"/>
              </w:rPr>
              <w:t xml:space="preserve">Fee: </w:t>
            </w:r>
            <w:r>
              <w:t>$826.60</w:t>
            </w:r>
            <w:r>
              <w:tab/>
            </w:r>
            <w:r>
              <w:rPr>
                <w:b/>
                <w:sz w:val="20"/>
              </w:rPr>
              <w:t xml:space="preserve">Benefit: </w:t>
            </w:r>
            <w:r>
              <w:t>75% = $619.95</w:t>
            </w:r>
          </w:p>
        </w:tc>
      </w:tr>
      <w:tr w:rsidR="00C26C5B" w14:paraId="6090FC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F147B8" w14:textId="77777777" w:rsidR="00C26C5B" w:rsidRDefault="00C26C5B" w:rsidP="00003C87">
            <w:pPr>
              <w:rPr>
                <w:b/>
              </w:rPr>
            </w:pPr>
            <w:r>
              <w:rPr>
                <w:b/>
              </w:rPr>
              <w:t>Fee</w:t>
            </w:r>
          </w:p>
          <w:p w14:paraId="725946AA" w14:textId="77777777" w:rsidR="00C26C5B" w:rsidRDefault="00C26C5B" w:rsidP="00003C87">
            <w:r>
              <w:t>45710</w:t>
            </w:r>
          </w:p>
        </w:tc>
        <w:tc>
          <w:tcPr>
            <w:tcW w:w="0" w:type="auto"/>
            <w:tcMar>
              <w:top w:w="38" w:type="dxa"/>
              <w:left w:w="38" w:type="dxa"/>
              <w:bottom w:w="38" w:type="dxa"/>
              <w:right w:w="38" w:type="dxa"/>
            </w:tcMar>
            <w:vAlign w:val="bottom"/>
          </w:tcPr>
          <w:p w14:paraId="65F8EC74" w14:textId="77777777" w:rsidR="00C26C5B" w:rsidRDefault="00C26C5B" w:rsidP="00003C87">
            <w:pPr>
              <w:spacing w:after="200"/>
              <w:rPr>
                <w:sz w:val="20"/>
                <w:szCs w:val="20"/>
              </w:rPr>
            </w:pPr>
            <w:r>
              <w:rPr>
                <w:sz w:val="20"/>
                <w:szCs w:val="20"/>
              </w:rPr>
              <w:t xml:space="preserve">CLEFT PALATE, secondary repair, closure of fistula using local flaps (Anaes.) </w:t>
            </w:r>
          </w:p>
          <w:p w14:paraId="1994125B" w14:textId="77777777" w:rsidR="00C26C5B" w:rsidRDefault="00C26C5B" w:rsidP="00003C87">
            <w:pPr>
              <w:tabs>
                <w:tab w:val="left" w:pos="1701"/>
              </w:tabs>
            </w:pPr>
            <w:r>
              <w:rPr>
                <w:b/>
                <w:sz w:val="20"/>
              </w:rPr>
              <w:t xml:space="preserve">Fee: </w:t>
            </w:r>
            <w:r>
              <w:t>$516.70</w:t>
            </w:r>
            <w:r>
              <w:tab/>
            </w:r>
            <w:r>
              <w:rPr>
                <w:b/>
                <w:sz w:val="20"/>
              </w:rPr>
              <w:t xml:space="preserve">Benefit: </w:t>
            </w:r>
            <w:r>
              <w:t>75% = $387.55</w:t>
            </w:r>
          </w:p>
        </w:tc>
      </w:tr>
      <w:tr w:rsidR="00C26C5B" w14:paraId="7AB166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2D2976" w14:textId="77777777" w:rsidR="00C26C5B" w:rsidRDefault="00C26C5B" w:rsidP="00003C87">
            <w:pPr>
              <w:rPr>
                <w:b/>
              </w:rPr>
            </w:pPr>
            <w:r>
              <w:rPr>
                <w:b/>
              </w:rPr>
              <w:t>Fee</w:t>
            </w:r>
          </w:p>
          <w:p w14:paraId="209C72E1" w14:textId="77777777" w:rsidR="00C26C5B" w:rsidRDefault="00C26C5B" w:rsidP="00003C87">
            <w:r>
              <w:t>45713</w:t>
            </w:r>
          </w:p>
        </w:tc>
        <w:tc>
          <w:tcPr>
            <w:tcW w:w="0" w:type="auto"/>
            <w:tcMar>
              <w:top w:w="38" w:type="dxa"/>
              <w:left w:w="38" w:type="dxa"/>
              <w:bottom w:w="38" w:type="dxa"/>
              <w:right w:w="38" w:type="dxa"/>
            </w:tcMar>
            <w:vAlign w:val="bottom"/>
          </w:tcPr>
          <w:p w14:paraId="2CEFE181" w14:textId="77777777" w:rsidR="00C26C5B" w:rsidRDefault="00C26C5B" w:rsidP="00003C87">
            <w:pPr>
              <w:spacing w:after="200"/>
              <w:rPr>
                <w:sz w:val="20"/>
                <w:szCs w:val="20"/>
              </w:rPr>
            </w:pPr>
            <w:r>
              <w:rPr>
                <w:sz w:val="20"/>
                <w:szCs w:val="20"/>
              </w:rPr>
              <w:t xml:space="preserve">CLEFT PALATE, secondary repair, lengthening procedure (Anaes.) (Assist.) </w:t>
            </w:r>
          </w:p>
          <w:p w14:paraId="09AADB72" w14:textId="77777777" w:rsidR="00C26C5B" w:rsidRDefault="00C26C5B" w:rsidP="00003C87">
            <w:pPr>
              <w:tabs>
                <w:tab w:val="left" w:pos="1701"/>
              </w:tabs>
            </w:pPr>
            <w:r>
              <w:rPr>
                <w:b/>
                <w:sz w:val="20"/>
              </w:rPr>
              <w:t xml:space="preserve">Fee: </w:t>
            </w:r>
            <w:r>
              <w:t>$588.40</w:t>
            </w:r>
            <w:r>
              <w:tab/>
            </w:r>
            <w:r>
              <w:rPr>
                <w:b/>
                <w:sz w:val="20"/>
              </w:rPr>
              <w:t xml:space="preserve">Benefit: </w:t>
            </w:r>
            <w:r>
              <w:t>75% = $441.30</w:t>
            </w:r>
          </w:p>
        </w:tc>
      </w:tr>
      <w:tr w:rsidR="00C26C5B" w14:paraId="1068C3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A7BEEF" w14:textId="77777777" w:rsidR="00C26C5B" w:rsidRDefault="00C26C5B" w:rsidP="00003C87">
            <w:pPr>
              <w:rPr>
                <w:b/>
              </w:rPr>
            </w:pPr>
            <w:r>
              <w:rPr>
                <w:b/>
              </w:rPr>
              <w:t>Fee</w:t>
            </w:r>
          </w:p>
          <w:p w14:paraId="78547A1D" w14:textId="77777777" w:rsidR="00C26C5B" w:rsidRDefault="00C26C5B" w:rsidP="00003C87">
            <w:r>
              <w:t>45714</w:t>
            </w:r>
          </w:p>
        </w:tc>
        <w:tc>
          <w:tcPr>
            <w:tcW w:w="0" w:type="auto"/>
            <w:tcMar>
              <w:top w:w="38" w:type="dxa"/>
              <w:left w:w="38" w:type="dxa"/>
              <w:bottom w:w="38" w:type="dxa"/>
              <w:right w:w="38" w:type="dxa"/>
            </w:tcMar>
            <w:vAlign w:val="bottom"/>
          </w:tcPr>
          <w:p w14:paraId="5BDD9994" w14:textId="77777777" w:rsidR="00C26C5B" w:rsidRDefault="00C26C5B" w:rsidP="00003C87">
            <w:pPr>
              <w:spacing w:after="200"/>
              <w:rPr>
                <w:sz w:val="20"/>
                <w:szCs w:val="20"/>
              </w:rPr>
            </w:pPr>
            <w:r>
              <w:rPr>
                <w:sz w:val="20"/>
                <w:szCs w:val="20"/>
              </w:rPr>
              <w:t xml:space="preserve">ORO-NASAL FISTULA, plastic closure of, including services to which item 45200, 45203 or 45239 applies (Anaes.) (Assist.) </w:t>
            </w:r>
          </w:p>
          <w:p w14:paraId="5F59BB06" w14:textId="77777777" w:rsidR="00C26C5B" w:rsidRDefault="00C26C5B" w:rsidP="00003C87">
            <w:pPr>
              <w:tabs>
                <w:tab w:val="left" w:pos="1701"/>
              </w:tabs>
            </w:pPr>
            <w:r>
              <w:rPr>
                <w:b/>
                <w:sz w:val="20"/>
              </w:rPr>
              <w:t xml:space="preserve">Fee: </w:t>
            </w:r>
            <w:r>
              <w:t>$826.60</w:t>
            </w:r>
            <w:r>
              <w:tab/>
            </w:r>
            <w:r>
              <w:rPr>
                <w:b/>
                <w:sz w:val="20"/>
              </w:rPr>
              <w:t xml:space="preserve">Benefit: </w:t>
            </w:r>
            <w:r>
              <w:t>75% = $619.95</w:t>
            </w:r>
          </w:p>
        </w:tc>
      </w:tr>
      <w:tr w:rsidR="00C26C5B" w14:paraId="5E4102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1FE12F" w14:textId="77777777" w:rsidR="00C26C5B" w:rsidRDefault="00C26C5B" w:rsidP="00003C87">
            <w:pPr>
              <w:rPr>
                <w:b/>
              </w:rPr>
            </w:pPr>
            <w:r>
              <w:rPr>
                <w:b/>
              </w:rPr>
              <w:t>Fee</w:t>
            </w:r>
          </w:p>
          <w:p w14:paraId="480E94F3" w14:textId="77777777" w:rsidR="00C26C5B" w:rsidRDefault="00C26C5B" w:rsidP="00003C87">
            <w:r>
              <w:t>45716</w:t>
            </w:r>
          </w:p>
        </w:tc>
        <w:tc>
          <w:tcPr>
            <w:tcW w:w="0" w:type="auto"/>
            <w:tcMar>
              <w:top w:w="38" w:type="dxa"/>
              <w:left w:w="38" w:type="dxa"/>
              <w:bottom w:w="38" w:type="dxa"/>
              <w:right w:w="38" w:type="dxa"/>
            </w:tcMar>
            <w:vAlign w:val="bottom"/>
          </w:tcPr>
          <w:p w14:paraId="7275160D" w14:textId="77777777" w:rsidR="00C26C5B" w:rsidRDefault="00C26C5B" w:rsidP="00003C87">
            <w:pPr>
              <w:spacing w:after="200"/>
              <w:rPr>
                <w:sz w:val="20"/>
                <w:szCs w:val="20"/>
              </w:rPr>
            </w:pPr>
            <w:r>
              <w:rPr>
                <w:sz w:val="20"/>
                <w:szCs w:val="20"/>
              </w:rPr>
              <w:t xml:space="preserve">VELO-PHARYNGEAL INCOMPETENCE, pharyngeal flap for, or pharyngoplasty for (Anaes.) </w:t>
            </w:r>
          </w:p>
          <w:p w14:paraId="10DBE085" w14:textId="77777777" w:rsidR="00C26C5B" w:rsidRDefault="00C26C5B" w:rsidP="00003C87">
            <w:pPr>
              <w:tabs>
                <w:tab w:val="left" w:pos="1701"/>
              </w:tabs>
            </w:pPr>
            <w:r>
              <w:rPr>
                <w:b/>
                <w:sz w:val="20"/>
              </w:rPr>
              <w:t xml:space="preserve">Fee: </w:t>
            </w:r>
            <w:r>
              <w:t>$826.60</w:t>
            </w:r>
            <w:r>
              <w:tab/>
            </w:r>
            <w:r>
              <w:rPr>
                <w:b/>
                <w:sz w:val="20"/>
              </w:rPr>
              <w:t xml:space="preserve">Benefit: </w:t>
            </w:r>
            <w:r>
              <w:t>75% = $619.95</w:t>
            </w:r>
          </w:p>
        </w:tc>
      </w:tr>
      <w:tr w:rsidR="00C26C5B" w14:paraId="53B78C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FA19E6" w14:textId="77777777" w:rsidR="00C26C5B" w:rsidRDefault="00C26C5B" w:rsidP="00003C87">
            <w:pPr>
              <w:rPr>
                <w:b/>
              </w:rPr>
            </w:pPr>
            <w:r>
              <w:rPr>
                <w:b/>
              </w:rPr>
              <w:t>Fee</w:t>
            </w:r>
          </w:p>
          <w:p w14:paraId="5BC07BD2" w14:textId="77777777" w:rsidR="00C26C5B" w:rsidRDefault="00C26C5B" w:rsidP="00003C87">
            <w:r>
              <w:t>45720</w:t>
            </w:r>
          </w:p>
        </w:tc>
        <w:tc>
          <w:tcPr>
            <w:tcW w:w="0" w:type="auto"/>
            <w:tcMar>
              <w:top w:w="38" w:type="dxa"/>
              <w:left w:w="38" w:type="dxa"/>
              <w:bottom w:w="38" w:type="dxa"/>
              <w:right w:w="38" w:type="dxa"/>
            </w:tcMar>
            <w:vAlign w:val="bottom"/>
          </w:tcPr>
          <w:p w14:paraId="025B1D74" w14:textId="77777777" w:rsidR="00C26C5B" w:rsidRDefault="00C26C5B" w:rsidP="00003C87">
            <w:pPr>
              <w:spacing w:after="200"/>
              <w:rPr>
                <w:sz w:val="20"/>
                <w:szCs w:val="20"/>
              </w:rPr>
            </w:pPr>
            <w:r>
              <w:rPr>
                <w:sz w:val="20"/>
                <w:szCs w:val="20"/>
              </w:rPr>
              <w:t xml:space="preserve">Mandible or maxilla, unilateral osteotomy or osteectomy of, including transposition of nerves and vessels and bone grafts taken from the same site (Anaes.) (Assist.) </w:t>
            </w:r>
          </w:p>
          <w:p w14:paraId="7C85AFC6" w14:textId="77777777" w:rsidR="00C26C5B" w:rsidRDefault="00C26C5B" w:rsidP="00003C87">
            <w:r>
              <w:t>(See para TN.8.107 of explanatory notes to this Category)</w:t>
            </w:r>
          </w:p>
          <w:p w14:paraId="2FB52775" w14:textId="77777777" w:rsidR="00C26C5B" w:rsidRDefault="00C26C5B" w:rsidP="00003C87">
            <w:pPr>
              <w:tabs>
                <w:tab w:val="left" w:pos="1701"/>
              </w:tabs>
            </w:pPr>
            <w:r>
              <w:rPr>
                <w:b/>
                <w:sz w:val="20"/>
              </w:rPr>
              <w:t xml:space="preserve">Fee: </w:t>
            </w:r>
            <w:r>
              <w:t>$1,022.05</w:t>
            </w:r>
            <w:r>
              <w:tab/>
            </w:r>
            <w:r>
              <w:rPr>
                <w:b/>
                <w:sz w:val="20"/>
              </w:rPr>
              <w:t xml:space="preserve">Benefit: </w:t>
            </w:r>
            <w:r>
              <w:t>75% = $766.55    85% = $934.15</w:t>
            </w:r>
          </w:p>
        </w:tc>
      </w:tr>
      <w:tr w:rsidR="00C26C5B" w14:paraId="27D5B4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A4FB6B" w14:textId="77777777" w:rsidR="00C26C5B" w:rsidRDefault="00C26C5B" w:rsidP="00003C87">
            <w:pPr>
              <w:rPr>
                <w:b/>
              </w:rPr>
            </w:pPr>
            <w:r>
              <w:rPr>
                <w:b/>
              </w:rPr>
              <w:t>Fee</w:t>
            </w:r>
          </w:p>
          <w:p w14:paraId="2B4E03A0" w14:textId="77777777" w:rsidR="00C26C5B" w:rsidRDefault="00C26C5B" w:rsidP="00003C87">
            <w:r>
              <w:t>45723</w:t>
            </w:r>
          </w:p>
        </w:tc>
        <w:tc>
          <w:tcPr>
            <w:tcW w:w="0" w:type="auto"/>
            <w:tcMar>
              <w:top w:w="38" w:type="dxa"/>
              <w:left w:w="38" w:type="dxa"/>
              <w:bottom w:w="38" w:type="dxa"/>
              <w:right w:w="38" w:type="dxa"/>
            </w:tcMar>
            <w:vAlign w:val="bottom"/>
          </w:tcPr>
          <w:p w14:paraId="6AEDDD1A" w14:textId="77777777" w:rsidR="00C26C5B" w:rsidRDefault="00C26C5B" w:rsidP="00003C87">
            <w:pPr>
              <w:spacing w:after="200"/>
              <w:rPr>
                <w:sz w:val="20"/>
                <w:szCs w:val="20"/>
              </w:rPr>
            </w:pPr>
            <w:r>
              <w:rPr>
                <w:sz w:val="20"/>
                <w:szCs w:val="20"/>
              </w:rPr>
              <w:t xml:space="preserve">Mandible or maxilla, unilateral osteotomy or osteectomy of, including transposition of nerves and vessels and bone grafts taken from the same site and stabilisation with fixation by wires, screws, plates or pins, or any combination (H) (Anaes.) (Assist.) </w:t>
            </w:r>
          </w:p>
          <w:p w14:paraId="42480F54" w14:textId="77777777" w:rsidR="00C26C5B" w:rsidRDefault="00C26C5B" w:rsidP="00003C87">
            <w:r>
              <w:t>(See para TN.8.107 of explanatory notes to this Category)</w:t>
            </w:r>
          </w:p>
          <w:p w14:paraId="6180DE1C" w14:textId="77777777" w:rsidR="00C26C5B" w:rsidRDefault="00C26C5B" w:rsidP="00003C87">
            <w:pPr>
              <w:tabs>
                <w:tab w:val="left" w:pos="1701"/>
              </w:tabs>
            </w:pPr>
            <w:r>
              <w:rPr>
                <w:b/>
                <w:sz w:val="20"/>
              </w:rPr>
              <w:t xml:space="preserve">Fee: </w:t>
            </w:r>
            <w:r>
              <w:t>$1,152.65</w:t>
            </w:r>
            <w:r>
              <w:tab/>
            </w:r>
            <w:r>
              <w:rPr>
                <w:b/>
                <w:sz w:val="20"/>
              </w:rPr>
              <w:t xml:space="preserve">Benefit: </w:t>
            </w:r>
            <w:r>
              <w:t>75% = $864.50</w:t>
            </w:r>
          </w:p>
        </w:tc>
      </w:tr>
      <w:tr w:rsidR="00C26C5B" w14:paraId="59E2A0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8549FA" w14:textId="77777777" w:rsidR="00C26C5B" w:rsidRDefault="00C26C5B" w:rsidP="00003C87">
            <w:pPr>
              <w:rPr>
                <w:b/>
              </w:rPr>
            </w:pPr>
            <w:r>
              <w:rPr>
                <w:b/>
              </w:rPr>
              <w:t>Fee</w:t>
            </w:r>
          </w:p>
          <w:p w14:paraId="3073D62F" w14:textId="77777777" w:rsidR="00C26C5B" w:rsidRDefault="00C26C5B" w:rsidP="00003C87">
            <w:r>
              <w:t>45726</w:t>
            </w:r>
          </w:p>
        </w:tc>
        <w:tc>
          <w:tcPr>
            <w:tcW w:w="0" w:type="auto"/>
            <w:tcMar>
              <w:top w:w="38" w:type="dxa"/>
              <w:left w:w="38" w:type="dxa"/>
              <w:bottom w:w="38" w:type="dxa"/>
              <w:right w:w="38" w:type="dxa"/>
            </w:tcMar>
            <w:vAlign w:val="bottom"/>
          </w:tcPr>
          <w:p w14:paraId="66ECA529" w14:textId="77777777" w:rsidR="00C26C5B" w:rsidRDefault="00C26C5B" w:rsidP="00003C87">
            <w:pPr>
              <w:spacing w:after="200"/>
              <w:rPr>
                <w:sz w:val="20"/>
                <w:szCs w:val="20"/>
              </w:rPr>
            </w:pPr>
            <w:r>
              <w:rPr>
                <w:sz w:val="20"/>
                <w:szCs w:val="20"/>
              </w:rPr>
              <w:t xml:space="preserve">Mandible or maxilla, bilateral osteotomy or osteectomy of, including transposition of nerves and vessels and bone grafts taken from the same site (H) (Anaes.) (Assist.) </w:t>
            </w:r>
          </w:p>
          <w:p w14:paraId="1F88F8CD" w14:textId="77777777" w:rsidR="00C26C5B" w:rsidRDefault="00C26C5B" w:rsidP="00003C87">
            <w:r>
              <w:t>(See para TN.8.107 of explanatory notes to this Category)</w:t>
            </w:r>
          </w:p>
          <w:p w14:paraId="64BDA152" w14:textId="77777777" w:rsidR="00C26C5B" w:rsidRDefault="00C26C5B" w:rsidP="00003C87">
            <w:pPr>
              <w:tabs>
                <w:tab w:val="left" w:pos="1701"/>
              </w:tabs>
            </w:pPr>
            <w:r>
              <w:rPr>
                <w:b/>
                <w:sz w:val="20"/>
              </w:rPr>
              <w:t xml:space="preserve">Fee: </w:t>
            </w:r>
            <w:r>
              <w:t>$1,302.50</w:t>
            </w:r>
            <w:r>
              <w:tab/>
            </w:r>
            <w:r>
              <w:rPr>
                <w:b/>
                <w:sz w:val="20"/>
              </w:rPr>
              <w:t xml:space="preserve">Benefit: </w:t>
            </w:r>
            <w:r>
              <w:t>75% = $976.90</w:t>
            </w:r>
          </w:p>
        </w:tc>
      </w:tr>
      <w:tr w:rsidR="00C26C5B" w14:paraId="6DB4C7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2AB2CE" w14:textId="77777777" w:rsidR="00C26C5B" w:rsidRDefault="00C26C5B" w:rsidP="00003C87">
            <w:pPr>
              <w:rPr>
                <w:b/>
              </w:rPr>
            </w:pPr>
            <w:r>
              <w:rPr>
                <w:b/>
              </w:rPr>
              <w:t>Fee</w:t>
            </w:r>
          </w:p>
          <w:p w14:paraId="0F1A76D5" w14:textId="77777777" w:rsidR="00C26C5B" w:rsidRDefault="00C26C5B" w:rsidP="00003C87">
            <w:r>
              <w:t>45729</w:t>
            </w:r>
          </w:p>
        </w:tc>
        <w:tc>
          <w:tcPr>
            <w:tcW w:w="0" w:type="auto"/>
            <w:tcMar>
              <w:top w:w="38" w:type="dxa"/>
              <w:left w:w="38" w:type="dxa"/>
              <w:bottom w:w="38" w:type="dxa"/>
              <w:right w:w="38" w:type="dxa"/>
            </w:tcMar>
            <w:vAlign w:val="bottom"/>
          </w:tcPr>
          <w:p w14:paraId="054D95BC" w14:textId="77777777" w:rsidR="00C26C5B" w:rsidRDefault="00C26C5B" w:rsidP="00003C87">
            <w:pPr>
              <w:spacing w:after="200"/>
              <w:rPr>
                <w:sz w:val="20"/>
                <w:szCs w:val="20"/>
              </w:rPr>
            </w:pPr>
            <w:r>
              <w:rPr>
                <w:sz w:val="20"/>
                <w:szCs w:val="20"/>
              </w:rPr>
              <w:t xml:space="preserve">Mandible or maxilla, bilateral osteotomy or osteectomy of, including transposition of nerves and vessels and bone grafts taken from the same site and stabilisation with fixation by wires, screws, plates or pins, or any combination (H) (Anaes.) (Assist.) </w:t>
            </w:r>
          </w:p>
          <w:p w14:paraId="0C76044C" w14:textId="77777777" w:rsidR="00C26C5B" w:rsidRDefault="00C26C5B" w:rsidP="00003C87">
            <w:r>
              <w:t>(See para TN.8.107 of explanatory notes to this Category)</w:t>
            </w:r>
          </w:p>
          <w:p w14:paraId="268F9786" w14:textId="77777777" w:rsidR="00C26C5B" w:rsidRDefault="00C26C5B" w:rsidP="00003C87">
            <w:pPr>
              <w:tabs>
                <w:tab w:val="left" w:pos="1701"/>
              </w:tabs>
            </w:pPr>
            <w:r>
              <w:rPr>
                <w:b/>
                <w:sz w:val="20"/>
              </w:rPr>
              <w:t xml:space="preserve">Fee: </w:t>
            </w:r>
            <w:r>
              <w:t>$1,462.80</w:t>
            </w:r>
            <w:r>
              <w:tab/>
            </w:r>
            <w:r>
              <w:rPr>
                <w:b/>
                <w:sz w:val="20"/>
              </w:rPr>
              <w:t xml:space="preserve">Benefit: </w:t>
            </w:r>
            <w:r>
              <w:t>75% = $1097.10</w:t>
            </w:r>
          </w:p>
        </w:tc>
      </w:tr>
      <w:tr w:rsidR="00C26C5B" w14:paraId="136D58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4AA8FF" w14:textId="77777777" w:rsidR="00C26C5B" w:rsidRDefault="00C26C5B" w:rsidP="00003C87">
            <w:pPr>
              <w:rPr>
                <w:b/>
              </w:rPr>
            </w:pPr>
            <w:r>
              <w:rPr>
                <w:b/>
              </w:rPr>
              <w:t>Fee</w:t>
            </w:r>
          </w:p>
          <w:p w14:paraId="0A4224C5" w14:textId="77777777" w:rsidR="00C26C5B" w:rsidRDefault="00C26C5B" w:rsidP="00003C87">
            <w:r>
              <w:t>45731</w:t>
            </w:r>
          </w:p>
        </w:tc>
        <w:tc>
          <w:tcPr>
            <w:tcW w:w="0" w:type="auto"/>
            <w:tcMar>
              <w:top w:w="38" w:type="dxa"/>
              <w:left w:w="38" w:type="dxa"/>
              <w:bottom w:w="38" w:type="dxa"/>
              <w:right w:w="38" w:type="dxa"/>
            </w:tcMar>
            <w:vAlign w:val="bottom"/>
          </w:tcPr>
          <w:p w14:paraId="26893CC9" w14:textId="77777777" w:rsidR="00C26C5B" w:rsidRDefault="00C26C5B" w:rsidP="00003C87">
            <w:pPr>
              <w:spacing w:after="200"/>
              <w:rPr>
                <w:sz w:val="20"/>
                <w:szCs w:val="20"/>
              </w:rPr>
            </w:pPr>
            <w:r>
              <w:rPr>
                <w:sz w:val="20"/>
                <w:szCs w:val="20"/>
              </w:rPr>
              <w:t xml:space="preserve">Mandible or maxilla, osteotomies or osteectomies of, involving 3 or more such procedures on the 1 jaw, including transposition of nerves and vessels and bone grafts taken from the same site (H) (Anaes.) (Assist.) </w:t>
            </w:r>
          </w:p>
          <w:p w14:paraId="79EDACBA" w14:textId="77777777" w:rsidR="00C26C5B" w:rsidRDefault="00C26C5B" w:rsidP="00003C87">
            <w:r>
              <w:t>(See para TN.8.107 of explanatory notes to this Category)</w:t>
            </w:r>
          </w:p>
          <w:p w14:paraId="2E08673D" w14:textId="77777777" w:rsidR="00C26C5B" w:rsidRDefault="00C26C5B" w:rsidP="00003C87">
            <w:pPr>
              <w:tabs>
                <w:tab w:val="left" w:pos="1701"/>
              </w:tabs>
            </w:pPr>
            <w:r>
              <w:rPr>
                <w:b/>
                <w:sz w:val="20"/>
              </w:rPr>
              <w:t xml:space="preserve">Fee: </w:t>
            </w:r>
            <w:r>
              <w:t>$1,482.90</w:t>
            </w:r>
            <w:r>
              <w:tab/>
            </w:r>
            <w:r>
              <w:rPr>
                <w:b/>
                <w:sz w:val="20"/>
              </w:rPr>
              <w:t xml:space="preserve">Benefit: </w:t>
            </w:r>
            <w:r>
              <w:t>75% = $1112.20</w:t>
            </w:r>
          </w:p>
        </w:tc>
      </w:tr>
      <w:tr w:rsidR="00C26C5B" w14:paraId="2A5307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F5129B" w14:textId="77777777" w:rsidR="00C26C5B" w:rsidRDefault="00C26C5B" w:rsidP="00003C87">
            <w:pPr>
              <w:rPr>
                <w:b/>
              </w:rPr>
            </w:pPr>
            <w:r>
              <w:rPr>
                <w:b/>
              </w:rPr>
              <w:t>Fee</w:t>
            </w:r>
          </w:p>
          <w:p w14:paraId="28D7A57E" w14:textId="77777777" w:rsidR="00C26C5B" w:rsidRDefault="00C26C5B" w:rsidP="00003C87">
            <w:r>
              <w:t>45732</w:t>
            </w:r>
          </w:p>
        </w:tc>
        <w:tc>
          <w:tcPr>
            <w:tcW w:w="0" w:type="auto"/>
            <w:tcMar>
              <w:top w:w="38" w:type="dxa"/>
              <w:left w:w="38" w:type="dxa"/>
              <w:bottom w:w="38" w:type="dxa"/>
              <w:right w:w="38" w:type="dxa"/>
            </w:tcMar>
            <w:vAlign w:val="bottom"/>
          </w:tcPr>
          <w:p w14:paraId="73F49CCD" w14:textId="77777777" w:rsidR="00C26C5B" w:rsidRDefault="00C26C5B" w:rsidP="00003C87">
            <w:pPr>
              <w:spacing w:after="200"/>
              <w:rPr>
                <w:sz w:val="20"/>
                <w:szCs w:val="20"/>
              </w:rPr>
            </w:pPr>
            <w:r>
              <w:rPr>
                <w:sz w:val="20"/>
                <w:szCs w:val="20"/>
              </w:rPr>
              <w:t xml:space="preserve">Mandible or maxilla, osteotomies or osteectomies of, involving 3 or more such procedures on the 1 jaw, including transposition of nerves and vessels and bone grafts taken from the same site and stabilisation with fixation by wires, screws, plates or pins, or any combination (H) (Anaes.) (Assist.) </w:t>
            </w:r>
          </w:p>
          <w:p w14:paraId="0A305000" w14:textId="77777777" w:rsidR="00C26C5B" w:rsidRDefault="00C26C5B" w:rsidP="00003C87">
            <w:r>
              <w:t>(See para TN.8.107 of explanatory notes to this Category)</w:t>
            </w:r>
          </w:p>
          <w:p w14:paraId="7A79B649" w14:textId="77777777" w:rsidR="00C26C5B" w:rsidRDefault="00C26C5B" w:rsidP="00003C87">
            <w:pPr>
              <w:tabs>
                <w:tab w:val="left" w:pos="1701"/>
              </w:tabs>
            </w:pPr>
            <w:r>
              <w:rPr>
                <w:b/>
                <w:sz w:val="20"/>
              </w:rPr>
              <w:t xml:space="preserve">Fee: </w:t>
            </w:r>
            <w:r>
              <w:t>$1,669.45</w:t>
            </w:r>
            <w:r>
              <w:tab/>
            </w:r>
            <w:r>
              <w:rPr>
                <w:b/>
                <w:sz w:val="20"/>
              </w:rPr>
              <w:t xml:space="preserve">Benefit: </w:t>
            </w:r>
            <w:r>
              <w:t>75% = $1252.10</w:t>
            </w:r>
          </w:p>
        </w:tc>
      </w:tr>
      <w:tr w:rsidR="00C26C5B" w14:paraId="248BE9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5D4D0E" w14:textId="77777777" w:rsidR="00C26C5B" w:rsidRDefault="00C26C5B" w:rsidP="00003C87">
            <w:pPr>
              <w:rPr>
                <w:b/>
              </w:rPr>
            </w:pPr>
            <w:r>
              <w:rPr>
                <w:b/>
              </w:rPr>
              <w:t>Fee</w:t>
            </w:r>
          </w:p>
          <w:p w14:paraId="6C61F909" w14:textId="77777777" w:rsidR="00C26C5B" w:rsidRDefault="00C26C5B" w:rsidP="00003C87">
            <w:r>
              <w:t>45735</w:t>
            </w:r>
          </w:p>
        </w:tc>
        <w:tc>
          <w:tcPr>
            <w:tcW w:w="0" w:type="auto"/>
            <w:tcMar>
              <w:top w:w="38" w:type="dxa"/>
              <w:left w:w="38" w:type="dxa"/>
              <w:bottom w:w="38" w:type="dxa"/>
              <w:right w:w="38" w:type="dxa"/>
            </w:tcMar>
            <w:vAlign w:val="bottom"/>
          </w:tcPr>
          <w:p w14:paraId="059BBE24" w14:textId="77777777" w:rsidR="00C26C5B" w:rsidRDefault="00C26C5B" w:rsidP="00003C87">
            <w:pPr>
              <w:spacing w:after="200"/>
              <w:rPr>
                <w:sz w:val="20"/>
                <w:szCs w:val="20"/>
              </w:rPr>
            </w:pPr>
            <w:r>
              <w:rPr>
                <w:sz w:val="20"/>
                <w:szCs w:val="20"/>
              </w:rPr>
              <w:t xml:space="preserve">Mandible and maxilla, osteotomies or osteectomies of, involving 2 such procedures of each jaw, including transposition of nerves and vessels and bone grafts taken from the same site (H) (Anaes.) (Assist.) </w:t>
            </w:r>
          </w:p>
          <w:p w14:paraId="42DA25E6" w14:textId="77777777" w:rsidR="00C26C5B" w:rsidRDefault="00C26C5B" w:rsidP="00003C87">
            <w:r>
              <w:t>(See para TN.8.107 of explanatory notes to this Category)</w:t>
            </w:r>
          </w:p>
          <w:p w14:paraId="45ECB295" w14:textId="77777777" w:rsidR="00C26C5B" w:rsidRDefault="00C26C5B" w:rsidP="00003C87">
            <w:pPr>
              <w:tabs>
                <w:tab w:val="left" w:pos="1701"/>
              </w:tabs>
            </w:pPr>
            <w:r>
              <w:rPr>
                <w:b/>
                <w:sz w:val="20"/>
              </w:rPr>
              <w:t xml:space="preserve">Fee: </w:t>
            </w:r>
            <w:r>
              <w:t>$1,703.15</w:t>
            </w:r>
            <w:r>
              <w:tab/>
            </w:r>
            <w:r>
              <w:rPr>
                <w:b/>
                <w:sz w:val="20"/>
              </w:rPr>
              <w:t xml:space="preserve">Benefit: </w:t>
            </w:r>
            <w:r>
              <w:t>75% = $1277.40</w:t>
            </w:r>
          </w:p>
        </w:tc>
      </w:tr>
      <w:tr w:rsidR="00C26C5B" w14:paraId="27F0A3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8F783F" w14:textId="77777777" w:rsidR="00C26C5B" w:rsidRDefault="00C26C5B" w:rsidP="00003C87">
            <w:pPr>
              <w:rPr>
                <w:b/>
              </w:rPr>
            </w:pPr>
            <w:r>
              <w:rPr>
                <w:b/>
              </w:rPr>
              <w:t>Fee</w:t>
            </w:r>
          </w:p>
          <w:p w14:paraId="6904D4C9" w14:textId="77777777" w:rsidR="00C26C5B" w:rsidRDefault="00C26C5B" w:rsidP="00003C87">
            <w:r>
              <w:t>45738</w:t>
            </w:r>
          </w:p>
        </w:tc>
        <w:tc>
          <w:tcPr>
            <w:tcW w:w="0" w:type="auto"/>
            <w:tcMar>
              <w:top w:w="38" w:type="dxa"/>
              <w:left w:w="38" w:type="dxa"/>
              <w:bottom w:w="38" w:type="dxa"/>
              <w:right w:w="38" w:type="dxa"/>
            </w:tcMar>
            <w:vAlign w:val="bottom"/>
          </w:tcPr>
          <w:p w14:paraId="7964234B" w14:textId="77777777" w:rsidR="00C26C5B" w:rsidRDefault="00C26C5B" w:rsidP="00003C87">
            <w:pPr>
              <w:spacing w:after="200"/>
              <w:rPr>
                <w:sz w:val="20"/>
                <w:szCs w:val="20"/>
              </w:rPr>
            </w:pPr>
            <w:r>
              <w:rPr>
                <w:sz w:val="20"/>
                <w:szCs w:val="20"/>
              </w:rPr>
              <w:t xml:space="preserve">Mandible and maxilla, osteotomies or osteectomies of, involving 2 such procedures of each jaw, including transposition of nerves and vessels and bone grafts taken from the same site and stabilisation with fixation by wires, screws, plates or pins, or any combination (H) (Anaes.) (Assist.) </w:t>
            </w:r>
          </w:p>
          <w:p w14:paraId="11AAF341" w14:textId="77777777" w:rsidR="00C26C5B" w:rsidRDefault="00C26C5B" w:rsidP="00003C87">
            <w:r>
              <w:t>(See para TN.8.107 of explanatory notes to this Category)</w:t>
            </w:r>
          </w:p>
          <w:p w14:paraId="6642B397" w14:textId="77777777" w:rsidR="00C26C5B" w:rsidRDefault="00C26C5B" w:rsidP="00003C87">
            <w:pPr>
              <w:tabs>
                <w:tab w:val="left" w:pos="1701"/>
              </w:tabs>
            </w:pPr>
            <w:r>
              <w:rPr>
                <w:b/>
                <w:sz w:val="20"/>
              </w:rPr>
              <w:t xml:space="preserve">Fee: </w:t>
            </w:r>
            <w:r>
              <w:t>$1,915.95</w:t>
            </w:r>
            <w:r>
              <w:tab/>
            </w:r>
            <w:r>
              <w:rPr>
                <w:b/>
                <w:sz w:val="20"/>
              </w:rPr>
              <w:t xml:space="preserve">Benefit: </w:t>
            </w:r>
            <w:r>
              <w:t>75% = $1437.00</w:t>
            </w:r>
          </w:p>
        </w:tc>
      </w:tr>
      <w:tr w:rsidR="00C26C5B" w14:paraId="655242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C8407E" w14:textId="77777777" w:rsidR="00C26C5B" w:rsidRDefault="00C26C5B" w:rsidP="00003C87">
            <w:pPr>
              <w:rPr>
                <w:b/>
              </w:rPr>
            </w:pPr>
            <w:r>
              <w:rPr>
                <w:b/>
              </w:rPr>
              <w:t>Fee</w:t>
            </w:r>
          </w:p>
          <w:p w14:paraId="7E5EFFE1" w14:textId="77777777" w:rsidR="00C26C5B" w:rsidRDefault="00C26C5B" w:rsidP="00003C87">
            <w:r>
              <w:t>45741</w:t>
            </w:r>
          </w:p>
        </w:tc>
        <w:tc>
          <w:tcPr>
            <w:tcW w:w="0" w:type="auto"/>
            <w:tcMar>
              <w:top w:w="38" w:type="dxa"/>
              <w:left w:w="38" w:type="dxa"/>
              <w:bottom w:w="38" w:type="dxa"/>
              <w:right w:w="38" w:type="dxa"/>
            </w:tcMar>
            <w:vAlign w:val="bottom"/>
          </w:tcPr>
          <w:p w14:paraId="1D8B6056" w14:textId="77777777" w:rsidR="00C26C5B" w:rsidRDefault="00C26C5B" w:rsidP="00003C87">
            <w:pPr>
              <w:spacing w:after="200"/>
              <w:rPr>
                <w:sz w:val="20"/>
                <w:szCs w:val="20"/>
              </w:rPr>
            </w:pPr>
            <w:r>
              <w:rPr>
                <w:sz w:val="20"/>
                <w:szCs w:val="20"/>
              </w:rPr>
              <w:t xml:space="preserve">Mandible and maxilla, complex bilateral osteotomies or osteectomies of, involving 3 or more such procedures of 1 jaw and 2 such procedures of the other jaw, including genioplasty when performed and transposition of nerves and vessels and bone grafts taken from the same site (H) (Anaes.) (Assist.) </w:t>
            </w:r>
          </w:p>
          <w:p w14:paraId="06FB97FD" w14:textId="77777777" w:rsidR="00C26C5B" w:rsidRDefault="00C26C5B" w:rsidP="00003C87">
            <w:r>
              <w:t>(See para TN.8.107 of explanatory notes to this Category)</w:t>
            </w:r>
          </w:p>
          <w:p w14:paraId="7D028917" w14:textId="77777777" w:rsidR="00C26C5B" w:rsidRDefault="00C26C5B" w:rsidP="00003C87">
            <w:pPr>
              <w:tabs>
                <w:tab w:val="left" w:pos="1701"/>
              </w:tabs>
            </w:pPr>
            <w:r>
              <w:rPr>
                <w:b/>
                <w:sz w:val="20"/>
              </w:rPr>
              <w:t xml:space="preserve">Fee: </w:t>
            </w:r>
            <w:r>
              <w:t>$1,873.60</w:t>
            </w:r>
            <w:r>
              <w:tab/>
            </w:r>
            <w:r>
              <w:rPr>
                <w:b/>
                <w:sz w:val="20"/>
              </w:rPr>
              <w:t xml:space="preserve">Benefit: </w:t>
            </w:r>
            <w:r>
              <w:t>75% = $1405.20</w:t>
            </w:r>
          </w:p>
        </w:tc>
      </w:tr>
      <w:tr w:rsidR="00C26C5B" w14:paraId="041EE9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D9674D" w14:textId="77777777" w:rsidR="00C26C5B" w:rsidRDefault="00C26C5B" w:rsidP="00003C87">
            <w:pPr>
              <w:rPr>
                <w:b/>
              </w:rPr>
            </w:pPr>
            <w:r>
              <w:rPr>
                <w:b/>
              </w:rPr>
              <w:t>Fee</w:t>
            </w:r>
          </w:p>
          <w:p w14:paraId="725CAA9E" w14:textId="77777777" w:rsidR="00C26C5B" w:rsidRDefault="00C26C5B" w:rsidP="00003C87">
            <w:r>
              <w:t>45744</w:t>
            </w:r>
          </w:p>
        </w:tc>
        <w:tc>
          <w:tcPr>
            <w:tcW w:w="0" w:type="auto"/>
            <w:tcMar>
              <w:top w:w="38" w:type="dxa"/>
              <w:left w:w="38" w:type="dxa"/>
              <w:bottom w:w="38" w:type="dxa"/>
              <w:right w:w="38" w:type="dxa"/>
            </w:tcMar>
            <w:vAlign w:val="bottom"/>
          </w:tcPr>
          <w:p w14:paraId="680A71B2" w14:textId="77777777" w:rsidR="00C26C5B" w:rsidRDefault="00C26C5B" w:rsidP="00003C87">
            <w:pPr>
              <w:spacing w:after="200"/>
              <w:rPr>
                <w:sz w:val="20"/>
                <w:szCs w:val="20"/>
              </w:rPr>
            </w:pPr>
            <w:r>
              <w:rPr>
                <w:sz w:val="20"/>
                <w:szCs w:val="20"/>
              </w:rPr>
              <w:t xml:space="preserve">Mandible and maxilla, complex bilateral osteotomies or osteectomies of, involving 3 or more such procedures of 1 jaw and 2 such procedures of the other jaw, including genioplasty when performed and transposition of nerves and vessels and bone grafts taken from the same site and stabilisation with fixation by wires, screws, plates or pins, or any combination (H) (Anaes.) (Assist.) </w:t>
            </w:r>
          </w:p>
          <w:p w14:paraId="73B8B511" w14:textId="77777777" w:rsidR="00C26C5B" w:rsidRDefault="00C26C5B" w:rsidP="00003C87">
            <w:r>
              <w:t>(See para TN.8.107 of explanatory notes to this Category)</w:t>
            </w:r>
          </w:p>
          <w:p w14:paraId="1007539A" w14:textId="77777777" w:rsidR="00C26C5B" w:rsidRDefault="00C26C5B" w:rsidP="00003C87">
            <w:pPr>
              <w:tabs>
                <w:tab w:val="left" w:pos="1701"/>
              </w:tabs>
            </w:pPr>
            <w:r>
              <w:rPr>
                <w:b/>
                <w:sz w:val="20"/>
              </w:rPr>
              <w:t xml:space="preserve">Fee: </w:t>
            </w:r>
            <w:r>
              <w:t>$2,106.65</w:t>
            </w:r>
            <w:r>
              <w:tab/>
            </w:r>
            <w:r>
              <w:rPr>
                <w:b/>
                <w:sz w:val="20"/>
              </w:rPr>
              <w:t xml:space="preserve">Benefit: </w:t>
            </w:r>
            <w:r>
              <w:t>75% = $1580.00</w:t>
            </w:r>
          </w:p>
        </w:tc>
      </w:tr>
      <w:tr w:rsidR="00C26C5B" w14:paraId="712906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E9FFB4" w14:textId="77777777" w:rsidR="00C26C5B" w:rsidRDefault="00C26C5B" w:rsidP="00003C87">
            <w:pPr>
              <w:rPr>
                <w:b/>
              </w:rPr>
            </w:pPr>
            <w:r>
              <w:rPr>
                <w:b/>
              </w:rPr>
              <w:t>Fee</w:t>
            </w:r>
          </w:p>
          <w:p w14:paraId="1C035B1C" w14:textId="77777777" w:rsidR="00C26C5B" w:rsidRDefault="00C26C5B" w:rsidP="00003C87">
            <w:r>
              <w:t>45747</w:t>
            </w:r>
          </w:p>
        </w:tc>
        <w:tc>
          <w:tcPr>
            <w:tcW w:w="0" w:type="auto"/>
            <w:tcMar>
              <w:top w:w="38" w:type="dxa"/>
              <w:left w:w="38" w:type="dxa"/>
              <w:bottom w:w="38" w:type="dxa"/>
              <w:right w:w="38" w:type="dxa"/>
            </w:tcMar>
            <w:vAlign w:val="bottom"/>
          </w:tcPr>
          <w:p w14:paraId="47CAF5EC" w14:textId="77777777" w:rsidR="00C26C5B" w:rsidRDefault="00C26C5B" w:rsidP="00003C87">
            <w:pPr>
              <w:spacing w:after="200"/>
              <w:rPr>
                <w:sz w:val="20"/>
                <w:szCs w:val="20"/>
              </w:rPr>
            </w:pPr>
            <w:r>
              <w:rPr>
                <w:sz w:val="20"/>
                <w:szCs w:val="20"/>
              </w:rPr>
              <w:t xml:space="preserve">MANDIBLE AND MAXILLA, complex bilateral osteotomies or osteectomies of, involving 3 or more such procedures of each jaw, including genioplasty (when performed) and transposition of nerves and vessels and bone grafts taken from the same site (Anaes.) (Assist.) </w:t>
            </w:r>
          </w:p>
          <w:p w14:paraId="504933C7" w14:textId="77777777" w:rsidR="00C26C5B" w:rsidRDefault="00C26C5B" w:rsidP="00003C87">
            <w:r>
              <w:t>(See para TN.8.107 of explanatory notes to this Category)</w:t>
            </w:r>
          </w:p>
          <w:p w14:paraId="2354395A" w14:textId="77777777" w:rsidR="00C26C5B" w:rsidRDefault="00C26C5B" w:rsidP="00003C87">
            <w:pPr>
              <w:tabs>
                <w:tab w:val="left" w:pos="1701"/>
              </w:tabs>
            </w:pPr>
            <w:r>
              <w:rPr>
                <w:b/>
                <w:sz w:val="20"/>
              </w:rPr>
              <w:t xml:space="preserve">Fee: </w:t>
            </w:r>
            <w:r>
              <w:t>$2,044.10</w:t>
            </w:r>
            <w:r>
              <w:tab/>
            </w:r>
            <w:r>
              <w:rPr>
                <w:b/>
                <w:sz w:val="20"/>
              </w:rPr>
              <w:t xml:space="preserve">Benefit: </w:t>
            </w:r>
            <w:r>
              <w:t>75% = $1533.10    85% = $1956.20</w:t>
            </w:r>
          </w:p>
        </w:tc>
      </w:tr>
      <w:tr w:rsidR="00C26C5B" w14:paraId="14B4ED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E3217E" w14:textId="77777777" w:rsidR="00C26C5B" w:rsidRDefault="00C26C5B" w:rsidP="00003C87">
            <w:pPr>
              <w:rPr>
                <w:b/>
              </w:rPr>
            </w:pPr>
            <w:r>
              <w:rPr>
                <w:b/>
              </w:rPr>
              <w:t>Fee</w:t>
            </w:r>
          </w:p>
          <w:p w14:paraId="1D88CC19" w14:textId="77777777" w:rsidR="00C26C5B" w:rsidRDefault="00C26C5B" w:rsidP="00003C87">
            <w:r>
              <w:t>45752</w:t>
            </w:r>
          </w:p>
        </w:tc>
        <w:tc>
          <w:tcPr>
            <w:tcW w:w="0" w:type="auto"/>
            <w:tcMar>
              <w:top w:w="38" w:type="dxa"/>
              <w:left w:w="38" w:type="dxa"/>
              <w:bottom w:w="38" w:type="dxa"/>
              <w:right w:w="38" w:type="dxa"/>
            </w:tcMar>
            <w:vAlign w:val="bottom"/>
          </w:tcPr>
          <w:p w14:paraId="240A8F16" w14:textId="77777777" w:rsidR="00C26C5B" w:rsidRDefault="00C26C5B" w:rsidP="00003C87">
            <w:pPr>
              <w:spacing w:after="200"/>
              <w:rPr>
                <w:sz w:val="20"/>
                <w:szCs w:val="20"/>
              </w:rPr>
            </w:pPr>
            <w:r>
              <w:rPr>
                <w:sz w:val="20"/>
                <w:szCs w:val="2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(H) (Anaes.) (Assist.) </w:t>
            </w:r>
          </w:p>
          <w:p w14:paraId="441FF4B7" w14:textId="77777777" w:rsidR="00C26C5B" w:rsidRDefault="00C26C5B" w:rsidP="00003C87">
            <w:r>
              <w:t>(See para TN.8.107 of explanatory notes to this Category)</w:t>
            </w:r>
          </w:p>
          <w:p w14:paraId="18FBF363" w14:textId="77777777" w:rsidR="00C26C5B" w:rsidRDefault="00C26C5B" w:rsidP="00003C87">
            <w:pPr>
              <w:tabs>
                <w:tab w:val="left" w:pos="1701"/>
              </w:tabs>
            </w:pPr>
            <w:r>
              <w:rPr>
                <w:b/>
                <w:sz w:val="20"/>
              </w:rPr>
              <w:t xml:space="preserve">Fee: </w:t>
            </w:r>
            <w:r>
              <w:t>$2,289.55</w:t>
            </w:r>
            <w:r>
              <w:tab/>
            </w:r>
            <w:r>
              <w:rPr>
                <w:b/>
                <w:sz w:val="20"/>
              </w:rPr>
              <w:t xml:space="preserve">Benefit: </w:t>
            </w:r>
            <w:r>
              <w:t>75% = $1717.20</w:t>
            </w:r>
          </w:p>
        </w:tc>
      </w:tr>
      <w:tr w:rsidR="00C26C5B" w14:paraId="7A7EC6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141E06" w14:textId="77777777" w:rsidR="00C26C5B" w:rsidRDefault="00C26C5B" w:rsidP="00003C87">
            <w:pPr>
              <w:rPr>
                <w:b/>
              </w:rPr>
            </w:pPr>
            <w:r>
              <w:rPr>
                <w:b/>
              </w:rPr>
              <w:t>Fee</w:t>
            </w:r>
          </w:p>
          <w:p w14:paraId="2AD0C7BD" w14:textId="77777777" w:rsidR="00C26C5B" w:rsidRDefault="00C26C5B" w:rsidP="00003C87">
            <w:r>
              <w:t>45753</w:t>
            </w:r>
          </w:p>
        </w:tc>
        <w:tc>
          <w:tcPr>
            <w:tcW w:w="0" w:type="auto"/>
            <w:tcMar>
              <w:top w:w="38" w:type="dxa"/>
              <w:left w:w="38" w:type="dxa"/>
              <w:bottom w:w="38" w:type="dxa"/>
              <w:right w:w="38" w:type="dxa"/>
            </w:tcMar>
            <w:vAlign w:val="bottom"/>
          </w:tcPr>
          <w:p w14:paraId="268B655E" w14:textId="77777777" w:rsidR="00C26C5B" w:rsidRDefault="00C26C5B" w:rsidP="00003C87">
            <w:pPr>
              <w:spacing w:after="200"/>
              <w:rPr>
                <w:sz w:val="20"/>
                <w:szCs w:val="20"/>
              </w:rPr>
            </w:pPr>
            <w:r>
              <w:rPr>
                <w:sz w:val="20"/>
                <w:szCs w:val="20"/>
              </w:rPr>
              <w:t xml:space="preserve">MIDFACIAL OSTEOTOMIES - Le Fort II, Modified Le Fort III (Nasomalar), Modified Le Fort III(Malar-Maxillary), Le Fort III involving 3 or more osteotomies of the midface including transposition of nerves and vessels and bone grafts taken from the same site (Anaes.) (Assist.) </w:t>
            </w:r>
          </w:p>
          <w:p w14:paraId="4CBC9A78" w14:textId="77777777" w:rsidR="00C26C5B" w:rsidRDefault="00C26C5B" w:rsidP="00003C87">
            <w:pPr>
              <w:tabs>
                <w:tab w:val="left" w:pos="1701"/>
              </w:tabs>
            </w:pPr>
            <w:r>
              <w:rPr>
                <w:b/>
                <w:sz w:val="20"/>
              </w:rPr>
              <w:t xml:space="preserve">Fee: </w:t>
            </w:r>
            <w:r>
              <w:t>$2,303.10</w:t>
            </w:r>
            <w:r>
              <w:tab/>
            </w:r>
            <w:r>
              <w:rPr>
                <w:b/>
                <w:sz w:val="20"/>
              </w:rPr>
              <w:t xml:space="preserve">Benefit: </w:t>
            </w:r>
            <w:r>
              <w:t>75% = $1727.35    85% = $2215.20</w:t>
            </w:r>
          </w:p>
        </w:tc>
      </w:tr>
      <w:tr w:rsidR="00C26C5B" w14:paraId="4D4F0D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9EC007" w14:textId="77777777" w:rsidR="00C26C5B" w:rsidRDefault="00C26C5B" w:rsidP="00003C87">
            <w:pPr>
              <w:rPr>
                <w:b/>
              </w:rPr>
            </w:pPr>
            <w:r>
              <w:rPr>
                <w:b/>
              </w:rPr>
              <w:t>Fee</w:t>
            </w:r>
          </w:p>
          <w:p w14:paraId="2139C70E" w14:textId="77777777" w:rsidR="00C26C5B" w:rsidRDefault="00C26C5B" w:rsidP="00003C87">
            <w:r>
              <w:t>45754</w:t>
            </w:r>
          </w:p>
        </w:tc>
        <w:tc>
          <w:tcPr>
            <w:tcW w:w="0" w:type="auto"/>
            <w:tcMar>
              <w:top w:w="38" w:type="dxa"/>
              <w:left w:w="38" w:type="dxa"/>
              <w:bottom w:w="38" w:type="dxa"/>
              <w:right w:w="38" w:type="dxa"/>
            </w:tcMar>
            <w:vAlign w:val="bottom"/>
          </w:tcPr>
          <w:p w14:paraId="409616F6" w14:textId="77777777" w:rsidR="00C26C5B" w:rsidRDefault="00C26C5B" w:rsidP="00003C87">
            <w:pPr>
              <w:spacing w:after="200"/>
              <w:rPr>
                <w:sz w:val="20"/>
                <w:szCs w:val="20"/>
              </w:rPr>
            </w:pPr>
            <w:r>
              <w:rPr>
                <w:sz w:val="20"/>
                <w:szCs w:val="20"/>
              </w:rPr>
              <w:t xml:space="preserve">MIDFACIAL OSTEOTOMIES - Le Fort II, Modified Le Fort III (Nasomalar), Modified Le Fort III (Malar-Maxillary), Le Fort III involving 3 or more osteotomies of the midface including transposition of nerves and vessels and bone grafts taken from the same site and stabilisation with fixation by wires, screws, plates or pins, or any combination (Anaes.) (Assist.) </w:t>
            </w:r>
          </w:p>
          <w:p w14:paraId="58FBC205" w14:textId="77777777" w:rsidR="00C26C5B" w:rsidRDefault="00C26C5B" w:rsidP="00003C87">
            <w:pPr>
              <w:tabs>
                <w:tab w:val="left" w:pos="1701"/>
              </w:tabs>
            </w:pPr>
            <w:r>
              <w:rPr>
                <w:b/>
                <w:sz w:val="20"/>
              </w:rPr>
              <w:t xml:space="preserve">Fee: </w:t>
            </w:r>
            <w:r>
              <w:t>$2,760.95</w:t>
            </w:r>
            <w:r>
              <w:tab/>
            </w:r>
            <w:r>
              <w:rPr>
                <w:b/>
                <w:sz w:val="20"/>
              </w:rPr>
              <w:t xml:space="preserve">Benefit: </w:t>
            </w:r>
            <w:r>
              <w:t>75% = $2070.75</w:t>
            </w:r>
          </w:p>
        </w:tc>
      </w:tr>
      <w:tr w:rsidR="00C26C5B" w14:paraId="654E8E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D1AFCA" w14:textId="77777777" w:rsidR="00C26C5B" w:rsidRDefault="00C26C5B" w:rsidP="00003C87">
            <w:pPr>
              <w:rPr>
                <w:b/>
              </w:rPr>
            </w:pPr>
            <w:r>
              <w:rPr>
                <w:b/>
              </w:rPr>
              <w:t>Fee</w:t>
            </w:r>
          </w:p>
          <w:p w14:paraId="4351C04F" w14:textId="77777777" w:rsidR="00C26C5B" w:rsidRDefault="00C26C5B" w:rsidP="00003C87">
            <w:r>
              <w:t>45755</w:t>
            </w:r>
          </w:p>
        </w:tc>
        <w:tc>
          <w:tcPr>
            <w:tcW w:w="0" w:type="auto"/>
            <w:tcMar>
              <w:top w:w="38" w:type="dxa"/>
              <w:left w:w="38" w:type="dxa"/>
              <w:bottom w:w="38" w:type="dxa"/>
              <w:right w:w="38" w:type="dxa"/>
            </w:tcMar>
            <w:vAlign w:val="bottom"/>
          </w:tcPr>
          <w:p w14:paraId="324B6E24" w14:textId="77777777" w:rsidR="00C26C5B" w:rsidRDefault="00C26C5B" w:rsidP="00003C87">
            <w:pPr>
              <w:spacing w:after="200"/>
              <w:rPr>
                <w:sz w:val="20"/>
                <w:szCs w:val="20"/>
              </w:rPr>
            </w:pPr>
            <w:r>
              <w:rPr>
                <w:sz w:val="20"/>
                <w:szCs w:val="20"/>
              </w:rPr>
              <w:t xml:space="preserve">TEMPOROMANDIBULAR PARTIAL OR TOTAL MENISCECTOMY (Anaes.) (Assist.) </w:t>
            </w:r>
          </w:p>
          <w:p w14:paraId="12CD33F2" w14:textId="77777777" w:rsidR="00C26C5B" w:rsidRDefault="00C26C5B" w:rsidP="00003C87">
            <w:pPr>
              <w:tabs>
                <w:tab w:val="left" w:pos="1701"/>
              </w:tabs>
            </w:pPr>
            <w:r>
              <w:rPr>
                <w:b/>
                <w:sz w:val="20"/>
              </w:rPr>
              <w:t xml:space="preserve">Fee: </w:t>
            </w:r>
            <w:r>
              <w:t>$388.75</w:t>
            </w:r>
            <w:r>
              <w:tab/>
            </w:r>
            <w:r>
              <w:rPr>
                <w:b/>
                <w:sz w:val="20"/>
              </w:rPr>
              <w:t xml:space="preserve">Benefit: </w:t>
            </w:r>
            <w:r>
              <w:t>75% = $291.60    85% = $330.45</w:t>
            </w:r>
          </w:p>
        </w:tc>
      </w:tr>
      <w:tr w:rsidR="00C26C5B" w14:paraId="3EEB20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C637CF" w14:textId="77777777" w:rsidR="00C26C5B" w:rsidRDefault="00C26C5B" w:rsidP="00003C87">
            <w:pPr>
              <w:rPr>
                <w:b/>
              </w:rPr>
            </w:pPr>
            <w:r>
              <w:rPr>
                <w:b/>
              </w:rPr>
              <w:t>Fee</w:t>
            </w:r>
          </w:p>
          <w:p w14:paraId="7C57C98D" w14:textId="77777777" w:rsidR="00C26C5B" w:rsidRDefault="00C26C5B" w:rsidP="00003C87">
            <w:r>
              <w:t>45758</w:t>
            </w:r>
          </w:p>
        </w:tc>
        <w:tc>
          <w:tcPr>
            <w:tcW w:w="0" w:type="auto"/>
            <w:tcMar>
              <w:top w:w="38" w:type="dxa"/>
              <w:left w:w="38" w:type="dxa"/>
              <w:bottom w:w="38" w:type="dxa"/>
              <w:right w:w="38" w:type="dxa"/>
            </w:tcMar>
            <w:vAlign w:val="bottom"/>
          </w:tcPr>
          <w:p w14:paraId="4EDC1FC1" w14:textId="77777777" w:rsidR="00C26C5B" w:rsidRDefault="00C26C5B" w:rsidP="00003C87">
            <w:pPr>
              <w:spacing w:after="200"/>
              <w:rPr>
                <w:sz w:val="20"/>
                <w:szCs w:val="20"/>
              </w:rPr>
            </w:pPr>
            <w:r>
              <w:rPr>
                <w:sz w:val="20"/>
                <w:szCs w:val="20"/>
              </w:rPr>
              <w:t xml:space="preserve">TEMPORO-MANDIBULAR JOINT, arthroplasty (Anaes.) (Assist.) </w:t>
            </w:r>
          </w:p>
          <w:p w14:paraId="6DBB20ED" w14:textId="77777777" w:rsidR="00C26C5B" w:rsidRDefault="00C26C5B" w:rsidP="00003C87">
            <w:pPr>
              <w:tabs>
                <w:tab w:val="left" w:pos="1701"/>
              </w:tabs>
            </w:pPr>
            <w:r>
              <w:rPr>
                <w:b/>
                <w:sz w:val="20"/>
              </w:rPr>
              <w:t xml:space="preserve">Fee: </w:t>
            </w:r>
            <w:r>
              <w:t>$695.70</w:t>
            </w:r>
            <w:r>
              <w:tab/>
            </w:r>
            <w:r>
              <w:rPr>
                <w:b/>
                <w:sz w:val="20"/>
              </w:rPr>
              <w:t xml:space="preserve">Benefit: </w:t>
            </w:r>
            <w:r>
              <w:t>75% = $521.80</w:t>
            </w:r>
          </w:p>
        </w:tc>
      </w:tr>
      <w:tr w:rsidR="00C26C5B" w14:paraId="046FE2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5B159D" w14:textId="77777777" w:rsidR="00C26C5B" w:rsidRDefault="00C26C5B" w:rsidP="00003C87">
            <w:pPr>
              <w:rPr>
                <w:b/>
              </w:rPr>
            </w:pPr>
            <w:r>
              <w:rPr>
                <w:b/>
              </w:rPr>
              <w:t>Fee</w:t>
            </w:r>
          </w:p>
          <w:p w14:paraId="0A5908FF" w14:textId="77777777" w:rsidR="00C26C5B" w:rsidRDefault="00C26C5B" w:rsidP="00003C87">
            <w:r>
              <w:t>45761</w:t>
            </w:r>
          </w:p>
        </w:tc>
        <w:tc>
          <w:tcPr>
            <w:tcW w:w="0" w:type="auto"/>
            <w:tcMar>
              <w:top w:w="38" w:type="dxa"/>
              <w:left w:w="38" w:type="dxa"/>
              <w:bottom w:w="38" w:type="dxa"/>
              <w:right w:w="38" w:type="dxa"/>
            </w:tcMar>
            <w:vAlign w:val="bottom"/>
          </w:tcPr>
          <w:p w14:paraId="14BAD3C4" w14:textId="77777777" w:rsidR="00C26C5B" w:rsidRDefault="00C26C5B" w:rsidP="00003C87">
            <w:pPr>
              <w:spacing w:after="200"/>
              <w:rPr>
                <w:sz w:val="20"/>
                <w:szCs w:val="20"/>
              </w:rPr>
            </w:pPr>
            <w:r>
              <w:rPr>
                <w:sz w:val="20"/>
                <w:szCs w:val="20"/>
              </w:rPr>
              <w:t xml:space="preserve">GENIOPLASTY, including transposition of nerves and vessels and bone grafts taken from the same site (Anaes.) (Assist.) </w:t>
            </w:r>
          </w:p>
          <w:p w14:paraId="5E5AB15C" w14:textId="77777777" w:rsidR="00C26C5B" w:rsidRDefault="00C26C5B" w:rsidP="00003C87">
            <w:r>
              <w:t>(See para TN.8.108 of explanatory notes to this Category)</w:t>
            </w:r>
          </w:p>
          <w:p w14:paraId="5853083D" w14:textId="77777777" w:rsidR="00C26C5B" w:rsidRDefault="00C26C5B" w:rsidP="00003C87">
            <w:pPr>
              <w:tabs>
                <w:tab w:val="left" w:pos="1701"/>
              </w:tabs>
            </w:pPr>
            <w:r>
              <w:rPr>
                <w:b/>
                <w:sz w:val="20"/>
              </w:rPr>
              <w:t xml:space="preserve">Fee: </w:t>
            </w:r>
            <w:r>
              <w:t>$791.45</w:t>
            </w:r>
            <w:r>
              <w:tab/>
            </w:r>
            <w:r>
              <w:rPr>
                <w:b/>
                <w:sz w:val="20"/>
              </w:rPr>
              <w:t xml:space="preserve">Benefit: </w:t>
            </w:r>
            <w:r>
              <w:t>75% = $593.60</w:t>
            </w:r>
          </w:p>
        </w:tc>
      </w:tr>
      <w:tr w:rsidR="00C26C5B" w14:paraId="3FE220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56057E" w14:textId="77777777" w:rsidR="00C26C5B" w:rsidRDefault="00C26C5B" w:rsidP="00003C87">
            <w:pPr>
              <w:rPr>
                <w:b/>
              </w:rPr>
            </w:pPr>
            <w:r>
              <w:rPr>
                <w:b/>
              </w:rPr>
              <w:t>Fee</w:t>
            </w:r>
          </w:p>
          <w:p w14:paraId="261D85CC" w14:textId="77777777" w:rsidR="00C26C5B" w:rsidRDefault="00C26C5B" w:rsidP="00003C87">
            <w:r>
              <w:t>45767</w:t>
            </w:r>
          </w:p>
        </w:tc>
        <w:tc>
          <w:tcPr>
            <w:tcW w:w="0" w:type="auto"/>
            <w:tcMar>
              <w:top w:w="38" w:type="dxa"/>
              <w:left w:w="38" w:type="dxa"/>
              <w:bottom w:w="38" w:type="dxa"/>
              <w:right w:w="38" w:type="dxa"/>
            </w:tcMar>
            <w:vAlign w:val="bottom"/>
          </w:tcPr>
          <w:p w14:paraId="55A2A07A" w14:textId="77777777" w:rsidR="00C26C5B" w:rsidRDefault="00C26C5B" w:rsidP="00003C87">
            <w:pPr>
              <w:spacing w:after="200"/>
              <w:rPr>
                <w:sz w:val="20"/>
                <w:szCs w:val="20"/>
              </w:rPr>
            </w:pPr>
            <w:r>
              <w:rPr>
                <w:sz w:val="20"/>
                <w:szCs w:val="20"/>
              </w:rPr>
              <w:t xml:space="preserve">HYPERTELORISM, correction of, intracranial (Anaes.) (Assist.) </w:t>
            </w:r>
          </w:p>
          <w:p w14:paraId="5AF33917" w14:textId="77777777" w:rsidR="00C26C5B" w:rsidRDefault="00C26C5B" w:rsidP="00003C87">
            <w:pPr>
              <w:tabs>
                <w:tab w:val="left" w:pos="1701"/>
              </w:tabs>
            </w:pPr>
            <w:r>
              <w:rPr>
                <w:b/>
                <w:sz w:val="20"/>
              </w:rPr>
              <w:t xml:space="preserve">Fee: </w:t>
            </w:r>
            <w:r>
              <w:t>$2,655.25</w:t>
            </w:r>
            <w:r>
              <w:tab/>
            </w:r>
            <w:r>
              <w:rPr>
                <w:b/>
                <w:sz w:val="20"/>
              </w:rPr>
              <w:t xml:space="preserve">Benefit: </w:t>
            </w:r>
            <w:r>
              <w:t>75% = $1991.45    85% = $2567.35</w:t>
            </w:r>
          </w:p>
        </w:tc>
      </w:tr>
      <w:tr w:rsidR="00C26C5B" w14:paraId="11D3FB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FAB74B" w14:textId="77777777" w:rsidR="00C26C5B" w:rsidRDefault="00C26C5B" w:rsidP="00003C87">
            <w:pPr>
              <w:rPr>
                <w:b/>
              </w:rPr>
            </w:pPr>
            <w:r>
              <w:rPr>
                <w:b/>
              </w:rPr>
              <w:t>Fee</w:t>
            </w:r>
          </w:p>
          <w:p w14:paraId="0D56A5DF" w14:textId="77777777" w:rsidR="00C26C5B" w:rsidRDefault="00C26C5B" w:rsidP="00003C87">
            <w:r>
              <w:t>45770</w:t>
            </w:r>
          </w:p>
        </w:tc>
        <w:tc>
          <w:tcPr>
            <w:tcW w:w="0" w:type="auto"/>
            <w:tcMar>
              <w:top w:w="38" w:type="dxa"/>
              <w:left w:w="38" w:type="dxa"/>
              <w:bottom w:w="38" w:type="dxa"/>
              <w:right w:w="38" w:type="dxa"/>
            </w:tcMar>
            <w:vAlign w:val="bottom"/>
          </w:tcPr>
          <w:p w14:paraId="50260585" w14:textId="77777777" w:rsidR="00C26C5B" w:rsidRDefault="00C26C5B" w:rsidP="00003C87">
            <w:pPr>
              <w:spacing w:after="200"/>
              <w:rPr>
                <w:sz w:val="20"/>
                <w:szCs w:val="20"/>
              </w:rPr>
            </w:pPr>
            <w:r>
              <w:rPr>
                <w:sz w:val="20"/>
                <w:szCs w:val="20"/>
              </w:rPr>
              <w:t xml:space="preserve">HYPERTELORISM, correction of, subcranial (Anaes.) (Assist.) </w:t>
            </w:r>
          </w:p>
          <w:p w14:paraId="5DAEB148" w14:textId="77777777" w:rsidR="00C26C5B" w:rsidRDefault="00C26C5B" w:rsidP="00003C87">
            <w:pPr>
              <w:tabs>
                <w:tab w:val="left" w:pos="1701"/>
              </w:tabs>
            </w:pPr>
            <w:r>
              <w:rPr>
                <w:b/>
                <w:sz w:val="20"/>
              </w:rPr>
              <w:t xml:space="preserve">Fee: </w:t>
            </w:r>
            <w:r>
              <w:t>$2,033.90</w:t>
            </w:r>
            <w:r>
              <w:tab/>
            </w:r>
            <w:r>
              <w:rPr>
                <w:b/>
                <w:sz w:val="20"/>
              </w:rPr>
              <w:t xml:space="preserve">Benefit: </w:t>
            </w:r>
            <w:r>
              <w:t>75% = $1525.45</w:t>
            </w:r>
          </w:p>
        </w:tc>
      </w:tr>
      <w:tr w:rsidR="00C26C5B" w14:paraId="70322E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668614" w14:textId="77777777" w:rsidR="00C26C5B" w:rsidRDefault="00C26C5B" w:rsidP="00003C87">
            <w:pPr>
              <w:rPr>
                <w:b/>
              </w:rPr>
            </w:pPr>
            <w:r>
              <w:rPr>
                <w:b/>
              </w:rPr>
              <w:t>Fee</w:t>
            </w:r>
          </w:p>
          <w:p w14:paraId="54325AAC" w14:textId="77777777" w:rsidR="00C26C5B" w:rsidRDefault="00C26C5B" w:rsidP="00003C87">
            <w:r>
              <w:t>45773</w:t>
            </w:r>
          </w:p>
        </w:tc>
        <w:tc>
          <w:tcPr>
            <w:tcW w:w="0" w:type="auto"/>
            <w:tcMar>
              <w:top w:w="38" w:type="dxa"/>
              <w:left w:w="38" w:type="dxa"/>
              <w:bottom w:w="38" w:type="dxa"/>
              <w:right w:w="38" w:type="dxa"/>
            </w:tcMar>
            <w:vAlign w:val="bottom"/>
          </w:tcPr>
          <w:p w14:paraId="2ACD552C" w14:textId="77777777" w:rsidR="00C26C5B" w:rsidRDefault="00C26C5B" w:rsidP="00003C87">
            <w:pPr>
              <w:spacing w:after="200"/>
              <w:rPr>
                <w:sz w:val="20"/>
                <w:szCs w:val="20"/>
              </w:rPr>
            </w:pPr>
            <w:r>
              <w:rPr>
                <w:sz w:val="20"/>
                <w:szCs w:val="20"/>
              </w:rPr>
              <w:t xml:space="preserve">TREACHER COLLINS SYNDROME, PERIORBITAL CORRECTION OF, with rib and iliac bone grafts (Anaes.) (Assist.) </w:t>
            </w:r>
          </w:p>
          <w:p w14:paraId="224946E9" w14:textId="77777777" w:rsidR="00C26C5B" w:rsidRDefault="00C26C5B" w:rsidP="00003C87">
            <w:pPr>
              <w:tabs>
                <w:tab w:val="left" w:pos="1701"/>
              </w:tabs>
            </w:pPr>
            <w:r>
              <w:rPr>
                <w:b/>
                <w:sz w:val="20"/>
              </w:rPr>
              <w:t xml:space="preserve">Fee: </w:t>
            </w:r>
            <w:r>
              <w:t>$1,853.60</w:t>
            </w:r>
            <w:r>
              <w:tab/>
            </w:r>
            <w:r>
              <w:rPr>
                <w:b/>
                <w:sz w:val="20"/>
              </w:rPr>
              <w:t xml:space="preserve">Benefit: </w:t>
            </w:r>
            <w:r>
              <w:t>75% = $1390.20    85% = $1765.70</w:t>
            </w:r>
          </w:p>
        </w:tc>
      </w:tr>
      <w:tr w:rsidR="00C26C5B" w14:paraId="589BD6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3D96ED" w14:textId="77777777" w:rsidR="00C26C5B" w:rsidRDefault="00C26C5B" w:rsidP="00003C87">
            <w:pPr>
              <w:rPr>
                <w:b/>
              </w:rPr>
            </w:pPr>
            <w:r>
              <w:rPr>
                <w:b/>
              </w:rPr>
              <w:t>Fee</w:t>
            </w:r>
          </w:p>
          <w:p w14:paraId="65D3E1A1" w14:textId="77777777" w:rsidR="00C26C5B" w:rsidRDefault="00C26C5B" w:rsidP="00003C87">
            <w:r>
              <w:t>45776</w:t>
            </w:r>
          </w:p>
        </w:tc>
        <w:tc>
          <w:tcPr>
            <w:tcW w:w="0" w:type="auto"/>
            <w:tcMar>
              <w:top w:w="38" w:type="dxa"/>
              <w:left w:w="38" w:type="dxa"/>
              <w:bottom w:w="38" w:type="dxa"/>
              <w:right w:w="38" w:type="dxa"/>
            </w:tcMar>
            <w:vAlign w:val="bottom"/>
          </w:tcPr>
          <w:p w14:paraId="0C83CE09" w14:textId="77777777" w:rsidR="00C26C5B" w:rsidRDefault="00C26C5B" w:rsidP="00003C87">
            <w:pPr>
              <w:spacing w:after="200"/>
              <w:rPr>
                <w:sz w:val="20"/>
                <w:szCs w:val="20"/>
              </w:rPr>
            </w:pPr>
            <w:r>
              <w:rPr>
                <w:sz w:val="20"/>
                <w:szCs w:val="20"/>
              </w:rPr>
              <w:t xml:space="preserve">ORBITAL DYSTOPIA (UNILATERAL), CORRECTION OF, with total repositioning of 1 orbit, intracranial (Anaes.) (Assist.) </w:t>
            </w:r>
          </w:p>
          <w:p w14:paraId="3783DC01" w14:textId="77777777" w:rsidR="00C26C5B" w:rsidRDefault="00C26C5B" w:rsidP="00003C87">
            <w:pPr>
              <w:tabs>
                <w:tab w:val="left" w:pos="1701"/>
              </w:tabs>
            </w:pPr>
            <w:r>
              <w:rPr>
                <w:b/>
                <w:sz w:val="20"/>
              </w:rPr>
              <w:t xml:space="preserve">Fee: </w:t>
            </w:r>
            <w:r>
              <w:t>$1,853.60</w:t>
            </w:r>
            <w:r>
              <w:tab/>
            </w:r>
            <w:r>
              <w:rPr>
                <w:b/>
                <w:sz w:val="20"/>
              </w:rPr>
              <w:t xml:space="preserve">Benefit: </w:t>
            </w:r>
            <w:r>
              <w:t>75% = $1390.20</w:t>
            </w:r>
          </w:p>
        </w:tc>
      </w:tr>
      <w:tr w:rsidR="00C26C5B" w14:paraId="586BA2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885DAD" w14:textId="77777777" w:rsidR="00C26C5B" w:rsidRDefault="00C26C5B" w:rsidP="00003C87">
            <w:pPr>
              <w:rPr>
                <w:b/>
              </w:rPr>
            </w:pPr>
            <w:r>
              <w:rPr>
                <w:b/>
              </w:rPr>
              <w:t>Fee</w:t>
            </w:r>
          </w:p>
          <w:p w14:paraId="237EAF15" w14:textId="77777777" w:rsidR="00C26C5B" w:rsidRDefault="00C26C5B" w:rsidP="00003C87">
            <w:r>
              <w:t>45779</w:t>
            </w:r>
          </w:p>
        </w:tc>
        <w:tc>
          <w:tcPr>
            <w:tcW w:w="0" w:type="auto"/>
            <w:tcMar>
              <w:top w:w="38" w:type="dxa"/>
              <w:left w:w="38" w:type="dxa"/>
              <w:bottom w:w="38" w:type="dxa"/>
              <w:right w:w="38" w:type="dxa"/>
            </w:tcMar>
            <w:vAlign w:val="bottom"/>
          </w:tcPr>
          <w:p w14:paraId="4E0F8E92" w14:textId="77777777" w:rsidR="00C26C5B" w:rsidRDefault="00C26C5B" w:rsidP="00003C87">
            <w:pPr>
              <w:spacing w:after="200"/>
              <w:rPr>
                <w:sz w:val="20"/>
                <w:szCs w:val="20"/>
              </w:rPr>
            </w:pPr>
            <w:r>
              <w:rPr>
                <w:sz w:val="20"/>
                <w:szCs w:val="20"/>
              </w:rPr>
              <w:t xml:space="preserve">ORBITAL DYSTOPIA (UNILATERAL), CORRECTION OF, with total repositioning of 1 orbit, extracranial (Anaes.) (Assist.) </w:t>
            </w:r>
          </w:p>
          <w:p w14:paraId="45DD5DFE" w14:textId="77777777" w:rsidR="00C26C5B" w:rsidRDefault="00C26C5B" w:rsidP="00003C87">
            <w:pPr>
              <w:tabs>
                <w:tab w:val="left" w:pos="1701"/>
              </w:tabs>
            </w:pPr>
            <w:r>
              <w:rPr>
                <w:b/>
                <w:sz w:val="20"/>
              </w:rPr>
              <w:t xml:space="preserve">Fee: </w:t>
            </w:r>
            <w:r>
              <w:t>$1,362.85</w:t>
            </w:r>
            <w:r>
              <w:tab/>
            </w:r>
            <w:r>
              <w:rPr>
                <w:b/>
                <w:sz w:val="20"/>
              </w:rPr>
              <w:t xml:space="preserve">Benefit: </w:t>
            </w:r>
            <w:r>
              <w:t>75% = $1022.15</w:t>
            </w:r>
          </w:p>
        </w:tc>
      </w:tr>
      <w:tr w:rsidR="00C26C5B" w14:paraId="443B19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508D67" w14:textId="77777777" w:rsidR="00C26C5B" w:rsidRDefault="00C26C5B" w:rsidP="00003C87">
            <w:pPr>
              <w:rPr>
                <w:b/>
              </w:rPr>
            </w:pPr>
            <w:r>
              <w:rPr>
                <w:b/>
              </w:rPr>
              <w:t>Fee</w:t>
            </w:r>
          </w:p>
          <w:p w14:paraId="114D6B7B" w14:textId="77777777" w:rsidR="00C26C5B" w:rsidRDefault="00C26C5B" w:rsidP="00003C87">
            <w:r>
              <w:t>45782</w:t>
            </w:r>
          </w:p>
        </w:tc>
        <w:tc>
          <w:tcPr>
            <w:tcW w:w="0" w:type="auto"/>
            <w:tcMar>
              <w:top w:w="38" w:type="dxa"/>
              <w:left w:w="38" w:type="dxa"/>
              <w:bottom w:w="38" w:type="dxa"/>
              <w:right w:w="38" w:type="dxa"/>
            </w:tcMar>
            <w:vAlign w:val="bottom"/>
          </w:tcPr>
          <w:p w14:paraId="622116F6" w14:textId="77777777" w:rsidR="00C26C5B" w:rsidRDefault="00C26C5B" w:rsidP="00003C87">
            <w:pPr>
              <w:spacing w:after="200"/>
              <w:rPr>
                <w:sz w:val="20"/>
                <w:szCs w:val="20"/>
              </w:rPr>
            </w:pPr>
            <w:r>
              <w:rPr>
                <w:sz w:val="20"/>
                <w:szCs w:val="20"/>
              </w:rPr>
              <w:t xml:space="preserve">FRONTOORBITAL ADVANCEMENT, UNILATERAL (Anaes.) (Assist.) </w:t>
            </w:r>
          </w:p>
          <w:p w14:paraId="2A7ACDEF" w14:textId="77777777" w:rsidR="00C26C5B" w:rsidRDefault="00C26C5B" w:rsidP="00003C87">
            <w:pPr>
              <w:tabs>
                <w:tab w:val="left" w:pos="1701"/>
              </w:tabs>
            </w:pPr>
            <w:r>
              <w:rPr>
                <w:b/>
                <w:sz w:val="20"/>
              </w:rPr>
              <w:t xml:space="preserve">Fee: </w:t>
            </w:r>
            <w:r>
              <w:t>$1,042.00</w:t>
            </w:r>
            <w:r>
              <w:tab/>
            </w:r>
            <w:r>
              <w:rPr>
                <w:b/>
                <w:sz w:val="20"/>
              </w:rPr>
              <w:t xml:space="preserve">Benefit: </w:t>
            </w:r>
            <w:r>
              <w:t>75% = $781.50    85% = $954.10</w:t>
            </w:r>
          </w:p>
        </w:tc>
      </w:tr>
      <w:tr w:rsidR="00C26C5B" w14:paraId="0E527D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447468" w14:textId="77777777" w:rsidR="00C26C5B" w:rsidRDefault="00C26C5B" w:rsidP="00003C87">
            <w:pPr>
              <w:rPr>
                <w:b/>
              </w:rPr>
            </w:pPr>
            <w:r>
              <w:rPr>
                <w:b/>
              </w:rPr>
              <w:t>Fee</w:t>
            </w:r>
          </w:p>
          <w:p w14:paraId="1F32908D" w14:textId="77777777" w:rsidR="00C26C5B" w:rsidRDefault="00C26C5B" w:rsidP="00003C87">
            <w:r>
              <w:t>45785</w:t>
            </w:r>
          </w:p>
        </w:tc>
        <w:tc>
          <w:tcPr>
            <w:tcW w:w="0" w:type="auto"/>
            <w:tcMar>
              <w:top w:w="38" w:type="dxa"/>
              <w:left w:w="38" w:type="dxa"/>
              <w:bottom w:w="38" w:type="dxa"/>
              <w:right w:w="38" w:type="dxa"/>
            </w:tcMar>
            <w:vAlign w:val="bottom"/>
          </w:tcPr>
          <w:p w14:paraId="71E031BC" w14:textId="77777777" w:rsidR="00C26C5B" w:rsidRDefault="00C26C5B" w:rsidP="00003C87">
            <w:pPr>
              <w:spacing w:after="200"/>
              <w:rPr>
                <w:sz w:val="20"/>
                <w:szCs w:val="20"/>
              </w:rPr>
            </w:pPr>
            <w:r>
              <w:rPr>
                <w:sz w:val="20"/>
                <w:szCs w:val="20"/>
              </w:rPr>
              <w:t xml:space="preserve">CRANIAL VAULT RECONSTRUCTION for oxycephaly, brachycephaly, turricephaly or similar condition  (bilateral frontoorbital advancement) (Anaes.) (Assist.) </w:t>
            </w:r>
          </w:p>
          <w:p w14:paraId="40E0E232" w14:textId="77777777" w:rsidR="00C26C5B" w:rsidRDefault="00C26C5B" w:rsidP="00003C87">
            <w:pPr>
              <w:tabs>
                <w:tab w:val="left" w:pos="1701"/>
              </w:tabs>
            </w:pPr>
            <w:r>
              <w:rPr>
                <w:b/>
                <w:sz w:val="20"/>
              </w:rPr>
              <w:t xml:space="preserve">Fee: </w:t>
            </w:r>
            <w:r>
              <w:t>$1,763.45</w:t>
            </w:r>
            <w:r>
              <w:tab/>
            </w:r>
            <w:r>
              <w:rPr>
                <w:b/>
                <w:sz w:val="20"/>
              </w:rPr>
              <w:t xml:space="preserve">Benefit: </w:t>
            </w:r>
            <w:r>
              <w:t>75% = $1322.60</w:t>
            </w:r>
          </w:p>
        </w:tc>
      </w:tr>
      <w:tr w:rsidR="00C26C5B" w14:paraId="65CE042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A14E62" w14:textId="77777777" w:rsidR="00C26C5B" w:rsidRDefault="00C26C5B" w:rsidP="00003C87">
            <w:pPr>
              <w:rPr>
                <w:b/>
              </w:rPr>
            </w:pPr>
            <w:r>
              <w:rPr>
                <w:b/>
              </w:rPr>
              <w:t>Fee</w:t>
            </w:r>
          </w:p>
          <w:p w14:paraId="0048AC0B" w14:textId="77777777" w:rsidR="00C26C5B" w:rsidRDefault="00C26C5B" w:rsidP="00003C87">
            <w:r>
              <w:t>45788</w:t>
            </w:r>
          </w:p>
        </w:tc>
        <w:tc>
          <w:tcPr>
            <w:tcW w:w="0" w:type="auto"/>
            <w:tcMar>
              <w:top w:w="38" w:type="dxa"/>
              <w:left w:w="38" w:type="dxa"/>
              <w:bottom w:w="38" w:type="dxa"/>
              <w:right w:w="38" w:type="dxa"/>
            </w:tcMar>
            <w:vAlign w:val="bottom"/>
          </w:tcPr>
          <w:p w14:paraId="7EFCDC70" w14:textId="77777777" w:rsidR="00C26C5B" w:rsidRDefault="00C26C5B" w:rsidP="00003C87">
            <w:pPr>
              <w:spacing w:after="200"/>
              <w:rPr>
                <w:sz w:val="20"/>
                <w:szCs w:val="20"/>
              </w:rPr>
            </w:pPr>
            <w:r>
              <w:rPr>
                <w:sz w:val="20"/>
                <w:szCs w:val="20"/>
              </w:rPr>
              <w:t xml:space="preserve">GLENOID FOSSA, ZYGOMATIC ARCH AND TEMPORAL BONE, RECONSTRUCTION OF, (Obwegeser technique) (Anaes.) (Assist.) </w:t>
            </w:r>
          </w:p>
          <w:p w14:paraId="45A1A89A" w14:textId="77777777" w:rsidR="00C26C5B" w:rsidRDefault="00C26C5B" w:rsidP="00003C87">
            <w:pPr>
              <w:tabs>
                <w:tab w:val="left" w:pos="1701"/>
              </w:tabs>
            </w:pPr>
            <w:r>
              <w:rPr>
                <w:b/>
                <w:sz w:val="20"/>
              </w:rPr>
              <w:t xml:space="preserve">Fee: </w:t>
            </w:r>
            <w:r>
              <w:t>$1,743.40</w:t>
            </w:r>
            <w:r>
              <w:tab/>
            </w:r>
            <w:r>
              <w:rPr>
                <w:b/>
                <w:sz w:val="20"/>
              </w:rPr>
              <w:t xml:space="preserve">Benefit: </w:t>
            </w:r>
            <w:r>
              <w:t>75% = $1307.55</w:t>
            </w:r>
          </w:p>
        </w:tc>
      </w:tr>
      <w:tr w:rsidR="00C26C5B" w14:paraId="41D84A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82D8DD" w14:textId="77777777" w:rsidR="00C26C5B" w:rsidRDefault="00C26C5B" w:rsidP="00003C87">
            <w:pPr>
              <w:rPr>
                <w:b/>
              </w:rPr>
            </w:pPr>
            <w:r>
              <w:rPr>
                <w:b/>
              </w:rPr>
              <w:t>Fee</w:t>
            </w:r>
          </w:p>
          <w:p w14:paraId="55C657B2" w14:textId="77777777" w:rsidR="00C26C5B" w:rsidRDefault="00C26C5B" w:rsidP="00003C87">
            <w:r>
              <w:t>45791</w:t>
            </w:r>
          </w:p>
        </w:tc>
        <w:tc>
          <w:tcPr>
            <w:tcW w:w="0" w:type="auto"/>
            <w:tcMar>
              <w:top w:w="38" w:type="dxa"/>
              <w:left w:w="38" w:type="dxa"/>
              <w:bottom w:w="38" w:type="dxa"/>
              <w:right w:w="38" w:type="dxa"/>
            </w:tcMar>
            <w:vAlign w:val="bottom"/>
          </w:tcPr>
          <w:p w14:paraId="351F3775" w14:textId="77777777" w:rsidR="00C26C5B" w:rsidRDefault="00C26C5B" w:rsidP="00003C87">
            <w:pPr>
              <w:spacing w:after="200"/>
              <w:rPr>
                <w:sz w:val="20"/>
                <w:szCs w:val="20"/>
              </w:rPr>
            </w:pPr>
            <w:r>
              <w:rPr>
                <w:sz w:val="20"/>
                <w:szCs w:val="20"/>
              </w:rPr>
              <w:t xml:space="preserve">ABSENT CONDYLE AND ASCENDING RAMUS in hemifacial microsomia, CONSTRUCTION OF, not including harvesting of graft material (Anaes.) (Assist.) </w:t>
            </w:r>
          </w:p>
          <w:p w14:paraId="099F5DA5" w14:textId="77777777" w:rsidR="00C26C5B" w:rsidRDefault="00C26C5B" w:rsidP="00003C87">
            <w:pPr>
              <w:tabs>
                <w:tab w:val="left" w:pos="1701"/>
              </w:tabs>
            </w:pPr>
            <w:r>
              <w:rPr>
                <w:b/>
                <w:sz w:val="20"/>
              </w:rPr>
              <w:t xml:space="preserve">Fee: </w:t>
            </w:r>
            <w:r>
              <w:t>$941.80</w:t>
            </w:r>
            <w:r>
              <w:tab/>
            </w:r>
            <w:r>
              <w:rPr>
                <w:b/>
                <w:sz w:val="20"/>
              </w:rPr>
              <w:t xml:space="preserve">Benefit: </w:t>
            </w:r>
            <w:r>
              <w:t>75% = $706.35</w:t>
            </w:r>
          </w:p>
        </w:tc>
      </w:tr>
      <w:tr w:rsidR="00C26C5B" w14:paraId="2345A6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A07688" w14:textId="77777777" w:rsidR="00C26C5B" w:rsidRDefault="00C26C5B" w:rsidP="00003C87">
            <w:pPr>
              <w:rPr>
                <w:b/>
              </w:rPr>
            </w:pPr>
            <w:r>
              <w:rPr>
                <w:b/>
              </w:rPr>
              <w:t>Fee</w:t>
            </w:r>
          </w:p>
          <w:p w14:paraId="23F00F22" w14:textId="77777777" w:rsidR="00C26C5B" w:rsidRDefault="00C26C5B" w:rsidP="00003C87">
            <w:r>
              <w:t>45794</w:t>
            </w:r>
          </w:p>
        </w:tc>
        <w:tc>
          <w:tcPr>
            <w:tcW w:w="0" w:type="auto"/>
            <w:tcMar>
              <w:top w:w="38" w:type="dxa"/>
              <w:left w:w="38" w:type="dxa"/>
              <w:bottom w:w="38" w:type="dxa"/>
              <w:right w:w="38" w:type="dxa"/>
            </w:tcMar>
            <w:vAlign w:val="bottom"/>
          </w:tcPr>
          <w:p w14:paraId="4B814904" w14:textId="77777777" w:rsidR="00C26C5B" w:rsidRDefault="00C26C5B" w:rsidP="00003C87">
            <w:pPr>
              <w:spacing w:after="200"/>
              <w:rPr>
                <w:sz w:val="20"/>
                <w:szCs w:val="20"/>
              </w:rPr>
            </w:pPr>
            <w:r>
              <w:rPr>
                <w:sz w:val="20"/>
                <w:szCs w:val="20"/>
              </w:rPr>
              <w:t xml:space="preserve">OSSEO-INTEGRATION PROCEDURE - extra-oral, implantation of titanium fixture, not for implantable bone conduction hearing system device (Anaes.) </w:t>
            </w:r>
          </w:p>
          <w:p w14:paraId="39DB0B1A" w14:textId="77777777" w:rsidR="00C26C5B" w:rsidRDefault="00C26C5B" w:rsidP="00003C87">
            <w:pPr>
              <w:tabs>
                <w:tab w:val="left" w:pos="1701"/>
              </w:tabs>
            </w:pPr>
            <w:r>
              <w:rPr>
                <w:b/>
                <w:sz w:val="20"/>
              </w:rPr>
              <w:t xml:space="preserve">Fee: </w:t>
            </w:r>
            <w:r>
              <w:t>$532.70</w:t>
            </w:r>
            <w:r>
              <w:tab/>
            </w:r>
            <w:r>
              <w:rPr>
                <w:b/>
                <w:sz w:val="20"/>
              </w:rPr>
              <w:t xml:space="preserve">Benefit: </w:t>
            </w:r>
            <w:r>
              <w:t>75% = $399.55    85% = $452.80</w:t>
            </w:r>
          </w:p>
        </w:tc>
      </w:tr>
      <w:tr w:rsidR="00C26C5B" w14:paraId="2C475E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0FB151" w14:textId="77777777" w:rsidR="00C26C5B" w:rsidRDefault="00C26C5B" w:rsidP="00003C87">
            <w:pPr>
              <w:rPr>
                <w:b/>
              </w:rPr>
            </w:pPr>
            <w:r>
              <w:rPr>
                <w:b/>
              </w:rPr>
              <w:t>Fee</w:t>
            </w:r>
          </w:p>
          <w:p w14:paraId="6F124FF5" w14:textId="77777777" w:rsidR="00C26C5B" w:rsidRDefault="00C26C5B" w:rsidP="00003C87">
            <w:r>
              <w:t>45797</w:t>
            </w:r>
          </w:p>
        </w:tc>
        <w:tc>
          <w:tcPr>
            <w:tcW w:w="0" w:type="auto"/>
            <w:tcMar>
              <w:top w:w="38" w:type="dxa"/>
              <w:left w:w="38" w:type="dxa"/>
              <w:bottom w:w="38" w:type="dxa"/>
              <w:right w:w="38" w:type="dxa"/>
            </w:tcMar>
            <w:vAlign w:val="bottom"/>
          </w:tcPr>
          <w:p w14:paraId="2C925A8C" w14:textId="77777777" w:rsidR="00C26C5B" w:rsidRDefault="00C26C5B" w:rsidP="00003C87">
            <w:pPr>
              <w:spacing w:after="200"/>
              <w:rPr>
                <w:sz w:val="20"/>
                <w:szCs w:val="20"/>
              </w:rPr>
            </w:pPr>
            <w:r>
              <w:rPr>
                <w:sz w:val="20"/>
                <w:szCs w:val="20"/>
              </w:rPr>
              <w:t xml:space="preserve">OSSEO-INTEGRATION PROCEDURE, fixation of transcutaneous abutment, not for implantable bone conduction hearing system device (Anaes.) </w:t>
            </w:r>
          </w:p>
          <w:p w14:paraId="05A8801C" w14:textId="77777777" w:rsidR="00C26C5B" w:rsidRDefault="00C26C5B" w:rsidP="00003C87">
            <w:pPr>
              <w:tabs>
                <w:tab w:val="left" w:pos="1701"/>
              </w:tabs>
            </w:pPr>
            <w:r>
              <w:rPr>
                <w:b/>
                <w:sz w:val="20"/>
              </w:rPr>
              <w:t xml:space="preserve">Fee: </w:t>
            </w:r>
            <w:r>
              <w:t>$197.20</w:t>
            </w:r>
            <w:r>
              <w:tab/>
            </w:r>
            <w:r>
              <w:rPr>
                <w:b/>
                <w:sz w:val="20"/>
              </w:rPr>
              <w:t xml:space="preserve">Benefit: </w:t>
            </w:r>
            <w:r>
              <w:t>75% = $147.90    85% = $167.65</w:t>
            </w:r>
          </w:p>
        </w:tc>
      </w:tr>
      <w:tr w:rsidR="00C26C5B" w14:paraId="3DB2435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F1100A" w14:textId="77777777" w:rsidR="00C26C5B" w:rsidRDefault="00C26C5B" w:rsidP="00003C87">
            <w:pPr>
              <w:tabs>
                <w:tab w:val="left" w:pos="1701"/>
              </w:tabs>
            </w:pPr>
          </w:p>
        </w:tc>
        <w:tc>
          <w:tcPr>
            <w:tcW w:w="0" w:type="auto"/>
            <w:tcMar>
              <w:top w:w="38" w:type="dxa"/>
              <w:left w:w="38" w:type="dxa"/>
              <w:bottom w:w="38" w:type="dxa"/>
              <w:right w:w="38" w:type="dxa"/>
            </w:tcMar>
          </w:tcPr>
          <w:p w14:paraId="63012340" w14:textId="77777777" w:rsidR="00C26C5B" w:rsidRDefault="00C26C5B" w:rsidP="00003C87">
            <w:pPr>
              <w:jc w:val="center"/>
              <w:rPr>
                <w:rFonts w:ascii="Helvetica" w:eastAsia="Helvetica" w:hAnsi="Helvetica" w:cs="Helvetica"/>
              </w:rPr>
            </w:pPr>
            <w:r>
              <w:rPr>
                <w:rFonts w:ascii="Helvetica" w:eastAsia="Helvetica" w:hAnsi="Helvetica" w:cs="Helvetica"/>
              </w:rPr>
              <w:t>ORAL AND MAXILLOFACIAL SURGERY</w:t>
            </w:r>
          </w:p>
        </w:tc>
      </w:tr>
      <w:tr w:rsidR="00C26C5B" w14:paraId="470E62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CF1CF3" w14:textId="77777777" w:rsidR="00C26C5B" w:rsidRDefault="00C26C5B" w:rsidP="00003C87">
            <w:pPr>
              <w:rPr>
                <w:b/>
              </w:rPr>
            </w:pPr>
            <w:r>
              <w:rPr>
                <w:b/>
              </w:rPr>
              <w:t>Fee</w:t>
            </w:r>
          </w:p>
          <w:p w14:paraId="76969221" w14:textId="77777777" w:rsidR="00C26C5B" w:rsidRDefault="00C26C5B" w:rsidP="00003C87">
            <w:r>
              <w:t>45799</w:t>
            </w:r>
          </w:p>
        </w:tc>
        <w:tc>
          <w:tcPr>
            <w:tcW w:w="0" w:type="auto"/>
            <w:tcMar>
              <w:top w:w="38" w:type="dxa"/>
              <w:left w:w="38" w:type="dxa"/>
              <w:bottom w:w="38" w:type="dxa"/>
              <w:right w:w="38" w:type="dxa"/>
            </w:tcMar>
            <w:vAlign w:val="bottom"/>
          </w:tcPr>
          <w:p w14:paraId="097105EF" w14:textId="77777777" w:rsidR="00C26C5B" w:rsidRDefault="00C26C5B" w:rsidP="00003C87">
            <w:pPr>
              <w:spacing w:after="200"/>
              <w:rPr>
                <w:sz w:val="20"/>
                <w:szCs w:val="20"/>
              </w:rPr>
            </w:pPr>
            <w:r>
              <w:rPr>
                <w:sz w:val="20"/>
                <w:szCs w:val="20"/>
              </w:rPr>
              <w:t xml:space="preserve">ASPIRATION BIOPSY of 1 or MORE JAW CYSTS as an independent procedure to obtain material for diagnostic purposes and not being a service associated with an operative procedure on the same day (Anaes.) </w:t>
            </w:r>
          </w:p>
          <w:p w14:paraId="4FFD64BC" w14:textId="77777777" w:rsidR="00C26C5B" w:rsidRDefault="00C26C5B" w:rsidP="00003C87">
            <w:pPr>
              <w:tabs>
                <w:tab w:val="left" w:pos="1701"/>
              </w:tabs>
            </w:pPr>
            <w:r>
              <w:rPr>
                <w:b/>
                <w:sz w:val="20"/>
              </w:rPr>
              <w:t xml:space="preserve">Fee: </w:t>
            </w:r>
            <w:r>
              <w:t>$31.10</w:t>
            </w:r>
            <w:r>
              <w:tab/>
            </w:r>
            <w:r>
              <w:rPr>
                <w:b/>
                <w:sz w:val="20"/>
              </w:rPr>
              <w:t xml:space="preserve">Benefit: </w:t>
            </w:r>
            <w:r>
              <w:t>75% = $23.35    85% = $26.45</w:t>
            </w:r>
          </w:p>
        </w:tc>
      </w:tr>
      <w:tr w:rsidR="00C26C5B" w14:paraId="792815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D294D0" w14:textId="77777777" w:rsidR="00C26C5B" w:rsidRDefault="00C26C5B" w:rsidP="00003C87">
            <w:pPr>
              <w:rPr>
                <w:b/>
              </w:rPr>
            </w:pPr>
            <w:r>
              <w:rPr>
                <w:b/>
              </w:rPr>
              <w:t>Fee</w:t>
            </w:r>
          </w:p>
          <w:p w14:paraId="62A397DF" w14:textId="77777777" w:rsidR="00C26C5B" w:rsidRDefault="00C26C5B" w:rsidP="00003C87">
            <w:r>
              <w:t>45801</w:t>
            </w:r>
          </w:p>
        </w:tc>
        <w:tc>
          <w:tcPr>
            <w:tcW w:w="0" w:type="auto"/>
            <w:tcMar>
              <w:top w:w="38" w:type="dxa"/>
              <w:left w:w="38" w:type="dxa"/>
              <w:bottom w:w="38" w:type="dxa"/>
              <w:right w:w="38" w:type="dxa"/>
            </w:tcMar>
            <w:vAlign w:val="bottom"/>
          </w:tcPr>
          <w:p w14:paraId="39063B93" w14:textId="77777777" w:rsidR="00C26C5B" w:rsidRDefault="00C26C5B" w:rsidP="00003C87">
            <w:pPr>
              <w:spacing w:after="200"/>
              <w:rPr>
                <w:sz w:val="20"/>
                <w:szCs w:val="20"/>
              </w:rPr>
            </w:pPr>
            <w:r>
              <w:rPr>
                <w:sz w:val="20"/>
                <w:szCs w:val="20"/>
              </w:rPr>
              <w:t xml:space="preserve">TUMOUR, CYST, ULCER OR SCAR, (other than a scar removed during the surgical approach at an operation),in the oral and maxillofacial region, up to 3 cm in diameter, removal from cutaneous or subcutaneous tissue or from mucous membrane, where the removal is by surgical excision and suture, not being a service to which item 45803 applies (Anaes.) </w:t>
            </w:r>
          </w:p>
          <w:p w14:paraId="3F285004" w14:textId="77777777" w:rsidR="00C26C5B" w:rsidRDefault="00C26C5B" w:rsidP="00003C87">
            <w:r>
              <w:t>(See para TN.8.109 of explanatory notes to this Category)</w:t>
            </w:r>
          </w:p>
          <w:p w14:paraId="08928C96" w14:textId="77777777" w:rsidR="00C26C5B" w:rsidRDefault="00C26C5B" w:rsidP="00003C87">
            <w:pPr>
              <w:tabs>
                <w:tab w:val="left" w:pos="1701"/>
              </w:tabs>
            </w:pPr>
            <w:r>
              <w:rPr>
                <w:b/>
                <w:sz w:val="20"/>
              </w:rPr>
              <w:t xml:space="preserve">Fee: </w:t>
            </w:r>
            <w:r>
              <w:t>$134.20</w:t>
            </w:r>
            <w:r>
              <w:tab/>
            </w:r>
            <w:r>
              <w:rPr>
                <w:b/>
                <w:sz w:val="20"/>
              </w:rPr>
              <w:t xml:space="preserve">Benefit: </w:t>
            </w:r>
            <w:r>
              <w:t>75% = $100.65    85% = $114.10</w:t>
            </w:r>
          </w:p>
        </w:tc>
      </w:tr>
      <w:tr w:rsidR="00C26C5B" w14:paraId="4F31B1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DC4C35" w14:textId="77777777" w:rsidR="00C26C5B" w:rsidRDefault="00C26C5B" w:rsidP="00003C87">
            <w:pPr>
              <w:rPr>
                <w:b/>
              </w:rPr>
            </w:pPr>
            <w:r>
              <w:rPr>
                <w:b/>
              </w:rPr>
              <w:t>Fee</w:t>
            </w:r>
          </w:p>
          <w:p w14:paraId="4B643D48" w14:textId="77777777" w:rsidR="00C26C5B" w:rsidRDefault="00C26C5B" w:rsidP="00003C87">
            <w:r>
              <w:t>45803</w:t>
            </w:r>
          </w:p>
        </w:tc>
        <w:tc>
          <w:tcPr>
            <w:tcW w:w="0" w:type="auto"/>
            <w:tcMar>
              <w:top w:w="38" w:type="dxa"/>
              <w:left w:w="38" w:type="dxa"/>
              <w:bottom w:w="38" w:type="dxa"/>
              <w:right w:w="38" w:type="dxa"/>
            </w:tcMar>
            <w:vAlign w:val="bottom"/>
          </w:tcPr>
          <w:p w14:paraId="5F8FDD8E" w14:textId="77777777" w:rsidR="00C26C5B" w:rsidRDefault="00C26C5B" w:rsidP="00003C87">
            <w:pPr>
              <w:spacing w:after="200"/>
              <w:rPr>
                <w:sz w:val="20"/>
                <w:szCs w:val="20"/>
              </w:rPr>
            </w:pPr>
            <w:r>
              <w:rPr>
                <w:sz w:val="20"/>
                <w:szCs w:val="20"/>
              </w:rPr>
              <w:t xml:space="preserve">TUMOURS, CYSTS, ULCERS OR SCARS, (other than a scar removed during the surgical approach at an operation), in the oral and maxillofacial region, up to 3 cm in diameter, removal from cutaneous or subcutaneous tissue or from mucous membrane, where the removal is by surgical excision and suture, and the procedure is performed on more than 3 but not more than 10 lesions (Anaes.) (Assist.) </w:t>
            </w:r>
          </w:p>
          <w:p w14:paraId="2D3367BB" w14:textId="77777777" w:rsidR="00C26C5B" w:rsidRDefault="00C26C5B" w:rsidP="00003C87">
            <w:r>
              <w:t>(See para TN.8.109 of explanatory notes to this Category)</w:t>
            </w:r>
          </w:p>
          <w:p w14:paraId="281F2DED" w14:textId="77777777" w:rsidR="00C26C5B" w:rsidRDefault="00C26C5B" w:rsidP="00003C87">
            <w:pPr>
              <w:tabs>
                <w:tab w:val="left" w:pos="1701"/>
              </w:tabs>
            </w:pPr>
            <w:r>
              <w:rPr>
                <w:b/>
                <w:sz w:val="20"/>
              </w:rPr>
              <w:t xml:space="preserve">Fee: </w:t>
            </w:r>
            <w:r>
              <w:t>$344.70</w:t>
            </w:r>
            <w:r>
              <w:tab/>
            </w:r>
            <w:r>
              <w:rPr>
                <w:b/>
                <w:sz w:val="20"/>
              </w:rPr>
              <w:t xml:space="preserve">Benefit: </w:t>
            </w:r>
            <w:r>
              <w:t>75% = $258.55    85% = $293.00</w:t>
            </w:r>
          </w:p>
        </w:tc>
      </w:tr>
      <w:tr w:rsidR="00C26C5B" w14:paraId="03015A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6F306E" w14:textId="77777777" w:rsidR="00C26C5B" w:rsidRDefault="00C26C5B" w:rsidP="00003C87">
            <w:pPr>
              <w:rPr>
                <w:b/>
              </w:rPr>
            </w:pPr>
            <w:r>
              <w:rPr>
                <w:b/>
              </w:rPr>
              <w:t>Fee</w:t>
            </w:r>
          </w:p>
          <w:p w14:paraId="04A1C368" w14:textId="77777777" w:rsidR="00C26C5B" w:rsidRDefault="00C26C5B" w:rsidP="00003C87">
            <w:r>
              <w:t>45805</w:t>
            </w:r>
          </w:p>
        </w:tc>
        <w:tc>
          <w:tcPr>
            <w:tcW w:w="0" w:type="auto"/>
            <w:tcMar>
              <w:top w:w="38" w:type="dxa"/>
              <w:left w:w="38" w:type="dxa"/>
              <w:bottom w:w="38" w:type="dxa"/>
              <w:right w:w="38" w:type="dxa"/>
            </w:tcMar>
            <w:vAlign w:val="bottom"/>
          </w:tcPr>
          <w:p w14:paraId="4CD21F48" w14:textId="77777777" w:rsidR="00C26C5B" w:rsidRDefault="00C26C5B" w:rsidP="00003C87">
            <w:pPr>
              <w:spacing w:after="200"/>
              <w:rPr>
                <w:sz w:val="20"/>
                <w:szCs w:val="20"/>
              </w:rPr>
            </w:pPr>
            <w:r>
              <w:rPr>
                <w:sz w:val="20"/>
                <w:szCs w:val="20"/>
              </w:rPr>
              <w:t xml:space="preserve">TUMOUR, CYST, ULCER OR SCAR, (other than a scar removed during the surgical approach at an operation), in the oral and maxillofacial region, more than 3 cm in diameter, removal from cutaneous or subcutaneous tissue or from mucous membrane (Anaes.) </w:t>
            </w:r>
          </w:p>
          <w:p w14:paraId="3406F755" w14:textId="77777777" w:rsidR="00C26C5B" w:rsidRDefault="00C26C5B" w:rsidP="00003C87">
            <w:r>
              <w:t>(See para TN.8.109 of explanatory notes to this Category)</w:t>
            </w:r>
          </w:p>
          <w:p w14:paraId="0A4B3A1E" w14:textId="77777777" w:rsidR="00C26C5B" w:rsidRDefault="00C26C5B" w:rsidP="00003C87">
            <w:pPr>
              <w:tabs>
                <w:tab w:val="left" w:pos="1701"/>
              </w:tabs>
            </w:pPr>
            <w:r>
              <w:rPr>
                <w:b/>
                <w:sz w:val="20"/>
              </w:rPr>
              <w:t xml:space="preserve">Fee: </w:t>
            </w:r>
            <w:r>
              <w:t>$182.35</w:t>
            </w:r>
            <w:r>
              <w:tab/>
            </w:r>
            <w:r>
              <w:rPr>
                <w:b/>
                <w:sz w:val="20"/>
              </w:rPr>
              <w:t xml:space="preserve">Benefit: </w:t>
            </w:r>
            <w:r>
              <w:t>75% = $136.80    85% = $155.00</w:t>
            </w:r>
          </w:p>
        </w:tc>
      </w:tr>
      <w:tr w:rsidR="00C26C5B" w14:paraId="5C901C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F042C8" w14:textId="77777777" w:rsidR="00C26C5B" w:rsidRDefault="00C26C5B" w:rsidP="00003C87">
            <w:pPr>
              <w:rPr>
                <w:b/>
              </w:rPr>
            </w:pPr>
            <w:r>
              <w:rPr>
                <w:b/>
              </w:rPr>
              <w:t>Fee</w:t>
            </w:r>
          </w:p>
          <w:p w14:paraId="4D3EE453" w14:textId="77777777" w:rsidR="00C26C5B" w:rsidRDefault="00C26C5B" w:rsidP="00003C87">
            <w:r>
              <w:t>45807</w:t>
            </w:r>
          </w:p>
        </w:tc>
        <w:tc>
          <w:tcPr>
            <w:tcW w:w="0" w:type="auto"/>
            <w:tcMar>
              <w:top w:w="38" w:type="dxa"/>
              <w:left w:w="38" w:type="dxa"/>
              <w:bottom w:w="38" w:type="dxa"/>
              <w:right w:w="38" w:type="dxa"/>
            </w:tcMar>
            <w:vAlign w:val="bottom"/>
          </w:tcPr>
          <w:p w14:paraId="00CA23B1" w14:textId="77777777" w:rsidR="00C26C5B" w:rsidRDefault="00C26C5B" w:rsidP="00003C87">
            <w:pPr>
              <w:spacing w:after="200"/>
              <w:rPr>
                <w:sz w:val="20"/>
                <w:szCs w:val="20"/>
              </w:rPr>
            </w:pPr>
            <w:r>
              <w:rPr>
                <w:sz w:val="20"/>
                <w:szCs w:val="20"/>
              </w:rPr>
              <w:t xml:space="preserve">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in the oral and maxillofacial region, removal of, not being a service to which another item in this Subgroup applies, involving muscle, bone, or other deep tissue (Anaes.) </w:t>
            </w:r>
          </w:p>
          <w:p w14:paraId="65C7E11D" w14:textId="77777777" w:rsidR="00C26C5B" w:rsidRDefault="00C26C5B" w:rsidP="00003C87">
            <w:r>
              <w:t>(See para TN.8.109 of explanatory notes to this Category)</w:t>
            </w:r>
          </w:p>
          <w:p w14:paraId="40140EFF" w14:textId="77777777" w:rsidR="00C26C5B" w:rsidRDefault="00C26C5B" w:rsidP="00003C87">
            <w:pPr>
              <w:tabs>
                <w:tab w:val="left" w:pos="1701"/>
              </w:tabs>
            </w:pPr>
            <w:r>
              <w:rPr>
                <w:b/>
                <w:sz w:val="20"/>
              </w:rPr>
              <w:t xml:space="preserve">Fee: </w:t>
            </w:r>
            <w:r>
              <w:t>$260.60</w:t>
            </w:r>
            <w:r>
              <w:tab/>
            </w:r>
            <w:r>
              <w:rPr>
                <w:b/>
                <w:sz w:val="20"/>
              </w:rPr>
              <w:t xml:space="preserve">Benefit: </w:t>
            </w:r>
            <w:r>
              <w:t>75% = $195.45    85% = $221.55</w:t>
            </w:r>
          </w:p>
        </w:tc>
      </w:tr>
      <w:tr w:rsidR="00C26C5B" w14:paraId="1DB235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9FB953" w14:textId="77777777" w:rsidR="00C26C5B" w:rsidRDefault="00C26C5B" w:rsidP="00003C87">
            <w:pPr>
              <w:rPr>
                <w:b/>
              </w:rPr>
            </w:pPr>
            <w:r>
              <w:rPr>
                <w:b/>
              </w:rPr>
              <w:t>Fee</w:t>
            </w:r>
          </w:p>
          <w:p w14:paraId="4D956750" w14:textId="77777777" w:rsidR="00C26C5B" w:rsidRDefault="00C26C5B" w:rsidP="00003C87">
            <w:r>
              <w:t>45809</w:t>
            </w:r>
          </w:p>
        </w:tc>
        <w:tc>
          <w:tcPr>
            <w:tcW w:w="0" w:type="auto"/>
            <w:tcMar>
              <w:top w:w="38" w:type="dxa"/>
              <w:left w:w="38" w:type="dxa"/>
              <w:bottom w:w="38" w:type="dxa"/>
              <w:right w:w="38" w:type="dxa"/>
            </w:tcMar>
            <w:vAlign w:val="bottom"/>
          </w:tcPr>
          <w:p w14:paraId="77A950CF" w14:textId="77777777" w:rsidR="00C26C5B" w:rsidRDefault="00C26C5B" w:rsidP="00003C87">
            <w:pPr>
              <w:spacing w:after="200"/>
              <w:rPr>
                <w:sz w:val="20"/>
                <w:szCs w:val="20"/>
              </w:rPr>
            </w:pPr>
            <w:r>
              <w:rPr>
                <w:sz w:val="20"/>
                <w:szCs w:val="20"/>
              </w:rPr>
              <w:t xml:space="preserve">TUMOUR OR DEEP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in the oral and maxillofacial region, removal of, requiring wide excision, not being a service to which another item in this Subgroup applies (Anaes.) (Assist.) </w:t>
            </w:r>
          </w:p>
          <w:p w14:paraId="358E12DB" w14:textId="77777777" w:rsidR="00C26C5B" w:rsidRDefault="00C26C5B" w:rsidP="00003C87">
            <w:r>
              <w:t>(See para TN.8.109 of explanatory notes to this Category)</w:t>
            </w:r>
          </w:p>
          <w:p w14:paraId="26762690" w14:textId="77777777" w:rsidR="00C26C5B" w:rsidRDefault="00C26C5B" w:rsidP="00003C87">
            <w:pPr>
              <w:tabs>
                <w:tab w:val="left" w:pos="1701"/>
              </w:tabs>
            </w:pPr>
            <w:r>
              <w:rPr>
                <w:b/>
                <w:sz w:val="20"/>
              </w:rPr>
              <w:t xml:space="preserve">Fee: </w:t>
            </w:r>
            <w:r>
              <w:t>$392.75</w:t>
            </w:r>
            <w:r>
              <w:tab/>
            </w:r>
            <w:r>
              <w:rPr>
                <w:b/>
                <w:sz w:val="20"/>
              </w:rPr>
              <w:t xml:space="preserve">Benefit: </w:t>
            </w:r>
            <w:r>
              <w:t>75% = $294.60    85% = $333.85</w:t>
            </w:r>
          </w:p>
        </w:tc>
      </w:tr>
      <w:tr w:rsidR="00C26C5B" w14:paraId="76FD4A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B4E19B" w14:textId="77777777" w:rsidR="00C26C5B" w:rsidRDefault="00C26C5B" w:rsidP="00003C87">
            <w:pPr>
              <w:rPr>
                <w:b/>
              </w:rPr>
            </w:pPr>
            <w:r>
              <w:rPr>
                <w:b/>
              </w:rPr>
              <w:t>Fee</w:t>
            </w:r>
          </w:p>
          <w:p w14:paraId="2E3FEE72" w14:textId="77777777" w:rsidR="00C26C5B" w:rsidRDefault="00C26C5B" w:rsidP="00003C87">
            <w:r>
              <w:t>45811</w:t>
            </w:r>
          </w:p>
        </w:tc>
        <w:tc>
          <w:tcPr>
            <w:tcW w:w="0" w:type="auto"/>
            <w:tcMar>
              <w:top w:w="38" w:type="dxa"/>
              <w:left w:w="38" w:type="dxa"/>
              <w:bottom w:w="38" w:type="dxa"/>
              <w:right w:w="38" w:type="dxa"/>
            </w:tcMar>
            <w:vAlign w:val="bottom"/>
          </w:tcPr>
          <w:p w14:paraId="65AB5DE8" w14:textId="77777777" w:rsidR="00C26C5B" w:rsidRDefault="00C26C5B" w:rsidP="00003C87">
            <w:pPr>
              <w:spacing w:after="200"/>
              <w:rPr>
                <w:sz w:val="20"/>
                <w:szCs w:val="20"/>
              </w:rPr>
            </w:pPr>
            <w:r>
              <w:rPr>
                <w:sz w:val="20"/>
                <w:szCs w:val="20"/>
              </w:rPr>
              <w:t xml:space="preserve">TUMOUR, in the oral and maxillofacial region, removal of, from soft tissue (including muscle, fascia and connective tissue), extensive excision of, without skin or mucosal graft (Anaes.) (Assist.) </w:t>
            </w:r>
          </w:p>
          <w:p w14:paraId="7A3E8CF5" w14:textId="77777777" w:rsidR="00C26C5B" w:rsidRDefault="00C26C5B" w:rsidP="00003C87">
            <w:r>
              <w:t>(See para TN.8.109 of explanatory notes to this Category)</w:t>
            </w:r>
          </w:p>
          <w:p w14:paraId="4CB280A0" w14:textId="77777777" w:rsidR="00C26C5B" w:rsidRDefault="00C26C5B" w:rsidP="00003C87">
            <w:pPr>
              <w:tabs>
                <w:tab w:val="left" w:pos="1701"/>
              </w:tabs>
            </w:pPr>
            <w:r>
              <w:rPr>
                <w:b/>
                <w:sz w:val="20"/>
              </w:rPr>
              <w:t xml:space="preserve">Fee: </w:t>
            </w:r>
            <w:r>
              <w:t>$530.95</w:t>
            </w:r>
            <w:r>
              <w:tab/>
            </w:r>
            <w:r>
              <w:rPr>
                <w:b/>
                <w:sz w:val="20"/>
              </w:rPr>
              <w:t xml:space="preserve">Benefit: </w:t>
            </w:r>
            <w:r>
              <w:t>75% = $398.25    85% = $451.35</w:t>
            </w:r>
          </w:p>
        </w:tc>
      </w:tr>
      <w:tr w:rsidR="00C26C5B" w14:paraId="2BF6D5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0F8D79" w14:textId="77777777" w:rsidR="00C26C5B" w:rsidRDefault="00C26C5B" w:rsidP="00003C87">
            <w:pPr>
              <w:rPr>
                <w:b/>
              </w:rPr>
            </w:pPr>
            <w:r>
              <w:rPr>
                <w:b/>
              </w:rPr>
              <w:t>Fee</w:t>
            </w:r>
          </w:p>
          <w:p w14:paraId="65B33B63" w14:textId="77777777" w:rsidR="00C26C5B" w:rsidRDefault="00C26C5B" w:rsidP="00003C87">
            <w:r>
              <w:t>45813</w:t>
            </w:r>
          </w:p>
        </w:tc>
        <w:tc>
          <w:tcPr>
            <w:tcW w:w="0" w:type="auto"/>
            <w:tcMar>
              <w:top w:w="38" w:type="dxa"/>
              <w:left w:w="38" w:type="dxa"/>
              <w:bottom w:w="38" w:type="dxa"/>
              <w:right w:w="38" w:type="dxa"/>
            </w:tcMar>
            <w:vAlign w:val="bottom"/>
          </w:tcPr>
          <w:p w14:paraId="27FA3C7A" w14:textId="77777777" w:rsidR="00C26C5B" w:rsidRDefault="00C26C5B" w:rsidP="00003C87">
            <w:pPr>
              <w:spacing w:after="200"/>
              <w:rPr>
                <w:sz w:val="20"/>
                <w:szCs w:val="20"/>
              </w:rPr>
            </w:pPr>
            <w:r>
              <w:rPr>
                <w:sz w:val="20"/>
                <w:szCs w:val="20"/>
              </w:rPr>
              <w:t xml:space="preserve">TUMOUR, in the oral and maxillofacial region, removal of, from soft tissue (including muscle, fascia and connective tissue), extensive excision of, with skin or mucosal graft (Anaes.) (Assist.) </w:t>
            </w:r>
          </w:p>
          <w:p w14:paraId="45EEE34B" w14:textId="77777777" w:rsidR="00C26C5B" w:rsidRDefault="00C26C5B" w:rsidP="00003C87">
            <w:r>
              <w:t>(See para TN.8.109 of explanatory notes to this Category)</w:t>
            </w:r>
          </w:p>
          <w:p w14:paraId="78929F51" w14:textId="77777777" w:rsidR="00C26C5B" w:rsidRDefault="00C26C5B" w:rsidP="00003C87">
            <w:pPr>
              <w:tabs>
                <w:tab w:val="left" w:pos="1701"/>
              </w:tabs>
            </w:pPr>
            <w:r>
              <w:rPr>
                <w:b/>
                <w:sz w:val="20"/>
              </w:rPr>
              <w:t xml:space="preserve">Fee: </w:t>
            </w:r>
            <w:r>
              <w:t>$621.20</w:t>
            </w:r>
            <w:r>
              <w:tab/>
            </w:r>
            <w:r>
              <w:rPr>
                <w:b/>
                <w:sz w:val="20"/>
              </w:rPr>
              <w:t xml:space="preserve">Benefit: </w:t>
            </w:r>
            <w:r>
              <w:t>75% = $465.90    85% = $533.30</w:t>
            </w:r>
          </w:p>
        </w:tc>
      </w:tr>
      <w:tr w:rsidR="00C26C5B" w14:paraId="73A76B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797D00" w14:textId="77777777" w:rsidR="00C26C5B" w:rsidRDefault="00C26C5B" w:rsidP="00003C87">
            <w:pPr>
              <w:rPr>
                <w:b/>
              </w:rPr>
            </w:pPr>
            <w:r>
              <w:rPr>
                <w:b/>
              </w:rPr>
              <w:t>Fee</w:t>
            </w:r>
          </w:p>
          <w:p w14:paraId="4ABD40AA" w14:textId="77777777" w:rsidR="00C26C5B" w:rsidRDefault="00C26C5B" w:rsidP="00003C87">
            <w:r>
              <w:t>45815</w:t>
            </w:r>
          </w:p>
        </w:tc>
        <w:tc>
          <w:tcPr>
            <w:tcW w:w="0" w:type="auto"/>
            <w:tcMar>
              <w:top w:w="38" w:type="dxa"/>
              <w:left w:w="38" w:type="dxa"/>
              <w:bottom w:w="38" w:type="dxa"/>
              <w:right w:w="38" w:type="dxa"/>
            </w:tcMar>
            <w:vAlign w:val="bottom"/>
          </w:tcPr>
          <w:p w14:paraId="5966A787" w14:textId="77777777" w:rsidR="00C26C5B" w:rsidRDefault="00C26C5B" w:rsidP="00003C87">
            <w:pPr>
              <w:spacing w:after="200"/>
              <w:rPr>
                <w:sz w:val="20"/>
                <w:szCs w:val="20"/>
              </w:rPr>
            </w:pPr>
            <w:r>
              <w:rPr>
                <w:sz w:val="20"/>
                <w:szCs w:val="20"/>
              </w:rPr>
              <w:t xml:space="preserve">OPERATION ON MANDIBLE OR MAXILLA (other than alveolar margins) for chronic osteomyelitis - 1 bone or in combination with adjoining bones (Anaes.) (Assist.) </w:t>
            </w:r>
          </w:p>
          <w:p w14:paraId="5235C3DA" w14:textId="77777777" w:rsidR="00C26C5B" w:rsidRDefault="00C26C5B" w:rsidP="00003C87">
            <w:pPr>
              <w:tabs>
                <w:tab w:val="left" w:pos="1701"/>
              </w:tabs>
            </w:pPr>
            <w:r>
              <w:rPr>
                <w:b/>
                <w:sz w:val="20"/>
              </w:rPr>
              <w:t xml:space="preserve">Fee: </w:t>
            </w:r>
            <w:r>
              <w:t>$376.75</w:t>
            </w:r>
            <w:r>
              <w:tab/>
            </w:r>
            <w:r>
              <w:rPr>
                <w:b/>
                <w:sz w:val="20"/>
              </w:rPr>
              <w:t xml:space="preserve">Benefit: </w:t>
            </w:r>
            <w:r>
              <w:t>75% = $282.60    85% = $320.25</w:t>
            </w:r>
          </w:p>
        </w:tc>
      </w:tr>
      <w:tr w:rsidR="00C26C5B" w14:paraId="178F37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E3FB85" w14:textId="77777777" w:rsidR="00C26C5B" w:rsidRDefault="00C26C5B" w:rsidP="00003C87">
            <w:pPr>
              <w:rPr>
                <w:b/>
              </w:rPr>
            </w:pPr>
            <w:r>
              <w:rPr>
                <w:b/>
              </w:rPr>
              <w:t>Fee</w:t>
            </w:r>
          </w:p>
          <w:p w14:paraId="5D3525E9" w14:textId="77777777" w:rsidR="00C26C5B" w:rsidRDefault="00C26C5B" w:rsidP="00003C87">
            <w:r>
              <w:t>45817</w:t>
            </w:r>
          </w:p>
        </w:tc>
        <w:tc>
          <w:tcPr>
            <w:tcW w:w="0" w:type="auto"/>
            <w:tcMar>
              <w:top w:w="38" w:type="dxa"/>
              <w:left w:w="38" w:type="dxa"/>
              <w:bottom w:w="38" w:type="dxa"/>
              <w:right w:w="38" w:type="dxa"/>
            </w:tcMar>
            <w:vAlign w:val="bottom"/>
          </w:tcPr>
          <w:p w14:paraId="5AFC3A94" w14:textId="77777777" w:rsidR="00C26C5B" w:rsidRDefault="00C26C5B" w:rsidP="00003C87">
            <w:pPr>
              <w:spacing w:after="200"/>
              <w:rPr>
                <w:sz w:val="20"/>
                <w:szCs w:val="20"/>
              </w:rPr>
            </w:pPr>
            <w:r>
              <w:rPr>
                <w:sz w:val="20"/>
                <w:szCs w:val="20"/>
              </w:rPr>
              <w:t xml:space="preserve">OPERATION on SKULL for OSTEOMYELITIS (Anaes.) (Assist.) </w:t>
            </w:r>
          </w:p>
          <w:p w14:paraId="19601EED" w14:textId="77777777" w:rsidR="00C26C5B" w:rsidRDefault="00C26C5B" w:rsidP="00003C87">
            <w:pPr>
              <w:tabs>
                <w:tab w:val="left" w:pos="1701"/>
              </w:tabs>
            </w:pPr>
            <w:r>
              <w:rPr>
                <w:b/>
                <w:sz w:val="20"/>
              </w:rPr>
              <w:t xml:space="preserve">Fee: </w:t>
            </w:r>
            <w:r>
              <w:t>$491.10</w:t>
            </w:r>
            <w:r>
              <w:tab/>
            </w:r>
            <w:r>
              <w:rPr>
                <w:b/>
                <w:sz w:val="20"/>
              </w:rPr>
              <w:t xml:space="preserve">Benefit: </w:t>
            </w:r>
            <w:r>
              <w:t>75% = $368.35    85% = $417.45</w:t>
            </w:r>
          </w:p>
        </w:tc>
      </w:tr>
      <w:tr w:rsidR="00C26C5B" w14:paraId="1D922D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5C74CF" w14:textId="77777777" w:rsidR="00C26C5B" w:rsidRDefault="00C26C5B" w:rsidP="00003C87">
            <w:pPr>
              <w:rPr>
                <w:b/>
              </w:rPr>
            </w:pPr>
            <w:r>
              <w:rPr>
                <w:b/>
              </w:rPr>
              <w:t>Fee</w:t>
            </w:r>
          </w:p>
          <w:p w14:paraId="31FA1206" w14:textId="77777777" w:rsidR="00C26C5B" w:rsidRDefault="00C26C5B" w:rsidP="00003C87">
            <w:r>
              <w:t>45819</w:t>
            </w:r>
          </w:p>
        </w:tc>
        <w:tc>
          <w:tcPr>
            <w:tcW w:w="0" w:type="auto"/>
            <w:tcMar>
              <w:top w:w="38" w:type="dxa"/>
              <w:left w:w="38" w:type="dxa"/>
              <w:bottom w:w="38" w:type="dxa"/>
              <w:right w:w="38" w:type="dxa"/>
            </w:tcMar>
            <w:vAlign w:val="bottom"/>
          </w:tcPr>
          <w:p w14:paraId="61924E83" w14:textId="77777777" w:rsidR="00C26C5B" w:rsidRDefault="00C26C5B" w:rsidP="00003C87">
            <w:pPr>
              <w:spacing w:after="200"/>
              <w:rPr>
                <w:sz w:val="20"/>
                <w:szCs w:val="20"/>
              </w:rPr>
            </w:pPr>
            <w:r>
              <w:rPr>
                <w:sz w:val="20"/>
                <w:szCs w:val="20"/>
              </w:rPr>
              <w:t xml:space="preserve">OPERATION ON ANY COMBINATION OF ADJOINING BONES IN THE ORAL AND MAXILLOFACIAL REGION, being bones referred to in item 45817 (Anaes.) (Assist.) </w:t>
            </w:r>
          </w:p>
          <w:p w14:paraId="44DAEBBB" w14:textId="77777777" w:rsidR="00C26C5B" w:rsidRDefault="00C26C5B" w:rsidP="00003C87">
            <w:pPr>
              <w:tabs>
                <w:tab w:val="left" w:pos="1701"/>
              </w:tabs>
            </w:pPr>
            <w:r>
              <w:rPr>
                <w:b/>
                <w:sz w:val="20"/>
              </w:rPr>
              <w:t xml:space="preserve">Fee: </w:t>
            </w:r>
            <w:r>
              <w:t>$621.15</w:t>
            </w:r>
            <w:r>
              <w:tab/>
            </w:r>
            <w:r>
              <w:rPr>
                <w:b/>
                <w:sz w:val="20"/>
              </w:rPr>
              <w:t xml:space="preserve">Benefit: </w:t>
            </w:r>
            <w:r>
              <w:t>75% = $465.90    85% = $533.25</w:t>
            </w:r>
          </w:p>
        </w:tc>
      </w:tr>
      <w:tr w:rsidR="00C26C5B" w14:paraId="66FA11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DE61DE" w14:textId="77777777" w:rsidR="00C26C5B" w:rsidRDefault="00C26C5B" w:rsidP="00003C87">
            <w:pPr>
              <w:rPr>
                <w:b/>
              </w:rPr>
            </w:pPr>
            <w:r>
              <w:rPr>
                <w:b/>
              </w:rPr>
              <w:t>Fee</w:t>
            </w:r>
          </w:p>
          <w:p w14:paraId="6D5D39EB" w14:textId="77777777" w:rsidR="00C26C5B" w:rsidRDefault="00C26C5B" w:rsidP="00003C87">
            <w:r>
              <w:t>45821</w:t>
            </w:r>
          </w:p>
        </w:tc>
        <w:tc>
          <w:tcPr>
            <w:tcW w:w="0" w:type="auto"/>
            <w:tcMar>
              <w:top w:w="38" w:type="dxa"/>
              <w:left w:w="38" w:type="dxa"/>
              <w:bottom w:w="38" w:type="dxa"/>
              <w:right w:w="38" w:type="dxa"/>
            </w:tcMar>
            <w:vAlign w:val="bottom"/>
          </w:tcPr>
          <w:p w14:paraId="2C83D606" w14:textId="77777777" w:rsidR="00C26C5B" w:rsidRDefault="00C26C5B" w:rsidP="00003C87">
            <w:pPr>
              <w:spacing w:after="200"/>
              <w:rPr>
                <w:sz w:val="20"/>
                <w:szCs w:val="20"/>
              </w:rPr>
            </w:pPr>
            <w:r>
              <w:rPr>
                <w:sz w:val="20"/>
                <w:szCs w:val="20"/>
              </w:rPr>
              <w:t xml:space="preserve">BONE GROWTH STIMULATOR IN THE ORAL AND MAXILLOFACIAL REGION, insertion of (Anaes.) (Assist.) </w:t>
            </w:r>
          </w:p>
          <w:p w14:paraId="58B65C26" w14:textId="77777777" w:rsidR="00C26C5B" w:rsidRDefault="00C26C5B" w:rsidP="00003C87">
            <w:pPr>
              <w:tabs>
                <w:tab w:val="left" w:pos="1701"/>
              </w:tabs>
            </w:pPr>
            <w:r>
              <w:rPr>
                <w:b/>
                <w:sz w:val="20"/>
              </w:rPr>
              <w:t xml:space="preserve">Fee: </w:t>
            </w:r>
            <w:r>
              <w:t>$402.60</w:t>
            </w:r>
            <w:r>
              <w:tab/>
            </w:r>
            <w:r>
              <w:rPr>
                <w:b/>
                <w:sz w:val="20"/>
              </w:rPr>
              <w:t xml:space="preserve">Benefit: </w:t>
            </w:r>
            <w:r>
              <w:t>75% = $301.95    85% = $342.25</w:t>
            </w:r>
          </w:p>
        </w:tc>
      </w:tr>
      <w:tr w:rsidR="00C26C5B" w14:paraId="400200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8F3939" w14:textId="77777777" w:rsidR="00C26C5B" w:rsidRDefault="00C26C5B" w:rsidP="00003C87">
            <w:pPr>
              <w:rPr>
                <w:b/>
              </w:rPr>
            </w:pPr>
            <w:r>
              <w:rPr>
                <w:b/>
              </w:rPr>
              <w:t>Fee</w:t>
            </w:r>
          </w:p>
          <w:p w14:paraId="6B92FE0C" w14:textId="77777777" w:rsidR="00C26C5B" w:rsidRDefault="00C26C5B" w:rsidP="00003C87">
            <w:r>
              <w:t>45823</w:t>
            </w:r>
          </w:p>
        </w:tc>
        <w:tc>
          <w:tcPr>
            <w:tcW w:w="0" w:type="auto"/>
            <w:tcMar>
              <w:top w:w="38" w:type="dxa"/>
              <w:left w:w="38" w:type="dxa"/>
              <w:bottom w:w="38" w:type="dxa"/>
              <w:right w:w="38" w:type="dxa"/>
            </w:tcMar>
            <w:vAlign w:val="bottom"/>
          </w:tcPr>
          <w:p w14:paraId="0128F0FF" w14:textId="77777777" w:rsidR="00C26C5B" w:rsidRDefault="00C26C5B" w:rsidP="00003C87">
            <w:pPr>
              <w:spacing w:after="200"/>
              <w:rPr>
                <w:sz w:val="20"/>
                <w:szCs w:val="20"/>
              </w:rPr>
            </w:pPr>
            <w:r>
              <w:rPr>
                <w:sz w:val="20"/>
                <w:szCs w:val="20"/>
              </w:rPr>
              <w:t xml:space="preserve">ARCH BARS, 1 or more, which were inserted for dental fixation purposes to the maxilla or mandible, </w:t>
            </w:r>
            <w:r>
              <w:rPr>
                <w:sz w:val="20"/>
                <w:szCs w:val="20"/>
                <w:u w:val="single"/>
              </w:rPr>
              <w:t>removal of</w:t>
            </w:r>
            <w:r>
              <w:rPr>
                <w:sz w:val="20"/>
                <w:szCs w:val="20"/>
              </w:rPr>
              <w:t xml:space="preserve">, requiring general anaesthesia where undertaken in the operating theatre of a hospital (Anaes.) </w:t>
            </w:r>
          </w:p>
          <w:p w14:paraId="1AB22A00" w14:textId="77777777" w:rsidR="00C26C5B" w:rsidRDefault="00C26C5B" w:rsidP="00003C87">
            <w:pPr>
              <w:tabs>
                <w:tab w:val="left" w:pos="1701"/>
              </w:tabs>
            </w:pPr>
            <w:r>
              <w:rPr>
                <w:b/>
                <w:sz w:val="20"/>
              </w:rPr>
              <w:t xml:space="preserve">Fee: </w:t>
            </w:r>
            <w:r>
              <w:t>$115.10</w:t>
            </w:r>
            <w:r>
              <w:tab/>
            </w:r>
            <w:r>
              <w:rPr>
                <w:b/>
                <w:sz w:val="20"/>
              </w:rPr>
              <w:t xml:space="preserve">Benefit: </w:t>
            </w:r>
            <w:r>
              <w:t>75% = $86.35</w:t>
            </w:r>
          </w:p>
        </w:tc>
      </w:tr>
      <w:tr w:rsidR="00C26C5B" w14:paraId="51C6911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E532F8" w14:textId="77777777" w:rsidR="00C26C5B" w:rsidRDefault="00C26C5B" w:rsidP="00003C87">
            <w:pPr>
              <w:rPr>
                <w:b/>
              </w:rPr>
            </w:pPr>
            <w:r>
              <w:rPr>
                <w:b/>
              </w:rPr>
              <w:t>Fee</w:t>
            </w:r>
          </w:p>
          <w:p w14:paraId="1EE10D57" w14:textId="77777777" w:rsidR="00C26C5B" w:rsidRDefault="00C26C5B" w:rsidP="00003C87">
            <w:r>
              <w:t>45825</w:t>
            </w:r>
          </w:p>
        </w:tc>
        <w:tc>
          <w:tcPr>
            <w:tcW w:w="0" w:type="auto"/>
            <w:tcMar>
              <w:top w:w="38" w:type="dxa"/>
              <w:left w:w="38" w:type="dxa"/>
              <w:bottom w:w="38" w:type="dxa"/>
              <w:right w:w="38" w:type="dxa"/>
            </w:tcMar>
            <w:vAlign w:val="bottom"/>
          </w:tcPr>
          <w:p w14:paraId="3AC993C1" w14:textId="77777777" w:rsidR="00C26C5B" w:rsidRDefault="00C26C5B" w:rsidP="00003C87">
            <w:pPr>
              <w:spacing w:after="200"/>
              <w:rPr>
                <w:sz w:val="20"/>
                <w:szCs w:val="20"/>
              </w:rPr>
            </w:pPr>
            <w:r>
              <w:rPr>
                <w:sz w:val="20"/>
                <w:szCs w:val="20"/>
              </w:rPr>
              <w:t xml:space="preserve">MANDIBULAR OR PALATAL EXOSTOSIS, excision of (Anaes.) (Assist.) </w:t>
            </w:r>
          </w:p>
          <w:p w14:paraId="62362216" w14:textId="77777777" w:rsidR="00C26C5B" w:rsidRDefault="00C26C5B" w:rsidP="00003C87">
            <w:pPr>
              <w:tabs>
                <w:tab w:val="left" w:pos="1701"/>
              </w:tabs>
            </w:pPr>
            <w:r>
              <w:rPr>
                <w:b/>
                <w:sz w:val="20"/>
              </w:rPr>
              <w:t xml:space="preserve">Fee: </w:t>
            </w:r>
            <w:r>
              <w:t>$357.70</w:t>
            </w:r>
            <w:r>
              <w:tab/>
            </w:r>
            <w:r>
              <w:rPr>
                <w:b/>
                <w:sz w:val="20"/>
              </w:rPr>
              <w:t xml:space="preserve">Benefit: </w:t>
            </w:r>
            <w:r>
              <w:t>75% = $268.30    85% = $304.05</w:t>
            </w:r>
          </w:p>
        </w:tc>
      </w:tr>
      <w:tr w:rsidR="00C26C5B" w14:paraId="5BA6D5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B8024E" w14:textId="77777777" w:rsidR="00C26C5B" w:rsidRDefault="00C26C5B" w:rsidP="00003C87">
            <w:pPr>
              <w:rPr>
                <w:b/>
              </w:rPr>
            </w:pPr>
            <w:r>
              <w:rPr>
                <w:b/>
              </w:rPr>
              <w:t>Fee</w:t>
            </w:r>
          </w:p>
          <w:p w14:paraId="333D4EF7" w14:textId="77777777" w:rsidR="00C26C5B" w:rsidRDefault="00C26C5B" w:rsidP="00003C87">
            <w:r>
              <w:t>45827</w:t>
            </w:r>
          </w:p>
        </w:tc>
        <w:tc>
          <w:tcPr>
            <w:tcW w:w="0" w:type="auto"/>
            <w:tcMar>
              <w:top w:w="38" w:type="dxa"/>
              <w:left w:w="38" w:type="dxa"/>
              <w:bottom w:w="38" w:type="dxa"/>
              <w:right w:w="38" w:type="dxa"/>
            </w:tcMar>
            <w:vAlign w:val="bottom"/>
          </w:tcPr>
          <w:p w14:paraId="520B3165" w14:textId="77777777" w:rsidR="00C26C5B" w:rsidRDefault="00C26C5B" w:rsidP="00003C87">
            <w:pPr>
              <w:spacing w:after="200"/>
              <w:rPr>
                <w:sz w:val="20"/>
                <w:szCs w:val="20"/>
              </w:rPr>
            </w:pPr>
            <w:r>
              <w:rPr>
                <w:sz w:val="20"/>
                <w:szCs w:val="20"/>
              </w:rPr>
              <w:t xml:space="preserve">MYLOHYOID RIDGE, reduction of (Anaes.) (Assist.) </w:t>
            </w:r>
          </w:p>
          <w:p w14:paraId="1272DD77" w14:textId="77777777" w:rsidR="00C26C5B" w:rsidRDefault="00C26C5B" w:rsidP="00003C87">
            <w:pPr>
              <w:tabs>
                <w:tab w:val="left" w:pos="1701"/>
              </w:tabs>
            </w:pPr>
            <w:r>
              <w:rPr>
                <w:b/>
                <w:sz w:val="20"/>
              </w:rPr>
              <w:t xml:space="preserve">Fee: </w:t>
            </w:r>
            <w:r>
              <w:t>$341.90</w:t>
            </w:r>
            <w:r>
              <w:tab/>
            </w:r>
            <w:r>
              <w:rPr>
                <w:b/>
                <w:sz w:val="20"/>
              </w:rPr>
              <w:t xml:space="preserve">Benefit: </w:t>
            </w:r>
            <w:r>
              <w:t>75% = $256.45    85% = $290.65</w:t>
            </w:r>
          </w:p>
        </w:tc>
      </w:tr>
      <w:tr w:rsidR="00C26C5B" w14:paraId="33FEDF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603793" w14:textId="77777777" w:rsidR="00C26C5B" w:rsidRDefault="00C26C5B" w:rsidP="00003C87">
            <w:pPr>
              <w:rPr>
                <w:b/>
              </w:rPr>
            </w:pPr>
            <w:r>
              <w:rPr>
                <w:b/>
              </w:rPr>
              <w:t>Fee</w:t>
            </w:r>
          </w:p>
          <w:p w14:paraId="4840C131" w14:textId="77777777" w:rsidR="00C26C5B" w:rsidRDefault="00C26C5B" w:rsidP="00003C87">
            <w:r>
              <w:t>45829</w:t>
            </w:r>
          </w:p>
        </w:tc>
        <w:tc>
          <w:tcPr>
            <w:tcW w:w="0" w:type="auto"/>
            <w:tcMar>
              <w:top w:w="38" w:type="dxa"/>
              <w:left w:w="38" w:type="dxa"/>
              <w:bottom w:w="38" w:type="dxa"/>
              <w:right w:w="38" w:type="dxa"/>
            </w:tcMar>
            <w:vAlign w:val="bottom"/>
          </w:tcPr>
          <w:p w14:paraId="774056E1" w14:textId="77777777" w:rsidR="00C26C5B" w:rsidRDefault="00C26C5B" w:rsidP="00003C87">
            <w:pPr>
              <w:spacing w:after="200"/>
              <w:rPr>
                <w:sz w:val="20"/>
                <w:szCs w:val="20"/>
              </w:rPr>
            </w:pPr>
            <w:r>
              <w:rPr>
                <w:sz w:val="20"/>
                <w:szCs w:val="20"/>
              </w:rPr>
              <w:t xml:space="preserve">MAXILLARY TUBEROSITY, reduction of (Anaes.) </w:t>
            </w:r>
          </w:p>
          <w:p w14:paraId="7A51ED05" w14:textId="77777777" w:rsidR="00C26C5B" w:rsidRDefault="00C26C5B" w:rsidP="00003C87">
            <w:pPr>
              <w:tabs>
                <w:tab w:val="left" w:pos="1701"/>
              </w:tabs>
            </w:pPr>
            <w:r>
              <w:rPr>
                <w:b/>
                <w:sz w:val="20"/>
              </w:rPr>
              <w:t xml:space="preserve">Fee: </w:t>
            </w:r>
            <w:r>
              <w:t>$260.80</w:t>
            </w:r>
            <w:r>
              <w:tab/>
            </w:r>
            <w:r>
              <w:rPr>
                <w:b/>
                <w:sz w:val="20"/>
              </w:rPr>
              <w:t xml:space="preserve">Benefit: </w:t>
            </w:r>
            <w:r>
              <w:t>75% = $195.60    85% = $221.70</w:t>
            </w:r>
          </w:p>
        </w:tc>
      </w:tr>
      <w:tr w:rsidR="00C26C5B" w14:paraId="57D861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D55B2E" w14:textId="77777777" w:rsidR="00C26C5B" w:rsidRDefault="00C26C5B" w:rsidP="00003C87">
            <w:pPr>
              <w:rPr>
                <w:b/>
              </w:rPr>
            </w:pPr>
            <w:r>
              <w:rPr>
                <w:b/>
              </w:rPr>
              <w:t>Fee</w:t>
            </w:r>
          </w:p>
          <w:p w14:paraId="3B17E90D" w14:textId="77777777" w:rsidR="00C26C5B" w:rsidRDefault="00C26C5B" w:rsidP="00003C87">
            <w:r>
              <w:t>45831</w:t>
            </w:r>
          </w:p>
        </w:tc>
        <w:tc>
          <w:tcPr>
            <w:tcW w:w="0" w:type="auto"/>
            <w:tcMar>
              <w:top w:w="38" w:type="dxa"/>
              <w:left w:w="38" w:type="dxa"/>
              <w:bottom w:w="38" w:type="dxa"/>
              <w:right w:w="38" w:type="dxa"/>
            </w:tcMar>
            <w:vAlign w:val="bottom"/>
          </w:tcPr>
          <w:p w14:paraId="1F545C6F" w14:textId="77777777" w:rsidR="00C26C5B" w:rsidRDefault="00C26C5B" w:rsidP="00003C87">
            <w:pPr>
              <w:spacing w:after="200"/>
              <w:rPr>
                <w:sz w:val="20"/>
                <w:szCs w:val="20"/>
              </w:rPr>
            </w:pPr>
            <w:r>
              <w:rPr>
                <w:sz w:val="20"/>
                <w:szCs w:val="20"/>
              </w:rPr>
              <w:t xml:space="preserve">PAPILLARY HYPERPLASIA OF THE PALATE, removal of - less than 5 lesions (Anaes.) (Assist.) </w:t>
            </w:r>
          </w:p>
          <w:p w14:paraId="026AD775" w14:textId="77777777" w:rsidR="00C26C5B" w:rsidRDefault="00C26C5B" w:rsidP="00003C87">
            <w:pPr>
              <w:tabs>
                <w:tab w:val="left" w:pos="1701"/>
              </w:tabs>
            </w:pPr>
            <w:r>
              <w:rPr>
                <w:b/>
                <w:sz w:val="20"/>
              </w:rPr>
              <w:t xml:space="preserve">Fee: </w:t>
            </w:r>
            <w:r>
              <w:t>$341.90</w:t>
            </w:r>
            <w:r>
              <w:tab/>
            </w:r>
            <w:r>
              <w:rPr>
                <w:b/>
                <w:sz w:val="20"/>
              </w:rPr>
              <w:t xml:space="preserve">Benefit: </w:t>
            </w:r>
            <w:r>
              <w:t>75% = $256.45    85% = $290.65</w:t>
            </w:r>
          </w:p>
        </w:tc>
      </w:tr>
      <w:tr w:rsidR="00C26C5B" w14:paraId="1828A02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2B9A3D" w14:textId="77777777" w:rsidR="00C26C5B" w:rsidRDefault="00C26C5B" w:rsidP="00003C87">
            <w:pPr>
              <w:rPr>
                <w:b/>
              </w:rPr>
            </w:pPr>
            <w:r>
              <w:rPr>
                <w:b/>
              </w:rPr>
              <w:t>Fee</w:t>
            </w:r>
          </w:p>
          <w:p w14:paraId="5AC8CE35" w14:textId="77777777" w:rsidR="00C26C5B" w:rsidRDefault="00C26C5B" w:rsidP="00003C87">
            <w:r>
              <w:t>45833</w:t>
            </w:r>
          </w:p>
        </w:tc>
        <w:tc>
          <w:tcPr>
            <w:tcW w:w="0" w:type="auto"/>
            <w:tcMar>
              <w:top w:w="38" w:type="dxa"/>
              <w:left w:w="38" w:type="dxa"/>
              <w:bottom w:w="38" w:type="dxa"/>
              <w:right w:w="38" w:type="dxa"/>
            </w:tcMar>
            <w:vAlign w:val="bottom"/>
          </w:tcPr>
          <w:p w14:paraId="649B9BFF" w14:textId="77777777" w:rsidR="00C26C5B" w:rsidRDefault="00C26C5B" w:rsidP="00003C87">
            <w:pPr>
              <w:spacing w:after="200"/>
              <w:rPr>
                <w:sz w:val="20"/>
                <w:szCs w:val="20"/>
              </w:rPr>
            </w:pPr>
            <w:r>
              <w:rPr>
                <w:sz w:val="20"/>
                <w:szCs w:val="20"/>
              </w:rPr>
              <w:t xml:space="preserve">PAPILLARY HYPERPLASIA OF THE PALATE, removal of - 5 to 20 lesions (Anaes.) (Assist.) </w:t>
            </w:r>
          </w:p>
          <w:p w14:paraId="40BC702F" w14:textId="77777777" w:rsidR="00C26C5B" w:rsidRDefault="00C26C5B" w:rsidP="00003C87">
            <w:pPr>
              <w:tabs>
                <w:tab w:val="left" w:pos="1701"/>
              </w:tabs>
            </w:pPr>
            <w:r>
              <w:rPr>
                <w:b/>
                <w:sz w:val="20"/>
              </w:rPr>
              <w:t xml:space="preserve">Fee: </w:t>
            </w:r>
            <w:r>
              <w:t>$429.25</w:t>
            </w:r>
            <w:r>
              <w:tab/>
            </w:r>
            <w:r>
              <w:rPr>
                <w:b/>
                <w:sz w:val="20"/>
              </w:rPr>
              <w:t xml:space="preserve">Benefit: </w:t>
            </w:r>
            <w:r>
              <w:t>75% = $321.95    85% = $364.90</w:t>
            </w:r>
          </w:p>
        </w:tc>
      </w:tr>
      <w:tr w:rsidR="00C26C5B" w14:paraId="1540DD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94D347" w14:textId="77777777" w:rsidR="00C26C5B" w:rsidRDefault="00C26C5B" w:rsidP="00003C87">
            <w:pPr>
              <w:rPr>
                <w:b/>
              </w:rPr>
            </w:pPr>
            <w:r>
              <w:rPr>
                <w:b/>
              </w:rPr>
              <w:t>Fee</w:t>
            </w:r>
          </w:p>
          <w:p w14:paraId="0D7A4634" w14:textId="77777777" w:rsidR="00C26C5B" w:rsidRDefault="00C26C5B" w:rsidP="00003C87">
            <w:r>
              <w:t>45835</w:t>
            </w:r>
          </w:p>
        </w:tc>
        <w:tc>
          <w:tcPr>
            <w:tcW w:w="0" w:type="auto"/>
            <w:tcMar>
              <w:top w:w="38" w:type="dxa"/>
              <w:left w:w="38" w:type="dxa"/>
              <w:bottom w:w="38" w:type="dxa"/>
              <w:right w:w="38" w:type="dxa"/>
            </w:tcMar>
            <w:vAlign w:val="bottom"/>
          </w:tcPr>
          <w:p w14:paraId="26E3F296" w14:textId="77777777" w:rsidR="00C26C5B" w:rsidRDefault="00C26C5B" w:rsidP="00003C87">
            <w:pPr>
              <w:spacing w:after="200"/>
              <w:rPr>
                <w:sz w:val="20"/>
                <w:szCs w:val="20"/>
              </w:rPr>
            </w:pPr>
            <w:r>
              <w:rPr>
                <w:sz w:val="20"/>
                <w:szCs w:val="20"/>
              </w:rPr>
              <w:t xml:space="preserve">PAPILLARY HYPERPLASIA OF THE PALATE, removal of - more than 20 lesions (Anaes.) (Assist.) </w:t>
            </w:r>
          </w:p>
          <w:p w14:paraId="11DE3917" w14:textId="77777777" w:rsidR="00C26C5B" w:rsidRDefault="00C26C5B" w:rsidP="00003C87">
            <w:pPr>
              <w:tabs>
                <w:tab w:val="left" w:pos="1701"/>
              </w:tabs>
            </w:pPr>
            <w:r>
              <w:rPr>
                <w:b/>
                <w:sz w:val="20"/>
              </w:rPr>
              <w:t xml:space="preserve">Fee: </w:t>
            </w:r>
            <w:r>
              <w:t>$532.70</w:t>
            </w:r>
            <w:r>
              <w:tab/>
            </w:r>
            <w:r>
              <w:rPr>
                <w:b/>
                <w:sz w:val="20"/>
              </w:rPr>
              <w:t xml:space="preserve">Benefit: </w:t>
            </w:r>
            <w:r>
              <w:t>75% = $399.55    85% = $452.80</w:t>
            </w:r>
          </w:p>
        </w:tc>
      </w:tr>
      <w:tr w:rsidR="00C26C5B" w14:paraId="503577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824A43" w14:textId="77777777" w:rsidR="00C26C5B" w:rsidRDefault="00C26C5B" w:rsidP="00003C87">
            <w:pPr>
              <w:rPr>
                <w:b/>
              </w:rPr>
            </w:pPr>
            <w:r>
              <w:rPr>
                <w:b/>
              </w:rPr>
              <w:t>Fee</w:t>
            </w:r>
          </w:p>
          <w:p w14:paraId="4567ED11" w14:textId="77777777" w:rsidR="00C26C5B" w:rsidRDefault="00C26C5B" w:rsidP="00003C87">
            <w:r>
              <w:t>45837</w:t>
            </w:r>
          </w:p>
        </w:tc>
        <w:tc>
          <w:tcPr>
            <w:tcW w:w="0" w:type="auto"/>
            <w:tcMar>
              <w:top w:w="38" w:type="dxa"/>
              <w:left w:w="38" w:type="dxa"/>
              <w:bottom w:w="38" w:type="dxa"/>
              <w:right w:w="38" w:type="dxa"/>
            </w:tcMar>
            <w:vAlign w:val="bottom"/>
          </w:tcPr>
          <w:p w14:paraId="3EFE816A" w14:textId="77777777" w:rsidR="00C26C5B" w:rsidRDefault="00C26C5B" w:rsidP="00003C87">
            <w:pPr>
              <w:spacing w:after="200"/>
              <w:rPr>
                <w:sz w:val="20"/>
                <w:szCs w:val="20"/>
              </w:rPr>
            </w:pPr>
            <w:r>
              <w:rPr>
                <w:sz w:val="20"/>
                <w:szCs w:val="20"/>
              </w:rPr>
              <w:t xml:space="preserve">VESTIBULOPLASTY, submucosal or open, including excision of muscle and skin or mucosal graft when performed - unilateral or bilateral (Anaes.) (Assist.) </w:t>
            </w:r>
          </w:p>
          <w:p w14:paraId="44B789FD" w14:textId="77777777" w:rsidR="00C26C5B" w:rsidRDefault="00C26C5B" w:rsidP="00003C87">
            <w:pPr>
              <w:tabs>
                <w:tab w:val="left" w:pos="1701"/>
              </w:tabs>
            </w:pPr>
            <w:r>
              <w:rPr>
                <w:b/>
                <w:sz w:val="20"/>
              </w:rPr>
              <w:t xml:space="preserve">Fee: </w:t>
            </w:r>
            <w:r>
              <w:t>$620.05</w:t>
            </w:r>
            <w:r>
              <w:tab/>
            </w:r>
            <w:r>
              <w:rPr>
                <w:b/>
                <w:sz w:val="20"/>
              </w:rPr>
              <w:t xml:space="preserve">Benefit: </w:t>
            </w:r>
            <w:r>
              <w:t>75% = $465.05    85% = $532.15</w:t>
            </w:r>
          </w:p>
        </w:tc>
      </w:tr>
      <w:tr w:rsidR="00C26C5B" w14:paraId="15F872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6DD2B" w14:textId="77777777" w:rsidR="00C26C5B" w:rsidRDefault="00C26C5B" w:rsidP="00003C87">
            <w:pPr>
              <w:rPr>
                <w:b/>
              </w:rPr>
            </w:pPr>
            <w:r>
              <w:rPr>
                <w:b/>
              </w:rPr>
              <w:t>Fee</w:t>
            </w:r>
          </w:p>
          <w:p w14:paraId="09CF88C6" w14:textId="77777777" w:rsidR="00C26C5B" w:rsidRDefault="00C26C5B" w:rsidP="00003C87">
            <w:r>
              <w:t>45839</w:t>
            </w:r>
          </w:p>
        </w:tc>
        <w:tc>
          <w:tcPr>
            <w:tcW w:w="0" w:type="auto"/>
            <w:tcMar>
              <w:top w:w="38" w:type="dxa"/>
              <w:left w:w="38" w:type="dxa"/>
              <w:bottom w:w="38" w:type="dxa"/>
              <w:right w:w="38" w:type="dxa"/>
            </w:tcMar>
            <w:vAlign w:val="bottom"/>
          </w:tcPr>
          <w:p w14:paraId="79BED8B6" w14:textId="77777777" w:rsidR="00C26C5B" w:rsidRDefault="00C26C5B" w:rsidP="00003C87">
            <w:pPr>
              <w:spacing w:after="200"/>
              <w:rPr>
                <w:sz w:val="20"/>
                <w:szCs w:val="20"/>
              </w:rPr>
            </w:pPr>
            <w:r>
              <w:rPr>
                <w:sz w:val="20"/>
                <w:szCs w:val="20"/>
              </w:rPr>
              <w:t xml:space="preserve">FLOOR OF MOUTH LOWERING (Obwegeser or similar procedure), including excision of muscle and skin or mucosal graft when performed - unilateral (Anaes.) (Assist.) </w:t>
            </w:r>
          </w:p>
          <w:p w14:paraId="298CB495" w14:textId="77777777" w:rsidR="00C26C5B" w:rsidRDefault="00C26C5B" w:rsidP="00003C87">
            <w:pPr>
              <w:tabs>
                <w:tab w:val="left" w:pos="1701"/>
              </w:tabs>
            </w:pPr>
            <w:r>
              <w:rPr>
                <w:b/>
                <w:sz w:val="20"/>
              </w:rPr>
              <w:t xml:space="preserve">Fee: </w:t>
            </w:r>
            <w:r>
              <w:t>$620.05</w:t>
            </w:r>
            <w:r>
              <w:tab/>
            </w:r>
            <w:r>
              <w:rPr>
                <w:b/>
                <w:sz w:val="20"/>
              </w:rPr>
              <w:t xml:space="preserve">Benefit: </w:t>
            </w:r>
            <w:r>
              <w:t>75% = $465.05    85% = $532.15</w:t>
            </w:r>
          </w:p>
        </w:tc>
      </w:tr>
      <w:tr w:rsidR="00C26C5B" w14:paraId="03F157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479F57" w14:textId="77777777" w:rsidR="00C26C5B" w:rsidRDefault="00C26C5B" w:rsidP="00003C87">
            <w:pPr>
              <w:rPr>
                <w:b/>
              </w:rPr>
            </w:pPr>
            <w:r>
              <w:rPr>
                <w:b/>
              </w:rPr>
              <w:t>Fee</w:t>
            </w:r>
          </w:p>
          <w:p w14:paraId="11B8B2BC" w14:textId="77777777" w:rsidR="00C26C5B" w:rsidRDefault="00C26C5B" w:rsidP="00003C87">
            <w:r>
              <w:t>45841</w:t>
            </w:r>
          </w:p>
        </w:tc>
        <w:tc>
          <w:tcPr>
            <w:tcW w:w="0" w:type="auto"/>
            <w:tcMar>
              <w:top w:w="38" w:type="dxa"/>
              <w:left w:w="38" w:type="dxa"/>
              <w:bottom w:w="38" w:type="dxa"/>
              <w:right w:w="38" w:type="dxa"/>
            </w:tcMar>
            <w:vAlign w:val="bottom"/>
          </w:tcPr>
          <w:p w14:paraId="75AD9FF3" w14:textId="77777777" w:rsidR="00C26C5B" w:rsidRDefault="00C26C5B" w:rsidP="00003C87">
            <w:pPr>
              <w:spacing w:after="200"/>
              <w:rPr>
                <w:sz w:val="20"/>
                <w:szCs w:val="20"/>
              </w:rPr>
            </w:pPr>
            <w:r>
              <w:rPr>
                <w:sz w:val="20"/>
                <w:szCs w:val="20"/>
              </w:rPr>
              <w:t xml:space="preserve">ALVEOLAR RIDGE AUGMENTATION with bone or alloplast or both - unilateral (Anaes.) (Assist.) </w:t>
            </w:r>
          </w:p>
          <w:p w14:paraId="20DE1C53" w14:textId="77777777" w:rsidR="00C26C5B" w:rsidRDefault="00C26C5B" w:rsidP="00003C87">
            <w:pPr>
              <w:tabs>
                <w:tab w:val="left" w:pos="1701"/>
              </w:tabs>
            </w:pPr>
            <w:r>
              <w:rPr>
                <w:b/>
                <w:sz w:val="20"/>
              </w:rPr>
              <w:t xml:space="preserve">Fee: </w:t>
            </w:r>
            <w:r>
              <w:t>$500.75</w:t>
            </w:r>
            <w:r>
              <w:tab/>
            </w:r>
            <w:r>
              <w:rPr>
                <w:b/>
                <w:sz w:val="20"/>
              </w:rPr>
              <w:t xml:space="preserve">Benefit: </w:t>
            </w:r>
            <w:r>
              <w:t>75% = $375.60    85% = $425.65</w:t>
            </w:r>
          </w:p>
        </w:tc>
      </w:tr>
      <w:tr w:rsidR="00C26C5B" w14:paraId="029D0B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A8183A" w14:textId="77777777" w:rsidR="00C26C5B" w:rsidRDefault="00C26C5B" w:rsidP="00003C87">
            <w:pPr>
              <w:rPr>
                <w:b/>
              </w:rPr>
            </w:pPr>
            <w:r>
              <w:rPr>
                <w:b/>
              </w:rPr>
              <w:t>Fee</w:t>
            </w:r>
          </w:p>
          <w:p w14:paraId="37B64C5A" w14:textId="77777777" w:rsidR="00C26C5B" w:rsidRDefault="00C26C5B" w:rsidP="00003C87">
            <w:r>
              <w:t>45843</w:t>
            </w:r>
          </w:p>
        </w:tc>
        <w:tc>
          <w:tcPr>
            <w:tcW w:w="0" w:type="auto"/>
            <w:tcMar>
              <w:top w:w="38" w:type="dxa"/>
              <w:left w:w="38" w:type="dxa"/>
              <w:bottom w:w="38" w:type="dxa"/>
              <w:right w:w="38" w:type="dxa"/>
            </w:tcMar>
            <w:vAlign w:val="bottom"/>
          </w:tcPr>
          <w:p w14:paraId="679BE605" w14:textId="77777777" w:rsidR="00C26C5B" w:rsidRDefault="00C26C5B" w:rsidP="00003C87">
            <w:pPr>
              <w:spacing w:after="200"/>
              <w:rPr>
                <w:sz w:val="20"/>
                <w:szCs w:val="20"/>
              </w:rPr>
            </w:pPr>
            <w:r>
              <w:rPr>
                <w:sz w:val="20"/>
                <w:szCs w:val="20"/>
              </w:rPr>
              <w:t xml:space="preserve">ALVEOLAR RIDGE AUGMENTATION - unilateral, insertion of tissue expanding device into maxillary or mandibular alveolar ridge region for (Anaes.) (Assist.) </w:t>
            </w:r>
          </w:p>
          <w:p w14:paraId="62D43909" w14:textId="77777777" w:rsidR="00C26C5B" w:rsidRDefault="00C26C5B" w:rsidP="00003C87">
            <w:pPr>
              <w:tabs>
                <w:tab w:val="left" w:pos="1701"/>
              </w:tabs>
            </w:pPr>
            <w:r>
              <w:rPr>
                <w:b/>
                <w:sz w:val="20"/>
              </w:rPr>
              <w:t xml:space="preserve">Fee: </w:t>
            </w:r>
            <w:r>
              <w:t>$307.15</w:t>
            </w:r>
            <w:r>
              <w:tab/>
            </w:r>
            <w:r>
              <w:rPr>
                <w:b/>
                <w:sz w:val="20"/>
              </w:rPr>
              <w:t xml:space="preserve">Benefit: </w:t>
            </w:r>
            <w:r>
              <w:t>75% = $230.40    85% = $261.10</w:t>
            </w:r>
          </w:p>
        </w:tc>
      </w:tr>
      <w:tr w:rsidR="00C26C5B" w14:paraId="764A87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D6AE6A" w14:textId="77777777" w:rsidR="00C26C5B" w:rsidRDefault="00C26C5B" w:rsidP="00003C87">
            <w:pPr>
              <w:rPr>
                <w:b/>
              </w:rPr>
            </w:pPr>
            <w:r>
              <w:rPr>
                <w:b/>
              </w:rPr>
              <w:t>Fee</w:t>
            </w:r>
          </w:p>
          <w:p w14:paraId="0FEDF0EE" w14:textId="77777777" w:rsidR="00C26C5B" w:rsidRDefault="00C26C5B" w:rsidP="00003C87">
            <w:r>
              <w:t>45845</w:t>
            </w:r>
          </w:p>
        </w:tc>
        <w:tc>
          <w:tcPr>
            <w:tcW w:w="0" w:type="auto"/>
            <w:tcMar>
              <w:top w:w="38" w:type="dxa"/>
              <w:left w:w="38" w:type="dxa"/>
              <w:bottom w:w="38" w:type="dxa"/>
              <w:right w:w="38" w:type="dxa"/>
            </w:tcMar>
            <w:vAlign w:val="bottom"/>
          </w:tcPr>
          <w:p w14:paraId="36408B77" w14:textId="77777777" w:rsidR="00C26C5B" w:rsidRDefault="00C26C5B" w:rsidP="00003C87">
            <w:pPr>
              <w:spacing w:after="200"/>
              <w:rPr>
                <w:sz w:val="20"/>
                <w:szCs w:val="20"/>
              </w:rPr>
            </w:pPr>
            <w:r>
              <w:rPr>
                <w:sz w:val="20"/>
                <w:szCs w:val="20"/>
              </w:rPr>
              <w:t xml:space="preserve">OSSEO-INTEGRATION PROCEDURE - intra-oral implantation of titanium fixture to facilitate restoration of the dentition following resection of part of the maxilla or mandible for benign or malignant tumours (Anaes.) </w:t>
            </w:r>
          </w:p>
          <w:p w14:paraId="65332620" w14:textId="77777777" w:rsidR="00C26C5B" w:rsidRDefault="00C26C5B" w:rsidP="00003C87">
            <w:pPr>
              <w:tabs>
                <w:tab w:val="left" w:pos="1701"/>
              </w:tabs>
            </w:pPr>
            <w:r>
              <w:rPr>
                <w:b/>
                <w:sz w:val="20"/>
              </w:rPr>
              <w:t xml:space="preserve">Fee: </w:t>
            </w:r>
            <w:r>
              <w:t>$532.70</w:t>
            </w:r>
            <w:r>
              <w:tab/>
            </w:r>
            <w:r>
              <w:rPr>
                <w:b/>
                <w:sz w:val="20"/>
              </w:rPr>
              <w:t xml:space="preserve">Benefit: </w:t>
            </w:r>
            <w:r>
              <w:t>75% = $399.55    85% = $452.80</w:t>
            </w:r>
          </w:p>
        </w:tc>
      </w:tr>
      <w:tr w:rsidR="00C26C5B" w14:paraId="774FE7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4D2A99" w14:textId="77777777" w:rsidR="00C26C5B" w:rsidRDefault="00C26C5B" w:rsidP="00003C87">
            <w:pPr>
              <w:rPr>
                <w:b/>
              </w:rPr>
            </w:pPr>
            <w:r>
              <w:rPr>
                <w:b/>
              </w:rPr>
              <w:t>Fee</w:t>
            </w:r>
          </w:p>
          <w:p w14:paraId="3F67FC89" w14:textId="77777777" w:rsidR="00C26C5B" w:rsidRDefault="00C26C5B" w:rsidP="00003C87">
            <w:r>
              <w:t>45847</w:t>
            </w:r>
          </w:p>
        </w:tc>
        <w:tc>
          <w:tcPr>
            <w:tcW w:w="0" w:type="auto"/>
            <w:tcMar>
              <w:top w:w="38" w:type="dxa"/>
              <w:left w:w="38" w:type="dxa"/>
              <w:bottom w:w="38" w:type="dxa"/>
              <w:right w:w="38" w:type="dxa"/>
            </w:tcMar>
            <w:vAlign w:val="bottom"/>
          </w:tcPr>
          <w:p w14:paraId="134FDC27" w14:textId="77777777" w:rsidR="00C26C5B" w:rsidRDefault="00C26C5B" w:rsidP="00003C87">
            <w:pPr>
              <w:spacing w:after="200"/>
              <w:rPr>
                <w:sz w:val="20"/>
                <w:szCs w:val="20"/>
              </w:rPr>
            </w:pPr>
            <w:r>
              <w:rPr>
                <w:sz w:val="20"/>
                <w:szCs w:val="20"/>
              </w:rPr>
              <w:t xml:space="preserve">OSSEO-INTEGRATION PROCEDURE - fixation of transmucosal abutment to fixtures placed following resection of part of the maxilla or mandible for benign or malignant tumours (Anaes.) </w:t>
            </w:r>
          </w:p>
          <w:p w14:paraId="79BD8979" w14:textId="77777777" w:rsidR="00C26C5B" w:rsidRDefault="00C26C5B" w:rsidP="00003C87">
            <w:pPr>
              <w:tabs>
                <w:tab w:val="left" w:pos="1701"/>
              </w:tabs>
            </w:pPr>
            <w:r>
              <w:rPr>
                <w:b/>
                <w:sz w:val="20"/>
              </w:rPr>
              <w:t xml:space="preserve">Fee: </w:t>
            </w:r>
            <w:r>
              <w:t>$197.20</w:t>
            </w:r>
            <w:r>
              <w:tab/>
            </w:r>
            <w:r>
              <w:rPr>
                <w:b/>
                <w:sz w:val="20"/>
              </w:rPr>
              <w:t xml:space="preserve">Benefit: </w:t>
            </w:r>
            <w:r>
              <w:t>75% = $147.90    85% = $167.65</w:t>
            </w:r>
          </w:p>
        </w:tc>
      </w:tr>
      <w:tr w:rsidR="00C26C5B" w14:paraId="15D9BC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7DC067" w14:textId="77777777" w:rsidR="00C26C5B" w:rsidRDefault="00C26C5B" w:rsidP="00003C87">
            <w:pPr>
              <w:rPr>
                <w:b/>
              </w:rPr>
            </w:pPr>
            <w:r>
              <w:rPr>
                <w:b/>
              </w:rPr>
              <w:t>Fee</w:t>
            </w:r>
          </w:p>
          <w:p w14:paraId="264B0A28" w14:textId="77777777" w:rsidR="00C26C5B" w:rsidRDefault="00C26C5B" w:rsidP="00003C87">
            <w:r>
              <w:t>45849</w:t>
            </w:r>
          </w:p>
        </w:tc>
        <w:tc>
          <w:tcPr>
            <w:tcW w:w="0" w:type="auto"/>
            <w:tcMar>
              <w:top w:w="38" w:type="dxa"/>
              <w:left w:w="38" w:type="dxa"/>
              <w:bottom w:w="38" w:type="dxa"/>
              <w:right w:w="38" w:type="dxa"/>
            </w:tcMar>
            <w:vAlign w:val="bottom"/>
          </w:tcPr>
          <w:p w14:paraId="27D17919" w14:textId="77777777" w:rsidR="00C26C5B" w:rsidRDefault="00C26C5B" w:rsidP="00003C87">
            <w:pPr>
              <w:spacing w:after="200"/>
              <w:rPr>
                <w:sz w:val="20"/>
                <w:szCs w:val="20"/>
              </w:rPr>
            </w:pPr>
            <w:r>
              <w:rPr>
                <w:sz w:val="20"/>
                <w:szCs w:val="20"/>
              </w:rPr>
              <w:t xml:space="preserve">MAXILLARY SINUS, BONE GRAFT to floor of maxillary sinus following elevation of mucosal lining (sinus lift procedure), (unilateral) (Anaes.) (Assist.) </w:t>
            </w:r>
          </w:p>
          <w:p w14:paraId="2A1F8262" w14:textId="77777777" w:rsidR="00C26C5B" w:rsidRDefault="00C26C5B" w:rsidP="00003C87">
            <w:pPr>
              <w:tabs>
                <w:tab w:val="left" w:pos="1701"/>
              </w:tabs>
            </w:pPr>
            <w:r>
              <w:rPr>
                <w:b/>
                <w:sz w:val="20"/>
              </w:rPr>
              <w:t xml:space="preserve">Fee: </w:t>
            </w:r>
            <w:r>
              <w:t>$614.10</w:t>
            </w:r>
            <w:r>
              <w:tab/>
            </w:r>
            <w:r>
              <w:rPr>
                <w:b/>
                <w:sz w:val="20"/>
              </w:rPr>
              <w:t xml:space="preserve">Benefit: </w:t>
            </w:r>
            <w:r>
              <w:t>75% = $460.60    85% = $526.20</w:t>
            </w:r>
          </w:p>
        </w:tc>
      </w:tr>
      <w:tr w:rsidR="00C26C5B" w14:paraId="2D580C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1A8402" w14:textId="77777777" w:rsidR="00C26C5B" w:rsidRDefault="00C26C5B" w:rsidP="00003C87">
            <w:pPr>
              <w:rPr>
                <w:b/>
              </w:rPr>
            </w:pPr>
            <w:r>
              <w:rPr>
                <w:b/>
              </w:rPr>
              <w:t>Fee</w:t>
            </w:r>
          </w:p>
          <w:p w14:paraId="5D4721FB" w14:textId="77777777" w:rsidR="00C26C5B" w:rsidRDefault="00C26C5B" w:rsidP="00003C87">
            <w:r>
              <w:t>45851</w:t>
            </w:r>
          </w:p>
        </w:tc>
        <w:tc>
          <w:tcPr>
            <w:tcW w:w="0" w:type="auto"/>
            <w:tcMar>
              <w:top w:w="38" w:type="dxa"/>
              <w:left w:w="38" w:type="dxa"/>
              <w:bottom w:w="38" w:type="dxa"/>
              <w:right w:w="38" w:type="dxa"/>
            </w:tcMar>
            <w:vAlign w:val="bottom"/>
          </w:tcPr>
          <w:p w14:paraId="0CEF918C" w14:textId="77777777" w:rsidR="00C26C5B" w:rsidRDefault="00C26C5B" w:rsidP="00003C87">
            <w:pPr>
              <w:spacing w:after="200"/>
              <w:rPr>
                <w:sz w:val="20"/>
                <w:szCs w:val="20"/>
              </w:rPr>
            </w:pPr>
            <w:r>
              <w:rPr>
                <w:sz w:val="20"/>
                <w:szCs w:val="20"/>
              </w:rPr>
              <w:t xml:space="preserve">TEMPOROMANDIBULAR JOINT, manipulation of, performed in the operating theatre of a hospital, not being a service associated with a service to which another item in this Subgroup applies (Anaes.) </w:t>
            </w:r>
          </w:p>
          <w:p w14:paraId="5DAF68E5" w14:textId="77777777" w:rsidR="00C26C5B" w:rsidRDefault="00C26C5B" w:rsidP="00003C87">
            <w:pPr>
              <w:tabs>
                <w:tab w:val="left" w:pos="1701"/>
              </w:tabs>
            </w:pPr>
            <w:r>
              <w:rPr>
                <w:b/>
                <w:sz w:val="20"/>
              </w:rPr>
              <w:t xml:space="preserve">Fee: </w:t>
            </w:r>
            <w:r>
              <w:t>$151.20</w:t>
            </w:r>
            <w:r>
              <w:tab/>
            </w:r>
            <w:r>
              <w:rPr>
                <w:b/>
                <w:sz w:val="20"/>
              </w:rPr>
              <w:t xml:space="preserve">Benefit: </w:t>
            </w:r>
            <w:r>
              <w:t>75% = $113.40</w:t>
            </w:r>
          </w:p>
        </w:tc>
      </w:tr>
      <w:tr w:rsidR="00C26C5B" w14:paraId="4D82AF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E49F9C" w14:textId="77777777" w:rsidR="00C26C5B" w:rsidRDefault="00C26C5B" w:rsidP="00003C87">
            <w:pPr>
              <w:rPr>
                <w:b/>
              </w:rPr>
            </w:pPr>
            <w:r>
              <w:rPr>
                <w:b/>
              </w:rPr>
              <w:t>Fee</w:t>
            </w:r>
          </w:p>
          <w:p w14:paraId="4ECBE8FB" w14:textId="77777777" w:rsidR="00C26C5B" w:rsidRDefault="00C26C5B" w:rsidP="00003C87">
            <w:r>
              <w:t>45853</w:t>
            </w:r>
          </w:p>
        </w:tc>
        <w:tc>
          <w:tcPr>
            <w:tcW w:w="0" w:type="auto"/>
            <w:tcMar>
              <w:top w:w="38" w:type="dxa"/>
              <w:left w:w="38" w:type="dxa"/>
              <w:bottom w:w="38" w:type="dxa"/>
              <w:right w:w="38" w:type="dxa"/>
            </w:tcMar>
            <w:vAlign w:val="bottom"/>
          </w:tcPr>
          <w:p w14:paraId="7FB5BFB2" w14:textId="77777777" w:rsidR="00C26C5B" w:rsidRDefault="00C26C5B" w:rsidP="00003C87">
            <w:pPr>
              <w:spacing w:after="200"/>
              <w:rPr>
                <w:sz w:val="20"/>
                <w:szCs w:val="20"/>
              </w:rPr>
            </w:pPr>
            <w:r>
              <w:rPr>
                <w:sz w:val="20"/>
                <w:szCs w:val="20"/>
              </w:rPr>
              <w:t xml:space="preserve">ABSENT CONDYLE and ASCENDING RAMUS in hemifacial microsomia, construction of, not including harvesting of graft material (Anaes.) (Assist.) </w:t>
            </w:r>
          </w:p>
          <w:p w14:paraId="7A87F9AF" w14:textId="77777777" w:rsidR="00C26C5B" w:rsidRDefault="00C26C5B" w:rsidP="00003C87">
            <w:pPr>
              <w:tabs>
                <w:tab w:val="left" w:pos="1701"/>
              </w:tabs>
            </w:pPr>
            <w:r>
              <w:rPr>
                <w:b/>
                <w:sz w:val="20"/>
              </w:rPr>
              <w:t xml:space="preserve">Fee: </w:t>
            </w:r>
            <w:r>
              <w:t>$941.80</w:t>
            </w:r>
            <w:r>
              <w:tab/>
            </w:r>
            <w:r>
              <w:rPr>
                <w:b/>
                <w:sz w:val="20"/>
              </w:rPr>
              <w:t xml:space="preserve">Benefit: </w:t>
            </w:r>
            <w:r>
              <w:t>75% = $706.35    85% = $853.90</w:t>
            </w:r>
          </w:p>
        </w:tc>
      </w:tr>
      <w:tr w:rsidR="00C26C5B" w14:paraId="555FE1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9A587D" w14:textId="77777777" w:rsidR="00C26C5B" w:rsidRDefault="00C26C5B" w:rsidP="00003C87">
            <w:pPr>
              <w:rPr>
                <w:b/>
              </w:rPr>
            </w:pPr>
            <w:r>
              <w:rPr>
                <w:b/>
              </w:rPr>
              <w:t>Fee</w:t>
            </w:r>
          </w:p>
          <w:p w14:paraId="214188AE" w14:textId="77777777" w:rsidR="00C26C5B" w:rsidRDefault="00C26C5B" w:rsidP="00003C87">
            <w:r>
              <w:t>45855</w:t>
            </w:r>
          </w:p>
        </w:tc>
        <w:tc>
          <w:tcPr>
            <w:tcW w:w="0" w:type="auto"/>
            <w:tcMar>
              <w:top w:w="38" w:type="dxa"/>
              <w:left w:w="38" w:type="dxa"/>
              <w:bottom w:w="38" w:type="dxa"/>
              <w:right w:w="38" w:type="dxa"/>
            </w:tcMar>
            <w:vAlign w:val="bottom"/>
          </w:tcPr>
          <w:p w14:paraId="6A2549CF" w14:textId="77777777" w:rsidR="00C26C5B" w:rsidRDefault="00C26C5B" w:rsidP="00003C87">
            <w:pPr>
              <w:spacing w:after="200"/>
              <w:rPr>
                <w:sz w:val="20"/>
                <w:szCs w:val="20"/>
              </w:rPr>
            </w:pPr>
            <w:r>
              <w:rPr>
                <w:sz w:val="20"/>
                <w:szCs w:val="20"/>
              </w:rPr>
              <w:t xml:space="preserve">TEMPOROMANDIBULAR JOINT, arthroscopy of, with or without biopsy, not being a service associated with any other arthroscopic procedure of that joint (Anaes.) (Assist.) </w:t>
            </w:r>
          </w:p>
          <w:p w14:paraId="338D78CB" w14:textId="77777777" w:rsidR="00C26C5B" w:rsidRDefault="00C26C5B" w:rsidP="00003C87">
            <w:pPr>
              <w:tabs>
                <w:tab w:val="left" w:pos="1701"/>
              </w:tabs>
            </w:pPr>
            <w:r>
              <w:rPr>
                <w:b/>
                <w:sz w:val="20"/>
              </w:rPr>
              <w:t xml:space="preserve">Fee: </w:t>
            </w:r>
            <w:r>
              <w:t>$432.10</w:t>
            </w:r>
            <w:r>
              <w:tab/>
            </w:r>
            <w:r>
              <w:rPr>
                <w:b/>
                <w:sz w:val="20"/>
              </w:rPr>
              <w:t xml:space="preserve">Benefit: </w:t>
            </w:r>
            <w:r>
              <w:t>75% = $324.10    85% = $367.30</w:t>
            </w:r>
          </w:p>
        </w:tc>
      </w:tr>
      <w:tr w:rsidR="00C26C5B" w14:paraId="348FD8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5A0E70" w14:textId="77777777" w:rsidR="00C26C5B" w:rsidRDefault="00C26C5B" w:rsidP="00003C87">
            <w:pPr>
              <w:rPr>
                <w:b/>
              </w:rPr>
            </w:pPr>
            <w:r>
              <w:rPr>
                <w:b/>
              </w:rPr>
              <w:t>Fee</w:t>
            </w:r>
          </w:p>
          <w:p w14:paraId="4BE8C7F6" w14:textId="77777777" w:rsidR="00C26C5B" w:rsidRDefault="00C26C5B" w:rsidP="00003C87">
            <w:r>
              <w:t>45857</w:t>
            </w:r>
          </w:p>
        </w:tc>
        <w:tc>
          <w:tcPr>
            <w:tcW w:w="0" w:type="auto"/>
            <w:tcMar>
              <w:top w:w="38" w:type="dxa"/>
              <w:left w:w="38" w:type="dxa"/>
              <w:bottom w:w="38" w:type="dxa"/>
              <w:right w:w="38" w:type="dxa"/>
            </w:tcMar>
            <w:vAlign w:val="bottom"/>
          </w:tcPr>
          <w:p w14:paraId="3C4C0A13" w14:textId="77777777" w:rsidR="00C26C5B" w:rsidRDefault="00C26C5B" w:rsidP="00003C87">
            <w:pPr>
              <w:spacing w:after="200"/>
              <w:rPr>
                <w:sz w:val="20"/>
                <w:szCs w:val="20"/>
              </w:rPr>
            </w:pPr>
            <w:r>
              <w:rPr>
                <w:sz w:val="20"/>
                <w:szCs w:val="20"/>
              </w:rPr>
              <w:t xml:space="preserve">TEMPOROMANDIBULAR JOINT, arthroscopy of, removal of loose bodies, debridement, or treatment of adhesions - 1 or more such procedure of that joint, not being a service associated with any other arthroscopic procedure of the temporomandibular joint (Anaes.) (Assist.) </w:t>
            </w:r>
          </w:p>
          <w:p w14:paraId="4C2B4F59" w14:textId="77777777" w:rsidR="00C26C5B" w:rsidRDefault="00C26C5B" w:rsidP="00003C87">
            <w:pPr>
              <w:tabs>
                <w:tab w:val="left" w:pos="1701"/>
              </w:tabs>
            </w:pPr>
            <w:r>
              <w:rPr>
                <w:b/>
                <w:sz w:val="20"/>
              </w:rPr>
              <w:t xml:space="preserve">Fee: </w:t>
            </w:r>
            <w:r>
              <w:t>$691.15</w:t>
            </w:r>
            <w:r>
              <w:tab/>
            </w:r>
            <w:r>
              <w:rPr>
                <w:b/>
                <w:sz w:val="20"/>
              </w:rPr>
              <w:t xml:space="preserve">Benefit: </w:t>
            </w:r>
            <w:r>
              <w:t>75% = $518.40    85% = $603.25</w:t>
            </w:r>
          </w:p>
        </w:tc>
      </w:tr>
      <w:tr w:rsidR="00C26C5B" w14:paraId="21C8B2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5E93EE" w14:textId="77777777" w:rsidR="00C26C5B" w:rsidRDefault="00C26C5B" w:rsidP="00003C87">
            <w:pPr>
              <w:rPr>
                <w:b/>
              </w:rPr>
            </w:pPr>
            <w:r>
              <w:rPr>
                <w:b/>
              </w:rPr>
              <w:t>Fee</w:t>
            </w:r>
          </w:p>
          <w:p w14:paraId="005DC4B7" w14:textId="77777777" w:rsidR="00C26C5B" w:rsidRDefault="00C26C5B" w:rsidP="00003C87">
            <w:r>
              <w:t>45859</w:t>
            </w:r>
          </w:p>
        </w:tc>
        <w:tc>
          <w:tcPr>
            <w:tcW w:w="0" w:type="auto"/>
            <w:tcMar>
              <w:top w:w="38" w:type="dxa"/>
              <w:left w:w="38" w:type="dxa"/>
              <w:bottom w:w="38" w:type="dxa"/>
              <w:right w:w="38" w:type="dxa"/>
            </w:tcMar>
            <w:vAlign w:val="bottom"/>
          </w:tcPr>
          <w:p w14:paraId="28505D40" w14:textId="77777777" w:rsidR="00C26C5B" w:rsidRDefault="00C26C5B" w:rsidP="00003C87">
            <w:pPr>
              <w:spacing w:after="200"/>
              <w:rPr>
                <w:sz w:val="20"/>
                <w:szCs w:val="20"/>
              </w:rPr>
            </w:pPr>
            <w:r>
              <w:rPr>
                <w:sz w:val="20"/>
                <w:szCs w:val="20"/>
              </w:rPr>
              <w:t xml:space="preserve">TEMPOROMANDIBULAR JOINT, arthrotomy of, not being a service to which another item in this Subgroup applies (Anaes.) (Assist.) </w:t>
            </w:r>
          </w:p>
          <w:p w14:paraId="2E161FA4" w14:textId="77777777" w:rsidR="00C26C5B" w:rsidRDefault="00C26C5B" w:rsidP="00003C87">
            <w:pPr>
              <w:tabs>
                <w:tab w:val="left" w:pos="1701"/>
              </w:tabs>
            </w:pPr>
            <w:r>
              <w:rPr>
                <w:b/>
                <w:sz w:val="20"/>
              </w:rPr>
              <w:t xml:space="preserve">Fee: </w:t>
            </w:r>
            <w:r>
              <w:t>$348.40</w:t>
            </w:r>
            <w:r>
              <w:tab/>
            </w:r>
            <w:r>
              <w:rPr>
                <w:b/>
                <w:sz w:val="20"/>
              </w:rPr>
              <w:t xml:space="preserve">Benefit: </w:t>
            </w:r>
            <w:r>
              <w:t>75% = $261.30    85% = $296.15</w:t>
            </w:r>
          </w:p>
        </w:tc>
      </w:tr>
      <w:tr w:rsidR="00C26C5B" w14:paraId="52399C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6407B3" w14:textId="77777777" w:rsidR="00C26C5B" w:rsidRDefault="00C26C5B" w:rsidP="00003C87">
            <w:pPr>
              <w:rPr>
                <w:b/>
              </w:rPr>
            </w:pPr>
            <w:r>
              <w:rPr>
                <w:b/>
              </w:rPr>
              <w:t>Fee</w:t>
            </w:r>
          </w:p>
          <w:p w14:paraId="3788297B" w14:textId="77777777" w:rsidR="00C26C5B" w:rsidRDefault="00C26C5B" w:rsidP="00003C87">
            <w:r>
              <w:t>45861</w:t>
            </w:r>
          </w:p>
        </w:tc>
        <w:tc>
          <w:tcPr>
            <w:tcW w:w="0" w:type="auto"/>
            <w:tcMar>
              <w:top w:w="38" w:type="dxa"/>
              <w:left w:w="38" w:type="dxa"/>
              <w:bottom w:w="38" w:type="dxa"/>
              <w:right w:w="38" w:type="dxa"/>
            </w:tcMar>
            <w:vAlign w:val="bottom"/>
          </w:tcPr>
          <w:p w14:paraId="7DAC2A26" w14:textId="77777777" w:rsidR="00C26C5B" w:rsidRDefault="00C26C5B" w:rsidP="00003C87">
            <w:pPr>
              <w:spacing w:after="200"/>
              <w:rPr>
                <w:sz w:val="20"/>
                <w:szCs w:val="20"/>
              </w:rPr>
            </w:pPr>
            <w:r>
              <w:rPr>
                <w:sz w:val="20"/>
                <w:szCs w:val="20"/>
              </w:rPr>
              <w:t xml:space="preserve">TEMPOROMANDIBULAR JOINT, open surgical exploration of, with or without microsurgical techniques (Anaes.) (Assist.) </w:t>
            </w:r>
          </w:p>
          <w:p w14:paraId="50D9E52C" w14:textId="77777777" w:rsidR="00C26C5B" w:rsidRDefault="00C26C5B" w:rsidP="00003C87">
            <w:pPr>
              <w:tabs>
                <w:tab w:val="left" w:pos="1701"/>
              </w:tabs>
            </w:pPr>
            <w:r>
              <w:rPr>
                <w:b/>
                <w:sz w:val="20"/>
              </w:rPr>
              <w:t xml:space="preserve">Fee: </w:t>
            </w:r>
            <w:r>
              <w:t>$922.15</w:t>
            </w:r>
            <w:r>
              <w:tab/>
            </w:r>
            <w:r>
              <w:rPr>
                <w:b/>
                <w:sz w:val="20"/>
              </w:rPr>
              <w:t xml:space="preserve">Benefit: </w:t>
            </w:r>
            <w:r>
              <w:t>75% = $691.65    85% = $834.25</w:t>
            </w:r>
          </w:p>
        </w:tc>
      </w:tr>
      <w:tr w:rsidR="00C26C5B" w14:paraId="1AC120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2595F8" w14:textId="77777777" w:rsidR="00C26C5B" w:rsidRDefault="00C26C5B" w:rsidP="00003C87">
            <w:pPr>
              <w:rPr>
                <w:b/>
              </w:rPr>
            </w:pPr>
            <w:r>
              <w:rPr>
                <w:b/>
              </w:rPr>
              <w:t>Fee</w:t>
            </w:r>
          </w:p>
          <w:p w14:paraId="47F6F162" w14:textId="77777777" w:rsidR="00C26C5B" w:rsidRDefault="00C26C5B" w:rsidP="00003C87">
            <w:r>
              <w:t>45863</w:t>
            </w:r>
          </w:p>
        </w:tc>
        <w:tc>
          <w:tcPr>
            <w:tcW w:w="0" w:type="auto"/>
            <w:tcMar>
              <w:top w:w="38" w:type="dxa"/>
              <w:left w:w="38" w:type="dxa"/>
              <w:bottom w:w="38" w:type="dxa"/>
              <w:right w:w="38" w:type="dxa"/>
            </w:tcMar>
            <w:vAlign w:val="bottom"/>
          </w:tcPr>
          <w:p w14:paraId="67970F78" w14:textId="77777777" w:rsidR="00C26C5B" w:rsidRDefault="00C26C5B" w:rsidP="00003C87">
            <w:pPr>
              <w:spacing w:after="200"/>
              <w:rPr>
                <w:sz w:val="20"/>
                <w:szCs w:val="20"/>
              </w:rPr>
            </w:pPr>
            <w:r>
              <w:rPr>
                <w:sz w:val="20"/>
                <w:szCs w:val="20"/>
              </w:rPr>
              <w:t xml:space="preserve">TEMPOROMANDIBULAR JOINT, open surgical exploration of, with condylectomy or condylotomy, with or without microsurgical techniques (Anaes.) (Assist.) </w:t>
            </w:r>
          </w:p>
          <w:p w14:paraId="29396AC0" w14:textId="77777777" w:rsidR="00C26C5B" w:rsidRDefault="00C26C5B" w:rsidP="00003C87">
            <w:pPr>
              <w:tabs>
                <w:tab w:val="left" w:pos="1701"/>
              </w:tabs>
            </w:pPr>
            <w:r>
              <w:rPr>
                <w:b/>
                <w:sz w:val="20"/>
              </w:rPr>
              <w:t xml:space="preserve">Fee: </w:t>
            </w:r>
            <w:r>
              <w:t>$1,022.25</w:t>
            </w:r>
            <w:r>
              <w:tab/>
            </w:r>
            <w:r>
              <w:rPr>
                <w:b/>
                <w:sz w:val="20"/>
              </w:rPr>
              <w:t xml:space="preserve">Benefit: </w:t>
            </w:r>
            <w:r>
              <w:t>75% = $766.70    85% = $934.35</w:t>
            </w:r>
          </w:p>
        </w:tc>
      </w:tr>
      <w:tr w:rsidR="00C26C5B" w14:paraId="629CE5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12D0F2" w14:textId="77777777" w:rsidR="00C26C5B" w:rsidRDefault="00C26C5B" w:rsidP="00003C87">
            <w:pPr>
              <w:rPr>
                <w:b/>
              </w:rPr>
            </w:pPr>
            <w:r>
              <w:rPr>
                <w:b/>
              </w:rPr>
              <w:t>Fee</w:t>
            </w:r>
          </w:p>
          <w:p w14:paraId="32E6DAA3" w14:textId="77777777" w:rsidR="00C26C5B" w:rsidRDefault="00C26C5B" w:rsidP="00003C87">
            <w:r>
              <w:t>45865</w:t>
            </w:r>
          </w:p>
        </w:tc>
        <w:tc>
          <w:tcPr>
            <w:tcW w:w="0" w:type="auto"/>
            <w:tcMar>
              <w:top w:w="38" w:type="dxa"/>
              <w:left w:w="38" w:type="dxa"/>
              <w:bottom w:w="38" w:type="dxa"/>
              <w:right w:w="38" w:type="dxa"/>
            </w:tcMar>
            <w:vAlign w:val="bottom"/>
          </w:tcPr>
          <w:p w14:paraId="5D5E6978" w14:textId="77777777" w:rsidR="00C26C5B" w:rsidRDefault="00C26C5B" w:rsidP="00003C87">
            <w:pPr>
              <w:spacing w:after="200"/>
              <w:rPr>
                <w:sz w:val="20"/>
                <w:szCs w:val="20"/>
              </w:rPr>
            </w:pPr>
            <w:r>
              <w:rPr>
                <w:sz w:val="20"/>
                <w:szCs w:val="20"/>
              </w:rPr>
              <w:t xml:space="preserve">ARTHROCENTESIS, irrigation of temporomandibular joint after insertion of 2 cannuli into the appropriate joint space(s) (Anaes.) (Assist.) </w:t>
            </w:r>
          </w:p>
          <w:p w14:paraId="0A00FAA9" w14:textId="77777777" w:rsidR="00C26C5B" w:rsidRDefault="00C26C5B" w:rsidP="00003C87">
            <w:pPr>
              <w:tabs>
                <w:tab w:val="left" w:pos="1701"/>
              </w:tabs>
            </w:pPr>
            <w:r>
              <w:rPr>
                <w:b/>
                <w:sz w:val="20"/>
              </w:rPr>
              <w:t xml:space="preserve">Fee: </w:t>
            </w:r>
            <w:r>
              <w:t>$307.15</w:t>
            </w:r>
            <w:r>
              <w:tab/>
            </w:r>
            <w:r>
              <w:rPr>
                <w:b/>
                <w:sz w:val="20"/>
              </w:rPr>
              <w:t xml:space="preserve">Benefit: </w:t>
            </w:r>
            <w:r>
              <w:t>75% = $230.40    85% = $261.10</w:t>
            </w:r>
          </w:p>
        </w:tc>
      </w:tr>
      <w:tr w:rsidR="00C26C5B" w14:paraId="7254AD4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215EB3" w14:textId="77777777" w:rsidR="00C26C5B" w:rsidRDefault="00C26C5B" w:rsidP="00003C87">
            <w:pPr>
              <w:rPr>
                <w:b/>
              </w:rPr>
            </w:pPr>
            <w:r>
              <w:rPr>
                <w:b/>
              </w:rPr>
              <w:t>Fee</w:t>
            </w:r>
          </w:p>
          <w:p w14:paraId="733AC860" w14:textId="77777777" w:rsidR="00C26C5B" w:rsidRDefault="00C26C5B" w:rsidP="00003C87">
            <w:r>
              <w:t>45867</w:t>
            </w:r>
          </w:p>
        </w:tc>
        <w:tc>
          <w:tcPr>
            <w:tcW w:w="0" w:type="auto"/>
            <w:tcMar>
              <w:top w:w="38" w:type="dxa"/>
              <w:left w:w="38" w:type="dxa"/>
              <w:bottom w:w="38" w:type="dxa"/>
              <w:right w:w="38" w:type="dxa"/>
            </w:tcMar>
            <w:vAlign w:val="bottom"/>
          </w:tcPr>
          <w:p w14:paraId="3125F26D" w14:textId="77777777" w:rsidR="00C26C5B" w:rsidRDefault="00C26C5B" w:rsidP="00003C87">
            <w:pPr>
              <w:spacing w:after="200"/>
              <w:rPr>
                <w:sz w:val="20"/>
                <w:szCs w:val="20"/>
              </w:rPr>
            </w:pPr>
            <w:r>
              <w:rPr>
                <w:sz w:val="20"/>
                <w:szCs w:val="20"/>
              </w:rPr>
              <w:t xml:space="preserve">TEMPOROMANDIBULAR JOINT, synovectomy of, not being a service to which another item in this Subgroup applies (Anaes.) (Assist.) </w:t>
            </w:r>
          </w:p>
          <w:p w14:paraId="17D21AA3" w14:textId="77777777" w:rsidR="00C26C5B" w:rsidRDefault="00C26C5B" w:rsidP="00003C87">
            <w:pPr>
              <w:tabs>
                <w:tab w:val="left" w:pos="1701"/>
              </w:tabs>
            </w:pPr>
            <w:r>
              <w:rPr>
                <w:b/>
                <w:sz w:val="20"/>
              </w:rPr>
              <w:t xml:space="preserve">Fee: </w:t>
            </w:r>
            <w:r>
              <w:t>$330.15</w:t>
            </w:r>
            <w:r>
              <w:tab/>
            </w:r>
            <w:r>
              <w:rPr>
                <w:b/>
                <w:sz w:val="20"/>
              </w:rPr>
              <w:t xml:space="preserve">Benefit: </w:t>
            </w:r>
            <w:r>
              <w:t>75% = $247.65    85% = $280.65</w:t>
            </w:r>
          </w:p>
        </w:tc>
      </w:tr>
      <w:tr w:rsidR="00C26C5B" w14:paraId="5FCAD6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88D410" w14:textId="77777777" w:rsidR="00C26C5B" w:rsidRDefault="00C26C5B" w:rsidP="00003C87">
            <w:pPr>
              <w:rPr>
                <w:b/>
              </w:rPr>
            </w:pPr>
            <w:r>
              <w:rPr>
                <w:b/>
              </w:rPr>
              <w:t>Fee</w:t>
            </w:r>
          </w:p>
          <w:p w14:paraId="5D3C3E1B" w14:textId="77777777" w:rsidR="00C26C5B" w:rsidRDefault="00C26C5B" w:rsidP="00003C87">
            <w:r>
              <w:t>45869</w:t>
            </w:r>
          </w:p>
        </w:tc>
        <w:tc>
          <w:tcPr>
            <w:tcW w:w="0" w:type="auto"/>
            <w:tcMar>
              <w:top w:w="38" w:type="dxa"/>
              <w:left w:w="38" w:type="dxa"/>
              <w:bottom w:w="38" w:type="dxa"/>
              <w:right w:w="38" w:type="dxa"/>
            </w:tcMar>
            <w:vAlign w:val="bottom"/>
          </w:tcPr>
          <w:p w14:paraId="6B2778E8" w14:textId="77777777" w:rsidR="00C26C5B" w:rsidRDefault="00C26C5B" w:rsidP="00003C87">
            <w:pPr>
              <w:spacing w:after="200"/>
              <w:rPr>
                <w:sz w:val="20"/>
                <w:szCs w:val="20"/>
              </w:rPr>
            </w:pPr>
            <w:r>
              <w:rPr>
                <w:sz w:val="20"/>
                <w:szCs w:val="20"/>
              </w:rPr>
              <w:t xml:space="preserve">TEMPOROMANDIBULAR JOINT, open surgical exploration of, with or without meniscus or capsular surgery, including partial or total meniscectomy when performed, with or without microsurgical techniques (Anaes.) (Assist.) </w:t>
            </w:r>
          </w:p>
          <w:p w14:paraId="64565A15" w14:textId="77777777" w:rsidR="00C26C5B" w:rsidRDefault="00C26C5B" w:rsidP="00003C87">
            <w:pPr>
              <w:tabs>
                <w:tab w:val="left" w:pos="1701"/>
              </w:tabs>
            </w:pPr>
            <w:r>
              <w:rPr>
                <w:b/>
                <w:sz w:val="20"/>
              </w:rPr>
              <w:t xml:space="preserve">Fee: </w:t>
            </w:r>
            <w:r>
              <w:t>$1,256.15</w:t>
            </w:r>
            <w:r>
              <w:tab/>
            </w:r>
            <w:r>
              <w:rPr>
                <w:b/>
                <w:sz w:val="20"/>
              </w:rPr>
              <w:t xml:space="preserve">Benefit: </w:t>
            </w:r>
            <w:r>
              <w:t>75% = $942.15    85% = $1168.25</w:t>
            </w:r>
          </w:p>
        </w:tc>
      </w:tr>
      <w:tr w:rsidR="00C26C5B" w14:paraId="65A10E5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A4599B" w14:textId="77777777" w:rsidR="00C26C5B" w:rsidRDefault="00C26C5B" w:rsidP="00003C87">
            <w:pPr>
              <w:rPr>
                <w:b/>
              </w:rPr>
            </w:pPr>
            <w:r>
              <w:rPr>
                <w:b/>
              </w:rPr>
              <w:t>Fee</w:t>
            </w:r>
          </w:p>
          <w:p w14:paraId="530E4D6C" w14:textId="77777777" w:rsidR="00C26C5B" w:rsidRDefault="00C26C5B" w:rsidP="00003C87">
            <w:r>
              <w:t>45871</w:t>
            </w:r>
          </w:p>
        </w:tc>
        <w:tc>
          <w:tcPr>
            <w:tcW w:w="0" w:type="auto"/>
            <w:tcMar>
              <w:top w:w="38" w:type="dxa"/>
              <w:left w:w="38" w:type="dxa"/>
              <w:bottom w:w="38" w:type="dxa"/>
              <w:right w:w="38" w:type="dxa"/>
            </w:tcMar>
            <w:vAlign w:val="bottom"/>
          </w:tcPr>
          <w:p w14:paraId="66BD1853" w14:textId="77777777" w:rsidR="00C26C5B" w:rsidRDefault="00C26C5B" w:rsidP="00003C87">
            <w:pPr>
              <w:spacing w:after="200"/>
              <w:rPr>
                <w:sz w:val="20"/>
                <w:szCs w:val="20"/>
              </w:rPr>
            </w:pPr>
            <w:r>
              <w:rPr>
                <w:sz w:val="20"/>
                <w:szCs w:val="20"/>
              </w:rPr>
              <w:t xml:space="preserve">TEMPOROMANDIBULAR JOINT, open surgical exploration of, with meniscus, capsular and condylar head surgery, with or without microsurgical techniques (Anaes.) (Assist.) </w:t>
            </w:r>
          </w:p>
          <w:p w14:paraId="7F5B1E29" w14:textId="77777777" w:rsidR="00C26C5B" w:rsidRDefault="00C26C5B" w:rsidP="00003C87">
            <w:pPr>
              <w:tabs>
                <w:tab w:val="left" w:pos="1701"/>
              </w:tabs>
            </w:pPr>
            <w:r>
              <w:rPr>
                <w:b/>
                <w:sz w:val="20"/>
              </w:rPr>
              <w:t xml:space="preserve">Fee: </w:t>
            </w:r>
            <w:r>
              <w:t>$1,414.95</w:t>
            </w:r>
            <w:r>
              <w:tab/>
            </w:r>
            <w:r>
              <w:rPr>
                <w:b/>
                <w:sz w:val="20"/>
              </w:rPr>
              <w:t xml:space="preserve">Benefit: </w:t>
            </w:r>
            <w:r>
              <w:t>75% = $1061.25    85% = $1327.05</w:t>
            </w:r>
          </w:p>
        </w:tc>
      </w:tr>
      <w:tr w:rsidR="00C26C5B" w14:paraId="2E9356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AF2A57" w14:textId="77777777" w:rsidR="00C26C5B" w:rsidRDefault="00C26C5B" w:rsidP="00003C87">
            <w:pPr>
              <w:rPr>
                <w:b/>
              </w:rPr>
            </w:pPr>
            <w:r>
              <w:rPr>
                <w:b/>
              </w:rPr>
              <w:t>Fee</w:t>
            </w:r>
          </w:p>
          <w:p w14:paraId="50F8418B" w14:textId="77777777" w:rsidR="00C26C5B" w:rsidRDefault="00C26C5B" w:rsidP="00003C87">
            <w:r>
              <w:t>45873</w:t>
            </w:r>
          </w:p>
        </w:tc>
        <w:tc>
          <w:tcPr>
            <w:tcW w:w="0" w:type="auto"/>
            <w:tcMar>
              <w:top w:w="38" w:type="dxa"/>
              <w:left w:w="38" w:type="dxa"/>
              <w:bottom w:w="38" w:type="dxa"/>
              <w:right w:w="38" w:type="dxa"/>
            </w:tcMar>
            <w:vAlign w:val="bottom"/>
          </w:tcPr>
          <w:p w14:paraId="5EF747BD" w14:textId="77777777" w:rsidR="00C26C5B" w:rsidRDefault="00C26C5B" w:rsidP="00003C87">
            <w:pPr>
              <w:spacing w:after="200"/>
              <w:rPr>
                <w:sz w:val="20"/>
                <w:szCs w:val="20"/>
              </w:rPr>
            </w:pPr>
            <w:r>
              <w:rPr>
                <w:sz w:val="20"/>
                <w:szCs w:val="20"/>
              </w:rPr>
              <w:t xml:space="preserve">TEMPOROMANDIBULAR JOINT, surgery of, involving procedures to which items 45863, 45867, 45869 and 45871 apply and also involving the use of tissue flaps, or cartilage graft, or allograft implants, with or without microsurgical techniques (Anaes.) (Assist.) </w:t>
            </w:r>
          </w:p>
          <w:p w14:paraId="4F87FA1F" w14:textId="77777777" w:rsidR="00C26C5B" w:rsidRDefault="00C26C5B" w:rsidP="00003C87">
            <w:pPr>
              <w:tabs>
                <w:tab w:val="left" w:pos="1701"/>
              </w:tabs>
            </w:pPr>
            <w:r>
              <w:rPr>
                <w:b/>
                <w:sz w:val="20"/>
              </w:rPr>
              <w:t xml:space="preserve">Fee: </w:t>
            </w:r>
            <w:r>
              <w:t>$1,590.00</w:t>
            </w:r>
            <w:r>
              <w:tab/>
            </w:r>
            <w:r>
              <w:rPr>
                <w:b/>
                <w:sz w:val="20"/>
              </w:rPr>
              <w:t xml:space="preserve">Benefit: </w:t>
            </w:r>
            <w:r>
              <w:t>75% = $1192.50    85% = $1502.10</w:t>
            </w:r>
          </w:p>
        </w:tc>
      </w:tr>
      <w:tr w:rsidR="00C26C5B" w14:paraId="528879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6FDA8C" w14:textId="77777777" w:rsidR="00C26C5B" w:rsidRDefault="00C26C5B" w:rsidP="00003C87">
            <w:pPr>
              <w:rPr>
                <w:b/>
              </w:rPr>
            </w:pPr>
            <w:r>
              <w:rPr>
                <w:b/>
              </w:rPr>
              <w:t>Fee</w:t>
            </w:r>
          </w:p>
          <w:p w14:paraId="0F200833" w14:textId="77777777" w:rsidR="00C26C5B" w:rsidRDefault="00C26C5B" w:rsidP="00003C87">
            <w:r>
              <w:t>45875</w:t>
            </w:r>
          </w:p>
        </w:tc>
        <w:tc>
          <w:tcPr>
            <w:tcW w:w="0" w:type="auto"/>
            <w:tcMar>
              <w:top w:w="38" w:type="dxa"/>
              <w:left w:w="38" w:type="dxa"/>
              <w:bottom w:w="38" w:type="dxa"/>
              <w:right w:w="38" w:type="dxa"/>
            </w:tcMar>
            <w:vAlign w:val="bottom"/>
          </w:tcPr>
          <w:p w14:paraId="5AE7501D" w14:textId="77777777" w:rsidR="00C26C5B" w:rsidRDefault="00C26C5B" w:rsidP="00003C87">
            <w:pPr>
              <w:spacing w:after="200"/>
              <w:rPr>
                <w:sz w:val="20"/>
                <w:szCs w:val="20"/>
              </w:rPr>
            </w:pPr>
            <w:r>
              <w:rPr>
                <w:sz w:val="20"/>
                <w:szCs w:val="20"/>
              </w:rPr>
              <w:t xml:space="preserve">TEMPOROMANDIBULAR JOINT, stabilisation of, involving 1 or more of: repair of capsule, repair of ligament or internal fixation, not being a service to which another item in this Subgroup applies (Anaes.) (Assist.) </w:t>
            </w:r>
          </w:p>
          <w:p w14:paraId="76F93C3A" w14:textId="77777777" w:rsidR="00C26C5B" w:rsidRDefault="00C26C5B" w:rsidP="00003C87">
            <w:pPr>
              <w:tabs>
                <w:tab w:val="left" w:pos="1701"/>
              </w:tabs>
            </w:pPr>
            <w:r>
              <w:rPr>
                <w:b/>
                <w:sz w:val="20"/>
              </w:rPr>
              <w:t xml:space="preserve">Fee: </w:t>
            </w:r>
            <w:r>
              <w:t>$497.60</w:t>
            </w:r>
            <w:r>
              <w:tab/>
            </w:r>
            <w:r>
              <w:rPr>
                <w:b/>
                <w:sz w:val="20"/>
              </w:rPr>
              <w:t xml:space="preserve">Benefit: </w:t>
            </w:r>
            <w:r>
              <w:t>75% = $373.20    85% = $423.00</w:t>
            </w:r>
          </w:p>
        </w:tc>
      </w:tr>
      <w:tr w:rsidR="00C26C5B" w14:paraId="5F52F6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9C9F37" w14:textId="77777777" w:rsidR="00C26C5B" w:rsidRDefault="00C26C5B" w:rsidP="00003C87">
            <w:pPr>
              <w:rPr>
                <w:b/>
              </w:rPr>
            </w:pPr>
            <w:r>
              <w:rPr>
                <w:b/>
              </w:rPr>
              <w:t>Fee</w:t>
            </w:r>
          </w:p>
          <w:p w14:paraId="0B94D6DA" w14:textId="77777777" w:rsidR="00C26C5B" w:rsidRDefault="00C26C5B" w:rsidP="00003C87">
            <w:r>
              <w:t>45877</w:t>
            </w:r>
          </w:p>
        </w:tc>
        <w:tc>
          <w:tcPr>
            <w:tcW w:w="0" w:type="auto"/>
            <w:tcMar>
              <w:top w:w="38" w:type="dxa"/>
              <w:left w:w="38" w:type="dxa"/>
              <w:bottom w:w="38" w:type="dxa"/>
              <w:right w:w="38" w:type="dxa"/>
            </w:tcMar>
            <w:vAlign w:val="bottom"/>
          </w:tcPr>
          <w:p w14:paraId="680322D0" w14:textId="77777777" w:rsidR="00C26C5B" w:rsidRDefault="00C26C5B" w:rsidP="00003C87">
            <w:pPr>
              <w:spacing w:after="200"/>
              <w:rPr>
                <w:sz w:val="20"/>
                <w:szCs w:val="20"/>
              </w:rPr>
            </w:pPr>
            <w:r>
              <w:rPr>
                <w:sz w:val="20"/>
                <w:szCs w:val="20"/>
              </w:rPr>
              <w:t xml:space="preserve">TEMPOROMANDIBULAR JOINT, arthrodesis of, with synovectomy if performed, not being a service to which another item in this Subgroup applies (Anaes.) (Assist.) </w:t>
            </w:r>
          </w:p>
          <w:p w14:paraId="5B5B798D" w14:textId="77777777" w:rsidR="00C26C5B" w:rsidRDefault="00C26C5B" w:rsidP="00003C87">
            <w:pPr>
              <w:tabs>
                <w:tab w:val="left" w:pos="1701"/>
              </w:tabs>
            </w:pPr>
            <w:r>
              <w:rPr>
                <w:b/>
                <w:sz w:val="20"/>
              </w:rPr>
              <w:t xml:space="preserve">Fee: </w:t>
            </w:r>
            <w:r>
              <w:t>$497.60</w:t>
            </w:r>
            <w:r>
              <w:tab/>
            </w:r>
            <w:r>
              <w:rPr>
                <w:b/>
                <w:sz w:val="20"/>
              </w:rPr>
              <w:t xml:space="preserve">Benefit: </w:t>
            </w:r>
            <w:r>
              <w:t>75% = $373.20    85% = $423.00</w:t>
            </w:r>
          </w:p>
        </w:tc>
      </w:tr>
      <w:tr w:rsidR="00C26C5B" w14:paraId="450FFF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D8DB97" w14:textId="77777777" w:rsidR="00C26C5B" w:rsidRDefault="00C26C5B" w:rsidP="00003C87">
            <w:pPr>
              <w:rPr>
                <w:b/>
              </w:rPr>
            </w:pPr>
            <w:r>
              <w:rPr>
                <w:b/>
              </w:rPr>
              <w:t>Fee</w:t>
            </w:r>
          </w:p>
          <w:p w14:paraId="766CE760" w14:textId="77777777" w:rsidR="00C26C5B" w:rsidRDefault="00C26C5B" w:rsidP="00003C87">
            <w:r>
              <w:t>45879</w:t>
            </w:r>
          </w:p>
        </w:tc>
        <w:tc>
          <w:tcPr>
            <w:tcW w:w="0" w:type="auto"/>
            <w:tcMar>
              <w:top w:w="38" w:type="dxa"/>
              <w:left w:w="38" w:type="dxa"/>
              <w:bottom w:w="38" w:type="dxa"/>
              <w:right w:w="38" w:type="dxa"/>
            </w:tcMar>
            <w:vAlign w:val="bottom"/>
          </w:tcPr>
          <w:p w14:paraId="4AF53E91" w14:textId="77777777" w:rsidR="00C26C5B" w:rsidRDefault="00C26C5B" w:rsidP="00003C87">
            <w:pPr>
              <w:spacing w:after="200"/>
              <w:rPr>
                <w:sz w:val="20"/>
                <w:szCs w:val="20"/>
              </w:rPr>
            </w:pPr>
            <w:r>
              <w:rPr>
                <w:sz w:val="20"/>
                <w:szCs w:val="20"/>
              </w:rPr>
              <w:t xml:space="preserve">TEMPOROMANDIBULAR JOINT OR JOINTS, application of external fixator to, other than for treatment of fractures (Anaes.) (Assist.) </w:t>
            </w:r>
          </w:p>
          <w:p w14:paraId="3D6E21B5" w14:textId="77777777" w:rsidR="00C26C5B" w:rsidRDefault="00C26C5B" w:rsidP="00003C87">
            <w:pPr>
              <w:tabs>
                <w:tab w:val="left" w:pos="1701"/>
              </w:tabs>
            </w:pPr>
            <w:r>
              <w:rPr>
                <w:b/>
                <w:sz w:val="20"/>
              </w:rPr>
              <w:t xml:space="preserve">Fee: </w:t>
            </w:r>
            <w:r>
              <w:t>$330.15</w:t>
            </w:r>
            <w:r>
              <w:tab/>
            </w:r>
            <w:r>
              <w:rPr>
                <w:b/>
                <w:sz w:val="20"/>
              </w:rPr>
              <w:t xml:space="preserve">Benefit: </w:t>
            </w:r>
            <w:r>
              <w:t>75% = $247.65    85% = $280.65</w:t>
            </w:r>
          </w:p>
        </w:tc>
      </w:tr>
      <w:tr w:rsidR="00C26C5B" w14:paraId="3F7AED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BE8805" w14:textId="77777777" w:rsidR="00C26C5B" w:rsidRDefault="00C26C5B" w:rsidP="00003C87">
            <w:pPr>
              <w:rPr>
                <w:b/>
              </w:rPr>
            </w:pPr>
            <w:r>
              <w:rPr>
                <w:b/>
              </w:rPr>
              <w:t>Fee</w:t>
            </w:r>
          </w:p>
          <w:p w14:paraId="5574F3A5" w14:textId="77777777" w:rsidR="00C26C5B" w:rsidRDefault="00C26C5B" w:rsidP="00003C87">
            <w:r>
              <w:t>45882</w:t>
            </w:r>
          </w:p>
        </w:tc>
        <w:tc>
          <w:tcPr>
            <w:tcW w:w="0" w:type="auto"/>
            <w:tcMar>
              <w:top w:w="38" w:type="dxa"/>
              <w:left w:w="38" w:type="dxa"/>
              <w:bottom w:w="38" w:type="dxa"/>
              <w:right w:w="38" w:type="dxa"/>
            </w:tcMar>
            <w:vAlign w:val="bottom"/>
          </w:tcPr>
          <w:p w14:paraId="02B3D3E4" w14:textId="77777777" w:rsidR="00C26C5B" w:rsidRDefault="00C26C5B" w:rsidP="00003C87">
            <w:pPr>
              <w:spacing w:after="200"/>
              <w:rPr>
                <w:sz w:val="20"/>
                <w:szCs w:val="20"/>
              </w:rPr>
            </w:pPr>
            <w:r>
              <w:rPr>
                <w:sz w:val="20"/>
                <w:szCs w:val="20"/>
              </w:rPr>
              <w:t xml:space="preserve">The treatment of a premalignant lesion of the oral mucosa by a treatment using cryotherapy, diathermy or carbon dioxide laser. </w:t>
            </w:r>
          </w:p>
          <w:p w14:paraId="47D4883A" w14:textId="77777777" w:rsidR="00C26C5B" w:rsidRDefault="00C26C5B" w:rsidP="00003C87">
            <w:pPr>
              <w:tabs>
                <w:tab w:val="left" w:pos="1701"/>
              </w:tabs>
            </w:pPr>
            <w:r>
              <w:rPr>
                <w:b/>
                <w:sz w:val="20"/>
              </w:rPr>
              <w:t xml:space="preserve">Fee: </w:t>
            </w:r>
            <w:r>
              <w:t>$45.45</w:t>
            </w:r>
            <w:r>
              <w:tab/>
            </w:r>
            <w:r>
              <w:rPr>
                <w:b/>
                <w:sz w:val="20"/>
              </w:rPr>
              <w:t xml:space="preserve">Benefit: </w:t>
            </w:r>
            <w:r>
              <w:t>75% = $34.10    85% = $38.65</w:t>
            </w:r>
          </w:p>
        </w:tc>
      </w:tr>
      <w:tr w:rsidR="00C26C5B" w14:paraId="7874F9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0805DA" w14:textId="77777777" w:rsidR="00C26C5B" w:rsidRDefault="00C26C5B" w:rsidP="00003C87">
            <w:pPr>
              <w:rPr>
                <w:b/>
              </w:rPr>
            </w:pPr>
            <w:r>
              <w:rPr>
                <w:b/>
              </w:rPr>
              <w:t>Fee</w:t>
            </w:r>
          </w:p>
          <w:p w14:paraId="50D57654" w14:textId="77777777" w:rsidR="00C26C5B" w:rsidRDefault="00C26C5B" w:rsidP="00003C87">
            <w:r>
              <w:t>45885</w:t>
            </w:r>
          </w:p>
        </w:tc>
        <w:tc>
          <w:tcPr>
            <w:tcW w:w="0" w:type="auto"/>
            <w:tcMar>
              <w:top w:w="38" w:type="dxa"/>
              <w:left w:w="38" w:type="dxa"/>
              <w:bottom w:w="38" w:type="dxa"/>
              <w:right w:w="38" w:type="dxa"/>
            </w:tcMar>
            <w:vAlign w:val="bottom"/>
          </w:tcPr>
          <w:p w14:paraId="28295134" w14:textId="77777777" w:rsidR="00C26C5B" w:rsidRDefault="00C26C5B" w:rsidP="00003C87">
            <w:pPr>
              <w:spacing w:after="200"/>
              <w:rPr>
                <w:sz w:val="20"/>
                <w:szCs w:val="20"/>
              </w:rPr>
            </w:pPr>
            <w:r>
              <w:rPr>
                <w:sz w:val="20"/>
                <w:szCs w:val="20"/>
              </w:rPr>
              <w:t xml:space="preserve">Facial, mandibular or lingual artery or vein or artery and vein, ligation of, not being a service to which item 41707 applies (Anaes.) (Assist.) </w:t>
            </w:r>
          </w:p>
          <w:p w14:paraId="541D05D1" w14:textId="77777777" w:rsidR="00C26C5B" w:rsidRDefault="00C26C5B" w:rsidP="00003C87">
            <w:pPr>
              <w:tabs>
                <w:tab w:val="left" w:pos="1701"/>
              </w:tabs>
            </w:pPr>
            <w:r>
              <w:rPr>
                <w:b/>
                <w:sz w:val="20"/>
              </w:rPr>
              <w:t xml:space="preserve">Fee: </w:t>
            </w:r>
            <w:r>
              <w:t>$469.05</w:t>
            </w:r>
            <w:r>
              <w:tab/>
            </w:r>
            <w:r>
              <w:rPr>
                <w:b/>
                <w:sz w:val="20"/>
              </w:rPr>
              <w:t xml:space="preserve">Benefit: </w:t>
            </w:r>
            <w:r>
              <w:t>75% = $351.80    85% = $398.70</w:t>
            </w:r>
          </w:p>
        </w:tc>
      </w:tr>
      <w:tr w:rsidR="00C26C5B" w14:paraId="4FEDFB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87C315" w14:textId="77777777" w:rsidR="00C26C5B" w:rsidRDefault="00C26C5B" w:rsidP="00003C87">
            <w:pPr>
              <w:rPr>
                <w:b/>
              </w:rPr>
            </w:pPr>
            <w:r>
              <w:rPr>
                <w:b/>
              </w:rPr>
              <w:t>Fee</w:t>
            </w:r>
          </w:p>
          <w:p w14:paraId="0553DC2B" w14:textId="77777777" w:rsidR="00C26C5B" w:rsidRDefault="00C26C5B" w:rsidP="00003C87">
            <w:r>
              <w:t>45888</w:t>
            </w:r>
          </w:p>
        </w:tc>
        <w:tc>
          <w:tcPr>
            <w:tcW w:w="0" w:type="auto"/>
            <w:tcMar>
              <w:top w:w="38" w:type="dxa"/>
              <w:left w:w="38" w:type="dxa"/>
              <w:bottom w:w="38" w:type="dxa"/>
              <w:right w:w="38" w:type="dxa"/>
            </w:tcMar>
            <w:vAlign w:val="bottom"/>
          </w:tcPr>
          <w:p w14:paraId="7D32016F" w14:textId="77777777" w:rsidR="00C26C5B" w:rsidRDefault="00C26C5B" w:rsidP="00003C87">
            <w:pPr>
              <w:spacing w:after="200"/>
              <w:rPr>
                <w:sz w:val="20"/>
                <w:szCs w:val="20"/>
              </w:rPr>
            </w:pPr>
            <w:r>
              <w:rPr>
                <w:sz w:val="20"/>
                <w:szCs w:val="20"/>
              </w:rPr>
              <w:t xml:space="preserve">FOREIGN BODY, in the oral and maxillofacial region, deep, removal of using interventional imaging techniques (Anaes.) (Assist.) </w:t>
            </w:r>
          </w:p>
          <w:p w14:paraId="026DF8C9" w14:textId="77777777" w:rsidR="00C26C5B" w:rsidRDefault="00C26C5B" w:rsidP="00003C87">
            <w:pPr>
              <w:tabs>
                <w:tab w:val="left" w:pos="1701"/>
              </w:tabs>
            </w:pPr>
            <w:r>
              <w:rPr>
                <w:b/>
                <w:sz w:val="20"/>
              </w:rPr>
              <w:t xml:space="preserve">Fee: </w:t>
            </w:r>
            <w:r>
              <w:t>$437.20</w:t>
            </w:r>
            <w:r>
              <w:tab/>
            </w:r>
            <w:r>
              <w:rPr>
                <w:b/>
                <w:sz w:val="20"/>
              </w:rPr>
              <w:t xml:space="preserve">Benefit: </w:t>
            </w:r>
            <w:r>
              <w:t>75% = $327.90    85% = $371.65</w:t>
            </w:r>
          </w:p>
        </w:tc>
      </w:tr>
      <w:tr w:rsidR="00C26C5B" w14:paraId="717D63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D37E95" w14:textId="77777777" w:rsidR="00C26C5B" w:rsidRDefault="00C26C5B" w:rsidP="00003C87">
            <w:pPr>
              <w:rPr>
                <w:b/>
              </w:rPr>
            </w:pPr>
            <w:r>
              <w:rPr>
                <w:b/>
              </w:rPr>
              <w:t>Fee</w:t>
            </w:r>
          </w:p>
          <w:p w14:paraId="07ABFFE3" w14:textId="77777777" w:rsidR="00C26C5B" w:rsidRDefault="00C26C5B" w:rsidP="00003C87">
            <w:r>
              <w:t>45891</w:t>
            </w:r>
          </w:p>
        </w:tc>
        <w:tc>
          <w:tcPr>
            <w:tcW w:w="0" w:type="auto"/>
            <w:tcMar>
              <w:top w:w="38" w:type="dxa"/>
              <w:left w:w="38" w:type="dxa"/>
              <w:bottom w:w="38" w:type="dxa"/>
              <w:right w:w="38" w:type="dxa"/>
            </w:tcMar>
            <w:vAlign w:val="bottom"/>
          </w:tcPr>
          <w:p w14:paraId="6C844E5A" w14:textId="77777777" w:rsidR="00C26C5B" w:rsidRDefault="00C26C5B" w:rsidP="00003C87">
            <w:pPr>
              <w:spacing w:after="200"/>
              <w:rPr>
                <w:sz w:val="20"/>
                <w:szCs w:val="20"/>
              </w:rPr>
            </w:pPr>
            <w:r>
              <w:rPr>
                <w:sz w:val="20"/>
                <w:szCs w:val="20"/>
              </w:rPr>
              <w:t xml:space="preserve">SINGLE-STAGE LOCAL FLAP where indicated, repair to 1 defect, using temporalis muscle (Anaes.) (Assist.) </w:t>
            </w:r>
          </w:p>
          <w:p w14:paraId="2ABEB6F3" w14:textId="77777777" w:rsidR="00C26C5B" w:rsidRDefault="00C26C5B" w:rsidP="00003C87">
            <w:pPr>
              <w:tabs>
                <w:tab w:val="left" w:pos="1701"/>
              </w:tabs>
            </w:pPr>
            <w:r>
              <w:rPr>
                <w:b/>
                <w:sz w:val="20"/>
              </w:rPr>
              <w:t xml:space="preserve">Fee: </w:t>
            </w:r>
            <w:r>
              <w:t>$636.95</w:t>
            </w:r>
            <w:r>
              <w:tab/>
            </w:r>
            <w:r>
              <w:rPr>
                <w:b/>
                <w:sz w:val="20"/>
              </w:rPr>
              <w:t xml:space="preserve">Benefit: </w:t>
            </w:r>
            <w:r>
              <w:t>75% = $477.75    85% = $549.05</w:t>
            </w:r>
          </w:p>
        </w:tc>
      </w:tr>
      <w:tr w:rsidR="00C26C5B" w14:paraId="6DBE17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6367FB" w14:textId="77777777" w:rsidR="00C26C5B" w:rsidRDefault="00C26C5B" w:rsidP="00003C87">
            <w:pPr>
              <w:rPr>
                <w:b/>
              </w:rPr>
            </w:pPr>
            <w:r>
              <w:rPr>
                <w:b/>
              </w:rPr>
              <w:t>Fee</w:t>
            </w:r>
          </w:p>
          <w:p w14:paraId="6A990264" w14:textId="77777777" w:rsidR="00C26C5B" w:rsidRDefault="00C26C5B" w:rsidP="00003C87">
            <w:r>
              <w:t>45894</w:t>
            </w:r>
          </w:p>
        </w:tc>
        <w:tc>
          <w:tcPr>
            <w:tcW w:w="0" w:type="auto"/>
            <w:tcMar>
              <w:top w:w="38" w:type="dxa"/>
              <w:left w:w="38" w:type="dxa"/>
              <w:bottom w:w="38" w:type="dxa"/>
              <w:right w:w="38" w:type="dxa"/>
            </w:tcMar>
            <w:vAlign w:val="bottom"/>
          </w:tcPr>
          <w:p w14:paraId="0AFD9A10" w14:textId="77777777" w:rsidR="00C26C5B" w:rsidRDefault="00C26C5B" w:rsidP="00003C87">
            <w:pPr>
              <w:spacing w:after="200"/>
              <w:rPr>
                <w:sz w:val="20"/>
                <w:szCs w:val="20"/>
              </w:rPr>
            </w:pPr>
            <w:r>
              <w:rPr>
                <w:sz w:val="20"/>
                <w:szCs w:val="20"/>
              </w:rPr>
              <w:t xml:space="preserve">FREE GRAFTING, in the oral and maxillofacial region, (mucosa or split skin) of a granulating area (Anaes.) </w:t>
            </w:r>
          </w:p>
          <w:p w14:paraId="3E0C0239" w14:textId="77777777" w:rsidR="00C26C5B" w:rsidRDefault="00C26C5B" w:rsidP="00003C87">
            <w:pPr>
              <w:tabs>
                <w:tab w:val="left" w:pos="1701"/>
              </w:tabs>
            </w:pPr>
            <w:r>
              <w:rPr>
                <w:b/>
                <w:sz w:val="20"/>
              </w:rPr>
              <w:t xml:space="preserve">Fee: </w:t>
            </w:r>
            <w:r>
              <w:t>$216.40</w:t>
            </w:r>
            <w:r>
              <w:tab/>
            </w:r>
            <w:r>
              <w:rPr>
                <w:b/>
                <w:sz w:val="20"/>
              </w:rPr>
              <w:t xml:space="preserve">Benefit: </w:t>
            </w:r>
            <w:r>
              <w:t>75% = $162.30    85% = $183.95</w:t>
            </w:r>
          </w:p>
        </w:tc>
      </w:tr>
      <w:tr w:rsidR="00C26C5B" w14:paraId="2CCF6F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8CFF35" w14:textId="77777777" w:rsidR="00C26C5B" w:rsidRDefault="00C26C5B" w:rsidP="00003C87">
            <w:pPr>
              <w:rPr>
                <w:b/>
              </w:rPr>
            </w:pPr>
            <w:r>
              <w:rPr>
                <w:b/>
              </w:rPr>
              <w:t>Fee</w:t>
            </w:r>
          </w:p>
          <w:p w14:paraId="2C275B83" w14:textId="77777777" w:rsidR="00C26C5B" w:rsidRDefault="00C26C5B" w:rsidP="00003C87">
            <w:r>
              <w:t>45897</w:t>
            </w:r>
          </w:p>
        </w:tc>
        <w:tc>
          <w:tcPr>
            <w:tcW w:w="0" w:type="auto"/>
            <w:tcMar>
              <w:top w:w="38" w:type="dxa"/>
              <w:left w:w="38" w:type="dxa"/>
              <w:bottom w:w="38" w:type="dxa"/>
              <w:right w:w="38" w:type="dxa"/>
            </w:tcMar>
            <w:vAlign w:val="bottom"/>
          </w:tcPr>
          <w:p w14:paraId="7CEE8076" w14:textId="77777777" w:rsidR="00C26C5B" w:rsidRDefault="00C26C5B" w:rsidP="00003C87">
            <w:pPr>
              <w:spacing w:after="200"/>
              <w:rPr>
                <w:sz w:val="20"/>
                <w:szCs w:val="20"/>
              </w:rPr>
            </w:pPr>
            <w:r>
              <w:rPr>
                <w:sz w:val="20"/>
                <w:szCs w:val="20"/>
              </w:rPr>
              <w:t xml:space="preserve">ALVEOLAR CLEFT (congenital) unilateral, grafting of, including plastic closure of associated oro-nasal fistulae and ridge augmentation (Anaes.) (Assist.) </w:t>
            </w:r>
          </w:p>
          <w:p w14:paraId="64C320D5" w14:textId="77777777" w:rsidR="00C26C5B" w:rsidRDefault="00C26C5B" w:rsidP="00003C87">
            <w:pPr>
              <w:tabs>
                <w:tab w:val="left" w:pos="1701"/>
              </w:tabs>
            </w:pPr>
            <w:r>
              <w:rPr>
                <w:b/>
                <w:sz w:val="20"/>
              </w:rPr>
              <w:t xml:space="preserve">Fee: </w:t>
            </w:r>
            <w:r>
              <w:t>$1,130.20</w:t>
            </w:r>
            <w:r>
              <w:tab/>
            </w:r>
            <w:r>
              <w:rPr>
                <w:b/>
                <w:sz w:val="20"/>
              </w:rPr>
              <w:t xml:space="preserve">Benefit: </w:t>
            </w:r>
            <w:r>
              <w:t>75% = $847.65    85% = $1042.30</w:t>
            </w:r>
          </w:p>
        </w:tc>
      </w:tr>
      <w:tr w:rsidR="00C26C5B" w14:paraId="547AE6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0314A7" w14:textId="77777777" w:rsidR="00C26C5B" w:rsidRDefault="00C26C5B" w:rsidP="00003C87">
            <w:pPr>
              <w:rPr>
                <w:b/>
              </w:rPr>
            </w:pPr>
            <w:r>
              <w:rPr>
                <w:b/>
              </w:rPr>
              <w:t>Fee</w:t>
            </w:r>
          </w:p>
          <w:p w14:paraId="6A3C1A51" w14:textId="77777777" w:rsidR="00C26C5B" w:rsidRDefault="00C26C5B" w:rsidP="00003C87">
            <w:r>
              <w:t>45900</w:t>
            </w:r>
          </w:p>
        </w:tc>
        <w:tc>
          <w:tcPr>
            <w:tcW w:w="0" w:type="auto"/>
            <w:tcMar>
              <w:top w:w="38" w:type="dxa"/>
              <w:left w:w="38" w:type="dxa"/>
              <w:bottom w:w="38" w:type="dxa"/>
              <w:right w:w="38" w:type="dxa"/>
            </w:tcMar>
            <w:vAlign w:val="bottom"/>
          </w:tcPr>
          <w:p w14:paraId="1ECA727D" w14:textId="77777777" w:rsidR="00C26C5B" w:rsidRDefault="00C26C5B" w:rsidP="00003C87">
            <w:pPr>
              <w:spacing w:after="200"/>
              <w:rPr>
                <w:sz w:val="20"/>
                <w:szCs w:val="20"/>
              </w:rPr>
            </w:pPr>
            <w:r>
              <w:rPr>
                <w:sz w:val="20"/>
                <w:szCs w:val="20"/>
              </w:rPr>
              <w:t xml:space="preserve">MANDIBLE, fixation by intermaxillary wiring, excluding wiring for obesity </w:t>
            </w:r>
          </w:p>
          <w:p w14:paraId="5796EFD0" w14:textId="77777777" w:rsidR="00C26C5B" w:rsidRDefault="00C26C5B" w:rsidP="00003C87">
            <w:pPr>
              <w:tabs>
                <w:tab w:val="left" w:pos="1701"/>
              </w:tabs>
            </w:pPr>
            <w:r>
              <w:rPr>
                <w:b/>
                <w:sz w:val="20"/>
              </w:rPr>
              <w:t xml:space="preserve">Fee: </w:t>
            </w:r>
            <w:r>
              <w:t>$254.90</w:t>
            </w:r>
            <w:r>
              <w:tab/>
            </w:r>
            <w:r>
              <w:rPr>
                <w:b/>
                <w:sz w:val="20"/>
              </w:rPr>
              <w:t xml:space="preserve">Benefit: </w:t>
            </w:r>
            <w:r>
              <w:t>75% = $191.20    85% = $216.70</w:t>
            </w:r>
          </w:p>
        </w:tc>
      </w:tr>
      <w:tr w:rsidR="00C26C5B" w14:paraId="7A8355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EC00A7" w14:textId="77777777" w:rsidR="00C26C5B" w:rsidRDefault="00C26C5B" w:rsidP="00003C87">
            <w:pPr>
              <w:rPr>
                <w:b/>
              </w:rPr>
            </w:pPr>
            <w:r>
              <w:rPr>
                <w:b/>
              </w:rPr>
              <w:t>Fee</w:t>
            </w:r>
          </w:p>
          <w:p w14:paraId="3DE1AE15" w14:textId="77777777" w:rsidR="00C26C5B" w:rsidRDefault="00C26C5B" w:rsidP="00003C87">
            <w:r>
              <w:t>45939</w:t>
            </w:r>
          </w:p>
        </w:tc>
        <w:tc>
          <w:tcPr>
            <w:tcW w:w="0" w:type="auto"/>
            <w:tcMar>
              <w:top w:w="38" w:type="dxa"/>
              <w:left w:w="38" w:type="dxa"/>
              <w:bottom w:w="38" w:type="dxa"/>
              <w:right w:w="38" w:type="dxa"/>
            </w:tcMar>
            <w:vAlign w:val="bottom"/>
          </w:tcPr>
          <w:p w14:paraId="15E023F0" w14:textId="77777777" w:rsidR="00C26C5B" w:rsidRDefault="00C26C5B" w:rsidP="00003C87">
            <w:pPr>
              <w:spacing w:after="200"/>
              <w:rPr>
                <w:sz w:val="20"/>
                <w:szCs w:val="20"/>
              </w:rPr>
            </w:pPr>
            <w:r>
              <w:rPr>
                <w:sz w:val="20"/>
                <w:szCs w:val="20"/>
              </w:rPr>
              <w:t xml:space="preserve">PERIPHERAL BRANCHES OF THE TRIGEMINAL NERVE, cryosurgery of, for pain relief (Anaes.) (Assist.) </w:t>
            </w:r>
          </w:p>
          <w:p w14:paraId="52CF6C87" w14:textId="77777777" w:rsidR="00C26C5B" w:rsidRDefault="00C26C5B" w:rsidP="00003C87">
            <w:pPr>
              <w:tabs>
                <w:tab w:val="left" w:pos="1701"/>
              </w:tabs>
            </w:pPr>
            <w:r>
              <w:rPr>
                <w:b/>
                <w:sz w:val="20"/>
              </w:rPr>
              <w:t xml:space="preserve">Fee: </w:t>
            </w:r>
            <w:r>
              <w:t>$472.65</w:t>
            </w:r>
            <w:r>
              <w:tab/>
            </w:r>
            <w:r>
              <w:rPr>
                <w:b/>
                <w:sz w:val="20"/>
              </w:rPr>
              <w:t xml:space="preserve">Benefit: </w:t>
            </w:r>
            <w:r>
              <w:t>75% = $354.50    85% = $401.80</w:t>
            </w:r>
          </w:p>
        </w:tc>
      </w:tr>
      <w:tr w:rsidR="00C26C5B" w14:paraId="341928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7AB780" w14:textId="77777777" w:rsidR="00C26C5B" w:rsidRDefault="00C26C5B" w:rsidP="00003C87">
            <w:pPr>
              <w:rPr>
                <w:b/>
              </w:rPr>
            </w:pPr>
            <w:r>
              <w:rPr>
                <w:b/>
              </w:rPr>
              <w:t>Fee</w:t>
            </w:r>
          </w:p>
          <w:p w14:paraId="4DDE6179" w14:textId="77777777" w:rsidR="00C26C5B" w:rsidRDefault="00C26C5B" w:rsidP="00003C87">
            <w:r>
              <w:t>45945</w:t>
            </w:r>
          </w:p>
        </w:tc>
        <w:tc>
          <w:tcPr>
            <w:tcW w:w="0" w:type="auto"/>
            <w:tcMar>
              <w:top w:w="38" w:type="dxa"/>
              <w:left w:w="38" w:type="dxa"/>
              <w:bottom w:w="38" w:type="dxa"/>
              <w:right w:w="38" w:type="dxa"/>
            </w:tcMar>
            <w:vAlign w:val="bottom"/>
          </w:tcPr>
          <w:p w14:paraId="674E2CBB" w14:textId="77777777" w:rsidR="00C26C5B" w:rsidRDefault="00C26C5B" w:rsidP="00003C87">
            <w:pPr>
              <w:spacing w:after="200"/>
              <w:rPr>
                <w:sz w:val="20"/>
                <w:szCs w:val="20"/>
              </w:rPr>
            </w:pPr>
            <w:r>
              <w:rPr>
                <w:sz w:val="20"/>
                <w:szCs w:val="20"/>
              </w:rPr>
              <w:t xml:space="preserve">MANDIBLE, treatment of a dislocation of, requiring open reduction (Anaes.) </w:t>
            </w:r>
          </w:p>
          <w:p w14:paraId="3D16F09A" w14:textId="77777777" w:rsidR="00C26C5B" w:rsidRDefault="00C26C5B" w:rsidP="00003C87">
            <w:pPr>
              <w:tabs>
                <w:tab w:val="left" w:pos="1701"/>
              </w:tabs>
            </w:pPr>
            <w:r>
              <w:rPr>
                <w:b/>
                <w:sz w:val="20"/>
              </w:rPr>
              <w:t xml:space="preserve">Fee: </w:t>
            </w:r>
            <w:r>
              <w:t>$125.50</w:t>
            </w:r>
            <w:r>
              <w:tab/>
            </w:r>
            <w:r>
              <w:rPr>
                <w:b/>
                <w:sz w:val="20"/>
              </w:rPr>
              <w:t xml:space="preserve">Benefit: </w:t>
            </w:r>
            <w:r>
              <w:t>75% = $94.15    85% = $106.70</w:t>
            </w:r>
          </w:p>
        </w:tc>
      </w:tr>
      <w:tr w:rsidR="00C26C5B" w14:paraId="06A817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3946F0" w14:textId="77777777" w:rsidR="00C26C5B" w:rsidRDefault="00C26C5B" w:rsidP="00003C87">
            <w:pPr>
              <w:rPr>
                <w:b/>
              </w:rPr>
            </w:pPr>
            <w:r>
              <w:rPr>
                <w:b/>
              </w:rPr>
              <w:t>Fee</w:t>
            </w:r>
          </w:p>
          <w:p w14:paraId="64634ED6" w14:textId="77777777" w:rsidR="00C26C5B" w:rsidRDefault="00C26C5B" w:rsidP="00003C87">
            <w:r>
              <w:t>45975</w:t>
            </w:r>
          </w:p>
        </w:tc>
        <w:tc>
          <w:tcPr>
            <w:tcW w:w="0" w:type="auto"/>
            <w:tcMar>
              <w:top w:w="38" w:type="dxa"/>
              <w:left w:w="38" w:type="dxa"/>
              <w:bottom w:w="38" w:type="dxa"/>
              <w:right w:w="38" w:type="dxa"/>
            </w:tcMar>
            <w:vAlign w:val="bottom"/>
          </w:tcPr>
          <w:p w14:paraId="50D445ED" w14:textId="77777777" w:rsidR="00C26C5B" w:rsidRDefault="00C26C5B" w:rsidP="00003C87">
            <w:pPr>
              <w:spacing w:after="200"/>
              <w:rPr>
                <w:sz w:val="20"/>
                <w:szCs w:val="20"/>
              </w:rPr>
            </w:pPr>
            <w:r>
              <w:rPr>
                <w:sz w:val="20"/>
                <w:szCs w:val="20"/>
              </w:rPr>
              <w:t xml:space="preserve">MAXILLA, unilateral or bilateral, treatment of fracture of, not requiring splinting </w:t>
            </w:r>
          </w:p>
          <w:p w14:paraId="7A8B7B4C" w14:textId="77777777" w:rsidR="00C26C5B" w:rsidRDefault="00C26C5B" w:rsidP="00003C87">
            <w:r>
              <w:t>(See para TN.8.110 of explanatory notes to this Category)</w:t>
            </w:r>
          </w:p>
          <w:p w14:paraId="54060985" w14:textId="77777777" w:rsidR="00C26C5B" w:rsidRDefault="00C26C5B" w:rsidP="00003C87">
            <w:pPr>
              <w:tabs>
                <w:tab w:val="left" w:pos="1701"/>
              </w:tabs>
            </w:pPr>
            <w:r>
              <w:rPr>
                <w:b/>
                <w:sz w:val="20"/>
              </w:rPr>
              <w:t xml:space="preserve">Fee: </w:t>
            </w:r>
            <w:r>
              <w:t>$136.55</w:t>
            </w:r>
            <w:r>
              <w:tab/>
            </w:r>
            <w:r>
              <w:rPr>
                <w:b/>
                <w:sz w:val="20"/>
              </w:rPr>
              <w:t xml:space="preserve">Benefit: </w:t>
            </w:r>
            <w:r>
              <w:t>75% = $102.45    85% = $116.10</w:t>
            </w:r>
          </w:p>
        </w:tc>
      </w:tr>
      <w:tr w:rsidR="00C26C5B" w14:paraId="790736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4779D" w14:textId="77777777" w:rsidR="00C26C5B" w:rsidRDefault="00C26C5B" w:rsidP="00003C87">
            <w:pPr>
              <w:rPr>
                <w:b/>
              </w:rPr>
            </w:pPr>
            <w:r>
              <w:rPr>
                <w:b/>
              </w:rPr>
              <w:t>Fee</w:t>
            </w:r>
          </w:p>
          <w:p w14:paraId="4FBDAA69" w14:textId="77777777" w:rsidR="00C26C5B" w:rsidRDefault="00C26C5B" w:rsidP="00003C87">
            <w:r>
              <w:t>45978</w:t>
            </w:r>
          </w:p>
        </w:tc>
        <w:tc>
          <w:tcPr>
            <w:tcW w:w="0" w:type="auto"/>
            <w:tcMar>
              <w:top w:w="38" w:type="dxa"/>
              <w:left w:w="38" w:type="dxa"/>
              <w:bottom w:w="38" w:type="dxa"/>
              <w:right w:w="38" w:type="dxa"/>
            </w:tcMar>
            <w:vAlign w:val="bottom"/>
          </w:tcPr>
          <w:p w14:paraId="3A3F5909" w14:textId="77777777" w:rsidR="00C26C5B" w:rsidRDefault="00C26C5B" w:rsidP="00003C87">
            <w:pPr>
              <w:spacing w:after="200"/>
              <w:rPr>
                <w:sz w:val="20"/>
                <w:szCs w:val="20"/>
              </w:rPr>
            </w:pPr>
            <w:r>
              <w:rPr>
                <w:sz w:val="20"/>
                <w:szCs w:val="20"/>
              </w:rPr>
              <w:t xml:space="preserve">MANDIBLE, treatment of fracture of, not requiring splinting </w:t>
            </w:r>
          </w:p>
          <w:p w14:paraId="2B476E69" w14:textId="77777777" w:rsidR="00C26C5B" w:rsidRDefault="00C26C5B" w:rsidP="00003C87">
            <w:r>
              <w:t>(See para TN.8.110 of explanatory notes to this Category)</w:t>
            </w:r>
          </w:p>
          <w:p w14:paraId="6E637833" w14:textId="77777777" w:rsidR="00C26C5B" w:rsidRDefault="00C26C5B" w:rsidP="00003C87">
            <w:pPr>
              <w:tabs>
                <w:tab w:val="left" w:pos="1701"/>
              </w:tabs>
            </w:pPr>
            <w:r>
              <w:rPr>
                <w:b/>
                <w:sz w:val="20"/>
              </w:rPr>
              <w:t xml:space="preserve">Fee: </w:t>
            </w:r>
            <w:r>
              <w:t>$166.90</w:t>
            </w:r>
            <w:r>
              <w:tab/>
            </w:r>
            <w:r>
              <w:rPr>
                <w:b/>
                <w:sz w:val="20"/>
              </w:rPr>
              <w:t xml:space="preserve">Benefit: </w:t>
            </w:r>
            <w:r>
              <w:t>75% = $125.20    85% = $141.90</w:t>
            </w:r>
          </w:p>
        </w:tc>
      </w:tr>
      <w:tr w:rsidR="00C26C5B" w14:paraId="299356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BD4EC0" w14:textId="77777777" w:rsidR="00C26C5B" w:rsidRDefault="00C26C5B" w:rsidP="00003C87">
            <w:pPr>
              <w:rPr>
                <w:b/>
              </w:rPr>
            </w:pPr>
            <w:r>
              <w:rPr>
                <w:b/>
              </w:rPr>
              <w:t>Fee</w:t>
            </w:r>
          </w:p>
          <w:p w14:paraId="0D82E1D0" w14:textId="77777777" w:rsidR="00C26C5B" w:rsidRDefault="00C26C5B" w:rsidP="00003C87">
            <w:r>
              <w:t>45981</w:t>
            </w:r>
          </w:p>
        </w:tc>
        <w:tc>
          <w:tcPr>
            <w:tcW w:w="0" w:type="auto"/>
            <w:tcMar>
              <w:top w:w="38" w:type="dxa"/>
              <w:left w:w="38" w:type="dxa"/>
              <w:bottom w:w="38" w:type="dxa"/>
              <w:right w:w="38" w:type="dxa"/>
            </w:tcMar>
            <w:vAlign w:val="bottom"/>
          </w:tcPr>
          <w:p w14:paraId="711D95AB" w14:textId="77777777" w:rsidR="00C26C5B" w:rsidRDefault="00C26C5B" w:rsidP="00003C87">
            <w:pPr>
              <w:spacing w:after="200"/>
              <w:rPr>
                <w:sz w:val="20"/>
                <w:szCs w:val="20"/>
              </w:rPr>
            </w:pPr>
            <w:r>
              <w:rPr>
                <w:sz w:val="20"/>
                <w:szCs w:val="20"/>
              </w:rPr>
              <w:t xml:space="preserve">ZYGOMATIC BONE, treatment of fracture of, not requiring surgical reduction </w:t>
            </w:r>
          </w:p>
          <w:p w14:paraId="1703A84D" w14:textId="77777777" w:rsidR="00C26C5B" w:rsidRDefault="00C26C5B" w:rsidP="00003C87">
            <w:r>
              <w:t>(See para TN.8.110 of explanatory notes to this Category)</w:t>
            </w:r>
          </w:p>
          <w:p w14:paraId="025C4A19" w14:textId="77777777" w:rsidR="00C26C5B" w:rsidRDefault="00C26C5B" w:rsidP="00003C87">
            <w:pPr>
              <w:tabs>
                <w:tab w:val="left" w:pos="1701"/>
              </w:tabs>
            </w:pPr>
            <w:r>
              <w:rPr>
                <w:b/>
                <w:sz w:val="20"/>
              </w:rPr>
              <w:t xml:space="preserve">Fee: </w:t>
            </w:r>
            <w:r>
              <w:t>$90.55</w:t>
            </w:r>
            <w:r>
              <w:tab/>
            </w:r>
            <w:r>
              <w:rPr>
                <w:b/>
                <w:sz w:val="20"/>
              </w:rPr>
              <w:t xml:space="preserve">Benefit: </w:t>
            </w:r>
            <w:r>
              <w:t>75% = $67.95    85% = $77.00</w:t>
            </w:r>
          </w:p>
        </w:tc>
      </w:tr>
      <w:tr w:rsidR="00C26C5B" w14:paraId="4A2164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67A065" w14:textId="77777777" w:rsidR="00C26C5B" w:rsidRDefault="00C26C5B" w:rsidP="00003C87">
            <w:pPr>
              <w:rPr>
                <w:b/>
              </w:rPr>
            </w:pPr>
            <w:r>
              <w:rPr>
                <w:b/>
              </w:rPr>
              <w:t>Fee</w:t>
            </w:r>
          </w:p>
          <w:p w14:paraId="6680F26B" w14:textId="77777777" w:rsidR="00C26C5B" w:rsidRDefault="00C26C5B" w:rsidP="00003C87">
            <w:r>
              <w:t>45984</w:t>
            </w:r>
          </w:p>
        </w:tc>
        <w:tc>
          <w:tcPr>
            <w:tcW w:w="0" w:type="auto"/>
            <w:tcMar>
              <w:top w:w="38" w:type="dxa"/>
              <w:left w:w="38" w:type="dxa"/>
              <w:bottom w:w="38" w:type="dxa"/>
              <w:right w:w="38" w:type="dxa"/>
            </w:tcMar>
            <w:vAlign w:val="bottom"/>
          </w:tcPr>
          <w:p w14:paraId="7BE0E7C2" w14:textId="77777777" w:rsidR="00C26C5B" w:rsidRDefault="00C26C5B" w:rsidP="00003C87">
            <w:pPr>
              <w:spacing w:after="200"/>
              <w:rPr>
                <w:sz w:val="20"/>
                <w:szCs w:val="20"/>
              </w:rPr>
            </w:pPr>
            <w:r>
              <w:rPr>
                <w:sz w:val="20"/>
                <w:szCs w:val="20"/>
              </w:rPr>
              <w:t xml:space="preserve">MAXILLA, treatment of a complicated fracture of, involving viscera, blood vessels or nerves requiring open reduction not involving plate(s) (Anaes.) (Assist.) </w:t>
            </w:r>
          </w:p>
          <w:p w14:paraId="7E27E519" w14:textId="77777777" w:rsidR="00C26C5B" w:rsidRDefault="00C26C5B" w:rsidP="00003C87">
            <w:r>
              <w:t>(See para TN.8.110 of explanatory notes to this Category)</w:t>
            </w:r>
          </w:p>
          <w:p w14:paraId="5B8CF860" w14:textId="77777777" w:rsidR="00C26C5B" w:rsidRDefault="00C26C5B" w:rsidP="00003C87">
            <w:pPr>
              <w:tabs>
                <w:tab w:val="left" w:pos="1701"/>
              </w:tabs>
            </w:pPr>
            <w:r>
              <w:rPr>
                <w:b/>
                <w:sz w:val="20"/>
              </w:rPr>
              <w:t xml:space="preserve">Fee: </w:t>
            </w:r>
            <w:r>
              <w:t>$651.85</w:t>
            </w:r>
            <w:r>
              <w:tab/>
            </w:r>
            <w:r>
              <w:rPr>
                <w:b/>
                <w:sz w:val="20"/>
              </w:rPr>
              <w:t xml:space="preserve">Benefit: </w:t>
            </w:r>
            <w:r>
              <w:t>75% = $488.90    85% = $563.95</w:t>
            </w:r>
          </w:p>
        </w:tc>
      </w:tr>
      <w:tr w:rsidR="00C26C5B" w14:paraId="59246E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11A740" w14:textId="77777777" w:rsidR="00C26C5B" w:rsidRDefault="00C26C5B" w:rsidP="00003C87">
            <w:pPr>
              <w:rPr>
                <w:b/>
              </w:rPr>
            </w:pPr>
            <w:r>
              <w:rPr>
                <w:b/>
              </w:rPr>
              <w:t>Fee</w:t>
            </w:r>
          </w:p>
          <w:p w14:paraId="064A34D2" w14:textId="77777777" w:rsidR="00C26C5B" w:rsidRDefault="00C26C5B" w:rsidP="00003C87">
            <w:r>
              <w:t>45987</w:t>
            </w:r>
          </w:p>
        </w:tc>
        <w:tc>
          <w:tcPr>
            <w:tcW w:w="0" w:type="auto"/>
            <w:tcMar>
              <w:top w:w="38" w:type="dxa"/>
              <w:left w:w="38" w:type="dxa"/>
              <w:bottom w:w="38" w:type="dxa"/>
              <w:right w:w="38" w:type="dxa"/>
            </w:tcMar>
            <w:vAlign w:val="bottom"/>
          </w:tcPr>
          <w:p w14:paraId="67D9056C" w14:textId="77777777" w:rsidR="00C26C5B" w:rsidRDefault="00C26C5B" w:rsidP="00003C87">
            <w:pPr>
              <w:spacing w:after="200"/>
              <w:rPr>
                <w:sz w:val="20"/>
                <w:szCs w:val="20"/>
              </w:rPr>
            </w:pPr>
            <w:r>
              <w:rPr>
                <w:sz w:val="20"/>
                <w:szCs w:val="20"/>
              </w:rPr>
              <w:t xml:space="preserve">MANDIBLE, treatment of a complicated fracture of, involving viscera, blood vessels or nerves, requiring open reduction not involving plate(s) (Anaes.) (Assist.) </w:t>
            </w:r>
          </w:p>
          <w:p w14:paraId="0BB1F5BA" w14:textId="77777777" w:rsidR="00C26C5B" w:rsidRDefault="00C26C5B" w:rsidP="00003C87">
            <w:r>
              <w:t>(See para TN.8.110 of explanatory notes to this Category)</w:t>
            </w:r>
          </w:p>
          <w:p w14:paraId="452C8CDA" w14:textId="77777777" w:rsidR="00C26C5B" w:rsidRDefault="00C26C5B" w:rsidP="00003C87">
            <w:pPr>
              <w:tabs>
                <w:tab w:val="left" w:pos="1701"/>
              </w:tabs>
            </w:pPr>
            <w:r>
              <w:rPr>
                <w:b/>
                <w:sz w:val="20"/>
              </w:rPr>
              <w:t xml:space="preserve">Fee: </w:t>
            </w:r>
            <w:r>
              <w:t>$651.85</w:t>
            </w:r>
            <w:r>
              <w:tab/>
            </w:r>
            <w:r>
              <w:rPr>
                <w:b/>
                <w:sz w:val="20"/>
              </w:rPr>
              <w:t xml:space="preserve">Benefit: </w:t>
            </w:r>
            <w:r>
              <w:t>75% = $488.90    85% = $563.95</w:t>
            </w:r>
          </w:p>
        </w:tc>
      </w:tr>
      <w:tr w:rsidR="00C26C5B" w14:paraId="14672DC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ADF0CA" w14:textId="77777777" w:rsidR="00C26C5B" w:rsidRDefault="00C26C5B" w:rsidP="00003C87">
            <w:pPr>
              <w:rPr>
                <w:b/>
              </w:rPr>
            </w:pPr>
            <w:r>
              <w:rPr>
                <w:b/>
              </w:rPr>
              <w:t>Fee</w:t>
            </w:r>
          </w:p>
          <w:p w14:paraId="5CFB6C5E" w14:textId="77777777" w:rsidR="00C26C5B" w:rsidRDefault="00C26C5B" w:rsidP="00003C87">
            <w:r>
              <w:t>45990</w:t>
            </w:r>
          </w:p>
        </w:tc>
        <w:tc>
          <w:tcPr>
            <w:tcW w:w="0" w:type="auto"/>
            <w:tcMar>
              <w:top w:w="38" w:type="dxa"/>
              <w:left w:w="38" w:type="dxa"/>
              <w:bottom w:w="38" w:type="dxa"/>
              <w:right w:w="38" w:type="dxa"/>
            </w:tcMar>
            <w:vAlign w:val="bottom"/>
          </w:tcPr>
          <w:p w14:paraId="34793D12" w14:textId="77777777" w:rsidR="00C26C5B" w:rsidRDefault="00C26C5B" w:rsidP="00003C87">
            <w:pPr>
              <w:spacing w:after="200"/>
              <w:rPr>
                <w:sz w:val="20"/>
                <w:szCs w:val="20"/>
              </w:rPr>
            </w:pPr>
            <w:r>
              <w:rPr>
                <w:sz w:val="20"/>
                <w:szCs w:val="20"/>
              </w:rPr>
              <w:t xml:space="preserve">MAXILLA, treatment of a complicated fracture of, involving viscera, blood vessels or nerves requiring open reduction involving the use of plate(s) (Anaes.) (Assist.) </w:t>
            </w:r>
          </w:p>
          <w:p w14:paraId="2A28BD19" w14:textId="77777777" w:rsidR="00C26C5B" w:rsidRDefault="00C26C5B" w:rsidP="00003C87">
            <w:r>
              <w:t>(See para TN.8.110 of explanatory notes to this Category)</w:t>
            </w:r>
          </w:p>
          <w:p w14:paraId="77EB2E96" w14:textId="77777777" w:rsidR="00C26C5B" w:rsidRDefault="00C26C5B" w:rsidP="00003C87">
            <w:pPr>
              <w:tabs>
                <w:tab w:val="left" w:pos="1701"/>
              </w:tabs>
            </w:pPr>
            <w:r>
              <w:rPr>
                <w:b/>
                <w:sz w:val="20"/>
              </w:rPr>
              <w:t xml:space="preserve">Fee: </w:t>
            </w:r>
            <w:r>
              <w:t>$890.40</w:t>
            </w:r>
            <w:r>
              <w:tab/>
            </w:r>
            <w:r>
              <w:rPr>
                <w:b/>
                <w:sz w:val="20"/>
              </w:rPr>
              <w:t xml:space="preserve">Benefit: </w:t>
            </w:r>
            <w:r>
              <w:t>75% = $667.80    85% = $802.50</w:t>
            </w:r>
          </w:p>
        </w:tc>
      </w:tr>
      <w:tr w:rsidR="00C26C5B" w14:paraId="65C823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53D361" w14:textId="77777777" w:rsidR="00C26C5B" w:rsidRDefault="00C26C5B" w:rsidP="00003C87">
            <w:pPr>
              <w:rPr>
                <w:b/>
              </w:rPr>
            </w:pPr>
            <w:r>
              <w:rPr>
                <w:b/>
              </w:rPr>
              <w:t>Fee</w:t>
            </w:r>
          </w:p>
          <w:p w14:paraId="0BE110E6" w14:textId="77777777" w:rsidR="00C26C5B" w:rsidRDefault="00C26C5B" w:rsidP="00003C87">
            <w:r>
              <w:t>45993</w:t>
            </w:r>
          </w:p>
        </w:tc>
        <w:tc>
          <w:tcPr>
            <w:tcW w:w="0" w:type="auto"/>
            <w:tcMar>
              <w:top w:w="38" w:type="dxa"/>
              <w:left w:w="38" w:type="dxa"/>
              <w:bottom w:w="38" w:type="dxa"/>
              <w:right w:w="38" w:type="dxa"/>
            </w:tcMar>
            <w:vAlign w:val="bottom"/>
          </w:tcPr>
          <w:p w14:paraId="5452072B" w14:textId="77777777" w:rsidR="00C26C5B" w:rsidRDefault="00C26C5B" w:rsidP="00003C87">
            <w:pPr>
              <w:spacing w:after="200"/>
              <w:rPr>
                <w:sz w:val="20"/>
                <w:szCs w:val="20"/>
              </w:rPr>
            </w:pPr>
            <w:r>
              <w:rPr>
                <w:sz w:val="20"/>
                <w:szCs w:val="20"/>
              </w:rPr>
              <w:t xml:space="preserve">MANDIBLE, treatment of a complicated fracture of, involving viscera, blood vessels or nerves, requiring open reduction involving the use of plate(s) (Anaes.) (Assist.) </w:t>
            </w:r>
          </w:p>
          <w:p w14:paraId="69E9DEA0" w14:textId="77777777" w:rsidR="00C26C5B" w:rsidRDefault="00C26C5B" w:rsidP="00003C87">
            <w:r>
              <w:t>(See para TN.8.110 of explanatory notes to this Category)</w:t>
            </w:r>
          </w:p>
          <w:p w14:paraId="4C0E9071" w14:textId="77777777" w:rsidR="00C26C5B" w:rsidRDefault="00C26C5B" w:rsidP="00003C87">
            <w:pPr>
              <w:tabs>
                <w:tab w:val="left" w:pos="1701"/>
              </w:tabs>
            </w:pPr>
            <w:r>
              <w:rPr>
                <w:b/>
                <w:sz w:val="20"/>
              </w:rPr>
              <w:t xml:space="preserve">Fee: </w:t>
            </w:r>
            <w:r>
              <w:t>$890.40</w:t>
            </w:r>
            <w:r>
              <w:tab/>
            </w:r>
            <w:r>
              <w:rPr>
                <w:b/>
                <w:sz w:val="20"/>
              </w:rPr>
              <w:t xml:space="preserve">Benefit: </w:t>
            </w:r>
            <w:r>
              <w:t>75% = $667.80    85% = $802.50</w:t>
            </w:r>
          </w:p>
        </w:tc>
      </w:tr>
      <w:tr w:rsidR="00C26C5B" w14:paraId="0FA20C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0AC202" w14:textId="77777777" w:rsidR="00C26C5B" w:rsidRDefault="00C26C5B" w:rsidP="00003C87">
            <w:pPr>
              <w:rPr>
                <w:b/>
              </w:rPr>
            </w:pPr>
            <w:r>
              <w:rPr>
                <w:b/>
              </w:rPr>
              <w:t>Fee</w:t>
            </w:r>
          </w:p>
          <w:p w14:paraId="19C19242" w14:textId="77777777" w:rsidR="00C26C5B" w:rsidRDefault="00C26C5B" w:rsidP="00003C87">
            <w:r>
              <w:t>45996</w:t>
            </w:r>
          </w:p>
        </w:tc>
        <w:tc>
          <w:tcPr>
            <w:tcW w:w="0" w:type="auto"/>
            <w:tcMar>
              <w:top w:w="38" w:type="dxa"/>
              <w:left w:w="38" w:type="dxa"/>
              <w:bottom w:w="38" w:type="dxa"/>
              <w:right w:w="38" w:type="dxa"/>
            </w:tcMar>
            <w:vAlign w:val="bottom"/>
          </w:tcPr>
          <w:p w14:paraId="3214A50D" w14:textId="77777777" w:rsidR="00C26C5B" w:rsidRDefault="00C26C5B" w:rsidP="00003C87">
            <w:pPr>
              <w:spacing w:after="200"/>
              <w:rPr>
                <w:sz w:val="20"/>
                <w:szCs w:val="20"/>
              </w:rPr>
            </w:pPr>
            <w:r>
              <w:rPr>
                <w:sz w:val="20"/>
                <w:szCs w:val="20"/>
              </w:rPr>
              <w:t xml:space="preserve">MANDIBLE, treatment of a closed fracture of, involving a joint surface (Anaes.) </w:t>
            </w:r>
          </w:p>
          <w:p w14:paraId="5D0CAA9A" w14:textId="77777777" w:rsidR="00C26C5B" w:rsidRDefault="00C26C5B" w:rsidP="00003C87">
            <w:r>
              <w:t>(See para TN.8.110 of explanatory notes to this Category)</w:t>
            </w:r>
          </w:p>
          <w:p w14:paraId="49F9CFB4" w14:textId="77777777" w:rsidR="00C26C5B" w:rsidRDefault="00C26C5B" w:rsidP="00003C87">
            <w:pPr>
              <w:tabs>
                <w:tab w:val="left" w:pos="1701"/>
              </w:tabs>
            </w:pPr>
            <w:r>
              <w:rPr>
                <w:b/>
                <w:sz w:val="20"/>
              </w:rPr>
              <w:t xml:space="preserve">Fee: </w:t>
            </w:r>
            <w:r>
              <w:t>$252.45</w:t>
            </w:r>
            <w:r>
              <w:tab/>
            </w:r>
            <w:r>
              <w:rPr>
                <w:b/>
                <w:sz w:val="20"/>
              </w:rPr>
              <w:t xml:space="preserve">Benefit: </w:t>
            </w:r>
            <w:r>
              <w:t>75% = $189.35    85% = $214.60</w:t>
            </w:r>
          </w:p>
        </w:tc>
      </w:tr>
    </w:tbl>
    <w:p w14:paraId="56CA2C1D"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6406122"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3464A43B" w14:textId="77777777" w:rsidTr="00003C87">
              <w:tc>
                <w:tcPr>
                  <w:tcW w:w="2500" w:type="pct"/>
                  <w:tcBorders>
                    <w:top w:val="nil"/>
                    <w:left w:val="nil"/>
                    <w:bottom w:val="nil"/>
                    <w:right w:val="nil"/>
                  </w:tcBorders>
                  <w:tcMar>
                    <w:top w:w="38" w:type="dxa"/>
                    <w:left w:w="0" w:type="dxa"/>
                    <w:bottom w:w="38" w:type="dxa"/>
                    <w:right w:w="0" w:type="dxa"/>
                  </w:tcMar>
                  <w:vAlign w:val="bottom"/>
                </w:tcPr>
                <w:p w14:paraId="250B28E8"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382D13FD"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14. HAND SURGERY</w:t>
                  </w:r>
                </w:p>
              </w:tc>
            </w:tr>
          </w:tbl>
          <w:p w14:paraId="13FD44AD" w14:textId="77777777" w:rsidR="00C26C5B" w:rsidRDefault="00C26C5B" w:rsidP="00003C87">
            <w:pPr>
              <w:keepLines/>
              <w:rPr>
                <w:rFonts w:ascii="Helvetica" w:eastAsia="Helvetica" w:hAnsi="Helvetica" w:cs="Helvetica"/>
                <w:b/>
              </w:rPr>
            </w:pPr>
          </w:p>
        </w:tc>
      </w:tr>
      <w:tr w:rsidR="00C26C5B" w14:paraId="7FB52B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DB4FB6"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E8DC46B"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2D3DC6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45CD172"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7DBFB1F"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8" w:name="_Toc106790551"/>
            <w:bookmarkStart w:id="99" w:name="_Toc107310205"/>
            <w:r>
              <w:rPr>
                <w:rFonts w:ascii="Helvetica" w:eastAsia="Helvetica" w:hAnsi="Helvetica" w:cs="Helvetica"/>
                <w:b w:val="0"/>
                <w:sz w:val="18"/>
              </w:rPr>
              <w:t>Subgroup 14. Hand Surgery</w:t>
            </w:r>
            <w:bookmarkEnd w:id="98"/>
            <w:bookmarkEnd w:id="99"/>
          </w:p>
        </w:tc>
      </w:tr>
      <w:tr w:rsidR="00C26C5B" w14:paraId="75878C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E1E3DD" w14:textId="77777777" w:rsidR="00C26C5B" w:rsidRDefault="00C26C5B" w:rsidP="00003C87">
            <w:pPr>
              <w:rPr>
                <w:b/>
              </w:rPr>
            </w:pPr>
            <w:r>
              <w:rPr>
                <w:b/>
              </w:rPr>
              <w:t>Fee</w:t>
            </w:r>
          </w:p>
          <w:p w14:paraId="35EF6469" w14:textId="77777777" w:rsidR="00C26C5B" w:rsidRDefault="00C26C5B" w:rsidP="00003C87">
            <w:r>
              <w:t>46300</w:t>
            </w:r>
          </w:p>
        </w:tc>
        <w:tc>
          <w:tcPr>
            <w:tcW w:w="0" w:type="auto"/>
            <w:tcMar>
              <w:top w:w="38" w:type="dxa"/>
              <w:left w:w="38" w:type="dxa"/>
              <w:bottom w:w="38" w:type="dxa"/>
              <w:right w:w="38" w:type="dxa"/>
            </w:tcMar>
            <w:vAlign w:val="bottom"/>
          </w:tcPr>
          <w:p w14:paraId="3BEBE2CA" w14:textId="77777777" w:rsidR="00C26C5B" w:rsidRDefault="00C26C5B" w:rsidP="00003C87">
            <w:pPr>
              <w:spacing w:after="200"/>
              <w:rPr>
                <w:sz w:val="20"/>
                <w:szCs w:val="20"/>
              </w:rPr>
            </w:pPr>
            <w:r>
              <w:rPr>
                <w:sz w:val="20"/>
                <w:szCs w:val="20"/>
              </w:rPr>
              <w:t>Arthrodesis of interphalangeal or metacarpophalangeal joint of hand, including either or both of the following (if performed):</w:t>
            </w:r>
          </w:p>
          <w:p w14:paraId="636846A2" w14:textId="77777777" w:rsidR="00C26C5B" w:rsidRDefault="00C26C5B" w:rsidP="00003C87">
            <w:pPr>
              <w:spacing w:before="200" w:after="200"/>
              <w:rPr>
                <w:sz w:val="20"/>
                <w:szCs w:val="20"/>
              </w:rPr>
            </w:pPr>
            <w:r>
              <w:rPr>
                <w:sz w:val="20"/>
                <w:szCs w:val="20"/>
              </w:rPr>
              <w:t>(a) joint debridement;</w:t>
            </w:r>
          </w:p>
          <w:p w14:paraId="326A9A3B" w14:textId="77777777" w:rsidR="00C26C5B" w:rsidRDefault="00C26C5B" w:rsidP="00003C87">
            <w:pPr>
              <w:spacing w:before="200" w:after="200"/>
              <w:rPr>
                <w:sz w:val="20"/>
                <w:szCs w:val="20"/>
              </w:rPr>
            </w:pPr>
            <w:r>
              <w:rPr>
                <w:sz w:val="20"/>
                <w:szCs w:val="20"/>
              </w:rPr>
              <w:t>(b) synovectomy</w:t>
            </w:r>
          </w:p>
          <w:p w14:paraId="3EAB9A0F" w14:textId="77777777" w:rsidR="00C26C5B" w:rsidRDefault="00C26C5B" w:rsidP="00003C87">
            <w:pPr>
              <w:spacing w:before="200" w:after="200"/>
              <w:rPr>
                <w:sz w:val="20"/>
                <w:szCs w:val="20"/>
              </w:rPr>
            </w:pPr>
            <w:r>
              <w:rPr>
                <w:sz w:val="20"/>
                <w:szCs w:val="20"/>
              </w:rPr>
              <w:t xml:space="preserve">—one joint (H) (Anaes.) (Assist.) </w:t>
            </w:r>
          </w:p>
          <w:p w14:paraId="5841F602" w14:textId="77777777" w:rsidR="00C26C5B" w:rsidRDefault="00C26C5B" w:rsidP="00003C87">
            <w:pPr>
              <w:tabs>
                <w:tab w:val="left" w:pos="1701"/>
              </w:tabs>
            </w:pPr>
            <w:r>
              <w:rPr>
                <w:b/>
                <w:sz w:val="20"/>
              </w:rPr>
              <w:t xml:space="preserve">Fee: </w:t>
            </w:r>
            <w:r>
              <w:t>$429.30</w:t>
            </w:r>
            <w:r>
              <w:tab/>
            </w:r>
            <w:r>
              <w:rPr>
                <w:b/>
                <w:sz w:val="20"/>
              </w:rPr>
              <w:t xml:space="preserve">Benefit: </w:t>
            </w:r>
            <w:r>
              <w:t>75% = $322.00</w:t>
            </w:r>
          </w:p>
        </w:tc>
      </w:tr>
      <w:tr w:rsidR="00C26C5B" w14:paraId="6663F3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1D9306" w14:textId="77777777" w:rsidR="00C26C5B" w:rsidRDefault="00C26C5B" w:rsidP="00003C87">
            <w:pPr>
              <w:rPr>
                <w:b/>
              </w:rPr>
            </w:pPr>
            <w:r>
              <w:rPr>
                <w:b/>
              </w:rPr>
              <w:t>Fee</w:t>
            </w:r>
          </w:p>
          <w:p w14:paraId="459E4A89" w14:textId="77777777" w:rsidR="00C26C5B" w:rsidRDefault="00C26C5B" w:rsidP="00003C87">
            <w:r>
              <w:t>46303</w:t>
            </w:r>
          </w:p>
        </w:tc>
        <w:tc>
          <w:tcPr>
            <w:tcW w:w="0" w:type="auto"/>
            <w:tcMar>
              <w:top w:w="38" w:type="dxa"/>
              <w:left w:w="38" w:type="dxa"/>
              <w:bottom w:w="38" w:type="dxa"/>
              <w:right w:w="38" w:type="dxa"/>
            </w:tcMar>
            <w:vAlign w:val="bottom"/>
          </w:tcPr>
          <w:p w14:paraId="649E3F43" w14:textId="77777777" w:rsidR="00C26C5B" w:rsidRDefault="00C26C5B" w:rsidP="00003C87">
            <w:pPr>
              <w:spacing w:after="200"/>
              <w:rPr>
                <w:sz w:val="20"/>
                <w:szCs w:val="20"/>
              </w:rPr>
            </w:pPr>
            <w:r>
              <w:rPr>
                <w:sz w:val="20"/>
                <w:szCs w:val="20"/>
              </w:rPr>
              <w:t>Arthrodesis of carpometacarpal joint of hand, including either or both of the following (if performed):</w:t>
            </w:r>
          </w:p>
          <w:p w14:paraId="25EDD0D9" w14:textId="77777777" w:rsidR="00C26C5B" w:rsidRDefault="00C26C5B" w:rsidP="00003C87">
            <w:pPr>
              <w:spacing w:before="200" w:after="200"/>
              <w:rPr>
                <w:sz w:val="20"/>
                <w:szCs w:val="20"/>
              </w:rPr>
            </w:pPr>
            <w:r>
              <w:rPr>
                <w:sz w:val="20"/>
                <w:szCs w:val="20"/>
              </w:rPr>
              <w:t>(a) joint debridement;</w:t>
            </w:r>
          </w:p>
          <w:p w14:paraId="2F71D0B3" w14:textId="77777777" w:rsidR="00C26C5B" w:rsidRDefault="00C26C5B" w:rsidP="00003C87">
            <w:pPr>
              <w:spacing w:before="200" w:after="200"/>
              <w:rPr>
                <w:sz w:val="20"/>
                <w:szCs w:val="20"/>
              </w:rPr>
            </w:pPr>
            <w:r>
              <w:rPr>
                <w:sz w:val="20"/>
                <w:szCs w:val="20"/>
              </w:rPr>
              <w:t>(b) synovectomy</w:t>
            </w:r>
          </w:p>
          <w:p w14:paraId="3C6041E3" w14:textId="77777777" w:rsidR="00C26C5B" w:rsidRDefault="00C26C5B" w:rsidP="00003C87">
            <w:pPr>
              <w:spacing w:before="200" w:after="200"/>
              <w:rPr>
                <w:sz w:val="20"/>
                <w:szCs w:val="20"/>
              </w:rPr>
            </w:pPr>
            <w:r>
              <w:rPr>
                <w:sz w:val="20"/>
                <w:szCs w:val="20"/>
              </w:rPr>
              <w:t xml:space="preserve">—one joint (H) (Anaes.) (Assist.) </w:t>
            </w:r>
          </w:p>
          <w:p w14:paraId="53CC79A8" w14:textId="77777777" w:rsidR="00C26C5B" w:rsidRDefault="00C26C5B" w:rsidP="00003C87">
            <w:pPr>
              <w:tabs>
                <w:tab w:val="left" w:pos="1701"/>
              </w:tabs>
            </w:pPr>
            <w:r>
              <w:rPr>
                <w:b/>
                <w:sz w:val="20"/>
              </w:rPr>
              <w:t xml:space="preserve">Fee: </w:t>
            </w:r>
            <w:r>
              <w:t>$556.60</w:t>
            </w:r>
            <w:r>
              <w:tab/>
            </w:r>
            <w:r>
              <w:rPr>
                <w:b/>
                <w:sz w:val="20"/>
              </w:rPr>
              <w:t xml:space="preserve">Benefit: </w:t>
            </w:r>
            <w:r>
              <w:t>75% = $417.45</w:t>
            </w:r>
          </w:p>
        </w:tc>
      </w:tr>
      <w:tr w:rsidR="00C26C5B" w14:paraId="13DC837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8ED986" w14:textId="77777777" w:rsidR="00C26C5B" w:rsidRDefault="00C26C5B" w:rsidP="00003C87">
            <w:pPr>
              <w:rPr>
                <w:b/>
              </w:rPr>
            </w:pPr>
            <w:r>
              <w:rPr>
                <w:b/>
              </w:rPr>
              <w:t>Fee</w:t>
            </w:r>
          </w:p>
          <w:p w14:paraId="3A3BAFAA" w14:textId="77777777" w:rsidR="00C26C5B" w:rsidRDefault="00C26C5B" w:rsidP="00003C87">
            <w:r>
              <w:t>46308</w:t>
            </w:r>
          </w:p>
        </w:tc>
        <w:tc>
          <w:tcPr>
            <w:tcW w:w="0" w:type="auto"/>
            <w:tcMar>
              <w:top w:w="38" w:type="dxa"/>
              <w:left w:w="38" w:type="dxa"/>
              <w:bottom w:w="38" w:type="dxa"/>
              <w:right w:w="38" w:type="dxa"/>
            </w:tcMar>
            <w:vAlign w:val="bottom"/>
          </w:tcPr>
          <w:p w14:paraId="1ECED943" w14:textId="77777777" w:rsidR="00C26C5B" w:rsidRDefault="00C26C5B" w:rsidP="00003C87">
            <w:pPr>
              <w:spacing w:after="200"/>
              <w:rPr>
                <w:sz w:val="20"/>
                <w:szCs w:val="20"/>
              </w:rPr>
            </w:pPr>
            <w:r>
              <w:rPr>
                <w:sz w:val="20"/>
                <w:szCs w:val="20"/>
              </w:rPr>
              <w:t>Volar plate or soft tissue interposition arthroplasty of interphalangeal or metacarpophalangeal joint of hand, including either or both of the following (if performed):</w:t>
            </w:r>
          </w:p>
          <w:p w14:paraId="0071A447" w14:textId="77777777" w:rsidR="00C26C5B" w:rsidRDefault="00C26C5B" w:rsidP="00003C87">
            <w:pPr>
              <w:spacing w:before="200" w:after="200"/>
              <w:rPr>
                <w:sz w:val="20"/>
                <w:szCs w:val="20"/>
              </w:rPr>
            </w:pPr>
            <w:r>
              <w:rPr>
                <w:sz w:val="20"/>
                <w:szCs w:val="20"/>
              </w:rPr>
              <w:t>(a) realignment procedures;</w:t>
            </w:r>
          </w:p>
          <w:p w14:paraId="22B7EF78" w14:textId="77777777" w:rsidR="00C26C5B" w:rsidRDefault="00C26C5B" w:rsidP="00003C87">
            <w:pPr>
              <w:spacing w:before="200" w:after="200"/>
              <w:rPr>
                <w:sz w:val="20"/>
                <w:szCs w:val="20"/>
              </w:rPr>
            </w:pPr>
            <w:r>
              <w:rPr>
                <w:sz w:val="20"/>
                <w:szCs w:val="20"/>
              </w:rPr>
              <w:t>(b) tendon transfer</w:t>
            </w:r>
          </w:p>
          <w:p w14:paraId="056A8080" w14:textId="77777777" w:rsidR="00C26C5B" w:rsidRDefault="00C26C5B" w:rsidP="00003C87">
            <w:pPr>
              <w:spacing w:before="200" w:after="200"/>
              <w:rPr>
                <w:sz w:val="20"/>
                <w:szCs w:val="20"/>
              </w:rPr>
            </w:pPr>
            <w:r>
              <w:rPr>
                <w:sz w:val="20"/>
                <w:szCs w:val="20"/>
              </w:rPr>
              <w:t xml:space="preserve">—one joint (Anaes.) (Assist.) </w:t>
            </w:r>
          </w:p>
          <w:p w14:paraId="61D06C6D" w14:textId="77777777" w:rsidR="00C26C5B" w:rsidRDefault="00C26C5B" w:rsidP="00003C87">
            <w:pPr>
              <w:tabs>
                <w:tab w:val="left" w:pos="1701"/>
              </w:tabs>
            </w:pPr>
            <w:r>
              <w:rPr>
                <w:b/>
                <w:sz w:val="20"/>
              </w:rPr>
              <w:t xml:space="preserve">Fee: </w:t>
            </w:r>
            <w:r>
              <w:t>$556.55</w:t>
            </w:r>
            <w:r>
              <w:tab/>
            </w:r>
            <w:r>
              <w:rPr>
                <w:b/>
                <w:sz w:val="20"/>
              </w:rPr>
              <w:t xml:space="preserve">Benefit: </w:t>
            </w:r>
            <w:r>
              <w:t>75% = $417.45    85% = $473.10</w:t>
            </w:r>
          </w:p>
        </w:tc>
      </w:tr>
      <w:tr w:rsidR="00C26C5B" w14:paraId="5861B4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ABBFE0" w14:textId="77777777" w:rsidR="00C26C5B" w:rsidRDefault="00C26C5B" w:rsidP="00003C87">
            <w:pPr>
              <w:rPr>
                <w:b/>
              </w:rPr>
            </w:pPr>
            <w:r>
              <w:rPr>
                <w:b/>
              </w:rPr>
              <w:t>Fee</w:t>
            </w:r>
          </w:p>
          <w:p w14:paraId="10ECB9D6" w14:textId="77777777" w:rsidR="00C26C5B" w:rsidRDefault="00C26C5B" w:rsidP="00003C87">
            <w:r>
              <w:t>46309</w:t>
            </w:r>
          </w:p>
        </w:tc>
        <w:tc>
          <w:tcPr>
            <w:tcW w:w="0" w:type="auto"/>
            <w:tcMar>
              <w:top w:w="38" w:type="dxa"/>
              <w:left w:w="38" w:type="dxa"/>
              <w:bottom w:w="38" w:type="dxa"/>
              <w:right w:w="38" w:type="dxa"/>
            </w:tcMar>
            <w:vAlign w:val="bottom"/>
          </w:tcPr>
          <w:p w14:paraId="64A208D4" w14:textId="77777777" w:rsidR="00C26C5B" w:rsidRDefault="00C26C5B" w:rsidP="00003C87">
            <w:pPr>
              <w:spacing w:after="200"/>
              <w:rPr>
                <w:sz w:val="20"/>
                <w:szCs w:val="20"/>
              </w:rPr>
            </w:pPr>
            <w:r>
              <w:rPr>
                <w:sz w:val="20"/>
                <w:szCs w:val="20"/>
              </w:rPr>
              <w:t>Prosthetic replacement arthroplasty or hemiarthroplasty of interphalangeal or metacarpophalangeal joint of hand, including any of the following (if performed):</w:t>
            </w:r>
          </w:p>
          <w:p w14:paraId="37398ECC" w14:textId="77777777" w:rsidR="00C26C5B" w:rsidRDefault="00C26C5B" w:rsidP="00003C87">
            <w:pPr>
              <w:spacing w:before="200" w:after="200"/>
              <w:rPr>
                <w:sz w:val="20"/>
                <w:szCs w:val="20"/>
              </w:rPr>
            </w:pPr>
            <w:r>
              <w:rPr>
                <w:sz w:val="20"/>
                <w:szCs w:val="20"/>
              </w:rPr>
              <w:t>(a) ligament reconstruction;</w:t>
            </w:r>
          </w:p>
          <w:p w14:paraId="36280386" w14:textId="77777777" w:rsidR="00C26C5B" w:rsidRDefault="00C26C5B" w:rsidP="00003C87">
            <w:pPr>
              <w:spacing w:before="200" w:after="200"/>
              <w:rPr>
                <w:sz w:val="20"/>
                <w:szCs w:val="20"/>
              </w:rPr>
            </w:pPr>
            <w:r>
              <w:rPr>
                <w:sz w:val="20"/>
                <w:szCs w:val="20"/>
              </w:rPr>
              <w:t>(b) ligament realignment;</w:t>
            </w:r>
          </w:p>
          <w:p w14:paraId="381BF63C" w14:textId="77777777" w:rsidR="00C26C5B" w:rsidRDefault="00C26C5B" w:rsidP="00003C87">
            <w:pPr>
              <w:spacing w:before="200" w:after="200"/>
              <w:rPr>
                <w:sz w:val="20"/>
                <w:szCs w:val="20"/>
              </w:rPr>
            </w:pPr>
            <w:r>
              <w:rPr>
                <w:sz w:val="20"/>
                <w:szCs w:val="20"/>
              </w:rPr>
              <w:t>(c) synovectomy;</w:t>
            </w:r>
          </w:p>
          <w:p w14:paraId="23C22B5F" w14:textId="77777777" w:rsidR="00C26C5B" w:rsidRDefault="00C26C5B" w:rsidP="00003C87">
            <w:pPr>
              <w:spacing w:before="200" w:after="200"/>
              <w:rPr>
                <w:sz w:val="20"/>
                <w:szCs w:val="20"/>
              </w:rPr>
            </w:pPr>
            <w:r>
              <w:rPr>
                <w:sz w:val="20"/>
                <w:szCs w:val="20"/>
              </w:rPr>
              <w:t>(d) tendon transfer</w:t>
            </w:r>
          </w:p>
          <w:p w14:paraId="6B06B19A" w14:textId="77777777" w:rsidR="00C26C5B" w:rsidRDefault="00C26C5B" w:rsidP="00003C87">
            <w:pPr>
              <w:spacing w:before="200" w:after="200"/>
              <w:rPr>
                <w:sz w:val="20"/>
                <w:szCs w:val="20"/>
              </w:rPr>
            </w:pPr>
            <w:r>
              <w:rPr>
                <w:sz w:val="20"/>
                <w:szCs w:val="20"/>
              </w:rPr>
              <w:t xml:space="preserve">—one joint (H) (Anaes.) (Assist.) </w:t>
            </w:r>
          </w:p>
          <w:p w14:paraId="7AD855D5" w14:textId="77777777" w:rsidR="00C26C5B" w:rsidRDefault="00C26C5B" w:rsidP="00003C87">
            <w:pPr>
              <w:tabs>
                <w:tab w:val="left" w:pos="1701"/>
              </w:tabs>
            </w:pPr>
            <w:r>
              <w:rPr>
                <w:b/>
                <w:sz w:val="20"/>
              </w:rPr>
              <w:t xml:space="preserve">Fee: </w:t>
            </w:r>
            <w:r>
              <w:t>$556.55</w:t>
            </w:r>
            <w:r>
              <w:tab/>
            </w:r>
            <w:r>
              <w:rPr>
                <w:b/>
                <w:sz w:val="20"/>
              </w:rPr>
              <w:t xml:space="preserve">Benefit: </w:t>
            </w:r>
            <w:r>
              <w:t>75% = $417.45</w:t>
            </w:r>
          </w:p>
        </w:tc>
      </w:tr>
      <w:tr w:rsidR="00C26C5B" w14:paraId="5E1C3C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436C4C" w14:textId="77777777" w:rsidR="00C26C5B" w:rsidRDefault="00C26C5B" w:rsidP="00003C87">
            <w:pPr>
              <w:rPr>
                <w:b/>
              </w:rPr>
            </w:pPr>
            <w:r>
              <w:rPr>
                <w:b/>
              </w:rPr>
              <w:t>Fee</w:t>
            </w:r>
          </w:p>
          <w:p w14:paraId="309E6299" w14:textId="77777777" w:rsidR="00C26C5B" w:rsidRDefault="00C26C5B" w:rsidP="00003C87">
            <w:r>
              <w:t>46312</w:t>
            </w:r>
          </w:p>
        </w:tc>
        <w:tc>
          <w:tcPr>
            <w:tcW w:w="0" w:type="auto"/>
            <w:tcMar>
              <w:top w:w="38" w:type="dxa"/>
              <w:left w:w="38" w:type="dxa"/>
              <w:bottom w:w="38" w:type="dxa"/>
              <w:right w:w="38" w:type="dxa"/>
            </w:tcMar>
            <w:vAlign w:val="bottom"/>
          </w:tcPr>
          <w:p w14:paraId="473949E5" w14:textId="77777777" w:rsidR="00C26C5B" w:rsidRDefault="00C26C5B" w:rsidP="00003C87">
            <w:pPr>
              <w:spacing w:after="200"/>
              <w:rPr>
                <w:sz w:val="20"/>
                <w:szCs w:val="20"/>
              </w:rPr>
            </w:pPr>
            <w:r>
              <w:rPr>
                <w:sz w:val="20"/>
                <w:szCs w:val="20"/>
              </w:rPr>
              <w:t>Prosthetic replacement arthroplasty or hemiarthroplasty of interphalangeal or metacarpophalangeal joint of hand, including any of the following (if performed):</w:t>
            </w:r>
          </w:p>
          <w:p w14:paraId="7BD4A683" w14:textId="77777777" w:rsidR="00C26C5B" w:rsidRDefault="00C26C5B" w:rsidP="00003C87">
            <w:pPr>
              <w:spacing w:before="200" w:after="200"/>
              <w:rPr>
                <w:sz w:val="20"/>
                <w:szCs w:val="20"/>
              </w:rPr>
            </w:pPr>
            <w:r>
              <w:rPr>
                <w:sz w:val="20"/>
                <w:szCs w:val="20"/>
              </w:rPr>
              <w:t>(a) ligament reconstruction;</w:t>
            </w:r>
          </w:p>
          <w:p w14:paraId="2804E501" w14:textId="77777777" w:rsidR="00C26C5B" w:rsidRDefault="00C26C5B" w:rsidP="00003C87">
            <w:pPr>
              <w:spacing w:before="200" w:after="200"/>
              <w:rPr>
                <w:sz w:val="20"/>
                <w:szCs w:val="20"/>
              </w:rPr>
            </w:pPr>
            <w:r>
              <w:rPr>
                <w:sz w:val="20"/>
                <w:szCs w:val="20"/>
              </w:rPr>
              <w:t>(b) ligament realignment;</w:t>
            </w:r>
          </w:p>
          <w:p w14:paraId="5ED2231D" w14:textId="77777777" w:rsidR="00C26C5B" w:rsidRDefault="00C26C5B" w:rsidP="00003C87">
            <w:pPr>
              <w:spacing w:before="200" w:after="200"/>
              <w:rPr>
                <w:sz w:val="20"/>
                <w:szCs w:val="20"/>
              </w:rPr>
            </w:pPr>
            <w:r>
              <w:rPr>
                <w:sz w:val="20"/>
                <w:szCs w:val="20"/>
              </w:rPr>
              <w:t>(c) synovectomy;</w:t>
            </w:r>
          </w:p>
          <w:p w14:paraId="3E9A01E0" w14:textId="77777777" w:rsidR="00C26C5B" w:rsidRDefault="00C26C5B" w:rsidP="00003C87">
            <w:pPr>
              <w:spacing w:before="200" w:after="200"/>
              <w:rPr>
                <w:sz w:val="20"/>
                <w:szCs w:val="20"/>
              </w:rPr>
            </w:pPr>
            <w:r>
              <w:rPr>
                <w:sz w:val="20"/>
                <w:szCs w:val="20"/>
              </w:rPr>
              <w:t>(d) tendon transfer</w:t>
            </w:r>
          </w:p>
          <w:p w14:paraId="3546CF42" w14:textId="77777777" w:rsidR="00C26C5B" w:rsidRDefault="00C26C5B" w:rsidP="00003C87">
            <w:pPr>
              <w:spacing w:before="200" w:after="200"/>
              <w:rPr>
                <w:sz w:val="20"/>
                <w:szCs w:val="20"/>
              </w:rPr>
            </w:pPr>
            <w:r>
              <w:rPr>
                <w:sz w:val="20"/>
                <w:szCs w:val="20"/>
              </w:rPr>
              <w:t xml:space="preserve">—2 joints of one hand (H) (Anaes.) (Assist.) </w:t>
            </w:r>
          </w:p>
          <w:p w14:paraId="7889EB7E" w14:textId="77777777" w:rsidR="00C26C5B" w:rsidRDefault="00C26C5B" w:rsidP="00003C87">
            <w:pPr>
              <w:tabs>
                <w:tab w:val="left" w:pos="1701"/>
              </w:tabs>
            </w:pPr>
            <w:r>
              <w:rPr>
                <w:b/>
                <w:sz w:val="20"/>
              </w:rPr>
              <w:t xml:space="preserve">Fee: </w:t>
            </w:r>
            <w:r>
              <w:t>$715.65</w:t>
            </w:r>
            <w:r>
              <w:tab/>
            </w:r>
            <w:r>
              <w:rPr>
                <w:b/>
                <w:sz w:val="20"/>
              </w:rPr>
              <w:t xml:space="preserve">Benefit: </w:t>
            </w:r>
            <w:r>
              <w:t>75% = $536.75</w:t>
            </w:r>
          </w:p>
        </w:tc>
      </w:tr>
      <w:tr w:rsidR="00C26C5B" w14:paraId="430414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548FCE" w14:textId="77777777" w:rsidR="00C26C5B" w:rsidRDefault="00C26C5B" w:rsidP="00003C87">
            <w:pPr>
              <w:rPr>
                <w:b/>
              </w:rPr>
            </w:pPr>
            <w:r>
              <w:rPr>
                <w:b/>
              </w:rPr>
              <w:t>Fee</w:t>
            </w:r>
          </w:p>
          <w:p w14:paraId="531DD928" w14:textId="77777777" w:rsidR="00C26C5B" w:rsidRDefault="00C26C5B" w:rsidP="00003C87">
            <w:r>
              <w:t>46315</w:t>
            </w:r>
          </w:p>
        </w:tc>
        <w:tc>
          <w:tcPr>
            <w:tcW w:w="0" w:type="auto"/>
            <w:tcMar>
              <w:top w:w="38" w:type="dxa"/>
              <w:left w:w="38" w:type="dxa"/>
              <w:bottom w:w="38" w:type="dxa"/>
              <w:right w:w="38" w:type="dxa"/>
            </w:tcMar>
            <w:vAlign w:val="bottom"/>
          </w:tcPr>
          <w:p w14:paraId="3B20AF2B" w14:textId="77777777" w:rsidR="00C26C5B" w:rsidRDefault="00C26C5B" w:rsidP="00003C87">
            <w:pPr>
              <w:spacing w:after="200"/>
              <w:rPr>
                <w:sz w:val="20"/>
                <w:szCs w:val="20"/>
              </w:rPr>
            </w:pPr>
            <w:r>
              <w:rPr>
                <w:sz w:val="20"/>
                <w:szCs w:val="20"/>
              </w:rPr>
              <w:t>Prosthetic replacement arthroplasty or hemiarthroplasty of interphalangeal or metacarpophalangeal joint of hand, including any of the following (if performed):</w:t>
            </w:r>
          </w:p>
          <w:p w14:paraId="6FECE414" w14:textId="77777777" w:rsidR="00C26C5B" w:rsidRDefault="00C26C5B" w:rsidP="00003C87">
            <w:pPr>
              <w:spacing w:before="200" w:after="200"/>
              <w:rPr>
                <w:sz w:val="20"/>
                <w:szCs w:val="20"/>
              </w:rPr>
            </w:pPr>
            <w:r>
              <w:rPr>
                <w:sz w:val="20"/>
                <w:szCs w:val="20"/>
              </w:rPr>
              <w:t>(a) ligament reconstruction;</w:t>
            </w:r>
          </w:p>
          <w:p w14:paraId="6DF6BCD6" w14:textId="77777777" w:rsidR="00C26C5B" w:rsidRDefault="00C26C5B" w:rsidP="00003C87">
            <w:pPr>
              <w:spacing w:before="200" w:after="200"/>
              <w:rPr>
                <w:sz w:val="20"/>
                <w:szCs w:val="20"/>
              </w:rPr>
            </w:pPr>
            <w:r>
              <w:rPr>
                <w:sz w:val="20"/>
                <w:szCs w:val="20"/>
              </w:rPr>
              <w:t>(b) ligament realignment;</w:t>
            </w:r>
          </w:p>
          <w:p w14:paraId="2DB75B66" w14:textId="77777777" w:rsidR="00C26C5B" w:rsidRDefault="00C26C5B" w:rsidP="00003C87">
            <w:pPr>
              <w:spacing w:before="200" w:after="200"/>
              <w:rPr>
                <w:sz w:val="20"/>
                <w:szCs w:val="20"/>
              </w:rPr>
            </w:pPr>
            <w:r>
              <w:rPr>
                <w:sz w:val="20"/>
                <w:szCs w:val="20"/>
              </w:rPr>
              <w:t>(c) synovectomy;</w:t>
            </w:r>
          </w:p>
          <w:p w14:paraId="6E3A230E" w14:textId="77777777" w:rsidR="00C26C5B" w:rsidRDefault="00C26C5B" w:rsidP="00003C87">
            <w:pPr>
              <w:spacing w:before="200" w:after="200"/>
              <w:rPr>
                <w:sz w:val="20"/>
                <w:szCs w:val="20"/>
              </w:rPr>
            </w:pPr>
            <w:r>
              <w:rPr>
                <w:sz w:val="20"/>
                <w:szCs w:val="20"/>
              </w:rPr>
              <w:t>(d) tendon transfer</w:t>
            </w:r>
          </w:p>
          <w:p w14:paraId="475FC978" w14:textId="77777777" w:rsidR="00C26C5B" w:rsidRDefault="00C26C5B" w:rsidP="00003C87">
            <w:pPr>
              <w:spacing w:before="200" w:after="200"/>
              <w:rPr>
                <w:sz w:val="20"/>
                <w:szCs w:val="20"/>
              </w:rPr>
            </w:pPr>
            <w:r>
              <w:rPr>
                <w:sz w:val="20"/>
                <w:szCs w:val="20"/>
              </w:rPr>
              <w:t xml:space="preserve">—3 joints of one hand (H) (Anaes.) (Assist.) </w:t>
            </w:r>
          </w:p>
          <w:p w14:paraId="40C0E453" w14:textId="77777777" w:rsidR="00C26C5B" w:rsidRDefault="00C26C5B" w:rsidP="00003C87">
            <w:pPr>
              <w:tabs>
                <w:tab w:val="left" w:pos="1701"/>
              </w:tabs>
            </w:pPr>
            <w:r>
              <w:rPr>
                <w:b/>
                <w:sz w:val="20"/>
              </w:rPr>
              <w:t xml:space="preserve">Fee: </w:t>
            </w:r>
            <w:r>
              <w:t>$954.20</w:t>
            </w:r>
            <w:r>
              <w:tab/>
            </w:r>
            <w:r>
              <w:rPr>
                <w:b/>
                <w:sz w:val="20"/>
              </w:rPr>
              <w:t xml:space="preserve">Benefit: </w:t>
            </w:r>
            <w:r>
              <w:t>75% = $715.65</w:t>
            </w:r>
          </w:p>
        </w:tc>
      </w:tr>
      <w:tr w:rsidR="00C26C5B" w14:paraId="32C3FD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A39A99" w14:textId="77777777" w:rsidR="00C26C5B" w:rsidRDefault="00C26C5B" w:rsidP="00003C87">
            <w:pPr>
              <w:rPr>
                <w:b/>
              </w:rPr>
            </w:pPr>
            <w:r>
              <w:rPr>
                <w:b/>
              </w:rPr>
              <w:t>Fee</w:t>
            </w:r>
          </w:p>
          <w:p w14:paraId="356E9289" w14:textId="77777777" w:rsidR="00C26C5B" w:rsidRDefault="00C26C5B" w:rsidP="00003C87">
            <w:r>
              <w:t>46318</w:t>
            </w:r>
          </w:p>
        </w:tc>
        <w:tc>
          <w:tcPr>
            <w:tcW w:w="0" w:type="auto"/>
            <w:tcMar>
              <w:top w:w="38" w:type="dxa"/>
              <w:left w:w="38" w:type="dxa"/>
              <w:bottom w:w="38" w:type="dxa"/>
              <w:right w:w="38" w:type="dxa"/>
            </w:tcMar>
            <w:vAlign w:val="bottom"/>
          </w:tcPr>
          <w:p w14:paraId="6DF85906" w14:textId="77777777" w:rsidR="00C26C5B" w:rsidRDefault="00C26C5B" w:rsidP="00003C87">
            <w:pPr>
              <w:spacing w:after="200"/>
              <w:rPr>
                <w:sz w:val="20"/>
                <w:szCs w:val="20"/>
              </w:rPr>
            </w:pPr>
            <w:r>
              <w:rPr>
                <w:sz w:val="20"/>
                <w:szCs w:val="20"/>
              </w:rPr>
              <w:t>Prosthetic replacement arthroplasty or hemiarthroplasty of interphalangeal or metacarpophalangeal joint of hand, including any of the following (if performed):</w:t>
            </w:r>
          </w:p>
          <w:p w14:paraId="6B7C316A" w14:textId="77777777" w:rsidR="00C26C5B" w:rsidRDefault="00C26C5B" w:rsidP="00003C87">
            <w:pPr>
              <w:spacing w:before="200" w:after="200"/>
              <w:rPr>
                <w:sz w:val="20"/>
                <w:szCs w:val="20"/>
              </w:rPr>
            </w:pPr>
            <w:r>
              <w:rPr>
                <w:sz w:val="20"/>
                <w:szCs w:val="20"/>
              </w:rPr>
              <w:t>(a) ligament reconstruction;</w:t>
            </w:r>
          </w:p>
          <w:p w14:paraId="1680A1A0" w14:textId="77777777" w:rsidR="00C26C5B" w:rsidRDefault="00C26C5B" w:rsidP="00003C87">
            <w:pPr>
              <w:spacing w:before="200" w:after="200"/>
              <w:rPr>
                <w:sz w:val="20"/>
                <w:szCs w:val="20"/>
              </w:rPr>
            </w:pPr>
            <w:r>
              <w:rPr>
                <w:sz w:val="20"/>
                <w:szCs w:val="20"/>
              </w:rPr>
              <w:t>(b) ligament realignment;</w:t>
            </w:r>
          </w:p>
          <w:p w14:paraId="5FC5432D" w14:textId="77777777" w:rsidR="00C26C5B" w:rsidRDefault="00C26C5B" w:rsidP="00003C87">
            <w:pPr>
              <w:spacing w:before="200" w:after="200"/>
              <w:rPr>
                <w:sz w:val="20"/>
                <w:szCs w:val="20"/>
              </w:rPr>
            </w:pPr>
            <w:r>
              <w:rPr>
                <w:sz w:val="20"/>
                <w:szCs w:val="20"/>
              </w:rPr>
              <w:t>(c) synovectomy;</w:t>
            </w:r>
          </w:p>
          <w:p w14:paraId="2DAEFD33" w14:textId="77777777" w:rsidR="00C26C5B" w:rsidRDefault="00C26C5B" w:rsidP="00003C87">
            <w:pPr>
              <w:spacing w:before="200" w:after="200"/>
              <w:rPr>
                <w:sz w:val="20"/>
                <w:szCs w:val="20"/>
              </w:rPr>
            </w:pPr>
            <w:r>
              <w:rPr>
                <w:sz w:val="20"/>
                <w:szCs w:val="20"/>
              </w:rPr>
              <w:t>(d) tendon transfer</w:t>
            </w:r>
          </w:p>
          <w:p w14:paraId="2D345DED" w14:textId="77777777" w:rsidR="00C26C5B" w:rsidRDefault="00C26C5B" w:rsidP="00003C87">
            <w:pPr>
              <w:spacing w:before="200" w:after="200"/>
              <w:rPr>
                <w:sz w:val="20"/>
                <w:szCs w:val="20"/>
              </w:rPr>
            </w:pPr>
            <w:r>
              <w:rPr>
                <w:sz w:val="20"/>
                <w:szCs w:val="20"/>
              </w:rPr>
              <w:t xml:space="preserve">—4 joints of one hand (H) (Anaes.) (Assist.) </w:t>
            </w:r>
          </w:p>
          <w:p w14:paraId="4D04231D" w14:textId="77777777" w:rsidR="00C26C5B" w:rsidRDefault="00C26C5B" w:rsidP="00003C87">
            <w:pPr>
              <w:tabs>
                <w:tab w:val="left" w:pos="1701"/>
              </w:tabs>
            </w:pPr>
            <w:r>
              <w:rPr>
                <w:b/>
                <w:sz w:val="20"/>
              </w:rPr>
              <w:t xml:space="preserve">Fee: </w:t>
            </w:r>
            <w:r>
              <w:t>$1,192.75</w:t>
            </w:r>
            <w:r>
              <w:tab/>
            </w:r>
            <w:r>
              <w:rPr>
                <w:b/>
                <w:sz w:val="20"/>
              </w:rPr>
              <w:t xml:space="preserve">Benefit: </w:t>
            </w:r>
            <w:r>
              <w:t>75% = $894.60</w:t>
            </w:r>
          </w:p>
        </w:tc>
      </w:tr>
      <w:tr w:rsidR="00C26C5B" w14:paraId="604551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DF36E4" w14:textId="77777777" w:rsidR="00C26C5B" w:rsidRDefault="00C26C5B" w:rsidP="00003C87">
            <w:pPr>
              <w:rPr>
                <w:b/>
              </w:rPr>
            </w:pPr>
            <w:r>
              <w:rPr>
                <w:b/>
              </w:rPr>
              <w:t>Fee</w:t>
            </w:r>
          </w:p>
          <w:p w14:paraId="454983F2" w14:textId="77777777" w:rsidR="00C26C5B" w:rsidRDefault="00C26C5B" w:rsidP="00003C87">
            <w:r>
              <w:t>46321</w:t>
            </w:r>
          </w:p>
        </w:tc>
        <w:tc>
          <w:tcPr>
            <w:tcW w:w="0" w:type="auto"/>
            <w:tcMar>
              <w:top w:w="38" w:type="dxa"/>
              <w:left w:w="38" w:type="dxa"/>
              <w:bottom w:w="38" w:type="dxa"/>
              <w:right w:w="38" w:type="dxa"/>
            </w:tcMar>
            <w:vAlign w:val="bottom"/>
          </w:tcPr>
          <w:p w14:paraId="3057C0D1" w14:textId="77777777" w:rsidR="00C26C5B" w:rsidRDefault="00C26C5B" w:rsidP="00003C87">
            <w:pPr>
              <w:spacing w:after="200"/>
              <w:rPr>
                <w:sz w:val="20"/>
                <w:szCs w:val="20"/>
              </w:rPr>
            </w:pPr>
            <w:r>
              <w:rPr>
                <w:sz w:val="20"/>
                <w:szCs w:val="20"/>
              </w:rPr>
              <w:t>Prosthetic replacement arthroplasty or hemiarthroplasty of interphalangeal or metacarpophalangeal joint of hand, including any of the following (if performed):</w:t>
            </w:r>
          </w:p>
          <w:p w14:paraId="318CECF7" w14:textId="77777777" w:rsidR="00C26C5B" w:rsidRDefault="00C26C5B" w:rsidP="00003C87">
            <w:pPr>
              <w:spacing w:before="200" w:after="200"/>
              <w:rPr>
                <w:sz w:val="20"/>
                <w:szCs w:val="20"/>
              </w:rPr>
            </w:pPr>
            <w:r>
              <w:rPr>
                <w:sz w:val="20"/>
                <w:szCs w:val="20"/>
              </w:rPr>
              <w:t>(a) ligament reconstruction;</w:t>
            </w:r>
          </w:p>
          <w:p w14:paraId="066B8DCF" w14:textId="77777777" w:rsidR="00C26C5B" w:rsidRDefault="00C26C5B" w:rsidP="00003C87">
            <w:pPr>
              <w:spacing w:before="200" w:after="200"/>
              <w:rPr>
                <w:sz w:val="20"/>
                <w:szCs w:val="20"/>
              </w:rPr>
            </w:pPr>
            <w:r>
              <w:rPr>
                <w:sz w:val="20"/>
                <w:szCs w:val="20"/>
              </w:rPr>
              <w:t>(b) ligament realignment;</w:t>
            </w:r>
          </w:p>
          <w:p w14:paraId="672BFC03" w14:textId="77777777" w:rsidR="00C26C5B" w:rsidRDefault="00C26C5B" w:rsidP="00003C87">
            <w:pPr>
              <w:spacing w:before="200" w:after="200"/>
              <w:rPr>
                <w:sz w:val="20"/>
                <w:szCs w:val="20"/>
              </w:rPr>
            </w:pPr>
            <w:r>
              <w:rPr>
                <w:sz w:val="20"/>
                <w:szCs w:val="20"/>
              </w:rPr>
              <w:t>(c) synovectomy;</w:t>
            </w:r>
          </w:p>
          <w:p w14:paraId="1D6FF9AD" w14:textId="77777777" w:rsidR="00C26C5B" w:rsidRDefault="00C26C5B" w:rsidP="00003C87">
            <w:pPr>
              <w:spacing w:before="200" w:after="200"/>
              <w:rPr>
                <w:sz w:val="20"/>
                <w:szCs w:val="20"/>
              </w:rPr>
            </w:pPr>
            <w:r>
              <w:rPr>
                <w:sz w:val="20"/>
                <w:szCs w:val="20"/>
              </w:rPr>
              <w:t>(d) tendon transfer;</w:t>
            </w:r>
          </w:p>
          <w:p w14:paraId="6BCA1B9D" w14:textId="77777777" w:rsidR="00C26C5B" w:rsidRDefault="00C26C5B" w:rsidP="00003C87">
            <w:pPr>
              <w:spacing w:before="200" w:after="200"/>
              <w:rPr>
                <w:sz w:val="20"/>
                <w:szCs w:val="20"/>
              </w:rPr>
            </w:pPr>
            <w:r>
              <w:rPr>
                <w:sz w:val="20"/>
                <w:szCs w:val="20"/>
              </w:rPr>
              <w:t xml:space="preserve">—5 joints of one hand (H) (Anaes.) (Assist.) </w:t>
            </w:r>
          </w:p>
          <w:p w14:paraId="439257F6" w14:textId="77777777" w:rsidR="00C26C5B" w:rsidRDefault="00C26C5B" w:rsidP="00003C87">
            <w:pPr>
              <w:tabs>
                <w:tab w:val="left" w:pos="1701"/>
              </w:tabs>
            </w:pPr>
            <w:r>
              <w:rPr>
                <w:b/>
                <w:sz w:val="20"/>
              </w:rPr>
              <w:t xml:space="preserve">Fee: </w:t>
            </w:r>
            <w:r>
              <w:t>$1,431.30</w:t>
            </w:r>
            <w:r>
              <w:tab/>
            </w:r>
            <w:r>
              <w:rPr>
                <w:b/>
                <w:sz w:val="20"/>
              </w:rPr>
              <w:t xml:space="preserve">Benefit: </w:t>
            </w:r>
            <w:r>
              <w:t>75% = $1073.50</w:t>
            </w:r>
          </w:p>
        </w:tc>
      </w:tr>
      <w:tr w:rsidR="00C26C5B" w14:paraId="00430D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418EFE" w14:textId="77777777" w:rsidR="00C26C5B" w:rsidRDefault="00C26C5B" w:rsidP="00003C87">
            <w:pPr>
              <w:rPr>
                <w:b/>
              </w:rPr>
            </w:pPr>
            <w:r>
              <w:rPr>
                <w:b/>
              </w:rPr>
              <w:t>Fee</w:t>
            </w:r>
          </w:p>
          <w:p w14:paraId="14179B3D" w14:textId="77777777" w:rsidR="00C26C5B" w:rsidRDefault="00C26C5B" w:rsidP="00003C87">
            <w:r>
              <w:t>46322</w:t>
            </w:r>
          </w:p>
        </w:tc>
        <w:tc>
          <w:tcPr>
            <w:tcW w:w="0" w:type="auto"/>
            <w:tcMar>
              <w:top w:w="38" w:type="dxa"/>
              <w:left w:w="38" w:type="dxa"/>
              <w:bottom w:w="38" w:type="dxa"/>
              <w:right w:w="38" w:type="dxa"/>
            </w:tcMar>
            <w:vAlign w:val="bottom"/>
          </w:tcPr>
          <w:p w14:paraId="68AB3B64" w14:textId="77777777" w:rsidR="00C26C5B" w:rsidRDefault="00C26C5B" w:rsidP="00003C87">
            <w:pPr>
              <w:spacing w:after="200"/>
              <w:rPr>
                <w:sz w:val="20"/>
                <w:szCs w:val="20"/>
              </w:rPr>
            </w:pPr>
            <w:r>
              <w:rPr>
                <w:sz w:val="20"/>
                <w:szCs w:val="20"/>
              </w:rPr>
              <w:t>Revision of prosthetic replacement arthroplasty or hemiarthroplasty of interphalangeal or metacarpal joint of hand, including any of the following (if performed):</w:t>
            </w:r>
          </w:p>
          <w:p w14:paraId="0C124911" w14:textId="77777777" w:rsidR="00C26C5B" w:rsidRDefault="00C26C5B" w:rsidP="00003C87">
            <w:pPr>
              <w:spacing w:before="200" w:after="200"/>
              <w:rPr>
                <w:sz w:val="20"/>
                <w:szCs w:val="20"/>
              </w:rPr>
            </w:pPr>
            <w:r>
              <w:rPr>
                <w:sz w:val="20"/>
                <w:szCs w:val="20"/>
              </w:rPr>
              <w:t>(a) bone grafting;</w:t>
            </w:r>
          </w:p>
          <w:p w14:paraId="3489CD92" w14:textId="77777777" w:rsidR="00C26C5B" w:rsidRDefault="00C26C5B" w:rsidP="00003C87">
            <w:pPr>
              <w:spacing w:before="200" w:after="200"/>
              <w:rPr>
                <w:sz w:val="20"/>
                <w:szCs w:val="20"/>
              </w:rPr>
            </w:pPr>
            <w:r>
              <w:rPr>
                <w:sz w:val="20"/>
                <w:szCs w:val="20"/>
              </w:rPr>
              <w:t>(b) ligament reconstruction;</w:t>
            </w:r>
          </w:p>
          <w:p w14:paraId="25A01CF4" w14:textId="77777777" w:rsidR="00C26C5B" w:rsidRDefault="00C26C5B" w:rsidP="00003C87">
            <w:pPr>
              <w:spacing w:before="200" w:after="200"/>
              <w:rPr>
                <w:sz w:val="20"/>
                <w:szCs w:val="20"/>
              </w:rPr>
            </w:pPr>
            <w:r>
              <w:rPr>
                <w:sz w:val="20"/>
                <w:szCs w:val="20"/>
              </w:rPr>
              <w:t>(c) ligament realignment;</w:t>
            </w:r>
          </w:p>
          <w:p w14:paraId="0A8377FD" w14:textId="77777777" w:rsidR="00C26C5B" w:rsidRDefault="00C26C5B" w:rsidP="00003C87">
            <w:pPr>
              <w:spacing w:before="200" w:after="200"/>
              <w:rPr>
                <w:sz w:val="20"/>
                <w:szCs w:val="20"/>
              </w:rPr>
            </w:pPr>
            <w:r>
              <w:rPr>
                <w:sz w:val="20"/>
                <w:szCs w:val="20"/>
              </w:rPr>
              <w:t>(d) synovectomy;</w:t>
            </w:r>
          </w:p>
          <w:p w14:paraId="709ED2FD" w14:textId="77777777" w:rsidR="00C26C5B" w:rsidRDefault="00C26C5B" w:rsidP="00003C87">
            <w:pPr>
              <w:spacing w:before="200" w:after="200"/>
              <w:rPr>
                <w:sz w:val="20"/>
                <w:szCs w:val="20"/>
              </w:rPr>
            </w:pPr>
            <w:r>
              <w:rPr>
                <w:sz w:val="20"/>
                <w:szCs w:val="20"/>
              </w:rPr>
              <w:t>(e) tendon or ligament reconstruction;</w:t>
            </w:r>
          </w:p>
          <w:p w14:paraId="181128F3" w14:textId="77777777" w:rsidR="00C26C5B" w:rsidRDefault="00C26C5B" w:rsidP="00003C87">
            <w:pPr>
              <w:spacing w:before="200" w:after="200"/>
              <w:rPr>
                <w:sz w:val="20"/>
                <w:szCs w:val="20"/>
              </w:rPr>
            </w:pPr>
            <w:r>
              <w:rPr>
                <w:sz w:val="20"/>
                <w:szCs w:val="20"/>
              </w:rPr>
              <w:t>(f) tendon transfer;</w:t>
            </w:r>
          </w:p>
          <w:p w14:paraId="655CC1A0" w14:textId="77777777" w:rsidR="00C26C5B" w:rsidRDefault="00C26C5B" w:rsidP="00003C87">
            <w:pPr>
              <w:spacing w:before="200" w:after="200"/>
              <w:rPr>
                <w:sz w:val="20"/>
                <w:szCs w:val="20"/>
              </w:rPr>
            </w:pPr>
            <w:r>
              <w:rPr>
                <w:sz w:val="20"/>
                <w:szCs w:val="20"/>
              </w:rPr>
              <w:t xml:space="preserve">—one joint (H) (Anaes.) (Assist.) </w:t>
            </w:r>
          </w:p>
          <w:p w14:paraId="327CFEAD" w14:textId="77777777" w:rsidR="00C26C5B" w:rsidRDefault="00C26C5B" w:rsidP="00003C87">
            <w:pPr>
              <w:tabs>
                <w:tab w:val="left" w:pos="1701"/>
              </w:tabs>
            </w:pPr>
            <w:r>
              <w:rPr>
                <w:b/>
                <w:sz w:val="20"/>
              </w:rPr>
              <w:t xml:space="preserve">Fee: </w:t>
            </w:r>
            <w:r>
              <w:t>$834.95</w:t>
            </w:r>
            <w:r>
              <w:tab/>
            </w:r>
            <w:r>
              <w:rPr>
                <w:b/>
                <w:sz w:val="20"/>
              </w:rPr>
              <w:t xml:space="preserve">Benefit: </w:t>
            </w:r>
            <w:r>
              <w:t>75% = $626.25</w:t>
            </w:r>
          </w:p>
        </w:tc>
      </w:tr>
      <w:tr w:rsidR="00C26C5B" w14:paraId="1322AD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72CBCD" w14:textId="77777777" w:rsidR="00C26C5B" w:rsidRDefault="00C26C5B" w:rsidP="00003C87">
            <w:pPr>
              <w:rPr>
                <w:b/>
              </w:rPr>
            </w:pPr>
            <w:r>
              <w:rPr>
                <w:b/>
              </w:rPr>
              <w:t>Fee</w:t>
            </w:r>
          </w:p>
          <w:p w14:paraId="7A013D87" w14:textId="77777777" w:rsidR="00C26C5B" w:rsidRDefault="00C26C5B" w:rsidP="00003C87">
            <w:r>
              <w:t>46324</w:t>
            </w:r>
          </w:p>
        </w:tc>
        <w:tc>
          <w:tcPr>
            <w:tcW w:w="0" w:type="auto"/>
            <w:tcMar>
              <w:top w:w="38" w:type="dxa"/>
              <w:left w:w="38" w:type="dxa"/>
              <w:bottom w:w="38" w:type="dxa"/>
              <w:right w:w="38" w:type="dxa"/>
            </w:tcMar>
            <w:vAlign w:val="bottom"/>
          </w:tcPr>
          <w:p w14:paraId="1CA26C44" w14:textId="77777777" w:rsidR="00C26C5B" w:rsidRDefault="00C26C5B" w:rsidP="00003C87">
            <w:pPr>
              <w:spacing w:after="200"/>
              <w:rPr>
                <w:sz w:val="20"/>
                <w:szCs w:val="20"/>
              </w:rPr>
            </w:pPr>
            <w:r>
              <w:rPr>
                <w:sz w:val="20"/>
                <w:szCs w:val="20"/>
              </w:rPr>
              <w:t>Trapezium replacement arthroplasty or prosthetic interpositional replacement of carpometacarpal joint of thumb, including either or both of the following (if performed):</w:t>
            </w:r>
          </w:p>
          <w:p w14:paraId="1E2028DF" w14:textId="77777777" w:rsidR="00C26C5B" w:rsidRDefault="00C26C5B" w:rsidP="00003C87">
            <w:pPr>
              <w:spacing w:before="200" w:after="200"/>
              <w:rPr>
                <w:sz w:val="20"/>
                <w:szCs w:val="20"/>
              </w:rPr>
            </w:pPr>
            <w:r>
              <w:rPr>
                <w:sz w:val="20"/>
                <w:szCs w:val="20"/>
              </w:rPr>
              <w:t>(a) ligament and tendon transfers;</w:t>
            </w:r>
          </w:p>
          <w:p w14:paraId="52CCC761" w14:textId="77777777" w:rsidR="00C26C5B" w:rsidRDefault="00C26C5B" w:rsidP="00003C87">
            <w:pPr>
              <w:spacing w:before="200" w:after="200"/>
              <w:rPr>
                <w:sz w:val="20"/>
                <w:szCs w:val="20"/>
              </w:rPr>
            </w:pPr>
            <w:r>
              <w:rPr>
                <w:sz w:val="20"/>
                <w:szCs w:val="20"/>
              </w:rPr>
              <w:t>(b) rebalancing procedures</w:t>
            </w:r>
          </w:p>
          <w:p w14:paraId="1509C250" w14:textId="77777777" w:rsidR="00C26C5B" w:rsidRDefault="00C26C5B" w:rsidP="00003C87">
            <w:pPr>
              <w:spacing w:before="200" w:after="200"/>
              <w:rPr>
                <w:sz w:val="20"/>
                <w:szCs w:val="20"/>
              </w:rPr>
            </w:pPr>
            <w:r>
              <w:rPr>
                <w:sz w:val="20"/>
                <w:szCs w:val="20"/>
              </w:rPr>
              <w:t xml:space="preserve">(H) (Anaes.) (Assist.) </w:t>
            </w:r>
          </w:p>
          <w:p w14:paraId="32702405" w14:textId="77777777" w:rsidR="00C26C5B" w:rsidRDefault="00C26C5B" w:rsidP="00003C87">
            <w:pPr>
              <w:tabs>
                <w:tab w:val="left" w:pos="1701"/>
              </w:tabs>
            </w:pPr>
            <w:r>
              <w:rPr>
                <w:b/>
                <w:sz w:val="20"/>
              </w:rPr>
              <w:t xml:space="preserve">Fee: </w:t>
            </w:r>
            <w:r>
              <w:t>$973.90</w:t>
            </w:r>
            <w:r>
              <w:tab/>
            </w:r>
            <w:r>
              <w:rPr>
                <w:b/>
                <w:sz w:val="20"/>
              </w:rPr>
              <w:t xml:space="preserve">Benefit: </w:t>
            </w:r>
            <w:r>
              <w:t>75% = $730.45</w:t>
            </w:r>
          </w:p>
        </w:tc>
      </w:tr>
      <w:tr w:rsidR="00C26C5B" w14:paraId="2DE36C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55D8BD" w14:textId="77777777" w:rsidR="00C26C5B" w:rsidRDefault="00C26C5B" w:rsidP="00003C87">
            <w:pPr>
              <w:rPr>
                <w:b/>
              </w:rPr>
            </w:pPr>
            <w:r>
              <w:rPr>
                <w:b/>
              </w:rPr>
              <w:t>Fee</w:t>
            </w:r>
          </w:p>
          <w:p w14:paraId="5C689EA7" w14:textId="77777777" w:rsidR="00C26C5B" w:rsidRDefault="00C26C5B" w:rsidP="00003C87">
            <w:r>
              <w:t>46325</w:t>
            </w:r>
          </w:p>
        </w:tc>
        <w:tc>
          <w:tcPr>
            <w:tcW w:w="0" w:type="auto"/>
            <w:tcMar>
              <w:top w:w="38" w:type="dxa"/>
              <w:left w:w="38" w:type="dxa"/>
              <w:bottom w:w="38" w:type="dxa"/>
              <w:right w:w="38" w:type="dxa"/>
            </w:tcMar>
            <w:vAlign w:val="bottom"/>
          </w:tcPr>
          <w:p w14:paraId="349B5E43" w14:textId="77777777" w:rsidR="00C26C5B" w:rsidRDefault="00C26C5B" w:rsidP="00003C87">
            <w:pPr>
              <w:spacing w:after="200"/>
              <w:rPr>
                <w:sz w:val="20"/>
                <w:szCs w:val="20"/>
              </w:rPr>
            </w:pPr>
            <w:r>
              <w:rPr>
                <w:sz w:val="20"/>
                <w:szCs w:val="20"/>
              </w:rPr>
              <w:t>Excisional arthroplasty of carpometacarpal joint of thumb, with excision of adjacent trapezoid, including either or both of the following (if performed):</w:t>
            </w:r>
          </w:p>
          <w:p w14:paraId="477BF1E7" w14:textId="77777777" w:rsidR="00C26C5B" w:rsidRDefault="00C26C5B" w:rsidP="00003C87">
            <w:pPr>
              <w:spacing w:before="200" w:after="200"/>
              <w:rPr>
                <w:sz w:val="20"/>
                <w:szCs w:val="20"/>
              </w:rPr>
            </w:pPr>
            <w:r>
              <w:rPr>
                <w:sz w:val="20"/>
                <w:szCs w:val="20"/>
              </w:rPr>
              <w:t>(a) ligament and tendon transfers;</w:t>
            </w:r>
          </w:p>
          <w:p w14:paraId="78FC0248" w14:textId="77777777" w:rsidR="00C26C5B" w:rsidRDefault="00C26C5B" w:rsidP="00003C87">
            <w:pPr>
              <w:spacing w:before="200" w:after="200"/>
              <w:rPr>
                <w:sz w:val="20"/>
                <w:szCs w:val="20"/>
              </w:rPr>
            </w:pPr>
            <w:r>
              <w:rPr>
                <w:sz w:val="20"/>
                <w:szCs w:val="20"/>
              </w:rPr>
              <w:t>(b) realignment procedures</w:t>
            </w:r>
          </w:p>
          <w:p w14:paraId="76F07C6A" w14:textId="77777777" w:rsidR="00C26C5B" w:rsidRDefault="00C26C5B" w:rsidP="00003C87">
            <w:pPr>
              <w:spacing w:before="200" w:after="200"/>
              <w:rPr>
                <w:sz w:val="20"/>
                <w:szCs w:val="20"/>
              </w:rPr>
            </w:pPr>
            <w:r>
              <w:rPr>
                <w:sz w:val="20"/>
                <w:szCs w:val="20"/>
              </w:rPr>
              <w:t xml:space="preserve">(H) (Anaes.) (Assist.) </w:t>
            </w:r>
          </w:p>
          <w:p w14:paraId="02E1DCE2" w14:textId="77777777" w:rsidR="00C26C5B" w:rsidRDefault="00C26C5B" w:rsidP="00003C87">
            <w:pPr>
              <w:tabs>
                <w:tab w:val="left" w:pos="1701"/>
              </w:tabs>
            </w:pPr>
            <w:r>
              <w:rPr>
                <w:b/>
                <w:sz w:val="20"/>
              </w:rPr>
              <w:t xml:space="preserve">Fee: </w:t>
            </w:r>
            <w:r>
              <w:t>$973.90</w:t>
            </w:r>
            <w:r>
              <w:tab/>
            </w:r>
            <w:r>
              <w:rPr>
                <w:b/>
                <w:sz w:val="20"/>
              </w:rPr>
              <w:t xml:space="preserve">Benefit: </w:t>
            </w:r>
            <w:r>
              <w:t>75% = $730.45</w:t>
            </w:r>
          </w:p>
        </w:tc>
      </w:tr>
      <w:tr w:rsidR="00C26C5B" w14:paraId="058210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CBC5AC" w14:textId="77777777" w:rsidR="00C26C5B" w:rsidRDefault="00C26C5B" w:rsidP="00003C87">
            <w:pPr>
              <w:rPr>
                <w:b/>
              </w:rPr>
            </w:pPr>
            <w:r>
              <w:rPr>
                <w:b/>
              </w:rPr>
              <w:t>Fee</w:t>
            </w:r>
          </w:p>
          <w:p w14:paraId="0C6B05CB" w14:textId="77777777" w:rsidR="00C26C5B" w:rsidRDefault="00C26C5B" w:rsidP="00003C87">
            <w:r>
              <w:t>46330</w:t>
            </w:r>
          </w:p>
        </w:tc>
        <w:tc>
          <w:tcPr>
            <w:tcW w:w="0" w:type="auto"/>
            <w:tcMar>
              <w:top w:w="38" w:type="dxa"/>
              <w:left w:w="38" w:type="dxa"/>
              <w:bottom w:w="38" w:type="dxa"/>
              <w:right w:w="38" w:type="dxa"/>
            </w:tcMar>
            <w:vAlign w:val="bottom"/>
          </w:tcPr>
          <w:p w14:paraId="00C9F9F7" w14:textId="77777777" w:rsidR="00C26C5B" w:rsidRDefault="00C26C5B" w:rsidP="00003C87">
            <w:pPr>
              <w:spacing w:after="200"/>
              <w:rPr>
                <w:sz w:val="20"/>
                <w:szCs w:val="20"/>
              </w:rPr>
            </w:pPr>
            <w:r>
              <w:rPr>
                <w:sz w:val="20"/>
                <w:szCs w:val="20"/>
              </w:rPr>
              <w:t>Ligamentous or capsular repair or reconstruction of interphalangeal or metacarpophalangeal joint of hand, including any of the following (if performed):</w:t>
            </w:r>
          </w:p>
          <w:p w14:paraId="5F873B91" w14:textId="77777777" w:rsidR="00C26C5B" w:rsidRDefault="00C26C5B" w:rsidP="00003C87">
            <w:pPr>
              <w:spacing w:before="200" w:after="200"/>
              <w:rPr>
                <w:sz w:val="20"/>
                <w:szCs w:val="20"/>
              </w:rPr>
            </w:pPr>
            <w:r>
              <w:rPr>
                <w:sz w:val="20"/>
                <w:szCs w:val="20"/>
              </w:rPr>
              <w:t>(a) arthrotomy;</w:t>
            </w:r>
          </w:p>
          <w:p w14:paraId="6205046A" w14:textId="77777777" w:rsidR="00C26C5B" w:rsidRDefault="00C26C5B" w:rsidP="00003C87">
            <w:pPr>
              <w:spacing w:before="200" w:after="200"/>
              <w:rPr>
                <w:sz w:val="20"/>
                <w:szCs w:val="20"/>
              </w:rPr>
            </w:pPr>
            <w:r>
              <w:rPr>
                <w:sz w:val="20"/>
                <w:szCs w:val="20"/>
              </w:rPr>
              <w:t>(b) joint stabilisation;</w:t>
            </w:r>
          </w:p>
          <w:p w14:paraId="75873A89" w14:textId="77777777" w:rsidR="00C26C5B" w:rsidRDefault="00C26C5B" w:rsidP="00003C87">
            <w:pPr>
              <w:spacing w:before="200" w:after="200"/>
              <w:rPr>
                <w:sz w:val="20"/>
                <w:szCs w:val="20"/>
              </w:rPr>
            </w:pPr>
            <w:r>
              <w:rPr>
                <w:sz w:val="20"/>
                <w:szCs w:val="20"/>
              </w:rPr>
              <w:t>(c) synovectomy;</w:t>
            </w:r>
          </w:p>
          <w:p w14:paraId="5FDD866A" w14:textId="77777777" w:rsidR="00C26C5B" w:rsidRDefault="00C26C5B" w:rsidP="00003C87">
            <w:pPr>
              <w:spacing w:before="200" w:after="200"/>
              <w:rPr>
                <w:sz w:val="20"/>
                <w:szCs w:val="20"/>
              </w:rPr>
            </w:pPr>
            <w:r>
              <w:rPr>
                <w:sz w:val="20"/>
                <w:szCs w:val="20"/>
              </w:rPr>
              <w:t xml:space="preserve">—one joint (H) (Anaes.) (Assist.) </w:t>
            </w:r>
          </w:p>
          <w:p w14:paraId="507A7908" w14:textId="77777777" w:rsidR="00C26C5B" w:rsidRDefault="00C26C5B" w:rsidP="00003C87">
            <w:pPr>
              <w:tabs>
                <w:tab w:val="left" w:pos="1701"/>
              </w:tabs>
            </w:pPr>
            <w:r>
              <w:rPr>
                <w:b/>
                <w:sz w:val="20"/>
              </w:rPr>
              <w:t xml:space="preserve">Fee: </w:t>
            </w:r>
            <w:r>
              <w:t>$365.85</w:t>
            </w:r>
            <w:r>
              <w:tab/>
            </w:r>
            <w:r>
              <w:rPr>
                <w:b/>
                <w:sz w:val="20"/>
              </w:rPr>
              <w:t xml:space="preserve">Benefit: </w:t>
            </w:r>
            <w:r>
              <w:t>75% = $274.40</w:t>
            </w:r>
          </w:p>
        </w:tc>
      </w:tr>
      <w:tr w:rsidR="00C26C5B" w14:paraId="22BD05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C5D452" w14:textId="77777777" w:rsidR="00C26C5B" w:rsidRDefault="00C26C5B" w:rsidP="00003C87">
            <w:pPr>
              <w:rPr>
                <w:b/>
              </w:rPr>
            </w:pPr>
            <w:r>
              <w:rPr>
                <w:b/>
              </w:rPr>
              <w:t>Fee</w:t>
            </w:r>
          </w:p>
          <w:p w14:paraId="656F3F14" w14:textId="77777777" w:rsidR="00C26C5B" w:rsidRDefault="00C26C5B" w:rsidP="00003C87">
            <w:r>
              <w:t>46333</w:t>
            </w:r>
          </w:p>
        </w:tc>
        <w:tc>
          <w:tcPr>
            <w:tcW w:w="0" w:type="auto"/>
            <w:tcMar>
              <w:top w:w="38" w:type="dxa"/>
              <w:left w:w="38" w:type="dxa"/>
              <w:bottom w:w="38" w:type="dxa"/>
              <w:right w:w="38" w:type="dxa"/>
            </w:tcMar>
            <w:vAlign w:val="bottom"/>
          </w:tcPr>
          <w:p w14:paraId="77D3D4AE" w14:textId="77777777" w:rsidR="00C26C5B" w:rsidRDefault="00C26C5B" w:rsidP="00003C87">
            <w:pPr>
              <w:spacing w:after="200"/>
              <w:rPr>
                <w:sz w:val="20"/>
                <w:szCs w:val="20"/>
              </w:rPr>
            </w:pPr>
            <w:r>
              <w:rPr>
                <w:sz w:val="20"/>
                <w:szCs w:val="20"/>
              </w:rPr>
              <w:t>Ligamentous or capsular repair or reconstruction of interphalangeal or metacarpophalangeal joint of hand with graft, using graft or implant, including any of the following (if performed):</w:t>
            </w:r>
          </w:p>
          <w:p w14:paraId="1492FF11" w14:textId="77777777" w:rsidR="00C26C5B" w:rsidRDefault="00C26C5B" w:rsidP="00003C87">
            <w:pPr>
              <w:spacing w:before="200" w:after="200"/>
              <w:rPr>
                <w:sz w:val="20"/>
                <w:szCs w:val="20"/>
              </w:rPr>
            </w:pPr>
            <w:r>
              <w:rPr>
                <w:sz w:val="20"/>
                <w:szCs w:val="20"/>
              </w:rPr>
              <w:t>(a) arthrotomy;</w:t>
            </w:r>
          </w:p>
          <w:p w14:paraId="664FD95C" w14:textId="77777777" w:rsidR="00C26C5B" w:rsidRDefault="00C26C5B" w:rsidP="00003C87">
            <w:pPr>
              <w:spacing w:before="200" w:after="200"/>
              <w:rPr>
                <w:sz w:val="20"/>
                <w:szCs w:val="20"/>
              </w:rPr>
            </w:pPr>
            <w:r>
              <w:rPr>
                <w:sz w:val="20"/>
                <w:szCs w:val="20"/>
              </w:rPr>
              <w:t>(b) harvest of graft;</w:t>
            </w:r>
          </w:p>
          <w:p w14:paraId="20528261" w14:textId="77777777" w:rsidR="00C26C5B" w:rsidRDefault="00C26C5B" w:rsidP="00003C87">
            <w:pPr>
              <w:spacing w:before="200" w:after="200"/>
              <w:rPr>
                <w:sz w:val="20"/>
                <w:szCs w:val="20"/>
              </w:rPr>
            </w:pPr>
            <w:r>
              <w:rPr>
                <w:sz w:val="20"/>
                <w:szCs w:val="20"/>
              </w:rPr>
              <w:t>(c) joint stabilisation;</w:t>
            </w:r>
          </w:p>
          <w:p w14:paraId="1860828E" w14:textId="77777777" w:rsidR="00C26C5B" w:rsidRDefault="00C26C5B" w:rsidP="00003C87">
            <w:pPr>
              <w:spacing w:before="200" w:after="200"/>
              <w:rPr>
                <w:sz w:val="20"/>
                <w:szCs w:val="20"/>
              </w:rPr>
            </w:pPr>
            <w:r>
              <w:rPr>
                <w:sz w:val="20"/>
                <w:szCs w:val="20"/>
              </w:rPr>
              <w:t>(d) synovectomy;</w:t>
            </w:r>
          </w:p>
          <w:p w14:paraId="497D47B8" w14:textId="77777777" w:rsidR="00C26C5B" w:rsidRDefault="00C26C5B" w:rsidP="00003C87">
            <w:pPr>
              <w:spacing w:before="200" w:after="200"/>
              <w:rPr>
                <w:sz w:val="20"/>
                <w:szCs w:val="20"/>
              </w:rPr>
            </w:pPr>
            <w:r>
              <w:rPr>
                <w:sz w:val="20"/>
                <w:szCs w:val="20"/>
              </w:rPr>
              <w:t xml:space="preserve">other than a service associated with a service to which item 48245, 48248, 48251, 48254 or 48257 apply—one joint (H) (Anaes.) (Assist.) </w:t>
            </w:r>
          </w:p>
          <w:p w14:paraId="66353848" w14:textId="77777777" w:rsidR="00C26C5B" w:rsidRDefault="00C26C5B" w:rsidP="00003C87">
            <w:pPr>
              <w:tabs>
                <w:tab w:val="left" w:pos="1701"/>
              </w:tabs>
            </w:pPr>
            <w:r>
              <w:rPr>
                <w:b/>
                <w:sz w:val="20"/>
              </w:rPr>
              <w:t xml:space="preserve">Fee: </w:t>
            </w:r>
            <w:r>
              <w:t>$596.30</w:t>
            </w:r>
            <w:r>
              <w:tab/>
            </w:r>
            <w:r>
              <w:rPr>
                <w:b/>
                <w:sz w:val="20"/>
              </w:rPr>
              <w:t xml:space="preserve">Benefit: </w:t>
            </w:r>
            <w:r>
              <w:t>75% = $447.25</w:t>
            </w:r>
          </w:p>
        </w:tc>
      </w:tr>
      <w:tr w:rsidR="00C26C5B" w14:paraId="0811C1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7DC767" w14:textId="77777777" w:rsidR="00C26C5B" w:rsidRDefault="00C26C5B" w:rsidP="00003C87">
            <w:pPr>
              <w:rPr>
                <w:b/>
              </w:rPr>
            </w:pPr>
            <w:r>
              <w:rPr>
                <w:b/>
              </w:rPr>
              <w:t>Fee</w:t>
            </w:r>
          </w:p>
          <w:p w14:paraId="1C578BA5" w14:textId="77777777" w:rsidR="00C26C5B" w:rsidRDefault="00C26C5B" w:rsidP="00003C87">
            <w:r>
              <w:t>46335</w:t>
            </w:r>
          </w:p>
        </w:tc>
        <w:tc>
          <w:tcPr>
            <w:tcW w:w="0" w:type="auto"/>
            <w:tcMar>
              <w:top w:w="38" w:type="dxa"/>
              <w:left w:w="38" w:type="dxa"/>
              <w:bottom w:w="38" w:type="dxa"/>
              <w:right w:w="38" w:type="dxa"/>
            </w:tcMar>
            <w:vAlign w:val="bottom"/>
          </w:tcPr>
          <w:p w14:paraId="6594E885" w14:textId="77777777" w:rsidR="00C26C5B" w:rsidRDefault="00C26C5B" w:rsidP="00003C87">
            <w:pPr>
              <w:spacing w:after="200"/>
              <w:rPr>
                <w:sz w:val="20"/>
                <w:szCs w:val="20"/>
              </w:rPr>
            </w:pPr>
            <w:r>
              <w:rPr>
                <w:sz w:val="20"/>
                <w:szCs w:val="20"/>
              </w:rPr>
              <w:t>Synovectomy of digital extensor tendons of hand, distal to wrist, for diagnosed inflammatory arthritis, including any of the following (if performed):</w:t>
            </w:r>
          </w:p>
          <w:p w14:paraId="1CA91D45" w14:textId="77777777" w:rsidR="00C26C5B" w:rsidRDefault="00C26C5B" w:rsidP="00003C87">
            <w:pPr>
              <w:spacing w:before="200" w:after="200"/>
              <w:rPr>
                <w:sz w:val="20"/>
                <w:szCs w:val="20"/>
              </w:rPr>
            </w:pPr>
            <w:r>
              <w:rPr>
                <w:sz w:val="20"/>
                <w:szCs w:val="20"/>
              </w:rPr>
              <w:t>(a) reconstruction of extensor retinaculum;</w:t>
            </w:r>
          </w:p>
          <w:p w14:paraId="1ED4A993" w14:textId="77777777" w:rsidR="00C26C5B" w:rsidRDefault="00C26C5B" w:rsidP="00003C87">
            <w:pPr>
              <w:spacing w:before="200" w:after="200"/>
              <w:rPr>
                <w:sz w:val="20"/>
                <w:szCs w:val="20"/>
              </w:rPr>
            </w:pPr>
            <w:r>
              <w:rPr>
                <w:sz w:val="20"/>
                <w:szCs w:val="20"/>
              </w:rPr>
              <w:t>(b) removal of tendon nodules;</w:t>
            </w:r>
          </w:p>
          <w:p w14:paraId="5F7A2725" w14:textId="77777777" w:rsidR="00C26C5B" w:rsidRDefault="00C26C5B" w:rsidP="00003C87">
            <w:pPr>
              <w:spacing w:before="200" w:after="200"/>
              <w:rPr>
                <w:sz w:val="20"/>
                <w:szCs w:val="20"/>
              </w:rPr>
            </w:pPr>
            <w:r>
              <w:rPr>
                <w:sz w:val="20"/>
                <w:szCs w:val="20"/>
              </w:rPr>
              <w:t>(c) tenolysis;</w:t>
            </w:r>
          </w:p>
          <w:p w14:paraId="6C3C9FDD" w14:textId="77777777" w:rsidR="00C26C5B" w:rsidRDefault="00C26C5B" w:rsidP="00003C87">
            <w:pPr>
              <w:spacing w:before="200" w:after="200"/>
              <w:rPr>
                <w:sz w:val="20"/>
                <w:szCs w:val="20"/>
              </w:rPr>
            </w:pPr>
            <w:r>
              <w:rPr>
                <w:sz w:val="20"/>
                <w:szCs w:val="20"/>
              </w:rPr>
              <w:t>(d) tenoplasty;</w:t>
            </w:r>
          </w:p>
          <w:p w14:paraId="6CCDD0ED" w14:textId="77777777" w:rsidR="00C26C5B" w:rsidRDefault="00C26C5B" w:rsidP="00003C87">
            <w:pPr>
              <w:spacing w:before="200" w:after="200"/>
              <w:rPr>
                <w:sz w:val="20"/>
                <w:szCs w:val="20"/>
              </w:rPr>
            </w:pPr>
            <w:r>
              <w:rPr>
                <w:sz w:val="20"/>
                <w:szCs w:val="20"/>
              </w:rPr>
              <w:t xml:space="preserve">other than a service associated with a service to which item 30023, 39331 or 39330 applies—applicable only once per occasion on which the service is performed (Anaes.) (Assist.) </w:t>
            </w:r>
          </w:p>
          <w:p w14:paraId="2ED506D0" w14:textId="77777777" w:rsidR="00C26C5B" w:rsidRDefault="00C26C5B" w:rsidP="00003C87">
            <w:r>
              <w:t>(See para TN.8.184, TN.8.185 of explanatory notes to this Category)</w:t>
            </w:r>
          </w:p>
          <w:p w14:paraId="3D733700" w14:textId="77777777" w:rsidR="00C26C5B" w:rsidRDefault="00C26C5B" w:rsidP="00003C87">
            <w:pPr>
              <w:tabs>
                <w:tab w:val="left" w:pos="1701"/>
              </w:tabs>
            </w:pPr>
            <w:r>
              <w:rPr>
                <w:b/>
                <w:sz w:val="20"/>
              </w:rPr>
              <w:t xml:space="preserve">Fee: </w:t>
            </w:r>
            <w:r>
              <w:t>$492.85</w:t>
            </w:r>
            <w:r>
              <w:tab/>
            </w:r>
            <w:r>
              <w:rPr>
                <w:b/>
                <w:sz w:val="20"/>
              </w:rPr>
              <w:t xml:space="preserve">Benefit: </w:t>
            </w:r>
            <w:r>
              <w:t>75% = $369.65    85% = $418.95</w:t>
            </w:r>
          </w:p>
        </w:tc>
      </w:tr>
      <w:tr w:rsidR="00C26C5B" w14:paraId="6A76D56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47CE80" w14:textId="77777777" w:rsidR="00C26C5B" w:rsidRDefault="00C26C5B" w:rsidP="00003C87">
            <w:pPr>
              <w:rPr>
                <w:b/>
              </w:rPr>
            </w:pPr>
            <w:r>
              <w:rPr>
                <w:b/>
              </w:rPr>
              <w:t>Fee</w:t>
            </w:r>
          </w:p>
          <w:p w14:paraId="59C9BE58" w14:textId="77777777" w:rsidR="00C26C5B" w:rsidRDefault="00C26C5B" w:rsidP="00003C87">
            <w:r>
              <w:t>46336</w:t>
            </w:r>
          </w:p>
        </w:tc>
        <w:tc>
          <w:tcPr>
            <w:tcW w:w="0" w:type="auto"/>
            <w:tcMar>
              <w:top w:w="38" w:type="dxa"/>
              <w:left w:w="38" w:type="dxa"/>
              <w:bottom w:w="38" w:type="dxa"/>
              <w:right w:w="38" w:type="dxa"/>
            </w:tcMar>
            <w:vAlign w:val="bottom"/>
          </w:tcPr>
          <w:p w14:paraId="2B981880" w14:textId="77777777" w:rsidR="00C26C5B" w:rsidRDefault="00C26C5B" w:rsidP="00003C87">
            <w:pPr>
              <w:spacing w:after="200"/>
              <w:rPr>
                <w:sz w:val="20"/>
                <w:szCs w:val="20"/>
              </w:rPr>
            </w:pPr>
            <w:r>
              <w:rPr>
                <w:sz w:val="20"/>
                <w:szCs w:val="20"/>
              </w:rPr>
              <w:t>Synovectomy of interphalangeal, metacarpophalangeal or carpometacarpal joint of hand, including any of the following (if performed):</w:t>
            </w:r>
          </w:p>
          <w:p w14:paraId="04F0BAE0" w14:textId="77777777" w:rsidR="00C26C5B" w:rsidRDefault="00C26C5B" w:rsidP="00003C87">
            <w:pPr>
              <w:spacing w:before="200" w:after="200"/>
              <w:rPr>
                <w:sz w:val="20"/>
                <w:szCs w:val="20"/>
              </w:rPr>
            </w:pPr>
            <w:r>
              <w:rPr>
                <w:sz w:val="20"/>
                <w:szCs w:val="20"/>
              </w:rPr>
              <w:t>(a) capsulectomy;</w:t>
            </w:r>
          </w:p>
          <w:p w14:paraId="223DC4B8" w14:textId="77777777" w:rsidR="00C26C5B" w:rsidRDefault="00C26C5B" w:rsidP="00003C87">
            <w:pPr>
              <w:spacing w:before="200" w:after="200"/>
              <w:rPr>
                <w:sz w:val="20"/>
                <w:szCs w:val="20"/>
              </w:rPr>
            </w:pPr>
            <w:r>
              <w:rPr>
                <w:sz w:val="20"/>
                <w:szCs w:val="20"/>
              </w:rPr>
              <w:t>(b) debridement;</w:t>
            </w:r>
          </w:p>
          <w:p w14:paraId="36B09A2A" w14:textId="77777777" w:rsidR="00C26C5B" w:rsidRDefault="00C26C5B" w:rsidP="00003C87">
            <w:pPr>
              <w:spacing w:before="200" w:after="200"/>
              <w:rPr>
                <w:sz w:val="20"/>
                <w:szCs w:val="20"/>
              </w:rPr>
            </w:pPr>
            <w:r>
              <w:rPr>
                <w:sz w:val="20"/>
                <w:szCs w:val="20"/>
              </w:rPr>
              <w:t>(c) ligament or tendon realignment (or both);</w:t>
            </w:r>
          </w:p>
          <w:p w14:paraId="30171680" w14:textId="77777777" w:rsidR="00C26C5B" w:rsidRDefault="00C26C5B" w:rsidP="00003C87">
            <w:pPr>
              <w:spacing w:before="200" w:after="200"/>
              <w:rPr>
                <w:sz w:val="20"/>
                <w:szCs w:val="20"/>
              </w:rPr>
            </w:pPr>
            <w:r>
              <w:rPr>
                <w:sz w:val="20"/>
                <w:szCs w:val="20"/>
              </w:rPr>
              <w:t xml:space="preserve">other than a service combined with a service to which item 46495 applies—one joint (Anaes.) (Assist.) </w:t>
            </w:r>
          </w:p>
          <w:p w14:paraId="00C6ECCB" w14:textId="77777777" w:rsidR="00C26C5B" w:rsidRDefault="00C26C5B" w:rsidP="00003C87">
            <w:pPr>
              <w:tabs>
                <w:tab w:val="left" w:pos="1701"/>
              </w:tabs>
            </w:pPr>
            <w:r>
              <w:rPr>
                <w:b/>
                <w:sz w:val="20"/>
              </w:rPr>
              <w:t xml:space="preserve">Fee: </w:t>
            </w:r>
            <w:r>
              <w:t>$278.35</w:t>
            </w:r>
            <w:r>
              <w:tab/>
            </w:r>
            <w:r>
              <w:rPr>
                <w:b/>
                <w:sz w:val="20"/>
              </w:rPr>
              <w:t xml:space="preserve">Benefit: </w:t>
            </w:r>
            <w:r>
              <w:t>75% = $208.80    85% = $236.60</w:t>
            </w:r>
          </w:p>
        </w:tc>
      </w:tr>
      <w:tr w:rsidR="00C26C5B" w14:paraId="6CAC8E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E4B577" w14:textId="77777777" w:rsidR="00C26C5B" w:rsidRDefault="00C26C5B" w:rsidP="00003C87">
            <w:pPr>
              <w:rPr>
                <w:b/>
              </w:rPr>
            </w:pPr>
            <w:r>
              <w:rPr>
                <w:b/>
              </w:rPr>
              <w:t>Fee</w:t>
            </w:r>
          </w:p>
          <w:p w14:paraId="4012899F" w14:textId="77777777" w:rsidR="00C26C5B" w:rsidRDefault="00C26C5B" w:rsidP="00003C87">
            <w:r>
              <w:t>46339</w:t>
            </w:r>
          </w:p>
        </w:tc>
        <w:tc>
          <w:tcPr>
            <w:tcW w:w="0" w:type="auto"/>
            <w:tcMar>
              <w:top w:w="38" w:type="dxa"/>
              <w:left w:w="38" w:type="dxa"/>
              <w:bottom w:w="38" w:type="dxa"/>
              <w:right w:w="38" w:type="dxa"/>
            </w:tcMar>
            <w:vAlign w:val="bottom"/>
          </w:tcPr>
          <w:p w14:paraId="2236681D" w14:textId="77777777" w:rsidR="00C26C5B" w:rsidRDefault="00C26C5B" w:rsidP="00003C87">
            <w:pPr>
              <w:spacing w:after="200"/>
              <w:rPr>
                <w:sz w:val="20"/>
                <w:szCs w:val="20"/>
              </w:rPr>
            </w:pPr>
            <w:r>
              <w:rPr>
                <w:sz w:val="20"/>
                <w:szCs w:val="20"/>
              </w:rPr>
              <w:t>Synovectomy of digital flexor tendons at wrist level, for diagnosed inflammatory arthritis, including either or both of the following (if performed):</w:t>
            </w:r>
          </w:p>
          <w:p w14:paraId="1C44E1BA" w14:textId="77777777" w:rsidR="00C26C5B" w:rsidRDefault="00C26C5B" w:rsidP="00003C87">
            <w:pPr>
              <w:spacing w:before="200" w:after="200"/>
              <w:rPr>
                <w:sz w:val="20"/>
                <w:szCs w:val="20"/>
              </w:rPr>
            </w:pPr>
            <w:r>
              <w:rPr>
                <w:sz w:val="20"/>
                <w:szCs w:val="20"/>
              </w:rPr>
              <w:t>(a) tenolysis;</w:t>
            </w:r>
          </w:p>
          <w:p w14:paraId="19945119" w14:textId="77777777" w:rsidR="00C26C5B" w:rsidRDefault="00C26C5B" w:rsidP="00003C87">
            <w:pPr>
              <w:spacing w:before="200" w:after="200"/>
              <w:rPr>
                <w:sz w:val="20"/>
                <w:szCs w:val="20"/>
              </w:rPr>
            </w:pPr>
            <w:r>
              <w:rPr>
                <w:sz w:val="20"/>
                <w:szCs w:val="20"/>
              </w:rPr>
              <w:t>(b) release of median nerve and carpal tunnel;</w:t>
            </w:r>
          </w:p>
          <w:p w14:paraId="69F7EC38" w14:textId="77777777" w:rsidR="00C26C5B" w:rsidRDefault="00C26C5B" w:rsidP="00003C87">
            <w:pPr>
              <w:spacing w:before="200" w:after="200"/>
              <w:rPr>
                <w:sz w:val="20"/>
                <w:szCs w:val="20"/>
              </w:rPr>
            </w:pPr>
            <w:r>
              <w:rPr>
                <w:sz w:val="20"/>
                <w:szCs w:val="20"/>
              </w:rPr>
              <w:t xml:space="preserve">other than a service associated with a service to which item 30023, 39331 or 39330 applies—applicable only once per occasion on which the service is performed (H) (Anaes.) (Assist.) </w:t>
            </w:r>
          </w:p>
          <w:p w14:paraId="672E0CC3" w14:textId="77777777" w:rsidR="00C26C5B" w:rsidRDefault="00C26C5B" w:rsidP="00003C87">
            <w:pPr>
              <w:tabs>
                <w:tab w:val="left" w:pos="1701"/>
              </w:tabs>
            </w:pPr>
            <w:r>
              <w:rPr>
                <w:b/>
                <w:sz w:val="20"/>
              </w:rPr>
              <w:t xml:space="preserve">Fee: </w:t>
            </w:r>
            <w:r>
              <w:t>$492.85</w:t>
            </w:r>
            <w:r>
              <w:tab/>
            </w:r>
            <w:r>
              <w:rPr>
                <w:b/>
                <w:sz w:val="20"/>
              </w:rPr>
              <w:t xml:space="preserve">Benefit: </w:t>
            </w:r>
            <w:r>
              <w:t>75% = $369.65</w:t>
            </w:r>
          </w:p>
        </w:tc>
      </w:tr>
      <w:tr w:rsidR="00C26C5B" w14:paraId="0C21CB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EA43A9" w14:textId="77777777" w:rsidR="00C26C5B" w:rsidRDefault="00C26C5B" w:rsidP="00003C87">
            <w:pPr>
              <w:rPr>
                <w:b/>
              </w:rPr>
            </w:pPr>
            <w:r>
              <w:rPr>
                <w:b/>
              </w:rPr>
              <w:t>Fee</w:t>
            </w:r>
          </w:p>
          <w:p w14:paraId="603288E1" w14:textId="77777777" w:rsidR="00C26C5B" w:rsidRDefault="00C26C5B" w:rsidP="00003C87">
            <w:r>
              <w:t>46340</w:t>
            </w:r>
          </w:p>
        </w:tc>
        <w:tc>
          <w:tcPr>
            <w:tcW w:w="0" w:type="auto"/>
            <w:tcMar>
              <w:top w:w="38" w:type="dxa"/>
              <w:left w:w="38" w:type="dxa"/>
              <w:bottom w:w="38" w:type="dxa"/>
              <w:right w:w="38" w:type="dxa"/>
            </w:tcMar>
            <w:vAlign w:val="bottom"/>
          </w:tcPr>
          <w:p w14:paraId="0DB9FB74" w14:textId="77777777" w:rsidR="00C26C5B" w:rsidRDefault="00C26C5B" w:rsidP="00003C87">
            <w:pPr>
              <w:spacing w:after="200"/>
              <w:rPr>
                <w:sz w:val="20"/>
                <w:szCs w:val="20"/>
              </w:rPr>
            </w:pPr>
            <w:r>
              <w:rPr>
                <w:sz w:val="20"/>
                <w:szCs w:val="20"/>
              </w:rPr>
              <w:t>Synovectomy of wrist flexor or extensor tendons of hand or wrist, for diagnosed inflammatory tenosynovitis, including any of the following (if performed):</w:t>
            </w:r>
          </w:p>
          <w:p w14:paraId="32F05135" w14:textId="77777777" w:rsidR="00C26C5B" w:rsidRDefault="00C26C5B" w:rsidP="00003C87">
            <w:pPr>
              <w:spacing w:before="200" w:after="200"/>
              <w:rPr>
                <w:sz w:val="20"/>
                <w:szCs w:val="20"/>
              </w:rPr>
            </w:pPr>
            <w:r>
              <w:rPr>
                <w:sz w:val="20"/>
                <w:szCs w:val="20"/>
              </w:rPr>
              <w:t>(a) reconstruction of flexor or extensor retinaculum;</w:t>
            </w:r>
          </w:p>
          <w:p w14:paraId="48681D58" w14:textId="77777777" w:rsidR="00C26C5B" w:rsidRDefault="00C26C5B" w:rsidP="00003C87">
            <w:pPr>
              <w:spacing w:before="200" w:after="200"/>
              <w:rPr>
                <w:sz w:val="20"/>
                <w:szCs w:val="20"/>
              </w:rPr>
            </w:pPr>
            <w:r>
              <w:rPr>
                <w:sz w:val="20"/>
                <w:szCs w:val="20"/>
              </w:rPr>
              <w:t>(b) removal of tendon nodules;</w:t>
            </w:r>
          </w:p>
          <w:p w14:paraId="5D3A908F" w14:textId="77777777" w:rsidR="00C26C5B" w:rsidRDefault="00C26C5B" w:rsidP="00003C87">
            <w:pPr>
              <w:spacing w:before="200" w:after="200"/>
              <w:rPr>
                <w:sz w:val="20"/>
                <w:szCs w:val="20"/>
              </w:rPr>
            </w:pPr>
            <w:r>
              <w:rPr>
                <w:sz w:val="20"/>
                <w:szCs w:val="20"/>
              </w:rPr>
              <w:t>(c) tenolysis;</w:t>
            </w:r>
          </w:p>
          <w:p w14:paraId="2AC8A4C1" w14:textId="77777777" w:rsidR="00C26C5B" w:rsidRDefault="00C26C5B" w:rsidP="00003C87">
            <w:pPr>
              <w:spacing w:before="200" w:after="200"/>
              <w:rPr>
                <w:sz w:val="20"/>
                <w:szCs w:val="20"/>
              </w:rPr>
            </w:pPr>
            <w:r>
              <w:rPr>
                <w:sz w:val="20"/>
                <w:szCs w:val="20"/>
              </w:rPr>
              <w:t>(d) tenoplasty;</w:t>
            </w:r>
          </w:p>
          <w:p w14:paraId="6E653BAE" w14:textId="77777777" w:rsidR="00C26C5B" w:rsidRDefault="00C26C5B" w:rsidP="00003C87">
            <w:pPr>
              <w:spacing w:before="200" w:after="200"/>
              <w:rPr>
                <w:sz w:val="20"/>
                <w:szCs w:val="20"/>
              </w:rPr>
            </w:pPr>
            <w:r>
              <w:rPr>
                <w:sz w:val="20"/>
                <w:szCs w:val="20"/>
              </w:rPr>
              <w:t xml:space="preserve">other than a service associated with a service to which item 30023, 39331 or 39330 applies—one or more compartments (H) (Anaes.) (Assist.) </w:t>
            </w:r>
          </w:p>
          <w:p w14:paraId="3CAF6B90" w14:textId="77777777" w:rsidR="00C26C5B" w:rsidRDefault="00C26C5B" w:rsidP="00003C87">
            <w:r>
              <w:t>(See para TN.8.184, TN.8.185 of explanatory notes to this Category)</w:t>
            </w:r>
          </w:p>
          <w:p w14:paraId="30BE35C6" w14:textId="77777777" w:rsidR="00C26C5B" w:rsidRDefault="00C26C5B" w:rsidP="00003C87">
            <w:pPr>
              <w:tabs>
                <w:tab w:val="left" w:pos="1701"/>
              </w:tabs>
            </w:pPr>
            <w:r>
              <w:rPr>
                <w:b/>
                <w:sz w:val="20"/>
              </w:rPr>
              <w:t xml:space="preserve">Fee: </w:t>
            </w:r>
            <w:r>
              <w:t>$418.95</w:t>
            </w:r>
            <w:r>
              <w:tab/>
            </w:r>
            <w:r>
              <w:rPr>
                <w:b/>
                <w:sz w:val="20"/>
              </w:rPr>
              <w:t xml:space="preserve">Benefit: </w:t>
            </w:r>
            <w:r>
              <w:t>75% = $314.25</w:t>
            </w:r>
          </w:p>
        </w:tc>
      </w:tr>
      <w:tr w:rsidR="00C26C5B" w14:paraId="417496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7CDD9D" w14:textId="77777777" w:rsidR="00C26C5B" w:rsidRDefault="00C26C5B" w:rsidP="00003C87">
            <w:pPr>
              <w:rPr>
                <w:b/>
              </w:rPr>
            </w:pPr>
            <w:r>
              <w:rPr>
                <w:b/>
              </w:rPr>
              <w:t>Fee</w:t>
            </w:r>
          </w:p>
          <w:p w14:paraId="5C4E7619" w14:textId="77777777" w:rsidR="00C26C5B" w:rsidRDefault="00C26C5B" w:rsidP="00003C87">
            <w:r>
              <w:t>46341</w:t>
            </w:r>
          </w:p>
        </w:tc>
        <w:tc>
          <w:tcPr>
            <w:tcW w:w="0" w:type="auto"/>
            <w:tcMar>
              <w:top w:w="38" w:type="dxa"/>
              <w:left w:w="38" w:type="dxa"/>
              <w:bottom w:w="38" w:type="dxa"/>
              <w:right w:w="38" w:type="dxa"/>
            </w:tcMar>
            <w:vAlign w:val="bottom"/>
          </w:tcPr>
          <w:p w14:paraId="49158169" w14:textId="77777777" w:rsidR="00C26C5B" w:rsidRDefault="00C26C5B" w:rsidP="00003C87">
            <w:pPr>
              <w:spacing w:after="200"/>
              <w:rPr>
                <w:sz w:val="20"/>
                <w:szCs w:val="20"/>
              </w:rPr>
            </w:pPr>
            <w:r>
              <w:rPr>
                <w:sz w:val="20"/>
                <w:szCs w:val="20"/>
              </w:rPr>
              <w:t>Synovectomy of wrist flexor or extensor tendons of hand or wrist, for non-inflammatory tenosynovitis or post traumatic synovitis, including any of the following (if performed):</w:t>
            </w:r>
          </w:p>
          <w:p w14:paraId="59127B4D" w14:textId="77777777" w:rsidR="00C26C5B" w:rsidRDefault="00C26C5B" w:rsidP="00003C87">
            <w:pPr>
              <w:spacing w:before="200" w:after="200"/>
              <w:rPr>
                <w:sz w:val="20"/>
                <w:szCs w:val="20"/>
              </w:rPr>
            </w:pPr>
            <w:r>
              <w:rPr>
                <w:sz w:val="20"/>
                <w:szCs w:val="20"/>
              </w:rPr>
              <w:t>(a) reconstruction of flexor or extensor retinaculum;</w:t>
            </w:r>
          </w:p>
          <w:p w14:paraId="351110DD" w14:textId="77777777" w:rsidR="00C26C5B" w:rsidRDefault="00C26C5B" w:rsidP="00003C87">
            <w:pPr>
              <w:spacing w:before="200" w:after="200"/>
              <w:rPr>
                <w:sz w:val="20"/>
                <w:szCs w:val="20"/>
              </w:rPr>
            </w:pPr>
            <w:r>
              <w:rPr>
                <w:sz w:val="20"/>
                <w:szCs w:val="20"/>
              </w:rPr>
              <w:t>(b) removal of tendon nodules;</w:t>
            </w:r>
          </w:p>
          <w:p w14:paraId="6AC0CA98" w14:textId="77777777" w:rsidR="00C26C5B" w:rsidRDefault="00C26C5B" w:rsidP="00003C87">
            <w:pPr>
              <w:spacing w:before="200" w:after="200"/>
              <w:rPr>
                <w:sz w:val="20"/>
                <w:szCs w:val="20"/>
              </w:rPr>
            </w:pPr>
            <w:r>
              <w:rPr>
                <w:sz w:val="20"/>
                <w:szCs w:val="20"/>
              </w:rPr>
              <w:t>(c) tenolysis;</w:t>
            </w:r>
          </w:p>
          <w:p w14:paraId="01292109" w14:textId="77777777" w:rsidR="00C26C5B" w:rsidRDefault="00C26C5B" w:rsidP="00003C87">
            <w:pPr>
              <w:spacing w:before="200" w:after="200"/>
              <w:rPr>
                <w:sz w:val="20"/>
                <w:szCs w:val="20"/>
              </w:rPr>
            </w:pPr>
            <w:r>
              <w:rPr>
                <w:sz w:val="20"/>
                <w:szCs w:val="20"/>
              </w:rPr>
              <w:t>(d) tenoplasty;</w:t>
            </w:r>
          </w:p>
          <w:p w14:paraId="21E4F465" w14:textId="77777777" w:rsidR="00C26C5B" w:rsidRDefault="00C26C5B" w:rsidP="00003C87">
            <w:pPr>
              <w:spacing w:before="200" w:after="200"/>
              <w:rPr>
                <w:sz w:val="20"/>
                <w:szCs w:val="20"/>
              </w:rPr>
            </w:pPr>
            <w:r>
              <w:rPr>
                <w:sz w:val="20"/>
                <w:szCs w:val="20"/>
              </w:rPr>
              <w:t xml:space="preserve">other than a service associated with a service to which item 30023, 39331 or 39330 applies—one or more compartments (H) (Anaes.) (Assist.) </w:t>
            </w:r>
          </w:p>
          <w:p w14:paraId="67807AEA" w14:textId="77777777" w:rsidR="00C26C5B" w:rsidRDefault="00C26C5B" w:rsidP="00003C87">
            <w:r>
              <w:t>(See para TN.8.185 of explanatory notes to this Category)</w:t>
            </w:r>
          </w:p>
          <w:p w14:paraId="46F85F80" w14:textId="77777777" w:rsidR="00C26C5B" w:rsidRDefault="00C26C5B" w:rsidP="00003C87">
            <w:pPr>
              <w:tabs>
                <w:tab w:val="left" w:pos="1701"/>
              </w:tabs>
            </w:pPr>
            <w:r>
              <w:rPr>
                <w:b/>
                <w:sz w:val="20"/>
              </w:rPr>
              <w:t xml:space="preserve">Fee: </w:t>
            </w:r>
            <w:r>
              <w:t>$268.70</w:t>
            </w:r>
            <w:r>
              <w:tab/>
            </w:r>
            <w:r>
              <w:rPr>
                <w:b/>
                <w:sz w:val="20"/>
              </w:rPr>
              <w:t xml:space="preserve">Benefit: </w:t>
            </w:r>
            <w:r>
              <w:t>75% = $201.55</w:t>
            </w:r>
          </w:p>
        </w:tc>
      </w:tr>
      <w:tr w:rsidR="00C26C5B" w14:paraId="0D0B2F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C466C0" w14:textId="77777777" w:rsidR="00C26C5B" w:rsidRDefault="00C26C5B" w:rsidP="00003C87">
            <w:pPr>
              <w:rPr>
                <w:b/>
              </w:rPr>
            </w:pPr>
            <w:r>
              <w:rPr>
                <w:b/>
              </w:rPr>
              <w:t>Fee</w:t>
            </w:r>
          </w:p>
          <w:p w14:paraId="79A6A4AB" w14:textId="77777777" w:rsidR="00C26C5B" w:rsidRDefault="00C26C5B" w:rsidP="00003C87">
            <w:r>
              <w:t>46342</w:t>
            </w:r>
          </w:p>
        </w:tc>
        <w:tc>
          <w:tcPr>
            <w:tcW w:w="0" w:type="auto"/>
            <w:tcMar>
              <w:top w:w="38" w:type="dxa"/>
              <w:left w:w="38" w:type="dxa"/>
              <w:bottom w:w="38" w:type="dxa"/>
              <w:right w:w="38" w:type="dxa"/>
            </w:tcMar>
            <w:vAlign w:val="bottom"/>
          </w:tcPr>
          <w:p w14:paraId="09083AEC" w14:textId="77777777" w:rsidR="00C26C5B" w:rsidRDefault="00C26C5B" w:rsidP="00003C87">
            <w:pPr>
              <w:spacing w:after="200"/>
              <w:rPr>
                <w:sz w:val="20"/>
                <w:szCs w:val="20"/>
              </w:rPr>
            </w:pPr>
            <w:r>
              <w:rPr>
                <w:sz w:val="20"/>
                <w:szCs w:val="20"/>
              </w:rPr>
              <w:t xml:space="preserve">Synovectomy of distal radioulnar or carpometacarpal joint of hand—one or more joints (H) (Anaes.) (Assist.) </w:t>
            </w:r>
          </w:p>
          <w:p w14:paraId="1BC91A85" w14:textId="77777777" w:rsidR="00C26C5B" w:rsidRDefault="00C26C5B" w:rsidP="00003C87">
            <w:pPr>
              <w:tabs>
                <w:tab w:val="left" w:pos="1701"/>
              </w:tabs>
            </w:pPr>
            <w:r>
              <w:rPr>
                <w:b/>
                <w:sz w:val="20"/>
              </w:rPr>
              <w:t xml:space="preserve">Fee: </w:t>
            </w:r>
            <w:r>
              <w:t>$492.85</w:t>
            </w:r>
            <w:r>
              <w:tab/>
            </w:r>
            <w:r>
              <w:rPr>
                <w:b/>
                <w:sz w:val="20"/>
              </w:rPr>
              <w:t xml:space="preserve">Benefit: </w:t>
            </w:r>
            <w:r>
              <w:t>75% = $369.65</w:t>
            </w:r>
          </w:p>
        </w:tc>
      </w:tr>
      <w:tr w:rsidR="00C26C5B" w14:paraId="535B5B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2214F6" w14:textId="77777777" w:rsidR="00C26C5B" w:rsidRDefault="00C26C5B" w:rsidP="00003C87">
            <w:pPr>
              <w:rPr>
                <w:b/>
              </w:rPr>
            </w:pPr>
            <w:r>
              <w:rPr>
                <w:b/>
              </w:rPr>
              <w:t>Fee</w:t>
            </w:r>
          </w:p>
          <w:p w14:paraId="138AC423" w14:textId="77777777" w:rsidR="00C26C5B" w:rsidRDefault="00C26C5B" w:rsidP="00003C87">
            <w:r>
              <w:t>46345</w:t>
            </w:r>
          </w:p>
        </w:tc>
        <w:tc>
          <w:tcPr>
            <w:tcW w:w="0" w:type="auto"/>
            <w:tcMar>
              <w:top w:w="38" w:type="dxa"/>
              <w:left w:w="38" w:type="dxa"/>
              <w:bottom w:w="38" w:type="dxa"/>
              <w:right w:w="38" w:type="dxa"/>
            </w:tcMar>
            <w:vAlign w:val="bottom"/>
          </w:tcPr>
          <w:p w14:paraId="4D9330FB" w14:textId="77777777" w:rsidR="00C26C5B" w:rsidRDefault="00C26C5B" w:rsidP="00003C87">
            <w:pPr>
              <w:spacing w:after="200"/>
              <w:rPr>
                <w:sz w:val="20"/>
                <w:szCs w:val="20"/>
              </w:rPr>
            </w:pPr>
            <w:r>
              <w:rPr>
                <w:sz w:val="20"/>
                <w:szCs w:val="20"/>
              </w:rPr>
              <w:t>Resection arthroplasty of distal radioulnar joint of hand, partial or complete, including any of the following (if performed):</w:t>
            </w:r>
          </w:p>
          <w:p w14:paraId="22CAF05A" w14:textId="77777777" w:rsidR="00C26C5B" w:rsidRDefault="00C26C5B" w:rsidP="00003C87">
            <w:pPr>
              <w:spacing w:before="200" w:after="200"/>
              <w:rPr>
                <w:sz w:val="20"/>
                <w:szCs w:val="20"/>
              </w:rPr>
            </w:pPr>
            <w:r>
              <w:rPr>
                <w:sz w:val="20"/>
                <w:szCs w:val="20"/>
              </w:rPr>
              <w:t>(a) ligament or tendon reconstruction;</w:t>
            </w:r>
          </w:p>
          <w:p w14:paraId="5E7382B6" w14:textId="77777777" w:rsidR="00C26C5B" w:rsidRDefault="00C26C5B" w:rsidP="00003C87">
            <w:pPr>
              <w:spacing w:before="200" w:after="200"/>
              <w:rPr>
                <w:sz w:val="20"/>
                <w:szCs w:val="20"/>
              </w:rPr>
            </w:pPr>
            <w:r>
              <w:rPr>
                <w:sz w:val="20"/>
                <w:szCs w:val="20"/>
              </w:rPr>
              <w:t>(b) joint stabilisation;</w:t>
            </w:r>
          </w:p>
          <w:p w14:paraId="106A6E0A" w14:textId="77777777" w:rsidR="00C26C5B" w:rsidRDefault="00C26C5B" w:rsidP="00003C87">
            <w:pPr>
              <w:spacing w:before="200" w:after="200"/>
              <w:rPr>
                <w:sz w:val="20"/>
                <w:szCs w:val="20"/>
              </w:rPr>
            </w:pPr>
            <w:r>
              <w:rPr>
                <w:sz w:val="20"/>
                <w:szCs w:val="20"/>
              </w:rPr>
              <w:t>(c) synovectomy</w:t>
            </w:r>
          </w:p>
          <w:p w14:paraId="5E0C3B04" w14:textId="77777777" w:rsidR="00C26C5B" w:rsidRDefault="00C26C5B" w:rsidP="00003C87">
            <w:pPr>
              <w:spacing w:before="200" w:after="200"/>
              <w:rPr>
                <w:sz w:val="20"/>
                <w:szCs w:val="20"/>
              </w:rPr>
            </w:pPr>
            <w:r>
              <w:rPr>
                <w:sz w:val="20"/>
                <w:szCs w:val="20"/>
              </w:rPr>
              <w:t xml:space="preserve">(H) (Anaes.) (Assist.) </w:t>
            </w:r>
          </w:p>
          <w:p w14:paraId="1640E9F0" w14:textId="77777777" w:rsidR="00C26C5B" w:rsidRDefault="00C26C5B" w:rsidP="00003C87">
            <w:pPr>
              <w:tabs>
                <w:tab w:val="left" w:pos="1701"/>
              </w:tabs>
            </w:pPr>
            <w:r>
              <w:rPr>
                <w:b/>
                <w:sz w:val="20"/>
              </w:rPr>
              <w:t xml:space="preserve">Fee: </w:t>
            </w:r>
            <w:r>
              <w:t>$596.30</w:t>
            </w:r>
            <w:r>
              <w:tab/>
            </w:r>
            <w:r>
              <w:rPr>
                <w:b/>
                <w:sz w:val="20"/>
              </w:rPr>
              <w:t xml:space="preserve">Benefit: </w:t>
            </w:r>
            <w:r>
              <w:t>75% = $447.25</w:t>
            </w:r>
          </w:p>
        </w:tc>
      </w:tr>
      <w:tr w:rsidR="00C26C5B" w14:paraId="1AD032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DAC99B" w14:textId="77777777" w:rsidR="00C26C5B" w:rsidRDefault="00C26C5B" w:rsidP="00003C87">
            <w:pPr>
              <w:rPr>
                <w:b/>
              </w:rPr>
            </w:pPr>
            <w:r>
              <w:rPr>
                <w:b/>
              </w:rPr>
              <w:t>Fee</w:t>
            </w:r>
          </w:p>
          <w:p w14:paraId="4E7533BF" w14:textId="77777777" w:rsidR="00C26C5B" w:rsidRDefault="00C26C5B" w:rsidP="00003C87">
            <w:r>
              <w:t>46348</w:t>
            </w:r>
          </w:p>
        </w:tc>
        <w:tc>
          <w:tcPr>
            <w:tcW w:w="0" w:type="auto"/>
            <w:tcMar>
              <w:top w:w="38" w:type="dxa"/>
              <w:left w:w="38" w:type="dxa"/>
              <w:bottom w:w="38" w:type="dxa"/>
              <w:right w:w="38" w:type="dxa"/>
            </w:tcMar>
            <w:vAlign w:val="bottom"/>
          </w:tcPr>
          <w:p w14:paraId="014F0AB8" w14:textId="77777777" w:rsidR="00C26C5B" w:rsidRDefault="00C26C5B" w:rsidP="00003C87">
            <w:pPr>
              <w:spacing w:after="200"/>
              <w:rPr>
                <w:sz w:val="20"/>
                <w:szCs w:val="20"/>
              </w:rPr>
            </w:pPr>
            <w:r>
              <w:rPr>
                <w:sz w:val="20"/>
                <w:szCs w:val="20"/>
              </w:rPr>
              <w:t>Flexor tenosynovectomy of hand, distal to lumbrical origin, including any of the following (if performed):</w:t>
            </w:r>
          </w:p>
          <w:p w14:paraId="505AF0A3" w14:textId="77777777" w:rsidR="00C26C5B" w:rsidRDefault="00C26C5B" w:rsidP="00003C87">
            <w:pPr>
              <w:spacing w:before="200" w:after="200"/>
              <w:rPr>
                <w:sz w:val="20"/>
                <w:szCs w:val="20"/>
              </w:rPr>
            </w:pPr>
            <w:r>
              <w:rPr>
                <w:sz w:val="20"/>
                <w:szCs w:val="20"/>
              </w:rPr>
              <w:t>(a) removal of intratendinous nodules;</w:t>
            </w:r>
          </w:p>
          <w:p w14:paraId="4BCE751B" w14:textId="77777777" w:rsidR="00C26C5B" w:rsidRDefault="00C26C5B" w:rsidP="00003C87">
            <w:pPr>
              <w:spacing w:before="200" w:after="200"/>
              <w:rPr>
                <w:sz w:val="20"/>
                <w:szCs w:val="20"/>
              </w:rPr>
            </w:pPr>
            <w:r>
              <w:rPr>
                <w:sz w:val="20"/>
                <w:szCs w:val="20"/>
              </w:rPr>
              <w:t>(b) tenolysis;</w:t>
            </w:r>
          </w:p>
          <w:p w14:paraId="4A6F7495" w14:textId="77777777" w:rsidR="00C26C5B" w:rsidRDefault="00C26C5B" w:rsidP="00003C87">
            <w:pPr>
              <w:spacing w:before="200" w:after="200"/>
              <w:rPr>
                <w:sz w:val="20"/>
                <w:szCs w:val="20"/>
              </w:rPr>
            </w:pPr>
            <w:r>
              <w:rPr>
                <w:sz w:val="20"/>
                <w:szCs w:val="20"/>
              </w:rPr>
              <w:t>(c) tenoplasty;</w:t>
            </w:r>
          </w:p>
          <w:p w14:paraId="30D867EC" w14:textId="77777777" w:rsidR="00C26C5B" w:rsidRDefault="00C26C5B" w:rsidP="00003C87">
            <w:pPr>
              <w:spacing w:before="200" w:after="200"/>
              <w:rPr>
                <w:sz w:val="20"/>
                <w:szCs w:val="20"/>
              </w:rPr>
            </w:pPr>
            <w:r>
              <w:rPr>
                <w:sz w:val="20"/>
                <w:szCs w:val="20"/>
              </w:rPr>
              <w:t xml:space="preserve">other than a service associated with a service to which item 30023 or 46363 applies—one ray (H) (Anaes.) (Assist.) </w:t>
            </w:r>
          </w:p>
          <w:p w14:paraId="7917A2DF" w14:textId="77777777" w:rsidR="00C26C5B" w:rsidRDefault="00C26C5B" w:rsidP="00003C87">
            <w:pPr>
              <w:tabs>
                <w:tab w:val="left" w:pos="1701"/>
              </w:tabs>
            </w:pPr>
            <w:r>
              <w:rPr>
                <w:b/>
                <w:sz w:val="20"/>
              </w:rPr>
              <w:t xml:space="preserve">Fee: </w:t>
            </w:r>
            <w:r>
              <w:t>$258.40</w:t>
            </w:r>
            <w:r>
              <w:tab/>
            </w:r>
            <w:r>
              <w:rPr>
                <w:b/>
                <w:sz w:val="20"/>
              </w:rPr>
              <w:t xml:space="preserve">Benefit: </w:t>
            </w:r>
            <w:r>
              <w:t>75% = $193.80</w:t>
            </w:r>
          </w:p>
        </w:tc>
      </w:tr>
      <w:tr w:rsidR="00C26C5B" w14:paraId="6075B1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306101" w14:textId="77777777" w:rsidR="00C26C5B" w:rsidRDefault="00C26C5B" w:rsidP="00003C87">
            <w:pPr>
              <w:rPr>
                <w:b/>
              </w:rPr>
            </w:pPr>
            <w:r>
              <w:rPr>
                <w:b/>
              </w:rPr>
              <w:t>Fee</w:t>
            </w:r>
          </w:p>
          <w:p w14:paraId="1B064107" w14:textId="77777777" w:rsidR="00C26C5B" w:rsidRDefault="00C26C5B" w:rsidP="00003C87">
            <w:r>
              <w:t>46351</w:t>
            </w:r>
          </w:p>
        </w:tc>
        <w:tc>
          <w:tcPr>
            <w:tcW w:w="0" w:type="auto"/>
            <w:tcMar>
              <w:top w:w="38" w:type="dxa"/>
              <w:left w:w="38" w:type="dxa"/>
              <w:bottom w:w="38" w:type="dxa"/>
              <w:right w:w="38" w:type="dxa"/>
            </w:tcMar>
            <w:vAlign w:val="bottom"/>
          </w:tcPr>
          <w:p w14:paraId="59F95EF7" w14:textId="77777777" w:rsidR="00C26C5B" w:rsidRDefault="00C26C5B" w:rsidP="00003C87">
            <w:pPr>
              <w:spacing w:after="200"/>
              <w:rPr>
                <w:sz w:val="20"/>
                <w:szCs w:val="20"/>
              </w:rPr>
            </w:pPr>
            <w:r>
              <w:rPr>
                <w:sz w:val="20"/>
                <w:szCs w:val="20"/>
              </w:rPr>
              <w:t>Flexor tenosynovectomy of hand, distal to lumbrical origin, including any of the following (if performed):</w:t>
            </w:r>
          </w:p>
          <w:p w14:paraId="4EBD1720" w14:textId="77777777" w:rsidR="00C26C5B" w:rsidRDefault="00C26C5B" w:rsidP="00003C87">
            <w:pPr>
              <w:spacing w:before="200" w:after="200"/>
              <w:rPr>
                <w:sz w:val="20"/>
                <w:szCs w:val="20"/>
              </w:rPr>
            </w:pPr>
            <w:r>
              <w:rPr>
                <w:sz w:val="20"/>
                <w:szCs w:val="20"/>
              </w:rPr>
              <w:t>(a) removal of intratendinous nodules;</w:t>
            </w:r>
          </w:p>
          <w:p w14:paraId="472D07F5" w14:textId="77777777" w:rsidR="00C26C5B" w:rsidRDefault="00C26C5B" w:rsidP="00003C87">
            <w:pPr>
              <w:spacing w:before="200" w:after="200"/>
              <w:rPr>
                <w:sz w:val="20"/>
                <w:szCs w:val="20"/>
              </w:rPr>
            </w:pPr>
            <w:r>
              <w:rPr>
                <w:sz w:val="20"/>
                <w:szCs w:val="20"/>
              </w:rPr>
              <w:t>(b) tenolysis;</w:t>
            </w:r>
          </w:p>
          <w:p w14:paraId="259719F9" w14:textId="77777777" w:rsidR="00C26C5B" w:rsidRDefault="00C26C5B" w:rsidP="00003C87">
            <w:pPr>
              <w:spacing w:before="200" w:after="200"/>
              <w:rPr>
                <w:sz w:val="20"/>
                <w:szCs w:val="20"/>
              </w:rPr>
            </w:pPr>
            <w:r>
              <w:rPr>
                <w:sz w:val="20"/>
                <w:szCs w:val="20"/>
              </w:rPr>
              <w:t>(c) tenoplasty;</w:t>
            </w:r>
          </w:p>
          <w:p w14:paraId="30CC2260" w14:textId="77777777" w:rsidR="00C26C5B" w:rsidRDefault="00C26C5B" w:rsidP="00003C87">
            <w:pPr>
              <w:spacing w:before="200" w:after="200"/>
              <w:rPr>
                <w:sz w:val="20"/>
                <w:szCs w:val="20"/>
              </w:rPr>
            </w:pPr>
            <w:r>
              <w:rPr>
                <w:sz w:val="20"/>
                <w:szCs w:val="20"/>
              </w:rPr>
              <w:t xml:space="preserve">other than a service associated with a service to which item 30023 or 46363 applies—2 rays of one hand (H) (Anaes.) (Assist.) </w:t>
            </w:r>
          </w:p>
          <w:p w14:paraId="224F8A34" w14:textId="77777777" w:rsidR="00C26C5B" w:rsidRDefault="00C26C5B" w:rsidP="00003C87">
            <w:pPr>
              <w:tabs>
                <w:tab w:val="left" w:pos="1701"/>
              </w:tabs>
            </w:pPr>
            <w:r>
              <w:rPr>
                <w:b/>
                <w:sz w:val="20"/>
              </w:rPr>
              <w:t xml:space="preserve">Fee: </w:t>
            </w:r>
            <w:r>
              <w:t>$385.65</w:t>
            </w:r>
            <w:r>
              <w:tab/>
            </w:r>
            <w:r>
              <w:rPr>
                <w:b/>
                <w:sz w:val="20"/>
              </w:rPr>
              <w:t xml:space="preserve">Benefit: </w:t>
            </w:r>
            <w:r>
              <w:t>75% = $289.25</w:t>
            </w:r>
          </w:p>
        </w:tc>
      </w:tr>
      <w:tr w:rsidR="00C26C5B" w14:paraId="3680C0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30E9D2" w14:textId="77777777" w:rsidR="00C26C5B" w:rsidRDefault="00C26C5B" w:rsidP="00003C87">
            <w:pPr>
              <w:rPr>
                <w:b/>
              </w:rPr>
            </w:pPr>
            <w:r>
              <w:rPr>
                <w:b/>
              </w:rPr>
              <w:t>Fee</w:t>
            </w:r>
          </w:p>
          <w:p w14:paraId="5586D350" w14:textId="77777777" w:rsidR="00C26C5B" w:rsidRDefault="00C26C5B" w:rsidP="00003C87">
            <w:r>
              <w:t>46354</w:t>
            </w:r>
          </w:p>
        </w:tc>
        <w:tc>
          <w:tcPr>
            <w:tcW w:w="0" w:type="auto"/>
            <w:tcMar>
              <w:top w:w="38" w:type="dxa"/>
              <w:left w:w="38" w:type="dxa"/>
              <w:bottom w:w="38" w:type="dxa"/>
              <w:right w:w="38" w:type="dxa"/>
            </w:tcMar>
            <w:vAlign w:val="bottom"/>
          </w:tcPr>
          <w:p w14:paraId="30657C7B" w14:textId="77777777" w:rsidR="00C26C5B" w:rsidRDefault="00C26C5B" w:rsidP="00003C87">
            <w:pPr>
              <w:spacing w:after="200"/>
              <w:rPr>
                <w:sz w:val="20"/>
                <w:szCs w:val="20"/>
              </w:rPr>
            </w:pPr>
            <w:r>
              <w:rPr>
                <w:sz w:val="20"/>
                <w:szCs w:val="20"/>
              </w:rPr>
              <w:t>Flexor tenosynovectomy of hand, distal to lumbrical origin, including any of the following (if performed):</w:t>
            </w:r>
          </w:p>
          <w:p w14:paraId="40653B0C" w14:textId="77777777" w:rsidR="00C26C5B" w:rsidRDefault="00C26C5B" w:rsidP="00003C87">
            <w:pPr>
              <w:spacing w:before="200" w:after="200"/>
              <w:rPr>
                <w:sz w:val="20"/>
                <w:szCs w:val="20"/>
              </w:rPr>
            </w:pPr>
            <w:r>
              <w:rPr>
                <w:sz w:val="20"/>
                <w:szCs w:val="20"/>
              </w:rPr>
              <w:t>(a) removal of intratendinous nodules;</w:t>
            </w:r>
          </w:p>
          <w:p w14:paraId="06971653" w14:textId="77777777" w:rsidR="00C26C5B" w:rsidRDefault="00C26C5B" w:rsidP="00003C87">
            <w:pPr>
              <w:spacing w:before="200" w:after="200"/>
              <w:rPr>
                <w:sz w:val="20"/>
                <w:szCs w:val="20"/>
              </w:rPr>
            </w:pPr>
            <w:r>
              <w:rPr>
                <w:sz w:val="20"/>
                <w:szCs w:val="20"/>
              </w:rPr>
              <w:t>(b) tenolysis;</w:t>
            </w:r>
          </w:p>
          <w:p w14:paraId="6D403542" w14:textId="77777777" w:rsidR="00C26C5B" w:rsidRDefault="00C26C5B" w:rsidP="00003C87">
            <w:pPr>
              <w:spacing w:before="200" w:after="200"/>
              <w:rPr>
                <w:sz w:val="20"/>
                <w:szCs w:val="20"/>
              </w:rPr>
            </w:pPr>
            <w:r>
              <w:rPr>
                <w:sz w:val="20"/>
                <w:szCs w:val="20"/>
              </w:rPr>
              <w:t>(c) tenoplasty;</w:t>
            </w:r>
          </w:p>
          <w:p w14:paraId="53480D47" w14:textId="77777777" w:rsidR="00C26C5B" w:rsidRDefault="00C26C5B" w:rsidP="00003C87">
            <w:pPr>
              <w:spacing w:before="200" w:after="200"/>
              <w:rPr>
                <w:sz w:val="20"/>
                <w:szCs w:val="20"/>
              </w:rPr>
            </w:pPr>
            <w:r>
              <w:rPr>
                <w:sz w:val="20"/>
                <w:szCs w:val="20"/>
              </w:rPr>
              <w:t xml:space="preserve">other than a service associated with a service to which item 30023 or 46363 applies—3 rays of one hand (H) (Anaes.) (Assist.) </w:t>
            </w:r>
          </w:p>
          <w:p w14:paraId="0E3230A4" w14:textId="77777777" w:rsidR="00C26C5B" w:rsidRDefault="00C26C5B" w:rsidP="00003C87">
            <w:pPr>
              <w:tabs>
                <w:tab w:val="left" w:pos="1701"/>
              </w:tabs>
            </w:pPr>
            <w:r>
              <w:rPr>
                <w:b/>
                <w:sz w:val="20"/>
              </w:rPr>
              <w:t xml:space="preserve">Fee: </w:t>
            </w:r>
            <w:r>
              <w:t>$516.80</w:t>
            </w:r>
            <w:r>
              <w:tab/>
            </w:r>
            <w:r>
              <w:rPr>
                <w:b/>
                <w:sz w:val="20"/>
              </w:rPr>
              <w:t xml:space="preserve">Benefit: </w:t>
            </w:r>
            <w:r>
              <w:t>75% = $387.60</w:t>
            </w:r>
          </w:p>
        </w:tc>
      </w:tr>
      <w:tr w:rsidR="00C26C5B" w14:paraId="1FA1EB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73F4D2" w14:textId="77777777" w:rsidR="00C26C5B" w:rsidRDefault="00C26C5B" w:rsidP="00003C87">
            <w:pPr>
              <w:rPr>
                <w:b/>
              </w:rPr>
            </w:pPr>
            <w:r>
              <w:rPr>
                <w:b/>
              </w:rPr>
              <w:t>Fee</w:t>
            </w:r>
          </w:p>
          <w:p w14:paraId="6F83CC8A" w14:textId="77777777" w:rsidR="00C26C5B" w:rsidRDefault="00C26C5B" w:rsidP="00003C87">
            <w:r>
              <w:t>46357</w:t>
            </w:r>
          </w:p>
        </w:tc>
        <w:tc>
          <w:tcPr>
            <w:tcW w:w="0" w:type="auto"/>
            <w:tcMar>
              <w:top w:w="38" w:type="dxa"/>
              <w:left w:w="38" w:type="dxa"/>
              <w:bottom w:w="38" w:type="dxa"/>
              <w:right w:w="38" w:type="dxa"/>
            </w:tcMar>
            <w:vAlign w:val="bottom"/>
          </w:tcPr>
          <w:p w14:paraId="2E4AC970" w14:textId="77777777" w:rsidR="00C26C5B" w:rsidRDefault="00C26C5B" w:rsidP="00003C87">
            <w:pPr>
              <w:spacing w:after="200"/>
              <w:rPr>
                <w:sz w:val="20"/>
                <w:szCs w:val="20"/>
              </w:rPr>
            </w:pPr>
            <w:r>
              <w:rPr>
                <w:sz w:val="20"/>
                <w:szCs w:val="20"/>
              </w:rPr>
              <w:t>Flexor tenosynovectomy of hand, distal to lumbrical origin, including any of the following (if performed):</w:t>
            </w:r>
          </w:p>
          <w:p w14:paraId="061E988B" w14:textId="77777777" w:rsidR="00C26C5B" w:rsidRDefault="00C26C5B" w:rsidP="00003C87">
            <w:pPr>
              <w:spacing w:before="200" w:after="200"/>
              <w:rPr>
                <w:sz w:val="20"/>
                <w:szCs w:val="20"/>
              </w:rPr>
            </w:pPr>
            <w:r>
              <w:rPr>
                <w:sz w:val="20"/>
                <w:szCs w:val="20"/>
              </w:rPr>
              <w:t>(a) removal of intratendinous nodules;</w:t>
            </w:r>
          </w:p>
          <w:p w14:paraId="5ECED194" w14:textId="77777777" w:rsidR="00C26C5B" w:rsidRDefault="00C26C5B" w:rsidP="00003C87">
            <w:pPr>
              <w:spacing w:before="200" w:after="200"/>
              <w:rPr>
                <w:sz w:val="20"/>
                <w:szCs w:val="20"/>
              </w:rPr>
            </w:pPr>
            <w:r>
              <w:rPr>
                <w:sz w:val="20"/>
                <w:szCs w:val="20"/>
              </w:rPr>
              <w:t>(b) tenolysis;</w:t>
            </w:r>
          </w:p>
          <w:p w14:paraId="3F4B06BD" w14:textId="77777777" w:rsidR="00C26C5B" w:rsidRDefault="00C26C5B" w:rsidP="00003C87">
            <w:pPr>
              <w:spacing w:before="200" w:after="200"/>
              <w:rPr>
                <w:sz w:val="20"/>
                <w:szCs w:val="20"/>
              </w:rPr>
            </w:pPr>
            <w:r>
              <w:rPr>
                <w:sz w:val="20"/>
                <w:szCs w:val="20"/>
              </w:rPr>
              <w:t>(c) tenoplasty;</w:t>
            </w:r>
          </w:p>
          <w:p w14:paraId="3C4E50AF" w14:textId="77777777" w:rsidR="00C26C5B" w:rsidRDefault="00C26C5B" w:rsidP="00003C87">
            <w:pPr>
              <w:spacing w:before="200" w:after="200"/>
              <w:rPr>
                <w:sz w:val="20"/>
                <w:szCs w:val="20"/>
              </w:rPr>
            </w:pPr>
            <w:r>
              <w:rPr>
                <w:sz w:val="20"/>
                <w:szCs w:val="20"/>
              </w:rPr>
              <w:t xml:space="preserve">other than a service associated with a service to which item 30023 or 46363 applies—4 rays of one hand (H) (Anaes.) (Assist.) </w:t>
            </w:r>
          </w:p>
          <w:p w14:paraId="237A231E" w14:textId="77777777" w:rsidR="00C26C5B" w:rsidRDefault="00C26C5B" w:rsidP="00003C87">
            <w:pPr>
              <w:tabs>
                <w:tab w:val="left" w:pos="1701"/>
              </w:tabs>
            </w:pPr>
            <w:r>
              <w:rPr>
                <w:b/>
                <w:sz w:val="20"/>
              </w:rPr>
              <w:t xml:space="preserve">Fee: </w:t>
            </w:r>
            <w:r>
              <w:t>$644.05</w:t>
            </w:r>
            <w:r>
              <w:tab/>
            </w:r>
            <w:r>
              <w:rPr>
                <w:b/>
                <w:sz w:val="20"/>
              </w:rPr>
              <w:t xml:space="preserve">Benefit: </w:t>
            </w:r>
            <w:r>
              <w:t>75% = $483.05</w:t>
            </w:r>
          </w:p>
        </w:tc>
      </w:tr>
      <w:tr w:rsidR="00C26C5B" w14:paraId="097EEB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DBF58A" w14:textId="77777777" w:rsidR="00C26C5B" w:rsidRDefault="00C26C5B" w:rsidP="00003C87">
            <w:pPr>
              <w:rPr>
                <w:b/>
              </w:rPr>
            </w:pPr>
            <w:r>
              <w:rPr>
                <w:b/>
              </w:rPr>
              <w:t>Fee</w:t>
            </w:r>
          </w:p>
          <w:p w14:paraId="0E677BDD" w14:textId="77777777" w:rsidR="00C26C5B" w:rsidRDefault="00C26C5B" w:rsidP="00003C87">
            <w:r>
              <w:t>46360</w:t>
            </w:r>
          </w:p>
        </w:tc>
        <w:tc>
          <w:tcPr>
            <w:tcW w:w="0" w:type="auto"/>
            <w:tcMar>
              <w:top w:w="38" w:type="dxa"/>
              <w:left w:w="38" w:type="dxa"/>
              <w:bottom w:w="38" w:type="dxa"/>
              <w:right w:w="38" w:type="dxa"/>
            </w:tcMar>
            <w:vAlign w:val="bottom"/>
          </w:tcPr>
          <w:p w14:paraId="330780C3" w14:textId="77777777" w:rsidR="00C26C5B" w:rsidRDefault="00C26C5B" w:rsidP="00003C87">
            <w:pPr>
              <w:spacing w:after="200"/>
              <w:rPr>
                <w:sz w:val="20"/>
                <w:szCs w:val="20"/>
              </w:rPr>
            </w:pPr>
            <w:r>
              <w:rPr>
                <w:sz w:val="20"/>
                <w:szCs w:val="20"/>
              </w:rPr>
              <w:t>Flexor tenosynovectomy of hand, distal to lumbrical origin, including any of the following (if performed):</w:t>
            </w:r>
          </w:p>
          <w:p w14:paraId="41E38A83" w14:textId="77777777" w:rsidR="00C26C5B" w:rsidRDefault="00C26C5B" w:rsidP="00003C87">
            <w:pPr>
              <w:spacing w:before="200" w:after="200"/>
              <w:rPr>
                <w:sz w:val="20"/>
                <w:szCs w:val="20"/>
              </w:rPr>
            </w:pPr>
            <w:r>
              <w:rPr>
                <w:sz w:val="20"/>
                <w:szCs w:val="20"/>
              </w:rPr>
              <w:t>(a) removal of intratendinous nodules;</w:t>
            </w:r>
          </w:p>
          <w:p w14:paraId="51459CFB" w14:textId="77777777" w:rsidR="00C26C5B" w:rsidRDefault="00C26C5B" w:rsidP="00003C87">
            <w:pPr>
              <w:spacing w:before="200" w:after="200"/>
              <w:rPr>
                <w:sz w:val="20"/>
                <w:szCs w:val="20"/>
              </w:rPr>
            </w:pPr>
            <w:r>
              <w:rPr>
                <w:sz w:val="20"/>
                <w:szCs w:val="20"/>
              </w:rPr>
              <w:t>(b) tenolysis;</w:t>
            </w:r>
          </w:p>
          <w:p w14:paraId="76A41768" w14:textId="77777777" w:rsidR="00C26C5B" w:rsidRDefault="00C26C5B" w:rsidP="00003C87">
            <w:pPr>
              <w:spacing w:before="200" w:after="200"/>
              <w:rPr>
                <w:sz w:val="20"/>
                <w:szCs w:val="20"/>
              </w:rPr>
            </w:pPr>
            <w:r>
              <w:rPr>
                <w:sz w:val="20"/>
                <w:szCs w:val="20"/>
              </w:rPr>
              <w:t>(c) tenoplasty;</w:t>
            </w:r>
          </w:p>
          <w:p w14:paraId="1022E2E6" w14:textId="77777777" w:rsidR="00C26C5B" w:rsidRDefault="00C26C5B" w:rsidP="00003C87">
            <w:pPr>
              <w:spacing w:before="200" w:after="200"/>
              <w:rPr>
                <w:sz w:val="20"/>
                <w:szCs w:val="20"/>
              </w:rPr>
            </w:pPr>
            <w:r>
              <w:rPr>
                <w:sz w:val="20"/>
                <w:szCs w:val="20"/>
              </w:rPr>
              <w:t xml:space="preserve">other than a service associated with a service to which item 30023 or 46363 applies—5 rays of one hand (H) (Anaes.) (Assist.) </w:t>
            </w:r>
          </w:p>
          <w:p w14:paraId="25675D9C" w14:textId="77777777" w:rsidR="00C26C5B" w:rsidRDefault="00C26C5B" w:rsidP="00003C87">
            <w:pPr>
              <w:tabs>
                <w:tab w:val="left" w:pos="1701"/>
              </w:tabs>
            </w:pPr>
            <w:r>
              <w:rPr>
                <w:b/>
                <w:sz w:val="20"/>
              </w:rPr>
              <w:t xml:space="preserve">Fee: </w:t>
            </w:r>
            <w:r>
              <w:t>$775.30</w:t>
            </w:r>
            <w:r>
              <w:tab/>
            </w:r>
            <w:r>
              <w:rPr>
                <w:b/>
                <w:sz w:val="20"/>
              </w:rPr>
              <w:t xml:space="preserve">Benefit: </w:t>
            </w:r>
            <w:r>
              <w:t>75% = $581.50</w:t>
            </w:r>
          </w:p>
        </w:tc>
      </w:tr>
      <w:tr w:rsidR="00C26C5B" w14:paraId="397DC5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10544A" w14:textId="77777777" w:rsidR="00C26C5B" w:rsidRDefault="00C26C5B" w:rsidP="00003C87">
            <w:pPr>
              <w:rPr>
                <w:b/>
              </w:rPr>
            </w:pPr>
            <w:r>
              <w:rPr>
                <w:b/>
              </w:rPr>
              <w:t>Fee</w:t>
            </w:r>
          </w:p>
          <w:p w14:paraId="3E7E9744" w14:textId="77777777" w:rsidR="00C26C5B" w:rsidRDefault="00C26C5B" w:rsidP="00003C87">
            <w:r>
              <w:t>46363</w:t>
            </w:r>
          </w:p>
        </w:tc>
        <w:tc>
          <w:tcPr>
            <w:tcW w:w="0" w:type="auto"/>
            <w:tcMar>
              <w:top w:w="38" w:type="dxa"/>
              <w:left w:w="38" w:type="dxa"/>
              <w:bottom w:w="38" w:type="dxa"/>
              <w:right w:w="38" w:type="dxa"/>
            </w:tcMar>
            <w:vAlign w:val="bottom"/>
          </w:tcPr>
          <w:p w14:paraId="197DD343" w14:textId="77777777" w:rsidR="00C26C5B" w:rsidRDefault="00C26C5B" w:rsidP="00003C87">
            <w:pPr>
              <w:spacing w:after="200"/>
              <w:rPr>
                <w:sz w:val="20"/>
                <w:szCs w:val="20"/>
              </w:rPr>
            </w:pPr>
            <w:r>
              <w:rPr>
                <w:sz w:val="20"/>
                <w:szCs w:val="20"/>
              </w:rPr>
              <w:t>Trigger finger release, for stenosing tenosynoviti, including either or both of the following (if performed):</w:t>
            </w:r>
          </w:p>
          <w:p w14:paraId="0B1E76BA" w14:textId="77777777" w:rsidR="00C26C5B" w:rsidRDefault="00C26C5B" w:rsidP="00003C87">
            <w:pPr>
              <w:spacing w:before="200" w:after="200"/>
              <w:rPr>
                <w:sz w:val="20"/>
                <w:szCs w:val="20"/>
              </w:rPr>
            </w:pPr>
            <w:r>
              <w:rPr>
                <w:sz w:val="20"/>
                <w:szCs w:val="20"/>
              </w:rPr>
              <w:t>(a) synovectomy;</w:t>
            </w:r>
          </w:p>
          <w:p w14:paraId="2ABD78B1" w14:textId="77777777" w:rsidR="00C26C5B" w:rsidRDefault="00C26C5B" w:rsidP="00003C87">
            <w:pPr>
              <w:spacing w:before="200" w:after="200"/>
              <w:rPr>
                <w:sz w:val="20"/>
                <w:szCs w:val="20"/>
              </w:rPr>
            </w:pPr>
            <w:r>
              <w:rPr>
                <w:sz w:val="20"/>
                <w:szCs w:val="20"/>
              </w:rPr>
              <w:t>(b) synovial biopsy;</w:t>
            </w:r>
          </w:p>
          <w:p w14:paraId="41CBDDD7" w14:textId="77777777" w:rsidR="00C26C5B" w:rsidRDefault="00C26C5B" w:rsidP="00003C87">
            <w:pPr>
              <w:spacing w:before="200" w:after="200"/>
              <w:rPr>
                <w:sz w:val="20"/>
                <w:szCs w:val="20"/>
              </w:rPr>
            </w:pPr>
            <w:r>
              <w:rPr>
                <w:sz w:val="20"/>
                <w:szCs w:val="20"/>
              </w:rPr>
              <w:t xml:space="preserve">—one ray (Anaes.) (Assist.) </w:t>
            </w:r>
          </w:p>
          <w:p w14:paraId="450A5C25" w14:textId="77777777" w:rsidR="00C26C5B" w:rsidRDefault="00C26C5B" w:rsidP="00003C87">
            <w:pPr>
              <w:tabs>
                <w:tab w:val="left" w:pos="1701"/>
              </w:tabs>
            </w:pPr>
            <w:r>
              <w:rPr>
                <w:b/>
                <w:sz w:val="20"/>
              </w:rPr>
              <w:t xml:space="preserve">Fee: </w:t>
            </w:r>
            <w:r>
              <w:t>$222.60</w:t>
            </w:r>
            <w:r>
              <w:tab/>
            </w:r>
            <w:r>
              <w:rPr>
                <w:b/>
                <w:sz w:val="20"/>
              </w:rPr>
              <w:t xml:space="preserve">Benefit: </w:t>
            </w:r>
            <w:r>
              <w:t>75% = $166.95    85% = $189.25</w:t>
            </w:r>
          </w:p>
        </w:tc>
      </w:tr>
      <w:tr w:rsidR="00C26C5B" w14:paraId="1CC08C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0F3D22" w14:textId="77777777" w:rsidR="00C26C5B" w:rsidRDefault="00C26C5B" w:rsidP="00003C87">
            <w:pPr>
              <w:rPr>
                <w:b/>
              </w:rPr>
            </w:pPr>
            <w:r>
              <w:rPr>
                <w:b/>
              </w:rPr>
              <w:t>Fee</w:t>
            </w:r>
          </w:p>
          <w:p w14:paraId="48A91592" w14:textId="77777777" w:rsidR="00C26C5B" w:rsidRDefault="00C26C5B" w:rsidP="00003C87">
            <w:r>
              <w:t>46364</w:t>
            </w:r>
          </w:p>
        </w:tc>
        <w:tc>
          <w:tcPr>
            <w:tcW w:w="0" w:type="auto"/>
            <w:tcMar>
              <w:top w:w="38" w:type="dxa"/>
              <w:left w:w="38" w:type="dxa"/>
              <w:bottom w:w="38" w:type="dxa"/>
              <w:right w:w="38" w:type="dxa"/>
            </w:tcMar>
            <w:vAlign w:val="bottom"/>
          </w:tcPr>
          <w:p w14:paraId="19AD622D" w14:textId="77777777" w:rsidR="00C26C5B" w:rsidRDefault="00C26C5B" w:rsidP="00003C87">
            <w:pPr>
              <w:spacing w:after="200"/>
              <w:rPr>
                <w:sz w:val="20"/>
                <w:szCs w:val="20"/>
              </w:rPr>
            </w:pPr>
            <w:r>
              <w:rPr>
                <w:sz w:val="20"/>
                <w:szCs w:val="20"/>
              </w:rPr>
              <w:t xml:space="preserve">Digital sympathectomy of hand, using microsurgical techniques, other than a service associated with a service to which item 30023 or 46363 applies—one digit or palmer arch (or both) or radial or ulnar artery (or both) (Anaes.) (Assist.) </w:t>
            </w:r>
          </w:p>
          <w:p w14:paraId="2B9C0D8C" w14:textId="77777777" w:rsidR="00C26C5B" w:rsidRDefault="00C26C5B" w:rsidP="00003C87">
            <w:pPr>
              <w:tabs>
                <w:tab w:val="left" w:pos="1701"/>
              </w:tabs>
            </w:pPr>
            <w:r>
              <w:rPr>
                <w:b/>
                <w:sz w:val="20"/>
              </w:rPr>
              <w:t xml:space="preserve">Fee: </w:t>
            </w:r>
            <w:r>
              <w:t>$492.85</w:t>
            </w:r>
            <w:r>
              <w:tab/>
            </w:r>
            <w:r>
              <w:rPr>
                <w:b/>
                <w:sz w:val="20"/>
              </w:rPr>
              <w:t xml:space="preserve">Benefit: </w:t>
            </w:r>
            <w:r>
              <w:t>75% = $369.65    85% = $418.95</w:t>
            </w:r>
          </w:p>
        </w:tc>
      </w:tr>
      <w:tr w:rsidR="00C26C5B" w14:paraId="0F27E3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D52007" w14:textId="77777777" w:rsidR="00C26C5B" w:rsidRDefault="00C26C5B" w:rsidP="00003C87">
            <w:pPr>
              <w:rPr>
                <w:b/>
              </w:rPr>
            </w:pPr>
            <w:r>
              <w:rPr>
                <w:b/>
              </w:rPr>
              <w:t>Fee</w:t>
            </w:r>
          </w:p>
          <w:p w14:paraId="083A8363" w14:textId="77777777" w:rsidR="00C26C5B" w:rsidRDefault="00C26C5B" w:rsidP="00003C87">
            <w:r>
              <w:t>46365</w:t>
            </w:r>
          </w:p>
        </w:tc>
        <w:tc>
          <w:tcPr>
            <w:tcW w:w="0" w:type="auto"/>
            <w:tcMar>
              <w:top w:w="38" w:type="dxa"/>
              <w:left w:w="38" w:type="dxa"/>
              <w:bottom w:w="38" w:type="dxa"/>
              <w:right w:w="38" w:type="dxa"/>
            </w:tcMar>
            <w:vAlign w:val="bottom"/>
          </w:tcPr>
          <w:p w14:paraId="47CF3472" w14:textId="77777777" w:rsidR="00C26C5B" w:rsidRDefault="00C26C5B" w:rsidP="00003C87">
            <w:pPr>
              <w:spacing w:after="200"/>
              <w:rPr>
                <w:sz w:val="20"/>
                <w:szCs w:val="20"/>
              </w:rPr>
            </w:pPr>
            <w:r>
              <w:rPr>
                <w:sz w:val="20"/>
                <w:szCs w:val="20"/>
              </w:rPr>
              <w:t xml:space="preserve">Excision of rheumatoid nodules of hand —one lesion (Anaes.) (Assist.) </w:t>
            </w:r>
          </w:p>
          <w:p w14:paraId="731BDE31" w14:textId="77777777" w:rsidR="00C26C5B" w:rsidRDefault="00C26C5B" w:rsidP="00003C87">
            <w:pPr>
              <w:tabs>
                <w:tab w:val="left" w:pos="1701"/>
              </w:tabs>
            </w:pPr>
            <w:r>
              <w:rPr>
                <w:b/>
                <w:sz w:val="20"/>
              </w:rPr>
              <w:t xml:space="preserve">Fee: </w:t>
            </w:r>
            <w:r>
              <w:t>$278.35</w:t>
            </w:r>
            <w:r>
              <w:tab/>
            </w:r>
            <w:r>
              <w:rPr>
                <w:b/>
                <w:sz w:val="20"/>
              </w:rPr>
              <w:t xml:space="preserve">Benefit: </w:t>
            </w:r>
            <w:r>
              <w:t>75% = $208.80    85% = $236.60</w:t>
            </w:r>
          </w:p>
        </w:tc>
      </w:tr>
      <w:tr w:rsidR="00C26C5B" w14:paraId="3D7466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4BCBF3" w14:textId="77777777" w:rsidR="00C26C5B" w:rsidRDefault="00C26C5B" w:rsidP="00003C87">
            <w:pPr>
              <w:rPr>
                <w:b/>
              </w:rPr>
            </w:pPr>
            <w:r>
              <w:rPr>
                <w:b/>
              </w:rPr>
              <w:t>Fee</w:t>
            </w:r>
          </w:p>
          <w:p w14:paraId="5EDBE179" w14:textId="77777777" w:rsidR="00C26C5B" w:rsidRDefault="00C26C5B" w:rsidP="00003C87">
            <w:r>
              <w:t>46367</w:t>
            </w:r>
          </w:p>
        </w:tc>
        <w:tc>
          <w:tcPr>
            <w:tcW w:w="0" w:type="auto"/>
            <w:tcMar>
              <w:top w:w="38" w:type="dxa"/>
              <w:left w:w="38" w:type="dxa"/>
              <w:bottom w:w="38" w:type="dxa"/>
              <w:right w:w="38" w:type="dxa"/>
            </w:tcMar>
            <w:vAlign w:val="bottom"/>
          </w:tcPr>
          <w:p w14:paraId="3465C1A3" w14:textId="77777777" w:rsidR="00C26C5B" w:rsidRDefault="00C26C5B" w:rsidP="00003C87">
            <w:pPr>
              <w:spacing w:after="200"/>
              <w:rPr>
                <w:sz w:val="20"/>
                <w:szCs w:val="20"/>
              </w:rPr>
            </w:pPr>
            <w:r>
              <w:rPr>
                <w:sz w:val="20"/>
                <w:szCs w:val="20"/>
              </w:rPr>
              <w:t>De Quervain's release, including any of the following (if performed):</w:t>
            </w:r>
          </w:p>
          <w:p w14:paraId="3EC26C85" w14:textId="77777777" w:rsidR="00C26C5B" w:rsidRDefault="00C26C5B" w:rsidP="00003C87">
            <w:pPr>
              <w:spacing w:before="200" w:after="200"/>
              <w:rPr>
                <w:sz w:val="20"/>
                <w:szCs w:val="20"/>
              </w:rPr>
            </w:pPr>
            <w:r>
              <w:rPr>
                <w:sz w:val="20"/>
                <w:szCs w:val="20"/>
              </w:rPr>
              <w:t>(a) synovectomy of extensor pollicis brevis;</w:t>
            </w:r>
          </w:p>
          <w:p w14:paraId="43CA1025" w14:textId="77777777" w:rsidR="00C26C5B" w:rsidRDefault="00C26C5B" w:rsidP="00003C87">
            <w:pPr>
              <w:spacing w:before="200" w:after="200"/>
              <w:rPr>
                <w:sz w:val="20"/>
                <w:szCs w:val="20"/>
              </w:rPr>
            </w:pPr>
            <w:r>
              <w:rPr>
                <w:sz w:val="20"/>
                <w:szCs w:val="20"/>
              </w:rPr>
              <w:t>(b) synovectomy of abductor pollicis longus tendons;</w:t>
            </w:r>
          </w:p>
          <w:p w14:paraId="39DA2F83" w14:textId="77777777" w:rsidR="00C26C5B" w:rsidRDefault="00C26C5B" w:rsidP="00003C87">
            <w:pPr>
              <w:spacing w:before="200" w:after="200"/>
              <w:rPr>
                <w:sz w:val="20"/>
                <w:szCs w:val="20"/>
              </w:rPr>
            </w:pPr>
            <w:r>
              <w:rPr>
                <w:sz w:val="20"/>
                <w:szCs w:val="20"/>
              </w:rPr>
              <w:t>(c) retinaculum reconstruction;</w:t>
            </w:r>
          </w:p>
          <w:p w14:paraId="025D86CA" w14:textId="77777777" w:rsidR="00C26C5B" w:rsidRDefault="00C26C5B" w:rsidP="00003C87">
            <w:pPr>
              <w:spacing w:before="200" w:after="200"/>
              <w:rPr>
                <w:sz w:val="20"/>
                <w:szCs w:val="20"/>
              </w:rPr>
            </w:pPr>
            <w:r>
              <w:rPr>
                <w:sz w:val="20"/>
                <w:szCs w:val="20"/>
              </w:rPr>
              <w:t xml:space="preserve">other than a service associated with a service to which item 46339 applies (Anaes.) (Assist.) </w:t>
            </w:r>
          </w:p>
          <w:p w14:paraId="5908B0D3" w14:textId="77777777" w:rsidR="00C26C5B" w:rsidRDefault="00C26C5B" w:rsidP="00003C87">
            <w:pPr>
              <w:tabs>
                <w:tab w:val="left" w:pos="1701"/>
              </w:tabs>
            </w:pPr>
            <w:r>
              <w:rPr>
                <w:b/>
                <w:sz w:val="20"/>
              </w:rPr>
              <w:t xml:space="preserve">Fee: </w:t>
            </w:r>
            <w:r>
              <w:t>$420.30</w:t>
            </w:r>
            <w:r>
              <w:tab/>
            </w:r>
            <w:r>
              <w:rPr>
                <w:b/>
                <w:sz w:val="20"/>
              </w:rPr>
              <w:t xml:space="preserve">Benefit: </w:t>
            </w:r>
            <w:r>
              <w:t>75% = $315.25    85% = $357.30</w:t>
            </w:r>
          </w:p>
        </w:tc>
      </w:tr>
      <w:tr w:rsidR="00C26C5B" w14:paraId="2A2272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891612" w14:textId="77777777" w:rsidR="00C26C5B" w:rsidRDefault="00C26C5B" w:rsidP="00003C87">
            <w:pPr>
              <w:rPr>
                <w:b/>
              </w:rPr>
            </w:pPr>
            <w:r>
              <w:rPr>
                <w:b/>
              </w:rPr>
              <w:t>Fee</w:t>
            </w:r>
          </w:p>
          <w:p w14:paraId="67208129" w14:textId="77777777" w:rsidR="00C26C5B" w:rsidRDefault="00C26C5B" w:rsidP="00003C87">
            <w:r>
              <w:t>46370</w:t>
            </w:r>
          </w:p>
        </w:tc>
        <w:tc>
          <w:tcPr>
            <w:tcW w:w="0" w:type="auto"/>
            <w:tcMar>
              <w:top w:w="38" w:type="dxa"/>
              <w:left w:w="38" w:type="dxa"/>
              <w:bottom w:w="38" w:type="dxa"/>
              <w:right w:w="38" w:type="dxa"/>
            </w:tcMar>
            <w:vAlign w:val="bottom"/>
          </w:tcPr>
          <w:p w14:paraId="6507ECD1" w14:textId="77777777" w:rsidR="00C26C5B" w:rsidRDefault="00C26C5B" w:rsidP="00003C87">
            <w:pPr>
              <w:spacing w:after="200"/>
              <w:rPr>
                <w:sz w:val="20"/>
                <w:szCs w:val="20"/>
              </w:rPr>
            </w:pPr>
            <w:r>
              <w:rPr>
                <w:sz w:val="20"/>
                <w:szCs w:val="20"/>
              </w:rPr>
              <w:t>Percutaneous fasciotomy for Dupuytren’s contracture, by needle or chemical method, including either or both of the following (if performed):</w:t>
            </w:r>
          </w:p>
          <w:p w14:paraId="7C14EF7B" w14:textId="77777777" w:rsidR="00C26C5B" w:rsidRDefault="00C26C5B" w:rsidP="00003C87">
            <w:pPr>
              <w:spacing w:before="200" w:after="200"/>
              <w:rPr>
                <w:sz w:val="20"/>
                <w:szCs w:val="20"/>
              </w:rPr>
            </w:pPr>
            <w:r>
              <w:rPr>
                <w:sz w:val="20"/>
                <w:szCs w:val="20"/>
              </w:rPr>
              <w:t>(a) immediate or delayed manipulation;</w:t>
            </w:r>
          </w:p>
          <w:p w14:paraId="4A342E8E" w14:textId="77777777" w:rsidR="00C26C5B" w:rsidRDefault="00C26C5B" w:rsidP="00003C87">
            <w:pPr>
              <w:spacing w:before="200" w:after="200"/>
              <w:rPr>
                <w:sz w:val="20"/>
                <w:szCs w:val="20"/>
              </w:rPr>
            </w:pPr>
            <w:r>
              <w:rPr>
                <w:sz w:val="20"/>
                <w:szCs w:val="20"/>
              </w:rPr>
              <w:t>(b) local or regional nerve block;</w:t>
            </w:r>
          </w:p>
          <w:p w14:paraId="4EEAD494" w14:textId="77777777" w:rsidR="00C26C5B" w:rsidRDefault="00C26C5B" w:rsidP="00003C87">
            <w:pPr>
              <w:spacing w:before="200" w:after="200"/>
              <w:rPr>
                <w:sz w:val="20"/>
                <w:szCs w:val="20"/>
              </w:rPr>
            </w:pPr>
            <w:r>
              <w:rPr>
                <w:sz w:val="20"/>
                <w:szCs w:val="20"/>
              </w:rPr>
              <w:t xml:space="preserve">—one ray (Anaes.) (Assist.) </w:t>
            </w:r>
          </w:p>
          <w:p w14:paraId="21EA0730" w14:textId="77777777" w:rsidR="00C26C5B" w:rsidRDefault="00C26C5B" w:rsidP="00003C87">
            <w:pPr>
              <w:tabs>
                <w:tab w:val="left" w:pos="1701"/>
              </w:tabs>
            </w:pPr>
            <w:r>
              <w:rPr>
                <w:b/>
                <w:sz w:val="20"/>
              </w:rPr>
              <w:t xml:space="preserve">Fee: </w:t>
            </w:r>
            <w:r>
              <w:t>$135.25</w:t>
            </w:r>
            <w:r>
              <w:tab/>
            </w:r>
            <w:r>
              <w:rPr>
                <w:b/>
                <w:sz w:val="20"/>
              </w:rPr>
              <w:t xml:space="preserve">Benefit: </w:t>
            </w:r>
            <w:r>
              <w:t>75% = $101.45    85% = $115.00</w:t>
            </w:r>
          </w:p>
        </w:tc>
      </w:tr>
      <w:tr w:rsidR="00C26C5B" w14:paraId="52DAD14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93B107" w14:textId="77777777" w:rsidR="00C26C5B" w:rsidRDefault="00C26C5B" w:rsidP="00003C87">
            <w:pPr>
              <w:rPr>
                <w:b/>
              </w:rPr>
            </w:pPr>
            <w:r>
              <w:rPr>
                <w:b/>
              </w:rPr>
              <w:t>Fee</w:t>
            </w:r>
          </w:p>
          <w:p w14:paraId="6AFB11A9" w14:textId="77777777" w:rsidR="00C26C5B" w:rsidRDefault="00C26C5B" w:rsidP="00003C87">
            <w:r>
              <w:t>46372</w:t>
            </w:r>
          </w:p>
        </w:tc>
        <w:tc>
          <w:tcPr>
            <w:tcW w:w="0" w:type="auto"/>
            <w:tcMar>
              <w:top w:w="38" w:type="dxa"/>
              <w:left w:w="38" w:type="dxa"/>
              <w:bottom w:w="38" w:type="dxa"/>
              <w:right w:w="38" w:type="dxa"/>
            </w:tcMar>
            <w:vAlign w:val="bottom"/>
          </w:tcPr>
          <w:p w14:paraId="3CE18278" w14:textId="77777777" w:rsidR="00C26C5B" w:rsidRDefault="00C26C5B" w:rsidP="00003C87">
            <w:pPr>
              <w:spacing w:after="200"/>
              <w:rPr>
                <w:sz w:val="20"/>
                <w:szCs w:val="20"/>
              </w:rPr>
            </w:pPr>
            <w:r>
              <w:rPr>
                <w:sz w:val="20"/>
                <w:szCs w:val="20"/>
              </w:rPr>
              <w:t xml:space="preserve">Fasciectomy for Dupuytren’s contracture, including dissection of nerves (if performed)—one ray (H) (Anaes.) (Assist.) </w:t>
            </w:r>
          </w:p>
          <w:p w14:paraId="32571C06" w14:textId="77777777" w:rsidR="00C26C5B" w:rsidRDefault="00C26C5B" w:rsidP="00003C87">
            <w:pPr>
              <w:tabs>
                <w:tab w:val="left" w:pos="1701"/>
              </w:tabs>
            </w:pPr>
            <w:r>
              <w:rPr>
                <w:b/>
                <w:sz w:val="20"/>
              </w:rPr>
              <w:t xml:space="preserve">Fee: </w:t>
            </w:r>
            <w:r>
              <w:t>$452.35</w:t>
            </w:r>
            <w:r>
              <w:tab/>
            </w:r>
            <w:r>
              <w:rPr>
                <w:b/>
                <w:sz w:val="20"/>
              </w:rPr>
              <w:t xml:space="preserve">Benefit: </w:t>
            </w:r>
            <w:r>
              <w:t>75% = $339.30</w:t>
            </w:r>
          </w:p>
        </w:tc>
      </w:tr>
      <w:tr w:rsidR="00C26C5B" w14:paraId="1129B3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9B1BA9" w14:textId="77777777" w:rsidR="00C26C5B" w:rsidRDefault="00C26C5B" w:rsidP="00003C87">
            <w:pPr>
              <w:rPr>
                <w:b/>
              </w:rPr>
            </w:pPr>
            <w:r>
              <w:rPr>
                <w:b/>
              </w:rPr>
              <w:t>Fee</w:t>
            </w:r>
          </w:p>
          <w:p w14:paraId="6C80E2D5" w14:textId="77777777" w:rsidR="00C26C5B" w:rsidRDefault="00C26C5B" w:rsidP="00003C87">
            <w:r>
              <w:t>46375</w:t>
            </w:r>
          </w:p>
        </w:tc>
        <w:tc>
          <w:tcPr>
            <w:tcW w:w="0" w:type="auto"/>
            <w:tcMar>
              <w:top w:w="38" w:type="dxa"/>
              <w:left w:w="38" w:type="dxa"/>
              <w:bottom w:w="38" w:type="dxa"/>
              <w:right w:w="38" w:type="dxa"/>
            </w:tcMar>
            <w:vAlign w:val="bottom"/>
          </w:tcPr>
          <w:p w14:paraId="278AE750" w14:textId="77777777" w:rsidR="00C26C5B" w:rsidRDefault="00C26C5B" w:rsidP="00003C87">
            <w:pPr>
              <w:spacing w:after="200"/>
              <w:rPr>
                <w:sz w:val="20"/>
                <w:szCs w:val="20"/>
              </w:rPr>
            </w:pPr>
            <w:r>
              <w:rPr>
                <w:sz w:val="20"/>
                <w:szCs w:val="20"/>
              </w:rPr>
              <w:t xml:space="preserve">Fasciectomy for Dupuytren’s contracture, including dissection of nerves (if performed)—2 rays (H) (Anaes.) (Assist.) </w:t>
            </w:r>
          </w:p>
          <w:p w14:paraId="16D8AB20" w14:textId="77777777" w:rsidR="00C26C5B" w:rsidRDefault="00C26C5B" w:rsidP="00003C87">
            <w:pPr>
              <w:tabs>
                <w:tab w:val="left" w:pos="1701"/>
              </w:tabs>
            </w:pPr>
            <w:r>
              <w:rPr>
                <w:b/>
                <w:sz w:val="20"/>
              </w:rPr>
              <w:t xml:space="preserve">Fee: </w:t>
            </w:r>
            <w:r>
              <w:t>$536.70</w:t>
            </w:r>
            <w:r>
              <w:tab/>
            </w:r>
            <w:r>
              <w:rPr>
                <w:b/>
                <w:sz w:val="20"/>
              </w:rPr>
              <w:t xml:space="preserve">Benefit: </w:t>
            </w:r>
            <w:r>
              <w:t>75% = $402.55</w:t>
            </w:r>
          </w:p>
        </w:tc>
      </w:tr>
      <w:tr w:rsidR="00C26C5B" w14:paraId="2CE879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E7977D" w14:textId="77777777" w:rsidR="00C26C5B" w:rsidRDefault="00C26C5B" w:rsidP="00003C87">
            <w:pPr>
              <w:rPr>
                <w:b/>
              </w:rPr>
            </w:pPr>
            <w:r>
              <w:rPr>
                <w:b/>
              </w:rPr>
              <w:t>Fee</w:t>
            </w:r>
          </w:p>
          <w:p w14:paraId="5AAB3F78" w14:textId="77777777" w:rsidR="00C26C5B" w:rsidRDefault="00C26C5B" w:rsidP="00003C87">
            <w:r>
              <w:t>46378</w:t>
            </w:r>
          </w:p>
        </w:tc>
        <w:tc>
          <w:tcPr>
            <w:tcW w:w="0" w:type="auto"/>
            <w:tcMar>
              <w:top w:w="38" w:type="dxa"/>
              <w:left w:w="38" w:type="dxa"/>
              <w:bottom w:w="38" w:type="dxa"/>
              <w:right w:w="38" w:type="dxa"/>
            </w:tcMar>
            <w:vAlign w:val="bottom"/>
          </w:tcPr>
          <w:p w14:paraId="76AECD1C" w14:textId="77777777" w:rsidR="00C26C5B" w:rsidRDefault="00C26C5B" w:rsidP="00003C87">
            <w:pPr>
              <w:spacing w:after="200"/>
              <w:rPr>
                <w:sz w:val="20"/>
                <w:szCs w:val="20"/>
              </w:rPr>
            </w:pPr>
            <w:r>
              <w:rPr>
                <w:sz w:val="20"/>
                <w:szCs w:val="20"/>
              </w:rPr>
              <w:t xml:space="preserve">Fasciectomy for Dupuytren’s contracture, including dissection of nerves (if performed)—3 rays (H) (Anaes.) (Assist.) </w:t>
            </w:r>
          </w:p>
          <w:p w14:paraId="2AFFA84E" w14:textId="77777777" w:rsidR="00C26C5B" w:rsidRDefault="00C26C5B" w:rsidP="00003C87">
            <w:pPr>
              <w:tabs>
                <w:tab w:val="left" w:pos="1701"/>
              </w:tabs>
            </w:pPr>
            <w:r>
              <w:rPr>
                <w:b/>
                <w:sz w:val="20"/>
              </w:rPr>
              <w:t xml:space="preserve">Fee: </w:t>
            </w:r>
            <w:r>
              <w:t>$715.65</w:t>
            </w:r>
            <w:r>
              <w:tab/>
            </w:r>
            <w:r>
              <w:rPr>
                <w:b/>
                <w:sz w:val="20"/>
              </w:rPr>
              <w:t xml:space="preserve">Benefit: </w:t>
            </w:r>
            <w:r>
              <w:t>75% = $536.75</w:t>
            </w:r>
          </w:p>
        </w:tc>
      </w:tr>
      <w:tr w:rsidR="00C26C5B" w14:paraId="6BA8F9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76C578" w14:textId="77777777" w:rsidR="00C26C5B" w:rsidRDefault="00C26C5B" w:rsidP="00003C87">
            <w:pPr>
              <w:rPr>
                <w:b/>
              </w:rPr>
            </w:pPr>
            <w:r>
              <w:rPr>
                <w:b/>
              </w:rPr>
              <w:t>Fee</w:t>
            </w:r>
          </w:p>
          <w:p w14:paraId="00828FF2" w14:textId="77777777" w:rsidR="00C26C5B" w:rsidRDefault="00C26C5B" w:rsidP="00003C87">
            <w:r>
              <w:t>46379</w:t>
            </w:r>
          </w:p>
        </w:tc>
        <w:tc>
          <w:tcPr>
            <w:tcW w:w="0" w:type="auto"/>
            <w:tcMar>
              <w:top w:w="38" w:type="dxa"/>
              <w:left w:w="38" w:type="dxa"/>
              <w:bottom w:w="38" w:type="dxa"/>
              <w:right w:w="38" w:type="dxa"/>
            </w:tcMar>
            <w:vAlign w:val="bottom"/>
          </w:tcPr>
          <w:p w14:paraId="2BD8FA6D" w14:textId="77777777" w:rsidR="00C26C5B" w:rsidRDefault="00C26C5B" w:rsidP="00003C87">
            <w:pPr>
              <w:spacing w:after="200"/>
              <w:rPr>
                <w:sz w:val="20"/>
                <w:szCs w:val="20"/>
              </w:rPr>
            </w:pPr>
            <w:r>
              <w:rPr>
                <w:sz w:val="20"/>
                <w:szCs w:val="20"/>
              </w:rPr>
              <w:t xml:space="preserve">Fasciectomy for Dupuytren’s contracture, including dissection of nerves (if performed)—4 rays (H) (Anaes.) (Assist.) </w:t>
            </w:r>
          </w:p>
          <w:p w14:paraId="3E0BF453" w14:textId="77777777" w:rsidR="00C26C5B" w:rsidRDefault="00C26C5B" w:rsidP="00003C87">
            <w:pPr>
              <w:tabs>
                <w:tab w:val="left" w:pos="1701"/>
              </w:tabs>
            </w:pPr>
            <w:r>
              <w:rPr>
                <w:b/>
                <w:sz w:val="20"/>
              </w:rPr>
              <w:t xml:space="preserve">Fee: </w:t>
            </w:r>
            <w:r>
              <w:t>$901.60</w:t>
            </w:r>
            <w:r>
              <w:tab/>
            </w:r>
            <w:r>
              <w:rPr>
                <w:b/>
                <w:sz w:val="20"/>
              </w:rPr>
              <w:t xml:space="preserve">Benefit: </w:t>
            </w:r>
            <w:r>
              <w:t>75% = $676.20</w:t>
            </w:r>
          </w:p>
        </w:tc>
      </w:tr>
      <w:tr w:rsidR="00C26C5B" w14:paraId="4B64FB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783721" w14:textId="77777777" w:rsidR="00C26C5B" w:rsidRDefault="00C26C5B" w:rsidP="00003C87">
            <w:pPr>
              <w:rPr>
                <w:b/>
              </w:rPr>
            </w:pPr>
            <w:r>
              <w:rPr>
                <w:b/>
              </w:rPr>
              <w:t>Fee</w:t>
            </w:r>
          </w:p>
          <w:p w14:paraId="3AE7DD9B" w14:textId="77777777" w:rsidR="00C26C5B" w:rsidRDefault="00C26C5B" w:rsidP="00003C87">
            <w:r>
              <w:t>46380</w:t>
            </w:r>
          </w:p>
        </w:tc>
        <w:tc>
          <w:tcPr>
            <w:tcW w:w="0" w:type="auto"/>
            <w:tcMar>
              <w:top w:w="38" w:type="dxa"/>
              <w:left w:w="38" w:type="dxa"/>
              <w:bottom w:w="38" w:type="dxa"/>
              <w:right w:w="38" w:type="dxa"/>
            </w:tcMar>
            <w:vAlign w:val="bottom"/>
          </w:tcPr>
          <w:p w14:paraId="6C2D5D5F" w14:textId="77777777" w:rsidR="00C26C5B" w:rsidRDefault="00C26C5B" w:rsidP="00003C87">
            <w:pPr>
              <w:spacing w:after="200"/>
              <w:rPr>
                <w:sz w:val="20"/>
                <w:szCs w:val="20"/>
              </w:rPr>
            </w:pPr>
            <w:r>
              <w:rPr>
                <w:sz w:val="20"/>
                <w:szCs w:val="20"/>
              </w:rPr>
              <w:t xml:space="preserve">Fasciectomy for Dupuytren’s contracture, including dissection of nerves (if performed)—5 rays (H) (Anaes.) (Assist.) </w:t>
            </w:r>
          </w:p>
          <w:p w14:paraId="2363EC17" w14:textId="77777777" w:rsidR="00C26C5B" w:rsidRDefault="00C26C5B" w:rsidP="00003C87">
            <w:pPr>
              <w:tabs>
                <w:tab w:val="left" w:pos="1701"/>
              </w:tabs>
            </w:pPr>
            <w:r>
              <w:rPr>
                <w:b/>
                <w:sz w:val="20"/>
              </w:rPr>
              <w:t xml:space="preserve">Fee: </w:t>
            </w:r>
            <w:r>
              <w:t>$1,135.95</w:t>
            </w:r>
            <w:r>
              <w:tab/>
            </w:r>
            <w:r>
              <w:rPr>
                <w:b/>
                <w:sz w:val="20"/>
              </w:rPr>
              <w:t xml:space="preserve">Benefit: </w:t>
            </w:r>
            <w:r>
              <w:t>75% = $852.00</w:t>
            </w:r>
          </w:p>
        </w:tc>
      </w:tr>
      <w:tr w:rsidR="00C26C5B" w14:paraId="7A461EF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0F8DD1" w14:textId="77777777" w:rsidR="00C26C5B" w:rsidRDefault="00C26C5B" w:rsidP="00003C87">
            <w:pPr>
              <w:rPr>
                <w:b/>
              </w:rPr>
            </w:pPr>
            <w:r>
              <w:rPr>
                <w:b/>
              </w:rPr>
              <w:t>Fee</w:t>
            </w:r>
          </w:p>
          <w:p w14:paraId="7BC094B7" w14:textId="77777777" w:rsidR="00C26C5B" w:rsidRDefault="00C26C5B" w:rsidP="00003C87">
            <w:r>
              <w:t>46381</w:t>
            </w:r>
          </w:p>
        </w:tc>
        <w:tc>
          <w:tcPr>
            <w:tcW w:w="0" w:type="auto"/>
            <w:tcMar>
              <w:top w:w="38" w:type="dxa"/>
              <w:left w:w="38" w:type="dxa"/>
              <w:bottom w:w="38" w:type="dxa"/>
              <w:right w:w="38" w:type="dxa"/>
            </w:tcMar>
            <w:vAlign w:val="bottom"/>
          </w:tcPr>
          <w:p w14:paraId="2616322F" w14:textId="77777777" w:rsidR="00C26C5B" w:rsidRDefault="00C26C5B" w:rsidP="00003C87">
            <w:pPr>
              <w:spacing w:after="200"/>
              <w:rPr>
                <w:sz w:val="20"/>
                <w:szCs w:val="20"/>
              </w:rPr>
            </w:pPr>
            <w:r>
              <w:rPr>
                <w:sz w:val="20"/>
                <w:szCs w:val="20"/>
              </w:rPr>
              <w:t xml:space="preserve">Release of interphalangeal joint of hand, by open procedure, when performed in conjunction with an operation for Dupuytren’s contracture—one joint (H) (Anaes.) (Assist.) </w:t>
            </w:r>
          </w:p>
          <w:p w14:paraId="3C8FF8BC" w14:textId="77777777" w:rsidR="00C26C5B" w:rsidRDefault="00C26C5B" w:rsidP="00003C87">
            <w:pPr>
              <w:tabs>
                <w:tab w:val="left" w:pos="1701"/>
              </w:tabs>
            </w:pPr>
            <w:r>
              <w:rPr>
                <w:b/>
                <w:sz w:val="20"/>
              </w:rPr>
              <w:t xml:space="preserve">Fee: </w:t>
            </w:r>
            <w:r>
              <w:t>$318.00</w:t>
            </w:r>
            <w:r>
              <w:tab/>
            </w:r>
            <w:r>
              <w:rPr>
                <w:b/>
                <w:sz w:val="20"/>
              </w:rPr>
              <w:t xml:space="preserve">Benefit: </w:t>
            </w:r>
            <w:r>
              <w:t>75% = $238.50</w:t>
            </w:r>
          </w:p>
        </w:tc>
      </w:tr>
      <w:tr w:rsidR="00C26C5B" w14:paraId="7B2940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1E94F6" w14:textId="77777777" w:rsidR="00C26C5B" w:rsidRDefault="00C26C5B" w:rsidP="00003C87">
            <w:pPr>
              <w:rPr>
                <w:b/>
              </w:rPr>
            </w:pPr>
            <w:r>
              <w:rPr>
                <w:b/>
              </w:rPr>
              <w:t>Fee</w:t>
            </w:r>
          </w:p>
          <w:p w14:paraId="03459A3B" w14:textId="77777777" w:rsidR="00C26C5B" w:rsidRDefault="00C26C5B" w:rsidP="00003C87">
            <w:r>
              <w:t>46384</w:t>
            </w:r>
          </w:p>
        </w:tc>
        <w:tc>
          <w:tcPr>
            <w:tcW w:w="0" w:type="auto"/>
            <w:tcMar>
              <w:top w:w="38" w:type="dxa"/>
              <w:left w:w="38" w:type="dxa"/>
              <w:bottom w:w="38" w:type="dxa"/>
              <w:right w:w="38" w:type="dxa"/>
            </w:tcMar>
            <w:vAlign w:val="bottom"/>
          </w:tcPr>
          <w:p w14:paraId="203A7C76" w14:textId="77777777" w:rsidR="00C26C5B" w:rsidRDefault="00C26C5B" w:rsidP="00003C87">
            <w:pPr>
              <w:spacing w:after="200"/>
              <w:rPr>
                <w:sz w:val="20"/>
                <w:szCs w:val="20"/>
              </w:rPr>
            </w:pPr>
            <w:r>
              <w:rPr>
                <w:sz w:val="20"/>
                <w:szCs w:val="20"/>
              </w:rPr>
              <w:t xml:space="preserve">Z-plasty or similar local flap procedure, when performed in conjunction with an operation for Dupuytren’s contracture, including raising, transfer in-setting and suturing of both components (flaps)—one Z-plasty or local flap procedure (H) (Anaes.) (Assist.) </w:t>
            </w:r>
          </w:p>
          <w:p w14:paraId="7EC58917" w14:textId="77777777" w:rsidR="00C26C5B" w:rsidRDefault="00C26C5B" w:rsidP="00003C87">
            <w:pPr>
              <w:tabs>
                <w:tab w:val="left" w:pos="1701"/>
              </w:tabs>
            </w:pPr>
            <w:r>
              <w:rPr>
                <w:b/>
                <w:sz w:val="20"/>
              </w:rPr>
              <w:t xml:space="preserve">Fee: </w:t>
            </w:r>
            <w:r>
              <w:t>$318.00</w:t>
            </w:r>
            <w:r>
              <w:tab/>
            </w:r>
            <w:r>
              <w:rPr>
                <w:b/>
                <w:sz w:val="20"/>
              </w:rPr>
              <w:t xml:space="preserve">Benefit: </w:t>
            </w:r>
            <w:r>
              <w:t>75% = $238.50</w:t>
            </w:r>
          </w:p>
        </w:tc>
      </w:tr>
      <w:tr w:rsidR="00C26C5B" w14:paraId="5B8537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B4B61" w14:textId="77777777" w:rsidR="00C26C5B" w:rsidRDefault="00C26C5B" w:rsidP="00003C87">
            <w:pPr>
              <w:rPr>
                <w:b/>
              </w:rPr>
            </w:pPr>
            <w:r>
              <w:rPr>
                <w:b/>
              </w:rPr>
              <w:t>Fee</w:t>
            </w:r>
          </w:p>
          <w:p w14:paraId="78A7B7F4" w14:textId="77777777" w:rsidR="00C26C5B" w:rsidRDefault="00C26C5B" w:rsidP="00003C87">
            <w:r>
              <w:t>46387</w:t>
            </w:r>
          </w:p>
        </w:tc>
        <w:tc>
          <w:tcPr>
            <w:tcW w:w="0" w:type="auto"/>
            <w:tcMar>
              <w:top w:w="38" w:type="dxa"/>
              <w:left w:w="38" w:type="dxa"/>
              <w:bottom w:w="38" w:type="dxa"/>
              <w:right w:w="38" w:type="dxa"/>
            </w:tcMar>
            <w:vAlign w:val="bottom"/>
          </w:tcPr>
          <w:p w14:paraId="55490540" w14:textId="77777777" w:rsidR="00C26C5B" w:rsidRDefault="00C26C5B" w:rsidP="00003C87">
            <w:pPr>
              <w:spacing w:after="200"/>
              <w:rPr>
                <w:sz w:val="20"/>
                <w:szCs w:val="20"/>
              </w:rPr>
            </w:pPr>
            <w:r>
              <w:rPr>
                <w:sz w:val="20"/>
                <w:szCs w:val="20"/>
              </w:rPr>
              <w:t>Fasciectomy for recurrence of Dupuytren’s contracture, including either or both of the following (if performed):</w:t>
            </w:r>
          </w:p>
          <w:p w14:paraId="6D5B3A98" w14:textId="77777777" w:rsidR="00C26C5B" w:rsidRDefault="00C26C5B" w:rsidP="00003C87">
            <w:pPr>
              <w:spacing w:before="200" w:after="200"/>
              <w:rPr>
                <w:sz w:val="20"/>
                <w:szCs w:val="20"/>
              </w:rPr>
            </w:pPr>
            <w:r>
              <w:rPr>
                <w:sz w:val="20"/>
                <w:szCs w:val="20"/>
              </w:rPr>
              <w:t>(a) dissection of nerves;</w:t>
            </w:r>
          </w:p>
          <w:p w14:paraId="5FE3CAF5" w14:textId="77777777" w:rsidR="00C26C5B" w:rsidRDefault="00C26C5B" w:rsidP="00003C87">
            <w:pPr>
              <w:spacing w:before="200" w:after="200"/>
              <w:rPr>
                <w:sz w:val="20"/>
                <w:szCs w:val="20"/>
              </w:rPr>
            </w:pPr>
            <w:r>
              <w:rPr>
                <w:sz w:val="20"/>
                <w:szCs w:val="20"/>
              </w:rPr>
              <w:t>(b) neurolysis;</w:t>
            </w:r>
          </w:p>
          <w:p w14:paraId="40EE0F04" w14:textId="77777777" w:rsidR="00C26C5B" w:rsidRDefault="00C26C5B" w:rsidP="00003C87">
            <w:pPr>
              <w:spacing w:before="200" w:after="200"/>
              <w:rPr>
                <w:sz w:val="20"/>
                <w:szCs w:val="20"/>
              </w:rPr>
            </w:pPr>
            <w:r>
              <w:rPr>
                <w:sz w:val="20"/>
                <w:szCs w:val="20"/>
              </w:rPr>
              <w:t xml:space="preserve">other than a service associated with a service to which item 30023 applies—one ray (H) (Anaes.) (Assist.) </w:t>
            </w:r>
          </w:p>
          <w:p w14:paraId="07C2E985" w14:textId="77777777" w:rsidR="00C26C5B" w:rsidRDefault="00C26C5B" w:rsidP="00003C87">
            <w:pPr>
              <w:tabs>
                <w:tab w:val="left" w:pos="1701"/>
              </w:tabs>
            </w:pPr>
            <w:r>
              <w:rPr>
                <w:b/>
                <w:sz w:val="20"/>
              </w:rPr>
              <w:t xml:space="preserve">Fee: </w:t>
            </w:r>
            <w:r>
              <w:t>$656.10</w:t>
            </w:r>
            <w:r>
              <w:tab/>
            </w:r>
            <w:r>
              <w:rPr>
                <w:b/>
                <w:sz w:val="20"/>
              </w:rPr>
              <w:t xml:space="preserve">Benefit: </w:t>
            </w:r>
            <w:r>
              <w:t>75% = $492.10</w:t>
            </w:r>
          </w:p>
        </w:tc>
      </w:tr>
      <w:tr w:rsidR="00C26C5B" w14:paraId="0AB5F7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A98610" w14:textId="77777777" w:rsidR="00C26C5B" w:rsidRDefault="00C26C5B" w:rsidP="00003C87">
            <w:pPr>
              <w:rPr>
                <w:b/>
              </w:rPr>
            </w:pPr>
            <w:r>
              <w:rPr>
                <w:b/>
              </w:rPr>
              <w:t>Fee</w:t>
            </w:r>
          </w:p>
          <w:p w14:paraId="2288CBC9" w14:textId="77777777" w:rsidR="00C26C5B" w:rsidRDefault="00C26C5B" w:rsidP="00003C87">
            <w:r>
              <w:t>46390</w:t>
            </w:r>
          </w:p>
        </w:tc>
        <w:tc>
          <w:tcPr>
            <w:tcW w:w="0" w:type="auto"/>
            <w:tcMar>
              <w:top w:w="38" w:type="dxa"/>
              <w:left w:w="38" w:type="dxa"/>
              <w:bottom w:w="38" w:type="dxa"/>
              <w:right w:w="38" w:type="dxa"/>
            </w:tcMar>
            <w:vAlign w:val="bottom"/>
          </w:tcPr>
          <w:p w14:paraId="74FEABCB" w14:textId="77777777" w:rsidR="00C26C5B" w:rsidRDefault="00C26C5B" w:rsidP="00003C87">
            <w:pPr>
              <w:spacing w:after="200"/>
              <w:rPr>
                <w:sz w:val="20"/>
                <w:szCs w:val="20"/>
              </w:rPr>
            </w:pPr>
            <w:r>
              <w:rPr>
                <w:sz w:val="20"/>
                <w:szCs w:val="20"/>
              </w:rPr>
              <w:t>Fasciectomy for recurrence of Dupuytren’s contracture, including either or both of the following (if performed):</w:t>
            </w:r>
          </w:p>
          <w:p w14:paraId="6911796A" w14:textId="77777777" w:rsidR="00C26C5B" w:rsidRDefault="00C26C5B" w:rsidP="00003C87">
            <w:pPr>
              <w:spacing w:before="200" w:after="200"/>
              <w:rPr>
                <w:sz w:val="20"/>
                <w:szCs w:val="20"/>
              </w:rPr>
            </w:pPr>
            <w:r>
              <w:rPr>
                <w:sz w:val="20"/>
                <w:szCs w:val="20"/>
              </w:rPr>
              <w:t>(a) dissection of nerves;</w:t>
            </w:r>
          </w:p>
          <w:p w14:paraId="5E6BBC49" w14:textId="77777777" w:rsidR="00C26C5B" w:rsidRDefault="00C26C5B" w:rsidP="00003C87">
            <w:pPr>
              <w:spacing w:before="200" w:after="200"/>
              <w:rPr>
                <w:sz w:val="20"/>
                <w:szCs w:val="20"/>
              </w:rPr>
            </w:pPr>
            <w:r>
              <w:rPr>
                <w:sz w:val="20"/>
                <w:szCs w:val="20"/>
              </w:rPr>
              <w:t>(b) neurolysis;</w:t>
            </w:r>
          </w:p>
          <w:p w14:paraId="6623221F" w14:textId="77777777" w:rsidR="00C26C5B" w:rsidRDefault="00C26C5B" w:rsidP="00003C87">
            <w:pPr>
              <w:spacing w:before="200" w:after="200"/>
              <w:rPr>
                <w:sz w:val="20"/>
                <w:szCs w:val="20"/>
              </w:rPr>
            </w:pPr>
            <w:r>
              <w:rPr>
                <w:sz w:val="20"/>
                <w:szCs w:val="20"/>
              </w:rPr>
              <w:t xml:space="preserve">other than a service associated with a service to which item 30023 applies—2 rays (H) (Anaes.) (Assist.) </w:t>
            </w:r>
          </w:p>
          <w:p w14:paraId="6CE0E4CA" w14:textId="77777777" w:rsidR="00C26C5B" w:rsidRDefault="00C26C5B" w:rsidP="00003C87">
            <w:pPr>
              <w:tabs>
                <w:tab w:val="left" w:pos="1701"/>
              </w:tabs>
            </w:pPr>
            <w:r>
              <w:rPr>
                <w:b/>
                <w:sz w:val="20"/>
              </w:rPr>
              <w:t xml:space="preserve">Fee: </w:t>
            </w:r>
            <w:r>
              <w:t>$874.85</w:t>
            </w:r>
            <w:r>
              <w:tab/>
            </w:r>
            <w:r>
              <w:rPr>
                <w:b/>
                <w:sz w:val="20"/>
              </w:rPr>
              <w:t xml:space="preserve">Benefit: </w:t>
            </w:r>
            <w:r>
              <w:t>75% = $656.15</w:t>
            </w:r>
          </w:p>
        </w:tc>
      </w:tr>
      <w:tr w:rsidR="00C26C5B" w14:paraId="6BD0FD2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F5BB63" w14:textId="77777777" w:rsidR="00C26C5B" w:rsidRDefault="00C26C5B" w:rsidP="00003C87">
            <w:pPr>
              <w:rPr>
                <w:b/>
              </w:rPr>
            </w:pPr>
            <w:r>
              <w:rPr>
                <w:b/>
              </w:rPr>
              <w:t>Fee</w:t>
            </w:r>
          </w:p>
          <w:p w14:paraId="4B22687B" w14:textId="77777777" w:rsidR="00C26C5B" w:rsidRDefault="00C26C5B" w:rsidP="00003C87">
            <w:r>
              <w:t>46393</w:t>
            </w:r>
          </w:p>
        </w:tc>
        <w:tc>
          <w:tcPr>
            <w:tcW w:w="0" w:type="auto"/>
            <w:tcMar>
              <w:top w:w="38" w:type="dxa"/>
              <w:left w:w="38" w:type="dxa"/>
              <w:bottom w:w="38" w:type="dxa"/>
              <w:right w:w="38" w:type="dxa"/>
            </w:tcMar>
            <w:vAlign w:val="bottom"/>
          </w:tcPr>
          <w:p w14:paraId="020F1447" w14:textId="77777777" w:rsidR="00C26C5B" w:rsidRDefault="00C26C5B" w:rsidP="00003C87">
            <w:pPr>
              <w:spacing w:after="200"/>
              <w:rPr>
                <w:sz w:val="20"/>
                <w:szCs w:val="20"/>
              </w:rPr>
            </w:pPr>
            <w:r>
              <w:rPr>
                <w:sz w:val="20"/>
                <w:szCs w:val="20"/>
              </w:rPr>
              <w:t>Fasciectomy for recurrence of Dupuytren’s contracture, including either or both of the following (if performed):</w:t>
            </w:r>
          </w:p>
          <w:p w14:paraId="178986E4" w14:textId="77777777" w:rsidR="00C26C5B" w:rsidRDefault="00C26C5B" w:rsidP="00003C87">
            <w:pPr>
              <w:spacing w:before="200" w:after="200"/>
              <w:rPr>
                <w:sz w:val="20"/>
                <w:szCs w:val="20"/>
              </w:rPr>
            </w:pPr>
            <w:r>
              <w:rPr>
                <w:sz w:val="20"/>
                <w:szCs w:val="20"/>
              </w:rPr>
              <w:t>(a) dissection of nerves;</w:t>
            </w:r>
          </w:p>
          <w:p w14:paraId="12089AEC" w14:textId="77777777" w:rsidR="00C26C5B" w:rsidRDefault="00C26C5B" w:rsidP="00003C87">
            <w:pPr>
              <w:spacing w:before="200" w:after="200"/>
              <w:rPr>
                <w:sz w:val="20"/>
                <w:szCs w:val="20"/>
              </w:rPr>
            </w:pPr>
            <w:r>
              <w:rPr>
                <w:sz w:val="20"/>
                <w:szCs w:val="20"/>
              </w:rPr>
              <w:t>(b) neurolysis;</w:t>
            </w:r>
          </w:p>
          <w:p w14:paraId="6F2BFBCA" w14:textId="77777777" w:rsidR="00C26C5B" w:rsidRDefault="00C26C5B" w:rsidP="00003C87">
            <w:pPr>
              <w:spacing w:before="200" w:after="200"/>
              <w:rPr>
                <w:sz w:val="20"/>
                <w:szCs w:val="20"/>
              </w:rPr>
            </w:pPr>
            <w:r>
              <w:rPr>
                <w:sz w:val="20"/>
                <w:szCs w:val="20"/>
              </w:rPr>
              <w:t xml:space="preserve">other than a service associated with a service to which item 30023 applies—3 rays (H) (Anaes.) (Assist.) </w:t>
            </w:r>
          </w:p>
          <w:p w14:paraId="05676D19" w14:textId="77777777" w:rsidR="00C26C5B" w:rsidRDefault="00C26C5B" w:rsidP="00003C87">
            <w:pPr>
              <w:tabs>
                <w:tab w:val="left" w:pos="1701"/>
              </w:tabs>
            </w:pPr>
            <w:r>
              <w:rPr>
                <w:b/>
                <w:sz w:val="20"/>
              </w:rPr>
              <w:t xml:space="preserve">Fee: </w:t>
            </w:r>
            <w:r>
              <w:t>$1,013.80</w:t>
            </w:r>
            <w:r>
              <w:tab/>
            </w:r>
            <w:r>
              <w:rPr>
                <w:b/>
                <w:sz w:val="20"/>
              </w:rPr>
              <w:t xml:space="preserve">Benefit: </w:t>
            </w:r>
            <w:r>
              <w:t>75% = $760.35</w:t>
            </w:r>
          </w:p>
        </w:tc>
      </w:tr>
      <w:tr w:rsidR="00C26C5B" w14:paraId="2477D87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8D5774" w14:textId="77777777" w:rsidR="00C26C5B" w:rsidRDefault="00C26C5B" w:rsidP="00003C87">
            <w:pPr>
              <w:rPr>
                <w:b/>
              </w:rPr>
            </w:pPr>
            <w:r>
              <w:rPr>
                <w:b/>
              </w:rPr>
              <w:t>Fee</w:t>
            </w:r>
          </w:p>
          <w:p w14:paraId="0860C84C" w14:textId="77777777" w:rsidR="00C26C5B" w:rsidRDefault="00C26C5B" w:rsidP="00003C87">
            <w:r>
              <w:t>46394</w:t>
            </w:r>
          </w:p>
        </w:tc>
        <w:tc>
          <w:tcPr>
            <w:tcW w:w="0" w:type="auto"/>
            <w:tcMar>
              <w:top w:w="38" w:type="dxa"/>
              <w:left w:w="38" w:type="dxa"/>
              <w:bottom w:w="38" w:type="dxa"/>
              <w:right w:w="38" w:type="dxa"/>
            </w:tcMar>
            <w:vAlign w:val="bottom"/>
          </w:tcPr>
          <w:p w14:paraId="03F0C635" w14:textId="77777777" w:rsidR="00C26C5B" w:rsidRDefault="00C26C5B" w:rsidP="00003C87">
            <w:pPr>
              <w:spacing w:after="200"/>
              <w:rPr>
                <w:sz w:val="20"/>
                <w:szCs w:val="20"/>
              </w:rPr>
            </w:pPr>
            <w:r>
              <w:rPr>
                <w:sz w:val="20"/>
                <w:szCs w:val="20"/>
              </w:rPr>
              <w:t>Fasciectomy for recurrence of Dupuytren’s contracture, including either or both of the following (if performed):</w:t>
            </w:r>
          </w:p>
          <w:p w14:paraId="46F09461" w14:textId="77777777" w:rsidR="00C26C5B" w:rsidRDefault="00C26C5B" w:rsidP="00003C87">
            <w:pPr>
              <w:spacing w:before="200" w:after="200"/>
              <w:rPr>
                <w:sz w:val="20"/>
                <w:szCs w:val="20"/>
              </w:rPr>
            </w:pPr>
            <w:r>
              <w:rPr>
                <w:sz w:val="20"/>
                <w:szCs w:val="20"/>
              </w:rPr>
              <w:t>(a) dissection of nerves;</w:t>
            </w:r>
          </w:p>
          <w:p w14:paraId="16791EC3" w14:textId="77777777" w:rsidR="00C26C5B" w:rsidRDefault="00C26C5B" w:rsidP="00003C87">
            <w:pPr>
              <w:spacing w:before="200" w:after="200"/>
              <w:rPr>
                <w:sz w:val="20"/>
                <w:szCs w:val="20"/>
              </w:rPr>
            </w:pPr>
            <w:r>
              <w:rPr>
                <w:sz w:val="20"/>
                <w:szCs w:val="20"/>
              </w:rPr>
              <w:t>(b) neurolysis;</w:t>
            </w:r>
          </w:p>
          <w:p w14:paraId="3F9DEA4B" w14:textId="77777777" w:rsidR="00C26C5B" w:rsidRDefault="00C26C5B" w:rsidP="00003C87">
            <w:pPr>
              <w:spacing w:before="200" w:after="200"/>
              <w:rPr>
                <w:sz w:val="20"/>
                <w:szCs w:val="20"/>
              </w:rPr>
            </w:pPr>
            <w:r>
              <w:rPr>
                <w:sz w:val="20"/>
                <w:szCs w:val="20"/>
              </w:rPr>
              <w:t xml:space="preserve">other than a service associated with a service to which item 30023 applies—4 rays (H) (Anaes.) (Assist.) </w:t>
            </w:r>
          </w:p>
          <w:p w14:paraId="283215B7" w14:textId="77777777" w:rsidR="00C26C5B" w:rsidRDefault="00C26C5B" w:rsidP="00003C87">
            <w:pPr>
              <w:tabs>
                <w:tab w:val="left" w:pos="1701"/>
              </w:tabs>
            </w:pPr>
            <w:r>
              <w:rPr>
                <w:b/>
                <w:sz w:val="20"/>
              </w:rPr>
              <w:t xml:space="preserve">Fee: </w:t>
            </w:r>
            <w:r>
              <w:t>$1,263.35</w:t>
            </w:r>
            <w:r>
              <w:tab/>
            </w:r>
            <w:r>
              <w:rPr>
                <w:b/>
                <w:sz w:val="20"/>
              </w:rPr>
              <w:t xml:space="preserve">Benefit: </w:t>
            </w:r>
            <w:r>
              <w:t>75% = $947.55</w:t>
            </w:r>
          </w:p>
        </w:tc>
      </w:tr>
      <w:tr w:rsidR="00C26C5B" w14:paraId="0A48B3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B8E012" w14:textId="77777777" w:rsidR="00C26C5B" w:rsidRDefault="00C26C5B" w:rsidP="00003C87">
            <w:pPr>
              <w:rPr>
                <w:b/>
              </w:rPr>
            </w:pPr>
            <w:r>
              <w:rPr>
                <w:b/>
              </w:rPr>
              <w:t>Fee</w:t>
            </w:r>
          </w:p>
          <w:p w14:paraId="6378CFE7" w14:textId="77777777" w:rsidR="00C26C5B" w:rsidRDefault="00C26C5B" w:rsidP="00003C87">
            <w:r>
              <w:t>46395</w:t>
            </w:r>
          </w:p>
        </w:tc>
        <w:tc>
          <w:tcPr>
            <w:tcW w:w="0" w:type="auto"/>
            <w:tcMar>
              <w:top w:w="38" w:type="dxa"/>
              <w:left w:w="38" w:type="dxa"/>
              <w:bottom w:w="38" w:type="dxa"/>
              <w:right w:w="38" w:type="dxa"/>
            </w:tcMar>
            <w:vAlign w:val="bottom"/>
          </w:tcPr>
          <w:p w14:paraId="2CCCC80E" w14:textId="77777777" w:rsidR="00C26C5B" w:rsidRDefault="00C26C5B" w:rsidP="00003C87">
            <w:pPr>
              <w:spacing w:after="200"/>
              <w:rPr>
                <w:sz w:val="20"/>
                <w:szCs w:val="20"/>
              </w:rPr>
            </w:pPr>
            <w:r>
              <w:rPr>
                <w:sz w:val="20"/>
                <w:szCs w:val="20"/>
              </w:rPr>
              <w:t>Fasciectomy for recurrence of Dupuytren’s contracture, including either or both of the following (if performed):</w:t>
            </w:r>
          </w:p>
          <w:p w14:paraId="47239395" w14:textId="77777777" w:rsidR="00C26C5B" w:rsidRDefault="00C26C5B" w:rsidP="00003C87">
            <w:pPr>
              <w:spacing w:before="200" w:after="200"/>
              <w:rPr>
                <w:sz w:val="20"/>
                <w:szCs w:val="20"/>
              </w:rPr>
            </w:pPr>
            <w:r>
              <w:rPr>
                <w:sz w:val="20"/>
                <w:szCs w:val="20"/>
              </w:rPr>
              <w:t>(a) dissection of nerves;</w:t>
            </w:r>
          </w:p>
          <w:p w14:paraId="3AE19472" w14:textId="77777777" w:rsidR="00C26C5B" w:rsidRDefault="00C26C5B" w:rsidP="00003C87">
            <w:pPr>
              <w:spacing w:before="200" w:after="200"/>
              <w:rPr>
                <w:sz w:val="20"/>
                <w:szCs w:val="20"/>
              </w:rPr>
            </w:pPr>
            <w:r>
              <w:rPr>
                <w:sz w:val="20"/>
                <w:szCs w:val="20"/>
              </w:rPr>
              <w:t>(b) neurolysis;</w:t>
            </w:r>
          </w:p>
          <w:p w14:paraId="7B08A0AB" w14:textId="77777777" w:rsidR="00C26C5B" w:rsidRDefault="00C26C5B" w:rsidP="00003C87">
            <w:pPr>
              <w:spacing w:before="200" w:after="200"/>
              <w:rPr>
                <w:sz w:val="20"/>
                <w:szCs w:val="20"/>
              </w:rPr>
            </w:pPr>
            <w:r>
              <w:rPr>
                <w:sz w:val="20"/>
                <w:szCs w:val="20"/>
              </w:rPr>
              <w:t xml:space="preserve">other than a service associated with a service to which item 30023 applies—5 rays (H) (Anaes.) (Assist.) </w:t>
            </w:r>
          </w:p>
          <w:p w14:paraId="1508B65C" w14:textId="77777777" w:rsidR="00C26C5B" w:rsidRDefault="00C26C5B" w:rsidP="00003C87">
            <w:pPr>
              <w:tabs>
                <w:tab w:val="left" w:pos="1701"/>
              </w:tabs>
            </w:pPr>
            <w:r>
              <w:rPr>
                <w:b/>
                <w:sz w:val="20"/>
              </w:rPr>
              <w:t xml:space="preserve">Fee: </w:t>
            </w:r>
            <w:r>
              <w:t>$1,574.35</w:t>
            </w:r>
            <w:r>
              <w:tab/>
            </w:r>
            <w:r>
              <w:rPr>
                <w:b/>
                <w:sz w:val="20"/>
              </w:rPr>
              <w:t xml:space="preserve">Benefit: </w:t>
            </w:r>
            <w:r>
              <w:t>75% = $1180.80</w:t>
            </w:r>
          </w:p>
        </w:tc>
      </w:tr>
      <w:tr w:rsidR="00C26C5B" w14:paraId="0414F1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0E9154" w14:textId="77777777" w:rsidR="00C26C5B" w:rsidRDefault="00C26C5B" w:rsidP="00003C87">
            <w:pPr>
              <w:rPr>
                <w:b/>
              </w:rPr>
            </w:pPr>
            <w:r>
              <w:rPr>
                <w:b/>
              </w:rPr>
              <w:t>Fee</w:t>
            </w:r>
          </w:p>
          <w:p w14:paraId="23E9FE09" w14:textId="77777777" w:rsidR="00C26C5B" w:rsidRDefault="00C26C5B" w:rsidP="00003C87">
            <w:r>
              <w:t>46399</w:t>
            </w:r>
          </w:p>
        </w:tc>
        <w:tc>
          <w:tcPr>
            <w:tcW w:w="0" w:type="auto"/>
            <w:tcMar>
              <w:top w:w="38" w:type="dxa"/>
              <w:left w:w="38" w:type="dxa"/>
              <w:bottom w:w="38" w:type="dxa"/>
              <w:right w:w="38" w:type="dxa"/>
            </w:tcMar>
            <w:vAlign w:val="bottom"/>
          </w:tcPr>
          <w:p w14:paraId="62C373C9" w14:textId="77777777" w:rsidR="00C26C5B" w:rsidRDefault="00C26C5B" w:rsidP="00003C87">
            <w:pPr>
              <w:spacing w:after="200"/>
              <w:rPr>
                <w:sz w:val="20"/>
                <w:szCs w:val="20"/>
              </w:rPr>
            </w:pPr>
            <w:r>
              <w:rPr>
                <w:sz w:val="20"/>
                <w:szCs w:val="20"/>
              </w:rPr>
              <w:t xml:space="preserve">Osteotomy of phalanx or metacarpal of hand, with internal fixation—one bone (H) (Anaes.) (Assist.) </w:t>
            </w:r>
          </w:p>
          <w:p w14:paraId="7F3DE206" w14:textId="77777777" w:rsidR="00C26C5B" w:rsidRDefault="00C26C5B" w:rsidP="00003C87">
            <w:pPr>
              <w:tabs>
                <w:tab w:val="left" w:pos="1701"/>
              </w:tabs>
            </w:pPr>
            <w:r>
              <w:rPr>
                <w:b/>
                <w:sz w:val="20"/>
              </w:rPr>
              <w:t xml:space="preserve">Fee: </w:t>
            </w:r>
            <w:r>
              <w:t>$547.40</w:t>
            </w:r>
            <w:r>
              <w:tab/>
            </w:r>
            <w:r>
              <w:rPr>
                <w:b/>
                <w:sz w:val="20"/>
              </w:rPr>
              <w:t xml:space="preserve">Benefit: </w:t>
            </w:r>
            <w:r>
              <w:t>75% = $410.55</w:t>
            </w:r>
          </w:p>
        </w:tc>
      </w:tr>
      <w:tr w:rsidR="00C26C5B" w14:paraId="0C4179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863AE7" w14:textId="77777777" w:rsidR="00C26C5B" w:rsidRDefault="00C26C5B" w:rsidP="00003C87">
            <w:pPr>
              <w:rPr>
                <w:b/>
              </w:rPr>
            </w:pPr>
            <w:r>
              <w:rPr>
                <w:b/>
              </w:rPr>
              <w:t>Fee</w:t>
            </w:r>
          </w:p>
          <w:p w14:paraId="628E7719" w14:textId="77777777" w:rsidR="00C26C5B" w:rsidRDefault="00C26C5B" w:rsidP="00003C87">
            <w:r>
              <w:t>46401</w:t>
            </w:r>
          </w:p>
        </w:tc>
        <w:tc>
          <w:tcPr>
            <w:tcW w:w="0" w:type="auto"/>
            <w:tcMar>
              <w:top w:w="38" w:type="dxa"/>
              <w:left w:w="38" w:type="dxa"/>
              <w:bottom w:w="38" w:type="dxa"/>
              <w:right w:w="38" w:type="dxa"/>
            </w:tcMar>
            <w:vAlign w:val="bottom"/>
          </w:tcPr>
          <w:p w14:paraId="0E7BE95B" w14:textId="77777777" w:rsidR="00C26C5B" w:rsidRDefault="00C26C5B" w:rsidP="00003C87">
            <w:pPr>
              <w:spacing w:after="200"/>
              <w:rPr>
                <w:sz w:val="20"/>
                <w:szCs w:val="20"/>
              </w:rPr>
            </w:pPr>
            <w:r>
              <w:rPr>
                <w:sz w:val="20"/>
                <w:szCs w:val="20"/>
              </w:rPr>
              <w:t xml:space="preserve">Operative treatment of non-union of phalanx or metacarpal of hand, including internal fixation (if performed) (Anaes.) (Assist.) </w:t>
            </w:r>
          </w:p>
          <w:p w14:paraId="42B3F16B" w14:textId="77777777" w:rsidR="00C26C5B" w:rsidRDefault="00C26C5B" w:rsidP="00003C87">
            <w:pPr>
              <w:tabs>
                <w:tab w:val="left" w:pos="1701"/>
              </w:tabs>
            </w:pPr>
            <w:r>
              <w:rPr>
                <w:b/>
                <w:sz w:val="20"/>
              </w:rPr>
              <w:t xml:space="preserve">Fee: </w:t>
            </w:r>
            <w:r>
              <w:t>$439.35</w:t>
            </w:r>
            <w:r>
              <w:tab/>
            </w:r>
            <w:r>
              <w:rPr>
                <w:b/>
                <w:sz w:val="20"/>
              </w:rPr>
              <w:t xml:space="preserve">Benefit: </w:t>
            </w:r>
            <w:r>
              <w:t>75% = $329.55    85% = $373.45</w:t>
            </w:r>
          </w:p>
        </w:tc>
      </w:tr>
      <w:tr w:rsidR="00C26C5B" w14:paraId="2B13AA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EE5933" w14:textId="77777777" w:rsidR="00C26C5B" w:rsidRDefault="00C26C5B" w:rsidP="00003C87">
            <w:pPr>
              <w:rPr>
                <w:b/>
              </w:rPr>
            </w:pPr>
            <w:r>
              <w:rPr>
                <w:b/>
              </w:rPr>
              <w:t>Fee</w:t>
            </w:r>
          </w:p>
          <w:p w14:paraId="40E0E1E7" w14:textId="77777777" w:rsidR="00C26C5B" w:rsidRDefault="00C26C5B" w:rsidP="00003C87">
            <w:r>
              <w:t>46408</w:t>
            </w:r>
          </w:p>
        </w:tc>
        <w:tc>
          <w:tcPr>
            <w:tcW w:w="0" w:type="auto"/>
            <w:tcMar>
              <w:top w:w="38" w:type="dxa"/>
              <w:left w:w="38" w:type="dxa"/>
              <w:bottom w:w="38" w:type="dxa"/>
              <w:right w:w="38" w:type="dxa"/>
            </w:tcMar>
            <w:vAlign w:val="bottom"/>
          </w:tcPr>
          <w:p w14:paraId="0E4735BC" w14:textId="77777777" w:rsidR="00C26C5B" w:rsidRDefault="00C26C5B" w:rsidP="00003C87">
            <w:pPr>
              <w:spacing w:after="200"/>
              <w:rPr>
                <w:sz w:val="20"/>
                <w:szCs w:val="20"/>
              </w:rPr>
            </w:pPr>
            <w:r>
              <w:rPr>
                <w:sz w:val="20"/>
                <w:szCs w:val="20"/>
              </w:rPr>
              <w:t>Reconstruction of tendon of hand or wrist, by tendon graft, including either or both of the following (if performed):</w:t>
            </w:r>
          </w:p>
          <w:p w14:paraId="5CE52677" w14:textId="77777777" w:rsidR="00C26C5B" w:rsidRDefault="00C26C5B" w:rsidP="00003C87">
            <w:pPr>
              <w:spacing w:before="200" w:after="200"/>
              <w:rPr>
                <w:sz w:val="20"/>
                <w:szCs w:val="20"/>
              </w:rPr>
            </w:pPr>
            <w:r>
              <w:rPr>
                <w:sz w:val="20"/>
                <w:szCs w:val="20"/>
              </w:rPr>
              <w:t>(a) harvest of graft;</w:t>
            </w:r>
          </w:p>
          <w:p w14:paraId="5E0193C5" w14:textId="77777777" w:rsidR="00C26C5B" w:rsidRDefault="00C26C5B" w:rsidP="00003C87">
            <w:pPr>
              <w:spacing w:before="200" w:after="200"/>
              <w:rPr>
                <w:sz w:val="20"/>
                <w:szCs w:val="20"/>
              </w:rPr>
            </w:pPr>
            <w:r>
              <w:rPr>
                <w:sz w:val="20"/>
                <w:szCs w:val="20"/>
              </w:rPr>
              <w:t>(b) tenolysis;</w:t>
            </w:r>
          </w:p>
          <w:p w14:paraId="7D8EE606" w14:textId="77777777" w:rsidR="00C26C5B" w:rsidRDefault="00C26C5B" w:rsidP="00003C87">
            <w:pPr>
              <w:spacing w:before="200" w:after="200"/>
              <w:rPr>
                <w:sz w:val="20"/>
                <w:szCs w:val="20"/>
              </w:rPr>
            </w:pPr>
            <w:r>
              <w:rPr>
                <w:sz w:val="20"/>
                <w:szCs w:val="20"/>
              </w:rPr>
              <w:t xml:space="preserve">other than a service associated with a service to which item 30023 applies (H) (Anaes.) (Assist.) </w:t>
            </w:r>
          </w:p>
          <w:p w14:paraId="6E1B5EE0" w14:textId="77777777" w:rsidR="00C26C5B" w:rsidRDefault="00C26C5B" w:rsidP="00003C87">
            <w:pPr>
              <w:tabs>
                <w:tab w:val="left" w:pos="1701"/>
              </w:tabs>
            </w:pPr>
            <w:r>
              <w:rPr>
                <w:b/>
                <w:sz w:val="20"/>
              </w:rPr>
              <w:t xml:space="preserve">Fee: </w:t>
            </w:r>
            <w:r>
              <w:t>$731.50</w:t>
            </w:r>
            <w:r>
              <w:tab/>
            </w:r>
            <w:r>
              <w:rPr>
                <w:b/>
                <w:sz w:val="20"/>
              </w:rPr>
              <w:t xml:space="preserve">Benefit: </w:t>
            </w:r>
            <w:r>
              <w:t>75% = $548.65</w:t>
            </w:r>
          </w:p>
        </w:tc>
      </w:tr>
      <w:tr w:rsidR="00C26C5B" w14:paraId="545870D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7C9146" w14:textId="77777777" w:rsidR="00C26C5B" w:rsidRDefault="00C26C5B" w:rsidP="00003C87">
            <w:pPr>
              <w:rPr>
                <w:b/>
              </w:rPr>
            </w:pPr>
            <w:r>
              <w:rPr>
                <w:b/>
              </w:rPr>
              <w:t>Fee</w:t>
            </w:r>
          </w:p>
          <w:p w14:paraId="41DE0731" w14:textId="77777777" w:rsidR="00C26C5B" w:rsidRDefault="00C26C5B" w:rsidP="00003C87">
            <w:r>
              <w:t>46411</w:t>
            </w:r>
          </w:p>
        </w:tc>
        <w:tc>
          <w:tcPr>
            <w:tcW w:w="0" w:type="auto"/>
            <w:tcMar>
              <w:top w:w="38" w:type="dxa"/>
              <w:left w:w="38" w:type="dxa"/>
              <w:bottom w:w="38" w:type="dxa"/>
              <w:right w:w="38" w:type="dxa"/>
            </w:tcMar>
            <w:vAlign w:val="bottom"/>
          </w:tcPr>
          <w:p w14:paraId="7DC6B7B1" w14:textId="77777777" w:rsidR="00C26C5B" w:rsidRDefault="00C26C5B" w:rsidP="00003C87">
            <w:pPr>
              <w:spacing w:after="200"/>
              <w:rPr>
                <w:sz w:val="20"/>
                <w:szCs w:val="20"/>
              </w:rPr>
            </w:pPr>
            <w:r>
              <w:rPr>
                <w:sz w:val="20"/>
                <w:szCs w:val="20"/>
              </w:rPr>
              <w:t xml:space="preserve">Reconstruction of complete flexor tendon pulley of hand or wrist, with graft, including harvest of graft (if performed)—one pulley (H) (Anaes.) (Assist.) </w:t>
            </w:r>
          </w:p>
          <w:p w14:paraId="4B81F9C9" w14:textId="77777777" w:rsidR="00C26C5B" w:rsidRDefault="00C26C5B" w:rsidP="00003C87">
            <w:pPr>
              <w:tabs>
                <w:tab w:val="left" w:pos="1701"/>
              </w:tabs>
            </w:pPr>
            <w:r>
              <w:rPr>
                <w:b/>
                <w:sz w:val="20"/>
              </w:rPr>
              <w:t xml:space="preserve">Fee: </w:t>
            </w:r>
            <w:r>
              <w:t>$429.35</w:t>
            </w:r>
            <w:r>
              <w:tab/>
            </w:r>
            <w:r>
              <w:rPr>
                <w:b/>
                <w:sz w:val="20"/>
              </w:rPr>
              <w:t xml:space="preserve">Benefit: </w:t>
            </w:r>
            <w:r>
              <w:t>75% = $322.05</w:t>
            </w:r>
          </w:p>
        </w:tc>
      </w:tr>
      <w:tr w:rsidR="00C26C5B" w14:paraId="3B69AE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EE5D6B" w14:textId="77777777" w:rsidR="00C26C5B" w:rsidRDefault="00C26C5B" w:rsidP="00003C87">
            <w:pPr>
              <w:rPr>
                <w:b/>
              </w:rPr>
            </w:pPr>
            <w:r>
              <w:rPr>
                <w:b/>
              </w:rPr>
              <w:t>Fee</w:t>
            </w:r>
          </w:p>
          <w:p w14:paraId="5682C63C" w14:textId="77777777" w:rsidR="00C26C5B" w:rsidRDefault="00C26C5B" w:rsidP="00003C87">
            <w:r>
              <w:t>46414</w:t>
            </w:r>
          </w:p>
        </w:tc>
        <w:tc>
          <w:tcPr>
            <w:tcW w:w="0" w:type="auto"/>
            <w:tcMar>
              <w:top w:w="38" w:type="dxa"/>
              <w:left w:w="38" w:type="dxa"/>
              <w:bottom w:w="38" w:type="dxa"/>
              <w:right w:w="38" w:type="dxa"/>
            </w:tcMar>
            <w:vAlign w:val="bottom"/>
          </w:tcPr>
          <w:p w14:paraId="71FBC901" w14:textId="77777777" w:rsidR="00C26C5B" w:rsidRDefault="00C26C5B" w:rsidP="00003C87">
            <w:pPr>
              <w:spacing w:after="200"/>
              <w:rPr>
                <w:sz w:val="20"/>
                <w:szCs w:val="20"/>
              </w:rPr>
            </w:pPr>
            <w:r>
              <w:rPr>
                <w:sz w:val="20"/>
                <w:szCs w:val="20"/>
              </w:rPr>
              <w:t xml:space="preserve">Insertion of artificial tendon prosthesis in preparation for grafting of tendon of hand or wrist, including tenolysis (if performed), other than a service associated with a service to which item 30023 applies (Anaes.) (Assist.) </w:t>
            </w:r>
          </w:p>
          <w:p w14:paraId="635B2A11" w14:textId="77777777" w:rsidR="00C26C5B" w:rsidRDefault="00C26C5B" w:rsidP="00003C87">
            <w:pPr>
              <w:tabs>
                <w:tab w:val="left" w:pos="1701"/>
              </w:tabs>
            </w:pPr>
            <w:r>
              <w:rPr>
                <w:b/>
                <w:sz w:val="20"/>
              </w:rPr>
              <w:t xml:space="preserve">Fee: </w:t>
            </w:r>
            <w:r>
              <w:t>$556.45</w:t>
            </w:r>
            <w:r>
              <w:tab/>
            </w:r>
            <w:r>
              <w:rPr>
                <w:b/>
                <w:sz w:val="20"/>
              </w:rPr>
              <w:t xml:space="preserve">Benefit: </w:t>
            </w:r>
            <w:r>
              <w:t>75% = $417.35    85% = $473.00</w:t>
            </w:r>
          </w:p>
        </w:tc>
      </w:tr>
      <w:tr w:rsidR="00C26C5B" w14:paraId="4C3C59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4568C7" w14:textId="77777777" w:rsidR="00C26C5B" w:rsidRDefault="00C26C5B" w:rsidP="00003C87">
            <w:pPr>
              <w:rPr>
                <w:b/>
              </w:rPr>
            </w:pPr>
            <w:r>
              <w:rPr>
                <w:b/>
              </w:rPr>
              <w:t>Fee</w:t>
            </w:r>
          </w:p>
          <w:p w14:paraId="61D18344" w14:textId="77777777" w:rsidR="00C26C5B" w:rsidRDefault="00C26C5B" w:rsidP="00003C87">
            <w:r>
              <w:t>46417</w:t>
            </w:r>
          </w:p>
        </w:tc>
        <w:tc>
          <w:tcPr>
            <w:tcW w:w="0" w:type="auto"/>
            <w:tcMar>
              <w:top w:w="38" w:type="dxa"/>
              <w:left w:w="38" w:type="dxa"/>
              <w:bottom w:w="38" w:type="dxa"/>
              <w:right w:w="38" w:type="dxa"/>
            </w:tcMar>
            <w:vAlign w:val="bottom"/>
          </w:tcPr>
          <w:p w14:paraId="3DA5B3E6" w14:textId="77777777" w:rsidR="00C26C5B" w:rsidRDefault="00C26C5B" w:rsidP="00003C87">
            <w:pPr>
              <w:spacing w:after="200"/>
              <w:rPr>
                <w:sz w:val="20"/>
                <w:szCs w:val="20"/>
              </w:rPr>
            </w:pPr>
            <w:r>
              <w:rPr>
                <w:sz w:val="20"/>
                <w:szCs w:val="20"/>
              </w:rPr>
              <w:t xml:space="preserve">Transfer of tendon of hand or wrist, for restoration of hand or digit motion, including harvest of donor motor unit (if performed)—one transfer (H) (Anaes.) (Assist.) </w:t>
            </w:r>
          </w:p>
          <w:p w14:paraId="18F3637C" w14:textId="77777777" w:rsidR="00C26C5B" w:rsidRDefault="00C26C5B" w:rsidP="00003C87">
            <w:pPr>
              <w:tabs>
                <w:tab w:val="left" w:pos="1701"/>
              </w:tabs>
            </w:pPr>
            <w:r>
              <w:rPr>
                <w:b/>
                <w:sz w:val="20"/>
              </w:rPr>
              <w:t xml:space="preserve">Fee: </w:t>
            </w:r>
            <w:r>
              <w:t>$516.80</w:t>
            </w:r>
            <w:r>
              <w:tab/>
            </w:r>
            <w:r>
              <w:rPr>
                <w:b/>
                <w:sz w:val="20"/>
              </w:rPr>
              <w:t xml:space="preserve">Benefit: </w:t>
            </w:r>
            <w:r>
              <w:t>75% = $387.60</w:t>
            </w:r>
          </w:p>
        </w:tc>
      </w:tr>
      <w:tr w:rsidR="00C26C5B" w14:paraId="63E3B0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37BCFE" w14:textId="77777777" w:rsidR="00C26C5B" w:rsidRDefault="00C26C5B" w:rsidP="00003C87">
            <w:pPr>
              <w:rPr>
                <w:b/>
              </w:rPr>
            </w:pPr>
            <w:r>
              <w:rPr>
                <w:b/>
              </w:rPr>
              <w:t>Fee</w:t>
            </w:r>
          </w:p>
          <w:p w14:paraId="6F5A3B94" w14:textId="77777777" w:rsidR="00C26C5B" w:rsidRDefault="00C26C5B" w:rsidP="00003C87">
            <w:r>
              <w:t>46420</w:t>
            </w:r>
          </w:p>
        </w:tc>
        <w:tc>
          <w:tcPr>
            <w:tcW w:w="0" w:type="auto"/>
            <w:tcMar>
              <w:top w:w="38" w:type="dxa"/>
              <w:left w:w="38" w:type="dxa"/>
              <w:bottom w:w="38" w:type="dxa"/>
              <w:right w:w="38" w:type="dxa"/>
            </w:tcMar>
            <w:vAlign w:val="bottom"/>
          </w:tcPr>
          <w:p w14:paraId="73AC9EC3" w14:textId="77777777" w:rsidR="00C26C5B" w:rsidRDefault="00C26C5B" w:rsidP="00003C87">
            <w:pPr>
              <w:spacing w:after="200"/>
              <w:rPr>
                <w:sz w:val="20"/>
                <w:szCs w:val="20"/>
              </w:rPr>
            </w:pPr>
            <w:r>
              <w:rPr>
                <w:sz w:val="20"/>
                <w:szCs w:val="20"/>
              </w:rPr>
              <w:t xml:space="preserve">Primary repair of extensor tendon of hand or wrist—one tendon (Anaes.) (Assist.) </w:t>
            </w:r>
          </w:p>
          <w:p w14:paraId="4053A4BD" w14:textId="77777777" w:rsidR="00C26C5B" w:rsidRDefault="00C26C5B" w:rsidP="00003C87">
            <w:pPr>
              <w:tabs>
                <w:tab w:val="left" w:pos="1701"/>
              </w:tabs>
            </w:pPr>
            <w:r>
              <w:rPr>
                <w:b/>
                <w:sz w:val="20"/>
              </w:rPr>
              <w:t xml:space="preserve">Fee: </w:t>
            </w:r>
            <w:r>
              <w:t>$216.25</w:t>
            </w:r>
            <w:r>
              <w:tab/>
            </w:r>
            <w:r>
              <w:rPr>
                <w:b/>
                <w:sz w:val="20"/>
              </w:rPr>
              <w:t xml:space="preserve">Benefit: </w:t>
            </w:r>
            <w:r>
              <w:t>75% = $162.20    85% = $183.85</w:t>
            </w:r>
          </w:p>
        </w:tc>
      </w:tr>
      <w:tr w:rsidR="00C26C5B" w14:paraId="1C7CCEF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06DB13" w14:textId="77777777" w:rsidR="00C26C5B" w:rsidRDefault="00C26C5B" w:rsidP="00003C87">
            <w:pPr>
              <w:rPr>
                <w:b/>
              </w:rPr>
            </w:pPr>
            <w:r>
              <w:rPr>
                <w:b/>
              </w:rPr>
              <w:t>Fee</w:t>
            </w:r>
          </w:p>
          <w:p w14:paraId="6F0F281D" w14:textId="77777777" w:rsidR="00C26C5B" w:rsidRDefault="00C26C5B" w:rsidP="00003C87">
            <w:r>
              <w:t>46423</w:t>
            </w:r>
          </w:p>
        </w:tc>
        <w:tc>
          <w:tcPr>
            <w:tcW w:w="0" w:type="auto"/>
            <w:tcMar>
              <w:top w:w="38" w:type="dxa"/>
              <w:left w:w="38" w:type="dxa"/>
              <w:bottom w:w="38" w:type="dxa"/>
              <w:right w:w="38" w:type="dxa"/>
            </w:tcMar>
            <w:vAlign w:val="bottom"/>
          </w:tcPr>
          <w:p w14:paraId="3382D3ED" w14:textId="77777777" w:rsidR="00C26C5B" w:rsidRDefault="00C26C5B" w:rsidP="00003C87">
            <w:pPr>
              <w:spacing w:after="200"/>
              <w:rPr>
                <w:sz w:val="20"/>
                <w:szCs w:val="20"/>
              </w:rPr>
            </w:pPr>
            <w:r>
              <w:rPr>
                <w:sz w:val="20"/>
                <w:szCs w:val="20"/>
              </w:rPr>
              <w:t xml:space="preserve">Delayed repair of extensor tendon of hand or wrist, including tenolysis (if performed), other than a service associated with a service to which item 30023 applies (Anaes.) (Assist.) </w:t>
            </w:r>
          </w:p>
          <w:p w14:paraId="3D08FA72" w14:textId="77777777" w:rsidR="00C26C5B" w:rsidRDefault="00C26C5B" w:rsidP="00003C87">
            <w:pPr>
              <w:tabs>
                <w:tab w:val="left" w:pos="1701"/>
              </w:tabs>
            </w:pPr>
            <w:r>
              <w:rPr>
                <w:b/>
                <w:sz w:val="20"/>
              </w:rPr>
              <w:t xml:space="preserve">Fee: </w:t>
            </w:r>
            <w:r>
              <w:t>$345.90</w:t>
            </w:r>
            <w:r>
              <w:tab/>
            </w:r>
            <w:r>
              <w:rPr>
                <w:b/>
                <w:sz w:val="20"/>
              </w:rPr>
              <w:t xml:space="preserve">Benefit: </w:t>
            </w:r>
            <w:r>
              <w:t>75% = $259.45    85% = $294.05</w:t>
            </w:r>
          </w:p>
        </w:tc>
      </w:tr>
      <w:tr w:rsidR="00C26C5B" w14:paraId="770E6E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1CB49D" w14:textId="77777777" w:rsidR="00C26C5B" w:rsidRDefault="00C26C5B" w:rsidP="00003C87">
            <w:pPr>
              <w:rPr>
                <w:b/>
              </w:rPr>
            </w:pPr>
            <w:r>
              <w:rPr>
                <w:b/>
              </w:rPr>
              <w:t>Fee</w:t>
            </w:r>
          </w:p>
          <w:p w14:paraId="1749F7E7" w14:textId="77777777" w:rsidR="00C26C5B" w:rsidRDefault="00C26C5B" w:rsidP="00003C87">
            <w:r>
              <w:t>46426</w:t>
            </w:r>
          </w:p>
        </w:tc>
        <w:tc>
          <w:tcPr>
            <w:tcW w:w="0" w:type="auto"/>
            <w:tcMar>
              <w:top w:w="38" w:type="dxa"/>
              <w:left w:w="38" w:type="dxa"/>
              <w:bottom w:w="38" w:type="dxa"/>
              <w:right w:w="38" w:type="dxa"/>
            </w:tcMar>
            <w:vAlign w:val="bottom"/>
          </w:tcPr>
          <w:p w14:paraId="0BB81EFB" w14:textId="77777777" w:rsidR="00C26C5B" w:rsidRDefault="00C26C5B" w:rsidP="00003C87">
            <w:pPr>
              <w:spacing w:after="200"/>
              <w:rPr>
                <w:sz w:val="20"/>
                <w:szCs w:val="20"/>
              </w:rPr>
            </w:pPr>
            <w:r>
              <w:rPr>
                <w:sz w:val="20"/>
                <w:szCs w:val="20"/>
              </w:rPr>
              <w:t xml:space="preserve">Primary repair of flexor tendon of hand or wrist,  proximal to A1 pulley, other than a service to repair a tendon of a digit if 2 tendons of the same digit have been repaired during the same procedure—one tendon (H) (Anaes.) (Assist.) </w:t>
            </w:r>
          </w:p>
          <w:p w14:paraId="3189304B" w14:textId="77777777" w:rsidR="00C26C5B" w:rsidRDefault="00C26C5B" w:rsidP="00003C87">
            <w:pPr>
              <w:tabs>
                <w:tab w:val="left" w:pos="1701"/>
              </w:tabs>
            </w:pPr>
            <w:r>
              <w:rPr>
                <w:b/>
                <w:sz w:val="20"/>
              </w:rPr>
              <w:t xml:space="preserve">Fee: </w:t>
            </w:r>
            <w:r>
              <w:t>$357.75</w:t>
            </w:r>
            <w:r>
              <w:tab/>
            </w:r>
            <w:r>
              <w:rPr>
                <w:b/>
                <w:sz w:val="20"/>
              </w:rPr>
              <w:t xml:space="preserve">Benefit: </w:t>
            </w:r>
            <w:r>
              <w:t>75% = $268.35</w:t>
            </w:r>
          </w:p>
        </w:tc>
      </w:tr>
      <w:tr w:rsidR="00C26C5B" w14:paraId="20D24B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A113DB" w14:textId="77777777" w:rsidR="00C26C5B" w:rsidRDefault="00C26C5B" w:rsidP="00003C87">
            <w:pPr>
              <w:rPr>
                <w:b/>
              </w:rPr>
            </w:pPr>
            <w:r>
              <w:rPr>
                <w:b/>
              </w:rPr>
              <w:t>Fee</w:t>
            </w:r>
          </w:p>
          <w:p w14:paraId="6183B3AA" w14:textId="77777777" w:rsidR="00C26C5B" w:rsidRDefault="00C26C5B" w:rsidP="00003C87">
            <w:r>
              <w:t>46432</w:t>
            </w:r>
          </w:p>
        </w:tc>
        <w:tc>
          <w:tcPr>
            <w:tcW w:w="0" w:type="auto"/>
            <w:tcMar>
              <w:top w:w="38" w:type="dxa"/>
              <w:left w:w="38" w:type="dxa"/>
              <w:bottom w:w="38" w:type="dxa"/>
              <w:right w:w="38" w:type="dxa"/>
            </w:tcMar>
            <w:vAlign w:val="bottom"/>
          </w:tcPr>
          <w:p w14:paraId="14906B62" w14:textId="77777777" w:rsidR="00C26C5B" w:rsidRDefault="00C26C5B" w:rsidP="00003C87">
            <w:pPr>
              <w:spacing w:after="200"/>
              <w:rPr>
                <w:sz w:val="20"/>
                <w:szCs w:val="20"/>
              </w:rPr>
            </w:pPr>
            <w:r>
              <w:rPr>
                <w:sz w:val="20"/>
                <w:szCs w:val="20"/>
              </w:rPr>
              <w:t xml:space="preserve">Primary repair of flexor tendon of hand or wrist, distal to A1 pulley, other than a service to repair a tendon of a digit if 2 tendons of the same digit have been repaired during the same procedure—one tendon (H) (Anaes.) (Assist.) </w:t>
            </w:r>
          </w:p>
          <w:p w14:paraId="0374544A" w14:textId="77777777" w:rsidR="00C26C5B" w:rsidRDefault="00C26C5B" w:rsidP="00003C87">
            <w:pPr>
              <w:tabs>
                <w:tab w:val="left" w:pos="1701"/>
              </w:tabs>
            </w:pPr>
            <w:r>
              <w:rPr>
                <w:b/>
                <w:sz w:val="20"/>
              </w:rPr>
              <w:t xml:space="preserve">Fee: </w:t>
            </w:r>
            <w:r>
              <w:t>$596.50</w:t>
            </w:r>
            <w:r>
              <w:tab/>
            </w:r>
            <w:r>
              <w:rPr>
                <w:b/>
                <w:sz w:val="20"/>
              </w:rPr>
              <w:t xml:space="preserve">Benefit: </w:t>
            </w:r>
            <w:r>
              <w:t>75% = $447.40</w:t>
            </w:r>
          </w:p>
        </w:tc>
      </w:tr>
      <w:tr w:rsidR="00C26C5B" w14:paraId="10F421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A7B602" w14:textId="77777777" w:rsidR="00C26C5B" w:rsidRDefault="00C26C5B" w:rsidP="00003C87">
            <w:pPr>
              <w:rPr>
                <w:b/>
              </w:rPr>
            </w:pPr>
            <w:r>
              <w:rPr>
                <w:b/>
              </w:rPr>
              <w:t>Fee</w:t>
            </w:r>
          </w:p>
          <w:p w14:paraId="42FE4743" w14:textId="77777777" w:rsidR="00C26C5B" w:rsidRDefault="00C26C5B" w:rsidP="00003C87">
            <w:r>
              <w:t>46434</w:t>
            </w:r>
          </w:p>
        </w:tc>
        <w:tc>
          <w:tcPr>
            <w:tcW w:w="0" w:type="auto"/>
            <w:tcMar>
              <w:top w:w="38" w:type="dxa"/>
              <w:left w:w="38" w:type="dxa"/>
              <w:bottom w:w="38" w:type="dxa"/>
              <w:right w:w="38" w:type="dxa"/>
            </w:tcMar>
            <w:vAlign w:val="bottom"/>
          </w:tcPr>
          <w:p w14:paraId="3000BBB1" w14:textId="77777777" w:rsidR="00C26C5B" w:rsidRDefault="00C26C5B" w:rsidP="00003C87">
            <w:pPr>
              <w:spacing w:after="200"/>
              <w:rPr>
                <w:sz w:val="20"/>
                <w:szCs w:val="20"/>
              </w:rPr>
            </w:pPr>
            <w:r>
              <w:rPr>
                <w:sz w:val="20"/>
                <w:szCs w:val="20"/>
              </w:rPr>
              <w:t xml:space="preserve">Delayed repair of flexor tendon of hand or wrist, including tenolysis (if performed), other than a service associated with a service to which item 30023 applies (Anaes.) (Assist.) </w:t>
            </w:r>
          </w:p>
          <w:p w14:paraId="272D53CA" w14:textId="77777777" w:rsidR="00C26C5B" w:rsidRDefault="00C26C5B" w:rsidP="00003C87">
            <w:pPr>
              <w:tabs>
                <w:tab w:val="left" w:pos="1701"/>
              </w:tabs>
            </w:pPr>
            <w:r>
              <w:rPr>
                <w:b/>
                <w:sz w:val="20"/>
              </w:rPr>
              <w:t xml:space="preserve">Fee: </w:t>
            </w:r>
            <w:r>
              <w:t>$513.90</w:t>
            </w:r>
            <w:r>
              <w:tab/>
            </w:r>
            <w:r>
              <w:rPr>
                <w:b/>
                <w:sz w:val="20"/>
              </w:rPr>
              <w:t xml:space="preserve">Benefit: </w:t>
            </w:r>
            <w:r>
              <w:t>75% = $385.45    85% = $436.85</w:t>
            </w:r>
          </w:p>
        </w:tc>
      </w:tr>
      <w:tr w:rsidR="00C26C5B" w14:paraId="6DFF58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BEE95D" w14:textId="77777777" w:rsidR="00C26C5B" w:rsidRDefault="00C26C5B" w:rsidP="00003C87">
            <w:pPr>
              <w:rPr>
                <w:b/>
              </w:rPr>
            </w:pPr>
            <w:r>
              <w:rPr>
                <w:b/>
              </w:rPr>
              <w:t>Fee</w:t>
            </w:r>
          </w:p>
          <w:p w14:paraId="370B53E0" w14:textId="77777777" w:rsidR="00C26C5B" w:rsidRDefault="00C26C5B" w:rsidP="00003C87">
            <w:r>
              <w:t>46438</w:t>
            </w:r>
          </w:p>
        </w:tc>
        <w:tc>
          <w:tcPr>
            <w:tcW w:w="0" w:type="auto"/>
            <w:tcMar>
              <w:top w:w="38" w:type="dxa"/>
              <w:left w:w="38" w:type="dxa"/>
              <w:bottom w:w="38" w:type="dxa"/>
              <w:right w:w="38" w:type="dxa"/>
            </w:tcMar>
            <w:vAlign w:val="bottom"/>
          </w:tcPr>
          <w:p w14:paraId="489D8FF8" w14:textId="77777777" w:rsidR="00C26C5B" w:rsidRDefault="00C26C5B" w:rsidP="00003C87">
            <w:pPr>
              <w:spacing w:after="200"/>
              <w:rPr>
                <w:sz w:val="20"/>
                <w:szCs w:val="20"/>
              </w:rPr>
            </w:pPr>
            <w:r>
              <w:rPr>
                <w:sz w:val="20"/>
                <w:szCs w:val="20"/>
              </w:rPr>
              <w:t xml:space="preserve">Closed pin fixation of mallet finger (Anaes.) </w:t>
            </w:r>
          </w:p>
          <w:p w14:paraId="5FA8E8FF" w14:textId="77777777" w:rsidR="00C26C5B" w:rsidRDefault="00C26C5B" w:rsidP="00003C87">
            <w:pPr>
              <w:tabs>
                <w:tab w:val="left" w:pos="1701"/>
              </w:tabs>
            </w:pPr>
            <w:r>
              <w:rPr>
                <w:b/>
                <w:sz w:val="20"/>
              </w:rPr>
              <w:t xml:space="preserve">Fee: </w:t>
            </w:r>
            <w:r>
              <w:t>$143.15</w:t>
            </w:r>
            <w:r>
              <w:tab/>
            </w:r>
            <w:r>
              <w:rPr>
                <w:b/>
                <w:sz w:val="20"/>
              </w:rPr>
              <w:t xml:space="preserve">Benefit: </w:t>
            </w:r>
            <w:r>
              <w:t>75% = $107.40    85% = $121.70</w:t>
            </w:r>
          </w:p>
        </w:tc>
      </w:tr>
      <w:tr w:rsidR="00C26C5B" w14:paraId="3D1331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F4F1DC" w14:textId="77777777" w:rsidR="00C26C5B" w:rsidRDefault="00C26C5B" w:rsidP="00003C87">
            <w:pPr>
              <w:rPr>
                <w:b/>
              </w:rPr>
            </w:pPr>
            <w:r>
              <w:rPr>
                <w:b/>
              </w:rPr>
              <w:t>Fee</w:t>
            </w:r>
          </w:p>
          <w:p w14:paraId="0AEF80A2" w14:textId="77777777" w:rsidR="00C26C5B" w:rsidRDefault="00C26C5B" w:rsidP="00003C87">
            <w:r>
              <w:t>46441</w:t>
            </w:r>
          </w:p>
        </w:tc>
        <w:tc>
          <w:tcPr>
            <w:tcW w:w="0" w:type="auto"/>
            <w:tcMar>
              <w:top w:w="38" w:type="dxa"/>
              <w:left w:w="38" w:type="dxa"/>
              <w:bottom w:w="38" w:type="dxa"/>
              <w:right w:w="38" w:type="dxa"/>
            </w:tcMar>
            <w:vAlign w:val="bottom"/>
          </w:tcPr>
          <w:p w14:paraId="21267622" w14:textId="77777777" w:rsidR="00C26C5B" w:rsidRDefault="00C26C5B" w:rsidP="00003C87">
            <w:pPr>
              <w:spacing w:after="200"/>
              <w:rPr>
                <w:sz w:val="20"/>
                <w:szCs w:val="20"/>
              </w:rPr>
            </w:pPr>
            <w:r>
              <w:rPr>
                <w:sz w:val="20"/>
                <w:szCs w:val="20"/>
              </w:rPr>
              <w:t>Open reduction of mallet finger, including any of the following (if performed):</w:t>
            </w:r>
          </w:p>
          <w:p w14:paraId="5B8EC16E" w14:textId="77777777" w:rsidR="00C26C5B" w:rsidRDefault="00C26C5B" w:rsidP="00003C87">
            <w:pPr>
              <w:spacing w:before="200" w:after="200"/>
              <w:rPr>
                <w:sz w:val="20"/>
                <w:szCs w:val="20"/>
              </w:rPr>
            </w:pPr>
            <w:r>
              <w:rPr>
                <w:sz w:val="20"/>
                <w:szCs w:val="20"/>
              </w:rPr>
              <w:t>(a) joint release;</w:t>
            </w:r>
          </w:p>
          <w:p w14:paraId="0E9F72F4" w14:textId="77777777" w:rsidR="00C26C5B" w:rsidRDefault="00C26C5B" w:rsidP="00003C87">
            <w:pPr>
              <w:spacing w:before="200" w:after="200"/>
              <w:rPr>
                <w:sz w:val="20"/>
                <w:szCs w:val="20"/>
              </w:rPr>
            </w:pPr>
            <w:r>
              <w:rPr>
                <w:sz w:val="20"/>
                <w:szCs w:val="20"/>
              </w:rPr>
              <w:t>(b) pin fixation;</w:t>
            </w:r>
          </w:p>
          <w:p w14:paraId="1609B3E4" w14:textId="77777777" w:rsidR="00C26C5B" w:rsidRDefault="00C26C5B" w:rsidP="00003C87">
            <w:pPr>
              <w:spacing w:before="200" w:after="200"/>
              <w:rPr>
                <w:sz w:val="20"/>
                <w:szCs w:val="20"/>
              </w:rPr>
            </w:pPr>
            <w:r>
              <w:rPr>
                <w:sz w:val="20"/>
                <w:szCs w:val="20"/>
              </w:rPr>
              <w:t>(c) tenolysis</w:t>
            </w:r>
          </w:p>
          <w:p w14:paraId="0D46DC9E" w14:textId="77777777" w:rsidR="00C26C5B" w:rsidRDefault="00C26C5B" w:rsidP="00003C87">
            <w:pPr>
              <w:spacing w:before="200" w:after="200"/>
              <w:rPr>
                <w:sz w:val="20"/>
                <w:szCs w:val="20"/>
              </w:rPr>
            </w:pPr>
            <w:r>
              <w:rPr>
                <w:sz w:val="20"/>
                <w:szCs w:val="20"/>
              </w:rPr>
              <w:t xml:space="preserve">  (Anaes.) (Assist.) </w:t>
            </w:r>
          </w:p>
          <w:p w14:paraId="728A4202" w14:textId="77777777" w:rsidR="00C26C5B" w:rsidRDefault="00C26C5B" w:rsidP="00003C87">
            <w:pPr>
              <w:tabs>
                <w:tab w:val="left" w:pos="1701"/>
              </w:tabs>
            </w:pPr>
            <w:r>
              <w:rPr>
                <w:b/>
                <w:sz w:val="20"/>
              </w:rPr>
              <w:t xml:space="preserve">Fee: </w:t>
            </w:r>
            <w:r>
              <w:t>$345.90</w:t>
            </w:r>
            <w:r>
              <w:tab/>
            </w:r>
            <w:r>
              <w:rPr>
                <w:b/>
                <w:sz w:val="20"/>
              </w:rPr>
              <w:t xml:space="preserve">Benefit: </w:t>
            </w:r>
            <w:r>
              <w:t>75% = $259.45    85% = $294.05</w:t>
            </w:r>
          </w:p>
        </w:tc>
      </w:tr>
      <w:tr w:rsidR="00C26C5B" w14:paraId="7A0A8B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6A4EAE" w14:textId="77777777" w:rsidR="00C26C5B" w:rsidRDefault="00C26C5B" w:rsidP="00003C87">
            <w:pPr>
              <w:rPr>
                <w:b/>
              </w:rPr>
            </w:pPr>
            <w:r>
              <w:rPr>
                <w:b/>
              </w:rPr>
              <w:t>Fee</w:t>
            </w:r>
          </w:p>
          <w:p w14:paraId="1D592E72" w14:textId="77777777" w:rsidR="00C26C5B" w:rsidRDefault="00C26C5B" w:rsidP="00003C87">
            <w:r>
              <w:t>46442</w:t>
            </w:r>
          </w:p>
        </w:tc>
        <w:tc>
          <w:tcPr>
            <w:tcW w:w="0" w:type="auto"/>
            <w:tcMar>
              <w:top w:w="38" w:type="dxa"/>
              <w:left w:w="38" w:type="dxa"/>
              <w:bottom w:w="38" w:type="dxa"/>
              <w:right w:w="38" w:type="dxa"/>
            </w:tcMar>
            <w:vAlign w:val="bottom"/>
          </w:tcPr>
          <w:p w14:paraId="01579EF7" w14:textId="77777777" w:rsidR="00C26C5B" w:rsidRDefault="00C26C5B" w:rsidP="00003C87">
            <w:pPr>
              <w:spacing w:after="200"/>
              <w:rPr>
                <w:sz w:val="20"/>
                <w:szCs w:val="20"/>
              </w:rPr>
            </w:pPr>
            <w:r>
              <w:rPr>
                <w:sz w:val="20"/>
                <w:szCs w:val="20"/>
              </w:rPr>
              <w:t xml:space="preserve">MALLET FINGER with intra articular fracture involving more than one third of base of terminal phalanx - open reduction (Anaes.) (Assist.) </w:t>
            </w:r>
          </w:p>
          <w:p w14:paraId="197A0B27" w14:textId="77777777" w:rsidR="00C26C5B" w:rsidRDefault="00C26C5B" w:rsidP="00003C87">
            <w:pPr>
              <w:tabs>
                <w:tab w:val="left" w:pos="1701"/>
              </w:tabs>
            </w:pPr>
            <w:r>
              <w:rPr>
                <w:b/>
                <w:sz w:val="20"/>
              </w:rPr>
              <w:t xml:space="preserve">Fee: </w:t>
            </w:r>
            <w:r>
              <w:t>$296.95</w:t>
            </w:r>
            <w:r>
              <w:tab/>
            </w:r>
            <w:r>
              <w:rPr>
                <w:b/>
                <w:sz w:val="20"/>
              </w:rPr>
              <w:t xml:space="preserve">Benefit: </w:t>
            </w:r>
            <w:r>
              <w:t>75% = $222.75</w:t>
            </w:r>
          </w:p>
        </w:tc>
      </w:tr>
      <w:tr w:rsidR="00C26C5B" w14:paraId="15F00E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86F858" w14:textId="77777777" w:rsidR="00C26C5B" w:rsidRDefault="00C26C5B" w:rsidP="00003C87">
            <w:pPr>
              <w:rPr>
                <w:b/>
              </w:rPr>
            </w:pPr>
            <w:r>
              <w:rPr>
                <w:b/>
              </w:rPr>
              <w:t>Fee</w:t>
            </w:r>
          </w:p>
          <w:p w14:paraId="31F1F0F5" w14:textId="77777777" w:rsidR="00C26C5B" w:rsidRDefault="00C26C5B" w:rsidP="00003C87">
            <w:r>
              <w:t>46444</w:t>
            </w:r>
          </w:p>
        </w:tc>
        <w:tc>
          <w:tcPr>
            <w:tcW w:w="0" w:type="auto"/>
            <w:tcMar>
              <w:top w:w="38" w:type="dxa"/>
              <w:left w:w="38" w:type="dxa"/>
              <w:bottom w:w="38" w:type="dxa"/>
              <w:right w:w="38" w:type="dxa"/>
            </w:tcMar>
            <w:vAlign w:val="bottom"/>
          </w:tcPr>
          <w:p w14:paraId="29B5A832" w14:textId="77777777" w:rsidR="00C26C5B" w:rsidRDefault="00C26C5B" w:rsidP="00003C87">
            <w:pPr>
              <w:spacing w:after="200"/>
              <w:rPr>
                <w:sz w:val="20"/>
                <w:szCs w:val="20"/>
              </w:rPr>
            </w:pPr>
            <w:r>
              <w:rPr>
                <w:sz w:val="20"/>
                <w:szCs w:val="20"/>
              </w:rPr>
              <w:t>Reconstruction of Boutonniere or swan neck deformity of hand, including either or both of the following (if performed):</w:t>
            </w:r>
          </w:p>
          <w:p w14:paraId="39024631" w14:textId="77777777" w:rsidR="00C26C5B" w:rsidRDefault="00C26C5B" w:rsidP="00003C87">
            <w:pPr>
              <w:spacing w:before="200" w:after="200"/>
              <w:rPr>
                <w:sz w:val="20"/>
                <w:szCs w:val="20"/>
              </w:rPr>
            </w:pPr>
            <w:r>
              <w:rPr>
                <w:sz w:val="20"/>
                <w:szCs w:val="20"/>
              </w:rPr>
              <w:t>(a) tendon graft harvest;</w:t>
            </w:r>
          </w:p>
          <w:p w14:paraId="274B9497" w14:textId="77777777" w:rsidR="00C26C5B" w:rsidRDefault="00C26C5B" w:rsidP="00003C87">
            <w:pPr>
              <w:spacing w:before="200" w:after="200"/>
              <w:rPr>
                <w:sz w:val="20"/>
                <w:szCs w:val="20"/>
              </w:rPr>
            </w:pPr>
            <w:r>
              <w:rPr>
                <w:sz w:val="20"/>
                <w:szCs w:val="20"/>
              </w:rPr>
              <w:t>(b) tendon transfer</w:t>
            </w:r>
          </w:p>
          <w:p w14:paraId="19902B4A" w14:textId="77777777" w:rsidR="00C26C5B" w:rsidRDefault="00C26C5B" w:rsidP="00003C87">
            <w:pPr>
              <w:spacing w:before="200" w:after="200"/>
              <w:rPr>
                <w:sz w:val="20"/>
                <w:szCs w:val="20"/>
              </w:rPr>
            </w:pPr>
            <w:r>
              <w:rPr>
                <w:sz w:val="20"/>
                <w:szCs w:val="20"/>
              </w:rPr>
              <w:t xml:space="preserve">—one joint (H) (Anaes.) (Assist.) </w:t>
            </w:r>
          </w:p>
          <w:p w14:paraId="4AD985D5" w14:textId="77777777" w:rsidR="00C26C5B" w:rsidRDefault="00C26C5B" w:rsidP="00003C87">
            <w:pPr>
              <w:tabs>
                <w:tab w:val="left" w:pos="1701"/>
              </w:tabs>
            </w:pPr>
            <w:r>
              <w:rPr>
                <w:b/>
                <w:sz w:val="20"/>
              </w:rPr>
              <w:t xml:space="preserve">Fee: </w:t>
            </w:r>
            <w:r>
              <w:t>$516.80</w:t>
            </w:r>
            <w:r>
              <w:tab/>
            </w:r>
            <w:r>
              <w:rPr>
                <w:b/>
                <w:sz w:val="20"/>
              </w:rPr>
              <w:t xml:space="preserve">Benefit: </w:t>
            </w:r>
            <w:r>
              <w:t>75% = $387.60</w:t>
            </w:r>
          </w:p>
        </w:tc>
      </w:tr>
      <w:tr w:rsidR="00C26C5B" w14:paraId="130CEB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7A6090" w14:textId="77777777" w:rsidR="00C26C5B" w:rsidRDefault="00C26C5B" w:rsidP="00003C87">
            <w:pPr>
              <w:rPr>
                <w:b/>
              </w:rPr>
            </w:pPr>
            <w:r>
              <w:rPr>
                <w:b/>
              </w:rPr>
              <w:t>Fee</w:t>
            </w:r>
          </w:p>
          <w:p w14:paraId="32D73773" w14:textId="77777777" w:rsidR="00C26C5B" w:rsidRDefault="00C26C5B" w:rsidP="00003C87">
            <w:r>
              <w:t>46450</w:t>
            </w:r>
          </w:p>
        </w:tc>
        <w:tc>
          <w:tcPr>
            <w:tcW w:w="0" w:type="auto"/>
            <w:tcMar>
              <w:top w:w="38" w:type="dxa"/>
              <w:left w:w="38" w:type="dxa"/>
              <w:bottom w:w="38" w:type="dxa"/>
              <w:right w:w="38" w:type="dxa"/>
            </w:tcMar>
            <w:vAlign w:val="bottom"/>
          </w:tcPr>
          <w:p w14:paraId="05770708" w14:textId="77777777" w:rsidR="00C26C5B" w:rsidRDefault="00C26C5B" w:rsidP="00003C87">
            <w:pPr>
              <w:spacing w:after="200"/>
              <w:rPr>
                <w:sz w:val="20"/>
                <w:szCs w:val="20"/>
              </w:rPr>
            </w:pPr>
            <w:r>
              <w:rPr>
                <w:sz w:val="20"/>
                <w:szCs w:val="20"/>
              </w:rPr>
              <w:t>Tenolysis of extensor tendon of hand or wrist, following tendon injury or graft, other than a service:</w:t>
            </w:r>
          </w:p>
          <w:p w14:paraId="42555FA0" w14:textId="77777777" w:rsidR="00C26C5B" w:rsidRDefault="00C26C5B" w:rsidP="00003C87">
            <w:pPr>
              <w:spacing w:before="200" w:after="200"/>
              <w:rPr>
                <w:sz w:val="20"/>
                <w:szCs w:val="20"/>
              </w:rPr>
            </w:pPr>
            <w:r>
              <w:rPr>
                <w:sz w:val="20"/>
                <w:szCs w:val="20"/>
              </w:rPr>
              <w:t>(a) for acute, traumatic injury; or</w:t>
            </w:r>
          </w:p>
          <w:p w14:paraId="60424CEC" w14:textId="77777777" w:rsidR="00C26C5B" w:rsidRDefault="00C26C5B" w:rsidP="00003C87">
            <w:pPr>
              <w:spacing w:before="200" w:after="200"/>
              <w:rPr>
                <w:sz w:val="20"/>
                <w:szCs w:val="20"/>
              </w:rPr>
            </w:pPr>
            <w:r>
              <w:rPr>
                <w:sz w:val="20"/>
                <w:szCs w:val="20"/>
              </w:rPr>
              <w:t>(b) associated with a service to which item 30023 applies</w:t>
            </w:r>
          </w:p>
          <w:p w14:paraId="6A8DE4BB" w14:textId="77777777" w:rsidR="00C26C5B" w:rsidRDefault="00C26C5B" w:rsidP="00003C87">
            <w:pPr>
              <w:spacing w:before="200" w:after="200"/>
              <w:rPr>
                <w:sz w:val="20"/>
                <w:szCs w:val="20"/>
              </w:rPr>
            </w:pPr>
            <w:r>
              <w:rPr>
                <w:sz w:val="20"/>
                <w:szCs w:val="20"/>
              </w:rPr>
              <w:t xml:space="preserve">—one ray (H) (Anaes.) </w:t>
            </w:r>
          </w:p>
          <w:p w14:paraId="608CC275" w14:textId="77777777" w:rsidR="00C26C5B" w:rsidRDefault="00C26C5B" w:rsidP="00003C87">
            <w:pPr>
              <w:tabs>
                <w:tab w:val="left" w:pos="1701"/>
              </w:tabs>
            </w:pPr>
            <w:r>
              <w:rPr>
                <w:b/>
                <w:sz w:val="20"/>
              </w:rPr>
              <w:t xml:space="preserve">Fee: </w:t>
            </w:r>
            <w:r>
              <w:t>$238.60</w:t>
            </w:r>
            <w:r>
              <w:tab/>
            </w:r>
            <w:r>
              <w:rPr>
                <w:b/>
                <w:sz w:val="20"/>
              </w:rPr>
              <w:t xml:space="preserve">Benefit: </w:t>
            </w:r>
            <w:r>
              <w:t>75% = $178.95</w:t>
            </w:r>
          </w:p>
        </w:tc>
      </w:tr>
      <w:tr w:rsidR="00C26C5B" w14:paraId="6420A3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A9F3E7" w14:textId="77777777" w:rsidR="00C26C5B" w:rsidRDefault="00C26C5B" w:rsidP="00003C87">
            <w:pPr>
              <w:rPr>
                <w:b/>
              </w:rPr>
            </w:pPr>
            <w:r>
              <w:rPr>
                <w:b/>
              </w:rPr>
              <w:t>Fee</w:t>
            </w:r>
          </w:p>
          <w:p w14:paraId="1FFED636" w14:textId="77777777" w:rsidR="00C26C5B" w:rsidRDefault="00C26C5B" w:rsidP="00003C87">
            <w:r>
              <w:t>46453</w:t>
            </w:r>
          </w:p>
        </w:tc>
        <w:tc>
          <w:tcPr>
            <w:tcW w:w="0" w:type="auto"/>
            <w:tcMar>
              <w:top w:w="38" w:type="dxa"/>
              <w:left w:w="38" w:type="dxa"/>
              <w:bottom w:w="38" w:type="dxa"/>
              <w:right w:w="38" w:type="dxa"/>
            </w:tcMar>
            <w:vAlign w:val="bottom"/>
          </w:tcPr>
          <w:p w14:paraId="0E6CA1AC" w14:textId="77777777" w:rsidR="00C26C5B" w:rsidRDefault="00C26C5B" w:rsidP="00003C87">
            <w:pPr>
              <w:spacing w:after="200"/>
              <w:rPr>
                <w:sz w:val="20"/>
                <w:szCs w:val="20"/>
              </w:rPr>
            </w:pPr>
            <w:r>
              <w:rPr>
                <w:sz w:val="20"/>
                <w:szCs w:val="20"/>
              </w:rPr>
              <w:t>Tenolysis of flexor tendon of hand or wrist, following tendon injury, repair or graft, other than a service:</w:t>
            </w:r>
          </w:p>
          <w:p w14:paraId="788304F8" w14:textId="77777777" w:rsidR="00C26C5B" w:rsidRDefault="00C26C5B" w:rsidP="00003C87">
            <w:pPr>
              <w:spacing w:before="200" w:after="200"/>
              <w:rPr>
                <w:sz w:val="20"/>
                <w:szCs w:val="20"/>
              </w:rPr>
            </w:pPr>
            <w:r>
              <w:rPr>
                <w:sz w:val="20"/>
                <w:szCs w:val="20"/>
              </w:rPr>
              <w:t>(a) for acute, traumatic injury; or</w:t>
            </w:r>
          </w:p>
          <w:p w14:paraId="556294DB" w14:textId="77777777" w:rsidR="00C26C5B" w:rsidRDefault="00C26C5B" w:rsidP="00003C87">
            <w:pPr>
              <w:spacing w:before="200" w:after="200"/>
              <w:rPr>
                <w:sz w:val="20"/>
                <w:szCs w:val="20"/>
              </w:rPr>
            </w:pPr>
            <w:r>
              <w:rPr>
                <w:sz w:val="20"/>
                <w:szCs w:val="20"/>
              </w:rPr>
              <w:t>(b) associated with a service to which item 30023 applies</w:t>
            </w:r>
          </w:p>
          <w:p w14:paraId="41F56BA7" w14:textId="77777777" w:rsidR="00C26C5B" w:rsidRDefault="00C26C5B" w:rsidP="00003C87">
            <w:pPr>
              <w:spacing w:before="200" w:after="200"/>
              <w:rPr>
                <w:sz w:val="20"/>
                <w:szCs w:val="20"/>
              </w:rPr>
            </w:pPr>
            <w:r>
              <w:rPr>
                <w:sz w:val="20"/>
                <w:szCs w:val="20"/>
              </w:rPr>
              <w:t xml:space="preserve">(H) (Anaes.) (Assist.) </w:t>
            </w:r>
          </w:p>
          <w:p w14:paraId="7F2FB430" w14:textId="77777777" w:rsidR="00C26C5B" w:rsidRDefault="00C26C5B" w:rsidP="00003C87">
            <w:pPr>
              <w:tabs>
                <w:tab w:val="left" w:pos="1701"/>
              </w:tabs>
            </w:pPr>
            <w:r>
              <w:rPr>
                <w:b/>
                <w:sz w:val="20"/>
              </w:rPr>
              <w:t xml:space="preserve">Fee: </w:t>
            </w:r>
            <w:r>
              <w:t>$397.60</w:t>
            </w:r>
            <w:r>
              <w:tab/>
            </w:r>
            <w:r>
              <w:rPr>
                <w:b/>
                <w:sz w:val="20"/>
              </w:rPr>
              <w:t xml:space="preserve">Benefit: </w:t>
            </w:r>
            <w:r>
              <w:t>75% = $298.20</w:t>
            </w:r>
          </w:p>
        </w:tc>
      </w:tr>
      <w:tr w:rsidR="00C26C5B" w14:paraId="6703DBF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2A6E87" w14:textId="77777777" w:rsidR="00C26C5B" w:rsidRDefault="00C26C5B" w:rsidP="00003C87">
            <w:pPr>
              <w:rPr>
                <w:b/>
              </w:rPr>
            </w:pPr>
            <w:r>
              <w:rPr>
                <w:b/>
              </w:rPr>
              <w:t>Fee</w:t>
            </w:r>
          </w:p>
          <w:p w14:paraId="1DDF1A65" w14:textId="77777777" w:rsidR="00C26C5B" w:rsidRDefault="00C26C5B" w:rsidP="00003C87">
            <w:r>
              <w:t>46456</w:t>
            </w:r>
          </w:p>
        </w:tc>
        <w:tc>
          <w:tcPr>
            <w:tcW w:w="0" w:type="auto"/>
            <w:tcMar>
              <w:top w:w="38" w:type="dxa"/>
              <w:left w:w="38" w:type="dxa"/>
              <w:bottom w:w="38" w:type="dxa"/>
              <w:right w:w="38" w:type="dxa"/>
            </w:tcMar>
            <w:vAlign w:val="bottom"/>
          </w:tcPr>
          <w:p w14:paraId="13045702" w14:textId="77777777" w:rsidR="00C26C5B" w:rsidRDefault="00C26C5B" w:rsidP="00003C87">
            <w:pPr>
              <w:spacing w:after="200"/>
              <w:rPr>
                <w:sz w:val="20"/>
                <w:szCs w:val="20"/>
              </w:rPr>
            </w:pPr>
            <w:r>
              <w:rPr>
                <w:sz w:val="20"/>
                <w:szCs w:val="20"/>
              </w:rPr>
              <w:t xml:space="preserve">Percutaneous tenotomy of digit of hand (Anaes.) </w:t>
            </w:r>
          </w:p>
          <w:p w14:paraId="288A91B0" w14:textId="77777777" w:rsidR="00C26C5B" w:rsidRDefault="00C26C5B" w:rsidP="00003C87">
            <w:pPr>
              <w:tabs>
                <w:tab w:val="left" w:pos="1701"/>
              </w:tabs>
            </w:pPr>
            <w:r>
              <w:rPr>
                <w:b/>
                <w:sz w:val="20"/>
              </w:rPr>
              <w:t xml:space="preserve">Fee: </w:t>
            </w:r>
            <w:r>
              <w:t>$103.40</w:t>
            </w:r>
            <w:r>
              <w:tab/>
            </w:r>
            <w:r>
              <w:rPr>
                <w:b/>
                <w:sz w:val="20"/>
              </w:rPr>
              <w:t xml:space="preserve">Benefit: </w:t>
            </w:r>
            <w:r>
              <w:t>75% = $77.55    85% = $87.90</w:t>
            </w:r>
          </w:p>
        </w:tc>
      </w:tr>
      <w:tr w:rsidR="00C26C5B" w14:paraId="422F1CB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1B4497" w14:textId="77777777" w:rsidR="00C26C5B" w:rsidRDefault="00C26C5B" w:rsidP="00003C87">
            <w:pPr>
              <w:rPr>
                <w:b/>
              </w:rPr>
            </w:pPr>
            <w:r>
              <w:rPr>
                <w:b/>
              </w:rPr>
              <w:t>Fee</w:t>
            </w:r>
          </w:p>
          <w:p w14:paraId="232319DE" w14:textId="77777777" w:rsidR="00C26C5B" w:rsidRDefault="00C26C5B" w:rsidP="00003C87">
            <w:r>
              <w:t>46464</w:t>
            </w:r>
          </w:p>
        </w:tc>
        <w:tc>
          <w:tcPr>
            <w:tcW w:w="0" w:type="auto"/>
            <w:tcMar>
              <w:top w:w="38" w:type="dxa"/>
              <w:left w:w="38" w:type="dxa"/>
              <w:bottom w:w="38" w:type="dxa"/>
              <w:right w:w="38" w:type="dxa"/>
            </w:tcMar>
            <w:vAlign w:val="bottom"/>
          </w:tcPr>
          <w:p w14:paraId="14A4184B" w14:textId="77777777" w:rsidR="00C26C5B" w:rsidRDefault="00C26C5B" w:rsidP="00003C87">
            <w:pPr>
              <w:spacing w:after="200"/>
              <w:rPr>
                <w:sz w:val="20"/>
                <w:szCs w:val="20"/>
              </w:rPr>
            </w:pPr>
            <w:r>
              <w:rPr>
                <w:sz w:val="20"/>
                <w:szCs w:val="20"/>
              </w:rPr>
              <w:t xml:space="preserve">Amputation of a supernumerary complete digit of hand (H) (Anaes.) (Assist.) </w:t>
            </w:r>
          </w:p>
          <w:p w14:paraId="7644A306" w14:textId="77777777" w:rsidR="00C26C5B" w:rsidRDefault="00C26C5B" w:rsidP="00003C87">
            <w:pPr>
              <w:tabs>
                <w:tab w:val="left" w:pos="1701"/>
              </w:tabs>
            </w:pPr>
            <w:r>
              <w:rPr>
                <w:b/>
                <w:sz w:val="20"/>
              </w:rPr>
              <w:t xml:space="preserve">Fee: </w:t>
            </w:r>
            <w:r>
              <w:t>$238.60</w:t>
            </w:r>
            <w:r>
              <w:tab/>
            </w:r>
            <w:r>
              <w:rPr>
                <w:b/>
                <w:sz w:val="20"/>
              </w:rPr>
              <w:t xml:space="preserve">Benefit: </w:t>
            </w:r>
            <w:r>
              <w:t>75% = $178.95</w:t>
            </w:r>
          </w:p>
        </w:tc>
      </w:tr>
      <w:tr w:rsidR="00C26C5B" w14:paraId="0893E0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6D2B97" w14:textId="77777777" w:rsidR="00C26C5B" w:rsidRDefault="00C26C5B" w:rsidP="00003C87">
            <w:pPr>
              <w:rPr>
                <w:b/>
              </w:rPr>
            </w:pPr>
            <w:r>
              <w:rPr>
                <w:b/>
              </w:rPr>
              <w:t>Fee</w:t>
            </w:r>
          </w:p>
          <w:p w14:paraId="0B2DFF8C" w14:textId="77777777" w:rsidR="00C26C5B" w:rsidRDefault="00C26C5B" w:rsidP="00003C87">
            <w:r>
              <w:t>46465</w:t>
            </w:r>
          </w:p>
        </w:tc>
        <w:tc>
          <w:tcPr>
            <w:tcW w:w="0" w:type="auto"/>
            <w:tcMar>
              <w:top w:w="38" w:type="dxa"/>
              <w:left w:w="38" w:type="dxa"/>
              <w:bottom w:w="38" w:type="dxa"/>
              <w:right w:w="38" w:type="dxa"/>
            </w:tcMar>
            <w:vAlign w:val="bottom"/>
          </w:tcPr>
          <w:p w14:paraId="7EB16078" w14:textId="77777777" w:rsidR="00C26C5B" w:rsidRDefault="00C26C5B" w:rsidP="00003C87">
            <w:pPr>
              <w:spacing w:after="200"/>
              <w:rPr>
                <w:sz w:val="20"/>
                <w:szCs w:val="20"/>
              </w:rPr>
            </w:pPr>
            <w:r>
              <w:rPr>
                <w:sz w:val="20"/>
                <w:szCs w:val="20"/>
              </w:rPr>
              <w:t>Amputation of digit of hand, distal to metacarpal head, including any of the following (if performed):</w:t>
            </w:r>
          </w:p>
          <w:p w14:paraId="75CEC7CA" w14:textId="77777777" w:rsidR="00C26C5B" w:rsidRDefault="00C26C5B" w:rsidP="00003C87">
            <w:pPr>
              <w:spacing w:before="200" w:after="200"/>
              <w:rPr>
                <w:sz w:val="20"/>
                <w:szCs w:val="20"/>
              </w:rPr>
            </w:pPr>
            <w:r>
              <w:rPr>
                <w:sz w:val="20"/>
                <w:szCs w:val="20"/>
              </w:rPr>
              <w:t>(a) excision of neuroma;</w:t>
            </w:r>
          </w:p>
          <w:p w14:paraId="18D37550" w14:textId="77777777" w:rsidR="00C26C5B" w:rsidRDefault="00C26C5B" w:rsidP="00003C87">
            <w:pPr>
              <w:spacing w:before="200" w:after="200"/>
              <w:rPr>
                <w:sz w:val="20"/>
                <w:szCs w:val="20"/>
              </w:rPr>
            </w:pPr>
            <w:r>
              <w:rPr>
                <w:sz w:val="20"/>
                <w:szCs w:val="20"/>
              </w:rPr>
              <w:t>(b) resection of bone;</w:t>
            </w:r>
          </w:p>
          <w:p w14:paraId="03484B51" w14:textId="77777777" w:rsidR="00C26C5B" w:rsidRDefault="00C26C5B" w:rsidP="00003C87">
            <w:pPr>
              <w:spacing w:before="200" w:after="200"/>
              <w:rPr>
                <w:sz w:val="20"/>
                <w:szCs w:val="20"/>
              </w:rPr>
            </w:pPr>
            <w:r>
              <w:rPr>
                <w:sz w:val="20"/>
                <w:szCs w:val="20"/>
              </w:rPr>
              <w:t>(c) skin cover with local flaps</w:t>
            </w:r>
          </w:p>
          <w:p w14:paraId="077E2052" w14:textId="77777777" w:rsidR="00C26C5B" w:rsidRDefault="00C26C5B" w:rsidP="00003C87">
            <w:pPr>
              <w:spacing w:before="200" w:after="200"/>
              <w:rPr>
                <w:sz w:val="20"/>
                <w:szCs w:val="20"/>
              </w:rPr>
            </w:pPr>
            <w:r>
              <w:rPr>
                <w:sz w:val="20"/>
                <w:szCs w:val="20"/>
              </w:rPr>
              <w:t xml:space="preserve">—one ray (H) (Anaes.) (Assist.) </w:t>
            </w:r>
          </w:p>
          <w:p w14:paraId="0CAA9E9F" w14:textId="77777777" w:rsidR="00C26C5B" w:rsidRDefault="00C26C5B" w:rsidP="00003C87">
            <w:pPr>
              <w:tabs>
                <w:tab w:val="left" w:pos="1701"/>
              </w:tabs>
            </w:pPr>
            <w:r>
              <w:rPr>
                <w:b/>
                <w:sz w:val="20"/>
              </w:rPr>
              <w:t xml:space="preserve">Fee: </w:t>
            </w:r>
            <w:r>
              <w:t>$238.60</w:t>
            </w:r>
            <w:r>
              <w:tab/>
            </w:r>
            <w:r>
              <w:rPr>
                <w:b/>
                <w:sz w:val="20"/>
              </w:rPr>
              <w:t xml:space="preserve">Benefit: </w:t>
            </w:r>
            <w:r>
              <w:t>75% = $178.95</w:t>
            </w:r>
          </w:p>
        </w:tc>
      </w:tr>
      <w:tr w:rsidR="00C26C5B" w14:paraId="1EAF59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06C99C" w14:textId="77777777" w:rsidR="00C26C5B" w:rsidRDefault="00C26C5B" w:rsidP="00003C87">
            <w:pPr>
              <w:rPr>
                <w:b/>
              </w:rPr>
            </w:pPr>
            <w:r>
              <w:rPr>
                <w:b/>
              </w:rPr>
              <w:t>Fee</w:t>
            </w:r>
          </w:p>
          <w:p w14:paraId="1B7140C7" w14:textId="77777777" w:rsidR="00C26C5B" w:rsidRDefault="00C26C5B" w:rsidP="00003C87">
            <w:r>
              <w:t>46468</w:t>
            </w:r>
          </w:p>
        </w:tc>
        <w:tc>
          <w:tcPr>
            <w:tcW w:w="0" w:type="auto"/>
            <w:tcMar>
              <w:top w:w="38" w:type="dxa"/>
              <w:left w:w="38" w:type="dxa"/>
              <w:bottom w:w="38" w:type="dxa"/>
              <w:right w:w="38" w:type="dxa"/>
            </w:tcMar>
            <w:vAlign w:val="bottom"/>
          </w:tcPr>
          <w:p w14:paraId="62CED816" w14:textId="77777777" w:rsidR="00C26C5B" w:rsidRDefault="00C26C5B" w:rsidP="00003C87">
            <w:pPr>
              <w:spacing w:after="200"/>
              <w:rPr>
                <w:sz w:val="20"/>
                <w:szCs w:val="20"/>
              </w:rPr>
            </w:pPr>
            <w:r>
              <w:rPr>
                <w:sz w:val="20"/>
                <w:szCs w:val="20"/>
              </w:rPr>
              <w:t>Amputation of digit of hand, distal to metacarpal head, including any of the following (if performed):</w:t>
            </w:r>
          </w:p>
          <w:p w14:paraId="3444B89E" w14:textId="77777777" w:rsidR="00C26C5B" w:rsidRDefault="00C26C5B" w:rsidP="00003C87">
            <w:pPr>
              <w:spacing w:before="200" w:after="200"/>
              <w:rPr>
                <w:sz w:val="20"/>
                <w:szCs w:val="20"/>
              </w:rPr>
            </w:pPr>
            <w:r>
              <w:rPr>
                <w:sz w:val="20"/>
                <w:szCs w:val="20"/>
              </w:rPr>
              <w:t>(a) excision of neuroma;</w:t>
            </w:r>
          </w:p>
          <w:p w14:paraId="4B6B67DB" w14:textId="77777777" w:rsidR="00C26C5B" w:rsidRDefault="00C26C5B" w:rsidP="00003C87">
            <w:pPr>
              <w:spacing w:before="200" w:after="200"/>
              <w:rPr>
                <w:sz w:val="20"/>
                <w:szCs w:val="20"/>
              </w:rPr>
            </w:pPr>
            <w:r>
              <w:rPr>
                <w:sz w:val="20"/>
                <w:szCs w:val="20"/>
              </w:rPr>
              <w:t>(b) resection of bone;</w:t>
            </w:r>
          </w:p>
          <w:p w14:paraId="727C09F5" w14:textId="77777777" w:rsidR="00C26C5B" w:rsidRDefault="00C26C5B" w:rsidP="00003C87">
            <w:pPr>
              <w:spacing w:before="200" w:after="200"/>
              <w:rPr>
                <w:sz w:val="20"/>
                <w:szCs w:val="20"/>
              </w:rPr>
            </w:pPr>
            <w:r>
              <w:rPr>
                <w:sz w:val="20"/>
                <w:szCs w:val="20"/>
              </w:rPr>
              <w:t>(c) skin cover with local flaps</w:t>
            </w:r>
          </w:p>
          <w:p w14:paraId="1B96EE32" w14:textId="77777777" w:rsidR="00C26C5B" w:rsidRDefault="00C26C5B" w:rsidP="00003C87">
            <w:pPr>
              <w:spacing w:before="200" w:after="200"/>
              <w:rPr>
                <w:sz w:val="20"/>
                <w:szCs w:val="20"/>
              </w:rPr>
            </w:pPr>
            <w:r>
              <w:rPr>
                <w:sz w:val="20"/>
                <w:szCs w:val="20"/>
              </w:rPr>
              <w:t xml:space="preserve">—2 rays (H) (Anaes.) (Assist.) </w:t>
            </w:r>
          </w:p>
          <w:p w14:paraId="083CC71D" w14:textId="77777777" w:rsidR="00C26C5B" w:rsidRDefault="00C26C5B" w:rsidP="00003C87">
            <w:pPr>
              <w:tabs>
                <w:tab w:val="left" w:pos="1701"/>
              </w:tabs>
            </w:pPr>
            <w:r>
              <w:rPr>
                <w:b/>
                <w:sz w:val="20"/>
              </w:rPr>
              <w:t xml:space="preserve">Fee: </w:t>
            </w:r>
            <w:r>
              <w:t>$417.40</w:t>
            </w:r>
            <w:r>
              <w:tab/>
            </w:r>
            <w:r>
              <w:rPr>
                <w:b/>
                <w:sz w:val="20"/>
              </w:rPr>
              <w:t xml:space="preserve">Benefit: </w:t>
            </w:r>
            <w:r>
              <w:t>75% = $313.05</w:t>
            </w:r>
          </w:p>
        </w:tc>
      </w:tr>
      <w:tr w:rsidR="00C26C5B" w14:paraId="66459F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19FAB8" w14:textId="77777777" w:rsidR="00C26C5B" w:rsidRDefault="00C26C5B" w:rsidP="00003C87">
            <w:pPr>
              <w:rPr>
                <w:b/>
              </w:rPr>
            </w:pPr>
            <w:r>
              <w:rPr>
                <w:b/>
              </w:rPr>
              <w:t>Fee</w:t>
            </w:r>
          </w:p>
          <w:p w14:paraId="27B436F8" w14:textId="77777777" w:rsidR="00C26C5B" w:rsidRDefault="00C26C5B" w:rsidP="00003C87">
            <w:r>
              <w:t>46471</w:t>
            </w:r>
          </w:p>
        </w:tc>
        <w:tc>
          <w:tcPr>
            <w:tcW w:w="0" w:type="auto"/>
            <w:tcMar>
              <w:top w:w="38" w:type="dxa"/>
              <w:left w:w="38" w:type="dxa"/>
              <w:bottom w:w="38" w:type="dxa"/>
              <w:right w:w="38" w:type="dxa"/>
            </w:tcMar>
            <w:vAlign w:val="bottom"/>
          </w:tcPr>
          <w:p w14:paraId="47AD7E91" w14:textId="77777777" w:rsidR="00C26C5B" w:rsidRDefault="00C26C5B" w:rsidP="00003C87">
            <w:pPr>
              <w:spacing w:after="200"/>
              <w:rPr>
                <w:sz w:val="20"/>
                <w:szCs w:val="20"/>
              </w:rPr>
            </w:pPr>
            <w:r>
              <w:rPr>
                <w:sz w:val="20"/>
                <w:szCs w:val="20"/>
              </w:rPr>
              <w:t>Amputation of digit of hand, distal to metacarpal head, including any of the following (if performed):</w:t>
            </w:r>
          </w:p>
          <w:p w14:paraId="65DD5C89" w14:textId="77777777" w:rsidR="00C26C5B" w:rsidRDefault="00C26C5B" w:rsidP="00003C87">
            <w:pPr>
              <w:spacing w:before="200" w:after="200"/>
              <w:rPr>
                <w:sz w:val="20"/>
                <w:szCs w:val="20"/>
              </w:rPr>
            </w:pPr>
            <w:r>
              <w:rPr>
                <w:sz w:val="20"/>
                <w:szCs w:val="20"/>
              </w:rPr>
              <w:t>(a) excision of neuroma;</w:t>
            </w:r>
          </w:p>
          <w:p w14:paraId="7833E821" w14:textId="77777777" w:rsidR="00C26C5B" w:rsidRDefault="00C26C5B" w:rsidP="00003C87">
            <w:pPr>
              <w:spacing w:before="200" w:after="200"/>
              <w:rPr>
                <w:sz w:val="20"/>
                <w:szCs w:val="20"/>
              </w:rPr>
            </w:pPr>
            <w:r>
              <w:rPr>
                <w:sz w:val="20"/>
                <w:szCs w:val="20"/>
              </w:rPr>
              <w:t>(b) resection of bone;</w:t>
            </w:r>
          </w:p>
          <w:p w14:paraId="7A5D3D8F" w14:textId="77777777" w:rsidR="00C26C5B" w:rsidRDefault="00C26C5B" w:rsidP="00003C87">
            <w:pPr>
              <w:spacing w:before="200" w:after="200"/>
              <w:rPr>
                <w:sz w:val="20"/>
                <w:szCs w:val="20"/>
              </w:rPr>
            </w:pPr>
            <w:r>
              <w:rPr>
                <w:sz w:val="20"/>
                <w:szCs w:val="20"/>
              </w:rPr>
              <w:t>(c) skin cover with local flaps</w:t>
            </w:r>
          </w:p>
          <w:p w14:paraId="660F95A7" w14:textId="77777777" w:rsidR="00C26C5B" w:rsidRDefault="00C26C5B" w:rsidP="00003C87">
            <w:pPr>
              <w:spacing w:before="200" w:after="200"/>
              <w:rPr>
                <w:sz w:val="20"/>
                <w:szCs w:val="20"/>
              </w:rPr>
            </w:pPr>
            <w:r>
              <w:rPr>
                <w:sz w:val="20"/>
                <w:szCs w:val="20"/>
              </w:rPr>
              <w:t xml:space="preserve">—3 rays (H) (Anaes.) (Assist.) </w:t>
            </w:r>
          </w:p>
          <w:p w14:paraId="7EED077F" w14:textId="77777777" w:rsidR="00C26C5B" w:rsidRDefault="00C26C5B" w:rsidP="00003C87">
            <w:pPr>
              <w:tabs>
                <w:tab w:val="left" w:pos="1701"/>
              </w:tabs>
            </w:pPr>
            <w:r>
              <w:rPr>
                <w:b/>
                <w:sz w:val="20"/>
              </w:rPr>
              <w:t xml:space="preserve">Fee: </w:t>
            </w:r>
            <w:r>
              <w:t>$596.30</w:t>
            </w:r>
            <w:r>
              <w:tab/>
            </w:r>
            <w:r>
              <w:rPr>
                <w:b/>
                <w:sz w:val="20"/>
              </w:rPr>
              <w:t xml:space="preserve">Benefit: </w:t>
            </w:r>
            <w:r>
              <w:t>75% = $447.25</w:t>
            </w:r>
          </w:p>
        </w:tc>
      </w:tr>
      <w:tr w:rsidR="00C26C5B" w14:paraId="283FCB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6CD5A" w14:textId="77777777" w:rsidR="00C26C5B" w:rsidRDefault="00C26C5B" w:rsidP="00003C87">
            <w:pPr>
              <w:rPr>
                <w:b/>
              </w:rPr>
            </w:pPr>
            <w:r>
              <w:rPr>
                <w:b/>
              </w:rPr>
              <w:t>Fee</w:t>
            </w:r>
          </w:p>
          <w:p w14:paraId="5800A31A" w14:textId="77777777" w:rsidR="00C26C5B" w:rsidRDefault="00C26C5B" w:rsidP="00003C87">
            <w:r>
              <w:t>46474</w:t>
            </w:r>
          </w:p>
        </w:tc>
        <w:tc>
          <w:tcPr>
            <w:tcW w:w="0" w:type="auto"/>
            <w:tcMar>
              <w:top w:w="38" w:type="dxa"/>
              <w:left w:w="38" w:type="dxa"/>
              <w:bottom w:w="38" w:type="dxa"/>
              <w:right w:w="38" w:type="dxa"/>
            </w:tcMar>
            <w:vAlign w:val="bottom"/>
          </w:tcPr>
          <w:p w14:paraId="2B7DF922" w14:textId="77777777" w:rsidR="00C26C5B" w:rsidRDefault="00C26C5B" w:rsidP="00003C87">
            <w:pPr>
              <w:spacing w:after="200"/>
              <w:rPr>
                <w:sz w:val="20"/>
                <w:szCs w:val="20"/>
              </w:rPr>
            </w:pPr>
            <w:r>
              <w:rPr>
                <w:sz w:val="20"/>
                <w:szCs w:val="20"/>
              </w:rPr>
              <w:t>Amputation of digit of hand, distal to metacarpal head, including any of the following (if performed):</w:t>
            </w:r>
          </w:p>
          <w:p w14:paraId="1ACB5B48" w14:textId="77777777" w:rsidR="00C26C5B" w:rsidRDefault="00C26C5B" w:rsidP="00003C87">
            <w:pPr>
              <w:spacing w:before="200" w:after="200"/>
              <w:rPr>
                <w:sz w:val="20"/>
                <w:szCs w:val="20"/>
              </w:rPr>
            </w:pPr>
            <w:r>
              <w:rPr>
                <w:sz w:val="20"/>
                <w:szCs w:val="20"/>
              </w:rPr>
              <w:t>(a) excision of neuroma;</w:t>
            </w:r>
          </w:p>
          <w:p w14:paraId="0679890A" w14:textId="77777777" w:rsidR="00C26C5B" w:rsidRDefault="00C26C5B" w:rsidP="00003C87">
            <w:pPr>
              <w:spacing w:before="200" w:after="200"/>
              <w:rPr>
                <w:sz w:val="20"/>
                <w:szCs w:val="20"/>
              </w:rPr>
            </w:pPr>
            <w:r>
              <w:rPr>
                <w:sz w:val="20"/>
                <w:szCs w:val="20"/>
              </w:rPr>
              <w:t>(b) resection of bone;</w:t>
            </w:r>
          </w:p>
          <w:p w14:paraId="7F8AFABA" w14:textId="77777777" w:rsidR="00C26C5B" w:rsidRDefault="00C26C5B" w:rsidP="00003C87">
            <w:pPr>
              <w:spacing w:before="200" w:after="200"/>
              <w:rPr>
                <w:sz w:val="20"/>
                <w:szCs w:val="20"/>
              </w:rPr>
            </w:pPr>
            <w:r>
              <w:rPr>
                <w:sz w:val="20"/>
                <w:szCs w:val="20"/>
              </w:rPr>
              <w:t>(c) skin cover with local flaps</w:t>
            </w:r>
          </w:p>
          <w:p w14:paraId="11C1B752" w14:textId="77777777" w:rsidR="00C26C5B" w:rsidRDefault="00C26C5B" w:rsidP="00003C87">
            <w:pPr>
              <w:spacing w:before="200" w:after="200"/>
              <w:rPr>
                <w:sz w:val="20"/>
                <w:szCs w:val="20"/>
              </w:rPr>
            </w:pPr>
            <w:r>
              <w:rPr>
                <w:sz w:val="20"/>
                <w:szCs w:val="20"/>
              </w:rPr>
              <w:t xml:space="preserve">—4 rays (H) (Anaes.) (Assist.) </w:t>
            </w:r>
          </w:p>
          <w:p w14:paraId="4FA2811B" w14:textId="77777777" w:rsidR="00C26C5B" w:rsidRDefault="00C26C5B" w:rsidP="00003C87">
            <w:pPr>
              <w:tabs>
                <w:tab w:val="left" w:pos="1701"/>
              </w:tabs>
            </w:pPr>
            <w:r>
              <w:rPr>
                <w:b/>
                <w:sz w:val="20"/>
              </w:rPr>
              <w:t xml:space="preserve">Fee: </w:t>
            </w:r>
            <w:r>
              <w:t>$775.30</w:t>
            </w:r>
            <w:r>
              <w:tab/>
            </w:r>
            <w:r>
              <w:rPr>
                <w:b/>
                <w:sz w:val="20"/>
              </w:rPr>
              <w:t xml:space="preserve">Benefit: </w:t>
            </w:r>
            <w:r>
              <w:t>75% = $581.50</w:t>
            </w:r>
          </w:p>
        </w:tc>
      </w:tr>
      <w:tr w:rsidR="00C26C5B" w14:paraId="547A317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5FFD5D" w14:textId="77777777" w:rsidR="00C26C5B" w:rsidRDefault="00C26C5B" w:rsidP="00003C87">
            <w:pPr>
              <w:rPr>
                <w:b/>
              </w:rPr>
            </w:pPr>
            <w:r>
              <w:rPr>
                <w:b/>
              </w:rPr>
              <w:t>Fee</w:t>
            </w:r>
          </w:p>
          <w:p w14:paraId="2787ACDB" w14:textId="77777777" w:rsidR="00C26C5B" w:rsidRDefault="00C26C5B" w:rsidP="00003C87">
            <w:r>
              <w:t>46477</w:t>
            </w:r>
          </w:p>
        </w:tc>
        <w:tc>
          <w:tcPr>
            <w:tcW w:w="0" w:type="auto"/>
            <w:tcMar>
              <w:top w:w="38" w:type="dxa"/>
              <w:left w:w="38" w:type="dxa"/>
              <w:bottom w:w="38" w:type="dxa"/>
              <w:right w:w="38" w:type="dxa"/>
            </w:tcMar>
            <w:vAlign w:val="bottom"/>
          </w:tcPr>
          <w:p w14:paraId="1AFF1FC2" w14:textId="77777777" w:rsidR="00C26C5B" w:rsidRDefault="00C26C5B" w:rsidP="00003C87">
            <w:pPr>
              <w:spacing w:after="200"/>
              <w:rPr>
                <w:sz w:val="20"/>
                <w:szCs w:val="20"/>
              </w:rPr>
            </w:pPr>
            <w:r>
              <w:rPr>
                <w:sz w:val="20"/>
                <w:szCs w:val="20"/>
              </w:rPr>
              <w:t>Amputation of digit of hand, distal to metacarpal head, including any of the following (if performed):</w:t>
            </w:r>
          </w:p>
          <w:p w14:paraId="487212EB" w14:textId="77777777" w:rsidR="00C26C5B" w:rsidRDefault="00C26C5B" w:rsidP="00003C87">
            <w:pPr>
              <w:spacing w:before="200" w:after="200"/>
              <w:rPr>
                <w:sz w:val="20"/>
                <w:szCs w:val="20"/>
              </w:rPr>
            </w:pPr>
            <w:r>
              <w:rPr>
                <w:sz w:val="20"/>
                <w:szCs w:val="20"/>
              </w:rPr>
              <w:t>(a) excision of neuroma;</w:t>
            </w:r>
          </w:p>
          <w:p w14:paraId="5B4C991C" w14:textId="77777777" w:rsidR="00C26C5B" w:rsidRDefault="00C26C5B" w:rsidP="00003C87">
            <w:pPr>
              <w:spacing w:before="200" w:after="200"/>
              <w:rPr>
                <w:sz w:val="20"/>
                <w:szCs w:val="20"/>
              </w:rPr>
            </w:pPr>
            <w:r>
              <w:rPr>
                <w:sz w:val="20"/>
                <w:szCs w:val="20"/>
              </w:rPr>
              <w:t>(b) resection of bone;</w:t>
            </w:r>
          </w:p>
          <w:p w14:paraId="249ABBEA" w14:textId="77777777" w:rsidR="00C26C5B" w:rsidRDefault="00C26C5B" w:rsidP="00003C87">
            <w:pPr>
              <w:spacing w:before="200" w:after="200"/>
              <w:rPr>
                <w:sz w:val="20"/>
                <w:szCs w:val="20"/>
              </w:rPr>
            </w:pPr>
            <w:r>
              <w:rPr>
                <w:sz w:val="20"/>
                <w:szCs w:val="20"/>
              </w:rPr>
              <w:t>(c) skin cover with local flaps</w:t>
            </w:r>
          </w:p>
          <w:p w14:paraId="5F27B355" w14:textId="77777777" w:rsidR="00C26C5B" w:rsidRDefault="00C26C5B" w:rsidP="00003C87">
            <w:pPr>
              <w:spacing w:before="200" w:after="200"/>
              <w:rPr>
                <w:sz w:val="20"/>
                <w:szCs w:val="20"/>
              </w:rPr>
            </w:pPr>
            <w:r>
              <w:rPr>
                <w:sz w:val="20"/>
                <w:szCs w:val="20"/>
              </w:rPr>
              <w:t xml:space="preserve">—5 rays (H) (Anaes.) (Assist.) </w:t>
            </w:r>
          </w:p>
          <w:p w14:paraId="1117ADFB" w14:textId="77777777" w:rsidR="00C26C5B" w:rsidRDefault="00C26C5B" w:rsidP="00003C87">
            <w:pPr>
              <w:tabs>
                <w:tab w:val="left" w:pos="1701"/>
              </w:tabs>
            </w:pPr>
            <w:r>
              <w:rPr>
                <w:b/>
                <w:sz w:val="20"/>
              </w:rPr>
              <w:t xml:space="preserve">Fee: </w:t>
            </w:r>
            <w:r>
              <w:t>$954.20</w:t>
            </w:r>
            <w:r>
              <w:tab/>
            </w:r>
            <w:r>
              <w:rPr>
                <w:b/>
                <w:sz w:val="20"/>
              </w:rPr>
              <w:t xml:space="preserve">Benefit: </w:t>
            </w:r>
            <w:r>
              <w:t>75% = $715.65</w:t>
            </w:r>
          </w:p>
        </w:tc>
      </w:tr>
      <w:tr w:rsidR="00C26C5B" w14:paraId="3F001A0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C7FC9D" w14:textId="77777777" w:rsidR="00C26C5B" w:rsidRDefault="00C26C5B" w:rsidP="00003C87">
            <w:pPr>
              <w:rPr>
                <w:b/>
              </w:rPr>
            </w:pPr>
            <w:r>
              <w:rPr>
                <w:b/>
              </w:rPr>
              <w:t>Fee</w:t>
            </w:r>
          </w:p>
          <w:p w14:paraId="09330C33" w14:textId="77777777" w:rsidR="00C26C5B" w:rsidRDefault="00C26C5B" w:rsidP="00003C87">
            <w:r>
              <w:t>46480</w:t>
            </w:r>
          </w:p>
        </w:tc>
        <w:tc>
          <w:tcPr>
            <w:tcW w:w="0" w:type="auto"/>
            <w:tcMar>
              <w:top w:w="38" w:type="dxa"/>
              <w:left w:w="38" w:type="dxa"/>
              <w:bottom w:w="38" w:type="dxa"/>
              <w:right w:w="38" w:type="dxa"/>
            </w:tcMar>
            <w:vAlign w:val="bottom"/>
          </w:tcPr>
          <w:p w14:paraId="0667A911" w14:textId="77777777" w:rsidR="00C26C5B" w:rsidRDefault="00C26C5B" w:rsidP="00003C87">
            <w:pPr>
              <w:spacing w:after="200"/>
              <w:rPr>
                <w:sz w:val="20"/>
                <w:szCs w:val="20"/>
              </w:rPr>
            </w:pPr>
            <w:r>
              <w:rPr>
                <w:sz w:val="20"/>
                <w:szCs w:val="20"/>
              </w:rPr>
              <w:t>Amputation of ray of hand, proximal to metacarpal head, including any of the following (if performed):</w:t>
            </w:r>
          </w:p>
          <w:p w14:paraId="51CDAEEA" w14:textId="77777777" w:rsidR="00C26C5B" w:rsidRDefault="00C26C5B" w:rsidP="00003C87">
            <w:pPr>
              <w:spacing w:before="200" w:after="200"/>
              <w:rPr>
                <w:sz w:val="20"/>
                <w:szCs w:val="20"/>
              </w:rPr>
            </w:pPr>
            <w:r>
              <w:rPr>
                <w:sz w:val="20"/>
                <w:szCs w:val="20"/>
              </w:rPr>
              <w:t>(a) excision of neuroma;</w:t>
            </w:r>
          </w:p>
          <w:p w14:paraId="5ABC3A9F" w14:textId="77777777" w:rsidR="00C26C5B" w:rsidRDefault="00C26C5B" w:rsidP="00003C87">
            <w:pPr>
              <w:spacing w:before="200" w:after="200"/>
              <w:rPr>
                <w:sz w:val="20"/>
                <w:szCs w:val="20"/>
              </w:rPr>
            </w:pPr>
            <w:r>
              <w:rPr>
                <w:sz w:val="20"/>
                <w:szCs w:val="20"/>
              </w:rPr>
              <w:t>(b) recontouring;</w:t>
            </w:r>
          </w:p>
          <w:p w14:paraId="0221CA05" w14:textId="77777777" w:rsidR="00C26C5B" w:rsidRDefault="00C26C5B" w:rsidP="00003C87">
            <w:pPr>
              <w:spacing w:before="200" w:after="200"/>
              <w:rPr>
                <w:sz w:val="20"/>
                <w:szCs w:val="20"/>
              </w:rPr>
            </w:pPr>
            <w:r>
              <w:rPr>
                <w:sz w:val="20"/>
                <w:szCs w:val="20"/>
              </w:rPr>
              <w:t>(c) resection of bone;</w:t>
            </w:r>
          </w:p>
          <w:p w14:paraId="654FD6A4" w14:textId="77777777" w:rsidR="00C26C5B" w:rsidRDefault="00C26C5B" w:rsidP="00003C87">
            <w:pPr>
              <w:spacing w:before="200" w:after="200"/>
              <w:rPr>
                <w:sz w:val="20"/>
                <w:szCs w:val="20"/>
              </w:rPr>
            </w:pPr>
            <w:r>
              <w:rPr>
                <w:sz w:val="20"/>
                <w:szCs w:val="20"/>
              </w:rPr>
              <w:t>(d) skin cover with local flaps</w:t>
            </w:r>
          </w:p>
          <w:p w14:paraId="42EA2D98" w14:textId="77777777" w:rsidR="00C26C5B" w:rsidRDefault="00C26C5B" w:rsidP="00003C87">
            <w:pPr>
              <w:spacing w:before="200" w:after="200"/>
              <w:rPr>
                <w:sz w:val="20"/>
                <w:szCs w:val="20"/>
              </w:rPr>
            </w:pPr>
            <w:r>
              <w:rPr>
                <w:sz w:val="20"/>
                <w:szCs w:val="20"/>
              </w:rPr>
              <w:t xml:space="preserve">—one ray (H) (Anaes.) (Assist.) </w:t>
            </w:r>
          </w:p>
          <w:p w14:paraId="2CE3ECCC" w14:textId="77777777" w:rsidR="00C26C5B" w:rsidRDefault="00C26C5B" w:rsidP="00003C87">
            <w:pPr>
              <w:tabs>
                <w:tab w:val="left" w:pos="1701"/>
              </w:tabs>
            </w:pPr>
            <w:r>
              <w:rPr>
                <w:b/>
                <w:sz w:val="20"/>
              </w:rPr>
              <w:t xml:space="preserve">Fee: </w:t>
            </w:r>
            <w:r>
              <w:t>$397.60</w:t>
            </w:r>
            <w:r>
              <w:tab/>
            </w:r>
            <w:r>
              <w:rPr>
                <w:b/>
                <w:sz w:val="20"/>
              </w:rPr>
              <w:t xml:space="preserve">Benefit: </w:t>
            </w:r>
            <w:r>
              <w:t>75% = $298.20</w:t>
            </w:r>
          </w:p>
        </w:tc>
      </w:tr>
      <w:tr w:rsidR="00C26C5B" w14:paraId="168ACA2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F2BF02" w14:textId="77777777" w:rsidR="00C26C5B" w:rsidRDefault="00C26C5B" w:rsidP="00003C87">
            <w:pPr>
              <w:rPr>
                <w:b/>
              </w:rPr>
            </w:pPr>
            <w:r>
              <w:rPr>
                <w:b/>
              </w:rPr>
              <w:t>Fee</w:t>
            </w:r>
          </w:p>
          <w:p w14:paraId="58966201" w14:textId="77777777" w:rsidR="00C26C5B" w:rsidRDefault="00C26C5B" w:rsidP="00003C87">
            <w:r>
              <w:t>46483</w:t>
            </w:r>
          </w:p>
        </w:tc>
        <w:tc>
          <w:tcPr>
            <w:tcW w:w="0" w:type="auto"/>
            <w:tcMar>
              <w:top w:w="38" w:type="dxa"/>
              <w:left w:w="38" w:type="dxa"/>
              <w:bottom w:w="38" w:type="dxa"/>
              <w:right w:w="38" w:type="dxa"/>
            </w:tcMar>
            <w:vAlign w:val="bottom"/>
          </w:tcPr>
          <w:p w14:paraId="1C3A95A3" w14:textId="77777777" w:rsidR="00C26C5B" w:rsidRDefault="00C26C5B" w:rsidP="00003C87">
            <w:pPr>
              <w:spacing w:after="200"/>
              <w:rPr>
                <w:sz w:val="20"/>
                <w:szCs w:val="20"/>
              </w:rPr>
            </w:pPr>
            <w:r>
              <w:rPr>
                <w:sz w:val="20"/>
                <w:szCs w:val="20"/>
              </w:rPr>
              <w:t>Revision of amputation stump of hand to provide adequate cover, including any of the following (if performed):</w:t>
            </w:r>
          </w:p>
          <w:p w14:paraId="0E8B4D75" w14:textId="77777777" w:rsidR="00C26C5B" w:rsidRDefault="00C26C5B" w:rsidP="00003C87">
            <w:pPr>
              <w:spacing w:before="200" w:after="200"/>
              <w:rPr>
                <w:sz w:val="20"/>
                <w:szCs w:val="20"/>
              </w:rPr>
            </w:pPr>
            <w:r>
              <w:rPr>
                <w:sz w:val="20"/>
                <w:szCs w:val="20"/>
              </w:rPr>
              <w:t>(a) bone shortening;</w:t>
            </w:r>
          </w:p>
          <w:p w14:paraId="112740AC" w14:textId="77777777" w:rsidR="00C26C5B" w:rsidRDefault="00C26C5B" w:rsidP="00003C87">
            <w:pPr>
              <w:spacing w:before="200" w:after="200"/>
              <w:rPr>
                <w:sz w:val="20"/>
                <w:szCs w:val="20"/>
              </w:rPr>
            </w:pPr>
            <w:r>
              <w:rPr>
                <w:sz w:val="20"/>
                <w:szCs w:val="20"/>
              </w:rPr>
              <w:t>(b) excision of nail bed remnants;</w:t>
            </w:r>
          </w:p>
          <w:p w14:paraId="29E8BEAF" w14:textId="77777777" w:rsidR="00C26C5B" w:rsidRDefault="00C26C5B" w:rsidP="00003C87">
            <w:pPr>
              <w:spacing w:before="200" w:after="200"/>
              <w:rPr>
                <w:sz w:val="20"/>
                <w:szCs w:val="20"/>
              </w:rPr>
            </w:pPr>
            <w:r>
              <w:rPr>
                <w:sz w:val="20"/>
                <w:szCs w:val="20"/>
              </w:rPr>
              <w:t>(c) excision of neuroma</w:t>
            </w:r>
          </w:p>
          <w:p w14:paraId="60E7FBE4" w14:textId="77777777" w:rsidR="00C26C5B" w:rsidRDefault="00C26C5B" w:rsidP="00003C87">
            <w:pPr>
              <w:spacing w:before="200" w:after="200"/>
              <w:rPr>
                <w:sz w:val="20"/>
                <w:szCs w:val="20"/>
              </w:rPr>
            </w:pPr>
            <w:r>
              <w:rPr>
                <w:sz w:val="20"/>
                <w:szCs w:val="20"/>
              </w:rPr>
              <w:t xml:space="preserve">(H) (Anaes.) (Assist.) </w:t>
            </w:r>
          </w:p>
          <w:p w14:paraId="3EB73C22" w14:textId="77777777" w:rsidR="00C26C5B" w:rsidRDefault="00C26C5B" w:rsidP="00003C87">
            <w:pPr>
              <w:tabs>
                <w:tab w:val="left" w:pos="1701"/>
              </w:tabs>
            </w:pPr>
            <w:r>
              <w:rPr>
                <w:b/>
                <w:sz w:val="20"/>
              </w:rPr>
              <w:t xml:space="preserve">Fee: </w:t>
            </w:r>
            <w:r>
              <w:t>$318.00</w:t>
            </w:r>
            <w:r>
              <w:tab/>
            </w:r>
            <w:r>
              <w:rPr>
                <w:b/>
                <w:sz w:val="20"/>
              </w:rPr>
              <w:t xml:space="preserve">Benefit: </w:t>
            </w:r>
            <w:r>
              <w:t>75% = $238.50</w:t>
            </w:r>
          </w:p>
        </w:tc>
      </w:tr>
      <w:tr w:rsidR="00C26C5B" w14:paraId="15B1D5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7B1AC7" w14:textId="77777777" w:rsidR="00C26C5B" w:rsidRDefault="00C26C5B" w:rsidP="00003C87">
            <w:pPr>
              <w:rPr>
                <w:b/>
              </w:rPr>
            </w:pPr>
            <w:r>
              <w:rPr>
                <w:b/>
              </w:rPr>
              <w:t>Fee</w:t>
            </w:r>
          </w:p>
          <w:p w14:paraId="3EBF3CDA" w14:textId="77777777" w:rsidR="00C26C5B" w:rsidRDefault="00C26C5B" w:rsidP="00003C87">
            <w:r>
              <w:t>46486</w:t>
            </w:r>
          </w:p>
        </w:tc>
        <w:tc>
          <w:tcPr>
            <w:tcW w:w="0" w:type="auto"/>
            <w:tcMar>
              <w:top w:w="38" w:type="dxa"/>
              <w:left w:w="38" w:type="dxa"/>
              <w:bottom w:w="38" w:type="dxa"/>
              <w:right w:w="38" w:type="dxa"/>
            </w:tcMar>
            <w:vAlign w:val="bottom"/>
          </w:tcPr>
          <w:p w14:paraId="498E5B00" w14:textId="77777777" w:rsidR="00C26C5B" w:rsidRDefault="00C26C5B" w:rsidP="00003C87">
            <w:pPr>
              <w:spacing w:after="200"/>
              <w:rPr>
                <w:sz w:val="20"/>
                <w:szCs w:val="20"/>
              </w:rPr>
            </w:pPr>
            <w:r>
              <w:rPr>
                <w:sz w:val="20"/>
                <w:szCs w:val="20"/>
              </w:rPr>
              <w:t xml:space="preserve">Accurate reconstruction of acute nail bed laceration using magnification (H) (Anaes.) </w:t>
            </w:r>
          </w:p>
          <w:p w14:paraId="7545E6BD" w14:textId="77777777" w:rsidR="00C26C5B" w:rsidRDefault="00C26C5B" w:rsidP="00003C87">
            <w:pPr>
              <w:tabs>
                <w:tab w:val="left" w:pos="1701"/>
              </w:tabs>
            </w:pPr>
            <w:r>
              <w:rPr>
                <w:b/>
                <w:sz w:val="20"/>
              </w:rPr>
              <w:t xml:space="preserve">Fee: </w:t>
            </w:r>
            <w:r>
              <w:t>$238.60</w:t>
            </w:r>
            <w:r>
              <w:tab/>
            </w:r>
            <w:r>
              <w:rPr>
                <w:b/>
                <w:sz w:val="20"/>
              </w:rPr>
              <w:t xml:space="preserve">Benefit: </w:t>
            </w:r>
            <w:r>
              <w:t>75% = $178.95</w:t>
            </w:r>
          </w:p>
        </w:tc>
      </w:tr>
      <w:tr w:rsidR="00C26C5B" w14:paraId="411C3C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5483E4" w14:textId="77777777" w:rsidR="00C26C5B" w:rsidRDefault="00C26C5B" w:rsidP="00003C87">
            <w:pPr>
              <w:rPr>
                <w:b/>
              </w:rPr>
            </w:pPr>
            <w:r>
              <w:rPr>
                <w:b/>
              </w:rPr>
              <w:t>Fee</w:t>
            </w:r>
          </w:p>
          <w:p w14:paraId="5F54B9DD" w14:textId="77777777" w:rsidR="00C26C5B" w:rsidRDefault="00C26C5B" w:rsidP="00003C87">
            <w:r>
              <w:t>46489</w:t>
            </w:r>
          </w:p>
        </w:tc>
        <w:tc>
          <w:tcPr>
            <w:tcW w:w="0" w:type="auto"/>
            <w:tcMar>
              <w:top w:w="38" w:type="dxa"/>
              <w:left w:w="38" w:type="dxa"/>
              <w:bottom w:w="38" w:type="dxa"/>
              <w:right w:w="38" w:type="dxa"/>
            </w:tcMar>
            <w:vAlign w:val="bottom"/>
          </w:tcPr>
          <w:p w14:paraId="506B2CAD" w14:textId="77777777" w:rsidR="00C26C5B" w:rsidRDefault="00C26C5B" w:rsidP="00003C87">
            <w:pPr>
              <w:spacing w:after="200"/>
              <w:rPr>
                <w:sz w:val="20"/>
                <w:szCs w:val="20"/>
              </w:rPr>
            </w:pPr>
            <w:r>
              <w:rPr>
                <w:sz w:val="20"/>
                <w:szCs w:val="20"/>
              </w:rPr>
              <w:t xml:space="preserve">Secondary reconstruction of nail bed deformity using magnification, including removal of nail (if performed), other than a service associated with a service to which item 46513 or 45451 applies (H) (Anaes.) (Assist.) </w:t>
            </w:r>
          </w:p>
          <w:p w14:paraId="3A9DB713" w14:textId="77777777" w:rsidR="00C26C5B" w:rsidRDefault="00C26C5B" w:rsidP="00003C87">
            <w:r>
              <w:t>(See para TN.8.188 of explanatory notes to this Category)</w:t>
            </w:r>
          </w:p>
          <w:p w14:paraId="4F851FA7" w14:textId="77777777" w:rsidR="00C26C5B" w:rsidRDefault="00C26C5B" w:rsidP="00003C87">
            <w:pPr>
              <w:tabs>
                <w:tab w:val="left" w:pos="1701"/>
              </w:tabs>
            </w:pPr>
            <w:r>
              <w:rPr>
                <w:b/>
                <w:sz w:val="20"/>
              </w:rPr>
              <w:t xml:space="preserve">Fee: </w:t>
            </w:r>
            <w:r>
              <w:t>$278.35</w:t>
            </w:r>
            <w:r>
              <w:tab/>
            </w:r>
            <w:r>
              <w:rPr>
                <w:b/>
                <w:sz w:val="20"/>
              </w:rPr>
              <w:t xml:space="preserve">Benefit: </w:t>
            </w:r>
            <w:r>
              <w:t>75% = $208.80</w:t>
            </w:r>
          </w:p>
        </w:tc>
      </w:tr>
      <w:tr w:rsidR="00C26C5B" w14:paraId="6D77C2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36F99B" w14:textId="77777777" w:rsidR="00C26C5B" w:rsidRDefault="00C26C5B" w:rsidP="00003C87">
            <w:pPr>
              <w:rPr>
                <w:b/>
              </w:rPr>
            </w:pPr>
            <w:r>
              <w:rPr>
                <w:b/>
              </w:rPr>
              <w:t>Fee</w:t>
            </w:r>
          </w:p>
          <w:p w14:paraId="1F12AA31" w14:textId="77777777" w:rsidR="00C26C5B" w:rsidRDefault="00C26C5B" w:rsidP="00003C87">
            <w:r>
              <w:t>46492</w:t>
            </w:r>
          </w:p>
        </w:tc>
        <w:tc>
          <w:tcPr>
            <w:tcW w:w="0" w:type="auto"/>
            <w:tcMar>
              <w:top w:w="38" w:type="dxa"/>
              <w:left w:w="38" w:type="dxa"/>
              <w:bottom w:w="38" w:type="dxa"/>
              <w:right w:w="38" w:type="dxa"/>
            </w:tcMar>
            <w:vAlign w:val="bottom"/>
          </w:tcPr>
          <w:p w14:paraId="2A17EF72" w14:textId="77777777" w:rsidR="00C26C5B" w:rsidRDefault="00C26C5B" w:rsidP="00003C87">
            <w:pPr>
              <w:spacing w:after="200"/>
              <w:rPr>
                <w:sz w:val="20"/>
                <w:szCs w:val="20"/>
              </w:rPr>
            </w:pPr>
            <w:r>
              <w:rPr>
                <w:sz w:val="20"/>
                <w:szCs w:val="20"/>
              </w:rPr>
              <w:t xml:space="preserve">Surgical correction of contracture of joint of hand, flexor or extensor tendon, involving tissues deeper than skin and subcutaneous tissue—one joint (H) (Anaes.) (Assist.) </w:t>
            </w:r>
          </w:p>
          <w:p w14:paraId="7349B37D" w14:textId="77777777" w:rsidR="00C26C5B" w:rsidRDefault="00C26C5B" w:rsidP="00003C87">
            <w:pPr>
              <w:tabs>
                <w:tab w:val="left" w:pos="1701"/>
              </w:tabs>
            </w:pPr>
            <w:r>
              <w:rPr>
                <w:b/>
                <w:sz w:val="20"/>
              </w:rPr>
              <w:t xml:space="preserve">Fee: </w:t>
            </w:r>
            <w:r>
              <w:t>$381.70</w:t>
            </w:r>
            <w:r>
              <w:tab/>
            </w:r>
            <w:r>
              <w:rPr>
                <w:b/>
                <w:sz w:val="20"/>
              </w:rPr>
              <w:t xml:space="preserve">Benefit: </w:t>
            </w:r>
            <w:r>
              <w:t>75% = $286.30</w:t>
            </w:r>
          </w:p>
        </w:tc>
      </w:tr>
      <w:tr w:rsidR="00C26C5B" w14:paraId="7503D9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779286" w14:textId="77777777" w:rsidR="00C26C5B" w:rsidRDefault="00C26C5B" w:rsidP="00003C87">
            <w:pPr>
              <w:rPr>
                <w:b/>
              </w:rPr>
            </w:pPr>
            <w:r>
              <w:rPr>
                <w:b/>
              </w:rPr>
              <w:t>Fee</w:t>
            </w:r>
          </w:p>
          <w:p w14:paraId="543CF6DF" w14:textId="77777777" w:rsidR="00C26C5B" w:rsidRDefault="00C26C5B" w:rsidP="00003C87">
            <w:r>
              <w:t>46493</w:t>
            </w:r>
          </w:p>
        </w:tc>
        <w:tc>
          <w:tcPr>
            <w:tcW w:w="0" w:type="auto"/>
            <w:tcMar>
              <w:top w:w="38" w:type="dxa"/>
              <w:left w:w="38" w:type="dxa"/>
              <w:bottom w:w="38" w:type="dxa"/>
              <w:right w:w="38" w:type="dxa"/>
            </w:tcMar>
            <w:vAlign w:val="bottom"/>
          </w:tcPr>
          <w:p w14:paraId="41D79AD5" w14:textId="77777777" w:rsidR="00C26C5B" w:rsidRDefault="00C26C5B" w:rsidP="00003C87">
            <w:pPr>
              <w:spacing w:after="200"/>
              <w:rPr>
                <w:sz w:val="20"/>
                <w:szCs w:val="20"/>
              </w:rPr>
            </w:pPr>
            <w:r>
              <w:rPr>
                <w:sz w:val="20"/>
                <w:szCs w:val="20"/>
              </w:rPr>
              <w:t>Resection of boss of metacarpal base of hand, including either or both of the following (if performed):</w:t>
            </w:r>
          </w:p>
          <w:p w14:paraId="075BC4B5" w14:textId="77777777" w:rsidR="00C26C5B" w:rsidRDefault="00C26C5B" w:rsidP="00003C87">
            <w:pPr>
              <w:spacing w:before="200" w:after="200"/>
              <w:rPr>
                <w:sz w:val="20"/>
                <w:szCs w:val="20"/>
              </w:rPr>
            </w:pPr>
            <w:r>
              <w:rPr>
                <w:sz w:val="20"/>
                <w:szCs w:val="20"/>
              </w:rPr>
              <w:t>(a) excision of ganglion;</w:t>
            </w:r>
          </w:p>
          <w:p w14:paraId="669619BC" w14:textId="77777777" w:rsidR="00C26C5B" w:rsidRDefault="00C26C5B" w:rsidP="00003C87">
            <w:pPr>
              <w:spacing w:before="200" w:after="200"/>
              <w:rPr>
                <w:sz w:val="20"/>
                <w:szCs w:val="20"/>
              </w:rPr>
            </w:pPr>
            <w:r>
              <w:rPr>
                <w:sz w:val="20"/>
                <w:szCs w:val="20"/>
              </w:rPr>
              <w:t>(b) synovectomy</w:t>
            </w:r>
          </w:p>
          <w:p w14:paraId="2766342A" w14:textId="77777777" w:rsidR="00C26C5B" w:rsidRDefault="00C26C5B" w:rsidP="00003C87">
            <w:pPr>
              <w:spacing w:before="200" w:after="200"/>
              <w:rPr>
                <w:sz w:val="20"/>
                <w:szCs w:val="20"/>
              </w:rPr>
            </w:pPr>
            <w:r>
              <w:rPr>
                <w:sz w:val="20"/>
                <w:szCs w:val="20"/>
              </w:rPr>
              <w:t xml:space="preserve">  (Anaes.) (Assist.) </w:t>
            </w:r>
          </w:p>
          <w:p w14:paraId="16EBF432" w14:textId="77777777" w:rsidR="00C26C5B" w:rsidRDefault="00C26C5B" w:rsidP="00003C87">
            <w:pPr>
              <w:tabs>
                <w:tab w:val="left" w:pos="1701"/>
              </w:tabs>
            </w:pPr>
            <w:r>
              <w:rPr>
                <w:b/>
                <w:sz w:val="20"/>
              </w:rPr>
              <w:t xml:space="preserve">Fee: </w:t>
            </w:r>
            <w:r>
              <w:t>$348.40</w:t>
            </w:r>
            <w:r>
              <w:tab/>
            </w:r>
            <w:r>
              <w:rPr>
                <w:b/>
                <w:sz w:val="20"/>
              </w:rPr>
              <w:t xml:space="preserve">Benefit: </w:t>
            </w:r>
            <w:r>
              <w:t>75% = $261.30    85% = $296.15</w:t>
            </w:r>
          </w:p>
        </w:tc>
      </w:tr>
      <w:tr w:rsidR="00C26C5B" w14:paraId="73171A3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C8BF02" w14:textId="77777777" w:rsidR="00C26C5B" w:rsidRDefault="00C26C5B" w:rsidP="00003C87">
            <w:pPr>
              <w:rPr>
                <w:b/>
              </w:rPr>
            </w:pPr>
            <w:r>
              <w:rPr>
                <w:b/>
              </w:rPr>
              <w:t>Fee</w:t>
            </w:r>
          </w:p>
          <w:p w14:paraId="435488AB" w14:textId="77777777" w:rsidR="00C26C5B" w:rsidRDefault="00C26C5B" w:rsidP="00003C87">
            <w:r>
              <w:t>46495</w:t>
            </w:r>
          </w:p>
        </w:tc>
        <w:tc>
          <w:tcPr>
            <w:tcW w:w="0" w:type="auto"/>
            <w:tcMar>
              <w:top w:w="38" w:type="dxa"/>
              <w:left w:w="38" w:type="dxa"/>
              <w:bottom w:w="38" w:type="dxa"/>
              <w:right w:w="38" w:type="dxa"/>
            </w:tcMar>
            <w:vAlign w:val="bottom"/>
          </w:tcPr>
          <w:p w14:paraId="1D0BD2E7" w14:textId="77777777" w:rsidR="00C26C5B" w:rsidRDefault="00C26C5B" w:rsidP="00003C87">
            <w:pPr>
              <w:spacing w:after="200"/>
              <w:rPr>
                <w:sz w:val="20"/>
                <w:szCs w:val="20"/>
              </w:rPr>
            </w:pPr>
            <w:r>
              <w:rPr>
                <w:sz w:val="20"/>
                <w:szCs w:val="20"/>
              </w:rPr>
              <w:t>Complete excision of one or more ganglia or mucous cysts of interphalangeal, metacarpophalangeal or carpometacarpal joint of hand, including any of the following (if performed):</w:t>
            </w:r>
          </w:p>
          <w:p w14:paraId="69A6A608" w14:textId="77777777" w:rsidR="00C26C5B" w:rsidRDefault="00C26C5B" w:rsidP="00003C87">
            <w:pPr>
              <w:spacing w:before="200" w:after="200"/>
              <w:rPr>
                <w:sz w:val="20"/>
                <w:szCs w:val="20"/>
              </w:rPr>
            </w:pPr>
            <w:r>
              <w:rPr>
                <w:sz w:val="20"/>
                <w:szCs w:val="20"/>
              </w:rPr>
              <w:t>(a) arthrotomy;</w:t>
            </w:r>
          </w:p>
          <w:p w14:paraId="393C7100" w14:textId="77777777" w:rsidR="00C26C5B" w:rsidRDefault="00C26C5B" w:rsidP="00003C87">
            <w:pPr>
              <w:spacing w:before="200" w:after="200"/>
              <w:rPr>
                <w:sz w:val="20"/>
                <w:szCs w:val="20"/>
              </w:rPr>
            </w:pPr>
            <w:r>
              <w:rPr>
                <w:sz w:val="20"/>
                <w:szCs w:val="20"/>
              </w:rPr>
              <w:t>(b) osteophyte resections</w:t>
            </w:r>
          </w:p>
          <w:p w14:paraId="5EC7DCA6" w14:textId="77777777" w:rsidR="00C26C5B" w:rsidRDefault="00C26C5B" w:rsidP="00003C87">
            <w:pPr>
              <w:spacing w:before="200" w:after="200"/>
              <w:rPr>
                <w:sz w:val="20"/>
                <w:szCs w:val="20"/>
              </w:rPr>
            </w:pPr>
            <w:r>
              <w:rPr>
                <w:sz w:val="20"/>
                <w:szCs w:val="20"/>
              </w:rPr>
              <w:t>(c) synovectomy</w:t>
            </w:r>
          </w:p>
          <w:p w14:paraId="3468A95E" w14:textId="77777777" w:rsidR="00C26C5B" w:rsidRDefault="00C26C5B" w:rsidP="00003C87">
            <w:pPr>
              <w:spacing w:before="200" w:after="200"/>
              <w:rPr>
                <w:sz w:val="20"/>
                <w:szCs w:val="20"/>
              </w:rPr>
            </w:pPr>
            <w:r>
              <w:rPr>
                <w:sz w:val="20"/>
                <w:szCs w:val="20"/>
              </w:rPr>
              <w:t xml:space="preserve">other than a service associated with a service to which item 30107 or 46336 applies—one joint (H) (Anaes.) (Assist.) </w:t>
            </w:r>
          </w:p>
          <w:p w14:paraId="2E36458E" w14:textId="77777777" w:rsidR="00C26C5B" w:rsidRDefault="00C26C5B" w:rsidP="00003C87">
            <w:pPr>
              <w:tabs>
                <w:tab w:val="left" w:pos="1701"/>
              </w:tabs>
            </w:pPr>
            <w:r>
              <w:rPr>
                <w:b/>
                <w:sz w:val="20"/>
              </w:rPr>
              <w:t xml:space="preserve">Fee: </w:t>
            </w:r>
            <w:r>
              <w:t>$214.80</w:t>
            </w:r>
            <w:r>
              <w:tab/>
            </w:r>
            <w:r>
              <w:rPr>
                <w:b/>
                <w:sz w:val="20"/>
              </w:rPr>
              <w:t xml:space="preserve">Benefit: </w:t>
            </w:r>
            <w:r>
              <w:t>75% = $161.10</w:t>
            </w:r>
          </w:p>
        </w:tc>
      </w:tr>
      <w:tr w:rsidR="00C26C5B" w14:paraId="055AE1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55DB0A" w14:textId="77777777" w:rsidR="00C26C5B" w:rsidRDefault="00C26C5B" w:rsidP="00003C87">
            <w:pPr>
              <w:rPr>
                <w:b/>
              </w:rPr>
            </w:pPr>
            <w:r>
              <w:rPr>
                <w:b/>
              </w:rPr>
              <w:t>Fee</w:t>
            </w:r>
          </w:p>
          <w:p w14:paraId="70C102D8" w14:textId="77777777" w:rsidR="00C26C5B" w:rsidRDefault="00C26C5B" w:rsidP="00003C87">
            <w:r>
              <w:t>46498</w:t>
            </w:r>
          </w:p>
        </w:tc>
        <w:tc>
          <w:tcPr>
            <w:tcW w:w="0" w:type="auto"/>
            <w:tcMar>
              <w:top w:w="38" w:type="dxa"/>
              <w:left w:w="38" w:type="dxa"/>
              <w:bottom w:w="38" w:type="dxa"/>
              <w:right w:w="38" w:type="dxa"/>
            </w:tcMar>
            <w:vAlign w:val="bottom"/>
          </w:tcPr>
          <w:p w14:paraId="37970E1B" w14:textId="77777777" w:rsidR="00C26C5B" w:rsidRDefault="00C26C5B" w:rsidP="00003C87">
            <w:pPr>
              <w:spacing w:after="200"/>
              <w:rPr>
                <w:sz w:val="20"/>
                <w:szCs w:val="20"/>
              </w:rPr>
            </w:pPr>
            <w:r>
              <w:rPr>
                <w:sz w:val="20"/>
                <w:szCs w:val="20"/>
              </w:rPr>
              <w:t>Excision of ganglion of flexor tendon sheath of hand, including any of the following (if performed):</w:t>
            </w:r>
          </w:p>
          <w:p w14:paraId="3905028B" w14:textId="77777777" w:rsidR="00C26C5B" w:rsidRDefault="00C26C5B" w:rsidP="00003C87">
            <w:pPr>
              <w:spacing w:before="200" w:after="200"/>
              <w:rPr>
                <w:sz w:val="20"/>
                <w:szCs w:val="20"/>
              </w:rPr>
            </w:pPr>
            <w:r>
              <w:rPr>
                <w:sz w:val="20"/>
                <w:szCs w:val="20"/>
              </w:rPr>
              <w:t>(a) flexor tenosynovectomy;</w:t>
            </w:r>
          </w:p>
          <w:p w14:paraId="103F5515" w14:textId="77777777" w:rsidR="00C26C5B" w:rsidRDefault="00C26C5B" w:rsidP="00003C87">
            <w:pPr>
              <w:spacing w:before="200" w:after="200"/>
              <w:rPr>
                <w:sz w:val="20"/>
                <w:szCs w:val="20"/>
              </w:rPr>
            </w:pPr>
            <w:r>
              <w:rPr>
                <w:sz w:val="20"/>
                <w:szCs w:val="20"/>
              </w:rPr>
              <w:t>(b) sheath excision;</w:t>
            </w:r>
          </w:p>
          <w:p w14:paraId="68AFBE26" w14:textId="77777777" w:rsidR="00C26C5B" w:rsidRDefault="00C26C5B" w:rsidP="00003C87">
            <w:pPr>
              <w:spacing w:before="200" w:after="200"/>
              <w:rPr>
                <w:sz w:val="20"/>
                <w:szCs w:val="20"/>
              </w:rPr>
            </w:pPr>
            <w:r>
              <w:rPr>
                <w:sz w:val="20"/>
                <w:szCs w:val="20"/>
              </w:rPr>
              <w:t>(c) skin closure by any method</w:t>
            </w:r>
          </w:p>
          <w:p w14:paraId="391EA87F" w14:textId="77777777" w:rsidR="00C26C5B" w:rsidRDefault="00C26C5B" w:rsidP="00003C87">
            <w:pPr>
              <w:spacing w:before="200" w:after="200"/>
              <w:rPr>
                <w:sz w:val="20"/>
                <w:szCs w:val="20"/>
              </w:rPr>
            </w:pPr>
            <w:r>
              <w:rPr>
                <w:sz w:val="20"/>
                <w:szCs w:val="20"/>
              </w:rPr>
              <w:t xml:space="preserve">other than a service associated with a service to which item 30107 or 46363 applies (Anaes.) (Assist.) </w:t>
            </w:r>
          </w:p>
          <w:p w14:paraId="6832F12B" w14:textId="77777777" w:rsidR="00C26C5B" w:rsidRDefault="00C26C5B" w:rsidP="00003C87">
            <w:pPr>
              <w:tabs>
                <w:tab w:val="left" w:pos="1701"/>
              </w:tabs>
            </w:pPr>
            <w:r>
              <w:rPr>
                <w:b/>
                <w:sz w:val="20"/>
              </w:rPr>
              <w:t xml:space="preserve">Fee: </w:t>
            </w:r>
            <w:r>
              <w:t>$232.50</w:t>
            </w:r>
            <w:r>
              <w:tab/>
            </w:r>
            <w:r>
              <w:rPr>
                <w:b/>
                <w:sz w:val="20"/>
              </w:rPr>
              <w:t xml:space="preserve">Benefit: </w:t>
            </w:r>
            <w:r>
              <w:t>75% = $174.40    85% = $197.65</w:t>
            </w:r>
          </w:p>
        </w:tc>
      </w:tr>
      <w:tr w:rsidR="00C26C5B" w14:paraId="0BB533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7989AC" w14:textId="77777777" w:rsidR="00C26C5B" w:rsidRDefault="00C26C5B" w:rsidP="00003C87">
            <w:pPr>
              <w:rPr>
                <w:b/>
              </w:rPr>
            </w:pPr>
            <w:r>
              <w:rPr>
                <w:b/>
              </w:rPr>
              <w:t>Fee</w:t>
            </w:r>
          </w:p>
          <w:p w14:paraId="73A330F2" w14:textId="77777777" w:rsidR="00C26C5B" w:rsidRDefault="00C26C5B" w:rsidP="00003C87">
            <w:r>
              <w:t>46500</w:t>
            </w:r>
          </w:p>
        </w:tc>
        <w:tc>
          <w:tcPr>
            <w:tcW w:w="0" w:type="auto"/>
            <w:tcMar>
              <w:top w:w="38" w:type="dxa"/>
              <w:left w:w="38" w:type="dxa"/>
              <w:bottom w:w="38" w:type="dxa"/>
              <w:right w:w="38" w:type="dxa"/>
            </w:tcMar>
            <w:vAlign w:val="bottom"/>
          </w:tcPr>
          <w:p w14:paraId="5699AD39" w14:textId="77777777" w:rsidR="00C26C5B" w:rsidRDefault="00C26C5B" w:rsidP="00003C87">
            <w:pPr>
              <w:spacing w:after="200"/>
              <w:rPr>
                <w:sz w:val="20"/>
                <w:szCs w:val="20"/>
              </w:rPr>
            </w:pPr>
            <w:r>
              <w:rPr>
                <w:sz w:val="20"/>
                <w:szCs w:val="20"/>
              </w:rPr>
              <w:t>Excision of ganglion of dorsal wrist joint of hand, including any of the following (if performed):</w:t>
            </w:r>
          </w:p>
          <w:p w14:paraId="6097408B" w14:textId="77777777" w:rsidR="00C26C5B" w:rsidRDefault="00C26C5B" w:rsidP="00003C87">
            <w:pPr>
              <w:spacing w:before="200" w:after="200"/>
              <w:rPr>
                <w:sz w:val="20"/>
                <w:szCs w:val="20"/>
              </w:rPr>
            </w:pPr>
            <w:r>
              <w:rPr>
                <w:sz w:val="20"/>
                <w:szCs w:val="20"/>
              </w:rPr>
              <w:t>(a) arthrotomy;</w:t>
            </w:r>
          </w:p>
          <w:p w14:paraId="2593F05C" w14:textId="77777777" w:rsidR="00C26C5B" w:rsidRDefault="00C26C5B" w:rsidP="00003C87">
            <w:pPr>
              <w:spacing w:before="200" w:after="200"/>
              <w:rPr>
                <w:sz w:val="20"/>
                <w:szCs w:val="20"/>
              </w:rPr>
            </w:pPr>
            <w:r>
              <w:rPr>
                <w:sz w:val="20"/>
                <w:szCs w:val="20"/>
              </w:rPr>
              <w:t>(b) capsular or ligament repair (or both);</w:t>
            </w:r>
          </w:p>
          <w:p w14:paraId="3778C76C" w14:textId="77777777" w:rsidR="00C26C5B" w:rsidRDefault="00C26C5B" w:rsidP="00003C87">
            <w:pPr>
              <w:spacing w:before="200" w:after="200"/>
              <w:rPr>
                <w:sz w:val="20"/>
                <w:szCs w:val="20"/>
              </w:rPr>
            </w:pPr>
            <w:r>
              <w:rPr>
                <w:sz w:val="20"/>
                <w:szCs w:val="20"/>
              </w:rPr>
              <w:t>(c) synovectomy</w:t>
            </w:r>
          </w:p>
          <w:p w14:paraId="2F875772" w14:textId="77777777" w:rsidR="00C26C5B" w:rsidRDefault="00C26C5B" w:rsidP="00003C87">
            <w:pPr>
              <w:spacing w:before="200" w:after="200"/>
              <w:rPr>
                <w:sz w:val="20"/>
                <w:szCs w:val="20"/>
              </w:rPr>
            </w:pPr>
            <w:r>
              <w:rPr>
                <w:sz w:val="20"/>
                <w:szCs w:val="20"/>
              </w:rPr>
              <w:t xml:space="preserve">other than a service associated with a service to which item 30107 applies (Anaes.) (Assist.) </w:t>
            </w:r>
          </w:p>
          <w:p w14:paraId="763288C0" w14:textId="77777777" w:rsidR="00C26C5B" w:rsidRDefault="00C26C5B" w:rsidP="00003C87">
            <w:pPr>
              <w:tabs>
                <w:tab w:val="left" w:pos="1701"/>
              </w:tabs>
            </w:pPr>
            <w:r>
              <w:rPr>
                <w:b/>
                <w:sz w:val="20"/>
              </w:rPr>
              <w:t xml:space="preserve">Fee: </w:t>
            </w:r>
            <w:r>
              <w:t>$278.35</w:t>
            </w:r>
            <w:r>
              <w:tab/>
            </w:r>
            <w:r>
              <w:rPr>
                <w:b/>
                <w:sz w:val="20"/>
              </w:rPr>
              <w:t xml:space="preserve">Benefit: </w:t>
            </w:r>
            <w:r>
              <w:t>75% = $208.80    85% = $236.60</w:t>
            </w:r>
          </w:p>
        </w:tc>
      </w:tr>
      <w:tr w:rsidR="00C26C5B" w14:paraId="7EE889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93D13F" w14:textId="77777777" w:rsidR="00C26C5B" w:rsidRDefault="00C26C5B" w:rsidP="00003C87">
            <w:pPr>
              <w:rPr>
                <w:b/>
              </w:rPr>
            </w:pPr>
            <w:r>
              <w:rPr>
                <w:b/>
              </w:rPr>
              <w:t>Fee</w:t>
            </w:r>
          </w:p>
          <w:p w14:paraId="5ECF328E" w14:textId="77777777" w:rsidR="00C26C5B" w:rsidRDefault="00C26C5B" w:rsidP="00003C87">
            <w:r>
              <w:t>46501</w:t>
            </w:r>
          </w:p>
        </w:tc>
        <w:tc>
          <w:tcPr>
            <w:tcW w:w="0" w:type="auto"/>
            <w:tcMar>
              <w:top w:w="38" w:type="dxa"/>
              <w:left w:w="38" w:type="dxa"/>
              <w:bottom w:w="38" w:type="dxa"/>
              <w:right w:w="38" w:type="dxa"/>
            </w:tcMar>
            <w:vAlign w:val="bottom"/>
          </w:tcPr>
          <w:p w14:paraId="4DD3552A" w14:textId="77777777" w:rsidR="00C26C5B" w:rsidRDefault="00C26C5B" w:rsidP="00003C87">
            <w:pPr>
              <w:spacing w:after="200"/>
              <w:rPr>
                <w:sz w:val="20"/>
                <w:szCs w:val="20"/>
              </w:rPr>
            </w:pPr>
            <w:r>
              <w:rPr>
                <w:sz w:val="20"/>
                <w:szCs w:val="20"/>
              </w:rPr>
              <w:t>Excision of ganglion of volar wrist joint of hand, including any of the following (if performed):</w:t>
            </w:r>
          </w:p>
          <w:p w14:paraId="3F771575" w14:textId="77777777" w:rsidR="00C26C5B" w:rsidRDefault="00C26C5B" w:rsidP="00003C87">
            <w:pPr>
              <w:spacing w:before="200" w:after="200"/>
              <w:rPr>
                <w:sz w:val="20"/>
                <w:szCs w:val="20"/>
              </w:rPr>
            </w:pPr>
            <w:r>
              <w:rPr>
                <w:sz w:val="20"/>
                <w:szCs w:val="20"/>
              </w:rPr>
              <w:t>(a) arthrotomy;</w:t>
            </w:r>
          </w:p>
          <w:p w14:paraId="567F043E" w14:textId="77777777" w:rsidR="00C26C5B" w:rsidRDefault="00C26C5B" w:rsidP="00003C87">
            <w:pPr>
              <w:spacing w:before="200" w:after="200"/>
              <w:rPr>
                <w:sz w:val="20"/>
                <w:szCs w:val="20"/>
              </w:rPr>
            </w:pPr>
            <w:r>
              <w:rPr>
                <w:sz w:val="20"/>
                <w:szCs w:val="20"/>
              </w:rPr>
              <w:t>(b) capsular or ligament repair (or both);</w:t>
            </w:r>
          </w:p>
          <w:p w14:paraId="61D29716" w14:textId="77777777" w:rsidR="00C26C5B" w:rsidRDefault="00C26C5B" w:rsidP="00003C87">
            <w:pPr>
              <w:spacing w:before="200" w:after="200"/>
              <w:rPr>
                <w:sz w:val="20"/>
                <w:szCs w:val="20"/>
              </w:rPr>
            </w:pPr>
            <w:r>
              <w:rPr>
                <w:sz w:val="20"/>
                <w:szCs w:val="20"/>
              </w:rPr>
              <w:t>(c) synovectomy;</w:t>
            </w:r>
          </w:p>
          <w:p w14:paraId="66FB1BA7" w14:textId="77777777" w:rsidR="00C26C5B" w:rsidRDefault="00C26C5B" w:rsidP="00003C87">
            <w:pPr>
              <w:spacing w:before="200" w:after="200"/>
              <w:rPr>
                <w:sz w:val="20"/>
                <w:szCs w:val="20"/>
              </w:rPr>
            </w:pPr>
            <w:r>
              <w:rPr>
                <w:sz w:val="20"/>
                <w:szCs w:val="20"/>
              </w:rPr>
              <w:t xml:space="preserve">other than a service associated with a service to which item 30107 or 46325 applies (Anaes.) (Assist.) </w:t>
            </w:r>
          </w:p>
          <w:p w14:paraId="4A60CEC0" w14:textId="77777777" w:rsidR="00C26C5B" w:rsidRDefault="00C26C5B" w:rsidP="00003C87">
            <w:pPr>
              <w:tabs>
                <w:tab w:val="left" w:pos="1701"/>
              </w:tabs>
            </w:pPr>
            <w:r>
              <w:rPr>
                <w:b/>
                <w:sz w:val="20"/>
              </w:rPr>
              <w:t xml:space="preserve">Fee: </w:t>
            </w:r>
            <w:r>
              <w:t>$348.00</w:t>
            </w:r>
            <w:r>
              <w:tab/>
            </w:r>
            <w:r>
              <w:rPr>
                <w:b/>
                <w:sz w:val="20"/>
              </w:rPr>
              <w:t xml:space="preserve">Benefit: </w:t>
            </w:r>
            <w:r>
              <w:t>75% = $261.00    85% = $295.80</w:t>
            </w:r>
          </w:p>
        </w:tc>
      </w:tr>
      <w:tr w:rsidR="00C26C5B" w14:paraId="50445F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01D05A" w14:textId="77777777" w:rsidR="00C26C5B" w:rsidRDefault="00C26C5B" w:rsidP="00003C87">
            <w:pPr>
              <w:rPr>
                <w:b/>
              </w:rPr>
            </w:pPr>
            <w:r>
              <w:rPr>
                <w:b/>
              </w:rPr>
              <w:t>Fee</w:t>
            </w:r>
          </w:p>
          <w:p w14:paraId="72A2DDD7" w14:textId="77777777" w:rsidR="00C26C5B" w:rsidRDefault="00C26C5B" w:rsidP="00003C87">
            <w:r>
              <w:t>46502</w:t>
            </w:r>
          </w:p>
        </w:tc>
        <w:tc>
          <w:tcPr>
            <w:tcW w:w="0" w:type="auto"/>
            <w:tcMar>
              <w:top w:w="38" w:type="dxa"/>
              <w:left w:w="38" w:type="dxa"/>
              <w:bottom w:w="38" w:type="dxa"/>
              <w:right w:w="38" w:type="dxa"/>
            </w:tcMar>
            <w:vAlign w:val="bottom"/>
          </w:tcPr>
          <w:p w14:paraId="6D257671" w14:textId="77777777" w:rsidR="00C26C5B" w:rsidRDefault="00C26C5B" w:rsidP="00003C87">
            <w:pPr>
              <w:spacing w:after="200"/>
              <w:rPr>
                <w:sz w:val="20"/>
                <w:szCs w:val="20"/>
              </w:rPr>
            </w:pPr>
            <w:r>
              <w:rPr>
                <w:sz w:val="20"/>
                <w:szCs w:val="20"/>
              </w:rPr>
              <w:t>Excision of recurrent ganglion of dorsal wrist joint of hand, including any of the following (if performed):</w:t>
            </w:r>
          </w:p>
          <w:p w14:paraId="513DB846" w14:textId="77777777" w:rsidR="00C26C5B" w:rsidRDefault="00C26C5B" w:rsidP="00003C87">
            <w:pPr>
              <w:spacing w:before="200" w:after="200"/>
              <w:rPr>
                <w:sz w:val="20"/>
                <w:szCs w:val="20"/>
              </w:rPr>
            </w:pPr>
            <w:r>
              <w:rPr>
                <w:sz w:val="20"/>
                <w:szCs w:val="20"/>
              </w:rPr>
              <w:t>(a) arthrotomy;</w:t>
            </w:r>
          </w:p>
          <w:p w14:paraId="47D32C92" w14:textId="77777777" w:rsidR="00C26C5B" w:rsidRDefault="00C26C5B" w:rsidP="00003C87">
            <w:pPr>
              <w:spacing w:before="200" w:after="200"/>
              <w:rPr>
                <w:sz w:val="20"/>
                <w:szCs w:val="20"/>
              </w:rPr>
            </w:pPr>
            <w:r>
              <w:rPr>
                <w:sz w:val="20"/>
                <w:szCs w:val="20"/>
              </w:rPr>
              <w:t>(b) capsular or ligament repair (or both);</w:t>
            </w:r>
          </w:p>
          <w:p w14:paraId="0B61C066" w14:textId="77777777" w:rsidR="00C26C5B" w:rsidRDefault="00C26C5B" w:rsidP="00003C87">
            <w:pPr>
              <w:spacing w:before="200" w:after="200"/>
              <w:rPr>
                <w:sz w:val="20"/>
                <w:szCs w:val="20"/>
              </w:rPr>
            </w:pPr>
            <w:r>
              <w:rPr>
                <w:sz w:val="20"/>
                <w:szCs w:val="20"/>
              </w:rPr>
              <w:t>(c) synovectomy</w:t>
            </w:r>
          </w:p>
          <w:p w14:paraId="401EB6FC" w14:textId="77777777" w:rsidR="00C26C5B" w:rsidRDefault="00C26C5B" w:rsidP="00003C87">
            <w:pPr>
              <w:spacing w:before="200" w:after="200"/>
              <w:rPr>
                <w:sz w:val="20"/>
                <w:szCs w:val="20"/>
              </w:rPr>
            </w:pPr>
            <w:r>
              <w:rPr>
                <w:sz w:val="20"/>
                <w:szCs w:val="20"/>
              </w:rPr>
              <w:t xml:space="preserve">  (Anaes.) (Assist.) </w:t>
            </w:r>
          </w:p>
          <w:p w14:paraId="755EC8A5" w14:textId="77777777" w:rsidR="00C26C5B" w:rsidRDefault="00C26C5B" w:rsidP="00003C87">
            <w:pPr>
              <w:tabs>
                <w:tab w:val="left" w:pos="1701"/>
              </w:tabs>
            </w:pPr>
            <w:r>
              <w:rPr>
                <w:b/>
                <w:sz w:val="20"/>
              </w:rPr>
              <w:t xml:space="preserve">Fee: </w:t>
            </w:r>
            <w:r>
              <w:t>$417.45</w:t>
            </w:r>
            <w:r>
              <w:tab/>
            </w:r>
            <w:r>
              <w:rPr>
                <w:b/>
                <w:sz w:val="20"/>
              </w:rPr>
              <w:t xml:space="preserve">Benefit: </w:t>
            </w:r>
            <w:r>
              <w:t>75% = $313.10    85% = $354.85</w:t>
            </w:r>
          </w:p>
        </w:tc>
      </w:tr>
      <w:tr w:rsidR="00C26C5B" w14:paraId="7D1560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19FB53" w14:textId="77777777" w:rsidR="00C26C5B" w:rsidRDefault="00C26C5B" w:rsidP="00003C87">
            <w:pPr>
              <w:rPr>
                <w:b/>
              </w:rPr>
            </w:pPr>
            <w:r>
              <w:rPr>
                <w:b/>
              </w:rPr>
              <w:t>Fee</w:t>
            </w:r>
          </w:p>
          <w:p w14:paraId="01CB904C" w14:textId="77777777" w:rsidR="00C26C5B" w:rsidRDefault="00C26C5B" w:rsidP="00003C87">
            <w:r>
              <w:t>46503</w:t>
            </w:r>
          </w:p>
        </w:tc>
        <w:tc>
          <w:tcPr>
            <w:tcW w:w="0" w:type="auto"/>
            <w:tcMar>
              <w:top w:w="38" w:type="dxa"/>
              <w:left w:w="38" w:type="dxa"/>
              <w:bottom w:w="38" w:type="dxa"/>
              <w:right w:w="38" w:type="dxa"/>
            </w:tcMar>
            <w:vAlign w:val="bottom"/>
          </w:tcPr>
          <w:p w14:paraId="796B71B9" w14:textId="77777777" w:rsidR="00C26C5B" w:rsidRDefault="00C26C5B" w:rsidP="00003C87">
            <w:pPr>
              <w:spacing w:after="200"/>
              <w:rPr>
                <w:sz w:val="20"/>
                <w:szCs w:val="20"/>
              </w:rPr>
            </w:pPr>
            <w:r>
              <w:rPr>
                <w:sz w:val="20"/>
                <w:szCs w:val="20"/>
              </w:rPr>
              <w:t>Excision of recurrent ganglion of volar wrist joint of hand, including any of the following (if performed):</w:t>
            </w:r>
          </w:p>
          <w:p w14:paraId="29F6B64E" w14:textId="77777777" w:rsidR="00C26C5B" w:rsidRDefault="00C26C5B" w:rsidP="00003C87">
            <w:pPr>
              <w:spacing w:before="200" w:after="200"/>
              <w:rPr>
                <w:sz w:val="20"/>
                <w:szCs w:val="20"/>
              </w:rPr>
            </w:pPr>
            <w:r>
              <w:rPr>
                <w:sz w:val="20"/>
                <w:szCs w:val="20"/>
              </w:rPr>
              <w:t>(a) arthrotomy;</w:t>
            </w:r>
          </w:p>
          <w:p w14:paraId="78BC8EB2" w14:textId="77777777" w:rsidR="00C26C5B" w:rsidRDefault="00C26C5B" w:rsidP="00003C87">
            <w:pPr>
              <w:spacing w:before="200" w:after="200"/>
              <w:rPr>
                <w:sz w:val="20"/>
                <w:szCs w:val="20"/>
              </w:rPr>
            </w:pPr>
            <w:r>
              <w:rPr>
                <w:sz w:val="20"/>
                <w:szCs w:val="20"/>
              </w:rPr>
              <w:t>(b) capsular or ligament repair (or both);</w:t>
            </w:r>
          </w:p>
          <w:p w14:paraId="74BB43FD" w14:textId="77777777" w:rsidR="00C26C5B" w:rsidRDefault="00C26C5B" w:rsidP="00003C87">
            <w:pPr>
              <w:spacing w:before="200" w:after="200"/>
              <w:rPr>
                <w:sz w:val="20"/>
                <w:szCs w:val="20"/>
              </w:rPr>
            </w:pPr>
            <w:r>
              <w:rPr>
                <w:sz w:val="20"/>
                <w:szCs w:val="20"/>
              </w:rPr>
              <w:t>(c) synovectomy;</w:t>
            </w:r>
          </w:p>
          <w:p w14:paraId="4F2C2E88" w14:textId="77777777" w:rsidR="00C26C5B" w:rsidRDefault="00C26C5B" w:rsidP="00003C87">
            <w:pPr>
              <w:spacing w:before="200" w:after="200"/>
              <w:rPr>
                <w:sz w:val="20"/>
                <w:szCs w:val="20"/>
              </w:rPr>
            </w:pPr>
            <w:r>
              <w:rPr>
                <w:sz w:val="20"/>
                <w:szCs w:val="20"/>
              </w:rPr>
              <w:t xml:space="preserve">other than a service associated with a service to which item 30107 applies (Anaes.) (Assist.) </w:t>
            </w:r>
          </w:p>
          <w:p w14:paraId="6D01E75A" w14:textId="77777777" w:rsidR="00C26C5B" w:rsidRDefault="00C26C5B" w:rsidP="00003C87">
            <w:pPr>
              <w:tabs>
                <w:tab w:val="left" w:pos="1701"/>
              </w:tabs>
            </w:pPr>
            <w:r>
              <w:rPr>
                <w:b/>
                <w:sz w:val="20"/>
              </w:rPr>
              <w:t xml:space="preserve">Fee: </w:t>
            </w:r>
            <w:r>
              <w:t>$400.00</w:t>
            </w:r>
            <w:r>
              <w:tab/>
            </w:r>
            <w:r>
              <w:rPr>
                <w:b/>
                <w:sz w:val="20"/>
              </w:rPr>
              <w:t xml:space="preserve">Benefit: </w:t>
            </w:r>
            <w:r>
              <w:t>75% = $300.00    85% = $340.00</w:t>
            </w:r>
          </w:p>
        </w:tc>
      </w:tr>
      <w:tr w:rsidR="00C26C5B" w14:paraId="7E639B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28E0EC" w14:textId="77777777" w:rsidR="00C26C5B" w:rsidRDefault="00C26C5B" w:rsidP="00003C87">
            <w:pPr>
              <w:rPr>
                <w:b/>
              </w:rPr>
            </w:pPr>
            <w:r>
              <w:rPr>
                <w:b/>
              </w:rPr>
              <w:t>Fee</w:t>
            </w:r>
          </w:p>
          <w:p w14:paraId="13498EE3" w14:textId="77777777" w:rsidR="00C26C5B" w:rsidRDefault="00C26C5B" w:rsidP="00003C87">
            <w:r>
              <w:t>46504</w:t>
            </w:r>
          </w:p>
        </w:tc>
        <w:tc>
          <w:tcPr>
            <w:tcW w:w="0" w:type="auto"/>
            <w:tcMar>
              <w:top w:w="38" w:type="dxa"/>
              <w:left w:w="38" w:type="dxa"/>
              <w:bottom w:w="38" w:type="dxa"/>
              <w:right w:w="38" w:type="dxa"/>
            </w:tcMar>
            <w:vAlign w:val="bottom"/>
          </w:tcPr>
          <w:p w14:paraId="07FB4314" w14:textId="77777777" w:rsidR="00C26C5B" w:rsidRDefault="00C26C5B" w:rsidP="00003C87">
            <w:pPr>
              <w:spacing w:after="200"/>
              <w:rPr>
                <w:sz w:val="20"/>
                <w:szCs w:val="20"/>
              </w:rPr>
            </w:pPr>
            <w:r>
              <w:rPr>
                <w:sz w:val="20"/>
                <w:szCs w:val="20"/>
              </w:rPr>
              <w:t xml:space="preserve">Neurovascular island flap, heterodigital, for pulp re-innervation and soft tissue cover (Anaes.) (Assist.) </w:t>
            </w:r>
          </w:p>
          <w:p w14:paraId="4D491AF9" w14:textId="77777777" w:rsidR="00C26C5B" w:rsidRDefault="00C26C5B" w:rsidP="00003C87">
            <w:r>
              <w:t>(See para TN.8.187 of explanatory notes to this Category)</w:t>
            </w:r>
          </w:p>
          <w:p w14:paraId="089CB1F4" w14:textId="77777777" w:rsidR="00C26C5B" w:rsidRDefault="00C26C5B" w:rsidP="00003C87">
            <w:pPr>
              <w:tabs>
                <w:tab w:val="left" w:pos="1701"/>
              </w:tabs>
            </w:pPr>
            <w:r>
              <w:rPr>
                <w:b/>
                <w:sz w:val="20"/>
              </w:rPr>
              <w:t xml:space="preserve">Fee: </w:t>
            </w:r>
            <w:r>
              <w:t>$1,168.75</w:t>
            </w:r>
            <w:r>
              <w:tab/>
            </w:r>
            <w:r>
              <w:rPr>
                <w:b/>
                <w:sz w:val="20"/>
              </w:rPr>
              <w:t xml:space="preserve">Benefit: </w:t>
            </w:r>
            <w:r>
              <w:t>75% = $876.60    85% = $1080.85</w:t>
            </w:r>
          </w:p>
        </w:tc>
      </w:tr>
      <w:tr w:rsidR="00C26C5B" w14:paraId="0E7275E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60EAF2" w14:textId="77777777" w:rsidR="00C26C5B" w:rsidRDefault="00C26C5B" w:rsidP="00003C87">
            <w:pPr>
              <w:rPr>
                <w:b/>
              </w:rPr>
            </w:pPr>
            <w:r>
              <w:rPr>
                <w:b/>
              </w:rPr>
              <w:t>Fee</w:t>
            </w:r>
          </w:p>
          <w:p w14:paraId="772233D5" w14:textId="77777777" w:rsidR="00C26C5B" w:rsidRDefault="00C26C5B" w:rsidP="00003C87">
            <w:r>
              <w:t>46507</w:t>
            </w:r>
          </w:p>
        </w:tc>
        <w:tc>
          <w:tcPr>
            <w:tcW w:w="0" w:type="auto"/>
            <w:tcMar>
              <w:top w:w="38" w:type="dxa"/>
              <w:left w:w="38" w:type="dxa"/>
              <w:bottom w:w="38" w:type="dxa"/>
              <w:right w:w="38" w:type="dxa"/>
            </w:tcMar>
            <w:vAlign w:val="bottom"/>
          </w:tcPr>
          <w:p w14:paraId="762B5E1F" w14:textId="77777777" w:rsidR="00C26C5B" w:rsidRDefault="00C26C5B" w:rsidP="00003C87">
            <w:pPr>
              <w:spacing w:after="200"/>
              <w:rPr>
                <w:sz w:val="20"/>
                <w:szCs w:val="20"/>
              </w:rPr>
            </w:pPr>
            <w:r>
              <w:rPr>
                <w:sz w:val="20"/>
                <w:szCs w:val="20"/>
              </w:rPr>
              <w:t>Transposition or transfer of digit or ray on vascular pedicle of hand, including any of the following (if performed):</w:t>
            </w:r>
          </w:p>
          <w:p w14:paraId="78C6D341" w14:textId="77777777" w:rsidR="00C26C5B" w:rsidRDefault="00C26C5B" w:rsidP="00003C87">
            <w:pPr>
              <w:spacing w:before="200" w:after="200"/>
              <w:rPr>
                <w:sz w:val="20"/>
                <w:szCs w:val="20"/>
              </w:rPr>
            </w:pPr>
            <w:r>
              <w:rPr>
                <w:sz w:val="20"/>
                <w:szCs w:val="20"/>
              </w:rPr>
              <w:t>(a) nerve transfer;</w:t>
            </w:r>
          </w:p>
          <w:p w14:paraId="7EA35886" w14:textId="77777777" w:rsidR="00C26C5B" w:rsidRDefault="00C26C5B" w:rsidP="00003C87">
            <w:pPr>
              <w:spacing w:before="200" w:after="200"/>
              <w:rPr>
                <w:sz w:val="20"/>
                <w:szCs w:val="20"/>
              </w:rPr>
            </w:pPr>
            <w:r>
              <w:rPr>
                <w:sz w:val="20"/>
                <w:szCs w:val="20"/>
              </w:rPr>
              <w:t>(b) skin closure, by any means;</w:t>
            </w:r>
          </w:p>
          <w:p w14:paraId="5B880CE1" w14:textId="77777777" w:rsidR="00C26C5B" w:rsidRDefault="00C26C5B" w:rsidP="00003C87">
            <w:pPr>
              <w:spacing w:before="200" w:after="200"/>
              <w:rPr>
                <w:sz w:val="20"/>
                <w:szCs w:val="20"/>
              </w:rPr>
            </w:pPr>
            <w:r>
              <w:rPr>
                <w:sz w:val="20"/>
                <w:szCs w:val="20"/>
              </w:rPr>
              <w:t>(c) rebalancing procedures</w:t>
            </w:r>
          </w:p>
          <w:p w14:paraId="0D630BDA" w14:textId="77777777" w:rsidR="00C26C5B" w:rsidRDefault="00C26C5B" w:rsidP="00003C87">
            <w:pPr>
              <w:spacing w:before="200" w:after="200"/>
              <w:rPr>
                <w:sz w:val="20"/>
                <w:szCs w:val="20"/>
              </w:rPr>
            </w:pPr>
            <w:r>
              <w:rPr>
                <w:sz w:val="20"/>
                <w:szCs w:val="20"/>
              </w:rPr>
              <w:t xml:space="preserve">(H) (Anaes.) (Assist.) </w:t>
            </w:r>
          </w:p>
          <w:p w14:paraId="2BCA6431" w14:textId="77777777" w:rsidR="00C26C5B" w:rsidRDefault="00C26C5B" w:rsidP="00003C87">
            <w:pPr>
              <w:tabs>
                <w:tab w:val="left" w:pos="1701"/>
              </w:tabs>
            </w:pPr>
            <w:r>
              <w:rPr>
                <w:b/>
                <w:sz w:val="20"/>
              </w:rPr>
              <w:t xml:space="preserve">Fee: </w:t>
            </w:r>
            <w:r>
              <w:t>$1,585.70</w:t>
            </w:r>
            <w:r>
              <w:tab/>
            </w:r>
            <w:r>
              <w:rPr>
                <w:b/>
                <w:sz w:val="20"/>
              </w:rPr>
              <w:t xml:space="preserve">Benefit: </w:t>
            </w:r>
            <w:r>
              <w:t>75% = $1189.30</w:t>
            </w:r>
          </w:p>
        </w:tc>
      </w:tr>
      <w:tr w:rsidR="00C26C5B" w14:paraId="3C67A3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221168" w14:textId="77777777" w:rsidR="00C26C5B" w:rsidRDefault="00C26C5B" w:rsidP="00003C87">
            <w:pPr>
              <w:rPr>
                <w:b/>
              </w:rPr>
            </w:pPr>
            <w:r>
              <w:rPr>
                <w:b/>
              </w:rPr>
              <w:t>Fee</w:t>
            </w:r>
          </w:p>
          <w:p w14:paraId="2E02B19A" w14:textId="77777777" w:rsidR="00C26C5B" w:rsidRDefault="00C26C5B" w:rsidP="00003C87">
            <w:r>
              <w:t>46510</w:t>
            </w:r>
          </w:p>
        </w:tc>
        <w:tc>
          <w:tcPr>
            <w:tcW w:w="0" w:type="auto"/>
            <w:tcMar>
              <w:top w:w="38" w:type="dxa"/>
              <w:left w:w="38" w:type="dxa"/>
              <w:bottom w:w="38" w:type="dxa"/>
              <w:right w:w="38" w:type="dxa"/>
            </w:tcMar>
            <w:vAlign w:val="bottom"/>
          </w:tcPr>
          <w:p w14:paraId="38642D39" w14:textId="77777777" w:rsidR="00C26C5B" w:rsidRDefault="00C26C5B" w:rsidP="00003C87">
            <w:pPr>
              <w:spacing w:after="200"/>
              <w:rPr>
                <w:sz w:val="20"/>
                <w:szCs w:val="20"/>
              </w:rPr>
            </w:pPr>
            <w:r>
              <w:rPr>
                <w:sz w:val="20"/>
                <w:szCs w:val="20"/>
              </w:rPr>
              <w:t>Surgical reduction of enlarged elements resulting from macrodactyly, including any of the following (if performed):</w:t>
            </w:r>
          </w:p>
          <w:p w14:paraId="7627BA19" w14:textId="77777777" w:rsidR="00C26C5B" w:rsidRDefault="00C26C5B" w:rsidP="00003C87">
            <w:pPr>
              <w:spacing w:before="200" w:after="200"/>
              <w:rPr>
                <w:sz w:val="20"/>
                <w:szCs w:val="20"/>
              </w:rPr>
            </w:pPr>
            <w:r>
              <w:rPr>
                <w:sz w:val="20"/>
                <w:szCs w:val="20"/>
              </w:rPr>
              <w:t>(a) nerve transfer;</w:t>
            </w:r>
          </w:p>
          <w:p w14:paraId="6D1B3B7A" w14:textId="77777777" w:rsidR="00C26C5B" w:rsidRDefault="00C26C5B" w:rsidP="00003C87">
            <w:pPr>
              <w:spacing w:before="200" w:after="200"/>
              <w:rPr>
                <w:sz w:val="20"/>
                <w:szCs w:val="20"/>
              </w:rPr>
            </w:pPr>
            <w:r>
              <w:rPr>
                <w:sz w:val="20"/>
                <w:szCs w:val="20"/>
              </w:rPr>
              <w:t>(b) skin closure, by any means;</w:t>
            </w:r>
          </w:p>
          <w:p w14:paraId="48C5B4D3" w14:textId="77777777" w:rsidR="00C26C5B" w:rsidRDefault="00C26C5B" w:rsidP="00003C87">
            <w:pPr>
              <w:spacing w:before="200" w:after="200"/>
              <w:rPr>
                <w:sz w:val="20"/>
                <w:szCs w:val="20"/>
              </w:rPr>
            </w:pPr>
            <w:r>
              <w:rPr>
                <w:sz w:val="20"/>
                <w:szCs w:val="20"/>
              </w:rPr>
              <w:t>(c) rebalancing procedures</w:t>
            </w:r>
          </w:p>
          <w:p w14:paraId="63B6E615" w14:textId="77777777" w:rsidR="00C26C5B" w:rsidRDefault="00C26C5B" w:rsidP="00003C87">
            <w:pPr>
              <w:spacing w:before="200" w:after="200"/>
              <w:rPr>
                <w:sz w:val="20"/>
                <w:szCs w:val="20"/>
              </w:rPr>
            </w:pPr>
            <w:r>
              <w:rPr>
                <w:sz w:val="20"/>
                <w:szCs w:val="20"/>
              </w:rPr>
              <w:t xml:space="preserve">—one digit (H) (Anaes.) (Assist.) </w:t>
            </w:r>
          </w:p>
          <w:p w14:paraId="7AA58EE3" w14:textId="77777777" w:rsidR="00C26C5B" w:rsidRDefault="00C26C5B" w:rsidP="00003C87">
            <w:pPr>
              <w:tabs>
                <w:tab w:val="left" w:pos="1701"/>
              </w:tabs>
            </w:pPr>
            <w:r>
              <w:rPr>
                <w:b/>
                <w:sz w:val="20"/>
              </w:rPr>
              <w:t xml:space="preserve">Fee: </w:t>
            </w:r>
            <w:r>
              <w:t>$371.05</w:t>
            </w:r>
            <w:r>
              <w:tab/>
            </w:r>
            <w:r>
              <w:rPr>
                <w:b/>
                <w:sz w:val="20"/>
              </w:rPr>
              <w:t xml:space="preserve">Benefit: </w:t>
            </w:r>
            <w:r>
              <w:t>75% = $278.30</w:t>
            </w:r>
          </w:p>
        </w:tc>
      </w:tr>
      <w:tr w:rsidR="00C26C5B" w14:paraId="717273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041416" w14:textId="77777777" w:rsidR="00C26C5B" w:rsidRDefault="00C26C5B" w:rsidP="00003C87">
            <w:pPr>
              <w:rPr>
                <w:b/>
              </w:rPr>
            </w:pPr>
            <w:r>
              <w:rPr>
                <w:b/>
              </w:rPr>
              <w:t>Fee</w:t>
            </w:r>
          </w:p>
          <w:p w14:paraId="0A8392AC" w14:textId="77777777" w:rsidR="00C26C5B" w:rsidRDefault="00C26C5B" w:rsidP="00003C87">
            <w:r>
              <w:t>46513</w:t>
            </w:r>
          </w:p>
        </w:tc>
        <w:tc>
          <w:tcPr>
            <w:tcW w:w="0" w:type="auto"/>
            <w:tcMar>
              <w:top w:w="38" w:type="dxa"/>
              <w:left w:w="38" w:type="dxa"/>
              <w:bottom w:w="38" w:type="dxa"/>
              <w:right w:w="38" w:type="dxa"/>
            </w:tcMar>
            <w:vAlign w:val="bottom"/>
          </w:tcPr>
          <w:p w14:paraId="749E7B91" w14:textId="77777777" w:rsidR="00C26C5B" w:rsidRDefault="00C26C5B" w:rsidP="00003C87">
            <w:pPr>
              <w:spacing w:after="200"/>
              <w:rPr>
                <w:sz w:val="20"/>
                <w:szCs w:val="20"/>
              </w:rPr>
            </w:pPr>
            <w:r>
              <w:rPr>
                <w:sz w:val="20"/>
                <w:szCs w:val="20"/>
              </w:rPr>
              <w:t xml:space="preserve">Removal of nail of finger or thumb—one nail (Anaes.) </w:t>
            </w:r>
          </w:p>
          <w:p w14:paraId="7EF75485" w14:textId="77777777" w:rsidR="00C26C5B" w:rsidRDefault="00C26C5B" w:rsidP="00003C87">
            <w:pPr>
              <w:tabs>
                <w:tab w:val="left" w:pos="1701"/>
              </w:tabs>
            </w:pPr>
            <w:r>
              <w:rPr>
                <w:b/>
                <w:sz w:val="20"/>
              </w:rPr>
              <w:t xml:space="preserve">Fee: </w:t>
            </w:r>
            <w:r>
              <w:t>$59.70</w:t>
            </w:r>
            <w:r>
              <w:tab/>
            </w:r>
            <w:r>
              <w:rPr>
                <w:b/>
                <w:sz w:val="20"/>
              </w:rPr>
              <w:t xml:space="preserve">Benefit: </w:t>
            </w:r>
            <w:r>
              <w:t>75% = $44.80    85% = $50.75</w:t>
            </w:r>
          </w:p>
        </w:tc>
      </w:tr>
      <w:tr w:rsidR="00C26C5B" w14:paraId="7A87F0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C2A883" w14:textId="77777777" w:rsidR="00C26C5B" w:rsidRDefault="00C26C5B" w:rsidP="00003C87">
            <w:pPr>
              <w:rPr>
                <w:b/>
              </w:rPr>
            </w:pPr>
            <w:r>
              <w:rPr>
                <w:b/>
              </w:rPr>
              <w:t>Fee</w:t>
            </w:r>
          </w:p>
          <w:p w14:paraId="1CC77EF0" w14:textId="77777777" w:rsidR="00C26C5B" w:rsidRDefault="00C26C5B" w:rsidP="00003C87">
            <w:r>
              <w:t>46519</w:t>
            </w:r>
          </w:p>
        </w:tc>
        <w:tc>
          <w:tcPr>
            <w:tcW w:w="0" w:type="auto"/>
            <w:tcMar>
              <w:top w:w="38" w:type="dxa"/>
              <w:left w:w="38" w:type="dxa"/>
              <w:bottom w:w="38" w:type="dxa"/>
              <w:right w:w="38" w:type="dxa"/>
            </w:tcMar>
            <w:vAlign w:val="bottom"/>
          </w:tcPr>
          <w:p w14:paraId="2C5D6C65" w14:textId="77777777" w:rsidR="00C26C5B" w:rsidRDefault="00C26C5B" w:rsidP="00003C87">
            <w:pPr>
              <w:spacing w:after="200"/>
              <w:rPr>
                <w:sz w:val="20"/>
                <w:szCs w:val="20"/>
              </w:rPr>
            </w:pPr>
            <w:r>
              <w:rPr>
                <w:sz w:val="20"/>
                <w:szCs w:val="20"/>
              </w:rPr>
              <w:t xml:space="preserve">Drainage of midpalmar, thenar or hypothenar spaces or dorsum of hand, excluding aftercare (Anaes.) (Assist.) </w:t>
            </w:r>
          </w:p>
          <w:p w14:paraId="171422CE" w14:textId="77777777" w:rsidR="00C26C5B" w:rsidRDefault="00C26C5B" w:rsidP="00003C87">
            <w:pPr>
              <w:tabs>
                <w:tab w:val="left" w:pos="1701"/>
              </w:tabs>
            </w:pPr>
            <w:r>
              <w:rPr>
                <w:b/>
                <w:sz w:val="20"/>
              </w:rPr>
              <w:t xml:space="preserve">Fee: </w:t>
            </w:r>
            <w:r>
              <w:t>$149.30</w:t>
            </w:r>
            <w:r>
              <w:tab/>
            </w:r>
            <w:r>
              <w:rPr>
                <w:b/>
                <w:sz w:val="20"/>
              </w:rPr>
              <w:t xml:space="preserve">Benefit: </w:t>
            </w:r>
            <w:r>
              <w:t>75% = $112.00    85% = $126.95</w:t>
            </w:r>
          </w:p>
        </w:tc>
      </w:tr>
      <w:tr w:rsidR="00C26C5B" w14:paraId="6C7DCD5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25635D" w14:textId="77777777" w:rsidR="00C26C5B" w:rsidRDefault="00C26C5B" w:rsidP="00003C87">
            <w:pPr>
              <w:rPr>
                <w:b/>
              </w:rPr>
            </w:pPr>
            <w:r>
              <w:rPr>
                <w:b/>
              </w:rPr>
              <w:t>Fee</w:t>
            </w:r>
          </w:p>
          <w:p w14:paraId="5161BB87" w14:textId="77777777" w:rsidR="00C26C5B" w:rsidRDefault="00C26C5B" w:rsidP="00003C87">
            <w:r>
              <w:t>46522</w:t>
            </w:r>
          </w:p>
        </w:tc>
        <w:tc>
          <w:tcPr>
            <w:tcW w:w="0" w:type="auto"/>
            <w:tcMar>
              <w:top w:w="38" w:type="dxa"/>
              <w:left w:w="38" w:type="dxa"/>
              <w:bottom w:w="38" w:type="dxa"/>
              <w:right w:w="38" w:type="dxa"/>
            </w:tcMar>
            <w:vAlign w:val="bottom"/>
          </w:tcPr>
          <w:p w14:paraId="2D641498" w14:textId="77777777" w:rsidR="00C26C5B" w:rsidRDefault="00C26C5B" w:rsidP="00003C87">
            <w:pPr>
              <w:spacing w:after="200"/>
              <w:rPr>
                <w:sz w:val="20"/>
                <w:szCs w:val="20"/>
              </w:rPr>
            </w:pPr>
            <w:r>
              <w:rPr>
                <w:sz w:val="20"/>
                <w:szCs w:val="20"/>
              </w:rPr>
              <w:t>Open operation and drainage of infection for flexor tendon sheath of finger or thumb, including either or both of the following (if performed):</w:t>
            </w:r>
          </w:p>
          <w:p w14:paraId="7376C9EE" w14:textId="77777777" w:rsidR="00C26C5B" w:rsidRDefault="00C26C5B" w:rsidP="00003C87">
            <w:pPr>
              <w:spacing w:before="200" w:after="200"/>
              <w:rPr>
                <w:sz w:val="20"/>
                <w:szCs w:val="20"/>
              </w:rPr>
            </w:pPr>
            <w:r>
              <w:rPr>
                <w:sz w:val="20"/>
                <w:szCs w:val="20"/>
              </w:rPr>
              <w:t>(a) synovectomy;</w:t>
            </w:r>
          </w:p>
          <w:p w14:paraId="2F2DB0F0" w14:textId="77777777" w:rsidR="00C26C5B" w:rsidRDefault="00C26C5B" w:rsidP="00003C87">
            <w:pPr>
              <w:spacing w:before="200" w:after="200"/>
              <w:rPr>
                <w:sz w:val="20"/>
                <w:szCs w:val="20"/>
              </w:rPr>
            </w:pPr>
            <w:r>
              <w:rPr>
                <w:sz w:val="20"/>
                <w:szCs w:val="20"/>
              </w:rPr>
              <w:t>(b) tenolysis;</w:t>
            </w:r>
          </w:p>
          <w:p w14:paraId="06E9BC3C" w14:textId="77777777" w:rsidR="00C26C5B" w:rsidRDefault="00C26C5B" w:rsidP="00003C87">
            <w:pPr>
              <w:spacing w:before="200" w:after="200"/>
              <w:rPr>
                <w:sz w:val="20"/>
                <w:szCs w:val="20"/>
              </w:rPr>
            </w:pPr>
            <w:r>
              <w:rPr>
                <w:sz w:val="20"/>
                <w:szCs w:val="20"/>
              </w:rPr>
              <w:t xml:space="preserve">other than a service associated with a service to which item 30023 applies—one digit (H) (Anaes.) (Assist.) </w:t>
            </w:r>
          </w:p>
          <w:p w14:paraId="4FE7037E" w14:textId="77777777" w:rsidR="00C26C5B" w:rsidRDefault="00C26C5B" w:rsidP="00003C87">
            <w:pPr>
              <w:tabs>
                <w:tab w:val="left" w:pos="1701"/>
              </w:tabs>
            </w:pPr>
            <w:r>
              <w:rPr>
                <w:b/>
                <w:sz w:val="20"/>
              </w:rPr>
              <w:t xml:space="preserve">Fee: </w:t>
            </w:r>
            <w:r>
              <w:t>$445.25</w:t>
            </w:r>
            <w:r>
              <w:tab/>
            </w:r>
            <w:r>
              <w:rPr>
                <w:b/>
                <w:sz w:val="20"/>
              </w:rPr>
              <w:t xml:space="preserve">Benefit: </w:t>
            </w:r>
            <w:r>
              <w:t>75% = $333.95</w:t>
            </w:r>
          </w:p>
        </w:tc>
      </w:tr>
      <w:tr w:rsidR="00C26C5B" w14:paraId="54CD2E6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3C6BC3" w14:textId="77777777" w:rsidR="00C26C5B" w:rsidRDefault="00C26C5B" w:rsidP="00003C87">
            <w:pPr>
              <w:rPr>
                <w:b/>
              </w:rPr>
            </w:pPr>
            <w:r>
              <w:rPr>
                <w:b/>
              </w:rPr>
              <w:t>Fee</w:t>
            </w:r>
          </w:p>
          <w:p w14:paraId="75FEDECB" w14:textId="77777777" w:rsidR="00C26C5B" w:rsidRDefault="00C26C5B" w:rsidP="00003C87">
            <w:r>
              <w:t>46525</w:t>
            </w:r>
          </w:p>
        </w:tc>
        <w:tc>
          <w:tcPr>
            <w:tcW w:w="0" w:type="auto"/>
            <w:tcMar>
              <w:top w:w="38" w:type="dxa"/>
              <w:left w:w="38" w:type="dxa"/>
              <w:bottom w:w="38" w:type="dxa"/>
              <w:right w:w="38" w:type="dxa"/>
            </w:tcMar>
            <w:vAlign w:val="bottom"/>
          </w:tcPr>
          <w:p w14:paraId="4DB61279" w14:textId="77777777" w:rsidR="00C26C5B" w:rsidRDefault="00C26C5B" w:rsidP="00003C87">
            <w:pPr>
              <w:spacing w:after="200"/>
              <w:rPr>
                <w:sz w:val="20"/>
                <w:szCs w:val="20"/>
              </w:rPr>
            </w:pPr>
            <w:r>
              <w:rPr>
                <w:sz w:val="20"/>
                <w:szCs w:val="20"/>
              </w:rPr>
              <w:t>Incision for pulp space infection of hand:</w:t>
            </w:r>
          </w:p>
          <w:p w14:paraId="5CEF8831" w14:textId="77777777" w:rsidR="00C26C5B" w:rsidRDefault="00C26C5B" w:rsidP="00003C87">
            <w:pPr>
              <w:spacing w:before="200" w:after="200"/>
              <w:rPr>
                <w:sz w:val="20"/>
                <w:szCs w:val="20"/>
              </w:rPr>
            </w:pPr>
            <w:r>
              <w:rPr>
                <w:sz w:val="20"/>
                <w:szCs w:val="20"/>
              </w:rPr>
              <w:t>(a) other than a service:</w:t>
            </w:r>
          </w:p>
          <w:p w14:paraId="6C48B0A4" w14:textId="77777777" w:rsidR="00C26C5B" w:rsidRDefault="00C26C5B" w:rsidP="00003C87">
            <w:pPr>
              <w:pBdr>
                <w:left w:val="none" w:sz="0" w:space="22" w:color="auto"/>
              </w:pBdr>
              <w:spacing w:before="200" w:after="200"/>
              <w:ind w:left="450"/>
              <w:rPr>
                <w:sz w:val="20"/>
                <w:szCs w:val="20"/>
              </w:rPr>
            </w:pPr>
            <w:r>
              <w:rPr>
                <w:sz w:val="20"/>
                <w:szCs w:val="20"/>
              </w:rPr>
              <w:t>(i) to which another item in this Group applies; or</w:t>
            </w:r>
          </w:p>
          <w:p w14:paraId="3BAD728C" w14:textId="77777777" w:rsidR="00C26C5B" w:rsidRDefault="00C26C5B" w:rsidP="00003C87">
            <w:pPr>
              <w:pBdr>
                <w:left w:val="none" w:sz="0" w:space="22" w:color="auto"/>
              </w:pBdr>
              <w:spacing w:before="200" w:after="200"/>
              <w:ind w:left="450"/>
              <w:rPr>
                <w:sz w:val="20"/>
                <w:szCs w:val="20"/>
              </w:rPr>
            </w:pPr>
            <w:r>
              <w:rPr>
                <w:sz w:val="20"/>
                <w:szCs w:val="20"/>
              </w:rPr>
              <w:t>(ii) associated with a service to which item 30023 applies; and</w:t>
            </w:r>
          </w:p>
          <w:p w14:paraId="08103F27" w14:textId="77777777" w:rsidR="00C26C5B" w:rsidRDefault="00C26C5B" w:rsidP="00003C87">
            <w:pPr>
              <w:spacing w:before="200" w:after="200"/>
              <w:rPr>
                <w:sz w:val="20"/>
                <w:szCs w:val="20"/>
              </w:rPr>
            </w:pPr>
            <w:r>
              <w:rPr>
                <w:sz w:val="20"/>
                <w:szCs w:val="20"/>
              </w:rPr>
              <w:t>(b) excluding aftercare</w:t>
            </w:r>
          </w:p>
          <w:p w14:paraId="725369EC" w14:textId="77777777" w:rsidR="00C26C5B" w:rsidRDefault="00C26C5B" w:rsidP="00003C87">
            <w:pPr>
              <w:spacing w:before="200" w:after="200"/>
              <w:rPr>
                <w:sz w:val="20"/>
                <w:szCs w:val="20"/>
              </w:rPr>
            </w:pPr>
            <w:r>
              <w:rPr>
                <w:sz w:val="20"/>
                <w:szCs w:val="20"/>
              </w:rPr>
              <w:t xml:space="preserve">(H) (Anaes.) </w:t>
            </w:r>
          </w:p>
          <w:p w14:paraId="051369C4" w14:textId="77777777" w:rsidR="00C26C5B" w:rsidRDefault="00C26C5B" w:rsidP="00003C87">
            <w:pPr>
              <w:tabs>
                <w:tab w:val="left" w:pos="1701"/>
              </w:tabs>
            </w:pPr>
            <w:r>
              <w:rPr>
                <w:b/>
                <w:sz w:val="20"/>
              </w:rPr>
              <w:t xml:space="preserve">Fee: </w:t>
            </w:r>
            <w:r>
              <w:t>$59.70</w:t>
            </w:r>
            <w:r>
              <w:tab/>
            </w:r>
            <w:r>
              <w:rPr>
                <w:b/>
                <w:sz w:val="20"/>
              </w:rPr>
              <w:t xml:space="preserve">Benefit: </w:t>
            </w:r>
            <w:r>
              <w:t>75% = $44.80</w:t>
            </w:r>
          </w:p>
        </w:tc>
      </w:tr>
      <w:tr w:rsidR="00C26C5B" w14:paraId="26BAF0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796FEB" w14:textId="77777777" w:rsidR="00C26C5B" w:rsidRDefault="00C26C5B" w:rsidP="00003C87">
            <w:pPr>
              <w:rPr>
                <w:b/>
              </w:rPr>
            </w:pPr>
            <w:r>
              <w:rPr>
                <w:b/>
              </w:rPr>
              <w:t>Fee</w:t>
            </w:r>
          </w:p>
          <w:p w14:paraId="73C7700C" w14:textId="77777777" w:rsidR="00C26C5B" w:rsidRDefault="00C26C5B" w:rsidP="00003C87">
            <w:r>
              <w:t>46528</w:t>
            </w:r>
          </w:p>
        </w:tc>
        <w:tc>
          <w:tcPr>
            <w:tcW w:w="0" w:type="auto"/>
            <w:tcMar>
              <w:top w:w="38" w:type="dxa"/>
              <w:left w:w="38" w:type="dxa"/>
              <w:bottom w:w="38" w:type="dxa"/>
              <w:right w:w="38" w:type="dxa"/>
            </w:tcMar>
            <w:vAlign w:val="bottom"/>
          </w:tcPr>
          <w:p w14:paraId="452268DB" w14:textId="77777777" w:rsidR="00C26C5B" w:rsidRDefault="00C26C5B" w:rsidP="00003C87">
            <w:pPr>
              <w:spacing w:after="200"/>
              <w:rPr>
                <w:sz w:val="20"/>
                <w:szCs w:val="20"/>
              </w:rPr>
            </w:pPr>
            <w:r>
              <w:rPr>
                <w:sz w:val="20"/>
                <w:szCs w:val="20"/>
              </w:rPr>
              <w:t>Wedge resection for ingrowing nail of finger or thumb:</w:t>
            </w:r>
          </w:p>
          <w:p w14:paraId="541D73FF" w14:textId="77777777" w:rsidR="00C26C5B" w:rsidRDefault="00C26C5B" w:rsidP="00003C87">
            <w:pPr>
              <w:spacing w:before="200" w:after="200"/>
              <w:rPr>
                <w:sz w:val="20"/>
                <w:szCs w:val="20"/>
              </w:rPr>
            </w:pPr>
            <w:r>
              <w:rPr>
                <w:sz w:val="20"/>
                <w:szCs w:val="20"/>
              </w:rPr>
              <w:t>(a) including each of the following:</w:t>
            </w:r>
          </w:p>
          <w:p w14:paraId="08F7E0B2" w14:textId="77777777" w:rsidR="00C26C5B" w:rsidRDefault="00C26C5B" w:rsidP="00003C87">
            <w:pPr>
              <w:pBdr>
                <w:left w:val="none" w:sz="0" w:space="22" w:color="auto"/>
              </w:pBdr>
              <w:spacing w:before="200" w:after="200"/>
              <w:ind w:left="450"/>
              <w:rPr>
                <w:sz w:val="20"/>
                <w:szCs w:val="20"/>
              </w:rPr>
            </w:pPr>
            <w:r>
              <w:rPr>
                <w:sz w:val="20"/>
                <w:szCs w:val="20"/>
              </w:rPr>
              <w:t>(i) excision and partial ablation of germinal matrix;</w:t>
            </w:r>
          </w:p>
          <w:p w14:paraId="2873C516" w14:textId="77777777" w:rsidR="00C26C5B" w:rsidRDefault="00C26C5B" w:rsidP="00003C87">
            <w:pPr>
              <w:pBdr>
                <w:left w:val="none" w:sz="0" w:space="22" w:color="auto"/>
              </w:pBdr>
              <w:spacing w:before="200" w:after="200"/>
              <w:ind w:left="450"/>
              <w:rPr>
                <w:sz w:val="20"/>
                <w:szCs w:val="20"/>
              </w:rPr>
            </w:pPr>
            <w:r>
              <w:rPr>
                <w:sz w:val="20"/>
                <w:szCs w:val="20"/>
              </w:rPr>
              <w:t>(ii) removal of segment of nail;</w:t>
            </w:r>
          </w:p>
          <w:p w14:paraId="7C5CAE36" w14:textId="77777777" w:rsidR="00C26C5B" w:rsidRDefault="00C26C5B" w:rsidP="00003C87">
            <w:pPr>
              <w:pBdr>
                <w:left w:val="none" w:sz="0" w:space="22" w:color="auto"/>
              </w:pBdr>
              <w:spacing w:before="200" w:after="200"/>
              <w:ind w:left="450"/>
              <w:rPr>
                <w:sz w:val="20"/>
                <w:szCs w:val="20"/>
              </w:rPr>
            </w:pPr>
            <w:r>
              <w:rPr>
                <w:sz w:val="20"/>
                <w:szCs w:val="20"/>
              </w:rPr>
              <w:t>(iii) removal of ungual fold; and</w:t>
            </w:r>
          </w:p>
          <w:p w14:paraId="0A9449ED" w14:textId="77777777" w:rsidR="00C26C5B" w:rsidRDefault="00C26C5B" w:rsidP="00003C87">
            <w:pPr>
              <w:spacing w:before="200" w:after="200"/>
              <w:rPr>
                <w:sz w:val="20"/>
                <w:szCs w:val="20"/>
              </w:rPr>
            </w:pPr>
            <w:r>
              <w:rPr>
                <w:sz w:val="20"/>
                <w:szCs w:val="20"/>
              </w:rPr>
              <w:t>(b) including phenolisation (if performed)</w:t>
            </w:r>
          </w:p>
          <w:p w14:paraId="75E4C9C2" w14:textId="77777777" w:rsidR="00C26C5B" w:rsidRDefault="00C26C5B" w:rsidP="00003C87">
            <w:pPr>
              <w:spacing w:before="200" w:after="200"/>
              <w:rPr>
                <w:sz w:val="20"/>
                <w:szCs w:val="20"/>
              </w:rPr>
            </w:pPr>
            <w:r>
              <w:rPr>
                <w:sz w:val="20"/>
                <w:szCs w:val="20"/>
              </w:rPr>
              <w:t xml:space="preserve">  (Anaes.) </w:t>
            </w:r>
          </w:p>
          <w:p w14:paraId="651D0E50" w14:textId="77777777" w:rsidR="00C26C5B" w:rsidRDefault="00C26C5B" w:rsidP="00003C87">
            <w:pPr>
              <w:tabs>
                <w:tab w:val="left" w:pos="1701"/>
              </w:tabs>
            </w:pPr>
            <w:r>
              <w:rPr>
                <w:b/>
                <w:sz w:val="20"/>
              </w:rPr>
              <w:t xml:space="preserve">Fee: </w:t>
            </w:r>
            <w:r>
              <w:t>$179.15</w:t>
            </w:r>
            <w:r>
              <w:tab/>
            </w:r>
            <w:r>
              <w:rPr>
                <w:b/>
                <w:sz w:val="20"/>
              </w:rPr>
              <w:t xml:space="preserve">Benefit: </w:t>
            </w:r>
            <w:r>
              <w:t>75% = $134.40    85% = $152.30</w:t>
            </w:r>
          </w:p>
        </w:tc>
      </w:tr>
      <w:tr w:rsidR="00C26C5B" w14:paraId="0A41B4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9DA5E6" w14:textId="77777777" w:rsidR="00C26C5B" w:rsidRDefault="00C26C5B" w:rsidP="00003C87">
            <w:pPr>
              <w:rPr>
                <w:b/>
              </w:rPr>
            </w:pPr>
            <w:r>
              <w:rPr>
                <w:b/>
              </w:rPr>
              <w:t>Fee</w:t>
            </w:r>
          </w:p>
          <w:p w14:paraId="76F24C6E" w14:textId="77777777" w:rsidR="00C26C5B" w:rsidRDefault="00C26C5B" w:rsidP="00003C87">
            <w:r>
              <w:t>46531</w:t>
            </w:r>
          </w:p>
        </w:tc>
        <w:tc>
          <w:tcPr>
            <w:tcW w:w="0" w:type="auto"/>
            <w:tcMar>
              <w:top w:w="38" w:type="dxa"/>
              <w:left w:w="38" w:type="dxa"/>
              <w:bottom w:w="38" w:type="dxa"/>
              <w:right w:w="38" w:type="dxa"/>
            </w:tcMar>
            <w:vAlign w:val="bottom"/>
          </w:tcPr>
          <w:p w14:paraId="486B1D1C" w14:textId="77777777" w:rsidR="00C26C5B" w:rsidRDefault="00C26C5B" w:rsidP="00003C87">
            <w:pPr>
              <w:spacing w:after="200"/>
              <w:rPr>
                <w:sz w:val="20"/>
                <w:szCs w:val="20"/>
              </w:rPr>
            </w:pPr>
            <w:r>
              <w:rPr>
                <w:sz w:val="20"/>
                <w:szCs w:val="20"/>
              </w:rPr>
              <w:t xml:space="preserve">Partial resection of ingrowing nail of finger or thumb, including phenolisation (Anaes.) </w:t>
            </w:r>
          </w:p>
          <w:p w14:paraId="50488C78" w14:textId="77777777" w:rsidR="00C26C5B" w:rsidRDefault="00C26C5B" w:rsidP="00003C87">
            <w:pPr>
              <w:tabs>
                <w:tab w:val="left" w:pos="1701"/>
              </w:tabs>
            </w:pPr>
            <w:r>
              <w:rPr>
                <w:b/>
                <w:sz w:val="20"/>
              </w:rPr>
              <w:t xml:space="preserve">Fee: </w:t>
            </w:r>
            <w:r>
              <w:t>$90.00</w:t>
            </w:r>
            <w:r>
              <w:tab/>
            </w:r>
            <w:r>
              <w:rPr>
                <w:b/>
                <w:sz w:val="20"/>
              </w:rPr>
              <w:t xml:space="preserve">Benefit: </w:t>
            </w:r>
            <w:r>
              <w:t>75% = $67.50    85% = $76.50</w:t>
            </w:r>
          </w:p>
        </w:tc>
      </w:tr>
      <w:tr w:rsidR="00C26C5B" w14:paraId="7B4D73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B69BB2" w14:textId="77777777" w:rsidR="00C26C5B" w:rsidRDefault="00C26C5B" w:rsidP="00003C87">
            <w:pPr>
              <w:rPr>
                <w:b/>
              </w:rPr>
            </w:pPr>
            <w:r>
              <w:rPr>
                <w:b/>
              </w:rPr>
              <w:t>Fee</w:t>
            </w:r>
          </w:p>
          <w:p w14:paraId="197FC58C" w14:textId="77777777" w:rsidR="00C26C5B" w:rsidRDefault="00C26C5B" w:rsidP="00003C87">
            <w:r>
              <w:t>46534</w:t>
            </w:r>
          </w:p>
        </w:tc>
        <w:tc>
          <w:tcPr>
            <w:tcW w:w="0" w:type="auto"/>
            <w:tcMar>
              <w:top w:w="38" w:type="dxa"/>
              <w:left w:w="38" w:type="dxa"/>
              <w:bottom w:w="38" w:type="dxa"/>
              <w:right w:w="38" w:type="dxa"/>
            </w:tcMar>
            <w:vAlign w:val="bottom"/>
          </w:tcPr>
          <w:p w14:paraId="55CA4315" w14:textId="77777777" w:rsidR="00C26C5B" w:rsidRDefault="00C26C5B" w:rsidP="00003C87">
            <w:pPr>
              <w:spacing w:after="200"/>
              <w:rPr>
                <w:sz w:val="20"/>
                <w:szCs w:val="20"/>
              </w:rPr>
            </w:pPr>
            <w:r>
              <w:rPr>
                <w:sz w:val="20"/>
                <w:szCs w:val="20"/>
              </w:rPr>
              <w:t xml:space="preserve">Complete ablation of nail germinal matrix (H) (Anaes.) (Assist.) </w:t>
            </w:r>
          </w:p>
          <w:p w14:paraId="4B7C5173" w14:textId="77777777" w:rsidR="00C26C5B" w:rsidRDefault="00C26C5B" w:rsidP="00003C87">
            <w:pPr>
              <w:tabs>
                <w:tab w:val="left" w:pos="1701"/>
              </w:tabs>
            </w:pPr>
            <w:r>
              <w:rPr>
                <w:b/>
                <w:sz w:val="20"/>
              </w:rPr>
              <w:t xml:space="preserve">Fee: </w:t>
            </w:r>
            <w:r>
              <w:t>$248.95</w:t>
            </w:r>
            <w:r>
              <w:tab/>
            </w:r>
            <w:r>
              <w:rPr>
                <w:b/>
                <w:sz w:val="20"/>
              </w:rPr>
              <w:t xml:space="preserve">Benefit: </w:t>
            </w:r>
            <w:r>
              <w:t>75% = $186.75</w:t>
            </w:r>
          </w:p>
        </w:tc>
      </w:tr>
    </w:tbl>
    <w:p w14:paraId="6565526B"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3"/>
        <w:gridCol w:w="3507"/>
        <w:gridCol w:w="549"/>
        <w:gridCol w:w="4351"/>
      </w:tblGrid>
      <w:tr w:rsidR="00C26C5B" w14:paraId="22868DEC" w14:textId="77777777" w:rsidTr="00003C87">
        <w:trPr>
          <w:tblHeader/>
        </w:trPr>
        <w:tc>
          <w:tcPr>
            <w:tcW w:w="0" w:type="auto"/>
            <w:gridSpan w:val="4"/>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3651734D" w14:textId="77777777" w:rsidTr="00003C87">
              <w:tc>
                <w:tcPr>
                  <w:tcW w:w="2500" w:type="pct"/>
                  <w:tcBorders>
                    <w:top w:val="nil"/>
                    <w:left w:val="nil"/>
                    <w:bottom w:val="nil"/>
                    <w:right w:val="nil"/>
                  </w:tcBorders>
                  <w:tcMar>
                    <w:top w:w="38" w:type="dxa"/>
                    <w:left w:w="0" w:type="dxa"/>
                    <w:bottom w:w="38" w:type="dxa"/>
                    <w:right w:w="0" w:type="dxa"/>
                  </w:tcMar>
                  <w:vAlign w:val="bottom"/>
                </w:tcPr>
                <w:p w14:paraId="7B17AE81"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568E90AF"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15. ORTHOPAEDIC</w:t>
                  </w:r>
                </w:p>
              </w:tc>
            </w:tr>
          </w:tbl>
          <w:p w14:paraId="6DC10FC3" w14:textId="77777777" w:rsidR="00C26C5B" w:rsidRDefault="00C26C5B" w:rsidP="00003C87">
            <w:pPr>
              <w:keepLines/>
              <w:rPr>
                <w:rFonts w:ascii="Helvetica" w:eastAsia="Helvetica" w:hAnsi="Helvetica" w:cs="Helvetica"/>
                <w:b/>
              </w:rPr>
            </w:pPr>
          </w:p>
        </w:tc>
      </w:tr>
      <w:tr w:rsidR="00C26C5B" w14:paraId="4AB8A8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FF67BC" w14:textId="77777777" w:rsidR="00C26C5B" w:rsidRDefault="00C26C5B" w:rsidP="00003C87">
            <w:pPr>
              <w:rPr>
                <w:rFonts w:ascii="Helvetica" w:eastAsia="Helvetica" w:hAnsi="Helvetica" w:cs="Helvetica"/>
                <w:b/>
              </w:rPr>
            </w:pPr>
          </w:p>
        </w:tc>
        <w:tc>
          <w:tcPr>
            <w:tcW w:w="0" w:type="auto"/>
            <w:gridSpan w:val="3"/>
            <w:tcMar>
              <w:top w:w="38" w:type="dxa"/>
              <w:left w:w="38" w:type="dxa"/>
              <w:bottom w:w="38" w:type="dxa"/>
              <w:right w:w="38" w:type="dxa"/>
            </w:tcMar>
          </w:tcPr>
          <w:p w14:paraId="473B5856"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1E4A4A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9194E8C" w14:textId="77777777" w:rsidR="00C26C5B" w:rsidRDefault="00C26C5B" w:rsidP="00003C87">
            <w:pPr>
              <w:rPr>
                <w:rFonts w:ascii="Helvetica" w:eastAsia="Helvetica" w:hAnsi="Helvetica" w:cs="Helvetica"/>
                <w:b/>
              </w:rPr>
            </w:pPr>
          </w:p>
        </w:tc>
        <w:tc>
          <w:tcPr>
            <w:tcW w:w="0" w:type="auto"/>
            <w:gridSpan w:val="3"/>
            <w:tcMar>
              <w:top w:w="38" w:type="dxa"/>
              <w:left w:w="38" w:type="dxa"/>
              <w:bottom w:w="38" w:type="dxa"/>
              <w:right w:w="38" w:type="dxa"/>
            </w:tcMar>
          </w:tcPr>
          <w:p w14:paraId="4AE7162B"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0" w:name="_Toc106790552"/>
            <w:bookmarkStart w:id="101" w:name="_Toc107310206"/>
            <w:r>
              <w:rPr>
                <w:rFonts w:ascii="Helvetica" w:eastAsia="Helvetica" w:hAnsi="Helvetica" w:cs="Helvetica"/>
                <w:b w:val="0"/>
                <w:sz w:val="18"/>
              </w:rPr>
              <w:t>Subgroup 15. Orthopaedic</w:t>
            </w:r>
            <w:bookmarkEnd w:id="100"/>
            <w:bookmarkEnd w:id="101"/>
          </w:p>
        </w:tc>
      </w:tr>
      <w:tr w:rsidR="00C26C5B" w14:paraId="6C923C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0AE461" w14:textId="77777777" w:rsidR="00C26C5B" w:rsidRDefault="00C26C5B" w:rsidP="00003C87">
            <w:pPr>
              <w:rPr>
                <w:b/>
              </w:rPr>
            </w:pPr>
            <w:r>
              <w:rPr>
                <w:b/>
              </w:rPr>
              <w:t>Fee</w:t>
            </w:r>
          </w:p>
          <w:p w14:paraId="73E81189" w14:textId="77777777" w:rsidR="00C26C5B" w:rsidRDefault="00C26C5B" w:rsidP="00003C87">
            <w:r>
              <w:t>49783</w:t>
            </w:r>
          </w:p>
        </w:tc>
        <w:tc>
          <w:tcPr>
            <w:tcW w:w="0" w:type="auto"/>
            <w:gridSpan w:val="3"/>
            <w:tcMar>
              <w:top w:w="38" w:type="dxa"/>
              <w:left w:w="38" w:type="dxa"/>
              <w:bottom w:w="38" w:type="dxa"/>
              <w:right w:w="38" w:type="dxa"/>
            </w:tcMar>
            <w:vAlign w:val="bottom"/>
          </w:tcPr>
          <w:p w14:paraId="28F5ACBB" w14:textId="77777777" w:rsidR="00C26C5B" w:rsidRDefault="00C26C5B" w:rsidP="00003C87">
            <w:pPr>
              <w:spacing w:after="200"/>
              <w:rPr>
                <w:sz w:val="20"/>
                <w:szCs w:val="20"/>
              </w:rPr>
            </w:pPr>
            <w:r>
              <w:rPr>
                <w:sz w:val="20"/>
                <w:szCs w:val="20"/>
              </w:rPr>
              <w:t>Excisional or interpositional arthroplasty of metatarsophalangeal or tarsometatarsal joints, including any of the following (if performed):</w:t>
            </w:r>
          </w:p>
          <w:p w14:paraId="73F0546D" w14:textId="77777777" w:rsidR="00C26C5B" w:rsidRDefault="00C26C5B" w:rsidP="00003C87">
            <w:pPr>
              <w:spacing w:before="200" w:after="200"/>
              <w:rPr>
                <w:sz w:val="20"/>
                <w:szCs w:val="20"/>
              </w:rPr>
            </w:pPr>
            <w:r>
              <w:rPr>
                <w:sz w:val="20"/>
                <w:szCs w:val="20"/>
              </w:rPr>
              <w:t>(a) capsulotomy;</w:t>
            </w:r>
          </w:p>
          <w:p w14:paraId="65E3D946" w14:textId="77777777" w:rsidR="00C26C5B" w:rsidRDefault="00C26C5B" w:rsidP="00003C87">
            <w:pPr>
              <w:spacing w:before="200" w:after="200"/>
              <w:rPr>
                <w:sz w:val="20"/>
                <w:szCs w:val="20"/>
              </w:rPr>
            </w:pPr>
            <w:r>
              <w:rPr>
                <w:sz w:val="20"/>
                <w:szCs w:val="20"/>
              </w:rPr>
              <w:t>(b) joint release;</w:t>
            </w:r>
          </w:p>
          <w:p w14:paraId="7113400C" w14:textId="77777777" w:rsidR="00C26C5B" w:rsidRDefault="00C26C5B" w:rsidP="00003C87">
            <w:pPr>
              <w:spacing w:before="200" w:after="200"/>
              <w:rPr>
                <w:sz w:val="20"/>
                <w:szCs w:val="20"/>
              </w:rPr>
            </w:pPr>
            <w:r>
              <w:rPr>
                <w:sz w:val="20"/>
                <w:szCs w:val="20"/>
              </w:rPr>
              <w:t>(c) synovectomy;</w:t>
            </w:r>
          </w:p>
          <w:p w14:paraId="0A8D029A" w14:textId="77777777" w:rsidR="00C26C5B" w:rsidRDefault="00C26C5B" w:rsidP="00003C87">
            <w:pPr>
              <w:spacing w:before="200" w:after="200"/>
              <w:rPr>
                <w:sz w:val="20"/>
                <w:szCs w:val="20"/>
              </w:rPr>
            </w:pPr>
            <w:r>
              <w:rPr>
                <w:sz w:val="20"/>
                <w:szCs w:val="20"/>
              </w:rPr>
              <w:t>(d) local tendon transfer;</w:t>
            </w:r>
          </w:p>
          <w:p w14:paraId="5EA97355" w14:textId="77777777" w:rsidR="00C26C5B" w:rsidRDefault="00C26C5B" w:rsidP="00003C87">
            <w:pPr>
              <w:spacing w:before="200" w:after="200"/>
              <w:rPr>
                <w:sz w:val="20"/>
                <w:szCs w:val="20"/>
              </w:rPr>
            </w:pPr>
            <w:r>
              <w:rPr>
                <w:sz w:val="20"/>
                <w:szCs w:val="20"/>
              </w:rPr>
              <w:t>(e) joint debridement;</w:t>
            </w:r>
          </w:p>
          <w:p w14:paraId="25BA7639" w14:textId="77777777" w:rsidR="00C26C5B" w:rsidRDefault="00C26C5B" w:rsidP="00003C87">
            <w:pPr>
              <w:spacing w:before="200" w:after="200"/>
              <w:rPr>
                <w:sz w:val="20"/>
                <w:szCs w:val="20"/>
              </w:rPr>
            </w:pPr>
            <w:r>
              <w:rPr>
                <w:sz w:val="20"/>
                <w:szCs w:val="20"/>
              </w:rPr>
              <w:t xml:space="preserve">—3 joints (H) (Anaes.) (Assist.) </w:t>
            </w:r>
          </w:p>
          <w:p w14:paraId="7D562339" w14:textId="77777777" w:rsidR="00C26C5B" w:rsidRDefault="00C26C5B" w:rsidP="00003C87">
            <w:pPr>
              <w:tabs>
                <w:tab w:val="left" w:pos="1701"/>
              </w:tabs>
            </w:pPr>
            <w:r>
              <w:rPr>
                <w:b/>
                <w:sz w:val="20"/>
              </w:rPr>
              <w:t xml:space="preserve">Fee: </w:t>
            </w:r>
            <w:r>
              <w:t>$801.60</w:t>
            </w:r>
            <w:r>
              <w:tab/>
            </w:r>
            <w:r>
              <w:rPr>
                <w:b/>
                <w:sz w:val="20"/>
              </w:rPr>
              <w:t xml:space="preserve">Benefit: </w:t>
            </w:r>
            <w:r>
              <w:t>75% = $601.20</w:t>
            </w:r>
          </w:p>
        </w:tc>
      </w:tr>
      <w:tr w:rsidR="00C26C5B" w14:paraId="0D6A2E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B4280"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33A2F3A7" w14:textId="77777777" w:rsidR="00C26C5B" w:rsidRDefault="00C26C5B" w:rsidP="00003C87">
            <w:pPr>
              <w:jc w:val="center"/>
              <w:rPr>
                <w:rFonts w:ascii="Helvetica" w:eastAsia="Helvetica" w:hAnsi="Helvetica" w:cs="Helvetica"/>
              </w:rPr>
            </w:pPr>
            <w:r>
              <w:rPr>
                <w:rFonts w:ascii="Helvetica" w:eastAsia="Helvetica" w:hAnsi="Helvetica" w:cs="Helvetica"/>
              </w:rPr>
              <w:t>TREATMENT OF DISLOCATIONS</w:t>
            </w:r>
          </w:p>
        </w:tc>
      </w:tr>
      <w:tr w:rsidR="00C26C5B" w14:paraId="77F4D4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8B8B9D" w14:textId="77777777" w:rsidR="00C26C5B" w:rsidRDefault="00C26C5B" w:rsidP="00003C87">
            <w:pPr>
              <w:rPr>
                <w:b/>
              </w:rPr>
            </w:pPr>
            <w:r>
              <w:rPr>
                <w:b/>
              </w:rPr>
              <w:t>Fee</w:t>
            </w:r>
          </w:p>
          <w:p w14:paraId="2D77D78F" w14:textId="77777777" w:rsidR="00C26C5B" w:rsidRDefault="00C26C5B" w:rsidP="00003C87">
            <w:r>
              <w:t>47000</w:t>
            </w:r>
          </w:p>
        </w:tc>
        <w:tc>
          <w:tcPr>
            <w:tcW w:w="0" w:type="auto"/>
            <w:gridSpan w:val="3"/>
            <w:tcMar>
              <w:top w:w="38" w:type="dxa"/>
              <w:left w:w="38" w:type="dxa"/>
              <w:bottom w:w="38" w:type="dxa"/>
              <w:right w:w="38" w:type="dxa"/>
            </w:tcMar>
            <w:vAlign w:val="bottom"/>
          </w:tcPr>
          <w:p w14:paraId="69955466" w14:textId="77777777" w:rsidR="00C26C5B" w:rsidRDefault="00C26C5B" w:rsidP="00003C87">
            <w:pPr>
              <w:spacing w:after="200"/>
              <w:rPr>
                <w:sz w:val="20"/>
                <w:szCs w:val="20"/>
              </w:rPr>
            </w:pPr>
            <w:r>
              <w:rPr>
                <w:sz w:val="20"/>
                <w:szCs w:val="20"/>
              </w:rPr>
              <w:t xml:space="preserve">Treatment of dislocation of mandible, by closed reduction  (Anaes.) </w:t>
            </w:r>
          </w:p>
          <w:p w14:paraId="20D3C9E3" w14:textId="77777777" w:rsidR="00C26C5B" w:rsidRDefault="00C26C5B" w:rsidP="00003C87">
            <w:pPr>
              <w:tabs>
                <w:tab w:val="left" w:pos="1701"/>
              </w:tabs>
            </w:pPr>
            <w:r>
              <w:rPr>
                <w:b/>
                <w:sz w:val="20"/>
              </w:rPr>
              <w:t xml:space="preserve">Fee: </w:t>
            </w:r>
            <w:r>
              <w:t>$74.75</w:t>
            </w:r>
            <w:r>
              <w:tab/>
            </w:r>
            <w:r>
              <w:rPr>
                <w:b/>
                <w:sz w:val="20"/>
              </w:rPr>
              <w:t xml:space="preserve">Benefit: </w:t>
            </w:r>
            <w:r>
              <w:t>75% = $56.10    85% = $63.55</w:t>
            </w:r>
          </w:p>
        </w:tc>
      </w:tr>
      <w:tr w:rsidR="00C26C5B" w14:paraId="0FEBEC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87D29E" w14:textId="77777777" w:rsidR="00C26C5B" w:rsidRDefault="00C26C5B" w:rsidP="00003C87">
            <w:pPr>
              <w:rPr>
                <w:b/>
              </w:rPr>
            </w:pPr>
            <w:r>
              <w:rPr>
                <w:b/>
              </w:rPr>
              <w:t>Fee</w:t>
            </w:r>
          </w:p>
          <w:p w14:paraId="23A7B4C4" w14:textId="77777777" w:rsidR="00C26C5B" w:rsidRDefault="00C26C5B" w:rsidP="00003C87">
            <w:r>
              <w:t>47003</w:t>
            </w:r>
          </w:p>
        </w:tc>
        <w:tc>
          <w:tcPr>
            <w:tcW w:w="0" w:type="auto"/>
            <w:gridSpan w:val="3"/>
            <w:tcMar>
              <w:top w:w="38" w:type="dxa"/>
              <w:left w:w="38" w:type="dxa"/>
              <w:bottom w:w="38" w:type="dxa"/>
              <w:right w:w="38" w:type="dxa"/>
            </w:tcMar>
            <w:vAlign w:val="bottom"/>
          </w:tcPr>
          <w:p w14:paraId="73CE93F9" w14:textId="77777777" w:rsidR="00C26C5B" w:rsidRDefault="00C26C5B" w:rsidP="00003C87">
            <w:pPr>
              <w:spacing w:after="200"/>
              <w:rPr>
                <w:sz w:val="20"/>
                <w:szCs w:val="20"/>
              </w:rPr>
            </w:pPr>
            <w:r>
              <w:rPr>
                <w:sz w:val="20"/>
                <w:szCs w:val="20"/>
              </w:rPr>
              <w:t xml:space="preserve">Treatment of dislocation of clavicle, by closed reduction (Anaes.) </w:t>
            </w:r>
          </w:p>
          <w:p w14:paraId="570FB051" w14:textId="77777777" w:rsidR="00C26C5B" w:rsidRDefault="00C26C5B" w:rsidP="00003C87">
            <w:pPr>
              <w:tabs>
                <w:tab w:val="left" w:pos="1701"/>
              </w:tabs>
            </w:pPr>
            <w:r>
              <w:rPr>
                <w:b/>
                <w:sz w:val="20"/>
              </w:rPr>
              <w:t xml:space="preserve">Fee: </w:t>
            </w:r>
            <w:r>
              <w:t>$89.65</w:t>
            </w:r>
            <w:r>
              <w:tab/>
            </w:r>
            <w:r>
              <w:rPr>
                <w:b/>
                <w:sz w:val="20"/>
              </w:rPr>
              <w:t xml:space="preserve">Benefit: </w:t>
            </w:r>
            <w:r>
              <w:t>75% = $67.25    85% = $76.25</w:t>
            </w:r>
          </w:p>
        </w:tc>
      </w:tr>
      <w:tr w:rsidR="00C26C5B" w14:paraId="2812F9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E8DC26" w14:textId="77777777" w:rsidR="00C26C5B" w:rsidRDefault="00C26C5B" w:rsidP="00003C87">
            <w:pPr>
              <w:rPr>
                <w:b/>
              </w:rPr>
            </w:pPr>
            <w:r>
              <w:rPr>
                <w:b/>
              </w:rPr>
              <w:t>Fee</w:t>
            </w:r>
          </w:p>
          <w:p w14:paraId="48528FEC" w14:textId="77777777" w:rsidR="00C26C5B" w:rsidRDefault="00C26C5B" w:rsidP="00003C87">
            <w:r>
              <w:t>47007</w:t>
            </w:r>
          </w:p>
        </w:tc>
        <w:tc>
          <w:tcPr>
            <w:tcW w:w="0" w:type="auto"/>
            <w:gridSpan w:val="3"/>
            <w:tcMar>
              <w:top w:w="38" w:type="dxa"/>
              <w:left w:w="38" w:type="dxa"/>
              <w:bottom w:w="38" w:type="dxa"/>
              <w:right w:w="38" w:type="dxa"/>
            </w:tcMar>
            <w:vAlign w:val="bottom"/>
          </w:tcPr>
          <w:p w14:paraId="22681CB7" w14:textId="77777777" w:rsidR="00C26C5B" w:rsidRDefault="00C26C5B" w:rsidP="00003C87">
            <w:pPr>
              <w:spacing w:after="200"/>
              <w:rPr>
                <w:sz w:val="20"/>
                <w:szCs w:val="20"/>
              </w:rPr>
            </w:pPr>
            <w:r>
              <w:rPr>
                <w:sz w:val="20"/>
                <w:szCs w:val="20"/>
              </w:rPr>
              <w:t>Repair of acromioclavicular or sternoclavicular joint dislocation (acute or chronic), by open, mini-open or arthroscopic technique, including either or both of the following (if performed):</w:t>
            </w:r>
          </w:p>
          <w:p w14:paraId="0F225301" w14:textId="77777777" w:rsidR="00C26C5B" w:rsidRDefault="00C26C5B" w:rsidP="00003C87">
            <w:pPr>
              <w:spacing w:before="200" w:after="200"/>
              <w:rPr>
                <w:sz w:val="20"/>
                <w:szCs w:val="20"/>
              </w:rPr>
            </w:pPr>
            <w:r>
              <w:rPr>
                <w:sz w:val="20"/>
                <w:szCs w:val="20"/>
              </w:rPr>
              <w:t>(a) ligament augmentation;</w:t>
            </w:r>
          </w:p>
          <w:p w14:paraId="32D6FB85" w14:textId="77777777" w:rsidR="00C26C5B" w:rsidRDefault="00C26C5B" w:rsidP="00003C87">
            <w:pPr>
              <w:spacing w:before="200" w:after="200"/>
              <w:rPr>
                <w:sz w:val="20"/>
                <w:szCs w:val="20"/>
              </w:rPr>
            </w:pPr>
            <w:r>
              <w:rPr>
                <w:sz w:val="20"/>
                <w:szCs w:val="20"/>
              </w:rPr>
              <w:t>(b) tendon transfers</w:t>
            </w:r>
          </w:p>
          <w:p w14:paraId="7C7BF2F5" w14:textId="77777777" w:rsidR="00C26C5B" w:rsidRDefault="00C26C5B" w:rsidP="00003C87">
            <w:pPr>
              <w:spacing w:before="200" w:after="200"/>
              <w:rPr>
                <w:sz w:val="20"/>
                <w:szCs w:val="20"/>
              </w:rPr>
            </w:pPr>
            <w:r>
              <w:rPr>
                <w:sz w:val="20"/>
                <w:szCs w:val="20"/>
              </w:rPr>
              <w:t xml:space="preserve">  (Anaes.) (Assist.) </w:t>
            </w:r>
          </w:p>
          <w:p w14:paraId="3A249272" w14:textId="77777777" w:rsidR="00C26C5B" w:rsidRDefault="00C26C5B" w:rsidP="00003C87">
            <w:pPr>
              <w:tabs>
                <w:tab w:val="left" w:pos="1701"/>
              </w:tabs>
            </w:pPr>
            <w:r>
              <w:rPr>
                <w:b/>
                <w:sz w:val="20"/>
              </w:rPr>
              <w:t xml:space="preserve">Fee: </w:t>
            </w:r>
            <w:r>
              <w:t>$373.25</w:t>
            </w:r>
            <w:r>
              <w:tab/>
            </w:r>
            <w:r>
              <w:rPr>
                <w:b/>
                <w:sz w:val="20"/>
              </w:rPr>
              <w:t xml:space="preserve">Benefit: </w:t>
            </w:r>
            <w:r>
              <w:t>75% = $279.95    85% = $317.30</w:t>
            </w:r>
          </w:p>
        </w:tc>
      </w:tr>
      <w:tr w:rsidR="00C26C5B" w14:paraId="6105E7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FC83C4" w14:textId="77777777" w:rsidR="00C26C5B" w:rsidRDefault="00C26C5B" w:rsidP="00003C87">
            <w:pPr>
              <w:rPr>
                <w:b/>
              </w:rPr>
            </w:pPr>
            <w:r>
              <w:rPr>
                <w:b/>
              </w:rPr>
              <w:t>Fee</w:t>
            </w:r>
          </w:p>
          <w:p w14:paraId="4457E579" w14:textId="77777777" w:rsidR="00C26C5B" w:rsidRDefault="00C26C5B" w:rsidP="00003C87">
            <w:r>
              <w:t>47009</w:t>
            </w:r>
          </w:p>
        </w:tc>
        <w:tc>
          <w:tcPr>
            <w:tcW w:w="0" w:type="auto"/>
            <w:gridSpan w:val="3"/>
            <w:tcMar>
              <w:top w:w="38" w:type="dxa"/>
              <w:left w:w="38" w:type="dxa"/>
              <w:bottom w:w="38" w:type="dxa"/>
              <w:right w:w="38" w:type="dxa"/>
            </w:tcMar>
            <w:vAlign w:val="bottom"/>
          </w:tcPr>
          <w:p w14:paraId="7B0B22C1" w14:textId="77777777" w:rsidR="00C26C5B" w:rsidRDefault="00C26C5B" w:rsidP="00003C87">
            <w:pPr>
              <w:spacing w:after="200"/>
              <w:rPr>
                <w:sz w:val="20"/>
                <w:szCs w:val="20"/>
              </w:rPr>
            </w:pPr>
            <w:r>
              <w:rPr>
                <w:sz w:val="20"/>
                <w:szCs w:val="20"/>
              </w:rPr>
              <w:t xml:space="preserve">Treatment of dislocation of shoulder, requiring general anaesthesia, other than a service to which item 47012 applies (Anaes.) </w:t>
            </w:r>
          </w:p>
          <w:p w14:paraId="7541311C" w14:textId="77777777" w:rsidR="00C26C5B" w:rsidRDefault="00C26C5B" w:rsidP="00003C87">
            <w:pPr>
              <w:tabs>
                <w:tab w:val="left" w:pos="1701"/>
              </w:tabs>
            </w:pPr>
            <w:r>
              <w:rPr>
                <w:b/>
                <w:sz w:val="20"/>
              </w:rPr>
              <w:t xml:space="preserve">Fee: </w:t>
            </w:r>
            <w:r>
              <w:t>$179.15</w:t>
            </w:r>
            <w:r>
              <w:tab/>
            </w:r>
            <w:r>
              <w:rPr>
                <w:b/>
                <w:sz w:val="20"/>
              </w:rPr>
              <w:t xml:space="preserve">Benefit: </w:t>
            </w:r>
            <w:r>
              <w:t>75% = $134.40    85% = $152.30</w:t>
            </w:r>
          </w:p>
        </w:tc>
      </w:tr>
      <w:tr w:rsidR="00C26C5B" w14:paraId="331A21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96807D" w14:textId="77777777" w:rsidR="00C26C5B" w:rsidRDefault="00C26C5B" w:rsidP="00003C87">
            <w:pPr>
              <w:rPr>
                <w:b/>
              </w:rPr>
            </w:pPr>
            <w:r>
              <w:rPr>
                <w:b/>
              </w:rPr>
              <w:t>Fee</w:t>
            </w:r>
          </w:p>
          <w:p w14:paraId="3ACC19AC" w14:textId="77777777" w:rsidR="00C26C5B" w:rsidRDefault="00C26C5B" w:rsidP="00003C87">
            <w:r>
              <w:t>47012</w:t>
            </w:r>
          </w:p>
        </w:tc>
        <w:tc>
          <w:tcPr>
            <w:tcW w:w="0" w:type="auto"/>
            <w:gridSpan w:val="3"/>
            <w:tcMar>
              <w:top w:w="38" w:type="dxa"/>
              <w:left w:w="38" w:type="dxa"/>
              <w:bottom w:w="38" w:type="dxa"/>
              <w:right w:w="38" w:type="dxa"/>
            </w:tcMar>
            <w:vAlign w:val="bottom"/>
          </w:tcPr>
          <w:p w14:paraId="4301A24B" w14:textId="77777777" w:rsidR="00C26C5B" w:rsidRDefault="00C26C5B" w:rsidP="00003C87">
            <w:pPr>
              <w:spacing w:after="200"/>
              <w:rPr>
                <w:sz w:val="20"/>
                <w:szCs w:val="20"/>
              </w:rPr>
            </w:pPr>
            <w:r>
              <w:rPr>
                <w:sz w:val="20"/>
                <w:szCs w:val="20"/>
              </w:rPr>
              <w:t xml:space="preserve">Treatment of dislocation of shoulder, requiring general anaesthesia, by open reduction (H) (Anaes.) (Assist.) </w:t>
            </w:r>
          </w:p>
          <w:p w14:paraId="30BBE3AD" w14:textId="77777777" w:rsidR="00C26C5B" w:rsidRDefault="00C26C5B" w:rsidP="00003C87">
            <w:pPr>
              <w:tabs>
                <w:tab w:val="left" w:pos="1701"/>
              </w:tabs>
            </w:pPr>
            <w:r>
              <w:rPr>
                <w:b/>
                <w:sz w:val="20"/>
              </w:rPr>
              <w:t xml:space="preserve">Fee: </w:t>
            </w:r>
            <w:r>
              <w:t>$358.20</w:t>
            </w:r>
            <w:r>
              <w:tab/>
            </w:r>
            <w:r>
              <w:rPr>
                <w:b/>
                <w:sz w:val="20"/>
              </w:rPr>
              <w:t xml:space="preserve">Benefit: </w:t>
            </w:r>
            <w:r>
              <w:t>75% = $268.65</w:t>
            </w:r>
          </w:p>
        </w:tc>
      </w:tr>
      <w:tr w:rsidR="00C26C5B" w14:paraId="5AFB17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900AB9" w14:textId="77777777" w:rsidR="00C26C5B" w:rsidRDefault="00C26C5B" w:rsidP="00003C87">
            <w:pPr>
              <w:rPr>
                <w:b/>
              </w:rPr>
            </w:pPr>
            <w:r>
              <w:rPr>
                <w:b/>
              </w:rPr>
              <w:t>Fee</w:t>
            </w:r>
          </w:p>
          <w:p w14:paraId="0CF80CBD" w14:textId="77777777" w:rsidR="00C26C5B" w:rsidRDefault="00C26C5B" w:rsidP="00003C87">
            <w:r>
              <w:t>47015</w:t>
            </w:r>
          </w:p>
        </w:tc>
        <w:tc>
          <w:tcPr>
            <w:tcW w:w="0" w:type="auto"/>
            <w:gridSpan w:val="3"/>
            <w:tcMar>
              <w:top w:w="38" w:type="dxa"/>
              <w:left w:w="38" w:type="dxa"/>
              <w:bottom w:w="38" w:type="dxa"/>
              <w:right w:w="38" w:type="dxa"/>
            </w:tcMar>
            <w:vAlign w:val="bottom"/>
          </w:tcPr>
          <w:p w14:paraId="230D649C" w14:textId="77777777" w:rsidR="00C26C5B" w:rsidRDefault="00C26C5B" w:rsidP="00003C87">
            <w:pPr>
              <w:spacing w:after="200"/>
              <w:rPr>
                <w:sz w:val="20"/>
                <w:szCs w:val="20"/>
              </w:rPr>
            </w:pPr>
            <w:r>
              <w:rPr>
                <w:sz w:val="20"/>
                <w:szCs w:val="20"/>
              </w:rPr>
              <w:t>Treatment of dislocation of shoulder, not requiring general anaesthesia</w:t>
            </w:r>
          </w:p>
          <w:p w14:paraId="53D9861E" w14:textId="77777777" w:rsidR="00C26C5B" w:rsidRDefault="00C26C5B" w:rsidP="00003C87">
            <w:pPr>
              <w:tabs>
                <w:tab w:val="left" w:pos="1701"/>
              </w:tabs>
            </w:pPr>
            <w:r>
              <w:rPr>
                <w:b/>
                <w:sz w:val="20"/>
              </w:rPr>
              <w:t xml:space="preserve">Fee: </w:t>
            </w:r>
            <w:r>
              <w:t>$89.65</w:t>
            </w:r>
            <w:r>
              <w:tab/>
            </w:r>
            <w:r>
              <w:rPr>
                <w:b/>
                <w:sz w:val="20"/>
              </w:rPr>
              <w:t xml:space="preserve">Benefit: </w:t>
            </w:r>
            <w:r>
              <w:t>75% = $67.25    85% = $76.25</w:t>
            </w:r>
          </w:p>
        </w:tc>
      </w:tr>
      <w:tr w:rsidR="00C26C5B" w14:paraId="34D751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CAD4F9" w14:textId="77777777" w:rsidR="00C26C5B" w:rsidRDefault="00C26C5B" w:rsidP="00003C87">
            <w:pPr>
              <w:rPr>
                <w:b/>
              </w:rPr>
            </w:pPr>
            <w:r>
              <w:rPr>
                <w:b/>
              </w:rPr>
              <w:t>Fee</w:t>
            </w:r>
          </w:p>
          <w:p w14:paraId="19594574" w14:textId="77777777" w:rsidR="00C26C5B" w:rsidRDefault="00C26C5B" w:rsidP="00003C87">
            <w:r>
              <w:t>47018</w:t>
            </w:r>
          </w:p>
        </w:tc>
        <w:tc>
          <w:tcPr>
            <w:tcW w:w="0" w:type="auto"/>
            <w:gridSpan w:val="3"/>
            <w:tcMar>
              <w:top w:w="38" w:type="dxa"/>
              <w:left w:w="38" w:type="dxa"/>
              <w:bottom w:w="38" w:type="dxa"/>
              <w:right w:w="38" w:type="dxa"/>
            </w:tcMar>
            <w:vAlign w:val="bottom"/>
          </w:tcPr>
          <w:p w14:paraId="10CA2353" w14:textId="77777777" w:rsidR="00C26C5B" w:rsidRDefault="00C26C5B" w:rsidP="00003C87">
            <w:pPr>
              <w:spacing w:after="200"/>
              <w:rPr>
                <w:sz w:val="20"/>
                <w:szCs w:val="20"/>
              </w:rPr>
            </w:pPr>
            <w:r>
              <w:rPr>
                <w:sz w:val="20"/>
                <w:szCs w:val="20"/>
              </w:rPr>
              <w:t xml:space="preserve">Treatment of dislocation of elbow, by closed reduction (Anaes.) </w:t>
            </w:r>
          </w:p>
          <w:p w14:paraId="35B9D2C3" w14:textId="77777777" w:rsidR="00C26C5B" w:rsidRDefault="00C26C5B" w:rsidP="00003C87">
            <w:pPr>
              <w:tabs>
                <w:tab w:val="left" w:pos="1701"/>
              </w:tabs>
            </w:pPr>
            <w:r>
              <w:rPr>
                <w:b/>
                <w:sz w:val="20"/>
              </w:rPr>
              <w:t xml:space="preserve">Fee: </w:t>
            </w:r>
            <w:r>
              <w:t>$208.90</w:t>
            </w:r>
            <w:r>
              <w:tab/>
            </w:r>
            <w:r>
              <w:rPr>
                <w:b/>
                <w:sz w:val="20"/>
              </w:rPr>
              <w:t xml:space="preserve">Benefit: </w:t>
            </w:r>
            <w:r>
              <w:t>75% = $156.70    85% = $177.60</w:t>
            </w:r>
          </w:p>
        </w:tc>
      </w:tr>
      <w:tr w:rsidR="00C26C5B" w14:paraId="52C421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67A3C4" w14:textId="77777777" w:rsidR="00C26C5B" w:rsidRDefault="00C26C5B" w:rsidP="00003C87">
            <w:pPr>
              <w:rPr>
                <w:b/>
              </w:rPr>
            </w:pPr>
            <w:r>
              <w:rPr>
                <w:b/>
              </w:rPr>
              <w:t>Fee</w:t>
            </w:r>
          </w:p>
          <w:p w14:paraId="7A026373" w14:textId="77777777" w:rsidR="00C26C5B" w:rsidRDefault="00C26C5B" w:rsidP="00003C87">
            <w:r>
              <w:t>47021</w:t>
            </w:r>
          </w:p>
        </w:tc>
        <w:tc>
          <w:tcPr>
            <w:tcW w:w="0" w:type="auto"/>
            <w:gridSpan w:val="3"/>
            <w:tcMar>
              <w:top w:w="38" w:type="dxa"/>
              <w:left w:w="38" w:type="dxa"/>
              <w:bottom w:w="38" w:type="dxa"/>
              <w:right w:w="38" w:type="dxa"/>
            </w:tcMar>
            <w:vAlign w:val="bottom"/>
          </w:tcPr>
          <w:p w14:paraId="48AE3D65" w14:textId="77777777" w:rsidR="00C26C5B" w:rsidRDefault="00C26C5B" w:rsidP="00003C87">
            <w:pPr>
              <w:spacing w:after="200"/>
              <w:rPr>
                <w:sz w:val="20"/>
                <w:szCs w:val="20"/>
              </w:rPr>
            </w:pPr>
            <w:r>
              <w:rPr>
                <w:sz w:val="20"/>
                <w:szCs w:val="20"/>
              </w:rPr>
              <w:t xml:space="preserve">Treatment of dislocation of elbow, by open reduction (H) (Anaes.) (Assist.) </w:t>
            </w:r>
          </w:p>
          <w:p w14:paraId="5F762707" w14:textId="77777777" w:rsidR="00C26C5B" w:rsidRDefault="00C26C5B" w:rsidP="00003C87">
            <w:pPr>
              <w:tabs>
                <w:tab w:val="left" w:pos="1701"/>
              </w:tabs>
            </w:pPr>
            <w:r>
              <w:rPr>
                <w:b/>
                <w:sz w:val="20"/>
              </w:rPr>
              <w:t xml:space="preserve">Fee: </w:t>
            </w:r>
            <w:r>
              <w:t>$278.65</w:t>
            </w:r>
            <w:r>
              <w:tab/>
            </w:r>
            <w:r>
              <w:rPr>
                <w:b/>
                <w:sz w:val="20"/>
              </w:rPr>
              <w:t xml:space="preserve">Benefit: </w:t>
            </w:r>
            <w:r>
              <w:t>75% = $209.00</w:t>
            </w:r>
          </w:p>
        </w:tc>
      </w:tr>
      <w:tr w:rsidR="00C26C5B" w14:paraId="7A2235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45B278" w14:textId="77777777" w:rsidR="00C26C5B" w:rsidRDefault="00C26C5B" w:rsidP="00003C87">
            <w:pPr>
              <w:rPr>
                <w:b/>
              </w:rPr>
            </w:pPr>
            <w:r>
              <w:rPr>
                <w:b/>
              </w:rPr>
              <w:t>Fee</w:t>
            </w:r>
          </w:p>
          <w:p w14:paraId="11DC7B51" w14:textId="77777777" w:rsidR="00C26C5B" w:rsidRDefault="00C26C5B" w:rsidP="00003C87">
            <w:r>
              <w:t>47024</w:t>
            </w:r>
          </w:p>
        </w:tc>
        <w:tc>
          <w:tcPr>
            <w:tcW w:w="0" w:type="auto"/>
            <w:gridSpan w:val="3"/>
            <w:tcMar>
              <w:top w:w="38" w:type="dxa"/>
              <w:left w:w="38" w:type="dxa"/>
              <w:bottom w:w="38" w:type="dxa"/>
              <w:right w:w="38" w:type="dxa"/>
            </w:tcMar>
            <w:vAlign w:val="bottom"/>
          </w:tcPr>
          <w:p w14:paraId="52737E1C" w14:textId="77777777" w:rsidR="00C26C5B" w:rsidRDefault="00C26C5B" w:rsidP="00003C87">
            <w:pPr>
              <w:spacing w:after="200"/>
              <w:rPr>
                <w:sz w:val="20"/>
                <w:szCs w:val="20"/>
              </w:rPr>
            </w:pPr>
            <w:r>
              <w:rPr>
                <w:sz w:val="20"/>
                <w:szCs w:val="20"/>
              </w:rPr>
              <w:t xml:space="preserve">Treatment of dislocation of distal or proximal radioulnar joint, by closed reduction, other than a service associated with a service to which another item in this Schedule applies if the service described in the other item is for the purpose of treating fracture or dislocation in the same region (Anaes.) </w:t>
            </w:r>
          </w:p>
          <w:p w14:paraId="33B9CE0A" w14:textId="77777777" w:rsidR="00C26C5B" w:rsidRDefault="00C26C5B" w:rsidP="00003C87">
            <w:pPr>
              <w:tabs>
                <w:tab w:val="left" w:pos="1701"/>
              </w:tabs>
            </w:pPr>
            <w:r>
              <w:rPr>
                <w:b/>
                <w:sz w:val="20"/>
              </w:rPr>
              <w:t xml:space="preserve">Fee: </w:t>
            </w:r>
            <w:r>
              <w:t>$208.90</w:t>
            </w:r>
            <w:r>
              <w:tab/>
            </w:r>
            <w:r>
              <w:rPr>
                <w:b/>
                <w:sz w:val="20"/>
              </w:rPr>
              <w:t xml:space="preserve">Benefit: </w:t>
            </w:r>
            <w:r>
              <w:t>75% = $156.70    85% = $177.60</w:t>
            </w:r>
          </w:p>
        </w:tc>
      </w:tr>
      <w:tr w:rsidR="00C26C5B" w14:paraId="0B6B52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6FBC07" w14:textId="77777777" w:rsidR="00C26C5B" w:rsidRDefault="00C26C5B" w:rsidP="00003C87">
            <w:pPr>
              <w:rPr>
                <w:b/>
              </w:rPr>
            </w:pPr>
            <w:r>
              <w:rPr>
                <w:b/>
              </w:rPr>
              <w:t>Fee</w:t>
            </w:r>
          </w:p>
          <w:p w14:paraId="128D12EA" w14:textId="77777777" w:rsidR="00C26C5B" w:rsidRDefault="00C26C5B" w:rsidP="00003C87">
            <w:r>
              <w:t>47027</w:t>
            </w:r>
          </w:p>
        </w:tc>
        <w:tc>
          <w:tcPr>
            <w:tcW w:w="0" w:type="auto"/>
            <w:gridSpan w:val="3"/>
            <w:tcMar>
              <w:top w:w="38" w:type="dxa"/>
              <w:left w:w="38" w:type="dxa"/>
              <w:bottom w:w="38" w:type="dxa"/>
              <w:right w:w="38" w:type="dxa"/>
            </w:tcMar>
            <w:vAlign w:val="bottom"/>
          </w:tcPr>
          <w:p w14:paraId="491B6197" w14:textId="77777777" w:rsidR="00C26C5B" w:rsidRDefault="00C26C5B" w:rsidP="00003C87">
            <w:pPr>
              <w:spacing w:after="200"/>
              <w:rPr>
                <w:sz w:val="20"/>
                <w:szCs w:val="20"/>
              </w:rPr>
            </w:pPr>
            <w:r>
              <w:rPr>
                <w:sz w:val="20"/>
                <w:szCs w:val="20"/>
              </w:rPr>
              <w:t>Treatment of dislocation of distal or proximal radioulnar joint, by open reduction, including either or both of the following (if performed):</w:t>
            </w:r>
          </w:p>
          <w:p w14:paraId="3A7BBBBE" w14:textId="77777777" w:rsidR="00C26C5B" w:rsidRDefault="00C26C5B" w:rsidP="00003C87">
            <w:pPr>
              <w:spacing w:before="200" w:after="200"/>
              <w:rPr>
                <w:sz w:val="20"/>
                <w:szCs w:val="20"/>
              </w:rPr>
            </w:pPr>
            <w:r>
              <w:rPr>
                <w:sz w:val="20"/>
                <w:szCs w:val="20"/>
              </w:rPr>
              <w:t>(a) styloid fracture;</w:t>
            </w:r>
          </w:p>
          <w:p w14:paraId="37DE325A" w14:textId="77777777" w:rsidR="00C26C5B" w:rsidRDefault="00C26C5B" w:rsidP="00003C87">
            <w:pPr>
              <w:spacing w:before="200" w:after="200"/>
              <w:rPr>
                <w:sz w:val="20"/>
                <w:szCs w:val="20"/>
              </w:rPr>
            </w:pPr>
            <w:r>
              <w:rPr>
                <w:sz w:val="20"/>
                <w:szCs w:val="20"/>
              </w:rPr>
              <w:t>(b) triangular fibrocartilage complex repair;</w:t>
            </w:r>
          </w:p>
          <w:p w14:paraId="623E87BA" w14:textId="77777777" w:rsidR="00C26C5B" w:rsidRDefault="00C26C5B" w:rsidP="00003C87">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treating fracture or dislocation in the same region (Anaes.) (Assist.) </w:t>
            </w:r>
          </w:p>
          <w:p w14:paraId="13E9CD07" w14:textId="77777777" w:rsidR="00C26C5B" w:rsidRDefault="00C26C5B" w:rsidP="00003C87">
            <w:pPr>
              <w:tabs>
                <w:tab w:val="left" w:pos="1701"/>
              </w:tabs>
            </w:pPr>
            <w:r>
              <w:rPr>
                <w:b/>
                <w:sz w:val="20"/>
              </w:rPr>
              <w:t xml:space="preserve">Fee: </w:t>
            </w:r>
            <w:r>
              <w:t>$686.85</w:t>
            </w:r>
            <w:r>
              <w:tab/>
            </w:r>
            <w:r>
              <w:rPr>
                <w:b/>
                <w:sz w:val="20"/>
              </w:rPr>
              <w:t xml:space="preserve">Benefit: </w:t>
            </w:r>
            <w:r>
              <w:t>75% = $515.15    85% = $598.95</w:t>
            </w:r>
          </w:p>
        </w:tc>
      </w:tr>
      <w:tr w:rsidR="00C26C5B" w14:paraId="0E1BD8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59D9BE" w14:textId="77777777" w:rsidR="00C26C5B" w:rsidRDefault="00C26C5B" w:rsidP="00003C87">
            <w:pPr>
              <w:rPr>
                <w:b/>
              </w:rPr>
            </w:pPr>
            <w:r>
              <w:rPr>
                <w:b/>
              </w:rPr>
              <w:t>Fee</w:t>
            </w:r>
          </w:p>
          <w:p w14:paraId="250320F9" w14:textId="77777777" w:rsidR="00C26C5B" w:rsidRDefault="00C26C5B" w:rsidP="00003C87">
            <w:r>
              <w:t>47030</w:t>
            </w:r>
          </w:p>
        </w:tc>
        <w:tc>
          <w:tcPr>
            <w:tcW w:w="0" w:type="auto"/>
            <w:gridSpan w:val="3"/>
            <w:tcMar>
              <w:top w:w="38" w:type="dxa"/>
              <w:left w:w="38" w:type="dxa"/>
              <w:bottom w:w="38" w:type="dxa"/>
              <w:right w:w="38" w:type="dxa"/>
            </w:tcMar>
            <w:vAlign w:val="bottom"/>
          </w:tcPr>
          <w:p w14:paraId="0414A6DC" w14:textId="77777777" w:rsidR="00C26C5B" w:rsidRDefault="00C26C5B" w:rsidP="00003C87">
            <w:pPr>
              <w:spacing w:after="200"/>
              <w:rPr>
                <w:sz w:val="20"/>
                <w:szCs w:val="20"/>
              </w:rPr>
            </w:pPr>
            <w:r>
              <w:rPr>
                <w:sz w:val="20"/>
                <w:szCs w:val="20"/>
              </w:rPr>
              <w:t xml:space="preserve">Treatment of dislocation of carpus, carpus on radius and ulna or carpometacarpal joint, by closed reduction (Anaes.) </w:t>
            </w:r>
          </w:p>
          <w:p w14:paraId="2751F474" w14:textId="77777777" w:rsidR="00C26C5B" w:rsidRDefault="00C26C5B" w:rsidP="00003C87">
            <w:pPr>
              <w:tabs>
                <w:tab w:val="left" w:pos="1701"/>
              </w:tabs>
            </w:pPr>
            <w:r>
              <w:rPr>
                <w:b/>
                <w:sz w:val="20"/>
              </w:rPr>
              <w:t xml:space="preserve">Fee: </w:t>
            </w:r>
            <w:r>
              <w:t>$208.90</w:t>
            </w:r>
            <w:r>
              <w:tab/>
            </w:r>
            <w:r>
              <w:rPr>
                <w:b/>
                <w:sz w:val="20"/>
              </w:rPr>
              <w:t xml:space="preserve">Benefit: </w:t>
            </w:r>
            <w:r>
              <w:t>75% = $156.70    85% = $177.60</w:t>
            </w:r>
          </w:p>
        </w:tc>
      </w:tr>
      <w:tr w:rsidR="00C26C5B" w14:paraId="3C1BB90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445F2D" w14:textId="77777777" w:rsidR="00C26C5B" w:rsidRDefault="00C26C5B" w:rsidP="00003C87">
            <w:pPr>
              <w:rPr>
                <w:b/>
              </w:rPr>
            </w:pPr>
            <w:r>
              <w:rPr>
                <w:b/>
              </w:rPr>
              <w:t>Fee</w:t>
            </w:r>
          </w:p>
          <w:p w14:paraId="23041D36" w14:textId="77777777" w:rsidR="00C26C5B" w:rsidRDefault="00C26C5B" w:rsidP="00003C87">
            <w:r>
              <w:t>47033</w:t>
            </w:r>
          </w:p>
        </w:tc>
        <w:tc>
          <w:tcPr>
            <w:tcW w:w="0" w:type="auto"/>
            <w:gridSpan w:val="3"/>
            <w:tcMar>
              <w:top w:w="38" w:type="dxa"/>
              <w:left w:w="38" w:type="dxa"/>
              <w:bottom w:w="38" w:type="dxa"/>
              <w:right w:w="38" w:type="dxa"/>
            </w:tcMar>
            <w:vAlign w:val="bottom"/>
          </w:tcPr>
          <w:p w14:paraId="6FE16E9D" w14:textId="77777777" w:rsidR="00C26C5B" w:rsidRDefault="00C26C5B" w:rsidP="00003C87">
            <w:pPr>
              <w:spacing w:after="200"/>
              <w:rPr>
                <w:sz w:val="20"/>
                <w:szCs w:val="20"/>
              </w:rPr>
            </w:pPr>
            <w:r>
              <w:rPr>
                <w:sz w:val="20"/>
                <w:szCs w:val="20"/>
              </w:rPr>
              <w:t xml:space="preserve">Treatment of dislocation of carpus, carpus on radius and ulna or carpometacarpal joint, by open reduction, including ligament repair (if performed) (Anaes.) (Assist.) </w:t>
            </w:r>
          </w:p>
          <w:p w14:paraId="365D809C" w14:textId="77777777" w:rsidR="00C26C5B" w:rsidRDefault="00C26C5B" w:rsidP="00003C87">
            <w:pPr>
              <w:tabs>
                <w:tab w:val="left" w:pos="1701"/>
              </w:tabs>
            </w:pPr>
            <w:r>
              <w:rPr>
                <w:b/>
                <w:sz w:val="20"/>
              </w:rPr>
              <w:t xml:space="preserve">Fee: </w:t>
            </w:r>
            <w:r>
              <w:t>$686.85</w:t>
            </w:r>
            <w:r>
              <w:tab/>
            </w:r>
            <w:r>
              <w:rPr>
                <w:b/>
                <w:sz w:val="20"/>
              </w:rPr>
              <w:t xml:space="preserve">Benefit: </w:t>
            </w:r>
            <w:r>
              <w:t>75% = $515.15    85% = $598.95</w:t>
            </w:r>
          </w:p>
        </w:tc>
      </w:tr>
      <w:tr w:rsidR="00C26C5B" w14:paraId="400C9A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9587DA" w14:textId="77777777" w:rsidR="00C26C5B" w:rsidRDefault="00C26C5B" w:rsidP="00003C87">
            <w:pPr>
              <w:rPr>
                <w:b/>
              </w:rPr>
            </w:pPr>
            <w:r>
              <w:rPr>
                <w:b/>
              </w:rPr>
              <w:t>Fee</w:t>
            </w:r>
          </w:p>
          <w:p w14:paraId="19896EEB" w14:textId="77777777" w:rsidR="00C26C5B" w:rsidRDefault="00C26C5B" w:rsidP="00003C87">
            <w:r>
              <w:t>47042</w:t>
            </w:r>
          </w:p>
        </w:tc>
        <w:tc>
          <w:tcPr>
            <w:tcW w:w="0" w:type="auto"/>
            <w:gridSpan w:val="3"/>
            <w:tcMar>
              <w:top w:w="38" w:type="dxa"/>
              <w:left w:w="38" w:type="dxa"/>
              <w:bottom w:w="38" w:type="dxa"/>
              <w:right w:w="38" w:type="dxa"/>
            </w:tcMar>
            <w:vAlign w:val="bottom"/>
          </w:tcPr>
          <w:p w14:paraId="4870F41A" w14:textId="77777777" w:rsidR="00C26C5B" w:rsidRDefault="00C26C5B" w:rsidP="00003C87">
            <w:pPr>
              <w:spacing w:after="200"/>
              <w:rPr>
                <w:sz w:val="20"/>
                <w:szCs w:val="20"/>
              </w:rPr>
            </w:pPr>
            <w:r>
              <w:rPr>
                <w:sz w:val="20"/>
                <w:szCs w:val="20"/>
              </w:rPr>
              <w:t xml:space="preserve">Treatment of dislocation of interphalangeal or metacarpophalangeal joint, by closed reduction (Anaes.) </w:t>
            </w:r>
          </w:p>
          <w:p w14:paraId="30517545" w14:textId="77777777" w:rsidR="00C26C5B" w:rsidRDefault="00C26C5B" w:rsidP="00003C87">
            <w:pPr>
              <w:tabs>
                <w:tab w:val="left" w:pos="1701"/>
              </w:tabs>
            </w:pPr>
            <w:r>
              <w:rPr>
                <w:b/>
                <w:sz w:val="20"/>
              </w:rPr>
              <w:t xml:space="preserve">Fee: </w:t>
            </w:r>
            <w:r>
              <w:t>$119.30</w:t>
            </w:r>
            <w:r>
              <w:tab/>
            </w:r>
            <w:r>
              <w:rPr>
                <w:b/>
                <w:sz w:val="20"/>
              </w:rPr>
              <w:t xml:space="preserve">Benefit: </w:t>
            </w:r>
            <w:r>
              <w:t>75% = $89.50    85% = $101.45</w:t>
            </w:r>
          </w:p>
        </w:tc>
      </w:tr>
      <w:tr w:rsidR="00C26C5B" w14:paraId="2EAEC9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82ABF3" w14:textId="77777777" w:rsidR="00C26C5B" w:rsidRDefault="00C26C5B" w:rsidP="00003C87">
            <w:pPr>
              <w:rPr>
                <w:b/>
              </w:rPr>
            </w:pPr>
            <w:r>
              <w:rPr>
                <w:b/>
              </w:rPr>
              <w:t>Fee</w:t>
            </w:r>
          </w:p>
          <w:p w14:paraId="360B64B1" w14:textId="77777777" w:rsidR="00C26C5B" w:rsidRDefault="00C26C5B" w:rsidP="00003C87">
            <w:r>
              <w:t>47045</w:t>
            </w:r>
          </w:p>
        </w:tc>
        <w:tc>
          <w:tcPr>
            <w:tcW w:w="0" w:type="auto"/>
            <w:gridSpan w:val="3"/>
            <w:tcMar>
              <w:top w:w="38" w:type="dxa"/>
              <w:left w:w="38" w:type="dxa"/>
              <w:bottom w:w="38" w:type="dxa"/>
              <w:right w:w="38" w:type="dxa"/>
            </w:tcMar>
            <w:vAlign w:val="bottom"/>
          </w:tcPr>
          <w:p w14:paraId="6E22A4DA" w14:textId="77777777" w:rsidR="00C26C5B" w:rsidRDefault="00C26C5B" w:rsidP="00003C87">
            <w:pPr>
              <w:spacing w:after="200"/>
              <w:rPr>
                <w:sz w:val="20"/>
                <w:szCs w:val="20"/>
              </w:rPr>
            </w:pPr>
            <w:r>
              <w:rPr>
                <w:sz w:val="20"/>
                <w:szCs w:val="20"/>
              </w:rPr>
              <w:t>Treatment of dislocation of interphalangeal or metacarpophalangeal joint, by open reduction, including any of the following (if performed):</w:t>
            </w:r>
          </w:p>
          <w:p w14:paraId="421B3522" w14:textId="77777777" w:rsidR="00C26C5B" w:rsidRDefault="00C26C5B" w:rsidP="00003C87">
            <w:pPr>
              <w:spacing w:before="200" w:after="200"/>
              <w:rPr>
                <w:sz w:val="20"/>
                <w:szCs w:val="20"/>
              </w:rPr>
            </w:pPr>
            <w:r>
              <w:rPr>
                <w:sz w:val="20"/>
                <w:szCs w:val="20"/>
              </w:rPr>
              <w:t>(a) arthrotomy;</w:t>
            </w:r>
          </w:p>
          <w:p w14:paraId="28D22F99" w14:textId="77777777" w:rsidR="00C26C5B" w:rsidRDefault="00C26C5B" w:rsidP="00003C87">
            <w:pPr>
              <w:spacing w:before="200" w:after="200"/>
              <w:rPr>
                <w:sz w:val="20"/>
                <w:szCs w:val="20"/>
              </w:rPr>
            </w:pPr>
            <w:r>
              <w:rPr>
                <w:sz w:val="20"/>
                <w:szCs w:val="20"/>
              </w:rPr>
              <w:t>(b) capsule repair;</w:t>
            </w:r>
          </w:p>
          <w:p w14:paraId="2278B6AF" w14:textId="77777777" w:rsidR="00C26C5B" w:rsidRDefault="00C26C5B" w:rsidP="00003C87">
            <w:pPr>
              <w:spacing w:before="200" w:after="200"/>
              <w:rPr>
                <w:sz w:val="20"/>
                <w:szCs w:val="20"/>
              </w:rPr>
            </w:pPr>
            <w:r>
              <w:rPr>
                <w:sz w:val="20"/>
                <w:szCs w:val="20"/>
              </w:rPr>
              <w:t>(c) ligament repair;</w:t>
            </w:r>
          </w:p>
          <w:p w14:paraId="0C051099" w14:textId="77777777" w:rsidR="00C26C5B" w:rsidRDefault="00C26C5B" w:rsidP="00003C87">
            <w:pPr>
              <w:spacing w:before="200" w:after="200"/>
              <w:rPr>
                <w:sz w:val="20"/>
                <w:szCs w:val="20"/>
              </w:rPr>
            </w:pPr>
            <w:r>
              <w:rPr>
                <w:sz w:val="20"/>
                <w:szCs w:val="20"/>
              </w:rPr>
              <w:t>(d) volar plate repair</w:t>
            </w:r>
          </w:p>
          <w:p w14:paraId="395A79D3" w14:textId="77777777" w:rsidR="00C26C5B" w:rsidRDefault="00C26C5B" w:rsidP="00003C87">
            <w:pPr>
              <w:spacing w:before="200" w:after="200"/>
              <w:rPr>
                <w:sz w:val="20"/>
                <w:szCs w:val="20"/>
              </w:rPr>
            </w:pPr>
            <w:r>
              <w:rPr>
                <w:sz w:val="20"/>
                <w:szCs w:val="20"/>
              </w:rPr>
              <w:t xml:space="preserve">  (Anaes.) (Assist.) </w:t>
            </w:r>
          </w:p>
          <w:p w14:paraId="5F006EFD" w14:textId="77777777" w:rsidR="00C26C5B" w:rsidRDefault="00C26C5B" w:rsidP="00003C87">
            <w:pPr>
              <w:tabs>
                <w:tab w:val="left" w:pos="1701"/>
              </w:tabs>
            </w:pPr>
            <w:r>
              <w:rPr>
                <w:b/>
                <w:sz w:val="20"/>
              </w:rPr>
              <w:t xml:space="preserve">Fee: </w:t>
            </w:r>
            <w:r>
              <w:t>$445.55</w:t>
            </w:r>
            <w:r>
              <w:tab/>
            </w:r>
            <w:r>
              <w:rPr>
                <w:b/>
                <w:sz w:val="20"/>
              </w:rPr>
              <w:t xml:space="preserve">Benefit: </w:t>
            </w:r>
            <w:r>
              <w:t>75% = $334.20    85% = $378.75</w:t>
            </w:r>
          </w:p>
        </w:tc>
      </w:tr>
      <w:tr w:rsidR="00C26C5B" w14:paraId="375B94F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82D09F" w14:textId="77777777" w:rsidR="00C26C5B" w:rsidRDefault="00C26C5B" w:rsidP="00003C87">
            <w:pPr>
              <w:rPr>
                <w:b/>
              </w:rPr>
            </w:pPr>
            <w:r>
              <w:rPr>
                <w:b/>
              </w:rPr>
              <w:t>Fee</w:t>
            </w:r>
          </w:p>
          <w:p w14:paraId="6F8A131D" w14:textId="77777777" w:rsidR="00C26C5B" w:rsidRDefault="00C26C5B" w:rsidP="00003C87">
            <w:r>
              <w:t>47047</w:t>
            </w:r>
          </w:p>
        </w:tc>
        <w:tc>
          <w:tcPr>
            <w:tcW w:w="0" w:type="auto"/>
            <w:gridSpan w:val="3"/>
            <w:tcMar>
              <w:top w:w="38" w:type="dxa"/>
              <w:left w:w="38" w:type="dxa"/>
              <w:bottom w:w="38" w:type="dxa"/>
              <w:right w:w="38" w:type="dxa"/>
            </w:tcMar>
            <w:vAlign w:val="bottom"/>
          </w:tcPr>
          <w:p w14:paraId="1F0C37F3" w14:textId="77777777" w:rsidR="00C26C5B" w:rsidRDefault="00C26C5B" w:rsidP="00003C87">
            <w:pPr>
              <w:spacing w:after="200"/>
              <w:rPr>
                <w:sz w:val="20"/>
                <w:szCs w:val="20"/>
              </w:rPr>
            </w:pPr>
            <w:r>
              <w:rPr>
                <w:sz w:val="20"/>
                <w:szCs w:val="20"/>
              </w:rPr>
              <w:t xml:space="preserve">Treatment of dislocation of prosthetic hip, by closed reduction (Anaes.) (Assist.) </w:t>
            </w:r>
          </w:p>
          <w:p w14:paraId="32CB2BC9" w14:textId="77777777" w:rsidR="00C26C5B" w:rsidRDefault="00C26C5B" w:rsidP="00003C87">
            <w:pPr>
              <w:tabs>
                <w:tab w:val="left" w:pos="1701"/>
              </w:tabs>
            </w:pPr>
            <w:r>
              <w:rPr>
                <w:b/>
                <w:sz w:val="20"/>
              </w:rPr>
              <w:t xml:space="preserve">Fee: </w:t>
            </w:r>
            <w:r>
              <w:t>$343.35</w:t>
            </w:r>
            <w:r>
              <w:tab/>
            </w:r>
            <w:r>
              <w:rPr>
                <w:b/>
                <w:sz w:val="20"/>
              </w:rPr>
              <w:t xml:space="preserve">Benefit: </w:t>
            </w:r>
            <w:r>
              <w:t>75% = $257.55    85% = $291.85</w:t>
            </w:r>
          </w:p>
        </w:tc>
      </w:tr>
      <w:tr w:rsidR="00C26C5B" w14:paraId="6CA0EA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6D89A3" w14:textId="77777777" w:rsidR="00C26C5B" w:rsidRDefault="00C26C5B" w:rsidP="00003C87">
            <w:pPr>
              <w:rPr>
                <w:b/>
              </w:rPr>
            </w:pPr>
            <w:r>
              <w:rPr>
                <w:b/>
              </w:rPr>
              <w:t>Fee</w:t>
            </w:r>
          </w:p>
          <w:p w14:paraId="384612E0" w14:textId="77777777" w:rsidR="00C26C5B" w:rsidRDefault="00C26C5B" w:rsidP="00003C87">
            <w:r>
              <w:t>47049</w:t>
            </w:r>
          </w:p>
        </w:tc>
        <w:tc>
          <w:tcPr>
            <w:tcW w:w="0" w:type="auto"/>
            <w:gridSpan w:val="3"/>
            <w:tcMar>
              <w:top w:w="38" w:type="dxa"/>
              <w:left w:w="38" w:type="dxa"/>
              <w:bottom w:w="38" w:type="dxa"/>
              <w:right w:w="38" w:type="dxa"/>
            </w:tcMar>
            <w:vAlign w:val="bottom"/>
          </w:tcPr>
          <w:p w14:paraId="734EDAFC" w14:textId="77777777" w:rsidR="00C26C5B" w:rsidRDefault="00C26C5B" w:rsidP="00003C87">
            <w:pPr>
              <w:spacing w:after="200"/>
              <w:rPr>
                <w:sz w:val="20"/>
                <w:szCs w:val="20"/>
              </w:rPr>
            </w:pPr>
            <w:r>
              <w:rPr>
                <w:sz w:val="20"/>
                <w:szCs w:val="20"/>
              </w:rPr>
              <w:t xml:space="preserve">Treatment of dislocation of prosthetic hip, by open reduction (Anaes.) (Assist.) </w:t>
            </w:r>
          </w:p>
          <w:p w14:paraId="3333FDEB" w14:textId="77777777" w:rsidR="00C26C5B" w:rsidRDefault="00C26C5B" w:rsidP="00003C87">
            <w:pPr>
              <w:tabs>
                <w:tab w:val="left" w:pos="1701"/>
              </w:tabs>
            </w:pPr>
            <w:r>
              <w:rPr>
                <w:b/>
                <w:sz w:val="20"/>
              </w:rPr>
              <w:t xml:space="preserve">Fee: </w:t>
            </w:r>
            <w:r>
              <w:t>$457.70</w:t>
            </w:r>
            <w:r>
              <w:tab/>
            </w:r>
            <w:r>
              <w:rPr>
                <w:b/>
                <w:sz w:val="20"/>
              </w:rPr>
              <w:t xml:space="preserve">Benefit: </w:t>
            </w:r>
            <w:r>
              <w:t>75% = $343.30    85% = $389.05</w:t>
            </w:r>
          </w:p>
        </w:tc>
      </w:tr>
      <w:tr w:rsidR="00C26C5B" w14:paraId="6D06E3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4A56B4" w14:textId="77777777" w:rsidR="00C26C5B" w:rsidRDefault="00C26C5B" w:rsidP="00003C87">
            <w:pPr>
              <w:rPr>
                <w:b/>
              </w:rPr>
            </w:pPr>
            <w:r>
              <w:rPr>
                <w:b/>
              </w:rPr>
              <w:t>Fee</w:t>
            </w:r>
          </w:p>
          <w:p w14:paraId="62ED2E9A" w14:textId="77777777" w:rsidR="00C26C5B" w:rsidRDefault="00C26C5B" w:rsidP="00003C87">
            <w:r>
              <w:t>47052</w:t>
            </w:r>
          </w:p>
        </w:tc>
        <w:tc>
          <w:tcPr>
            <w:tcW w:w="0" w:type="auto"/>
            <w:gridSpan w:val="3"/>
            <w:tcMar>
              <w:top w:w="38" w:type="dxa"/>
              <w:left w:w="38" w:type="dxa"/>
              <w:bottom w:w="38" w:type="dxa"/>
              <w:right w:w="38" w:type="dxa"/>
            </w:tcMar>
            <w:vAlign w:val="bottom"/>
          </w:tcPr>
          <w:p w14:paraId="4021A37C" w14:textId="77777777" w:rsidR="00C26C5B" w:rsidRDefault="00C26C5B" w:rsidP="00003C87">
            <w:pPr>
              <w:spacing w:after="200"/>
              <w:rPr>
                <w:sz w:val="20"/>
                <w:szCs w:val="20"/>
              </w:rPr>
            </w:pPr>
            <w:r>
              <w:rPr>
                <w:sz w:val="20"/>
                <w:szCs w:val="20"/>
              </w:rPr>
              <w:t xml:space="preserve">Treatment of dislocation of native hip, by closed reduction (Anaes.) (Assist.) </w:t>
            </w:r>
          </w:p>
          <w:p w14:paraId="6589A835" w14:textId="77777777" w:rsidR="00C26C5B" w:rsidRDefault="00C26C5B" w:rsidP="00003C87">
            <w:pPr>
              <w:tabs>
                <w:tab w:val="left" w:pos="1701"/>
              </w:tabs>
            </w:pPr>
            <w:r>
              <w:rPr>
                <w:b/>
                <w:sz w:val="20"/>
              </w:rPr>
              <w:t xml:space="preserve">Fee: </w:t>
            </w:r>
            <w:r>
              <w:t>$446.40</w:t>
            </w:r>
            <w:r>
              <w:tab/>
            </w:r>
            <w:r>
              <w:rPr>
                <w:b/>
                <w:sz w:val="20"/>
              </w:rPr>
              <w:t xml:space="preserve">Benefit: </w:t>
            </w:r>
            <w:r>
              <w:t>75% = $334.80    85% = $379.45</w:t>
            </w:r>
          </w:p>
        </w:tc>
      </w:tr>
      <w:tr w:rsidR="00C26C5B" w14:paraId="677EF0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4435B7" w14:textId="77777777" w:rsidR="00C26C5B" w:rsidRDefault="00C26C5B" w:rsidP="00003C87">
            <w:pPr>
              <w:rPr>
                <w:b/>
              </w:rPr>
            </w:pPr>
            <w:r>
              <w:rPr>
                <w:b/>
              </w:rPr>
              <w:t>Fee</w:t>
            </w:r>
          </w:p>
          <w:p w14:paraId="1FCD8752" w14:textId="77777777" w:rsidR="00C26C5B" w:rsidRDefault="00C26C5B" w:rsidP="00003C87">
            <w:r>
              <w:t>47053</w:t>
            </w:r>
          </w:p>
        </w:tc>
        <w:tc>
          <w:tcPr>
            <w:tcW w:w="0" w:type="auto"/>
            <w:gridSpan w:val="3"/>
            <w:tcMar>
              <w:top w:w="38" w:type="dxa"/>
              <w:left w:w="38" w:type="dxa"/>
              <w:bottom w:w="38" w:type="dxa"/>
              <w:right w:w="38" w:type="dxa"/>
            </w:tcMar>
            <w:vAlign w:val="bottom"/>
          </w:tcPr>
          <w:p w14:paraId="2ACD2676" w14:textId="77777777" w:rsidR="00C26C5B" w:rsidRDefault="00C26C5B" w:rsidP="00003C87">
            <w:pPr>
              <w:spacing w:after="200"/>
              <w:rPr>
                <w:sz w:val="20"/>
                <w:szCs w:val="20"/>
              </w:rPr>
            </w:pPr>
            <w:r>
              <w:rPr>
                <w:sz w:val="20"/>
                <w:szCs w:val="20"/>
              </w:rPr>
              <w:t xml:space="preserve">Treatment of dislocation of native hip, by open reduction, with internal fixation (if performed) (Anaes.) (Assist.) </w:t>
            </w:r>
          </w:p>
          <w:p w14:paraId="1B495642" w14:textId="77777777" w:rsidR="00C26C5B" w:rsidRDefault="00C26C5B" w:rsidP="00003C87">
            <w:pPr>
              <w:tabs>
                <w:tab w:val="left" w:pos="1701"/>
              </w:tabs>
            </w:pPr>
            <w:r>
              <w:rPr>
                <w:b/>
                <w:sz w:val="20"/>
              </w:rPr>
              <w:t xml:space="preserve">Fee: </w:t>
            </w:r>
            <w:r>
              <w:t>$595.00</w:t>
            </w:r>
            <w:r>
              <w:tab/>
            </w:r>
            <w:r>
              <w:rPr>
                <w:b/>
                <w:sz w:val="20"/>
              </w:rPr>
              <w:t xml:space="preserve">Benefit: </w:t>
            </w:r>
            <w:r>
              <w:t>75% = $446.25    85% = $507.10</w:t>
            </w:r>
          </w:p>
        </w:tc>
      </w:tr>
      <w:tr w:rsidR="00C26C5B" w14:paraId="51FC0E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D1C6A6" w14:textId="77777777" w:rsidR="00C26C5B" w:rsidRDefault="00C26C5B" w:rsidP="00003C87">
            <w:pPr>
              <w:rPr>
                <w:b/>
              </w:rPr>
            </w:pPr>
            <w:r>
              <w:rPr>
                <w:b/>
              </w:rPr>
              <w:t>Fee</w:t>
            </w:r>
          </w:p>
          <w:p w14:paraId="09BE73EC" w14:textId="77777777" w:rsidR="00C26C5B" w:rsidRDefault="00C26C5B" w:rsidP="00003C87">
            <w:r>
              <w:t>47054</w:t>
            </w:r>
          </w:p>
        </w:tc>
        <w:tc>
          <w:tcPr>
            <w:tcW w:w="0" w:type="auto"/>
            <w:gridSpan w:val="3"/>
            <w:tcMar>
              <w:top w:w="38" w:type="dxa"/>
              <w:left w:w="38" w:type="dxa"/>
              <w:bottom w:w="38" w:type="dxa"/>
              <w:right w:w="38" w:type="dxa"/>
            </w:tcMar>
            <w:vAlign w:val="bottom"/>
          </w:tcPr>
          <w:p w14:paraId="6A71DF40" w14:textId="77777777" w:rsidR="00C26C5B" w:rsidRDefault="00C26C5B" w:rsidP="00003C87">
            <w:pPr>
              <w:spacing w:after="200"/>
              <w:rPr>
                <w:sz w:val="20"/>
                <w:szCs w:val="20"/>
              </w:rPr>
            </w:pPr>
            <w:r>
              <w:rPr>
                <w:sz w:val="20"/>
                <w:szCs w:val="20"/>
              </w:rPr>
              <w:t xml:space="preserve">Treatment of dislocation of knee, by closed reduction, including application of external fixator (if performed) (Anaes.) (Assist.) </w:t>
            </w:r>
          </w:p>
          <w:p w14:paraId="2D8E9522" w14:textId="77777777" w:rsidR="00C26C5B" w:rsidRDefault="00C26C5B" w:rsidP="00003C87">
            <w:pPr>
              <w:tabs>
                <w:tab w:val="left" w:pos="1701"/>
              </w:tabs>
            </w:pPr>
            <w:r>
              <w:rPr>
                <w:b/>
                <w:sz w:val="20"/>
              </w:rPr>
              <w:t xml:space="preserve">Fee: </w:t>
            </w:r>
            <w:r>
              <w:t>$343.35</w:t>
            </w:r>
            <w:r>
              <w:tab/>
            </w:r>
            <w:r>
              <w:rPr>
                <w:b/>
                <w:sz w:val="20"/>
              </w:rPr>
              <w:t xml:space="preserve">Benefit: </w:t>
            </w:r>
            <w:r>
              <w:t>75% = $257.55    85% = $291.85</w:t>
            </w:r>
          </w:p>
        </w:tc>
      </w:tr>
      <w:tr w:rsidR="00C26C5B" w14:paraId="07C112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D817B7" w14:textId="77777777" w:rsidR="00C26C5B" w:rsidRDefault="00C26C5B" w:rsidP="00003C87">
            <w:pPr>
              <w:rPr>
                <w:b/>
              </w:rPr>
            </w:pPr>
            <w:r>
              <w:rPr>
                <w:b/>
              </w:rPr>
              <w:t>Fee</w:t>
            </w:r>
          </w:p>
          <w:p w14:paraId="7612A177" w14:textId="77777777" w:rsidR="00C26C5B" w:rsidRDefault="00C26C5B" w:rsidP="00003C87">
            <w:r>
              <w:t>47057</w:t>
            </w:r>
          </w:p>
        </w:tc>
        <w:tc>
          <w:tcPr>
            <w:tcW w:w="0" w:type="auto"/>
            <w:gridSpan w:val="3"/>
            <w:tcMar>
              <w:top w:w="38" w:type="dxa"/>
              <w:left w:w="38" w:type="dxa"/>
              <w:bottom w:w="38" w:type="dxa"/>
              <w:right w:w="38" w:type="dxa"/>
            </w:tcMar>
            <w:vAlign w:val="bottom"/>
          </w:tcPr>
          <w:p w14:paraId="43C95834" w14:textId="77777777" w:rsidR="00C26C5B" w:rsidRDefault="00C26C5B" w:rsidP="00003C87">
            <w:pPr>
              <w:spacing w:after="200"/>
              <w:rPr>
                <w:sz w:val="20"/>
                <w:szCs w:val="20"/>
              </w:rPr>
            </w:pPr>
            <w:r>
              <w:rPr>
                <w:sz w:val="20"/>
                <w:szCs w:val="20"/>
              </w:rPr>
              <w:t xml:space="preserve">Treatment of dislocation of patella, by closed reduction (Anaes.) </w:t>
            </w:r>
          </w:p>
          <w:p w14:paraId="1E49940A" w14:textId="77777777" w:rsidR="00C26C5B" w:rsidRDefault="00C26C5B" w:rsidP="00003C87">
            <w:pPr>
              <w:tabs>
                <w:tab w:val="left" w:pos="1701"/>
              </w:tabs>
            </w:pPr>
            <w:r>
              <w:rPr>
                <w:b/>
                <w:sz w:val="20"/>
              </w:rPr>
              <w:t xml:space="preserve">Fee: </w:t>
            </w:r>
            <w:r>
              <w:t>$134.30</w:t>
            </w:r>
            <w:r>
              <w:tab/>
            </w:r>
            <w:r>
              <w:rPr>
                <w:b/>
                <w:sz w:val="20"/>
              </w:rPr>
              <w:t xml:space="preserve">Benefit: </w:t>
            </w:r>
            <w:r>
              <w:t>75% = $100.75    85% = $114.20</w:t>
            </w:r>
          </w:p>
        </w:tc>
      </w:tr>
      <w:tr w:rsidR="00C26C5B" w14:paraId="1C1B34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F3AF62" w14:textId="77777777" w:rsidR="00C26C5B" w:rsidRDefault="00C26C5B" w:rsidP="00003C87">
            <w:pPr>
              <w:rPr>
                <w:b/>
              </w:rPr>
            </w:pPr>
            <w:r>
              <w:rPr>
                <w:b/>
              </w:rPr>
              <w:t>Fee</w:t>
            </w:r>
          </w:p>
          <w:p w14:paraId="639C0BBB" w14:textId="77777777" w:rsidR="00C26C5B" w:rsidRDefault="00C26C5B" w:rsidP="00003C87">
            <w:r>
              <w:t>47060</w:t>
            </w:r>
          </w:p>
        </w:tc>
        <w:tc>
          <w:tcPr>
            <w:tcW w:w="0" w:type="auto"/>
            <w:gridSpan w:val="3"/>
            <w:tcMar>
              <w:top w:w="38" w:type="dxa"/>
              <w:left w:w="38" w:type="dxa"/>
              <w:bottom w:w="38" w:type="dxa"/>
              <w:right w:w="38" w:type="dxa"/>
            </w:tcMar>
            <w:vAlign w:val="bottom"/>
          </w:tcPr>
          <w:p w14:paraId="747AE98F" w14:textId="77777777" w:rsidR="00C26C5B" w:rsidRDefault="00C26C5B" w:rsidP="00003C87">
            <w:pPr>
              <w:spacing w:after="200"/>
              <w:rPr>
                <w:sz w:val="20"/>
                <w:szCs w:val="20"/>
              </w:rPr>
            </w:pPr>
            <w:r>
              <w:rPr>
                <w:sz w:val="20"/>
                <w:szCs w:val="20"/>
              </w:rPr>
              <w:t xml:space="preserve">Treatment of dislocation of patella, by open reduction (Anaes.) (Assist.) </w:t>
            </w:r>
          </w:p>
          <w:p w14:paraId="2A5F10FB" w14:textId="77777777" w:rsidR="00C26C5B" w:rsidRDefault="00C26C5B" w:rsidP="00003C87">
            <w:pPr>
              <w:tabs>
                <w:tab w:val="left" w:pos="1701"/>
              </w:tabs>
            </w:pPr>
            <w:r>
              <w:rPr>
                <w:b/>
                <w:sz w:val="20"/>
              </w:rPr>
              <w:t xml:space="preserve">Fee: </w:t>
            </w:r>
            <w:r>
              <w:t>$179.15</w:t>
            </w:r>
            <w:r>
              <w:tab/>
            </w:r>
            <w:r>
              <w:rPr>
                <w:b/>
                <w:sz w:val="20"/>
              </w:rPr>
              <w:t xml:space="preserve">Benefit: </w:t>
            </w:r>
            <w:r>
              <w:t>75% = $134.40    85% = $152.30</w:t>
            </w:r>
          </w:p>
        </w:tc>
      </w:tr>
      <w:tr w:rsidR="00C26C5B" w14:paraId="356158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C32268" w14:textId="77777777" w:rsidR="00C26C5B" w:rsidRDefault="00C26C5B" w:rsidP="00003C87">
            <w:pPr>
              <w:rPr>
                <w:b/>
              </w:rPr>
            </w:pPr>
            <w:r>
              <w:rPr>
                <w:b/>
              </w:rPr>
              <w:t>Fee</w:t>
            </w:r>
          </w:p>
          <w:p w14:paraId="0B0BD144" w14:textId="77777777" w:rsidR="00C26C5B" w:rsidRDefault="00C26C5B" w:rsidP="00003C87">
            <w:r>
              <w:t>47063</w:t>
            </w:r>
          </w:p>
        </w:tc>
        <w:tc>
          <w:tcPr>
            <w:tcW w:w="0" w:type="auto"/>
            <w:gridSpan w:val="3"/>
            <w:tcMar>
              <w:top w:w="38" w:type="dxa"/>
              <w:left w:w="38" w:type="dxa"/>
              <w:bottom w:w="38" w:type="dxa"/>
              <w:right w:w="38" w:type="dxa"/>
            </w:tcMar>
            <w:vAlign w:val="bottom"/>
          </w:tcPr>
          <w:p w14:paraId="5F67DD3E" w14:textId="77777777" w:rsidR="00C26C5B" w:rsidRDefault="00C26C5B" w:rsidP="00003C87">
            <w:pPr>
              <w:spacing w:after="200"/>
              <w:rPr>
                <w:sz w:val="20"/>
                <w:szCs w:val="20"/>
              </w:rPr>
            </w:pPr>
            <w:r>
              <w:rPr>
                <w:sz w:val="20"/>
                <w:szCs w:val="20"/>
              </w:rPr>
              <w:t xml:space="preserve">Treatment of dislocation of ankle or tarsus, by closed reduction (Anaes.) (Assist.) </w:t>
            </w:r>
          </w:p>
          <w:p w14:paraId="2E9F6E90" w14:textId="77777777" w:rsidR="00C26C5B" w:rsidRDefault="00C26C5B" w:rsidP="00003C87">
            <w:pPr>
              <w:tabs>
                <w:tab w:val="left" w:pos="1701"/>
              </w:tabs>
            </w:pPr>
            <w:r>
              <w:rPr>
                <w:b/>
                <w:sz w:val="20"/>
              </w:rPr>
              <w:t xml:space="preserve">Fee: </w:t>
            </w:r>
            <w:r>
              <w:t>$268.70</w:t>
            </w:r>
            <w:r>
              <w:tab/>
            </w:r>
            <w:r>
              <w:rPr>
                <w:b/>
                <w:sz w:val="20"/>
              </w:rPr>
              <w:t xml:space="preserve">Benefit: </w:t>
            </w:r>
            <w:r>
              <w:t>75% = $201.55    85% = $228.40</w:t>
            </w:r>
          </w:p>
        </w:tc>
      </w:tr>
      <w:tr w:rsidR="00C26C5B" w14:paraId="4671AA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88B224" w14:textId="77777777" w:rsidR="00C26C5B" w:rsidRDefault="00C26C5B" w:rsidP="00003C87">
            <w:pPr>
              <w:rPr>
                <w:b/>
              </w:rPr>
            </w:pPr>
            <w:r>
              <w:rPr>
                <w:b/>
              </w:rPr>
              <w:t>Fee</w:t>
            </w:r>
          </w:p>
          <w:p w14:paraId="012709AA" w14:textId="77777777" w:rsidR="00C26C5B" w:rsidRDefault="00C26C5B" w:rsidP="00003C87">
            <w:r>
              <w:t>47066</w:t>
            </w:r>
          </w:p>
        </w:tc>
        <w:tc>
          <w:tcPr>
            <w:tcW w:w="0" w:type="auto"/>
            <w:gridSpan w:val="3"/>
            <w:tcMar>
              <w:top w:w="38" w:type="dxa"/>
              <w:left w:w="38" w:type="dxa"/>
              <w:bottom w:w="38" w:type="dxa"/>
              <w:right w:w="38" w:type="dxa"/>
            </w:tcMar>
            <w:vAlign w:val="bottom"/>
          </w:tcPr>
          <w:p w14:paraId="51AA7887" w14:textId="77777777" w:rsidR="00C26C5B" w:rsidRDefault="00C26C5B" w:rsidP="00003C87">
            <w:pPr>
              <w:spacing w:after="200"/>
              <w:rPr>
                <w:sz w:val="20"/>
                <w:szCs w:val="20"/>
              </w:rPr>
            </w:pPr>
            <w:r>
              <w:rPr>
                <w:sz w:val="20"/>
                <w:szCs w:val="20"/>
              </w:rPr>
              <w:t>Treatment of dislocation of ankle or tarsus, by open reduction, including any of the following (if performed):</w:t>
            </w:r>
          </w:p>
          <w:p w14:paraId="13DEAE9C" w14:textId="77777777" w:rsidR="00C26C5B" w:rsidRDefault="00C26C5B" w:rsidP="00003C87">
            <w:pPr>
              <w:spacing w:before="200" w:after="200"/>
              <w:rPr>
                <w:sz w:val="20"/>
                <w:szCs w:val="20"/>
              </w:rPr>
            </w:pPr>
            <w:r>
              <w:rPr>
                <w:sz w:val="20"/>
                <w:szCs w:val="20"/>
              </w:rPr>
              <w:t>(a) arthrotomy;</w:t>
            </w:r>
          </w:p>
          <w:p w14:paraId="60DD5443" w14:textId="77777777" w:rsidR="00C26C5B" w:rsidRDefault="00C26C5B" w:rsidP="00003C87">
            <w:pPr>
              <w:spacing w:before="200" w:after="200"/>
              <w:rPr>
                <w:sz w:val="20"/>
                <w:szCs w:val="20"/>
              </w:rPr>
            </w:pPr>
            <w:r>
              <w:rPr>
                <w:sz w:val="20"/>
                <w:szCs w:val="20"/>
              </w:rPr>
              <w:t>(b) capsule repair;</w:t>
            </w:r>
          </w:p>
          <w:p w14:paraId="25F67405" w14:textId="77777777" w:rsidR="00C26C5B" w:rsidRDefault="00C26C5B" w:rsidP="00003C87">
            <w:pPr>
              <w:spacing w:before="200" w:after="200"/>
              <w:rPr>
                <w:sz w:val="20"/>
                <w:szCs w:val="20"/>
              </w:rPr>
            </w:pPr>
            <w:r>
              <w:rPr>
                <w:sz w:val="20"/>
                <w:szCs w:val="20"/>
              </w:rPr>
              <w:t>(c) removal of loose fragments or intervening soft tissue;</w:t>
            </w:r>
          </w:p>
          <w:p w14:paraId="7ACDA9F2" w14:textId="77777777" w:rsidR="00C26C5B" w:rsidRDefault="00C26C5B" w:rsidP="00003C87">
            <w:pPr>
              <w:spacing w:before="200" w:after="200"/>
              <w:rPr>
                <w:sz w:val="20"/>
                <w:szCs w:val="20"/>
              </w:rPr>
            </w:pPr>
            <w:r>
              <w:rPr>
                <w:sz w:val="20"/>
                <w:szCs w:val="20"/>
              </w:rPr>
              <w:t>(d) washout of joint</w:t>
            </w:r>
          </w:p>
          <w:p w14:paraId="3EFDA9B7" w14:textId="77777777" w:rsidR="00C26C5B" w:rsidRDefault="00C26C5B" w:rsidP="00003C87">
            <w:pPr>
              <w:spacing w:before="200" w:after="200"/>
              <w:rPr>
                <w:sz w:val="20"/>
                <w:szCs w:val="20"/>
              </w:rPr>
            </w:pPr>
            <w:r>
              <w:rPr>
                <w:sz w:val="20"/>
                <w:szCs w:val="20"/>
              </w:rPr>
              <w:t xml:space="preserve">(H) (Anaes.) (Assist.) </w:t>
            </w:r>
          </w:p>
          <w:p w14:paraId="2464B49D" w14:textId="77777777" w:rsidR="00C26C5B" w:rsidRDefault="00C26C5B" w:rsidP="00003C87">
            <w:pPr>
              <w:tabs>
                <w:tab w:val="left" w:pos="1701"/>
              </w:tabs>
            </w:pPr>
            <w:r>
              <w:rPr>
                <w:b/>
                <w:sz w:val="20"/>
              </w:rPr>
              <w:t xml:space="preserve">Fee: </w:t>
            </w:r>
            <w:r>
              <w:t>$358.20</w:t>
            </w:r>
            <w:r>
              <w:tab/>
            </w:r>
            <w:r>
              <w:rPr>
                <w:b/>
                <w:sz w:val="20"/>
              </w:rPr>
              <w:t xml:space="preserve">Benefit: </w:t>
            </w:r>
            <w:r>
              <w:t>75% = $268.65</w:t>
            </w:r>
          </w:p>
        </w:tc>
      </w:tr>
      <w:tr w:rsidR="00C26C5B" w14:paraId="7C8176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A3E4B4" w14:textId="77777777" w:rsidR="00C26C5B" w:rsidRDefault="00C26C5B" w:rsidP="00003C87">
            <w:pPr>
              <w:rPr>
                <w:b/>
              </w:rPr>
            </w:pPr>
            <w:r>
              <w:rPr>
                <w:b/>
              </w:rPr>
              <w:t>Fee</w:t>
            </w:r>
          </w:p>
          <w:p w14:paraId="57897D58" w14:textId="77777777" w:rsidR="00C26C5B" w:rsidRDefault="00C26C5B" w:rsidP="00003C87">
            <w:r>
              <w:t>47069</w:t>
            </w:r>
          </w:p>
        </w:tc>
        <w:tc>
          <w:tcPr>
            <w:tcW w:w="0" w:type="auto"/>
            <w:gridSpan w:val="3"/>
            <w:tcMar>
              <w:top w:w="38" w:type="dxa"/>
              <w:left w:w="38" w:type="dxa"/>
              <w:bottom w:w="38" w:type="dxa"/>
              <w:right w:w="38" w:type="dxa"/>
            </w:tcMar>
            <w:vAlign w:val="bottom"/>
          </w:tcPr>
          <w:p w14:paraId="509A7C66" w14:textId="77777777" w:rsidR="00C26C5B" w:rsidRDefault="00C26C5B" w:rsidP="00003C87">
            <w:pPr>
              <w:spacing w:after="200"/>
              <w:rPr>
                <w:sz w:val="20"/>
                <w:szCs w:val="20"/>
              </w:rPr>
            </w:pPr>
            <w:r>
              <w:rPr>
                <w:sz w:val="20"/>
                <w:szCs w:val="20"/>
              </w:rPr>
              <w:t xml:space="preserve">Treatment of dislocation of toe, by closed reduction—one toe (Anaes.) </w:t>
            </w:r>
          </w:p>
          <w:p w14:paraId="51A33051" w14:textId="77777777" w:rsidR="00C26C5B" w:rsidRDefault="00C26C5B" w:rsidP="00003C87">
            <w:pPr>
              <w:tabs>
                <w:tab w:val="left" w:pos="1701"/>
              </w:tabs>
            </w:pPr>
            <w:r>
              <w:rPr>
                <w:b/>
                <w:sz w:val="20"/>
              </w:rPr>
              <w:t xml:space="preserve">Fee: </w:t>
            </w:r>
            <w:r>
              <w:t>$74.75</w:t>
            </w:r>
            <w:r>
              <w:tab/>
            </w:r>
            <w:r>
              <w:rPr>
                <w:b/>
                <w:sz w:val="20"/>
              </w:rPr>
              <w:t xml:space="preserve">Benefit: </w:t>
            </w:r>
            <w:r>
              <w:t>75% = $56.10    85% = $63.55</w:t>
            </w:r>
          </w:p>
        </w:tc>
      </w:tr>
      <w:tr w:rsidR="00C26C5B" w14:paraId="337BB6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A84B9A"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0C6901EE" w14:textId="77777777" w:rsidR="00C26C5B" w:rsidRDefault="00C26C5B" w:rsidP="00003C87">
            <w:pPr>
              <w:jc w:val="center"/>
              <w:rPr>
                <w:rFonts w:ascii="Helvetica" w:eastAsia="Helvetica" w:hAnsi="Helvetica" w:cs="Helvetica"/>
              </w:rPr>
            </w:pPr>
            <w:r>
              <w:rPr>
                <w:rFonts w:ascii="Helvetica" w:eastAsia="Helvetica" w:hAnsi="Helvetica" w:cs="Helvetica"/>
              </w:rPr>
              <w:t>TREATMENT OF FRACTURES</w:t>
            </w:r>
          </w:p>
        </w:tc>
      </w:tr>
      <w:tr w:rsidR="00C26C5B" w14:paraId="31DC80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1B823C" w14:textId="77777777" w:rsidR="00C26C5B" w:rsidRDefault="00C26C5B" w:rsidP="00003C87">
            <w:pPr>
              <w:rPr>
                <w:b/>
              </w:rPr>
            </w:pPr>
            <w:r>
              <w:rPr>
                <w:b/>
              </w:rPr>
              <w:t>Fee</w:t>
            </w:r>
          </w:p>
          <w:p w14:paraId="365FEF8B" w14:textId="77777777" w:rsidR="00C26C5B" w:rsidRDefault="00C26C5B" w:rsidP="00003C87">
            <w:r>
              <w:t>47301</w:t>
            </w:r>
          </w:p>
        </w:tc>
        <w:tc>
          <w:tcPr>
            <w:tcW w:w="0" w:type="auto"/>
            <w:gridSpan w:val="3"/>
            <w:tcMar>
              <w:top w:w="38" w:type="dxa"/>
              <w:left w:w="38" w:type="dxa"/>
              <w:bottom w:w="38" w:type="dxa"/>
              <w:right w:w="38" w:type="dxa"/>
            </w:tcMar>
            <w:vAlign w:val="bottom"/>
          </w:tcPr>
          <w:p w14:paraId="197586BC" w14:textId="77777777" w:rsidR="00C26C5B" w:rsidRDefault="00C26C5B" w:rsidP="00003C87">
            <w:pPr>
              <w:spacing w:after="200"/>
              <w:rPr>
                <w:sz w:val="20"/>
                <w:szCs w:val="20"/>
              </w:rPr>
            </w:pPr>
            <w:r>
              <w:rPr>
                <w:sz w:val="20"/>
                <w:szCs w:val="20"/>
              </w:rPr>
              <w:t xml:space="preserve">Treatment of fracture of middle or proximal phalanx, by closed reduction, requiring anaesthesia—one bone (Anaes.) </w:t>
            </w:r>
          </w:p>
          <w:p w14:paraId="4CBE889A" w14:textId="77777777" w:rsidR="00C26C5B" w:rsidRDefault="00C26C5B" w:rsidP="00003C87">
            <w:r>
              <w:t>(See para TN.8.124 of explanatory notes to this Category)</w:t>
            </w:r>
          </w:p>
          <w:p w14:paraId="448B5F86" w14:textId="77777777" w:rsidR="00C26C5B" w:rsidRDefault="00C26C5B" w:rsidP="00003C87">
            <w:pPr>
              <w:tabs>
                <w:tab w:val="left" w:pos="1701"/>
              </w:tabs>
            </w:pPr>
            <w:r>
              <w:rPr>
                <w:b/>
                <w:sz w:val="20"/>
              </w:rPr>
              <w:t xml:space="preserve">Fee: </w:t>
            </w:r>
            <w:r>
              <w:t>$91.75</w:t>
            </w:r>
            <w:r>
              <w:tab/>
            </w:r>
            <w:r>
              <w:rPr>
                <w:b/>
                <w:sz w:val="20"/>
              </w:rPr>
              <w:t xml:space="preserve">Benefit: </w:t>
            </w:r>
            <w:r>
              <w:t>75% = $68.85    85% = $78.00</w:t>
            </w:r>
          </w:p>
        </w:tc>
      </w:tr>
      <w:tr w:rsidR="00C26C5B" w14:paraId="32EB6E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491279" w14:textId="77777777" w:rsidR="00C26C5B" w:rsidRDefault="00C26C5B" w:rsidP="00003C87">
            <w:pPr>
              <w:rPr>
                <w:b/>
              </w:rPr>
            </w:pPr>
            <w:r>
              <w:rPr>
                <w:b/>
              </w:rPr>
              <w:t>Fee</w:t>
            </w:r>
          </w:p>
          <w:p w14:paraId="5556AAE2" w14:textId="77777777" w:rsidR="00C26C5B" w:rsidRDefault="00C26C5B" w:rsidP="00003C87">
            <w:r>
              <w:t>47304</w:t>
            </w:r>
          </w:p>
        </w:tc>
        <w:tc>
          <w:tcPr>
            <w:tcW w:w="0" w:type="auto"/>
            <w:gridSpan w:val="3"/>
            <w:tcMar>
              <w:top w:w="38" w:type="dxa"/>
              <w:left w:w="38" w:type="dxa"/>
              <w:bottom w:w="38" w:type="dxa"/>
              <w:right w:w="38" w:type="dxa"/>
            </w:tcMar>
            <w:vAlign w:val="bottom"/>
          </w:tcPr>
          <w:p w14:paraId="78E694E9" w14:textId="77777777" w:rsidR="00C26C5B" w:rsidRDefault="00C26C5B" w:rsidP="00003C87">
            <w:pPr>
              <w:spacing w:after="200"/>
              <w:rPr>
                <w:sz w:val="20"/>
                <w:szCs w:val="20"/>
              </w:rPr>
            </w:pPr>
            <w:r>
              <w:rPr>
                <w:sz w:val="20"/>
                <w:szCs w:val="20"/>
              </w:rPr>
              <w:t xml:space="preserve">Treatment of fracture of metacarpal, by closed reduction, requiring anaesthesia—one bone (H) (Anaes.) </w:t>
            </w:r>
          </w:p>
          <w:p w14:paraId="40EBB5AA" w14:textId="77777777" w:rsidR="00C26C5B" w:rsidRDefault="00C26C5B" w:rsidP="00003C87">
            <w:r>
              <w:t>(See para TN.8.124 of explanatory notes to this Category)</w:t>
            </w:r>
          </w:p>
          <w:p w14:paraId="2DA520E3" w14:textId="77777777" w:rsidR="00C26C5B" w:rsidRDefault="00C26C5B" w:rsidP="00003C87">
            <w:pPr>
              <w:tabs>
                <w:tab w:val="left" w:pos="1701"/>
              </w:tabs>
            </w:pPr>
            <w:r>
              <w:rPr>
                <w:b/>
                <w:sz w:val="20"/>
              </w:rPr>
              <w:t xml:space="preserve">Fee: </w:t>
            </w:r>
            <w:r>
              <w:t>$104.55</w:t>
            </w:r>
            <w:r>
              <w:tab/>
            </w:r>
            <w:r>
              <w:rPr>
                <w:b/>
                <w:sz w:val="20"/>
              </w:rPr>
              <w:t xml:space="preserve">Benefit: </w:t>
            </w:r>
            <w:r>
              <w:t>75% = $78.45</w:t>
            </w:r>
          </w:p>
        </w:tc>
      </w:tr>
      <w:tr w:rsidR="00C26C5B" w14:paraId="5BA746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E98413" w14:textId="77777777" w:rsidR="00C26C5B" w:rsidRDefault="00C26C5B" w:rsidP="00003C87">
            <w:pPr>
              <w:rPr>
                <w:b/>
              </w:rPr>
            </w:pPr>
            <w:r>
              <w:rPr>
                <w:b/>
              </w:rPr>
              <w:t>Fee</w:t>
            </w:r>
          </w:p>
          <w:p w14:paraId="757C8BD7" w14:textId="77777777" w:rsidR="00C26C5B" w:rsidRDefault="00C26C5B" w:rsidP="00003C87">
            <w:r>
              <w:t>47307</w:t>
            </w:r>
          </w:p>
        </w:tc>
        <w:tc>
          <w:tcPr>
            <w:tcW w:w="0" w:type="auto"/>
            <w:gridSpan w:val="3"/>
            <w:tcMar>
              <w:top w:w="38" w:type="dxa"/>
              <w:left w:w="38" w:type="dxa"/>
              <w:bottom w:w="38" w:type="dxa"/>
              <w:right w:w="38" w:type="dxa"/>
            </w:tcMar>
            <w:vAlign w:val="bottom"/>
          </w:tcPr>
          <w:p w14:paraId="460DA720" w14:textId="77777777" w:rsidR="00C26C5B" w:rsidRDefault="00C26C5B" w:rsidP="00003C87">
            <w:pPr>
              <w:spacing w:after="200"/>
              <w:rPr>
                <w:sz w:val="20"/>
                <w:szCs w:val="20"/>
              </w:rPr>
            </w:pPr>
            <w:r>
              <w:rPr>
                <w:sz w:val="20"/>
                <w:szCs w:val="20"/>
              </w:rPr>
              <w:t>Treatment of fracture of phalanx or metacarpal, by closed reduction, including percutaneous K</w:t>
            </w:r>
            <w:r>
              <w:rPr>
                <w:sz w:val="20"/>
                <w:szCs w:val="20"/>
              </w:rPr>
              <w:noBreakHyphen/>
              <w:t xml:space="preserve">wire fixation (if performed)—one bone (H) (Anaes.) (Assist.) </w:t>
            </w:r>
          </w:p>
          <w:p w14:paraId="14D13F62" w14:textId="77777777" w:rsidR="00C26C5B" w:rsidRDefault="00C26C5B" w:rsidP="00003C87">
            <w:r>
              <w:t>(See para TN.8.124 of explanatory notes to this Category)</w:t>
            </w:r>
          </w:p>
          <w:p w14:paraId="3A795464" w14:textId="77777777" w:rsidR="00C26C5B" w:rsidRDefault="00C26C5B" w:rsidP="00003C87">
            <w:pPr>
              <w:tabs>
                <w:tab w:val="left" w:pos="1701"/>
              </w:tabs>
            </w:pPr>
            <w:r>
              <w:rPr>
                <w:b/>
                <w:sz w:val="20"/>
              </w:rPr>
              <w:t xml:space="preserve">Fee: </w:t>
            </w:r>
            <w:r>
              <w:t>$211.45</w:t>
            </w:r>
            <w:r>
              <w:tab/>
            </w:r>
            <w:r>
              <w:rPr>
                <w:b/>
                <w:sz w:val="20"/>
              </w:rPr>
              <w:t xml:space="preserve">Benefit: </w:t>
            </w:r>
            <w:r>
              <w:t>75% = $158.60</w:t>
            </w:r>
          </w:p>
        </w:tc>
      </w:tr>
      <w:tr w:rsidR="00C26C5B" w14:paraId="51351D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3E57B2" w14:textId="77777777" w:rsidR="00C26C5B" w:rsidRDefault="00C26C5B" w:rsidP="00003C87">
            <w:pPr>
              <w:rPr>
                <w:b/>
              </w:rPr>
            </w:pPr>
            <w:r>
              <w:rPr>
                <w:b/>
              </w:rPr>
              <w:t>Fee</w:t>
            </w:r>
          </w:p>
          <w:p w14:paraId="61B710B8" w14:textId="77777777" w:rsidR="00C26C5B" w:rsidRDefault="00C26C5B" w:rsidP="00003C87">
            <w:r>
              <w:t>47310</w:t>
            </w:r>
          </w:p>
        </w:tc>
        <w:tc>
          <w:tcPr>
            <w:tcW w:w="0" w:type="auto"/>
            <w:gridSpan w:val="3"/>
            <w:tcMar>
              <w:top w:w="38" w:type="dxa"/>
              <w:left w:w="38" w:type="dxa"/>
              <w:bottom w:w="38" w:type="dxa"/>
              <w:right w:w="38" w:type="dxa"/>
            </w:tcMar>
            <w:vAlign w:val="bottom"/>
          </w:tcPr>
          <w:p w14:paraId="47094081" w14:textId="77777777" w:rsidR="00C26C5B" w:rsidRDefault="00C26C5B" w:rsidP="00003C87">
            <w:pPr>
              <w:spacing w:after="200"/>
              <w:rPr>
                <w:sz w:val="20"/>
                <w:szCs w:val="20"/>
              </w:rPr>
            </w:pPr>
            <w:r>
              <w:rPr>
                <w:sz w:val="20"/>
                <w:szCs w:val="20"/>
              </w:rPr>
              <w:t xml:space="preserve">Treatment of fracture of phalanx or metacarpal, by open reduction, with internal fixation (H) (Anaes.) (Assist.) </w:t>
            </w:r>
          </w:p>
          <w:p w14:paraId="48FC70A6" w14:textId="77777777" w:rsidR="00C26C5B" w:rsidRDefault="00C26C5B" w:rsidP="00003C87">
            <w:r>
              <w:t>(See para TN.8.124 of explanatory notes to this Category)</w:t>
            </w:r>
          </w:p>
          <w:p w14:paraId="177A7DB4" w14:textId="77777777" w:rsidR="00C26C5B" w:rsidRDefault="00C26C5B" w:rsidP="00003C87">
            <w:pPr>
              <w:tabs>
                <w:tab w:val="left" w:pos="1701"/>
              </w:tabs>
            </w:pPr>
            <w:r>
              <w:rPr>
                <w:b/>
                <w:sz w:val="20"/>
              </w:rPr>
              <w:t xml:space="preserve">Fee: </w:t>
            </w:r>
            <w:r>
              <w:t>$348.90</w:t>
            </w:r>
            <w:r>
              <w:tab/>
            </w:r>
            <w:r>
              <w:rPr>
                <w:b/>
                <w:sz w:val="20"/>
              </w:rPr>
              <w:t xml:space="preserve">Benefit: </w:t>
            </w:r>
            <w:r>
              <w:t>75% = $261.70</w:t>
            </w:r>
          </w:p>
        </w:tc>
      </w:tr>
      <w:tr w:rsidR="00C26C5B" w14:paraId="788D45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B42A62" w14:textId="77777777" w:rsidR="00C26C5B" w:rsidRDefault="00C26C5B" w:rsidP="00003C87">
            <w:pPr>
              <w:rPr>
                <w:b/>
              </w:rPr>
            </w:pPr>
            <w:r>
              <w:rPr>
                <w:b/>
              </w:rPr>
              <w:t>Fee</w:t>
            </w:r>
          </w:p>
          <w:p w14:paraId="03CAFB40" w14:textId="77777777" w:rsidR="00C26C5B" w:rsidRDefault="00C26C5B" w:rsidP="00003C87">
            <w:r>
              <w:t>47313</w:t>
            </w:r>
          </w:p>
        </w:tc>
        <w:tc>
          <w:tcPr>
            <w:tcW w:w="0" w:type="auto"/>
            <w:gridSpan w:val="3"/>
            <w:tcMar>
              <w:top w:w="38" w:type="dxa"/>
              <w:left w:w="38" w:type="dxa"/>
              <w:bottom w:w="38" w:type="dxa"/>
              <w:right w:w="38" w:type="dxa"/>
            </w:tcMar>
            <w:vAlign w:val="bottom"/>
          </w:tcPr>
          <w:p w14:paraId="1D156D4A" w14:textId="77777777" w:rsidR="00C26C5B" w:rsidRDefault="00C26C5B" w:rsidP="00003C87">
            <w:pPr>
              <w:spacing w:after="200"/>
              <w:rPr>
                <w:sz w:val="20"/>
                <w:szCs w:val="20"/>
              </w:rPr>
            </w:pPr>
            <w:r>
              <w:rPr>
                <w:sz w:val="20"/>
                <w:szCs w:val="20"/>
              </w:rPr>
              <w:t>Treatment of intra-articular fracture of phalanx or metacarpal, by closed reduction, including:</w:t>
            </w:r>
          </w:p>
          <w:p w14:paraId="5A0E7BB5" w14:textId="77777777" w:rsidR="00C26C5B" w:rsidRDefault="00C26C5B" w:rsidP="00003C87">
            <w:pPr>
              <w:spacing w:before="200" w:after="200"/>
              <w:rPr>
                <w:sz w:val="20"/>
                <w:szCs w:val="20"/>
              </w:rPr>
            </w:pPr>
            <w:r>
              <w:rPr>
                <w:sz w:val="20"/>
                <w:szCs w:val="20"/>
              </w:rPr>
              <w:t>(a) percutaneous K-wire fixation; and</w:t>
            </w:r>
          </w:p>
          <w:p w14:paraId="78ACC80F" w14:textId="77777777" w:rsidR="00C26C5B" w:rsidRDefault="00C26C5B" w:rsidP="00003C87">
            <w:pPr>
              <w:spacing w:before="200" w:after="200"/>
              <w:rPr>
                <w:sz w:val="20"/>
                <w:szCs w:val="20"/>
              </w:rPr>
            </w:pPr>
            <w:r>
              <w:rPr>
                <w:sz w:val="20"/>
                <w:szCs w:val="20"/>
              </w:rPr>
              <w:t>(b) external or dynamic fixation (if performed)</w:t>
            </w:r>
          </w:p>
          <w:p w14:paraId="1783EA94" w14:textId="77777777" w:rsidR="00C26C5B" w:rsidRDefault="00C26C5B" w:rsidP="00003C87">
            <w:pPr>
              <w:spacing w:before="200" w:after="200"/>
              <w:rPr>
                <w:sz w:val="20"/>
                <w:szCs w:val="20"/>
              </w:rPr>
            </w:pPr>
            <w:r>
              <w:rPr>
                <w:sz w:val="20"/>
                <w:szCs w:val="20"/>
              </w:rPr>
              <w:t xml:space="preserve">(H) (Anaes.) (Assist.) </w:t>
            </w:r>
          </w:p>
          <w:p w14:paraId="3ACADE72" w14:textId="77777777" w:rsidR="00C26C5B" w:rsidRDefault="00C26C5B" w:rsidP="00003C87">
            <w:r>
              <w:t>(See para TN.8.124 of explanatory notes to this Category)</w:t>
            </w:r>
          </w:p>
          <w:p w14:paraId="13C49B7A" w14:textId="77777777" w:rsidR="00C26C5B" w:rsidRDefault="00C26C5B" w:rsidP="00003C87">
            <w:pPr>
              <w:tabs>
                <w:tab w:val="left" w:pos="1701"/>
              </w:tabs>
            </w:pPr>
            <w:r>
              <w:rPr>
                <w:b/>
                <w:sz w:val="20"/>
              </w:rPr>
              <w:t xml:space="preserve">Fee: </w:t>
            </w:r>
            <w:r>
              <w:t>$338.30</w:t>
            </w:r>
            <w:r>
              <w:tab/>
            </w:r>
            <w:r>
              <w:rPr>
                <w:b/>
                <w:sz w:val="20"/>
              </w:rPr>
              <w:t xml:space="preserve">Benefit: </w:t>
            </w:r>
            <w:r>
              <w:t>75% = $253.75</w:t>
            </w:r>
          </w:p>
        </w:tc>
      </w:tr>
      <w:tr w:rsidR="00C26C5B" w14:paraId="5F415F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B20ED5" w14:textId="77777777" w:rsidR="00C26C5B" w:rsidRDefault="00C26C5B" w:rsidP="00003C87">
            <w:pPr>
              <w:rPr>
                <w:b/>
              </w:rPr>
            </w:pPr>
            <w:r>
              <w:rPr>
                <w:b/>
              </w:rPr>
              <w:t>Fee</w:t>
            </w:r>
          </w:p>
          <w:p w14:paraId="6FEFEEB2" w14:textId="77777777" w:rsidR="00C26C5B" w:rsidRDefault="00C26C5B" w:rsidP="00003C87">
            <w:r>
              <w:t>47316</w:t>
            </w:r>
          </w:p>
        </w:tc>
        <w:tc>
          <w:tcPr>
            <w:tcW w:w="0" w:type="auto"/>
            <w:gridSpan w:val="3"/>
            <w:tcMar>
              <w:top w:w="38" w:type="dxa"/>
              <w:left w:w="38" w:type="dxa"/>
              <w:bottom w:w="38" w:type="dxa"/>
              <w:right w:w="38" w:type="dxa"/>
            </w:tcMar>
            <w:vAlign w:val="bottom"/>
          </w:tcPr>
          <w:p w14:paraId="62A52364" w14:textId="77777777" w:rsidR="00C26C5B" w:rsidRDefault="00C26C5B" w:rsidP="00003C87">
            <w:pPr>
              <w:spacing w:after="200"/>
              <w:rPr>
                <w:sz w:val="20"/>
                <w:szCs w:val="20"/>
              </w:rPr>
            </w:pPr>
            <w:r>
              <w:rPr>
                <w:sz w:val="20"/>
                <w:szCs w:val="20"/>
              </w:rPr>
              <w:t>Treatment of intra</w:t>
            </w:r>
            <w:r>
              <w:rPr>
                <w:sz w:val="20"/>
                <w:szCs w:val="20"/>
              </w:rPr>
              <w:noBreakHyphen/>
              <w:t xml:space="preserve">articular fracture of phalanx or metacarpal, by open reduction with fixation, other than a service provided on the same occasion as a service to which item 47319 applies (H) (Anaes.) (Assist.) </w:t>
            </w:r>
          </w:p>
          <w:p w14:paraId="744B8F90" w14:textId="77777777" w:rsidR="00C26C5B" w:rsidRDefault="00C26C5B" w:rsidP="00003C87">
            <w:r>
              <w:t>(See para TN.8.124 of explanatory notes to this Category)</w:t>
            </w:r>
          </w:p>
          <w:p w14:paraId="11CF7828" w14:textId="77777777" w:rsidR="00C26C5B" w:rsidRDefault="00C26C5B" w:rsidP="00003C87">
            <w:pPr>
              <w:tabs>
                <w:tab w:val="left" w:pos="1701"/>
              </w:tabs>
            </w:pPr>
            <w:r>
              <w:rPr>
                <w:b/>
                <w:sz w:val="20"/>
              </w:rPr>
              <w:t xml:space="preserve">Fee: </w:t>
            </w:r>
            <w:r>
              <w:t>$671.30</w:t>
            </w:r>
            <w:r>
              <w:tab/>
            </w:r>
            <w:r>
              <w:rPr>
                <w:b/>
                <w:sz w:val="20"/>
              </w:rPr>
              <w:t xml:space="preserve">Benefit: </w:t>
            </w:r>
            <w:r>
              <w:t>75% = $503.50</w:t>
            </w:r>
          </w:p>
        </w:tc>
      </w:tr>
      <w:tr w:rsidR="00C26C5B" w14:paraId="1B66EE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F15BAB" w14:textId="77777777" w:rsidR="00C26C5B" w:rsidRDefault="00C26C5B" w:rsidP="00003C87">
            <w:pPr>
              <w:rPr>
                <w:b/>
              </w:rPr>
            </w:pPr>
            <w:r>
              <w:rPr>
                <w:b/>
              </w:rPr>
              <w:t>Fee</w:t>
            </w:r>
          </w:p>
          <w:p w14:paraId="6B569B64" w14:textId="77777777" w:rsidR="00C26C5B" w:rsidRDefault="00C26C5B" w:rsidP="00003C87">
            <w:r>
              <w:t>47319</w:t>
            </w:r>
          </w:p>
        </w:tc>
        <w:tc>
          <w:tcPr>
            <w:tcW w:w="0" w:type="auto"/>
            <w:gridSpan w:val="3"/>
            <w:tcMar>
              <w:top w:w="38" w:type="dxa"/>
              <w:left w:w="38" w:type="dxa"/>
              <w:bottom w:w="38" w:type="dxa"/>
              <w:right w:w="38" w:type="dxa"/>
            </w:tcMar>
            <w:vAlign w:val="bottom"/>
          </w:tcPr>
          <w:p w14:paraId="74943739" w14:textId="77777777" w:rsidR="00C26C5B" w:rsidRDefault="00C26C5B" w:rsidP="00003C87">
            <w:pPr>
              <w:spacing w:after="200"/>
              <w:rPr>
                <w:sz w:val="20"/>
                <w:szCs w:val="20"/>
              </w:rPr>
            </w:pPr>
            <w:r>
              <w:rPr>
                <w:sz w:val="20"/>
                <w:szCs w:val="20"/>
              </w:rPr>
              <w:t xml:space="preserve">Treatment of intra-articular fracture of proximal end of middle phalanx, by open reduction, with fixation, other than a service provided on the same occasion as a service to which item 47316 applies (H) (Anaes.) (Assist.) </w:t>
            </w:r>
          </w:p>
          <w:p w14:paraId="7517751F" w14:textId="77777777" w:rsidR="00C26C5B" w:rsidRDefault="00C26C5B" w:rsidP="00003C87">
            <w:r>
              <w:t>(See para TN.8.124 of explanatory notes to this Category)</w:t>
            </w:r>
          </w:p>
          <w:p w14:paraId="1FF52A5D" w14:textId="77777777" w:rsidR="00C26C5B" w:rsidRDefault="00C26C5B" w:rsidP="00003C87">
            <w:pPr>
              <w:tabs>
                <w:tab w:val="left" w:pos="1701"/>
              </w:tabs>
            </w:pPr>
            <w:r>
              <w:rPr>
                <w:b/>
                <w:sz w:val="20"/>
              </w:rPr>
              <w:t xml:space="preserve">Fee: </w:t>
            </w:r>
            <w:r>
              <w:t>$687.15</w:t>
            </w:r>
            <w:r>
              <w:tab/>
            </w:r>
            <w:r>
              <w:rPr>
                <w:b/>
                <w:sz w:val="20"/>
              </w:rPr>
              <w:t xml:space="preserve">Benefit: </w:t>
            </w:r>
            <w:r>
              <w:t>75% = $515.40</w:t>
            </w:r>
          </w:p>
        </w:tc>
      </w:tr>
      <w:tr w:rsidR="00C26C5B" w14:paraId="24AEEE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CEFD7E" w14:textId="77777777" w:rsidR="00C26C5B" w:rsidRDefault="00C26C5B" w:rsidP="00003C87">
            <w:pPr>
              <w:rPr>
                <w:b/>
              </w:rPr>
            </w:pPr>
            <w:r>
              <w:rPr>
                <w:b/>
              </w:rPr>
              <w:t>Fee</w:t>
            </w:r>
          </w:p>
          <w:p w14:paraId="5DDFA85B" w14:textId="77777777" w:rsidR="00C26C5B" w:rsidRDefault="00C26C5B" w:rsidP="00003C87">
            <w:r>
              <w:t>47348</w:t>
            </w:r>
          </w:p>
        </w:tc>
        <w:tc>
          <w:tcPr>
            <w:tcW w:w="0" w:type="auto"/>
            <w:gridSpan w:val="3"/>
            <w:tcMar>
              <w:top w:w="38" w:type="dxa"/>
              <w:left w:w="38" w:type="dxa"/>
              <w:bottom w:w="38" w:type="dxa"/>
              <w:right w:w="38" w:type="dxa"/>
            </w:tcMar>
            <w:vAlign w:val="bottom"/>
          </w:tcPr>
          <w:p w14:paraId="684AA63D" w14:textId="77777777" w:rsidR="00C26C5B" w:rsidRDefault="00C26C5B" w:rsidP="00003C87">
            <w:pPr>
              <w:spacing w:after="200"/>
              <w:rPr>
                <w:sz w:val="20"/>
                <w:szCs w:val="20"/>
              </w:rPr>
            </w:pPr>
            <w:r>
              <w:rPr>
                <w:sz w:val="20"/>
                <w:szCs w:val="20"/>
              </w:rPr>
              <w:t>Treatment of fracture of carpus (excluding scaphoid), by cast immobilisation, other than a service associated with a service to which item 47351 applies</w:t>
            </w:r>
          </w:p>
          <w:p w14:paraId="12D863AE" w14:textId="77777777" w:rsidR="00C26C5B" w:rsidRDefault="00C26C5B" w:rsidP="00003C87">
            <w:pPr>
              <w:spacing w:before="200" w:after="200"/>
              <w:rPr>
                <w:sz w:val="20"/>
                <w:szCs w:val="20"/>
              </w:rPr>
            </w:pPr>
            <w:r>
              <w:rPr>
                <w:sz w:val="20"/>
                <w:szCs w:val="20"/>
              </w:rPr>
              <w:t xml:space="preserve">  (Anaes.) </w:t>
            </w:r>
          </w:p>
          <w:p w14:paraId="1274C4CF" w14:textId="77777777" w:rsidR="00C26C5B" w:rsidRDefault="00C26C5B" w:rsidP="00003C87">
            <w:pPr>
              <w:tabs>
                <w:tab w:val="left" w:pos="1701"/>
              </w:tabs>
            </w:pPr>
            <w:r>
              <w:rPr>
                <w:b/>
                <w:sz w:val="20"/>
              </w:rPr>
              <w:t xml:space="preserve">Fee: </w:t>
            </w:r>
            <w:r>
              <w:t>$99.35</w:t>
            </w:r>
            <w:r>
              <w:tab/>
            </w:r>
            <w:r>
              <w:rPr>
                <w:b/>
                <w:sz w:val="20"/>
              </w:rPr>
              <w:t xml:space="preserve">Benefit: </w:t>
            </w:r>
            <w:r>
              <w:t>75% = $74.55    85% = $84.45</w:t>
            </w:r>
          </w:p>
        </w:tc>
      </w:tr>
      <w:tr w:rsidR="00C26C5B" w14:paraId="4C7BDD1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F9B7AC" w14:textId="77777777" w:rsidR="00C26C5B" w:rsidRDefault="00C26C5B" w:rsidP="00003C87">
            <w:pPr>
              <w:rPr>
                <w:b/>
              </w:rPr>
            </w:pPr>
            <w:r>
              <w:rPr>
                <w:b/>
              </w:rPr>
              <w:t>Fee</w:t>
            </w:r>
          </w:p>
          <w:p w14:paraId="3808334D" w14:textId="77777777" w:rsidR="00C26C5B" w:rsidRDefault="00C26C5B" w:rsidP="00003C87">
            <w:r>
              <w:t>47351</w:t>
            </w:r>
          </w:p>
        </w:tc>
        <w:tc>
          <w:tcPr>
            <w:tcW w:w="0" w:type="auto"/>
            <w:gridSpan w:val="3"/>
            <w:tcMar>
              <w:top w:w="38" w:type="dxa"/>
              <w:left w:w="38" w:type="dxa"/>
              <w:bottom w:w="38" w:type="dxa"/>
              <w:right w:w="38" w:type="dxa"/>
            </w:tcMar>
            <w:vAlign w:val="bottom"/>
          </w:tcPr>
          <w:p w14:paraId="2DA4E771" w14:textId="77777777" w:rsidR="00C26C5B" w:rsidRDefault="00C26C5B" w:rsidP="00003C87">
            <w:pPr>
              <w:spacing w:after="200"/>
              <w:rPr>
                <w:sz w:val="20"/>
                <w:szCs w:val="20"/>
              </w:rPr>
            </w:pPr>
            <w:r>
              <w:rPr>
                <w:sz w:val="20"/>
                <w:szCs w:val="20"/>
              </w:rPr>
              <w:t xml:space="preserve">Treatment of fracture of carpus (excluding scaphoid), by open reduction, with internal fixation (Anaes.) (Assist.) </w:t>
            </w:r>
          </w:p>
          <w:p w14:paraId="2A4FA50E" w14:textId="77777777" w:rsidR="00C26C5B" w:rsidRDefault="00C26C5B" w:rsidP="00003C87">
            <w:pPr>
              <w:tabs>
                <w:tab w:val="left" w:pos="1701"/>
              </w:tabs>
            </w:pPr>
            <w:r>
              <w:rPr>
                <w:b/>
                <w:sz w:val="20"/>
              </w:rPr>
              <w:t xml:space="preserve">Fee: </w:t>
            </w:r>
            <w:r>
              <w:t>$248.95</w:t>
            </w:r>
            <w:r>
              <w:tab/>
            </w:r>
            <w:r>
              <w:rPr>
                <w:b/>
                <w:sz w:val="20"/>
              </w:rPr>
              <w:t xml:space="preserve">Benefit: </w:t>
            </w:r>
            <w:r>
              <w:t>75% = $186.75    85% = $211.65</w:t>
            </w:r>
          </w:p>
        </w:tc>
      </w:tr>
      <w:tr w:rsidR="00C26C5B" w14:paraId="032C3A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DE388A" w14:textId="77777777" w:rsidR="00C26C5B" w:rsidRDefault="00C26C5B" w:rsidP="00003C87">
            <w:pPr>
              <w:rPr>
                <w:b/>
              </w:rPr>
            </w:pPr>
            <w:r>
              <w:rPr>
                <w:b/>
              </w:rPr>
              <w:t>Fee</w:t>
            </w:r>
          </w:p>
          <w:p w14:paraId="562BD6E8" w14:textId="77777777" w:rsidR="00C26C5B" w:rsidRDefault="00C26C5B" w:rsidP="00003C87">
            <w:r>
              <w:t>47354</w:t>
            </w:r>
          </w:p>
        </w:tc>
        <w:tc>
          <w:tcPr>
            <w:tcW w:w="0" w:type="auto"/>
            <w:gridSpan w:val="3"/>
            <w:tcMar>
              <w:top w:w="38" w:type="dxa"/>
              <w:left w:w="38" w:type="dxa"/>
              <w:bottom w:w="38" w:type="dxa"/>
              <w:right w:w="38" w:type="dxa"/>
            </w:tcMar>
            <w:vAlign w:val="bottom"/>
          </w:tcPr>
          <w:p w14:paraId="6AE054C6" w14:textId="77777777" w:rsidR="00C26C5B" w:rsidRDefault="00C26C5B" w:rsidP="00003C87">
            <w:pPr>
              <w:spacing w:after="200"/>
              <w:rPr>
                <w:sz w:val="20"/>
                <w:szCs w:val="20"/>
              </w:rPr>
            </w:pPr>
            <w:r>
              <w:rPr>
                <w:sz w:val="20"/>
                <w:szCs w:val="20"/>
              </w:rPr>
              <w:t xml:space="preserve">Treatment of fracture of carpal scaphoid, by cast immobilisation, other than a service associated with a service to which item 47357 applies (Anaes.) </w:t>
            </w:r>
          </w:p>
          <w:p w14:paraId="3B212F9C" w14:textId="77777777" w:rsidR="00C26C5B" w:rsidRDefault="00C26C5B" w:rsidP="00003C87">
            <w:pPr>
              <w:tabs>
                <w:tab w:val="left" w:pos="1701"/>
              </w:tabs>
            </w:pPr>
            <w:r>
              <w:rPr>
                <w:b/>
                <w:sz w:val="20"/>
              </w:rPr>
              <w:t xml:space="preserve">Fee: </w:t>
            </w:r>
            <w:r>
              <w:t>$179.15</w:t>
            </w:r>
            <w:r>
              <w:tab/>
            </w:r>
            <w:r>
              <w:rPr>
                <w:b/>
                <w:sz w:val="20"/>
              </w:rPr>
              <w:t xml:space="preserve">Benefit: </w:t>
            </w:r>
            <w:r>
              <w:t>75% = $134.40    85% = $152.30</w:t>
            </w:r>
          </w:p>
        </w:tc>
      </w:tr>
      <w:tr w:rsidR="00C26C5B" w14:paraId="63B616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DD8C55" w14:textId="77777777" w:rsidR="00C26C5B" w:rsidRDefault="00C26C5B" w:rsidP="00003C87">
            <w:pPr>
              <w:rPr>
                <w:b/>
              </w:rPr>
            </w:pPr>
            <w:r>
              <w:rPr>
                <w:b/>
              </w:rPr>
              <w:t>Fee</w:t>
            </w:r>
          </w:p>
          <w:p w14:paraId="185D8ADA" w14:textId="77777777" w:rsidR="00C26C5B" w:rsidRDefault="00C26C5B" w:rsidP="00003C87">
            <w:r>
              <w:t>47357</w:t>
            </w:r>
          </w:p>
        </w:tc>
        <w:tc>
          <w:tcPr>
            <w:tcW w:w="0" w:type="auto"/>
            <w:gridSpan w:val="3"/>
            <w:tcMar>
              <w:top w:w="38" w:type="dxa"/>
              <w:left w:w="38" w:type="dxa"/>
              <w:bottom w:w="38" w:type="dxa"/>
              <w:right w:w="38" w:type="dxa"/>
            </w:tcMar>
            <w:vAlign w:val="bottom"/>
          </w:tcPr>
          <w:p w14:paraId="57A47BE0" w14:textId="77777777" w:rsidR="00C26C5B" w:rsidRDefault="00C26C5B" w:rsidP="00003C87">
            <w:pPr>
              <w:spacing w:after="200"/>
              <w:rPr>
                <w:sz w:val="20"/>
                <w:szCs w:val="20"/>
              </w:rPr>
            </w:pPr>
            <w:r>
              <w:rPr>
                <w:sz w:val="20"/>
                <w:szCs w:val="20"/>
              </w:rPr>
              <w:t xml:space="preserve">Treatment of fracture of carpal scaphoid, by open reduction, with internal or percutaneous fixation (Anaes.) (Assist.) </w:t>
            </w:r>
          </w:p>
          <w:p w14:paraId="5C31206F" w14:textId="77777777" w:rsidR="00C26C5B" w:rsidRDefault="00C26C5B" w:rsidP="00003C87">
            <w:pPr>
              <w:tabs>
                <w:tab w:val="left" w:pos="1701"/>
              </w:tabs>
            </w:pPr>
            <w:r>
              <w:rPr>
                <w:b/>
                <w:sz w:val="20"/>
              </w:rPr>
              <w:t xml:space="preserve">Fee: </w:t>
            </w:r>
            <w:r>
              <w:t>$398.05</w:t>
            </w:r>
            <w:r>
              <w:tab/>
            </w:r>
            <w:r>
              <w:rPr>
                <w:b/>
                <w:sz w:val="20"/>
              </w:rPr>
              <w:t xml:space="preserve">Benefit: </w:t>
            </w:r>
            <w:r>
              <w:t>75% = $298.55    85% = $338.35</w:t>
            </w:r>
          </w:p>
        </w:tc>
      </w:tr>
      <w:tr w:rsidR="00C26C5B" w14:paraId="51A35D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9A11FB" w14:textId="77777777" w:rsidR="00C26C5B" w:rsidRDefault="00C26C5B" w:rsidP="00003C87">
            <w:pPr>
              <w:rPr>
                <w:b/>
              </w:rPr>
            </w:pPr>
            <w:r>
              <w:rPr>
                <w:b/>
              </w:rPr>
              <w:t>Fee</w:t>
            </w:r>
          </w:p>
          <w:p w14:paraId="40B0B781" w14:textId="77777777" w:rsidR="00C26C5B" w:rsidRDefault="00C26C5B" w:rsidP="00003C87">
            <w:r>
              <w:t>47361</w:t>
            </w:r>
          </w:p>
        </w:tc>
        <w:tc>
          <w:tcPr>
            <w:tcW w:w="0" w:type="auto"/>
            <w:gridSpan w:val="3"/>
            <w:tcMar>
              <w:top w:w="38" w:type="dxa"/>
              <w:left w:w="38" w:type="dxa"/>
              <w:bottom w:w="38" w:type="dxa"/>
              <w:right w:w="38" w:type="dxa"/>
            </w:tcMar>
            <w:vAlign w:val="bottom"/>
          </w:tcPr>
          <w:p w14:paraId="567CAA3A" w14:textId="77777777" w:rsidR="00C26C5B" w:rsidRDefault="00C26C5B" w:rsidP="00003C87">
            <w:pPr>
              <w:spacing w:after="200"/>
              <w:rPr>
                <w:sz w:val="20"/>
                <w:szCs w:val="20"/>
              </w:rPr>
            </w:pPr>
            <w:r>
              <w:rPr>
                <w:sz w:val="20"/>
                <w:szCs w:val="20"/>
              </w:rPr>
              <w:t>Treatment of fracture of distal end of radius or ulna (or both), by cast immobilisation, other than a service associated with a service to which item 47362, 47364, 47367, 47370 or 47373 applies</w:t>
            </w:r>
          </w:p>
          <w:p w14:paraId="079B4F29" w14:textId="77777777" w:rsidR="00C26C5B" w:rsidRDefault="00C26C5B" w:rsidP="00003C87">
            <w:r>
              <w:t>(See para TN.8.124 of explanatory notes to this Category)</w:t>
            </w:r>
          </w:p>
          <w:p w14:paraId="6C38946F" w14:textId="77777777" w:rsidR="00C26C5B" w:rsidRDefault="00C26C5B" w:rsidP="00003C87">
            <w:pPr>
              <w:tabs>
                <w:tab w:val="left" w:pos="1701"/>
              </w:tabs>
            </w:pPr>
            <w:r>
              <w:rPr>
                <w:b/>
                <w:sz w:val="20"/>
              </w:rPr>
              <w:t xml:space="preserve">Fee: </w:t>
            </w:r>
            <w:r>
              <w:t>$139.35</w:t>
            </w:r>
            <w:r>
              <w:tab/>
            </w:r>
            <w:r>
              <w:rPr>
                <w:b/>
                <w:sz w:val="20"/>
              </w:rPr>
              <w:t xml:space="preserve">Benefit: </w:t>
            </w:r>
            <w:r>
              <w:t>75% = $104.55    85% = $118.45</w:t>
            </w:r>
          </w:p>
        </w:tc>
      </w:tr>
      <w:tr w:rsidR="00C26C5B" w14:paraId="0E70F7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482A50" w14:textId="77777777" w:rsidR="00C26C5B" w:rsidRDefault="00C26C5B" w:rsidP="00003C87">
            <w:pPr>
              <w:rPr>
                <w:b/>
              </w:rPr>
            </w:pPr>
            <w:r>
              <w:rPr>
                <w:b/>
              </w:rPr>
              <w:t>Fee</w:t>
            </w:r>
          </w:p>
          <w:p w14:paraId="028BF4DD" w14:textId="77777777" w:rsidR="00C26C5B" w:rsidRDefault="00C26C5B" w:rsidP="00003C87">
            <w:r>
              <w:t>47362</w:t>
            </w:r>
          </w:p>
        </w:tc>
        <w:tc>
          <w:tcPr>
            <w:tcW w:w="0" w:type="auto"/>
            <w:gridSpan w:val="3"/>
            <w:tcMar>
              <w:top w:w="38" w:type="dxa"/>
              <w:left w:w="38" w:type="dxa"/>
              <w:bottom w:w="38" w:type="dxa"/>
              <w:right w:w="38" w:type="dxa"/>
            </w:tcMar>
            <w:vAlign w:val="bottom"/>
          </w:tcPr>
          <w:p w14:paraId="4E3D85CC" w14:textId="77777777" w:rsidR="00C26C5B" w:rsidRDefault="00C26C5B" w:rsidP="00003C87">
            <w:pPr>
              <w:spacing w:after="200"/>
              <w:rPr>
                <w:sz w:val="20"/>
                <w:szCs w:val="20"/>
              </w:rPr>
            </w:pPr>
            <w:r>
              <w:rPr>
                <w:sz w:val="20"/>
                <w:szCs w:val="20"/>
              </w:rPr>
              <w:t>Treatment of fracture of distal end of radius or ulna (or both), by closed reduction, requiring general or major regional anaesthesia, but excluding local infiltration, other than a service associated with a service to which item 47361, 47364, 47367, 47370 or 47373 applies </w:t>
            </w:r>
            <w:r>
              <w:rPr>
                <w:sz w:val="20"/>
                <w:szCs w:val="20"/>
              </w:rPr>
              <w:br/>
              <w:t xml:space="preserve">  (Anaes.) </w:t>
            </w:r>
          </w:p>
          <w:p w14:paraId="2942C6D6" w14:textId="77777777" w:rsidR="00C26C5B" w:rsidRDefault="00C26C5B" w:rsidP="00003C87">
            <w:r>
              <w:t>(See para TN.8.124 of explanatory notes to this Category)</w:t>
            </w:r>
          </w:p>
          <w:p w14:paraId="01D2C8E0" w14:textId="77777777" w:rsidR="00C26C5B" w:rsidRDefault="00C26C5B" w:rsidP="00003C87">
            <w:pPr>
              <w:tabs>
                <w:tab w:val="left" w:pos="1701"/>
              </w:tabs>
            </w:pPr>
            <w:r>
              <w:rPr>
                <w:b/>
                <w:sz w:val="20"/>
              </w:rPr>
              <w:t xml:space="preserve">Fee: </w:t>
            </w:r>
            <w:r>
              <w:t>$208.90</w:t>
            </w:r>
            <w:r>
              <w:tab/>
            </w:r>
            <w:r>
              <w:rPr>
                <w:b/>
                <w:sz w:val="20"/>
              </w:rPr>
              <w:t xml:space="preserve">Benefit: </w:t>
            </w:r>
            <w:r>
              <w:t>75% = $156.70    85% = $177.60</w:t>
            </w:r>
          </w:p>
        </w:tc>
      </w:tr>
      <w:tr w:rsidR="00C26C5B" w14:paraId="491BA6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D92640" w14:textId="77777777" w:rsidR="00C26C5B" w:rsidRDefault="00C26C5B" w:rsidP="00003C87">
            <w:pPr>
              <w:rPr>
                <w:b/>
              </w:rPr>
            </w:pPr>
            <w:r>
              <w:rPr>
                <w:b/>
              </w:rPr>
              <w:t>Fee</w:t>
            </w:r>
          </w:p>
          <w:p w14:paraId="0B9D1D4D" w14:textId="77777777" w:rsidR="00C26C5B" w:rsidRDefault="00C26C5B" w:rsidP="00003C87">
            <w:r>
              <w:t>47364</w:t>
            </w:r>
          </w:p>
        </w:tc>
        <w:tc>
          <w:tcPr>
            <w:tcW w:w="0" w:type="auto"/>
            <w:gridSpan w:val="3"/>
            <w:tcMar>
              <w:top w:w="38" w:type="dxa"/>
              <w:left w:w="38" w:type="dxa"/>
              <w:bottom w:w="38" w:type="dxa"/>
              <w:right w:w="38" w:type="dxa"/>
            </w:tcMar>
            <w:vAlign w:val="bottom"/>
          </w:tcPr>
          <w:p w14:paraId="2579C15B" w14:textId="77777777" w:rsidR="00C26C5B" w:rsidRDefault="00C26C5B" w:rsidP="00003C87">
            <w:pPr>
              <w:spacing w:after="200"/>
              <w:rPr>
                <w:sz w:val="20"/>
                <w:szCs w:val="20"/>
              </w:rPr>
            </w:pPr>
            <w:r>
              <w:rPr>
                <w:sz w:val="20"/>
                <w:szCs w:val="20"/>
              </w:rPr>
              <w:t xml:space="preserve">Treatment of fracture of distal end of radius or ulna (not involving joint surface), by open reduction with fixation, other than a service associated with a service to which item 47361 or 47362 applies (H) (Anaes.) (Assist.) </w:t>
            </w:r>
          </w:p>
          <w:p w14:paraId="4AFB843E" w14:textId="77777777" w:rsidR="00C26C5B" w:rsidRDefault="00C26C5B" w:rsidP="00003C87">
            <w:r>
              <w:t>(See para TN.8.124 of explanatory notes to this Category)</w:t>
            </w:r>
          </w:p>
          <w:p w14:paraId="2E0D239A" w14:textId="77777777" w:rsidR="00C26C5B" w:rsidRDefault="00C26C5B" w:rsidP="00003C87">
            <w:pPr>
              <w:tabs>
                <w:tab w:val="left" w:pos="1701"/>
              </w:tabs>
            </w:pPr>
            <w:r>
              <w:rPr>
                <w:b/>
                <w:sz w:val="20"/>
              </w:rPr>
              <w:t xml:space="preserve">Fee: </w:t>
            </w:r>
            <w:r>
              <w:t>$296.00</w:t>
            </w:r>
            <w:r>
              <w:tab/>
            </w:r>
            <w:r>
              <w:rPr>
                <w:b/>
                <w:sz w:val="20"/>
              </w:rPr>
              <w:t xml:space="preserve">Benefit: </w:t>
            </w:r>
            <w:r>
              <w:t>75% = $222.00</w:t>
            </w:r>
          </w:p>
        </w:tc>
      </w:tr>
      <w:tr w:rsidR="00C26C5B" w14:paraId="3A3732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BE627E" w14:textId="77777777" w:rsidR="00C26C5B" w:rsidRDefault="00C26C5B" w:rsidP="00003C87">
            <w:pPr>
              <w:rPr>
                <w:b/>
              </w:rPr>
            </w:pPr>
            <w:r>
              <w:rPr>
                <w:b/>
              </w:rPr>
              <w:t>Fee</w:t>
            </w:r>
          </w:p>
          <w:p w14:paraId="56D55BD5" w14:textId="77777777" w:rsidR="00C26C5B" w:rsidRDefault="00C26C5B" w:rsidP="00003C87">
            <w:r>
              <w:t>47367</w:t>
            </w:r>
          </w:p>
        </w:tc>
        <w:tc>
          <w:tcPr>
            <w:tcW w:w="0" w:type="auto"/>
            <w:gridSpan w:val="3"/>
            <w:tcMar>
              <w:top w:w="38" w:type="dxa"/>
              <w:left w:w="38" w:type="dxa"/>
              <w:bottom w:w="38" w:type="dxa"/>
              <w:right w:w="38" w:type="dxa"/>
            </w:tcMar>
            <w:vAlign w:val="bottom"/>
          </w:tcPr>
          <w:p w14:paraId="5230CEF9" w14:textId="77777777" w:rsidR="00C26C5B" w:rsidRDefault="00C26C5B" w:rsidP="00003C87">
            <w:pPr>
              <w:spacing w:after="200"/>
              <w:rPr>
                <w:sz w:val="20"/>
                <w:szCs w:val="20"/>
              </w:rPr>
            </w:pPr>
            <w:r>
              <w:rPr>
                <w:sz w:val="20"/>
                <w:szCs w:val="20"/>
              </w:rPr>
              <w:t xml:space="preserve">Treatment of fracture of distal end of radius, by closed reduction with percutaneous fixation, other than a service associated with a service to which item 47361 or 47362 applies (H) (Anaes.) (Assist.) </w:t>
            </w:r>
          </w:p>
          <w:p w14:paraId="35810312" w14:textId="77777777" w:rsidR="00C26C5B" w:rsidRDefault="00C26C5B" w:rsidP="00003C87">
            <w:r>
              <w:t>(See para TN.8.124 of explanatory notes to this Category)</w:t>
            </w:r>
          </w:p>
          <w:p w14:paraId="315F907F" w14:textId="77777777" w:rsidR="00C26C5B" w:rsidRDefault="00C26C5B" w:rsidP="00003C87">
            <w:pPr>
              <w:tabs>
                <w:tab w:val="left" w:pos="1701"/>
              </w:tabs>
            </w:pPr>
            <w:r>
              <w:rPr>
                <w:b/>
                <w:sz w:val="20"/>
              </w:rPr>
              <w:t xml:space="preserve">Fee: </w:t>
            </w:r>
            <w:r>
              <w:t>$236.40</w:t>
            </w:r>
            <w:r>
              <w:tab/>
            </w:r>
            <w:r>
              <w:rPr>
                <w:b/>
                <w:sz w:val="20"/>
              </w:rPr>
              <w:t xml:space="preserve">Benefit: </w:t>
            </w:r>
            <w:r>
              <w:t>75% = $177.30</w:t>
            </w:r>
          </w:p>
        </w:tc>
      </w:tr>
      <w:tr w:rsidR="00C26C5B" w14:paraId="2E8BB4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993496" w14:textId="77777777" w:rsidR="00C26C5B" w:rsidRDefault="00C26C5B" w:rsidP="00003C87">
            <w:pPr>
              <w:rPr>
                <w:b/>
              </w:rPr>
            </w:pPr>
            <w:r>
              <w:rPr>
                <w:b/>
              </w:rPr>
              <w:t>Fee</w:t>
            </w:r>
          </w:p>
          <w:p w14:paraId="7A834165" w14:textId="77777777" w:rsidR="00C26C5B" w:rsidRDefault="00C26C5B" w:rsidP="00003C87">
            <w:r>
              <w:t>47370</w:t>
            </w:r>
          </w:p>
        </w:tc>
        <w:tc>
          <w:tcPr>
            <w:tcW w:w="0" w:type="auto"/>
            <w:gridSpan w:val="3"/>
            <w:tcMar>
              <w:top w:w="38" w:type="dxa"/>
              <w:left w:w="38" w:type="dxa"/>
              <w:bottom w:w="38" w:type="dxa"/>
              <w:right w:w="38" w:type="dxa"/>
            </w:tcMar>
            <w:vAlign w:val="bottom"/>
          </w:tcPr>
          <w:p w14:paraId="1870B6E8" w14:textId="77777777" w:rsidR="00C26C5B" w:rsidRDefault="00C26C5B" w:rsidP="00003C87">
            <w:pPr>
              <w:spacing w:after="200"/>
              <w:rPr>
                <w:sz w:val="20"/>
                <w:szCs w:val="20"/>
              </w:rPr>
            </w:pPr>
            <w:r>
              <w:rPr>
                <w:sz w:val="20"/>
                <w:szCs w:val="20"/>
              </w:rPr>
              <w:t>Treatment of intra</w:t>
            </w:r>
            <w:r>
              <w:rPr>
                <w:sz w:val="20"/>
                <w:szCs w:val="20"/>
              </w:rPr>
              <w:noBreakHyphen/>
              <w:t xml:space="preserve">articular fracture of distal end of radius, by open reduction with fixation, other than a service associated with a service to which item 47361 or 47362 applies (H) (Anaes.) (Assist.) </w:t>
            </w:r>
          </w:p>
          <w:p w14:paraId="37259575" w14:textId="77777777" w:rsidR="00C26C5B" w:rsidRDefault="00C26C5B" w:rsidP="00003C87">
            <w:r>
              <w:t>(See para TN.8.124 of explanatory notes to this Category)</w:t>
            </w:r>
          </w:p>
          <w:p w14:paraId="37E385AB" w14:textId="77777777" w:rsidR="00C26C5B" w:rsidRDefault="00C26C5B" w:rsidP="00003C87">
            <w:pPr>
              <w:tabs>
                <w:tab w:val="left" w:pos="1701"/>
              </w:tabs>
            </w:pPr>
            <w:r>
              <w:rPr>
                <w:b/>
                <w:sz w:val="20"/>
              </w:rPr>
              <w:t xml:space="preserve">Fee: </w:t>
            </w:r>
            <w:r>
              <w:t>$429.20</w:t>
            </w:r>
            <w:r>
              <w:tab/>
            </w:r>
            <w:r>
              <w:rPr>
                <w:b/>
                <w:sz w:val="20"/>
              </w:rPr>
              <w:t xml:space="preserve">Benefit: </w:t>
            </w:r>
            <w:r>
              <w:t>75% = $321.90</w:t>
            </w:r>
          </w:p>
        </w:tc>
      </w:tr>
      <w:tr w:rsidR="00C26C5B" w14:paraId="5C97BF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9D7794" w14:textId="77777777" w:rsidR="00C26C5B" w:rsidRDefault="00C26C5B" w:rsidP="00003C87">
            <w:pPr>
              <w:rPr>
                <w:b/>
              </w:rPr>
            </w:pPr>
            <w:r>
              <w:rPr>
                <w:b/>
              </w:rPr>
              <w:t>Fee</w:t>
            </w:r>
          </w:p>
          <w:p w14:paraId="7401429A" w14:textId="77777777" w:rsidR="00C26C5B" w:rsidRDefault="00C26C5B" w:rsidP="00003C87">
            <w:r>
              <w:t>47373</w:t>
            </w:r>
          </w:p>
        </w:tc>
        <w:tc>
          <w:tcPr>
            <w:tcW w:w="0" w:type="auto"/>
            <w:gridSpan w:val="3"/>
            <w:tcMar>
              <w:top w:w="38" w:type="dxa"/>
              <w:left w:w="38" w:type="dxa"/>
              <w:bottom w:w="38" w:type="dxa"/>
              <w:right w:w="38" w:type="dxa"/>
            </w:tcMar>
            <w:vAlign w:val="bottom"/>
          </w:tcPr>
          <w:p w14:paraId="6F6505FA" w14:textId="77777777" w:rsidR="00C26C5B" w:rsidRDefault="00C26C5B" w:rsidP="00003C87">
            <w:pPr>
              <w:spacing w:after="200"/>
              <w:rPr>
                <w:sz w:val="20"/>
                <w:szCs w:val="20"/>
              </w:rPr>
            </w:pPr>
            <w:r>
              <w:rPr>
                <w:sz w:val="20"/>
                <w:szCs w:val="20"/>
              </w:rPr>
              <w:t>Treatment of intra</w:t>
            </w:r>
            <w:r>
              <w:rPr>
                <w:sz w:val="20"/>
                <w:szCs w:val="20"/>
              </w:rPr>
              <w:noBreakHyphen/>
              <w:t xml:space="preserve">articular fracture of distal end of ulna, by open reduction with fixation, other than a service associated with a service to which item 47361 or 47362 applies (H) (Anaes.) (Assist.) </w:t>
            </w:r>
          </w:p>
          <w:p w14:paraId="11A347BA" w14:textId="77777777" w:rsidR="00C26C5B" w:rsidRDefault="00C26C5B" w:rsidP="00003C87">
            <w:r>
              <w:t>(See para TN.8.124 of explanatory notes to this Category)</w:t>
            </w:r>
          </w:p>
          <w:p w14:paraId="40036072" w14:textId="77777777" w:rsidR="00C26C5B" w:rsidRDefault="00C26C5B" w:rsidP="00003C87">
            <w:pPr>
              <w:tabs>
                <w:tab w:val="left" w:pos="1701"/>
              </w:tabs>
            </w:pPr>
            <w:r>
              <w:rPr>
                <w:b/>
                <w:sz w:val="20"/>
              </w:rPr>
              <w:t xml:space="preserve">Fee: </w:t>
            </w:r>
            <w:r>
              <w:t>$306.60</w:t>
            </w:r>
            <w:r>
              <w:tab/>
            </w:r>
            <w:r>
              <w:rPr>
                <w:b/>
                <w:sz w:val="20"/>
              </w:rPr>
              <w:t xml:space="preserve">Benefit: </w:t>
            </w:r>
            <w:r>
              <w:t>75% = $229.95</w:t>
            </w:r>
          </w:p>
        </w:tc>
      </w:tr>
      <w:tr w:rsidR="00C26C5B" w14:paraId="7764FC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97CCC" w14:textId="77777777" w:rsidR="00C26C5B" w:rsidRDefault="00C26C5B" w:rsidP="00003C87">
            <w:pPr>
              <w:rPr>
                <w:b/>
              </w:rPr>
            </w:pPr>
            <w:r>
              <w:rPr>
                <w:b/>
              </w:rPr>
              <w:t>Fee</w:t>
            </w:r>
          </w:p>
          <w:p w14:paraId="35257853" w14:textId="77777777" w:rsidR="00C26C5B" w:rsidRDefault="00C26C5B" w:rsidP="00003C87">
            <w:r>
              <w:t>47381</w:t>
            </w:r>
          </w:p>
        </w:tc>
        <w:tc>
          <w:tcPr>
            <w:tcW w:w="0" w:type="auto"/>
            <w:gridSpan w:val="3"/>
            <w:tcMar>
              <w:top w:w="38" w:type="dxa"/>
              <w:left w:w="38" w:type="dxa"/>
              <w:bottom w:w="38" w:type="dxa"/>
              <w:right w:w="38" w:type="dxa"/>
            </w:tcMar>
            <w:vAlign w:val="bottom"/>
          </w:tcPr>
          <w:p w14:paraId="7985D64D" w14:textId="77777777" w:rsidR="00C26C5B" w:rsidRDefault="00C26C5B" w:rsidP="00003C87">
            <w:pPr>
              <w:spacing w:after="200"/>
              <w:rPr>
                <w:sz w:val="20"/>
                <w:szCs w:val="20"/>
              </w:rPr>
            </w:pPr>
            <w:r>
              <w:rPr>
                <w:sz w:val="20"/>
                <w:szCs w:val="20"/>
              </w:rPr>
              <w:t xml:space="preserve">Treatment of fracture of shaft of radius or ulna, by closed reduction (H) (Anaes.) </w:t>
            </w:r>
          </w:p>
          <w:p w14:paraId="1E7B331F" w14:textId="77777777" w:rsidR="00C26C5B" w:rsidRDefault="00C26C5B" w:rsidP="00003C87">
            <w:pPr>
              <w:tabs>
                <w:tab w:val="left" w:pos="1701"/>
              </w:tabs>
            </w:pPr>
            <w:r>
              <w:rPr>
                <w:b/>
                <w:sz w:val="20"/>
              </w:rPr>
              <w:t xml:space="preserve">Fee: </w:t>
            </w:r>
            <w:r>
              <w:t>$268.70</w:t>
            </w:r>
            <w:r>
              <w:tab/>
            </w:r>
            <w:r>
              <w:rPr>
                <w:b/>
                <w:sz w:val="20"/>
              </w:rPr>
              <w:t xml:space="preserve">Benefit: </w:t>
            </w:r>
            <w:r>
              <w:t>75% = $201.55</w:t>
            </w:r>
          </w:p>
        </w:tc>
      </w:tr>
      <w:tr w:rsidR="00C26C5B" w14:paraId="17C749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37F5AB" w14:textId="77777777" w:rsidR="00C26C5B" w:rsidRDefault="00C26C5B" w:rsidP="00003C87">
            <w:pPr>
              <w:rPr>
                <w:b/>
              </w:rPr>
            </w:pPr>
            <w:r>
              <w:rPr>
                <w:b/>
              </w:rPr>
              <w:t>Fee</w:t>
            </w:r>
          </w:p>
          <w:p w14:paraId="15D89770" w14:textId="77777777" w:rsidR="00C26C5B" w:rsidRDefault="00C26C5B" w:rsidP="00003C87">
            <w:r>
              <w:t>47384</w:t>
            </w:r>
          </w:p>
        </w:tc>
        <w:tc>
          <w:tcPr>
            <w:tcW w:w="0" w:type="auto"/>
            <w:gridSpan w:val="3"/>
            <w:tcMar>
              <w:top w:w="38" w:type="dxa"/>
              <w:left w:w="38" w:type="dxa"/>
              <w:bottom w:w="38" w:type="dxa"/>
              <w:right w:w="38" w:type="dxa"/>
            </w:tcMar>
            <w:vAlign w:val="bottom"/>
          </w:tcPr>
          <w:p w14:paraId="31364FF9" w14:textId="77777777" w:rsidR="00C26C5B" w:rsidRDefault="00C26C5B" w:rsidP="00003C87">
            <w:pPr>
              <w:spacing w:after="200"/>
              <w:rPr>
                <w:sz w:val="20"/>
                <w:szCs w:val="20"/>
              </w:rPr>
            </w:pPr>
            <w:r>
              <w:rPr>
                <w:sz w:val="20"/>
                <w:szCs w:val="20"/>
              </w:rPr>
              <w:t xml:space="preserve">Treatment of fracture of shaft of radius or ulna, by open reduction with internal fixation (H) (Anaes.) (Assist.) </w:t>
            </w:r>
          </w:p>
          <w:p w14:paraId="0BA6C459" w14:textId="77777777" w:rsidR="00C26C5B" w:rsidRDefault="00C26C5B" w:rsidP="00003C87">
            <w:pPr>
              <w:tabs>
                <w:tab w:val="left" w:pos="1701"/>
              </w:tabs>
            </w:pPr>
            <w:r>
              <w:rPr>
                <w:b/>
                <w:sz w:val="20"/>
              </w:rPr>
              <w:t xml:space="preserve">Fee: </w:t>
            </w:r>
            <w:r>
              <w:t>$358.20</w:t>
            </w:r>
            <w:r>
              <w:tab/>
            </w:r>
            <w:r>
              <w:rPr>
                <w:b/>
                <w:sz w:val="20"/>
              </w:rPr>
              <w:t xml:space="preserve">Benefit: </w:t>
            </w:r>
            <w:r>
              <w:t>75% = $268.65</w:t>
            </w:r>
          </w:p>
        </w:tc>
      </w:tr>
      <w:tr w:rsidR="00C26C5B" w14:paraId="345888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55ABF4" w14:textId="77777777" w:rsidR="00C26C5B" w:rsidRDefault="00C26C5B" w:rsidP="00003C87">
            <w:pPr>
              <w:rPr>
                <w:b/>
              </w:rPr>
            </w:pPr>
            <w:r>
              <w:rPr>
                <w:b/>
              </w:rPr>
              <w:t>Fee</w:t>
            </w:r>
          </w:p>
          <w:p w14:paraId="18B29A91" w14:textId="77777777" w:rsidR="00C26C5B" w:rsidRDefault="00C26C5B" w:rsidP="00003C87">
            <w:r>
              <w:t>47385</w:t>
            </w:r>
          </w:p>
        </w:tc>
        <w:tc>
          <w:tcPr>
            <w:tcW w:w="0" w:type="auto"/>
            <w:gridSpan w:val="3"/>
            <w:tcMar>
              <w:top w:w="38" w:type="dxa"/>
              <w:left w:w="38" w:type="dxa"/>
              <w:bottom w:w="38" w:type="dxa"/>
              <w:right w:w="38" w:type="dxa"/>
            </w:tcMar>
            <w:vAlign w:val="bottom"/>
          </w:tcPr>
          <w:p w14:paraId="16E067DF" w14:textId="77777777" w:rsidR="00C26C5B" w:rsidRDefault="00C26C5B" w:rsidP="00003C87">
            <w:pPr>
              <w:spacing w:after="200"/>
              <w:rPr>
                <w:sz w:val="20"/>
                <w:szCs w:val="20"/>
              </w:rPr>
            </w:pPr>
            <w:r>
              <w:rPr>
                <w:sz w:val="20"/>
                <w:szCs w:val="20"/>
              </w:rPr>
              <w:t>Treatment of:</w:t>
            </w:r>
          </w:p>
          <w:p w14:paraId="39FD9C85" w14:textId="77777777" w:rsidR="00C26C5B" w:rsidRDefault="00C26C5B" w:rsidP="00003C87">
            <w:pPr>
              <w:spacing w:before="200" w:after="200"/>
              <w:rPr>
                <w:sz w:val="20"/>
                <w:szCs w:val="20"/>
              </w:rPr>
            </w:pPr>
            <w:r>
              <w:rPr>
                <w:sz w:val="20"/>
                <w:szCs w:val="20"/>
              </w:rPr>
              <w:t>(a) fracture of shaft of radius or ulna; and</w:t>
            </w:r>
          </w:p>
          <w:p w14:paraId="516A713C" w14:textId="77777777" w:rsidR="00C26C5B" w:rsidRDefault="00C26C5B" w:rsidP="00003C87">
            <w:pPr>
              <w:spacing w:before="200" w:after="200"/>
              <w:rPr>
                <w:sz w:val="20"/>
                <w:szCs w:val="20"/>
              </w:rPr>
            </w:pPr>
            <w:r>
              <w:rPr>
                <w:sz w:val="20"/>
                <w:szCs w:val="20"/>
              </w:rPr>
              <w:t>(b) dislocation of distal radio-ulnar joint or proximal radio-humeral joint (Galeazzi or Monteggia injury);</w:t>
            </w:r>
          </w:p>
          <w:p w14:paraId="7B86D93E" w14:textId="77777777" w:rsidR="00C26C5B" w:rsidRDefault="00C26C5B" w:rsidP="00003C87">
            <w:pPr>
              <w:spacing w:before="200" w:after="200"/>
              <w:rPr>
                <w:sz w:val="20"/>
                <w:szCs w:val="20"/>
              </w:rPr>
            </w:pPr>
            <w:r>
              <w:rPr>
                <w:sz w:val="20"/>
                <w:szCs w:val="20"/>
              </w:rPr>
              <w:t xml:space="preserve">by closed reduction (H) (Anaes.) (Assist.) </w:t>
            </w:r>
          </w:p>
          <w:p w14:paraId="7F49268A" w14:textId="77777777" w:rsidR="00C26C5B" w:rsidRDefault="00C26C5B" w:rsidP="00003C87">
            <w:pPr>
              <w:tabs>
                <w:tab w:val="left" w:pos="1701"/>
              </w:tabs>
            </w:pPr>
            <w:r>
              <w:rPr>
                <w:b/>
                <w:sz w:val="20"/>
              </w:rPr>
              <w:t xml:space="preserve">Fee: </w:t>
            </w:r>
            <w:r>
              <w:t>$308.40</w:t>
            </w:r>
            <w:r>
              <w:tab/>
            </w:r>
            <w:r>
              <w:rPr>
                <w:b/>
                <w:sz w:val="20"/>
              </w:rPr>
              <w:t xml:space="preserve">Benefit: </w:t>
            </w:r>
            <w:r>
              <w:t>75% = $231.30</w:t>
            </w:r>
          </w:p>
        </w:tc>
      </w:tr>
      <w:tr w:rsidR="00C26C5B" w14:paraId="7B58D45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7E2BC8" w14:textId="77777777" w:rsidR="00C26C5B" w:rsidRDefault="00C26C5B" w:rsidP="00003C87">
            <w:pPr>
              <w:rPr>
                <w:b/>
              </w:rPr>
            </w:pPr>
            <w:r>
              <w:rPr>
                <w:b/>
              </w:rPr>
              <w:t>Fee</w:t>
            </w:r>
          </w:p>
          <w:p w14:paraId="5A626056" w14:textId="77777777" w:rsidR="00C26C5B" w:rsidRDefault="00C26C5B" w:rsidP="00003C87">
            <w:r>
              <w:t>47386</w:t>
            </w:r>
          </w:p>
        </w:tc>
        <w:tc>
          <w:tcPr>
            <w:tcW w:w="0" w:type="auto"/>
            <w:gridSpan w:val="3"/>
            <w:tcMar>
              <w:top w:w="38" w:type="dxa"/>
              <w:left w:w="38" w:type="dxa"/>
              <w:bottom w:w="38" w:type="dxa"/>
              <w:right w:w="38" w:type="dxa"/>
            </w:tcMar>
            <w:vAlign w:val="bottom"/>
          </w:tcPr>
          <w:p w14:paraId="0B16A46E" w14:textId="77777777" w:rsidR="00C26C5B" w:rsidRDefault="00C26C5B" w:rsidP="00003C87">
            <w:pPr>
              <w:spacing w:after="200"/>
              <w:rPr>
                <w:sz w:val="20"/>
                <w:szCs w:val="20"/>
              </w:rPr>
            </w:pPr>
            <w:r>
              <w:rPr>
                <w:sz w:val="20"/>
                <w:szCs w:val="20"/>
              </w:rPr>
              <w:t>Treatment of:</w:t>
            </w:r>
          </w:p>
          <w:p w14:paraId="7EAEB3A0" w14:textId="77777777" w:rsidR="00C26C5B" w:rsidRDefault="00C26C5B" w:rsidP="00003C87">
            <w:pPr>
              <w:spacing w:before="200" w:after="200"/>
              <w:rPr>
                <w:sz w:val="20"/>
                <w:szCs w:val="20"/>
              </w:rPr>
            </w:pPr>
            <w:r>
              <w:rPr>
                <w:sz w:val="20"/>
                <w:szCs w:val="20"/>
              </w:rPr>
              <w:t>(a) fracture of shaft of radius or ulna; and</w:t>
            </w:r>
          </w:p>
          <w:p w14:paraId="0F2DECA7" w14:textId="77777777" w:rsidR="00C26C5B" w:rsidRDefault="00C26C5B" w:rsidP="00003C87">
            <w:pPr>
              <w:spacing w:before="200" w:after="200"/>
              <w:rPr>
                <w:sz w:val="20"/>
                <w:szCs w:val="20"/>
              </w:rPr>
            </w:pPr>
            <w:r>
              <w:rPr>
                <w:sz w:val="20"/>
                <w:szCs w:val="20"/>
              </w:rPr>
              <w:t>(b) dislocation of distal radio-ulnar joint or proximal radio-humeral joint (Galeazzi or Monteggia injury);</w:t>
            </w:r>
          </w:p>
          <w:p w14:paraId="6FDC68F4" w14:textId="77777777" w:rsidR="00C26C5B" w:rsidRDefault="00C26C5B" w:rsidP="00003C87">
            <w:pPr>
              <w:spacing w:before="200" w:after="200"/>
              <w:rPr>
                <w:sz w:val="20"/>
                <w:szCs w:val="20"/>
              </w:rPr>
            </w:pPr>
            <w:r>
              <w:rPr>
                <w:sz w:val="20"/>
                <w:szCs w:val="20"/>
              </w:rPr>
              <w:t xml:space="preserve">by open reduction, with internal fixation, including reduction of dislocation (if performed) (H) (Anaes.) (Assist.) </w:t>
            </w:r>
          </w:p>
          <w:p w14:paraId="75B351DF" w14:textId="77777777" w:rsidR="00C26C5B" w:rsidRDefault="00C26C5B" w:rsidP="00003C87">
            <w:pPr>
              <w:tabs>
                <w:tab w:val="left" w:pos="1701"/>
              </w:tabs>
            </w:pPr>
            <w:r>
              <w:rPr>
                <w:b/>
                <w:sz w:val="20"/>
              </w:rPr>
              <w:t xml:space="preserve">Fee: </w:t>
            </w:r>
            <w:r>
              <w:t>$497.60</w:t>
            </w:r>
            <w:r>
              <w:tab/>
            </w:r>
            <w:r>
              <w:rPr>
                <w:b/>
                <w:sz w:val="20"/>
              </w:rPr>
              <w:t xml:space="preserve">Benefit: </w:t>
            </w:r>
            <w:r>
              <w:t>75% = $373.20</w:t>
            </w:r>
          </w:p>
        </w:tc>
      </w:tr>
      <w:tr w:rsidR="00C26C5B" w14:paraId="0EEE145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D60E74" w14:textId="77777777" w:rsidR="00C26C5B" w:rsidRDefault="00C26C5B" w:rsidP="00003C87">
            <w:pPr>
              <w:rPr>
                <w:b/>
              </w:rPr>
            </w:pPr>
            <w:r>
              <w:rPr>
                <w:b/>
              </w:rPr>
              <w:t>Fee</w:t>
            </w:r>
          </w:p>
          <w:p w14:paraId="43F548B0" w14:textId="77777777" w:rsidR="00C26C5B" w:rsidRDefault="00C26C5B" w:rsidP="00003C87">
            <w:r>
              <w:t>47387</w:t>
            </w:r>
          </w:p>
        </w:tc>
        <w:tc>
          <w:tcPr>
            <w:tcW w:w="0" w:type="auto"/>
            <w:gridSpan w:val="3"/>
            <w:tcMar>
              <w:top w:w="38" w:type="dxa"/>
              <w:left w:w="38" w:type="dxa"/>
              <w:bottom w:w="38" w:type="dxa"/>
              <w:right w:w="38" w:type="dxa"/>
            </w:tcMar>
            <w:vAlign w:val="bottom"/>
          </w:tcPr>
          <w:p w14:paraId="33F26BE5" w14:textId="77777777" w:rsidR="00C26C5B" w:rsidRDefault="00C26C5B" w:rsidP="00003C87">
            <w:pPr>
              <w:spacing w:after="200"/>
              <w:rPr>
                <w:sz w:val="20"/>
                <w:szCs w:val="20"/>
              </w:rPr>
            </w:pPr>
            <w:r>
              <w:rPr>
                <w:sz w:val="20"/>
                <w:szCs w:val="20"/>
              </w:rPr>
              <w:t xml:space="preserve">Treatment of fracture of distal or shaft of radius or ulna (or both), by cast immobilisation, other than a service to which item 47390 or 47393 applies (Anaes.) (Assist.) </w:t>
            </w:r>
          </w:p>
          <w:p w14:paraId="7621EF81" w14:textId="77777777" w:rsidR="00C26C5B" w:rsidRDefault="00C26C5B" w:rsidP="00003C87">
            <w:pPr>
              <w:tabs>
                <w:tab w:val="left" w:pos="1701"/>
              </w:tabs>
            </w:pPr>
            <w:r>
              <w:rPr>
                <w:b/>
                <w:sz w:val="20"/>
              </w:rPr>
              <w:t xml:space="preserve">Fee: </w:t>
            </w:r>
            <w:r>
              <w:t>$288.55</w:t>
            </w:r>
            <w:r>
              <w:tab/>
            </w:r>
            <w:r>
              <w:rPr>
                <w:b/>
                <w:sz w:val="20"/>
              </w:rPr>
              <w:t xml:space="preserve">Benefit: </w:t>
            </w:r>
            <w:r>
              <w:t>75% = $216.45    85% = $245.30</w:t>
            </w:r>
          </w:p>
        </w:tc>
      </w:tr>
      <w:tr w:rsidR="00C26C5B" w14:paraId="40C2CC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8FE7DC" w14:textId="77777777" w:rsidR="00C26C5B" w:rsidRDefault="00C26C5B" w:rsidP="00003C87">
            <w:pPr>
              <w:rPr>
                <w:b/>
              </w:rPr>
            </w:pPr>
            <w:r>
              <w:rPr>
                <w:b/>
              </w:rPr>
              <w:t>Fee</w:t>
            </w:r>
          </w:p>
          <w:p w14:paraId="51BEC5FA" w14:textId="77777777" w:rsidR="00C26C5B" w:rsidRDefault="00C26C5B" w:rsidP="00003C87">
            <w:r>
              <w:t>47390</w:t>
            </w:r>
          </w:p>
        </w:tc>
        <w:tc>
          <w:tcPr>
            <w:tcW w:w="0" w:type="auto"/>
            <w:gridSpan w:val="3"/>
            <w:tcMar>
              <w:top w:w="38" w:type="dxa"/>
              <w:left w:w="38" w:type="dxa"/>
              <w:bottom w:w="38" w:type="dxa"/>
              <w:right w:w="38" w:type="dxa"/>
            </w:tcMar>
            <w:vAlign w:val="bottom"/>
          </w:tcPr>
          <w:p w14:paraId="1EBDE69B" w14:textId="77777777" w:rsidR="00C26C5B" w:rsidRDefault="00C26C5B" w:rsidP="00003C87">
            <w:pPr>
              <w:spacing w:after="200"/>
              <w:rPr>
                <w:sz w:val="20"/>
                <w:szCs w:val="20"/>
              </w:rPr>
            </w:pPr>
            <w:r>
              <w:rPr>
                <w:sz w:val="20"/>
                <w:szCs w:val="20"/>
              </w:rPr>
              <w:t xml:space="preserve">Treatment of fracture of shafts of radius and ulna, by closed reduction (H) (Anaes.) </w:t>
            </w:r>
          </w:p>
          <w:p w14:paraId="76449987" w14:textId="77777777" w:rsidR="00C26C5B" w:rsidRDefault="00C26C5B" w:rsidP="00003C87">
            <w:pPr>
              <w:tabs>
                <w:tab w:val="left" w:pos="1701"/>
              </w:tabs>
            </w:pPr>
            <w:r>
              <w:rPr>
                <w:b/>
                <w:sz w:val="20"/>
              </w:rPr>
              <w:t xml:space="preserve">Fee: </w:t>
            </w:r>
            <w:r>
              <w:t>$432.95</w:t>
            </w:r>
            <w:r>
              <w:tab/>
            </w:r>
            <w:r>
              <w:rPr>
                <w:b/>
                <w:sz w:val="20"/>
              </w:rPr>
              <w:t xml:space="preserve">Benefit: </w:t>
            </w:r>
            <w:r>
              <w:t>75% = $324.75</w:t>
            </w:r>
          </w:p>
        </w:tc>
      </w:tr>
      <w:tr w:rsidR="00C26C5B" w14:paraId="3E5243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26595D" w14:textId="77777777" w:rsidR="00C26C5B" w:rsidRDefault="00C26C5B" w:rsidP="00003C87">
            <w:pPr>
              <w:rPr>
                <w:b/>
              </w:rPr>
            </w:pPr>
            <w:r>
              <w:rPr>
                <w:b/>
              </w:rPr>
              <w:t>Fee</w:t>
            </w:r>
          </w:p>
          <w:p w14:paraId="363EEEE5" w14:textId="77777777" w:rsidR="00C26C5B" w:rsidRDefault="00C26C5B" w:rsidP="00003C87">
            <w:r>
              <w:t>47393</w:t>
            </w:r>
          </w:p>
        </w:tc>
        <w:tc>
          <w:tcPr>
            <w:tcW w:w="0" w:type="auto"/>
            <w:gridSpan w:val="3"/>
            <w:tcMar>
              <w:top w:w="38" w:type="dxa"/>
              <w:left w:w="38" w:type="dxa"/>
              <w:bottom w:w="38" w:type="dxa"/>
              <w:right w:w="38" w:type="dxa"/>
            </w:tcMar>
            <w:vAlign w:val="bottom"/>
          </w:tcPr>
          <w:p w14:paraId="275FA42E" w14:textId="77777777" w:rsidR="00C26C5B" w:rsidRDefault="00C26C5B" w:rsidP="00003C87">
            <w:pPr>
              <w:spacing w:after="200"/>
              <w:rPr>
                <w:sz w:val="20"/>
                <w:szCs w:val="20"/>
              </w:rPr>
            </w:pPr>
            <w:r>
              <w:rPr>
                <w:sz w:val="20"/>
                <w:szCs w:val="20"/>
              </w:rPr>
              <w:t xml:space="preserve">Treatment of fracture of shafts of radius and ulna, by open reduction, with internal fixation (H) (Anaes.) (Assist.) </w:t>
            </w:r>
          </w:p>
          <w:p w14:paraId="1B2A3C26" w14:textId="77777777" w:rsidR="00C26C5B" w:rsidRDefault="00C26C5B" w:rsidP="00003C87">
            <w:pPr>
              <w:tabs>
                <w:tab w:val="left" w:pos="1701"/>
              </w:tabs>
            </w:pPr>
            <w:r>
              <w:rPr>
                <w:b/>
                <w:sz w:val="20"/>
              </w:rPr>
              <w:t xml:space="preserve">Fee: </w:t>
            </w:r>
            <w:r>
              <w:t>$577.20</w:t>
            </w:r>
            <w:r>
              <w:tab/>
            </w:r>
            <w:r>
              <w:rPr>
                <w:b/>
                <w:sz w:val="20"/>
              </w:rPr>
              <w:t xml:space="preserve">Benefit: </w:t>
            </w:r>
            <w:r>
              <w:t>75% = $432.90</w:t>
            </w:r>
          </w:p>
        </w:tc>
      </w:tr>
      <w:tr w:rsidR="00C26C5B" w14:paraId="2252A3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F6C945" w14:textId="77777777" w:rsidR="00C26C5B" w:rsidRDefault="00C26C5B" w:rsidP="00003C87">
            <w:pPr>
              <w:rPr>
                <w:b/>
              </w:rPr>
            </w:pPr>
            <w:r>
              <w:rPr>
                <w:b/>
              </w:rPr>
              <w:t>Fee</w:t>
            </w:r>
          </w:p>
          <w:p w14:paraId="3A9453BA" w14:textId="77777777" w:rsidR="00C26C5B" w:rsidRDefault="00C26C5B" w:rsidP="00003C87">
            <w:r>
              <w:t>47396</w:t>
            </w:r>
          </w:p>
        </w:tc>
        <w:tc>
          <w:tcPr>
            <w:tcW w:w="0" w:type="auto"/>
            <w:gridSpan w:val="3"/>
            <w:tcMar>
              <w:top w:w="38" w:type="dxa"/>
              <w:left w:w="38" w:type="dxa"/>
              <w:bottom w:w="38" w:type="dxa"/>
              <w:right w:w="38" w:type="dxa"/>
            </w:tcMar>
            <w:vAlign w:val="bottom"/>
          </w:tcPr>
          <w:p w14:paraId="675CE38E" w14:textId="77777777" w:rsidR="00C26C5B" w:rsidRDefault="00C26C5B" w:rsidP="00003C87">
            <w:pPr>
              <w:spacing w:after="200"/>
              <w:rPr>
                <w:sz w:val="20"/>
                <w:szCs w:val="20"/>
              </w:rPr>
            </w:pPr>
            <w:r>
              <w:rPr>
                <w:sz w:val="20"/>
                <w:szCs w:val="20"/>
              </w:rPr>
              <w:t xml:space="preserve">Treatment of fracture of olecranon, by closed reduction (Anaes.) </w:t>
            </w:r>
          </w:p>
          <w:p w14:paraId="7192A862" w14:textId="77777777" w:rsidR="00C26C5B" w:rsidRDefault="00C26C5B" w:rsidP="00003C87">
            <w:pPr>
              <w:tabs>
                <w:tab w:val="left" w:pos="1701"/>
              </w:tabs>
            </w:pPr>
            <w:r>
              <w:rPr>
                <w:b/>
                <w:sz w:val="20"/>
              </w:rPr>
              <w:t xml:space="preserve">Fee: </w:t>
            </w:r>
            <w:r>
              <w:t>$198.95</w:t>
            </w:r>
            <w:r>
              <w:tab/>
            </w:r>
            <w:r>
              <w:rPr>
                <w:b/>
                <w:sz w:val="20"/>
              </w:rPr>
              <w:t xml:space="preserve">Benefit: </w:t>
            </w:r>
            <w:r>
              <w:t>75% = $149.25    85% = $169.15</w:t>
            </w:r>
          </w:p>
        </w:tc>
      </w:tr>
      <w:tr w:rsidR="00C26C5B" w14:paraId="5A82332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5FCE3E" w14:textId="77777777" w:rsidR="00C26C5B" w:rsidRDefault="00C26C5B" w:rsidP="00003C87">
            <w:pPr>
              <w:rPr>
                <w:b/>
              </w:rPr>
            </w:pPr>
            <w:r>
              <w:rPr>
                <w:b/>
              </w:rPr>
              <w:t>Fee</w:t>
            </w:r>
          </w:p>
          <w:p w14:paraId="1177F8CB" w14:textId="77777777" w:rsidR="00C26C5B" w:rsidRDefault="00C26C5B" w:rsidP="00003C87">
            <w:r>
              <w:t>47399</w:t>
            </w:r>
          </w:p>
        </w:tc>
        <w:tc>
          <w:tcPr>
            <w:tcW w:w="0" w:type="auto"/>
            <w:gridSpan w:val="3"/>
            <w:tcMar>
              <w:top w:w="38" w:type="dxa"/>
              <w:left w:w="38" w:type="dxa"/>
              <w:bottom w:w="38" w:type="dxa"/>
              <w:right w:w="38" w:type="dxa"/>
            </w:tcMar>
            <w:vAlign w:val="bottom"/>
          </w:tcPr>
          <w:p w14:paraId="4290362C" w14:textId="77777777" w:rsidR="00C26C5B" w:rsidRDefault="00C26C5B" w:rsidP="00003C87">
            <w:pPr>
              <w:spacing w:after="200"/>
              <w:rPr>
                <w:sz w:val="20"/>
                <w:szCs w:val="20"/>
              </w:rPr>
            </w:pPr>
            <w:r>
              <w:rPr>
                <w:sz w:val="20"/>
                <w:szCs w:val="20"/>
              </w:rPr>
              <w:t xml:space="preserve">Treatment of fracture of olecranon, by open reduction (H) (Anaes.) (Assist.) </w:t>
            </w:r>
          </w:p>
          <w:p w14:paraId="317B1931" w14:textId="77777777" w:rsidR="00C26C5B" w:rsidRDefault="00C26C5B" w:rsidP="00003C87">
            <w:pPr>
              <w:tabs>
                <w:tab w:val="left" w:pos="1701"/>
              </w:tabs>
            </w:pPr>
            <w:r>
              <w:rPr>
                <w:b/>
                <w:sz w:val="20"/>
              </w:rPr>
              <w:t xml:space="preserve">Fee: </w:t>
            </w:r>
            <w:r>
              <w:t>$398.05</w:t>
            </w:r>
            <w:r>
              <w:tab/>
            </w:r>
            <w:r>
              <w:rPr>
                <w:b/>
                <w:sz w:val="20"/>
              </w:rPr>
              <w:t xml:space="preserve">Benefit: </w:t>
            </w:r>
            <w:r>
              <w:t>75% = $298.55</w:t>
            </w:r>
          </w:p>
        </w:tc>
      </w:tr>
      <w:tr w:rsidR="00C26C5B" w14:paraId="7373D7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F174E0" w14:textId="77777777" w:rsidR="00C26C5B" w:rsidRDefault="00C26C5B" w:rsidP="00003C87">
            <w:pPr>
              <w:rPr>
                <w:b/>
              </w:rPr>
            </w:pPr>
            <w:r>
              <w:rPr>
                <w:b/>
              </w:rPr>
              <w:t>Fee</w:t>
            </w:r>
          </w:p>
          <w:p w14:paraId="7D1D8C10" w14:textId="77777777" w:rsidR="00C26C5B" w:rsidRDefault="00C26C5B" w:rsidP="00003C87">
            <w:r>
              <w:t>47402</w:t>
            </w:r>
          </w:p>
        </w:tc>
        <w:tc>
          <w:tcPr>
            <w:tcW w:w="0" w:type="auto"/>
            <w:gridSpan w:val="3"/>
            <w:tcMar>
              <w:top w:w="38" w:type="dxa"/>
              <w:left w:w="38" w:type="dxa"/>
              <w:bottom w:w="38" w:type="dxa"/>
              <w:right w:w="38" w:type="dxa"/>
            </w:tcMar>
            <w:vAlign w:val="bottom"/>
          </w:tcPr>
          <w:p w14:paraId="71934815" w14:textId="77777777" w:rsidR="00C26C5B" w:rsidRDefault="00C26C5B" w:rsidP="00003C87">
            <w:pPr>
              <w:spacing w:after="200"/>
              <w:rPr>
                <w:sz w:val="20"/>
                <w:szCs w:val="20"/>
              </w:rPr>
            </w:pPr>
            <w:r>
              <w:rPr>
                <w:sz w:val="20"/>
                <w:szCs w:val="20"/>
              </w:rPr>
              <w:t xml:space="preserve">Treatment of fracture of olecranon, with excision of olecranon fragment and reimplantation of tendon (Anaes.) (Assist.) </w:t>
            </w:r>
          </w:p>
          <w:p w14:paraId="3A413AA6" w14:textId="77777777" w:rsidR="00C26C5B" w:rsidRDefault="00C26C5B" w:rsidP="00003C87">
            <w:pPr>
              <w:tabs>
                <w:tab w:val="left" w:pos="1701"/>
              </w:tabs>
            </w:pPr>
            <w:r>
              <w:rPr>
                <w:b/>
                <w:sz w:val="20"/>
              </w:rPr>
              <w:t xml:space="preserve">Fee: </w:t>
            </w:r>
            <w:r>
              <w:t>$298.45</w:t>
            </w:r>
            <w:r>
              <w:tab/>
            </w:r>
            <w:r>
              <w:rPr>
                <w:b/>
                <w:sz w:val="20"/>
              </w:rPr>
              <w:t xml:space="preserve">Benefit: </w:t>
            </w:r>
            <w:r>
              <w:t>75% = $223.85    85% = $253.70</w:t>
            </w:r>
          </w:p>
        </w:tc>
      </w:tr>
      <w:tr w:rsidR="00C26C5B" w14:paraId="51586D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14E5F9" w14:textId="77777777" w:rsidR="00C26C5B" w:rsidRDefault="00C26C5B" w:rsidP="00003C87">
            <w:pPr>
              <w:rPr>
                <w:b/>
              </w:rPr>
            </w:pPr>
            <w:r>
              <w:rPr>
                <w:b/>
              </w:rPr>
              <w:t>Fee</w:t>
            </w:r>
          </w:p>
          <w:p w14:paraId="42C75EE5" w14:textId="77777777" w:rsidR="00C26C5B" w:rsidRDefault="00C26C5B" w:rsidP="00003C87">
            <w:r>
              <w:t>47405</w:t>
            </w:r>
          </w:p>
        </w:tc>
        <w:tc>
          <w:tcPr>
            <w:tcW w:w="0" w:type="auto"/>
            <w:gridSpan w:val="3"/>
            <w:tcMar>
              <w:top w:w="38" w:type="dxa"/>
              <w:left w:w="38" w:type="dxa"/>
              <w:bottom w:w="38" w:type="dxa"/>
              <w:right w:w="38" w:type="dxa"/>
            </w:tcMar>
            <w:vAlign w:val="bottom"/>
          </w:tcPr>
          <w:p w14:paraId="75903E12" w14:textId="77777777" w:rsidR="00C26C5B" w:rsidRDefault="00C26C5B" w:rsidP="00003C87">
            <w:pPr>
              <w:spacing w:after="200"/>
              <w:rPr>
                <w:sz w:val="20"/>
                <w:szCs w:val="20"/>
              </w:rPr>
            </w:pPr>
            <w:r>
              <w:rPr>
                <w:sz w:val="20"/>
                <w:szCs w:val="20"/>
              </w:rPr>
              <w:t xml:space="preserve">Treatment of fracture of head or neck of radius, by closed reduction (Anaes.) </w:t>
            </w:r>
          </w:p>
          <w:p w14:paraId="39AA324C" w14:textId="77777777" w:rsidR="00C26C5B" w:rsidRDefault="00C26C5B" w:rsidP="00003C87">
            <w:pPr>
              <w:tabs>
                <w:tab w:val="left" w:pos="1701"/>
              </w:tabs>
            </w:pPr>
            <w:r>
              <w:rPr>
                <w:b/>
                <w:sz w:val="20"/>
              </w:rPr>
              <w:t xml:space="preserve">Fee: </w:t>
            </w:r>
            <w:r>
              <w:t>$198.95</w:t>
            </w:r>
            <w:r>
              <w:tab/>
            </w:r>
            <w:r>
              <w:rPr>
                <w:b/>
                <w:sz w:val="20"/>
              </w:rPr>
              <w:t xml:space="preserve">Benefit: </w:t>
            </w:r>
            <w:r>
              <w:t>75% = $149.25    85% = $169.15</w:t>
            </w:r>
          </w:p>
        </w:tc>
      </w:tr>
      <w:tr w:rsidR="00C26C5B" w14:paraId="6DB668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7CAD54" w14:textId="77777777" w:rsidR="00C26C5B" w:rsidRDefault="00C26C5B" w:rsidP="00003C87">
            <w:pPr>
              <w:rPr>
                <w:b/>
              </w:rPr>
            </w:pPr>
            <w:r>
              <w:rPr>
                <w:b/>
              </w:rPr>
              <w:t>Fee</w:t>
            </w:r>
          </w:p>
          <w:p w14:paraId="72123FC3" w14:textId="77777777" w:rsidR="00C26C5B" w:rsidRDefault="00C26C5B" w:rsidP="00003C87">
            <w:r>
              <w:t>47408</w:t>
            </w:r>
          </w:p>
        </w:tc>
        <w:tc>
          <w:tcPr>
            <w:tcW w:w="0" w:type="auto"/>
            <w:gridSpan w:val="3"/>
            <w:tcMar>
              <w:top w:w="38" w:type="dxa"/>
              <w:left w:w="38" w:type="dxa"/>
              <w:bottom w:w="38" w:type="dxa"/>
              <w:right w:w="38" w:type="dxa"/>
            </w:tcMar>
            <w:vAlign w:val="bottom"/>
          </w:tcPr>
          <w:p w14:paraId="41250A49" w14:textId="77777777" w:rsidR="00C26C5B" w:rsidRDefault="00C26C5B" w:rsidP="00003C87">
            <w:pPr>
              <w:spacing w:after="200"/>
              <w:rPr>
                <w:sz w:val="20"/>
                <w:szCs w:val="20"/>
              </w:rPr>
            </w:pPr>
            <w:r>
              <w:rPr>
                <w:sz w:val="20"/>
                <w:szCs w:val="20"/>
              </w:rPr>
              <w:t xml:space="preserve">Treatment of fracture of head or neck of radius, by open reduction, including internal fixation and excision (if performed) (H) (Anaes.) (Assist.) </w:t>
            </w:r>
          </w:p>
          <w:p w14:paraId="45086278" w14:textId="77777777" w:rsidR="00C26C5B" w:rsidRDefault="00C26C5B" w:rsidP="00003C87">
            <w:pPr>
              <w:tabs>
                <w:tab w:val="left" w:pos="1701"/>
              </w:tabs>
            </w:pPr>
            <w:r>
              <w:rPr>
                <w:b/>
                <w:sz w:val="20"/>
              </w:rPr>
              <w:t xml:space="preserve">Fee: </w:t>
            </w:r>
            <w:r>
              <w:t>$398.05</w:t>
            </w:r>
            <w:r>
              <w:tab/>
            </w:r>
            <w:r>
              <w:rPr>
                <w:b/>
                <w:sz w:val="20"/>
              </w:rPr>
              <w:t xml:space="preserve">Benefit: </w:t>
            </w:r>
            <w:r>
              <w:t>75% = $298.55</w:t>
            </w:r>
          </w:p>
        </w:tc>
      </w:tr>
      <w:tr w:rsidR="00C26C5B" w14:paraId="6A1599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C6F38B" w14:textId="77777777" w:rsidR="00C26C5B" w:rsidRDefault="00C26C5B" w:rsidP="00003C87">
            <w:pPr>
              <w:rPr>
                <w:b/>
              </w:rPr>
            </w:pPr>
            <w:r>
              <w:rPr>
                <w:b/>
              </w:rPr>
              <w:t>Fee</w:t>
            </w:r>
          </w:p>
          <w:p w14:paraId="3079DEB5" w14:textId="77777777" w:rsidR="00C26C5B" w:rsidRDefault="00C26C5B" w:rsidP="00003C87">
            <w:r>
              <w:t>47411</w:t>
            </w:r>
          </w:p>
        </w:tc>
        <w:tc>
          <w:tcPr>
            <w:tcW w:w="0" w:type="auto"/>
            <w:gridSpan w:val="3"/>
            <w:tcMar>
              <w:top w:w="38" w:type="dxa"/>
              <w:left w:w="38" w:type="dxa"/>
              <w:bottom w:w="38" w:type="dxa"/>
              <w:right w:w="38" w:type="dxa"/>
            </w:tcMar>
            <w:vAlign w:val="bottom"/>
          </w:tcPr>
          <w:p w14:paraId="4E619CF8" w14:textId="77777777" w:rsidR="00C26C5B" w:rsidRDefault="00C26C5B" w:rsidP="00003C87">
            <w:pPr>
              <w:spacing w:after="200"/>
              <w:rPr>
                <w:sz w:val="20"/>
                <w:szCs w:val="20"/>
              </w:rPr>
            </w:pPr>
            <w:r>
              <w:rPr>
                <w:sz w:val="20"/>
                <w:szCs w:val="20"/>
              </w:rPr>
              <w:t xml:space="preserve">Treatment of fracture of tuberosity of humerus, other than a service to which item 47417 applies (Anaes.) </w:t>
            </w:r>
          </w:p>
          <w:p w14:paraId="11CFC06C" w14:textId="77777777" w:rsidR="00C26C5B" w:rsidRDefault="00C26C5B" w:rsidP="00003C87">
            <w:pPr>
              <w:tabs>
                <w:tab w:val="left" w:pos="1701"/>
              </w:tabs>
            </w:pPr>
            <w:r>
              <w:rPr>
                <w:b/>
                <w:sz w:val="20"/>
              </w:rPr>
              <w:t xml:space="preserve">Fee: </w:t>
            </w:r>
            <w:r>
              <w:t>$119.30</w:t>
            </w:r>
            <w:r>
              <w:tab/>
            </w:r>
            <w:r>
              <w:rPr>
                <w:b/>
                <w:sz w:val="20"/>
              </w:rPr>
              <w:t xml:space="preserve">Benefit: </w:t>
            </w:r>
            <w:r>
              <w:t>75% = $89.50    85% = $101.45</w:t>
            </w:r>
          </w:p>
        </w:tc>
      </w:tr>
      <w:tr w:rsidR="00C26C5B" w14:paraId="491068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9D2279" w14:textId="77777777" w:rsidR="00C26C5B" w:rsidRDefault="00C26C5B" w:rsidP="00003C87">
            <w:pPr>
              <w:rPr>
                <w:b/>
              </w:rPr>
            </w:pPr>
            <w:r>
              <w:rPr>
                <w:b/>
              </w:rPr>
              <w:t>Fee</w:t>
            </w:r>
          </w:p>
          <w:p w14:paraId="7C404FE0" w14:textId="77777777" w:rsidR="00C26C5B" w:rsidRDefault="00C26C5B" w:rsidP="00003C87">
            <w:r>
              <w:t>47414</w:t>
            </w:r>
          </w:p>
        </w:tc>
        <w:tc>
          <w:tcPr>
            <w:tcW w:w="0" w:type="auto"/>
            <w:gridSpan w:val="3"/>
            <w:tcMar>
              <w:top w:w="38" w:type="dxa"/>
              <w:left w:w="38" w:type="dxa"/>
              <w:bottom w:w="38" w:type="dxa"/>
              <w:right w:w="38" w:type="dxa"/>
            </w:tcMar>
            <w:vAlign w:val="bottom"/>
          </w:tcPr>
          <w:p w14:paraId="4A452EFF" w14:textId="77777777" w:rsidR="00C26C5B" w:rsidRDefault="00C26C5B" w:rsidP="00003C87">
            <w:pPr>
              <w:spacing w:after="200"/>
              <w:rPr>
                <w:sz w:val="20"/>
                <w:szCs w:val="20"/>
              </w:rPr>
            </w:pPr>
            <w:r>
              <w:rPr>
                <w:sz w:val="20"/>
                <w:szCs w:val="20"/>
              </w:rPr>
              <w:t xml:space="preserve">Treatment of fracture of tuberosity of humerus, by open reduction (Anaes.) </w:t>
            </w:r>
          </w:p>
          <w:p w14:paraId="5B28D8C2" w14:textId="77777777" w:rsidR="00C26C5B" w:rsidRDefault="00C26C5B" w:rsidP="00003C87">
            <w:pPr>
              <w:tabs>
                <w:tab w:val="left" w:pos="1701"/>
              </w:tabs>
            </w:pPr>
            <w:r>
              <w:rPr>
                <w:b/>
                <w:sz w:val="20"/>
              </w:rPr>
              <w:t xml:space="preserve">Fee: </w:t>
            </w:r>
            <w:r>
              <w:t>$238.90</w:t>
            </w:r>
            <w:r>
              <w:tab/>
            </w:r>
            <w:r>
              <w:rPr>
                <w:b/>
                <w:sz w:val="20"/>
              </w:rPr>
              <w:t xml:space="preserve">Benefit: </w:t>
            </w:r>
            <w:r>
              <w:t>75% = $179.20    85% = $203.10</w:t>
            </w:r>
          </w:p>
        </w:tc>
      </w:tr>
      <w:tr w:rsidR="00C26C5B" w14:paraId="593D8FB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8361FD" w14:textId="77777777" w:rsidR="00C26C5B" w:rsidRDefault="00C26C5B" w:rsidP="00003C87">
            <w:pPr>
              <w:rPr>
                <w:b/>
              </w:rPr>
            </w:pPr>
            <w:r>
              <w:rPr>
                <w:b/>
              </w:rPr>
              <w:t>Fee</w:t>
            </w:r>
          </w:p>
          <w:p w14:paraId="6C52DD75" w14:textId="77777777" w:rsidR="00C26C5B" w:rsidRDefault="00C26C5B" w:rsidP="00003C87">
            <w:r>
              <w:t>47417</w:t>
            </w:r>
          </w:p>
        </w:tc>
        <w:tc>
          <w:tcPr>
            <w:tcW w:w="0" w:type="auto"/>
            <w:gridSpan w:val="3"/>
            <w:tcMar>
              <w:top w:w="38" w:type="dxa"/>
              <w:left w:w="38" w:type="dxa"/>
              <w:bottom w:w="38" w:type="dxa"/>
              <w:right w:w="38" w:type="dxa"/>
            </w:tcMar>
            <w:vAlign w:val="bottom"/>
          </w:tcPr>
          <w:p w14:paraId="4206B456" w14:textId="77777777" w:rsidR="00C26C5B" w:rsidRDefault="00C26C5B" w:rsidP="00003C87">
            <w:pPr>
              <w:spacing w:after="200"/>
              <w:rPr>
                <w:sz w:val="20"/>
                <w:szCs w:val="20"/>
              </w:rPr>
            </w:pPr>
            <w:r>
              <w:rPr>
                <w:sz w:val="20"/>
                <w:szCs w:val="20"/>
              </w:rPr>
              <w:t xml:space="preserve">Treatment of fracture of tuberosity of humerus and associated dislocation of shoulder, by closed reduction (Anaes.) (Assist.) </w:t>
            </w:r>
          </w:p>
          <w:p w14:paraId="16411133" w14:textId="77777777" w:rsidR="00C26C5B" w:rsidRDefault="00C26C5B" w:rsidP="00003C87">
            <w:pPr>
              <w:tabs>
                <w:tab w:val="left" w:pos="1701"/>
              </w:tabs>
            </w:pPr>
            <w:r>
              <w:rPr>
                <w:b/>
                <w:sz w:val="20"/>
              </w:rPr>
              <w:t xml:space="preserve">Fee: </w:t>
            </w:r>
            <w:r>
              <w:t>$278.65</w:t>
            </w:r>
            <w:r>
              <w:tab/>
            </w:r>
            <w:r>
              <w:rPr>
                <w:b/>
                <w:sz w:val="20"/>
              </w:rPr>
              <w:t xml:space="preserve">Benefit: </w:t>
            </w:r>
            <w:r>
              <w:t>75% = $209.00    85% = $236.90</w:t>
            </w:r>
          </w:p>
        </w:tc>
      </w:tr>
      <w:tr w:rsidR="00C26C5B" w14:paraId="41CA328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BF568B" w14:textId="77777777" w:rsidR="00C26C5B" w:rsidRDefault="00C26C5B" w:rsidP="00003C87">
            <w:pPr>
              <w:rPr>
                <w:b/>
              </w:rPr>
            </w:pPr>
            <w:r>
              <w:rPr>
                <w:b/>
              </w:rPr>
              <w:t>Fee</w:t>
            </w:r>
          </w:p>
          <w:p w14:paraId="2C67DE06" w14:textId="77777777" w:rsidR="00C26C5B" w:rsidRDefault="00C26C5B" w:rsidP="00003C87">
            <w:r>
              <w:t>47420</w:t>
            </w:r>
          </w:p>
        </w:tc>
        <w:tc>
          <w:tcPr>
            <w:tcW w:w="0" w:type="auto"/>
            <w:gridSpan w:val="3"/>
            <w:tcMar>
              <w:top w:w="38" w:type="dxa"/>
              <w:left w:w="38" w:type="dxa"/>
              <w:bottom w:w="38" w:type="dxa"/>
              <w:right w:w="38" w:type="dxa"/>
            </w:tcMar>
            <w:vAlign w:val="bottom"/>
          </w:tcPr>
          <w:p w14:paraId="27BD699E" w14:textId="77777777" w:rsidR="00C26C5B" w:rsidRDefault="00C26C5B" w:rsidP="00003C87">
            <w:pPr>
              <w:spacing w:after="200"/>
              <w:rPr>
                <w:sz w:val="20"/>
                <w:szCs w:val="20"/>
              </w:rPr>
            </w:pPr>
            <w:r>
              <w:rPr>
                <w:sz w:val="20"/>
                <w:szCs w:val="20"/>
              </w:rPr>
              <w:t xml:space="preserve">Treatment of fracture of tuberosity of humerus and associated dislocation of shoulder, by open reduction (H) (Anaes.) (Assist.) </w:t>
            </w:r>
          </w:p>
          <w:p w14:paraId="28899948" w14:textId="77777777" w:rsidR="00C26C5B" w:rsidRDefault="00C26C5B" w:rsidP="00003C87">
            <w:pPr>
              <w:tabs>
                <w:tab w:val="left" w:pos="1701"/>
              </w:tabs>
            </w:pPr>
            <w:r>
              <w:rPr>
                <w:b/>
                <w:sz w:val="20"/>
              </w:rPr>
              <w:t xml:space="preserve">Fee: </w:t>
            </w:r>
            <w:r>
              <w:t>$547.40</w:t>
            </w:r>
            <w:r>
              <w:tab/>
            </w:r>
            <w:r>
              <w:rPr>
                <w:b/>
                <w:sz w:val="20"/>
              </w:rPr>
              <w:t xml:space="preserve">Benefit: </w:t>
            </w:r>
            <w:r>
              <w:t>75% = $410.55</w:t>
            </w:r>
          </w:p>
        </w:tc>
      </w:tr>
      <w:tr w:rsidR="00C26C5B" w14:paraId="716583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022B6F" w14:textId="77777777" w:rsidR="00C26C5B" w:rsidRDefault="00C26C5B" w:rsidP="00003C87">
            <w:pPr>
              <w:rPr>
                <w:b/>
              </w:rPr>
            </w:pPr>
            <w:r>
              <w:rPr>
                <w:b/>
              </w:rPr>
              <w:t>Fee</w:t>
            </w:r>
          </w:p>
          <w:p w14:paraId="3F48FD7E" w14:textId="77777777" w:rsidR="00C26C5B" w:rsidRDefault="00C26C5B" w:rsidP="00003C87">
            <w:r>
              <w:t>47423</w:t>
            </w:r>
          </w:p>
        </w:tc>
        <w:tc>
          <w:tcPr>
            <w:tcW w:w="0" w:type="auto"/>
            <w:gridSpan w:val="3"/>
            <w:tcMar>
              <w:top w:w="38" w:type="dxa"/>
              <w:left w:w="38" w:type="dxa"/>
              <w:bottom w:w="38" w:type="dxa"/>
              <w:right w:w="38" w:type="dxa"/>
            </w:tcMar>
            <w:vAlign w:val="bottom"/>
          </w:tcPr>
          <w:p w14:paraId="6E319F24" w14:textId="77777777" w:rsidR="00C26C5B" w:rsidRDefault="00C26C5B" w:rsidP="00003C87">
            <w:pPr>
              <w:spacing w:after="200"/>
              <w:rPr>
                <w:sz w:val="20"/>
                <w:szCs w:val="20"/>
              </w:rPr>
            </w:pPr>
            <w:r>
              <w:rPr>
                <w:sz w:val="20"/>
                <w:szCs w:val="20"/>
              </w:rPr>
              <w:t xml:space="preserve">Humerus, proximal, treatment of fracture of, other than a service to which item 47426, 47429 or 47432 applies (Anaes.) </w:t>
            </w:r>
          </w:p>
          <w:p w14:paraId="00B31627" w14:textId="77777777" w:rsidR="00C26C5B" w:rsidRDefault="00C26C5B" w:rsidP="00003C87">
            <w:pPr>
              <w:tabs>
                <w:tab w:val="left" w:pos="1701"/>
              </w:tabs>
            </w:pPr>
            <w:r>
              <w:rPr>
                <w:b/>
                <w:sz w:val="20"/>
              </w:rPr>
              <w:t xml:space="preserve">Fee: </w:t>
            </w:r>
            <w:r>
              <w:t>$228.85</w:t>
            </w:r>
            <w:r>
              <w:tab/>
            </w:r>
            <w:r>
              <w:rPr>
                <w:b/>
                <w:sz w:val="20"/>
              </w:rPr>
              <w:t xml:space="preserve">Benefit: </w:t>
            </w:r>
            <w:r>
              <w:t>75% = $171.65    85% = $194.55</w:t>
            </w:r>
          </w:p>
        </w:tc>
      </w:tr>
      <w:tr w:rsidR="00C26C5B" w14:paraId="062554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671BBC" w14:textId="77777777" w:rsidR="00C26C5B" w:rsidRDefault="00C26C5B" w:rsidP="00003C87">
            <w:pPr>
              <w:rPr>
                <w:b/>
              </w:rPr>
            </w:pPr>
            <w:r>
              <w:rPr>
                <w:b/>
              </w:rPr>
              <w:t>Fee</w:t>
            </w:r>
          </w:p>
          <w:p w14:paraId="349FE95E" w14:textId="77777777" w:rsidR="00C26C5B" w:rsidRDefault="00C26C5B" w:rsidP="00003C87">
            <w:r>
              <w:t>47426</w:t>
            </w:r>
          </w:p>
        </w:tc>
        <w:tc>
          <w:tcPr>
            <w:tcW w:w="0" w:type="auto"/>
            <w:gridSpan w:val="3"/>
            <w:tcMar>
              <w:top w:w="38" w:type="dxa"/>
              <w:left w:w="38" w:type="dxa"/>
              <w:bottom w:w="38" w:type="dxa"/>
              <w:right w:w="38" w:type="dxa"/>
            </w:tcMar>
            <w:vAlign w:val="bottom"/>
          </w:tcPr>
          <w:p w14:paraId="75C88E77" w14:textId="77777777" w:rsidR="00C26C5B" w:rsidRDefault="00C26C5B" w:rsidP="00003C87">
            <w:pPr>
              <w:spacing w:after="200"/>
              <w:rPr>
                <w:sz w:val="20"/>
                <w:szCs w:val="20"/>
              </w:rPr>
            </w:pPr>
            <w:r>
              <w:rPr>
                <w:sz w:val="20"/>
                <w:szCs w:val="20"/>
              </w:rPr>
              <w:t xml:space="preserve">Humerus, proximal, treatment of fracture of, by closed reduction (H) (Anaes.) </w:t>
            </w:r>
          </w:p>
          <w:p w14:paraId="2A0E6AD6" w14:textId="77777777" w:rsidR="00C26C5B" w:rsidRDefault="00C26C5B" w:rsidP="00003C87">
            <w:pPr>
              <w:tabs>
                <w:tab w:val="left" w:pos="1701"/>
              </w:tabs>
            </w:pPr>
            <w:r>
              <w:rPr>
                <w:b/>
                <w:sz w:val="20"/>
              </w:rPr>
              <w:t xml:space="preserve">Fee: </w:t>
            </w:r>
            <w:r>
              <w:t>$343.35</w:t>
            </w:r>
            <w:r>
              <w:tab/>
            </w:r>
            <w:r>
              <w:rPr>
                <w:b/>
                <w:sz w:val="20"/>
              </w:rPr>
              <w:t xml:space="preserve">Benefit: </w:t>
            </w:r>
            <w:r>
              <w:t>85% = $291.85</w:t>
            </w:r>
          </w:p>
        </w:tc>
      </w:tr>
      <w:tr w:rsidR="00C26C5B" w14:paraId="32F103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186AC5" w14:textId="77777777" w:rsidR="00C26C5B" w:rsidRDefault="00C26C5B" w:rsidP="00003C87">
            <w:pPr>
              <w:rPr>
                <w:b/>
              </w:rPr>
            </w:pPr>
            <w:r>
              <w:rPr>
                <w:b/>
              </w:rPr>
              <w:t>Fee</w:t>
            </w:r>
          </w:p>
          <w:p w14:paraId="00C4F50A" w14:textId="77777777" w:rsidR="00C26C5B" w:rsidRDefault="00C26C5B" w:rsidP="00003C87">
            <w:r>
              <w:t>47429</w:t>
            </w:r>
          </w:p>
        </w:tc>
        <w:tc>
          <w:tcPr>
            <w:tcW w:w="0" w:type="auto"/>
            <w:gridSpan w:val="3"/>
            <w:tcMar>
              <w:top w:w="38" w:type="dxa"/>
              <w:left w:w="38" w:type="dxa"/>
              <w:bottom w:w="38" w:type="dxa"/>
              <w:right w:w="38" w:type="dxa"/>
            </w:tcMar>
            <w:vAlign w:val="bottom"/>
          </w:tcPr>
          <w:p w14:paraId="1EF94292" w14:textId="77777777" w:rsidR="00C26C5B" w:rsidRDefault="00C26C5B" w:rsidP="00003C87">
            <w:pPr>
              <w:spacing w:after="200"/>
              <w:rPr>
                <w:sz w:val="20"/>
                <w:szCs w:val="20"/>
              </w:rPr>
            </w:pPr>
            <w:r>
              <w:rPr>
                <w:sz w:val="20"/>
                <w:szCs w:val="20"/>
              </w:rPr>
              <w:t xml:space="preserve">Humerus, proximal, treatment of fracture of, by open reduction (H) (Anaes.) (Assist.) </w:t>
            </w:r>
          </w:p>
          <w:p w14:paraId="5B7BAEE2" w14:textId="77777777" w:rsidR="00C26C5B" w:rsidRDefault="00C26C5B" w:rsidP="00003C87">
            <w:pPr>
              <w:tabs>
                <w:tab w:val="left" w:pos="1701"/>
              </w:tabs>
            </w:pPr>
            <w:r>
              <w:rPr>
                <w:b/>
                <w:sz w:val="20"/>
              </w:rPr>
              <w:t xml:space="preserve">Fee: </w:t>
            </w:r>
            <w:r>
              <w:t>$457.70</w:t>
            </w:r>
            <w:r>
              <w:tab/>
            </w:r>
            <w:r>
              <w:rPr>
                <w:b/>
                <w:sz w:val="20"/>
              </w:rPr>
              <w:t xml:space="preserve">Benefit: </w:t>
            </w:r>
            <w:r>
              <w:t>75% = $343.30</w:t>
            </w:r>
          </w:p>
        </w:tc>
      </w:tr>
      <w:tr w:rsidR="00C26C5B" w14:paraId="524DE8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16D364" w14:textId="77777777" w:rsidR="00C26C5B" w:rsidRDefault="00C26C5B" w:rsidP="00003C87">
            <w:pPr>
              <w:rPr>
                <w:b/>
              </w:rPr>
            </w:pPr>
            <w:r>
              <w:rPr>
                <w:b/>
              </w:rPr>
              <w:t>Fee</w:t>
            </w:r>
          </w:p>
          <w:p w14:paraId="7DB88A0D" w14:textId="77777777" w:rsidR="00C26C5B" w:rsidRDefault="00C26C5B" w:rsidP="00003C87">
            <w:r>
              <w:t>47432</w:t>
            </w:r>
          </w:p>
        </w:tc>
        <w:tc>
          <w:tcPr>
            <w:tcW w:w="0" w:type="auto"/>
            <w:gridSpan w:val="3"/>
            <w:tcMar>
              <w:top w:w="38" w:type="dxa"/>
              <w:left w:w="38" w:type="dxa"/>
              <w:bottom w:w="38" w:type="dxa"/>
              <w:right w:w="38" w:type="dxa"/>
            </w:tcMar>
            <w:vAlign w:val="bottom"/>
          </w:tcPr>
          <w:p w14:paraId="2B95160D" w14:textId="77777777" w:rsidR="00C26C5B" w:rsidRDefault="00C26C5B" w:rsidP="00003C87">
            <w:pPr>
              <w:spacing w:after="200"/>
              <w:rPr>
                <w:sz w:val="20"/>
                <w:szCs w:val="20"/>
              </w:rPr>
            </w:pPr>
            <w:r>
              <w:rPr>
                <w:sz w:val="20"/>
                <w:szCs w:val="20"/>
              </w:rPr>
              <w:t>Humerus, proximal, treatment of intra</w:t>
            </w:r>
            <w:r>
              <w:rPr>
                <w:sz w:val="20"/>
                <w:szCs w:val="20"/>
              </w:rPr>
              <w:noBreakHyphen/>
              <w:t xml:space="preserve">articular fracture of, by open reduction (H) (Anaes.) (Assist.) </w:t>
            </w:r>
          </w:p>
          <w:p w14:paraId="117BB7FC" w14:textId="77777777" w:rsidR="00C26C5B" w:rsidRDefault="00C26C5B" w:rsidP="00003C87">
            <w:pPr>
              <w:tabs>
                <w:tab w:val="left" w:pos="1701"/>
              </w:tabs>
            </w:pPr>
            <w:r>
              <w:rPr>
                <w:b/>
                <w:sz w:val="20"/>
              </w:rPr>
              <w:t xml:space="preserve">Fee: </w:t>
            </w:r>
            <w:r>
              <w:t>$572.20</w:t>
            </w:r>
            <w:r>
              <w:tab/>
            </w:r>
            <w:r>
              <w:rPr>
                <w:b/>
                <w:sz w:val="20"/>
              </w:rPr>
              <w:t xml:space="preserve">Benefit: </w:t>
            </w:r>
            <w:r>
              <w:t>75% = $429.15</w:t>
            </w:r>
          </w:p>
        </w:tc>
      </w:tr>
      <w:tr w:rsidR="00C26C5B" w14:paraId="3634AA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CC530E" w14:textId="77777777" w:rsidR="00C26C5B" w:rsidRDefault="00C26C5B" w:rsidP="00003C87">
            <w:pPr>
              <w:rPr>
                <w:b/>
              </w:rPr>
            </w:pPr>
            <w:r>
              <w:rPr>
                <w:b/>
              </w:rPr>
              <w:t>Fee</w:t>
            </w:r>
          </w:p>
          <w:p w14:paraId="669AFE20" w14:textId="77777777" w:rsidR="00C26C5B" w:rsidRDefault="00C26C5B" w:rsidP="00003C87">
            <w:r>
              <w:t>47435</w:t>
            </w:r>
          </w:p>
        </w:tc>
        <w:tc>
          <w:tcPr>
            <w:tcW w:w="0" w:type="auto"/>
            <w:gridSpan w:val="3"/>
            <w:tcMar>
              <w:top w:w="38" w:type="dxa"/>
              <w:left w:w="38" w:type="dxa"/>
              <w:bottom w:w="38" w:type="dxa"/>
              <w:right w:w="38" w:type="dxa"/>
            </w:tcMar>
            <w:vAlign w:val="bottom"/>
          </w:tcPr>
          <w:p w14:paraId="6313FABF" w14:textId="77777777" w:rsidR="00C26C5B" w:rsidRDefault="00C26C5B" w:rsidP="00003C87">
            <w:pPr>
              <w:spacing w:after="200"/>
              <w:rPr>
                <w:sz w:val="20"/>
                <w:szCs w:val="20"/>
              </w:rPr>
            </w:pPr>
            <w:r>
              <w:rPr>
                <w:sz w:val="20"/>
                <w:szCs w:val="20"/>
              </w:rPr>
              <w:t xml:space="preserve">Humerus, proximal, treatment of fracture of, and associated dislocation of shoulder, by closed reduction (Anaes.) (Assist.) </w:t>
            </w:r>
          </w:p>
          <w:p w14:paraId="10876B86" w14:textId="77777777" w:rsidR="00C26C5B" w:rsidRDefault="00C26C5B" w:rsidP="00003C87">
            <w:pPr>
              <w:tabs>
                <w:tab w:val="left" w:pos="1701"/>
              </w:tabs>
            </w:pPr>
            <w:r>
              <w:rPr>
                <w:b/>
                <w:sz w:val="20"/>
              </w:rPr>
              <w:t xml:space="preserve">Fee: </w:t>
            </w:r>
            <w:r>
              <w:t>$437.95</w:t>
            </w:r>
            <w:r>
              <w:tab/>
            </w:r>
            <w:r>
              <w:rPr>
                <w:b/>
                <w:sz w:val="20"/>
              </w:rPr>
              <w:t xml:space="preserve">Benefit: </w:t>
            </w:r>
            <w:r>
              <w:t>75% = $328.50    85% = $</w:t>
            </w:r>
            <w:r w:rsidRPr="009D4532">
              <w:t>3</w:t>
            </w:r>
            <w:r>
              <w:t>72.30</w:t>
            </w:r>
          </w:p>
        </w:tc>
      </w:tr>
      <w:tr w:rsidR="00C26C5B" w14:paraId="3B3A03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6AB64B" w14:textId="77777777" w:rsidR="00C26C5B" w:rsidRDefault="00C26C5B" w:rsidP="00003C87">
            <w:pPr>
              <w:rPr>
                <w:b/>
              </w:rPr>
            </w:pPr>
            <w:r>
              <w:rPr>
                <w:b/>
              </w:rPr>
              <w:t>Fee</w:t>
            </w:r>
          </w:p>
          <w:p w14:paraId="21E00B21" w14:textId="77777777" w:rsidR="00C26C5B" w:rsidRDefault="00C26C5B" w:rsidP="00003C87">
            <w:r>
              <w:t>47438</w:t>
            </w:r>
          </w:p>
        </w:tc>
        <w:tc>
          <w:tcPr>
            <w:tcW w:w="0" w:type="auto"/>
            <w:gridSpan w:val="3"/>
            <w:tcMar>
              <w:top w:w="38" w:type="dxa"/>
              <w:left w:w="38" w:type="dxa"/>
              <w:bottom w:w="38" w:type="dxa"/>
              <w:right w:w="38" w:type="dxa"/>
            </w:tcMar>
            <w:vAlign w:val="bottom"/>
          </w:tcPr>
          <w:p w14:paraId="2B17A717" w14:textId="77777777" w:rsidR="00C26C5B" w:rsidRDefault="00C26C5B" w:rsidP="00003C87">
            <w:pPr>
              <w:spacing w:after="200"/>
              <w:rPr>
                <w:sz w:val="20"/>
                <w:szCs w:val="20"/>
              </w:rPr>
            </w:pPr>
            <w:r>
              <w:rPr>
                <w:sz w:val="20"/>
                <w:szCs w:val="20"/>
              </w:rPr>
              <w:t xml:space="preserve">Humerus, proximal, treatment of fracture of, and associated dislocation of shoulder, by open reduction (H) (Anaes.) (Assist.) </w:t>
            </w:r>
          </w:p>
          <w:p w14:paraId="4571D660" w14:textId="77777777" w:rsidR="00C26C5B" w:rsidRDefault="00C26C5B" w:rsidP="00003C87">
            <w:pPr>
              <w:tabs>
                <w:tab w:val="left" w:pos="1701"/>
              </w:tabs>
            </w:pPr>
            <w:r>
              <w:rPr>
                <w:b/>
                <w:sz w:val="20"/>
              </w:rPr>
              <w:t xml:space="preserve">Fee: </w:t>
            </w:r>
            <w:r>
              <w:t>$696.80</w:t>
            </w:r>
            <w:r>
              <w:tab/>
            </w:r>
            <w:r>
              <w:rPr>
                <w:b/>
                <w:sz w:val="20"/>
              </w:rPr>
              <w:t xml:space="preserve">Benefit: </w:t>
            </w:r>
            <w:r>
              <w:t>75% = $522.60</w:t>
            </w:r>
          </w:p>
        </w:tc>
      </w:tr>
      <w:tr w:rsidR="00C26C5B" w14:paraId="3C4608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A46106" w14:textId="77777777" w:rsidR="00C26C5B" w:rsidRDefault="00C26C5B" w:rsidP="00003C87">
            <w:pPr>
              <w:rPr>
                <w:b/>
              </w:rPr>
            </w:pPr>
            <w:r>
              <w:rPr>
                <w:b/>
              </w:rPr>
              <w:t>Fee</w:t>
            </w:r>
          </w:p>
          <w:p w14:paraId="2C2AE6C4" w14:textId="77777777" w:rsidR="00C26C5B" w:rsidRDefault="00C26C5B" w:rsidP="00003C87">
            <w:r>
              <w:t>47441</w:t>
            </w:r>
          </w:p>
        </w:tc>
        <w:tc>
          <w:tcPr>
            <w:tcW w:w="0" w:type="auto"/>
            <w:gridSpan w:val="3"/>
            <w:tcMar>
              <w:top w:w="38" w:type="dxa"/>
              <w:left w:w="38" w:type="dxa"/>
              <w:bottom w:w="38" w:type="dxa"/>
              <w:right w:w="38" w:type="dxa"/>
            </w:tcMar>
            <w:vAlign w:val="bottom"/>
          </w:tcPr>
          <w:p w14:paraId="04E3C0E7" w14:textId="77777777" w:rsidR="00C26C5B" w:rsidRDefault="00C26C5B" w:rsidP="00003C87">
            <w:pPr>
              <w:spacing w:after="200"/>
              <w:rPr>
                <w:sz w:val="20"/>
                <w:szCs w:val="20"/>
              </w:rPr>
            </w:pPr>
            <w:r>
              <w:rPr>
                <w:sz w:val="20"/>
                <w:szCs w:val="20"/>
              </w:rPr>
              <w:t xml:space="preserve">Humerus, proximal, treatment of intra-articular fracture of, and associated dislocation of shoulder, by open reduction (H) (Anaes.) (Assist.) </w:t>
            </w:r>
          </w:p>
          <w:p w14:paraId="306C0D46" w14:textId="77777777" w:rsidR="00C26C5B" w:rsidRDefault="00C26C5B" w:rsidP="00003C87">
            <w:pPr>
              <w:tabs>
                <w:tab w:val="left" w:pos="1701"/>
              </w:tabs>
            </w:pPr>
            <w:r>
              <w:rPr>
                <w:b/>
                <w:sz w:val="20"/>
              </w:rPr>
              <w:t xml:space="preserve">Fee: </w:t>
            </w:r>
            <w:r>
              <w:t>$870.85</w:t>
            </w:r>
            <w:r>
              <w:tab/>
            </w:r>
            <w:r>
              <w:rPr>
                <w:b/>
                <w:sz w:val="20"/>
              </w:rPr>
              <w:t xml:space="preserve">Benefit: </w:t>
            </w:r>
            <w:r>
              <w:t>75% = $653.15</w:t>
            </w:r>
          </w:p>
        </w:tc>
      </w:tr>
      <w:tr w:rsidR="00C26C5B" w14:paraId="488682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00630" w14:textId="77777777" w:rsidR="00C26C5B" w:rsidRDefault="00C26C5B" w:rsidP="00003C87">
            <w:pPr>
              <w:rPr>
                <w:b/>
              </w:rPr>
            </w:pPr>
            <w:r>
              <w:rPr>
                <w:b/>
              </w:rPr>
              <w:t>Fee</w:t>
            </w:r>
          </w:p>
          <w:p w14:paraId="12BA3F6C" w14:textId="77777777" w:rsidR="00C26C5B" w:rsidRDefault="00C26C5B" w:rsidP="00003C87">
            <w:r>
              <w:t>47444</w:t>
            </w:r>
          </w:p>
        </w:tc>
        <w:tc>
          <w:tcPr>
            <w:tcW w:w="0" w:type="auto"/>
            <w:gridSpan w:val="3"/>
            <w:tcMar>
              <w:top w:w="38" w:type="dxa"/>
              <w:left w:w="38" w:type="dxa"/>
              <w:bottom w:w="38" w:type="dxa"/>
              <w:right w:w="38" w:type="dxa"/>
            </w:tcMar>
            <w:vAlign w:val="bottom"/>
          </w:tcPr>
          <w:p w14:paraId="0E1FDFDD" w14:textId="77777777" w:rsidR="00C26C5B" w:rsidRDefault="00C26C5B" w:rsidP="00003C87">
            <w:pPr>
              <w:spacing w:after="200"/>
              <w:rPr>
                <w:sz w:val="20"/>
                <w:szCs w:val="20"/>
              </w:rPr>
            </w:pPr>
            <w:r>
              <w:rPr>
                <w:sz w:val="20"/>
                <w:szCs w:val="20"/>
              </w:rPr>
              <w:t xml:space="preserve">Humerus, shaft of, treatment of fracture of, other than a service to which item 47447 or 47450 applies (Anaes.) </w:t>
            </w:r>
          </w:p>
          <w:p w14:paraId="77DBDBA7" w14:textId="77777777" w:rsidR="00C26C5B" w:rsidRDefault="00C26C5B" w:rsidP="00003C87">
            <w:pPr>
              <w:tabs>
                <w:tab w:val="left" w:pos="1701"/>
              </w:tabs>
            </w:pPr>
            <w:r>
              <w:rPr>
                <w:b/>
                <w:sz w:val="20"/>
              </w:rPr>
              <w:t xml:space="preserve">Fee: </w:t>
            </w:r>
            <w:r>
              <w:t>$238.90</w:t>
            </w:r>
            <w:r>
              <w:tab/>
            </w:r>
            <w:r>
              <w:rPr>
                <w:b/>
                <w:sz w:val="20"/>
              </w:rPr>
              <w:t xml:space="preserve">Benefit: </w:t>
            </w:r>
            <w:r>
              <w:t>75% = $179.20    85% = $203.10</w:t>
            </w:r>
          </w:p>
        </w:tc>
      </w:tr>
      <w:tr w:rsidR="00C26C5B" w14:paraId="0FBBD0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4D9F11" w14:textId="77777777" w:rsidR="00C26C5B" w:rsidRDefault="00C26C5B" w:rsidP="00003C87">
            <w:pPr>
              <w:rPr>
                <w:b/>
              </w:rPr>
            </w:pPr>
            <w:r>
              <w:rPr>
                <w:b/>
              </w:rPr>
              <w:t>Fee</w:t>
            </w:r>
          </w:p>
          <w:p w14:paraId="1BDC4DCF" w14:textId="77777777" w:rsidR="00C26C5B" w:rsidRDefault="00C26C5B" w:rsidP="00003C87">
            <w:r>
              <w:t>47447</w:t>
            </w:r>
          </w:p>
        </w:tc>
        <w:tc>
          <w:tcPr>
            <w:tcW w:w="0" w:type="auto"/>
            <w:gridSpan w:val="3"/>
            <w:tcMar>
              <w:top w:w="38" w:type="dxa"/>
              <w:left w:w="38" w:type="dxa"/>
              <w:bottom w:w="38" w:type="dxa"/>
              <w:right w:w="38" w:type="dxa"/>
            </w:tcMar>
            <w:vAlign w:val="bottom"/>
          </w:tcPr>
          <w:p w14:paraId="6DA1B0C6" w14:textId="77777777" w:rsidR="00C26C5B" w:rsidRDefault="00C26C5B" w:rsidP="00003C87">
            <w:pPr>
              <w:spacing w:after="200"/>
              <w:rPr>
                <w:sz w:val="20"/>
                <w:szCs w:val="20"/>
              </w:rPr>
            </w:pPr>
            <w:r>
              <w:rPr>
                <w:sz w:val="20"/>
                <w:szCs w:val="20"/>
              </w:rPr>
              <w:t xml:space="preserve">Humerus, shaft of, treatment of fracture of, by closed reduction (H) (Anaes.) </w:t>
            </w:r>
          </w:p>
          <w:p w14:paraId="6F078D12" w14:textId="77777777" w:rsidR="00C26C5B" w:rsidRDefault="00C26C5B" w:rsidP="00003C87">
            <w:pPr>
              <w:tabs>
                <w:tab w:val="left" w:pos="1701"/>
              </w:tabs>
            </w:pPr>
            <w:r>
              <w:rPr>
                <w:b/>
                <w:sz w:val="20"/>
              </w:rPr>
              <w:t xml:space="preserve">Fee: </w:t>
            </w:r>
            <w:r>
              <w:t>$358.20</w:t>
            </w:r>
            <w:r>
              <w:tab/>
            </w:r>
            <w:r>
              <w:rPr>
                <w:b/>
                <w:sz w:val="20"/>
              </w:rPr>
              <w:t xml:space="preserve">Benefit: </w:t>
            </w:r>
            <w:r>
              <w:t>75% = $268.65</w:t>
            </w:r>
          </w:p>
        </w:tc>
      </w:tr>
      <w:tr w:rsidR="00C26C5B" w14:paraId="5C3971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2DD95D" w14:textId="77777777" w:rsidR="00C26C5B" w:rsidRDefault="00C26C5B" w:rsidP="00003C87">
            <w:pPr>
              <w:rPr>
                <w:b/>
              </w:rPr>
            </w:pPr>
            <w:r>
              <w:rPr>
                <w:b/>
              </w:rPr>
              <w:t>Fee</w:t>
            </w:r>
          </w:p>
          <w:p w14:paraId="00F8932A" w14:textId="77777777" w:rsidR="00C26C5B" w:rsidRDefault="00C26C5B" w:rsidP="00003C87">
            <w:r>
              <w:t>47450</w:t>
            </w:r>
          </w:p>
        </w:tc>
        <w:tc>
          <w:tcPr>
            <w:tcW w:w="0" w:type="auto"/>
            <w:gridSpan w:val="3"/>
            <w:tcMar>
              <w:top w:w="38" w:type="dxa"/>
              <w:left w:w="38" w:type="dxa"/>
              <w:bottom w:w="38" w:type="dxa"/>
              <w:right w:w="38" w:type="dxa"/>
            </w:tcMar>
            <w:vAlign w:val="bottom"/>
          </w:tcPr>
          <w:p w14:paraId="5B326595" w14:textId="77777777" w:rsidR="00C26C5B" w:rsidRDefault="00C26C5B" w:rsidP="00003C87">
            <w:pPr>
              <w:spacing w:after="200"/>
              <w:rPr>
                <w:sz w:val="20"/>
                <w:szCs w:val="20"/>
              </w:rPr>
            </w:pPr>
            <w:r>
              <w:rPr>
                <w:sz w:val="20"/>
                <w:szCs w:val="20"/>
              </w:rPr>
              <w:t xml:space="preserve">Humerus, shaft of, treatment of fracture of, by internal or external fixation (H) (Anaes.) (Assist.) </w:t>
            </w:r>
          </w:p>
          <w:p w14:paraId="376FEF3B" w14:textId="77777777" w:rsidR="00C26C5B" w:rsidRDefault="00C26C5B" w:rsidP="00003C87">
            <w:pPr>
              <w:tabs>
                <w:tab w:val="left" w:pos="1701"/>
              </w:tabs>
            </w:pPr>
            <w:r>
              <w:rPr>
                <w:b/>
                <w:sz w:val="20"/>
              </w:rPr>
              <w:t xml:space="preserve">Fee: </w:t>
            </w:r>
            <w:r>
              <w:t>$477.80</w:t>
            </w:r>
            <w:r>
              <w:tab/>
            </w:r>
            <w:r>
              <w:rPr>
                <w:b/>
                <w:sz w:val="20"/>
              </w:rPr>
              <w:t xml:space="preserve">Benefit: </w:t>
            </w:r>
            <w:r>
              <w:t>75% = $358.35</w:t>
            </w:r>
          </w:p>
        </w:tc>
      </w:tr>
      <w:tr w:rsidR="00C26C5B" w14:paraId="0B790C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B74415" w14:textId="77777777" w:rsidR="00C26C5B" w:rsidRDefault="00C26C5B" w:rsidP="00003C87">
            <w:pPr>
              <w:rPr>
                <w:b/>
              </w:rPr>
            </w:pPr>
            <w:r>
              <w:rPr>
                <w:b/>
              </w:rPr>
              <w:t>Fee</w:t>
            </w:r>
          </w:p>
          <w:p w14:paraId="6BBB9BB7" w14:textId="77777777" w:rsidR="00C26C5B" w:rsidRDefault="00C26C5B" w:rsidP="00003C87">
            <w:r>
              <w:t>47451</w:t>
            </w:r>
          </w:p>
        </w:tc>
        <w:tc>
          <w:tcPr>
            <w:tcW w:w="0" w:type="auto"/>
            <w:gridSpan w:val="3"/>
            <w:tcMar>
              <w:top w:w="38" w:type="dxa"/>
              <w:left w:w="38" w:type="dxa"/>
              <w:bottom w:w="38" w:type="dxa"/>
              <w:right w:w="38" w:type="dxa"/>
            </w:tcMar>
            <w:vAlign w:val="bottom"/>
          </w:tcPr>
          <w:p w14:paraId="17519D44" w14:textId="77777777" w:rsidR="00C26C5B" w:rsidRDefault="00C26C5B" w:rsidP="00003C87">
            <w:pPr>
              <w:spacing w:after="200"/>
              <w:rPr>
                <w:sz w:val="20"/>
                <w:szCs w:val="20"/>
              </w:rPr>
            </w:pPr>
            <w:r>
              <w:rPr>
                <w:sz w:val="20"/>
                <w:szCs w:val="20"/>
              </w:rPr>
              <w:t xml:space="preserve">Humerus, shaft of, treatment of fracture of, by intramedullary fixation (H) (Anaes.) (Assist.) </w:t>
            </w:r>
          </w:p>
          <w:p w14:paraId="310AEED4" w14:textId="77777777" w:rsidR="00C26C5B" w:rsidRDefault="00C26C5B" w:rsidP="00003C87">
            <w:pPr>
              <w:tabs>
                <w:tab w:val="left" w:pos="1701"/>
              </w:tabs>
            </w:pPr>
            <w:r>
              <w:rPr>
                <w:b/>
                <w:sz w:val="20"/>
              </w:rPr>
              <w:t xml:space="preserve">Fee: </w:t>
            </w:r>
            <w:r>
              <w:t>$575.90</w:t>
            </w:r>
            <w:r>
              <w:tab/>
            </w:r>
            <w:r>
              <w:rPr>
                <w:b/>
                <w:sz w:val="20"/>
              </w:rPr>
              <w:t xml:space="preserve">Benefit: </w:t>
            </w:r>
            <w:r>
              <w:t>75% = $431.95</w:t>
            </w:r>
          </w:p>
        </w:tc>
      </w:tr>
      <w:tr w:rsidR="00C26C5B" w14:paraId="4B4815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E2D596" w14:textId="77777777" w:rsidR="00C26C5B" w:rsidRDefault="00C26C5B" w:rsidP="00003C87">
            <w:pPr>
              <w:rPr>
                <w:b/>
              </w:rPr>
            </w:pPr>
            <w:r>
              <w:rPr>
                <w:b/>
              </w:rPr>
              <w:t>Fee</w:t>
            </w:r>
          </w:p>
          <w:p w14:paraId="4228B1F6" w14:textId="77777777" w:rsidR="00C26C5B" w:rsidRDefault="00C26C5B" w:rsidP="00003C87">
            <w:r>
              <w:t>47453</w:t>
            </w:r>
          </w:p>
        </w:tc>
        <w:tc>
          <w:tcPr>
            <w:tcW w:w="0" w:type="auto"/>
            <w:gridSpan w:val="3"/>
            <w:tcMar>
              <w:top w:w="38" w:type="dxa"/>
              <w:left w:w="38" w:type="dxa"/>
              <w:bottom w:w="38" w:type="dxa"/>
              <w:right w:w="38" w:type="dxa"/>
            </w:tcMar>
            <w:vAlign w:val="bottom"/>
          </w:tcPr>
          <w:p w14:paraId="2E3FF55F" w14:textId="77777777" w:rsidR="00C26C5B" w:rsidRDefault="00C26C5B" w:rsidP="00003C87">
            <w:pPr>
              <w:spacing w:after="200"/>
              <w:rPr>
                <w:sz w:val="20"/>
                <w:szCs w:val="20"/>
              </w:rPr>
            </w:pPr>
            <w:r>
              <w:rPr>
                <w:sz w:val="20"/>
                <w:szCs w:val="20"/>
              </w:rPr>
              <w:t xml:space="preserve">Humerus, distal, (supracondylar or condylar), treatment of fracture of, other than a service to which item 47456 or 47459 applies (Anaes.) (Assist.) </w:t>
            </w:r>
          </w:p>
          <w:p w14:paraId="66B51088" w14:textId="77777777" w:rsidR="00C26C5B" w:rsidRDefault="00C26C5B" w:rsidP="00003C87">
            <w:pPr>
              <w:tabs>
                <w:tab w:val="left" w:pos="1701"/>
              </w:tabs>
            </w:pPr>
            <w:r>
              <w:rPr>
                <w:b/>
                <w:sz w:val="20"/>
              </w:rPr>
              <w:t xml:space="preserve">Fee: </w:t>
            </w:r>
            <w:r>
              <w:t>$278.65</w:t>
            </w:r>
            <w:r>
              <w:tab/>
            </w:r>
            <w:r>
              <w:rPr>
                <w:b/>
                <w:sz w:val="20"/>
              </w:rPr>
              <w:t xml:space="preserve">Benefit: </w:t>
            </w:r>
            <w:r>
              <w:t>75% = $209.00    85% = $236.90</w:t>
            </w:r>
          </w:p>
        </w:tc>
      </w:tr>
      <w:tr w:rsidR="00C26C5B" w14:paraId="6FDD21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5FB07D" w14:textId="77777777" w:rsidR="00C26C5B" w:rsidRDefault="00C26C5B" w:rsidP="00003C87">
            <w:pPr>
              <w:rPr>
                <w:b/>
              </w:rPr>
            </w:pPr>
            <w:r>
              <w:rPr>
                <w:b/>
              </w:rPr>
              <w:t>Fee</w:t>
            </w:r>
          </w:p>
          <w:p w14:paraId="1D027DE9" w14:textId="77777777" w:rsidR="00C26C5B" w:rsidRDefault="00C26C5B" w:rsidP="00003C87">
            <w:r>
              <w:t>47456</w:t>
            </w:r>
          </w:p>
        </w:tc>
        <w:tc>
          <w:tcPr>
            <w:tcW w:w="0" w:type="auto"/>
            <w:gridSpan w:val="3"/>
            <w:tcMar>
              <w:top w:w="38" w:type="dxa"/>
              <w:left w:w="38" w:type="dxa"/>
              <w:bottom w:w="38" w:type="dxa"/>
              <w:right w:w="38" w:type="dxa"/>
            </w:tcMar>
            <w:vAlign w:val="bottom"/>
          </w:tcPr>
          <w:p w14:paraId="03A5069A" w14:textId="77777777" w:rsidR="00C26C5B" w:rsidRDefault="00C26C5B" w:rsidP="00003C87">
            <w:pPr>
              <w:spacing w:after="200"/>
              <w:rPr>
                <w:sz w:val="20"/>
                <w:szCs w:val="20"/>
              </w:rPr>
            </w:pPr>
            <w:r>
              <w:rPr>
                <w:sz w:val="20"/>
                <w:szCs w:val="20"/>
              </w:rPr>
              <w:t xml:space="preserve">Humerus, distal (supracondylar or condylar), treatment of fracture of, by closed reduction (H) (Anaes.) (Assist.) </w:t>
            </w:r>
          </w:p>
          <w:p w14:paraId="6CFAE2D6" w14:textId="77777777" w:rsidR="00C26C5B" w:rsidRDefault="00C26C5B" w:rsidP="00003C87">
            <w:pPr>
              <w:tabs>
                <w:tab w:val="left" w:pos="1701"/>
              </w:tabs>
            </w:pPr>
            <w:r>
              <w:rPr>
                <w:b/>
                <w:sz w:val="20"/>
              </w:rPr>
              <w:t xml:space="preserve">Fee: </w:t>
            </w:r>
            <w:r>
              <w:t>$418.15</w:t>
            </w:r>
            <w:r>
              <w:tab/>
            </w:r>
            <w:r>
              <w:rPr>
                <w:b/>
                <w:sz w:val="20"/>
              </w:rPr>
              <w:t xml:space="preserve">Benefit: </w:t>
            </w:r>
            <w:r>
              <w:t>75% = $313.65</w:t>
            </w:r>
          </w:p>
        </w:tc>
      </w:tr>
      <w:tr w:rsidR="00C26C5B" w14:paraId="1D4C98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D65F0" w14:textId="77777777" w:rsidR="00C26C5B" w:rsidRDefault="00C26C5B" w:rsidP="00003C87">
            <w:pPr>
              <w:rPr>
                <w:b/>
              </w:rPr>
            </w:pPr>
            <w:r>
              <w:rPr>
                <w:b/>
              </w:rPr>
              <w:t>Fee</w:t>
            </w:r>
          </w:p>
          <w:p w14:paraId="2CEC743E" w14:textId="77777777" w:rsidR="00C26C5B" w:rsidRDefault="00C26C5B" w:rsidP="00003C87">
            <w:r>
              <w:t>47459</w:t>
            </w:r>
          </w:p>
        </w:tc>
        <w:tc>
          <w:tcPr>
            <w:tcW w:w="0" w:type="auto"/>
            <w:gridSpan w:val="3"/>
            <w:tcMar>
              <w:top w:w="38" w:type="dxa"/>
              <w:left w:w="38" w:type="dxa"/>
              <w:bottom w:w="38" w:type="dxa"/>
              <w:right w:w="38" w:type="dxa"/>
            </w:tcMar>
            <w:vAlign w:val="bottom"/>
          </w:tcPr>
          <w:p w14:paraId="06343004" w14:textId="77777777" w:rsidR="00C26C5B" w:rsidRDefault="00C26C5B" w:rsidP="00003C87">
            <w:pPr>
              <w:spacing w:after="200"/>
              <w:rPr>
                <w:sz w:val="20"/>
                <w:szCs w:val="20"/>
              </w:rPr>
            </w:pPr>
            <w:r>
              <w:rPr>
                <w:sz w:val="20"/>
                <w:szCs w:val="20"/>
              </w:rPr>
              <w:t xml:space="preserve">Humerus, distal (supracondylar or condylar), treatment of fracture of, by open reduction (H) (Anaes.) (Assist.) </w:t>
            </w:r>
          </w:p>
          <w:p w14:paraId="1B22B37E" w14:textId="77777777" w:rsidR="00C26C5B" w:rsidRDefault="00C26C5B" w:rsidP="00003C87">
            <w:pPr>
              <w:tabs>
                <w:tab w:val="left" w:pos="1701"/>
              </w:tabs>
            </w:pPr>
            <w:r>
              <w:rPr>
                <w:b/>
                <w:sz w:val="20"/>
              </w:rPr>
              <w:t xml:space="preserve">Fee: </w:t>
            </w:r>
            <w:r>
              <w:t>$557.45</w:t>
            </w:r>
            <w:r>
              <w:tab/>
            </w:r>
            <w:r>
              <w:rPr>
                <w:b/>
                <w:sz w:val="20"/>
              </w:rPr>
              <w:t xml:space="preserve">Benefit: </w:t>
            </w:r>
            <w:r>
              <w:t>75% = $418.10</w:t>
            </w:r>
          </w:p>
        </w:tc>
      </w:tr>
      <w:tr w:rsidR="00C26C5B" w14:paraId="472848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807B85" w14:textId="77777777" w:rsidR="00C26C5B" w:rsidRDefault="00C26C5B" w:rsidP="00003C87">
            <w:pPr>
              <w:rPr>
                <w:b/>
              </w:rPr>
            </w:pPr>
            <w:r>
              <w:rPr>
                <w:b/>
              </w:rPr>
              <w:t>Fee</w:t>
            </w:r>
          </w:p>
          <w:p w14:paraId="420F62B3" w14:textId="77777777" w:rsidR="00C26C5B" w:rsidRDefault="00C26C5B" w:rsidP="00003C87">
            <w:r>
              <w:t>47462</w:t>
            </w:r>
          </w:p>
        </w:tc>
        <w:tc>
          <w:tcPr>
            <w:tcW w:w="0" w:type="auto"/>
            <w:gridSpan w:val="3"/>
            <w:tcMar>
              <w:top w:w="38" w:type="dxa"/>
              <w:left w:w="38" w:type="dxa"/>
              <w:bottom w:w="38" w:type="dxa"/>
              <w:right w:w="38" w:type="dxa"/>
            </w:tcMar>
            <w:vAlign w:val="bottom"/>
          </w:tcPr>
          <w:p w14:paraId="634A4E82" w14:textId="77777777" w:rsidR="00C26C5B" w:rsidRDefault="00C26C5B" w:rsidP="00003C87">
            <w:pPr>
              <w:spacing w:after="200"/>
              <w:rPr>
                <w:sz w:val="20"/>
                <w:szCs w:val="20"/>
              </w:rPr>
            </w:pPr>
            <w:r>
              <w:rPr>
                <w:sz w:val="20"/>
                <w:szCs w:val="20"/>
              </w:rPr>
              <w:t xml:space="preserve">Clavicle, treatment of fracture of, other than a service to which item 47465 applies (Anaes.) </w:t>
            </w:r>
          </w:p>
          <w:p w14:paraId="34B2B721" w14:textId="77777777" w:rsidR="00C26C5B" w:rsidRDefault="00C26C5B" w:rsidP="00003C87">
            <w:pPr>
              <w:tabs>
                <w:tab w:val="left" w:pos="1701"/>
              </w:tabs>
            </w:pPr>
            <w:r>
              <w:rPr>
                <w:b/>
                <w:sz w:val="20"/>
              </w:rPr>
              <w:t xml:space="preserve">Fee: </w:t>
            </w:r>
            <w:r>
              <w:t>$119.30</w:t>
            </w:r>
            <w:r>
              <w:tab/>
            </w:r>
            <w:r>
              <w:rPr>
                <w:b/>
                <w:sz w:val="20"/>
              </w:rPr>
              <w:t xml:space="preserve">Benefit: </w:t>
            </w:r>
            <w:r>
              <w:t>75% = $89.50    85% = $101.45</w:t>
            </w:r>
          </w:p>
        </w:tc>
      </w:tr>
      <w:tr w:rsidR="00C26C5B" w14:paraId="3E6BCFA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60029E" w14:textId="77777777" w:rsidR="00C26C5B" w:rsidRDefault="00C26C5B" w:rsidP="00003C87">
            <w:pPr>
              <w:rPr>
                <w:b/>
              </w:rPr>
            </w:pPr>
            <w:r>
              <w:rPr>
                <w:b/>
              </w:rPr>
              <w:t>Fee</w:t>
            </w:r>
          </w:p>
          <w:p w14:paraId="51514B94" w14:textId="77777777" w:rsidR="00C26C5B" w:rsidRDefault="00C26C5B" w:rsidP="00003C87">
            <w:r>
              <w:t>47465</w:t>
            </w:r>
          </w:p>
        </w:tc>
        <w:tc>
          <w:tcPr>
            <w:tcW w:w="0" w:type="auto"/>
            <w:gridSpan w:val="3"/>
            <w:tcMar>
              <w:top w:w="38" w:type="dxa"/>
              <w:left w:w="38" w:type="dxa"/>
              <w:bottom w:w="38" w:type="dxa"/>
              <w:right w:w="38" w:type="dxa"/>
            </w:tcMar>
            <w:vAlign w:val="bottom"/>
          </w:tcPr>
          <w:p w14:paraId="36CD4110" w14:textId="77777777" w:rsidR="00C26C5B" w:rsidRDefault="00C26C5B" w:rsidP="00003C87">
            <w:pPr>
              <w:spacing w:after="200"/>
              <w:rPr>
                <w:sz w:val="20"/>
                <w:szCs w:val="20"/>
              </w:rPr>
            </w:pPr>
            <w:r>
              <w:rPr>
                <w:sz w:val="20"/>
                <w:szCs w:val="20"/>
              </w:rPr>
              <w:t xml:space="preserve">Clavicle, treatment of fracture of, by open reduction (Anaes.) (Assist.) </w:t>
            </w:r>
          </w:p>
          <w:p w14:paraId="7B45C38C" w14:textId="77777777" w:rsidR="00C26C5B" w:rsidRDefault="00C26C5B" w:rsidP="00003C87">
            <w:pPr>
              <w:tabs>
                <w:tab w:val="left" w:pos="1701"/>
              </w:tabs>
            </w:pPr>
            <w:r>
              <w:rPr>
                <w:b/>
                <w:sz w:val="20"/>
              </w:rPr>
              <w:t xml:space="preserve">Fee: </w:t>
            </w:r>
            <w:r>
              <w:t>$547.40</w:t>
            </w:r>
            <w:r>
              <w:tab/>
            </w:r>
            <w:r>
              <w:rPr>
                <w:b/>
                <w:sz w:val="20"/>
              </w:rPr>
              <w:t xml:space="preserve">Benefit: </w:t>
            </w:r>
            <w:r>
              <w:t>75% = $410.55    85% = $465.30</w:t>
            </w:r>
          </w:p>
        </w:tc>
      </w:tr>
      <w:tr w:rsidR="00C26C5B" w14:paraId="2629A82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0A85B3" w14:textId="77777777" w:rsidR="00C26C5B" w:rsidRDefault="00C26C5B" w:rsidP="00003C87">
            <w:pPr>
              <w:rPr>
                <w:b/>
              </w:rPr>
            </w:pPr>
            <w:r>
              <w:rPr>
                <w:b/>
              </w:rPr>
              <w:t>Fee</w:t>
            </w:r>
          </w:p>
          <w:p w14:paraId="33B7EECF" w14:textId="77777777" w:rsidR="00C26C5B" w:rsidRDefault="00C26C5B" w:rsidP="00003C87">
            <w:r>
              <w:t>47466</w:t>
            </w:r>
          </w:p>
        </w:tc>
        <w:tc>
          <w:tcPr>
            <w:tcW w:w="0" w:type="auto"/>
            <w:gridSpan w:val="3"/>
            <w:tcMar>
              <w:top w:w="38" w:type="dxa"/>
              <w:left w:w="38" w:type="dxa"/>
              <w:bottom w:w="38" w:type="dxa"/>
              <w:right w:w="38" w:type="dxa"/>
            </w:tcMar>
            <w:vAlign w:val="bottom"/>
          </w:tcPr>
          <w:p w14:paraId="32513951" w14:textId="77777777" w:rsidR="00C26C5B" w:rsidRDefault="00C26C5B" w:rsidP="00003C87">
            <w:pPr>
              <w:spacing w:after="200"/>
              <w:rPr>
                <w:sz w:val="20"/>
                <w:szCs w:val="20"/>
              </w:rPr>
            </w:pPr>
            <w:r>
              <w:rPr>
                <w:sz w:val="20"/>
                <w:szCs w:val="20"/>
              </w:rPr>
              <w:t xml:space="preserve">Sternum, treatment of fracture of, other than a service to which item 47467 applies (Anaes.) </w:t>
            </w:r>
          </w:p>
          <w:p w14:paraId="7110A227" w14:textId="77777777" w:rsidR="00C26C5B" w:rsidRDefault="00C26C5B" w:rsidP="00003C87">
            <w:pPr>
              <w:tabs>
                <w:tab w:val="left" w:pos="1701"/>
              </w:tabs>
            </w:pPr>
            <w:r>
              <w:rPr>
                <w:b/>
                <w:sz w:val="20"/>
              </w:rPr>
              <w:t xml:space="preserve">Fee: </w:t>
            </w:r>
            <w:r>
              <w:t>$119.30</w:t>
            </w:r>
            <w:r>
              <w:tab/>
            </w:r>
            <w:r>
              <w:rPr>
                <w:b/>
                <w:sz w:val="20"/>
              </w:rPr>
              <w:t xml:space="preserve">Benefit: </w:t>
            </w:r>
            <w:r>
              <w:t>75% = $89.50    85% = $101.45</w:t>
            </w:r>
          </w:p>
        </w:tc>
      </w:tr>
      <w:tr w:rsidR="00C26C5B" w14:paraId="3CD606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25C9D9" w14:textId="77777777" w:rsidR="00C26C5B" w:rsidRDefault="00C26C5B" w:rsidP="00003C87">
            <w:pPr>
              <w:rPr>
                <w:b/>
              </w:rPr>
            </w:pPr>
            <w:r>
              <w:rPr>
                <w:b/>
              </w:rPr>
              <w:t>Fee</w:t>
            </w:r>
          </w:p>
          <w:p w14:paraId="6FBD5B34" w14:textId="77777777" w:rsidR="00C26C5B" w:rsidRDefault="00C26C5B" w:rsidP="00003C87">
            <w:r>
              <w:t>47467</w:t>
            </w:r>
          </w:p>
        </w:tc>
        <w:tc>
          <w:tcPr>
            <w:tcW w:w="0" w:type="auto"/>
            <w:gridSpan w:val="3"/>
            <w:tcMar>
              <w:top w:w="38" w:type="dxa"/>
              <w:left w:w="38" w:type="dxa"/>
              <w:bottom w:w="38" w:type="dxa"/>
              <w:right w:w="38" w:type="dxa"/>
            </w:tcMar>
            <w:vAlign w:val="bottom"/>
          </w:tcPr>
          <w:p w14:paraId="4E60BDC5" w14:textId="77777777" w:rsidR="00C26C5B" w:rsidRDefault="00C26C5B" w:rsidP="00003C87">
            <w:pPr>
              <w:spacing w:after="200"/>
              <w:rPr>
                <w:sz w:val="20"/>
                <w:szCs w:val="20"/>
              </w:rPr>
            </w:pPr>
            <w:r>
              <w:rPr>
                <w:sz w:val="20"/>
                <w:szCs w:val="20"/>
              </w:rPr>
              <w:t xml:space="preserve">Sternum, treatment of fracture of, by open reduction (H) (Anaes.) </w:t>
            </w:r>
          </w:p>
          <w:p w14:paraId="705D0D59" w14:textId="77777777" w:rsidR="00C26C5B" w:rsidRDefault="00C26C5B" w:rsidP="00003C87">
            <w:pPr>
              <w:tabs>
                <w:tab w:val="left" w:pos="1701"/>
              </w:tabs>
            </w:pPr>
            <w:r>
              <w:rPr>
                <w:b/>
                <w:sz w:val="20"/>
              </w:rPr>
              <w:t xml:space="preserve">Fee: </w:t>
            </w:r>
            <w:r>
              <w:t>$238.90</w:t>
            </w:r>
            <w:r>
              <w:tab/>
            </w:r>
            <w:r>
              <w:rPr>
                <w:b/>
                <w:sz w:val="20"/>
              </w:rPr>
              <w:t xml:space="preserve">Benefit: </w:t>
            </w:r>
            <w:r>
              <w:t>75% = $179.20</w:t>
            </w:r>
          </w:p>
        </w:tc>
      </w:tr>
      <w:tr w:rsidR="00C26C5B" w14:paraId="11ABB8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D43B50" w14:textId="77777777" w:rsidR="00C26C5B" w:rsidRDefault="00C26C5B" w:rsidP="00003C87">
            <w:pPr>
              <w:rPr>
                <w:b/>
              </w:rPr>
            </w:pPr>
            <w:r>
              <w:rPr>
                <w:b/>
              </w:rPr>
              <w:t>Fee</w:t>
            </w:r>
          </w:p>
          <w:p w14:paraId="5DF45303" w14:textId="77777777" w:rsidR="00C26C5B" w:rsidRDefault="00C26C5B" w:rsidP="00003C87">
            <w:r>
              <w:t>47468</w:t>
            </w:r>
          </w:p>
        </w:tc>
        <w:tc>
          <w:tcPr>
            <w:tcW w:w="0" w:type="auto"/>
            <w:gridSpan w:val="3"/>
            <w:tcMar>
              <w:top w:w="38" w:type="dxa"/>
              <w:left w:w="38" w:type="dxa"/>
              <w:bottom w:w="38" w:type="dxa"/>
              <w:right w:w="38" w:type="dxa"/>
            </w:tcMar>
            <w:vAlign w:val="bottom"/>
          </w:tcPr>
          <w:p w14:paraId="01218A1D" w14:textId="77777777" w:rsidR="00C26C5B" w:rsidRDefault="00C26C5B" w:rsidP="00003C87">
            <w:pPr>
              <w:spacing w:after="200"/>
              <w:rPr>
                <w:sz w:val="20"/>
                <w:szCs w:val="20"/>
              </w:rPr>
            </w:pPr>
            <w:r>
              <w:rPr>
                <w:sz w:val="20"/>
                <w:szCs w:val="20"/>
              </w:rPr>
              <w:t xml:space="preserve">SCAPULA, neck or glenoid region of, treatment of fracture of, by open reduction (Anaes.) (Assist.) </w:t>
            </w:r>
          </w:p>
          <w:p w14:paraId="7EBC1CD9" w14:textId="77777777" w:rsidR="00C26C5B" w:rsidRDefault="00C26C5B" w:rsidP="00003C87">
            <w:pPr>
              <w:tabs>
                <w:tab w:val="left" w:pos="1701"/>
              </w:tabs>
            </w:pPr>
            <w:r>
              <w:rPr>
                <w:b/>
                <w:sz w:val="20"/>
              </w:rPr>
              <w:t xml:space="preserve">Fee: </w:t>
            </w:r>
            <w:r>
              <w:t>$457.70</w:t>
            </w:r>
            <w:r>
              <w:tab/>
            </w:r>
            <w:r>
              <w:rPr>
                <w:b/>
                <w:sz w:val="20"/>
              </w:rPr>
              <w:t xml:space="preserve">Benefit: </w:t>
            </w:r>
            <w:r>
              <w:t>75% = $343.30    85% = $389.05</w:t>
            </w:r>
          </w:p>
        </w:tc>
      </w:tr>
      <w:tr w:rsidR="00C26C5B" w14:paraId="26FA59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CD36E3" w14:textId="77777777" w:rsidR="00C26C5B" w:rsidRDefault="00C26C5B" w:rsidP="00003C87">
            <w:pPr>
              <w:rPr>
                <w:b/>
              </w:rPr>
            </w:pPr>
            <w:r>
              <w:rPr>
                <w:b/>
              </w:rPr>
              <w:t>Fee</w:t>
            </w:r>
          </w:p>
          <w:p w14:paraId="72BF472D" w14:textId="77777777" w:rsidR="00C26C5B" w:rsidRDefault="00C26C5B" w:rsidP="00003C87">
            <w:r>
              <w:t>47471</w:t>
            </w:r>
          </w:p>
        </w:tc>
        <w:tc>
          <w:tcPr>
            <w:tcW w:w="0" w:type="auto"/>
            <w:gridSpan w:val="3"/>
            <w:tcMar>
              <w:top w:w="38" w:type="dxa"/>
              <w:left w:w="38" w:type="dxa"/>
              <w:bottom w:w="38" w:type="dxa"/>
              <w:right w:w="38" w:type="dxa"/>
            </w:tcMar>
            <w:vAlign w:val="bottom"/>
          </w:tcPr>
          <w:p w14:paraId="2F1A89B4" w14:textId="77777777" w:rsidR="00C26C5B" w:rsidRDefault="00C26C5B" w:rsidP="00003C87">
            <w:pPr>
              <w:spacing w:after="200"/>
              <w:rPr>
                <w:sz w:val="20"/>
                <w:szCs w:val="20"/>
              </w:rPr>
            </w:pPr>
            <w:r>
              <w:rPr>
                <w:sz w:val="20"/>
                <w:szCs w:val="20"/>
              </w:rPr>
              <w:t>RIBS (one or more), treatment of fracture of - each attendance</w:t>
            </w:r>
          </w:p>
          <w:p w14:paraId="282177B6" w14:textId="77777777" w:rsidR="00C26C5B" w:rsidRDefault="00C26C5B" w:rsidP="00003C87">
            <w:pPr>
              <w:tabs>
                <w:tab w:val="left" w:pos="1701"/>
              </w:tabs>
            </w:pPr>
            <w:r>
              <w:rPr>
                <w:b/>
                <w:sz w:val="20"/>
              </w:rPr>
              <w:t xml:space="preserve">Fee: </w:t>
            </w:r>
            <w:r>
              <w:t>$45.45</w:t>
            </w:r>
            <w:r>
              <w:tab/>
            </w:r>
            <w:r>
              <w:rPr>
                <w:b/>
                <w:sz w:val="20"/>
              </w:rPr>
              <w:t xml:space="preserve">Benefit: </w:t>
            </w:r>
            <w:r>
              <w:t>75% = $34.10    85% = $38.65</w:t>
            </w:r>
          </w:p>
        </w:tc>
      </w:tr>
      <w:tr w:rsidR="00C26C5B" w14:paraId="30D0FDC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3E1DA6" w14:textId="77777777" w:rsidR="00C26C5B" w:rsidRDefault="00C26C5B" w:rsidP="00003C87">
            <w:pPr>
              <w:rPr>
                <w:b/>
              </w:rPr>
            </w:pPr>
            <w:r>
              <w:rPr>
                <w:b/>
              </w:rPr>
              <w:t>Fee</w:t>
            </w:r>
          </w:p>
          <w:p w14:paraId="030454C2" w14:textId="77777777" w:rsidR="00C26C5B" w:rsidRDefault="00C26C5B" w:rsidP="00003C87">
            <w:r>
              <w:t>47474</w:t>
            </w:r>
          </w:p>
        </w:tc>
        <w:tc>
          <w:tcPr>
            <w:tcW w:w="0" w:type="auto"/>
            <w:gridSpan w:val="3"/>
            <w:tcMar>
              <w:top w:w="38" w:type="dxa"/>
              <w:left w:w="38" w:type="dxa"/>
              <w:bottom w:w="38" w:type="dxa"/>
              <w:right w:w="38" w:type="dxa"/>
            </w:tcMar>
            <w:vAlign w:val="bottom"/>
          </w:tcPr>
          <w:p w14:paraId="583435DF" w14:textId="77777777" w:rsidR="00C26C5B" w:rsidRDefault="00C26C5B" w:rsidP="00003C87">
            <w:pPr>
              <w:spacing w:after="200"/>
              <w:rPr>
                <w:sz w:val="20"/>
                <w:szCs w:val="20"/>
              </w:rPr>
            </w:pPr>
            <w:r>
              <w:rPr>
                <w:sz w:val="20"/>
                <w:szCs w:val="20"/>
              </w:rPr>
              <w:t xml:space="preserve">PELVIC RING, treatment of fracture of, not involving disruption of pelvic ring or acetabulum </w:t>
            </w:r>
          </w:p>
          <w:p w14:paraId="660389F9" w14:textId="77777777" w:rsidR="00C26C5B" w:rsidRDefault="00C26C5B" w:rsidP="00003C87">
            <w:pPr>
              <w:tabs>
                <w:tab w:val="left" w:pos="1701"/>
              </w:tabs>
            </w:pPr>
            <w:r>
              <w:rPr>
                <w:b/>
                <w:sz w:val="20"/>
              </w:rPr>
              <w:t xml:space="preserve">Fee: </w:t>
            </w:r>
            <w:r>
              <w:t>$198.95</w:t>
            </w:r>
            <w:r>
              <w:tab/>
            </w:r>
            <w:r>
              <w:rPr>
                <w:b/>
                <w:sz w:val="20"/>
              </w:rPr>
              <w:t xml:space="preserve">Benefit: </w:t>
            </w:r>
            <w:r>
              <w:t>75% = $149.25    85% = $169.15</w:t>
            </w:r>
          </w:p>
        </w:tc>
      </w:tr>
      <w:tr w:rsidR="00C26C5B" w14:paraId="0545BF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A3CF52" w14:textId="77777777" w:rsidR="00C26C5B" w:rsidRDefault="00C26C5B" w:rsidP="00003C87">
            <w:pPr>
              <w:rPr>
                <w:b/>
              </w:rPr>
            </w:pPr>
            <w:r>
              <w:rPr>
                <w:b/>
              </w:rPr>
              <w:t>Fee</w:t>
            </w:r>
          </w:p>
          <w:p w14:paraId="13556072" w14:textId="77777777" w:rsidR="00C26C5B" w:rsidRDefault="00C26C5B" w:rsidP="00003C87">
            <w:r>
              <w:t>47477</w:t>
            </w:r>
          </w:p>
        </w:tc>
        <w:tc>
          <w:tcPr>
            <w:tcW w:w="0" w:type="auto"/>
            <w:gridSpan w:val="3"/>
            <w:tcMar>
              <w:top w:w="38" w:type="dxa"/>
              <w:left w:w="38" w:type="dxa"/>
              <w:bottom w:w="38" w:type="dxa"/>
              <w:right w:w="38" w:type="dxa"/>
            </w:tcMar>
            <w:vAlign w:val="bottom"/>
          </w:tcPr>
          <w:p w14:paraId="4D61BF38" w14:textId="77777777" w:rsidR="00C26C5B" w:rsidRDefault="00C26C5B" w:rsidP="00003C87">
            <w:pPr>
              <w:spacing w:after="200"/>
              <w:rPr>
                <w:sz w:val="20"/>
                <w:szCs w:val="20"/>
              </w:rPr>
            </w:pPr>
            <w:r>
              <w:rPr>
                <w:sz w:val="20"/>
                <w:szCs w:val="20"/>
              </w:rPr>
              <w:t xml:space="preserve">PELVIC RING, treatment of fracture of, with disruption of pelvic ring or acetabulum </w:t>
            </w:r>
          </w:p>
          <w:p w14:paraId="39F19DF6" w14:textId="77777777" w:rsidR="00C26C5B" w:rsidRDefault="00C26C5B" w:rsidP="00003C87">
            <w:pPr>
              <w:tabs>
                <w:tab w:val="left" w:pos="1701"/>
              </w:tabs>
            </w:pPr>
            <w:r>
              <w:rPr>
                <w:b/>
                <w:sz w:val="20"/>
              </w:rPr>
              <w:t xml:space="preserve">Fee: </w:t>
            </w:r>
            <w:r>
              <w:t>$248.95</w:t>
            </w:r>
            <w:r>
              <w:tab/>
            </w:r>
            <w:r>
              <w:rPr>
                <w:b/>
                <w:sz w:val="20"/>
              </w:rPr>
              <w:t xml:space="preserve">Benefit: </w:t>
            </w:r>
            <w:r>
              <w:t>75% = $186.75    85% = $211.65</w:t>
            </w:r>
          </w:p>
        </w:tc>
      </w:tr>
      <w:tr w:rsidR="00C26C5B" w14:paraId="2C50AF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C9047A" w14:textId="77777777" w:rsidR="00C26C5B" w:rsidRDefault="00C26C5B" w:rsidP="00003C87">
            <w:pPr>
              <w:rPr>
                <w:b/>
              </w:rPr>
            </w:pPr>
            <w:r>
              <w:rPr>
                <w:b/>
              </w:rPr>
              <w:t>Fee</w:t>
            </w:r>
          </w:p>
          <w:p w14:paraId="3DBDA0CD" w14:textId="77777777" w:rsidR="00C26C5B" w:rsidRDefault="00C26C5B" w:rsidP="00003C87">
            <w:r>
              <w:t>47480</w:t>
            </w:r>
          </w:p>
        </w:tc>
        <w:tc>
          <w:tcPr>
            <w:tcW w:w="0" w:type="auto"/>
            <w:gridSpan w:val="3"/>
            <w:tcMar>
              <w:top w:w="38" w:type="dxa"/>
              <w:left w:w="38" w:type="dxa"/>
              <w:bottom w:w="38" w:type="dxa"/>
              <w:right w:w="38" w:type="dxa"/>
            </w:tcMar>
            <w:vAlign w:val="bottom"/>
          </w:tcPr>
          <w:p w14:paraId="2ECEA234" w14:textId="77777777" w:rsidR="00C26C5B" w:rsidRDefault="00C26C5B" w:rsidP="00003C87">
            <w:pPr>
              <w:spacing w:after="200"/>
              <w:rPr>
                <w:sz w:val="20"/>
                <w:szCs w:val="20"/>
              </w:rPr>
            </w:pPr>
            <w:r>
              <w:rPr>
                <w:sz w:val="20"/>
                <w:szCs w:val="20"/>
              </w:rPr>
              <w:t xml:space="preserve">PELVIC RING, treatment of fracture of, requiring traction (H) (Anaes.) (Assist.) </w:t>
            </w:r>
          </w:p>
          <w:p w14:paraId="4831748A" w14:textId="77777777" w:rsidR="00C26C5B" w:rsidRDefault="00C26C5B" w:rsidP="00003C87">
            <w:pPr>
              <w:tabs>
                <w:tab w:val="left" w:pos="1701"/>
              </w:tabs>
            </w:pPr>
            <w:r>
              <w:rPr>
                <w:b/>
                <w:sz w:val="20"/>
              </w:rPr>
              <w:t xml:space="preserve">Fee: </w:t>
            </w:r>
            <w:r>
              <w:t>$497.60</w:t>
            </w:r>
            <w:r>
              <w:tab/>
            </w:r>
            <w:r>
              <w:rPr>
                <w:b/>
                <w:sz w:val="20"/>
              </w:rPr>
              <w:t xml:space="preserve">Benefit: </w:t>
            </w:r>
            <w:r>
              <w:t>75% = $373.20</w:t>
            </w:r>
          </w:p>
        </w:tc>
      </w:tr>
      <w:tr w:rsidR="00C26C5B" w14:paraId="67C143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5DDB92" w14:textId="77777777" w:rsidR="00C26C5B" w:rsidRDefault="00C26C5B" w:rsidP="00003C87">
            <w:pPr>
              <w:rPr>
                <w:b/>
              </w:rPr>
            </w:pPr>
            <w:r>
              <w:rPr>
                <w:b/>
              </w:rPr>
              <w:t>Fee</w:t>
            </w:r>
          </w:p>
          <w:p w14:paraId="61BD31AD" w14:textId="77777777" w:rsidR="00C26C5B" w:rsidRDefault="00C26C5B" w:rsidP="00003C87">
            <w:r>
              <w:t>47483</w:t>
            </w:r>
          </w:p>
        </w:tc>
        <w:tc>
          <w:tcPr>
            <w:tcW w:w="0" w:type="auto"/>
            <w:gridSpan w:val="3"/>
            <w:tcMar>
              <w:top w:w="38" w:type="dxa"/>
              <w:left w:w="38" w:type="dxa"/>
              <w:bottom w:w="38" w:type="dxa"/>
              <w:right w:w="38" w:type="dxa"/>
            </w:tcMar>
            <w:vAlign w:val="bottom"/>
          </w:tcPr>
          <w:p w14:paraId="3227982F" w14:textId="77777777" w:rsidR="00C26C5B" w:rsidRDefault="00C26C5B" w:rsidP="00003C87">
            <w:pPr>
              <w:spacing w:after="200"/>
              <w:rPr>
                <w:sz w:val="20"/>
                <w:szCs w:val="20"/>
              </w:rPr>
            </w:pPr>
            <w:r>
              <w:rPr>
                <w:sz w:val="20"/>
                <w:szCs w:val="20"/>
              </w:rPr>
              <w:t xml:space="preserve">PELVIC RING, treatment of fracture of, requiring control by external fixation (H) (Anaes.) (Assist.) </w:t>
            </w:r>
          </w:p>
          <w:p w14:paraId="340610DA" w14:textId="77777777" w:rsidR="00C26C5B" w:rsidRDefault="00C26C5B" w:rsidP="00003C87">
            <w:pPr>
              <w:tabs>
                <w:tab w:val="left" w:pos="1701"/>
              </w:tabs>
            </w:pPr>
            <w:r>
              <w:rPr>
                <w:b/>
                <w:sz w:val="20"/>
              </w:rPr>
              <w:t xml:space="preserve">Fee: </w:t>
            </w:r>
            <w:r>
              <w:t>$597.15</w:t>
            </w:r>
            <w:r>
              <w:tab/>
            </w:r>
            <w:r>
              <w:rPr>
                <w:b/>
                <w:sz w:val="20"/>
              </w:rPr>
              <w:t xml:space="preserve">Benefit: </w:t>
            </w:r>
            <w:r>
              <w:t>75% = $447.90</w:t>
            </w:r>
          </w:p>
        </w:tc>
      </w:tr>
      <w:tr w:rsidR="00C26C5B" w14:paraId="3BB58C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476A33" w14:textId="77777777" w:rsidR="00C26C5B" w:rsidRDefault="00C26C5B" w:rsidP="00003C87">
            <w:pPr>
              <w:rPr>
                <w:b/>
              </w:rPr>
            </w:pPr>
            <w:r>
              <w:rPr>
                <w:b/>
              </w:rPr>
              <w:t>Fee</w:t>
            </w:r>
          </w:p>
          <w:p w14:paraId="5AC22B86" w14:textId="77777777" w:rsidR="00C26C5B" w:rsidRDefault="00C26C5B" w:rsidP="00003C87">
            <w:r>
              <w:t>47486</w:t>
            </w:r>
          </w:p>
        </w:tc>
        <w:tc>
          <w:tcPr>
            <w:tcW w:w="0" w:type="auto"/>
            <w:gridSpan w:val="3"/>
            <w:tcMar>
              <w:top w:w="38" w:type="dxa"/>
              <w:left w:w="38" w:type="dxa"/>
              <w:bottom w:w="38" w:type="dxa"/>
              <w:right w:w="38" w:type="dxa"/>
            </w:tcMar>
            <w:vAlign w:val="bottom"/>
          </w:tcPr>
          <w:p w14:paraId="660C9D67" w14:textId="77777777" w:rsidR="00C26C5B" w:rsidRDefault="00C26C5B" w:rsidP="00003C87">
            <w:pPr>
              <w:spacing w:after="200"/>
              <w:rPr>
                <w:sz w:val="20"/>
                <w:szCs w:val="20"/>
              </w:rPr>
            </w:pPr>
            <w:r>
              <w:rPr>
                <w:sz w:val="20"/>
                <w:szCs w:val="20"/>
              </w:rPr>
              <w:t xml:space="preserve">Treatment of fracture of anterior pelvic ring or sacroiliac joint disruption (or both), by open reduction, with internal fixation (H) (Anaes.) (Assist.) </w:t>
            </w:r>
          </w:p>
          <w:p w14:paraId="0CFF5D93" w14:textId="77777777" w:rsidR="00C26C5B" w:rsidRDefault="00C26C5B" w:rsidP="00003C87">
            <w:pPr>
              <w:tabs>
                <w:tab w:val="left" w:pos="1701"/>
              </w:tabs>
            </w:pPr>
            <w:r>
              <w:rPr>
                <w:b/>
                <w:sz w:val="20"/>
              </w:rPr>
              <w:t xml:space="preserve">Fee: </w:t>
            </w:r>
            <w:r>
              <w:t>$995.25</w:t>
            </w:r>
            <w:r>
              <w:tab/>
            </w:r>
            <w:r>
              <w:rPr>
                <w:b/>
                <w:sz w:val="20"/>
              </w:rPr>
              <w:t xml:space="preserve">Benefit: </w:t>
            </w:r>
            <w:r>
              <w:t>75% = $746.45</w:t>
            </w:r>
          </w:p>
        </w:tc>
      </w:tr>
      <w:tr w:rsidR="00C26C5B" w14:paraId="511F08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CD522F" w14:textId="77777777" w:rsidR="00C26C5B" w:rsidRDefault="00C26C5B" w:rsidP="00003C87">
            <w:pPr>
              <w:rPr>
                <w:b/>
              </w:rPr>
            </w:pPr>
            <w:r>
              <w:rPr>
                <w:b/>
              </w:rPr>
              <w:t>Fee</w:t>
            </w:r>
          </w:p>
          <w:p w14:paraId="65D6B581" w14:textId="77777777" w:rsidR="00C26C5B" w:rsidRDefault="00C26C5B" w:rsidP="00003C87">
            <w:r>
              <w:t>47489</w:t>
            </w:r>
          </w:p>
        </w:tc>
        <w:tc>
          <w:tcPr>
            <w:tcW w:w="0" w:type="auto"/>
            <w:gridSpan w:val="3"/>
            <w:tcMar>
              <w:top w:w="38" w:type="dxa"/>
              <w:left w:w="38" w:type="dxa"/>
              <w:bottom w:w="38" w:type="dxa"/>
              <w:right w:w="38" w:type="dxa"/>
            </w:tcMar>
            <w:vAlign w:val="bottom"/>
          </w:tcPr>
          <w:p w14:paraId="78FE0D4C" w14:textId="77777777" w:rsidR="00C26C5B" w:rsidRDefault="00C26C5B" w:rsidP="00003C87">
            <w:pPr>
              <w:spacing w:after="200"/>
              <w:rPr>
                <w:sz w:val="20"/>
                <w:szCs w:val="20"/>
              </w:rPr>
            </w:pPr>
            <w:r>
              <w:rPr>
                <w:sz w:val="20"/>
                <w:szCs w:val="20"/>
              </w:rPr>
              <w:t xml:space="preserve">Treatment of fracture of posterior pelvic ring or sacroiliac joint disruption (or both), by open reduction, with internal fixation (H) (Anaes.) (Assist.) </w:t>
            </w:r>
          </w:p>
          <w:p w14:paraId="45510AFB" w14:textId="77777777" w:rsidR="00C26C5B" w:rsidRDefault="00C26C5B" w:rsidP="00003C87">
            <w:pPr>
              <w:tabs>
                <w:tab w:val="left" w:pos="1701"/>
              </w:tabs>
            </w:pPr>
            <w:r>
              <w:rPr>
                <w:b/>
                <w:sz w:val="20"/>
              </w:rPr>
              <w:t xml:space="preserve">Fee: </w:t>
            </w:r>
            <w:r>
              <w:t>$1,492.90</w:t>
            </w:r>
            <w:r>
              <w:tab/>
            </w:r>
            <w:r>
              <w:rPr>
                <w:b/>
                <w:sz w:val="20"/>
              </w:rPr>
              <w:t xml:space="preserve">Benefit: </w:t>
            </w:r>
            <w:r>
              <w:t>75% = $1119.70</w:t>
            </w:r>
          </w:p>
        </w:tc>
      </w:tr>
      <w:tr w:rsidR="00C26C5B" w14:paraId="6B59367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862A15" w14:textId="77777777" w:rsidR="00C26C5B" w:rsidRDefault="00C26C5B" w:rsidP="00003C87">
            <w:pPr>
              <w:rPr>
                <w:b/>
              </w:rPr>
            </w:pPr>
            <w:r>
              <w:rPr>
                <w:b/>
              </w:rPr>
              <w:t>Fee</w:t>
            </w:r>
          </w:p>
          <w:p w14:paraId="6C09254B" w14:textId="77777777" w:rsidR="00C26C5B" w:rsidRDefault="00C26C5B" w:rsidP="00003C87">
            <w:r>
              <w:t>47495</w:t>
            </w:r>
          </w:p>
        </w:tc>
        <w:tc>
          <w:tcPr>
            <w:tcW w:w="0" w:type="auto"/>
            <w:gridSpan w:val="3"/>
            <w:tcMar>
              <w:top w:w="38" w:type="dxa"/>
              <w:left w:w="38" w:type="dxa"/>
              <w:bottom w:w="38" w:type="dxa"/>
              <w:right w:w="38" w:type="dxa"/>
            </w:tcMar>
            <w:vAlign w:val="bottom"/>
          </w:tcPr>
          <w:p w14:paraId="35E89AE5" w14:textId="77777777" w:rsidR="00C26C5B" w:rsidRDefault="00C26C5B" w:rsidP="00003C87">
            <w:pPr>
              <w:spacing w:after="200"/>
              <w:rPr>
                <w:sz w:val="20"/>
                <w:szCs w:val="20"/>
              </w:rPr>
            </w:pPr>
            <w:r>
              <w:rPr>
                <w:sz w:val="20"/>
                <w:szCs w:val="20"/>
              </w:rPr>
              <w:t xml:space="preserve">Treatment of fracture of acetabulum and associated dislocation of hip, including the application and management of traction (if performed), excluding aftercare (Anaes.) (Assist.) </w:t>
            </w:r>
          </w:p>
          <w:p w14:paraId="378B055B" w14:textId="77777777" w:rsidR="00C26C5B" w:rsidRDefault="00C26C5B" w:rsidP="00003C87">
            <w:pPr>
              <w:tabs>
                <w:tab w:val="left" w:pos="1701"/>
              </w:tabs>
            </w:pPr>
            <w:r>
              <w:rPr>
                <w:b/>
                <w:sz w:val="20"/>
              </w:rPr>
              <w:t xml:space="preserve">Fee: </w:t>
            </w:r>
            <w:r>
              <w:t>$497.60</w:t>
            </w:r>
            <w:r>
              <w:tab/>
            </w:r>
            <w:r>
              <w:rPr>
                <w:b/>
                <w:sz w:val="20"/>
              </w:rPr>
              <w:t xml:space="preserve">Benefit: </w:t>
            </w:r>
            <w:r>
              <w:t>75% = $373.20    85% = $423.00</w:t>
            </w:r>
          </w:p>
        </w:tc>
      </w:tr>
      <w:tr w:rsidR="00C26C5B" w14:paraId="2AD67D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8A8AB4" w14:textId="77777777" w:rsidR="00C26C5B" w:rsidRDefault="00C26C5B" w:rsidP="00003C87">
            <w:pPr>
              <w:rPr>
                <w:b/>
              </w:rPr>
            </w:pPr>
            <w:r>
              <w:rPr>
                <w:b/>
              </w:rPr>
              <w:t>Fee</w:t>
            </w:r>
          </w:p>
          <w:p w14:paraId="55F80CC2" w14:textId="77777777" w:rsidR="00C26C5B" w:rsidRDefault="00C26C5B" w:rsidP="00003C87">
            <w:r>
              <w:t>47498</w:t>
            </w:r>
          </w:p>
        </w:tc>
        <w:tc>
          <w:tcPr>
            <w:tcW w:w="0" w:type="auto"/>
            <w:gridSpan w:val="3"/>
            <w:tcMar>
              <w:top w:w="38" w:type="dxa"/>
              <w:left w:w="38" w:type="dxa"/>
              <w:bottom w:w="38" w:type="dxa"/>
              <w:right w:w="38" w:type="dxa"/>
            </w:tcMar>
            <w:vAlign w:val="bottom"/>
          </w:tcPr>
          <w:p w14:paraId="280E4180" w14:textId="77777777" w:rsidR="00C26C5B" w:rsidRDefault="00C26C5B" w:rsidP="00003C87">
            <w:pPr>
              <w:spacing w:after="200"/>
              <w:rPr>
                <w:sz w:val="20"/>
                <w:szCs w:val="20"/>
              </w:rPr>
            </w:pPr>
            <w:r>
              <w:rPr>
                <w:sz w:val="20"/>
                <w:szCs w:val="20"/>
              </w:rPr>
              <w:t xml:space="preserve">Treatment of isolated posterior wall fracture of acetabulum and associated dislocation of hip, by open reduction, with internal fixation, including the application and management of traction (if performed) (H) (Anaes.) (Assist.) </w:t>
            </w:r>
          </w:p>
          <w:p w14:paraId="45F388DE" w14:textId="77777777" w:rsidR="00C26C5B" w:rsidRDefault="00C26C5B" w:rsidP="00003C87">
            <w:pPr>
              <w:tabs>
                <w:tab w:val="left" w:pos="1701"/>
              </w:tabs>
            </w:pPr>
            <w:r>
              <w:rPr>
                <w:b/>
                <w:sz w:val="20"/>
              </w:rPr>
              <w:t xml:space="preserve">Fee: </w:t>
            </w:r>
            <w:r>
              <w:t>$746.40</w:t>
            </w:r>
            <w:r>
              <w:tab/>
            </w:r>
            <w:r>
              <w:rPr>
                <w:b/>
                <w:sz w:val="20"/>
              </w:rPr>
              <w:t xml:space="preserve">Benefit: </w:t>
            </w:r>
            <w:r>
              <w:t>75% = $559.80</w:t>
            </w:r>
          </w:p>
        </w:tc>
      </w:tr>
      <w:tr w:rsidR="00C26C5B" w14:paraId="26C773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966ABC" w14:textId="77777777" w:rsidR="00C26C5B" w:rsidRDefault="00C26C5B" w:rsidP="00003C87">
            <w:pPr>
              <w:rPr>
                <w:b/>
              </w:rPr>
            </w:pPr>
            <w:r>
              <w:rPr>
                <w:b/>
              </w:rPr>
              <w:t>Fee</w:t>
            </w:r>
          </w:p>
          <w:p w14:paraId="02896141" w14:textId="77777777" w:rsidR="00C26C5B" w:rsidRDefault="00C26C5B" w:rsidP="00003C87">
            <w:r>
              <w:t>47501</w:t>
            </w:r>
          </w:p>
        </w:tc>
        <w:tc>
          <w:tcPr>
            <w:tcW w:w="0" w:type="auto"/>
            <w:gridSpan w:val="3"/>
            <w:tcMar>
              <w:top w:w="38" w:type="dxa"/>
              <w:left w:w="38" w:type="dxa"/>
              <w:bottom w:w="38" w:type="dxa"/>
              <w:right w:w="38" w:type="dxa"/>
            </w:tcMar>
            <w:vAlign w:val="bottom"/>
          </w:tcPr>
          <w:p w14:paraId="6B649B81" w14:textId="77777777" w:rsidR="00C26C5B" w:rsidRDefault="00C26C5B" w:rsidP="00003C87">
            <w:pPr>
              <w:spacing w:after="200"/>
              <w:rPr>
                <w:sz w:val="20"/>
                <w:szCs w:val="20"/>
              </w:rPr>
            </w:pPr>
            <w:r>
              <w:rPr>
                <w:sz w:val="20"/>
                <w:szCs w:val="20"/>
              </w:rPr>
              <w:t>Treatment of anterior or posterior column fracture of acetabulum, by open reduction, with internal fixation, including any of the following (if performed):</w:t>
            </w:r>
          </w:p>
          <w:p w14:paraId="0DAEA59A" w14:textId="77777777" w:rsidR="00C26C5B" w:rsidRDefault="00C26C5B" w:rsidP="00003C87">
            <w:pPr>
              <w:spacing w:before="200" w:after="200"/>
              <w:rPr>
                <w:sz w:val="20"/>
                <w:szCs w:val="20"/>
              </w:rPr>
            </w:pPr>
            <w:r>
              <w:rPr>
                <w:sz w:val="20"/>
                <w:szCs w:val="20"/>
              </w:rPr>
              <w:t>(a) capsular stabilisation;</w:t>
            </w:r>
          </w:p>
          <w:p w14:paraId="0013C84F" w14:textId="77777777" w:rsidR="00C26C5B" w:rsidRDefault="00C26C5B" w:rsidP="00003C87">
            <w:pPr>
              <w:spacing w:before="200" w:after="200"/>
              <w:rPr>
                <w:sz w:val="20"/>
                <w:szCs w:val="20"/>
              </w:rPr>
            </w:pPr>
            <w:r>
              <w:rPr>
                <w:sz w:val="20"/>
                <w:szCs w:val="20"/>
              </w:rPr>
              <w:t>(b) capsulotomy;</w:t>
            </w:r>
          </w:p>
          <w:p w14:paraId="11F83D7E" w14:textId="77777777" w:rsidR="00C26C5B" w:rsidRDefault="00C26C5B" w:rsidP="00003C87">
            <w:pPr>
              <w:spacing w:before="200" w:after="200"/>
              <w:rPr>
                <w:sz w:val="20"/>
                <w:szCs w:val="20"/>
              </w:rPr>
            </w:pPr>
            <w:r>
              <w:rPr>
                <w:sz w:val="20"/>
                <w:szCs w:val="20"/>
              </w:rPr>
              <w:t>(c) osteotomy</w:t>
            </w:r>
          </w:p>
          <w:p w14:paraId="7B5BC67D" w14:textId="77777777" w:rsidR="00C26C5B" w:rsidRDefault="00C26C5B" w:rsidP="00003C87">
            <w:pPr>
              <w:spacing w:before="200" w:after="200"/>
              <w:rPr>
                <w:sz w:val="20"/>
                <w:szCs w:val="20"/>
              </w:rPr>
            </w:pPr>
            <w:r>
              <w:rPr>
                <w:sz w:val="20"/>
                <w:szCs w:val="20"/>
              </w:rPr>
              <w:t xml:space="preserve">(H) (Anaes.) (Assist.) </w:t>
            </w:r>
          </w:p>
          <w:p w14:paraId="0ADAAE5B" w14:textId="77777777" w:rsidR="00C26C5B" w:rsidRDefault="00C26C5B" w:rsidP="00003C87">
            <w:r>
              <w:t>(See para TN.8.168 of explanatory notes to this Category)</w:t>
            </w:r>
          </w:p>
          <w:p w14:paraId="025F8D96" w14:textId="77777777" w:rsidR="00C26C5B" w:rsidRDefault="00C26C5B" w:rsidP="00003C87">
            <w:pPr>
              <w:tabs>
                <w:tab w:val="left" w:pos="1701"/>
              </w:tabs>
            </w:pPr>
            <w:r>
              <w:rPr>
                <w:b/>
                <w:sz w:val="20"/>
              </w:rPr>
              <w:t xml:space="preserve">Fee: </w:t>
            </w:r>
            <w:r>
              <w:t>$995.25</w:t>
            </w:r>
            <w:r>
              <w:tab/>
            </w:r>
            <w:r>
              <w:rPr>
                <w:b/>
                <w:sz w:val="20"/>
              </w:rPr>
              <w:t xml:space="preserve">Benefit: </w:t>
            </w:r>
            <w:r>
              <w:t>75% = $746.45</w:t>
            </w:r>
          </w:p>
        </w:tc>
      </w:tr>
      <w:tr w:rsidR="00C26C5B" w14:paraId="112D37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ABD3E9" w14:textId="77777777" w:rsidR="00C26C5B" w:rsidRDefault="00C26C5B" w:rsidP="00003C87">
            <w:pPr>
              <w:rPr>
                <w:b/>
              </w:rPr>
            </w:pPr>
            <w:r>
              <w:rPr>
                <w:b/>
              </w:rPr>
              <w:t>Fee</w:t>
            </w:r>
          </w:p>
          <w:p w14:paraId="76ED7C1D" w14:textId="77777777" w:rsidR="00C26C5B" w:rsidRDefault="00C26C5B" w:rsidP="00003C87">
            <w:r>
              <w:t>47511</w:t>
            </w:r>
          </w:p>
        </w:tc>
        <w:tc>
          <w:tcPr>
            <w:tcW w:w="0" w:type="auto"/>
            <w:gridSpan w:val="3"/>
            <w:tcMar>
              <w:top w:w="38" w:type="dxa"/>
              <w:left w:w="38" w:type="dxa"/>
              <w:bottom w:w="38" w:type="dxa"/>
              <w:right w:w="38" w:type="dxa"/>
            </w:tcMar>
            <w:vAlign w:val="bottom"/>
          </w:tcPr>
          <w:p w14:paraId="0FBF6903" w14:textId="77777777" w:rsidR="00C26C5B" w:rsidRDefault="00C26C5B" w:rsidP="00003C87">
            <w:pPr>
              <w:spacing w:after="200"/>
              <w:rPr>
                <w:sz w:val="20"/>
                <w:szCs w:val="20"/>
              </w:rPr>
            </w:pPr>
            <w:r>
              <w:rPr>
                <w:sz w:val="20"/>
                <w:szCs w:val="20"/>
              </w:rPr>
              <w:t>Treatment of combined column T-Type, transverse, anterior column or posterior hemitransverse fractures of acetabulum, by open reduction, with internal fixation, performed through single or dual approach (including fixation of the posterior wall fracture), including any of the following (if performed):</w:t>
            </w:r>
          </w:p>
          <w:p w14:paraId="3D2C50F6" w14:textId="77777777" w:rsidR="00C26C5B" w:rsidRDefault="00C26C5B" w:rsidP="00003C87">
            <w:pPr>
              <w:spacing w:before="200" w:after="200"/>
              <w:rPr>
                <w:sz w:val="20"/>
                <w:szCs w:val="20"/>
              </w:rPr>
            </w:pPr>
            <w:r>
              <w:rPr>
                <w:sz w:val="20"/>
                <w:szCs w:val="20"/>
              </w:rPr>
              <w:t>(a) capsular stabilisation;</w:t>
            </w:r>
          </w:p>
          <w:p w14:paraId="682AC209" w14:textId="77777777" w:rsidR="00C26C5B" w:rsidRDefault="00C26C5B" w:rsidP="00003C87">
            <w:pPr>
              <w:spacing w:before="200" w:after="200"/>
              <w:rPr>
                <w:sz w:val="20"/>
                <w:szCs w:val="20"/>
              </w:rPr>
            </w:pPr>
            <w:r>
              <w:rPr>
                <w:sz w:val="20"/>
                <w:szCs w:val="20"/>
              </w:rPr>
              <w:t>(b) capsulotomy;</w:t>
            </w:r>
          </w:p>
          <w:p w14:paraId="4B62B6D9" w14:textId="77777777" w:rsidR="00C26C5B" w:rsidRDefault="00C26C5B" w:rsidP="00003C87">
            <w:pPr>
              <w:spacing w:before="200" w:after="200"/>
              <w:rPr>
                <w:sz w:val="20"/>
                <w:szCs w:val="20"/>
              </w:rPr>
            </w:pPr>
            <w:r>
              <w:rPr>
                <w:sz w:val="20"/>
                <w:szCs w:val="20"/>
              </w:rPr>
              <w:t>(c) osteotomy</w:t>
            </w:r>
          </w:p>
          <w:p w14:paraId="250D8C09" w14:textId="77777777" w:rsidR="00C26C5B" w:rsidRDefault="00C26C5B" w:rsidP="00003C87">
            <w:pPr>
              <w:spacing w:before="200" w:after="200"/>
              <w:rPr>
                <w:sz w:val="20"/>
                <w:szCs w:val="20"/>
              </w:rPr>
            </w:pPr>
            <w:r>
              <w:rPr>
                <w:sz w:val="20"/>
                <w:szCs w:val="20"/>
              </w:rPr>
              <w:t xml:space="preserve">(H) (Anaes.) (Assist.) </w:t>
            </w:r>
          </w:p>
          <w:p w14:paraId="13C1E9A6" w14:textId="77777777" w:rsidR="00C26C5B" w:rsidRDefault="00C26C5B" w:rsidP="00003C87">
            <w:pPr>
              <w:tabs>
                <w:tab w:val="left" w:pos="1701"/>
              </w:tabs>
            </w:pPr>
            <w:r>
              <w:rPr>
                <w:b/>
                <w:sz w:val="20"/>
              </w:rPr>
              <w:t xml:space="preserve">Fee: </w:t>
            </w:r>
            <w:r>
              <w:t>$1,492.90</w:t>
            </w:r>
            <w:r>
              <w:tab/>
            </w:r>
            <w:r>
              <w:rPr>
                <w:b/>
                <w:sz w:val="20"/>
              </w:rPr>
              <w:t xml:space="preserve">Benefit: </w:t>
            </w:r>
            <w:r>
              <w:t>75% = $1119.70</w:t>
            </w:r>
          </w:p>
        </w:tc>
      </w:tr>
      <w:tr w:rsidR="00C26C5B" w14:paraId="0B11F4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B74488" w14:textId="77777777" w:rsidR="00C26C5B" w:rsidRDefault="00C26C5B" w:rsidP="00003C87">
            <w:pPr>
              <w:rPr>
                <w:b/>
              </w:rPr>
            </w:pPr>
            <w:r>
              <w:rPr>
                <w:b/>
              </w:rPr>
              <w:t>Fee</w:t>
            </w:r>
          </w:p>
          <w:p w14:paraId="27CCC1C4" w14:textId="77777777" w:rsidR="00C26C5B" w:rsidRDefault="00C26C5B" w:rsidP="00003C87">
            <w:r>
              <w:t>47514</w:t>
            </w:r>
          </w:p>
        </w:tc>
        <w:tc>
          <w:tcPr>
            <w:tcW w:w="0" w:type="auto"/>
            <w:gridSpan w:val="3"/>
            <w:tcMar>
              <w:top w:w="38" w:type="dxa"/>
              <w:left w:w="38" w:type="dxa"/>
              <w:bottom w:w="38" w:type="dxa"/>
              <w:right w:w="38" w:type="dxa"/>
            </w:tcMar>
            <w:vAlign w:val="bottom"/>
          </w:tcPr>
          <w:p w14:paraId="7532440E" w14:textId="77777777" w:rsidR="00C26C5B" w:rsidRDefault="00C26C5B" w:rsidP="00003C87">
            <w:pPr>
              <w:spacing w:after="200"/>
              <w:rPr>
                <w:sz w:val="20"/>
                <w:szCs w:val="20"/>
              </w:rPr>
            </w:pPr>
            <w:r>
              <w:rPr>
                <w:sz w:val="20"/>
                <w:szCs w:val="20"/>
              </w:rPr>
              <w:t xml:space="preserve">Treatment of posterior wall fracture of acetabulum and associated femoral head fracture, by open reduction, with internal fixation (H) (Anaes.) (Assist.) </w:t>
            </w:r>
          </w:p>
          <w:p w14:paraId="2469D4B5" w14:textId="77777777" w:rsidR="00C26C5B" w:rsidRDefault="00C26C5B" w:rsidP="00003C87">
            <w:pPr>
              <w:tabs>
                <w:tab w:val="left" w:pos="1701"/>
              </w:tabs>
            </w:pPr>
            <w:r>
              <w:rPr>
                <w:b/>
                <w:sz w:val="20"/>
              </w:rPr>
              <w:t xml:space="preserve">Fee: </w:t>
            </w:r>
            <w:r>
              <w:t>$870.85</w:t>
            </w:r>
            <w:r>
              <w:tab/>
            </w:r>
            <w:r>
              <w:rPr>
                <w:b/>
                <w:sz w:val="20"/>
              </w:rPr>
              <w:t xml:space="preserve">Benefit: </w:t>
            </w:r>
            <w:r>
              <w:t>75% = $653.15</w:t>
            </w:r>
          </w:p>
        </w:tc>
      </w:tr>
      <w:tr w:rsidR="00C26C5B" w14:paraId="7A3909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ED10E4" w14:textId="77777777" w:rsidR="00C26C5B" w:rsidRDefault="00C26C5B" w:rsidP="00003C87">
            <w:pPr>
              <w:rPr>
                <w:b/>
              </w:rPr>
            </w:pPr>
            <w:r>
              <w:rPr>
                <w:b/>
              </w:rPr>
              <w:t>Fee</w:t>
            </w:r>
          </w:p>
          <w:p w14:paraId="03ADE5E8" w14:textId="77777777" w:rsidR="00C26C5B" w:rsidRDefault="00C26C5B" w:rsidP="00003C87">
            <w:r>
              <w:t>47516</w:t>
            </w:r>
          </w:p>
        </w:tc>
        <w:tc>
          <w:tcPr>
            <w:tcW w:w="0" w:type="auto"/>
            <w:gridSpan w:val="3"/>
            <w:tcMar>
              <w:top w:w="38" w:type="dxa"/>
              <w:left w:w="38" w:type="dxa"/>
              <w:bottom w:w="38" w:type="dxa"/>
              <w:right w:w="38" w:type="dxa"/>
            </w:tcMar>
            <w:vAlign w:val="bottom"/>
          </w:tcPr>
          <w:p w14:paraId="4159980C" w14:textId="77777777" w:rsidR="00C26C5B" w:rsidRDefault="00C26C5B" w:rsidP="00003C87">
            <w:pPr>
              <w:spacing w:after="200"/>
              <w:rPr>
                <w:sz w:val="20"/>
                <w:szCs w:val="20"/>
              </w:rPr>
            </w:pPr>
            <w:r>
              <w:rPr>
                <w:sz w:val="20"/>
                <w:szCs w:val="20"/>
              </w:rPr>
              <w:t xml:space="preserve">FEMUR, treatment of fracture of, by closed reduction or traction (Anaes.) (Assist.) </w:t>
            </w:r>
          </w:p>
          <w:p w14:paraId="252AE8FD" w14:textId="77777777" w:rsidR="00C26C5B" w:rsidRDefault="00C26C5B" w:rsidP="00003C87">
            <w:pPr>
              <w:tabs>
                <w:tab w:val="left" w:pos="1701"/>
              </w:tabs>
            </w:pPr>
            <w:r>
              <w:rPr>
                <w:b/>
                <w:sz w:val="20"/>
              </w:rPr>
              <w:t xml:space="preserve">Fee: </w:t>
            </w:r>
            <w:r>
              <w:t>$457.70</w:t>
            </w:r>
            <w:r>
              <w:tab/>
            </w:r>
            <w:r>
              <w:rPr>
                <w:b/>
                <w:sz w:val="20"/>
              </w:rPr>
              <w:t xml:space="preserve">Benefit: </w:t>
            </w:r>
            <w:r>
              <w:t>75% = $343.30    85% = $389.05</w:t>
            </w:r>
          </w:p>
        </w:tc>
      </w:tr>
      <w:tr w:rsidR="00C26C5B" w14:paraId="634CDB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313A2B" w14:textId="77777777" w:rsidR="00C26C5B" w:rsidRDefault="00C26C5B" w:rsidP="00003C87">
            <w:pPr>
              <w:rPr>
                <w:b/>
              </w:rPr>
            </w:pPr>
            <w:r>
              <w:rPr>
                <w:b/>
              </w:rPr>
              <w:t>Fee</w:t>
            </w:r>
          </w:p>
          <w:p w14:paraId="709187DE" w14:textId="77777777" w:rsidR="00C26C5B" w:rsidRDefault="00C26C5B" w:rsidP="00003C87">
            <w:r>
              <w:t>47519</w:t>
            </w:r>
          </w:p>
        </w:tc>
        <w:tc>
          <w:tcPr>
            <w:tcW w:w="0" w:type="auto"/>
            <w:gridSpan w:val="3"/>
            <w:tcMar>
              <w:top w:w="38" w:type="dxa"/>
              <w:left w:w="38" w:type="dxa"/>
              <w:bottom w:w="38" w:type="dxa"/>
              <w:right w:w="38" w:type="dxa"/>
            </w:tcMar>
            <w:vAlign w:val="bottom"/>
          </w:tcPr>
          <w:p w14:paraId="1A16406B" w14:textId="77777777" w:rsidR="00C26C5B" w:rsidRDefault="00C26C5B" w:rsidP="00003C87">
            <w:pPr>
              <w:spacing w:after="200"/>
              <w:rPr>
                <w:sz w:val="20"/>
                <w:szCs w:val="20"/>
              </w:rPr>
            </w:pPr>
            <w:r>
              <w:rPr>
                <w:sz w:val="20"/>
                <w:szCs w:val="20"/>
              </w:rPr>
              <w:t xml:space="preserve">FEMUR, treatment of trochanteric or subcapital fracture of, by internal fixation (H) (Anaes.) (Assist.) </w:t>
            </w:r>
          </w:p>
          <w:p w14:paraId="62B20A95" w14:textId="77777777" w:rsidR="00C26C5B" w:rsidRDefault="00C26C5B" w:rsidP="00003C87">
            <w:pPr>
              <w:tabs>
                <w:tab w:val="left" w:pos="1701"/>
              </w:tabs>
            </w:pPr>
            <w:r>
              <w:rPr>
                <w:b/>
                <w:sz w:val="20"/>
              </w:rPr>
              <w:t xml:space="preserve">Fee: </w:t>
            </w:r>
            <w:r>
              <w:t>$915.70</w:t>
            </w:r>
            <w:r>
              <w:tab/>
            </w:r>
            <w:r>
              <w:rPr>
                <w:b/>
                <w:sz w:val="20"/>
              </w:rPr>
              <w:t xml:space="preserve">Benefit: </w:t>
            </w:r>
            <w:r>
              <w:t>75% = $686.80</w:t>
            </w:r>
          </w:p>
        </w:tc>
      </w:tr>
      <w:tr w:rsidR="00C26C5B" w14:paraId="4BE37A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8AFAFB" w14:textId="77777777" w:rsidR="00C26C5B" w:rsidRDefault="00C26C5B" w:rsidP="00003C87">
            <w:pPr>
              <w:rPr>
                <w:b/>
              </w:rPr>
            </w:pPr>
            <w:r>
              <w:rPr>
                <w:b/>
              </w:rPr>
              <w:t>Fee</w:t>
            </w:r>
          </w:p>
          <w:p w14:paraId="6CCB37DD" w14:textId="77777777" w:rsidR="00C26C5B" w:rsidRDefault="00C26C5B" w:rsidP="00003C87">
            <w:r>
              <w:t>47528</w:t>
            </w:r>
          </w:p>
        </w:tc>
        <w:tc>
          <w:tcPr>
            <w:tcW w:w="0" w:type="auto"/>
            <w:gridSpan w:val="3"/>
            <w:tcMar>
              <w:top w:w="38" w:type="dxa"/>
              <w:left w:w="38" w:type="dxa"/>
              <w:bottom w:w="38" w:type="dxa"/>
              <w:right w:w="38" w:type="dxa"/>
            </w:tcMar>
            <w:vAlign w:val="bottom"/>
          </w:tcPr>
          <w:p w14:paraId="4B2AFA78" w14:textId="77777777" w:rsidR="00C26C5B" w:rsidRDefault="00C26C5B" w:rsidP="00003C87">
            <w:pPr>
              <w:spacing w:after="200"/>
              <w:rPr>
                <w:sz w:val="20"/>
                <w:szCs w:val="20"/>
              </w:rPr>
            </w:pPr>
            <w:r>
              <w:rPr>
                <w:sz w:val="20"/>
                <w:szCs w:val="20"/>
              </w:rPr>
              <w:t xml:space="preserve">FEMUR, treatment of fracture of, by internal fixation or external fixation (H) (Anaes.) (Assist.) </w:t>
            </w:r>
          </w:p>
          <w:p w14:paraId="4AD797B3" w14:textId="77777777" w:rsidR="00C26C5B" w:rsidRDefault="00C26C5B" w:rsidP="00003C87">
            <w:pPr>
              <w:tabs>
                <w:tab w:val="left" w:pos="1701"/>
              </w:tabs>
            </w:pPr>
            <w:r>
              <w:rPr>
                <w:b/>
                <w:sz w:val="20"/>
              </w:rPr>
              <w:t xml:space="preserve">Fee: </w:t>
            </w:r>
            <w:r>
              <w:t>$796.35</w:t>
            </w:r>
            <w:r>
              <w:tab/>
            </w:r>
            <w:r>
              <w:rPr>
                <w:b/>
                <w:sz w:val="20"/>
              </w:rPr>
              <w:t xml:space="preserve">Benefit: </w:t>
            </w:r>
            <w:r>
              <w:t>75% = $597.30</w:t>
            </w:r>
          </w:p>
        </w:tc>
      </w:tr>
      <w:tr w:rsidR="00C26C5B" w14:paraId="091EC5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D218FC" w14:textId="77777777" w:rsidR="00C26C5B" w:rsidRDefault="00C26C5B" w:rsidP="00003C87">
            <w:pPr>
              <w:rPr>
                <w:b/>
              </w:rPr>
            </w:pPr>
            <w:r>
              <w:rPr>
                <w:b/>
              </w:rPr>
              <w:t>Fee</w:t>
            </w:r>
          </w:p>
          <w:p w14:paraId="47156E30" w14:textId="77777777" w:rsidR="00C26C5B" w:rsidRDefault="00C26C5B" w:rsidP="00003C87">
            <w:r>
              <w:t>47531</w:t>
            </w:r>
          </w:p>
        </w:tc>
        <w:tc>
          <w:tcPr>
            <w:tcW w:w="0" w:type="auto"/>
            <w:gridSpan w:val="3"/>
            <w:tcMar>
              <w:top w:w="38" w:type="dxa"/>
              <w:left w:w="38" w:type="dxa"/>
              <w:bottom w:w="38" w:type="dxa"/>
              <w:right w:w="38" w:type="dxa"/>
            </w:tcMar>
            <w:vAlign w:val="bottom"/>
          </w:tcPr>
          <w:p w14:paraId="1C30FDFB" w14:textId="77777777" w:rsidR="00C26C5B" w:rsidRDefault="00C26C5B" w:rsidP="00003C87">
            <w:pPr>
              <w:spacing w:after="200"/>
              <w:rPr>
                <w:sz w:val="20"/>
                <w:szCs w:val="20"/>
              </w:rPr>
            </w:pPr>
            <w:r>
              <w:rPr>
                <w:sz w:val="20"/>
                <w:szCs w:val="20"/>
              </w:rPr>
              <w:t xml:space="preserve">FEMUR, treatment of fracture of shaft, by intramedullary fixation and cross fixation (H) (Anaes.) (Assist.) </w:t>
            </w:r>
          </w:p>
          <w:p w14:paraId="1E8C5828" w14:textId="77777777" w:rsidR="00C26C5B" w:rsidRDefault="00C26C5B" w:rsidP="00003C87">
            <w:pPr>
              <w:tabs>
                <w:tab w:val="left" w:pos="1701"/>
              </w:tabs>
            </w:pPr>
            <w:r>
              <w:rPr>
                <w:b/>
                <w:sz w:val="20"/>
              </w:rPr>
              <w:t xml:space="preserve">Fee: </w:t>
            </w:r>
            <w:r>
              <w:t>$1,015.15</w:t>
            </w:r>
            <w:r>
              <w:tab/>
            </w:r>
            <w:r>
              <w:rPr>
                <w:b/>
                <w:sz w:val="20"/>
              </w:rPr>
              <w:t xml:space="preserve">Benefit: </w:t>
            </w:r>
            <w:r>
              <w:t>75% = $761.40</w:t>
            </w:r>
          </w:p>
        </w:tc>
      </w:tr>
      <w:tr w:rsidR="00C26C5B" w14:paraId="536EE28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88F110" w14:textId="77777777" w:rsidR="00C26C5B" w:rsidRDefault="00C26C5B" w:rsidP="00003C87">
            <w:pPr>
              <w:rPr>
                <w:b/>
              </w:rPr>
            </w:pPr>
            <w:r>
              <w:rPr>
                <w:b/>
              </w:rPr>
              <w:t>Fee</w:t>
            </w:r>
          </w:p>
          <w:p w14:paraId="2C94E66E" w14:textId="77777777" w:rsidR="00C26C5B" w:rsidRDefault="00C26C5B" w:rsidP="00003C87">
            <w:r>
              <w:t>47534</w:t>
            </w:r>
          </w:p>
        </w:tc>
        <w:tc>
          <w:tcPr>
            <w:tcW w:w="0" w:type="auto"/>
            <w:gridSpan w:val="3"/>
            <w:tcMar>
              <w:top w:w="38" w:type="dxa"/>
              <w:left w:w="38" w:type="dxa"/>
              <w:bottom w:w="38" w:type="dxa"/>
              <w:right w:w="38" w:type="dxa"/>
            </w:tcMar>
            <w:vAlign w:val="bottom"/>
          </w:tcPr>
          <w:p w14:paraId="6758C7ED" w14:textId="77777777" w:rsidR="00C26C5B" w:rsidRDefault="00C26C5B" w:rsidP="00003C87">
            <w:pPr>
              <w:spacing w:after="200"/>
              <w:rPr>
                <w:sz w:val="20"/>
                <w:szCs w:val="20"/>
              </w:rPr>
            </w:pPr>
            <w:r>
              <w:rPr>
                <w:sz w:val="20"/>
                <w:szCs w:val="20"/>
              </w:rPr>
              <w:t>Femur, condylar region of, treatment of intra</w:t>
            </w:r>
            <w:r>
              <w:rPr>
                <w:sz w:val="20"/>
                <w:szCs w:val="20"/>
              </w:rPr>
              <w:noBreakHyphen/>
              <w:t>articular (T</w:t>
            </w:r>
            <w:r>
              <w:rPr>
                <w:sz w:val="20"/>
                <w:szCs w:val="20"/>
              </w:rPr>
              <w:noBreakHyphen/>
              <w:t xml:space="preserve">shaped condylar) fracture of, requiring internal fixation, with or without internal fixation of one or more osteochondral fragments (H) (Anaes.) (Assist.) </w:t>
            </w:r>
          </w:p>
          <w:p w14:paraId="53FAB141" w14:textId="77777777" w:rsidR="00C26C5B" w:rsidRDefault="00C26C5B" w:rsidP="00003C87">
            <w:pPr>
              <w:tabs>
                <w:tab w:val="left" w:pos="1701"/>
              </w:tabs>
            </w:pPr>
            <w:r>
              <w:rPr>
                <w:b/>
                <w:sz w:val="20"/>
              </w:rPr>
              <w:t xml:space="preserve">Fee: </w:t>
            </w:r>
            <w:r>
              <w:t>$1,144.55</w:t>
            </w:r>
            <w:r>
              <w:tab/>
            </w:r>
            <w:r>
              <w:rPr>
                <w:b/>
                <w:sz w:val="20"/>
              </w:rPr>
              <w:t xml:space="preserve">Benefit: </w:t>
            </w:r>
            <w:r>
              <w:t>75% = $858.45</w:t>
            </w:r>
          </w:p>
        </w:tc>
      </w:tr>
      <w:tr w:rsidR="00C26C5B" w14:paraId="6B3FD8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F44B2C" w14:textId="77777777" w:rsidR="00C26C5B" w:rsidRDefault="00C26C5B" w:rsidP="00003C87">
            <w:pPr>
              <w:rPr>
                <w:b/>
              </w:rPr>
            </w:pPr>
            <w:r>
              <w:rPr>
                <w:b/>
              </w:rPr>
              <w:t>Fee</w:t>
            </w:r>
          </w:p>
          <w:p w14:paraId="39F4CECC" w14:textId="77777777" w:rsidR="00C26C5B" w:rsidRDefault="00C26C5B" w:rsidP="00003C87">
            <w:r>
              <w:t>47537</w:t>
            </w:r>
          </w:p>
        </w:tc>
        <w:tc>
          <w:tcPr>
            <w:tcW w:w="0" w:type="auto"/>
            <w:gridSpan w:val="3"/>
            <w:tcMar>
              <w:top w:w="38" w:type="dxa"/>
              <w:left w:w="38" w:type="dxa"/>
              <w:bottom w:w="38" w:type="dxa"/>
              <w:right w:w="38" w:type="dxa"/>
            </w:tcMar>
            <w:vAlign w:val="bottom"/>
          </w:tcPr>
          <w:p w14:paraId="7FAE2C97" w14:textId="77777777" w:rsidR="00C26C5B" w:rsidRDefault="00C26C5B" w:rsidP="00003C87">
            <w:pPr>
              <w:spacing w:after="200"/>
              <w:rPr>
                <w:sz w:val="20"/>
                <w:szCs w:val="20"/>
              </w:rPr>
            </w:pPr>
            <w:r>
              <w:rPr>
                <w:sz w:val="20"/>
                <w:szCs w:val="20"/>
              </w:rPr>
              <w:t xml:space="preserve">Femur, condylar region of, treatment of fracture of, requiring internal fixation of one or more osteochondral fragments, other than a service associated with a service to which item 47534 applies (Anaes.) (Assist.) </w:t>
            </w:r>
          </w:p>
          <w:p w14:paraId="57F19DCE" w14:textId="77777777" w:rsidR="00C26C5B" w:rsidRDefault="00C26C5B" w:rsidP="00003C87">
            <w:pPr>
              <w:tabs>
                <w:tab w:val="left" w:pos="1701"/>
              </w:tabs>
            </w:pPr>
            <w:r>
              <w:rPr>
                <w:b/>
                <w:sz w:val="20"/>
              </w:rPr>
              <w:t xml:space="preserve">Fee: </w:t>
            </w:r>
            <w:r>
              <w:t>$457.70</w:t>
            </w:r>
            <w:r>
              <w:tab/>
            </w:r>
            <w:r>
              <w:rPr>
                <w:b/>
                <w:sz w:val="20"/>
              </w:rPr>
              <w:t xml:space="preserve">Benefit: </w:t>
            </w:r>
            <w:r>
              <w:t>75% = $343.30    85% = $389.05</w:t>
            </w:r>
          </w:p>
        </w:tc>
      </w:tr>
      <w:tr w:rsidR="00C26C5B" w14:paraId="360853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70F36F" w14:textId="77777777" w:rsidR="00C26C5B" w:rsidRDefault="00C26C5B" w:rsidP="00003C87">
            <w:pPr>
              <w:rPr>
                <w:b/>
              </w:rPr>
            </w:pPr>
            <w:r>
              <w:rPr>
                <w:b/>
              </w:rPr>
              <w:t>Fee</w:t>
            </w:r>
          </w:p>
          <w:p w14:paraId="073790D1" w14:textId="77777777" w:rsidR="00C26C5B" w:rsidRDefault="00C26C5B" w:rsidP="00003C87">
            <w:r>
              <w:t>47540</w:t>
            </w:r>
          </w:p>
        </w:tc>
        <w:tc>
          <w:tcPr>
            <w:tcW w:w="0" w:type="auto"/>
            <w:gridSpan w:val="3"/>
            <w:tcMar>
              <w:top w:w="38" w:type="dxa"/>
              <w:left w:w="38" w:type="dxa"/>
              <w:bottom w:w="38" w:type="dxa"/>
              <w:right w:w="38" w:type="dxa"/>
            </w:tcMar>
            <w:vAlign w:val="bottom"/>
          </w:tcPr>
          <w:p w14:paraId="79BB4AD5" w14:textId="77777777" w:rsidR="00C26C5B" w:rsidRDefault="00C26C5B" w:rsidP="00003C87">
            <w:pPr>
              <w:spacing w:after="200"/>
              <w:rPr>
                <w:sz w:val="20"/>
                <w:szCs w:val="20"/>
              </w:rPr>
            </w:pPr>
            <w:r>
              <w:rPr>
                <w:sz w:val="20"/>
                <w:szCs w:val="20"/>
              </w:rPr>
              <w:t xml:space="preserve">Hip spica or shoulder spica, application of, as an independent procedure (Anaes.) </w:t>
            </w:r>
          </w:p>
          <w:p w14:paraId="2132D454" w14:textId="77777777" w:rsidR="00C26C5B" w:rsidRDefault="00C26C5B" w:rsidP="00003C87">
            <w:pPr>
              <w:tabs>
                <w:tab w:val="left" w:pos="1701"/>
              </w:tabs>
            </w:pPr>
            <w:r>
              <w:rPr>
                <w:b/>
                <w:sz w:val="20"/>
              </w:rPr>
              <w:t xml:space="preserve">Fee: </w:t>
            </w:r>
            <w:r>
              <w:t>$228.85</w:t>
            </w:r>
            <w:r>
              <w:tab/>
            </w:r>
            <w:r>
              <w:rPr>
                <w:b/>
                <w:sz w:val="20"/>
              </w:rPr>
              <w:t xml:space="preserve">Benefit: </w:t>
            </w:r>
            <w:r>
              <w:t>75% = $171.65    85% = $194.55</w:t>
            </w:r>
          </w:p>
        </w:tc>
      </w:tr>
      <w:tr w:rsidR="00C26C5B" w14:paraId="373366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6E11E4" w14:textId="77777777" w:rsidR="00C26C5B" w:rsidRDefault="00C26C5B" w:rsidP="00003C87">
            <w:pPr>
              <w:rPr>
                <w:b/>
              </w:rPr>
            </w:pPr>
            <w:r>
              <w:rPr>
                <w:b/>
              </w:rPr>
              <w:t>Fee</w:t>
            </w:r>
          </w:p>
          <w:p w14:paraId="31B143A7" w14:textId="77777777" w:rsidR="00C26C5B" w:rsidRDefault="00C26C5B" w:rsidP="00003C87">
            <w:r>
              <w:t>47543</w:t>
            </w:r>
          </w:p>
        </w:tc>
        <w:tc>
          <w:tcPr>
            <w:tcW w:w="0" w:type="auto"/>
            <w:gridSpan w:val="3"/>
            <w:tcMar>
              <w:top w:w="38" w:type="dxa"/>
              <w:left w:w="38" w:type="dxa"/>
              <w:bottom w:w="38" w:type="dxa"/>
              <w:right w:w="38" w:type="dxa"/>
            </w:tcMar>
            <w:vAlign w:val="bottom"/>
          </w:tcPr>
          <w:p w14:paraId="787D1FD4" w14:textId="77777777" w:rsidR="00C26C5B" w:rsidRDefault="00C26C5B" w:rsidP="00003C87">
            <w:pPr>
              <w:spacing w:after="200"/>
              <w:rPr>
                <w:sz w:val="20"/>
                <w:szCs w:val="20"/>
              </w:rPr>
            </w:pPr>
            <w:r>
              <w:rPr>
                <w:sz w:val="20"/>
                <w:szCs w:val="20"/>
              </w:rPr>
              <w:t xml:space="preserve">Tibia, plateau of, treatment of medial or lateral fracture of, other than a service to which item 47546 or 47549 applies (Anaes.) </w:t>
            </w:r>
          </w:p>
          <w:p w14:paraId="733AF0C3" w14:textId="77777777" w:rsidR="00C26C5B" w:rsidRDefault="00C26C5B" w:rsidP="00003C87">
            <w:pPr>
              <w:tabs>
                <w:tab w:val="left" w:pos="1701"/>
              </w:tabs>
            </w:pPr>
            <w:r>
              <w:rPr>
                <w:b/>
                <w:sz w:val="20"/>
              </w:rPr>
              <w:t xml:space="preserve">Fee: </w:t>
            </w:r>
            <w:r>
              <w:t>$238.90</w:t>
            </w:r>
            <w:r>
              <w:tab/>
            </w:r>
            <w:r>
              <w:rPr>
                <w:b/>
                <w:sz w:val="20"/>
              </w:rPr>
              <w:t xml:space="preserve">Benefit: </w:t>
            </w:r>
            <w:r>
              <w:t>75% = $179.20    85% = $203.10</w:t>
            </w:r>
          </w:p>
        </w:tc>
      </w:tr>
      <w:tr w:rsidR="00C26C5B" w14:paraId="636DA2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F5A0E2" w14:textId="77777777" w:rsidR="00C26C5B" w:rsidRDefault="00C26C5B" w:rsidP="00003C87">
            <w:pPr>
              <w:rPr>
                <w:b/>
              </w:rPr>
            </w:pPr>
            <w:r>
              <w:rPr>
                <w:b/>
              </w:rPr>
              <w:t>Fee</w:t>
            </w:r>
          </w:p>
          <w:p w14:paraId="6F29C8E1" w14:textId="77777777" w:rsidR="00C26C5B" w:rsidRDefault="00C26C5B" w:rsidP="00003C87">
            <w:r>
              <w:t>47546</w:t>
            </w:r>
          </w:p>
        </w:tc>
        <w:tc>
          <w:tcPr>
            <w:tcW w:w="0" w:type="auto"/>
            <w:gridSpan w:val="3"/>
            <w:tcMar>
              <w:top w:w="38" w:type="dxa"/>
              <w:left w:w="38" w:type="dxa"/>
              <w:bottom w:w="38" w:type="dxa"/>
              <w:right w:w="38" w:type="dxa"/>
            </w:tcMar>
            <w:vAlign w:val="bottom"/>
          </w:tcPr>
          <w:p w14:paraId="310C4438" w14:textId="77777777" w:rsidR="00C26C5B" w:rsidRDefault="00C26C5B" w:rsidP="00003C87">
            <w:pPr>
              <w:spacing w:after="200"/>
              <w:rPr>
                <w:sz w:val="20"/>
                <w:szCs w:val="20"/>
              </w:rPr>
            </w:pPr>
            <w:r>
              <w:rPr>
                <w:sz w:val="20"/>
                <w:szCs w:val="20"/>
              </w:rPr>
              <w:t xml:space="preserve">Tibia, plateau of, treatment of medial or lateral fracture of, by closed reduction (Anaes.) </w:t>
            </w:r>
          </w:p>
          <w:p w14:paraId="3EA1E226" w14:textId="77777777" w:rsidR="00C26C5B" w:rsidRDefault="00C26C5B" w:rsidP="00003C87">
            <w:pPr>
              <w:tabs>
                <w:tab w:val="left" w:pos="1701"/>
              </w:tabs>
            </w:pPr>
            <w:r>
              <w:rPr>
                <w:b/>
                <w:sz w:val="20"/>
              </w:rPr>
              <w:t xml:space="preserve">Fee: </w:t>
            </w:r>
            <w:r>
              <w:t>$358.20</w:t>
            </w:r>
            <w:r>
              <w:tab/>
            </w:r>
            <w:r>
              <w:rPr>
                <w:b/>
                <w:sz w:val="20"/>
              </w:rPr>
              <w:t xml:space="preserve">Benefit: </w:t>
            </w:r>
            <w:r>
              <w:t>75% = $268.65    85% = $304.50</w:t>
            </w:r>
          </w:p>
        </w:tc>
      </w:tr>
      <w:tr w:rsidR="00C26C5B" w14:paraId="5C17561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FCE22C" w14:textId="77777777" w:rsidR="00C26C5B" w:rsidRDefault="00C26C5B" w:rsidP="00003C87">
            <w:pPr>
              <w:rPr>
                <w:b/>
              </w:rPr>
            </w:pPr>
            <w:r>
              <w:rPr>
                <w:b/>
              </w:rPr>
              <w:t>Fee</w:t>
            </w:r>
          </w:p>
          <w:p w14:paraId="237DA321" w14:textId="77777777" w:rsidR="00C26C5B" w:rsidRDefault="00C26C5B" w:rsidP="00003C87">
            <w:r>
              <w:t>47549</w:t>
            </w:r>
          </w:p>
        </w:tc>
        <w:tc>
          <w:tcPr>
            <w:tcW w:w="0" w:type="auto"/>
            <w:gridSpan w:val="3"/>
            <w:tcMar>
              <w:top w:w="38" w:type="dxa"/>
              <w:left w:w="38" w:type="dxa"/>
              <w:bottom w:w="38" w:type="dxa"/>
              <w:right w:w="38" w:type="dxa"/>
            </w:tcMar>
            <w:vAlign w:val="bottom"/>
          </w:tcPr>
          <w:p w14:paraId="25E7E741" w14:textId="77777777" w:rsidR="00C26C5B" w:rsidRDefault="00C26C5B" w:rsidP="00003C87">
            <w:pPr>
              <w:spacing w:after="200"/>
              <w:rPr>
                <w:sz w:val="20"/>
                <w:szCs w:val="20"/>
              </w:rPr>
            </w:pPr>
            <w:r>
              <w:rPr>
                <w:sz w:val="20"/>
                <w:szCs w:val="20"/>
              </w:rPr>
              <w:t>Treatment of medial or lateral fracture of plateau of tibia, by open reduction, with internal fixation, including any of the following (if performed):</w:t>
            </w:r>
          </w:p>
          <w:p w14:paraId="4C9F8047" w14:textId="77777777" w:rsidR="00C26C5B" w:rsidRDefault="00C26C5B" w:rsidP="00003C87">
            <w:pPr>
              <w:spacing w:before="200" w:after="200"/>
              <w:rPr>
                <w:sz w:val="20"/>
                <w:szCs w:val="20"/>
              </w:rPr>
            </w:pPr>
            <w:r>
              <w:rPr>
                <w:sz w:val="20"/>
                <w:szCs w:val="20"/>
              </w:rPr>
              <w:t>(a) arthroscopy;</w:t>
            </w:r>
          </w:p>
          <w:p w14:paraId="1E091191" w14:textId="77777777" w:rsidR="00C26C5B" w:rsidRDefault="00C26C5B" w:rsidP="00003C87">
            <w:pPr>
              <w:spacing w:before="200" w:after="200"/>
              <w:rPr>
                <w:sz w:val="20"/>
                <w:szCs w:val="20"/>
              </w:rPr>
            </w:pPr>
            <w:r>
              <w:rPr>
                <w:sz w:val="20"/>
                <w:szCs w:val="20"/>
              </w:rPr>
              <w:t>(b) arthrotomy;</w:t>
            </w:r>
          </w:p>
          <w:p w14:paraId="5CF39F1F" w14:textId="77777777" w:rsidR="00C26C5B" w:rsidRDefault="00C26C5B" w:rsidP="00003C87">
            <w:pPr>
              <w:spacing w:before="200" w:after="200"/>
              <w:rPr>
                <w:sz w:val="20"/>
                <w:szCs w:val="20"/>
              </w:rPr>
            </w:pPr>
            <w:r>
              <w:rPr>
                <w:sz w:val="20"/>
                <w:szCs w:val="20"/>
              </w:rPr>
              <w:t>(c) meniscal repair</w:t>
            </w:r>
          </w:p>
          <w:p w14:paraId="092C51FD" w14:textId="77777777" w:rsidR="00C26C5B" w:rsidRDefault="00C26C5B" w:rsidP="00003C87">
            <w:pPr>
              <w:spacing w:before="200" w:after="200"/>
              <w:rPr>
                <w:sz w:val="20"/>
                <w:szCs w:val="20"/>
              </w:rPr>
            </w:pPr>
            <w:r>
              <w:rPr>
                <w:sz w:val="20"/>
                <w:szCs w:val="20"/>
              </w:rPr>
              <w:t xml:space="preserve">(H) (Anaes.) (Assist.) </w:t>
            </w:r>
          </w:p>
          <w:p w14:paraId="045215B4" w14:textId="77777777" w:rsidR="00C26C5B" w:rsidRDefault="00C26C5B" w:rsidP="00003C87">
            <w:pPr>
              <w:tabs>
                <w:tab w:val="left" w:pos="1701"/>
              </w:tabs>
            </w:pPr>
            <w:r>
              <w:rPr>
                <w:b/>
                <w:sz w:val="20"/>
              </w:rPr>
              <w:t xml:space="preserve">Fee: </w:t>
            </w:r>
            <w:r>
              <w:t>$569.00</w:t>
            </w:r>
            <w:r>
              <w:tab/>
            </w:r>
            <w:r>
              <w:rPr>
                <w:b/>
                <w:sz w:val="20"/>
              </w:rPr>
              <w:t xml:space="preserve">Benefit: </w:t>
            </w:r>
            <w:r>
              <w:t>75% = $426.75</w:t>
            </w:r>
          </w:p>
        </w:tc>
      </w:tr>
      <w:tr w:rsidR="00C26C5B" w14:paraId="22F2D3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4F4119" w14:textId="77777777" w:rsidR="00C26C5B" w:rsidRDefault="00C26C5B" w:rsidP="00003C87">
            <w:pPr>
              <w:rPr>
                <w:b/>
              </w:rPr>
            </w:pPr>
            <w:r>
              <w:rPr>
                <w:b/>
              </w:rPr>
              <w:t>Fee</w:t>
            </w:r>
          </w:p>
          <w:p w14:paraId="29811627" w14:textId="77777777" w:rsidR="00C26C5B" w:rsidRDefault="00C26C5B" w:rsidP="00003C87">
            <w:r>
              <w:t>47552</w:t>
            </w:r>
          </w:p>
        </w:tc>
        <w:tc>
          <w:tcPr>
            <w:tcW w:w="0" w:type="auto"/>
            <w:gridSpan w:val="3"/>
            <w:tcMar>
              <w:top w:w="38" w:type="dxa"/>
              <w:left w:w="38" w:type="dxa"/>
              <w:bottom w:w="38" w:type="dxa"/>
              <w:right w:w="38" w:type="dxa"/>
            </w:tcMar>
            <w:vAlign w:val="bottom"/>
          </w:tcPr>
          <w:p w14:paraId="583BA73D" w14:textId="77777777" w:rsidR="00C26C5B" w:rsidRDefault="00C26C5B" w:rsidP="00003C87">
            <w:pPr>
              <w:spacing w:after="200"/>
              <w:rPr>
                <w:sz w:val="20"/>
                <w:szCs w:val="20"/>
              </w:rPr>
            </w:pPr>
            <w:r>
              <w:rPr>
                <w:sz w:val="20"/>
                <w:szCs w:val="20"/>
              </w:rPr>
              <w:t xml:space="preserve">Tibia, plateau of, treatment of both medial and lateral fractures of, other than a service to which item 47555 or 47558 applies (Anaes.) (Assist.) </w:t>
            </w:r>
          </w:p>
          <w:p w14:paraId="038BBD89" w14:textId="77777777" w:rsidR="00C26C5B" w:rsidRDefault="00C26C5B" w:rsidP="00003C87">
            <w:pPr>
              <w:tabs>
                <w:tab w:val="left" w:pos="1701"/>
              </w:tabs>
            </w:pPr>
            <w:r>
              <w:rPr>
                <w:b/>
                <w:sz w:val="20"/>
              </w:rPr>
              <w:t xml:space="preserve">Fee: </w:t>
            </w:r>
            <w:r>
              <w:t>$398.05</w:t>
            </w:r>
            <w:r>
              <w:tab/>
            </w:r>
            <w:r>
              <w:rPr>
                <w:b/>
                <w:sz w:val="20"/>
              </w:rPr>
              <w:t xml:space="preserve">Benefit: </w:t>
            </w:r>
            <w:r>
              <w:t>75% = $298.55    85% = $338.35</w:t>
            </w:r>
          </w:p>
        </w:tc>
      </w:tr>
      <w:tr w:rsidR="00C26C5B" w14:paraId="06FC33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9E93EA" w14:textId="77777777" w:rsidR="00C26C5B" w:rsidRDefault="00C26C5B" w:rsidP="00003C87">
            <w:pPr>
              <w:rPr>
                <w:b/>
              </w:rPr>
            </w:pPr>
            <w:r>
              <w:rPr>
                <w:b/>
              </w:rPr>
              <w:t>Fee</w:t>
            </w:r>
          </w:p>
          <w:p w14:paraId="569D6028" w14:textId="77777777" w:rsidR="00C26C5B" w:rsidRDefault="00C26C5B" w:rsidP="00003C87">
            <w:r>
              <w:t>47555</w:t>
            </w:r>
          </w:p>
        </w:tc>
        <w:tc>
          <w:tcPr>
            <w:tcW w:w="0" w:type="auto"/>
            <w:gridSpan w:val="3"/>
            <w:tcMar>
              <w:top w:w="38" w:type="dxa"/>
              <w:left w:w="38" w:type="dxa"/>
              <w:bottom w:w="38" w:type="dxa"/>
              <w:right w:w="38" w:type="dxa"/>
            </w:tcMar>
            <w:vAlign w:val="bottom"/>
          </w:tcPr>
          <w:p w14:paraId="6E7ECACD" w14:textId="77777777" w:rsidR="00C26C5B" w:rsidRDefault="00C26C5B" w:rsidP="00003C87">
            <w:pPr>
              <w:spacing w:after="200"/>
              <w:rPr>
                <w:sz w:val="20"/>
                <w:szCs w:val="20"/>
              </w:rPr>
            </w:pPr>
            <w:r>
              <w:rPr>
                <w:sz w:val="20"/>
                <w:szCs w:val="20"/>
              </w:rPr>
              <w:t xml:space="preserve">Tibia, plateau of, treatment of both medial and lateral fractures of, by closed reduction (H) (Anaes.) </w:t>
            </w:r>
          </w:p>
          <w:p w14:paraId="1137065F" w14:textId="77777777" w:rsidR="00C26C5B" w:rsidRDefault="00C26C5B" w:rsidP="00003C87">
            <w:pPr>
              <w:tabs>
                <w:tab w:val="left" w:pos="1701"/>
              </w:tabs>
            </w:pPr>
            <w:r>
              <w:rPr>
                <w:b/>
                <w:sz w:val="20"/>
              </w:rPr>
              <w:t xml:space="preserve">Fee: </w:t>
            </w:r>
            <w:r>
              <w:t>$597.15</w:t>
            </w:r>
            <w:r>
              <w:tab/>
            </w:r>
            <w:r>
              <w:rPr>
                <w:b/>
                <w:sz w:val="20"/>
              </w:rPr>
              <w:t xml:space="preserve">Benefit: </w:t>
            </w:r>
            <w:r>
              <w:t>75% = $447.90</w:t>
            </w:r>
          </w:p>
        </w:tc>
      </w:tr>
      <w:tr w:rsidR="00C26C5B" w14:paraId="3CEC3A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531F57" w14:textId="77777777" w:rsidR="00C26C5B" w:rsidRDefault="00C26C5B" w:rsidP="00003C87">
            <w:pPr>
              <w:rPr>
                <w:b/>
              </w:rPr>
            </w:pPr>
            <w:r>
              <w:rPr>
                <w:b/>
              </w:rPr>
              <w:t>Fee</w:t>
            </w:r>
          </w:p>
          <w:p w14:paraId="53E60207" w14:textId="77777777" w:rsidR="00C26C5B" w:rsidRDefault="00C26C5B" w:rsidP="00003C87">
            <w:r>
              <w:t>47558</w:t>
            </w:r>
          </w:p>
        </w:tc>
        <w:tc>
          <w:tcPr>
            <w:tcW w:w="0" w:type="auto"/>
            <w:gridSpan w:val="3"/>
            <w:tcMar>
              <w:top w:w="38" w:type="dxa"/>
              <w:left w:w="38" w:type="dxa"/>
              <w:bottom w:w="38" w:type="dxa"/>
              <w:right w:w="38" w:type="dxa"/>
            </w:tcMar>
            <w:vAlign w:val="bottom"/>
          </w:tcPr>
          <w:p w14:paraId="39E8B3F0" w14:textId="77777777" w:rsidR="00C26C5B" w:rsidRDefault="00C26C5B" w:rsidP="00003C87">
            <w:pPr>
              <w:spacing w:after="200"/>
              <w:rPr>
                <w:sz w:val="20"/>
                <w:szCs w:val="20"/>
              </w:rPr>
            </w:pPr>
            <w:r>
              <w:rPr>
                <w:sz w:val="20"/>
                <w:szCs w:val="20"/>
              </w:rPr>
              <w:t>Treatment of medial and lateral fractures of tibia, by open reduction, with internal fixation, including any of the following (if performed):</w:t>
            </w:r>
          </w:p>
          <w:p w14:paraId="2F4BDF85" w14:textId="77777777" w:rsidR="00C26C5B" w:rsidRDefault="00C26C5B" w:rsidP="00003C87">
            <w:pPr>
              <w:spacing w:before="200" w:after="200"/>
              <w:rPr>
                <w:sz w:val="20"/>
                <w:szCs w:val="20"/>
              </w:rPr>
            </w:pPr>
            <w:r>
              <w:rPr>
                <w:sz w:val="20"/>
                <w:szCs w:val="20"/>
              </w:rPr>
              <w:t>(a) arthroscopy;</w:t>
            </w:r>
          </w:p>
          <w:p w14:paraId="0CCAC949" w14:textId="77777777" w:rsidR="00C26C5B" w:rsidRDefault="00C26C5B" w:rsidP="00003C87">
            <w:pPr>
              <w:spacing w:before="200" w:after="200"/>
              <w:rPr>
                <w:sz w:val="20"/>
                <w:szCs w:val="20"/>
              </w:rPr>
            </w:pPr>
            <w:r>
              <w:rPr>
                <w:sz w:val="20"/>
                <w:szCs w:val="20"/>
              </w:rPr>
              <w:t>(b) arthrotomy;</w:t>
            </w:r>
          </w:p>
          <w:p w14:paraId="5A98B26F" w14:textId="77777777" w:rsidR="00C26C5B" w:rsidRDefault="00C26C5B" w:rsidP="00003C87">
            <w:pPr>
              <w:spacing w:before="200" w:after="200"/>
              <w:rPr>
                <w:sz w:val="20"/>
                <w:szCs w:val="20"/>
              </w:rPr>
            </w:pPr>
            <w:r>
              <w:rPr>
                <w:sz w:val="20"/>
                <w:szCs w:val="20"/>
              </w:rPr>
              <w:t>(c) meniscal repair</w:t>
            </w:r>
          </w:p>
          <w:p w14:paraId="2F024004" w14:textId="77777777" w:rsidR="00C26C5B" w:rsidRDefault="00C26C5B" w:rsidP="00003C87">
            <w:pPr>
              <w:spacing w:before="200" w:after="200"/>
              <w:rPr>
                <w:sz w:val="20"/>
                <w:szCs w:val="20"/>
              </w:rPr>
            </w:pPr>
            <w:r>
              <w:rPr>
                <w:sz w:val="20"/>
                <w:szCs w:val="20"/>
              </w:rPr>
              <w:t xml:space="preserve">(H) (Anaes.) (Assist.) </w:t>
            </w:r>
          </w:p>
          <w:p w14:paraId="045E9E51" w14:textId="77777777" w:rsidR="00C26C5B" w:rsidRDefault="00C26C5B" w:rsidP="00003C87">
            <w:pPr>
              <w:tabs>
                <w:tab w:val="left" w:pos="1701"/>
              </w:tabs>
            </w:pPr>
            <w:r>
              <w:rPr>
                <w:b/>
                <w:sz w:val="20"/>
              </w:rPr>
              <w:t xml:space="preserve">Fee: </w:t>
            </w:r>
            <w:r>
              <w:t>$1,055.00</w:t>
            </w:r>
            <w:r>
              <w:tab/>
            </w:r>
            <w:r>
              <w:rPr>
                <w:b/>
                <w:sz w:val="20"/>
              </w:rPr>
              <w:t xml:space="preserve">Benefit: </w:t>
            </w:r>
            <w:r>
              <w:t>75% = $791.25</w:t>
            </w:r>
          </w:p>
        </w:tc>
      </w:tr>
      <w:tr w:rsidR="00C26C5B" w14:paraId="56044F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7EE060" w14:textId="77777777" w:rsidR="00C26C5B" w:rsidRDefault="00C26C5B" w:rsidP="00003C87">
            <w:pPr>
              <w:rPr>
                <w:b/>
              </w:rPr>
            </w:pPr>
            <w:r>
              <w:rPr>
                <w:b/>
              </w:rPr>
              <w:t>Fee</w:t>
            </w:r>
          </w:p>
          <w:p w14:paraId="17729B4B" w14:textId="77777777" w:rsidR="00C26C5B" w:rsidRDefault="00C26C5B" w:rsidP="00003C87">
            <w:r>
              <w:t>47559</w:t>
            </w:r>
          </w:p>
        </w:tc>
        <w:tc>
          <w:tcPr>
            <w:tcW w:w="0" w:type="auto"/>
            <w:gridSpan w:val="3"/>
            <w:tcMar>
              <w:top w:w="38" w:type="dxa"/>
              <w:left w:w="38" w:type="dxa"/>
              <w:bottom w:w="38" w:type="dxa"/>
              <w:right w:w="38" w:type="dxa"/>
            </w:tcMar>
            <w:vAlign w:val="bottom"/>
          </w:tcPr>
          <w:p w14:paraId="22BC4C9D" w14:textId="77777777" w:rsidR="00C26C5B" w:rsidRDefault="00C26C5B" w:rsidP="00003C87">
            <w:pPr>
              <w:spacing w:after="200"/>
              <w:rPr>
                <w:sz w:val="20"/>
                <w:szCs w:val="20"/>
              </w:rPr>
            </w:pPr>
            <w:r>
              <w:rPr>
                <w:sz w:val="20"/>
                <w:szCs w:val="20"/>
              </w:rPr>
              <w:t xml:space="preserve">Treatment of medial or lateral (or both) fracture of plateau of tibia, with application of a bridging external fixator to the plateau (Anaes.) (Assist.) </w:t>
            </w:r>
          </w:p>
          <w:p w14:paraId="2CD3D7A3" w14:textId="77777777" w:rsidR="00C26C5B" w:rsidRDefault="00C26C5B" w:rsidP="00003C87">
            <w:pPr>
              <w:tabs>
                <w:tab w:val="left" w:pos="1701"/>
              </w:tabs>
            </w:pPr>
            <w:r>
              <w:rPr>
                <w:b/>
                <w:sz w:val="20"/>
              </w:rPr>
              <w:t xml:space="preserve">Fee: </w:t>
            </w:r>
            <w:r>
              <w:t>$807.95</w:t>
            </w:r>
            <w:r>
              <w:tab/>
            </w:r>
            <w:r>
              <w:rPr>
                <w:b/>
                <w:sz w:val="20"/>
              </w:rPr>
              <w:t xml:space="preserve">Benefit: </w:t>
            </w:r>
            <w:r>
              <w:t>75% = $606.00    85% = $720.05</w:t>
            </w:r>
          </w:p>
        </w:tc>
      </w:tr>
      <w:tr w:rsidR="00C26C5B" w14:paraId="255A173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63E516" w14:textId="77777777" w:rsidR="00C26C5B" w:rsidRDefault="00C26C5B" w:rsidP="00003C87">
            <w:pPr>
              <w:rPr>
                <w:b/>
              </w:rPr>
            </w:pPr>
            <w:r>
              <w:rPr>
                <w:b/>
              </w:rPr>
              <w:t>Fee</w:t>
            </w:r>
          </w:p>
          <w:p w14:paraId="59587733" w14:textId="77777777" w:rsidR="00C26C5B" w:rsidRDefault="00C26C5B" w:rsidP="00003C87">
            <w:r>
              <w:t>47561</w:t>
            </w:r>
          </w:p>
        </w:tc>
        <w:tc>
          <w:tcPr>
            <w:tcW w:w="0" w:type="auto"/>
            <w:gridSpan w:val="3"/>
            <w:tcMar>
              <w:top w:w="38" w:type="dxa"/>
              <w:left w:w="38" w:type="dxa"/>
              <w:bottom w:w="38" w:type="dxa"/>
              <w:right w:w="38" w:type="dxa"/>
            </w:tcMar>
            <w:vAlign w:val="bottom"/>
          </w:tcPr>
          <w:p w14:paraId="31E1C342" w14:textId="77777777" w:rsidR="00C26C5B" w:rsidRDefault="00C26C5B" w:rsidP="00003C87">
            <w:pPr>
              <w:spacing w:after="200"/>
              <w:rPr>
                <w:sz w:val="20"/>
                <w:szCs w:val="20"/>
              </w:rPr>
            </w:pPr>
            <w:r>
              <w:rPr>
                <w:sz w:val="20"/>
                <w:szCs w:val="20"/>
              </w:rPr>
              <w:t xml:space="preserve">Treatment of fracture of shaft of tibia, by cast immobilisation, other than a service to which item 47570 or 47573 applies (Anaes.) </w:t>
            </w:r>
          </w:p>
          <w:p w14:paraId="3D0C8BC0" w14:textId="77777777" w:rsidR="00C26C5B" w:rsidRDefault="00C26C5B" w:rsidP="00003C87">
            <w:pPr>
              <w:tabs>
                <w:tab w:val="left" w:pos="1701"/>
              </w:tabs>
            </w:pPr>
            <w:r>
              <w:rPr>
                <w:b/>
                <w:sz w:val="20"/>
              </w:rPr>
              <w:t xml:space="preserve">Fee: </w:t>
            </w:r>
            <w:r>
              <w:t>$288.55</w:t>
            </w:r>
            <w:r>
              <w:tab/>
            </w:r>
            <w:r>
              <w:rPr>
                <w:b/>
                <w:sz w:val="20"/>
              </w:rPr>
              <w:t xml:space="preserve">Benefit: </w:t>
            </w:r>
            <w:r>
              <w:t>75% = $216.45    85% = $245.30</w:t>
            </w:r>
          </w:p>
        </w:tc>
      </w:tr>
      <w:tr w:rsidR="00C26C5B" w14:paraId="0ABD8D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3AA534" w14:textId="77777777" w:rsidR="00C26C5B" w:rsidRDefault="00C26C5B" w:rsidP="00003C87">
            <w:pPr>
              <w:rPr>
                <w:b/>
              </w:rPr>
            </w:pPr>
            <w:r>
              <w:rPr>
                <w:b/>
              </w:rPr>
              <w:t>Fee</w:t>
            </w:r>
          </w:p>
          <w:p w14:paraId="40E08326" w14:textId="77777777" w:rsidR="00C26C5B" w:rsidRDefault="00C26C5B" w:rsidP="00003C87">
            <w:r>
              <w:t>47565</w:t>
            </w:r>
          </w:p>
        </w:tc>
        <w:tc>
          <w:tcPr>
            <w:tcW w:w="0" w:type="auto"/>
            <w:gridSpan w:val="3"/>
            <w:tcMar>
              <w:top w:w="38" w:type="dxa"/>
              <w:left w:w="38" w:type="dxa"/>
              <w:bottom w:w="38" w:type="dxa"/>
              <w:right w:w="38" w:type="dxa"/>
            </w:tcMar>
            <w:vAlign w:val="bottom"/>
          </w:tcPr>
          <w:p w14:paraId="001418AF" w14:textId="77777777" w:rsidR="00C26C5B" w:rsidRDefault="00C26C5B" w:rsidP="00003C87">
            <w:pPr>
              <w:spacing w:after="200"/>
              <w:rPr>
                <w:sz w:val="20"/>
                <w:szCs w:val="20"/>
              </w:rPr>
            </w:pPr>
            <w:r>
              <w:rPr>
                <w:sz w:val="20"/>
                <w:szCs w:val="20"/>
              </w:rPr>
              <w:t xml:space="preserve">Tibia, shaft of, treatment of fracture of, by internal fixation or external fixation (H) (Anaes.) (Assist.) </w:t>
            </w:r>
          </w:p>
          <w:p w14:paraId="1E0396D1" w14:textId="77777777" w:rsidR="00C26C5B" w:rsidRDefault="00C26C5B" w:rsidP="00003C87">
            <w:pPr>
              <w:tabs>
                <w:tab w:val="left" w:pos="1701"/>
              </w:tabs>
            </w:pPr>
            <w:r>
              <w:rPr>
                <w:b/>
                <w:sz w:val="20"/>
              </w:rPr>
              <w:t xml:space="preserve">Fee: </w:t>
            </w:r>
            <w:r>
              <w:t>$753.10</w:t>
            </w:r>
            <w:r>
              <w:tab/>
            </w:r>
            <w:r>
              <w:rPr>
                <w:b/>
                <w:sz w:val="20"/>
              </w:rPr>
              <w:t xml:space="preserve">Benefit: </w:t>
            </w:r>
            <w:r>
              <w:t>75% = $564.85</w:t>
            </w:r>
          </w:p>
        </w:tc>
      </w:tr>
      <w:tr w:rsidR="00C26C5B" w14:paraId="08FF16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FC337E" w14:textId="77777777" w:rsidR="00C26C5B" w:rsidRDefault="00C26C5B" w:rsidP="00003C87">
            <w:pPr>
              <w:rPr>
                <w:b/>
              </w:rPr>
            </w:pPr>
            <w:r>
              <w:rPr>
                <w:b/>
              </w:rPr>
              <w:t>Fee</w:t>
            </w:r>
          </w:p>
          <w:p w14:paraId="7A503ECA" w14:textId="77777777" w:rsidR="00C26C5B" w:rsidRDefault="00C26C5B" w:rsidP="00003C87">
            <w:r>
              <w:t>47566</w:t>
            </w:r>
          </w:p>
        </w:tc>
        <w:tc>
          <w:tcPr>
            <w:tcW w:w="0" w:type="auto"/>
            <w:gridSpan w:val="3"/>
            <w:tcMar>
              <w:top w:w="38" w:type="dxa"/>
              <w:left w:w="38" w:type="dxa"/>
              <w:bottom w:w="38" w:type="dxa"/>
              <w:right w:w="38" w:type="dxa"/>
            </w:tcMar>
            <w:vAlign w:val="bottom"/>
          </w:tcPr>
          <w:p w14:paraId="7385B94D" w14:textId="77777777" w:rsidR="00C26C5B" w:rsidRDefault="00C26C5B" w:rsidP="00003C87">
            <w:pPr>
              <w:spacing w:after="200"/>
              <w:rPr>
                <w:sz w:val="20"/>
                <w:szCs w:val="20"/>
              </w:rPr>
            </w:pPr>
            <w:r>
              <w:rPr>
                <w:sz w:val="20"/>
                <w:szCs w:val="20"/>
              </w:rPr>
              <w:t xml:space="preserve">Tibia, shaft of, treatment of fracture of, by intramedullary fixation and cross fixation (H) (Anaes.) (Assist.) </w:t>
            </w:r>
          </w:p>
          <w:p w14:paraId="6C22AACB" w14:textId="77777777" w:rsidR="00C26C5B" w:rsidRDefault="00C26C5B" w:rsidP="00003C87">
            <w:pPr>
              <w:tabs>
                <w:tab w:val="left" w:pos="1701"/>
              </w:tabs>
            </w:pPr>
            <w:r>
              <w:rPr>
                <w:b/>
                <w:sz w:val="20"/>
              </w:rPr>
              <w:t xml:space="preserve">Fee: </w:t>
            </w:r>
            <w:r>
              <w:t>$960.00</w:t>
            </w:r>
            <w:r>
              <w:tab/>
            </w:r>
            <w:r>
              <w:rPr>
                <w:b/>
                <w:sz w:val="20"/>
              </w:rPr>
              <w:t xml:space="preserve">Benefit: </w:t>
            </w:r>
            <w:r>
              <w:t>75% = $720.00</w:t>
            </w:r>
          </w:p>
        </w:tc>
      </w:tr>
      <w:tr w:rsidR="00C26C5B" w14:paraId="2DE833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063DE4" w14:textId="77777777" w:rsidR="00C26C5B" w:rsidRDefault="00C26C5B" w:rsidP="00003C87">
            <w:pPr>
              <w:rPr>
                <w:b/>
              </w:rPr>
            </w:pPr>
            <w:r>
              <w:rPr>
                <w:b/>
              </w:rPr>
              <w:t>Fee</w:t>
            </w:r>
          </w:p>
          <w:p w14:paraId="33813217" w14:textId="77777777" w:rsidR="00C26C5B" w:rsidRDefault="00C26C5B" w:rsidP="00003C87">
            <w:r>
              <w:t>47568</w:t>
            </w:r>
          </w:p>
        </w:tc>
        <w:tc>
          <w:tcPr>
            <w:tcW w:w="0" w:type="auto"/>
            <w:gridSpan w:val="3"/>
            <w:tcMar>
              <w:top w:w="38" w:type="dxa"/>
              <w:left w:w="38" w:type="dxa"/>
              <w:bottom w:w="38" w:type="dxa"/>
              <w:right w:w="38" w:type="dxa"/>
            </w:tcMar>
            <w:vAlign w:val="bottom"/>
          </w:tcPr>
          <w:p w14:paraId="7E6B6329" w14:textId="77777777" w:rsidR="00C26C5B" w:rsidRDefault="00C26C5B" w:rsidP="00003C87">
            <w:pPr>
              <w:spacing w:after="200"/>
              <w:rPr>
                <w:sz w:val="20"/>
                <w:szCs w:val="20"/>
              </w:rPr>
            </w:pPr>
            <w:r>
              <w:rPr>
                <w:sz w:val="20"/>
                <w:szCs w:val="20"/>
              </w:rPr>
              <w:t xml:space="preserve">Closed reduction of proximal tibia, distal tibia or shaft of tibia, with or without treatment of fibular fracture (Anaes.) (Assist.) </w:t>
            </w:r>
          </w:p>
          <w:p w14:paraId="78C80EAE" w14:textId="77777777" w:rsidR="00C26C5B" w:rsidRDefault="00C26C5B" w:rsidP="00003C87">
            <w:pPr>
              <w:tabs>
                <w:tab w:val="left" w:pos="1701"/>
              </w:tabs>
            </w:pPr>
            <w:r>
              <w:rPr>
                <w:b/>
                <w:sz w:val="20"/>
              </w:rPr>
              <w:t xml:space="preserve">Fee: </w:t>
            </w:r>
            <w:r>
              <w:t>$432.95</w:t>
            </w:r>
            <w:r>
              <w:tab/>
            </w:r>
            <w:r>
              <w:rPr>
                <w:b/>
                <w:sz w:val="20"/>
              </w:rPr>
              <w:t xml:space="preserve">Benefit: </w:t>
            </w:r>
            <w:r>
              <w:t>75% = $324.75    85% = $368.05</w:t>
            </w:r>
          </w:p>
        </w:tc>
      </w:tr>
      <w:tr w:rsidR="00C26C5B" w14:paraId="0A4D92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1C0726" w14:textId="77777777" w:rsidR="00C26C5B" w:rsidRDefault="00C26C5B" w:rsidP="00003C87">
            <w:pPr>
              <w:rPr>
                <w:b/>
              </w:rPr>
            </w:pPr>
            <w:r>
              <w:rPr>
                <w:b/>
              </w:rPr>
              <w:t>Fee</w:t>
            </w:r>
          </w:p>
          <w:p w14:paraId="0E4B1BAB" w14:textId="77777777" w:rsidR="00C26C5B" w:rsidRDefault="00C26C5B" w:rsidP="00003C87">
            <w:r>
              <w:t>47570</w:t>
            </w:r>
          </w:p>
        </w:tc>
        <w:tc>
          <w:tcPr>
            <w:tcW w:w="0" w:type="auto"/>
            <w:gridSpan w:val="3"/>
            <w:tcMar>
              <w:top w:w="38" w:type="dxa"/>
              <w:left w:w="38" w:type="dxa"/>
              <w:bottom w:w="38" w:type="dxa"/>
              <w:right w:w="38" w:type="dxa"/>
            </w:tcMar>
            <w:vAlign w:val="bottom"/>
          </w:tcPr>
          <w:p w14:paraId="727120F2" w14:textId="77777777" w:rsidR="00C26C5B" w:rsidRDefault="00C26C5B" w:rsidP="00003C87">
            <w:pPr>
              <w:spacing w:after="200"/>
              <w:rPr>
                <w:sz w:val="20"/>
                <w:szCs w:val="20"/>
              </w:rPr>
            </w:pPr>
            <w:r>
              <w:rPr>
                <w:sz w:val="20"/>
                <w:szCs w:val="20"/>
              </w:rPr>
              <w:t xml:space="preserve">Tibia, shaft of, treatment of fracture of, by open reduction, with or without treatment of fibular fracture (Anaes.) (Assist.) </w:t>
            </w:r>
          </w:p>
          <w:p w14:paraId="7909DC19" w14:textId="77777777" w:rsidR="00C26C5B" w:rsidRDefault="00C26C5B" w:rsidP="00003C87">
            <w:pPr>
              <w:tabs>
                <w:tab w:val="left" w:pos="1701"/>
              </w:tabs>
            </w:pPr>
            <w:r>
              <w:rPr>
                <w:b/>
                <w:sz w:val="20"/>
              </w:rPr>
              <w:t xml:space="preserve">Fee: </w:t>
            </w:r>
            <w:r>
              <w:t>$577.20</w:t>
            </w:r>
            <w:r>
              <w:tab/>
            </w:r>
            <w:r>
              <w:rPr>
                <w:b/>
                <w:sz w:val="20"/>
              </w:rPr>
              <w:t xml:space="preserve">Benefit: </w:t>
            </w:r>
            <w:r>
              <w:t>75% = $432.90    85% = $490.65</w:t>
            </w:r>
          </w:p>
        </w:tc>
      </w:tr>
      <w:tr w:rsidR="00C26C5B" w14:paraId="17269D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F68C33" w14:textId="77777777" w:rsidR="00C26C5B" w:rsidRDefault="00C26C5B" w:rsidP="00003C87">
            <w:pPr>
              <w:rPr>
                <w:b/>
              </w:rPr>
            </w:pPr>
            <w:r>
              <w:rPr>
                <w:b/>
              </w:rPr>
              <w:t>Fee</w:t>
            </w:r>
          </w:p>
          <w:p w14:paraId="796D7A5C" w14:textId="77777777" w:rsidR="00C26C5B" w:rsidRDefault="00C26C5B" w:rsidP="00003C87">
            <w:r>
              <w:t>47573</w:t>
            </w:r>
          </w:p>
        </w:tc>
        <w:tc>
          <w:tcPr>
            <w:tcW w:w="0" w:type="auto"/>
            <w:gridSpan w:val="3"/>
            <w:tcMar>
              <w:top w:w="38" w:type="dxa"/>
              <w:left w:w="38" w:type="dxa"/>
              <w:bottom w:w="38" w:type="dxa"/>
              <w:right w:w="38" w:type="dxa"/>
            </w:tcMar>
            <w:vAlign w:val="bottom"/>
          </w:tcPr>
          <w:p w14:paraId="77FC0298" w14:textId="77777777" w:rsidR="00C26C5B" w:rsidRDefault="00C26C5B" w:rsidP="00003C87">
            <w:pPr>
              <w:spacing w:after="200"/>
              <w:rPr>
                <w:sz w:val="20"/>
                <w:szCs w:val="20"/>
              </w:rPr>
            </w:pPr>
            <w:r>
              <w:rPr>
                <w:sz w:val="20"/>
                <w:szCs w:val="20"/>
              </w:rPr>
              <w:t>Treatment of proximal or distal intra-articular fracture of shaft of tibia, by open reduction, with or without treatment of fibular fracture, including any of the following (if performed):</w:t>
            </w:r>
          </w:p>
          <w:p w14:paraId="19FC8612" w14:textId="77777777" w:rsidR="00C26C5B" w:rsidRDefault="00C26C5B" w:rsidP="00003C87">
            <w:pPr>
              <w:spacing w:before="200" w:after="200"/>
              <w:rPr>
                <w:sz w:val="20"/>
                <w:szCs w:val="20"/>
              </w:rPr>
            </w:pPr>
            <w:r>
              <w:rPr>
                <w:sz w:val="20"/>
                <w:szCs w:val="20"/>
              </w:rPr>
              <w:t>(a) arthroscopy;</w:t>
            </w:r>
          </w:p>
          <w:p w14:paraId="07B015F7" w14:textId="77777777" w:rsidR="00C26C5B" w:rsidRDefault="00C26C5B" w:rsidP="00003C87">
            <w:pPr>
              <w:spacing w:before="200" w:after="200"/>
              <w:rPr>
                <w:sz w:val="20"/>
                <w:szCs w:val="20"/>
              </w:rPr>
            </w:pPr>
            <w:r>
              <w:rPr>
                <w:sz w:val="20"/>
                <w:szCs w:val="20"/>
              </w:rPr>
              <w:t>(b) arthrotomy;</w:t>
            </w:r>
          </w:p>
          <w:p w14:paraId="09476BC4" w14:textId="77777777" w:rsidR="00C26C5B" w:rsidRDefault="00C26C5B" w:rsidP="00003C87">
            <w:pPr>
              <w:spacing w:before="200" w:after="200"/>
              <w:rPr>
                <w:sz w:val="20"/>
                <w:szCs w:val="20"/>
              </w:rPr>
            </w:pPr>
            <w:r>
              <w:rPr>
                <w:sz w:val="20"/>
                <w:szCs w:val="20"/>
              </w:rPr>
              <w:t>(c) capsule repair;</w:t>
            </w:r>
          </w:p>
          <w:p w14:paraId="13FDF92D" w14:textId="77777777" w:rsidR="00C26C5B" w:rsidRDefault="00C26C5B" w:rsidP="00003C87">
            <w:pPr>
              <w:spacing w:before="200" w:after="200"/>
              <w:rPr>
                <w:sz w:val="20"/>
                <w:szCs w:val="20"/>
              </w:rPr>
            </w:pPr>
            <w:r>
              <w:rPr>
                <w:sz w:val="20"/>
                <w:szCs w:val="20"/>
              </w:rPr>
              <w:t>(d) removal of intervening soft tissue;</w:t>
            </w:r>
          </w:p>
          <w:p w14:paraId="114CE4F4" w14:textId="77777777" w:rsidR="00C26C5B" w:rsidRDefault="00C26C5B" w:rsidP="00003C87">
            <w:pPr>
              <w:spacing w:before="200" w:after="200"/>
              <w:rPr>
                <w:sz w:val="20"/>
                <w:szCs w:val="20"/>
              </w:rPr>
            </w:pPr>
            <w:r>
              <w:rPr>
                <w:sz w:val="20"/>
                <w:szCs w:val="20"/>
              </w:rPr>
              <w:t>(e) removal of loose fragments;</w:t>
            </w:r>
          </w:p>
          <w:p w14:paraId="4DF8218F" w14:textId="77777777" w:rsidR="00C26C5B" w:rsidRDefault="00C26C5B" w:rsidP="00003C87">
            <w:pPr>
              <w:spacing w:before="200" w:after="200"/>
              <w:rPr>
                <w:sz w:val="20"/>
                <w:szCs w:val="20"/>
              </w:rPr>
            </w:pPr>
            <w:r>
              <w:rPr>
                <w:sz w:val="20"/>
                <w:szCs w:val="20"/>
              </w:rPr>
              <w:t>(f) washout of joint;</w:t>
            </w:r>
          </w:p>
          <w:p w14:paraId="432C3846" w14:textId="77777777" w:rsidR="00C26C5B" w:rsidRDefault="00C26C5B" w:rsidP="00003C87">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treating a medial malleolus fracture of the distal tibia (H) (Anaes.) (Assist.) </w:t>
            </w:r>
          </w:p>
          <w:p w14:paraId="1277C0A8" w14:textId="77777777" w:rsidR="00C26C5B" w:rsidRDefault="00C26C5B" w:rsidP="00003C87">
            <w:pPr>
              <w:tabs>
                <w:tab w:val="left" w:pos="1701"/>
              </w:tabs>
            </w:pPr>
            <w:r>
              <w:rPr>
                <w:b/>
                <w:sz w:val="20"/>
              </w:rPr>
              <w:t xml:space="preserve">Fee: </w:t>
            </w:r>
            <w:r>
              <w:t>$721.55</w:t>
            </w:r>
            <w:r>
              <w:tab/>
            </w:r>
            <w:r>
              <w:rPr>
                <w:b/>
                <w:sz w:val="20"/>
              </w:rPr>
              <w:t xml:space="preserve">Benefit: </w:t>
            </w:r>
            <w:r>
              <w:t>75% = $541.20</w:t>
            </w:r>
          </w:p>
        </w:tc>
      </w:tr>
      <w:tr w:rsidR="00C26C5B" w14:paraId="4D9259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7E11AF" w14:textId="77777777" w:rsidR="00C26C5B" w:rsidRDefault="00C26C5B" w:rsidP="00003C87">
            <w:pPr>
              <w:rPr>
                <w:b/>
              </w:rPr>
            </w:pPr>
            <w:r>
              <w:rPr>
                <w:b/>
              </w:rPr>
              <w:t>Fee</w:t>
            </w:r>
          </w:p>
          <w:p w14:paraId="62793EFD" w14:textId="77777777" w:rsidR="00C26C5B" w:rsidRDefault="00C26C5B" w:rsidP="00003C87">
            <w:r>
              <w:t>47579</w:t>
            </w:r>
          </w:p>
        </w:tc>
        <w:tc>
          <w:tcPr>
            <w:tcW w:w="0" w:type="auto"/>
            <w:gridSpan w:val="3"/>
            <w:tcMar>
              <w:top w:w="38" w:type="dxa"/>
              <w:left w:w="38" w:type="dxa"/>
              <w:bottom w:w="38" w:type="dxa"/>
              <w:right w:w="38" w:type="dxa"/>
            </w:tcMar>
            <w:vAlign w:val="bottom"/>
          </w:tcPr>
          <w:p w14:paraId="607256A3" w14:textId="77777777" w:rsidR="00C26C5B" w:rsidRDefault="00C26C5B" w:rsidP="00003C87">
            <w:pPr>
              <w:spacing w:after="200"/>
              <w:rPr>
                <w:sz w:val="20"/>
                <w:szCs w:val="20"/>
              </w:rPr>
            </w:pPr>
            <w:r>
              <w:rPr>
                <w:sz w:val="20"/>
                <w:szCs w:val="20"/>
              </w:rPr>
              <w:t xml:space="preserve">Treatment of fracture of patella, other than a service to which item 47582 or 47585 applies (Anaes.) </w:t>
            </w:r>
          </w:p>
          <w:p w14:paraId="1D72862E" w14:textId="77777777" w:rsidR="00C26C5B" w:rsidRDefault="00C26C5B" w:rsidP="00003C87">
            <w:pPr>
              <w:tabs>
                <w:tab w:val="left" w:pos="1701"/>
              </w:tabs>
            </w:pPr>
            <w:r>
              <w:rPr>
                <w:b/>
                <w:sz w:val="20"/>
              </w:rPr>
              <w:t xml:space="preserve">Fee: </w:t>
            </w:r>
            <w:r>
              <w:t>$169.20</w:t>
            </w:r>
            <w:r>
              <w:tab/>
            </w:r>
            <w:r>
              <w:rPr>
                <w:b/>
                <w:sz w:val="20"/>
              </w:rPr>
              <w:t xml:space="preserve">Benefit: </w:t>
            </w:r>
            <w:r>
              <w:t>75% = $126.90    85% = $143.85</w:t>
            </w:r>
          </w:p>
        </w:tc>
      </w:tr>
      <w:tr w:rsidR="00C26C5B" w14:paraId="1A0D21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8C8F3B" w14:textId="77777777" w:rsidR="00C26C5B" w:rsidRDefault="00C26C5B" w:rsidP="00003C87">
            <w:pPr>
              <w:rPr>
                <w:b/>
              </w:rPr>
            </w:pPr>
            <w:r>
              <w:rPr>
                <w:b/>
              </w:rPr>
              <w:t>Fee</w:t>
            </w:r>
          </w:p>
          <w:p w14:paraId="655F77EA" w14:textId="77777777" w:rsidR="00C26C5B" w:rsidRDefault="00C26C5B" w:rsidP="00003C87">
            <w:r>
              <w:t>47582</w:t>
            </w:r>
          </w:p>
        </w:tc>
        <w:tc>
          <w:tcPr>
            <w:tcW w:w="0" w:type="auto"/>
            <w:gridSpan w:val="3"/>
            <w:tcMar>
              <w:top w:w="38" w:type="dxa"/>
              <w:left w:w="38" w:type="dxa"/>
              <w:bottom w:w="38" w:type="dxa"/>
              <w:right w:w="38" w:type="dxa"/>
            </w:tcMar>
            <w:vAlign w:val="bottom"/>
          </w:tcPr>
          <w:p w14:paraId="1A882FAB" w14:textId="77777777" w:rsidR="00C26C5B" w:rsidRDefault="00C26C5B" w:rsidP="00003C87">
            <w:pPr>
              <w:spacing w:after="200"/>
              <w:rPr>
                <w:sz w:val="20"/>
                <w:szCs w:val="20"/>
              </w:rPr>
            </w:pPr>
            <w:r>
              <w:rPr>
                <w:sz w:val="20"/>
                <w:szCs w:val="20"/>
              </w:rPr>
              <w:t xml:space="preserve">Treatment of fracture of patella, with internal fixation, including bone grafting (if performed), other than a service associated with a service to which item 47579 or 47585 applies (H) (Anaes.) (Assist.) </w:t>
            </w:r>
          </w:p>
          <w:p w14:paraId="75996D90" w14:textId="77777777" w:rsidR="00C26C5B" w:rsidRDefault="00C26C5B" w:rsidP="00003C87">
            <w:pPr>
              <w:tabs>
                <w:tab w:val="left" w:pos="1701"/>
              </w:tabs>
            </w:pPr>
            <w:r>
              <w:rPr>
                <w:b/>
                <w:sz w:val="20"/>
              </w:rPr>
              <w:t xml:space="preserve">Fee: </w:t>
            </w:r>
            <w:r>
              <w:t>$448.00</w:t>
            </w:r>
            <w:r>
              <w:tab/>
            </w:r>
            <w:r>
              <w:rPr>
                <w:b/>
                <w:sz w:val="20"/>
              </w:rPr>
              <w:t xml:space="preserve">Benefit: </w:t>
            </w:r>
            <w:r>
              <w:t>75% = $336.00</w:t>
            </w:r>
          </w:p>
        </w:tc>
      </w:tr>
      <w:tr w:rsidR="00C26C5B" w14:paraId="51F814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C087EA" w14:textId="77777777" w:rsidR="00C26C5B" w:rsidRDefault="00C26C5B" w:rsidP="00003C87">
            <w:pPr>
              <w:rPr>
                <w:b/>
              </w:rPr>
            </w:pPr>
            <w:r>
              <w:rPr>
                <w:b/>
              </w:rPr>
              <w:t>Fee</w:t>
            </w:r>
          </w:p>
          <w:p w14:paraId="692AC750" w14:textId="77777777" w:rsidR="00C26C5B" w:rsidRDefault="00C26C5B" w:rsidP="00003C87">
            <w:r>
              <w:t>47585</w:t>
            </w:r>
          </w:p>
        </w:tc>
        <w:tc>
          <w:tcPr>
            <w:tcW w:w="0" w:type="auto"/>
            <w:gridSpan w:val="3"/>
            <w:tcMar>
              <w:top w:w="38" w:type="dxa"/>
              <w:left w:w="38" w:type="dxa"/>
              <w:bottom w:w="38" w:type="dxa"/>
              <w:right w:w="38" w:type="dxa"/>
            </w:tcMar>
            <w:vAlign w:val="bottom"/>
          </w:tcPr>
          <w:p w14:paraId="292D47D1" w14:textId="77777777" w:rsidR="00C26C5B" w:rsidRDefault="00C26C5B" w:rsidP="00003C87">
            <w:pPr>
              <w:spacing w:after="200"/>
              <w:rPr>
                <w:sz w:val="20"/>
                <w:szCs w:val="20"/>
              </w:rPr>
            </w:pPr>
            <w:r>
              <w:rPr>
                <w:sz w:val="20"/>
                <w:szCs w:val="20"/>
              </w:rPr>
              <w:t>Treatment of proximal or distal fracture of patella, by open reduction, with internal fixation, including any of the following (if performed):</w:t>
            </w:r>
          </w:p>
          <w:p w14:paraId="4928EB27" w14:textId="77777777" w:rsidR="00C26C5B" w:rsidRDefault="00C26C5B" w:rsidP="00003C87">
            <w:pPr>
              <w:spacing w:before="200" w:after="200"/>
              <w:rPr>
                <w:sz w:val="20"/>
                <w:szCs w:val="20"/>
              </w:rPr>
            </w:pPr>
            <w:r>
              <w:rPr>
                <w:sz w:val="20"/>
                <w:szCs w:val="20"/>
              </w:rPr>
              <w:t>(a) arthrotomy;</w:t>
            </w:r>
          </w:p>
          <w:p w14:paraId="41D202EC" w14:textId="77777777" w:rsidR="00C26C5B" w:rsidRDefault="00C26C5B" w:rsidP="00003C87">
            <w:pPr>
              <w:spacing w:before="200" w:after="200"/>
              <w:rPr>
                <w:sz w:val="20"/>
                <w:szCs w:val="20"/>
              </w:rPr>
            </w:pPr>
            <w:r>
              <w:rPr>
                <w:sz w:val="20"/>
                <w:szCs w:val="20"/>
              </w:rPr>
              <w:t>(b) excision of patellar pole, with reattachment of tendon;</w:t>
            </w:r>
          </w:p>
          <w:p w14:paraId="30C6E3B7" w14:textId="77777777" w:rsidR="00C26C5B" w:rsidRDefault="00C26C5B" w:rsidP="00003C87">
            <w:pPr>
              <w:spacing w:before="200" w:after="200"/>
              <w:rPr>
                <w:sz w:val="20"/>
                <w:szCs w:val="20"/>
              </w:rPr>
            </w:pPr>
            <w:r>
              <w:rPr>
                <w:sz w:val="20"/>
                <w:szCs w:val="20"/>
              </w:rPr>
              <w:t>(c) removal of loose fragments;</w:t>
            </w:r>
          </w:p>
          <w:p w14:paraId="591A9E00" w14:textId="77777777" w:rsidR="00C26C5B" w:rsidRDefault="00C26C5B" w:rsidP="00003C87">
            <w:pPr>
              <w:spacing w:before="200" w:after="200"/>
              <w:rPr>
                <w:sz w:val="20"/>
                <w:szCs w:val="20"/>
              </w:rPr>
            </w:pPr>
            <w:r>
              <w:rPr>
                <w:sz w:val="20"/>
                <w:szCs w:val="20"/>
              </w:rPr>
              <w:t>(d) repair of quadriceps or patellar tendon (or both);</w:t>
            </w:r>
          </w:p>
          <w:p w14:paraId="6D2C3A84" w14:textId="77777777" w:rsidR="00C26C5B" w:rsidRDefault="00C26C5B" w:rsidP="00003C87">
            <w:pPr>
              <w:spacing w:before="200" w:after="200"/>
              <w:rPr>
                <w:sz w:val="20"/>
                <w:szCs w:val="20"/>
              </w:rPr>
            </w:pPr>
            <w:r>
              <w:rPr>
                <w:sz w:val="20"/>
                <w:szCs w:val="20"/>
              </w:rPr>
              <w:t>(e) stabilisation of patello-femoral joint</w:t>
            </w:r>
          </w:p>
          <w:p w14:paraId="54CDD5F5" w14:textId="77777777" w:rsidR="00C26C5B" w:rsidRDefault="00C26C5B" w:rsidP="00003C87">
            <w:pPr>
              <w:spacing w:before="200" w:after="200"/>
              <w:rPr>
                <w:sz w:val="20"/>
                <w:szCs w:val="20"/>
              </w:rPr>
            </w:pPr>
            <w:r>
              <w:rPr>
                <w:sz w:val="20"/>
                <w:szCs w:val="20"/>
              </w:rPr>
              <w:t xml:space="preserve">(H) (Anaes.) (Assist.) </w:t>
            </w:r>
          </w:p>
          <w:p w14:paraId="77960984" w14:textId="77777777" w:rsidR="00C26C5B" w:rsidRDefault="00C26C5B" w:rsidP="00003C87">
            <w:pPr>
              <w:tabs>
                <w:tab w:val="left" w:pos="1701"/>
              </w:tabs>
            </w:pPr>
            <w:r>
              <w:rPr>
                <w:b/>
                <w:sz w:val="20"/>
              </w:rPr>
              <w:t xml:space="preserve">Fee: </w:t>
            </w:r>
            <w:r>
              <w:t>$463.15</w:t>
            </w:r>
            <w:r>
              <w:tab/>
            </w:r>
            <w:r>
              <w:rPr>
                <w:b/>
                <w:sz w:val="20"/>
              </w:rPr>
              <w:t xml:space="preserve">Benefit: </w:t>
            </w:r>
            <w:r>
              <w:t>75% = $347.40</w:t>
            </w:r>
          </w:p>
        </w:tc>
      </w:tr>
      <w:tr w:rsidR="00C26C5B" w14:paraId="6E0E05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2E9D11" w14:textId="77777777" w:rsidR="00C26C5B" w:rsidRDefault="00C26C5B" w:rsidP="00003C87">
            <w:pPr>
              <w:rPr>
                <w:b/>
              </w:rPr>
            </w:pPr>
            <w:r>
              <w:rPr>
                <w:b/>
              </w:rPr>
              <w:t>Fee</w:t>
            </w:r>
          </w:p>
          <w:p w14:paraId="584C74A2" w14:textId="77777777" w:rsidR="00C26C5B" w:rsidRDefault="00C26C5B" w:rsidP="00003C87">
            <w:r>
              <w:t>47588</w:t>
            </w:r>
          </w:p>
        </w:tc>
        <w:tc>
          <w:tcPr>
            <w:tcW w:w="0" w:type="auto"/>
            <w:gridSpan w:val="3"/>
            <w:tcMar>
              <w:top w:w="38" w:type="dxa"/>
              <w:left w:w="38" w:type="dxa"/>
              <w:bottom w:w="38" w:type="dxa"/>
              <w:right w:w="38" w:type="dxa"/>
            </w:tcMar>
            <w:vAlign w:val="bottom"/>
          </w:tcPr>
          <w:p w14:paraId="0823546E" w14:textId="77777777" w:rsidR="00C26C5B" w:rsidRDefault="00C26C5B" w:rsidP="00003C87">
            <w:pPr>
              <w:spacing w:after="200"/>
              <w:rPr>
                <w:sz w:val="20"/>
                <w:szCs w:val="20"/>
              </w:rPr>
            </w:pPr>
            <w:r>
              <w:rPr>
                <w:sz w:val="20"/>
                <w:szCs w:val="20"/>
              </w:rPr>
              <w:t>Knee joint, treatment of fracture of, by internal fixation of intra</w:t>
            </w:r>
            <w:r>
              <w:rPr>
                <w:sz w:val="20"/>
                <w:szCs w:val="20"/>
              </w:rPr>
              <w:noBreakHyphen/>
              <w:t xml:space="preserve">articular fractures of femoral condylar or tibial articular surfaces and requiring repair or reconstruction of one or more ligaments (H) (Anaes.) (Assist.) </w:t>
            </w:r>
          </w:p>
          <w:p w14:paraId="4E6AB0D0" w14:textId="77777777" w:rsidR="00C26C5B" w:rsidRDefault="00C26C5B" w:rsidP="00003C87">
            <w:pPr>
              <w:tabs>
                <w:tab w:val="left" w:pos="1701"/>
              </w:tabs>
            </w:pPr>
            <w:r>
              <w:rPr>
                <w:b/>
                <w:sz w:val="20"/>
              </w:rPr>
              <w:t xml:space="preserve">Fee: </w:t>
            </w:r>
            <w:r>
              <w:t>$1,393.20</w:t>
            </w:r>
            <w:r>
              <w:tab/>
            </w:r>
            <w:r>
              <w:rPr>
                <w:b/>
                <w:sz w:val="20"/>
              </w:rPr>
              <w:t xml:space="preserve">Benefit: </w:t>
            </w:r>
            <w:r>
              <w:t>75% = $1044.90</w:t>
            </w:r>
          </w:p>
        </w:tc>
      </w:tr>
      <w:tr w:rsidR="00C26C5B" w14:paraId="3201A8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04A5A4" w14:textId="77777777" w:rsidR="00C26C5B" w:rsidRDefault="00C26C5B" w:rsidP="00003C87">
            <w:pPr>
              <w:rPr>
                <w:b/>
              </w:rPr>
            </w:pPr>
            <w:r>
              <w:rPr>
                <w:b/>
              </w:rPr>
              <w:t>Fee</w:t>
            </w:r>
          </w:p>
          <w:p w14:paraId="6C5345D7" w14:textId="77777777" w:rsidR="00C26C5B" w:rsidRDefault="00C26C5B" w:rsidP="00003C87">
            <w:r>
              <w:t>47591</w:t>
            </w:r>
          </w:p>
        </w:tc>
        <w:tc>
          <w:tcPr>
            <w:tcW w:w="0" w:type="auto"/>
            <w:gridSpan w:val="3"/>
            <w:tcMar>
              <w:top w:w="38" w:type="dxa"/>
              <w:left w:w="38" w:type="dxa"/>
              <w:bottom w:w="38" w:type="dxa"/>
              <w:right w:w="38" w:type="dxa"/>
            </w:tcMar>
            <w:vAlign w:val="bottom"/>
          </w:tcPr>
          <w:p w14:paraId="51AB2AF6" w14:textId="77777777" w:rsidR="00C26C5B" w:rsidRDefault="00C26C5B" w:rsidP="00003C87">
            <w:pPr>
              <w:spacing w:after="200"/>
              <w:rPr>
                <w:sz w:val="20"/>
                <w:szCs w:val="20"/>
              </w:rPr>
            </w:pPr>
            <w:r>
              <w:rPr>
                <w:sz w:val="20"/>
                <w:szCs w:val="20"/>
              </w:rPr>
              <w:t>Knee joint, treatment of fracture of, by internal fixation of intra</w:t>
            </w:r>
            <w:r>
              <w:rPr>
                <w:sz w:val="20"/>
                <w:szCs w:val="20"/>
              </w:rPr>
              <w:noBreakHyphen/>
              <w:t xml:space="preserve">articular fractures of femoral condylar and tibial articular surfaces and requiring repair or reconstruction of one or more ligaments (H) (Anaes.) (Assist.) </w:t>
            </w:r>
          </w:p>
          <w:p w14:paraId="2E9C01E6" w14:textId="77777777" w:rsidR="00C26C5B" w:rsidRDefault="00C26C5B" w:rsidP="00003C87">
            <w:pPr>
              <w:tabs>
                <w:tab w:val="left" w:pos="1701"/>
              </w:tabs>
            </w:pPr>
            <w:r>
              <w:rPr>
                <w:b/>
                <w:sz w:val="20"/>
              </w:rPr>
              <w:t xml:space="preserve">Fee: </w:t>
            </w:r>
            <w:r>
              <w:t>$1,692.15</w:t>
            </w:r>
            <w:r>
              <w:tab/>
            </w:r>
            <w:r>
              <w:rPr>
                <w:b/>
                <w:sz w:val="20"/>
              </w:rPr>
              <w:t xml:space="preserve">Benefit: </w:t>
            </w:r>
            <w:r>
              <w:t>75% = $1269.15</w:t>
            </w:r>
          </w:p>
        </w:tc>
      </w:tr>
      <w:tr w:rsidR="00C26C5B" w14:paraId="6D7C60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BA53CF" w14:textId="77777777" w:rsidR="00C26C5B" w:rsidRDefault="00C26C5B" w:rsidP="00003C87">
            <w:pPr>
              <w:rPr>
                <w:b/>
              </w:rPr>
            </w:pPr>
            <w:r>
              <w:rPr>
                <w:b/>
              </w:rPr>
              <w:t>Fee</w:t>
            </w:r>
          </w:p>
          <w:p w14:paraId="7B2DD927" w14:textId="77777777" w:rsidR="00C26C5B" w:rsidRDefault="00C26C5B" w:rsidP="00003C87">
            <w:r>
              <w:t>47593</w:t>
            </w:r>
          </w:p>
        </w:tc>
        <w:tc>
          <w:tcPr>
            <w:tcW w:w="0" w:type="auto"/>
            <w:gridSpan w:val="3"/>
            <w:tcMar>
              <w:top w:w="38" w:type="dxa"/>
              <w:left w:w="38" w:type="dxa"/>
              <w:bottom w:w="38" w:type="dxa"/>
              <w:right w:w="38" w:type="dxa"/>
            </w:tcMar>
            <w:vAlign w:val="bottom"/>
          </w:tcPr>
          <w:p w14:paraId="28F0ACC6" w14:textId="77777777" w:rsidR="00C26C5B" w:rsidRDefault="00C26C5B" w:rsidP="00003C87">
            <w:pPr>
              <w:spacing w:after="200"/>
              <w:rPr>
                <w:sz w:val="20"/>
                <w:szCs w:val="20"/>
              </w:rPr>
            </w:pPr>
            <w:r>
              <w:rPr>
                <w:sz w:val="20"/>
                <w:szCs w:val="20"/>
              </w:rPr>
              <w:t xml:space="preserve">Repair or reconstruction (or both) of acute traumatic chondral injury to the distal femoral and proximal tibial articular surfaces of the knee, using chondral or osteochondral implants or transfers (H) (Anaes.) (Assist.) </w:t>
            </w:r>
          </w:p>
          <w:p w14:paraId="3420E84B" w14:textId="77777777" w:rsidR="00C26C5B" w:rsidRDefault="00C26C5B" w:rsidP="00003C87">
            <w:pPr>
              <w:tabs>
                <w:tab w:val="left" w:pos="1701"/>
              </w:tabs>
            </w:pPr>
            <w:r>
              <w:rPr>
                <w:b/>
                <w:sz w:val="20"/>
              </w:rPr>
              <w:t xml:space="preserve">Fee: </w:t>
            </w:r>
            <w:r>
              <w:t>$843.60</w:t>
            </w:r>
            <w:r>
              <w:tab/>
            </w:r>
            <w:r>
              <w:rPr>
                <w:b/>
                <w:sz w:val="20"/>
              </w:rPr>
              <w:t xml:space="preserve">Benefit: </w:t>
            </w:r>
            <w:r>
              <w:t>75% = $632.70</w:t>
            </w:r>
          </w:p>
        </w:tc>
      </w:tr>
      <w:tr w:rsidR="00C26C5B" w14:paraId="079260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83BEB9" w14:textId="77777777" w:rsidR="00C26C5B" w:rsidRDefault="00C26C5B" w:rsidP="00003C87">
            <w:pPr>
              <w:rPr>
                <w:b/>
              </w:rPr>
            </w:pPr>
            <w:r>
              <w:rPr>
                <w:b/>
              </w:rPr>
              <w:t>Fee</w:t>
            </w:r>
          </w:p>
          <w:p w14:paraId="7438A794" w14:textId="77777777" w:rsidR="00C26C5B" w:rsidRDefault="00C26C5B" w:rsidP="00003C87">
            <w:r>
              <w:t>47595</w:t>
            </w:r>
          </w:p>
        </w:tc>
        <w:tc>
          <w:tcPr>
            <w:tcW w:w="0" w:type="auto"/>
            <w:gridSpan w:val="3"/>
            <w:tcMar>
              <w:top w:w="38" w:type="dxa"/>
              <w:left w:w="38" w:type="dxa"/>
              <w:bottom w:w="38" w:type="dxa"/>
              <w:right w:w="38" w:type="dxa"/>
            </w:tcMar>
            <w:vAlign w:val="bottom"/>
          </w:tcPr>
          <w:p w14:paraId="3C81D9F1" w14:textId="77777777" w:rsidR="00C26C5B" w:rsidRDefault="00C26C5B" w:rsidP="00003C87">
            <w:pPr>
              <w:spacing w:after="200"/>
              <w:rPr>
                <w:sz w:val="20"/>
                <w:szCs w:val="20"/>
              </w:rPr>
            </w:pPr>
            <w:r>
              <w:rPr>
                <w:sz w:val="20"/>
                <w:szCs w:val="20"/>
              </w:rPr>
              <w:t xml:space="preserve">Treatment of fracture of ankle joint, hindfoot, midfoot, metatarsals or toes, by non-surgical management—one leg (Anaes.) </w:t>
            </w:r>
          </w:p>
          <w:p w14:paraId="5C92D215" w14:textId="77777777" w:rsidR="00C26C5B" w:rsidRDefault="00C26C5B" w:rsidP="00003C87">
            <w:pPr>
              <w:tabs>
                <w:tab w:val="left" w:pos="1701"/>
              </w:tabs>
            </w:pPr>
            <w:r>
              <w:rPr>
                <w:b/>
                <w:sz w:val="20"/>
              </w:rPr>
              <w:t xml:space="preserve">Fee: </w:t>
            </w:r>
            <w:r>
              <w:t>$170.30</w:t>
            </w:r>
            <w:r>
              <w:tab/>
            </w:r>
            <w:r>
              <w:rPr>
                <w:b/>
                <w:sz w:val="20"/>
              </w:rPr>
              <w:t xml:space="preserve">Benefit: </w:t>
            </w:r>
            <w:r>
              <w:t>75% = $127.75    85% = $144.80</w:t>
            </w:r>
          </w:p>
        </w:tc>
      </w:tr>
      <w:tr w:rsidR="00C26C5B" w14:paraId="665A29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804B15" w14:textId="77777777" w:rsidR="00C26C5B" w:rsidRDefault="00C26C5B" w:rsidP="00003C87">
            <w:pPr>
              <w:rPr>
                <w:b/>
              </w:rPr>
            </w:pPr>
            <w:r>
              <w:rPr>
                <w:b/>
              </w:rPr>
              <w:t>Fee</w:t>
            </w:r>
          </w:p>
          <w:p w14:paraId="75CD28F6" w14:textId="77777777" w:rsidR="00C26C5B" w:rsidRDefault="00C26C5B" w:rsidP="00003C87">
            <w:r>
              <w:t>47597</w:t>
            </w:r>
          </w:p>
        </w:tc>
        <w:tc>
          <w:tcPr>
            <w:tcW w:w="0" w:type="auto"/>
            <w:gridSpan w:val="3"/>
            <w:tcMar>
              <w:top w:w="38" w:type="dxa"/>
              <w:left w:w="38" w:type="dxa"/>
              <w:bottom w:w="38" w:type="dxa"/>
              <w:right w:w="38" w:type="dxa"/>
            </w:tcMar>
            <w:vAlign w:val="bottom"/>
          </w:tcPr>
          <w:p w14:paraId="5AA95861" w14:textId="77777777" w:rsidR="00C26C5B" w:rsidRDefault="00C26C5B" w:rsidP="00003C87">
            <w:pPr>
              <w:spacing w:after="200"/>
              <w:rPr>
                <w:sz w:val="20"/>
                <w:szCs w:val="20"/>
              </w:rPr>
            </w:pPr>
            <w:r>
              <w:rPr>
                <w:sz w:val="20"/>
                <w:szCs w:val="20"/>
              </w:rPr>
              <w:t xml:space="preserve">Treatment of fracture of ankle joint, by closed reduction (Anaes.) (Assist.) </w:t>
            </w:r>
          </w:p>
          <w:p w14:paraId="2DB07A8C" w14:textId="77777777" w:rsidR="00C26C5B" w:rsidRDefault="00C26C5B" w:rsidP="00003C87">
            <w:pPr>
              <w:tabs>
                <w:tab w:val="left" w:pos="1701"/>
              </w:tabs>
            </w:pPr>
            <w:r>
              <w:rPr>
                <w:b/>
                <w:sz w:val="20"/>
              </w:rPr>
              <w:t xml:space="preserve">Fee: </w:t>
            </w:r>
            <w:r>
              <w:t>$343.35</w:t>
            </w:r>
            <w:r>
              <w:tab/>
            </w:r>
            <w:r>
              <w:rPr>
                <w:b/>
                <w:sz w:val="20"/>
              </w:rPr>
              <w:t xml:space="preserve">Benefit: </w:t>
            </w:r>
            <w:r>
              <w:t>75% = $257.55    85% = $291.85</w:t>
            </w:r>
          </w:p>
        </w:tc>
      </w:tr>
      <w:tr w:rsidR="00C26C5B" w14:paraId="360CA0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FB8DA8" w14:textId="77777777" w:rsidR="00C26C5B" w:rsidRDefault="00C26C5B" w:rsidP="00003C87">
            <w:pPr>
              <w:rPr>
                <w:b/>
              </w:rPr>
            </w:pPr>
            <w:r>
              <w:rPr>
                <w:b/>
              </w:rPr>
              <w:t>Fee</w:t>
            </w:r>
          </w:p>
          <w:p w14:paraId="6C763826" w14:textId="77777777" w:rsidR="00C26C5B" w:rsidRDefault="00C26C5B" w:rsidP="00003C87">
            <w:r>
              <w:t>47600</w:t>
            </w:r>
          </w:p>
        </w:tc>
        <w:tc>
          <w:tcPr>
            <w:tcW w:w="0" w:type="auto"/>
            <w:gridSpan w:val="3"/>
            <w:tcMar>
              <w:top w:w="38" w:type="dxa"/>
              <w:left w:w="38" w:type="dxa"/>
              <w:bottom w:w="38" w:type="dxa"/>
              <w:right w:w="38" w:type="dxa"/>
            </w:tcMar>
            <w:vAlign w:val="bottom"/>
          </w:tcPr>
          <w:p w14:paraId="0E550D02" w14:textId="77777777" w:rsidR="00C26C5B" w:rsidRDefault="00C26C5B" w:rsidP="00003C87">
            <w:pPr>
              <w:spacing w:after="200"/>
              <w:rPr>
                <w:sz w:val="20"/>
                <w:szCs w:val="20"/>
              </w:rPr>
            </w:pPr>
            <w:r>
              <w:rPr>
                <w:sz w:val="20"/>
                <w:szCs w:val="20"/>
              </w:rPr>
              <w:t>Treatment of fracture of ankle joint:</w:t>
            </w:r>
          </w:p>
          <w:p w14:paraId="6FE0BB4C" w14:textId="77777777" w:rsidR="00C26C5B" w:rsidRDefault="00C26C5B" w:rsidP="00003C87">
            <w:pPr>
              <w:spacing w:before="200" w:after="200"/>
              <w:rPr>
                <w:sz w:val="20"/>
                <w:szCs w:val="20"/>
              </w:rPr>
            </w:pPr>
            <w:r>
              <w:rPr>
                <w:sz w:val="20"/>
                <w:szCs w:val="20"/>
              </w:rPr>
              <w:t>(a) by internal fixation of the malleolus, fibula or diastasis; and</w:t>
            </w:r>
          </w:p>
          <w:p w14:paraId="1B7E4DF2" w14:textId="77777777" w:rsidR="00C26C5B" w:rsidRDefault="00C26C5B" w:rsidP="00003C87">
            <w:pPr>
              <w:spacing w:before="200" w:after="200"/>
              <w:rPr>
                <w:sz w:val="20"/>
                <w:szCs w:val="20"/>
              </w:rPr>
            </w:pPr>
            <w:r>
              <w:rPr>
                <w:sz w:val="20"/>
                <w:szCs w:val="20"/>
              </w:rPr>
              <w:t>(b) including any of the following (if performed):</w:t>
            </w:r>
          </w:p>
          <w:p w14:paraId="5780EFCA" w14:textId="77777777" w:rsidR="00C26C5B" w:rsidRDefault="00C26C5B" w:rsidP="00003C87">
            <w:pPr>
              <w:pBdr>
                <w:left w:val="none" w:sz="0" w:space="22" w:color="auto"/>
              </w:pBdr>
              <w:spacing w:before="200" w:after="200"/>
              <w:ind w:left="450"/>
              <w:rPr>
                <w:sz w:val="20"/>
                <w:szCs w:val="20"/>
              </w:rPr>
            </w:pPr>
            <w:r>
              <w:rPr>
                <w:sz w:val="20"/>
                <w:szCs w:val="20"/>
              </w:rPr>
              <w:t>(i) arthrotomy;</w:t>
            </w:r>
          </w:p>
          <w:p w14:paraId="087BFF0A" w14:textId="77777777" w:rsidR="00C26C5B" w:rsidRDefault="00C26C5B" w:rsidP="00003C87">
            <w:pPr>
              <w:pBdr>
                <w:left w:val="none" w:sz="0" w:space="22" w:color="auto"/>
              </w:pBdr>
              <w:spacing w:before="200" w:after="200"/>
              <w:ind w:left="450"/>
              <w:rPr>
                <w:sz w:val="20"/>
                <w:szCs w:val="20"/>
              </w:rPr>
            </w:pPr>
            <w:r>
              <w:rPr>
                <w:sz w:val="20"/>
                <w:szCs w:val="20"/>
              </w:rPr>
              <w:t>(ii) capsule repair;</w:t>
            </w:r>
          </w:p>
          <w:p w14:paraId="17F3D044" w14:textId="77777777" w:rsidR="00C26C5B" w:rsidRDefault="00C26C5B" w:rsidP="00003C87">
            <w:pPr>
              <w:pBdr>
                <w:left w:val="none" w:sz="0" w:space="22" w:color="auto"/>
              </w:pBdr>
              <w:spacing w:before="200" w:after="200"/>
              <w:ind w:left="450"/>
              <w:rPr>
                <w:sz w:val="20"/>
                <w:szCs w:val="20"/>
              </w:rPr>
            </w:pPr>
            <w:r>
              <w:rPr>
                <w:sz w:val="20"/>
                <w:szCs w:val="20"/>
              </w:rPr>
              <w:t>(iii) removal of loose fragments or intervening soft tissue;</w:t>
            </w:r>
          </w:p>
          <w:p w14:paraId="7F898BED" w14:textId="77777777" w:rsidR="00C26C5B" w:rsidRDefault="00C26C5B" w:rsidP="00003C87">
            <w:pPr>
              <w:pBdr>
                <w:left w:val="none" w:sz="0" w:space="22" w:color="auto"/>
              </w:pBdr>
              <w:spacing w:before="200" w:after="200"/>
              <w:ind w:left="450"/>
              <w:rPr>
                <w:sz w:val="20"/>
                <w:szCs w:val="20"/>
              </w:rPr>
            </w:pPr>
            <w:r>
              <w:rPr>
                <w:sz w:val="20"/>
                <w:szCs w:val="20"/>
              </w:rPr>
              <w:t>(iv) washout of joint</w:t>
            </w:r>
          </w:p>
          <w:p w14:paraId="5ACA1163" w14:textId="77777777" w:rsidR="00C26C5B" w:rsidRDefault="00C26C5B" w:rsidP="00003C87">
            <w:pPr>
              <w:spacing w:before="200" w:after="200"/>
              <w:rPr>
                <w:sz w:val="20"/>
                <w:szCs w:val="20"/>
              </w:rPr>
            </w:pPr>
            <w:r>
              <w:rPr>
                <w:sz w:val="20"/>
                <w:szCs w:val="20"/>
              </w:rPr>
              <w:t xml:space="preserve">(H) (Anaes.) (Assist.) </w:t>
            </w:r>
          </w:p>
          <w:p w14:paraId="1509DA69" w14:textId="77777777" w:rsidR="00C26C5B" w:rsidRDefault="00C26C5B" w:rsidP="00003C87">
            <w:pPr>
              <w:tabs>
                <w:tab w:val="left" w:pos="1701"/>
              </w:tabs>
            </w:pPr>
            <w:r>
              <w:rPr>
                <w:b/>
                <w:sz w:val="20"/>
              </w:rPr>
              <w:t xml:space="preserve">Fee: </w:t>
            </w:r>
            <w:r>
              <w:t>$597.15</w:t>
            </w:r>
            <w:r>
              <w:tab/>
            </w:r>
            <w:r>
              <w:rPr>
                <w:b/>
                <w:sz w:val="20"/>
              </w:rPr>
              <w:t xml:space="preserve">Benefit: </w:t>
            </w:r>
            <w:r>
              <w:t>75% = $447.90</w:t>
            </w:r>
          </w:p>
        </w:tc>
      </w:tr>
      <w:tr w:rsidR="00C26C5B" w14:paraId="7649A6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7BC41E" w14:textId="77777777" w:rsidR="00C26C5B" w:rsidRDefault="00C26C5B" w:rsidP="00003C87">
            <w:pPr>
              <w:rPr>
                <w:b/>
              </w:rPr>
            </w:pPr>
            <w:r>
              <w:rPr>
                <w:b/>
              </w:rPr>
              <w:t>Fee</w:t>
            </w:r>
          </w:p>
          <w:p w14:paraId="301F7523" w14:textId="77777777" w:rsidR="00C26C5B" w:rsidRDefault="00C26C5B" w:rsidP="00003C87">
            <w:r>
              <w:t>47603</w:t>
            </w:r>
          </w:p>
        </w:tc>
        <w:tc>
          <w:tcPr>
            <w:tcW w:w="0" w:type="auto"/>
            <w:gridSpan w:val="3"/>
            <w:tcMar>
              <w:top w:w="38" w:type="dxa"/>
              <w:left w:w="38" w:type="dxa"/>
              <w:bottom w:w="38" w:type="dxa"/>
              <w:right w:w="38" w:type="dxa"/>
            </w:tcMar>
            <w:vAlign w:val="bottom"/>
          </w:tcPr>
          <w:p w14:paraId="41DD8912" w14:textId="77777777" w:rsidR="00C26C5B" w:rsidRDefault="00C26C5B" w:rsidP="00003C87">
            <w:pPr>
              <w:spacing w:after="200"/>
              <w:rPr>
                <w:sz w:val="20"/>
                <w:szCs w:val="20"/>
              </w:rPr>
            </w:pPr>
            <w:r>
              <w:rPr>
                <w:sz w:val="20"/>
                <w:szCs w:val="20"/>
              </w:rPr>
              <w:t>Treatment of fracture of ankle joint:</w:t>
            </w:r>
          </w:p>
          <w:p w14:paraId="6AE04AB5" w14:textId="77777777" w:rsidR="00C26C5B" w:rsidRDefault="00C26C5B" w:rsidP="00003C87">
            <w:pPr>
              <w:spacing w:before="200" w:after="200"/>
              <w:rPr>
                <w:sz w:val="20"/>
                <w:szCs w:val="20"/>
              </w:rPr>
            </w:pPr>
            <w:r>
              <w:rPr>
                <w:sz w:val="20"/>
                <w:szCs w:val="20"/>
              </w:rPr>
              <w:t>(a) by internal fixation of 2 or more of the malleolus, fibula, diastasis and medial tissue interposition; and</w:t>
            </w:r>
          </w:p>
          <w:p w14:paraId="399EF36C" w14:textId="77777777" w:rsidR="00C26C5B" w:rsidRDefault="00C26C5B" w:rsidP="00003C87">
            <w:pPr>
              <w:spacing w:before="200" w:after="200"/>
              <w:rPr>
                <w:sz w:val="20"/>
                <w:szCs w:val="20"/>
              </w:rPr>
            </w:pPr>
            <w:r>
              <w:rPr>
                <w:sz w:val="20"/>
                <w:szCs w:val="20"/>
              </w:rPr>
              <w:t>(b) including any of the following (if performed):</w:t>
            </w:r>
          </w:p>
          <w:p w14:paraId="21ED3ED8" w14:textId="77777777" w:rsidR="00C26C5B" w:rsidRDefault="00C26C5B" w:rsidP="00003C87">
            <w:pPr>
              <w:pBdr>
                <w:left w:val="none" w:sz="0" w:space="22" w:color="auto"/>
              </w:pBdr>
              <w:spacing w:before="200" w:after="200"/>
              <w:ind w:left="450"/>
              <w:rPr>
                <w:sz w:val="20"/>
                <w:szCs w:val="20"/>
              </w:rPr>
            </w:pPr>
            <w:r>
              <w:rPr>
                <w:sz w:val="20"/>
                <w:szCs w:val="20"/>
              </w:rPr>
              <w:t>(i) arthrotomy;</w:t>
            </w:r>
          </w:p>
          <w:p w14:paraId="25909852" w14:textId="77777777" w:rsidR="00C26C5B" w:rsidRDefault="00C26C5B" w:rsidP="00003C87">
            <w:pPr>
              <w:pBdr>
                <w:left w:val="none" w:sz="0" w:space="22" w:color="auto"/>
              </w:pBdr>
              <w:spacing w:before="200" w:after="200"/>
              <w:ind w:left="450"/>
              <w:rPr>
                <w:sz w:val="20"/>
                <w:szCs w:val="20"/>
              </w:rPr>
            </w:pPr>
            <w:r>
              <w:rPr>
                <w:sz w:val="20"/>
                <w:szCs w:val="20"/>
              </w:rPr>
              <w:t>(ii) capsule repair;</w:t>
            </w:r>
          </w:p>
          <w:p w14:paraId="37304FF1" w14:textId="77777777" w:rsidR="00C26C5B" w:rsidRDefault="00C26C5B" w:rsidP="00003C87">
            <w:pPr>
              <w:pBdr>
                <w:left w:val="none" w:sz="0" w:space="22" w:color="auto"/>
              </w:pBdr>
              <w:spacing w:before="200" w:after="200"/>
              <w:ind w:left="450"/>
              <w:rPr>
                <w:sz w:val="20"/>
                <w:szCs w:val="20"/>
              </w:rPr>
            </w:pPr>
            <w:r>
              <w:rPr>
                <w:sz w:val="20"/>
                <w:szCs w:val="20"/>
              </w:rPr>
              <w:t>(iii) removal of loose fragments or intervening soft tissue;</w:t>
            </w:r>
          </w:p>
          <w:p w14:paraId="53779556" w14:textId="77777777" w:rsidR="00C26C5B" w:rsidRDefault="00C26C5B" w:rsidP="00003C87">
            <w:pPr>
              <w:pBdr>
                <w:left w:val="none" w:sz="0" w:space="22" w:color="auto"/>
              </w:pBdr>
              <w:spacing w:before="200" w:after="200"/>
              <w:ind w:left="450"/>
              <w:rPr>
                <w:sz w:val="20"/>
                <w:szCs w:val="20"/>
              </w:rPr>
            </w:pPr>
            <w:r>
              <w:rPr>
                <w:sz w:val="20"/>
                <w:szCs w:val="20"/>
              </w:rPr>
              <w:t>(iv) washout of joint</w:t>
            </w:r>
          </w:p>
          <w:p w14:paraId="2DA8D458" w14:textId="77777777" w:rsidR="00C26C5B" w:rsidRDefault="00C26C5B" w:rsidP="00003C87">
            <w:pPr>
              <w:spacing w:before="200" w:after="200"/>
              <w:rPr>
                <w:sz w:val="20"/>
                <w:szCs w:val="20"/>
              </w:rPr>
            </w:pPr>
            <w:r>
              <w:rPr>
                <w:sz w:val="20"/>
                <w:szCs w:val="20"/>
              </w:rPr>
              <w:t xml:space="preserve">(H) (Anaes.) (Assist.) </w:t>
            </w:r>
          </w:p>
          <w:p w14:paraId="40E6EE1D" w14:textId="77777777" w:rsidR="00C26C5B" w:rsidRDefault="00C26C5B" w:rsidP="00003C87">
            <w:pPr>
              <w:tabs>
                <w:tab w:val="left" w:pos="1701"/>
              </w:tabs>
            </w:pPr>
            <w:r>
              <w:rPr>
                <w:b/>
                <w:sz w:val="20"/>
              </w:rPr>
              <w:t xml:space="preserve">Fee: </w:t>
            </w:r>
            <w:r>
              <w:t>$753.10</w:t>
            </w:r>
            <w:r>
              <w:tab/>
            </w:r>
            <w:r>
              <w:rPr>
                <w:b/>
                <w:sz w:val="20"/>
              </w:rPr>
              <w:t xml:space="preserve">Benefit: </w:t>
            </w:r>
            <w:r>
              <w:t>75% = $564.85</w:t>
            </w:r>
          </w:p>
        </w:tc>
      </w:tr>
      <w:tr w:rsidR="00C26C5B" w14:paraId="08E828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883FA8" w14:textId="77777777" w:rsidR="00C26C5B" w:rsidRDefault="00C26C5B" w:rsidP="00003C87">
            <w:pPr>
              <w:rPr>
                <w:b/>
              </w:rPr>
            </w:pPr>
            <w:r>
              <w:rPr>
                <w:b/>
              </w:rPr>
              <w:t>Fee</w:t>
            </w:r>
          </w:p>
          <w:p w14:paraId="3FFEB306" w14:textId="77777777" w:rsidR="00C26C5B" w:rsidRDefault="00C26C5B" w:rsidP="00003C87">
            <w:r>
              <w:t>47612</w:t>
            </w:r>
          </w:p>
        </w:tc>
        <w:tc>
          <w:tcPr>
            <w:tcW w:w="0" w:type="auto"/>
            <w:gridSpan w:val="3"/>
            <w:tcMar>
              <w:top w:w="38" w:type="dxa"/>
              <w:left w:w="38" w:type="dxa"/>
              <w:bottom w:w="38" w:type="dxa"/>
              <w:right w:w="38" w:type="dxa"/>
            </w:tcMar>
            <w:vAlign w:val="bottom"/>
          </w:tcPr>
          <w:p w14:paraId="2926C05B" w14:textId="77777777" w:rsidR="00C26C5B" w:rsidRDefault="00C26C5B" w:rsidP="00003C87">
            <w:pPr>
              <w:spacing w:after="200"/>
              <w:rPr>
                <w:sz w:val="20"/>
                <w:szCs w:val="20"/>
              </w:rPr>
            </w:pPr>
            <w:r>
              <w:rPr>
                <w:sz w:val="20"/>
                <w:szCs w:val="20"/>
              </w:rPr>
              <w:t xml:space="preserve">Treatment of intra-articular fracture of hindfoot, by closed reduction, with or without dislocation—one foot (Anaes.) (Assist.) </w:t>
            </w:r>
          </w:p>
          <w:p w14:paraId="4EAE1F00" w14:textId="77777777" w:rsidR="00C26C5B" w:rsidRDefault="00C26C5B" w:rsidP="00003C87">
            <w:pPr>
              <w:tabs>
                <w:tab w:val="left" w:pos="1701"/>
              </w:tabs>
            </w:pPr>
            <w:r>
              <w:rPr>
                <w:b/>
                <w:sz w:val="20"/>
              </w:rPr>
              <w:t xml:space="preserve">Fee: </w:t>
            </w:r>
            <w:r>
              <w:t>$432.95</w:t>
            </w:r>
            <w:r>
              <w:tab/>
            </w:r>
            <w:r>
              <w:rPr>
                <w:b/>
                <w:sz w:val="20"/>
              </w:rPr>
              <w:t xml:space="preserve">Benefit: </w:t>
            </w:r>
            <w:r>
              <w:t>75% = $324.75    85% = $368.05</w:t>
            </w:r>
          </w:p>
        </w:tc>
      </w:tr>
      <w:tr w:rsidR="00C26C5B" w14:paraId="666D91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732116" w14:textId="77777777" w:rsidR="00C26C5B" w:rsidRDefault="00C26C5B" w:rsidP="00003C87">
            <w:pPr>
              <w:rPr>
                <w:b/>
              </w:rPr>
            </w:pPr>
            <w:r>
              <w:rPr>
                <w:b/>
              </w:rPr>
              <w:t>Fee</w:t>
            </w:r>
          </w:p>
          <w:p w14:paraId="54C91B30" w14:textId="77777777" w:rsidR="00C26C5B" w:rsidRDefault="00C26C5B" w:rsidP="00003C87">
            <w:r>
              <w:t>47615</w:t>
            </w:r>
          </w:p>
        </w:tc>
        <w:tc>
          <w:tcPr>
            <w:tcW w:w="0" w:type="auto"/>
            <w:gridSpan w:val="3"/>
            <w:tcMar>
              <w:top w:w="38" w:type="dxa"/>
              <w:left w:w="38" w:type="dxa"/>
              <w:bottom w:w="38" w:type="dxa"/>
              <w:right w:w="38" w:type="dxa"/>
            </w:tcMar>
            <w:vAlign w:val="bottom"/>
          </w:tcPr>
          <w:p w14:paraId="4224E43E" w14:textId="77777777" w:rsidR="00C26C5B" w:rsidRDefault="00C26C5B" w:rsidP="00003C87">
            <w:pPr>
              <w:spacing w:after="200"/>
              <w:rPr>
                <w:sz w:val="20"/>
                <w:szCs w:val="20"/>
              </w:rPr>
            </w:pPr>
            <w:r>
              <w:rPr>
                <w:sz w:val="20"/>
                <w:szCs w:val="20"/>
              </w:rPr>
              <w:t>Treatment of fracture of hindfoot, by open reduction, with or without dislocation, including any of the following (if performed):</w:t>
            </w:r>
          </w:p>
          <w:p w14:paraId="1C54F644" w14:textId="77777777" w:rsidR="00C26C5B" w:rsidRDefault="00C26C5B" w:rsidP="00003C87">
            <w:pPr>
              <w:spacing w:before="200" w:after="200"/>
              <w:rPr>
                <w:sz w:val="20"/>
                <w:szCs w:val="20"/>
              </w:rPr>
            </w:pPr>
            <w:r>
              <w:rPr>
                <w:sz w:val="20"/>
                <w:szCs w:val="20"/>
              </w:rPr>
              <w:t>(a) arthrotomy;</w:t>
            </w:r>
          </w:p>
          <w:p w14:paraId="02785D15" w14:textId="77777777" w:rsidR="00C26C5B" w:rsidRDefault="00C26C5B" w:rsidP="00003C87">
            <w:pPr>
              <w:spacing w:before="200" w:after="200"/>
              <w:rPr>
                <w:sz w:val="20"/>
                <w:szCs w:val="20"/>
              </w:rPr>
            </w:pPr>
            <w:r>
              <w:rPr>
                <w:sz w:val="20"/>
                <w:szCs w:val="20"/>
              </w:rPr>
              <w:t>(b) capsule repair;</w:t>
            </w:r>
          </w:p>
          <w:p w14:paraId="5E97A1F4" w14:textId="77777777" w:rsidR="00C26C5B" w:rsidRDefault="00C26C5B" w:rsidP="00003C87">
            <w:pPr>
              <w:spacing w:before="200" w:after="200"/>
              <w:rPr>
                <w:sz w:val="20"/>
                <w:szCs w:val="20"/>
              </w:rPr>
            </w:pPr>
            <w:r>
              <w:rPr>
                <w:sz w:val="20"/>
                <w:szCs w:val="20"/>
              </w:rPr>
              <w:t>(c) removal of loose fragments or intervening soft tissue;</w:t>
            </w:r>
          </w:p>
          <w:p w14:paraId="7A2CF7BD" w14:textId="77777777" w:rsidR="00C26C5B" w:rsidRDefault="00C26C5B" w:rsidP="00003C87">
            <w:pPr>
              <w:spacing w:before="200" w:after="200"/>
              <w:rPr>
                <w:sz w:val="20"/>
                <w:szCs w:val="20"/>
              </w:rPr>
            </w:pPr>
            <w:r>
              <w:rPr>
                <w:sz w:val="20"/>
                <w:szCs w:val="20"/>
              </w:rPr>
              <w:t>(d) washout of joint</w:t>
            </w:r>
          </w:p>
          <w:p w14:paraId="2A29064C" w14:textId="77777777" w:rsidR="00C26C5B" w:rsidRDefault="00C26C5B" w:rsidP="00003C87">
            <w:pPr>
              <w:spacing w:before="200" w:after="200"/>
              <w:rPr>
                <w:sz w:val="20"/>
                <w:szCs w:val="20"/>
              </w:rPr>
            </w:pPr>
            <w:r>
              <w:rPr>
                <w:sz w:val="20"/>
                <w:szCs w:val="20"/>
              </w:rPr>
              <w:t xml:space="preserve">—one foot (Anaes.) (Assist.) </w:t>
            </w:r>
          </w:p>
          <w:p w14:paraId="02E3562C" w14:textId="77777777" w:rsidR="00C26C5B" w:rsidRDefault="00C26C5B" w:rsidP="00003C87">
            <w:pPr>
              <w:tabs>
                <w:tab w:val="left" w:pos="1701"/>
              </w:tabs>
            </w:pPr>
            <w:r>
              <w:rPr>
                <w:b/>
                <w:sz w:val="20"/>
              </w:rPr>
              <w:t xml:space="preserve">Fee: </w:t>
            </w:r>
            <w:r>
              <w:t>$497.60</w:t>
            </w:r>
            <w:r>
              <w:tab/>
            </w:r>
            <w:r>
              <w:rPr>
                <w:b/>
                <w:sz w:val="20"/>
              </w:rPr>
              <w:t xml:space="preserve">Benefit: </w:t>
            </w:r>
            <w:r>
              <w:t>75% = $373.20    85% = $423.00</w:t>
            </w:r>
          </w:p>
        </w:tc>
      </w:tr>
      <w:tr w:rsidR="00C26C5B" w14:paraId="4E2C11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675839" w14:textId="77777777" w:rsidR="00C26C5B" w:rsidRDefault="00C26C5B" w:rsidP="00003C87">
            <w:pPr>
              <w:rPr>
                <w:b/>
              </w:rPr>
            </w:pPr>
            <w:r>
              <w:rPr>
                <w:b/>
              </w:rPr>
              <w:t>Fee</w:t>
            </w:r>
          </w:p>
          <w:p w14:paraId="5BB04A43" w14:textId="77777777" w:rsidR="00C26C5B" w:rsidRDefault="00C26C5B" w:rsidP="00003C87">
            <w:r>
              <w:t>47618</w:t>
            </w:r>
          </w:p>
        </w:tc>
        <w:tc>
          <w:tcPr>
            <w:tcW w:w="0" w:type="auto"/>
            <w:gridSpan w:val="3"/>
            <w:tcMar>
              <w:top w:w="38" w:type="dxa"/>
              <w:left w:w="38" w:type="dxa"/>
              <w:bottom w:w="38" w:type="dxa"/>
              <w:right w:w="38" w:type="dxa"/>
            </w:tcMar>
            <w:vAlign w:val="bottom"/>
          </w:tcPr>
          <w:p w14:paraId="151DD817" w14:textId="77777777" w:rsidR="00C26C5B" w:rsidRDefault="00C26C5B" w:rsidP="00003C87">
            <w:pPr>
              <w:spacing w:after="200"/>
              <w:rPr>
                <w:sz w:val="20"/>
                <w:szCs w:val="20"/>
              </w:rPr>
            </w:pPr>
            <w:r>
              <w:rPr>
                <w:sz w:val="20"/>
                <w:szCs w:val="20"/>
              </w:rPr>
              <w:t>Treatment of intra-articular fracture of hindfoot, by open reduction, with or without dislocation, including any of the following (if performed):</w:t>
            </w:r>
          </w:p>
          <w:p w14:paraId="34F7A57A" w14:textId="77777777" w:rsidR="00C26C5B" w:rsidRDefault="00C26C5B" w:rsidP="00003C87">
            <w:pPr>
              <w:spacing w:before="200" w:after="200"/>
              <w:rPr>
                <w:sz w:val="20"/>
                <w:szCs w:val="20"/>
              </w:rPr>
            </w:pPr>
            <w:r>
              <w:rPr>
                <w:sz w:val="20"/>
                <w:szCs w:val="20"/>
              </w:rPr>
              <w:t>(a) arthrotomy;</w:t>
            </w:r>
          </w:p>
          <w:p w14:paraId="1B93F8DD" w14:textId="77777777" w:rsidR="00C26C5B" w:rsidRDefault="00C26C5B" w:rsidP="00003C87">
            <w:pPr>
              <w:spacing w:before="200" w:after="200"/>
              <w:rPr>
                <w:sz w:val="20"/>
                <w:szCs w:val="20"/>
              </w:rPr>
            </w:pPr>
            <w:r>
              <w:rPr>
                <w:sz w:val="20"/>
                <w:szCs w:val="20"/>
              </w:rPr>
              <w:t>(b) capsule repair;</w:t>
            </w:r>
          </w:p>
          <w:p w14:paraId="16BEEAF6" w14:textId="77777777" w:rsidR="00C26C5B" w:rsidRDefault="00C26C5B" w:rsidP="00003C87">
            <w:pPr>
              <w:spacing w:before="200" w:after="200"/>
              <w:rPr>
                <w:sz w:val="20"/>
                <w:szCs w:val="20"/>
              </w:rPr>
            </w:pPr>
            <w:r>
              <w:rPr>
                <w:sz w:val="20"/>
                <w:szCs w:val="20"/>
              </w:rPr>
              <w:t>(c) removal of loose fragments or intervening soft tissue;</w:t>
            </w:r>
          </w:p>
          <w:p w14:paraId="3548AD72" w14:textId="77777777" w:rsidR="00C26C5B" w:rsidRDefault="00C26C5B" w:rsidP="00003C87">
            <w:pPr>
              <w:spacing w:before="200" w:after="200"/>
              <w:rPr>
                <w:sz w:val="20"/>
                <w:szCs w:val="20"/>
              </w:rPr>
            </w:pPr>
            <w:r>
              <w:rPr>
                <w:sz w:val="20"/>
                <w:szCs w:val="20"/>
              </w:rPr>
              <w:t>(d) washout of joint</w:t>
            </w:r>
          </w:p>
          <w:p w14:paraId="4032AC3B" w14:textId="77777777" w:rsidR="00C26C5B" w:rsidRDefault="00C26C5B" w:rsidP="00003C87">
            <w:pPr>
              <w:spacing w:before="200" w:after="200"/>
              <w:rPr>
                <w:sz w:val="20"/>
                <w:szCs w:val="20"/>
              </w:rPr>
            </w:pPr>
            <w:r>
              <w:rPr>
                <w:sz w:val="20"/>
                <w:szCs w:val="20"/>
              </w:rPr>
              <w:t xml:space="preserve">—one foot (H) (Anaes.) (Assist.) </w:t>
            </w:r>
          </w:p>
          <w:p w14:paraId="730627A6" w14:textId="77777777" w:rsidR="00C26C5B" w:rsidRDefault="00C26C5B" w:rsidP="00003C87">
            <w:pPr>
              <w:tabs>
                <w:tab w:val="left" w:pos="1701"/>
              </w:tabs>
            </w:pPr>
            <w:r>
              <w:rPr>
                <w:b/>
                <w:sz w:val="20"/>
              </w:rPr>
              <w:t xml:space="preserve">Fee: </w:t>
            </w:r>
            <w:r>
              <w:t>$622.05</w:t>
            </w:r>
            <w:r>
              <w:tab/>
            </w:r>
            <w:r>
              <w:rPr>
                <w:b/>
                <w:sz w:val="20"/>
              </w:rPr>
              <w:t xml:space="preserve">Benefit: </w:t>
            </w:r>
            <w:r>
              <w:t>75% = $466.55</w:t>
            </w:r>
          </w:p>
        </w:tc>
      </w:tr>
      <w:tr w:rsidR="00C26C5B" w14:paraId="3120DFD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B3C11D" w14:textId="77777777" w:rsidR="00C26C5B" w:rsidRDefault="00C26C5B" w:rsidP="00003C87">
            <w:pPr>
              <w:rPr>
                <w:b/>
              </w:rPr>
            </w:pPr>
            <w:r>
              <w:rPr>
                <w:b/>
              </w:rPr>
              <w:t>Fee</w:t>
            </w:r>
          </w:p>
          <w:p w14:paraId="0A042EA2" w14:textId="77777777" w:rsidR="00C26C5B" w:rsidRDefault="00C26C5B" w:rsidP="00003C87">
            <w:r>
              <w:t>47621</w:t>
            </w:r>
          </w:p>
        </w:tc>
        <w:tc>
          <w:tcPr>
            <w:tcW w:w="0" w:type="auto"/>
            <w:gridSpan w:val="3"/>
            <w:tcMar>
              <w:top w:w="38" w:type="dxa"/>
              <w:left w:w="38" w:type="dxa"/>
              <w:bottom w:w="38" w:type="dxa"/>
              <w:right w:w="38" w:type="dxa"/>
            </w:tcMar>
            <w:vAlign w:val="bottom"/>
          </w:tcPr>
          <w:p w14:paraId="5D7DC010" w14:textId="77777777" w:rsidR="00C26C5B" w:rsidRDefault="00C26C5B" w:rsidP="00003C87">
            <w:pPr>
              <w:spacing w:after="200"/>
              <w:rPr>
                <w:sz w:val="20"/>
                <w:szCs w:val="20"/>
              </w:rPr>
            </w:pPr>
            <w:r>
              <w:rPr>
                <w:sz w:val="20"/>
                <w:szCs w:val="20"/>
              </w:rPr>
              <w:t xml:space="preserve">Treatment of intra-articular fracture of midfoot, by closed reduction, with or without dislocation—one foot (Anaes.) (Assist.) </w:t>
            </w:r>
          </w:p>
          <w:p w14:paraId="3C3DFD08" w14:textId="77777777" w:rsidR="00C26C5B" w:rsidRDefault="00C26C5B" w:rsidP="00003C87">
            <w:pPr>
              <w:tabs>
                <w:tab w:val="left" w:pos="1701"/>
              </w:tabs>
            </w:pPr>
            <w:r>
              <w:rPr>
                <w:b/>
                <w:sz w:val="20"/>
              </w:rPr>
              <w:t xml:space="preserve">Fee: </w:t>
            </w:r>
            <w:r>
              <w:t>$432.95</w:t>
            </w:r>
            <w:r>
              <w:tab/>
            </w:r>
            <w:r>
              <w:rPr>
                <w:b/>
                <w:sz w:val="20"/>
              </w:rPr>
              <w:t xml:space="preserve">Benefit: </w:t>
            </w:r>
            <w:r>
              <w:t>75% = $324.75    85% = $368.05</w:t>
            </w:r>
          </w:p>
        </w:tc>
      </w:tr>
      <w:tr w:rsidR="00C26C5B" w14:paraId="18D0DC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3917D2" w14:textId="77777777" w:rsidR="00C26C5B" w:rsidRDefault="00C26C5B" w:rsidP="00003C87">
            <w:pPr>
              <w:rPr>
                <w:b/>
              </w:rPr>
            </w:pPr>
            <w:r>
              <w:rPr>
                <w:b/>
              </w:rPr>
              <w:t>Fee</w:t>
            </w:r>
          </w:p>
          <w:p w14:paraId="0A53BAC5" w14:textId="77777777" w:rsidR="00C26C5B" w:rsidRDefault="00C26C5B" w:rsidP="00003C87">
            <w:r>
              <w:t>47624</w:t>
            </w:r>
          </w:p>
        </w:tc>
        <w:tc>
          <w:tcPr>
            <w:tcW w:w="0" w:type="auto"/>
            <w:gridSpan w:val="3"/>
            <w:tcMar>
              <w:top w:w="38" w:type="dxa"/>
              <w:left w:w="38" w:type="dxa"/>
              <w:bottom w:w="38" w:type="dxa"/>
              <w:right w:w="38" w:type="dxa"/>
            </w:tcMar>
            <w:vAlign w:val="bottom"/>
          </w:tcPr>
          <w:p w14:paraId="4930C51F" w14:textId="77777777" w:rsidR="00C26C5B" w:rsidRDefault="00C26C5B" w:rsidP="00003C87">
            <w:pPr>
              <w:spacing w:after="200"/>
              <w:rPr>
                <w:sz w:val="20"/>
                <w:szCs w:val="20"/>
              </w:rPr>
            </w:pPr>
            <w:r>
              <w:rPr>
                <w:sz w:val="20"/>
                <w:szCs w:val="20"/>
              </w:rPr>
              <w:t>Treatment of fracture of tarso-metatarsal, by open reduction, with or without dislocation, including any of the following (if performed):</w:t>
            </w:r>
          </w:p>
          <w:p w14:paraId="6F0720E2" w14:textId="77777777" w:rsidR="00C26C5B" w:rsidRDefault="00C26C5B" w:rsidP="00003C87">
            <w:pPr>
              <w:spacing w:before="200" w:after="200"/>
              <w:rPr>
                <w:sz w:val="20"/>
                <w:szCs w:val="20"/>
              </w:rPr>
            </w:pPr>
            <w:r>
              <w:rPr>
                <w:sz w:val="20"/>
                <w:szCs w:val="20"/>
              </w:rPr>
              <w:t>(a) arthrotomy;</w:t>
            </w:r>
          </w:p>
          <w:p w14:paraId="7F856A25" w14:textId="77777777" w:rsidR="00C26C5B" w:rsidRDefault="00C26C5B" w:rsidP="00003C87">
            <w:pPr>
              <w:spacing w:before="200" w:after="200"/>
              <w:rPr>
                <w:sz w:val="20"/>
                <w:szCs w:val="20"/>
              </w:rPr>
            </w:pPr>
            <w:r>
              <w:rPr>
                <w:sz w:val="20"/>
                <w:szCs w:val="20"/>
              </w:rPr>
              <w:t>(b) capsule or ligament repair;</w:t>
            </w:r>
          </w:p>
          <w:p w14:paraId="3C460AF2" w14:textId="77777777" w:rsidR="00C26C5B" w:rsidRDefault="00C26C5B" w:rsidP="00003C87">
            <w:pPr>
              <w:spacing w:before="200" w:after="200"/>
              <w:rPr>
                <w:sz w:val="20"/>
                <w:szCs w:val="20"/>
              </w:rPr>
            </w:pPr>
            <w:r>
              <w:rPr>
                <w:sz w:val="20"/>
                <w:szCs w:val="20"/>
              </w:rPr>
              <w:t>(c) removal of loose fragments or intervening soft tissue;</w:t>
            </w:r>
          </w:p>
          <w:p w14:paraId="661EC958" w14:textId="77777777" w:rsidR="00C26C5B" w:rsidRDefault="00C26C5B" w:rsidP="00003C87">
            <w:pPr>
              <w:spacing w:before="200" w:after="200"/>
              <w:rPr>
                <w:sz w:val="20"/>
                <w:szCs w:val="20"/>
              </w:rPr>
            </w:pPr>
            <w:r>
              <w:rPr>
                <w:sz w:val="20"/>
                <w:szCs w:val="20"/>
              </w:rPr>
              <w:t>(d) washout of joint</w:t>
            </w:r>
          </w:p>
          <w:p w14:paraId="461F103B" w14:textId="77777777" w:rsidR="00C26C5B" w:rsidRDefault="00C26C5B" w:rsidP="00003C87">
            <w:pPr>
              <w:spacing w:before="200" w:after="200"/>
              <w:rPr>
                <w:sz w:val="20"/>
                <w:szCs w:val="20"/>
              </w:rPr>
            </w:pPr>
            <w:r>
              <w:rPr>
                <w:sz w:val="20"/>
                <w:szCs w:val="20"/>
              </w:rPr>
              <w:t xml:space="preserve">—one joint (H) (Anaes.) (Assist.) </w:t>
            </w:r>
          </w:p>
          <w:p w14:paraId="30BE8A6A" w14:textId="77777777" w:rsidR="00C26C5B" w:rsidRDefault="00C26C5B" w:rsidP="00003C87">
            <w:pPr>
              <w:tabs>
                <w:tab w:val="left" w:pos="1701"/>
              </w:tabs>
            </w:pPr>
            <w:r>
              <w:rPr>
                <w:b/>
                <w:sz w:val="20"/>
              </w:rPr>
              <w:t xml:space="preserve">Fee: </w:t>
            </w:r>
            <w:r>
              <w:t>$597.15</w:t>
            </w:r>
            <w:r>
              <w:tab/>
            </w:r>
            <w:r>
              <w:rPr>
                <w:b/>
                <w:sz w:val="20"/>
              </w:rPr>
              <w:t xml:space="preserve">Benefit: </w:t>
            </w:r>
            <w:r>
              <w:t>75% = $447.90</w:t>
            </w:r>
          </w:p>
        </w:tc>
      </w:tr>
      <w:tr w:rsidR="00C26C5B" w14:paraId="4ECA95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A1317F" w14:textId="77777777" w:rsidR="00C26C5B" w:rsidRDefault="00C26C5B" w:rsidP="00003C87">
            <w:pPr>
              <w:rPr>
                <w:b/>
              </w:rPr>
            </w:pPr>
            <w:r>
              <w:rPr>
                <w:b/>
              </w:rPr>
              <w:t>Fee</w:t>
            </w:r>
          </w:p>
          <w:p w14:paraId="05F4AAB5" w14:textId="77777777" w:rsidR="00C26C5B" w:rsidRDefault="00C26C5B" w:rsidP="00003C87">
            <w:r>
              <w:t>47630</w:t>
            </w:r>
          </w:p>
        </w:tc>
        <w:tc>
          <w:tcPr>
            <w:tcW w:w="0" w:type="auto"/>
            <w:gridSpan w:val="3"/>
            <w:tcMar>
              <w:top w:w="38" w:type="dxa"/>
              <w:left w:w="38" w:type="dxa"/>
              <w:bottom w:w="38" w:type="dxa"/>
              <w:right w:w="38" w:type="dxa"/>
            </w:tcMar>
            <w:vAlign w:val="bottom"/>
          </w:tcPr>
          <w:p w14:paraId="1645A5DE" w14:textId="77777777" w:rsidR="00C26C5B" w:rsidRDefault="00C26C5B" w:rsidP="00003C87">
            <w:pPr>
              <w:spacing w:after="200"/>
              <w:rPr>
                <w:sz w:val="20"/>
                <w:szCs w:val="20"/>
              </w:rPr>
            </w:pPr>
            <w:r>
              <w:rPr>
                <w:sz w:val="20"/>
                <w:szCs w:val="20"/>
              </w:rPr>
              <w:t>Treatment of fracture of cuneiform, by open reduction, with or without dislocation, including any of the following (if performed):</w:t>
            </w:r>
          </w:p>
          <w:p w14:paraId="08F8ED66" w14:textId="77777777" w:rsidR="00C26C5B" w:rsidRDefault="00C26C5B" w:rsidP="00003C87">
            <w:pPr>
              <w:spacing w:before="200" w:after="200"/>
              <w:rPr>
                <w:sz w:val="20"/>
                <w:szCs w:val="20"/>
              </w:rPr>
            </w:pPr>
            <w:r>
              <w:rPr>
                <w:sz w:val="20"/>
                <w:szCs w:val="20"/>
              </w:rPr>
              <w:t>(a) arthrotomy;</w:t>
            </w:r>
          </w:p>
          <w:p w14:paraId="50B81AED" w14:textId="77777777" w:rsidR="00C26C5B" w:rsidRDefault="00C26C5B" w:rsidP="00003C87">
            <w:pPr>
              <w:spacing w:before="200" w:after="200"/>
              <w:rPr>
                <w:sz w:val="20"/>
                <w:szCs w:val="20"/>
              </w:rPr>
            </w:pPr>
            <w:r>
              <w:rPr>
                <w:sz w:val="20"/>
                <w:szCs w:val="20"/>
              </w:rPr>
              <w:t>(b) capsule or ligament repair;</w:t>
            </w:r>
          </w:p>
          <w:p w14:paraId="41EDCAC4" w14:textId="77777777" w:rsidR="00C26C5B" w:rsidRDefault="00C26C5B" w:rsidP="00003C87">
            <w:pPr>
              <w:spacing w:before="200" w:after="200"/>
              <w:rPr>
                <w:sz w:val="20"/>
                <w:szCs w:val="20"/>
              </w:rPr>
            </w:pPr>
            <w:r>
              <w:rPr>
                <w:sz w:val="20"/>
                <w:szCs w:val="20"/>
              </w:rPr>
              <w:t>(c) removal of loose fragments or intervening soft tissue;</w:t>
            </w:r>
          </w:p>
          <w:p w14:paraId="5A88A4C8" w14:textId="77777777" w:rsidR="00C26C5B" w:rsidRDefault="00C26C5B" w:rsidP="00003C87">
            <w:pPr>
              <w:spacing w:before="200" w:after="200"/>
              <w:rPr>
                <w:sz w:val="20"/>
                <w:szCs w:val="20"/>
              </w:rPr>
            </w:pPr>
            <w:r>
              <w:rPr>
                <w:sz w:val="20"/>
                <w:szCs w:val="20"/>
              </w:rPr>
              <w:t>(d) washout of joint</w:t>
            </w:r>
          </w:p>
          <w:p w14:paraId="472675DB" w14:textId="77777777" w:rsidR="00C26C5B" w:rsidRDefault="00C26C5B" w:rsidP="00003C87">
            <w:pPr>
              <w:spacing w:before="200" w:after="200"/>
              <w:rPr>
                <w:sz w:val="20"/>
                <w:szCs w:val="20"/>
              </w:rPr>
            </w:pPr>
            <w:r>
              <w:rPr>
                <w:sz w:val="20"/>
                <w:szCs w:val="20"/>
              </w:rPr>
              <w:t xml:space="preserve">—one bone (Anaes.) (Assist.) </w:t>
            </w:r>
          </w:p>
          <w:p w14:paraId="29842D4C" w14:textId="77777777" w:rsidR="00C26C5B" w:rsidRDefault="00C26C5B" w:rsidP="00003C87">
            <w:pPr>
              <w:tabs>
                <w:tab w:val="left" w:pos="1701"/>
              </w:tabs>
            </w:pPr>
            <w:r>
              <w:rPr>
                <w:b/>
                <w:sz w:val="20"/>
              </w:rPr>
              <w:t xml:space="preserve">Fee: </w:t>
            </w:r>
            <w:r>
              <w:t>$358.20</w:t>
            </w:r>
            <w:r>
              <w:tab/>
            </w:r>
            <w:r>
              <w:rPr>
                <w:b/>
                <w:sz w:val="20"/>
              </w:rPr>
              <w:t xml:space="preserve">Benefit: </w:t>
            </w:r>
            <w:r>
              <w:t>75% = $268.65    85% = $304.50</w:t>
            </w:r>
          </w:p>
        </w:tc>
      </w:tr>
      <w:tr w:rsidR="00C26C5B" w14:paraId="3BC81F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C9ADA6" w14:textId="77777777" w:rsidR="00C26C5B" w:rsidRDefault="00C26C5B" w:rsidP="00003C87">
            <w:pPr>
              <w:rPr>
                <w:b/>
              </w:rPr>
            </w:pPr>
            <w:r>
              <w:rPr>
                <w:b/>
              </w:rPr>
              <w:t>Fee</w:t>
            </w:r>
          </w:p>
          <w:p w14:paraId="70178C06" w14:textId="77777777" w:rsidR="00C26C5B" w:rsidRDefault="00C26C5B" w:rsidP="00003C87">
            <w:r>
              <w:t>47637</w:t>
            </w:r>
          </w:p>
        </w:tc>
        <w:tc>
          <w:tcPr>
            <w:tcW w:w="0" w:type="auto"/>
            <w:gridSpan w:val="3"/>
            <w:tcMar>
              <w:top w:w="38" w:type="dxa"/>
              <w:left w:w="38" w:type="dxa"/>
              <w:bottom w:w="38" w:type="dxa"/>
              <w:right w:w="38" w:type="dxa"/>
            </w:tcMar>
            <w:vAlign w:val="bottom"/>
          </w:tcPr>
          <w:p w14:paraId="5263B066" w14:textId="77777777" w:rsidR="00C26C5B" w:rsidRDefault="00C26C5B" w:rsidP="00003C87">
            <w:pPr>
              <w:spacing w:after="200"/>
              <w:rPr>
                <w:sz w:val="20"/>
                <w:szCs w:val="20"/>
              </w:rPr>
            </w:pPr>
            <w:r>
              <w:rPr>
                <w:sz w:val="20"/>
                <w:szCs w:val="20"/>
              </w:rPr>
              <w:t xml:space="preserve">Treatment of fractures of metatarsal, by closed reduction—one or more metatarsals of one foot (Anaes.) (Assist.) </w:t>
            </w:r>
          </w:p>
          <w:p w14:paraId="55731A63" w14:textId="77777777" w:rsidR="00C26C5B" w:rsidRDefault="00C26C5B" w:rsidP="00003C87">
            <w:pPr>
              <w:tabs>
                <w:tab w:val="left" w:pos="1701"/>
              </w:tabs>
            </w:pPr>
            <w:r>
              <w:rPr>
                <w:b/>
                <w:sz w:val="20"/>
              </w:rPr>
              <w:t xml:space="preserve">Fee: </w:t>
            </w:r>
            <w:r>
              <w:t>$202.80</w:t>
            </w:r>
            <w:r>
              <w:tab/>
            </w:r>
            <w:r>
              <w:rPr>
                <w:b/>
                <w:sz w:val="20"/>
              </w:rPr>
              <w:t xml:space="preserve">Benefit: </w:t>
            </w:r>
            <w:r>
              <w:t>75% = $152.10    85% = $172.40</w:t>
            </w:r>
          </w:p>
        </w:tc>
      </w:tr>
      <w:tr w:rsidR="00C26C5B" w14:paraId="647E0B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7DD0BF" w14:textId="77777777" w:rsidR="00C26C5B" w:rsidRDefault="00C26C5B" w:rsidP="00003C87">
            <w:pPr>
              <w:rPr>
                <w:b/>
              </w:rPr>
            </w:pPr>
            <w:r>
              <w:rPr>
                <w:b/>
              </w:rPr>
              <w:t>Fee</w:t>
            </w:r>
          </w:p>
          <w:p w14:paraId="00BDD65B" w14:textId="77777777" w:rsidR="00C26C5B" w:rsidRDefault="00C26C5B" w:rsidP="00003C87">
            <w:r>
              <w:t>47639</w:t>
            </w:r>
          </w:p>
        </w:tc>
        <w:tc>
          <w:tcPr>
            <w:tcW w:w="0" w:type="auto"/>
            <w:gridSpan w:val="3"/>
            <w:tcMar>
              <w:top w:w="38" w:type="dxa"/>
              <w:left w:w="38" w:type="dxa"/>
              <w:bottom w:w="38" w:type="dxa"/>
              <w:right w:w="38" w:type="dxa"/>
            </w:tcMar>
            <w:vAlign w:val="bottom"/>
          </w:tcPr>
          <w:p w14:paraId="0DD4FF8F" w14:textId="77777777" w:rsidR="00C26C5B" w:rsidRDefault="00C26C5B" w:rsidP="00003C87">
            <w:pPr>
              <w:spacing w:after="200"/>
              <w:rPr>
                <w:sz w:val="20"/>
                <w:szCs w:val="20"/>
              </w:rPr>
            </w:pPr>
            <w:r>
              <w:rPr>
                <w:sz w:val="20"/>
                <w:szCs w:val="20"/>
              </w:rPr>
              <w:t xml:space="preserve">Treatment of fracture of metatarsal, by open reduction, including removal of loose fragments or intervening soft tissue (if performed)—one metatarsal (Anaes.) (Assist.) </w:t>
            </w:r>
          </w:p>
          <w:p w14:paraId="3F5CC1A7" w14:textId="77777777" w:rsidR="00C26C5B" w:rsidRDefault="00C26C5B" w:rsidP="00003C87">
            <w:pPr>
              <w:tabs>
                <w:tab w:val="left" w:pos="1701"/>
              </w:tabs>
            </w:pPr>
            <w:r>
              <w:rPr>
                <w:b/>
                <w:sz w:val="20"/>
              </w:rPr>
              <w:t xml:space="preserve">Fee: </w:t>
            </w:r>
            <w:r>
              <w:t>$238.90</w:t>
            </w:r>
            <w:r>
              <w:tab/>
            </w:r>
            <w:r>
              <w:rPr>
                <w:b/>
                <w:sz w:val="20"/>
              </w:rPr>
              <w:t xml:space="preserve">Benefit: </w:t>
            </w:r>
            <w:r>
              <w:t>75% = $179.20    85% = $203.10</w:t>
            </w:r>
          </w:p>
        </w:tc>
      </w:tr>
      <w:tr w:rsidR="00C26C5B" w14:paraId="46BD8B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8E2DB0" w14:textId="77777777" w:rsidR="00C26C5B" w:rsidRDefault="00C26C5B" w:rsidP="00003C87">
            <w:pPr>
              <w:rPr>
                <w:b/>
              </w:rPr>
            </w:pPr>
            <w:r>
              <w:rPr>
                <w:b/>
              </w:rPr>
              <w:t>Fee</w:t>
            </w:r>
          </w:p>
          <w:p w14:paraId="337B9061" w14:textId="77777777" w:rsidR="00C26C5B" w:rsidRDefault="00C26C5B" w:rsidP="00003C87">
            <w:r>
              <w:t>47648</w:t>
            </w:r>
          </w:p>
        </w:tc>
        <w:tc>
          <w:tcPr>
            <w:tcW w:w="0" w:type="auto"/>
            <w:gridSpan w:val="3"/>
            <w:tcMar>
              <w:top w:w="38" w:type="dxa"/>
              <w:left w:w="38" w:type="dxa"/>
              <w:bottom w:w="38" w:type="dxa"/>
              <w:right w:w="38" w:type="dxa"/>
            </w:tcMar>
            <w:vAlign w:val="bottom"/>
          </w:tcPr>
          <w:p w14:paraId="265EB21B" w14:textId="77777777" w:rsidR="00C26C5B" w:rsidRDefault="00C26C5B" w:rsidP="00003C87">
            <w:pPr>
              <w:spacing w:after="200"/>
              <w:rPr>
                <w:sz w:val="20"/>
                <w:szCs w:val="20"/>
              </w:rPr>
            </w:pPr>
            <w:r>
              <w:rPr>
                <w:sz w:val="20"/>
                <w:szCs w:val="20"/>
              </w:rPr>
              <w:t xml:space="preserve">Treatment of fracture of metatarsal, by open reduction, including removal of loose fragments or intervening soft tissue (if performed)—2 metatarsals of one foot (H) (Anaes.) (Assist.) </w:t>
            </w:r>
          </w:p>
          <w:p w14:paraId="19E3799F" w14:textId="77777777" w:rsidR="00C26C5B" w:rsidRDefault="00C26C5B" w:rsidP="00003C87">
            <w:pPr>
              <w:tabs>
                <w:tab w:val="left" w:pos="1701"/>
              </w:tabs>
            </w:pPr>
            <w:r>
              <w:rPr>
                <w:b/>
                <w:sz w:val="20"/>
              </w:rPr>
              <w:t xml:space="preserve">Fee: </w:t>
            </w:r>
            <w:r>
              <w:t>$318.25</w:t>
            </w:r>
            <w:r>
              <w:tab/>
            </w:r>
            <w:r>
              <w:rPr>
                <w:b/>
                <w:sz w:val="20"/>
              </w:rPr>
              <w:t xml:space="preserve">Benefit: </w:t>
            </w:r>
            <w:r>
              <w:t>75% = $238.70</w:t>
            </w:r>
          </w:p>
        </w:tc>
      </w:tr>
      <w:tr w:rsidR="00C26C5B" w14:paraId="03B915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8A485A" w14:textId="77777777" w:rsidR="00C26C5B" w:rsidRDefault="00C26C5B" w:rsidP="00003C87">
            <w:pPr>
              <w:rPr>
                <w:b/>
              </w:rPr>
            </w:pPr>
            <w:r>
              <w:rPr>
                <w:b/>
              </w:rPr>
              <w:t>Fee</w:t>
            </w:r>
          </w:p>
          <w:p w14:paraId="04069E3C" w14:textId="77777777" w:rsidR="00C26C5B" w:rsidRDefault="00C26C5B" w:rsidP="00003C87">
            <w:r>
              <w:t>47657</w:t>
            </w:r>
          </w:p>
        </w:tc>
        <w:tc>
          <w:tcPr>
            <w:tcW w:w="0" w:type="auto"/>
            <w:gridSpan w:val="3"/>
            <w:tcMar>
              <w:top w:w="38" w:type="dxa"/>
              <w:left w:w="38" w:type="dxa"/>
              <w:bottom w:w="38" w:type="dxa"/>
              <w:right w:w="38" w:type="dxa"/>
            </w:tcMar>
            <w:vAlign w:val="bottom"/>
          </w:tcPr>
          <w:p w14:paraId="0CF108E4" w14:textId="77777777" w:rsidR="00C26C5B" w:rsidRDefault="00C26C5B" w:rsidP="00003C87">
            <w:pPr>
              <w:spacing w:after="200"/>
              <w:rPr>
                <w:sz w:val="20"/>
                <w:szCs w:val="20"/>
              </w:rPr>
            </w:pPr>
            <w:r>
              <w:rPr>
                <w:sz w:val="20"/>
                <w:szCs w:val="20"/>
              </w:rPr>
              <w:t xml:space="preserve">Treatment of fracture of metatarsal, by open reduction, including removal of loose fragments or intervening soft tissue (if performed)—3 or more metatarsals of one foot (H) (Anaes.) (Assist.) </w:t>
            </w:r>
          </w:p>
          <w:p w14:paraId="15EEC2EF" w14:textId="77777777" w:rsidR="00C26C5B" w:rsidRDefault="00C26C5B" w:rsidP="00003C87">
            <w:pPr>
              <w:tabs>
                <w:tab w:val="left" w:pos="1701"/>
              </w:tabs>
            </w:pPr>
            <w:r>
              <w:rPr>
                <w:b/>
                <w:sz w:val="20"/>
              </w:rPr>
              <w:t xml:space="preserve">Fee: </w:t>
            </w:r>
            <w:r>
              <w:t>$497.60</w:t>
            </w:r>
            <w:r>
              <w:tab/>
            </w:r>
            <w:r>
              <w:rPr>
                <w:b/>
                <w:sz w:val="20"/>
              </w:rPr>
              <w:t xml:space="preserve">Benefit: </w:t>
            </w:r>
            <w:r>
              <w:t>75% = $373.20</w:t>
            </w:r>
          </w:p>
        </w:tc>
      </w:tr>
      <w:tr w:rsidR="00C26C5B" w14:paraId="4B6A68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873909" w14:textId="77777777" w:rsidR="00C26C5B" w:rsidRDefault="00C26C5B" w:rsidP="00003C87">
            <w:pPr>
              <w:rPr>
                <w:b/>
              </w:rPr>
            </w:pPr>
            <w:r>
              <w:rPr>
                <w:b/>
              </w:rPr>
              <w:t>Fee</w:t>
            </w:r>
          </w:p>
          <w:p w14:paraId="54A3F200" w14:textId="77777777" w:rsidR="00C26C5B" w:rsidRDefault="00C26C5B" w:rsidP="00003C87">
            <w:r>
              <w:t>47663</w:t>
            </w:r>
          </w:p>
        </w:tc>
        <w:tc>
          <w:tcPr>
            <w:tcW w:w="0" w:type="auto"/>
            <w:gridSpan w:val="3"/>
            <w:tcMar>
              <w:top w:w="38" w:type="dxa"/>
              <w:left w:w="38" w:type="dxa"/>
              <w:bottom w:w="38" w:type="dxa"/>
              <w:right w:w="38" w:type="dxa"/>
            </w:tcMar>
            <w:vAlign w:val="bottom"/>
          </w:tcPr>
          <w:p w14:paraId="3087BAD9" w14:textId="77777777" w:rsidR="00C26C5B" w:rsidRDefault="00C26C5B" w:rsidP="00003C87">
            <w:pPr>
              <w:spacing w:after="200"/>
              <w:rPr>
                <w:sz w:val="20"/>
                <w:szCs w:val="20"/>
              </w:rPr>
            </w:pPr>
            <w:r>
              <w:rPr>
                <w:sz w:val="20"/>
                <w:szCs w:val="20"/>
              </w:rPr>
              <w:t xml:space="preserve">Treatment of fracture of phalanx of toe, by closed reduction—one toe (Anaes.) </w:t>
            </w:r>
          </w:p>
          <w:p w14:paraId="6217F04B" w14:textId="77777777" w:rsidR="00C26C5B" w:rsidRDefault="00C26C5B" w:rsidP="00003C87">
            <w:pPr>
              <w:tabs>
                <w:tab w:val="left" w:pos="1701"/>
              </w:tabs>
            </w:pPr>
            <w:r>
              <w:rPr>
                <w:b/>
                <w:sz w:val="20"/>
              </w:rPr>
              <w:t xml:space="preserve">Fee: </w:t>
            </w:r>
            <w:r>
              <w:t>$149.30</w:t>
            </w:r>
            <w:r>
              <w:tab/>
            </w:r>
            <w:r>
              <w:rPr>
                <w:b/>
                <w:sz w:val="20"/>
              </w:rPr>
              <w:t xml:space="preserve">Benefit: </w:t>
            </w:r>
            <w:r>
              <w:t>75% = $112.00    85% = $126.95</w:t>
            </w:r>
          </w:p>
        </w:tc>
      </w:tr>
      <w:tr w:rsidR="00C26C5B" w14:paraId="1371CC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436E78" w14:textId="77777777" w:rsidR="00C26C5B" w:rsidRDefault="00C26C5B" w:rsidP="00003C87">
            <w:pPr>
              <w:rPr>
                <w:b/>
              </w:rPr>
            </w:pPr>
            <w:r>
              <w:rPr>
                <w:b/>
              </w:rPr>
              <w:t>Fee</w:t>
            </w:r>
          </w:p>
          <w:p w14:paraId="51F1BDF2" w14:textId="77777777" w:rsidR="00C26C5B" w:rsidRDefault="00C26C5B" w:rsidP="00003C87">
            <w:r>
              <w:t>47666</w:t>
            </w:r>
          </w:p>
        </w:tc>
        <w:tc>
          <w:tcPr>
            <w:tcW w:w="0" w:type="auto"/>
            <w:gridSpan w:val="3"/>
            <w:tcMar>
              <w:top w:w="38" w:type="dxa"/>
              <w:left w:w="38" w:type="dxa"/>
              <w:bottom w:w="38" w:type="dxa"/>
              <w:right w:w="38" w:type="dxa"/>
            </w:tcMar>
            <w:vAlign w:val="bottom"/>
          </w:tcPr>
          <w:p w14:paraId="4210CA46" w14:textId="77777777" w:rsidR="00C26C5B" w:rsidRDefault="00C26C5B" w:rsidP="00003C87">
            <w:pPr>
              <w:spacing w:after="200"/>
              <w:rPr>
                <w:sz w:val="20"/>
                <w:szCs w:val="20"/>
              </w:rPr>
            </w:pPr>
            <w:r>
              <w:rPr>
                <w:sz w:val="20"/>
                <w:szCs w:val="20"/>
              </w:rPr>
              <w:t>Treatment of fracture or dislocation of phalanx of great toe, by open reduction, including any of the following (if performed):</w:t>
            </w:r>
          </w:p>
          <w:p w14:paraId="192CC5B6" w14:textId="77777777" w:rsidR="00C26C5B" w:rsidRDefault="00C26C5B" w:rsidP="00003C87">
            <w:pPr>
              <w:spacing w:before="200" w:after="200"/>
              <w:rPr>
                <w:sz w:val="20"/>
                <w:szCs w:val="20"/>
              </w:rPr>
            </w:pPr>
            <w:r>
              <w:rPr>
                <w:sz w:val="20"/>
                <w:szCs w:val="20"/>
              </w:rPr>
              <w:t>(a) arthrotomy;</w:t>
            </w:r>
          </w:p>
          <w:p w14:paraId="65A98845" w14:textId="77777777" w:rsidR="00C26C5B" w:rsidRDefault="00C26C5B" w:rsidP="00003C87">
            <w:pPr>
              <w:spacing w:before="200" w:after="200"/>
              <w:rPr>
                <w:sz w:val="20"/>
                <w:szCs w:val="20"/>
              </w:rPr>
            </w:pPr>
            <w:r>
              <w:rPr>
                <w:sz w:val="20"/>
                <w:szCs w:val="20"/>
              </w:rPr>
              <w:t>(b) capsule repair;</w:t>
            </w:r>
          </w:p>
          <w:p w14:paraId="33DD9EE7" w14:textId="77777777" w:rsidR="00C26C5B" w:rsidRDefault="00C26C5B" w:rsidP="00003C87">
            <w:pPr>
              <w:spacing w:before="200" w:after="200"/>
              <w:rPr>
                <w:sz w:val="20"/>
                <w:szCs w:val="20"/>
              </w:rPr>
            </w:pPr>
            <w:r>
              <w:rPr>
                <w:sz w:val="20"/>
                <w:szCs w:val="20"/>
              </w:rPr>
              <w:t>(c) removal of loose fragments;</w:t>
            </w:r>
          </w:p>
          <w:p w14:paraId="5825C39B" w14:textId="77777777" w:rsidR="00C26C5B" w:rsidRDefault="00C26C5B" w:rsidP="00003C87">
            <w:pPr>
              <w:spacing w:before="200" w:after="200"/>
              <w:rPr>
                <w:sz w:val="20"/>
                <w:szCs w:val="20"/>
              </w:rPr>
            </w:pPr>
            <w:r>
              <w:rPr>
                <w:sz w:val="20"/>
                <w:szCs w:val="20"/>
              </w:rPr>
              <w:t>(d) removal of intervening soft tissue;</w:t>
            </w:r>
          </w:p>
          <w:p w14:paraId="3BCDFA49" w14:textId="77777777" w:rsidR="00C26C5B" w:rsidRDefault="00C26C5B" w:rsidP="00003C87">
            <w:pPr>
              <w:spacing w:before="200" w:after="200"/>
              <w:rPr>
                <w:sz w:val="20"/>
                <w:szCs w:val="20"/>
              </w:rPr>
            </w:pPr>
            <w:r>
              <w:rPr>
                <w:sz w:val="20"/>
                <w:szCs w:val="20"/>
              </w:rPr>
              <w:t>(e) washout of joint</w:t>
            </w:r>
          </w:p>
          <w:p w14:paraId="6807885A" w14:textId="77777777" w:rsidR="00C26C5B" w:rsidRDefault="00C26C5B" w:rsidP="00003C87">
            <w:pPr>
              <w:spacing w:before="200" w:after="200"/>
              <w:rPr>
                <w:sz w:val="20"/>
                <w:szCs w:val="20"/>
              </w:rPr>
            </w:pPr>
            <w:r>
              <w:rPr>
                <w:sz w:val="20"/>
                <w:szCs w:val="20"/>
              </w:rPr>
              <w:t xml:space="preserve">— one great toe (Anaes.) </w:t>
            </w:r>
          </w:p>
          <w:p w14:paraId="0406C9A1" w14:textId="77777777" w:rsidR="00C26C5B" w:rsidRDefault="00C26C5B" w:rsidP="00003C87">
            <w:pPr>
              <w:tabs>
                <w:tab w:val="left" w:pos="1701"/>
              </w:tabs>
            </w:pPr>
            <w:r>
              <w:rPr>
                <w:b/>
                <w:sz w:val="20"/>
              </w:rPr>
              <w:t xml:space="preserve">Fee: </w:t>
            </w:r>
            <w:r>
              <w:t>$248.95</w:t>
            </w:r>
            <w:r>
              <w:tab/>
            </w:r>
            <w:r>
              <w:rPr>
                <w:b/>
                <w:sz w:val="20"/>
              </w:rPr>
              <w:t xml:space="preserve">Benefit: </w:t>
            </w:r>
            <w:r>
              <w:t>75% = $186.75    85% = $211.65</w:t>
            </w:r>
          </w:p>
        </w:tc>
      </w:tr>
      <w:tr w:rsidR="00C26C5B" w14:paraId="1BF605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B78343" w14:textId="77777777" w:rsidR="00C26C5B" w:rsidRDefault="00C26C5B" w:rsidP="00003C87">
            <w:pPr>
              <w:rPr>
                <w:b/>
              </w:rPr>
            </w:pPr>
            <w:r>
              <w:rPr>
                <w:b/>
              </w:rPr>
              <w:t>Fee</w:t>
            </w:r>
          </w:p>
          <w:p w14:paraId="0E335A4A" w14:textId="77777777" w:rsidR="00C26C5B" w:rsidRDefault="00C26C5B" w:rsidP="00003C87">
            <w:r>
              <w:t>47672</w:t>
            </w:r>
          </w:p>
        </w:tc>
        <w:tc>
          <w:tcPr>
            <w:tcW w:w="0" w:type="auto"/>
            <w:gridSpan w:val="3"/>
            <w:tcMar>
              <w:top w:w="38" w:type="dxa"/>
              <w:left w:w="38" w:type="dxa"/>
              <w:bottom w:w="38" w:type="dxa"/>
              <w:right w:w="38" w:type="dxa"/>
            </w:tcMar>
            <w:vAlign w:val="bottom"/>
          </w:tcPr>
          <w:p w14:paraId="631B7E28" w14:textId="77777777" w:rsidR="00C26C5B" w:rsidRDefault="00C26C5B" w:rsidP="00003C87">
            <w:pPr>
              <w:spacing w:after="200"/>
              <w:rPr>
                <w:sz w:val="20"/>
                <w:szCs w:val="20"/>
              </w:rPr>
            </w:pPr>
            <w:r>
              <w:rPr>
                <w:sz w:val="20"/>
                <w:szCs w:val="20"/>
              </w:rPr>
              <w:t>Treatment of fracture or dislocation of phalanx of toe, by open reduction, including any of the following (if performed):</w:t>
            </w:r>
          </w:p>
          <w:p w14:paraId="30C3A3FE" w14:textId="77777777" w:rsidR="00C26C5B" w:rsidRDefault="00C26C5B" w:rsidP="00003C87">
            <w:pPr>
              <w:spacing w:before="200" w:after="200"/>
              <w:rPr>
                <w:sz w:val="20"/>
                <w:szCs w:val="20"/>
              </w:rPr>
            </w:pPr>
            <w:r>
              <w:rPr>
                <w:sz w:val="20"/>
                <w:szCs w:val="20"/>
              </w:rPr>
              <w:t>(a) arthrotomy;</w:t>
            </w:r>
          </w:p>
          <w:p w14:paraId="5C770A7C" w14:textId="77777777" w:rsidR="00C26C5B" w:rsidRDefault="00C26C5B" w:rsidP="00003C87">
            <w:pPr>
              <w:spacing w:before="200" w:after="200"/>
              <w:rPr>
                <w:sz w:val="20"/>
                <w:szCs w:val="20"/>
              </w:rPr>
            </w:pPr>
            <w:r>
              <w:rPr>
                <w:sz w:val="20"/>
                <w:szCs w:val="20"/>
              </w:rPr>
              <w:t>(b) capsule repair;</w:t>
            </w:r>
          </w:p>
          <w:p w14:paraId="5DDA0E43" w14:textId="77777777" w:rsidR="00C26C5B" w:rsidRDefault="00C26C5B" w:rsidP="00003C87">
            <w:pPr>
              <w:spacing w:before="200" w:after="200"/>
              <w:rPr>
                <w:sz w:val="20"/>
                <w:szCs w:val="20"/>
              </w:rPr>
            </w:pPr>
            <w:r>
              <w:rPr>
                <w:sz w:val="20"/>
                <w:szCs w:val="20"/>
              </w:rPr>
              <w:t>(c) removal of loose fragments;</w:t>
            </w:r>
          </w:p>
          <w:p w14:paraId="11620AAB" w14:textId="77777777" w:rsidR="00C26C5B" w:rsidRDefault="00C26C5B" w:rsidP="00003C87">
            <w:pPr>
              <w:spacing w:before="200" w:after="200"/>
              <w:rPr>
                <w:sz w:val="20"/>
                <w:szCs w:val="20"/>
              </w:rPr>
            </w:pPr>
            <w:r>
              <w:rPr>
                <w:sz w:val="20"/>
                <w:szCs w:val="20"/>
              </w:rPr>
              <w:t>(d) removal of intervening soft tissue;</w:t>
            </w:r>
          </w:p>
          <w:p w14:paraId="793FEBEE" w14:textId="77777777" w:rsidR="00C26C5B" w:rsidRDefault="00C26C5B" w:rsidP="00003C87">
            <w:pPr>
              <w:spacing w:before="200" w:after="200"/>
              <w:rPr>
                <w:sz w:val="20"/>
                <w:szCs w:val="20"/>
              </w:rPr>
            </w:pPr>
            <w:r>
              <w:rPr>
                <w:sz w:val="20"/>
                <w:szCs w:val="20"/>
              </w:rPr>
              <w:t>(e) washout of joint</w:t>
            </w:r>
          </w:p>
          <w:p w14:paraId="244AF0F0" w14:textId="77777777" w:rsidR="00C26C5B" w:rsidRDefault="00C26C5B" w:rsidP="00003C87">
            <w:pPr>
              <w:spacing w:before="200" w:after="200"/>
              <w:rPr>
                <w:sz w:val="20"/>
                <w:szCs w:val="20"/>
              </w:rPr>
            </w:pPr>
            <w:r>
              <w:rPr>
                <w:sz w:val="20"/>
                <w:szCs w:val="20"/>
              </w:rPr>
              <w:t xml:space="preserve">—one toe (other than great toe) of one foot (Anaes.) </w:t>
            </w:r>
          </w:p>
          <w:p w14:paraId="6A09FB2E" w14:textId="77777777" w:rsidR="00C26C5B" w:rsidRDefault="00C26C5B" w:rsidP="00003C87">
            <w:pPr>
              <w:tabs>
                <w:tab w:val="left" w:pos="1701"/>
              </w:tabs>
            </w:pPr>
            <w:r>
              <w:rPr>
                <w:b/>
                <w:sz w:val="20"/>
              </w:rPr>
              <w:t xml:space="preserve">Fee: </w:t>
            </w:r>
            <w:r>
              <w:t>$119.30</w:t>
            </w:r>
            <w:r>
              <w:tab/>
            </w:r>
            <w:r>
              <w:rPr>
                <w:b/>
                <w:sz w:val="20"/>
              </w:rPr>
              <w:t xml:space="preserve">Benefit: </w:t>
            </w:r>
            <w:r>
              <w:t>75% = $89.50    85% = $101.45</w:t>
            </w:r>
          </w:p>
        </w:tc>
      </w:tr>
      <w:tr w:rsidR="00C26C5B" w14:paraId="10E7EF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642E6" w14:textId="77777777" w:rsidR="00C26C5B" w:rsidRDefault="00C26C5B" w:rsidP="00003C87">
            <w:pPr>
              <w:rPr>
                <w:b/>
              </w:rPr>
            </w:pPr>
            <w:r>
              <w:rPr>
                <w:b/>
              </w:rPr>
              <w:t>Fee</w:t>
            </w:r>
          </w:p>
          <w:p w14:paraId="64B148EB" w14:textId="77777777" w:rsidR="00C26C5B" w:rsidRDefault="00C26C5B" w:rsidP="00003C87">
            <w:r>
              <w:t>47678</w:t>
            </w:r>
          </w:p>
        </w:tc>
        <w:tc>
          <w:tcPr>
            <w:tcW w:w="0" w:type="auto"/>
            <w:gridSpan w:val="3"/>
            <w:tcMar>
              <w:top w:w="38" w:type="dxa"/>
              <w:left w:w="38" w:type="dxa"/>
              <w:bottom w:w="38" w:type="dxa"/>
              <w:right w:w="38" w:type="dxa"/>
            </w:tcMar>
            <w:vAlign w:val="bottom"/>
          </w:tcPr>
          <w:p w14:paraId="004757A3" w14:textId="77777777" w:rsidR="00C26C5B" w:rsidRDefault="00C26C5B" w:rsidP="00003C87">
            <w:pPr>
              <w:spacing w:after="200"/>
              <w:rPr>
                <w:sz w:val="20"/>
                <w:szCs w:val="20"/>
              </w:rPr>
            </w:pPr>
            <w:r>
              <w:rPr>
                <w:sz w:val="20"/>
                <w:szCs w:val="20"/>
              </w:rPr>
              <w:t>Treatment of fracture or dislocation of phalanx of toe, by open reduction, including any of the following (if performed):</w:t>
            </w:r>
          </w:p>
          <w:p w14:paraId="4BF9A9C8" w14:textId="77777777" w:rsidR="00C26C5B" w:rsidRDefault="00C26C5B" w:rsidP="00003C87">
            <w:pPr>
              <w:spacing w:before="200" w:after="200"/>
              <w:rPr>
                <w:sz w:val="20"/>
                <w:szCs w:val="20"/>
              </w:rPr>
            </w:pPr>
            <w:r>
              <w:rPr>
                <w:sz w:val="20"/>
                <w:szCs w:val="20"/>
              </w:rPr>
              <w:t>(a) arthrotomy;</w:t>
            </w:r>
          </w:p>
          <w:p w14:paraId="43F345E2" w14:textId="77777777" w:rsidR="00C26C5B" w:rsidRDefault="00C26C5B" w:rsidP="00003C87">
            <w:pPr>
              <w:spacing w:before="200" w:after="200"/>
              <w:rPr>
                <w:sz w:val="20"/>
                <w:szCs w:val="20"/>
              </w:rPr>
            </w:pPr>
            <w:r>
              <w:rPr>
                <w:sz w:val="20"/>
                <w:szCs w:val="20"/>
              </w:rPr>
              <w:t>(b) capsule repair;</w:t>
            </w:r>
          </w:p>
          <w:p w14:paraId="66CCCA5D" w14:textId="77777777" w:rsidR="00C26C5B" w:rsidRDefault="00C26C5B" w:rsidP="00003C87">
            <w:pPr>
              <w:spacing w:before="200" w:after="200"/>
              <w:rPr>
                <w:sz w:val="20"/>
                <w:szCs w:val="20"/>
              </w:rPr>
            </w:pPr>
            <w:r>
              <w:rPr>
                <w:sz w:val="20"/>
                <w:szCs w:val="20"/>
              </w:rPr>
              <w:t>(c) removal of loose fragments;</w:t>
            </w:r>
          </w:p>
          <w:p w14:paraId="597C34C4" w14:textId="77777777" w:rsidR="00C26C5B" w:rsidRDefault="00C26C5B" w:rsidP="00003C87">
            <w:pPr>
              <w:spacing w:before="200" w:after="200"/>
              <w:rPr>
                <w:sz w:val="20"/>
                <w:szCs w:val="20"/>
              </w:rPr>
            </w:pPr>
            <w:r>
              <w:rPr>
                <w:sz w:val="20"/>
                <w:szCs w:val="20"/>
              </w:rPr>
              <w:t>(d) removal of intervening soft tissue;</w:t>
            </w:r>
          </w:p>
          <w:p w14:paraId="0D011B06" w14:textId="77777777" w:rsidR="00C26C5B" w:rsidRDefault="00C26C5B" w:rsidP="00003C87">
            <w:pPr>
              <w:spacing w:before="200" w:after="200"/>
              <w:rPr>
                <w:sz w:val="20"/>
                <w:szCs w:val="20"/>
              </w:rPr>
            </w:pPr>
            <w:r>
              <w:rPr>
                <w:sz w:val="20"/>
                <w:szCs w:val="20"/>
              </w:rPr>
              <w:t>(e) washout of joint</w:t>
            </w:r>
          </w:p>
          <w:p w14:paraId="7E766428" w14:textId="77777777" w:rsidR="00C26C5B" w:rsidRDefault="00C26C5B" w:rsidP="00003C87">
            <w:pPr>
              <w:spacing w:before="200" w:after="200"/>
              <w:rPr>
                <w:sz w:val="20"/>
                <w:szCs w:val="20"/>
              </w:rPr>
            </w:pPr>
            <w:r>
              <w:rPr>
                <w:sz w:val="20"/>
                <w:szCs w:val="20"/>
              </w:rPr>
              <w:t xml:space="preserve">—2 or more toes (other than great toe) of one foot (Anaes.) </w:t>
            </w:r>
          </w:p>
          <w:p w14:paraId="1EED4E77" w14:textId="77777777" w:rsidR="00C26C5B" w:rsidRDefault="00C26C5B" w:rsidP="00003C87">
            <w:pPr>
              <w:tabs>
                <w:tab w:val="left" w:pos="1701"/>
              </w:tabs>
            </w:pPr>
            <w:r>
              <w:rPr>
                <w:b/>
                <w:sz w:val="20"/>
              </w:rPr>
              <w:t xml:space="preserve">Fee: </w:t>
            </w:r>
            <w:r>
              <w:t>$179.15</w:t>
            </w:r>
            <w:r>
              <w:tab/>
            </w:r>
            <w:r>
              <w:rPr>
                <w:b/>
                <w:sz w:val="20"/>
              </w:rPr>
              <w:t xml:space="preserve">Benefit: </w:t>
            </w:r>
            <w:r>
              <w:t>75% = $134.40    85% = $152.30</w:t>
            </w:r>
          </w:p>
        </w:tc>
      </w:tr>
      <w:tr w:rsidR="00C26C5B" w14:paraId="791299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DB7A75" w14:textId="77777777" w:rsidR="00C26C5B" w:rsidRDefault="00C26C5B" w:rsidP="00003C87">
            <w:pPr>
              <w:rPr>
                <w:b/>
              </w:rPr>
            </w:pPr>
            <w:r>
              <w:rPr>
                <w:b/>
              </w:rPr>
              <w:t>Fee</w:t>
            </w:r>
          </w:p>
          <w:p w14:paraId="7AF5B17E" w14:textId="77777777" w:rsidR="00C26C5B" w:rsidRDefault="00C26C5B" w:rsidP="00003C87">
            <w:r>
              <w:t>47735</w:t>
            </w:r>
          </w:p>
        </w:tc>
        <w:tc>
          <w:tcPr>
            <w:tcW w:w="0" w:type="auto"/>
            <w:gridSpan w:val="3"/>
            <w:tcMar>
              <w:top w:w="38" w:type="dxa"/>
              <w:left w:w="38" w:type="dxa"/>
              <w:bottom w:w="38" w:type="dxa"/>
              <w:right w:w="38" w:type="dxa"/>
            </w:tcMar>
            <w:vAlign w:val="bottom"/>
          </w:tcPr>
          <w:p w14:paraId="3EA72A8E" w14:textId="77777777" w:rsidR="00C26C5B" w:rsidRDefault="00C26C5B" w:rsidP="00003C87">
            <w:pPr>
              <w:spacing w:after="200"/>
              <w:rPr>
                <w:sz w:val="20"/>
                <w:szCs w:val="20"/>
              </w:rPr>
            </w:pPr>
            <w:r>
              <w:rPr>
                <w:sz w:val="20"/>
                <w:szCs w:val="20"/>
              </w:rPr>
              <w:t>Nasal bones, treatment of fracture of, other than a service to which item 47738 or 47741 applies—each attendance</w:t>
            </w:r>
          </w:p>
          <w:p w14:paraId="2E186620" w14:textId="77777777" w:rsidR="00C26C5B" w:rsidRDefault="00C26C5B" w:rsidP="00003C87">
            <w:pPr>
              <w:tabs>
                <w:tab w:val="left" w:pos="1701"/>
              </w:tabs>
            </w:pPr>
            <w:r>
              <w:rPr>
                <w:b/>
                <w:sz w:val="20"/>
              </w:rPr>
              <w:t xml:space="preserve">Fee: </w:t>
            </w:r>
            <w:r>
              <w:t>$45.50</w:t>
            </w:r>
            <w:r>
              <w:tab/>
            </w:r>
            <w:r>
              <w:rPr>
                <w:b/>
                <w:sz w:val="20"/>
              </w:rPr>
              <w:t xml:space="preserve">Benefit: </w:t>
            </w:r>
            <w:r>
              <w:t>75% = $34.15    85% = $38.70</w:t>
            </w:r>
          </w:p>
        </w:tc>
      </w:tr>
      <w:tr w:rsidR="00C26C5B" w14:paraId="52D5A3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9BFA85" w14:textId="77777777" w:rsidR="00C26C5B" w:rsidRDefault="00C26C5B" w:rsidP="00003C87">
            <w:pPr>
              <w:rPr>
                <w:b/>
              </w:rPr>
            </w:pPr>
            <w:r>
              <w:rPr>
                <w:b/>
              </w:rPr>
              <w:t>Fee</w:t>
            </w:r>
          </w:p>
          <w:p w14:paraId="4FE69C1A" w14:textId="77777777" w:rsidR="00C26C5B" w:rsidRDefault="00C26C5B" w:rsidP="00003C87">
            <w:r>
              <w:t>47738</w:t>
            </w:r>
          </w:p>
        </w:tc>
        <w:tc>
          <w:tcPr>
            <w:tcW w:w="0" w:type="auto"/>
            <w:gridSpan w:val="3"/>
            <w:tcMar>
              <w:top w:w="38" w:type="dxa"/>
              <w:left w:w="38" w:type="dxa"/>
              <w:bottom w:w="38" w:type="dxa"/>
              <w:right w:w="38" w:type="dxa"/>
            </w:tcMar>
            <w:vAlign w:val="bottom"/>
          </w:tcPr>
          <w:p w14:paraId="5CFF7ED7" w14:textId="77777777" w:rsidR="00C26C5B" w:rsidRDefault="00C26C5B" w:rsidP="00003C87">
            <w:pPr>
              <w:spacing w:after="200"/>
              <w:rPr>
                <w:sz w:val="20"/>
                <w:szCs w:val="20"/>
              </w:rPr>
            </w:pPr>
            <w:r>
              <w:rPr>
                <w:sz w:val="20"/>
                <w:szCs w:val="20"/>
              </w:rPr>
              <w:t xml:space="preserve">Nasal bones, treatment of fracture of, by reduction (Anaes.) </w:t>
            </w:r>
          </w:p>
          <w:p w14:paraId="50B1DF70" w14:textId="77777777" w:rsidR="00C26C5B" w:rsidRDefault="00C26C5B" w:rsidP="00003C87">
            <w:pPr>
              <w:tabs>
                <w:tab w:val="left" w:pos="1701"/>
              </w:tabs>
            </w:pPr>
            <w:r>
              <w:rPr>
                <w:b/>
                <w:sz w:val="20"/>
              </w:rPr>
              <w:t xml:space="preserve">Fee: </w:t>
            </w:r>
            <w:r>
              <w:t>$248.95</w:t>
            </w:r>
            <w:r>
              <w:tab/>
            </w:r>
            <w:r>
              <w:rPr>
                <w:b/>
                <w:sz w:val="20"/>
              </w:rPr>
              <w:t xml:space="preserve">Benefit: </w:t>
            </w:r>
            <w:r>
              <w:t>75% = $186.75    85% = $211.65</w:t>
            </w:r>
          </w:p>
        </w:tc>
      </w:tr>
      <w:tr w:rsidR="00C26C5B" w14:paraId="297DAE3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F420F2" w14:textId="77777777" w:rsidR="00C26C5B" w:rsidRDefault="00C26C5B" w:rsidP="00003C87">
            <w:pPr>
              <w:rPr>
                <w:b/>
              </w:rPr>
            </w:pPr>
            <w:r>
              <w:rPr>
                <w:b/>
              </w:rPr>
              <w:t>Fee</w:t>
            </w:r>
          </w:p>
          <w:p w14:paraId="78A0D79A" w14:textId="77777777" w:rsidR="00C26C5B" w:rsidRDefault="00C26C5B" w:rsidP="00003C87">
            <w:r>
              <w:t>47741</w:t>
            </w:r>
          </w:p>
        </w:tc>
        <w:tc>
          <w:tcPr>
            <w:tcW w:w="0" w:type="auto"/>
            <w:gridSpan w:val="3"/>
            <w:tcMar>
              <w:top w:w="38" w:type="dxa"/>
              <w:left w:w="38" w:type="dxa"/>
              <w:bottom w:w="38" w:type="dxa"/>
              <w:right w:w="38" w:type="dxa"/>
            </w:tcMar>
            <w:vAlign w:val="bottom"/>
          </w:tcPr>
          <w:p w14:paraId="4D7C1A2B" w14:textId="77777777" w:rsidR="00C26C5B" w:rsidRDefault="00C26C5B" w:rsidP="00003C87">
            <w:pPr>
              <w:spacing w:after="200"/>
              <w:rPr>
                <w:sz w:val="20"/>
                <w:szCs w:val="20"/>
              </w:rPr>
            </w:pPr>
            <w:r>
              <w:rPr>
                <w:sz w:val="20"/>
                <w:szCs w:val="20"/>
              </w:rPr>
              <w:t xml:space="preserve">Nasal bones, treatment of fracture of, by open reduction involving osteotomies (H) (Anaes.) (Assist.) </w:t>
            </w:r>
          </w:p>
          <w:p w14:paraId="2D04BAC4" w14:textId="77777777" w:rsidR="00C26C5B" w:rsidRDefault="00C26C5B" w:rsidP="00003C87">
            <w:pPr>
              <w:tabs>
                <w:tab w:val="left" w:pos="1701"/>
              </w:tabs>
            </w:pPr>
            <w:r>
              <w:rPr>
                <w:b/>
                <w:sz w:val="20"/>
              </w:rPr>
              <w:t xml:space="preserve">Fee: </w:t>
            </w:r>
            <w:r>
              <w:t>$507.80</w:t>
            </w:r>
            <w:r>
              <w:tab/>
            </w:r>
            <w:r>
              <w:rPr>
                <w:b/>
                <w:sz w:val="20"/>
              </w:rPr>
              <w:t xml:space="preserve">Benefit: </w:t>
            </w:r>
            <w:r>
              <w:t>75% = $380.85</w:t>
            </w:r>
          </w:p>
        </w:tc>
      </w:tr>
      <w:tr w:rsidR="00C26C5B" w14:paraId="129C63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908875" w14:textId="77777777" w:rsidR="00C26C5B" w:rsidRDefault="00C26C5B" w:rsidP="00003C87">
            <w:pPr>
              <w:rPr>
                <w:b/>
              </w:rPr>
            </w:pPr>
            <w:r>
              <w:rPr>
                <w:b/>
              </w:rPr>
              <w:t>Fee</w:t>
            </w:r>
          </w:p>
          <w:p w14:paraId="24CFD79B" w14:textId="77777777" w:rsidR="00C26C5B" w:rsidRDefault="00C26C5B" w:rsidP="00003C87">
            <w:r>
              <w:t>47753</w:t>
            </w:r>
          </w:p>
        </w:tc>
        <w:tc>
          <w:tcPr>
            <w:tcW w:w="0" w:type="auto"/>
            <w:gridSpan w:val="3"/>
            <w:tcMar>
              <w:top w:w="38" w:type="dxa"/>
              <w:left w:w="38" w:type="dxa"/>
              <w:bottom w:w="38" w:type="dxa"/>
              <w:right w:w="38" w:type="dxa"/>
            </w:tcMar>
            <w:vAlign w:val="bottom"/>
          </w:tcPr>
          <w:p w14:paraId="548F2CC0" w14:textId="77777777" w:rsidR="00C26C5B" w:rsidRDefault="00C26C5B" w:rsidP="00003C87">
            <w:pPr>
              <w:spacing w:after="200"/>
              <w:rPr>
                <w:sz w:val="20"/>
                <w:szCs w:val="20"/>
              </w:rPr>
            </w:pPr>
            <w:r>
              <w:rPr>
                <w:sz w:val="20"/>
                <w:szCs w:val="20"/>
              </w:rPr>
              <w:t xml:space="preserve">Maxilla, treatment of fracture of, requiring splinting, wiring of teeth, circumosseous fixation or external fixation (H) (Anaes.) (Assist.) </w:t>
            </w:r>
          </w:p>
          <w:p w14:paraId="13B49A9E" w14:textId="77777777" w:rsidR="00C26C5B" w:rsidRDefault="00C26C5B" w:rsidP="00003C87">
            <w:pPr>
              <w:tabs>
                <w:tab w:val="left" w:pos="1701"/>
              </w:tabs>
            </w:pPr>
            <w:r>
              <w:rPr>
                <w:b/>
                <w:sz w:val="20"/>
              </w:rPr>
              <w:t xml:space="preserve">Fee: </w:t>
            </w:r>
            <w:r>
              <w:t>$429.85</w:t>
            </w:r>
            <w:r>
              <w:tab/>
            </w:r>
            <w:r>
              <w:rPr>
                <w:b/>
                <w:sz w:val="20"/>
              </w:rPr>
              <w:t xml:space="preserve">Benefit: </w:t>
            </w:r>
            <w:r>
              <w:t>75% = $322.40</w:t>
            </w:r>
          </w:p>
        </w:tc>
      </w:tr>
      <w:tr w:rsidR="00C26C5B" w14:paraId="404BE7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96D0DB" w14:textId="77777777" w:rsidR="00C26C5B" w:rsidRDefault="00C26C5B" w:rsidP="00003C87">
            <w:pPr>
              <w:rPr>
                <w:b/>
              </w:rPr>
            </w:pPr>
            <w:r>
              <w:rPr>
                <w:b/>
              </w:rPr>
              <w:t>Fee</w:t>
            </w:r>
          </w:p>
          <w:p w14:paraId="78D72AE9" w14:textId="77777777" w:rsidR="00C26C5B" w:rsidRDefault="00C26C5B" w:rsidP="00003C87">
            <w:r>
              <w:t>47756</w:t>
            </w:r>
          </w:p>
        </w:tc>
        <w:tc>
          <w:tcPr>
            <w:tcW w:w="0" w:type="auto"/>
            <w:gridSpan w:val="3"/>
            <w:tcMar>
              <w:top w:w="38" w:type="dxa"/>
              <w:left w:w="38" w:type="dxa"/>
              <w:bottom w:w="38" w:type="dxa"/>
              <w:right w:w="38" w:type="dxa"/>
            </w:tcMar>
            <w:vAlign w:val="bottom"/>
          </w:tcPr>
          <w:p w14:paraId="7196262D" w14:textId="77777777" w:rsidR="00C26C5B" w:rsidRDefault="00C26C5B" w:rsidP="00003C87">
            <w:pPr>
              <w:spacing w:after="200"/>
              <w:rPr>
                <w:sz w:val="20"/>
                <w:szCs w:val="20"/>
              </w:rPr>
            </w:pPr>
            <w:r>
              <w:rPr>
                <w:sz w:val="20"/>
                <w:szCs w:val="20"/>
              </w:rPr>
              <w:t xml:space="preserve">Mandible, treatment of fracture of, requiring splinting, wiring of teeth, circumosseous fixation or external fixation (H) (Anaes.) (Assist.) </w:t>
            </w:r>
          </w:p>
          <w:p w14:paraId="28437E2A" w14:textId="77777777" w:rsidR="00C26C5B" w:rsidRDefault="00C26C5B" w:rsidP="00003C87">
            <w:pPr>
              <w:tabs>
                <w:tab w:val="left" w:pos="1701"/>
              </w:tabs>
            </w:pPr>
            <w:r>
              <w:rPr>
                <w:b/>
                <w:sz w:val="20"/>
              </w:rPr>
              <w:t xml:space="preserve">Fee: </w:t>
            </w:r>
            <w:r>
              <w:t>$429.85</w:t>
            </w:r>
            <w:r>
              <w:tab/>
            </w:r>
            <w:r>
              <w:rPr>
                <w:b/>
                <w:sz w:val="20"/>
              </w:rPr>
              <w:t xml:space="preserve">Benefit: </w:t>
            </w:r>
            <w:r>
              <w:t>75% = $322.40</w:t>
            </w:r>
          </w:p>
        </w:tc>
      </w:tr>
      <w:tr w:rsidR="00C26C5B" w14:paraId="56B577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087572" w14:textId="77777777" w:rsidR="00C26C5B" w:rsidRDefault="00C26C5B" w:rsidP="00003C87">
            <w:pPr>
              <w:rPr>
                <w:b/>
              </w:rPr>
            </w:pPr>
            <w:r>
              <w:rPr>
                <w:b/>
              </w:rPr>
              <w:t>Fee</w:t>
            </w:r>
          </w:p>
          <w:p w14:paraId="4E8E6550" w14:textId="77777777" w:rsidR="00C26C5B" w:rsidRDefault="00C26C5B" w:rsidP="00003C87">
            <w:r>
              <w:t>47762</w:t>
            </w:r>
          </w:p>
        </w:tc>
        <w:tc>
          <w:tcPr>
            <w:tcW w:w="0" w:type="auto"/>
            <w:gridSpan w:val="3"/>
            <w:tcMar>
              <w:top w:w="38" w:type="dxa"/>
              <w:left w:w="38" w:type="dxa"/>
              <w:bottom w:w="38" w:type="dxa"/>
              <w:right w:w="38" w:type="dxa"/>
            </w:tcMar>
            <w:vAlign w:val="bottom"/>
          </w:tcPr>
          <w:p w14:paraId="47D1922B" w14:textId="77777777" w:rsidR="00C26C5B" w:rsidRDefault="00C26C5B" w:rsidP="00003C87">
            <w:pPr>
              <w:spacing w:after="200"/>
              <w:rPr>
                <w:sz w:val="20"/>
                <w:szCs w:val="20"/>
              </w:rPr>
            </w:pPr>
            <w:r>
              <w:rPr>
                <w:sz w:val="20"/>
                <w:szCs w:val="20"/>
              </w:rPr>
              <w:t xml:space="preserve">Zygomatic bone, treatment of fracture of, requiring surgical reduction by a temporal, intra-oral or other approach (Anaes.) </w:t>
            </w:r>
          </w:p>
          <w:p w14:paraId="4DE148DF" w14:textId="77777777" w:rsidR="00C26C5B" w:rsidRDefault="00C26C5B" w:rsidP="00003C87">
            <w:pPr>
              <w:tabs>
                <w:tab w:val="left" w:pos="1701"/>
              </w:tabs>
            </w:pPr>
            <w:r>
              <w:rPr>
                <w:b/>
                <w:sz w:val="20"/>
              </w:rPr>
              <w:t xml:space="preserve">Fee: </w:t>
            </w:r>
            <w:r>
              <w:t>$252.45</w:t>
            </w:r>
            <w:r>
              <w:tab/>
            </w:r>
            <w:r>
              <w:rPr>
                <w:b/>
                <w:sz w:val="20"/>
              </w:rPr>
              <w:t xml:space="preserve">Benefit: </w:t>
            </w:r>
            <w:r>
              <w:t>75% = $189.35    85% = $214.60</w:t>
            </w:r>
          </w:p>
        </w:tc>
      </w:tr>
      <w:tr w:rsidR="00C26C5B" w14:paraId="04F426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AD46E5" w14:textId="77777777" w:rsidR="00C26C5B" w:rsidRDefault="00C26C5B" w:rsidP="00003C87">
            <w:pPr>
              <w:rPr>
                <w:b/>
              </w:rPr>
            </w:pPr>
            <w:r>
              <w:rPr>
                <w:b/>
              </w:rPr>
              <w:t>Fee</w:t>
            </w:r>
          </w:p>
          <w:p w14:paraId="348574D7" w14:textId="77777777" w:rsidR="00C26C5B" w:rsidRDefault="00C26C5B" w:rsidP="00003C87">
            <w:r>
              <w:t>47765</w:t>
            </w:r>
          </w:p>
        </w:tc>
        <w:tc>
          <w:tcPr>
            <w:tcW w:w="0" w:type="auto"/>
            <w:gridSpan w:val="3"/>
            <w:tcMar>
              <w:top w:w="38" w:type="dxa"/>
              <w:left w:w="38" w:type="dxa"/>
              <w:bottom w:w="38" w:type="dxa"/>
              <w:right w:w="38" w:type="dxa"/>
            </w:tcMar>
            <w:vAlign w:val="bottom"/>
          </w:tcPr>
          <w:p w14:paraId="7EE0380A" w14:textId="77777777" w:rsidR="00C26C5B" w:rsidRDefault="00C26C5B" w:rsidP="00003C87">
            <w:pPr>
              <w:spacing w:after="200"/>
              <w:rPr>
                <w:sz w:val="20"/>
                <w:szCs w:val="20"/>
              </w:rPr>
            </w:pPr>
            <w:r>
              <w:rPr>
                <w:sz w:val="20"/>
                <w:szCs w:val="20"/>
              </w:rPr>
              <w:t xml:space="preserve">Zygomatic bone, treatment of fracture of, requiring surgical reduction and involving internal or external fixation at 1 site (H) (Anaes.) (Assist.) </w:t>
            </w:r>
          </w:p>
          <w:p w14:paraId="7AD2D2F6" w14:textId="77777777" w:rsidR="00C26C5B" w:rsidRDefault="00C26C5B" w:rsidP="00003C87">
            <w:pPr>
              <w:tabs>
                <w:tab w:val="left" w:pos="1701"/>
              </w:tabs>
            </w:pPr>
            <w:r>
              <w:rPr>
                <w:b/>
                <w:sz w:val="20"/>
              </w:rPr>
              <w:t xml:space="preserve">Fee: </w:t>
            </w:r>
            <w:r>
              <w:t>$414.55</w:t>
            </w:r>
            <w:r>
              <w:tab/>
            </w:r>
            <w:r>
              <w:rPr>
                <w:b/>
                <w:sz w:val="20"/>
              </w:rPr>
              <w:t xml:space="preserve">Benefit: </w:t>
            </w:r>
            <w:r>
              <w:t>75% = $310.95</w:t>
            </w:r>
          </w:p>
        </w:tc>
      </w:tr>
      <w:tr w:rsidR="00C26C5B" w14:paraId="7B1E8F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87DED3" w14:textId="77777777" w:rsidR="00C26C5B" w:rsidRDefault="00C26C5B" w:rsidP="00003C87">
            <w:pPr>
              <w:rPr>
                <w:b/>
              </w:rPr>
            </w:pPr>
            <w:r>
              <w:rPr>
                <w:b/>
              </w:rPr>
              <w:t>Fee</w:t>
            </w:r>
          </w:p>
          <w:p w14:paraId="687BF940" w14:textId="77777777" w:rsidR="00C26C5B" w:rsidRDefault="00C26C5B" w:rsidP="00003C87">
            <w:r>
              <w:t>47768</w:t>
            </w:r>
          </w:p>
        </w:tc>
        <w:tc>
          <w:tcPr>
            <w:tcW w:w="0" w:type="auto"/>
            <w:gridSpan w:val="3"/>
            <w:tcMar>
              <w:top w:w="38" w:type="dxa"/>
              <w:left w:w="38" w:type="dxa"/>
              <w:bottom w:w="38" w:type="dxa"/>
              <w:right w:w="38" w:type="dxa"/>
            </w:tcMar>
            <w:vAlign w:val="bottom"/>
          </w:tcPr>
          <w:p w14:paraId="7715F9B8" w14:textId="77777777" w:rsidR="00C26C5B" w:rsidRDefault="00C26C5B" w:rsidP="00003C87">
            <w:pPr>
              <w:spacing w:after="200"/>
              <w:rPr>
                <w:sz w:val="20"/>
                <w:szCs w:val="20"/>
              </w:rPr>
            </w:pPr>
            <w:r>
              <w:rPr>
                <w:sz w:val="20"/>
                <w:szCs w:val="20"/>
              </w:rPr>
              <w:t xml:space="preserve">Zygomatic bone, treatment of fracture of, requiring surgical reduction and involving internal or external fixation or both at 2 sites (H) (Anaes.) (Assist.) </w:t>
            </w:r>
          </w:p>
          <w:p w14:paraId="2119F025" w14:textId="77777777" w:rsidR="00C26C5B" w:rsidRDefault="00C26C5B" w:rsidP="00003C87">
            <w:pPr>
              <w:tabs>
                <w:tab w:val="left" w:pos="1701"/>
              </w:tabs>
            </w:pPr>
            <w:r>
              <w:rPr>
                <w:b/>
                <w:sz w:val="20"/>
              </w:rPr>
              <w:t xml:space="preserve">Fee: </w:t>
            </w:r>
            <w:r>
              <w:t>$507.80</w:t>
            </w:r>
            <w:r>
              <w:tab/>
            </w:r>
            <w:r>
              <w:rPr>
                <w:b/>
                <w:sz w:val="20"/>
              </w:rPr>
              <w:t xml:space="preserve">Benefit: </w:t>
            </w:r>
            <w:r>
              <w:t>75% = $380.85</w:t>
            </w:r>
          </w:p>
        </w:tc>
      </w:tr>
      <w:tr w:rsidR="00C26C5B" w14:paraId="73E0C0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6BC72C" w14:textId="77777777" w:rsidR="00C26C5B" w:rsidRDefault="00C26C5B" w:rsidP="00003C87">
            <w:pPr>
              <w:rPr>
                <w:b/>
              </w:rPr>
            </w:pPr>
            <w:r>
              <w:rPr>
                <w:b/>
              </w:rPr>
              <w:t>Fee</w:t>
            </w:r>
          </w:p>
          <w:p w14:paraId="67C4D34D" w14:textId="77777777" w:rsidR="00C26C5B" w:rsidRDefault="00C26C5B" w:rsidP="00003C87">
            <w:r>
              <w:t>47771</w:t>
            </w:r>
          </w:p>
        </w:tc>
        <w:tc>
          <w:tcPr>
            <w:tcW w:w="0" w:type="auto"/>
            <w:gridSpan w:val="3"/>
            <w:tcMar>
              <w:top w:w="38" w:type="dxa"/>
              <w:left w:w="38" w:type="dxa"/>
              <w:bottom w:w="38" w:type="dxa"/>
              <w:right w:w="38" w:type="dxa"/>
            </w:tcMar>
            <w:vAlign w:val="bottom"/>
          </w:tcPr>
          <w:p w14:paraId="04EB1588" w14:textId="77777777" w:rsidR="00C26C5B" w:rsidRDefault="00C26C5B" w:rsidP="00003C87">
            <w:pPr>
              <w:spacing w:after="200"/>
              <w:rPr>
                <w:sz w:val="20"/>
                <w:szCs w:val="20"/>
              </w:rPr>
            </w:pPr>
            <w:r>
              <w:rPr>
                <w:sz w:val="20"/>
                <w:szCs w:val="20"/>
              </w:rPr>
              <w:t xml:space="preserve">Zygomatic bone, treatment of fracture of, requiring surgical reduction and involving internal or external fixation or both at 3 sites (H) (Anaes.) (Assist.) </w:t>
            </w:r>
          </w:p>
          <w:p w14:paraId="49A5ACBE" w14:textId="77777777" w:rsidR="00C26C5B" w:rsidRDefault="00C26C5B" w:rsidP="00003C87">
            <w:pPr>
              <w:tabs>
                <w:tab w:val="left" w:pos="1701"/>
              </w:tabs>
            </w:pPr>
            <w:r>
              <w:rPr>
                <w:b/>
                <w:sz w:val="20"/>
              </w:rPr>
              <w:t xml:space="preserve">Fee: </w:t>
            </w:r>
            <w:r>
              <w:t>$583.40</w:t>
            </w:r>
            <w:r>
              <w:tab/>
            </w:r>
            <w:r>
              <w:rPr>
                <w:b/>
                <w:sz w:val="20"/>
              </w:rPr>
              <w:t xml:space="preserve">Benefit: </w:t>
            </w:r>
            <w:r>
              <w:t>75% = $437.55</w:t>
            </w:r>
          </w:p>
        </w:tc>
      </w:tr>
      <w:tr w:rsidR="00C26C5B" w14:paraId="729C28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47BEA9" w14:textId="77777777" w:rsidR="00C26C5B" w:rsidRDefault="00C26C5B" w:rsidP="00003C87">
            <w:pPr>
              <w:rPr>
                <w:b/>
              </w:rPr>
            </w:pPr>
            <w:r>
              <w:rPr>
                <w:b/>
              </w:rPr>
              <w:t>Fee</w:t>
            </w:r>
          </w:p>
          <w:p w14:paraId="2B6A205A" w14:textId="77777777" w:rsidR="00C26C5B" w:rsidRDefault="00C26C5B" w:rsidP="00003C87">
            <w:r>
              <w:t>47774</w:t>
            </w:r>
          </w:p>
        </w:tc>
        <w:tc>
          <w:tcPr>
            <w:tcW w:w="0" w:type="auto"/>
            <w:gridSpan w:val="3"/>
            <w:tcMar>
              <w:top w:w="38" w:type="dxa"/>
              <w:left w:w="38" w:type="dxa"/>
              <w:bottom w:w="38" w:type="dxa"/>
              <w:right w:w="38" w:type="dxa"/>
            </w:tcMar>
            <w:vAlign w:val="bottom"/>
          </w:tcPr>
          <w:p w14:paraId="2167F710" w14:textId="77777777" w:rsidR="00C26C5B" w:rsidRDefault="00C26C5B" w:rsidP="00003C87">
            <w:pPr>
              <w:spacing w:after="200"/>
              <w:rPr>
                <w:sz w:val="20"/>
                <w:szCs w:val="20"/>
              </w:rPr>
            </w:pPr>
            <w:r>
              <w:rPr>
                <w:sz w:val="20"/>
                <w:szCs w:val="20"/>
              </w:rPr>
              <w:t xml:space="preserve">Maxilla, treatment of fracture of, requiring open operation (H) (Anaes.) (Assist.) </w:t>
            </w:r>
          </w:p>
          <w:p w14:paraId="2C7DD68A" w14:textId="77777777" w:rsidR="00C26C5B" w:rsidRDefault="00C26C5B" w:rsidP="00003C87">
            <w:pPr>
              <w:tabs>
                <w:tab w:val="left" w:pos="1701"/>
              </w:tabs>
            </w:pPr>
            <w:r>
              <w:rPr>
                <w:b/>
                <w:sz w:val="20"/>
              </w:rPr>
              <w:t xml:space="preserve">Fee: </w:t>
            </w:r>
            <w:r>
              <w:t>$460.55</w:t>
            </w:r>
            <w:r>
              <w:tab/>
            </w:r>
            <w:r>
              <w:rPr>
                <w:b/>
                <w:sz w:val="20"/>
              </w:rPr>
              <w:t xml:space="preserve">Benefit: </w:t>
            </w:r>
            <w:r>
              <w:t>75% = $345.45</w:t>
            </w:r>
          </w:p>
        </w:tc>
      </w:tr>
      <w:tr w:rsidR="00C26C5B" w14:paraId="610C22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D145B1" w14:textId="77777777" w:rsidR="00C26C5B" w:rsidRDefault="00C26C5B" w:rsidP="00003C87">
            <w:pPr>
              <w:rPr>
                <w:b/>
              </w:rPr>
            </w:pPr>
            <w:r>
              <w:rPr>
                <w:b/>
              </w:rPr>
              <w:t>Fee</w:t>
            </w:r>
          </w:p>
          <w:p w14:paraId="566B9734" w14:textId="77777777" w:rsidR="00C26C5B" w:rsidRDefault="00C26C5B" w:rsidP="00003C87">
            <w:r>
              <w:t>47777</w:t>
            </w:r>
          </w:p>
        </w:tc>
        <w:tc>
          <w:tcPr>
            <w:tcW w:w="0" w:type="auto"/>
            <w:gridSpan w:val="3"/>
            <w:tcMar>
              <w:top w:w="38" w:type="dxa"/>
              <w:left w:w="38" w:type="dxa"/>
              <w:bottom w:w="38" w:type="dxa"/>
              <w:right w:w="38" w:type="dxa"/>
            </w:tcMar>
            <w:vAlign w:val="bottom"/>
          </w:tcPr>
          <w:p w14:paraId="78948220" w14:textId="77777777" w:rsidR="00C26C5B" w:rsidRDefault="00C26C5B" w:rsidP="00003C87">
            <w:pPr>
              <w:spacing w:after="200"/>
              <w:rPr>
                <w:sz w:val="20"/>
                <w:szCs w:val="20"/>
              </w:rPr>
            </w:pPr>
            <w:r>
              <w:rPr>
                <w:sz w:val="20"/>
                <w:szCs w:val="20"/>
              </w:rPr>
              <w:t xml:space="preserve">Mandible, treatment of fracture of, requiring open reduction (H) (Anaes.) (Assist.) </w:t>
            </w:r>
          </w:p>
          <w:p w14:paraId="7450F677" w14:textId="77777777" w:rsidR="00C26C5B" w:rsidRDefault="00C26C5B" w:rsidP="00003C87">
            <w:pPr>
              <w:tabs>
                <w:tab w:val="left" w:pos="1701"/>
              </w:tabs>
            </w:pPr>
            <w:r>
              <w:rPr>
                <w:b/>
                <w:sz w:val="20"/>
              </w:rPr>
              <w:t xml:space="preserve">Fee: </w:t>
            </w:r>
            <w:r>
              <w:t>$460.55</w:t>
            </w:r>
            <w:r>
              <w:tab/>
            </w:r>
            <w:r>
              <w:rPr>
                <w:b/>
                <w:sz w:val="20"/>
              </w:rPr>
              <w:t xml:space="preserve">Benefit: </w:t>
            </w:r>
            <w:r>
              <w:t>75% = $345.45</w:t>
            </w:r>
          </w:p>
        </w:tc>
      </w:tr>
      <w:tr w:rsidR="00C26C5B" w14:paraId="5B6C57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8E988F" w14:textId="77777777" w:rsidR="00C26C5B" w:rsidRDefault="00C26C5B" w:rsidP="00003C87">
            <w:pPr>
              <w:rPr>
                <w:b/>
              </w:rPr>
            </w:pPr>
            <w:r>
              <w:rPr>
                <w:b/>
              </w:rPr>
              <w:t>Fee</w:t>
            </w:r>
          </w:p>
          <w:p w14:paraId="5E7F72D3" w14:textId="77777777" w:rsidR="00C26C5B" w:rsidRDefault="00C26C5B" w:rsidP="00003C87">
            <w:r>
              <w:t>47780</w:t>
            </w:r>
          </w:p>
        </w:tc>
        <w:tc>
          <w:tcPr>
            <w:tcW w:w="0" w:type="auto"/>
            <w:gridSpan w:val="3"/>
            <w:tcMar>
              <w:top w:w="38" w:type="dxa"/>
              <w:left w:w="38" w:type="dxa"/>
              <w:bottom w:w="38" w:type="dxa"/>
              <w:right w:w="38" w:type="dxa"/>
            </w:tcMar>
            <w:vAlign w:val="bottom"/>
          </w:tcPr>
          <w:p w14:paraId="5A64F06D" w14:textId="77777777" w:rsidR="00C26C5B" w:rsidRDefault="00C26C5B" w:rsidP="00003C87">
            <w:pPr>
              <w:spacing w:after="200"/>
              <w:rPr>
                <w:sz w:val="20"/>
                <w:szCs w:val="20"/>
              </w:rPr>
            </w:pPr>
            <w:r>
              <w:rPr>
                <w:sz w:val="20"/>
                <w:szCs w:val="20"/>
              </w:rPr>
              <w:t xml:space="preserve">Maxilla, treatment of fracture of, requiring open reduction and internal fixation not involving plate (H) (Anaes.) (Assist.) </w:t>
            </w:r>
          </w:p>
          <w:p w14:paraId="6D687563" w14:textId="77777777" w:rsidR="00C26C5B" w:rsidRDefault="00C26C5B" w:rsidP="00003C87">
            <w:pPr>
              <w:tabs>
                <w:tab w:val="left" w:pos="1701"/>
              </w:tabs>
            </w:pPr>
            <w:r>
              <w:rPr>
                <w:b/>
                <w:sz w:val="20"/>
              </w:rPr>
              <w:t xml:space="preserve">Fee: </w:t>
            </w:r>
            <w:r>
              <w:t>$598.75</w:t>
            </w:r>
            <w:r>
              <w:tab/>
            </w:r>
            <w:r>
              <w:rPr>
                <w:b/>
                <w:sz w:val="20"/>
              </w:rPr>
              <w:t xml:space="preserve">Benefit: </w:t>
            </w:r>
            <w:r>
              <w:t>75% = $449.10</w:t>
            </w:r>
          </w:p>
        </w:tc>
      </w:tr>
      <w:tr w:rsidR="00C26C5B" w14:paraId="63201E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645DD9" w14:textId="77777777" w:rsidR="00C26C5B" w:rsidRDefault="00C26C5B" w:rsidP="00003C87">
            <w:pPr>
              <w:rPr>
                <w:b/>
              </w:rPr>
            </w:pPr>
            <w:r>
              <w:rPr>
                <w:b/>
              </w:rPr>
              <w:t>Fee</w:t>
            </w:r>
          </w:p>
          <w:p w14:paraId="33714412" w14:textId="77777777" w:rsidR="00C26C5B" w:rsidRDefault="00C26C5B" w:rsidP="00003C87">
            <w:r>
              <w:t>47783</w:t>
            </w:r>
          </w:p>
        </w:tc>
        <w:tc>
          <w:tcPr>
            <w:tcW w:w="0" w:type="auto"/>
            <w:gridSpan w:val="3"/>
            <w:tcMar>
              <w:top w:w="38" w:type="dxa"/>
              <w:left w:w="38" w:type="dxa"/>
              <w:bottom w:w="38" w:type="dxa"/>
              <w:right w:w="38" w:type="dxa"/>
            </w:tcMar>
            <w:vAlign w:val="bottom"/>
          </w:tcPr>
          <w:p w14:paraId="1B4D3225" w14:textId="77777777" w:rsidR="00C26C5B" w:rsidRDefault="00C26C5B" w:rsidP="00003C87">
            <w:pPr>
              <w:spacing w:after="200"/>
              <w:rPr>
                <w:sz w:val="20"/>
                <w:szCs w:val="20"/>
              </w:rPr>
            </w:pPr>
            <w:r>
              <w:rPr>
                <w:sz w:val="20"/>
                <w:szCs w:val="20"/>
              </w:rPr>
              <w:t xml:space="preserve">Mandible, treatment of fracture of, requiring open reduction and internal fixation not involving plate (Anaes.) (Assist.) </w:t>
            </w:r>
          </w:p>
          <w:p w14:paraId="7B89737B" w14:textId="77777777" w:rsidR="00C26C5B" w:rsidRDefault="00C26C5B" w:rsidP="00003C87">
            <w:pPr>
              <w:tabs>
                <w:tab w:val="left" w:pos="1701"/>
              </w:tabs>
            </w:pPr>
            <w:r>
              <w:rPr>
                <w:b/>
                <w:sz w:val="20"/>
              </w:rPr>
              <w:t xml:space="preserve">Fee: </w:t>
            </w:r>
            <w:r>
              <w:t>$598.75</w:t>
            </w:r>
            <w:r>
              <w:tab/>
            </w:r>
            <w:r>
              <w:rPr>
                <w:b/>
                <w:sz w:val="20"/>
              </w:rPr>
              <w:t xml:space="preserve">Benefit: </w:t>
            </w:r>
            <w:r>
              <w:t>75% = $449.10    85% = $510.85</w:t>
            </w:r>
          </w:p>
        </w:tc>
      </w:tr>
      <w:tr w:rsidR="00C26C5B" w14:paraId="78A2E4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4ABF0B" w14:textId="77777777" w:rsidR="00C26C5B" w:rsidRDefault="00C26C5B" w:rsidP="00003C87">
            <w:pPr>
              <w:rPr>
                <w:b/>
              </w:rPr>
            </w:pPr>
            <w:r>
              <w:rPr>
                <w:b/>
              </w:rPr>
              <w:t>Fee</w:t>
            </w:r>
          </w:p>
          <w:p w14:paraId="688FECA6" w14:textId="77777777" w:rsidR="00C26C5B" w:rsidRDefault="00C26C5B" w:rsidP="00003C87">
            <w:r>
              <w:t>47786</w:t>
            </w:r>
          </w:p>
        </w:tc>
        <w:tc>
          <w:tcPr>
            <w:tcW w:w="0" w:type="auto"/>
            <w:gridSpan w:val="3"/>
            <w:tcMar>
              <w:top w:w="38" w:type="dxa"/>
              <w:left w:w="38" w:type="dxa"/>
              <w:bottom w:w="38" w:type="dxa"/>
              <w:right w:w="38" w:type="dxa"/>
            </w:tcMar>
            <w:vAlign w:val="bottom"/>
          </w:tcPr>
          <w:p w14:paraId="74768C78" w14:textId="77777777" w:rsidR="00C26C5B" w:rsidRDefault="00C26C5B" w:rsidP="00003C87">
            <w:pPr>
              <w:spacing w:after="200"/>
              <w:rPr>
                <w:sz w:val="20"/>
                <w:szCs w:val="20"/>
              </w:rPr>
            </w:pPr>
            <w:r>
              <w:rPr>
                <w:sz w:val="20"/>
                <w:szCs w:val="20"/>
              </w:rPr>
              <w:t xml:space="preserve">Maxilla, treatment of fracture of, requiring open reduction and internal fixation involving plate (H) (Anaes.) (Assist.) </w:t>
            </w:r>
          </w:p>
          <w:p w14:paraId="02F7D494" w14:textId="77777777" w:rsidR="00C26C5B" w:rsidRDefault="00C26C5B" w:rsidP="00003C87">
            <w:pPr>
              <w:tabs>
                <w:tab w:val="left" w:pos="1701"/>
              </w:tabs>
            </w:pPr>
            <w:r>
              <w:rPr>
                <w:b/>
                <w:sz w:val="20"/>
              </w:rPr>
              <w:t xml:space="preserve">Fee: </w:t>
            </w:r>
            <w:r>
              <w:t>$759.80</w:t>
            </w:r>
            <w:r>
              <w:tab/>
            </w:r>
            <w:r>
              <w:rPr>
                <w:b/>
                <w:sz w:val="20"/>
              </w:rPr>
              <w:t xml:space="preserve">Benefit: </w:t>
            </w:r>
            <w:r>
              <w:t>75% = $569.85</w:t>
            </w:r>
          </w:p>
        </w:tc>
      </w:tr>
      <w:tr w:rsidR="00C26C5B" w14:paraId="4DAD12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1ECEC1" w14:textId="77777777" w:rsidR="00C26C5B" w:rsidRDefault="00C26C5B" w:rsidP="00003C87">
            <w:pPr>
              <w:rPr>
                <w:b/>
              </w:rPr>
            </w:pPr>
            <w:r>
              <w:rPr>
                <w:b/>
              </w:rPr>
              <w:t>Fee</w:t>
            </w:r>
          </w:p>
          <w:p w14:paraId="64EE70F1" w14:textId="77777777" w:rsidR="00C26C5B" w:rsidRDefault="00C26C5B" w:rsidP="00003C87">
            <w:r>
              <w:t>47789</w:t>
            </w:r>
          </w:p>
        </w:tc>
        <w:tc>
          <w:tcPr>
            <w:tcW w:w="0" w:type="auto"/>
            <w:gridSpan w:val="3"/>
            <w:tcMar>
              <w:top w:w="38" w:type="dxa"/>
              <w:left w:w="38" w:type="dxa"/>
              <w:bottom w:w="38" w:type="dxa"/>
              <w:right w:w="38" w:type="dxa"/>
            </w:tcMar>
            <w:vAlign w:val="bottom"/>
          </w:tcPr>
          <w:p w14:paraId="2A6FBB8C" w14:textId="77777777" w:rsidR="00C26C5B" w:rsidRDefault="00C26C5B" w:rsidP="00003C87">
            <w:pPr>
              <w:spacing w:after="200"/>
              <w:rPr>
                <w:sz w:val="20"/>
                <w:szCs w:val="20"/>
              </w:rPr>
            </w:pPr>
            <w:r>
              <w:rPr>
                <w:sz w:val="20"/>
                <w:szCs w:val="20"/>
              </w:rPr>
              <w:t xml:space="preserve">Mandible, treatment of fracture of, requiring open reduction and internal fixation involving plate (H) (Anaes.) (Assist.) </w:t>
            </w:r>
          </w:p>
          <w:p w14:paraId="1B7AB637" w14:textId="77777777" w:rsidR="00C26C5B" w:rsidRDefault="00C26C5B" w:rsidP="00003C87">
            <w:pPr>
              <w:tabs>
                <w:tab w:val="left" w:pos="1701"/>
              </w:tabs>
            </w:pPr>
            <w:r>
              <w:rPr>
                <w:b/>
                <w:sz w:val="20"/>
              </w:rPr>
              <w:t xml:space="preserve">Fee: </w:t>
            </w:r>
            <w:r>
              <w:t>$759.80</w:t>
            </w:r>
            <w:r>
              <w:tab/>
            </w:r>
            <w:r>
              <w:rPr>
                <w:b/>
                <w:sz w:val="20"/>
              </w:rPr>
              <w:t xml:space="preserve">Benefit: </w:t>
            </w:r>
            <w:r>
              <w:t>75% = $569.85</w:t>
            </w:r>
          </w:p>
        </w:tc>
      </w:tr>
      <w:tr w:rsidR="00C26C5B" w14:paraId="6313AA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BDE71A"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2757819A" w14:textId="77777777" w:rsidR="00C26C5B" w:rsidRDefault="00C26C5B" w:rsidP="00003C87">
            <w:pPr>
              <w:jc w:val="center"/>
              <w:rPr>
                <w:rFonts w:ascii="Helvetica" w:eastAsia="Helvetica" w:hAnsi="Helvetica" w:cs="Helvetica"/>
              </w:rPr>
            </w:pPr>
            <w:r>
              <w:rPr>
                <w:rFonts w:ascii="Helvetica" w:eastAsia="Helvetica" w:hAnsi="Helvetica" w:cs="Helvetica"/>
              </w:rPr>
              <w:t>GENERAL OPERATIONS</w:t>
            </w:r>
          </w:p>
        </w:tc>
      </w:tr>
      <w:tr w:rsidR="00C26C5B" w14:paraId="40EDE3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7D8A90" w14:textId="77777777" w:rsidR="00C26C5B" w:rsidRDefault="00C26C5B" w:rsidP="00003C87">
            <w:pPr>
              <w:rPr>
                <w:b/>
              </w:rPr>
            </w:pPr>
            <w:r>
              <w:rPr>
                <w:b/>
              </w:rPr>
              <w:t>Fee</w:t>
            </w:r>
          </w:p>
          <w:p w14:paraId="5F3978EC" w14:textId="77777777" w:rsidR="00C26C5B" w:rsidRDefault="00C26C5B" w:rsidP="00003C87">
            <w:r>
              <w:t>47900</w:t>
            </w:r>
          </w:p>
        </w:tc>
        <w:tc>
          <w:tcPr>
            <w:tcW w:w="0" w:type="auto"/>
            <w:gridSpan w:val="3"/>
            <w:tcMar>
              <w:top w:w="38" w:type="dxa"/>
              <w:left w:w="38" w:type="dxa"/>
              <w:bottom w:w="38" w:type="dxa"/>
              <w:right w:w="38" w:type="dxa"/>
            </w:tcMar>
            <w:vAlign w:val="bottom"/>
          </w:tcPr>
          <w:p w14:paraId="3AE0E1EE" w14:textId="77777777" w:rsidR="00C26C5B" w:rsidRDefault="00C26C5B" w:rsidP="00003C87">
            <w:pPr>
              <w:spacing w:after="200"/>
              <w:rPr>
                <w:sz w:val="20"/>
                <w:szCs w:val="20"/>
              </w:rPr>
            </w:pPr>
            <w:r>
              <w:rPr>
                <w:sz w:val="20"/>
                <w:szCs w:val="20"/>
              </w:rPr>
              <w:t xml:space="preserve">Injection into, or aspiration of, unicameral bone cyst (Anaes.) </w:t>
            </w:r>
          </w:p>
          <w:p w14:paraId="60484C63" w14:textId="77777777" w:rsidR="00C26C5B" w:rsidRDefault="00C26C5B" w:rsidP="00003C87">
            <w:r>
              <w:t>(See para TN.8.169 of explanatory notes to this Category)</w:t>
            </w:r>
          </w:p>
          <w:p w14:paraId="50A76581" w14:textId="77777777" w:rsidR="00C26C5B" w:rsidRDefault="00C26C5B" w:rsidP="00003C87">
            <w:pPr>
              <w:tabs>
                <w:tab w:val="left" w:pos="1701"/>
              </w:tabs>
            </w:pPr>
            <w:r>
              <w:rPr>
                <w:b/>
                <w:sz w:val="20"/>
              </w:rPr>
              <w:t xml:space="preserve">Fee: </w:t>
            </w:r>
            <w:r>
              <w:t>$179.15</w:t>
            </w:r>
            <w:r>
              <w:tab/>
            </w:r>
            <w:r>
              <w:rPr>
                <w:b/>
                <w:sz w:val="20"/>
              </w:rPr>
              <w:t xml:space="preserve">Benefit: </w:t>
            </w:r>
            <w:r>
              <w:t>75% = $134.40    85% = $152.30</w:t>
            </w:r>
          </w:p>
        </w:tc>
      </w:tr>
      <w:tr w:rsidR="00C26C5B" w14:paraId="6E4D808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30081E" w14:textId="77777777" w:rsidR="00C26C5B" w:rsidRDefault="00C26C5B" w:rsidP="00003C87">
            <w:pPr>
              <w:rPr>
                <w:b/>
              </w:rPr>
            </w:pPr>
            <w:r>
              <w:rPr>
                <w:b/>
              </w:rPr>
              <w:t>Fee</w:t>
            </w:r>
          </w:p>
          <w:p w14:paraId="2AB41C2D" w14:textId="77777777" w:rsidR="00C26C5B" w:rsidRDefault="00C26C5B" w:rsidP="00003C87">
            <w:r>
              <w:t>47903</w:t>
            </w:r>
          </w:p>
        </w:tc>
        <w:tc>
          <w:tcPr>
            <w:tcW w:w="0" w:type="auto"/>
            <w:gridSpan w:val="3"/>
            <w:tcMar>
              <w:top w:w="38" w:type="dxa"/>
              <w:left w:w="38" w:type="dxa"/>
              <w:bottom w:w="38" w:type="dxa"/>
              <w:right w:w="38" w:type="dxa"/>
            </w:tcMar>
            <w:vAlign w:val="bottom"/>
          </w:tcPr>
          <w:p w14:paraId="5AA9A371" w14:textId="77777777" w:rsidR="00C26C5B" w:rsidRDefault="00C26C5B" w:rsidP="00003C87">
            <w:pPr>
              <w:spacing w:after="200"/>
              <w:rPr>
                <w:sz w:val="20"/>
                <w:szCs w:val="20"/>
              </w:rPr>
            </w:pPr>
            <w:r>
              <w:rPr>
                <w:sz w:val="20"/>
                <w:szCs w:val="20"/>
              </w:rPr>
              <w:t xml:space="preserve">Epicondylitis, open operation for (Anaes.) </w:t>
            </w:r>
          </w:p>
          <w:p w14:paraId="38F01B21" w14:textId="77777777" w:rsidR="00C26C5B" w:rsidRDefault="00C26C5B" w:rsidP="00003C87">
            <w:pPr>
              <w:tabs>
                <w:tab w:val="left" w:pos="1701"/>
              </w:tabs>
            </w:pPr>
            <w:r>
              <w:rPr>
                <w:b/>
                <w:sz w:val="20"/>
              </w:rPr>
              <w:t xml:space="preserve">Fee: </w:t>
            </w:r>
            <w:r>
              <w:t>$248.95</w:t>
            </w:r>
            <w:r>
              <w:tab/>
            </w:r>
            <w:r>
              <w:rPr>
                <w:b/>
                <w:sz w:val="20"/>
              </w:rPr>
              <w:t xml:space="preserve">Benefit: </w:t>
            </w:r>
            <w:r>
              <w:t>75% = $186.75    85% = $211.65</w:t>
            </w:r>
          </w:p>
        </w:tc>
      </w:tr>
      <w:tr w:rsidR="00C26C5B" w14:paraId="48168F5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489615" w14:textId="77777777" w:rsidR="00C26C5B" w:rsidRDefault="00C26C5B" w:rsidP="00003C87">
            <w:pPr>
              <w:rPr>
                <w:b/>
              </w:rPr>
            </w:pPr>
            <w:r>
              <w:rPr>
                <w:b/>
              </w:rPr>
              <w:t>Fee</w:t>
            </w:r>
          </w:p>
          <w:p w14:paraId="31B271C8" w14:textId="77777777" w:rsidR="00C26C5B" w:rsidRDefault="00C26C5B" w:rsidP="00003C87">
            <w:r>
              <w:t>47904</w:t>
            </w:r>
          </w:p>
        </w:tc>
        <w:tc>
          <w:tcPr>
            <w:tcW w:w="0" w:type="auto"/>
            <w:gridSpan w:val="3"/>
            <w:tcMar>
              <w:top w:w="38" w:type="dxa"/>
              <w:left w:w="38" w:type="dxa"/>
              <w:bottom w:w="38" w:type="dxa"/>
              <w:right w:w="38" w:type="dxa"/>
            </w:tcMar>
            <w:vAlign w:val="bottom"/>
          </w:tcPr>
          <w:p w14:paraId="25C3CA71" w14:textId="77777777" w:rsidR="00C26C5B" w:rsidRDefault="00C26C5B" w:rsidP="00003C87">
            <w:pPr>
              <w:spacing w:after="200"/>
              <w:rPr>
                <w:sz w:val="20"/>
                <w:szCs w:val="20"/>
              </w:rPr>
            </w:pPr>
            <w:r>
              <w:rPr>
                <w:sz w:val="20"/>
                <w:szCs w:val="20"/>
              </w:rPr>
              <w:t xml:space="preserve">Digital nail of toe, removal of, not being a service to which item 47906 applies (Anaes.) </w:t>
            </w:r>
          </w:p>
          <w:p w14:paraId="633A2126" w14:textId="77777777" w:rsidR="00C26C5B" w:rsidRDefault="00C26C5B" w:rsidP="00003C87">
            <w:pPr>
              <w:tabs>
                <w:tab w:val="left" w:pos="1701"/>
              </w:tabs>
            </w:pPr>
            <w:r>
              <w:rPr>
                <w:b/>
                <w:sz w:val="20"/>
              </w:rPr>
              <w:t xml:space="preserve">Fee: </w:t>
            </w:r>
            <w:r>
              <w:t>$59.70</w:t>
            </w:r>
            <w:r>
              <w:tab/>
            </w:r>
            <w:r>
              <w:rPr>
                <w:b/>
                <w:sz w:val="20"/>
              </w:rPr>
              <w:t xml:space="preserve">Benefit: </w:t>
            </w:r>
            <w:r>
              <w:t>75% = $44.80    85% = $50.75</w:t>
            </w:r>
          </w:p>
        </w:tc>
      </w:tr>
      <w:tr w:rsidR="00C26C5B" w14:paraId="1744E4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84C81B" w14:textId="77777777" w:rsidR="00C26C5B" w:rsidRDefault="00C26C5B" w:rsidP="00003C87">
            <w:pPr>
              <w:rPr>
                <w:b/>
              </w:rPr>
            </w:pPr>
            <w:r>
              <w:rPr>
                <w:b/>
              </w:rPr>
              <w:t>Fee</w:t>
            </w:r>
          </w:p>
          <w:p w14:paraId="14FD77B2" w14:textId="77777777" w:rsidR="00C26C5B" w:rsidRDefault="00C26C5B" w:rsidP="00003C87">
            <w:r>
              <w:t>47906</w:t>
            </w:r>
          </w:p>
        </w:tc>
        <w:tc>
          <w:tcPr>
            <w:tcW w:w="0" w:type="auto"/>
            <w:gridSpan w:val="3"/>
            <w:tcMar>
              <w:top w:w="38" w:type="dxa"/>
              <w:left w:w="38" w:type="dxa"/>
              <w:bottom w:w="38" w:type="dxa"/>
              <w:right w:w="38" w:type="dxa"/>
            </w:tcMar>
            <w:vAlign w:val="bottom"/>
          </w:tcPr>
          <w:p w14:paraId="5AE5B0DE" w14:textId="77777777" w:rsidR="00C26C5B" w:rsidRDefault="00C26C5B" w:rsidP="00003C87">
            <w:pPr>
              <w:spacing w:after="200"/>
              <w:rPr>
                <w:sz w:val="20"/>
                <w:szCs w:val="20"/>
              </w:rPr>
            </w:pPr>
            <w:r>
              <w:rPr>
                <w:sz w:val="20"/>
                <w:szCs w:val="20"/>
              </w:rPr>
              <w:t xml:space="preserve">Digital nail of toe, removal of, in the operating theatre of a hospital (H) (Anaes.) </w:t>
            </w:r>
          </w:p>
          <w:p w14:paraId="38BF203F" w14:textId="77777777" w:rsidR="00C26C5B" w:rsidRDefault="00C26C5B" w:rsidP="00003C87">
            <w:pPr>
              <w:tabs>
                <w:tab w:val="left" w:pos="1701"/>
              </w:tabs>
            </w:pPr>
            <w:r>
              <w:rPr>
                <w:b/>
                <w:sz w:val="20"/>
              </w:rPr>
              <w:t xml:space="preserve">Fee: </w:t>
            </w:r>
            <w:r>
              <w:t>$119.30</w:t>
            </w:r>
            <w:r>
              <w:tab/>
            </w:r>
            <w:r>
              <w:rPr>
                <w:b/>
                <w:sz w:val="20"/>
              </w:rPr>
              <w:t xml:space="preserve">Benefit: </w:t>
            </w:r>
            <w:r>
              <w:t>75% = $89.50</w:t>
            </w:r>
          </w:p>
        </w:tc>
      </w:tr>
      <w:tr w:rsidR="00C26C5B" w14:paraId="03D13F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FC3E1B" w14:textId="77777777" w:rsidR="00C26C5B" w:rsidRDefault="00C26C5B" w:rsidP="00003C87">
            <w:pPr>
              <w:rPr>
                <w:b/>
              </w:rPr>
            </w:pPr>
            <w:r>
              <w:rPr>
                <w:b/>
              </w:rPr>
              <w:t>Fee</w:t>
            </w:r>
          </w:p>
          <w:p w14:paraId="0FE76C1A" w14:textId="77777777" w:rsidR="00C26C5B" w:rsidRDefault="00C26C5B" w:rsidP="00003C87">
            <w:r>
              <w:t>47915</w:t>
            </w:r>
          </w:p>
        </w:tc>
        <w:tc>
          <w:tcPr>
            <w:tcW w:w="0" w:type="auto"/>
            <w:gridSpan w:val="3"/>
            <w:tcMar>
              <w:top w:w="38" w:type="dxa"/>
              <w:left w:w="38" w:type="dxa"/>
              <w:bottom w:w="38" w:type="dxa"/>
              <w:right w:w="38" w:type="dxa"/>
            </w:tcMar>
            <w:vAlign w:val="bottom"/>
          </w:tcPr>
          <w:p w14:paraId="3C2AD033" w14:textId="77777777" w:rsidR="00C26C5B" w:rsidRDefault="00C26C5B" w:rsidP="00003C87">
            <w:pPr>
              <w:spacing w:after="200"/>
              <w:rPr>
                <w:sz w:val="20"/>
                <w:szCs w:val="20"/>
              </w:rPr>
            </w:pPr>
            <w:r>
              <w:rPr>
                <w:sz w:val="20"/>
                <w:szCs w:val="20"/>
              </w:rPr>
              <w:t>Wedge resection for ingrowing nail of toe:</w:t>
            </w:r>
          </w:p>
          <w:p w14:paraId="51821B8E" w14:textId="77777777" w:rsidR="00C26C5B" w:rsidRDefault="00C26C5B" w:rsidP="00003C87">
            <w:pPr>
              <w:spacing w:before="200" w:after="200"/>
              <w:rPr>
                <w:sz w:val="20"/>
                <w:szCs w:val="20"/>
              </w:rPr>
            </w:pPr>
            <w:r>
              <w:rPr>
                <w:sz w:val="20"/>
                <w:szCs w:val="20"/>
              </w:rPr>
              <w:t>(a) including each of the following:</w:t>
            </w:r>
          </w:p>
          <w:p w14:paraId="0767E710" w14:textId="77777777" w:rsidR="00C26C5B" w:rsidRDefault="00C26C5B" w:rsidP="00003C87">
            <w:pPr>
              <w:pBdr>
                <w:left w:val="none" w:sz="0" w:space="22" w:color="auto"/>
              </w:pBdr>
              <w:spacing w:before="200" w:after="200"/>
              <w:ind w:left="450"/>
              <w:rPr>
                <w:sz w:val="20"/>
                <w:szCs w:val="20"/>
              </w:rPr>
            </w:pPr>
            <w:r>
              <w:rPr>
                <w:sz w:val="20"/>
                <w:szCs w:val="20"/>
              </w:rPr>
              <w:t>(i) removal of segment of nail;</w:t>
            </w:r>
          </w:p>
          <w:p w14:paraId="38180770" w14:textId="77777777" w:rsidR="00C26C5B" w:rsidRDefault="00C26C5B" w:rsidP="00003C87">
            <w:pPr>
              <w:pBdr>
                <w:left w:val="none" w:sz="0" w:space="22" w:color="auto"/>
              </w:pBdr>
              <w:spacing w:before="200" w:after="200"/>
              <w:ind w:left="450"/>
              <w:rPr>
                <w:sz w:val="20"/>
                <w:szCs w:val="20"/>
              </w:rPr>
            </w:pPr>
            <w:r>
              <w:rPr>
                <w:sz w:val="20"/>
                <w:szCs w:val="20"/>
              </w:rPr>
              <w:t>(ii) removal of ungual fold;</w:t>
            </w:r>
          </w:p>
          <w:p w14:paraId="0CE21720" w14:textId="77777777" w:rsidR="00C26C5B" w:rsidRDefault="00C26C5B" w:rsidP="00003C87">
            <w:pPr>
              <w:pBdr>
                <w:left w:val="none" w:sz="0" w:space="22" w:color="auto"/>
              </w:pBdr>
              <w:spacing w:before="200" w:after="200"/>
              <w:ind w:left="450"/>
              <w:rPr>
                <w:sz w:val="20"/>
                <w:szCs w:val="20"/>
              </w:rPr>
            </w:pPr>
            <w:r>
              <w:rPr>
                <w:sz w:val="20"/>
                <w:szCs w:val="20"/>
              </w:rPr>
              <w:t>(iii) excision and partial ablation of germinal matrix and portion of nail bed; and</w:t>
            </w:r>
          </w:p>
          <w:p w14:paraId="589DEC62" w14:textId="77777777" w:rsidR="00C26C5B" w:rsidRDefault="00C26C5B" w:rsidP="00003C87">
            <w:pPr>
              <w:spacing w:before="200" w:after="200"/>
              <w:rPr>
                <w:sz w:val="20"/>
                <w:szCs w:val="20"/>
              </w:rPr>
            </w:pPr>
            <w:r>
              <w:rPr>
                <w:sz w:val="20"/>
                <w:szCs w:val="20"/>
              </w:rPr>
              <w:t>(b) including phenolisation (if performed)</w:t>
            </w:r>
          </w:p>
          <w:p w14:paraId="3D824990" w14:textId="77777777" w:rsidR="00C26C5B" w:rsidRDefault="00C26C5B" w:rsidP="00003C87">
            <w:pPr>
              <w:spacing w:before="200" w:after="200"/>
              <w:rPr>
                <w:sz w:val="20"/>
                <w:szCs w:val="20"/>
              </w:rPr>
            </w:pPr>
            <w:r>
              <w:rPr>
                <w:sz w:val="20"/>
                <w:szCs w:val="20"/>
              </w:rPr>
              <w:t xml:space="preserve">  (Anaes.) (Assist.) </w:t>
            </w:r>
          </w:p>
          <w:p w14:paraId="4A4CEA9C" w14:textId="77777777" w:rsidR="00C26C5B" w:rsidRDefault="00C26C5B" w:rsidP="00003C87">
            <w:pPr>
              <w:tabs>
                <w:tab w:val="left" w:pos="1701"/>
              </w:tabs>
            </w:pPr>
            <w:r>
              <w:rPr>
                <w:b/>
                <w:sz w:val="20"/>
              </w:rPr>
              <w:t xml:space="preserve">Fee: </w:t>
            </w:r>
            <w:r>
              <w:t>$179.15</w:t>
            </w:r>
            <w:r>
              <w:tab/>
            </w:r>
            <w:r>
              <w:rPr>
                <w:b/>
                <w:sz w:val="20"/>
              </w:rPr>
              <w:t xml:space="preserve">Benefit: </w:t>
            </w:r>
            <w:r>
              <w:t>75% = $134.40    85% = $152.30</w:t>
            </w:r>
          </w:p>
        </w:tc>
      </w:tr>
      <w:tr w:rsidR="00C26C5B" w14:paraId="0AEBE57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8119F6" w14:textId="77777777" w:rsidR="00C26C5B" w:rsidRDefault="00C26C5B" w:rsidP="00003C87">
            <w:pPr>
              <w:rPr>
                <w:b/>
              </w:rPr>
            </w:pPr>
            <w:r>
              <w:rPr>
                <w:b/>
              </w:rPr>
              <w:t>Fee</w:t>
            </w:r>
          </w:p>
          <w:p w14:paraId="2CCDBC3F" w14:textId="77777777" w:rsidR="00C26C5B" w:rsidRDefault="00C26C5B" w:rsidP="00003C87">
            <w:r>
              <w:t>47916</w:t>
            </w:r>
          </w:p>
        </w:tc>
        <w:tc>
          <w:tcPr>
            <w:tcW w:w="0" w:type="auto"/>
            <w:gridSpan w:val="3"/>
            <w:tcMar>
              <w:top w:w="38" w:type="dxa"/>
              <w:left w:w="38" w:type="dxa"/>
              <w:bottom w:w="38" w:type="dxa"/>
              <w:right w:w="38" w:type="dxa"/>
            </w:tcMar>
            <w:vAlign w:val="bottom"/>
          </w:tcPr>
          <w:p w14:paraId="6BBB9A78" w14:textId="77777777" w:rsidR="00C26C5B" w:rsidRDefault="00C26C5B" w:rsidP="00003C87">
            <w:pPr>
              <w:spacing w:after="200"/>
              <w:rPr>
                <w:sz w:val="20"/>
                <w:szCs w:val="20"/>
              </w:rPr>
            </w:pPr>
            <w:r>
              <w:rPr>
                <w:sz w:val="20"/>
                <w:szCs w:val="20"/>
              </w:rPr>
              <w:t xml:space="preserve">Partial resection for ingrowing nail of toe, including phenolisation (Anaes.) </w:t>
            </w:r>
          </w:p>
          <w:p w14:paraId="1721E8C7" w14:textId="77777777" w:rsidR="00C26C5B" w:rsidRDefault="00C26C5B" w:rsidP="00003C87">
            <w:pPr>
              <w:tabs>
                <w:tab w:val="left" w:pos="1701"/>
              </w:tabs>
            </w:pPr>
            <w:r>
              <w:rPr>
                <w:b/>
                <w:sz w:val="20"/>
              </w:rPr>
              <w:t xml:space="preserve">Fee: </w:t>
            </w:r>
            <w:r>
              <w:t>$90.00</w:t>
            </w:r>
            <w:r>
              <w:tab/>
            </w:r>
            <w:r>
              <w:rPr>
                <w:b/>
                <w:sz w:val="20"/>
              </w:rPr>
              <w:t xml:space="preserve">Benefit: </w:t>
            </w:r>
            <w:r>
              <w:t>75% = $67.50    85% = $76.50</w:t>
            </w:r>
          </w:p>
        </w:tc>
      </w:tr>
      <w:tr w:rsidR="00C26C5B" w14:paraId="097240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CE2760" w14:textId="77777777" w:rsidR="00C26C5B" w:rsidRDefault="00C26C5B" w:rsidP="00003C87">
            <w:pPr>
              <w:rPr>
                <w:b/>
              </w:rPr>
            </w:pPr>
            <w:r>
              <w:rPr>
                <w:b/>
              </w:rPr>
              <w:t>Fee</w:t>
            </w:r>
          </w:p>
          <w:p w14:paraId="7DC942FF" w14:textId="77777777" w:rsidR="00C26C5B" w:rsidRDefault="00C26C5B" w:rsidP="00003C87">
            <w:r>
              <w:t>47918</w:t>
            </w:r>
          </w:p>
        </w:tc>
        <w:tc>
          <w:tcPr>
            <w:tcW w:w="0" w:type="auto"/>
            <w:gridSpan w:val="3"/>
            <w:tcMar>
              <w:top w:w="38" w:type="dxa"/>
              <w:left w:w="38" w:type="dxa"/>
              <w:bottom w:w="38" w:type="dxa"/>
              <w:right w:w="38" w:type="dxa"/>
            </w:tcMar>
            <w:vAlign w:val="bottom"/>
          </w:tcPr>
          <w:p w14:paraId="2D1C2886" w14:textId="77777777" w:rsidR="00C26C5B" w:rsidRDefault="00C26C5B" w:rsidP="00003C87">
            <w:pPr>
              <w:spacing w:after="200"/>
              <w:rPr>
                <w:sz w:val="20"/>
                <w:szCs w:val="20"/>
              </w:rPr>
            </w:pPr>
            <w:r>
              <w:rPr>
                <w:sz w:val="20"/>
                <w:szCs w:val="20"/>
              </w:rPr>
              <w:t>Complete ablation of nail germinal matrix:</w:t>
            </w:r>
          </w:p>
          <w:p w14:paraId="2C4B6822" w14:textId="77777777" w:rsidR="00C26C5B" w:rsidRDefault="00C26C5B" w:rsidP="00003C87">
            <w:pPr>
              <w:spacing w:before="200" w:after="200"/>
              <w:rPr>
                <w:sz w:val="20"/>
                <w:szCs w:val="20"/>
              </w:rPr>
            </w:pPr>
            <w:r>
              <w:rPr>
                <w:sz w:val="20"/>
                <w:szCs w:val="20"/>
              </w:rPr>
              <w:t>(a) including each of the following:</w:t>
            </w:r>
          </w:p>
          <w:p w14:paraId="63E6B6D1" w14:textId="77777777" w:rsidR="00C26C5B" w:rsidRDefault="00C26C5B" w:rsidP="00003C87">
            <w:pPr>
              <w:pBdr>
                <w:left w:val="none" w:sz="0" w:space="22" w:color="auto"/>
              </w:pBdr>
              <w:spacing w:before="200" w:after="200"/>
              <w:ind w:left="450"/>
              <w:rPr>
                <w:sz w:val="20"/>
                <w:szCs w:val="20"/>
              </w:rPr>
            </w:pPr>
            <w:r>
              <w:rPr>
                <w:sz w:val="20"/>
                <w:szCs w:val="20"/>
              </w:rPr>
              <w:t>(i) removal of segment of nail;</w:t>
            </w:r>
          </w:p>
          <w:p w14:paraId="2500614B" w14:textId="77777777" w:rsidR="00C26C5B" w:rsidRDefault="00C26C5B" w:rsidP="00003C87">
            <w:pPr>
              <w:pBdr>
                <w:left w:val="none" w:sz="0" w:space="22" w:color="auto"/>
              </w:pBdr>
              <w:spacing w:before="200" w:after="200"/>
              <w:ind w:left="450"/>
              <w:rPr>
                <w:sz w:val="20"/>
                <w:szCs w:val="20"/>
              </w:rPr>
            </w:pPr>
            <w:r>
              <w:rPr>
                <w:sz w:val="20"/>
                <w:szCs w:val="20"/>
              </w:rPr>
              <w:t>(ii) removal of ungual fold;</w:t>
            </w:r>
          </w:p>
          <w:p w14:paraId="1AA14D45" w14:textId="77777777" w:rsidR="00C26C5B" w:rsidRDefault="00C26C5B" w:rsidP="00003C87">
            <w:pPr>
              <w:pBdr>
                <w:left w:val="none" w:sz="0" w:space="22" w:color="auto"/>
              </w:pBdr>
              <w:spacing w:before="200" w:after="200"/>
              <w:ind w:left="450"/>
              <w:rPr>
                <w:sz w:val="20"/>
                <w:szCs w:val="20"/>
              </w:rPr>
            </w:pPr>
            <w:r>
              <w:rPr>
                <w:sz w:val="20"/>
                <w:szCs w:val="20"/>
              </w:rPr>
              <w:t>(iii) excision and ablation of germinal matrix and portion of nail bed; and</w:t>
            </w:r>
          </w:p>
          <w:p w14:paraId="391E0D6F" w14:textId="77777777" w:rsidR="00C26C5B" w:rsidRDefault="00C26C5B" w:rsidP="00003C87">
            <w:pPr>
              <w:spacing w:before="200" w:after="200"/>
              <w:rPr>
                <w:sz w:val="20"/>
                <w:szCs w:val="20"/>
              </w:rPr>
            </w:pPr>
            <w:r>
              <w:rPr>
                <w:sz w:val="20"/>
                <w:szCs w:val="20"/>
              </w:rPr>
              <w:t>(b) including phenolisation (if performed)</w:t>
            </w:r>
          </w:p>
          <w:p w14:paraId="50F62C19" w14:textId="77777777" w:rsidR="00C26C5B" w:rsidRDefault="00C26C5B" w:rsidP="00003C87">
            <w:pPr>
              <w:spacing w:before="200" w:after="200"/>
              <w:rPr>
                <w:sz w:val="20"/>
                <w:szCs w:val="20"/>
              </w:rPr>
            </w:pPr>
            <w:r>
              <w:rPr>
                <w:sz w:val="20"/>
                <w:szCs w:val="20"/>
              </w:rPr>
              <w:t xml:space="preserve">  (Anaes.) (Assist.) </w:t>
            </w:r>
          </w:p>
          <w:p w14:paraId="0F068D95" w14:textId="77777777" w:rsidR="00C26C5B" w:rsidRDefault="00C26C5B" w:rsidP="00003C87">
            <w:pPr>
              <w:tabs>
                <w:tab w:val="left" w:pos="1701"/>
              </w:tabs>
            </w:pPr>
            <w:r>
              <w:rPr>
                <w:b/>
                <w:sz w:val="20"/>
              </w:rPr>
              <w:t xml:space="preserve">Fee: </w:t>
            </w:r>
            <w:r>
              <w:t>$248.95</w:t>
            </w:r>
            <w:r>
              <w:tab/>
            </w:r>
            <w:r>
              <w:rPr>
                <w:b/>
                <w:sz w:val="20"/>
              </w:rPr>
              <w:t xml:space="preserve">Benefit: </w:t>
            </w:r>
            <w:r>
              <w:t>75% = $186.75    85% = $211.65</w:t>
            </w:r>
          </w:p>
        </w:tc>
      </w:tr>
      <w:tr w:rsidR="00C26C5B" w14:paraId="29AE97F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112CE2" w14:textId="77777777" w:rsidR="00C26C5B" w:rsidRDefault="00C26C5B" w:rsidP="00003C87">
            <w:pPr>
              <w:rPr>
                <w:b/>
              </w:rPr>
            </w:pPr>
            <w:r>
              <w:rPr>
                <w:b/>
              </w:rPr>
              <w:t>Fee</w:t>
            </w:r>
          </w:p>
          <w:p w14:paraId="50F3D056" w14:textId="77777777" w:rsidR="00C26C5B" w:rsidRDefault="00C26C5B" w:rsidP="00003C87">
            <w:r>
              <w:t>47921</w:t>
            </w:r>
          </w:p>
        </w:tc>
        <w:tc>
          <w:tcPr>
            <w:tcW w:w="0" w:type="auto"/>
            <w:gridSpan w:val="3"/>
            <w:tcMar>
              <w:top w:w="38" w:type="dxa"/>
              <w:left w:w="38" w:type="dxa"/>
              <w:bottom w:w="38" w:type="dxa"/>
              <w:right w:w="38" w:type="dxa"/>
            </w:tcMar>
            <w:vAlign w:val="bottom"/>
          </w:tcPr>
          <w:p w14:paraId="348C655C" w14:textId="77777777" w:rsidR="00C26C5B" w:rsidRDefault="00C26C5B" w:rsidP="00003C87">
            <w:pPr>
              <w:spacing w:after="200"/>
              <w:rPr>
                <w:sz w:val="20"/>
                <w:szCs w:val="20"/>
              </w:rPr>
            </w:pPr>
            <w:r>
              <w:rPr>
                <w:sz w:val="20"/>
                <w:szCs w:val="20"/>
              </w:rPr>
              <w:t xml:space="preserve">Orthopaedic pin or wire, insertion of, as an independent procedure (Anaes.) </w:t>
            </w:r>
          </w:p>
          <w:p w14:paraId="09194667" w14:textId="77777777" w:rsidR="00C26C5B" w:rsidRDefault="00C26C5B" w:rsidP="00003C87">
            <w:pPr>
              <w:tabs>
                <w:tab w:val="left" w:pos="1701"/>
              </w:tabs>
            </w:pPr>
            <w:r>
              <w:rPr>
                <w:b/>
                <w:sz w:val="20"/>
              </w:rPr>
              <w:t xml:space="preserve">Fee: </w:t>
            </w:r>
            <w:r>
              <w:t>$119.30</w:t>
            </w:r>
            <w:r>
              <w:tab/>
            </w:r>
            <w:r>
              <w:rPr>
                <w:b/>
                <w:sz w:val="20"/>
              </w:rPr>
              <w:t xml:space="preserve">Benefit: </w:t>
            </w:r>
            <w:r>
              <w:t>75% = $89.50    85% = $101.45</w:t>
            </w:r>
          </w:p>
        </w:tc>
      </w:tr>
      <w:tr w:rsidR="00C26C5B" w14:paraId="0BA345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7A6B5" w14:textId="77777777" w:rsidR="00C26C5B" w:rsidRDefault="00C26C5B" w:rsidP="00003C87">
            <w:pPr>
              <w:rPr>
                <w:b/>
              </w:rPr>
            </w:pPr>
            <w:r>
              <w:rPr>
                <w:b/>
              </w:rPr>
              <w:t>Fee</w:t>
            </w:r>
          </w:p>
          <w:p w14:paraId="02934367" w14:textId="77777777" w:rsidR="00C26C5B" w:rsidRDefault="00C26C5B" w:rsidP="00003C87">
            <w:r>
              <w:t>47924</w:t>
            </w:r>
          </w:p>
        </w:tc>
        <w:tc>
          <w:tcPr>
            <w:tcW w:w="0" w:type="auto"/>
            <w:gridSpan w:val="3"/>
            <w:tcMar>
              <w:top w:w="38" w:type="dxa"/>
              <w:left w:w="38" w:type="dxa"/>
              <w:bottom w:w="38" w:type="dxa"/>
              <w:right w:w="38" w:type="dxa"/>
            </w:tcMar>
            <w:vAlign w:val="bottom"/>
          </w:tcPr>
          <w:p w14:paraId="668D6B21" w14:textId="77777777" w:rsidR="00C26C5B" w:rsidRDefault="00C26C5B" w:rsidP="00003C87">
            <w:pPr>
              <w:spacing w:after="200"/>
              <w:rPr>
                <w:sz w:val="20"/>
                <w:szCs w:val="20"/>
              </w:rPr>
            </w:pPr>
            <w:r>
              <w:rPr>
                <w:sz w:val="20"/>
                <w:szCs w:val="20"/>
              </w:rPr>
              <w:t xml:space="preserve">Removal of one or more buried wires, pins or screws (inserted for internal fixation purposes), with incision, other than a service associated with a service to which item 47927 or 47929 applies—one bone (Anaes.) </w:t>
            </w:r>
          </w:p>
          <w:p w14:paraId="5A53D157" w14:textId="77777777" w:rsidR="00C26C5B" w:rsidRDefault="00C26C5B" w:rsidP="00003C87">
            <w:r>
              <w:t>(See para TN.8.179 of explanatory notes to this Category)</w:t>
            </w:r>
          </w:p>
          <w:p w14:paraId="5C92ED37" w14:textId="77777777" w:rsidR="00C26C5B" w:rsidRDefault="00C26C5B" w:rsidP="00003C87">
            <w:pPr>
              <w:tabs>
                <w:tab w:val="left" w:pos="1701"/>
              </w:tabs>
            </w:pPr>
            <w:r>
              <w:rPr>
                <w:b/>
                <w:sz w:val="20"/>
              </w:rPr>
              <w:t xml:space="preserve">Fee: </w:t>
            </w:r>
            <w:r>
              <w:t>$39.80</w:t>
            </w:r>
            <w:r>
              <w:tab/>
            </w:r>
            <w:r>
              <w:rPr>
                <w:b/>
                <w:sz w:val="20"/>
              </w:rPr>
              <w:t xml:space="preserve">Benefit: </w:t>
            </w:r>
            <w:r>
              <w:t>75% = $29.85    85% = $33.85</w:t>
            </w:r>
          </w:p>
        </w:tc>
      </w:tr>
      <w:tr w:rsidR="00C26C5B" w14:paraId="411841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AB3666" w14:textId="77777777" w:rsidR="00C26C5B" w:rsidRDefault="00C26C5B" w:rsidP="00003C87">
            <w:pPr>
              <w:rPr>
                <w:b/>
              </w:rPr>
            </w:pPr>
            <w:r>
              <w:rPr>
                <w:b/>
              </w:rPr>
              <w:t>Fee</w:t>
            </w:r>
          </w:p>
          <w:p w14:paraId="7052ABB0" w14:textId="77777777" w:rsidR="00C26C5B" w:rsidRDefault="00C26C5B" w:rsidP="00003C87">
            <w:r>
              <w:t>47927</w:t>
            </w:r>
          </w:p>
        </w:tc>
        <w:tc>
          <w:tcPr>
            <w:tcW w:w="0" w:type="auto"/>
            <w:gridSpan w:val="3"/>
            <w:tcMar>
              <w:top w:w="38" w:type="dxa"/>
              <w:left w:w="38" w:type="dxa"/>
              <w:bottom w:w="38" w:type="dxa"/>
              <w:right w:w="38" w:type="dxa"/>
            </w:tcMar>
            <w:vAlign w:val="bottom"/>
          </w:tcPr>
          <w:p w14:paraId="2E916777" w14:textId="77777777" w:rsidR="00C26C5B" w:rsidRDefault="00C26C5B" w:rsidP="00003C87">
            <w:pPr>
              <w:spacing w:after="200"/>
              <w:rPr>
                <w:sz w:val="20"/>
                <w:szCs w:val="20"/>
              </w:rPr>
            </w:pPr>
            <w:r>
              <w:rPr>
                <w:sz w:val="20"/>
                <w:szCs w:val="20"/>
              </w:rPr>
              <w:t xml:space="preserve">Removal of one or more buried wires, pins or screws (inserted for internal fixation purposes)—one bone (H) (Anaes.) </w:t>
            </w:r>
          </w:p>
          <w:p w14:paraId="1B3B02B2" w14:textId="77777777" w:rsidR="00C26C5B" w:rsidRDefault="00C26C5B" w:rsidP="00003C87">
            <w:r>
              <w:t>(See para TN.8.179 of explanatory notes to this Category)</w:t>
            </w:r>
          </w:p>
          <w:p w14:paraId="41E31E90" w14:textId="77777777" w:rsidR="00C26C5B" w:rsidRDefault="00C26C5B" w:rsidP="00003C87">
            <w:pPr>
              <w:tabs>
                <w:tab w:val="left" w:pos="1701"/>
              </w:tabs>
            </w:pPr>
            <w:r>
              <w:rPr>
                <w:b/>
                <w:sz w:val="20"/>
              </w:rPr>
              <w:t xml:space="preserve">Fee: </w:t>
            </w:r>
            <w:r>
              <w:t>$149.30</w:t>
            </w:r>
            <w:r>
              <w:tab/>
            </w:r>
            <w:r>
              <w:rPr>
                <w:b/>
                <w:sz w:val="20"/>
              </w:rPr>
              <w:t xml:space="preserve">Benefit: </w:t>
            </w:r>
            <w:r>
              <w:t>75% = $112.00</w:t>
            </w:r>
          </w:p>
        </w:tc>
      </w:tr>
      <w:tr w:rsidR="00C26C5B" w14:paraId="793F48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870EB0" w14:textId="77777777" w:rsidR="00C26C5B" w:rsidRDefault="00C26C5B" w:rsidP="00003C87">
            <w:pPr>
              <w:rPr>
                <w:b/>
              </w:rPr>
            </w:pPr>
            <w:r>
              <w:rPr>
                <w:b/>
              </w:rPr>
              <w:t>Fee</w:t>
            </w:r>
          </w:p>
          <w:p w14:paraId="0A4B5A45" w14:textId="77777777" w:rsidR="00C26C5B" w:rsidRDefault="00C26C5B" w:rsidP="00003C87">
            <w:r>
              <w:t>47929</w:t>
            </w:r>
          </w:p>
        </w:tc>
        <w:tc>
          <w:tcPr>
            <w:tcW w:w="0" w:type="auto"/>
            <w:gridSpan w:val="3"/>
            <w:tcMar>
              <w:top w:w="38" w:type="dxa"/>
              <w:left w:w="38" w:type="dxa"/>
              <w:bottom w:w="38" w:type="dxa"/>
              <w:right w:w="38" w:type="dxa"/>
            </w:tcMar>
            <w:vAlign w:val="bottom"/>
          </w:tcPr>
          <w:p w14:paraId="07D2C4DD" w14:textId="77777777" w:rsidR="00C26C5B" w:rsidRDefault="00C26C5B" w:rsidP="00003C87">
            <w:pPr>
              <w:spacing w:after="200"/>
              <w:rPr>
                <w:sz w:val="20"/>
                <w:szCs w:val="20"/>
              </w:rPr>
            </w:pPr>
            <w:r>
              <w:rPr>
                <w:sz w:val="20"/>
                <w:szCs w:val="20"/>
              </w:rPr>
              <w:t xml:space="preserve">Removal of fixation elements (including plate, rod or nail and associated wires, pins, screws or external fixation), other than a service associated with a service to which item 47924 or 47927 applies—one bone (H) (Anaes.) (Assist.) </w:t>
            </w:r>
          </w:p>
          <w:p w14:paraId="3BD703D0" w14:textId="77777777" w:rsidR="00C26C5B" w:rsidRDefault="00C26C5B" w:rsidP="00003C87">
            <w:r>
              <w:t>(See para TN.8.179 of explanatory notes to this Category)</w:t>
            </w:r>
          </w:p>
          <w:p w14:paraId="42BA1EE0" w14:textId="77777777" w:rsidR="00C26C5B" w:rsidRDefault="00C26C5B" w:rsidP="00003C87">
            <w:pPr>
              <w:tabs>
                <w:tab w:val="left" w:pos="1701"/>
              </w:tabs>
            </w:pPr>
            <w:r>
              <w:rPr>
                <w:b/>
                <w:sz w:val="20"/>
              </w:rPr>
              <w:t xml:space="preserve">Fee: </w:t>
            </w:r>
            <w:r>
              <w:t>$398.05</w:t>
            </w:r>
            <w:r>
              <w:tab/>
            </w:r>
            <w:r>
              <w:rPr>
                <w:b/>
                <w:sz w:val="20"/>
              </w:rPr>
              <w:t xml:space="preserve">Benefit: </w:t>
            </w:r>
            <w:r>
              <w:t>75% = $298.55</w:t>
            </w:r>
          </w:p>
        </w:tc>
      </w:tr>
      <w:tr w:rsidR="00C26C5B" w14:paraId="20DBE3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D98B24" w14:textId="77777777" w:rsidR="00C26C5B" w:rsidRDefault="00C26C5B" w:rsidP="00003C87">
            <w:pPr>
              <w:rPr>
                <w:b/>
              </w:rPr>
            </w:pPr>
            <w:r>
              <w:rPr>
                <w:b/>
              </w:rPr>
              <w:t>Fee</w:t>
            </w:r>
          </w:p>
          <w:p w14:paraId="33BB9874" w14:textId="77777777" w:rsidR="00C26C5B" w:rsidRDefault="00C26C5B" w:rsidP="00003C87">
            <w:r>
              <w:t>47953</w:t>
            </w:r>
          </w:p>
        </w:tc>
        <w:tc>
          <w:tcPr>
            <w:tcW w:w="0" w:type="auto"/>
            <w:gridSpan w:val="3"/>
            <w:tcMar>
              <w:top w:w="38" w:type="dxa"/>
              <w:left w:w="38" w:type="dxa"/>
              <w:bottom w:w="38" w:type="dxa"/>
              <w:right w:w="38" w:type="dxa"/>
            </w:tcMar>
            <w:vAlign w:val="bottom"/>
          </w:tcPr>
          <w:p w14:paraId="3ED472B5" w14:textId="77777777" w:rsidR="00C26C5B" w:rsidRDefault="00C26C5B" w:rsidP="00003C87">
            <w:pPr>
              <w:spacing w:after="200"/>
              <w:rPr>
                <w:sz w:val="20"/>
                <w:szCs w:val="20"/>
              </w:rPr>
            </w:pPr>
            <w:r>
              <w:rPr>
                <w:sz w:val="20"/>
                <w:szCs w:val="20"/>
              </w:rPr>
              <w:t xml:space="preserve">Repair of distal biceps brachii tendon, by any method, performed as an independent procedure (Anaes.) (Assist.) </w:t>
            </w:r>
          </w:p>
          <w:p w14:paraId="7741580D" w14:textId="77777777" w:rsidR="00C26C5B" w:rsidRDefault="00C26C5B" w:rsidP="00003C87">
            <w:pPr>
              <w:tabs>
                <w:tab w:val="left" w:pos="1701"/>
              </w:tabs>
            </w:pPr>
            <w:r>
              <w:rPr>
                <w:b/>
                <w:sz w:val="20"/>
              </w:rPr>
              <w:t xml:space="preserve">Fee: </w:t>
            </w:r>
            <w:r>
              <w:t>$457.70</w:t>
            </w:r>
            <w:r>
              <w:tab/>
            </w:r>
            <w:r>
              <w:rPr>
                <w:b/>
                <w:sz w:val="20"/>
              </w:rPr>
              <w:t xml:space="preserve">Benefit: </w:t>
            </w:r>
            <w:r>
              <w:t>75% = $343.30    85% = $389.05</w:t>
            </w:r>
          </w:p>
        </w:tc>
      </w:tr>
      <w:tr w:rsidR="00C26C5B" w14:paraId="021E0C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BF440F" w14:textId="77777777" w:rsidR="00C26C5B" w:rsidRDefault="00C26C5B" w:rsidP="00003C87">
            <w:pPr>
              <w:rPr>
                <w:b/>
              </w:rPr>
            </w:pPr>
            <w:r>
              <w:rPr>
                <w:b/>
              </w:rPr>
              <w:t>Fee</w:t>
            </w:r>
          </w:p>
          <w:p w14:paraId="7AA2AE57" w14:textId="77777777" w:rsidR="00C26C5B" w:rsidRDefault="00C26C5B" w:rsidP="00003C87">
            <w:r>
              <w:t>47954</w:t>
            </w:r>
          </w:p>
        </w:tc>
        <w:tc>
          <w:tcPr>
            <w:tcW w:w="0" w:type="auto"/>
            <w:gridSpan w:val="3"/>
            <w:tcMar>
              <w:top w:w="38" w:type="dxa"/>
              <w:left w:w="38" w:type="dxa"/>
              <w:bottom w:w="38" w:type="dxa"/>
              <w:right w:w="38" w:type="dxa"/>
            </w:tcMar>
            <w:vAlign w:val="bottom"/>
          </w:tcPr>
          <w:p w14:paraId="4E0736F7" w14:textId="77777777" w:rsidR="00C26C5B" w:rsidRDefault="00C26C5B" w:rsidP="00003C87">
            <w:pPr>
              <w:spacing w:after="200"/>
              <w:rPr>
                <w:sz w:val="20"/>
                <w:szCs w:val="20"/>
              </w:rPr>
            </w:pPr>
            <w:r>
              <w:rPr>
                <w:sz w:val="20"/>
                <w:szCs w:val="20"/>
              </w:rPr>
              <w:t>Repair of traumatic tear or rupture of tendon, other than a service associated with:</w:t>
            </w:r>
          </w:p>
          <w:p w14:paraId="05D48936" w14:textId="77777777" w:rsidR="00C26C5B" w:rsidRDefault="00C26C5B" w:rsidP="00003C87">
            <w:pPr>
              <w:spacing w:before="200" w:after="200"/>
              <w:rPr>
                <w:sz w:val="20"/>
                <w:szCs w:val="20"/>
              </w:rPr>
            </w:pPr>
            <w:r>
              <w:rPr>
                <w:sz w:val="20"/>
                <w:szCs w:val="20"/>
              </w:rPr>
              <w:t>(a) a service to which item 39330 applies; or</w:t>
            </w:r>
          </w:p>
          <w:p w14:paraId="45A08A2C" w14:textId="77777777" w:rsidR="00C26C5B" w:rsidRDefault="00C26C5B" w:rsidP="00003C87">
            <w:pPr>
              <w:spacing w:before="200" w:after="200"/>
              <w:rPr>
                <w:sz w:val="20"/>
                <w:szCs w:val="20"/>
              </w:rPr>
            </w:pPr>
            <w:r>
              <w:rPr>
                <w:sz w:val="20"/>
                <w:szCs w:val="20"/>
              </w:rPr>
              <w:t xml:space="preserve">(b) a service to which another item in this Schedule applies if the service described in the other item is for the purpose of repairing peripheral nerve items in the same region (Anaes.) (Assist.) </w:t>
            </w:r>
          </w:p>
          <w:p w14:paraId="3AE1A49C" w14:textId="77777777" w:rsidR="00C26C5B" w:rsidRDefault="00C26C5B" w:rsidP="00003C87">
            <w:r>
              <w:t>(See para TN.8.180 of explanatory notes to this Category)</w:t>
            </w:r>
          </w:p>
          <w:p w14:paraId="7D74BA5A" w14:textId="77777777" w:rsidR="00C26C5B" w:rsidRDefault="00C26C5B" w:rsidP="00003C87">
            <w:pPr>
              <w:tabs>
                <w:tab w:val="left" w:pos="1701"/>
              </w:tabs>
            </w:pPr>
            <w:r>
              <w:rPr>
                <w:b/>
                <w:sz w:val="20"/>
              </w:rPr>
              <w:t xml:space="preserve">Fee: </w:t>
            </w:r>
            <w:r>
              <w:t>$398.05</w:t>
            </w:r>
            <w:r>
              <w:tab/>
            </w:r>
            <w:r>
              <w:rPr>
                <w:b/>
                <w:sz w:val="20"/>
              </w:rPr>
              <w:t xml:space="preserve">Benefit: </w:t>
            </w:r>
            <w:r>
              <w:t>75% = $298.55    85% = $338.35</w:t>
            </w:r>
          </w:p>
        </w:tc>
      </w:tr>
      <w:tr w:rsidR="00C26C5B" w14:paraId="34A68E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C12437" w14:textId="77777777" w:rsidR="00C26C5B" w:rsidRDefault="00C26C5B" w:rsidP="00003C87">
            <w:pPr>
              <w:rPr>
                <w:b/>
              </w:rPr>
            </w:pPr>
            <w:r>
              <w:rPr>
                <w:b/>
              </w:rPr>
              <w:t>Fee</w:t>
            </w:r>
          </w:p>
          <w:p w14:paraId="6D97357C" w14:textId="77777777" w:rsidR="00C26C5B" w:rsidRDefault="00C26C5B" w:rsidP="00003C87">
            <w:r>
              <w:t>47955</w:t>
            </w:r>
          </w:p>
        </w:tc>
        <w:tc>
          <w:tcPr>
            <w:tcW w:w="0" w:type="auto"/>
            <w:gridSpan w:val="3"/>
            <w:tcMar>
              <w:top w:w="38" w:type="dxa"/>
              <w:left w:w="38" w:type="dxa"/>
              <w:bottom w:w="38" w:type="dxa"/>
              <w:right w:w="38" w:type="dxa"/>
            </w:tcMar>
            <w:vAlign w:val="bottom"/>
          </w:tcPr>
          <w:p w14:paraId="5CEBCF48" w14:textId="77777777" w:rsidR="00C26C5B" w:rsidRDefault="00C26C5B" w:rsidP="00003C87">
            <w:pPr>
              <w:spacing w:after="200"/>
              <w:rPr>
                <w:sz w:val="20"/>
                <w:szCs w:val="20"/>
              </w:rPr>
            </w:pPr>
            <w:r>
              <w:rPr>
                <w:sz w:val="20"/>
                <w:szCs w:val="20"/>
              </w:rPr>
              <w:t>Repair of gluteal or rectus femoris tendon, by open or arthroscopic means, when performed as an independent procedure, including either or both of the following (if performed):</w:t>
            </w:r>
          </w:p>
          <w:p w14:paraId="5D7BD319" w14:textId="77777777" w:rsidR="00C26C5B" w:rsidRDefault="00C26C5B" w:rsidP="00003C87">
            <w:pPr>
              <w:spacing w:before="200" w:after="200"/>
              <w:rPr>
                <w:sz w:val="20"/>
                <w:szCs w:val="20"/>
              </w:rPr>
            </w:pPr>
            <w:r>
              <w:rPr>
                <w:sz w:val="20"/>
                <w:szCs w:val="20"/>
              </w:rPr>
              <w:t>(a) bursectomy;</w:t>
            </w:r>
          </w:p>
          <w:p w14:paraId="725E4D08" w14:textId="77777777" w:rsidR="00C26C5B" w:rsidRDefault="00C26C5B" w:rsidP="00003C87">
            <w:pPr>
              <w:spacing w:before="200" w:after="200"/>
              <w:rPr>
                <w:sz w:val="20"/>
                <w:szCs w:val="20"/>
              </w:rPr>
            </w:pPr>
            <w:r>
              <w:rPr>
                <w:sz w:val="20"/>
                <w:szCs w:val="20"/>
              </w:rPr>
              <w:t>(b) preparation of greater trochanter;</w:t>
            </w:r>
          </w:p>
          <w:p w14:paraId="26BE1BC7" w14:textId="77777777" w:rsidR="00C26C5B" w:rsidRDefault="00C26C5B" w:rsidP="00003C87">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 procedure on the hip (H) (Anaes.) (Assist.) </w:t>
            </w:r>
          </w:p>
          <w:p w14:paraId="663C5C1C" w14:textId="77777777" w:rsidR="00C26C5B" w:rsidRDefault="00C26C5B" w:rsidP="00003C87">
            <w:pPr>
              <w:tabs>
                <w:tab w:val="left" w:pos="1701"/>
              </w:tabs>
            </w:pPr>
            <w:r>
              <w:rPr>
                <w:b/>
                <w:sz w:val="20"/>
              </w:rPr>
              <w:t xml:space="preserve">Fee: </w:t>
            </w:r>
            <w:r>
              <w:t>$688.90</w:t>
            </w:r>
            <w:r>
              <w:tab/>
            </w:r>
            <w:r>
              <w:rPr>
                <w:b/>
                <w:sz w:val="20"/>
              </w:rPr>
              <w:t xml:space="preserve">Benefit: </w:t>
            </w:r>
            <w:r>
              <w:t>75% = $516.70</w:t>
            </w:r>
          </w:p>
        </w:tc>
      </w:tr>
      <w:tr w:rsidR="00C26C5B" w14:paraId="2D6EC2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B815D5" w14:textId="77777777" w:rsidR="00C26C5B" w:rsidRDefault="00C26C5B" w:rsidP="00003C87">
            <w:pPr>
              <w:rPr>
                <w:b/>
              </w:rPr>
            </w:pPr>
            <w:r>
              <w:rPr>
                <w:b/>
              </w:rPr>
              <w:t>Fee</w:t>
            </w:r>
          </w:p>
          <w:p w14:paraId="552A7F51" w14:textId="77777777" w:rsidR="00C26C5B" w:rsidRDefault="00C26C5B" w:rsidP="00003C87">
            <w:r>
              <w:t>47956</w:t>
            </w:r>
          </w:p>
        </w:tc>
        <w:tc>
          <w:tcPr>
            <w:tcW w:w="0" w:type="auto"/>
            <w:gridSpan w:val="3"/>
            <w:tcMar>
              <w:top w:w="38" w:type="dxa"/>
              <w:left w:w="38" w:type="dxa"/>
              <w:bottom w:w="38" w:type="dxa"/>
              <w:right w:w="38" w:type="dxa"/>
            </w:tcMar>
            <w:vAlign w:val="bottom"/>
          </w:tcPr>
          <w:p w14:paraId="5A6338D7" w14:textId="77777777" w:rsidR="00C26C5B" w:rsidRDefault="00C26C5B" w:rsidP="00003C87">
            <w:pPr>
              <w:spacing w:after="200"/>
              <w:rPr>
                <w:sz w:val="20"/>
                <w:szCs w:val="20"/>
              </w:rPr>
            </w:pPr>
            <w:r>
              <w:rPr>
                <w:sz w:val="20"/>
                <w:szCs w:val="20"/>
              </w:rPr>
              <w:t xml:space="preserve">Repair of proximal hamstring tendon, performed as an independent procedure, other than a service associated with a service to which another item in this Schedule applies if the service described in the other item is for the purpose of performing a procedure on the hip (H) (Anaes.) (Assist.) </w:t>
            </w:r>
          </w:p>
          <w:p w14:paraId="2B8877F5" w14:textId="77777777" w:rsidR="00C26C5B" w:rsidRDefault="00C26C5B" w:rsidP="00003C87">
            <w:pPr>
              <w:tabs>
                <w:tab w:val="left" w:pos="1701"/>
              </w:tabs>
            </w:pPr>
            <w:r>
              <w:rPr>
                <w:b/>
                <w:sz w:val="20"/>
              </w:rPr>
              <w:t xml:space="preserve">Fee: </w:t>
            </w:r>
            <w:r>
              <w:t>$1,033.30</w:t>
            </w:r>
            <w:r>
              <w:tab/>
            </w:r>
            <w:r>
              <w:rPr>
                <w:b/>
                <w:sz w:val="20"/>
              </w:rPr>
              <w:t xml:space="preserve">Benefit: </w:t>
            </w:r>
            <w:r>
              <w:t>75% = $775.00</w:t>
            </w:r>
          </w:p>
        </w:tc>
      </w:tr>
      <w:tr w:rsidR="00C26C5B" w14:paraId="0D1C5D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24BF70" w14:textId="77777777" w:rsidR="00C26C5B" w:rsidRDefault="00C26C5B" w:rsidP="00003C87">
            <w:pPr>
              <w:rPr>
                <w:b/>
              </w:rPr>
            </w:pPr>
            <w:r>
              <w:rPr>
                <w:b/>
              </w:rPr>
              <w:t>Fee</w:t>
            </w:r>
          </w:p>
          <w:p w14:paraId="55D0F33E" w14:textId="77777777" w:rsidR="00C26C5B" w:rsidRDefault="00C26C5B" w:rsidP="00003C87">
            <w:r>
              <w:t>47960</w:t>
            </w:r>
          </w:p>
        </w:tc>
        <w:tc>
          <w:tcPr>
            <w:tcW w:w="0" w:type="auto"/>
            <w:gridSpan w:val="3"/>
            <w:tcMar>
              <w:top w:w="38" w:type="dxa"/>
              <w:left w:w="38" w:type="dxa"/>
              <w:bottom w:w="38" w:type="dxa"/>
              <w:right w:w="38" w:type="dxa"/>
            </w:tcMar>
            <w:vAlign w:val="bottom"/>
          </w:tcPr>
          <w:p w14:paraId="4C107D45" w14:textId="77777777" w:rsidR="00C26C5B" w:rsidRDefault="00C26C5B" w:rsidP="00003C87">
            <w:pPr>
              <w:spacing w:after="200"/>
              <w:rPr>
                <w:sz w:val="20"/>
                <w:szCs w:val="20"/>
              </w:rPr>
            </w:pPr>
            <w:r>
              <w:rPr>
                <w:sz w:val="20"/>
                <w:szCs w:val="20"/>
              </w:rPr>
              <w:t xml:space="preserve">TENOTOMY, SUBCUTANEOUS, not being a service to which another item in this Group applies (Anaes.) </w:t>
            </w:r>
          </w:p>
          <w:p w14:paraId="2FA2A18D" w14:textId="77777777" w:rsidR="00C26C5B" w:rsidRDefault="00C26C5B" w:rsidP="00003C87">
            <w:pPr>
              <w:tabs>
                <w:tab w:val="left" w:pos="1701"/>
              </w:tabs>
            </w:pPr>
            <w:r>
              <w:rPr>
                <w:b/>
                <w:sz w:val="20"/>
              </w:rPr>
              <w:t xml:space="preserve">Fee: </w:t>
            </w:r>
            <w:r>
              <w:t>$139.35</w:t>
            </w:r>
            <w:r>
              <w:tab/>
            </w:r>
            <w:r>
              <w:rPr>
                <w:b/>
                <w:sz w:val="20"/>
              </w:rPr>
              <w:t xml:space="preserve">Benefit: </w:t>
            </w:r>
            <w:r>
              <w:t>75% = $104.55    85% = $118.45</w:t>
            </w:r>
          </w:p>
        </w:tc>
      </w:tr>
      <w:tr w:rsidR="00C26C5B" w14:paraId="4F8D1F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45DCE1" w14:textId="77777777" w:rsidR="00C26C5B" w:rsidRDefault="00C26C5B" w:rsidP="00003C87">
            <w:pPr>
              <w:rPr>
                <w:b/>
              </w:rPr>
            </w:pPr>
            <w:r>
              <w:rPr>
                <w:b/>
              </w:rPr>
              <w:t>Fee</w:t>
            </w:r>
          </w:p>
          <w:p w14:paraId="573771D0" w14:textId="77777777" w:rsidR="00C26C5B" w:rsidRDefault="00C26C5B" w:rsidP="00003C87">
            <w:r>
              <w:t>47964</w:t>
            </w:r>
          </w:p>
        </w:tc>
        <w:tc>
          <w:tcPr>
            <w:tcW w:w="0" w:type="auto"/>
            <w:gridSpan w:val="3"/>
            <w:tcMar>
              <w:top w:w="38" w:type="dxa"/>
              <w:left w:w="38" w:type="dxa"/>
              <w:bottom w:w="38" w:type="dxa"/>
              <w:right w:w="38" w:type="dxa"/>
            </w:tcMar>
            <w:vAlign w:val="bottom"/>
          </w:tcPr>
          <w:p w14:paraId="05161CBF" w14:textId="77777777" w:rsidR="00C26C5B" w:rsidRDefault="00C26C5B" w:rsidP="00003C87">
            <w:pPr>
              <w:spacing w:after="200"/>
              <w:rPr>
                <w:sz w:val="20"/>
                <w:szCs w:val="20"/>
              </w:rPr>
            </w:pPr>
            <w:r>
              <w:rPr>
                <w:sz w:val="20"/>
                <w:szCs w:val="20"/>
              </w:rPr>
              <w:t xml:space="preserve">Iliopsoas tenotomy, by open or arthroscopic means, when performed as an independent procedure, other than a service associated with a service to which another item in this Schedule applies if the service described in the other item is for the purpose of  performing a procedure on the hip (H) (Anaes.) (Assist.) </w:t>
            </w:r>
          </w:p>
          <w:p w14:paraId="3C59793E" w14:textId="77777777" w:rsidR="00C26C5B" w:rsidRDefault="00C26C5B" w:rsidP="00003C87">
            <w:pPr>
              <w:tabs>
                <w:tab w:val="left" w:pos="1701"/>
              </w:tabs>
            </w:pPr>
            <w:r>
              <w:rPr>
                <w:b/>
                <w:sz w:val="20"/>
              </w:rPr>
              <w:t xml:space="preserve">Fee: </w:t>
            </w:r>
            <w:r>
              <w:t>$228.85</w:t>
            </w:r>
            <w:r>
              <w:tab/>
            </w:r>
            <w:r>
              <w:rPr>
                <w:b/>
                <w:sz w:val="20"/>
              </w:rPr>
              <w:t xml:space="preserve">Benefit: </w:t>
            </w:r>
            <w:r>
              <w:t>75% = $171.65</w:t>
            </w:r>
          </w:p>
        </w:tc>
      </w:tr>
      <w:tr w:rsidR="00C26C5B" w14:paraId="2BA71A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044B97" w14:textId="77777777" w:rsidR="00C26C5B" w:rsidRDefault="00C26C5B" w:rsidP="00003C87">
            <w:pPr>
              <w:rPr>
                <w:b/>
              </w:rPr>
            </w:pPr>
            <w:r>
              <w:rPr>
                <w:b/>
              </w:rPr>
              <w:t>Fee</w:t>
            </w:r>
          </w:p>
          <w:p w14:paraId="63D4DEB5" w14:textId="77777777" w:rsidR="00C26C5B" w:rsidRDefault="00C26C5B" w:rsidP="00003C87">
            <w:r>
              <w:t>47967</w:t>
            </w:r>
          </w:p>
        </w:tc>
        <w:tc>
          <w:tcPr>
            <w:tcW w:w="0" w:type="auto"/>
            <w:gridSpan w:val="3"/>
            <w:tcMar>
              <w:top w:w="38" w:type="dxa"/>
              <w:left w:w="38" w:type="dxa"/>
              <w:bottom w:w="38" w:type="dxa"/>
              <w:right w:w="38" w:type="dxa"/>
            </w:tcMar>
            <w:vAlign w:val="bottom"/>
          </w:tcPr>
          <w:p w14:paraId="7870B385" w14:textId="77777777" w:rsidR="00C26C5B" w:rsidRDefault="00C26C5B" w:rsidP="00003C87">
            <w:pPr>
              <w:spacing w:after="200"/>
              <w:rPr>
                <w:sz w:val="20"/>
                <w:szCs w:val="20"/>
              </w:rPr>
            </w:pPr>
            <w:r>
              <w:rPr>
                <w:sz w:val="20"/>
                <w:szCs w:val="20"/>
              </w:rPr>
              <w:t xml:space="preserve">Restoration of shoulder function by major muscle tendon transfer, including associated dissection of neurovascular pedicle, excluding micro-anastomosis and biceps tenodesis—one transfer (H) (Anaes.) (Assist.) </w:t>
            </w:r>
          </w:p>
          <w:p w14:paraId="16A3F97E" w14:textId="77777777" w:rsidR="00C26C5B" w:rsidRDefault="00C26C5B" w:rsidP="00003C87">
            <w:pPr>
              <w:tabs>
                <w:tab w:val="left" w:pos="1701"/>
              </w:tabs>
            </w:pPr>
            <w:r>
              <w:rPr>
                <w:b/>
                <w:sz w:val="20"/>
              </w:rPr>
              <w:t xml:space="preserve">Fee: </w:t>
            </w:r>
            <w:r>
              <w:t>$457.70</w:t>
            </w:r>
            <w:r>
              <w:tab/>
            </w:r>
            <w:r>
              <w:rPr>
                <w:b/>
                <w:sz w:val="20"/>
              </w:rPr>
              <w:t xml:space="preserve">Benefit: </w:t>
            </w:r>
            <w:r>
              <w:t>75% = $343.30</w:t>
            </w:r>
          </w:p>
        </w:tc>
      </w:tr>
      <w:tr w:rsidR="00C26C5B" w14:paraId="1EB6DA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26F81" w14:textId="77777777" w:rsidR="00C26C5B" w:rsidRDefault="00C26C5B" w:rsidP="00003C87">
            <w:pPr>
              <w:rPr>
                <w:b/>
              </w:rPr>
            </w:pPr>
            <w:r>
              <w:rPr>
                <w:b/>
              </w:rPr>
              <w:t>Fee</w:t>
            </w:r>
          </w:p>
          <w:p w14:paraId="269C89F2" w14:textId="77777777" w:rsidR="00C26C5B" w:rsidRDefault="00C26C5B" w:rsidP="00003C87">
            <w:r>
              <w:t>47975</w:t>
            </w:r>
          </w:p>
        </w:tc>
        <w:tc>
          <w:tcPr>
            <w:tcW w:w="0" w:type="auto"/>
            <w:gridSpan w:val="3"/>
            <w:tcMar>
              <w:top w:w="38" w:type="dxa"/>
              <w:left w:w="38" w:type="dxa"/>
              <w:bottom w:w="38" w:type="dxa"/>
              <w:right w:w="38" w:type="dxa"/>
            </w:tcMar>
            <w:vAlign w:val="bottom"/>
          </w:tcPr>
          <w:p w14:paraId="5E64D9D6" w14:textId="77777777" w:rsidR="00C26C5B" w:rsidRDefault="00C26C5B" w:rsidP="00003C87">
            <w:pPr>
              <w:spacing w:after="200"/>
              <w:rPr>
                <w:sz w:val="20"/>
                <w:szCs w:val="20"/>
              </w:rPr>
            </w:pPr>
            <w:r>
              <w:rPr>
                <w:sz w:val="20"/>
                <w:szCs w:val="20"/>
              </w:rPr>
              <w:t xml:space="preserve">Forearm or calf, decompression fasciotomy of, for acute compartment syndrome, requiring excision of muscle and deep tissue (H) (Anaes.) (Assist.) </w:t>
            </w:r>
          </w:p>
          <w:p w14:paraId="5E05C72C" w14:textId="77777777" w:rsidR="00C26C5B" w:rsidRDefault="00C26C5B" w:rsidP="00003C87">
            <w:pPr>
              <w:tabs>
                <w:tab w:val="left" w:pos="1701"/>
              </w:tabs>
            </w:pPr>
            <w:r>
              <w:rPr>
                <w:b/>
                <w:sz w:val="20"/>
              </w:rPr>
              <w:t xml:space="preserve">Fee: </w:t>
            </w:r>
            <w:r>
              <w:t>$390.30</w:t>
            </w:r>
            <w:r>
              <w:tab/>
            </w:r>
            <w:r>
              <w:rPr>
                <w:b/>
                <w:sz w:val="20"/>
              </w:rPr>
              <w:t xml:space="preserve">Benefit: </w:t>
            </w:r>
            <w:r>
              <w:t>75% = $292.75</w:t>
            </w:r>
          </w:p>
        </w:tc>
      </w:tr>
      <w:tr w:rsidR="00C26C5B" w14:paraId="1F66F4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E6293D" w14:textId="77777777" w:rsidR="00C26C5B" w:rsidRDefault="00C26C5B" w:rsidP="00003C87">
            <w:pPr>
              <w:rPr>
                <w:b/>
              </w:rPr>
            </w:pPr>
            <w:r>
              <w:rPr>
                <w:b/>
              </w:rPr>
              <w:t>Fee</w:t>
            </w:r>
          </w:p>
          <w:p w14:paraId="03C8F85C" w14:textId="77777777" w:rsidR="00C26C5B" w:rsidRDefault="00C26C5B" w:rsidP="00003C87">
            <w:r>
              <w:t>47978</w:t>
            </w:r>
          </w:p>
        </w:tc>
        <w:tc>
          <w:tcPr>
            <w:tcW w:w="0" w:type="auto"/>
            <w:gridSpan w:val="3"/>
            <w:tcMar>
              <w:top w:w="38" w:type="dxa"/>
              <w:left w:w="38" w:type="dxa"/>
              <w:bottom w:w="38" w:type="dxa"/>
              <w:right w:w="38" w:type="dxa"/>
            </w:tcMar>
            <w:vAlign w:val="bottom"/>
          </w:tcPr>
          <w:p w14:paraId="4FEC83D0" w14:textId="77777777" w:rsidR="00C26C5B" w:rsidRDefault="00C26C5B" w:rsidP="00003C87">
            <w:pPr>
              <w:spacing w:after="200"/>
              <w:rPr>
                <w:sz w:val="20"/>
                <w:szCs w:val="20"/>
              </w:rPr>
            </w:pPr>
            <w:r>
              <w:rPr>
                <w:sz w:val="20"/>
                <w:szCs w:val="20"/>
              </w:rPr>
              <w:t xml:space="preserve">Forearm or calf, decompression fasciotomy of, for chronic compartment syndrome, requiring excision of muscle and deep tissue (H) (Anaes.) </w:t>
            </w:r>
          </w:p>
          <w:p w14:paraId="3F89AAB7" w14:textId="77777777" w:rsidR="00C26C5B" w:rsidRDefault="00C26C5B" w:rsidP="00003C87">
            <w:pPr>
              <w:tabs>
                <w:tab w:val="left" w:pos="1701"/>
              </w:tabs>
            </w:pPr>
            <w:r>
              <w:rPr>
                <w:b/>
                <w:sz w:val="20"/>
              </w:rPr>
              <w:t xml:space="preserve">Fee: </w:t>
            </w:r>
            <w:r>
              <w:t>$237.05</w:t>
            </w:r>
            <w:r>
              <w:tab/>
            </w:r>
            <w:r>
              <w:rPr>
                <w:b/>
                <w:sz w:val="20"/>
              </w:rPr>
              <w:t xml:space="preserve">Benefit: </w:t>
            </w:r>
            <w:r>
              <w:t>75% = $177.80</w:t>
            </w:r>
          </w:p>
        </w:tc>
      </w:tr>
      <w:tr w:rsidR="00C26C5B" w14:paraId="59555B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BA65DC" w14:textId="77777777" w:rsidR="00C26C5B" w:rsidRDefault="00C26C5B" w:rsidP="00003C87">
            <w:pPr>
              <w:rPr>
                <w:b/>
              </w:rPr>
            </w:pPr>
            <w:r>
              <w:rPr>
                <w:b/>
              </w:rPr>
              <w:t>Fee</w:t>
            </w:r>
          </w:p>
          <w:p w14:paraId="48E29857" w14:textId="77777777" w:rsidR="00C26C5B" w:rsidRDefault="00C26C5B" w:rsidP="00003C87">
            <w:r>
              <w:t>47981</w:t>
            </w:r>
          </w:p>
        </w:tc>
        <w:tc>
          <w:tcPr>
            <w:tcW w:w="0" w:type="auto"/>
            <w:gridSpan w:val="3"/>
            <w:tcMar>
              <w:top w:w="38" w:type="dxa"/>
              <w:left w:w="38" w:type="dxa"/>
              <w:bottom w:w="38" w:type="dxa"/>
              <w:right w:w="38" w:type="dxa"/>
            </w:tcMar>
            <w:vAlign w:val="bottom"/>
          </w:tcPr>
          <w:p w14:paraId="37FB1F44" w14:textId="77777777" w:rsidR="00C26C5B" w:rsidRDefault="00C26C5B" w:rsidP="00003C87">
            <w:pPr>
              <w:spacing w:after="200"/>
              <w:rPr>
                <w:sz w:val="20"/>
                <w:szCs w:val="20"/>
              </w:rPr>
            </w:pPr>
            <w:r>
              <w:rPr>
                <w:sz w:val="20"/>
                <w:szCs w:val="20"/>
              </w:rPr>
              <w:t xml:space="preserve">Forearm, calf or interosseous muscle space of hand, decompression fasciotomy of, other than a service to which another item in this Group applies (Anaes.) </w:t>
            </w:r>
          </w:p>
          <w:p w14:paraId="37EB4F7E" w14:textId="77777777" w:rsidR="00C26C5B" w:rsidRDefault="00C26C5B" w:rsidP="00003C87">
            <w:pPr>
              <w:tabs>
                <w:tab w:val="left" w:pos="1701"/>
              </w:tabs>
            </w:pPr>
            <w:r>
              <w:rPr>
                <w:b/>
                <w:sz w:val="20"/>
              </w:rPr>
              <w:t xml:space="preserve">Fee: </w:t>
            </w:r>
            <w:r>
              <w:t>$159.15</w:t>
            </w:r>
            <w:r>
              <w:tab/>
            </w:r>
            <w:r>
              <w:rPr>
                <w:b/>
                <w:sz w:val="20"/>
              </w:rPr>
              <w:t xml:space="preserve">Benefit: </w:t>
            </w:r>
            <w:r>
              <w:t>75% = $119.40    85% = $135.30</w:t>
            </w:r>
          </w:p>
        </w:tc>
      </w:tr>
      <w:tr w:rsidR="00C26C5B" w14:paraId="5E210E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AFCF2B" w14:textId="77777777" w:rsidR="00C26C5B" w:rsidRDefault="00C26C5B" w:rsidP="00003C87">
            <w:pPr>
              <w:rPr>
                <w:b/>
              </w:rPr>
            </w:pPr>
            <w:r>
              <w:rPr>
                <w:b/>
              </w:rPr>
              <w:t>Fee</w:t>
            </w:r>
          </w:p>
          <w:p w14:paraId="05AB7C97" w14:textId="77777777" w:rsidR="00C26C5B" w:rsidRDefault="00C26C5B" w:rsidP="00003C87">
            <w:r>
              <w:t>47982</w:t>
            </w:r>
          </w:p>
        </w:tc>
        <w:tc>
          <w:tcPr>
            <w:tcW w:w="0" w:type="auto"/>
            <w:gridSpan w:val="3"/>
            <w:tcMar>
              <w:top w:w="38" w:type="dxa"/>
              <w:left w:w="38" w:type="dxa"/>
              <w:bottom w:w="38" w:type="dxa"/>
              <w:right w:w="38" w:type="dxa"/>
            </w:tcMar>
            <w:vAlign w:val="bottom"/>
          </w:tcPr>
          <w:p w14:paraId="1ED769C6" w14:textId="77777777" w:rsidR="00C26C5B" w:rsidRDefault="00C26C5B" w:rsidP="00003C87">
            <w:pPr>
              <w:spacing w:after="200"/>
              <w:rPr>
                <w:sz w:val="20"/>
                <w:szCs w:val="20"/>
              </w:rPr>
            </w:pPr>
            <w:r>
              <w:rPr>
                <w:sz w:val="20"/>
                <w:szCs w:val="20"/>
              </w:rPr>
              <w:t xml:space="preserve">Forage (Drill decompression), of neck or head of femur, or both (H) (Anaes.) (Assist.) </w:t>
            </w:r>
          </w:p>
          <w:p w14:paraId="49019E41" w14:textId="77777777" w:rsidR="00C26C5B" w:rsidRDefault="00C26C5B" w:rsidP="00003C87">
            <w:pPr>
              <w:tabs>
                <w:tab w:val="left" w:pos="1701"/>
              </w:tabs>
            </w:pPr>
            <w:r>
              <w:rPr>
                <w:b/>
                <w:sz w:val="20"/>
              </w:rPr>
              <w:t xml:space="preserve">Fee: </w:t>
            </w:r>
            <w:r>
              <w:t>$385.80</w:t>
            </w:r>
            <w:r>
              <w:tab/>
            </w:r>
            <w:r>
              <w:rPr>
                <w:b/>
                <w:sz w:val="20"/>
              </w:rPr>
              <w:t xml:space="preserve">Benefit: </w:t>
            </w:r>
            <w:r>
              <w:t>75% = $289.35</w:t>
            </w:r>
          </w:p>
        </w:tc>
      </w:tr>
      <w:tr w:rsidR="00C26C5B" w14:paraId="118C6B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42FECF" w14:textId="77777777" w:rsidR="00C26C5B" w:rsidRDefault="00C26C5B" w:rsidP="00003C87">
            <w:pPr>
              <w:rPr>
                <w:b/>
              </w:rPr>
            </w:pPr>
            <w:r>
              <w:rPr>
                <w:b/>
              </w:rPr>
              <w:t>Fee</w:t>
            </w:r>
          </w:p>
          <w:p w14:paraId="66362795" w14:textId="77777777" w:rsidR="00C26C5B" w:rsidRDefault="00C26C5B" w:rsidP="00003C87">
            <w:r>
              <w:t>47983</w:t>
            </w:r>
          </w:p>
        </w:tc>
        <w:tc>
          <w:tcPr>
            <w:tcW w:w="0" w:type="auto"/>
            <w:gridSpan w:val="3"/>
            <w:tcMar>
              <w:top w:w="38" w:type="dxa"/>
              <w:left w:w="38" w:type="dxa"/>
              <w:bottom w:w="38" w:type="dxa"/>
              <w:right w:w="38" w:type="dxa"/>
            </w:tcMar>
            <w:vAlign w:val="bottom"/>
          </w:tcPr>
          <w:p w14:paraId="46997DE8" w14:textId="77777777" w:rsidR="00C26C5B" w:rsidRDefault="00C26C5B" w:rsidP="00003C87">
            <w:pPr>
              <w:spacing w:after="200"/>
              <w:rPr>
                <w:sz w:val="20"/>
                <w:szCs w:val="20"/>
              </w:rPr>
            </w:pPr>
            <w:r>
              <w:rPr>
                <w:sz w:val="20"/>
                <w:szCs w:val="20"/>
              </w:rPr>
              <w:t xml:space="preserve">Stabilisation of slipped capital femoral epiphysis, by internal fixation (H) (Anaes.) (Assist.) </w:t>
            </w:r>
          </w:p>
          <w:p w14:paraId="09801403" w14:textId="77777777" w:rsidR="00C26C5B" w:rsidRDefault="00C26C5B" w:rsidP="00003C87">
            <w:pPr>
              <w:tabs>
                <w:tab w:val="left" w:pos="1701"/>
              </w:tabs>
            </w:pPr>
            <w:r>
              <w:rPr>
                <w:b/>
                <w:sz w:val="20"/>
              </w:rPr>
              <w:t xml:space="preserve">Fee: </w:t>
            </w:r>
            <w:r>
              <w:t>$915.70</w:t>
            </w:r>
            <w:r>
              <w:tab/>
            </w:r>
            <w:r>
              <w:rPr>
                <w:b/>
                <w:sz w:val="20"/>
              </w:rPr>
              <w:t xml:space="preserve">Benefit: </w:t>
            </w:r>
            <w:r>
              <w:t>75% = $686.80</w:t>
            </w:r>
          </w:p>
        </w:tc>
      </w:tr>
      <w:tr w:rsidR="00C26C5B" w14:paraId="382904D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0C2C68" w14:textId="77777777" w:rsidR="00C26C5B" w:rsidRDefault="00C26C5B" w:rsidP="00003C87">
            <w:pPr>
              <w:rPr>
                <w:b/>
              </w:rPr>
            </w:pPr>
            <w:r>
              <w:rPr>
                <w:b/>
              </w:rPr>
              <w:t>Fee</w:t>
            </w:r>
          </w:p>
          <w:p w14:paraId="15107A16" w14:textId="77777777" w:rsidR="00C26C5B" w:rsidRDefault="00C26C5B" w:rsidP="00003C87">
            <w:r>
              <w:t>47984</w:t>
            </w:r>
          </w:p>
        </w:tc>
        <w:tc>
          <w:tcPr>
            <w:tcW w:w="0" w:type="auto"/>
            <w:gridSpan w:val="3"/>
            <w:tcMar>
              <w:top w:w="38" w:type="dxa"/>
              <w:left w:w="38" w:type="dxa"/>
              <w:bottom w:w="38" w:type="dxa"/>
              <w:right w:w="38" w:type="dxa"/>
            </w:tcMar>
            <w:vAlign w:val="bottom"/>
          </w:tcPr>
          <w:p w14:paraId="34284B7A" w14:textId="77777777" w:rsidR="00C26C5B" w:rsidRDefault="00C26C5B" w:rsidP="00003C87">
            <w:pPr>
              <w:spacing w:after="200"/>
              <w:rPr>
                <w:sz w:val="20"/>
                <w:szCs w:val="20"/>
              </w:rPr>
            </w:pPr>
            <w:r>
              <w:rPr>
                <w:sz w:val="20"/>
                <w:szCs w:val="20"/>
              </w:rPr>
              <w:t xml:space="preserve">Open subcapital realignment of slipped capital femoral epiphysis, other than a service associated with a service to which item 48427 applies (H) (Anaes.) (Assist.) </w:t>
            </w:r>
          </w:p>
          <w:p w14:paraId="08E4449E" w14:textId="77777777" w:rsidR="00C26C5B" w:rsidRDefault="00C26C5B" w:rsidP="00003C87">
            <w:pPr>
              <w:tabs>
                <w:tab w:val="left" w:pos="1701"/>
              </w:tabs>
            </w:pPr>
            <w:r>
              <w:rPr>
                <w:b/>
                <w:sz w:val="20"/>
              </w:rPr>
              <w:t xml:space="preserve">Fee: </w:t>
            </w:r>
            <w:r>
              <w:t>$915.70</w:t>
            </w:r>
            <w:r>
              <w:tab/>
            </w:r>
            <w:r>
              <w:rPr>
                <w:b/>
                <w:sz w:val="20"/>
              </w:rPr>
              <w:t xml:space="preserve">Benefit: </w:t>
            </w:r>
            <w:r>
              <w:t>75% = $686.80</w:t>
            </w:r>
          </w:p>
        </w:tc>
      </w:tr>
      <w:tr w:rsidR="00C26C5B" w14:paraId="7A1E98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AB82BA"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06C2CC27" w14:textId="77777777" w:rsidR="00C26C5B" w:rsidRDefault="00C26C5B" w:rsidP="00003C87">
            <w:pPr>
              <w:jc w:val="center"/>
              <w:rPr>
                <w:rFonts w:ascii="Helvetica" w:eastAsia="Helvetica" w:hAnsi="Helvetica" w:cs="Helvetica"/>
              </w:rPr>
            </w:pPr>
            <w:r>
              <w:rPr>
                <w:rFonts w:ascii="Helvetica" w:eastAsia="Helvetica" w:hAnsi="Helvetica" w:cs="Helvetica"/>
              </w:rPr>
              <w:t>BONE GRAFTS</w:t>
            </w:r>
          </w:p>
        </w:tc>
      </w:tr>
      <w:tr w:rsidR="00C26C5B" w14:paraId="378D2B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D0709D" w14:textId="77777777" w:rsidR="00C26C5B" w:rsidRDefault="00C26C5B" w:rsidP="00003C87">
            <w:pPr>
              <w:rPr>
                <w:b/>
              </w:rPr>
            </w:pPr>
            <w:r>
              <w:rPr>
                <w:b/>
              </w:rPr>
              <w:t>Fee</w:t>
            </w:r>
          </w:p>
          <w:p w14:paraId="117CDA7B" w14:textId="77777777" w:rsidR="00C26C5B" w:rsidRDefault="00C26C5B" w:rsidP="00003C87">
            <w:r>
              <w:t>48245</w:t>
            </w:r>
          </w:p>
        </w:tc>
        <w:tc>
          <w:tcPr>
            <w:tcW w:w="0" w:type="auto"/>
            <w:gridSpan w:val="3"/>
            <w:tcMar>
              <w:top w:w="38" w:type="dxa"/>
              <w:left w:w="38" w:type="dxa"/>
              <w:bottom w:w="38" w:type="dxa"/>
              <w:right w:w="38" w:type="dxa"/>
            </w:tcMar>
            <w:vAlign w:val="bottom"/>
          </w:tcPr>
          <w:p w14:paraId="7DD650F0" w14:textId="77777777" w:rsidR="00C26C5B" w:rsidRDefault="00C26C5B" w:rsidP="00003C87">
            <w:pPr>
              <w:spacing w:after="200"/>
              <w:rPr>
                <w:sz w:val="20"/>
                <w:szCs w:val="20"/>
              </w:rPr>
            </w:pPr>
            <w:r>
              <w:rPr>
                <w:sz w:val="20"/>
                <w:szCs w:val="20"/>
              </w:rPr>
              <w:t xml:space="preserve">Harvesting and insertion of bone graft (autograft) via separate incisions and at separate surgical fields (H) (Anaes.) (Assist.) </w:t>
            </w:r>
          </w:p>
          <w:p w14:paraId="21EBF722" w14:textId="77777777" w:rsidR="00C26C5B" w:rsidRDefault="00C26C5B" w:rsidP="00003C87">
            <w:r>
              <w:t>(See para TN.8.177 of explanatory notes to this Category)</w:t>
            </w:r>
          </w:p>
          <w:p w14:paraId="74749536" w14:textId="77777777" w:rsidR="00C26C5B" w:rsidRDefault="00C26C5B" w:rsidP="00003C87">
            <w:pPr>
              <w:tabs>
                <w:tab w:val="left" w:pos="1701"/>
              </w:tabs>
            </w:pPr>
            <w:r>
              <w:rPr>
                <w:b/>
                <w:sz w:val="20"/>
              </w:rPr>
              <w:t xml:space="preserve">Fee: </w:t>
            </w:r>
            <w:r>
              <w:t>$330.65</w:t>
            </w:r>
            <w:r>
              <w:tab/>
            </w:r>
            <w:r>
              <w:rPr>
                <w:b/>
                <w:sz w:val="20"/>
              </w:rPr>
              <w:t xml:space="preserve">Benefit: </w:t>
            </w:r>
            <w:r>
              <w:t>75% = $248.00</w:t>
            </w:r>
          </w:p>
        </w:tc>
      </w:tr>
      <w:tr w:rsidR="00C26C5B" w14:paraId="17A8DF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D8587C" w14:textId="77777777" w:rsidR="00C26C5B" w:rsidRDefault="00C26C5B" w:rsidP="00003C87">
            <w:pPr>
              <w:rPr>
                <w:b/>
              </w:rPr>
            </w:pPr>
            <w:r>
              <w:rPr>
                <w:b/>
              </w:rPr>
              <w:t>Fee</w:t>
            </w:r>
          </w:p>
          <w:p w14:paraId="2FC7646A" w14:textId="77777777" w:rsidR="00C26C5B" w:rsidRDefault="00C26C5B" w:rsidP="00003C87">
            <w:r>
              <w:t>48248</w:t>
            </w:r>
          </w:p>
        </w:tc>
        <w:tc>
          <w:tcPr>
            <w:tcW w:w="0" w:type="auto"/>
            <w:gridSpan w:val="3"/>
            <w:tcMar>
              <w:top w:w="38" w:type="dxa"/>
              <w:left w:w="38" w:type="dxa"/>
              <w:bottom w:w="38" w:type="dxa"/>
              <w:right w:w="38" w:type="dxa"/>
            </w:tcMar>
            <w:vAlign w:val="bottom"/>
          </w:tcPr>
          <w:p w14:paraId="0F640868" w14:textId="77777777" w:rsidR="00C26C5B" w:rsidRDefault="00C26C5B" w:rsidP="00003C87">
            <w:pPr>
              <w:spacing w:after="200"/>
              <w:rPr>
                <w:sz w:val="20"/>
                <w:szCs w:val="20"/>
              </w:rPr>
            </w:pPr>
            <w:r>
              <w:rPr>
                <w:sz w:val="20"/>
                <w:szCs w:val="20"/>
              </w:rPr>
              <w:t xml:space="preserve">Harvesting and insertion of bone graft (autograft) via separate incisions, including internal fixation of the graft or fusion fixation (or both) (H) (Anaes.) (Assist.) </w:t>
            </w:r>
          </w:p>
          <w:p w14:paraId="0BA345B7" w14:textId="77777777" w:rsidR="00C26C5B" w:rsidRDefault="00C26C5B" w:rsidP="00003C87">
            <w:r>
              <w:t>(See para TN.8.177 of explanatory notes to this Category)</w:t>
            </w:r>
          </w:p>
          <w:p w14:paraId="11B63F58" w14:textId="77777777" w:rsidR="00C26C5B" w:rsidRDefault="00C26C5B" w:rsidP="00003C87">
            <w:pPr>
              <w:tabs>
                <w:tab w:val="left" w:pos="1701"/>
              </w:tabs>
            </w:pPr>
            <w:r>
              <w:rPr>
                <w:b/>
                <w:sz w:val="20"/>
              </w:rPr>
              <w:t xml:space="preserve">Fee: </w:t>
            </w:r>
            <w:r>
              <w:t>$512.05</w:t>
            </w:r>
            <w:r>
              <w:tab/>
            </w:r>
            <w:r>
              <w:rPr>
                <w:b/>
                <w:sz w:val="20"/>
              </w:rPr>
              <w:t xml:space="preserve">Benefit: </w:t>
            </w:r>
            <w:r>
              <w:t>75% = $384.05</w:t>
            </w:r>
          </w:p>
        </w:tc>
      </w:tr>
      <w:tr w:rsidR="00C26C5B" w14:paraId="0A453D7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0493F" w14:textId="77777777" w:rsidR="00C26C5B" w:rsidRDefault="00C26C5B" w:rsidP="00003C87">
            <w:pPr>
              <w:rPr>
                <w:b/>
              </w:rPr>
            </w:pPr>
            <w:r>
              <w:rPr>
                <w:b/>
              </w:rPr>
              <w:t>Fee</w:t>
            </w:r>
          </w:p>
          <w:p w14:paraId="5426BF51" w14:textId="77777777" w:rsidR="00C26C5B" w:rsidRDefault="00C26C5B" w:rsidP="00003C87">
            <w:r>
              <w:t>48251</w:t>
            </w:r>
          </w:p>
        </w:tc>
        <w:tc>
          <w:tcPr>
            <w:tcW w:w="0" w:type="auto"/>
            <w:gridSpan w:val="3"/>
            <w:tcMar>
              <w:top w:w="38" w:type="dxa"/>
              <w:left w:w="38" w:type="dxa"/>
              <w:bottom w:w="38" w:type="dxa"/>
              <w:right w:w="38" w:type="dxa"/>
            </w:tcMar>
            <w:vAlign w:val="bottom"/>
          </w:tcPr>
          <w:p w14:paraId="6D866090" w14:textId="77777777" w:rsidR="00C26C5B" w:rsidRDefault="00C26C5B" w:rsidP="00003C87">
            <w:pPr>
              <w:spacing w:after="200"/>
              <w:rPr>
                <w:sz w:val="20"/>
                <w:szCs w:val="20"/>
              </w:rPr>
            </w:pPr>
            <w:r>
              <w:rPr>
                <w:sz w:val="20"/>
                <w:szCs w:val="20"/>
              </w:rPr>
              <w:t xml:space="preserve">Harvesting and insertion of osteochondral graft (autograft) via separate incisions at the same joint or joint complex (H) (Anaes.) (Assist.) </w:t>
            </w:r>
          </w:p>
          <w:p w14:paraId="573361DB" w14:textId="77777777" w:rsidR="00C26C5B" w:rsidRDefault="00C26C5B" w:rsidP="00003C87">
            <w:r>
              <w:t>(See para TN.8.177 of explanatory notes to this Category)</w:t>
            </w:r>
          </w:p>
          <w:p w14:paraId="693DFDFA" w14:textId="77777777" w:rsidR="00C26C5B" w:rsidRDefault="00C26C5B" w:rsidP="00003C87">
            <w:pPr>
              <w:tabs>
                <w:tab w:val="left" w:pos="1701"/>
              </w:tabs>
            </w:pPr>
            <w:r>
              <w:rPr>
                <w:b/>
                <w:sz w:val="20"/>
              </w:rPr>
              <w:t xml:space="preserve">Fee: </w:t>
            </w:r>
            <w:r>
              <w:t>$421.40</w:t>
            </w:r>
            <w:r>
              <w:tab/>
            </w:r>
            <w:r>
              <w:rPr>
                <w:b/>
                <w:sz w:val="20"/>
              </w:rPr>
              <w:t xml:space="preserve">Benefit: </w:t>
            </w:r>
            <w:r>
              <w:t>75% = $316.05</w:t>
            </w:r>
          </w:p>
        </w:tc>
      </w:tr>
      <w:tr w:rsidR="00C26C5B" w14:paraId="115E41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547379" w14:textId="77777777" w:rsidR="00C26C5B" w:rsidRDefault="00C26C5B" w:rsidP="00003C87">
            <w:pPr>
              <w:rPr>
                <w:b/>
              </w:rPr>
            </w:pPr>
            <w:r>
              <w:rPr>
                <w:b/>
              </w:rPr>
              <w:t>Fee</w:t>
            </w:r>
          </w:p>
          <w:p w14:paraId="4BDEAFFD" w14:textId="77777777" w:rsidR="00C26C5B" w:rsidRDefault="00C26C5B" w:rsidP="00003C87">
            <w:r>
              <w:t>48254</w:t>
            </w:r>
          </w:p>
        </w:tc>
        <w:tc>
          <w:tcPr>
            <w:tcW w:w="0" w:type="auto"/>
            <w:gridSpan w:val="3"/>
            <w:tcMar>
              <w:top w:w="38" w:type="dxa"/>
              <w:left w:w="38" w:type="dxa"/>
              <w:bottom w:w="38" w:type="dxa"/>
              <w:right w:w="38" w:type="dxa"/>
            </w:tcMar>
            <w:vAlign w:val="bottom"/>
          </w:tcPr>
          <w:p w14:paraId="39125E3E" w14:textId="77777777" w:rsidR="00C26C5B" w:rsidRDefault="00C26C5B" w:rsidP="00003C87">
            <w:pPr>
              <w:spacing w:after="200"/>
              <w:rPr>
                <w:sz w:val="20"/>
                <w:szCs w:val="20"/>
              </w:rPr>
            </w:pPr>
            <w:r>
              <w:rPr>
                <w:sz w:val="20"/>
                <w:szCs w:val="20"/>
              </w:rPr>
              <w:t xml:space="preserve">Harvesting and insertion of pedicled bone flap (autograft), including internal fixation of the bone flap (if performed), other than a service associated with a service to which item 45562, 45504 or 45505 applies (H) (Anaes.) (Assist.) </w:t>
            </w:r>
          </w:p>
          <w:p w14:paraId="10B6487E" w14:textId="77777777" w:rsidR="00C26C5B" w:rsidRDefault="00C26C5B" w:rsidP="00003C87">
            <w:r>
              <w:t>(See para TN.8.177 of explanatory notes to this Category)</w:t>
            </w:r>
          </w:p>
          <w:p w14:paraId="3C07C6B1" w14:textId="77777777" w:rsidR="00C26C5B" w:rsidRDefault="00C26C5B" w:rsidP="00003C87">
            <w:pPr>
              <w:tabs>
                <w:tab w:val="left" w:pos="1701"/>
              </w:tabs>
            </w:pPr>
            <w:r>
              <w:rPr>
                <w:b/>
                <w:sz w:val="20"/>
              </w:rPr>
              <w:t xml:space="preserve">Fee: </w:t>
            </w:r>
            <w:r>
              <w:t>$965.45</w:t>
            </w:r>
            <w:r>
              <w:tab/>
            </w:r>
            <w:r>
              <w:rPr>
                <w:b/>
                <w:sz w:val="20"/>
              </w:rPr>
              <w:t xml:space="preserve">Benefit: </w:t>
            </w:r>
            <w:r>
              <w:t>75% = $724.10</w:t>
            </w:r>
          </w:p>
        </w:tc>
      </w:tr>
      <w:tr w:rsidR="00C26C5B" w14:paraId="7BB08F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88258" w14:textId="77777777" w:rsidR="00C26C5B" w:rsidRDefault="00C26C5B" w:rsidP="00003C87">
            <w:pPr>
              <w:rPr>
                <w:b/>
              </w:rPr>
            </w:pPr>
            <w:r>
              <w:rPr>
                <w:b/>
              </w:rPr>
              <w:t>Fee</w:t>
            </w:r>
          </w:p>
          <w:p w14:paraId="297D6767" w14:textId="77777777" w:rsidR="00C26C5B" w:rsidRDefault="00C26C5B" w:rsidP="00003C87">
            <w:r>
              <w:t>48257</w:t>
            </w:r>
          </w:p>
        </w:tc>
        <w:tc>
          <w:tcPr>
            <w:tcW w:w="0" w:type="auto"/>
            <w:gridSpan w:val="3"/>
            <w:tcMar>
              <w:top w:w="38" w:type="dxa"/>
              <w:left w:w="38" w:type="dxa"/>
              <w:bottom w:w="38" w:type="dxa"/>
              <w:right w:w="38" w:type="dxa"/>
            </w:tcMar>
            <w:vAlign w:val="bottom"/>
          </w:tcPr>
          <w:p w14:paraId="4AF49071" w14:textId="77777777" w:rsidR="00C26C5B" w:rsidRDefault="00C26C5B" w:rsidP="00003C87">
            <w:pPr>
              <w:spacing w:after="200"/>
              <w:rPr>
                <w:sz w:val="20"/>
                <w:szCs w:val="20"/>
              </w:rPr>
            </w:pPr>
            <w:r>
              <w:rPr>
                <w:sz w:val="20"/>
                <w:szCs w:val="20"/>
              </w:rPr>
              <w:t xml:space="preserve">Preparation and insertion of metallic, cortical or other graft substitute (allograft), where substitute is structural cortico-cancellous bone or structural bone (or both), including internal fixation (if performed) (H)  (Anaes.) (Assist.) </w:t>
            </w:r>
          </w:p>
          <w:p w14:paraId="23561778" w14:textId="77777777" w:rsidR="00C26C5B" w:rsidRDefault="00C26C5B" w:rsidP="00003C87">
            <w:r>
              <w:t>(See para TN.8.177, TN.8.178 of explanatory notes to this Category)</w:t>
            </w:r>
          </w:p>
          <w:p w14:paraId="38CF16F5" w14:textId="77777777" w:rsidR="00C26C5B" w:rsidRDefault="00C26C5B" w:rsidP="00003C87">
            <w:pPr>
              <w:tabs>
                <w:tab w:val="left" w:pos="1701"/>
              </w:tabs>
            </w:pPr>
            <w:r>
              <w:rPr>
                <w:b/>
                <w:sz w:val="20"/>
              </w:rPr>
              <w:t xml:space="preserve">Fee: </w:t>
            </w:r>
            <w:r>
              <w:t>$421.40</w:t>
            </w:r>
            <w:r>
              <w:tab/>
            </w:r>
            <w:r>
              <w:rPr>
                <w:b/>
                <w:sz w:val="20"/>
              </w:rPr>
              <w:t xml:space="preserve">Benefit: </w:t>
            </w:r>
            <w:r>
              <w:t>75% = $316.05</w:t>
            </w:r>
          </w:p>
        </w:tc>
      </w:tr>
      <w:tr w:rsidR="00C26C5B" w14:paraId="3DBC58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8FE433"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0E3260E8" w14:textId="77777777" w:rsidR="00C26C5B" w:rsidRDefault="00C26C5B" w:rsidP="00003C87">
            <w:pPr>
              <w:jc w:val="center"/>
              <w:rPr>
                <w:rFonts w:ascii="Helvetica" w:eastAsia="Helvetica" w:hAnsi="Helvetica" w:cs="Helvetica"/>
              </w:rPr>
            </w:pPr>
            <w:r>
              <w:rPr>
                <w:rFonts w:ascii="Helvetica" w:eastAsia="Helvetica" w:hAnsi="Helvetica" w:cs="Helvetica"/>
              </w:rPr>
              <w:t>OSTEOTOMY AND OSTEECTOMY</w:t>
            </w:r>
          </w:p>
        </w:tc>
      </w:tr>
      <w:tr w:rsidR="00C26C5B" w14:paraId="599BD4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A4DD77" w14:textId="77777777" w:rsidR="00C26C5B" w:rsidRDefault="00C26C5B" w:rsidP="00003C87">
            <w:pPr>
              <w:rPr>
                <w:b/>
              </w:rPr>
            </w:pPr>
            <w:r>
              <w:rPr>
                <w:b/>
              </w:rPr>
              <w:t>Fee</w:t>
            </w:r>
          </w:p>
          <w:p w14:paraId="38D10EC6" w14:textId="77777777" w:rsidR="00C26C5B" w:rsidRDefault="00C26C5B" w:rsidP="00003C87">
            <w:r>
              <w:t>48400</w:t>
            </w:r>
          </w:p>
        </w:tc>
        <w:tc>
          <w:tcPr>
            <w:tcW w:w="0" w:type="auto"/>
            <w:gridSpan w:val="3"/>
            <w:tcMar>
              <w:top w:w="38" w:type="dxa"/>
              <w:left w:w="38" w:type="dxa"/>
              <w:bottom w:w="38" w:type="dxa"/>
              <w:right w:w="38" w:type="dxa"/>
            </w:tcMar>
            <w:vAlign w:val="bottom"/>
          </w:tcPr>
          <w:p w14:paraId="4730952D" w14:textId="77777777" w:rsidR="00C26C5B" w:rsidRDefault="00C26C5B" w:rsidP="00003C87">
            <w:pPr>
              <w:spacing w:after="200"/>
              <w:rPr>
                <w:sz w:val="20"/>
                <w:szCs w:val="20"/>
              </w:rPr>
            </w:pPr>
            <w:r>
              <w:rPr>
                <w:sz w:val="20"/>
                <w:szCs w:val="20"/>
              </w:rPr>
              <w:t>Osteotomy of phalanx or metatarsal of foot, for correction of deformity, excision of accessory bone or sesamoid bone, including any of the following (if performed):</w:t>
            </w:r>
          </w:p>
          <w:p w14:paraId="2DD7B19F" w14:textId="77777777" w:rsidR="00C26C5B" w:rsidRDefault="00C26C5B" w:rsidP="00003C87">
            <w:pPr>
              <w:spacing w:before="200" w:after="200"/>
              <w:rPr>
                <w:sz w:val="20"/>
                <w:szCs w:val="20"/>
              </w:rPr>
            </w:pPr>
            <w:r>
              <w:rPr>
                <w:sz w:val="20"/>
                <w:szCs w:val="20"/>
              </w:rPr>
              <w:t>(a) removal of bone;</w:t>
            </w:r>
          </w:p>
          <w:p w14:paraId="46C5E52C" w14:textId="77777777" w:rsidR="00C26C5B" w:rsidRDefault="00C26C5B" w:rsidP="00003C87">
            <w:pPr>
              <w:spacing w:before="200" w:after="200"/>
              <w:rPr>
                <w:sz w:val="20"/>
                <w:szCs w:val="20"/>
              </w:rPr>
            </w:pPr>
            <w:r>
              <w:rPr>
                <w:sz w:val="20"/>
                <w:szCs w:val="20"/>
              </w:rPr>
              <w:t>(b) excision of surrounding osteophytes;</w:t>
            </w:r>
          </w:p>
          <w:p w14:paraId="30F59C9B" w14:textId="77777777" w:rsidR="00C26C5B" w:rsidRDefault="00C26C5B" w:rsidP="00003C87">
            <w:pPr>
              <w:spacing w:before="200" w:after="200"/>
              <w:rPr>
                <w:sz w:val="20"/>
                <w:szCs w:val="20"/>
              </w:rPr>
            </w:pPr>
            <w:r>
              <w:rPr>
                <w:sz w:val="20"/>
                <w:szCs w:val="20"/>
              </w:rPr>
              <w:t>(c) synovectomy;</w:t>
            </w:r>
          </w:p>
          <w:p w14:paraId="5985B50F" w14:textId="77777777" w:rsidR="00C26C5B" w:rsidRDefault="00C26C5B" w:rsidP="00003C87">
            <w:pPr>
              <w:spacing w:before="200" w:after="200"/>
              <w:rPr>
                <w:sz w:val="20"/>
                <w:szCs w:val="20"/>
              </w:rPr>
            </w:pPr>
            <w:r>
              <w:rPr>
                <w:sz w:val="20"/>
                <w:szCs w:val="20"/>
              </w:rPr>
              <w:t>(d) joint release;</w:t>
            </w:r>
          </w:p>
          <w:p w14:paraId="797FD69D" w14:textId="77777777" w:rsidR="00C26C5B" w:rsidRDefault="00C26C5B" w:rsidP="00003C87">
            <w:pPr>
              <w:spacing w:before="200" w:after="200"/>
              <w:rPr>
                <w:sz w:val="20"/>
                <w:szCs w:val="20"/>
              </w:rPr>
            </w:pPr>
            <w:r>
              <w:rPr>
                <w:sz w:val="20"/>
                <w:szCs w:val="20"/>
              </w:rPr>
              <w:t xml:space="preserve">—one bone (H) (Anaes.) (Assist.) </w:t>
            </w:r>
          </w:p>
          <w:p w14:paraId="385940E4" w14:textId="77777777" w:rsidR="00C26C5B" w:rsidRDefault="00C26C5B" w:rsidP="00003C87">
            <w:r>
              <w:t>(See para TN.8.168, TN.8.200, TN.8.223, TN.8.196 of explanatory notes to this Category)</w:t>
            </w:r>
          </w:p>
          <w:p w14:paraId="531B4E68" w14:textId="77777777" w:rsidR="00C26C5B" w:rsidRDefault="00C26C5B" w:rsidP="00003C87">
            <w:pPr>
              <w:tabs>
                <w:tab w:val="left" w:pos="1701"/>
              </w:tabs>
            </w:pPr>
            <w:r>
              <w:rPr>
                <w:b/>
                <w:sz w:val="20"/>
              </w:rPr>
              <w:t xml:space="preserve">Fee: </w:t>
            </w:r>
            <w:r>
              <w:t>$348.40</w:t>
            </w:r>
            <w:r>
              <w:tab/>
            </w:r>
            <w:r>
              <w:rPr>
                <w:b/>
                <w:sz w:val="20"/>
              </w:rPr>
              <w:t xml:space="preserve">Benefit: </w:t>
            </w:r>
            <w:r>
              <w:t>75% = $261.30</w:t>
            </w:r>
          </w:p>
        </w:tc>
      </w:tr>
      <w:tr w:rsidR="00C26C5B" w14:paraId="6996EE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467BEC" w14:textId="77777777" w:rsidR="00C26C5B" w:rsidRDefault="00C26C5B" w:rsidP="00003C87">
            <w:pPr>
              <w:rPr>
                <w:b/>
              </w:rPr>
            </w:pPr>
            <w:r>
              <w:rPr>
                <w:b/>
              </w:rPr>
              <w:t>Fee</w:t>
            </w:r>
          </w:p>
          <w:p w14:paraId="0D0CE54E" w14:textId="77777777" w:rsidR="00C26C5B" w:rsidRDefault="00C26C5B" w:rsidP="00003C87">
            <w:r>
              <w:t>48403</w:t>
            </w:r>
          </w:p>
        </w:tc>
        <w:tc>
          <w:tcPr>
            <w:tcW w:w="0" w:type="auto"/>
            <w:gridSpan w:val="3"/>
            <w:tcMar>
              <w:top w:w="38" w:type="dxa"/>
              <w:left w:w="38" w:type="dxa"/>
              <w:bottom w:w="38" w:type="dxa"/>
              <w:right w:w="38" w:type="dxa"/>
            </w:tcMar>
            <w:vAlign w:val="bottom"/>
          </w:tcPr>
          <w:p w14:paraId="42C58946" w14:textId="77777777" w:rsidR="00C26C5B" w:rsidRDefault="00C26C5B" w:rsidP="00003C87">
            <w:pPr>
              <w:spacing w:after="200"/>
              <w:rPr>
                <w:sz w:val="20"/>
                <w:szCs w:val="20"/>
              </w:rPr>
            </w:pPr>
            <w:r>
              <w:rPr>
                <w:sz w:val="20"/>
                <w:szCs w:val="20"/>
              </w:rPr>
              <w:t>Osteotomy of phalanx or metatarsal of first toe of foot, for correction of deformity, with internal fixation, including any of the following (if performed):</w:t>
            </w:r>
          </w:p>
          <w:p w14:paraId="2F301527" w14:textId="77777777" w:rsidR="00C26C5B" w:rsidRDefault="00C26C5B" w:rsidP="00003C87">
            <w:pPr>
              <w:spacing w:before="200" w:after="200"/>
              <w:rPr>
                <w:sz w:val="20"/>
                <w:szCs w:val="20"/>
              </w:rPr>
            </w:pPr>
            <w:r>
              <w:rPr>
                <w:sz w:val="20"/>
                <w:szCs w:val="20"/>
              </w:rPr>
              <w:t>(a) removal of bone;</w:t>
            </w:r>
          </w:p>
          <w:p w14:paraId="62A84106" w14:textId="77777777" w:rsidR="00C26C5B" w:rsidRDefault="00C26C5B" w:rsidP="00003C87">
            <w:pPr>
              <w:spacing w:before="200" w:after="200"/>
              <w:rPr>
                <w:sz w:val="20"/>
                <w:szCs w:val="20"/>
              </w:rPr>
            </w:pPr>
            <w:r>
              <w:rPr>
                <w:sz w:val="20"/>
                <w:szCs w:val="20"/>
              </w:rPr>
              <w:t>(b) excision of surrounding osteophytes;</w:t>
            </w:r>
          </w:p>
          <w:p w14:paraId="6BD3646F" w14:textId="77777777" w:rsidR="00C26C5B" w:rsidRDefault="00C26C5B" w:rsidP="00003C87">
            <w:pPr>
              <w:spacing w:before="200" w:after="200"/>
              <w:rPr>
                <w:sz w:val="20"/>
                <w:szCs w:val="20"/>
              </w:rPr>
            </w:pPr>
            <w:r>
              <w:rPr>
                <w:sz w:val="20"/>
                <w:szCs w:val="20"/>
              </w:rPr>
              <w:t>(c) synovectomy;</w:t>
            </w:r>
          </w:p>
          <w:p w14:paraId="27C0EDB0" w14:textId="77777777" w:rsidR="00C26C5B" w:rsidRDefault="00C26C5B" w:rsidP="00003C87">
            <w:pPr>
              <w:spacing w:before="200" w:after="200"/>
              <w:rPr>
                <w:sz w:val="20"/>
                <w:szCs w:val="20"/>
              </w:rPr>
            </w:pPr>
            <w:r>
              <w:rPr>
                <w:sz w:val="20"/>
                <w:szCs w:val="20"/>
              </w:rPr>
              <w:t>(d) joint release;</w:t>
            </w:r>
          </w:p>
          <w:p w14:paraId="2F6B3A0D" w14:textId="77777777" w:rsidR="00C26C5B" w:rsidRDefault="00C26C5B" w:rsidP="00003C87">
            <w:pPr>
              <w:spacing w:before="200" w:after="200"/>
              <w:rPr>
                <w:sz w:val="20"/>
                <w:szCs w:val="20"/>
              </w:rPr>
            </w:pPr>
            <w:r>
              <w:rPr>
                <w:sz w:val="20"/>
                <w:szCs w:val="20"/>
              </w:rPr>
              <w:t xml:space="preserve">—one bone (H) (Anaes.) (Assist.) </w:t>
            </w:r>
          </w:p>
          <w:p w14:paraId="3F9ED8A5" w14:textId="77777777" w:rsidR="00C26C5B" w:rsidRDefault="00C26C5B" w:rsidP="00003C87">
            <w:r>
              <w:t>(See para TN.8.168, TN.8.200, TN.8.223, TN.8.196 of explanatory notes to this Category)</w:t>
            </w:r>
          </w:p>
          <w:p w14:paraId="4BE9F633" w14:textId="77777777" w:rsidR="00C26C5B" w:rsidRDefault="00C26C5B" w:rsidP="00003C87">
            <w:pPr>
              <w:tabs>
                <w:tab w:val="left" w:pos="1701"/>
              </w:tabs>
            </w:pPr>
            <w:r>
              <w:rPr>
                <w:b/>
                <w:sz w:val="20"/>
              </w:rPr>
              <w:t xml:space="preserve">Fee: </w:t>
            </w:r>
            <w:r>
              <w:t>$547.40</w:t>
            </w:r>
            <w:r>
              <w:tab/>
            </w:r>
            <w:r>
              <w:rPr>
                <w:b/>
                <w:sz w:val="20"/>
              </w:rPr>
              <w:t xml:space="preserve">Benefit: </w:t>
            </w:r>
            <w:r>
              <w:t>75% = $410.55</w:t>
            </w:r>
          </w:p>
        </w:tc>
      </w:tr>
      <w:tr w:rsidR="00C26C5B" w14:paraId="50B437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4B5464" w14:textId="77777777" w:rsidR="00C26C5B" w:rsidRDefault="00C26C5B" w:rsidP="00003C87">
            <w:pPr>
              <w:rPr>
                <w:b/>
              </w:rPr>
            </w:pPr>
            <w:r>
              <w:rPr>
                <w:b/>
              </w:rPr>
              <w:t>Fee</w:t>
            </w:r>
          </w:p>
          <w:p w14:paraId="0AF17C1D" w14:textId="77777777" w:rsidR="00C26C5B" w:rsidRDefault="00C26C5B" w:rsidP="00003C87">
            <w:r>
              <w:t>48406</w:t>
            </w:r>
          </w:p>
        </w:tc>
        <w:tc>
          <w:tcPr>
            <w:tcW w:w="0" w:type="auto"/>
            <w:gridSpan w:val="3"/>
            <w:tcMar>
              <w:top w:w="38" w:type="dxa"/>
              <w:left w:w="38" w:type="dxa"/>
              <w:bottom w:w="38" w:type="dxa"/>
              <w:right w:w="38" w:type="dxa"/>
            </w:tcMar>
            <w:vAlign w:val="bottom"/>
          </w:tcPr>
          <w:p w14:paraId="6D331AB5" w14:textId="77777777" w:rsidR="00C26C5B" w:rsidRDefault="00C26C5B" w:rsidP="00003C87">
            <w:pPr>
              <w:spacing w:after="200"/>
              <w:rPr>
                <w:sz w:val="20"/>
                <w:szCs w:val="20"/>
              </w:rPr>
            </w:pPr>
            <w:r>
              <w:rPr>
                <w:sz w:val="20"/>
                <w:szCs w:val="20"/>
              </w:rPr>
              <w:t>Osteotomy of fibula, radius, ulna, clavicle, scapula (other than acromion), rib, tarsus or carpus, for correction of deformity, including any of the following (if performed):</w:t>
            </w:r>
          </w:p>
          <w:p w14:paraId="5C94781B" w14:textId="77777777" w:rsidR="00C26C5B" w:rsidRDefault="00C26C5B" w:rsidP="00003C87">
            <w:pPr>
              <w:spacing w:before="200" w:after="200"/>
              <w:rPr>
                <w:sz w:val="20"/>
                <w:szCs w:val="20"/>
              </w:rPr>
            </w:pPr>
            <w:r>
              <w:rPr>
                <w:sz w:val="20"/>
                <w:szCs w:val="20"/>
              </w:rPr>
              <w:t>(a) removal of bone;</w:t>
            </w:r>
          </w:p>
          <w:p w14:paraId="46D08271" w14:textId="77777777" w:rsidR="00C26C5B" w:rsidRDefault="00C26C5B" w:rsidP="00003C87">
            <w:pPr>
              <w:spacing w:before="200" w:after="200"/>
              <w:rPr>
                <w:sz w:val="20"/>
                <w:szCs w:val="20"/>
              </w:rPr>
            </w:pPr>
            <w:r>
              <w:rPr>
                <w:sz w:val="20"/>
                <w:szCs w:val="20"/>
              </w:rPr>
              <w:t>(b) excision of surrounding osteophytes;</w:t>
            </w:r>
          </w:p>
          <w:p w14:paraId="482912B3" w14:textId="77777777" w:rsidR="00C26C5B" w:rsidRDefault="00C26C5B" w:rsidP="00003C87">
            <w:pPr>
              <w:spacing w:before="200" w:after="200"/>
              <w:rPr>
                <w:sz w:val="20"/>
                <w:szCs w:val="20"/>
              </w:rPr>
            </w:pPr>
            <w:r>
              <w:rPr>
                <w:sz w:val="20"/>
                <w:szCs w:val="20"/>
              </w:rPr>
              <w:t>(c) synovectomy;</w:t>
            </w:r>
          </w:p>
          <w:p w14:paraId="6ABF3B36" w14:textId="77777777" w:rsidR="00C26C5B" w:rsidRDefault="00C26C5B" w:rsidP="00003C87">
            <w:pPr>
              <w:spacing w:before="200" w:after="200"/>
              <w:rPr>
                <w:sz w:val="20"/>
                <w:szCs w:val="20"/>
              </w:rPr>
            </w:pPr>
            <w:r>
              <w:rPr>
                <w:sz w:val="20"/>
                <w:szCs w:val="20"/>
              </w:rPr>
              <w:t>(d) joint release;</w:t>
            </w:r>
          </w:p>
          <w:p w14:paraId="454F6CD2" w14:textId="77777777" w:rsidR="00C26C5B" w:rsidRDefault="00C26C5B" w:rsidP="00003C87">
            <w:pPr>
              <w:spacing w:before="200" w:after="200"/>
              <w:rPr>
                <w:sz w:val="20"/>
                <w:szCs w:val="20"/>
              </w:rPr>
            </w:pPr>
            <w:r>
              <w:rPr>
                <w:sz w:val="20"/>
                <w:szCs w:val="20"/>
              </w:rPr>
              <w:t xml:space="preserve">—one bone (H) (Anaes.) (Assist.) </w:t>
            </w:r>
          </w:p>
          <w:p w14:paraId="130E84D7" w14:textId="77777777" w:rsidR="00C26C5B" w:rsidRDefault="00C26C5B" w:rsidP="00003C87">
            <w:r>
              <w:t>(See para TN.8.168, TN.8.200, TN.8.196 of explanatory notes to this Category)</w:t>
            </w:r>
          </w:p>
          <w:p w14:paraId="2F0AE9B3" w14:textId="77777777" w:rsidR="00C26C5B" w:rsidRDefault="00C26C5B" w:rsidP="00003C87">
            <w:pPr>
              <w:tabs>
                <w:tab w:val="left" w:pos="1701"/>
              </w:tabs>
            </w:pPr>
            <w:r>
              <w:rPr>
                <w:b/>
                <w:sz w:val="20"/>
              </w:rPr>
              <w:t xml:space="preserve">Fee: </w:t>
            </w:r>
            <w:r>
              <w:t>$348.40</w:t>
            </w:r>
            <w:r>
              <w:tab/>
            </w:r>
            <w:r>
              <w:rPr>
                <w:b/>
                <w:sz w:val="20"/>
              </w:rPr>
              <w:t xml:space="preserve">Benefit: </w:t>
            </w:r>
            <w:r>
              <w:t>75% = $261.30</w:t>
            </w:r>
          </w:p>
        </w:tc>
      </w:tr>
      <w:tr w:rsidR="00C26C5B" w14:paraId="3C7950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BBF11A" w14:textId="77777777" w:rsidR="00C26C5B" w:rsidRDefault="00C26C5B" w:rsidP="00003C87">
            <w:pPr>
              <w:rPr>
                <w:b/>
              </w:rPr>
            </w:pPr>
            <w:r>
              <w:rPr>
                <w:b/>
              </w:rPr>
              <w:t>Fee</w:t>
            </w:r>
          </w:p>
          <w:p w14:paraId="411D4CE2" w14:textId="77777777" w:rsidR="00C26C5B" w:rsidRDefault="00C26C5B" w:rsidP="00003C87">
            <w:r>
              <w:t>48409</w:t>
            </w:r>
          </w:p>
        </w:tc>
        <w:tc>
          <w:tcPr>
            <w:tcW w:w="0" w:type="auto"/>
            <w:gridSpan w:val="3"/>
            <w:tcMar>
              <w:top w:w="38" w:type="dxa"/>
              <w:left w:w="38" w:type="dxa"/>
              <w:bottom w:w="38" w:type="dxa"/>
              <w:right w:w="38" w:type="dxa"/>
            </w:tcMar>
            <w:vAlign w:val="bottom"/>
          </w:tcPr>
          <w:p w14:paraId="1C1B5D29" w14:textId="77777777" w:rsidR="00C26C5B" w:rsidRDefault="00C26C5B" w:rsidP="00003C87">
            <w:pPr>
              <w:spacing w:after="200"/>
              <w:rPr>
                <w:sz w:val="20"/>
                <w:szCs w:val="20"/>
              </w:rPr>
            </w:pPr>
            <w:r>
              <w:rPr>
                <w:sz w:val="20"/>
                <w:szCs w:val="20"/>
              </w:rPr>
              <w:t>Osteotomy of fibula, radius, ulna, clavicle, scapula (other than acromion), rib, tarsus or carpus, for correction of deformity, with internal fixation, including any of the following (if performed):</w:t>
            </w:r>
          </w:p>
          <w:p w14:paraId="60D1A650" w14:textId="77777777" w:rsidR="00C26C5B" w:rsidRDefault="00C26C5B" w:rsidP="00003C87">
            <w:pPr>
              <w:spacing w:before="200" w:after="200"/>
              <w:rPr>
                <w:sz w:val="20"/>
                <w:szCs w:val="20"/>
              </w:rPr>
            </w:pPr>
            <w:r>
              <w:rPr>
                <w:sz w:val="20"/>
                <w:szCs w:val="20"/>
              </w:rPr>
              <w:t>(a) removal of bone;</w:t>
            </w:r>
          </w:p>
          <w:p w14:paraId="65E642A5" w14:textId="77777777" w:rsidR="00C26C5B" w:rsidRDefault="00C26C5B" w:rsidP="00003C87">
            <w:pPr>
              <w:spacing w:before="200" w:after="200"/>
              <w:rPr>
                <w:sz w:val="20"/>
                <w:szCs w:val="20"/>
              </w:rPr>
            </w:pPr>
            <w:r>
              <w:rPr>
                <w:sz w:val="20"/>
                <w:szCs w:val="20"/>
              </w:rPr>
              <w:t>(b) excision of surrounding osteophytes;</w:t>
            </w:r>
          </w:p>
          <w:p w14:paraId="4D97B03F" w14:textId="77777777" w:rsidR="00C26C5B" w:rsidRDefault="00C26C5B" w:rsidP="00003C87">
            <w:pPr>
              <w:spacing w:before="200" w:after="200"/>
              <w:rPr>
                <w:sz w:val="20"/>
                <w:szCs w:val="20"/>
              </w:rPr>
            </w:pPr>
            <w:r>
              <w:rPr>
                <w:sz w:val="20"/>
                <w:szCs w:val="20"/>
              </w:rPr>
              <w:t>(c) synovectomy;</w:t>
            </w:r>
          </w:p>
          <w:p w14:paraId="4F5147D6" w14:textId="77777777" w:rsidR="00C26C5B" w:rsidRDefault="00C26C5B" w:rsidP="00003C87">
            <w:pPr>
              <w:spacing w:before="200" w:after="200"/>
              <w:rPr>
                <w:sz w:val="20"/>
                <w:szCs w:val="20"/>
              </w:rPr>
            </w:pPr>
            <w:r>
              <w:rPr>
                <w:sz w:val="20"/>
                <w:szCs w:val="20"/>
              </w:rPr>
              <w:t>(d) joint release;</w:t>
            </w:r>
          </w:p>
          <w:p w14:paraId="7C3DCC9B" w14:textId="77777777" w:rsidR="00C26C5B" w:rsidRDefault="00C26C5B" w:rsidP="00003C87">
            <w:pPr>
              <w:spacing w:before="200" w:after="200"/>
              <w:rPr>
                <w:sz w:val="20"/>
                <w:szCs w:val="20"/>
              </w:rPr>
            </w:pPr>
            <w:r>
              <w:rPr>
                <w:sz w:val="20"/>
                <w:szCs w:val="20"/>
              </w:rPr>
              <w:t xml:space="preserve">—one bone (H) (Anaes.) (Assist.) </w:t>
            </w:r>
          </w:p>
          <w:p w14:paraId="69DF5DC7" w14:textId="77777777" w:rsidR="00C26C5B" w:rsidRDefault="00C26C5B" w:rsidP="00003C87">
            <w:r>
              <w:t>(See para TN.8.168, TN.8.200, TN.8.196 of explanatory notes to this Category)</w:t>
            </w:r>
          </w:p>
          <w:p w14:paraId="391D84B8" w14:textId="77777777" w:rsidR="00C26C5B" w:rsidRDefault="00C26C5B" w:rsidP="00003C87">
            <w:pPr>
              <w:tabs>
                <w:tab w:val="left" w:pos="1701"/>
              </w:tabs>
            </w:pPr>
            <w:r>
              <w:rPr>
                <w:b/>
                <w:sz w:val="20"/>
              </w:rPr>
              <w:t xml:space="preserve">Fee: </w:t>
            </w:r>
            <w:r>
              <w:t>$547.40</w:t>
            </w:r>
            <w:r>
              <w:tab/>
            </w:r>
            <w:r>
              <w:rPr>
                <w:b/>
                <w:sz w:val="20"/>
              </w:rPr>
              <w:t xml:space="preserve">Benefit: </w:t>
            </w:r>
            <w:r>
              <w:t>75% = $410.55</w:t>
            </w:r>
          </w:p>
        </w:tc>
      </w:tr>
      <w:tr w:rsidR="00C26C5B" w14:paraId="203CC7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03A7D4" w14:textId="77777777" w:rsidR="00C26C5B" w:rsidRDefault="00C26C5B" w:rsidP="00003C87">
            <w:pPr>
              <w:rPr>
                <w:b/>
              </w:rPr>
            </w:pPr>
            <w:r>
              <w:rPr>
                <w:b/>
              </w:rPr>
              <w:t>Fee</w:t>
            </w:r>
          </w:p>
          <w:p w14:paraId="484A3F70" w14:textId="77777777" w:rsidR="00C26C5B" w:rsidRDefault="00C26C5B" w:rsidP="00003C87">
            <w:r>
              <w:t>48412</w:t>
            </w:r>
          </w:p>
        </w:tc>
        <w:tc>
          <w:tcPr>
            <w:tcW w:w="0" w:type="auto"/>
            <w:gridSpan w:val="3"/>
            <w:tcMar>
              <w:top w:w="38" w:type="dxa"/>
              <w:left w:w="38" w:type="dxa"/>
              <w:bottom w:w="38" w:type="dxa"/>
              <w:right w:w="38" w:type="dxa"/>
            </w:tcMar>
            <w:vAlign w:val="bottom"/>
          </w:tcPr>
          <w:p w14:paraId="63709A34" w14:textId="77777777" w:rsidR="00C26C5B" w:rsidRDefault="00C26C5B" w:rsidP="00003C87">
            <w:pPr>
              <w:spacing w:after="200"/>
              <w:rPr>
                <w:sz w:val="20"/>
                <w:szCs w:val="20"/>
              </w:rPr>
            </w:pPr>
            <w:r>
              <w:rPr>
                <w:sz w:val="20"/>
                <w:szCs w:val="20"/>
              </w:rPr>
              <w:t xml:space="preserve">Osteotomy of humerus, without internal fixation (H) (Anaes.) (Assist.) </w:t>
            </w:r>
          </w:p>
          <w:p w14:paraId="71D8BA05" w14:textId="77777777" w:rsidR="00C26C5B" w:rsidRDefault="00C26C5B" w:rsidP="00003C87">
            <w:r>
              <w:t>(See para TN.8.168 of explanatory notes to this Category)</w:t>
            </w:r>
          </w:p>
          <w:p w14:paraId="226538B2" w14:textId="77777777" w:rsidR="00C26C5B" w:rsidRDefault="00C26C5B" w:rsidP="00003C87">
            <w:pPr>
              <w:tabs>
                <w:tab w:val="left" w:pos="1701"/>
              </w:tabs>
            </w:pPr>
            <w:r>
              <w:rPr>
                <w:b/>
                <w:sz w:val="20"/>
              </w:rPr>
              <w:t xml:space="preserve">Fee: </w:t>
            </w:r>
            <w:r>
              <w:t>$666.70</w:t>
            </w:r>
            <w:r>
              <w:tab/>
            </w:r>
            <w:r>
              <w:rPr>
                <w:b/>
                <w:sz w:val="20"/>
              </w:rPr>
              <w:t xml:space="preserve">Benefit: </w:t>
            </w:r>
            <w:r>
              <w:t>75% = $500.05</w:t>
            </w:r>
          </w:p>
        </w:tc>
      </w:tr>
      <w:tr w:rsidR="00C26C5B" w14:paraId="2074C2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B5B4A0" w14:textId="77777777" w:rsidR="00C26C5B" w:rsidRDefault="00C26C5B" w:rsidP="00003C87">
            <w:pPr>
              <w:rPr>
                <w:b/>
              </w:rPr>
            </w:pPr>
            <w:r>
              <w:rPr>
                <w:b/>
              </w:rPr>
              <w:t>Fee</w:t>
            </w:r>
          </w:p>
          <w:p w14:paraId="13DF430E" w14:textId="77777777" w:rsidR="00C26C5B" w:rsidRDefault="00C26C5B" w:rsidP="00003C87">
            <w:r>
              <w:t>48415</w:t>
            </w:r>
          </w:p>
        </w:tc>
        <w:tc>
          <w:tcPr>
            <w:tcW w:w="0" w:type="auto"/>
            <w:gridSpan w:val="3"/>
            <w:tcMar>
              <w:top w:w="38" w:type="dxa"/>
              <w:left w:w="38" w:type="dxa"/>
              <w:bottom w:w="38" w:type="dxa"/>
              <w:right w:w="38" w:type="dxa"/>
            </w:tcMar>
            <w:vAlign w:val="bottom"/>
          </w:tcPr>
          <w:p w14:paraId="771C3D42" w14:textId="77777777" w:rsidR="00C26C5B" w:rsidRDefault="00C26C5B" w:rsidP="00003C87">
            <w:pPr>
              <w:spacing w:after="200"/>
              <w:rPr>
                <w:sz w:val="20"/>
                <w:szCs w:val="20"/>
              </w:rPr>
            </w:pPr>
            <w:r>
              <w:rPr>
                <w:sz w:val="20"/>
                <w:szCs w:val="20"/>
              </w:rPr>
              <w:t xml:space="preserve">Osteotomy of humerus, with internal fixation (H) (Anaes.) (Assist.) </w:t>
            </w:r>
          </w:p>
          <w:p w14:paraId="116710A1" w14:textId="77777777" w:rsidR="00C26C5B" w:rsidRDefault="00C26C5B" w:rsidP="00003C87">
            <w:r>
              <w:t>(See para TN.8.168 of explanatory notes to this Category)</w:t>
            </w:r>
          </w:p>
          <w:p w14:paraId="39F5A982" w14:textId="77777777" w:rsidR="00C26C5B" w:rsidRDefault="00C26C5B" w:rsidP="00003C87">
            <w:pPr>
              <w:tabs>
                <w:tab w:val="left" w:pos="1701"/>
              </w:tabs>
            </w:pPr>
            <w:r>
              <w:rPr>
                <w:b/>
                <w:sz w:val="20"/>
              </w:rPr>
              <w:t xml:space="preserve">Fee: </w:t>
            </w:r>
            <w:r>
              <w:t>$845.95</w:t>
            </w:r>
            <w:r>
              <w:tab/>
            </w:r>
            <w:r>
              <w:rPr>
                <w:b/>
                <w:sz w:val="20"/>
              </w:rPr>
              <w:t xml:space="preserve">Benefit: </w:t>
            </w:r>
            <w:r>
              <w:t>75% = $634.50</w:t>
            </w:r>
          </w:p>
        </w:tc>
      </w:tr>
      <w:tr w:rsidR="00C26C5B" w14:paraId="008287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6340B8" w14:textId="77777777" w:rsidR="00C26C5B" w:rsidRDefault="00C26C5B" w:rsidP="00003C87">
            <w:pPr>
              <w:rPr>
                <w:b/>
              </w:rPr>
            </w:pPr>
            <w:r>
              <w:rPr>
                <w:b/>
              </w:rPr>
              <w:t>Fee</w:t>
            </w:r>
          </w:p>
          <w:p w14:paraId="0CB6966F" w14:textId="77777777" w:rsidR="00C26C5B" w:rsidRDefault="00C26C5B" w:rsidP="00003C87">
            <w:r>
              <w:t>48419</w:t>
            </w:r>
          </w:p>
        </w:tc>
        <w:tc>
          <w:tcPr>
            <w:tcW w:w="0" w:type="auto"/>
            <w:gridSpan w:val="3"/>
            <w:tcMar>
              <w:top w:w="38" w:type="dxa"/>
              <w:left w:w="38" w:type="dxa"/>
              <w:bottom w:w="38" w:type="dxa"/>
              <w:right w:w="38" w:type="dxa"/>
            </w:tcMar>
            <w:vAlign w:val="bottom"/>
          </w:tcPr>
          <w:p w14:paraId="53B5CDA8" w14:textId="77777777" w:rsidR="00C26C5B" w:rsidRDefault="00C26C5B" w:rsidP="00003C87">
            <w:pPr>
              <w:spacing w:after="200"/>
              <w:rPr>
                <w:sz w:val="20"/>
                <w:szCs w:val="20"/>
              </w:rPr>
            </w:pPr>
            <w:r>
              <w:rPr>
                <w:sz w:val="20"/>
                <w:szCs w:val="20"/>
              </w:rPr>
              <w:t>Osteotomy of distal tibia, for correction of deformity, without internal or external fixation, including any of the following (if performed):</w:t>
            </w:r>
          </w:p>
          <w:p w14:paraId="009F7BC1" w14:textId="77777777" w:rsidR="00C26C5B" w:rsidRDefault="00C26C5B" w:rsidP="00003C87">
            <w:pPr>
              <w:spacing w:before="200" w:after="200"/>
              <w:rPr>
                <w:sz w:val="20"/>
                <w:szCs w:val="20"/>
              </w:rPr>
            </w:pPr>
            <w:r>
              <w:rPr>
                <w:sz w:val="20"/>
                <w:szCs w:val="20"/>
              </w:rPr>
              <w:t>(a) excision of surrounding osteophytes;</w:t>
            </w:r>
          </w:p>
          <w:p w14:paraId="015B46CD" w14:textId="77777777" w:rsidR="00C26C5B" w:rsidRDefault="00C26C5B" w:rsidP="00003C87">
            <w:pPr>
              <w:spacing w:before="200" w:after="200"/>
              <w:rPr>
                <w:sz w:val="20"/>
                <w:szCs w:val="20"/>
              </w:rPr>
            </w:pPr>
            <w:r>
              <w:rPr>
                <w:sz w:val="20"/>
                <w:szCs w:val="20"/>
              </w:rPr>
              <w:t>(b) release of joint;</w:t>
            </w:r>
          </w:p>
          <w:p w14:paraId="25B7D5FB" w14:textId="77777777" w:rsidR="00C26C5B" w:rsidRDefault="00C26C5B" w:rsidP="00003C87">
            <w:pPr>
              <w:spacing w:before="200" w:after="200"/>
              <w:rPr>
                <w:sz w:val="20"/>
                <w:szCs w:val="20"/>
              </w:rPr>
            </w:pPr>
            <w:r>
              <w:rPr>
                <w:sz w:val="20"/>
                <w:szCs w:val="20"/>
              </w:rPr>
              <w:t>(c) removal of bone;</w:t>
            </w:r>
          </w:p>
          <w:p w14:paraId="1898C34E" w14:textId="77777777" w:rsidR="00C26C5B" w:rsidRDefault="00C26C5B" w:rsidP="00003C87">
            <w:pPr>
              <w:spacing w:before="200" w:after="200"/>
              <w:rPr>
                <w:sz w:val="20"/>
                <w:szCs w:val="20"/>
              </w:rPr>
            </w:pPr>
            <w:r>
              <w:rPr>
                <w:sz w:val="20"/>
                <w:szCs w:val="20"/>
              </w:rPr>
              <w:t>(d) synovectomy;</w:t>
            </w:r>
          </w:p>
          <w:p w14:paraId="37894C9C" w14:textId="77777777" w:rsidR="00C26C5B" w:rsidRDefault="00C26C5B" w:rsidP="00003C87">
            <w:pPr>
              <w:spacing w:before="200" w:after="200"/>
              <w:rPr>
                <w:sz w:val="20"/>
                <w:szCs w:val="20"/>
              </w:rPr>
            </w:pPr>
            <w:r>
              <w:rPr>
                <w:sz w:val="20"/>
                <w:szCs w:val="20"/>
              </w:rPr>
              <w:t xml:space="preserve">—one bone (H) (Anaes.) (Assist.) </w:t>
            </w:r>
          </w:p>
          <w:p w14:paraId="294CC085" w14:textId="77777777" w:rsidR="00C26C5B" w:rsidRDefault="00C26C5B" w:rsidP="00003C87">
            <w:pPr>
              <w:tabs>
                <w:tab w:val="left" w:pos="1701"/>
              </w:tabs>
            </w:pPr>
            <w:r>
              <w:rPr>
                <w:b/>
                <w:sz w:val="20"/>
              </w:rPr>
              <w:t xml:space="preserve">Fee: </w:t>
            </w:r>
            <w:r>
              <w:t>$666.70</w:t>
            </w:r>
            <w:r>
              <w:tab/>
            </w:r>
            <w:r>
              <w:rPr>
                <w:b/>
                <w:sz w:val="20"/>
              </w:rPr>
              <w:t xml:space="preserve">Benefit: </w:t>
            </w:r>
            <w:r>
              <w:t>75% = $500.05</w:t>
            </w:r>
          </w:p>
        </w:tc>
      </w:tr>
      <w:tr w:rsidR="00C26C5B" w14:paraId="6B0025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88D9E3" w14:textId="77777777" w:rsidR="00C26C5B" w:rsidRDefault="00C26C5B" w:rsidP="00003C87">
            <w:pPr>
              <w:rPr>
                <w:b/>
              </w:rPr>
            </w:pPr>
            <w:r>
              <w:rPr>
                <w:b/>
              </w:rPr>
              <w:t>Fee</w:t>
            </w:r>
          </w:p>
          <w:p w14:paraId="5F1B9BB3" w14:textId="77777777" w:rsidR="00C26C5B" w:rsidRDefault="00C26C5B" w:rsidP="00003C87">
            <w:r>
              <w:t>48420</w:t>
            </w:r>
          </w:p>
        </w:tc>
        <w:tc>
          <w:tcPr>
            <w:tcW w:w="0" w:type="auto"/>
            <w:gridSpan w:val="3"/>
            <w:tcMar>
              <w:top w:w="38" w:type="dxa"/>
              <w:left w:w="38" w:type="dxa"/>
              <w:bottom w:w="38" w:type="dxa"/>
              <w:right w:w="38" w:type="dxa"/>
            </w:tcMar>
            <w:vAlign w:val="bottom"/>
          </w:tcPr>
          <w:p w14:paraId="41311D3F" w14:textId="77777777" w:rsidR="00C26C5B" w:rsidRDefault="00C26C5B" w:rsidP="00003C87">
            <w:pPr>
              <w:spacing w:after="200"/>
              <w:rPr>
                <w:sz w:val="20"/>
                <w:szCs w:val="20"/>
              </w:rPr>
            </w:pPr>
            <w:r>
              <w:rPr>
                <w:sz w:val="20"/>
                <w:szCs w:val="20"/>
              </w:rPr>
              <w:t>Osteotomy of distal tibia, for correction of deformity, with internal or external fixation by any method, including any of the following (if performed):</w:t>
            </w:r>
          </w:p>
          <w:p w14:paraId="143BDBBF" w14:textId="77777777" w:rsidR="00C26C5B" w:rsidRDefault="00C26C5B" w:rsidP="00003C87">
            <w:pPr>
              <w:spacing w:before="200" w:after="200"/>
              <w:rPr>
                <w:sz w:val="20"/>
                <w:szCs w:val="20"/>
              </w:rPr>
            </w:pPr>
            <w:r>
              <w:rPr>
                <w:sz w:val="20"/>
                <w:szCs w:val="20"/>
              </w:rPr>
              <w:t>(a) excision of surrounding osteophytes;</w:t>
            </w:r>
          </w:p>
          <w:p w14:paraId="5769EA67" w14:textId="77777777" w:rsidR="00C26C5B" w:rsidRDefault="00C26C5B" w:rsidP="00003C87">
            <w:pPr>
              <w:spacing w:before="200" w:after="200"/>
              <w:rPr>
                <w:sz w:val="20"/>
                <w:szCs w:val="20"/>
              </w:rPr>
            </w:pPr>
            <w:r>
              <w:rPr>
                <w:sz w:val="20"/>
                <w:szCs w:val="20"/>
              </w:rPr>
              <w:t>(b) release of joint;</w:t>
            </w:r>
          </w:p>
          <w:p w14:paraId="15525E37" w14:textId="77777777" w:rsidR="00C26C5B" w:rsidRDefault="00C26C5B" w:rsidP="00003C87">
            <w:pPr>
              <w:spacing w:before="200" w:after="200"/>
              <w:rPr>
                <w:sz w:val="20"/>
                <w:szCs w:val="20"/>
              </w:rPr>
            </w:pPr>
            <w:r>
              <w:rPr>
                <w:sz w:val="20"/>
                <w:szCs w:val="20"/>
              </w:rPr>
              <w:t>(c) removal of bone;</w:t>
            </w:r>
          </w:p>
          <w:p w14:paraId="13F533EF" w14:textId="77777777" w:rsidR="00C26C5B" w:rsidRDefault="00C26C5B" w:rsidP="00003C87">
            <w:pPr>
              <w:spacing w:before="200" w:after="200"/>
              <w:rPr>
                <w:sz w:val="20"/>
                <w:szCs w:val="20"/>
              </w:rPr>
            </w:pPr>
            <w:r>
              <w:rPr>
                <w:sz w:val="20"/>
                <w:szCs w:val="20"/>
              </w:rPr>
              <w:t>(d) synovectomy;</w:t>
            </w:r>
          </w:p>
          <w:p w14:paraId="40D60408" w14:textId="77777777" w:rsidR="00C26C5B" w:rsidRDefault="00C26C5B" w:rsidP="00003C87">
            <w:pPr>
              <w:spacing w:before="200" w:after="200"/>
              <w:rPr>
                <w:sz w:val="20"/>
                <w:szCs w:val="20"/>
              </w:rPr>
            </w:pPr>
            <w:r>
              <w:rPr>
                <w:sz w:val="20"/>
                <w:szCs w:val="20"/>
              </w:rPr>
              <w:t xml:space="preserve">—one bone (H) (Anaes.) (Assist.) </w:t>
            </w:r>
          </w:p>
          <w:p w14:paraId="6D658730" w14:textId="77777777" w:rsidR="00C26C5B" w:rsidRDefault="00C26C5B" w:rsidP="00003C87">
            <w:pPr>
              <w:tabs>
                <w:tab w:val="left" w:pos="1701"/>
              </w:tabs>
            </w:pPr>
            <w:r>
              <w:rPr>
                <w:b/>
                <w:sz w:val="20"/>
              </w:rPr>
              <w:t xml:space="preserve">Fee: </w:t>
            </w:r>
            <w:r>
              <w:t>$845.95</w:t>
            </w:r>
            <w:r>
              <w:tab/>
            </w:r>
            <w:r>
              <w:rPr>
                <w:b/>
                <w:sz w:val="20"/>
              </w:rPr>
              <w:t xml:space="preserve">Benefit: </w:t>
            </w:r>
            <w:r>
              <w:t>75% = $634.50</w:t>
            </w:r>
          </w:p>
        </w:tc>
      </w:tr>
      <w:tr w:rsidR="00C26C5B" w14:paraId="4BF657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BC386F" w14:textId="77777777" w:rsidR="00C26C5B" w:rsidRDefault="00C26C5B" w:rsidP="00003C87">
            <w:pPr>
              <w:rPr>
                <w:b/>
              </w:rPr>
            </w:pPr>
            <w:r>
              <w:rPr>
                <w:b/>
              </w:rPr>
              <w:t>Fee</w:t>
            </w:r>
          </w:p>
          <w:p w14:paraId="72CDE8D7" w14:textId="77777777" w:rsidR="00C26C5B" w:rsidRDefault="00C26C5B" w:rsidP="00003C87">
            <w:r>
              <w:t>48421</w:t>
            </w:r>
          </w:p>
        </w:tc>
        <w:tc>
          <w:tcPr>
            <w:tcW w:w="0" w:type="auto"/>
            <w:gridSpan w:val="3"/>
            <w:tcMar>
              <w:top w:w="38" w:type="dxa"/>
              <w:left w:w="38" w:type="dxa"/>
              <w:bottom w:w="38" w:type="dxa"/>
              <w:right w:w="38" w:type="dxa"/>
            </w:tcMar>
            <w:vAlign w:val="bottom"/>
          </w:tcPr>
          <w:p w14:paraId="606A7D4F" w14:textId="77777777" w:rsidR="00C26C5B" w:rsidRDefault="00C26C5B" w:rsidP="00003C87">
            <w:pPr>
              <w:spacing w:after="200"/>
              <w:rPr>
                <w:sz w:val="20"/>
                <w:szCs w:val="20"/>
              </w:rPr>
            </w:pPr>
            <w:r>
              <w:rPr>
                <w:sz w:val="20"/>
                <w:szCs w:val="20"/>
              </w:rPr>
              <w:t xml:space="preserve">Osteotomy of proximal tibia, to alter lower limb alignment or rotation (or both), with internal or external fixation (or both) (H) (Anaes.) (Assist.) </w:t>
            </w:r>
          </w:p>
          <w:p w14:paraId="70562D9E" w14:textId="77777777" w:rsidR="00C26C5B" w:rsidRDefault="00C26C5B" w:rsidP="00003C87">
            <w:r>
              <w:t>(See para TN.8.168, TN.8.200, TN.8.196 of explanatory notes to this Category)</w:t>
            </w:r>
          </w:p>
          <w:p w14:paraId="3520F225" w14:textId="77777777" w:rsidR="00C26C5B" w:rsidRDefault="00C26C5B" w:rsidP="00003C87">
            <w:pPr>
              <w:tabs>
                <w:tab w:val="left" w:pos="1701"/>
              </w:tabs>
            </w:pPr>
            <w:r>
              <w:rPr>
                <w:b/>
                <w:sz w:val="20"/>
              </w:rPr>
              <w:t xml:space="preserve">Fee: </w:t>
            </w:r>
            <w:r>
              <w:t>$971.60</w:t>
            </w:r>
            <w:r>
              <w:tab/>
            </w:r>
            <w:r>
              <w:rPr>
                <w:b/>
                <w:sz w:val="20"/>
              </w:rPr>
              <w:t xml:space="preserve">Benefit: </w:t>
            </w:r>
            <w:r>
              <w:t>75% = $728.70</w:t>
            </w:r>
          </w:p>
        </w:tc>
      </w:tr>
      <w:tr w:rsidR="00C26C5B" w14:paraId="482156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774161" w14:textId="77777777" w:rsidR="00C26C5B" w:rsidRDefault="00C26C5B" w:rsidP="00003C87">
            <w:pPr>
              <w:rPr>
                <w:b/>
              </w:rPr>
            </w:pPr>
            <w:r>
              <w:rPr>
                <w:b/>
              </w:rPr>
              <w:t>Fee</w:t>
            </w:r>
          </w:p>
          <w:p w14:paraId="2E13F909" w14:textId="77777777" w:rsidR="00C26C5B" w:rsidRDefault="00C26C5B" w:rsidP="00003C87">
            <w:r>
              <w:t>48422</w:t>
            </w:r>
          </w:p>
        </w:tc>
        <w:tc>
          <w:tcPr>
            <w:tcW w:w="0" w:type="auto"/>
            <w:gridSpan w:val="3"/>
            <w:tcMar>
              <w:top w:w="38" w:type="dxa"/>
              <w:left w:w="38" w:type="dxa"/>
              <w:bottom w:w="38" w:type="dxa"/>
              <w:right w:w="38" w:type="dxa"/>
            </w:tcMar>
            <w:vAlign w:val="bottom"/>
          </w:tcPr>
          <w:p w14:paraId="4F459D18" w14:textId="77777777" w:rsidR="00C26C5B" w:rsidRDefault="00C26C5B" w:rsidP="00003C87">
            <w:pPr>
              <w:spacing w:after="200"/>
              <w:rPr>
                <w:sz w:val="20"/>
                <w:szCs w:val="20"/>
              </w:rPr>
            </w:pPr>
            <w:r>
              <w:rPr>
                <w:sz w:val="20"/>
                <w:szCs w:val="20"/>
              </w:rPr>
              <w:t xml:space="preserve">Osteotomy of distal femur, to alter lower limb alignment or rotation (or both), with internal or external fixation (or both) (H) (Anaes.) (Assist.) </w:t>
            </w:r>
          </w:p>
          <w:p w14:paraId="3CA87EDB" w14:textId="77777777" w:rsidR="00C26C5B" w:rsidRDefault="00C26C5B" w:rsidP="00003C87">
            <w:r>
              <w:t>(See para TN.8.168 of explanatory notes to this Category)</w:t>
            </w:r>
          </w:p>
          <w:p w14:paraId="271768EF" w14:textId="77777777" w:rsidR="00C26C5B" w:rsidRDefault="00C26C5B" w:rsidP="00003C87">
            <w:pPr>
              <w:tabs>
                <w:tab w:val="left" w:pos="1701"/>
              </w:tabs>
            </w:pPr>
            <w:r>
              <w:rPr>
                <w:b/>
                <w:sz w:val="20"/>
              </w:rPr>
              <w:t xml:space="preserve">Fee: </w:t>
            </w:r>
            <w:r>
              <w:t>$965.45</w:t>
            </w:r>
            <w:r>
              <w:tab/>
            </w:r>
            <w:r>
              <w:rPr>
                <w:b/>
                <w:sz w:val="20"/>
              </w:rPr>
              <w:t xml:space="preserve">Benefit: </w:t>
            </w:r>
            <w:r>
              <w:t>75% = $724.10</w:t>
            </w:r>
          </w:p>
        </w:tc>
      </w:tr>
      <w:tr w:rsidR="00C26C5B" w14:paraId="33B787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FA2651" w14:textId="77777777" w:rsidR="00C26C5B" w:rsidRDefault="00C26C5B" w:rsidP="00003C87">
            <w:pPr>
              <w:rPr>
                <w:b/>
              </w:rPr>
            </w:pPr>
            <w:r>
              <w:rPr>
                <w:b/>
              </w:rPr>
              <w:t>Fee</w:t>
            </w:r>
          </w:p>
          <w:p w14:paraId="349CBBAE" w14:textId="77777777" w:rsidR="00C26C5B" w:rsidRDefault="00C26C5B" w:rsidP="00003C87">
            <w:r>
              <w:t>48423</w:t>
            </w:r>
          </w:p>
        </w:tc>
        <w:tc>
          <w:tcPr>
            <w:tcW w:w="0" w:type="auto"/>
            <w:gridSpan w:val="3"/>
            <w:tcMar>
              <w:top w:w="38" w:type="dxa"/>
              <w:left w:w="38" w:type="dxa"/>
              <w:bottom w:w="38" w:type="dxa"/>
              <w:right w:w="38" w:type="dxa"/>
            </w:tcMar>
            <w:vAlign w:val="bottom"/>
          </w:tcPr>
          <w:p w14:paraId="7BD8DC45" w14:textId="77777777" w:rsidR="00C26C5B" w:rsidRDefault="00C26C5B" w:rsidP="00003C87">
            <w:pPr>
              <w:spacing w:after="200"/>
              <w:rPr>
                <w:sz w:val="20"/>
                <w:szCs w:val="20"/>
              </w:rPr>
            </w:pPr>
            <w:r>
              <w:rPr>
                <w:sz w:val="20"/>
                <w:szCs w:val="20"/>
              </w:rPr>
              <w:t>Osteotomy of pelvis, in a patient aged 18 years or over, including any of the following (if performed):</w:t>
            </w:r>
          </w:p>
          <w:p w14:paraId="49875002" w14:textId="77777777" w:rsidR="00C26C5B" w:rsidRDefault="00C26C5B" w:rsidP="00003C87">
            <w:pPr>
              <w:spacing w:before="200" w:after="200"/>
              <w:rPr>
                <w:sz w:val="20"/>
                <w:szCs w:val="20"/>
              </w:rPr>
            </w:pPr>
            <w:r>
              <w:rPr>
                <w:sz w:val="20"/>
                <w:szCs w:val="20"/>
              </w:rPr>
              <w:t>(a) associated intra-articular procedures;</w:t>
            </w:r>
          </w:p>
          <w:p w14:paraId="671529D3" w14:textId="77777777" w:rsidR="00C26C5B" w:rsidRDefault="00C26C5B" w:rsidP="00003C87">
            <w:pPr>
              <w:spacing w:before="200" w:after="200"/>
              <w:rPr>
                <w:sz w:val="20"/>
                <w:szCs w:val="20"/>
              </w:rPr>
            </w:pPr>
            <w:r>
              <w:rPr>
                <w:sz w:val="20"/>
                <w:szCs w:val="20"/>
              </w:rPr>
              <w:t>(b) bone grafting;</w:t>
            </w:r>
          </w:p>
          <w:p w14:paraId="31F28056" w14:textId="77777777" w:rsidR="00C26C5B" w:rsidRDefault="00C26C5B" w:rsidP="00003C87">
            <w:pPr>
              <w:spacing w:before="200" w:after="200"/>
              <w:rPr>
                <w:sz w:val="20"/>
                <w:szCs w:val="20"/>
              </w:rPr>
            </w:pPr>
            <w:r>
              <w:rPr>
                <w:sz w:val="20"/>
                <w:szCs w:val="20"/>
              </w:rPr>
              <w:t>(c) internal fixation</w:t>
            </w:r>
          </w:p>
          <w:p w14:paraId="3F32204F" w14:textId="77777777" w:rsidR="00C26C5B" w:rsidRDefault="00C26C5B" w:rsidP="00003C87">
            <w:pPr>
              <w:spacing w:before="200" w:after="200"/>
              <w:rPr>
                <w:sz w:val="20"/>
                <w:szCs w:val="20"/>
              </w:rPr>
            </w:pPr>
            <w:r>
              <w:rPr>
                <w:sz w:val="20"/>
                <w:szCs w:val="20"/>
              </w:rPr>
              <w:t xml:space="preserve">(H) (Anaes.) (Assist.) </w:t>
            </w:r>
          </w:p>
          <w:p w14:paraId="010E51F7" w14:textId="77777777" w:rsidR="00C26C5B" w:rsidRDefault="00C26C5B" w:rsidP="00003C87">
            <w:r>
              <w:t>(See para TN.8.168 of explanatory notes to this Category)</w:t>
            </w:r>
          </w:p>
          <w:p w14:paraId="1D6B2D5A" w14:textId="77777777" w:rsidR="00C26C5B" w:rsidRDefault="00C26C5B" w:rsidP="00003C87">
            <w:pPr>
              <w:tabs>
                <w:tab w:val="left" w:pos="1701"/>
              </w:tabs>
            </w:pPr>
            <w:r>
              <w:rPr>
                <w:b/>
                <w:sz w:val="20"/>
              </w:rPr>
              <w:t xml:space="preserve">Fee: </w:t>
            </w:r>
            <w:r>
              <w:t>$796.35</w:t>
            </w:r>
            <w:r>
              <w:tab/>
            </w:r>
            <w:r>
              <w:rPr>
                <w:b/>
                <w:sz w:val="20"/>
              </w:rPr>
              <w:t xml:space="preserve">Benefit: </w:t>
            </w:r>
            <w:r>
              <w:t>75% = $597.30</w:t>
            </w:r>
          </w:p>
        </w:tc>
      </w:tr>
      <w:tr w:rsidR="00C26C5B" w14:paraId="1A3007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C89DA7" w14:textId="77777777" w:rsidR="00C26C5B" w:rsidRDefault="00C26C5B" w:rsidP="00003C87">
            <w:pPr>
              <w:rPr>
                <w:b/>
              </w:rPr>
            </w:pPr>
            <w:r>
              <w:rPr>
                <w:b/>
              </w:rPr>
              <w:t>Fee</w:t>
            </w:r>
          </w:p>
          <w:p w14:paraId="0554CD86" w14:textId="77777777" w:rsidR="00C26C5B" w:rsidRDefault="00C26C5B" w:rsidP="00003C87">
            <w:r>
              <w:t>48424</w:t>
            </w:r>
          </w:p>
        </w:tc>
        <w:tc>
          <w:tcPr>
            <w:tcW w:w="0" w:type="auto"/>
            <w:gridSpan w:val="3"/>
            <w:tcMar>
              <w:top w:w="38" w:type="dxa"/>
              <w:left w:w="38" w:type="dxa"/>
              <w:bottom w:w="38" w:type="dxa"/>
              <w:right w:w="38" w:type="dxa"/>
            </w:tcMar>
            <w:vAlign w:val="bottom"/>
          </w:tcPr>
          <w:p w14:paraId="215D5234" w14:textId="77777777" w:rsidR="00C26C5B" w:rsidRDefault="00C26C5B" w:rsidP="00003C87">
            <w:pPr>
              <w:spacing w:after="200"/>
              <w:rPr>
                <w:sz w:val="20"/>
                <w:szCs w:val="20"/>
              </w:rPr>
            </w:pPr>
            <w:r>
              <w:rPr>
                <w:sz w:val="20"/>
                <w:szCs w:val="20"/>
              </w:rPr>
              <w:t xml:space="preserve">Osteotomy of pelvis, in a patient aged less than 18 years, with application of hip spica, including internal fixation (if performed), other than a service to which item 48245, 48248, 48251, 48254 or 48257 applies (H) (Anaes.) (Assist.) </w:t>
            </w:r>
          </w:p>
          <w:p w14:paraId="14275FC9" w14:textId="77777777" w:rsidR="00C26C5B" w:rsidRDefault="00C26C5B" w:rsidP="00003C87">
            <w:r>
              <w:t>(See para TN.8.127, TN.8.168 of explanatory notes to this Category)</w:t>
            </w:r>
          </w:p>
          <w:p w14:paraId="45925768" w14:textId="77777777" w:rsidR="00C26C5B" w:rsidRDefault="00C26C5B" w:rsidP="00003C87">
            <w:pPr>
              <w:tabs>
                <w:tab w:val="left" w:pos="1701"/>
              </w:tabs>
            </w:pPr>
            <w:r>
              <w:rPr>
                <w:b/>
                <w:sz w:val="20"/>
              </w:rPr>
              <w:t xml:space="preserve">Fee: </w:t>
            </w:r>
            <w:r>
              <w:t>$796.35</w:t>
            </w:r>
            <w:r>
              <w:tab/>
            </w:r>
            <w:r>
              <w:rPr>
                <w:b/>
                <w:sz w:val="20"/>
              </w:rPr>
              <w:t xml:space="preserve">Benefit: </w:t>
            </w:r>
            <w:r>
              <w:t>75% = $597.30</w:t>
            </w:r>
          </w:p>
        </w:tc>
      </w:tr>
      <w:tr w:rsidR="00C26C5B" w14:paraId="34A6D3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9CFCC3" w14:textId="77777777" w:rsidR="00C26C5B" w:rsidRDefault="00C26C5B" w:rsidP="00003C87">
            <w:pPr>
              <w:rPr>
                <w:b/>
              </w:rPr>
            </w:pPr>
            <w:r>
              <w:rPr>
                <w:b/>
              </w:rPr>
              <w:t>Fee</w:t>
            </w:r>
          </w:p>
          <w:p w14:paraId="0499AC52" w14:textId="77777777" w:rsidR="00C26C5B" w:rsidRDefault="00C26C5B" w:rsidP="00003C87">
            <w:r>
              <w:t>48426</w:t>
            </w:r>
          </w:p>
        </w:tc>
        <w:tc>
          <w:tcPr>
            <w:tcW w:w="0" w:type="auto"/>
            <w:gridSpan w:val="3"/>
            <w:tcMar>
              <w:top w:w="38" w:type="dxa"/>
              <w:left w:w="38" w:type="dxa"/>
              <w:bottom w:w="38" w:type="dxa"/>
              <w:right w:w="38" w:type="dxa"/>
            </w:tcMar>
            <w:vAlign w:val="bottom"/>
          </w:tcPr>
          <w:p w14:paraId="16747359" w14:textId="77777777" w:rsidR="00C26C5B" w:rsidRDefault="00C26C5B" w:rsidP="00003C87">
            <w:pPr>
              <w:spacing w:after="200"/>
              <w:rPr>
                <w:sz w:val="20"/>
                <w:szCs w:val="20"/>
              </w:rPr>
            </w:pPr>
            <w:r>
              <w:rPr>
                <w:sz w:val="20"/>
                <w:szCs w:val="20"/>
              </w:rPr>
              <w:t>Osteotomy of femur, in a patient aged 18 years or over, including either or both of the following (if performed):</w:t>
            </w:r>
          </w:p>
          <w:p w14:paraId="0C79E198" w14:textId="77777777" w:rsidR="00C26C5B" w:rsidRDefault="00C26C5B" w:rsidP="00003C87">
            <w:pPr>
              <w:spacing w:before="200" w:after="200"/>
              <w:rPr>
                <w:sz w:val="20"/>
                <w:szCs w:val="20"/>
              </w:rPr>
            </w:pPr>
            <w:r>
              <w:rPr>
                <w:sz w:val="20"/>
                <w:szCs w:val="20"/>
              </w:rPr>
              <w:t>(a) bone grafting;</w:t>
            </w:r>
          </w:p>
          <w:p w14:paraId="3AD049E7" w14:textId="77777777" w:rsidR="00C26C5B" w:rsidRDefault="00C26C5B" w:rsidP="00003C87">
            <w:pPr>
              <w:spacing w:before="200" w:after="200"/>
              <w:rPr>
                <w:sz w:val="20"/>
                <w:szCs w:val="20"/>
              </w:rPr>
            </w:pPr>
            <w:r>
              <w:rPr>
                <w:sz w:val="20"/>
                <w:szCs w:val="20"/>
              </w:rPr>
              <w:t>(b) internal fixation</w:t>
            </w:r>
          </w:p>
          <w:p w14:paraId="63AFF9E8" w14:textId="77777777" w:rsidR="00C26C5B" w:rsidRDefault="00C26C5B" w:rsidP="00003C87">
            <w:pPr>
              <w:spacing w:before="200" w:after="200"/>
              <w:rPr>
                <w:sz w:val="20"/>
                <w:szCs w:val="20"/>
              </w:rPr>
            </w:pPr>
            <w:r>
              <w:rPr>
                <w:sz w:val="20"/>
                <w:szCs w:val="20"/>
              </w:rPr>
              <w:t xml:space="preserve">(H) (Anaes.) (Assist.) </w:t>
            </w:r>
          </w:p>
          <w:p w14:paraId="7113350F" w14:textId="77777777" w:rsidR="00C26C5B" w:rsidRDefault="00C26C5B" w:rsidP="00003C87">
            <w:r>
              <w:t>(See para TN.8.168 of explanatory notes to this Category)</w:t>
            </w:r>
          </w:p>
          <w:p w14:paraId="08E7835A" w14:textId="77777777" w:rsidR="00C26C5B" w:rsidRDefault="00C26C5B" w:rsidP="00003C87">
            <w:pPr>
              <w:tabs>
                <w:tab w:val="left" w:pos="1701"/>
              </w:tabs>
            </w:pPr>
            <w:r>
              <w:rPr>
                <w:b/>
                <w:sz w:val="20"/>
              </w:rPr>
              <w:t xml:space="preserve">Fee: </w:t>
            </w:r>
            <w:r>
              <w:t>$965.45</w:t>
            </w:r>
            <w:r>
              <w:tab/>
            </w:r>
            <w:r>
              <w:rPr>
                <w:b/>
                <w:sz w:val="20"/>
              </w:rPr>
              <w:t xml:space="preserve">Benefit: </w:t>
            </w:r>
            <w:r>
              <w:t>75% = $724.10</w:t>
            </w:r>
          </w:p>
        </w:tc>
      </w:tr>
      <w:tr w:rsidR="00C26C5B" w14:paraId="24B6A5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169EED" w14:textId="77777777" w:rsidR="00C26C5B" w:rsidRDefault="00C26C5B" w:rsidP="00003C87">
            <w:pPr>
              <w:rPr>
                <w:b/>
              </w:rPr>
            </w:pPr>
            <w:r>
              <w:rPr>
                <w:b/>
              </w:rPr>
              <w:t>Fee</w:t>
            </w:r>
          </w:p>
          <w:p w14:paraId="21DBE80E" w14:textId="77777777" w:rsidR="00C26C5B" w:rsidRDefault="00C26C5B" w:rsidP="00003C87">
            <w:r>
              <w:t>48427</w:t>
            </w:r>
          </w:p>
        </w:tc>
        <w:tc>
          <w:tcPr>
            <w:tcW w:w="0" w:type="auto"/>
            <w:gridSpan w:val="3"/>
            <w:tcMar>
              <w:top w:w="38" w:type="dxa"/>
              <w:left w:w="38" w:type="dxa"/>
              <w:bottom w:w="38" w:type="dxa"/>
              <w:right w:w="38" w:type="dxa"/>
            </w:tcMar>
            <w:vAlign w:val="bottom"/>
          </w:tcPr>
          <w:p w14:paraId="0C62219A" w14:textId="77777777" w:rsidR="00C26C5B" w:rsidRDefault="00C26C5B" w:rsidP="00003C87">
            <w:pPr>
              <w:spacing w:after="200"/>
              <w:rPr>
                <w:sz w:val="20"/>
                <w:szCs w:val="20"/>
              </w:rPr>
            </w:pPr>
            <w:r>
              <w:rPr>
                <w:sz w:val="20"/>
                <w:szCs w:val="20"/>
              </w:rPr>
              <w:t xml:space="preserve">Osteotomy of femur, in a patient aged less than 18 years, including internal fixation (if performed), other than a service associated with a service to which item 48245, 48248, 48251, 48254 or 48257 applies (H) (Anaes.) (Assist.) </w:t>
            </w:r>
          </w:p>
          <w:p w14:paraId="2BAFD37C" w14:textId="77777777" w:rsidR="00C26C5B" w:rsidRDefault="00C26C5B" w:rsidP="00003C87">
            <w:r>
              <w:t>(See para TN.8.168 of explanatory notes to this Category)</w:t>
            </w:r>
          </w:p>
          <w:p w14:paraId="1350FAEA" w14:textId="77777777" w:rsidR="00C26C5B" w:rsidRDefault="00C26C5B" w:rsidP="00003C87">
            <w:pPr>
              <w:tabs>
                <w:tab w:val="left" w:pos="1701"/>
              </w:tabs>
            </w:pPr>
            <w:r>
              <w:rPr>
                <w:b/>
                <w:sz w:val="20"/>
              </w:rPr>
              <w:t xml:space="preserve">Fee: </w:t>
            </w:r>
            <w:r>
              <w:t>$965.45</w:t>
            </w:r>
            <w:r>
              <w:tab/>
            </w:r>
            <w:r>
              <w:rPr>
                <w:b/>
                <w:sz w:val="20"/>
              </w:rPr>
              <w:t xml:space="preserve">Benefit: </w:t>
            </w:r>
            <w:r>
              <w:t>75% = $724.10</w:t>
            </w:r>
          </w:p>
        </w:tc>
      </w:tr>
      <w:tr w:rsidR="00C26C5B" w14:paraId="17DA98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FF6A78" w14:textId="77777777" w:rsidR="00C26C5B" w:rsidRDefault="00C26C5B" w:rsidP="00003C87">
            <w:pPr>
              <w:rPr>
                <w:b/>
              </w:rPr>
            </w:pPr>
            <w:r>
              <w:rPr>
                <w:b/>
              </w:rPr>
              <w:t>Fee</w:t>
            </w:r>
          </w:p>
          <w:p w14:paraId="1AA4380A" w14:textId="77777777" w:rsidR="00C26C5B" w:rsidRDefault="00C26C5B" w:rsidP="00003C87">
            <w:r>
              <w:t>48430</w:t>
            </w:r>
          </w:p>
        </w:tc>
        <w:tc>
          <w:tcPr>
            <w:tcW w:w="0" w:type="auto"/>
            <w:gridSpan w:val="3"/>
            <w:tcMar>
              <w:top w:w="38" w:type="dxa"/>
              <w:left w:w="38" w:type="dxa"/>
              <w:bottom w:w="38" w:type="dxa"/>
              <w:right w:w="38" w:type="dxa"/>
            </w:tcMar>
            <w:vAlign w:val="bottom"/>
          </w:tcPr>
          <w:p w14:paraId="2906A52F" w14:textId="77777777" w:rsidR="00C26C5B" w:rsidRDefault="00C26C5B" w:rsidP="00003C87">
            <w:pPr>
              <w:spacing w:after="200"/>
              <w:rPr>
                <w:sz w:val="20"/>
                <w:szCs w:val="20"/>
              </w:rPr>
            </w:pPr>
            <w:r>
              <w:rPr>
                <w:sz w:val="20"/>
                <w:szCs w:val="20"/>
              </w:rPr>
              <w:t>Excision of one or more osteophytes of the foot or ankle, or simple removal of bunion, including any of the following (if performed):</w:t>
            </w:r>
          </w:p>
          <w:p w14:paraId="7EFBD5D6" w14:textId="77777777" w:rsidR="00C26C5B" w:rsidRDefault="00C26C5B" w:rsidP="00003C87">
            <w:pPr>
              <w:spacing w:before="200" w:after="200"/>
              <w:rPr>
                <w:sz w:val="20"/>
                <w:szCs w:val="20"/>
              </w:rPr>
            </w:pPr>
            <w:r>
              <w:rPr>
                <w:sz w:val="20"/>
                <w:szCs w:val="20"/>
              </w:rPr>
              <w:t>(a) capsulotomy;</w:t>
            </w:r>
          </w:p>
          <w:p w14:paraId="1E4763D0" w14:textId="77777777" w:rsidR="00C26C5B" w:rsidRDefault="00C26C5B" w:rsidP="00003C87">
            <w:pPr>
              <w:spacing w:before="200" w:after="200"/>
              <w:rPr>
                <w:sz w:val="20"/>
                <w:szCs w:val="20"/>
              </w:rPr>
            </w:pPr>
            <w:r>
              <w:rPr>
                <w:sz w:val="20"/>
                <w:szCs w:val="20"/>
              </w:rPr>
              <w:t>(b) excision of surrounding osteophytes;</w:t>
            </w:r>
          </w:p>
          <w:p w14:paraId="33CCD9C9" w14:textId="77777777" w:rsidR="00C26C5B" w:rsidRDefault="00C26C5B" w:rsidP="00003C87">
            <w:pPr>
              <w:spacing w:before="200" w:after="200"/>
              <w:rPr>
                <w:sz w:val="20"/>
                <w:szCs w:val="20"/>
              </w:rPr>
            </w:pPr>
            <w:r>
              <w:rPr>
                <w:sz w:val="20"/>
                <w:szCs w:val="20"/>
              </w:rPr>
              <w:t>(c) release of ligaments;</w:t>
            </w:r>
          </w:p>
          <w:p w14:paraId="54CBC8D6" w14:textId="77777777" w:rsidR="00C26C5B" w:rsidRDefault="00C26C5B" w:rsidP="00003C87">
            <w:pPr>
              <w:spacing w:before="200" w:after="200"/>
              <w:rPr>
                <w:sz w:val="20"/>
                <w:szCs w:val="20"/>
              </w:rPr>
            </w:pPr>
            <w:r>
              <w:rPr>
                <w:sz w:val="20"/>
                <w:szCs w:val="20"/>
              </w:rPr>
              <w:t>(d) removal of one or more associated bursae or ganglia;</w:t>
            </w:r>
          </w:p>
          <w:p w14:paraId="28E4AB43" w14:textId="77777777" w:rsidR="00C26C5B" w:rsidRDefault="00C26C5B" w:rsidP="00003C87">
            <w:pPr>
              <w:spacing w:before="200" w:after="200"/>
              <w:rPr>
                <w:sz w:val="20"/>
                <w:szCs w:val="20"/>
              </w:rPr>
            </w:pPr>
            <w:r>
              <w:rPr>
                <w:sz w:val="20"/>
                <w:szCs w:val="20"/>
              </w:rPr>
              <w:t>(e) removal of bone;</w:t>
            </w:r>
          </w:p>
          <w:p w14:paraId="678AE3EF" w14:textId="77777777" w:rsidR="00C26C5B" w:rsidRDefault="00C26C5B" w:rsidP="00003C87">
            <w:pPr>
              <w:spacing w:before="200" w:after="200"/>
              <w:rPr>
                <w:sz w:val="20"/>
                <w:szCs w:val="20"/>
              </w:rPr>
            </w:pPr>
            <w:r>
              <w:rPr>
                <w:sz w:val="20"/>
                <w:szCs w:val="20"/>
              </w:rPr>
              <w:t>(f) synovectomy;</w:t>
            </w:r>
          </w:p>
          <w:p w14:paraId="56572350" w14:textId="77777777" w:rsidR="00C26C5B" w:rsidRDefault="00C26C5B" w:rsidP="00003C87">
            <w:pPr>
              <w:spacing w:before="200" w:after="200"/>
              <w:rPr>
                <w:sz w:val="20"/>
                <w:szCs w:val="20"/>
              </w:rPr>
            </w:pPr>
            <w:r>
              <w:rPr>
                <w:sz w:val="20"/>
                <w:szCs w:val="20"/>
              </w:rPr>
              <w:t xml:space="preserve">—each incision (H) (Anaes.) (Assist.) </w:t>
            </w:r>
          </w:p>
          <w:p w14:paraId="67F28595" w14:textId="77777777" w:rsidR="00C26C5B" w:rsidRDefault="00C26C5B" w:rsidP="00003C87">
            <w:r>
              <w:t>(See para TN.8.200, TN.8.201, TN.8.196 of explanatory notes to this Category)</w:t>
            </w:r>
          </w:p>
          <w:p w14:paraId="5DFB96F2" w14:textId="77777777" w:rsidR="00C26C5B" w:rsidRDefault="00C26C5B" w:rsidP="00003C87">
            <w:pPr>
              <w:tabs>
                <w:tab w:val="left" w:pos="1701"/>
              </w:tabs>
            </w:pPr>
            <w:r>
              <w:rPr>
                <w:b/>
                <w:sz w:val="20"/>
              </w:rPr>
              <w:t xml:space="preserve">Fee: </w:t>
            </w:r>
            <w:r>
              <w:t>$283.65</w:t>
            </w:r>
            <w:r>
              <w:tab/>
            </w:r>
            <w:r>
              <w:rPr>
                <w:b/>
                <w:sz w:val="20"/>
              </w:rPr>
              <w:t xml:space="preserve">Benefit: </w:t>
            </w:r>
            <w:r>
              <w:t>75% = $212.75</w:t>
            </w:r>
          </w:p>
        </w:tc>
      </w:tr>
      <w:tr w:rsidR="00C26C5B" w14:paraId="71A86F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14B29B" w14:textId="77777777" w:rsidR="00C26C5B" w:rsidRDefault="00C26C5B" w:rsidP="00003C87">
            <w:pPr>
              <w:rPr>
                <w:b/>
              </w:rPr>
            </w:pPr>
            <w:r>
              <w:rPr>
                <w:b/>
              </w:rPr>
              <w:t>Fee</w:t>
            </w:r>
          </w:p>
          <w:p w14:paraId="0D14B755" w14:textId="77777777" w:rsidR="00C26C5B" w:rsidRDefault="00C26C5B" w:rsidP="00003C87">
            <w:r>
              <w:t>48433</w:t>
            </w:r>
          </w:p>
        </w:tc>
        <w:tc>
          <w:tcPr>
            <w:tcW w:w="0" w:type="auto"/>
            <w:gridSpan w:val="3"/>
            <w:tcMar>
              <w:top w:w="38" w:type="dxa"/>
              <w:left w:w="38" w:type="dxa"/>
              <w:bottom w:w="38" w:type="dxa"/>
              <w:right w:w="38" w:type="dxa"/>
            </w:tcMar>
            <w:vAlign w:val="bottom"/>
          </w:tcPr>
          <w:p w14:paraId="6EC9F53E" w14:textId="77777777" w:rsidR="00C26C5B" w:rsidRDefault="00C26C5B" w:rsidP="00003C87">
            <w:pPr>
              <w:spacing w:after="200"/>
              <w:rPr>
                <w:sz w:val="20"/>
                <w:szCs w:val="20"/>
              </w:rPr>
            </w:pPr>
            <w:r>
              <w:rPr>
                <w:sz w:val="20"/>
                <w:szCs w:val="20"/>
              </w:rPr>
              <w:t>Treatment of non-union or malunion, with preservation of the joint, for ankle or hindfoot fracture, with internal or external fixation by any method, including any of the following (if performed):</w:t>
            </w:r>
          </w:p>
          <w:p w14:paraId="54D242A9" w14:textId="77777777" w:rsidR="00C26C5B" w:rsidRDefault="00C26C5B" w:rsidP="00003C87">
            <w:pPr>
              <w:spacing w:before="200" w:after="200"/>
              <w:rPr>
                <w:sz w:val="20"/>
                <w:szCs w:val="20"/>
              </w:rPr>
            </w:pPr>
            <w:r>
              <w:rPr>
                <w:sz w:val="20"/>
                <w:szCs w:val="20"/>
              </w:rPr>
              <w:t>(a) arthrotomy;</w:t>
            </w:r>
          </w:p>
          <w:p w14:paraId="2154200B" w14:textId="77777777" w:rsidR="00C26C5B" w:rsidRDefault="00C26C5B" w:rsidP="00003C87">
            <w:pPr>
              <w:spacing w:before="200" w:after="200"/>
              <w:rPr>
                <w:sz w:val="20"/>
                <w:szCs w:val="20"/>
              </w:rPr>
            </w:pPr>
            <w:r>
              <w:rPr>
                <w:sz w:val="20"/>
                <w:szCs w:val="20"/>
              </w:rPr>
              <w:t>(b) debridement;</w:t>
            </w:r>
          </w:p>
          <w:p w14:paraId="335E06E3" w14:textId="77777777" w:rsidR="00C26C5B" w:rsidRDefault="00C26C5B" w:rsidP="00003C87">
            <w:pPr>
              <w:spacing w:before="200" w:after="200"/>
              <w:rPr>
                <w:sz w:val="20"/>
                <w:szCs w:val="20"/>
              </w:rPr>
            </w:pPr>
            <w:r>
              <w:rPr>
                <w:sz w:val="20"/>
                <w:szCs w:val="20"/>
              </w:rPr>
              <w:t>(c) excision of surrounding osteophytes;</w:t>
            </w:r>
          </w:p>
          <w:p w14:paraId="393AF17B" w14:textId="77777777" w:rsidR="00C26C5B" w:rsidRDefault="00C26C5B" w:rsidP="00003C87">
            <w:pPr>
              <w:spacing w:before="200" w:after="200"/>
              <w:rPr>
                <w:sz w:val="20"/>
                <w:szCs w:val="20"/>
              </w:rPr>
            </w:pPr>
            <w:r>
              <w:rPr>
                <w:sz w:val="20"/>
                <w:szCs w:val="20"/>
              </w:rPr>
              <w:t>(d) osteotomy;</w:t>
            </w:r>
          </w:p>
          <w:p w14:paraId="254ECC4F" w14:textId="77777777" w:rsidR="00C26C5B" w:rsidRDefault="00C26C5B" w:rsidP="00003C87">
            <w:pPr>
              <w:spacing w:before="200" w:after="200"/>
              <w:rPr>
                <w:sz w:val="20"/>
                <w:szCs w:val="20"/>
              </w:rPr>
            </w:pPr>
            <w:r>
              <w:rPr>
                <w:sz w:val="20"/>
                <w:szCs w:val="20"/>
              </w:rPr>
              <w:t>(e) release of joint;</w:t>
            </w:r>
          </w:p>
          <w:p w14:paraId="5B00B742" w14:textId="77777777" w:rsidR="00C26C5B" w:rsidRDefault="00C26C5B" w:rsidP="00003C87">
            <w:pPr>
              <w:spacing w:before="200" w:after="200"/>
              <w:rPr>
                <w:sz w:val="20"/>
                <w:szCs w:val="20"/>
              </w:rPr>
            </w:pPr>
            <w:r>
              <w:rPr>
                <w:sz w:val="20"/>
                <w:szCs w:val="20"/>
              </w:rPr>
              <w:t>(f) removal of bone;</w:t>
            </w:r>
          </w:p>
          <w:p w14:paraId="45834088" w14:textId="77777777" w:rsidR="00C26C5B" w:rsidRDefault="00C26C5B" w:rsidP="00003C87">
            <w:pPr>
              <w:spacing w:before="200" w:after="200"/>
              <w:rPr>
                <w:sz w:val="20"/>
                <w:szCs w:val="20"/>
              </w:rPr>
            </w:pPr>
            <w:r>
              <w:rPr>
                <w:sz w:val="20"/>
                <w:szCs w:val="20"/>
              </w:rPr>
              <w:t>(g) removal of hardware;</w:t>
            </w:r>
          </w:p>
          <w:p w14:paraId="574F8E47" w14:textId="77777777" w:rsidR="00C26C5B" w:rsidRDefault="00C26C5B" w:rsidP="00003C87">
            <w:pPr>
              <w:spacing w:before="200" w:after="200"/>
              <w:rPr>
                <w:sz w:val="20"/>
                <w:szCs w:val="20"/>
              </w:rPr>
            </w:pPr>
            <w:r>
              <w:rPr>
                <w:sz w:val="20"/>
                <w:szCs w:val="20"/>
              </w:rPr>
              <w:t>(h) synovectomy;</w:t>
            </w:r>
          </w:p>
          <w:p w14:paraId="221210B6" w14:textId="77777777" w:rsidR="00C26C5B" w:rsidRDefault="00C26C5B" w:rsidP="00003C87">
            <w:pPr>
              <w:spacing w:before="200" w:after="200"/>
              <w:rPr>
                <w:sz w:val="20"/>
                <w:szCs w:val="20"/>
              </w:rPr>
            </w:pPr>
            <w:r>
              <w:rPr>
                <w:sz w:val="20"/>
                <w:szCs w:val="20"/>
              </w:rPr>
              <w:t xml:space="preserve">—one bone (H) (Anaes.) (Assist.) </w:t>
            </w:r>
          </w:p>
          <w:p w14:paraId="2A17E492" w14:textId="77777777" w:rsidR="00C26C5B" w:rsidRDefault="00C26C5B" w:rsidP="00003C87">
            <w:pPr>
              <w:tabs>
                <w:tab w:val="left" w:pos="1701"/>
              </w:tabs>
            </w:pPr>
            <w:r>
              <w:rPr>
                <w:b/>
                <w:sz w:val="20"/>
              </w:rPr>
              <w:t xml:space="preserve">Fee: </w:t>
            </w:r>
            <w:r>
              <w:t>$1,129.70</w:t>
            </w:r>
            <w:r>
              <w:tab/>
            </w:r>
            <w:r>
              <w:rPr>
                <w:b/>
                <w:sz w:val="20"/>
              </w:rPr>
              <w:t xml:space="preserve">Benefit: </w:t>
            </w:r>
            <w:r>
              <w:t>75% = $847.30</w:t>
            </w:r>
          </w:p>
        </w:tc>
      </w:tr>
      <w:tr w:rsidR="00C26C5B" w14:paraId="2F2B9F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C3F5DB" w14:textId="77777777" w:rsidR="00C26C5B" w:rsidRDefault="00C26C5B" w:rsidP="00003C87">
            <w:pPr>
              <w:rPr>
                <w:b/>
              </w:rPr>
            </w:pPr>
            <w:r>
              <w:rPr>
                <w:b/>
              </w:rPr>
              <w:t>Fee</w:t>
            </w:r>
          </w:p>
          <w:p w14:paraId="29BBB4A4" w14:textId="77777777" w:rsidR="00C26C5B" w:rsidRDefault="00C26C5B" w:rsidP="00003C87">
            <w:r>
              <w:t>48435</w:t>
            </w:r>
          </w:p>
        </w:tc>
        <w:tc>
          <w:tcPr>
            <w:tcW w:w="0" w:type="auto"/>
            <w:gridSpan w:val="3"/>
            <w:tcMar>
              <w:top w:w="38" w:type="dxa"/>
              <w:left w:w="38" w:type="dxa"/>
              <w:bottom w:w="38" w:type="dxa"/>
              <w:right w:w="38" w:type="dxa"/>
            </w:tcMar>
            <w:vAlign w:val="bottom"/>
          </w:tcPr>
          <w:p w14:paraId="210DC881" w14:textId="77777777" w:rsidR="00C26C5B" w:rsidRDefault="00C26C5B" w:rsidP="00003C87">
            <w:pPr>
              <w:spacing w:after="200"/>
              <w:rPr>
                <w:sz w:val="20"/>
                <w:szCs w:val="20"/>
              </w:rPr>
            </w:pPr>
            <w:r>
              <w:rPr>
                <w:sz w:val="20"/>
                <w:szCs w:val="20"/>
              </w:rPr>
              <w:t>Treatment of non-union or malunion, with preservation of the joint, for midfoot or forefoot fracture, with internal or external fixation by any method, including any of the following (if performed):</w:t>
            </w:r>
          </w:p>
          <w:p w14:paraId="28D1B6EF" w14:textId="77777777" w:rsidR="00C26C5B" w:rsidRDefault="00C26C5B" w:rsidP="00003C87">
            <w:pPr>
              <w:spacing w:before="200" w:after="200"/>
              <w:rPr>
                <w:sz w:val="20"/>
                <w:szCs w:val="20"/>
              </w:rPr>
            </w:pPr>
            <w:r>
              <w:rPr>
                <w:sz w:val="20"/>
                <w:szCs w:val="20"/>
              </w:rPr>
              <w:t>(a) arthrotomy;</w:t>
            </w:r>
          </w:p>
          <w:p w14:paraId="1063BFE6" w14:textId="77777777" w:rsidR="00C26C5B" w:rsidRDefault="00C26C5B" w:rsidP="00003C87">
            <w:pPr>
              <w:spacing w:before="200" w:after="200"/>
              <w:rPr>
                <w:sz w:val="20"/>
                <w:szCs w:val="20"/>
              </w:rPr>
            </w:pPr>
            <w:r>
              <w:rPr>
                <w:sz w:val="20"/>
                <w:szCs w:val="20"/>
              </w:rPr>
              <w:t>(b) debridement;</w:t>
            </w:r>
          </w:p>
          <w:p w14:paraId="5DC5A28F" w14:textId="77777777" w:rsidR="00C26C5B" w:rsidRDefault="00C26C5B" w:rsidP="00003C87">
            <w:pPr>
              <w:spacing w:before="200" w:after="200"/>
              <w:rPr>
                <w:sz w:val="20"/>
                <w:szCs w:val="20"/>
              </w:rPr>
            </w:pPr>
            <w:r>
              <w:rPr>
                <w:sz w:val="20"/>
                <w:szCs w:val="20"/>
              </w:rPr>
              <w:t>(c) excision of surrounding osteophytes;</w:t>
            </w:r>
          </w:p>
          <w:p w14:paraId="01FA3726" w14:textId="77777777" w:rsidR="00C26C5B" w:rsidRDefault="00C26C5B" w:rsidP="00003C87">
            <w:pPr>
              <w:spacing w:before="200" w:after="200"/>
              <w:rPr>
                <w:sz w:val="20"/>
                <w:szCs w:val="20"/>
              </w:rPr>
            </w:pPr>
            <w:r>
              <w:rPr>
                <w:sz w:val="20"/>
                <w:szCs w:val="20"/>
              </w:rPr>
              <w:t>(d) osteotomy;</w:t>
            </w:r>
          </w:p>
          <w:p w14:paraId="77224F32" w14:textId="77777777" w:rsidR="00C26C5B" w:rsidRDefault="00C26C5B" w:rsidP="00003C87">
            <w:pPr>
              <w:spacing w:before="200" w:after="200"/>
              <w:rPr>
                <w:sz w:val="20"/>
                <w:szCs w:val="20"/>
              </w:rPr>
            </w:pPr>
            <w:r>
              <w:rPr>
                <w:sz w:val="20"/>
                <w:szCs w:val="20"/>
              </w:rPr>
              <w:t>(e) release of joint;</w:t>
            </w:r>
          </w:p>
          <w:p w14:paraId="7A451950" w14:textId="77777777" w:rsidR="00C26C5B" w:rsidRDefault="00C26C5B" w:rsidP="00003C87">
            <w:pPr>
              <w:spacing w:before="200" w:after="200"/>
              <w:rPr>
                <w:sz w:val="20"/>
                <w:szCs w:val="20"/>
              </w:rPr>
            </w:pPr>
            <w:r>
              <w:rPr>
                <w:sz w:val="20"/>
                <w:szCs w:val="20"/>
              </w:rPr>
              <w:t>(f) removal of bone;</w:t>
            </w:r>
          </w:p>
          <w:p w14:paraId="47E91569" w14:textId="77777777" w:rsidR="00C26C5B" w:rsidRDefault="00C26C5B" w:rsidP="00003C87">
            <w:pPr>
              <w:spacing w:before="200" w:after="200"/>
              <w:rPr>
                <w:sz w:val="20"/>
                <w:szCs w:val="20"/>
              </w:rPr>
            </w:pPr>
            <w:r>
              <w:rPr>
                <w:sz w:val="20"/>
                <w:szCs w:val="20"/>
              </w:rPr>
              <w:t>(g) removal of hardware;</w:t>
            </w:r>
          </w:p>
          <w:p w14:paraId="53E74704" w14:textId="77777777" w:rsidR="00C26C5B" w:rsidRDefault="00C26C5B" w:rsidP="00003C87">
            <w:pPr>
              <w:spacing w:before="200" w:after="200"/>
              <w:rPr>
                <w:sz w:val="20"/>
                <w:szCs w:val="20"/>
              </w:rPr>
            </w:pPr>
            <w:r>
              <w:rPr>
                <w:sz w:val="20"/>
                <w:szCs w:val="20"/>
              </w:rPr>
              <w:t>(h) synovectomy;</w:t>
            </w:r>
          </w:p>
          <w:p w14:paraId="6A9C578A" w14:textId="77777777" w:rsidR="00C26C5B" w:rsidRDefault="00C26C5B" w:rsidP="00003C87">
            <w:pPr>
              <w:spacing w:before="200" w:after="200"/>
              <w:rPr>
                <w:sz w:val="20"/>
                <w:szCs w:val="20"/>
              </w:rPr>
            </w:pPr>
            <w:r>
              <w:rPr>
                <w:sz w:val="20"/>
                <w:szCs w:val="20"/>
              </w:rPr>
              <w:t>—one bone (H)</w:t>
            </w:r>
          </w:p>
          <w:p w14:paraId="0AD74957" w14:textId="77777777" w:rsidR="00C26C5B" w:rsidRDefault="00C26C5B" w:rsidP="00003C87">
            <w:pPr>
              <w:spacing w:before="200" w:after="200"/>
              <w:rPr>
                <w:sz w:val="20"/>
                <w:szCs w:val="20"/>
              </w:rPr>
            </w:pPr>
            <w:r>
              <w:rPr>
                <w:sz w:val="20"/>
                <w:szCs w:val="20"/>
              </w:rPr>
              <w:t xml:space="preserve">  (Anaes.) (Assist.) </w:t>
            </w:r>
          </w:p>
          <w:p w14:paraId="002539EB" w14:textId="77777777" w:rsidR="00C26C5B" w:rsidRDefault="00C26C5B" w:rsidP="00003C87">
            <w:pPr>
              <w:tabs>
                <w:tab w:val="left" w:pos="1701"/>
              </w:tabs>
            </w:pPr>
            <w:r>
              <w:rPr>
                <w:b/>
                <w:sz w:val="20"/>
              </w:rPr>
              <w:t xml:space="preserve">Fee: </w:t>
            </w:r>
            <w:r>
              <w:t>$597.15</w:t>
            </w:r>
            <w:r>
              <w:tab/>
            </w:r>
            <w:r>
              <w:rPr>
                <w:b/>
                <w:sz w:val="20"/>
              </w:rPr>
              <w:t xml:space="preserve">Benefit: </w:t>
            </w:r>
            <w:r>
              <w:t>75% = $447.90</w:t>
            </w:r>
          </w:p>
        </w:tc>
      </w:tr>
      <w:tr w:rsidR="00C26C5B" w14:paraId="177CA2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8EDA48" w14:textId="77777777" w:rsidR="00C26C5B" w:rsidRDefault="00C26C5B" w:rsidP="00003C87">
            <w:pPr>
              <w:rPr>
                <w:b/>
              </w:rPr>
            </w:pPr>
            <w:r>
              <w:rPr>
                <w:b/>
              </w:rPr>
              <w:t>Fee</w:t>
            </w:r>
          </w:p>
          <w:p w14:paraId="7E58D64B" w14:textId="77777777" w:rsidR="00C26C5B" w:rsidRDefault="00C26C5B" w:rsidP="00003C87">
            <w:r>
              <w:t>50395</w:t>
            </w:r>
          </w:p>
        </w:tc>
        <w:tc>
          <w:tcPr>
            <w:tcW w:w="0" w:type="auto"/>
            <w:gridSpan w:val="3"/>
            <w:tcMar>
              <w:top w:w="38" w:type="dxa"/>
              <w:left w:w="38" w:type="dxa"/>
              <w:bottom w:w="38" w:type="dxa"/>
              <w:right w:w="38" w:type="dxa"/>
            </w:tcMar>
            <w:vAlign w:val="bottom"/>
          </w:tcPr>
          <w:p w14:paraId="3121E8CB" w14:textId="77777777" w:rsidR="00C26C5B" w:rsidRDefault="00C26C5B" w:rsidP="00003C87">
            <w:pPr>
              <w:spacing w:after="200"/>
              <w:rPr>
                <w:sz w:val="20"/>
                <w:szCs w:val="20"/>
              </w:rPr>
            </w:pPr>
            <w:r>
              <w:rPr>
                <w:sz w:val="20"/>
                <w:szCs w:val="20"/>
              </w:rPr>
              <w:t xml:space="preserve">Osteotomy and distillation of greater trochanter, with internal fixation (H) (Anaes.) (Assist.) </w:t>
            </w:r>
          </w:p>
          <w:p w14:paraId="7CEC7CCC" w14:textId="77777777" w:rsidR="00C26C5B" w:rsidRDefault="00C26C5B" w:rsidP="00003C87">
            <w:pPr>
              <w:tabs>
                <w:tab w:val="left" w:pos="1701"/>
              </w:tabs>
            </w:pPr>
            <w:r>
              <w:rPr>
                <w:b/>
                <w:sz w:val="20"/>
              </w:rPr>
              <w:t xml:space="preserve">Fee: </w:t>
            </w:r>
            <w:r>
              <w:t>$965.45</w:t>
            </w:r>
            <w:r>
              <w:tab/>
            </w:r>
            <w:r>
              <w:rPr>
                <w:b/>
                <w:sz w:val="20"/>
              </w:rPr>
              <w:t xml:space="preserve">Benefit: </w:t>
            </w:r>
            <w:r>
              <w:t>75% = $724.10</w:t>
            </w:r>
          </w:p>
        </w:tc>
      </w:tr>
      <w:tr w:rsidR="00C26C5B" w14:paraId="67FBA1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64CE4A"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6D4AC1D9" w14:textId="77777777" w:rsidR="00C26C5B" w:rsidRDefault="00C26C5B" w:rsidP="00003C87">
            <w:pPr>
              <w:jc w:val="center"/>
              <w:rPr>
                <w:rFonts w:ascii="Helvetica" w:eastAsia="Helvetica" w:hAnsi="Helvetica" w:cs="Helvetica"/>
              </w:rPr>
            </w:pPr>
            <w:r>
              <w:rPr>
                <w:rFonts w:ascii="Helvetica" w:eastAsia="Helvetica" w:hAnsi="Helvetica" w:cs="Helvetica"/>
              </w:rPr>
              <w:t>GROWTH PLATE PROCEDURES</w:t>
            </w:r>
          </w:p>
        </w:tc>
      </w:tr>
      <w:tr w:rsidR="00C26C5B" w14:paraId="0A0FCD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67464F" w14:textId="77777777" w:rsidR="00C26C5B" w:rsidRDefault="00C26C5B" w:rsidP="00003C87">
            <w:pPr>
              <w:rPr>
                <w:b/>
              </w:rPr>
            </w:pPr>
            <w:r>
              <w:rPr>
                <w:b/>
              </w:rPr>
              <w:t>Fee</w:t>
            </w:r>
          </w:p>
          <w:p w14:paraId="040127E9" w14:textId="77777777" w:rsidR="00C26C5B" w:rsidRDefault="00C26C5B" w:rsidP="00003C87">
            <w:r>
              <w:t>48507</w:t>
            </w:r>
          </w:p>
        </w:tc>
        <w:tc>
          <w:tcPr>
            <w:tcW w:w="0" w:type="auto"/>
            <w:gridSpan w:val="3"/>
            <w:tcMar>
              <w:top w:w="38" w:type="dxa"/>
              <w:left w:w="38" w:type="dxa"/>
              <w:bottom w:w="38" w:type="dxa"/>
              <w:right w:w="38" w:type="dxa"/>
            </w:tcMar>
            <w:vAlign w:val="bottom"/>
          </w:tcPr>
          <w:p w14:paraId="3B64B5A4" w14:textId="77777777" w:rsidR="00C26C5B" w:rsidRDefault="00C26C5B" w:rsidP="00003C87">
            <w:pPr>
              <w:spacing w:after="200"/>
              <w:rPr>
                <w:sz w:val="20"/>
                <w:szCs w:val="20"/>
              </w:rPr>
            </w:pPr>
            <w:r>
              <w:rPr>
                <w:sz w:val="20"/>
                <w:szCs w:val="20"/>
              </w:rPr>
              <w:t xml:space="preserve">Epiphysiodesis of a long bone, in a patient less than 18 years of age (H) (Anaes.) (Assist.) </w:t>
            </w:r>
          </w:p>
          <w:p w14:paraId="21991D8F" w14:textId="77777777" w:rsidR="00C26C5B" w:rsidRDefault="00C26C5B" w:rsidP="00003C87">
            <w:pPr>
              <w:tabs>
                <w:tab w:val="left" w:pos="1701"/>
              </w:tabs>
            </w:pPr>
            <w:r>
              <w:rPr>
                <w:b/>
                <w:sz w:val="20"/>
              </w:rPr>
              <w:t xml:space="preserve">Fee: </w:t>
            </w:r>
            <w:r>
              <w:t>$387.15</w:t>
            </w:r>
            <w:r>
              <w:tab/>
            </w:r>
            <w:r>
              <w:rPr>
                <w:b/>
                <w:sz w:val="20"/>
              </w:rPr>
              <w:t xml:space="preserve">Benefit: </w:t>
            </w:r>
            <w:r>
              <w:t>75% = $290.40</w:t>
            </w:r>
          </w:p>
        </w:tc>
      </w:tr>
      <w:tr w:rsidR="00C26C5B" w14:paraId="1DD99D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50EC7D" w14:textId="77777777" w:rsidR="00C26C5B" w:rsidRDefault="00C26C5B" w:rsidP="00003C87">
            <w:pPr>
              <w:rPr>
                <w:b/>
              </w:rPr>
            </w:pPr>
            <w:r>
              <w:rPr>
                <w:b/>
              </w:rPr>
              <w:t>Fee</w:t>
            </w:r>
          </w:p>
          <w:p w14:paraId="0A8D3E12" w14:textId="77777777" w:rsidR="00C26C5B" w:rsidRDefault="00C26C5B" w:rsidP="00003C87">
            <w:r>
              <w:t>48509</w:t>
            </w:r>
          </w:p>
        </w:tc>
        <w:tc>
          <w:tcPr>
            <w:tcW w:w="0" w:type="auto"/>
            <w:gridSpan w:val="3"/>
            <w:tcMar>
              <w:top w:w="38" w:type="dxa"/>
              <w:left w:w="38" w:type="dxa"/>
              <w:bottom w:w="38" w:type="dxa"/>
              <w:right w:w="38" w:type="dxa"/>
            </w:tcMar>
            <w:vAlign w:val="bottom"/>
          </w:tcPr>
          <w:p w14:paraId="6792F707" w14:textId="77777777" w:rsidR="00C26C5B" w:rsidRDefault="00C26C5B" w:rsidP="00003C87">
            <w:pPr>
              <w:spacing w:after="200"/>
              <w:rPr>
                <w:sz w:val="20"/>
                <w:szCs w:val="20"/>
              </w:rPr>
            </w:pPr>
            <w:r>
              <w:rPr>
                <w:sz w:val="20"/>
                <w:szCs w:val="20"/>
              </w:rPr>
              <w:t xml:space="preserve">Hemiepiphysiodesis, partial growth plate arrest using internal fixation, in a patient less than 18 years of age (H) (Anaes.) (Assist.) </w:t>
            </w:r>
          </w:p>
          <w:p w14:paraId="0C1BB41E" w14:textId="77777777" w:rsidR="00C26C5B" w:rsidRDefault="00C26C5B" w:rsidP="00003C87">
            <w:pPr>
              <w:tabs>
                <w:tab w:val="left" w:pos="1701"/>
              </w:tabs>
            </w:pPr>
            <w:r>
              <w:rPr>
                <w:b/>
                <w:sz w:val="20"/>
              </w:rPr>
              <w:t xml:space="preserve">Fee: </w:t>
            </w:r>
            <w:r>
              <w:t>$348.40</w:t>
            </w:r>
            <w:r>
              <w:tab/>
            </w:r>
            <w:r>
              <w:rPr>
                <w:b/>
                <w:sz w:val="20"/>
              </w:rPr>
              <w:t xml:space="preserve">Benefit: </w:t>
            </w:r>
            <w:r>
              <w:t>75% = $261.30</w:t>
            </w:r>
          </w:p>
        </w:tc>
      </w:tr>
      <w:tr w:rsidR="00C26C5B" w14:paraId="6FD5F1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8D057C" w14:textId="77777777" w:rsidR="00C26C5B" w:rsidRDefault="00C26C5B" w:rsidP="00003C87">
            <w:pPr>
              <w:rPr>
                <w:b/>
              </w:rPr>
            </w:pPr>
            <w:r>
              <w:rPr>
                <w:b/>
              </w:rPr>
              <w:t>Fee</w:t>
            </w:r>
          </w:p>
          <w:p w14:paraId="7D184534" w14:textId="77777777" w:rsidR="00C26C5B" w:rsidRDefault="00C26C5B" w:rsidP="00003C87">
            <w:r>
              <w:t>48512</w:t>
            </w:r>
          </w:p>
        </w:tc>
        <w:tc>
          <w:tcPr>
            <w:tcW w:w="0" w:type="auto"/>
            <w:gridSpan w:val="3"/>
            <w:tcMar>
              <w:top w:w="38" w:type="dxa"/>
              <w:left w:w="38" w:type="dxa"/>
              <w:bottom w:w="38" w:type="dxa"/>
              <w:right w:w="38" w:type="dxa"/>
            </w:tcMar>
            <w:vAlign w:val="bottom"/>
          </w:tcPr>
          <w:p w14:paraId="2723CFF5" w14:textId="77777777" w:rsidR="00C26C5B" w:rsidRDefault="00C26C5B" w:rsidP="00003C87">
            <w:pPr>
              <w:spacing w:after="200"/>
              <w:rPr>
                <w:sz w:val="20"/>
                <w:szCs w:val="20"/>
              </w:rPr>
            </w:pPr>
            <w:r>
              <w:rPr>
                <w:sz w:val="20"/>
                <w:szCs w:val="20"/>
              </w:rPr>
              <w:t xml:space="preserve">Epiphysiolysis, release of focal growth plate closure, in a patient less than 18 years of age (H) (Anaes.) (Assist.) </w:t>
            </w:r>
          </w:p>
          <w:p w14:paraId="23EDAB6B" w14:textId="77777777" w:rsidR="00C26C5B" w:rsidRDefault="00C26C5B" w:rsidP="00003C87">
            <w:pPr>
              <w:tabs>
                <w:tab w:val="left" w:pos="1701"/>
              </w:tabs>
            </w:pPr>
            <w:r>
              <w:rPr>
                <w:b/>
                <w:sz w:val="20"/>
              </w:rPr>
              <w:t xml:space="preserve">Fee: </w:t>
            </w:r>
            <w:r>
              <w:t>$945.55</w:t>
            </w:r>
            <w:r>
              <w:tab/>
            </w:r>
            <w:r>
              <w:rPr>
                <w:b/>
                <w:sz w:val="20"/>
              </w:rPr>
              <w:t xml:space="preserve">Benefit: </w:t>
            </w:r>
            <w:r>
              <w:t>75% = $709.20</w:t>
            </w:r>
          </w:p>
        </w:tc>
      </w:tr>
      <w:tr w:rsidR="00C26C5B" w14:paraId="556DB7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96F11C"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22ACACCB" w14:textId="77777777" w:rsidR="00C26C5B" w:rsidRDefault="00C26C5B" w:rsidP="00003C87">
            <w:pPr>
              <w:jc w:val="center"/>
              <w:rPr>
                <w:rFonts w:ascii="Helvetica" w:eastAsia="Helvetica" w:hAnsi="Helvetica" w:cs="Helvetica"/>
              </w:rPr>
            </w:pPr>
            <w:r>
              <w:rPr>
                <w:rFonts w:ascii="Helvetica" w:eastAsia="Helvetica" w:hAnsi="Helvetica" w:cs="Helvetica"/>
              </w:rPr>
              <w:t>SHOULDER</w:t>
            </w:r>
          </w:p>
        </w:tc>
      </w:tr>
      <w:tr w:rsidR="00C26C5B" w14:paraId="51A51E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2CFA3C" w14:textId="77777777" w:rsidR="00C26C5B" w:rsidRDefault="00C26C5B" w:rsidP="00003C87">
            <w:pPr>
              <w:rPr>
                <w:b/>
              </w:rPr>
            </w:pPr>
            <w:r>
              <w:rPr>
                <w:b/>
              </w:rPr>
              <w:t>Fee</w:t>
            </w:r>
          </w:p>
          <w:p w14:paraId="7188B014" w14:textId="77777777" w:rsidR="00C26C5B" w:rsidRDefault="00C26C5B" w:rsidP="00003C87">
            <w:r>
              <w:t>48900</w:t>
            </w:r>
          </w:p>
        </w:tc>
        <w:tc>
          <w:tcPr>
            <w:tcW w:w="0" w:type="auto"/>
            <w:gridSpan w:val="3"/>
            <w:tcMar>
              <w:top w:w="38" w:type="dxa"/>
              <w:left w:w="38" w:type="dxa"/>
              <w:bottom w:w="38" w:type="dxa"/>
              <w:right w:w="38" w:type="dxa"/>
            </w:tcMar>
            <w:vAlign w:val="bottom"/>
          </w:tcPr>
          <w:p w14:paraId="23D7D8D7" w14:textId="77777777" w:rsidR="00C26C5B" w:rsidRDefault="00C26C5B" w:rsidP="00003C87">
            <w:pPr>
              <w:spacing w:after="200"/>
              <w:rPr>
                <w:sz w:val="20"/>
                <w:szCs w:val="20"/>
              </w:rPr>
            </w:pPr>
            <w:r>
              <w:rPr>
                <w:sz w:val="20"/>
                <w:szCs w:val="20"/>
              </w:rPr>
              <w:t>Shoulder, excision of coraco</w:t>
            </w:r>
            <w:r>
              <w:rPr>
                <w:sz w:val="20"/>
                <w:szCs w:val="20"/>
              </w:rPr>
              <w:noBreakHyphen/>
              <w:t xml:space="preserve">acromial ligament or removal of calcium deposit from cuff or both (Anaes.) (Assist.) </w:t>
            </w:r>
          </w:p>
          <w:p w14:paraId="2AA68766" w14:textId="77777777" w:rsidR="00C26C5B" w:rsidRDefault="00C26C5B" w:rsidP="00003C87">
            <w:pPr>
              <w:tabs>
                <w:tab w:val="left" w:pos="1701"/>
              </w:tabs>
            </w:pPr>
            <w:r>
              <w:rPr>
                <w:b/>
                <w:sz w:val="20"/>
              </w:rPr>
              <w:t xml:space="preserve">Fee: </w:t>
            </w:r>
            <w:r>
              <w:t>$298.45</w:t>
            </w:r>
            <w:r>
              <w:tab/>
            </w:r>
            <w:r>
              <w:rPr>
                <w:b/>
                <w:sz w:val="20"/>
              </w:rPr>
              <w:t xml:space="preserve">Benefit: </w:t>
            </w:r>
            <w:r>
              <w:t>75% = $223.85    85% = $253.70</w:t>
            </w:r>
          </w:p>
        </w:tc>
      </w:tr>
      <w:tr w:rsidR="00C26C5B" w14:paraId="50239B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A27599" w14:textId="77777777" w:rsidR="00C26C5B" w:rsidRDefault="00C26C5B" w:rsidP="00003C87">
            <w:pPr>
              <w:rPr>
                <w:b/>
              </w:rPr>
            </w:pPr>
            <w:r>
              <w:rPr>
                <w:b/>
              </w:rPr>
              <w:t>Fee</w:t>
            </w:r>
          </w:p>
          <w:p w14:paraId="6186566E" w14:textId="77777777" w:rsidR="00C26C5B" w:rsidRDefault="00C26C5B" w:rsidP="00003C87">
            <w:r>
              <w:t>48903</w:t>
            </w:r>
          </w:p>
        </w:tc>
        <w:tc>
          <w:tcPr>
            <w:tcW w:w="0" w:type="auto"/>
            <w:gridSpan w:val="3"/>
            <w:tcMar>
              <w:top w:w="38" w:type="dxa"/>
              <w:left w:w="38" w:type="dxa"/>
              <w:bottom w:w="38" w:type="dxa"/>
              <w:right w:w="38" w:type="dxa"/>
            </w:tcMar>
            <w:vAlign w:val="bottom"/>
          </w:tcPr>
          <w:p w14:paraId="79AEB0B8" w14:textId="77777777" w:rsidR="00C26C5B" w:rsidRDefault="00C26C5B" w:rsidP="00003C87">
            <w:pPr>
              <w:spacing w:after="200"/>
              <w:rPr>
                <w:sz w:val="20"/>
                <w:szCs w:val="20"/>
              </w:rPr>
            </w:pPr>
            <w:r>
              <w:rPr>
                <w:sz w:val="20"/>
                <w:szCs w:val="20"/>
              </w:rPr>
              <w:t>Shoulder, decompression of subacromial space by acromioplasty, excision of coraco</w:t>
            </w:r>
            <w:r>
              <w:rPr>
                <w:sz w:val="20"/>
                <w:szCs w:val="20"/>
              </w:rPr>
              <w:noBreakHyphen/>
              <w:t xml:space="preserve">acromial ligament and distal clavicle, or any combination (H) (Anaes.) (Assist.) </w:t>
            </w:r>
          </w:p>
          <w:p w14:paraId="3DBE7F3A" w14:textId="77777777" w:rsidR="00C26C5B" w:rsidRDefault="00C26C5B" w:rsidP="00003C87">
            <w:pPr>
              <w:tabs>
                <w:tab w:val="left" w:pos="1701"/>
              </w:tabs>
            </w:pPr>
            <w:r>
              <w:rPr>
                <w:b/>
                <w:sz w:val="20"/>
              </w:rPr>
              <w:t xml:space="preserve">Fee: </w:t>
            </w:r>
            <w:r>
              <w:t>$597.15</w:t>
            </w:r>
            <w:r>
              <w:tab/>
            </w:r>
            <w:r>
              <w:rPr>
                <w:b/>
                <w:sz w:val="20"/>
              </w:rPr>
              <w:t xml:space="preserve">Benefit: </w:t>
            </w:r>
            <w:r>
              <w:t>75% = $447.90</w:t>
            </w:r>
          </w:p>
        </w:tc>
      </w:tr>
      <w:tr w:rsidR="00C26C5B" w14:paraId="1FB918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1634E0" w14:textId="77777777" w:rsidR="00C26C5B" w:rsidRDefault="00C26C5B" w:rsidP="00003C87">
            <w:pPr>
              <w:rPr>
                <w:b/>
              </w:rPr>
            </w:pPr>
            <w:r>
              <w:rPr>
                <w:b/>
              </w:rPr>
              <w:t>Fee</w:t>
            </w:r>
          </w:p>
          <w:p w14:paraId="4BF7307E" w14:textId="77777777" w:rsidR="00C26C5B" w:rsidRDefault="00C26C5B" w:rsidP="00003C87">
            <w:r>
              <w:t>48906</w:t>
            </w:r>
          </w:p>
        </w:tc>
        <w:tc>
          <w:tcPr>
            <w:tcW w:w="0" w:type="auto"/>
            <w:gridSpan w:val="3"/>
            <w:tcMar>
              <w:top w:w="38" w:type="dxa"/>
              <w:left w:w="38" w:type="dxa"/>
              <w:bottom w:w="38" w:type="dxa"/>
              <w:right w:w="38" w:type="dxa"/>
            </w:tcMar>
            <w:vAlign w:val="bottom"/>
          </w:tcPr>
          <w:p w14:paraId="650C37AD" w14:textId="77777777" w:rsidR="00C26C5B" w:rsidRDefault="00C26C5B" w:rsidP="00003C87">
            <w:pPr>
              <w:spacing w:after="200"/>
              <w:rPr>
                <w:sz w:val="20"/>
                <w:szCs w:val="20"/>
              </w:rPr>
            </w:pPr>
            <w:r>
              <w:rPr>
                <w:sz w:val="20"/>
                <w:szCs w:val="20"/>
              </w:rPr>
              <w:t>Shoulder, repair of rotator cuff, including excision of coraco</w:t>
            </w:r>
            <w:r>
              <w:rPr>
                <w:sz w:val="20"/>
                <w:szCs w:val="20"/>
              </w:rPr>
              <w:noBreakHyphen/>
              <w:t xml:space="preserve">acromial ligament or removal of calcium deposit from cuff, or both—other than a service associated with a service to which item 48900 applies (H) (Anaes.) (Assist.) </w:t>
            </w:r>
          </w:p>
          <w:p w14:paraId="20C0CE5A" w14:textId="77777777" w:rsidR="00C26C5B" w:rsidRDefault="00C26C5B" w:rsidP="00003C87">
            <w:pPr>
              <w:tabs>
                <w:tab w:val="left" w:pos="1701"/>
              </w:tabs>
            </w:pPr>
            <w:r>
              <w:rPr>
                <w:b/>
                <w:sz w:val="20"/>
              </w:rPr>
              <w:t xml:space="preserve">Fee: </w:t>
            </w:r>
            <w:r>
              <w:t>$597.15</w:t>
            </w:r>
            <w:r>
              <w:tab/>
            </w:r>
            <w:r>
              <w:rPr>
                <w:b/>
                <w:sz w:val="20"/>
              </w:rPr>
              <w:t xml:space="preserve">Benefit: </w:t>
            </w:r>
            <w:r>
              <w:t>75% = $447.90</w:t>
            </w:r>
          </w:p>
        </w:tc>
      </w:tr>
      <w:tr w:rsidR="00C26C5B" w14:paraId="1D27CC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F77796" w14:textId="77777777" w:rsidR="00C26C5B" w:rsidRDefault="00C26C5B" w:rsidP="00003C87">
            <w:pPr>
              <w:rPr>
                <w:b/>
              </w:rPr>
            </w:pPr>
            <w:r>
              <w:rPr>
                <w:b/>
              </w:rPr>
              <w:t>Fee</w:t>
            </w:r>
          </w:p>
          <w:p w14:paraId="22B3764F" w14:textId="77777777" w:rsidR="00C26C5B" w:rsidRDefault="00C26C5B" w:rsidP="00003C87">
            <w:r>
              <w:t>48909</w:t>
            </w:r>
          </w:p>
        </w:tc>
        <w:tc>
          <w:tcPr>
            <w:tcW w:w="0" w:type="auto"/>
            <w:gridSpan w:val="3"/>
            <w:tcMar>
              <w:top w:w="38" w:type="dxa"/>
              <w:left w:w="38" w:type="dxa"/>
              <w:bottom w:w="38" w:type="dxa"/>
              <w:right w:w="38" w:type="dxa"/>
            </w:tcMar>
            <w:vAlign w:val="bottom"/>
          </w:tcPr>
          <w:p w14:paraId="59CE6CBF" w14:textId="77777777" w:rsidR="00C26C5B" w:rsidRDefault="00C26C5B" w:rsidP="00003C87">
            <w:pPr>
              <w:spacing w:after="200"/>
              <w:rPr>
                <w:sz w:val="20"/>
                <w:szCs w:val="20"/>
              </w:rPr>
            </w:pPr>
            <w:r>
              <w:rPr>
                <w:sz w:val="20"/>
                <w:szCs w:val="20"/>
              </w:rPr>
              <w:t>Shoulder, repair of rotator cuff, including decompression of subacromial space by acromioplasty, excision of coraco</w:t>
            </w:r>
            <w:r>
              <w:rPr>
                <w:sz w:val="20"/>
                <w:szCs w:val="20"/>
              </w:rPr>
              <w:noBreakHyphen/>
              <w:t xml:space="preserve">acromial ligament and distal clavicle, or any combination, other than a service associated with a service to which item 48903 applies (H) (Anaes.) (Assist.) </w:t>
            </w:r>
          </w:p>
          <w:p w14:paraId="5F2EB021" w14:textId="77777777" w:rsidR="00C26C5B" w:rsidRDefault="00C26C5B" w:rsidP="00003C87">
            <w:pPr>
              <w:tabs>
                <w:tab w:val="left" w:pos="1701"/>
              </w:tabs>
            </w:pPr>
            <w:r>
              <w:rPr>
                <w:b/>
                <w:sz w:val="20"/>
              </w:rPr>
              <w:t xml:space="preserve">Fee: </w:t>
            </w:r>
            <w:r>
              <w:t>$796.35</w:t>
            </w:r>
            <w:r>
              <w:tab/>
            </w:r>
            <w:r>
              <w:rPr>
                <w:b/>
                <w:sz w:val="20"/>
              </w:rPr>
              <w:t xml:space="preserve">Benefit: </w:t>
            </w:r>
            <w:r>
              <w:t>75% = $597.30</w:t>
            </w:r>
          </w:p>
        </w:tc>
      </w:tr>
      <w:tr w:rsidR="00C26C5B" w14:paraId="1840D0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DE88DA" w14:textId="77777777" w:rsidR="00C26C5B" w:rsidRDefault="00C26C5B" w:rsidP="00003C87">
            <w:pPr>
              <w:rPr>
                <w:b/>
              </w:rPr>
            </w:pPr>
            <w:r>
              <w:rPr>
                <w:b/>
              </w:rPr>
              <w:t>Fee</w:t>
            </w:r>
          </w:p>
          <w:p w14:paraId="6634C7F1" w14:textId="77777777" w:rsidR="00C26C5B" w:rsidRDefault="00C26C5B" w:rsidP="00003C87">
            <w:r>
              <w:t>48915</w:t>
            </w:r>
          </w:p>
        </w:tc>
        <w:tc>
          <w:tcPr>
            <w:tcW w:w="0" w:type="auto"/>
            <w:gridSpan w:val="3"/>
            <w:tcMar>
              <w:top w:w="38" w:type="dxa"/>
              <w:left w:w="38" w:type="dxa"/>
              <w:bottom w:w="38" w:type="dxa"/>
              <w:right w:w="38" w:type="dxa"/>
            </w:tcMar>
            <w:vAlign w:val="bottom"/>
          </w:tcPr>
          <w:p w14:paraId="11E763F6" w14:textId="77777777" w:rsidR="00C26C5B" w:rsidRDefault="00C26C5B" w:rsidP="00003C87">
            <w:pPr>
              <w:spacing w:after="200"/>
              <w:rPr>
                <w:sz w:val="20"/>
                <w:szCs w:val="20"/>
              </w:rPr>
            </w:pPr>
            <w:r>
              <w:rPr>
                <w:sz w:val="20"/>
                <w:szCs w:val="20"/>
              </w:rPr>
              <w:t>Shoulder, hemi</w:t>
            </w:r>
            <w:r>
              <w:rPr>
                <w:sz w:val="20"/>
                <w:szCs w:val="20"/>
              </w:rPr>
              <w:noBreakHyphen/>
              <w:t xml:space="preserve">arthroplasty of (H) (Anaes.) (Assist.) </w:t>
            </w:r>
          </w:p>
          <w:p w14:paraId="74F28E0F" w14:textId="77777777" w:rsidR="00C26C5B" w:rsidRDefault="00C26C5B" w:rsidP="00003C87">
            <w:pPr>
              <w:tabs>
                <w:tab w:val="left" w:pos="1701"/>
              </w:tabs>
            </w:pPr>
            <w:r>
              <w:rPr>
                <w:b/>
                <w:sz w:val="20"/>
              </w:rPr>
              <w:t xml:space="preserve">Fee: </w:t>
            </w:r>
            <w:r>
              <w:t>$796.35</w:t>
            </w:r>
            <w:r>
              <w:tab/>
            </w:r>
            <w:r>
              <w:rPr>
                <w:b/>
                <w:sz w:val="20"/>
              </w:rPr>
              <w:t xml:space="preserve">Benefit: </w:t>
            </w:r>
            <w:r>
              <w:t>75% = $597.30</w:t>
            </w:r>
          </w:p>
        </w:tc>
      </w:tr>
      <w:tr w:rsidR="00C26C5B" w14:paraId="6954AB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880279" w14:textId="77777777" w:rsidR="00C26C5B" w:rsidRDefault="00C26C5B" w:rsidP="00003C87">
            <w:pPr>
              <w:rPr>
                <w:b/>
              </w:rPr>
            </w:pPr>
            <w:r>
              <w:rPr>
                <w:b/>
              </w:rPr>
              <w:t>Fee</w:t>
            </w:r>
          </w:p>
          <w:p w14:paraId="41D38385" w14:textId="77777777" w:rsidR="00C26C5B" w:rsidRDefault="00C26C5B" w:rsidP="00003C87">
            <w:r>
              <w:t>48918</w:t>
            </w:r>
          </w:p>
        </w:tc>
        <w:tc>
          <w:tcPr>
            <w:tcW w:w="0" w:type="auto"/>
            <w:gridSpan w:val="3"/>
            <w:tcMar>
              <w:top w:w="38" w:type="dxa"/>
              <w:left w:w="38" w:type="dxa"/>
              <w:bottom w:w="38" w:type="dxa"/>
              <w:right w:w="38" w:type="dxa"/>
            </w:tcMar>
            <w:vAlign w:val="bottom"/>
          </w:tcPr>
          <w:p w14:paraId="6A695B8E" w14:textId="77777777" w:rsidR="00C26C5B" w:rsidRDefault="00C26C5B" w:rsidP="00003C87">
            <w:pPr>
              <w:spacing w:after="200"/>
              <w:rPr>
                <w:sz w:val="20"/>
                <w:szCs w:val="20"/>
              </w:rPr>
            </w:pPr>
            <w:r>
              <w:rPr>
                <w:sz w:val="20"/>
                <w:szCs w:val="20"/>
              </w:rPr>
              <w:t>Anatomic or reverse total shoulder replacement, including any of the following (if performed):</w:t>
            </w:r>
          </w:p>
          <w:p w14:paraId="66EA5969" w14:textId="77777777" w:rsidR="00C26C5B" w:rsidRDefault="00C26C5B" w:rsidP="00003C87">
            <w:pPr>
              <w:spacing w:before="200" w:after="200"/>
              <w:rPr>
                <w:sz w:val="20"/>
                <w:szCs w:val="20"/>
              </w:rPr>
            </w:pPr>
            <w:r>
              <w:rPr>
                <w:sz w:val="20"/>
                <w:szCs w:val="20"/>
              </w:rPr>
              <w:t>(a) associated rotator cuff repair;</w:t>
            </w:r>
          </w:p>
          <w:p w14:paraId="4774F087" w14:textId="77777777" w:rsidR="00C26C5B" w:rsidRDefault="00C26C5B" w:rsidP="00003C87">
            <w:pPr>
              <w:spacing w:before="200" w:after="200"/>
              <w:rPr>
                <w:sz w:val="20"/>
                <w:szCs w:val="20"/>
              </w:rPr>
            </w:pPr>
            <w:r>
              <w:rPr>
                <w:sz w:val="20"/>
                <w:szCs w:val="20"/>
              </w:rPr>
              <w:t>(b) biceps tenodesis;</w:t>
            </w:r>
          </w:p>
          <w:p w14:paraId="6C3C4DA5" w14:textId="77777777" w:rsidR="00C26C5B" w:rsidRDefault="00C26C5B" w:rsidP="00003C87">
            <w:pPr>
              <w:spacing w:before="200" w:after="200"/>
              <w:rPr>
                <w:sz w:val="20"/>
                <w:szCs w:val="20"/>
              </w:rPr>
            </w:pPr>
            <w:r>
              <w:rPr>
                <w:sz w:val="20"/>
                <w:szCs w:val="20"/>
              </w:rPr>
              <w:t>(c) tuberosity osteotomy;</w:t>
            </w:r>
          </w:p>
          <w:p w14:paraId="607BB4A4" w14:textId="77777777" w:rsidR="00C26C5B" w:rsidRDefault="00C26C5B" w:rsidP="00003C87">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 procedure on the shoulder region by open or arthroscopic means (H) (Anaes.) (Assist.) </w:t>
            </w:r>
          </w:p>
          <w:p w14:paraId="04CDE19B" w14:textId="77777777" w:rsidR="00C26C5B" w:rsidRDefault="00C26C5B" w:rsidP="00003C87">
            <w:pPr>
              <w:tabs>
                <w:tab w:val="left" w:pos="1701"/>
              </w:tabs>
            </w:pPr>
            <w:r>
              <w:rPr>
                <w:b/>
                <w:sz w:val="20"/>
              </w:rPr>
              <w:t xml:space="preserve">Fee: </w:t>
            </w:r>
            <w:r>
              <w:t>$1,592.60</w:t>
            </w:r>
            <w:r>
              <w:tab/>
            </w:r>
            <w:r>
              <w:rPr>
                <w:b/>
                <w:sz w:val="20"/>
              </w:rPr>
              <w:t xml:space="preserve">Benefit: </w:t>
            </w:r>
            <w:r>
              <w:t>75% = $1194.45</w:t>
            </w:r>
          </w:p>
        </w:tc>
      </w:tr>
      <w:tr w:rsidR="00C26C5B" w14:paraId="482C8D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485144" w14:textId="77777777" w:rsidR="00C26C5B" w:rsidRDefault="00C26C5B" w:rsidP="00003C87">
            <w:pPr>
              <w:rPr>
                <w:b/>
              </w:rPr>
            </w:pPr>
            <w:r>
              <w:rPr>
                <w:b/>
              </w:rPr>
              <w:t>Fee</w:t>
            </w:r>
          </w:p>
          <w:p w14:paraId="2162967D" w14:textId="77777777" w:rsidR="00C26C5B" w:rsidRDefault="00C26C5B" w:rsidP="00003C87">
            <w:r>
              <w:t>48921</w:t>
            </w:r>
          </w:p>
        </w:tc>
        <w:tc>
          <w:tcPr>
            <w:tcW w:w="0" w:type="auto"/>
            <w:gridSpan w:val="3"/>
            <w:tcMar>
              <w:top w:w="38" w:type="dxa"/>
              <w:left w:w="38" w:type="dxa"/>
              <w:bottom w:w="38" w:type="dxa"/>
              <w:right w:w="38" w:type="dxa"/>
            </w:tcMar>
            <w:vAlign w:val="bottom"/>
          </w:tcPr>
          <w:p w14:paraId="5E340BC1" w14:textId="77777777" w:rsidR="00C26C5B" w:rsidRDefault="00C26C5B" w:rsidP="00003C87">
            <w:pPr>
              <w:spacing w:after="200"/>
              <w:rPr>
                <w:sz w:val="20"/>
                <w:szCs w:val="20"/>
              </w:rPr>
            </w:pPr>
            <w:r>
              <w:rPr>
                <w:sz w:val="20"/>
                <w:szCs w:val="20"/>
              </w:rPr>
              <w:t xml:space="preserve">Shoulder, total replacement arthroplasty, revision of (H) (Anaes.) (Assist.) </w:t>
            </w:r>
          </w:p>
          <w:p w14:paraId="0DB3DCDC" w14:textId="77777777" w:rsidR="00C26C5B" w:rsidRDefault="00C26C5B" w:rsidP="00003C87">
            <w:pPr>
              <w:tabs>
                <w:tab w:val="left" w:pos="1701"/>
              </w:tabs>
            </w:pPr>
            <w:r>
              <w:rPr>
                <w:b/>
                <w:sz w:val="20"/>
              </w:rPr>
              <w:t xml:space="preserve">Fee: </w:t>
            </w:r>
            <w:r>
              <w:t>$1,642.15</w:t>
            </w:r>
            <w:r>
              <w:tab/>
            </w:r>
            <w:r>
              <w:rPr>
                <w:b/>
                <w:sz w:val="20"/>
              </w:rPr>
              <w:t xml:space="preserve">Benefit: </w:t>
            </w:r>
            <w:r>
              <w:t>75% = $1231.65</w:t>
            </w:r>
          </w:p>
        </w:tc>
      </w:tr>
      <w:tr w:rsidR="00C26C5B" w14:paraId="1B3D45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2C4792" w14:textId="77777777" w:rsidR="00C26C5B" w:rsidRDefault="00C26C5B" w:rsidP="00003C87">
            <w:pPr>
              <w:rPr>
                <w:b/>
              </w:rPr>
            </w:pPr>
            <w:r>
              <w:rPr>
                <w:b/>
              </w:rPr>
              <w:t>Fee</w:t>
            </w:r>
          </w:p>
          <w:p w14:paraId="6DC2A50C" w14:textId="77777777" w:rsidR="00C26C5B" w:rsidRDefault="00C26C5B" w:rsidP="00003C87">
            <w:r>
              <w:t>48924</w:t>
            </w:r>
          </w:p>
        </w:tc>
        <w:tc>
          <w:tcPr>
            <w:tcW w:w="0" w:type="auto"/>
            <w:gridSpan w:val="3"/>
            <w:tcMar>
              <w:top w:w="38" w:type="dxa"/>
              <w:left w:w="38" w:type="dxa"/>
              <w:bottom w:w="38" w:type="dxa"/>
              <w:right w:w="38" w:type="dxa"/>
            </w:tcMar>
            <w:vAlign w:val="bottom"/>
          </w:tcPr>
          <w:p w14:paraId="5F42A4AF" w14:textId="77777777" w:rsidR="00C26C5B" w:rsidRDefault="00C26C5B" w:rsidP="00003C87">
            <w:pPr>
              <w:spacing w:after="200"/>
              <w:rPr>
                <w:sz w:val="20"/>
                <w:szCs w:val="20"/>
              </w:rPr>
            </w:pPr>
            <w:r>
              <w:rPr>
                <w:sz w:val="20"/>
                <w:szCs w:val="20"/>
              </w:rPr>
              <w:t>Revision of total shoulder replacement, including either or both of the following (if performed):</w:t>
            </w:r>
          </w:p>
          <w:p w14:paraId="1AB4BA00" w14:textId="77777777" w:rsidR="00C26C5B" w:rsidRDefault="00C26C5B" w:rsidP="00003C87">
            <w:pPr>
              <w:spacing w:before="200" w:after="200"/>
              <w:rPr>
                <w:sz w:val="20"/>
                <w:szCs w:val="20"/>
              </w:rPr>
            </w:pPr>
            <w:r>
              <w:rPr>
                <w:sz w:val="20"/>
                <w:szCs w:val="20"/>
              </w:rPr>
              <w:t>(a) bone graft to humerus;</w:t>
            </w:r>
          </w:p>
          <w:p w14:paraId="22503F1C" w14:textId="77777777" w:rsidR="00C26C5B" w:rsidRDefault="00C26C5B" w:rsidP="00003C87">
            <w:pPr>
              <w:spacing w:before="200" w:after="200"/>
              <w:rPr>
                <w:sz w:val="20"/>
                <w:szCs w:val="20"/>
              </w:rPr>
            </w:pPr>
            <w:r>
              <w:rPr>
                <w:sz w:val="20"/>
                <w:szCs w:val="20"/>
              </w:rPr>
              <w:t>(b) bone graft to scapula</w:t>
            </w:r>
          </w:p>
          <w:p w14:paraId="7B91D5FB" w14:textId="77777777" w:rsidR="00C26C5B" w:rsidRDefault="00C26C5B" w:rsidP="00003C87">
            <w:pPr>
              <w:spacing w:before="200" w:after="200"/>
              <w:rPr>
                <w:sz w:val="20"/>
                <w:szCs w:val="20"/>
              </w:rPr>
            </w:pPr>
            <w:r>
              <w:rPr>
                <w:sz w:val="20"/>
                <w:szCs w:val="20"/>
              </w:rPr>
              <w:t xml:space="preserve">(H) (Anaes.) (Assist.) </w:t>
            </w:r>
          </w:p>
          <w:p w14:paraId="24CB02F5" w14:textId="77777777" w:rsidR="00C26C5B" w:rsidRDefault="00C26C5B" w:rsidP="00003C87">
            <w:pPr>
              <w:tabs>
                <w:tab w:val="left" w:pos="1701"/>
              </w:tabs>
            </w:pPr>
            <w:r>
              <w:rPr>
                <w:b/>
                <w:sz w:val="20"/>
              </w:rPr>
              <w:t xml:space="preserve">Fee: </w:t>
            </w:r>
            <w:r>
              <w:t>$1,891.10</w:t>
            </w:r>
            <w:r>
              <w:tab/>
            </w:r>
            <w:r>
              <w:rPr>
                <w:b/>
                <w:sz w:val="20"/>
              </w:rPr>
              <w:t xml:space="preserve">Benefit: </w:t>
            </w:r>
            <w:r>
              <w:t>75% = $1418.35</w:t>
            </w:r>
          </w:p>
        </w:tc>
      </w:tr>
      <w:tr w:rsidR="00C26C5B" w14:paraId="13B719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A99AF0" w14:textId="77777777" w:rsidR="00C26C5B" w:rsidRDefault="00C26C5B" w:rsidP="00003C87">
            <w:pPr>
              <w:rPr>
                <w:b/>
              </w:rPr>
            </w:pPr>
            <w:r>
              <w:rPr>
                <w:b/>
              </w:rPr>
              <w:t>Fee</w:t>
            </w:r>
          </w:p>
          <w:p w14:paraId="3DA9A7E7" w14:textId="77777777" w:rsidR="00C26C5B" w:rsidRDefault="00C26C5B" w:rsidP="00003C87">
            <w:r>
              <w:t>48927</w:t>
            </w:r>
          </w:p>
        </w:tc>
        <w:tc>
          <w:tcPr>
            <w:tcW w:w="0" w:type="auto"/>
            <w:gridSpan w:val="3"/>
            <w:tcMar>
              <w:top w:w="38" w:type="dxa"/>
              <w:left w:w="38" w:type="dxa"/>
              <w:bottom w:w="38" w:type="dxa"/>
              <w:right w:w="38" w:type="dxa"/>
            </w:tcMar>
            <w:vAlign w:val="bottom"/>
          </w:tcPr>
          <w:p w14:paraId="309B2408" w14:textId="77777777" w:rsidR="00C26C5B" w:rsidRDefault="00C26C5B" w:rsidP="00003C87">
            <w:pPr>
              <w:spacing w:after="200"/>
              <w:rPr>
                <w:sz w:val="20"/>
                <w:szCs w:val="20"/>
              </w:rPr>
            </w:pPr>
            <w:r>
              <w:rPr>
                <w:sz w:val="20"/>
                <w:szCs w:val="20"/>
              </w:rPr>
              <w:t xml:space="preserve">Shoulder prosthesis, removal of (H) (Anaes.) (Assist.) </w:t>
            </w:r>
          </w:p>
          <w:p w14:paraId="4AC21BF3" w14:textId="77777777" w:rsidR="00C26C5B" w:rsidRDefault="00C26C5B" w:rsidP="00003C87">
            <w:pPr>
              <w:tabs>
                <w:tab w:val="left" w:pos="1701"/>
              </w:tabs>
            </w:pPr>
            <w:r>
              <w:rPr>
                <w:b/>
                <w:sz w:val="20"/>
              </w:rPr>
              <w:t xml:space="preserve">Fee: </w:t>
            </w:r>
            <w:r>
              <w:t>$388.00</w:t>
            </w:r>
            <w:r>
              <w:tab/>
            </w:r>
            <w:r>
              <w:rPr>
                <w:b/>
                <w:sz w:val="20"/>
              </w:rPr>
              <w:t xml:space="preserve">Benefit: </w:t>
            </w:r>
            <w:r>
              <w:t>75% = $291.00</w:t>
            </w:r>
          </w:p>
        </w:tc>
      </w:tr>
      <w:tr w:rsidR="00C26C5B" w14:paraId="256E61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53CCD5" w14:textId="77777777" w:rsidR="00C26C5B" w:rsidRDefault="00C26C5B" w:rsidP="00003C87">
            <w:pPr>
              <w:rPr>
                <w:b/>
              </w:rPr>
            </w:pPr>
            <w:r>
              <w:rPr>
                <w:b/>
              </w:rPr>
              <w:t>Fee</w:t>
            </w:r>
          </w:p>
          <w:p w14:paraId="13E60A5B" w14:textId="77777777" w:rsidR="00C26C5B" w:rsidRDefault="00C26C5B" w:rsidP="00003C87">
            <w:r>
              <w:t>48939</w:t>
            </w:r>
          </w:p>
        </w:tc>
        <w:tc>
          <w:tcPr>
            <w:tcW w:w="0" w:type="auto"/>
            <w:gridSpan w:val="3"/>
            <w:tcMar>
              <w:top w:w="38" w:type="dxa"/>
              <w:left w:w="38" w:type="dxa"/>
              <w:bottom w:w="38" w:type="dxa"/>
              <w:right w:w="38" w:type="dxa"/>
            </w:tcMar>
            <w:vAlign w:val="bottom"/>
          </w:tcPr>
          <w:p w14:paraId="7B280C03" w14:textId="77777777" w:rsidR="00C26C5B" w:rsidRDefault="00C26C5B" w:rsidP="00003C87">
            <w:pPr>
              <w:spacing w:after="200"/>
              <w:rPr>
                <w:sz w:val="20"/>
                <w:szCs w:val="20"/>
              </w:rPr>
            </w:pPr>
            <w:r>
              <w:rPr>
                <w:sz w:val="20"/>
                <w:szCs w:val="20"/>
              </w:rPr>
              <w:t xml:space="preserve">Shoulder, arthrodesis of, with synovectomy if performed (H) (Anaes.) (Assist.) </w:t>
            </w:r>
          </w:p>
          <w:p w14:paraId="4A61CFD1" w14:textId="77777777" w:rsidR="00C26C5B" w:rsidRDefault="00C26C5B" w:rsidP="00003C87">
            <w:pPr>
              <w:tabs>
                <w:tab w:val="left" w:pos="1701"/>
              </w:tabs>
            </w:pPr>
            <w:r>
              <w:rPr>
                <w:b/>
                <w:sz w:val="20"/>
              </w:rPr>
              <w:t xml:space="preserve">Fee: </w:t>
            </w:r>
            <w:r>
              <w:t>$1,144.55</w:t>
            </w:r>
            <w:r>
              <w:tab/>
            </w:r>
            <w:r>
              <w:rPr>
                <w:b/>
                <w:sz w:val="20"/>
              </w:rPr>
              <w:t xml:space="preserve">Benefit: </w:t>
            </w:r>
            <w:r>
              <w:t>75% = $858.45</w:t>
            </w:r>
          </w:p>
        </w:tc>
      </w:tr>
      <w:tr w:rsidR="00C26C5B" w14:paraId="6A7F74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9252BD" w14:textId="77777777" w:rsidR="00C26C5B" w:rsidRDefault="00C26C5B" w:rsidP="00003C87">
            <w:pPr>
              <w:rPr>
                <w:b/>
              </w:rPr>
            </w:pPr>
            <w:r>
              <w:rPr>
                <w:b/>
              </w:rPr>
              <w:t>Fee</w:t>
            </w:r>
          </w:p>
          <w:p w14:paraId="067CE545" w14:textId="77777777" w:rsidR="00C26C5B" w:rsidRDefault="00C26C5B" w:rsidP="00003C87">
            <w:r>
              <w:t>48942</w:t>
            </w:r>
          </w:p>
        </w:tc>
        <w:tc>
          <w:tcPr>
            <w:tcW w:w="0" w:type="auto"/>
            <w:gridSpan w:val="3"/>
            <w:tcMar>
              <w:top w:w="38" w:type="dxa"/>
              <w:left w:w="38" w:type="dxa"/>
              <w:bottom w:w="38" w:type="dxa"/>
              <w:right w:w="38" w:type="dxa"/>
            </w:tcMar>
            <w:vAlign w:val="bottom"/>
          </w:tcPr>
          <w:p w14:paraId="00743BEC" w14:textId="77777777" w:rsidR="00C26C5B" w:rsidRDefault="00C26C5B" w:rsidP="00003C87">
            <w:pPr>
              <w:spacing w:after="200"/>
              <w:rPr>
                <w:sz w:val="20"/>
                <w:szCs w:val="20"/>
              </w:rPr>
            </w:pPr>
            <w:r>
              <w:rPr>
                <w:sz w:val="20"/>
                <w:szCs w:val="20"/>
              </w:rPr>
              <w:t>Arthrodesis of shoulder, with bone grafting or internal fixation, including either or both of the following (if performed):</w:t>
            </w:r>
          </w:p>
          <w:p w14:paraId="062B7486" w14:textId="77777777" w:rsidR="00C26C5B" w:rsidRDefault="00C26C5B" w:rsidP="00003C87">
            <w:pPr>
              <w:spacing w:before="200" w:after="200"/>
              <w:rPr>
                <w:sz w:val="20"/>
                <w:szCs w:val="20"/>
              </w:rPr>
            </w:pPr>
            <w:r>
              <w:rPr>
                <w:sz w:val="20"/>
                <w:szCs w:val="20"/>
              </w:rPr>
              <w:t>(a) removal of prosthesis;</w:t>
            </w:r>
          </w:p>
          <w:p w14:paraId="4C21FD77" w14:textId="77777777" w:rsidR="00C26C5B" w:rsidRDefault="00C26C5B" w:rsidP="00003C87">
            <w:pPr>
              <w:spacing w:before="200" w:after="200"/>
              <w:rPr>
                <w:sz w:val="20"/>
                <w:szCs w:val="20"/>
              </w:rPr>
            </w:pPr>
            <w:r>
              <w:rPr>
                <w:sz w:val="20"/>
                <w:szCs w:val="20"/>
              </w:rPr>
              <w:t>(b) synovectomy;</w:t>
            </w:r>
          </w:p>
          <w:p w14:paraId="4F0599D3" w14:textId="77777777" w:rsidR="00C26C5B" w:rsidRDefault="00C26C5B" w:rsidP="00003C87">
            <w:pPr>
              <w:spacing w:before="200" w:after="200"/>
              <w:rPr>
                <w:sz w:val="20"/>
                <w:szCs w:val="20"/>
              </w:rPr>
            </w:pPr>
            <w:r>
              <w:rPr>
                <w:sz w:val="20"/>
                <w:szCs w:val="20"/>
              </w:rPr>
              <w:t xml:space="preserve">other than a service associated with a service to which item 48245, 48248, 48251, 48254 or 48257 applies (H) (Anaes.) (Assist.) </w:t>
            </w:r>
          </w:p>
          <w:p w14:paraId="24EB1B35" w14:textId="77777777" w:rsidR="00C26C5B" w:rsidRDefault="00C26C5B" w:rsidP="00003C87">
            <w:pPr>
              <w:tabs>
                <w:tab w:val="left" w:pos="1701"/>
              </w:tabs>
            </w:pPr>
            <w:r>
              <w:rPr>
                <w:b/>
                <w:sz w:val="20"/>
              </w:rPr>
              <w:t xml:space="preserve">Fee: </w:t>
            </w:r>
            <w:r>
              <w:t>$1,492.90</w:t>
            </w:r>
            <w:r>
              <w:tab/>
            </w:r>
            <w:r>
              <w:rPr>
                <w:b/>
                <w:sz w:val="20"/>
              </w:rPr>
              <w:t xml:space="preserve">Benefit: </w:t>
            </w:r>
            <w:r>
              <w:t>75% = $1119.70</w:t>
            </w:r>
          </w:p>
        </w:tc>
      </w:tr>
      <w:tr w:rsidR="00C26C5B" w14:paraId="280915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AFDCCC" w14:textId="77777777" w:rsidR="00C26C5B" w:rsidRDefault="00C26C5B" w:rsidP="00003C87">
            <w:pPr>
              <w:rPr>
                <w:b/>
              </w:rPr>
            </w:pPr>
            <w:r>
              <w:rPr>
                <w:b/>
              </w:rPr>
              <w:t>Fee</w:t>
            </w:r>
          </w:p>
          <w:p w14:paraId="13B6442C" w14:textId="77777777" w:rsidR="00C26C5B" w:rsidRDefault="00C26C5B" w:rsidP="00003C87">
            <w:r>
              <w:t>48945</w:t>
            </w:r>
          </w:p>
        </w:tc>
        <w:tc>
          <w:tcPr>
            <w:tcW w:w="0" w:type="auto"/>
            <w:gridSpan w:val="3"/>
            <w:tcMar>
              <w:top w:w="38" w:type="dxa"/>
              <w:left w:w="38" w:type="dxa"/>
              <w:bottom w:w="38" w:type="dxa"/>
              <w:right w:w="38" w:type="dxa"/>
            </w:tcMar>
            <w:vAlign w:val="bottom"/>
          </w:tcPr>
          <w:p w14:paraId="5261F917" w14:textId="77777777" w:rsidR="00C26C5B" w:rsidRDefault="00C26C5B" w:rsidP="00003C87">
            <w:pPr>
              <w:spacing w:after="200"/>
              <w:rPr>
                <w:sz w:val="20"/>
                <w:szCs w:val="20"/>
              </w:rPr>
            </w:pPr>
            <w:r>
              <w:rPr>
                <w:sz w:val="20"/>
                <w:szCs w:val="20"/>
              </w:rPr>
              <w:t xml:space="preserve">SHOULDER, diagnostic arthroscopy of (including biopsy) - not being a service associated with any other arthroscopic procedure of the shoulder region (H) (Anaes.) (Assist.) </w:t>
            </w:r>
          </w:p>
          <w:p w14:paraId="139DCE89" w14:textId="77777777" w:rsidR="00C26C5B" w:rsidRDefault="00C26C5B" w:rsidP="00003C87">
            <w:pPr>
              <w:tabs>
                <w:tab w:val="left" w:pos="1701"/>
              </w:tabs>
            </w:pPr>
            <w:r>
              <w:rPr>
                <w:b/>
                <w:sz w:val="20"/>
              </w:rPr>
              <w:t xml:space="preserve">Fee: </w:t>
            </w:r>
            <w:r>
              <w:t>$288.55</w:t>
            </w:r>
            <w:r>
              <w:tab/>
            </w:r>
            <w:r>
              <w:rPr>
                <w:b/>
                <w:sz w:val="20"/>
              </w:rPr>
              <w:t xml:space="preserve">Benefit: </w:t>
            </w:r>
            <w:r>
              <w:t>75% = $216.45</w:t>
            </w:r>
          </w:p>
        </w:tc>
      </w:tr>
      <w:tr w:rsidR="00C26C5B" w14:paraId="6B27F5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96C7AB" w14:textId="77777777" w:rsidR="00C26C5B" w:rsidRDefault="00C26C5B" w:rsidP="00003C87">
            <w:pPr>
              <w:rPr>
                <w:b/>
              </w:rPr>
            </w:pPr>
            <w:r>
              <w:rPr>
                <w:b/>
              </w:rPr>
              <w:t>Fee</w:t>
            </w:r>
          </w:p>
          <w:p w14:paraId="5676D5AB" w14:textId="77777777" w:rsidR="00C26C5B" w:rsidRDefault="00C26C5B" w:rsidP="00003C87">
            <w:r>
              <w:t>48948</w:t>
            </w:r>
          </w:p>
        </w:tc>
        <w:tc>
          <w:tcPr>
            <w:tcW w:w="0" w:type="auto"/>
            <w:gridSpan w:val="3"/>
            <w:tcMar>
              <w:top w:w="38" w:type="dxa"/>
              <w:left w:w="38" w:type="dxa"/>
              <w:bottom w:w="38" w:type="dxa"/>
              <w:right w:w="38" w:type="dxa"/>
            </w:tcMar>
            <w:vAlign w:val="bottom"/>
          </w:tcPr>
          <w:p w14:paraId="27EFE65A" w14:textId="77777777" w:rsidR="00C26C5B" w:rsidRDefault="00C26C5B" w:rsidP="00003C87">
            <w:pPr>
              <w:spacing w:after="200"/>
              <w:rPr>
                <w:sz w:val="20"/>
                <w:szCs w:val="20"/>
              </w:rPr>
            </w:pPr>
            <w:r>
              <w:rPr>
                <w:sz w:val="20"/>
                <w:szCs w:val="20"/>
              </w:rPr>
              <w:t xml:space="preserve">SHOULDER, arthroscopic surgery of, involving any 1 or more of: removal of loose bodies; decompression of calcium deposit; debridement of labrum, synovium or rotator cuff; or chondroplasty - not being a service associated with any other arthroscopic procedure of the shoulder region (H) (Anaes.) (Assist.) </w:t>
            </w:r>
          </w:p>
          <w:p w14:paraId="3964CD62" w14:textId="77777777" w:rsidR="00C26C5B" w:rsidRDefault="00C26C5B" w:rsidP="00003C87">
            <w:pPr>
              <w:tabs>
                <w:tab w:val="left" w:pos="1701"/>
              </w:tabs>
            </w:pPr>
            <w:r>
              <w:rPr>
                <w:b/>
                <w:sz w:val="20"/>
              </w:rPr>
              <w:t xml:space="preserve">Fee: </w:t>
            </w:r>
            <w:r>
              <w:t>$646.95</w:t>
            </w:r>
            <w:r>
              <w:tab/>
            </w:r>
            <w:r>
              <w:rPr>
                <w:b/>
                <w:sz w:val="20"/>
              </w:rPr>
              <w:t xml:space="preserve">Benefit: </w:t>
            </w:r>
            <w:r>
              <w:t>75% = $485.25</w:t>
            </w:r>
          </w:p>
        </w:tc>
      </w:tr>
      <w:tr w:rsidR="00C26C5B" w14:paraId="05C423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FE5139" w14:textId="77777777" w:rsidR="00C26C5B" w:rsidRDefault="00C26C5B" w:rsidP="00003C87">
            <w:pPr>
              <w:rPr>
                <w:b/>
              </w:rPr>
            </w:pPr>
            <w:r>
              <w:rPr>
                <w:b/>
              </w:rPr>
              <w:t>Fee</w:t>
            </w:r>
          </w:p>
          <w:p w14:paraId="157EEBA0" w14:textId="77777777" w:rsidR="00C26C5B" w:rsidRDefault="00C26C5B" w:rsidP="00003C87">
            <w:r>
              <w:t>48951</w:t>
            </w:r>
          </w:p>
        </w:tc>
        <w:tc>
          <w:tcPr>
            <w:tcW w:w="0" w:type="auto"/>
            <w:gridSpan w:val="3"/>
            <w:tcMar>
              <w:top w:w="38" w:type="dxa"/>
              <w:left w:w="38" w:type="dxa"/>
              <w:bottom w:w="38" w:type="dxa"/>
              <w:right w:w="38" w:type="dxa"/>
            </w:tcMar>
            <w:vAlign w:val="bottom"/>
          </w:tcPr>
          <w:p w14:paraId="41220C9A" w14:textId="77777777" w:rsidR="00C26C5B" w:rsidRDefault="00C26C5B" w:rsidP="00003C87">
            <w:pPr>
              <w:spacing w:after="200"/>
              <w:rPr>
                <w:sz w:val="20"/>
                <w:szCs w:val="20"/>
              </w:rPr>
            </w:pPr>
            <w:r>
              <w:rPr>
                <w:sz w:val="20"/>
                <w:szCs w:val="20"/>
              </w:rPr>
              <w:t xml:space="preserve">SHOULDER, arthroscopic division of coraco-acromial ligament including acromioplasty - not being a service associated with any other arthroscopic procedure of the shoulder region (H) (Anaes.) (Assist.) </w:t>
            </w:r>
          </w:p>
          <w:p w14:paraId="524A419E" w14:textId="77777777" w:rsidR="00C26C5B" w:rsidRDefault="00C26C5B" w:rsidP="00003C87">
            <w:pPr>
              <w:tabs>
                <w:tab w:val="left" w:pos="1701"/>
              </w:tabs>
            </w:pPr>
            <w:r>
              <w:rPr>
                <w:b/>
                <w:sz w:val="20"/>
              </w:rPr>
              <w:t xml:space="preserve">Fee: </w:t>
            </w:r>
            <w:r>
              <w:t>$945.55</w:t>
            </w:r>
            <w:r>
              <w:tab/>
            </w:r>
            <w:r>
              <w:rPr>
                <w:b/>
                <w:sz w:val="20"/>
              </w:rPr>
              <w:t xml:space="preserve">Benefit: </w:t>
            </w:r>
            <w:r>
              <w:t>75% = $709.20</w:t>
            </w:r>
          </w:p>
        </w:tc>
      </w:tr>
      <w:tr w:rsidR="00C26C5B" w14:paraId="2A9EBC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9DCA9B" w14:textId="77777777" w:rsidR="00C26C5B" w:rsidRDefault="00C26C5B" w:rsidP="00003C87">
            <w:pPr>
              <w:rPr>
                <w:b/>
              </w:rPr>
            </w:pPr>
            <w:r>
              <w:rPr>
                <w:b/>
              </w:rPr>
              <w:t>Fee</w:t>
            </w:r>
          </w:p>
          <w:p w14:paraId="50728E6C" w14:textId="77777777" w:rsidR="00C26C5B" w:rsidRDefault="00C26C5B" w:rsidP="00003C87">
            <w:r>
              <w:t>48954</w:t>
            </w:r>
          </w:p>
        </w:tc>
        <w:tc>
          <w:tcPr>
            <w:tcW w:w="0" w:type="auto"/>
            <w:gridSpan w:val="3"/>
            <w:tcMar>
              <w:top w:w="38" w:type="dxa"/>
              <w:left w:w="38" w:type="dxa"/>
              <w:bottom w:w="38" w:type="dxa"/>
              <w:right w:w="38" w:type="dxa"/>
            </w:tcMar>
            <w:vAlign w:val="bottom"/>
          </w:tcPr>
          <w:p w14:paraId="55CEB793" w14:textId="77777777" w:rsidR="00C26C5B" w:rsidRDefault="00C26C5B" w:rsidP="00003C87">
            <w:pPr>
              <w:spacing w:after="200"/>
              <w:rPr>
                <w:sz w:val="20"/>
                <w:szCs w:val="20"/>
              </w:rPr>
            </w:pPr>
            <w:r>
              <w:rPr>
                <w:sz w:val="20"/>
                <w:szCs w:val="20"/>
              </w:rPr>
              <w:t xml:space="preserve">Synovectomy of shoulder, performed as an independent procedure, including release of contracture (if performed), other than a service associated with a service to which another item in this Schedule applies if the service described in the other item is for the purpose of  performing a procedure on the shoulder region by arthroscopic means (H) (Anaes.) (Assist.) </w:t>
            </w:r>
          </w:p>
          <w:p w14:paraId="76656348" w14:textId="77777777" w:rsidR="00C26C5B" w:rsidRDefault="00C26C5B" w:rsidP="00003C87">
            <w:pPr>
              <w:tabs>
                <w:tab w:val="left" w:pos="1701"/>
              </w:tabs>
            </w:pPr>
            <w:r>
              <w:rPr>
                <w:b/>
                <w:sz w:val="20"/>
              </w:rPr>
              <w:t xml:space="preserve">Fee: </w:t>
            </w:r>
            <w:r>
              <w:t>$995.25</w:t>
            </w:r>
            <w:r>
              <w:tab/>
            </w:r>
            <w:r>
              <w:rPr>
                <w:b/>
                <w:sz w:val="20"/>
              </w:rPr>
              <w:t xml:space="preserve">Benefit: </w:t>
            </w:r>
            <w:r>
              <w:t>75% = $746.45</w:t>
            </w:r>
          </w:p>
        </w:tc>
      </w:tr>
      <w:tr w:rsidR="00C26C5B" w14:paraId="1C82D8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0A147" w14:textId="77777777" w:rsidR="00C26C5B" w:rsidRDefault="00C26C5B" w:rsidP="00003C87">
            <w:pPr>
              <w:rPr>
                <w:b/>
              </w:rPr>
            </w:pPr>
            <w:r>
              <w:rPr>
                <w:b/>
              </w:rPr>
              <w:t>Fee</w:t>
            </w:r>
          </w:p>
          <w:p w14:paraId="7B57EBDE" w14:textId="77777777" w:rsidR="00C26C5B" w:rsidRDefault="00C26C5B" w:rsidP="00003C87">
            <w:r>
              <w:t>48958</w:t>
            </w:r>
          </w:p>
        </w:tc>
        <w:tc>
          <w:tcPr>
            <w:tcW w:w="0" w:type="auto"/>
            <w:gridSpan w:val="3"/>
            <w:tcMar>
              <w:top w:w="38" w:type="dxa"/>
              <w:left w:w="38" w:type="dxa"/>
              <w:bottom w:w="38" w:type="dxa"/>
              <w:right w:w="38" w:type="dxa"/>
            </w:tcMar>
            <w:vAlign w:val="bottom"/>
          </w:tcPr>
          <w:p w14:paraId="7700A3FF" w14:textId="77777777" w:rsidR="00C26C5B" w:rsidRDefault="00C26C5B" w:rsidP="00003C87">
            <w:pPr>
              <w:spacing w:after="200"/>
              <w:rPr>
                <w:sz w:val="20"/>
                <w:szCs w:val="20"/>
              </w:rPr>
            </w:pPr>
            <w:r>
              <w:rPr>
                <w:sz w:val="20"/>
                <w:szCs w:val="20"/>
              </w:rPr>
              <w:t xml:space="preserve">Joint stabilisation procedure for multi-directional instability of shoulder, anterior or posterior repair, by open or arthroscopic means,  including labral repair or reattachment (if performed), excluding bone grafting and removal of hardware, other than a service associated with a service to which another item in this Schedule applies if the service described in the other item is for the purpose of  performing a procedure on the shoulder region by arthroscopic means (H) (Anaes.) (Assist.) </w:t>
            </w:r>
          </w:p>
          <w:p w14:paraId="6EA073AE" w14:textId="77777777" w:rsidR="00C26C5B" w:rsidRDefault="00C26C5B" w:rsidP="00003C87">
            <w:pPr>
              <w:tabs>
                <w:tab w:val="left" w:pos="1701"/>
              </w:tabs>
            </w:pPr>
            <w:r>
              <w:rPr>
                <w:b/>
                <w:sz w:val="20"/>
              </w:rPr>
              <w:t xml:space="preserve">Fee: </w:t>
            </w:r>
            <w:r>
              <w:t>$1,144.55</w:t>
            </w:r>
            <w:r>
              <w:tab/>
            </w:r>
            <w:r>
              <w:rPr>
                <w:b/>
                <w:sz w:val="20"/>
              </w:rPr>
              <w:t xml:space="preserve">Benefit: </w:t>
            </w:r>
            <w:r>
              <w:t>75% = $858.45</w:t>
            </w:r>
          </w:p>
        </w:tc>
      </w:tr>
      <w:tr w:rsidR="00C26C5B" w14:paraId="06C918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C2A919" w14:textId="77777777" w:rsidR="00C26C5B" w:rsidRDefault="00C26C5B" w:rsidP="00003C87">
            <w:pPr>
              <w:rPr>
                <w:b/>
              </w:rPr>
            </w:pPr>
            <w:r>
              <w:rPr>
                <w:b/>
              </w:rPr>
              <w:t>Fee</w:t>
            </w:r>
          </w:p>
          <w:p w14:paraId="60DE1260" w14:textId="77777777" w:rsidR="00C26C5B" w:rsidRDefault="00C26C5B" w:rsidP="00003C87">
            <w:r>
              <w:t>48960</w:t>
            </w:r>
          </w:p>
        </w:tc>
        <w:tc>
          <w:tcPr>
            <w:tcW w:w="0" w:type="auto"/>
            <w:gridSpan w:val="3"/>
            <w:tcMar>
              <w:top w:w="38" w:type="dxa"/>
              <w:left w:w="38" w:type="dxa"/>
              <w:bottom w:w="38" w:type="dxa"/>
              <w:right w:w="38" w:type="dxa"/>
            </w:tcMar>
            <w:vAlign w:val="bottom"/>
          </w:tcPr>
          <w:p w14:paraId="4273D51A" w14:textId="77777777" w:rsidR="00C26C5B" w:rsidRDefault="00C26C5B" w:rsidP="00003C87">
            <w:pPr>
              <w:spacing w:after="200"/>
              <w:rPr>
                <w:sz w:val="20"/>
                <w:szCs w:val="20"/>
              </w:rPr>
            </w:pPr>
            <w:r>
              <w:rPr>
                <w:sz w:val="20"/>
                <w:szCs w:val="20"/>
              </w:rPr>
              <w:t xml:space="preserve">SHOULDER, reconstruction or repair of, including repair of rotator cuff by arthroscopic, arthroscopic assisted or mini open means; arthroscopic acromioplasty; or resection of acromioclavicular joint by separate approach when performed - not being a service associated with any other procedure of the shoulder region (H) (Anaes.) (Assist.) </w:t>
            </w:r>
          </w:p>
          <w:p w14:paraId="70C31352" w14:textId="77777777" w:rsidR="00C26C5B" w:rsidRDefault="00C26C5B" w:rsidP="00003C87">
            <w:pPr>
              <w:tabs>
                <w:tab w:val="left" w:pos="1701"/>
              </w:tabs>
            </w:pPr>
            <w:r>
              <w:rPr>
                <w:b/>
                <w:sz w:val="20"/>
              </w:rPr>
              <w:t xml:space="preserve">Fee: </w:t>
            </w:r>
            <w:r>
              <w:t>$995.25</w:t>
            </w:r>
            <w:r>
              <w:tab/>
            </w:r>
            <w:r>
              <w:rPr>
                <w:b/>
                <w:sz w:val="20"/>
              </w:rPr>
              <w:t xml:space="preserve">Benefit: </w:t>
            </w:r>
            <w:r>
              <w:t>75% = $746.45</w:t>
            </w:r>
          </w:p>
        </w:tc>
      </w:tr>
      <w:tr w:rsidR="00C26C5B" w14:paraId="04A47C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C03C2E" w14:textId="77777777" w:rsidR="00C26C5B" w:rsidRDefault="00C26C5B" w:rsidP="00003C87">
            <w:pPr>
              <w:rPr>
                <w:b/>
              </w:rPr>
            </w:pPr>
            <w:r>
              <w:rPr>
                <w:b/>
              </w:rPr>
              <w:t>Fee</w:t>
            </w:r>
          </w:p>
          <w:p w14:paraId="48D191D1" w14:textId="77777777" w:rsidR="00C26C5B" w:rsidRDefault="00C26C5B" w:rsidP="00003C87">
            <w:r>
              <w:t>48972</w:t>
            </w:r>
          </w:p>
        </w:tc>
        <w:tc>
          <w:tcPr>
            <w:tcW w:w="0" w:type="auto"/>
            <w:gridSpan w:val="3"/>
            <w:tcMar>
              <w:top w:w="38" w:type="dxa"/>
              <w:left w:w="38" w:type="dxa"/>
              <w:bottom w:w="38" w:type="dxa"/>
              <w:right w:w="38" w:type="dxa"/>
            </w:tcMar>
            <w:vAlign w:val="bottom"/>
          </w:tcPr>
          <w:p w14:paraId="2AD3E85A" w14:textId="77777777" w:rsidR="00C26C5B" w:rsidRDefault="00C26C5B" w:rsidP="00003C87">
            <w:pPr>
              <w:spacing w:after="200"/>
              <w:rPr>
                <w:sz w:val="20"/>
                <w:szCs w:val="20"/>
              </w:rPr>
            </w:pPr>
            <w:r>
              <w:rPr>
                <w:sz w:val="20"/>
                <w:szCs w:val="20"/>
              </w:rPr>
              <w:t xml:space="preserve">Tenodesis of biceps, by open or arthroscopic means, performed as an independent procedure (H) (Anaes.) (Assist.) </w:t>
            </w:r>
          </w:p>
          <w:p w14:paraId="1E858DFA" w14:textId="77777777" w:rsidR="00C26C5B" w:rsidRDefault="00C26C5B" w:rsidP="00003C87">
            <w:pPr>
              <w:tabs>
                <w:tab w:val="left" w:pos="1701"/>
              </w:tabs>
            </w:pPr>
            <w:r>
              <w:rPr>
                <w:b/>
                <w:sz w:val="20"/>
              </w:rPr>
              <w:t xml:space="preserve">Fee: </w:t>
            </w:r>
            <w:r>
              <w:t>$457.70</w:t>
            </w:r>
            <w:r>
              <w:tab/>
            </w:r>
            <w:r>
              <w:rPr>
                <w:b/>
                <w:sz w:val="20"/>
              </w:rPr>
              <w:t xml:space="preserve">Benefit: </w:t>
            </w:r>
            <w:r>
              <w:t>75% = $343.30</w:t>
            </w:r>
          </w:p>
        </w:tc>
      </w:tr>
      <w:tr w:rsidR="00C26C5B" w14:paraId="7FF1F1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36C19B" w14:textId="77777777" w:rsidR="00C26C5B" w:rsidRDefault="00C26C5B" w:rsidP="00003C87">
            <w:pPr>
              <w:rPr>
                <w:b/>
              </w:rPr>
            </w:pPr>
            <w:r>
              <w:rPr>
                <w:b/>
              </w:rPr>
              <w:t>Fee</w:t>
            </w:r>
          </w:p>
          <w:p w14:paraId="10AE1F78" w14:textId="77777777" w:rsidR="00C26C5B" w:rsidRDefault="00C26C5B" w:rsidP="00003C87">
            <w:r>
              <w:t>48980</w:t>
            </w:r>
          </w:p>
        </w:tc>
        <w:tc>
          <w:tcPr>
            <w:tcW w:w="0" w:type="auto"/>
            <w:gridSpan w:val="3"/>
            <w:tcMar>
              <w:top w:w="38" w:type="dxa"/>
              <w:left w:w="38" w:type="dxa"/>
              <w:bottom w:w="38" w:type="dxa"/>
              <w:right w:w="38" w:type="dxa"/>
            </w:tcMar>
            <w:vAlign w:val="bottom"/>
          </w:tcPr>
          <w:p w14:paraId="02F9EF00" w14:textId="77777777" w:rsidR="00C26C5B" w:rsidRDefault="00C26C5B" w:rsidP="00003C87">
            <w:pPr>
              <w:spacing w:after="200"/>
              <w:rPr>
                <w:sz w:val="20"/>
                <w:szCs w:val="20"/>
              </w:rPr>
            </w:pPr>
            <w:r>
              <w:rPr>
                <w:sz w:val="20"/>
                <w:szCs w:val="20"/>
              </w:rPr>
              <w:t xml:space="preserve">Excision of heterotopic ossification, myositis ossificans or post-traumatic ossification in the shoulder girdle (H) (Anaes.) (Assist.) </w:t>
            </w:r>
          </w:p>
          <w:p w14:paraId="49529383" w14:textId="77777777" w:rsidR="00C26C5B" w:rsidRDefault="00C26C5B" w:rsidP="00003C87">
            <w:pPr>
              <w:tabs>
                <w:tab w:val="left" w:pos="1701"/>
              </w:tabs>
            </w:pPr>
            <w:r>
              <w:rPr>
                <w:b/>
                <w:sz w:val="20"/>
              </w:rPr>
              <w:t xml:space="preserve">Fee: </w:t>
            </w:r>
            <w:r>
              <w:t>$845.95</w:t>
            </w:r>
            <w:r>
              <w:tab/>
            </w:r>
            <w:r>
              <w:rPr>
                <w:b/>
                <w:sz w:val="20"/>
              </w:rPr>
              <w:t xml:space="preserve">Benefit: </w:t>
            </w:r>
            <w:r>
              <w:t>75% = $634.50</w:t>
            </w:r>
          </w:p>
        </w:tc>
      </w:tr>
      <w:tr w:rsidR="00C26C5B" w14:paraId="6CD84C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CA44A3"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0DB827B7" w14:textId="77777777" w:rsidR="00C26C5B" w:rsidRDefault="00C26C5B" w:rsidP="00003C87">
            <w:pPr>
              <w:jc w:val="center"/>
              <w:rPr>
                <w:rFonts w:ascii="Helvetica" w:eastAsia="Helvetica" w:hAnsi="Helvetica" w:cs="Helvetica"/>
              </w:rPr>
            </w:pPr>
            <w:r>
              <w:rPr>
                <w:rFonts w:ascii="Helvetica" w:eastAsia="Helvetica" w:hAnsi="Helvetica" w:cs="Helvetica"/>
              </w:rPr>
              <w:t>ELBOW</w:t>
            </w:r>
          </w:p>
        </w:tc>
      </w:tr>
      <w:tr w:rsidR="00C26C5B" w14:paraId="705A2B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056792" w14:textId="77777777" w:rsidR="00C26C5B" w:rsidRDefault="00C26C5B" w:rsidP="00003C87">
            <w:pPr>
              <w:rPr>
                <w:b/>
              </w:rPr>
            </w:pPr>
            <w:r>
              <w:rPr>
                <w:b/>
              </w:rPr>
              <w:t>Fee</w:t>
            </w:r>
          </w:p>
          <w:p w14:paraId="076335C4" w14:textId="77777777" w:rsidR="00C26C5B" w:rsidRDefault="00C26C5B" w:rsidP="00003C87">
            <w:r>
              <w:t>48983</w:t>
            </w:r>
          </w:p>
        </w:tc>
        <w:tc>
          <w:tcPr>
            <w:tcW w:w="0" w:type="auto"/>
            <w:gridSpan w:val="3"/>
            <w:tcMar>
              <w:top w:w="38" w:type="dxa"/>
              <w:left w:w="38" w:type="dxa"/>
              <w:bottom w:w="38" w:type="dxa"/>
              <w:right w:w="38" w:type="dxa"/>
            </w:tcMar>
            <w:vAlign w:val="bottom"/>
          </w:tcPr>
          <w:p w14:paraId="04125EFF" w14:textId="77777777" w:rsidR="00C26C5B" w:rsidRDefault="00C26C5B" w:rsidP="00003C87">
            <w:pPr>
              <w:spacing w:after="200"/>
              <w:rPr>
                <w:sz w:val="20"/>
                <w:szCs w:val="20"/>
              </w:rPr>
            </w:pPr>
            <w:r>
              <w:rPr>
                <w:sz w:val="20"/>
                <w:szCs w:val="20"/>
              </w:rPr>
              <w:t xml:space="preserve">Excision of heterotopic ossification, myositis ossificans or post-traumatic ossification in the elbow (H) (Anaes.) (Assist.) </w:t>
            </w:r>
          </w:p>
          <w:p w14:paraId="4FD3185B" w14:textId="77777777" w:rsidR="00C26C5B" w:rsidRDefault="00C26C5B" w:rsidP="00003C87">
            <w:pPr>
              <w:tabs>
                <w:tab w:val="left" w:pos="1701"/>
              </w:tabs>
            </w:pPr>
            <w:r>
              <w:rPr>
                <w:b/>
                <w:sz w:val="20"/>
              </w:rPr>
              <w:t xml:space="preserve">Fee: </w:t>
            </w:r>
            <w:r>
              <w:t>$620.40</w:t>
            </w:r>
            <w:r>
              <w:tab/>
            </w:r>
            <w:r>
              <w:rPr>
                <w:b/>
                <w:sz w:val="20"/>
              </w:rPr>
              <w:t xml:space="preserve">Benefit: </w:t>
            </w:r>
            <w:r>
              <w:t>75% = $465.30</w:t>
            </w:r>
          </w:p>
        </w:tc>
      </w:tr>
      <w:tr w:rsidR="00C26C5B" w14:paraId="55CF0C4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561C9E" w14:textId="77777777" w:rsidR="00C26C5B" w:rsidRDefault="00C26C5B" w:rsidP="00003C87">
            <w:pPr>
              <w:rPr>
                <w:b/>
              </w:rPr>
            </w:pPr>
            <w:r>
              <w:rPr>
                <w:b/>
              </w:rPr>
              <w:t>Fee</w:t>
            </w:r>
          </w:p>
          <w:p w14:paraId="5894AA8B" w14:textId="77777777" w:rsidR="00C26C5B" w:rsidRDefault="00C26C5B" w:rsidP="00003C87">
            <w:r>
              <w:t>48986</w:t>
            </w:r>
          </w:p>
        </w:tc>
        <w:tc>
          <w:tcPr>
            <w:tcW w:w="0" w:type="auto"/>
            <w:gridSpan w:val="3"/>
            <w:tcMar>
              <w:top w:w="38" w:type="dxa"/>
              <w:left w:w="38" w:type="dxa"/>
              <w:bottom w:w="38" w:type="dxa"/>
              <w:right w:w="38" w:type="dxa"/>
            </w:tcMar>
            <w:vAlign w:val="bottom"/>
          </w:tcPr>
          <w:p w14:paraId="5A5F8BD5" w14:textId="77777777" w:rsidR="00C26C5B" w:rsidRDefault="00C26C5B" w:rsidP="00003C87">
            <w:pPr>
              <w:spacing w:after="200"/>
              <w:rPr>
                <w:sz w:val="20"/>
                <w:szCs w:val="20"/>
              </w:rPr>
            </w:pPr>
            <w:r>
              <w:rPr>
                <w:sz w:val="20"/>
                <w:szCs w:val="20"/>
              </w:rPr>
              <w:t xml:space="preserve">Excision of heterotopic ossification, myositis ossificans or post-traumatic ossification in the forearm (H) (Anaes.) (Assist.) </w:t>
            </w:r>
          </w:p>
          <w:p w14:paraId="1E845574" w14:textId="77777777" w:rsidR="00C26C5B" w:rsidRDefault="00C26C5B" w:rsidP="00003C87">
            <w:pPr>
              <w:tabs>
                <w:tab w:val="left" w:pos="1701"/>
              </w:tabs>
            </w:pPr>
            <w:r>
              <w:rPr>
                <w:b/>
                <w:sz w:val="20"/>
              </w:rPr>
              <w:t xml:space="preserve">Fee: </w:t>
            </w:r>
            <w:r>
              <w:t>$845.95</w:t>
            </w:r>
            <w:r>
              <w:tab/>
            </w:r>
            <w:r>
              <w:rPr>
                <w:b/>
                <w:sz w:val="20"/>
              </w:rPr>
              <w:t xml:space="preserve">Benefit: </w:t>
            </w:r>
            <w:r>
              <w:t>75% = $634.50</w:t>
            </w:r>
          </w:p>
        </w:tc>
      </w:tr>
      <w:tr w:rsidR="00C26C5B" w14:paraId="475A4D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1697B3" w14:textId="77777777" w:rsidR="00C26C5B" w:rsidRDefault="00C26C5B" w:rsidP="00003C87">
            <w:pPr>
              <w:rPr>
                <w:b/>
              </w:rPr>
            </w:pPr>
            <w:r>
              <w:rPr>
                <w:b/>
              </w:rPr>
              <w:t>Fee</w:t>
            </w:r>
          </w:p>
          <w:p w14:paraId="14C65F55" w14:textId="77777777" w:rsidR="00C26C5B" w:rsidRDefault="00C26C5B" w:rsidP="00003C87">
            <w:r>
              <w:t>49100</w:t>
            </w:r>
          </w:p>
        </w:tc>
        <w:tc>
          <w:tcPr>
            <w:tcW w:w="0" w:type="auto"/>
            <w:gridSpan w:val="3"/>
            <w:tcMar>
              <w:top w:w="38" w:type="dxa"/>
              <w:left w:w="38" w:type="dxa"/>
              <w:bottom w:w="38" w:type="dxa"/>
              <w:right w:w="38" w:type="dxa"/>
            </w:tcMar>
            <w:vAlign w:val="bottom"/>
          </w:tcPr>
          <w:p w14:paraId="1944074A" w14:textId="77777777" w:rsidR="00C26C5B" w:rsidRDefault="00C26C5B" w:rsidP="00003C87">
            <w:pPr>
              <w:spacing w:after="200"/>
              <w:rPr>
                <w:sz w:val="20"/>
                <w:szCs w:val="20"/>
              </w:rPr>
            </w:pPr>
            <w:r>
              <w:rPr>
                <w:sz w:val="20"/>
                <w:szCs w:val="20"/>
              </w:rPr>
              <w:t xml:space="preserve">ELBOW, arthrotomy of, involving 1 or more of lavage, removal of loose body or division of contracture (H) (Anaes.) (Assist.) </w:t>
            </w:r>
          </w:p>
          <w:p w14:paraId="61D87055" w14:textId="77777777" w:rsidR="00C26C5B" w:rsidRDefault="00C26C5B" w:rsidP="00003C87">
            <w:pPr>
              <w:tabs>
                <w:tab w:val="left" w:pos="1701"/>
              </w:tabs>
            </w:pPr>
            <w:r>
              <w:rPr>
                <w:b/>
                <w:sz w:val="20"/>
              </w:rPr>
              <w:t xml:space="preserve">Fee: </w:t>
            </w:r>
            <w:r>
              <w:t>$348.40</w:t>
            </w:r>
            <w:r>
              <w:tab/>
            </w:r>
            <w:r>
              <w:rPr>
                <w:b/>
                <w:sz w:val="20"/>
              </w:rPr>
              <w:t xml:space="preserve">Benefit: </w:t>
            </w:r>
            <w:r>
              <w:t>75% = $261.30</w:t>
            </w:r>
          </w:p>
        </w:tc>
      </w:tr>
      <w:tr w:rsidR="00C26C5B" w14:paraId="3D4855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5D66BF" w14:textId="77777777" w:rsidR="00C26C5B" w:rsidRDefault="00C26C5B" w:rsidP="00003C87">
            <w:pPr>
              <w:rPr>
                <w:b/>
              </w:rPr>
            </w:pPr>
            <w:r>
              <w:rPr>
                <w:b/>
              </w:rPr>
              <w:t>Fee</w:t>
            </w:r>
          </w:p>
          <w:p w14:paraId="103B8F65" w14:textId="77777777" w:rsidR="00C26C5B" w:rsidRDefault="00C26C5B" w:rsidP="00003C87">
            <w:r>
              <w:t>49104</w:t>
            </w:r>
          </w:p>
        </w:tc>
        <w:tc>
          <w:tcPr>
            <w:tcW w:w="0" w:type="auto"/>
            <w:gridSpan w:val="3"/>
            <w:tcMar>
              <w:top w:w="38" w:type="dxa"/>
              <w:left w:w="38" w:type="dxa"/>
              <w:bottom w:w="38" w:type="dxa"/>
              <w:right w:w="38" w:type="dxa"/>
            </w:tcMar>
            <w:vAlign w:val="bottom"/>
          </w:tcPr>
          <w:p w14:paraId="57F8DFA5" w14:textId="77777777" w:rsidR="00C26C5B" w:rsidRDefault="00C26C5B" w:rsidP="00003C87">
            <w:pPr>
              <w:spacing w:after="200"/>
              <w:rPr>
                <w:sz w:val="20"/>
                <w:szCs w:val="20"/>
              </w:rPr>
            </w:pPr>
            <w:r>
              <w:rPr>
                <w:sz w:val="20"/>
                <w:szCs w:val="20"/>
              </w:rPr>
              <w:t xml:space="preserve">Repair of one or more ligaments of the elbow, for acute instability—within 6 weeks after the time of injury (H) (Anaes.) (Assist.) </w:t>
            </w:r>
          </w:p>
          <w:p w14:paraId="01A8A180" w14:textId="77777777" w:rsidR="00C26C5B" w:rsidRDefault="00C26C5B" w:rsidP="00003C87">
            <w:pPr>
              <w:tabs>
                <w:tab w:val="left" w:pos="1701"/>
              </w:tabs>
            </w:pPr>
            <w:r>
              <w:rPr>
                <w:b/>
                <w:sz w:val="20"/>
              </w:rPr>
              <w:t xml:space="preserve">Fee: </w:t>
            </w:r>
            <w:r>
              <w:t>$559.80</w:t>
            </w:r>
            <w:r>
              <w:tab/>
            </w:r>
            <w:r>
              <w:rPr>
                <w:b/>
                <w:sz w:val="20"/>
              </w:rPr>
              <w:t xml:space="preserve">Benefit: </w:t>
            </w:r>
            <w:r>
              <w:t>75% = $419.85</w:t>
            </w:r>
          </w:p>
        </w:tc>
      </w:tr>
      <w:tr w:rsidR="00C26C5B" w14:paraId="3EE786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11BE46" w14:textId="77777777" w:rsidR="00C26C5B" w:rsidRDefault="00C26C5B" w:rsidP="00003C87">
            <w:pPr>
              <w:rPr>
                <w:b/>
              </w:rPr>
            </w:pPr>
            <w:r>
              <w:rPr>
                <w:b/>
              </w:rPr>
              <w:t>Fee</w:t>
            </w:r>
          </w:p>
          <w:p w14:paraId="12BD45F8" w14:textId="77777777" w:rsidR="00C26C5B" w:rsidRDefault="00C26C5B" w:rsidP="00003C87">
            <w:r>
              <w:t>49105</w:t>
            </w:r>
          </w:p>
        </w:tc>
        <w:tc>
          <w:tcPr>
            <w:tcW w:w="0" w:type="auto"/>
            <w:gridSpan w:val="3"/>
            <w:tcMar>
              <w:top w:w="38" w:type="dxa"/>
              <w:left w:w="38" w:type="dxa"/>
              <w:bottom w:w="38" w:type="dxa"/>
              <w:right w:w="38" w:type="dxa"/>
            </w:tcMar>
            <w:vAlign w:val="bottom"/>
          </w:tcPr>
          <w:p w14:paraId="0231F9F6" w14:textId="77777777" w:rsidR="00C26C5B" w:rsidRDefault="00C26C5B" w:rsidP="00003C87">
            <w:pPr>
              <w:spacing w:after="200"/>
              <w:rPr>
                <w:sz w:val="20"/>
                <w:szCs w:val="20"/>
              </w:rPr>
            </w:pPr>
            <w:r>
              <w:rPr>
                <w:sz w:val="20"/>
                <w:szCs w:val="20"/>
              </w:rPr>
              <w:t xml:space="preserve">Stabilisation of one or more ligaments of the elbow, for chronic instability, including harvesting of tendon graft—6 weeks or more after the time of injury (H) (Anaes.) (Assist.) </w:t>
            </w:r>
          </w:p>
          <w:p w14:paraId="524F150D" w14:textId="77777777" w:rsidR="00C26C5B" w:rsidRDefault="00C26C5B" w:rsidP="00003C87">
            <w:pPr>
              <w:tabs>
                <w:tab w:val="left" w:pos="1701"/>
              </w:tabs>
            </w:pPr>
            <w:r>
              <w:rPr>
                <w:b/>
                <w:sz w:val="20"/>
              </w:rPr>
              <w:t xml:space="preserve">Fee: </w:t>
            </w:r>
            <w:r>
              <w:t>$821.10</w:t>
            </w:r>
            <w:r>
              <w:tab/>
            </w:r>
            <w:r>
              <w:rPr>
                <w:b/>
                <w:sz w:val="20"/>
              </w:rPr>
              <w:t xml:space="preserve">Benefit: </w:t>
            </w:r>
            <w:r>
              <w:t>75% = $615.85</w:t>
            </w:r>
          </w:p>
        </w:tc>
      </w:tr>
      <w:tr w:rsidR="00C26C5B" w14:paraId="1FD8BF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2EAA46" w14:textId="77777777" w:rsidR="00C26C5B" w:rsidRDefault="00C26C5B" w:rsidP="00003C87">
            <w:pPr>
              <w:rPr>
                <w:b/>
              </w:rPr>
            </w:pPr>
            <w:r>
              <w:rPr>
                <w:b/>
              </w:rPr>
              <w:t>Fee</w:t>
            </w:r>
          </w:p>
          <w:p w14:paraId="40472A47" w14:textId="77777777" w:rsidR="00C26C5B" w:rsidRDefault="00C26C5B" w:rsidP="00003C87">
            <w:r>
              <w:t>49106</w:t>
            </w:r>
          </w:p>
        </w:tc>
        <w:tc>
          <w:tcPr>
            <w:tcW w:w="0" w:type="auto"/>
            <w:gridSpan w:val="3"/>
            <w:tcMar>
              <w:top w:w="38" w:type="dxa"/>
              <w:left w:w="38" w:type="dxa"/>
              <w:bottom w:w="38" w:type="dxa"/>
              <w:right w:w="38" w:type="dxa"/>
            </w:tcMar>
            <w:vAlign w:val="bottom"/>
          </w:tcPr>
          <w:p w14:paraId="052DC063" w14:textId="77777777" w:rsidR="00C26C5B" w:rsidRDefault="00C26C5B" w:rsidP="00003C87">
            <w:pPr>
              <w:spacing w:after="200"/>
              <w:rPr>
                <w:sz w:val="20"/>
                <w:szCs w:val="20"/>
              </w:rPr>
            </w:pPr>
            <w:r>
              <w:rPr>
                <w:sz w:val="20"/>
                <w:szCs w:val="20"/>
              </w:rPr>
              <w:t xml:space="preserve">ELBOW, arthrodesis of, with synovectomy if performed (Anaes.) (Assist.) </w:t>
            </w:r>
          </w:p>
          <w:p w14:paraId="473A3A3B" w14:textId="77777777" w:rsidR="00C26C5B" w:rsidRDefault="00C26C5B" w:rsidP="00003C87">
            <w:pPr>
              <w:tabs>
                <w:tab w:val="left" w:pos="1701"/>
              </w:tabs>
            </w:pPr>
            <w:r>
              <w:rPr>
                <w:b/>
                <w:sz w:val="20"/>
              </w:rPr>
              <w:t xml:space="preserve">Fee: </w:t>
            </w:r>
            <w:r>
              <w:t>$995.25</w:t>
            </w:r>
            <w:r>
              <w:tab/>
            </w:r>
            <w:r>
              <w:rPr>
                <w:b/>
                <w:sz w:val="20"/>
              </w:rPr>
              <w:t xml:space="preserve">Benefit: </w:t>
            </w:r>
            <w:r>
              <w:t>75% = $746.45    85% = $907.35</w:t>
            </w:r>
          </w:p>
        </w:tc>
      </w:tr>
      <w:tr w:rsidR="00C26C5B" w14:paraId="1670A5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49ABCA" w14:textId="77777777" w:rsidR="00C26C5B" w:rsidRDefault="00C26C5B" w:rsidP="00003C87">
            <w:pPr>
              <w:rPr>
                <w:b/>
              </w:rPr>
            </w:pPr>
            <w:r>
              <w:rPr>
                <w:b/>
              </w:rPr>
              <w:t>Fee</w:t>
            </w:r>
          </w:p>
          <w:p w14:paraId="7A5059A4" w14:textId="77777777" w:rsidR="00C26C5B" w:rsidRDefault="00C26C5B" w:rsidP="00003C87">
            <w:r>
              <w:t>49109</w:t>
            </w:r>
          </w:p>
        </w:tc>
        <w:tc>
          <w:tcPr>
            <w:tcW w:w="0" w:type="auto"/>
            <w:gridSpan w:val="3"/>
            <w:tcMar>
              <w:top w:w="38" w:type="dxa"/>
              <w:left w:w="38" w:type="dxa"/>
              <w:bottom w:w="38" w:type="dxa"/>
              <w:right w:w="38" w:type="dxa"/>
            </w:tcMar>
            <w:vAlign w:val="bottom"/>
          </w:tcPr>
          <w:p w14:paraId="778BF30B" w14:textId="77777777" w:rsidR="00C26C5B" w:rsidRDefault="00C26C5B" w:rsidP="00003C87">
            <w:pPr>
              <w:spacing w:after="200"/>
              <w:rPr>
                <w:sz w:val="20"/>
                <w:szCs w:val="20"/>
              </w:rPr>
            </w:pPr>
            <w:r>
              <w:rPr>
                <w:sz w:val="20"/>
                <w:szCs w:val="20"/>
              </w:rPr>
              <w:t xml:space="preserve">ELBOW, total synovectomy of (H) (Anaes.) (Assist.) </w:t>
            </w:r>
          </w:p>
          <w:p w14:paraId="4EF7E09C" w14:textId="77777777" w:rsidR="00C26C5B" w:rsidRDefault="00C26C5B" w:rsidP="00003C87">
            <w:pPr>
              <w:tabs>
                <w:tab w:val="left" w:pos="1701"/>
              </w:tabs>
            </w:pPr>
            <w:r>
              <w:rPr>
                <w:b/>
                <w:sz w:val="20"/>
              </w:rPr>
              <w:t xml:space="preserve">Fee: </w:t>
            </w:r>
            <w:r>
              <w:t>$746.40</w:t>
            </w:r>
            <w:r>
              <w:tab/>
            </w:r>
            <w:r>
              <w:rPr>
                <w:b/>
                <w:sz w:val="20"/>
              </w:rPr>
              <w:t xml:space="preserve">Benefit: </w:t>
            </w:r>
            <w:r>
              <w:t>75% = $559.80</w:t>
            </w:r>
          </w:p>
        </w:tc>
      </w:tr>
      <w:tr w:rsidR="00C26C5B" w14:paraId="235035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76D327" w14:textId="77777777" w:rsidR="00C26C5B" w:rsidRDefault="00C26C5B" w:rsidP="00003C87">
            <w:pPr>
              <w:rPr>
                <w:b/>
              </w:rPr>
            </w:pPr>
            <w:r>
              <w:rPr>
                <w:b/>
              </w:rPr>
              <w:t>Fee</w:t>
            </w:r>
          </w:p>
          <w:p w14:paraId="3B8F7D6C" w14:textId="77777777" w:rsidR="00C26C5B" w:rsidRDefault="00C26C5B" w:rsidP="00003C87">
            <w:r>
              <w:t>49112</w:t>
            </w:r>
          </w:p>
        </w:tc>
        <w:tc>
          <w:tcPr>
            <w:tcW w:w="0" w:type="auto"/>
            <w:gridSpan w:val="3"/>
            <w:tcMar>
              <w:top w:w="38" w:type="dxa"/>
              <w:left w:w="38" w:type="dxa"/>
              <w:bottom w:w="38" w:type="dxa"/>
              <w:right w:w="38" w:type="dxa"/>
            </w:tcMar>
            <w:vAlign w:val="bottom"/>
          </w:tcPr>
          <w:p w14:paraId="0ACB74A0" w14:textId="77777777" w:rsidR="00C26C5B" w:rsidRDefault="00C26C5B" w:rsidP="00003C87">
            <w:pPr>
              <w:spacing w:after="200"/>
              <w:rPr>
                <w:sz w:val="20"/>
                <w:szCs w:val="20"/>
              </w:rPr>
            </w:pPr>
            <w:r>
              <w:rPr>
                <w:sz w:val="20"/>
                <w:szCs w:val="20"/>
              </w:rPr>
              <w:t xml:space="preserve">Radial head replacement of elbow, other than a service associated with a service to which item 49115 applies (H) (Anaes.) (Assist.) </w:t>
            </w:r>
          </w:p>
          <w:p w14:paraId="3A45D02E" w14:textId="77777777" w:rsidR="00C26C5B" w:rsidRDefault="00C26C5B" w:rsidP="00003C87">
            <w:pPr>
              <w:tabs>
                <w:tab w:val="left" w:pos="1701"/>
              </w:tabs>
            </w:pPr>
            <w:r>
              <w:rPr>
                <w:b/>
                <w:sz w:val="20"/>
              </w:rPr>
              <w:t xml:space="preserve">Fee: </w:t>
            </w:r>
            <w:r>
              <w:t>$746.40</w:t>
            </w:r>
            <w:r>
              <w:tab/>
            </w:r>
            <w:r>
              <w:rPr>
                <w:b/>
                <w:sz w:val="20"/>
              </w:rPr>
              <w:t xml:space="preserve">Benefit: </w:t>
            </w:r>
            <w:r>
              <w:t>75% = $559.80</w:t>
            </w:r>
          </w:p>
        </w:tc>
      </w:tr>
      <w:tr w:rsidR="00C26C5B" w14:paraId="11695D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10F4DD" w14:textId="77777777" w:rsidR="00C26C5B" w:rsidRDefault="00C26C5B" w:rsidP="00003C87">
            <w:pPr>
              <w:rPr>
                <w:b/>
              </w:rPr>
            </w:pPr>
            <w:r>
              <w:rPr>
                <w:b/>
              </w:rPr>
              <w:t>Fee</w:t>
            </w:r>
          </w:p>
          <w:p w14:paraId="408EAFC1" w14:textId="77777777" w:rsidR="00C26C5B" w:rsidRDefault="00C26C5B" w:rsidP="00003C87">
            <w:r>
              <w:t>49115</w:t>
            </w:r>
          </w:p>
        </w:tc>
        <w:tc>
          <w:tcPr>
            <w:tcW w:w="0" w:type="auto"/>
            <w:gridSpan w:val="3"/>
            <w:tcMar>
              <w:top w:w="38" w:type="dxa"/>
              <w:left w:w="38" w:type="dxa"/>
              <w:bottom w:w="38" w:type="dxa"/>
              <w:right w:w="38" w:type="dxa"/>
            </w:tcMar>
            <w:vAlign w:val="bottom"/>
          </w:tcPr>
          <w:p w14:paraId="3CF9676A" w14:textId="77777777" w:rsidR="00C26C5B" w:rsidRDefault="00C26C5B" w:rsidP="00003C87">
            <w:pPr>
              <w:spacing w:after="200"/>
              <w:rPr>
                <w:sz w:val="20"/>
                <w:szCs w:val="20"/>
              </w:rPr>
            </w:pPr>
            <w:r>
              <w:rPr>
                <w:sz w:val="20"/>
                <w:szCs w:val="20"/>
              </w:rPr>
              <w:t xml:space="preserve">Total or hemi humeral arthroplasty of elbow, excluding isolated radial head replacement and ligament stabilisation procedures, other than a service associated with a service to which item 49112 applies (H) (Anaes.) (Assist.) </w:t>
            </w:r>
          </w:p>
          <w:p w14:paraId="4701215A" w14:textId="77777777" w:rsidR="00C26C5B" w:rsidRDefault="00C26C5B" w:rsidP="00003C87">
            <w:pPr>
              <w:tabs>
                <w:tab w:val="left" w:pos="1701"/>
              </w:tabs>
            </w:pPr>
            <w:r>
              <w:rPr>
                <w:b/>
                <w:sz w:val="20"/>
              </w:rPr>
              <w:t xml:space="preserve">Fee: </w:t>
            </w:r>
            <w:r>
              <w:t>$1,194.20</w:t>
            </w:r>
            <w:r>
              <w:tab/>
            </w:r>
            <w:r>
              <w:rPr>
                <w:b/>
                <w:sz w:val="20"/>
              </w:rPr>
              <w:t xml:space="preserve">Benefit: </w:t>
            </w:r>
            <w:r>
              <w:t>75% = $895.65</w:t>
            </w:r>
          </w:p>
        </w:tc>
      </w:tr>
      <w:tr w:rsidR="00C26C5B" w14:paraId="71A923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2F0F81" w14:textId="77777777" w:rsidR="00C26C5B" w:rsidRDefault="00C26C5B" w:rsidP="00003C87">
            <w:pPr>
              <w:rPr>
                <w:b/>
              </w:rPr>
            </w:pPr>
            <w:r>
              <w:rPr>
                <w:b/>
              </w:rPr>
              <w:t>Fee</w:t>
            </w:r>
          </w:p>
          <w:p w14:paraId="3272781E" w14:textId="77777777" w:rsidR="00C26C5B" w:rsidRDefault="00C26C5B" w:rsidP="00003C87">
            <w:r>
              <w:t>49116</w:t>
            </w:r>
          </w:p>
        </w:tc>
        <w:tc>
          <w:tcPr>
            <w:tcW w:w="0" w:type="auto"/>
            <w:gridSpan w:val="3"/>
            <w:tcMar>
              <w:top w:w="38" w:type="dxa"/>
              <w:left w:w="38" w:type="dxa"/>
              <w:bottom w:w="38" w:type="dxa"/>
              <w:right w:w="38" w:type="dxa"/>
            </w:tcMar>
            <w:vAlign w:val="bottom"/>
          </w:tcPr>
          <w:p w14:paraId="6C76EFD6" w14:textId="77777777" w:rsidR="00C26C5B" w:rsidRDefault="00C26C5B" w:rsidP="00003C87">
            <w:pPr>
              <w:spacing w:after="200"/>
              <w:rPr>
                <w:sz w:val="20"/>
                <w:szCs w:val="20"/>
              </w:rPr>
            </w:pPr>
            <w:r>
              <w:rPr>
                <w:sz w:val="20"/>
                <w:szCs w:val="20"/>
              </w:rPr>
              <w:t xml:space="preserve">ELBOW, total replacement arthroplasty of, revision procedure, including removal of prosthesis (H) (Anaes.) (Assist.) </w:t>
            </w:r>
          </w:p>
          <w:p w14:paraId="29DBD5E3" w14:textId="77777777" w:rsidR="00C26C5B" w:rsidRDefault="00C26C5B" w:rsidP="00003C87">
            <w:pPr>
              <w:tabs>
                <w:tab w:val="left" w:pos="1701"/>
              </w:tabs>
            </w:pPr>
            <w:r>
              <w:rPr>
                <w:b/>
                <w:sz w:val="20"/>
              </w:rPr>
              <w:t xml:space="preserve">Fee: </w:t>
            </w:r>
            <w:r>
              <w:t>$1,576.35</w:t>
            </w:r>
            <w:r>
              <w:tab/>
            </w:r>
            <w:r>
              <w:rPr>
                <w:b/>
                <w:sz w:val="20"/>
              </w:rPr>
              <w:t xml:space="preserve">Benefit: </w:t>
            </w:r>
            <w:r>
              <w:t>75% = $1182.30</w:t>
            </w:r>
          </w:p>
        </w:tc>
      </w:tr>
      <w:tr w:rsidR="00C26C5B" w14:paraId="2BDD17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CC949B" w14:textId="77777777" w:rsidR="00C26C5B" w:rsidRDefault="00C26C5B" w:rsidP="00003C87">
            <w:pPr>
              <w:rPr>
                <w:b/>
              </w:rPr>
            </w:pPr>
            <w:r>
              <w:rPr>
                <w:b/>
              </w:rPr>
              <w:t>Fee</w:t>
            </w:r>
          </w:p>
          <w:p w14:paraId="436D9F80" w14:textId="77777777" w:rsidR="00C26C5B" w:rsidRDefault="00C26C5B" w:rsidP="00003C87">
            <w:r>
              <w:t>49117</w:t>
            </w:r>
          </w:p>
        </w:tc>
        <w:tc>
          <w:tcPr>
            <w:tcW w:w="0" w:type="auto"/>
            <w:gridSpan w:val="3"/>
            <w:tcMar>
              <w:top w:w="38" w:type="dxa"/>
              <w:left w:w="38" w:type="dxa"/>
              <w:bottom w:w="38" w:type="dxa"/>
              <w:right w:w="38" w:type="dxa"/>
            </w:tcMar>
            <w:vAlign w:val="bottom"/>
          </w:tcPr>
          <w:p w14:paraId="5F8CDD3F" w14:textId="77777777" w:rsidR="00C26C5B" w:rsidRDefault="00C26C5B" w:rsidP="00003C87">
            <w:pPr>
              <w:spacing w:after="200"/>
              <w:rPr>
                <w:sz w:val="20"/>
                <w:szCs w:val="20"/>
              </w:rPr>
            </w:pPr>
            <w:r>
              <w:rPr>
                <w:sz w:val="20"/>
                <w:szCs w:val="20"/>
              </w:rPr>
              <w:t xml:space="preserve">Revision of total replacement arthroplasty of elbow, including bone grafting and removal of prosthesis (H) (Anaes.) (Assist.) </w:t>
            </w:r>
          </w:p>
          <w:p w14:paraId="3A10A6D5" w14:textId="77777777" w:rsidR="00C26C5B" w:rsidRDefault="00C26C5B" w:rsidP="00003C87">
            <w:pPr>
              <w:tabs>
                <w:tab w:val="left" w:pos="1701"/>
              </w:tabs>
            </w:pPr>
            <w:r>
              <w:rPr>
                <w:b/>
                <w:sz w:val="20"/>
              </w:rPr>
              <w:t xml:space="preserve">Fee: </w:t>
            </w:r>
            <w:r>
              <w:t>$1,891.65</w:t>
            </w:r>
            <w:r>
              <w:tab/>
            </w:r>
            <w:r>
              <w:rPr>
                <w:b/>
                <w:sz w:val="20"/>
              </w:rPr>
              <w:t xml:space="preserve">Benefit: </w:t>
            </w:r>
            <w:r>
              <w:t>75% = $1418.75</w:t>
            </w:r>
          </w:p>
        </w:tc>
      </w:tr>
      <w:tr w:rsidR="00C26C5B" w14:paraId="60C5FC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D25608" w14:textId="77777777" w:rsidR="00C26C5B" w:rsidRDefault="00C26C5B" w:rsidP="00003C87">
            <w:pPr>
              <w:rPr>
                <w:b/>
              </w:rPr>
            </w:pPr>
            <w:r>
              <w:rPr>
                <w:b/>
              </w:rPr>
              <w:t>Fee</w:t>
            </w:r>
          </w:p>
          <w:p w14:paraId="2F3B51F1" w14:textId="77777777" w:rsidR="00C26C5B" w:rsidRDefault="00C26C5B" w:rsidP="00003C87">
            <w:r>
              <w:t>49118</w:t>
            </w:r>
          </w:p>
        </w:tc>
        <w:tc>
          <w:tcPr>
            <w:tcW w:w="0" w:type="auto"/>
            <w:gridSpan w:val="3"/>
            <w:tcMar>
              <w:top w:w="38" w:type="dxa"/>
              <w:left w:w="38" w:type="dxa"/>
              <w:bottom w:w="38" w:type="dxa"/>
              <w:right w:w="38" w:type="dxa"/>
            </w:tcMar>
            <w:vAlign w:val="bottom"/>
          </w:tcPr>
          <w:p w14:paraId="11C346A5" w14:textId="77777777" w:rsidR="00C26C5B" w:rsidRDefault="00C26C5B" w:rsidP="00003C87">
            <w:pPr>
              <w:spacing w:after="200"/>
              <w:rPr>
                <w:sz w:val="20"/>
                <w:szCs w:val="20"/>
              </w:rPr>
            </w:pPr>
            <w:r>
              <w:rPr>
                <w:sz w:val="20"/>
                <w:szCs w:val="20"/>
              </w:rPr>
              <w:t xml:space="preserve">ELBOW, diagnostic arthroscopy of, including biopsy and lavage, not being a service associated with any other arthroscopic procedure of the elbow (H) (Anaes.) (Assist.) </w:t>
            </w:r>
          </w:p>
          <w:p w14:paraId="0B79F559" w14:textId="77777777" w:rsidR="00C26C5B" w:rsidRDefault="00C26C5B" w:rsidP="00003C87">
            <w:pPr>
              <w:tabs>
                <w:tab w:val="left" w:pos="1701"/>
              </w:tabs>
            </w:pPr>
            <w:r>
              <w:rPr>
                <w:b/>
                <w:sz w:val="20"/>
              </w:rPr>
              <w:t xml:space="preserve">Fee: </w:t>
            </w:r>
            <w:r>
              <w:t>$288.55</w:t>
            </w:r>
            <w:r>
              <w:tab/>
            </w:r>
            <w:r>
              <w:rPr>
                <w:b/>
                <w:sz w:val="20"/>
              </w:rPr>
              <w:t xml:space="preserve">Benefit: </w:t>
            </w:r>
            <w:r>
              <w:t>75% = $216.45</w:t>
            </w:r>
          </w:p>
        </w:tc>
      </w:tr>
      <w:tr w:rsidR="00C26C5B" w14:paraId="578093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7FF10F" w14:textId="77777777" w:rsidR="00C26C5B" w:rsidRDefault="00C26C5B" w:rsidP="00003C87">
            <w:pPr>
              <w:rPr>
                <w:b/>
              </w:rPr>
            </w:pPr>
            <w:r>
              <w:rPr>
                <w:b/>
              </w:rPr>
              <w:t>Fee</w:t>
            </w:r>
          </w:p>
          <w:p w14:paraId="154F82DA" w14:textId="77777777" w:rsidR="00C26C5B" w:rsidRDefault="00C26C5B" w:rsidP="00003C87">
            <w:r>
              <w:t>49121</w:t>
            </w:r>
          </w:p>
        </w:tc>
        <w:tc>
          <w:tcPr>
            <w:tcW w:w="0" w:type="auto"/>
            <w:gridSpan w:val="3"/>
            <w:tcMar>
              <w:top w:w="38" w:type="dxa"/>
              <w:left w:w="38" w:type="dxa"/>
              <w:bottom w:w="38" w:type="dxa"/>
              <w:right w:w="38" w:type="dxa"/>
            </w:tcMar>
            <w:vAlign w:val="bottom"/>
          </w:tcPr>
          <w:p w14:paraId="265B93BA" w14:textId="77777777" w:rsidR="00C26C5B" w:rsidRDefault="00C26C5B" w:rsidP="00003C87">
            <w:pPr>
              <w:spacing w:after="200"/>
              <w:rPr>
                <w:sz w:val="20"/>
                <w:szCs w:val="20"/>
              </w:rPr>
            </w:pPr>
            <w:r>
              <w:rPr>
                <w:sz w:val="20"/>
                <w:szCs w:val="20"/>
              </w:rPr>
              <w:t>Surgery of the elbow, by arthroscopic means, including any of the following (if performed):</w:t>
            </w:r>
          </w:p>
          <w:p w14:paraId="223F18B2" w14:textId="77777777" w:rsidR="00C26C5B" w:rsidRDefault="00C26C5B" w:rsidP="00003C87">
            <w:pPr>
              <w:spacing w:before="200" w:after="200"/>
              <w:rPr>
                <w:sz w:val="20"/>
                <w:szCs w:val="20"/>
              </w:rPr>
            </w:pPr>
            <w:r>
              <w:rPr>
                <w:sz w:val="20"/>
                <w:szCs w:val="20"/>
              </w:rPr>
              <w:t>(a) chondroplasty;</w:t>
            </w:r>
          </w:p>
          <w:p w14:paraId="69A31B22" w14:textId="77777777" w:rsidR="00C26C5B" w:rsidRDefault="00C26C5B" w:rsidP="00003C87">
            <w:pPr>
              <w:spacing w:before="200" w:after="200"/>
              <w:rPr>
                <w:sz w:val="20"/>
                <w:szCs w:val="20"/>
              </w:rPr>
            </w:pPr>
            <w:r>
              <w:rPr>
                <w:sz w:val="20"/>
                <w:szCs w:val="20"/>
              </w:rPr>
              <w:t>(b) drilling of defect;</w:t>
            </w:r>
          </w:p>
          <w:p w14:paraId="3154E994" w14:textId="77777777" w:rsidR="00C26C5B" w:rsidRDefault="00C26C5B" w:rsidP="00003C87">
            <w:pPr>
              <w:spacing w:before="200" w:after="200"/>
              <w:rPr>
                <w:sz w:val="20"/>
                <w:szCs w:val="20"/>
              </w:rPr>
            </w:pPr>
            <w:r>
              <w:rPr>
                <w:sz w:val="20"/>
                <w:szCs w:val="20"/>
              </w:rPr>
              <w:t>(c) osteoplasty;</w:t>
            </w:r>
          </w:p>
          <w:p w14:paraId="2191A0C5" w14:textId="77777777" w:rsidR="00C26C5B" w:rsidRDefault="00C26C5B" w:rsidP="00003C87">
            <w:pPr>
              <w:spacing w:before="200" w:after="200"/>
              <w:rPr>
                <w:sz w:val="20"/>
                <w:szCs w:val="20"/>
              </w:rPr>
            </w:pPr>
            <w:r>
              <w:rPr>
                <w:sz w:val="20"/>
                <w:szCs w:val="20"/>
              </w:rPr>
              <w:t>(d) removal of loose bodies;</w:t>
            </w:r>
          </w:p>
          <w:p w14:paraId="6AD15C69" w14:textId="77777777" w:rsidR="00C26C5B" w:rsidRDefault="00C26C5B" w:rsidP="00003C87">
            <w:pPr>
              <w:spacing w:before="200" w:after="200"/>
              <w:rPr>
                <w:sz w:val="20"/>
                <w:szCs w:val="20"/>
              </w:rPr>
            </w:pPr>
            <w:r>
              <w:rPr>
                <w:sz w:val="20"/>
                <w:szCs w:val="20"/>
              </w:rPr>
              <w:t>(e) release of contracture or adhesions;</w:t>
            </w:r>
          </w:p>
          <w:p w14:paraId="7CD326D8" w14:textId="77777777" w:rsidR="00C26C5B" w:rsidRDefault="00C26C5B" w:rsidP="00003C87">
            <w:pPr>
              <w:spacing w:before="200" w:after="200"/>
              <w:rPr>
                <w:sz w:val="20"/>
                <w:szCs w:val="20"/>
              </w:rPr>
            </w:pPr>
            <w:r>
              <w:rPr>
                <w:sz w:val="20"/>
                <w:szCs w:val="20"/>
              </w:rPr>
              <w:t>(f) treatment of epicondylitis;</w:t>
            </w:r>
          </w:p>
          <w:p w14:paraId="4B8632AA" w14:textId="77777777" w:rsidR="00C26C5B" w:rsidRDefault="00C26C5B" w:rsidP="00003C87">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an arthroscopic procedure of the elbow (H) (Anaes.) (Assist.) </w:t>
            </w:r>
          </w:p>
          <w:p w14:paraId="765289E2" w14:textId="77777777" w:rsidR="00C26C5B" w:rsidRDefault="00C26C5B" w:rsidP="00003C87">
            <w:pPr>
              <w:tabs>
                <w:tab w:val="left" w:pos="1701"/>
              </w:tabs>
            </w:pPr>
            <w:r>
              <w:rPr>
                <w:b/>
                <w:sz w:val="20"/>
              </w:rPr>
              <w:t xml:space="preserve">Fee: </w:t>
            </w:r>
            <w:r>
              <w:t>$646.95</w:t>
            </w:r>
            <w:r>
              <w:tab/>
            </w:r>
            <w:r>
              <w:rPr>
                <w:b/>
                <w:sz w:val="20"/>
              </w:rPr>
              <w:t xml:space="preserve">Benefit: </w:t>
            </w:r>
            <w:r>
              <w:t>75% = $485.25</w:t>
            </w:r>
          </w:p>
        </w:tc>
      </w:tr>
      <w:tr w:rsidR="00C26C5B" w14:paraId="2F8438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95F538" w14:textId="77777777" w:rsidR="00C26C5B" w:rsidRDefault="00C26C5B" w:rsidP="00003C87">
            <w:pPr>
              <w:rPr>
                <w:b/>
              </w:rPr>
            </w:pPr>
            <w:r>
              <w:rPr>
                <w:b/>
              </w:rPr>
              <w:t>Fee</w:t>
            </w:r>
          </w:p>
          <w:p w14:paraId="65ED5895" w14:textId="77777777" w:rsidR="00C26C5B" w:rsidRDefault="00C26C5B" w:rsidP="00003C87">
            <w:r>
              <w:t>49124</w:t>
            </w:r>
          </w:p>
        </w:tc>
        <w:tc>
          <w:tcPr>
            <w:tcW w:w="0" w:type="auto"/>
            <w:gridSpan w:val="3"/>
            <w:tcMar>
              <w:top w:w="38" w:type="dxa"/>
              <w:left w:w="38" w:type="dxa"/>
              <w:bottom w:w="38" w:type="dxa"/>
              <w:right w:w="38" w:type="dxa"/>
            </w:tcMar>
            <w:vAlign w:val="bottom"/>
          </w:tcPr>
          <w:p w14:paraId="5D6C340E" w14:textId="77777777" w:rsidR="00C26C5B" w:rsidRDefault="00C26C5B" w:rsidP="00003C87">
            <w:pPr>
              <w:spacing w:after="200"/>
              <w:rPr>
                <w:sz w:val="20"/>
                <w:szCs w:val="20"/>
              </w:rPr>
            </w:pPr>
            <w:r>
              <w:rPr>
                <w:sz w:val="20"/>
                <w:szCs w:val="20"/>
              </w:rPr>
              <w:t xml:space="preserve">Excision of olecranon bursa, including bony prominence, other than a service associated with a service to which another item in this Schedule applies if the service described in the other item is for the purpose of an arthroscopic procedure of the elbow (Anaes.) (Assist.) </w:t>
            </w:r>
          </w:p>
          <w:p w14:paraId="1B15D474" w14:textId="77777777" w:rsidR="00C26C5B" w:rsidRDefault="00C26C5B" w:rsidP="00003C87">
            <w:pPr>
              <w:tabs>
                <w:tab w:val="left" w:pos="1701"/>
              </w:tabs>
            </w:pPr>
            <w:r>
              <w:rPr>
                <w:b/>
                <w:sz w:val="20"/>
              </w:rPr>
              <w:t xml:space="preserve">Fee: </w:t>
            </w:r>
            <w:r>
              <w:t>$392.75</w:t>
            </w:r>
            <w:r>
              <w:tab/>
            </w:r>
            <w:r>
              <w:rPr>
                <w:b/>
                <w:sz w:val="20"/>
              </w:rPr>
              <w:t xml:space="preserve">Benefit: </w:t>
            </w:r>
            <w:r>
              <w:t>75% = $294.60    85% = $333.85</w:t>
            </w:r>
          </w:p>
        </w:tc>
      </w:tr>
      <w:tr w:rsidR="00C26C5B" w14:paraId="38065E1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669F8F"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42043F8A" w14:textId="77777777" w:rsidR="00C26C5B" w:rsidRDefault="00C26C5B" w:rsidP="00003C87">
            <w:pPr>
              <w:jc w:val="center"/>
              <w:rPr>
                <w:rFonts w:ascii="Helvetica" w:eastAsia="Helvetica" w:hAnsi="Helvetica" w:cs="Helvetica"/>
              </w:rPr>
            </w:pPr>
            <w:r>
              <w:rPr>
                <w:rFonts w:ascii="Helvetica" w:eastAsia="Helvetica" w:hAnsi="Helvetica" w:cs="Helvetica"/>
              </w:rPr>
              <w:t>WRIST</w:t>
            </w:r>
          </w:p>
        </w:tc>
      </w:tr>
      <w:tr w:rsidR="00C26C5B" w14:paraId="28C9AFF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43A5F" w14:textId="77777777" w:rsidR="00C26C5B" w:rsidRDefault="00C26C5B" w:rsidP="00003C87">
            <w:pPr>
              <w:rPr>
                <w:b/>
              </w:rPr>
            </w:pPr>
            <w:r>
              <w:rPr>
                <w:b/>
              </w:rPr>
              <w:t>Fee</w:t>
            </w:r>
          </w:p>
          <w:p w14:paraId="25503A30" w14:textId="77777777" w:rsidR="00C26C5B" w:rsidRDefault="00C26C5B" w:rsidP="00003C87">
            <w:r>
              <w:t>49200</w:t>
            </w:r>
          </w:p>
        </w:tc>
        <w:tc>
          <w:tcPr>
            <w:tcW w:w="0" w:type="auto"/>
            <w:gridSpan w:val="3"/>
            <w:tcMar>
              <w:top w:w="38" w:type="dxa"/>
              <w:left w:w="38" w:type="dxa"/>
              <w:bottom w:w="38" w:type="dxa"/>
              <w:right w:w="38" w:type="dxa"/>
            </w:tcMar>
            <w:vAlign w:val="bottom"/>
          </w:tcPr>
          <w:p w14:paraId="11D4F797" w14:textId="77777777" w:rsidR="00C26C5B" w:rsidRDefault="00C26C5B" w:rsidP="00003C87">
            <w:pPr>
              <w:spacing w:after="200"/>
              <w:rPr>
                <w:sz w:val="20"/>
                <w:szCs w:val="20"/>
              </w:rPr>
            </w:pPr>
            <w:r>
              <w:rPr>
                <w:sz w:val="20"/>
                <w:szCs w:val="20"/>
              </w:rPr>
              <w:t xml:space="preserve">Wrist, arthrodesis of, with synovectomy if performed, with or without internal fixation of the radiocarpal joint (H) (Anaes.) (Assist.) </w:t>
            </w:r>
          </w:p>
          <w:p w14:paraId="322B1F84" w14:textId="77777777" w:rsidR="00C26C5B" w:rsidRDefault="00C26C5B" w:rsidP="00003C87">
            <w:r>
              <w:t>(See para TN.8.116 of explanatory notes to this Category)</w:t>
            </w:r>
          </w:p>
          <w:p w14:paraId="3B64E59E" w14:textId="77777777" w:rsidR="00C26C5B" w:rsidRDefault="00C26C5B" w:rsidP="00003C87">
            <w:pPr>
              <w:tabs>
                <w:tab w:val="left" w:pos="1701"/>
              </w:tabs>
            </w:pPr>
            <w:r>
              <w:rPr>
                <w:b/>
                <w:sz w:val="20"/>
              </w:rPr>
              <w:t xml:space="preserve">Fee: </w:t>
            </w:r>
            <w:r>
              <w:t>$865.80</w:t>
            </w:r>
            <w:r>
              <w:tab/>
            </w:r>
            <w:r>
              <w:rPr>
                <w:b/>
                <w:sz w:val="20"/>
              </w:rPr>
              <w:t xml:space="preserve">Benefit: </w:t>
            </w:r>
            <w:r>
              <w:t>75% = $649.35</w:t>
            </w:r>
          </w:p>
        </w:tc>
      </w:tr>
      <w:tr w:rsidR="00C26C5B" w14:paraId="49995A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719C0E" w14:textId="77777777" w:rsidR="00C26C5B" w:rsidRDefault="00C26C5B" w:rsidP="00003C87">
            <w:pPr>
              <w:rPr>
                <w:b/>
              </w:rPr>
            </w:pPr>
            <w:r>
              <w:rPr>
                <w:b/>
              </w:rPr>
              <w:t>Fee</w:t>
            </w:r>
          </w:p>
          <w:p w14:paraId="0D7CBDCC" w14:textId="77777777" w:rsidR="00C26C5B" w:rsidRDefault="00C26C5B" w:rsidP="00003C87">
            <w:r>
              <w:t>49203</w:t>
            </w:r>
          </w:p>
        </w:tc>
        <w:tc>
          <w:tcPr>
            <w:tcW w:w="0" w:type="auto"/>
            <w:gridSpan w:val="3"/>
            <w:tcMar>
              <w:top w:w="38" w:type="dxa"/>
              <w:left w:w="38" w:type="dxa"/>
              <w:bottom w:w="38" w:type="dxa"/>
              <w:right w:w="38" w:type="dxa"/>
            </w:tcMar>
            <w:vAlign w:val="bottom"/>
          </w:tcPr>
          <w:p w14:paraId="058A067E" w14:textId="77777777" w:rsidR="00C26C5B" w:rsidRDefault="00C26C5B" w:rsidP="00003C87">
            <w:pPr>
              <w:spacing w:after="200"/>
              <w:rPr>
                <w:sz w:val="20"/>
                <w:szCs w:val="20"/>
              </w:rPr>
            </w:pPr>
            <w:r>
              <w:rPr>
                <w:sz w:val="20"/>
                <w:szCs w:val="20"/>
              </w:rPr>
              <w:t>Limited fusion of wrist, with or without bone graft, including each of the following:</w:t>
            </w:r>
          </w:p>
          <w:p w14:paraId="1B27B8E9" w14:textId="77777777" w:rsidR="00C26C5B" w:rsidRDefault="00C26C5B" w:rsidP="00003C87">
            <w:pPr>
              <w:spacing w:before="200" w:after="200"/>
              <w:rPr>
                <w:sz w:val="20"/>
                <w:szCs w:val="20"/>
              </w:rPr>
            </w:pPr>
            <w:r>
              <w:rPr>
                <w:sz w:val="20"/>
                <w:szCs w:val="20"/>
              </w:rPr>
              <w:t>(a) ligament or tendon transfers;</w:t>
            </w:r>
          </w:p>
          <w:p w14:paraId="5DED91C4" w14:textId="77777777" w:rsidR="00C26C5B" w:rsidRDefault="00C26C5B" w:rsidP="00003C87">
            <w:pPr>
              <w:spacing w:before="200" w:after="200"/>
              <w:rPr>
                <w:sz w:val="20"/>
                <w:szCs w:val="20"/>
              </w:rPr>
            </w:pPr>
            <w:r>
              <w:rPr>
                <w:sz w:val="20"/>
                <w:szCs w:val="20"/>
              </w:rPr>
              <w:t>(b) partial or total excision of one or more carpal bones;</w:t>
            </w:r>
          </w:p>
          <w:p w14:paraId="7DFE0535" w14:textId="77777777" w:rsidR="00C26C5B" w:rsidRDefault="00C26C5B" w:rsidP="00003C87">
            <w:pPr>
              <w:spacing w:before="200" w:after="200"/>
              <w:rPr>
                <w:sz w:val="20"/>
                <w:szCs w:val="20"/>
              </w:rPr>
            </w:pPr>
            <w:r>
              <w:rPr>
                <w:sz w:val="20"/>
                <w:szCs w:val="20"/>
              </w:rPr>
              <w:t>(c) rebalancing procedures;</w:t>
            </w:r>
          </w:p>
          <w:p w14:paraId="151ACFDF" w14:textId="77777777" w:rsidR="00C26C5B" w:rsidRDefault="00C26C5B" w:rsidP="00003C87">
            <w:pPr>
              <w:spacing w:before="200" w:after="200"/>
              <w:rPr>
                <w:sz w:val="20"/>
                <w:szCs w:val="20"/>
              </w:rPr>
            </w:pPr>
            <w:r>
              <w:rPr>
                <w:sz w:val="20"/>
                <w:szCs w:val="20"/>
              </w:rPr>
              <w:t>(d) synovectomy</w:t>
            </w:r>
          </w:p>
          <w:p w14:paraId="40A55D2D" w14:textId="77777777" w:rsidR="00C26C5B" w:rsidRDefault="00C26C5B" w:rsidP="00003C87">
            <w:pPr>
              <w:spacing w:before="200" w:after="200"/>
              <w:rPr>
                <w:sz w:val="20"/>
                <w:szCs w:val="20"/>
              </w:rPr>
            </w:pPr>
            <w:r>
              <w:rPr>
                <w:sz w:val="20"/>
                <w:szCs w:val="20"/>
              </w:rPr>
              <w:t xml:space="preserve">(H) (Anaes.) (Assist.) </w:t>
            </w:r>
          </w:p>
          <w:p w14:paraId="22F465E9" w14:textId="77777777" w:rsidR="00C26C5B" w:rsidRDefault="00C26C5B" w:rsidP="00003C87">
            <w:r>
              <w:t>(See para TN.8.116 of explanatory notes to this Category)</w:t>
            </w:r>
          </w:p>
          <w:p w14:paraId="14F657F7" w14:textId="77777777" w:rsidR="00C26C5B" w:rsidRDefault="00C26C5B" w:rsidP="00003C87">
            <w:pPr>
              <w:tabs>
                <w:tab w:val="left" w:pos="1701"/>
              </w:tabs>
            </w:pPr>
            <w:r>
              <w:rPr>
                <w:b/>
                <w:sz w:val="20"/>
              </w:rPr>
              <w:t xml:space="preserve">Fee: </w:t>
            </w:r>
            <w:r>
              <w:t>$820.10</w:t>
            </w:r>
            <w:r>
              <w:tab/>
            </w:r>
            <w:r>
              <w:rPr>
                <w:b/>
                <w:sz w:val="20"/>
              </w:rPr>
              <w:t xml:space="preserve">Benefit: </w:t>
            </w:r>
            <w:r>
              <w:t>75% = $615.10</w:t>
            </w:r>
          </w:p>
        </w:tc>
      </w:tr>
      <w:tr w:rsidR="00C26C5B" w14:paraId="77D732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385E51" w14:textId="77777777" w:rsidR="00C26C5B" w:rsidRDefault="00C26C5B" w:rsidP="00003C87">
            <w:pPr>
              <w:rPr>
                <w:b/>
              </w:rPr>
            </w:pPr>
            <w:r>
              <w:rPr>
                <w:b/>
              </w:rPr>
              <w:t>Fee</w:t>
            </w:r>
          </w:p>
          <w:p w14:paraId="5C86F721" w14:textId="77777777" w:rsidR="00C26C5B" w:rsidRDefault="00C26C5B" w:rsidP="00003C87">
            <w:r>
              <w:t>49206</w:t>
            </w:r>
          </w:p>
        </w:tc>
        <w:tc>
          <w:tcPr>
            <w:tcW w:w="0" w:type="auto"/>
            <w:gridSpan w:val="3"/>
            <w:tcMar>
              <w:top w:w="38" w:type="dxa"/>
              <w:left w:w="38" w:type="dxa"/>
              <w:bottom w:w="38" w:type="dxa"/>
              <w:right w:w="38" w:type="dxa"/>
            </w:tcMar>
            <w:vAlign w:val="bottom"/>
          </w:tcPr>
          <w:p w14:paraId="40C3A58C" w14:textId="77777777" w:rsidR="00C26C5B" w:rsidRDefault="00C26C5B" w:rsidP="00003C87">
            <w:pPr>
              <w:spacing w:after="200"/>
              <w:rPr>
                <w:sz w:val="20"/>
                <w:szCs w:val="20"/>
              </w:rPr>
            </w:pPr>
            <w:r>
              <w:rPr>
                <w:sz w:val="20"/>
                <w:szCs w:val="20"/>
              </w:rPr>
              <w:t>Proximal row carpectomy of wrist, including either or both of the following (if performed):</w:t>
            </w:r>
          </w:p>
          <w:p w14:paraId="2CB2CFAA" w14:textId="77777777" w:rsidR="00C26C5B" w:rsidRDefault="00C26C5B" w:rsidP="00003C87">
            <w:pPr>
              <w:spacing w:before="200" w:after="200"/>
              <w:rPr>
                <w:sz w:val="20"/>
                <w:szCs w:val="20"/>
              </w:rPr>
            </w:pPr>
            <w:r>
              <w:rPr>
                <w:sz w:val="20"/>
                <w:szCs w:val="20"/>
              </w:rPr>
              <w:t>(a) styloidectomy;</w:t>
            </w:r>
          </w:p>
          <w:p w14:paraId="62D5847F" w14:textId="77777777" w:rsidR="00C26C5B" w:rsidRDefault="00C26C5B" w:rsidP="00003C87">
            <w:pPr>
              <w:spacing w:before="200" w:after="200"/>
              <w:rPr>
                <w:sz w:val="20"/>
                <w:szCs w:val="20"/>
              </w:rPr>
            </w:pPr>
            <w:r>
              <w:rPr>
                <w:sz w:val="20"/>
                <w:szCs w:val="20"/>
              </w:rPr>
              <w:t>(b) synovectomy</w:t>
            </w:r>
          </w:p>
          <w:p w14:paraId="3448F0E0" w14:textId="77777777" w:rsidR="00C26C5B" w:rsidRDefault="00C26C5B" w:rsidP="00003C87">
            <w:pPr>
              <w:spacing w:before="200" w:after="200"/>
              <w:rPr>
                <w:sz w:val="20"/>
                <w:szCs w:val="20"/>
              </w:rPr>
            </w:pPr>
            <w:r>
              <w:rPr>
                <w:sz w:val="20"/>
                <w:szCs w:val="20"/>
              </w:rPr>
              <w:t xml:space="preserve">(H) (Anaes.) (Assist.) </w:t>
            </w:r>
          </w:p>
          <w:p w14:paraId="6D4D9B10" w14:textId="77777777" w:rsidR="00C26C5B" w:rsidRDefault="00C26C5B" w:rsidP="00003C87">
            <w:r>
              <w:t>(See para TN.8.116 of explanatory notes to this Category)</w:t>
            </w:r>
          </w:p>
          <w:p w14:paraId="55429EE9" w14:textId="77777777" w:rsidR="00C26C5B" w:rsidRDefault="00C26C5B" w:rsidP="00003C87">
            <w:pPr>
              <w:tabs>
                <w:tab w:val="left" w:pos="1701"/>
              </w:tabs>
            </w:pPr>
            <w:r>
              <w:rPr>
                <w:b/>
                <w:sz w:val="20"/>
              </w:rPr>
              <w:t xml:space="preserve">Fee: </w:t>
            </w:r>
            <w:r>
              <w:t>$597.15</w:t>
            </w:r>
            <w:r>
              <w:tab/>
            </w:r>
            <w:r>
              <w:rPr>
                <w:b/>
                <w:sz w:val="20"/>
              </w:rPr>
              <w:t xml:space="preserve">Benefit: </w:t>
            </w:r>
            <w:r>
              <w:t>75% = $447.90</w:t>
            </w:r>
          </w:p>
        </w:tc>
      </w:tr>
      <w:tr w:rsidR="00C26C5B" w14:paraId="6DC6F5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B09B46" w14:textId="77777777" w:rsidR="00C26C5B" w:rsidRDefault="00C26C5B" w:rsidP="00003C87">
            <w:pPr>
              <w:rPr>
                <w:b/>
              </w:rPr>
            </w:pPr>
            <w:r>
              <w:rPr>
                <w:b/>
              </w:rPr>
              <w:t>Fee</w:t>
            </w:r>
          </w:p>
          <w:p w14:paraId="33417903" w14:textId="77777777" w:rsidR="00C26C5B" w:rsidRDefault="00C26C5B" w:rsidP="00003C87">
            <w:r>
              <w:t>49209</w:t>
            </w:r>
          </w:p>
        </w:tc>
        <w:tc>
          <w:tcPr>
            <w:tcW w:w="0" w:type="auto"/>
            <w:gridSpan w:val="3"/>
            <w:tcMar>
              <w:top w:w="38" w:type="dxa"/>
              <w:left w:w="38" w:type="dxa"/>
              <w:bottom w:w="38" w:type="dxa"/>
              <w:right w:w="38" w:type="dxa"/>
            </w:tcMar>
            <w:vAlign w:val="bottom"/>
          </w:tcPr>
          <w:p w14:paraId="71CC44D9" w14:textId="77777777" w:rsidR="00C26C5B" w:rsidRDefault="00C26C5B" w:rsidP="00003C87">
            <w:pPr>
              <w:spacing w:after="200"/>
              <w:rPr>
                <w:sz w:val="20"/>
                <w:szCs w:val="20"/>
              </w:rPr>
            </w:pPr>
            <w:r>
              <w:rPr>
                <w:sz w:val="20"/>
                <w:szCs w:val="20"/>
              </w:rPr>
              <w:t>Prosthetic replacement of wrist or distal radioulnar joint, including either or both of the following (if performed):</w:t>
            </w:r>
          </w:p>
          <w:p w14:paraId="447A3417" w14:textId="77777777" w:rsidR="00C26C5B" w:rsidRDefault="00C26C5B" w:rsidP="00003C87">
            <w:pPr>
              <w:spacing w:before="200" w:after="200"/>
              <w:rPr>
                <w:sz w:val="20"/>
                <w:szCs w:val="20"/>
              </w:rPr>
            </w:pPr>
            <w:r>
              <w:rPr>
                <w:sz w:val="20"/>
                <w:szCs w:val="20"/>
              </w:rPr>
              <w:t>(a) ligament realignment;</w:t>
            </w:r>
          </w:p>
          <w:p w14:paraId="1F2D288E" w14:textId="77777777" w:rsidR="00C26C5B" w:rsidRDefault="00C26C5B" w:rsidP="00003C87">
            <w:pPr>
              <w:spacing w:before="200" w:after="200"/>
              <w:rPr>
                <w:sz w:val="20"/>
                <w:szCs w:val="20"/>
              </w:rPr>
            </w:pPr>
            <w:r>
              <w:rPr>
                <w:sz w:val="20"/>
                <w:szCs w:val="20"/>
              </w:rPr>
              <w:t>(b) tendon realignment</w:t>
            </w:r>
          </w:p>
          <w:p w14:paraId="22798D07" w14:textId="77777777" w:rsidR="00C26C5B" w:rsidRDefault="00C26C5B" w:rsidP="00003C87">
            <w:pPr>
              <w:spacing w:before="200" w:after="200"/>
              <w:rPr>
                <w:sz w:val="20"/>
                <w:szCs w:val="20"/>
              </w:rPr>
            </w:pPr>
            <w:r>
              <w:rPr>
                <w:sz w:val="20"/>
                <w:szCs w:val="20"/>
              </w:rPr>
              <w:t xml:space="preserve">(H) (Anaes.) (Assist.) </w:t>
            </w:r>
          </w:p>
          <w:p w14:paraId="2C241D49" w14:textId="77777777" w:rsidR="00C26C5B" w:rsidRDefault="00C26C5B" w:rsidP="00003C87">
            <w:r>
              <w:t>(See para TN.8.116 of explanatory notes to this Category)</w:t>
            </w:r>
          </w:p>
          <w:p w14:paraId="008447E6" w14:textId="77777777" w:rsidR="00C26C5B" w:rsidRDefault="00C26C5B" w:rsidP="00003C87">
            <w:pPr>
              <w:tabs>
                <w:tab w:val="left" w:pos="1701"/>
              </w:tabs>
            </w:pPr>
            <w:r>
              <w:rPr>
                <w:b/>
                <w:sz w:val="20"/>
              </w:rPr>
              <w:t xml:space="preserve">Fee: </w:t>
            </w:r>
            <w:r>
              <w:t>$796.35</w:t>
            </w:r>
            <w:r>
              <w:tab/>
            </w:r>
            <w:r>
              <w:rPr>
                <w:b/>
                <w:sz w:val="20"/>
              </w:rPr>
              <w:t xml:space="preserve">Benefit: </w:t>
            </w:r>
            <w:r>
              <w:t>75% = $597.30</w:t>
            </w:r>
          </w:p>
        </w:tc>
      </w:tr>
      <w:tr w:rsidR="00C26C5B" w14:paraId="2A67A3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D3A2D8" w14:textId="77777777" w:rsidR="00C26C5B" w:rsidRDefault="00C26C5B" w:rsidP="00003C87">
            <w:pPr>
              <w:rPr>
                <w:b/>
              </w:rPr>
            </w:pPr>
            <w:r>
              <w:rPr>
                <w:b/>
              </w:rPr>
              <w:t>Fee</w:t>
            </w:r>
          </w:p>
          <w:p w14:paraId="461AD8EA" w14:textId="77777777" w:rsidR="00C26C5B" w:rsidRDefault="00C26C5B" w:rsidP="00003C87">
            <w:r>
              <w:t>49210</w:t>
            </w:r>
          </w:p>
        </w:tc>
        <w:tc>
          <w:tcPr>
            <w:tcW w:w="0" w:type="auto"/>
            <w:gridSpan w:val="3"/>
            <w:tcMar>
              <w:top w:w="38" w:type="dxa"/>
              <w:left w:w="38" w:type="dxa"/>
              <w:bottom w:w="38" w:type="dxa"/>
              <w:right w:w="38" w:type="dxa"/>
            </w:tcMar>
            <w:vAlign w:val="bottom"/>
          </w:tcPr>
          <w:p w14:paraId="0F005570" w14:textId="77777777" w:rsidR="00C26C5B" w:rsidRDefault="00C26C5B" w:rsidP="00003C87">
            <w:pPr>
              <w:spacing w:after="200"/>
              <w:rPr>
                <w:sz w:val="20"/>
                <w:szCs w:val="20"/>
              </w:rPr>
            </w:pPr>
            <w:r>
              <w:rPr>
                <w:sz w:val="20"/>
                <w:szCs w:val="20"/>
              </w:rPr>
              <w:t>Revision of total replacement arthroplasty of wrist or distal radioulnar joint, including any of the following (if performed):</w:t>
            </w:r>
          </w:p>
          <w:p w14:paraId="1ADA67A8" w14:textId="77777777" w:rsidR="00C26C5B" w:rsidRDefault="00C26C5B" w:rsidP="00003C87">
            <w:pPr>
              <w:spacing w:before="200" w:after="200"/>
              <w:rPr>
                <w:sz w:val="20"/>
                <w:szCs w:val="20"/>
              </w:rPr>
            </w:pPr>
            <w:r>
              <w:rPr>
                <w:sz w:val="20"/>
                <w:szCs w:val="20"/>
              </w:rPr>
              <w:t>(a) ligament rebalancing;</w:t>
            </w:r>
          </w:p>
          <w:p w14:paraId="47C753D3" w14:textId="77777777" w:rsidR="00C26C5B" w:rsidRDefault="00C26C5B" w:rsidP="00003C87">
            <w:pPr>
              <w:spacing w:before="200" w:after="200"/>
              <w:rPr>
                <w:sz w:val="20"/>
                <w:szCs w:val="20"/>
              </w:rPr>
            </w:pPr>
            <w:r>
              <w:rPr>
                <w:sz w:val="20"/>
                <w:szCs w:val="20"/>
              </w:rPr>
              <w:t>(b) removal of prosthesis;</w:t>
            </w:r>
          </w:p>
          <w:p w14:paraId="44E79D8B" w14:textId="77777777" w:rsidR="00C26C5B" w:rsidRDefault="00C26C5B" w:rsidP="00003C87">
            <w:pPr>
              <w:spacing w:before="200" w:after="200"/>
              <w:rPr>
                <w:sz w:val="20"/>
                <w:szCs w:val="20"/>
              </w:rPr>
            </w:pPr>
            <w:r>
              <w:rPr>
                <w:sz w:val="20"/>
                <w:szCs w:val="20"/>
              </w:rPr>
              <w:t>(c) tendon rebalancing</w:t>
            </w:r>
          </w:p>
          <w:p w14:paraId="0493B9D0" w14:textId="77777777" w:rsidR="00C26C5B" w:rsidRDefault="00C26C5B" w:rsidP="00003C87">
            <w:pPr>
              <w:spacing w:before="200" w:after="200"/>
              <w:rPr>
                <w:sz w:val="20"/>
                <w:szCs w:val="20"/>
              </w:rPr>
            </w:pPr>
            <w:r>
              <w:rPr>
                <w:sz w:val="20"/>
                <w:szCs w:val="20"/>
              </w:rPr>
              <w:t xml:space="preserve">(H) (Anaes.) (Assist.) </w:t>
            </w:r>
          </w:p>
          <w:p w14:paraId="324C0BA6" w14:textId="77777777" w:rsidR="00C26C5B" w:rsidRDefault="00C26C5B" w:rsidP="00003C87">
            <w:pPr>
              <w:tabs>
                <w:tab w:val="left" w:pos="1701"/>
              </w:tabs>
            </w:pPr>
            <w:r>
              <w:rPr>
                <w:b/>
                <w:sz w:val="20"/>
              </w:rPr>
              <w:t xml:space="preserve">Fee: </w:t>
            </w:r>
            <w:r>
              <w:t>$1,051.15</w:t>
            </w:r>
            <w:r>
              <w:tab/>
            </w:r>
            <w:r>
              <w:rPr>
                <w:b/>
                <w:sz w:val="20"/>
              </w:rPr>
              <w:t xml:space="preserve">Benefit: </w:t>
            </w:r>
            <w:r>
              <w:t>75% = $788.40</w:t>
            </w:r>
          </w:p>
        </w:tc>
      </w:tr>
      <w:tr w:rsidR="00C26C5B" w14:paraId="72BA43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0356F8" w14:textId="77777777" w:rsidR="00C26C5B" w:rsidRDefault="00C26C5B" w:rsidP="00003C87">
            <w:pPr>
              <w:rPr>
                <w:b/>
              </w:rPr>
            </w:pPr>
            <w:r>
              <w:rPr>
                <w:b/>
              </w:rPr>
              <w:t>Fee</w:t>
            </w:r>
          </w:p>
          <w:p w14:paraId="4C2C5916" w14:textId="77777777" w:rsidR="00C26C5B" w:rsidRDefault="00C26C5B" w:rsidP="00003C87">
            <w:r>
              <w:t>49212</w:t>
            </w:r>
          </w:p>
        </w:tc>
        <w:tc>
          <w:tcPr>
            <w:tcW w:w="0" w:type="auto"/>
            <w:gridSpan w:val="3"/>
            <w:tcMar>
              <w:top w:w="38" w:type="dxa"/>
              <w:left w:w="38" w:type="dxa"/>
              <w:bottom w:w="38" w:type="dxa"/>
              <w:right w:w="38" w:type="dxa"/>
            </w:tcMar>
            <w:vAlign w:val="bottom"/>
          </w:tcPr>
          <w:p w14:paraId="5C627788" w14:textId="77777777" w:rsidR="00C26C5B" w:rsidRDefault="00C26C5B" w:rsidP="00003C87">
            <w:pPr>
              <w:spacing w:after="200"/>
              <w:rPr>
                <w:sz w:val="20"/>
                <w:szCs w:val="20"/>
              </w:rPr>
            </w:pPr>
            <w:r>
              <w:rPr>
                <w:sz w:val="20"/>
                <w:szCs w:val="20"/>
              </w:rPr>
              <w:t>Arthrotomy of wrist or distal radioulnar joint, for infection, including any of the following (if performed):</w:t>
            </w:r>
          </w:p>
          <w:p w14:paraId="489094BE" w14:textId="77777777" w:rsidR="00C26C5B" w:rsidRDefault="00C26C5B" w:rsidP="00003C87">
            <w:pPr>
              <w:spacing w:before="200" w:after="200"/>
              <w:rPr>
                <w:sz w:val="20"/>
                <w:szCs w:val="20"/>
              </w:rPr>
            </w:pPr>
            <w:r>
              <w:rPr>
                <w:sz w:val="20"/>
                <w:szCs w:val="20"/>
              </w:rPr>
              <w:t>(a) joint debridement;</w:t>
            </w:r>
          </w:p>
          <w:p w14:paraId="6DA70BEC" w14:textId="77777777" w:rsidR="00C26C5B" w:rsidRDefault="00C26C5B" w:rsidP="00003C87">
            <w:pPr>
              <w:spacing w:before="200" w:after="200"/>
              <w:rPr>
                <w:sz w:val="20"/>
                <w:szCs w:val="20"/>
              </w:rPr>
            </w:pPr>
            <w:r>
              <w:rPr>
                <w:sz w:val="20"/>
                <w:szCs w:val="20"/>
              </w:rPr>
              <w:t>(b) removal of loose bodies;</w:t>
            </w:r>
          </w:p>
          <w:p w14:paraId="3C8140D7" w14:textId="77777777" w:rsidR="00C26C5B" w:rsidRDefault="00C26C5B" w:rsidP="00003C87">
            <w:pPr>
              <w:spacing w:before="200" w:after="200"/>
              <w:rPr>
                <w:sz w:val="20"/>
                <w:szCs w:val="20"/>
              </w:rPr>
            </w:pPr>
            <w:r>
              <w:rPr>
                <w:sz w:val="20"/>
                <w:szCs w:val="20"/>
              </w:rPr>
              <w:t>(c) synovectomy</w:t>
            </w:r>
          </w:p>
          <w:p w14:paraId="45A1455B" w14:textId="77777777" w:rsidR="00C26C5B" w:rsidRDefault="00C26C5B" w:rsidP="00003C87">
            <w:pPr>
              <w:spacing w:before="200" w:after="200"/>
              <w:rPr>
                <w:sz w:val="20"/>
                <w:szCs w:val="20"/>
              </w:rPr>
            </w:pPr>
            <w:r>
              <w:rPr>
                <w:sz w:val="20"/>
                <w:szCs w:val="20"/>
              </w:rPr>
              <w:t xml:space="preserve">(H) (Anaes.) (Assist.) </w:t>
            </w:r>
          </w:p>
          <w:p w14:paraId="56EE9850" w14:textId="77777777" w:rsidR="00C26C5B" w:rsidRDefault="00C26C5B" w:rsidP="00003C87">
            <w:r>
              <w:t>(See para TN.8.116 of explanatory notes to this Category)</w:t>
            </w:r>
          </w:p>
          <w:p w14:paraId="1A561041" w14:textId="77777777" w:rsidR="00C26C5B" w:rsidRDefault="00C26C5B" w:rsidP="00003C87">
            <w:pPr>
              <w:tabs>
                <w:tab w:val="left" w:pos="1701"/>
              </w:tabs>
            </w:pPr>
            <w:r>
              <w:rPr>
                <w:b/>
                <w:sz w:val="20"/>
              </w:rPr>
              <w:t xml:space="preserve">Fee: </w:t>
            </w:r>
            <w:r>
              <w:t>$248.95</w:t>
            </w:r>
            <w:r>
              <w:tab/>
            </w:r>
            <w:r>
              <w:rPr>
                <w:b/>
                <w:sz w:val="20"/>
              </w:rPr>
              <w:t xml:space="preserve">Benefit: </w:t>
            </w:r>
            <w:r>
              <w:t>75% = $186.75</w:t>
            </w:r>
          </w:p>
        </w:tc>
      </w:tr>
      <w:tr w:rsidR="00C26C5B" w14:paraId="24639E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B33D46" w14:textId="77777777" w:rsidR="00C26C5B" w:rsidRDefault="00C26C5B" w:rsidP="00003C87">
            <w:pPr>
              <w:rPr>
                <w:b/>
              </w:rPr>
            </w:pPr>
            <w:r>
              <w:rPr>
                <w:b/>
              </w:rPr>
              <w:t>Fee</w:t>
            </w:r>
          </w:p>
          <w:p w14:paraId="6D42A1D6" w14:textId="77777777" w:rsidR="00C26C5B" w:rsidRDefault="00C26C5B" w:rsidP="00003C87">
            <w:r>
              <w:t>49213</w:t>
            </w:r>
          </w:p>
        </w:tc>
        <w:tc>
          <w:tcPr>
            <w:tcW w:w="0" w:type="auto"/>
            <w:gridSpan w:val="3"/>
            <w:tcMar>
              <w:top w:w="38" w:type="dxa"/>
              <w:left w:w="38" w:type="dxa"/>
              <w:bottom w:w="38" w:type="dxa"/>
              <w:right w:w="38" w:type="dxa"/>
            </w:tcMar>
            <w:vAlign w:val="bottom"/>
          </w:tcPr>
          <w:p w14:paraId="30476EE0" w14:textId="77777777" w:rsidR="00C26C5B" w:rsidRDefault="00C26C5B" w:rsidP="00003C87">
            <w:pPr>
              <w:spacing w:after="200"/>
              <w:rPr>
                <w:sz w:val="20"/>
                <w:szCs w:val="20"/>
              </w:rPr>
            </w:pPr>
            <w:r>
              <w:rPr>
                <w:sz w:val="20"/>
                <w:szCs w:val="20"/>
              </w:rPr>
              <w:t>Sauve-Kapandji procedure of distal radioulnar joint, including any of the following (if performed): </w:t>
            </w:r>
          </w:p>
          <w:p w14:paraId="3F756303" w14:textId="77777777" w:rsidR="00C26C5B" w:rsidRDefault="00C26C5B" w:rsidP="00003C87">
            <w:pPr>
              <w:spacing w:before="200" w:after="200"/>
              <w:rPr>
                <w:sz w:val="20"/>
                <w:szCs w:val="20"/>
              </w:rPr>
            </w:pPr>
            <w:r>
              <w:rPr>
                <w:sz w:val="20"/>
                <w:szCs w:val="20"/>
              </w:rPr>
              <w:t>a) radioulnar fusion;</w:t>
            </w:r>
          </w:p>
          <w:p w14:paraId="1564498D" w14:textId="77777777" w:rsidR="00C26C5B" w:rsidRDefault="00C26C5B" w:rsidP="00003C87">
            <w:pPr>
              <w:spacing w:before="200" w:after="200"/>
              <w:rPr>
                <w:sz w:val="20"/>
                <w:szCs w:val="20"/>
              </w:rPr>
            </w:pPr>
            <w:r>
              <w:rPr>
                <w:sz w:val="20"/>
                <w:szCs w:val="20"/>
              </w:rPr>
              <w:t>b) osteotomy;</w:t>
            </w:r>
          </w:p>
          <w:p w14:paraId="4366696F" w14:textId="77777777" w:rsidR="00C26C5B" w:rsidRDefault="00C26C5B" w:rsidP="00003C87">
            <w:pPr>
              <w:spacing w:before="200" w:after="200"/>
              <w:rPr>
                <w:sz w:val="20"/>
                <w:szCs w:val="20"/>
              </w:rPr>
            </w:pPr>
            <w:r>
              <w:rPr>
                <w:sz w:val="20"/>
                <w:szCs w:val="20"/>
              </w:rPr>
              <w:t>c) soft tissue reconstruction </w:t>
            </w:r>
          </w:p>
          <w:p w14:paraId="4AE79E8A" w14:textId="77777777" w:rsidR="00C26C5B" w:rsidRDefault="00C26C5B" w:rsidP="00003C87">
            <w:pPr>
              <w:spacing w:before="200" w:after="200"/>
              <w:rPr>
                <w:sz w:val="20"/>
                <w:szCs w:val="20"/>
              </w:rPr>
            </w:pPr>
            <w:r>
              <w:rPr>
                <w:sz w:val="20"/>
                <w:szCs w:val="20"/>
              </w:rPr>
              <w:t xml:space="preserve">  (Anaes.) (Assist.) </w:t>
            </w:r>
          </w:p>
          <w:p w14:paraId="32B9FE75" w14:textId="77777777" w:rsidR="00C26C5B" w:rsidRDefault="00C26C5B" w:rsidP="00003C87">
            <w:pPr>
              <w:tabs>
                <w:tab w:val="left" w:pos="1701"/>
              </w:tabs>
            </w:pPr>
            <w:r>
              <w:rPr>
                <w:b/>
                <w:sz w:val="20"/>
              </w:rPr>
              <w:t xml:space="preserve">Fee: </w:t>
            </w:r>
            <w:r>
              <w:t>$890.70</w:t>
            </w:r>
            <w:r>
              <w:tab/>
            </w:r>
            <w:r>
              <w:rPr>
                <w:b/>
                <w:sz w:val="20"/>
              </w:rPr>
              <w:t xml:space="preserve">Benefit: </w:t>
            </w:r>
            <w:r>
              <w:t>75% = $668.05    85% = $802.80</w:t>
            </w:r>
          </w:p>
        </w:tc>
      </w:tr>
      <w:tr w:rsidR="00C26C5B" w14:paraId="4243A8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CB3A53" w14:textId="77777777" w:rsidR="00C26C5B" w:rsidRDefault="00C26C5B" w:rsidP="00003C87">
            <w:pPr>
              <w:rPr>
                <w:b/>
              </w:rPr>
            </w:pPr>
            <w:r>
              <w:rPr>
                <w:b/>
              </w:rPr>
              <w:t>Fee</w:t>
            </w:r>
          </w:p>
          <w:p w14:paraId="3B895613" w14:textId="77777777" w:rsidR="00C26C5B" w:rsidRDefault="00C26C5B" w:rsidP="00003C87">
            <w:r>
              <w:t>49215</w:t>
            </w:r>
          </w:p>
        </w:tc>
        <w:tc>
          <w:tcPr>
            <w:tcW w:w="0" w:type="auto"/>
            <w:gridSpan w:val="3"/>
            <w:tcMar>
              <w:top w:w="38" w:type="dxa"/>
              <w:left w:w="38" w:type="dxa"/>
              <w:bottom w:w="38" w:type="dxa"/>
              <w:right w:w="38" w:type="dxa"/>
            </w:tcMar>
            <w:vAlign w:val="bottom"/>
          </w:tcPr>
          <w:p w14:paraId="1EB7DB2A" w14:textId="77777777" w:rsidR="00C26C5B" w:rsidRDefault="00C26C5B" w:rsidP="00003C87">
            <w:pPr>
              <w:spacing w:after="200"/>
              <w:rPr>
                <w:sz w:val="20"/>
                <w:szCs w:val="20"/>
              </w:rPr>
            </w:pPr>
            <w:r>
              <w:rPr>
                <w:sz w:val="20"/>
                <w:szCs w:val="20"/>
              </w:rPr>
              <w:t>Reconstruction of single or multiple ligaments or capsules of wrist, by open procedure, including any of the following (if performed):</w:t>
            </w:r>
          </w:p>
          <w:p w14:paraId="0E5F9FF2" w14:textId="77777777" w:rsidR="00C26C5B" w:rsidRDefault="00C26C5B" w:rsidP="00003C87">
            <w:pPr>
              <w:spacing w:before="200" w:after="200"/>
              <w:rPr>
                <w:sz w:val="20"/>
                <w:szCs w:val="20"/>
              </w:rPr>
            </w:pPr>
            <w:r>
              <w:rPr>
                <w:sz w:val="20"/>
                <w:szCs w:val="20"/>
              </w:rPr>
              <w:t>(a) arthrotomy;</w:t>
            </w:r>
          </w:p>
          <w:p w14:paraId="0587B78C" w14:textId="77777777" w:rsidR="00C26C5B" w:rsidRDefault="00C26C5B" w:rsidP="00003C87">
            <w:pPr>
              <w:spacing w:before="200" w:after="200"/>
              <w:rPr>
                <w:sz w:val="20"/>
                <w:szCs w:val="20"/>
              </w:rPr>
            </w:pPr>
            <w:r>
              <w:rPr>
                <w:sz w:val="20"/>
                <w:szCs w:val="20"/>
              </w:rPr>
              <w:t>(b) ligament harvesting and grafting;</w:t>
            </w:r>
          </w:p>
          <w:p w14:paraId="429924EA" w14:textId="77777777" w:rsidR="00C26C5B" w:rsidRDefault="00C26C5B" w:rsidP="00003C87">
            <w:pPr>
              <w:spacing w:before="200" w:after="200"/>
              <w:rPr>
                <w:sz w:val="20"/>
                <w:szCs w:val="20"/>
              </w:rPr>
            </w:pPr>
            <w:r>
              <w:rPr>
                <w:sz w:val="20"/>
                <w:szCs w:val="20"/>
              </w:rPr>
              <w:t>(c) synovectomy;</w:t>
            </w:r>
          </w:p>
          <w:p w14:paraId="082A018C" w14:textId="77777777" w:rsidR="00C26C5B" w:rsidRDefault="00C26C5B" w:rsidP="00003C87">
            <w:pPr>
              <w:spacing w:before="200" w:after="200"/>
              <w:rPr>
                <w:sz w:val="20"/>
                <w:szCs w:val="20"/>
              </w:rPr>
            </w:pPr>
            <w:r>
              <w:rPr>
                <w:sz w:val="20"/>
                <w:szCs w:val="20"/>
              </w:rPr>
              <w:t>(d) tendon harvesting and grafting;</w:t>
            </w:r>
          </w:p>
          <w:p w14:paraId="4E8A17D9" w14:textId="77777777" w:rsidR="00C26C5B" w:rsidRDefault="00C26C5B" w:rsidP="00003C87">
            <w:pPr>
              <w:spacing w:before="200" w:after="200"/>
              <w:rPr>
                <w:sz w:val="20"/>
                <w:szCs w:val="20"/>
              </w:rPr>
            </w:pPr>
            <w:r>
              <w:rPr>
                <w:sz w:val="20"/>
                <w:szCs w:val="20"/>
              </w:rPr>
              <w:t>(e) insertion of synthetic ligament substitute</w:t>
            </w:r>
          </w:p>
          <w:p w14:paraId="22C1BE52" w14:textId="77777777" w:rsidR="00C26C5B" w:rsidRDefault="00C26C5B" w:rsidP="00003C87">
            <w:pPr>
              <w:spacing w:before="200" w:after="200"/>
              <w:rPr>
                <w:sz w:val="20"/>
                <w:szCs w:val="20"/>
              </w:rPr>
            </w:pPr>
            <w:r>
              <w:rPr>
                <w:sz w:val="20"/>
                <w:szCs w:val="20"/>
              </w:rPr>
              <w:t xml:space="preserve">(H) (Anaes.) (Assist.) </w:t>
            </w:r>
          </w:p>
          <w:p w14:paraId="7DAF0522" w14:textId="77777777" w:rsidR="00C26C5B" w:rsidRDefault="00C26C5B" w:rsidP="00003C87">
            <w:r>
              <w:t>(See para TN.8.116 of explanatory notes to this Category)</w:t>
            </w:r>
          </w:p>
          <w:p w14:paraId="3E64F624" w14:textId="77777777" w:rsidR="00C26C5B" w:rsidRDefault="00C26C5B" w:rsidP="00003C87">
            <w:pPr>
              <w:tabs>
                <w:tab w:val="left" w:pos="1701"/>
              </w:tabs>
            </w:pPr>
            <w:r>
              <w:rPr>
                <w:b/>
                <w:sz w:val="20"/>
              </w:rPr>
              <w:t xml:space="preserve">Fee: </w:t>
            </w:r>
            <w:r>
              <w:t>$686.85</w:t>
            </w:r>
            <w:r>
              <w:tab/>
            </w:r>
            <w:r>
              <w:rPr>
                <w:b/>
                <w:sz w:val="20"/>
              </w:rPr>
              <w:t xml:space="preserve">Benefit: </w:t>
            </w:r>
            <w:r>
              <w:t>75% = $515.15</w:t>
            </w:r>
          </w:p>
        </w:tc>
      </w:tr>
      <w:tr w:rsidR="00C26C5B" w14:paraId="5EA8634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A820DE" w14:textId="77777777" w:rsidR="00C26C5B" w:rsidRDefault="00C26C5B" w:rsidP="00003C87">
            <w:pPr>
              <w:rPr>
                <w:b/>
              </w:rPr>
            </w:pPr>
            <w:r>
              <w:rPr>
                <w:b/>
              </w:rPr>
              <w:t>Fee</w:t>
            </w:r>
          </w:p>
          <w:p w14:paraId="2501C755" w14:textId="77777777" w:rsidR="00C26C5B" w:rsidRDefault="00C26C5B" w:rsidP="00003C87">
            <w:r>
              <w:t>49218</w:t>
            </w:r>
          </w:p>
        </w:tc>
        <w:tc>
          <w:tcPr>
            <w:tcW w:w="0" w:type="auto"/>
            <w:gridSpan w:val="3"/>
            <w:tcMar>
              <w:top w:w="38" w:type="dxa"/>
              <w:left w:w="38" w:type="dxa"/>
              <w:bottom w:w="38" w:type="dxa"/>
              <w:right w:w="38" w:type="dxa"/>
            </w:tcMar>
            <w:vAlign w:val="bottom"/>
          </w:tcPr>
          <w:p w14:paraId="5048C3D2" w14:textId="77777777" w:rsidR="00C26C5B" w:rsidRDefault="00C26C5B" w:rsidP="00003C87">
            <w:pPr>
              <w:spacing w:after="200"/>
              <w:rPr>
                <w:sz w:val="20"/>
                <w:szCs w:val="20"/>
              </w:rPr>
            </w:pPr>
            <w:r>
              <w:rPr>
                <w:sz w:val="20"/>
                <w:szCs w:val="20"/>
              </w:rPr>
              <w:t xml:space="preserve">Wrist, diagnostic arthroscopy of, including radiocarpal or midcarpal joints, or both (including biopsy)—other than a service associated with another arthroscopic procedure of the wrist joint (H) (Anaes.) (Assist.) </w:t>
            </w:r>
          </w:p>
          <w:p w14:paraId="128D351F" w14:textId="77777777" w:rsidR="00C26C5B" w:rsidRDefault="00C26C5B" w:rsidP="00003C87">
            <w:r>
              <w:t>(See para TN.8.116 of explanatory notes to this Category)</w:t>
            </w:r>
          </w:p>
          <w:p w14:paraId="4E3B93F8" w14:textId="77777777" w:rsidR="00C26C5B" w:rsidRDefault="00C26C5B" w:rsidP="00003C87">
            <w:pPr>
              <w:tabs>
                <w:tab w:val="left" w:pos="1701"/>
              </w:tabs>
            </w:pPr>
            <w:r>
              <w:rPr>
                <w:b/>
                <w:sz w:val="20"/>
              </w:rPr>
              <w:t xml:space="preserve">Fee: </w:t>
            </w:r>
            <w:r>
              <w:t>$288.55</w:t>
            </w:r>
            <w:r>
              <w:tab/>
            </w:r>
            <w:r>
              <w:rPr>
                <w:b/>
                <w:sz w:val="20"/>
              </w:rPr>
              <w:t xml:space="preserve">Benefit: </w:t>
            </w:r>
            <w:r>
              <w:t>75% = $216.45</w:t>
            </w:r>
          </w:p>
        </w:tc>
      </w:tr>
      <w:tr w:rsidR="00C26C5B" w14:paraId="20C850B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F5F1AF" w14:textId="77777777" w:rsidR="00C26C5B" w:rsidRDefault="00C26C5B" w:rsidP="00003C87">
            <w:pPr>
              <w:rPr>
                <w:b/>
              </w:rPr>
            </w:pPr>
            <w:r>
              <w:rPr>
                <w:b/>
              </w:rPr>
              <w:t>Fee</w:t>
            </w:r>
          </w:p>
          <w:p w14:paraId="0245C4AF" w14:textId="77777777" w:rsidR="00C26C5B" w:rsidRDefault="00C26C5B" w:rsidP="00003C87">
            <w:r>
              <w:t>49219</w:t>
            </w:r>
          </w:p>
        </w:tc>
        <w:tc>
          <w:tcPr>
            <w:tcW w:w="0" w:type="auto"/>
            <w:gridSpan w:val="3"/>
            <w:tcMar>
              <w:top w:w="38" w:type="dxa"/>
              <w:left w:w="38" w:type="dxa"/>
              <w:bottom w:w="38" w:type="dxa"/>
              <w:right w:w="38" w:type="dxa"/>
            </w:tcMar>
            <w:vAlign w:val="bottom"/>
          </w:tcPr>
          <w:p w14:paraId="499715A9" w14:textId="77777777" w:rsidR="00C26C5B" w:rsidRDefault="00C26C5B" w:rsidP="00003C87">
            <w:pPr>
              <w:spacing w:after="200"/>
              <w:rPr>
                <w:sz w:val="20"/>
                <w:szCs w:val="20"/>
              </w:rPr>
            </w:pPr>
            <w:r>
              <w:rPr>
                <w:sz w:val="20"/>
                <w:szCs w:val="20"/>
              </w:rPr>
              <w:t xml:space="preserve">Diagnosis of carpometacarpal of thumb or joint of digit, by arthroscopic means, including biopsy (if performed) (H) (Anaes.) (Assist.) </w:t>
            </w:r>
          </w:p>
          <w:p w14:paraId="4426D50E" w14:textId="77777777" w:rsidR="00C26C5B" w:rsidRDefault="00C26C5B" w:rsidP="00003C87">
            <w:pPr>
              <w:tabs>
                <w:tab w:val="left" w:pos="1701"/>
              </w:tabs>
            </w:pPr>
            <w:r>
              <w:rPr>
                <w:b/>
                <w:sz w:val="20"/>
              </w:rPr>
              <w:t xml:space="preserve">Fee: </w:t>
            </w:r>
            <w:r>
              <w:t>$288.55</w:t>
            </w:r>
            <w:r>
              <w:tab/>
            </w:r>
            <w:r>
              <w:rPr>
                <w:b/>
                <w:sz w:val="20"/>
              </w:rPr>
              <w:t xml:space="preserve">Benefit: </w:t>
            </w:r>
            <w:r>
              <w:t>75% = $216.45</w:t>
            </w:r>
          </w:p>
        </w:tc>
      </w:tr>
      <w:tr w:rsidR="00C26C5B" w14:paraId="635C76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CCE255" w14:textId="77777777" w:rsidR="00C26C5B" w:rsidRDefault="00C26C5B" w:rsidP="00003C87">
            <w:pPr>
              <w:rPr>
                <w:b/>
              </w:rPr>
            </w:pPr>
            <w:r>
              <w:rPr>
                <w:b/>
              </w:rPr>
              <w:t>Fee</w:t>
            </w:r>
          </w:p>
          <w:p w14:paraId="3213A1A9" w14:textId="77777777" w:rsidR="00C26C5B" w:rsidRDefault="00C26C5B" w:rsidP="00003C87">
            <w:r>
              <w:t>49220</w:t>
            </w:r>
          </w:p>
        </w:tc>
        <w:tc>
          <w:tcPr>
            <w:tcW w:w="0" w:type="auto"/>
            <w:gridSpan w:val="3"/>
            <w:tcMar>
              <w:top w:w="38" w:type="dxa"/>
              <w:left w:w="38" w:type="dxa"/>
              <w:bottom w:w="38" w:type="dxa"/>
              <w:right w:w="38" w:type="dxa"/>
            </w:tcMar>
            <w:vAlign w:val="bottom"/>
          </w:tcPr>
          <w:p w14:paraId="362D8E83" w14:textId="77777777" w:rsidR="00C26C5B" w:rsidRDefault="00C26C5B" w:rsidP="00003C87">
            <w:pPr>
              <w:spacing w:after="200"/>
              <w:rPr>
                <w:sz w:val="20"/>
                <w:szCs w:val="20"/>
              </w:rPr>
            </w:pPr>
            <w:r>
              <w:rPr>
                <w:sz w:val="20"/>
                <w:szCs w:val="20"/>
              </w:rPr>
              <w:t xml:space="preserve">Treatment of carpometacarpal of thumb or joint of digit, by arthroscopic means—one joint (H) (Anaes.) (Assist.) </w:t>
            </w:r>
          </w:p>
          <w:p w14:paraId="0CC10153" w14:textId="77777777" w:rsidR="00C26C5B" w:rsidRDefault="00C26C5B" w:rsidP="00003C87">
            <w:pPr>
              <w:tabs>
                <w:tab w:val="left" w:pos="1701"/>
              </w:tabs>
            </w:pPr>
            <w:r>
              <w:rPr>
                <w:b/>
                <w:sz w:val="20"/>
              </w:rPr>
              <w:t xml:space="preserve">Fee: </w:t>
            </w:r>
            <w:r>
              <w:t>$646.95</w:t>
            </w:r>
            <w:r>
              <w:tab/>
            </w:r>
            <w:r>
              <w:rPr>
                <w:b/>
                <w:sz w:val="20"/>
              </w:rPr>
              <w:t xml:space="preserve">Benefit: </w:t>
            </w:r>
            <w:r>
              <w:t>75% = $485.25</w:t>
            </w:r>
          </w:p>
        </w:tc>
      </w:tr>
      <w:tr w:rsidR="00C26C5B" w14:paraId="212B92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3883BF" w14:textId="77777777" w:rsidR="00C26C5B" w:rsidRDefault="00C26C5B" w:rsidP="00003C87">
            <w:pPr>
              <w:rPr>
                <w:b/>
              </w:rPr>
            </w:pPr>
            <w:r>
              <w:rPr>
                <w:b/>
              </w:rPr>
              <w:t>Fee</w:t>
            </w:r>
          </w:p>
          <w:p w14:paraId="2C232728" w14:textId="77777777" w:rsidR="00C26C5B" w:rsidRDefault="00C26C5B" w:rsidP="00003C87">
            <w:r>
              <w:t>49221</w:t>
            </w:r>
          </w:p>
        </w:tc>
        <w:tc>
          <w:tcPr>
            <w:tcW w:w="0" w:type="auto"/>
            <w:gridSpan w:val="3"/>
            <w:tcMar>
              <w:top w:w="38" w:type="dxa"/>
              <w:left w:w="38" w:type="dxa"/>
              <w:bottom w:w="38" w:type="dxa"/>
              <w:right w:w="38" w:type="dxa"/>
            </w:tcMar>
            <w:vAlign w:val="bottom"/>
          </w:tcPr>
          <w:p w14:paraId="5BA1EB3E" w14:textId="77777777" w:rsidR="00C26C5B" w:rsidRDefault="00C26C5B" w:rsidP="00003C87">
            <w:pPr>
              <w:spacing w:after="200"/>
              <w:rPr>
                <w:sz w:val="20"/>
                <w:szCs w:val="20"/>
              </w:rPr>
            </w:pPr>
            <w:r>
              <w:rPr>
                <w:sz w:val="20"/>
                <w:szCs w:val="20"/>
              </w:rPr>
              <w:t>Treatment of wrist, by arthroscopic means, including any of the following (if performed):</w:t>
            </w:r>
          </w:p>
          <w:p w14:paraId="6DCA8ED3" w14:textId="77777777" w:rsidR="00C26C5B" w:rsidRDefault="00C26C5B" w:rsidP="00003C87">
            <w:pPr>
              <w:spacing w:before="200" w:after="200"/>
              <w:rPr>
                <w:sz w:val="20"/>
                <w:szCs w:val="20"/>
              </w:rPr>
            </w:pPr>
            <w:r>
              <w:rPr>
                <w:sz w:val="20"/>
                <w:szCs w:val="20"/>
              </w:rPr>
              <w:t>(a) drilling of defect;</w:t>
            </w:r>
          </w:p>
          <w:p w14:paraId="0ED624AC" w14:textId="77777777" w:rsidR="00C26C5B" w:rsidRDefault="00C26C5B" w:rsidP="00003C87">
            <w:pPr>
              <w:spacing w:before="200" w:after="200"/>
              <w:rPr>
                <w:sz w:val="20"/>
                <w:szCs w:val="20"/>
              </w:rPr>
            </w:pPr>
            <w:r>
              <w:rPr>
                <w:sz w:val="20"/>
                <w:szCs w:val="20"/>
              </w:rPr>
              <w:t>(b) removal of loose bodies;</w:t>
            </w:r>
          </w:p>
          <w:p w14:paraId="4849A33D" w14:textId="77777777" w:rsidR="00C26C5B" w:rsidRDefault="00C26C5B" w:rsidP="00003C87">
            <w:pPr>
              <w:spacing w:before="200" w:after="200"/>
              <w:rPr>
                <w:sz w:val="20"/>
                <w:szCs w:val="20"/>
              </w:rPr>
            </w:pPr>
            <w:r>
              <w:rPr>
                <w:sz w:val="20"/>
                <w:szCs w:val="20"/>
              </w:rPr>
              <w:t>(c) release of adhesions;</w:t>
            </w:r>
          </w:p>
          <w:p w14:paraId="4C08434F" w14:textId="77777777" w:rsidR="00C26C5B" w:rsidRDefault="00C26C5B" w:rsidP="00003C87">
            <w:pPr>
              <w:spacing w:before="200" w:after="200"/>
              <w:rPr>
                <w:sz w:val="20"/>
                <w:szCs w:val="20"/>
              </w:rPr>
            </w:pPr>
            <w:r>
              <w:rPr>
                <w:sz w:val="20"/>
                <w:szCs w:val="20"/>
              </w:rPr>
              <w:t>(d) synovectomy;</w:t>
            </w:r>
          </w:p>
          <w:p w14:paraId="740B19F8" w14:textId="77777777" w:rsidR="00C26C5B" w:rsidRDefault="00C26C5B" w:rsidP="00003C87">
            <w:pPr>
              <w:spacing w:before="200" w:after="200"/>
              <w:rPr>
                <w:sz w:val="20"/>
                <w:szCs w:val="20"/>
              </w:rPr>
            </w:pPr>
            <w:r>
              <w:rPr>
                <w:sz w:val="20"/>
                <w:szCs w:val="20"/>
              </w:rPr>
              <w:t>(e) debridement;</w:t>
            </w:r>
          </w:p>
          <w:p w14:paraId="68F02AFD" w14:textId="77777777" w:rsidR="00C26C5B" w:rsidRDefault="00C26C5B" w:rsidP="00003C87">
            <w:pPr>
              <w:spacing w:before="200" w:after="200"/>
              <w:rPr>
                <w:sz w:val="20"/>
                <w:szCs w:val="20"/>
              </w:rPr>
            </w:pPr>
            <w:r>
              <w:rPr>
                <w:sz w:val="20"/>
                <w:szCs w:val="20"/>
              </w:rPr>
              <w:t>(f) resection of dorsal or volar ganglia;</w:t>
            </w:r>
          </w:p>
          <w:p w14:paraId="60AE1B54" w14:textId="77777777" w:rsidR="00C26C5B" w:rsidRDefault="00C26C5B" w:rsidP="00003C87">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an arthroscopic procedure of the wrist joint (H) (Anaes.) (Assist.) </w:t>
            </w:r>
          </w:p>
          <w:p w14:paraId="125B432E" w14:textId="77777777" w:rsidR="00C26C5B" w:rsidRDefault="00C26C5B" w:rsidP="00003C87">
            <w:r>
              <w:t>(See para TN.8.116 of explanatory notes to this Category)</w:t>
            </w:r>
          </w:p>
          <w:p w14:paraId="522CF122" w14:textId="77777777" w:rsidR="00C26C5B" w:rsidRDefault="00C26C5B" w:rsidP="00003C87">
            <w:pPr>
              <w:tabs>
                <w:tab w:val="left" w:pos="1701"/>
              </w:tabs>
            </w:pPr>
            <w:r>
              <w:rPr>
                <w:b/>
                <w:sz w:val="20"/>
              </w:rPr>
              <w:t xml:space="preserve">Fee: </w:t>
            </w:r>
            <w:r>
              <w:t>$646.95</w:t>
            </w:r>
            <w:r>
              <w:tab/>
            </w:r>
            <w:r>
              <w:rPr>
                <w:b/>
                <w:sz w:val="20"/>
              </w:rPr>
              <w:t xml:space="preserve">Benefit: </w:t>
            </w:r>
            <w:r>
              <w:t>75% = $485.25</w:t>
            </w:r>
          </w:p>
        </w:tc>
      </w:tr>
      <w:tr w:rsidR="00C26C5B" w14:paraId="07D2FF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A98AB9" w14:textId="77777777" w:rsidR="00C26C5B" w:rsidRDefault="00C26C5B" w:rsidP="00003C87">
            <w:pPr>
              <w:rPr>
                <w:b/>
              </w:rPr>
            </w:pPr>
            <w:r>
              <w:rPr>
                <w:b/>
              </w:rPr>
              <w:t>Fee</w:t>
            </w:r>
          </w:p>
          <w:p w14:paraId="463B8CCF" w14:textId="77777777" w:rsidR="00C26C5B" w:rsidRDefault="00C26C5B" w:rsidP="00003C87">
            <w:r>
              <w:t>49224</w:t>
            </w:r>
          </w:p>
        </w:tc>
        <w:tc>
          <w:tcPr>
            <w:tcW w:w="0" w:type="auto"/>
            <w:gridSpan w:val="3"/>
            <w:tcMar>
              <w:top w:w="38" w:type="dxa"/>
              <w:left w:w="38" w:type="dxa"/>
              <w:bottom w:w="38" w:type="dxa"/>
              <w:right w:w="38" w:type="dxa"/>
            </w:tcMar>
            <w:vAlign w:val="bottom"/>
          </w:tcPr>
          <w:p w14:paraId="7595C47A" w14:textId="77777777" w:rsidR="00C26C5B" w:rsidRDefault="00C26C5B" w:rsidP="00003C87">
            <w:pPr>
              <w:spacing w:after="200"/>
              <w:rPr>
                <w:sz w:val="20"/>
                <w:szCs w:val="20"/>
              </w:rPr>
            </w:pPr>
            <w:r>
              <w:rPr>
                <w:sz w:val="20"/>
                <w:szCs w:val="20"/>
              </w:rPr>
              <w:t>Osteoplasty of wrist, by arthroscopic means, including either or both of the following (if performed):</w:t>
            </w:r>
          </w:p>
          <w:p w14:paraId="0D9F7003" w14:textId="77777777" w:rsidR="00C26C5B" w:rsidRDefault="00C26C5B" w:rsidP="00003C87">
            <w:pPr>
              <w:spacing w:before="200" w:after="200"/>
              <w:rPr>
                <w:sz w:val="20"/>
                <w:szCs w:val="20"/>
              </w:rPr>
            </w:pPr>
            <w:r>
              <w:rPr>
                <w:sz w:val="20"/>
                <w:szCs w:val="20"/>
              </w:rPr>
              <w:t>(a) excision of the distal ulna;</w:t>
            </w:r>
          </w:p>
          <w:p w14:paraId="3898E7F3" w14:textId="77777777" w:rsidR="00C26C5B" w:rsidRDefault="00C26C5B" w:rsidP="00003C87">
            <w:pPr>
              <w:spacing w:before="200" w:after="200"/>
              <w:rPr>
                <w:sz w:val="20"/>
                <w:szCs w:val="20"/>
              </w:rPr>
            </w:pPr>
            <w:r>
              <w:rPr>
                <w:sz w:val="20"/>
                <w:szCs w:val="20"/>
              </w:rPr>
              <w:t>(b) total synovectomy;</w:t>
            </w:r>
          </w:p>
          <w:p w14:paraId="5D072C58" w14:textId="77777777" w:rsidR="00C26C5B" w:rsidRDefault="00C26C5B" w:rsidP="00003C87">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an arthroscopic procedure of the wrist joint—2 or more distinct areas (H) (Anaes.) (Assist.) </w:t>
            </w:r>
          </w:p>
          <w:p w14:paraId="773D085A" w14:textId="77777777" w:rsidR="00C26C5B" w:rsidRDefault="00C26C5B" w:rsidP="00003C87">
            <w:r>
              <w:t>(See para TN.8.116 of explanatory notes to this Category)</w:t>
            </w:r>
          </w:p>
          <w:p w14:paraId="7B766378" w14:textId="77777777" w:rsidR="00C26C5B" w:rsidRDefault="00C26C5B" w:rsidP="00003C87">
            <w:pPr>
              <w:tabs>
                <w:tab w:val="left" w:pos="1701"/>
              </w:tabs>
            </w:pPr>
            <w:r>
              <w:rPr>
                <w:b/>
                <w:sz w:val="20"/>
              </w:rPr>
              <w:t xml:space="preserve">Fee: </w:t>
            </w:r>
            <w:r>
              <w:t>$746.40</w:t>
            </w:r>
            <w:r>
              <w:tab/>
            </w:r>
            <w:r>
              <w:rPr>
                <w:b/>
                <w:sz w:val="20"/>
              </w:rPr>
              <w:t xml:space="preserve">Benefit: </w:t>
            </w:r>
            <w:r>
              <w:t>75% = $559.80</w:t>
            </w:r>
          </w:p>
        </w:tc>
      </w:tr>
      <w:tr w:rsidR="00C26C5B" w14:paraId="116197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7B79D" w14:textId="77777777" w:rsidR="00C26C5B" w:rsidRDefault="00C26C5B" w:rsidP="00003C87">
            <w:pPr>
              <w:rPr>
                <w:b/>
              </w:rPr>
            </w:pPr>
            <w:r>
              <w:rPr>
                <w:b/>
              </w:rPr>
              <w:t>Fee</w:t>
            </w:r>
          </w:p>
          <w:p w14:paraId="713BD01C" w14:textId="77777777" w:rsidR="00C26C5B" w:rsidRDefault="00C26C5B" w:rsidP="00003C87">
            <w:r>
              <w:t>49227</w:t>
            </w:r>
          </w:p>
        </w:tc>
        <w:tc>
          <w:tcPr>
            <w:tcW w:w="0" w:type="auto"/>
            <w:gridSpan w:val="3"/>
            <w:tcMar>
              <w:top w:w="38" w:type="dxa"/>
              <w:left w:w="38" w:type="dxa"/>
              <w:bottom w:w="38" w:type="dxa"/>
              <w:right w:w="38" w:type="dxa"/>
            </w:tcMar>
            <w:vAlign w:val="bottom"/>
          </w:tcPr>
          <w:p w14:paraId="1EABA65A" w14:textId="77777777" w:rsidR="00C26C5B" w:rsidRDefault="00C26C5B" w:rsidP="00003C87">
            <w:pPr>
              <w:spacing w:after="200"/>
              <w:rPr>
                <w:sz w:val="20"/>
                <w:szCs w:val="20"/>
              </w:rPr>
            </w:pPr>
            <w:r>
              <w:rPr>
                <w:sz w:val="20"/>
                <w:szCs w:val="20"/>
              </w:rPr>
              <w:t>Treatment of wrist by one of the following:</w:t>
            </w:r>
          </w:p>
          <w:p w14:paraId="3A199EFE" w14:textId="77777777" w:rsidR="00C26C5B" w:rsidRDefault="00C26C5B" w:rsidP="00003C87">
            <w:pPr>
              <w:spacing w:before="200" w:after="200"/>
              <w:rPr>
                <w:sz w:val="20"/>
                <w:szCs w:val="20"/>
              </w:rPr>
            </w:pPr>
            <w:r>
              <w:rPr>
                <w:sz w:val="20"/>
                <w:szCs w:val="20"/>
              </w:rPr>
              <w:t>(a) pinning of osteochondral fragment, by arthroscopic means;</w:t>
            </w:r>
          </w:p>
          <w:p w14:paraId="03F53704" w14:textId="77777777" w:rsidR="00C26C5B" w:rsidRDefault="00C26C5B" w:rsidP="00003C87">
            <w:pPr>
              <w:spacing w:before="200" w:after="200"/>
              <w:rPr>
                <w:sz w:val="20"/>
                <w:szCs w:val="20"/>
              </w:rPr>
            </w:pPr>
            <w:r>
              <w:rPr>
                <w:sz w:val="20"/>
                <w:szCs w:val="20"/>
              </w:rPr>
              <w:t>(b) stabilisation procedure for ligamentous disruption;</w:t>
            </w:r>
          </w:p>
          <w:p w14:paraId="714C4587" w14:textId="77777777" w:rsidR="00C26C5B" w:rsidRDefault="00C26C5B" w:rsidP="00003C87">
            <w:pPr>
              <w:spacing w:before="200" w:after="200"/>
              <w:rPr>
                <w:sz w:val="20"/>
                <w:szCs w:val="20"/>
              </w:rPr>
            </w:pPr>
            <w:r>
              <w:rPr>
                <w:sz w:val="20"/>
                <w:szCs w:val="20"/>
              </w:rPr>
              <w:t>(c) partial wrist fusion or carpectomy, by arthroscopic means;</w:t>
            </w:r>
          </w:p>
          <w:p w14:paraId="16144B46" w14:textId="77777777" w:rsidR="00C26C5B" w:rsidRDefault="00C26C5B" w:rsidP="00003C87">
            <w:pPr>
              <w:spacing w:before="200" w:after="200"/>
              <w:rPr>
                <w:sz w:val="20"/>
                <w:szCs w:val="20"/>
              </w:rPr>
            </w:pPr>
            <w:r>
              <w:rPr>
                <w:sz w:val="20"/>
                <w:szCs w:val="20"/>
              </w:rPr>
              <w:t>(d) fracture management;</w:t>
            </w:r>
          </w:p>
          <w:p w14:paraId="23988064" w14:textId="77777777" w:rsidR="00C26C5B" w:rsidRDefault="00C26C5B" w:rsidP="00003C87">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an arthroscopic procedure of the wrist joint (H) (Anaes.) (Assist.) </w:t>
            </w:r>
          </w:p>
          <w:p w14:paraId="2C824C81" w14:textId="77777777" w:rsidR="00C26C5B" w:rsidRDefault="00C26C5B" w:rsidP="00003C87">
            <w:r>
              <w:t>(See para TN.8.116 of explanatory notes to this Category)</w:t>
            </w:r>
          </w:p>
          <w:p w14:paraId="1DBDB1FA" w14:textId="77777777" w:rsidR="00C26C5B" w:rsidRDefault="00C26C5B" w:rsidP="00003C87">
            <w:pPr>
              <w:tabs>
                <w:tab w:val="left" w:pos="1701"/>
              </w:tabs>
            </w:pPr>
            <w:r>
              <w:rPr>
                <w:b/>
                <w:sz w:val="20"/>
              </w:rPr>
              <w:t xml:space="preserve">Fee: </w:t>
            </w:r>
            <w:r>
              <w:t>$746.40</w:t>
            </w:r>
            <w:r>
              <w:tab/>
            </w:r>
            <w:r>
              <w:rPr>
                <w:b/>
                <w:sz w:val="20"/>
              </w:rPr>
              <w:t xml:space="preserve">Benefit: </w:t>
            </w:r>
            <w:r>
              <w:t>75% = $559.80</w:t>
            </w:r>
          </w:p>
        </w:tc>
      </w:tr>
      <w:tr w:rsidR="00C26C5B" w14:paraId="7DF9D1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71848" w14:textId="77777777" w:rsidR="00C26C5B" w:rsidRDefault="00C26C5B" w:rsidP="00003C87">
            <w:pPr>
              <w:rPr>
                <w:b/>
              </w:rPr>
            </w:pPr>
            <w:r>
              <w:rPr>
                <w:b/>
              </w:rPr>
              <w:t>Fee</w:t>
            </w:r>
          </w:p>
          <w:p w14:paraId="733B6E33" w14:textId="77777777" w:rsidR="00C26C5B" w:rsidRDefault="00C26C5B" w:rsidP="00003C87">
            <w:r>
              <w:t>49230</w:t>
            </w:r>
          </w:p>
        </w:tc>
        <w:tc>
          <w:tcPr>
            <w:tcW w:w="0" w:type="auto"/>
            <w:gridSpan w:val="3"/>
            <w:tcMar>
              <w:top w:w="38" w:type="dxa"/>
              <w:left w:w="38" w:type="dxa"/>
              <w:bottom w:w="38" w:type="dxa"/>
              <w:right w:w="38" w:type="dxa"/>
            </w:tcMar>
            <w:vAlign w:val="bottom"/>
          </w:tcPr>
          <w:p w14:paraId="49FF97E2" w14:textId="77777777" w:rsidR="00C26C5B" w:rsidRDefault="00C26C5B" w:rsidP="00003C87">
            <w:pPr>
              <w:spacing w:after="200"/>
              <w:rPr>
                <w:sz w:val="20"/>
                <w:szCs w:val="20"/>
              </w:rPr>
            </w:pPr>
            <w:r>
              <w:rPr>
                <w:sz w:val="20"/>
                <w:szCs w:val="20"/>
              </w:rPr>
              <w:t>Total, hemi or interpositional prosthetic replacement of carpal bone of wrist, for trauma or emergency, including all of the following:</w:t>
            </w:r>
          </w:p>
          <w:p w14:paraId="6D728E98" w14:textId="77777777" w:rsidR="00C26C5B" w:rsidRDefault="00C26C5B" w:rsidP="00003C87">
            <w:pPr>
              <w:spacing w:before="200" w:after="200"/>
              <w:rPr>
                <w:sz w:val="20"/>
                <w:szCs w:val="20"/>
              </w:rPr>
            </w:pPr>
            <w:r>
              <w:rPr>
                <w:sz w:val="20"/>
                <w:szCs w:val="20"/>
              </w:rPr>
              <w:t>(a) ligament and tendon rebalancing procedures;</w:t>
            </w:r>
          </w:p>
          <w:p w14:paraId="5ED540B9" w14:textId="77777777" w:rsidR="00C26C5B" w:rsidRDefault="00C26C5B" w:rsidP="00003C87">
            <w:pPr>
              <w:spacing w:before="200" w:after="200"/>
              <w:rPr>
                <w:sz w:val="20"/>
                <w:szCs w:val="20"/>
              </w:rPr>
            </w:pPr>
            <w:r>
              <w:rPr>
                <w:sz w:val="20"/>
                <w:szCs w:val="20"/>
              </w:rPr>
              <w:t>(b) limited wrist fusions;</w:t>
            </w:r>
          </w:p>
          <w:p w14:paraId="3620DB70" w14:textId="77777777" w:rsidR="00C26C5B" w:rsidRDefault="00C26C5B" w:rsidP="00003C87">
            <w:pPr>
              <w:spacing w:before="200" w:after="200"/>
              <w:rPr>
                <w:sz w:val="20"/>
                <w:szCs w:val="20"/>
              </w:rPr>
            </w:pPr>
            <w:r>
              <w:rPr>
                <w:sz w:val="20"/>
                <w:szCs w:val="20"/>
              </w:rPr>
              <w:t>(c) limited bone grafting</w:t>
            </w:r>
          </w:p>
          <w:p w14:paraId="258F368C" w14:textId="77777777" w:rsidR="00C26C5B" w:rsidRDefault="00C26C5B" w:rsidP="00003C87">
            <w:pPr>
              <w:spacing w:before="200" w:after="200"/>
              <w:rPr>
                <w:sz w:val="20"/>
                <w:szCs w:val="20"/>
              </w:rPr>
            </w:pPr>
            <w:r>
              <w:rPr>
                <w:sz w:val="20"/>
                <w:szCs w:val="20"/>
              </w:rPr>
              <w:t xml:space="preserve">(H) (Anaes.) (Assist.) </w:t>
            </w:r>
          </w:p>
          <w:p w14:paraId="022C710E" w14:textId="77777777" w:rsidR="00C26C5B" w:rsidRDefault="00C26C5B" w:rsidP="00003C87">
            <w:pPr>
              <w:tabs>
                <w:tab w:val="left" w:pos="1701"/>
              </w:tabs>
            </w:pPr>
            <w:r>
              <w:rPr>
                <w:b/>
                <w:sz w:val="20"/>
              </w:rPr>
              <w:t xml:space="preserve">Fee: </w:t>
            </w:r>
            <w:r>
              <w:t>$973.90</w:t>
            </w:r>
            <w:r>
              <w:tab/>
            </w:r>
            <w:r>
              <w:rPr>
                <w:b/>
                <w:sz w:val="20"/>
              </w:rPr>
              <w:t xml:space="preserve">Benefit: </w:t>
            </w:r>
            <w:r>
              <w:t>75% = $730.45</w:t>
            </w:r>
          </w:p>
        </w:tc>
      </w:tr>
      <w:tr w:rsidR="00C26C5B" w14:paraId="75C31B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E8A8D2" w14:textId="77777777" w:rsidR="00C26C5B" w:rsidRDefault="00C26C5B" w:rsidP="00003C87">
            <w:pPr>
              <w:rPr>
                <w:b/>
              </w:rPr>
            </w:pPr>
            <w:r>
              <w:rPr>
                <w:b/>
              </w:rPr>
              <w:t>Fee</w:t>
            </w:r>
          </w:p>
          <w:p w14:paraId="3FA183A4" w14:textId="77777777" w:rsidR="00C26C5B" w:rsidRDefault="00C26C5B" w:rsidP="00003C87">
            <w:r>
              <w:t>49233</w:t>
            </w:r>
          </w:p>
        </w:tc>
        <w:tc>
          <w:tcPr>
            <w:tcW w:w="0" w:type="auto"/>
            <w:gridSpan w:val="3"/>
            <w:tcMar>
              <w:top w:w="38" w:type="dxa"/>
              <w:left w:w="38" w:type="dxa"/>
              <w:bottom w:w="38" w:type="dxa"/>
              <w:right w:w="38" w:type="dxa"/>
            </w:tcMar>
            <w:vAlign w:val="bottom"/>
          </w:tcPr>
          <w:p w14:paraId="3243EE17" w14:textId="77777777" w:rsidR="00C26C5B" w:rsidRDefault="00C26C5B" w:rsidP="00003C87">
            <w:pPr>
              <w:spacing w:after="200"/>
              <w:rPr>
                <w:sz w:val="20"/>
                <w:szCs w:val="20"/>
              </w:rPr>
            </w:pPr>
            <w:r>
              <w:rPr>
                <w:sz w:val="20"/>
                <w:szCs w:val="20"/>
              </w:rPr>
              <w:t>Excisional arthroplasty of single (or part of) carpal bone of wrist, when transfers of ligaments or tendons, or rebalancing procedures, are not required, including all of the following:</w:t>
            </w:r>
          </w:p>
          <w:p w14:paraId="7311B514" w14:textId="77777777" w:rsidR="00C26C5B" w:rsidRDefault="00C26C5B" w:rsidP="00003C87">
            <w:pPr>
              <w:spacing w:before="200" w:after="200"/>
              <w:rPr>
                <w:sz w:val="20"/>
                <w:szCs w:val="20"/>
              </w:rPr>
            </w:pPr>
            <w:r>
              <w:rPr>
                <w:sz w:val="20"/>
                <w:szCs w:val="20"/>
              </w:rPr>
              <w:t>(a) radial styloidectomy;</w:t>
            </w:r>
          </w:p>
          <w:p w14:paraId="095CC079" w14:textId="77777777" w:rsidR="00C26C5B" w:rsidRDefault="00C26C5B" w:rsidP="00003C87">
            <w:pPr>
              <w:spacing w:before="200" w:after="200"/>
              <w:rPr>
                <w:sz w:val="20"/>
                <w:szCs w:val="20"/>
              </w:rPr>
            </w:pPr>
            <w:r>
              <w:rPr>
                <w:sz w:val="20"/>
                <w:szCs w:val="20"/>
              </w:rPr>
              <w:t>(b) ulnar styloidectomy;</w:t>
            </w:r>
          </w:p>
          <w:p w14:paraId="46508D57" w14:textId="77777777" w:rsidR="00C26C5B" w:rsidRDefault="00C26C5B" w:rsidP="00003C87">
            <w:pPr>
              <w:spacing w:before="200" w:after="200"/>
              <w:rPr>
                <w:sz w:val="20"/>
                <w:szCs w:val="20"/>
              </w:rPr>
            </w:pPr>
            <w:r>
              <w:rPr>
                <w:sz w:val="20"/>
                <w:szCs w:val="20"/>
              </w:rPr>
              <w:t>(c) proximal hamate;</w:t>
            </w:r>
          </w:p>
          <w:p w14:paraId="1B4B22F7" w14:textId="77777777" w:rsidR="00C26C5B" w:rsidRDefault="00C26C5B" w:rsidP="00003C87">
            <w:pPr>
              <w:spacing w:before="200" w:after="200"/>
              <w:rPr>
                <w:sz w:val="20"/>
                <w:szCs w:val="20"/>
              </w:rPr>
            </w:pPr>
            <w:r>
              <w:rPr>
                <w:sz w:val="20"/>
                <w:szCs w:val="20"/>
              </w:rPr>
              <w:t>(d) partial scaphoid;</w:t>
            </w:r>
          </w:p>
          <w:p w14:paraId="2C8927D6" w14:textId="77777777" w:rsidR="00C26C5B" w:rsidRDefault="00C26C5B" w:rsidP="00003C87">
            <w:pPr>
              <w:spacing w:before="200" w:after="200"/>
              <w:rPr>
                <w:sz w:val="20"/>
                <w:szCs w:val="20"/>
              </w:rPr>
            </w:pPr>
            <w:r>
              <w:rPr>
                <w:sz w:val="20"/>
                <w:szCs w:val="20"/>
              </w:rPr>
              <w:t xml:space="preserve">other than a service associated with a service to which another item in this Schedule applies if the service described in the other item is for the purpose of performing a distal radial ulnar joint reconstruction, a proximal row carpectomy or another wrist procedure—applicable once for a single operation (H) (Anaes.) (Assist.) </w:t>
            </w:r>
          </w:p>
          <w:p w14:paraId="24CA08DF" w14:textId="77777777" w:rsidR="00C26C5B" w:rsidRDefault="00C26C5B" w:rsidP="00003C87">
            <w:pPr>
              <w:tabs>
                <w:tab w:val="left" w:pos="1701"/>
              </w:tabs>
            </w:pPr>
            <w:r>
              <w:rPr>
                <w:b/>
                <w:sz w:val="20"/>
              </w:rPr>
              <w:t xml:space="preserve">Fee: </w:t>
            </w:r>
            <w:r>
              <w:t>$410.05</w:t>
            </w:r>
            <w:r>
              <w:tab/>
            </w:r>
            <w:r>
              <w:rPr>
                <w:b/>
                <w:sz w:val="20"/>
              </w:rPr>
              <w:t xml:space="preserve">Benefit: </w:t>
            </w:r>
            <w:r>
              <w:t>75% = $307.55</w:t>
            </w:r>
          </w:p>
        </w:tc>
      </w:tr>
      <w:tr w:rsidR="00C26C5B" w14:paraId="0B6808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0196DF" w14:textId="77777777" w:rsidR="00C26C5B" w:rsidRDefault="00C26C5B" w:rsidP="00003C87">
            <w:pPr>
              <w:rPr>
                <w:b/>
              </w:rPr>
            </w:pPr>
            <w:r>
              <w:rPr>
                <w:b/>
              </w:rPr>
              <w:t>Fee</w:t>
            </w:r>
          </w:p>
          <w:p w14:paraId="2D05BF8E" w14:textId="77777777" w:rsidR="00C26C5B" w:rsidRDefault="00C26C5B" w:rsidP="00003C87">
            <w:r>
              <w:t>49236</w:t>
            </w:r>
          </w:p>
        </w:tc>
        <w:tc>
          <w:tcPr>
            <w:tcW w:w="0" w:type="auto"/>
            <w:gridSpan w:val="3"/>
            <w:tcMar>
              <w:top w:w="38" w:type="dxa"/>
              <w:left w:w="38" w:type="dxa"/>
              <w:bottom w:w="38" w:type="dxa"/>
              <w:right w:w="38" w:type="dxa"/>
            </w:tcMar>
            <w:vAlign w:val="bottom"/>
          </w:tcPr>
          <w:p w14:paraId="50927C8F" w14:textId="77777777" w:rsidR="00C26C5B" w:rsidRDefault="00C26C5B" w:rsidP="00003C87">
            <w:pPr>
              <w:spacing w:after="200"/>
              <w:rPr>
                <w:sz w:val="20"/>
                <w:szCs w:val="20"/>
              </w:rPr>
            </w:pPr>
            <w:r>
              <w:rPr>
                <w:sz w:val="20"/>
                <w:szCs w:val="20"/>
              </w:rPr>
              <w:t>Stabilisation of soft tissue of distal radioulnar joint, by open procedure, with or without ligament or tendon grafting, including either or both of the following (if performed):</w:t>
            </w:r>
          </w:p>
          <w:p w14:paraId="1EC148DA" w14:textId="77777777" w:rsidR="00C26C5B" w:rsidRDefault="00C26C5B" w:rsidP="00003C87">
            <w:pPr>
              <w:spacing w:before="200" w:after="200"/>
              <w:rPr>
                <w:sz w:val="20"/>
                <w:szCs w:val="20"/>
              </w:rPr>
            </w:pPr>
            <w:r>
              <w:rPr>
                <w:sz w:val="20"/>
                <w:szCs w:val="20"/>
              </w:rPr>
              <w:t>(a) graft harvest;</w:t>
            </w:r>
          </w:p>
          <w:p w14:paraId="781490EF" w14:textId="77777777" w:rsidR="00C26C5B" w:rsidRDefault="00C26C5B" w:rsidP="00003C87">
            <w:pPr>
              <w:spacing w:before="200" w:after="200"/>
              <w:rPr>
                <w:sz w:val="20"/>
                <w:szCs w:val="20"/>
              </w:rPr>
            </w:pPr>
            <w:r>
              <w:rPr>
                <w:sz w:val="20"/>
                <w:szCs w:val="20"/>
              </w:rPr>
              <w:t>(b) triangular fibrocartilage complex repair or reconstruction</w:t>
            </w:r>
          </w:p>
          <w:p w14:paraId="48091470" w14:textId="77777777" w:rsidR="00C26C5B" w:rsidRDefault="00C26C5B" w:rsidP="00003C87">
            <w:pPr>
              <w:spacing w:before="200" w:after="200"/>
              <w:rPr>
                <w:sz w:val="20"/>
                <w:szCs w:val="20"/>
              </w:rPr>
            </w:pPr>
            <w:r>
              <w:rPr>
                <w:sz w:val="20"/>
                <w:szCs w:val="20"/>
              </w:rPr>
              <w:t xml:space="preserve">(H) (Anaes.) (Assist.) </w:t>
            </w:r>
          </w:p>
          <w:p w14:paraId="1F61F105" w14:textId="77777777" w:rsidR="00C26C5B" w:rsidRDefault="00C26C5B" w:rsidP="00003C87">
            <w:pPr>
              <w:tabs>
                <w:tab w:val="left" w:pos="1701"/>
              </w:tabs>
            </w:pPr>
            <w:r>
              <w:rPr>
                <w:b/>
                <w:sz w:val="20"/>
              </w:rPr>
              <w:t xml:space="preserve">Fee: </w:t>
            </w:r>
            <w:r>
              <w:t>$618.20</w:t>
            </w:r>
            <w:r>
              <w:tab/>
            </w:r>
            <w:r>
              <w:rPr>
                <w:b/>
                <w:sz w:val="20"/>
              </w:rPr>
              <w:t xml:space="preserve">Benefit: </w:t>
            </w:r>
            <w:r>
              <w:t>75% = $463.65</w:t>
            </w:r>
          </w:p>
        </w:tc>
      </w:tr>
      <w:tr w:rsidR="00C26C5B" w14:paraId="6F2C51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1F2090" w14:textId="77777777" w:rsidR="00C26C5B" w:rsidRDefault="00C26C5B" w:rsidP="00003C87">
            <w:pPr>
              <w:rPr>
                <w:b/>
              </w:rPr>
            </w:pPr>
            <w:r>
              <w:rPr>
                <w:b/>
              </w:rPr>
              <w:t>Fee</w:t>
            </w:r>
          </w:p>
          <w:p w14:paraId="123110A1" w14:textId="77777777" w:rsidR="00C26C5B" w:rsidRDefault="00C26C5B" w:rsidP="00003C87">
            <w:r>
              <w:t>49239</w:t>
            </w:r>
          </w:p>
        </w:tc>
        <w:tc>
          <w:tcPr>
            <w:tcW w:w="0" w:type="auto"/>
            <w:gridSpan w:val="3"/>
            <w:tcMar>
              <w:top w:w="38" w:type="dxa"/>
              <w:left w:w="38" w:type="dxa"/>
              <w:bottom w:w="38" w:type="dxa"/>
              <w:right w:w="38" w:type="dxa"/>
            </w:tcMar>
            <w:vAlign w:val="bottom"/>
          </w:tcPr>
          <w:p w14:paraId="7F579B92" w14:textId="77777777" w:rsidR="00C26C5B" w:rsidRDefault="00C26C5B" w:rsidP="00003C87">
            <w:pPr>
              <w:spacing w:after="200"/>
              <w:rPr>
                <w:sz w:val="20"/>
                <w:szCs w:val="20"/>
              </w:rPr>
            </w:pPr>
            <w:r>
              <w:rPr>
                <w:sz w:val="20"/>
                <w:szCs w:val="20"/>
              </w:rPr>
              <w:t xml:space="preserve">Excision of pisiform or hook of hamate, including release of ulnar nerve (if performed) (H) (Anaes.) (Assist.) </w:t>
            </w:r>
          </w:p>
          <w:p w14:paraId="5EF81AE3" w14:textId="77777777" w:rsidR="00C26C5B" w:rsidRDefault="00C26C5B" w:rsidP="00003C87">
            <w:pPr>
              <w:tabs>
                <w:tab w:val="left" w:pos="1701"/>
              </w:tabs>
            </w:pPr>
            <w:r>
              <w:rPr>
                <w:b/>
                <w:sz w:val="20"/>
              </w:rPr>
              <w:t xml:space="preserve">Fee: </w:t>
            </w:r>
            <w:r>
              <w:t>$307.55</w:t>
            </w:r>
            <w:r>
              <w:tab/>
            </w:r>
            <w:r>
              <w:rPr>
                <w:b/>
                <w:sz w:val="20"/>
              </w:rPr>
              <w:t xml:space="preserve">Benefit: </w:t>
            </w:r>
            <w:r>
              <w:t>75% = $230.70</w:t>
            </w:r>
          </w:p>
        </w:tc>
      </w:tr>
      <w:tr w:rsidR="00C26C5B" w14:paraId="20AB3F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341076"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726826F3" w14:textId="77777777" w:rsidR="00C26C5B" w:rsidRDefault="00C26C5B" w:rsidP="00003C87">
            <w:pPr>
              <w:jc w:val="center"/>
              <w:rPr>
                <w:rFonts w:ascii="Helvetica" w:eastAsia="Helvetica" w:hAnsi="Helvetica" w:cs="Helvetica"/>
              </w:rPr>
            </w:pPr>
            <w:r>
              <w:rPr>
                <w:rFonts w:ascii="Helvetica" w:eastAsia="Helvetica" w:hAnsi="Helvetica" w:cs="Helvetica"/>
              </w:rPr>
              <w:t>HIP</w:t>
            </w:r>
          </w:p>
        </w:tc>
      </w:tr>
      <w:tr w:rsidR="00C26C5B" w14:paraId="278350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A82CBC" w14:textId="77777777" w:rsidR="00C26C5B" w:rsidRDefault="00C26C5B" w:rsidP="00003C87">
            <w:pPr>
              <w:rPr>
                <w:b/>
              </w:rPr>
            </w:pPr>
            <w:r>
              <w:rPr>
                <w:b/>
              </w:rPr>
              <w:t>Fee</w:t>
            </w:r>
          </w:p>
          <w:p w14:paraId="22C9183E" w14:textId="77777777" w:rsidR="00C26C5B" w:rsidRDefault="00C26C5B" w:rsidP="00003C87">
            <w:r>
              <w:t>47491 S</w:t>
            </w:r>
          </w:p>
        </w:tc>
        <w:tc>
          <w:tcPr>
            <w:tcW w:w="0" w:type="auto"/>
            <w:gridSpan w:val="3"/>
            <w:tcMar>
              <w:top w:w="38" w:type="dxa"/>
              <w:left w:w="38" w:type="dxa"/>
              <w:bottom w:w="38" w:type="dxa"/>
              <w:right w:w="38" w:type="dxa"/>
            </w:tcMar>
            <w:vAlign w:val="bottom"/>
          </w:tcPr>
          <w:p w14:paraId="17B3C43D" w14:textId="77777777" w:rsidR="00C26C5B" w:rsidRDefault="00C26C5B" w:rsidP="00003C87">
            <w:pPr>
              <w:spacing w:after="200"/>
              <w:rPr>
                <w:sz w:val="20"/>
                <w:szCs w:val="20"/>
              </w:rPr>
            </w:pPr>
            <w:r>
              <w:rPr>
                <w:sz w:val="20"/>
                <w:szCs w:val="20"/>
              </w:rPr>
              <w:t>Combined anterior and posterior pelvic ring disruption, including sacroiliac joint disruption, treatment of fracture by open reduction and internal fixation of both anterior and posterior ring segments</w:t>
            </w:r>
          </w:p>
          <w:p w14:paraId="667C1719" w14:textId="77777777" w:rsidR="00C26C5B" w:rsidRDefault="00C26C5B" w:rsidP="00003C87">
            <w:pPr>
              <w:spacing w:before="200" w:after="200"/>
              <w:rPr>
                <w:sz w:val="20"/>
                <w:szCs w:val="20"/>
              </w:rPr>
            </w:pPr>
            <w:r>
              <w:rPr>
                <w:sz w:val="20"/>
                <w:szCs w:val="20"/>
              </w:rPr>
              <w:t xml:space="preserve">(H) (Anaes.) (Assist.) </w:t>
            </w:r>
          </w:p>
          <w:p w14:paraId="418F0A1A" w14:textId="77777777" w:rsidR="00C26C5B" w:rsidRDefault="00C26C5B" w:rsidP="00003C87">
            <w:pPr>
              <w:tabs>
                <w:tab w:val="left" w:pos="1701"/>
              </w:tabs>
            </w:pPr>
            <w:r>
              <w:rPr>
                <w:b/>
                <w:sz w:val="20"/>
              </w:rPr>
              <w:t xml:space="preserve">Fee: </w:t>
            </w:r>
            <w:r>
              <w:t>$1,642.15</w:t>
            </w:r>
            <w:r>
              <w:tab/>
            </w:r>
            <w:r>
              <w:rPr>
                <w:b/>
                <w:sz w:val="20"/>
              </w:rPr>
              <w:t xml:space="preserve">Benefit: </w:t>
            </w:r>
            <w:r>
              <w:t>75% = $1231.65</w:t>
            </w:r>
          </w:p>
        </w:tc>
      </w:tr>
      <w:tr w:rsidR="00C26C5B" w14:paraId="5292C80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A5BCCE" w14:textId="77777777" w:rsidR="00C26C5B" w:rsidRDefault="00C26C5B" w:rsidP="00003C87">
            <w:pPr>
              <w:rPr>
                <w:b/>
              </w:rPr>
            </w:pPr>
            <w:r>
              <w:rPr>
                <w:b/>
              </w:rPr>
              <w:t>Fee</w:t>
            </w:r>
          </w:p>
          <w:p w14:paraId="38491B3B" w14:textId="77777777" w:rsidR="00C26C5B" w:rsidRDefault="00C26C5B" w:rsidP="00003C87">
            <w:r>
              <w:t>49300</w:t>
            </w:r>
          </w:p>
        </w:tc>
        <w:tc>
          <w:tcPr>
            <w:tcW w:w="0" w:type="auto"/>
            <w:gridSpan w:val="3"/>
            <w:tcMar>
              <w:top w:w="38" w:type="dxa"/>
              <w:left w:w="38" w:type="dxa"/>
              <w:bottom w:w="38" w:type="dxa"/>
              <w:right w:w="38" w:type="dxa"/>
            </w:tcMar>
            <w:vAlign w:val="bottom"/>
          </w:tcPr>
          <w:p w14:paraId="67A66B97" w14:textId="77777777" w:rsidR="00C26C5B" w:rsidRDefault="00C26C5B" w:rsidP="00003C87">
            <w:pPr>
              <w:spacing w:after="200"/>
              <w:rPr>
                <w:sz w:val="20"/>
                <w:szCs w:val="20"/>
              </w:rPr>
            </w:pPr>
            <w:r>
              <w:rPr>
                <w:sz w:val="20"/>
                <w:szCs w:val="20"/>
              </w:rPr>
              <w:t xml:space="preserve">Sacro-iliac joint—arthrodesis of (H) (Anaes.) (Assist.) </w:t>
            </w:r>
          </w:p>
          <w:p w14:paraId="767A72CB" w14:textId="77777777" w:rsidR="00C26C5B" w:rsidRDefault="00C26C5B" w:rsidP="00003C87">
            <w:pPr>
              <w:tabs>
                <w:tab w:val="left" w:pos="1701"/>
              </w:tabs>
            </w:pPr>
            <w:r>
              <w:rPr>
                <w:b/>
                <w:sz w:val="20"/>
              </w:rPr>
              <w:t xml:space="preserve">Fee: </w:t>
            </w:r>
            <w:r>
              <w:t>$551.10</w:t>
            </w:r>
            <w:r>
              <w:tab/>
            </w:r>
            <w:r>
              <w:rPr>
                <w:b/>
                <w:sz w:val="20"/>
              </w:rPr>
              <w:t xml:space="preserve">Benefit: </w:t>
            </w:r>
            <w:r>
              <w:t>75% = $413.35</w:t>
            </w:r>
          </w:p>
        </w:tc>
      </w:tr>
      <w:tr w:rsidR="00C26C5B" w14:paraId="12945B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0FF514" w14:textId="77777777" w:rsidR="00C26C5B" w:rsidRDefault="00C26C5B" w:rsidP="00003C87">
            <w:pPr>
              <w:rPr>
                <w:b/>
              </w:rPr>
            </w:pPr>
            <w:r>
              <w:rPr>
                <w:b/>
              </w:rPr>
              <w:t>Fee</w:t>
            </w:r>
          </w:p>
          <w:p w14:paraId="5339DFE0" w14:textId="77777777" w:rsidR="00C26C5B" w:rsidRDefault="00C26C5B" w:rsidP="00003C87">
            <w:r>
              <w:t>49303</w:t>
            </w:r>
          </w:p>
        </w:tc>
        <w:tc>
          <w:tcPr>
            <w:tcW w:w="0" w:type="auto"/>
            <w:gridSpan w:val="3"/>
            <w:tcMar>
              <w:top w:w="38" w:type="dxa"/>
              <w:left w:w="38" w:type="dxa"/>
              <w:bottom w:w="38" w:type="dxa"/>
              <w:right w:w="38" w:type="dxa"/>
            </w:tcMar>
            <w:vAlign w:val="bottom"/>
          </w:tcPr>
          <w:p w14:paraId="6E4E6585" w14:textId="77777777" w:rsidR="00C26C5B" w:rsidRDefault="00C26C5B" w:rsidP="00003C87">
            <w:pPr>
              <w:spacing w:after="200"/>
              <w:rPr>
                <w:sz w:val="20"/>
                <w:szCs w:val="20"/>
              </w:rPr>
            </w:pPr>
            <w:r>
              <w:rPr>
                <w:sz w:val="20"/>
                <w:szCs w:val="20"/>
              </w:rPr>
              <w:t>Arthrotomy of hip, by open procedure, including any of the following (if performed):</w:t>
            </w:r>
          </w:p>
          <w:p w14:paraId="509994A7" w14:textId="77777777" w:rsidR="00C26C5B" w:rsidRDefault="00C26C5B" w:rsidP="00003C87">
            <w:pPr>
              <w:spacing w:before="200" w:after="200"/>
              <w:rPr>
                <w:sz w:val="20"/>
                <w:szCs w:val="20"/>
              </w:rPr>
            </w:pPr>
            <w:r>
              <w:rPr>
                <w:sz w:val="20"/>
                <w:szCs w:val="20"/>
              </w:rPr>
              <w:t>(a) lavage;</w:t>
            </w:r>
          </w:p>
          <w:p w14:paraId="2EE8B5E4" w14:textId="77777777" w:rsidR="00C26C5B" w:rsidRDefault="00C26C5B" w:rsidP="00003C87">
            <w:pPr>
              <w:spacing w:before="200" w:after="200"/>
              <w:rPr>
                <w:sz w:val="20"/>
                <w:szCs w:val="20"/>
              </w:rPr>
            </w:pPr>
            <w:r>
              <w:rPr>
                <w:sz w:val="20"/>
                <w:szCs w:val="20"/>
              </w:rPr>
              <w:t>(b) drainage;</w:t>
            </w:r>
          </w:p>
          <w:p w14:paraId="3096C2E5" w14:textId="77777777" w:rsidR="00C26C5B" w:rsidRDefault="00C26C5B" w:rsidP="00003C87">
            <w:pPr>
              <w:spacing w:before="200" w:after="200"/>
              <w:rPr>
                <w:sz w:val="20"/>
                <w:szCs w:val="20"/>
              </w:rPr>
            </w:pPr>
            <w:r>
              <w:rPr>
                <w:sz w:val="20"/>
                <w:szCs w:val="20"/>
              </w:rPr>
              <w:t>(c) biopsy</w:t>
            </w:r>
          </w:p>
          <w:p w14:paraId="22BFA795" w14:textId="77777777" w:rsidR="00C26C5B" w:rsidRDefault="00C26C5B" w:rsidP="00003C87">
            <w:pPr>
              <w:spacing w:before="200" w:after="200"/>
              <w:rPr>
                <w:sz w:val="20"/>
                <w:szCs w:val="20"/>
              </w:rPr>
            </w:pPr>
            <w:r>
              <w:rPr>
                <w:sz w:val="20"/>
                <w:szCs w:val="20"/>
              </w:rPr>
              <w:t xml:space="preserve">(H) (Anaes.) (Assist.) </w:t>
            </w:r>
          </w:p>
          <w:p w14:paraId="2D8CB12F" w14:textId="77777777" w:rsidR="00C26C5B" w:rsidRDefault="00C26C5B" w:rsidP="00003C87">
            <w:r>
              <w:t>(See para TN.8.127 of explanatory notes to this Category)</w:t>
            </w:r>
          </w:p>
          <w:p w14:paraId="09761871" w14:textId="77777777" w:rsidR="00C26C5B" w:rsidRDefault="00C26C5B" w:rsidP="00003C87">
            <w:pPr>
              <w:tabs>
                <w:tab w:val="left" w:pos="1701"/>
              </w:tabs>
            </w:pPr>
            <w:r>
              <w:rPr>
                <w:b/>
                <w:sz w:val="20"/>
              </w:rPr>
              <w:t xml:space="preserve">Fee: </w:t>
            </w:r>
            <w:r>
              <w:t>$577.20</w:t>
            </w:r>
            <w:r>
              <w:tab/>
            </w:r>
            <w:r>
              <w:rPr>
                <w:b/>
                <w:sz w:val="20"/>
              </w:rPr>
              <w:t xml:space="preserve">Benefit: </w:t>
            </w:r>
            <w:r>
              <w:t>75% = $432.90</w:t>
            </w:r>
          </w:p>
        </w:tc>
      </w:tr>
      <w:tr w:rsidR="00C26C5B" w14:paraId="0FEED3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8CDCC6" w14:textId="77777777" w:rsidR="00C26C5B" w:rsidRDefault="00C26C5B" w:rsidP="00003C87">
            <w:pPr>
              <w:rPr>
                <w:b/>
              </w:rPr>
            </w:pPr>
            <w:r>
              <w:rPr>
                <w:b/>
              </w:rPr>
              <w:t>Fee</w:t>
            </w:r>
          </w:p>
          <w:p w14:paraId="16FE803C" w14:textId="77777777" w:rsidR="00C26C5B" w:rsidRDefault="00C26C5B" w:rsidP="00003C87">
            <w:r>
              <w:t>49306</w:t>
            </w:r>
          </w:p>
        </w:tc>
        <w:tc>
          <w:tcPr>
            <w:tcW w:w="0" w:type="auto"/>
            <w:gridSpan w:val="3"/>
            <w:tcMar>
              <w:top w:w="38" w:type="dxa"/>
              <w:left w:w="38" w:type="dxa"/>
              <w:bottom w:w="38" w:type="dxa"/>
              <w:right w:w="38" w:type="dxa"/>
            </w:tcMar>
            <w:vAlign w:val="bottom"/>
          </w:tcPr>
          <w:p w14:paraId="3C8A2B47" w14:textId="77777777" w:rsidR="00C26C5B" w:rsidRDefault="00C26C5B" w:rsidP="00003C87">
            <w:pPr>
              <w:spacing w:after="200"/>
              <w:rPr>
                <w:sz w:val="20"/>
                <w:szCs w:val="20"/>
              </w:rPr>
            </w:pPr>
            <w:r>
              <w:rPr>
                <w:sz w:val="20"/>
                <w:szCs w:val="20"/>
              </w:rPr>
              <w:t xml:space="preserve">Hip, arthrodesis of, with synovectomy if performed (H) (Anaes.) (Assist.) </w:t>
            </w:r>
          </w:p>
          <w:p w14:paraId="1BAB2673" w14:textId="77777777" w:rsidR="00C26C5B" w:rsidRDefault="00C26C5B" w:rsidP="00003C87">
            <w:pPr>
              <w:tabs>
                <w:tab w:val="left" w:pos="1701"/>
              </w:tabs>
            </w:pPr>
            <w:r>
              <w:rPr>
                <w:b/>
                <w:sz w:val="20"/>
              </w:rPr>
              <w:t xml:space="preserve">Fee: </w:t>
            </w:r>
            <w:r>
              <w:t>$1,144.55</w:t>
            </w:r>
            <w:r>
              <w:tab/>
            </w:r>
            <w:r>
              <w:rPr>
                <w:b/>
                <w:sz w:val="20"/>
              </w:rPr>
              <w:t xml:space="preserve">Benefit: </w:t>
            </w:r>
            <w:r>
              <w:t>75% = $858.45</w:t>
            </w:r>
          </w:p>
        </w:tc>
      </w:tr>
      <w:tr w:rsidR="00C26C5B" w14:paraId="76DCD0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37D1BF" w14:textId="77777777" w:rsidR="00C26C5B" w:rsidRDefault="00C26C5B" w:rsidP="00003C87">
            <w:pPr>
              <w:rPr>
                <w:b/>
              </w:rPr>
            </w:pPr>
            <w:r>
              <w:rPr>
                <w:b/>
              </w:rPr>
              <w:t>Fee</w:t>
            </w:r>
          </w:p>
          <w:p w14:paraId="70766553" w14:textId="77777777" w:rsidR="00C26C5B" w:rsidRDefault="00C26C5B" w:rsidP="00003C87">
            <w:r>
              <w:t>49309</w:t>
            </w:r>
          </w:p>
        </w:tc>
        <w:tc>
          <w:tcPr>
            <w:tcW w:w="0" w:type="auto"/>
            <w:gridSpan w:val="3"/>
            <w:tcMar>
              <w:top w:w="38" w:type="dxa"/>
              <w:left w:w="38" w:type="dxa"/>
              <w:bottom w:w="38" w:type="dxa"/>
              <w:right w:w="38" w:type="dxa"/>
            </w:tcMar>
            <w:vAlign w:val="bottom"/>
          </w:tcPr>
          <w:p w14:paraId="091A124C" w14:textId="77777777" w:rsidR="00C26C5B" w:rsidRDefault="00C26C5B" w:rsidP="00003C87">
            <w:pPr>
              <w:spacing w:after="200"/>
              <w:rPr>
                <w:sz w:val="20"/>
                <w:szCs w:val="20"/>
              </w:rPr>
            </w:pPr>
            <w:r>
              <w:rPr>
                <w:sz w:val="20"/>
                <w:szCs w:val="20"/>
              </w:rPr>
              <w:t>Arthrectomy or excision arthroplasty (Girdlestone) of hip, other than a service performed:</w:t>
            </w:r>
          </w:p>
          <w:p w14:paraId="483CABE0" w14:textId="77777777" w:rsidR="00C26C5B" w:rsidRDefault="00C26C5B" w:rsidP="00003C87">
            <w:pPr>
              <w:spacing w:before="200" w:after="200"/>
              <w:rPr>
                <w:sz w:val="20"/>
                <w:szCs w:val="20"/>
              </w:rPr>
            </w:pPr>
            <w:r>
              <w:rPr>
                <w:sz w:val="20"/>
                <w:szCs w:val="20"/>
              </w:rPr>
              <w:t>(a) for the purpose of implant removal; or</w:t>
            </w:r>
          </w:p>
          <w:p w14:paraId="5A9A880A" w14:textId="77777777" w:rsidR="00C26C5B" w:rsidRDefault="00C26C5B" w:rsidP="00003C87">
            <w:pPr>
              <w:spacing w:before="200" w:after="200"/>
              <w:rPr>
                <w:sz w:val="20"/>
                <w:szCs w:val="20"/>
              </w:rPr>
            </w:pPr>
            <w:r>
              <w:rPr>
                <w:sz w:val="20"/>
                <w:szCs w:val="20"/>
              </w:rPr>
              <w:t>(b) as stage 1 of a 2-stage procedure</w:t>
            </w:r>
          </w:p>
          <w:p w14:paraId="7561D566" w14:textId="77777777" w:rsidR="00C26C5B" w:rsidRDefault="00C26C5B" w:rsidP="00003C87">
            <w:pPr>
              <w:spacing w:before="200" w:after="200"/>
              <w:rPr>
                <w:sz w:val="20"/>
                <w:szCs w:val="20"/>
              </w:rPr>
            </w:pPr>
            <w:r>
              <w:rPr>
                <w:sz w:val="20"/>
                <w:szCs w:val="20"/>
              </w:rPr>
              <w:t xml:space="preserve">(H) (Anaes.) (Assist.) </w:t>
            </w:r>
          </w:p>
          <w:p w14:paraId="4544AE3A" w14:textId="77777777" w:rsidR="00C26C5B" w:rsidRDefault="00C26C5B" w:rsidP="00003C87">
            <w:pPr>
              <w:tabs>
                <w:tab w:val="left" w:pos="1701"/>
              </w:tabs>
            </w:pPr>
            <w:r>
              <w:rPr>
                <w:b/>
                <w:sz w:val="20"/>
              </w:rPr>
              <w:t xml:space="preserve">Fee: </w:t>
            </w:r>
            <w:r>
              <w:t>$796.35</w:t>
            </w:r>
            <w:r>
              <w:tab/>
            </w:r>
            <w:r>
              <w:rPr>
                <w:b/>
                <w:sz w:val="20"/>
              </w:rPr>
              <w:t xml:space="preserve">Benefit: </w:t>
            </w:r>
            <w:r>
              <w:t>75% = $597.30</w:t>
            </w:r>
          </w:p>
        </w:tc>
      </w:tr>
      <w:tr w:rsidR="00C26C5B" w14:paraId="4811710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42E0E7" w14:textId="77777777" w:rsidR="00C26C5B" w:rsidRDefault="00C26C5B" w:rsidP="00003C87">
            <w:pPr>
              <w:rPr>
                <w:b/>
              </w:rPr>
            </w:pPr>
            <w:r>
              <w:rPr>
                <w:b/>
              </w:rPr>
              <w:t>Fee</w:t>
            </w:r>
          </w:p>
          <w:p w14:paraId="70BAB9C8" w14:textId="77777777" w:rsidR="00C26C5B" w:rsidRDefault="00C26C5B" w:rsidP="00003C87">
            <w:r>
              <w:t>49315</w:t>
            </w:r>
          </w:p>
        </w:tc>
        <w:tc>
          <w:tcPr>
            <w:tcW w:w="0" w:type="auto"/>
            <w:gridSpan w:val="3"/>
            <w:tcMar>
              <w:top w:w="38" w:type="dxa"/>
              <w:left w:w="38" w:type="dxa"/>
              <w:bottom w:w="38" w:type="dxa"/>
              <w:right w:w="38" w:type="dxa"/>
            </w:tcMar>
            <w:vAlign w:val="bottom"/>
          </w:tcPr>
          <w:p w14:paraId="467632E1" w14:textId="77777777" w:rsidR="00C26C5B" w:rsidRDefault="00C26C5B" w:rsidP="00003C87">
            <w:pPr>
              <w:spacing w:after="200"/>
              <w:rPr>
                <w:sz w:val="20"/>
                <w:szCs w:val="20"/>
              </w:rPr>
            </w:pPr>
            <w:r>
              <w:rPr>
                <w:sz w:val="20"/>
                <w:szCs w:val="20"/>
              </w:rPr>
              <w:t xml:space="preserve">Hip, arthroplasty of, unipolar or bipolar (H) (Anaes.) (Assist.) </w:t>
            </w:r>
          </w:p>
          <w:p w14:paraId="3F8ABA14" w14:textId="77777777" w:rsidR="00C26C5B" w:rsidRDefault="00C26C5B" w:rsidP="00003C87">
            <w:pPr>
              <w:tabs>
                <w:tab w:val="left" w:pos="1701"/>
              </w:tabs>
            </w:pPr>
            <w:r>
              <w:rPr>
                <w:b/>
                <w:sz w:val="20"/>
              </w:rPr>
              <w:t xml:space="preserve">Fee: </w:t>
            </w:r>
            <w:r>
              <w:t>$895.75</w:t>
            </w:r>
            <w:r>
              <w:tab/>
            </w:r>
            <w:r>
              <w:rPr>
                <w:b/>
                <w:sz w:val="20"/>
              </w:rPr>
              <w:t xml:space="preserve">Benefit: </w:t>
            </w:r>
            <w:r>
              <w:t>75% = $671.85</w:t>
            </w:r>
          </w:p>
        </w:tc>
      </w:tr>
      <w:tr w:rsidR="00C26C5B" w14:paraId="5F0C96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29D243" w14:textId="77777777" w:rsidR="00C26C5B" w:rsidRDefault="00C26C5B" w:rsidP="00003C87">
            <w:pPr>
              <w:rPr>
                <w:b/>
              </w:rPr>
            </w:pPr>
            <w:r>
              <w:rPr>
                <w:b/>
              </w:rPr>
              <w:t>Fee</w:t>
            </w:r>
          </w:p>
          <w:p w14:paraId="3F744170" w14:textId="77777777" w:rsidR="00C26C5B" w:rsidRDefault="00C26C5B" w:rsidP="00003C87">
            <w:r>
              <w:t>49318</w:t>
            </w:r>
          </w:p>
        </w:tc>
        <w:tc>
          <w:tcPr>
            <w:tcW w:w="0" w:type="auto"/>
            <w:gridSpan w:val="3"/>
            <w:tcMar>
              <w:top w:w="38" w:type="dxa"/>
              <w:left w:w="38" w:type="dxa"/>
              <w:bottom w:w="38" w:type="dxa"/>
              <w:right w:w="38" w:type="dxa"/>
            </w:tcMar>
            <w:vAlign w:val="bottom"/>
          </w:tcPr>
          <w:p w14:paraId="69FF2B25" w14:textId="77777777" w:rsidR="00C26C5B" w:rsidRDefault="00C26C5B" w:rsidP="00003C87">
            <w:pPr>
              <w:spacing w:after="200"/>
              <w:rPr>
                <w:sz w:val="20"/>
                <w:szCs w:val="20"/>
              </w:rPr>
            </w:pPr>
            <w:r>
              <w:rPr>
                <w:sz w:val="20"/>
                <w:szCs w:val="20"/>
              </w:rPr>
              <w:t xml:space="preserve">Total arthroplasty of hip, including minor bone grafting (if performed), other than a service associated with a service to which item 48245, 48248, 48251, 48254 or 48257 applies (H) (Anaes.) (Assist.) </w:t>
            </w:r>
          </w:p>
          <w:p w14:paraId="7D2712E3" w14:textId="77777777" w:rsidR="00C26C5B" w:rsidRDefault="00C26C5B" w:rsidP="00003C87">
            <w:pPr>
              <w:tabs>
                <w:tab w:val="left" w:pos="1701"/>
              </w:tabs>
            </w:pPr>
            <w:r>
              <w:rPr>
                <w:b/>
                <w:sz w:val="20"/>
              </w:rPr>
              <w:t xml:space="preserve">Fee: </w:t>
            </w:r>
            <w:r>
              <w:t>$1,393.20</w:t>
            </w:r>
            <w:r>
              <w:tab/>
            </w:r>
            <w:r>
              <w:rPr>
                <w:b/>
                <w:sz w:val="20"/>
              </w:rPr>
              <w:t xml:space="preserve">Benefit: </w:t>
            </w:r>
            <w:r>
              <w:t>75% = $1044.90</w:t>
            </w:r>
          </w:p>
        </w:tc>
      </w:tr>
      <w:tr w:rsidR="00C26C5B" w14:paraId="7AAD64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FABA2A" w14:textId="77777777" w:rsidR="00C26C5B" w:rsidRDefault="00C26C5B" w:rsidP="00003C87">
            <w:pPr>
              <w:rPr>
                <w:b/>
              </w:rPr>
            </w:pPr>
            <w:r>
              <w:rPr>
                <w:b/>
              </w:rPr>
              <w:t>Fee</w:t>
            </w:r>
          </w:p>
          <w:p w14:paraId="2DC4886B" w14:textId="77777777" w:rsidR="00C26C5B" w:rsidRDefault="00C26C5B" w:rsidP="00003C87">
            <w:r>
              <w:t>49319</w:t>
            </w:r>
          </w:p>
        </w:tc>
        <w:tc>
          <w:tcPr>
            <w:tcW w:w="0" w:type="auto"/>
            <w:gridSpan w:val="3"/>
            <w:tcMar>
              <w:top w:w="38" w:type="dxa"/>
              <w:left w:w="38" w:type="dxa"/>
              <w:bottom w:w="38" w:type="dxa"/>
              <w:right w:w="38" w:type="dxa"/>
            </w:tcMar>
            <w:vAlign w:val="bottom"/>
          </w:tcPr>
          <w:p w14:paraId="67B23C53" w14:textId="77777777" w:rsidR="00C26C5B" w:rsidRDefault="00C26C5B" w:rsidP="00003C87">
            <w:pPr>
              <w:spacing w:after="200"/>
              <w:rPr>
                <w:sz w:val="20"/>
                <w:szCs w:val="20"/>
              </w:rPr>
            </w:pPr>
            <w:r>
              <w:rPr>
                <w:sz w:val="20"/>
                <w:szCs w:val="20"/>
              </w:rPr>
              <w:t xml:space="preserve">Bilateral total arthroplasty of hip, including minor bone grafting (if performed), other than a service associated with a service to which item 48245, 48248, 48251, 48254 or 48257 applies (H) (Anaes.) (Assist.) </w:t>
            </w:r>
          </w:p>
          <w:p w14:paraId="3BC11E1F" w14:textId="77777777" w:rsidR="00C26C5B" w:rsidRDefault="00C26C5B" w:rsidP="00003C87">
            <w:pPr>
              <w:tabs>
                <w:tab w:val="left" w:pos="1701"/>
              </w:tabs>
            </w:pPr>
            <w:r>
              <w:rPr>
                <w:b/>
                <w:sz w:val="20"/>
              </w:rPr>
              <w:t xml:space="preserve">Fee: </w:t>
            </w:r>
            <w:r>
              <w:t>$2,447.70</w:t>
            </w:r>
            <w:r>
              <w:tab/>
            </w:r>
            <w:r>
              <w:rPr>
                <w:b/>
                <w:sz w:val="20"/>
              </w:rPr>
              <w:t xml:space="preserve">Benefit: </w:t>
            </w:r>
            <w:r>
              <w:t>75% = $1835.80</w:t>
            </w:r>
          </w:p>
        </w:tc>
      </w:tr>
      <w:tr w:rsidR="00C26C5B" w14:paraId="606D58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03C881" w14:textId="77777777" w:rsidR="00C26C5B" w:rsidRDefault="00C26C5B" w:rsidP="00003C87">
            <w:pPr>
              <w:rPr>
                <w:b/>
              </w:rPr>
            </w:pPr>
            <w:r>
              <w:rPr>
                <w:b/>
              </w:rPr>
              <w:t>Fee</w:t>
            </w:r>
          </w:p>
          <w:p w14:paraId="512FE2B1" w14:textId="77777777" w:rsidR="00C26C5B" w:rsidRDefault="00C26C5B" w:rsidP="00003C87">
            <w:r>
              <w:t>49321</w:t>
            </w:r>
          </w:p>
        </w:tc>
        <w:tc>
          <w:tcPr>
            <w:tcW w:w="0" w:type="auto"/>
            <w:gridSpan w:val="3"/>
            <w:tcMar>
              <w:top w:w="38" w:type="dxa"/>
              <w:left w:w="38" w:type="dxa"/>
              <w:bottom w:w="38" w:type="dxa"/>
              <w:right w:w="38" w:type="dxa"/>
            </w:tcMar>
            <w:vAlign w:val="bottom"/>
          </w:tcPr>
          <w:p w14:paraId="3518745F" w14:textId="77777777" w:rsidR="00C26C5B" w:rsidRDefault="00C26C5B" w:rsidP="00003C87">
            <w:pPr>
              <w:spacing w:after="200"/>
              <w:rPr>
                <w:sz w:val="20"/>
                <w:szCs w:val="20"/>
              </w:rPr>
            </w:pPr>
            <w:r>
              <w:rPr>
                <w:sz w:val="20"/>
                <w:szCs w:val="20"/>
              </w:rPr>
              <w:t>Total arthroplasty of hip, with internal fixation, including either or both of the following (if performed):</w:t>
            </w:r>
          </w:p>
          <w:p w14:paraId="063532B6" w14:textId="77777777" w:rsidR="00C26C5B" w:rsidRDefault="00C26C5B" w:rsidP="00003C87">
            <w:pPr>
              <w:spacing w:before="200" w:after="200"/>
              <w:rPr>
                <w:sz w:val="20"/>
                <w:szCs w:val="20"/>
              </w:rPr>
            </w:pPr>
            <w:r>
              <w:rPr>
                <w:sz w:val="20"/>
                <w:szCs w:val="20"/>
              </w:rPr>
              <w:t>(a) structural bone graft;</w:t>
            </w:r>
          </w:p>
          <w:p w14:paraId="41E72D8F" w14:textId="77777777" w:rsidR="00C26C5B" w:rsidRDefault="00C26C5B" w:rsidP="00003C87">
            <w:pPr>
              <w:spacing w:before="200" w:after="200"/>
              <w:rPr>
                <w:sz w:val="20"/>
                <w:szCs w:val="20"/>
              </w:rPr>
            </w:pPr>
            <w:r>
              <w:rPr>
                <w:sz w:val="20"/>
                <w:szCs w:val="20"/>
              </w:rPr>
              <w:t>(b) insertion of synthetic substitutes or metal augments;</w:t>
            </w:r>
          </w:p>
          <w:p w14:paraId="5CCB9EB0" w14:textId="77777777" w:rsidR="00C26C5B" w:rsidRDefault="00C26C5B" w:rsidP="00003C87">
            <w:pPr>
              <w:spacing w:before="200" w:after="200"/>
              <w:rPr>
                <w:sz w:val="20"/>
                <w:szCs w:val="20"/>
              </w:rPr>
            </w:pPr>
            <w:r>
              <w:rPr>
                <w:sz w:val="20"/>
                <w:szCs w:val="20"/>
              </w:rPr>
              <w:t xml:space="preserve">other than a service associated with a service to which item 48245, 48248, 48251, 48254 or 48257 applies (H) (Anaes.) (Assist.) </w:t>
            </w:r>
          </w:p>
          <w:p w14:paraId="0A93BAAE" w14:textId="77777777" w:rsidR="00C26C5B" w:rsidRDefault="00C26C5B" w:rsidP="00003C87">
            <w:pPr>
              <w:tabs>
                <w:tab w:val="left" w:pos="1701"/>
              </w:tabs>
            </w:pPr>
            <w:r>
              <w:rPr>
                <w:b/>
                <w:sz w:val="20"/>
              </w:rPr>
              <w:t xml:space="preserve">Fee: </w:t>
            </w:r>
            <w:r>
              <w:t>$1,692.15</w:t>
            </w:r>
            <w:r>
              <w:tab/>
            </w:r>
            <w:r>
              <w:rPr>
                <w:b/>
                <w:sz w:val="20"/>
              </w:rPr>
              <w:t xml:space="preserve">Benefit: </w:t>
            </w:r>
            <w:r>
              <w:t>75% = $1269.15</w:t>
            </w:r>
          </w:p>
        </w:tc>
      </w:tr>
      <w:tr w:rsidR="00C26C5B" w14:paraId="568BCA3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EA69DE" w14:textId="77777777" w:rsidR="00C26C5B" w:rsidRDefault="00C26C5B" w:rsidP="00003C87">
            <w:pPr>
              <w:rPr>
                <w:b/>
              </w:rPr>
            </w:pPr>
            <w:r>
              <w:rPr>
                <w:b/>
              </w:rPr>
              <w:t>Fee</w:t>
            </w:r>
          </w:p>
          <w:p w14:paraId="04EC4B49" w14:textId="77777777" w:rsidR="00C26C5B" w:rsidRDefault="00C26C5B" w:rsidP="00003C87">
            <w:r>
              <w:t>49360</w:t>
            </w:r>
          </w:p>
        </w:tc>
        <w:tc>
          <w:tcPr>
            <w:tcW w:w="0" w:type="auto"/>
            <w:gridSpan w:val="3"/>
            <w:tcMar>
              <w:top w:w="38" w:type="dxa"/>
              <w:left w:w="38" w:type="dxa"/>
              <w:bottom w:w="38" w:type="dxa"/>
              <w:right w:w="38" w:type="dxa"/>
            </w:tcMar>
            <w:vAlign w:val="bottom"/>
          </w:tcPr>
          <w:p w14:paraId="7810D6A1" w14:textId="77777777" w:rsidR="00C26C5B" w:rsidRDefault="00C26C5B" w:rsidP="00003C87">
            <w:pPr>
              <w:spacing w:after="200"/>
              <w:rPr>
                <w:sz w:val="20"/>
                <w:szCs w:val="20"/>
              </w:rPr>
            </w:pPr>
            <w:r>
              <w:rPr>
                <w:sz w:val="20"/>
                <w:szCs w:val="20"/>
              </w:rPr>
              <w:t xml:space="preserve">Diagnostic arthroscopy of hip, other than a service associated with a service to which another item in this Schedule applies if the service described in the other item is for the purpose of performing a procedure of the hip joint by arthroscopic means (H) (Anaes.) (Assist.) </w:t>
            </w:r>
          </w:p>
          <w:p w14:paraId="3906D7A6" w14:textId="77777777" w:rsidR="00C26C5B" w:rsidRDefault="00C26C5B" w:rsidP="00003C87">
            <w:pPr>
              <w:tabs>
                <w:tab w:val="left" w:pos="1701"/>
              </w:tabs>
            </w:pPr>
            <w:r>
              <w:rPr>
                <w:b/>
                <w:sz w:val="20"/>
              </w:rPr>
              <w:t xml:space="preserve">Fee: </w:t>
            </w:r>
            <w:r>
              <w:t>$363.65</w:t>
            </w:r>
            <w:r>
              <w:tab/>
            </w:r>
            <w:r>
              <w:rPr>
                <w:b/>
                <w:sz w:val="20"/>
              </w:rPr>
              <w:t xml:space="preserve">Benefit: </w:t>
            </w:r>
            <w:r>
              <w:t>75% = $272.75</w:t>
            </w:r>
          </w:p>
        </w:tc>
      </w:tr>
      <w:tr w:rsidR="00C26C5B" w14:paraId="07B4FA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D910FF" w14:textId="77777777" w:rsidR="00C26C5B" w:rsidRDefault="00C26C5B" w:rsidP="00003C87">
            <w:pPr>
              <w:rPr>
                <w:b/>
              </w:rPr>
            </w:pPr>
            <w:r>
              <w:rPr>
                <w:b/>
              </w:rPr>
              <w:t>Fee</w:t>
            </w:r>
          </w:p>
          <w:p w14:paraId="616DD3E3" w14:textId="77777777" w:rsidR="00C26C5B" w:rsidRDefault="00C26C5B" w:rsidP="00003C87">
            <w:r>
              <w:t>49363</w:t>
            </w:r>
          </w:p>
        </w:tc>
        <w:tc>
          <w:tcPr>
            <w:tcW w:w="0" w:type="auto"/>
            <w:gridSpan w:val="3"/>
            <w:tcMar>
              <w:top w:w="38" w:type="dxa"/>
              <w:left w:w="38" w:type="dxa"/>
              <w:bottom w:w="38" w:type="dxa"/>
              <w:right w:w="38" w:type="dxa"/>
            </w:tcMar>
            <w:vAlign w:val="bottom"/>
          </w:tcPr>
          <w:p w14:paraId="4D668FB8" w14:textId="77777777" w:rsidR="00C26C5B" w:rsidRDefault="00C26C5B" w:rsidP="00003C87">
            <w:pPr>
              <w:spacing w:after="200"/>
              <w:rPr>
                <w:sz w:val="20"/>
                <w:szCs w:val="20"/>
              </w:rPr>
            </w:pPr>
            <w:r>
              <w:rPr>
                <w:sz w:val="20"/>
                <w:szCs w:val="20"/>
              </w:rPr>
              <w:t>Treatment of hip, by arthroscopic means, with synovial biopsy, including any procedures to treat bone or soft tissue in the same area (if performed), other than a service associated with a service to which another item in this Schedule applies if the service described in the other item is for the purpose of performing:</w:t>
            </w:r>
          </w:p>
          <w:p w14:paraId="72A46107" w14:textId="77777777" w:rsidR="00C26C5B" w:rsidRDefault="00C26C5B" w:rsidP="00003C87">
            <w:pPr>
              <w:spacing w:before="200" w:after="200"/>
              <w:rPr>
                <w:sz w:val="20"/>
                <w:szCs w:val="20"/>
              </w:rPr>
            </w:pPr>
            <w:r>
              <w:rPr>
                <w:sz w:val="20"/>
                <w:szCs w:val="20"/>
              </w:rPr>
              <w:t>(a) a procedure of the hip joint by arthroscopic means; or</w:t>
            </w:r>
          </w:p>
          <w:p w14:paraId="272B4BEC" w14:textId="77777777" w:rsidR="00C26C5B" w:rsidRDefault="00C26C5B" w:rsidP="00003C87">
            <w:pPr>
              <w:spacing w:before="200" w:after="200"/>
              <w:rPr>
                <w:sz w:val="20"/>
                <w:szCs w:val="20"/>
              </w:rPr>
            </w:pPr>
            <w:r>
              <w:rPr>
                <w:sz w:val="20"/>
                <w:szCs w:val="20"/>
              </w:rPr>
              <w:t>(b) surgery for femoroacetabular impingement</w:t>
            </w:r>
          </w:p>
          <w:p w14:paraId="430C524F" w14:textId="77777777" w:rsidR="00C26C5B" w:rsidRDefault="00C26C5B" w:rsidP="00003C87">
            <w:pPr>
              <w:spacing w:before="200" w:after="200"/>
              <w:rPr>
                <w:sz w:val="20"/>
                <w:szCs w:val="20"/>
              </w:rPr>
            </w:pPr>
            <w:r>
              <w:rPr>
                <w:sz w:val="20"/>
                <w:szCs w:val="20"/>
              </w:rPr>
              <w:t xml:space="preserve">(H) (Anaes.) (Assist.) </w:t>
            </w:r>
          </w:p>
          <w:p w14:paraId="4ABE75AB" w14:textId="77777777" w:rsidR="00C26C5B" w:rsidRDefault="00C26C5B" w:rsidP="00003C87">
            <w:pPr>
              <w:tabs>
                <w:tab w:val="left" w:pos="1701"/>
              </w:tabs>
            </w:pPr>
            <w:r>
              <w:rPr>
                <w:b/>
                <w:sz w:val="20"/>
              </w:rPr>
              <w:t xml:space="preserve">Fee: </w:t>
            </w:r>
            <w:r>
              <w:t>$437.90</w:t>
            </w:r>
            <w:r>
              <w:tab/>
            </w:r>
            <w:r>
              <w:rPr>
                <w:b/>
                <w:sz w:val="20"/>
              </w:rPr>
              <w:t xml:space="preserve">Benefit: </w:t>
            </w:r>
            <w:r>
              <w:t>75% = $328.45</w:t>
            </w:r>
          </w:p>
        </w:tc>
      </w:tr>
      <w:tr w:rsidR="00C26C5B" w14:paraId="46FAF2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FC255" w14:textId="77777777" w:rsidR="00C26C5B" w:rsidRDefault="00C26C5B" w:rsidP="00003C87">
            <w:pPr>
              <w:rPr>
                <w:b/>
              </w:rPr>
            </w:pPr>
            <w:r>
              <w:rPr>
                <w:b/>
              </w:rPr>
              <w:t>Fee</w:t>
            </w:r>
          </w:p>
          <w:p w14:paraId="3CFF131E" w14:textId="77777777" w:rsidR="00C26C5B" w:rsidRDefault="00C26C5B" w:rsidP="00003C87">
            <w:r>
              <w:t>49366</w:t>
            </w:r>
          </w:p>
        </w:tc>
        <w:tc>
          <w:tcPr>
            <w:tcW w:w="0" w:type="auto"/>
            <w:gridSpan w:val="3"/>
            <w:tcMar>
              <w:top w:w="38" w:type="dxa"/>
              <w:left w:w="38" w:type="dxa"/>
              <w:bottom w:w="38" w:type="dxa"/>
              <w:right w:w="38" w:type="dxa"/>
            </w:tcMar>
            <w:vAlign w:val="bottom"/>
          </w:tcPr>
          <w:p w14:paraId="208D3061" w14:textId="77777777" w:rsidR="00C26C5B" w:rsidRDefault="00C26C5B" w:rsidP="00003C87">
            <w:pPr>
              <w:spacing w:after="200"/>
              <w:rPr>
                <w:sz w:val="20"/>
                <w:szCs w:val="20"/>
              </w:rPr>
            </w:pPr>
            <w:r>
              <w:rPr>
                <w:sz w:val="20"/>
                <w:szCs w:val="20"/>
              </w:rPr>
              <w:t>Treatment of hip, by arthroscopic means, including any procedures to treat bone or soft tissue in the same area (if performed), other than a service associated with a service to which another item in this Schedule applies if the service described in the other item is for the purpose of performing:</w:t>
            </w:r>
          </w:p>
          <w:p w14:paraId="6385C1D8" w14:textId="77777777" w:rsidR="00C26C5B" w:rsidRDefault="00C26C5B" w:rsidP="00003C87">
            <w:pPr>
              <w:spacing w:before="200" w:after="200"/>
              <w:rPr>
                <w:sz w:val="20"/>
                <w:szCs w:val="20"/>
              </w:rPr>
            </w:pPr>
            <w:r>
              <w:rPr>
                <w:sz w:val="20"/>
                <w:szCs w:val="20"/>
              </w:rPr>
              <w:t>(a) a procedure of the hip joint by arthroscopic means; or</w:t>
            </w:r>
          </w:p>
          <w:p w14:paraId="1D6A55AF" w14:textId="77777777" w:rsidR="00C26C5B" w:rsidRDefault="00C26C5B" w:rsidP="00003C87">
            <w:pPr>
              <w:spacing w:before="200" w:after="200"/>
              <w:rPr>
                <w:sz w:val="20"/>
                <w:szCs w:val="20"/>
              </w:rPr>
            </w:pPr>
            <w:r>
              <w:rPr>
                <w:sz w:val="20"/>
                <w:szCs w:val="20"/>
              </w:rPr>
              <w:t>(b) surgery for femoroacetabular impingement</w:t>
            </w:r>
          </w:p>
          <w:p w14:paraId="1365E8BA" w14:textId="77777777" w:rsidR="00C26C5B" w:rsidRDefault="00C26C5B" w:rsidP="00003C87">
            <w:pPr>
              <w:spacing w:before="200" w:after="200"/>
              <w:rPr>
                <w:sz w:val="20"/>
                <w:szCs w:val="20"/>
              </w:rPr>
            </w:pPr>
            <w:r>
              <w:rPr>
                <w:sz w:val="20"/>
                <w:szCs w:val="20"/>
              </w:rPr>
              <w:t xml:space="preserve">(H) (Anaes.) (Assist.) </w:t>
            </w:r>
          </w:p>
          <w:p w14:paraId="479DEC5B" w14:textId="77777777" w:rsidR="00C26C5B" w:rsidRDefault="00C26C5B" w:rsidP="00003C87">
            <w:r>
              <w:t>(See para TN.8.127 of explanatory notes to this Category)</w:t>
            </w:r>
          </w:p>
          <w:p w14:paraId="10812F29" w14:textId="77777777" w:rsidR="00C26C5B" w:rsidRDefault="00C26C5B" w:rsidP="00003C87">
            <w:pPr>
              <w:tabs>
                <w:tab w:val="left" w:pos="1701"/>
              </w:tabs>
            </w:pPr>
            <w:r>
              <w:rPr>
                <w:b/>
                <w:sz w:val="20"/>
              </w:rPr>
              <w:t xml:space="preserve">Fee: </w:t>
            </w:r>
            <w:r>
              <w:t>$646.95</w:t>
            </w:r>
            <w:r>
              <w:tab/>
            </w:r>
            <w:r>
              <w:rPr>
                <w:b/>
                <w:sz w:val="20"/>
              </w:rPr>
              <w:t xml:space="preserve">Benefit: </w:t>
            </w:r>
            <w:r>
              <w:t>75% = $485.25</w:t>
            </w:r>
          </w:p>
        </w:tc>
      </w:tr>
      <w:tr w:rsidR="00C26C5B" w14:paraId="4023024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2441AD" w14:textId="77777777" w:rsidR="00C26C5B" w:rsidRDefault="00C26C5B" w:rsidP="00003C87">
            <w:pPr>
              <w:rPr>
                <w:b/>
              </w:rPr>
            </w:pPr>
            <w:r>
              <w:rPr>
                <w:b/>
              </w:rPr>
              <w:t>Fee</w:t>
            </w:r>
          </w:p>
          <w:p w14:paraId="1DF84DBC" w14:textId="77777777" w:rsidR="00C26C5B" w:rsidRDefault="00C26C5B" w:rsidP="00003C87">
            <w:r>
              <w:t>49372</w:t>
            </w:r>
          </w:p>
        </w:tc>
        <w:tc>
          <w:tcPr>
            <w:tcW w:w="0" w:type="auto"/>
            <w:gridSpan w:val="3"/>
            <w:tcMar>
              <w:top w:w="38" w:type="dxa"/>
              <w:left w:w="38" w:type="dxa"/>
              <w:bottom w:w="38" w:type="dxa"/>
              <w:right w:w="38" w:type="dxa"/>
            </w:tcMar>
            <w:vAlign w:val="bottom"/>
          </w:tcPr>
          <w:p w14:paraId="59CAEE80" w14:textId="77777777" w:rsidR="00C26C5B" w:rsidRDefault="00C26C5B" w:rsidP="00003C87">
            <w:pPr>
              <w:spacing w:after="200"/>
              <w:rPr>
                <w:sz w:val="20"/>
                <w:szCs w:val="20"/>
              </w:rPr>
            </w:pPr>
            <w:r>
              <w:rPr>
                <w:sz w:val="20"/>
                <w:szCs w:val="20"/>
              </w:rPr>
              <w:t xml:space="preserve">Revision arthroplasty of hip, with exchange of head or liner (or both) (H) (Anaes.) (Assist.) </w:t>
            </w:r>
          </w:p>
          <w:p w14:paraId="592C9019" w14:textId="77777777" w:rsidR="00C26C5B" w:rsidRDefault="00C26C5B" w:rsidP="00003C87">
            <w:r>
              <w:t>(See para TN.8.191 of explanatory notes to this Category)</w:t>
            </w:r>
          </w:p>
          <w:p w14:paraId="1DA0E2A1" w14:textId="77777777" w:rsidR="00C26C5B" w:rsidRDefault="00C26C5B" w:rsidP="00003C87">
            <w:pPr>
              <w:tabs>
                <w:tab w:val="left" w:pos="1701"/>
              </w:tabs>
            </w:pPr>
            <w:r>
              <w:rPr>
                <w:b/>
                <w:sz w:val="20"/>
              </w:rPr>
              <w:t xml:space="preserve">Fee: </w:t>
            </w:r>
            <w:r>
              <w:t>$975.15</w:t>
            </w:r>
            <w:r>
              <w:tab/>
            </w:r>
            <w:r>
              <w:rPr>
                <w:b/>
                <w:sz w:val="20"/>
              </w:rPr>
              <w:t xml:space="preserve">Benefit: </w:t>
            </w:r>
            <w:r>
              <w:t>75% = $731.40</w:t>
            </w:r>
          </w:p>
        </w:tc>
      </w:tr>
      <w:tr w:rsidR="00C26C5B" w14:paraId="10DF5F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1AEB5C" w14:textId="77777777" w:rsidR="00C26C5B" w:rsidRDefault="00C26C5B" w:rsidP="00003C87">
            <w:pPr>
              <w:rPr>
                <w:b/>
              </w:rPr>
            </w:pPr>
            <w:r>
              <w:rPr>
                <w:b/>
              </w:rPr>
              <w:t>Fee</w:t>
            </w:r>
          </w:p>
          <w:p w14:paraId="15C3D72E" w14:textId="77777777" w:rsidR="00C26C5B" w:rsidRDefault="00C26C5B" w:rsidP="00003C87">
            <w:r>
              <w:t>49374</w:t>
            </w:r>
          </w:p>
        </w:tc>
        <w:tc>
          <w:tcPr>
            <w:tcW w:w="0" w:type="auto"/>
            <w:gridSpan w:val="3"/>
            <w:tcMar>
              <w:top w:w="38" w:type="dxa"/>
              <w:left w:w="38" w:type="dxa"/>
              <w:bottom w:w="38" w:type="dxa"/>
              <w:right w:w="38" w:type="dxa"/>
            </w:tcMar>
            <w:vAlign w:val="bottom"/>
          </w:tcPr>
          <w:p w14:paraId="1522C061" w14:textId="77777777" w:rsidR="00C26C5B" w:rsidRDefault="00C26C5B" w:rsidP="00003C87">
            <w:pPr>
              <w:spacing w:after="200"/>
              <w:rPr>
                <w:sz w:val="20"/>
                <w:szCs w:val="20"/>
              </w:rPr>
            </w:pPr>
            <w:r>
              <w:rPr>
                <w:sz w:val="20"/>
                <w:szCs w:val="20"/>
              </w:rPr>
              <w:t xml:space="preserve">Revision arthroplasty of hip, with exchange of head and acetabular shell or cup, including minor bone grafting (if performed) (H) (Anaes.) (Assist.) </w:t>
            </w:r>
          </w:p>
          <w:p w14:paraId="713AF358" w14:textId="77777777" w:rsidR="00C26C5B" w:rsidRDefault="00C26C5B" w:rsidP="00003C87">
            <w:r>
              <w:t>(See para TN.8.191 of explanatory notes to this Category)</w:t>
            </w:r>
          </w:p>
          <w:p w14:paraId="7D967A51" w14:textId="77777777" w:rsidR="00C26C5B" w:rsidRDefault="00C26C5B" w:rsidP="00003C87">
            <w:pPr>
              <w:tabs>
                <w:tab w:val="left" w:pos="1701"/>
              </w:tabs>
            </w:pPr>
            <w:r>
              <w:rPr>
                <w:b/>
                <w:sz w:val="20"/>
              </w:rPr>
              <w:t xml:space="preserve">Fee: </w:t>
            </w:r>
            <w:r>
              <w:t>$1,811.05</w:t>
            </w:r>
            <w:r>
              <w:tab/>
            </w:r>
            <w:r>
              <w:rPr>
                <w:b/>
                <w:sz w:val="20"/>
              </w:rPr>
              <w:t xml:space="preserve">Benefit: </w:t>
            </w:r>
            <w:r>
              <w:t>75% = $1358.30</w:t>
            </w:r>
          </w:p>
        </w:tc>
      </w:tr>
      <w:tr w:rsidR="00C26C5B" w14:paraId="4C1BE9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57D9C6" w14:textId="77777777" w:rsidR="00C26C5B" w:rsidRDefault="00C26C5B" w:rsidP="00003C87">
            <w:pPr>
              <w:rPr>
                <w:b/>
              </w:rPr>
            </w:pPr>
            <w:r>
              <w:rPr>
                <w:b/>
              </w:rPr>
              <w:t>Fee</w:t>
            </w:r>
          </w:p>
          <w:p w14:paraId="194A61BD" w14:textId="77777777" w:rsidR="00C26C5B" w:rsidRDefault="00C26C5B" w:rsidP="00003C87">
            <w:r>
              <w:t>49376</w:t>
            </w:r>
          </w:p>
        </w:tc>
        <w:tc>
          <w:tcPr>
            <w:tcW w:w="0" w:type="auto"/>
            <w:gridSpan w:val="3"/>
            <w:tcMar>
              <w:top w:w="38" w:type="dxa"/>
              <w:left w:w="38" w:type="dxa"/>
              <w:bottom w:w="38" w:type="dxa"/>
              <w:right w:w="38" w:type="dxa"/>
            </w:tcMar>
            <w:vAlign w:val="bottom"/>
          </w:tcPr>
          <w:p w14:paraId="55945D36" w14:textId="77777777" w:rsidR="00C26C5B" w:rsidRDefault="00C26C5B" w:rsidP="00003C87">
            <w:pPr>
              <w:spacing w:after="200"/>
              <w:rPr>
                <w:sz w:val="20"/>
                <w:szCs w:val="20"/>
              </w:rPr>
            </w:pPr>
            <w:r>
              <w:rPr>
                <w:sz w:val="20"/>
                <w:szCs w:val="20"/>
              </w:rPr>
              <w:t xml:space="preserve">Revision arthroplasty of hip, with exchange of head and acetabular shell or cup, including major bone grafting (if performed) (H) (Anaes.) (Assist.) </w:t>
            </w:r>
          </w:p>
          <w:p w14:paraId="37C8BA62" w14:textId="77777777" w:rsidR="00C26C5B" w:rsidRDefault="00C26C5B" w:rsidP="00003C87">
            <w:r>
              <w:t>(See para TN.8.191 of explanatory notes to this Category)</w:t>
            </w:r>
          </w:p>
          <w:p w14:paraId="2AA30C4F" w14:textId="77777777" w:rsidR="00C26C5B" w:rsidRDefault="00C26C5B" w:rsidP="00003C87">
            <w:pPr>
              <w:tabs>
                <w:tab w:val="left" w:pos="1701"/>
              </w:tabs>
            </w:pPr>
            <w:r>
              <w:rPr>
                <w:b/>
                <w:sz w:val="20"/>
              </w:rPr>
              <w:t xml:space="preserve">Fee: </w:t>
            </w:r>
            <w:r>
              <w:t>$2,229.05</w:t>
            </w:r>
            <w:r>
              <w:tab/>
            </w:r>
            <w:r>
              <w:rPr>
                <w:b/>
                <w:sz w:val="20"/>
              </w:rPr>
              <w:t xml:space="preserve">Benefit: </w:t>
            </w:r>
            <w:r>
              <w:t>75% = $1671.80</w:t>
            </w:r>
          </w:p>
        </w:tc>
      </w:tr>
      <w:tr w:rsidR="00C26C5B" w14:paraId="45EADA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E6F7AE" w14:textId="77777777" w:rsidR="00C26C5B" w:rsidRDefault="00C26C5B" w:rsidP="00003C87">
            <w:pPr>
              <w:rPr>
                <w:b/>
              </w:rPr>
            </w:pPr>
            <w:r>
              <w:rPr>
                <w:b/>
              </w:rPr>
              <w:t>Fee</w:t>
            </w:r>
          </w:p>
          <w:p w14:paraId="68B8C3D9" w14:textId="77777777" w:rsidR="00C26C5B" w:rsidRDefault="00C26C5B" w:rsidP="00003C87">
            <w:r>
              <w:t>49378</w:t>
            </w:r>
          </w:p>
        </w:tc>
        <w:tc>
          <w:tcPr>
            <w:tcW w:w="0" w:type="auto"/>
            <w:gridSpan w:val="3"/>
            <w:tcMar>
              <w:top w:w="38" w:type="dxa"/>
              <w:left w:w="38" w:type="dxa"/>
              <w:bottom w:w="38" w:type="dxa"/>
              <w:right w:w="38" w:type="dxa"/>
            </w:tcMar>
            <w:vAlign w:val="bottom"/>
          </w:tcPr>
          <w:p w14:paraId="133E3C6B" w14:textId="77777777" w:rsidR="00C26C5B" w:rsidRDefault="00C26C5B" w:rsidP="00003C87">
            <w:pPr>
              <w:spacing w:after="200"/>
              <w:rPr>
                <w:sz w:val="20"/>
                <w:szCs w:val="20"/>
              </w:rPr>
            </w:pPr>
            <w:r>
              <w:rPr>
                <w:sz w:val="20"/>
                <w:szCs w:val="20"/>
              </w:rPr>
              <w:t xml:space="preserve">Revision arthroplasty of hip, with revision of femoral component (if there is no requirement for femoral osteotomy), including minor bone grafting (if performed) (H)  (Anaes.) (Assist.) </w:t>
            </w:r>
          </w:p>
          <w:p w14:paraId="55A08D84" w14:textId="77777777" w:rsidR="00C26C5B" w:rsidRDefault="00C26C5B" w:rsidP="00003C87">
            <w:r>
              <w:t>(See para TN.8.191 of explanatory notes to this Category)</w:t>
            </w:r>
          </w:p>
          <w:p w14:paraId="0B61E715" w14:textId="77777777" w:rsidR="00C26C5B" w:rsidRDefault="00C26C5B" w:rsidP="00003C87">
            <w:pPr>
              <w:tabs>
                <w:tab w:val="left" w:pos="1701"/>
              </w:tabs>
            </w:pPr>
            <w:r>
              <w:rPr>
                <w:b/>
                <w:sz w:val="20"/>
              </w:rPr>
              <w:t xml:space="preserve">Fee: </w:t>
            </w:r>
            <w:r>
              <w:t>$1,950.30</w:t>
            </w:r>
            <w:r>
              <w:tab/>
            </w:r>
            <w:r>
              <w:rPr>
                <w:b/>
                <w:sz w:val="20"/>
              </w:rPr>
              <w:t xml:space="preserve">Benefit: </w:t>
            </w:r>
            <w:r>
              <w:t>75% = $1462.75</w:t>
            </w:r>
          </w:p>
        </w:tc>
      </w:tr>
      <w:tr w:rsidR="00C26C5B" w14:paraId="684CF6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C20B54" w14:textId="77777777" w:rsidR="00C26C5B" w:rsidRDefault="00C26C5B" w:rsidP="00003C87">
            <w:pPr>
              <w:rPr>
                <w:b/>
              </w:rPr>
            </w:pPr>
            <w:r>
              <w:rPr>
                <w:b/>
              </w:rPr>
              <w:t>Fee</w:t>
            </w:r>
          </w:p>
          <w:p w14:paraId="78397AD1" w14:textId="77777777" w:rsidR="00C26C5B" w:rsidRDefault="00C26C5B" w:rsidP="00003C87">
            <w:r>
              <w:t>49380</w:t>
            </w:r>
          </w:p>
        </w:tc>
        <w:tc>
          <w:tcPr>
            <w:tcW w:w="0" w:type="auto"/>
            <w:gridSpan w:val="3"/>
            <w:tcMar>
              <w:top w:w="38" w:type="dxa"/>
              <w:left w:w="38" w:type="dxa"/>
              <w:bottom w:w="38" w:type="dxa"/>
              <w:right w:w="38" w:type="dxa"/>
            </w:tcMar>
            <w:vAlign w:val="bottom"/>
          </w:tcPr>
          <w:p w14:paraId="502993F1" w14:textId="77777777" w:rsidR="00C26C5B" w:rsidRDefault="00C26C5B" w:rsidP="00003C87">
            <w:pPr>
              <w:spacing w:after="200"/>
              <w:rPr>
                <w:sz w:val="20"/>
                <w:szCs w:val="20"/>
              </w:rPr>
            </w:pPr>
            <w:r>
              <w:rPr>
                <w:sz w:val="20"/>
                <w:szCs w:val="20"/>
              </w:rPr>
              <w:t xml:space="preserve">Revision arthroplasty of hip, with revision of femoral and acetabular components (if femoral osteotomy is not required), including minor bone grafting (if performed) (H) (Anaes.) (Assist.) </w:t>
            </w:r>
          </w:p>
          <w:p w14:paraId="661D73AB" w14:textId="77777777" w:rsidR="00C26C5B" w:rsidRDefault="00C26C5B" w:rsidP="00003C87">
            <w:r>
              <w:t>(See para TN.8.191 of explanatory notes to this Category)</w:t>
            </w:r>
          </w:p>
          <w:p w14:paraId="12EB4F46" w14:textId="77777777" w:rsidR="00C26C5B" w:rsidRDefault="00C26C5B" w:rsidP="00003C87">
            <w:pPr>
              <w:tabs>
                <w:tab w:val="left" w:pos="1701"/>
              </w:tabs>
            </w:pPr>
            <w:r>
              <w:rPr>
                <w:b/>
                <w:sz w:val="20"/>
              </w:rPr>
              <w:t xml:space="preserve">Fee: </w:t>
            </w:r>
            <w:r>
              <w:t>$2,368.35</w:t>
            </w:r>
            <w:r>
              <w:tab/>
            </w:r>
            <w:r>
              <w:rPr>
                <w:b/>
                <w:sz w:val="20"/>
              </w:rPr>
              <w:t xml:space="preserve">Benefit: </w:t>
            </w:r>
            <w:r>
              <w:t>75% = $1776.30</w:t>
            </w:r>
          </w:p>
        </w:tc>
      </w:tr>
      <w:tr w:rsidR="00C26C5B" w14:paraId="6546C0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932D23" w14:textId="77777777" w:rsidR="00C26C5B" w:rsidRDefault="00C26C5B" w:rsidP="00003C87">
            <w:pPr>
              <w:rPr>
                <w:b/>
              </w:rPr>
            </w:pPr>
            <w:r>
              <w:rPr>
                <w:b/>
              </w:rPr>
              <w:t>Fee</w:t>
            </w:r>
          </w:p>
          <w:p w14:paraId="08378723" w14:textId="77777777" w:rsidR="00C26C5B" w:rsidRDefault="00C26C5B" w:rsidP="00003C87">
            <w:r>
              <w:t>49382</w:t>
            </w:r>
          </w:p>
        </w:tc>
        <w:tc>
          <w:tcPr>
            <w:tcW w:w="0" w:type="auto"/>
            <w:gridSpan w:val="3"/>
            <w:tcMar>
              <w:top w:w="38" w:type="dxa"/>
              <w:left w:w="38" w:type="dxa"/>
              <w:bottom w:w="38" w:type="dxa"/>
              <w:right w:w="38" w:type="dxa"/>
            </w:tcMar>
            <w:vAlign w:val="bottom"/>
          </w:tcPr>
          <w:p w14:paraId="55480116" w14:textId="77777777" w:rsidR="00C26C5B" w:rsidRDefault="00C26C5B" w:rsidP="00003C87">
            <w:pPr>
              <w:spacing w:after="200"/>
              <w:rPr>
                <w:sz w:val="20"/>
                <w:szCs w:val="20"/>
              </w:rPr>
            </w:pPr>
            <w:r>
              <w:rPr>
                <w:sz w:val="20"/>
                <w:szCs w:val="20"/>
              </w:rPr>
              <w:t xml:space="preserve">Revision arthroplasty of hip, with revision of femoral and acetabular components (if femoral osteotomy is not required), including major bone grafting (H) (Anaes.) (Assist.) </w:t>
            </w:r>
          </w:p>
          <w:p w14:paraId="465E8BBF" w14:textId="77777777" w:rsidR="00C26C5B" w:rsidRDefault="00C26C5B" w:rsidP="00003C87">
            <w:r>
              <w:t>(See para TN.8.191 of explanatory notes to this Category)</w:t>
            </w:r>
          </w:p>
          <w:p w14:paraId="342407A9" w14:textId="77777777" w:rsidR="00C26C5B" w:rsidRDefault="00C26C5B" w:rsidP="00003C87">
            <w:pPr>
              <w:tabs>
                <w:tab w:val="left" w:pos="1701"/>
              </w:tabs>
            </w:pPr>
            <w:r>
              <w:rPr>
                <w:b/>
                <w:sz w:val="20"/>
              </w:rPr>
              <w:t xml:space="preserve">Fee: </w:t>
            </w:r>
            <w:r>
              <w:t>$3,064.90</w:t>
            </w:r>
            <w:r>
              <w:tab/>
            </w:r>
            <w:r>
              <w:rPr>
                <w:b/>
                <w:sz w:val="20"/>
              </w:rPr>
              <w:t xml:space="preserve">Benefit: </w:t>
            </w:r>
            <w:r>
              <w:t>75% = $2298.70</w:t>
            </w:r>
          </w:p>
        </w:tc>
      </w:tr>
      <w:tr w:rsidR="00C26C5B" w14:paraId="766100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4479E3" w14:textId="77777777" w:rsidR="00C26C5B" w:rsidRDefault="00C26C5B" w:rsidP="00003C87">
            <w:pPr>
              <w:rPr>
                <w:b/>
              </w:rPr>
            </w:pPr>
            <w:r>
              <w:rPr>
                <w:b/>
              </w:rPr>
              <w:t>Fee</w:t>
            </w:r>
          </w:p>
          <w:p w14:paraId="6C04EE80" w14:textId="77777777" w:rsidR="00C26C5B" w:rsidRDefault="00C26C5B" w:rsidP="00003C87">
            <w:r>
              <w:t>49384</w:t>
            </w:r>
          </w:p>
        </w:tc>
        <w:tc>
          <w:tcPr>
            <w:tcW w:w="0" w:type="auto"/>
            <w:gridSpan w:val="3"/>
            <w:tcMar>
              <w:top w:w="38" w:type="dxa"/>
              <w:left w:w="38" w:type="dxa"/>
              <w:bottom w:w="38" w:type="dxa"/>
              <w:right w:w="38" w:type="dxa"/>
            </w:tcMar>
            <w:vAlign w:val="bottom"/>
          </w:tcPr>
          <w:p w14:paraId="143E9A11" w14:textId="77777777" w:rsidR="00C26C5B" w:rsidRDefault="00C26C5B" w:rsidP="00003C87">
            <w:pPr>
              <w:spacing w:after="200"/>
              <w:rPr>
                <w:sz w:val="20"/>
                <w:szCs w:val="20"/>
              </w:rPr>
            </w:pPr>
            <w:r>
              <w:rPr>
                <w:sz w:val="20"/>
                <w:szCs w:val="20"/>
              </w:rPr>
              <w:t xml:space="preserve">Revision arthroplasty of hip, for pelvic discontinuity, with revision of acetabular component (H) (Anaes.) (Assist.) </w:t>
            </w:r>
          </w:p>
          <w:p w14:paraId="40A93180" w14:textId="77777777" w:rsidR="00C26C5B" w:rsidRDefault="00C26C5B" w:rsidP="00003C87">
            <w:r>
              <w:t>(See para TN.8.191 of explanatory notes to this Category)</w:t>
            </w:r>
          </w:p>
          <w:p w14:paraId="35DCE599" w14:textId="77777777" w:rsidR="00C26C5B" w:rsidRDefault="00C26C5B" w:rsidP="00003C87">
            <w:pPr>
              <w:tabs>
                <w:tab w:val="left" w:pos="1701"/>
              </w:tabs>
            </w:pPr>
            <w:r>
              <w:rPr>
                <w:b/>
                <w:sz w:val="20"/>
              </w:rPr>
              <w:t xml:space="preserve">Fee: </w:t>
            </w:r>
            <w:r>
              <w:t>$3,622.15</w:t>
            </w:r>
            <w:r>
              <w:tab/>
            </w:r>
            <w:r>
              <w:rPr>
                <w:b/>
                <w:sz w:val="20"/>
              </w:rPr>
              <w:t xml:space="preserve">Benefit: </w:t>
            </w:r>
            <w:r>
              <w:t>75% = $2716.65</w:t>
            </w:r>
          </w:p>
        </w:tc>
      </w:tr>
      <w:tr w:rsidR="00C26C5B" w14:paraId="715FC60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520B76" w14:textId="77777777" w:rsidR="00C26C5B" w:rsidRDefault="00C26C5B" w:rsidP="00003C87">
            <w:pPr>
              <w:rPr>
                <w:b/>
              </w:rPr>
            </w:pPr>
            <w:r>
              <w:rPr>
                <w:b/>
              </w:rPr>
              <w:t>Fee</w:t>
            </w:r>
          </w:p>
          <w:p w14:paraId="208E5A74" w14:textId="77777777" w:rsidR="00C26C5B" w:rsidRDefault="00C26C5B" w:rsidP="00003C87">
            <w:r>
              <w:t>49386</w:t>
            </w:r>
          </w:p>
        </w:tc>
        <w:tc>
          <w:tcPr>
            <w:tcW w:w="0" w:type="auto"/>
            <w:gridSpan w:val="3"/>
            <w:tcMar>
              <w:top w:w="38" w:type="dxa"/>
              <w:left w:w="38" w:type="dxa"/>
              <w:bottom w:w="38" w:type="dxa"/>
              <w:right w:w="38" w:type="dxa"/>
            </w:tcMar>
            <w:vAlign w:val="bottom"/>
          </w:tcPr>
          <w:p w14:paraId="1030CA8B" w14:textId="77777777" w:rsidR="00C26C5B" w:rsidRDefault="00C26C5B" w:rsidP="00003C87">
            <w:pPr>
              <w:spacing w:after="200"/>
              <w:rPr>
                <w:sz w:val="20"/>
                <w:szCs w:val="20"/>
              </w:rPr>
            </w:pPr>
            <w:r>
              <w:rPr>
                <w:sz w:val="20"/>
                <w:szCs w:val="20"/>
              </w:rPr>
              <w:t xml:space="preserve">Revision arthroplasty of hip, with revision of femoral component with femoral osteotomy, including minor bone grafting (if performed) (H) (Anaes.) (Assist.) </w:t>
            </w:r>
          </w:p>
          <w:p w14:paraId="3AD6FC08" w14:textId="77777777" w:rsidR="00C26C5B" w:rsidRDefault="00C26C5B" w:rsidP="00003C87">
            <w:r>
              <w:t>(See para TN.8.191 of explanatory notes to this Category)</w:t>
            </w:r>
          </w:p>
          <w:p w14:paraId="648F87F6" w14:textId="77777777" w:rsidR="00C26C5B" w:rsidRDefault="00C26C5B" w:rsidP="00003C87">
            <w:pPr>
              <w:tabs>
                <w:tab w:val="left" w:pos="1701"/>
              </w:tabs>
            </w:pPr>
            <w:r>
              <w:rPr>
                <w:b/>
                <w:sz w:val="20"/>
              </w:rPr>
              <w:t xml:space="preserve">Fee: </w:t>
            </w:r>
            <w:r>
              <w:t>$2,507.65</w:t>
            </w:r>
            <w:r>
              <w:tab/>
            </w:r>
            <w:r>
              <w:rPr>
                <w:b/>
                <w:sz w:val="20"/>
              </w:rPr>
              <w:t xml:space="preserve">Benefit: </w:t>
            </w:r>
            <w:r>
              <w:t>75% = $1880.75</w:t>
            </w:r>
          </w:p>
        </w:tc>
      </w:tr>
      <w:tr w:rsidR="00C26C5B" w14:paraId="0994B9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3CD656" w14:textId="77777777" w:rsidR="00C26C5B" w:rsidRDefault="00C26C5B" w:rsidP="00003C87">
            <w:pPr>
              <w:rPr>
                <w:b/>
              </w:rPr>
            </w:pPr>
            <w:r>
              <w:rPr>
                <w:b/>
              </w:rPr>
              <w:t>Fee</w:t>
            </w:r>
          </w:p>
          <w:p w14:paraId="72F741FC" w14:textId="77777777" w:rsidR="00C26C5B" w:rsidRDefault="00C26C5B" w:rsidP="00003C87">
            <w:r>
              <w:t>49388</w:t>
            </w:r>
          </w:p>
        </w:tc>
        <w:tc>
          <w:tcPr>
            <w:tcW w:w="0" w:type="auto"/>
            <w:gridSpan w:val="3"/>
            <w:tcMar>
              <w:top w:w="38" w:type="dxa"/>
              <w:left w:w="38" w:type="dxa"/>
              <w:bottom w:w="38" w:type="dxa"/>
              <w:right w:w="38" w:type="dxa"/>
            </w:tcMar>
            <w:vAlign w:val="bottom"/>
          </w:tcPr>
          <w:p w14:paraId="12AB48DA" w14:textId="77777777" w:rsidR="00C26C5B" w:rsidRDefault="00C26C5B" w:rsidP="00003C87">
            <w:pPr>
              <w:spacing w:after="200"/>
              <w:rPr>
                <w:sz w:val="20"/>
                <w:szCs w:val="20"/>
              </w:rPr>
            </w:pPr>
            <w:r>
              <w:rPr>
                <w:sz w:val="20"/>
                <w:szCs w:val="20"/>
              </w:rPr>
              <w:t>Revision arthroplasty of hip, including:</w:t>
            </w:r>
          </w:p>
          <w:p w14:paraId="501697C1" w14:textId="77777777" w:rsidR="00C26C5B" w:rsidRDefault="00C26C5B" w:rsidP="00003C87">
            <w:pPr>
              <w:spacing w:before="200" w:after="200"/>
              <w:rPr>
                <w:sz w:val="20"/>
                <w:szCs w:val="20"/>
              </w:rPr>
            </w:pPr>
            <w:r>
              <w:rPr>
                <w:sz w:val="20"/>
                <w:szCs w:val="20"/>
              </w:rPr>
              <w:t>(a) revision of both of the following:</w:t>
            </w:r>
          </w:p>
          <w:p w14:paraId="0DC8A8AC" w14:textId="77777777" w:rsidR="00C26C5B" w:rsidRDefault="00C26C5B" w:rsidP="00003C87">
            <w:pPr>
              <w:pBdr>
                <w:left w:val="none" w:sz="0" w:space="22" w:color="auto"/>
              </w:pBdr>
              <w:spacing w:before="200" w:after="200"/>
              <w:ind w:left="450"/>
              <w:rPr>
                <w:sz w:val="20"/>
                <w:szCs w:val="20"/>
              </w:rPr>
            </w:pPr>
            <w:r>
              <w:rPr>
                <w:sz w:val="20"/>
                <w:szCs w:val="20"/>
              </w:rPr>
              <w:t>(i) femoral component with femoral osteotomy;</w:t>
            </w:r>
          </w:p>
          <w:p w14:paraId="65FB94FD" w14:textId="77777777" w:rsidR="00C26C5B" w:rsidRDefault="00C26C5B" w:rsidP="00003C87">
            <w:pPr>
              <w:pBdr>
                <w:left w:val="none" w:sz="0" w:space="22" w:color="auto"/>
              </w:pBdr>
              <w:spacing w:before="200" w:after="200"/>
              <w:ind w:left="450"/>
              <w:rPr>
                <w:sz w:val="20"/>
                <w:szCs w:val="20"/>
              </w:rPr>
            </w:pPr>
            <w:r>
              <w:rPr>
                <w:sz w:val="20"/>
                <w:szCs w:val="20"/>
              </w:rPr>
              <w:t>(ii) acetabular component; and</w:t>
            </w:r>
          </w:p>
          <w:p w14:paraId="7F8FAB30" w14:textId="77777777" w:rsidR="00C26C5B" w:rsidRDefault="00C26C5B" w:rsidP="00003C87">
            <w:pPr>
              <w:spacing w:before="200" w:after="200"/>
              <w:rPr>
                <w:sz w:val="20"/>
                <w:szCs w:val="20"/>
              </w:rPr>
            </w:pPr>
            <w:r>
              <w:rPr>
                <w:sz w:val="20"/>
                <w:szCs w:val="20"/>
              </w:rPr>
              <w:t>(b) minor bone grafting (if performed)</w:t>
            </w:r>
          </w:p>
          <w:p w14:paraId="45A74540" w14:textId="77777777" w:rsidR="00C26C5B" w:rsidRDefault="00C26C5B" w:rsidP="00003C87">
            <w:pPr>
              <w:spacing w:before="200" w:after="200"/>
              <w:rPr>
                <w:sz w:val="20"/>
                <w:szCs w:val="20"/>
              </w:rPr>
            </w:pPr>
            <w:r>
              <w:rPr>
                <w:sz w:val="20"/>
                <w:szCs w:val="20"/>
              </w:rPr>
              <w:t xml:space="preserve">(H) (Anaes.) (Assist.) </w:t>
            </w:r>
          </w:p>
          <w:p w14:paraId="3D1888FC" w14:textId="77777777" w:rsidR="00C26C5B" w:rsidRDefault="00C26C5B" w:rsidP="00003C87">
            <w:r>
              <w:t>(See para TN.8.191 of explanatory notes to this Category)</w:t>
            </w:r>
          </w:p>
          <w:p w14:paraId="714BF220" w14:textId="77777777" w:rsidR="00C26C5B" w:rsidRDefault="00C26C5B" w:rsidP="00003C87">
            <w:pPr>
              <w:tabs>
                <w:tab w:val="left" w:pos="1701"/>
              </w:tabs>
            </w:pPr>
            <w:r>
              <w:rPr>
                <w:b/>
                <w:sz w:val="20"/>
              </w:rPr>
              <w:t xml:space="preserve">Fee: </w:t>
            </w:r>
            <w:r>
              <w:t>$2,925.65</w:t>
            </w:r>
            <w:r>
              <w:tab/>
            </w:r>
            <w:r>
              <w:rPr>
                <w:b/>
                <w:sz w:val="20"/>
              </w:rPr>
              <w:t xml:space="preserve">Benefit: </w:t>
            </w:r>
            <w:r>
              <w:t>75% = $2194.25</w:t>
            </w:r>
          </w:p>
        </w:tc>
      </w:tr>
      <w:tr w:rsidR="00C26C5B" w14:paraId="437297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AB90C8" w14:textId="77777777" w:rsidR="00C26C5B" w:rsidRDefault="00C26C5B" w:rsidP="00003C87">
            <w:pPr>
              <w:rPr>
                <w:b/>
              </w:rPr>
            </w:pPr>
            <w:r>
              <w:rPr>
                <w:b/>
              </w:rPr>
              <w:t>Fee</w:t>
            </w:r>
          </w:p>
          <w:p w14:paraId="35DE0A4B" w14:textId="77777777" w:rsidR="00C26C5B" w:rsidRDefault="00C26C5B" w:rsidP="00003C87">
            <w:r>
              <w:t>49390</w:t>
            </w:r>
          </w:p>
        </w:tc>
        <w:tc>
          <w:tcPr>
            <w:tcW w:w="0" w:type="auto"/>
            <w:gridSpan w:val="3"/>
            <w:tcMar>
              <w:top w:w="38" w:type="dxa"/>
              <w:left w:w="38" w:type="dxa"/>
              <w:bottom w:w="38" w:type="dxa"/>
              <w:right w:w="38" w:type="dxa"/>
            </w:tcMar>
            <w:vAlign w:val="bottom"/>
          </w:tcPr>
          <w:p w14:paraId="223DBD95" w14:textId="77777777" w:rsidR="00C26C5B" w:rsidRDefault="00C26C5B" w:rsidP="00003C87">
            <w:pPr>
              <w:spacing w:after="200"/>
              <w:rPr>
                <w:sz w:val="20"/>
                <w:szCs w:val="20"/>
              </w:rPr>
            </w:pPr>
            <w:r>
              <w:rPr>
                <w:sz w:val="20"/>
                <w:szCs w:val="20"/>
              </w:rPr>
              <w:t>Revision arthroplasty of hip, including:</w:t>
            </w:r>
          </w:p>
          <w:p w14:paraId="359ECAE8" w14:textId="77777777" w:rsidR="00C26C5B" w:rsidRDefault="00C26C5B" w:rsidP="00003C87">
            <w:pPr>
              <w:spacing w:before="200" w:after="200"/>
              <w:rPr>
                <w:sz w:val="20"/>
                <w:szCs w:val="20"/>
              </w:rPr>
            </w:pPr>
            <w:r>
              <w:rPr>
                <w:sz w:val="20"/>
                <w:szCs w:val="20"/>
              </w:rPr>
              <w:t>(a) revision of both of the following:</w:t>
            </w:r>
          </w:p>
          <w:p w14:paraId="27DAEE97" w14:textId="77777777" w:rsidR="00C26C5B" w:rsidRDefault="00C26C5B" w:rsidP="00003C87">
            <w:pPr>
              <w:pBdr>
                <w:left w:val="none" w:sz="0" w:space="22" w:color="auto"/>
              </w:pBdr>
              <w:spacing w:before="200" w:after="200"/>
              <w:ind w:left="450"/>
              <w:rPr>
                <w:sz w:val="20"/>
                <w:szCs w:val="20"/>
              </w:rPr>
            </w:pPr>
            <w:r>
              <w:rPr>
                <w:sz w:val="20"/>
                <w:szCs w:val="20"/>
              </w:rPr>
              <w:t>(i) femoral component with femoral osteotomy;</w:t>
            </w:r>
          </w:p>
          <w:p w14:paraId="14FFD533" w14:textId="77777777" w:rsidR="00C26C5B" w:rsidRDefault="00C26C5B" w:rsidP="00003C87">
            <w:pPr>
              <w:pBdr>
                <w:left w:val="none" w:sz="0" w:space="22" w:color="auto"/>
              </w:pBdr>
              <w:spacing w:before="200" w:after="200"/>
              <w:ind w:left="450"/>
              <w:rPr>
                <w:sz w:val="20"/>
                <w:szCs w:val="20"/>
              </w:rPr>
            </w:pPr>
            <w:r>
              <w:rPr>
                <w:sz w:val="20"/>
                <w:szCs w:val="20"/>
              </w:rPr>
              <w:t>(ii) acetabular component; and</w:t>
            </w:r>
          </w:p>
          <w:p w14:paraId="35A2BDCD" w14:textId="77777777" w:rsidR="00C26C5B" w:rsidRDefault="00C26C5B" w:rsidP="00003C87">
            <w:pPr>
              <w:spacing w:before="200" w:after="200"/>
              <w:rPr>
                <w:sz w:val="20"/>
                <w:szCs w:val="20"/>
              </w:rPr>
            </w:pPr>
            <w:r>
              <w:rPr>
                <w:sz w:val="20"/>
                <w:szCs w:val="20"/>
              </w:rPr>
              <w:t>(b) major bone grafting</w:t>
            </w:r>
          </w:p>
          <w:p w14:paraId="3F5824C2" w14:textId="77777777" w:rsidR="00C26C5B" w:rsidRDefault="00C26C5B" w:rsidP="00003C87">
            <w:pPr>
              <w:spacing w:before="200" w:after="200"/>
              <w:rPr>
                <w:sz w:val="20"/>
                <w:szCs w:val="20"/>
              </w:rPr>
            </w:pPr>
            <w:r>
              <w:rPr>
                <w:sz w:val="20"/>
                <w:szCs w:val="20"/>
              </w:rPr>
              <w:t xml:space="preserve">(H) (Anaes.) (Assist.) </w:t>
            </w:r>
          </w:p>
          <w:p w14:paraId="338704AA" w14:textId="77777777" w:rsidR="00C26C5B" w:rsidRDefault="00C26C5B" w:rsidP="00003C87">
            <w:r>
              <w:t>(See para TN.8.191 of explanatory notes to this Category)</w:t>
            </w:r>
          </w:p>
          <w:p w14:paraId="5DCAAD98" w14:textId="77777777" w:rsidR="00C26C5B" w:rsidRDefault="00C26C5B" w:rsidP="00003C87">
            <w:pPr>
              <w:tabs>
                <w:tab w:val="left" w:pos="1701"/>
              </w:tabs>
            </w:pPr>
            <w:r>
              <w:rPr>
                <w:b/>
                <w:sz w:val="20"/>
              </w:rPr>
              <w:t xml:space="preserve">Fee: </w:t>
            </w:r>
            <w:r>
              <w:t>$3,482.85</w:t>
            </w:r>
            <w:r>
              <w:tab/>
            </w:r>
            <w:r>
              <w:rPr>
                <w:b/>
                <w:sz w:val="20"/>
              </w:rPr>
              <w:t xml:space="preserve">Benefit: </w:t>
            </w:r>
            <w:r>
              <w:t>75% = $2612.15</w:t>
            </w:r>
          </w:p>
        </w:tc>
      </w:tr>
      <w:tr w:rsidR="00C26C5B" w14:paraId="3F7F69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1CB0F2" w14:textId="77777777" w:rsidR="00C26C5B" w:rsidRDefault="00C26C5B" w:rsidP="00003C87">
            <w:pPr>
              <w:rPr>
                <w:b/>
              </w:rPr>
            </w:pPr>
            <w:r>
              <w:rPr>
                <w:b/>
              </w:rPr>
              <w:t>Fee</w:t>
            </w:r>
          </w:p>
          <w:p w14:paraId="4DBCF33A" w14:textId="77777777" w:rsidR="00C26C5B" w:rsidRDefault="00C26C5B" w:rsidP="00003C87">
            <w:r>
              <w:t>49392</w:t>
            </w:r>
          </w:p>
        </w:tc>
        <w:tc>
          <w:tcPr>
            <w:tcW w:w="0" w:type="auto"/>
            <w:gridSpan w:val="3"/>
            <w:tcMar>
              <w:top w:w="38" w:type="dxa"/>
              <w:left w:w="38" w:type="dxa"/>
              <w:bottom w:w="38" w:type="dxa"/>
              <w:right w:w="38" w:type="dxa"/>
            </w:tcMar>
            <w:vAlign w:val="bottom"/>
          </w:tcPr>
          <w:p w14:paraId="64CBE491" w14:textId="77777777" w:rsidR="00C26C5B" w:rsidRDefault="00C26C5B" w:rsidP="00003C87">
            <w:pPr>
              <w:spacing w:after="200"/>
              <w:rPr>
                <w:sz w:val="20"/>
                <w:szCs w:val="20"/>
              </w:rPr>
            </w:pPr>
            <w:r>
              <w:rPr>
                <w:sz w:val="20"/>
                <w:szCs w:val="20"/>
              </w:rPr>
              <w:t>Revision arthroplasty of hip, including:</w:t>
            </w:r>
          </w:p>
          <w:p w14:paraId="7D0C691C" w14:textId="77777777" w:rsidR="00C26C5B" w:rsidRDefault="00C26C5B" w:rsidP="00003C87">
            <w:pPr>
              <w:spacing w:before="200" w:after="200"/>
              <w:rPr>
                <w:sz w:val="20"/>
                <w:szCs w:val="20"/>
              </w:rPr>
            </w:pPr>
            <w:r>
              <w:rPr>
                <w:sz w:val="20"/>
                <w:szCs w:val="20"/>
              </w:rPr>
              <w:t>(a) either:</w:t>
            </w:r>
          </w:p>
          <w:p w14:paraId="60296097" w14:textId="77777777" w:rsidR="00C26C5B" w:rsidRDefault="00C26C5B" w:rsidP="00003C87">
            <w:pPr>
              <w:pBdr>
                <w:left w:val="none" w:sz="0" w:space="22" w:color="auto"/>
              </w:pBdr>
              <w:spacing w:before="200" w:after="200"/>
              <w:ind w:left="450"/>
              <w:rPr>
                <w:sz w:val="20"/>
                <w:szCs w:val="20"/>
              </w:rPr>
            </w:pPr>
            <w:r>
              <w:rPr>
                <w:sz w:val="20"/>
                <w:szCs w:val="20"/>
              </w:rPr>
              <w:t>(i) revision of femoral component with femoral osteotomy; or</w:t>
            </w:r>
          </w:p>
          <w:p w14:paraId="2E6B5FCA" w14:textId="77777777" w:rsidR="00C26C5B" w:rsidRDefault="00C26C5B" w:rsidP="00003C87">
            <w:pPr>
              <w:pBdr>
                <w:left w:val="none" w:sz="0" w:space="22" w:color="auto"/>
              </w:pBdr>
              <w:spacing w:before="200" w:after="200"/>
              <w:ind w:left="450"/>
              <w:rPr>
                <w:sz w:val="20"/>
                <w:szCs w:val="20"/>
              </w:rPr>
            </w:pPr>
            <w:r>
              <w:rPr>
                <w:sz w:val="20"/>
                <w:szCs w:val="20"/>
              </w:rPr>
              <w:t>(ii) proximal femoral replacement; and</w:t>
            </w:r>
          </w:p>
          <w:p w14:paraId="6846A78A" w14:textId="77777777" w:rsidR="00C26C5B" w:rsidRDefault="00C26C5B" w:rsidP="00003C87">
            <w:pPr>
              <w:spacing w:before="200" w:after="200"/>
              <w:rPr>
                <w:sz w:val="20"/>
                <w:szCs w:val="20"/>
              </w:rPr>
            </w:pPr>
            <w:r>
              <w:rPr>
                <w:sz w:val="20"/>
                <w:szCs w:val="20"/>
              </w:rPr>
              <w:t>(b) revision of acetabular component for pelvic discontinuity</w:t>
            </w:r>
          </w:p>
          <w:p w14:paraId="79964D32" w14:textId="77777777" w:rsidR="00C26C5B" w:rsidRDefault="00C26C5B" w:rsidP="00003C87">
            <w:pPr>
              <w:spacing w:before="200" w:after="200"/>
              <w:rPr>
                <w:sz w:val="20"/>
                <w:szCs w:val="20"/>
              </w:rPr>
            </w:pPr>
            <w:r>
              <w:rPr>
                <w:sz w:val="20"/>
                <w:szCs w:val="20"/>
              </w:rPr>
              <w:t xml:space="preserve">(H) (Anaes.) (Assist.) </w:t>
            </w:r>
          </w:p>
          <w:p w14:paraId="161C5EDE" w14:textId="77777777" w:rsidR="00C26C5B" w:rsidRDefault="00C26C5B" w:rsidP="00003C87">
            <w:r>
              <w:t>(See para TN.8.191 of explanatory notes to this Category)</w:t>
            </w:r>
          </w:p>
          <w:p w14:paraId="59702D1C" w14:textId="77777777" w:rsidR="00C26C5B" w:rsidRDefault="00C26C5B" w:rsidP="00003C87">
            <w:pPr>
              <w:tabs>
                <w:tab w:val="left" w:pos="1701"/>
              </w:tabs>
            </w:pPr>
            <w:r>
              <w:rPr>
                <w:b/>
                <w:sz w:val="20"/>
              </w:rPr>
              <w:t xml:space="preserve">Fee: </w:t>
            </w:r>
            <w:r>
              <w:t>$4,876.00</w:t>
            </w:r>
            <w:r>
              <w:tab/>
            </w:r>
            <w:r>
              <w:rPr>
                <w:b/>
                <w:sz w:val="20"/>
              </w:rPr>
              <w:t xml:space="preserve">Benefit: </w:t>
            </w:r>
            <w:r>
              <w:t>75% = $3657.00</w:t>
            </w:r>
          </w:p>
        </w:tc>
      </w:tr>
      <w:tr w:rsidR="00C26C5B" w14:paraId="7C6315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FC8E22" w14:textId="77777777" w:rsidR="00C26C5B" w:rsidRDefault="00C26C5B" w:rsidP="00003C87">
            <w:pPr>
              <w:rPr>
                <w:b/>
              </w:rPr>
            </w:pPr>
            <w:r>
              <w:rPr>
                <w:b/>
              </w:rPr>
              <w:t>Fee</w:t>
            </w:r>
          </w:p>
          <w:p w14:paraId="14E57AC8" w14:textId="77777777" w:rsidR="00C26C5B" w:rsidRDefault="00C26C5B" w:rsidP="00003C87">
            <w:r>
              <w:t>49394</w:t>
            </w:r>
          </w:p>
        </w:tc>
        <w:tc>
          <w:tcPr>
            <w:tcW w:w="0" w:type="auto"/>
            <w:gridSpan w:val="3"/>
            <w:tcMar>
              <w:top w:w="38" w:type="dxa"/>
              <w:left w:w="38" w:type="dxa"/>
              <w:bottom w:w="38" w:type="dxa"/>
              <w:right w:w="38" w:type="dxa"/>
            </w:tcMar>
            <w:vAlign w:val="bottom"/>
          </w:tcPr>
          <w:p w14:paraId="42A4089F" w14:textId="77777777" w:rsidR="00C26C5B" w:rsidRDefault="00C26C5B" w:rsidP="00003C87">
            <w:pPr>
              <w:spacing w:after="200"/>
              <w:rPr>
                <w:sz w:val="20"/>
                <w:szCs w:val="20"/>
              </w:rPr>
            </w:pPr>
            <w:r>
              <w:rPr>
                <w:sz w:val="20"/>
                <w:szCs w:val="20"/>
              </w:rPr>
              <w:t>Revision arthroplasty of hip, including:</w:t>
            </w:r>
          </w:p>
          <w:p w14:paraId="29EB9DEB" w14:textId="77777777" w:rsidR="00C26C5B" w:rsidRDefault="00C26C5B" w:rsidP="00003C87">
            <w:pPr>
              <w:spacing w:before="200" w:after="200"/>
              <w:rPr>
                <w:sz w:val="20"/>
                <w:szCs w:val="20"/>
              </w:rPr>
            </w:pPr>
            <w:r>
              <w:rPr>
                <w:sz w:val="20"/>
                <w:szCs w:val="20"/>
              </w:rPr>
              <w:t>(a) replacement of proximal femur; and</w:t>
            </w:r>
          </w:p>
          <w:p w14:paraId="4F161843" w14:textId="77777777" w:rsidR="00C26C5B" w:rsidRDefault="00C26C5B" w:rsidP="00003C87">
            <w:pPr>
              <w:spacing w:before="200" w:after="200"/>
              <w:rPr>
                <w:sz w:val="20"/>
                <w:szCs w:val="20"/>
              </w:rPr>
            </w:pPr>
            <w:r>
              <w:rPr>
                <w:sz w:val="20"/>
                <w:szCs w:val="20"/>
              </w:rPr>
              <w:t>(b) revision of the acetabular component; and</w:t>
            </w:r>
          </w:p>
          <w:p w14:paraId="1DAD9EA7" w14:textId="77777777" w:rsidR="00C26C5B" w:rsidRDefault="00C26C5B" w:rsidP="00003C87">
            <w:pPr>
              <w:spacing w:before="200" w:after="200"/>
              <w:rPr>
                <w:sz w:val="20"/>
                <w:szCs w:val="20"/>
              </w:rPr>
            </w:pPr>
            <w:r>
              <w:rPr>
                <w:sz w:val="20"/>
                <w:szCs w:val="20"/>
              </w:rPr>
              <w:t>(c) bone grafting (if performed)</w:t>
            </w:r>
          </w:p>
          <w:p w14:paraId="28AC3E1E" w14:textId="77777777" w:rsidR="00C26C5B" w:rsidRDefault="00C26C5B" w:rsidP="00003C87">
            <w:pPr>
              <w:spacing w:before="200" w:after="200"/>
              <w:rPr>
                <w:sz w:val="20"/>
                <w:szCs w:val="20"/>
              </w:rPr>
            </w:pPr>
            <w:r>
              <w:rPr>
                <w:sz w:val="20"/>
                <w:szCs w:val="20"/>
              </w:rPr>
              <w:t xml:space="preserve">(H) (Anaes.) (Assist.) </w:t>
            </w:r>
          </w:p>
          <w:p w14:paraId="72D7C961" w14:textId="77777777" w:rsidR="00C26C5B" w:rsidRDefault="00C26C5B" w:rsidP="00003C87">
            <w:r>
              <w:t>(See para TN.8.191 of explanatory notes to this Category)</w:t>
            </w:r>
          </w:p>
          <w:p w14:paraId="5B558F30" w14:textId="77777777" w:rsidR="00C26C5B" w:rsidRDefault="00C26C5B" w:rsidP="00003C87">
            <w:pPr>
              <w:tabs>
                <w:tab w:val="left" w:pos="1701"/>
              </w:tabs>
            </w:pPr>
            <w:r>
              <w:rPr>
                <w:b/>
                <w:sz w:val="20"/>
              </w:rPr>
              <w:t xml:space="preserve">Fee: </w:t>
            </w:r>
            <w:r>
              <w:t>$4,179.40</w:t>
            </w:r>
            <w:r>
              <w:tab/>
            </w:r>
            <w:r>
              <w:rPr>
                <w:b/>
                <w:sz w:val="20"/>
              </w:rPr>
              <w:t xml:space="preserve">Benefit: </w:t>
            </w:r>
            <w:r>
              <w:t>75% = $3134.55</w:t>
            </w:r>
          </w:p>
        </w:tc>
      </w:tr>
      <w:tr w:rsidR="00C26C5B" w14:paraId="501B9D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3CD361" w14:textId="77777777" w:rsidR="00C26C5B" w:rsidRDefault="00C26C5B" w:rsidP="00003C87">
            <w:pPr>
              <w:rPr>
                <w:b/>
              </w:rPr>
            </w:pPr>
            <w:r>
              <w:rPr>
                <w:b/>
              </w:rPr>
              <w:t>Fee</w:t>
            </w:r>
          </w:p>
          <w:p w14:paraId="3885D7BA" w14:textId="77777777" w:rsidR="00C26C5B" w:rsidRDefault="00C26C5B" w:rsidP="00003C87">
            <w:r>
              <w:t>49396</w:t>
            </w:r>
          </w:p>
        </w:tc>
        <w:tc>
          <w:tcPr>
            <w:tcW w:w="0" w:type="auto"/>
            <w:gridSpan w:val="3"/>
            <w:tcMar>
              <w:top w:w="38" w:type="dxa"/>
              <w:left w:w="38" w:type="dxa"/>
              <w:bottom w:w="38" w:type="dxa"/>
              <w:right w:w="38" w:type="dxa"/>
            </w:tcMar>
            <w:vAlign w:val="bottom"/>
          </w:tcPr>
          <w:p w14:paraId="01B1C9DA" w14:textId="77777777" w:rsidR="00C26C5B" w:rsidRDefault="00C26C5B" w:rsidP="00003C87">
            <w:pPr>
              <w:spacing w:after="200"/>
              <w:rPr>
                <w:sz w:val="20"/>
                <w:szCs w:val="20"/>
              </w:rPr>
            </w:pPr>
            <w:r>
              <w:rPr>
                <w:sz w:val="20"/>
                <w:szCs w:val="20"/>
              </w:rPr>
              <w:t>Revision arthroplasty of hip, including:</w:t>
            </w:r>
          </w:p>
          <w:p w14:paraId="1C995271" w14:textId="77777777" w:rsidR="00C26C5B" w:rsidRDefault="00C26C5B" w:rsidP="00003C87">
            <w:pPr>
              <w:spacing w:before="200" w:after="200"/>
              <w:rPr>
                <w:sz w:val="20"/>
                <w:szCs w:val="20"/>
              </w:rPr>
            </w:pPr>
            <w:r>
              <w:rPr>
                <w:sz w:val="20"/>
                <w:szCs w:val="20"/>
              </w:rPr>
              <w:t>(a) removal of prosthesis as stage 1 of a 2-stage revision arthroplasty or as a definitive stage procedure; and</w:t>
            </w:r>
          </w:p>
          <w:p w14:paraId="40FC6CE7" w14:textId="77777777" w:rsidR="00C26C5B" w:rsidRDefault="00C26C5B" w:rsidP="00003C87">
            <w:pPr>
              <w:spacing w:before="200" w:after="200"/>
              <w:rPr>
                <w:sz w:val="20"/>
                <w:szCs w:val="20"/>
              </w:rPr>
            </w:pPr>
            <w:r>
              <w:rPr>
                <w:sz w:val="20"/>
                <w:szCs w:val="20"/>
              </w:rPr>
              <w:t>(b) insertion of temporary prosthesis (if performed)</w:t>
            </w:r>
          </w:p>
          <w:p w14:paraId="2EEABF13" w14:textId="77777777" w:rsidR="00C26C5B" w:rsidRDefault="00C26C5B" w:rsidP="00003C87">
            <w:pPr>
              <w:spacing w:before="200" w:after="200"/>
              <w:rPr>
                <w:sz w:val="20"/>
                <w:szCs w:val="20"/>
              </w:rPr>
            </w:pPr>
            <w:r>
              <w:rPr>
                <w:sz w:val="20"/>
                <w:szCs w:val="20"/>
              </w:rPr>
              <w:t xml:space="preserve">(H) (Anaes.) (Assist.) </w:t>
            </w:r>
          </w:p>
          <w:p w14:paraId="7EB0F79E" w14:textId="77777777" w:rsidR="00C26C5B" w:rsidRDefault="00C26C5B" w:rsidP="00003C87">
            <w:r>
              <w:t>(See para TN.8.191 of explanatory notes to this Category)</w:t>
            </w:r>
          </w:p>
          <w:p w14:paraId="66185FAF" w14:textId="77777777" w:rsidR="00C26C5B" w:rsidRDefault="00C26C5B" w:rsidP="00003C87">
            <w:pPr>
              <w:tabs>
                <w:tab w:val="left" w:pos="1701"/>
              </w:tabs>
            </w:pPr>
            <w:r>
              <w:rPr>
                <w:b/>
                <w:sz w:val="20"/>
              </w:rPr>
              <w:t xml:space="preserve">Fee: </w:t>
            </w:r>
            <w:r>
              <w:t>$2,786.25</w:t>
            </w:r>
            <w:r>
              <w:tab/>
            </w:r>
            <w:r>
              <w:rPr>
                <w:b/>
                <w:sz w:val="20"/>
              </w:rPr>
              <w:t xml:space="preserve">Benefit: </w:t>
            </w:r>
            <w:r>
              <w:t>75% = $2089.70</w:t>
            </w:r>
          </w:p>
        </w:tc>
      </w:tr>
      <w:tr w:rsidR="00C26C5B" w14:paraId="765412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6326CC" w14:textId="77777777" w:rsidR="00C26C5B" w:rsidRDefault="00C26C5B" w:rsidP="00003C87">
            <w:pPr>
              <w:rPr>
                <w:b/>
              </w:rPr>
            </w:pPr>
            <w:r>
              <w:rPr>
                <w:b/>
              </w:rPr>
              <w:t>Fee</w:t>
            </w:r>
          </w:p>
          <w:p w14:paraId="4CD44E7A" w14:textId="77777777" w:rsidR="00C26C5B" w:rsidRDefault="00C26C5B" w:rsidP="00003C87">
            <w:r>
              <w:t>49398</w:t>
            </w:r>
          </w:p>
        </w:tc>
        <w:tc>
          <w:tcPr>
            <w:tcW w:w="0" w:type="auto"/>
            <w:gridSpan w:val="3"/>
            <w:tcMar>
              <w:top w:w="38" w:type="dxa"/>
              <w:left w:w="38" w:type="dxa"/>
              <w:bottom w:w="38" w:type="dxa"/>
              <w:right w:w="38" w:type="dxa"/>
            </w:tcMar>
            <w:vAlign w:val="bottom"/>
          </w:tcPr>
          <w:p w14:paraId="07D38D85" w14:textId="77777777" w:rsidR="00C26C5B" w:rsidRDefault="00C26C5B" w:rsidP="00003C87">
            <w:pPr>
              <w:spacing w:after="200"/>
              <w:rPr>
                <w:sz w:val="20"/>
                <w:szCs w:val="20"/>
              </w:rPr>
            </w:pPr>
            <w:r>
              <w:rPr>
                <w:sz w:val="20"/>
                <w:szCs w:val="20"/>
              </w:rPr>
              <w:t>Revision arthroplasty of hip, including:</w:t>
            </w:r>
          </w:p>
          <w:p w14:paraId="59E8C9B5" w14:textId="77777777" w:rsidR="00C26C5B" w:rsidRDefault="00C26C5B" w:rsidP="00003C87">
            <w:pPr>
              <w:spacing w:before="200" w:after="200"/>
              <w:rPr>
                <w:sz w:val="20"/>
                <w:szCs w:val="20"/>
              </w:rPr>
            </w:pPr>
            <w:r>
              <w:rPr>
                <w:sz w:val="20"/>
                <w:szCs w:val="20"/>
              </w:rPr>
              <w:t>(a) revision of femoral component for periprosthetic fracture; and</w:t>
            </w:r>
          </w:p>
          <w:p w14:paraId="528F0CE7" w14:textId="77777777" w:rsidR="00C26C5B" w:rsidRDefault="00C26C5B" w:rsidP="00003C87">
            <w:pPr>
              <w:spacing w:before="200" w:after="200"/>
              <w:rPr>
                <w:sz w:val="20"/>
                <w:szCs w:val="20"/>
              </w:rPr>
            </w:pPr>
            <w:r>
              <w:rPr>
                <w:sz w:val="20"/>
                <w:szCs w:val="20"/>
              </w:rPr>
              <w:t>(b) internal fixation; and</w:t>
            </w:r>
          </w:p>
          <w:p w14:paraId="54EEE630" w14:textId="77777777" w:rsidR="00C26C5B" w:rsidRDefault="00C26C5B" w:rsidP="00003C87">
            <w:pPr>
              <w:spacing w:before="200" w:after="200"/>
              <w:rPr>
                <w:sz w:val="20"/>
                <w:szCs w:val="20"/>
              </w:rPr>
            </w:pPr>
            <w:r>
              <w:rPr>
                <w:sz w:val="20"/>
                <w:szCs w:val="20"/>
              </w:rPr>
              <w:t>(c) bone grafting (if performed)</w:t>
            </w:r>
          </w:p>
          <w:p w14:paraId="6C01AB55" w14:textId="77777777" w:rsidR="00C26C5B" w:rsidRDefault="00C26C5B" w:rsidP="00003C87">
            <w:pPr>
              <w:spacing w:before="200" w:after="200"/>
              <w:rPr>
                <w:sz w:val="20"/>
                <w:szCs w:val="20"/>
              </w:rPr>
            </w:pPr>
            <w:r>
              <w:rPr>
                <w:sz w:val="20"/>
                <w:szCs w:val="20"/>
              </w:rPr>
              <w:t xml:space="preserve">(H) (Anaes.) (Assist.) </w:t>
            </w:r>
          </w:p>
          <w:p w14:paraId="1716CB4D" w14:textId="77777777" w:rsidR="00C26C5B" w:rsidRDefault="00C26C5B" w:rsidP="00003C87">
            <w:r>
              <w:t>(See para TN.8.191 of explanatory notes to this Category)</w:t>
            </w:r>
          </w:p>
          <w:p w14:paraId="60820058" w14:textId="77777777" w:rsidR="00C26C5B" w:rsidRDefault="00C26C5B" w:rsidP="00003C87">
            <w:pPr>
              <w:tabs>
                <w:tab w:val="left" w:pos="1701"/>
              </w:tabs>
            </w:pPr>
            <w:r>
              <w:rPr>
                <w:b/>
                <w:sz w:val="20"/>
              </w:rPr>
              <w:t xml:space="preserve">Fee: </w:t>
            </w:r>
            <w:r>
              <w:t>$2,089.75</w:t>
            </w:r>
            <w:r>
              <w:tab/>
            </w:r>
            <w:r>
              <w:rPr>
                <w:b/>
                <w:sz w:val="20"/>
              </w:rPr>
              <w:t xml:space="preserve">Benefit: </w:t>
            </w:r>
            <w:r>
              <w:t>75% = $1567.35</w:t>
            </w:r>
          </w:p>
        </w:tc>
      </w:tr>
      <w:tr w:rsidR="00C26C5B" w14:paraId="308604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5F2C7C" w14:textId="77777777" w:rsidR="00C26C5B" w:rsidRDefault="00C26C5B" w:rsidP="00003C87">
            <w:pPr>
              <w:rPr>
                <w:b/>
              </w:rPr>
            </w:pPr>
            <w:r>
              <w:rPr>
                <w:b/>
              </w:rPr>
              <w:t>Fee</w:t>
            </w:r>
          </w:p>
          <w:p w14:paraId="683A4C76" w14:textId="77777777" w:rsidR="00C26C5B" w:rsidRDefault="00C26C5B" w:rsidP="00003C87">
            <w:r>
              <w:t>50107</w:t>
            </w:r>
          </w:p>
        </w:tc>
        <w:tc>
          <w:tcPr>
            <w:tcW w:w="0" w:type="auto"/>
            <w:gridSpan w:val="3"/>
            <w:tcMar>
              <w:top w:w="38" w:type="dxa"/>
              <w:left w:w="38" w:type="dxa"/>
              <w:bottom w:w="38" w:type="dxa"/>
              <w:right w:w="38" w:type="dxa"/>
            </w:tcMar>
            <w:vAlign w:val="bottom"/>
          </w:tcPr>
          <w:p w14:paraId="1F944CA5" w14:textId="77777777" w:rsidR="00C26C5B" w:rsidRDefault="00C26C5B" w:rsidP="00003C87">
            <w:pPr>
              <w:spacing w:after="200"/>
              <w:rPr>
                <w:sz w:val="20"/>
                <w:szCs w:val="20"/>
              </w:rPr>
            </w:pPr>
            <w:r>
              <w:rPr>
                <w:sz w:val="20"/>
                <w:szCs w:val="20"/>
              </w:rPr>
              <w:t>Stabilisation of joint of hip, by open means, including any of the following (if performed):</w:t>
            </w:r>
          </w:p>
          <w:p w14:paraId="174D207F" w14:textId="77777777" w:rsidR="00C26C5B" w:rsidRDefault="00C26C5B" w:rsidP="00003C87">
            <w:pPr>
              <w:spacing w:before="200" w:after="200"/>
              <w:rPr>
                <w:sz w:val="20"/>
                <w:szCs w:val="20"/>
              </w:rPr>
            </w:pPr>
            <w:r>
              <w:rPr>
                <w:sz w:val="20"/>
                <w:szCs w:val="20"/>
              </w:rPr>
              <w:t>(a) repair of capsule;</w:t>
            </w:r>
          </w:p>
          <w:p w14:paraId="04E477B7" w14:textId="77777777" w:rsidR="00C26C5B" w:rsidRDefault="00C26C5B" w:rsidP="00003C87">
            <w:pPr>
              <w:spacing w:before="200" w:after="200"/>
              <w:rPr>
                <w:sz w:val="20"/>
                <w:szCs w:val="20"/>
              </w:rPr>
            </w:pPr>
            <w:r>
              <w:rPr>
                <w:sz w:val="20"/>
                <w:szCs w:val="20"/>
              </w:rPr>
              <w:t>(b) labrum;</w:t>
            </w:r>
          </w:p>
          <w:p w14:paraId="4BD15736" w14:textId="77777777" w:rsidR="00C26C5B" w:rsidRDefault="00C26C5B" w:rsidP="00003C87">
            <w:pPr>
              <w:spacing w:before="200" w:after="200"/>
              <w:rPr>
                <w:sz w:val="20"/>
                <w:szCs w:val="20"/>
              </w:rPr>
            </w:pPr>
            <w:r>
              <w:rPr>
                <w:sz w:val="20"/>
                <w:szCs w:val="20"/>
              </w:rPr>
              <w:t>(c) capsulorraphy;</w:t>
            </w:r>
          </w:p>
          <w:p w14:paraId="390B8125" w14:textId="77777777" w:rsidR="00C26C5B" w:rsidRDefault="00C26C5B" w:rsidP="00003C87">
            <w:pPr>
              <w:spacing w:before="200" w:after="200"/>
              <w:rPr>
                <w:sz w:val="20"/>
                <w:szCs w:val="20"/>
              </w:rPr>
            </w:pPr>
            <w:r>
              <w:rPr>
                <w:sz w:val="20"/>
                <w:szCs w:val="20"/>
              </w:rPr>
              <w:t>(d) repair of ligament;</w:t>
            </w:r>
          </w:p>
          <w:p w14:paraId="096629B5" w14:textId="77777777" w:rsidR="00C26C5B" w:rsidRDefault="00C26C5B" w:rsidP="00003C87">
            <w:pPr>
              <w:spacing w:before="200" w:after="200"/>
              <w:rPr>
                <w:sz w:val="20"/>
                <w:szCs w:val="20"/>
              </w:rPr>
            </w:pPr>
            <w:r>
              <w:rPr>
                <w:sz w:val="20"/>
                <w:szCs w:val="20"/>
              </w:rPr>
              <w:t>(e) internal fixation;</w:t>
            </w:r>
          </w:p>
          <w:p w14:paraId="2F5AC040" w14:textId="77777777" w:rsidR="00C26C5B" w:rsidRDefault="00C26C5B" w:rsidP="00003C87">
            <w:pPr>
              <w:spacing w:before="200" w:after="200"/>
              <w:rPr>
                <w:sz w:val="20"/>
                <w:szCs w:val="20"/>
              </w:rPr>
            </w:pPr>
            <w:r>
              <w:rPr>
                <w:sz w:val="20"/>
                <w:szCs w:val="20"/>
              </w:rPr>
              <w:t xml:space="preserve">other than a service associated with a service to which another item in this Group applies (H) (Anaes.) (Assist.) </w:t>
            </w:r>
          </w:p>
          <w:p w14:paraId="478E1344" w14:textId="77777777" w:rsidR="00C26C5B" w:rsidRDefault="00C26C5B" w:rsidP="00003C87">
            <w:pPr>
              <w:tabs>
                <w:tab w:val="left" w:pos="1701"/>
              </w:tabs>
            </w:pPr>
            <w:r>
              <w:rPr>
                <w:b/>
                <w:sz w:val="20"/>
              </w:rPr>
              <w:t xml:space="preserve">Fee: </w:t>
            </w:r>
            <w:r>
              <w:t>$497.60</w:t>
            </w:r>
            <w:r>
              <w:tab/>
            </w:r>
            <w:r>
              <w:rPr>
                <w:b/>
                <w:sz w:val="20"/>
              </w:rPr>
              <w:t xml:space="preserve">Benefit: </w:t>
            </w:r>
            <w:r>
              <w:t>75% = $373.20</w:t>
            </w:r>
          </w:p>
        </w:tc>
      </w:tr>
      <w:tr w:rsidR="00C26C5B" w14:paraId="497BCE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677273"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3B9E7859" w14:textId="77777777" w:rsidR="00C26C5B" w:rsidRDefault="00C26C5B" w:rsidP="00003C87">
            <w:pPr>
              <w:jc w:val="center"/>
              <w:rPr>
                <w:rFonts w:ascii="Helvetica" w:eastAsia="Helvetica" w:hAnsi="Helvetica" w:cs="Helvetica"/>
              </w:rPr>
            </w:pPr>
            <w:r>
              <w:rPr>
                <w:rFonts w:ascii="Helvetica" w:eastAsia="Helvetica" w:hAnsi="Helvetica" w:cs="Helvetica"/>
              </w:rPr>
              <w:t>KNEE</w:t>
            </w:r>
          </w:p>
        </w:tc>
      </w:tr>
      <w:tr w:rsidR="00C26C5B" w14:paraId="58370F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B24689" w14:textId="77777777" w:rsidR="00C26C5B" w:rsidRDefault="00C26C5B" w:rsidP="00003C87">
            <w:pPr>
              <w:rPr>
                <w:b/>
              </w:rPr>
            </w:pPr>
            <w:r>
              <w:rPr>
                <w:b/>
              </w:rPr>
              <w:t>Fee</w:t>
            </w:r>
          </w:p>
          <w:p w14:paraId="2B48C605" w14:textId="77777777" w:rsidR="00C26C5B" w:rsidRDefault="00C26C5B" w:rsidP="00003C87">
            <w:r>
              <w:t>47592</w:t>
            </w:r>
          </w:p>
        </w:tc>
        <w:tc>
          <w:tcPr>
            <w:tcW w:w="0" w:type="auto"/>
            <w:gridSpan w:val="3"/>
            <w:tcMar>
              <w:top w:w="38" w:type="dxa"/>
              <w:left w:w="38" w:type="dxa"/>
              <w:bottom w:w="38" w:type="dxa"/>
              <w:right w:w="38" w:type="dxa"/>
            </w:tcMar>
            <w:vAlign w:val="bottom"/>
          </w:tcPr>
          <w:p w14:paraId="21E175E6" w14:textId="77777777" w:rsidR="00C26C5B" w:rsidRDefault="00C26C5B" w:rsidP="00003C87">
            <w:pPr>
              <w:spacing w:after="200"/>
              <w:rPr>
                <w:sz w:val="20"/>
                <w:szCs w:val="20"/>
              </w:rPr>
            </w:pPr>
            <w:r>
              <w:rPr>
                <w:sz w:val="20"/>
                <w:szCs w:val="20"/>
              </w:rPr>
              <w:t xml:space="preserve">Repair or reconstruction (or both) of acute traumatic chondral injury to the distal femoral or proximal tibial articular surfaces of the knee, when chondral or osteochondral implants or transfers are utilised (H) (Anaes.) (Assist.) </w:t>
            </w:r>
          </w:p>
          <w:p w14:paraId="6174C85A" w14:textId="77777777" w:rsidR="00C26C5B" w:rsidRDefault="00C26C5B" w:rsidP="00003C87">
            <w:pPr>
              <w:tabs>
                <w:tab w:val="left" w:pos="1701"/>
              </w:tabs>
            </w:pPr>
            <w:r>
              <w:rPr>
                <w:b/>
                <w:sz w:val="20"/>
              </w:rPr>
              <w:t xml:space="preserve">Fee: </w:t>
            </w:r>
            <w:r>
              <w:t>$344.65</w:t>
            </w:r>
            <w:r>
              <w:tab/>
            </w:r>
            <w:r>
              <w:rPr>
                <w:b/>
                <w:sz w:val="20"/>
              </w:rPr>
              <w:t xml:space="preserve">Benefit: </w:t>
            </w:r>
            <w:r>
              <w:t>75% = $258.50</w:t>
            </w:r>
          </w:p>
        </w:tc>
      </w:tr>
      <w:tr w:rsidR="00C26C5B" w14:paraId="78CCEF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61E1D3" w14:textId="77777777" w:rsidR="00C26C5B" w:rsidRDefault="00C26C5B" w:rsidP="00003C87">
            <w:pPr>
              <w:rPr>
                <w:b/>
              </w:rPr>
            </w:pPr>
            <w:r>
              <w:rPr>
                <w:b/>
              </w:rPr>
              <w:t>Fee</w:t>
            </w:r>
          </w:p>
          <w:p w14:paraId="6D214466" w14:textId="77777777" w:rsidR="00C26C5B" w:rsidRDefault="00C26C5B" w:rsidP="00003C87">
            <w:r>
              <w:t>49500</w:t>
            </w:r>
          </w:p>
        </w:tc>
        <w:tc>
          <w:tcPr>
            <w:tcW w:w="0" w:type="auto"/>
            <w:gridSpan w:val="3"/>
            <w:tcMar>
              <w:top w:w="38" w:type="dxa"/>
              <w:left w:w="38" w:type="dxa"/>
              <w:bottom w:w="38" w:type="dxa"/>
              <w:right w:w="38" w:type="dxa"/>
            </w:tcMar>
            <w:vAlign w:val="bottom"/>
          </w:tcPr>
          <w:p w14:paraId="3049FAB6" w14:textId="77777777" w:rsidR="00C26C5B" w:rsidRDefault="00C26C5B" w:rsidP="00003C87">
            <w:pPr>
              <w:spacing w:after="200"/>
              <w:rPr>
                <w:sz w:val="20"/>
                <w:szCs w:val="20"/>
              </w:rPr>
            </w:pPr>
            <w:r>
              <w:rPr>
                <w:sz w:val="20"/>
                <w:szCs w:val="20"/>
              </w:rPr>
              <w:t xml:space="preserve">Knee, arthrotomy of, involving one or more of capsular release, biopsy or lavage, or removal of loose body or foreign body (H) (Anaes.) (Assist.) </w:t>
            </w:r>
          </w:p>
          <w:p w14:paraId="2123E31F" w14:textId="77777777" w:rsidR="00C26C5B" w:rsidRDefault="00C26C5B" w:rsidP="00003C87">
            <w:pPr>
              <w:tabs>
                <w:tab w:val="left" w:pos="1701"/>
              </w:tabs>
            </w:pPr>
            <w:r>
              <w:rPr>
                <w:b/>
                <w:sz w:val="20"/>
              </w:rPr>
              <w:t xml:space="preserve">Fee: </w:t>
            </w:r>
            <w:r>
              <w:t>$398.05</w:t>
            </w:r>
            <w:r>
              <w:tab/>
            </w:r>
            <w:r>
              <w:rPr>
                <w:b/>
                <w:sz w:val="20"/>
              </w:rPr>
              <w:t xml:space="preserve">Benefit: </w:t>
            </w:r>
            <w:r>
              <w:t>75% = $298.55</w:t>
            </w:r>
          </w:p>
        </w:tc>
      </w:tr>
      <w:tr w:rsidR="00C26C5B" w14:paraId="0D4EF1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0480E2" w14:textId="77777777" w:rsidR="00C26C5B" w:rsidRDefault="00C26C5B" w:rsidP="00003C87">
            <w:pPr>
              <w:rPr>
                <w:b/>
              </w:rPr>
            </w:pPr>
            <w:r>
              <w:rPr>
                <w:b/>
              </w:rPr>
              <w:t>Fee</w:t>
            </w:r>
          </w:p>
          <w:p w14:paraId="6CD1554F" w14:textId="77777777" w:rsidR="00C26C5B" w:rsidRDefault="00C26C5B" w:rsidP="00003C87">
            <w:r>
              <w:t>49503</w:t>
            </w:r>
          </w:p>
        </w:tc>
        <w:tc>
          <w:tcPr>
            <w:tcW w:w="0" w:type="auto"/>
            <w:gridSpan w:val="3"/>
            <w:tcMar>
              <w:top w:w="38" w:type="dxa"/>
              <w:left w:w="38" w:type="dxa"/>
              <w:bottom w:w="38" w:type="dxa"/>
              <w:right w:w="38" w:type="dxa"/>
            </w:tcMar>
            <w:vAlign w:val="bottom"/>
          </w:tcPr>
          <w:p w14:paraId="35C2B787" w14:textId="77777777" w:rsidR="00C26C5B" w:rsidRDefault="00C26C5B" w:rsidP="00003C87">
            <w:pPr>
              <w:spacing w:after="200"/>
              <w:rPr>
                <w:sz w:val="20"/>
                <w:szCs w:val="20"/>
              </w:rPr>
            </w:pPr>
            <w:r>
              <w:rPr>
                <w:sz w:val="20"/>
                <w:szCs w:val="20"/>
              </w:rPr>
              <w:t>Arthrotomy of knee, including one of the following:</w:t>
            </w:r>
          </w:p>
          <w:p w14:paraId="0A078B64" w14:textId="77777777" w:rsidR="00C26C5B" w:rsidRDefault="00C26C5B" w:rsidP="00003C87">
            <w:pPr>
              <w:spacing w:before="200" w:after="200"/>
              <w:rPr>
                <w:sz w:val="20"/>
                <w:szCs w:val="20"/>
              </w:rPr>
            </w:pPr>
            <w:r>
              <w:rPr>
                <w:sz w:val="20"/>
                <w:szCs w:val="20"/>
              </w:rPr>
              <w:t>(a) meniscal surgery;</w:t>
            </w:r>
          </w:p>
          <w:p w14:paraId="5E7B2A88" w14:textId="77777777" w:rsidR="00C26C5B" w:rsidRDefault="00C26C5B" w:rsidP="00003C87">
            <w:pPr>
              <w:spacing w:before="200" w:after="200"/>
              <w:rPr>
                <w:sz w:val="20"/>
                <w:szCs w:val="20"/>
              </w:rPr>
            </w:pPr>
            <w:r>
              <w:rPr>
                <w:sz w:val="20"/>
                <w:szCs w:val="20"/>
              </w:rPr>
              <w:t>(b) repair of collateral or cruciate ligament;</w:t>
            </w:r>
          </w:p>
          <w:p w14:paraId="361B8DE1" w14:textId="77777777" w:rsidR="00C26C5B" w:rsidRDefault="00C26C5B" w:rsidP="00003C87">
            <w:pPr>
              <w:spacing w:before="200" w:after="200"/>
              <w:rPr>
                <w:sz w:val="20"/>
                <w:szCs w:val="20"/>
              </w:rPr>
            </w:pPr>
            <w:r>
              <w:rPr>
                <w:sz w:val="20"/>
                <w:szCs w:val="20"/>
              </w:rPr>
              <w:t>(c) patellectomy;</w:t>
            </w:r>
          </w:p>
          <w:p w14:paraId="5A1ECED9" w14:textId="77777777" w:rsidR="00C26C5B" w:rsidRDefault="00C26C5B" w:rsidP="00003C87">
            <w:pPr>
              <w:spacing w:before="200" w:after="200"/>
              <w:rPr>
                <w:sz w:val="20"/>
                <w:szCs w:val="20"/>
              </w:rPr>
            </w:pPr>
            <w:r>
              <w:rPr>
                <w:sz w:val="20"/>
                <w:szCs w:val="20"/>
              </w:rPr>
              <w:t>(d) single transfer of ligament or tendon;</w:t>
            </w:r>
          </w:p>
          <w:p w14:paraId="6AF23A10" w14:textId="77777777" w:rsidR="00C26C5B" w:rsidRDefault="00C26C5B" w:rsidP="00003C87">
            <w:pPr>
              <w:spacing w:before="200" w:after="200"/>
              <w:rPr>
                <w:sz w:val="20"/>
                <w:szCs w:val="20"/>
              </w:rPr>
            </w:pPr>
            <w:r>
              <w:rPr>
                <w:sz w:val="20"/>
                <w:szCs w:val="20"/>
              </w:rPr>
              <w:t>(e) repair or replacement of chondral or osteochondral surface (excluding prosthetic replacement);</w:t>
            </w:r>
          </w:p>
          <w:p w14:paraId="69AA72D8" w14:textId="77777777" w:rsidR="00C26C5B" w:rsidRDefault="00C26C5B" w:rsidP="00003C87">
            <w:pPr>
              <w:spacing w:before="200" w:after="200"/>
              <w:rPr>
                <w:sz w:val="20"/>
                <w:szCs w:val="20"/>
              </w:rPr>
            </w:pPr>
            <w:r>
              <w:rPr>
                <w:sz w:val="20"/>
                <w:szCs w:val="20"/>
              </w:rPr>
              <w:t xml:space="preserve">other than a service associated with a service to which another item in this Group applies (H) (Anaes.) (Assist.) </w:t>
            </w:r>
          </w:p>
          <w:p w14:paraId="4B04AC33" w14:textId="77777777" w:rsidR="00C26C5B" w:rsidRDefault="00C26C5B" w:rsidP="00003C87">
            <w:pPr>
              <w:tabs>
                <w:tab w:val="left" w:pos="1701"/>
              </w:tabs>
            </w:pPr>
            <w:r>
              <w:rPr>
                <w:b/>
                <w:sz w:val="20"/>
              </w:rPr>
              <w:t xml:space="preserve">Fee: </w:t>
            </w:r>
            <w:r>
              <w:t>$517.55</w:t>
            </w:r>
            <w:r>
              <w:tab/>
            </w:r>
            <w:r>
              <w:rPr>
                <w:b/>
                <w:sz w:val="20"/>
              </w:rPr>
              <w:t xml:space="preserve">Benefit: </w:t>
            </w:r>
            <w:r>
              <w:t>75% = $388.20</w:t>
            </w:r>
          </w:p>
        </w:tc>
      </w:tr>
      <w:tr w:rsidR="00C26C5B" w14:paraId="4F492F4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8BE978" w14:textId="77777777" w:rsidR="00C26C5B" w:rsidRDefault="00C26C5B" w:rsidP="00003C87">
            <w:pPr>
              <w:rPr>
                <w:b/>
              </w:rPr>
            </w:pPr>
            <w:r>
              <w:rPr>
                <w:b/>
              </w:rPr>
              <w:t>Fee</w:t>
            </w:r>
          </w:p>
          <w:p w14:paraId="1A8879E9" w14:textId="77777777" w:rsidR="00C26C5B" w:rsidRDefault="00C26C5B" w:rsidP="00003C87">
            <w:r>
              <w:t>49506</w:t>
            </w:r>
          </w:p>
        </w:tc>
        <w:tc>
          <w:tcPr>
            <w:tcW w:w="0" w:type="auto"/>
            <w:gridSpan w:val="3"/>
            <w:tcMar>
              <w:top w:w="38" w:type="dxa"/>
              <w:left w:w="38" w:type="dxa"/>
              <w:bottom w:w="38" w:type="dxa"/>
              <w:right w:w="38" w:type="dxa"/>
            </w:tcMar>
            <w:vAlign w:val="bottom"/>
          </w:tcPr>
          <w:p w14:paraId="00B9A6E8" w14:textId="77777777" w:rsidR="00C26C5B" w:rsidRDefault="00C26C5B" w:rsidP="00003C87">
            <w:pPr>
              <w:spacing w:after="200"/>
              <w:rPr>
                <w:sz w:val="20"/>
                <w:szCs w:val="20"/>
              </w:rPr>
            </w:pPr>
            <w:r>
              <w:rPr>
                <w:sz w:val="20"/>
                <w:szCs w:val="20"/>
              </w:rPr>
              <w:t>Arthrotomy of knee, including 2 or more of the following:</w:t>
            </w:r>
          </w:p>
          <w:p w14:paraId="6D44BBCA" w14:textId="77777777" w:rsidR="00C26C5B" w:rsidRDefault="00C26C5B" w:rsidP="00003C87">
            <w:pPr>
              <w:spacing w:before="200" w:after="200"/>
              <w:rPr>
                <w:sz w:val="20"/>
                <w:szCs w:val="20"/>
              </w:rPr>
            </w:pPr>
            <w:r>
              <w:rPr>
                <w:sz w:val="20"/>
                <w:szCs w:val="20"/>
              </w:rPr>
              <w:t>(a) meniscal surgery;</w:t>
            </w:r>
          </w:p>
          <w:p w14:paraId="00E5265B" w14:textId="77777777" w:rsidR="00C26C5B" w:rsidRDefault="00C26C5B" w:rsidP="00003C87">
            <w:pPr>
              <w:spacing w:before="200" w:after="200"/>
              <w:rPr>
                <w:sz w:val="20"/>
                <w:szCs w:val="20"/>
              </w:rPr>
            </w:pPr>
            <w:r>
              <w:rPr>
                <w:sz w:val="20"/>
                <w:szCs w:val="20"/>
              </w:rPr>
              <w:t>(b) repair of collateral or cruciate ligament;</w:t>
            </w:r>
          </w:p>
          <w:p w14:paraId="71FD1459" w14:textId="77777777" w:rsidR="00C26C5B" w:rsidRDefault="00C26C5B" w:rsidP="00003C87">
            <w:pPr>
              <w:spacing w:before="200" w:after="200"/>
              <w:rPr>
                <w:sz w:val="20"/>
                <w:szCs w:val="20"/>
              </w:rPr>
            </w:pPr>
            <w:r>
              <w:rPr>
                <w:sz w:val="20"/>
                <w:szCs w:val="20"/>
              </w:rPr>
              <w:t>(c) patellectomy;</w:t>
            </w:r>
          </w:p>
          <w:p w14:paraId="15028961" w14:textId="77777777" w:rsidR="00C26C5B" w:rsidRDefault="00C26C5B" w:rsidP="00003C87">
            <w:pPr>
              <w:spacing w:before="200" w:after="200"/>
              <w:rPr>
                <w:sz w:val="20"/>
                <w:szCs w:val="20"/>
              </w:rPr>
            </w:pPr>
            <w:r>
              <w:rPr>
                <w:sz w:val="20"/>
                <w:szCs w:val="20"/>
              </w:rPr>
              <w:t>(d) single transfer of ligament or tendon;</w:t>
            </w:r>
          </w:p>
          <w:p w14:paraId="1D5D1499" w14:textId="77777777" w:rsidR="00C26C5B" w:rsidRDefault="00C26C5B" w:rsidP="00003C87">
            <w:pPr>
              <w:spacing w:before="200" w:after="200"/>
              <w:rPr>
                <w:sz w:val="20"/>
                <w:szCs w:val="20"/>
              </w:rPr>
            </w:pPr>
            <w:r>
              <w:rPr>
                <w:sz w:val="20"/>
                <w:szCs w:val="20"/>
              </w:rPr>
              <w:t>(e) repair or replacement of chondral or osteochondral surface (excluding prosthetic replacement);</w:t>
            </w:r>
          </w:p>
          <w:p w14:paraId="16EBFA91" w14:textId="77777777" w:rsidR="00C26C5B" w:rsidRDefault="00C26C5B" w:rsidP="00003C87">
            <w:pPr>
              <w:spacing w:before="200" w:after="200"/>
              <w:rPr>
                <w:sz w:val="20"/>
                <w:szCs w:val="20"/>
              </w:rPr>
            </w:pPr>
            <w:r>
              <w:rPr>
                <w:sz w:val="20"/>
                <w:szCs w:val="20"/>
              </w:rPr>
              <w:t xml:space="preserve">other than a service associated with a service to which another item in this Group applies (H) (Anaes.) (Assist.) </w:t>
            </w:r>
          </w:p>
          <w:p w14:paraId="75F83D00" w14:textId="77777777" w:rsidR="00C26C5B" w:rsidRDefault="00C26C5B" w:rsidP="00003C87">
            <w:pPr>
              <w:tabs>
                <w:tab w:val="left" w:pos="1701"/>
              </w:tabs>
            </w:pPr>
            <w:r>
              <w:rPr>
                <w:b/>
                <w:sz w:val="20"/>
              </w:rPr>
              <w:t xml:space="preserve">Fee: </w:t>
            </w:r>
            <w:r>
              <w:t>$776.40</w:t>
            </w:r>
            <w:r>
              <w:tab/>
            </w:r>
            <w:r>
              <w:rPr>
                <w:b/>
                <w:sz w:val="20"/>
              </w:rPr>
              <w:t xml:space="preserve">Benefit: </w:t>
            </w:r>
            <w:r>
              <w:t>75% = $582.30</w:t>
            </w:r>
          </w:p>
        </w:tc>
      </w:tr>
      <w:tr w:rsidR="00C26C5B" w14:paraId="1C0C75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A75716" w14:textId="77777777" w:rsidR="00C26C5B" w:rsidRDefault="00C26C5B" w:rsidP="00003C87">
            <w:pPr>
              <w:rPr>
                <w:b/>
              </w:rPr>
            </w:pPr>
            <w:r>
              <w:rPr>
                <w:b/>
              </w:rPr>
              <w:t>Fee</w:t>
            </w:r>
          </w:p>
          <w:p w14:paraId="3FC4CBD9" w14:textId="77777777" w:rsidR="00C26C5B" w:rsidRDefault="00C26C5B" w:rsidP="00003C87">
            <w:r>
              <w:t>49509</w:t>
            </w:r>
          </w:p>
        </w:tc>
        <w:tc>
          <w:tcPr>
            <w:tcW w:w="0" w:type="auto"/>
            <w:gridSpan w:val="3"/>
            <w:tcMar>
              <w:top w:w="38" w:type="dxa"/>
              <w:left w:w="38" w:type="dxa"/>
              <w:bottom w:w="38" w:type="dxa"/>
              <w:right w:w="38" w:type="dxa"/>
            </w:tcMar>
            <w:vAlign w:val="bottom"/>
          </w:tcPr>
          <w:p w14:paraId="7BCD0A09" w14:textId="77777777" w:rsidR="00C26C5B" w:rsidRDefault="00C26C5B" w:rsidP="00003C87">
            <w:pPr>
              <w:spacing w:after="200"/>
              <w:rPr>
                <w:sz w:val="20"/>
                <w:szCs w:val="20"/>
              </w:rPr>
            </w:pPr>
            <w:r>
              <w:rPr>
                <w:sz w:val="20"/>
                <w:szCs w:val="20"/>
              </w:rPr>
              <w:t xml:space="preserve">Total synovectomy of knee, by open procedure, other than a service performed in association with a service to which another item in this Schedule applies if the service described in the other item is for the purpose of performing an arthroplasty (H) (Anaes.) (Assist.) </w:t>
            </w:r>
          </w:p>
          <w:p w14:paraId="0407030B" w14:textId="77777777" w:rsidR="00C26C5B" w:rsidRDefault="00C26C5B" w:rsidP="00003C87">
            <w:pPr>
              <w:tabs>
                <w:tab w:val="left" w:pos="1701"/>
              </w:tabs>
            </w:pPr>
            <w:r>
              <w:rPr>
                <w:b/>
                <w:sz w:val="20"/>
              </w:rPr>
              <w:t xml:space="preserve">Fee: </w:t>
            </w:r>
            <w:r>
              <w:t>$796.35</w:t>
            </w:r>
            <w:r>
              <w:tab/>
            </w:r>
            <w:r>
              <w:rPr>
                <w:b/>
                <w:sz w:val="20"/>
              </w:rPr>
              <w:t xml:space="preserve">Benefit: </w:t>
            </w:r>
            <w:r>
              <w:t>75% = $597.30</w:t>
            </w:r>
          </w:p>
        </w:tc>
      </w:tr>
      <w:tr w:rsidR="00C26C5B" w14:paraId="5DE0B6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071AD6" w14:textId="77777777" w:rsidR="00C26C5B" w:rsidRDefault="00C26C5B" w:rsidP="00003C87">
            <w:pPr>
              <w:rPr>
                <w:b/>
              </w:rPr>
            </w:pPr>
            <w:r>
              <w:rPr>
                <w:b/>
              </w:rPr>
              <w:t>Fee</w:t>
            </w:r>
          </w:p>
          <w:p w14:paraId="1C9D5172" w14:textId="77777777" w:rsidR="00C26C5B" w:rsidRDefault="00C26C5B" w:rsidP="00003C87">
            <w:r>
              <w:t>49512</w:t>
            </w:r>
          </w:p>
        </w:tc>
        <w:tc>
          <w:tcPr>
            <w:tcW w:w="0" w:type="auto"/>
            <w:gridSpan w:val="3"/>
            <w:tcMar>
              <w:top w:w="38" w:type="dxa"/>
              <w:left w:w="38" w:type="dxa"/>
              <w:bottom w:w="38" w:type="dxa"/>
              <w:right w:w="38" w:type="dxa"/>
            </w:tcMar>
            <w:vAlign w:val="bottom"/>
          </w:tcPr>
          <w:p w14:paraId="5A4A43C0" w14:textId="77777777" w:rsidR="00C26C5B" w:rsidRDefault="00C26C5B" w:rsidP="00003C87">
            <w:pPr>
              <w:spacing w:after="200"/>
              <w:rPr>
                <w:sz w:val="20"/>
                <w:szCs w:val="20"/>
              </w:rPr>
            </w:pPr>
            <w:r>
              <w:rPr>
                <w:sz w:val="20"/>
                <w:szCs w:val="20"/>
              </w:rPr>
              <w:t xml:space="preserve">Primary or revision arthrodesis of knee, including arthrodesis (H) (Anaes.) (Assist.) </w:t>
            </w:r>
          </w:p>
          <w:p w14:paraId="6E160592" w14:textId="77777777" w:rsidR="00C26C5B" w:rsidRDefault="00C26C5B" w:rsidP="00003C87">
            <w:pPr>
              <w:tabs>
                <w:tab w:val="left" w:pos="1701"/>
              </w:tabs>
            </w:pPr>
            <w:r>
              <w:rPr>
                <w:b/>
                <w:sz w:val="20"/>
              </w:rPr>
              <w:t xml:space="preserve">Fee: </w:t>
            </w:r>
            <w:r>
              <w:t>$1,393.20</w:t>
            </w:r>
            <w:r>
              <w:tab/>
            </w:r>
            <w:r>
              <w:rPr>
                <w:b/>
                <w:sz w:val="20"/>
              </w:rPr>
              <w:t xml:space="preserve">Benefit: </w:t>
            </w:r>
            <w:r>
              <w:t>75% = $1044.90</w:t>
            </w:r>
          </w:p>
        </w:tc>
      </w:tr>
      <w:tr w:rsidR="00C26C5B" w14:paraId="2A1BE7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CC5EB8" w14:textId="77777777" w:rsidR="00C26C5B" w:rsidRDefault="00C26C5B" w:rsidP="00003C87">
            <w:pPr>
              <w:rPr>
                <w:b/>
              </w:rPr>
            </w:pPr>
            <w:r>
              <w:rPr>
                <w:b/>
              </w:rPr>
              <w:t>Fee</w:t>
            </w:r>
          </w:p>
          <w:p w14:paraId="0B5A6CD9" w14:textId="77777777" w:rsidR="00C26C5B" w:rsidRDefault="00C26C5B" w:rsidP="00003C87">
            <w:r>
              <w:t>49515</w:t>
            </w:r>
          </w:p>
        </w:tc>
        <w:tc>
          <w:tcPr>
            <w:tcW w:w="0" w:type="auto"/>
            <w:gridSpan w:val="3"/>
            <w:tcMar>
              <w:top w:w="38" w:type="dxa"/>
              <w:left w:w="38" w:type="dxa"/>
              <w:bottom w:w="38" w:type="dxa"/>
              <w:right w:w="38" w:type="dxa"/>
            </w:tcMar>
            <w:vAlign w:val="bottom"/>
          </w:tcPr>
          <w:p w14:paraId="270E768F" w14:textId="77777777" w:rsidR="00C26C5B" w:rsidRDefault="00C26C5B" w:rsidP="00003C87">
            <w:pPr>
              <w:spacing w:after="200"/>
              <w:rPr>
                <w:sz w:val="20"/>
                <w:szCs w:val="20"/>
              </w:rPr>
            </w:pPr>
            <w:r>
              <w:rPr>
                <w:sz w:val="20"/>
                <w:szCs w:val="20"/>
              </w:rPr>
              <w:t>Removal of cemented or uncemented knee prosthesis, performed as the first stage of a 2-stage procedure; including:</w:t>
            </w:r>
          </w:p>
          <w:p w14:paraId="70E7087D" w14:textId="77777777" w:rsidR="00C26C5B" w:rsidRDefault="00C26C5B" w:rsidP="00003C87">
            <w:pPr>
              <w:spacing w:before="200" w:after="200"/>
              <w:rPr>
                <w:sz w:val="20"/>
                <w:szCs w:val="20"/>
              </w:rPr>
            </w:pPr>
            <w:r>
              <w:rPr>
                <w:sz w:val="20"/>
                <w:szCs w:val="20"/>
              </w:rPr>
              <w:t>(a) removal of associated cement; and</w:t>
            </w:r>
          </w:p>
          <w:p w14:paraId="6A3D9A9E" w14:textId="77777777" w:rsidR="00C26C5B" w:rsidRDefault="00C26C5B" w:rsidP="00003C87">
            <w:pPr>
              <w:spacing w:before="200" w:after="200"/>
              <w:rPr>
                <w:sz w:val="20"/>
                <w:szCs w:val="20"/>
              </w:rPr>
            </w:pPr>
            <w:r>
              <w:rPr>
                <w:sz w:val="20"/>
                <w:szCs w:val="20"/>
              </w:rPr>
              <w:t>(b) insertion of spacer (if required)</w:t>
            </w:r>
          </w:p>
          <w:p w14:paraId="58619F4D" w14:textId="77777777" w:rsidR="00C26C5B" w:rsidRDefault="00C26C5B" w:rsidP="00003C87">
            <w:pPr>
              <w:spacing w:before="200" w:after="200"/>
              <w:rPr>
                <w:sz w:val="20"/>
                <w:szCs w:val="20"/>
              </w:rPr>
            </w:pPr>
            <w:r>
              <w:rPr>
                <w:sz w:val="20"/>
                <w:szCs w:val="20"/>
              </w:rPr>
              <w:t xml:space="preserve">(H) (Anaes.) (Assist.) </w:t>
            </w:r>
          </w:p>
          <w:p w14:paraId="34292923" w14:textId="77777777" w:rsidR="00C26C5B" w:rsidRDefault="00C26C5B" w:rsidP="00003C87">
            <w:pPr>
              <w:tabs>
                <w:tab w:val="left" w:pos="1701"/>
              </w:tabs>
            </w:pPr>
            <w:r>
              <w:rPr>
                <w:b/>
                <w:sz w:val="20"/>
              </w:rPr>
              <w:t xml:space="preserve">Fee: </w:t>
            </w:r>
            <w:r>
              <w:t>$895.75</w:t>
            </w:r>
            <w:r>
              <w:tab/>
            </w:r>
            <w:r>
              <w:rPr>
                <w:b/>
                <w:sz w:val="20"/>
              </w:rPr>
              <w:t xml:space="preserve">Benefit: </w:t>
            </w:r>
            <w:r>
              <w:t>75% = $671.85</w:t>
            </w:r>
          </w:p>
        </w:tc>
      </w:tr>
      <w:tr w:rsidR="00C26C5B" w14:paraId="04F417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8268CD" w14:textId="77777777" w:rsidR="00C26C5B" w:rsidRDefault="00C26C5B" w:rsidP="00003C87">
            <w:pPr>
              <w:rPr>
                <w:b/>
              </w:rPr>
            </w:pPr>
            <w:r>
              <w:rPr>
                <w:b/>
              </w:rPr>
              <w:t>Fee</w:t>
            </w:r>
          </w:p>
          <w:p w14:paraId="24FB33F3" w14:textId="77777777" w:rsidR="00C26C5B" w:rsidRDefault="00C26C5B" w:rsidP="00003C87">
            <w:r>
              <w:t>49516</w:t>
            </w:r>
          </w:p>
        </w:tc>
        <w:tc>
          <w:tcPr>
            <w:tcW w:w="0" w:type="auto"/>
            <w:gridSpan w:val="3"/>
            <w:tcMar>
              <w:top w:w="38" w:type="dxa"/>
              <w:left w:w="38" w:type="dxa"/>
              <w:bottom w:w="38" w:type="dxa"/>
              <w:right w:w="38" w:type="dxa"/>
            </w:tcMar>
            <w:vAlign w:val="bottom"/>
          </w:tcPr>
          <w:p w14:paraId="5404C2F3" w14:textId="77777777" w:rsidR="00C26C5B" w:rsidRDefault="00C26C5B" w:rsidP="00003C87">
            <w:pPr>
              <w:spacing w:after="200"/>
              <w:rPr>
                <w:sz w:val="20"/>
                <w:szCs w:val="20"/>
              </w:rPr>
            </w:pPr>
            <w:r>
              <w:rPr>
                <w:sz w:val="20"/>
                <w:szCs w:val="20"/>
              </w:rPr>
              <w:t xml:space="preserve">Bilateral unicompartmental arthroplasty of femur and proximal tibia of knee (H) (Anaes.) (Assist.) </w:t>
            </w:r>
          </w:p>
          <w:p w14:paraId="55B7BDAA" w14:textId="77777777" w:rsidR="00C26C5B" w:rsidRDefault="00C26C5B" w:rsidP="00003C87">
            <w:pPr>
              <w:tabs>
                <w:tab w:val="left" w:pos="1701"/>
              </w:tabs>
            </w:pPr>
            <w:r>
              <w:rPr>
                <w:b/>
                <w:sz w:val="20"/>
              </w:rPr>
              <w:t xml:space="preserve">Fee: </w:t>
            </w:r>
            <w:r>
              <w:t>$2,231.80</w:t>
            </w:r>
            <w:r>
              <w:tab/>
            </w:r>
            <w:r>
              <w:rPr>
                <w:b/>
                <w:sz w:val="20"/>
              </w:rPr>
              <w:t xml:space="preserve">Benefit: </w:t>
            </w:r>
            <w:r>
              <w:t>75% = $1673.85</w:t>
            </w:r>
          </w:p>
        </w:tc>
      </w:tr>
      <w:tr w:rsidR="00C26C5B" w14:paraId="205678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307D16" w14:textId="77777777" w:rsidR="00C26C5B" w:rsidRDefault="00C26C5B" w:rsidP="00003C87">
            <w:pPr>
              <w:rPr>
                <w:b/>
              </w:rPr>
            </w:pPr>
            <w:r>
              <w:rPr>
                <w:b/>
              </w:rPr>
              <w:t>Fee</w:t>
            </w:r>
          </w:p>
          <w:p w14:paraId="163B80F9" w14:textId="77777777" w:rsidR="00C26C5B" w:rsidRDefault="00C26C5B" w:rsidP="00003C87">
            <w:r>
              <w:t>49517</w:t>
            </w:r>
          </w:p>
        </w:tc>
        <w:tc>
          <w:tcPr>
            <w:tcW w:w="0" w:type="auto"/>
            <w:gridSpan w:val="3"/>
            <w:tcMar>
              <w:top w:w="38" w:type="dxa"/>
              <w:left w:w="38" w:type="dxa"/>
              <w:bottom w:w="38" w:type="dxa"/>
              <w:right w:w="38" w:type="dxa"/>
            </w:tcMar>
            <w:vAlign w:val="bottom"/>
          </w:tcPr>
          <w:p w14:paraId="03CF8AFB" w14:textId="77777777" w:rsidR="00C26C5B" w:rsidRDefault="00C26C5B" w:rsidP="00003C87">
            <w:pPr>
              <w:spacing w:after="200"/>
              <w:rPr>
                <w:sz w:val="20"/>
                <w:szCs w:val="20"/>
              </w:rPr>
            </w:pPr>
            <w:r>
              <w:rPr>
                <w:sz w:val="20"/>
                <w:szCs w:val="20"/>
              </w:rPr>
              <w:t xml:space="preserve">Unicompartmental arthroplasty of femur and proximal tibia of knee (H) (Anaes.) (Assist.) </w:t>
            </w:r>
          </w:p>
          <w:p w14:paraId="4C136D57" w14:textId="77777777" w:rsidR="00C26C5B" w:rsidRDefault="00C26C5B" w:rsidP="00003C87">
            <w:pPr>
              <w:tabs>
                <w:tab w:val="left" w:pos="1701"/>
              </w:tabs>
            </w:pPr>
            <w:r>
              <w:rPr>
                <w:b/>
                <w:sz w:val="20"/>
              </w:rPr>
              <w:t xml:space="preserve">Fee: </w:t>
            </w:r>
            <w:r>
              <w:t>$1,275.35</w:t>
            </w:r>
            <w:r>
              <w:tab/>
            </w:r>
            <w:r>
              <w:rPr>
                <w:b/>
                <w:sz w:val="20"/>
              </w:rPr>
              <w:t xml:space="preserve">Benefit: </w:t>
            </w:r>
            <w:r>
              <w:t>75% = $956.55</w:t>
            </w:r>
          </w:p>
        </w:tc>
      </w:tr>
      <w:tr w:rsidR="00C26C5B" w14:paraId="7ABF0A7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4FFA54" w14:textId="77777777" w:rsidR="00C26C5B" w:rsidRDefault="00C26C5B" w:rsidP="00003C87">
            <w:pPr>
              <w:rPr>
                <w:b/>
              </w:rPr>
            </w:pPr>
            <w:r>
              <w:rPr>
                <w:b/>
              </w:rPr>
              <w:t>Fee</w:t>
            </w:r>
          </w:p>
          <w:p w14:paraId="07434282" w14:textId="77777777" w:rsidR="00C26C5B" w:rsidRDefault="00C26C5B" w:rsidP="00003C87">
            <w:r>
              <w:t>49518</w:t>
            </w:r>
          </w:p>
        </w:tc>
        <w:tc>
          <w:tcPr>
            <w:tcW w:w="0" w:type="auto"/>
            <w:gridSpan w:val="3"/>
            <w:tcMar>
              <w:top w:w="38" w:type="dxa"/>
              <w:left w:w="38" w:type="dxa"/>
              <w:bottom w:w="38" w:type="dxa"/>
              <w:right w:w="38" w:type="dxa"/>
            </w:tcMar>
            <w:vAlign w:val="bottom"/>
          </w:tcPr>
          <w:p w14:paraId="3A5B2E79" w14:textId="77777777" w:rsidR="00C26C5B" w:rsidRDefault="00C26C5B" w:rsidP="00003C87">
            <w:pPr>
              <w:spacing w:after="200"/>
              <w:rPr>
                <w:sz w:val="20"/>
                <w:szCs w:val="20"/>
              </w:rPr>
            </w:pPr>
            <w:r>
              <w:rPr>
                <w:sz w:val="20"/>
                <w:szCs w:val="20"/>
              </w:rPr>
              <w:t>Total replacement arthroplasty of knee, including either or both of the following (if performed):</w:t>
            </w:r>
          </w:p>
          <w:p w14:paraId="5712A91A" w14:textId="77777777" w:rsidR="00C26C5B" w:rsidRDefault="00C26C5B" w:rsidP="00003C87">
            <w:pPr>
              <w:spacing w:before="200" w:after="200"/>
              <w:rPr>
                <w:sz w:val="20"/>
                <w:szCs w:val="20"/>
              </w:rPr>
            </w:pPr>
            <w:r>
              <w:rPr>
                <w:sz w:val="20"/>
                <w:szCs w:val="20"/>
              </w:rPr>
              <w:t>(a) revision of patello-femoral joint replacement to total knee replacement;</w:t>
            </w:r>
          </w:p>
          <w:p w14:paraId="01EE3FCA" w14:textId="77777777" w:rsidR="00C26C5B" w:rsidRDefault="00C26C5B" w:rsidP="00003C87">
            <w:pPr>
              <w:spacing w:before="200" w:after="200"/>
              <w:rPr>
                <w:sz w:val="20"/>
                <w:szCs w:val="20"/>
              </w:rPr>
            </w:pPr>
            <w:r>
              <w:rPr>
                <w:sz w:val="20"/>
                <w:szCs w:val="20"/>
              </w:rPr>
              <w:t>(b) patellar resurfacing;</w:t>
            </w:r>
          </w:p>
          <w:p w14:paraId="2C11C6BB" w14:textId="77777777" w:rsidR="00C26C5B" w:rsidRDefault="00C26C5B" w:rsidP="00003C87">
            <w:pPr>
              <w:spacing w:before="200" w:after="200"/>
              <w:rPr>
                <w:sz w:val="20"/>
                <w:szCs w:val="20"/>
              </w:rPr>
            </w:pPr>
            <w:r>
              <w:rPr>
                <w:sz w:val="20"/>
                <w:szCs w:val="20"/>
              </w:rPr>
              <w:t xml:space="preserve">other than a service associated with a service to which item 48245, 48248, 48251, 48254 or 48257 applies (H) (Anaes.) (Assist.) </w:t>
            </w:r>
          </w:p>
          <w:p w14:paraId="4101BD11" w14:textId="77777777" w:rsidR="00C26C5B" w:rsidRDefault="00C26C5B" w:rsidP="00003C87">
            <w:pPr>
              <w:tabs>
                <w:tab w:val="left" w:pos="1701"/>
              </w:tabs>
            </w:pPr>
            <w:r>
              <w:rPr>
                <w:b/>
                <w:sz w:val="20"/>
              </w:rPr>
              <w:t xml:space="preserve">Fee: </w:t>
            </w:r>
            <w:r>
              <w:t>$1,393.20</w:t>
            </w:r>
            <w:r>
              <w:tab/>
            </w:r>
            <w:r>
              <w:rPr>
                <w:b/>
                <w:sz w:val="20"/>
              </w:rPr>
              <w:t xml:space="preserve">Benefit: </w:t>
            </w:r>
            <w:r>
              <w:t>75% = $1044.90</w:t>
            </w:r>
          </w:p>
        </w:tc>
      </w:tr>
      <w:tr w:rsidR="00C26C5B" w14:paraId="4AEA2A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008604" w14:textId="77777777" w:rsidR="00C26C5B" w:rsidRDefault="00C26C5B" w:rsidP="00003C87">
            <w:pPr>
              <w:rPr>
                <w:b/>
              </w:rPr>
            </w:pPr>
            <w:r>
              <w:rPr>
                <w:b/>
              </w:rPr>
              <w:t>Fee</w:t>
            </w:r>
          </w:p>
          <w:p w14:paraId="45220FC2" w14:textId="77777777" w:rsidR="00C26C5B" w:rsidRDefault="00C26C5B" w:rsidP="00003C87">
            <w:r>
              <w:t>49519</w:t>
            </w:r>
          </w:p>
        </w:tc>
        <w:tc>
          <w:tcPr>
            <w:tcW w:w="0" w:type="auto"/>
            <w:gridSpan w:val="3"/>
            <w:tcMar>
              <w:top w:w="38" w:type="dxa"/>
              <w:left w:w="38" w:type="dxa"/>
              <w:bottom w:w="38" w:type="dxa"/>
              <w:right w:w="38" w:type="dxa"/>
            </w:tcMar>
            <w:vAlign w:val="bottom"/>
          </w:tcPr>
          <w:p w14:paraId="46C36A2E" w14:textId="77777777" w:rsidR="00C26C5B" w:rsidRDefault="00C26C5B" w:rsidP="00003C87">
            <w:pPr>
              <w:spacing w:after="200"/>
              <w:rPr>
                <w:sz w:val="20"/>
                <w:szCs w:val="20"/>
              </w:rPr>
            </w:pPr>
            <w:r>
              <w:rPr>
                <w:sz w:val="20"/>
                <w:szCs w:val="20"/>
              </w:rPr>
              <w:t xml:space="preserve">Bilateral total replacement arthroplasty of knee, including patellar resurfacing, other than a service associated with a service to which item 48245, 48248, 48251, 48254 or 48257 applies (H) (Anaes.) (Assist.) </w:t>
            </w:r>
          </w:p>
          <w:p w14:paraId="51CD4558" w14:textId="77777777" w:rsidR="00C26C5B" w:rsidRDefault="00C26C5B" w:rsidP="00003C87">
            <w:pPr>
              <w:tabs>
                <w:tab w:val="left" w:pos="1701"/>
              </w:tabs>
            </w:pPr>
            <w:r>
              <w:rPr>
                <w:b/>
                <w:sz w:val="20"/>
              </w:rPr>
              <w:t xml:space="preserve">Fee: </w:t>
            </w:r>
            <w:r>
              <w:t>$2,447.70</w:t>
            </w:r>
            <w:r>
              <w:tab/>
            </w:r>
            <w:r>
              <w:rPr>
                <w:b/>
                <w:sz w:val="20"/>
              </w:rPr>
              <w:t xml:space="preserve">Benefit: </w:t>
            </w:r>
            <w:r>
              <w:t>75% = $1835.80</w:t>
            </w:r>
          </w:p>
        </w:tc>
      </w:tr>
      <w:tr w:rsidR="00C26C5B" w14:paraId="100D87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71CD96" w14:textId="77777777" w:rsidR="00C26C5B" w:rsidRDefault="00C26C5B" w:rsidP="00003C87">
            <w:pPr>
              <w:rPr>
                <w:b/>
              </w:rPr>
            </w:pPr>
            <w:r>
              <w:rPr>
                <w:b/>
              </w:rPr>
              <w:t>Fee</w:t>
            </w:r>
          </w:p>
          <w:p w14:paraId="6CE8B354" w14:textId="77777777" w:rsidR="00C26C5B" w:rsidRDefault="00C26C5B" w:rsidP="00003C87">
            <w:r>
              <w:t>49521</w:t>
            </w:r>
          </w:p>
        </w:tc>
        <w:tc>
          <w:tcPr>
            <w:tcW w:w="0" w:type="auto"/>
            <w:gridSpan w:val="3"/>
            <w:tcMar>
              <w:top w:w="38" w:type="dxa"/>
              <w:left w:w="38" w:type="dxa"/>
              <w:bottom w:w="38" w:type="dxa"/>
              <w:right w:w="38" w:type="dxa"/>
            </w:tcMar>
            <w:vAlign w:val="bottom"/>
          </w:tcPr>
          <w:p w14:paraId="3634946E" w14:textId="77777777" w:rsidR="00C26C5B" w:rsidRDefault="00C26C5B" w:rsidP="00003C87">
            <w:pPr>
              <w:spacing w:after="200"/>
              <w:rPr>
                <w:sz w:val="20"/>
                <w:szCs w:val="20"/>
              </w:rPr>
            </w:pPr>
            <w:r>
              <w:rPr>
                <w:sz w:val="20"/>
                <w:szCs w:val="20"/>
              </w:rPr>
              <w:t>Complex primary arthroplasty of knee, with revision of components to femur or tibia, including either or both of the following (if performed):</w:t>
            </w:r>
          </w:p>
          <w:p w14:paraId="1A2EFDA1" w14:textId="77777777" w:rsidR="00C26C5B" w:rsidRDefault="00C26C5B" w:rsidP="00003C87">
            <w:pPr>
              <w:spacing w:before="200" w:after="200"/>
              <w:rPr>
                <w:sz w:val="20"/>
                <w:szCs w:val="20"/>
              </w:rPr>
            </w:pPr>
            <w:r>
              <w:rPr>
                <w:sz w:val="20"/>
                <w:szCs w:val="20"/>
              </w:rPr>
              <w:t>(a) ligament reconstruction;</w:t>
            </w:r>
          </w:p>
          <w:p w14:paraId="17C4CFC6" w14:textId="77777777" w:rsidR="00C26C5B" w:rsidRDefault="00C26C5B" w:rsidP="00003C87">
            <w:pPr>
              <w:spacing w:before="200" w:after="200"/>
              <w:rPr>
                <w:sz w:val="20"/>
                <w:szCs w:val="20"/>
              </w:rPr>
            </w:pPr>
            <w:r>
              <w:rPr>
                <w:sz w:val="20"/>
                <w:szCs w:val="20"/>
              </w:rPr>
              <w:t>(b) patellar resurfacing;</w:t>
            </w:r>
          </w:p>
          <w:p w14:paraId="7463A0F0" w14:textId="77777777" w:rsidR="00C26C5B" w:rsidRDefault="00C26C5B" w:rsidP="00003C87">
            <w:pPr>
              <w:spacing w:before="200" w:after="200"/>
              <w:rPr>
                <w:sz w:val="20"/>
                <w:szCs w:val="20"/>
              </w:rPr>
            </w:pPr>
            <w:r>
              <w:rPr>
                <w:sz w:val="20"/>
                <w:szCs w:val="20"/>
              </w:rPr>
              <w:t xml:space="preserve">other than a service associated with a service to which item 48245, 48248, 48251, 48254 or 48257 applies (H) (Anaes.) (Assist.) </w:t>
            </w:r>
          </w:p>
          <w:p w14:paraId="2D22185E" w14:textId="77777777" w:rsidR="00C26C5B" w:rsidRDefault="00C26C5B" w:rsidP="00003C87">
            <w:pPr>
              <w:tabs>
                <w:tab w:val="left" w:pos="1701"/>
              </w:tabs>
            </w:pPr>
            <w:r>
              <w:rPr>
                <w:b/>
                <w:sz w:val="20"/>
              </w:rPr>
              <w:t xml:space="preserve">Fee: </w:t>
            </w:r>
            <w:r>
              <w:t>$1,692.15</w:t>
            </w:r>
            <w:r>
              <w:tab/>
            </w:r>
            <w:r>
              <w:rPr>
                <w:b/>
                <w:sz w:val="20"/>
              </w:rPr>
              <w:t xml:space="preserve">Benefit: </w:t>
            </w:r>
            <w:r>
              <w:t>75% = $1269.15</w:t>
            </w:r>
          </w:p>
        </w:tc>
      </w:tr>
      <w:tr w:rsidR="00C26C5B" w14:paraId="67239CF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0D1EF7" w14:textId="77777777" w:rsidR="00C26C5B" w:rsidRDefault="00C26C5B" w:rsidP="00003C87">
            <w:pPr>
              <w:rPr>
                <w:b/>
              </w:rPr>
            </w:pPr>
            <w:r>
              <w:rPr>
                <w:b/>
              </w:rPr>
              <w:t>Fee</w:t>
            </w:r>
          </w:p>
          <w:p w14:paraId="7C69E330" w14:textId="77777777" w:rsidR="00C26C5B" w:rsidRDefault="00C26C5B" w:rsidP="00003C87">
            <w:r>
              <w:t>49524</w:t>
            </w:r>
          </w:p>
        </w:tc>
        <w:tc>
          <w:tcPr>
            <w:tcW w:w="0" w:type="auto"/>
            <w:gridSpan w:val="3"/>
            <w:tcMar>
              <w:top w:w="38" w:type="dxa"/>
              <w:left w:w="38" w:type="dxa"/>
              <w:bottom w:w="38" w:type="dxa"/>
              <w:right w:w="38" w:type="dxa"/>
            </w:tcMar>
            <w:vAlign w:val="bottom"/>
          </w:tcPr>
          <w:p w14:paraId="053D9337" w14:textId="77777777" w:rsidR="00C26C5B" w:rsidRDefault="00C26C5B" w:rsidP="00003C87">
            <w:pPr>
              <w:spacing w:after="200"/>
              <w:rPr>
                <w:sz w:val="20"/>
                <w:szCs w:val="20"/>
              </w:rPr>
            </w:pPr>
            <w:r>
              <w:rPr>
                <w:sz w:val="20"/>
                <w:szCs w:val="20"/>
              </w:rPr>
              <w:t>Complex primary arthroplasty of knee, with revision of components to femur and tibia, including either or both of the following (if performed):</w:t>
            </w:r>
          </w:p>
          <w:p w14:paraId="26455250" w14:textId="77777777" w:rsidR="00C26C5B" w:rsidRDefault="00C26C5B" w:rsidP="00003C87">
            <w:pPr>
              <w:spacing w:before="200" w:after="200"/>
              <w:rPr>
                <w:sz w:val="20"/>
                <w:szCs w:val="20"/>
              </w:rPr>
            </w:pPr>
            <w:r>
              <w:rPr>
                <w:sz w:val="20"/>
                <w:szCs w:val="20"/>
              </w:rPr>
              <w:t>(a) ligament reconstruction;</w:t>
            </w:r>
          </w:p>
          <w:p w14:paraId="4C739CC8" w14:textId="77777777" w:rsidR="00C26C5B" w:rsidRDefault="00C26C5B" w:rsidP="00003C87">
            <w:pPr>
              <w:spacing w:before="200" w:after="200"/>
              <w:rPr>
                <w:sz w:val="20"/>
                <w:szCs w:val="20"/>
              </w:rPr>
            </w:pPr>
            <w:r>
              <w:rPr>
                <w:sz w:val="20"/>
                <w:szCs w:val="20"/>
              </w:rPr>
              <w:t>(b) patellar resurfacing;</w:t>
            </w:r>
          </w:p>
          <w:p w14:paraId="0A5276B5" w14:textId="77777777" w:rsidR="00C26C5B" w:rsidRDefault="00C26C5B" w:rsidP="00003C87">
            <w:pPr>
              <w:spacing w:before="200" w:after="200"/>
              <w:rPr>
                <w:sz w:val="20"/>
                <w:szCs w:val="20"/>
              </w:rPr>
            </w:pPr>
            <w:r>
              <w:rPr>
                <w:sz w:val="20"/>
                <w:szCs w:val="20"/>
              </w:rPr>
              <w:t xml:space="preserve">other than a service associated with a service to which item 48245, 48248, 48251, 48254 or 48257 applies (H) (Anaes.) (Assist.) </w:t>
            </w:r>
          </w:p>
          <w:p w14:paraId="18A0AD43" w14:textId="77777777" w:rsidR="00C26C5B" w:rsidRDefault="00C26C5B" w:rsidP="00003C87">
            <w:pPr>
              <w:tabs>
                <w:tab w:val="left" w:pos="1701"/>
              </w:tabs>
            </w:pPr>
            <w:r>
              <w:rPr>
                <w:b/>
                <w:sz w:val="20"/>
              </w:rPr>
              <w:t xml:space="preserve">Fee: </w:t>
            </w:r>
            <w:r>
              <w:t>$1,990.65</w:t>
            </w:r>
            <w:r>
              <w:tab/>
            </w:r>
            <w:r>
              <w:rPr>
                <w:b/>
                <w:sz w:val="20"/>
              </w:rPr>
              <w:t xml:space="preserve">Benefit: </w:t>
            </w:r>
            <w:r>
              <w:t>75% = $1493.00</w:t>
            </w:r>
          </w:p>
        </w:tc>
      </w:tr>
      <w:tr w:rsidR="00C26C5B" w14:paraId="37EB6F3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4956FE" w14:textId="77777777" w:rsidR="00C26C5B" w:rsidRDefault="00C26C5B" w:rsidP="00003C87">
            <w:pPr>
              <w:rPr>
                <w:b/>
              </w:rPr>
            </w:pPr>
            <w:r>
              <w:rPr>
                <w:b/>
              </w:rPr>
              <w:t>Fee</w:t>
            </w:r>
          </w:p>
          <w:p w14:paraId="049B2F03" w14:textId="77777777" w:rsidR="00C26C5B" w:rsidRDefault="00C26C5B" w:rsidP="00003C87">
            <w:r>
              <w:t>49525</w:t>
            </w:r>
          </w:p>
        </w:tc>
        <w:tc>
          <w:tcPr>
            <w:tcW w:w="0" w:type="auto"/>
            <w:gridSpan w:val="3"/>
            <w:tcMar>
              <w:top w:w="38" w:type="dxa"/>
              <w:left w:w="38" w:type="dxa"/>
              <w:bottom w:w="38" w:type="dxa"/>
              <w:right w:w="38" w:type="dxa"/>
            </w:tcMar>
            <w:vAlign w:val="bottom"/>
          </w:tcPr>
          <w:p w14:paraId="5067264F" w14:textId="77777777" w:rsidR="00C26C5B" w:rsidRDefault="00C26C5B" w:rsidP="00003C87">
            <w:pPr>
              <w:spacing w:after="200"/>
              <w:rPr>
                <w:sz w:val="20"/>
                <w:szCs w:val="20"/>
              </w:rPr>
            </w:pPr>
            <w:r>
              <w:rPr>
                <w:sz w:val="20"/>
                <w:szCs w:val="20"/>
              </w:rPr>
              <w:t>Revision of uni-compartmental arthroplasty of the knee, with femoral or tibial components (or both) with uni-compartmental implants, other than a service associated with a service to which:</w:t>
            </w:r>
          </w:p>
          <w:p w14:paraId="20358296" w14:textId="77777777" w:rsidR="00C26C5B" w:rsidRDefault="00C26C5B" w:rsidP="00003C87">
            <w:pPr>
              <w:spacing w:before="200" w:after="200"/>
              <w:rPr>
                <w:sz w:val="20"/>
                <w:szCs w:val="20"/>
              </w:rPr>
            </w:pPr>
            <w:r>
              <w:rPr>
                <w:sz w:val="20"/>
                <w:szCs w:val="20"/>
              </w:rPr>
              <w:t>(a) item 48245, 48248, 48251, 48254 or 48257 applies; or</w:t>
            </w:r>
          </w:p>
          <w:p w14:paraId="3FDF7ED2" w14:textId="77777777" w:rsidR="00C26C5B" w:rsidRDefault="00C26C5B" w:rsidP="00003C87">
            <w:pPr>
              <w:spacing w:before="200" w:after="200"/>
              <w:rPr>
                <w:sz w:val="20"/>
                <w:szCs w:val="20"/>
              </w:rPr>
            </w:pPr>
            <w:r>
              <w:rPr>
                <w:sz w:val="20"/>
                <w:szCs w:val="20"/>
              </w:rPr>
              <w:t xml:space="preserve">(b) another item in this Group applies if the service described in the other item is for the purpose of performing surgery on a knee (H) (Anaes.) (Assist.) </w:t>
            </w:r>
          </w:p>
          <w:p w14:paraId="7C111F51" w14:textId="77777777" w:rsidR="00C26C5B" w:rsidRDefault="00C26C5B" w:rsidP="00003C87">
            <w:pPr>
              <w:tabs>
                <w:tab w:val="left" w:pos="1701"/>
              </w:tabs>
            </w:pPr>
            <w:r>
              <w:rPr>
                <w:b/>
                <w:sz w:val="20"/>
              </w:rPr>
              <w:t xml:space="preserve">Fee: </w:t>
            </w:r>
            <w:r>
              <w:t>$1,692.15</w:t>
            </w:r>
            <w:r>
              <w:tab/>
            </w:r>
            <w:r>
              <w:rPr>
                <w:b/>
                <w:sz w:val="20"/>
              </w:rPr>
              <w:t xml:space="preserve">Benefit: </w:t>
            </w:r>
            <w:r>
              <w:t>75% = $1269.15</w:t>
            </w:r>
          </w:p>
        </w:tc>
      </w:tr>
      <w:tr w:rsidR="00C26C5B" w14:paraId="6C81BC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179170" w14:textId="77777777" w:rsidR="00C26C5B" w:rsidRDefault="00C26C5B" w:rsidP="00003C87">
            <w:pPr>
              <w:rPr>
                <w:b/>
              </w:rPr>
            </w:pPr>
            <w:r>
              <w:rPr>
                <w:b/>
              </w:rPr>
              <w:t>Fee</w:t>
            </w:r>
          </w:p>
          <w:p w14:paraId="49334F74" w14:textId="77777777" w:rsidR="00C26C5B" w:rsidRDefault="00C26C5B" w:rsidP="00003C87">
            <w:r>
              <w:t>49527</w:t>
            </w:r>
          </w:p>
        </w:tc>
        <w:tc>
          <w:tcPr>
            <w:tcW w:w="0" w:type="auto"/>
            <w:gridSpan w:val="3"/>
            <w:tcMar>
              <w:top w:w="38" w:type="dxa"/>
              <w:left w:w="38" w:type="dxa"/>
              <w:bottom w:w="38" w:type="dxa"/>
              <w:right w:w="38" w:type="dxa"/>
            </w:tcMar>
            <w:vAlign w:val="bottom"/>
          </w:tcPr>
          <w:p w14:paraId="507BDFD8" w14:textId="77777777" w:rsidR="00C26C5B" w:rsidRDefault="00C26C5B" w:rsidP="00003C87">
            <w:pPr>
              <w:spacing w:after="200"/>
              <w:rPr>
                <w:sz w:val="20"/>
                <w:szCs w:val="20"/>
              </w:rPr>
            </w:pPr>
            <w:r>
              <w:rPr>
                <w:sz w:val="20"/>
                <w:szCs w:val="20"/>
              </w:rPr>
              <w:t>Minor revision of total or partial replacement of knee, including either or both of the following:</w:t>
            </w:r>
          </w:p>
          <w:p w14:paraId="3B473EFB" w14:textId="77777777" w:rsidR="00C26C5B" w:rsidRDefault="00C26C5B" w:rsidP="00003C87">
            <w:pPr>
              <w:spacing w:before="200" w:after="200"/>
              <w:rPr>
                <w:sz w:val="20"/>
                <w:szCs w:val="20"/>
              </w:rPr>
            </w:pPr>
            <w:r>
              <w:rPr>
                <w:sz w:val="20"/>
                <w:szCs w:val="20"/>
              </w:rPr>
              <w:t>(a) exchange of polyethylene component (including uni);</w:t>
            </w:r>
          </w:p>
          <w:p w14:paraId="3747F109" w14:textId="77777777" w:rsidR="00C26C5B" w:rsidRDefault="00C26C5B" w:rsidP="00003C87">
            <w:pPr>
              <w:spacing w:before="200" w:after="200"/>
              <w:rPr>
                <w:sz w:val="20"/>
                <w:szCs w:val="20"/>
              </w:rPr>
            </w:pPr>
            <w:r>
              <w:rPr>
                <w:sz w:val="20"/>
                <w:szCs w:val="20"/>
              </w:rPr>
              <w:t>(b) insertion of patellar component;</w:t>
            </w:r>
          </w:p>
          <w:p w14:paraId="5DF6B58B" w14:textId="77777777" w:rsidR="00C26C5B" w:rsidRDefault="00C26C5B" w:rsidP="00003C87">
            <w:pPr>
              <w:spacing w:before="200" w:after="200"/>
              <w:rPr>
                <w:sz w:val="20"/>
                <w:szCs w:val="20"/>
              </w:rPr>
            </w:pPr>
            <w:r>
              <w:rPr>
                <w:sz w:val="20"/>
                <w:szCs w:val="20"/>
              </w:rPr>
              <w:t xml:space="preserve">other than a service associated with a service to which item 48245, 48248, 48251, 48254 or 48257 applies (H) (Anaes.) (Assist.) </w:t>
            </w:r>
          </w:p>
          <w:p w14:paraId="5C9F7614" w14:textId="77777777" w:rsidR="00C26C5B" w:rsidRDefault="00C26C5B" w:rsidP="00003C87">
            <w:pPr>
              <w:tabs>
                <w:tab w:val="left" w:pos="1701"/>
              </w:tabs>
            </w:pPr>
            <w:r>
              <w:rPr>
                <w:b/>
                <w:sz w:val="20"/>
              </w:rPr>
              <w:t xml:space="preserve">Fee: </w:t>
            </w:r>
            <w:r>
              <w:t>$1,393.20</w:t>
            </w:r>
            <w:r>
              <w:tab/>
            </w:r>
            <w:r>
              <w:rPr>
                <w:b/>
                <w:sz w:val="20"/>
              </w:rPr>
              <w:t xml:space="preserve">Benefit: </w:t>
            </w:r>
            <w:r>
              <w:t>75% = $1044.90</w:t>
            </w:r>
          </w:p>
        </w:tc>
      </w:tr>
      <w:tr w:rsidR="00C26C5B" w14:paraId="179F64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20AF8F" w14:textId="77777777" w:rsidR="00C26C5B" w:rsidRDefault="00C26C5B" w:rsidP="00003C87">
            <w:pPr>
              <w:rPr>
                <w:b/>
              </w:rPr>
            </w:pPr>
            <w:r>
              <w:rPr>
                <w:b/>
              </w:rPr>
              <w:t>Fee</w:t>
            </w:r>
          </w:p>
          <w:p w14:paraId="28FBCA9B" w14:textId="77777777" w:rsidR="00C26C5B" w:rsidRDefault="00C26C5B" w:rsidP="00003C87">
            <w:r>
              <w:t>49530</w:t>
            </w:r>
          </w:p>
        </w:tc>
        <w:tc>
          <w:tcPr>
            <w:tcW w:w="0" w:type="auto"/>
            <w:gridSpan w:val="3"/>
            <w:tcMar>
              <w:top w:w="38" w:type="dxa"/>
              <w:left w:w="38" w:type="dxa"/>
              <w:bottom w:w="38" w:type="dxa"/>
              <w:right w:w="38" w:type="dxa"/>
            </w:tcMar>
            <w:vAlign w:val="bottom"/>
          </w:tcPr>
          <w:p w14:paraId="5E9864FD" w14:textId="77777777" w:rsidR="00C26C5B" w:rsidRDefault="00C26C5B" w:rsidP="00003C87">
            <w:pPr>
              <w:spacing w:after="200"/>
              <w:rPr>
                <w:sz w:val="20"/>
                <w:szCs w:val="20"/>
              </w:rPr>
            </w:pPr>
            <w:r>
              <w:rPr>
                <w:sz w:val="20"/>
                <w:szCs w:val="20"/>
              </w:rPr>
              <w:t>Revision of total or partial replacement of knee, with exchange of femoral or tibial component:</w:t>
            </w:r>
          </w:p>
          <w:p w14:paraId="17671F18" w14:textId="77777777" w:rsidR="00C26C5B" w:rsidRDefault="00C26C5B" w:rsidP="00003C87">
            <w:pPr>
              <w:spacing w:before="200" w:after="200"/>
              <w:rPr>
                <w:sz w:val="20"/>
                <w:szCs w:val="20"/>
              </w:rPr>
            </w:pPr>
            <w:r>
              <w:rPr>
                <w:sz w:val="20"/>
                <w:szCs w:val="20"/>
              </w:rPr>
              <w:t>(a) excluding revision of unicompartmental with unicompartmental implants; and</w:t>
            </w:r>
          </w:p>
          <w:p w14:paraId="6A20A5BF" w14:textId="77777777" w:rsidR="00C26C5B" w:rsidRDefault="00C26C5B" w:rsidP="00003C87">
            <w:pPr>
              <w:spacing w:before="200" w:after="200"/>
              <w:rPr>
                <w:sz w:val="20"/>
                <w:szCs w:val="20"/>
              </w:rPr>
            </w:pPr>
            <w:r>
              <w:rPr>
                <w:sz w:val="20"/>
                <w:szCs w:val="20"/>
              </w:rPr>
              <w:t>(b) including patellar resurfacing (if performed);</w:t>
            </w:r>
          </w:p>
          <w:p w14:paraId="01837BEA" w14:textId="77777777" w:rsidR="00C26C5B" w:rsidRDefault="00C26C5B" w:rsidP="00003C87">
            <w:pPr>
              <w:spacing w:before="200" w:after="200"/>
              <w:rPr>
                <w:sz w:val="20"/>
                <w:szCs w:val="20"/>
              </w:rPr>
            </w:pPr>
            <w:r>
              <w:rPr>
                <w:sz w:val="20"/>
                <w:szCs w:val="20"/>
              </w:rPr>
              <w:t xml:space="preserve">other than a service associated with a service to which item 48245, 48248, 48251, 48254 or 48257 applies (H) (Anaes.) (Assist.) </w:t>
            </w:r>
          </w:p>
          <w:p w14:paraId="2C356639" w14:textId="77777777" w:rsidR="00C26C5B" w:rsidRDefault="00C26C5B" w:rsidP="00003C87">
            <w:pPr>
              <w:tabs>
                <w:tab w:val="left" w:pos="1701"/>
              </w:tabs>
            </w:pPr>
            <w:r>
              <w:rPr>
                <w:b/>
                <w:sz w:val="20"/>
              </w:rPr>
              <w:t xml:space="preserve">Fee: </w:t>
            </w:r>
            <w:r>
              <w:t>$2,090.25</w:t>
            </w:r>
            <w:r>
              <w:tab/>
            </w:r>
            <w:r>
              <w:rPr>
                <w:b/>
                <w:sz w:val="20"/>
              </w:rPr>
              <w:t xml:space="preserve">Benefit: </w:t>
            </w:r>
            <w:r>
              <w:t>75% = $1567.70</w:t>
            </w:r>
          </w:p>
        </w:tc>
      </w:tr>
      <w:tr w:rsidR="00C26C5B" w14:paraId="51878C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E39A16" w14:textId="77777777" w:rsidR="00C26C5B" w:rsidRDefault="00C26C5B" w:rsidP="00003C87">
            <w:pPr>
              <w:rPr>
                <w:b/>
              </w:rPr>
            </w:pPr>
            <w:r>
              <w:rPr>
                <w:b/>
              </w:rPr>
              <w:t>Fee</w:t>
            </w:r>
          </w:p>
          <w:p w14:paraId="2E9B2548" w14:textId="77777777" w:rsidR="00C26C5B" w:rsidRDefault="00C26C5B" w:rsidP="00003C87">
            <w:r>
              <w:t>49533</w:t>
            </w:r>
          </w:p>
        </w:tc>
        <w:tc>
          <w:tcPr>
            <w:tcW w:w="0" w:type="auto"/>
            <w:gridSpan w:val="3"/>
            <w:tcMar>
              <w:top w:w="38" w:type="dxa"/>
              <w:left w:w="38" w:type="dxa"/>
              <w:bottom w:w="38" w:type="dxa"/>
              <w:right w:w="38" w:type="dxa"/>
            </w:tcMar>
            <w:vAlign w:val="bottom"/>
          </w:tcPr>
          <w:p w14:paraId="10F210E1" w14:textId="77777777" w:rsidR="00C26C5B" w:rsidRDefault="00C26C5B" w:rsidP="00003C87">
            <w:pPr>
              <w:spacing w:after="200"/>
              <w:rPr>
                <w:sz w:val="20"/>
                <w:szCs w:val="20"/>
              </w:rPr>
            </w:pPr>
            <w:r>
              <w:rPr>
                <w:sz w:val="20"/>
                <w:szCs w:val="20"/>
              </w:rPr>
              <w:t xml:space="preserve">Revision of total or partial replacement of knee, with exchange of femoral and tibial components, excluding revision of unicompartmental with unicompartmental implants, including patellar resurfacing (if performed), other than a service associated with a service to which item 48245, 48248, 48251, 48254 or 48257 applies (H) (Anaes.) (Assist.) </w:t>
            </w:r>
          </w:p>
          <w:p w14:paraId="317E336C" w14:textId="77777777" w:rsidR="00C26C5B" w:rsidRDefault="00C26C5B" w:rsidP="00003C87">
            <w:pPr>
              <w:tabs>
                <w:tab w:val="left" w:pos="1701"/>
              </w:tabs>
            </w:pPr>
            <w:r>
              <w:rPr>
                <w:b/>
                <w:sz w:val="20"/>
              </w:rPr>
              <w:t xml:space="preserve">Fee: </w:t>
            </w:r>
            <w:r>
              <w:t>$2,687.90</w:t>
            </w:r>
            <w:r>
              <w:tab/>
            </w:r>
            <w:r>
              <w:rPr>
                <w:b/>
                <w:sz w:val="20"/>
              </w:rPr>
              <w:t xml:space="preserve">Benefit: </w:t>
            </w:r>
            <w:r>
              <w:t>75% = $2015.95</w:t>
            </w:r>
          </w:p>
        </w:tc>
      </w:tr>
      <w:tr w:rsidR="00C26C5B" w14:paraId="286B50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16A16D" w14:textId="77777777" w:rsidR="00C26C5B" w:rsidRDefault="00C26C5B" w:rsidP="00003C87">
            <w:pPr>
              <w:rPr>
                <w:b/>
              </w:rPr>
            </w:pPr>
            <w:r>
              <w:rPr>
                <w:b/>
              </w:rPr>
              <w:t>Fee</w:t>
            </w:r>
          </w:p>
          <w:p w14:paraId="773BC695" w14:textId="77777777" w:rsidR="00C26C5B" w:rsidRDefault="00C26C5B" w:rsidP="00003C87">
            <w:r>
              <w:t>49534</w:t>
            </w:r>
          </w:p>
        </w:tc>
        <w:tc>
          <w:tcPr>
            <w:tcW w:w="0" w:type="auto"/>
            <w:gridSpan w:val="3"/>
            <w:tcMar>
              <w:top w:w="38" w:type="dxa"/>
              <w:left w:w="38" w:type="dxa"/>
              <w:bottom w:w="38" w:type="dxa"/>
              <w:right w:w="38" w:type="dxa"/>
            </w:tcMar>
            <w:vAlign w:val="bottom"/>
          </w:tcPr>
          <w:p w14:paraId="4B3E4939" w14:textId="77777777" w:rsidR="00C26C5B" w:rsidRDefault="00C26C5B" w:rsidP="00003C87">
            <w:pPr>
              <w:spacing w:after="200"/>
              <w:rPr>
                <w:sz w:val="20"/>
                <w:szCs w:val="20"/>
              </w:rPr>
            </w:pPr>
            <w:r>
              <w:rPr>
                <w:sz w:val="20"/>
                <w:szCs w:val="20"/>
              </w:rPr>
              <w:t xml:space="preserve">Replacement of patella and trochlea of patello-femoral joint of knee, performed as a primary procedure (H) (Anaes.) (Assist.) </w:t>
            </w:r>
          </w:p>
          <w:p w14:paraId="2F8BFCBB" w14:textId="77777777" w:rsidR="00C26C5B" w:rsidRDefault="00C26C5B" w:rsidP="00003C87">
            <w:pPr>
              <w:tabs>
                <w:tab w:val="left" w:pos="1701"/>
              </w:tabs>
            </w:pPr>
            <w:r>
              <w:rPr>
                <w:b/>
                <w:sz w:val="20"/>
              </w:rPr>
              <w:t xml:space="preserve">Fee: </w:t>
            </w:r>
            <w:r>
              <w:t>$768.85</w:t>
            </w:r>
            <w:r>
              <w:tab/>
            </w:r>
            <w:r>
              <w:rPr>
                <w:b/>
                <w:sz w:val="20"/>
              </w:rPr>
              <w:t xml:space="preserve">Benefit: </w:t>
            </w:r>
            <w:r>
              <w:t>75% = $576.65</w:t>
            </w:r>
          </w:p>
        </w:tc>
      </w:tr>
      <w:tr w:rsidR="00C26C5B" w14:paraId="2795AD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F92BCE" w14:textId="77777777" w:rsidR="00C26C5B" w:rsidRDefault="00C26C5B" w:rsidP="00003C87">
            <w:pPr>
              <w:rPr>
                <w:b/>
              </w:rPr>
            </w:pPr>
            <w:r>
              <w:rPr>
                <w:b/>
              </w:rPr>
              <w:t>Fee</w:t>
            </w:r>
          </w:p>
          <w:p w14:paraId="6D125F3E" w14:textId="77777777" w:rsidR="00C26C5B" w:rsidRDefault="00C26C5B" w:rsidP="00003C87">
            <w:r>
              <w:t>49536</w:t>
            </w:r>
          </w:p>
        </w:tc>
        <w:tc>
          <w:tcPr>
            <w:tcW w:w="0" w:type="auto"/>
            <w:gridSpan w:val="3"/>
            <w:tcMar>
              <w:top w:w="38" w:type="dxa"/>
              <w:left w:w="38" w:type="dxa"/>
              <w:bottom w:w="38" w:type="dxa"/>
              <w:right w:w="38" w:type="dxa"/>
            </w:tcMar>
            <w:vAlign w:val="bottom"/>
          </w:tcPr>
          <w:p w14:paraId="74DCAC74" w14:textId="77777777" w:rsidR="00C26C5B" w:rsidRDefault="00C26C5B" w:rsidP="00003C87">
            <w:pPr>
              <w:spacing w:after="200"/>
              <w:rPr>
                <w:sz w:val="20"/>
                <w:szCs w:val="20"/>
              </w:rPr>
            </w:pPr>
            <w:r>
              <w:rPr>
                <w:sz w:val="20"/>
                <w:szCs w:val="20"/>
              </w:rPr>
              <w:t>Either:</w:t>
            </w:r>
          </w:p>
          <w:p w14:paraId="50D0E3BD" w14:textId="77777777" w:rsidR="00C26C5B" w:rsidRDefault="00C26C5B" w:rsidP="00003C87">
            <w:pPr>
              <w:spacing w:before="200" w:after="200"/>
              <w:rPr>
                <w:sz w:val="20"/>
                <w:szCs w:val="20"/>
              </w:rPr>
            </w:pPr>
            <w:r>
              <w:rPr>
                <w:sz w:val="20"/>
                <w:szCs w:val="20"/>
              </w:rPr>
              <w:t>(a) repair of cruciate ligaments of knee; or</w:t>
            </w:r>
          </w:p>
          <w:p w14:paraId="78BD9E67" w14:textId="77777777" w:rsidR="00C26C5B" w:rsidRDefault="00C26C5B" w:rsidP="00003C87">
            <w:pPr>
              <w:spacing w:before="200" w:after="200"/>
              <w:rPr>
                <w:sz w:val="20"/>
                <w:szCs w:val="20"/>
              </w:rPr>
            </w:pPr>
            <w:r>
              <w:rPr>
                <w:sz w:val="20"/>
                <w:szCs w:val="20"/>
              </w:rPr>
              <w:t>(b) repair or reconstruction of collateral ligaments of knee;</w:t>
            </w:r>
          </w:p>
          <w:p w14:paraId="1D72BFF8" w14:textId="77777777" w:rsidR="00C26C5B" w:rsidRDefault="00C26C5B" w:rsidP="00003C87">
            <w:pPr>
              <w:spacing w:before="200" w:after="200"/>
              <w:rPr>
                <w:sz w:val="20"/>
                <w:szCs w:val="20"/>
              </w:rPr>
            </w:pPr>
            <w:r>
              <w:rPr>
                <w:sz w:val="20"/>
                <w:szCs w:val="20"/>
              </w:rPr>
              <w:t>by open or arthroscopic means, including either or both of the following (if performed):</w:t>
            </w:r>
          </w:p>
          <w:p w14:paraId="563B4BF5" w14:textId="77777777" w:rsidR="00C26C5B" w:rsidRDefault="00C26C5B" w:rsidP="00003C87">
            <w:pPr>
              <w:spacing w:before="200" w:after="200"/>
              <w:rPr>
                <w:sz w:val="20"/>
                <w:szCs w:val="20"/>
              </w:rPr>
            </w:pPr>
            <w:r>
              <w:rPr>
                <w:sz w:val="20"/>
                <w:szCs w:val="20"/>
              </w:rPr>
              <w:t>(c) graft harvest;</w:t>
            </w:r>
          </w:p>
          <w:p w14:paraId="3BDDDF0E" w14:textId="77777777" w:rsidR="00C26C5B" w:rsidRDefault="00C26C5B" w:rsidP="00003C87">
            <w:pPr>
              <w:spacing w:before="200" w:after="200"/>
              <w:rPr>
                <w:sz w:val="20"/>
                <w:szCs w:val="20"/>
              </w:rPr>
            </w:pPr>
            <w:r>
              <w:rPr>
                <w:sz w:val="20"/>
                <w:szCs w:val="20"/>
              </w:rPr>
              <w:t>(d) intraarticular knee surgery;</w:t>
            </w:r>
          </w:p>
          <w:p w14:paraId="49C2E8E3" w14:textId="77777777" w:rsidR="00C26C5B" w:rsidRDefault="00C26C5B" w:rsidP="00003C87">
            <w:pPr>
              <w:spacing w:before="200" w:after="200"/>
              <w:rPr>
                <w:sz w:val="20"/>
                <w:szCs w:val="20"/>
              </w:rPr>
            </w:pPr>
            <w:r>
              <w:rPr>
                <w:sz w:val="20"/>
                <w:szCs w:val="20"/>
              </w:rPr>
              <w:t xml:space="preserve">other than a service associated with a service to which another item of this Schedule applies if the service described in the other item is for the purpose of performing a procedure on the knee by arthroscopic means (H) (Anaes.) (Assist.) </w:t>
            </w:r>
          </w:p>
          <w:p w14:paraId="556D2D45" w14:textId="77777777" w:rsidR="00C26C5B" w:rsidRDefault="00C26C5B" w:rsidP="00003C87">
            <w:r>
              <w:t>(See para TN.8.182 of explanatory notes to this Category)</w:t>
            </w:r>
          </w:p>
          <w:p w14:paraId="586EA3FB" w14:textId="77777777" w:rsidR="00C26C5B" w:rsidRDefault="00C26C5B" w:rsidP="00003C87">
            <w:pPr>
              <w:tabs>
                <w:tab w:val="left" w:pos="1701"/>
              </w:tabs>
            </w:pPr>
            <w:r>
              <w:rPr>
                <w:b/>
                <w:sz w:val="20"/>
              </w:rPr>
              <w:t xml:space="preserve">Fee: </w:t>
            </w:r>
            <w:r>
              <w:t>$995.25</w:t>
            </w:r>
            <w:r>
              <w:tab/>
            </w:r>
            <w:r>
              <w:rPr>
                <w:b/>
                <w:sz w:val="20"/>
              </w:rPr>
              <w:t xml:space="preserve">Benefit: </w:t>
            </w:r>
            <w:r>
              <w:t>75% = $746.45</w:t>
            </w:r>
          </w:p>
        </w:tc>
      </w:tr>
      <w:tr w:rsidR="00C26C5B" w14:paraId="64203B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3F0DFB" w14:textId="77777777" w:rsidR="00C26C5B" w:rsidRDefault="00C26C5B" w:rsidP="00003C87">
            <w:pPr>
              <w:rPr>
                <w:b/>
              </w:rPr>
            </w:pPr>
            <w:r>
              <w:rPr>
                <w:b/>
              </w:rPr>
              <w:t>Fee</w:t>
            </w:r>
          </w:p>
          <w:p w14:paraId="720833B1" w14:textId="77777777" w:rsidR="00C26C5B" w:rsidRDefault="00C26C5B" w:rsidP="00003C87">
            <w:r>
              <w:t>49542</w:t>
            </w:r>
          </w:p>
        </w:tc>
        <w:tc>
          <w:tcPr>
            <w:tcW w:w="0" w:type="auto"/>
            <w:gridSpan w:val="3"/>
            <w:tcMar>
              <w:top w:w="38" w:type="dxa"/>
              <w:left w:w="38" w:type="dxa"/>
              <w:bottom w:w="38" w:type="dxa"/>
              <w:right w:w="38" w:type="dxa"/>
            </w:tcMar>
            <w:vAlign w:val="bottom"/>
          </w:tcPr>
          <w:p w14:paraId="3FB40184" w14:textId="77777777" w:rsidR="00C26C5B" w:rsidRDefault="00C26C5B" w:rsidP="00003C87">
            <w:pPr>
              <w:spacing w:after="200"/>
              <w:rPr>
                <w:sz w:val="20"/>
                <w:szCs w:val="20"/>
              </w:rPr>
            </w:pPr>
            <w:r>
              <w:rPr>
                <w:sz w:val="20"/>
                <w:szCs w:val="20"/>
              </w:rPr>
              <w:t>Reconstruction of anterior or posterior cruciate ligament of knee, by open or arthroscopic means, including any of the following (if performed):</w:t>
            </w:r>
          </w:p>
          <w:p w14:paraId="77AAF44D" w14:textId="77777777" w:rsidR="00C26C5B" w:rsidRDefault="00C26C5B" w:rsidP="00003C87">
            <w:pPr>
              <w:spacing w:before="200" w:after="200"/>
              <w:rPr>
                <w:sz w:val="20"/>
                <w:szCs w:val="20"/>
              </w:rPr>
            </w:pPr>
            <w:r>
              <w:rPr>
                <w:sz w:val="20"/>
                <w:szCs w:val="20"/>
              </w:rPr>
              <w:t>(a) graft harvest;</w:t>
            </w:r>
          </w:p>
          <w:p w14:paraId="746B1585" w14:textId="77777777" w:rsidR="00C26C5B" w:rsidRDefault="00C26C5B" w:rsidP="00003C87">
            <w:pPr>
              <w:spacing w:before="200" w:after="200"/>
              <w:rPr>
                <w:sz w:val="20"/>
                <w:szCs w:val="20"/>
              </w:rPr>
            </w:pPr>
            <w:r>
              <w:rPr>
                <w:sz w:val="20"/>
                <w:szCs w:val="20"/>
              </w:rPr>
              <w:t>(b) donor site repair;</w:t>
            </w:r>
          </w:p>
          <w:p w14:paraId="4B2590B8" w14:textId="77777777" w:rsidR="00C26C5B" w:rsidRDefault="00C26C5B" w:rsidP="00003C87">
            <w:pPr>
              <w:spacing w:before="200" w:after="200"/>
              <w:rPr>
                <w:sz w:val="20"/>
                <w:szCs w:val="20"/>
              </w:rPr>
            </w:pPr>
            <w:r>
              <w:rPr>
                <w:sz w:val="20"/>
                <w:szCs w:val="20"/>
              </w:rPr>
              <w:t>(c) meniscal repair;</w:t>
            </w:r>
          </w:p>
          <w:p w14:paraId="7B2DB0FE" w14:textId="77777777" w:rsidR="00C26C5B" w:rsidRDefault="00C26C5B" w:rsidP="00003C87">
            <w:pPr>
              <w:spacing w:before="200" w:after="200"/>
              <w:rPr>
                <w:sz w:val="20"/>
                <w:szCs w:val="20"/>
              </w:rPr>
            </w:pPr>
            <w:r>
              <w:rPr>
                <w:sz w:val="20"/>
                <w:szCs w:val="20"/>
              </w:rPr>
              <w:t>(d) collateral ligament repair;</w:t>
            </w:r>
          </w:p>
          <w:p w14:paraId="22EBEB6C" w14:textId="77777777" w:rsidR="00C26C5B" w:rsidRDefault="00C26C5B" w:rsidP="00003C87">
            <w:pPr>
              <w:spacing w:before="200" w:after="200"/>
              <w:rPr>
                <w:sz w:val="20"/>
                <w:szCs w:val="20"/>
              </w:rPr>
            </w:pPr>
            <w:r>
              <w:rPr>
                <w:sz w:val="20"/>
                <w:szCs w:val="20"/>
              </w:rPr>
              <w:t>(e) extra-articular tenodesis;</w:t>
            </w:r>
          </w:p>
          <w:p w14:paraId="4FB35E7B" w14:textId="77777777" w:rsidR="00C26C5B" w:rsidRDefault="00C26C5B" w:rsidP="00003C87">
            <w:pPr>
              <w:spacing w:before="200" w:after="200"/>
              <w:rPr>
                <w:sz w:val="20"/>
                <w:szCs w:val="20"/>
              </w:rPr>
            </w:pPr>
            <w:r>
              <w:rPr>
                <w:sz w:val="20"/>
                <w:szCs w:val="20"/>
              </w:rPr>
              <w:t>(f) any other associated intra-articular surgery;</w:t>
            </w:r>
          </w:p>
          <w:p w14:paraId="2F3C8321" w14:textId="77777777" w:rsidR="00C26C5B" w:rsidRDefault="00C26C5B" w:rsidP="00003C87">
            <w:pPr>
              <w:spacing w:before="200" w:after="200"/>
              <w:rPr>
                <w:sz w:val="20"/>
                <w:szCs w:val="20"/>
              </w:rPr>
            </w:pPr>
            <w:r>
              <w:rPr>
                <w:sz w:val="20"/>
                <w:szCs w:val="20"/>
              </w:rPr>
              <w:t xml:space="preserve">other than a service associated with a service to which another item of this Schedule applies if the service described in the other item is for the purpose of performing a procedure on the knee by arthroscopic means (H) (Anaes.) (Assist.) </w:t>
            </w:r>
          </w:p>
          <w:p w14:paraId="3F7F58CA" w14:textId="77777777" w:rsidR="00C26C5B" w:rsidRDefault="00C26C5B" w:rsidP="00003C87">
            <w:r>
              <w:t>(See para TN.8.182 of explanatory notes to this Category)</w:t>
            </w:r>
          </w:p>
          <w:p w14:paraId="137E0205" w14:textId="77777777" w:rsidR="00C26C5B" w:rsidRDefault="00C26C5B" w:rsidP="00003C87">
            <w:pPr>
              <w:tabs>
                <w:tab w:val="left" w:pos="1701"/>
              </w:tabs>
            </w:pPr>
            <w:r>
              <w:rPr>
                <w:b/>
                <w:sz w:val="20"/>
              </w:rPr>
              <w:t xml:space="preserve">Fee: </w:t>
            </w:r>
            <w:r>
              <w:t>$1,393.20</w:t>
            </w:r>
            <w:r>
              <w:tab/>
            </w:r>
            <w:r>
              <w:rPr>
                <w:b/>
                <w:sz w:val="20"/>
              </w:rPr>
              <w:t xml:space="preserve">Benefit: </w:t>
            </w:r>
            <w:r>
              <w:t>75% = $1044.90</w:t>
            </w:r>
          </w:p>
        </w:tc>
      </w:tr>
      <w:tr w:rsidR="00C26C5B" w14:paraId="00F885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A9CE92" w14:textId="77777777" w:rsidR="00C26C5B" w:rsidRDefault="00C26C5B" w:rsidP="00003C87">
            <w:pPr>
              <w:rPr>
                <w:b/>
              </w:rPr>
            </w:pPr>
            <w:r>
              <w:rPr>
                <w:b/>
              </w:rPr>
              <w:t>Fee</w:t>
            </w:r>
          </w:p>
          <w:p w14:paraId="64668E54" w14:textId="77777777" w:rsidR="00C26C5B" w:rsidRDefault="00C26C5B" w:rsidP="00003C87">
            <w:r>
              <w:t>49544</w:t>
            </w:r>
          </w:p>
        </w:tc>
        <w:tc>
          <w:tcPr>
            <w:tcW w:w="0" w:type="auto"/>
            <w:gridSpan w:val="3"/>
            <w:tcMar>
              <w:top w:w="38" w:type="dxa"/>
              <w:left w:w="38" w:type="dxa"/>
              <w:bottom w:w="38" w:type="dxa"/>
              <w:right w:w="38" w:type="dxa"/>
            </w:tcMar>
            <w:vAlign w:val="bottom"/>
          </w:tcPr>
          <w:p w14:paraId="4D6F1DCF" w14:textId="77777777" w:rsidR="00C26C5B" w:rsidRDefault="00C26C5B" w:rsidP="00003C87">
            <w:pPr>
              <w:spacing w:after="200"/>
              <w:rPr>
                <w:sz w:val="20"/>
                <w:szCs w:val="20"/>
              </w:rPr>
            </w:pPr>
            <w:r>
              <w:rPr>
                <w:sz w:val="20"/>
                <w:szCs w:val="20"/>
              </w:rPr>
              <w:t>Reconstruction of 2 or more cruciate or collateral ligaments of knee, by open or arthroscopic means, including any of the following (if performed):</w:t>
            </w:r>
          </w:p>
          <w:p w14:paraId="3AD75A41" w14:textId="77777777" w:rsidR="00C26C5B" w:rsidRDefault="00C26C5B" w:rsidP="00003C87">
            <w:pPr>
              <w:spacing w:before="200" w:after="200"/>
              <w:rPr>
                <w:sz w:val="20"/>
                <w:szCs w:val="20"/>
              </w:rPr>
            </w:pPr>
            <w:r>
              <w:rPr>
                <w:sz w:val="20"/>
                <w:szCs w:val="20"/>
              </w:rPr>
              <w:t>(a) ligament repair;</w:t>
            </w:r>
          </w:p>
          <w:p w14:paraId="72AE3119" w14:textId="77777777" w:rsidR="00C26C5B" w:rsidRDefault="00C26C5B" w:rsidP="00003C87">
            <w:pPr>
              <w:spacing w:before="200" w:after="200"/>
              <w:rPr>
                <w:sz w:val="20"/>
                <w:szCs w:val="20"/>
              </w:rPr>
            </w:pPr>
            <w:r>
              <w:rPr>
                <w:sz w:val="20"/>
                <w:szCs w:val="20"/>
              </w:rPr>
              <w:t>(b) graft harvest donor site repair;</w:t>
            </w:r>
          </w:p>
          <w:p w14:paraId="1F9E82D8" w14:textId="77777777" w:rsidR="00C26C5B" w:rsidRDefault="00C26C5B" w:rsidP="00003C87">
            <w:pPr>
              <w:spacing w:before="200" w:after="200"/>
              <w:rPr>
                <w:sz w:val="20"/>
                <w:szCs w:val="20"/>
              </w:rPr>
            </w:pPr>
            <w:r>
              <w:rPr>
                <w:sz w:val="20"/>
                <w:szCs w:val="20"/>
              </w:rPr>
              <w:t>(c) meniscal repair;</w:t>
            </w:r>
          </w:p>
          <w:p w14:paraId="1F0E6E90" w14:textId="77777777" w:rsidR="00C26C5B" w:rsidRDefault="00C26C5B" w:rsidP="00003C87">
            <w:pPr>
              <w:spacing w:before="200" w:after="200"/>
              <w:rPr>
                <w:sz w:val="20"/>
                <w:szCs w:val="20"/>
              </w:rPr>
            </w:pPr>
            <w:r>
              <w:rPr>
                <w:sz w:val="20"/>
                <w:szCs w:val="20"/>
              </w:rPr>
              <w:t>(d) any other associated intra-articular surgery;</w:t>
            </w:r>
          </w:p>
          <w:p w14:paraId="07B458D7" w14:textId="77777777" w:rsidR="00C26C5B" w:rsidRDefault="00C26C5B" w:rsidP="00003C87">
            <w:pPr>
              <w:spacing w:before="200" w:after="200"/>
              <w:rPr>
                <w:sz w:val="20"/>
                <w:szCs w:val="20"/>
              </w:rPr>
            </w:pPr>
            <w:r>
              <w:rPr>
                <w:sz w:val="20"/>
                <w:szCs w:val="20"/>
              </w:rPr>
              <w:t xml:space="preserve">other than a service associated with a service to which another item of this Schedule applies if the service described in the other item is for the purpose of performing a procedure on the knee by arthroscopic means (H) (Anaes.) (Assist.) </w:t>
            </w:r>
          </w:p>
          <w:p w14:paraId="2CC0F15F" w14:textId="77777777" w:rsidR="00C26C5B" w:rsidRDefault="00C26C5B" w:rsidP="00003C87">
            <w:pPr>
              <w:tabs>
                <w:tab w:val="left" w:pos="1701"/>
              </w:tabs>
            </w:pPr>
            <w:r>
              <w:rPr>
                <w:b/>
                <w:sz w:val="20"/>
              </w:rPr>
              <w:t xml:space="preserve">Fee: </w:t>
            </w:r>
            <w:r>
              <w:t>$1,622.00</w:t>
            </w:r>
            <w:r>
              <w:tab/>
            </w:r>
            <w:r>
              <w:rPr>
                <w:b/>
                <w:sz w:val="20"/>
              </w:rPr>
              <w:t xml:space="preserve">Benefit: </w:t>
            </w:r>
            <w:r>
              <w:t>75% = $1216.50</w:t>
            </w:r>
          </w:p>
        </w:tc>
      </w:tr>
      <w:tr w:rsidR="00C26C5B" w14:paraId="1AFAB7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1359BE" w14:textId="77777777" w:rsidR="00C26C5B" w:rsidRDefault="00C26C5B" w:rsidP="00003C87">
            <w:pPr>
              <w:rPr>
                <w:b/>
              </w:rPr>
            </w:pPr>
            <w:r>
              <w:rPr>
                <w:b/>
              </w:rPr>
              <w:t>Fee</w:t>
            </w:r>
          </w:p>
          <w:p w14:paraId="5666BAD2" w14:textId="77777777" w:rsidR="00C26C5B" w:rsidRDefault="00C26C5B" w:rsidP="00003C87">
            <w:r>
              <w:t>49548</w:t>
            </w:r>
          </w:p>
        </w:tc>
        <w:tc>
          <w:tcPr>
            <w:tcW w:w="0" w:type="auto"/>
            <w:gridSpan w:val="3"/>
            <w:tcMar>
              <w:top w:w="38" w:type="dxa"/>
              <w:left w:w="38" w:type="dxa"/>
              <w:bottom w:w="38" w:type="dxa"/>
              <w:right w:w="38" w:type="dxa"/>
            </w:tcMar>
            <w:vAlign w:val="bottom"/>
          </w:tcPr>
          <w:p w14:paraId="3E19E5B4" w14:textId="77777777" w:rsidR="00C26C5B" w:rsidRDefault="00C26C5B" w:rsidP="00003C87">
            <w:pPr>
              <w:spacing w:after="200"/>
              <w:rPr>
                <w:sz w:val="20"/>
                <w:szCs w:val="20"/>
              </w:rPr>
            </w:pPr>
            <w:r>
              <w:rPr>
                <w:sz w:val="20"/>
                <w:szCs w:val="20"/>
              </w:rPr>
              <w:t xml:space="preserve">Knee, revision of patello-femoral stabilisation (H) (Anaes.) (Assist.) </w:t>
            </w:r>
          </w:p>
          <w:p w14:paraId="028DF4F3" w14:textId="77777777" w:rsidR="00C26C5B" w:rsidRDefault="00C26C5B" w:rsidP="00003C87">
            <w:pPr>
              <w:tabs>
                <w:tab w:val="left" w:pos="1701"/>
              </w:tabs>
            </w:pPr>
            <w:r>
              <w:rPr>
                <w:b/>
                <w:sz w:val="20"/>
              </w:rPr>
              <w:t xml:space="preserve">Fee: </w:t>
            </w:r>
            <w:r>
              <w:t>$995.25</w:t>
            </w:r>
            <w:r>
              <w:tab/>
            </w:r>
            <w:r>
              <w:rPr>
                <w:b/>
                <w:sz w:val="20"/>
              </w:rPr>
              <w:t xml:space="preserve">Benefit: </w:t>
            </w:r>
            <w:r>
              <w:t>75% = $746.45</w:t>
            </w:r>
          </w:p>
        </w:tc>
      </w:tr>
      <w:tr w:rsidR="00C26C5B" w14:paraId="65C930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5E0C82" w14:textId="77777777" w:rsidR="00C26C5B" w:rsidRDefault="00C26C5B" w:rsidP="00003C87">
            <w:pPr>
              <w:rPr>
                <w:b/>
              </w:rPr>
            </w:pPr>
            <w:r>
              <w:rPr>
                <w:b/>
              </w:rPr>
              <w:t>Fee</w:t>
            </w:r>
          </w:p>
          <w:p w14:paraId="76129663" w14:textId="77777777" w:rsidR="00C26C5B" w:rsidRDefault="00C26C5B" w:rsidP="00003C87">
            <w:r>
              <w:t>49551</w:t>
            </w:r>
          </w:p>
        </w:tc>
        <w:tc>
          <w:tcPr>
            <w:tcW w:w="0" w:type="auto"/>
            <w:gridSpan w:val="3"/>
            <w:tcMar>
              <w:top w:w="38" w:type="dxa"/>
              <w:left w:w="38" w:type="dxa"/>
              <w:bottom w:w="38" w:type="dxa"/>
              <w:right w:w="38" w:type="dxa"/>
            </w:tcMar>
            <w:vAlign w:val="bottom"/>
          </w:tcPr>
          <w:p w14:paraId="422058E3" w14:textId="77777777" w:rsidR="00C26C5B" w:rsidRDefault="00C26C5B" w:rsidP="00003C87">
            <w:pPr>
              <w:spacing w:after="200"/>
              <w:rPr>
                <w:sz w:val="20"/>
                <w:szCs w:val="20"/>
              </w:rPr>
            </w:pPr>
            <w:r>
              <w:rPr>
                <w:sz w:val="20"/>
                <w:szCs w:val="20"/>
              </w:rPr>
              <w:t xml:space="preserve">Knee, revision of procedures to which item 49536 or 49542 applies (H) (Anaes.) (Assist.) </w:t>
            </w:r>
          </w:p>
          <w:p w14:paraId="6DFEDF4B" w14:textId="77777777" w:rsidR="00C26C5B" w:rsidRDefault="00C26C5B" w:rsidP="00003C87">
            <w:pPr>
              <w:tabs>
                <w:tab w:val="left" w:pos="1701"/>
              </w:tabs>
            </w:pPr>
            <w:r>
              <w:rPr>
                <w:b/>
                <w:sz w:val="20"/>
              </w:rPr>
              <w:t xml:space="preserve">Fee: </w:t>
            </w:r>
            <w:r>
              <w:t>$1,393.20</w:t>
            </w:r>
            <w:r>
              <w:tab/>
            </w:r>
            <w:r>
              <w:rPr>
                <w:b/>
                <w:sz w:val="20"/>
              </w:rPr>
              <w:t xml:space="preserve">Benefit: </w:t>
            </w:r>
            <w:r>
              <w:t>75% = $1044.90</w:t>
            </w:r>
          </w:p>
        </w:tc>
      </w:tr>
      <w:tr w:rsidR="00C26C5B" w14:paraId="11E3EA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560925" w14:textId="77777777" w:rsidR="00C26C5B" w:rsidRDefault="00C26C5B" w:rsidP="00003C87">
            <w:pPr>
              <w:rPr>
                <w:b/>
              </w:rPr>
            </w:pPr>
            <w:r>
              <w:rPr>
                <w:b/>
              </w:rPr>
              <w:t>Fee</w:t>
            </w:r>
          </w:p>
          <w:p w14:paraId="69A9B332" w14:textId="77777777" w:rsidR="00C26C5B" w:rsidRDefault="00C26C5B" w:rsidP="00003C87">
            <w:r>
              <w:t>49554</w:t>
            </w:r>
          </w:p>
        </w:tc>
        <w:tc>
          <w:tcPr>
            <w:tcW w:w="0" w:type="auto"/>
            <w:gridSpan w:val="3"/>
            <w:tcMar>
              <w:top w:w="38" w:type="dxa"/>
              <w:left w:w="38" w:type="dxa"/>
              <w:bottom w:w="38" w:type="dxa"/>
              <w:right w:w="38" w:type="dxa"/>
            </w:tcMar>
            <w:vAlign w:val="bottom"/>
          </w:tcPr>
          <w:p w14:paraId="2E4C6E97" w14:textId="77777777" w:rsidR="00C26C5B" w:rsidRDefault="00C26C5B" w:rsidP="00003C87">
            <w:pPr>
              <w:spacing w:after="200"/>
              <w:rPr>
                <w:sz w:val="20"/>
                <w:szCs w:val="20"/>
              </w:rPr>
            </w:pPr>
            <w:r>
              <w:rPr>
                <w:sz w:val="20"/>
                <w:szCs w:val="20"/>
              </w:rPr>
              <w:t xml:space="preserve">Revision of total replacement of knee, by anatomic specific allograft of tibia or femur, other than a service to which item 48245, 48248, 48251, 48254 or 48257 applies (H) (Anaes.) (Assist.) </w:t>
            </w:r>
          </w:p>
          <w:p w14:paraId="453B6023" w14:textId="77777777" w:rsidR="00C26C5B" w:rsidRDefault="00C26C5B" w:rsidP="00003C87">
            <w:pPr>
              <w:tabs>
                <w:tab w:val="left" w:pos="1701"/>
              </w:tabs>
            </w:pPr>
            <w:r>
              <w:rPr>
                <w:b/>
                <w:sz w:val="20"/>
              </w:rPr>
              <w:t xml:space="preserve">Fee: </w:t>
            </w:r>
            <w:r>
              <w:t>$1,990.65</w:t>
            </w:r>
            <w:r>
              <w:tab/>
            </w:r>
            <w:r>
              <w:rPr>
                <w:b/>
                <w:sz w:val="20"/>
              </w:rPr>
              <w:t xml:space="preserve">Benefit: </w:t>
            </w:r>
            <w:r>
              <w:t>75% = $1493.00</w:t>
            </w:r>
          </w:p>
        </w:tc>
      </w:tr>
      <w:tr w:rsidR="00C26C5B" w14:paraId="11AB47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B808CB" w14:textId="77777777" w:rsidR="00C26C5B" w:rsidRDefault="00C26C5B" w:rsidP="00003C87">
            <w:pPr>
              <w:rPr>
                <w:b/>
              </w:rPr>
            </w:pPr>
            <w:r>
              <w:rPr>
                <w:b/>
              </w:rPr>
              <w:t>Fee</w:t>
            </w:r>
          </w:p>
          <w:p w14:paraId="02364245" w14:textId="77777777" w:rsidR="00C26C5B" w:rsidRDefault="00C26C5B" w:rsidP="00003C87">
            <w:r>
              <w:t>49564</w:t>
            </w:r>
          </w:p>
        </w:tc>
        <w:tc>
          <w:tcPr>
            <w:tcW w:w="0" w:type="auto"/>
            <w:gridSpan w:val="3"/>
            <w:tcMar>
              <w:top w:w="38" w:type="dxa"/>
              <w:left w:w="38" w:type="dxa"/>
              <w:bottom w:w="38" w:type="dxa"/>
              <w:right w:w="38" w:type="dxa"/>
            </w:tcMar>
            <w:vAlign w:val="bottom"/>
          </w:tcPr>
          <w:p w14:paraId="7699018B" w14:textId="77777777" w:rsidR="00C26C5B" w:rsidRDefault="00C26C5B" w:rsidP="00003C87">
            <w:pPr>
              <w:spacing w:after="200"/>
              <w:rPr>
                <w:sz w:val="20"/>
                <w:szCs w:val="20"/>
              </w:rPr>
            </w:pPr>
            <w:r>
              <w:rPr>
                <w:sz w:val="20"/>
                <w:szCs w:val="20"/>
              </w:rPr>
              <w:t>Stabilisation of patellofemoral joint of knee, by combined open and arthroscopic means, including either or both of the following (if performed):</w:t>
            </w:r>
          </w:p>
          <w:p w14:paraId="66DD1F57" w14:textId="77777777" w:rsidR="00C26C5B" w:rsidRDefault="00C26C5B" w:rsidP="00003C87">
            <w:pPr>
              <w:spacing w:before="200" w:after="200"/>
              <w:rPr>
                <w:sz w:val="20"/>
                <w:szCs w:val="20"/>
              </w:rPr>
            </w:pPr>
            <w:r>
              <w:rPr>
                <w:sz w:val="20"/>
                <w:szCs w:val="20"/>
              </w:rPr>
              <w:t>(a) medial soft tissue reconstruction and tendon transfer;</w:t>
            </w:r>
          </w:p>
          <w:p w14:paraId="4C084876" w14:textId="77777777" w:rsidR="00C26C5B" w:rsidRDefault="00C26C5B" w:rsidP="00003C87">
            <w:pPr>
              <w:spacing w:before="200" w:after="200"/>
              <w:rPr>
                <w:sz w:val="20"/>
                <w:szCs w:val="20"/>
              </w:rPr>
            </w:pPr>
            <w:r>
              <w:rPr>
                <w:sz w:val="20"/>
                <w:szCs w:val="20"/>
              </w:rPr>
              <w:t>(b) tibial tuberosity transfer with bone graft and internal fixation;</w:t>
            </w:r>
          </w:p>
          <w:p w14:paraId="74D0BA5E" w14:textId="77777777" w:rsidR="00C26C5B" w:rsidRDefault="00C26C5B" w:rsidP="00003C87">
            <w:pPr>
              <w:spacing w:before="200" w:after="200"/>
              <w:rPr>
                <w:sz w:val="20"/>
                <w:szCs w:val="20"/>
              </w:rPr>
            </w:pPr>
            <w:r>
              <w:rPr>
                <w:sz w:val="20"/>
                <w:szCs w:val="20"/>
              </w:rPr>
              <w:t xml:space="preserve">other than a service associated a service to which another item of this Schedule applies if the service described in the other item is for the purpose of performing a procedure on the knee by arthroscopic means (H) (Anaes.) (Assist.) </w:t>
            </w:r>
          </w:p>
          <w:p w14:paraId="068AB0BF" w14:textId="77777777" w:rsidR="00C26C5B" w:rsidRDefault="00C26C5B" w:rsidP="00003C87">
            <w:pPr>
              <w:tabs>
                <w:tab w:val="left" w:pos="1701"/>
              </w:tabs>
            </w:pPr>
            <w:r>
              <w:rPr>
                <w:b/>
                <w:sz w:val="20"/>
              </w:rPr>
              <w:t xml:space="preserve">Fee: </w:t>
            </w:r>
            <w:r>
              <w:t>$971.60</w:t>
            </w:r>
            <w:r>
              <w:tab/>
            </w:r>
            <w:r>
              <w:rPr>
                <w:b/>
                <w:sz w:val="20"/>
              </w:rPr>
              <w:t xml:space="preserve">Benefit: </w:t>
            </w:r>
            <w:r>
              <w:t>75% = $728.70</w:t>
            </w:r>
          </w:p>
        </w:tc>
      </w:tr>
      <w:tr w:rsidR="00C26C5B" w14:paraId="0C4EAF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F46129" w14:textId="77777777" w:rsidR="00C26C5B" w:rsidRDefault="00C26C5B" w:rsidP="00003C87">
            <w:pPr>
              <w:rPr>
                <w:b/>
              </w:rPr>
            </w:pPr>
            <w:r>
              <w:rPr>
                <w:b/>
              </w:rPr>
              <w:t>Fee</w:t>
            </w:r>
          </w:p>
          <w:p w14:paraId="244055F6" w14:textId="77777777" w:rsidR="00C26C5B" w:rsidRDefault="00C26C5B" w:rsidP="00003C87">
            <w:r>
              <w:t>49565</w:t>
            </w:r>
          </w:p>
        </w:tc>
        <w:tc>
          <w:tcPr>
            <w:tcW w:w="0" w:type="auto"/>
            <w:gridSpan w:val="3"/>
            <w:tcMar>
              <w:top w:w="38" w:type="dxa"/>
              <w:left w:w="38" w:type="dxa"/>
              <w:bottom w:w="38" w:type="dxa"/>
              <w:right w:w="38" w:type="dxa"/>
            </w:tcMar>
            <w:vAlign w:val="bottom"/>
          </w:tcPr>
          <w:p w14:paraId="532E7FC7" w14:textId="77777777" w:rsidR="00C26C5B" w:rsidRDefault="00C26C5B" w:rsidP="00003C87">
            <w:pPr>
              <w:spacing w:after="200"/>
              <w:rPr>
                <w:sz w:val="20"/>
                <w:szCs w:val="20"/>
              </w:rPr>
            </w:pPr>
            <w:r>
              <w:rPr>
                <w:sz w:val="20"/>
                <w:szCs w:val="20"/>
              </w:rPr>
              <w:t>Reconstruction of patellofemoral joint of knee, by combined open and arthroscopic means, including:</w:t>
            </w:r>
          </w:p>
          <w:p w14:paraId="39E8E516" w14:textId="77777777" w:rsidR="00C26C5B" w:rsidRDefault="00C26C5B" w:rsidP="00003C87">
            <w:pPr>
              <w:spacing w:before="200" w:after="200"/>
              <w:rPr>
                <w:sz w:val="20"/>
                <w:szCs w:val="20"/>
              </w:rPr>
            </w:pPr>
            <w:r>
              <w:rPr>
                <w:sz w:val="20"/>
                <w:szCs w:val="20"/>
              </w:rPr>
              <w:t>(a) both of the following:</w:t>
            </w:r>
          </w:p>
          <w:p w14:paraId="36A95722" w14:textId="77777777" w:rsidR="00C26C5B" w:rsidRDefault="00C26C5B" w:rsidP="00003C87">
            <w:pPr>
              <w:pBdr>
                <w:left w:val="none" w:sz="0" w:space="22" w:color="auto"/>
              </w:pBdr>
              <w:spacing w:before="200" w:after="200"/>
              <w:ind w:left="450"/>
              <w:rPr>
                <w:sz w:val="20"/>
                <w:szCs w:val="20"/>
              </w:rPr>
            </w:pPr>
            <w:r>
              <w:rPr>
                <w:sz w:val="20"/>
                <w:szCs w:val="20"/>
              </w:rPr>
              <w:t>(i) medial soft tissue reconstruction;</w:t>
            </w:r>
          </w:p>
          <w:p w14:paraId="19807A89" w14:textId="77777777" w:rsidR="00C26C5B" w:rsidRDefault="00C26C5B" w:rsidP="00003C87">
            <w:pPr>
              <w:pBdr>
                <w:left w:val="none" w:sz="0" w:space="22" w:color="auto"/>
              </w:pBdr>
              <w:spacing w:before="200" w:after="200"/>
              <w:ind w:left="450"/>
              <w:rPr>
                <w:sz w:val="20"/>
                <w:szCs w:val="20"/>
              </w:rPr>
            </w:pPr>
            <w:r>
              <w:rPr>
                <w:sz w:val="20"/>
                <w:szCs w:val="20"/>
              </w:rPr>
              <w:t>(ii) tibial tuberosity transfer; and</w:t>
            </w:r>
          </w:p>
          <w:p w14:paraId="70E9A2AC" w14:textId="77777777" w:rsidR="00C26C5B" w:rsidRDefault="00C26C5B" w:rsidP="00003C87">
            <w:pPr>
              <w:spacing w:before="200" w:after="200"/>
              <w:rPr>
                <w:sz w:val="20"/>
                <w:szCs w:val="20"/>
              </w:rPr>
            </w:pPr>
            <w:r>
              <w:rPr>
                <w:sz w:val="20"/>
                <w:szCs w:val="20"/>
              </w:rPr>
              <w:t>(b) any of the following (if performed):</w:t>
            </w:r>
          </w:p>
          <w:p w14:paraId="4E129692" w14:textId="77777777" w:rsidR="00C26C5B" w:rsidRDefault="00C26C5B" w:rsidP="00003C87">
            <w:pPr>
              <w:pBdr>
                <w:left w:val="none" w:sz="0" w:space="22" w:color="auto"/>
              </w:pBdr>
              <w:spacing w:before="200" w:after="200"/>
              <w:ind w:left="450"/>
              <w:rPr>
                <w:sz w:val="20"/>
                <w:szCs w:val="20"/>
              </w:rPr>
            </w:pPr>
            <w:r>
              <w:rPr>
                <w:sz w:val="20"/>
                <w:szCs w:val="20"/>
              </w:rPr>
              <w:t>(i) bone graft;</w:t>
            </w:r>
          </w:p>
          <w:p w14:paraId="3A274312" w14:textId="77777777" w:rsidR="00C26C5B" w:rsidRDefault="00C26C5B" w:rsidP="00003C87">
            <w:pPr>
              <w:pBdr>
                <w:left w:val="none" w:sz="0" w:space="22" w:color="auto"/>
              </w:pBdr>
              <w:spacing w:before="200" w:after="200"/>
              <w:ind w:left="450"/>
              <w:rPr>
                <w:sz w:val="20"/>
                <w:szCs w:val="20"/>
              </w:rPr>
            </w:pPr>
            <w:r>
              <w:rPr>
                <w:sz w:val="20"/>
                <w:szCs w:val="20"/>
              </w:rPr>
              <w:t>(ii) internal fixation;</w:t>
            </w:r>
          </w:p>
          <w:p w14:paraId="0F44CFD3" w14:textId="77777777" w:rsidR="00C26C5B" w:rsidRDefault="00C26C5B" w:rsidP="00003C87">
            <w:pPr>
              <w:pBdr>
                <w:left w:val="none" w:sz="0" w:space="22" w:color="auto"/>
              </w:pBdr>
              <w:spacing w:before="200" w:after="200"/>
              <w:ind w:left="450"/>
              <w:rPr>
                <w:sz w:val="20"/>
                <w:szCs w:val="20"/>
              </w:rPr>
            </w:pPr>
            <w:r>
              <w:rPr>
                <w:sz w:val="20"/>
                <w:szCs w:val="20"/>
              </w:rPr>
              <w:t>(iii) trochleoplasty;</w:t>
            </w:r>
          </w:p>
          <w:p w14:paraId="5DE593AA" w14:textId="77777777" w:rsidR="00C26C5B" w:rsidRDefault="00C26C5B" w:rsidP="00003C87">
            <w:pPr>
              <w:spacing w:before="200" w:after="200"/>
              <w:rPr>
                <w:sz w:val="20"/>
                <w:szCs w:val="20"/>
              </w:rPr>
            </w:pPr>
            <w:r>
              <w:rPr>
                <w:sz w:val="20"/>
                <w:szCs w:val="20"/>
              </w:rPr>
              <w:t xml:space="preserve">other than a service associated a service to which another item of this Schedule applies if the service described in the other item is for the purpose of performing a procedure on the knee by arthroscopic means (H) (Anaes.) (Assist.) </w:t>
            </w:r>
          </w:p>
          <w:p w14:paraId="4B5EBB92" w14:textId="77777777" w:rsidR="00C26C5B" w:rsidRDefault="00C26C5B" w:rsidP="00003C87">
            <w:pPr>
              <w:tabs>
                <w:tab w:val="left" w:pos="1701"/>
              </w:tabs>
            </w:pPr>
            <w:r>
              <w:rPr>
                <w:b/>
                <w:sz w:val="20"/>
              </w:rPr>
              <w:t xml:space="preserve">Fee: </w:t>
            </w:r>
            <w:r>
              <w:t>$1,394.55</w:t>
            </w:r>
            <w:r>
              <w:tab/>
            </w:r>
            <w:r>
              <w:rPr>
                <w:b/>
                <w:sz w:val="20"/>
              </w:rPr>
              <w:t xml:space="preserve">Benefit: </w:t>
            </w:r>
            <w:r>
              <w:t>75% = $1045.95</w:t>
            </w:r>
          </w:p>
        </w:tc>
      </w:tr>
      <w:tr w:rsidR="00C26C5B" w14:paraId="1D3A53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B26495" w14:textId="77777777" w:rsidR="00C26C5B" w:rsidRDefault="00C26C5B" w:rsidP="00003C87">
            <w:pPr>
              <w:rPr>
                <w:b/>
              </w:rPr>
            </w:pPr>
            <w:r>
              <w:rPr>
                <w:b/>
              </w:rPr>
              <w:t>Fee</w:t>
            </w:r>
          </w:p>
          <w:p w14:paraId="73C97B39" w14:textId="77777777" w:rsidR="00C26C5B" w:rsidRDefault="00C26C5B" w:rsidP="00003C87">
            <w:r>
              <w:t>49569</w:t>
            </w:r>
          </w:p>
        </w:tc>
        <w:tc>
          <w:tcPr>
            <w:tcW w:w="0" w:type="auto"/>
            <w:gridSpan w:val="3"/>
            <w:tcMar>
              <w:top w:w="38" w:type="dxa"/>
              <w:left w:w="38" w:type="dxa"/>
              <w:bottom w:w="38" w:type="dxa"/>
              <w:right w:w="38" w:type="dxa"/>
            </w:tcMar>
            <w:vAlign w:val="bottom"/>
          </w:tcPr>
          <w:p w14:paraId="13892468" w14:textId="77777777" w:rsidR="00C26C5B" w:rsidRDefault="00C26C5B" w:rsidP="00003C87">
            <w:pPr>
              <w:spacing w:after="200"/>
              <w:rPr>
                <w:sz w:val="20"/>
                <w:szCs w:val="20"/>
              </w:rPr>
            </w:pPr>
            <w:r>
              <w:rPr>
                <w:sz w:val="20"/>
                <w:szCs w:val="20"/>
              </w:rPr>
              <w:t xml:space="preserve">Knee, mobilisation for post-traumatic stiffness, by multiple muscle or tendon release (quadricepsplasty) (H) (Anaes.) (Assist.) </w:t>
            </w:r>
          </w:p>
          <w:p w14:paraId="0F467670" w14:textId="77777777" w:rsidR="00C26C5B" w:rsidRDefault="00C26C5B" w:rsidP="00003C87">
            <w:pPr>
              <w:tabs>
                <w:tab w:val="left" w:pos="1701"/>
              </w:tabs>
            </w:pPr>
            <w:r>
              <w:rPr>
                <w:b/>
                <w:sz w:val="20"/>
              </w:rPr>
              <w:t xml:space="preserve">Fee: </w:t>
            </w:r>
            <w:r>
              <w:t>$796.35</w:t>
            </w:r>
            <w:r>
              <w:tab/>
            </w:r>
            <w:r>
              <w:rPr>
                <w:b/>
                <w:sz w:val="20"/>
              </w:rPr>
              <w:t xml:space="preserve">Benefit: </w:t>
            </w:r>
            <w:r>
              <w:t>75% = $597.30</w:t>
            </w:r>
          </w:p>
        </w:tc>
      </w:tr>
      <w:tr w:rsidR="00C26C5B" w14:paraId="6B9A02F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967AF5" w14:textId="77777777" w:rsidR="00C26C5B" w:rsidRDefault="00C26C5B" w:rsidP="00003C87">
            <w:pPr>
              <w:rPr>
                <w:b/>
              </w:rPr>
            </w:pPr>
            <w:r>
              <w:rPr>
                <w:b/>
              </w:rPr>
              <w:t>Fee</w:t>
            </w:r>
          </w:p>
          <w:p w14:paraId="64F7E204" w14:textId="77777777" w:rsidR="00C26C5B" w:rsidRDefault="00C26C5B" w:rsidP="00003C87">
            <w:r>
              <w:t>49570</w:t>
            </w:r>
          </w:p>
        </w:tc>
        <w:tc>
          <w:tcPr>
            <w:tcW w:w="0" w:type="auto"/>
            <w:gridSpan w:val="3"/>
            <w:tcMar>
              <w:top w:w="38" w:type="dxa"/>
              <w:left w:w="38" w:type="dxa"/>
              <w:bottom w:w="38" w:type="dxa"/>
              <w:right w:w="38" w:type="dxa"/>
            </w:tcMar>
            <w:vAlign w:val="bottom"/>
          </w:tcPr>
          <w:p w14:paraId="14A6AB91" w14:textId="77777777" w:rsidR="00C26C5B" w:rsidRDefault="00C26C5B" w:rsidP="00003C87">
            <w:pPr>
              <w:spacing w:after="200"/>
              <w:rPr>
                <w:sz w:val="20"/>
                <w:szCs w:val="20"/>
              </w:rPr>
            </w:pPr>
            <w:r>
              <w:rPr>
                <w:sz w:val="20"/>
                <w:szCs w:val="20"/>
              </w:rPr>
              <w:t>Diagnosis of knee, by arthroscopic means, when the pre-procedure diagnosis is undetermined, including either or both of the following (if performed):</w:t>
            </w:r>
          </w:p>
          <w:p w14:paraId="591093AB" w14:textId="77777777" w:rsidR="00C26C5B" w:rsidRDefault="00C26C5B" w:rsidP="00003C87">
            <w:pPr>
              <w:spacing w:before="200" w:after="200"/>
              <w:rPr>
                <w:sz w:val="20"/>
                <w:szCs w:val="20"/>
              </w:rPr>
            </w:pPr>
            <w:r>
              <w:rPr>
                <w:sz w:val="20"/>
                <w:szCs w:val="20"/>
              </w:rPr>
              <w:t>(a) biopsy;</w:t>
            </w:r>
          </w:p>
          <w:p w14:paraId="6BFDF796" w14:textId="77777777" w:rsidR="00C26C5B" w:rsidRDefault="00C26C5B" w:rsidP="00003C87">
            <w:pPr>
              <w:spacing w:before="200" w:after="200"/>
              <w:rPr>
                <w:sz w:val="20"/>
                <w:szCs w:val="20"/>
              </w:rPr>
            </w:pPr>
            <w:r>
              <w:rPr>
                <w:sz w:val="20"/>
                <w:szCs w:val="20"/>
              </w:rPr>
              <w:t>(b) lavage</w:t>
            </w:r>
          </w:p>
          <w:p w14:paraId="091027FC" w14:textId="77777777" w:rsidR="00C26C5B" w:rsidRDefault="00C26C5B" w:rsidP="00003C87">
            <w:pPr>
              <w:spacing w:before="200" w:after="200"/>
              <w:rPr>
                <w:sz w:val="20"/>
                <w:szCs w:val="20"/>
              </w:rPr>
            </w:pPr>
            <w:r>
              <w:rPr>
                <w:sz w:val="20"/>
                <w:szCs w:val="20"/>
              </w:rPr>
              <w:t xml:space="preserve">(H) (Anaes.) (Assist.) </w:t>
            </w:r>
          </w:p>
          <w:p w14:paraId="4BDAB701" w14:textId="77777777" w:rsidR="00C26C5B" w:rsidRDefault="00C26C5B" w:rsidP="00003C87">
            <w:r>
              <w:t>(See para TN.8.183 of explanatory notes to this Category)</w:t>
            </w:r>
          </w:p>
          <w:p w14:paraId="20AB6DA4" w14:textId="77777777" w:rsidR="00C26C5B" w:rsidRDefault="00C26C5B" w:rsidP="00003C87">
            <w:pPr>
              <w:tabs>
                <w:tab w:val="left" w:pos="1701"/>
              </w:tabs>
            </w:pPr>
            <w:r>
              <w:rPr>
                <w:b/>
                <w:sz w:val="20"/>
              </w:rPr>
              <w:t xml:space="preserve">Fee: </w:t>
            </w:r>
            <w:r>
              <w:t>$288.55</w:t>
            </w:r>
            <w:r>
              <w:tab/>
            </w:r>
            <w:r>
              <w:rPr>
                <w:b/>
                <w:sz w:val="20"/>
              </w:rPr>
              <w:t xml:space="preserve">Benefit: </w:t>
            </w:r>
            <w:r>
              <w:t>75% = $216.45</w:t>
            </w:r>
          </w:p>
        </w:tc>
      </w:tr>
      <w:tr w:rsidR="00C26C5B" w14:paraId="4EF3F1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70CE7F" w14:textId="77777777" w:rsidR="00C26C5B" w:rsidRDefault="00C26C5B" w:rsidP="00003C87">
            <w:pPr>
              <w:rPr>
                <w:b/>
              </w:rPr>
            </w:pPr>
            <w:r>
              <w:rPr>
                <w:b/>
              </w:rPr>
              <w:t>Fee</w:t>
            </w:r>
          </w:p>
          <w:p w14:paraId="18AE8EEB" w14:textId="77777777" w:rsidR="00C26C5B" w:rsidRDefault="00C26C5B" w:rsidP="00003C87">
            <w:r>
              <w:t>49572</w:t>
            </w:r>
          </w:p>
        </w:tc>
        <w:tc>
          <w:tcPr>
            <w:tcW w:w="0" w:type="auto"/>
            <w:gridSpan w:val="3"/>
            <w:tcMar>
              <w:top w:w="38" w:type="dxa"/>
              <w:left w:w="38" w:type="dxa"/>
              <w:bottom w:w="38" w:type="dxa"/>
              <w:right w:w="38" w:type="dxa"/>
            </w:tcMar>
            <w:vAlign w:val="bottom"/>
          </w:tcPr>
          <w:p w14:paraId="7BAD8A5C" w14:textId="77777777" w:rsidR="00C26C5B" w:rsidRDefault="00C26C5B" w:rsidP="00003C87">
            <w:pPr>
              <w:spacing w:after="200"/>
              <w:rPr>
                <w:sz w:val="20"/>
                <w:szCs w:val="20"/>
              </w:rPr>
            </w:pPr>
            <w:r>
              <w:rPr>
                <w:sz w:val="20"/>
                <w:szCs w:val="20"/>
              </w:rPr>
              <w:t xml:space="preserve">Partial meniscectomy of knee, by arthroscopic means, for atraumatic meniscus tear, other than a service to which another item of this Schedule applies if the service described in the other item is for the purpose of treating osteoarthritis (H) (Anaes.) (Assist.) </w:t>
            </w:r>
          </w:p>
          <w:p w14:paraId="4BA1E614" w14:textId="77777777" w:rsidR="00C26C5B" w:rsidRDefault="00C26C5B" w:rsidP="00003C87">
            <w:r>
              <w:t>(See para TN.8.183 of explanatory notes to this Category)</w:t>
            </w:r>
          </w:p>
          <w:p w14:paraId="1D047472" w14:textId="77777777" w:rsidR="00C26C5B" w:rsidRDefault="00C26C5B" w:rsidP="00003C87">
            <w:pPr>
              <w:tabs>
                <w:tab w:val="left" w:pos="1701"/>
              </w:tabs>
            </w:pPr>
            <w:r>
              <w:rPr>
                <w:b/>
                <w:sz w:val="20"/>
              </w:rPr>
              <w:t xml:space="preserve">Fee: </w:t>
            </w:r>
            <w:r>
              <w:t>$702.20</w:t>
            </w:r>
            <w:r>
              <w:tab/>
            </w:r>
            <w:r>
              <w:rPr>
                <w:b/>
                <w:sz w:val="20"/>
              </w:rPr>
              <w:t xml:space="preserve">Benefit: </w:t>
            </w:r>
            <w:r>
              <w:t>75% = $526.65</w:t>
            </w:r>
          </w:p>
        </w:tc>
      </w:tr>
      <w:tr w:rsidR="00C26C5B" w14:paraId="2F1CD4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83109C" w14:textId="77777777" w:rsidR="00C26C5B" w:rsidRDefault="00C26C5B" w:rsidP="00003C87">
            <w:pPr>
              <w:rPr>
                <w:b/>
              </w:rPr>
            </w:pPr>
            <w:r>
              <w:rPr>
                <w:b/>
              </w:rPr>
              <w:t>Fee</w:t>
            </w:r>
          </w:p>
          <w:p w14:paraId="62211B38" w14:textId="77777777" w:rsidR="00C26C5B" w:rsidRDefault="00C26C5B" w:rsidP="00003C87">
            <w:r>
              <w:t>49574</w:t>
            </w:r>
          </w:p>
        </w:tc>
        <w:tc>
          <w:tcPr>
            <w:tcW w:w="0" w:type="auto"/>
            <w:gridSpan w:val="3"/>
            <w:tcMar>
              <w:top w:w="38" w:type="dxa"/>
              <w:left w:w="38" w:type="dxa"/>
              <w:bottom w:w="38" w:type="dxa"/>
              <w:right w:w="38" w:type="dxa"/>
            </w:tcMar>
            <w:vAlign w:val="bottom"/>
          </w:tcPr>
          <w:p w14:paraId="2B1E1893" w14:textId="77777777" w:rsidR="00C26C5B" w:rsidRDefault="00C26C5B" w:rsidP="00003C87">
            <w:pPr>
              <w:spacing w:after="200"/>
              <w:rPr>
                <w:sz w:val="20"/>
                <w:szCs w:val="20"/>
              </w:rPr>
            </w:pPr>
            <w:r>
              <w:rPr>
                <w:sz w:val="20"/>
                <w:szCs w:val="20"/>
              </w:rPr>
              <w:t xml:space="preserve">Removal of loose bodies of knee, by arthroscopic means—one or more bodies (H) (Anaes.) (Assist.) </w:t>
            </w:r>
          </w:p>
          <w:p w14:paraId="3CA18217" w14:textId="77777777" w:rsidR="00C26C5B" w:rsidRDefault="00C26C5B" w:rsidP="00003C87">
            <w:r>
              <w:t>(See para TN.8.183 of explanatory notes to this Category)</w:t>
            </w:r>
          </w:p>
          <w:p w14:paraId="1B087929" w14:textId="77777777" w:rsidR="00C26C5B" w:rsidRDefault="00C26C5B" w:rsidP="00003C87">
            <w:pPr>
              <w:tabs>
                <w:tab w:val="left" w:pos="1701"/>
              </w:tabs>
            </w:pPr>
            <w:r>
              <w:rPr>
                <w:b/>
                <w:sz w:val="20"/>
              </w:rPr>
              <w:t xml:space="preserve">Fee: </w:t>
            </w:r>
            <w:r>
              <w:t>$702.20</w:t>
            </w:r>
            <w:r>
              <w:tab/>
            </w:r>
            <w:r>
              <w:rPr>
                <w:b/>
                <w:sz w:val="20"/>
              </w:rPr>
              <w:t xml:space="preserve">Benefit: </w:t>
            </w:r>
            <w:r>
              <w:t>75% = $526.65</w:t>
            </w:r>
          </w:p>
        </w:tc>
      </w:tr>
      <w:tr w:rsidR="00C26C5B" w14:paraId="4A00DD3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0ADB29" w14:textId="77777777" w:rsidR="00C26C5B" w:rsidRDefault="00C26C5B" w:rsidP="00003C87">
            <w:pPr>
              <w:rPr>
                <w:b/>
              </w:rPr>
            </w:pPr>
            <w:r>
              <w:rPr>
                <w:b/>
              </w:rPr>
              <w:t>Fee</w:t>
            </w:r>
          </w:p>
          <w:p w14:paraId="3B86674C" w14:textId="77777777" w:rsidR="00C26C5B" w:rsidRDefault="00C26C5B" w:rsidP="00003C87">
            <w:r>
              <w:t>49576</w:t>
            </w:r>
          </w:p>
        </w:tc>
        <w:tc>
          <w:tcPr>
            <w:tcW w:w="0" w:type="auto"/>
            <w:gridSpan w:val="3"/>
            <w:tcMar>
              <w:top w:w="38" w:type="dxa"/>
              <w:left w:w="38" w:type="dxa"/>
              <w:bottom w:w="38" w:type="dxa"/>
              <w:right w:w="38" w:type="dxa"/>
            </w:tcMar>
            <w:vAlign w:val="bottom"/>
          </w:tcPr>
          <w:p w14:paraId="2E359951" w14:textId="77777777" w:rsidR="00C26C5B" w:rsidRDefault="00C26C5B" w:rsidP="00003C87">
            <w:pPr>
              <w:spacing w:after="200"/>
              <w:rPr>
                <w:sz w:val="20"/>
                <w:szCs w:val="20"/>
              </w:rPr>
            </w:pPr>
            <w:r>
              <w:rPr>
                <w:sz w:val="20"/>
                <w:szCs w:val="20"/>
              </w:rPr>
              <w:t>Repair of chondral lesion of knee, by arthroscopic means, including either or both of the following (if performed):</w:t>
            </w:r>
          </w:p>
          <w:p w14:paraId="59477D35" w14:textId="77777777" w:rsidR="00C26C5B" w:rsidRDefault="00C26C5B" w:rsidP="00003C87">
            <w:pPr>
              <w:spacing w:before="200" w:after="200"/>
              <w:rPr>
                <w:sz w:val="20"/>
                <w:szCs w:val="20"/>
              </w:rPr>
            </w:pPr>
            <w:r>
              <w:rPr>
                <w:sz w:val="20"/>
                <w:szCs w:val="20"/>
              </w:rPr>
              <w:t>(a) microfracture;</w:t>
            </w:r>
          </w:p>
          <w:p w14:paraId="269B50B8" w14:textId="77777777" w:rsidR="00C26C5B" w:rsidRDefault="00C26C5B" w:rsidP="00003C87">
            <w:pPr>
              <w:spacing w:before="200" w:after="200"/>
              <w:rPr>
                <w:sz w:val="20"/>
                <w:szCs w:val="20"/>
              </w:rPr>
            </w:pPr>
            <w:r>
              <w:rPr>
                <w:sz w:val="20"/>
                <w:szCs w:val="20"/>
              </w:rPr>
              <w:t>(b) microdrilling;</w:t>
            </w:r>
          </w:p>
          <w:p w14:paraId="2F745CFD" w14:textId="77777777" w:rsidR="00C26C5B" w:rsidRDefault="00C26C5B" w:rsidP="00003C87">
            <w:pPr>
              <w:spacing w:before="200" w:after="200"/>
              <w:rPr>
                <w:sz w:val="20"/>
                <w:szCs w:val="20"/>
              </w:rPr>
            </w:pPr>
            <w:r>
              <w:rPr>
                <w:sz w:val="20"/>
                <w:szCs w:val="20"/>
              </w:rPr>
              <w:t xml:space="preserve">other than  a service performed in combination with a service to which another item of this Schedule applies if the service described in the other item is for the purpose of performing chondral or osteochondral grafts (H) (Anaes.) (Assist.) </w:t>
            </w:r>
          </w:p>
          <w:p w14:paraId="1E202DF4" w14:textId="77777777" w:rsidR="00C26C5B" w:rsidRDefault="00C26C5B" w:rsidP="00003C87">
            <w:r>
              <w:t>(See para TN.8.183 of explanatory notes to this Category)</w:t>
            </w:r>
          </w:p>
          <w:p w14:paraId="538FAD86" w14:textId="77777777" w:rsidR="00C26C5B" w:rsidRDefault="00C26C5B" w:rsidP="00003C87">
            <w:pPr>
              <w:tabs>
                <w:tab w:val="left" w:pos="1701"/>
              </w:tabs>
            </w:pPr>
            <w:r>
              <w:rPr>
                <w:b/>
                <w:sz w:val="20"/>
              </w:rPr>
              <w:t xml:space="preserve">Fee: </w:t>
            </w:r>
            <w:r>
              <w:t>$702.20</w:t>
            </w:r>
            <w:r>
              <w:tab/>
            </w:r>
            <w:r>
              <w:rPr>
                <w:b/>
                <w:sz w:val="20"/>
              </w:rPr>
              <w:t xml:space="preserve">Benefit: </w:t>
            </w:r>
            <w:r>
              <w:t>75% = $526.65</w:t>
            </w:r>
          </w:p>
        </w:tc>
      </w:tr>
      <w:tr w:rsidR="00C26C5B" w14:paraId="199D41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34A57C" w14:textId="77777777" w:rsidR="00C26C5B" w:rsidRDefault="00C26C5B" w:rsidP="00003C87">
            <w:pPr>
              <w:rPr>
                <w:b/>
              </w:rPr>
            </w:pPr>
            <w:r>
              <w:rPr>
                <w:b/>
              </w:rPr>
              <w:t>Fee</w:t>
            </w:r>
          </w:p>
          <w:p w14:paraId="64BD5997" w14:textId="77777777" w:rsidR="00C26C5B" w:rsidRDefault="00C26C5B" w:rsidP="00003C87">
            <w:r>
              <w:t>49578</w:t>
            </w:r>
          </w:p>
        </w:tc>
        <w:tc>
          <w:tcPr>
            <w:tcW w:w="0" w:type="auto"/>
            <w:gridSpan w:val="3"/>
            <w:tcMar>
              <w:top w:w="38" w:type="dxa"/>
              <w:left w:w="38" w:type="dxa"/>
              <w:bottom w:w="38" w:type="dxa"/>
              <w:right w:w="38" w:type="dxa"/>
            </w:tcMar>
            <w:vAlign w:val="bottom"/>
          </w:tcPr>
          <w:p w14:paraId="4F22E400" w14:textId="77777777" w:rsidR="00C26C5B" w:rsidRDefault="00C26C5B" w:rsidP="00003C87">
            <w:pPr>
              <w:spacing w:after="200"/>
              <w:rPr>
                <w:sz w:val="20"/>
                <w:szCs w:val="20"/>
              </w:rPr>
            </w:pPr>
            <w:r>
              <w:rPr>
                <w:sz w:val="20"/>
                <w:szCs w:val="20"/>
              </w:rPr>
              <w:t xml:space="preserve">Release of soft tissue, lateral release or osteoplasty of knee, by arthroscopic means, other than  a service performed in combination with a service to which another item of this Schedule applies if the service described in the other item is for the purpose of stabilising the patellofemoral joint of the knee (H) (Anaes.) (Assist.) </w:t>
            </w:r>
          </w:p>
          <w:p w14:paraId="0891AE4B" w14:textId="77777777" w:rsidR="00C26C5B" w:rsidRDefault="00C26C5B" w:rsidP="00003C87">
            <w:r>
              <w:t>(See para TN.8.183 of explanatory notes to this Category)</w:t>
            </w:r>
          </w:p>
          <w:p w14:paraId="57D82200" w14:textId="77777777" w:rsidR="00C26C5B" w:rsidRDefault="00C26C5B" w:rsidP="00003C87">
            <w:pPr>
              <w:tabs>
                <w:tab w:val="left" w:pos="1701"/>
              </w:tabs>
            </w:pPr>
            <w:r>
              <w:rPr>
                <w:b/>
                <w:sz w:val="20"/>
              </w:rPr>
              <w:t xml:space="preserve">Fee: </w:t>
            </w:r>
            <w:r>
              <w:t>$702.20</w:t>
            </w:r>
            <w:r>
              <w:tab/>
            </w:r>
            <w:r>
              <w:rPr>
                <w:b/>
                <w:sz w:val="20"/>
              </w:rPr>
              <w:t xml:space="preserve">Benefit: </w:t>
            </w:r>
            <w:r>
              <w:t>75% = $526.65</w:t>
            </w:r>
          </w:p>
        </w:tc>
      </w:tr>
      <w:tr w:rsidR="00C26C5B" w14:paraId="4742E3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D47A04" w14:textId="77777777" w:rsidR="00C26C5B" w:rsidRDefault="00C26C5B" w:rsidP="00003C87">
            <w:pPr>
              <w:rPr>
                <w:b/>
              </w:rPr>
            </w:pPr>
            <w:r>
              <w:rPr>
                <w:b/>
              </w:rPr>
              <w:t>Fee</w:t>
            </w:r>
          </w:p>
          <w:p w14:paraId="3259C871" w14:textId="77777777" w:rsidR="00C26C5B" w:rsidRDefault="00C26C5B" w:rsidP="00003C87">
            <w:r>
              <w:t>49580</w:t>
            </w:r>
          </w:p>
        </w:tc>
        <w:tc>
          <w:tcPr>
            <w:tcW w:w="0" w:type="auto"/>
            <w:gridSpan w:val="3"/>
            <w:tcMar>
              <w:top w:w="38" w:type="dxa"/>
              <w:left w:w="38" w:type="dxa"/>
              <w:bottom w:w="38" w:type="dxa"/>
              <w:right w:w="38" w:type="dxa"/>
            </w:tcMar>
            <w:vAlign w:val="bottom"/>
          </w:tcPr>
          <w:p w14:paraId="396B5A7D" w14:textId="77777777" w:rsidR="00C26C5B" w:rsidRDefault="00C26C5B" w:rsidP="00003C87">
            <w:pPr>
              <w:spacing w:after="200"/>
              <w:rPr>
                <w:sz w:val="20"/>
                <w:szCs w:val="20"/>
              </w:rPr>
            </w:pPr>
            <w:r>
              <w:rPr>
                <w:sz w:val="20"/>
                <w:szCs w:val="20"/>
              </w:rPr>
              <w:t xml:space="preserve">Partial meniscectomy of knee, by arthroscopic means, for traumatic meniscus tear (H) (Anaes.) (Assist.) </w:t>
            </w:r>
          </w:p>
          <w:p w14:paraId="667B332B" w14:textId="77777777" w:rsidR="00C26C5B" w:rsidRDefault="00C26C5B" w:rsidP="00003C87">
            <w:r>
              <w:t>(See para TN.8.183 of explanatory notes to this Category)</w:t>
            </w:r>
          </w:p>
          <w:p w14:paraId="1F66D695" w14:textId="77777777" w:rsidR="00C26C5B" w:rsidRDefault="00C26C5B" w:rsidP="00003C87">
            <w:pPr>
              <w:tabs>
                <w:tab w:val="left" w:pos="1701"/>
              </w:tabs>
            </w:pPr>
            <w:r>
              <w:rPr>
                <w:b/>
                <w:sz w:val="20"/>
              </w:rPr>
              <w:t xml:space="preserve">Fee: </w:t>
            </w:r>
            <w:r>
              <w:t>$702.20</w:t>
            </w:r>
            <w:r>
              <w:tab/>
            </w:r>
            <w:r>
              <w:rPr>
                <w:b/>
                <w:sz w:val="20"/>
              </w:rPr>
              <w:t xml:space="preserve">Benefit: </w:t>
            </w:r>
            <w:r>
              <w:t>75% = $526.65</w:t>
            </w:r>
          </w:p>
        </w:tc>
      </w:tr>
      <w:tr w:rsidR="00C26C5B" w14:paraId="5B42BB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1BA982" w14:textId="77777777" w:rsidR="00C26C5B" w:rsidRDefault="00C26C5B" w:rsidP="00003C87">
            <w:pPr>
              <w:rPr>
                <w:b/>
              </w:rPr>
            </w:pPr>
            <w:r>
              <w:rPr>
                <w:b/>
              </w:rPr>
              <w:t>Fee</w:t>
            </w:r>
          </w:p>
          <w:p w14:paraId="7C42C30E" w14:textId="77777777" w:rsidR="00C26C5B" w:rsidRDefault="00C26C5B" w:rsidP="00003C87">
            <w:r>
              <w:t>49582</w:t>
            </w:r>
          </w:p>
        </w:tc>
        <w:tc>
          <w:tcPr>
            <w:tcW w:w="0" w:type="auto"/>
            <w:gridSpan w:val="3"/>
            <w:tcMar>
              <w:top w:w="38" w:type="dxa"/>
              <w:left w:w="38" w:type="dxa"/>
              <w:bottom w:w="38" w:type="dxa"/>
              <w:right w:w="38" w:type="dxa"/>
            </w:tcMar>
            <w:vAlign w:val="bottom"/>
          </w:tcPr>
          <w:p w14:paraId="2841E068" w14:textId="77777777" w:rsidR="00C26C5B" w:rsidRDefault="00C26C5B" w:rsidP="00003C87">
            <w:pPr>
              <w:spacing w:after="200"/>
              <w:rPr>
                <w:sz w:val="20"/>
                <w:szCs w:val="20"/>
              </w:rPr>
            </w:pPr>
            <w:r>
              <w:rPr>
                <w:sz w:val="20"/>
                <w:szCs w:val="20"/>
              </w:rPr>
              <w:t xml:space="preserve">Meniscal repair of knee, by arthroscopic means (H) (Anaes.) (Assist.) </w:t>
            </w:r>
          </w:p>
          <w:p w14:paraId="024AB40D" w14:textId="77777777" w:rsidR="00C26C5B" w:rsidRDefault="00C26C5B" w:rsidP="00003C87">
            <w:r>
              <w:t>(See para TN.8.183 of explanatory notes to this Category)</w:t>
            </w:r>
          </w:p>
          <w:p w14:paraId="06EA0807" w14:textId="77777777" w:rsidR="00C26C5B" w:rsidRDefault="00C26C5B" w:rsidP="00003C87">
            <w:pPr>
              <w:tabs>
                <w:tab w:val="left" w:pos="1701"/>
              </w:tabs>
            </w:pPr>
            <w:r>
              <w:rPr>
                <w:b/>
                <w:sz w:val="20"/>
              </w:rPr>
              <w:t xml:space="preserve">Fee: </w:t>
            </w:r>
            <w:r>
              <w:t>$819.95</w:t>
            </w:r>
            <w:r>
              <w:tab/>
            </w:r>
            <w:r>
              <w:rPr>
                <w:b/>
                <w:sz w:val="20"/>
              </w:rPr>
              <w:t xml:space="preserve">Benefit: </w:t>
            </w:r>
            <w:r>
              <w:t>75% = $615.00</w:t>
            </w:r>
          </w:p>
        </w:tc>
      </w:tr>
      <w:tr w:rsidR="00C26C5B" w14:paraId="6F1B4CF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314E15" w14:textId="77777777" w:rsidR="00C26C5B" w:rsidRDefault="00C26C5B" w:rsidP="00003C87">
            <w:pPr>
              <w:rPr>
                <w:b/>
              </w:rPr>
            </w:pPr>
            <w:r>
              <w:rPr>
                <w:b/>
              </w:rPr>
              <w:t>Fee</w:t>
            </w:r>
          </w:p>
          <w:p w14:paraId="408D4D00" w14:textId="77777777" w:rsidR="00C26C5B" w:rsidRDefault="00C26C5B" w:rsidP="00003C87">
            <w:r>
              <w:t>49584</w:t>
            </w:r>
          </w:p>
        </w:tc>
        <w:tc>
          <w:tcPr>
            <w:tcW w:w="0" w:type="auto"/>
            <w:gridSpan w:val="3"/>
            <w:tcMar>
              <w:top w:w="38" w:type="dxa"/>
              <w:left w:w="38" w:type="dxa"/>
              <w:bottom w:w="38" w:type="dxa"/>
              <w:right w:w="38" w:type="dxa"/>
            </w:tcMar>
            <w:vAlign w:val="bottom"/>
          </w:tcPr>
          <w:p w14:paraId="07CFDCE2" w14:textId="77777777" w:rsidR="00C26C5B" w:rsidRDefault="00C26C5B" w:rsidP="00003C87">
            <w:pPr>
              <w:spacing w:after="200"/>
              <w:rPr>
                <w:sz w:val="20"/>
                <w:szCs w:val="20"/>
              </w:rPr>
            </w:pPr>
            <w:r>
              <w:rPr>
                <w:sz w:val="20"/>
                <w:szCs w:val="20"/>
              </w:rPr>
              <w:t xml:space="preserve">Chondral, osteochondral or meniscal graft of knee, by arthroscopic means (H) (Anaes.) (Assist.) </w:t>
            </w:r>
          </w:p>
          <w:p w14:paraId="4C598272" w14:textId="77777777" w:rsidR="00C26C5B" w:rsidRDefault="00C26C5B" w:rsidP="00003C87">
            <w:r>
              <w:t>(See para TN.8.183 of explanatory notes to this Category)</w:t>
            </w:r>
          </w:p>
          <w:p w14:paraId="20EE4009" w14:textId="77777777" w:rsidR="00C26C5B" w:rsidRDefault="00C26C5B" w:rsidP="00003C87">
            <w:pPr>
              <w:tabs>
                <w:tab w:val="left" w:pos="1701"/>
              </w:tabs>
            </w:pPr>
            <w:r>
              <w:rPr>
                <w:b/>
                <w:sz w:val="20"/>
              </w:rPr>
              <w:t xml:space="preserve">Fee: </w:t>
            </w:r>
            <w:r>
              <w:t>$819.95</w:t>
            </w:r>
            <w:r>
              <w:tab/>
            </w:r>
            <w:r>
              <w:rPr>
                <w:b/>
                <w:sz w:val="20"/>
              </w:rPr>
              <w:t xml:space="preserve">Benefit: </w:t>
            </w:r>
            <w:r>
              <w:t>75% = $615.00</w:t>
            </w:r>
          </w:p>
        </w:tc>
      </w:tr>
      <w:tr w:rsidR="00C26C5B" w14:paraId="426547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64ACAD" w14:textId="77777777" w:rsidR="00C26C5B" w:rsidRDefault="00C26C5B" w:rsidP="00003C87">
            <w:pPr>
              <w:rPr>
                <w:b/>
              </w:rPr>
            </w:pPr>
            <w:r>
              <w:rPr>
                <w:b/>
              </w:rPr>
              <w:t>Fee</w:t>
            </w:r>
          </w:p>
          <w:p w14:paraId="02410F97" w14:textId="77777777" w:rsidR="00C26C5B" w:rsidRDefault="00C26C5B" w:rsidP="00003C87">
            <w:r>
              <w:t>49586</w:t>
            </w:r>
          </w:p>
        </w:tc>
        <w:tc>
          <w:tcPr>
            <w:tcW w:w="0" w:type="auto"/>
            <w:gridSpan w:val="3"/>
            <w:tcMar>
              <w:top w:w="38" w:type="dxa"/>
              <w:left w:w="38" w:type="dxa"/>
              <w:bottom w:w="38" w:type="dxa"/>
              <w:right w:w="38" w:type="dxa"/>
            </w:tcMar>
            <w:vAlign w:val="bottom"/>
          </w:tcPr>
          <w:p w14:paraId="14FFC3D0" w14:textId="77777777" w:rsidR="00C26C5B" w:rsidRDefault="00C26C5B" w:rsidP="00003C87">
            <w:pPr>
              <w:spacing w:after="200"/>
              <w:rPr>
                <w:sz w:val="20"/>
                <w:szCs w:val="20"/>
              </w:rPr>
            </w:pPr>
            <w:r>
              <w:rPr>
                <w:sz w:val="20"/>
                <w:szCs w:val="20"/>
              </w:rPr>
              <w:t xml:space="preserve">Synovectomy of knee, by arthroscopic means, for neoplasia or inflammatory arthropathy, other than a service to which another item of this Schedule applies if the service described in the other item is for the purpose of treating uncomplicated osteoarthritis (Anaes.) (Assist.) </w:t>
            </w:r>
          </w:p>
          <w:p w14:paraId="3307BFA2" w14:textId="77777777" w:rsidR="00C26C5B" w:rsidRDefault="00C26C5B" w:rsidP="00003C87">
            <w:r>
              <w:t>(See para TN.8.183 of explanatory notes to this Category)</w:t>
            </w:r>
          </w:p>
          <w:p w14:paraId="4B4F75C1" w14:textId="77777777" w:rsidR="00C26C5B" w:rsidRDefault="00C26C5B" w:rsidP="00003C87">
            <w:pPr>
              <w:tabs>
                <w:tab w:val="left" w:pos="1701"/>
              </w:tabs>
            </w:pPr>
            <w:r>
              <w:rPr>
                <w:b/>
                <w:sz w:val="20"/>
              </w:rPr>
              <w:t xml:space="preserve">Fee: </w:t>
            </w:r>
            <w:r>
              <w:t>$819.95</w:t>
            </w:r>
            <w:r>
              <w:tab/>
            </w:r>
            <w:r>
              <w:rPr>
                <w:b/>
                <w:sz w:val="20"/>
              </w:rPr>
              <w:t xml:space="preserve">Benefit: </w:t>
            </w:r>
            <w:r>
              <w:t>75% = $615.00    85% = $732.05</w:t>
            </w:r>
          </w:p>
        </w:tc>
      </w:tr>
      <w:tr w:rsidR="00C26C5B" w14:paraId="3935F6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62B02F" w14:textId="77777777" w:rsidR="00C26C5B" w:rsidRDefault="00C26C5B" w:rsidP="00003C87">
            <w:pPr>
              <w:rPr>
                <w:b/>
              </w:rPr>
            </w:pPr>
            <w:r>
              <w:rPr>
                <w:b/>
              </w:rPr>
              <w:t>Fee</w:t>
            </w:r>
          </w:p>
          <w:p w14:paraId="5F0DD057" w14:textId="77777777" w:rsidR="00C26C5B" w:rsidRDefault="00C26C5B" w:rsidP="00003C87">
            <w:r>
              <w:t>49590</w:t>
            </w:r>
          </w:p>
        </w:tc>
        <w:tc>
          <w:tcPr>
            <w:tcW w:w="0" w:type="auto"/>
            <w:gridSpan w:val="3"/>
            <w:tcMar>
              <w:top w:w="38" w:type="dxa"/>
              <w:left w:w="38" w:type="dxa"/>
              <w:bottom w:w="38" w:type="dxa"/>
              <w:right w:w="38" w:type="dxa"/>
            </w:tcMar>
            <w:vAlign w:val="bottom"/>
          </w:tcPr>
          <w:p w14:paraId="2FFE8E92" w14:textId="77777777" w:rsidR="00C26C5B" w:rsidRDefault="00C26C5B" w:rsidP="00003C87">
            <w:pPr>
              <w:spacing w:after="200"/>
              <w:rPr>
                <w:sz w:val="20"/>
                <w:szCs w:val="20"/>
              </w:rPr>
            </w:pPr>
            <w:r>
              <w:rPr>
                <w:sz w:val="20"/>
                <w:szCs w:val="20"/>
              </w:rPr>
              <w:t xml:space="preserve">Excision of ganglion, cyst or bursa of knee, by open or arthroscopic means, performed as an independent procedure, other than a service associated with a service to which another item in this Group applies (Anaes.) (Assist.) </w:t>
            </w:r>
          </w:p>
          <w:p w14:paraId="53B03F45" w14:textId="77777777" w:rsidR="00C26C5B" w:rsidRDefault="00C26C5B" w:rsidP="00003C87">
            <w:r>
              <w:t>(See para TN.8.183 of explanatory notes to this Category)</w:t>
            </w:r>
          </w:p>
          <w:p w14:paraId="2B7817CE" w14:textId="77777777" w:rsidR="00C26C5B" w:rsidRDefault="00C26C5B" w:rsidP="00003C87">
            <w:pPr>
              <w:tabs>
                <w:tab w:val="left" w:pos="1701"/>
              </w:tabs>
            </w:pPr>
            <w:r>
              <w:rPr>
                <w:b/>
                <w:sz w:val="20"/>
              </w:rPr>
              <w:t xml:space="preserve">Fee: </w:t>
            </w:r>
            <w:r>
              <w:t>$392.75</w:t>
            </w:r>
            <w:r>
              <w:tab/>
            </w:r>
            <w:r>
              <w:rPr>
                <w:b/>
                <w:sz w:val="20"/>
              </w:rPr>
              <w:t xml:space="preserve">Benefit: </w:t>
            </w:r>
            <w:r>
              <w:t>75% = $294.60    85% = $333.85</w:t>
            </w:r>
          </w:p>
        </w:tc>
      </w:tr>
      <w:tr w:rsidR="00C26C5B" w14:paraId="770AA64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33F858"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72CB29AC" w14:textId="77777777" w:rsidR="00C26C5B" w:rsidRDefault="00C26C5B" w:rsidP="00003C87">
            <w:pPr>
              <w:jc w:val="center"/>
              <w:rPr>
                <w:rFonts w:ascii="Helvetica" w:eastAsia="Helvetica" w:hAnsi="Helvetica" w:cs="Helvetica"/>
              </w:rPr>
            </w:pPr>
            <w:r>
              <w:rPr>
                <w:rFonts w:ascii="Helvetica" w:eastAsia="Helvetica" w:hAnsi="Helvetica" w:cs="Helvetica"/>
              </w:rPr>
              <w:t>ANKLE</w:t>
            </w:r>
          </w:p>
        </w:tc>
      </w:tr>
      <w:tr w:rsidR="00C26C5B" w14:paraId="61EFE2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9A59FE" w14:textId="77777777" w:rsidR="00C26C5B" w:rsidRDefault="00C26C5B" w:rsidP="00003C87">
            <w:pPr>
              <w:rPr>
                <w:b/>
              </w:rPr>
            </w:pPr>
            <w:r>
              <w:rPr>
                <w:b/>
              </w:rPr>
              <w:t>Fee</w:t>
            </w:r>
          </w:p>
          <w:p w14:paraId="327B61E1" w14:textId="77777777" w:rsidR="00C26C5B" w:rsidRDefault="00C26C5B" w:rsidP="00003C87">
            <w:r>
              <w:t>49703</w:t>
            </w:r>
          </w:p>
        </w:tc>
        <w:tc>
          <w:tcPr>
            <w:tcW w:w="0" w:type="auto"/>
            <w:gridSpan w:val="3"/>
            <w:tcMar>
              <w:top w:w="38" w:type="dxa"/>
              <w:left w:w="38" w:type="dxa"/>
              <w:bottom w:w="38" w:type="dxa"/>
              <w:right w:w="38" w:type="dxa"/>
            </w:tcMar>
            <w:vAlign w:val="bottom"/>
          </w:tcPr>
          <w:p w14:paraId="4266D146" w14:textId="77777777" w:rsidR="00C26C5B" w:rsidRDefault="00C26C5B" w:rsidP="00003C87">
            <w:pPr>
              <w:spacing w:after="200"/>
              <w:rPr>
                <w:sz w:val="20"/>
                <w:szCs w:val="20"/>
              </w:rPr>
            </w:pPr>
            <w:r>
              <w:rPr>
                <w:sz w:val="20"/>
                <w:szCs w:val="20"/>
              </w:rPr>
              <w:t>Surgery of ankle joint, by arthroscopic means, including any of the following (if performed):</w:t>
            </w:r>
          </w:p>
          <w:p w14:paraId="7D7750C7" w14:textId="77777777" w:rsidR="00C26C5B" w:rsidRDefault="00C26C5B" w:rsidP="00003C87">
            <w:pPr>
              <w:spacing w:before="200" w:after="200"/>
              <w:rPr>
                <w:sz w:val="20"/>
                <w:szCs w:val="20"/>
              </w:rPr>
            </w:pPr>
            <w:r>
              <w:rPr>
                <w:sz w:val="20"/>
                <w:szCs w:val="20"/>
              </w:rPr>
              <w:t>(a) cartilage treatment;</w:t>
            </w:r>
          </w:p>
          <w:p w14:paraId="6562E724" w14:textId="77777777" w:rsidR="00C26C5B" w:rsidRDefault="00C26C5B" w:rsidP="00003C87">
            <w:pPr>
              <w:spacing w:before="200" w:after="200"/>
              <w:rPr>
                <w:sz w:val="20"/>
                <w:szCs w:val="20"/>
              </w:rPr>
            </w:pPr>
            <w:r>
              <w:rPr>
                <w:sz w:val="20"/>
                <w:szCs w:val="20"/>
              </w:rPr>
              <w:t>(b) removal of loose bodies;</w:t>
            </w:r>
          </w:p>
          <w:p w14:paraId="1E4A2BDE" w14:textId="77777777" w:rsidR="00C26C5B" w:rsidRDefault="00C26C5B" w:rsidP="00003C87">
            <w:pPr>
              <w:spacing w:before="200" w:after="200"/>
              <w:rPr>
                <w:sz w:val="20"/>
                <w:szCs w:val="20"/>
              </w:rPr>
            </w:pPr>
            <w:r>
              <w:rPr>
                <w:sz w:val="20"/>
                <w:szCs w:val="20"/>
              </w:rPr>
              <w:t>(c) synovectomy;</w:t>
            </w:r>
          </w:p>
          <w:p w14:paraId="1E81AAAF" w14:textId="77777777" w:rsidR="00C26C5B" w:rsidRDefault="00C26C5B" w:rsidP="00003C87">
            <w:pPr>
              <w:spacing w:before="200" w:after="200"/>
              <w:rPr>
                <w:sz w:val="20"/>
                <w:szCs w:val="20"/>
              </w:rPr>
            </w:pPr>
            <w:r>
              <w:rPr>
                <w:sz w:val="20"/>
                <w:szCs w:val="20"/>
              </w:rPr>
              <w:t>(d) excision of joint osteophytes;</w:t>
            </w:r>
          </w:p>
          <w:p w14:paraId="6F7DB68A" w14:textId="77777777" w:rsidR="00C26C5B" w:rsidRDefault="00C26C5B" w:rsidP="00003C87">
            <w:pPr>
              <w:spacing w:before="200" w:after="200"/>
              <w:rPr>
                <w:sz w:val="20"/>
                <w:szCs w:val="20"/>
              </w:rPr>
            </w:pPr>
            <w:r>
              <w:rPr>
                <w:sz w:val="20"/>
                <w:szCs w:val="20"/>
              </w:rPr>
              <w:t xml:space="preserve">other than a service associated with a service to which another item in this Group applies if the service described in the other item is for the purpose of performing a procedure on the ankle by arthroscopic means (H) (Anaes.) (Assist.) </w:t>
            </w:r>
          </w:p>
          <w:p w14:paraId="44D0CA76" w14:textId="77777777" w:rsidR="00C26C5B" w:rsidRDefault="00C26C5B" w:rsidP="00003C87">
            <w:r>
              <w:t>(See para TN.8.202, TN.8.196 of explanatory notes to this Category)</w:t>
            </w:r>
          </w:p>
          <w:p w14:paraId="18F3F44D" w14:textId="77777777" w:rsidR="00C26C5B" w:rsidRDefault="00C26C5B" w:rsidP="00003C87">
            <w:pPr>
              <w:tabs>
                <w:tab w:val="left" w:pos="1701"/>
              </w:tabs>
            </w:pPr>
            <w:r>
              <w:rPr>
                <w:b/>
                <w:sz w:val="20"/>
              </w:rPr>
              <w:t xml:space="preserve">Fee: </w:t>
            </w:r>
            <w:r>
              <w:t>$646.95</w:t>
            </w:r>
            <w:r>
              <w:tab/>
            </w:r>
            <w:r>
              <w:rPr>
                <w:b/>
                <w:sz w:val="20"/>
              </w:rPr>
              <w:t xml:space="preserve">Benefit: </w:t>
            </w:r>
            <w:r>
              <w:t>75% = $485.25</w:t>
            </w:r>
          </w:p>
        </w:tc>
      </w:tr>
      <w:tr w:rsidR="00C26C5B" w14:paraId="78FD29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DF67FE" w14:textId="77777777" w:rsidR="00C26C5B" w:rsidRDefault="00C26C5B" w:rsidP="00003C87">
            <w:pPr>
              <w:rPr>
                <w:b/>
              </w:rPr>
            </w:pPr>
            <w:r>
              <w:rPr>
                <w:b/>
              </w:rPr>
              <w:t>Fee</w:t>
            </w:r>
          </w:p>
          <w:p w14:paraId="77A55316" w14:textId="77777777" w:rsidR="00C26C5B" w:rsidRDefault="00C26C5B" w:rsidP="00003C87">
            <w:r>
              <w:t>49706</w:t>
            </w:r>
          </w:p>
        </w:tc>
        <w:tc>
          <w:tcPr>
            <w:tcW w:w="0" w:type="auto"/>
            <w:gridSpan w:val="3"/>
            <w:tcMar>
              <w:top w:w="38" w:type="dxa"/>
              <w:left w:w="38" w:type="dxa"/>
              <w:bottom w:w="38" w:type="dxa"/>
              <w:right w:w="38" w:type="dxa"/>
            </w:tcMar>
            <w:vAlign w:val="bottom"/>
          </w:tcPr>
          <w:p w14:paraId="1C716EB4" w14:textId="77777777" w:rsidR="00C26C5B" w:rsidRDefault="00C26C5B" w:rsidP="00003C87">
            <w:pPr>
              <w:spacing w:after="200"/>
              <w:rPr>
                <w:sz w:val="20"/>
                <w:szCs w:val="20"/>
              </w:rPr>
            </w:pPr>
            <w:r>
              <w:rPr>
                <w:sz w:val="20"/>
                <w:szCs w:val="20"/>
              </w:rPr>
              <w:t xml:space="preserve">Arthrotomy of joint of ankle, for infection, including removal of loose bodies and joint debridement, including release of joint contracture (if performed) (H) (Anaes.) (Assist.) </w:t>
            </w:r>
          </w:p>
          <w:p w14:paraId="46B09EAC" w14:textId="77777777" w:rsidR="00C26C5B" w:rsidRDefault="00C26C5B" w:rsidP="00003C87">
            <w:r>
              <w:t>(See para TN.8.223 of explanatory notes to this Category)</w:t>
            </w:r>
          </w:p>
          <w:p w14:paraId="00C3F791" w14:textId="77777777" w:rsidR="00C26C5B" w:rsidRDefault="00C26C5B" w:rsidP="00003C87">
            <w:pPr>
              <w:tabs>
                <w:tab w:val="left" w:pos="1701"/>
              </w:tabs>
            </w:pPr>
            <w:r>
              <w:rPr>
                <w:b/>
                <w:sz w:val="20"/>
              </w:rPr>
              <w:t xml:space="preserve">Fee: </w:t>
            </w:r>
            <w:r>
              <w:t>$348.40</w:t>
            </w:r>
            <w:r>
              <w:tab/>
            </w:r>
            <w:r>
              <w:rPr>
                <w:b/>
                <w:sz w:val="20"/>
              </w:rPr>
              <w:t xml:space="preserve">Benefit: </w:t>
            </w:r>
            <w:r>
              <w:t>75% = $261.30</w:t>
            </w:r>
          </w:p>
        </w:tc>
      </w:tr>
      <w:tr w:rsidR="00C26C5B" w14:paraId="669F5E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264E96" w14:textId="77777777" w:rsidR="00C26C5B" w:rsidRDefault="00C26C5B" w:rsidP="00003C87">
            <w:pPr>
              <w:rPr>
                <w:b/>
              </w:rPr>
            </w:pPr>
            <w:r>
              <w:rPr>
                <w:b/>
              </w:rPr>
              <w:t>Fee</w:t>
            </w:r>
          </w:p>
          <w:p w14:paraId="0FA186D2" w14:textId="77777777" w:rsidR="00C26C5B" w:rsidRDefault="00C26C5B" w:rsidP="00003C87">
            <w:r>
              <w:t>49709</w:t>
            </w:r>
          </w:p>
        </w:tc>
        <w:tc>
          <w:tcPr>
            <w:tcW w:w="0" w:type="auto"/>
            <w:gridSpan w:val="3"/>
            <w:tcMar>
              <w:top w:w="38" w:type="dxa"/>
              <w:left w:w="38" w:type="dxa"/>
              <w:bottom w:w="38" w:type="dxa"/>
              <w:right w:w="38" w:type="dxa"/>
            </w:tcMar>
            <w:vAlign w:val="bottom"/>
          </w:tcPr>
          <w:p w14:paraId="42BDCDDA" w14:textId="77777777" w:rsidR="00C26C5B" w:rsidRDefault="00C26C5B" w:rsidP="00003C87">
            <w:pPr>
              <w:spacing w:after="200"/>
              <w:rPr>
                <w:sz w:val="20"/>
                <w:szCs w:val="20"/>
              </w:rPr>
            </w:pPr>
            <w:r>
              <w:rPr>
                <w:sz w:val="20"/>
                <w:szCs w:val="20"/>
              </w:rPr>
              <w:t>Stabilisation of ligament of ankle or subtalar joint (or both), including any of the following (if performed):</w:t>
            </w:r>
          </w:p>
          <w:p w14:paraId="068EFA71" w14:textId="77777777" w:rsidR="00C26C5B" w:rsidRDefault="00C26C5B" w:rsidP="00003C87">
            <w:pPr>
              <w:spacing w:before="200" w:after="200"/>
              <w:rPr>
                <w:sz w:val="20"/>
                <w:szCs w:val="20"/>
              </w:rPr>
            </w:pPr>
            <w:r>
              <w:rPr>
                <w:sz w:val="20"/>
                <w:szCs w:val="20"/>
              </w:rPr>
              <w:t>(a) capsulotomy;</w:t>
            </w:r>
          </w:p>
          <w:p w14:paraId="362A7726" w14:textId="77777777" w:rsidR="00C26C5B" w:rsidRDefault="00C26C5B" w:rsidP="00003C87">
            <w:pPr>
              <w:spacing w:before="200" w:after="200"/>
              <w:rPr>
                <w:sz w:val="20"/>
                <w:szCs w:val="20"/>
              </w:rPr>
            </w:pPr>
            <w:r>
              <w:rPr>
                <w:sz w:val="20"/>
                <w:szCs w:val="20"/>
              </w:rPr>
              <w:t>(b) joint release;</w:t>
            </w:r>
          </w:p>
          <w:p w14:paraId="1629CC31" w14:textId="77777777" w:rsidR="00C26C5B" w:rsidRDefault="00C26C5B" w:rsidP="00003C87">
            <w:pPr>
              <w:spacing w:before="200" w:after="200"/>
              <w:rPr>
                <w:sz w:val="20"/>
                <w:szCs w:val="20"/>
              </w:rPr>
            </w:pPr>
            <w:r>
              <w:rPr>
                <w:sz w:val="20"/>
                <w:szCs w:val="20"/>
              </w:rPr>
              <w:t>(c) synovectomy;</w:t>
            </w:r>
          </w:p>
          <w:p w14:paraId="5C8B300B" w14:textId="77777777" w:rsidR="00C26C5B" w:rsidRDefault="00C26C5B" w:rsidP="00003C87">
            <w:pPr>
              <w:spacing w:before="200" w:after="200"/>
              <w:rPr>
                <w:sz w:val="20"/>
                <w:szCs w:val="20"/>
              </w:rPr>
            </w:pPr>
            <w:r>
              <w:rPr>
                <w:sz w:val="20"/>
                <w:szCs w:val="20"/>
              </w:rPr>
              <w:t>(d) joint debridement;</w:t>
            </w:r>
          </w:p>
          <w:p w14:paraId="62BEF155" w14:textId="77777777" w:rsidR="00C26C5B" w:rsidRDefault="00C26C5B" w:rsidP="00003C87">
            <w:pPr>
              <w:spacing w:before="200" w:after="200"/>
              <w:rPr>
                <w:sz w:val="20"/>
                <w:szCs w:val="20"/>
              </w:rPr>
            </w:pPr>
            <w:r>
              <w:rPr>
                <w:sz w:val="20"/>
                <w:szCs w:val="20"/>
              </w:rPr>
              <w:t xml:space="preserve">—one ligament complex, each incision (H) (Anaes.) (Assist.) </w:t>
            </w:r>
          </w:p>
          <w:p w14:paraId="523D33D4" w14:textId="77777777" w:rsidR="00C26C5B" w:rsidRDefault="00C26C5B" w:rsidP="00003C87">
            <w:r>
              <w:t>(See para TN.8.223, TN.8.195 of explanatory notes to this Category)</w:t>
            </w:r>
          </w:p>
          <w:p w14:paraId="10FA1FB7" w14:textId="77777777" w:rsidR="00C26C5B" w:rsidRDefault="00C26C5B" w:rsidP="00003C87">
            <w:pPr>
              <w:tabs>
                <w:tab w:val="left" w:pos="1701"/>
              </w:tabs>
            </w:pPr>
            <w:r>
              <w:rPr>
                <w:b/>
                <w:sz w:val="20"/>
              </w:rPr>
              <w:t xml:space="preserve">Fee: </w:t>
            </w:r>
            <w:r>
              <w:t>$746.40</w:t>
            </w:r>
            <w:r>
              <w:tab/>
            </w:r>
            <w:r>
              <w:rPr>
                <w:b/>
                <w:sz w:val="20"/>
              </w:rPr>
              <w:t xml:space="preserve">Benefit: </w:t>
            </w:r>
            <w:r>
              <w:t>75% = $559.80</w:t>
            </w:r>
          </w:p>
        </w:tc>
      </w:tr>
      <w:tr w:rsidR="00C26C5B" w14:paraId="561BBC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0609CB" w14:textId="77777777" w:rsidR="00C26C5B" w:rsidRDefault="00C26C5B" w:rsidP="00003C87">
            <w:pPr>
              <w:rPr>
                <w:b/>
              </w:rPr>
            </w:pPr>
            <w:r>
              <w:rPr>
                <w:b/>
              </w:rPr>
              <w:t>Fee</w:t>
            </w:r>
          </w:p>
          <w:p w14:paraId="01B26041" w14:textId="77777777" w:rsidR="00C26C5B" w:rsidRDefault="00C26C5B" w:rsidP="00003C87">
            <w:r>
              <w:t>49712</w:t>
            </w:r>
          </w:p>
        </w:tc>
        <w:tc>
          <w:tcPr>
            <w:tcW w:w="0" w:type="auto"/>
            <w:gridSpan w:val="3"/>
            <w:tcMar>
              <w:top w:w="38" w:type="dxa"/>
              <w:left w:w="38" w:type="dxa"/>
              <w:bottom w:w="38" w:type="dxa"/>
              <w:right w:w="38" w:type="dxa"/>
            </w:tcMar>
            <w:vAlign w:val="bottom"/>
          </w:tcPr>
          <w:p w14:paraId="3323573C" w14:textId="77777777" w:rsidR="00C26C5B" w:rsidRDefault="00C26C5B" w:rsidP="00003C87">
            <w:pPr>
              <w:spacing w:after="200"/>
              <w:rPr>
                <w:sz w:val="20"/>
                <w:szCs w:val="20"/>
              </w:rPr>
            </w:pPr>
            <w:r>
              <w:rPr>
                <w:sz w:val="20"/>
                <w:szCs w:val="20"/>
              </w:rPr>
              <w:t>Arthrodesis of ankle, by open or arthroscopic means, with internal or external fixation by any method, including any of the following (if performed):</w:t>
            </w:r>
          </w:p>
          <w:p w14:paraId="6DD6666C" w14:textId="77777777" w:rsidR="00C26C5B" w:rsidRDefault="00C26C5B" w:rsidP="00003C87">
            <w:pPr>
              <w:spacing w:before="200" w:after="200"/>
              <w:rPr>
                <w:sz w:val="20"/>
                <w:szCs w:val="20"/>
              </w:rPr>
            </w:pPr>
            <w:r>
              <w:rPr>
                <w:sz w:val="20"/>
                <w:szCs w:val="20"/>
              </w:rPr>
              <w:t>(a) capsulotomy;</w:t>
            </w:r>
          </w:p>
          <w:p w14:paraId="552434F8" w14:textId="77777777" w:rsidR="00C26C5B" w:rsidRDefault="00C26C5B" w:rsidP="00003C87">
            <w:pPr>
              <w:spacing w:before="200" w:after="200"/>
              <w:rPr>
                <w:sz w:val="20"/>
                <w:szCs w:val="20"/>
              </w:rPr>
            </w:pPr>
            <w:r>
              <w:rPr>
                <w:sz w:val="20"/>
                <w:szCs w:val="20"/>
              </w:rPr>
              <w:t>(b) joint release;</w:t>
            </w:r>
          </w:p>
          <w:p w14:paraId="6910F21F" w14:textId="77777777" w:rsidR="00C26C5B" w:rsidRDefault="00C26C5B" w:rsidP="00003C87">
            <w:pPr>
              <w:spacing w:before="200" w:after="200"/>
              <w:rPr>
                <w:sz w:val="20"/>
                <w:szCs w:val="20"/>
              </w:rPr>
            </w:pPr>
            <w:r>
              <w:rPr>
                <w:sz w:val="20"/>
                <w:szCs w:val="20"/>
              </w:rPr>
              <w:t>(c) synovectomy;</w:t>
            </w:r>
          </w:p>
          <w:p w14:paraId="4A257BE8" w14:textId="77777777" w:rsidR="00C26C5B" w:rsidRDefault="00C26C5B" w:rsidP="00003C87">
            <w:pPr>
              <w:spacing w:before="200" w:after="200"/>
              <w:rPr>
                <w:sz w:val="20"/>
                <w:szCs w:val="20"/>
              </w:rPr>
            </w:pPr>
            <w:r>
              <w:rPr>
                <w:sz w:val="20"/>
                <w:szCs w:val="20"/>
              </w:rPr>
              <w:t>(d) removal of osteophytes at joint</w:t>
            </w:r>
          </w:p>
          <w:p w14:paraId="1B0F5BA9" w14:textId="77777777" w:rsidR="00C26C5B" w:rsidRDefault="00C26C5B" w:rsidP="00003C87">
            <w:pPr>
              <w:spacing w:before="200" w:after="200"/>
              <w:rPr>
                <w:sz w:val="20"/>
                <w:szCs w:val="20"/>
              </w:rPr>
            </w:pPr>
            <w:r>
              <w:rPr>
                <w:sz w:val="20"/>
                <w:szCs w:val="20"/>
              </w:rPr>
              <w:t xml:space="preserve">(H) (Anaes.) (Assist.) </w:t>
            </w:r>
          </w:p>
          <w:p w14:paraId="373C16D8" w14:textId="77777777" w:rsidR="00C26C5B" w:rsidRDefault="00C26C5B" w:rsidP="00003C87">
            <w:r>
              <w:t>(See para TN.8.200 of explanatory notes to this Category)</w:t>
            </w:r>
          </w:p>
          <w:p w14:paraId="17453C01" w14:textId="77777777" w:rsidR="00C26C5B" w:rsidRDefault="00C26C5B" w:rsidP="00003C87">
            <w:pPr>
              <w:tabs>
                <w:tab w:val="left" w:pos="1701"/>
              </w:tabs>
            </w:pPr>
            <w:r>
              <w:rPr>
                <w:b/>
                <w:sz w:val="20"/>
              </w:rPr>
              <w:t xml:space="preserve">Fee: </w:t>
            </w:r>
            <w:r>
              <w:t>$995.25</w:t>
            </w:r>
            <w:r>
              <w:tab/>
            </w:r>
            <w:r>
              <w:rPr>
                <w:b/>
                <w:sz w:val="20"/>
              </w:rPr>
              <w:t xml:space="preserve">Benefit: </w:t>
            </w:r>
            <w:r>
              <w:t>75% = $746.45</w:t>
            </w:r>
          </w:p>
        </w:tc>
      </w:tr>
      <w:tr w:rsidR="00C26C5B" w14:paraId="0486A8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1CF399" w14:textId="77777777" w:rsidR="00C26C5B" w:rsidRDefault="00C26C5B" w:rsidP="00003C87">
            <w:pPr>
              <w:rPr>
                <w:b/>
              </w:rPr>
            </w:pPr>
            <w:r>
              <w:rPr>
                <w:b/>
              </w:rPr>
              <w:t>Fee</w:t>
            </w:r>
          </w:p>
          <w:p w14:paraId="4EB9D28E" w14:textId="77777777" w:rsidR="00C26C5B" w:rsidRDefault="00C26C5B" w:rsidP="00003C87">
            <w:r>
              <w:t>49715</w:t>
            </w:r>
          </w:p>
        </w:tc>
        <w:tc>
          <w:tcPr>
            <w:tcW w:w="0" w:type="auto"/>
            <w:gridSpan w:val="3"/>
            <w:tcMar>
              <w:top w:w="38" w:type="dxa"/>
              <w:left w:w="38" w:type="dxa"/>
              <w:bottom w:w="38" w:type="dxa"/>
              <w:right w:w="38" w:type="dxa"/>
            </w:tcMar>
            <w:vAlign w:val="bottom"/>
          </w:tcPr>
          <w:p w14:paraId="49CF5E3D" w14:textId="77777777" w:rsidR="00C26C5B" w:rsidRDefault="00C26C5B" w:rsidP="00003C87">
            <w:pPr>
              <w:spacing w:after="200"/>
              <w:rPr>
                <w:sz w:val="20"/>
                <w:szCs w:val="20"/>
              </w:rPr>
            </w:pPr>
            <w:r>
              <w:rPr>
                <w:sz w:val="20"/>
                <w:szCs w:val="20"/>
              </w:rPr>
              <w:t>Total replacement of ankle, with prosthetic replacement of ankle joint, including any of the following (if performed):</w:t>
            </w:r>
          </w:p>
          <w:p w14:paraId="335F287F" w14:textId="77777777" w:rsidR="00C26C5B" w:rsidRDefault="00C26C5B" w:rsidP="00003C87">
            <w:pPr>
              <w:spacing w:before="200" w:after="200"/>
              <w:rPr>
                <w:sz w:val="20"/>
                <w:szCs w:val="20"/>
              </w:rPr>
            </w:pPr>
            <w:r>
              <w:rPr>
                <w:sz w:val="20"/>
                <w:szCs w:val="20"/>
              </w:rPr>
              <w:t>(a) capsulotomy;</w:t>
            </w:r>
          </w:p>
          <w:p w14:paraId="64A15DE9" w14:textId="77777777" w:rsidR="00C26C5B" w:rsidRDefault="00C26C5B" w:rsidP="00003C87">
            <w:pPr>
              <w:spacing w:before="200" w:after="200"/>
              <w:rPr>
                <w:sz w:val="20"/>
                <w:szCs w:val="20"/>
              </w:rPr>
            </w:pPr>
            <w:r>
              <w:rPr>
                <w:sz w:val="20"/>
                <w:szCs w:val="20"/>
              </w:rPr>
              <w:t>(b) joint release;</w:t>
            </w:r>
          </w:p>
          <w:p w14:paraId="1D9CA251" w14:textId="77777777" w:rsidR="00C26C5B" w:rsidRDefault="00C26C5B" w:rsidP="00003C87">
            <w:pPr>
              <w:spacing w:before="200" w:after="200"/>
              <w:rPr>
                <w:sz w:val="20"/>
                <w:szCs w:val="20"/>
              </w:rPr>
            </w:pPr>
            <w:r>
              <w:rPr>
                <w:sz w:val="20"/>
                <w:szCs w:val="20"/>
              </w:rPr>
              <w:t>(c) synovectomy;</w:t>
            </w:r>
          </w:p>
          <w:p w14:paraId="1D0BBBC5" w14:textId="77777777" w:rsidR="00C26C5B" w:rsidRDefault="00C26C5B" w:rsidP="00003C87">
            <w:pPr>
              <w:spacing w:before="200" w:after="200"/>
              <w:rPr>
                <w:sz w:val="20"/>
                <w:szCs w:val="20"/>
              </w:rPr>
            </w:pPr>
            <w:r>
              <w:rPr>
                <w:sz w:val="20"/>
                <w:szCs w:val="20"/>
              </w:rPr>
              <w:t>(d) removal of osteophytes at joint</w:t>
            </w:r>
          </w:p>
          <w:p w14:paraId="662F2CD6" w14:textId="77777777" w:rsidR="00C26C5B" w:rsidRDefault="00C26C5B" w:rsidP="00003C87">
            <w:pPr>
              <w:spacing w:before="200" w:after="200"/>
              <w:rPr>
                <w:sz w:val="20"/>
                <w:szCs w:val="20"/>
              </w:rPr>
            </w:pPr>
            <w:r>
              <w:rPr>
                <w:sz w:val="20"/>
                <w:szCs w:val="20"/>
              </w:rPr>
              <w:t xml:space="preserve">(H) (Anaes.) (Assist.) </w:t>
            </w:r>
          </w:p>
          <w:p w14:paraId="3AD7F764" w14:textId="77777777" w:rsidR="00C26C5B" w:rsidRDefault="00C26C5B" w:rsidP="00003C87">
            <w:r>
              <w:t>(See para TN.8.201 of explanatory notes to this Category)</w:t>
            </w:r>
          </w:p>
          <w:p w14:paraId="0A3A9584" w14:textId="77777777" w:rsidR="00C26C5B" w:rsidRDefault="00C26C5B" w:rsidP="00003C87">
            <w:pPr>
              <w:tabs>
                <w:tab w:val="left" w:pos="1701"/>
              </w:tabs>
            </w:pPr>
            <w:r>
              <w:rPr>
                <w:b/>
                <w:sz w:val="20"/>
              </w:rPr>
              <w:t xml:space="preserve">Fee: </w:t>
            </w:r>
            <w:r>
              <w:t>$1,194.20</w:t>
            </w:r>
            <w:r>
              <w:tab/>
            </w:r>
            <w:r>
              <w:rPr>
                <w:b/>
                <w:sz w:val="20"/>
              </w:rPr>
              <w:t xml:space="preserve">Benefit: </w:t>
            </w:r>
            <w:r>
              <w:t>75% = $895.65</w:t>
            </w:r>
          </w:p>
        </w:tc>
      </w:tr>
      <w:tr w:rsidR="00C26C5B" w14:paraId="49BD20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06444B" w14:textId="77777777" w:rsidR="00C26C5B" w:rsidRDefault="00C26C5B" w:rsidP="00003C87">
            <w:pPr>
              <w:rPr>
                <w:b/>
              </w:rPr>
            </w:pPr>
            <w:r>
              <w:rPr>
                <w:b/>
              </w:rPr>
              <w:t>Fee</w:t>
            </w:r>
          </w:p>
          <w:p w14:paraId="3476D534" w14:textId="77777777" w:rsidR="00C26C5B" w:rsidRDefault="00C26C5B" w:rsidP="00003C87">
            <w:r>
              <w:t>49716</w:t>
            </w:r>
          </w:p>
        </w:tc>
        <w:tc>
          <w:tcPr>
            <w:tcW w:w="0" w:type="auto"/>
            <w:gridSpan w:val="3"/>
            <w:tcMar>
              <w:top w:w="38" w:type="dxa"/>
              <w:left w:w="38" w:type="dxa"/>
              <w:bottom w:w="38" w:type="dxa"/>
              <w:right w:w="38" w:type="dxa"/>
            </w:tcMar>
            <w:vAlign w:val="bottom"/>
          </w:tcPr>
          <w:p w14:paraId="4DDDEB34" w14:textId="77777777" w:rsidR="00C26C5B" w:rsidRDefault="00C26C5B" w:rsidP="00003C87">
            <w:pPr>
              <w:spacing w:after="200"/>
              <w:rPr>
                <w:sz w:val="20"/>
                <w:szCs w:val="20"/>
              </w:rPr>
            </w:pPr>
            <w:r>
              <w:rPr>
                <w:sz w:val="20"/>
                <w:szCs w:val="20"/>
              </w:rPr>
              <w:t>Revision of total ankle replacement:</w:t>
            </w:r>
          </w:p>
          <w:p w14:paraId="55951663" w14:textId="77777777" w:rsidR="00C26C5B" w:rsidRDefault="00C26C5B" w:rsidP="00003C87">
            <w:pPr>
              <w:spacing w:before="200" w:after="200"/>
              <w:rPr>
                <w:sz w:val="20"/>
                <w:szCs w:val="20"/>
              </w:rPr>
            </w:pPr>
            <w:r>
              <w:rPr>
                <w:sz w:val="20"/>
                <w:szCs w:val="20"/>
              </w:rPr>
              <w:t>(a) including either:</w:t>
            </w:r>
          </w:p>
          <w:p w14:paraId="5388AE67" w14:textId="77777777" w:rsidR="00C26C5B" w:rsidRDefault="00C26C5B" w:rsidP="00003C87">
            <w:pPr>
              <w:pBdr>
                <w:left w:val="none" w:sz="0" w:space="22" w:color="auto"/>
              </w:pBdr>
              <w:spacing w:before="200" w:after="200"/>
              <w:ind w:left="450"/>
              <w:rPr>
                <w:sz w:val="20"/>
                <w:szCs w:val="20"/>
              </w:rPr>
            </w:pPr>
            <w:r>
              <w:rPr>
                <w:sz w:val="20"/>
                <w:szCs w:val="20"/>
              </w:rPr>
              <w:t>(i) exchange of tibial or talar components (or both) and plastic inserts; or</w:t>
            </w:r>
          </w:p>
          <w:p w14:paraId="3D978879" w14:textId="77777777" w:rsidR="00C26C5B" w:rsidRDefault="00C26C5B" w:rsidP="00003C87">
            <w:pPr>
              <w:pBdr>
                <w:left w:val="none" w:sz="0" w:space="22" w:color="auto"/>
              </w:pBdr>
              <w:spacing w:before="200" w:after="200"/>
              <w:ind w:left="450"/>
              <w:rPr>
                <w:sz w:val="20"/>
                <w:szCs w:val="20"/>
              </w:rPr>
            </w:pPr>
            <w:r>
              <w:rPr>
                <w:sz w:val="20"/>
                <w:szCs w:val="20"/>
              </w:rPr>
              <w:t>(ii) removal of tibial or talar components (or both) and plastic inserts; and</w:t>
            </w:r>
          </w:p>
          <w:p w14:paraId="795B68BD" w14:textId="77777777" w:rsidR="00C26C5B" w:rsidRDefault="00C26C5B" w:rsidP="00003C87">
            <w:pPr>
              <w:spacing w:before="200" w:after="200"/>
              <w:rPr>
                <w:sz w:val="20"/>
                <w:szCs w:val="20"/>
              </w:rPr>
            </w:pPr>
            <w:r>
              <w:rPr>
                <w:sz w:val="20"/>
                <w:szCs w:val="20"/>
              </w:rPr>
              <w:t>(b) including any of the following (if performed):</w:t>
            </w:r>
          </w:p>
          <w:p w14:paraId="42CE123F" w14:textId="77777777" w:rsidR="00C26C5B" w:rsidRDefault="00C26C5B" w:rsidP="00003C87">
            <w:pPr>
              <w:pBdr>
                <w:left w:val="none" w:sz="0" w:space="22" w:color="auto"/>
              </w:pBdr>
              <w:spacing w:before="200" w:after="200"/>
              <w:ind w:left="450"/>
              <w:rPr>
                <w:sz w:val="20"/>
                <w:szCs w:val="20"/>
              </w:rPr>
            </w:pPr>
            <w:r>
              <w:rPr>
                <w:sz w:val="20"/>
                <w:szCs w:val="20"/>
              </w:rPr>
              <w:t>(i) insertion of cement spacer for infection;</w:t>
            </w:r>
          </w:p>
          <w:p w14:paraId="769ED0D4" w14:textId="77777777" w:rsidR="00C26C5B" w:rsidRDefault="00C26C5B" w:rsidP="00003C87">
            <w:pPr>
              <w:pBdr>
                <w:left w:val="none" w:sz="0" w:space="22" w:color="auto"/>
              </w:pBdr>
              <w:spacing w:before="200" w:after="200"/>
              <w:ind w:left="450"/>
              <w:rPr>
                <w:sz w:val="20"/>
                <w:szCs w:val="20"/>
              </w:rPr>
            </w:pPr>
            <w:r>
              <w:rPr>
                <w:sz w:val="20"/>
                <w:szCs w:val="20"/>
              </w:rPr>
              <w:t>(ii) capsulotomy;</w:t>
            </w:r>
          </w:p>
          <w:p w14:paraId="45BE3BF8" w14:textId="77777777" w:rsidR="00C26C5B" w:rsidRDefault="00C26C5B" w:rsidP="00003C87">
            <w:pPr>
              <w:pBdr>
                <w:left w:val="none" w:sz="0" w:space="22" w:color="auto"/>
              </w:pBdr>
              <w:spacing w:before="200" w:after="200"/>
              <w:ind w:left="450"/>
              <w:rPr>
                <w:sz w:val="20"/>
                <w:szCs w:val="20"/>
              </w:rPr>
            </w:pPr>
            <w:r>
              <w:rPr>
                <w:sz w:val="20"/>
                <w:szCs w:val="20"/>
              </w:rPr>
              <w:t>(iii) joint release;</w:t>
            </w:r>
          </w:p>
          <w:p w14:paraId="2E0F62C0" w14:textId="77777777" w:rsidR="00C26C5B" w:rsidRDefault="00C26C5B" w:rsidP="00003C87">
            <w:pPr>
              <w:pBdr>
                <w:left w:val="none" w:sz="0" w:space="22" w:color="auto"/>
              </w:pBdr>
              <w:spacing w:before="200" w:after="200"/>
              <w:ind w:left="450"/>
              <w:rPr>
                <w:sz w:val="20"/>
                <w:szCs w:val="20"/>
              </w:rPr>
            </w:pPr>
            <w:r>
              <w:rPr>
                <w:sz w:val="20"/>
                <w:szCs w:val="20"/>
              </w:rPr>
              <w:t>(iv) neurolysis;</w:t>
            </w:r>
          </w:p>
          <w:p w14:paraId="1F4C286F" w14:textId="77777777" w:rsidR="00C26C5B" w:rsidRDefault="00C26C5B" w:rsidP="00003C87">
            <w:pPr>
              <w:pBdr>
                <w:left w:val="none" w:sz="0" w:space="22" w:color="auto"/>
              </w:pBdr>
              <w:spacing w:before="200" w:after="200"/>
              <w:ind w:left="450"/>
              <w:rPr>
                <w:sz w:val="20"/>
                <w:szCs w:val="20"/>
              </w:rPr>
            </w:pPr>
            <w:r>
              <w:rPr>
                <w:sz w:val="20"/>
                <w:szCs w:val="20"/>
              </w:rPr>
              <w:t>(v) debridement of cysts;</w:t>
            </w:r>
          </w:p>
          <w:p w14:paraId="47B7E525" w14:textId="77777777" w:rsidR="00C26C5B" w:rsidRDefault="00C26C5B" w:rsidP="00003C87">
            <w:pPr>
              <w:pBdr>
                <w:left w:val="none" w:sz="0" w:space="22" w:color="auto"/>
              </w:pBdr>
              <w:spacing w:before="200" w:after="200"/>
              <w:ind w:left="450"/>
              <w:rPr>
                <w:sz w:val="20"/>
                <w:szCs w:val="20"/>
              </w:rPr>
            </w:pPr>
            <w:r>
              <w:rPr>
                <w:sz w:val="20"/>
                <w:szCs w:val="20"/>
              </w:rPr>
              <w:t>(vi) synovectomy;</w:t>
            </w:r>
          </w:p>
          <w:p w14:paraId="74DE8678" w14:textId="77777777" w:rsidR="00C26C5B" w:rsidRDefault="00C26C5B" w:rsidP="00003C87">
            <w:pPr>
              <w:pBdr>
                <w:left w:val="none" w:sz="0" w:space="22" w:color="auto"/>
              </w:pBdr>
              <w:spacing w:before="200" w:after="200"/>
              <w:ind w:left="450"/>
              <w:rPr>
                <w:sz w:val="20"/>
                <w:szCs w:val="20"/>
              </w:rPr>
            </w:pPr>
            <w:r>
              <w:rPr>
                <w:sz w:val="20"/>
                <w:szCs w:val="20"/>
              </w:rPr>
              <w:t>(vii) joint debridement</w:t>
            </w:r>
          </w:p>
          <w:p w14:paraId="17D9951E" w14:textId="77777777" w:rsidR="00C26C5B" w:rsidRDefault="00C26C5B" w:rsidP="00003C87">
            <w:pPr>
              <w:spacing w:before="200" w:after="200"/>
              <w:rPr>
                <w:sz w:val="20"/>
                <w:szCs w:val="20"/>
              </w:rPr>
            </w:pPr>
            <w:r>
              <w:rPr>
                <w:sz w:val="20"/>
                <w:szCs w:val="20"/>
              </w:rPr>
              <w:t>other than a service associated with a service to which 30023 applies.</w:t>
            </w:r>
          </w:p>
          <w:p w14:paraId="113A6C8E" w14:textId="77777777" w:rsidR="00C26C5B" w:rsidRDefault="00C26C5B" w:rsidP="00003C87">
            <w:pPr>
              <w:spacing w:before="200" w:after="200"/>
              <w:rPr>
                <w:sz w:val="20"/>
                <w:szCs w:val="20"/>
              </w:rPr>
            </w:pPr>
            <w:r>
              <w:rPr>
                <w:sz w:val="20"/>
                <w:szCs w:val="20"/>
              </w:rPr>
              <w:t xml:space="preserve">(H) (Anaes.) (Assist.) </w:t>
            </w:r>
          </w:p>
          <w:p w14:paraId="09633019" w14:textId="77777777" w:rsidR="00C26C5B" w:rsidRDefault="00C26C5B" w:rsidP="00003C87">
            <w:r>
              <w:t>(See para TN.8.201 of explanatory notes to this Category)</w:t>
            </w:r>
          </w:p>
          <w:p w14:paraId="3D38DE83" w14:textId="77777777" w:rsidR="00C26C5B" w:rsidRDefault="00C26C5B" w:rsidP="00003C87">
            <w:pPr>
              <w:tabs>
                <w:tab w:val="left" w:pos="1701"/>
              </w:tabs>
            </w:pPr>
            <w:r>
              <w:rPr>
                <w:b/>
                <w:sz w:val="20"/>
              </w:rPr>
              <w:t xml:space="preserve">Fee: </w:t>
            </w:r>
            <w:r>
              <w:t>$1,576.35</w:t>
            </w:r>
            <w:r>
              <w:tab/>
            </w:r>
            <w:r>
              <w:rPr>
                <w:b/>
                <w:sz w:val="20"/>
              </w:rPr>
              <w:t xml:space="preserve">Benefit: </w:t>
            </w:r>
            <w:r>
              <w:t>75% = $1182.30</w:t>
            </w:r>
          </w:p>
        </w:tc>
      </w:tr>
      <w:tr w:rsidR="00C26C5B" w14:paraId="129404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98AC0D" w14:textId="77777777" w:rsidR="00C26C5B" w:rsidRDefault="00C26C5B" w:rsidP="00003C87">
            <w:pPr>
              <w:rPr>
                <w:b/>
              </w:rPr>
            </w:pPr>
            <w:r>
              <w:rPr>
                <w:b/>
              </w:rPr>
              <w:t>Fee</w:t>
            </w:r>
          </w:p>
          <w:p w14:paraId="370D7572" w14:textId="77777777" w:rsidR="00C26C5B" w:rsidRDefault="00C26C5B" w:rsidP="00003C87">
            <w:r>
              <w:t>49717</w:t>
            </w:r>
          </w:p>
        </w:tc>
        <w:tc>
          <w:tcPr>
            <w:tcW w:w="0" w:type="auto"/>
            <w:gridSpan w:val="3"/>
            <w:tcMar>
              <w:top w:w="38" w:type="dxa"/>
              <w:left w:w="38" w:type="dxa"/>
              <w:bottom w:w="38" w:type="dxa"/>
              <w:right w:w="38" w:type="dxa"/>
            </w:tcMar>
            <w:vAlign w:val="bottom"/>
          </w:tcPr>
          <w:p w14:paraId="1A5F60AC" w14:textId="77777777" w:rsidR="00C26C5B" w:rsidRDefault="00C26C5B" w:rsidP="00003C87">
            <w:pPr>
              <w:spacing w:after="200"/>
              <w:rPr>
                <w:sz w:val="20"/>
                <w:szCs w:val="20"/>
              </w:rPr>
            </w:pPr>
            <w:r>
              <w:rPr>
                <w:sz w:val="20"/>
                <w:szCs w:val="20"/>
              </w:rPr>
              <w:t>Revision of total ankle replacement:</w:t>
            </w:r>
          </w:p>
          <w:p w14:paraId="580C5A2F" w14:textId="77777777" w:rsidR="00C26C5B" w:rsidRDefault="00C26C5B" w:rsidP="00003C87">
            <w:pPr>
              <w:spacing w:before="200" w:after="200"/>
              <w:rPr>
                <w:sz w:val="20"/>
                <w:szCs w:val="20"/>
              </w:rPr>
            </w:pPr>
            <w:r>
              <w:rPr>
                <w:sz w:val="20"/>
                <w:szCs w:val="20"/>
              </w:rPr>
              <w:t>(a) including either:</w:t>
            </w:r>
          </w:p>
          <w:p w14:paraId="6CECA3A6" w14:textId="77777777" w:rsidR="00C26C5B" w:rsidRDefault="00C26C5B" w:rsidP="00003C87">
            <w:pPr>
              <w:pBdr>
                <w:left w:val="none" w:sz="0" w:space="22" w:color="auto"/>
              </w:pBdr>
              <w:spacing w:before="200" w:after="200"/>
              <w:ind w:left="450"/>
              <w:rPr>
                <w:sz w:val="20"/>
                <w:szCs w:val="20"/>
              </w:rPr>
            </w:pPr>
            <w:r>
              <w:rPr>
                <w:sz w:val="20"/>
                <w:szCs w:val="20"/>
              </w:rPr>
              <w:t>(i) exchange of tibial and talar components; or</w:t>
            </w:r>
          </w:p>
          <w:p w14:paraId="4D4F0AB2" w14:textId="77777777" w:rsidR="00C26C5B" w:rsidRDefault="00C26C5B" w:rsidP="00003C87">
            <w:pPr>
              <w:pBdr>
                <w:left w:val="none" w:sz="0" w:space="22" w:color="auto"/>
              </w:pBdr>
              <w:spacing w:before="200" w:after="200"/>
              <w:ind w:left="450"/>
              <w:rPr>
                <w:sz w:val="20"/>
                <w:szCs w:val="20"/>
              </w:rPr>
            </w:pPr>
            <w:r>
              <w:rPr>
                <w:sz w:val="20"/>
                <w:szCs w:val="20"/>
              </w:rPr>
              <w:t>(ii) removal of tibial and talar components and conversion to ankle arthrodesis; and</w:t>
            </w:r>
          </w:p>
          <w:p w14:paraId="6C5A1E03" w14:textId="77777777" w:rsidR="00C26C5B" w:rsidRDefault="00C26C5B" w:rsidP="00003C87">
            <w:pPr>
              <w:spacing w:before="200" w:after="200"/>
              <w:rPr>
                <w:sz w:val="20"/>
                <w:szCs w:val="20"/>
              </w:rPr>
            </w:pPr>
            <w:r>
              <w:rPr>
                <w:sz w:val="20"/>
                <w:szCs w:val="20"/>
              </w:rPr>
              <w:t>(b) including both of the following</w:t>
            </w:r>
          </w:p>
          <w:p w14:paraId="583E40A4" w14:textId="77777777" w:rsidR="00C26C5B" w:rsidRDefault="00C26C5B" w:rsidP="00003C87">
            <w:pPr>
              <w:pBdr>
                <w:left w:val="none" w:sz="0" w:space="22" w:color="auto"/>
              </w:pBdr>
              <w:spacing w:before="200" w:after="200"/>
              <w:ind w:left="450"/>
              <w:rPr>
                <w:sz w:val="20"/>
                <w:szCs w:val="20"/>
              </w:rPr>
            </w:pPr>
            <w:r>
              <w:rPr>
                <w:sz w:val="20"/>
                <w:szCs w:val="20"/>
              </w:rPr>
              <w:t>(iii) internal or external fixation, by any means;</w:t>
            </w:r>
          </w:p>
          <w:p w14:paraId="6742AE9D" w14:textId="77777777" w:rsidR="00C26C5B" w:rsidRDefault="00C26C5B" w:rsidP="00003C87">
            <w:pPr>
              <w:pBdr>
                <w:left w:val="none" w:sz="0" w:space="22" w:color="auto"/>
              </w:pBdr>
              <w:spacing w:before="200" w:after="200"/>
              <w:ind w:left="450"/>
              <w:rPr>
                <w:sz w:val="20"/>
                <w:szCs w:val="20"/>
              </w:rPr>
            </w:pPr>
            <w:r>
              <w:rPr>
                <w:sz w:val="20"/>
                <w:szCs w:val="20"/>
              </w:rPr>
              <w:t>(iv) major bone grafting; and</w:t>
            </w:r>
          </w:p>
          <w:p w14:paraId="0431B17A" w14:textId="77777777" w:rsidR="00C26C5B" w:rsidRDefault="00C26C5B" w:rsidP="00003C87">
            <w:pPr>
              <w:spacing w:before="200" w:after="200"/>
              <w:rPr>
                <w:sz w:val="20"/>
                <w:szCs w:val="20"/>
              </w:rPr>
            </w:pPr>
            <w:r>
              <w:rPr>
                <w:sz w:val="20"/>
                <w:szCs w:val="20"/>
              </w:rPr>
              <w:t>(c) including any of the following (if performed):</w:t>
            </w:r>
          </w:p>
          <w:p w14:paraId="01725324" w14:textId="77777777" w:rsidR="00C26C5B" w:rsidRDefault="00C26C5B" w:rsidP="00003C87">
            <w:pPr>
              <w:pBdr>
                <w:left w:val="none" w:sz="0" w:space="22" w:color="auto"/>
              </w:pBdr>
              <w:spacing w:before="200" w:after="200"/>
              <w:ind w:left="450"/>
              <w:rPr>
                <w:sz w:val="20"/>
                <w:szCs w:val="20"/>
              </w:rPr>
            </w:pPr>
            <w:r>
              <w:rPr>
                <w:sz w:val="20"/>
                <w:szCs w:val="20"/>
              </w:rPr>
              <w:t>(i) capsulotomy;</w:t>
            </w:r>
          </w:p>
          <w:p w14:paraId="19EC39F0" w14:textId="77777777" w:rsidR="00C26C5B" w:rsidRDefault="00C26C5B" w:rsidP="00003C87">
            <w:pPr>
              <w:pBdr>
                <w:left w:val="none" w:sz="0" w:space="22" w:color="auto"/>
              </w:pBdr>
              <w:spacing w:before="200" w:after="200"/>
              <w:ind w:left="450"/>
              <w:rPr>
                <w:sz w:val="20"/>
                <w:szCs w:val="20"/>
              </w:rPr>
            </w:pPr>
            <w:r>
              <w:rPr>
                <w:sz w:val="20"/>
                <w:szCs w:val="20"/>
              </w:rPr>
              <w:t>(ii) joint release;</w:t>
            </w:r>
          </w:p>
          <w:p w14:paraId="167765F6" w14:textId="77777777" w:rsidR="00C26C5B" w:rsidRDefault="00C26C5B" w:rsidP="00003C87">
            <w:pPr>
              <w:pBdr>
                <w:left w:val="none" w:sz="0" w:space="22" w:color="auto"/>
              </w:pBdr>
              <w:spacing w:before="200" w:after="200"/>
              <w:ind w:left="450"/>
              <w:rPr>
                <w:sz w:val="20"/>
                <w:szCs w:val="20"/>
              </w:rPr>
            </w:pPr>
            <w:r>
              <w:rPr>
                <w:sz w:val="20"/>
                <w:szCs w:val="20"/>
              </w:rPr>
              <w:t>(iii) neurolysis;</w:t>
            </w:r>
          </w:p>
          <w:p w14:paraId="7D8F4F10" w14:textId="77777777" w:rsidR="00C26C5B" w:rsidRDefault="00C26C5B" w:rsidP="00003C87">
            <w:pPr>
              <w:pBdr>
                <w:left w:val="none" w:sz="0" w:space="22" w:color="auto"/>
              </w:pBdr>
              <w:spacing w:before="200" w:after="200"/>
              <w:ind w:left="450"/>
              <w:rPr>
                <w:sz w:val="20"/>
                <w:szCs w:val="20"/>
              </w:rPr>
            </w:pPr>
            <w:r>
              <w:rPr>
                <w:sz w:val="20"/>
                <w:szCs w:val="20"/>
              </w:rPr>
              <w:t>(iv) debridement and extensive grafting of cysts;</w:t>
            </w:r>
          </w:p>
          <w:p w14:paraId="7DD92650" w14:textId="77777777" w:rsidR="00C26C5B" w:rsidRDefault="00C26C5B" w:rsidP="00003C87">
            <w:pPr>
              <w:pBdr>
                <w:left w:val="none" w:sz="0" w:space="22" w:color="auto"/>
              </w:pBdr>
              <w:spacing w:before="200" w:after="200"/>
              <w:ind w:left="450"/>
              <w:rPr>
                <w:sz w:val="20"/>
                <w:szCs w:val="20"/>
              </w:rPr>
            </w:pPr>
            <w:r>
              <w:rPr>
                <w:sz w:val="20"/>
                <w:szCs w:val="20"/>
              </w:rPr>
              <w:t>(v) synovectomy;</w:t>
            </w:r>
          </w:p>
          <w:p w14:paraId="0E9FB949" w14:textId="77777777" w:rsidR="00C26C5B" w:rsidRDefault="00C26C5B" w:rsidP="00003C87">
            <w:pPr>
              <w:pBdr>
                <w:left w:val="none" w:sz="0" w:space="22" w:color="auto"/>
              </w:pBdr>
              <w:spacing w:before="200" w:after="200"/>
              <w:ind w:left="450"/>
              <w:rPr>
                <w:sz w:val="20"/>
                <w:szCs w:val="20"/>
              </w:rPr>
            </w:pPr>
            <w:r>
              <w:rPr>
                <w:sz w:val="20"/>
                <w:szCs w:val="20"/>
              </w:rPr>
              <w:t>(vi) joint debridement;</w:t>
            </w:r>
          </w:p>
          <w:p w14:paraId="2093E07E" w14:textId="77777777" w:rsidR="00C26C5B" w:rsidRDefault="00C26C5B" w:rsidP="00003C87">
            <w:pPr>
              <w:spacing w:before="200" w:after="200"/>
              <w:rPr>
                <w:sz w:val="20"/>
                <w:szCs w:val="20"/>
              </w:rPr>
            </w:pPr>
            <w:r>
              <w:rPr>
                <w:sz w:val="20"/>
                <w:szCs w:val="20"/>
              </w:rPr>
              <w:t xml:space="preserve">other than a service associated with a service to which item 30023, 48245, 48248, 48251, 48254 or 48257 applies (H) (Anaes.) (Assist.) </w:t>
            </w:r>
          </w:p>
          <w:p w14:paraId="6417F360" w14:textId="77777777" w:rsidR="00C26C5B" w:rsidRDefault="00C26C5B" w:rsidP="00003C87">
            <w:r>
              <w:t>(See para TN.8.201 of explanatory notes to this Category)</w:t>
            </w:r>
          </w:p>
          <w:p w14:paraId="05E08D29" w14:textId="77777777" w:rsidR="00C26C5B" w:rsidRDefault="00C26C5B" w:rsidP="00003C87">
            <w:pPr>
              <w:tabs>
                <w:tab w:val="left" w:pos="1701"/>
              </w:tabs>
            </w:pPr>
            <w:r>
              <w:rPr>
                <w:b/>
                <w:sz w:val="20"/>
              </w:rPr>
              <w:t xml:space="preserve">Fee: </w:t>
            </w:r>
            <w:r>
              <w:t>$1,891.65</w:t>
            </w:r>
            <w:r>
              <w:tab/>
            </w:r>
            <w:r>
              <w:rPr>
                <w:b/>
                <w:sz w:val="20"/>
              </w:rPr>
              <w:t xml:space="preserve">Benefit: </w:t>
            </w:r>
            <w:r>
              <w:t>75% = $1418.75</w:t>
            </w:r>
          </w:p>
        </w:tc>
      </w:tr>
      <w:tr w:rsidR="00C26C5B" w14:paraId="323EFE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8B30C8" w14:textId="77777777" w:rsidR="00C26C5B" w:rsidRDefault="00C26C5B" w:rsidP="00003C87">
            <w:pPr>
              <w:rPr>
                <w:b/>
              </w:rPr>
            </w:pPr>
            <w:r>
              <w:rPr>
                <w:b/>
              </w:rPr>
              <w:t>Fee</w:t>
            </w:r>
          </w:p>
          <w:p w14:paraId="1DDB3FBA" w14:textId="77777777" w:rsidR="00C26C5B" w:rsidRDefault="00C26C5B" w:rsidP="00003C87">
            <w:r>
              <w:t>49718</w:t>
            </w:r>
          </w:p>
        </w:tc>
        <w:tc>
          <w:tcPr>
            <w:tcW w:w="0" w:type="auto"/>
            <w:gridSpan w:val="3"/>
            <w:tcMar>
              <w:top w:w="38" w:type="dxa"/>
              <w:left w:w="38" w:type="dxa"/>
              <w:bottom w:w="38" w:type="dxa"/>
              <w:right w:w="38" w:type="dxa"/>
            </w:tcMar>
            <w:vAlign w:val="bottom"/>
          </w:tcPr>
          <w:p w14:paraId="7F287897" w14:textId="77777777" w:rsidR="00C26C5B" w:rsidRDefault="00C26C5B" w:rsidP="00003C87">
            <w:pPr>
              <w:spacing w:after="200"/>
              <w:rPr>
                <w:sz w:val="20"/>
                <w:szCs w:val="20"/>
              </w:rPr>
            </w:pPr>
            <w:r>
              <w:rPr>
                <w:sz w:val="20"/>
                <w:szCs w:val="20"/>
              </w:rPr>
              <w:t>Primary repair of major tendon of ankle, by any method, including either or both of the following (if performed):</w:t>
            </w:r>
          </w:p>
          <w:p w14:paraId="4EA737A2" w14:textId="77777777" w:rsidR="00C26C5B" w:rsidRDefault="00C26C5B" w:rsidP="00003C87">
            <w:pPr>
              <w:spacing w:before="200" w:after="200"/>
              <w:rPr>
                <w:sz w:val="20"/>
                <w:szCs w:val="20"/>
              </w:rPr>
            </w:pPr>
            <w:r>
              <w:rPr>
                <w:sz w:val="20"/>
                <w:szCs w:val="20"/>
              </w:rPr>
              <w:t>(a) synovial biopsy;</w:t>
            </w:r>
          </w:p>
          <w:p w14:paraId="000E2895" w14:textId="77777777" w:rsidR="00C26C5B" w:rsidRDefault="00C26C5B" w:rsidP="00003C87">
            <w:pPr>
              <w:spacing w:before="200" w:after="200"/>
              <w:rPr>
                <w:sz w:val="20"/>
                <w:szCs w:val="20"/>
              </w:rPr>
            </w:pPr>
            <w:r>
              <w:rPr>
                <w:sz w:val="20"/>
                <w:szCs w:val="20"/>
              </w:rPr>
              <w:t>(b) synovectomy</w:t>
            </w:r>
          </w:p>
          <w:p w14:paraId="3A3790BB" w14:textId="77777777" w:rsidR="00C26C5B" w:rsidRDefault="00C26C5B" w:rsidP="00003C87">
            <w:pPr>
              <w:spacing w:before="200" w:after="200"/>
              <w:rPr>
                <w:sz w:val="20"/>
                <w:szCs w:val="20"/>
              </w:rPr>
            </w:pPr>
            <w:r>
              <w:rPr>
                <w:sz w:val="20"/>
                <w:szCs w:val="20"/>
              </w:rPr>
              <w:t xml:space="preserve">—one tendon (H) (Anaes.) (Assist.) </w:t>
            </w:r>
          </w:p>
          <w:p w14:paraId="00B81D0C" w14:textId="77777777" w:rsidR="00C26C5B" w:rsidRDefault="00C26C5B" w:rsidP="00003C87">
            <w:pPr>
              <w:tabs>
                <w:tab w:val="left" w:pos="1701"/>
              </w:tabs>
            </w:pPr>
            <w:r>
              <w:rPr>
                <w:b/>
                <w:sz w:val="20"/>
              </w:rPr>
              <w:t xml:space="preserve">Fee: </w:t>
            </w:r>
            <w:r>
              <w:t>$398.05</w:t>
            </w:r>
            <w:r>
              <w:tab/>
            </w:r>
            <w:r>
              <w:rPr>
                <w:b/>
                <w:sz w:val="20"/>
              </w:rPr>
              <w:t xml:space="preserve">Benefit: </w:t>
            </w:r>
            <w:r>
              <w:t>75% = $298.55</w:t>
            </w:r>
          </w:p>
        </w:tc>
      </w:tr>
      <w:tr w:rsidR="00C26C5B" w14:paraId="6A077F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B8FD22" w14:textId="77777777" w:rsidR="00C26C5B" w:rsidRDefault="00C26C5B" w:rsidP="00003C87">
            <w:pPr>
              <w:rPr>
                <w:b/>
              </w:rPr>
            </w:pPr>
            <w:r>
              <w:rPr>
                <w:b/>
              </w:rPr>
              <w:t>Fee</w:t>
            </w:r>
          </w:p>
          <w:p w14:paraId="14D3DB62" w14:textId="77777777" w:rsidR="00C26C5B" w:rsidRDefault="00C26C5B" w:rsidP="00003C87">
            <w:r>
              <w:t>49724</w:t>
            </w:r>
          </w:p>
        </w:tc>
        <w:tc>
          <w:tcPr>
            <w:tcW w:w="0" w:type="auto"/>
            <w:gridSpan w:val="3"/>
            <w:tcMar>
              <w:top w:w="38" w:type="dxa"/>
              <w:left w:w="38" w:type="dxa"/>
              <w:bottom w:w="38" w:type="dxa"/>
              <w:right w:w="38" w:type="dxa"/>
            </w:tcMar>
            <w:vAlign w:val="bottom"/>
          </w:tcPr>
          <w:p w14:paraId="1E93E81D" w14:textId="77777777" w:rsidR="00C26C5B" w:rsidRDefault="00C26C5B" w:rsidP="00003C87">
            <w:pPr>
              <w:spacing w:after="200"/>
              <w:rPr>
                <w:sz w:val="20"/>
                <w:szCs w:val="20"/>
              </w:rPr>
            </w:pPr>
            <w:r>
              <w:rPr>
                <w:sz w:val="20"/>
                <w:szCs w:val="20"/>
              </w:rPr>
              <w:t>Reconstruction of major tendon of ankle, by any method, including any of the following (if performed):</w:t>
            </w:r>
          </w:p>
          <w:p w14:paraId="2B3C6C24" w14:textId="77777777" w:rsidR="00C26C5B" w:rsidRDefault="00C26C5B" w:rsidP="00003C87">
            <w:pPr>
              <w:spacing w:before="200" w:after="200"/>
              <w:rPr>
                <w:sz w:val="20"/>
                <w:szCs w:val="20"/>
              </w:rPr>
            </w:pPr>
            <w:r>
              <w:rPr>
                <w:sz w:val="20"/>
                <w:szCs w:val="20"/>
              </w:rPr>
              <w:t>(a) synovial biopsy;</w:t>
            </w:r>
          </w:p>
          <w:p w14:paraId="480D5F1E" w14:textId="77777777" w:rsidR="00C26C5B" w:rsidRDefault="00C26C5B" w:rsidP="00003C87">
            <w:pPr>
              <w:spacing w:before="200" w:after="200"/>
              <w:rPr>
                <w:sz w:val="20"/>
                <w:szCs w:val="20"/>
              </w:rPr>
            </w:pPr>
            <w:r>
              <w:rPr>
                <w:sz w:val="20"/>
                <w:szCs w:val="20"/>
              </w:rPr>
              <w:t>(b) synovectomy;</w:t>
            </w:r>
          </w:p>
          <w:p w14:paraId="4406EB06" w14:textId="77777777" w:rsidR="00C26C5B" w:rsidRDefault="00C26C5B" w:rsidP="00003C87">
            <w:pPr>
              <w:spacing w:before="200" w:after="200"/>
              <w:rPr>
                <w:sz w:val="20"/>
                <w:szCs w:val="20"/>
              </w:rPr>
            </w:pPr>
            <w:r>
              <w:rPr>
                <w:sz w:val="20"/>
                <w:szCs w:val="20"/>
              </w:rPr>
              <w:t>(c) adjacent tendon transfer;</w:t>
            </w:r>
          </w:p>
          <w:p w14:paraId="587318F3" w14:textId="77777777" w:rsidR="00C26C5B" w:rsidRDefault="00C26C5B" w:rsidP="00003C87">
            <w:pPr>
              <w:spacing w:before="200" w:after="200"/>
              <w:rPr>
                <w:sz w:val="20"/>
                <w:szCs w:val="20"/>
              </w:rPr>
            </w:pPr>
            <w:r>
              <w:rPr>
                <w:sz w:val="20"/>
                <w:szCs w:val="20"/>
              </w:rPr>
              <w:t>(d) turn down flaps;</w:t>
            </w:r>
          </w:p>
          <w:p w14:paraId="5290FEF6" w14:textId="77777777" w:rsidR="00C26C5B" w:rsidRDefault="00C26C5B" w:rsidP="00003C87">
            <w:pPr>
              <w:spacing w:before="200" w:after="200"/>
              <w:rPr>
                <w:sz w:val="20"/>
                <w:szCs w:val="20"/>
              </w:rPr>
            </w:pPr>
            <w:r>
              <w:rPr>
                <w:sz w:val="20"/>
                <w:szCs w:val="20"/>
              </w:rPr>
              <w:t xml:space="preserve">other than a service associated with a service to which item 49718 applies (H) (Anaes.) (Assist.) </w:t>
            </w:r>
          </w:p>
          <w:p w14:paraId="1F9217A8" w14:textId="77777777" w:rsidR="00C26C5B" w:rsidRDefault="00C26C5B" w:rsidP="00003C87">
            <w:r>
              <w:t>(See para TN.8.204 of explanatory notes to this Category)</w:t>
            </w:r>
          </w:p>
          <w:p w14:paraId="42A25E46" w14:textId="77777777" w:rsidR="00C26C5B" w:rsidRDefault="00C26C5B" w:rsidP="00003C87">
            <w:pPr>
              <w:tabs>
                <w:tab w:val="left" w:pos="1701"/>
              </w:tabs>
            </w:pPr>
            <w:r>
              <w:rPr>
                <w:b/>
                <w:sz w:val="20"/>
              </w:rPr>
              <w:t xml:space="preserve">Fee: </w:t>
            </w:r>
            <w:r>
              <w:t>$696.80</w:t>
            </w:r>
            <w:r>
              <w:tab/>
            </w:r>
            <w:r>
              <w:rPr>
                <w:b/>
                <w:sz w:val="20"/>
              </w:rPr>
              <w:t xml:space="preserve">Benefit: </w:t>
            </w:r>
            <w:r>
              <w:t>75% = $522.60</w:t>
            </w:r>
          </w:p>
        </w:tc>
      </w:tr>
      <w:tr w:rsidR="00C26C5B" w14:paraId="788D09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C22D36" w14:textId="77777777" w:rsidR="00C26C5B" w:rsidRDefault="00C26C5B" w:rsidP="00003C87">
            <w:pPr>
              <w:rPr>
                <w:b/>
              </w:rPr>
            </w:pPr>
            <w:r>
              <w:rPr>
                <w:b/>
              </w:rPr>
              <w:t>Fee</w:t>
            </w:r>
          </w:p>
          <w:p w14:paraId="004D533A" w14:textId="77777777" w:rsidR="00C26C5B" w:rsidRDefault="00C26C5B" w:rsidP="00003C87">
            <w:r>
              <w:t>49727</w:t>
            </w:r>
          </w:p>
        </w:tc>
        <w:tc>
          <w:tcPr>
            <w:tcW w:w="0" w:type="auto"/>
            <w:gridSpan w:val="3"/>
            <w:tcMar>
              <w:top w:w="38" w:type="dxa"/>
              <w:left w:w="38" w:type="dxa"/>
              <w:bottom w:w="38" w:type="dxa"/>
              <w:right w:w="38" w:type="dxa"/>
            </w:tcMar>
            <w:vAlign w:val="bottom"/>
          </w:tcPr>
          <w:p w14:paraId="317E8D0C" w14:textId="77777777" w:rsidR="00C26C5B" w:rsidRDefault="00C26C5B" w:rsidP="00003C87">
            <w:pPr>
              <w:spacing w:after="200"/>
              <w:rPr>
                <w:sz w:val="20"/>
                <w:szCs w:val="20"/>
              </w:rPr>
            </w:pPr>
            <w:r>
              <w:rPr>
                <w:sz w:val="20"/>
                <w:szCs w:val="20"/>
              </w:rPr>
              <w:t>Lengthening of major tendon of ankle, including either or both of the following (if performed):</w:t>
            </w:r>
          </w:p>
          <w:p w14:paraId="5EF5C8F2" w14:textId="77777777" w:rsidR="00C26C5B" w:rsidRDefault="00C26C5B" w:rsidP="00003C87">
            <w:pPr>
              <w:spacing w:before="200" w:after="200"/>
              <w:rPr>
                <w:sz w:val="20"/>
                <w:szCs w:val="20"/>
              </w:rPr>
            </w:pPr>
            <w:r>
              <w:rPr>
                <w:sz w:val="20"/>
                <w:szCs w:val="20"/>
              </w:rPr>
              <w:t>(a) synovial biopsy;</w:t>
            </w:r>
          </w:p>
          <w:p w14:paraId="162ACE00" w14:textId="77777777" w:rsidR="00C26C5B" w:rsidRDefault="00C26C5B" w:rsidP="00003C87">
            <w:pPr>
              <w:spacing w:before="200" w:after="200"/>
              <w:rPr>
                <w:sz w:val="20"/>
                <w:szCs w:val="20"/>
              </w:rPr>
            </w:pPr>
            <w:r>
              <w:rPr>
                <w:sz w:val="20"/>
                <w:szCs w:val="20"/>
              </w:rPr>
              <w:t>(b) synovectomy</w:t>
            </w:r>
          </w:p>
          <w:p w14:paraId="032D8090" w14:textId="77777777" w:rsidR="00C26C5B" w:rsidRDefault="00C26C5B" w:rsidP="00003C87">
            <w:pPr>
              <w:spacing w:before="200" w:after="200"/>
              <w:rPr>
                <w:sz w:val="20"/>
                <w:szCs w:val="20"/>
              </w:rPr>
            </w:pPr>
            <w:r>
              <w:rPr>
                <w:sz w:val="20"/>
                <w:szCs w:val="20"/>
              </w:rPr>
              <w:t xml:space="preserve">(H) (Anaes.) (Assist.) </w:t>
            </w:r>
          </w:p>
          <w:p w14:paraId="03A9CE63" w14:textId="77777777" w:rsidR="00C26C5B" w:rsidRDefault="00C26C5B" w:rsidP="00003C87">
            <w:r>
              <w:t>(See para TN.8.204 of explanatory notes to this Category)</w:t>
            </w:r>
          </w:p>
          <w:p w14:paraId="245F56AE" w14:textId="77777777" w:rsidR="00C26C5B" w:rsidRDefault="00C26C5B" w:rsidP="00003C87">
            <w:pPr>
              <w:tabs>
                <w:tab w:val="left" w:pos="1701"/>
              </w:tabs>
            </w:pPr>
            <w:r>
              <w:rPr>
                <w:b/>
                <w:sz w:val="20"/>
              </w:rPr>
              <w:t xml:space="preserve">Fee: </w:t>
            </w:r>
            <w:r>
              <w:t>$298.45</w:t>
            </w:r>
            <w:r>
              <w:tab/>
            </w:r>
            <w:r>
              <w:rPr>
                <w:b/>
                <w:sz w:val="20"/>
              </w:rPr>
              <w:t xml:space="preserve">Benefit: </w:t>
            </w:r>
            <w:r>
              <w:t>75% = $223.85</w:t>
            </w:r>
          </w:p>
        </w:tc>
      </w:tr>
      <w:tr w:rsidR="00C26C5B" w14:paraId="6BA835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BFA0B6" w14:textId="77777777" w:rsidR="00C26C5B" w:rsidRDefault="00C26C5B" w:rsidP="00003C87">
            <w:pPr>
              <w:rPr>
                <w:b/>
              </w:rPr>
            </w:pPr>
            <w:r>
              <w:rPr>
                <w:b/>
              </w:rPr>
              <w:t>Fee</w:t>
            </w:r>
          </w:p>
          <w:p w14:paraId="3385444E" w14:textId="77777777" w:rsidR="00C26C5B" w:rsidRDefault="00C26C5B" w:rsidP="00003C87">
            <w:r>
              <w:t>49728</w:t>
            </w:r>
          </w:p>
        </w:tc>
        <w:tc>
          <w:tcPr>
            <w:tcW w:w="0" w:type="auto"/>
            <w:gridSpan w:val="3"/>
            <w:tcMar>
              <w:top w:w="38" w:type="dxa"/>
              <w:left w:w="38" w:type="dxa"/>
              <w:bottom w:w="38" w:type="dxa"/>
              <w:right w:w="38" w:type="dxa"/>
            </w:tcMar>
            <w:vAlign w:val="bottom"/>
          </w:tcPr>
          <w:p w14:paraId="1A9A242D" w14:textId="77777777" w:rsidR="00C26C5B" w:rsidRDefault="00C26C5B" w:rsidP="00003C87">
            <w:pPr>
              <w:spacing w:after="200"/>
              <w:rPr>
                <w:sz w:val="20"/>
                <w:szCs w:val="20"/>
              </w:rPr>
            </w:pPr>
            <w:r>
              <w:rPr>
                <w:sz w:val="20"/>
                <w:szCs w:val="20"/>
              </w:rPr>
              <w:t>Lengthening of Achilles’ tendon, by any method, with gastro-soleus lengthening for the correction of equinous deformity, including either or both of the following (if performed):</w:t>
            </w:r>
          </w:p>
          <w:p w14:paraId="266AA2E6" w14:textId="77777777" w:rsidR="00C26C5B" w:rsidRDefault="00C26C5B" w:rsidP="00003C87">
            <w:pPr>
              <w:spacing w:before="200" w:after="200"/>
              <w:rPr>
                <w:sz w:val="20"/>
                <w:szCs w:val="20"/>
              </w:rPr>
            </w:pPr>
            <w:r>
              <w:rPr>
                <w:sz w:val="20"/>
                <w:szCs w:val="20"/>
              </w:rPr>
              <w:t>(a) synovial biopsy;</w:t>
            </w:r>
          </w:p>
          <w:p w14:paraId="63F80F25" w14:textId="77777777" w:rsidR="00C26C5B" w:rsidRDefault="00C26C5B" w:rsidP="00003C87">
            <w:pPr>
              <w:spacing w:before="200" w:after="200"/>
              <w:rPr>
                <w:sz w:val="20"/>
                <w:szCs w:val="20"/>
              </w:rPr>
            </w:pPr>
            <w:r>
              <w:rPr>
                <w:sz w:val="20"/>
                <w:szCs w:val="20"/>
              </w:rPr>
              <w:t>(b) synovectomy;</w:t>
            </w:r>
          </w:p>
          <w:p w14:paraId="3E69E41F" w14:textId="77777777" w:rsidR="00C26C5B" w:rsidRDefault="00C26C5B" w:rsidP="00003C87">
            <w:pPr>
              <w:spacing w:before="200" w:after="200"/>
              <w:rPr>
                <w:sz w:val="20"/>
                <w:szCs w:val="20"/>
              </w:rPr>
            </w:pPr>
            <w:r>
              <w:rPr>
                <w:sz w:val="20"/>
                <w:szCs w:val="20"/>
              </w:rPr>
              <w:t xml:space="preserve">other than a service associated with a service to which item 49727 applies (H) (Anaes.) (Assist.) </w:t>
            </w:r>
          </w:p>
          <w:p w14:paraId="7F613F64" w14:textId="77777777" w:rsidR="00C26C5B" w:rsidRDefault="00C26C5B" w:rsidP="00003C87">
            <w:r>
              <w:t>(See para TN.8.204 of explanatory notes to this Category)</w:t>
            </w:r>
          </w:p>
          <w:p w14:paraId="50C9E021" w14:textId="77777777" w:rsidR="00C26C5B" w:rsidRDefault="00C26C5B" w:rsidP="00003C87">
            <w:pPr>
              <w:tabs>
                <w:tab w:val="left" w:pos="1701"/>
              </w:tabs>
            </w:pPr>
            <w:r>
              <w:rPr>
                <w:b/>
                <w:sz w:val="20"/>
              </w:rPr>
              <w:t xml:space="preserve">Fee: </w:t>
            </w:r>
            <w:r>
              <w:t>$597.00</w:t>
            </w:r>
            <w:r>
              <w:tab/>
            </w:r>
            <w:r>
              <w:rPr>
                <w:b/>
                <w:sz w:val="20"/>
              </w:rPr>
              <w:t xml:space="preserve">Benefit: </w:t>
            </w:r>
            <w:r>
              <w:t>75% = $447.75</w:t>
            </w:r>
          </w:p>
        </w:tc>
      </w:tr>
      <w:tr w:rsidR="00C26C5B" w14:paraId="579BCA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0AA5A7" w14:textId="77777777" w:rsidR="00C26C5B" w:rsidRDefault="00C26C5B" w:rsidP="00003C87">
            <w:pPr>
              <w:rPr>
                <w:b/>
              </w:rPr>
            </w:pPr>
            <w:r>
              <w:rPr>
                <w:b/>
              </w:rPr>
              <w:t>Fee</w:t>
            </w:r>
          </w:p>
          <w:p w14:paraId="4681C4EB" w14:textId="77777777" w:rsidR="00C26C5B" w:rsidRDefault="00C26C5B" w:rsidP="00003C87">
            <w:r>
              <w:t>49740</w:t>
            </w:r>
          </w:p>
        </w:tc>
        <w:tc>
          <w:tcPr>
            <w:tcW w:w="0" w:type="auto"/>
            <w:gridSpan w:val="3"/>
            <w:tcMar>
              <w:top w:w="38" w:type="dxa"/>
              <w:left w:w="38" w:type="dxa"/>
              <w:bottom w:w="38" w:type="dxa"/>
              <w:right w:w="38" w:type="dxa"/>
            </w:tcMar>
            <w:vAlign w:val="bottom"/>
          </w:tcPr>
          <w:p w14:paraId="7B6C4F9F" w14:textId="77777777" w:rsidR="00C26C5B" w:rsidRDefault="00C26C5B" w:rsidP="00003C87">
            <w:pPr>
              <w:spacing w:after="200"/>
              <w:rPr>
                <w:sz w:val="20"/>
                <w:szCs w:val="20"/>
              </w:rPr>
            </w:pPr>
            <w:r>
              <w:rPr>
                <w:sz w:val="20"/>
                <w:szCs w:val="20"/>
              </w:rPr>
              <w:t>Revision of arthrodesis of ankle, by open or arthroscopic means, with internal or external fixation by any method, including any of the following (if performed):</w:t>
            </w:r>
          </w:p>
          <w:p w14:paraId="05378851" w14:textId="77777777" w:rsidR="00C26C5B" w:rsidRDefault="00C26C5B" w:rsidP="00003C87">
            <w:pPr>
              <w:spacing w:before="200" w:after="200"/>
              <w:rPr>
                <w:sz w:val="20"/>
                <w:szCs w:val="20"/>
              </w:rPr>
            </w:pPr>
            <w:r>
              <w:rPr>
                <w:sz w:val="20"/>
                <w:szCs w:val="20"/>
              </w:rPr>
              <w:t>(a) capsulotomy;</w:t>
            </w:r>
          </w:p>
          <w:p w14:paraId="3E754126" w14:textId="77777777" w:rsidR="00C26C5B" w:rsidRDefault="00C26C5B" w:rsidP="00003C87">
            <w:pPr>
              <w:spacing w:before="200" w:after="200"/>
              <w:rPr>
                <w:sz w:val="20"/>
                <w:szCs w:val="20"/>
              </w:rPr>
            </w:pPr>
            <w:r>
              <w:rPr>
                <w:sz w:val="20"/>
                <w:szCs w:val="20"/>
              </w:rPr>
              <w:t>(b) joint release;</w:t>
            </w:r>
          </w:p>
          <w:p w14:paraId="335131B6" w14:textId="77777777" w:rsidR="00C26C5B" w:rsidRDefault="00C26C5B" w:rsidP="00003C87">
            <w:pPr>
              <w:spacing w:before="200" w:after="200"/>
              <w:rPr>
                <w:sz w:val="20"/>
                <w:szCs w:val="20"/>
              </w:rPr>
            </w:pPr>
            <w:r>
              <w:rPr>
                <w:sz w:val="20"/>
                <w:szCs w:val="20"/>
              </w:rPr>
              <w:t>(c) synovectomy;</w:t>
            </w:r>
          </w:p>
          <w:p w14:paraId="4CECE3F7" w14:textId="77777777" w:rsidR="00C26C5B" w:rsidRDefault="00C26C5B" w:rsidP="00003C87">
            <w:pPr>
              <w:spacing w:before="200" w:after="200"/>
              <w:rPr>
                <w:sz w:val="20"/>
                <w:szCs w:val="20"/>
              </w:rPr>
            </w:pPr>
            <w:r>
              <w:rPr>
                <w:sz w:val="20"/>
                <w:szCs w:val="20"/>
              </w:rPr>
              <w:t>(d) removal of osteophytes at joint;</w:t>
            </w:r>
          </w:p>
          <w:p w14:paraId="36F25432" w14:textId="77777777" w:rsidR="00C26C5B" w:rsidRDefault="00C26C5B" w:rsidP="00003C87">
            <w:pPr>
              <w:spacing w:before="200" w:after="200"/>
              <w:rPr>
                <w:sz w:val="20"/>
                <w:szCs w:val="20"/>
              </w:rPr>
            </w:pPr>
            <w:r>
              <w:rPr>
                <w:sz w:val="20"/>
                <w:szCs w:val="20"/>
              </w:rPr>
              <w:t>(e) removal of hardware;</w:t>
            </w:r>
          </w:p>
          <w:p w14:paraId="0994D75C" w14:textId="77777777" w:rsidR="00C26C5B" w:rsidRDefault="00C26C5B" w:rsidP="00003C87">
            <w:pPr>
              <w:spacing w:before="200" w:after="200"/>
              <w:rPr>
                <w:sz w:val="20"/>
                <w:szCs w:val="20"/>
              </w:rPr>
            </w:pPr>
            <w:r>
              <w:rPr>
                <w:sz w:val="20"/>
                <w:szCs w:val="20"/>
              </w:rPr>
              <w:t>(f) neurolysis;</w:t>
            </w:r>
          </w:p>
          <w:p w14:paraId="2E16AC0E" w14:textId="77777777" w:rsidR="00C26C5B" w:rsidRDefault="00C26C5B" w:rsidP="00003C87">
            <w:pPr>
              <w:spacing w:before="200" w:after="200"/>
              <w:rPr>
                <w:sz w:val="20"/>
                <w:szCs w:val="20"/>
              </w:rPr>
            </w:pPr>
            <w:r>
              <w:rPr>
                <w:sz w:val="20"/>
                <w:szCs w:val="20"/>
              </w:rPr>
              <w:t>(g) osteotomy of non-union or malunion;</w:t>
            </w:r>
          </w:p>
          <w:p w14:paraId="36D36170" w14:textId="77777777" w:rsidR="00C26C5B" w:rsidRDefault="00C26C5B" w:rsidP="00003C87">
            <w:pPr>
              <w:spacing w:before="200" w:after="200"/>
              <w:rPr>
                <w:sz w:val="20"/>
                <w:szCs w:val="20"/>
              </w:rPr>
            </w:pPr>
            <w:r>
              <w:rPr>
                <w:sz w:val="20"/>
                <w:szCs w:val="20"/>
              </w:rPr>
              <w:t>other than a service associated with a service to which 30023 applies</w:t>
            </w:r>
          </w:p>
          <w:p w14:paraId="664DE30C" w14:textId="77777777" w:rsidR="00C26C5B" w:rsidRDefault="00C26C5B" w:rsidP="00003C87">
            <w:pPr>
              <w:spacing w:before="200" w:after="200"/>
              <w:rPr>
                <w:sz w:val="20"/>
                <w:szCs w:val="20"/>
              </w:rPr>
            </w:pPr>
            <w:r>
              <w:rPr>
                <w:sz w:val="20"/>
                <w:szCs w:val="20"/>
              </w:rPr>
              <w:t xml:space="preserve">(H) (Anaes.) (Assist.) </w:t>
            </w:r>
          </w:p>
          <w:p w14:paraId="550C29A3" w14:textId="77777777" w:rsidR="00C26C5B" w:rsidRDefault="00C26C5B" w:rsidP="00003C87">
            <w:r>
              <w:t>(See para TN.8.200 of explanatory notes to this Category)</w:t>
            </w:r>
          </w:p>
          <w:p w14:paraId="4EA629BB" w14:textId="77777777" w:rsidR="00C26C5B" w:rsidRDefault="00C26C5B" w:rsidP="00003C87">
            <w:pPr>
              <w:tabs>
                <w:tab w:val="left" w:pos="1701"/>
              </w:tabs>
            </w:pPr>
            <w:r>
              <w:rPr>
                <w:b/>
                <w:sz w:val="20"/>
              </w:rPr>
              <w:t xml:space="preserve">Fee: </w:t>
            </w:r>
            <w:r>
              <w:t>$1,493.00</w:t>
            </w:r>
            <w:r>
              <w:tab/>
            </w:r>
            <w:r>
              <w:rPr>
                <w:b/>
                <w:sz w:val="20"/>
              </w:rPr>
              <w:t xml:space="preserve">Benefit: </w:t>
            </w:r>
            <w:r>
              <w:t>75% = $1119.75</w:t>
            </w:r>
          </w:p>
        </w:tc>
      </w:tr>
      <w:tr w:rsidR="00C26C5B" w14:paraId="409E74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BEA742" w14:textId="77777777" w:rsidR="00C26C5B" w:rsidRDefault="00C26C5B" w:rsidP="00003C87">
            <w:pPr>
              <w:rPr>
                <w:b/>
              </w:rPr>
            </w:pPr>
            <w:r>
              <w:rPr>
                <w:b/>
              </w:rPr>
              <w:t>Fee</w:t>
            </w:r>
          </w:p>
          <w:p w14:paraId="43235197" w14:textId="77777777" w:rsidR="00C26C5B" w:rsidRDefault="00C26C5B" w:rsidP="00003C87">
            <w:r>
              <w:t>49742</w:t>
            </w:r>
          </w:p>
        </w:tc>
        <w:tc>
          <w:tcPr>
            <w:tcW w:w="0" w:type="auto"/>
            <w:gridSpan w:val="3"/>
            <w:tcMar>
              <w:top w:w="38" w:type="dxa"/>
              <w:left w:w="38" w:type="dxa"/>
              <w:bottom w:w="38" w:type="dxa"/>
              <w:right w:w="38" w:type="dxa"/>
            </w:tcMar>
            <w:vAlign w:val="bottom"/>
          </w:tcPr>
          <w:p w14:paraId="3CFDD3B0" w14:textId="77777777" w:rsidR="00C26C5B" w:rsidRDefault="00C26C5B" w:rsidP="00003C87">
            <w:pPr>
              <w:spacing w:after="200"/>
              <w:rPr>
                <w:sz w:val="20"/>
                <w:szCs w:val="20"/>
              </w:rPr>
            </w:pPr>
            <w:r>
              <w:rPr>
                <w:sz w:val="20"/>
                <w:szCs w:val="20"/>
              </w:rPr>
              <w:t>Arthrodesis of extended ankle and hindfoot, by open or arthroscopic means, with internal or external fixation by any method, including any of the following (if performed):</w:t>
            </w:r>
          </w:p>
          <w:p w14:paraId="70AEEBDD" w14:textId="77777777" w:rsidR="00C26C5B" w:rsidRDefault="00C26C5B" w:rsidP="00003C87">
            <w:pPr>
              <w:spacing w:before="200" w:after="200"/>
              <w:rPr>
                <w:sz w:val="20"/>
                <w:szCs w:val="20"/>
              </w:rPr>
            </w:pPr>
            <w:r>
              <w:rPr>
                <w:sz w:val="20"/>
                <w:szCs w:val="20"/>
              </w:rPr>
              <w:t>(a) capsulotomy;</w:t>
            </w:r>
          </w:p>
          <w:p w14:paraId="019B70D4" w14:textId="77777777" w:rsidR="00C26C5B" w:rsidRDefault="00C26C5B" w:rsidP="00003C87">
            <w:pPr>
              <w:spacing w:before="200" w:after="200"/>
              <w:rPr>
                <w:sz w:val="20"/>
                <w:szCs w:val="20"/>
              </w:rPr>
            </w:pPr>
            <w:r>
              <w:rPr>
                <w:sz w:val="20"/>
                <w:szCs w:val="20"/>
              </w:rPr>
              <w:t>(b) joint release;</w:t>
            </w:r>
          </w:p>
          <w:p w14:paraId="43442C17" w14:textId="77777777" w:rsidR="00C26C5B" w:rsidRDefault="00C26C5B" w:rsidP="00003C87">
            <w:pPr>
              <w:spacing w:before="200" w:after="200"/>
              <w:rPr>
                <w:sz w:val="20"/>
                <w:szCs w:val="20"/>
              </w:rPr>
            </w:pPr>
            <w:r>
              <w:rPr>
                <w:sz w:val="20"/>
                <w:szCs w:val="20"/>
              </w:rPr>
              <w:t>(c) synovectomy;</w:t>
            </w:r>
          </w:p>
          <w:p w14:paraId="295C353E" w14:textId="77777777" w:rsidR="00C26C5B" w:rsidRDefault="00C26C5B" w:rsidP="00003C87">
            <w:pPr>
              <w:spacing w:before="200" w:after="200"/>
              <w:rPr>
                <w:sz w:val="20"/>
                <w:szCs w:val="20"/>
              </w:rPr>
            </w:pPr>
            <w:r>
              <w:rPr>
                <w:sz w:val="20"/>
                <w:szCs w:val="20"/>
              </w:rPr>
              <w:t>(d) removal of osteophytes at joint</w:t>
            </w:r>
          </w:p>
          <w:p w14:paraId="51734405" w14:textId="77777777" w:rsidR="00C26C5B" w:rsidRDefault="00C26C5B" w:rsidP="00003C87">
            <w:pPr>
              <w:spacing w:before="200" w:after="200"/>
              <w:rPr>
                <w:sz w:val="20"/>
                <w:szCs w:val="20"/>
              </w:rPr>
            </w:pPr>
            <w:r>
              <w:rPr>
                <w:sz w:val="20"/>
                <w:szCs w:val="20"/>
              </w:rPr>
              <w:t xml:space="preserve">(H) (Anaes.) (Assist.) </w:t>
            </w:r>
          </w:p>
          <w:p w14:paraId="4E054C02" w14:textId="77777777" w:rsidR="00C26C5B" w:rsidRDefault="00C26C5B" w:rsidP="00003C87">
            <w:r>
              <w:t>(See para TN.8.200 of explanatory notes to this Category)</w:t>
            </w:r>
          </w:p>
          <w:p w14:paraId="3C41BA8C" w14:textId="77777777" w:rsidR="00C26C5B" w:rsidRDefault="00C26C5B" w:rsidP="00003C87">
            <w:pPr>
              <w:tabs>
                <w:tab w:val="left" w:pos="1701"/>
              </w:tabs>
            </w:pPr>
            <w:r>
              <w:rPr>
                <w:b/>
                <w:sz w:val="20"/>
              </w:rPr>
              <w:t xml:space="preserve">Fee: </w:t>
            </w:r>
            <w:r>
              <w:t>$1,409.40</w:t>
            </w:r>
            <w:r>
              <w:tab/>
            </w:r>
            <w:r>
              <w:rPr>
                <w:b/>
                <w:sz w:val="20"/>
              </w:rPr>
              <w:t xml:space="preserve">Benefit: </w:t>
            </w:r>
            <w:r>
              <w:t>75% = $1057.05</w:t>
            </w:r>
          </w:p>
        </w:tc>
      </w:tr>
      <w:tr w:rsidR="00C26C5B" w14:paraId="62C37A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DC1B6C" w14:textId="77777777" w:rsidR="00C26C5B" w:rsidRDefault="00C26C5B" w:rsidP="00003C87">
            <w:pPr>
              <w:rPr>
                <w:b/>
              </w:rPr>
            </w:pPr>
            <w:r>
              <w:rPr>
                <w:b/>
              </w:rPr>
              <w:t>Fee</w:t>
            </w:r>
          </w:p>
          <w:p w14:paraId="2C14CABD" w14:textId="77777777" w:rsidR="00C26C5B" w:rsidRDefault="00C26C5B" w:rsidP="00003C87">
            <w:r>
              <w:t>49744</w:t>
            </w:r>
          </w:p>
        </w:tc>
        <w:tc>
          <w:tcPr>
            <w:tcW w:w="0" w:type="auto"/>
            <w:gridSpan w:val="3"/>
            <w:tcMar>
              <w:top w:w="38" w:type="dxa"/>
              <w:left w:w="38" w:type="dxa"/>
              <w:bottom w:w="38" w:type="dxa"/>
              <w:right w:w="38" w:type="dxa"/>
            </w:tcMar>
            <w:vAlign w:val="bottom"/>
          </w:tcPr>
          <w:p w14:paraId="34B27998" w14:textId="77777777" w:rsidR="00C26C5B" w:rsidRDefault="00C26C5B" w:rsidP="00003C87">
            <w:pPr>
              <w:spacing w:after="200"/>
              <w:rPr>
                <w:sz w:val="20"/>
                <w:szCs w:val="20"/>
              </w:rPr>
            </w:pPr>
            <w:r>
              <w:rPr>
                <w:sz w:val="20"/>
                <w:szCs w:val="20"/>
              </w:rPr>
              <w:t>Revision of arthrodesis of extended ankle and hindfoot, by open or arthroscopic means, with internal or external fixation by any method, including any of the following (if performed):</w:t>
            </w:r>
          </w:p>
          <w:p w14:paraId="3DEF9A41" w14:textId="77777777" w:rsidR="00C26C5B" w:rsidRDefault="00C26C5B" w:rsidP="00003C87">
            <w:pPr>
              <w:spacing w:before="200" w:after="200"/>
              <w:rPr>
                <w:sz w:val="20"/>
                <w:szCs w:val="20"/>
              </w:rPr>
            </w:pPr>
            <w:r>
              <w:rPr>
                <w:sz w:val="20"/>
                <w:szCs w:val="20"/>
              </w:rPr>
              <w:t>(a) capsulotomy;</w:t>
            </w:r>
          </w:p>
          <w:p w14:paraId="2BFD87E1" w14:textId="77777777" w:rsidR="00C26C5B" w:rsidRDefault="00C26C5B" w:rsidP="00003C87">
            <w:pPr>
              <w:spacing w:before="200" w:after="200"/>
              <w:rPr>
                <w:sz w:val="20"/>
                <w:szCs w:val="20"/>
              </w:rPr>
            </w:pPr>
            <w:r>
              <w:rPr>
                <w:sz w:val="20"/>
                <w:szCs w:val="20"/>
              </w:rPr>
              <w:t>(b) joint release;</w:t>
            </w:r>
          </w:p>
          <w:p w14:paraId="38529B87" w14:textId="77777777" w:rsidR="00C26C5B" w:rsidRDefault="00C26C5B" w:rsidP="00003C87">
            <w:pPr>
              <w:spacing w:before="200" w:after="200"/>
              <w:rPr>
                <w:sz w:val="20"/>
                <w:szCs w:val="20"/>
              </w:rPr>
            </w:pPr>
            <w:r>
              <w:rPr>
                <w:sz w:val="20"/>
                <w:szCs w:val="20"/>
              </w:rPr>
              <w:t>(c) synovectomy;</w:t>
            </w:r>
          </w:p>
          <w:p w14:paraId="54256D3F" w14:textId="77777777" w:rsidR="00C26C5B" w:rsidRDefault="00C26C5B" w:rsidP="00003C87">
            <w:pPr>
              <w:spacing w:before="200" w:after="200"/>
              <w:rPr>
                <w:sz w:val="20"/>
                <w:szCs w:val="20"/>
              </w:rPr>
            </w:pPr>
            <w:r>
              <w:rPr>
                <w:sz w:val="20"/>
                <w:szCs w:val="20"/>
              </w:rPr>
              <w:t>(d) removal of osteophytes at joint;</w:t>
            </w:r>
          </w:p>
          <w:p w14:paraId="3ADCF69C" w14:textId="77777777" w:rsidR="00C26C5B" w:rsidRDefault="00C26C5B" w:rsidP="00003C87">
            <w:pPr>
              <w:spacing w:before="200" w:after="200"/>
              <w:rPr>
                <w:sz w:val="20"/>
                <w:szCs w:val="20"/>
              </w:rPr>
            </w:pPr>
            <w:r>
              <w:rPr>
                <w:sz w:val="20"/>
                <w:szCs w:val="20"/>
              </w:rPr>
              <w:t>(e) removal of hardware;</w:t>
            </w:r>
          </w:p>
          <w:p w14:paraId="49ED87A7" w14:textId="77777777" w:rsidR="00C26C5B" w:rsidRDefault="00C26C5B" w:rsidP="00003C87">
            <w:pPr>
              <w:spacing w:before="200" w:after="200"/>
              <w:rPr>
                <w:sz w:val="20"/>
                <w:szCs w:val="20"/>
              </w:rPr>
            </w:pPr>
            <w:r>
              <w:rPr>
                <w:sz w:val="20"/>
                <w:szCs w:val="20"/>
              </w:rPr>
              <w:t>(f) neurolysis;</w:t>
            </w:r>
          </w:p>
          <w:p w14:paraId="3879E85C" w14:textId="77777777" w:rsidR="00C26C5B" w:rsidRDefault="00C26C5B" w:rsidP="00003C87">
            <w:pPr>
              <w:spacing w:before="200" w:after="200"/>
              <w:rPr>
                <w:sz w:val="20"/>
                <w:szCs w:val="20"/>
              </w:rPr>
            </w:pPr>
            <w:r>
              <w:rPr>
                <w:sz w:val="20"/>
                <w:szCs w:val="20"/>
              </w:rPr>
              <w:t>(g) osteotomy of non-union or malunion;</w:t>
            </w:r>
          </w:p>
          <w:p w14:paraId="37D3F155" w14:textId="77777777" w:rsidR="00C26C5B" w:rsidRDefault="00C26C5B" w:rsidP="00003C87">
            <w:pPr>
              <w:spacing w:before="200" w:after="200"/>
              <w:rPr>
                <w:sz w:val="20"/>
                <w:szCs w:val="20"/>
              </w:rPr>
            </w:pPr>
            <w:r>
              <w:rPr>
                <w:sz w:val="20"/>
                <w:szCs w:val="20"/>
              </w:rPr>
              <w:t>other than a service associated with a service to which 30023 applies</w:t>
            </w:r>
          </w:p>
          <w:p w14:paraId="58DE1089" w14:textId="77777777" w:rsidR="00C26C5B" w:rsidRDefault="00C26C5B" w:rsidP="00003C87">
            <w:pPr>
              <w:spacing w:before="200" w:after="200"/>
              <w:rPr>
                <w:sz w:val="20"/>
                <w:szCs w:val="20"/>
              </w:rPr>
            </w:pPr>
            <w:r>
              <w:rPr>
                <w:sz w:val="20"/>
                <w:szCs w:val="20"/>
              </w:rPr>
              <w:t xml:space="preserve">(H) (Anaes.) (Assist.) </w:t>
            </w:r>
          </w:p>
          <w:p w14:paraId="5A2D3C9F" w14:textId="77777777" w:rsidR="00C26C5B" w:rsidRDefault="00C26C5B" w:rsidP="00003C87">
            <w:r>
              <w:t>(See para TN.8.200 of explanatory notes to this Category)</w:t>
            </w:r>
          </w:p>
          <w:p w14:paraId="147B8C56" w14:textId="77777777" w:rsidR="00C26C5B" w:rsidRDefault="00C26C5B" w:rsidP="00003C87">
            <w:pPr>
              <w:tabs>
                <w:tab w:val="left" w:pos="1701"/>
              </w:tabs>
            </w:pPr>
            <w:r>
              <w:rPr>
                <w:b/>
                <w:sz w:val="20"/>
              </w:rPr>
              <w:t xml:space="preserve">Fee: </w:t>
            </w:r>
            <w:r>
              <w:t>$2,114.15</w:t>
            </w:r>
            <w:r>
              <w:tab/>
            </w:r>
            <w:r>
              <w:rPr>
                <w:b/>
                <w:sz w:val="20"/>
              </w:rPr>
              <w:t xml:space="preserve">Benefit: </w:t>
            </w:r>
            <w:r>
              <w:t>75% = $1585.65</w:t>
            </w:r>
          </w:p>
        </w:tc>
      </w:tr>
      <w:tr w:rsidR="00C26C5B" w14:paraId="785AB3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372175" w14:textId="77777777" w:rsidR="00C26C5B" w:rsidRDefault="00C26C5B" w:rsidP="00003C87">
            <w:pPr>
              <w:rPr>
                <w:b/>
              </w:rPr>
            </w:pPr>
            <w:r>
              <w:rPr>
                <w:b/>
              </w:rPr>
              <w:t>Fee</w:t>
            </w:r>
          </w:p>
          <w:p w14:paraId="5E0B3E4C" w14:textId="77777777" w:rsidR="00C26C5B" w:rsidRDefault="00C26C5B" w:rsidP="00003C87">
            <w:r>
              <w:t>49771</w:t>
            </w:r>
          </w:p>
        </w:tc>
        <w:tc>
          <w:tcPr>
            <w:tcW w:w="0" w:type="auto"/>
            <w:gridSpan w:val="3"/>
            <w:tcMar>
              <w:top w:w="38" w:type="dxa"/>
              <w:left w:w="38" w:type="dxa"/>
              <w:bottom w:w="38" w:type="dxa"/>
              <w:right w:w="38" w:type="dxa"/>
            </w:tcMar>
            <w:vAlign w:val="bottom"/>
          </w:tcPr>
          <w:p w14:paraId="7061DDAC" w14:textId="77777777" w:rsidR="00C26C5B" w:rsidRDefault="00C26C5B" w:rsidP="00003C87">
            <w:pPr>
              <w:spacing w:after="200"/>
              <w:rPr>
                <w:sz w:val="20"/>
                <w:szCs w:val="20"/>
              </w:rPr>
            </w:pPr>
            <w:r>
              <w:rPr>
                <w:sz w:val="20"/>
                <w:szCs w:val="20"/>
              </w:rPr>
              <w:t>Synovectomy of major tendon of ankle, for extensive synovitis by any method, including any of the following (if performed):</w:t>
            </w:r>
          </w:p>
          <w:p w14:paraId="75820592" w14:textId="77777777" w:rsidR="00C26C5B" w:rsidRDefault="00C26C5B" w:rsidP="00003C87">
            <w:pPr>
              <w:spacing w:before="200" w:after="200"/>
              <w:rPr>
                <w:sz w:val="20"/>
                <w:szCs w:val="20"/>
              </w:rPr>
            </w:pPr>
            <w:r>
              <w:rPr>
                <w:sz w:val="20"/>
                <w:szCs w:val="20"/>
              </w:rPr>
              <w:t>(a) tenolysis;</w:t>
            </w:r>
          </w:p>
          <w:p w14:paraId="181C9612" w14:textId="77777777" w:rsidR="00C26C5B" w:rsidRDefault="00C26C5B" w:rsidP="00003C87">
            <w:pPr>
              <w:spacing w:before="200" w:after="200"/>
              <w:rPr>
                <w:sz w:val="20"/>
                <w:szCs w:val="20"/>
              </w:rPr>
            </w:pPr>
            <w:r>
              <w:rPr>
                <w:sz w:val="20"/>
                <w:szCs w:val="20"/>
              </w:rPr>
              <w:t>(b) debridement of ligament or tendon (or both);</w:t>
            </w:r>
          </w:p>
          <w:p w14:paraId="1BB5F6E6" w14:textId="77777777" w:rsidR="00C26C5B" w:rsidRDefault="00C26C5B" w:rsidP="00003C87">
            <w:pPr>
              <w:spacing w:before="200" w:after="200"/>
              <w:rPr>
                <w:sz w:val="20"/>
                <w:szCs w:val="20"/>
              </w:rPr>
            </w:pPr>
            <w:r>
              <w:rPr>
                <w:sz w:val="20"/>
                <w:szCs w:val="20"/>
              </w:rPr>
              <w:t>(c) release of ligament or tendon (or both);</w:t>
            </w:r>
          </w:p>
          <w:p w14:paraId="2ECD9E89" w14:textId="77777777" w:rsidR="00C26C5B" w:rsidRDefault="00C26C5B" w:rsidP="00003C87">
            <w:pPr>
              <w:spacing w:before="200" w:after="200"/>
              <w:rPr>
                <w:sz w:val="20"/>
                <w:szCs w:val="20"/>
              </w:rPr>
            </w:pPr>
            <w:r>
              <w:rPr>
                <w:sz w:val="20"/>
                <w:szCs w:val="20"/>
              </w:rPr>
              <w:t>(d) excision of tubercule or osteophyte;</w:t>
            </w:r>
          </w:p>
          <w:p w14:paraId="2147C477" w14:textId="77777777" w:rsidR="00C26C5B" w:rsidRDefault="00C26C5B" w:rsidP="00003C87">
            <w:pPr>
              <w:spacing w:before="200" w:after="200"/>
              <w:rPr>
                <w:sz w:val="20"/>
                <w:szCs w:val="20"/>
              </w:rPr>
            </w:pPr>
            <w:r>
              <w:rPr>
                <w:sz w:val="20"/>
                <w:szCs w:val="20"/>
              </w:rPr>
              <w:t>(e) reconstruction of tendon retinaculum;</w:t>
            </w:r>
          </w:p>
          <w:p w14:paraId="5948C2C6" w14:textId="77777777" w:rsidR="00C26C5B" w:rsidRDefault="00C26C5B" w:rsidP="00003C87">
            <w:pPr>
              <w:spacing w:before="200" w:after="200"/>
              <w:rPr>
                <w:sz w:val="20"/>
                <w:szCs w:val="20"/>
              </w:rPr>
            </w:pPr>
            <w:r>
              <w:rPr>
                <w:sz w:val="20"/>
                <w:szCs w:val="20"/>
              </w:rPr>
              <w:t>(f) neurolysis;</w:t>
            </w:r>
          </w:p>
          <w:p w14:paraId="576512F3" w14:textId="77777777" w:rsidR="00C26C5B" w:rsidRDefault="00C26C5B" w:rsidP="00003C87">
            <w:pPr>
              <w:spacing w:before="200" w:after="200"/>
              <w:rPr>
                <w:sz w:val="20"/>
                <w:szCs w:val="20"/>
              </w:rPr>
            </w:pPr>
            <w:r>
              <w:rPr>
                <w:sz w:val="20"/>
                <w:szCs w:val="20"/>
              </w:rPr>
              <w:t xml:space="preserve">other than a service associated with a service to which item 30023 applies—each incision (H) (Anaes.) (Assist.) </w:t>
            </w:r>
          </w:p>
          <w:p w14:paraId="5B94D921" w14:textId="77777777" w:rsidR="00C26C5B" w:rsidRDefault="00C26C5B" w:rsidP="00003C87">
            <w:pPr>
              <w:tabs>
                <w:tab w:val="left" w:pos="1701"/>
              </w:tabs>
            </w:pPr>
            <w:r>
              <w:rPr>
                <w:b/>
                <w:sz w:val="20"/>
              </w:rPr>
              <w:t xml:space="preserve">Fee: </w:t>
            </w:r>
            <w:r>
              <w:t>$392.75</w:t>
            </w:r>
            <w:r>
              <w:tab/>
            </w:r>
            <w:r>
              <w:rPr>
                <w:b/>
                <w:sz w:val="20"/>
              </w:rPr>
              <w:t xml:space="preserve">Benefit: </w:t>
            </w:r>
            <w:r>
              <w:t>75% = $294.60</w:t>
            </w:r>
          </w:p>
        </w:tc>
      </w:tr>
      <w:tr w:rsidR="00C26C5B" w14:paraId="64F6AE4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A7565B" w14:textId="77777777" w:rsidR="00C26C5B" w:rsidRDefault="00C26C5B" w:rsidP="00003C87">
            <w:pPr>
              <w:rPr>
                <w:b/>
              </w:rPr>
            </w:pPr>
            <w:r>
              <w:rPr>
                <w:b/>
              </w:rPr>
              <w:t>Fee</w:t>
            </w:r>
          </w:p>
          <w:p w14:paraId="10A8BFFF" w14:textId="77777777" w:rsidR="00C26C5B" w:rsidRDefault="00C26C5B" w:rsidP="00003C87">
            <w:r>
              <w:t>49782</w:t>
            </w:r>
          </w:p>
        </w:tc>
        <w:tc>
          <w:tcPr>
            <w:tcW w:w="0" w:type="auto"/>
            <w:gridSpan w:val="3"/>
            <w:tcMar>
              <w:top w:w="38" w:type="dxa"/>
              <w:left w:w="38" w:type="dxa"/>
              <w:bottom w:w="38" w:type="dxa"/>
              <w:right w:w="38" w:type="dxa"/>
            </w:tcMar>
            <w:vAlign w:val="bottom"/>
          </w:tcPr>
          <w:p w14:paraId="34DA526F" w14:textId="77777777" w:rsidR="00C26C5B" w:rsidRDefault="00C26C5B" w:rsidP="00003C87">
            <w:pPr>
              <w:spacing w:after="200"/>
              <w:rPr>
                <w:sz w:val="20"/>
                <w:szCs w:val="20"/>
              </w:rPr>
            </w:pPr>
            <w:r>
              <w:rPr>
                <w:sz w:val="20"/>
                <w:szCs w:val="20"/>
              </w:rPr>
              <w:t>Revision of total ankle replacement, including:</w:t>
            </w:r>
          </w:p>
          <w:p w14:paraId="36993A07" w14:textId="77777777" w:rsidR="00C26C5B" w:rsidRDefault="00C26C5B" w:rsidP="00003C87">
            <w:pPr>
              <w:spacing w:before="200" w:after="200"/>
              <w:rPr>
                <w:sz w:val="20"/>
                <w:szCs w:val="20"/>
              </w:rPr>
            </w:pPr>
            <w:r>
              <w:rPr>
                <w:sz w:val="20"/>
                <w:szCs w:val="20"/>
              </w:rPr>
              <w:t>(a) bone grafting of perioperative cysts to the tibia or talus (or both); and</w:t>
            </w:r>
          </w:p>
          <w:p w14:paraId="2F53DFE2" w14:textId="77777777" w:rsidR="00C26C5B" w:rsidRDefault="00C26C5B" w:rsidP="00003C87">
            <w:pPr>
              <w:spacing w:before="200" w:after="200"/>
              <w:rPr>
                <w:sz w:val="20"/>
                <w:szCs w:val="20"/>
              </w:rPr>
            </w:pPr>
            <w:r>
              <w:rPr>
                <w:sz w:val="20"/>
                <w:szCs w:val="20"/>
              </w:rPr>
              <w:t>(b) retention of implants; and</w:t>
            </w:r>
          </w:p>
          <w:p w14:paraId="3FC0A390" w14:textId="77777777" w:rsidR="00C26C5B" w:rsidRDefault="00C26C5B" w:rsidP="00003C87">
            <w:pPr>
              <w:spacing w:before="200" w:after="200"/>
              <w:rPr>
                <w:sz w:val="20"/>
                <w:szCs w:val="20"/>
              </w:rPr>
            </w:pPr>
            <w:r>
              <w:rPr>
                <w:sz w:val="20"/>
                <w:szCs w:val="20"/>
              </w:rPr>
              <w:t>(c) any of the following (if performed):</w:t>
            </w:r>
          </w:p>
          <w:p w14:paraId="5C4FA992" w14:textId="77777777" w:rsidR="00C26C5B" w:rsidRDefault="00C26C5B" w:rsidP="00003C87">
            <w:pPr>
              <w:spacing w:before="200" w:after="200"/>
              <w:rPr>
                <w:sz w:val="20"/>
                <w:szCs w:val="20"/>
              </w:rPr>
            </w:pPr>
            <w:r>
              <w:rPr>
                <w:sz w:val="20"/>
                <w:szCs w:val="20"/>
              </w:rPr>
              <w:t>(i) capsulotomy;</w:t>
            </w:r>
          </w:p>
          <w:p w14:paraId="77293335" w14:textId="77777777" w:rsidR="00C26C5B" w:rsidRDefault="00C26C5B" w:rsidP="00003C87">
            <w:pPr>
              <w:spacing w:before="200" w:after="200"/>
              <w:rPr>
                <w:sz w:val="20"/>
                <w:szCs w:val="20"/>
              </w:rPr>
            </w:pPr>
            <w:r>
              <w:rPr>
                <w:sz w:val="20"/>
                <w:szCs w:val="20"/>
              </w:rPr>
              <w:t>(ii) joint release;</w:t>
            </w:r>
          </w:p>
          <w:p w14:paraId="029E6B0C" w14:textId="77777777" w:rsidR="00C26C5B" w:rsidRDefault="00C26C5B" w:rsidP="00003C87">
            <w:pPr>
              <w:spacing w:before="200" w:after="200"/>
              <w:rPr>
                <w:sz w:val="20"/>
                <w:szCs w:val="20"/>
              </w:rPr>
            </w:pPr>
            <w:r>
              <w:rPr>
                <w:sz w:val="20"/>
                <w:szCs w:val="20"/>
              </w:rPr>
              <w:t>(iii) neurolysis;</w:t>
            </w:r>
          </w:p>
          <w:p w14:paraId="127D6954" w14:textId="77777777" w:rsidR="00C26C5B" w:rsidRDefault="00C26C5B" w:rsidP="00003C87">
            <w:pPr>
              <w:spacing w:before="200" w:after="200"/>
              <w:rPr>
                <w:sz w:val="20"/>
                <w:szCs w:val="20"/>
              </w:rPr>
            </w:pPr>
            <w:r>
              <w:rPr>
                <w:sz w:val="20"/>
                <w:szCs w:val="20"/>
              </w:rPr>
              <w:t>(iv) debridement and grafting of cysts;</w:t>
            </w:r>
          </w:p>
          <w:p w14:paraId="703E774F" w14:textId="77777777" w:rsidR="00C26C5B" w:rsidRDefault="00C26C5B" w:rsidP="00003C87">
            <w:pPr>
              <w:spacing w:before="200" w:after="200"/>
              <w:rPr>
                <w:sz w:val="20"/>
                <w:szCs w:val="20"/>
              </w:rPr>
            </w:pPr>
            <w:r>
              <w:rPr>
                <w:sz w:val="20"/>
                <w:szCs w:val="20"/>
              </w:rPr>
              <w:t>(v) synovectomy;</w:t>
            </w:r>
          </w:p>
          <w:p w14:paraId="27740098" w14:textId="77777777" w:rsidR="00C26C5B" w:rsidRDefault="00C26C5B" w:rsidP="00003C87">
            <w:pPr>
              <w:spacing w:before="200" w:after="200"/>
              <w:rPr>
                <w:sz w:val="20"/>
                <w:szCs w:val="20"/>
              </w:rPr>
            </w:pPr>
            <w:r>
              <w:rPr>
                <w:sz w:val="20"/>
                <w:szCs w:val="20"/>
              </w:rPr>
              <w:t>(vi) joint debridement;</w:t>
            </w:r>
          </w:p>
          <w:p w14:paraId="28479A77" w14:textId="77777777" w:rsidR="00C26C5B" w:rsidRDefault="00C26C5B" w:rsidP="00003C87">
            <w:pPr>
              <w:spacing w:before="200" w:after="200"/>
              <w:rPr>
                <w:sz w:val="20"/>
                <w:szCs w:val="20"/>
              </w:rPr>
            </w:pPr>
            <w:r>
              <w:rPr>
                <w:sz w:val="20"/>
                <w:szCs w:val="20"/>
              </w:rPr>
              <w:t xml:space="preserve">other than a service associated with a service to which item 30023 applies (H) (Anaes.) (Assist.) </w:t>
            </w:r>
          </w:p>
          <w:p w14:paraId="5DFD9980" w14:textId="77777777" w:rsidR="00C26C5B" w:rsidRDefault="00C26C5B" w:rsidP="00003C87">
            <w:pPr>
              <w:tabs>
                <w:tab w:val="left" w:pos="1701"/>
              </w:tabs>
            </w:pPr>
            <w:r>
              <w:rPr>
                <w:b/>
                <w:sz w:val="20"/>
              </w:rPr>
              <w:t xml:space="preserve">Fee: </w:t>
            </w:r>
            <w:r>
              <w:t>$597.75</w:t>
            </w:r>
            <w:r>
              <w:tab/>
            </w:r>
            <w:r>
              <w:rPr>
                <w:b/>
                <w:sz w:val="20"/>
              </w:rPr>
              <w:t xml:space="preserve">Benefit: </w:t>
            </w:r>
            <w:r>
              <w:t>75% = $448.35</w:t>
            </w:r>
          </w:p>
        </w:tc>
      </w:tr>
      <w:tr w:rsidR="00C26C5B" w14:paraId="04EAD7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88870C" w14:textId="77777777" w:rsidR="00C26C5B" w:rsidRDefault="00C26C5B" w:rsidP="00003C87">
            <w:pPr>
              <w:rPr>
                <w:b/>
              </w:rPr>
            </w:pPr>
            <w:r>
              <w:rPr>
                <w:b/>
              </w:rPr>
              <w:t>Fee</w:t>
            </w:r>
          </w:p>
          <w:p w14:paraId="1EB1CC7A" w14:textId="77777777" w:rsidR="00C26C5B" w:rsidRDefault="00C26C5B" w:rsidP="00003C87">
            <w:r>
              <w:t>49814</w:t>
            </w:r>
          </w:p>
        </w:tc>
        <w:tc>
          <w:tcPr>
            <w:tcW w:w="0" w:type="auto"/>
            <w:gridSpan w:val="3"/>
            <w:tcMar>
              <w:top w:w="38" w:type="dxa"/>
              <w:left w:w="38" w:type="dxa"/>
              <w:bottom w:w="38" w:type="dxa"/>
              <w:right w:w="38" w:type="dxa"/>
            </w:tcMar>
            <w:vAlign w:val="bottom"/>
          </w:tcPr>
          <w:p w14:paraId="25FE1420" w14:textId="77777777" w:rsidR="00C26C5B" w:rsidRDefault="00C26C5B" w:rsidP="00003C87">
            <w:pPr>
              <w:spacing w:after="200"/>
              <w:rPr>
                <w:sz w:val="20"/>
                <w:szCs w:val="20"/>
              </w:rPr>
            </w:pPr>
            <w:r>
              <w:rPr>
                <w:sz w:val="20"/>
                <w:szCs w:val="20"/>
              </w:rPr>
              <w:t>Reconstruction of major tendon of ankle, by any method, including:</w:t>
            </w:r>
          </w:p>
          <w:p w14:paraId="1F56E51F" w14:textId="77777777" w:rsidR="00C26C5B" w:rsidRDefault="00C26C5B" w:rsidP="00003C87">
            <w:pPr>
              <w:spacing w:before="200" w:after="200"/>
              <w:rPr>
                <w:sz w:val="20"/>
                <w:szCs w:val="20"/>
              </w:rPr>
            </w:pPr>
            <w:r>
              <w:rPr>
                <w:sz w:val="20"/>
                <w:szCs w:val="20"/>
              </w:rPr>
              <w:t>(a) osteotomy of hindfoot, with internal fixation; and</w:t>
            </w:r>
          </w:p>
          <w:p w14:paraId="63A09367" w14:textId="77777777" w:rsidR="00C26C5B" w:rsidRDefault="00C26C5B" w:rsidP="00003C87">
            <w:pPr>
              <w:spacing w:before="200" w:after="200"/>
              <w:rPr>
                <w:sz w:val="20"/>
                <w:szCs w:val="20"/>
              </w:rPr>
            </w:pPr>
            <w:r>
              <w:rPr>
                <w:sz w:val="20"/>
                <w:szCs w:val="20"/>
              </w:rPr>
              <w:t>(b) lengthening of major tendon of ankle; and</w:t>
            </w:r>
          </w:p>
          <w:p w14:paraId="2243B8A7" w14:textId="77777777" w:rsidR="00C26C5B" w:rsidRDefault="00C26C5B" w:rsidP="00003C87">
            <w:pPr>
              <w:spacing w:before="200" w:after="200"/>
              <w:rPr>
                <w:sz w:val="20"/>
                <w:szCs w:val="20"/>
              </w:rPr>
            </w:pPr>
            <w:r>
              <w:rPr>
                <w:sz w:val="20"/>
                <w:szCs w:val="20"/>
              </w:rPr>
              <w:t>(c) any of the following (if performed):</w:t>
            </w:r>
          </w:p>
          <w:p w14:paraId="1B0F972B" w14:textId="77777777" w:rsidR="00C26C5B" w:rsidRDefault="00C26C5B" w:rsidP="00003C87">
            <w:pPr>
              <w:pBdr>
                <w:left w:val="none" w:sz="0" w:space="22" w:color="auto"/>
              </w:pBdr>
              <w:spacing w:before="200" w:after="200"/>
              <w:ind w:left="450"/>
              <w:rPr>
                <w:sz w:val="20"/>
                <w:szCs w:val="20"/>
              </w:rPr>
            </w:pPr>
            <w:r>
              <w:rPr>
                <w:sz w:val="20"/>
                <w:szCs w:val="20"/>
              </w:rPr>
              <w:t>(i) synovial biopsy;</w:t>
            </w:r>
          </w:p>
          <w:p w14:paraId="4026FE73" w14:textId="77777777" w:rsidR="00C26C5B" w:rsidRDefault="00C26C5B" w:rsidP="00003C87">
            <w:pPr>
              <w:pBdr>
                <w:left w:val="none" w:sz="0" w:space="22" w:color="auto"/>
              </w:pBdr>
              <w:spacing w:before="200" w:after="200"/>
              <w:ind w:left="450"/>
              <w:rPr>
                <w:sz w:val="20"/>
                <w:szCs w:val="20"/>
              </w:rPr>
            </w:pPr>
            <w:r>
              <w:rPr>
                <w:sz w:val="20"/>
                <w:szCs w:val="20"/>
              </w:rPr>
              <w:t>(ii) synovectomy;</w:t>
            </w:r>
          </w:p>
          <w:p w14:paraId="32FC539A" w14:textId="77777777" w:rsidR="00C26C5B" w:rsidRDefault="00C26C5B" w:rsidP="00003C87">
            <w:pPr>
              <w:pBdr>
                <w:left w:val="none" w:sz="0" w:space="22" w:color="auto"/>
              </w:pBdr>
              <w:spacing w:before="200" w:after="200"/>
              <w:ind w:left="450"/>
              <w:rPr>
                <w:sz w:val="20"/>
                <w:szCs w:val="20"/>
              </w:rPr>
            </w:pPr>
            <w:r>
              <w:rPr>
                <w:sz w:val="20"/>
                <w:szCs w:val="20"/>
              </w:rPr>
              <w:t>(iii) adjacent tendon transfer;</w:t>
            </w:r>
          </w:p>
          <w:p w14:paraId="151FFBE9" w14:textId="77777777" w:rsidR="00C26C5B" w:rsidRDefault="00C26C5B" w:rsidP="00003C87">
            <w:pPr>
              <w:pBdr>
                <w:left w:val="none" w:sz="0" w:space="22" w:color="auto"/>
              </w:pBdr>
              <w:spacing w:before="200" w:after="200"/>
              <w:ind w:left="450"/>
              <w:rPr>
                <w:sz w:val="20"/>
                <w:szCs w:val="20"/>
              </w:rPr>
            </w:pPr>
            <w:r>
              <w:rPr>
                <w:sz w:val="20"/>
                <w:szCs w:val="20"/>
              </w:rPr>
              <w:t>(iv) turn down flaps;</w:t>
            </w:r>
          </w:p>
          <w:p w14:paraId="070FDFA2" w14:textId="77777777" w:rsidR="00C26C5B" w:rsidRDefault="00C26C5B" w:rsidP="00003C87">
            <w:pPr>
              <w:spacing w:before="200" w:after="200"/>
              <w:rPr>
                <w:sz w:val="20"/>
                <w:szCs w:val="20"/>
              </w:rPr>
            </w:pPr>
            <w:r>
              <w:rPr>
                <w:sz w:val="20"/>
                <w:szCs w:val="20"/>
              </w:rPr>
              <w:t xml:space="preserve">other than a service associated with a service to which item 49718 applies (H) (Anaes.) (Assist.) </w:t>
            </w:r>
          </w:p>
          <w:p w14:paraId="0702EFFE" w14:textId="77777777" w:rsidR="00C26C5B" w:rsidRDefault="00C26C5B" w:rsidP="00003C87">
            <w:r>
              <w:t>(See para TN.8.200, TN.8.204 of explanatory notes to this Category)</w:t>
            </w:r>
          </w:p>
          <w:p w14:paraId="16BDA836" w14:textId="77777777" w:rsidR="00C26C5B" w:rsidRDefault="00C26C5B" w:rsidP="00003C87">
            <w:pPr>
              <w:tabs>
                <w:tab w:val="left" w:pos="1701"/>
              </w:tabs>
            </w:pPr>
            <w:r>
              <w:rPr>
                <w:b/>
                <w:sz w:val="20"/>
              </w:rPr>
              <w:t xml:space="preserve">Fee: </w:t>
            </w:r>
            <w:r>
              <w:t>$1,045.15</w:t>
            </w:r>
            <w:r>
              <w:tab/>
            </w:r>
            <w:r>
              <w:rPr>
                <w:b/>
                <w:sz w:val="20"/>
              </w:rPr>
              <w:t xml:space="preserve">Benefit: </w:t>
            </w:r>
            <w:r>
              <w:t>75% = $783.90</w:t>
            </w:r>
          </w:p>
        </w:tc>
      </w:tr>
      <w:tr w:rsidR="00C26C5B" w14:paraId="3FA9A8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520A26" w14:textId="77777777" w:rsidR="00C26C5B" w:rsidRDefault="00C26C5B" w:rsidP="00003C87">
            <w:pPr>
              <w:rPr>
                <w:b/>
              </w:rPr>
            </w:pPr>
            <w:r>
              <w:rPr>
                <w:b/>
              </w:rPr>
              <w:t>Fee</w:t>
            </w:r>
          </w:p>
          <w:p w14:paraId="265C2C99" w14:textId="77777777" w:rsidR="00C26C5B" w:rsidRDefault="00C26C5B" w:rsidP="00003C87">
            <w:r>
              <w:t>49884</w:t>
            </w:r>
          </w:p>
        </w:tc>
        <w:tc>
          <w:tcPr>
            <w:tcW w:w="0" w:type="auto"/>
            <w:gridSpan w:val="3"/>
            <w:tcMar>
              <w:top w:w="38" w:type="dxa"/>
              <w:left w:w="38" w:type="dxa"/>
              <w:bottom w:w="38" w:type="dxa"/>
              <w:right w:w="38" w:type="dxa"/>
            </w:tcMar>
            <w:vAlign w:val="bottom"/>
          </w:tcPr>
          <w:p w14:paraId="3927A66D" w14:textId="77777777" w:rsidR="00C26C5B" w:rsidRDefault="00C26C5B" w:rsidP="00003C87">
            <w:pPr>
              <w:spacing w:after="200"/>
              <w:rPr>
                <w:sz w:val="20"/>
                <w:szCs w:val="20"/>
              </w:rPr>
            </w:pPr>
            <w:r>
              <w:rPr>
                <w:sz w:val="20"/>
                <w:szCs w:val="20"/>
              </w:rPr>
              <w:t>Complete excision of one or more ganglia or bursae:</w:t>
            </w:r>
          </w:p>
          <w:p w14:paraId="412869F5" w14:textId="77777777" w:rsidR="00C26C5B" w:rsidRDefault="00C26C5B" w:rsidP="00003C87">
            <w:pPr>
              <w:spacing w:before="200" w:after="200"/>
              <w:rPr>
                <w:sz w:val="20"/>
                <w:szCs w:val="20"/>
              </w:rPr>
            </w:pPr>
            <w:r>
              <w:rPr>
                <w:sz w:val="20"/>
                <w:szCs w:val="20"/>
              </w:rPr>
              <w:t>(a) including excision of bony prominence or mucinous cyst of ankle, hindoot or midfoot joint and surrounding tissues; and</w:t>
            </w:r>
          </w:p>
          <w:p w14:paraId="4675A4FC" w14:textId="77777777" w:rsidR="00C26C5B" w:rsidRDefault="00C26C5B" w:rsidP="00003C87">
            <w:pPr>
              <w:spacing w:before="200" w:after="200"/>
              <w:rPr>
                <w:sz w:val="20"/>
                <w:szCs w:val="20"/>
              </w:rPr>
            </w:pPr>
            <w:r>
              <w:rPr>
                <w:sz w:val="20"/>
                <w:szCs w:val="20"/>
              </w:rPr>
              <w:t>(b) including any of the following (if performed):</w:t>
            </w:r>
          </w:p>
          <w:p w14:paraId="2A472E3E" w14:textId="77777777" w:rsidR="00C26C5B" w:rsidRDefault="00C26C5B" w:rsidP="00003C87">
            <w:pPr>
              <w:spacing w:before="200" w:after="200"/>
              <w:rPr>
                <w:sz w:val="20"/>
                <w:szCs w:val="20"/>
              </w:rPr>
            </w:pPr>
            <w:r>
              <w:rPr>
                <w:sz w:val="20"/>
                <w:szCs w:val="20"/>
              </w:rPr>
              <w:t>(i) arthrotomy;</w:t>
            </w:r>
          </w:p>
          <w:p w14:paraId="07C5BA12" w14:textId="77777777" w:rsidR="00C26C5B" w:rsidRDefault="00C26C5B" w:rsidP="00003C87">
            <w:pPr>
              <w:spacing w:before="200" w:after="200"/>
              <w:rPr>
                <w:sz w:val="20"/>
                <w:szCs w:val="20"/>
              </w:rPr>
            </w:pPr>
            <w:r>
              <w:rPr>
                <w:sz w:val="20"/>
                <w:szCs w:val="20"/>
              </w:rPr>
              <w:t>(ii) synovectomy;</w:t>
            </w:r>
          </w:p>
          <w:p w14:paraId="47800B32" w14:textId="77777777" w:rsidR="00C26C5B" w:rsidRDefault="00C26C5B" w:rsidP="00003C87">
            <w:pPr>
              <w:spacing w:before="200" w:after="200"/>
              <w:rPr>
                <w:sz w:val="20"/>
                <w:szCs w:val="20"/>
              </w:rPr>
            </w:pPr>
            <w:r>
              <w:rPr>
                <w:sz w:val="20"/>
                <w:szCs w:val="20"/>
              </w:rPr>
              <w:t>(iii) osteophyte resections;</w:t>
            </w:r>
          </w:p>
          <w:p w14:paraId="163A6205" w14:textId="77777777" w:rsidR="00C26C5B" w:rsidRDefault="00C26C5B" w:rsidP="00003C87">
            <w:pPr>
              <w:spacing w:before="200" w:after="200"/>
              <w:rPr>
                <w:sz w:val="20"/>
                <w:szCs w:val="20"/>
              </w:rPr>
            </w:pPr>
            <w:r>
              <w:rPr>
                <w:sz w:val="20"/>
                <w:szCs w:val="20"/>
              </w:rPr>
              <w:t>(iv) neurolysis;</w:t>
            </w:r>
          </w:p>
          <w:p w14:paraId="58CF2006" w14:textId="77777777" w:rsidR="00C26C5B" w:rsidRDefault="00C26C5B" w:rsidP="00003C87">
            <w:pPr>
              <w:spacing w:before="200" w:after="200"/>
              <w:rPr>
                <w:sz w:val="20"/>
                <w:szCs w:val="20"/>
              </w:rPr>
            </w:pPr>
            <w:r>
              <w:rPr>
                <w:sz w:val="20"/>
                <w:szCs w:val="20"/>
              </w:rPr>
              <w:t>(v) capsular or ligament repair;</w:t>
            </w:r>
          </w:p>
          <w:p w14:paraId="1D0C6797" w14:textId="77777777" w:rsidR="00C26C5B" w:rsidRDefault="00C26C5B" w:rsidP="00003C87">
            <w:pPr>
              <w:spacing w:before="200" w:after="200"/>
              <w:rPr>
                <w:sz w:val="20"/>
                <w:szCs w:val="20"/>
              </w:rPr>
            </w:pPr>
            <w:r>
              <w:rPr>
                <w:sz w:val="20"/>
                <w:szCs w:val="20"/>
              </w:rPr>
              <w:t>(vi) skin closure, by any method;</w:t>
            </w:r>
          </w:p>
          <w:p w14:paraId="7FEEC46C" w14:textId="77777777" w:rsidR="00C26C5B" w:rsidRDefault="00C26C5B" w:rsidP="00003C87">
            <w:pPr>
              <w:spacing w:before="200" w:after="200"/>
              <w:rPr>
                <w:sz w:val="20"/>
                <w:szCs w:val="20"/>
              </w:rPr>
            </w:pPr>
            <w:r>
              <w:rPr>
                <w:sz w:val="20"/>
                <w:szCs w:val="20"/>
              </w:rPr>
              <w:t xml:space="preserve">other than a service associated with a service to which item 30023 applies—each incision (H) (Anaes.) (Assist.) </w:t>
            </w:r>
          </w:p>
          <w:p w14:paraId="05F268C3" w14:textId="77777777" w:rsidR="00C26C5B" w:rsidRDefault="00C26C5B" w:rsidP="00003C87">
            <w:pPr>
              <w:tabs>
                <w:tab w:val="left" w:pos="1701"/>
              </w:tabs>
            </w:pPr>
            <w:r>
              <w:rPr>
                <w:b/>
                <w:sz w:val="20"/>
              </w:rPr>
              <w:t xml:space="preserve">Fee: </w:t>
            </w:r>
            <w:r>
              <w:t>$392.75</w:t>
            </w:r>
            <w:r>
              <w:tab/>
            </w:r>
            <w:r>
              <w:rPr>
                <w:b/>
                <w:sz w:val="20"/>
              </w:rPr>
              <w:t xml:space="preserve">Benefit: </w:t>
            </w:r>
            <w:r>
              <w:t>75% = $294.60</w:t>
            </w:r>
          </w:p>
        </w:tc>
      </w:tr>
      <w:tr w:rsidR="00C26C5B" w14:paraId="698547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AB6DCA" w14:textId="77777777" w:rsidR="00C26C5B" w:rsidRDefault="00C26C5B" w:rsidP="00003C87">
            <w:pPr>
              <w:rPr>
                <w:b/>
              </w:rPr>
            </w:pPr>
            <w:r>
              <w:rPr>
                <w:b/>
              </w:rPr>
              <w:t>Fee</w:t>
            </w:r>
          </w:p>
          <w:p w14:paraId="4D9FBEF7" w14:textId="77777777" w:rsidR="00C26C5B" w:rsidRDefault="00C26C5B" w:rsidP="00003C87">
            <w:r>
              <w:t>49890</w:t>
            </w:r>
          </w:p>
        </w:tc>
        <w:tc>
          <w:tcPr>
            <w:tcW w:w="0" w:type="auto"/>
            <w:gridSpan w:val="3"/>
            <w:tcMar>
              <w:top w:w="38" w:type="dxa"/>
              <w:left w:w="38" w:type="dxa"/>
              <w:bottom w:w="38" w:type="dxa"/>
              <w:right w:w="38" w:type="dxa"/>
            </w:tcMar>
            <w:vAlign w:val="bottom"/>
          </w:tcPr>
          <w:p w14:paraId="046DE8BE" w14:textId="77777777" w:rsidR="00C26C5B" w:rsidRDefault="00C26C5B" w:rsidP="00003C87">
            <w:pPr>
              <w:spacing w:after="200"/>
              <w:rPr>
                <w:sz w:val="20"/>
                <w:szCs w:val="20"/>
              </w:rPr>
            </w:pPr>
            <w:r>
              <w:rPr>
                <w:sz w:val="20"/>
                <w:szCs w:val="20"/>
              </w:rPr>
              <w:t>Revision of complete excision of one or more ganglia or bursae:</w:t>
            </w:r>
          </w:p>
          <w:p w14:paraId="078680CB" w14:textId="77777777" w:rsidR="00C26C5B" w:rsidRDefault="00C26C5B" w:rsidP="00003C87">
            <w:pPr>
              <w:spacing w:before="200" w:after="200"/>
              <w:rPr>
                <w:sz w:val="20"/>
                <w:szCs w:val="20"/>
              </w:rPr>
            </w:pPr>
            <w:r>
              <w:rPr>
                <w:sz w:val="20"/>
                <w:szCs w:val="20"/>
              </w:rPr>
              <w:t>(a) including excision of bony prominence or mucinous cyst of ankle, hindoot or midfoot joint and surrounding tissues; and</w:t>
            </w:r>
          </w:p>
          <w:p w14:paraId="4E078EF6" w14:textId="77777777" w:rsidR="00C26C5B" w:rsidRDefault="00C26C5B" w:rsidP="00003C87">
            <w:pPr>
              <w:spacing w:before="200" w:after="200"/>
              <w:rPr>
                <w:sz w:val="20"/>
                <w:szCs w:val="20"/>
              </w:rPr>
            </w:pPr>
            <w:r>
              <w:rPr>
                <w:sz w:val="20"/>
                <w:szCs w:val="20"/>
              </w:rPr>
              <w:t>(b) including any of the following (if performed):</w:t>
            </w:r>
          </w:p>
          <w:p w14:paraId="13045B72" w14:textId="77777777" w:rsidR="00C26C5B" w:rsidRDefault="00C26C5B" w:rsidP="00003C87">
            <w:pPr>
              <w:spacing w:before="200" w:after="200"/>
              <w:rPr>
                <w:sz w:val="20"/>
                <w:szCs w:val="20"/>
              </w:rPr>
            </w:pPr>
            <w:r>
              <w:rPr>
                <w:sz w:val="20"/>
                <w:szCs w:val="20"/>
              </w:rPr>
              <w:t>(i) arthrotomy;</w:t>
            </w:r>
          </w:p>
          <w:p w14:paraId="2934E35B" w14:textId="77777777" w:rsidR="00C26C5B" w:rsidRDefault="00C26C5B" w:rsidP="00003C87">
            <w:pPr>
              <w:spacing w:before="200" w:after="200"/>
              <w:rPr>
                <w:sz w:val="20"/>
                <w:szCs w:val="20"/>
              </w:rPr>
            </w:pPr>
            <w:r>
              <w:rPr>
                <w:sz w:val="20"/>
                <w:szCs w:val="20"/>
              </w:rPr>
              <w:t>(ii) synovectomy;</w:t>
            </w:r>
          </w:p>
          <w:p w14:paraId="6D02E3B6" w14:textId="77777777" w:rsidR="00C26C5B" w:rsidRDefault="00C26C5B" w:rsidP="00003C87">
            <w:pPr>
              <w:spacing w:before="200" w:after="200"/>
              <w:rPr>
                <w:sz w:val="20"/>
                <w:szCs w:val="20"/>
              </w:rPr>
            </w:pPr>
            <w:r>
              <w:rPr>
                <w:sz w:val="20"/>
                <w:szCs w:val="20"/>
              </w:rPr>
              <w:t>(iii) osteophyte resections;</w:t>
            </w:r>
          </w:p>
          <w:p w14:paraId="22E6AC2A" w14:textId="77777777" w:rsidR="00C26C5B" w:rsidRDefault="00C26C5B" w:rsidP="00003C87">
            <w:pPr>
              <w:spacing w:before="200" w:after="200"/>
              <w:rPr>
                <w:sz w:val="20"/>
                <w:szCs w:val="20"/>
              </w:rPr>
            </w:pPr>
            <w:r>
              <w:rPr>
                <w:sz w:val="20"/>
                <w:szCs w:val="20"/>
              </w:rPr>
              <w:t>(iv) neurolysis;</w:t>
            </w:r>
          </w:p>
          <w:p w14:paraId="0667823B" w14:textId="77777777" w:rsidR="00C26C5B" w:rsidRDefault="00C26C5B" w:rsidP="00003C87">
            <w:pPr>
              <w:spacing w:before="200" w:after="200"/>
              <w:rPr>
                <w:sz w:val="20"/>
                <w:szCs w:val="20"/>
              </w:rPr>
            </w:pPr>
            <w:r>
              <w:rPr>
                <w:sz w:val="20"/>
                <w:szCs w:val="20"/>
              </w:rPr>
              <w:t>(v) capsular or ligament repair;</w:t>
            </w:r>
          </w:p>
          <w:p w14:paraId="4BFBC309" w14:textId="77777777" w:rsidR="00C26C5B" w:rsidRDefault="00C26C5B" w:rsidP="00003C87">
            <w:pPr>
              <w:spacing w:before="200" w:after="200"/>
              <w:rPr>
                <w:sz w:val="20"/>
                <w:szCs w:val="20"/>
              </w:rPr>
            </w:pPr>
            <w:r>
              <w:rPr>
                <w:sz w:val="20"/>
                <w:szCs w:val="20"/>
              </w:rPr>
              <w:t>(vi) skin closure, by any method;</w:t>
            </w:r>
          </w:p>
          <w:p w14:paraId="1476138D" w14:textId="77777777" w:rsidR="00C26C5B" w:rsidRDefault="00C26C5B" w:rsidP="00003C87">
            <w:pPr>
              <w:spacing w:before="200" w:after="200"/>
              <w:rPr>
                <w:sz w:val="20"/>
                <w:szCs w:val="20"/>
              </w:rPr>
            </w:pPr>
            <w:r>
              <w:rPr>
                <w:sz w:val="20"/>
                <w:szCs w:val="20"/>
              </w:rPr>
              <w:t xml:space="preserve">other than a service associated with a service to which item 30023 or 49884 applies—each incision (H) (Anaes.) (Assist.) </w:t>
            </w:r>
          </w:p>
          <w:p w14:paraId="10D8D58D" w14:textId="77777777" w:rsidR="00C26C5B" w:rsidRDefault="00C26C5B" w:rsidP="00003C87">
            <w:pPr>
              <w:tabs>
                <w:tab w:val="left" w:pos="1701"/>
              </w:tabs>
            </w:pPr>
            <w:r>
              <w:rPr>
                <w:b/>
                <w:sz w:val="20"/>
              </w:rPr>
              <w:t xml:space="preserve">Fee: </w:t>
            </w:r>
            <w:r>
              <w:t>$530.15</w:t>
            </w:r>
            <w:r>
              <w:tab/>
            </w:r>
            <w:r>
              <w:rPr>
                <w:b/>
                <w:sz w:val="20"/>
              </w:rPr>
              <w:t xml:space="preserve">Benefit: </w:t>
            </w:r>
            <w:r>
              <w:t>75% = $397.65</w:t>
            </w:r>
          </w:p>
        </w:tc>
      </w:tr>
      <w:tr w:rsidR="00C26C5B" w14:paraId="1B6CCF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04C7B2"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076DD40E" w14:textId="77777777" w:rsidR="00C26C5B" w:rsidRDefault="00C26C5B" w:rsidP="00003C87">
            <w:pPr>
              <w:jc w:val="center"/>
              <w:rPr>
                <w:rFonts w:ascii="Helvetica" w:eastAsia="Helvetica" w:hAnsi="Helvetica" w:cs="Helvetica"/>
              </w:rPr>
            </w:pPr>
            <w:r>
              <w:rPr>
                <w:rFonts w:ascii="Helvetica" w:eastAsia="Helvetica" w:hAnsi="Helvetica" w:cs="Helvetica"/>
              </w:rPr>
              <w:t>FOOT</w:t>
            </w:r>
          </w:p>
        </w:tc>
      </w:tr>
      <w:tr w:rsidR="00C26C5B" w14:paraId="75AAF5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535871" w14:textId="77777777" w:rsidR="00C26C5B" w:rsidRDefault="00C26C5B" w:rsidP="00003C87">
            <w:pPr>
              <w:rPr>
                <w:b/>
              </w:rPr>
            </w:pPr>
            <w:r>
              <w:rPr>
                <w:b/>
              </w:rPr>
              <w:t>Fee</w:t>
            </w:r>
          </w:p>
          <w:p w14:paraId="7074C203" w14:textId="77777777" w:rsidR="00C26C5B" w:rsidRDefault="00C26C5B" w:rsidP="00003C87">
            <w:r>
              <w:t>49730</w:t>
            </w:r>
          </w:p>
        </w:tc>
        <w:tc>
          <w:tcPr>
            <w:tcW w:w="0" w:type="auto"/>
            <w:gridSpan w:val="3"/>
            <w:tcMar>
              <w:top w:w="38" w:type="dxa"/>
              <w:left w:w="38" w:type="dxa"/>
              <w:bottom w:w="38" w:type="dxa"/>
              <w:right w:w="38" w:type="dxa"/>
            </w:tcMar>
            <w:vAlign w:val="bottom"/>
          </w:tcPr>
          <w:p w14:paraId="4A43DA8F" w14:textId="77777777" w:rsidR="00C26C5B" w:rsidRDefault="00C26C5B" w:rsidP="00003C87">
            <w:pPr>
              <w:spacing w:after="200"/>
              <w:rPr>
                <w:sz w:val="20"/>
                <w:szCs w:val="20"/>
              </w:rPr>
            </w:pPr>
            <w:r>
              <w:rPr>
                <w:sz w:val="20"/>
                <w:szCs w:val="20"/>
              </w:rPr>
              <w:t>Surgery of joint of hindfoot (other than ankle) or first metatarsophalangeal joint, by arthroscopic means, including any of the following (if performed):</w:t>
            </w:r>
          </w:p>
          <w:p w14:paraId="28248853" w14:textId="77777777" w:rsidR="00C26C5B" w:rsidRDefault="00C26C5B" w:rsidP="00003C87">
            <w:pPr>
              <w:spacing w:before="200" w:after="200"/>
              <w:rPr>
                <w:sz w:val="20"/>
                <w:szCs w:val="20"/>
              </w:rPr>
            </w:pPr>
            <w:r>
              <w:rPr>
                <w:sz w:val="20"/>
                <w:szCs w:val="20"/>
              </w:rPr>
              <w:t>(a) cartilage treatment;</w:t>
            </w:r>
          </w:p>
          <w:p w14:paraId="1C8EB2F8" w14:textId="77777777" w:rsidR="00C26C5B" w:rsidRDefault="00C26C5B" w:rsidP="00003C87">
            <w:pPr>
              <w:spacing w:before="200" w:after="200"/>
              <w:rPr>
                <w:sz w:val="20"/>
                <w:szCs w:val="20"/>
              </w:rPr>
            </w:pPr>
            <w:r>
              <w:rPr>
                <w:sz w:val="20"/>
                <w:szCs w:val="20"/>
              </w:rPr>
              <w:t>(b) removal of loose bodies;</w:t>
            </w:r>
          </w:p>
          <w:p w14:paraId="29748D44" w14:textId="77777777" w:rsidR="00C26C5B" w:rsidRDefault="00C26C5B" w:rsidP="00003C87">
            <w:pPr>
              <w:spacing w:before="200" w:after="200"/>
              <w:rPr>
                <w:sz w:val="20"/>
                <w:szCs w:val="20"/>
              </w:rPr>
            </w:pPr>
            <w:r>
              <w:rPr>
                <w:sz w:val="20"/>
                <w:szCs w:val="20"/>
              </w:rPr>
              <w:t>(c) synovectomy;</w:t>
            </w:r>
          </w:p>
          <w:p w14:paraId="775C33E1" w14:textId="77777777" w:rsidR="00C26C5B" w:rsidRDefault="00C26C5B" w:rsidP="00003C87">
            <w:pPr>
              <w:spacing w:before="200" w:after="200"/>
              <w:rPr>
                <w:sz w:val="20"/>
                <w:szCs w:val="20"/>
              </w:rPr>
            </w:pPr>
            <w:r>
              <w:rPr>
                <w:sz w:val="20"/>
                <w:szCs w:val="20"/>
              </w:rPr>
              <w:t>(d) excision of joint osteophytes;</w:t>
            </w:r>
          </w:p>
          <w:p w14:paraId="273F3833" w14:textId="77777777" w:rsidR="00C26C5B" w:rsidRDefault="00C26C5B" w:rsidP="00003C87">
            <w:pPr>
              <w:spacing w:before="200" w:after="200"/>
              <w:rPr>
                <w:sz w:val="20"/>
                <w:szCs w:val="20"/>
              </w:rPr>
            </w:pPr>
            <w:r>
              <w:rPr>
                <w:sz w:val="20"/>
                <w:szCs w:val="20"/>
              </w:rPr>
              <w:t xml:space="preserve">other than a service associated with a service to which another item of this Schedule applies if the service described in the other item is for the purpose of performing a procedure on the ankle by arthroscopic means—one joint (H) (Anaes.) (Assist.) </w:t>
            </w:r>
          </w:p>
          <w:p w14:paraId="3F5BC0F0" w14:textId="77777777" w:rsidR="00C26C5B" w:rsidRDefault="00C26C5B" w:rsidP="00003C87">
            <w:r>
              <w:t>(See para TN.8.201, TN.8.202 of explanatory notes to this Category)</w:t>
            </w:r>
          </w:p>
          <w:p w14:paraId="3E058ACF" w14:textId="77777777" w:rsidR="00C26C5B" w:rsidRDefault="00C26C5B" w:rsidP="00003C87">
            <w:pPr>
              <w:tabs>
                <w:tab w:val="left" w:pos="1701"/>
              </w:tabs>
            </w:pPr>
            <w:r>
              <w:rPr>
                <w:b/>
                <w:sz w:val="20"/>
              </w:rPr>
              <w:t xml:space="preserve">Fee: </w:t>
            </w:r>
            <w:r>
              <w:t>$646.95</w:t>
            </w:r>
            <w:r>
              <w:tab/>
            </w:r>
            <w:r>
              <w:rPr>
                <w:b/>
                <w:sz w:val="20"/>
              </w:rPr>
              <w:t xml:space="preserve">Benefit: </w:t>
            </w:r>
            <w:r>
              <w:t>75% = $485.25</w:t>
            </w:r>
          </w:p>
        </w:tc>
      </w:tr>
      <w:tr w:rsidR="00C26C5B" w14:paraId="0D39AA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AA4172" w14:textId="77777777" w:rsidR="00C26C5B" w:rsidRDefault="00C26C5B" w:rsidP="00003C87">
            <w:pPr>
              <w:rPr>
                <w:b/>
              </w:rPr>
            </w:pPr>
            <w:r>
              <w:rPr>
                <w:b/>
              </w:rPr>
              <w:t>Fee</w:t>
            </w:r>
          </w:p>
          <w:p w14:paraId="309D880F" w14:textId="77777777" w:rsidR="00C26C5B" w:rsidRDefault="00C26C5B" w:rsidP="00003C87">
            <w:r>
              <w:t>49732</w:t>
            </w:r>
          </w:p>
        </w:tc>
        <w:tc>
          <w:tcPr>
            <w:tcW w:w="0" w:type="auto"/>
            <w:gridSpan w:val="3"/>
            <w:tcMar>
              <w:top w:w="38" w:type="dxa"/>
              <w:left w:w="38" w:type="dxa"/>
              <w:bottom w:w="38" w:type="dxa"/>
              <w:right w:w="38" w:type="dxa"/>
            </w:tcMar>
            <w:vAlign w:val="bottom"/>
          </w:tcPr>
          <w:p w14:paraId="26797287" w14:textId="77777777" w:rsidR="00C26C5B" w:rsidRDefault="00C26C5B" w:rsidP="00003C87">
            <w:pPr>
              <w:spacing w:after="200"/>
              <w:rPr>
                <w:sz w:val="20"/>
                <w:szCs w:val="20"/>
              </w:rPr>
            </w:pPr>
            <w:r>
              <w:rPr>
                <w:sz w:val="20"/>
                <w:szCs w:val="20"/>
              </w:rPr>
              <w:t>Endoscopy of large tendons of foot, including any of the following (if performed):</w:t>
            </w:r>
          </w:p>
          <w:p w14:paraId="1C2B7F09" w14:textId="77777777" w:rsidR="00C26C5B" w:rsidRDefault="00C26C5B" w:rsidP="00003C87">
            <w:pPr>
              <w:spacing w:before="200" w:after="200"/>
              <w:rPr>
                <w:sz w:val="20"/>
                <w:szCs w:val="20"/>
              </w:rPr>
            </w:pPr>
            <w:r>
              <w:rPr>
                <w:sz w:val="20"/>
                <w:szCs w:val="20"/>
              </w:rPr>
              <w:t>(a) debridement of tendon and sheath;</w:t>
            </w:r>
          </w:p>
          <w:p w14:paraId="4BB53584" w14:textId="77777777" w:rsidR="00C26C5B" w:rsidRDefault="00C26C5B" w:rsidP="00003C87">
            <w:pPr>
              <w:spacing w:before="200" w:after="200"/>
              <w:rPr>
                <w:sz w:val="20"/>
                <w:szCs w:val="20"/>
              </w:rPr>
            </w:pPr>
            <w:r>
              <w:rPr>
                <w:sz w:val="20"/>
                <w:szCs w:val="20"/>
              </w:rPr>
              <w:t>(b) removal of loose bodies;</w:t>
            </w:r>
          </w:p>
          <w:p w14:paraId="01D2DA1B" w14:textId="77777777" w:rsidR="00C26C5B" w:rsidRDefault="00C26C5B" w:rsidP="00003C87">
            <w:pPr>
              <w:spacing w:before="200" w:after="200"/>
              <w:rPr>
                <w:sz w:val="20"/>
                <w:szCs w:val="20"/>
              </w:rPr>
            </w:pPr>
            <w:r>
              <w:rPr>
                <w:sz w:val="20"/>
                <w:szCs w:val="20"/>
              </w:rPr>
              <w:t>(c) synovectomy;</w:t>
            </w:r>
          </w:p>
          <w:p w14:paraId="1105E66C" w14:textId="77777777" w:rsidR="00C26C5B" w:rsidRDefault="00C26C5B" w:rsidP="00003C87">
            <w:pPr>
              <w:spacing w:before="200" w:after="200"/>
              <w:rPr>
                <w:sz w:val="20"/>
                <w:szCs w:val="20"/>
              </w:rPr>
            </w:pPr>
            <w:r>
              <w:rPr>
                <w:sz w:val="20"/>
                <w:szCs w:val="20"/>
              </w:rPr>
              <w:t>(d) excision of tendon impingement;</w:t>
            </w:r>
          </w:p>
          <w:p w14:paraId="2A6581F3" w14:textId="77777777" w:rsidR="00C26C5B" w:rsidRDefault="00C26C5B" w:rsidP="00003C87">
            <w:pPr>
              <w:spacing w:before="200" w:after="200"/>
              <w:rPr>
                <w:sz w:val="20"/>
                <w:szCs w:val="20"/>
              </w:rPr>
            </w:pPr>
            <w:r>
              <w:rPr>
                <w:sz w:val="20"/>
                <w:szCs w:val="20"/>
              </w:rPr>
              <w:t xml:space="preserve">other than a service associated with a service to which item 49718 or 49724 applies (H) (Anaes.) (Assist.) </w:t>
            </w:r>
          </w:p>
          <w:p w14:paraId="1337010D" w14:textId="77777777" w:rsidR="00C26C5B" w:rsidRDefault="00C26C5B" w:rsidP="00003C87">
            <w:r>
              <w:t>(See para TN.8.201, TN.8.202 of explanatory notes to this Category)</w:t>
            </w:r>
          </w:p>
          <w:p w14:paraId="403004EC" w14:textId="77777777" w:rsidR="00C26C5B" w:rsidRDefault="00C26C5B" w:rsidP="00003C87">
            <w:pPr>
              <w:tabs>
                <w:tab w:val="left" w:pos="1701"/>
              </w:tabs>
            </w:pPr>
            <w:r>
              <w:rPr>
                <w:b/>
                <w:sz w:val="20"/>
              </w:rPr>
              <w:t xml:space="preserve">Fee: </w:t>
            </w:r>
            <w:r>
              <w:t>$646.95</w:t>
            </w:r>
            <w:r>
              <w:tab/>
            </w:r>
            <w:r>
              <w:rPr>
                <w:b/>
                <w:sz w:val="20"/>
              </w:rPr>
              <w:t xml:space="preserve">Benefit: </w:t>
            </w:r>
            <w:r>
              <w:t>75% = $485.25</w:t>
            </w:r>
          </w:p>
        </w:tc>
      </w:tr>
      <w:tr w:rsidR="00C26C5B" w14:paraId="4FE773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443A66" w14:textId="77777777" w:rsidR="00C26C5B" w:rsidRDefault="00C26C5B" w:rsidP="00003C87">
            <w:pPr>
              <w:rPr>
                <w:b/>
              </w:rPr>
            </w:pPr>
            <w:r>
              <w:rPr>
                <w:b/>
              </w:rPr>
              <w:t>Fee</w:t>
            </w:r>
          </w:p>
          <w:p w14:paraId="6C815842" w14:textId="77777777" w:rsidR="00C26C5B" w:rsidRDefault="00C26C5B" w:rsidP="00003C87">
            <w:r>
              <w:t>49734</w:t>
            </w:r>
          </w:p>
        </w:tc>
        <w:tc>
          <w:tcPr>
            <w:tcW w:w="0" w:type="auto"/>
            <w:gridSpan w:val="3"/>
            <w:tcMar>
              <w:top w:w="38" w:type="dxa"/>
              <w:left w:w="38" w:type="dxa"/>
              <w:bottom w:w="38" w:type="dxa"/>
              <w:right w:w="38" w:type="dxa"/>
            </w:tcMar>
            <w:vAlign w:val="bottom"/>
          </w:tcPr>
          <w:p w14:paraId="3923C9E6" w14:textId="77777777" w:rsidR="00C26C5B" w:rsidRDefault="00C26C5B" w:rsidP="00003C87">
            <w:pPr>
              <w:spacing w:after="200"/>
              <w:rPr>
                <w:sz w:val="20"/>
                <w:szCs w:val="20"/>
              </w:rPr>
            </w:pPr>
            <w:r>
              <w:rPr>
                <w:sz w:val="20"/>
                <w:szCs w:val="20"/>
              </w:rPr>
              <w:t>Arthrotomy of hindfoot, midfoot or metatarsophalangeal joint, for infection, including:</w:t>
            </w:r>
          </w:p>
          <w:p w14:paraId="2D054204" w14:textId="77777777" w:rsidR="00C26C5B" w:rsidRDefault="00C26C5B" w:rsidP="00003C87">
            <w:pPr>
              <w:spacing w:before="200" w:after="200"/>
              <w:rPr>
                <w:sz w:val="20"/>
                <w:szCs w:val="20"/>
              </w:rPr>
            </w:pPr>
            <w:r>
              <w:rPr>
                <w:sz w:val="20"/>
                <w:szCs w:val="20"/>
              </w:rPr>
              <w:t>(a) removal of loose bodies; and</w:t>
            </w:r>
          </w:p>
          <w:p w14:paraId="3DC2558A" w14:textId="77777777" w:rsidR="00C26C5B" w:rsidRDefault="00C26C5B" w:rsidP="00003C87">
            <w:pPr>
              <w:spacing w:before="200" w:after="200"/>
              <w:rPr>
                <w:sz w:val="20"/>
                <w:szCs w:val="20"/>
              </w:rPr>
            </w:pPr>
            <w:r>
              <w:rPr>
                <w:sz w:val="20"/>
                <w:szCs w:val="20"/>
              </w:rPr>
              <w:t>(b) either or both of the following:</w:t>
            </w:r>
          </w:p>
          <w:p w14:paraId="635870EA" w14:textId="77777777" w:rsidR="00C26C5B" w:rsidRDefault="00C26C5B" w:rsidP="00003C87">
            <w:pPr>
              <w:pBdr>
                <w:left w:val="none" w:sz="0" w:space="22" w:color="auto"/>
              </w:pBdr>
              <w:spacing w:before="200" w:after="200"/>
              <w:ind w:left="450"/>
              <w:rPr>
                <w:sz w:val="20"/>
                <w:szCs w:val="20"/>
              </w:rPr>
            </w:pPr>
            <w:r>
              <w:rPr>
                <w:sz w:val="20"/>
                <w:szCs w:val="20"/>
              </w:rPr>
              <w:t>(i) joint debridement;</w:t>
            </w:r>
          </w:p>
          <w:p w14:paraId="52F09C6B" w14:textId="77777777" w:rsidR="00C26C5B" w:rsidRDefault="00C26C5B" w:rsidP="00003C87">
            <w:pPr>
              <w:pBdr>
                <w:left w:val="none" w:sz="0" w:space="22" w:color="auto"/>
              </w:pBdr>
              <w:spacing w:before="200" w:after="200"/>
              <w:ind w:left="450"/>
              <w:rPr>
                <w:sz w:val="20"/>
                <w:szCs w:val="20"/>
              </w:rPr>
            </w:pPr>
            <w:r>
              <w:rPr>
                <w:sz w:val="20"/>
                <w:szCs w:val="20"/>
              </w:rPr>
              <w:t>(ii) release of joint contracture;</w:t>
            </w:r>
          </w:p>
          <w:p w14:paraId="73ADA5C9" w14:textId="77777777" w:rsidR="00C26C5B" w:rsidRDefault="00C26C5B" w:rsidP="00003C87">
            <w:pPr>
              <w:spacing w:before="200" w:after="200"/>
              <w:rPr>
                <w:sz w:val="20"/>
                <w:szCs w:val="20"/>
              </w:rPr>
            </w:pPr>
            <w:r>
              <w:rPr>
                <w:sz w:val="20"/>
                <w:szCs w:val="20"/>
              </w:rPr>
              <w:t xml:space="preserve">—each incision (H) (Anaes.) (Assist.) </w:t>
            </w:r>
          </w:p>
          <w:p w14:paraId="67BE05F4" w14:textId="77777777" w:rsidR="00C26C5B" w:rsidRDefault="00C26C5B" w:rsidP="00003C87">
            <w:r>
              <w:t>(See para TN.8.201, TN.8.223 of explanatory notes to this Category)</w:t>
            </w:r>
          </w:p>
          <w:p w14:paraId="7FF75E3E" w14:textId="77777777" w:rsidR="00C26C5B" w:rsidRDefault="00C26C5B" w:rsidP="00003C87">
            <w:pPr>
              <w:tabs>
                <w:tab w:val="left" w:pos="1701"/>
              </w:tabs>
            </w:pPr>
            <w:r>
              <w:rPr>
                <w:b/>
                <w:sz w:val="20"/>
              </w:rPr>
              <w:t xml:space="preserve">Fee: </w:t>
            </w:r>
            <w:r>
              <w:t>$348.40</w:t>
            </w:r>
            <w:r>
              <w:tab/>
            </w:r>
            <w:r>
              <w:rPr>
                <w:b/>
                <w:sz w:val="20"/>
              </w:rPr>
              <w:t xml:space="preserve">Benefit: </w:t>
            </w:r>
            <w:r>
              <w:t>75% = $261.30</w:t>
            </w:r>
          </w:p>
        </w:tc>
      </w:tr>
      <w:tr w:rsidR="00C26C5B" w14:paraId="4988A9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40FCDD" w14:textId="77777777" w:rsidR="00C26C5B" w:rsidRDefault="00C26C5B" w:rsidP="00003C87">
            <w:pPr>
              <w:rPr>
                <w:b/>
              </w:rPr>
            </w:pPr>
            <w:r>
              <w:rPr>
                <w:b/>
              </w:rPr>
              <w:t>Fee</w:t>
            </w:r>
          </w:p>
          <w:p w14:paraId="41319AD4" w14:textId="77777777" w:rsidR="00C26C5B" w:rsidRDefault="00C26C5B" w:rsidP="00003C87">
            <w:r>
              <w:t>49736</w:t>
            </w:r>
          </w:p>
        </w:tc>
        <w:tc>
          <w:tcPr>
            <w:tcW w:w="0" w:type="auto"/>
            <w:gridSpan w:val="3"/>
            <w:tcMar>
              <w:top w:w="38" w:type="dxa"/>
              <w:left w:w="38" w:type="dxa"/>
              <w:bottom w:w="38" w:type="dxa"/>
              <w:right w:w="38" w:type="dxa"/>
            </w:tcMar>
            <w:vAlign w:val="bottom"/>
          </w:tcPr>
          <w:p w14:paraId="270D8A43" w14:textId="77777777" w:rsidR="00C26C5B" w:rsidRDefault="00C26C5B" w:rsidP="00003C87">
            <w:pPr>
              <w:spacing w:after="200"/>
              <w:rPr>
                <w:sz w:val="20"/>
                <w:szCs w:val="20"/>
              </w:rPr>
            </w:pPr>
            <w:r>
              <w:rPr>
                <w:sz w:val="20"/>
                <w:szCs w:val="20"/>
              </w:rPr>
              <w:t>Transfer of major tendon of foot and ankle, including:</w:t>
            </w:r>
          </w:p>
          <w:p w14:paraId="4D7DFE9C" w14:textId="77777777" w:rsidR="00C26C5B" w:rsidRDefault="00C26C5B" w:rsidP="00003C87">
            <w:pPr>
              <w:spacing w:before="200" w:after="200"/>
              <w:rPr>
                <w:sz w:val="20"/>
                <w:szCs w:val="20"/>
              </w:rPr>
            </w:pPr>
            <w:r>
              <w:rPr>
                <w:sz w:val="20"/>
                <w:szCs w:val="20"/>
              </w:rPr>
              <w:t>(a) split or whole transfer to contralateral side of foot; and</w:t>
            </w:r>
          </w:p>
          <w:p w14:paraId="759D9171" w14:textId="77777777" w:rsidR="00C26C5B" w:rsidRDefault="00C26C5B" w:rsidP="00003C87">
            <w:pPr>
              <w:spacing w:before="200" w:after="200"/>
              <w:rPr>
                <w:sz w:val="20"/>
                <w:szCs w:val="20"/>
              </w:rPr>
            </w:pPr>
            <w:r>
              <w:rPr>
                <w:sz w:val="20"/>
                <w:szCs w:val="20"/>
              </w:rPr>
              <w:t>(b) passage of posterior or anterior tendon to, or through, interosseous membrane; and</w:t>
            </w:r>
          </w:p>
          <w:p w14:paraId="38E19609" w14:textId="77777777" w:rsidR="00C26C5B" w:rsidRDefault="00C26C5B" w:rsidP="00003C87">
            <w:pPr>
              <w:spacing w:before="200" w:after="200"/>
              <w:rPr>
                <w:sz w:val="20"/>
                <w:szCs w:val="20"/>
              </w:rPr>
            </w:pPr>
            <w:r>
              <w:rPr>
                <w:sz w:val="20"/>
                <w:szCs w:val="20"/>
              </w:rPr>
              <w:t>(c) any of the following (if performed):</w:t>
            </w:r>
          </w:p>
          <w:p w14:paraId="4145A605" w14:textId="77777777" w:rsidR="00C26C5B" w:rsidRDefault="00C26C5B" w:rsidP="00003C87">
            <w:pPr>
              <w:pBdr>
                <w:left w:val="none" w:sz="0" w:space="22" w:color="auto"/>
              </w:pBdr>
              <w:spacing w:before="200" w:after="200"/>
              <w:ind w:left="450"/>
              <w:rPr>
                <w:sz w:val="20"/>
                <w:szCs w:val="20"/>
              </w:rPr>
            </w:pPr>
            <w:r>
              <w:rPr>
                <w:sz w:val="20"/>
                <w:szCs w:val="20"/>
              </w:rPr>
              <w:t>(i) synovial biopsy;</w:t>
            </w:r>
          </w:p>
          <w:p w14:paraId="27FEE3FC" w14:textId="77777777" w:rsidR="00C26C5B" w:rsidRDefault="00C26C5B" w:rsidP="00003C87">
            <w:pPr>
              <w:pBdr>
                <w:left w:val="none" w:sz="0" w:space="22" w:color="auto"/>
              </w:pBdr>
              <w:spacing w:before="200" w:after="200"/>
              <w:ind w:left="450"/>
              <w:rPr>
                <w:sz w:val="20"/>
                <w:szCs w:val="20"/>
              </w:rPr>
            </w:pPr>
            <w:r>
              <w:rPr>
                <w:sz w:val="20"/>
                <w:szCs w:val="20"/>
              </w:rPr>
              <w:t>(ii) synovectomy;</w:t>
            </w:r>
          </w:p>
          <w:p w14:paraId="787D1009" w14:textId="77777777" w:rsidR="00C26C5B" w:rsidRDefault="00C26C5B" w:rsidP="00003C87">
            <w:pPr>
              <w:pBdr>
                <w:left w:val="none" w:sz="0" w:space="22" w:color="auto"/>
              </w:pBdr>
              <w:spacing w:before="200" w:after="200"/>
              <w:ind w:left="450"/>
              <w:rPr>
                <w:sz w:val="20"/>
                <w:szCs w:val="20"/>
              </w:rPr>
            </w:pPr>
            <w:r>
              <w:rPr>
                <w:sz w:val="20"/>
                <w:szCs w:val="20"/>
              </w:rPr>
              <w:t>(iii) tendon lengthening;</w:t>
            </w:r>
          </w:p>
          <w:p w14:paraId="70DD3323" w14:textId="77777777" w:rsidR="00C26C5B" w:rsidRDefault="00C26C5B" w:rsidP="00003C87">
            <w:pPr>
              <w:pBdr>
                <w:left w:val="none" w:sz="0" w:space="22" w:color="auto"/>
              </w:pBdr>
              <w:spacing w:before="200" w:after="200"/>
              <w:ind w:left="450"/>
              <w:rPr>
                <w:sz w:val="20"/>
                <w:szCs w:val="20"/>
              </w:rPr>
            </w:pPr>
            <w:r>
              <w:rPr>
                <w:sz w:val="20"/>
                <w:szCs w:val="20"/>
              </w:rPr>
              <w:t>(iv) insetting of tendon</w:t>
            </w:r>
          </w:p>
          <w:p w14:paraId="70FFA7F1" w14:textId="77777777" w:rsidR="00C26C5B" w:rsidRDefault="00C26C5B" w:rsidP="00003C87">
            <w:pPr>
              <w:spacing w:before="200" w:after="200"/>
              <w:rPr>
                <w:sz w:val="20"/>
                <w:szCs w:val="20"/>
              </w:rPr>
            </w:pPr>
            <w:r>
              <w:rPr>
                <w:sz w:val="20"/>
                <w:szCs w:val="20"/>
              </w:rPr>
              <w:t xml:space="preserve">(H) (Anaes.) (Assist.) </w:t>
            </w:r>
          </w:p>
          <w:p w14:paraId="1ADACDDA" w14:textId="77777777" w:rsidR="00C26C5B" w:rsidRDefault="00C26C5B" w:rsidP="00003C87">
            <w:r>
              <w:t>(See para TN.8.204 of explanatory notes to this Category)</w:t>
            </w:r>
          </w:p>
          <w:p w14:paraId="5717DD11" w14:textId="77777777" w:rsidR="00C26C5B" w:rsidRDefault="00C26C5B" w:rsidP="00003C87">
            <w:pPr>
              <w:tabs>
                <w:tab w:val="left" w:pos="1701"/>
              </w:tabs>
            </w:pPr>
            <w:r>
              <w:rPr>
                <w:b/>
                <w:sz w:val="20"/>
              </w:rPr>
              <w:t xml:space="preserve">Fee: </w:t>
            </w:r>
            <w:r>
              <w:t>$696.80</w:t>
            </w:r>
            <w:r>
              <w:tab/>
            </w:r>
            <w:r>
              <w:rPr>
                <w:b/>
                <w:sz w:val="20"/>
              </w:rPr>
              <w:t xml:space="preserve">Benefit: </w:t>
            </w:r>
            <w:r>
              <w:t>75% = $522.60</w:t>
            </w:r>
          </w:p>
        </w:tc>
      </w:tr>
      <w:tr w:rsidR="00C26C5B" w14:paraId="57E5D3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E8A70D" w14:textId="77777777" w:rsidR="00C26C5B" w:rsidRDefault="00C26C5B" w:rsidP="00003C87">
            <w:pPr>
              <w:rPr>
                <w:b/>
              </w:rPr>
            </w:pPr>
            <w:r>
              <w:rPr>
                <w:b/>
              </w:rPr>
              <w:t>Fee</w:t>
            </w:r>
          </w:p>
          <w:p w14:paraId="6A5D608E" w14:textId="77777777" w:rsidR="00C26C5B" w:rsidRDefault="00C26C5B" w:rsidP="00003C87">
            <w:r>
              <w:t>49738</w:t>
            </w:r>
          </w:p>
        </w:tc>
        <w:tc>
          <w:tcPr>
            <w:tcW w:w="0" w:type="auto"/>
            <w:gridSpan w:val="3"/>
            <w:tcMar>
              <w:top w:w="38" w:type="dxa"/>
              <w:left w:w="38" w:type="dxa"/>
              <w:bottom w:w="38" w:type="dxa"/>
              <w:right w:w="38" w:type="dxa"/>
            </w:tcMar>
            <w:vAlign w:val="bottom"/>
          </w:tcPr>
          <w:p w14:paraId="1B4E28B1" w14:textId="77777777" w:rsidR="00C26C5B" w:rsidRDefault="00C26C5B" w:rsidP="00003C87">
            <w:pPr>
              <w:spacing w:after="200"/>
              <w:rPr>
                <w:sz w:val="20"/>
                <w:szCs w:val="20"/>
              </w:rPr>
            </w:pPr>
            <w:r>
              <w:rPr>
                <w:sz w:val="20"/>
                <w:szCs w:val="20"/>
              </w:rPr>
              <w:t>Stabilisation of ligament of talonavicular or metatarsophalangeal joint, including any of the following (if performed):</w:t>
            </w:r>
          </w:p>
          <w:p w14:paraId="207BC081" w14:textId="77777777" w:rsidR="00C26C5B" w:rsidRDefault="00C26C5B" w:rsidP="00003C87">
            <w:pPr>
              <w:spacing w:before="200" w:after="200"/>
              <w:rPr>
                <w:sz w:val="20"/>
                <w:szCs w:val="20"/>
              </w:rPr>
            </w:pPr>
            <w:r>
              <w:rPr>
                <w:sz w:val="20"/>
                <w:szCs w:val="20"/>
              </w:rPr>
              <w:t>(a) capsulotomy;</w:t>
            </w:r>
          </w:p>
          <w:p w14:paraId="4694E32A" w14:textId="77777777" w:rsidR="00C26C5B" w:rsidRDefault="00C26C5B" w:rsidP="00003C87">
            <w:pPr>
              <w:spacing w:before="200" w:after="200"/>
              <w:rPr>
                <w:sz w:val="20"/>
                <w:szCs w:val="20"/>
              </w:rPr>
            </w:pPr>
            <w:r>
              <w:rPr>
                <w:sz w:val="20"/>
                <w:szCs w:val="20"/>
              </w:rPr>
              <w:t>(b) joint release;</w:t>
            </w:r>
          </w:p>
          <w:p w14:paraId="58DB94FA" w14:textId="77777777" w:rsidR="00C26C5B" w:rsidRDefault="00C26C5B" w:rsidP="00003C87">
            <w:pPr>
              <w:spacing w:before="200" w:after="200"/>
              <w:rPr>
                <w:sz w:val="20"/>
                <w:szCs w:val="20"/>
              </w:rPr>
            </w:pPr>
            <w:r>
              <w:rPr>
                <w:sz w:val="20"/>
                <w:szCs w:val="20"/>
              </w:rPr>
              <w:t>(c) synovectomy;</w:t>
            </w:r>
          </w:p>
          <w:p w14:paraId="7AEF2909" w14:textId="77777777" w:rsidR="00C26C5B" w:rsidRDefault="00C26C5B" w:rsidP="00003C87">
            <w:pPr>
              <w:spacing w:before="200" w:after="200"/>
              <w:rPr>
                <w:sz w:val="20"/>
                <w:szCs w:val="20"/>
              </w:rPr>
            </w:pPr>
            <w:r>
              <w:rPr>
                <w:sz w:val="20"/>
                <w:szCs w:val="20"/>
              </w:rPr>
              <w:t>(d) local tendon transfer;</w:t>
            </w:r>
          </w:p>
          <w:p w14:paraId="440645E4" w14:textId="77777777" w:rsidR="00C26C5B" w:rsidRDefault="00C26C5B" w:rsidP="00003C87">
            <w:pPr>
              <w:spacing w:before="200" w:after="200"/>
              <w:rPr>
                <w:sz w:val="20"/>
                <w:szCs w:val="20"/>
              </w:rPr>
            </w:pPr>
            <w:r>
              <w:rPr>
                <w:sz w:val="20"/>
                <w:szCs w:val="20"/>
              </w:rPr>
              <w:t>(e) joint debridement</w:t>
            </w:r>
          </w:p>
          <w:p w14:paraId="3FB40CFA" w14:textId="77777777" w:rsidR="00C26C5B" w:rsidRDefault="00C26C5B" w:rsidP="00003C87">
            <w:pPr>
              <w:spacing w:before="200" w:after="200"/>
              <w:rPr>
                <w:sz w:val="20"/>
                <w:szCs w:val="20"/>
              </w:rPr>
            </w:pPr>
            <w:r>
              <w:rPr>
                <w:sz w:val="20"/>
                <w:szCs w:val="20"/>
              </w:rPr>
              <w:t xml:space="preserve">(H) (Anaes.) (Assist.) </w:t>
            </w:r>
          </w:p>
          <w:p w14:paraId="7962A1CB" w14:textId="77777777" w:rsidR="00C26C5B" w:rsidRDefault="00C26C5B" w:rsidP="00003C87">
            <w:pPr>
              <w:tabs>
                <w:tab w:val="left" w:pos="1701"/>
              </w:tabs>
            </w:pPr>
            <w:r>
              <w:rPr>
                <w:b/>
                <w:sz w:val="20"/>
              </w:rPr>
              <w:t xml:space="preserve">Fee: </w:t>
            </w:r>
            <w:r>
              <w:t>$497.60</w:t>
            </w:r>
            <w:r>
              <w:tab/>
            </w:r>
            <w:r>
              <w:rPr>
                <w:b/>
                <w:sz w:val="20"/>
              </w:rPr>
              <w:t xml:space="preserve">Benefit: </w:t>
            </w:r>
            <w:r>
              <w:t>75% = $373.20</w:t>
            </w:r>
          </w:p>
        </w:tc>
      </w:tr>
      <w:tr w:rsidR="00C26C5B" w14:paraId="274317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FBE87F" w14:textId="77777777" w:rsidR="00C26C5B" w:rsidRDefault="00C26C5B" w:rsidP="00003C87">
            <w:pPr>
              <w:rPr>
                <w:b/>
              </w:rPr>
            </w:pPr>
            <w:r>
              <w:rPr>
                <w:b/>
              </w:rPr>
              <w:t>Fee</w:t>
            </w:r>
          </w:p>
          <w:p w14:paraId="2913155F" w14:textId="77777777" w:rsidR="00C26C5B" w:rsidRDefault="00C26C5B" w:rsidP="00003C87">
            <w:r>
              <w:t>49760</w:t>
            </w:r>
          </w:p>
        </w:tc>
        <w:tc>
          <w:tcPr>
            <w:tcW w:w="0" w:type="auto"/>
            <w:gridSpan w:val="3"/>
            <w:tcMar>
              <w:top w:w="38" w:type="dxa"/>
              <w:left w:w="38" w:type="dxa"/>
              <w:bottom w:w="38" w:type="dxa"/>
              <w:right w:w="38" w:type="dxa"/>
            </w:tcMar>
            <w:vAlign w:val="bottom"/>
          </w:tcPr>
          <w:p w14:paraId="5C27B10E" w14:textId="77777777" w:rsidR="00C26C5B" w:rsidRDefault="00C26C5B" w:rsidP="00003C87">
            <w:pPr>
              <w:spacing w:after="200"/>
              <w:rPr>
                <w:sz w:val="20"/>
                <w:szCs w:val="20"/>
              </w:rPr>
            </w:pPr>
            <w:r>
              <w:rPr>
                <w:sz w:val="20"/>
                <w:szCs w:val="20"/>
              </w:rPr>
              <w:t>Arthroereisis of subtalar joint, including any of the following (if performed):</w:t>
            </w:r>
          </w:p>
          <w:p w14:paraId="79C0543A" w14:textId="77777777" w:rsidR="00C26C5B" w:rsidRDefault="00C26C5B" w:rsidP="00003C87">
            <w:pPr>
              <w:spacing w:before="200" w:after="200"/>
              <w:rPr>
                <w:sz w:val="20"/>
                <w:szCs w:val="20"/>
              </w:rPr>
            </w:pPr>
            <w:r>
              <w:rPr>
                <w:sz w:val="20"/>
                <w:szCs w:val="20"/>
              </w:rPr>
              <w:t>(a) capsulotomy;</w:t>
            </w:r>
          </w:p>
          <w:p w14:paraId="626C35B8" w14:textId="77777777" w:rsidR="00C26C5B" w:rsidRDefault="00C26C5B" w:rsidP="00003C87">
            <w:pPr>
              <w:spacing w:before="200" w:after="200"/>
              <w:rPr>
                <w:sz w:val="20"/>
                <w:szCs w:val="20"/>
              </w:rPr>
            </w:pPr>
            <w:r>
              <w:rPr>
                <w:sz w:val="20"/>
                <w:szCs w:val="20"/>
              </w:rPr>
              <w:t>(b) synovectomy;</w:t>
            </w:r>
          </w:p>
          <w:p w14:paraId="6C55CF66" w14:textId="77777777" w:rsidR="00C26C5B" w:rsidRDefault="00C26C5B" w:rsidP="00003C87">
            <w:pPr>
              <w:spacing w:before="200" w:after="200"/>
              <w:rPr>
                <w:sz w:val="20"/>
                <w:szCs w:val="20"/>
              </w:rPr>
            </w:pPr>
            <w:r>
              <w:rPr>
                <w:sz w:val="20"/>
                <w:szCs w:val="20"/>
              </w:rPr>
              <w:t>(c) joint debridement</w:t>
            </w:r>
          </w:p>
          <w:p w14:paraId="33026A0D" w14:textId="77777777" w:rsidR="00C26C5B" w:rsidRDefault="00C26C5B" w:rsidP="00003C87">
            <w:pPr>
              <w:spacing w:before="200" w:after="200"/>
              <w:rPr>
                <w:sz w:val="20"/>
                <w:szCs w:val="20"/>
              </w:rPr>
            </w:pPr>
            <w:r>
              <w:rPr>
                <w:sz w:val="20"/>
                <w:szCs w:val="20"/>
              </w:rPr>
              <w:t xml:space="preserve">(H) (Anaes.) (Assist.) </w:t>
            </w:r>
          </w:p>
          <w:p w14:paraId="7EAB4112" w14:textId="77777777" w:rsidR="00C26C5B" w:rsidRDefault="00C26C5B" w:rsidP="00003C87">
            <w:r>
              <w:t>(See para TN.8.200 of explanatory notes to this Category)</w:t>
            </w:r>
          </w:p>
          <w:p w14:paraId="0AEC5344" w14:textId="77777777" w:rsidR="00C26C5B" w:rsidRDefault="00C26C5B" w:rsidP="00003C87">
            <w:pPr>
              <w:tabs>
                <w:tab w:val="left" w:pos="1701"/>
              </w:tabs>
            </w:pPr>
            <w:r>
              <w:rPr>
                <w:b/>
                <w:sz w:val="20"/>
              </w:rPr>
              <w:t xml:space="preserve">Fee: </w:t>
            </w:r>
            <w:r>
              <w:t>$373.25</w:t>
            </w:r>
            <w:r>
              <w:tab/>
            </w:r>
            <w:r>
              <w:rPr>
                <w:b/>
                <w:sz w:val="20"/>
              </w:rPr>
              <w:t xml:space="preserve">Benefit: </w:t>
            </w:r>
            <w:r>
              <w:t>75% = $279.95</w:t>
            </w:r>
          </w:p>
        </w:tc>
      </w:tr>
      <w:tr w:rsidR="00C26C5B" w14:paraId="018C06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F39FA8" w14:textId="77777777" w:rsidR="00C26C5B" w:rsidRDefault="00C26C5B" w:rsidP="00003C87">
            <w:pPr>
              <w:rPr>
                <w:b/>
              </w:rPr>
            </w:pPr>
            <w:r>
              <w:rPr>
                <w:b/>
              </w:rPr>
              <w:t>Fee</w:t>
            </w:r>
          </w:p>
          <w:p w14:paraId="4440C79F" w14:textId="77777777" w:rsidR="00C26C5B" w:rsidRDefault="00C26C5B" w:rsidP="00003C87">
            <w:r>
              <w:t>49761</w:t>
            </w:r>
          </w:p>
        </w:tc>
        <w:tc>
          <w:tcPr>
            <w:tcW w:w="0" w:type="auto"/>
            <w:gridSpan w:val="3"/>
            <w:tcMar>
              <w:top w:w="38" w:type="dxa"/>
              <w:left w:w="38" w:type="dxa"/>
              <w:bottom w:w="38" w:type="dxa"/>
              <w:right w:w="38" w:type="dxa"/>
            </w:tcMar>
            <w:vAlign w:val="bottom"/>
          </w:tcPr>
          <w:p w14:paraId="04370591" w14:textId="77777777" w:rsidR="00C26C5B" w:rsidRDefault="00C26C5B" w:rsidP="00003C87">
            <w:pPr>
              <w:spacing w:after="200"/>
              <w:rPr>
                <w:sz w:val="20"/>
                <w:szCs w:val="20"/>
              </w:rPr>
            </w:pPr>
            <w:r>
              <w:rPr>
                <w:sz w:val="20"/>
                <w:szCs w:val="20"/>
              </w:rPr>
              <w:t>Stabilisation of metatarsophalangeal joint at metatarsal, including any of the following (if performed):</w:t>
            </w:r>
          </w:p>
          <w:p w14:paraId="4DDD473E" w14:textId="77777777" w:rsidR="00C26C5B" w:rsidRDefault="00C26C5B" w:rsidP="00003C87">
            <w:pPr>
              <w:spacing w:before="200" w:after="200"/>
              <w:rPr>
                <w:sz w:val="20"/>
                <w:szCs w:val="20"/>
              </w:rPr>
            </w:pPr>
            <w:r>
              <w:rPr>
                <w:sz w:val="20"/>
                <w:szCs w:val="20"/>
              </w:rPr>
              <w:t>(a) capsulotomy;</w:t>
            </w:r>
          </w:p>
          <w:p w14:paraId="3D02FEE0" w14:textId="77777777" w:rsidR="00C26C5B" w:rsidRDefault="00C26C5B" w:rsidP="00003C87">
            <w:pPr>
              <w:spacing w:before="200" w:after="200"/>
              <w:rPr>
                <w:sz w:val="20"/>
                <w:szCs w:val="20"/>
              </w:rPr>
            </w:pPr>
            <w:r>
              <w:rPr>
                <w:sz w:val="20"/>
                <w:szCs w:val="20"/>
              </w:rPr>
              <w:t>(b) joint release;</w:t>
            </w:r>
          </w:p>
          <w:p w14:paraId="36F899B0" w14:textId="77777777" w:rsidR="00C26C5B" w:rsidRDefault="00C26C5B" w:rsidP="00003C87">
            <w:pPr>
              <w:spacing w:before="200" w:after="200"/>
              <w:rPr>
                <w:sz w:val="20"/>
                <w:szCs w:val="20"/>
              </w:rPr>
            </w:pPr>
            <w:r>
              <w:rPr>
                <w:sz w:val="20"/>
                <w:szCs w:val="20"/>
              </w:rPr>
              <w:t>(c) synovectomy;</w:t>
            </w:r>
          </w:p>
          <w:p w14:paraId="7A2CC542" w14:textId="77777777" w:rsidR="00C26C5B" w:rsidRDefault="00C26C5B" w:rsidP="00003C87">
            <w:pPr>
              <w:spacing w:before="200" w:after="200"/>
              <w:rPr>
                <w:sz w:val="20"/>
                <w:szCs w:val="20"/>
              </w:rPr>
            </w:pPr>
            <w:r>
              <w:rPr>
                <w:sz w:val="20"/>
                <w:szCs w:val="20"/>
              </w:rPr>
              <w:t>(d) osteotomy, with or without fixation;</w:t>
            </w:r>
          </w:p>
          <w:p w14:paraId="22986A64" w14:textId="77777777" w:rsidR="00C26C5B" w:rsidRDefault="00C26C5B" w:rsidP="00003C87">
            <w:pPr>
              <w:spacing w:before="200" w:after="200"/>
              <w:rPr>
                <w:sz w:val="20"/>
                <w:szCs w:val="20"/>
              </w:rPr>
            </w:pPr>
            <w:r>
              <w:rPr>
                <w:sz w:val="20"/>
                <w:szCs w:val="20"/>
              </w:rPr>
              <w:t>(e) local tendon transfer;</w:t>
            </w:r>
          </w:p>
          <w:p w14:paraId="4C364A15" w14:textId="77777777" w:rsidR="00C26C5B" w:rsidRDefault="00C26C5B" w:rsidP="00003C87">
            <w:pPr>
              <w:spacing w:before="200" w:after="200"/>
              <w:rPr>
                <w:sz w:val="20"/>
                <w:szCs w:val="20"/>
              </w:rPr>
            </w:pPr>
            <w:r>
              <w:rPr>
                <w:sz w:val="20"/>
                <w:szCs w:val="20"/>
              </w:rPr>
              <w:t>(f) local tendon lengthening or release;</w:t>
            </w:r>
          </w:p>
          <w:p w14:paraId="59C4D39B" w14:textId="77777777" w:rsidR="00C26C5B" w:rsidRDefault="00C26C5B" w:rsidP="00003C87">
            <w:pPr>
              <w:spacing w:before="200" w:after="200"/>
              <w:rPr>
                <w:sz w:val="20"/>
                <w:szCs w:val="20"/>
              </w:rPr>
            </w:pPr>
            <w:r>
              <w:rPr>
                <w:sz w:val="20"/>
                <w:szCs w:val="20"/>
              </w:rPr>
              <w:t>(g) ligament repair;</w:t>
            </w:r>
          </w:p>
          <w:p w14:paraId="6EF6C230" w14:textId="77777777" w:rsidR="00C26C5B" w:rsidRDefault="00C26C5B" w:rsidP="00003C87">
            <w:pPr>
              <w:spacing w:before="200" w:after="200"/>
              <w:rPr>
                <w:sz w:val="20"/>
                <w:szCs w:val="20"/>
              </w:rPr>
            </w:pPr>
            <w:r>
              <w:rPr>
                <w:sz w:val="20"/>
                <w:szCs w:val="20"/>
              </w:rPr>
              <w:t>(h) joint debridement;</w:t>
            </w:r>
          </w:p>
          <w:p w14:paraId="0B84A653" w14:textId="77777777" w:rsidR="00C26C5B" w:rsidRDefault="00C26C5B" w:rsidP="00003C87">
            <w:pPr>
              <w:spacing w:before="200" w:after="200"/>
              <w:rPr>
                <w:sz w:val="20"/>
                <w:szCs w:val="20"/>
              </w:rPr>
            </w:pPr>
            <w:r>
              <w:rPr>
                <w:sz w:val="20"/>
                <w:szCs w:val="20"/>
              </w:rPr>
              <w:t xml:space="preserve">—one metatarsal (H) (Anaes.) (Assist.) </w:t>
            </w:r>
          </w:p>
          <w:p w14:paraId="7AED6D6E" w14:textId="77777777" w:rsidR="00C26C5B" w:rsidRDefault="00C26C5B" w:rsidP="00003C87">
            <w:pPr>
              <w:tabs>
                <w:tab w:val="left" w:pos="1701"/>
              </w:tabs>
            </w:pPr>
            <w:r>
              <w:rPr>
                <w:b/>
                <w:sz w:val="20"/>
              </w:rPr>
              <w:t xml:space="preserve">Fee: </w:t>
            </w:r>
            <w:r>
              <w:t>$547.40</w:t>
            </w:r>
            <w:r>
              <w:tab/>
            </w:r>
            <w:r>
              <w:rPr>
                <w:b/>
                <w:sz w:val="20"/>
              </w:rPr>
              <w:t xml:space="preserve">Benefit: </w:t>
            </w:r>
            <w:r>
              <w:t>75% = $410.55</w:t>
            </w:r>
          </w:p>
        </w:tc>
      </w:tr>
      <w:tr w:rsidR="00C26C5B" w14:paraId="735F67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DE778E" w14:textId="77777777" w:rsidR="00C26C5B" w:rsidRDefault="00C26C5B" w:rsidP="00003C87">
            <w:pPr>
              <w:rPr>
                <w:b/>
              </w:rPr>
            </w:pPr>
            <w:r>
              <w:rPr>
                <w:b/>
              </w:rPr>
              <w:t>Fee</w:t>
            </w:r>
          </w:p>
          <w:p w14:paraId="389D7022" w14:textId="77777777" w:rsidR="00C26C5B" w:rsidRDefault="00C26C5B" w:rsidP="00003C87">
            <w:r>
              <w:t>49762</w:t>
            </w:r>
          </w:p>
        </w:tc>
        <w:tc>
          <w:tcPr>
            <w:tcW w:w="0" w:type="auto"/>
            <w:gridSpan w:val="3"/>
            <w:tcMar>
              <w:top w:w="38" w:type="dxa"/>
              <w:left w:w="38" w:type="dxa"/>
              <w:bottom w:w="38" w:type="dxa"/>
              <w:right w:w="38" w:type="dxa"/>
            </w:tcMar>
            <w:vAlign w:val="bottom"/>
          </w:tcPr>
          <w:p w14:paraId="0AE39CCD" w14:textId="77777777" w:rsidR="00C26C5B" w:rsidRDefault="00C26C5B" w:rsidP="00003C87">
            <w:pPr>
              <w:spacing w:after="200"/>
              <w:rPr>
                <w:sz w:val="20"/>
                <w:szCs w:val="20"/>
              </w:rPr>
            </w:pPr>
            <w:r>
              <w:rPr>
                <w:sz w:val="20"/>
                <w:szCs w:val="20"/>
              </w:rPr>
              <w:t>Stabilisation of metatarsophalangeal joint at metatarsals, including any of the following (if performed):</w:t>
            </w:r>
          </w:p>
          <w:p w14:paraId="59030CC8" w14:textId="77777777" w:rsidR="00C26C5B" w:rsidRDefault="00C26C5B" w:rsidP="00003C87">
            <w:pPr>
              <w:spacing w:before="200" w:after="200"/>
              <w:rPr>
                <w:sz w:val="20"/>
                <w:szCs w:val="20"/>
              </w:rPr>
            </w:pPr>
            <w:r>
              <w:rPr>
                <w:sz w:val="20"/>
                <w:szCs w:val="20"/>
              </w:rPr>
              <w:t>(a) capsulotomy;</w:t>
            </w:r>
          </w:p>
          <w:p w14:paraId="650E4A38" w14:textId="77777777" w:rsidR="00C26C5B" w:rsidRDefault="00C26C5B" w:rsidP="00003C87">
            <w:pPr>
              <w:spacing w:before="200" w:after="200"/>
              <w:rPr>
                <w:sz w:val="20"/>
                <w:szCs w:val="20"/>
              </w:rPr>
            </w:pPr>
            <w:r>
              <w:rPr>
                <w:sz w:val="20"/>
                <w:szCs w:val="20"/>
              </w:rPr>
              <w:t>(b) joint release;</w:t>
            </w:r>
          </w:p>
          <w:p w14:paraId="70421FF5" w14:textId="77777777" w:rsidR="00C26C5B" w:rsidRDefault="00C26C5B" w:rsidP="00003C87">
            <w:pPr>
              <w:spacing w:before="200" w:after="200"/>
              <w:rPr>
                <w:sz w:val="20"/>
                <w:szCs w:val="20"/>
              </w:rPr>
            </w:pPr>
            <w:r>
              <w:rPr>
                <w:sz w:val="20"/>
                <w:szCs w:val="20"/>
              </w:rPr>
              <w:t>(c) synovectomy;</w:t>
            </w:r>
          </w:p>
          <w:p w14:paraId="33D0DD23" w14:textId="77777777" w:rsidR="00C26C5B" w:rsidRDefault="00C26C5B" w:rsidP="00003C87">
            <w:pPr>
              <w:spacing w:before="200" w:after="200"/>
              <w:rPr>
                <w:sz w:val="20"/>
                <w:szCs w:val="20"/>
              </w:rPr>
            </w:pPr>
            <w:r>
              <w:rPr>
                <w:sz w:val="20"/>
                <w:szCs w:val="20"/>
              </w:rPr>
              <w:t>(d) osteotomy, with or without fixation;</w:t>
            </w:r>
          </w:p>
          <w:p w14:paraId="6EC0472D" w14:textId="77777777" w:rsidR="00C26C5B" w:rsidRDefault="00C26C5B" w:rsidP="00003C87">
            <w:pPr>
              <w:spacing w:before="200" w:after="200"/>
              <w:rPr>
                <w:sz w:val="20"/>
                <w:szCs w:val="20"/>
              </w:rPr>
            </w:pPr>
            <w:r>
              <w:rPr>
                <w:sz w:val="20"/>
                <w:szCs w:val="20"/>
              </w:rPr>
              <w:t>(e) local tendon transfer;</w:t>
            </w:r>
          </w:p>
          <w:p w14:paraId="617783C7" w14:textId="77777777" w:rsidR="00C26C5B" w:rsidRDefault="00C26C5B" w:rsidP="00003C87">
            <w:pPr>
              <w:spacing w:before="200" w:after="200"/>
              <w:rPr>
                <w:sz w:val="20"/>
                <w:szCs w:val="20"/>
              </w:rPr>
            </w:pPr>
            <w:r>
              <w:rPr>
                <w:sz w:val="20"/>
                <w:szCs w:val="20"/>
              </w:rPr>
              <w:t>(f) local tendon lengthening or release;</w:t>
            </w:r>
          </w:p>
          <w:p w14:paraId="41076201" w14:textId="77777777" w:rsidR="00C26C5B" w:rsidRDefault="00C26C5B" w:rsidP="00003C87">
            <w:pPr>
              <w:spacing w:before="200" w:after="200"/>
              <w:rPr>
                <w:sz w:val="20"/>
                <w:szCs w:val="20"/>
              </w:rPr>
            </w:pPr>
            <w:r>
              <w:rPr>
                <w:sz w:val="20"/>
                <w:szCs w:val="20"/>
              </w:rPr>
              <w:t>(g) ligament repair;</w:t>
            </w:r>
          </w:p>
          <w:p w14:paraId="53478BBE" w14:textId="77777777" w:rsidR="00C26C5B" w:rsidRDefault="00C26C5B" w:rsidP="00003C87">
            <w:pPr>
              <w:spacing w:before="200" w:after="200"/>
              <w:rPr>
                <w:sz w:val="20"/>
                <w:szCs w:val="20"/>
              </w:rPr>
            </w:pPr>
            <w:r>
              <w:rPr>
                <w:sz w:val="20"/>
                <w:szCs w:val="20"/>
              </w:rPr>
              <w:t>(h) joint debridement;</w:t>
            </w:r>
          </w:p>
          <w:p w14:paraId="7AC8C785" w14:textId="77777777" w:rsidR="00C26C5B" w:rsidRDefault="00C26C5B" w:rsidP="00003C87">
            <w:pPr>
              <w:spacing w:before="200" w:after="200"/>
              <w:rPr>
                <w:sz w:val="20"/>
                <w:szCs w:val="20"/>
              </w:rPr>
            </w:pPr>
            <w:r>
              <w:rPr>
                <w:sz w:val="20"/>
                <w:szCs w:val="20"/>
              </w:rPr>
              <w:t xml:space="preserve"> —2 metatarsals (H) (Anaes.) (Assist.) </w:t>
            </w:r>
          </w:p>
          <w:p w14:paraId="039B2ECF" w14:textId="77777777" w:rsidR="00C26C5B" w:rsidRDefault="00C26C5B" w:rsidP="00003C87">
            <w:pPr>
              <w:tabs>
                <w:tab w:val="left" w:pos="1701"/>
              </w:tabs>
            </w:pPr>
            <w:r>
              <w:rPr>
                <w:b/>
                <w:sz w:val="20"/>
              </w:rPr>
              <w:t xml:space="preserve">Fee: </w:t>
            </w:r>
            <w:r>
              <w:t>$607.45</w:t>
            </w:r>
            <w:r>
              <w:tab/>
            </w:r>
            <w:r>
              <w:rPr>
                <w:b/>
                <w:sz w:val="20"/>
              </w:rPr>
              <w:t xml:space="preserve">Benefit: </w:t>
            </w:r>
            <w:r>
              <w:t>75% = $455.60</w:t>
            </w:r>
          </w:p>
        </w:tc>
      </w:tr>
      <w:tr w:rsidR="00C26C5B" w14:paraId="5A8946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11C0F0" w14:textId="77777777" w:rsidR="00C26C5B" w:rsidRDefault="00C26C5B" w:rsidP="00003C87">
            <w:pPr>
              <w:rPr>
                <w:b/>
              </w:rPr>
            </w:pPr>
            <w:r>
              <w:rPr>
                <w:b/>
              </w:rPr>
              <w:t>Fee</w:t>
            </w:r>
          </w:p>
          <w:p w14:paraId="7A237659" w14:textId="77777777" w:rsidR="00C26C5B" w:rsidRDefault="00C26C5B" w:rsidP="00003C87">
            <w:r>
              <w:t>49763</w:t>
            </w:r>
          </w:p>
        </w:tc>
        <w:tc>
          <w:tcPr>
            <w:tcW w:w="0" w:type="auto"/>
            <w:gridSpan w:val="3"/>
            <w:tcMar>
              <w:top w:w="38" w:type="dxa"/>
              <w:left w:w="38" w:type="dxa"/>
              <w:bottom w:w="38" w:type="dxa"/>
              <w:right w:w="38" w:type="dxa"/>
            </w:tcMar>
            <w:vAlign w:val="bottom"/>
          </w:tcPr>
          <w:p w14:paraId="3D803941" w14:textId="77777777" w:rsidR="00C26C5B" w:rsidRDefault="00C26C5B" w:rsidP="00003C87">
            <w:pPr>
              <w:spacing w:after="200"/>
              <w:rPr>
                <w:sz w:val="20"/>
                <w:szCs w:val="20"/>
              </w:rPr>
            </w:pPr>
            <w:r>
              <w:rPr>
                <w:sz w:val="20"/>
                <w:szCs w:val="20"/>
              </w:rPr>
              <w:t>Stabilisation of metatarsophalangeal joint at metatarsals, including any of the following (if performed):</w:t>
            </w:r>
          </w:p>
          <w:p w14:paraId="7B215571" w14:textId="77777777" w:rsidR="00C26C5B" w:rsidRDefault="00C26C5B" w:rsidP="00003C87">
            <w:pPr>
              <w:spacing w:before="200" w:after="200"/>
              <w:rPr>
                <w:sz w:val="20"/>
                <w:szCs w:val="20"/>
              </w:rPr>
            </w:pPr>
            <w:r>
              <w:rPr>
                <w:sz w:val="20"/>
                <w:szCs w:val="20"/>
              </w:rPr>
              <w:t>(a) capsulotomy;</w:t>
            </w:r>
          </w:p>
          <w:p w14:paraId="48D7C04B" w14:textId="77777777" w:rsidR="00C26C5B" w:rsidRDefault="00C26C5B" w:rsidP="00003C87">
            <w:pPr>
              <w:spacing w:before="200" w:after="200"/>
              <w:rPr>
                <w:sz w:val="20"/>
                <w:szCs w:val="20"/>
              </w:rPr>
            </w:pPr>
            <w:r>
              <w:rPr>
                <w:sz w:val="20"/>
                <w:szCs w:val="20"/>
              </w:rPr>
              <w:t>(b) joint release;</w:t>
            </w:r>
          </w:p>
          <w:p w14:paraId="17F8DAFC" w14:textId="77777777" w:rsidR="00C26C5B" w:rsidRDefault="00C26C5B" w:rsidP="00003C87">
            <w:pPr>
              <w:spacing w:before="200" w:after="200"/>
              <w:rPr>
                <w:sz w:val="20"/>
                <w:szCs w:val="20"/>
              </w:rPr>
            </w:pPr>
            <w:r>
              <w:rPr>
                <w:sz w:val="20"/>
                <w:szCs w:val="20"/>
              </w:rPr>
              <w:t>(c) synovectomy;</w:t>
            </w:r>
          </w:p>
          <w:p w14:paraId="40F5B1F0" w14:textId="77777777" w:rsidR="00C26C5B" w:rsidRDefault="00C26C5B" w:rsidP="00003C87">
            <w:pPr>
              <w:spacing w:before="200" w:after="200"/>
              <w:rPr>
                <w:sz w:val="20"/>
                <w:szCs w:val="20"/>
              </w:rPr>
            </w:pPr>
            <w:r>
              <w:rPr>
                <w:sz w:val="20"/>
                <w:szCs w:val="20"/>
              </w:rPr>
              <w:t>(d) osteotomy, with or without fixation;</w:t>
            </w:r>
          </w:p>
          <w:p w14:paraId="2CB82D77" w14:textId="77777777" w:rsidR="00C26C5B" w:rsidRDefault="00C26C5B" w:rsidP="00003C87">
            <w:pPr>
              <w:spacing w:before="200" w:after="200"/>
              <w:rPr>
                <w:sz w:val="20"/>
                <w:szCs w:val="20"/>
              </w:rPr>
            </w:pPr>
            <w:r>
              <w:rPr>
                <w:sz w:val="20"/>
                <w:szCs w:val="20"/>
              </w:rPr>
              <w:t>(e) local tendon transfer;</w:t>
            </w:r>
          </w:p>
          <w:p w14:paraId="30B4E993" w14:textId="77777777" w:rsidR="00C26C5B" w:rsidRDefault="00C26C5B" w:rsidP="00003C87">
            <w:pPr>
              <w:spacing w:before="200" w:after="200"/>
              <w:rPr>
                <w:sz w:val="20"/>
                <w:szCs w:val="20"/>
              </w:rPr>
            </w:pPr>
            <w:r>
              <w:rPr>
                <w:sz w:val="20"/>
                <w:szCs w:val="20"/>
              </w:rPr>
              <w:t>(f) local tendon lengthening or release;</w:t>
            </w:r>
          </w:p>
          <w:p w14:paraId="277180D9" w14:textId="77777777" w:rsidR="00C26C5B" w:rsidRDefault="00C26C5B" w:rsidP="00003C87">
            <w:pPr>
              <w:spacing w:before="200" w:after="200"/>
              <w:rPr>
                <w:sz w:val="20"/>
                <w:szCs w:val="20"/>
              </w:rPr>
            </w:pPr>
            <w:r>
              <w:rPr>
                <w:sz w:val="20"/>
                <w:szCs w:val="20"/>
              </w:rPr>
              <w:t>(g) ligament repair;</w:t>
            </w:r>
          </w:p>
          <w:p w14:paraId="4868D382" w14:textId="77777777" w:rsidR="00C26C5B" w:rsidRDefault="00C26C5B" w:rsidP="00003C87">
            <w:pPr>
              <w:spacing w:before="200" w:after="200"/>
              <w:rPr>
                <w:sz w:val="20"/>
                <w:szCs w:val="20"/>
              </w:rPr>
            </w:pPr>
            <w:r>
              <w:rPr>
                <w:sz w:val="20"/>
                <w:szCs w:val="20"/>
              </w:rPr>
              <w:t>(h) joint debridement;</w:t>
            </w:r>
          </w:p>
          <w:p w14:paraId="7886F16C" w14:textId="77777777" w:rsidR="00C26C5B" w:rsidRDefault="00C26C5B" w:rsidP="00003C87">
            <w:pPr>
              <w:spacing w:before="200" w:after="200"/>
              <w:rPr>
                <w:sz w:val="20"/>
                <w:szCs w:val="20"/>
              </w:rPr>
            </w:pPr>
            <w:r>
              <w:rPr>
                <w:sz w:val="20"/>
                <w:szCs w:val="20"/>
              </w:rPr>
              <w:t xml:space="preserve">—3 metatarsals (H) (Anaes.) (Assist.) </w:t>
            </w:r>
          </w:p>
          <w:p w14:paraId="6BE8BC36" w14:textId="77777777" w:rsidR="00C26C5B" w:rsidRDefault="00C26C5B" w:rsidP="00003C87">
            <w:pPr>
              <w:tabs>
                <w:tab w:val="left" w:pos="1701"/>
              </w:tabs>
            </w:pPr>
            <w:r>
              <w:rPr>
                <w:b/>
                <w:sz w:val="20"/>
              </w:rPr>
              <w:t xml:space="preserve">Fee: </w:t>
            </w:r>
            <w:r>
              <w:t>$667.50</w:t>
            </w:r>
            <w:r>
              <w:tab/>
            </w:r>
            <w:r>
              <w:rPr>
                <w:b/>
                <w:sz w:val="20"/>
              </w:rPr>
              <w:t xml:space="preserve">Benefit: </w:t>
            </w:r>
            <w:r>
              <w:t>75% = $500.65</w:t>
            </w:r>
          </w:p>
        </w:tc>
      </w:tr>
      <w:tr w:rsidR="00C26C5B" w14:paraId="7BD376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6BF336" w14:textId="77777777" w:rsidR="00C26C5B" w:rsidRDefault="00C26C5B" w:rsidP="00003C87">
            <w:pPr>
              <w:rPr>
                <w:b/>
              </w:rPr>
            </w:pPr>
            <w:r>
              <w:rPr>
                <w:b/>
              </w:rPr>
              <w:t>Fee</w:t>
            </w:r>
          </w:p>
          <w:p w14:paraId="4B5E590D" w14:textId="77777777" w:rsidR="00C26C5B" w:rsidRDefault="00C26C5B" w:rsidP="00003C87">
            <w:r>
              <w:t>49764</w:t>
            </w:r>
          </w:p>
        </w:tc>
        <w:tc>
          <w:tcPr>
            <w:tcW w:w="0" w:type="auto"/>
            <w:gridSpan w:val="3"/>
            <w:tcMar>
              <w:top w:w="38" w:type="dxa"/>
              <w:left w:w="38" w:type="dxa"/>
              <w:bottom w:w="38" w:type="dxa"/>
              <w:right w:w="38" w:type="dxa"/>
            </w:tcMar>
            <w:vAlign w:val="bottom"/>
          </w:tcPr>
          <w:p w14:paraId="7D8B19EA" w14:textId="77777777" w:rsidR="00C26C5B" w:rsidRDefault="00C26C5B" w:rsidP="00003C87">
            <w:pPr>
              <w:spacing w:after="200"/>
              <w:rPr>
                <w:sz w:val="20"/>
                <w:szCs w:val="20"/>
              </w:rPr>
            </w:pPr>
            <w:r>
              <w:rPr>
                <w:sz w:val="20"/>
                <w:szCs w:val="20"/>
              </w:rPr>
              <w:t>Stabilisation of metatarsophalangeal joint at metatarsals, including any of the following (if performed):</w:t>
            </w:r>
          </w:p>
          <w:p w14:paraId="5C6E302D" w14:textId="77777777" w:rsidR="00C26C5B" w:rsidRDefault="00C26C5B" w:rsidP="00003C87">
            <w:pPr>
              <w:spacing w:before="200" w:after="200"/>
              <w:rPr>
                <w:sz w:val="20"/>
                <w:szCs w:val="20"/>
              </w:rPr>
            </w:pPr>
            <w:r>
              <w:rPr>
                <w:sz w:val="20"/>
                <w:szCs w:val="20"/>
              </w:rPr>
              <w:t>(a) capsulotomy;</w:t>
            </w:r>
          </w:p>
          <w:p w14:paraId="0A3B0618" w14:textId="77777777" w:rsidR="00C26C5B" w:rsidRDefault="00C26C5B" w:rsidP="00003C87">
            <w:pPr>
              <w:spacing w:before="200" w:after="200"/>
              <w:rPr>
                <w:sz w:val="20"/>
                <w:szCs w:val="20"/>
              </w:rPr>
            </w:pPr>
            <w:r>
              <w:rPr>
                <w:sz w:val="20"/>
                <w:szCs w:val="20"/>
              </w:rPr>
              <w:t>(b) joint release;</w:t>
            </w:r>
          </w:p>
          <w:p w14:paraId="15656EBC" w14:textId="77777777" w:rsidR="00C26C5B" w:rsidRDefault="00C26C5B" w:rsidP="00003C87">
            <w:pPr>
              <w:spacing w:before="200" w:after="200"/>
              <w:rPr>
                <w:sz w:val="20"/>
                <w:szCs w:val="20"/>
              </w:rPr>
            </w:pPr>
            <w:r>
              <w:rPr>
                <w:sz w:val="20"/>
                <w:szCs w:val="20"/>
              </w:rPr>
              <w:t>(c) synovectomy;</w:t>
            </w:r>
          </w:p>
          <w:p w14:paraId="6F55D59F" w14:textId="77777777" w:rsidR="00C26C5B" w:rsidRDefault="00C26C5B" w:rsidP="00003C87">
            <w:pPr>
              <w:spacing w:before="200" w:after="200"/>
              <w:rPr>
                <w:sz w:val="20"/>
                <w:szCs w:val="20"/>
              </w:rPr>
            </w:pPr>
            <w:r>
              <w:rPr>
                <w:sz w:val="20"/>
                <w:szCs w:val="20"/>
              </w:rPr>
              <w:t>(d) osteotomy, with or without fixation;</w:t>
            </w:r>
          </w:p>
          <w:p w14:paraId="4AF11EDC" w14:textId="77777777" w:rsidR="00C26C5B" w:rsidRDefault="00C26C5B" w:rsidP="00003C87">
            <w:pPr>
              <w:spacing w:before="200" w:after="200"/>
              <w:rPr>
                <w:sz w:val="20"/>
                <w:szCs w:val="20"/>
              </w:rPr>
            </w:pPr>
            <w:r>
              <w:rPr>
                <w:sz w:val="20"/>
                <w:szCs w:val="20"/>
              </w:rPr>
              <w:t>(e) local tendon transfer;</w:t>
            </w:r>
          </w:p>
          <w:p w14:paraId="1F39BF8E" w14:textId="77777777" w:rsidR="00C26C5B" w:rsidRDefault="00C26C5B" w:rsidP="00003C87">
            <w:pPr>
              <w:spacing w:before="200" w:after="200"/>
              <w:rPr>
                <w:sz w:val="20"/>
                <w:szCs w:val="20"/>
              </w:rPr>
            </w:pPr>
            <w:r>
              <w:rPr>
                <w:sz w:val="20"/>
                <w:szCs w:val="20"/>
              </w:rPr>
              <w:t>(f) local tendon lengthening or release;</w:t>
            </w:r>
          </w:p>
          <w:p w14:paraId="05767811" w14:textId="77777777" w:rsidR="00C26C5B" w:rsidRDefault="00C26C5B" w:rsidP="00003C87">
            <w:pPr>
              <w:spacing w:before="200" w:after="200"/>
              <w:rPr>
                <w:sz w:val="20"/>
                <w:szCs w:val="20"/>
              </w:rPr>
            </w:pPr>
            <w:r>
              <w:rPr>
                <w:sz w:val="20"/>
                <w:szCs w:val="20"/>
              </w:rPr>
              <w:t>(g) ligament repair;</w:t>
            </w:r>
          </w:p>
          <w:p w14:paraId="2CE8D09C" w14:textId="77777777" w:rsidR="00C26C5B" w:rsidRDefault="00C26C5B" w:rsidP="00003C87">
            <w:pPr>
              <w:spacing w:before="200" w:after="200"/>
              <w:rPr>
                <w:sz w:val="20"/>
                <w:szCs w:val="20"/>
              </w:rPr>
            </w:pPr>
            <w:r>
              <w:rPr>
                <w:sz w:val="20"/>
                <w:szCs w:val="20"/>
              </w:rPr>
              <w:t>(h) joint debridement;</w:t>
            </w:r>
          </w:p>
          <w:p w14:paraId="7A97BF7E" w14:textId="77777777" w:rsidR="00C26C5B" w:rsidRDefault="00C26C5B" w:rsidP="00003C87">
            <w:pPr>
              <w:spacing w:before="200" w:after="200"/>
              <w:rPr>
                <w:sz w:val="20"/>
                <w:szCs w:val="20"/>
              </w:rPr>
            </w:pPr>
            <w:r>
              <w:rPr>
                <w:sz w:val="20"/>
                <w:szCs w:val="20"/>
              </w:rPr>
              <w:t xml:space="preserve">—4 metatarsals (H) (Anaes.) (Assist.) </w:t>
            </w:r>
          </w:p>
          <w:p w14:paraId="2A9A4846" w14:textId="77777777" w:rsidR="00C26C5B" w:rsidRDefault="00C26C5B" w:rsidP="00003C87">
            <w:pPr>
              <w:tabs>
                <w:tab w:val="left" w:pos="1701"/>
              </w:tabs>
            </w:pPr>
            <w:r>
              <w:rPr>
                <w:b/>
                <w:sz w:val="20"/>
              </w:rPr>
              <w:t xml:space="preserve">Fee: </w:t>
            </w:r>
            <w:r>
              <w:t>$727.60</w:t>
            </w:r>
            <w:r>
              <w:tab/>
            </w:r>
            <w:r>
              <w:rPr>
                <w:b/>
                <w:sz w:val="20"/>
              </w:rPr>
              <w:t xml:space="preserve">Benefit: </w:t>
            </w:r>
            <w:r>
              <w:t>75% = $545.70</w:t>
            </w:r>
          </w:p>
        </w:tc>
      </w:tr>
      <w:tr w:rsidR="00C26C5B" w14:paraId="0609AB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845A38" w14:textId="77777777" w:rsidR="00C26C5B" w:rsidRDefault="00C26C5B" w:rsidP="00003C87">
            <w:pPr>
              <w:rPr>
                <w:b/>
              </w:rPr>
            </w:pPr>
            <w:r>
              <w:rPr>
                <w:b/>
              </w:rPr>
              <w:t>Fee</w:t>
            </w:r>
          </w:p>
          <w:p w14:paraId="42861772" w14:textId="77777777" w:rsidR="00C26C5B" w:rsidRDefault="00C26C5B" w:rsidP="00003C87">
            <w:r>
              <w:t>49765</w:t>
            </w:r>
          </w:p>
        </w:tc>
        <w:tc>
          <w:tcPr>
            <w:tcW w:w="0" w:type="auto"/>
            <w:gridSpan w:val="3"/>
            <w:tcMar>
              <w:top w:w="38" w:type="dxa"/>
              <w:left w:w="38" w:type="dxa"/>
              <w:bottom w:w="38" w:type="dxa"/>
              <w:right w:w="38" w:type="dxa"/>
            </w:tcMar>
            <w:vAlign w:val="bottom"/>
          </w:tcPr>
          <w:p w14:paraId="2D3E490E" w14:textId="77777777" w:rsidR="00C26C5B" w:rsidRDefault="00C26C5B" w:rsidP="00003C87">
            <w:pPr>
              <w:spacing w:after="200"/>
              <w:rPr>
                <w:sz w:val="20"/>
                <w:szCs w:val="20"/>
              </w:rPr>
            </w:pPr>
            <w:r>
              <w:rPr>
                <w:sz w:val="20"/>
                <w:szCs w:val="20"/>
              </w:rPr>
              <w:t>Stabilisation of metatarsophalangeal joint at  metatarsals, including any of the following (if performed):</w:t>
            </w:r>
          </w:p>
          <w:p w14:paraId="4985735B" w14:textId="77777777" w:rsidR="00C26C5B" w:rsidRDefault="00C26C5B" w:rsidP="00003C87">
            <w:pPr>
              <w:spacing w:before="200" w:after="200"/>
              <w:rPr>
                <w:sz w:val="20"/>
                <w:szCs w:val="20"/>
              </w:rPr>
            </w:pPr>
            <w:r>
              <w:rPr>
                <w:sz w:val="20"/>
                <w:szCs w:val="20"/>
              </w:rPr>
              <w:t>(a) capsulotomy;</w:t>
            </w:r>
          </w:p>
          <w:p w14:paraId="1FA738A9" w14:textId="77777777" w:rsidR="00C26C5B" w:rsidRDefault="00C26C5B" w:rsidP="00003C87">
            <w:pPr>
              <w:spacing w:before="200" w:after="200"/>
              <w:rPr>
                <w:sz w:val="20"/>
                <w:szCs w:val="20"/>
              </w:rPr>
            </w:pPr>
            <w:r>
              <w:rPr>
                <w:sz w:val="20"/>
                <w:szCs w:val="20"/>
              </w:rPr>
              <w:t>(b) joint release;</w:t>
            </w:r>
          </w:p>
          <w:p w14:paraId="6D35739F" w14:textId="77777777" w:rsidR="00C26C5B" w:rsidRDefault="00C26C5B" w:rsidP="00003C87">
            <w:pPr>
              <w:spacing w:before="200" w:after="200"/>
              <w:rPr>
                <w:sz w:val="20"/>
                <w:szCs w:val="20"/>
              </w:rPr>
            </w:pPr>
            <w:r>
              <w:rPr>
                <w:sz w:val="20"/>
                <w:szCs w:val="20"/>
              </w:rPr>
              <w:t>(c) synovectomy;</w:t>
            </w:r>
          </w:p>
          <w:p w14:paraId="36A19EDC" w14:textId="77777777" w:rsidR="00C26C5B" w:rsidRDefault="00C26C5B" w:rsidP="00003C87">
            <w:pPr>
              <w:spacing w:before="200" w:after="200"/>
              <w:rPr>
                <w:sz w:val="20"/>
                <w:szCs w:val="20"/>
              </w:rPr>
            </w:pPr>
            <w:r>
              <w:rPr>
                <w:sz w:val="20"/>
                <w:szCs w:val="20"/>
              </w:rPr>
              <w:t>(d) osteotomy, with or without fixation;</w:t>
            </w:r>
          </w:p>
          <w:p w14:paraId="715840C0" w14:textId="77777777" w:rsidR="00C26C5B" w:rsidRDefault="00C26C5B" w:rsidP="00003C87">
            <w:pPr>
              <w:spacing w:before="200" w:after="200"/>
              <w:rPr>
                <w:sz w:val="20"/>
                <w:szCs w:val="20"/>
              </w:rPr>
            </w:pPr>
            <w:r>
              <w:rPr>
                <w:sz w:val="20"/>
                <w:szCs w:val="20"/>
              </w:rPr>
              <w:t>(e) local tendon transfer;</w:t>
            </w:r>
          </w:p>
          <w:p w14:paraId="61B8F5FE" w14:textId="77777777" w:rsidR="00C26C5B" w:rsidRDefault="00C26C5B" w:rsidP="00003C87">
            <w:pPr>
              <w:spacing w:before="200" w:after="200"/>
              <w:rPr>
                <w:sz w:val="20"/>
                <w:szCs w:val="20"/>
              </w:rPr>
            </w:pPr>
            <w:r>
              <w:rPr>
                <w:sz w:val="20"/>
                <w:szCs w:val="20"/>
              </w:rPr>
              <w:t>(f) local tendon lengthening or release;</w:t>
            </w:r>
          </w:p>
          <w:p w14:paraId="0FC1EF03" w14:textId="77777777" w:rsidR="00C26C5B" w:rsidRDefault="00C26C5B" w:rsidP="00003C87">
            <w:pPr>
              <w:spacing w:before="200" w:after="200"/>
              <w:rPr>
                <w:sz w:val="20"/>
                <w:szCs w:val="20"/>
              </w:rPr>
            </w:pPr>
            <w:r>
              <w:rPr>
                <w:sz w:val="20"/>
                <w:szCs w:val="20"/>
              </w:rPr>
              <w:t>(g) ligament repair;</w:t>
            </w:r>
          </w:p>
          <w:p w14:paraId="1DFB027C" w14:textId="77777777" w:rsidR="00C26C5B" w:rsidRDefault="00C26C5B" w:rsidP="00003C87">
            <w:pPr>
              <w:spacing w:before="200" w:after="200"/>
              <w:rPr>
                <w:sz w:val="20"/>
                <w:szCs w:val="20"/>
              </w:rPr>
            </w:pPr>
            <w:r>
              <w:rPr>
                <w:sz w:val="20"/>
                <w:szCs w:val="20"/>
              </w:rPr>
              <w:t>(h) joint debridement;</w:t>
            </w:r>
          </w:p>
          <w:p w14:paraId="419B11F5" w14:textId="77777777" w:rsidR="00C26C5B" w:rsidRDefault="00C26C5B" w:rsidP="00003C87">
            <w:pPr>
              <w:spacing w:before="200" w:after="200"/>
              <w:rPr>
                <w:sz w:val="20"/>
                <w:szCs w:val="20"/>
              </w:rPr>
            </w:pPr>
            <w:r>
              <w:rPr>
                <w:sz w:val="20"/>
                <w:szCs w:val="20"/>
              </w:rPr>
              <w:t xml:space="preserve">—5 metatarsals (H) (Anaes.) (Assist.) </w:t>
            </w:r>
          </w:p>
          <w:p w14:paraId="750CC5B5" w14:textId="77777777" w:rsidR="00C26C5B" w:rsidRDefault="00C26C5B" w:rsidP="00003C87">
            <w:pPr>
              <w:tabs>
                <w:tab w:val="left" w:pos="1701"/>
              </w:tabs>
            </w:pPr>
            <w:r>
              <w:rPr>
                <w:b/>
                <w:sz w:val="20"/>
              </w:rPr>
              <w:t xml:space="preserve">Fee: </w:t>
            </w:r>
            <w:r>
              <w:t>$787.60</w:t>
            </w:r>
            <w:r>
              <w:tab/>
            </w:r>
            <w:r>
              <w:rPr>
                <w:b/>
                <w:sz w:val="20"/>
              </w:rPr>
              <w:t xml:space="preserve">Benefit: </w:t>
            </w:r>
            <w:r>
              <w:t>75% = $590.70</w:t>
            </w:r>
          </w:p>
        </w:tc>
      </w:tr>
      <w:tr w:rsidR="00C26C5B" w14:paraId="2321D4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078210" w14:textId="77777777" w:rsidR="00C26C5B" w:rsidRDefault="00C26C5B" w:rsidP="00003C87">
            <w:pPr>
              <w:rPr>
                <w:b/>
              </w:rPr>
            </w:pPr>
            <w:r>
              <w:rPr>
                <w:b/>
              </w:rPr>
              <w:t>Fee</w:t>
            </w:r>
          </w:p>
          <w:p w14:paraId="071575FC" w14:textId="77777777" w:rsidR="00C26C5B" w:rsidRDefault="00C26C5B" w:rsidP="00003C87">
            <w:r>
              <w:t>49766</w:t>
            </w:r>
          </w:p>
        </w:tc>
        <w:tc>
          <w:tcPr>
            <w:tcW w:w="0" w:type="auto"/>
            <w:gridSpan w:val="3"/>
            <w:tcMar>
              <w:top w:w="38" w:type="dxa"/>
              <w:left w:w="38" w:type="dxa"/>
              <w:bottom w:w="38" w:type="dxa"/>
              <w:right w:w="38" w:type="dxa"/>
            </w:tcMar>
            <w:vAlign w:val="bottom"/>
          </w:tcPr>
          <w:p w14:paraId="5D5BF3AD" w14:textId="77777777" w:rsidR="00C26C5B" w:rsidRDefault="00C26C5B" w:rsidP="00003C87">
            <w:pPr>
              <w:spacing w:after="200"/>
              <w:rPr>
                <w:sz w:val="20"/>
                <w:szCs w:val="20"/>
              </w:rPr>
            </w:pPr>
            <w:r>
              <w:rPr>
                <w:sz w:val="20"/>
                <w:szCs w:val="20"/>
              </w:rPr>
              <w:t>Stabilisation of metatarsophalangeal joint at metatarsals, including any of the following (if performed):</w:t>
            </w:r>
          </w:p>
          <w:p w14:paraId="2BA0175B" w14:textId="77777777" w:rsidR="00C26C5B" w:rsidRDefault="00C26C5B" w:rsidP="00003C87">
            <w:pPr>
              <w:spacing w:before="200" w:after="200"/>
              <w:rPr>
                <w:sz w:val="20"/>
                <w:szCs w:val="20"/>
              </w:rPr>
            </w:pPr>
            <w:r>
              <w:rPr>
                <w:sz w:val="20"/>
                <w:szCs w:val="20"/>
              </w:rPr>
              <w:t>(a) capsulotomy;</w:t>
            </w:r>
          </w:p>
          <w:p w14:paraId="37ACB9ED" w14:textId="77777777" w:rsidR="00C26C5B" w:rsidRDefault="00C26C5B" w:rsidP="00003C87">
            <w:pPr>
              <w:spacing w:before="200" w:after="200"/>
              <w:rPr>
                <w:sz w:val="20"/>
                <w:szCs w:val="20"/>
              </w:rPr>
            </w:pPr>
            <w:r>
              <w:rPr>
                <w:sz w:val="20"/>
                <w:szCs w:val="20"/>
              </w:rPr>
              <w:t>(b) joint release;</w:t>
            </w:r>
          </w:p>
          <w:p w14:paraId="786597F4" w14:textId="77777777" w:rsidR="00C26C5B" w:rsidRDefault="00C26C5B" w:rsidP="00003C87">
            <w:pPr>
              <w:spacing w:before="200" w:after="200"/>
              <w:rPr>
                <w:sz w:val="20"/>
                <w:szCs w:val="20"/>
              </w:rPr>
            </w:pPr>
            <w:r>
              <w:rPr>
                <w:sz w:val="20"/>
                <w:szCs w:val="20"/>
              </w:rPr>
              <w:t>(c) synovectomy;</w:t>
            </w:r>
          </w:p>
          <w:p w14:paraId="6C836A31" w14:textId="77777777" w:rsidR="00C26C5B" w:rsidRDefault="00C26C5B" w:rsidP="00003C87">
            <w:pPr>
              <w:spacing w:before="200" w:after="200"/>
              <w:rPr>
                <w:sz w:val="20"/>
                <w:szCs w:val="20"/>
              </w:rPr>
            </w:pPr>
            <w:r>
              <w:rPr>
                <w:sz w:val="20"/>
                <w:szCs w:val="20"/>
              </w:rPr>
              <w:t>(d) osteotomy, with or without fixation;</w:t>
            </w:r>
          </w:p>
          <w:p w14:paraId="088DD210" w14:textId="77777777" w:rsidR="00C26C5B" w:rsidRDefault="00C26C5B" w:rsidP="00003C87">
            <w:pPr>
              <w:spacing w:before="200" w:after="200"/>
              <w:rPr>
                <w:sz w:val="20"/>
                <w:szCs w:val="20"/>
              </w:rPr>
            </w:pPr>
            <w:r>
              <w:rPr>
                <w:sz w:val="20"/>
                <w:szCs w:val="20"/>
              </w:rPr>
              <w:t>(e) local tendon transfer;</w:t>
            </w:r>
          </w:p>
          <w:p w14:paraId="43C077D2" w14:textId="77777777" w:rsidR="00C26C5B" w:rsidRDefault="00C26C5B" w:rsidP="00003C87">
            <w:pPr>
              <w:spacing w:before="200" w:after="200"/>
              <w:rPr>
                <w:sz w:val="20"/>
                <w:szCs w:val="20"/>
              </w:rPr>
            </w:pPr>
            <w:r>
              <w:rPr>
                <w:sz w:val="20"/>
                <w:szCs w:val="20"/>
              </w:rPr>
              <w:t>(f) local tendon lengthening or release;</w:t>
            </w:r>
          </w:p>
          <w:p w14:paraId="49C17C1E" w14:textId="77777777" w:rsidR="00C26C5B" w:rsidRDefault="00C26C5B" w:rsidP="00003C87">
            <w:pPr>
              <w:spacing w:before="200" w:after="200"/>
              <w:rPr>
                <w:sz w:val="20"/>
                <w:szCs w:val="20"/>
              </w:rPr>
            </w:pPr>
            <w:r>
              <w:rPr>
                <w:sz w:val="20"/>
                <w:szCs w:val="20"/>
              </w:rPr>
              <w:t>(g) ligament repair;</w:t>
            </w:r>
          </w:p>
          <w:p w14:paraId="1EC37A05" w14:textId="77777777" w:rsidR="00C26C5B" w:rsidRDefault="00C26C5B" w:rsidP="00003C87">
            <w:pPr>
              <w:spacing w:before="200" w:after="200"/>
              <w:rPr>
                <w:sz w:val="20"/>
                <w:szCs w:val="20"/>
              </w:rPr>
            </w:pPr>
            <w:r>
              <w:rPr>
                <w:sz w:val="20"/>
                <w:szCs w:val="20"/>
              </w:rPr>
              <w:t>(h) joint debridement;</w:t>
            </w:r>
          </w:p>
          <w:p w14:paraId="4C2CD39A" w14:textId="77777777" w:rsidR="00C26C5B" w:rsidRDefault="00C26C5B" w:rsidP="00003C87">
            <w:pPr>
              <w:spacing w:before="200" w:after="200"/>
              <w:rPr>
                <w:sz w:val="20"/>
                <w:szCs w:val="20"/>
              </w:rPr>
            </w:pPr>
            <w:r>
              <w:rPr>
                <w:sz w:val="20"/>
                <w:szCs w:val="20"/>
              </w:rPr>
              <w:t xml:space="preserve">—6 metatarsals (H) (Anaes.) (Assist.) </w:t>
            </w:r>
          </w:p>
          <w:p w14:paraId="6EBEA737" w14:textId="77777777" w:rsidR="00C26C5B" w:rsidRDefault="00C26C5B" w:rsidP="00003C87">
            <w:pPr>
              <w:tabs>
                <w:tab w:val="left" w:pos="1701"/>
              </w:tabs>
            </w:pPr>
            <w:r>
              <w:rPr>
                <w:b/>
                <w:sz w:val="20"/>
              </w:rPr>
              <w:t xml:space="preserve">Fee: </w:t>
            </w:r>
            <w:r>
              <w:t>$847.75</w:t>
            </w:r>
            <w:r>
              <w:tab/>
            </w:r>
            <w:r>
              <w:rPr>
                <w:b/>
                <w:sz w:val="20"/>
              </w:rPr>
              <w:t xml:space="preserve">Benefit: </w:t>
            </w:r>
            <w:r>
              <w:t>75% = $635.85</w:t>
            </w:r>
          </w:p>
        </w:tc>
      </w:tr>
      <w:tr w:rsidR="00C26C5B" w14:paraId="3FBE15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F084CB" w14:textId="77777777" w:rsidR="00C26C5B" w:rsidRDefault="00C26C5B" w:rsidP="00003C87">
            <w:pPr>
              <w:rPr>
                <w:b/>
              </w:rPr>
            </w:pPr>
            <w:r>
              <w:rPr>
                <w:b/>
              </w:rPr>
              <w:t>Fee</w:t>
            </w:r>
          </w:p>
          <w:p w14:paraId="1D233D69" w14:textId="77777777" w:rsidR="00C26C5B" w:rsidRDefault="00C26C5B" w:rsidP="00003C87">
            <w:r>
              <w:t>49767</w:t>
            </w:r>
          </w:p>
        </w:tc>
        <w:tc>
          <w:tcPr>
            <w:tcW w:w="0" w:type="auto"/>
            <w:gridSpan w:val="3"/>
            <w:tcMar>
              <w:top w:w="38" w:type="dxa"/>
              <w:left w:w="38" w:type="dxa"/>
              <w:bottom w:w="38" w:type="dxa"/>
              <w:right w:w="38" w:type="dxa"/>
            </w:tcMar>
            <w:vAlign w:val="bottom"/>
          </w:tcPr>
          <w:p w14:paraId="6BF79A91" w14:textId="77777777" w:rsidR="00C26C5B" w:rsidRDefault="00C26C5B" w:rsidP="00003C87">
            <w:pPr>
              <w:spacing w:after="200"/>
              <w:rPr>
                <w:sz w:val="20"/>
                <w:szCs w:val="20"/>
              </w:rPr>
            </w:pPr>
            <w:r>
              <w:rPr>
                <w:sz w:val="20"/>
                <w:szCs w:val="20"/>
              </w:rPr>
              <w:t>Stabilisation of metatarsophalangeal joint at metatarsals, including any of the following (if performed):</w:t>
            </w:r>
          </w:p>
          <w:p w14:paraId="14F19A13" w14:textId="77777777" w:rsidR="00C26C5B" w:rsidRDefault="00C26C5B" w:rsidP="00003C87">
            <w:pPr>
              <w:spacing w:before="200" w:after="200"/>
              <w:rPr>
                <w:sz w:val="20"/>
                <w:szCs w:val="20"/>
              </w:rPr>
            </w:pPr>
            <w:r>
              <w:rPr>
                <w:sz w:val="20"/>
                <w:szCs w:val="20"/>
              </w:rPr>
              <w:t>(a) capsulotomy;</w:t>
            </w:r>
          </w:p>
          <w:p w14:paraId="13B085E0" w14:textId="77777777" w:rsidR="00C26C5B" w:rsidRDefault="00C26C5B" w:rsidP="00003C87">
            <w:pPr>
              <w:spacing w:before="200" w:after="200"/>
              <w:rPr>
                <w:sz w:val="20"/>
                <w:szCs w:val="20"/>
              </w:rPr>
            </w:pPr>
            <w:r>
              <w:rPr>
                <w:sz w:val="20"/>
                <w:szCs w:val="20"/>
              </w:rPr>
              <w:t>(b) joint release;</w:t>
            </w:r>
          </w:p>
          <w:p w14:paraId="760C93F9" w14:textId="77777777" w:rsidR="00C26C5B" w:rsidRDefault="00C26C5B" w:rsidP="00003C87">
            <w:pPr>
              <w:spacing w:before="200" w:after="200"/>
              <w:rPr>
                <w:sz w:val="20"/>
                <w:szCs w:val="20"/>
              </w:rPr>
            </w:pPr>
            <w:r>
              <w:rPr>
                <w:sz w:val="20"/>
                <w:szCs w:val="20"/>
              </w:rPr>
              <w:t>(c) synovectomy;</w:t>
            </w:r>
          </w:p>
          <w:p w14:paraId="5B95C119" w14:textId="77777777" w:rsidR="00C26C5B" w:rsidRDefault="00C26C5B" w:rsidP="00003C87">
            <w:pPr>
              <w:spacing w:before="200" w:after="200"/>
              <w:rPr>
                <w:sz w:val="20"/>
                <w:szCs w:val="20"/>
              </w:rPr>
            </w:pPr>
            <w:r>
              <w:rPr>
                <w:sz w:val="20"/>
                <w:szCs w:val="20"/>
              </w:rPr>
              <w:t>(d) osteotomy, with or without fixation;</w:t>
            </w:r>
          </w:p>
          <w:p w14:paraId="1B1DCFD9" w14:textId="77777777" w:rsidR="00C26C5B" w:rsidRDefault="00C26C5B" w:rsidP="00003C87">
            <w:pPr>
              <w:spacing w:before="200" w:after="200"/>
              <w:rPr>
                <w:sz w:val="20"/>
                <w:szCs w:val="20"/>
              </w:rPr>
            </w:pPr>
            <w:r>
              <w:rPr>
                <w:sz w:val="20"/>
                <w:szCs w:val="20"/>
              </w:rPr>
              <w:t>(e) local tendon transfer;</w:t>
            </w:r>
          </w:p>
          <w:p w14:paraId="61BB83A8" w14:textId="77777777" w:rsidR="00C26C5B" w:rsidRDefault="00C26C5B" w:rsidP="00003C87">
            <w:pPr>
              <w:spacing w:before="200" w:after="200"/>
              <w:rPr>
                <w:sz w:val="20"/>
                <w:szCs w:val="20"/>
              </w:rPr>
            </w:pPr>
            <w:r>
              <w:rPr>
                <w:sz w:val="20"/>
                <w:szCs w:val="20"/>
              </w:rPr>
              <w:t>(f) local tendon lengthening or release;</w:t>
            </w:r>
          </w:p>
          <w:p w14:paraId="71B6BD56" w14:textId="77777777" w:rsidR="00C26C5B" w:rsidRDefault="00C26C5B" w:rsidP="00003C87">
            <w:pPr>
              <w:spacing w:before="200" w:after="200"/>
              <w:rPr>
                <w:sz w:val="20"/>
                <w:szCs w:val="20"/>
              </w:rPr>
            </w:pPr>
            <w:r>
              <w:rPr>
                <w:sz w:val="20"/>
                <w:szCs w:val="20"/>
              </w:rPr>
              <w:t>(g) ligament repair;</w:t>
            </w:r>
          </w:p>
          <w:p w14:paraId="0A8A8F5F" w14:textId="77777777" w:rsidR="00C26C5B" w:rsidRDefault="00C26C5B" w:rsidP="00003C87">
            <w:pPr>
              <w:spacing w:before="200" w:after="200"/>
              <w:rPr>
                <w:sz w:val="20"/>
                <w:szCs w:val="20"/>
              </w:rPr>
            </w:pPr>
            <w:r>
              <w:rPr>
                <w:sz w:val="20"/>
                <w:szCs w:val="20"/>
              </w:rPr>
              <w:t>(h) joint debridement;</w:t>
            </w:r>
          </w:p>
          <w:p w14:paraId="00AADE32" w14:textId="77777777" w:rsidR="00C26C5B" w:rsidRDefault="00C26C5B" w:rsidP="00003C87">
            <w:pPr>
              <w:spacing w:before="200" w:after="200"/>
              <w:rPr>
                <w:sz w:val="20"/>
                <w:szCs w:val="20"/>
              </w:rPr>
            </w:pPr>
            <w:r>
              <w:rPr>
                <w:sz w:val="20"/>
                <w:szCs w:val="20"/>
              </w:rPr>
              <w:t xml:space="preserve">—7 metatarsals (H) (Anaes.) (Assist.) </w:t>
            </w:r>
          </w:p>
          <w:p w14:paraId="361ADDDC" w14:textId="77777777" w:rsidR="00C26C5B" w:rsidRDefault="00C26C5B" w:rsidP="00003C87">
            <w:pPr>
              <w:tabs>
                <w:tab w:val="left" w:pos="1701"/>
              </w:tabs>
            </w:pPr>
            <w:r>
              <w:rPr>
                <w:b/>
                <w:sz w:val="20"/>
              </w:rPr>
              <w:t xml:space="preserve">Fee: </w:t>
            </w:r>
            <w:r>
              <w:t>$907.80</w:t>
            </w:r>
            <w:r>
              <w:tab/>
            </w:r>
            <w:r>
              <w:rPr>
                <w:b/>
                <w:sz w:val="20"/>
              </w:rPr>
              <w:t xml:space="preserve">Benefit: </w:t>
            </w:r>
            <w:r>
              <w:t>75% = $680.85</w:t>
            </w:r>
          </w:p>
        </w:tc>
      </w:tr>
      <w:tr w:rsidR="00C26C5B" w14:paraId="4C33D1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4C5106" w14:textId="77777777" w:rsidR="00C26C5B" w:rsidRDefault="00C26C5B" w:rsidP="00003C87">
            <w:pPr>
              <w:rPr>
                <w:b/>
              </w:rPr>
            </w:pPr>
            <w:r>
              <w:rPr>
                <w:b/>
              </w:rPr>
              <w:t>Fee</w:t>
            </w:r>
          </w:p>
          <w:p w14:paraId="5CCD5ED8" w14:textId="77777777" w:rsidR="00C26C5B" w:rsidRDefault="00C26C5B" w:rsidP="00003C87">
            <w:r>
              <w:t>49768</w:t>
            </w:r>
          </w:p>
        </w:tc>
        <w:tc>
          <w:tcPr>
            <w:tcW w:w="0" w:type="auto"/>
            <w:gridSpan w:val="3"/>
            <w:tcMar>
              <w:top w:w="38" w:type="dxa"/>
              <w:left w:w="38" w:type="dxa"/>
              <w:bottom w:w="38" w:type="dxa"/>
              <w:right w:w="38" w:type="dxa"/>
            </w:tcMar>
            <w:vAlign w:val="bottom"/>
          </w:tcPr>
          <w:p w14:paraId="4DBC747C" w14:textId="77777777" w:rsidR="00C26C5B" w:rsidRDefault="00C26C5B" w:rsidP="00003C87">
            <w:pPr>
              <w:spacing w:after="200"/>
              <w:rPr>
                <w:sz w:val="20"/>
                <w:szCs w:val="20"/>
              </w:rPr>
            </w:pPr>
            <w:r>
              <w:rPr>
                <w:sz w:val="20"/>
                <w:szCs w:val="20"/>
              </w:rPr>
              <w:t>Stabilisation of metatarsophalangeal joint at metatarsals, including any of the following (if performed):</w:t>
            </w:r>
          </w:p>
          <w:p w14:paraId="51CDA817" w14:textId="77777777" w:rsidR="00C26C5B" w:rsidRDefault="00C26C5B" w:rsidP="00003C87">
            <w:pPr>
              <w:spacing w:before="200" w:after="200"/>
              <w:rPr>
                <w:sz w:val="20"/>
                <w:szCs w:val="20"/>
              </w:rPr>
            </w:pPr>
            <w:r>
              <w:rPr>
                <w:sz w:val="20"/>
                <w:szCs w:val="20"/>
              </w:rPr>
              <w:t>(a) capsulotomy;</w:t>
            </w:r>
          </w:p>
          <w:p w14:paraId="59B65B89" w14:textId="77777777" w:rsidR="00C26C5B" w:rsidRDefault="00C26C5B" w:rsidP="00003C87">
            <w:pPr>
              <w:spacing w:before="200" w:after="200"/>
              <w:rPr>
                <w:sz w:val="20"/>
                <w:szCs w:val="20"/>
              </w:rPr>
            </w:pPr>
            <w:r>
              <w:rPr>
                <w:sz w:val="20"/>
                <w:szCs w:val="20"/>
              </w:rPr>
              <w:t>(b) joint release;</w:t>
            </w:r>
          </w:p>
          <w:p w14:paraId="43E28729" w14:textId="77777777" w:rsidR="00C26C5B" w:rsidRDefault="00C26C5B" w:rsidP="00003C87">
            <w:pPr>
              <w:spacing w:before="200" w:after="200"/>
              <w:rPr>
                <w:sz w:val="20"/>
                <w:szCs w:val="20"/>
              </w:rPr>
            </w:pPr>
            <w:r>
              <w:rPr>
                <w:sz w:val="20"/>
                <w:szCs w:val="20"/>
              </w:rPr>
              <w:t>(c) synovectomy;</w:t>
            </w:r>
          </w:p>
          <w:p w14:paraId="64681B6A" w14:textId="77777777" w:rsidR="00C26C5B" w:rsidRDefault="00C26C5B" w:rsidP="00003C87">
            <w:pPr>
              <w:spacing w:before="200" w:after="200"/>
              <w:rPr>
                <w:sz w:val="20"/>
                <w:szCs w:val="20"/>
              </w:rPr>
            </w:pPr>
            <w:r>
              <w:rPr>
                <w:sz w:val="20"/>
                <w:szCs w:val="20"/>
              </w:rPr>
              <w:t>(d) osteotomy, with or without fixation;</w:t>
            </w:r>
          </w:p>
          <w:p w14:paraId="08F0A474" w14:textId="77777777" w:rsidR="00C26C5B" w:rsidRDefault="00C26C5B" w:rsidP="00003C87">
            <w:pPr>
              <w:spacing w:before="200" w:after="200"/>
              <w:rPr>
                <w:sz w:val="20"/>
                <w:szCs w:val="20"/>
              </w:rPr>
            </w:pPr>
            <w:r>
              <w:rPr>
                <w:sz w:val="20"/>
                <w:szCs w:val="20"/>
              </w:rPr>
              <w:t>(e) local tendon transfer;</w:t>
            </w:r>
          </w:p>
          <w:p w14:paraId="12E19BAF" w14:textId="77777777" w:rsidR="00C26C5B" w:rsidRDefault="00C26C5B" w:rsidP="00003C87">
            <w:pPr>
              <w:spacing w:before="200" w:after="200"/>
              <w:rPr>
                <w:sz w:val="20"/>
                <w:szCs w:val="20"/>
              </w:rPr>
            </w:pPr>
            <w:r>
              <w:rPr>
                <w:sz w:val="20"/>
                <w:szCs w:val="20"/>
              </w:rPr>
              <w:t>(f) local tendon lengthening or release;</w:t>
            </w:r>
          </w:p>
          <w:p w14:paraId="741E3C1F" w14:textId="77777777" w:rsidR="00C26C5B" w:rsidRDefault="00C26C5B" w:rsidP="00003C87">
            <w:pPr>
              <w:spacing w:before="200" w:after="200"/>
              <w:rPr>
                <w:sz w:val="20"/>
                <w:szCs w:val="20"/>
              </w:rPr>
            </w:pPr>
            <w:r>
              <w:rPr>
                <w:sz w:val="20"/>
                <w:szCs w:val="20"/>
              </w:rPr>
              <w:t>(g) ligament repair;</w:t>
            </w:r>
          </w:p>
          <w:p w14:paraId="46F57044" w14:textId="77777777" w:rsidR="00C26C5B" w:rsidRDefault="00C26C5B" w:rsidP="00003C87">
            <w:pPr>
              <w:spacing w:before="200" w:after="200"/>
              <w:rPr>
                <w:sz w:val="20"/>
                <w:szCs w:val="20"/>
              </w:rPr>
            </w:pPr>
            <w:r>
              <w:rPr>
                <w:sz w:val="20"/>
                <w:szCs w:val="20"/>
              </w:rPr>
              <w:t>(h) joint debridement;</w:t>
            </w:r>
          </w:p>
          <w:p w14:paraId="50E0B60C" w14:textId="77777777" w:rsidR="00C26C5B" w:rsidRDefault="00C26C5B" w:rsidP="00003C87">
            <w:pPr>
              <w:spacing w:before="200" w:after="200"/>
              <w:rPr>
                <w:sz w:val="20"/>
                <w:szCs w:val="20"/>
              </w:rPr>
            </w:pPr>
            <w:r>
              <w:rPr>
                <w:sz w:val="20"/>
                <w:szCs w:val="20"/>
              </w:rPr>
              <w:t xml:space="preserve">—8 metatarsals (H) (Anaes.) (Assist.) </w:t>
            </w:r>
          </w:p>
          <w:p w14:paraId="57B4BFED" w14:textId="77777777" w:rsidR="00C26C5B" w:rsidRDefault="00C26C5B" w:rsidP="00003C87">
            <w:pPr>
              <w:tabs>
                <w:tab w:val="left" w:pos="1701"/>
              </w:tabs>
            </w:pPr>
            <w:r>
              <w:rPr>
                <w:b/>
                <w:sz w:val="20"/>
              </w:rPr>
              <w:t xml:space="preserve">Fee: </w:t>
            </w:r>
            <w:r>
              <w:t>$967.85</w:t>
            </w:r>
            <w:r>
              <w:tab/>
            </w:r>
            <w:r>
              <w:rPr>
                <w:b/>
                <w:sz w:val="20"/>
              </w:rPr>
              <w:t xml:space="preserve">Benefit: </w:t>
            </w:r>
            <w:r>
              <w:t>75% = $725.90</w:t>
            </w:r>
          </w:p>
        </w:tc>
      </w:tr>
      <w:tr w:rsidR="00C26C5B" w14:paraId="4DFFC0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FBAC25" w14:textId="77777777" w:rsidR="00C26C5B" w:rsidRDefault="00C26C5B" w:rsidP="00003C87">
            <w:pPr>
              <w:rPr>
                <w:b/>
              </w:rPr>
            </w:pPr>
            <w:r>
              <w:rPr>
                <w:b/>
              </w:rPr>
              <w:t>Fee</w:t>
            </w:r>
          </w:p>
          <w:p w14:paraId="24080D0A" w14:textId="77777777" w:rsidR="00C26C5B" w:rsidRDefault="00C26C5B" w:rsidP="00003C87">
            <w:r>
              <w:t>49769</w:t>
            </w:r>
          </w:p>
        </w:tc>
        <w:tc>
          <w:tcPr>
            <w:tcW w:w="0" w:type="auto"/>
            <w:gridSpan w:val="3"/>
            <w:tcMar>
              <w:top w:w="38" w:type="dxa"/>
              <w:left w:w="38" w:type="dxa"/>
              <w:bottom w:w="38" w:type="dxa"/>
              <w:right w:w="38" w:type="dxa"/>
            </w:tcMar>
            <w:vAlign w:val="bottom"/>
          </w:tcPr>
          <w:p w14:paraId="63E90D60" w14:textId="77777777" w:rsidR="00C26C5B" w:rsidRDefault="00C26C5B" w:rsidP="00003C87">
            <w:pPr>
              <w:spacing w:after="200"/>
              <w:rPr>
                <w:sz w:val="20"/>
                <w:szCs w:val="20"/>
              </w:rPr>
            </w:pPr>
            <w:r>
              <w:rPr>
                <w:sz w:val="20"/>
                <w:szCs w:val="20"/>
              </w:rPr>
              <w:t>Unilateral correction of hallux valgus or varus deformity, by osteotomy of first metatarsal and proximal phalanx of first toe, with internal fixation of both bones, including any of the following (if performed):</w:t>
            </w:r>
          </w:p>
          <w:p w14:paraId="7EB3066B" w14:textId="77777777" w:rsidR="00C26C5B" w:rsidRDefault="00C26C5B" w:rsidP="00003C87">
            <w:pPr>
              <w:spacing w:before="200" w:after="200"/>
              <w:rPr>
                <w:sz w:val="20"/>
                <w:szCs w:val="20"/>
              </w:rPr>
            </w:pPr>
            <w:r>
              <w:rPr>
                <w:sz w:val="20"/>
                <w:szCs w:val="20"/>
              </w:rPr>
              <w:t>(a) exostectomy;</w:t>
            </w:r>
          </w:p>
          <w:p w14:paraId="350A4250" w14:textId="77777777" w:rsidR="00C26C5B" w:rsidRDefault="00C26C5B" w:rsidP="00003C87">
            <w:pPr>
              <w:spacing w:before="200" w:after="200"/>
              <w:rPr>
                <w:sz w:val="20"/>
                <w:szCs w:val="20"/>
              </w:rPr>
            </w:pPr>
            <w:r>
              <w:rPr>
                <w:sz w:val="20"/>
                <w:szCs w:val="20"/>
              </w:rPr>
              <w:t>(b) removal of bursae;</w:t>
            </w:r>
          </w:p>
          <w:p w14:paraId="659ED240" w14:textId="77777777" w:rsidR="00C26C5B" w:rsidRDefault="00C26C5B" w:rsidP="00003C87">
            <w:pPr>
              <w:spacing w:before="200" w:after="200"/>
              <w:rPr>
                <w:sz w:val="20"/>
                <w:szCs w:val="20"/>
              </w:rPr>
            </w:pPr>
            <w:r>
              <w:rPr>
                <w:sz w:val="20"/>
                <w:szCs w:val="20"/>
              </w:rPr>
              <w:t>(c) synovectomy;</w:t>
            </w:r>
          </w:p>
          <w:p w14:paraId="18F4BD44" w14:textId="77777777" w:rsidR="00C26C5B" w:rsidRDefault="00C26C5B" w:rsidP="00003C87">
            <w:pPr>
              <w:spacing w:before="200" w:after="200"/>
              <w:rPr>
                <w:sz w:val="20"/>
                <w:szCs w:val="20"/>
              </w:rPr>
            </w:pPr>
            <w:r>
              <w:rPr>
                <w:sz w:val="20"/>
                <w:szCs w:val="20"/>
              </w:rPr>
              <w:t>(d) capsule repair;</w:t>
            </w:r>
          </w:p>
          <w:p w14:paraId="000D8F48" w14:textId="77777777" w:rsidR="00C26C5B" w:rsidRDefault="00C26C5B" w:rsidP="00003C87">
            <w:pPr>
              <w:spacing w:before="200" w:after="200"/>
              <w:rPr>
                <w:sz w:val="20"/>
                <w:szCs w:val="20"/>
              </w:rPr>
            </w:pPr>
            <w:r>
              <w:rPr>
                <w:sz w:val="20"/>
                <w:szCs w:val="20"/>
              </w:rPr>
              <w:t>(e) capsule or tendon release or transfer</w:t>
            </w:r>
          </w:p>
          <w:p w14:paraId="233E6BC4" w14:textId="77777777" w:rsidR="00C26C5B" w:rsidRDefault="00C26C5B" w:rsidP="00003C87">
            <w:pPr>
              <w:spacing w:before="200" w:after="200"/>
              <w:rPr>
                <w:sz w:val="20"/>
                <w:szCs w:val="20"/>
              </w:rPr>
            </w:pPr>
            <w:r>
              <w:rPr>
                <w:sz w:val="20"/>
                <w:szCs w:val="20"/>
              </w:rPr>
              <w:t xml:space="preserve">(H) (Anaes.) (Assist.) </w:t>
            </w:r>
          </w:p>
          <w:p w14:paraId="2CB8F0EF" w14:textId="77777777" w:rsidR="00C26C5B" w:rsidRDefault="00C26C5B" w:rsidP="00003C87">
            <w:pPr>
              <w:tabs>
                <w:tab w:val="left" w:pos="1701"/>
              </w:tabs>
            </w:pPr>
            <w:r>
              <w:rPr>
                <w:b/>
                <w:sz w:val="20"/>
              </w:rPr>
              <w:t xml:space="preserve">Fee: </w:t>
            </w:r>
            <w:r>
              <w:t>$957.95</w:t>
            </w:r>
            <w:r>
              <w:tab/>
            </w:r>
            <w:r>
              <w:rPr>
                <w:b/>
                <w:sz w:val="20"/>
              </w:rPr>
              <w:t xml:space="preserve">Benefit: </w:t>
            </w:r>
            <w:r>
              <w:t>75% = $718.50</w:t>
            </w:r>
          </w:p>
        </w:tc>
      </w:tr>
      <w:tr w:rsidR="00C26C5B" w14:paraId="5ACA15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94CA0C" w14:textId="77777777" w:rsidR="00C26C5B" w:rsidRDefault="00C26C5B" w:rsidP="00003C87">
            <w:pPr>
              <w:rPr>
                <w:b/>
              </w:rPr>
            </w:pPr>
            <w:r>
              <w:rPr>
                <w:b/>
              </w:rPr>
              <w:t>Fee</w:t>
            </w:r>
          </w:p>
          <w:p w14:paraId="52180A12" w14:textId="77777777" w:rsidR="00C26C5B" w:rsidRDefault="00C26C5B" w:rsidP="00003C87">
            <w:r>
              <w:t>49770</w:t>
            </w:r>
          </w:p>
        </w:tc>
        <w:tc>
          <w:tcPr>
            <w:tcW w:w="0" w:type="auto"/>
            <w:gridSpan w:val="3"/>
            <w:tcMar>
              <w:top w:w="38" w:type="dxa"/>
              <w:left w:w="38" w:type="dxa"/>
              <w:bottom w:w="38" w:type="dxa"/>
              <w:right w:w="38" w:type="dxa"/>
            </w:tcMar>
            <w:vAlign w:val="bottom"/>
          </w:tcPr>
          <w:p w14:paraId="7F473AF6" w14:textId="77777777" w:rsidR="00C26C5B" w:rsidRDefault="00C26C5B" w:rsidP="00003C87">
            <w:pPr>
              <w:spacing w:after="200"/>
              <w:rPr>
                <w:sz w:val="20"/>
                <w:szCs w:val="20"/>
              </w:rPr>
            </w:pPr>
            <w:r>
              <w:rPr>
                <w:sz w:val="20"/>
                <w:szCs w:val="20"/>
              </w:rPr>
              <w:t>Bilateral correction of hallux valgus or varus deformity, by osteotomy of first metatarsal and proximal phalanx of first toe, with internal fixation of both bones, including any of the following (if performed):</w:t>
            </w:r>
          </w:p>
          <w:p w14:paraId="6AADFB2E" w14:textId="77777777" w:rsidR="00C26C5B" w:rsidRDefault="00C26C5B" w:rsidP="00003C87">
            <w:pPr>
              <w:spacing w:before="200" w:after="200"/>
              <w:rPr>
                <w:sz w:val="20"/>
                <w:szCs w:val="20"/>
              </w:rPr>
            </w:pPr>
            <w:r>
              <w:rPr>
                <w:sz w:val="20"/>
                <w:szCs w:val="20"/>
              </w:rPr>
              <w:t>(a) exostectomy;</w:t>
            </w:r>
          </w:p>
          <w:p w14:paraId="2F8A11D1" w14:textId="77777777" w:rsidR="00C26C5B" w:rsidRDefault="00C26C5B" w:rsidP="00003C87">
            <w:pPr>
              <w:spacing w:before="200" w:after="200"/>
              <w:rPr>
                <w:sz w:val="20"/>
                <w:szCs w:val="20"/>
              </w:rPr>
            </w:pPr>
            <w:r>
              <w:rPr>
                <w:sz w:val="20"/>
                <w:szCs w:val="20"/>
              </w:rPr>
              <w:t>(b) removal of bursae;</w:t>
            </w:r>
          </w:p>
          <w:p w14:paraId="5EDA4D4D" w14:textId="77777777" w:rsidR="00C26C5B" w:rsidRDefault="00C26C5B" w:rsidP="00003C87">
            <w:pPr>
              <w:spacing w:before="200" w:after="200"/>
              <w:rPr>
                <w:sz w:val="20"/>
                <w:szCs w:val="20"/>
              </w:rPr>
            </w:pPr>
            <w:r>
              <w:rPr>
                <w:sz w:val="20"/>
                <w:szCs w:val="20"/>
              </w:rPr>
              <w:t>(c) synovectomy;</w:t>
            </w:r>
          </w:p>
          <w:p w14:paraId="77D45CA9" w14:textId="77777777" w:rsidR="00C26C5B" w:rsidRDefault="00C26C5B" w:rsidP="00003C87">
            <w:pPr>
              <w:spacing w:before="200" w:after="200"/>
              <w:rPr>
                <w:sz w:val="20"/>
                <w:szCs w:val="20"/>
              </w:rPr>
            </w:pPr>
            <w:r>
              <w:rPr>
                <w:sz w:val="20"/>
                <w:szCs w:val="20"/>
              </w:rPr>
              <w:t>(d) capsule repair;</w:t>
            </w:r>
          </w:p>
          <w:p w14:paraId="28F3A97F" w14:textId="77777777" w:rsidR="00C26C5B" w:rsidRDefault="00C26C5B" w:rsidP="00003C87">
            <w:pPr>
              <w:spacing w:before="200" w:after="200"/>
              <w:rPr>
                <w:sz w:val="20"/>
                <w:szCs w:val="20"/>
              </w:rPr>
            </w:pPr>
            <w:r>
              <w:rPr>
                <w:sz w:val="20"/>
                <w:szCs w:val="20"/>
              </w:rPr>
              <w:t>(e) capsule or tendon release or transfer</w:t>
            </w:r>
          </w:p>
          <w:p w14:paraId="26BA2868" w14:textId="77777777" w:rsidR="00C26C5B" w:rsidRDefault="00C26C5B" w:rsidP="00003C87">
            <w:pPr>
              <w:spacing w:before="200" w:after="200"/>
              <w:rPr>
                <w:sz w:val="20"/>
                <w:szCs w:val="20"/>
              </w:rPr>
            </w:pPr>
            <w:r>
              <w:rPr>
                <w:sz w:val="20"/>
                <w:szCs w:val="20"/>
              </w:rPr>
              <w:t xml:space="preserve">(H) (Anaes.) (Assist.) </w:t>
            </w:r>
          </w:p>
          <w:p w14:paraId="4EACEB42" w14:textId="77777777" w:rsidR="00C26C5B" w:rsidRDefault="00C26C5B" w:rsidP="00003C87">
            <w:pPr>
              <w:tabs>
                <w:tab w:val="left" w:pos="1701"/>
              </w:tabs>
            </w:pPr>
            <w:r>
              <w:rPr>
                <w:b/>
                <w:sz w:val="20"/>
              </w:rPr>
              <w:t xml:space="preserve">Fee: </w:t>
            </w:r>
            <w:r>
              <w:t>$1,592.30</w:t>
            </w:r>
            <w:r>
              <w:tab/>
            </w:r>
            <w:r>
              <w:rPr>
                <w:b/>
                <w:sz w:val="20"/>
              </w:rPr>
              <w:t xml:space="preserve">Benefit: </w:t>
            </w:r>
            <w:r>
              <w:t>75% = $1194.25</w:t>
            </w:r>
          </w:p>
        </w:tc>
      </w:tr>
      <w:tr w:rsidR="00C26C5B" w14:paraId="074A51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B21BC2" w14:textId="77777777" w:rsidR="00C26C5B" w:rsidRDefault="00C26C5B" w:rsidP="00003C87">
            <w:pPr>
              <w:rPr>
                <w:b/>
              </w:rPr>
            </w:pPr>
            <w:r>
              <w:rPr>
                <w:b/>
              </w:rPr>
              <w:t>Fee</w:t>
            </w:r>
          </w:p>
          <w:p w14:paraId="6CDF983F" w14:textId="77777777" w:rsidR="00C26C5B" w:rsidRDefault="00C26C5B" w:rsidP="00003C87">
            <w:r>
              <w:t>49772</w:t>
            </w:r>
          </w:p>
        </w:tc>
        <w:tc>
          <w:tcPr>
            <w:tcW w:w="0" w:type="auto"/>
            <w:gridSpan w:val="3"/>
            <w:tcMar>
              <w:top w:w="38" w:type="dxa"/>
              <w:left w:w="38" w:type="dxa"/>
              <w:bottom w:w="38" w:type="dxa"/>
              <w:right w:w="38" w:type="dxa"/>
            </w:tcMar>
            <w:vAlign w:val="bottom"/>
          </w:tcPr>
          <w:p w14:paraId="58E0A09F" w14:textId="77777777" w:rsidR="00C26C5B" w:rsidRDefault="00C26C5B" w:rsidP="00003C87">
            <w:pPr>
              <w:spacing w:after="200"/>
              <w:rPr>
                <w:sz w:val="20"/>
                <w:szCs w:val="20"/>
              </w:rPr>
            </w:pPr>
            <w:r>
              <w:rPr>
                <w:sz w:val="20"/>
                <w:szCs w:val="20"/>
              </w:rPr>
              <w:t>Excision of rheumatoid nodules or gouty tophi, excluding aftercare, including any of the following (if performed):</w:t>
            </w:r>
          </w:p>
          <w:p w14:paraId="3C7ED7CB" w14:textId="77777777" w:rsidR="00C26C5B" w:rsidRDefault="00C26C5B" w:rsidP="00003C87">
            <w:pPr>
              <w:spacing w:before="200" w:after="200"/>
              <w:rPr>
                <w:sz w:val="20"/>
                <w:szCs w:val="20"/>
              </w:rPr>
            </w:pPr>
            <w:r>
              <w:rPr>
                <w:sz w:val="20"/>
                <w:szCs w:val="20"/>
              </w:rPr>
              <w:t>(a) capsulotomy;</w:t>
            </w:r>
          </w:p>
          <w:p w14:paraId="69294D07" w14:textId="77777777" w:rsidR="00C26C5B" w:rsidRDefault="00C26C5B" w:rsidP="00003C87">
            <w:pPr>
              <w:spacing w:before="200" w:after="200"/>
              <w:rPr>
                <w:sz w:val="20"/>
                <w:szCs w:val="20"/>
              </w:rPr>
            </w:pPr>
            <w:r>
              <w:rPr>
                <w:sz w:val="20"/>
                <w:szCs w:val="20"/>
              </w:rPr>
              <w:t>(b) debridement of ligament or tendon (or both);</w:t>
            </w:r>
          </w:p>
          <w:p w14:paraId="707CEDEA" w14:textId="77777777" w:rsidR="00C26C5B" w:rsidRDefault="00C26C5B" w:rsidP="00003C87">
            <w:pPr>
              <w:spacing w:before="200" w:after="200"/>
              <w:rPr>
                <w:sz w:val="20"/>
                <w:szCs w:val="20"/>
              </w:rPr>
            </w:pPr>
            <w:r>
              <w:rPr>
                <w:sz w:val="20"/>
                <w:szCs w:val="20"/>
              </w:rPr>
              <w:t>(c) release of ligament or tendon (or both);</w:t>
            </w:r>
          </w:p>
          <w:p w14:paraId="03C02B30" w14:textId="77777777" w:rsidR="00C26C5B" w:rsidRDefault="00C26C5B" w:rsidP="00003C87">
            <w:pPr>
              <w:spacing w:before="200" w:after="200"/>
              <w:rPr>
                <w:sz w:val="20"/>
                <w:szCs w:val="20"/>
              </w:rPr>
            </w:pPr>
            <w:r>
              <w:rPr>
                <w:sz w:val="20"/>
                <w:szCs w:val="20"/>
              </w:rPr>
              <w:t>(d) excision of tubercle or osteophyte;</w:t>
            </w:r>
          </w:p>
          <w:p w14:paraId="7E45899B" w14:textId="77777777" w:rsidR="00C26C5B" w:rsidRDefault="00C26C5B" w:rsidP="00003C87">
            <w:pPr>
              <w:spacing w:before="200" w:after="200"/>
              <w:rPr>
                <w:sz w:val="20"/>
                <w:szCs w:val="20"/>
              </w:rPr>
            </w:pPr>
            <w:r>
              <w:rPr>
                <w:sz w:val="20"/>
                <w:szCs w:val="20"/>
              </w:rPr>
              <w:t xml:space="preserve">—each incision (H) (Anaes.) (Assist.) </w:t>
            </w:r>
          </w:p>
          <w:p w14:paraId="4CBCEFDA" w14:textId="77777777" w:rsidR="00C26C5B" w:rsidRDefault="00C26C5B" w:rsidP="00003C87">
            <w:pPr>
              <w:tabs>
                <w:tab w:val="left" w:pos="1701"/>
              </w:tabs>
            </w:pPr>
            <w:r>
              <w:rPr>
                <w:b/>
                <w:sz w:val="20"/>
              </w:rPr>
              <w:t xml:space="preserve">Fee: </w:t>
            </w:r>
            <w:r>
              <w:t>$346.60</w:t>
            </w:r>
            <w:r>
              <w:tab/>
            </w:r>
            <w:r>
              <w:rPr>
                <w:b/>
                <w:sz w:val="20"/>
              </w:rPr>
              <w:t xml:space="preserve">Benefit: </w:t>
            </w:r>
            <w:r>
              <w:t>75% = $259.95</w:t>
            </w:r>
          </w:p>
        </w:tc>
      </w:tr>
      <w:tr w:rsidR="00C26C5B" w14:paraId="4C8BC9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232E52" w14:textId="77777777" w:rsidR="00C26C5B" w:rsidRDefault="00C26C5B" w:rsidP="00003C87">
            <w:pPr>
              <w:rPr>
                <w:b/>
              </w:rPr>
            </w:pPr>
            <w:r>
              <w:rPr>
                <w:b/>
              </w:rPr>
              <w:t>Fee</w:t>
            </w:r>
          </w:p>
          <w:p w14:paraId="65B4EA8F" w14:textId="77777777" w:rsidR="00C26C5B" w:rsidRDefault="00C26C5B" w:rsidP="00003C87">
            <w:r>
              <w:t>49773</w:t>
            </w:r>
          </w:p>
        </w:tc>
        <w:tc>
          <w:tcPr>
            <w:tcW w:w="0" w:type="auto"/>
            <w:gridSpan w:val="3"/>
            <w:tcMar>
              <w:top w:w="38" w:type="dxa"/>
              <w:left w:w="38" w:type="dxa"/>
              <w:bottom w:w="38" w:type="dxa"/>
              <w:right w:w="38" w:type="dxa"/>
            </w:tcMar>
            <w:vAlign w:val="bottom"/>
          </w:tcPr>
          <w:p w14:paraId="689769EE" w14:textId="77777777" w:rsidR="00C26C5B" w:rsidRDefault="00C26C5B" w:rsidP="00003C87">
            <w:pPr>
              <w:spacing w:after="200"/>
              <w:rPr>
                <w:sz w:val="20"/>
                <w:szCs w:val="20"/>
              </w:rPr>
            </w:pPr>
            <w:r>
              <w:rPr>
                <w:sz w:val="20"/>
                <w:szCs w:val="20"/>
              </w:rPr>
              <w:t>Revision of excision of intermetatarsal or digital neuroma, including any of the following (if performed):</w:t>
            </w:r>
          </w:p>
          <w:p w14:paraId="13C7C494" w14:textId="77777777" w:rsidR="00C26C5B" w:rsidRDefault="00C26C5B" w:rsidP="00003C87">
            <w:pPr>
              <w:spacing w:before="200" w:after="200"/>
              <w:rPr>
                <w:sz w:val="20"/>
                <w:szCs w:val="20"/>
              </w:rPr>
            </w:pPr>
            <w:r>
              <w:rPr>
                <w:sz w:val="20"/>
                <w:szCs w:val="20"/>
              </w:rPr>
              <w:t>(a) release of tissues;</w:t>
            </w:r>
          </w:p>
          <w:p w14:paraId="71CD1191" w14:textId="77777777" w:rsidR="00C26C5B" w:rsidRDefault="00C26C5B" w:rsidP="00003C87">
            <w:pPr>
              <w:spacing w:before="200" w:after="200"/>
              <w:rPr>
                <w:sz w:val="20"/>
                <w:szCs w:val="20"/>
              </w:rPr>
            </w:pPr>
            <w:r>
              <w:rPr>
                <w:sz w:val="20"/>
                <w:szCs w:val="20"/>
              </w:rPr>
              <w:t>(b) excision of bursae;</w:t>
            </w:r>
          </w:p>
          <w:p w14:paraId="6327E388" w14:textId="77777777" w:rsidR="00C26C5B" w:rsidRDefault="00C26C5B" w:rsidP="00003C87">
            <w:pPr>
              <w:spacing w:before="200" w:after="200"/>
              <w:rPr>
                <w:sz w:val="20"/>
                <w:szCs w:val="20"/>
              </w:rPr>
            </w:pPr>
            <w:r>
              <w:rPr>
                <w:sz w:val="20"/>
                <w:szCs w:val="20"/>
              </w:rPr>
              <w:t>(c) neurolysis;</w:t>
            </w:r>
          </w:p>
          <w:p w14:paraId="0C50BBFD" w14:textId="77777777" w:rsidR="00C26C5B" w:rsidRDefault="00C26C5B" w:rsidP="00003C87">
            <w:pPr>
              <w:spacing w:before="200" w:after="200"/>
              <w:rPr>
                <w:sz w:val="20"/>
                <w:szCs w:val="20"/>
              </w:rPr>
            </w:pPr>
            <w:r>
              <w:rPr>
                <w:sz w:val="20"/>
                <w:szCs w:val="20"/>
              </w:rPr>
              <w:t xml:space="preserve">other than a service associated with a service to which item 30023 applies—one web space (H) (Anaes.) (Assist.) </w:t>
            </w:r>
          </w:p>
          <w:p w14:paraId="10489BC0" w14:textId="77777777" w:rsidR="00C26C5B" w:rsidRDefault="00C26C5B" w:rsidP="00003C87">
            <w:pPr>
              <w:tabs>
                <w:tab w:val="left" w:pos="1701"/>
              </w:tabs>
            </w:pPr>
            <w:r>
              <w:rPr>
                <w:b/>
                <w:sz w:val="20"/>
              </w:rPr>
              <w:t xml:space="preserve">Fee: </w:t>
            </w:r>
            <w:r>
              <w:t>$429.60</w:t>
            </w:r>
            <w:r>
              <w:tab/>
            </w:r>
            <w:r>
              <w:rPr>
                <w:b/>
                <w:sz w:val="20"/>
              </w:rPr>
              <w:t xml:space="preserve">Benefit: </w:t>
            </w:r>
            <w:r>
              <w:t>75% = $322.20</w:t>
            </w:r>
          </w:p>
        </w:tc>
      </w:tr>
      <w:tr w:rsidR="00C26C5B" w14:paraId="722DF6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AFA931" w14:textId="77777777" w:rsidR="00C26C5B" w:rsidRDefault="00C26C5B" w:rsidP="00003C87">
            <w:pPr>
              <w:rPr>
                <w:b/>
              </w:rPr>
            </w:pPr>
            <w:r>
              <w:rPr>
                <w:b/>
              </w:rPr>
              <w:t>Fee</w:t>
            </w:r>
          </w:p>
          <w:p w14:paraId="52FA8B1A" w14:textId="77777777" w:rsidR="00C26C5B" w:rsidRDefault="00C26C5B" w:rsidP="00003C87">
            <w:r>
              <w:t>49774</w:t>
            </w:r>
          </w:p>
        </w:tc>
        <w:tc>
          <w:tcPr>
            <w:tcW w:w="0" w:type="auto"/>
            <w:gridSpan w:val="3"/>
            <w:tcMar>
              <w:top w:w="38" w:type="dxa"/>
              <w:left w:w="38" w:type="dxa"/>
              <w:bottom w:w="38" w:type="dxa"/>
              <w:right w:w="38" w:type="dxa"/>
            </w:tcMar>
            <w:vAlign w:val="bottom"/>
          </w:tcPr>
          <w:p w14:paraId="70B7372A" w14:textId="77777777" w:rsidR="00C26C5B" w:rsidRDefault="00C26C5B" w:rsidP="00003C87">
            <w:pPr>
              <w:spacing w:after="200"/>
              <w:rPr>
                <w:sz w:val="20"/>
                <w:szCs w:val="20"/>
              </w:rPr>
            </w:pPr>
            <w:r>
              <w:rPr>
                <w:sz w:val="20"/>
                <w:szCs w:val="20"/>
              </w:rPr>
              <w:t>Release of tarsal tunnel, including any of the following (if performed):</w:t>
            </w:r>
          </w:p>
          <w:p w14:paraId="3FCC347A" w14:textId="77777777" w:rsidR="00C26C5B" w:rsidRDefault="00C26C5B" w:rsidP="00003C87">
            <w:pPr>
              <w:spacing w:before="200" w:after="200"/>
              <w:rPr>
                <w:sz w:val="20"/>
                <w:szCs w:val="20"/>
              </w:rPr>
            </w:pPr>
            <w:r>
              <w:rPr>
                <w:sz w:val="20"/>
                <w:szCs w:val="20"/>
              </w:rPr>
              <w:t>(a) release of ligaments;</w:t>
            </w:r>
          </w:p>
          <w:p w14:paraId="18060DA8" w14:textId="77777777" w:rsidR="00C26C5B" w:rsidRDefault="00C26C5B" w:rsidP="00003C87">
            <w:pPr>
              <w:spacing w:before="200" w:after="200"/>
              <w:rPr>
                <w:sz w:val="20"/>
                <w:szCs w:val="20"/>
              </w:rPr>
            </w:pPr>
            <w:r>
              <w:rPr>
                <w:sz w:val="20"/>
                <w:szCs w:val="20"/>
              </w:rPr>
              <w:t>(b) synovectomy;</w:t>
            </w:r>
          </w:p>
          <w:p w14:paraId="3B4697A2" w14:textId="77777777" w:rsidR="00C26C5B" w:rsidRDefault="00C26C5B" w:rsidP="00003C87">
            <w:pPr>
              <w:spacing w:before="200" w:after="200"/>
              <w:rPr>
                <w:sz w:val="20"/>
                <w:szCs w:val="20"/>
              </w:rPr>
            </w:pPr>
            <w:r>
              <w:rPr>
                <w:sz w:val="20"/>
                <w:szCs w:val="20"/>
              </w:rPr>
              <w:t>(c) neurolysis;</w:t>
            </w:r>
          </w:p>
          <w:p w14:paraId="1E340522" w14:textId="77777777" w:rsidR="00C26C5B" w:rsidRDefault="00C26C5B" w:rsidP="00003C87">
            <w:pPr>
              <w:spacing w:before="200" w:after="200"/>
              <w:rPr>
                <w:sz w:val="20"/>
                <w:szCs w:val="20"/>
              </w:rPr>
            </w:pPr>
            <w:r>
              <w:rPr>
                <w:sz w:val="20"/>
                <w:szCs w:val="20"/>
              </w:rPr>
              <w:t xml:space="preserve">other than a service associated with a service to which item 30023 applies—one foot (H) (Anaes.) (Assist.) </w:t>
            </w:r>
          </w:p>
          <w:p w14:paraId="4CB5B6AD" w14:textId="77777777" w:rsidR="00C26C5B" w:rsidRDefault="00C26C5B" w:rsidP="00003C87">
            <w:pPr>
              <w:tabs>
                <w:tab w:val="left" w:pos="1701"/>
              </w:tabs>
            </w:pPr>
            <w:r>
              <w:rPr>
                <w:b/>
                <w:sz w:val="20"/>
              </w:rPr>
              <w:t xml:space="preserve">Fee: </w:t>
            </w:r>
            <w:r>
              <w:t>$292.60</w:t>
            </w:r>
            <w:r>
              <w:tab/>
            </w:r>
            <w:r>
              <w:rPr>
                <w:b/>
                <w:sz w:val="20"/>
              </w:rPr>
              <w:t xml:space="preserve">Benefit: </w:t>
            </w:r>
            <w:r>
              <w:t>75% = $219.45</w:t>
            </w:r>
          </w:p>
        </w:tc>
      </w:tr>
      <w:tr w:rsidR="00C26C5B" w14:paraId="4B3026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45E79B" w14:textId="77777777" w:rsidR="00C26C5B" w:rsidRDefault="00C26C5B" w:rsidP="00003C87">
            <w:pPr>
              <w:rPr>
                <w:b/>
              </w:rPr>
            </w:pPr>
            <w:r>
              <w:rPr>
                <w:b/>
              </w:rPr>
              <w:t>Fee</w:t>
            </w:r>
          </w:p>
          <w:p w14:paraId="5CD301D8" w14:textId="77777777" w:rsidR="00C26C5B" w:rsidRDefault="00C26C5B" w:rsidP="00003C87">
            <w:r>
              <w:t>49775</w:t>
            </w:r>
          </w:p>
        </w:tc>
        <w:tc>
          <w:tcPr>
            <w:tcW w:w="0" w:type="auto"/>
            <w:gridSpan w:val="3"/>
            <w:tcMar>
              <w:top w:w="38" w:type="dxa"/>
              <w:left w:w="38" w:type="dxa"/>
              <w:bottom w:w="38" w:type="dxa"/>
              <w:right w:w="38" w:type="dxa"/>
            </w:tcMar>
            <w:vAlign w:val="bottom"/>
          </w:tcPr>
          <w:p w14:paraId="25FAA1D3" w14:textId="77777777" w:rsidR="00C26C5B" w:rsidRDefault="00C26C5B" w:rsidP="00003C87">
            <w:pPr>
              <w:spacing w:after="200"/>
              <w:rPr>
                <w:sz w:val="20"/>
                <w:szCs w:val="20"/>
              </w:rPr>
            </w:pPr>
            <w:r>
              <w:rPr>
                <w:sz w:val="20"/>
                <w:szCs w:val="20"/>
              </w:rPr>
              <w:t>Revision of release of tarsal tunnel, including any of the following (if performed):</w:t>
            </w:r>
          </w:p>
          <w:p w14:paraId="1B1ED3C7" w14:textId="77777777" w:rsidR="00C26C5B" w:rsidRDefault="00C26C5B" w:rsidP="00003C87">
            <w:pPr>
              <w:spacing w:before="200" w:after="200"/>
              <w:rPr>
                <w:sz w:val="20"/>
                <w:szCs w:val="20"/>
              </w:rPr>
            </w:pPr>
            <w:r>
              <w:rPr>
                <w:sz w:val="20"/>
                <w:szCs w:val="20"/>
              </w:rPr>
              <w:t>(a) release of ligaments;</w:t>
            </w:r>
          </w:p>
          <w:p w14:paraId="08AF2EA5" w14:textId="77777777" w:rsidR="00C26C5B" w:rsidRDefault="00C26C5B" w:rsidP="00003C87">
            <w:pPr>
              <w:spacing w:before="200" w:after="200"/>
              <w:rPr>
                <w:sz w:val="20"/>
                <w:szCs w:val="20"/>
              </w:rPr>
            </w:pPr>
            <w:r>
              <w:rPr>
                <w:sz w:val="20"/>
                <w:szCs w:val="20"/>
              </w:rPr>
              <w:t>(b) synovectomy;</w:t>
            </w:r>
          </w:p>
          <w:p w14:paraId="439D3001" w14:textId="77777777" w:rsidR="00C26C5B" w:rsidRDefault="00C26C5B" w:rsidP="00003C87">
            <w:pPr>
              <w:spacing w:before="200" w:after="200"/>
              <w:rPr>
                <w:sz w:val="20"/>
                <w:szCs w:val="20"/>
              </w:rPr>
            </w:pPr>
            <w:r>
              <w:rPr>
                <w:sz w:val="20"/>
                <w:szCs w:val="20"/>
              </w:rPr>
              <w:t>(c) neurolysis;</w:t>
            </w:r>
          </w:p>
          <w:p w14:paraId="00477BD2" w14:textId="77777777" w:rsidR="00C26C5B" w:rsidRDefault="00C26C5B" w:rsidP="00003C87">
            <w:pPr>
              <w:spacing w:before="200" w:after="200"/>
              <w:rPr>
                <w:sz w:val="20"/>
                <w:szCs w:val="20"/>
              </w:rPr>
            </w:pPr>
            <w:r>
              <w:rPr>
                <w:sz w:val="20"/>
                <w:szCs w:val="20"/>
              </w:rPr>
              <w:t xml:space="preserve">other than a service associated with a service to which item 30023 applies—one foot (H) (Anaes.) (Assist.) </w:t>
            </w:r>
          </w:p>
          <w:p w14:paraId="5165D884" w14:textId="77777777" w:rsidR="00C26C5B" w:rsidRDefault="00C26C5B" w:rsidP="00003C87">
            <w:pPr>
              <w:tabs>
                <w:tab w:val="left" w:pos="1701"/>
              </w:tabs>
            </w:pPr>
            <w:r>
              <w:rPr>
                <w:b/>
                <w:sz w:val="20"/>
              </w:rPr>
              <w:t xml:space="preserve">Fee: </w:t>
            </w:r>
            <w:r>
              <w:t>$395.05</w:t>
            </w:r>
            <w:r>
              <w:tab/>
            </w:r>
            <w:r>
              <w:rPr>
                <w:b/>
                <w:sz w:val="20"/>
              </w:rPr>
              <w:t xml:space="preserve">Benefit: </w:t>
            </w:r>
            <w:r>
              <w:t>75% = $296.30</w:t>
            </w:r>
          </w:p>
        </w:tc>
      </w:tr>
      <w:tr w:rsidR="00C26C5B" w14:paraId="270C3D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4BAA6F" w14:textId="77777777" w:rsidR="00C26C5B" w:rsidRDefault="00C26C5B" w:rsidP="00003C87">
            <w:pPr>
              <w:rPr>
                <w:b/>
              </w:rPr>
            </w:pPr>
            <w:r>
              <w:rPr>
                <w:b/>
              </w:rPr>
              <w:t>Fee</w:t>
            </w:r>
          </w:p>
          <w:p w14:paraId="1ED62284" w14:textId="77777777" w:rsidR="00C26C5B" w:rsidRDefault="00C26C5B" w:rsidP="00003C87">
            <w:r>
              <w:t>49776</w:t>
            </w:r>
          </w:p>
        </w:tc>
        <w:tc>
          <w:tcPr>
            <w:tcW w:w="0" w:type="auto"/>
            <w:gridSpan w:val="3"/>
            <w:tcMar>
              <w:top w:w="38" w:type="dxa"/>
              <w:left w:w="38" w:type="dxa"/>
              <w:bottom w:w="38" w:type="dxa"/>
              <w:right w:w="38" w:type="dxa"/>
            </w:tcMar>
            <w:vAlign w:val="bottom"/>
          </w:tcPr>
          <w:p w14:paraId="17F6F2A7" w14:textId="77777777" w:rsidR="00C26C5B" w:rsidRDefault="00C26C5B" w:rsidP="00003C87">
            <w:pPr>
              <w:spacing w:after="200"/>
              <w:rPr>
                <w:sz w:val="20"/>
                <w:szCs w:val="20"/>
              </w:rPr>
            </w:pPr>
            <w:r>
              <w:rPr>
                <w:sz w:val="20"/>
                <w:szCs w:val="20"/>
              </w:rPr>
              <w:t>Revision of arthrodesis of joint of hindfoot, by open or arthroscopic means, with internal or external fixation by any method, including any of the following (if performed):</w:t>
            </w:r>
          </w:p>
          <w:p w14:paraId="77C7BC31" w14:textId="77777777" w:rsidR="00C26C5B" w:rsidRDefault="00C26C5B" w:rsidP="00003C87">
            <w:pPr>
              <w:spacing w:before="200" w:after="200"/>
              <w:rPr>
                <w:sz w:val="20"/>
                <w:szCs w:val="20"/>
              </w:rPr>
            </w:pPr>
            <w:r>
              <w:rPr>
                <w:sz w:val="20"/>
                <w:szCs w:val="20"/>
              </w:rPr>
              <w:t>(a) capsulotomy;</w:t>
            </w:r>
          </w:p>
          <w:p w14:paraId="448BA79A" w14:textId="77777777" w:rsidR="00C26C5B" w:rsidRDefault="00C26C5B" w:rsidP="00003C87">
            <w:pPr>
              <w:spacing w:before="200" w:after="200"/>
              <w:rPr>
                <w:sz w:val="20"/>
                <w:szCs w:val="20"/>
              </w:rPr>
            </w:pPr>
            <w:r>
              <w:rPr>
                <w:sz w:val="20"/>
                <w:szCs w:val="20"/>
              </w:rPr>
              <w:t>(b) joint release;</w:t>
            </w:r>
          </w:p>
          <w:p w14:paraId="3CA985E7" w14:textId="77777777" w:rsidR="00C26C5B" w:rsidRDefault="00C26C5B" w:rsidP="00003C87">
            <w:pPr>
              <w:spacing w:before="200" w:after="200"/>
              <w:rPr>
                <w:sz w:val="20"/>
                <w:szCs w:val="20"/>
              </w:rPr>
            </w:pPr>
            <w:r>
              <w:rPr>
                <w:sz w:val="20"/>
                <w:szCs w:val="20"/>
              </w:rPr>
              <w:t>(c) synovectomy;</w:t>
            </w:r>
          </w:p>
          <w:p w14:paraId="4E82C948" w14:textId="77777777" w:rsidR="00C26C5B" w:rsidRDefault="00C26C5B" w:rsidP="00003C87">
            <w:pPr>
              <w:spacing w:before="200" w:after="200"/>
              <w:rPr>
                <w:sz w:val="20"/>
                <w:szCs w:val="20"/>
              </w:rPr>
            </w:pPr>
            <w:r>
              <w:rPr>
                <w:sz w:val="20"/>
                <w:szCs w:val="20"/>
              </w:rPr>
              <w:t>(d) removal of osteophytes at joint;</w:t>
            </w:r>
          </w:p>
          <w:p w14:paraId="0A70AB3F" w14:textId="77777777" w:rsidR="00C26C5B" w:rsidRDefault="00C26C5B" w:rsidP="00003C87">
            <w:pPr>
              <w:spacing w:before="200" w:after="200"/>
              <w:rPr>
                <w:sz w:val="20"/>
                <w:szCs w:val="20"/>
              </w:rPr>
            </w:pPr>
            <w:r>
              <w:rPr>
                <w:sz w:val="20"/>
                <w:szCs w:val="20"/>
              </w:rPr>
              <w:t>(e) removal of hardware;</w:t>
            </w:r>
          </w:p>
          <w:p w14:paraId="1F664C6E" w14:textId="77777777" w:rsidR="00C26C5B" w:rsidRDefault="00C26C5B" w:rsidP="00003C87">
            <w:pPr>
              <w:spacing w:before="200" w:after="200"/>
              <w:rPr>
                <w:sz w:val="20"/>
                <w:szCs w:val="20"/>
              </w:rPr>
            </w:pPr>
            <w:r>
              <w:rPr>
                <w:sz w:val="20"/>
                <w:szCs w:val="20"/>
              </w:rPr>
              <w:t>(f) neurolysis;</w:t>
            </w:r>
          </w:p>
          <w:p w14:paraId="328EE8CF" w14:textId="77777777" w:rsidR="00C26C5B" w:rsidRDefault="00C26C5B" w:rsidP="00003C87">
            <w:pPr>
              <w:spacing w:before="200" w:after="200"/>
              <w:rPr>
                <w:sz w:val="20"/>
                <w:szCs w:val="20"/>
              </w:rPr>
            </w:pPr>
            <w:r>
              <w:rPr>
                <w:sz w:val="20"/>
                <w:szCs w:val="20"/>
              </w:rPr>
              <w:t>(g) osteotomy of non</w:t>
            </w:r>
            <w:r>
              <w:rPr>
                <w:sz w:val="20"/>
                <w:szCs w:val="20"/>
              </w:rPr>
              <w:noBreakHyphen/>
              <w:t>union or malunion;</w:t>
            </w:r>
          </w:p>
          <w:p w14:paraId="2F8626AA" w14:textId="77777777" w:rsidR="00C26C5B" w:rsidRDefault="00C26C5B" w:rsidP="00003C87">
            <w:pPr>
              <w:spacing w:before="200" w:after="200"/>
              <w:rPr>
                <w:sz w:val="20"/>
                <w:szCs w:val="20"/>
              </w:rPr>
            </w:pPr>
            <w:r>
              <w:rPr>
                <w:sz w:val="20"/>
                <w:szCs w:val="20"/>
              </w:rPr>
              <w:t xml:space="preserve">other than a service associated with a service to which item 30023 applies—may only be claimed once per joint (H) (Anaes.) (Assist.) </w:t>
            </w:r>
          </w:p>
          <w:p w14:paraId="48861CF3" w14:textId="77777777" w:rsidR="00C26C5B" w:rsidRDefault="00C26C5B" w:rsidP="00003C87">
            <w:r>
              <w:t>(See para TN.8.200, TN.8.224 of explanatory notes to this Category)</w:t>
            </w:r>
          </w:p>
          <w:p w14:paraId="5C118445" w14:textId="77777777" w:rsidR="00C26C5B" w:rsidRDefault="00C26C5B" w:rsidP="00003C87">
            <w:pPr>
              <w:tabs>
                <w:tab w:val="left" w:pos="1701"/>
              </w:tabs>
            </w:pPr>
            <w:r>
              <w:rPr>
                <w:b/>
                <w:sz w:val="20"/>
              </w:rPr>
              <w:t xml:space="preserve">Fee: </w:t>
            </w:r>
            <w:r>
              <w:t>$1,242.55</w:t>
            </w:r>
            <w:r>
              <w:tab/>
            </w:r>
            <w:r>
              <w:rPr>
                <w:b/>
                <w:sz w:val="20"/>
              </w:rPr>
              <w:t xml:space="preserve">Benefit: </w:t>
            </w:r>
            <w:r>
              <w:t>75% = $931.95</w:t>
            </w:r>
          </w:p>
        </w:tc>
      </w:tr>
      <w:tr w:rsidR="00C26C5B" w14:paraId="515356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AAFF05" w14:textId="77777777" w:rsidR="00C26C5B" w:rsidRDefault="00C26C5B" w:rsidP="00003C87">
            <w:pPr>
              <w:rPr>
                <w:b/>
              </w:rPr>
            </w:pPr>
            <w:r>
              <w:rPr>
                <w:b/>
              </w:rPr>
              <w:t>Fee</w:t>
            </w:r>
          </w:p>
          <w:p w14:paraId="0A0622BC" w14:textId="77777777" w:rsidR="00C26C5B" w:rsidRDefault="00C26C5B" w:rsidP="00003C87">
            <w:r>
              <w:t>49777</w:t>
            </w:r>
          </w:p>
        </w:tc>
        <w:tc>
          <w:tcPr>
            <w:tcW w:w="0" w:type="auto"/>
            <w:gridSpan w:val="3"/>
            <w:tcMar>
              <w:top w:w="38" w:type="dxa"/>
              <w:left w:w="38" w:type="dxa"/>
              <w:bottom w:w="38" w:type="dxa"/>
              <w:right w:w="38" w:type="dxa"/>
            </w:tcMar>
            <w:vAlign w:val="bottom"/>
          </w:tcPr>
          <w:p w14:paraId="286F3774" w14:textId="77777777" w:rsidR="00C26C5B" w:rsidRDefault="00C26C5B" w:rsidP="00003C87">
            <w:pPr>
              <w:spacing w:after="200"/>
              <w:rPr>
                <w:sz w:val="20"/>
                <w:szCs w:val="20"/>
              </w:rPr>
            </w:pPr>
            <w:r>
              <w:rPr>
                <w:sz w:val="20"/>
                <w:szCs w:val="20"/>
              </w:rPr>
              <w:t>Arthrodesis of joint of midfoot, by open or arthroscopic means, with internal or external fixation by any method, including any of the following (if performed):</w:t>
            </w:r>
          </w:p>
          <w:p w14:paraId="4DAF169C" w14:textId="77777777" w:rsidR="00C26C5B" w:rsidRDefault="00C26C5B" w:rsidP="00003C87">
            <w:pPr>
              <w:spacing w:before="200" w:after="200"/>
              <w:rPr>
                <w:sz w:val="20"/>
                <w:szCs w:val="20"/>
              </w:rPr>
            </w:pPr>
            <w:r>
              <w:rPr>
                <w:sz w:val="20"/>
                <w:szCs w:val="20"/>
              </w:rPr>
              <w:t>(a) capsulotomy;</w:t>
            </w:r>
          </w:p>
          <w:p w14:paraId="510344B9" w14:textId="77777777" w:rsidR="00C26C5B" w:rsidRDefault="00C26C5B" w:rsidP="00003C87">
            <w:pPr>
              <w:spacing w:before="200" w:after="200"/>
              <w:rPr>
                <w:sz w:val="20"/>
                <w:szCs w:val="20"/>
              </w:rPr>
            </w:pPr>
            <w:r>
              <w:rPr>
                <w:sz w:val="20"/>
                <w:szCs w:val="20"/>
              </w:rPr>
              <w:t>(b) joint release;</w:t>
            </w:r>
          </w:p>
          <w:p w14:paraId="0570562F" w14:textId="77777777" w:rsidR="00C26C5B" w:rsidRDefault="00C26C5B" w:rsidP="00003C87">
            <w:pPr>
              <w:spacing w:before="200" w:after="200"/>
              <w:rPr>
                <w:sz w:val="20"/>
                <w:szCs w:val="20"/>
              </w:rPr>
            </w:pPr>
            <w:r>
              <w:rPr>
                <w:sz w:val="20"/>
                <w:szCs w:val="20"/>
              </w:rPr>
              <w:t>(c) synovectomy;</w:t>
            </w:r>
          </w:p>
          <w:p w14:paraId="41A70EE8" w14:textId="77777777" w:rsidR="00C26C5B" w:rsidRDefault="00C26C5B" w:rsidP="00003C87">
            <w:pPr>
              <w:spacing w:before="200" w:after="200"/>
              <w:rPr>
                <w:sz w:val="20"/>
                <w:szCs w:val="20"/>
              </w:rPr>
            </w:pPr>
            <w:r>
              <w:rPr>
                <w:sz w:val="20"/>
                <w:szCs w:val="20"/>
              </w:rPr>
              <w:t>(d) removal of osteophytes at joint;</w:t>
            </w:r>
          </w:p>
          <w:p w14:paraId="40F3BF36" w14:textId="77777777" w:rsidR="00C26C5B" w:rsidRDefault="00C26C5B" w:rsidP="00003C87">
            <w:pPr>
              <w:spacing w:before="200" w:after="200"/>
              <w:rPr>
                <w:sz w:val="20"/>
                <w:szCs w:val="20"/>
              </w:rPr>
            </w:pPr>
            <w:r>
              <w:rPr>
                <w:sz w:val="20"/>
                <w:szCs w:val="20"/>
              </w:rPr>
              <w:t xml:space="preserve">—one joint (H) (Anaes.) (Assist.) </w:t>
            </w:r>
          </w:p>
          <w:p w14:paraId="61FB47CB" w14:textId="77777777" w:rsidR="00C26C5B" w:rsidRDefault="00C26C5B" w:rsidP="00003C87">
            <w:r>
              <w:t>(See para TN.8.200 of explanatory notes to this Category)</w:t>
            </w:r>
          </w:p>
          <w:p w14:paraId="7FFE1407" w14:textId="77777777" w:rsidR="00C26C5B" w:rsidRDefault="00C26C5B" w:rsidP="00003C87">
            <w:pPr>
              <w:tabs>
                <w:tab w:val="left" w:pos="1701"/>
              </w:tabs>
            </w:pPr>
            <w:r>
              <w:rPr>
                <w:b/>
                <w:sz w:val="20"/>
              </w:rPr>
              <w:t xml:space="preserve">Fee: </w:t>
            </w:r>
            <w:r>
              <w:t>$735.75</w:t>
            </w:r>
            <w:r>
              <w:tab/>
            </w:r>
            <w:r>
              <w:rPr>
                <w:b/>
                <w:sz w:val="20"/>
              </w:rPr>
              <w:t xml:space="preserve">Benefit: </w:t>
            </w:r>
            <w:r>
              <w:t>75% = $551.85</w:t>
            </w:r>
          </w:p>
        </w:tc>
      </w:tr>
      <w:tr w:rsidR="00C26C5B" w14:paraId="74742C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1F579F" w14:textId="77777777" w:rsidR="00C26C5B" w:rsidRDefault="00C26C5B" w:rsidP="00003C87">
            <w:pPr>
              <w:rPr>
                <w:b/>
              </w:rPr>
            </w:pPr>
            <w:r>
              <w:rPr>
                <w:b/>
              </w:rPr>
              <w:t>Fee</w:t>
            </w:r>
          </w:p>
          <w:p w14:paraId="1E7127DC" w14:textId="77777777" w:rsidR="00C26C5B" w:rsidRDefault="00C26C5B" w:rsidP="00003C87">
            <w:r>
              <w:t>49778</w:t>
            </w:r>
          </w:p>
        </w:tc>
        <w:tc>
          <w:tcPr>
            <w:tcW w:w="0" w:type="auto"/>
            <w:gridSpan w:val="3"/>
            <w:tcMar>
              <w:top w:w="38" w:type="dxa"/>
              <w:left w:w="38" w:type="dxa"/>
              <w:bottom w:w="38" w:type="dxa"/>
              <w:right w:w="38" w:type="dxa"/>
            </w:tcMar>
            <w:vAlign w:val="bottom"/>
          </w:tcPr>
          <w:p w14:paraId="7612E621" w14:textId="77777777" w:rsidR="00C26C5B" w:rsidRDefault="00C26C5B" w:rsidP="00003C87">
            <w:pPr>
              <w:spacing w:after="200"/>
              <w:rPr>
                <w:sz w:val="20"/>
                <w:szCs w:val="20"/>
              </w:rPr>
            </w:pPr>
            <w:r>
              <w:rPr>
                <w:sz w:val="20"/>
                <w:szCs w:val="20"/>
              </w:rPr>
              <w:t>Arthrodesis of joints of midfoot, by open or arthroscopic means, with internal or external fixation by any method, including any of the following (if performed):</w:t>
            </w:r>
          </w:p>
          <w:p w14:paraId="4E137D91" w14:textId="77777777" w:rsidR="00C26C5B" w:rsidRDefault="00C26C5B" w:rsidP="00003C87">
            <w:pPr>
              <w:spacing w:before="200" w:after="200"/>
              <w:rPr>
                <w:sz w:val="20"/>
                <w:szCs w:val="20"/>
              </w:rPr>
            </w:pPr>
            <w:r>
              <w:rPr>
                <w:sz w:val="20"/>
                <w:szCs w:val="20"/>
              </w:rPr>
              <w:t>(a) capsulotomy;</w:t>
            </w:r>
          </w:p>
          <w:p w14:paraId="5CC50DFF" w14:textId="77777777" w:rsidR="00C26C5B" w:rsidRDefault="00C26C5B" w:rsidP="00003C87">
            <w:pPr>
              <w:spacing w:before="200" w:after="200"/>
              <w:rPr>
                <w:sz w:val="20"/>
                <w:szCs w:val="20"/>
              </w:rPr>
            </w:pPr>
            <w:r>
              <w:rPr>
                <w:sz w:val="20"/>
                <w:szCs w:val="20"/>
              </w:rPr>
              <w:t>(b) joint release;</w:t>
            </w:r>
          </w:p>
          <w:p w14:paraId="0EB6E62D" w14:textId="77777777" w:rsidR="00C26C5B" w:rsidRDefault="00C26C5B" w:rsidP="00003C87">
            <w:pPr>
              <w:spacing w:before="200" w:after="200"/>
              <w:rPr>
                <w:sz w:val="20"/>
                <w:szCs w:val="20"/>
              </w:rPr>
            </w:pPr>
            <w:r>
              <w:rPr>
                <w:sz w:val="20"/>
                <w:szCs w:val="20"/>
              </w:rPr>
              <w:t>(c) synovectomy;</w:t>
            </w:r>
          </w:p>
          <w:p w14:paraId="19A90D77" w14:textId="77777777" w:rsidR="00C26C5B" w:rsidRDefault="00C26C5B" w:rsidP="00003C87">
            <w:pPr>
              <w:spacing w:before="200" w:after="200"/>
              <w:rPr>
                <w:sz w:val="20"/>
                <w:szCs w:val="20"/>
              </w:rPr>
            </w:pPr>
            <w:r>
              <w:rPr>
                <w:sz w:val="20"/>
                <w:szCs w:val="20"/>
              </w:rPr>
              <w:t>(d) removal of osteophytes at joints;</w:t>
            </w:r>
          </w:p>
          <w:p w14:paraId="05763BCA" w14:textId="77777777" w:rsidR="00C26C5B" w:rsidRDefault="00C26C5B" w:rsidP="00003C87">
            <w:pPr>
              <w:spacing w:before="200" w:after="200"/>
              <w:rPr>
                <w:sz w:val="20"/>
                <w:szCs w:val="20"/>
              </w:rPr>
            </w:pPr>
            <w:r>
              <w:rPr>
                <w:sz w:val="20"/>
                <w:szCs w:val="20"/>
              </w:rPr>
              <w:t xml:space="preserve">—2 joints (H) (Anaes.) (Assist.) </w:t>
            </w:r>
          </w:p>
          <w:p w14:paraId="23E078A5" w14:textId="77777777" w:rsidR="00C26C5B" w:rsidRDefault="00C26C5B" w:rsidP="00003C87">
            <w:r>
              <w:t>(See para TN.8.200 of explanatory notes to this Category)</w:t>
            </w:r>
          </w:p>
          <w:p w14:paraId="7581179F" w14:textId="77777777" w:rsidR="00C26C5B" w:rsidRDefault="00C26C5B" w:rsidP="00003C87">
            <w:pPr>
              <w:tabs>
                <w:tab w:val="left" w:pos="1701"/>
              </w:tabs>
            </w:pPr>
            <w:r>
              <w:rPr>
                <w:b/>
                <w:sz w:val="20"/>
              </w:rPr>
              <w:t xml:space="preserve">Fee: </w:t>
            </w:r>
            <w:r>
              <w:t>$1,103.65</w:t>
            </w:r>
            <w:r>
              <w:tab/>
            </w:r>
            <w:r>
              <w:rPr>
                <w:b/>
                <w:sz w:val="20"/>
              </w:rPr>
              <w:t xml:space="preserve">Benefit: </w:t>
            </w:r>
            <w:r>
              <w:t>75% = $827.75</w:t>
            </w:r>
          </w:p>
        </w:tc>
      </w:tr>
      <w:tr w:rsidR="00C26C5B" w14:paraId="4B5CEC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CD5065" w14:textId="77777777" w:rsidR="00C26C5B" w:rsidRDefault="00C26C5B" w:rsidP="00003C87">
            <w:pPr>
              <w:rPr>
                <w:b/>
              </w:rPr>
            </w:pPr>
            <w:r>
              <w:rPr>
                <w:b/>
              </w:rPr>
              <w:t>Fee</w:t>
            </w:r>
          </w:p>
          <w:p w14:paraId="0A91EFE9" w14:textId="77777777" w:rsidR="00C26C5B" w:rsidRDefault="00C26C5B" w:rsidP="00003C87">
            <w:r>
              <w:t>49779</w:t>
            </w:r>
          </w:p>
        </w:tc>
        <w:tc>
          <w:tcPr>
            <w:tcW w:w="0" w:type="auto"/>
            <w:gridSpan w:val="3"/>
            <w:tcMar>
              <w:top w:w="38" w:type="dxa"/>
              <w:left w:w="38" w:type="dxa"/>
              <w:bottom w:w="38" w:type="dxa"/>
              <w:right w:w="38" w:type="dxa"/>
            </w:tcMar>
            <w:vAlign w:val="bottom"/>
          </w:tcPr>
          <w:p w14:paraId="1BAD807C" w14:textId="77777777" w:rsidR="00C26C5B" w:rsidRDefault="00C26C5B" w:rsidP="00003C87">
            <w:pPr>
              <w:spacing w:after="200"/>
              <w:rPr>
                <w:sz w:val="20"/>
                <w:szCs w:val="20"/>
              </w:rPr>
            </w:pPr>
            <w:r>
              <w:rPr>
                <w:sz w:val="20"/>
                <w:szCs w:val="20"/>
              </w:rPr>
              <w:t>Arthrodesis of joints of midfoot, by open or arthroscopic means, with internal or external fixation by any method, including any of the following (if performed):</w:t>
            </w:r>
          </w:p>
          <w:p w14:paraId="6A26C96B" w14:textId="77777777" w:rsidR="00C26C5B" w:rsidRDefault="00C26C5B" w:rsidP="00003C87">
            <w:pPr>
              <w:spacing w:before="200" w:after="200"/>
              <w:rPr>
                <w:sz w:val="20"/>
                <w:szCs w:val="20"/>
              </w:rPr>
            </w:pPr>
            <w:r>
              <w:rPr>
                <w:sz w:val="20"/>
                <w:szCs w:val="20"/>
              </w:rPr>
              <w:t>(a) capsulotomy;</w:t>
            </w:r>
          </w:p>
          <w:p w14:paraId="6D0A0CCC" w14:textId="77777777" w:rsidR="00C26C5B" w:rsidRDefault="00C26C5B" w:rsidP="00003C87">
            <w:pPr>
              <w:spacing w:before="200" w:after="200"/>
              <w:rPr>
                <w:sz w:val="20"/>
                <w:szCs w:val="20"/>
              </w:rPr>
            </w:pPr>
            <w:r>
              <w:rPr>
                <w:sz w:val="20"/>
                <w:szCs w:val="20"/>
              </w:rPr>
              <w:t>(b) joint release;</w:t>
            </w:r>
          </w:p>
          <w:p w14:paraId="3599E2C6" w14:textId="77777777" w:rsidR="00C26C5B" w:rsidRDefault="00C26C5B" w:rsidP="00003C87">
            <w:pPr>
              <w:spacing w:before="200" w:after="200"/>
              <w:rPr>
                <w:sz w:val="20"/>
                <w:szCs w:val="20"/>
              </w:rPr>
            </w:pPr>
            <w:r>
              <w:rPr>
                <w:sz w:val="20"/>
                <w:szCs w:val="20"/>
              </w:rPr>
              <w:t>(c) synovectomy;</w:t>
            </w:r>
          </w:p>
          <w:p w14:paraId="6B9D98B9" w14:textId="77777777" w:rsidR="00C26C5B" w:rsidRDefault="00C26C5B" w:rsidP="00003C87">
            <w:pPr>
              <w:spacing w:before="200" w:after="200"/>
              <w:rPr>
                <w:sz w:val="20"/>
                <w:szCs w:val="20"/>
              </w:rPr>
            </w:pPr>
            <w:r>
              <w:rPr>
                <w:sz w:val="20"/>
                <w:szCs w:val="20"/>
              </w:rPr>
              <w:t>(d) removal of osteophytes at joints;</w:t>
            </w:r>
          </w:p>
          <w:p w14:paraId="17F8E666" w14:textId="77777777" w:rsidR="00C26C5B" w:rsidRDefault="00C26C5B" w:rsidP="00003C87">
            <w:pPr>
              <w:spacing w:before="200" w:after="200"/>
              <w:rPr>
                <w:sz w:val="20"/>
                <w:szCs w:val="20"/>
              </w:rPr>
            </w:pPr>
            <w:r>
              <w:rPr>
                <w:sz w:val="20"/>
                <w:szCs w:val="20"/>
              </w:rPr>
              <w:t xml:space="preserve">—3 joints (H) (Anaes.) (Assist.) </w:t>
            </w:r>
          </w:p>
          <w:p w14:paraId="42AB8DD4" w14:textId="77777777" w:rsidR="00C26C5B" w:rsidRDefault="00C26C5B" w:rsidP="00003C87">
            <w:r>
              <w:t>(See para TN.8.200 of explanatory notes to this Category)</w:t>
            </w:r>
          </w:p>
          <w:p w14:paraId="4A6CCF63" w14:textId="77777777" w:rsidR="00C26C5B" w:rsidRDefault="00C26C5B" w:rsidP="00003C87">
            <w:pPr>
              <w:tabs>
                <w:tab w:val="left" w:pos="1701"/>
              </w:tabs>
            </w:pPr>
            <w:r>
              <w:rPr>
                <w:b/>
                <w:sz w:val="20"/>
              </w:rPr>
              <w:t xml:space="preserve">Fee: </w:t>
            </w:r>
            <w:r>
              <w:t>$1,287.55</w:t>
            </w:r>
            <w:r>
              <w:tab/>
            </w:r>
            <w:r>
              <w:rPr>
                <w:b/>
                <w:sz w:val="20"/>
              </w:rPr>
              <w:t xml:space="preserve">Benefit: </w:t>
            </w:r>
            <w:r>
              <w:t>75% = $965.70</w:t>
            </w:r>
          </w:p>
        </w:tc>
      </w:tr>
      <w:tr w:rsidR="00C26C5B" w14:paraId="5DC615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F6F92E" w14:textId="77777777" w:rsidR="00C26C5B" w:rsidRDefault="00C26C5B" w:rsidP="00003C87">
            <w:pPr>
              <w:rPr>
                <w:b/>
              </w:rPr>
            </w:pPr>
            <w:r>
              <w:rPr>
                <w:b/>
              </w:rPr>
              <w:t>Fee</w:t>
            </w:r>
          </w:p>
          <w:p w14:paraId="0BC223F8" w14:textId="77777777" w:rsidR="00C26C5B" w:rsidRDefault="00C26C5B" w:rsidP="00003C87">
            <w:r>
              <w:t>49780</w:t>
            </w:r>
          </w:p>
        </w:tc>
        <w:tc>
          <w:tcPr>
            <w:tcW w:w="0" w:type="auto"/>
            <w:gridSpan w:val="3"/>
            <w:tcMar>
              <w:top w:w="38" w:type="dxa"/>
              <w:left w:w="38" w:type="dxa"/>
              <w:bottom w:w="38" w:type="dxa"/>
              <w:right w:w="38" w:type="dxa"/>
            </w:tcMar>
            <w:vAlign w:val="bottom"/>
          </w:tcPr>
          <w:p w14:paraId="31EA94CC" w14:textId="77777777" w:rsidR="00C26C5B" w:rsidRDefault="00C26C5B" w:rsidP="00003C87">
            <w:pPr>
              <w:spacing w:after="200"/>
              <w:rPr>
                <w:sz w:val="20"/>
                <w:szCs w:val="20"/>
              </w:rPr>
            </w:pPr>
            <w:r>
              <w:rPr>
                <w:sz w:val="20"/>
                <w:szCs w:val="20"/>
              </w:rPr>
              <w:t>Arthrodesis of joints of midfoot, by open or arthroscopic means, with internal or external fixation by any method, including any of the following (if performed):</w:t>
            </w:r>
          </w:p>
          <w:p w14:paraId="0F5B1654" w14:textId="77777777" w:rsidR="00C26C5B" w:rsidRDefault="00C26C5B" w:rsidP="00003C87">
            <w:pPr>
              <w:spacing w:before="200" w:after="200"/>
              <w:rPr>
                <w:sz w:val="20"/>
                <w:szCs w:val="20"/>
              </w:rPr>
            </w:pPr>
            <w:r>
              <w:rPr>
                <w:sz w:val="20"/>
                <w:szCs w:val="20"/>
              </w:rPr>
              <w:t>(a) capsulotomy;</w:t>
            </w:r>
          </w:p>
          <w:p w14:paraId="34743B2E" w14:textId="77777777" w:rsidR="00C26C5B" w:rsidRDefault="00C26C5B" w:rsidP="00003C87">
            <w:pPr>
              <w:spacing w:before="200" w:after="200"/>
              <w:rPr>
                <w:sz w:val="20"/>
                <w:szCs w:val="20"/>
              </w:rPr>
            </w:pPr>
            <w:r>
              <w:rPr>
                <w:sz w:val="20"/>
                <w:szCs w:val="20"/>
              </w:rPr>
              <w:t>(b) joint release;</w:t>
            </w:r>
          </w:p>
          <w:p w14:paraId="6A0F230F" w14:textId="77777777" w:rsidR="00C26C5B" w:rsidRDefault="00C26C5B" w:rsidP="00003C87">
            <w:pPr>
              <w:spacing w:before="200" w:after="200"/>
              <w:rPr>
                <w:sz w:val="20"/>
                <w:szCs w:val="20"/>
              </w:rPr>
            </w:pPr>
            <w:r>
              <w:rPr>
                <w:sz w:val="20"/>
                <w:szCs w:val="20"/>
              </w:rPr>
              <w:t>(c) synovectomy;</w:t>
            </w:r>
          </w:p>
          <w:p w14:paraId="61C0DE00" w14:textId="77777777" w:rsidR="00C26C5B" w:rsidRDefault="00C26C5B" w:rsidP="00003C87">
            <w:pPr>
              <w:spacing w:before="200" w:after="200"/>
              <w:rPr>
                <w:sz w:val="20"/>
                <w:szCs w:val="20"/>
              </w:rPr>
            </w:pPr>
            <w:r>
              <w:rPr>
                <w:sz w:val="20"/>
                <w:szCs w:val="20"/>
              </w:rPr>
              <w:t>(d) removal of osteophytes at joints;</w:t>
            </w:r>
          </w:p>
          <w:p w14:paraId="3F1180E3" w14:textId="77777777" w:rsidR="00C26C5B" w:rsidRDefault="00C26C5B" w:rsidP="00003C87">
            <w:pPr>
              <w:spacing w:before="200" w:after="200"/>
              <w:rPr>
                <w:sz w:val="20"/>
                <w:szCs w:val="20"/>
              </w:rPr>
            </w:pPr>
            <w:r>
              <w:rPr>
                <w:sz w:val="20"/>
                <w:szCs w:val="20"/>
              </w:rPr>
              <w:t xml:space="preserve">—4 joints (H) (Anaes.) (Assist.) </w:t>
            </w:r>
          </w:p>
          <w:p w14:paraId="1D8A6AF8" w14:textId="77777777" w:rsidR="00C26C5B" w:rsidRDefault="00C26C5B" w:rsidP="00003C87">
            <w:r>
              <w:t>(See para TN.8.200 of explanatory notes to this Category)</w:t>
            </w:r>
          </w:p>
          <w:p w14:paraId="62367226" w14:textId="77777777" w:rsidR="00C26C5B" w:rsidRDefault="00C26C5B" w:rsidP="00003C87">
            <w:pPr>
              <w:tabs>
                <w:tab w:val="left" w:pos="1701"/>
              </w:tabs>
            </w:pPr>
            <w:r>
              <w:rPr>
                <w:b/>
                <w:sz w:val="20"/>
              </w:rPr>
              <w:t xml:space="preserve">Fee: </w:t>
            </w:r>
            <w:r>
              <w:t>$1,471.45</w:t>
            </w:r>
            <w:r>
              <w:tab/>
            </w:r>
            <w:r>
              <w:rPr>
                <w:b/>
                <w:sz w:val="20"/>
              </w:rPr>
              <w:t xml:space="preserve">Benefit: </w:t>
            </w:r>
            <w:r>
              <w:t>75% = $1103.60</w:t>
            </w:r>
          </w:p>
        </w:tc>
      </w:tr>
      <w:tr w:rsidR="00C26C5B" w14:paraId="7F2F5E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38F565" w14:textId="77777777" w:rsidR="00C26C5B" w:rsidRDefault="00C26C5B" w:rsidP="00003C87">
            <w:pPr>
              <w:rPr>
                <w:b/>
              </w:rPr>
            </w:pPr>
            <w:r>
              <w:rPr>
                <w:b/>
              </w:rPr>
              <w:t>Fee</w:t>
            </w:r>
          </w:p>
          <w:p w14:paraId="0B2ADBBE" w14:textId="77777777" w:rsidR="00C26C5B" w:rsidRDefault="00C26C5B" w:rsidP="00003C87">
            <w:r>
              <w:t>49781</w:t>
            </w:r>
          </w:p>
        </w:tc>
        <w:tc>
          <w:tcPr>
            <w:tcW w:w="0" w:type="auto"/>
            <w:gridSpan w:val="3"/>
            <w:tcMar>
              <w:top w:w="38" w:type="dxa"/>
              <w:left w:w="38" w:type="dxa"/>
              <w:bottom w:w="38" w:type="dxa"/>
              <w:right w:w="38" w:type="dxa"/>
            </w:tcMar>
            <w:vAlign w:val="bottom"/>
          </w:tcPr>
          <w:p w14:paraId="063CB668" w14:textId="77777777" w:rsidR="00C26C5B" w:rsidRDefault="00C26C5B" w:rsidP="00003C87">
            <w:pPr>
              <w:spacing w:after="200"/>
              <w:rPr>
                <w:sz w:val="20"/>
                <w:szCs w:val="20"/>
              </w:rPr>
            </w:pPr>
            <w:r>
              <w:rPr>
                <w:sz w:val="20"/>
                <w:szCs w:val="20"/>
              </w:rPr>
              <w:t>Revision of arthrodesis of joint of midfoot, with internal or external fixation by any method, including any of the following (if performed):</w:t>
            </w:r>
          </w:p>
          <w:p w14:paraId="622E77F7" w14:textId="77777777" w:rsidR="00C26C5B" w:rsidRDefault="00C26C5B" w:rsidP="00003C87">
            <w:pPr>
              <w:spacing w:before="200" w:after="200"/>
              <w:rPr>
                <w:sz w:val="20"/>
                <w:szCs w:val="20"/>
              </w:rPr>
            </w:pPr>
            <w:r>
              <w:rPr>
                <w:sz w:val="20"/>
                <w:szCs w:val="20"/>
              </w:rPr>
              <w:t>(a) capsulotomy;</w:t>
            </w:r>
          </w:p>
          <w:p w14:paraId="2BBD23CF" w14:textId="77777777" w:rsidR="00C26C5B" w:rsidRDefault="00C26C5B" w:rsidP="00003C87">
            <w:pPr>
              <w:spacing w:before="200" w:after="200"/>
              <w:rPr>
                <w:sz w:val="20"/>
                <w:szCs w:val="20"/>
              </w:rPr>
            </w:pPr>
            <w:r>
              <w:rPr>
                <w:sz w:val="20"/>
                <w:szCs w:val="20"/>
              </w:rPr>
              <w:t>(b) joint release;</w:t>
            </w:r>
          </w:p>
          <w:p w14:paraId="12139751" w14:textId="77777777" w:rsidR="00C26C5B" w:rsidRDefault="00C26C5B" w:rsidP="00003C87">
            <w:pPr>
              <w:spacing w:before="200" w:after="200"/>
              <w:rPr>
                <w:sz w:val="20"/>
                <w:szCs w:val="20"/>
              </w:rPr>
            </w:pPr>
            <w:r>
              <w:rPr>
                <w:sz w:val="20"/>
                <w:szCs w:val="20"/>
              </w:rPr>
              <w:t>(c) synovectomy;</w:t>
            </w:r>
          </w:p>
          <w:p w14:paraId="14A0AD1C" w14:textId="77777777" w:rsidR="00C26C5B" w:rsidRDefault="00C26C5B" w:rsidP="00003C87">
            <w:pPr>
              <w:spacing w:before="200" w:after="200"/>
              <w:rPr>
                <w:sz w:val="20"/>
                <w:szCs w:val="20"/>
              </w:rPr>
            </w:pPr>
            <w:r>
              <w:rPr>
                <w:sz w:val="20"/>
                <w:szCs w:val="20"/>
              </w:rPr>
              <w:t>(d) removal of ostephytes at joint;</w:t>
            </w:r>
          </w:p>
          <w:p w14:paraId="731DC4DD" w14:textId="77777777" w:rsidR="00C26C5B" w:rsidRDefault="00C26C5B" w:rsidP="00003C87">
            <w:pPr>
              <w:spacing w:before="200" w:after="200"/>
              <w:rPr>
                <w:sz w:val="20"/>
                <w:szCs w:val="20"/>
              </w:rPr>
            </w:pPr>
            <w:r>
              <w:rPr>
                <w:sz w:val="20"/>
                <w:szCs w:val="20"/>
              </w:rPr>
              <w:t>(e) removal of hardware;</w:t>
            </w:r>
          </w:p>
          <w:p w14:paraId="58164D3E" w14:textId="77777777" w:rsidR="00C26C5B" w:rsidRDefault="00C26C5B" w:rsidP="00003C87">
            <w:pPr>
              <w:spacing w:before="200" w:after="200"/>
              <w:rPr>
                <w:sz w:val="20"/>
                <w:szCs w:val="20"/>
              </w:rPr>
            </w:pPr>
            <w:r>
              <w:rPr>
                <w:sz w:val="20"/>
                <w:szCs w:val="20"/>
              </w:rPr>
              <w:t>(f) osteotomy of non-union or malunion;</w:t>
            </w:r>
          </w:p>
          <w:p w14:paraId="6A9E2035" w14:textId="77777777" w:rsidR="00C26C5B" w:rsidRDefault="00C26C5B" w:rsidP="00003C87">
            <w:pPr>
              <w:spacing w:before="200" w:after="200"/>
              <w:rPr>
                <w:sz w:val="20"/>
                <w:szCs w:val="20"/>
              </w:rPr>
            </w:pPr>
            <w:r>
              <w:rPr>
                <w:sz w:val="20"/>
                <w:szCs w:val="20"/>
              </w:rPr>
              <w:t xml:space="preserve">—one joint (H) (Anaes.) (Assist.) </w:t>
            </w:r>
          </w:p>
          <w:p w14:paraId="4F46858B" w14:textId="77777777" w:rsidR="00C26C5B" w:rsidRDefault="00C26C5B" w:rsidP="00003C87">
            <w:r>
              <w:t>(See para TN.8.200 of explanatory notes to this Category)</w:t>
            </w:r>
          </w:p>
          <w:p w14:paraId="5F7DFBBD" w14:textId="77777777" w:rsidR="00C26C5B" w:rsidRDefault="00C26C5B" w:rsidP="00003C87">
            <w:pPr>
              <w:tabs>
                <w:tab w:val="left" w:pos="1701"/>
              </w:tabs>
            </w:pPr>
            <w:r>
              <w:rPr>
                <w:b/>
                <w:sz w:val="20"/>
              </w:rPr>
              <w:t xml:space="preserve">Fee: </w:t>
            </w:r>
            <w:r>
              <w:t>$1,103.65</w:t>
            </w:r>
            <w:r>
              <w:tab/>
            </w:r>
            <w:r>
              <w:rPr>
                <w:b/>
                <w:sz w:val="20"/>
              </w:rPr>
              <w:t xml:space="preserve">Benefit: </w:t>
            </w:r>
            <w:r>
              <w:t>75% = $827.75</w:t>
            </w:r>
          </w:p>
        </w:tc>
      </w:tr>
      <w:tr w:rsidR="00C26C5B" w14:paraId="3EBB02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3AAAA5" w14:textId="77777777" w:rsidR="00C26C5B" w:rsidRDefault="00C26C5B" w:rsidP="00003C87">
            <w:pPr>
              <w:rPr>
                <w:b/>
              </w:rPr>
            </w:pPr>
            <w:r>
              <w:rPr>
                <w:b/>
              </w:rPr>
              <w:t>Fee</w:t>
            </w:r>
          </w:p>
          <w:p w14:paraId="00B15EA0" w14:textId="77777777" w:rsidR="00C26C5B" w:rsidRDefault="00C26C5B" w:rsidP="00003C87">
            <w:r>
              <w:t>49784</w:t>
            </w:r>
          </w:p>
        </w:tc>
        <w:tc>
          <w:tcPr>
            <w:tcW w:w="0" w:type="auto"/>
            <w:gridSpan w:val="3"/>
            <w:tcMar>
              <w:top w:w="38" w:type="dxa"/>
              <w:left w:w="38" w:type="dxa"/>
              <w:bottom w:w="38" w:type="dxa"/>
              <w:right w:w="38" w:type="dxa"/>
            </w:tcMar>
            <w:vAlign w:val="bottom"/>
          </w:tcPr>
          <w:p w14:paraId="2F87DC12" w14:textId="77777777" w:rsidR="00C26C5B" w:rsidRDefault="00C26C5B" w:rsidP="00003C87">
            <w:pPr>
              <w:spacing w:after="200"/>
              <w:rPr>
                <w:sz w:val="20"/>
                <w:szCs w:val="20"/>
              </w:rPr>
            </w:pPr>
            <w:r>
              <w:rPr>
                <w:sz w:val="20"/>
                <w:szCs w:val="20"/>
              </w:rPr>
              <w:t>Excisional or interpositional arthroplasty of metatarsophalangeal or tarsometatarsal joints, including any of the following (if performed):</w:t>
            </w:r>
          </w:p>
          <w:p w14:paraId="0A125E02" w14:textId="77777777" w:rsidR="00C26C5B" w:rsidRDefault="00C26C5B" w:rsidP="00003C87">
            <w:pPr>
              <w:spacing w:before="200" w:after="200"/>
              <w:rPr>
                <w:sz w:val="20"/>
                <w:szCs w:val="20"/>
              </w:rPr>
            </w:pPr>
            <w:r>
              <w:rPr>
                <w:sz w:val="20"/>
                <w:szCs w:val="20"/>
              </w:rPr>
              <w:t>(a) capsulotomy;</w:t>
            </w:r>
          </w:p>
          <w:p w14:paraId="7DAD2BEE" w14:textId="77777777" w:rsidR="00C26C5B" w:rsidRDefault="00C26C5B" w:rsidP="00003C87">
            <w:pPr>
              <w:spacing w:before="200" w:after="200"/>
              <w:rPr>
                <w:sz w:val="20"/>
                <w:szCs w:val="20"/>
              </w:rPr>
            </w:pPr>
            <w:r>
              <w:rPr>
                <w:sz w:val="20"/>
                <w:szCs w:val="20"/>
              </w:rPr>
              <w:t>(b) joint release;</w:t>
            </w:r>
          </w:p>
          <w:p w14:paraId="777B50AA" w14:textId="77777777" w:rsidR="00C26C5B" w:rsidRDefault="00C26C5B" w:rsidP="00003C87">
            <w:pPr>
              <w:spacing w:before="200" w:after="200"/>
              <w:rPr>
                <w:sz w:val="20"/>
                <w:szCs w:val="20"/>
              </w:rPr>
            </w:pPr>
            <w:r>
              <w:rPr>
                <w:sz w:val="20"/>
                <w:szCs w:val="20"/>
              </w:rPr>
              <w:t>(c) synovectomy;</w:t>
            </w:r>
          </w:p>
          <w:p w14:paraId="50D29473" w14:textId="77777777" w:rsidR="00C26C5B" w:rsidRDefault="00C26C5B" w:rsidP="00003C87">
            <w:pPr>
              <w:spacing w:before="200" w:after="200"/>
              <w:rPr>
                <w:sz w:val="20"/>
                <w:szCs w:val="20"/>
              </w:rPr>
            </w:pPr>
            <w:r>
              <w:rPr>
                <w:sz w:val="20"/>
                <w:szCs w:val="20"/>
              </w:rPr>
              <w:t>(d) local tendon transfer;</w:t>
            </w:r>
          </w:p>
          <w:p w14:paraId="3995E202" w14:textId="77777777" w:rsidR="00C26C5B" w:rsidRDefault="00C26C5B" w:rsidP="00003C87">
            <w:pPr>
              <w:spacing w:before="200" w:after="200"/>
              <w:rPr>
                <w:sz w:val="20"/>
                <w:szCs w:val="20"/>
              </w:rPr>
            </w:pPr>
            <w:r>
              <w:rPr>
                <w:sz w:val="20"/>
                <w:szCs w:val="20"/>
              </w:rPr>
              <w:t>(e) joint debridement;</w:t>
            </w:r>
          </w:p>
          <w:p w14:paraId="460C4596" w14:textId="77777777" w:rsidR="00C26C5B" w:rsidRDefault="00C26C5B" w:rsidP="00003C87">
            <w:pPr>
              <w:spacing w:before="200" w:after="200"/>
              <w:rPr>
                <w:sz w:val="20"/>
                <w:szCs w:val="20"/>
              </w:rPr>
            </w:pPr>
            <w:r>
              <w:rPr>
                <w:sz w:val="20"/>
                <w:szCs w:val="20"/>
              </w:rPr>
              <w:t xml:space="preserve">—4 joints (H) (Anaes.) (Assist.) </w:t>
            </w:r>
          </w:p>
          <w:p w14:paraId="5FD663AE" w14:textId="77777777" w:rsidR="00C26C5B" w:rsidRDefault="00C26C5B" w:rsidP="00003C87">
            <w:pPr>
              <w:tabs>
                <w:tab w:val="left" w:pos="1701"/>
              </w:tabs>
            </w:pPr>
            <w:r>
              <w:rPr>
                <w:b/>
                <w:sz w:val="20"/>
              </w:rPr>
              <w:t xml:space="preserve">Fee: </w:t>
            </w:r>
            <w:r>
              <w:t>$916.05</w:t>
            </w:r>
            <w:r>
              <w:tab/>
            </w:r>
            <w:r>
              <w:rPr>
                <w:b/>
                <w:sz w:val="20"/>
              </w:rPr>
              <w:t xml:space="preserve">Benefit: </w:t>
            </w:r>
            <w:r>
              <w:t>75% = $687.05</w:t>
            </w:r>
          </w:p>
        </w:tc>
      </w:tr>
      <w:tr w:rsidR="00C26C5B" w14:paraId="35CA82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57C405" w14:textId="77777777" w:rsidR="00C26C5B" w:rsidRDefault="00C26C5B" w:rsidP="00003C87">
            <w:pPr>
              <w:rPr>
                <w:b/>
              </w:rPr>
            </w:pPr>
            <w:r>
              <w:rPr>
                <w:b/>
              </w:rPr>
              <w:t>Fee</w:t>
            </w:r>
          </w:p>
          <w:p w14:paraId="6D07B9CC" w14:textId="77777777" w:rsidR="00C26C5B" w:rsidRDefault="00C26C5B" w:rsidP="00003C87">
            <w:r>
              <w:t>49785</w:t>
            </w:r>
          </w:p>
        </w:tc>
        <w:tc>
          <w:tcPr>
            <w:tcW w:w="0" w:type="auto"/>
            <w:gridSpan w:val="3"/>
            <w:tcMar>
              <w:top w:w="38" w:type="dxa"/>
              <w:left w:w="38" w:type="dxa"/>
              <w:bottom w:w="38" w:type="dxa"/>
              <w:right w:w="38" w:type="dxa"/>
            </w:tcMar>
            <w:vAlign w:val="bottom"/>
          </w:tcPr>
          <w:p w14:paraId="5C6FB9F9" w14:textId="77777777" w:rsidR="00C26C5B" w:rsidRDefault="00C26C5B" w:rsidP="00003C87">
            <w:pPr>
              <w:spacing w:after="200"/>
              <w:rPr>
                <w:sz w:val="20"/>
                <w:szCs w:val="20"/>
              </w:rPr>
            </w:pPr>
            <w:r>
              <w:rPr>
                <w:sz w:val="20"/>
                <w:szCs w:val="20"/>
              </w:rPr>
              <w:t>Excisional or interpositional arthroplasty of metatarsophalangeal or tarsometatarsal joints, including any of the following (if performed):</w:t>
            </w:r>
          </w:p>
          <w:p w14:paraId="453E70D4" w14:textId="77777777" w:rsidR="00C26C5B" w:rsidRDefault="00C26C5B" w:rsidP="00003C87">
            <w:pPr>
              <w:spacing w:before="200" w:after="200"/>
              <w:rPr>
                <w:sz w:val="20"/>
                <w:szCs w:val="20"/>
              </w:rPr>
            </w:pPr>
            <w:r>
              <w:rPr>
                <w:sz w:val="20"/>
                <w:szCs w:val="20"/>
              </w:rPr>
              <w:t>(a) capsulotomy;</w:t>
            </w:r>
          </w:p>
          <w:p w14:paraId="077B5A06" w14:textId="77777777" w:rsidR="00C26C5B" w:rsidRDefault="00C26C5B" w:rsidP="00003C87">
            <w:pPr>
              <w:spacing w:before="200" w:after="200"/>
              <w:rPr>
                <w:sz w:val="20"/>
                <w:szCs w:val="20"/>
              </w:rPr>
            </w:pPr>
            <w:r>
              <w:rPr>
                <w:sz w:val="20"/>
                <w:szCs w:val="20"/>
              </w:rPr>
              <w:t>(b) joint release;</w:t>
            </w:r>
          </w:p>
          <w:p w14:paraId="223945F7" w14:textId="77777777" w:rsidR="00C26C5B" w:rsidRDefault="00C26C5B" w:rsidP="00003C87">
            <w:pPr>
              <w:spacing w:before="200" w:after="200"/>
              <w:rPr>
                <w:sz w:val="20"/>
                <w:szCs w:val="20"/>
              </w:rPr>
            </w:pPr>
            <w:r>
              <w:rPr>
                <w:sz w:val="20"/>
                <w:szCs w:val="20"/>
              </w:rPr>
              <w:t>(c) synovectomy;</w:t>
            </w:r>
          </w:p>
          <w:p w14:paraId="0A3DC789" w14:textId="77777777" w:rsidR="00C26C5B" w:rsidRDefault="00C26C5B" w:rsidP="00003C87">
            <w:pPr>
              <w:spacing w:before="200" w:after="200"/>
              <w:rPr>
                <w:sz w:val="20"/>
                <w:szCs w:val="20"/>
              </w:rPr>
            </w:pPr>
            <w:r>
              <w:rPr>
                <w:sz w:val="20"/>
                <w:szCs w:val="20"/>
              </w:rPr>
              <w:t>(d) local tendon transfer;</w:t>
            </w:r>
          </w:p>
          <w:p w14:paraId="7F1C8C16" w14:textId="77777777" w:rsidR="00C26C5B" w:rsidRDefault="00C26C5B" w:rsidP="00003C87">
            <w:pPr>
              <w:spacing w:before="200" w:after="200"/>
              <w:rPr>
                <w:sz w:val="20"/>
                <w:szCs w:val="20"/>
              </w:rPr>
            </w:pPr>
            <w:r>
              <w:rPr>
                <w:sz w:val="20"/>
                <w:szCs w:val="20"/>
              </w:rPr>
              <w:t>(e) joint debridement;</w:t>
            </w:r>
          </w:p>
          <w:p w14:paraId="0537267A" w14:textId="77777777" w:rsidR="00C26C5B" w:rsidRDefault="00C26C5B" w:rsidP="00003C87">
            <w:pPr>
              <w:spacing w:before="200" w:after="200"/>
              <w:rPr>
                <w:sz w:val="20"/>
                <w:szCs w:val="20"/>
              </w:rPr>
            </w:pPr>
            <w:r>
              <w:rPr>
                <w:sz w:val="20"/>
                <w:szCs w:val="20"/>
              </w:rPr>
              <w:t xml:space="preserve">—5 joints (H) (Anaes.) (Assist.) </w:t>
            </w:r>
          </w:p>
          <w:p w14:paraId="2FCBBAD0" w14:textId="77777777" w:rsidR="00C26C5B" w:rsidRDefault="00C26C5B" w:rsidP="00003C87">
            <w:pPr>
              <w:tabs>
                <w:tab w:val="left" w:pos="1701"/>
              </w:tabs>
            </w:pPr>
            <w:r>
              <w:rPr>
                <w:b/>
                <w:sz w:val="20"/>
              </w:rPr>
              <w:t xml:space="preserve">Fee: </w:t>
            </w:r>
            <w:r>
              <w:t>$1,030.50</w:t>
            </w:r>
            <w:r>
              <w:tab/>
            </w:r>
            <w:r>
              <w:rPr>
                <w:b/>
                <w:sz w:val="20"/>
              </w:rPr>
              <w:t xml:space="preserve">Benefit: </w:t>
            </w:r>
            <w:r>
              <w:t>75% = $772.90</w:t>
            </w:r>
          </w:p>
        </w:tc>
      </w:tr>
      <w:tr w:rsidR="00C26C5B" w14:paraId="796B8D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02DFEA" w14:textId="77777777" w:rsidR="00C26C5B" w:rsidRDefault="00C26C5B" w:rsidP="00003C87">
            <w:pPr>
              <w:rPr>
                <w:b/>
              </w:rPr>
            </w:pPr>
            <w:r>
              <w:rPr>
                <w:b/>
              </w:rPr>
              <w:t>Fee</w:t>
            </w:r>
          </w:p>
          <w:p w14:paraId="4A54E408" w14:textId="77777777" w:rsidR="00C26C5B" w:rsidRDefault="00C26C5B" w:rsidP="00003C87">
            <w:r>
              <w:t>49786</w:t>
            </w:r>
          </w:p>
        </w:tc>
        <w:tc>
          <w:tcPr>
            <w:tcW w:w="0" w:type="auto"/>
            <w:gridSpan w:val="3"/>
            <w:tcMar>
              <w:top w:w="38" w:type="dxa"/>
              <w:left w:w="38" w:type="dxa"/>
              <w:bottom w:w="38" w:type="dxa"/>
              <w:right w:w="38" w:type="dxa"/>
            </w:tcMar>
            <w:vAlign w:val="bottom"/>
          </w:tcPr>
          <w:p w14:paraId="35BCE072" w14:textId="77777777" w:rsidR="00C26C5B" w:rsidRDefault="00C26C5B" w:rsidP="00003C87">
            <w:pPr>
              <w:spacing w:after="200"/>
              <w:rPr>
                <w:sz w:val="20"/>
                <w:szCs w:val="20"/>
              </w:rPr>
            </w:pPr>
            <w:r>
              <w:rPr>
                <w:sz w:val="20"/>
                <w:szCs w:val="20"/>
              </w:rPr>
              <w:t>Excisional or interpositional arthroplasty of metatarsophalangeal or tarsometatarsal joints, including any of the following (if performed):</w:t>
            </w:r>
          </w:p>
          <w:p w14:paraId="29FB5194" w14:textId="77777777" w:rsidR="00C26C5B" w:rsidRDefault="00C26C5B" w:rsidP="00003C87">
            <w:pPr>
              <w:spacing w:before="200" w:after="200"/>
              <w:rPr>
                <w:sz w:val="20"/>
                <w:szCs w:val="20"/>
              </w:rPr>
            </w:pPr>
            <w:r>
              <w:rPr>
                <w:sz w:val="20"/>
                <w:szCs w:val="20"/>
              </w:rPr>
              <w:t>(a) capsulotomy;</w:t>
            </w:r>
          </w:p>
          <w:p w14:paraId="29755E47" w14:textId="77777777" w:rsidR="00C26C5B" w:rsidRDefault="00C26C5B" w:rsidP="00003C87">
            <w:pPr>
              <w:spacing w:before="200" w:after="200"/>
              <w:rPr>
                <w:sz w:val="20"/>
                <w:szCs w:val="20"/>
              </w:rPr>
            </w:pPr>
            <w:r>
              <w:rPr>
                <w:sz w:val="20"/>
                <w:szCs w:val="20"/>
              </w:rPr>
              <w:t>(b) joint release;</w:t>
            </w:r>
          </w:p>
          <w:p w14:paraId="16AE9686" w14:textId="77777777" w:rsidR="00C26C5B" w:rsidRDefault="00C26C5B" w:rsidP="00003C87">
            <w:pPr>
              <w:spacing w:before="200" w:after="200"/>
              <w:rPr>
                <w:sz w:val="20"/>
                <w:szCs w:val="20"/>
              </w:rPr>
            </w:pPr>
            <w:r>
              <w:rPr>
                <w:sz w:val="20"/>
                <w:szCs w:val="20"/>
              </w:rPr>
              <w:t>(c) synovectomy;</w:t>
            </w:r>
          </w:p>
          <w:p w14:paraId="42D14628" w14:textId="77777777" w:rsidR="00C26C5B" w:rsidRDefault="00C26C5B" w:rsidP="00003C87">
            <w:pPr>
              <w:spacing w:before="200" w:after="200"/>
              <w:rPr>
                <w:sz w:val="20"/>
                <w:szCs w:val="20"/>
              </w:rPr>
            </w:pPr>
            <w:r>
              <w:rPr>
                <w:sz w:val="20"/>
                <w:szCs w:val="20"/>
              </w:rPr>
              <w:t>(d) local tendon transfer;</w:t>
            </w:r>
          </w:p>
          <w:p w14:paraId="717D3E33" w14:textId="77777777" w:rsidR="00C26C5B" w:rsidRDefault="00C26C5B" w:rsidP="00003C87">
            <w:pPr>
              <w:spacing w:before="200" w:after="200"/>
              <w:rPr>
                <w:sz w:val="20"/>
                <w:szCs w:val="20"/>
              </w:rPr>
            </w:pPr>
            <w:r>
              <w:rPr>
                <w:sz w:val="20"/>
                <w:szCs w:val="20"/>
              </w:rPr>
              <w:t>(e) joint debridement;</w:t>
            </w:r>
          </w:p>
          <w:p w14:paraId="6CC82A47" w14:textId="77777777" w:rsidR="00C26C5B" w:rsidRDefault="00C26C5B" w:rsidP="00003C87">
            <w:pPr>
              <w:spacing w:before="200" w:after="200"/>
              <w:rPr>
                <w:sz w:val="20"/>
                <w:szCs w:val="20"/>
              </w:rPr>
            </w:pPr>
            <w:r>
              <w:rPr>
                <w:sz w:val="20"/>
                <w:szCs w:val="20"/>
              </w:rPr>
              <w:t xml:space="preserve">—6 joints (H) (Anaes.) (Assist.) </w:t>
            </w:r>
          </w:p>
          <w:p w14:paraId="560ADA75" w14:textId="77777777" w:rsidR="00C26C5B" w:rsidRDefault="00C26C5B" w:rsidP="00003C87">
            <w:pPr>
              <w:tabs>
                <w:tab w:val="left" w:pos="1701"/>
              </w:tabs>
            </w:pPr>
            <w:r>
              <w:rPr>
                <w:b/>
                <w:sz w:val="20"/>
              </w:rPr>
              <w:t xml:space="preserve">Fee: </w:t>
            </w:r>
            <w:r>
              <w:t>$1,144.95</w:t>
            </w:r>
            <w:r>
              <w:tab/>
            </w:r>
            <w:r>
              <w:rPr>
                <w:b/>
                <w:sz w:val="20"/>
              </w:rPr>
              <w:t xml:space="preserve">Benefit: </w:t>
            </w:r>
            <w:r>
              <w:t>75% = $858.75</w:t>
            </w:r>
          </w:p>
        </w:tc>
      </w:tr>
      <w:tr w:rsidR="00C26C5B" w14:paraId="7BCD0A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1891CC" w14:textId="77777777" w:rsidR="00C26C5B" w:rsidRDefault="00C26C5B" w:rsidP="00003C87">
            <w:pPr>
              <w:rPr>
                <w:b/>
              </w:rPr>
            </w:pPr>
            <w:r>
              <w:rPr>
                <w:b/>
              </w:rPr>
              <w:t>Fee</w:t>
            </w:r>
          </w:p>
          <w:p w14:paraId="7F9E1C3E" w14:textId="77777777" w:rsidR="00C26C5B" w:rsidRDefault="00C26C5B" w:rsidP="00003C87">
            <w:r>
              <w:t>49787</w:t>
            </w:r>
          </w:p>
        </w:tc>
        <w:tc>
          <w:tcPr>
            <w:tcW w:w="0" w:type="auto"/>
            <w:gridSpan w:val="3"/>
            <w:tcMar>
              <w:top w:w="38" w:type="dxa"/>
              <w:left w:w="38" w:type="dxa"/>
              <w:bottom w:w="38" w:type="dxa"/>
              <w:right w:w="38" w:type="dxa"/>
            </w:tcMar>
            <w:vAlign w:val="bottom"/>
          </w:tcPr>
          <w:p w14:paraId="6FAE6E42" w14:textId="77777777" w:rsidR="00C26C5B" w:rsidRDefault="00C26C5B" w:rsidP="00003C87">
            <w:pPr>
              <w:spacing w:after="200"/>
              <w:rPr>
                <w:sz w:val="20"/>
                <w:szCs w:val="20"/>
              </w:rPr>
            </w:pPr>
            <w:r>
              <w:rPr>
                <w:sz w:val="20"/>
                <w:szCs w:val="20"/>
              </w:rPr>
              <w:t>Excisional or interpositional arthroplasty of metatarsophalangeal or tarsometatarsal joints, including any of the following (if performed):</w:t>
            </w:r>
          </w:p>
          <w:p w14:paraId="11C8BE02" w14:textId="77777777" w:rsidR="00C26C5B" w:rsidRDefault="00C26C5B" w:rsidP="00003C87">
            <w:pPr>
              <w:spacing w:before="200" w:after="200"/>
              <w:rPr>
                <w:sz w:val="20"/>
                <w:szCs w:val="20"/>
              </w:rPr>
            </w:pPr>
            <w:r>
              <w:rPr>
                <w:sz w:val="20"/>
                <w:szCs w:val="20"/>
              </w:rPr>
              <w:t>(a) capsulotomy;</w:t>
            </w:r>
          </w:p>
          <w:p w14:paraId="5D2E1915" w14:textId="77777777" w:rsidR="00C26C5B" w:rsidRDefault="00C26C5B" w:rsidP="00003C87">
            <w:pPr>
              <w:spacing w:before="200" w:after="200"/>
              <w:rPr>
                <w:sz w:val="20"/>
                <w:szCs w:val="20"/>
              </w:rPr>
            </w:pPr>
            <w:r>
              <w:rPr>
                <w:sz w:val="20"/>
                <w:szCs w:val="20"/>
              </w:rPr>
              <w:t>(b) joint release;</w:t>
            </w:r>
          </w:p>
          <w:p w14:paraId="4C8529F9" w14:textId="77777777" w:rsidR="00C26C5B" w:rsidRDefault="00C26C5B" w:rsidP="00003C87">
            <w:pPr>
              <w:spacing w:before="200" w:after="200"/>
              <w:rPr>
                <w:sz w:val="20"/>
                <w:szCs w:val="20"/>
              </w:rPr>
            </w:pPr>
            <w:r>
              <w:rPr>
                <w:sz w:val="20"/>
                <w:szCs w:val="20"/>
              </w:rPr>
              <w:t>(c) synovectomy;</w:t>
            </w:r>
          </w:p>
          <w:p w14:paraId="2BA80C27" w14:textId="77777777" w:rsidR="00C26C5B" w:rsidRDefault="00C26C5B" w:rsidP="00003C87">
            <w:pPr>
              <w:spacing w:before="200" w:after="200"/>
              <w:rPr>
                <w:sz w:val="20"/>
                <w:szCs w:val="20"/>
              </w:rPr>
            </w:pPr>
            <w:r>
              <w:rPr>
                <w:sz w:val="20"/>
                <w:szCs w:val="20"/>
              </w:rPr>
              <w:t>(d) local tendon transfer;</w:t>
            </w:r>
          </w:p>
          <w:p w14:paraId="68E6EDB6" w14:textId="77777777" w:rsidR="00C26C5B" w:rsidRDefault="00C26C5B" w:rsidP="00003C87">
            <w:pPr>
              <w:spacing w:before="200" w:after="200"/>
              <w:rPr>
                <w:sz w:val="20"/>
                <w:szCs w:val="20"/>
              </w:rPr>
            </w:pPr>
            <w:r>
              <w:rPr>
                <w:sz w:val="20"/>
                <w:szCs w:val="20"/>
              </w:rPr>
              <w:t>(e) joint debridement;</w:t>
            </w:r>
          </w:p>
          <w:p w14:paraId="7E3A4C22" w14:textId="77777777" w:rsidR="00C26C5B" w:rsidRDefault="00C26C5B" w:rsidP="00003C87">
            <w:pPr>
              <w:spacing w:before="200" w:after="200"/>
              <w:rPr>
                <w:sz w:val="20"/>
                <w:szCs w:val="20"/>
              </w:rPr>
            </w:pPr>
            <w:r>
              <w:rPr>
                <w:sz w:val="20"/>
                <w:szCs w:val="20"/>
              </w:rPr>
              <w:t xml:space="preserve">—7 joints (H) (Anaes.) (Assist.) </w:t>
            </w:r>
          </w:p>
          <w:p w14:paraId="1D87BF92" w14:textId="77777777" w:rsidR="00C26C5B" w:rsidRDefault="00C26C5B" w:rsidP="00003C87">
            <w:pPr>
              <w:tabs>
                <w:tab w:val="left" w:pos="1701"/>
              </w:tabs>
            </w:pPr>
            <w:r>
              <w:rPr>
                <w:b/>
                <w:sz w:val="20"/>
              </w:rPr>
              <w:t xml:space="preserve">Fee: </w:t>
            </w:r>
            <w:r>
              <w:t>$1,259.35</w:t>
            </w:r>
            <w:r>
              <w:tab/>
            </w:r>
            <w:r>
              <w:rPr>
                <w:b/>
                <w:sz w:val="20"/>
              </w:rPr>
              <w:t xml:space="preserve">Benefit: </w:t>
            </w:r>
            <w:r>
              <w:t>75% = $944.55</w:t>
            </w:r>
          </w:p>
        </w:tc>
      </w:tr>
      <w:tr w:rsidR="00C26C5B" w14:paraId="2E9BCA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14B40A" w14:textId="77777777" w:rsidR="00C26C5B" w:rsidRDefault="00C26C5B" w:rsidP="00003C87">
            <w:pPr>
              <w:rPr>
                <w:b/>
              </w:rPr>
            </w:pPr>
            <w:r>
              <w:rPr>
                <w:b/>
              </w:rPr>
              <w:t>Fee</w:t>
            </w:r>
          </w:p>
          <w:p w14:paraId="294B941D" w14:textId="77777777" w:rsidR="00C26C5B" w:rsidRDefault="00C26C5B" w:rsidP="00003C87">
            <w:r>
              <w:t>49788</w:t>
            </w:r>
          </w:p>
        </w:tc>
        <w:tc>
          <w:tcPr>
            <w:tcW w:w="0" w:type="auto"/>
            <w:gridSpan w:val="3"/>
            <w:tcMar>
              <w:top w:w="38" w:type="dxa"/>
              <w:left w:w="38" w:type="dxa"/>
              <w:bottom w:w="38" w:type="dxa"/>
              <w:right w:w="38" w:type="dxa"/>
            </w:tcMar>
            <w:vAlign w:val="bottom"/>
          </w:tcPr>
          <w:p w14:paraId="537DE404" w14:textId="77777777" w:rsidR="00C26C5B" w:rsidRDefault="00C26C5B" w:rsidP="00003C87">
            <w:pPr>
              <w:spacing w:after="200"/>
              <w:rPr>
                <w:sz w:val="20"/>
                <w:szCs w:val="20"/>
              </w:rPr>
            </w:pPr>
            <w:r>
              <w:rPr>
                <w:sz w:val="20"/>
                <w:szCs w:val="20"/>
              </w:rPr>
              <w:t>Excisional or interpositional arthroplasty of metatarsophalangeal or tarsometatarsal joints, including any of the following (if performed):</w:t>
            </w:r>
          </w:p>
          <w:p w14:paraId="1FA1523C" w14:textId="77777777" w:rsidR="00C26C5B" w:rsidRDefault="00C26C5B" w:rsidP="00003C87">
            <w:pPr>
              <w:spacing w:before="200" w:after="200"/>
              <w:rPr>
                <w:sz w:val="20"/>
                <w:szCs w:val="20"/>
              </w:rPr>
            </w:pPr>
            <w:r>
              <w:rPr>
                <w:sz w:val="20"/>
                <w:szCs w:val="20"/>
              </w:rPr>
              <w:t>(a) capsulotomy;</w:t>
            </w:r>
          </w:p>
          <w:p w14:paraId="0ADC870A" w14:textId="77777777" w:rsidR="00C26C5B" w:rsidRDefault="00C26C5B" w:rsidP="00003C87">
            <w:pPr>
              <w:spacing w:before="200" w:after="200"/>
              <w:rPr>
                <w:sz w:val="20"/>
                <w:szCs w:val="20"/>
              </w:rPr>
            </w:pPr>
            <w:r>
              <w:rPr>
                <w:sz w:val="20"/>
                <w:szCs w:val="20"/>
              </w:rPr>
              <w:t>(b) joint release;</w:t>
            </w:r>
          </w:p>
          <w:p w14:paraId="493549CC" w14:textId="77777777" w:rsidR="00C26C5B" w:rsidRDefault="00C26C5B" w:rsidP="00003C87">
            <w:pPr>
              <w:spacing w:before="200" w:after="200"/>
              <w:rPr>
                <w:sz w:val="20"/>
                <w:szCs w:val="20"/>
              </w:rPr>
            </w:pPr>
            <w:r>
              <w:rPr>
                <w:sz w:val="20"/>
                <w:szCs w:val="20"/>
              </w:rPr>
              <w:t>(c) synovectomy;</w:t>
            </w:r>
          </w:p>
          <w:p w14:paraId="1C5CF5AC" w14:textId="77777777" w:rsidR="00C26C5B" w:rsidRDefault="00C26C5B" w:rsidP="00003C87">
            <w:pPr>
              <w:spacing w:before="200" w:after="200"/>
              <w:rPr>
                <w:sz w:val="20"/>
                <w:szCs w:val="20"/>
              </w:rPr>
            </w:pPr>
            <w:r>
              <w:rPr>
                <w:sz w:val="20"/>
                <w:szCs w:val="20"/>
              </w:rPr>
              <w:t>(d) local tendon transfer;</w:t>
            </w:r>
          </w:p>
          <w:p w14:paraId="354983CD" w14:textId="77777777" w:rsidR="00C26C5B" w:rsidRDefault="00C26C5B" w:rsidP="00003C87">
            <w:pPr>
              <w:spacing w:before="200" w:after="200"/>
              <w:rPr>
                <w:sz w:val="20"/>
                <w:szCs w:val="20"/>
              </w:rPr>
            </w:pPr>
            <w:r>
              <w:rPr>
                <w:sz w:val="20"/>
                <w:szCs w:val="20"/>
              </w:rPr>
              <w:t>(e) joint debridement;</w:t>
            </w:r>
          </w:p>
          <w:p w14:paraId="605231C7" w14:textId="77777777" w:rsidR="00C26C5B" w:rsidRDefault="00C26C5B" w:rsidP="00003C87">
            <w:pPr>
              <w:spacing w:before="200" w:after="200"/>
              <w:rPr>
                <w:sz w:val="20"/>
                <w:szCs w:val="20"/>
              </w:rPr>
            </w:pPr>
            <w:r>
              <w:rPr>
                <w:sz w:val="20"/>
                <w:szCs w:val="20"/>
              </w:rPr>
              <w:t xml:space="preserve">—8 joints (H) (Anaes.) (Assist.) </w:t>
            </w:r>
          </w:p>
          <w:p w14:paraId="4C4C851F" w14:textId="77777777" w:rsidR="00C26C5B" w:rsidRDefault="00C26C5B" w:rsidP="00003C87">
            <w:pPr>
              <w:tabs>
                <w:tab w:val="left" w:pos="1701"/>
              </w:tabs>
            </w:pPr>
            <w:r>
              <w:rPr>
                <w:b/>
                <w:sz w:val="20"/>
              </w:rPr>
              <w:t xml:space="preserve">Fee: </w:t>
            </w:r>
            <w:r>
              <w:t>$1,373.80</w:t>
            </w:r>
            <w:r>
              <w:tab/>
            </w:r>
            <w:r>
              <w:rPr>
                <w:b/>
                <w:sz w:val="20"/>
              </w:rPr>
              <w:t xml:space="preserve">Benefit: </w:t>
            </w:r>
            <w:r>
              <w:t>75% = $1030.35</w:t>
            </w:r>
          </w:p>
        </w:tc>
      </w:tr>
      <w:tr w:rsidR="00C26C5B" w14:paraId="2EDF7F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ADF114" w14:textId="77777777" w:rsidR="00C26C5B" w:rsidRDefault="00C26C5B" w:rsidP="00003C87">
            <w:pPr>
              <w:rPr>
                <w:b/>
              </w:rPr>
            </w:pPr>
            <w:r>
              <w:rPr>
                <w:b/>
              </w:rPr>
              <w:t>Fee</w:t>
            </w:r>
          </w:p>
          <w:p w14:paraId="110649B6" w14:textId="77777777" w:rsidR="00C26C5B" w:rsidRDefault="00C26C5B" w:rsidP="00003C87">
            <w:r>
              <w:t>49789</w:t>
            </w:r>
          </w:p>
        </w:tc>
        <w:tc>
          <w:tcPr>
            <w:tcW w:w="0" w:type="auto"/>
            <w:gridSpan w:val="3"/>
            <w:tcMar>
              <w:top w:w="38" w:type="dxa"/>
              <w:left w:w="38" w:type="dxa"/>
              <w:bottom w:w="38" w:type="dxa"/>
              <w:right w:w="38" w:type="dxa"/>
            </w:tcMar>
            <w:vAlign w:val="bottom"/>
          </w:tcPr>
          <w:p w14:paraId="39467C7F" w14:textId="77777777" w:rsidR="00C26C5B" w:rsidRDefault="00C26C5B" w:rsidP="00003C87">
            <w:pPr>
              <w:spacing w:after="200"/>
              <w:rPr>
                <w:sz w:val="20"/>
                <w:szCs w:val="20"/>
              </w:rPr>
            </w:pPr>
            <w:r>
              <w:rPr>
                <w:sz w:val="20"/>
                <w:szCs w:val="20"/>
              </w:rPr>
              <w:t>Bilateral arthrodesis of first metatarsophalangeal joint, by open or arthroscopic means, with internal or external fixation by any method, including any of the following (if performed):</w:t>
            </w:r>
          </w:p>
          <w:p w14:paraId="6022E283" w14:textId="77777777" w:rsidR="00C26C5B" w:rsidRDefault="00C26C5B" w:rsidP="00003C87">
            <w:pPr>
              <w:spacing w:before="200" w:after="200"/>
              <w:rPr>
                <w:sz w:val="20"/>
                <w:szCs w:val="20"/>
              </w:rPr>
            </w:pPr>
            <w:r>
              <w:rPr>
                <w:sz w:val="20"/>
                <w:szCs w:val="20"/>
              </w:rPr>
              <w:t>(a) capsulotomy;</w:t>
            </w:r>
          </w:p>
          <w:p w14:paraId="35589548" w14:textId="77777777" w:rsidR="00C26C5B" w:rsidRDefault="00C26C5B" w:rsidP="00003C87">
            <w:pPr>
              <w:spacing w:before="200" w:after="200"/>
              <w:rPr>
                <w:sz w:val="20"/>
                <w:szCs w:val="20"/>
              </w:rPr>
            </w:pPr>
            <w:r>
              <w:rPr>
                <w:sz w:val="20"/>
                <w:szCs w:val="20"/>
              </w:rPr>
              <w:t>(b) joint release;</w:t>
            </w:r>
          </w:p>
          <w:p w14:paraId="2263AEE5" w14:textId="77777777" w:rsidR="00C26C5B" w:rsidRDefault="00C26C5B" w:rsidP="00003C87">
            <w:pPr>
              <w:spacing w:before="200" w:after="200"/>
              <w:rPr>
                <w:sz w:val="20"/>
                <w:szCs w:val="20"/>
              </w:rPr>
            </w:pPr>
            <w:r>
              <w:rPr>
                <w:sz w:val="20"/>
                <w:szCs w:val="20"/>
              </w:rPr>
              <w:t>(c) synovectomy;</w:t>
            </w:r>
          </w:p>
          <w:p w14:paraId="65394275" w14:textId="77777777" w:rsidR="00C26C5B" w:rsidRDefault="00C26C5B" w:rsidP="00003C87">
            <w:pPr>
              <w:spacing w:before="200" w:after="200"/>
              <w:rPr>
                <w:sz w:val="20"/>
                <w:szCs w:val="20"/>
              </w:rPr>
            </w:pPr>
            <w:r>
              <w:rPr>
                <w:sz w:val="20"/>
                <w:szCs w:val="20"/>
              </w:rPr>
              <w:t>(d) removal of osteophytes at joint</w:t>
            </w:r>
          </w:p>
          <w:p w14:paraId="60B77657" w14:textId="77777777" w:rsidR="00C26C5B" w:rsidRDefault="00C26C5B" w:rsidP="00003C87">
            <w:pPr>
              <w:spacing w:before="200" w:after="200"/>
              <w:rPr>
                <w:sz w:val="20"/>
                <w:szCs w:val="20"/>
              </w:rPr>
            </w:pPr>
            <w:r>
              <w:rPr>
                <w:sz w:val="20"/>
                <w:szCs w:val="20"/>
              </w:rPr>
              <w:t xml:space="preserve">(H) (Anaes.) (Assist.) </w:t>
            </w:r>
          </w:p>
          <w:p w14:paraId="7943E0C3" w14:textId="77777777" w:rsidR="00C26C5B" w:rsidRDefault="00C26C5B" w:rsidP="00003C87">
            <w:r>
              <w:t>(See para TN.8.200 of explanatory notes to this Category)</w:t>
            </w:r>
          </w:p>
          <w:p w14:paraId="3C128E07" w14:textId="77777777" w:rsidR="00C26C5B" w:rsidRDefault="00C26C5B" w:rsidP="00003C87">
            <w:pPr>
              <w:tabs>
                <w:tab w:val="left" w:pos="1701"/>
              </w:tabs>
            </w:pPr>
            <w:r>
              <w:rPr>
                <w:b/>
                <w:sz w:val="20"/>
              </w:rPr>
              <w:t xml:space="preserve">Fee: </w:t>
            </w:r>
            <w:r>
              <w:t>$1,181.65</w:t>
            </w:r>
            <w:r>
              <w:tab/>
            </w:r>
            <w:r>
              <w:rPr>
                <w:b/>
                <w:sz w:val="20"/>
              </w:rPr>
              <w:t xml:space="preserve">Benefit: </w:t>
            </w:r>
            <w:r>
              <w:t>75% = $886.25</w:t>
            </w:r>
          </w:p>
        </w:tc>
      </w:tr>
      <w:tr w:rsidR="00C26C5B" w14:paraId="49A85F1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320795" w14:textId="77777777" w:rsidR="00C26C5B" w:rsidRDefault="00C26C5B" w:rsidP="00003C87">
            <w:pPr>
              <w:rPr>
                <w:b/>
              </w:rPr>
            </w:pPr>
            <w:r>
              <w:rPr>
                <w:b/>
              </w:rPr>
              <w:t>Fee</w:t>
            </w:r>
          </w:p>
          <w:p w14:paraId="4D59C302" w14:textId="77777777" w:rsidR="00C26C5B" w:rsidRDefault="00C26C5B" w:rsidP="00003C87">
            <w:r>
              <w:t>49790</w:t>
            </w:r>
          </w:p>
        </w:tc>
        <w:tc>
          <w:tcPr>
            <w:tcW w:w="0" w:type="auto"/>
            <w:gridSpan w:val="3"/>
            <w:tcMar>
              <w:top w:w="38" w:type="dxa"/>
              <w:left w:w="38" w:type="dxa"/>
              <w:bottom w:w="38" w:type="dxa"/>
              <w:right w:w="38" w:type="dxa"/>
            </w:tcMar>
            <w:vAlign w:val="bottom"/>
          </w:tcPr>
          <w:p w14:paraId="079B0271" w14:textId="77777777" w:rsidR="00C26C5B" w:rsidRDefault="00C26C5B" w:rsidP="00003C87">
            <w:pPr>
              <w:spacing w:after="200"/>
              <w:rPr>
                <w:sz w:val="20"/>
                <w:szCs w:val="20"/>
              </w:rPr>
            </w:pPr>
            <w:r>
              <w:rPr>
                <w:sz w:val="20"/>
                <w:szCs w:val="20"/>
              </w:rPr>
              <w:t>Revision of arthrodesis of first metatarsophalangeal joint, including any of the following (if performed):</w:t>
            </w:r>
          </w:p>
          <w:p w14:paraId="60B94CF1" w14:textId="77777777" w:rsidR="00C26C5B" w:rsidRDefault="00C26C5B" w:rsidP="00003C87">
            <w:pPr>
              <w:spacing w:before="200" w:after="200"/>
              <w:rPr>
                <w:sz w:val="20"/>
                <w:szCs w:val="20"/>
              </w:rPr>
            </w:pPr>
            <w:r>
              <w:rPr>
                <w:sz w:val="20"/>
                <w:szCs w:val="20"/>
              </w:rPr>
              <w:t>(a) capsulotomy;</w:t>
            </w:r>
          </w:p>
          <w:p w14:paraId="3FC9939D" w14:textId="77777777" w:rsidR="00C26C5B" w:rsidRDefault="00C26C5B" w:rsidP="00003C87">
            <w:pPr>
              <w:spacing w:before="200" w:after="200"/>
              <w:rPr>
                <w:sz w:val="20"/>
                <w:szCs w:val="20"/>
              </w:rPr>
            </w:pPr>
            <w:r>
              <w:rPr>
                <w:sz w:val="20"/>
                <w:szCs w:val="20"/>
              </w:rPr>
              <w:t>(b) joint release;</w:t>
            </w:r>
          </w:p>
          <w:p w14:paraId="3330D49D" w14:textId="77777777" w:rsidR="00C26C5B" w:rsidRDefault="00C26C5B" w:rsidP="00003C87">
            <w:pPr>
              <w:spacing w:before="200" w:after="200"/>
              <w:rPr>
                <w:sz w:val="20"/>
                <w:szCs w:val="20"/>
              </w:rPr>
            </w:pPr>
            <w:r>
              <w:rPr>
                <w:sz w:val="20"/>
                <w:szCs w:val="20"/>
              </w:rPr>
              <w:t>(c) synovectomy;</w:t>
            </w:r>
          </w:p>
          <w:p w14:paraId="7359580F" w14:textId="77777777" w:rsidR="00C26C5B" w:rsidRDefault="00C26C5B" w:rsidP="00003C87">
            <w:pPr>
              <w:spacing w:before="200" w:after="200"/>
              <w:rPr>
                <w:sz w:val="20"/>
                <w:szCs w:val="20"/>
              </w:rPr>
            </w:pPr>
            <w:r>
              <w:rPr>
                <w:sz w:val="20"/>
                <w:szCs w:val="20"/>
              </w:rPr>
              <w:t>(d) removal of exostosis at joint;</w:t>
            </w:r>
          </w:p>
          <w:p w14:paraId="45942D29" w14:textId="77777777" w:rsidR="00C26C5B" w:rsidRDefault="00C26C5B" w:rsidP="00003C87">
            <w:pPr>
              <w:spacing w:before="200" w:after="200"/>
              <w:rPr>
                <w:sz w:val="20"/>
                <w:szCs w:val="20"/>
              </w:rPr>
            </w:pPr>
            <w:r>
              <w:rPr>
                <w:sz w:val="20"/>
                <w:szCs w:val="20"/>
              </w:rPr>
              <w:t>(e) removal of hardware;</w:t>
            </w:r>
          </w:p>
          <w:p w14:paraId="60956585" w14:textId="77777777" w:rsidR="00C26C5B" w:rsidRDefault="00C26C5B" w:rsidP="00003C87">
            <w:pPr>
              <w:spacing w:before="200" w:after="200"/>
              <w:rPr>
                <w:sz w:val="20"/>
                <w:szCs w:val="20"/>
              </w:rPr>
            </w:pPr>
            <w:r>
              <w:rPr>
                <w:sz w:val="20"/>
                <w:szCs w:val="20"/>
              </w:rPr>
              <w:t>(f) osteotomy of non-union or malunion</w:t>
            </w:r>
          </w:p>
          <w:p w14:paraId="5E64812C" w14:textId="77777777" w:rsidR="00C26C5B" w:rsidRDefault="00C26C5B" w:rsidP="00003C87">
            <w:pPr>
              <w:spacing w:before="200" w:after="200"/>
              <w:rPr>
                <w:sz w:val="20"/>
                <w:szCs w:val="20"/>
              </w:rPr>
            </w:pPr>
            <w:r>
              <w:rPr>
                <w:sz w:val="20"/>
                <w:szCs w:val="20"/>
              </w:rPr>
              <w:t xml:space="preserve">(H) (Anaes.) (Assist.) </w:t>
            </w:r>
          </w:p>
          <w:p w14:paraId="50BC575D" w14:textId="77777777" w:rsidR="00C26C5B" w:rsidRDefault="00C26C5B" w:rsidP="00003C87">
            <w:r>
              <w:t>(See para TN.8.200 of explanatory notes to this Category)</w:t>
            </w:r>
          </w:p>
          <w:p w14:paraId="64707794" w14:textId="77777777" w:rsidR="00C26C5B" w:rsidRDefault="00C26C5B" w:rsidP="00003C87">
            <w:pPr>
              <w:tabs>
                <w:tab w:val="left" w:pos="1701"/>
              </w:tabs>
            </w:pPr>
            <w:r>
              <w:rPr>
                <w:b/>
                <w:sz w:val="20"/>
              </w:rPr>
              <w:t xml:space="preserve">Fee: </w:t>
            </w:r>
            <w:r>
              <w:t>$1,026.35</w:t>
            </w:r>
            <w:r>
              <w:tab/>
            </w:r>
            <w:r>
              <w:rPr>
                <w:b/>
                <w:sz w:val="20"/>
              </w:rPr>
              <w:t xml:space="preserve">Benefit: </w:t>
            </w:r>
            <w:r>
              <w:t>75% = $769.80</w:t>
            </w:r>
          </w:p>
        </w:tc>
      </w:tr>
      <w:tr w:rsidR="00C26C5B" w14:paraId="190A7F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5454D6" w14:textId="77777777" w:rsidR="00C26C5B" w:rsidRDefault="00C26C5B" w:rsidP="00003C87">
            <w:pPr>
              <w:rPr>
                <w:b/>
              </w:rPr>
            </w:pPr>
            <w:r>
              <w:rPr>
                <w:b/>
              </w:rPr>
              <w:t>Fee</w:t>
            </w:r>
          </w:p>
          <w:p w14:paraId="4D477606" w14:textId="77777777" w:rsidR="00C26C5B" w:rsidRDefault="00C26C5B" w:rsidP="00003C87">
            <w:r>
              <w:t>49791</w:t>
            </w:r>
          </w:p>
        </w:tc>
        <w:tc>
          <w:tcPr>
            <w:tcW w:w="0" w:type="auto"/>
            <w:gridSpan w:val="3"/>
            <w:tcMar>
              <w:top w:w="38" w:type="dxa"/>
              <w:left w:w="38" w:type="dxa"/>
              <w:bottom w:w="38" w:type="dxa"/>
              <w:right w:w="38" w:type="dxa"/>
            </w:tcMar>
            <w:vAlign w:val="bottom"/>
          </w:tcPr>
          <w:p w14:paraId="4987ADAE" w14:textId="77777777" w:rsidR="00C26C5B" w:rsidRDefault="00C26C5B" w:rsidP="00003C87">
            <w:pPr>
              <w:spacing w:after="200"/>
              <w:rPr>
                <w:sz w:val="20"/>
                <w:szCs w:val="20"/>
              </w:rPr>
            </w:pPr>
            <w:r>
              <w:rPr>
                <w:sz w:val="20"/>
                <w:szCs w:val="20"/>
              </w:rPr>
              <w:t>Arthrodesis of hallux interphalangeal or lesser metatarsophalangeal joint, with internal or external fixation by any method, including any of the following (if performed):</w:t>
            </w:r>
          </w:p>
          <w:p w14:paraId="751EBC75" w14:textId="77777777" w:rsidR="00C26C5B" w:rsidRDefault="00C26C5B" w:rsidP="00003C87">
            <w:pPr>
              <w:spacing w:before="200" w:after="200"/>
              <w:rPr>
                <w:sz w:val="20"/>
                <w:szCs w:val="20"/>
              </w:rPr>
            </w:pPr>
            <w:r>
              <w:rPr>
                <w:sz w:val="20"/>
                <w:szCs w:val="20"/>
              </w:rPr>
              <w:t>(a) capsulotomy;</w:t>
            </w:r>
          </w:p>
          <w:p w14:paraId="3730C2F3" w14:textId="77777777" w:rsidR="00C26C5B" w:rsidRDefault="00C26C5B" w:rsidP="00003C87">
            <w:pPr>
              <w:spacing w:before="200" w:after="200"/>
              <w:rPr>
                <w:sz w:val="20"/>
                <w:szCs w:val="20"/>
              </w:rPr>
            </w:pPr>
            <w:r>
              <w:rPr>
                <w:sz w:val="20"/>
                <w:szCs w:val="20"/>
              </w:rPr>
              <w:t>(b) joint release;</w:t>
            </w:r>
          </w:p>
          <w:p w14:paraId="64B3B439" w14:textId="77777777" w:rsidR="00C26C5B" w:rsidRDefault="00C26C5B" w:rsidP="00003C87">
            <w:pPr>
              <w:spacing w:before="200" w:after="200"/>
              <w:rPr>
                <w:sz w:val="20"/>
                <w:szCs w:val="20"/>
              </w:rPr>
            </w:pPr>
            <w:r>
              <w:rPr>
                <w:sz w:val="20"/>
                <w:szCs w:val="20"/>
              </w:rPr>
              <w:t>(c) synovectomy;</w:t>
            </w:r>
          </w:p>
          <w:p w14:paraId="5D15E7A4" w14:textId="77777777" w:rsidR="00C26C5B" w:rsidRDefault="00C26C5B" w:rsidP="00003C87">
            <w:pPr>
              <w:spacing w:before="200" w:after="200"/>
              <w:rPr>
                <w:sz w:val="20"/>
                <w:szCs w:val="20"/>
              </w:rPr>
            </w:pPr>
            <w:r>
              <w:rPr>
                <w:sz w:val="20"/>
                <w:szCs w:val="20"/>
              </w:rPr>
              <w:t>(d) removal of osteophytes at joint</w:t>
            </w:r>
          </w:p>
          <w:p w14:paraId="2C645EDD" w14:textId="77777777" w:rsidR="00C26C5B" w:rsidRDefault="00C26C5B" w:rsidP="00003C87">
            <w:pPr>
              <w:spacing w:before="200" w:after="200"/>
              <w:rPr>
                <w:sz w:val="20"/>
                <w:szCs w:val="20"/>
              </w:rPr>
            </w:pPr>
            <w:r>
              <w:rPr>
                <w:sz w:val="20"/>
                <w:szCs w:val="20"/>
              </w:rPr>
              <w:t xml:space="preserve">(H) (Anaes.) (Assist.) </w:t>
            </w:r>
          </w:p>
          <w:p w14:paraId="2198076C" w14:textId="77777777" w:rsidR="00C26C5B" w:rsidRDefault="00C26C5B" w:rsidP="00003C87">
            <w:r>
              <w:t>(See para TN.8.200 of explanatory notes to this Category)</w:t>
            </w:r>
          </w:p>
          <w:p w14:paraId="60618A7B" w14:textId="77777777" w:rsidR="00C26C5B" w:rsidRDefault="00C26C5B" w:rsidP="00003C87">
            <w:pPr>
              <w:tabs>
                <w:tab w:val="left" w:pos="1701"/>
              </w:tabs>
            </w:pPr>
            <w:r>
              <w:rPr>
                <w:b/>
                <w:sz w:val="20"/>
              </w:rPr>
              <w:t xml:space="preserve">Fee: </w:t>
            </w:r>
            <w:r>
              <w:t>$465.35</w:t>
            </w:r>
            <w:r>
              <w:tab/>
            </w:r>
            <w:r>
              <w:rPr>
                <w:b/>
                <w:sz w:val="20"/>
              </w:rPr>
              <w:t xml:space="preserve">Benefit: </w:t>
            </w:r>
            <w:r>
              <w:t>75% = $349.05</w:t>
            </w:r>
          </w:p>
        </w:tc>
      </w:tr>
      <w:tr w:rsidR="00C26C5B" w14:paraId="4DD1AA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BE4C9" w14:textId="77777777" w:rsidR="00C26C5B" w:rsidRDefault="00C26C5B" w:rsidP="00003C87">
            <w:pPr>
              <w:rPr>
                <w:b/>
              </w:rPr>
            </w:pPr>
            <w:r>
              <w:rPr>
                <w:b/>
              </w:rPr>
              <w:t>Fee</w:t>
            </w:r>
          </w:p>
          <w:p w14:paraId="3D44DE05" w14:textId="77777777" w:rsidR="00C26C5B" w:rsidRDefault="00C26C5B" w:rsidP="00003C87">
            <w:r>
              <w:t>49792</w:t>
            </w:r>
          </w:p>
        </w:tc>
        <w:tc>
          <w:tcPr>
            <w:tcW w:w="0" w:type="auto"/>
            <w:gridSpan w:val="3"/>
            <w:tcMar>
              <w:top w:w="38" w:type="dxa"/>
              <w:left w:w="38" w:type="dxa"/>
              <w:bottom w:w="38" w:type="dxa"/>
              <w:right w:w="38" w:type="dxa"/>
            </w:tcMar>
            <w:vAlign w:val="bottom"/>
          </w:tcPr>
          <w:p w14:paraId="160627FB" w14:textId="77777777" w:rsidR="00C26C5B" w:rsidRDefault="00C26C5B" w:rsidP="00003C87">
            <w:pPr>
              <w:spacing w:after="200"/>
              <w:rPr>
                <w:sz w:val="20"/>
                <w:szCs w:val="20"/>
              </w:rPr>
            </w:pPr>
            <w:r>
              <w:rPr>
                <w:sz w:val="20"/>
                <w:szCs w:val="20"/>
              </w:rPr>
              <w:t>Arthrodesis, osteotomy or interpositional arthroplasty of proximal or distal joint (or both) of lesser toe, including any of the following (if performed):</w:t>
            </w:r>
          </w:p>
          <w:p w14:paraId="05388A93" w14:textId="77777777" w:rsidR="00C26C5B" w:rsidRDefault="00C26C5B" w:rsidP="00003C87">
            <w:pPr>
              <w:spacing w:before="200" w:after="200"/>
              <w:rPr>
                <w:sz w:val="20"/>
                <w:szCs w:val="20"/>
              </w:rPr>
            </w:pPr>
            <w:r>
              <w:rPr>
                <w:sz w:val="20"/>
                <w:szCs w:val="20"/>
              </w:rPr>
              <w:t>(a) internal fixation, by any method;</w:t>
            </w:r>
          </w:p>
          <w:p w14:paraId="6528DA54" w14:textId="77777777" w:rsidR="00C26C5B" w:rsidRDefault="00C26C5B" w:rsidP="00003C87">
            <w:pPr>
              <w:spacing w:before="200" w:after="200"/>
              <w:rPr>
                <w:sz w:val="20"/>
                <w:szCs w:val="20"/>
              </w:rPr>
            </w:pPr>
            <w:r>
              <w:rPr>
                <w:sz w:val="20"/>
                <w:szCs w:val="20"/>
              </w:rPr>
              <w:t>(b) capsulotomy;</w:t>
            </w:r>
          </w:p>
          <w:p w14:paraId="6B4CB9CE" w14:textId="77777777" w:rsidR="00C26C5B" w:rsidRDefault="00C26C5B" w:rsidP="00003C87">
            <w:pPr>
              <w:spacing w:before="200" w:after="200"/>
              <w:rPr>
                <w:sz w:val="20"/>
                <w:szCs w:val="20"/>
              </w:rPr>
            </w:pPr>
            <w:r>
              <w:rPr>
                <w:sz w:val="20"/>
                <w:szCs w:val="20"/>
              </w:rPr>
              <w:t>(c) joint release;</w:t>
            </w:r>
          </w:p>
          <w:p w14:paraId="79810640" w14:textId="77777777" w:rsidR="00C26C5B" w:rsidRDefault="00C26C5B" w:rsidP="00003C87">
            <w:pPr>
              <w:spacing w:before="200" w:after="200"/>
              <w:rPr>
                <w:sz w:val="20"/>
                <w:szCs w:val="20"/>
              </w:rPr>
            </w:pPr>
            <w:r>
              <w:rPr>
                <w:sz w:val="20"/>
                <w:szCs w:val="20"/>
              </w:rPr>
              <w:t>(d) synovectomy;</w:t>
            </w:r>
          </w:p>
          <w:p w14:paraId="65D9AD2C" w14:textId="77777777" w:rsidR="00C26C5B" w:rsidRDefault="00C26C5B" w:rsidP="00003C87">
            <w:pPr>
              <w:spacing w:before="200" w:after="200"/>
              <w:rPr>
                <w:sz w:val="20"/>
                <w:szCs w:val="20"/>
              </w:rPr>
            </w:pPr>
            <w:r>
              <w:rPr>
                <w:sz w:val="20"/>
                <w:szCs w:val="20"/>
              </w:rPr>
              <w:t>(e) removal of osteophytes at joints;</w:t>
            </w:r>
          </w:p>
          <w:p w14:paraId="6AD56EC9" w14:textId="77777777" w:rsidR="00C26C5B" w:rsidRDefault="00C26C5B" w:rsidP="00003C87">
            <w:pPr>
              <w:spacing w:before="200" w:after="200"/>
              <w:rPr>
                <w:sz w:val="20"/>
                <w:szCs w:val="20"/>
              </w:rPr>
            </w:pPr>
            <w:r>
              <w:rPr>
                <w:sz w:val="20"/>
                <w:szCs w:val="20"/>
              </w:rPr>
              <w:t xml:space="preserve">—one or 2 toes (H) (Anaes.) (Assist.) </w:t>
            </w:r>
          </w:p>
          <w:p w14:paraId="19081440" w14:textId="77777777" w:rsidR="00C26C5B" w:rsidRDefault="00C26C5B" w:rsidP="00003C87">
            <w:r>
              <w:t>(See para TN.8.200 of explanatory notes to this Category)</w:t>
            </w:r>
          </w:p>
          <w:p w14:paraId="65FD9F35" w14:textId="77777777" w:rsidR="00C26C5B" w:rsidRDefault="00C26C5B" w:rsidP="00003C87">
            <w:pPr>
              <w:tabs>
                <w:tab w:val="left" w:pos="1701"/>
              </w:tabs>
            </w:pPr>
            <w:r>
              <w:rPr>
                <w:b/>
                <w:sz w:val="20"/>
              </w:rPr>
              <w:t xml:space="preserve">Fee: </w:t>
            </w:r>
            <w:r>
              <w:t>$522.70</w:t>
            </w:r>
            <w:r>
              <w:tab/>
            </w:r>
            <w:r>
              <w:rPr>
                <w:b/>
                <w:sz w:val="20"/>
              </w:rPr>
              <w:t xml:space="preserve">Benefit: </w:t>
            </w:r>
            <w:r>
              <w:t>75% = $392.05</w:t>
            </w:r>
          </w:p>
        </w:tc>
      </w:tr>
      <w:tr w:rsidR="00C26C5B" w14:paraId="75701B7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91EEDB" w14:textId="77777777" w:rsidR="00C26C5B" w:rsidRDefault="00C26C5B" w:rsidP="00003C87">
            <w:pPr>
              <w:rPr>
                <w:b/>
              </w:rPr>
            </w:pPr>
            <w:r>
              <w:rPr>
                <w:b/>
              </w:rPr>
              <w:t>Fee</w:t>
            </w:r>
          </w:p>
          <w:p w14:paraId="1C8541D8" w14:textId="77777777" w:rsidR="00C26C5B" w:rsidRDefault="00C26C5B" w:rsidP="00003C87">
            <w:r>
              <w:t>49793</w:t>
            </w:r>
          </w:p>
        </w:tc>
        <w:tc>
          <w:tcPr>
            <w:tcW w:w="0" w:type="auto"/>
            <w:gridSpan w:val="3"/>
            <w:tcMar>
              <w:top w:w="38" w:type="dxa"/>
              <w:left w:w="38" w:type="dxa"/>
              <w:bottom w:w="38" w:type="dxa"/>
              <w:right w:w="38" w:type="dxa"/>
            </w:tcMar>
            <w:vAlign w:val="bottom"/>
          </w:tcPr>
          <w:p w14:paraId="3F3BBFBB" w14:textId="77777777" w:rsidR="00C26C5B" w:rsidRDefault="00C26C5B" w:rsidP="00003C87">
            <w:pPr>
              <w:spacing w:after="200"/>
              <w:rPr>
                <w:sz w:val="20"/>
                <w:szCs w:val="20"/>
              </w:rPr>
            </w:pPr>
            <w:r>
              <w:rPr>
                <w:sz w:val="20"/>
                <w:szCs w:val="20"/>
              </w:rPr>
              <w:t>Arthrodesis, osteotomy or interpositional arthroplasty of proximal or distal joint (or both) of lesser toe, including any of the following (if performed):</w:t>
            </w:r>
          </w:p>
          <w:p w14:paraId="72372E9D" w14:textId="77777777" w:rsidR="00C26C5B" w:rsidRDefault="00C26C5B" w:rsidP="00003C87">
            <w:pPr>
              <w:spacing w:before="200" w:after="200"/>
              <w:rPr>
                <w:sz w:val="20"/>
                <w:szCs w:val="20"/>
              </w:rPr>
            </w:pPr>
            <w:r>
              <w:rPr>
                <w:sz w:val="20"/>
                <w:szCs w:val="20"/>
              </w:rPr>
              <w:t>(a) internal fixation, by any method;</w:t>
            </w:r>
          </w:p>
          <w:p w14:paraId="4A043A64" w14:textId="77777777" w:rsidR="00C26C5B" w:rsidRDefault="00C26C5B" w:rsidP="00003C87">
            <w:pPr>
              <w:spacing w:before="200" w:after="200"/>
              <w:rPr>
                <w:sz w:val="20"/>
                <w:szCs w:val="20"/>
              </w:rPr>
            </w:pPr>
            <w:r>
              <w:rPr>
                <w:sz w:val="20"/>
                <w:szCs w:val="20"/>
              </w:rPr>
              <w:t>(b) capsulotomy;</w:t>
            </w:r>
          </w:p>
          <w:p w14:paraId="1F40E3D3" w14:textId="77777777" w:rsidR="00C26C5B" w:rsidRDefault="00C26C5B" w:rsidP="00003C87">
            <w:pPr>
              <w:spacing w:before="200" w:after="200"/>
              <w:rPr>
                <w:sz w:val="20"/>
                <w:szCs w:val="20"/>
              </w:rPr>
            </w:pPr>
            <w:r>
              <w:rPr>
                <w:sz w:val="20"/>
                <w:szCs w:val="20"/>
              </w:rPr>
              <w:t>(c) joint release;</w:t>
            </w:r>
          </w:p>
          <w:p w14:paraId="1770D2CC" w14:textId="77777777" w:rsidR="00C26C5B" w:rsidRDefault="00C26C5B" w:rsidP="00003C87">
            <w:pPr>
              <w:spacing w:before="200" w:after="200"/>
              <w:rPr>
                <w:sz w:val="20"/>
                <w:szCs w:val="20"/>
              </w:rPr>
            </w:pPr>
            <w:r>
              <w:rPr>
                <w:sz w:val="20"/>
                <w:szCs w:val="20"/>
              </w:rPr>
              <w:t>(d) synovectomy;</w:t>
            </w:r>
          </w:p>
          <w:p w14:paraId="5E5397FA" w14:textId="77777777" w:rsidR="00C26C5B" w:rsidRDefault="00C26C5B" w:rsidP="00003C87">
            <w:pPr>
              <w:spacing w:before="200" w:after="200"/>
              <w:rPr>
                <w:sz w:val="20"/>
                <w:szCs w:val="20"/>
              </w:rPr>
            </w:pPr>
            <w:r>
              <w:rPr>
                <w:sz w:val="20"/>
                <w:szCs w:val="20"/>
              </w:rPr>
              <w:t>(e) removal of osteophytes at joints;</w:t>
            </w:r>
          </w:p>
          <w:p w14:paraId="47FA30AE" w14:textId="77777777" w:rsidR="00C26C5B" w:rsidRDefault="00C26C5B" w:rsidP="00003C87">
            <w:pPr>
              <w:spacing w:before="200" w:after="200"/>
              <w:rPr>
                <w:sz w:val="20"/>
                <w:szCs w:val="20"/>
              </w:rPr>
            </w:pPr>
            <w:r>
              <w:rPr>
                <w:sz w:val="20"/>
                <w:szCs w:val="20"/>
              </w:rPr>
              <w:t xml:space="preserve">—3 toes (H) (Anaes.) (Assist.) </w:t>
            </w:r>
          </w:p>
          <w:p w14:paraId="642A5B66" w14:textId="77777777" w:rsidR="00C26C5B" w:rsidRDefault="00C26C5B" w:rsidP="00003C87">
            <w:r>
              <w:t>(See para TN.8.200 of explanatory notes to this Category)</w:t>
            </w:r>
          </w:p>
          <w:p w14:paraId="4801503D" w14:textId="77777777" w:rsidR="00C26C5B" w:rsidRDefault="00C26C5B" w:rsidP="00003C87">
            <w:pPr>
              <w:tabs>
                <w:tab w:val="left" w:pos="1701"/>
              </w:tabs>
            </w:pPr>
            <w:r>
              <w:rPr>
                <w:b/>
                <w:sz w:val="20"/>
              </w:rPr>
              <w:t xml:space="preserve">Fee: </w:t>
            </w:r>
            <w:r>
              <w:t>$609.80</w:t>
            </w:r>
            <w:r>
              <w:tab/>
            </w:r>
            <w:r>
              <w:rPr>
                <w:b/>
                <w:sz w:val="20"/>
              </w:rPr>
              <w:t xml:space="preserve">Benefit: </w:t>
            </w:r>
            <w:r>
              <w:t>75% = $457.35</w:t>
            </w:r>
          </w:p>
        </w:tc>
      </w:tr>
      <w:tr w:rsidR="00C26C5B" w14:paraId="1AEB357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DB5064" w14:textId="77777777" w:rsidR="00C26C5B" w:rsidRDefault="00C26C5B" w:rsidP="00003C87">
            <w:pPr>
              <w:rPr>
                <w:b/>
              </w:rPr>
            </w:pPr>
            <w:r>
              <w:rPr>
                <w:b/>
              </w:rPr>
              <w:t>Fee</w:t>
            </w:r>
          </w:p>
          <w:p w14:paraId="40A7FF58" w14:textId="77777777" w:rsidR="00C26C5B" w:rsidRDefault="00C26C5B" w:rsidP="00003C87">
            <w:r>
              <w:t>49794</w:t>
            </w:r>
          </w:p>
        </w:tc>
        <w:tc>
          <w:tcPr>
            <w:tcW w:w="0" w:type="auto"/>
            <w:gridSpan w:val="3"/>
            <w:tcMar>
              <w:top w:w="38" w:type="dxa"/>
              <w:left w:w="38" w:type="dxa"/>
              <w:bottom w:w="38" w:type="dxa"/>
              <w:right w:w="38" w:type="dxa"/>
            </w:tcMar>
            <w:vAlign w:val="bottom"/>
          </w:tcPr>
          <w:p w14:paraId="07FBA5D8" w14:textId="77777777" w:rsidR="00C26C5B" w:rsidRDefault="00C26C5B" w:rsidP="00003C87">
            <w:pPr>
              <w:spacing w:after="200"/>
              <w:rPr>
                <w:sz w:val="20"/>
                <w:szCs w:val="20"/>
              </w:rPr>
            </w:pPr>
            <w:r>
              <w:rPr>
                <w:sz w:val="20"/>
                <w:szCs w:val="20"/>
              </w:rPr>
              <w:t>Arthrodesis, osteotomy or interpositional arthroplasty of proximal or distal joint (or both) of lesser toe, including any of the following (if performed):</w:t>
            </w:r>
          </w:p>
          <w:p w14:paraId="5C15FEE6" w14:textId="77777777" w:rsidR="00C26C5B" w:rsidRDefault="00C26C5B" w:rsidP="00003C87">
            <w:pPr>
              <w:spacing w:before="200" w:after="200"/>
              <w:rPr>
                <w:sz w:val="20"/>
                <w:szCs w:val="20"/>
              </w:rPr>
            </w:pPr>
            <w:r>
              <w:rPr>
                <w:sz w:val="20"/>
                <w:szCs w:val="20"/>
              </w:rPr>
              <w:t>(a) internal fixation, by any method;</w:t>
            </w:r>
          </w:p>
          <w:p w14:paraId="52E09692" w14:textId="77777777" w:rsidR="00C26C5B" w:rsidRDefault="00C26C5B" w:rsidP="00003C87">
            <w:pPr>
              <w:spacing w:before="200" w:after="200"/>
              <w:rPr>
                <w:sz w:val="20"/>
                <w:szCs w:val="20"/>
              </w:rPr>
            </w:pPr>
            <w:r>
              <w:rPr>
                <w:sz w:val="20"/>
                <w:szCs w:val="20"/>
              </w:rPr>
              <w:t>(b) capsulotomy;</w:t>
            </w:r>
          </w:p>
          <w:p w14:paraId="0CFD30CA" w14:textId="77777777" w:rsidR="00C26C5B" w:rsidRDefault="00C26C5B" w:rsidP="00003C87">
            <w:pPr>
              <w:spacing w:before="200" w:after="200"/>
              <w:rPr>
                <w:sz w:val="20"/>
                <w:szCs w:val="20"/>
              </w:rPr>
            </w:pPr>
            <w:r>
              <w:rPr>
                <w:sz w:val="20"/>
                <w:szCs w:val="20"/>
              </w:rPr>
              <w:t>(c) joint release;</w:t>
            </w:r>
          </w:p>
          <w:p w14:paraId="68456F60" w14:textId="77777777" w:rsidR="00C26C5B" w:rsidRDefault="00C26C5B" w:rsidP="00003C87">
            <w:pPr>
              <w:spacing w:before="200" w:after="200"/>
              <w:rPr>
                <w:sz w:val="20"/>
                <w:szCs w:val="20"/>
              </w:rPr>
            </w:pPr>
            <w:r>
              <w:rPr>
                <w:sz w:val="20"/>
                <w:szCs w:val="20"/>
              </w:rPr>
              <w:t>(d) synovectomy;</w:t>
            </w:r>
          </w:p>
          <w:p w14:paraId="4ACEA658" w14:textId="77777777" w:rsidR="00C26C5B" w:rsidRDefault="00C26C5B" w:rsidP="00003C87">
            <w:pPr>
              <w:spacing w:before="200" w:after="200"/>
              <w:rPr>
                <w:sz w:val="20"/>
                <w:szCs w:val="20"/>
              </w:rPr>
            </w:pPr>
            <w:r>
              <w:rPr>
                <w:sz w:val="20"/>
                <w:szCs w:val="20"/>
              </w:rPr>
              <w:t>(e) removal of osteophytes at joints;</w:t>
            </w:r>
          </w:p>
          <w:p w14:paraId="74D04A18" w14:textId="77777777" w:rsidR="00C26C5B" w:rsidRDefault="00C26C5B" w:rsidP="00003C87">
            <w:pPr>
              <w:spacing w:before="200" w:after="200"/>
              <w:rPr>
                <w:sz w:val="20"/>
                <w:szCs w:val="20"/>
              </w:rPr>
            </w:pPr>
            <w:r>
              <w:rPr>
                <w:sz w:val="20"/>
                <w:szCs w:val="20"/>
              </w:rPr>
              <w:t xml:space="preserve">—4 toes (H) (Anaes.) (Assist.) </w:t>
            </w:r>
          </w:p>
          <w:p w14:paraId="75B76989" w14:textId="77777777" w:rsidR="00C26C5B" w:rsidRDefault="00C26C5B" w:rsidP="00003C87">
            <w:r>
              <w:t>(See para TN.8.200 of explanatory notes to this Category)</w:t>
            </w:r>
          </w:p>
          <w:p w14:paraId="18589F7D" w14:textId="77777777" w:rsidR="00C26C5B" w:rsidRDefault="00C26C5B" w:rsidP="00003C87">
            <w:pPr>
              <w:tabs>
                <w:tab w:val="left" w:pos="1701"/>
              </w:tabs>
            </w:pPr>
            <w:r>
              <w:rPr>
                <w:b/>
                <w:sz w:val="20"/>
              </w:rPr>
              <w:t xml:space="preserve">Fee: </w:t>
            </w:r>
            <w:r>
              <w:t>$696.85</w:t>
            </w:r>
            <w:r>
              <w:tab/>
            </w:r>
            <w:r>
              <w:rPr>
                <w:b/>
                <w:sz w:val="20"/>
              </w:rPr>
              <w:t xml:space="preserve">Benefit: </w:t>
            </w:r>
            <w:r>
              <w:t>75% = $522.65</w:t>
            </w:r>
          </w:p>
        </w:tc>
      </w:tr>
      <w:tr w:rsidR="00C26C5B" w14:paraId="1AFD08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6F9CEE" w14:textId="77777777" w:rsidR="00C26C5B" w:rsidRDefault="00C26C5B" w:rsidP="00003C87">
            <w:pPr>
              <w:rPr>
                <w:b/>
              </w:rPr>
            </w:pPr>
            <w:r>
              <w:rPr>
                <w:b/>
              </w:rPr>
              <w:t>Fee</w:t>
            </w:r>
          </w:p>
          <w:p w14:paraId="70E429DA" w14:textId="77777777" w:rsidR="00C26C5B" w:rsidRDefault="00C26C5B" w:rsidP="00003C87">
            <w:r>
              <w:t>49795</w:t>
            </w:r>
          </w:p>
        </w:tc>
        <w:tc>
          <w:tcPr>
            <w:tcW w:w="0" w:type="auto"/>
            <w:gridSpan w:val="3"/>
            <w:tcMar>
              <w:top w:w="38" w:type="dxa"/>
              <w:left w:w="38" w:type="dxa"/>
              <w:bottom w:w="38" w:type="dxa"/>
              <w:right w:w="38" w:type="dxa"/>
            </w:tcMar>
            <w:vAlign w:val="bottom"/>
          </w:tcPr>
          <w:p w14:paraId="7C2696C3" w14:textId="77777777" w:rsidR="00C26C5B" w:rsidRDefault="00C26C5B" w:rsidP="00003C87">
            <w:pPr>
              <w:spacing w:after="200"/>
              <w:rPr>
                <w:sz w:val="20"/>
                <w:szCs w:val="20"/>
              </w:rPr>
            </w:pPr>
            <w:r>
              <w:rPr>
                <w:sz w:val="20"/>
                <w:szCs w:val="20"/>
              </w:rPr>
              <w:t>Arthrodesis, osteotomy or interpositional arthroplasty of proximal or distal joint (or both) of lesser toe, including any of the following (if performed):</w:t>
            </w:r>
          </w:p>
          <w:p w14:paraId="6F72BFBB" w14:textId="77777777" w:rsidR="00C26C5B" w:rsidRDefault="00C26C5B" w:rsidP="00003C87">
            <w:pPr>
              <w:spacing w:before="200" w:after="200"/>
              <w:rPr>
                <w:sz w:val="20"/>
                <w:szCs w:val="20"/>
              </w:rPr>
            </w:pPr>
            <w:r>
              <w:rPr>
                <w:sz w:val="20"/>
                <w:szCs w:val="20"/>
              </w:rPr>
              <w:t>(a) internal fixation, by any method;</w:t>
            </w:r>
          </w:p>
          <w:p w14:paraId="203263BE" w14:textId="77777777" w:rsidR="00C26C5B" w:rsidRDefault="00C26C5B" w:rsidP="00003C87">
            <w:pPr>
              <w:spacing w:before="200" w:after="200"/>
              <w:rPr>
                <w:sz w:val="20"/>
                <w:szCs w:val="20"/>
              </w:rPr>
            </w:pPr>
            <w:r>
              <w:rPr>
                <w:sz w:val="20"/>
                <w:szCs w:val="20"/>
              </w:rPr>
              <w:t>(b) capsulotomy;</w:t>
            </w:r>
          </w:p>
          <w:p w14:paraId="48293EC6" w14:textId="77777777" w:rsidR="00C26C5B" w:rsidRDefault="00C26C5B" w:rsidP="00003C87">
            <w:pPr>
              <w:spacing w:before="200" w:after="200"/>
              <w:rPr>
                <w:sz w:val="20"/>
                <w:szCs w:val="20"/>
              </w:rPr>
            </w:pPr>
            <w:r>
              <w:rPr>
                <w:sz w:val="20"/>
                <w:szCs w:val="20"/>
              </w:rPr>
              <w:t>(c) joint release;</w:t>
            </w:r>
          </w:p>
          <w:p w14:paraId="715A0818" w14:textId="77777777" w:rsidR="00C26C5B" w:rsidRDefault="00C26C5B" w:rsidP="00003C87">
            <w:pPr>
              <w:spacing w:before="200" w:after="200"/>
              <w:rPr>
                <w:sz w:val="20"/>
                <w:szCs w:val="20"/>
              </w:rPr>
            </w:pPr>
            <w:r>
              <w:rPr>
                <w:sz w:val="20"/>
                <w:szCs w:val="20"/>
              </w:rPr>
              <w:t>(d) synovectomy;</w:t>
            </w:r>
          </w:p>
          <w:p w14:paraId="25F57C94" w14:textId="77777777" w:rsidR="00C26C5B" w:rsidRDefault="00C26C5B" w:rsidP="00003C87">
            <w:pPr>
              <w:spacing w:before="200" w:after="200"/>
              <w:rPr>
                <w:sz w:val="20"/>
                <w:szCs w:val="20"/>
              </w:rPr>
            </w:pPr>
            <w:r>
              <w:rPr>
                <w:sz w:val="20"/>
                <w:szCs w:val="20"/>
              </w:rPr>
              <w:t>(e) removal of osteophytes at joints;</w:t>
            </w:r>
          </w:p>
          <w:p w14:paraId="55B8F6FB" w14:textId="77777777" w:rsidR="00C26C5B" w:rsidRDefault="00C26C5B" w:rsidP="00003C87">
            <w:pPr>
              <w:spacing w:before="200" w:after="200"/>
              <w:rPr>
                <w:sz w:val="20"/>
                <w:szCs w:val="20"/>
              </w:rPr>
            </w:pPr>
            <w:r>
              <w:rPr>
                <w:sz w:val="20"/>
                <w:szCs w:val="20"/>
              </w:rPr>
              <w:t xml:space="preserve">—5 toes (H) (Anaes.) (Assist.) </w:t>
            </w:r>
          </w:p>
          <w:p w14:paraId="33E7E462" w14:textId="77777777" w:rsidR="00C26C5B" w:rsidRDefault="00C26C5B" w:rsidP="00003C87">
            <w:r>
              <w:t>(See para TN.8.200 of explanatory notes to this Category)</w:t>
            </w:r>
          </w:p>
          <w:p w14:paraId="62315E57" w14:textId="77777777" w:rsidR="00C26C5B" w:rsidRDefault="00C26C5B" w:rsidP="00003C87">
            <w:pPr>
              <w:tabs>
                <w:tab w:val="left" w:pos="1701"/>
              </w:tabs>
            </w:pPr>
            <w:r>
              <w:rPr>
                <w:b/>
                <w:sz w:val="20"/>
              </w:rPr>
              <w:t xml:space="preserve">Fee: </w:t>
            </w:r>
            <w:r>
              <w:t>$784.00</w:t>
            </w:r>
            <w:r>
              <w:tab/>
            </w:r>
            <w:r>
              <w:rPr>
                <w:b/>
                <w:sz w:val="20"/>
              </w:rPr>
              <w:t xml:space="preserve">Benefit: </w:t>
            </w:r>
            <w:r>
              <w:t>75% = $588.00</w:t>
            </w:r>
          </w:p>
        </w:tc>
      </w:tr>
      <w:tr w:rsidR="00C26C5B" w14:paraId="70FE0A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2F4E48" w14:textId="77777777" w:rsidR="00C26C5B" w:rsidRDefault="00C26C5B" w:rsidP="00003C87">
            <w:pPr>
              <w:rPr>
                <w:b/>
              </w:rPr>
            </w:pPr>
            <w:r>
              <w:rPr>
                <w:b/>
              </w:rPr>
              <w:t>Fee</w:t>
            </w:r>
          </w:p>
          <w:p w14:paraId="49DB193D" w14:textId="77777777" w:rsidR="00C26C5B" w:rsidRDefault="00C26C5B" w:rsidP="00003C87">
            <w:r>
              <w:t>49796</w:t>
            </w:r>
          </w:p>
        </w:tc>
        <w:tc>
          <w:tcPr>
            <w:tcW w:w="0" w:type="auto"/>
            <w:gridSpan w:val="3"/>
            <w:tcMar>
              <w:top w:w="38" w:type="dxa"/>
              <w:left w:w="38" w:type="dxa"/>
              <w:bottom w:w="38" w:type="dxa"/>
              <w:right w:w="38" w:type="dxa"/>
            </w:tcMar>
            <w:vAlign w:val="bottom"/>
          </w:tcPr>
          <w:p w14:paraId="75642760" w14:textId="77777777" w:rsidR="00C26C5B" w:rsidRDefault="00C26C5B" w:rsidP="00003C87">
            <w:pPr>
              <w:spacing w:after="200"/>
              <w:rPr>
                <w:sz w:val="20"/>
                <w:szCs w:val="20"/>
              </w:rPr>
            </w:pPr>
            <w:r>
              <w:rPr>
                <w:sz w:val="20"/>
                <w:szCs w:val="20"/>
              </w:rPr>
              <w:t>Arthrodesis, osteotomy or interpositional arthroplasty of proximal or distal joint (or both) of lesser toe, including any of the following (if performed):</w:t>
            </w:r>
          </w:p>
          <w:p w14:paraId="1E47957F" w14:textId="77777777" w:rsidR="00C26C5B" w:rsidRDefault="00C26C5B" w:rsidP="00003C87">
            <w:pPr>
              <w:spacing w:before="200" w:after="200"/>
              <w:rPr>
                <w:sz w:val="20"/>
                <w:szCs w:val="20"/>
              </w:rPr>
            </w:pPr>
            <w:r>
              <w:rPr>
                <w:sz w:val="20"/>
                <w:szCs w:val="20"/>
              </w:rPr>
              <w:t>(a) internal fixation, by any method;</w:t>
            </w:r>
          </w:p>
          <w:p w14:paraId="3B3EFA49" w14:textId="77777777" w:rsidR="00C26C5B" w:rsidRDefault="00C26C5B" w:rsidP="00003C87">
            <w:pPr>
              <w:spacing w:before="200" w:after="200"/>
              <w:rPr>
                <w:sz w:val="20"/>
                <w:szCs w:val="20"/>
              </w:rPr>
            </w:pPr>
            <w:r>
              <w:rPr>
                <w:sz w:val="20"/>
                <w:szCs w:val="20"/>
              </w:rPr>
              <w:t>(b) capsulotomy;</w:t>
            </w:r>
          </w:p>
          <w:p w14:paraId="7A14917E" w14:textId="77777777" w:rsidR="00C26C5B" w:rsidRDefault="00C26C5B" w:rsidP="00003C87">
            <w:pPr>
              <w:spacing w:before="200" w:after="200"/>
              <w:rPr>
                <w:sz w:val="20"/>
                <w:szCs w:val="20"/>
              </w:rPr>
            </w:pPr>
            <w:r>
              <w:rPr>
                <w:sz w:val="20"/>
                <w:szCs w:val="20"/>
              </w:rPr>
              <w:t>(c) joint release;</w:t>
            </w:r>
          </w:p>
          <w:p w14:paraId="021E79DA" w14:textId="77777777" w:rsidR="00C26C5B" w:rsidRDefault="00C26C5B" w:rsidP="00003C87">
            <w:pPr>
              <w:spacing w:before="200" w:after="200"/>
              <w:rPr>
                <w:sz w:val="20"/>
                <w:szCs w:val="20"/>
              </w:rPr>
            </w:pPr>
            <w:r>
              <w:rPr>
                <w:sz w:val="20"/>
                <w:szCs w:val="20"/>
              </w:rPr>
              <w:t>(d) synovectomy;</w:t>
            </w:r>
          </w:p>
          <w:p w14:paraId="66354309" w14:textId="77777777" w:rsidR="00C26C5B" w:rsidRDefault="00C26C5B" w:rsidP="00003C87">
            <w:pPr>
              <w:spacing w:before="200" w:after="200"/>
              <w:rPr>
                <w:sz w:val="20"/>
                <w:szCs w:val="20"/>
              </w:rPr>
            </w:pPr>
            <w:r>
              <w:rPr>
                <w:sz w:val="20"/>
                <w:szCs w:val="20"/>
              </w:rPr>
              <w:t>(e) removal of osteophytes at joints;</w:t>
            </w:r>
          </w:p>
          <w:p w14:paraId="24599BDF" w14:textId="77777777" w:rsidR="00C26C5B" w:rsidRDefault="00C26C5B" w:rsidP="00003C87">
            <w:pPr>
              <w:spacing w:before="200" w:after="200"/>
              <w:rPr>
                <w:sz w:val="20"/>
                <w:szCs w:val="20"/>
              </w:rPr>
            </w:pPr>
            <w:r>
              <w:rPr>
                <w:sz w:val="20"/>
                <w:szCs w:val="20"/>
              </w:rPr>
              <w:t xml:space="preserve">—6 toes (H) (Anaes.) (Assist.) </w:t>
            </w:r>
          </w:p>
          <w:p w14:paraId="1CBD7E33" w14:textId="77777777" w:rsidR="00C26C5B" w:rsidRDefault="00C26C5B" w:rsidP="00003C87">
            <w:r>
              <w:t>(See para TN.8.200 of explanatory notes to this Category)</w:t>
            </w:r>
          </w:p>
          <w:p w14:paraId="2C9F293E" w14:textId="77777777" w:rsidR="00C26C5B" w:rsidRDefault="00C26C5B" w:rsidP="00003C87">
            <w:pPr>
              <w:tabs>
                <w:tab w:val="left" w:pos="1701"/>
              </w:tabs>
            </w:pPr>
            <w:r>
              <w:rPr>
                <w:b/>
                <w:sz w:val="20"/>
              </w:rPr>
              <w:t xml:space="preserve">Fee: </w:t>
            </w:r>
            <w:r>
              <w:t>$871.10</w:t>
            </w:r>
            <w:r>
              <w:tab/>
            </w:r>
            <w:r>
              <w:rPr>
                <w:b/>
                <w:sz w:val="20"/>
              </w:rPr>
              <w:t xml:space="preserve">Benefit: </w:t>
            </w:r>
            <w:r>
              <w:t>75% = $653.35</w:t>
            </w:r>
          </w:p>
        </w:tc>
      </w:tr>
      <w:tr w:rsidR="00C26C5B" w14:paraId="3DB790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EAE442" w14:textId="77777777" w:rsidR="00C26C5B" w:rsidRDefault="00C26C5B" w:rsidP="00003C87">
            <w:pPr>
              <w:rPr>
                <w:b/>
              </w:rPr>
            </w:pPr>
            <w:r>
              <w:rPr>
                <w:b/>
              </w:rPr>
              <w:t>Fee</w:t>
            </w:r>
          </w:p>
          <w:p w14:paraId="3A43981C" w14:textId="77777777" w:rsidR="00C26C5B" w:rsidRDefault="00C26C5B" w:rsidP="00003C87">
            <w:r>
              <w:t>49797</w:t>
            </w:r>
          </w:p>
        </w:tc>
        <w:tc>
          <w:tcPr>
            <w:tcW w:w="0" w:type="auto"/>
            <w:gridSpan w:val="3"/>
            <w:tcMar>
              <w:top w:w="38" w:type="dxa"/>
              <w:left w:w="38" w:type="dxa"/>
              <w:bottom w:w="38" w:type="dxa"/>
              <w:right w:w="38" w:type="dxa"/>
            </w:tcMar>
            <w:vAlign w:val="bottom"/>
          </w:tcPr>
          <w:p w14:paraId="4E2F45BC" w14:textId="77777777" w:rsidR="00C26C5B" w:rsidRDefault="00C26C5B" w:rsidP="00003C87">
            <w:pPr>
              <w:spacing w:after="200"/>
              <w:rPr>
                <w:sz w:val="20"/>
                <w:szCs w:val="20"/>
              </w:rPr>
            </w:pPr>
            <w:r>
              <w:rPr>
                <w:sz w:val="20"/>
                <w:szCs w:val="20"/>
              </w:rPr>
              <w:t>Arthrodesis, osteotomy or interpositional arthroplasty of proximal or distal joint (or both) of lesser toe, including any of the following (if performed):</w:t>
            </w:r>
          </w:p>
          <w:p w14:paraId="069315CB" w14:textId="77777777" w:rsidR="00C26C5B" w:rsidRDefault="00C26C5B" w:rsidP="00003C87">
            <w:pPr>
              <w:spacing w:before="200" w:after="200"/>
              <w:rPr>
                <w:sz w:val="20"/>
                <w:szCs w:val="20"/>
              </w:rPr>
            </w:pPr>
            <w:r>
              <w:rPr>
                <w:sz w:val="20"/>
                <w:szCs w:val="20"/>
              </w:rPr>
              <w:t>(a) internal fixation, by any method;</w:t>
            </w:r>
          </w:p>
          <w:p w14:paraId="53B7ADB7" w14:textId="77777777" w:rsidR="00C26C5B" w:rsidRDefault="00C26C5B" w:rsidP="00003C87">
            <w:pPr>
              <w:spacing w:before="200" w:after="200"/>
              <w:rPr>
                <w:sz w:val="20"/>
                <w:szCs w:val="20"/>
              </w:rPr>
            </w:pPr>
            <w:r>
              <w:rPr>
                <w:sz w:val="20"/>
                <w:szCs w:val="20"/>
              </w:rPr>
              <w:t>(b) capsulotomy;</w:t>
            </w:r>
          </w:p>
          <w:p w14:paraId="48901C52" w14:textId="77777777" w:rsidR="00C26C5B" w:rsidRDefault="00C26C5B" w:rsidP="00003C87">
            <w:pPr>
              <w:spacing w:before="200" w:after="200"/>
              <w:rPr>
                <w:sz w:val="20"/>
                <w:szCs w:val="20"/>
              </w:rPr>
            </w:pPr>
            <w:r>
              <w:rPr>
                <w:sz w:val="20"/>
                <w:szCs w:val="20"/>
              </w:rPr>
              <w:t>(c) joint release;</w:t>
            </w:r>
          </w:p>
          <w:p w14:paraId="5B9B63A2" w14:textId="77777777" w:rsidR="00C26C5B" w:rsidRDefault="00C26C5B" w:rsidP="00003C87">
            <w:pPr>
              <w:spacing w:before="200" w:after="200"/>
              <w:rPr>
                <w:sz w:val="20"/>
                <w:szCs w:val="20"/>
              </w:rPr>
            </w:pPr>
            <w:r>
              <w:rPr>
                <w:sz w:val="20"/>
                <w:szCs w:val="20"/>
              </w:rPr>
              <w:t>(d) synovectomy;</w:t>
            </w:r>
          </w:p>
          <w:p w14:paraId="734A22A1" w14:textId="77777777" w:rsidR="00C26C5B" w:rsidRDefault="00C26C5B" w:rsidP="00003C87">
            <w:pPr>
              <w:spacing w:before="200" w:after="200"/>
              <w:rPr>
                <w:sz w:val="20"/>
                <w:szCs w:val="20"/>
              </w:rPr>
            </w:pPr>
            <w:r>
              <w:rPr>
                <w:sz w:val="20"/>
                <w:szCs w:val="20"/>
              </w:rPr>
              <w:t>(e) removal of osteophytes at joints;</w:t>
            </w:r>
          </w:p>
          <w:p w14:paraId="7E1F6016" w14:textId="77777777" w:rsidR="00C26C5B" w:rsidRDefault="00C26C5B" w:rsidP="00003C87">
            <w:pPr>
              <w:spacing w:before="200" w:after="200"/>
              <w:rPr>
                <w:sz w:val="20"/>
                <w:szCs w:val="20"/>
              </w:rPr>
            </w:pPr>
            <w:r>
              <w:rPr>
                <w:sz w:val="20"/>
                <w:szCs w:val="20"/>
              </w:rPr>
              <w:t xml:space="preserve">—7 toes (H) (Anaes.) (Assist.) </w:t>
            </w:r>
          </w:p>
          <w:p w14:paraId="14B637E3" w14:textId="77777777" w:rsidR="00C26C5B" w:rsidRDefault="00C26C5B" w:rsidP="00003C87">
            <w:r>
              <w:t>(See para TN.8.200 of explanatory notes to this Category)</w:t>
            </w:r>
          </w:p>
          <w:p w14:paraId="2D8AB7BD" w14:textId="77777777" w:rsidR="00C26C5B" w:rsidRDefault="00C26C5B" w:rsidP="00003C87">
            <w:pPr>
              <w:tabs>
                <w:tab w:val="left" w:pos="1701"/>
              </w:tabs>
            </w:pPr>
            <w:r>
              <w:rPr>
                <w:b/>
                <w:sz w:val="20"/>
              </w:rPr>
              <w:t xml:space="preserve">Fee: </w:t>
            </w:r>
            <w:r>
              <w:t>$958.20</w:t>
            </w:r>
            <w:r>
              <w:tab/>
            </w:r>
            <w:r>
              <w:rPr>
                <w:b/>
                <w:sz w:val="20"/>
              </w:rPr>
              <w:t xml:space="preserve">Benefit: </w:t>
            </w:r>
            <w:r>
              <w:t>75% = $718.65</w:t>
            </w:r>
          </w:p>
        </w:tc>
      </w:tr>
      <w:tr w:rsidR="00C26C5B" w14:paraId="2878DF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407219" w14:textId="77777777" w:rsidR="00C26C5B" w:rsidRDefault="00C26C5B" w:rsidP="00003C87">
            <w:pPr>
              <w:rPr>
                <w:b/>
              </w:rPr>
            </w:pPr>
            <w:r>
              <w:rPr>
                <w:b/>
              </w:rPr>
              <w:t>Fee</w:t>
            </w:r>
          </w:p>
          <w:p w14:paraId="31660F49" w14:textId="77777777" w:rsidR="00C26C5B" w:rsidRDefault="00C26C5B" w:rsidP="00003C87">
            <w:r>
              <w:t>49798</w:t>
            </w:r>
          </w:p>
        </w:tc>
        <w:tc>
          <w:tcPr>
            <w:tcW w:w="0" w:type="auto"/>
            <w:gridSpan w:val="3"/>
            <w:tcMar>
              <w:top w:w="38" w:type="dxa"/>
              <w:left w:w="38" w:type="dxa"/>
              <w:bottom w:w="38" w:type="dxa"/>
              <w:right w:w="38" w:type="dxa"/>
            </w:tcMar>
            <w:vAlign w:val="bottom"/>
          </w:tcPr>
          <w:p w14:paraId="33653412" w14:textId="77777777" w:rsidR="00C26C5B" w:rsidRDefault="00C26C5B" w:rsidP="00003C87">
            <w:pPr>
              <w:spacing w:after="200"/>
              <w:rPr>
                <w:sz w:val="20"/>
                <w:szCs w:val="20"/>
              </w:rPr>
            </w:pPr>
            <w:r>
              <w:rPr>
                <w:sz w:val="20"/>
                <w:szCs w:val="20"/>
              </w:rPr>
              <w:t>Arthrodesis, osteotomy or interpositional arthroplasty of proximal or distal joint (or both) of lesser toe, including any of the following (if performed):</w:t>
            </w:r>
          </w:p>
          <w:p w14:paraId="4C8B5421" w14:textId="77777777" w:rsidR="00C26C5B" w:rsidRDefault="00C26C5B" w:rsidP="00003C87">
            <w:pPr>
              <w:spacing w:before="200" w:after="200"/>
              <w:rPr>
                <w:sz w:val="20"/>
                <w:szCs w:val="20"/>
              </w:rPr>
            </w:pPr>
            <w:r>
              <w:rPr>
                <w:sz w:val="20"/>
                <w:szCs w:val="20"/>
              </w:rPr>
              <w:t>(a) internal fixation, by any method;</w:t>
            </w:r>
          </w:p>
          <w:p w14:paraId="18275BAB" w14:textId="77777777" w:rsidR="00C26C5B" w:rsidRDefault="00C26C5B" w:rsidP="00003C87">
            <w:pPr>
              <w:spacing w:before="200" w:after="200"/>
              <w:rPr>
                <w:sz w:val="20"/>
                <w:szCs w:val="20"/>
              </w:rPr>
            </w:pPr>
            <w:r>
              <w:rPr>
                <w:sz w:val="20"/>
                <w:szCs w:val="20"/>
              </w:rPr>
              <w:t>(b) capsulotomy;</w:t>
            </w:r>
          </w:p>
          <w:p w14:paraId="38F47541" w14:textId="77777777" w:rsidR="00C26C5B" w:rsidRDefault="00C26C5B" w:rsidP="00003C87">
            <w:pPr>
              <w:spacing w:before="200" w:after="200"/>
              <w:rPr>
                <w:sz w:val="20"/>
                <w:szCs w:val="20"/>
              </w:rPr>
            </w:pPr>
            <w:r>
              <w:rPr>
                <w:sz w:val="20"/>
                <w:szCs w:val="20"/>
              </w:rPr>
              <w:t>(c) joint release;</w:t>
            </w:r>
          </w:p>
          <w:p w14:paraId="1543190E" w14:textId="77777777" w:rsidR="00C26C5B" w:rsidRDefault="00C26C5B" w:rsidP="00003C87">
            <w:pPr>
              <w:spacing w:before="200" w:after="200"/>
              <w:rPr>
                <w:sz w:val="20"/>
                <w:szCs w:val="20"/>
              </w:rPr>
            </w:pPr>
            <w:r>
              <w:rPr>
                <w:sz w:val="20"/>
                <w:szCs w:val="20"/>
              </w:rPr>
              <w:t>(d) synovectomy;</w:t>
            </w:r>
          </w:p>
          <w:p w14:paraId="4A24EAC7" w14:textId="77777777" w:rsidR="00C26C5B" w:rsidRDefault="00C26C5B" w:rsidP="00003C87">
            <w:pPr>
              <w:spacing w:before="200" w:after="200"/>
              <w:rPr>
                <w:sz w:val="20"/>
                <w:szCs w:val="20"/>
              </w:rPr>
            </w:pPr>
            <w:r>
              <w:rPr>
                <w:sz w:val="20"/>
                <w:szCs w:val="20"/>
              </w:rPr>
              <w:t>(e) removal of osteophytes at joints;</w:t>
            </w:r>
          </w:p>
          <w:p w14:paraId="054FB315" w14:textId="77777777" w:rsidR="00C26C5B" w:rsidRDefault="00C26C5B" w:rsidP="00003C87">
            <w:pPr>
              <w:spacing w:before="200" w:after="200"/>
              <w:rPr>
                <w:sz w:val="20"/>
                <w:szCs w:val="20"/>
              </w:rPr>
            </w:pPr>
            <w:r>
              <w:rPr>
                <w:sz w:val="20"/>
                <w:szCs w:val="20"/>
              </w:rPr>
              <w:t xml:space="preserve">—8 toes (H) (Anaes.) (Assist.) </w:t>
            </w:r>
          </w:p>
          <w:p w14:paraId="5D95D77D" w14:textId="77777777" w:rsidR="00C26C5B" w:rsidRDefault="00C26C5B" w:rsidP="00003C87">
            <w:r>
              <w:t>(See para TN.8.200 of explanatory notes to this Category)</w:t>
            </w:r>
          </w:p>
          <w:p w14:paraId="5878AC5A" w14:textId="77777777" w:rsidR="00C26C5B" w:rsidRDefault="00C26C5B" w:rsidP="00003C87">
            <w:pPr>
              <w:tabs>
                <w:tab w:val="left" w:pos="1701"/>
              </w:tabs>
            </w:pPr>
            <w:r>
              <w:rPr>
                <w:b/>
                <w:sz w:val="20"/>
              </w:rPr>
              <w:t xml:space="preserve">Fee: </w:t>
            </w:r>
            <w:r>
              <w:t>$1,045.30</w:t>
            </w:r>
            <w:r>
              <w:tab/>
            </w:r>
            <w:r>
              <w:rPr>
                <w:b/>
                <w:sz w:val="20"/>
              </w:rPr>
              <w:t xml:space="preserve">Benefit: </w:t>
            </w:r>
            <w:r>
              <w:t>75% = $784.00</w:t>
            </w:r>
          </w:p>
        </w:tc>
      </w:tr>
      <w:tr w:rsidR="00C26C5B" w14:paraId="4A70927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28ACCF" w14:textId="77777777" w:rsidR="00C26C5B" w:rsidRDefault="00C26C5B" w:rsidP="00003C87">
            <w:pPr>
              <w:rPr>
                <w:b/>
              </w:rPr>
            </w:pPr>
            <w:r>
              <w:rPr>
                <w:b/>
              </w:rPr>
              <w:t>Fee</w:t>
            </w:r>
          </w:p>
          <w:p w14:paraId="737A624E" w14:textId="77777777" w:rsidR="00C26C5B" w:rsidRDefault="00C26C5B" w:rsidP="00003C87">
            <w:r>
              <w:t>49800</w:t>
            </w:r>
          </w:p>
        </w:tc>
        <w:tc>
          <w:tcPr>
            <w:tcW w:w="0" w:type="auto"/>
            <w:gridSpan w:val="3"/>
            <w:tcMar>
              <w:top w:w="38" w:type="dxa"/>
              <w:left w:w="38" w:type="dxa"/>
              <w:bottom w:w="38" w:type="dxa"/>
              <w:right w:w="38" w:type="dxa"/>
            </w:tcMar>
            <w:vAlign w:val="bottom"/>
          </w:tcPr>
          <w:p w14:paraId="391A33C3" w14:textId="77777777" w:rsidR="00C26C5B" w:rsidRDefault="00C26C5B" w:rsidP="00003C87">
            <w:pPr>
              <w:spacing w:after="200"/>
              <w:rPr>
                <w:sz w:val="20"/>
                <w:szCs w:val="20"/>
              </w:rPr>
            </w:pPr>
            <w:r>
              <w:rPr>
                <w:sz w:val="20"/>
                <w:szCs w:val="20"/>
              </w:rPr>
              <w:t>Primary repair of flexor or extensor tendon of foot, including either or both of the following (if performed):</w:t>
            </w:r>
          </w:p>
          <w:p w14:paraId="3D408932" w14:textId="77777777" w:rsidR="00C26C5B" w:rsidRDefault="00C26C5B" w:rsidP="00003C87">
            <w:pPr>
              <w:spacing w:before="200" w:after="200"/>
              <w:rPr>
                <w:sz w:val="20"/>
                <w:szCs w:val="20"/>
              </w:rPr>
            </w:pPr>
            <w:r>
              <w:rPr>
                <w:sz w:val="20"/>
                <w:szCs w:val="20"/>
              </w:rPr>
              <w:t>(a) synovial biopsy;</w:t>
            </w:r>
          </w:p>
          <w:p w14:paraId="6FDC1655" w14:textId="77777777" w:rsidR="00C26C5B" w:rsidRDefault="00C26C5B" w:rsidP="00003C87">
            <w:pPr>
              <w:spacing w:before="200" w:after="200"/>
              <w:rPr>
                <w:sz w:val="20"/>
                <w:szCs w:val="20"/>
              </w:rPr>
            </w:pPr>
            <w:r>
              <w:rPr>
                <w:sz w:val="20"/>
                <w:szCs w:val="20"/>
              </w:rPr>
              <w:t>(b) synovectomy;</w:t>
            </w:r>
          </w:p>
          <w:p w14:paraId="6951AC8B" w14:textId="77777777" w:rsidR="00C26C5B" w:rsidRDefault="00C26C5B" w:rsidP="00003C87">
            <w:pPr>
              <w:spacing w:before="200" w:after="200"/>
              <w:rPr>
                <w:sz w:val="20"/>
                <w:szCs w:val="20"/>
              </w:rPr>
            </w:pPr>
            <w:r>
              <w:rPr>
                <w:sz w:val="20"/>
                <w:szCs w:val="20"/>
              </w:rPr>
              <w:t xml:space="preserve">—one toe (Anaes.) (Assist.) </w:t>
            </w:r>
          </w:p>
          <w:p w14:paraId="7D553F76" w14:textId="77777777" w:rsidR="00C26C5B" w:rsidRDefault="00C26C5B" w:rsidP="00003C87">
            <w:pPr>
              <w:tabs>
                <w:tab w:val="left" w:pos="1701"/>
              </w:tabs>
            </w:pPr>
            <w:r>
              <w:rPr>
                <w:b/>
                <w:sz w:val="20"/>
              </w:rPr>
              <w:t xml:space="preserve">Fee: </w:t>
            </w:r>
            <w:r>
              <w:t>$139.35</w:t>
            </w:r>
            <w:r>
              <w:tab/>
            </w:r>
            <w:r>
              <w:rPr>
                <w:b/>
                <w:sz w:val="20"/>
              </w:rPr>
              <w:t xml:space="preserve">Benefit: </w:t>
            </w:r>
            <w:r>
              <w:t>75% = $104.55    85% = $118.45</w:t>
            </w:r>
          </w:p>
        </w:tc>
      </w:tr>
      <w:tr w:rsidR="00C26C5B" w14:paraId="676155D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AEED90" w14:textId="77777777" w:rsidR="00C26C5B" w:rsidRDefault="00C26C5B" w:rsidP="00003C87">
            <w:pPr>
              <w:rPr>
                <w:b/>
              </w:rPr>
            </w:pPr>
            <w:r>
              <w:rPr>
                <w:b/>
              </w:rPr>
              <w:t>Fee</w:t>
            </w:r>
          </w:p>
          <w:p w14:paraId="60DC9875" w14:textId="77777777" w:rsidR="00C26C5B" w:rsidRDefault="00C26C5B" w:rsidP="00003C87">
            <w:r>
              <w:t>49803</w:t>
            </w:r>
          </w:p>
        </w:tc>
        <w:tc>
          <w:tcPr>
            <w:tcW w:w="0" w:type="auto"/>
            <w:gridSpan w:val="3"/>
            <w:tcMar>
              <w:top w:w="38" w:type="dxa"/>
              <w:left w:w="38" w:type="dxa"/>
              <w:bottom w:w="38" w:type="dxa"/>
              <w:right w:w="38" w:type="dxa"/>
            </w:tcMar>
            <w:vAlign w:val="bottom"/>
          </w:tcPr>
          <w:p w14:paraId="09D1B6F8" w14:textId="77777777" w:rsidR="00C26C5B" w:rsidRDefault="00C26C5B" w:rsidP="00003C87">
            <w:pPr>
              <w:spacing w:after="200"/>
              <w:rPr>
                <w:sz w:val="20"/>
                <w:szCs w:val="20"/>
              </w:rPr>
            </w:pPr>
            <w:r>
              <w:rPr>
                <w:sz w:val="20"/>
                <w:szCs w:val="20"/>
              </w:rPr>
              <w:t>Secondary repair of flexor or extensor tendon of foot, including either or both of the following (if performed):</w:t>
            </w:r>
          </w:p>
          <w:p w14:paraId="4D65023D" w14:textId="77777777" w:rsidR="00C26C5B" w:rsidRDefault="00C26C5B" w:rsidP="00003C87">
            <w:pPr>
              <w:spacing w:before="200" w:after="200"/>
              <w:rPr>
                <w:sz w:val="20"/>
                <w:szCs w:val="20"/>
              </w:rPr>
            </w:pPr>
            <w:r>
              <w:rPr>
                <w:sz w:val="20"/>
                <w:szCs w:val="20"/>
              </w:rPr>
              <w:t>(a) synovial biopsy;</w:t>
            </w:r>
          </w:p>
          <w:p w14:paraId="3713B634" w14:textId="77777777" w:rsidR="00C26C5B" w:rsidRDefault="00C26C5B" w:rsidP="00003C87">
            <w:pPr>
              <w:spacing w:before="200" w:after="200"/>
              <w:rPr>
                <w:sz w:val="20"/>
                <w:szCs w:val="20"/>
              </w:rPr>
            </w:pPr>
            <w:r>
              <w:rPr>
                <w:sz w:val="20"/>
                <w:szCs w:val="20"/>
              </w:rPr>
              <w:t>(b) synovectomy;</w:t>
            </w:r>
          </w:p>
          <w:p w14:paraId="0A41ACC7" w14:textId="77777777" w:rsidR="00C26C5B" w:rsidRDefault="00C26C5B" w:rsidP="00003C87">
            <w:pPr>
              <w:spacing w:before="200" w:after="200"/>
              <w:rPr>
                <w:sz w:val="20"/>
                <w:szCs w:val="20"/>
              </w:rPr>
            </w:pPr>
            <w:r>
              <w:rPr>
                <w:sz w:val="20"/>
                <w:szCs w:val="20"/>
              </w:rPr>
              <w:t xml:space="preserve">—one toe (Anaes.) (Assist.) </w:t>
            </w:r>
          </w:p>
          <w:p w14:paraId="148E1780" w14:textId="77777777" w:rsidR="00C26C5B" w:rsidRDefault="00C26C5B" w:rsidP="00003C87">
            <w:r>
              <w:t>(See para TN.8.204 of explanatory notes to this Category)</w:t>
            </w:r>
          </w:p>
          <w:p w14:paraId="2A284EBC" w14:textId="77777777" w:rsidR="00C26C5B" w:rsidRDefault="00C26C5B" w:rsidP="00003C87">
            <w:pPr>
              <w:tabs>
                <w:tab w:val="left" w:pos="1701"/>
              </w:tabs>
            </w:pPr>
            <w:r>
              <w:rPr>
                <w:b/>
                <w:sz w:val="20"/>
              </w:rPr>
              <w:t xml:space="preserve">Fee: </w:t>
            </w:r>
            <w:r>
              <w:t>$179.15</w:t>
            </w:r>
            <w:r>
              <w:tab/>
            </w:r>
            <w:r>
              <w:rPr>
                <w:b/>
                <w:sz w:val="20"/>
              </w:rPr>
              <w:t xml:space="preserve">Benefit: </w:t>
            </w:r>
            <w:r>
              <w:t>75% = $134.40    85% = $152.30</w:t>
            </w:r>
          </w:p>
        </w:tc>
      </w:tr>
      <w:tr w:rsidR="00C26C5B" w14:paraId="3E944A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270741" w14:textId="77777777" w:rsidR="00C26C5B" w:rsidRDefault="00C26C5B" w:rsidP="00003C87">
            <w:pPr>
              <w:rPr>
                <w:b/>
              </w:rPr>
            </w:pPr>
            <w:r>
              <w:rPr>
                <w:b/>
              </w:rPr>
              <w:t>Fee</w:t>
            </w:r>
          </w:p>
          <w:p w14:paraId="204DFC8A" w14:textId="77777777" w:rsidR="00C26C5B" w:rsidRDefault="00C26C5B" w:rsidP="00003C87">
            <w:r>
              <w:t>49806</w:t>
            </w:r>
          </w:p>
        </w:tc>
        <w:tc>
          <w:tcPr>
            <w:tcW w:w="0" w:type="auto"/>
            <w:gridSpan w:val="3"/>
            <w:tcMar>
              <w:top w:w="38" w:type="dxa"/>
              <w:left w:w="38" w:type="dxa"/>
              <w:bottom w:w="38" w:type="dxa"/>
              <w:right w:w="38" w:type="dxa"/>
            </w:tcMar>
            <w:vAlign w:val="bottom"/>
          </w:tcPr>
          <w:p w14:paraId="6ADE0F40" w14:textId="77777777" w:rsidR="00C26C5B" w:rsidRDefault="00C26C5B" w:rsidP="00003C87">
            <w:pPr>
              <w:spacing w:after="200"/>
              <w:rPr>
                <w:sz w:val="20"/>
                <w:szCs w:val="20"/>
              </w:rPr>
            </w:pPr>
            <w:r>
              <w:rPr>
                <w:sz w:val="20"/>
                <w:szCs w:val="20"/>
              </w:rPr>
              <w:t xml:space="preserve">Subcutaneous tenotomy of foot, by small percutaneous incisions—one or more tendons (Anaes.) </w:t>
            </w:r>
          </w:p>
          <w:p w14:paraId="63FBF146" w14:textId="77777777" w:rsidR="00C26C5B" w:rsidRDefault="00C26C5B" w:rsidP="00003C87">
            <w:r>
              <w:t>(See para TN.8.204 of explanatory notes to this Category)</w:t>
            </w:r>
          </w:p>
          <w:p w14:paraId="53640157" w14:textId="77777777" w:rsidR="00C26C5B" w:rsidRDefault="00C26C5B" w:rsidP="00003C87">
            <w:pPr>
              <w:tabs>
                <w:tab w:val="left" w:pos="1701"/>
              </w:tabs>
            </w:pPr>
            <w:r>
              <w:rPr>
                <w:b/>
                <w:sz w:val="20"/>
              </w:rPr>
              <w:t xml:space="preserve">Fee: </w:t>
            </w:r>
            <w:r>
              <w:t>$139.35</w:t>
            </w:r>
            <w:r>
              <w:tab/>
            </w:r>
            <w:r>
              <w:rPr>
                <w:b/>
                <w:sz w:val="20"/>
              </w:rPr>
              <w:t xml:space="preserve">Benefit: </w:t>
            </w:r>
            <w:r>
              <w:t>75% = $104.55    85% = $118.45</w:t>
            </w:r>
          </w:p>
        </w:tc>
      </w:tr>
      <w:tr w:rsidR="00C26C5B" w14:paraId="281730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FD35A0" w14:textId="77777777" w:rsidR="00C26C5B" w:rsidRDefault="00C26C5B" w:rsidP="00003C87">
            <w:pPr>
              <w:rPr>
                <w:b/>
              </w:rPr>
            </w:pPr>
            <w:r>
              <w:rPr>
                <w:b/>
              </w:rPr>
              <w:t>Fee</w:t>
            </w:r>
          </w:p>
          <w:p w14:paraId="61FF279F" w14:textId="77777777" w:rsidR="00C26C5B" w:rsidRDefault="00C26C5B" w:rsidP="00003C87">
            <w:r>
              <w:t>49809</w:t>
            </w:r>
          </w:p>
        </w:tc>
        <w:tc>
          <w:tcPr>
            <w:tcW w:w="0" w:type="auto"/>
            <w:gridSpan w:val="3"/>
            <w:tcMar>
              <w:top w:w="38" w:type="dxa"/>
              <w:left w:w="38" w:type="dxa"/>
              <w:bottom w:w="38" w:type="dxa"/>
              <w:right w:w="38" w:type="dxa"/>
            </w:tcMar>
            <w:vAlign w:val="bottom"/>
          </w:tcPr>
          <w:p w14:paraId="149FD934" w14:textId="77777777" w:rsidR="00C26C5B" w:rsidRDefault="00C26C5B" w:rsidP="00003C87">
            <w:pPr>
              <w:spacing w:after="200"/>
              <w:rPr>
                <w:sz w:val="20"/>
                <w:szCs w:val="20"/>
              </w:rPr>
            </w:pPr>
            <w:r>
              <w:rPr>
                <w:sz w:val="20"/>
                <w:szCs w:val="20"/>
              </w:rPr>
              <w:t>Open tenotomy or lengthening of foot, by open incision, with or without tenoplasty, including either or both of the following (if performed):</w:t>
            </w:r>
          </w:p>
          <w:p w14:paraId="535C5C95" w14:textId="77777777" w:rsidR="00C26C5B" w:rsidRDefault="00C26C5B" w:rsidP="00003C87">
            <w:pPr>
              <w:spacing w:before="200" w:after="200"/>
              <w:rPr>
                <w:sz w:val="20"/>
                <w:szCs w:val="20"/>
              </w:rPr>
            </w:pPr>
            <w:r>
              <w:rPr>
                <w:sz w:val="20"/>
                <w:szCs w:val="20"/>
              </w:rPr>
              <w:t>(a) synovial biopsy;</w:t>
            </w:r>
          </w:p>
          <w:p w14:paraId="19589EEA" w14:textId="77777777" w:rsidR="00C26C5B" w:rsidRDefault="00C26C5B" w:rsidP="00003C87">
            <w:pPr>
              <w:spacing w:before="200" w:after="200"/>
              <w:rPr>
                <w:sz w:val="20"/>
                <w:szCs w:val="20"/>
              </w:rPr>
            </w:pPr>
            <w:r>
              <w:rPr>
                <w:sz w:val="20"/>
                <w:szCs w:val="20"/>
              </w:rPr>
              <w:t>(b) synovectomy;</w:t>
            </w:r>
          </w:p>
          <w:p w14:paraId="77D5483A" w14:textId="77777777" w:rsidR="00C26C5B" w:rsidRDefault="00C26C5B" w:rsidP="00003C87">
            <w:pPr>
              <w:spacing w:before="200" w:after="200"/>
              <w:rPr>
                <w:sz w:val="20"/>
                <w:szCs w:val="20"/>
              </w:rPr>
            </w:pPr>
            <w:r>
              <w:rPr>
                <w:sz w:val="20"/>
                <w:szCs w:val="20"/>
              </w:rPr>
              <w:t xml:space="preserve">—one toe (Anaes.) (Assist.) </w:t>
            </w:r>
          </w:p>
          <w:p w14:paraId="4C40D560" w14:textId="77777777" w:rsidR="00C26C5B" w:rsidRDefault="00C26C5B" w:rsidP="00003C87">
            <w:r>
              <w:t>(See para TN.8.223, TN.8.204 of explanatory notes to this Category)</w:t>
            </w:r>
          </w:p>
          <w:p w14:paraId="6E46AAE6" w14:textId="77777777" w:rsidR="00C26C5B" w:rsidRDefault="00C26C5B" w:rsidP="00003C87">
            <w:pPr>
              <w:tabs>
                <w:tab w:val="left" w:pos="1701"/>
              </w:tabs>
            </w:pPr>
            <w:r>
              <w:rPr>
                <w:b/>
                <w:sz w:val="20"/>
              </w:rPr>
              <w:t xml:space="preserve">Fee: </w:t>
            </w:r>
            <w:r>
              <w:t>$228.85</w:t>
            </w:r>
            <w:r>
              <w:tab/>
            </w:r>
            <w:r>
              <w:rPr>
                <w:b/>
                <w:sz w:val="20"/>
              </w:rPr>
              <w:t xml:space="preserve">Benefit: </w:t>
            </w:r>
            <w:r>
              <w:t>75% = $171.65    85% = $194.55</w:t>
            </w:r>
          </w:p>
        </w:tc>
      </w:tr>
      <w:tr w:rsidR="00C26C5B" w14:paraId="4D467D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A84977" w14:textId="77777777" w:rsidR="00C26C5B" w:rsidRDefault="00C26C5B" w:rsidP="00003C87">
            <w:pPr>
              <w:rPr>
                <w:b/>
              </w:rPr>
            </w:pPr>
            <w:r>
              <w:rPr>
                <w:b/>
              </w:rPr>
              <w:t>Fee</w:t>
            </w:r>
          </w:p>
          <w:p w14:paraId="7F172B99" w14:textId="77777777" w:rsidR="00C26C5B" w:rsidRDefault="00C26C5B" w:rsidP="00003C87">
            <w:r>
              <w:t>49812</w:t>
            </w:r>
          </w:p>
        </w:tc>
        <w:tc>
          <w:tcPr>
            <w:tcW w:w="0" w:type="auto"/>
            <w:gridSpan w:val="3"/>
            <w:tcMar>
              <w:top w:w="38" w:type="dxa"/>
              <w:left w:w="38" w:type="dxa"/>
              <w:bottom w:w="38" w:type="dxa"/>
              <w:right w:w="38" w:type="dxa"/>
            </w:tcMar>
            <w:vAlign w:val="bottom"/>
          </w:tcPr>
          <w:p w14:paraId="36F096D3" w14:textId="77777777" w:rsidR="00C26C5B" w:rsidRDefault="00C26C5B" w:rsidP="00003C87">
            <w:pPr>
              <w:spacing w:after="200"/>
              <w:rPr>
                <w:sz w:val="20"/>
                <w:szCs w:val="20"/>
              </w:rPr>
            </w:pPr>
            <w:r>
              <w:rPr>
                <w:sz w:val="20"/>
                <w:szCs w:val="20"/>
              </w:rPr>
              <w:t>Advancement of tendon or ligament transfer of foot, including:</w:t>
            </w:r>
          </w:p>
          <w:p w14:paraId="46D6FB70" w14:textId="77777777" w:rsidR="00C26C5B" w:rsidRDefault="00C26C5B" w:rsidP="00003C87">
            <w:pPr>
              <w:spacing w:before="200" w:after="200"/>
              <w:rPr>
                <w:sz w:val="20"/>
                <w:szCs w:val="20"/>
              </w:rPr>
            </w:pPr>
            <w:r>
              <w:rPr>
                <w:sz w:val="20"/>
                <w:szCs w:val="20"/>
              </w:rPr>
              <w:t>(a) side to side transfer, harvesting and transfer for ligament or minor foot tendon reconstruction; and</w:t>
            </w:r>
          </w:p>
          <w:p w14:paraId="4078C8E9" w14:textId="77777777" w:rsidR="00C26C5B" w:rsidRDefault="00C26C5B" w:rsidP="00003C87">
            <w:pPr>
              <w:spacing w:before="200" w:after="200"/>
              <w:rPr>
                <w:sz w:val="20"/>
                <w:szCs w:val="20"/>
              </w:rPr>
            </w:pPr>
            <w:r>
              <w:rPr>
                <w:sz w:val="20"/>
                <w:szCs w:val="20"/>
              </w:rPr>
              <w:t>(b) either or both of the following (if performed):</w:t>
            </w:r>
          </w:p>
          <w:p w14:paraId="74C06896" w14:textId="77777777" w:rsidR="00C26C5B" w:rsidRDefault="00C26C5B" w:rsidP="00003C87">
            <w:pPr>
              <w:pBdr>
                <w:left w:val="none" w:sz="0" w:space="22" w:color="auto"/>
              </w:pBdr>
              <w:spacing w:before="200" w:after="200"/>
              <w:ind w:left="450"/>
              <w:rPr>
                <w:sz w:val="20"/>
                <w:szCs w:val="20"/>
              </w:rPr>
            </w:pPr>
            <w:r>
              <w:rPr>
                <w:sz w:val="20"/>
                <w:szCs w:val="20"/>
              </w:rPr>
              <w:t>(i) synovial biopsy;</w:t>
            </w:r>
          </w:p>
          <w:p w14:paraId="14792972" w14:textId="77777777" w:rsidR="00C26C5B" w:rsidRDefault="00C26C5B" w:rsidP="00003C87">
            <w:pPr>
              <w:pBdr>
                <w:left w:val="none" w:sz="0" w:space="22" w:color="auto"/>
              </w:pBdr>
              <w:spacing w:before="200" w:after="200"/>
              <w:ind w:left="450"/>
              <w:rPr>
                <w:sz w:val="20"/>
                <w:szCs w:val="20"/>
              </w:rPr>
            </w:pPr>
            <w:r>
              <w:rPr>
                <w:sz w:val="20"/>
                <w:szCs w:val="20"/>
              </w:rPr>
              <w:t>(ii) synovectomy;</w:t>
            </w:r>
          </w:p>
          <w:p w14:paraId="0737C413" w14:textId="77777777" w:rsidR="00C26C5B" w:rsidRDefault="00C26C5B" w:rsidP="00003C87">
            <w:pPr>
              <w:spacing w:before="200" w:after="200"/>
              <w:rPr>
                <w:sz w:val="20"/>
                <w:szCs w:val="20"/>
              </w:rPr>
            </w:pPr>
            <w:r>
              <w:rPr>
                <w:sz w:val="20"/>
                <w:szCs w:val="20"/>
              </w:rPr>
              <w:t xml:space="preserve">—one major tendon or toe (H) (Anaes.) (Assist.) </w:t>
            </w:r>
          </w:p>
          <w:p w14:paraId="0169AF39" w14:textId="77777777" w:rsidR="00C26C5B" w:rsidRDefault="00C26C5B" w:rsidP="00003C87">
            <w:r>
              <w:t>(See para TN.8.201, TN.8.223, TN.8.204 of explanatory notes to this Category)</w:t>
            </w:r>
          </w:p>
          <w:p w14:paraId="4E73D886" w14:textId="77777777" w:rsidR="00C26C5B" w:rsidRDefault="00C26C5B" w:rsidP="00003C87">
            <w:pPr>
              <w:tabs>
                <w:tab w:val="left" w:pos="1701"/>
              </w:tabs>
            </w:pPr>
            <w:r>
              <w:rPr>
                <w:b/>
                <w:sz w:val="20"/>
              </w:rPr>
              <w:t xml:space="preserve">Fee: </w:t>
            </w:r>
            <w:r>
              <w:t>$457.70</w:t>
            </w:r>
            <w:r>
              <w:tab/>
            </w:r>
            <w:r>
              <w:rPr>
                <w:b/>
                <w:sz w:val="20"/>
              </w:rPr>
              <w:t xml:space="preserve">Benefit: </w:t>
            </w:r>
            <w:r>
              <w:t>75% = $343.30</w:t>
            </w:r>
          </w:p>
        </w:tc>
      </w:tr>
      <w:tr w:rsidR="00C26C5B" w14:paraId="628942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391287" w14:textId="77777777" w:rsidR="00C26C5B" w:rsidRDefault="00C26C5B" w:rsidP="00003C87">
            <w:pPr>
              <w:rPr>
                <w:b/>
              </w:rPr>
            </w:pPr>
            <w:r>
              <w:rPr>
                <w:b/>
              </w:rPr>
              <w:t>Fee</w:t>
            </w:r>
          </w:p>
          <w:p w14:paraId="3C88899A" w14:textId="77777777" w:rsidR="00C26C5B" w:rsidRDefault="00C26C5B" w:rsidP="00003C87">
            <w:r>
              <w:t>49815</w:t>
            </w:r>
          </w:p>
        </w:tc>
        <w:tc>
          <w:tcPr>
            <w:tcW w:w="0" w:type="auto"/>
            <w:gridSpan w:val="3"/>
            <w:tcMar>
              <w:top w:w="38" w:type="dxa"/>
              <w:left w:w="38" w:type="dxa"/>
              <w:bottom w:w="38" w:type="dxa"/>
              <w:right w:w="38" w:type="dxa"/>
            </w:tcMar>
            <w:vAlign w:val="bottom"/>
          </w:tcPr>
          <w:p w14:paraId="5D13BA80" w14:textId="77777777" w:rsidR="00C26C5B" w:rsidRDefault="00C26C5B" w:rsidP="00003C87">
            <w:pPr>
              <w:spacing w:after="200"/>
              <w:rPr>
                <w:sz w:val="20"/>
                <w:szCs w:val="20"/>
              </w:rPr>
            </w:pPr>
            <w:r>
              <w:rPr>
                <w:sz w:val="20"/>
                <w:szCs w:val="20"/>
              </w:rPr>
              <w:t>Triple arthrodesis of hindfoot joints, with internal or external fixation by any method, including any of the following (if performed):</w:t>
            </w:r>
          </w:p>
          <w:p w14:paraId="58E6AD5F" w14:textId="77777777" w:rsidR="00C26C5B" w:rsidRDefault="00C26C5B" w:rsidP="00003C87">
            <w:pPr>
              <w:spacing w:before="200" w:after="200"/>
              <w:rPr>
                <w:sz w:val="20"/>
                <w:szCs w:val="20"/>
              </w:rPr>
            </w:pPr>
            <w:r>
              <w:rPr>
                <w:sz w:val="20"/>
                <w:szCs w:val="20"/>
              </w:rPr>
              <w:t>(a) capsulotomy;</w:t>
            </w:r>
          </w:p>
          <w:p w14:paraId="2495EC6E" w14:textId="77777777" w:rsidR="00C26C5B" w:rsidRDefault="00C26C5B" w:rsidP="00003C87">
            <w:pPr>
              <w:spacing w:before="200" w:after="200"/>
              <w:rPr>
                <w:sz w:val="20"/>
                <w:szCs w:val="20"/>
              </w:rPr>
            </w:pPr>
            <w:r>
              <w:rPr>
                <w:sz w:val="20"/>
                <w:szCs w:val="20"/>
              </w:rPr>
              <w:t>(b) joint release;</w:t>
            </w:r>
          </w:p>
          <w:p w14:paraId="269C066A" w14:textId="77777777" w:rsidR="00C26C5B" w:rsidRDefault="00C26C5B" w:rsidP="00003C87">
            <w:pPr>
              <w:spacing w:before="200" w:after="200"/>
              <w:rPr>
                <w:sz w:val="20"/>
                <w:szCs w:val="20"/>
              </w:rPr>
            </w:pPr>
            <w:r>
              <w:rPr>
                <w:sz w:val="20"/>
                <w:szCs w:val="20"/>
              </w:rPr>
              <w:t>(c) synovectomy;</w:t>
            </w:r>
          </w:p>
          <w:p w14:paraId="4AAECACD" w14:textId="77777777" w:rsidR="00C26C5B" w:rsidRDefault="00C26C5B" w:rsidP="00003C87">
            <w:pPr>
              <w:spacing w:before="200" w:after="200"/>
              <w:rPr>
                <w:sz w:val="20"/>
                <w:szCs w:val="20"/>
              </w:rPr>
            </w:pPr>
            <w:r>
              <w:rPr>
                <w:sz w:val="20"/>
                <w:szCs w:val="20"/>
              </w:rPr>
              <w:t>(d) removal of osteophytes at joints</w:t>
            </w:r>
          </w:p>
          <w:p w14:paraId="2EA70074" w14:textId="77777777" w:rsidR="00C26C5B" w:rsidRDefault="00C26C5B" w:rsidP="00003C87">
            <w:pPr>
              <w:spacing w:before="200" w:after="200"/>
              <w:rPr>
                <w:sz w:val="20"/>
                <w:szCs w:val="20"/>
              </w:rPr>
            </w:pPr>
            <w:r>
              <w:rPr>
                <w:sz w:val="20"/>
                <w:szCs w:val="20"/>
              </w:rPr>
              <w:t xml:space="preserve">(H) (Anaes.) (Assist.) </w:t>
            </w:r>
          </w:p>
          <w:p w14:paraId="57C91DC8" w14:textId="77777777" w:rsidR="00C26C5B" w:rsidRDefault="00C26C5B" w:rsidP="00003C87">
            <w:r>
              <w:t>(See para TN.8.200 of explanatory notes to this Category)</w:t>
            </w:r>
          </w:p>
          <w:p w14:paraId="598871F9" w14:textId="77777777" w:rsidR="00C26C5B" w:rsidRDefault="00C26C5B" w:rsidP="00003C87">
            <w:pPr>
              <w:tabs>
                <w:tab w:val="left" w:pos="1701"/>
              </w:tabs>
            </w:pPr>
            <w:r>
              <w:rPr>
                <w:b/>
                <w:sz w:val="20"/>
              </w:rPr>
              <w:t xml:space="preserve">Fee: </w:t>
            </w:r>
            <w:r>
              <w:t>$1,449.70</w:t>
            </w:r>
            <w:r>
              <w:tab/>
            </w:r>
            <w:r>
              <w:rPr>
                <w:b/>
                <w:sz w:val="20"/>
              </w:rPr>
              <w:t xml:space="preserve">Benefit: </w:t>
            </w:r>
            <w:r>
              <w:t>75% = $1087.30</w:t>
            </w:r>
          </w:p>
        </w:tc>
      </w:tr>
      <w:tr w:rsidR="00C26C5B" w14:paraId="5340447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B63DCA" w14:textId="77777777" w:rsidR="00C26C5B" w:rsidRDefault="00C26C5B" w:rsidP="00003C87">
            <w:pPr>
              <w:rPr>
                <w:b/>
              </w:rPr>
            </w:pPr>
            <w:r>
              <w:rPr>
                <w:b/>
              </w:rPr>
              <w:t>Fee</w:t>
            </w:r>
          </w:p>
          <w:p w14:paraId="586D39E9" w14:textId="77777777" w:rsidR="00C26C5B" w:rsidRDefault="00C26C5B" w:rsidP="00003C87">
            <w:r>
              <w:t>49818</w:t>
            </w:r>
          </w:p>
        </w:tc>
        <w:tc>
          <w:tcPr>
            <w:tcW w:w="0" w:type="auto"/>
            <w:gridSpan w:val="3"/>
            <w:tcMar>
              <w:top w:w="38" w:type="dxa"/>
              <w:left w:w="38" w:type="dxa"/>
              <w:bottom w:w="38" w:type="dxa"/>
              <w:right w:w="38" w:type="dxa"/>
            </w:tcMar>
            <w:vAlign w:val="bottom"/>
          </w:tcPr>
          <w:p w14:paraId="71537D14" w14:textId="77777777" w:rsidR="00C26C5B" w:rsidRDefault="00C26C5B" w:rsidP="00003C87">
            <w:pPr>
              <w:spacing w:after="200"/>
              <w:rPr>
                <w:sz w:val="20"/>
                <w:szCs w:val="20"/>
              </w:rPr>
            </w:pPr>
            <w:r>
              <w:rPr>
                <w:sz w:val="20"/>
                <w:szCs w:val="20"/>
              </w:rPr>
              <w:t xml:space="preserve">Release of plantar fascia, including excision of calcaneal spur (if performed) (H) (Anaes.) (Assist.) </w:t>
            </w:r>
          </w:p>
          <w:p w14:paraId="2AF25583" w14:textId="77777777" w:rsidR="00C26C5B" w:rsidRDefault="00C26C5B" w:rsidP="00003C87">
            <w:r>
              <w:t>(See para TN.8.223, TN.8.197 of explanatory notes to this Category)</w:t>
            </w:r>
          </w:p>
          <w:p w14:paraId="2DC75623" w14:textId="77777777" w:rsidR="00C26C5B" w:rsidRDefault="00C26C5B" w:rsidP="00003C87">
            <w:pPr>
              <w:tabs>
                <w:tab w:val="left" w:pos="1701"/>
              </w:tabs>
            </w:pPr>
            <w:r>
              <w:rPr>
                <w:b/>
                <w:sz w:val="20"/>
              </w:rPr>
              <w:t xml:space="preserve">Fee: </w:t>
            </w:r>
            <w:r>
              <w:t>$288.55</w:t>
            </w:r>
            <w:r>
              <w:tab/>
            </w:r>
            <w:r>
              <w:rPr>
                <w:b/>
                <w:sz w:val="20"/>
              </w:rPr>
              <w:t xml:space="preserve">Benefit: </w:t>
            </w:r>
            <w:r>
              <w:t>75% = $216.45</w:t>
            </w:r>
          </w:p>
        </w:tc>
      </w:tr>
      <w:tr w:rsidR="00C26C5B" w14:paraId="146E40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90966C" w14:textId="77777777" w:rsidR="00C26C5B" w:rsidRDefault="00C26C5B" w:rsidP="00003C87">
            <w:pPr>
              <w:rPr>
                <w:b/>
              </w:rPr>
            </w:pPr>
            <w:r>
              <w:rPr>
                <w:b/>
              </w:rPr>
              <w:t>Fee</w:t>
            </w:r>
          </w:p>
          <w:p w14:paraId="3CE7A8B7" w14:textId="77777777" w:rsidR="00C26C5B" w:rsidRDefault="00C26C5B" w:rsidP="00003C87">
            <w:r>
              <w:t>49821</w:t>
            </w:r>
          </w:p>
        </w:tc>
        <w:tc>
          <w:tcPr>
            <w:tcW w:w="0" w:type="auto"/>
            <w:gridSpan w:val="3"/>
            <w:tcMar>
              <w:top w:w="38" w:type="dxa"/>
              <w:left w:w="38" w:type="dxa"/>
              <w:bottom w:w="38" w:type="dxa"/>
              <w:right w:w="38" w:type="dxa"/>
            </w:tcMar>
            <w:vAlign w:val="bottom"/>
          </w:tcPr>
          <w:p w14:paraId="1E405B82" w14:textId="77777777" w:rsidR="00C26C5B" w:rsidRDefault="00C26C5B" w:rsidP="00003C87">
            <w:pPr>
              <w:spacing w:after="200"/>
              <w:rPr>
                <w:sz w:val="20"/>
                <w:szCs w:val="20"/>
              </w:rPr>
            </w:pPr>
            <w:r>
              <w:rPr>
                <w:sz w:val="20"/>
                <w:szCs w:val="20"/>
              </w:rPr>
              <w:t>Excisional or interpositional arthroplasty of metatarsophalangeal or tarsometatarsal joint, including any of the following (if performed):</w:t>
            </w:r>
          </w:p>
          <w:p w14:paraId="26035AB4" w14:textId="77777777" w:rsidR="00C26C5B" w:rsidRDefault="00C26C5B" w:rsidP="00003C87">
            <w:pPr>
              <w:spacing w:before="200" w:after="200"/>
              <w:rPr>
                <w:sz w:val="20"/>
                <w:szCs w:val="20"/>
              </w:rPr>
            </w:pPr>
            <w:r>
              <w:rPr>
                <w:sz w:val="20"/>
                <w:szCs w:val="20"/>
              </w:rPr>
              <w:t>(a) capsulotomy;</w:t>
            </w:r>
          </w:p>
          <w:p w14:paraId="69BB6203" w14:textId="77777777" w:rsidR="00C26C5B" w:rsidRDefault="00C26C5B" w:rsidP="00003C87">
            <w:pPr>
              <w:spacing w:before="200" w:after="200"/>
              <w:rPr>
                <w:sz w:val="20"/>
                <w:szCs w:val="20"/>
              </w:rPr>
            </w:pPr>
            <w:r>
              <w:rPr>
                <w:sz w:val="20"/>
                <w:szCs w:val="20"/>
              </w:rPr>
              <w:t>(b) joint release;</w:t>
            </w:r>
          </w:p>
          <w:p w14:paraId="54ABF6E3" w14:textId="77777777" w:rsidR="00C26C5B" w:rsidRDefault="00C26C5B" w:rsidP="00003C87">
            <w:pPr>
              <w:spacing w:before="200" w:after="200"/>
              <w:rPr>
                <w:sz w:val="20"/>
                <w:szCs w:val="20"/>
              </w:rPr>
            </w:pPr>
            <w:r>
              <w:rPr>
                <w:sz w:val="20"/>
                <w:szCs w:val="20"/>
              </w:rPr>
              <w:t>(c) synovectomy;</w:t>
            </w:r>
          </w:p>
          <w:p w14:paraId="642B4E96" w14:textId="77777777" w:rsidR="00C26C5B" w:rsidRDefault="00C26C5B" w:rsidP="00003C87">
            <w:pPr>
              <w:spacing w:before="200" w:after="200"/>
              <w:rPr>
                <w:sz w:val="20"/>
                <w:szCs w:val="20"/>
              </w:rPr>
            </w:pPr>
            <w:r>
              <w:rPr>
                <w:sz w:val="20"/>
                <w:szCs w:val="20"/>
              </w:rPr>
              <w:t>(d) local tendon transfer;</w:t>
            </w:r>
          </w:p>
          <w:p w14:paraId="6C72AE73" w14:textId="77777777" w:rsidR="00C26C5B" w:rsidRDefault="00C26C5B" w:rsidP="00003C87">
            <w:pPr>
              <w:spacing w:before="200" w:after="200"/>
              <w:rPr>
                <w:sz w:val="20"/>
                <w:szCs w:val="20"/>
              </w:rPr>
            </w:pPr>
            <w:r>
              <w:rPr>
                <w:sz w:val="20"/>
                <w:szCs w:val="20"/>
              </w:rPr>
              <w:t>(e) joint debridement</w:t>
            </w:r>
          </w:p>
          <w:p w14:paraId="069B6971" w14:textId="77777777" w:rsidR="00C26C5B" w:rsidRDefault="00C26C5B" w:rsidP="00003C87">
            <w:pPr>
              <w:spacing w:before="200" w:after="200"/>
              <w:rPr>
                <w:sz w:val="20"/>
                <w:szCs w:val="20"/>
              </w:rPr>
            </w:pPr>
            <w:r>
              <w:rPr>
                <w:sz w:val="20"/>
                <w:szCs w:val="20"/>
              </w:rPr>
              <w:t xml:space="preserve">—one joint (H) (Anaes.) (Assist.) </w:t>
            </w:r>
          </w:p>
          <w:p w14:paraId="1328CAAD" w14:textId="77777777" w:rsidR="00C26C5B" w:rsidRDefault="00C26C5B" w:rsidP="00003C87">
            <w:r>
              <w:t>(See para TN.8.201, TN.8.194 of explanatory notes to this Category)</w:t>
            </w:r>
          </w:p>
          <w:p w14:paraId="1EF41249" w14:textId="77777777" w:rsidR="00C26C5B" w:rsidRDefault="00C26C5B" w:rsidP="00003C87">
            <w:pPr>
              <w:tabs>
                <w:tab w:val="left" w:pos="1701"/>
              </w:tabs>
            </w:pPr>
            <w:r>
              <w:rPr>
                <w:b/>
                <w:sz w:val="20"/>
              </w:rPr>
              <w:t xml:space="preserve">Fee: </w:t>
            </w:r>
            <w:r>
              <w:t>$457.70</w:t>
            </w:r>
            <w:r>
              <w:tab/>
            </w:r>
            <w:r>
              <w:rPr>
                <w:b/>
                <w:sz w:val="20"/>
              </w:rPr>
              <w:t xml:space="preserve">Benefit: </w:t>
            </w:r>
            <w:r>
              <w:t>75% = $343.30</w:t>
            </w:r>
          </w:p>
        </w:tc>
      </w:tr>
      <w:tr w:rsidR="00C26C5B" w14:paraId="53C165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A4C1C0" w14:textId="77777777" w:rsidR="00C26C5B" w:rsidRDefault="00C26C5B" w:rsidP="00003C87">
            <w:pPr>
              <w:rPr>
                <w:b/>
              </w:rPr>
            </w:pPr>
            <w:r>
              <w:rPr>
                <w:b/>
              </w:rPr>
              <w:t>Fee</w:t>
            </w:r>
          </w:p>
          <w:p w14:paraId="1FA9DA6A" w14:textId="77777777" w:rsidR="00C26C5B" w:rsidRDefault="00C26C5B" w:rsidP="00003C87">
            <w:r>
              <w:t>49824</w:t>
            </w:r>
          </w:p>
        </w:tc>
        <w:tc>
          <w:tcPr>
            <w:tcW w:w="0" w:type="auto"/>
            <w:gridSpan w:val="3"/>
            <w:tcMar>
              <w:top w:w="38" w:type="dxa"/>
              <w:left w:w="38" w:type="dxa"/>
              <w:bottom w:w="38" w:type="dxa"/>
              <w:right w:w="38" w:type="dxa"/>
            </w:tcMar>
            <w:vAlign w:val="bottom"/>
          </w:tcPr>
          <w:p w14:paraId="522CCB0E" w14:textId="77777777" w:rsidR="00C26C5B" w:rsidRDefault="00C26C5B" w:rsidP="00003C87">
            <w:pPr>
              <w:spacing w:after="200"/>
              <w:rPr>
                <w:sz w:val="20"/>
                <w:szCs w:val="20"/>
              </w:rPr>
            </w:pPr>
            <w:r>
              <w:rPr>
                <w:sz w:val="20"/>
                <w:szCs w:val="20"/>
              </w:rPr>
              <w:t>Excisional or interpositional arthroplasty of metatarsophalangeal or tarsometatarsal joint, including any of the following (if performed):</w:t>
            </w:r>
          </w:p>
          <w:p w14:paraId="1B76BAEB" w14:textId="77777777" w:rsidR="00C26C5B" w:rsidRDefault="00C26C5B" w:rsidP="00003C87">
            <w:pPr>
              <w:spacing w:before="200" w:after="200"/>
              <w:rPr>
                <w:sz w:val="20"/>
                <w:szCs w:val="20"/>
              </w:rPr>
            </w:pPr>
            <w:r>
              <w:rPr>
                <w:sz w:val="20"/>
                <w:szCs w:val="20"/>
              </w:rPr>
              <w:t>(a) capsulotomy;</w:t>
            </w:r>
          </w:p>
          <w:p w14:paraId="34ED9340" w14:textId="77777777" w:rsidR="00C26C5B" w:rsidRDefault="00C26C5B" w:rsidP="00003C87">
            <w:pPr>
              <w:spacing w:before="200" w:after="200"/>
              <w:rPr>
                <w:sz w:val="20"/>
                <w:szCs w:val="20"/>
              </w:rPr>
            </w:pPr>
            <w:r>
              <w:rPr>
                <w:sz w:val="20"/>
                <w:szCs w:val="20"/>
              </w:rPr>
              <w:t>(b) joint release;</w:t>
            </w:r>
          </w:p>
          <w:p w14:paraId="1936DBD7" w14:textId="77777777" w:rsidR="00C26C5B" w:rsidRDefault="00C26C5B" w:rsidP="00003C87">
            <w:pPr>
              <w:spacing w:before="200" w:after="200"/>
              <w:rPr>
                <w:sz w:val="20"/>
                <w:szCs w:val="20"/>
              </w:rPr>
            </w:pPr>
            <w:r>
              <w:rPr>
                <w:sz w:val="20"/>
                <w:szCs w:val="20"/>
              </w:rPr>
              <w:t>(c) synovectomy;</w:t>
            </w:r>
          </w:p>
          <w:p w14:paraId="689C758F" w14:textId="77777777" w:rsidR="00C26C5B" w:rsidRDefault="00C26C5B" w:rsidP="00003C87">
            <w:pPr>
              <w:spacing w:before="200" w:after="200"/>
              <w:rPr>
                <w:sz w:val="20"/>
                <w:szCs w:val="20"/>
              </w:rPr>
            </w:pPr>
            <w:r>
              <w:rPr>
                <w:sz w:val="20"/>
                <w:szCs w:val="20"/>
              </w:rPr>
              <w:t>(d) local tendon transfer;</w:t>
            </w:r>
          </w:p>
          <w:p w14:paraId="5556E077" w14:textId="77777777" w:rsidR="00C26C5B" w:rsidRDefault="00C26C5B" w:rsidP="00003C87">
            <w:pPr>
              <w:spacing w:before="200" w:after="200"/>
              <w:rPr>
                <w:sz w:val="20"/>
                <w:szCs w:val="20"/>
              </w:rPr>
            </w:pPr>
            <w:r>
              <w:rPr>
                <w:sz w:val="20"/>
                <w:szCs w:val="20"/>
              </w:rPr>
              <w:t>(e) joint debridement;</w:t>
            </w:r>
          </w:p>
          <w:p w14:paraId="00EE1631" w14:textId="77777777" w:rsidR="00C26C5B" w:rsidRDefault="00C26C5B" w:rsidP="00003C87">
            <w:pPr>
              <w:spacing w:before="200" w:after="200"/>
              <w:rPr>
                <w:sz w:val="20"/>
                <w:szCs w:val="20"/>
              </w:rPr>
            </w:pPr>
            <w:r>
              <w:rPr>
                <w:sz w:val="20"/>
                <w:szCs w:val="20"/>
              </w:rPr>
              <w:t xml:space="preserve">—2 joints (H) (Anaes.) (Assist.) </w:t>
            </w:r>
          </w:p>
          <w:p w14:paraId="48D60AED" w14:textId="77777777" w:rsidR="00C26C5B" w:rsidRDefault="00C26C5B" w:rsidP="00003C87">
            <w:r>
              <w:t>(See para TN.8.194 of explanatory notes to this Category)</w:t>
            </w:r>
          </w:p>
          <w:p w14:paraId="566DF79F" w14:textId="77777777" w:rsidR="00C26C5B" w:rsidRDefault="00C26C5B" w:rsidP="00003C87">
            <w:pPr>
              <w:tabs>
                <w:tab w:val="left" w:pos="1701"/>
              </w:tabs>
            </w:pPr>
            <w:r>
              <w:rPr>
                <w:b/>
                <w:sz w:val="20"/>
              </w:rPr>
              <w:t xml:space="preserve">Fee: </w:t>
            </w:r>
            <w:r>
              <w:t>$801.30</w:t>
            </w:r>
            <w:r>
              <w:tab/>
            </w:r>
            <w:r>
              <w:rPr>
                <w:b/>
                <w:sz w:val="20"/>
              </w:rPr>
              <w:t xml:space="preserve">Benefit: </w:t>
            </w:r>
            <w:r>
              <w:t>75% = $601.00</w:t>
            </w:r>
          </w:p>
        </w:tc>
      </w:tr>
      <w:tr w:rsidR="00C26C5B" w14:paraId="597FCD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6692A9" w14:textId="77777777" w:rsidR="00C26C5B" w:rsidRDefault="00C26C5B" w:rsidP="00003C87">
            <w:pPr>
              <w:rPr>
                <w:b/>
              </w:rPr>
            </w:pPr>
            <w:r>
              <w:rPr>
                <w:b/>
              </w:rPr>
              <w:t>Fee</w:t>
            </w:r>
          </w:p>
          <w:p w14:paraId="23153E0E" w14:textId="77777777" w:rsidR="00C26C5B" w:rsidRDefault="00C26C5B" w:rsidP="00003C87">
            <w:r>
              <w:t>49827</w:t>
            </w:r>
          </w:p>
        </w:tc>
        <w:tc>
          <w:tcPr>
            <w:tcW w:w="0" w:type="auto"/>
            <w:gridSpan w:val="3"/>
            <w:tcMar>
              <w:top w:w="38" w:type="dxa"/>
              <w:left w:w="38" w:type="dxa"/>
              <w:bottom w:w="38" w:type="dxa"/>
              <w:right w:w="38" w:type="dxa"/>
            </w:tcMar>
            <w:vAlign w:val="bottom"/>
          </w:tcPr>
          <w:p w14:paraId="00FA5EB4" w14:textId="77777777" w:rsidR="00C26C5B" w:rsidRDefault="00C26C5B" w:rsidP="00003C87">
            <w:pPr>
              <w:spacing w:after="200"/>
              <w:rPr>
                <w:sz w:val="20"/>
                <w:szCs w:val="20"/>
              </w:rPr>
            </w:pPr>
            <w:r>
              <w:rPr>
                <w:sz w:val="20"/>
                <w:szCs w:val="20"/>
              </w:rPr>
              <w:t>Unilateral correction of hallux valgus or varus deformity of the foot, by local tendon transfer, including any of the following (if performed):</w:t>
            </w:r>
          </w:p>
          <w:p w14:paraId="200FDB09" w14:textId="77777777" w:rsidR="00C26C5B" w:rsidRDefault="00C26C5B" w:rsidP="00003C87">
            <w:pPr>
              <w:spacing w:before="200" w:after="200"/>
              <w:rPr>
                <w:sz w:val="20"/>
                <w:szCs w:val="20"/>
              </w:rPr>
            </w:pPr>
            <w:r>
              <w:rPr>
                <w:sz w:val="20"/>
                <w:szCs w:val="20"/>
              </w:rPr>
              <w:t>(a) exostectomy;</w:t>
            </w:r>
          </w:p>
          <w:p w14:paraId="1B52B23A" w14:textId="77777777" w:rsidR="00C26C5B" w:rsidRDefault="00C26C5B" w:rsidP="00003C87">
            <w:pPr>
              <w:spacing w:before="200" w:after="200"/>
              <w:rPr>
                <w:sz w:val="20"/>
                <w:szCs w:val="20"/>
              </w:rPr>
            </w:pPr>
            <w:r>
              <w:rPr>
                <w:sz w:val="20"/>
                <w:szCs w:val="20"/>
              </w:rPr>
              <w:t>(b) removal of bursae;</w:t>
            </w:r>
          </w:p>
          <w:p w14:paraId="4E8C24C3" w14:textId="77777777" w:rsidR="00C26C5B" w:rsidRDefault="00C26C5B" w:rsidP="00003C87">
            <w:pPr>
              <w:spacing w:before="200" w:after="200"/>
              <w:rPr>
                <w:sz w:val="20"/>
                <w:szCs w:val="20"/>
              </w:rPr>
            </w:pPr>
            <w:r>
              <w:rPr>
                <w:sz w:val="20"/>
                <w:szCs w:val="20"/>
              </w:rPr>
              <w:t>(c) synovectomy;</w:t>
            </w:r>
          </w:p>
          <w:p w14:paraId="716B2C2F" w14:textId="77777777" w:rsidR="00C26C5B" w:rsidRDefault="00C26C5B" w:rsidP="00003C87">
            <w:pPr>
              <w:spacing w:before="200" w:after="200"/>
              <w:rPr>
                <w:sz w:val="20"/>
                <w:szCs w:val="20"/>
              </w:rPr>
            </w:pPr>
            <w:r>
              <w:rPr>
                <w:sz w:val="20"/>
                <w:szCs w:val="20"/>
              </w:rPr>
              <w:t>(d) capsule repair;</w:t>
            </w:r>
          </w:p>
          <w:p w14:paraId="378AF96A" w14:textId="77777777" w:rsidR="00C26C5B" w:rsidRDefault="00C26C5B" w:rsidP="00003C87">
            <w:pPr>
              <w:spacing w:before="200" w:after="200"/>
              <w:rPr>
                <w:sz w:val="20"/>
                <w:szCs w:val="20"/>
              </w:rPr>
            </w:pPr>
            <w:r>
              <w:rPr>
                <w:sz w:val="20"/>
                <w:szCs w:val="20"/>
              </w:rPr>
              <w:t>(e) capsule or tendon release or transfer</w:t>
            </w:r>
          </w:p>
          <w:p w14:paraId="698F388A" w14:textId="77777777" w:rsidR="00C26C5B" w:rsidRDefault="00C26C5B" w:rsidP="00003C87">
            <w:pPr>
              <w:spacing w:before="200" w:after="200"/>
              <w:rPr>
                <w:sz w:val="20"/>
                <w:szCs w:val="20"/>
              </w:rPr>
            </w:pPr>
            <w:r>
              <w:rPr>
                <w:sz w:val="20"/>
                <w:szCs w:val="20"/>
              </w:rPr>
              <w:t xml:space="preserve">(H) (Anaes.) (Assist.) </w:t>
            </w:r>
          </w:p>
          <w:p w14:paraId="3678E897" w14:textId="77777777" w:rsidR="00C26C5B" w:rsidRDefault="00C26C5B" w:rsidP="00003C87">
            <w:r>
              <w:t>(See para TN.8.201, TN.8.223, TN.8.194, TN.8.196 of explanatory notes to this Category)</w:t>
            </w:r>
          </w:p>
          <w:p w14:paraId="577FB641" w14:textId="77777777" w:rsidR="00C26C5B" w:rsidRDefault="00C26C5B" w:rsidP="00003C87">
            <w:pPr>
              <w:tabs>
                <w:tab w:val="left" w:pos="1701"/>
              </w:tabs>
            </w:pPr>
            <w:r>
              <w:rPr>
                <w:b/>
                <w:sz w:val="20"/>
              </w:rPr>
              <w:t xml:space="preserve">Fee: </w:t>
            </w:r>
            <w:r>
              <w:t>$497.60</w:t>
            </w:r>
            <w:r>
              <w:tab/>
            </w:r>
            <w:r>
              <w:rPr>
                <w:b/>
                <w:sz w:val="20"/>
              </w:rPr>
              <w:t xml:space="preserve">Benefit: </w:t>
            </w:r>
            <w:r>
              <w:t>75% = $373.20</w:t>
            </w:r>
          </w:p>
        </w:tc>
      </w:tr>
      <w:tr w:rsidR="00C26C5B" w14:paraId="218CA4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072AC9" w14:textId="77777777" w:rsidR="00C26C5B" w:rsidRDefault="00C26C5B" w:rsidP="00003C87">
            <w:pPr>
              <w:rPr>
                <w:b/>
              </w:rPr>
            </w:pPr>
            <w:r>
              <w:rPr>
                <w:b/>
              </w:rPr>
              <w:t>Fee</w:t>
            </w:r>
          </w:p>
          <w:p w14:paraId="0901176C" w14:textId="77777777" w:rsidR="00C26C5B" w:rsidRDefault="00C26C5B" w:rsidP="00003C87">
            <w:r>
              <w:t>49830</w:t>
            </w:r>
          </w:p>
        </w:tc>
        <w:tc>
          <w:tcPr>
            <w:tcW w:w="0" w:type="auto"/>
            <w:tcMar>
              <w:top w:w="38" w:type="dxa"/>
              <w:left w:w="38" w:type="dxa"/>
              <w:bottom w:w="38" w:type="dxa"/>
              <w:right w:w="38" w:type="dxa"/>
            </w:tcMar>
            <w:vAlign w:val="bottom"/>
          </w:tcPr>
          <w:p w14:paraId="09EC38C5" w14:textId="77777777" w:rsidR="00C26C5B" w:rsidRDefault="00C26C5B" w:rsidP="00003C87">
            <w:pPr>
              <w:spacing w:after="200"/>
              <w:rPr>
                <w:sz w:val="20"/>
                <w:szCs w:val="20"/>
              </w:rPr>
            </w:pPr>
            <w:r>
              <w:rPr>
                <w:sz w:val="20"/>
                <w:szCs w:val="20"/>
              </w:rPr>
              <w:t>Bilateral correction of hallux valgus or varus deformity of the foot, by local tendon transfer, including any of the following (if performed):</w:t>
            </w:r>
          </w:p>
          <w:p w14:paraId="464A8953" w14:textId="77777777" w:rsidR="00C26C5B" w:rsidRDefault="00C26C5B" w:rsidP="00003C87">
            <w:pPr>
              <w:spacing w:before="200" w:after="200"/>
              <w:rPr>
                <w:sz w:val="20"/>
                <w:szCs w:val="20"/>
              </w:rPr>
            </w:pPr>
            <w:r>
              <w:rPr>
                <w:sz w:val="20"/>
                <w:szCs w:val="20"/>
              </w:rPr>
              <w:t>(a) exostectomy;</w:t>
            </w:r>
          </w:p>
          <w:p w14:paraId="348311FD" w14:textId="77777777" w:rsidR="00C26C5B" w:rsidRDefault="00C26C5B" w:rsidP="00003C87">
            <w:pPr>
              <w:spacing w:before="200" w:after="200"/>
              <w:rPr>
                <w:sz w:val="20"/>
                <w:szCs w:val="20"/>
              </w:rPr>
            </w:pPr>
            <w:r>
              <w:rPr>
                <w:sz w:val="20"/>
                <w:szCs w:val="20"/>
              </w:rPr>
              <w:t>(b) removal of bursae;</w:t>
            </w:r>
          </w:p>
          <w:p w14:paraId="2355F2C6" w14:textId="77777777" w:rsidR="00C26C5B" w:rsidRDefault="00C26C5B" w:rsidP="00003C87">
            <w:pPr>
              <w:spacing w:before="200" w:after="200"/>
              <w:rPr>
                <w:sz w:val="20"/>
                <w:szCs w:val="20"/>
              </w:rPr>
            </w:pPr>
            <w:r>
              <w:rPr>
                <w:sz w:val="20"/>
                <w:szCs w:val="20"/>
              </w:rPr>
              <w:t>(c) synovectomy;</w:t>
            </w:r>
          </w:p>
          <w:p w14:paraId="334F63EE" w14:textId="77777777" w:rsidR="00C26C5B" w:rsidRDefault="00C26C5B" w:rsidP="00003C87">
            <w:pPr>
              <w:spacing w:before="200" w:after="200"/>
              <w:rPr>
                <w:sz w:val="20"/>
                <w:szCs w:val="20"/>
              </w:rPr>
            </w:pPr>
            <w:r>
              <w:rPr>
                <w:sz w:val="20"/>
                <w:szCs w:val="20"/>
              </w:rPr>
              <w:t>(d) capsule repair;</w:t>
            </w:r>
          </w:p>
          <w:p w14:paraId="07B97EAD" w14:textId="77777777" w:rsidR="00C26C5B" w:rsidRDefault="00C26C5B" w:rsidP="00003C87">
            <w:pPr>
              <w:spacing w:before="200" w:after="200"/>
              <w:rPr>
                <w:sz w:val="20"/>
                <w:szCs w:val="20"/>
              </w:rPr>
            </w:pPr>
            <w:r>
              <w:rPr>
                <w:sz w:val="20"/>
                <w:szCs w:val="20"/>
              </w:rPr>
              <w:t>(e) capsule or tendon release or transfer</w:t>
            </w:r>
          </w:p>
          <w:p w14:paraId="723D64D2" w14:textId="77777777" w:rsidR="00C26C5B" w:rsidRDefault="00C26C5B" w:rsidP="00003C87">
            <w:pPr>
              <w:spacing w:before="200" w:after="200"/>
              <w:rPr>
                <w:sz w:val="20"/>
                <w:szCs w:val="20"/>
              </w:rPr>
            </w:pPr>
            <w:r>
              <w:rPr>
                <w:sz w:val="20"/>
                <w:szCs w:val="20"/>
              </w:rPr>
              <w:t xml:space="preserve">(H) (Anaes.) (Assist.) </w:t>
            </w:r>
          </w:p>
          <w:p w14:paraId="3851D269" w14:textId="77777777" w:rsidR="00C26C5B" w:rsidRDefault="00C26C5B" w:rsidP="00003C87"/>
        </w:tc>
        <w:tc>
          <w:tcPr>
            <w:tcW w:w="0" w:type="auto"/>
            <w:tcMar>
              <w:top w:w="38" w:type="dxa"/>
              <w:left w:w="38" w:type="dxa"/>
              <w:bottom w:w="38" w:type="dxa"/>
              <w:right w:w="38" w:type="dxa"/>
            </w:tcMar>
            <w:vAlign w:val="bottom"/>
          </w:tcPr>
          <w:p w14:paraId="3601E561" w14:textId="77777777" w:rsidR="00C26C5B" w:rsidRDefault="00C26C5B" w:rsidP="00003C87">
            <w:pPr>
              <w:rPr>
                <w:b/>
              </w:rPr>
            </w:pPr>
            <w:r>
              <w:rPr>
                <w:b/>
              </w:rPr>
              <w:t>Fee</w:t>
            </w:r>
          </w:p>
          <w:p w14:paraId="01C98EE9" w14:textId="77777777" w:rsidR="00C26C5B" w:rsidRDefault="00C26C5B" w:rsidP="00003C87">
            <w:r>
              <w:t>49833</w:t>
            </w:r>
          </w:p>
        </w:tc>
        <w:tc>
          <w:tcPr>
            <w:tcW w:w="0" w:type="auto"/>
            <w:tcMar>
              <w:top w:w="38" w:type="dxa"/>
              <w:left w:w="38" w:type="dxa"/>
              <w:bottom w:w="38" w:type="dxa"/>
              <w:right w:w="38" w:type="dxa"/>
            </w:tcMar>
            <w:vAlign w:val="bottom"/>
          </w:tcPr>
          <w:p w14:paraId="2C7C3DDD" w14:textId="77777777" w:rsidR="00C26C5B" w:rsidRDefault="00C26C5B" w:rsidP="00003C87">
            <w:pPr>
              <w:spacing w:after="200"/>
              <w:rPr>
                <w:sz w:val="20"/>
                <w:szCs w:val="20"/>
              </w:rPr>
            </w:pPr>
            <w:r>
              <w:rPr>
                <w:sz w:val="20"/>
                <w:szCs w:val="20"/>
              </w:rPr>
              <w:t>Unilateral correction of hallux valgus or varus deformity of the foot, by osteotomy of first metatarsal, without internal fixation, including any of the following (if performed):</w:t>
            </w:r>
          </w:p>
          <w:p w14:paraId="355E0A20" w14:textId="77777777" w:rsidR="00C26C5B" w:rsidRDefault="00C26C5B" w:rsidP="00003C87">
            <w:pPr>
              <w:spacing w:before="200" w:after="200"/>
              <w:rPr>
                <w:sz w:val="20"/>
                <w:szCs w:val="20"/>
              </w:rPr>
            </w:pPr>
            <w:r>
              <w:rPr>
                <w:sz w:val="20"/>
                <w:szCs w:val="20"/>
              </w:rPr>
              <w:t>(a) exostectomy;</w:t>
            </w:r>
          </w:p>
          <w:p w14:paraId="73B73900" w14:textId="77777777" w:rsidR="00C26C5B" w:rsidRDefault="00C26C5B" w:rsidP="00003C87">
            <w:pPr>
              <w:spacing w:before="200" w:after="200"/>
              <w:rPr>
                <w:sz w:val="20"/>
                <w:szCs w:val="20"/>
              </w:rPr>
            </w:pPr>
            <w:r>
              <w:rPr>
                <w:sz w:val="20"/>
                <w:szCs w:val="20"/>
              </w:rPr>
              <w:t>(b) removal of bursae;</w:t>
            </w:r>
          </w:p>
          <w:p w14:paraId="5712AADC" w14:textId="77777777" w:rsidR="00C26C5B" w:rsidRDefault="00C26C5B" w:rsidP="00003C87">
            <w:pPr>
              <w:spacing w:before="200" w:after="200"/>
              <w:rPr>
                <w:sz w:val="20"/>
                <w:szCs w:val="20"/>
              </w:rPr>
            </w:pPr>
            <w:r>
              <w:rPr>
                <w:sz w:val="20"/>
                <w:szCs w:val="20"/>
              </w:rPr>
              <w:t>(c) synovectomy;</w:t>
            </w:r>
          </w:p>
          <w:p w14:paraId="0231AF7D" w14:textId="77777777" w:rsidR="00C26C5B" w:rsidRDefault="00C26C5B" w:rsidP="00003C87">
            <w:pPr>
              <w:spacing w:before="200" w:after="200"/>
              <w:rPr>
                <w:sz w:val="20"/>
                <w:szCs w:val="20"/>
              </w:rPr>
            </w:pPr>
            <w:r>
              <w:rPr>
                <w:sz w:val="20"/>
                <w:szCs w:val="20"/>
              </w:rPr>
              <w:t>(d) capsule repair;</w:t>
            </w:r>
          </w:p>
          <w:p w14:paraId="472601A9" w14:textId="77777777" w:rsidR="00C26C5B" w:rsidRDefault="00C26C5B" w:rsidP="00003C87">
            <w:pPr>
              <w:spacing w:before="200" w:after="200"/>
              <w:rPr>
                <w:sz w:val="20"/>
                <w:szCs w:val="20"/>
              </w:rPr>
            </w:pPr>
            <w:r>
              <w:rPr>
                <w:sz w:val="20"/>
                <w:szCs w:val="20"/>
              </w:rPr>
              <w:t>(e) capsule or tendon release or transfer</w:t>
            </w:r>
          </w:p>
          <w:p w14:paraId="181A9388" w14:textId="77777777" w:rsidR="00C26C5B" w:rsidRDefault="00C26C5B" w:rsidP="00003C87">
            <w:pPr>
              <w:spacing w:before="200" w:after="200"/>
              <w:rPr>
                <w:sz w:val="20"/>
                <w:szCs w:val="20"/>
              </w:rPr>
            </w:pPr>
            <w:r>
              <w:rPr>
                <w:sz w:val="20"/>
                <w:szCs w:val="20"/>
              </w:rPr>
              <w:t xml:space="preserve">(H) (Anaes.) (Assist.) </w:t>
            </w:r>
          </w:p>
          <w:p w14:paraId="4E9A786F" w14:textId="77777777" w:rsidR="00C26C5B" w:rsidRDefault="00C26C5B" w:rsidP="00003C87">
            <w:r>
              <w:t>(See para TN.8.201, TN.8.223, TN.8.194, TN.8.196 of explanatory notes to this Category)</w:t>
            </w:r>
          </w:p>
          <w:p w14:paraId="170B24BA" w14:textId="77777777" w:rsidR="00C26C5B" w:rsidRDefault="00C26C5B" w:rsidP="00003C87">
            <w:pPr>
              <w:tabs>
                <w:tab w:val="left" w:pos="1701"/>
              </w:tabs>
            </w:pPr>
            <w:r>
              <w:rPr>
                <w:b/>
                <w:sz w:val="20"/>
              </w:rPr>
              <w:t xml:space="preserve">Fee: </w:t>
            </w:r>
            <w:r>
              <w:t>$547.40</w:t>
            </w:r>
            <w:r>
              <w:tab/>
            </w:r>
            <w:r>
              <w:rPr>
                <w:b/>
                <w:sz w:val="20"/>
              </w:rPr>
              <w:t xml:space="preserve">Benefit: </w:t>
            </w:r>
            <w:r>
              <w:t>75% = $410.55</w:t>
            </w:r>
          </w:p>
        </w:tc>
      </w:tr>
      <w:tr w:rsidR="00C26C5B" w14:paraId="6833C9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89CDB0" w14:textId="77777777" w:rsidR="00C26C5B" w:rsidRDefault="00C26C5B" w:rsidP="00003C87">
            <w:pPr>
              <w:rPr>
                <w:b/>
              </w:rPr>
            </w:pPr>
            <w:r>
              <w:rPr>
                <w:b/>
              </w:rPr>
              <w:t>Fee</w:t>
            </w:r>
          </w:p>
          <w:p w14:paraId="60A4AD3B" w14:textId="77777777" w:rsidR="00C26C5B" w:rsidRDefault="00C26C5B" w:rsidP="00003C87">
            <w:r>
              <w:t>49836</w:t>
            </w:r>
          </w:p>
        </w:tc>
        <w:tc>
          <w:tcPr>
            <w:tcW w:w="0" w:type="auto"/>
            <w:gridSpan w:val="3"/>
            <w:tcMar>
              <w:top w:w="38" w:type="dxa"/>
              <w:left w:w="38" w:type="dxa"/>
              <w:bottom w:w="38" w:type="dxa"/>
              <w:right w:w="38" w:type="dxa"/>
            </w:tcMar>
            <w:vAlign w:val="bottom"/>
          </w:tcPr>
          <w:p w14:paraId="28969789" w14:textId="77777777" w:rsidR="00C26C5B" w:rsidRDefault="00C26C5B" w:rsidP="00003C87">
            <w:pPr>
              <w:spacing w:after="200"/>
              <w:rPr>
                <w:sz w:val="20"/>
                <w:szCs w:val="20"/>
              </w:rPr>
            </w:pPr>
            <w:r>
              <w:rPr>
                <w:sz w:val="20"/>
                <w:szCs w:val="20"/>
              </w:rPr>
              <w:t>Bilateral correction of hallux valgus or varus deformity of the foot by osteotomy of first metatarsal, without internal fixation, including any of the following (if performed):</w:t>
            </w:r>
          </w:p>
          <w:p w14:paraId="34403A36" w14:textId="77777777" w:rsidR="00C26C5B" w:rsidRDefault="00C26C5B" w:rsidP="00003C87">
            <w:pPr>
              <w:spacing w:before="200" w:after="200"/>
              <w:rPr>
                <w:sz w:val="20"/>
                <w:szCs w:val="20"/>
              </w:rPr>
            </w:pPr>
            <w:r>
              <w:rPr>
                <w:sz w:val="20"/>
                <w:szCs w:val="20"/>
              </w:rPr>
              <w:t>(a) exostectomy;</w:t>
            </w:r>
          </w:p>
          <w:p w14:paraId="1F06027C" w14:textId="77777777" w:rsidR="00C26C5B" w:rsidRDefault="00C26C5B" w:rsidP="00003C87">
            <w:pPr>
              <w:spacing w:before="200" w:after="200"/>
              <w:rPr>
                <w:sz w:val="20"/>
                <w:szCs w:val="20"/>
              </w:rPr>
            </w:pPr>
            <w:r>
              <w:rPr>
                <w:sz w:val="20"/>
                <w:szCs w:val="20"/>
              </w:rPr>
              <w:t>(b) removal of bursae;</w:t>
            </w:r>
          </w:p>
          <w:p w14:paraId="449A12DB" w14:textId="77777777" w:rsidR="00C26C5B" w:rsidRDefault="00C26C5B" w:rsidP="00003C87">
            <w:pPr>
              <w:spacing w:before="200" w:after="200"/>
              <w:rPr>
                <w:sz w:val="20"/>
                <w:szCs w:val="20"/>
              </w:rPr>
            </w:pPr>
            <w:r>
              <w:rPr>
                <w:sz w:val="20"/>
                <w:szCs w:val="20"/>
              </w:rPr>
              <w:t>(c) synovectomy;</w:t>
            </w:r>
          </w:p>
          <w:p w14:paraId="65D24428" w14:textId="77777777" w:rsidR="00C26C5B" w:rsidRDefault="00C26C5B" w:rsidP="00003C87">
            <w:pPr>
              <w:spacing w:before="200" w:after="200"/>
              <w:rPr>
                <w:sz w:val="20"/>
                <w:szCs w:val="20"/>
              </w:rPr>
            </w:pPr>
            <w:r>
              <w:rPr>
                <w:sz w:val="20"/>
                <w:szCs w:val="20"/>
              </w:rPr>
              <w:t>(d) capsule repair;</w:t>
            </w:r>
          </w:p>
          <w:p w14:paraId="4E8DA240" w14:textId="77777777" w:rsidR="00C26C5B" w:rsidRDefault="00C26C5B" w:rsidP="00003C87">
            <w:pPr>
              <w:spacing w:before="200" w:after="200"/>
              <w:rPr>
                <w:sz w:val="20"/>
                <w:szCs w:val="20"/>
              </w:rPr>
            </w:pPr>
            <w:r>
              <w:rPr>
                <w:sz w:val="20"/>
                <w:szCs w:val="20"/>
              </w:rPr>
              <w:t>(e) capsule or tendon release or transfer</w:t>
            </w:r>
          </w:p>
          <w:p w14:paraId="2A96446C" w14:textId="77777777" w:rsidR="00C26C5B" w:rsidRDefault="00C26C5B" w:rsidP="00003C87">
            <w:pPr>
              <w:spacing w:before="200" w:after="200"/>
              <w:rPr>
                <w:sz w:val="20"/>
                <w:szCs w:val="20"/>
              </w:rPr>
            </w:pPr>
            <w:r>
              <w:rPr>
                <w:sz w:val="20"/>
                <w:szCs w:val="20"/>
              </w:rPr>
              <w:t xml:space="preserve">(H) (Anaes.) (Assist.) </w:t>
            </w:r>
          </w:p>
          <w:p w14:paraId="61CBAE89" w14:textId="77777777" w:rsidR="00C26C5B" w:rsidRDefault="00C26C5B" w:rsidP="00003C87">
            <w:r>
              <w:t>(See para TN.8.201, TN.8.223, TN.8.194, TN.8.196 of explanatory notes to this Category)</w:t>
            </w:r>
          </w:p>
          <w:p w14:paraId="5DF3ACA9" w14:textId="77777777" w:rsidR="00C26C5B" w:rsidRDefault="00C26C5B" w:rsidP="00003C87">
            <w:pPr>
              <w:tabs>
                <w:tab w:val="left" w:pos="1701"/>
              </w:tabs>
            </w:pPr>
            <w:r>
              <w:rPr>
                <w:b/>
                <w:sz w:val="20"/>
              </w:rPr>
              <w:t xml:space="preserve">Fee: </w:t>
            </w:r>
            <w:r>
              <w:t>$945.55</w:t>
            </w:r>
            <w:r>
              <w:tab/>
            </w:r>
            <w:r>
              <w:rPr>
                <w:b/>
                <w:sz w:val="20"/>
              </w:rPr>
              <w:t xml:space="preserve">Benefit: </w:t>
            </w:r>
            <w:r>
              <w:t>75% = $709.20</w:t>
            </w:r>
          </w:p>
        </w:tc>
      </w:tr>
      <w:tr w:rsidR="00C26C5B" w14:paraId="1A040D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B2FDA3" w14:textId="77777777" w:rsidR="00C26C5B" w:rsidRDefault="00C26C5B" w:rsidP="00003C87">
            <w:pPr>
              <w:rPr>
                <w:b/>
              </w:rPr>
            </w:pPr>
            <w:r>
              <w:rPr>
                <w:b/>
              </w:rPr>
              <w:t>Fee</w:t>
            </w:r>
          </w:p>
          <w:p w14:paraId="5EB91A9F" w14:textId="77777777" w:rsidR="00C26C5B" w:rsidRDefault="00C26C5B" w:rsidP="00003C87">
            <w:r>
              <w:t>49837</w:t>
            </w:r>
          </w:p>
        </w:tc>
        <w:tc>
          <w:tcPr>
            <w:tcW w:w="0" w:type="auto"/>
            <w:gridSpan w:val="3"/>
            <w:tcMar>
              <w:top w:w="38" w:type="dxa"/>
              <w:left w:w="38" w:type="dxa"/>
              <w:bottom w:w="38" w:type="dxa"/>
              <w:right w:w="38" w:type="dxa"/>
            </w:tcMar>
            <w:vAlign w:val="bottom"/>
          </w:tcPr>
          <w:p w14:paraId="7E3F3FBE" w14:textId="77777777" w:rsidR="00C26C5B" w:rsidRDefault="00C26C5B" w:rsidP="00003C87">
            <w:pPr>
              <w:spacing w:after="200"/>
              <w:rPr>
                <w:sz w:val="20"/>
                <w:szCs w:val="20"/>
              </w:rPr>
            </w:pPr>
            <w:r>
              <w:rPr>
                <w:sz w:val="20"/>
                <w:szCs w:val="20"/>
              </w:rPr>
              <w:t>Unilateral correction of hallux valgus or varus deformity of the foot, by osteotomy of first metatarsal, with internal fixation, including any of the following (if performed):</w:t>
            </w:r>
          </w:p>
          <w:p w14:paraId="5B7D5123" w14:textId="77777777" w:rsidR="00C26C5B" w:rsidRDefault="00C26C5B" w:rsidP="00003C87">
            <w:pPr>
              <w:spacing w:before="200" w:after="200"/>
              <w:rPr>
                <w:sz w:val="20"/>
                <w:szCs w:val="20"/>
              </w:rPr>
            </w:pPr>
            <w:r>
              <w:rPr>
                <w:sz w:val="20"/>
                <w:szCs w:val="20"/>
              </w:rPr>
              <w:t>(a) exostectomy;</w:t>
            </w:r>
          </w:p>
          <w:p w14:paraId="719E81F4" w14:textId="77777777" w:rsidR="00C26C5B" w:rsidRDefault="00C26C5B" w:rsidP="00003C87">
            <w:pPr>
              <w:spacing w:before="200" w:after="200"/>
              <w:rPr>
                <w:sz w:val="20"/>
                <w:szCs w:val="20"/>
              </w:rPr>
            </w:pPr>
            <w:r>
              <w:rPr>
                <w:sz w:val="20"/>
                <w:szCs w:val="20"/>
              </w:rPr>
              <w:t>(b) removal of bursae;</w:t>
            </w:r>
          </w:p>
          <w:p w14:paraId="68EC7077" w14:textId="77777777" w:rsidR="00C26C5B" w:rsidRDefault="00C26C5B" w:rsidP="00003C87">
            <w:pPr>
              <w:spacing w:before="200" w:after="200"/>
              <w:rPr>
                <w:sz w:val="20"/>
                <w:szCs w:val="20"/>
              </w:rPr>
            </w:pPr>
            <w:r>
              <w:rPr>
                <w:sz w:val="20"/>
                <w:szCs w:val="20"/>
              </w:rPr>
              <w:t>(c) synovectomy;</w:t>
            </w:r>
          </w:p>
          <w:p w14:paraId="51A364C3" w14:textId="77777777" w:rsidR="00C26C5B" w:rsidRDefault="00C26C5B" w:rsidP="00003C87">
            <w:pPr>
              <w:spacing w:before="200" w:after="200"/>
              <w:rPr>
                <w:sz w:val="20"/>
                <w:szCs w:val="20"/>
              </w:rPr>
            </w:pPr>
            <w:r>
              <w:rPr>
                <w:sz w:val="20"/>
                <w:szCs w:val="20"/>
              </w:rPr>
              <w:t>(d) capsule repair;</w:t>
            </w:r>
          </w:p>
          <w:p w14:paraId="045D7D63" w14:textId="77777777" w:rsidR="00C26C5B" w:rsidRDefault="00C26C5B" w:rsidP="00003C87">
            <w:pPr>
              <w:spacing w:before="200" w:after="200"/>
              <w:rPr>
                <w:sz w:val="20"/>
                <w:szCs w:val="20"/>
              </w:rPr>
            </w:pPr>
            <w:r>
              <w:rPr>
                <w:sz w:val="20"/>
                <w:szCs w:val="20"/>
              </w:rPr>
              <w:t>(e) capsule or tendon release or transfer</w:t>
            </w:r>
          </w:p>
          <w:p w14:paraId="119FEBB3" w14:textId="77777777" w:rsidR="00C26C5B" w:rsidRDefault="00C26C5B" w:rsidP="00003C87">
            <w:pPr>
              <w:spacing w:before="200" w:after="200"/>
              <w:rPr>
                <w:sz w:val="20"/>
                <w:szCs w:val="20"/>
              </w:rPr>
            </w:pPr>
            <w:r>
              <w:rPr>
                <w:sz w:val="20"/>
                <w:szCs w:val="20"/>
              </w:rPr>
              <w:t xml:space="preserve">(H) (Anaes.) (Assist.) </w:t>
            </w:r>
          </w:p>
          <w:p w14:paraId="3F21F65D" w14:textId="77777777" w:rsidR="00C26C5B" w:rsidRDefault="00C26C5B" w:rsidP="00003C87">
            <w:r>
              <w:t>(See para TN.8.201, TN.8.223, TN.8.194, TN.8.196 of explanatory notes to this Category)</w:t>
            </w:r>
          </w:p>
          <w:p w14:paraId="14F51A71" w14:textId="77777777" w:rsidR="00C26C5B" w:rsidRDefault="00C26C5B" w:rsidP="00003C87">
            <w:pPr>
              <w:tabs>
                <w:tab w:val="left" w:pos="1701"/>
              </w:tabs>
            </w:pPr>
            <w:r>
              <w:rPr>
                <w:b/>
                <w:sz w:val="20"/>
              </w:rPr>
              <w:t xml:space="preserve">Fee: </w:t>
            </w:r>
            <w:r>
              <w:t>$684.25</w:t>
            </w:r>
            <w:r>
              <w:tab/>
            </w:r>
            <w:r>
              <w:rPr>
                <w:b/>
                <w:sz w:val="20"/>
              </w:rPr>
              <w:t xml:space="preserve">Benefit: </w:t>
            </w:r>
            <w:r>
              <w:t>75% = $513.20</w:t>
            </w:r>
          </w:p>
        </w:tc>
      </w:tr>
      <w:tr w:rsidR="00C26C5B" w14:paraId="6801A7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88FCBE" w14:textId="77777777" w:rsidR="00C26C5B" w:rsidRDefault="00C26C5B" w:rsidP="00003C87">
            <w:pPr>
              <w:rPr>
                <w:b/>
              </w:rPr>
            </w:pPr>
            <w:r>
              <w:rPr>
                <w:b/>
              </w:rPr>
              <w:t>Fee</w:t>
            </w:r>
          </w:p>
          <w:p w14:paraId="2A54DE0A" w14:textId="77777777" w:rsidR="00C26C5B" w:rsidRDefault="00C26C5B" w:rsidP="00003C87">
            <w:r>
              <w:t>49838</w:t>
            </w:r>
          </w:p>
        </w:tc>
        <w:tc>
          <w:tcPr>
            <w:tcW w:w="0" w:type="auto"/>
            <w:gridSpan w:val="3"/>
            <w:tcMar>
              <w:top w:w="38" w:type="dxa"/>
              <w:left w:w="38" w:type="dxa"/>
              <w:bottom w:w="38" w:type="dxa"/>
              <w:right w:w="38" w:type="dxa"/>
            </w:tcMar>
            <w:vAlign w:val="bottom"/>
          </w:tcPr>
          <w:p w14:paraId="14D6F762" w14:textId="77777777" w:rsidR="00C26C5B" w:rsidRDefault="00C26C5B" w:rsidP="00003C87">
            <w:pPr>
              <w:spacing w:after="200"/>
              <w:rPr>
                <w:sz w:val="20"/>
                <w:szCs w:val="20"/>
              </w:rPr>
            </w:pPr>
            <w:r>
              <w:rPr>
                <w:sz w:val="20"/>
                <w:szCs w:val="20"/>
              </w:rPr>
              <w:t>Bilateral correction of hallux valgus or varus deformity of the foot by osteotomy of first metatarsal, with internal fixation or arthrodesis of first metatarsophalangeal  joint, including any of the following (if performed):</w:t>
            </w:r>
          </w:p>
          <w:p w14:paraId="15DD2499" w14:textId="77777777" w:rsidR="00C26C5B" w:rsidRDefault="00C26C5B" w:rsidP="00003C87">
            <w:pPr>
              <w:spacing w:before="200" w:after="200"/>
              <w:rPr>
                <w:sz w:val="20"/>
                <w:szCs w:val="20"/>
              </w:rPr>
            </w:pPr>
            <w:r>
              <w:rPr>
                <w:sz w:val="20"/>
                <w:szCs w:val="20"/>
              </w:rPr>
              <w:t>(a) exostectomy;</w:t>
            </w:r>
          </w:p>
          <w:p w14:paraId="5FD1CBAF" w14:textId="77777777" w:rsidR="00C26C5B" w:rsidRDefault="00C26C5B" w:rsidP="00003C87">
            <w:pPr>
              <w:spacing w:before="200" w:after="200"/>
              <w:rPr>
                <w:sz w:val="20"/>
                <w:szCs w:val="20"/>
              </w:rPr>
            </w:pPr>
            <w:r>
              <w:rPr>
                <w:sz w:val="20"/>
                <w:szCs w:val="20"/>
              </w:rPr>
              <w:t>(b) removal of bursae;</w:t>
            </w:r>
          </w:p>
          <w:p w14:paraId="0E7FEB11" w14:textId="77777777" w:rsidR="00C26C5B" w:rsidRDefault="00C26C5B" w:rsidP="00003C87">
            <w:pPr>
              <w:spacing w:before="200" w:after="200"/>
              <w:rPr>
                <w:sz w:val="20"/>
                <w:szCs w:val="20"/>
              </w:rPr>
            </w:pPr>
            <w:r>
              <w:rPr>
                <w:sz w:val="20"/>
                <w:szCs w:val="20"/>
              </w:rPr>
              <w:t>(c) synovectomy;</w:t>
            </w:r>
          </w:p>
          <w:p w14:paraId="5C69B3A1" w14:textId="77777777" w:rsidR="00C26C5B" w:rsidRDefault="00C26C5B" w:rsidP="00003C87">
            <w:pPr>
              <w:spacing w:before="200" w:after="200"/>
              <w:rPr>
                <w:sz w:val="20"/>
                <w:szCs w:val="20"/>
              </w:rPr>
            </w:pPr>
            <w:r>
              <w:rPr>
                <w:sz w:val="20"/>
                <w:szCs w:val="20"/>
              </w:rPr>
              <w:t>(d) capsule repair;</w:t>
            </w:r>
          </w:p>
          <w:p w14:paraId="5E1D1A21" w14:textId="77777777" w:rsidR="00C26C5B" w:rsidRDefault="00C26C5B" w:rsidP="00003C87">
            <w:pPr>
              <w:spacing w:before="200" w:after="200"/>
              <w:rPr>
                <w:sz w:val="20"/>
                <w:szCs w:val="20"/>
              </w:rPr>
            </w:pPr>
            <w:r>
              <w:rPr>
                <w:sz w:val="20"/>
                <w:szCs w:val="20"/>
              </w:rPr>
              <w:t>(e) capsule or tendon release or transfer</w:t>
            </w:r>
          </w:p>
          <w:p w14:paraId="1D803A62" w14:textId="77777777" w:rsidR="00C26C5B" w:rsidRDefault="00C26C5B" w:rsidP="00003C87">
            <w:pPr>
              <w:spacing w:before="200" w:after="200"/>
              <w:rPr>
                <w:sz w:val="20"/>
                <w:szCs w:val="20"/>
              </w:rPr>
            </w:pPr>
            <w:r>
              <w:rPr>
                <w:sz w:val="20"/>
                <w:szCs w:val="20"/>
              </w:rPr>
              <w:t xml:space="preserve">(H) (Anaes.) (Assist.) </w:t>
            </w:r>
          </w:p>
          <w:p w14:paraId="5B4C85A3" w14:textId="77777777" w:rsidR="00C26C5B" w:rsidRDefault="00C26C5B" w:rsidP="00003C87">
            <w:r>
              <w:t>(See para TN.8.201, TN.8.223, TN.8.194, TN.8.196 of explanatory notes to this Category)</w:t>
            </w:r>
          </w:p>
          <w:p w14:paraId="21AF955C" w14:textId="77777777" w:rsidR="00C26C5B" w:rsidRDefault="00C26C5B" w:rsidP="00003C87">
            <w:pPr>
              <w:tabs>
                <w:tab w:val="left" w:pos="1701"/>
              </w:tabs>
            </w:pPr>
            <w:r>
              <w:rPr>
                <w:b/>
                <w:sz w:val="20"/>
              </w:rPr>
              <w:t xml:space="preserve">Fee: </w:t>
            </w:r>
            <w:r>
              <w:t>$1,181.65</w:t>
            </w:r>
            <w:r>
              <w:tab/>
            </w:r>
            <w:r>
              <w:rPr>
                <w:b/>
                <w:sz w:val="20"/>
              </w:rPr>
              <w:t xml:space="preserve">Benefit: </w:t>
            </w:r>
            <w:r>
              <w:t>75% = $886.25</w:t>
            </w:r>
          </w:p>
        </w:tc>
      </w:tr>
      <w:tr w:rsidR="00C26C5B" w14:paraId="2B3787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8061CE" w14:textId="77777777" w:rsidR="00C26C5B" w:rsidRDefault="00C26C5B" w:rsidP="00003C87">
            <w:pPr>
              <w:rPr>
                <w:b/>
              </w:rPr>
            </w:pPr>
            <w:r>
              <w:rPr>
                <w:b/>
              </w:rPr>
              <w:t>Fee</w:t>
            </w:r>
          </w:p>
          <w:p w14:paraId="3234DC93" w14:textId="77777777" w:rsidR="00C26C5B" w:rsidRDefault="00C26C5B" w:rsidP="00003C87">
            <w:r>
              <w:t>49839</w:t>
            </w:r>
          </w:p>
        </w:tc>
        <w:tc>
          <w:tcPr>
            <w:tcW w:w="0" w:type="auto"/>
            <w:gridSpan w:val="3"/>
            <w:tcMar>
              <w:top w:w="38" w:type="dxa"/>
              <w:left w:w="38" w:type="dxa"/>
              <w:bottom w:w="38" w:type="dxa"/>
              <w:right w:w="38" w:type="dxa"/>
            </w:tcMar>
            <w:vAlign w:val="bottom"/>
          </w:tcPr>
          <w:p w14:paraId="30FECAD8" w14:textId="77777777" w:rsidR="00C26C5B" w:rsidRDefault="00C26C5B" w:rsidP="00003C87">
            <w:pPr>
              <w:spacing w:after="200"/>
              <w:rPr>
                <w:sz w:val="20"/>
                <w:szCs w:val="20"/>
              </w:rPr>
            </w:pPr>
            <w:r>
              <w:rPr>
                <w:sz w:val="20"/>
                <w:szCs w:val="20"/>
              </w:rPr>
              <w:t>Total replacement of first metatarsophalangeal joint, with replacement of both joint surfaces, including any of the following (if performed):</w:t>
            </w:r>
          </w:p>
          <w:p w14:paraId="39B89956" w14:textId="77777777" w:rsidR="00C26C5B" w:rsidRDefault="00C26C5B" w:rsidP="00003C87">
            <w:pPr>
              <w:spacing w:before="200" w:after="200"/>
              <w:rPr>
                <w:sz w:val="20"/>
                <w:szCs w:val="20"/>
              </w:rPr>
            </w:pPr>
            <w:r>
              <w:rPr>
                <w:sz w:val="20"/>
                <w:szCs w:val="20"/>
              </w:rPr>
              <w:t>(a) capsulotomy;</w:t>
            </w:r>
          </w:p>
          <w:p w14:paraId="79DF3C0D" w14:textId="77777777" w:rsidR="00C26C5B" w:rsidRDefault="00C26C5B" w:rsidP="00003C87">
            <w:pPr>
              <w:spacing w:before="200" w:after="200"/>
              <w:rPr>
                <w:sz w:val="20"/>
                <w:szCs w:val="20"/>
              </w:rPr>
            </w:pPr>
            <w:r>
              <w:rPr>
                <w:sz w:val="20"/>
                <w:szCs w:val="20"/>
              </w:rPr>
              <w:t>(b) synovectomy;</w:t>
            </w:r>
          </w:p>
          <w:p w14:paraId="040FA754" w14:textId="77777777" w:rsidR="00C26C5B" w:rsidRDefault="00C26C5B" w:rsidP="00003C87">
            <w:pPr>
              <w:spacing w:before="200" w:after="200"/>
              <w:rPr>
                <w:sz w:val="20"/>
                <w:szCs w:val="20"/>
              </w:rPr>
            </w:pPr>
            <w:r>
              <w:rPr>
                <w:sz w:val="20"/>
                <w:szCs w:val="20"/>
              </w:rPr>
              <w:t>(c) joint debridement</w:t>
            </w:r>
          </w:p>
          <w:p w14:paraId="6792E481" w14:textId="77777777" w:rsidR="00C26C5B" w:rsidRDefault="00C26C5B" w:rsidP="00003C87">
            <w:pPr>
              <w:spacing w:before="200" w:after="200"/>
              <w:rPr>
                <w:sz w:val="20"/>
                <w:szCs w:val="20"/>
              </w:rPr>
            </w:pPr>
            <w:r>
              <w:rPr>
                <w:sz w:val="20"/>
                <w:szCs w:val="20"/>
              </w:rPr>
              <w:t xml:space="preserve">(H) (Anaes.) (Assist.) </w:t>
            </w:r>
          </w:p>
          <w:p w14:paraId="09552267" w14:textId="77777777" w:rsidR="00C26C5B" w:rsidRDefault="00C26C5B" w:rsidP="00003C87">
            <w:r>
              <w:t>(See para TN.8.201 of explanatory notes to this Category)</w:t>
            </w:r>
          </w:p>
          <w:p w14:paraId="22156E5C" w14:textId="77777777" w:rsidR="00C26C5B" w:rsidRDefault="00C26C5B" w:rsidP="00003C87">
            <w:pPr>
              <w:tabs>
                <w:tab w:val="left" w:pos="1701"/>
              </w:tabs>
            </w:pPr>
            <w:r>
              <w:rPr>
                <w:b/>
                <w:sz w:val="20"/>
              </w:rPr>
              <w:t xml:space="preserve">Fee: </w:t>
            </w:r>
            <w:r>
              <w:t>$547.40</w:t>
            </w:r>
            <w:r>
              <w:tab/>
            </w:r>
            <w:r>
              <w:rPr>
                <w:b/>
                <w:sz w:val="20"/>
              </w:rPr>
              <w:t xml:space="preserve">Benefit: </w:t>
            </w:r>
            <w:r>
              <w:t>75% = $410.55</w:t>
            </w:r>
          </w:p>
        </w:tc>
      </w:tr>
      <w:tr w:rsidR="00C26C5B" w14:paraId="2DA5AF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676EE4" w14:textId="77777777" w:rsidR="00C26C5B" w:rsidRDefault="00C26C5B" w:rsidP="00003C87">
            <w:pPr>
              <w:rPr>
                <w:b/>
              </w:rPr>
            </w:pPr>
            <w:r>
              <w:rPr>
                <w:b/>
              </w:rPr>
              <w:t>Fee</w:t>
            </w:r>
          </w:p>
          <w:p w14:paraId="7715CCBC" w14:textId="77777777" w:rsidR="00C26C5B" w:rsidRDefault="00C26C5B" w:rsidP="00003C87">
            <w:r>
              <w:t>49845</w:t>
            </w:r>
          </w:p>
        </w:tc>
        <w:tc>
          <w:tcPr>
            <w:tcW w:w="0" w:type="auto"/>
            <w:gridSpan w:val="3"/>
            <w:tcMar>
              <w:top w:w="38" w:type="dxa"/>
              <w:left w:w="38" w:type="dxa"/>
              <w:bottom w:w="38" w:type="dxa"/>
              <w:right w:w="38" w:type="dxa"/>
            </w:tcMar>
            <w:vAlign w:val="bottom"/>
          </w:tcPr>
          <w:p w14:paraId="1A5C3313" w14:textId="77777777" w:rsidR="00C26C5B" w:rsidRDefault="00C26C5B" w:rsidP="00003C87">
            <w:pPr>
              <w:spacing w:after="200"/>
              <w:rPr>
                <w:sz w:val="20"/>
                <w:szCs w:val="20"/>
              </w:rPr>
            </w:pPr>
            <w:r>
              <w:rPr>
                <w:sz w:val="20"/>
                <w:szCs w:val="20"/>
              </w:rPr>
              <w:t>Unilateral arthrodesis of first metatarsophalangeal joint, by open or arthroscopic means, with internal or external fixation by any method, including any of the following (if performed):</w:t>
            </w:r>
          </w:p>
          <w:p w14:paraId="5E200D3C" w14:textId="77777777" w:rsidR="00C26C5B" w:rsidRDefault="00C26C5B" w:rsidP="00003C87">
            <w:pPr>
              <w:spacing w:before="200" w:after="200"/>
              <w:rPr>
                <w:sz w:val="20"/>
                <w:szCs w:val="20"/>
              </w:rPr>
            </w:pPr>
            <w:r>
              <w:rPr>
                <w:sz w:val="20"/>
                <w:szCs w:val="20"/>
              </w:rPr>
              <w:t>(a) capsulotomy;</w:t>
            </w:r>
          </w:p>
          <w:p w14:paraId="0EA88C85" w14:textId="77777777" w:rsidR="00C26C5B" w:rsidRDefault="00C26C5B" w:rsidP="00003C87">
            <w:pPr>
              <w:spacing w:before="200" w:after="200"/>
              <w:rPr>
                <w:sz w:val="20"/>
                <w:szCs w:val="20"/>
              </w:rPr>
            </w:pPr>
            <w:r>
              <w:rPr>
                <w:sz w:val="20"/>
                <w:szCs w:val="20"/>
              </w:rPr>
              <w:t>(b) joint release;</w:t>
            </w:r>
          </w:p>
          <w:p w14:paraId="732375FF" w14:textId="77777777" w:rsidR="00C26C5B" w:rsidRDefault="00C26C5B" w:rsidP="00003C87">
            <w:pPr>
              <w:spacing w:before="200" w:after="200"/>
              <w:rPr>
                <w:sz w:val="20"/>
                <w:szCs w:val="20"/>
              </w:rPr>
            </w:pPr>
            <w:r>
              <w:rPr>
                <w:sz w:val="20"/>
                <w:szCs w:val="20"/>
              </w:rPr>
              <w:t>(c) synovectomy;</w:t>
            </w:r>
          </w:p>
          <w:p w14:paraId="3272B3DE" w14:textId="77777777" w:rsidR="00C26C5B" w:rsidRDefault="00C26C5B" w:rsidP="00003C87">
            <w:pPr>
              <w:spacing w:before="200" w:after="200"/>
              <w:rPr>
                <w:sz w:val="20"/>
                <w:szCs w:val="20"/>
              </w:rPr>
            </w:pPr>
            <w:r>
              <w:rPr>
                <w:sz w:val="20"/>
                <w:szCs w:val="20"/>
              </w:rPr>
              <w:t>(d) removal of osteophytes at joints</w:t>
            </w:r>
          </w:p>
          <w:p w14:paraId="756B2BC7" w14:textId="77777777" w:rsidR="00C26C5B" w:rsidRDefault="00C26C5B" w:rsidP="00003C87">
            <w:pPr>
              <w:spacing w:before="200" w:after="200"/>
              <w:rPr>
                <w:sz w:val="20"/>
                <w:szCs w:val="20"/>
              </w:rPr>
            </w:pPr>
            <w:r>
              <w:rPr>
                <w:sz w:val="20"/>
                <w:szCs w:val="20"/>
              </w:rPr>
              <w:t xml:space="preserve">(H) (Anaes.) (Assist.) </w:t>
            </w:r>
          </w:p>
          <w:p w14:paraId="2B7B7338" w14:textId="77777777" w:rsidR="00C26C5B" w:rsidRDefault="00C26C5B" w:rsidP="00003C87">
            <w:r>
              <w:t>(See para TN.8.200, TN.8.223 of explanatory notes to this Category)</w:t>
            </w:r>
          </w:p>
          <w:p w14:paraId="3A0003FC" w14:textId="77777777" w:rsidR="00C26C5B" w:rsidRDefault="00C26C5B" w:rsidP="00003C87">
            <w:pPr>
              <w:tabs>
                <w:tab w:val="left" w:pos="1701"/>
              </w:tabs>
            </w:pPr>
            <w:r>
              <w:rPr>
                <w:b/>
                <w:sz w:val="20"/>
              </w:rPr>
              <w:t xml:space="preserve">Fee: </w:t>
            </w:r>
            <w:r>
              <w:t>$684.25</w:t>
            </w:r>
            <w:r>
              <w:tab/>
            </w:r>
            <w:r>
              <w:rPr>
                <w:b/>
                <w:sz w:val="20"/>
              </w:rPr>
              <w:t xml:space="preserve">Benefit: </w:t>
            </w:r>
            <w:r>
              <w:t>75% = $513.20</w:t>
            </w:r>
          </w:p>
        </w:tc>
      </w:tr>
      <w:tr w:rsidR="00C26C5B" w14:paraId="4BAE8A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56B386" w14:textId="77777777" w:rsidR="00C26C5B" w:rsidRDefault="00C26C5B" w:rsidP="00003C87">
            <w:pPr>
              <w:rPr>
                <w:b/>
              </w:rPr>
            </w:pPr>
            <w:r>
              <w:rPr>
                <w:b/>
              </w:rPr>
              <w:t>Fee</w:t>
            </w:r>
          </w:p>
          <w:p w14:paraId="41320A46" w14:textId="77777777" w:rsidR="00C26C5B" w:rsidRDefault="00C26C5B" w:rsidP="00003C87">
            <w:r>
              <w:t>49851</w:t>
            </w:r>
          </w:p>
        </w:tc>
        <w:tc>
          <w:tcPr>
            <w:tcW w:w="0" w:type="auto"/>
            <w:gridSpan w:val="3"/>
            <w:tcMar>
              <w:top w:w="38" w:type="dxa"/>
              <w:left w:w="38" w:type="dxa"/>
              <w:bottom w:w="38" w:type="dxa"/>
              <w:right w:w="38" w:type="dxa"/>
            </w:tcMar>
            <w:vAlign w:val="bottom"/>
          </w:tcPr>
          <w:p w14:paraId="37C0FD2A" w14:textId="77777777" w:rsidR="00C26C5B" w:rsidRDefault="00C26C5B" w:rsidP="00003C87">
            <w:pPr>
              <w:spacing w:after="200"/>
              <w:rPr>
                <w:sz w:val="20"/>
                <w:szCs w:val="20"/>
              </w:rPr>
            </w:pPr>
            <w:r>
              <w:rPr>
                <w:sz w:val="20"/>
                <w:szCs w:val="20"/>
              </w:rPr>
              <w:t>Arthrodesis, osteotomy or interpositional arthroplasty of proximal or distal (or both) joints of lesser toe, including any of the following (if performed):</w:t>
            </w:r>
          </w:p>
          <w:p w14:paraId="01BD1704" w14:textId="77777777" w:rsidR="00C26C5B" w:rsidRDefault="00C26C5B" w:rsidP="00003C87">
            <w:pPr>
              <w:spacing w:before="200" w:after="200"/>
              <w:rPr>
                <w:sz w:val="20"/>
                <w:szCs w:val="20"/>
              </w:rPr>
            </w:pPr>
            <w:r>
              <w:rPr>
                <w:sz w:val="20"/>
                <w:szCs w:val="20"/>
              </w:rPr>
              <w:t>(a) internal fixation, by any method;</w:t>
            </w:r>
          </w:p>
          <w:p w14:paraId="4E28B75D" w14:textId="77777777" w:rsidR="00C26C5B" w:rsidRDefault="00C26C5B" w:rsidP="00003C87">
            <w:pPr>
              <w:spacing w:before="200" w:after="200"/>
              <w:rPr>
                <w:sz w:val="20"/>
                <w:szCs w:val="20"/>
              </w:rPr>
            </w:pPr>
            <w:r>
              <w:rPr>
                <w:sz w:val="20"/>
                <w:szCs w:val="20"/>
              </w:rPr>
              <w:t>(b) capsulotomy;</w:t>
            </w:r>
          </w:p>
          <w:p w14:paraId="0B0F4C7F" w14:textId="77777777" w:rsidR="00C26C5B" w:rsidRDefault="00C26C5B" w:rsidP="00003C87">
            <w:pPr>
              <w:spacing w:before="200" w:after="200"/>
              <w:rPr>
                <w:sz w:val="20"/>
                <w:szCs w:val="20"/>
              </w:rPr>
            </w:pPr>
            <w:r>
              <w:rPr>
                <w:sz w:val="20"/>
                <w:szCs w:val="20"/>
              </w:rPr>
              <w:t>(c) tendon lengthening;</w:t>
            </w:r>
          </w:p>
          <w:p w14:paraId="64F66938" w14:textId="77777777" w:rsidR="00C26C5B" w:rsidRDefault="00C26C5B" w:rsidP="00003C87">
            <w:pPr>
              <w:spacing w:before="200" w:after="200"/>
              <w:rPr>
                <w:sz w:val="20"/>
                <w:szCs w:val="20"/>
              </w:rPr>
            </w:pPr>
            <w:r>
              <w:rPr>
                <w:sz w:val="20"/>
                <w:szCs w:val="20"/>
              </w:rPr>
              <w:t>(d) joint release;</w:t>
            </w:r>
          </w:p>
          <w:p w14:paraId="5C2F7550" w14:textId="77777777" w:rsidR="00C26C5B" w:rsidRDefault="00C26C5B" w:rsidP="00003C87">
            <w:pPr>
              <w:spacing w:before="200" w:after="200"/>
              <w:rPr>
                <w:sz w:val="20"/>
                <w:szCs w:val="20"/>
              </w:rPr>
            </w:pPr>
            <w:r>
              <w:rPr>
                <w:sz w:val="20"/>
                <w:szCs w:val="20"/>
              </w:rPr>
              <w:t>(e) synovectomy;</w:t>
            </w:r>
          </w:p>
          <w:p w14:paraId="23B47474" w14:textId="77777777" w:rsidR="00C26C5B" w:rsidRDefault="00C26C5B" w:rsidP="00003C87">
            <w:pPr>
              <w:spacing w:before="200" w:after="200"/>
              <w:rPr>
                <w:sz w:val="20"/>
                <w:szCs w:val="20"/>
              </w:rPr>
            </w:pPr>
            <w:r>
              <w:rPr>
                <w:sz w:val="20"/>
                <w:szCs w:val="20"/>
              </w:rPr>
              <w:t>(f) removal of osteophytes at joints;</w:t>
            </w:r>
          </w:p>
          <w:p w14:paraId="5CE43951" w14:textId="77777777" w:rsidR="00C26C5B" w:rsidRDefault="00C26C5B" w:rsidP="00003C87">
            <w:pPr>
              <w:spacing w:before="200" w:after="200"/>
              <w:rPr>
                <w:sz w:val="20"/>
                <w:szCs w:val="20"/>
              </w:rPr>
            </w:pPr>
            <w:r>
              <w:rPr>
                <w:sz w:val="20"/>
                <w:szCs w:val="20"/>
              </w:rPr>
              <w:t xml:space="preserve">—one toe (H) (Anaes.) (Assist.) </w:t>
            </w:r>
          </w:p>
          <w:p w14:paraId="3A77B497" w14:textId="77777777" w:rsidR="00C26C5B" w:rsidRDefault="00C26C5B" w:rsidP="00003C87">
            <w:r>
              <w:t>(See para TN.8.200 of explanatory notes to this Category)</w:t>
            </w:r>
          </w:p>
          <w:p w14:paraId="1D57C85E" w14:textId="77777777" w:rsidR="00C26C5B" w:rsidRDefault="00C26C5B" w:rsidP="00003C87">
            <w:pPr>
              <w:tabs>
                <w:tab w:val="left" w:pos="1701"/>
              </w:tabs>
            </w:pPr>
            <w:r>
              <w:rPr>
                <w:b/>
                <w:sz w:val="20"/>
              </w:rPr>
              <w:t xml:space="preserve">Fee: </w:t>
            </w:r>
            <w:r>
              <w:t>$457.70</w:t>
            </w:r>
            <w:r>
              <w:tab/>
            </w:r>
            <w:r>
              <w:rPr>
                <w:b/>
                <w:sz w:val="20"/>
              </w:rPr>
              <w:t xml:space="preserve">Benefit: </w:t>
            </w:r>
            <w:r>
              <w:t>75% = $343.30</w:t>
            </w:r>
          </w:p>
        </w:tc>
      </w:tr>
      <w:tr w:rsidR="00C26C5B" w14:paraId="191011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128D38" w14:textId="77777777" w:rsidR="00C26C5B" w:rsidRDefault="00C26C5B" w:rsidP="00003C87">
            <w:pPr>
              <w:rPr>
                <w:b/>
              </w:rPr>
            </w:pPr>
            <w:r>
              <w:rPr>
                <w:b/>
              </w:rPr>
              <w:t>Fee</w:t>
            </w:r>
          </w:p>
          <w:p w14:paraId="1CC048A8" w14:textId="77777777" w:rsidR="00C26C5B" w:rsidRDefault="00C26C5B" w:rsidP="00003C87">
            <w:r>
              <w:t>49854</w:t>
            </w:r>
          </w:p>
        </w:tc>
        <w:tc>
          <w:tcPr>
            <w:tcW w:w="0" w:type="auto"/>
            <w:gridSpan w:val="3"/>
            <w:tcMar>
              <w:top w:w="38" w:type="dxa"/>
              <w:left w:w="38" w:type="dxa"/>
              <w:bottom w:w="38" w:type="dxa"/>
              <w:right w:w="38" w:type="dxa"/>
            </w:tcMar>
            <w:vAlign w:val="bottom"/>
          </w:tcPr>
          <w:p w14:paraId="17B00810" w14:textId="77777777" w:rsidR="00C26C5B" w:rsidRDefault="00C26C5B" w:rsidP="00003C87">
            <w:pPr>
              <w:spacing w:after="200"/>
              <w:rPr>
                <w:sz w:val="20"/>
                <w:szCs w:val="20"/>
              </w:rPr>
            </w:pPr>
            <w:r>
              <w:rPr>
                <w:sz w:val="20"/>
                <w:szCs w:val="20"/>
              </w:rPr>
              <w:t xml:space="preserve">Radical plantar fasciotomy or fasciectomy, with extensive incision into foot and excision of fascia, including excision of calcaneal spur (if performed), other than a service associated with a service to which 49818 applies (H) (Anaes.) (Assist.) </w:t>
            </w:r>
          </w:p>
          <w:p w14:paraId="57320CAD" w14:textId="77777777" w:rsidR="00C26C5B" w:rsidRDefault="00C26C5B" w:rsidP="00003C87">
            <w:r>
              <w:t>(See para TN.8.223, TN.8.197 of explanatory notes to this Category)</w:t>
            </w:r>
          </w:p>
          <w:p w14:paraId="361D31E6" w14:textId="77777777" w:rsidR="00C26C5B" w:rsidRDefault="00C26C5B" w:rsidP="00003C87">
            <w:pPr>
              <w:tabs>
                <w:tab w:val="left" w:pos="1701"/>
              </w:tabs>
            </w:pPr>
            <w:r>
              <w:rPr>
                <w:b/>
                <w:sz w:val="20"/>
              </w:rPr>
              <w:t xml:space="preserve">Fee: </w:t>
            </w:r>
            <w:r>
              <w:t>$398.05</w:t>
            </w:r>
            <w:r>
              <w:tab/>
            </w:r>
            <w:r>
              <w:rPr>
                <w:b/>
                <w:sz w:val="20"/>
              </w:rPr>
              <w:t xml:space="preserve">Benefit: </w:t>
            </w:r>
            <w:r>
              <w:t>75% = $298.55</w:t>
            </w:r>
          </w:p>
        </w:tc>
      </w:tr>
      <w:tr w:rsidR="00C26C5B" w14:paraId="539165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76B0DE" w14:textId="77777777" w:rsidR="00C26C5B" w:rsidRDefault="00C26C5B" w:rsidP="00003C87">
            <w:pPr>
              <w:rPr>
                <w:b/>
              </w:rPr>
            </w:pPr>
            <w:r>
              <w:rPr>
                <w:b/>
              </w:rPr>
              <w:t>Fee</w:t>
            </w:r>
          </w:p>
          <w:p w14:paraId="1C6C0234" w14:textId="77777777" w:rsidR="00C26C5B" w:rsidRDefault="00C26C5B" w:rsidP="00003C87">
            <w:r>
              <w:t>49857</w:t>
            </w:r>
          </w:p>
        </w:tc>
        <w:tc>
          <w:tcPr>
            <w:tcW w:w="0" w:type="auto"/>
            <w:gridSpan w:val="3"/>
            <w:tcMar>
              <w:top w:w="38" w:type="dxa"/>
              <w:left w:w="38" w:type="dxa"/>
              <w:bottom w:w="38" w:type="dxa"/>
              <w:right w:w="38" w:type="dxa"/>
            </w:tcMar>
            <w:vAlign w:val="bottom"/>
          </w:tcPr>
          <w:p w14:paraId="769D384A" w14:textId="77777777" w:rsidR="00C26C5B" w:rsidRDefault="00C26C5B" w:rsidP="00003C87">
            <w:pPr>
              <w:spacing w:after="200"/>
              <w:rPr>
                <w:sz w:val="20"/>
                <w:szCs w:val="20"/>
              </w:rPr>
            </w:pPr>
            <w:r>
              <w:rPr>
                <w:sz w:val="20"/>
                <w:szCs w:val="20"/>
              </w:rPr>
              <w:t>Hemi joint replacement of first or lesser metatarsophalangeal joint, including any of the following (if performed):</w:t>
            </w:r>
          </w:p>
          <w:p w14:paraId="08855FF4" w14:textId="77777777" w:rsidR="00C26C5B" w:rsidRDefault="00C26C5B" w:rsidP="00003C87">
            <w:pPr>
              <w:spacing w:before="200" w:after="200"/>
              <w:rPr>
                <w:sz w:val="20"/>
                <w:szCs w:val="20"/>
              </w:rPr>
            </w:pPr>
            <w:r>
              <w:rPr>
                <w:sz w:val="20"/>
                <w:szCs w:val="20"/>
              </w:rPr>
              <w:t>(a) capsulotomy;</w:t>
            </w:r>
          </w:p>
          <w:p w14:paraId="7FBECADC" w14:textId="77777777" w:rsidR="00C26C5B" w:rsidRDefault="00C26C5B" w:rsidP="00003C87">
            <w:pPr>
              <w:spacing w:before="200" w:after="200"/>
              <w:rPr>
                <w:sz w:val="20"/>
                <w:szCs w:val="20"/>
              </w:rPr>
            </w:pPr>
            <w:r>
              <w:rPr>
                <w:sz w:val="20"/>
                <w:szCs w:val="20"/>
              </w:rPr>
              <w:t>(b) synovectomy;</w:t>
            </w:r>
          </w:p>
          <w:p w14:paraId="5579551A" w14:textId="77777777" w:rsidR="00C26C5B" w:rsidRDefault="00C26C5B" w:rsidP="00003C87">
            <w:pPr>
              <w:spacing w:before="200" w:after="200"/>
              <w:rPr>
                <w:sz w:val="20"/>
                <w:szCs w:val="20"/>
              </w:rPr>
            </w:pPr>
            <w:r>
              <w:rPr>
                <w:sz w:val="20"/>
                <w:szCs w:val="20"/>
              </w:rPr>
              <w:t>(c) joint debridement</w:t>
            </w:r>
          </w:p>
          <w:p w14:paraId="2AC2B7F7" w14:textId="77777777" w:rsidR="00C26C5B" w:rsidRDefault="00C26C5B" w:rsidP="00003C87">
            <w:pPr>
              <w:spacing w:before="200" w:after="200"/>
              <w:rPr>
                <w:sz w:val="20"/>
                <w:szCs w:val="20"/>
              </w:rPr>
            </w:pPr>
            <w:r>
              <w:rPr>
                <w:sz w:val="20"/>
                <w:szCs w:val="20"/>
              </w:rPr>
              <w:t xml:space="preserve">(H) (Anaes.) (Assist.) </w:t>
            </w:r>
          </w:p>
          <w:p w14:paraId="0B183954" w14:textId="77777777" w:rsidR="00C26C5B" w:rsidRDefault="00C26C5B" w:rsidP="00003C87">
            <w:r>
              <w:t>(See para TN.8.201 of explanatory notes to this Category)</w:t>
            </w:r>
          </w:p>
          <w:p w14:paraId="3B5C00A4" w14:textId="77777777" w:rsidR="00C26C5B" w:rsidRDefault="00C26C5B" w:rsidP="00003C87">
            <w:pPr>
              <w:tabs>
                <w:tab w:val="left" w:pos="1701"/>
              </w:tabs>
            </w:pPr>
            <w:r>
              <w:rPr>
                <w:b/>
                <w:sz w:val="20"/>
              </w:rPr>
              <w:t xml:space="preserve">Fee: </w:t>
            </w:r>
            <w:r>
              <w:t>$368.25</w:t>
            </w:r>
            <w:r>
              <w:tab/>
            </w:r>
            <w:r>
              <w:rPr>
                <w:b/>
                <w:sz w:val="20"/>
              </w:rPr>
              <w:t xml:space="preserve">Benefit: </w:t>
            </w:r>
            <w:r>
              <w:t>75% = $276.20</w:t>
            </w:r>
          </w:p>
        </w:tc>
      </w:tr>
      <w:tr w:rsidR="00C26C5B" w14:paraId="236A25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E061E7" w14:textId="77777777" w:rsidR="00C26C5B" w:rsidRDefault="00C26C5B" w:rsidP="00003C87">
            <w:pPr>
              <w:rPr>
                <w:b/>
              </w:rPr>
            </w:pPr>
            <w:r>
              <w:rPr>
                <w:b/>
              </w:rPr>
              <w:t>Fee</w:t>
            </w:r>
          </w:p>
          <w:p w14:paraId="3A188B06" w14:textId="77777777" w:rsidR="00C26C5B" w:rsidRDefault="00C26C5B" w:rsidP="00003C87">
            <w:r>
              <w:t>49860</w:t>
            </w:r>
          </w:p>
        </w:tc>
        <w:tc>
          <w:tcPr>
            <w:tcW w:w="0" w:type="auto"/>
            <w:gridSpan w:val="3"/>
            <w:tcMar>
              <w:top w:w="38" w:type="dxa"/>
              <w:left w:w="38" w:type="dxa"/>
              <w:bottom w:w="38" w:type="dxa"/>
              <w:right w:w="38" w:type="dxa"/>
            </w:tcMar>
            <w:vAlign w:val="bottom"/>
          </w:tcPr>
          <w:p w14:paraId="5A9A302E" w14:textId="77777777" w:rsidR="00C26C5B" w:rsidRDefault="00C26C5B" w:rsidP="00003C87">
            <w:pPr>
              <w:spacing w:after="200"/>
              <w:rPr>
                <w:sz w:val="20"/>
                <w:szCs w:val="20"/>
              </w:rPr>
            </w:pPr>
            <w:r>
              <w:rPr>
                <w:sz w:val="20"/>
                <w:szCs w:val="20"/>
              </w:rPr>
              <w:t>Synovectomy of metatarsophalangeal joints, including any of the following (if performed):</w:t>
            </w:r>
          </w:p>
          <w:p w14:paraId="68374E18" w14:textId="77777777" w:rsidR="00C26C5B" w:rsidRDefault="00C26C5B" w:rsidP="00003C87">
            <w:pPr>
              <w:spacing w:before="200" w:after="200"/>
              <w:rPr>
                <w:sz w:val="20"/>
                <w:szCs w:val="20"/>
              </w:rPr>
            </w:pPr>
            <w:r>
              <w:rPr>
                <w:sz w:val="20"/>
                <w:szCs w:val="20"/>
              </w:rPr>
              <w:t>(a) capsulotomy;</w:t>
            </w:r>
          </w:p>
          <w:p w14:paraId="2CBBD273" w14:textId="77777777" w:rsidR="00C26C5B" w:rsidRDefault="00C26C5B" w:rsidP="00003C87">
            <w:pPr>
              <w:spacing w:before="200" w:after="200"/>
              <w:rPr>
                <w:sz w:val="20"/>
                <w:szCs w:val="20"/>
              </w:rPr>
            </w:pPr>
            <w:r>
              <w:rPr>
                <w:sz w:val="20"/>
                <w:szCs w:val="20"/>
              </w:rPr>
              <w:t>(b) debridement;</w:t>
            </w:r>
          </w:p>
          <w:p w14:paraId="3C85568D" w14:textId="77777777" w:rsidR="00C26C5B" w:rsidRDefault="00C26C5B" w:rsidP="00003C87">
            <w:pPr>
              <w:spacing w:before="200" w:after="200"/>
              <w:rPr>
                <w:sz w:val="20"/>
                <w:szCs w:val="20"/>
              </w:rPr>
            </w:pPr>
            <w:r>
              <w:rPr>
                <w:sz w:val="20"/>
                <w:szCs w:val="20"/>
              </w:rPr>
              <w:t>(c) release of ligament or tendon (or both);</w:t>
            </w:r>
          </w:p>
          <w:p w14:paraId="625631B8" w14:textId="77777777" w:rsidR="00C26C5B" w:rsidRDefault="00C26C5B" w:rsidP="00003C87">
            <w:pPr>
              <w:spacing w:before="200" w:after="200"/>
              <w:rPr>
                <w:sz w:val="20"/>
                <w:szCs w:val="20"/>
              </w:rPr>
            </w:pPr>
            <w:r>
              <w:rPr>
                <w:sz w:val="20"/>
                <w:szCs w:val="20"/>
              </w:rPr>
              <w:t xml:space="preserve">—one or more joints on one foot (H) (Anaes.) (Assist.) </w:t>
            </w:r>
          </w:p>
          <w:p w14:paraId="1FBE3929" w14:textId="77777777" w:rsidR="00C26C5B" w:rsidRDefault="00C26C5B" w:rsidP="00003C87">
            <w:r>
              <w:t>(See para TN.8.201 of explanatory notes to this Category)</w:t>
            </w:r>
          </w:p>
          <w:p w14:paraId="5FA3A126" w14:textId="77777777" w:rsidR="00C26C5B" w:rsidRDefault="00C26C5B" w:rsidP="00003C87">
            <w:pPr>
              <w:tabs>
                <w:tab w:val="left" w:pos="1701"/>
              </w:tabs>
            </w:pPr>
            <w:r>
              <w:rPr>
                <w:b/>
                <w:sz w:val="20"/>
              </w:rPr>
              <w:t xml:space="preserve">Fee: </w:t>
            </w:r>
            <w:r>
              <w:t>$343.85</w:t>
            </w:r>
            <w:r>
              <w:tab/>
            </w:r>
            <w:r>
              <w:rPr>
                <w:b/>
                <w:sz w:val="20"/>
              </w:rPr>
              <w:t xml:space="preserve">Benefit: </w:t>
            </w:r>
            <w:r>
              <w:t>75% = $257.90</w:t>
            </w:r>
          </w:p>
        </w:tc>
      </w:tr>
      <w:tr w:rsidR="00C26C5B" w14:paraId="1C481D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1BE299" w14:textId="77777777" w:rsidR="00C26C5B" w:rsidRDefault="00C26C5B" w:rsidP="00003C87">
            <w:pPr>
              <w:rPr>
                <w:b/>
              </w:rPr>
            </w:pPr>
            <w:r>
              <w:rPr>
                <w:b/>
              </w:rPr>
              <w:t>Fee</w:t>
            </w:r>
          </w:p>
          <w:p w14:paraId="5AD0EBFC" w14:textId="77777777" w:rsidR="00C26C5B" w:rsidRDefault="00C26C5B" w:rsidP="00003C87">
            <w:r>
              <w:t>49866</w:t>
            </w:r>
          </w:p>
        </w:tc>
        <w:tc>
          <w:tcPr>
            <w:tcW w:w="0" w:type="auto"/>
            <w:gridSpan w:val="3"/>
            <w:tcMar>
              <w:top w:w="38" w:type="dxa"/>
              <w:left w:w="38" w:type="dxa"/>
              <w:bottom w:w="38" w:type="dxa"/>
              <w:right w:w="38" w:type="dxa"/>
            </w:tcMar>
            <w:vAlign w:val="bottom"/>
          </w:tcPr>
          <w:p w14:paraId="1BFA0BAC" w14:textId="77777777" w:rsidR="00C26C5B" w:rsidRDefault="00C26C5B" w:rsidP="00003C87">
            <w:pPr>
              <w:spacing w:after="200"/>
              <w:rPr>
                <w:sz w:val="20"/>
                <w:szCs w:val="20"/>
              </w:rPr>
            </w:pPr>
            <w:r>
              <w:rPr>
                <w:sz w:val="20"/>
                <w:szCs w:val="20"/>
              </w:rPr>
              <w:t>Excision of intermetatarsal or digital neuroma, including any of the following (if performed):</w:t>
            </w:r>
          </w:p>
          <w:p w14:paraId="629E9941" w14:textId="77777777" w:rsidR="00C26C5B" w:rsidRDefault="00C26C5B" w:rsidP="00003C87">
            <w:pPr>
              <w:spacing w:before="200" w:after="200"/>
              <w:rPr>
                <w:sz w:val="20"/>
                <w:szCs w:val="20"/>
              </w:rPr>
            </w:pPr>
            <w:r>
              <w:rPr>
                <w:sz w:val="20"/>
                <w:szCs w:val="20"/>
              </w:rPr>
              <w:t>(a) release of metatarsal or digital ligament;</w:t>
            </w:r>
          </w:p>
          <w:p w14:paraId="796A2F4C" w14:textId="77777777" w:rsidR="00C26C5B" w:rsidRDefault="00C26C5B" w:rsidP="00003C87">
            <w:pPr>
              <w:spacing w:before="200" w:after="200"/>
              <w:rPr>
                <w:sz w:val="20"/>
                <w:szCs w:val="20"/>
              </w:rPr>
            </w:pPr>
            <w:r>
              <w:rPr>
                <w:sz w:val="20"/>
                <w:szCs w:val="20"/>
              </w:rPr>
              <w:t>(b) excision of bursae;</w:t>
            </w:r>
          </w:p>
          <w:p w14:paraId="79A56AE5" w14:textId="77777777" w:rsidR="00C26C5B" w:rsidRDefault="00C26C5B" w:rsidP="00003C87">
            <w:pPr>
              <w:spacing w:before="200" w:after="200"/>
              <w:rPr>
                <w:sz w:val="20"/>
                <w:szCs w:val="20"/>
              </w:rPr>
            </w:pPr>
            <w:r>
              <w:rPr>
                <w:sz w:val="20"/>
                <w:szCs w:val="20"/>
              </w:rPr>
              <w:t>(c) neurolysis;</w:t>
            </w:r>
          </w:p>
          <w:p w14:paraId="5A02CFCC" w14:textId="77777777" w:rsidR="00C26C5B" w:rsidRDefault="00C26C5B" w:rsidP="00003C87">
            <w:pPr>
              <w:spacing w:before="200" w:after="200"/>
              <w:rPr>
                <w:sz w:val="20"/>
                <w:szCs w:val="20"/>
              </w:rPr>
            </w:pPr>
            <w:r>
              <w:rPr>
                <w:sz w:val="20"/>
                <w:szCs w:val="20"/>
              </w:rPr>
              <w:t xml:space="preserve">other than a service associated with a service to which item 30023 applies—one web space (H) (Anaes.) (Assist.) </w:t>
            </w:r>
          </w:p>
          <w:p w14:paraId="38EAA1A6" w14:textId="77777777" w:rsidR="00C26C5B" w:rsidRDefault="00C26C5B" w:rsidP="00003C87">
            <w:pPr>
              <w:tabs>
                <w:tab w:val="left" w:pos="1701"/>
              </w:tabs>
            </w:pPr>
            <w:r>
              <w:rPr>
                <w:b/>
                <w:sz w:val="20"/>
              </w:rPr>
              <w:t xml:space="preserve">Fee: </w:t>
            </w:r>
            <w:r>
              <w:t>$318.25</w:t>
            </w:r>
            <w:r>
              <w:tab/>
            </w:r>
            <w:r>
              <w:rPr>
                <w:b/>
                <w:sz w:val="20"/>
              </w:rPr>
              <w:t xml:space="preserve">Benefit: </w:t>
            </w:r>
            <w:r>
              <w:t>75% = $238.70</w:t>
            </w:r>
          </w:p>
        </w:tc>
      </w:tr>
      <w:tr w:rsidR="00C26C5B" w14:paraId="630C03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98A4BC" w14:textId="77777777" w:rsidR="00C26C5B" w:rsidRDefault="00C26C5B" w:rsidP="00003C87">
            <w:pPr>
              <w:rPr>
                <w:b/>
              </w:rPr>
            </w:pPr>
            <w:r>
              <w:rPr>
                <w:b/>
              </w:rPr>
              <w:t>Fee</w:t>
            </w:r>
          </w:p>
          <w:p w14:paraId="1BF475A6" w14:textId="77777777" w:rsidR="00C26C5B" w:rsidRDefault="00C26C5B" w:rsidP="00003C87">
            <w:r>
              <w:t>49878</w:t>
            </w:r>
          </w:p>
        </w:tc>
        <w:tc>
          <w:tcPr>
            <w:tcW w:w="0" w:type="auto"/>
            <w:gridSpan w:val="3"/>
            <w:tcMar>
              <w:top w:w="38" w:type="dxa"/>
              <w:left w:w="38" w:type="dxa"/>
              <w:bottom w:w="38" w:type="dxa"/>
              <w:right w:w="38" w:type="dxa"/>
            </w:tcMar>
            <w:vAlign w:val="bottom"/>
          </w:tcPr>
          <w:p w14:paraId="0C52215F" w14:textId="77777777" w:rsidR="00C26C5B" w:rsidRDefault="00C26C5B" w:rsidP="00003C87">
            <w:pPr>
              <w:spacing w:after="200"/>
              <w:rPr>
                <w:sz w:val="20"/>
                <w:szCs w:val="20"/>
              </w:rPr>
            </w:pPr>
            <w:r>
              <w:rPr>
                <w:sz w:val="20"/>
                <w:szCs w:val="20"/>
              </w:rPr>
              <w:t xml:space="preserve">Talipes equinovarus, calcaneo valgus or metatarsus varus, treatment by cast, splint or manipulation—each attendance (Anaes.) </w:t>
            </w:r>
          </w:p>
          <w:p w14:paraId="45D6F89A" w14:textId="77777777" w:rsidR="00C26C5B" w:rsidRDefault="00C26C5B" w:rsidP="00003C87">
            <w:pPr>
              <w:tabs>
                <w:tab w:val="left" w:pos="1701"/>
              </w:tabs>
            </w:pPr>
            <w:r>
              <w:rPr>
                <w:b/>
                <w:sz w:val="20"/>
              </w:rPr>
              <w:t xml:space="preserve">Fee: </w:t>
            </w:r>
            <w:r>
              <w:t>$59.70</w:t>
            </w:r>
            <w:r>
              <w:tab/>
            </w:r>
            <w:r>
              <w:rPr>
                <w:b/>
                <w:sz w:val="20"/>
              </w:rPr>
              <w:t xml:space="preserve">Benefit: </w:t>
            </w:r>
            <w:r>
              <w:t>75% = $44.80    85% = $50.75</w:t>
            </w:r>
          </w:p>
        </w:tc>
      </w:tr>
      <w:tr w:rsidR="00C26C5B" w14:paraId="102FD1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F08592" w14:textId="77777777" w:rsidR="00C26C5B" w:rsidRDefault="00C26C5B" w:rsidP="00003C87">
            <w:pPr>
              <w:rPr>
                <w:b/>
              </w:rPr>
            </w:pPr>
            <w:r>
              <w:rPr>
                <w:b/>
              </w:rPr>
              <w:t>Fee</w:t>
            </w:r>
          </w:p>
          <w:p w14:paraId="4C4113F8" w14:textId="77777777" w:rsidR="00C26C5B" w:rsidRDefault="00C26C5B" w:rsidP="00003C87">
            <w:r>
              <w:t>49881</w:t>
            </w:r>
          </w:p>
        </w:tc>
        <w:tc>
          <w:tcPr>
            <w:tcW w:w="0" w:type="auto"/>
            <w:gridSpan w:val="3"/>
            <w:tcMar>
              <w:top w:w="38" w:type="dxa"/>
              <w:left w:w="38" w:type="dxa"/>
              <w:bottom w:w="38" w:type="dxa"/>
              <w:right w:w="38" w:type="dxa"/>
            </w:tcMar>
            <w:vAlign w:val="bottom"/>
          </w:tcPr>
          <w:p w14:paraId="77A7FA71" w14:textId="77777777" w:rsidR="00C26C5B" w:rsidRDefault="00C26C5B" w:rsidP="00003C87">
            <w:pPr>
              <w:spacing w:after="200"/>
              <w:rPr>
                <w:sz w:val="20"/>
                <w:szCs w:val="20"/>
              </w:rPr>
            </w:pPr>
            <w:r>
              <w:rPr>
                <w:sz w:val="20"/>
                <w:szCs w:val="20"/>
              </w:rPr>
              <w:t>Complete excision of one or more ganglia or bursae:</w:t>
            </w:r>
          </w:p>
          <w:p w14:paraId="023FA9BB" w14:textId="77777777" w:rsidR="00C26C5B" w:rsidRDefault="00C26C5B" w:rsidP="00003C87">
            <w:pPr>
              <w:spacing w:before="200" w:after="200"/>
              <w:rPr>
                <w:sz w:val="20"/>
                <w:szCs w:val="20"/>
              </w:rPr>
            </w:pPr>
            <w:r>
              <w:rPr>
                <w:sz w:val="20"/>
                <w:szCs w:val="20"/>
              </w:rPr>
              <w:t>(a) including excision of bony prominence or mucinous cyst of interphalangeal or metatarsophalangeal joint and surrounding tissues; and</w:t>
            </w:r>
          </w:p>
          <w:p w14:paraId="5F5F14F7" w14:textId="77777777" w:rsidR="00C26C5B" w:rsidRDefault="00C26C5B" w:rsidP="00003C87">
            <w:pPr>
              <w:spacing w:before="200" w:after="200"/>
              <w:rPr>
                <w:sz w:val="20"/>
                <w:szCs w:val="20"/>
              </w:rPr>
            </w:pPr>
            <w:r>
              <w:rPr>
                <w:sz w:val="20"/>
                <w:szCs w:val="20"/>
              </w:rPr>
              <w:t>(b) including any of the following (if performed):</w:t>
            </w:r>
          </w:p>
          <w:p w14:paraId="5DB4441D" w14:textId="77777777" w:rsidR="00C26C5B" w:rsidRDefault="00C26C5B" w:rsidP="00003C87">
            <w:pPr>
              <w:spacing w:before="200" w:after="200"/>
              <w:rPr>
                <w:sz w:val="20"/>
                <w:szCs w:val="20"/>
              </w:rPr>
            </w:pPr>
            <w:r>
              <w:rPr>
                <w:sz w:val="20"/>
                <w:szCs w:val="20"/>
              </w:rPr>
              <w:t>(i) arthrotomy;</w:t>
            </w:r>
          </w:p>
          <w:p w14:paraId="67A5EB18" w14:textId="77777777" w:rsidR="00C26C5B" w:rsidRDefault="00C26C5B" w:rsidP="00003C87">
            <w:pPr>
              <w:spacing w:before="200" w:after="200"/>
              <w:rPr>
                <w:sz w:val="20"/>
                <w:szCs w:val="20"/>
              </w:rPr>
            </w:pPr>
            <w:r>
              <w:rPr>
                <w:sz w:val="20"/>
                <w:szCs w:val="20"/>
              </w:rPr>
              <w:t>(ii) synovectomy;</w:t>
            </w:r>
          </w:p>
          <w:p w14:paraId="6338DA66" w14:textId="77777777" w:rsidR="00C26C5B" w:rsidRDefault="00C26C5B" w:rsidP="00003C87">
            <w:pPr>
              <w:spacing w:before="200" w:after="200"/>
              <w:rPr>
                <w:sz w:val="20"/>
                <w:szCs w:val="20"/>
              </w:rPr>
            </w:pPr>
            <w:r>
              <w:rPr>
                <w:sz w:val="20"/>
                <w:szCs w:val="20"/>
              </w:rPr>
              <w:t>(iii) osteophyte resections;</w:t>
            </w:r>
          </w:p>
          <w:p w14:paraId="171F5D5D" w14:textId="77777777" w:rsidR="00C26C5B" w:rsidRDefault="00C26C5B" w:rsidP="00003C87">
            <w:pPr>
              <w:spacing w:before="200" w:after="200"/>
              <w:rPr>
                <w:sz w:val="20"/>
                <w:szCs w:val="20"/>
              </w:rPr>
            </w:pPr>
            <w:r>
              <w:rPr>
                <w:sz w:val="20"/>
                <w:szCs w:val="20"/>
              </w:rPr>
              <w:t>(iv) neurolysis;</w:t>
            </w:r>
          </w:p>
          <w:p w14:paraId="294D7840" w14:textId="77777777" w:rsidR="00C26C5B" w:rsidRDefault="00C26C5B" w:rsidP="00003C87">
            <w:pPr>
              <w:spacing w:before="200" w:after="200"/>
              <w:rPr>
                <w:sz w:val="20"/>
                <w:szCs w:val="20"/>
              </w:rPr>
            </w:pPr>
            <w:r>
              <w:rPr>
                <w:sz w:val="20"/>
                <w:szCs w:val="20"/>
              </w:rPr>
              <w:t>(v) skin closure, by any local method;</w:t>
            </w:r>
          </w:p>
          <w:p w14:paraId="1C0B0352" w14:textId="77777777" w:rsidR="00C26C5B" w:rsidRDefault="00C26C5B" w:rsidP="00003C87">
            <w:pPr>
              <w:spacing w:before="200" w:after="200"/>
              <w:rPr>
                <w:sz w:val="20"/>
                <w:szCs w:val="20"/>
              </w:rPr>
            </w:pPr>
            <w:r>
              <w:rPr>
                <w:sz w:val="20"/>
                <w:szCs w:val="20"/>
              </w:rPr>
              <w:t xml:space="preserve">other than a service associated with a service to which item 30023 applies—each incision (H) (Anaes.) (Assist.) </w:t>
            </w:r>
          </w:p>
          <w:p w14:paraId="6D8B32FC" w14:textId="77777777" w:rsidR="00C26C5B" w:rsidRDefault="00C26C5B" w:rsidP="00003C87">
            <w:pPr>
              <w:tabs>
                <w:tab w:val="left" w:pos="1701"/>
              </w:tabs>
            </w:pPr>
            <w:r>
              <w:rPr>
                <w:b/>
                <w:sz w:val="20"/>
              </w:rPr>
              <w:t xml:space="preserve">Fee: </w:t>
            </w:r>
            <w:r>
              <w:t>$232.50</w:t>
            </w:r>
            <w:r>
              <w:tab/>
            </w:r>
            <w:r>
              <w:rPr>
                <w:b/>
                <w:sz w:val="20"/>
              </w:rPr>
              <w:t xml:space="preserve">Benefit: </w:t>
            </w:r>
            <w:r>
              <w:t>75% = $174.40</w:t>
            </w:r>
          </w:p>
        </w:tc>
      </w:tr>
      <w:tr w:rsidR="00C26C5B" w14:paraId="0471D7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7F4170" w14:textId="77777777" w:rsidR="00C26C5B" w:rsidRDefault="00C26C5B" w:rsidP="00003C87">
            <w:pPr>
              <w:rPr>
                <w:b/>
              </w:rPr>
            </w:pPr>
            <w:r>
              <w:rPr>
                <w:b/>
              </w:rPr>
              <w:t>Fee</w:t>
            </w:r>
          </w:p>
          <w:p w14:paraId="4DFE3410" w14:textId="77777777" w:rsidR="00C26C5B" w:rsidRDefault="00C26C5B" w:rsidP="00003C87">
            <w:r>
              <w:t>49887</w:t>
            </w:r>
          </w:p>
        </w:tc>
        <w:tc>
          <w:tcPr>
            <w:tcW w:w="0" w:type="auto"/>
            <w:gridSpan w:val="3"/>
            <w:tcMar>
              <w:top w:w="38" w:type="dxa"/>
              <w:left w:w="38" w:type="dxa"/>
              <w:bottom w:w="38" w:type="dxa"/>
              <w:right w:w="38" w:type="dxa"/>
            </w:tcMar>
            <w:vAlign w:val="bottom"/>
          </w:tcPr>
          <w:p w14:paraId="2C202381" w14:textId="77777777" w:rsidR="00C26C5B" w:rsidRDefault="00C26C5B" w:rsidP="00003C87">
            <w:pPr>
              <w:spacing w:after="200"/>
              <w:rPr>
                <w:sz w:val="20"/>
                <w:szCs w:val="20"/>
              </w:rPr>
            </w:pPr>
            <w:r>
              <w:rPr>
                <w:sz w:val="20"/>
                <w:szCs w:val="20"/>
              </w:rPr>
              <w:t>Revision of complete excision of one or more ganglia or bursae:</w:t>
            </w:r>
          </w:p>
          <w:p w14:paraId="67FECF99" w14:textId="77777777" w:rsidR="00C26C5B" w:rsidRDefault="00C26C5B" w:rsidP="00003C87">
            <w:pPr>
              <w:spacing w:before="200" w:after="200"/>
              <w:rPr>
                <w:sz w:val="20"/>
                <w:szCs w:val="20"/>
              </w:rPr>
            </w:pPr>
            <w:r>
              <w:rPr>
                <w:sz w:val="20"/>
                <w:szCs w:val="20"/>
              </w:rPr>
              <w:t>(a) including excision of bony prominence or mucinous cyst of interphalangeal or metatarsophalangeal joint and surrounding tissues; and</w:t>
            </w:r>
          </w:p>
          <w:p w14:paraId="356F0237" w14:textId="77777777" w:rsidR="00C26C5B" w:rsidRDefault="00C26C5B" w:rsidP="00003C87">
            <w:pPr>
              <w:spacing w:before="200" w:after="200"/>
              <w:rPr>
                <w:sz w:val="20"/>
                <w:szCs w:val="20"/>
              </w:rPr>
            </w:pPr>
            <w:r>
              <w:rPr>
                <w:sz w:val="20"/>
                <w:szCs w:val="20"/>
              </w:rPr>
              <w:t>(b) including any of the following (if performed):</w:t>
            </w:r>
          </w:p>
          <w:p w14:paraId="7EB4C574" w14:textId="77777777" w:rsidR="00C26C5B" w:rsidRDefault="00C26C5B" w:rsidP="00003C87">
            <w:pPr>
              <w:spacing w:before="200" w:after="200"/>
              <w:rPr>
                <w:sz w:val="20"/>
                <w:szCs w:val="20"/>
              </w:rPr>
            </w:pPr>
            <w:r>
              <w:rPr>
                <w:sz w:val="20"/>
                <w:szCs w:val="20"/>
              </w:rPr>
              <w:t>(i) arthrotomy;</w:t>
            </w:r>
          </w:p>
          <w:p w14:paraId="7807EC4C" w14:textId="77777777" w:rsidR="00C26C5B" w:rsidRDefault="00C26C5B" w:rsidP="00003C87">
            <w:pPr>
              <w:spacing w:before="200" w:after="200"/>
              <w:rPr>
                <w:sz w:val="20"/>
                <w:szCs w:val="20"/>
              </w:rPr>
            </w:pPr>
            <w:r>
              <w:rPr>
                <w:sz w:val="20"/>
                <w:szCs w:val="20"/>
              </w:rPr>
              <w:t>(ii) synovectomy;</w:t>
            </w:r>
          </w:p>
          <w:p w14:paraId="630114DF" w14:textId="77777777" w:rsidR="00C26C5B" w:rsidRDefault="00C26C5B" w:rsidP="00003C87">
            <w:pPr>
              <w:spacing w:before="200" w:after="200"/>
              <w:rPr>
                <w:sz w:val="20"/>
                <w:szCs w:val="20"/>
              </w:rPr>
            </w:pPr>
            <w:r>
              <w:rPr>
                <w:sz w:val="20"/>
                <w:szCs w:val="20"/>
              </w:rPr>
              <w:t>(iii) osteophyte resections;</w:t>
            </w:r>
          </w:p>
          <w:p w14:paraId="3B8A9331" w14:textId="77777777" w:rsidR="00C26C5B" w:rsidRDefault="00C26C5B" w:rsidP="00003C87">
            <w:pPr>
              <w:spacing w:before="200" w:after="200"/>
              <w:rPr>
                <w:sz w:val="20"/>
                <w:szCs w:val="20"/>
              </w:rPr>
            </w:pPr>
            <w:r>
              <w:rPr>
                <w:sz w:val="20"/>
                <w:szCs w:val="20"/>
              </w:rPr>
              <w:t>(iv) neurolysis;</w:t>
            </w:r>
          </w:p>
          <w:p w14:paraId="4E3D9305" w14:textId="77777777" w:rsidR="00C26C5B" w:rsidRDefault="00C26C5B" w:rsidP="00003C87">
            <w:pPr>
              <w:spacing w:before="200" w:after="200"/>
              <w:rPr>
                <w:sz w:val="20"/>
                <w:szCs w:val="20"/>
              </w:rPr>
            </w:pPr>
            <w:r>
              <w:rPr>
                <w:sz w:val="20"/>
                <w:szCs w:val="20"/>
              </w:rPr>
              <w:t>(v) skin closure, by any method;</w:t>
            </w:r>
          </w:p>
          <w:p w14:paraId="2B3E06F3" w14:textId="77777777" w:rsidR="00C26C5B" w:rsidRDefault="00C26C5B" w:rsidP="00003C87">
            <w:pPr>
              <w:spacing w:before="200" w:after="200"/>
              <w:rPr>
                <w:sz w:val="20"/>
                <w:szCs w:val="20"/>
              </w:rPr>
            </w:pPr>
            <w:r>
              <w:rPr>
                <w:sz w:val="20"/>
                <w:szCs w:val="20"/>
              </w:rPr>
              <w:t xml:space="preserve">other than a service associated with a service to which item 30023 or 49881 applies—each incision (H) (Anaes.) (Assist.) </w:t>
            </w:r>
          </w:p>
          <w:p w14:paraId="059D73D8" w14:textId="77777777" w:rsidR="00C26C5B" w:rsidRDefault="00C26C5B" w:rsidP="00003C87">
            <w:pPr>
              <w:tabs>
                <w:tab w:val="left" w:pos="1701"/>
              </w:tabs>
            </w:pPr>
            <w:r>
              <w:rPr>
                <w:b/>
                <w:sz w:val="20"/>
              </w:rPr>
              <w:t xml:space="preserve">Fee: </w:t>
            </w:r>
            <w:r>
              <w:t>$313.95</w:t>
            </w:r>
            <w:r>
              <w:tab/>
            </w:r>
            <w:r>
              <w:rPr>
                <w:b/>
                <w:sz w:val="20"/>
              </w:rPr>
              <w:t xml:space="preserve">Benefit: </w:t>
            </w:r>
            <w:r>
              <w:t>75% = $235.50</w:t>
            </w:r>
          </w:p>
        </w:tc>
      </w:tr>
      <w:tr w:rsidR="00C26C5B" w14:paraId="49FBE4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68CFEB"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35FD1ADA" w14:textId="77777777" w:rsidR="00C26C5B" w:rsidRDefault="00C26C5B" w:rsidP="00003C87">
            <w:pPr>
              <w:jc w:val="center"/>
              <w:rPr>
                <w:rFonts w:ascii="Helvetica" w:eastAsia="Helvetica" w:hAnsi="Helvetica" w:cs="Helvetica"/>
              </w:rPr>
            </w:pPr>
            <w:r>
              <w:rPr>
                <w:rFonts w:ascii="Helvetica" w:eastAsia="Helvetica" w:hAnsi="Helvetica" w:cs="Helvetica"/>
              </w:rPr>
              <w:t>OTHER JOINTS</w:t>
            </w:r>
          </w:p>
        </w:tc>
      </w:tr>
      <w:tr w:rsidR="00C26C5B" w14:paraId="4C4A3C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80A5A0" w14:textId="77777777" w:rsidR="00C26C5B" w:rsidRDefault="00C26C5B" w:rsidP="00003C87">
            <w:pPr>
              <w:rPr>
                <w:b/>
              </w:rPr>
            </w:pPr>
            <w:r>
              <w:rPr>
                <w:b/>
              </w:rPr>
              <w:t>Fee</w:t>
            </w:r>
          </w:p>
          <w:p w14:paraId="655ED0BA" w14:textId="77777777" w:rsidR="00C26C5B" w:rsidRDefault="00C26C5B" w:rsidP="00003C87">
            <w:r>
              <w:t>50112</w:t>
            </w:r>
          </w:p>
        </w:tc>
        <w:tc>
          <w:tcPr>
            <w:tcW w:w="0" w:type="auto"/>
            <w:gridSpan w:val="3"/>
            <w:tcMar>
              <w:top w:w="38" w:type="dxa"/>
              <w:left w:w="38" w:type="dxa"/>
              <w:bottom w:w="38" w:type="dxa"/>
              <w:right w:w="38" w:type="dxa"/>
            </w:tcMar>
            <w:vAlign w:val="bottom"/>
          </w:tcPr>
          <w:p w14:paraId="017A551A" w14:textId="77777777" w:rsidR="00C26C5B" w:rsidRDefault="00C26C5B" w:rsidP="00003C87">
            <w:pPr>
              <w:spacing w:after="200"/>
              <w:rPr>
                <w:sz w:val="20"/>
                <w:szCs w:val="20"/>
              </w:rPr>
            </w:pPr>
            <w:r>
              <w:rPr>
                <w:sz w:val="20"/>
                <w:szCs w:val="20"/>
              </w:rPr>
              <w:t xml:space="preserve">Cicatricial flexion or extension contraction of joint, correction of, involving tissues deeper than skin and subcutaneous tissue, other than a service to which another item in this Group applies (H) (Anaes.) (Assist.) </w:t>
            </w:r>
          </w:p>
          <w:p w14:paraId="4D1F7EA4" w14:textId="77777777" w:rsidR="00C26C5B" w:rsidRDefault="00C26C5B" w:rsidP="00003C87">
            <w:pPr>
              <w:tabs>
                <w:tab w:val="left" w:pos="1701"/>
              </w:tabs>
            </w:pPr>
            <w:r>
              <w:rPr>
                <w:b/>
                <w:sz w:val="20"/>
              </w:rPr>
              <w:t xml:space="preserve">Fee: </w:t>
            </w:r>
            <w:r>
              <w:t>$381.70</w:t>
            </w:r>
            <w:r>
              <w:tab/>
            </w:r>
            <w:r>
              <w:rPr>
                <w:b/>
                <w:sz w:val="20"/>
              </w:rPr>
              <w:t xml:space="preserve">Benefit: </w:t>
            </w:r>
            <w:r>
              <w:t>75% = $286.30</w:t>
            </w:r>
          </w:p>
        </w:tc>
      </w:tr>
      <w:tr w:rsidR="00C26C5B" w14:paraId="6ECDB1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F69DBF" w14:textId="77777777" w:rsidR="00C26C5B" w:rsidRDefault="00C26C5B" w:rsidP="00003C87">
            <w:pPr>
              <w:rPr>
                <w:b/>
              </w:rPr>
            </w:pPr>
            <w:r>
              <w:rPr>
                <w:b/>
              </w:rPr>
              <w:t>Fee</w:t>
            </w:r>
          </w:p>
          <w:p w14:paraId="4E0E8632" w14:textId="77777777" w:rsidR="00C26C5B" w:rsidRDefault="00C26C5B" w:rsidP="00003C87">
            <w:r>
              <w:t>50115</w:t>
            </w:r>
          </w:p>
        </w:tc>
        <w:tc>
          <w:tcPr>
            <w:tcW w:w="0" w:type="auto"/>
            <w:gridSpan w:val="3"/>
            <w:tcMar>
              <w:top w:w="38" w:type="dxa"/>
              <w:left w:w="38" w:type="dxa"/>
              <w:bottom w:w="38" w:type="dxa"/>
              <w:right w:w="38" w:type="dxa"/>
            </w:tcMar>
            <w:vAlign w:val="bottom"/>
          </w:tcPr>
          <w:p w14:paraId="1E3F15E4" w14:textId="77777777" w:rsidR="00C26C5B" w:rsidRDefault="00C26C5B" w:rsidP="00003C87">
            <w:pPr>
              <w:spacing w:after="200"/>
              <w:rPr>
                <w:sz w:val="20"/>
                <w:szCs w:val="20"/>
              </w:rPr>
            </w:pPr>
            <w:r>
              <w:rPr>
                <w:sz w:val="20"/>
                <w:szCs w:val="20"/>
              </w:rPr>
              <w:t xml:space="preserve">Manipulation of one or more joints, excluding spine, other than a service associated with a service to which another item in this Group applies (H) (Anaes.) </w:t>
            </w:r>
          </w:p>
          <w:p w14:paraId="75378A9D" w14:textId="77777777" w:rsidR="00C26C5B" w:rsidRDefault="00C26C5B" w:rsidP="00003C87">
            <w:pPr>
              <w:tabs>
                <w:tab w:val="left" w:pos="1701"/>
              </w:tabs>
            </w:pPr>
            <w:r>
              <w:rPr>
                <w:b/>
                <w:sz w:val="20"/>
              </w:rPr>
              <w:t xml:space="preserve">Fee: </w:t>
            </w:r>
            <w:r>
              <w:t>$151.20</w:t>
            </w:r>
            <w:r>
              <w:tab/>
            </w:r>
            <w:r>
              <w:rPr>
                <w:b/>
                <w:sz w:val="20"/>
              </w:rPr>
              <w:t xml:space="preserve">Benefit: </w:t>
            </w:r>
            <w:r>
              <w:t>75% = $113.40</w:t>
            </w:r>
          </w:p>
        </w:tc>
      </w:tr>
      <w:tr w:rsidR="00C26C5B" w14:paraId="32C005F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1E8CAE" w14:textId="77777777" w:rsidR="00C26C5B" w:rsidRDefault="00C26C5B" w:rsidP="00003C87">
            <w:pPr>
              <w:rPr>
                <w:b/>
              </w:rPr>
            </w:pPr>
            <w:r>
              <w:rPr>
                <w:b/>
              </w:rPr>
              <w:t>Fee</w:t>
            </w:r>
          </w:p>
          <w:p w14:paraId="0307D6B1" w14:textId="77777777" w:rsidR="00C26C5B" w:rsidRDefault="00C26C5B" w:rsidP="00003C87">
            <w:r>
              <w:t>50118</w:t>
            </w:r>
          </w:p>
        </w:tc>
        <w:tc>
          <w:tcPr>
            <w:tcW w:w="0" w:type="auto"/>
            <w:gridSpan w:val="3"/>
            <w:tcMar>
              <w:top w:w="38" w:type="dxa"/>
              <w:left w:w="38" w:type="dxa"/>
              <w:bottom w:w="38" w:type="dxa"/>
              <w:right w:w="38" w:type="dxa"/>
            </w:tcMar>
            <w:vAlign w:val="bottom"/>
          </w:tcPr>
          <w:p w14:paraId="5EC3F1DB" w14:textId="77777777" w:rsidR="00C26C5B" w:rsidRDefault="00C26C5B" w:rsidP="00003C87">
            <w:pPr>
              <w:spacing w:after="200"/>
              <w:rPr>
                <w:sz w:val="20"/>
                <w:szCs w:val="20"/>
              </w:rPr>
            </w:pPr>
            <w:r>
              <w:rPr>
                <w:sz w:val="20"/>
                <w:szCs w:val="20"/>
              </w:rPr>
              <w:t>Arthrodesis of joint of hindfoot, by any method, with internal or external fixation by any method, including any of the following (if performed):</w:t>
            </w:r>
          </w:p>
          <w:p w14:paraId="1E224930" w14:textId="77777777" w:rsidR="00C26C5B" w:rsidRDefault="00C26C5B" w:rsidP="00003C87">
            <w:pPr>
              <w:spacing w:before="200" w:after="200"/>
              <w:rPr>
                <w:sz w:val="20"/>
                <w:szCs w:val="20"/>
              </w:rPr>
            </w:pPr>
            <w:r>
              <w:rPr>
                <w:sz w:val="20"/>
                <w:szCs w:val="20"/>
              </w:rPr>
              <w:t>(a) capsulotomy;</w:t>
            </w:r>
          </w:p>
          <w:p w14:paraId="245E6CC3" w14:textId="77777777" w:rsidR="00C26C5B" w:rsidRDefault="00C26C5B" w:rsidP="00003C87">
            <w:pPr>
              <w:spacing w:before="200" w:after="200"/>
              <w:rPr>
                <w:sz w:val="20"/>
                <w:szCs w:val="20"/>
              </w:rPr>
            </w:pPr>
            <w:r>
              <w:rPr>
                <w:sz w:val="20"/>
                <w:szCs w:val="20"/>
              </w:rPr>
              <w:t>(b) joint release;</w:t>
            </w:r>
          </w:p>
          <w:p w14:paraId="557F42C4" w14:textId="77777777" w:rsidR="00C26C5B" w:rsidRDefault="00C26C5B" w:rsidP="00003C87">
            <w:pPr>
              <w:spacing w:before="200" w:after="200"/>
              <w:rPr>
                <w:sz w:val="20"/>
                <w:szCs w:val="20"/>
              </w:rPr>
            </w:pPr>
            <w:r>
              <w:rPr>
                <w:sz w:val="20"/>
                <w:szCs w:val="20"/>
              </w:rPr>
              <w:t>(c) synovectomy;</w:t>
            </w:r>
          </w:p>
          <w:p w14:paraId="0E312F73" w14:textId="77777777" w:rsidR="00C26C5B" w:rsidRDefault="00C26C5B" w:rsidP="00003C87">
            <w:pPr>
              <w:spacing w:before="200" w:after="200"/>
              <w:rPr>
                <w:sz w:val="20"/>
                <w:szCs w:val="20"/>
              </w:rPr>
            </w:pPr>
            <w:r>
              <w:rPr>
                <w:sz w:val="20"/>
                <w:szCs w:val="20"/>
              </w:rPr>
              <w:t>(d) removal of osteophytes at joints;</w:t>
            </w:r>
          </w:p>
          <w:p w14:paraId="0FF604E1" w14:textId="77777777" w:rsidR="00C26C5B" w:rsidRDefault="00C26C5B" w:rsidP="00003C87">
            <w:pPr>
              <w:spacing w:before="200" w:after="200"/>
              <w:rPr>
                <w:sz w:val="20"/>
                <w:szCs w:val="20"/>
              </w:rPr>
            </w:pPr>
            <w:r>
              <w:rPr>
                <w:sz w:val="20"/>
                <w:szCs w:val="20"/>
              </w:rPr>
              <w:t xml:space="preserve">—one joint (H) (Anaes.) (Assist.) </w:t>
            </w:r>
          </w:p>
          <w:p w14:paraId="6C25E4C2" w14:textId="77777777" w:rsidR="00C26C5B" w:rsidRDefault="00C26C5B" w:rsidP="00003C87">
            <w:r>
              <w:t>(See para TN.8.200 of explanatory notes to this Category)</w:t>
            </w:r>
          </w:p>
          <w:p w14:paraId="04C5C916" w14:textId="77777777" w:rsidR="00C26C5B" w:rsidRDefault="00C26C5B" w:rsidP="00003C87">
            <w:pPr>
              <w:tabs>
                <w:tab w:val="left" w:pos="1701"/>
              </w:tabs>
            </w:pPr>
            <w:r>
              <w:rPr>
                <w:b/>
                <w:sz w:val="20"/>
              </w:rPr>
              <w:t xml:space="preserve">Fee: </w:t>
            </w:r>
            <w:r>
              <w:t>$828.35</w:t>
            </w:r>
            <w:r>
              <w:tab/>
            </w:r>
            <w:r>
              <w:rPr>
                <w:b/>
                <w:sz w:val="20"/>
              </w:rPr>
              <w:t xml:space="preserve">Benefit: </w:t>
            </w:r>
            <w:r>
              <w:t>75% = $621.30</w:t>
            </w:r>
          </w:p>
        </w:tc>
      </w:tr>
      <w:tr w:rsidR="00C26C5B" w14:paraId="05F572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B1BEAF" w14:textId="77777777" w:rsidR="00C26C5B" w:rsidRDefault="00C26C5B" w:rsidP="00003C87">
            <w:pPr>
              <w:rPr>
                <w:b/>
              </w:rPr>
            </w:pPr>
            <w:r>
              <w:rPr>
                <w:b/>
              </w:rPr>
              <w:t>Fee</w:t>
            </w:r>
          </w:p>
          <w:p w14:paraId="3CECECE8" w14:textId="77777777" w:rsidR="00C26C5B" w:rsidRDefault="00C26C5B" w:rsidP="00003C87">
            <w:r>
              <w:t>50130</w:t>
            </w:r>
          </w:p>
        </w:tc>
        <w:tc>
          <w:tcPr>
            <w:tcW w:w="0" w:type="auto"/>
            <w:gridSpan w:val="3"/>
            <w:tcMar>
              <w:top w:w="38" w:type="dxa"/>
              <w:left w:w="38" w:type="dxa"/>
              <w:bottom w:w="38" w:type="dxa"/>
              <w:right w:w="38" w:type="dxa"/>
            </w:tcMar>
            <w:vAlign w:val="bottom"/>
          </w:tcPr>
          <w:p w14:paraId="684955FF" w14:textId="77777777" w:rsidR="00C26C5B" w:rsidRDefault="00C26C5B" w:rsidP="00003C87">
            <w:pPr>
              <w:spacing w:after="200"/>
              <w:rPr>
                <w:sz w:val="20"/>
                <w:szCs w:val="20"/>
              </w:rPr>
            </w:pPr>
            <w:r>
              <w:rPr>
                <w:sz w:val="20"/>
                <w:szCs w:val="20"/>
              </w:rPr>
              <w:t xml:space="preserve">Joint or joints, application of external fixator to, other than for treatment of fractures (H) (Anaes.) (Assist.) </w:t>
            </w:r>
          </w:p>
          <w:p w14:paraId="6075100B" w14:textId="77777777" w:rsidR="00C26C5B" w:rsidRDefault="00C26C5B" w:rsidP="00003C87">
            <w:pPr>
              <w:tabs>
                <w:tab w:val="left" w:pos="1701"/>
              </w:tabs>
            </w:pPr>
            <w:r>
              <w:rPr>
                <w:b/>
                <w:sz w:val="20"/>
              </w:rPr>
              <w:t xml:space="preserve">Fee: </w:t>
            </w:r>
            <w:r>
              <w:t>$330.15</w:t>
            </w:r>
            <w:r>
              <w:tab/>
            </w:r>
            <w:r>
              <w:rPr>
                <w:b/>
                <w:sz w:val="20"/>
              </w:rPr>
              <w:t xml:space="preserve">Benefit: </w:t>
            </w:r>
            <w:r>
              <w:t>75% = $247.65</w:t>
            </w:r>
          </w:p>
        </w:tc>
      </w:tr>
      <w:tr w:rsidR="00C26C5B" w14:paraId="598CC7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2BFB0E"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164B15B7" w14:textId="77777777" w:rsidR="00C26C5B" w:rsidRDefault="00C26C5B" w:rsidP="00003C87">
            <w:pPr>
              <w:jc w:val="center"/>
              <w:rPr>
                <w:rFonts w:ascii="Helvetica" w:eastAsia="Helvetica" w:hAnsi="Helvetica" w:cs="Helvetica"/>
              </w:rPr>
            </w:pPr>
            <w:r>
              <w:rPr>
                <w:rFonts w:ascii="Helvetica" w:eastAsia="Helvetica" w:hAnsi="Helvetica" w:cs="Helvetica"/>
              </w:rPr>
              <w:t>MALIGNANT DISEASE</w:t>
            </w:r>
          </w:p>
        </w:tc>
      </w:tr>
      <w:tr w:rsidR="00C26C5B" w14:paraId="7E16FE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DBBCC8" w14:textId="77777777" w:rsidR="00C26C5B" w:rsidRDefault="00C26C5B" w:rsidP="00003C87">
            <w:pPr>
              <w:rPr>
                <w:b/>
              </w:rPr>
            </w:pPr>
            <w:r>
              <w:rPr>
                <w:b/>
              </w:rPr>
              <w:t>Fee</w:t>
            </w:r>
          </w:p>
          <w:p w14:paraId="70E5FC2D" w14:textId="77777777" w:rsidR="00C26C5B" w:rsidRDefault="00C26C5B" w:rsidP="00003C87">
            <w:r>
              <w:t>50200</w:t>
            </w:r>
          </w:p>
        </w:tc>
        <w:tc>
          <w:tcPr>
            <w:tcW w:w="0" w:type="auto"/>
            <w:gridSpan w:val="3"/>
            <w:tcMar>
              <w:top w:w="38" w:type="dxa"/>
              <w:left w:w="38" w:type="dxa"/>
              <w:bottom w:w="38" w:type="dxa"/>
              <w:right w:w="38" w:type="dxa"/>
            </w:tcMar>
            <w:vAlign w:val="bottom"/>
          </w:tcPr>
          <w:p w14:paraId="42083B0A" w14:textId="77777777" w:rsidR="00C26C5B" w:rsidRDefault="00C26C5B" w:rsidP="00003C87">
            <w:pPr>
              <w:spacing w:after="200"/>
              <w:rPr>
                <w:sz w:val="20"/>
                <w:szCs w:val="20"/>
              </w:rPr>
            </w:pPr>
            <w:r>
              <w:rPr>
                <w:sz w:val="20"/>
                <w:szCs w:val="20"/>
              </w:rPr>
              <w:t xml:space="preserve">Core needle biopsy of aggressive or potentially malignant bone or soft tissue tumour, excluding aftercare   (Anaes.) </w:t>
            </w:r>
          </w:p>
          <w:p w14:paraId="50CDCFAA" w14:textId="77777777" w:rsidR="00C26C5B" w:rsidRDefault="00C26C5B" w:rsidP="00003C87">
            <w:r>
              <w:t>(See para TN.8.209 of explanatory notes to this Category)</w:t>
            </w:r>
          </w:p>
          <w:p w14:paraId="02A48F38" w14:textId="77777777" w:rsidR="00C26C5B" w:rsidRDefault="00C26C5B" w:rsidP="00003C87">
            <w:pPr>
              <w:tabs>
                <w:tab w:val="left" w:pos="1701"/>
              </w:tabs>
            </w:pPr>
            <w:r>
              <w:rPr>
                <w:b/>
                <w:sz w:val="20"/>
              </w:rPr>
              <w:t xml:space="preserve">Fee: </w:t>
            </w:r>
            <w:r>
              <w:t>$198.95</w:t>
            </w:r>
            <w:r>
              <w:tab/>
            </w:r>
            <w:r>
              <w:rPr>
                <w:b/>
                <w:sz w:val="20"/>
              </w:rPr>
              <w:t xml:space="preserve">Benefit: </w:t>
            </w:r>
            <w:r>
              <w:t>75% = $149.25    85% = $169.15</w:t>
            </w:r>
          </w:p>
        </w:tc>
      </w:tr>
      <w:tr w:rsidR="00C26C5B" w14:paraId="56091A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29C16E" w14:textId="77777777" w:rsidR="00C26C5B" w:rsidRDefault="00C26C5B" w:rsidP="00003C87">
            <w:pPr>
              <w:rPr>
                <w:b/>
              </w:rPr>
            </w:pPr>
            <w:r>
              <w:rPr>
                <w:b/>
              </w:rPr>
              <w:t>Fee</w:t>
            </w:r>
          </w:p>
          <w:p w14:paraId="03EE82FD" w14:textId="77777777" w:rsidR="00C26C5B" w:rsidRDefault="00C26C5B" w:rsidP="00003C87">
            <w:r>
              <w:t>50201</w:t>
            </w:r>
          </w:p>
        </w:tc>
        <w:tc>
          <w:tcPr>
            <w:tcW w:w="0" w:type="auto"/>
            <w:gridSpan w:val="3"/>
            <w:tcMar>
              <w:top w:w="38" w:type="dxa"/>
              <w:left w:w="38" w:type="dxa"/>
              <w:bottom w:w="38" w:type="dxa"/>
              <w:right w:w="38" w:type="dxa"/>
            </w:tcMar>
            <w:vAlign w:val="bottom"/>
          </w:tcPr>
          <w:p w14:paraId="7023D835" w14:textId="77777777" w:rsidR="00C26C5B" w:rsidRDefault="00C26C5B" w:rsidP="00003C87">
            <w:pPr>
              <w:spacing w:after="200"/>
              <w:rPr>
                <w:sz w:val="20"/>
                <w:szCs w:val="20"/>
              </w:rPr>
            </w:pPr>
            <w:r>
              <w:rPr>
                <w:sz w:val="20"/>
                <w:szCs w:val="20"/>
              </w:rPr>
              <w:t xml:space="preserve">Incisional biopsy of aggressive or potentially malignant bone or soft tissue tumour, excluding aftercare (Anaes.) (Assist.) </w:t>
            </w:r>
          </w:p>
          <w:p w14:paraId="2A2A6137" w14:textId="77777777" w:rsidR="00C26C5B" w:rsidRDefault="00C26C5B" w:rsidP="00003C87">
            <w:r>
              <w:t>(See para TN.8.209 of explanatory notes to this Category)</w:t>
            </w:r>
          </w:p>
          <w:p w14:paraId="36E04D7A" w14:textId="77777777" w:rsidR="00C26C5B" w:rsidRDefault="00C26C5B" w:rsidP="00003C87">
            <w:pPr>
              <w:tabs>
                <w:tab w:val="left" w:pos="1701"/>
              </w:tabs>
            </w:pPr>
            <w:r>
              <w:rPr>
                <w:b/>
                <w:sz w:val="20"/>
              </w:rPr>
              <w:t xml:space="preserve">Fee: </w:t>
            </w:r>
            <w:r>
              <w:t>$348.30</w:t>
            </w:r>
            <w:r>
              <w:tab/>
            </w:r>
            <w:r>
              <w:rPr>
                <w:b/>
                <w:sz w:val="20"/>
              </w:rPr>
              <w:t xml:space="preserve">Benefit: </w:t>
            </w:r>
            <w:r>
              <w:t>75% = $261.25    85% = $296.10</w:t>
            </w:r>
          </w:p>
        </w:tc>
      </w:tr>
      <w:tr w:rsidR="00C26C5B" w14:paraId="6383BE2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4FA679" w14:textId="77777777" w:rsidR="00C26C5B" w:rsidRDefault="00C26C5B" w:rsidP="00003C87">
            <w:pPr>
              <w:rPr>
                <w:b/>
              </w:rPr>
            </w:pPr>
            <w:r>
              <w:rPr>
                <w:b/>
              </w:rPr>
              <w:t>Fee</w:t>
            </w:r>
          </w:p>
          <w:p w14:paraId="28B23FD5" w14:textId="77777777" w:rsidR="00C26C5B" w:rsidRDefault="00C26C5B" w:rsidP="00003C87">
            <w:r>
              <w:t>50203</w:t>
            </w:r>
          </w:p>
        </w:tc>
        <w:tc>
          <w:tcPr>
            <w:tcW w:w="0" w:type="auto"/>
            <w:gridSpan w:val="3"/>
            <w:tcMar>
              <w:top w:w="38" w:type="dxa"/>
              <w:left w:w="38" w:type="dxa"/>
              <w:bottom w:w="38" w:type="dxa"/>
              <w:right w:w="38" w:type="dxa"/>
            </w:tcMar>
            <w:vAlign w:val="bottom"/>
          </w:tcPr>
          <w:p w14:paraId="594799FB" w14:textId="77777777" w:rsidR="00C26C5B" w:rsidRDefault="00C26C5B" w:rsidP="00003C87">
            <w:pPr>
              <w:spacing w:after="200"/>
              <w:rPr>
                <w:sz w:val="20"/>
                <w:szCs w:val="20"/>
              </w:rPr>
            </w:pPr>
            <w:r>
              <w:rPr>
                <w:sz w:val="20"/>
                <w:szCs w:val="20"/>
              </w:rPr>
              <w:t xml:space="preserve">Intralesional or marginal excision of bone or soft tissue tumour (Anaes.) (Assist.) </w:t>
            </w:r>
          </w:p>
          <w:p w14:paraId="2AEB1697" w14:textId="77777777" w:rsidR="00C26C5B" w:rsidRDefault="00C26C5B" w:rsidP="00003C87">
            <w:r>
              <w:t>(See para TN.8.209, TN.8.171 of explanatory notes to this Category)</w:t>
            </w:r>
          </w:p>
          <w:p w14:paraId="17CE619F" w14:textId="77777777" w:rsidR="00C26C5B" w:rsidRDefault="00C26C5B" w:rsidP="00003C87">
            <w:pPr>
              <w:tabs>
                <w:tab w:val="left" w:pos="1701"/>
              </w:tabs>
            </w:pPr>
            <w:r>
              <w:rPr>
                <w:b/>
                <w:sz w:val="20"/>
              </w:rPr>
              <w:t xml:space="preserve">Fee: </w:t>
            </w:r>
            <w:r>
              <w:t>$437.95</w:t>
            </w:r>
            <w:r>
              <w:tab/>
            </w:r>
            <w:r>
              <w:rPr>
                <w:b/>
                <w:sz w:val="20"/>
              </w:rPr>
              <w:t xml:space="preserve">Benefit: </w:t>
            </w:r>
            <w:r>
              <w:t>75% = $328.50    85% = $372.30</w:t>
            </w:r>
          </w:p>
        </w:tc>
      </w:tr>
      <w:tr w:rsidR="00C26C5B" w14:paraId="740245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23544F" w14:textId="77777777" w:rsidR="00C26C5B" w:rsidRDefault="00C26C5B" w:rsidP="00003C87">
            <w:pPr>
              <w:rPr>
                <w:b/>
              </w:rPr>
            </w:pPr>
            <w:r>
              <w:rPr>
                <w:b/>
              </w:rPr>
              <w:t>Fee</w:t>
            </w:r>
          </w:p>
          <w:p w14:paraId="7666289F" w14:textId="77777777" w:rsidR="00C26C5B" w:rsidRDefault="00C26C5B" w:rsidP="00003C87">
            <w:r>
              <w:t>50206</w:t>
            </w:r>
          </w:p>
        </w:tc>
        <w:tc>
          <w:tcPr>
            <w:tcW w:w="0" w:type="auto"/>
            <w:gridSpan w:val="3"/>
            <w:tcMar>
              <w:top w:w="38" w:type="dxa"/>
              <w:left w:w="38" w:type="dxa"/>
              <w:bottom w:w="38" w:type="dxa"/>
              <w:right w:w="38" w:type="dxa"/>
            </w:tcMar>
            <w:vAlign w:val="bottom"/>
          </w:tcPr>
          <w:p w14:paraId="4831585E" w14:textId="77777777" w:rsidR="00C26C5B" w:rsidRDefault="00C26C5B" w:rsidP="00003C87">
            <w:pPr>
              <w:spacing w:after="200"/>
              <w:rPr>
                <w:sz w:val="20"/>
                <w:szCs w:val="20"/>
              </w:rPr>
            </w:pPr>
            <w:r>
              <w:rPr>
                <w:sz w:val="20"/>
                <w:szCs w:val="20"/>
              </w:rPr>
              <w:t>Intralesional or marginal excision of bone tumour, with at least one of the following:</w:t>
            </w:r>
          </w:p>
          <w:p w14:paraId="2817EAB0" w14:textId="77777777" w:rsidR="00C26C5B" w:rsidRDefault="00C26C5B" w:rsidP="00003C87">
            <w:pPr>
              <w:spacing w:before="200" w:after="200"/>
              <w:rPr>
                <w:sz w:val="20"/>
                <w:szCs w:val="20"/>
              </w:rPr>
            </w:pPr>
            <w:r>
              <w:rPr>
                <w:sz w:val="20"/>
                <w:szCs w:val="20"/>
              </w:rPr>
              <w:t>(a) autograft;</w:t>
            </w:r>
          </w:p>
          <w:p w14:paraId="389321ED" w14:textId="77777777" w:rsidR="00C26C5B" w:rsidRDefault="00C26C5B" w:rsidP="00003C87">
            <w:pPr>
              <w:spacing w:before="200" w:after="200"/>
              <w:rPr>
                <w:sz w:val="20"/>
                <w:szCs w:val="20"/>
              </w:rPr>
            </w:pPr>
            <w:r>
              <w:rPr>
                <w:sz w:val="20"/>
                <w:szCs w:val="20"/>
              </w:rPr>
              <w:t>(b) allograft;</w:t>
            </w:r>
          </w:p>
          <w:p w14:paraId="7F895F94" w14:textId="77777777" w:rsidR="00C26C5B" w:rsidRDefault="00C26C5B" w:rsidP="00003C87">
            <w:pPr>
              <w:spacing w:before="200" w:after="200"/>
              <w:rPr>
                <w:sz w:val="20"/>
                <w:szCs w:val="20"/>
              </w:rPr>
            </w:pPr>
            <w:r>
              <w:rPr>
                <w:sz w:val="20"/>
                <w:szCs w:val="20"/>
              </w:rPr>
              <w:t>(c) cementation</w:t>
            </w:r>
          </w:p>
          <w:p w14:paraId="5424B2D7" w14:textId="77777777" w:rsidR="00C26C5B" w:rsidRDefault="00C26C5B" w:rsidP="00003C87">
            <w:pPr>
              <w:spacing w:before="200" w:after="200"/>
              <w:rPr>
                <w:sz w:val="20"/>
                <w:szCs w:val="20"/>
              </w:rPr>
            </w:pPr>
            <w:r>
              <w:rPr>
                <w:sz w:val="20"/>
                <w:szCs w:val="20"/>
              </w:rPr>
              <w:t xml:space="preserve">(H) (Anaes.) (Assist.) </w:t>
            </w:r>
          </w:p>
          <w:p w14:paraId="1EEDC889" w14:textId="77777777" w:rsidR="00C26C5B" w:rsidRDefault="00C26C5B" w:rsidP="00003C87">
            <w:r>
              <w:t>(See para TN.8.209, TN.8.171 of explanatory notes to this Category)</w:t>
            </w:r>
          </w:p>
          <w:p w14:paraId="2332EEDC" w14:textId="77777777" w:rsidR="00C26C5B" w:rsidRDefault="00C26C5B" w:rsidP="00003C87">
            <w:pPr>
              <w:tabs>
                <w:tab w:val="left" w:pos="1701"/>
              </w:tabs>
            </w:pPr>
            <w:r>
              <w:rPr>
                <w:b/>
                <w:sz w:val="20"/>
              </w:rPr>
              <w:t xml:space="preserve">Fee: </w:t>
            </w:r>
            <w:r>
              <w:t>$646.95</w:t>
            </w:r>
            <w:r>
              <w:tab/>
            </w:r>
            <w:r>
              <w:rPr>
                <w:b/>
                <w:sz w:val="20"/>
              </w:rPr>
              <w:t xml:space="preserve">Benefit: </w:t>
            </w:r>
            <w:r>
              <w:t>75% = $485.25</w:t>
            </w:r>
          </w:p>
        </w:tc>
      </w:tr>
      <w:tr w:rsidR="00C26C5B" w14:paraId="047464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319965" w14:textId="77777777" w:rsidR="00C26C5B" w:rsidRDefault="00C26C5B" w:rsidP="00003C87">
            <w:pPr>
              <w:rPr>
                <w:b/>
              </w:rPr>
            </w:pPr>
            <w:r>
              <w:rPr>
                <w:b/>
              </w:rPr>
              <w:t>Fee</w:t>
            </w:r>
          </w:p>
          <w:p w14:paraId="07D67343" w14:textId="77777777" w:rsidR="00C26C5B" w:rsidRDefault="00C26C5B" w:rsidP="00003C87">
            <w:r>
              <w:t>50209</w:t>
            </w:r>
          </w:p>
        </w:tc>
        <w:tc>
          <w:tcPr>
            <w:tcW w:w="0" w:type="auto"/>
            <w:gridSpan w:val="3"/>
            <w:tcMar>
              <w:top w:w="38" w:type="dxa"/>
              <w:left w:w="38" w:type="dxa"/>
              <w:bottom w:w="38" w:type="dxa"/>
              <w:right w:w="38" w:type="dxa"/>
            </w:tcMar>
            <w:vAlign w:val="bottom"/>
          </w:tcPr>
          <w:p w14:paraId="49109453" w14:textId="77777777" w:rsidR="00C26C5B" w:rsidRDefault="00C26C5B" w:rsidP="00003C87">
            <w:pPr>
              <w:spacing w:after="200"/>
              <w:rPr>
                <w:sz w:val="20"/>
                <w:szCs w:val="20"/>
              </w:rPr>
            </w:pPr>
            <w:r>
              <w:rPr>
                <w:sz w:val="20"/>
                <w:szCs w:val="20"/>
              </w:rPr>
              <w:t>Intralesional or marginal excision of bone tumour, with at least 2 of the following:</w:t>
            </w:r>
          </w:p>
          <w:p w14:paraId="1C171CD4" w14:textId="77777777" w:rsidR="00C26C5B" w:rsidRDefault="00C26C5B" w:rsidP="00003C87">
            <w:pPr>
              <w:spacing w:before="200" w:after="200"/>
              <w:rPr>
                <w:sz w:val="20"/>
                <w:szCs w:val="20"/>
              </w:rPr>
            </w:pPr>
            <w:r>
              <w:rPr>
                <w:sz w:val="20"/>
                <w:szCs w:val="20"/>
              </w:rPr>
              <w:t>(a) autograft;</w:t>
            </w:r>
          </w:p>
          <w:p w14:paraId="3DB9C157" w14:textId="77777777" w:rsidR="00C26C5B" w:rsidRDefault="00C26C5B" w:rsidP="00003C87">
            <w:pPr>
              <w:spacing w:before="200" w:after="200"/>
              <w:rPr>
                <w:sz w:val="20"/>
                <w:szCs w:val="20"/>
              </w:rPr>
            </w:pPr>
            <w:r>
              <w:rPr>
                <w:sz w:val="20"/>
                <w:szCs w:val="20"/>
              </w:rPr>
              <w:t>(b) allograft;</w:t>
            </w:r>
          </w:p>
          <w:p w14:paraId="1A3AF5A8" w14:textId="77777777" w:rsidR="00C26C5B" w:rsidRDefault="00C26C5B" w:rsidP="00003C87">
            <w:pPr>
              <w:spacing w:before="200" w:after="200"/>
              <w:rPr>
                <w:sz w:val="20"/>
                <w:szCs w:val="20"/>
              </w:rPr>
            </w:pPr>
            <w:r>
              <w:rPr>
                <w:sz w:val="20"/>
                <w:szCs w:val="20"/>
              </w:rPr>
              <w:t>(c) cementation</w:t>
            </w:r>
          </w:p>
          <w:p w14:paraId="62EEF9B5" w14:textId="77777777" w:rsidR="00C26C5B" w:rsidRDefault="00C26C5B" w:rsidP="00003C87">
            <w:pPr>
              <w:spacing w:before="200" w:after="200"/>
              <w:rPr>
                <w:sz w:val="20"/>
                <w:szCs w:val="20"/>
              </w:rPr>
            </w:pPr>
            <w:r>
              <w:rPr>
                <w:sz w:val="20"/>
                <w:szCs w:val="20"/>
              </w:rPr>
              <w:t xml:space="preserve">(H) (Anaes.) (Assist.) </w:t>
            </w:r>
          </w:p>
          <w:p w14:paraId="04EE8021" w14:textId="77777777" w:rsidR="00C26C5B" w:rsidRDefault="00C26C5B" w:rsidP="00003C87">
            <w:r>
              <w:t>(See para TN.8.209, TN.8.171 of explanatory notes to this Category)</w:t>
            </w:r>
          </w:p>
          <w:p w14:paraId="4CB630A1" w14:textId="77777777" w:rsidR="00C26C5B" w:rsidRDefault="00C26C5B" w:rsidP="00003C87">
            <w:pPr>
              <w:tabs>
                <w:tab w:val="left" w:pos="1701"/>
              </w:tabs>
            </w:pPr>
            <w:r>
              <w:rPr>
                <w:b/>
                <w:sz w:val="20"/>
              </w:rPr>
              <w:t xml:space="preserve">Fee: </w:t>
            </w:r>
            <w:r>
              <w:t>$796.35</w:t>
            </w:r>
            <w:r>
              <w:tab/>
            </w:r>
            <w:r>
              <w:rPr>
                <w:b/>
                <w:sz w:val="20"/>
              </w:rPr>
              <w:t xml:space="preserve">Benefit: </w:t>
            </w:r>
            <w:r>
              <w:t>75% = $597.30</w:t>
            </w:r>
          </w:p>
        </w:tc>
      </w:tr>
      <w:tr w:rsidR="00C26C5B" w14:paraId="753417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457405" w14:textId="77777777" w:rsidR="00C26C5B" w:rsidRDefault="00C26C5B" w:rsidP="00003C87">
            <w:pPr>
              <w:rPr>
                <w:b/>
              </w:rPr>
            </w:pPr>
            <w:r>
              <w:rPr>
                <w:b/>
              </w:rPr>
              <w:t>Fee</w:t>
            </w:r>
          </w:p>
          <w:p w14:paraId="03809D24" w14:textId="77777777" w:rsidR="00C26C5B" w:rsidRDefault="00C26C5B" w:rsidP="00003C87">
            <w:r>
              <w:t>50212</w:t>
            </w:r>
          </w:p>
        </w:tc>
        <w:tc>
          <w:tcPr>
            <w:tcW w:w="0" w:type="auto"/>
            <w:gridSpan w:val="3"/>
            <w:tcMar>
              <w:top w:w="38" w:type="dxa"/>
              <w:left w:w="38" w:type="dxa"/>
              <w:bottom w:w="38" w:type="dxa"/>
              <w:right w:w="38" w:type="dxa"/>
            </w:tcMar>
            <w:vAlign w:val="bottom"/>
          </w:tcPr>
          <w:p w14:paraId="78191FD4" w14:textId="77777777" w:rsidR="00C26C5B" w:rsidRDefault="00C26C5B" w:rsidP="00003C87">
            <w:pPr>
              <w:spacing w:after="200"/>
              <w:rPr>
                <w:sz w:val="20"/>
                <w:szCs w:val="20"/>
              </w:rPr>
            </w:pPr>
            <w:r>
              <w:rPr>
                <w:sz w:val="20"/>
                <w:szCs w:val="20"/>
              </w:rPr>
              <w:t xml:space="preserve">Wide excision of malignant or aggressive bone or soft tissue tumour (or both), affecting a limb, trunk or scapula (H) (Anaes.) (Assist.) </w:t>
            </w:r>
          </w:p>
          <w:p w14:paraId="76E7079A" w14:textId="77777777" w:rsidR="00C26C5B" w:rsidRDefault="00C26C5B" w:rsidP="00003C87">
            <w:r>
              <w:t>(See para TN.8.173, TN.8.174 of explanatory notes to this Category)</w:t>
            </w:r>
          </w:p>
          <w:p w14:paraId="181B951C" w14:textId="77777777" w:rsidR="00C26C5B" w:rsidRDefault="00C26C5B" w:rsidP="00003C87">
            <w:pPr>
              <w:tabs>
                <w:tab w:val="left" w:pos="1701"/>
              </w:tabs>
            </w:pPr>
            <w:r>
              <w:rPr>
                <w:b/>
                <w:sz w:val="20"/>
              </w:rPr>
              <w:t xml:space="preserve">Fee: </w:t>
            </w:r>
            <w:r>
              <w:t>$1,741.75</w:t>
            </w:r>
            <w:r>
              <w:tab/>
            </w:r>
            <w:r>
              <w:rPr>
                <w:b/>
                <w:sz w:val="20"/>
              </w:rPr>
              <w:t xml:space="preserve">Benefit: </w:t>
            </w:r>
            <w:r>
              <w:t>75% = $1306.35</w:t>
            </w:r>
          </w:p>
        </w:tc>
      </w:tr>
      <w:tr w:rsidR="00C26C5B" w14:paraId="343411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85023B" w14:textId="77777777" w:rsidR="00C26C5B" w:rsidRDefault="00C26C5B" w:rsidP="00003C87">
            <w:pPr>
              <w:rPr>
                <w:b/>
              </w:rPr>
            </w:pPr>
            <w:r>
              <w:rPr>
                <w:b/>
              </w:rPr>
              <w:t>Fee</w:t>
            </w:r>
          </w:p>
          <w:p w14:paraId="0BB37611" w14:textId="77777777" w:rsidR="00C26C5B" w:rsidRDefault="00C26C5B" w:rsidP="00003C87">
            <w:r>
              <w:t>50215</w:t>
            </w:r>
          </w:p>
        </w:tc>
        <w:tc>
          <w:tcPr>
            <w:tcW w:w="0" w:type="auto"/>
            <w:gridSpan w:val="3"/>
            <w:tcMar>
              <w:top w:w="38" w:type="dxa"/>
              <w:left w:w="38" w:type="dxa"/>
              <w:bottom w:w="38" w:type="dxa"/>
              <w:right w:w="38" w:type="dxa"/>
            </w:tcMar>
            <w:vAlign w:val="bottom"/>
          </w:tcPr>
          <w:p w14:paraId="7EC51B7A" w14:textId="77777777" w:rsidR="00C26C5B" w:rsidRDefault="00C26C5B" w:rsidP="00003C87">
            <w:pPr>
              <w:spacing w:after="200"/>
              <w:rPr>
                <w:sz w:val="20"/>
                <w:szCs w:val="20"/>
              </w:rPr>
            </w:pPr>
            <w:r>
              <w:rPr>
                <w:sz w:val="20"/>
                <w:szCs w:val="20"/>
              </w:rPr>
              <w:t xml:space="preserve">Wide excision of malignant or aggressive bone or soft tissue tumour (or both), with intercalary reconstruction of bone by prosthesis, allograft or autograft (H) (Anaes.) (Assist.) </w:t>
            </w:r>
          </w:p>
          <w:p w14:paraId="6ABC0517" w14:textId="77777777" w:rsidR="00C26C5B" w:rsidRDefault="00C26C5B" w:rsidP="00003C87">
            <w:r>
              <w:t>(See para TN.8.173, TN.8.175 of explanatory notes to this Category)</w:t>
            </w:r>
          </w:p>
          <w:p w14:paraId="4A1C213E" w14:textId="77777777" w:rsidR="00C26C5B" w:rsidRDefault="00C26C5B" w:rsidP="00003C87">
            <w:pPr>
              <w:tabs>
                <w:tab w:val="left" w:pos="1701"/>
              </w:tabs>
            </w:pPr>
            <w:r>
              <w:rPr>
                <w:b/>
                <w:sz w:val="20"/>
              </w:rPr>
              <w:t xml:space="preserve">Fee: </w:t>
            </w:r>
            <w:r>
              <w:t>$2,189.60</w:t>
            </w:r>
            <w:r>
              <w:tab/>
            </w:r>
            <w:r>
              <w:rPr>
                <w:b/>
                <w:sz w:val="20"/>
              </w:rPr>
              <w:t xml:space="preserve">Benefit: </w:t>
            </w:r>
            <w:r>
              <w:t>75% = $1642.20</w:t>
            </w:r>
          </w:p>
        </w:tc>
      </w:tr>
      <w:tr w:rsidR="00C26C5B" w14:paraId="0B8F7A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9DB93A" w14:textId="77777777" w:rsidR="00C26C5B" w:rsidRDefault="00C26C5B" w:rsidP="00003C87">
            <w:pPr>
              <w:rPr>
                <w:b/>
              </w:rPr>
            </w:pPr>
            <w:r>
              <w:rPr>
                <w:b/>
              </w:rPr>
              <w:t>Fee</w:t>
            </w:r>
          </w:p>
          <w:p w14:paraId="59D7C886" w14:textId="77777777" w:rsidR="00C26C5B" w:rsidRDefault="00C26C5B" w:rsidP="00003C87">
            <w:r>
              <w:t>50218</w:t>
            </w:r>
          </w:p>
        </w:tc>
        <w:tc>
          <w:tcPr>
            <w:tcW w:w="0" w:type="auto"/>
            <w:gridSpan w:val="3"/>
            <w:tcMar>
              <w:top w:w="38" w:type="dxa"/>
              <w:left w:w="38" w:type="dxa"/>
              <w:bottom w:w="38" w:type="dxa"/>
              <w:right w:w="38" w:type="dxa"/>
            </w:tcMar>
            <w:vAlign w:val="bottom"/>
          </w:tcPr>
          <w:p w14:paraId="4634B072" w14:textId="77777777" w:rsidR="00C26C5B" w:rsidRDefault="00C26C5B" w:rsidP="00003C87">
            <w:pPr>
              <w:spacing w:after="200"/>
              <w:rPr>
                <w:sz w:val="20"/>
                <w:szCs w:val="20"/>
              </w:rPr>
            </w:pPr>
            <w:r>
              <w:rPr>
                <w:sz w:val="20"/>
                <w:szCs w:val="20"/>
              </w:rPr>
              <w:t xml:space="preserve">Wide excision of malignant or aggressive bone or soft tissue tumour (or both), with reconstruction, replacement or arthrodesis of adjacent joint, by prosthesis, allograft or autograft (H) (Anaes.) (Assist.) </w:t>
            </w:r>
          </w:p>
          <w:p w14:paraId="6E61D13D" w14:textId="77777777" w:rsidR="00C26C5B" w:rsidRDefault="00C26C5B" w:rsidP="00003C87">
            <w:r>
              <w:t>(See para TN.8.173, TN.8.175 of explanatory notes to this Category)</w:t>
            </w:r>
          </w:p>
          <w:p w14:paraId="39A50A78" w14:textId="77777777" w:rsidR="00C26C5B" w:rsidRDefault="00C26C5B" w:rsidP="00003C87">
            <w:pPr>
              <w:tabs>
                <w:tab w:val="left" w:pos="1701"/>
              </w:tabs>
            </w:pPr>
            <w:r>
              <w:rPr>
                <w:b/>
                <w:sz w:val="20"/>
              </w:rPr>
              <w:t xml:space="preserve">Fee: </w:t>
            </w:r>
            <w:r>
              <w:t>$2,886.40</w:t>
            </w:r>
            <w:r>
              <w:tab/>
            </w:r>
            <w:r>
              <w:rPr>
                <w:b/>
                <w:sz w:val="20"/>
              </w:rPr>
              <w:t xml:space="preserve">Benefit: </w:t>
            </w:r>
            <w:r>
              <w:t>75% = $2164.80</w:t>
            </w:r>
          </w:p>
        </w:tc>
      </w:tr>
      <w:tr w:rsidR="00C26C5B" w14:paraId="19C8E84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58A9D3" w14:textId="77777777" w:rsidR="00C26C5B" w:rsidRDefault="00C26C5B" w:rsidP="00003C87">
            <w:pPr>
              <w:rPr>
                <w:b/>
              </w:rPr>
            </w:pPr>
            <w:r>
              <w:rPr>
                <w:b/>
              </w:rPr>
              <w:t>Fee</w:t>
            </w:r>
          </w:p>
          <w:p w14:paraId="5677D1A7" w14:textId="77777777" w:rsidR="00C26C5B" w:rsidRDefault="00C26C5B" w:rsidP="00003C87">
            <w:r>
              <w:t>50221</w:t>
            </w:r>
          </w:p>
        </w:tc>
        <w:tc>
          <w:tcPr>
            <w:tcW w:w="0" w:type="auto"/>
            <w:gridSpan w:val="3"/>
            <w:tcMar>
              <w:top w:w="38" w:type="dxa"/>
              <w:left w:w="38" w:type="dxa"/>
              <w:bottom w:w="38" w:type="dxa"/>
              <w:right w:w="38" w:type="dxa"/>
            </w:tcMar>
            <w:vAlign w:val="bottom"/>
          </w:tcPr>
          <w:p w14:paraId="4DB2D0E1" w14:textId="77777777" w:rsidR="00C26C5B" w:rsidRDefault="00C26C5B" w:rsidP="00003C87">
            <w:pPr>
              <w:spacing w:after="200"/>
              <w:rPr>
                <w:sz w:val="20"/>
                <w:szCs w:val="20"/>
              </w:rPr>
            </w:pPr>
            <w:r>
              <w:rPr>
                <w:sz w:val="20"/>
                <w:szCs w:val="20"/>
              </w:rPr>
              <w:t xml:space="preserve">Wide excision of malignant or aggressive bone or soft tissue tumour (or both) of pelvis, sacrum or spine, without reconstruction (H) (Anaes.) (Assist.) </w:t>
            </w:r>
          </w:p>
          <w:p w14:paraId="60042014" w14:textId="77777777" w:rsidR="00C26C5B" w:rsidRDefault="00C26C5B" w:rsidP="00003C87">
            <w:r>
              <w:t>(See para TN.8.173, TN.8.175 of explanatory notes to this Category)</w:t>
            </w:r>
          </w:p>
          <w:p w14:paraId="194F7F07" w14:textId="77777777" w:rsidR="00C26C5B" w:rsidRDefault="00C26C5B" w:rsidP="00003C87">
            <w:pPr>
              <w:tabs>
                <w:tab w:val="left" w:pos="1701"/>
              </w:tabs>
            </w:pPr>
            <w:r>
              <w:rPr>
                <w:b/>
                <w:sz w:val="20"/>
              </w:rPr>
              <w:t xml:space="preserve">Fee: </w:t>
            </w:r>
            <w:r>
              <w:t>$2,687.15</w:t>
            </w:r>
            <w:r>
              <w:tab/>
            </w:r>
            <w:r>
              <w:rPr>
                <w:b/>
                <w:sz w:val="20"/>
              </w:rPr>
              <w:t xml:space="preserve">Benefit: </w:t>
            </w:r>
            <w:r>
              <w:t>75% = $2015.40</w:t>
            </w:r>
          </w:p>
        </w:tc>
      </w:tr>
      <w:tr w:rsidR="00C26C5B" w14:paraId="7E2ACE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833F6F" w14:textId="77777777" w:rsidR="00C26C5B" w:rsidRDefault="00C26C5B" w:rsidP="00003C87">
            <w:pPr>
              <w:rPr>
                <w:b/>
              </w:rPr>
            </w:pPr>
            <w:r>
              <w:rPr>
                <w:b/>
              </w:rPr>
              <w:t>Fee</w:t>
            </w:r>
          </w:p>
          <w:p w14:paraId="05257126" w14:textId="77777777" w:rsidR="00C26C5B" w:rsidRDefault="00C26C5B" w:rsidP="00003C87">
            <w:r>
              <w:t>50224</w:t>
            </w:r>
          </w:p>
        </w:tc>
        <w:tc>
          <w:tcPr>
            <w:tcW w:w="0" w:type="auto"/>
            <w:gridSpan w:val="3"/>
            <w:tcMar>
              <w:top w:w="38" w:type="dxa"/>
              <w:left w:w="38" w:type="dxa"/>
              <w:bottom w:w="38" w:type="dxa"/>
              <w:right w:w="38" w:type="dxa"/>
            </w:tcMar>
            <w:vAlign w:val="bottom"/>
          </w:tcPr>
          <w:p w14:paraId="087280E5" w14:textId="77777777" w:rsidR="00C26C5B" w:rsidRDefault="00C26C5B" w:rsidP="00003C87">
            <w:pPr>
              <w:spacing w:after="200"/>
              <w:rPr>
                <w:sz w:val="20"/>
                <w:szCs w:val="20"/>
              </w:rPr>
            </w:pPr>
            <w:r>
              <w:rPr>
                <w:sz w:val="20"/>
                <w:szCs w:val="20"/>
              </w:rPr>
              <w:t xml:space="preserve">Wide excision of malignant or aggressive bone or soft tissue tumour (or both) of pelvis, sacrum or spine, with reconstruction of bone defect, or one or more joints, by any technique (Anaes.) (Assist.) </w:t>
            </w:r>
          </w:p>
          <w:p w14:paraId="2BC78C9C" w14:textId="77777777" w:rsidR="00C26C5B" w:rsidRDefault="00C26C5B" w:rsidP="00003C87">
            <w:r>
              <w:t>(See para TN.8.173, TN.8.175 of explanatory notes to this Category)</w:t>
            </w:r>
          </w:p>
          <w:p w14:paraId="216A1816" w14:textId="77777777" w:rsidR="00C26C5B" w:rsidRDefault="00C26C5B" w:rsidP="00003C87">
            <w:pPr>
              <w:tabs>
                <w:tab w:val="left" w:pos="1701"/>
              </w:tabs>
            </w:pPr>
            <w:r>
              <w:rPr>
                <w:b/>
                <w:sz w:val="20"/>
              </w:rPr>
              <w:t xml:space="preserve">Fee: </w:t>
            </w:r>
            <w:r>
              <w:t>$2,985.80</w:t>
            </w:r>
            <w:r>
              <w:tab/>
            </w:r>
            <w:r>
              <w:rPr>
                <w:b/>
                <w:sz w:val="20"/>
              </w:rPr>
              <w:t xml:space="preserve">Benefit: </w:t>
            </w:r>
            <w:r>
              <w:t>75% = $2239.35    85% = $2897.90</w:t>
            </w:r>
          </w:p>
        </w:tc>
      </w:tr>
      <w:tr w:rsidR="00C26C5B" w14:paraId="46A431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42A06F" w14:textId="77777777" w:rsidR="00C26C5B" w:rsidRDefault="00C26C5B" w:rsidP="00003C87">
            <w:pPr>
              <w:rPr>
                <w:b/>
              </w:rPr>
            </w:pPr>
            <w:r>
              <w:rPr>
                <w:b/>
              </w:rPr>
              <w:t>Fee</w:t>
            </w:r>
          </w:p>
          <w:p w14:paraId="56119891" w14:textId="77777777" w:rsidR="00C26C5B" w:rsidRDefault="00C26C5B" w:rsidP="00003C87">
            <w:r>
              <w:t>50233</w:t>
            </w:r>
          </w:p>
        </w:tc>
        <w:tc>
          <w:tcPr>
            <w:tcW w:w="0" w:type="auto"/>
            <w:gridSpan w:val="3"/>
            <w:tcMar>
              <w:top w:w="38" w:type="dxa"/>
              <w:left w:w="38" w:type="dxa"/>
              <w:bottom w:w="38" w:type="dxa"/>
              <w:right w:w="38" w:type="dxa"/>
            </w:tcMar>
            <w:vAlign w:val="bottom"/>
          </w:tcPr>
          <w:p w14:paraId="7C16CF22" w14:textId="77777777" w:rsidR="00C26C5B" w:rsidRDefault="00C26C5B" w:rsidP="00003C87">
            <w:pPr>
              <w:spacing w:after="200"/>
              <w:rPr>
                <w:sz w:val="20"/>
                <w:szCs w:val="20"/>
              </w:rPr>
            </w:pPr>
            <w:r>
              <w:rPr>
                <w:sz w:val="20"/>
                <w:szCs w:val="20"/>
              </w:rPr>
              <w:t xml:space="preserve">Treatment of malignant or aggressive bone or soft tissue tumour (or both) by hindquarter or forequarter amputation (H) (Anaes.) (Assist.) </w:t>
            </w:r>
          </w:p>
          <w:p w14:paraId="1215511A" w14:textId="77777777" w:rsidR="00C26C5B" w:rsidRDefault="00C26C5B" w:rsidP="00003C87">
            <w:r>
              <w:t>(See para TN.8.176 of explanatory notes to this Category)</w:t>
            </w:r>
          </w:p>
          <w:p w14:paraId="56D50EC3" w14:textId="77777777" w:rsidR="00C26C5B" w:rsidRDefault="00C26C5B" w:rsidP="00003C87">
            <w:pPr>
              <w:tabs>
                <w:tab w:val="left" w:pos="1701"/>
              </w:tabs>
            </w:pPr>
            <w:r>
              <w:rPr>
                <w:b/>
                <w:sz w:val="20"/>
              </w:rPr>
              <w:t xml:space="preserve">Fee: </w:t>
            </w:r>
            <w:r>
              <w:t>$2,289.15</w:t>
            </w:r>
            <w:r>
              <w:tab/>
            </w:r>
            <w:r>
              <w:rPr>
                <w:b/>
                <w:sz w:val="20"/>
              </w:rPr>
              <w:t xml:space="preserve">Benefit: </w:t>
            </w:r>
            <w:r>
              <w:t>75% = $1716.90</w:t>
            </w:r>
          </w:p>
        </w:tc>
      </w:tr>
      <w:tr w:rsidR="00C26C5B" w14:paraId="7FBD9C9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FE3E45" w14:textId="77777777" w:rsidR="00C26C5B" w:rsidRDefault="00C26C5B" w:rsidP="00003C87">
            <w:pPr>
              <w:rPr>
                <w:b/>
              </w:rPr>
            </w:pPr>
            <w:r>
              <w:rPr>
                <w:b/>
              </w:rPr>
              <w:t>Fee</w:t>
            </w:r>
          </w:p>
          <w:p w14:paraId="6BA7B122" w14:textId="77777777" w:rsidR="00C26C5B" w:rsidRDefault="00C26C5B" w:rsidP="00003C87">
            <w:r>
              <w:t>50236</w:t>
            </w:r>
          </w:p>
        </w:tc>
        <w:tc>
          <w:tcPr>
            <w:tcW w:w="0" w:type="auto"/>
            <w:gridSpan w:val="3"/>
            <w:tcMar>
              <w:top w:w="38" w:type="dxa"/>
              <w:left w:w="38" w:type="dxa"/>
              <w:bottom w:w="38" w:type="dxa"/>
              <w:right w:w="38" w:type="dxa"/>
            </w:tcMar>
            <w:vAlign w:val="bottom"/>
          </w:tcPr>
          <w:p w14:paraId="1B435DEA" w14:textId="77777777" w:rsidR="00C26C5B" w:rsidRDefault="00C26C5B" w:rsidP="00003C87">
            <w:pPr>
              <w:spacing w:after="200"/>
              <w:rPr>
                <w:sz w:val="20"/>
                <w:szCs w:val="20"/>
              </w:rPr>
            </w:pPr>
            <w:r>
              <w:rPr>
                <w:sz w:val="20"/>
                <w:szCs w:val="20"/>
              </w:rPr>
              <w:t xml:space="preserve">Treatment of malignant or aggressive bone or soft tissue tumour (or both), by hip disarticulation, shoulder disarticulation or amputation through the proximal one third of the femur (H) (Anaes.) (Assist.) </w:t>
            </w:r>
          </w:p>
          <w:p w14:paraId="02769787" w14:textId="77777777" w:rsidR="00C26C5B" w:rsidRDefault="00C26C5B" w:rsidP="00003C87">
            <w:r>
              <w:t>(See para TN.8.176 of explanatory notes to this Category)</w:t>
            </w:r>
          </w:p>
          <w:p w14:paraId="1A9FCE64" w14:textId="77777777" w:rsidR="00C26C5B" w:rsidRDefault="00C26C5B" w:rsidP="00003C87">
            <w:pPr>
              <w:tabs>
                <w:tab w:val="left" w:pos="1701"/>
              </w:tabs>
            </w:pPr>
            <w:r>
              <w:rPr>
                <w:b/>
                <w:sz w:val="20"/>
              </w:rPr>
              <w:t xml:space="preserve">Fee: </w:t>
            </w:r>
            <w:r>
              <w:t>$1,791.50</w:t>
            </w:r>
            <w:r>
              <w:tab/>
            </w:r>
            <w:r>
              <w:rPr>
                <w:b/>
                <w:sz w:val="20"/>
              </w:rPr>
              <w:t xml:space="preserve">Benefit: </w:t>
            </w:r>
            <w:r>
              <w:t>75% = $1343.65</w:t>
            </w:r>
          </w:p>
        </w:tc>
      </w:tr>
      <w:tr w:rsidR="00C26C5B" w14:paraId="4FFC9B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2CF133" w14:textId="77777777" w:rsidR="00C26C5B" w:rsidRDefault="00C26C5B" w:rsidP="00003C87">
            <w:pPr>
              <w:rPr>
                <w:b/>
              </w:rPr>
            </w:pPr>
            <w:r>
              <w:rPr>
                <w:b/>
              </w:rPr>
              <w:t>Fee</w:t>
            </w:r>
          </w:p>
          <w:p w14:paraId="5F2DE8BF" w14:textId="77777777" w:rsidR="00C26C5B" w:rsidRDefault="00C26C5B" w:rsidP="00003C87">
            <w:r>
              <w:t>50239</w:t>
            </w:r>
          </w:p>
        </w:tc>
        <w:tc>
          <w:tcPr>
            <w:tcW w:w="0" w:type="auto"/>
            <w:gridSpan w:val="3"/>
            <w:tcMar>
              <w:top w:w="38" w:type="dxa"/>
              <w:left w:w="38" w:type="dxa"/>
              <w:bottom w:w="38" w:type="dxa"/>
              <w:right w:w="38" w:type="dxa"/>
            </w:tcMar>
            <w:vAlign w:val="bottom"/>
          </w:tcPr>
          <w:p w14:paraId="7F46E291" w14:textId="77777777" w:rsidR="00C26C5B" w:rsidRDefault="00C26C5B" w:rsidP="00003C87">
            <w:pPr>
              <w:spacing w:after="200"/>
              <w:rPr>
                <w:sz w:val="20"/>
                <w:szCs w:val="20"/>
              </w:rPr>
            </w:pPr>
            <w:r>
              <w:rPr>
                <w:sz w:val="20"/>
                <w:szCs w:val="20"/>
              </w:rPr>
              <w:t xml:space="preserve">Treatment of malignant or aggressive bone or soft tissue tumour (or both), by amputation, other than a service associated with a service to which item 50233 or 50236 applies (H) (Anaes.) (Assist.) </w:t>
            </w:r>
          </w:p>
          <w:p w14:paraId="5D6EC631" w14:textId="77777777" w:rsidR="00C26C5B" w:rsidRDefault="00C26C5B" w:rsidP="00003C87">
            <w:r>
              <w:t>(See para TN.8.176 of explanatory notes to this Category)</w:t>
            </w:r>
          </w:p>
          <w:p w14:paraId="7DB626D4" w14:textId="77777777" w:rsidR="00C26C5B" w:rsidRDefault="00C26C5B" w:rsidP="00003C87">
            <w:pPr>
              <w:tabs>
                <w:tab w:val="left" w:pos="1701"/>
              </w:tabs>
            </w:pPr>
            <w:r>
              <w:rPr>
                <w:b/>
                <w:sz w:val="20"/>
              </w:rPr>
              <w:t xml:space="preserve">Fee: </w:t>
            </w:r>
            <w:r>
              <w:t>$1,194.20</w:t>
            </w:r>
            <w:r>
              <w:tab/>
            </w:r>
            <w:r>
              <w:rPr>
                <w:b/>
                <w:sz w:val="20"/>
              </w:rPr>
              <w:t xml:space="preserve">Benefit: </w:t>
            </w:r>
            <w:r>
              <w:t>75% = $895.65</w:t>
            </w:r>
          </w:p>
        </w:tc>
      </w:tr>
      <w:tr w:rsidR="00C26C5B" w14:paraId="3794BB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F32E4B" w14:textId="77777777" w:rsidR="00C26C5B" w:rsidRDefault="00C26C5B" w:rsidP="00003C87">
            <w:pPr>
              <w:rPr>
                <w:b/>
              </w:rPr>
            </w:pPr>
            <w:r>
              <w:rPr>
                <w:b/>
              </w:rPr>
              <w:t>Fee</w:t>
            </w:r>
          </w:p>
          <w:p w14:paraId="1443CD03" w14:textId="77777777" w:rsidR="00C26C5B" w:rsidRDefault="00C26C5B" w:rsidP="00003C87">
            <w:r>
              <w:t>50242</w:t>
            </w:r>
          </w:p>
        </w:tc>
        <w:tc>
          <w:tcPr>
            <w:tcW w:w="0" w:type="auto"/>
            <w:gridSpan w:val="3"/>
            <w:tcMar>
              <w:top w:w="38" w:type="dxa"/>
              <w:left w:w="38" w:type="dxa"/>
              <w:bottom w:w="38" w:type="dxa"/>
              <w:right w:w="38" w:type="dxa"/>
            </w:tcMar>
            <w:vAlign w:val="bottom"/>
          </w:tcPr>
          <w:p w14:paraId="081CB6CC" w14:textId="77777777" w:rsidR="00C26C5B" w:rsidRDefault="00C26C5B" w:rsidP="00003C87">
            <w:pPr>
              <w:spacing w:after="200"/>
              <w:rPr>
                <w:sz w:val="20"/>
                <w:szCs w:val="20"/>
              </w:rPr>
            </w:pPr>
            <w:r>
              <w:rPr>
                <w:sz w:val="20"/>
                <w:szCs w:val="20"/>
              </w:rPr>
              <w:t>Revision of endoprosthetic replacement, if item 50218 or 50224, or an item that describes a service substantially similar to either of those items, applied to the initial procedure:</w:t>
            </w:r>
          </w:p>
          <w:p w14:paraId="509D6742" w14:textId="77777777" w:rsidR="00C26C5B" w:rsidRDefault="00C26C5B" w:rsidP="00003C87">
            <w:pPr>
              <w:spacing w:before="200" w:after="200"/>
              <w:rPr>
                <w:sz w:val="20"/>
                <w:szCs w:val="20"/>
              </w:rPr>
            </w:pPr>
            <w:r>
              <w:rPr>
                <w:sz w:val="20"/>
                <w:szCs w:val="20"/>
              </w:rPr>
              <w:t>(a) including any of the following:</w:t>
            </w:r>
          </w:p>
          <w:p w14:paraId="418F1CD4" w14:textId="77777777" w:rsidR="00C26C5B" w:rsidRDefault="00C26C5B" w:rsidP="00003C87">
            <w:pPr>
              <w:pBdr>
                <w:left w:val="none" w:sz="0" w:space="22" w:color="auto"/>
              </w:pBdr>
              <w:spacing w:before="200" w:after="200"/>
              <w:ind w:left="450"/>
              <w:rPr>
                <w:sz w:val="20"/>
                <w:szCs w:val="20"/>
              </w:rPr>
            </w:pPr>
            <w:r>
              <w:rPr>
                <w:sz w:val="20"/>
                <w:szCs w:val="20"/>
              </w:rPr>
              <w:t>(i) rebushing;</w:t>
            </w:r>
          </w:p>
          <w:p w14:paraId="2A51C04B" w14:textId="77777777" w:rsidR="00C26C5B" w:rsidRDefault="00C26C5B" w:rsidP="00003C87">
            <w:pPr>
              <w:pBdr>
                <w:left w:val="none" w:sz="0" w:space="22" w:color="auto"/>
              </w:pBdr>
              <w:spacing w:before="200" w:after="200"/>
              <w:ind w:left="450"/>
              <w:rPr>
                <w:sz w:val="20"/>
                <w:szCs w:val="20"/>
              </w:rPr>
            </w:pPr>
            <w:r>
              <w:rPr>
                <w:sz w:val="20"/>
                <w:szCs w:val="20"/>
              </w:rPr>
              <w:t>(ii) patella resurfacing;</w:t>
            </w:r>
          </w:p>
          <w:p w14:paraId="1D4AB778" w14:textId="77777777" w:rsidR="00C26C5B" w:rsidRDefault="00C26C5B" w:rsidP="00003C87">
            <w:pPr>
              <w:pBdr>
                <w:left w:val="none" w:sz="0" w:space="22" w:color="auto"/>
              </w:pBdr>
              <w:spacing w:before="200" w:after="200"/>
              <w:ind w:left="450"/>
              <w:rPr>
                <w:sz w:val="20"/>
                <w:szCs w:val="20"/>
              </w:rPr>
            </w:pPr>
            <w:r>
              <w:rPr>
                <w:sz w:val="20"/>
                <w:szCs w:val="20"/>
              </w:rPr>
              <w:t>(iii) polyethylene exchange or similar; and</w:t>
            </w:r>
          </w:p>
          <w:p w14:paraId="566D2F3D" w14:textId="77777777" w:rsidR="00C26C5B" w:rsidRDefault="00C26C5B" w:rsidP="00003C87">
            <w:pPr>
              <w:spacing w:before="200" w:after="200"/>
              <w:rPr>
                <w:sz w:val="20"/>
                <w:szCs w:val="20"/>
              </w:rPr>
            </w:pPr>
            <w:r>
              <w:rPr>
                <w:sz w:val="20"/>
                <w:szCs w:val="20"/>
              </w:rPr>
              <w:t>(b) excluding removal of prosthetic from bone</w:t>
            </w:r>
          </w:p>
          <w:p w14:paraId="35BA1D4A" w14:textId="77777777" w:rsidR="00C26C5B" w:rsidRDefault="00C26C5B" w:rsidP="00003C87">
            <w:pPr>
              <w:spacing w:before="200" w:after="200"/>
              <w:rPr>
                <w:sz w:val="20"/>
                <w:szCs w:val="20"/>
              </w:rPr>
            </w:pPr>
            <w:r>
              <w:rPr>
                <w:sz w:val="20"/>
                <w:szCs w:val="20"/>
              </w:rPr>
              <w:t xml:space="preserve">(H) (Anaes.) (Assist.) </w:t>
            </w:r>
          </w:p>
          <w:p w14:paraId="40026976" w14:textId="77777777" w:rsidR="00C26C5B" w:rsidRDefault="00C26C5B" w:rsidP="00003C87">
            <w:pPr>
              <w:tabs>
                <w:tab w:val="left" w:pos="1701"/>
              </w:tabs>
            </w:pPr>
            <w:r>
              <w:rPr>
                <w:b/>
                <w:sz w:val="20"/>
              </w:rPr>
              <w:t xml:space="preserve">Fee: </w:t>
            </w:r>
            <w:r>
              <w:t>$895.75</w:t>
            </w:r>
            <w:r>
              <w:tab/>
            </w:r>
            <w:r>
              <w:rPr>
                <w:b/>
                <w:sz w:val="20"/>
              </w:rPr>
              <w:t xml:space="preserve">Benefit: </w:t>
            </w:r>
            <w:r>
              <w:t>75% = $671.85</w:t>
            </w:r>
          </w:p>
        </w:tc>
      </w:tr>
      <w:tr w:rsidR="00C26C5B" w14:paraId="2E9C8EA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FAF1DA"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391D2837" w14:textId="77777777" w:rsidR="00C26C5B" w:rsidRDefault="00C26C5B" w:rsidP="00003C87">
            <w:pPr>
              <w:jc w:val="center"/>
              <w:rPr>
                <w:rFonts w:ascii="Helvetica" w:eastAsia="Helvetica" w:hAnsi="Helvetica" w:cs="Helvetica"/>
              </w:rPr>
            </w:pPr>
            <w:r>
              <w:rPr>
                <w:rFonts w:ascii="Helvetica" w:eastAsia="Helvetica" w:hAnsi="Helvetica" w:cs="Helvetica"/>
              </w:rPr>
              <w:t>LIMB LENGTHENING AND DEFORMITY CORRECTION</w:t>
            </w:r>
          </w:p>
        </w:tc>
      </w:tr>
      <w:tr w:rsidR="00C26C5B" w14:paraId="38FC48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19CA94" w14:textId="77777777" w:rsidR="00C26C5B" w:rsidRDefault="00C26C5B" w:rsidP="00003C87">
            <w:pPr>
              <w:rPr>
                <w:b/>
              </w:rPr>
            </w:pPr>
            <w:r>
              <w:rPr>
                <w:b/>
              </w:rPr>
              <w:t>Fee</w:t>
            </w:r>
          </w:p>
          <w:p w14:paraId="437D59CB" w14:textId="77777777" w:rsidR="00C26C5B" w:rsidRDefault="00C26C5B" w:rsidP="00003C87">
            <w:r>
              <w:t>50245</w:t>
            </w:r>
          </w:p>
        </w:tc>
        <w:tc>
          <w:tcPr>
            <w:tcW w:w="0" w:type="auto"/>
            <w:gridSpan w:val="3"/>
            <w:tcMar>
              <w:top w:w="38" w:type="dxa"/>
              <w:left w:w="38" w:type="dxa"/>
              <w:bottom w:w="38" w:type="dxa"/>
              <w:right w:w="38" w:type="dxa"/>
            </w:tcMar>
            <w:vAlign w:val="bottom"/>
          </w:tcPr>
          <w:p w14:paraId="3AEAAC45" w14:textId="77777777" w:rsidR="00C26C5B" w:rsidRDefault="00C26C5B" w:rsidP="00003C87">
            <w:pPr>
              <w:spacing w:after="200"/>
              <w:rPr>
                <w:sz w:val="20"/>
                <w:szCs w:val="20"/>
              </w:rPr>
            </w:pPr>
            <w:r>
              <w:rPr>
                <w:sz w:val="20"/>
                <w:szCs w:val="20"/>
              </w:rPr>
              <w:t xml:space="preserve">Revision of reconstructive procedure, if item 50215, 50218 or 50224, or an item that describes a service substantially similar to any of those items, applied to the initial procedure, by any technique or combination of techniques (H) (Anaes.) (Assist.) </w:t>
            </w:r>
          </w:p>
          <w:p w14:paraId="57DF9FA4" w14:textId="77777777" w:rsidR="00C26C5B" w:rsidRDefault="00C26C5B" w:rsidP="00003C87">
            <w:pPr>
              <w:tabs>
                <w:tab w:val="left" w:pos="1701"/>
              </w:tabs>
            </w:pPr>
            <w:r>
              <w:rPr>
                <w:b/>
                <w:sz w:val="20"/>
              </w:rPr>
              <w:t xml:space="preserve">Fee: </w:t>
            </w:r>
            <w:r>
              <w:t>$2,687.35</w:t>
            </w:r>
            <w:r>
              <w:tab/>
            </w:r>
            <w:r>
              <w:rPr>
                <w:b/>
                <w:sz w:val="20"/>
              </w:rPr>
              <w:t xml:space="preserve">Benefit: </w:t>
            </w:r>
            <w:r>
              <w:t>75% = $2015.55</w:t>
            </w:r>
          </w:p>
        </w:tc>
      </w:tr>
      <w:tr w:rsidR="00C26C5B" w14:paraId="4BCE65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836062" w14:textId="77777777" w:rsidR="00C26C5B" w:rsidRDefault="00C26C5B" w:rsidP="00003C87">
            <w:pPr>
              <w:rPr>
                <w:b/>
              </w:rPr>
            </w:pPr>
            <w:r>
              <w:rPr>
                <w:b/>
              </w:rPr>
              <w:t>Fee</w:t>
            </w:r>
          </w:p>
          <w:p w14:paraId="6815683D" w14:textId="77777777" w:rsidR="00C26C5B" w:rsidRDefault="00C26C5B" w:rsidP="00003C87">
            <w:r>
              <w:t>50300</w:t>
            </w:r>
          </w:p>
        </w:tc>
        <w:tc>
          <w:tcPr>
            <w:tcW w:w="0" w:type="auto"/>
            <w:gridSpan w:val="3"/>
            <w:tcMar>
              <w:top w:w="38" w:type="dxa"/>
              <w:left w:w="38" w:type="dxa"/>
              <w:bottom w:w="38" w:type="dxa"/>
              <w:right w:w="38" w:type="dxa"/>
            </w:tcMar>
            <w:vAlign w:val="bottom"/>
          </w:tcPr>
          <w:p w14:paraId="184CE7CB" w14:textId="77777777" w:rsidR="00C26C5B" w:rsidRDefault="00C26C5B" w:rsidP="00003C87">
            <w:pPr>
              <w:spacing w:after="200"/>
              <w:rPr>
                <w:sz w:val="20"/>
                <w:szCs w:val="20"/>
              </w:rPr>
            </w:pPr>
            <w:r>
              <w:rPr>
                <w:sz w:val="20"/>
                <w:szCs w:val="20"/>
              </w:rPr>
              <w:t xml:space="preserve">Gradual correction of joint deformity, with application of external fixator (H) (Anaes.) (Assist.) </w:t>
            </w:r>
          </w:p>
          <w:p w14:paraId="59652558" w14:textId="77777777" w:rsidR="00C26C5B" w:rsidRDefault="00C26C5B" w:rsidP="00003C87">
            <w:r>
              <w:t>(See para TN.8.193 of explanatory notes to this Category)</w:t>
            </w:r>
          </w:p>
          <w:p w14:paraId="18568F91" w14:textId="77777777" w:rsidR="00C26C5B" w:rsidRDefault="00C26C5B" w:rsidP="00003C87">
            <w:pPr>
              <w:tabs>
                <w:tab w:val="left" w:pos="1701"/>
              </w:tabs>
            </w:pPr>
            <w:r>
              <w:rPr>
                <w:b/>
                <w:sz w:val="20"/>
              </w:rPr>
              <w:t xml:space="preserve">Fee: </w:t>
            </w:r>
            <w:r>
              <w:t>$1,223.85</w:t>
            </w:r>
            <w:r>
              <w:tab/>
            </w:r>
            <w:r>
              <w:rPr>
                <w:b/>
                <w:sz w:val="20"/>
              </w:rPr>
              <w:t xml:space="preserve">Benefit: </w:t>
            </w:r>
            <w:r>
              <w:t>75% = $917.90</w:t>
            </w:r>
          </w:p>
        </w:tc>
      </w:tr>
      <w:tr w:rsidR="00C26C5B" w14:paraId="4F643D1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07601D" w14:textId="77777777" w:rsidR="00C26C5B" w:rsidRDefault="00C26C5B" w:rsidP="00003C87">
            <w:pPr>
              <w:rPr>
                <w:b/>
              </w:rPr>
            </w:pPr>
            <w:r>
              <w:rPr>
                <w:b/>
              </w:rPr>
              <w:t>Fee</w:t>
            </w:r>
          </w:p>
          <w:p w14:paraId="5DFF21CF" w14:textId="77777777" w:rsidR="00C26C5B" w:rsidRDefault="00C26C5B" w:rsidP="00003C87">
            <w:r>
              <w:t>50303</w:t>
            </w:r>
          </w:p>
        </w:tc>
        <w:tc>
          <w:tcPr>
            <w:tcW w:w="0" w:type="auto"/>
            <w:gridSpan w:val="3"/>
            <w:tcMar>
              <w:top w:w="38" w:type="dxa"/>
              <w:left w:w="38" w:type="dxa"/>
              <w:bottom w:w="38" w:type="dxa"/>
              <w:right w:w="38" w:type="dxa"/>
            </w:tcMar>
            <w:vAlign w:val="bottom"/>
          </w:tcPr>
          <w:p w14:paraId="1FC0E3E8" w14:textId="77777777" w:rsidR="00C26C5B" w:rsidRDefault="00C26C5B" w:rsidP="00003C87">
            <w:pPr>
              <w:spacing w:after="200"/>
              <w:rPr>
                <w:sz w:val="20"/>
                <w:szCs w:val="20"/>
              </w:rPr>
            </w:pPr>
            <w:r>
              <w:rPr>
                <w:sz w:val="20"/>
                <w:szCs w:val="20"/>
              </w:rPr>
              <w:t xml:space="preserve">Limb lengthening, by gradual distraction, with application of external fixator or intra-medullary device (H) (Anaes.) (Assist.) </w:t>
            </w:r>
          </w:p>
          <w:p w14:paraId="45F40FBA" w14:textId="77777777" w:rsidR="00C26C5B" w:rsidRDefault="00C26C5B" w:rsidP="00003C87">
            <w:r>
              <w:t>(See para TN.8.193 of explanatory notes to this Category)</w:t>
            </w:r>
          </w:p>
          <w:p w14:paraId="3F0C213F" w14:textId="77777777" w:rsidR="00C26C5B" w:rsidRDefault="00C26C5B" w:rsidP="00003C87">
            <w:pPr>
              <w:tabs>
                <w:tab w:val="left" w:pos="1701"/>
              </w:tabs>
            </w:pPr>
            <w:r>
              <w:rPr>
                <w:b/>
                <w:sz w:val="20"/>
              </w:rPr>
              <w:t xml:space="preserve">Fee: </w:t>
            </w:r>
            <w:r>
              <w:t>$1,670.95</w:t>
            </w:r>
            <w:r>
              <w:tab/>
            </w:r>
            <w:r>
              <w:rPr>
                <w:b/>
                <w:sz w:val="20"/>
              </w:rPr>
              <w:t xml:space="preserve">Benefit: </w:t>
            </w:r>
            <w:r>
              <w:t>75% = $1253.25</w:t>
            </w:r>
          </w:p>
        </w:tc>
      </w:tr>
      <w:tr w:rsidR="00C26C5B" w14:paraId="429C03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884E9B" w14:textId="77777777" w:rsidR="00C26C5B" w:rsidRDefault="00C26C5B" w:rsidP="00003C87">
            <w:pPr>
              <w:rPr>
                <w:b/>
              </w:rPr>
            </w:pPr>
            <w:r>
              <w:rPr>
                <w:b/>
              </w:rPr>
              <w:t>Fee</w:t>
            </w:r>
          </w:p>
          <w:p w14:paraId="2F3C7371" w14:textId="77777777" w:rsidR="00C26C5B" w:rsidRDefault="00C26C5B" w:rsidP="00003C87">
            <w:r>
              <w:t>50306</w:t>
            </w:r>
          </w:p>
        </w:tc>
        <w:tc>
          <w:tcPr>
            <w:tcW w:w="0" w:type="auto"/>
            <w:gridSpan w:val="3"/>
            <w:tcMar>
              <w:top w:w="38" w:type="dxa"/>
              <w:left w:w="38" w:type="dxa"/>
              <w:bottom w:w="38" w:type="dxa"/>
              <w:right w:w="38" w:type="dxa"/>
            </w:tcMar>
            <w:vAlign w:val="bottom"/>
          </w:tcPr>
          <w:p w14:paraId="3D257571" w14:textId="77777777" w:rsidR="00C26C5B" w:rsidRDefault="00C26C5B" w:rsidP="00003C87">
            <w:pPr>
              <w:spacing w:after="200"/>
              <w:rPr>
                <w:sz w:val="20"/>
                <w:szCs w:val="20"/>
              </w:rPr>
            </w:pPr>
            <w:r>
              <w:rPr>
                <w:sz w:val="20"/>
                <w:szCs w:val="20"/>
              </w:rPr>
              <w:t>Bipolar limb lengthening:</w:t>
            </w:r>
          </w:p>
          <w:p w14:paraId="61173D26" w14:textId="77777777" w:rsidR="00C26C5B" w:rsidRDefault="00C26C5B" w:rsidP="00003C87">
            <w:pPr>
              <w:spacing w:before="200" w:after="200"/>
              <w:rPr>
                <w:sz w:val="20"/>
                <w:szCs w:val="20"/>
              </w:rPr>
            </w:pPr>
            <w:r>
              <w:rPr>
                <w:sz w:val="20"/>
                <w:szCs w:val="20"/>
              </w:rPr>
              <w:t>(a) with application of external fixator or intra-medullary device; and</w:t>
            </w:r>
          </w:p>
          <w:p w14:paraId="5391D77C" w14:textId="77777777" w:rsidR="00C26C5B" w:rsidRDefault="00C26C5B" w:rsidP="00003C87">
            <w:pPr>
              <w:spacing w:before="200" w:after="200"/>
              <w:rPr>
                <w:sz w:val="20"/>
                <w:szCs w:val="20"/>
              </w:rPr>
            </w:pPr>
            <w:r>
              <w:rPr>
                <w:sz w:val="20"/>
                <w:szCs w:val="20"/>
              </w:rPr>
              <w:t>(b) by any of the following:</w:t>
            </w:r>
          </w:p>
          <w:p w14:paraId="1D04937B" w14:textId="77777777" w:rsidR="00C26C5B" w:rsidRDefault="00C26C5B" w:rsidP="00003C87">
            <w:pPr>
              <w:pBdr>
                <w:left w:val="none" w:sz="0" w:space="22" w:color="auto"/>
              </w:pBdr>
              <w:spacing w:before="200" w:after="200"/>
              <w:ind w:left="450"/>
              <w:rPr>
                <w:sz w:val="20"/>
                <w:szCs w:val="20"/>
              </w:rPr>
            </w:pPr>
            <w:r>
              <w:rPr>
                <w:sz w:val="20"/>
                <w:szCs w:val="20"/>
              </w:rPr>
              <w:t>(i) gradual distraction;</w:t>
            </w:r>
          </w:p>
          <w:p w14:paraId="539A8A95" w14:textId="77777777" w:rsidR="00C26C5B" w:rsidRDefault="00C26C5B" w:rsidP="00003C87">
            <w:pPr>
              <w:pBdr>
                <w:left w:val="none" w:sz="0" w:space="22" w:color="auto"/>
              </w:pBdr>
              <w:spacing w:before="200" w:after="200"/>
              <w:ind w:left="450"/>
              <w:rPr>
                <w:sz w:val="20"/>
                <w:szCs w:val="20"/>
              </w:rPr>
            </w:pPr>
            <w:r>
              <w:rPr>
                <w:sz w:val="20"/>
                <w:szCs w:val="20"/>
              </w:rPr>
              <w:t>(ii) bone transport;</w:t>
            </w:r>
          </w:p>
          <w:p w14:paraId="6AC3591B" w14:textId="77777777" w:rsidR="00C26C5B" w:rsidRDefault="00C26C5B" w:rsidP="00003C87">
            <w:pPr>
              <w:pBdr>
                <w:left w:val="none" w:sz="0" w:space="22" w:color="auto"/>
              </w:pBdr>
              <w:spacing w:before="200" w:after="200"/>
              <w:ind w:left="450"/>
              <w:rPr>
                <w:sz w:val="20"/>
                <w:szCs w:val="20"/>
              </w:rPr>
            </w:pPr>
            <w:r>
              <w:rPr>
                <w:sz w:val="20"/>
                <w:szCs w:val="20"/>
              </w:rPr>
              <w:t>(iii) fixator extension, to correct for an adjacent joint deformity</w:t>
            </w:r>
          </w:p>
          <w:p w14:paraId="633E5EFC" w14:textId="77777777" w:rsidR="00C26C5B" w:rsidRDefault="00C26C5B" w:rsidP="00003C87">
            <w:pPr>
              <w:spacing w:before="200" w:after="200"/>
              <w:rPr>
                <w:sz w:val="20"/>
                <w:szCs w:val="20"/>
              </w:rPr>
            </w:pPr>
            <w:r>
              <w:rPr>
                <w:sz w:val="20"/>
                <w:szCs w:val="20"/>
              </w:rPr>
              <w:t xml:space="preserve">(H) (Anaes.) (Assist.) </w:t>
            </w:r>
          </w:p>
          <w:p w14:paraId="6ACEE540" w14:textId="77777777" w:rsidR="00C26C5B" w:rsidRDefault="00C26C5B" w:rsidP="00003C87">
            <w:r>
              <w:t>(See para TN.8.193 of explanatory notes to this Category)</w:t>
            </w:r>
          </w:p>
          <w:p w14:paraId="1E3DC42F" w14:textId="77777777" w:rsidR="00C26C5B" w:rsidRDefault="00C26C5B" w:rsidP="00003C87">
            <w:pPr>
              <w:tabs>
                <w:tab w:val="left" w:pos="1701"/>
              </w:tabs>
            </w:pPr>
            <w:r>
              <w:rPr>
                <w:b/>
                <w:sz w:val="20"/>
              </w:rPr>
              <w:t xml:space="preserve">Fee: </w:t>
            </w:r>
            <w:r>
              <w:t>$2,609.00</w:t>
            </w:r>
            <w:r>
              <w:tab/>
            </w:r>
            <w:r>
              <w:rPr>
                <w:b/>
                <w:sz w:val="20"/>
              </w:rPr>
              <w:t xml:space="preserve">Benefit: </w:t>
            </w:r>
            <w:r>
              <w:t>75% = $1956.75</w:t>
            </w:r>
          </w:p>
        </w:tc>
      </w:tr>
      <w:tr w:rsidR="00C26C5B" w14:paraId="651C24B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38BFEC" w14:textId="77777777" w:rsidR="00C26C5B" w:rsidRDefault="00C26C5B" w:rsidP="00003C87">
            <w:pPr>
              <w:rPr>
                <w:b/>
              </w:rPr>
            </w:pPr>
            <w:r>
              <w:rPr>
                <w:b/>
              </w:rPr>
              <w:t>Fee</w:t>
            </w:r>
          </w:p>
          <w:p w14:paraId="7A27BE16" w14:textId="77777777" w:rsidR="00C26C5B" w:rsidRDefault="00C26C5B" w:rsidP="00003C87">
            <w:r>
              <w:t>50309</w:t>
            </w:r>
          </w:p>
        </w:tc>
        <w:tc>
          <w:tcPr>
            <w:tcW w:w="0" w:type="auto"/>
            <w:gridSpan w:val="3"/>
            <w:tcMar>
              <w:top w:w="38" w:type="dxa"/>
              <w:left w:w="38" w:type="dxa"/>
              <w:bottom w:w="38" w:type="dxa"/>
              <w:right w:w="38" w:type="dxa"/>
            </w:tcMar>
            <w:vAlign w:val="bottom"/>
          </w:tcPr>
          <w:p w14:paraId="61B44DD9" w14:textId="77777777" w:rsidR="00C26C5B" w:rsidRDefault="00C26C5B" w:rsidP="00003C87">
            <w:pPr>
              <w:spacing w:after="200"/>
              <w:rPr>
                <w:sz w:val="20"/>
                <w:szCs w:val="20"/>
              </w:rPr>
            </w:pPr>
            <w:r>
              <w:rPr>
                <w:sz w:val="20"/>
                <w:szCs w:val="20"/>
              </w:rPr>
              <w:t xml:space="preserve">Ring fixator or similar device, adjustment of, with or without insertion or removal of fixation pins, performed under general anaesthesia, other than a service to which item 50303 or 50306 applies (H) (Anaes.) (Assist.) </w:t>
            </w:r>
          </w:p>
          <w:p w14:paraId="5D1B6169" w14:textId="77777777" w:rsidR="00C26C5B" w:rsidRDefault="00C26C5B" w:rsidP="00003C87">
            <w:r>
              <w:t>(See para TN.8.193 of explanatory notes to this Category)</w:t>
            </w:r>
          </w:p>
          <w:p w14:paraId="7E74E257" w14:textId="77777777" w:rsidR="00C26C5B" w:rsidRDefault="00C26C5B" w:rsidP="00003C87">
            <w:pPr>
              <w:tabs>
                <w:tab w:val="left" w:pos="1701"/>
              </w:tabs>
            </w:pPr>
            <w:r>
              <w:rPr>
                <w:b/>
                <w:sz w:val="20"/>
              </w:rPr>
              <w:t xml:space="preserve">Fee: </w:t>
            </w:r>
            <w:r>
              <w:t>$322.55</w:t>
            </w:r>
            <w:r>
              <w:tab/>
            </w:r>
            <w:r>
              <w:rPr>
                <w:b/>
                <w:sz w:val="20"/>
              </w:rPr>
              <w:t xml:space="preserve">Benefit: </w:t>
            </w:r>
            <w:r>
              <w:t>75% = $241.95</w:t>
            </w:r>
          </w:p>
        </w:tc>
      </w:tr>
      <w:tr w:rsidR="00C26C5B" w14:paraId="72DB66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B90C66" w14:textId="77777777" w:rsidR="00C26C5B" w:rsidRDefault="00C26C5B" w:rsidP="00003C87">
            <w:pPr>
              <w:rPr>
                <w:b/>
              </w:rPr>
            </w:pPr>
            <w:r>
              <w:rPr>
                <w:b/>
              </w:rPr>
              <w:t>Fee</w:t>
            </w:r>
          </w:p>
          <w:p w14:paraId="6D1D53F5" w14:textId="77777777" w:rsidR="00C26C5B" w:rsidRDefault="00C26C5B" w:rsidP="00003C87">
            <w:r>
              <w:t>50310</w:t>
            </w:r>
          </w:p>
        </w:tc>
        <w:tc>
          <w:tcPr>
            <w:tcW w:w="0" w:type="auto"/>
            <w:gridSpan w:val="3"/>
            <w:tcMar>
              <w:top w:w="38" w:type="dxa"/>
              <w:left w:w="38" w:type="dxa"/>
              <w:bottom w:w="38" w:type="dxa"/>
              <w:right w:w="38" w:type="dxa"/>
            </w:tcMar>
            <w:vAlign w:val="bottom"/>
          </w:tcPr>
          <w:p w14:paraId="192AD2F8" w14:textId="77777777" w:rsidR="00C26C5B" w:rsidRDefault="00C26C5B" w:rsidP="00003C87">
            <w:pPr>
              <w:spacing w:after="200"/>
              <w:rPr>
                <w:sz w:val="20"/>
                <w:szCs w:val="20"/>
              </w:rPr>
            </w:pPr>
            <w:r>
              <w:rPr>
                <w:sz w:val="20"/>
                <w:szCs w:val="20"/>
              </w:rPr>
              <w:t>Major adjustment of ring fixator or similar device, other than a service associated with a service to which item 50303, 50306, or 50309 applies</w:t>
            </w:r>
          </w:p>
          <w:p w14:paraId="1AEC3C67" w14:textId="77777777" w:rsidR="00C26C5B" w:rsidRDefault="00C26C5B" w:rsidP="00003C87">
            <w:r>
              <w:t>(See para TN.8.192 of explanatory notes to this Category)</w:t>
            </w:r>
          </w:p>
          <w:p w14:paraId="73D5F9C1" w14:textId="77777777" w:rsidR="00C26C5B" w:rsidRDefault="00C26C5B" w:rsidP="00003C87">
            <w:pPr>
              <w:tabs>
                <w:tab w:val="left" w:pos="1701"/>
              </w:tabs>
            </w:pPr>
            <w:r>
              <w:rPr>
                <w:b/>
                <w:sz w:val="20"/>
              </w:rPr>
              <w:t xml:space="preserve">Fee: </w:t>
            </w:r>
            <w:r>
              <w:t>$46.15</w:t>
            </w:r>
            <w:r>
              <w:tab/>
            </w:r>
            <w:r>
              <w:rPr>
                <w:b/>
                <w:sz w:val="20"/>
              </w:rPr>
              <w:t xml:space="preserve">Benefit: </w:t>
            </w:r>
            <w:r>
              <w:t>75% = $34.65    85% = $39.25</w:t>
            </w:r>
          </w:p>
        </w:tc>
      </w:tr>
      <w:tr w:rsidR="00C26C5B" w14:paraId="4C3F4F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E929E5" w14:textId="77777777" w:rsidR="00C26C5B" w:rsidRDefault="00C26C5B" w:rsidP="00003C87">
            <w:pPr>
              <w:rPr>
                <w:b/>
              </w:rPr>
            </w:pPr>
            <w:r>
              <w:rPr>
                <w:b/>
              </w:rPr>
              <w:t>Fee</w:t>
            </w:r>
          </w:p>
          <w:p w14:paraId="3CF91B6C" w14:textId="77777777" w:rsidR="00C26C5B" w:rsidRDefault="00C26C5B" w:rsidP="00003C87">
            <w:r>
              <w:t>50312</w:t>
            </w:r>
          </w:p>
        </w:tc>
        <w:tc>
          <w:tcPr>
            <w:tcW w:w="0" w:type="auto"/>
            <w:gridSpan w:val="3"/>
            <w:tcMar>
              <w:top w:w="38" w:type="dxa"/>
              <w:left w:w="38" w:type="dxa"/>
              <w:bottom w:w="38" w:type="dxa"/>
              <w:right w:w="38" w:type="dxa"/>
            </w:tcMar>
            <w:vAlign w:val="bottom"/>
          </w:tcPr>
          <w:p w14:paraId="3B9DC0EC" w14:textId="77777777" w:rsidR="00C26C5B" w:rsidRDefault="00C26C5B" w:rsidP="00003C87">
            <w:pPr>
              <w:spacing w:after="200"/>
              <w:rPr>
                <w:sz w:val="20"/>
                <w:szCs w:val="20"/>
              </w:rPr>
            </w:pPr>
            <w:r>
              <w:rPr>
                <w:sz w:val="20"/>
                <w:szCs w:val="20"/>
              </w:rPr>
              <w:t>Synovectomy or debridement, and microfracture, of ankle joint for osteochondral large defect greater than 1.5cm</w:t>
            </w:r>
            <w:r>
              <w:rPr>
                <w:sz w:val="25"/>
                <w:szCs w:val="25"/>
                <w:vertAlign w:val="superscript"/>
              </w:rPr>
              <w:t>2</w:t>
            </w:r>
            <w:r>
              <w:rPr>
                <w:sz w:val="20"/>
                <w:szCs w:val="20"/>
              </w:rPr>
              <w:t>, by arthroscopic or open means, including any of the following (if performed):</w:t>
            </w:r>
          </w:p>
          <w:p w14:paraId="2DFEEA8A" w14:textId="77777777" w:rsidR="00C26C5B" w:rsidRDefault="00C26C5B" w:rsidP="00003C87">
            <w:pPr>
              <w:spacing w:before="200" w:after="200"/>
              <w:rPr>
                <w:sz w:val="20"/>
                <w:szCs w:val="20"/>
              </w:rPr>
            </w:pPr>
            <w:r>
              <w:rPr>
                <w:sz w:val="20"/>
                <w:szCs w:val="20"/>
              </w:rPr>
              <w:t>(a) capsulotomy;</w:t>
            </w:r>
          </w:p>
          <w:p w14:paraId="27786A94" w14:textId="77777777" w:rsidR="00C26C5B" w:rsidRDefault="00C26C5B" w:rsidP="00003C87">
            <w:pPr>
              <w:spacing w:before="200" w:after="200"/>
              <w:rPr>
                <w:sz w:val="20"/>
                <w:szCs w:val="20"/>
              </w:rPr>
            </w:pPr>
            <w:r>
              <w:rPr>
                <w:sz w:val="20"/>
                <w:szCs w:val="20"/>
              </w:rPr>
              <w:t>(b) debridement or release of ligament;</w:t>
            </w:r>
          </w:p>
          <w:p w14:paraId="519D7D51" w14:textId="77777777" w:rsidR="00C26C5B" w:rsidRDefault="00C26C5B" w:rsidP="00003C87">
            <w:pPr>
              <w:spacing w:before="200" w:after="200"/>
              <w:rPr>
                <w:sz w:val="20"/>
                <w:szCs w:val="20"/>
              </w:rPr>
            </w:pPr>
            <w:r>
              <w:rPr>
                <w:sz w:val="20"/>
                <w:szCs w:val="20"/>
              </w:rPr>
              <w:t>(c) debridement or release of tendon;</w:t>
            </w:r>
          </w:p>
          <w:p w14:paraId="21DD6631" w14:textId="77777777" w:rsidR="00C26C5B" w:rsidRDefault="00C26C5B" w:rsidP="00003C87">
            <w:pPr>
              <w:spacing w:before="200" w:after="200"/>
              <w:rPr>
                <w:sz w:val="20"/>
                <w:szCs w:val="20"/>
              </w:rPr>
            </w:pPr>
            <w:r>
              <w:rPr>
                <w:sz w:val="20"/>
                <w:szCs w:val="20"/>
              </w:rPr>
              <w:t>other than a service associated with a service to which any of the following apply:</w:t>
            </w:r>
          </w:p>
          <w:p w14:paraId="45A63081" w14:textId="77777777" w:rsidR="00C26C5B" w:rsidRDefault="00C26C5B" w:rsidP="00003C87">
            <w:pPr>
              <w:spacing w:before="200" w:after="200"/>
              <w:rPr>
                <w:sz w:val="20"/>
                <w:szCs w:val="20"/>
              </w:rPr>
            </w:pPr>
            <w:r>
              <w:rPr>
                <w:sz w:val="20"/>
                <w:szCs w:val="20"/>
              </w:rPr>
              <w:t>(d) item 49703;</w:t>
            </w:r>
          </w:p>
          <w:p w14:paraId="139FA260" w14:textId="77777777" w:rsidR="00C26C5B" w:rsidRDefault="00C26C5B" w:rsidP="00003C87">
            <w:pPr>
              <w:spacing w:before="200" w:after="200"/>
              <w:rPr>
                <w:sz w:val="20"/>
                <w:szCs w:val="20"/>
              </w:rPr>
            </w:pPr>
            <w:r>
              <w:rPr>
                <w:sz w:val="20"/>
                <w:szCs w:val="20"/>
              </w:rPr>
              <w:t>(e) another item in this Schedule if the service described in the other item is for the purpose of performing an arthroscopic procedure of the ankle</w:t>
            </w:r>
          </w:p>
          <w:p w14:paraId="6E250AB9" w14:textId="77777777" w:rsidR="00C26C5B" w:rsidRDefault="00C26C5B" w:rsidP="00003C87">
            <w:pPr>
              <w:spacing w:before="200" w:after="200"/>
              <w:rPr>
                <w:sz w:val="20"/>
                <w:szCs w:val="20"/>
              </w:rPr>
            </w:pPr>
            <w:r>
              <w:rPr>
                <w:sz w:val="20"/>
                <w:szCs w:val="20"/>
              </w:rPr>
              <w:t xml:space="preserve">(H) (Anaes.) (Assist.) </w:t>
            </w:r>
          </w:p>
          <w:p w14:paraId="1E1950D9" w14:textId="77777777" w:rsidR="00C26C5B" w:rsidRDefault="00C26C5B" w:rsidP="00003C87">
            <w:pPr>
              <w:tabs>
                <w:tab w:val="left" w:pos="1701"/>
              </w:tabs>
            </w:pPr>
            <w:r>
              <w:rPr>
                <w:b/>
                <w:sz w:val="20"/>
              </w:rPr>
              <w:t xml:space="preserve">Fee: </w:t>
            </w:r>
            <w:r>
              <w:t>$795.20</w:t>
            </w:r>
            <w:r>
              <w:tab/>
            </w:r>
            <w:r>
              <w:rPr>
                <w:b/>
                <w:sz w:val="20"/>
              </w:rPr>
              <w:t xml:space="preserve">Benefit: </w:t>
            </w:r>
            <w:r>
              <w:t>75% = $596.40</w:t>
            </w:r>
          </w:p>
        </w:tc>
      </w:tr>
      <w:tr w:rsidR="00C26C5B" w14:paraId="267DF5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CE4479" w14:textId="77777777" w:rsidR="00C26C5B" w:rsidRDefault="00C26C5B" w:rsidP="00003C87">
            <w:pPr>
              <w:rPr>
                <w:b/>
              </w:rPr>
            </w:pPr>
            <w:r>
              <w:rPr>
                <w:b/>
              </w:rPr>
              <w:t>Fee</w:t>
            </w:r>
          </w:p>
          <w:p w14:paraId="0B25B3D9" w14:textId="77777777" w:rsidR="00C26C5B" w:rsidRDefault="00C26C5B" w:rsidP="00003C87">
            <w:r>
              <w:t>50321</w:t>
            </w:r>
          </w:p>
        </w:tc>
        <w:tc>
          <w:tcPr>
            <w:tcW w:w="0" w:type="auto"/>
            <w:gridSpan w:val="3"/>
            <w:tcMar>
              <w:top w:w="38" w:type="dxa"/>
              <w:left w:w="38" w:type="dxa"/>
              <w:bottom w:w="38" w:type="dxa"/>
              <w:right w:w="38" w:type="dxa"/>
            </w:tcMar>
            <w:vAlign w:val="bottom"/>
          </w:tcPr>
          <w:p w14:paraId="40712FCC" w14:textId="77777777" w:rsidR="00C26C5B" w:rsidRDefault="00C26C5B" w:rsidP="00003C87">
            <w:pPr>
              <w:spacing w:after="200"/>
              <w:rPr>
                <w:sz w:val="20"/>
                <w:szCs w:val="20"/>
              </w:rPr>
            </w:pPr>
            <w:r>
              <w:rPr>
                <w:sz w:val="20"/>
                <w:szCs w:val="20"/>
              </w:rPr>
              <w:t xml:space="preserve">Release of soft tissue of talipes equinovarus, by open means (H) (Anaes.) (Assist.) </w:t>
            </w:r>
          </w:p>
          <w:p w14:paraId="51438624" w14:textId="77777777" w:rsidR="00C26C5B" w:rsidRDefault="00C26C5B" w:rsidP="00003C87">
            <w:pPr>
              <w:tabs>
                <w:tab w:val="left" w:pos="1701"/>
              </w:tabs>
            </w:pPr>
            <w:r>
              <w:rPr>
                <w:b/>
                <w:sz w:val="20"/>
              </w:rPr>
              <w:t xml:space="preserve">Fee: </w:t>
            </w:r>
            <w:r>
              <w:t>$981.90</w:t>
            </w:r>
            <w:r>
              <w:tab/>
            </w:r>
            <w:r>
              <w:rPr>
                <w:b/>
                <w:sz w:val="20"/>
              </w:rPr>
              <w:t xml:space="preserve">Benefit: </w:t>
            </w:r>
            <w:r>
              <w:t>75% = $736.45</w:t>
            </w:r>
          </w:p>
        </w:tc>
      </w:tr>
      <w:tr w:rsidR="00C26C5B" w14:paraId="3296EC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41562C" w14:textId="77777777" w:rsidR="00C26C5B" w:rsidRDefault="00C26C5B" w:rsidP="00003C87">
            <w:pPr>
              <w:rPr>
                <w:b/>
              </w:rPr>
            </w:pPr>
            <w:r>
              <w:rPr>
                <w:b/>
              </w:rPr>
              <w:t>Fee</w:t>
            </w:r>
          </w:p>
          <w:p w14:paraId="6A93A1CF" w14:textId="77777777" w:rsidR="00C26C5B" w:rsidRDefault="00C26C5B" w:rsidP="00003C87">
            <w:r>
              <w:t>50324</w:t>
            </w:r>
          </w:p>
        </w:tc>
        <w:tc>
          <w:tcPr>
            <w:tcW w:w="0" w:type="auto"/>
            <w:gridSpan w:val="3"/>
            <w:tcMar>
              <w:top w:w="38" w:type="dxa"/>
              <w:left w:w="38" w:type="dxa"/>
              <w:bottom w:w="38" w:type="dxa"/>
              <w:right w:w="38" w:type="dxa"/>
            </w:tcMar>
            <w:vAlign w:val="bottom"/>
          </w:tcPr>
          <w:p w14:paraId="3CB37B82" w14:textId="77777777" w:rsidR="00C26C5B" w:rsidRDefault="00C26C5B" w:rsidP="00003C87">
            <w:pPr>
              <w:spacing w:after="200"/>
              <w:rPr>
                <w:sz w:val="20"/>
                <w:szCs w:val="20"/>
              </w:rPr>
            </w:pPr>
            <w:r>
              <w:rPr>
                <w:sz w:val="20"/>
                <w:szCs w:val="20"/>
              </w:rPr>
              <w:t xml:space="preserve">Revision of release of soft tissue of talipes equinovarus, by open means (H) (Anaes.) (Assist.) </w:t>
            </w:r>
          </w:p>
          <w:p w14:paraId="4C9606FD" w14:textId="77777777" w:rsidR="00C26C5B" w:rsidRDefault="00C26C5B" w:rsidP="00003C87">
            <w:pPr>
              <w:tabs>
                <w:tab w:val="left" w:pos="1701"/>
              </w:tabs>
            </w:pPr>
            <w:r>
              <w:rPr>
                <w:b/>
                <w:sz w:val="20"/>
              </w:rPr>
              <w:t xml:space="preserve">Fee: </w:t>
            </w:r>
            <w:r>
              <w:t>$1,399.90</w:t>
            </w:r>
            <w:r>
              <w:tab/>
            </w:r>
            <w:r>
              <w:rPr>
                <w:b/>
                <w:sz w:val="20"/>
              </w:rPr>
              <w:t xml:space="preserve">Benefit: </w:t>
            </w:r>
            <w:r>
              <w:t>75% = $1049.95</w:t>
            </w:r>
          </w:p>
        </w:tc>
      </w:tr>
      <w:tr w:rsidR="00C26C5B" w14:paraId="72C583E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076CF5" w14:textId="77777777" w:rsidR="00C26C5B" w:rsidRDefault="00C26C5B" w:rsidP="00003C87">
            <w:pPr>
              <w:rPr>
                <w:b/>
              </w:rPr>
            </w:pPr>
            <w:r>
              <w:rPr>
                <w:b/>
              </w:rPr>
              <w:t>Fee</w:t>
            </w:r>
          </w:p>
          <w:p w14:paraId="2EEBCFD7" w14:textId="77777777" w:rsidR="00C26C5B" w:rsidRDefault="00C26C5B" w:rsidP="00003C87">
            <w:r>
              <w:t>50330</w:t>
            </w:r>
          </w:p>
        </w:tc>
        <w:tc>
          <w:tcPr>
            <w:tcW w:w="0" w:type="auto"/>
            <w:gridSpan w:val="3"/>
            <w:tcMar>
              <w:top w:w="38" w:type="dxa"/>
              <w:left w:w="38" w:type="dxa"/>
              <w:bottom w:w="38" w:type="dxa"/>
              <w:right w:w="38" w:type="dxa"/>
            </w:tcMar>
            <w:vAlign w:val="bottom"/>
          </w:tcPr>
          <w:p w14:paraId="279146F8" w14:textId="77777777" w:rsidR="00C26C5B" w:rsidRDefault="00C26C5B" w:rsidP="00003C87">
            <w:pPr>
              <w:spacing w:after="200"/>
              <w:rPr>
                <w:sz w:val="20"/>
                <w:szCs w:val="20"/>
              </w:rPr>
            </w:pPr>
            <w:r>
              <w:rPr>
                <w:sz w:val="20"/>
                <w:szCs w:val="20"/>
              </w:rPr>
              <w:t>Post</w:t>
            </w:r>
            <w:r>
              <w:rPr>
                <w:sz w:val="20"/>
                <w:szCs w:val="20"/>
              </w:rPr>
              <w:noBreakHyphen/>
              <w:t xml:space="preserve">operative manipulation, and change of plaster, of vertical, congenital talipes equinovarus or talus, other than a service to which item 50321 or 50324 applies (H) (Anaes.) </w:t>
            </w:r>
          </w:p>
          <w:p w14:paraId="0B5C6619" w14:textId="77777777" w:rsidR="00C26C5B" w:rsidRDefault="00C26C5B" w:rsidP="00003C87">
            <w:pPr>
              <w:tabs>
                <w:tab w:val="left" w:pos="1701"/>
              </w:tabs>
            </w:pPr>
            <w:r>
              <w:rPr>
                <w:b/>
                <w:sz w:val="20"/>
              </w:rPr>
              <w:t xml:space="preserve">Fee: </w:t>
            </w:r>
            <w:r>
              <w:t>$241.75</w:t>
            </w:r>
            <w:r>
              <w:tab/>
            </w:r>
            <w:r>
              <w:rPr>
                <w:b/>
                <w:sz w:val="20"/>
              </w:rPr>
              <w:t xml:space="preserve">Benefit: </w:t>
            </w:r>
            <w:r>
              <w:t>75% = $181.35</w:t>
            </w:r>
          </w:p>
        </w:tc>
      </w:tr>
      <w:tr w:rsidR="00C26C5B" w14:paraId="5DFAA0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6319CE" w14:textId="77777777" w:rsidR="00C26C5B" w:rsidRDefault="00C26C5B" w:rsidP="00003C87">
            <w:pPr>
              <w:rPr>
                <w:b/>
              </w:rPr>
            </w:pPr>
            <w:r>
              <w:rPr>
                <w:b/>
              </w:rPr>
              <w:t>Fee</w:t>
            </w:r>
          </w:p>
          <w:p w14:paraId="5AE1AD4E" w14:textId="77777777" w:rsidR="00C26C5B" w:rsidRDefault="00C26C5B" w:rsidP="00003C87">
            <w:r>
              <w:t>50333</w:t>
            </w:r>
          </w:p>
        </w:tc>
        <w:tc>
          <w:tcPr>
            <w:tcW w:w="0" w:type="auto"/>
            <w:gridSpan w:val="3"/>
            <w:tcMar>
              <w:top w:w="38" w:type="dxa"/>
              <w:left w:w="38" w:type="dxa"/>
              <w:bottom w:w="38" w:type="dxa"/>
              <w:right w:w="38" w:type="dxa"/>
            </w:tcMar>
            <w:vAlign w:val="bottom"/>
          </w:tcPr>
          <w:p w14:paraId="1EC26F64" w14:textId="77777777" w:rsidR="00C26C5B" w:rsidRDefault="00C26C5B" w:rsidP="00003C87">
            <w:pPr>
              <w:spacing w:after="200"/>
              <w:rPr>
                <w:sz w:val="20"/>
                <w:szCs w:val="20"/>
              </w:rPr>
            </w:pPr>
            <w:r>
              <w:rPr>
                <w:sz w:val="20"/>
                <w:szCs w:val="20"/>
              </w:rPr>
              <w:t>Excision of tarsal coalition, with interposition of muscle, fat graft or similar graft, including any of the following (if performed):</w:t>
            </w:r>
          </w:p>
          <w:p w14:paraId="243811F1" w14:textId="77777777" w:rsidR="00C26C5B" w:rsidRDefault="00C26C5B" w:rsidP="00003C87">
            <w:pPr>
              <w:spacing w:before="200" w:after="200"/>
              <w:rPr>
                <w:sz w:val="20"/>
                <w:szCs w:val="20"/>
              </w:rPr>
            </w:pPr>
            <w:r>
              <w:rPr>
                <w:sz w:val="20"/>
                <w:szCs w:val="20"/>
              </w:rPr>
              <w:t>(a) capsulotomy;</w:t>
            </w:r>
          </w:p>
          <w:p w14:paraId="16151063" w14:textId="77777777" w:rsidR="00C26C5B" w:rsidRDefault="00C26C5B" w:rsidP="00003C87">
            <w:pPr>
              <w:spacing w:before="200" w:after="200"/>
              <w:rPr>
                <w:sz w:val="20"/>
                <w:szCs w:val="20"/>
              </w:rPr>
            </w:pPr>
            <w:r>
              <w:rPr>
                <w:sz w:val="20"/>
                <w:szCs w:val="20"/>
              </w:rPr>
              <w:t>(b) synovectomy;</w:t>
            </w:r>
          </w:p>
          <w:p w14:paraId="41226488" w14:textId="77777777" w:rsidR="00C26C5B" w:rsidRDefault="00C26C5B" w:rsidP="00003C87">
            <w:pPr>
              <w:spacing w:before="200" w:after="200"/>
              <w:rPr>
                <w:sz w:val="20"/>
                <w:szCs w:val="20"/>
              </w:rPr>
            </w:pPr>
            <w:r>
              <w:rPr>
                <w:sz w:val="20"/>
                <w:szCs w:val="20"/>
              </w:rPr>
              <w:t>(c) excision of osteophytes;</w:t>
            </w:r>
          </w:p>
          <w:p w14:paraId="5F778295" w14:textId="77777777" w:rsidR="00C26C5B" w:rsidRDefault="00C26C5B" w:rsidP="00003C87">
            <w:pPr>
              <w:spacing w:before="200" w:after="200"/>
              <w:rPr>
                <w:sz w:val="20"/>
                <w:szCs w:val="20"/>
              </w:rPr>
            </w:pPr>
            <w:r>
              <w:rPr>
                <w:sz w:val="20"/>
                <w:szCs w:val="20"/>
              </w:rPr>
              <w:t xml:space="preserve">—one coalition (H) (Anaes.) (Assist.) </w:t>
            </w:r>
          </w:p>
          <w:p w14:paraId="06D96B6B" w14:textId="77777777" w:rsidR="00C26C5B" w:rsidRDefault="00C26C5B" w:rsidP="00003C87">
            <w:pPr>
              <w:tabs>
                <w:tab w:val="left" w:pos="1701"/>
              </w:tabs>
            </w:pPr>
            <w:r>
              <w:rPr>
                <w:b/>
                <w:sz w:val="20"/>
              </w:rPr>
              <w:t xml:space="preserve">Fee: </w:t>
            </w:r>
            <w:r>
              <w:t>$652.05</w:t>
            </w:r>
            <w:r>
              <w:tab/>
            </w:r>
            <w:r>
              <w:rPr>
                <w:b/>
                <w:sz w:val="20"/>
              </w:rPr>
              <w:t xml:space="preserve">Benefit: </w:t>
            </w:r>
            <w:r>
              <w:t>75% = $489.05</w:t>
            </w:r>
          </w:p>
        </w:tc>
      </w:tr>
      <w:tr w:rsidR="00C26C5B" w14:paraId="19A70A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F84D8F" w14:textId="77777777" w:rsidR="00C26C5B" w:rsidRDefault="00C26C5B" w:rsidP="00003C87">
            <w:pPr>
              <w:rPr>
                <w:b/>
              </w:rPr>
            </w:pPr>
            <w:r>
              <w:rPr>
                <w:b/>
              </w:rPr>
              <w:t>Fee</w:t>
            </w:r>
          </w:p>
          <w:p w14:paraId="3AC46CC6" w14:textId="77777777" w:rsidR="00C26C5B" w:rsidRDefault="00C26C5B" w:rsidP="00003C87">
            <w:r>
              <w:t>50335</w:t>
            </w:r>
          </w:p>
        </w:tc>
        <w:tc>
          <w:tcPr>
            <w:tcW w:w="0" w:type="auto"/>
            <w:gridSpan w:val="3"/>
            <w:tcMar>
              <w:top w:w="38" w:type="dxa"/>
              <w:left w:w="38" w:type="dxa"/>
              <w:bottom w:w="38" w:type="dxa"/>
              <w:right w:w="38" w:type="dxa"/>
            </w:tcMar>
            <w:vAlign w:val="bottom"/>
          </w:tcPr>
          <w:p w14:paraId="1C8DAB4B" w14:textId="77777777" w:rsidR="00C26C5B" w:rsidRDefault="00C26C5B" w:rsidP="00003C87">
            <w:pPr>
              <w:spacing w:after="200"/>
              <w:rPr>
                <w:sz w:val="20"/>
                <w:szCs w:val="20"/>
              </w:rPr>
            </w:pPr>
            <w:r>
              <w:rPr>
                <w:sz w:val="20"/>
                <w:szCs w:val="20"/>
              </w:rPr>
              <w:t xml:space="preserve">Treatment of vertical, congenital talus, by percutaneous or open stabilisation of talonavicular joint and Achilles’ tenotomy (H) (Anaes.) (Assist.) </w:t>
            </w:r>
          </w:p>
          <w:p w14:paraId="01F11B0A" w14:textId="77777777" w:rsidR="00C26C5B" w:rsidRDefault="00C26C5B" w:rsidP="00003C87">
            <w:pPr>
              <w:tabs>
                <w:tab w:val="left" w:pos="1701"/>
              </w:tabs>
            </w:pPr>
            <w:r>
              <w:rPr>
                <w:b/>
                <w:sz w:val="20"/>
              </w:rPr>
              <w:t xml:space="preserve">Fee: </w:t>
            </w:r>
            <w:r>
              <w:t>$652.05</w:t>
            </w:r>
            <w:r>
              <w:tab/>
            </w:r>
            <w:r>
              <w:rPr>
                <w:b/>
                <w:sz w:val="20"/>
              </w:rPr>
              <w:t xml:space="preserve">Benefit: </w:t>
            </w:r>
            <w:r>
              <w:t>75% = $489.05</w:t>
            </w:r>
          </w:p>
        </w:tc>
      </w:tr>
      <w:tr w:rsidR="00C26C5B" w14:paraId="5E0266E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44EF9F" w14:textId="77777777" w:rsidR="00C26C5B" w:rsidRDefault="00C26C5B" w:rsidP="00003C87">
            <w:pPr>
              <w:rPr>
                <w:b/>
              </w:rPr>
            </w:pPr>
            <w:r>
              <w:rPr>
                <w:b/>
              </w:rPr>
              <w:t>Fee</w:t>
            </w:r>
          </w:p>
          <w:p w14:paraId="47A977D6" w14:textId="77777777" w:rsidR="00C26C5B" w:rsidRDefault="00C26C5B" w:rsidP="00003C87">
            <w:r>
              <w:t>50336</w:t>
            </w:r>
          </w:p>
        </w:tc>
        <w:tc>
          <w:tcPr>
            <w:tcW w:w="0" w:type="auto"/>
            <w:gridSpan w:val="3"/>
            <w:tcMar>
              <w:top w:w="38" w:type="dxa"/>
              <w:left w:w="38" w:type="dxa"/>
              <w:bottom w:w="38" w:type="dxa"/>
              <w:right w:w="38" w:type="dxa"/>
            </w:tcMar>
            <w:vAlign w:val="bottom"/>
          </w:tcPr>
          <w:p w14:paraId="4B6714BF" w14:textId="77777777" w:rsidR="00C26C5B" w:rsidRDefault="00C26C5B" w:rsidP="00003C87">
            <w:pPr>
              <w:spacing w:after="200"/>
              <w:rPr>
                <w:sz w:val="20"/>
                <w:szCs w:val="20"/>
              </w:rPr>
            </w:pPr>
            <w:r>
              <w:rPr>
                <w:sz w:val="20"/>
                <w:szCs w:val="20"/>
              </w:rPr>
              <w:t xml:space="preserve">Talus, vertical, congenital, combined anterior and posterior reconstruction (H) (Anaes.) (Assist.) </w:t>
            </w:r>
          </w:p>
          <w:p w14:paraId="4C93D294" w14:textId="77777777" w:rsidR="00C26C5B" w:rsidRDefault="00C26C5B" w:rsidP="00003C87">
            <w:pPr>
              <w:tabs>
                <w:tab w:val="left" w:pos="1701"/>
              </w:tabs>
            </w:pPr>
            <w:r>
              <w:rPr>
                <w:b/>
                <w:sz w:val="20"/>
              </w:rPr>
              <w:t xml:space="preserve">Fee: </w:t>
            </w:r>
            <w:r>
              <w:t>$974.75</w:t>
            </w:r>
            <w:r>
              <w:tab/>
            </w:r>
            <w:r>
              <w:rPr>
                <w:b/>
                <w:sz w:val="20"/>
              </w:rPr>
              <w:t xml:space="preserve">Benefit: </w:t>
            </w:r>
            <w:r>
              <w:t>75% = $731.10</w:t>
            </w:r>
          </w:p>
        </w:tc>
      </w:tr>
      <w:tr w:rsidR="00C26C5B" w14:paraId="3D3B8E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31D441" w14:textId="77777777" w:rsidR="00C26C5B" w:rsidRDefault="00C26C5B" w:rsidP="00003C87">
            <w:pPr>
              <w:rPr>
                <w:b/>
              </w:rPr>
            </w:pPr>
            <w:r>
              <w:rPr>
                <w:b/>
              </w:rPr>
              <w:t>Fee</w:t>
            </w:r>
          </w:p>
          <w:p w14:paraId="1BA88786" w14:textId="77777777" w:rsidR="00C26C5B" w:rsidRDefault="00C26C5B" w:rsidP="00003C87">
            <w:r>
              <w:t>50339</w:t>
            </w:r>
          </w:p>
        </w:tc>
        <w:tc>
          <w:tcPr>
            <w:tcW w:w="0" w:type="auto"/>
            <w:gridSpan w:val="3"/>
            <w:tcMar>
              <w:top w:w="38" w:type="dxa"/>
              <w:left w:w="38" w:type="dxa"/>
              <w:bottom w:w="38" w:type="dxa"/>
              <w:right w:w="38" w:type="dxa"/>
            </w:tcMar>
            <w:vAlign w:val="bottom"/>
          </w:tcPr>
          <w:p w14:paraId="2B63E537" w14:textId="77777777" w:rsidR="00C26C5B" w:rsidRDefault="00C26C5B" w:rsidP="00003C87">
            <w:pPr>
              <w:spacing w:after="200"/>
              <w:rPr>
                <w:sz w:val="20"/>
                <w:szCs w:val="20"/>
              </w:rPr>
            </w:pPr>
            <w:r>
              <w:rPr>
                <w:sz w:val="20"/>
                <w:szCs w:val="20"/>
              </w:rPr>
              <w:t xml:space="preserve">Tibialis anterior or tibialis posterior tendon transfer (split or whole) (H) (Anaes.) (Assist.) </w:t>
            </w:r>
          </w:p>
          <w:p w14:paraId="325D3809" w14:textId="77777777" w:rsidR="00C26C5B" w:rsidRDefault="00C26C5B" w:rsidP="00003C87">
            <w:pPr>
              <w:tabs>
                <w:tab w:val="left" w:pos="1701"/>
              </w:tabs>
            </w:pPr>
            <w:r>
              <w:rPr>
                <w:b/>
                <w:sz w:val="20"/>
              </w:rPr>
              <w:t xml:space="preserve">Fee: </w:t>
            </w:r>
            <w:r>
              <w:t>$624.25</w:t>
            </w:r>
            <w:r>
              <w:tab/>
            </w:r>
            <w:r>
              <w:rPr>
                <w:b/>
                <w:sz w:val="20"/>
              </w:rPr>
              <w:t xml:space="preserve">Benefit: </w:t>
            </w:r>
            <w:r>
              <w:t>75% = $468.20</w:t>
            </w:r>
          </w:p>
        </w:tc>
      </w:tr>
      <w:tr w:rsidR="00C26C5B" w14:paraId="5D0BA2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E71C40" w14:textId="77777777" w:rsidR="00C26C5B" w:rsidRDefault="00C26C5B" w:rsidP="00003C87">
            <w:pPr>
              <w:rPr>
                <w:b/>
              </w:rPr>
            </w:pPr>
            <w:r>
              <w:rPr>
                <w:b/>
              </w:rPr>
              <w:t>Fee</w:t>
            </w:r>
          </w:p>
          <w:p w14:paraId="2D338A49" w14:textId="77777777" w:rsidR="00C26C5B" w:rsidRDefault="00C26C5B" w:rsidP="00003C87">
            <w:r>
              <w:t>50345</w:t>
            </w:r>
          </w:p>
        </w:tc>
        <w:tc>
          <w:tcPr>
            <w:tcW w:w="0" w:type="auto"/>
            <w:gridSpan w:val="3"/>
            <w:tcMar>
              <w:top w:w="38" w:type="dxa"/>
              <w:left w:w="38" w:type="dxa"/>
              <w:bottom w:w="38" w:type="dxa"/>
              <w:right w:w="38" w:type="dxa"/>
            </w:tcMar>
            <w:vAlign w:val="bottom"/>
          </w:tcPr>
          <w:p w14:paraId="2D4CCD7D" w14:textId="77777777" w:rsidR="00C26C5B" w:rsidRDefault="00C26C5B" w:rsidP="00003C87">
            <w:pPr>
              <w:spacing w:after="200"/>
              <w:rPr>
                <w:sz w:val="20"/>
                <w:szCs w:val="20"/>
              </w:rPr>
            </w:pPr>
            <w:r>
              <w:rPr>
                <w:sz w:val="20"/>
                <w:szCs w:val="20"/>
              </w:rPr>
              <w:t>Hyperextension deformity of toe, release incorporating V</w:t>
            </w:r>
            <w:r>
              <w:rPr>
                <w:sz w:val="20"/>
                <w:szCs w:val="20"/>
              </w:rPr>
              <w:noBreakHyphen/>
              <w:t xml:space="preserve">Y plasty of skin, lengthening of extensor tendons and release of capsule contracture (H) (Anaes.) (Assist.) </w:t>
            </w:r>
          </w:p>
          <w:p w14:paraId="76740C5F" w14:textId="77777777" w:rsidR="00C26C5B" w:rsidRDefault="00C26C5B" w:rsidP="00003C87">
            <w:pPr>
              <w:tabs>
                <w:tab w:val="left" w:pos="1701"/>
              </w:tabs>
            </w:pPr>
            <w:r>
              <w:rPr>
                <w:b/>
                <w:sz w:val="20"/>
              </w:rPr>
              <w:t xml:space="preserve">Fee: </w:t>
            </w:r>
            <w:r>
              <w:t>$366.45</w:t>
            </w:r>
            <w:r>
              <w:tab/>
            </w:r>
            <w:r>
              <w:rPr>
                <w:b/>
                <w:sz w:val="20"/>
              </w:rPr>
              <w:t xml:space="preserve">Benefit: </w:t>
            </w:r>
            <w:r>
              <w:t>75% = $274.85</w:t>
            </w:r>
          </w:p>
        </w:tc>
      </w:tr>
      <w:tr w:rsidR="00C26C5B" w14:paraId="719680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58A5EF" w14:textId="77777777" w:rsidR="00C26C5B" w:rsidRDefault="00C26C5B" w:rsidP="00003C87">
            <w:pPr>
              <w:rPr>
                <w:b/>
              </w:rPr>
            </w:pPr>
            <w:r>
              <w:rPr>
                <w:b/>
              </w:rPr>
              <w:t>Fee</w:t>
            </w:r>
          </w:p>
          <w:p w14:paraId="3DE28DA7" w14:textId="77777777" w:rsidR="00C26C5B" w:rsidRDefault="00C26C5B" w:rsidP="00003C87">
            <w:r>
              <w:t>50348</w:t>
            </w:r>
          </w:p>
        </w:tc>
        <w:tc>
          <w:tcPr>
            <w:tcW w:w="0" w:type="auto"/>
            <w:gridSpan w:val="3"/>
            <w:tcMar>
              <w:top w:w="38" w:type="dxa"/>
              <w:left w:w="38" w:type="dxa"/>
              <w:bottom w:w="38" w:type="dxa"/>
              <w:right w:w="38" w:type="dxa"/>
            </w:tcMar>
            <w:vAlign w:val="bottom"/>
          </w:tcPr>
          <w:p w14:paraId="3761129D" w14:textId="77777777" w:rsidR="00C26C5B" w:rsidRDefault="00C26C5B" w:rsidP="00003C87">
            <w:pPr>
              <w:spacing w:after="200"/>
              <w:rPr>
                <w:sz w:val="20"/>
                <w:szCs w:val="20"/>
              </w:rPr>
            </w:pPr>
            <w:r>
              <w:rPr>
                <w:sz w:val="20"/>
                <w:szCs w:val="20"/>
              </w:rPr>
              <w:t>Knee, deformity of, post</w:t>
            </w:r>
            <w:r>
              <w:rPr>
                <w:sz w:val="20"/>
                <w:szCs w:val="20"/>
              </w:rPr>
              <w:noBreakHyphen/>
              <w:t xml:space="preserve">operative manipulation and change of plaster, performed under general anaesthesia (H) (Anaes.) </w:t>
            </w:r>
          </w:p>
          <w:p w14:paraId="2213EDCC" w14:textId="77777777" w:rsidR="00C26C5B" w:rsidRDefault="00C26C5B" w:rsidP="00003C87">
            <w:pPr>
              <w:tabs>
                <w:tab w:val="left" w:pos="1701"/>
              </w:tabs>
            </w:pPr>
            <w:r>
              <w:rPr>
                <w:b/>
                <w:sz w:val="20"/>
              </w:rPr>
              <w:t xml:space="preserve">Fee: </w:t>
            </w:r>
            <w:r>
              <w:t>$241.75</w:t>
            </w:r>
            <w:r>
              <w:tab/>
            </w:r>
            <w:r>
              <w:rPr>
                <w:b/>
                <w:sz w:val="20"/>
              </w:rPr>
              <w:t xml:space="preserve">Benefit: </w:t>
            </w:r>
            <w:r>
              <w:t>75% = $181.35</w:t>
            </w:r>
          </w:p>
        </w:tc>
      </w:tr>
      <w:tr w:rsidR="00C26C5B" w14:paraId="75243E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B9787C" w14:textId="77777777" w:rsidR="00C26C5B" w:rsidRDefault="00C26C5B" w:rsidP="00003C87">
            <w:pPr>
              <w:rPr>
                <w:b/>
              </w:rPr>
            </w:pPr>
            <w:r>
              <w:rPr>
                <w:b/>
              </w:rPr>
              <w:t>Fee</w:t>
            </w:r>
          </w:p>
          <w:p w14:paraId="275009E3" w14:textId="77777777" w:rsidR="00C26C5B" w:rsidRDefault="00C26C5B" w:rsidP="00003C87">
            <w:r>
              <w:t>50351</w:t>
            </w:r>
          </w:p>
        </w:tc>
        <w:tc>
          <w:tcPr>
            <w:tcW w:w="0" w:type="auto"/>
            <w:gridSpan w:val="3"/>
            <w:tcMar>
              <w:top w:w="38" w:type="dxa"/>
              <w:left w:w="38" w:type="dxa"/>
              <w:bottom w:w="38" w:type="dxa"/>
              <w:right w:w="38" w:type="dxa"/>
            </w:tcMar>
            <w:vAlign w:val="bottom"/>
          </w:tcPr>
          <w:p w14:paraId="4497FEF7" w14:textId="77777777" w:rsidR="00C26C5B" w:rsidRDefault="00C26C5B" w:rsidP="00003C87">
            <w:pPr>
              <w:spacing w:after="200"/>
              <w:rPr>
                <w:sz w:val="20"/>
                <w:szCs w:val="20"/>
              </w:rPr>
            </w:pPr>
            <w:r>
              <w:rPr>
                <w:sz w:val="20"/>
                <w:szCs w:val="20"/>
              </w:rPr>
              <w:t xml:space="preserve">Treatment of developmental dislocation of hip, by open reduction, including application of hip spica (H) (Anaes.) (Assist.) </w:t>
            </w:r>
          </w:p>
          <w:p w14:paraId="161D17BC" w14:textId="77777777" w:rsidR="00C26C5B" w:rsidRDefault="00C26C5B" w:rsidP="00003C87">
            <w:pPr>
              <w:tabs>
                <w:tab w:val="left" w:pos="1701"/>
              </w:tabs>
            </w:pPr>
            <w:r>
              <w:rPr>
                <w:b/>
                <w:sz w:val="20"/>
              </w:rPr>
              <w:t xml:space="preserve">Fee: </w:t>
            </w:r>
            <w:r>
              <w:t>$1,688.55</w:t>
            </w:r>
            <w:r>
              <w:tab/>
            </w:r>
            <w:r>
              <w:rPr>
                <w:b/>
                <w:sz w:val="20"/>
              </w:rPr>
              <w:t xml:space="preserve">Benefit: </w:t>
            </w:r>
            <w:r>
              <w:t>75% = $1266.45</w:t>
            </w:r>
          </w:p>
        </w:tc>
      </w:tr>
      <w:tr w:rsidR="00C26C5B" w14:paraId="60E9D9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70E9C9" w14:textId="77777777" w:rsidR="00C26C5B" w:rsidRDefault="00C26C5B" w:rsidP="00003C87">
            <w:pPr>
              <w:rPr>
                <w:b/>
              </w:rPr>
            </w:pPr>
            <w:r>
              <w:rPr>
                <w:b/>
              </w:rPr>
              <w:t>Fee</w:t>
            </w:r>
          </w:p>
          <w:p w14:paraId="28C57D7E" w14:textId="77777777" w:rsidR="00C26C5B" w:rsidRDefault="00C26C5B" w:rsidP="00003C87">
            <w:r>
              <w:t>50352</w:t>
            </w:r>
          </w:p>
        </w:tc>
        <w:tc>
          <w:tcPr>
            <w:tcW w:w="0" w:type="auto"/>
            <w:gridSpan w:val="3"/>
            <w:tcMar>
              <w:top w:w="38" w:type="dxa"/>
              <w:left w:w="38" w:type="dxa"/>
              <w:bottom w:w="38" w:type="dxa"/>
              <w:right w:w="38" w:type="dxa"/>
            </w:tcMar>
            <w:vAlign w:val="bottom"/>
          </w:tcPr>
          <w:p w14:paraId="3B6C0A77" w14:textId="77777777" w:rsidR="00C26C5B" w:rsidRDefault="00C26C5B" w:rsidP="00003C87">
            <w:pPr>
              <w:spacing w:after="200"/>
              <w:rPr>
                <w:sz w:val="20"/>
                <w:szCs w:val="20"/>
              </w:rPr>
            </w:pPr>
            <w:r>
              <w:rPr>
                <w:sz w:val="20"/>
                <w:szCs w:val="20"/>
              </w:rPr>
              <w:t xml:space="preserve">Treatment of developmental dysplasia of hip, including supervision of initial application of splint, harness or cast, other than a service to which another item in this Group applies (Anaes.) </w:t>
            </w:r>
          </w:p>
          <w:p w14:paraId="3ADA39D8" w14:textId="77777777" w:rsidR="00C26C5B" w:rsidRDefault="00C26C5B" w:rsidP="00003C87">
            <w:pPr>
              <w:tabs>
                <w:tab w:val="left" w:pos="1701"/>
              </w:tabs>
            </w:pPr>
            <w:r>
              <w:rPr>
                <w:b/>
                <w:sz w:val="20"/>
              </w:rPr>
              <w:t xml:space="preserve">Fee: </w:t>
            </w:r>
            <w:r>
              <w:t>$59.70</w:t>
            </w:r>
            <w:r>
              <w:tab/>
            </w:r>
            <w:r>
              <w:rPr>
                <w:b/>
                <w:sz w:val="20"/>
              </w:rPr>
              <w:t xml:space="preserve">Benefit: </w:t>
            </w:r>
            <w:r>
              <w:t>75% = $44.80    85% = $50.75</w:t>
            </w:r>
          </w:p>
        </w:tc>
      </w:tr>
      <w:tr w:rsidR="00C26C5B" w14:paraId="383CE3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4243E8" w14:textId="77777777" w:rsidR="00C26C5B" w:rsidRDefault="00C26C5B" w:rsidP="00003C87">
            <w:pPr>
              <w:rPr>
                <w:b/>
              </w:rPr>
            </w:pPr>
            <w:r>
              <w:rPr>
                <w:b/>
              </w:rPr>
              <w:t>Fee</w:t>
            </w:r>
          </w:p>
          <w:p w14:paraId="3733C218" w14:textId="77777777" w:rsidR="00C26C5B" w:rsidRDefault="00C26C5B" w:rsidP="00003C87">
            <w:r>
              <w:t>50354</w:t>
            </w:r>
          </w:p>
        </w:tc>
        <w:tc>
          <w:tcPr>
            <w:tcW w:w="0" w:type="auto"/>
            <w:gridSpan w:val="3"/>
            <w:tcMar>
              <w:top w:w="38" w:type="dxa"/>
              <w:left w:w="38" w:type="dxa"/>
              <w:bottom w:w="38" w:type="dxa"/>
              <w:right w:w="38" w:type="dxa"/>
            </w:tcMar>
            <w:vAlign w:val="bottom"/>
          </w:tcPr>
          <w:p w14:paraId="57A9F001" w14:textId="77777777" w:rsidR="00C26C5B" w:rsidRDefault="00C26C5B" w:rsidP="00003C87">
            <w:pPr>
              <w:spacing w:after="200"/>
              <w:rPr>
                <w:sz w:val="20"/>
                <w:szCs w:val="20"/>
              </w:rPr>
            </w:pPr>
            <w:r>
              <w:rPr>
                <w:sz w:val="20"/>
                <w:szCs w:val="20"/>
              </w:rPr>
              <w:t xml:space="preserve">Resection and fixation of congenital pseudarthrosis of tibia (Anaes.) (Assist.) </w:t>
            </w:r>
          </w:p>
          <w:p w14:paraId="2D6935AC" w14:textId="77777777" w:rsidR="00C26C5B" w:rsidRDefault="00C26C5B" w:rsidP="00003C87">
            <w:pPr>
              <w:tabs>
                <w:tab w:val="left" w:pos="1701"/>
              </w:tabs>
            </w:pPr>
            <w:r>
              <w:rPr>
                <w:b/>
                <w:sz w:val="20"/>
              </w:rPr>
              <w:t xml:space="preserve">Fee: </w:t>
            </w:r>
            <w:r>
              <w:t>$1,385.00</w:t>
            </w:r>
            <w:r>
              <w:tab/>
            </w:r>
            <w:r>
              <w:rPr>
                <w:b/>
                <w:sz w:val="20"/>
              </w:rPr>
              <w:t xml:space="preserve">Benefit: </w:t>
            </w:r>
            <w:r>
              <w:t>75% = $1038.75    85% = $1297.10</w:t>
            </w:r>
          </w:p>
        </w:tc>
      </w:tr>
      <w:tr w:rsidR="00C26C5B" w14:paraId="2631DF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E1FBB9" w14:textId="77777777" w:rsidR="00C26C5B" w:rsidRDefault="00C26C5B" w:rsidP="00003C87">
            <w:pPr>
              <w:rPr>
                <w:b/>
              </w:rPr>
            </w:pPr>
            <w:r>
              <w:rPr>
                <w:b/>
              </w:rPr>
              <w:t>Fee</w:t>
            </w:r>
          </w:p>
          <w:p w14:paraId="0282AB6C" w14:textId="77777777" w:rsidR="00C26C5B" w:rsidRDefault="00C26C5B" w:rsidP="00003C87">
            <w:r>
              <w:t>50357</w:t>
            </w:r>
          </w:p>
        </w:tc>
        <w:tc>
          <w:tcPr>
            <w:tcW w:w="0" w:type="auto"/>
            <w:gridSpan w:val="3"/>
            <w:tcMar>
              <w:top w:w="38" w:type="dxa"/>
              <w:left w:w="38" w:type="dxa"/>
              <w:bottom w:w="38" w:type="dxa"/>
              <w:right w:w="38" w:type="dxa"/>
            </w:tcMar>
            <w:vAlign w:val="bottom"/>
          </w:tcPr>
          <w:p w14:paraId="69F6FF16" w14:textId="77777777" w:rsidR="00C26C5B" w:rsidRDefault="00C26C5B" w:rsidP="00003C87">
            <w:pPr>
              <w:spacing w:after="200"/>
              <w:rPr>
                <w:sz w:val="20"/>
                <w:szCs w:val="20"/>
              </w:rPr>
            </w:pPr>
            <w:r>
              <w:rPr>
                <w:sz w:val="20"/>
                <w:szCs w:val="20"/>
              </w:rPr>
              <w:t xml:space="preserve">Transfer of tendon of rectus femoris or medial or lateral hamstring (H) (Anaes.) (Assist.) </w:t>
            </w:r>
          </w:p>
          <w:p w14:paraId="43A4D951" w14:textId="77777777" w:rsidR="00C26C5B" w:rsidRDefault="00C26C5B" w:rsidP="00003C87">
            <w:pPr>
              <w:tabs>
                <w:tab w:val="left" w:pos="1701"/>
              </w:tabs>
            </w:pPr>
            <w:r>
              <w:rPr>
                <w:b/>
                <w:sz w:val="20"/>
              </w:rPr>
              <w:t xml:space="preserve">Fee: </w:t>
            </w:r>
            <w:r>
              <w:t>$593.65</w:t>
            </w:r>
            <w:r>
              <w:tab/>
            </w:r>
            <w:r>
              <w:rPr>
                <w:b/>
                <w:sz w:val="20"/>
              </w:rPr>
              <w:t xml:space="preserve">Benefit: </w:t>
            </w:r>
            <w:r>
              <w:t>75% = $445.25</w:t>
            </w:r>
          </w:p>
        </w:tc>
      </w:tr>
      <w:tr w:rsidR="00C26C5B" w14:paraId="553DD3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5BF55A" w14:textId="77777777" w:rsidR="00C26C5B" w:rsidRDefault="00C26C5B" w:rsidP="00003C87">
            <w:pPr>
              <w:rPr>
                <w:b/>
              </w:rPr>
            </w:pPr>
            <w:r>
              <w:rPr>
                <w:b/>
              </w:rPr>
              <w:t>Fee</w:t>
            </w:r>
          </w:p>
          <w:p w14:paraId="7CE078CD" w14:textId="77777777" w:rsidR="00C26C5B" w:rsidRDefault="00C26C5B" w:rsidP="00003C87">
            <w:r>
              <w:t>50360</w:t>
            </w:r>
          </w:p>
        </w:tc>
        <w:tc>
          <w:tcPr>
            <w:tcW w:w="0" w:type="auto"/>
            <w:gridSpan w:val="3"/>
            <w:tcMar>
              <w:top w:w="38" w:type="dxa"/>
              <w:left w:w="38" w:type="dxa"/>
              <w:bottom w:w="38" w:type="dxa"/>
              <w:right w:w="38" w:type="dxa"/>
            </w:tcMar>
            <w:vAlign w:val="bottom"/>
          </w:tcPr>
          <w:p w14:paraId="4A873B05" w14:textId="77777777" w:rsidR="00C26C5B" w:rsidRDefault="00C26C5B" w:rsidP="00003C87">
            <w:pPr>
              <w:spacing w:after="200"/>
              <w:rPr>
                <w:sz w:val="20"/>
                <w:szCs w:val="20"/>
              </w:rPr>
            </w:pPr>
            <w:r>
              <w:rPr>
                <w:sz w:val="20"/>
                <w:szCs w:val="20"/>
              </w:rPr>
              <w:t xml:space="preserve">Combined medial and lateral hamstring tendon transfer (H) (Anaes.) (Assist.) </w:t>
            </w:r>
          </w:p>
          <w:p w14:paraId="40F0140B" w14:textId="77777777" w:rsidR="00C26C5B" w:rsidRDefault="00C26C5B" w:rsidP="00003C87">
            <w:pPr>
              <w:tabs>
                <w:tab w:val="left" w:pos="1701"/>
              </w:tabs>
            </w:pPr>
            <w:r>
              <w:rPr>
                <w:b/>
                <w:sz w:val="20"/>
              </w:rPr>
              <w:t xml:space="preserve">Fee: </w:t>
            </w:r>
            <w:r>
              <w:t>$688.90</w:t>
            </w:r>
            <w:r>
              <w:tab/>
            </w:r>
            <w:r>
              <w:rPr>
                <w:b/>
                <w:sz w:val="20"/>
              </w:rPr>
              <w:t xml:space="preserve">Benefit: </w:t>
            </w:r>
            <w:r>
              <w:t>75% = $516.70</w:t>
            </w:r>
          </w:p>
        </w:tc>
      </w:tr>
      <w:tr w:rsidR="00C26C5B" w14:paraId="7DE678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D64029" w14:textId="77777777" w:rsidR="00C26C5B" w:rsidRDefault="00C26C5B" w:rsidP="00003C87">
            <w:pPr>
              <w:rPr>
                <w:b/>
              </w:rPr>
            </w:pPr>
            <w:r>
              <w:rPr>
                <w:b/>
              </w:rPr>
              <w:t>Fee</w:t>
            </w:r>
          </w:p>
          <w:p w14:paraId="196845B4" w14:textId="77777777" w:rsidR="00C26C5B" w:rsidRDefault="00C26C5B" w:rsidP="00003C87">
            <w:r>
              <w:t>50369</w:t>
            </w:r>
          </w:p>
        </w:tc>
        <w:tc>
          <w:tcPr>
            <w:tcW w:w="0" w:type="auto"/>
            <w:gridSpan w:val="3"/>
            <w:tcMar>
              <w:top w:w="38" w:type="dxa"/>
              <w:left w:w="38" w:type="dxa"/>
              <w:bottom w:w="38" w:type="dxa"/>
              <w:right w:w="38" w:type="dxa"/>
            </w:tcMar>
            <w:vAlign w:val="bottom"/>
          </w:tcPr>
          <w:p w14:paraId="5046D7F1" w14:textId="77777777" w:rsidR="00C26C5B" w:rsidRDefault="00C26C5B" w:rsidP="00003C87">
            <w:pPr>
              <w:spacing w:after="200"/>
              <w:rPr>
                <w:sz w:val="20"/>
                <w:szCs w:val="20"/>
              </w:rPr>
            </w:pPr>
            <w:r>
              <w:rPr>
                <w:sz w:val="20"/>
                <w:szCs w:val="20"/>
              </w:rPr>
              <w:t xml:space="preserve">Unilateral posterior release of knee contracture, with multiple tendon lengthening or tenotomies, including release of joint capsule (if performed), other than a service associated with a service to which another item of this Schedule applies if the service described in the other item is for the purpose of knee replacement (H) (Anaes.) (Assist.) </w:t>
            </w:r>
          </w:p>
          <w:p w14:paraId="48D71251" w14:textId="77777777" w:rsidR="00C26C5B" w:rsidRDefault="00C26C5B" w:rsidP="00003C87">
            <w:pPr>
              <w:tabs>
                <w:tab w:val="left" w:pos="1701"/>
              </w:tabs>
            </w:pPr>
            <w:r>
              <w:rPr>
                <w:b/>
                <w:sz w:val="20"/>
              </w:rPr>
              <w:t xml:space="preserve">Fee: </w:t>
            </w:r>
            <w:r>
              <w:t>$688.90</w:t>
            </w:r>
            <w:r>
              <w:tab/>
            </w:r>
            <w:r>
              <w:rPr>
                <w:b/>
                <w:sz w:val="20"/>
              </w:rPr>
              <w:t xml:space="preserve">Benefit: </w:t>
            </w:r>
            <w:r>
              <w:t>75% = $516.70</w:t>
            </w:r>
          </w:p>
        </w:tc>
      </w:tr>
      <w:tr w:rsidR="00C26C5B" w14:paraId="4AA453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9B6781" w14:textId="77777777" w:rsidR="00C26C5B" w:rsidRDefault="00C26C5B" w:rsidP="00003C87">
            <w:pPr>
              <w:rPr>
                <w:b/>
              </w:rPr>
            </w:pPr>
            <w:r>
              <w:rPr>
                <w:b/>
              </w:rPr>
              <w:t>Fee</w:t>
            </w:r>
          </w:p>
          <w:p w14:paraId="1DDE675A" w14:textId="77777777" w:rsidR="00C26C5B" w:rsidRDefault="00C26C5B" w:rsidP="00003C87">
            <w:r>
              <w:t>50372</w:t>
            </w:r>
          </w:p>
        </w:tc>
        <w:tc>
          <w:tcPr>
            <w:tcW w:w="0" w:type="auto"/>
            <w:gridSpan w:val="3"/>
            <w:tcMar>
              <w:top w:w="38" w:type="dxa"/>
              <w:left w:w="38" w:type="dxa"/>
              <w:bottom w:w="38" w:type="dxa"/>
              <w:right w:w="38" w:type="dxa"/>
            </w:tcMar>
            <w:vAlign w:val="bottom"/>
          </w:tcPr>
          <w:p w14:paraId="782FB6F7" w14:textId="77777777" w:rsidR="00C26C5B" w:rsidRDefault="00C26C5B" w:rsidP="00003C87">
            <w:pPr>
              <w:spacing w:after="200"/>
              <w:rPr>
                <w:sz w:val="20"/>
                <w:szCs w:val="20"/>
              </w:rPr>
            </w:pPr>
            <w:r>
              <w:rPr>
                <w:sz w:val="20"/>
                <w:szCs w:val="20"/>
              </w:rPr>
              <w:t xml:space="preserve">Bilateral posterior release of knee contracture, with multiple tendon lengthening or tenotomies, including release of joint capsule (if performed), other than a service associated with a service to which another item of this Schedule applies if the service described in the other item is for the purpose of knee replacement (H) (Anaes.) (Assist.) </w:t>
            </w:r>
          </w:p>
          <w:p w14:paraId="598B28AD" w14:textId="77777777" w:rsidR="00C26C5B" w:rsidRDefault="00C26C5B" w:rsidP="00003C87">
            <w:pPr>
              <w:tabs>
                <w:tab w:val="left" w:pos="1701"/>
              </w:tabs>
            </w:pPr>
            <w:r>
              <w:rPr>
                <w:b/>
                <w:sz w:val="20"/>
              </w:rPr>
              <w:t xml:space="preserve">Fee: </w:t>
            </w:r>
            <w:r>
              <w:t>$1,209.20</w:t>
            </w:r>
            <w:r>
              <w:tab/>
            </w:r>
            <w:r>
              <w:rPr>
                <w:b/>
                <w:sz w:val="20"/>
              </w:rPr>
              <w:t xml:space="preserve">Benefit: </w:t>
            </w:r>
            <w:r>
              <w:t>75% = $906.90</w:t>
            </w:r>
          </w:p>
        </w:tc>
      </w:tr>
      <w:tr w:rsidR="00C26C5B" w14:paraId="18D859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34BE8F" w14:textId="77777777" w:rsidR="00C26C5B" w:rsidRDefault="00C26C5B" w:rsidP="00003C87">
            <w:pPr>
              <w:rPr>
                <w:b/>
              </w:rPr>
            </w:pPr>
            <w:r>
              <w:rPr>
                <w:b/>
              </w:rPr>
              <w:t>Fee</w:t>
            </w:r>
          </w:p>
          <w:p w14:paraId="0B7F3969" w14:textId="77777777" w:rsidR="00C26C5B" w:rsidRDefault="00C26C5B" w:rsidP="00003C87">
            <w:r>
              <w:t>50375</w:t>
            </w:r>
          </w:p>
        </w:tc>
        <w:tc>
          <w:tcPr>
            <w:tcW w:w="0" w:type="auto"/>
            <w:gridSpan w:val="3"/>
            <w:tcMar>
              <w:top w:w="38" w:type="dxa"/>
              <w:left w:w="38" w:type="dxa"/>
              <w:bottom w:w="38" w:type="dxa"/>
              <w:right w:w="38" w:type="dxa"/>
            </w:tcMar>
            <w:vAlign w:val="bottom"/>
          </w:tcPr>
          <w:p w14:paraId="2ACA333C" w14:textId="77777777" w:rsidR="00C26C5B" w:rsidRDefault="00C26C5B" w:rsidP="00003C87">
            <w:pPr>
              <w:spacing w:after="200"/>
              <w:rPr>
                <w:sz w:val="20"/>
                <w:szCs w:val="20"/>
              </w:rPr>
            </w:pPr>
            <w:r>
              <w:rPr>
                <w:sz w:val="20"/>
                <w:szCs w:val="20"/>
              </w:rPr>
              <w:t xml:space="preserve">Unilateral medial release of hip contracture, with lengthening or division of the adductors and psoas, including division of obturator nerve (if performed) (H) (Anaes.) (Assist.) </w:t>
            </w:r>
          </w:p>
          <w:p w14:paraId="2A1C4037" w14:textId="77777777" w:rsidR="00C26C5B" w:rsidRDefault="00C26C5B" w:rsidP="00003C87">
            <w:pPr>
              <w:tabs>
                <w:tab w:val="left" w:pos="1701"/>
              </w:tabs>
            </w:pPr>
            <w:r>
              <w:rPr>
                <w:b/>
                <w:sz w:val="20"/>
              </w:rPr>
              <w:t xml:space="preserve">Fee: </w:t>
            </w:r>
            <w:r>
              <w:t>$527.60</w:t>
            </w:r>
            <w:r>
              <w:tab/>
            </w:r>
            <w:r>
              <w:rPr>
                <w:b/>
                <w:sz w:val="20"/>
              </w:rPr>
              <w:t xml:space="preserve">Benefit: </w:t>
            </w:r>
            <w:r>
              <w:t>75% = $395.70</w:t>
            </w:r>
          </w:p>
        </w:tc>
      </w:tr>
      <w:tr w:rsidR="00C26C5B" w14:paraId="3142F7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EA423F" w14:textId="77777777" w:rsidR="00C26C5B" w:rsidRDefault="00C26C5B" w:rsidP="00003C87">
            <w:pPr>
              <w:rPr>
                <w:b/>
              </w:rPr>
            </w:pPr>
            <w:r>
              <w:rPr>
                <w:b/>
              </w:rPr>
              <w:t>Fee</w:t>
            </w:r>
          </w:p>
          <w:p w14:paraId="3BFC3A76" w14:textId="77777777" w:rsidR="00C26C5B" w:rsidRDefault="00C26C5B" w:rsidP="00003C87">
            <w:r>
              <w:t>50378</w:t>
            </w:r>
          </w:p>
        </w:tc>
        <w:tc>
          <w:tcPr>
            <w:tcW w:w="0" w:type="auto"/>
            <w:gridSpan w:val="3"/>
            <w:tcMar>
              <w:top w:w="38" w:type="dxa"/>
              <w:left w:w="38" w:type="dxa"/>
              <w:bottom w:w="38" w:type="dxa"/>
              <w:right w:w="38" w:type="dxa"/>
            </w:tcMar>
            <w:vAlign w:val="bottom"/>
          </w:tcPr>
          <w:p w14:paraId="565B96F5" w14:textId="77777777" w:rsidR="00C26C5B" w:rsidRDefault="00C26C5B" w:rsidP="00003C87">
            <w:pPr>
              <w:spacing w:after="200"/>
              <w:rPr>
                <w:sz w:val="20"/>
                <w:szCs w:val="20"/>
              </w:rPr>
            </w:pPr>
            <w:r>
              <w:rPr>
                <w:sz w:val="20"/>
                <w:szCs w:val="20"/>
              </w:rPr>
              <w:t xml:space="preserve">Bilateral medial release of hip contracture, with lengthening or division of adductors and psoas, including division of obturator nerve (if performed) (H) (Anaes.) (Assist.) </w:t>
            </w:r>
          </w:p>
          <w:p w14:paraId="12BB29E5" w14:textId="77777777" w:rsidR="00C26C5B" w:rsidRDefault="00C26C5B" w:rsidP="00003C87">
            <w:pPr>
              <w:tabs>
                <w:tab w:val="left" w:pos="1701"/>
              </w:tabs>
            </w:pPr>
            <w:r>
              <w:rPr>
                <w:b/>
                <w:sz w:val="20"/>
              </w:rPr>
              <w:t xml:space="preserve">Fee: </w:t>
            </w:r>
            <w:r>
              <w:t>$923.40</w:t>
            </w:r>
            <w:r>
              <w:tab/>
            </w:r>
            <w:r>
              <w:rPr>
                <w:b/>
                <w:sz w:val="20"/>
              </w:rPr>
              <w:t xml:space="preserve">Benefit: </w:t>
            </w:r>
            <w:r>
              <w:t>75% = $692.55</w:t>
            </w:r>
          </w:p>
        </w:tc>
      </w:tr>
      <w:tr w:rsidR="00C26C5B" w14:paraId="50E85C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1BFEFF" w14:textId="77777777" w:rsidR="00C26C5B" w:rsidRDefault="00C26C5B" w:rsidP="00003C87">
            <w:pPr>
              <w:rPr>
                <w:b/>
              </w:rPr>
            </w:pPr>
            <w:r>
              <w:rPr>
                <w:b/>
              </w:rPr>
              <w:t>Fee</w:t>
            </w:r>
          </w:p>
          <w:p w14:paraId="5A125F04" w14:textId="77777777" w:rsidR="00C26C5B" w:rsidRDefault="00C26C5B" w:rsidP="00003C87">
            <w:r>
              <w:t>50381</w:t>
            </w:r>
          </w:p>
        </w:tc>
        <w:tc>
          <w:tcPr>
            <w:tcW w:w="0" w:type="auto"/>
            <w:gridSpan w:val="3"/>
            <w:tcMar>
              <w:top w:w="38" w:type="dxa"/>
              <w:left w:w="38" w:type="dxa"/>
              <w:bottom w:w="38" w:type="dxa"/>
              <w:right w:w="38" w:type="dxa"/>
            </w:tcMar>
            <w:vAlign w:val="bottom"/>
          </w:tcPr>
          <w:p w14:paraId="0DD40954" w14:textId="77777777" w:rsidR="00C26C5B" w:rsidRDefault="00C26C5B" w:rsidP="00003C87">
            <w:pPr>
              <w:spacing w:after="200"/>
              <w:rPr>
                <w:sz w:val="20"/>
                <w:szCs w:val="20"/>
              </w:rPr>
            </w:pPr>
            <w:r>
              <w:rPr>
                <w:sz w:val="20"/>
                <w:szCs w:val="20"/>
              </w:rPr>
              <w:t xml:space="preserve">Unilateral anterior release of hip contracture, with lengthening or division of hip flexors and psoas, including division of joint capsule (if performed) (H) (Anaes.) (Assist.) </w:t>
            </w:r>
          </w:p>
          <w:p w14:paraId="1A768C12" w14:textId="77777777" w:rsidR="00C26C5B" w:rsidRDefault="00C26C5B" w:rsidP="00003C87">
            <w:pPr>
              <w:tabs>
                <w:tab w:val="left" w:pos="1701"/>
              </w:tabs>
            </w:pPr>
            <w:r>
              <w:rPr>
                <w:b/>
                <w:sz w:val="20"/>
              </w:rPr>
              <w:t xml:space="preserve">Fee: </w:t>
            </w:r>
            <w:r>
              <w:t>$688.90</w:t>
            </w:r>
            <w:r>
              <w:tab/>
            </w:r>
            <w:r>
              <w:rPr>
                <w:b/>
                <w:sz w:val="20"/>
              </w:rPr>
              <w:t xml:space="preserve">Benefit: </w:t>
            </w:r>
            <w:r>
              <w:t>75% = $516.70</w:t>
            </w:r>
          </w:p>
        </w:tc>
      </w:tr>
      <w:tr w:rsidR="00C26C5B" w14:paraId="75A882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443690" w14:textId="77777777" w:rsidR="00C26C5B" w:rsidRDefault="00C26C5B" w:rsidP="00003C87">
            <w:pPr>
              <w:rPr>
                <w:b/>
              </w:rPr>
            </w:pPr>
            <w:r>
              <w:rPr>
                <w:b/>
              </w:rPr>
              <w:t>Fee</w:t>
            </w:r>
          </w:p>
          <w:p w14:paraId="3CEE3EA7" w14:textId="77777777" w:rsidR="00C26C5B" w:rsidRDefault="00C26C5B" w:rsidP="00003C87">
            <w:r>
              <w:t>50384</w:t>
            </w:r>
          </w:p>
        </w:tc>
        <w:tc>
          <w:tcPr>
            <w:tcW w:w="0" w:type="auto"/>
            <w:gridSpan w:val="3"/>
            <w:tcMar>
              <w:top w:w="38" w:type="dxa"/>
              <w:left w:w="38" w:type="dxa"/>
              <w:bottom w:w="38" w:type="dxa"/>
              <w:right w:w="38" w:type="dxa"/>
            </w:tcMar>
            <w:vAlign w:val="bottom"/>
          </w:tcPr>
          <w:p w14:paraId="1AE66EC0" w14:textId="77777777" w:rsidR="00C26C5B" w:rsidRDefault="00C26C5B" w:rsidP="00003C87">
            <w:pPr>
              <w:spacing w:after="200"/>
              <w:rPr>
                <w:sz w:val="20"/>
                <w:szCs w:val="20"/>
              </w:rPr>
            </w:pPr>
            <w:r>
              <w:rPr>
                <w:sz w:val="20"/>
                <w:szCs w:val="20"/>
              </w:rPr>
              <w:t xml:space="preserve">Bilateral anterior release of hip contracture, with lengthening or division of hip flexors and psoas, including division of joint capsule (if performed) (H) (Anaes.) (Assist.) </w:t>
            </w:r>
          </w:p>
          <w:p w14:paraId="15338CAD" w14:textId="77777777" w:rsidR="00C26C5B" w:rsidRDefault="00C26C5B" w:rsidP="00003C87">
            <w:pPr>
              <w:tabs>
                <w:tab w:val="left" w:pos="1701"/>
              </w:tabs>
            </w:pPr>
            <w:r>
              <w:rPr>
                <w:b/>
                <w:sz w:val="20"/>
              </w:rPr>
              <w:t xml:space="preserve">Fee: </w:t>
            </w:r>
            <w:r>
              <w:t>$1,209.20</w:t>
            </w:r>
            <w:r>
              <w:tab/>
            </w:r>
            <w:r>
              <w:rPr>
                <w:b/>
                <w:sz w:val="20"/>
              </w:rPr>
              <w:t xml:space="preserve">Benefit: </w:t>
            </w:r>
            <w:r>
              <w:t>75% = $906.90</w:t>
            </w:r>
          </w:p>
        </w:tc>
      </w:tr>
      <w:tr w:rsidR="00C26C5B" w14:paraId="02CDA2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B34271" w14:textId="77777777" w:rsidR="00C26C5B" w:rsidRDefault="00C26C5B" w:rsidP="00003C87">
            <w:pPr>
              <w:rPr>
                <w:b/>
              </w:rPr>
            </w:pPr>
            <w:r>
              <w:rPr>
                <w:b/>
              </w:rPr>
              <w:t>Fee</w:t>
            </w:r>
          </w:p>
          <w:p w14:paraId="6408D791" w14:textId="77777777" w:rsidR="00C26C5B" w:rsidRDefault="00C26C5B" w:rsidP="00003C87">
            <w:r>
              <w:t>50390</w:t>
            </w:r>
          </w:p>
        </w:tc>
        <w:tc>
          <w:tcPr>
            <w:tcW w:w="0" w:type="auto"/>
            <w:gridSpan w:val="3"/>
            <w:tcMar>
              <w:top w:w="38" w:type="dxa"/>
              <w:left w:w="38" w:type="dxa"/>
              <w:bottom w:w="38" w:type="dxa"/>
              <w:right w:w="38" w:type="dxa"/>
            </w:tcMar>
            <w:vAlign w:val="bottom"/>
          </w:tcPr>
          <w:p w14:paraId="4242D2CE" w14:textId="77777777" w:rsidR="00C26C5B" w:rsidRDefault="00C26C5B" w:rsidP="00003C87">
            <w:pPr>
              <w:spacing w:after="200"/>
              <w:rPr>
                <w:sz w:val="20"/>
                <w:szCs w:val="20"/>
              </w:rPr>
            </w:pPr>
            <w:r>
              <w:rPr>
                <w:sz w:val="20"/>
                <w:szCs w:val="20"/>
              </w:rPr>
              <w:t xml:space="preserve">Application of cast under general anaesthesia, for patient with perthes, cerebral palsy, or other neuromuscular conditions, affecting hips or knees (H) (Anaes.) </w:t>
            </w:r>
          </w:p>
          <w:p w14:paraId="189E0FB7" w14:textId="77777777" w:rsidR="00C26C5B" w:rsidRDefault="00C26C5B" w:rsidP="00003C87">
            <w:pPr>
              <w:tabs>
                <w:tab w:val="left" w:pos="1701"/>
              </w:tabs>
            </w:pPr>
            <w:r>
              <w:rPr>
                <w:b/>
                <w:sz w:val="20"/>
              </w:rPr>
              <w:t xml:space="preserve">Fee: </w:t>
            </w:r>
            <w:r>
              <w:t>$241.75</w:t>
            </w:r>
            <w:r>
              <w:tab/>
            </w:r>
            <w:r>
              <w:rPr>
                <w:b/>
                <w:sz w:val="20"/>
              </w:rPr>
              <w:t xml:space="preserve">Benefit: </w:t>
            </w:r>
            <w:r>
              <w:t>75% = $181.35</w:t>
            </w:r>
          </w:p>
        </w:tc>
      </w:tr>
      <w:tr w:rsidR="00C26C5B" w14:paraId="1BDA727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CD58AF" w14:textId="77777777" w:rsidR="00C26C5B" w:rsidRDefault="00C26C5B" w:rsidP="00003C87">
            <w:pPr>
              <w:rPr>
                <w:b/>
              </w:rPr>
            </w:pPr>
            <w:r>
              <w:rPr>
                <w:b/>
              </w:rPr>
              <w:t>Fee</w:t>
            </w:r>
          </w:p>
          <w:p w14:paraId="51CFF443" w14:textId="77777777" w:rsidR="00C26C5B" w:rsidRDefault="00C26C5B" w:rsidP="00003C87">
            <w:r>
              <w:t>50393</w:t>
            </w:r>
          </w:p>
        </w:tc>
        <w:tc>
          <w:tcPr>
            <w:tcW w:w="0" w:type="auto"/>
            <w:gridSpan w:val="3"/>
            <w:tcMar>
              <w:top w:w="38" w:type="dxa"/>
              <w:left w:w="38" w:type="dxa"/>
              <w:bottom w:w="38" w:type="dxa"/>
              <w:right w:w="38" w:type="dxa"/>
            </w:tcMar>
            <w:vAlign w:val="bottom"/>
          </w:tcPr>
          <w:p w14:paraId="31DA9225" w14:textId="77777777" w:rsidR="00C26C5B" w:rsidRDefault="00C26C5B" w:rsidP="00003C87">
            <w:pPr>
              <w:spacing w:after="200"/>
              <w:rPr>
                <w:sz w:val="20"/>
                <w:szCs w:val="20"/>
              </w:rPr>
            </w:pPr>
            <w:r>
              <w:rPr>
                <w:sz w:val="20"/>
                <w:szCs w:val="20"/>
              </w:rPr>
              <w:t xml:space="preserve">Acetabular shelf procedure, other than a service associated with a service to which another item of this Schedule applies if the service in the other item is for the purpose of performing arthroplasty on the hip (H) (Anaes.) (Assist.) </w:t>
            </w:r>
          </w:p>
          <w:p w14:paraId="29256D2F" w14:textId="77777777" w:rsidR="00C26C5B" w:rsidRDefault="00C26C5B" w:rsidP="00003C87">
            <w:pPr>
              <w:tabs>
                <w:tab w:val="left" w:pos="1701"/>
              </w:tabs>
            </w:pPr>
            <w:r>
              <w:rPr>
                <w:b/>
                <w:sz w:val="20"/>
              </w:rPr>
              <w:t xml:space="preserve">Fee: </w:t>
            </w:r>
            <w:r>
              <w:t>$894.00</w:t>
            </w:r>
            <w:r>
              <w:tab/>
            </w:r>
            <w:r>
              <w:rPr>
                <w:b/>
                <w:sz w:val="20"/>
              </w:rPr>
              <w:t xml:space="preserve">Benefit: </w:t>
            </w:r>
            <w:r>
              <w:t>75% = $670.50</w:t>
            </w:r>
          </w:p>
        </w:tc>
      </w:tr>
      <w:tr w:rsidR="00C26C5B" w14:paraId="550861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657F78" w14:textId="77777777" w:rsidR="00C26C5B" w:rsidRDefault="00C26C5B" w:rsidP="00003C87">
            <w:pPr>
              <w:rPr>
                <w:b/>
              </w:rPr>
            </w:pPr>
            <w:r>
              <w:rPr>
                <w:b/>
              </w:rPr>
              <w:t>Fee</w:t>
            </w:r>
          </w:p>
          <w:p w14:paraId="1ED7E255" w14:textId="77777777" w:rsidR="00C26C5B" w:rsidRDefault="00C26C5B" w:rsidP="00003C87">
            <w:r>
              <w:t>50394</w:t>
            </w:r>
          </w:p>
        </w:tc>
        <w:tc>
          <w:tcPr>
            <w:tcW w:w="0" w:type="auto"/>
            <w:gridSpan w:val="3"/>
            <w:tcMar>
              <w:top w:w="38" w:type="dxa"/>
              <w:left w:w="38" w:type="dxa"/>
              <w:bottom w:w="38" w:type="dxa"/>
              <w:right w:w="38" w:type="dxa"/>
            </w:tcMar>
            <w:vAlign w:val="bottom"/>
          </w:tcPr>
          <w:p w14:paraId="5B129225" w14:textId="77777777" w:rsidR="00C26C5B" w:rsidRDefault="00C26C5B" w:rsidP="00003C87">
            <w:pPr>
              <w:spacing w:after="200"/>
              <w:rPr>
                <w:sz w:val="20"/>
                <w:szCs w:val="20"/>
              </w:rPr>
            </w:pPr>
            <w:r>
              <w:rPr>
                <w:sz w:val="20"/>
                <w:szCs w:val="20"/>
              </w:rPr>
              <w:t xml:space="preserve">Multiple peri-acetabular osteotomy, including internal fixation (if performed) (H) (Anaes.) (Assist.) </w:t>
            </w:r>
          </w:p>
          <w:p w14:paraId="727D8947" w14:textId="77777777" w:rsidR="00C26C5B" w:rsidRDefault="00C26C5B" w:rsidP="00003C87">
            <w:pPr>
              <w:tabs>
                <w:tab w:val="left" w:pos="1701"/>
              </w:tabs>
            </w:pPr>
            <w:r>
              <w:rPr>
                <w:b/>
                <w:sz w:val="20"/>
              </w:rPr>
              <w:t xml:space="preserve">Fee: </w:t>
            </w:r>
            <w:r>
              <w:t>$2,936.15</w:t>
            </w:r>
            <w:r>
              <w:tab/>
            </w:r>
            <w:r>
              <w:rPr>
                <w:b/>
                <w:sz w:val="20"/>
              </w:rPr>
              <w:t xml:space="preserve">Benefit: </w:t>
            </w:r>
            <w:r>
              <w:t>75% = $2202.15</w:t>
            </w:r>
          </w:p>
        </w:tc>
      </w:tr>
      <w:tr w:rsidR="00C26C5B" w14:paraId="286DD2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A29C8A" w14:textId="77777777" w:rsidR="00C26C5B" w:rsidRDefault="00C26C5B" w:rsidP="00003C87">
            <w:pPr>
              <w:rPr>
                <w:b/>
              </w:rPr>
            </w:pPr>
            <w:r>
              <w:rPr>
                <w:b/>
              </w:rPr>
              <w:t>Fee</w:t>
            </w:r>
          </w:p>
          <w:p w14:paraId="225C3E3D" w14:textId="77777777" w:rsidR="00C26C5B" w:rsidRDefault="00C26C5B" w:rsidP="00003C87">
            <w:r>
              <w:t>50396</w:t>
            </w:r>
          </w:p>
        </w:tc>
        <w:tc>
          <w:tcPr>
            <w:tcW w:w="0" w:type="auto"/>
            <w:gridSpan w:val="3"/>
            <w:tcMar>
              <w:top w:w="38" w:type="dxa"/>
              <w:left w:w="38" w:type="dxa"/>
              <w:bottom w:w="38" w:type="dxa"/>
              <w:right w:w="38" w:type="dxa"/>
            </w:tcMar>
            <w:vAlign w:val="bottom"/>
          </w:tcPr>
          <w:p w14:paraId="47CC7769" w14:textId="77777777" w:rsidR="00C26C5B" w:rsidRDefault="00C26C5B" w:rsidP="00003C87">
            <w:pPr>
              <w:spacing w:after="200"/>
              <w:rPr>
                <w:sz w:val="20"/>
                <w:szCs w:val="20"/>
              </w:rPr>
            </w:pPr>
            <w:r>
              <w:rPr>
                <w:sz w:val="20"/>
                <w:szCs w:val="20"/>
              </w:rPr>
              <w:t>Amputation of congenital abnormalities or duplication of digits of the hand or foot, including any of the following (if performed):</w:t>
            </w:r>
          </w:p>
          <w:p w14:paraId="0A0DDB67" w14:textId="77777777" w:rsidR="00C26C5B" w:rsidRDefault="00C26C5B" w:rsidP="00003C87">
            <w:pPr>
              <w:spacing w:before="200" w:after="200"/>
              <w:rPr>
                <w:sz w:val="20"/>
                <w:szCs w:val="20"/>
              </w:rPr>
            </w:pPr>
            <w:r>
              <w:rPr>
                <w:sz w:val="20"/>
                <w:szCs w:val="20"/>
              </w:rPr>
              <w:t>(a) splitting of phalanx or phalanges;</w:t>
            </w:r>
          </w:p>
          <w:p w14:paraId="50A6B33E" w14:textId="77777777" w:rsidR="00C26C5B" w:rsidRDefault="00C26C5B" w:rsidP="00003C87">
            <w:pPr>
              <w:spacing w:before="200" w:after="200"/>
              <w:rPr>
                <w:sz w:val="20"/>
                <w:szCs w:val="20"/>
              </w:rPr>
            </w:pPr>
            <w:r>
              <w:rPr>
                <w:sz w:val="20"/>
                <w:szCs w:val="20"/>
              </w:rPr>
              <w:t>(b) ligament reconstruction;</w:t>
            </w:r>
          </w:p>
          <w:p w14:paraId="26372D8A" w14:textId="77777777" w:rsidR="00C26C5B" w:rsidRDefault="00C26C5B" w:rsidP="00003C87">
            <w:pPr>
              <w:spacing w:before="200" w:after="200"/>
              <w:rPr>
                <w:sz w:val="20"/>
                <w:szCs w:val="20"/>
              </w:rPr>
            </w:pPr>
            <w:r>
              <w:rPr>
                <w:sz w:val="20"/>
                <w:szCs w:val="20"/>
              </w:rPr>
              <w:t>(c) joint reconstruction</w:t>
            </w:r>
          </w:p>
          <w:p w14:paraId="2DDABCB5" w14:textId="77777777" w:rsidR="00C26C5B" w:rsidRDefault="00C26C5B" w:rsidP="00003C87">
            <w:pPr>
              <w:spacing w:before="200" w:after="200"/>
              <w:rPr>
                <w:sz w:val="20"/>
                <w:szCs w:val="20"/>
              </w:rPr>
            </w:pPr>
            <w:r>
              <w:rPr>
                <w:sz w:val="20"/>
                <w:szCs w:val="20"/>
              </w:rPr>
              <w:t xml:space="preserve">(H) (Anaes.) (Assist.) </w:t>
            </w:r>
          </w:p>
          <w:p w14:paraId="3B8640B9" w14:textId="77777777" w:rsidR="00C26C5B" w:rsidRDefault="00C26C5B" w:rsidP="00003C87">
            <w:pPr>
              <w:tabs>
                <w:tab w:val="left" w:pos="1701"/>
              </w:tabs>
            </w:pPr>
            <w:r>
              <w:rPr>
                <w:b/>
                <w:sz w:val="20"/>
              </w:rPr>
              <w:t xml:space="preserve">Fee: </w:t>
            </w:r>
            <w:r>
              <w:t>$491.15</w:t>
            </w:r>
            <w:r>
              <w:tab/>
            </w:r>
            <w:r>
              <w:rPr>
                <w:b/>
                <w:sz w:val="20"/>
              </w:rPr>
              <w:t xml:space="preserve">Benefit: </w:t>
            </w:r>
            <w:r>
              <w:t>75% = $368.40</w:t>
            </w:r>
          </w:p>
        </w:tc>
      </w:tr>
      <w:tr w:rsidR="00C26C5B" w14:paraId="1C2E8A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298654" w14:textId="77777777" w:rsidR="00C26C5B" w:rsidRDefault="00C26C5B" w:rsidP="00003C87">
            <w:pPr>
              <w:rPr>
                <w:b/>
              </w:rPr>
            </w:pPr>
            <w:r>
              <w:rPr>
                <w:b/>
              </w:rPr>
              <w:t>Fee</w:t>
            </w:r>
          </w:p>
          <w:p w14:paraId="0C12FA64" w14:textId="77777777" w:rsidR="00C26C5B" w:rsidRDefault="00C26C5B" w:rsidP="00003C87">
            <w:r>
              <w:t>50399</w:t>
            </w:r>
          </w:p>
        </w:tc>
        <w:tc>
          <w:tcPr>
            <w:tcW w:w="0" w:type="auto"/>
            <w:gridSpan w:val="3"/>
            <w:tcMar>
              <w:top w:w="38" w:type="dxa"/>
              <w:left w:w="38" w:type="dxa"/>
              <w:bottom w:w="38" w:type="dxa"/>
              <w:right w:w="38" w:type="dxa"/>
            </w:tcMar>
            <w:vAlign w:val="bottom"/>
          </w:tcPr>
          <w:p w14:paraId="4F1C98CE" w14:textId="77777777" w:rsidR="00C26C5B" w:rsidRDefault="00C26C5B" w:rsidP="00003C87">
            <w:pPr>
              <w:spacing w:after="200"/>
              <w:rPr>
                <w:sz w:val="20"/>
                <w:szCs w:val="20"/>
              </w:rPr>
            </w:pPr>
            <w:r>
              <w:rPr>
                <w:sz w:val="20"/>
                <w:szCs w:val="20"/>
              </w:rPr>
              <w:t xml:space="preserve">Forearm, radial aplasia or dysplasia (radial club hand), centralisation or radialisation of (H) (Anaes.) (Assist.) </w:t>
            </w:r>
          </w:p>
          <w:p w14:paraId="171F05CF" w14:textId="77777777" w:rsidR="00C26C5B" w:rsidRDefault="00C26C5B" w:rsidP="00003C87">
            <w:pPr>
              <w:tabs>
                <w:tab w:val="left" w:pos="1701"/>
              </w:tabs>
            </w:pPr>
            <w:r>
              <w:rPr>
                <w:b/>
                <w:sz w:val="20"/>
              </w:rPr>
              <w:t xml:space="preserve">Fee: </w:t>
            </w:r>
            <w:r>
              <w:t>$974.75</w:t>
            </w:r>
            <w:r>
              <w:tab/>
            </w:r>
            <w:r>
              <w:rPr>
                <w:b/>
                <w:sz w:val="20"/>
              </w:rPr>
              <w:t xml:space="preserve">Benefit: </w:t>
            </w:r>
            <w:r>
              <w:t>75% = $731.10</w:t>
            </w:r>
          </w:p>
        </w:tc>
      </w:tr>
      <w:tr w:rsidR="00C26C5B" w14:paraId="0C21C4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72E2E0" w14:textId="77777777" w:rsidR="00C26C5B" w:rsidRDefault="00C26C5B" w:rsidP="00003C87">
            <w:pPr>
              <w:rPr>
                <w:b/>
              </w:rPr>
            </w:pPr>
            <w:r>
              <w:rPr>
                <w:b/>
              </w:rPr>
              <w:t>Fee</w:t>
            </w:r>
          </w:p>
          <w:p w14:paraId="1276702A" w14:textId="77777777" w:rsidR="00C26C5B" w:rsidRDefault="00C26C5B" w:rsidP="00003C87">
            <w:r>
              <w:t>50411</w:t>
            </w:r>
          </w:p>
        </w:tc>
        <w:tc>
          <w:tcPr>
            <w:tcW w:w="0" w:type="auto"/>
            <w:gridSpan w:val="3"/>
            <w:tcMar>
              <w:top w:w="38" w:type="dxa"/>
              <w:left w:w="38" w:type="dxa"/>
              <w:bottom w:w="38" w:type="dxa"/>
              <w:right w:w="38" w:type="dxa"/>
            </w:tcMar>
            <w:vAlign w:val="bottom"/>
          </w:tcPr>
          <w:p w14:paraId="64B9A4FE" w14:textId="77777777" w:rsidR="00C26C5B" w:rsidRDefault="00C26C5B" w:rsidP="00003C87">
            <w:pPr>
              <w:spacing w:after="200"/>
              <w:rPr>
                <w:sz w:val="20"/>
                <w:szCs w:val="20"/>
              </w:rPr>
            </w:pPr>
            <w:r>
              <w:rPr>
                <w:sz w:val="20"/>
                <w:szCs w:val="20"/>
              </w:rPr>
              <w:t xml:space="preserve">Lower limb deficiency, treatment of congenital deficiency of the femur by resection of the distal femur and proximal tibia followed by knee fusion (Anaes.) (Assist.) </w:t>
            </w:r>
          </w:p>
          <w:p w14:paraId="40FB84C8" w14:textId="77777777" w:rsidR="00C26C5B" w:rsidRDefault="00C26C5B" w:rsidP="00003C87">
            <w:pPr>
              <w:tabs>
                <w:tab w:val="left" w:pos="1701"/>
              </w:tabs>
            </w:pPr>
            <w:r>
              <w:rPr>
                <w:b/>
                <w:sz w:val="20"/>
              </w:rPr>
              <w:t xml:space="preserve">Fee: </w:t>
            </w:r>
            <w:r>
              <w:t>$1,385.00</w:t>
            </w:r>
            <w:r>
              <w:tab/>
            </w:r>
            <w:r>
              <w:rPr>
                <w:b/>
                <w:sz w:val="20"/>
              </w:rPr>
              <w:t xml:space="preserve">Benefit: </w:t>
            </w:r>
            <w:r>
              <w:t>75% = $1038.75    85% = $1297.10</w:t>
            </w:r>
          </w:p>
        </w:tc>
      </w:tr>
      <w:tr w:rsidR="00C26C5B" w14:paraId="4621B6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83CAEB" w14:textId="77777777" w:rsidR="00C26C5B" w:rsidRDefault="00C26C5B" w:rsidP="00003C87">
            <w:pPr>
              <w:rPr>
                <w:b/>
              </w:rPr>
            </w:pPr>
            <w:r>
              <w:rPr>
                <w:b/>
              </w:rPr>
              <w:t>Fee</w:t>
            </w:r>
          </w:p>
          <w:p w14:paraId="090C3C37" w14:textId="77777777" w:rsidR="00C26C5B" w:rsidRDefault="00C26C5B" w:rsidP="00003C87">
            <w:r>
              <w:t>50414</w:t>
            </w:r>
          </w:p>
        </w:tc>
        <w:tc>
          <w:tcPr>
            <w:tcW w:w="0" w:type="auto"/>
            <w:gridSpan w:val="3"/>
            <w:tcMar>
              <w:top w:w="38" w:type="dxa"/>
              <w:left w:w="38" w:type="dxa"/>
              <w:bottom w:w="38" w:type="dxa"/>
              <w:right w:w="38" w:type="dxa"/>
            </w:tcMar>
            <w:vAlign w:val="bottom"/>
          </w:tcPr>
          <w:p w14:paraId="356ECF37" w14:textId="77777777" w:rsidR="00C26C5B" w:rsidRDefault="00C26C5B" w:rsidP="00003C87">
            <w:pPr>
              <w:spacing w:after="200"/>
              <w:rPr>
                <w:sz w:val="20"/>
                <w:szCs w:val="20"/>
              </w:rPr>
            </w:pPr>
            <w:r>
              <w:rPr>
                <w:sz w:val="20"/>
                <w:szCs w:val="20"/>
              </w:rPr>
              <w:t xml:space="preserve">Lower limb deficiency, treatment of congenital deficiency of the femur by resection of the distal femur and proximal tibia followed by knee fusion and rotationplasty (Anaes.) (Assist.) </w:t>
            </w:r>
          </w:p>
          <w:p w14:paraId="77104486" w14:textId="77777777" w:rsidR="00C26C5B" w:rsidRDefault="00C26C5B" w:rsidP="00003C87">
            <w:pPr>
              <w:tabs>
                <w:tab w:val="left" w:pos="1701"/>
              </w:tabs>
            </w:pPr>
            <w:r>
              <w:rPr>
                <w:b/>
                <w:sz w:val="20"/>
              </w:rPr>
              <w:t xml:space="preserve">Fee: </w:t>
            </w:r>
            <w:r>
              <w:t>$1,868.70</w:t>
            </w:r>
            <w:r>
              <w:tab/>
            </w:r>
            <w:r>
              <w:rPr>
                <w:b/>
                <w:sz w:val="20"/>
              </w:rPr>
              <w:t xml:space="preserve">Benefit: </w:t>
            </w:r>
            <w:r>
              <w:t>75% = $1401.55    85% = $1780.80</w:t>
            </w:r>
          </w:p>
        </w:tc>
      </w:tr>
      <w:tr w:rsidR="00C26C5B" w14:paraId="6AC198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6F9718" w14:textId="77777777" w:rsidR="00C26C5B" w:rsidRDefault="00C26C5B" w:rsidP="00003C87">
            <w:pPr>
              <w:rPr>
                <w:b/>
              </w:rPr>
            </w:pPr>
            <w:r>
              <w:rPr>
                <w:b/>
              </w:rPr>
              <w:t>Fee</w:t>
            </w:r>
          </w:p>
          <w:p w14:paraId="52043069" w14:textId="77777777" w:rsidR="00C26C5B" w:rsidRDefault="00C26C5B" w:rsidP="00003C87">
            <w:r>
              <w:t>50417</w:t>
            </w:r>
          </w:p>
        </w:tc>
        <w:tc>
          <w:tcPr>
            <w:tcW w:w="0" w:type="auto"/>
            <w:gridSpan w:val="3"/>
            <w:tcMar>
              <w:top w:w="38" w:type="dxa"/>
              <w:left w:w="38" w:type="dxa"/>
              <w:bottom w:w="38" w:type="dxa"/>
              <w:right w:w="38" w:type="dxa"/>
            </w:tcMar>
            <w:vAlign w:val="bottom"/>
          </w:tcPr>
          <w:p w14:paraId="05C20AEF" w14:textId="77777777" w:rsidR="00C26C5B" w:rsidRDefault="00C26C5B" w:rsidP="00003C87">
            <w:pPr>
              <w:spacing w:after="200"/>
              <w:rPr>
                <w:sz w:val="20"/>
                <w:szCs w:val="20"/>
              </w:rPr>
            </w:pPr>
            <w:r>
              <w:rPr>
                <w:sz w:val="20"/>
                <w:szCs w:val="20"/>
              </w:rPr>
              <w:t xml:space="preserve">Lower limb deficiency, treatment of congenital deficiency of the tibia by reconstruction of the knee, involving transfer of fibula or tibia, and repair of quadriceps mechanism (Anaes.) (Assist.) </w:t>
            </w:r>
          </w:p>
          <w:p w14:paraId="002A1DB0" w14:textId="77777777" w:rsidR="00C26C5B" w:rsidRDefault="00C26C5B" w:rsidP="00003C87">
            <w:pPr>
              <w:tabs>
                <w:tab w:val="left" w:pos="1701"/>
              </w:tabs>
            </w:pPr>
            <w:r>
              <w:rPr>
                <w:b/>
                <w:sz w:val="20"/>
              </w:rPr>
              <w:t xml:space="preserve">Fee: </w:t>
            </w:r>
            <w:r>
              <w:t>$1,385.00</w:t>
            </w:r>
            <w:r>
              <w:tab/>
            </w:r>
            <w:r>
              <w:rPr>
                <w:b/>
                <w:sz w:val="20"/>
              </w:rPr>
              <w:t xml:space="preserve">Benefit: </w:t>
            </w:r>
            <w:r>
              <w:t>75% = $1038.75    85% = $1297.10</w:t>
            </w:r>
          </w:p>
        </w:tc>
      </w:tr>
      <w:tr w:rsidR="00C26C5B" w14:paraId="5FFA2A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04E6E9" w14:textId="77777777" w:rsidR="00C26C5B" w:rsidRDefault="00C26C5B" w:rsidP="00003C87">
            <w:pPr>
              <w:rPr>
                <w:b/>
              </w:rPr>
            </w:pPr>
            <w:r>
              <w:rPr>
                <w:b/>
              </w:rPr>
              <w:t>Fee</w:t>
            </w:r>
          </w:p>
          <w:p w14:paraId="771B2A2B" w14:textId="77777777" w:rsidR="00C26C5B" w:rsidRDefault="00C26C5B" w:rsidP="00003C87">
            <w:r>
              <w:t>50420</w:t>
            </w:r>
          </w:p>
        </w:tc>
        <w:tc>
          <w:tcPr>
            <w:tcW w:w="0" w:type="auto"/>
            <w:gridSpan w:val="3"/>
            <w:tcMar>
              <w:top w:w="38" w:type="dxa"/>
              <w:left w:w="38" w:type="dxa"/>
              <w:bottom w:w="38" w:type="dxa"/>
              <w:right w:w="38" w:type="dxa"/>
            </w:tcMar>
            <w:vAlign w:val="bottom"/>
          </w:tcPr>
          <w:p w14:paraId="682DB64B" w14:textId="77777777" w:rsidR="00C26C5B" w:rsidRDefault="00C26C5B" w:rsidP="00003C87">
            <w:pPr>
              <w:spacing w:after="200"/>
              <w:rPr>
                <w:sz w:val="20"/>
                <w:szCs w:val="20"/>
              </w:rPr>
            </w:pPr>
            <w:r>
              <w:rPr>
                <w:sz w:val="20"/>
                <w:szCs w:val="20"/>
              </w:rPr>
              <w:t xml:space="preserve">Patella, congenital dislocation of, reconstruction of the quadriceps (H) (Anaes.) (Assist.) </w:t>
            </w:r>
          </w:p>
          <w:p w14:paraId="3CB7530F" w14:textId="77777777" w:rsidR="00C26C5B" w:rsidRDefault="00C26C5B" w:rsidP="00003C87">
            <w:pPr>
              <w:tabs>
                <w:tab w:val="left" w:pos="1701"/>
              </w:tabs>
            </w:pPr>
            <w:r>
              <w:rPr>
                <w:b/>
                <w:sz w:val="20"/>
              </w:rPr>
              <w:t xml:space="preserve">Fee: </w:t>
            </w:r>
            <w:r>
              <w:t>$1,143.20</w:t>
            </w:r>
            <w:r>
              <w:tab/>
            </w:r>
            <w:r>
              <w:rPr>
                <w:b/>
                <w:sz w:val="20"/>
              </w:rPr>
              <w:t xml:space="preserve">Benefit: </w:t>
            </w:r>
            <w:r>
              <w:t>75% = $857.40</w:t>
            </w:r>
          </w:p>
        </w:tc>
      </w:tr>
      <w:tr w:rsidR="00C26C5B" w14:paraId="61B355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4DED6A" w14:textId="77777777" w:rsidR="00C26C5B" w:rsidRDefault="00C26C5B" w:rsidP="00003C87">
            <w:pPr>
              <w:rPr>
                <w:b/>
              </w:rPr>
            </w:pPr>
            <w:r>
              <w:rPr>
                <w:b/>
              </w:rPr>
              <w:t>Fee</w:t>
            </w:r>
          </w:p>
          <w:p w14:paraId="1799C624" w14:textId="77777777" w:rsidR="00C26C5B" w:rsidRDefault="00C26C5B" w:rsidP="00003C87">
            <w:r>
              <w:t>50423</w:t>
            </w:r>
          </w:p>
        </w:tc>
        <w:tc>
          <w:tcPr>
            <w:tcW w:w="0" w:type="auto"/>
            <w:gridSpan w:val="3"/>
            <w:tcMar>
              <w:top w:w="38" w:type="dxa"/>
              <w:left w:w="38" w:type="dxa"/>
              <w:bottom w:w="38" w:type="dxa"/>
              <w:right w:w="38" w:type="dxa"/>
            </w:tcMar>
            <w:vAlign w:val="bottom"/>
          </w:tcPr>
          <w:p w14:paraId="01530343" w14:textId="77777777" w:rsidR="00C26C5B" w:rsidRDefault="00C26C5B" w:rsidP="00003C87">
            <w:pPr>
              <w:spacing w:after="200"/>
              <w:rPr>
                <w:sz w:val="20"/>
                <w:szCs w:val="20"/>
              </w:rPr>
            </w:pPr>
            <w:r>
              <w:rPr>
                <w:sz w:val="20"/>
                <w:szCs w:val="20"/>
              </w:rPr>
              <w:t xml:space="preserve">Tibia, fibula or both, congenital deficiency of, transfer of the fibula to tibia, with internal fixation (Anaes.) (Assist.) </w:t>
            </w:r>
          </w:p>
          <w:p w14:paraId="68B0CCF2" w14:textId="77777777" w:rsidR="00C26C5B" w:rsidRDefault="00C26C5B" w:rsidP="00003C87">
            <w:pPr>
              <w:tabs>
                <w:tab w:val="left" w:pos="1701"/>
              </w:tabs>
            </w:pPr>
            <w:r>
              <w:rPr>
                <w:b/>
                <w:sz w:val="20"/>
              </w:rPr>
              <w:t xml:space="preserve">Fee: </w:t>
            </w:r>
            <w:r>
              <w:t>$1,055.25</w:t>
            </w:r>
            <w:r>
              <w:tab/>
            </w:r>
            <w:r>
              <w:rPr>
                <w:b/>
                <w:sz w:val="20"/>
              </w:rPr>
              <w:t xml:space="preserve">Benefit: </w:t>
            </w:r>
            <w:r>
              <w:t>75% = $791.45    85% = $967.35</w:t>
            </w:r>
          </w:p>
        </w:tc>
      </w:tr>
      <w:tr w:rsidR="00C26C5B" w14:paraId="293487E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D78EEB" w14:textId="77777777" w:rsidR="00C26C5B" w:rsidRDefault="00C26C5B" w:rsidP="00003C87">
            <w:pPr>
              <w:rPr>
                <w:b/>
              </w:rPr>
            </w:pPr>
            <w:r>
              <w:rPr>
                <w:b/>
              </w:rPr>
              <w:t>Fee</w:t>
            </w:r>
          </w:p>
          <w:p w14:paraId="6392929A" w14:textId="77777777" w:rsidR="00C26C5B" w:rsidRDefault="00C26C5B" w:rsidP="00003C87">
            <w:r>
              <w:t>50426</w:t>
            </w:r>
          </w:p>
        </w:tc>
        <w:tc>
          <w:tcPr>
            <w:tcW w:w="0" w:type="auto"/>
            <w:gridSpan w:val="3"/>
            <w:tcMar>
              <w:top w:w="38" w:type="dxa"/>
              <w:left w:w="38" w:type="dxa"/>
              <w:bottom w:w="38" w:type="dxa"/>
              <w:right w:w="38" w:type="dxa"/>
            </w:tcMar>
            <w:vAlign w:val="bottom"/>
          </w:tcPr>
          <w:p w14:paraId="090F17DB" w14:textId="77777777" w:rsidR="00C26C5B" w:rsidRDefault="00C26C5B" w:rsidP="00003C87">
            <w:pPr>
              <w:spacing w:after="200"/>
              <w:rPr>
                <w:sz w:val="20"/>
                <w:szCs w:val="20"/>
              </w:rPr>
            </w:pPr>
            <w:r>
              <w:rPr>
                <w:sz w:val="20"/>
                <w:szCs w:val="20"/>
              </w:rPr>
              <w:t xml:space="preserve">Removal of one or more lesions from bone, for osteochondroma occurring solitary or in association with hereditary multiple exotoses, with histological examination—one approach (H) (Anaes.) (Assist.) </w:t>
            </w:r>
          </w:p>
          <w:p w14:paraId="2312F458" w14:textId="77777777" w:rsidR="00C26C5B" w:rsidRDefault="00C26C5B" w:rsidP="00003C87">
            <w:pPr>
              <w:tabs>
                <w:tab w:val="left" w:pos="1701"/>
              </w:tabs>
            </w:pPr>
            <w:r>
              <w:rPr>
                <w:b/>
                <w:sz w:val="20"/>
              </w:rPr>
              <w:t xml:space="preserve">Fee: </w:t>
            </w:r>
            <w:r>
              <w:t>$491.15</w:t>
            </w:r>
            <w:r>
              <w:tab/>
            </w:r>
            <w:r>
              <w:rPr>
                <w:b/>
                <w:sz w:val="20"/>
              </w:rPr>
              <w:t xml:space="preserve">Benefit: </w:t>
            </w:r>
            <w:r>
              <w:t>75% = $368.40</w:t>
            </w:r>
          </w:p>
        </w:tc>
      </w:tr>
      <w:tr w:rsidR="00C26C5B" w14:paraId="212B860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4E314F" w14:textId="77777777" w:rsidR="00C26C5B" w:rsidRDefault="00C26C5B" w:rsidP="00003C87">
            <w:pPr>
              <w:rPr>
                <w:b/>
              </w:rPr>
            </w:pPr>
            <w:r>
              <w:rPr>
                <w:b/>
              </w:rPr>
              <w:t>Fee</w:t>
            </w:r>
          </w:p>
          <w:p w14:paraId="55C68ABA" w14:textId="77777777" w:rsidR="00C26C5B" w:rsidRDefault="00C26C5B" w:rsidP="00003C87">
            <w:r>
              <w:t>50428</w:t>
            </w:r>
          </w:p>
        </w:tc>
        <w:tc>
          <w:tcPr>
            <w:tcW w:w="0" w:type="auto"/>
            <w:gridSpan w:val="3"/>
            <w:tcMar>
              <w:top w:w="38" w:type="dxa"/>
              <w:left w:w="38" w:type="dxa"/>
              <w:bottom w:w="38" w:type="dxa"/>
              <w:right w:w="38" w:type="dxa"/>
            </w:tcMar>
            <w:vAlign w:val="bottom"/>
          </w:tcPr>
          <w:p w14:paraId="3CC4D20B" w14:textId="77777777" w:rsidR="00C26C5B" w:rsidRDefault="00C26C5B" w:rsidP="00003C87">
            <w:pPr>
              <w:spacing w:after="200"/>
              <w:rPr>
                <w:sz w:val="20"/>
                <w:szCs w:val="20"/>
              </w:rPr>
            </w:pPr>
            <w:r>
              <w:rPr>
                <w:sz w:val="20"/>
                <w:szCs w:val="20"/>
              </w:rPr>
              <w:t>Percutaneous drilling of osteochondritis dessicans or other osteochondral lesion, for a patient:</w:t>
            </w:r>
          </w:p>
          <w:p w14:paraId="65BACCFB" w14:textId="77777777" w:rsidR="00C26C5B" w:rsidRDefault="00C26C5B" w:rsidP="00003C87">
            <w:pPr>
              <w:spacing w:before="200" w:after="200"/>
              <w:rPr>
                <w:sz w:val="20"/>
                <w:szCs w:val="20"/>
              </w:rPr>
            </w:pPr>
            <w:r>
              <w:rPr>
                <w:sz w:val="20"/>
                <w:szCs w:val="20"/>
              </w:rPr>
              <w:t>(a) with open growth plates; or</w:t>
            </w:r>
          </w:p>
          <w:p w14:paraId="4A56A2FB" w14:textId="77777777" w:rsidR="00C26C5B" w:rsidRDefault="00C26C5B" w:rsidP="00003C87">
            <w:pPr>
              <w:spacing w:before="200" w:after="200"/>
              <w:rPr>
                <w:sz w:val="20"/>
                <w:szCs w:val="20"/>
              </w:rPr>
            </w:pPr>
            <w:r>
              <w:rPr>
                <w:sz w:val="20"/>
                <w:szCs w:val="20"/>
              </w:rPr>
              <w:t>(b) less than 18 years of age</w:t>
            </w:r>
          </w:p>
          <w:p w14:paraId="78B7634D" w14:textId="77777777" w:rsidR="00C26C5B" w:rsidRDefault="00C26C5B" w:rsidP="00003C87">
            <w:pPr>
              <w:spacing w:before="200" w:after="200"/>
              <w:rPr>
                <w:sz w:val="20"/>
                <w:szCs w:val="20"/>
              </w:rPr>
            </w:pPr>
            <w:r>
              <w:rPr>
                <w:sz w:val="20"/>
                <w:szCs w:val="20"/>
              </w:rPr>
              <w:t xml:space="preserve">(H) (Anaes.) (Assist.) </w:t>
            </w:r>
          </w:p>
          <w:p w14:paraId="2E69854C" w14:textId="77777777" w:rsidR="00C26C5B" w:rsidRDefault="00C26C5B" w:rsidP="00003C87">
            <w:pPr>
              <w:tabs>
                <w:tab w:val="left" w:pos="1701"/>
              </w:tabs>
            </w:pPr>
            <w:r>
              <w:rPr>
                <w:b/>
                <w:sz w:val="20"/>
              </w:rPr>
              <w:t xml:space="preserve">Fee: </w:t>
            </w:r>
            <w:r>
              <w:t>$819.95</w:t>
            </w:r>
            <w:r>
              <w:tab/>
            </w:r>
            <w:r>
              <w:rPr>
                <w:b/>
                <w:sz w:val="20"/>
              </w:rPr>
              <w:t xml:space="preserve">Benefit: </w:t>
            </w:r>
            <w:r>
              <w:t>75% = $615.00</w:t>
            </w:r>
          </w:p>
        </w:tc>
      </w:tr>
      <w:tr w:rsidR="00C26C5B" w14:paraId="5EB6C5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C2B1F0"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5130F869" w14:textId="77777777" w:rsidR="00C26C5B" w:rsidRDefault="00C26C5B" w:rsidP="00003C87">
            <w:pPr>
              <w:jc w:val="center"/>
              <w:rPr>
                <w:rFonts w:ascii="Helvetica" w:eastAsia="Helvetica" w:hAnsi="Helvetica" w:cs="Helvetica"/>
              </w:rPr>
            </w:pPr>
            <w:r>
              <w:rPr>
                <w:rFonts w:ascii="Helvetica" w:eastAsia="Helvetica" w:hAnsi="Helvetica" w:cs="Helvetica"/>
              </w:rPr>
              <w:t>SINGLE EVEN MULTILEVEL SURGERY FOR CHILDREN WITH CEREBRAL PALSY</w:t>
            </w:r>
          </w:p>
        </w:tc>
      </w:tr>
      <w:tr w:rsidR="00C26C5B" w14:paraId="716004E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B5A642" w14:textId="77777777" w:rsidR="00C26C5B" w:rsidRDefault="00C26C5B" w:rsidP="00003C87">
            <w:pPr>
              <w:rPr>
                <w:b/>
              </w:rPr>
            </w:pPr>
            <w:r>
              <w:rPr>
                <w:b/>
              </w:rPr>
              <w:t>Fee</w:t>
            </w:r>
          </w:p>
          <w:p w14:paraId="67B803F2" w14:textId="77777777" w:rsidR="00C26C5B" w:rsidRDefault="00C26C5B" w:rsidP="00003C87">
            <w:r>
              <w:t>50450</w:t>
            </w:r>
          </w:p>
        </w:tc>
        <w:tc>
          <w:tcPr>
            <w:tcW w:w="0" w:type="auto"/>
            <w:gridSpan w:val="3"/>
            <w:tcMar>
              <w:top w:w="38" w:type="dxa"/>
              <w:left w:w="38" w:type="dxa"/>
              <w:bottom w:w="38" w:type="dxa"/>
              <w:right w:w="38" w:type="dxa"/>
            </w:tcMar>
            <w:vAlign w:val="bottom"/>
          </w:tcPr>
          <w:p w14:paraId="197C502E" w14:textId="77777777" w:rsidR="00C26C5B" w:rsidRDefault="00C26C5B" w:rsidP="00003C87">
            <w:pPr>
              <w:spacing w:after="200"/>
              <w:rPr>
                <w:sz w:val="20"/>
                <w:szCs w:val="20"/>
              </w:rPr>
            </w:pPr>
            <w:r>
              <w:rPr>
                <w:sz w:val="20"/>
                <w:szCs w:val="20"/>
              </w:rPr>
              <w:t>Unilateral single event multilevel surgery, for a patient less than 18 years of age with hemiplegic cerebral palsy, comprising 3 or more of the following:</w:t>
            </w:r>
          </w:p>
          <w:p w14:paraId="511CB273"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w:t>
            </w:r>
          </w:p>
          <w:p w14:paraId="54F6D964" w14:textId="77777777" w:rsidR="00C26C5B" w:rsidRDefault="00C26C5B" w:rsidP="00003C87">
            <w:pPr>
              <w:spacing w:before="200" w:after="200"/>
              <w:rPr>
                <w:sz w:val="20"/>
                <w:szCs w:val="20"/>
              </w:rPr>
            </w:pPr>
            <w:r>
              <w:rPr>
                <w:sz w:val="20"/>
                <w:szCs w:val="20"/>
              </w:rPr>
              <w:t>(b) correction of muscle imbalance by transfer of a tendon or tendons;</w:t>
            </w:r>
          </w:p>
          <w:p w14:paraId="1CFEB596" w14:textId="77777777" w:rsidR="00C26C5B" w:rsidRDefault="00C26C5B" w:rsidP="00003C87">
            <w:pPr>
              <w:spacing w:before="200" w:after="200"/>
              <w:rPr>
                <w:sz w:val="20"/>
                <w:szCs w:val="20"/>
              </w:rPr>
            </w:pPr>
            <w:r>
              <w:rPr>
                <w:sz w:val="20"/>
                <w:szCs w:val="20"/>
              </w:rPr>
              <w:t>(c) correction of femoral torsion by rotational osteotomy of the femur;</w:t>
            </w:r>
          </w:p>
          <w:p w14:paraId="7288F050" w14:textId="77777777" w:rsidR="00C26C5B" w:rsidRDefault="00C26C5B" w:rsidP="00003C87">
            <w:pPr>
              <w:spacing w:before="200" w:after="200"/>
              <w:rPr>
                <w:sz w:val="20"/>
                <w:szCs w:val="20"/>
              </w:rPr>
            </w:pPr>
            <w:r>
              <w:rPr>
                <w:sz w:val="20"/>
                <w:szCs w:val="20"/>
              </w:rPr>
              <w:t>(d) correction of tibial torsion by rotational osteotomy of the tibia;</w:t>
            </w:r>
          </w:p>
          <w:p w14:paraId="0A782F71" w14:textId="77777777" w:rsidR="00C26C5B" w:rsidRDefault="00C26C5B" w:rsidP="00003C87">
            <w:pPr>
              <w:spacing w:before="200" w:after="200"/>
              <w:rPr>
                <w:sz w:val="20"/>
                <w:szCs w:val="20"/>
              </w:rPr>
            </w:pPr>
            <w:r>
              <w:rPr>
                <w:sz w:val="20"/>
                <w:szCs w:val="20"/>
              </w:rPr>
              <w:t>(e) correction of joint instability by varus derotation osteotomy of the femur, subtalar arthrodesis with synovectomy if performed, or os calcis lengthening;</w:t>
            </w:r>
          </w:p>
          <w:p w14:paraId="3FC0B7A0" w14:textId="77777777" w:rsidR="00C26C5B" w:rsidRDefault="00C26C5B" w:rsidP="00003C87">
            <w:pPr>
              <w:spacing w:before="200" w:after="200"/>
              <w:rPr>
                <w:sz w:val="20"/>
                <w:szCs w:val="20"/>
              </w:rPr>
            </w:pPr>
            <w:r>
              <w:rPr>
                <w:sz w:val="20"/>
                <w:szCs w:val="20"/>
              </w:rPr>
              <w:t xml:space="preserve">conjoint surgery, principal specialist surgeon, including fluoroscopy and aftercare (H) (Anaes.) (Assist.) </w:t>
            </w:r>
          </w:p>
          <w:p w14:paraId="5F514A18" w14:textId="77777777" w:rsidR="00C26C5B" w:rsidRDefault="00C26C5B" w:rsidP="00003C87">
            <w:r>
              <w:t>(See para TN.8.118 of explanatory notes to this Category)</w:t>
            </w:r>
          </w:p>
          <w:p w14:paraId="4C9453CF" w14:textId="77777777" w:rsidR="00C26C5B" w:rsidRDefault="00C26C5B" w:rsidP="00003C87">
            <w:pPr>
              <w:tabs>
                <w:tab w:val="left" w:pos="1701"/>
              </w:tabs>
            </w:pPr>
            <w:r>
              <w:rPr>
                <w:b/>
                <w:sz w:val="20"/>
              </w:rPr>
              <w:t xml:space="preserve">Fee: </w:t>
            </w:r>
            <w:r>
              <w:t>$1,297.10</w:t>
            </w:r>
            <w:r>
              <w:tab/>
            </w:r>
            <w:r>
              <w:rPr>
                <w:b/>
                <w:sz w:val="20"/>
              </w:rPr>
              <w:t xml:space="preserve">Benefit: </w:t>
            </w:r>
            <w:r>
              <w:t>75% = $972.85</w:t>
            </w:r>
          </w:p>
        </w:tc>
      </w:tr>
      <w:tr w:rsidR="00C26C5B" w14:paraId="079362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A96140" w14:textId="77777777" w:rsidR="00C26C5B" w:rsidRDefault="00C26C5B" w:rsidP="00003C87">
            <w:pPr>
              <w:rPr>
                <w:b/>
              </w:rPr>
            </w:pPr>
            <w:r>
              <w:rPr>
                <w:b/>
              </w:rPr>
              <w:t>Fee</w:t>
            </w:r>
          </w:p>
          <w:p w14:paraId="7C047870" w14:textId="77777777" w:rsidR="00C26C5B" w:rsidRDefault="00C26C5B" w:rsidP="00003C87">
            <w:r>
              <w:t>50451</w:t>
            </w:r>
          </w:p>
        </w:tc>
        <w:tc>
          <w:tcPr>
            <w:tcW w:w="0" w:type="auto"/>
            <w:gridSpan w:val="3"/>
            <w:tcMar>
              <w:top w:w="38" w:type="dxa"/>
              <w:left w:w="38" w:type="dxa"/>
              <w:bottom w:w="38" w:type="dxa"/>
              <w:right w:w="38" w:type="dxa"/>
            </w:tcMar>
            <w:vAlign w:val="bottom"/>
          </w:tcPr>
          <w:p w14:paraId="528D56A0" w14:textId="77777777" w:rsidR="00C26C5B" w:rsidRDefault="00C26C5B" w:rsidP="00003C87">
            <w:pPr>
              <w:spacing w:after="200"/>
              <w:rPr>
                <w:sz w:val="20"/>
                <w:szCs w:val="20"/>
              </w:rPr>
            </w:pPr>
            <w:r>
              <w:rPr>
                <w:sz w:val="20"/>
                <w:szCs w:val="20"/>
              </w:rPr>
              <w:t>Unilateral single event multilevel surgery, for a patient less than 18 years of age with hemiplegic cerebral palsy, comprising 3 or more of the following:</w:t>
            </w:r>
          </w:p>
          <w:p w14:paraId="13410E5F"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w:t>
            </w:r>
          </w:p>
          <w:p w14:paraId="41D1089C" w14:textId="77777777" w:rsidR="00C26C5B" w:rsidRDefault="00C26C5B" w:rsidP="00003C87">
            <w:pPr>
              <w:spacing w:before="200" w:after="200"/>
              <w:rPr>
                <w:sz w:val="20"/>
                <w:szCs w:val="20"/>
              </w:rPr>
            </w:pPr>
            <w:r>
              <w:rPr>
                <w:sz w:val="20"/>
                <w:szCs w:val="20"/>
              </w:rPr>
              <w:t>(b) correction of muscle imbalance by transfer of a tendon or tendons;</w:t>
            </w:r>
          </w:p>
          <w:p w14:paraId="0B44280F" w14:textId="77777777" w:rsidR="00C26C5B" w:rsidRDefault="00C26C5B" w:rsidP="00003C87">
            <w:pPr>
              <w:spacing w:before="200" w:after="200"/>
              <w:rPr>
                <w:sz w:val="20"/>
                <w:szCs w:val="20"/>
              </w:rPr>
            </w:pPr>
            <w:r>
              <w:rPr>
                <w:sz w:val="20"/>
                <w:szCs w:val="20"/>
              </w:rPr>
              <w:t>(c) correction of femoral torsion by rotational osteotomy of the femur;</w:t>
            </w:r>
          </w:p>
          <w:p w14:paraId="50C183B1" w14:textId="77777777" w:rsidR="00C26C5B" w:rsidRDefault="00C26C5B" w:rsidP="00003C87">
            <w:pPr>
              <w:spacing w:before="200" w:after="200"/>
              <w:rPr>
                <w:sz w:val="20"/>
                <w:szCs w:val="20"/>
              </w:rPr>
            </w:pPr>
            <w:r>
              <w:rPr>
                <w:sz w:val="20"/>
                <w:szCs w:val="20"/>
              </w:rPr>
              <w:t>(d) correction of tibial torsion by rotational osteotomy of the tibia;</w:t>
            </w:r>
          </w:p>
          <w:p w14:paraId="2AE5F8A4" w14:textId="77777777" w:rsidR="00C26C5B" w:rsidRDefault="00C26C5B" w:rsidP="00003C87">
            <w:pPr>
              <w:spacing w:before="200" w:after="200"/>
              <w:rPr>
                <w:sz w:val="20"/>
                <w:szCs w:val="20"/>
              </w:rPr>
            </w:pPr>
            <w:r>
              <w:rPr>
                <w:sz w:val="20"/>
                <w:szCs w:val="20"/>
              </w:rPr>
              <w:t>(e) correction of joint instability by varus derotation osteotomy of the femur, subtalar arthrodesis with synovectomy if performed, or os calcis lengthening;</w:t>
            </w:r>
          </w:p>
          <w:p w14:paraId="53806F2A" w14:textId="77777777" w:rsidR="00C26C5B" w:rsidRDefault="00C26C5B" w:rsidP="00003C87">
            <w:pPr>
              <w:spacing w:before="200" w:after="200"/>
              <w:rPr>
                <w:sz w:val="20"/>
                <w:szCs w:val="20"/>
              </w:rPr>
            </w:pPr>
            <w:r>
              <w:rPr>
                <w:sz w:val="20"/>
                <w:szCs w:val="20"/>
              </w:rPr>
              <w:t xml:space="preserve">conjoint surgery, conjoint specialist surgeon, including fluoroscopy and excluding aftercare (H)  (Anaes.) (Assist.) </w:t>
            </w:r>
          </w:p>
          <w:p w14:paraId="013571F5" w14:textId="77777777" w:rsidR="00C26C5B" w:rsidRDefault="00C26C5B" w:rsidP="00003C87">
            <w:r>
              <w:t>(See para TN.8.118 of explanatory notes to this Category)</w:t>
            </w:r>
          </w:p>
          <w:p w14:paraId="7A61735B" w14:textId="77777777" w:rsidR="00C26C5B" w:rsidRDefault="00C26C5B" w:rsidP="00003C87">
            <w:pPr>
              <w:tabs>
                <w:tab w:val="left" w:pos="1701"/>
              </w:tabs>
            </w:pPr>
            <w:r>
              <w:rPr>
                <w:b/>
                <w:sz w:val="20"/>
              </w:rPr>
              <w:t xml:space="preserve">Fee: </w:t>
            </w:r>
            <w:r>
              <w:t>$1,297.10</w:t>
            </w:r>
            <w:r>
              <w:tab/>
            </w:r>
            <w:r>
              <w:rPr>
                <w:b/>
                <w:sz w:val="20"/>
              </w:rPr>
              <w:t xml:space="preserve">Benefit: </w:t>
            </w:r>
            <w:r>
              <w:t>75% = $972.85</w:t>
            </w:r>
          </w:p>
        </w:tc>
      </w:tr>
      <w:tr w:rsidR="00C26C5B" w14:paraId="454610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357713" w14:textId="77777777" w:rsidR="00C26C5B" w:rsidRDefault="00C26C5B" w:rsidP="00003C87">
            <w:pPr>
              <w:rPr>
                <w:b/>
              </w:rPr>
            </w:pPr>
            <w:r>
              <w:rPr>
                <w:b/>
              </w:rPr>
              <w:t>Fee</w:t>
            </w:r>
          </w:p>
          <w:p w14:paraId="6A25F9CD" w14:textId="77777777" w:rsidR="00C26C5B" w:rsidRDefault="00C26C5B" w:rsidP="00003C87">
            <w:r>
              <w:t>50455</w:t>
            </w:r>
          </w:p>
        </w:tc>
        <w:tc>
          <w:tcPr>
            <w:tcW w:w="0" w:type="auto"/>
            <w:gridSpan w:val="3"/>
            <w:tcMar>
              <w:top w:w="38" w:type="dxa"/>
              <w:left w:w="38" w:type="dxa"/>
              <w:bottom w:w="38" w:type="dxa"/>
              <w:right w:w="38" w:type="dxa"/>
            </w:tcMar>
            <w:vAlign w:val="bottom"/>
          </w:tcPr>
          <w:p w14:paraId="4DED2EE0" w14:textId="77777777" w:rsidR="00C26C5B" w:rsidRDefault="00C26C5B" w:rsidP="00003C87">
            <w:pPr>
              <w:spacing w:after="200"/>
              <w:rPr>
                <w:sz w:val="20"/>
                <w:szCs w:val="20"/>
              </w:rPr>
            </w:pPr>
            <w:r>
              <w:rPr>
                <w:sz w:val="20"/>
                <w:szCs w:val="20"/>
              </w:rPr>
              <w:t>Bilateral single event multilevel surgery, for a patient less than 18 years of age with diplegic cerebral palsy, that comprises:</w:t>
            </w:r>
          </w:p>
          <w:p w14:paraId="1F2C1574"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793FC0F4" w14:textId="77777777" w:rsidR="00C26C5B" w:rsidRDefault="00C26C5B" w:rsidP="00003C87">
            <w:pPr>
              <w:spacing w:before="200" w:after="200"/>
              <w:rPr>
                <w:sz w:val="20"/>
                <w:szCs w:val="20"/>
              </w:rPr>
            </w:pPr>
            <w:r>
              <w:rPr>
                <w:sz w:val="20"/>
                <w:szCs w:val="20"/>
              </w:rPr>
              <w:t>(b) correction of muscle imbalance by transfer of a tendon or tendons;</w:t>
            </w:r>
          </w:p>
          <w:p w14:paraId="1DDA4B3A" w14:textId="77777777" w:rsidR="00C26C5B" w:rsidRDefault="00C26C5B" w:rsidP="00003C87">
            <w:pPr>
              <w:spacing w:before="200" w:after="200"/>
              <w:rPr>
                <w:sz w:val="20"/>
                <w:szCs w:val="20"/>
              </w:rPr>
            </w:pPr>
            <w:r>
              <w:rPr>
                <w:sz w:val="20"/>
                <w:szCs w:val="20"/>
              </w:rPr>
              <w:t xml:space="preserve">conjoint surgery, principal specialist surgeon, including fluoroscopy and aftercare (H) (Anaes.) (Assist.) </w:t>
            </w:r>
          </w:p>
          <w:p w14:paraId="5A84A9D7" w14:textId="77777777" w:rsidR="00C26C5B" w:rsidRDefault="00C26C5B" w:rsidP="00003C87">
            <w:r>
              <w:t>(See para TN.8.118 of explanatory notes to this Category)</w:t>
            </w:r>
          </w:p>
          <w:p w14:paraId="2E7478AB" w14:textId="77777777" w:rsidR="00C26C5B" w:rsidRDefault="00C26C5B" w:rsidP="00003C87">
            <w:pPr>
              <w:tabs>
                <w:tab w:val="left" w:pos="1701"/>
              </w:tabs>
            </w:pPr>
            <w:r>
              <w:rPr>
                <w:b/>
                <w:sz w:val="20"/>
              </w:rPr>
              <w:t xml:space="preserve">Fee: </w:t>
            </w:r>
            <w:r>
              <w:t>$1,468.85</w:t>
            </w:r>
            <w:r>
              <w:tab/>
            </w:r>
            <w:r>
              <w:rPr>
                <w:b/>
                <w:sz w:val="20"/>
              </w:rPr>
              <w:t xml:space="preserve">Benefit: </w:t>
            </w:r>
            <w:r>
              <w:t>75% = $1101.65</w:t>
            </w:r>
          </w:p>
        </w:tc>
      </w:tr>
      <w:tr w:rsidR="00C26C5B" w14:paraId="1A9CC9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F81E5E" w14:textId="77777777" w:rsidR="00C26C5B" w:rsidRDefault="00C26C5B" w:rsidP="00003C87">
            <w:pPr>
              <w:rPr>
                <w:b/>
              </w:rPr>
            </w:pPr>
            <w:r>
              <w:rPr>
                <w:b/>
              </w:rPr>
              <w:t>Fee</w:t>
            </w:r>
          </w:p>
          <w:p w14:paraId="68B1D2FD" w14:textId="77777777" w:rsidR="00C26C5B" w:rsidRDefault="00C26C5B" w:rsidP="00003C87">
            <w:r>
              <w:t>50456</w:t>
            </w:r>
          </w:p>
        </w:tc>
        <w:tc>
          <w:tcPr>
            <w:tcW w:w="0" w:type="auto"/>
            <w:gridSpan w:val="3"/>
            <w:tcMar>
              <w:top w:w="38" w:type="dxa"/>
              <w:left w:w="38" w:type="dxa"/>
              <w:bottom w:w="38" w:type="dxa"/>
              <w:right w:w="38" w:type="dxa"/>
            </w:tcMar>
            <w:vAlign w:val="bottom"/>
          </w:tcPr>
          <w:p w14:paraId="08F821C2" w14:textId="77777777" w:rsidR="00C26C5B" w:rsidRDefault="00C26C5B" w:rsidP="00003C87">
            <w:pPr>
              <w:spacing w:after="200"/>
              <w:rPr>
                <w:sz w:val="20"/>
                <w:szCs w:val="20"/>
              </w:rPr>
            </w:pPr>
            <w:r>
              <w:rPr>
                <w:sz w:val="20"/>
                <w:szCs w:val="20"/>
              </w:rPr>
              <w:t>Bilateral single event multilevel surgery, for a patient less than 18 years of age with diplegic cerebral palsy, that comprises:</w:t>
            </w:r>
          </w:p>
          <w:p w14:paraId="3233CDE5"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086E896F" w14:textId="77777777" w:rsidR="00C26C5B" w:rsidRDefault="00C26C5B" w:rsidP="00003C87">
            <w:pPr>
              <w:spacing w:before="200" w:after="200"/>
              <w:rPr>
                <w:sz w:val="20"/>
                <w:szCs w:val="20"/>
              </w:rPr>
            </w:pPr>
            <w:r>
              <w:rPr>
                <w:sz w:val="20"/>
                <w:szCs w:val="20"/>
              </w:rPr>
              <w:t>(b) correction of muscle imbalance by transfer of a tendon or tendons;</w:t>
            </w:r>
          </w:p>
          <w:p w14:paraId="139B267E" w14:textId="77777777" w:rsidR="00C26C5B" w:rsidRDefault="00C26C5B" w:rsidP="00003C87">
            <w:pPr>
              <w:spacing w:before="200" w:after="200"/>
              <w:rPr>
                <w:sz w:val="20"/>
                <w:szCs w:val="20"/>
              </w:rPr>
            </w:pPr>
            <w:r>
              <w:rPr>
                <w:sz w:val="20"/>
                <w:szCs w:val="20"/>
              </w:rPr>
              <w:t xml:space="preserve">conjoint surgery, conjoint specialist surgeon, including fluoroscopy and excluding aftercare (H) (Anaes.) (Assist.) </w:t>
            </w:r>
          </w:p>
          <w:p w14:paraId="422067F8" w14:textId="77777777" w:rsidR="00C26C5B" w:rsidRDefault="00C26C5B" w:rsidP="00003C87">
            <w:r>
              <w:t>(See para TN.8.118 of explanatory notes to this Category)</w:t>
            </w:r>
          </w:p>
          <w:p w14:paraId="704177C6" w14:textId="77777777" w:rsidR="00C26C5B" w:rsidRDefault="00C26C5B" w:rsidP="00003C87">
            <w:pPr>
              <w:tabs>
                <w:tab w:val="left" w:pos="1701"/>
              </w:tabs>
            </w:pPr>
            <w:r>
              <w:rPr>
                <w:b/>
                <w:sz w:val="20"/>
              </w:rPr>
              <w:t xml:space="preserve">Fee: </w:t>
            </w:r>
            <w:r>
              <w:t>$1,468.85</w:t>
            </w:r>
            <w:r>
              <w:tab/>
            </w:r>
            <w:r>
              <w:rPr>
                <w:b/>
                <w:sz w:val="20"/>
              </w:rPr>
              <w:t xml:space="preserve">Benefit: </w:t>
            </w:r>
            <w:r>
              <w:t>75% = $1101.65</w:t>
            </w:r>
          </w:p>
        </w:tc>
      </w:tr>
      <w:tr w:rsidR="00C26C5B" w14:paraId="278BA4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E0E8A1" w14:textId="77777777" w:rsidR="00C26C5B" w:rsidRDefault="00C26C5B" w:rsidP="00003C87">
            <w:pPr>
              <w:rPr>
                <w:b/>
              </w:rPr>
            </w:pPr>
            <w:r>
              <w:rPr>
                <w:b/>
              </w:rPr>
              <w:t>Fee</w:t>
            </w:r>
          </w:p>
          <w:p w14:paraId="4E491632" w14:textId="77777777" w:rsidR="00C26C5B" w:rsidRDefault="00C26C5B" w:rsidP="00003C87">
            <w:r>
              <w:t>50460</w:t>
            </w:r>
          </w:p>
        </w:tc>
        <w:tc>
          <w:tcPr>
            <w:tcW w:w="0" w:type="auto"/>
            <w:gridSpan w:val="3"/>
            <w:tcMar>
              <w:top w:w="38" w:type="dxa"/>
              <w:left w:w="38" w:type="dxa"/>
              <w:bottom w:w="38" w:type="dxa"/>
              <w:right w:w="38" w:type="dxa"/>
            </w:tcMar>
            <w:vAlign w:val="bottom"/>
          </w:tcPr>
          <w:p w14:paraId="64E54E5C" w14:textId="77777777" w:rsidR="00C26C5B" w:rsidRDefault="00C26C5B" w:rsidP="00003C87">
            <w:pPr>
              <w:spacing w:after="200"/>
              <w:rPr>
                <w:sz w:val="20"/>
                <w:szCs w:val="20"/>
              </w:rPr>
            </w:pPr>
            <w:r>
              <w:rPr>
                <w:sz w:val="20"/>
                <w:szCs w:val="20"/>
              </w:rPr>
              <w:t>Bilateral single event multilevel surgery, for a patient less than 18 years of age with diplegic cerebral palsy, that comprises bilateral soft tissue surgery and bilateral femoral osteotomies, with:</w:t>
            </w:r>
          </w:p>
          <w:p w14:paraId="4BFC033A"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1E149FD0" w14:textId="77777777" w:rsidR="00C26C5B" w:rsidRDefault="00C26C5B" w:rsidP="00003C87">
            <w:pPr>
              <w:spacing w:before="200" w:after="200"/>
              <w:rPr>
                <w:sz w:val="20"/>
                <w:szCs w:val="20"/>
              </w:rPr>
            </w:pPr>
            <w:r>
              <w:rPr>
                <w:sz w:val="20"/>
                <w:szCs w:val="20"/>
              </w:rPr>
              <w:t>(b) correction of muscle imbalance by transfer of a tendon or tendons; and</w:t>
            </w:r>
          </w:p>
          <w:p w14:paraId="1843BCF1" w14:textId="77777777" w:rsidR="00C26C5B" w:rsidRDefault="00C26C5B" w:rsidP="00003C87">
            <w:pPr>
              <w:spacing w:before="200" w:after="200"/>
              <w:rPr>
                <w:sz w:val="20"/>
                <w:szCs w:val="20"/>
              </w:rPr>
            </w:pPr>
            <w:r>
              <w:rPr>
                <w:sz w:val="20"/>
                <w:szCs w:val="20"/>
              </w:rPr>
              <w:t>(c) correction of torsional abnormality of the femur by rotational osteotomy and internal fixation;</w:t>
            </w:r>
          </w:p>
          <w:p w14:paraId="79B41CE0" w14:textId="77777777" w:rsidR="00C26C5B" w:rsidRDefault="00C26C5B" w:rsidP="00003C87">
            <w:pPr>
              <w:spacing w:before="200" w:after="200"/>
              <w:rPr>
                <w:sz w:val="20"/>
                <w:szCs w:val="20"/>
              </w:rPr>
            </w:pPr>
            <w:r>
              <w:rPr>
                <w:sz w:val="20"/>
                <w:szCs w:val="20"/>
              </w:rPr>
              <w:t xml:space="preserve">conjoint surgery, principal specialist surgeon, including fluoroscopy and aftercare (H) (Anaes.) (Assist.) </w:t>
            </w:r>
          </w:p>
          <w:p w14:paraId="0DC4A77A" w14:textId="77777777" w:rsidR="00C26C5B" w:rsidRDefault="00C26C5B" w:rsidP="00003C87">
            <w:r>
              <w:t>(See para TN.8.118 of explanatory notes to this Category)</w:t>
            </w:r>
          </w:p>
          <w:p w14:paraId="4C59AE97" w14:textId="77777777" w:rsidR="00C26C5B" w:rsidRDefault="00C26C5B" w:rsidP="00003C87">
            <w:pPr>
              <w:tabs>
                <w:tab w:val="left" w:pos="1701"/>
              </w:tabs>
            </w:pPr>
            <w:r>
              <w:rPr>
                <w:b/>
                <w:sz w:val="20"/>
              </w:rPr>
              <w:t xml:space="preserve">Fee: </w:t>
            </w:r>
            <w:r>
              <w:t>$2,193.05</w:t>
            </w:r>
            <w:r>
              <w:tab/>
            </w:r>
            <w:r>
              <w:rPr>
                <w:b/>
                <w:sz w:val="20"/>
              </w:rPr>
              <w:t xml:space="preserve">Benefit: </w:t>
            </w:r>
            <w:r>
              <w:t>75% = $1644.80</w:t>
            </w:r>
          </w:p>
        </w:tc>
      </w:tr>
      <w:tr w:rsidR="00C26C5B" w14:paraId="17E0333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2C23AD" w14:textId="77777777" w:rsidR="00C26C5B" w:rsidRDefault="00C26C5B" w:rsidP="00003C87">
            <w:pPr>
              <w:rPr>
                <w:b/>
              </w:rPr>
            </w:pPr>
            <w:r>
              <w:rPr>
                <w:b/>
              </w:rPr>
              <w:t>Fee</w:t>
            </w:r>
          </w:p>
          <w:p w14:paraId="3F6172AC" w14:textId="77777777" w:rsidR="00C26C5B" w:rsidRDefault="00C26C5B" w:rsidP="00003C87">
            <w:r>
              <w:t>50461</w:t>
            </w:r>
          </w:p>
        </w:tc>
        <w:tc>
          <w:tcPr>
            <w:tcW w:w="0" w:type="auto"/>
            <w:gridSpan w:val="3"/>
            <w:tcMar>
              <w:top w:w="38" w:type="dxa"/>
              <w:left w:w="38" w:type="dxa"/>
              <w:bottom w:w="38" w:type="dxa"/>
              <w:right w:w="38" w:type="dxa"/>
            </w:tcMar>
            <w:vAlign w:val="bottom"/>
          </w:tcPr>
          <w:p w14:paraId="18790D9F" w14:textId="77777777" w:rsidR="00C26C5B" w:rsidRDefault="00C26C5B" w:rsidP="00003C87">
            <w:pPr>
              <w:spacing w:after="200"/>
              <w:rPr>
                <w:sz w:val="20"/>
                <w:szCs w:val="20"/>
              </w:rPr>
            </w:pPr>
            <w:r>
              <w:rPr>
                <w:sz w:val="20"/>
                <w:szCs w:val="20"/>
              </w:rPr>
              <w:t>Bilateral single event multilevel surgery, for a patient less than 18 years of age with diplegic cerebral palsy, that comprises bilateral soft tissue surgery and bilateral femoral osteotomies, with:</w:t>
            </w:r>
          </w:p>
          <w:p w14:paraId="770C5E21"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3084223B" w14:textId="77777777" w:rsidR="00C26C5B" w:rsidRDefault="00C26C5B" w:rsidP="00003C87">
            <w:pPr>
              <w:spacing w:before="200" w:after="200"/>
              <w:rPr>
                <w:sz w:val="20"/>
                <w:szCs w:val="20"/>
              </w:rPr>
            </w:pPr>
            <w:r>
              <w:rPr>
                <w:sz w:val="20"/>
                <w:szCs w:val="20"/>
              </w:rPr>
              <w:t>(b) correction of muscle imbalance by transfer of a tendon or tendons; and</w:t>
            </w:r>
          </w:p>
          <w:p w14:paraId="58221037" w14:textId="77777777" w:rsidR="00C26C5B" w:rsidRDefault="00C26C5B" w:rsidP="00003C87">
            <w:pPr>
              <w:spacing w:before="200" w:after="200"/>
              <w:rPr>
                <w:sz w:val="20"/>
                <w:szCs w:val="20"/>
              </w:rPr>
            </w:pPr>
            <w:r>
              <w:rPr>
                <w:sz w:val="20"/>
                <w:szCs w:val="20"/>
              </w:rPr>
              <w:t>(c) correction of torsional abnormality of the femur by rotational osteotomy and internal fixation;</w:t>
            </w:r>
          </w:p>
          <w:p w14:paraId="2DD50591" w14:textId="77777777" w:rsidR="00C26C5B" w:rsidRDefault="00C26C5B" w:rsidP="00003C87">
            <w:pPr>
              <w:spacing w:before="200" w:after="200"/>
              <w:rPr>
                <w:sz w:val="20"/>
                <w:szCs w:val="20"/>
              </w:rPr>
            </w:pPr>
            <w:r>
              <w:rPr>
                <w:sz w:val="20"/>
                <w:szCs w:val="20"/>
              </w:rPr>
              <w:t xml:space="preserve">conjoint surgery, conjoint specialist surgeon, including fluoroscopy and excluding aftercare (H) (Anaes.) (Assist.) </w:t>
            </w:r>
          </w:p>
          <w:p w14:paraId="6043619E" w14:textId="77777777" w:rsidR="00C26C5B" w:rsidRDefault="00C26C5B" w:rsidP="00003C87">
            <w:r>
              <w:t>(See para TN.8.118 of explanatory notes to this Category)</w:t>
            </w:r>
          </w:p>
          <w:p w14:paraId="1404D15A" w14:textId="77777777" w:rsidR="00C26C5B" w:rsidRDefault="00C26C5B" w:rsidP="00003C87">
            <w:pPr>
              <w:tabs>
                <w:tab w:val="left" w:pos="1701"/>
              </w:tabs>
            </w:pPr>
            <w:r>
              <w:rPr>
                <w:b/>
                <w:sz w:val="20"/>
              </w:rPr>
              <w:t xml:space="preserve">Fee: </w:t>
            </w:r>
            <w:r>
              <w:t>$2,193.05</w:t>
            </w:r>
            <w:r>
              <w:tab/>
            </w:r>
            <w:r>
              <w:rPr>
                <w:b/>
                <w:sz w:val="20"/>
              </w:rPr>
              <w:t xml:space="preserve">Benefit: </w:t>
            </w:r>
            <w:r>
              <w:t>75% = $1644.80</w:t>
            </w:r>
          </w:p>
        </w:tc>
      </w:tr>
      <w:tr w:rsidR="00C26C5B" w14:paraId="0A4371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190CA3" w14:textId="77777777" w:rsidR="00C26C5B" w:rsidRDefault="00C26C5B" w:rsidP="00003C87">
            <w:pPr>
              <w:rPr>
                <w:b/>
              </w:rPr>
            </w:pPr>
            <w:r>
              <w:rPr>
                <w:b/>
              </w:rPr>
              <w:t>Fee</w:t>
            </w:r>
          </w:p>
          <w:p w14:paraId="4F068C46" w14:textId="77777777" w:rsidR="00C26C5B" w:rsidRDefault="00C26C5B" w:rsidP="00003C87">
            <w:r>
              <w:t>50465</w:t>
            </w:r>
          </w:p>
        </w:tc>
        <w:tc>
          <w:tcPr>
            <w:tcW w:w="0" w:type="auto"/>
            <w:gridSpan w:val="3"/>
            <w:tcMar>
              <w:top w:w="38" w:type="dxa"/>
              <w:left w:w="38" w:type="dxa"/>
              <w:bottom w:w="38" w:type="dxa"/>
              <w:right w:w="38" w:type="dxa"/>
            </w:tcMar>
            <w:vAlign w:val="bottom"/>
          </w:tcPr>
          <w:p w14:paraId="49404913" w14:textId="77777777" w:rsidR="00C26C5B" w:rsidRDefault="00C26C5B" w:rsidP="00003C87">
            <w:pPr>
              <w:spacing w:after="200"/>
              <w:rPr>
                <w:sz w:val="20"/>
                <w:szCs w:val="20"/>
              </w:rPr>
            </w:pPr>
            <w:r>
              <w:rPr>
                <w:sz w:val="20"/>
                <w:szCs w:val="20"/>
              </w:rPr>
              <w:t>Bilateral single event multilevel surgery, for a patient less than 18 years of age with diplegic cerebral palsy, that comprises bilateral soft tissue surgery, bilateral femoral osteotomies and bilateral tibial osteotomies, with:</w:t>
            </w:r>
          </w:p>
          <w:p w14:paraId="42402A1B"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329C1D3C" w14:textId="77777777" w:rsidR="00C26C5B" w:rsidRDefault="00C26C5B" w:rsidP="00003C87">
            <w:pPr>
              <w:spacing w:before="200" w:after="200"/>
              <w:rPr>
                <w:sz w:val="20"/>
                <w:szCs w:val="20"/>
              </w:rPr>
            </w:pPr>
            <w:r>
              <w:rPr>
                <w:sz w:val="20"/>
                <w:szCs w:val="20"/>
              </w:rPr>
              <w:t>(b) correction of muscle imbalance by transfer of a tendon or tendons; and</w:t>
            </w:r>
          </w:p>
          <w:p w14:paraId="2A1A4EF4" w14:textId="77777777" w:rsidR="00C26C5B" w:rsidRDefault="00C26C5B" w:rsidP="00003C87">
            <w:pPr>
              <w:spacing w:before="200" w:after="200"/>
              <w:rPr>
                <w:sz w:val="20"/>
                <w:szCs w:val="20"/>
              </w:rPr>
            </w:pPr>
            <w:r>
              <w:rPr>
                <w:sz w:val="20"/>
                <w:szCs w:val="20"/>
              </w:rPr>
              <w:t>(c) correction of abnormal torsion of the femur by rotational osteotomy with internal fixation; and</w:t>
            </w:r>
          </w:p>
          <w:p w14:paraId="4E53BD68" w14:textId="77777777" w:rsidR="00C26C5B" w:rsidRDefault="00C26C5B" w:rsidP="00003C87">
            <w:pPr>
              <w:spacing w:before="200" w:after="200"/>
              <w:rPr>
                <w:sz w:val="20"/>
                <w:szCs w:val="20"/>
              </w:rPr>
            </w:pPr>
            <w:r>
              <w:rPr>
                <w:sz w:val="20"/>
                <w:szCs w:val="20"/>
              </w:rPr>
              <w:t>(d) correction of abnormal torsion of the tibia by rotational osteotomy with internal fixation;</w:t>
            </w:r>
          </w:p>
          <w:p w14:paraId="7D9625A8" w14:textId="77777777" w:rsidR="00C26C5B" w:rsidRDefault="00C26C5B" w:rsidP="00003C87">
            <w:pPr>
              <w:spacing w:before="200" w:after="200"/>
              <w:rPr>
                <w:sz w:val="20"/>
                <w:szCs w:val="20"/>
              </w:rPr>
            </w:pPr>
            <w:r>
              <w:rPr>
                <w:sz w:val="20"/>
                <w:szCs w:val="20"/>
              </w:rPr>
              <w:t xml:space="preserve">conjoint surgery, principal specialist surgeon, including fluoroscopy and aftercare (H) (Anaes.) (Assist.) </w:t>
            </w:r>
          </w:p>
          <w:p w14:paraId="042F86EF" w14:textId="77777777" w:rsidR="00C26C5B" w:rsidRDefault="00C26C5B" w:rsidP="00003C87">
            <w:r>
              <w:t>(See para TN.8.118 of explanatory notes to this Category)</w:t>
            </w:r>
          </w:p>
          <w:p w14:paraId="2E583DB1" w14:textId="77777777" w:rsidR="00C26C5B" w:rsidRDefault="00C26C5B" w:rsidP="00003C87">
            <w:pPr>
              <w:tabs>
                <w:tab w:val="left" w:pos="1701"/>
              </w:tabs>
            </w:pPr>
            <w:r>
              <w:rPr>
                <w:b/>
                <w:sz w:val="20"/>
              </w:rPr>
              <w:t xml:space="preserve">Fee: </w:t>
            </w:r>
            <w:r>
              <w:t>$3,088.85</w:t>
            </w:r>
            <w:r>
              <w:tab/>
            </w:r>
            <w:r>
              <w:rPr>
                <w:b/>
                <w:sz w:val="20"/>
              </w:rPr>
              <w:t xml:space="preserve">Benefit: </w:t>
            </w:r>
            <w:r>
              <w:t>75% = $2316.65</w:t>
            </w:r>
          </w:p>
        </w:tc>
      </w:tr>
      <w:tr w:rsidR="00C26C5B" w14:paraId="64C2BA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78C3B6" w14:textId="77777777" w:rsidR="00C26C5B" w:rsidRDefault="00C26C5B" w:rsidP="00003C87">
            <w:pPr>
              <w:rPr>
                <w:b/>
              </w:rPr>
            </w:pPr>
            <w:r>
              <w:rPr>
                <w:b/>
              </w:rPr>
              <w:t>Fee</w:t>
            </w:r>
          </w:p>
          <w:p w14:paraId="2BF8FDED" w14:textId="77777777" w:rsidR="00C26C5B" w:rsidRDefault="00C26C5B" w:rsidP="00003C87">
            <w:r>
              <w:t>50466</w:t>
            </w:r>
          </w:p>
        </w:tc>
        <w:tc>
          <w:tcPr>
            <w:tcW w:w="0" w:type="auto"/>
            <w:gridSpan w:val="3"/>
            <w:tcMar>
              <w:top w:w="38" w:type="dxa"/>
              <w:left w:w="38" w:type="dxa"/>
              <w:bottom w:w="38" w:type="dxa"/>
              <w:right w:w="38" w:type="dxa"/>
            </w:tcMar>
            <w:vAlign w:val="bottom"/>
          </w:tcPr>
          <w:p w14:paraId="0A323AA7" w14:textId="77777777" w:rsidR="00C26C5B" w:rsidRDefault="00C26C5B" w:rsidP="00003C87">
            <w:pPr>
              <w:spacing w:after="200"/>
              <w:rPr>
                <w:sz w:val="20"/>
                <w:szCs w:val="20"/>
              </w:rPr>
            </w:pPr>
            <w:r>
              <w:rPr>
                <w:sz w:val="20"/>
                <w:szCs w:val="20"/>
              </w:rPr>
              <w:t>Bilateral single event multilevel surgery, for a patient less than 18 years of age with diplegic cerebral palsy, that comprises bilateral soft tissue surgery, bilateral femoral osteotomies and bilateral tibial osteotomies, with:</w:t>
            </w:r>
          </w:p>
          <w:p w14:paraId="4400CC12"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6DA1993D" w14:textId="77777777" w:rsidR="00C26C5B" w:rsidRDefault="00C26C5B" w:rsidP="00003C87">
            <w:pPr>
              <w:spacing w:before="200" w:after="200"/>
              <w:rPr>
                <w:sz w:val="20"/>
                <w:szCs w:val="20"/>
              </w:rPr>
            </w:pPr>
            <w:r>
              <w:rPr>
                <w:sz w:val="20"/>
                <w:szCs w:val="20"/>
              </w:rPr>
              <w:t>(b) correction of muscle imbalance by transfer of a tendon or tendons; and</w:t>
            </w:r>
          </w:p>
          <w:p w14:paraId="6B80BD08" w14:textId="77777777" w:rsidR="00C26C5B" w:rsidRDefault="00C26C5B" w:rsidP="00003C87">
            <w:pPr>
              <w:spacing w:before="200" w:after="200"/>
              <w:rPr>
                <w:sz w:val="20"/>
                <w:szCs w:val="20"/>
              </w:rPr>
            </w:pPr>
            <w:r>
              <w:rPr>
                <w:sz w:val="20"/>
                <w:szCs w:val="20"/>
              </w:rPr>
              <w:t>(c) correction of abnormal torsion of the femur by rotational osteotomy with internal fixation; and</w:t>
            </w:r>
          </w:p>
          <w:p w14:paraId="44E0D01F" w14:textId="77777777" w:rsidR="00C26C5B" w:rsidRDefault="00C26C5B" w:rsidP="00003C87">
            <w:pPr>
              <w:spacing w:before="200" w:after="200"/>
              <w:rPr>
                <w:sz w:val="20"/>
                <w:szCs w:val="20"/>
              </w:rPr>
            </w:pPr>
            <w:r>
              <w:rPr>
                <w:sz w:val="20"/>
                <w:szCs w:val="20"/>
              </w:rPr>
              <w:t>(d) correction of abnormal torsion of the tibia by rotational osteotomy with internal fixation;</w:t>
            </w:r>
          </w:p>
          <w:p w14:paraId="7F9D049B" w14:textId="77777777" w:rsidR="00C26C5B" w:rsidRDefault="00C26C5B" w:rsidP="00003C87">
            <w:pPr>
              <w:spacing w:before="200" w:after="200"/>
              <w:rPr>
                <w:sz w:val="20"/>
                <w:szCs w:val="20"/>
              </w:rPr>
            </w:pPr>
            <w:r>
              <w:rPr>
                <w:sz w:val="20"/>
                <w:szCs w:val="20"/>
              </w:rPr>
              <w:t xml:space="preserve">conjoint surgery, conjoint specialist surgeon, including fluoroscopy and excluding aftercare (H) (Anaes.) (Assist.) </w:t>
            </w:r>
          </w:p>
          <w:p w14:paraId="45C6BC39" w14:textId="77777777" w:rsidR="00C26C5B" w:rsidRDefault="00C26C5B" w:rsidP="00003C87">
            <w:r>
              <w:t>(See para TN.8.118 of explanatory notes to this Category)</w:t>
            </w:r>
          </w:p>
          <w:p w14:paraId="742FB1BE" w14:textId="77777777" w:rsidR="00C26C5B" w:rsidRDefault="00C26C5B" w:rsidP="00003C87">
            <w:pPr>
              <w:tabs>
                <w:tab w:val="left" w:pos="1701"/>
              </w:tabs>
            </w:pPr>
            <w:r>
              <w:rPr>
                <w:b/>
                <w:sz w:val="20"/>
              </w:rPr>
              <w:t xml:space="preserve">Fee: </w:t>
            </w:r>
            <w:r>
              <w:t>$3,088.85</w:t>
            </w:r>
            <w:r>
              <w:tab/>
            </w:r>
            <w:r>
              <w:rPr>
                <w:b/>
                <w:sz w:val="20"/>
              </w:rPr>
              <w:t xml:space="preserve">Benefit: </w:t>
            </w:r>
            <w:r>
              <w:t>75% = $2316.65</w:t>
            </w:r>
          </w:p>
        </w:tc>
      </w:tr>
      <w:tr w:rsidR="00C26C5B" w14:paraId="232C47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782533" w14:textId="77777777" w:rsidR="00C26C5B" w:rsidRDefault="00C26C5B" w:rsidP="00003C87">
            <w:pPr>
              <w:rPr>
                <w:b/>
              </w:rPr>
            </w:pPr>
            <w:r>
              <w:rPr>
                <w:b/>
              </w:rPr>
              <w:t>Fee</w:t>
            </w:r>
          </w:p>
          <w:p w14:paraId="2537D152" w14:textId="77777777" w:rsidR="00C26C5B" w:rsidRDefault="00C26C5B" w:rsidP="00003C87">
            <w:r>
              <w:t>50470</w:t>
            </w:r>
          </w:p>
        </w:tc>
        <w:tc>
          <w:tcPr>
            <w:tcW w:w="0" w:type="auto"/>
            <w:gridSpan w:val="3"/>
            <w:tcMar>
              <w:top w:w="38" w:type="dxa"/>
              <w:left w:w="38" w:type="dxa"/>
              <w:bottom w:w="38" w:type="dxa"/>
              <w:right w:w="38" w:type="dxa"/>
            </w:tcMar>
            <w:vAlign w:val="bottom"/>
          </w:tcPr>
          <w:p w14:paraId="69660EAE" w14:textId="77777777" w:rsidR="00C26C5B" w:rsidRDefault="00C26C5B" w:rsidP="00003C87">
            <w:pPr>
              <w:spacing w:after="200"/>
              <w:rPr>
                <w:sz w:val="20"/>
                <w:szCs w:val="20"/>
              </w:rPr>
            </w:pPr>
            <w:r>
              <w:rPr>
                <w:sz w:val="20"/>
                <w:szCs w:val="20"/>
              </w:rPr>
              <w:t>Bilateral single event multilevel surgery, for a patient less than 18 years of age with cerebral palsy, that comprises bilateral soft tissue surgery, bilateral femoral osteotomies, bilateral tibial osteotomies and bilateral foot stabilisation, with:</w:t>
            </w:r>
          </w:p>
          <w:p w14:paraId="0B4E0587"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4B36B720" w14:textId="77777777" w:rsidR="00C26C5B" w:rsidRDefault="00C26C5B" w:rsidP="00003C87">
            <w:pPr>
              <w:spacing w:before="200" w:after="200"/>
              <w:rPr>
                <w:sz w:val="20"/>
                <w:szCs w:val="20"/>
              </w:rPr>
            </w:pPr>
            <w:r>
              <w:rPr>
                <w:sz w:val="20"/>
                <w:szCs w:val="20"/>
              </w:rPr>
              <w:t>(b) correction of muscle imbalance by transfer of a tendon or tendons; and</w:t>
            </w:r>
          </w:p>
          <w:p w14:paraId="0D1C317A" w14:textId="77777777" w:rsidR="00C26C5B" w:rsidRDefault="00C26C5B" w:rsidP="00003C87">
            <w:pPr>
              <w:spacing w:before="200" w:after="200"/>
              <w:rPr>
                <w:sz w:val="20"/>
                <w:szCs w:val="20"/>
              </w:rPr>
            </w:pPr>
            <w:r>
              <w:rPr>
                <w:sz w:val="20"/>
                <w:szCs w:val="20"/>
              </w:rPr>
              <w:t>(c) correction of abnormal torsion of the femur by rotational osteotomy with internal fixation; and</w:t>
            </w:r>
          </w:p>
          <w:p w14:paraId="0DA2C98C" w14:textId="77777777" w:rsidR="00C26C5B" w:rsidRDefault="00C26C5B" w:rsidP="00003C87">
            <w:pPr>
              <w:spacing w:before="200" w:after="200"/>
              <w:rPr>
                <w:sz w:val="20"/>
                <w:szCs w:val="20"/>
              </w:rPr>
            </w:pPr>
            <w:r>
              <w:rPr>
                <w:sz w:val="20"/>
                <w:szCs w:val="20"/>
              </w:rPr>
              <w:t>(d) correction of abnormal torsion of the tibia by rotational osteotomy with internal fixation; and</w:t>
            </w:r>
          </w:p>
          <w:p w14:paraId="391ACA7D" w14:textId="77777777" w:rsidR="00C26C5B" w:rsidRDefault="00C26C5B" w:rsidP="00003C87">
            <w:pPr>
              <w:spacing w:before="200" w:after="200"/>
              <w:rPr>
                <w:sz w:val="20"/>
                <w:szCs w:val="20"/>
              </w:rPr>
            </w:pPr>
            <w:r>
              <w:rPr>
                <w:sz w:val="20"/>
                <w:szCs w:val="20"/>
              </w:rPr>
              <w:t>(e) correction of bilateral pes valgus by os calcis lengthening or subtalar fusion;</w:t>
            </w:r>
          </w:p>
          <w:p w14:paraId="53D6F3F4" w14:textId="77777777" w:rsidR="00C26C5B" w:rsidRDefault="00C26C5B" w:rsidP="00003C87">
            <w:pPr>
              <w:spacing w:before="200" w:after="200"/>
              <w:rPr>
                <w:sz w:val="20"/>
                <w:szCs w:val="20"/>
              </w:rPr>
            </w:pPr>
            <w:r>
              <w:rPr>
                <w:sz w:val="20"/>
                <w:szCs w:val="20"/>
              </w:rPr>
              <w:t xml:space="preserve">conjoint surgery, principal specialist surgeon, including fluoroscopy and aftercare (H) (Anaes.) (Assist.) </w:t>
            </w:r>
          </w:p>
          <w:p w14:paraId="7859A99C" w14:textId="77777777" w:rsidR="00C26C5B" w:rsidRDefault="00C26C5B" w:rsidP="00003C87">
            <w:r>
              <w:t>(See para TN.8.118 of explanatory notes to this Category)</w:t>
            </w:r>
          </w:p>
          <w:p w14:paraId="22CCBAF0" w14:textId="77777777" w:rsidR="00C26C5B" w:rsidRDefault="00C26C5B" w:rsidP="00003C87">
            <w:pPr>
              <w:tabs>
                <w:tab w:val="left" w:pos="1701"/>
              </w:tabs>
            </w:pPr>
            <w:r>
              <w:rPr>
                <w:b/>
                <w:sz w:val="20"/>
              </w:rPr>
              <w:t xml:space="preserve">Fee: </w:t>
            </w:r>
            <w:r>
              <w:t>$3,917.40</w:t>
            </w:r>
            <w:r>
              <w:tab/>
            </w:r>
            <w:r>
              <w:rPr>
                <w:b/>
                <w:sz w:val="20"/>
              </w:rPr>
              <w:t xml:space="preserve">Benefit: </w:t>
            </w:r>
            <w:r>
              <w:t>75% = $2938.05</w:t>
            </w:r>
          </w:p>
        </w:tc>
      </w:tr>
      <w:tr w:rsidR="00C26C5B" w14:paraId="48CF11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ACC594" w14:textId="77777777" w:rsidR="00C26C5B" w:rsidRDefault="00C26C5B" w:rsidP="00003C87">
            <w:pPr>
              <w:rPr>
                <w:b/>
              </w:rPr>
            </w:pPr>
            <w:r>
              <w:rPr>
                <w:b/>
              </w:rPr>
              <w:t>Fee</w:t>
            </w:r>
          </w:p>
          <w:p w14:paraId="2324C544" w14:textId="77777777" w:rsidR="00C26C5B" w:rsidRDefault="00C26C5B" w:rsidP="00003C87">
            <w:r>
              <w:t>50471</w:t>
            </w:r>
          </w:p>
        </w:tc>
        <w:tc>
          <w:tcPr>
            <w:tcW w:w="0" w:type="auto"/>
            <w:gridSpan w:val="3"/>
            <w:tcMar>
              <w:top w:w="38" w:type="dxa"/>
              <w:left w:w="38" w:type="dxa"/>
              <w:bottom w:w="38" w:type="dxa"/>
              <w:right w:w="38" w:type="dxa"/>
            </w:tcMar>
            <w:vAlign w:val="bottom"/>
          </w:tcPr>
          <w:p w14:paraId="54B076FA" w14:textId="77777777" w:rsidR="00C26C5B" w:rsidRDefault="00C26C5B" w:rsidP="00003C87">
            <w:pPr>
              <w:spacing w:after="200"/>
              <w:rPr>
                <w:sz w:val="20"/>
                <w:szCs w:val="20"/>
              </w:rPr>
            </w:pPr>
            <w:r>
              <w:rPr>
                <w:sz w:val="20"/>
                <w:szCs w:val="20"/>
              </w:rPr>
              <w:t>Bilateral single event multilevel surgery, for a patient less than 18 years of age with cerebral palsy, that comprises bilateral soft tissue surgery, bilateral femoral osteotomies, bilateral tibial osteotomies and bilateral foot stabilisation, with:</w:t>
            </w:r>
          </w:p>
          <w:p w14:paraId="10D13448"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44CF715E" w14:textId="77777777" w:rsidR="00C26C5B" w:rsidRDefault="00C26C5B" w:rsidP="00003C87">
            <w:pPr>
              <w:spacing w:before="200" w:after="200"/>
              <w:rPr>
                <w:sz w:val="20"/>
                <w:szCs w:val="20"/>
              </w:rPr>
            </w:pPr>
            <w:r>
              <w:rPr>
                <w:sz w:val="20"/>
                <w:szCs w:val="20"/>
              </w:rPr>
              <w:t>(b) correction of muscle imbalance by transfer of a tendon or tendons; and</w:t>
            </w:r>
          </w:p>
          <w:p w14:paraId="653CFA5D" w14:textId="77777777" w:rsidR="00C26C5B" w:rsidRDefault="00C26C5B" w:rsidP="00003C87">
            <w:pPr>
              <w:spacing w:before="200" w:after="200"/>
              <w:rPr>
                <w:sz w:val="20"/>
                <w:szCs w:val="20"/>
              </w:rPr>
            </w:pPr>
            <w:r>
              <w:rPr>
                <w:sz w:val="20"/>
                <w:szCs w:val="20"/>
              </w:rPr>
              <w:t>(c) correction of abnormal torsion of the femur by rotational osteotomy with internal fixation; and</w:t>
            </w:r>
          </w:p>
          <w:p w14:paraId="6F5DAC1B" w14:textId="77777777" w:rsidR="00C26C5B" w:rsidRDefault="00C26C5B" w:rsidP="00003C87">
            <w:pPr>
              <w:spacing w:before="200" w:after="200"/>
              <w:rPr>
                <w:sz w:val="20"/>
                <w:szCs w:val="20"/>
              </w:rPr>
            </w:pPr>
            <w:r>
              <w:rPr>
                <w:sz w:val="20"/>
                <w:szCs w:val="20"/>
              </w:rPr>
              <w:t>(d) correction of abnormal torsion of the tibia by rotational osteotomy with internal fixation; and</w:t>
            </w:r>
          </w:p>
          <w:p w14:paraId="77A07E58" w14:textId="77777777" w:rsidR="00C26C5B" w:rsidRDefault="00C26C5B" w:rsidP="00003C87">
            <w:pPr>
              <w:spacing w:before="200" w:after="200"/>
              <w:rPr>
                <w:sz w:val="20"/>
                <w:szCs w:val="20"/>
              </w:rPr>
            </w:pPr>
            <w:r>
              <w:rPr>
                <w:sz w:val="20"/>
                <w:szCs w:val="20"/>
              </w:rPr>
              <w:t>(e) correction of bilateral pes valgus by os calcis lengthening or subtalar fusion;</w:t>
            </w:r>
          </w:p>
          <w:p w14:paraId="631BDD98" w14:textId="77777777" w:rsidR="00C26C5B" w:rsidRDefault="00C26C5B" w:rsidP="00003C87">
            <w:pPr>
              <w:spacing w:before="200" w:after="200"/>
              <w:rPr>
                <w:sz w:val="20"/>
                <w:szCs w:val="20"/>
              </w:rPr>
            </w:pPr>
            <w:r>
              <w:rPr>
                <w:sz w:val="20"/>
                <w:szCs w:val="20"/>
              </w:rPr>
              <w:t xml:space="preserve">conjoint surgery, conjoint specialist surgeon, including fluoroscopy and excluding aftercare (H) (Anaes.) (Assist.) </w:t>
            </w:r>
          </w:p>
          <w:p w14:paraId="3F10F227" w14:textId="77777777" w:rsidR="00C26C5B" w:rsidRDefault="00C26C5B" w:rsidP="00003C87">
            <w:r>
              <w:t>(See para TN.8.118 of explanatory notes to this Category)</w:t>
            </w:r>
          </w:p>
          <w:p w14:paraId="08268528" w14:textId="77777777" w:rsidR="00C26C5B" w:rsidRDefault="00C26C5B" w:rsidP="00003C87">
            <w:pPr>
              <w:tabs>
                <w:tab w:val="left" w:pos="1701"/>
              </w:tabs>
            </w:pPr>
            <w:r>
              <w:rPr>
                <w:b/>
                <w:sz w:val="20"/>
              </w:rPr>
              <w:t xml:space="preserve">Fee: </w:t>
            </w:r>
            <w:r>
              <w:t>$3,917.40</w:t>
            </w:r>
            <w:r>
              <w:tab/>
            </w:r>
            <w:r>
              <w:rPr>
                <w:b/>
                <w:sz w:val="20"/>
              </w:rPr>
              <w:t xml:space="preserve">Benefit: </w:t>
            </w:r>
            <w:r>
              <w:t>75% = $2938.05</w:t>
            </w:r>
          </w:p>
        </w:tc>
      </w:tr>
      <w:tr w:rsidR="00C26C5B" w14:paraId="122111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EC5BCB" w14:textId="77777777" w:rsidR="00C26C5B" w:rsidRDefault="00C26C5B" w:rsidP="00003C87">
            <w:pPr>
              <w:rPr>
                <w:b/>
              </w:rPr>
            </w:pPr>
            <w:r>
              <w:rPr>
                <w:b/>
              </w:rPr>
              <w:t>Fee</w:t>
            </w:r>
          </w:p>
          <w:p w14:paraId="688A49CB" w14:textId="77777777" w:rsidR="00C26C5B" w:rsidRDefault="00C26C5B" w:rsidP="00003C87">
            <w:r>
              <w:t>50475</w:t>
            </w:r>
          </w:p>
        </w:tc>
        <w:tc>
          <w:tcPr>
            <w:tcW w:w="0" w:type="auto"/>
            <w:gridSpan w:val="3"/>
            <w:tcMar>
              <w:top w:w="38" w:type="dxa"/>
              <w:left w:w="38" w:type="dxa"/>
              <w:bottom w:w="38" w:type="dxa"/>
              <w:right w:w="38" w:type="dxa"/>
            </w:tcMar>
            <w:vAlign w:val="bottom"/>
          </w:tcPr>
          <w:p w14:paraId="1C3DE2CA" w14:textId="77777777" w:rsidR="00C26C5B" w:rsidRDefault="00C26C5B" w:rsidP="00003C87">
            <w:pPr>
              <w:spacing w:after="200"/>
              <w:rPr>
                <w:sz w:val="20"/>
                <w:szCs w:val="20"/>
              </w:rPr>
            </w:pPr>
            <w:r>
              <w:rPr>
                <w:sz w:val="20"/>
                <w:szCs w:val="20"/>
              </w:rPr>
              <w:t>Single event multilevel surgery, for a patient less than 18 years of age with diplegic cerebral palsy, for the correction of crouch gait, including:</w:t>
            </w:r>
          </w:p>
          <w:p w14:paraId="0D322465"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57AAF555" w14:textId="77777777" w:rsidR="00C26C5B" w:rsidRDefault="00C26C5B" w:rsidP="00003C87">
            <w:pPr>
              <w:spacing w:before="200" w:after="200"/>
              <w:rPr>
                <w:sz w:val="20"/>
                <w:szCs w:val="20"/>
              </w:rPr>
            </w:pPr>
            <w:r>
              <w:rPr>
                <w:sz w:val="20"/>
                <w:szCs w:val="20"/>
              </w:rPr>
              <w:t>(b) correction of muscle imbalance by transfer of a tendon or tendons; and</w:t>
            </w:r>
          </w:p>
          <w:p w14:paraId="54929206" w14:textId="77777777" w:rsidR="00C26C5B" w:rsidRDefault="00C26C5B" w:rsidP="00003C87">
            <w:pPr>
              <w:spacing w:before="200" w:after="200"/>
              <w:rPr>
                <w:sz w:val="20"/>
                <w:szCs w:val="20"/>
              </w:rPr>
            </w:pPr>
            <w:r>
              <w:rPr>
                <w:sz w:val="20"/>
                <w:szCs w:val="20"/>
              </w:rPr>
              <w:t>(c) correction of flexion deformity at the knee by extension osteotomy of the distal femur including internal fixation; and</w:t>
            </w:r>
          </w:p>
          <w:p w14:paraId="15F8C959" w14:textId="77777777" w:rsidR="00C26C5B" w:rsidRDefault="00C26C5B" w:rsidP="00003C87">
            <w:pPr>
              <w:spacing w:before="200" w:after="200"/>
              <w:rPr>
                <w:sz w:val="20"/>
                <w:szCs w:val="20"/>
              </w:rPr>
            </w:pPr>
            <w:r>
              <w:rPr>
                <w:sz w:val="20"/>
                <w:szCs w:val="20"/>
              </w:rPr>
              <w:t>(d) correction of patella alta and quadriceps insufficiency by patella tendon shortening or reconstruction; and</w:t>
            </w:r>
          </w:p>
          <w:p w14:paraId="045114A8" w14:textId="77777777" w:rsidR="00C26C5B" w:rsidRDefault="00C26C5B" w:rsidP="00003C87">
            <w:pPr>
              <w:spacing w:before="200" w:after="200"/>
              <w:rPr>
                <w:sz w:val="20"/>
                <w:szCs w:val="20"/>
              </w:rPr>
            </w:pPr>
            <w:r>
              <w:rPr>
                <w:sz w:val="20"/>
                <w:szCs w:val="20"/>
              </w:rPr>
              <w:t>(e) correction of tibial torsion by rotational osteotomy of the tibia with internal fixation; and</w:t>
            </w:r>
          </w:p>
          <w:p w14:paraId="359222C9" w14:textId="77777777" w:rsidR="00C26C5B" w:rsidRDefault="00C26C5B" w:rsidP="00003C87">
            <w:pPr>
              <w:spacing w:before="200" w:after="200"/>
              <w:rPr>
                <w:sz w:val="20"/>
                <w:szCs w:val="20"/>
              </w:rPr>
            </w:pPr>
            <w:r>
              <w:rPr>
                <w:sz w:val="20"/>
                <w:szCs w:val="20"/>
              </w:rPr>
              <w:t>(f) correction of foot instability by os calcis lengthening or subtalar fusion;</w:t>
            </w:r>
          </w:p>
          <w:p w14:paraId="424D43E0" w14:textId="77777777" w:rsidR="00C26C5B" w:rsidRDefault="00C26C5B" w:rsidP="00003C87">
            <w:pPr>
              <w:spacing w:before="200" w:after="200"/>
              <w:rPr>
                <w:sz w:val="20"/>
                <w:szCs w:val="20"/>
              </w:rPr>
            </w:pPr>
            <w:r>
              <w:rPr>
                <w:sz w:val="20"/>
                <w:szCs w:val="20"/>
              </w:rPr>
              <w:t xml:space="preserve">conjoint surgery, principal specialist surgeon, including fluoroscopy and aftercare (H) (Anaes.) (Assist.) </w:t>
            </w:r>
          </w:p>
          <w:p w14:paraId="2931AD76" w14:textId="77777777" w:rsidR="00C26C5B" w:rsidRDefault="00C26C5B" w:rsidP="00003C87">
            <w:r>
              <w:t>(See para TN.8.118 of explanatory notes to this Category)</w:t>
            </w:r>
          </w:p>
          <w:p w14:paraId="71D84D79" w14:textId="77777777" w:rsidR="00C26C5B" w:rsidRDefault="00C26C5B" w:rsidP="00003C87">
            <w:pPr>
              <w:tabs>
                <w:tab w:val="left" w:pos="1701"/>
              </w:tabs>
            </w:pPr>
            <w:r>
              <w:rPr>
                <w:b/>
                <w:sz w:val="20"/>
              </w:rPr>
              <w:t xml:space="preserve">Fee: </w:t>
            </w:r>
            <w:r>
              <w:t>$4,520.30</w:t>
            </w:r>
            <w:r>
              <w:tab/>
            </w:r>
            <w:r>
              <w:rPr>
                <w:b/>
                <w:sz w:val="20"/>
              </w:rPr>
              <w:t xml:space="preserve">Benefit: </w:t>
            </w:r>
            <w:r>
              <w:t>75% = $3390.25</w:t>
            </w:r>
          </w:p>
        </w:tc>
      </w:tr>
      <w:tr w:rsidR="00C26C5B" w14:paraId="3DBCFC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A33683" w14:textId="77777777" w:rsidR="00C26C5B" w:rsidRDefault="00C26C5B" w:rsidP="00003C87">
            <w:pPr>
              <w:rPr>
                <w:b/>
              </w:rPr>
            </w:pPr>
            <w:r>
              <w:rPr>
                <w:b/>
              </w:rPr>
              <w:t>Fee</w:t>
            </w:r>
          </w:p>
          <w:p w14:paraId="256EF564" w14:textId="77777777" w:rsidR="00C26C5B" w:rsidRDefault="00C26C5B" w:rsidP="00003C87">
            <w:r>
              <w:t>50476</w:t>
            </w:r>
          </w:p>
        </w:tc>
        <w:tc>
          <w:tcPr>
            <w:tcW w:w="0" w:type="auto"/>
            <w:gridSpan w:val="3"/>
            <w:tcMar>
              <w:top w:w="38" w:type="dxa"/>
              <w:left w:w="38" w:type="dxa"/>
              <w:bottom w:w="38" w:type="dxa"/>
              <w:right w:w="38" w:type="dxa"/>
            </w:tcMar>
            <w:vAlign w:val="bottom"/>
          </w:tcPr>
          <w:p w14:paraId="2CC8C0D7" w14:textId="77777777" w:rsidR="00C26C5B" w:rsidRDefault="00C26C5B" w:rsidP="00003C87">
            <w:pPr>
              <w:spacing w:after="200"/>
              <w:rPr>
                <w:sz w:val="20"/>
                <w:szCs w:val="20"/>
              </w:rPr>
            </w:pPr>
            <w:r>
              <w:rPr>
                <w:sz w:val="20"/>
                <w:szCs w:val="20"/>
              </w:rPr>
              <w:t>Single event multilevel surgery, for a patient less than 18 years of age with diplegic cerebral palsy, for the correction of crouch gait including:</w:t>
            </w:r>
          </w:p>
          <w:p w14:paraId="2C9AC4D5" w14:textId="77777777" w:rsidR="00C26C5B" w:rsidRDefault="00C26C5B" w:rsidP="00003C87">
            <w:pPr>
              <w:spacing w:before="200" w:after="200"/>
              <w:rPr>
                <w:sz w:val="20"/>
                <w:szCs w:val="20"/>
              </w:rPr>
            </w:pPr>
            <w:r>
              <w:rPr>
                <w:sz w:val="20"/>
                <w:szCs w:val="20"/>
              </w:rPr>
              <w:t>(a) lengthening of a contracted muscle tendon unit or units by tendon lengthening, muscle recession, fractional lengthening or intramuscular lengthening; and</w:t>
            </w:r>
          </w:p>
          <w:p w14:paraId="487DF938" w14:textId="77777777" w:rsidR="00C26C5B" w:rsidRDefault="00C26C5B" w:rsidP="00003C87">
            <w:pPr>
              <w:spacing w:before="200" w:after="200"/>
              <w:rPr>
                <w:sz w:val="20"/>
                <w:szCs w:val="20"/>
              </w:rPr>
            </w:pPr>
            <w:r>
              <w:rPr>
                <w:sz w:val="20"/>
                <w:szCs w:val="20"/>
              </w:rPr>
              <w:t>(b) correction of muscle imbalance by transfer of a tendon or tendons; and</w:t>
            </w:r>
          </w:p>
          <w:p w14:paraId="23CEAB05" w14:textId="77777777" w:rsidR="00C26C5B" w:rsidRDefault="00C26C5B" w:rsidP="00003C87">
            <w:pPr>
              <w:spacing w:before="200" w:after="200"/>
              <w:rPr>
                <w:sz w:val="20"/>
                <w:szCs w:val="20"/>
              </w:rPr>
            </w:pPr>
            <w:r>
              <w:rPr>
                <w:sz w:val="20"/>
                <w:szCs w:val="20"/>
              </w:rPr>
              <w:t>(c) correction of flexion deformity at the knee by extension osteotomy of the distal femur including internal fixation; and</w:t>
            </w:r>
          </w:p>
          <w:p w14:paraId="4A8391D8" w14:textId="77777777" w:rsidR="00C26C5B" w:rsidRDefault="00C26C5B" w:rsidP="00003C87">
            <w:pPr>
              <w:spacing w:before="200" w:after="200"/>
              <w:rPr>
                <w:sz w:val="20"/>
                <w:szCs w:val="20"/>
              </w:rPr>
            </w:pPr>
            <w:r>
              <w:rPr>
                <w:sz w:val="20"/>
                <w:szCs w:val="20"/>
              </w:rPr>
              <w:t>(d) correction of patella alta and quadriceps insufficiency by patella tendon shortening or reconstruction; and</w:t>
            </w:r>
          </w:p>
          <w:p w14:paraId="347ED9B2" w14:textId="77777777" w:rsidR="00C26C5B" w:rsidRDefault="00C26C5B" w:rsidP="00003C87">
            <w:pPr>
              <w:spacing w:before="200" w:after="200"/>
              <w:rPr>
                <w:sz w:val="20"/>
                <w:szCs w:val="20"/>
              </w:rPr>
            </w:pPr>
            <w:r>
              <w:rPr>
                <w:sz w:val="20"/>
                <w:szCs w:val="20"/>
              </w:rPr>
              <w:t>(e) correction of tibial torsion by rotational osteotomy of the tibia with internal fixation; and</w:t>
            </w:r>
          </w:p>
          <w:p w14:paraId="01724D6C" w14:textId="77777777" w:rsidR="00C26C5B" w:rsidRDefault="00C26C5B" w:rsidP="00003C87">
            <w:pPr>
              <w:spacing w:before="200" w:after="200"/>
              <w:rPr>
                <w:sz w:val="20"/>
                <w:szCs w:val="20"/>
              </w:rPr>
            </w:pPr>
            <w:r>
              <w:rPr>
                <w:sz w:val="20"/>
                <w:szCs w:val="20"/>
              </w:rPr>
              <w:t>(f) correction of foot instability by os calcis lengthening or subtalar fusion;</w:t>
            </w:r>
          </w:p>
          <w:p w14:paraId="1910CDDA" w14:textId="77777777" w:rsidR="00C26C5B" w:rsidRDefault="00C26C5B" w:rsidP="00003C87">
            <w:pPr>
              <w:spacing w:before="200" w:after="200"/>
              <w:rPr>
                <w:sz w:val="20"/>
                <w:szCs w:val="20"/>
              </w:rPr>
            </w:pPr>
            <w:r>
              <w:rPr>
                <w:sz w:val="20"/>
                <w:szCs w:val="20"/>
              </w:rPr>
              <w:t xml:space="preserve">conjoint surgery, conjoint specialist surgeon, including fluoroscopy and excluding aftercare (H)  (Anaes.) (Assist.) </w:t>
            </w:r>
          </w:p>
          <w:p w14:paraId="34B5DEB7" w14:textId="77777777" w:rsidR="00C26C5B" w:rsidRDefault="00C26C5B" w:rsidP="00003C87">
            <w:r>
              <w:t>(See para TN.8.118 of explanatory notes to this Category)</w:t>
            </w:r>
          </w:p>
          <w:p w14:paraId="402DF280" w14:textId="77777777" w:rsidR="00C26C5B" w:rsidRDefault="00C26C5B" w:rsidP="00003C87">
            <w:pPr>
              <w:tabs>
                <w:tab w:val="left" w:pos="1701"/>
              </w:tabs>
            </w:pPr>
            <w:r>
              <w:rPr>
                <w:b/>
                <w:sz w:val="20"/>
              </w:rPr>
              <w:t xml:space="preserve">Fee: </w:t>
            </w:r>
            <w:r>
              <w:t>$4,520.30</w:t>
            </w:r>
            <w:r>
              <w:tab/>
            </w:r>
            <w:r>
              <w:rPr>
                <w:b/>
                <w:sz w:val="20"/>
              </w:rPr>
              <w:t xml:space="preserve">Benefit: </w:t>
            </w:r>
            <w:r>
              <w:t>75% = $3390.25</w:t>
            </w:r>
          </w:p>
        </w:tc>
      </w:tr>
      <w:tr w:rsidR="00C26C5B" w14:paraId="3D1FD8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3AC347"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676231DD" w14:textId="77777777" w:rsidR="00C26C5B" w:rsidRDefault="00C26C5B" w:rsidP="00003C87">
            <w:pPr>
              <w:jc w:val="center"/>
              <w:rPr>
                <w:rFonts w:ascii="Helvetica" w:eastAsia="Helvetica" w:hAnsi="Helvetica" w:cs="Helvetica"/>
              </w:rPr>
            </w:pPr>
            <w:r>
              <w:rPr>
                <w:rFonts w:ascii="Helvetica" w:eastAsia="Helvetica" w:hAnsi="Helvetica" w:cs="Helvetica"/>
              </w:rPr>
              <w:t>TREATMENT OF FRACTURES IN PAEDIATRIC PATIENTS</w:t>
            </w:r>
          </w:p>
        </w:tc>
      </w:tr>
      <w:tr w:rsidR="00C26C5B" w14:paraId="63B5B06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C2ACCE" w14:textId="77777777" w:rsidR="00C26C5B" w:rsidRDefault="00C26C5B" w:rsidP="00003C87">
            <w:pPr>
              <w:rPr>
                <w:b/>
              </w:rPr>
            </w:pPr>
            <w:r>
              <w:rPr>
                <w:b/>
              </w:rPr>
              <w:t>Fee</w:t>
            </w:r>
          </w:p>
          <w:p w14:paraId="0C6C14AF" w14:textId="77777777" w:rsidR="00C26C5B" w:rsidRDefault="00C26C5B" w:rsidP="00003C87">
            <w:r>
              <w:t>50508</w:t>
            </w:r>
          </w:p>
        </w:tc>
        <w:tc>
          <w:tcPr>
            <w:tcW w:w="0" w:type="auto"/>
            <w:gridSpan w:val="3"/>
            <w:tcMar>
              <w:top w:w="38" w:type="dxa"/>
              <w:left w:w="38" w:type="dxa"/>
              <w:bottom w:w="38" w:type="dxa"/>
              <w:right w:w="38" w:type="dxa"/>
            </w:tcMar>
            <w:vAlign w:val="bottom"/>
          </w:tcPr>
          <w:p w14:paraId="296239BE" w14:textId="77777777" w:rsidR="00C26C5B" w:rsidRDefault="00C26C5B" w:rsidP="00003C87">
            <w:pPr>
              <w:spacing w:after="200"/>
              <w:rPr>
                <w:sz w:val="20"/>
                <w:szCs w:val="20"/>
              </w:rPr>
            </w:pPr>
            <w:r>
              <w:rPr>
                <w:sz w:val="20"/>
                <w:szCs w:val="20"/>
              </w:rPr>
              <w:t xml:space="preserve">Treatment of fracture of distal end of radius or ulna (or both), by closed reduction, for a patient with open growth plates (Anaes.) </w:t>
            </w:r>
          </w:p>
          <w:p w14:paraId="384E0265" w14:textId="77777777" w:rsidR="00C26C5B" w:rsidRDefault="00C26C5B" w:rsidP="00003C87">
            <w:r>
              <w:t>(See para TN.8.119, TN.8.118 of explanatory notes to this Category)</w:t>
            </w:r>
          </w:p>
          <w:p w14:paraId="23BEA466" w14:textId="77777777" w:rsidR="00C26C5B" w:rsidRDefault="00C26C5B" w:rsidP="00003C87">
            <w:pPr>
              <w:tabs>
                <w:tab w:val="left" w:pos="1701"/>
              </w:tabs>
            </w:pPr>
            <w:r>
              <w:rPr>
                <w:b/>
                <w:sz w:val="20"/>
              </w:rPr>
              <w:t xml:space="preserve">Fee: </w:t>
            </w:r>
            <w:r>
              <w:t>$417.80</w:t>
            </w:r>
            <w:r>
              <w:tab/>
            </w:r>
            <w:r>
              <w:rPr>
                <w:b/>
                <w:sz w:val="20"/>
              </w:rPr>
              <w:t xml:space="preserve">Benefit: </w:t>
            </w:r>
            <w:r>
              <w:t>75% = $313.35    85% = $355.15</w:t>
            </w:r>
          </w:p>
        </w:tc>
      </w:tr>
      <w:tr w:rsidR="00C26C5B" w14:paraId="3A17A7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3C2C1D" w14:textId="77777777" w:rsidR="00C26C5B" w:rsidRDefault="00C26C5B" w:rsidP="00003C87">
            <w:pPr>
              <w:rPr>
                <w:b/>
              </w:rPr>
            </w:pPr>
            <w:r>
              <w:rPr>
                <w:b/>
              </w:rPr>
              <w:t>Fee</w:t>
            </w:r>
          </w:p>
          <w:p w14:paraId="3B753B30" w14:textId="77777777" w:rsidR="00C26C5B" w:rsidRDefault="00C26C5B" w:rsidP="00003C87">
            <w:r>
              <w:t>50512</w:t>
            </w:r>
          </w:p>
        </w:tc>
        <w:tc>
          <w:tcPr>
            <w:tcW w:w="0" w:type="auto"/>
            <w:gridSpan w:val="3"/>
            <w:tcMar>
              <w:top w:w="38" w:type="dxa"/>
              <w:left w:w="38" w:type="dxa"/>
              <w:bottom w:w="38" w:type="dxa"/>
              <w:right w:w="38" w:type="dxa"/>
            </w:tcMar>
            <w:vAlign w:val="bottom"/>
          </w:tcPr>
          <w:p w14:paraId="1B6C746F" w14:textId="77777777" w:rsidR="00C26C5B" w:rsidRDefault="00C26C5B" w:rsidP="00003C87">
            <w:pPr>
              <w:spacing w:after="200"/>
              <w:rPr>
                <w:sz w:val="20"/>
                <w:szCs w:val="20"/>
              </w:rPr>
            </w:pPr>
            <w:r>
              <w:rPr>
                <w:sz w:val="20"/>
                <w:szCs w:val="20"/>
              </w:rPr>
              <w:t xml:space="preserve">Treatment of fracture of distal end of radius or ulna (or both), by open or closed reduction, with internal fixation, for a patient with open growth plates (H) (Anaes.) (Assist.) </w:t>
            </w:r>
          </w:p>
          <w:p w14:paraId="2ABB918E" w14:textId="77777777" w:rsidR="00C26C5B" w:rsidRDefault="00C26C5B" w:rsidP="00003C87">
            <w:r>
              <w:t>(See para TN.8.119, TN.8.118 of explanatory notes to this Category)</w:t>
            </w:r>
          </w:p>
          <w:p w14:paraId="78CBB625" w14:textId="77777777" w:rsidR="00C26C5B" w:rsidRDefault="00C26C5B" w:rsidP="00003C87">
            <w:pPr>
              <w:tabs>
                <w:tab w:val="left" w:pos="1701"/>
              </w:tabs>
            </w:pPr>
            <w:r>
              <w:rPr>
                <w:b/>
                <w:sz w:val="20"/>
              </w:rPr>
              <w:t xml:space="preserve">Fee: </w:t>
            </w:r>
            <w:r>
              <w:t>$557.50</w:t>
            </w:r>
            <w:r>
              <w:tab/>
            </w:r>
            <w:r>
              <w:rPr>
                <w:b/>
                <w:sz w:val="20"/>
              </w:rPr>
              <w:t xml:space="preserve">Benefit: </w:t>
            </w:r>
            <w:r>
              <w:t>75% = $418.15</w:t>
            </w:r>
          </w:p>
        </w:tc>
      </w:tr>
      <w:tr w:rsidR="00C26C5B" w14:paraId="521AB3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751508" w14:textId="77777777" w:rsidR="00C26C5B" w:rsidRDefault="00C26C5B" w:rsidP="00003C87">
            <w:pPr>
              <w:rPr>
                <w:b/>
              </w:rPr>
            </w:pPr>
            <w:r>
              <w:rPr>
                <w:b/>
              </w:rPr>
              <w:t>Fee</w:t>
            </w:r>
          </w:p>
          <w:p w14:paraId="7EB4A9C5" w14:textId="77777777" w:rsidR="00C26C5B" w:rsidRDefault="00C26C5B" w:rsidP="00003C87">
            <w:r>
              <w:t>50524</w:t>
            </w:r>
          </w:p>
        </w:tc>
        <w:tc>
          <w:tcPr>
            <w:tcW w:w="0" w:type="auto"/>
            <w:gridSpan w:val="3"/>
            <w:tcMar>
              <w:top w:w="38" w:type="dxa"/>
              <w:left w:w="38" w:type="dxa"/>
              <w:bottom w:w="38" w:type="dxa"/>
              <w:right w:w="38" w:type="dxa"/>
            </w:tcMar>
            <w:vAlign w:val="bottom"/>
          </w:tcPr>
          <w:p w14:paraId="73E1F0E9" w14:textId="77777777" w:rsidR="00C26C5B" w:rsidRDefault="00C26C5B" w:rsidP="00003C87">
            <w:pPr>
              <w:spacing w:after="200"/>
              <w:rPr>
                <w:sz w:val="20"/>
                <w:szCs w:val="20"/>
              </w:rPr>
            </w:pPr>
            <w:r>
              <w:rPr>
                <w:sz w:val="20"/>
                <w:szCs w:val="20"/>
              </w:rPr>
              <w:t>Radius or ulna, shaft of, with open growth plate, treatment of fracture of, in conjunction with dislocation of distal radio</w:t>
            </w:r>
            <w:r>
              <w:rPr>
                <w:sz w:val="20"/>
                <w:szCs w:val="20"/>
              </w:rPr>
              <w:noBreakHyphen/>
              <w:t>ulnar joint or proximal radio</w:t>
            </w:r>
            <w:r>
              <w:rPr>
                <w:sz w:val="20"/>
                <w:szCs w:val="20"/>
              </w:rPr>
              <w:noBreakHyphen/>
              <w:t xml:space="preserve">humeral joint (Galeazzi or Monteggia injury), by closed reduction (H) (Anaes.) (Assist.) </w:t>
            </w:r>
          </w:p>
          <w:p w14:paraId="3DE40EB5" w14:textId="77777777" w:rsidR="00C26C5B" w:rsidRDefault="00C26C5B" w:rsidP="00003C87">
            <w:r>
              <w:t>(See para TN.8.119, TN.8.118 of explanatory notes to this Category)</w:t>
            </w:r>
          </w:p>
          <w:p w14:paraId="71151D87" w14:textId="77777777" w:rsidR="00C26C5B" w:rsidRDefault="00C26C5B" w:rsidP="00003C87">
            <w:pPr>
              <w:tabs>
                <w:tab w:val="left" w:pos="1701"/>
              </w:tabs>
            </w:pPr>
            <w:r>
              <w:rPr>
                <w:b/>
                <w:sz w:val="20"/>
              </w:rPr>
              <w:t xml:space="preserve">Fee: </w:t>
            </w:r>
            <w:r>
              <w:t>$431.90</w:t>
            </w:r>
            <w:r>
              <w:tab/>
            </w:r>
            <w:r>
              <w:rPr>
                <w:b/>
                <w:sz w:val="20"/>
              </w:rPr>
              <w:t xml:space="preserve">Benefit: </w:t>
            </w:r>
            <w:r>
              <w:t>75% = $323.95</w:t>
            </w:r>
          </w:p>
        </w:tc>
      </w:tr>
      <w:tr w:rsidR="00C26C5B" w14:paraId="4DDE00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71F2E1" w14:textId="77777777" w:rsidR="00C26C5B" w:rsidRDefault="00C26C5B" w:rsidP="00003C87">
            <w:pPr>
              <w:rPr>
                <w:b/>
              </w:rPr>
            </w:pPr>
            <w:r>
              <w:rPr>
                <w:b/>
              </w:rPr>
              <w:t>Fee</w:t>
            </w:r>
          </w:p>
          <w:p w14:paraId="5F7F8F48" w14:textId="77777777" w:rsidR="00C26C5B" w:rsidRDefault="00C26C5B" w:rsidP="00003C87">
            <w:r>
              <w:t>50528</w:t>
            </w:r>
          </w:p>
        </w:tc>
        <w:tc>
          <w:tcPr>
            <w:tcW w:w="0" w:type="auto"/>
            <w:gridSpan w:val="3"/>
            <w:tcMar>
              <w:top w:w="38" w:type="dxa"/>
              <w:left w:w="38" w:type="dxa"/>
              <w:bottom w:w="38" w:type="dxa"/>
              <w:right w:w="38" w:type="dxa"/>
            </w:tcMar>
            <w:vAlign w:val="bottom"/>
          </w:tcPr>
          <w:p w14:paraId="3BA8AC6D" w14:textId="77777777" w:rsidR="00C26C5B" w:rsidRDefault="00C26C5B" w:rsidP="00003C87">
            <w:pPr>
              <w:spacing w:after="200"/>
              <w:rPr>
                <w:sz w:val="20"/>
                <w:szCs w:val="20"/>
              </w:rPr>
            </w:pPr>
            <w:r>
              <w:rPr>
                <w:sz w:val="20"/>
                <w:szCs w:val="20"/>
              </w:rPr>
              <w:t>Radius or ulna, shaft of, with open growth plate, treatment of fracture of, in conjunction with dislocation of distal radio</w:t>
            </w:r>
            <w:r>
              <w:rPr>
                <w:sz w:val="20"/>
                <w:szCs w:val="20"/>
              </w:rPr>
              <w:noBreakHyphen/>
              <w:t>ulnar joint or proximal radio</w:t>
            </w:r>
            <w:r>
              <w:rPr>
                <w:sz w:val="20"/>
                <w:szCs w:val="20"/>
              </w:rPr>
              <w:noBreakHyphen/>
              <w:t xml:space="preserve">humeral joint (Galeazzi or Monteggia injury), by reduction with or without internal fixation by open or percutaneous means (H) (Anaes.) (Assist.) </w:t>
            </w:r>
          </w:p>
          <w:p w14:paraId="50EBA152" w14:textId="77777777" w:rsidR="00C26C5B" w:rsidRDefault="00C26C5B" w:rsidP="00003C87">
            <w:r>
              <w:t>(See para TN.8.119, TN.8.118 of explanatory notes to this Category)</w:t>
            </w:r>
          </w:p>
          <w:p w14:paraId="7A98AAD1" w14:textId="77777777" w:rsidR="00C26C5B" w:rsidRDefault="00C26C5B" w:rsidP="00003C87">
            <w:pPr>
              <w:tabs>
                <w:tab w:val="left" w:pos="1701"/>
              </w:tabs>
            </w:pPr>
            <w:r>
              <w:rPr>
                <w:b/>
                <w:sz w:val="20"/>
              </w:rPr>
              <w:t xml:space="preserve">Fee: </w:t>
            </w:r>
            <w:r>
              <w:t>$696.65</w:t>
            </w:r>
            <w:r>
              <w:tab/>
            </w:r>
            <w:r>
              <w:rPr>
                <w:b/>
                <w:sz w:val="20"/>
              </w:rPr>
              <w:t xml:space="preserve">Benefit: </w:t>
            </w:r>
            <w:r>
              <w:t>75% = $522.50</w:t>
            </w:r>
          </w:p>
        </w:tc>
      </w:tr>
      <w:tr w:rsidR="00C26C5B" w14:paraId="0CA76D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C8C990" w14:textId="77777777" w:rsidR="00C26C5B" w:rsidRDefault="00C26C5B" w:rsidP="00003C87">
            <w:pPr>
              <w:rPr>
                <w:b/>
              </w:rPr>
            </w:pPr>
            <w:r>
              <w:rPr>
                <w:b/>
              </w:rPr>
              <w:t>Fee</w:t>
            </w:r>
          </w:p>
          <w:p w14:paraId="29E98210" w14:textId="77777777" w:rsidR="00C26C5B" w:rsidRDefault="00C26C5B" w:rsidP="00003C87">
            <w:r>
              <w:t>50532</w:t>
            </w:r>
          </w:p>
        </w:tc>
        <w:tc>
          <w:tcPr>
            <w:tcW w:w="0" w:type="auto"/>
            <w:gridSpan w:val="3"/>
            <w:tcMar>
              <w:top w:w="38" w:type="dxa"/>
              <w:left w:w="38" w:type="dxa"/>
              <w:bottom w:w="38" w:type="dxa"/>
              <w:right w:w="38" w:type="dxa"/>
            </w:tcMar>
            <w:vAlign w:val="bottom"/>
          </w:tcPr>
          <w:p w14:paraId="7E2F771A" w14:textId="77777777" w:rsidR="00C26C5B" w:rsidRDefault="00C26C5B" w:rsidP="00003C87">
            <w:pPr>
              <w:spacing w:after="200"/>
              <w:rPr>
                <w:sz w:val="20"/>
                <w:szCs w:val="20"/>
              </w:rPr>
            </w:pPr>
            <w:r>
              <w:rPr>
                <w:sz w:val="20"/>
                <w:szCs w:val="20"/>
              </w:rPr>
              <w:t xml:space="preserve">Treatment of fracture of shafts of radius or ulna (or both), by closed reduction, for a patient with open growth plate (H) (Anaes.) </w:t>
            </w:r>
          </w:p>
          <w:p w14:paraId="7DF911BC" w14:textId="77777777" w:rsidR="00C26C5B" w:rsidRDefault="00C26C5B" w:rsidP="00003C87">
            <w:r>
              <w:t>(See para TN.8.119, TN.8.118 of explanatory notes to this Category)</w:t>
            </w:r>
          </w:p>
          <w:p w14:paraId="572A4BB6" w14:textId="77777777" w:rsidR="00C26C5B" w:rsidRDefault="00C26C5B" w:rsidP="00003C87">
            <w:pPr>
              <w:tabs>
                <w:tab w:val="left" w:pos="1701"/>
              </w:tabs>
            </w:pPr>
            <w:r>
              <w:rPr>
                <w:b/>
                <w:sz w:val="20"/>
              </w:rPr>
              <w:t xml:space="preserve">Fee: </w:t>
            </w:r>
            <w:r>
              <w:t>$606.15</w:t>
            </w:r>
            <w:r>
              <w:tab/>
            </w:r>
            <w:r>
              <w:rPr>
                <w:b/>
                <w:sz w:val="20"/>
              </w:rPr>
              <w:t xml:space="preserve">Benefit: </w:t>
            </w:r>
            <w:r>
              <w:t>75% = $454.65</w:t>
            </w:r>
          </w:p>
        </w:tc>
      </w:tr>
      <w:tr w:rsidR="00C26C5B" w14:paraId="59D87B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0F165E" w14:textId="77777777" w:rsidR="00C26C5B" w:rsidRDefault="00C26C5B" w:rsidP="00003C87">
            <w:pPr>
              <w:rPr>
                <w:b/>
              </w:rPr>
            </w:pPr>
            <w:r>
              <w:rPr>
                <w:b/>
              </w:rPr>
              <w:t>Fee</w:t>
            </w:r>
          </w:p>
          <w:p w14:paraId="73D9BFAE" w14:textId="77777777" w:rsidR="00C26C5B" w:rsidRDefault="00C26C5B" w:rsidP="00003C87">
            <w:r>
              <w:t>50536</w:t>
            </w:r>
          </w:p>
        </w:tc>
        <w:tc>
          <w:tcPr>
            <w:tcW w:w="0" w:type="auto"/>
            <w:gridSpan w:val="3"/>
            <w:tcMar>
              <w:top w:w="38" w:type="dxa"/>
              <w:left w:w="38" w:type="dxa"/>
              <w:bottom w:w="38" w:type="dxa"/>
              <w:right w:w="38" w:type="dxa"/>
            </w:tcMar>
            <w:vAlign w:val="bottom"/>
          </w:tcPr>
          <w:p w14:paraId="039B6482" w14:textId="77777777" w:rsidR="00C26C5B" w:rsidRDefault="00C26C5B" w:rsidP="00003C87">
            <w:pPr>
              <w:spacing w:after="200"/>
              <w:rPr>
                <w:sz w:val="20"/>
                <w:szCs w:val="20"/>
              </w:rPr>
            </w:pPr>
            <w:r>
              <w:rPr>
                <w:sz w:val="20"/>
                <w:szCs w:val="20"/>
              </w:rPr>
              <w:t xml:space="preserve">Treatment of fracture of shafts of radius or ulna (or both), by open or closed reduction, with internal fixation, for a patient with open growth plate (H) (Anaes.) (Assist.) </w:t>
            </w:r>
          </w:p>
          <w:p w14:paraId="7B6B9116" w14:textId="77777777" w:rsidR="00C26C5B" w:rsidRDefault="00C26C5B" w:rsidP="00003C87">
            <w:r>
              <w:t>(See para TN.8.119, TN.8.118 of explanatory notes to this Category)</w:t>
            </w:r>
          </w:p>
          <w:p w14:paraId="68A9EC3B" w14:textId="77777777" w:rsidR="00C26C5B" w:rsidRDefault="00C26C5B" w:rsidP="00003C87">
            <w:pPr>
              <w:tabs>
                <w:tab w:val="left" w:pos="1701"/>
              </w:tabs>
            </w:pPr>
            <w:r>
              <w:rPr>
                <w:b/>
                <w:sz w:val="20"/>
              </w:rPr>
              <w:t xml:space="preserve">Fee: </w:t>
            </w:r>
            <w:r>
              <w:t>$808.15</w:t>
            </w:r>
            <w:r>
              <w:tab/>
            </w:r>
            <w:r>
              <w:rPr>
                <w:b/>
                <w:sz w:val="20"/>
              </w:rPr>
              <w:t xml:space="preserve">Benefit: </w:t>
            </w:r>
            <w:r>
              <w:t>75% = $606.15</w:t>
            </w:r>
          </w:p>
        </w:tc>
      </w:tr>
      <w:tr w:rsidR="00C26C5B" w14:paraId="3B5C90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014FC9" w14:textId="77777777" w:rsidR="00C26C5B" w:rsidRDefault="00C26C5B" w:rsidP="00003C87">
            <w:pPr>
              <w:rPr>
                <w:b/>
              </w:rPr>
            </w:pPr>
            <w:r>
              <w:rPr>
                <w:b/>
              </w:rPr>
              <w:t>Fee</w:t>
            </w:r>
          </w:p>
          <w:p w14:paraId="0A5ECA48" w14:textId="77777777" w:rsidR="00C26C5B" w:rsidRDefault="00C26C5B" w:rsidP="00003C87">
            <w:r>
              <w:t>50540</w:t>
            </w:r>
          </w:p>
        </w:tc>
        <w:tc>
          <w:tcPr>
            <w:tcW w:w="0" w:type="auto"/>
            <w:gridSpan w:val="3"/>
            <w:tcMar>
              <w:top w:w="38" w:type="dxa"/>
              <w:left w:w="38" w:type="dxa"/>
              <w:bottom w:w="38" w:type="dxa"/>
              <w:right w:w="38" w:type="dxa"/>
            </w:tcMar>
            <w:vAlign w:val="bottom"/>
          </w:tcPr>
          <w:p w14:paraId="7182F416" w14:textId="77777777" w:rsidR="00C26C5B" w:rsidRDefault="00C26C5B" w:rsidP="00003C87">
            <w:pPr>
              <w:spacing w:after="200"/>
              <w:rPr>
                <w:sz w:val="20"/>
                <w:szCs w:val="20"/>
              </w:rPr>
            </w:pPr>
            <w:r>
              <w:rPr>
                <w:sz w:val="20"/>
                <w:szCs w:val="20"/>
              </w:rPr>
              <w:t xml:space="preserve">Olecranon, with open growth plate, treatment of fracture of, by open reduction (H) (Anaes.) (Assist.) </w:t>
            </w:r>
          </w:p>
          <w:p w14:paraId="47DAD838" w14:textId="77777777" w:rsidR="00C26C5B" w:rsidRDefault="00C26C5B" w:rsidP="00003C87">
            <w:r>
              <w:t>(See para TN.8.119, TN.8.118 of explanatory notes to this Category)</w:t>
            </w:r>
          </w:p>
          <w:p w14:paraId="31A5A94C" w14:textId="77777777" w:rsidR="00C26C5B" w:rsidRDefault="00C26C5B" w:rsidP="00003C87">
            <w:pPr>
              <w:tabs>
                <w:tab w:val="left" w:pos="1701"/>
              </w:tabs>
            </w:pPr>
            <w:r>
              <w:rPr>
                <w:b/>
                <w:sz w:val="20"/>
              </w:rPr>
              <w:t xml:space="preserve">Fee: </w:t>
            </w:r>
            <w:r>
              <w:t>$557.50</w:t>
            </w:r>
            <w:r>
              <w:tab/>
            </w:r>
            <w:r>
              <w:rPr>
                <w:b/>
                <w:sz w:val="20"/>
              </w:rPr>
              <w:t xml:space="preserve">Benefit: </w:t>
            </w:r>
            <w:r>
              <w:t>75% = $418.15</w:t>
            </w:r>
          </w:p>
        </w:tc>
      </w:tr>
      <w:tr w:rsidR="00C26C5B" w14:paraId="3FB8717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332594" w14:textId="77777777" w:rsidR="00C26C5B" w:rsidRDefault="00C26C5B" w:rsidP="00003C87">
            <w:pPr>
              <w:rPr>
                <w:b/>
              </w:rPr>
            </w:pPr>
            <w:r>
              <w:rPr>
                <w:b/>
              </w:rPr>
              <w:t>Fee</w:t>
            </w:r>
          </w:p>
          <w:p w14:paraId="6A359FA4" w14:textId="77777777" w:rsidR="00C26C5B" w:rsidRDefault="00C26C5B" w:rsidP="00003C87">
            <w:r>
              <w:t>50544</w:t>
            </w:r>
          </w:p>
        </w:tc>
        <w:tc>
          <w:tcPr>
            <w:tcW w:w="0" w:type="auto"/>
            <w:gridSpan w:val="3"/>
            <w:tcMar>
              <w:top w:w="38" w:type="dxa"/>
              <w:left w:w="38" w:type="dxa"/>
              <w:bottom w:w="38" w:type="dxa"/>
              <w:right w:w="38" w:type="dxa"/>
            </w:tcMar>
            <w:vAlign w:val="bottom"/>
          </w:tcPr>
          <w:p w14:paraId="263A409B" w14:textId="77777777" w:rsidR="00C26C5B" w:rsidRDefault="00C26C5B" w:rsidP="00003C87">
            <w:pPr>
              <w:spacing w:after="200"/>
              <w:rPr>
                <w:sz w:val="20"/>
                <w:szCs w:val="20"/>
              </w:rPr>
            </w:pPr>
            <w:r>
              <w:rPr>
                <w:sz w:val="20"/>
                <w:szCs w:val="20"/>
              </w:rPr>
              <w:t xml:space="preserve">Radius, with open growth plate, treatment of fracture of head or neck of, by closed reduction of (Anaes.) </w:t>
            </w:r>
          </w:p>
          <w:p w14:paraId="23CD2E9C" w14:textId="77777777" w:rsidR="00C26C5B" w:rsidRDefault="00C26C5B" w:rsidP="00003C87">
            <w:r>
              <w:t>(See para TN.8.119, TN.8.118 of explanatory notes to this Category)</w:t>
            </w:r>
          </w:p>
          <w:p w14:paraId="1181E846" w14:textId="77777777" w:rsidR="00C26C5B" w:rsidRDefault="00C26C5B" w:rsidP="00003C87">
            <w:pPr>
              <w:tabs>
                <w:tab w:val="left" w:pos="1701"/>
              </w:tabs>
            </w:pPr>
            <w:r>
              <w:rPr>
                <w:b/>
                <w:sz w:val="20"/>
              </w:rPr>
              <w:t xml:space="preserve">Fee: </w:t>
            </w:r>
            <w:r>
              <w:t>$278.65</w:t>
            </w:r>
            <w:r>
              <w:tab/>
            </w:r>
            <w:r>
              <w:rPr>
                <w:b/>
                <w:sz w:val="20"/>
              </w:rPr>
              <w:t xml:space="preserve">Benefit: </w:t>
            </w:r>
            <w:r>
              <w:t>75% = $209.00    85% = $236.90</w:t>
            </w:r>
          </w:p>
        </w:tc>
      </w:tr>
      <w:tr w:rsidR="00C26C5B" w14:paraId="5E9507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E69AC2" w14:textId="77777777" w:rsidR="00C26C5B" w:rsidRDefault="00C26C5B" w:rsidP="00003C87">
            <w:pPr>
              <w:rPr>
                <w:b/>
              </w:rPr>
            </w:pPr>
            <w:r>
              <w:rPr>
                <w:b/>
              </w:rPr>
              <w:t>Fee</w:t>
            </w:r>
          </w:p>
          <w:p w14:paraId="26CBCFDB" w14:textId="77777777" w:rsidR="00C26C5B" w:rsidRDefault="00C26C5B" w:rsidP="00003C87">
            <w:r>
              <w:t>50548</w:t>
            </w:r>
          </w:p>
        </w:tc>
        <w:tc>
          <w:tcPr>
            <w:tcW w:w="0" w:type="auto"/>
            <w:gridSpan w:val="3"/>
            <w:tcMar>
              <w:top w:w="38" w:type="dxa"/>
              <w:left w:w="38" w:type="dxa"/>
              <w:bottom w:w="38" w:type="dxa"/>
              <w:right w:w="38" w:type="dxa"/>
            </w:tcMar>
            <w:vAlign w:val="bottom"/>
          </w:tcPr>
          <w:p w14:paraId="73F1D40E" w14:textId="77777777" w:rsidR="00C26C5B" w:rsidRDefault="00C26C5B" w:rsidP="00003C87">
            <w:pPr>
              <w:spacing w:after="200"/>
              <w:rPr>
                <w:sz w:val="20"/>
                <w:szCs w:val="20"/>
              </w:rPr>
            </w:pPr>
            <w:r>
              <w:rPr>
                <w:sz w:val="20"/>
                <w:szCs w:val="20"/>
              </w:rPr>
              <w:t xml:space="preserve">Radius, with open growth plate, treatment of fracture of head or neck of, by reduction with or without internal fixation by open or percutaneous means (H) (Anaes.) (Assist.) </w:t>
            </w:r>
          </w:p>
          <w:p w14:paraId="1F611293" w14:textId="77777777" w:rsidR="00C26C5B" w:rsidRDefault="00C26C5B" w:rsidP="00003C87">
            <w:r>
              <w:t>(See para TN.8.119, TN.8.118 of explanatory notes to this Category)</w:t>
            </w:r>
          </w:p>
          <w:p w14:paraId="6A12640C" w14:textId="77777777" w:rsidR="00C26C5B" w:rsidRDefault="00C26C5B" w:rsidP="00003C87">
            <w:pPr>
              <w:tabs>
                <w:tab w:val="left" w:pos="1701"/>
              </w:tabs>
            </w:pPr>
            <w:r>
              <w:rPr>
                <w:b/>
                <w:sz w:val="20"/>
              </w:rPr>
              <w:t xml:space="preserve">Fee: </w:t>
            </w:r>
            <w:r>
              <w:t>$557.50</w:t>
            </w:r>
            <w:r>
              <w:tab/>
            </w:r>
            <w:r>
              <w:rPr>
                <w:b/>
                <w:sz w:val="20"/>
              </w:rPr>
              <w:t xml:space="preserve">Benefit: </w:t>
            </w:r>
            <w:r>
              <w:t>75% = $418.15</w:t>
            </w:r>
          </w:p>
        </w:tc>
      </w:tr>
      <w:tr w:rsidR="00C26C5B" w14:paraId="23B002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51D10D" w14:textId="77777777" w:rsidR="00C26C5B" w:rsidRDefault="00C26C5B" w:rsidP="00003C87">
            <w:pPr>
              <w:rPr>
                <w:b/>
              </w:rPr>
            </w:pPr>
            <w:r>
              <w:rPr>
                <w:b/>
              </w:rPr>
              <w:t>Fee</w:t>
            </w:r>
          </w:p>
          <w:p w14:paraId="5BCDB058" w14:textId="77777777" w:rsidR="00C26C5B" w:rsidRDefault="00C26C5B" w:rsidP="00003C87">
            <w:r>
              <w:t>50552</w:t>
            </w:r>
          </w:p>
        </w:tc>
        <w:tc>
          <w:tcPr>
            <w:tcW w:w="0" w:type="auto"/>
            <w:gridSpan w:val="3"/>
            <w:tcMar>
              <w:top w:w="38" w:type="dxa"/>
              <w:left w:w="38" w:type="dxa"/>
              <w:bottom w:w="38" w:type="dxa"/>
              <w:right w:w="38" w:type="dxa"/>
            </w:tcMar>
            <w:vAlign w:val="bottom"/>
          </w:tcPr>
          <w:p w14:paraId="7CF30AE3" w14:textId="77777777" w:rsidR="00C26C5B" w:rsidRDefault="00C26C5B" w:rsidP="00003C87">
            <w:pPr>
              <w:spacing w:after="200"/>
              <w:rPr>
                <w:sz w:val="20"/>
                <w:szCs w:val="20"/>
              </w:rPr>
            </w:pPr>
            <w:r>
              <w:rPr>
                <w:sz w:val="20"/>
                <w:szCs w:val="20"/>
              </w:rPr>
              <w:t xml:space="preserve">Humerus, proximal, with open growth plate, treatment of fracture of, by closed reduction (H) (Anaes.) </w:t>
            </w:r>
          </w:p>
          <w:p w14:paraId="12F5AE63" w14:textId="77777777" w:rsidR="00C26C5B" w:rsidRDefault="00C26C5B" w:rsidP="00003C87">
            <w:r>
              <w:t>(See para TN.8.119, TN.8.118 of explanatory notes to this Category)</w:t>
            </w:r>
          </w:p>
          <w:p w14:paraId="762FD29F" w14:textId="77777777" w:rsidR="00C26C5B" w:rsidRDefault="00C26C5B" w:rsidP="00003C87">
            <w:pPr>
              <w:tabs>
                <w:tab w:val="left" w:pos="1701"/>
              </w:tabs>
            </w:pPr>
            <w:r>
              <w:rPr>
                <w:b/>
                <w:sz w:val="20"/>
              </w:rPr>
              <w:t xml:space="preserve">Fee: </w:t>
            </w:r>
            <w:r>
              <w:t>$480.75</w:t>
            </w:r>
            <w:r>
              <w:tab/>
            </w:r>
            <w:r>
              <w:rPr>
                <w:b/>
                <w:sz w:val="20"/>
              </w:rPr>
              <w:t xml:space="preserve">Benefit: </w:t>
            </w:r>
            <w:r>
              <w:t>75% = $360.60</w:t>
            </w:r>
          </w:p>
        </w:tc>
      </w:tr>
      <w:tr w:rsidR="00C26C5B" w14:paraId="39E832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612DC2" w14:textId="77777777" w:rsidR="00C26C5B" w:rsidRDefault="00C26C5B" w:rsidP="00003C87">
            <w:pPr>
              <w:rPr>
                <w:b/>
              </w:rPr>
            </w:pPr>
            <w:r>
              <w:rPr>
                <w:b/>
              </w:rPr>
              <w:t>Fee</w:t>
            </w:r>
          </w:p>
          <w:p w14:paraId="55253475" w14:textId="77777777" w:rsidR="00C26C5B" w:rsidRDefault="00C26C5B" w:rsidP="00003C87">
            <w:r>
              <w:t>50556</w:t>
            </w:r>
          </w:p>
        </w:tc>
        <w:tc>
          <w:tcPr>
            <w:tcW w:w="0" w:type="auto"/>
            <w:gridSpan w:val="3"/>
            <w:tcMar>
              <w:top w:w="38" w:type="dxa"/>
              <w:left w:w="38" w:type="dxa"/>
              <w:bottom w:w="38" w:type="dxa"/>
              <w:right w:w="38" w:type="dxa"/>
            </w:tcMar>
            <w:vAlign w:val="bottom"/>
          </w:tcPr>
          <w:p w14:paraId="0F5A4333" w14:textId="77777777" w:rsidR="00C26C5B" w:rsidRDefault="00C26C5B" w:rsidP="00003C87">
            <w:pPr>
              <w:spacing w:after="200"/>
              <w:rPr>
                <w:sz w:val="20"/>
                <w:szCs w:val="20"/>
              </w:rPr>
            </w:pPr>
            <w:r>
              <w:rPr>
                <w:sz w:val="20"/>
                <w:szCs w:val="20"/>
              </w:rPr>
              <w:t xml:space="preserve">Treatment of fracture of proximal humerus, by open or closed reduction, with internal fixation, for a patient with open growth plate (H) (Anaes.) (Assist.) </w:t>
            </w:r>
          </w:p>
          <w:p w14:paraId="14D0B513" w14:textId="77777777" w:rsidR="00C26C5B" w:rsidRDefault="00C26C5B" w:rsidP="00003C87">
            <w:r>
              <w:t>(See para TN.8.119, TN.8.118 of explanatory notes to this Category)</w:t>
            </w:r>
          </w:p>
          <w:p w14:paraId="25BF6090" w14:textId="77777777" w:rsidR="00C26C5B" w:rsidRDefault="00C26C5B" w:rsidP="00003C87">
            <w:pPr>
              <w:tabs>
                <w:tab w:val="left" w:pos="1701"/>
              </w:tabs>
            </w:pPr>
            <w:r>
              <w:rPr>
                <w:b/>
                <w:sz w:val="20"/>
              </w:rPr>
              <w:t xml:space="preserve">Fee: </w:t>
            </w:r>
            <w:r>
              <w:t>$640.90</w:t>
            </w:r>
            <w:r>
              <w:tab/>
            </w:r>
            <w:r>
              <w:rPr>
                <w:b/>
                <w:sz w:val="20"/>
              </w:rPr>
              <w:t xml:space="preserve">Benefit: </w:t>
            </w:r>
            <w:r>
              <w:t>75% = $480.70</w:t>
            </w:r>
          </w:p>
        </w:tc>
      </w:tr>
      <w:tr w:rsidR="00C26C5B" w14:paraId="44B521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F1CF0C" w14:textId="77777777" w:rsidR="00C26C5B" w:rsidRDefault="00C26C5B" w:rsidP="00003C87">
            <w:pPr>
              <w:rPr>
                <w:b/>
              </w:rPr>
            </w:pPr>
            <w:r>
              <w:rPr>
                <w:b/>
              </w:rPr>
              <w:t>Fee</w:t>
            </w:r>
          </w:p>
          <w:p w14:paraId="26A0BA68" w14:textId="77777777" w:rsidR="00C26C5B" w:rsidRDefault="00C26C5B" w:rsidP="00003C87">
            <w:r>
              <w:t>50560</w:t>
            </w:r>
          </w:p>
        </w:tc>
        <w:tc>
          <w:tcPr>
            <w:tcW w:w="0" w:type="auto"/>
            <w:gridSpan w:val="3"/>
            <w:tcMar>
              <w:top w:w="38" w:type="dxa"/>
              <w:left w:w="38" w:type="dxa"/>
              <w:bottom w:w="38" w:type="dxa"/>
              <w:right w:w="38" w:type="dxa"/>
            </w:tcMar>
            <w:vAlign w:val="bottom"/>
          </w:tcPr>
          <w:p w14:paraId="7F1BE059" w14:textId="77777777" w:rsidR="00C26C5B" w:rsidRDefault="00C26C5B" w:rsidP="00003C87">
            <w:pPr>
              <w:spacing w:after="200"/>
              <w:rPr>
                <w:sz w:val="20"/>
                <w:szCs w:val="20"/>
              </w:rPr>
            </w:pPr>
            <w:r>
              <w:rPr>
                <w:sz w:val="20"/>
                <w:szCs w:val="20"/>
              </w:rPr>
              <w:t xml:space="preserve">Humerus, shaft of, with open growth plate, treatment of fracture of, by closed reduction (H) (Anaes.) </w:t>
            </w:r>
          </w:p>
          <w:p w14:paraId="6B7ABBDA" w14:textId="77777777" w:rsidR="00C26C5B" w:rsidRDefault="00C26C5B" w:rsidP="00003C87">
            <w:r>
              <w:t>(See para TN.8.119, TN.8.118 of explanatory notes to this Category)</w:t>
            </w:r>
          </w:p>
          <w:p w14:paraId="5E858E68" w14:textId="77777777" w:rsidR="00C26C5B" w:rsidRDefault="00C26C5B" w:rsidP="00003C87">
            <w:pPr>
              <w:tabs>
                <w:tab w:val="left" w:pos="1701"/>
              </w:tabs>
            </w:pPr>
            <w:r>
              <w:rPr>
                <w:b/>
                <w:sz w:val="20"/>
              </w:rPr>
              <w:t xml:space="preserve">Fee: </w:t>
            </w:r>
            <w:r>
              <w:t>$501.55</w:t>
            </w:r>
            <w:r>
              <w:tab/>
            </w:r>
            <w:r>
              <w:rPr>
                <w:b/>
                <w:sz w:val="20"/>
              </w:rPr>
              <w:t xml:space="preserve">Benefit: </w:t>
            </w:r>
            <w:r>
              <w:t>75% = $376.20</w:t>
            </w:r>
          </w:p>
        </w:tc>
      </w:tr>
      <w:tr w:rsidR="00C26C5B" w14:paraId="616998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D2C652" w14:textId="77777777" w:rsidR="00C26C5B" w:rsidRDefault="00C26C5B" w:rsidP="00003C87">
            <w:pPr>
              <w:rPr>
                <w:b/>
              </w:rPr>
            </w:pPr>
            <w:r>
              <w:rPr>
                <w:b/>
              </w:rPr>
              <w:t>Fee</w:t>
            </w:r>
          </w:p>
          <w:p w14:paraId="780F390A" w14:textId="77777777" w:rsidR="00C26C5B" w:rsidRDefault="00C26C5B" w:rsidP="00003C87">
            <w:r>
              <w:t>50564</w:t>
            </w:r>
          </w:p>
        </w:tc>
        <w:tc>
          <w:tcPr>
            <w:tcW w:w="0" w:type="auto"/>
            <w:gridSpan w:val="3"/>
            <w:tcMar>
              <w:top w:w="38" w:type="dxa"/>
              <w:left w:w="38" w:type="dxa"/>
              <w:bottom w:w="38" w:type="dxa"/>
              <w:right w:w="38" w:type="dxa"/>
            </w:tcMar>
            <w:vAlign w:val="bottom"/>
          </w:tcPr>
          <w:p w14:paraId="7B0C1B35" w14:textId="77777777" w:rsidR="00C26C5B" w:rsidRDefault="00C26C5B" w:rsidP="00003C87">
            <w:pPr>
              <w:spacing w:after="200"/>
              <w:rPr>
                <w:sz w:val="20"/>
                <w:szCs w:val="20"/>
              </w:rPr>
            </w:pPr>
            <w:r>
              <w:rPr>
                <w:sz w:val="20"/>
                <w:szCs w:val="20"/>
              </w:rPr>
              <w:t xml:space="preserve">Treatment of fracture of shaft of humerus, by open or closed reduction, with internal or external fixation, for a patient with open growth plate (H) (Anaes.) (Assist.) </w:t>
            </w:r>
          </w:p>
          <w:p w14:paraId="1A7CB3B9" w14:textId="77777777" w:rsidR="00C26C5B" w:rsidRDefault="00C26C5B" w:rsidP="00003C87">
            <w:r>
              <w:t>(See para TN.8.119, TN.8.118 of explanatory notes to this Category)</w:t>
            </w:r>
          </w:p>
          <w:p w14:paraId="3D07703D" w14:textId="77777777" w:rsidR="00C26C5B" w:rsidRDefault="00C26C5B" w:rsidP="00003C87">
            <w:pPr>
              <w:tabs>
                <w:tab w:val="left" w:pos="1701"/>
              </w:tabs>
            </w:pPr>
            <w:r>
              <w:rPr>
                <w:b/>
                <w:sz w:val="20"/>
              </w:rPr>
              <w:t xml:space="preserve">Fee: </w:t>
            </w:r>
            <w:r>
              <w:t>$668.80</w:t>
            </w:r>
            <w:r>
              <w:tab/>
            </w:r>
            <w:r>
              <w:rPr>
                <w:b/>
                <w:sz w:val="20"/>
              </w:rPr>
              <w:t xml:space="preserve">Benefit: </w:t>
            </w:r>
            <w:r>
              <w:t>75% = $501.60</w:t>
            </w:r>
          </w:p>
        </w:tc>
      </w:tr>
      <w:tr w:rsidR="00C26C5B" w14:paraId="09EE99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008D4F" w14:textId="77777777" w:rsidR="00C26C5B" w:rsidRDefault="00C26C5B" w:rsidP="00003C87">
            <w:pPr>
              <w:rPr>
                <w:b/>
              </w:rPr>
            </w:pPr>
            <w:r>
              <w:rPr>
                <w:b/>
              </w:rPr>
              <w:t>Fee</w:t>
            </w:r>
          </w:p>
          <w:p w14:paraId="4F39CCB1" w14:textId="77777777" w:rsidR="00C26C5B" w:rsidRDefault="00C26C5B" w:rsidP="00003C87">
            <w:r>
              <w:t>50568</w:t>
            </w:r>
          </w:p>
        </w:tc>
        <w:tc>
          <w:tcPr>
            <w:tcW w:w="0" w:type="auto"/>
            <w:gridSpan w:val="3"/>
            <w:tcMar>
              <w:top w:w="38" w:type="dxa"/>
              <w:left w:w="38" w:type="dxa"/>
              <w:bottom w:w="38" w:type="dxa"/>
              <w:right w:w="38" w:type="dxa"/>
            </w:tcMar>
            <w:vAlign w:val="bottom"/>
          </w:tcPr>
          <w:p w14:paraId="776E7698" w14:textId="77777777" w:rsidR="00C26C5B" w:rsidRDefault="00C26C5B" w:rsidP="00003C87">
            <w:pPr>
              <w:spacing w:after="200"/>
              <w:rPr>
                <w:sz w:val="20"/>
                <w:szCs w:val="20"/>
              </w:rPr>
            </w:pPr>
            <w:r>
              <w:rPr>
                <w:sz w:val="20"/>
                <w:szCs w:val="20"/>
              </w:rPr>
              <w:t xml:space="preserve">Humerus, with open growth plate, supracondylar or condylar, treatment of fracture of, by closed reduction (H) (Anaes.) </w:t>
            </w:r>
          </w:p>
          <w:p w14:paraId="63C88C51" w14:textId="77777777" w:rsidR="00C26C5B" w:rsidRDefault="00C26C5B" w:rsidP="00003C87">
            <w:r>
              <w:t>(See para TN.8.119, TN.8.118 of explanatory notes to this Category)</w:t>
            </w:r>
          </w:p>
          <w:p w14:paraId="1FBBFD3C" w14:textId="77777777" w:rsidR="00C26C5B" w:rsidRDefault="00C26C5B" w:rsidP="00003C87">
            <w:pPr>
              <w:tabs>
                <w:tab w:val="left" w:pos="1701"/>
              </w:tabs>
            </w:pPr>
            <w:r>
              <w:rPr>
                <w:b/>
                <w:sz w:val="20"/>
              </w:rPr>
              <w:t xml:space="preserve">Fee: </w:t>
            </w:r>
            <w:r>
              <w:t>$585.25</w:t>
            </w:r>
            <w:r>
              <w:tab/>
            </w:r>
            <w:r>
              <w:rPr>
                <w:b/>
                <w:sz w:val="20"/>
              </w:rPr>
              <w:t xml:space="preserve">Benefit: </w:t>
            </w:r>
            <w:r>
              <w:t>75% = $438.95</w:t>
            </w:r>
          </w:p>
        </w:tc>
      </w:tr>
      <w:tr w:rsidR="00C26C5B" w14:paraId="2FC937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7BE2C9" w14:textId="77777777" w:rsidR="00C26C5B" w:rsidRDefault="00C26C5B" w:rsidP="00003C87">
            <w:pPr>
              <w:rPr>
                <w:b/>
              </w:rPr>
            </w:pPr>
            <w:r>
              <w:rPr>
                <w:b/>
              </w:rPr>
              <w:t>Fee</w:t>
            </w:r>
          </w:p>
          <w:p w14:paraId="28B7FB42" w14:textId="77777777" w:rsidR="00C26C5B" w:rsidRDefault="00C26C5B" w:rsidP="00003C87">
            <w:r>
              <w:t>50572</w:t>
            </w:r>
          </w:p>
        </w:tc>
        <w:tc>
          <w:tcPr>
            <w:tcW w:w="0" w:type="auto"/>
            <w:gridSpan w:val="3"/>
            <w:tcMar>
              <w:top w:w="38" w:type="dxa"/>
              <w:left w:w="38" w:type="dxa"/>
              <w:bottom w:w="38" w:type="dxa"/>
              <w:right w:w="38" w:type="dxa"/>
            </w:tcMar>
            <w:vAlign w:val="bottom"/>
          </w:tcPr>
          <w:p w14:paraId="352EDC55" w14:textId="77777777" w:rsidR="00C26C5B" w:rsidRDefault="00C26C5B" w:rsidP="00003C87">
            <w:pPr>
              <w:spacing w:after="200"/>
              <w:rPr>
                <w:sz w:val="20"/>
                <w:szCs w:val="20"/>
              </w:rPr>
            </w:pPr>
            <w:r>
              <w:rPr>
                <w:sz w:val="20"/>
                <w:szCs w:val="20"/>
              </w:rPr>
              <w:t xml:space="preserve">Humerus, with open growth plate, supracondylar or condylar, treatment of fracture of, by reduction with or without internal fixation by open or percutaneous means (H) (Anaes.) (Assist.) </w:t>
            </w:r>
          </w:p>
          <w:p w14:paraId="61C77C0C" w14:textId="77777777" w:rsidR="00C26C5B" w:rsidRDefault="00C26C5B" w:rsidP="00003C87">
            <w:r>
              <w:t>(See para TN.8.119, TN.8.118 of explanatory notes to this Category)</w:t>
            </w:r>
          </w:p>
          <w:p w14:paraId="3CEECA07" w14:textId="77777777" w:rsidR="00C26C5B" w:rsidRDefault="00C26C5B" w:rsidP="00003C87">
            <w:pPr>
              <w:tabs>
                <w:tab w:val="left" w:pos="1701"/>
              </w:tabs>
            </w:pPr>
            <w:r>
              <w:rPr>
                <w:b/>
                <w:sz w:val="20"/>
              </w:rPr>
              <w:t xml:space="preserve">Fee: </w:t>
            </w:r>
            <w:r>
              <w:t>$780.30</w:t>
            </w:r>
            <w:r>
              <w:tab/>
            </w:r>
            <w:r>
              <w:rPr>
                <w:b/>
                <w:sz w:val="20"/>
              </w:rPr>
              <w:t xml:space="preserve">Benefit: </w:t>
            </w:r>
            <w:r>
              <w:t>75% = $585.25</w:t>
            </w:r>
          </w:p>
        </w:tc>
      </w:tr>
      <w:tr w:rsidR="00C26C5B" w14:paraId="047B56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52A726" w14:textId="77777777" w:rsidR="00C26C5B" w:rsidRDefault="00C26C5B" w:rsidP="00003C87">
            <w:pPr>
              <w:rPr>
                <w:b/>
              </w:rPr>
            </w:pPr>
            <w:r>
              <w:rPr>
                <w:b/>
              </w:rPr>
              <w:t>Fee</w:t>
            </w:r>
          </w:p>
          <w:p w14:paraId="5EE32F13" w14:textId="77777777" w:rsidR="00C26C5B" w:rsidRDefault="00C26C5B" w:rsidP="00003C87">
            <w:r>
              <w:t>50576</w:t>
            </w:r>
          </w:p>
        </w:tc>
        <w:tc>
          <w:tcPr>
            <w:tcW w:w="0" w:type="auto"/>
            <w:gridSpan w:val="3"/>
            <w:tcMar>
              <w:top w:w="38" w:type="dxa"/>
              <w:left w:w="38" w:type="dxa"/>
              <w:bottom w:w="38" w:type="dxa"/>
              <w:right w:w="38" w:type="dxa"/>
            </w:tcMar>
            <w:vAlign w:val="bottom"/>
          </w:tcPr>
          <w:p w14:paraId="4C91D6AD" w14:textId="77777777" w:rsidR="00C26C5B" w:rsidRDefault="00C26C5B" w:rsidP="00003C87">
            <w:pPr>
              <w:spacing w:after="200"/>
              <w:rPr>
                <w:sz w:val="20"/>
                <w:szCs w:val="20"/>
              </w:rPr>
            </w:pPr>
            <w:r>
              <w:rPr>
                <w:sz w:val="20"/>
                <w:szCs w:val="20"/>
              </w:rPr>
              <w:t xml:space="preserve">Treatment of fracture of femur, by closed reduction or traction, including application of hip spica (if performed), for a patient with open growth plate (Anaes.) (Assist.) </w:t>
            </w:r>
          </w:p>
          <w:p w14:paraId="11E57E79" w14:textId="77777777" w:rsidR="00C26C5B" w:rsidRDefault="00C26C5B" w:rsidP="00003C87">
            <w:r>
              <w:t>(See para TN.8.119, TN.8.118 of explanatory notes to this Category)</w:t>
            </w:r>
          </w:p>
          <w:p w14:paraId="2C319058" w14:textId="77777777" w:rsidR="00C26C5B" w:rsidRDefault="00C26C5B" w:rsidP="00003C87">
            <w:pPr>
              <w:tabs>
                <w:tab w:val="left" w:pos="1701"/>
              </w:tabs>
            </w:pPr>
            <w:r>
              <w:rPr>
                <w:b/>
                <w:sz w:val="20"/>
              </w:rPr>
              <w:t xml:space="preserve">Fee: </w:t>
            </w:r>
            <w:r>
              <w:t>$640.90</w:t>
            </w:r>
            <w:r>
              <w:tab/>
            </w:r>
            <w:r>
              <w:rPr>
                <w:b/>
                <w:sz w:val="20"/>
              </w:rPr>
              <w:t xml:space="preserve">Benefit: </w:t>
            </w:r>
            <w:r>
              <w:t>75% = $480.70    85% = $553.00</w:t>
            </w:r>
          </w:p>
        </w:tc>
      </w:tr>
      <w:tr w:rsidR="00C26C5B" w14:paraId="626935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A45236" w14:textId="77777777" w:rsidR="00C26C5B" w:rsidRDefault="00C26C5B" w:rsidP="00003C87">
            <w:pPr>
              <w:rPr>
                <w:b/>
              </w:rPr>
            </w:pPr>
            <w:r>
              <w:rPr>
                <w:b/>
              </w:rPr>
              <w:t>Fee</w:t>
            </w:r>
          </w:p>
          <w:p w14:paraId="5CF29EC2" w14:textId="77777777" w:rsidR="00C26C5B" w:rsidRDefault="00C26C5B" w:rsidP="00003C87">
            <w:r>
              <w:t>50580</w:t>
            </w:r>
          </w:p>
        </w:tc>
        <w:tc>
          <w:tcPr>
            <w:tcW w:w="0" w:type="auto"/>
            <w:gridSpan w:val="3"/>
            <w:tcMar>
              <w:top w:w="38" w:type="dxa"/>
              <w:left w:w="38" w:type="dxa"/>
              <w:bottom w:w="38" w:type="dxa"/>
              <w:right w:w="38" w:type="dxa"/>
            </w:tcMar>
            <w:vAlign w:val="bottom"/>
          </w:tcPr>
          <w:p w14:paraId="62C15AB5" w14:textId="77777777" w:rsidR="00C26C5B" w:rsidRDefault="00C26C5B" w:rsidP="00003C87">
            <w:pPr>
              <w:spacing w:after="200"/>
              <w:rPr>
                <w:sz w:val="20"/>
                <w:szCs w:val="20"/>
              </w:rPr>
            </w:pPr>
            <w:r>
              <w:rPr>
                <w:sz w:val="20"/>
                <w:szCs w:val="20"/>
              </w:rPr>
              <w:t xml:space="preserve">Tibia, with open growth plate, plateau or condyles, medial or lateral, treatment of fracture of, by reduction with or without internal fixation by open or percutaneous means (H) (Anaes.) (Assist.) </w:t>
            </w:r>
          </w:p>
          <w:p w14:paraId="2EC1B09D" w14:textId="77777777" w:rsidR="00C26C5B" w:rsidRDefault="00C26C5B" w:rsidP="00003C87">
            <w:r>
              <w:t>(See para TN.8.119, TN.8.118 of explanatory notes to this Category)</w:t>
            </w:r>
          </w:p>
          <w:p w14:paraId="57A14F3A" w14:textId="77777777" w:rsidR="00C26C5B" w:rsidRDefault="00C26C5B" w:rsidP="00003C87">
            <w:pPr>
              <w:tabs>
                <w:tab w:val="left" w:pos="1701"/>
              </w:tabs>
            </w:pPr>
            <w:r>
              <w:rPr>
                <w:b/>
                <w:sz w:val="20"/>
              </w:rPr>
              <w:t xml:space="preserve">Fee: </w:t>
            </w:r>
            <w:r>
              <w:t>$668.80</w:t>
            </w:r>
            <w:r>
              <w:tab/>
            </w:r>
            <w:r>
              <w:rPr>
                <w:b/>
                <w:sz w:val="20"/>
              </w:rPr>
              <w:t xml:space="preserve">Benefit: </w:t>
            </w:r>
            <w:r>
              <w:t>75% = $501.60</w:t>
            </w:r>
          </w:p>
        </w:tc>
      </w:tr>
      <w:tr w:rsidR="00C26C5B" w14:paraId="23A71D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455327" w14:textId="77777777" w:rsidR="00C26C5B" w:rsidRDefault="00C26C5B" w:rsidP="00003C87">
            <w:pPr>
              <w:rPr>
                <w:b/>
              </w:rPr>
            </w:pPr>
            <w:r>
              <w:rPr>
                <w:b/>
              </w:rPr>
              <w:t>Fee</w:t>
            </w:r>
          </w:p>
          <w:p w14:paraId="7393EB83" w14:textId="77777777" w:rsidR="00C26C5B" w:rsidRDefault="00C26C5B" w:rsidP="00003C87">
            <w:r>
              <w:t>50584</w:t>
            </w:r>
          </w:p>
        </w:tc>
        <w:tc>
          <w:tcPr>
            <w:tcW w:w="0" w:type="auto"/>
            <w:gridSpan w:val="3"/>
            <w:tcMar>
              <w:top w:w="38" w:type="dxa"/>
              <w:left w:w="38" w:type="dxa"/>
              <w:bottom w:w="38" w:type="dxa"/>
              <w:right w:w="38" w:type="dxa"/>
            </w:tcMar>
            <w:vAlign w:val="bottom"/>
          </w:tcPr>
          <w:p w14:paraId="0CBEF39C" w14:textId="77777777" w:rsidR="00C26C5B" w:rsidRDefault="00C26C5B" w:rsidP="00003C87">
            <w:pPr>
              <w:spacing w:after="200"/>
              <w:rPr>
                <w:sz w:val="20"/>
                <w:szCs w:val="20"/>
              </w:rPr>
            </w:pPr>
            <w:r>
              <w:rPr>
                <w:sz w:val="20"/>
                <w:szCs w:val="20"/>
              </w:rPr>
              <w:t>Tibia, distal, with open growth plate</w:t>
            </w:r>
            <w:r>
              <w:rPr>
                <w:i/>
                <w:iCs/>
                <w:sz w:val="20"/>
                <w:szCs w:val="20"/>
              </w:rPr>
              <w:t xml:space="preserve">, </w:t>
            </w:r>
            <w:r>
              <w:rPr>
                <w:sz w:val="20"/>
                <w:szCs w:val="20"/>
              </w:rPr>
              <w:t xml:space="preserve">treatment of fracture of, by reduction with or without internal fixation by open or percutaneous means (H) (Anaes.) (Assist.) </w:t>
            </w:r>
          </w:p>
          <w:p w14:paraId="14945442" w14:textId="77777777" w:rsidR="00C26C5B" w:rsidRDefault="00C26C5B" w:rsidP="00003C87">
            <w:r>
              <w:t>(See para TN.8.119, TN.8.118 of explanatory notes to this Category)</w:t>
            </w:r>
          </w:p>
          <w:p w14:paraId="19711E61" w14:textId="77777777" w:rsidR="00C26C5B" w:rsidRDefault="00C26C5B" w:rsidP="00003C87">
            <w:pPr>
              <w:tabs>
                <w:tab w:val="left" w:pos="1701"/>
              </w:tabs>
            </w:pPr>
            <w:r>
              <w:rPr>
                <w:b/>
                <w:sz w:val="20"/>
              </w:rPr>
              <w:t xml:space="preserve">Fee: </w:t>
            </w:r>
            <w:r>
              <w:t>$640.90</w:t>
            </w:r>
            <w:r>
              <w:tab/>
            </w:r>
            <w:r>
              <w:rPr>
                <w:b/>
                <w:sz w:val="20"/>
              </w:rPr>
              <w:t xml:space="preserve">Benefit: </w:t>
            </w:r>
            <w:r>
              <w:t>75% = $480.70</w:t>
            </w:r>
          </w:p>
        </w:tc>
      </w:tr>
      <w:tr w:rsidR="00C26C5B" w14:paraId="151671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2DE0B0" w14:textId="77777777" w:rsidR="00C26C5B" w:rsidRDefault="00C26C5B" w:rsidP="00003C87">
            <w:pPr>
              <w:rPr>
                <w:b/>
              </w:rPr>
            </w:pPr>
            <w:r>
              <w:rPr>
                <w:b/>
              </w:rPr>
              <w:t>Fee</w:t>
            </w:r>
          </w:p>
          <w:p w14:paraId="44119CC6" w14:textId="77777777" w:rsidR="00C26C5B" w:rsidRDefault="00C26C5B" w:rsidP="00003C87">
            <w:r>
              <w:t>50588</w:t>
            </w:r>
          </w:p>
        </w:tc>
        <w:tc>
          <w:tcPr>
            <w:tcW w:w="0" w:type="auto"/>
            <w:gridSpan w:val="3"/>
            <w:tcMar>
              <w:top w:w="38" w:type="dxa"/>
              <w:left w:w="38" w:type="dxa"/>
              <w:bottom w:w="38" w:type="dxa"/>
              <w:right w:w="38" w:type="dxa"/>
            </w:tcMar>
            <w:vAlign w:val="bottom"/>
          </w:tcPr>
          <w:p w14:paraId="72B833CA" w14:textId="77777777" w:rsidR="00C26C5B" w:rsidRDefault="00C26C5B" w:rsidP="00003C87">
            <w:pPr>
              <w:spacing w:after="200"/>
              <w:rPr>
                <w:sz w:val="20"/>
                <w:szCs w:val="20"/>
              </w:rPr>
            </w:pPr>
            <w:r>
              <w:rPr>
                <w:sz w:val="20"/>
                <w:szCs w:val="20"/>
              </w:rPr>
              <w:t xml:space="preserve">Tibia and fibula, with open growth plates, treatment of fracture of, by internal fixation (H) (Anaes.) (Assist.) </w:t>
            </w:r>
          </w:p>
          <w:p w14:paraId="1FA7C0C0" w14:textId="77777777" w:rsidR="00C26C5B" w:rsidRDefault="00C26C5B" w:rsidP="00003C87">
            <w:r>
              <w:t>(See para TN.8.119, TN.8.118 of explanatory notes to this Category)</w:t>
            </w:r>
          </w:p>
          <w:p w14:paraId="019A3CAD" w14:textId="77777777" w:rsidR="00C26C5B" w:rsidRDefault="00C26C5B" w:rsidP="00003C87">
            <w:pPr>
              <w:tabs>
                <w:tab w:val="left" w:pos="1701"/>
              </w:tabs>
            </w:pPr>
            <w:r>
              <w:rPr>
                <w:b/>
                <w:sz w:val="20"/>
              </w:rPr>
              <w:t xml:space="preserve">Fee: </w:t>
            </w:r>
            <w:r>
              <w:t>$835.90</w:t>
            </w:r>
            <w:r>
              <w:tab/>
            </w:r>
            <w:r>
              <w:rPr>
                <w:b/>
                <w:sz w:val="20"/>
              </w:rPr>
              <w:t xml:space="preserve">Benefit: </w:t>
            </w:r>
            <w:r>
              <w:t>75% = $626.95</w:t>
            </w:r>
          </w:p>
        </w:tc>
      </w:tr>
      <w:tr w:rsidR="00C26C5B" w14:paraId="6D81CD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185463" w14:textId="77777777" w:rsidR="00C26C5B" w:rsidRDefault="00C26C5B" w:rsidP="00003C87">
            <w:pPr>
              <w:rPr>
                <w:b/>
              </w:rPr>
            </w:pPr>
            <w:r>
              <w:rPr>
                <w:b/>
              </w:rPr>
              <w:t>Fee</w:t>
            </w:r>
          </w:p>
          <w:p w14:paraId="556A1E90" w14:textId="77777777" w:rsidR="00C26C5B" w:rsidRDefault="00C26C5B" w:rsidP="00003C87">
            <w:r>
              <w:t>50592</w:t>
            </w:r>
          </w:p>
        </w:tc>
        <w:tc>
          <w:tcPr>
            <w:tcW w:w="0" w:type="auto"/>
            <w:gridSpan w:val="3"/>
            <w:tcMar>
              <w:top w:w="38" w:type="dxa"/>
              <w:left w:w="38" w:type="dxa"/>
              <w:bottom w:w="38" w:type="dxa"/>
              <w:right w:w="38" w:type="dxa"/>
            </w:tcMar>
            <w:vAlign w:val="bottom"/>
          </w:tcPr>
          <w:p w14:paraId="63234C2B" w14:textId="77777777" w:rsidR="00C26C5B" w:rsidRDefault="00C26C5B" w:rsidP="00003C87">
            <w:pPr>
              <w:spacing w:after="200"/>
              <w:rPr>
                <w:sz w:val="20"/>
                <w:szCs w:val="20"/>
              </w:rPr>
            </w:pPr>
            <w:r>
              <w:rPr>
                <w:sz w:val="20"/>
                <w:szCs w:val="20"/>
              </w:rPr>
              <w:t xml:space="preserve">Treatment of fracture of shaft of femur, by open or closed reduction, with internal or external fixation, for a patient with open growth plate (H) (Anaes.) (Assist.) </w:t>
            </w:r>
          </w:p>
          <w:p w14:paraId="5C2E0BA6" w14:textId="77777777" w:rsidR="00C26C5B" w:rsidRDefault="00C26C5B" w:rsidP="00003C87">
            <w:pPr>
              <w:tabs>
                <w:tab w:val="left" w:pos="1701"/>
              </w:tabs>
            </w:pPr>
            <w:r>
              <w:rPr>
                <w:b/>
                <w:sz w:val="20"/>
              </w:rPr>
              <w:t xml:space="preserve">Fee: </w:t>
            </w:r>
            <w:r>
              <w:t>$1,015.15</w:t>
            </w:r>
            <w:r>
              <w:tab/>
            </w:r>
            <w:r>
              <w:rPr>
                <w:b/>
                <w:sz w:val="20"/>
              </w:rPr>
              <w:t xml:space="preserve">Benefit: </w:t>
            </w:r>
            <w:r>
              <w:t>75% = $761.40</w:t>
            </w:r>
          </w:p>
        </w:tc>
      </w:tr>
      <w:tr w:rsidR="00C26C5B" w14:paraId="78D30D5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A52FB7" w14:textId="77777777" w:rsidR="00C26C5B" w:rsidRDefault="00C26C5B" w:rsidP="00003C87">
            <w:pPr>
              <w:rPr>
                <w:b/>
              </w:rPr>
            </w:pPr>
            <w:r>
              <w:rPr>
                <w:b/>
              </w:rPr>
              <w:t>Fee</w:t>
            </w:r>
          </w:p>
          <w:p w14:paraId="072442D8" w14:textId="77777777" w:rsidR="00C26C5B" w:rsidRDefault="00C26C5B" w:rsidP="00003C87">
            <w:r>
              <w:t>50596</w:t>
            </w:r>
          </w:p>
        </w:tc>
        <w:tc>
          <w:tcPr>
            <w:tcW w:w="0" w:type="auto"/>
            <w:gridSpan w:val="3"/>
            <w:tcMar>
              <w:top w:w="38" w:type="dxa"/>
              <w:left w:w="38" w:type="dxa"/>
              <w:bottom w:w="38" w:type="dxa"/>
              <w:right w:w="38" w:type="dxa"/>
            </w:tcMar>
            <w:vAlign w:val="bottom"/>
          </w:tcPr>
          <w:p w14:paraId="15251743" w14:textId="77777777" w:rsidR="00C26C5B" w:rsidRDefault="00C26C5B" w:rsidP="00003C87">
            <w:pPr>
              <w:spacing w:after="200"/>
              <w:rPr>
                <w:sz w:val="20"/>
                <w:szCs w:val="20"/>
              </w:rPr>
            </w:pPr>
            <w:r>
              <w:rPr>
                <w:sz w:val="20"/>
                <w:szCs w:val="20"/>
              </w:rPr>
              <w:t xml:space="preserve">Treatment of fracture of shaft of tibia, by open or closed reduction, including casting, for a patient with open growth plate (H) (Anaes.) (Assist.) </w:t>
            </w:r>
          </w:p>
          <w:p w14:paraId="4AFA210F" w14:textId="77777777" w:rsidR="00C26C5B" w:rsidRDefault="00C26C5B" w:rsidP="00003C87">
            <w:pPr>
              <w:tabs>
                <w:tab w:val="left" w:pos="1701"/>
              </w:tabs>
            </w:pPr>
            <w:r>
              <w:rPr>
                <w:b/>
                <w:sz w:val="20"/>
              </w:rPr>
              <w:t xml:space="preserve">Fee: </w:t>
            </w:r>
            <w:r>
              <w:t>$317.35</w:t>
            </w:r>
            <w:r>
              <w:tab/>
            </w:r>
            <w:r>
              <w:rPr>
                <w:b/>
                <w:sz w:val="20"/>
              </w:rPr>
              <w:t xml:space="preserve">Benefit: </w:t>
            </w:r>
            <w:r>
              <w:t>75% = $238.05</w:t>
            </w:r>
          </w:p>
        </w:tc>
      </w:tr>
      <w:tr w:rsidR="00C26C5B" w14:paraId="6A3E12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B4D5F2"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5B80760F" w14:textId="77777777" w:rsidR="00C26C5B" w:rsidRDefault="00C26C5B" w:rsidP="00003C87">
            <w:pPr>
              <w:jc w:val="center"/>
              <w:rPr>
                <w:rFonts w:ascii="Helvetica" w:eastAsia="Helvetica" w:hAnsi="Helvetica" w:cs="Helvetica"/>
              </w:rPr>
            </w:pPr>
            <w:r>
              <w:rPr>
                <w:rFonts w:ascii="Helvetica" w:eastAsia="Helvetica" w:hAnsi="Helvetica" w:cs="Helvetica"/>
              </w:rPr>
              <w:t>SPINE SURGERY FOR SCOLIOSIS AND KYPHOSIS IN PAEDIATRIC PATIENTS</w:t>
            </w:r>
          </w:p>
        </w:tc>
      </w:tr>
      <w:tr w:rsidR="00C26C5B" w14:paraId="48FDC72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639417" w14:textId="77777777" w:rsidR="00C26C5B" w:rsidRDefault="00C26C5B" w:rsidP="00003C87">
            <w:pPr>
              <w:rPr>
                <w:b/>
              </w:rPr>
            </w:pPr>
            <w:r>
              <w:rPr>
                <w:b/>
              </w:rPr>
              <w:t>Fee</w:t>
            </w:r>
          </w:p>
          <w:p w14:paraId="093525DA" w14:textId="77777777" w:rsidR="00C26C5B" w:rsidRDefault="00C26C5B" w:rsidP="00003C87">
            <w:r>
              <w:t>50600</w:t>
            </w:r>
          </w:p>
        </w:tc>
        <w:tc>
          <w:tcPr>
            <w:tcW w:w="0" w:type="auto"/>
            <w:gridSpan w:val="3"/>
            <w:tcMar>
              <w:top w:w="38" w:type="dxa"/>
              <w:left w:w="38" w:type="dxa"/>
              <w:bottom w:w="38" w:type="dxa"/>
              <w:right w:w="38" w:type="dxa"/>
            </w:tcMar>
            <w:vAlign w:val="bottom"/>
          </w:tcPr>
          <w:p w14:paraId="56F9DA76" w14:textId="77777777" w:rsidR="00C26C5B" w:rsidRDefault="00C26C5B" w:rsidP="00003C87">
            <w:pPr>
              <w:spacing w:after="200"/>
              <w:rPr>
                <w:sz w:val="20"/>
                <w:szCs w:val="20"/>
              </w:rPr>
            </w:pPr>
            <w:r>
              <w:rPr>
                <w:sz w:val="20"/>
                <w:szCs w:val="20"/>
              </w:rPr>
              <w:t xml:space="preserve">Scoliosis or kyphosis, in a child, manipulation of deformity and application of a localiser cast, under general anaesthesia, in a hospital (H) (Anaes.) (Assist.) </w:t>
            </w:r>
          </w:p>
          <w:p w14:paraId="4A3EB888" w14:textId="77777777" w:rsidR="00C26C5B" w:rsidRDefault="00C26C5B" w:rsidP="00003C87">
            <w:r>
              <w:t>(See para TN.8.118 of explanatory notes to this Category)</w:t>
            </w:r>
          </w:p>
          <w:p w14:paraId="633A272D" w14:textId="77777777" w:rsidR="00C26C5B" w:rsidRDefault="00C26C5B" w:rsidP="00003C87">
            <w:pPr>
              <w:tabs>
                <w:tab w:val="left" w:pos="1701"/>
              </w:tabs>
            </w:pPr>
            <w:r>
              <w:rPr>
                <w:b/>
                <w:sz w:val="20"/>
              </w:rPr>
              <w:t xml:space="preserve">Fee: </w:t>
            </w:r>
            <w:r>
              <w:t>$459.55</w:t>
            </w:r>
            <w:r>
              <w:tab/>
            </w:r>
            <w:r>
              <w:rPr>
                <w:b/>
                <w:sz w:val="20"/>
              </w:rPr>
              <w:t xml:space="preserve">Benefit: </w:t>
            </w:r>
            <w:r>
              <w:t>75% = $344.70</w:t>
            </w:r>
          </w:p>
        </w:tc>
      </w:tr>
      <w:tr w:rsidR="00C26C5B" w14:paraId="1E6DE0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CE3341" w14:textId="77777777" w:rsidR="00C26C5B" w:rsidRDefault="00C26C5B" w:rsidP="00003C87">
            <w:pPr>
              <w:rPr>
                <w:b/>
              </w:rPr>
            </w:pPr>
            <w:r>
              <w:rPr>
                <w:b/>
              </w:rPr>
              <w:t>Fee</w:t>
            </w:r>
          </w:p>
          <w:p w14:paraId="639129C4" w14:textId="77777777" w:rsidR="00C26C5B" w:rsidRDefault="00C26C5B" w:rsidP="00003C87">
            <w:r>
              <w:t>50604</w:t>
            </w:r>
          </w:p>
        </w:tc>
        <w:tc>
          <w:tcPr>
            <w:tcW w:w="0" w:type="auto"/>
            <w:gridSpan w:val="3"/>
            <w:tcMar>
              <w:top w:w="38" w:type="dxa"/>
              <w:left w:w="38" w:type="dxa"/>
              <w:bottom w:w="38" w:type="dxa"/>
              <w:right w:w="38" w:type="dxa"/>
            </w:tcMar>
            <w:vAlign w:val="bottom"/>
          </w:tcPr>
          <w:p w14:paraId="52FC2649" w14:textId="77777777" w:rsidR="00C26C5B" w:rsidRDefault="00C26C5B" w:rsidP="00003C87">
            <w:pPr>
              <w:spacing w:after="200"/>
              <w:rPr>
                <w:sz w:val="20"/>
                <w:szCs w:val="20"/>
              </w:rPr>
            </w:pPr>
            <w:r>
              <w:rPr>
                <w:sz w:val="20"/>
                <w:szCs w:val="20"/>
              </w:rPr>
              <w:t xml:space="preserve">Scoliosis or kyphosis, in a child or adolescent, spinal fusion for (without instrumentation) (H) (Anaes.) (Assist.) </w:t>
            </w:r>
          </w:p>
          <w:p w14:paraId="2E558F72" w14:textId="77777777" w:rsidR="00C26C5B" w:rsidRDefault="00C26C5B" w:rsidP="00003C87">
            <w:r>
              <w:t>(See para TN.8.118 of explanatory notes to this Category)</w:t>
            </w:r>
          </w:p>
          <w:p w14:paraId="236CC27C" w14:textId="77777777" w:rsidR="00C26C5B" w:rsidRDefault="00C26C5B" w:rsidP="00003C87">
            <w:pPr>
              <w:tabs>
                <w:tab w:val="left" w:pos="1701"/>
              </w:tabs>
            </w:pPr>
            <w:r>
              <w:rPr>
                <w:b/>
                <w:sz w:val="20"/>
              </w:rPr>
              <w:t xml:space="preserve">Fee: </w:t>
            </w:r>
            <w:r>
              <w:t>$1,950.45</w:t>
            </w:r>
            <w:r>
              <w:tab/>
            </w:r>
            <w:r>
              <w:rPr>
                <w:b/>
                <w:sz w:val="20"/>
              </w:rPr>
              <w:t xml:space="preserve">Benefit: </w:t>
            </w:r>
            <w:r>
              <w:t>75% = $1462.85</w:t>
            </w:r>
          </w:p>
        </w:tc>
      </w:tr>
      <w:tr w:rsidR="00C26C5B" w14:paraId="133A64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3BCD44" w14:textId="77777777" w:rsidR="00C26C5B" w:rsidRDefault="00C26C5B" w:rsidP="00003C87">
            <w:pPr>
              <w:rPr>
                <w:b/>
              </w:rPr>
            </w:pPr>
            <w:r>
              <w:rPr>
                <w:b/>
              </w:rPr>
              <w:t>Fee</w:t>
            </w:r>
          </w:p>
          <w:p w14:paraId="293E98E6" w14:textId="77777777" w:rsidR="00C26C5B" w:rsidRDefault="00C26C5B" w:rsidP="00003C87">
            <w:r>
              <w:t>50608</w:t>
            </w:r>
          </w:p>
        </w:tc>
        <w:tc>
          <w:tcPr>
            <w:tcW w:w="0" w:type="auto"/>
            <w:gridSpan w:val="3"/>
            <w:tcMar>
              <w:top w:w="38" w:type="dxa"/>
              <w:left w:w="38" w:type="dxa"/>
              <w:bottom w:w="38" w:type="dxa"/>
              <w:right w:w="38" w:type="dxa"/>
            </w:tcMar>
            <w:vAlign w:val="bottom"/>
          </w:tcPr>
          <w:p w14:paraId="617C784F" w14:textId="77777777" w:rsidR="00C26C5B" w:rsidRDefault="00C26C5B" w:rsidP="00003C87">
            <w:pPr>
              <w:spacing w:after="200"/>
              <w:rPr>
                <w:sz w:val="20"/>
                <w:szCs w:val="20"/>
              </w:rPr>
            </w:pPr>
            <w:r>
              <w:rPr>
                <w:sz w:val="20"/>
                <w:szCs w:val="20"/>
              </w:rPr>
              <w:t xml:space="preserve">Scoliosis or kyphosis, in a child or adolescent, treatment by segmental instrumentation and fusion of the spine, other than a service to which any of items 51011 to 51171 apply (H) (Anaes.) (Assist.) </w:t>
            </w:r>
          </w:p>
          <w:p w14:paraId="7F2056D9" w14:textId="77777777" w:rsidR="00C26C5B" w:rsidRDefault="00C26C5B" w:rsidP="00003C87">
            <w:r>
              <w:t>(See para TN.8.118 of explanatory notes to this Category)</w:t>
            </w:r>
          </w:p>
          <w:p w14:paraId="16B0AF1B" w14:textId="77777777" w:rsidR="00C26C5B" w:rsidRDefault="00C26C5B" w:rsidP="00003C87">
            <w:pPr>
              <w:tabs>
                <w:tab w:val="left" w:pos="1701"/>
              </w:tabs>
            </w:pPr>
            <w:r>
              <w:rPr>
                <w:b/>
                <w:sz w:val="20"/>
              </w:rPr>
              <w:t xml:space="preserve">Fee: </w:t>
            </w:r>
            <w:r>
              <w:t>$3,622.90</w:t>
            </w:r>
            <w:r>
              <w:tab/>
            </w:r>
            <w:r>
              <w:rPr>
                <w:b/>
                <w:sz w:val="20"/>
              </w:rPr>
              <w:t xml:space="preserve">Benefit: </w:t>
            </w:r>
            <w:r>
              <w:t>75% = $2717.20</w:t>
            </w:r>
          </w:p>
        </w:tc>
      </w:tr>
      <w:tr w:rsidR="00C26C5B" w14:paraId="34EB06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2B2CE5" w14:textId="77777777" w:rsidR="00C26C5B" w:rsidRDefault="00C26C5B" w:rsidP="00003C87">
            <w:pPr>
              <w:rPr>
                <w:b/>
              </w:rPr>
            </w:pPr>
            <w:r>
              <w:rPr>
                <w:b/>
              </w:rPr>
              <w:t>Fee</w:t>
            </w:r>
          </w:p>
          <w:p w14:paraId="0D6626BC" w14:textId="77777777" w:rsidR="00C26C5B" w:rsidRDefault="00C26C5B" w:rsidP="00003C87">
            <w:r>
              <w:t>50612</w:t>
            </w:r>
          </w:p>
        </w:tc>
        <w:tc>
          <w:tcPr>
            <w:tcW w:w="0" w:type="auto"/>
            <w:gridSpan w:val="3"/>
            <w:tcMar>
              <w:top w:w="38" w:type="dxa"/>
              <w:left w:w="38" w:type="dxa"/>
              <w:bottom w:w="38" w:type="dxa"/>
              <w:right w:w="38" w:type="dxa"/>
            </w:tcMar>
            <w:vAlign w:val="bottom"/>
          </w:tcPr>
          <w:p w14:paraId="22E8B019" w14:textId="77777777" w:rsidR="00C26C5B" w:rsidRDefault="00C26C5B" w:rsidP="00003C87">
            <w:pPr>
              <w:spacing w:after="200"/>
              <w:rPr>
                <w:sz w:val="20"/>
                <w:szCs w:val="20"/>
              </w:rPr>
            </w:pPr>
            <w:r>
              <w:rPr>
                <w:sz w:val="20"/>
                <w:szCs w:val="20"/>
              </w:rPr>
              <w:t xml:space="preserve">Scoliosis or kyphosis, in a child or adolescent, with spinal deformity, treatment by segmental instrumentation, utilising separate anterior and posterior approaches, other than a service to which any of items 51011 to 51171 apply (H) (Anaes.) (Assist.) </w:t>
            </w:r>
          </w:p>
          <w:p w14:paraId="53B87297" w14:textId="77777777" w:rsidR="00C26C5B" w:rsidRDefault="00C26C5B" w:rsidP="00003C87">
            <w:r>
              <w:t>(See para TN.8.118 of explanatory notes to this Category)</w:t>
            </w:r>
          </w:p>
          <w:p w14:paraId="6610FDF1" w14:textId="77777777" w:rsidR="00C26C5B" w:rsidRDefault="00C26C5B" w:rsidP="00003C87">
            <w:pPr>
              <w:tabs>
                <w:tab w:val="left" w:pos="1701"/>
              </w:tabs>
            </w:pPr>
            <w:r>
              <w:rPr>
                <w:b/>
                <w:sz w:val="20"/>
              </w:rPr>
              <w:t xml:space="preserve">Fee: </w:t>
            </w:r>
            <w:r>
              <w:t>$5,153.20</w:t>
            </w:r>
            <w:r>
              <w:tab/>
            </w:r>
            <w:r>
              <w:rPr>
                <w:b/>
                <w:sz w:val="20"/>
              </w:rPr>
              <w:t xml:space="preserve">Benefit: </w:t>
            </w:r>
            <w:r>
              <w:t>75% = $3864.90</w:t>
            </w:r>
          </w:p>
        </w:tc>
      </w:tr>
      <w:tr w:rsidR="00C26C5B" w14:paraId="1A8881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6EEBC9" w14:textId="77777777" w:rsidR="00C26C5B" w:rsidRDefault="00C26C5B" w:rsidP="00003C87">
            <w:pPr>
              <w:rPr>
                <w:b/>
              </w:rPr>
            </w:pPr>
            <w:r>
              <w:rPr>
                <w:b/>
              </w:rPr>
              <w:t>Fee</w:t>
            </w:r>
          </w:p>
          <w:p w14:paraId="35585769" w14:textId="77777777" w:rsidR="00C26C5B" w:rsidRDefault="00C26C5B" w:rsidP="00003C87">
            <w:r>
              <w:t>50616</w:t>
            </w:r>
          </w:p>
        </w:tc>
        <w:tc>
          <w:tcPr>
            <w:tcW w:w="0" w:type="auto"/>
            <w:gridSpan w:val="3"/>
            <w:tcMar>
              <w:top w:w="38" w:type="dxa"/>
              <w:left w:w="38" w:type="dxa"/>
              <w:bottom w:w="38" w:type="dxa"/>
              <w:right w:w="38" w:type="dxa"/>
            </w:tcMar>
            <w:vAlign w:val="bottom"/>
          </w:tcPr>
          <w:p w14:paraId="191E255F" w14:textId="77777777" w:rsidR="00C26C5B" w:rsidRDefault="00C26C5B" w:rsidP="00003C87">
            <w:pPr>
              <w:spacing w:after="200"/>
              <w:rPr>
                <w:sz w:val="20"/>
                <w:szCs w:val="20"/>
              </w:rPr>
            </w:pPr>
            <w:r>
              <w:rPr>
                <w:sz w:val="20"/>
                <w:szCs w:val="20"/>
              </w:rPr>
              <w:t xml:space="preserve">Scoliosis, in a child or adolescent, re-exploration for adjustment or removal of segmental instrumentation used for correction of spine deformity (H) (Anaes.) (Assist.) </w:t>
            </w:r>
          </w:p>
          <w:p w14:paraId="348C7944" w14:textId="77777777" w:rsidR="00C26C5B" w:rsidRDefault="00C26C5B" w:rsidP="00003C87">
            <w:r>
              <w:t>(See para TN.8.118 of explanatory notes to this Category)</w:t>
            </w:r>
          </w:p>
          <w:p w14:paraId="0C14F1AF" w14:textId="77777777" w:rsidR="00C26C5B" w:rsidRDefault="00C26C5B" w:rsidP="00003C87">
            <w:pPr>
              <w:tabs>
                <w:tab w:val="left" w:pos="1701"/>
              </w:tabs>
            </w:pPr>
            <w:r>
              <w:rPr>
                <w:b/>
                <w:sz w:val="20"/>
              </w:rPr>
              <w:t xml:space="preserve">Fee: </w:t>
            </w:r>
            <w:r>
              <w:t>$654.75</w:t>
            </w:r>
            <w:r>
              <w:tab/>
            </w:r>
            <w:r>
              <w:rPr>
                <w:b/>
                <w:sz w:val="20"/>
              </w:rPr>
              <w:t xml:space="preserve">Benefit: </w:t>
            </w:r>
            <w:r>
              <w:t>75% = $491.10</w:t>
            </w:r>
          </w:p>
        </w:tc>
      </w:tr>
      <w:tr w:rsidR="00C26C5B" w14:paraId="5B220E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CD4A3E" w14:textId="77777777" w:rsidR="00C26C5B" w:rsidRDefault="00C26C5B" w:rsidP="00003C87">
            <w:pPr>
              <w:rPr>
                <w:b/>
              </w:rPr>
            </w:pPr>
            <w:r>
              <w:rPr>
                <w:b/>
              </w:rPr>
              <w:t>Fee</w:t>
            </w:r>
          </w:p>
          <w:p w14:paraId="3BA5DBCE" w14:textId="77777777" w:rsidR="00C26C5B" w:rsidRDefault="00C26C5B" w:rsidP="00003C87">
            <w:r>
              <w:t>50620</w:t>
            </w:r>
          </w:p>
        </w:tc>
        <w:tc>
          <w:tcPr>
            <w:tcW w:w="0" w:type="auto"/>
            <w:gridSpan w:val="3"/>
            <w:tcMar>
              <w:top w:w="38" w:type="dxa"/>
              <w:left w:w="38" w:type="dxa"/>
              <w:bottom w:w="38" w:type="dxa"/>
              <w:right w:w="38" w:type="dxa"/>
            </w:tcMar>
            <w:vAlign w:val="bottom"/>
          </w:tcPr>
          <w:p w14:paraId="64EE38EA" w14:textId="77777777" w:rsidR="00C26C5B" w:rsidRDefault="00C26C5B" w:rsidP="00003C87">
            <w:pPr>
              <w:spacing w:after="200"/>
              <w:rPr>
                <w:sz w:val="20"/>
                <w:szCs w:val="20"/>
              </w:rPr>
            </w:pPr>
            <w:r>
              <w:rPr>
                <w:sz w:val="20"/>
                <w:szCs w:val="20"/>
              </w:rPr>
              <w:t xml:space="preserve">Scoliosis, in a child or adolescent, revision of failed scoliosis surgery, involving more than one of osteotomy, fusion, removal of instrumentation or instrumentation, other than a service to which any of items 51011 to 51171 apply (H) (Anaes.) (Assist.) </w:t>
            </w:r>
          </w:p>
          <w:p w14:paraId="220A5A00" w14:textId="77777777" w:rsidR="00C26C5B" w:rsidRDefault="00C26C5B" w:rsidP="00003C87">
            <w:r>
              <w:t>(See para TN.8.118 of explanatory notes to this Category)</w:t>
            </w:r>
          </w:p>
          <w:p w14:paraId="022B888C" w14:textId="77777777" w:rsidR="00C26C5B" w:rsidRDefault="00C26C5B" w:rsidP="00003C87">
            <w:pPr>
              <w:tabs>
                <w:tab w:val="left" w:pos="1701"/>
              </w:tabs>
            </w:pPr>
            <w:r>
              <w:rPr>
                <w:b/>
                <w:sz w:val="20"/>
              </w:rPr>
              <w:t xml:space="preserve">Fee: </w:t>
            </w:r>
            <w:r>
              <w:t>$3,622.90</w:t>
            </w:r>
            <w:r>
              <w:tab/>
            </w:r>
            <w:r>
              <w:rPr>
                <w:b/>
                <w:sz w:val="20"/>
              </w:rPr>
              <w:t xml:space="preserve">Benefit: </w:t>
            </w:r>
            <w:r>
              <w:t>75% = $2717.20</w:t>
            </w:r>
          </w:p>
        </w:tc>
      </w:tr>
      <w:tr w:rsidR="00C26C5B" w14:paraId="5E5A8CB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91E07F" w14:textId="77777777" w:rsidR="00C26C5B" w:rsidRDefault="00C26C5B" w:rsidP="00003C87">
            <w:pPr>
              <w:rPr>
                <w:b/>
              </w:rPr>
            </w:pPr>
            <w:r>
              <w:rPr>
                <w:b/>
              </w:rPr>
              <w:t>Fee</w:t>
            </w:r>
          </w:p>
          <w:p w14:paraId="2B5E3CE2" w14:textId="77777777" w:rsidR="00C26C5B" w:rsidRDefault="00C26C5B" w:rsidP="00003C87">
            <w:r>
              <w:t>50624</w:t>
            </w:r>
          </w:p>
        </w:tc>
        <w:tc>
          <w:tcPr>
            <w:tcW w:w="0" w:type="auto"/>
            <w:gridSpan w:val="3"/>
            <w:tcMar>
              <w:top w:w="38" w:type="dxa"/>
              <w:left w:w="38" w:type="dxa"/>
              <w:bottom w:w="38" w:type="dxa"/>
              <w:right w:w="38" w:type="dxa"/>
            </w:tcMar>
            <w:vAlign w:val="bottom"/>
          </w:tcPr>
          <w:p w14:paraId="59526E49" w14:textId="77777777" w:rsidR="00C26C5B" w:rsidRDefault="00C26C5B" w:rsidP="00003C87">
            <w:pPr>
              <w:spacing w:after="200"/>
              <w:rPr>
                <w:sz w:val="20"/>
                <w:szCs w:val="20"/>
              </w:rPr>
            </w:pPr>
            <w:r>
              <w:rPr>
                <w:sz w:val="20"/>
                <w:szCs w:val="20"/>
              </w:rPr>
              <w:t xml:space="preserve">Scoliosis, in a child or adolescent, anterior correction of, with fusion and segmental fixation (Dwyer, Zielke or similar) - not more than 4 levels (H) (Anaes.) (Assist.) </w:t>
            </w:r>
          </w:p>
          <w:p w14:paraId="4A5DCB99" w14:textId="77777777" w:rsidR="00C26C5B" w:rsidRDefault="00C26C5B" w:rsidP="00003C87">
            <w:r>
              <w:t>(See para TN.8.118 of explanatory notes to this Category)</w:t>
            </w:r>
          </w:p>
          <w:p w14:paraId="0B5887B3" w14:textId="77777777" w:rsidR="00C26C5B" w:rsidRDefault="00C26C5B" w:rsidP="00003C87">
            <w:pPr>
              <w:tabs>
                <w:tab w:val="left" w:pos="1701"/>
              </w:tabs>
            </w:pPr>
            <w:r>
              <w:rPr>
                <w:b/>
                <w:sz w:val="20"/>
              </w:rPr>
              <w:t xml:space="preserve">Fee: </w:t>
            </w:r>
            <w:r>
              <w:t>$3,622.90</w:t>
            </w:r>
            <w:r>
              <w:tab/>
            </w:r>
            <w:r>
              <w:rPr>
                <w:b/>
                <w:sz w:val="20"/>
              </w:rPr>
              <w:t xml:space="preserve">Benefit: </w:t>
            </w:r>
            <w:r>
              <w:t>75% = $2717.20</w:t>
            </w:r>
          </w:p>
        </w:tc>
      </w:tr>
      <w:tr w:rsidR="00C26C5B" w14:paraId="17B904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D4DBD0" w14:textId="77777777" w:rsidR="00C26C5B" w:rsidRDefault="00C26C5B" w:rsidP="00003C87">
            <w:pPr>
              <w:rPr>
                <w:b/>
              </w:rPr>
            </w:pPr>
            <w:r>
              <w:rPr>
                <w:b/>
              </w:rPr>
              <w:t>Fee</w:t>
            </w:r>
          </w:p>
          <w:p w14:paraId="4B018F28" w14:textId="77777777" w:rsidR="00C26C5B" w:rsidRDefault="00C26C5B" w:rsidP="00003C87">
            <w:r>
              <w:t>50628</w:t>
            </w:r>
          </w:p>
        </w:tc>
        <w:tc>
          <w:tcPr>
            <w:tcW w:w="0" w:type="auto"/>
            <w:gridSpan w:val="3"/>
            <w:tcMar>
              <w:top w:w="38" w:type="dxa"/>
              <w:left w:w="38" w:type="dxa"/>
              <w:bottom w:w="38" w:type="dxa"/>
              <w:right w:w="38" w:type="dxa"/>
            </w:tcMar>
            <w:vAlign w:val="bottom"/>
          </w:tcPr>
          <w:p w14:paraId="15DDCE25" w14:textId="77777777" w:rsidR="00C26C5B" w:rsidRDefault="00C26C5B" w:rsidP="00003C87">
            <w:pPr>
              <w:spacing w:after="200"/>
              <w:rPr>
                <w:sz w:val="20"/>
                <w:szCs w:val="20"/>
              </w:rPr>
            </w:pPr>
            <w:r>
              <w:rPr>
                <w:sz w:val="20"/>
                <w:szCs w:val="20"/>
              </w:rPr>
              <w:t xml:space="preserve">Scoliosis, in a child or adolescent, anterior correction of, with fusion and segmental fixation (Dwyer, Zielke or similar)—more than 4 levels (H) (Anaes.) (Assist.) </w:t>
            </w:r>
          </w:p>
          <w:p w14:paraId="793A2865" w14:textId="77777777" w:rsidR="00C26C5B" w:rsidRDefault="00C26C5B" w:rsidP="00003C87">
            <w:r>
              <w:t>(See para TN.8.118 of explanatory notes to this Category)</w:t>
            </w:r>
          </w:p>
          <w:p w14:paraId="472CAB6B" w14:textId="77777777" w:rsidR="00C26C5B" w:rsidRDefault="00C26C5B" w:rsidP="00003C87">
            <w:pPr>
              <w:tabs>
                <w:tab w:val="left" w:pos="1701"/>
              </w:tabs>
            </w:pPr>
            <w:r>
              <w:rPr>
                <w:b/>
                <w:sz w:val="20"/>
              </w:rPr>
              <w:t xml:space="preserve">Fee: </w:t>
            </w:r>
            <w:r>
              <w:t>$4,475.25</w:t>
            </w:r>
            <w:r>
              <w:tab/>
            </w:r>
            <w:r>
              <w:rPr>
                <w:b/>
                <w:sz w:val="20"/>
              </w:rPr>
              <w:t xml:space="preserve">Benefit: </w:t>
            </w:r>
            <w:r>
              <w:t>75% = $3356.45</w:t>
            </w:r>
          </w:p>
        </w:tc>
      </w:tr>
      <w:tr w:rsidR="00C26C5B" w14:paraId="1C6E17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DF70A7" w14:textId="77777777" w:rsidR="00C26C5B" w:rsidRDefault="00C26C5B" w:rsidP="00003C87">
            <w:pPr>
              <w:rPr>
                <w:b/>
              </w:rPr>
            </w:pPr>
            <w:r>
              <w:rPr>
                <w:b/>
              </w:rPr>
              <w:t>Fee</w:t>
            </w:r>
          </w:p>
          <w:p w14:paraId="29F17F46" w14:textId="77777777" w:rsidR="00C26C5B" w:rsidRDefault="00C26C5B" w:rsidP="00003C87">
            <w:r>
              <w:t>50632</w:t>
            </w:r>
          </w:p>
        </w:tc>
        <w:tc>
          <w:tcPr>
            <w:tcW w:w="0" w:type="auto"/>
            <w:gridSpan w:val="3"/>
            <w:tcMar>
              <w:top w:w="38" w:type="dxa"/>
              <w:left w:w="38" w:type="dxa"/>
              <w:bottom w:w="38" w:type="dxa"/>
              <w:right w:w="38" w:type="dxa"/>
            </w:tcMar>
            <w:vAlign w:val="bottom"/>
          </w:tcPr>
          <w:p w14:paraId="30AC7AA5" w14:textId="77777777" w:rsidR="00C26C5B" w:rsidRDefault="00C26C5B" w:rsidP="00003C87">
            <w:pPr>
              <w:spacing w:after="200"/>
              <w:rPr>
                <w:sz w:val="20"/>
                <w:szCs w:val="20"/>
              </w:rPr>
            </w:pPr>
            <w:r>
              <w:rPr>
                <w:sz w:val="20"/>
                <w:szCs w:val="20"/>
              </w:rPr>
              <w:t xml:space="preserve">Scoliosis or kyphosis, in a child or adolescent, requiring segmental instrumentation and fusion of the spine down to and including the pelvis or sacrum, other than a service to which any of items 51011 to 51171 apply (H) (Anaes.) (Assist.) </w:t>
            </w:r>
          </w:p>
          <w:p w14:paraId="63E9DA17" w14:textId="77777777" w:rsidR="00C26C5B" w:rsidRDefault="00C26C5B" w:rsidP="00003C87">
            <w:r>
              <w:t>(See para TN.8.118 of explanatory notes to this Category)</w:t>
            </w:r>
          </w:p>
          <w:p w14:paraId="1D608F81" w14:textId="77777777" w:rsidR="00C26C5B" w:rsidRDefault="00C26C5B" w:rsidP="00003C87">
            <w:pPr>
              <w:tabs>
                <w:tab w:val="left" w:pos="1701"/>
              </w:tabs>
            </w:pPr>
            <w:r>
              <w:rPr>
                <w:b/>
                <w:sz w:val="20"/>
              </w:rPr>
              <w:t xml:space="preserve">Fee: </w:t>
            </w:r>
            <w:r>
              <w:t>$3,762.15</w:t>
            </w:r>
            <w:r>
              <w:tab/>
            </w:r>
            <w:r>
              <w:rPr>
                <w:b/>
                <w:sz w:val="20"/>
              </w:rPr>
              <w:t xml:space="preserve">Benefit: </w:t>
            </w:r>
            <w:r>
              <w:t>75% = $2821.65</w:t>
            </w:r>
          </w:p>
        </w:tc>
      </w:tr>
      <w:tr w:rsidR="00C26C5B" w14:paraId="5FF3DE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9A18E0" w14:textId="77777777" w:rsidR="00C26C5B" w:rsidRDefault="00C26C5B" w:rsidP="00003C87">
            <w:pPr>
              <w:rPr>
                <w:b/>
              </w:rPr>
            </w:pPr>
            <w:r>
              <w:rPr>
                <w:b/>
              </w:rPr>
              <w:t>Fee</w:t>
            </w:r>
          </w:p>
          <w:p w14:paraId="20B9216B" w14:textId="77777777" w:rsidR="00C26C5B" w:rsidRDefault="00C26C5B" w:rsidP="00003C87">
            <w:r>
              <w:t>50636</w:t>
            </w:r>
          </w:p>
        </w:tc>
        <w:tc>
          <w:tcPr>
            <w:tcW w:w="0" w:type="auto"/>
            <w:gridSpan w:val="3"/>
            <w:tcMar>
              <w:top w:w="38" w:type="dxa"/>
              <w:left w:w="38" w:type="dxa"/>
              <w:bottom w:w="38" w:type="dxa"/>
              <w:right w:w="38" w:type="dxa"/>
            </w:tcMar>
            <w:vAlign w:val="bottom"/>
          </w:tcPr>
          <w:p w14:paraId="7943C9C1" w14:textId="77777777" w:rsidR="00C26C5B" w:rsidRDefault="00C26C5B" w:rsidP="00003C87">
            <w:pPr>
              <w:spacing w:after="200"/>
              <w:rPr>
                <w:sz w:val="20"/>
                <w:szCs w:val="20"/>
              </w:rPr>
            </w:pPr>
            <w:r>
              <w:rPr>
                <w:sz w:val="20"/>
                <w:szCs w:val="20"/>
              </w:rPr>
              <w:t xml:space="preserve">Scoliosis, in a child or adolescent, requiring anterior decompression of the spinal cord with vertebral resection and instrumentation in the presence of spinal cord involvement, other than a service to which any of items 51011 to 51171 apply (H) (Anaes.) (Assist.) </w:t>
            </w:r>
          </w:p>
          <w:p w14:paraId="389FE0AF" w14:textId="77777777" w:rsidR="00C26C5B" w:rsidRDefault="00C26C5B" w:rsidP="00003C87">
            <w:r>
              <w:t>(See para TN.8.118 of explanatory notes to this Category)</w:t>
            </w:r>
          </w:p>
          <w:p w14:paraId="687B5EE1" w14:textId="77777777" w:rsidR="00C26C5B" w:rsidRDefault="00C26C5B" w:rsidP="00003C87">
            <w:pPr>
              <w:tabs>
                <w:tab w:val="left" w:pos="1701"/>
              </w:tabs>
            </w:pPr>
            <w:r>
              <w:rPr>
                <w:b/>
                <w:sz w:val="20"/>
              </w:rPr>
              <w:t xml:space="preserve">Fee: </w:t>
            </w:r>
            <w:r>
              <w:t>$4,180.15</w:t>
            </w:r>
            <w:r>
              <w:tab/>
            </w:r>
            <w:r>
              <w:rPr>
                <w:b/>
                <w:sz w:val="20"/>
              </w:rPr>
              <w:t xml:space="preserve">Benefit: </w:t>
            </w:r>
            <w:r>
              <w:t>75% = $3135.15</w:t>
            </w:r>
          </w:p>
        </w:tc>
      </w:tr>
      <w:tr w:rsidR="00C26C5B" w14:paraId="5CE7462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B0170F" w14:textId="77777777" w:rsidR="00C26C5B" w:rsidRDefault="00C26C5B" w:rsidP="00003C87">
            <w:pPr>
              <w:rPr>
                <w:b/>
              </w:rPr>
            </w:pPr>
            <w:r>
              <w:rPr>
                <w:b/>
              </w:rPr>
              <w:t>Fee</w:t>
            </w:r>
          </w:p>
          <w:p w14:paraId="6371751C" w14:textId="77777777" w:rsidR="00C26C5B" w:rsidRDefault="00C26C5B" w:rsidP="00003C87">
            <w:r>
              <w:t>50640</w:t>
            </w:r>
          </w:p>
        </w:tc>
        <w:tc>
          <w:tcPr>
            <w:tcW w:w="0" w:type="auto"/>
            <w:gridSpan w:val="3"/>
            <w:tcMar>
              <w:top w:w="38" w:type="dxa"/>
              <w:left w:w="38" w:type="dxa"/>
              <w:bottom w:w="38" w:type="dxa"/>
              <w:right w:w="38" w:type="dxa"/>
            </w:tcMar>
            <w:vAlign w:val="bottom"/>
          </w:tcPr>
          <w:p w14:paraId="12A6AB23" w14:textId="77777777" w:rsidR="00C26C5B" w:rsidRDefault="00C26C5B" w:rsidP="00003C87">
            <w:pPr>
              <w:spacing w:after="200"/>
              <w:rPr>
                <w:sz w:val="20"/>
                <w:szCs w:val="20"/>
              </w:rPr>
            </w:pPr>
            <w:r>
              <w:rPr>
                <w:sz w:val="20"/>
                <w:szCs w:val="20"/>
              </w:rPr>
              <w:t xml:space="preserve">Scoliosis, in a child or adolescent, congenital, resection and fusion of abnormal vertebra via an anterior or posterior approach, other than a service to which any of items 51011 to 51171 apply (H) (Anaes.) (Assist.) </w:t>
            </w:r>
          </w:p>
          <w:p w14:paraId="1F0009C6" w14:textId="77777777" w:rsidR="00C26C5B" w:rsidRDefault="00C26C5B" w:rsidP="00003C87">
            <w:r>
              <w:t>(See para TN.8.118 of explanatory notes to this Category)</w:t>
            </w:r>
          </w:p>
          <w:p w14:paraId="5F83C346" w14:textId="77777777" w:rsidR="00C26C5B" w:rsidRDefault="00C26C5B" w:rsidP="00003C87">
            <w:pPr>
              <w:tabs>
                <w:tab w:val="left" w:pos="1701"/>
              </w:tabs>
            </w:pPr>
            <w:r>
              <w:rPr>
                <w:b/>
                <w:sz w:val="20"/>
              </w:rPr>
              <w:t xml:space="preserve">Fee: </w:t>
            </w:r>
            <w:r>
              <w:t>$2,310.75</w:t>
            </w:r>
            <w:r>
              <w:tab/>
            </w:r>
            <w:r>
              <w:rPr>
                <w:b/>
                <w:sz w:val="20"/>
              </w:rPr>
              <w:t xml:space="preserve">Benefit: </w:t>
            </w:r>
            <w:r>
              <w:t>75% = $1733.10</w:t>
            </w:r>
          </w:p>
        </w:tc>
      </w:tr>
      <w:tr w:rsidR="00C26C5B" w14:paraId="78B30E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7BD57C" w14:textId="77777777" w:rsidR="00C26C5B" w:rsidRDefault="00C26C5B" w:rsidP="00003C87">
            <w:pPr>
              <w:rPr>
                <w:b/>
              </w:rPr>
            </w:pPr>
            <w:r>
              <w:rPr>
                <w:b/>
              </w:rPr>
              <w:t>Fee</w:t>
            </w:r>
          </w:p>
          <w:p w14:paraId="3CB9C52C" w14:textId="77777777" w:rsidR="00C26C5B" w:rsidRDefault="00C26C5B" w:rsidP="00003C87">
            <w:r>
              <w:t>50644</w:t>
            </w:r>
          </w:p>
        </w:tc>
        <w:tc>
          <w:tcPr>
            <w:tcW w:w="0" w:type="auto"/>
            <w:gridSpan w:val="3"/>
            <w:tcMar>
              <w:top w:w="38" w:type="dxa"/>
              <w:left w:w="38" w:type="dxa"/>
              <w:bottom w:w="38" w:type="dxa"/>
              <w:right w:w="38" w:type="dxa"/>
            </w:tcMar>
            <w:vAlign w:val="bottom"/>
          </w:tcPr>
          <w:p w14:paraId="3DCDFBA1" w14:textId="77777777" w:rsidR="00C26C5B" w:rsidRDefault="00C26C5B" w:rsidP="00003C87">
            <w:pPr>
              <w:spacing w:after="200"/>
              <w:rPr>
                <w:sz w:val="20"/>
                <w:szCs w:val="20"/>
              </w:rPr>
            </w:pPr>
            <w:r>
              <w:rPr>
                <w:sz w:val="20"/>
                <w:szCs w:val="20"/>
              </w:rPr>
              <w:t xml:space="preserve">Spine, bone graft to, for a child or adolescent, associated with surgery for correction of scoliosis or kyphosis or both (H) (Anaes.) (Assist.) </w:t>
            </w:r>
          </w:p>
          <w:p w14:paraId="223B36BE" w14:textId="77777777" w:rsidR="00C26C5B" w:rsidRDefault="00C26C5B" w:rsidP="00003C87">
            <w:r>
              <w:t>(See para TN.8.118 of explanatory notes to this Category)</w:t>
            </w:r>
          </w:p>
          <w:p w14:paraId="54AFD60A" w14:textId="77777777" w:rsidR="00C26C5B" w:rsidRDefault="00C26C5B" w:rsidP="00003C87">
            <w:pPr>
              <w:tabs>
                <w:tab w:val="left" w:pos="1701"/>
              </w:tabs>
            </w:pPr>
            <w:r>
              <w:rPr>
                <w:b/>
                <w:sz w:val="20"/>
              </w:rPr>
              <w:t xml:space="preserve">Fee: </w:t>
            </w:r>
            <w:r>
              <w:t>$2,229.50</w:t>
            </w:r>
            <w:r>
              <w:tab/>
            </w:r>
            <w:r>
              <w:rPr>
                <w:b/>
                <w:sz w:val="20"/>
              </w:rPr>
              <w:t xml:space="preserve">Benefit: </w:t>
            </w:r>
            <w:r>
              <w:t>75% = $1672.15</w:t>
            </w:r>
          </w:p>
        </w:tc>
      </w:tr>
      <w:tr w:rsidR="00C26C5B" w14:paraId="0B168FE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36BE8A" w14:textId="77777777" w:rsidR="00C26C5B" w:rsidRDefault="00C26C5B" w:rsidP="00003C87">
            <w:pPr>
              <w:tabs>
                <w:tab w:val="left" w:pos="1701"/>
              </w:tabs>
            </w:pPr>
          </w:p>
        </w:tc>
        <w:tc>
          <w:tcPr>
            <w:tcW w:w="0" w:type="auto"/>
            <w:gridSpan w:val="3"/>
            <w:tcMar>
              <w:top w:w="38" w:type="dxa"/>
              <w:left w:w="38" w:type="dxa"/>
              <w:bottom w:w="38" w:type="dxa"/>
              <w:right w:w="38" w:type="dxa"/>
            </w:tcMar>
          </w:tcPr>
          <w:p w14:paraId="37386F67" w14:textId="77777777" w:rsidR="00C26C5B" w:rsidRDefault="00C26C5B" w:rsidP="00003C87">
            <w:pPr>
              <w:jc w:val="center"/>
              <w:rPr>
                <w:rFonts w:ascii="Helvetica" w:eastAsia="Helvetica" w:hAnsi="Helvetica" w:cs="Helvetica"/>
              </w:rPr>
            </w:pPr>
            <w:r>
              <w:rPr>
                <w:rFonts w:ascii="Helvetica" w:eastAsia="Helvetica" w:hAnsi="Helvetica" w:cs="Helvetica"/>
              </w:rPr>
              <w:t>TREATMENT OF HIP DYSPLASIA OR DISLOCATION IN PAEDIATRIC PATIENTS</w:t>
            </w:r>
          </w:p>
        </w:tc>
      </w:tr>
      <w:tr w:rsidR="00C26C5B" w14:paraId="11EDD0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9B16FC" w14:textId="77777777" w:rsidR="00C26C5B" w:rsidRDefault="00C26C5B" w:rsidP="00003C87">
            <w:pPr>
              <w:rPr>
                <w:b/>
              </w:rPr>
            </w:pPr>
            <w:r>
              <w:rPr>
                <w:b/>
              </w:rPr>
              <w:t>Fee</w:t>
            </w:r>
          </w:p>
          <w:p w14:paraId="07CDB6BD" w14:textId="77777777" w:rsidR="00C26C5B" w:rsidRDefault="00C26C5B" w:rsidP="00003C87">
            <w:r>
              <w:t>50654</w:t>
            </w:r>
          </w:p>
        </w:tc>
        <w:tc>
          <w:tcPr>
            <w:tcW w:w="0" w:type="auto"/>
            <w:gridSpan w:val="3"/>
            <w:tcMar>
              <w:top w:w="38" w:type="dxa"/>
              <w:left w:w="38" w:type="dxa"/>
              <w:bottom w:w="38" w:type="dxa"/>
              <w:right w:w="38" w:type="dxa"/>
            </w:tcMar>
            <w:vAlign w:val="bottom"/>
          </w:tcPr>
          <w:p w14:paraId="79E8276E" w14:textId="77777777" w:rsidR="00C26C5B" w:rsidRDefault="00C26C5B" w:rsidP="00003C87">
            <w:pPr>
              <w:spacing w:after="200"/>
              <w:rPr>
                <w:sz w:val="20"/>
                <w:szCs w:val="20"/>
              </w:rPr>
            </w:pPr>
            <w:r>
              <w:rPr>
                <w:sz w:val="20"/>
                <w:szCs w:val="20"/>
              </w:rPr>
              <w:t xml:space="preserve">Treatment of hip dysplasia or dislocation, for a patient under the age of 18 years, by examination or closed reduction (or both), with or without arthrography of the hip under anaesthesia, and with application or reapplication of a hip spica (H) (Anaes.) (Assist.) </w:t>
            </w:r>
          </w:p>
          <w:p w14:paraId="5A3D9EB2" w14:textId="77777777" w:rsidR="00C26C5B" w:rsidRDefault="00C26C5B" w:rsidP="00003C87">
            <w:r>
              <w:t>(See para TN.8.118 of explanatory notes to this Category)</w:t>
            </w:r>
          </w:p>
          <w:p w14:paraId="08FDF6B2" w14:textId="77777777" w:rsidR="00C26C5B" w:rsidRDefault="00C26C5B" w:rsidP="00003C87">
            <w:pPr>
              <w:tabs>
                <w:tab w:val="left" w:pos="1701"/>
              </w:tabs>
            </w:pPr>
            <w:r>
              <w:rPr>
                <w:b/>
                <w:sz w:val="20"/>
              </w:rPr>
              <w:t xml:space="preserve">Fee: </w:t>
            </w:r>
            <w:r>
              <w:t>$525.00</w:t>
            </w:r>
            <w:r>
              <w:tab/>
            </w:r>
            <w:r>
              <w:rPr>
                <w:b/>
                <w:sz w:val="20"/>
              </w:rPr>
              <w:t xml:space="preserve">Benefit: </w:t>
            </w:r>
            <w:r>
              <w:t>75% = $393.75</w:t>
            </w:r>
          </w:p>
        </w:tc>
      </w:tr>
    </w:tbl>
    <w:p w14:paraId="6B75BC49"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3C944088"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21202FB5" w14:textId="77777777" w:rsidTr="00003C87">
              <w:tc>
                <w:tcPr>
                  <w:tcW w:w="2500" w:type="pct"/>
                  <w:tcBorders>
                    <w:top w:val="nil"/>
                    <w:left w:val="nil"/>
                    <w:bottom w:val="nil"/>
                    <w:right w:val="nil"/>
                  </w:tcBorders>
                  <w:tcMar>
                    <w:top w:w="38" w:type="dxa"/>
                    <w:left w:w="0" w:type="dxa"/>
                    <w:bottom w:w="38" w:type="dxa"/>
                    <w:right w:w="0" w:type="dxa"/>
                  </w:tcMar>
                  <w:vAlign w:val="bottom"/>
                </w:tcPr>
                <w:p w14:paraId="1EC53DB3"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0FDCB533"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16. RADIOFREQUENCY AND MICROWAVE TISSUE ABLATION</w:t>
                  </w:r>
                </w:p>
              </w:tc>
            </w:tr>
          </w:tbl>
          <w:p w14:paraId="6AD305D9" w14:textId="77777777" w:rsidR="00C26C5B" w:rsidRDefault="00C26C5B" w:rsidP="00003C87">
            <w:pPr>
              <w:keepLines/>
              <w:rPr>
                <w:rFonts w:ascii="Helvetica" w:eastAsia="Helvetica" w:hAnsi="Helvetica" w:cs="Helvetica"/>
                <w:b/>
              </w:rPr>
            </w:pPr>
          </w:p>
        </w:tc>
      </w:tr>
      <w:tr w:rsidR="00C26C5B" w14:paraId="0B27079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7C6E0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6970852"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7EA052D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35AB824"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A57352F"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2" w:name="_Toc106790553"/>
            <w:bookmarkStart w:id="103" w:name="_Toc107310207"/>
            <w:r>
              <w:rPr>
                <w:rFonts w:ascii="Helvetica" w:eastAsia="Helvetica" w:hAnsi="Helvetica" w:cs="Helvetica"/>
                <w:b w:val="0"/>
                <w:sz w:val="18"/>
              </w:rPr>
              <w:t>Subgroup 16. Radiofrequency And Microwave Tissue Ablation</w:t>
            </w:r>
            <w:bookmarkEnd w:id="102"/>
            <w:bookmarkEnd w:id="103"/>
          </w:p>
        </w:tc>
      </w:tr>
      <w:tr w:rsidR="00C26C5B" w14:paraId="47FECC8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980628" w14:textId="77777777" w:rsidR="00C26C5B" w:rsidRDefault="00C26C5B" w:rsidP="00003C87">
            <w:pPr>
              <w:rPr>
                <w:b/>
              </w:rPr>
            </w:pPr>
            <w:r>
              <w:rPr>
                <w:b/>
              </w:rPr>
              <w:t>Fee</w:t>
            </w:r>
          </w:p>
          <w:p w14:paraId="4E3121F1" w14:textId="77777777" w:rsidR="00C26C5B" w:rsidRDefault="00C26C5B" w:rsidP="00003C87">
            <w:r>
              <w:t>50950</w:t>
            </w:r>
          </w:p>
        </w:tc>
        <w:tc>
          <w:tcPr>
            <w:tcW w:w="0" w:type="auto"/>
            <w:tcMar>
              <w:top w:w="38" w:type="dxa"/>
              <w:left w:w="38" w:type="dxa"/>
              <w:bottom w:w="38" w:type="dxa"/>
              <w:right w:w="38" w:type="dxa"/>
            </w:tcMar>
            <w:vAlign w:val="bottom"/>
          </w:tcPr>
          <w:p w14:paraId="4DF00C97" w14:textId="77777777" w:rsidR="00C26C5B" w:rsidRDefault="00C26C5B" w:rsidP="00003C87">
            <w:pPr>
              <w:spacing w:after="200"/>
              <w:rPr>
                <w:sz w:val="20"/>
                <w:szCs w:val="20"/>
              </w:rPr>
            </w:pPr>
            <w:r>
              <w:rPr>
                <w:sz w:val="20"/>
                <w:szCs w:val="20"/>
              </w:rPr>
              <w:t>Unresectable primary malignant tumour of the liver, destruction of, by percutaneous  ablation  (including any associated imaging services), other than a service associated with a service to which item 30419 or 50952 applies</w:t>
            </w:r>
          </w:p>
          <w:p w14:paraId="0D1FE83B" w14:textId="77777777" w:rsidR="00C26C5B" w:rsidRDefault="00C26C5B" w:rsidP="00003C87">
            <w:pPr>
              <w:spacing w:before="200" w:after="200"/>
              <w:rPr>
                <w:sz w:val="20"/>
                <w:szCs w:val="20"/>
              </w:rPr>
            </w:pPr>
            <w:r>
              <w:rPr>
                <w:sz w:val="20"/>
                <w:szCs w:val="20"/>
              </w:rPr>
              <w:t> </w:t>
            </w:r>
          </w:p>
          <w:p w14:paraId="1C1CDE13" w14:textId="77777777" w:rsidR="00C26C5B" w:rsidRDefault="00C26C5B" w:rsidP="00003C87">
            <w:pPr>
              <w:spacing w:before="200" w:after="200"/>
              <w:rPr>
                <w:sz w:val="20"/>
                <w:szCs w:val="20"/>
              </w:rPr>
            </w:pPr>
            <w:r>
              <w:rPr>
                <w:sz w:val="20"/>
                <w:szCs w:val="20"/>
              </w:rPr>
              <w:t xml:space="preserve">  (Anaes.) </w:t>
            </w:r>
          </w:p>
          <w:p w14:paraId="1A80530D" w14:textId="77777777" w:rsidR="00C26C5B" w:rsidRDefault="00C26C5B" w:rsidP="00003C87">
            <w:pPr>
              <w:tabs>
                <w:tab w:val="left" w:pos="1701"/>
              </w:tabs>
            </w:pPr>
            <w:r>
              <w:rPr>
                <w:b/>
                <w:sz w:val="20"/>
              </w:rPr>
              <w:t xml:space="preserve">Fee: </w:t>
            </w:r>
            <w:r>
              <w:t>$863.80</w:t>
            </w:r>
            <w:r>
              <w:tab/>
            </w:r>
            <w:r>
              <w:rPr>
                <w:b/>
                <w:sz w:val="20"/>
              </w:rPr>
              <w:t xml:space="preserve">Benefit: </w:t>
            </w:r>
            <w:r>
              <w:t>75% = $647.85    85% = $775.90</w:t>
            </w:r>
          </w:p>
        </w:tc>
      </w:tr>
      <w:tr w:rsidR="00C26C5B" w14:paraId="041CAB4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F9105E" w14:textId="77777777" w:rsidR="00C26C5B" w:rsidRDefault="00C26C5B" w:rsidP="00003C87">
            <w:pPr>
              <w:rPr>
                <w:b/>
              </w:rPr>
            </w:pPr>
            <w:r>
              <w:rPr>
                <w:b/>
              </w:rPr>
              <w:t>Fee</w:t>
            </w:r>
          </w:p>
          <w:p w14:paraId="31F597E7" w14:textId="77777777" w:rsidR="00C26C5B" w:rsidRDefault="00C26C5B" w:rsidP="00003C87">
            <w:r>
              <w:t>50952</w:t>
            </w:r>
          </w:p>
        </w:tc>
        <w:tc>
          <w:tcPr>
            <w:tcW w:w="0" w:type="auto"/>
            <w:tcMar>
              <w:top w:w="38" w:type="dxa"/>
              <w:left w:w="38" w:type="dxa"/>
              <w:bottom w:w="38" w:type="dxa"/>
              <w:right w:w="38" w:type="dxa"/>
            </w:tcMar>
            <w:vAlign w:val="bottom"/>
          </w:tcPr>
          <w:p w14:paraId="35D143C6" w14:textId="77777777" w:rsidR="00C26C5B" w:rsidRDefault="00C26C5B" w:rsidP="00003C87">
            <w:pPr>
              <w:spacing w:after="200"/>
              <w:rPr>
                <w:sz w:val="20"/>
                <w:szCs w:val="20"/>
              </w:rPr>
            </w:pPr>
            <w:r>
              <w:rPr>
                <w:sz w:val="20"/>
                <w:szCs w:val="20"/>
              </w:rPr>
              <w:t>Unresectable primary malignant tumour of the liver, destruction of, by open or laparoscopic ablation  (including any associated imaging services), if a multi</w:t>
            </w:r>
            <w:r>
              <w:rPr>
                <w:sz w:val="20"/>
                <w:szCs w:val="20"/>
              </w:rPr>
              <w:noBreakHyphen/>
              <w:t>disciplinary team has assessed that percutaneous ablation cannot be performed or is not practical because of one or more of the following clinical circumstances:</w:t>
            </w:r>
            <w:r>
              <w:rPr>
                <w:sz w:val="20"/>
                <w:szCs w:val="20"/>
              </w:rPr>
              <w:br/>
              <w:t>(a) percutaneous access cannot be achieved;</w:t>
            </w:r>
            <w:r>
              <w:rPr>
                <w:sz w:val="20"/>
                <w:szCs w:val="20"/>
              </w:rPr>
              <w:br/>
              <w:t>(b) vital organs or tissues are at risk of damage from the percutaneous ablation procedure;</w:t>
            </w:r>
            <w:r>
              <w:rPr>
                <w:sz w:val="20"/>
                <w:szCs w:val="20"/>
              </w:rPr>
              <w:br/>
              <w:t>(c) resection of one part of the liver is possible, however there is at least one primary liver tumour in an unresectable portion of the liver that is suitable for ablation;</w:t>
            </w:r>
            <w:r>
              <w:rPr>
                <w:sz w:val="20"/>
                <w:szCs w:val="20"/>
              </w:rPr>
              <w:br/>
              <w:t>other than a service associated with a service to which item 30419 or 50950 applies</w:t>
            </w:r>
          </w:p>
          <w:p w14:paraId="3821C804" w14:textId="77777777" w:rsidR="00C26C5B" w:rsidRDefault="00C26C5B" w:rsidP="00003C87">
            <w:pPr>
              <w:spacing w:before="200" w:after="200"/>
              <w:rPr>
                <w:sz w:val="20"/>
                <w:szCs w:val="20"/>
              </w:rPr>
            </w:pPr>
            <w:r>
              <w:rPr>
                <w:sz w:val="20"/>
                <w:szCs w:val="20"/>
              </w:rPr>
              <w:t xml:space="preserve">  (Anaes.) </w:t>
            </w:r>
          </w:p>
          <w:p w14:paraId="03030711" w14:textId="77777777" w:rsidR="00C26C5B" w:rsidRDefault="00C26C5B" w:rsidP="00003C87">
            <w:r>
              <w:t>(See para TN.8.120 of explanatory notes to this Category)</w:t>
            </w:r>
          </w:p>
          <w:p w14:paraId="2632C0D6" w14:textId="77777777" w:rsidR="00C26C5B" w:rsidRDefault="00C26C5B" w:rsidP="00003C87">
            <w:pPr>
              <w:tabs>
                <w:tab w:val="left" w:pos="1701"/>
              </w:tabs>
            </w:pPr>
            <w:r>
              <w:rPr>
                <w:b/>
                <w:sz w:val="20"/>
              </w:rPr>
              <w:t xml:space="preserve">Fee: </w:t>
            </w:r>
            <w:r>
              <w:t>$863.80</w:t>
            </w:r>
            <w:r>
              <w:tab/>
            </w:r>
            <w:r>
              <w:rPr>
                <w:b/>
                <w:sz w:val="20"/>
              </w:rPr>
              <w:t xml:space="preserve">Benefit: </w:t>
            </w:r>
            <w:r>
              <w:t>75% = $647.85    85% = $775.90</w:t>
            </w:r>
          </w:p>
        </w:tc>
      </w:tr>
    </w:tbl>
    <w:p w14:paraId="5AE3DC52"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13077F59"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13E62732" w14:textId="77777777" w:rsidTr="00003C87">
              <w:tc>
                <w:tcPr>
                  <w:tcW w:w="2500" w:type="pct"/>
                  <w:tcBorders>
                    <w:top w:val="nil"/>
                    <w:left w:val="nil"/>
                    <w:bottom w:val="nil"/>
                    <w:right w:val="nil"/>
                  </w:tcBorders>
                  <w:tcMar>
                    <w:top w:w="38" w:type="dxa"/>
                    <w:left w:w="0" w:type="dxa"/>
                    <w:bottom w:w="38" w:type="dxa"/>
                    <w:right w:w="0" w:type="dxa"/>
                  </w:tcMar>
                  <w:vAlign w:val="bottom"/>
                </w:tcPr>
                <w:p w14:paraId="72881698"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T8. SURGICAL OPERATIONS</w:t>
                  </w:r>
                </w:p>
              </w:tc>
              <w:tc>
                <w:tcPr>
                  <w:tcW w:w="2500" w:type="pct"/>
                  <w:tcBorders>
                    <w:top w:val="nil"/>
                    <w:left w:val="nil"/>
                    <w:bottom w:val="nil"/>
                    <w:right w:val="nil"/>
                  </w:tcBorders>
                  <w:tcMar>
                    <w:top w:w="38" w:type="dxa"/>
                    <w:left w:w="0" w:type="dxa"/>
                    <w:bottom w:w="38" w:type="dxa"/>
                    <w:right w:w="0" w:type="dxa"/>
                  </w:tcMar>
                  <w:vAlign w:val="bottom"/>
                </w:tcPr>
                <w:p w14:paraId="69D7B921"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17. SPINAL SURGERY</w:t>
                  </w:r>
                </w:p>
              </w:tc>
            </w:tr>
          </w:tbl>
          <w:p w14:paraId="7F7A5478" w14:textId="77777777" w:rsidR="00C26C5B" w:rsidRDefault="00C26C5B" w:rsidP="00003C87">
            <w:pPr>
              <w:keepLines/>
              <w:rPr>
                <w:rFonts w:ascii="Helvetica" w:eastAsia="Helvetica" w:hAnsi="Helvetica" w:cs="Helvetica"/>
                <w:b/>
              </w:rPr>
            </w:pPr>
          </w:p>
        </w:tc>
      </w:tr>
      <w:tr w:rsidR="00C26C5B" w14:paraId="50CAA3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AD47A2"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FA1E493"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T8. Surgical Operations</w:t>
            </w:r>
          </w:p>
        </w:tc>
      </w:tr>
      <w:tr w:rsidR="00C26C5B" w14:paraId="7A4A05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8E5FC3D"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A0A5ACB"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4" w:name="_Toc106790554"/>
            <w:bookmarkStart w:id="105" w:name="_Toc107310208"/>
            <w:r>
              <w:rPr>
                <w:rFonts w:ascii="Helvetica" w:eastAsia="Helvetica" w:hAnsi="Helvetica" w:cs="Helvetica"/>
                <w:b w:val="0"/>
                <w:sz w:val="18"/>
              </w:rPr>
              <w:t>Subgroup 17. Spinal Surgery</w:t>
            </w:r>
            <w:bookmarkEnd w:id="104"/>
            <w:bookmarkEnd w:id="105"/>
          </w:p>
        </w:tc>
      </w:tr>
      <w:tr w:rsidR="00C26C5B" w14:paraId="6B73A9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B44FC3" w14:textId="77777777" w:rsidR="00C26C5B" w:rsidRDefault="00C26C5B" w:rsidP="00003C87">
            <w:pPr>
              <w:rPr>
                <w:b/>
              </w:rPr>
            </w:pPr>
            <w:r>
              <w:rPr>
                <w:b/>
              </w:rPr>
              <w:t>Fee</w:t>
            </w:r>
          </w:p>
          <w:p w14:paraId="14648DEF" w14:textId="77777777" w:rsidR="00C26C5B" w:rsidRDefault="00C26C5B" w:rsidP="00003C87">
            <w:r>
              <w:t>51011</w:t>
            </w:r>
          </w:p>
        </w:tc>
        <w:tc>
          <w:tcPr>
            <w:tcW w:w="0" w:type="auto"/>
            <w:tcMar>
              <w:top w:w="38" w:type="dxa"/>
              <w:left w:w="38" w:type="dxa"/>
              <w:bottom w:w="38" w:type="dxa"/>
              <w:right w:w="38" w:type="dxa"/>
            </w:tcMar>
            <w:vAlign w:val="bottom"/>
          </w:tcPr>
          <w:p w14:paraId="70A5D619" w14:textId="77777777" w:rsidR="00C26C5B" w:rsidRDefault="00C26C5B" w:rsidP="00003C87">
            <w:pPr>
              <w:spacing w:after="200"/>
              <w:rPr>
                <w:sz w:val="20"/>
                <w:szCs w:val="20"/>
              </w:rPr>
            </w:pPr>
            <w:r>
              <w:rPr>
                <w:sz w:val="20"/>
                <w:szCs w:val="20"/>
              </w:rPr>
              <w:t xml:space="preserve">Direct spinal decompression or exposure (via a partial or a total laminectomy or a partial vertebrectomy), or a posterior spinal release, one motion segment, not being a service associated with a service to which item 51012, 51013, 51014 or 51015 applies (H)  (Anaes.) (Assist.) </w:t>
            </w:r>
          </w:p>
          <w:p w14:paraId="251379D7" w14:textId="77777777" w:rsidR="00C26C5B" w:rsidRDefault="00C26C5B" w:rsidP="00003C87">
            <w:r>
              <w:t>(See para TN.8.141, TN.8.142 of explanatory notes to this Category)</w:t>
            </w:r>
          </w:p>
          <w:p w14:paraId="7735F136" w14:textId="77777777" w:rsidR="00C26C5B" w:rsidRDefault="00C26C5B" w:rsidP="00003C87">
            <w:pPr>
              <w:tabs>
                <w:tab w:val="left" w:pos="1701"/>
              </w:tabs>
            </w:pPr>
            <w:r>
              <w:rPr>
                <w:b/>
                <w:sz w:val="20"/>
              </w:rPr>
              <w:t xml:space="preserve">Fee: </w:t>
            </w:r>
            <w:r>
              <w:t>$1,517.55</w:t>
            </w:r>
            <w:r>
              <w:tab/>
            </w:r>
            <w:r>
              <w:rPr>
                <w:b/>
                <w:sz w:val="20"/>
              </w:rPr>
              <w:t xml:space="preserve">Benefit: </w:t>
            </w:r>
            <w:r>
              <w:t>75% = $1138.20</w:t>
            </w:r>
          </w:p>
        </w:tc>
      </w:tr>
      <w:tr w:rsidR="00C26C5B" w14:paraId="076260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2AB697" w14:textId="77777777" w:rsidR="00C26C5B" w:rsidRDefault="00C26C5B" w:rsidP="00003C87">
            <w:pPr>
              <w:rPr>
                <w:b/>
              </w:rPr>
            </w:pPr>
            <w:r>
              <w:rPr>
                <w:b/>
              </w:rPr>
              <w:t>Fee</w:t>
            </w:r>
          </w:p>
          <w:p w14:paraId="34AB939A" w14:textId="77777777" w:rsidR="00C26C5B" w:rsidRDefault="00C26C5B" w:rsidP="00003C87">
            <w:r>
              <w:t>51012</w:t>
            </w:r>
          </w:p>
        </w:tc>
        <w:tc>
          <w:tcPr>
            <w:tcW w:w="0" w:type="auto"/>
            <w:tcMar>
              <w:top w:w="38" w:type="dxa"/>
              <w:left w:w="38" w:type="dxa"/>
              <w:bottom w:w="38" w:type="dxa"/>
              <w:right w:w="38" w:type="dxa"/>
            </w:tcMar>
            <w:vAlign w:val="bottom"/>
          </w:tcPr>
          <w:p w14:paraId="354A3F22" w14:textId="77777777" w:rsidR="00C26C5B" w:rsidRDefault="00C26C5B" w:rsidP="00003C87">
            <w:pPr>
              <w:spacing w:after="200"/>
              <w:rPr>
                <w:sz w:val="20"/>
                <w:szCs w:val="20"/>
              </w:rPr>
            </w:pPr>
            <w:r>
              <w:rPr>
                <w:sz w:val="20"/>
                <w:szCs w:val="20"/>
              </w:rPr>
              <w:t xml:space="preserve">Direct spinal decompression or exposure (via a partial or a total laminectomy or a partial vertebrectomy), or a posterior spinal release, 2 motion segments, not being a service associated with a service to which item 51011, 51013, 51014 or 51015 applies (H)  (Anaes.) (Assist.) </w:t>
            </w:r>
          </w:p>
          <w:p w14:paraId="7C64BA10" w14:textId="77777777" w:rsidR="00C26C5B" w:rsidRDefault="00C26C5B" w:rsidP="00003C87">
            <w:r>
              <w:t>(See para TN.8.141, TN.8.142 of explanatory notes to this Category)</w:t>
            </w:r>
          </w:p>
          <w:p w14:paraId="3F42F94A" w14:textId="77777777" w:rsidR="00C26C5B" w:rsidRDefault="00C26C5B" w:rsidP="00003C87">
            <w:pPr>
              <w:tabs>
                <w:tab w:val="left" w:pos="1701"/>
              </w:tabs>
            </w:pPr>
            <w:r>
              <w:rPr>
                <w:b/>
                <w:sz w:val="20"/>
              </w:rPr>
              <w:t xml:space="preserve">Fee: </w:t>
            </w:r>
            <w:r>
              <w:t>$2,023.15</w:t>
            </w:r>
            <w:r>
              <w:tab/>
            </w:r>
            <w:r>
              <w:rPr>
                <w:b/>
                <w:sz w:val="20"/>
              </w:rPr>
              <w:t xml:space="preserve">Benefit: </w:t>
            </w:r>
            <w:r>
              <w:t>75% = $1517.40</w:t>
            </w:r>
          </w:p>
        </w:tc>
      </w:tr>
      <w:tr w:rsidR="00C26C5B" w14:paraId="57023D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2D4427" w14:textId="77777777" w:rsidR="00C26C5B" w:rsidRDefault="00C26C5B" w:rsidP="00003C87">
            <w:pPr>
              <w:rPr>
                <w:b/>
              </w:rPr>
            </w:pPr>
            <w:r>
              <w:rPr>
                <w:b/>
              </w:rPr>
              <w:t>Fee</w:t>
            </w:r>
          </w:p>
          <w:p w14:paraId="379C8720" w14:textId="77777777" w:rsidR="00C26C5B" w:rsidRDefault="00C26C5B" w:rsidP="00003C87">
            <w:r>
              <w:t>51013</w:t>
            </w:r>
          </w:p>
        </w:tc>
        <w:tc>
          <w:tcPr>
            <w:tcW w:w="0" w:type="auto"/>
            <w:tcMar>
              <w:top w:w="38" w:type="dxa"/>
              <w:left w:w="38" w:type="dxa"/>
              <w:bottom w:w="38" w:type="dxa"/>
              <w:right w:w="38" w:type="dxa"/>
            </w:tcMar>
            <w:vAlign w:val="bottom"/>
          </w:tcPr>
          <w:p w14:paraId="0AF8B33D" w14:textId="77777777" w:rsidR="00C26C5B" w:rsidRDefault="00C26C5B" w:rsidP="00003C87">
            <w:pPr>
              <w:spacing w:after="200"/>
              <w:rPr>
                <w:sz w:val="20"/>
                <w:szCs w:val="20"/>
              </w:rPr>
            </w:pPr>
            <w:r>
              <w:rPr>
                <w:sz w:val="20"/>
                <w:szCs w:val="20"/>
              </w:rPr>
              <w:t xml:space="preserve">Direct spinal decompression or exposure (via a partial or a total laminectomy or a partial vertebrectomy), or a posterior spinal release, 3 motion segments, not being a service associated with a service to which item 51011, 51012, 51014 or 51015 applies (H)  (Anaes.) (Assist.) </w:t>
            </w:r>
          </w:p>
          <w:p w14:paraId="0200F21F" w14:textId="77777777" w:rsidR="00C26C5B" w:rsidRDefault="00C26C5B" w:rsidP="00003C87">
            <w:r>
              <w:t>(See para TN.8.141, TN.8.142 of explanatory notes to this Category)</w:t>
            </w:r>
          </w:p>
          <w:p w14:paraId="79554342" w14:textId="77777777" w:rsidR="00C26C5B" w:rsidRDefault="00C26C5B" w:rsidP="00003C87">
            <w:pPr>
              <w:tabs>
                <w:tab w:val="left" w:pos="1701"/>
              </w:tabs>
            </w:pPr>
            <w:r>
              <w:rPr>
                <w:b/>
                <w:sz w:val="20"/>
              </w:rPr>
              <w:t xml:space="preserve">Fee: </w:t>
            </w:r>
            <w:r>
              <w:t>$2,529.05</w:t>
            </w:r>
            <w:r>
              <w:tab/>
            </w:r>
            <w:r>
              <w:rPr>
                <w:b/>
                <w:sz w:val="20"/>
              </w:rPr>
              <w:t xml:space="preserve">Benefit: </w:t>
            </w:r>
            <w:r>
              <w:t>75% = $1896.80</w:t>
            </w:r>
          </w:p>
        </w:tc>
      </w:tr>
      <w:tr w:rsidR="00C26C5B" w14:paraId="2116F0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FB7882" w14:textId="77777777" w:rsidR="00C26C5B" w:rsidRDefault="00C26C5B" w:rsidP="00003C87">
            <w:pPr>
              <w:rPr>
                <w:b/>
              </w:rPr>
            </w:pPr>
            <w:r>
              <w:rPr>
                <w:b/>
              </w:rPr>
              <w:t>Fee</w:t>
            </w:r>
          </w:p>
          <w:p w14:paraId="494ADB02" w14:textId="77777777" w:rsidR="00C26C5B" w:rsidRDefault="00C26C5B" w:rsidP="00003C87">
            <w:r>
              <w:t>51014</w:t>
            </w:r>
          </w:p>
        </w:tc>
        <w:tc>
          <w:tcPr>
            <w:tcW w:w="0" w:type="auto"/>
            <w:tcMar>
              <w:top w:w="38" w:type="dxa"/>
              <w:left w:w="38" w:type="dxa"/>
              <w:bottom w:w="38" w:type="dxa"/>
              <w:right w:w="38" w:type="dxa"/>
            </w:tcMar>
            <w:vAlign w:val="bottom"/>
          </w:tcPr>
          <w:p w14:paraId="57C0B604" w14:textId="77777777" w:rsidR="00C26C5B" w:rsidRDefault="00C26C5B" w:rsidP="00003C87">
            <w:pPr>
              <w:spacing w:after="200"/>
              <w:rPr>
                <w:sz w:val="20"/>
                <w:szCs w:val="20"/>
              </w:rPr>
            </w:pPr>
            <w:r>
              <w:rPr>
                <w:sz w:val="20"/>
                <w:szCs w:val="20"/>
              </w:rPr>
              <w:t xml:space="preserve">Direct spinal decompression or exposure (via a partial or a total laminectomy or a partial vertebrectomy), or a posterior spinal release, 4 motion segments, not being a service associated with a service to which item 51011, 51012, 51013 or 51015 applies (H)  (Anaes.) (Assist.) </w:t>
            </w:r>
          </w:p>
          <w:p w14:paraId="17138C93" w14:textId="77777777" w:rsidR="00C26C5B" w:rsidRDefault="00C26C5B" w:rsidP="00003C87">
            <w:r>
              <w:t>(See para TN.8.141, TN.8.142 of explanatory notes to this Category)</w:t>
            </w:r>
          </w:p>
          <w:p w14:paraId="6404A410" w14:textId="77777777" w:rsidR="00C26C5B" w:rsidRDefault="00C26C5B" w:rsidP="00003C87">
            <w:pPr>
              <w:tabs>
                <w:tab w:val="left" w:pos="1701"/>
              </w:tabs>
            </w:pPr>
            <w:r>
              <w:rPr>
                <w:b/>
                <w:sz w:val="20"/>
              </w:rPr>
              <w:t xml:space="preserve">Fee: </w:t>
            </w:r>
            <w:r>
              <w:t>$3,034.85</w:t>
            </w:r>
            <w:r>
              <w:tab/>
            </w:r>
            <w:r>
              <w:rPr>
                <w:b/>
                <w:sz w:val="20"/>
              </w:rPr>
              <w:t xml:space="preserve">Benefit: </w:t>
            </w:r>
            <w:r>
              <w:t>75% = $2276.15</w:t>
            </w:r>
          </w:p>
        </w:tc>
      </w:tr>
      <w:tr w:rsidR="00C26C5B" w14:paraId="0D26DF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1AED4B" w14:textId="77777777" w:rsidR="00C26C5B" w:rsidRDefault="00C26C5B" w:rsidP="00003C87">
            <w:pPr>
              <w:rPr>
                <w:b/>
              </w:rPr>
            </w:pPr>
            <w:r>
              <w:rPr>
                <w:b/>
              </w:rPr>
              <w:t>Fee</w:t>
            </w:r>
          </w:p>
          <w:p w14:paraId="0C0E19AF" w14:textId="77777777" w:rsidR="00C26C5B" w:rsidRDefault="00C26C5B" w:rsidP="00003C87">
            <w:r>
              <w:t>51015</w:t>
            </w:r>
          </w:p>
        </w:tc>
        <w:tc>
          <w:tcPr>
            <w:tcW w:w="0" w:type="auto"/>
            <w:tcMar>
              <w:top w:w="38" w:type="dxa"/>
              <w:left w:w="38" w:type="dxa"/>
              <w:bottom w:w="38" w:type="dxa"/>
              <w:right w:w="38" w:type="dxa"/>
            </w:tcMar>
            <w:vAlign w:val="bottom"/>
          </w:tcPr>
          <w:p w14:paraId="13FC1456" w14:textId="77777777" w:rsidR="00C26C5B" w:rsidRDefault="00C26C5B" w:rsidP="00003C87">
            <w:pPr>
              <w:spacing w:after="200"/>
              <w:rPr>
                <w:sz w:val="20"/>
                <w:szCs w:val="20"/>
              </w:rPr>
            </w:pPr>
            <w:r>
              <w:rPr>
                <w:sz w:val="20"/>
                <w:szCs w:val="20"/>
              </w:rPr>
              <w:t xml:space="preserve">Direct spinal decompression or exposure (via a partial or a total laminectomy or a partial vertebrectomy), or a posterior spinal release, more than 4 motion segments, not being a service associated with a service to which item 51011, 51012, 51013 or 51014 applies (H)  (Anaes.) (Assist.) </w:t>
            </w:r>
          </w:p>
          <w:p w14:paraId="48A4DED7" w14:textId="77777777" w:rsidR="00C26C5B" w:rsidRDefault="00C26C5B" w:rsidP="00003C87">
            <w:r>
              <w:t>(See para TN.8.141, TN.8.142 of explanatory notes to this Category)</w:t>
            </w:r>
          </w:p>
          <w:p w14:paraId="7805AF66" w14:textId="77777777" w:rsidR="00C26C5B" w:rsidRDefault="00C26C5B" w:rsidP="00003C87">
            <w:pPr>
              <w:tabs>
                <w:tab w:val="left" w:pos="1701"/>
              </w:tabs>
            </w:pPr>
            <w:r>
              <w:rPr>
                <w:b/>
                <w:sz w:val="20"/>
              </w:rPr>
              <w:t xml:space="preserve">Fee: </w:t>
            </w:r>
            <w:r>
              <w:t>$3,540.65</w:t>
            </w:r>
            <w:r>
              <w:tab/>
            </w:r>
            <w:r>
              <w:rPr>
                <w:b/>
                <w:sz w:val="20"/>
              </w:rPr>
              <w:t xml:space="preserve">Benefit: </w:t>
            </w:r>
            <w:r>
              <w:t>75% = $2655.50</w:t>
            </w:r>
          </w:p>
        </w:tc>
      </w:tr>
      <w:tr w:rsidR="00C26C5B" w14:paraId="7525C7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527C59" w14:textId="77777777" w:rsidR="00C26C5B" w:rsidRDefault="00C26C5B" w:rsidP="00003C87">
            <w:pPr>
              <w:rPr>
                <w:b/>
              </w:rPr>
            </w:pPr>
            <w:r>
              <w:rPr>
                <w:b/>
              </w:rPr>
              <w:t>Fee</w:t>
            </w:r>
          </w:p>
          <w:p w14:paraId="22792C37" w14:textId="77777777" w:rsidR="00C26C5B" w:rsidRDefault="00C26C5B" w:rsidP="00003C87">
            <w:r>
              <w:t>51020</w:t>
            </w:r>
          </w:p>
        </w:tc>
        <w:tc>
          <w:tcPr>
            <w:tcW w:w="0" w:type="auto"/>
            <w:tcMar>
              <w:top w:w="38" w:type="dxa"/>
              <w:left w:w="38" w:type="dxa"/>
              <w:bottom w:w="38" w:type="dxa"/>
              <w:right w:w="38" w:type="dxa"/>
            </w:tcMar>
            <w:vAlign w:val="bottom"/>
          </w:tcPr>
          <w:p w14:paraId="1DA1F134" w14:textId="77777777" w:rsidR="00C26C5B" w:rsidRDefault="00C26C5B" w:rsidP="00003C87">
            <w:pPr>
              <w:spacing w:after="200"/>
              <w:rPr>
                <w:sz w:val="20"/>
                <w:szCs w:val="20"/>
              </w:rPr>
            </w:pPr>
            <w:r>
              <w:rPr>
                <w:sz w:val="20"/>
                <w:szCs w:val="20"/>
              </w:rPr>
              <w:t>Simple fixation of part of one vertebra (not motion segment) including pars interarticularis, spinous process or pedicle, or simple interspinous wiring between 2 adjacent vertebral levels, not being a service associated with:</w:t>
            </w:r>
          </w:p>
          <w:p w14:paraId="68AF2CB5" w14:textId="77777777" w:rsidR="00C26C5B" w:rsidRDefault="00C26C5B" w:rsidP="00003C87">
            <w:pPr>
              <w:spacing w:before="200" w:after="200"/>
              <w:rPr>
                <w:sz w:val="20"/>
                <w:szCs w:val="20"/>
              </w:rPr>
            </w:pPr>
            <w:r>
              <w:rPr>
                <w:sz w:val="20"/>
                <w:szCs w:val="20"/>
              </w:rPr>
              <w:t>(a) interspinous dynamic stabilisation devices; or</w:t>
            </w:r>
          </w:p>
          <w:p w14:paraId="23530D46" w14:textId="77777777" w:rsidR="00C26C5B" w:rsidRDefault="00C26C5B" w:rsidP="00003C87">
            <w:pPr>
              <w:spacing w:before="200" w:after="200"/>
              <w:rPr>
                <w:sz w:val="20"/>
                <w:szCs w:val="20"/>
              </w:rPr>
            </w:pPr>
            <w:r>
              <w:rPr>
                <w:sz w:val="20"/>
                <w:szCs w:val="20"/>
              </w:rPr>
              <w:t xml:space="preserve">(b) a service to which item 51021, 51022, 51023, 51024, 51025 or 51026 applies (Anaes.) (Assist.) </w:t>
            </w:r>
          </w:p>
          <w:p w14:paraId="4430F106" w14:textId="77777777" w:rsidR="00C26C5B" w:rsidRDefault="00C26C5B" w:rsidP="00003C87">
            <w:r>
              <w:t>(See para TN.8.141, TN.8.143 of explanatory notes to this Category)</w:t>
            </w:r>
          </w:p>
          <w:p w14:paraId="249B4EAB" w14:textId="77777777" w:rsidR="00C26C5B" w:rsidRDefault="00C26C5B" w:rsidP="00003C87">
            <w:pPr>
              <w:tabs>
                <w:tab w:val="left" w:pos="1701"/>
              </w:tabs>
            </w:pPr>
            <w:r>
              <w:rPr>
                <w:b/>
                <w:sz w:val="20"/>
              </w:rPr>
              <w:t xml:space="preserve">Fee: </w:t>
            </w:r>
            <w:r>
              <w:t>$809.20</w:t>
            </w:r>
            <w:r>
              <w:tab/>
            </w:r>
            <w:r>
              <w:rPr>
                <w:b/>
                <w:sz w:val="20"/>
              </w:rPr>
              <w:t xml:space="preserve">Benefit: </w:t>
            </w:r>
            <w:r>
              <w:t>75% = $606.90</w:t>
            </w:r>
          </w:p>
        </w:tc>
      </w:tr>
      <w:tr w:rsidR="00C26C5B" w14:paraId="10EBBD7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68D065" w14:textId="77777777" w:rsidR="00C26C5B" w:rsidRDefault="00C26C5B" w:rsidP="00003C87">
            <w:pPr>
              <w:rPr>
                <w:b/>
              </w:rPr>
            </w:pPr>
            <w:r>
              <w:rPr>
                <w:b/>
              </w:rPr>
              <w:t>Fee</w:t>
            </w:r>
          </w:p>
          <w:p w14:paraId="610F893B" w14:textId="77777777" w:rsidR="00C26C5B" w:rsidRDefault="00C26C5B" w:rsidP="00003C87">
            <w:r>
              <w:t>51021</w:t>
            </w:r>
          </w:p>
        </w:tc>
        <w:tc>
          <w:tcPr>
            <w:tcW w:w="0" w:type="auto"/>
            <w:tcMar>
              <w:top w:w="38" w:type="dxa"/>
              <w:left w:w="38" w:type="dxa"/>
              <w:bottom w:w="38" w:type="dxa"/>
              <w:right w:w="38" w:type="dxa"/>
            </w:tcMar>
            <w:vAlign w:val="bottom"/>
          </w:tcPr>
          <w:p w14:paraId="2C1094C5" w14:textId="77777777" w:rsidR="00C26C5B" w:rsidRDefault="00C26C5B" w:rsidP="00003C87">
            <w:pPr>
              <w:spacing w:after="200"/>
              <w:rPr>
                <w:sz w:val="20"/>
                <w:szCs w:val="20"/>
              </w:rPr>
            </w:pPr>
            <w:r>
              <w:rPr>
                <w:sz w:val="20"/>
                <w:szCs w:val="20"/>
              </w:rPr>
              <w:t xml:space="preserve">Fixation of motion segment with vertebral body screw, pedicle screw or hook instrumentation including sublaminar tapes or wires, one motion segment, not being a service associated with a service to which item 51020, 51022, 51023, 51024, 51025 or 51026 applies (Anaes.) (Assist.) </w:t>
            </w:r>
          </w:p>
          <w:p w14:paraId="13281878" w14:textId="77777777" w:rsidR="00C26C5B" w:rsidRDefault="00C26C5B" w:rsidP="00003C87">
            <w:r>
              <w:t>(See para TN.8.141, TN.8.143 of explanatory notes to this Category)</w:t>
            </w:r>
          </w:p>
          <w:p w14:paraId="043F7157" w14:textId="77777777" w:rsidR="00C26C5B" w:rsidRDefault="00C26C5B" w:rsidP="00003C87">
            <w:pPr>
              <w:tabs>
                <w:tab w:val="left" w:pos="1701"/>
              </w:tabs>
            </w:pPr>
            <w:r>
              <w:rPr>
                <w:b/>
                <w:sz w:val="20"/>
              </w:rPr>
              <w:t xml:space="preserve">Fee: </w:t>
            </w:r>
            <w:r>
              <w:t>$1,354.50</w:t>
            </w:r>
            <w:r>
              <w:tab/>
            </w:r>
            <w:r>
              <w:rPr>
                <w:b/>
                <w:sz w:val="20"/>
              </w:rPr>
              <w:t xml:space="preserve">Benefit: </w:t>
            </w:r>
            <w:r>
              <w:t>75% = $1015.90</w:t>
            </w:r>
          </w:p>
        </w:tc>
      </w:tr>
      <w:tr w:rsidR="00C26C5B" w14:paraId="5A55BA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D16F07" w14:textId="77777777" w:rsidR="00C26C5B" w:rsidRDefault="00C26C5B" w:rsidP="00003C87">
            <w:pPr>
              <w:rPr>
                <w:b/>
              </w:rPr>
            </w:pPr>
            <w:r>
              <w:rPr>
                <w:b/>
              </w:rPr>
              <w:t>Fee</w:t>
            </w:r>
          </w:p>
          <w:p w14:paraId="039D3ABC" w14:textId="77777777" w:rsidR="00C26C5B" w:rsidRDefault="00C26C5B" w:rsidP="00003C87">
            <w:r>
              <w:t>51022</w:t>
            </w:r>
          </w:p>
        </w:tc>
        <w:tc>
          <w:tcPr>
            <w:tcW w:w="0" w:type="auto"/>
            <w:tcMar>
              <w:top w:w="38" w:type="dxa"/>
              <w:left w:w="38" w:type="dxa"/>
              <w:bottom w:w="38" w:type="dxa"/>
              <w:right w:w="38" w:type="dxa"/>
            </w:tcMar>
            <w:vAlign w:val="bottom"/>
          </w:tcPr>
          <w:p w14:paraId="41E2F3F2" w14:textId="77777777" w:rsidR="00C26C5B" w:rsidRDefault="00C26C5B" w:rsidP="00003C87">
            <w:pPr>
              <w:spacing w:after="200"/>
              <w:rPr>
                <w:sz w:val="20"/>
                <w:szCs w:val="20"/>
              </w:rPr>
            </w:pPr>
            <w:r>
              <w:rPr>
                <w:sz w:val="20"/>
                <w:szCs w:val="20"/>
              </w:rPr>
              <w:t xml:space="preserve">Fixation of motion segment with vertebral body screw, pedicle screw or hook instrumentation including sublaminar tapes or wires, 2 motion segments, not being a service associated with a service to which item 51020, 51021, 51023, 51024, 51025 or 51026 applies (Anaes.) (Assist.) </w:t>
            </w:r>
          </w:p>
          <w:p w14:paraId="3AB566DA" w14:textId="77777777" w:rsidR="00C26C5B" w:rsidRDefault="00C26C5B" w:rsidP="00003C87">
            <w:r>
              <w:t>(See para TN.8.141, TN.8.143 of explanatory notes to this Category)</w:t>
            </w:r>
          </w:p>
          <w:p w14:paraId="5C378E2A" w14:textId="77777777" w:rsidR="00C26C5B" w:rsidRDefault="00C26C5B" w:rsidP="00003C87">
            <w:pPr>
              <w:tabs>
                <w:tab w:val="left" w:pos="1701"/>
              </w:tabs>
            </w:pPr>
            <w:r>
              <w:rPr>
                <w:b/>
                <w:sz w:val="20"/>
              </w:rPr>
              <w:t xml:space="preserve">Fee: </w:t>
            </w:r>
            <w:r>
              <w:t>$1,684.85</w:t>
            </w:r>
            <w:r>
              <w:tab/>
            </w:r>
            <w:r>
              <w:rPr>
                <w:b/>
                <w:sz w:val="20"/>
              </w:rPr>
              <w:t xml:space="preserve">Benefit: </w:t>
            </w:r>
            <w:r>
              <w:t>75% = $1263.65</w:t>
            </w:r>
          </w:p>
        </w:tc>
      </w:tr>
      <w:tr w:rsidR="00C26C5B" w14:paraId="77641C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DAC10D" w14:textId="77777777" w:rsidR="00C26C5B" w:rsidRDefault="00C26C5B" w:rsidP="00003C87">
            <w:pPr>
              <w:rPr>
                <w:b/>
              </w:rPr>
            </w:pPr>
            <w:r>
              <w:rPr>
                <w:b/>
              </w:rPr>
              <w:t>Fee</w:t>
            </w:r>
          </w:p>
          <w:p w14:paraId="542CC598" w14:textId="77777777" w:rsidR="00C26C5B" w:rsidRDefault="00C26C5B" w:rsidP="00003C87">
            <w:r>
              <w:t>51023</w:t>
            </w:r>
          </w:p>
        </w:tc>
        <w:tc>
          <w:tcPr>
            <w:tcW w:w="0" w:type="auto"/>
            <w:tcMar>
              <w:top w:w="38" w:type="dxa"/>
              <w:left w:w="38" w:type="dxa"/>
              <w:bottom w:w="38" w:type="dxa"/>
              <w:right w:w="38" w:type="dxa"/>
            </w:tcMar>
            <w:vAlign w:val="bottom"/>
          </w:tcPr>
          <w:p w14:paraId="54A5490F" w14:textId="77777777" w:rsidR="00C26C5B" w:rsidRDefault="00C26C5B" w:rsidP="00003C87">
            <w:pPr>
              <w:spacing w:after="200"/>
              <w:rPr>
                <w:sz w:val="20"/>
                <w:szCs w:val="20"/>
              </w:rPr>
            </w:pPr>
            <w:r>
              <w:rPr>
                <w:sz w:val="20"/>
                <w:szCs w:val="20"/>
              </w:rPr>
              <w:t xml:space="preserve">Fixation of motion segment with vertebral body screw, pedicle screw or hook instrumentation including sublaminar tapes or wires, 3 or 4 motion segments, not being a service associated with a service to which item 51020, 51021, 51022, 51024, 51025 or 51026 applies (Anaes.) (Assist.) </w:t>
            </w:r>
          </w:p>
          <w:p w14:paraId="63F0B36B" w14:textId="77777777" w:rsidR="00C26C5B" w:rsidRDefault="00C26C5B" w:rsidP="00003C87">
            <w:r>
              <w:t>(See para TN.8.141, TN.8.143 of explanatory notes to this Category)</w:t>
            </w:r>
          </w:p>
          <w:p w14:paraId="241FEA16" w14:textId="77777777" w:rsidR="00C26C5B" w:rsidRDefault="00C26C5B" w:rsidP="00003C87">
            <w:pPr>
              <w:tabs>
                <w:tab w:val="left" w:pos="1701"/>
              </w:tabs>
            </w:pPr>
            <w:r>
              <w:rPr>
                <w:b/>
                <w:sz w:val="20"/>
              </w:rPr>
              <w:t xml:space="preserve">Fee: </w:t>
            </w:r>
            <w:r>
              <w:t>$2,005.05</w:t>
            </w:r>
            <w:r>
              <w:tab/>
            </w:r>
            <w:r>
              <w:rPr>
                <w:b/>
                <w:sz w:val="20"/>
              </w:rPr>
              <w:t xml:space="preserve">Benefit: </w:t>
            </w:r>
            <w:r>
              <w:t>75% = $1503.80</w:t>
            </w:r>
          </w:p>
        </w:tc>
      </w:tr>
      <w:tr w:rsidR="00C26C5B" w14:paraId="2F3D92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987C39" w14:textId="77777777" w:rsidR="00C26C5B" w:rsidRDefault="00C26C5B" w:rsidP="00003C87">
            <w:pPr>
              <w:rPr>
                <w:b/>
              </w:rPr>
            </w:pPr>
            <w:r>
              <w:rPr>
                <w:b/>
              </w:rPr>
              <w:t>Fee</w:t>
            </w:r>
          </w:p>
          <w:p w14:paraId="32E28D52" w14:textId="77777777" w:rsidR="00C26C5B" w:rsidRDefault="00C26C5B" w:rsidP="00003C87">
            <w:r>
              <w:t>51024</w:t>
            </w:r>
          </w:p>
        </w:tc>
        <w:tc>
          <w:tcPr>
            <w:tcW w:w="0" w:type="auto"/>
            <w:tcMar>
              <w:top w:w="38" w:type="dxa"/>
              <w:left w:w="38" w:type="dxa"/>
              <w:bottom w:w="38" w:type="dxa"/>
              <w:right w:w="38" w:type="dxa"/>
            </w:tcMar>
            <w:vAlign w:val="bottom"/>
          </w:tcPr>
          <w:p w14:paraId="38544ADF" w14:textId="77777777" w:rsidR="00C26C5B" w:rsidRDefault="00C26C5B" w:rsidP="00003C87">
            <w:pPr>
              <w:spacing w:after="200"/>
              <w:rPr>
                <w:sz w:val="20"/>
                <w:szCs w:val="20"/>
              </w:rPr>
            </w:pPr>
            <w:r>
              <w:rPr>
                <w:sz w:val="20"/>
                <w:szCs w:val="20"/>
              </w:rPr>
              <w:t xml:space="preserve">Fixation of motion segment with vertebral body screw, pedicle screw or hook instrumentation including sublaminar tapes or wires, 5 or 6 motion segments, not being a service associated with a service to which item 51020, 51021, 51022, 51023, 51025 or 51026 applies (Anaes.) (Assist.) </w:t>
            </w:r>
          </w:p>
          <w:p w14:paraId="14C91CD0" w14:textId="77777777" w:rsidR="00C26C5B" w:rsidRDefault="00C26C5B" w:rsidP="00003C87">
            <w:r>
              <w:t>(See para TN.8.141, TN.8.143 of explanatory notes to this Category)</w:t>
            </w:r>
          </w:p>
          <w:p w14:paraId="02631C33" w14:textId="77777777" w:rsidR="00C26C5B" w:rsidRDefault="00C26C5B" w:rsidP="00003C87">
            <w:pPr>
              <w:tabs>
                <w:tab w:val="left" w:pos="1701"/>
              </w:tabs>
            </w:pPr>
            <w:r>
              <w:rPr>
                <w:b/>
                <w:sz w:val="20"/>
              </w:rPr>
              <w:t xml:space="preserve">Fee: </w:t>
            </w:r>
            <w:r>
              <w:t>$2,314.75</w:t>
            </w:r>
            <w:r>
              <w:tab/>
            </w:r>
            <w:r>
              <w:rPr>
                <w:b/>
                <w:sz w:val="20"/>
              </w:rPr>
              <w:t xml:space="preserve">Benefit: </w:t>
            </w:r>
            <w:r>
              <w:t>75% = $1736.10</w:t>
            </w:r>
          </w:p>
        </w:tc>
      </w:tr>
      <w:tr w:rsidR="00C26C5B" w14:paraId="536020E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3152B0" w14:textId="77777777" w:rsidR="00C26C5B" w:rsidRDefault="00C26C5B" w:rsidP="00003C87">
            <w:pPr>
              <w:rPr>
                <w:b/>
              </w:rPr>
            </w:pPr>
            <w:r>
              <w:rPr>
                <w:b/>
              </w:rPr>
              <w:t>Fee</w:t>
            </w:r>
          </w:p>
          <w:p w14:paraId="473E183B" w14:textId="77777777" w:rsidR="00C26C5B" w:rsidRDefault="00C26C5B" w:rsidP="00003C87">
            <w:r>
              <w:t>51025</w:t>
            </w:r>
          </w:p>
        </w:tc>
        <w:tc>
          <w:tcPr>
            <w:tcW w:w="0" w:type="auto"/>
            <w:tcMar>
              <w:top w:w="38" w:type="dxa"/>
              <w:left w:w="38" w:type="dxa"/>
              <w:bottom w:w="38" w:type="dxa"/>
              <w:right w:w="38" w:type="dxa"/>
            </w:tcMar>
            <w:vAlign w:val="bottom"/>
          </w:tcPr>
          <w:p w14:paraId="343477A9" w14:textId="77777777" w:rsidR="00C26C5B" w:rsidRDefault="00C26C5B" w:rsidP="00003C87">
            <w:pPr>
              <w:spacing w:after="200"/>
              <w:rPr>
                <w:sz w:val="20"/>
                <w:szCs w:val="20"/>
              </w:rPr>
            </w:pPr>
            <w:r>
              <w:rPr>
                <w:sz w:val="20"/>
                <w:szCs w:val="20"/>
              </w:rPr>
              <w:t xml:space="preserve">Fixation of motion segment with vertebral body screw, pedicle screw or hook instrumentation including sublaminar tapes or wires, 7 to 12 motion segments, not being a service associated with a service to which item 51020, 51021, 51022, 51023, 51024 or 51026 applies (Anaes.) (Assist.) </w:t>
            </w:r>
          </w:p>
          <w:p w14:paraId="5BDF5B45" w14:textId="77777777" w:rsidR="00C26C5B" w:rsidRDefault="00C26C5B" w:rsidP="00003C87">
            <w:r>
              <w:t>(See para TN.8.141, TN.8.143 of explanatory notes to this Category)</w:t>
            </w:r>
          </w:p>
          <w:p w14:paraId="22BD4DD8" w14:textId="77777777" w:rsidR="00C26C5B" w:rsidRDefault="00C26C5B" w:rsidP="00003C87">
            <w:pPr>
              <w:tabs>
                <w:tab w:val="left" w:pos="1701"/>
              </w:tabs>
            </w:pPr>
            <w:r>
              <w:rPr>
                <w:b/>
                <w:sz w:val="20"/>
              </w:rPr>
              <w:t xml:space="preserve">Fee: </w:t>
            </w:r>
            <w:r>
              <w:t>$2,705.50</w:t>
            </w:r>
            <w:r>
              <w:tab/>
            </w:r>
            <w:r>
              <w:rPr>
                <w:b/>
                <w:sz w:val="20"/>
              </w:rPr>
              <w:t xml:space="preserve">Benefit: </w:t>
            </w:r>
            <w:r>
              <w:t>75% = $2029.15</w:t>
            </w:r>
          </w:p>
        </w:tc>
      </w:tr>
      <w:tr w:rsidR="00C26C5B" w14:paraId="3F92A7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DAF1B2" w14:textId="77777777" w:rsidR="00C26C5B" w:rsidRDefault="00C26C5B" w:rsidP="00003C87">
            <w:pPr>
              <w:rPr>
                <w:b/>
              </w:rPr>
            </w:pPr>
            <w:r>
              <w:rPr>
                <w:b/>
              </w:rPr>
              <w:t>Fee</w:t>
            </w:r>
          </w:p>
          <w:p w14:paraId="4F7700D8" w14:textId="77777777" w:rsidR="00C26C5B" w:rsidRDefault="00C26C5B" w:rsidP="00003C87">
            <w:r>
              <w:t>51026</w:t>
            </w:r>
          </w:p>
        </w:tc>
        <w:tc>
          <w:tcPr>
            <w:tcW w:w="0" w:type="auto"/>
            <w:tcMar>
              <w:top w:w="38" w:type="dxa"/>
              <w:left w:w="38" w:type="dxa"/>
              <w:bottom w:w="38" w:type="dxa"/>
              <w:right w:w="38" w:type="dxa"/>
            </w:tcMar>
            <w:vAlign w:val="bottom"/>
          </w:tcPr>
          <w:p w14:paraId="23684DBD" w14:textId="77777777" w:rsidR="00C26C5B" w:rsidRDefault="00C26C5B" w:rsidP="00003C87">
            <w:pPr>
              <w:spacing w:after="200"/>
              <w:rPr>
                <w:sz w:val="20"/>
                <w:szCs w:val="20"/>
              </w:rPr>
            </w:pPr>
            <w:r>
              <w:rPr>
                <w:sz w:val="20"/>
                <w:szCs w:val="20"/>
              </w:rPr>
              <w:t xml:space="preserve">Fixation of motion segment with vertebral body screw, pedicle screw or hook instrumentation including sublaminar tapes or wires, more than 12 motion segments, not being a service associated with a service to which item 51020, 51021, 51022, 51023, 51024 or 51025 applies (Anaes.) (Assist.) </w:t>
            </w:r>
          </w:p>
          <w:p w14:paraId="737B1B62" w14:textId="77777777" w:rsidR="00C26C5B" w:rsidRDefault="00C26C5B" w:rsidP="00003C87">
            <w:r>
              <w:t>(See para TN.8.141, TN.8.143 of explanatory notes to this Category)</w:t>
            </w:r>
          </w:p>
          <w:p w14:paraId="54D662A1" w14:textId="77777777" w:rsidR="00C26C5B" w:rsidRDefault="00C26C5B" w:rsidP="00003C87">
            <w:pPr>
              <w:tabs>
                <w:tab w:val="left" w:pos="1701"/>
              </w:tabs>
            </w:pPr>
            <w:r>
              <w:rPr>
                <w:b/>
                <w:sz w:val="20"/>
              </w:rPr>
              <w:t xml:space="preserve">Fee: </w:t>
            </w:r>
            <w:r>
              <w:t>$2,962.10</w:t>
            </w:r>
            <w:r>
              <w:tab/>
            </w:r>
            <w:r>
              <w:rPr>
                <w:b/>
                <w:sz w:val="20"/>
              </w:rPr>
              <w:t xml:space="preserve">Benefit: </w:t>
            </w:r>
            <w:r>
              <w:t>75% = $2221.60</w:t>
            </w:r>
          </w:p>
        </w:tc>
      </w:tr>
      <w:tr w:rsidR="00C26C5B" w14:paraId="25053B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258B98" w14:textId="77777777" w:rsidR="00C26C5B" w:rsidRDefault="00C26C5B" w:rsidP="00003C87">
            <w:pPr>
              <w:rPr>
                <w:b/>
              </w:rPr>
            </w:pPr>
            <w:r>
              <w:rPr>
                <w:b/>
              </w:rPr>
              <w:t>Fee</w:t>
            </w:r>
          </w:p>
          <w:p w14:paraId="53694346" w14:textId="77777777" w:rsidR="00C26C5B" w:rsidRDefault="00C26C5B" w:rsidP="00003C87">
            <w:r>
              <w:t>51031</w:t>
            </w:r>
          </w:p>
        </w:tc>
        <w:tc>
          <w:tcPr>
            <w:tcW w:w="0" w:type="auto"/>
            <w:tcMar>
              <w:top w:w="38" w:type="dxa"/>
              <w:left w:w="38" w:type="dxa"/>
              <w:bottom w:w="38" w:type="dxa"/>
              <w:right w:w="38" w:type="dxa"/>
            </w:tcMar>
            <w:vAlign w:val="bottom"/>
          </w:tcPr>
          <w:p w14:paraId="0846B46B" w14:textId="77777777" w:rsidR="00C26C5B" w:rsidRDefault="00C26C5B" w:rsidP="00003C87">
            <w:pPr>
              <w:spacing w:after="200"/>
              <w:rPr>
                <w:sz w:val="20"/>
                <w:szCs w:val="20"/>
              </w:rPr>
            </w:pPr>
            <w:r>
              <w:rPr>
                <w:sz w:val="20"/>
                <w:szCs w:val="20"/>
              </w:rPr>
              <w:t xml:space="preserve">Spine, posterior and/or posterolateral bone graft to, one motion segment, not being a service associated with a service to which item 51032, 51033, 51034, 51035 or 51036 applies (Anaes.) (Assist.) </w:t>
            </w:r>
          </w:p>
          <w:p w14:paraId="1B841423" w14:textId="77777777" w:rsidR="00C26C5B" w:rsidRDefault="00C26C5B" w:rsidP="00003C87">
            <w:r>
              <w:t>(See para TN.8.141, TN.8.144 of explanatory notes to this Category)</w:t>
            </w:r>
          </w:p>
          <w:p w14:paraId="35053D16" w14:textId="77777777" w:rsidR="00C26C5B" w:rsidRDefault="00C26C5B" w:rsidP="00003C87">
            <w:pPr>
              <w:tabs>
                <w:tab w:val="left" w:pos="1701"/>
              </w:tabs>
            </w:pPr>
            <w:r>
              <w:rPr>
                <w:b/>
                <w:sz w:val="20"/>
              </w:rPr>
              <w:t xml:space="preserve">Fee: </w:t>
            </w:r>
            <w:r>
              <w:t>$995.25</w:t>
            </w:r>
            <w:r>
              <w:tab/>
            </w:r>
            <w:r>
              <w:rPr>
                <w:b/>
                <w:sz w:val="20"/>
              </w:rPr>
              <w:t xml:space="preserve">Benefit: </w:t>
            </w:r>
            <w:r>
              <w:t>75% = $746.45</w:t>
            </w:r>
          </w:p>
        </w:tc>
      </w:tr>
      <w:tr w:rsidR="00C26C5B" w14:paraId="3A38E3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CB5449" w14:textId="77777777" w:rsidR="00C26C5B" w:rsidRDefault="00C26C5B" w:rsidP="00003C87">
            <w:pPr>
              <w:rPr>
                <w:b/>
              </w:rPr>
            </w:pPr>
            <w:r>
              <w:rPr>
                <w:b/>
              </w:rPr>
              <w:t>Fee</w:t>
            </w:r>
          </w:p>
          <w:p w14:paraId="176D6537" w14:textId="77777777" w:rsidR="00C26C5B" w:rsidRDefault="00C26C5B" w:rsidP="00003C87">
            <w:r>
              <w:t>51032</w:t>
            </w:r>
          </w:p>
        </w:tc>
        <w:tc>
          <w:tcPr>
            <w:tcW w:w="0" w:type="auto"/>
            <w:tcMar>
              <w:top w:w="38" w:type="dxa"/>
              <w:left w:w="38" w:type="dxa"/>
              <w:bottom w:w="38" w:type="dxa"/>
              <w:right w:w="38" w:type="dxa"/>
            </w:tcMar>
            <w:vAlign w:val="bottom"/>
          </w:tcPr>
          <w:p w14:paraId="5AD0A9A6" w14:textId="77777777" w:rsidR="00C26C5B" w:rsidRDefault="00C26C5B" w:rsidP="00003C87">
            <w:pPr>
              <w:spacing w:after="200"/>
              <w:rPr>
                <w:sz w:val="20"/>
                <w:szCs w:val="20"/>
              </w:rPr>
            </w:pPr>
            <w:r>
              <w:rPr>
                <w:sz w:val="20"/>
                <w:szCs w:val="20"/>
              </w:rPr>
              <w:t xml:space="preserve">Spine, posterior and/or posterolateral bone graft to, 2 motion segments, not being a service associated with a service to which item 51031, 51033, 51034, 51035 or 51036 applies (Anaes.) (Assist.) </w:t>
            </w:r>
          </w:p>
          <w:p w14:paraId="120927C3" w14:textId="77777777" w:rsidR="00C26C5B" w:rsidRDefault="00C26C5B" w:rsidP="00003C87">
            <w:r>
              <w:t>(See para TN.8.141, TN.8.144 of explanatory notes to this Category)</w:t>
            </w:r>
          </w:p>
          <w:p w14:paraId="0447313F" w14:textId="77777777" w:rsidR="00C26C5B" w:rsidRDefault="00C26C5B" w:rsidP="00003C87">
            <w:pPr>
              <w:tabs>
                <w:tab w:val="left" w:pos="1701"/>
              </w:tabs>
            </w:pPr>
            <w:r>
              <w:rPr>
                <w:b/>
                <w:sz w:val="20"/>
              </w:rPr>
              <w:t xml:space="preserve">Fee: </w:t>
            </w:r>
            <w:r>
              <w:t>$1,194.35</w:t>
            </w:r>
            <w:r>
              <w:tab/>
            </w:r>
            <w:r>
              <w:rPr>
                <w:b/>
                <w:sz w:val="20"/>
              </w:rPr>
              <w:t xml:space="preserve">Benefit: </w:t>
            </w:r>
            <w:r>
              <w:t>75% = $895.80</w:t>
            </w:r>
          </w:p>
        </w:tc>
      </w:tr>
      <w:tr w:rsidR="00C26C5B" w14:paraId="26ED37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76C6A4" w14:textId="77777777" w:rsidR="00C26C5B" w:rsidRDefault="00C26C5B" w:rsidP="00003C87">
            <w:pPr>
              <w:rPr>
                <w:b/>
              </w:rPr>
            </w:pPr>
            <w:r>
              <w:rPr>
                <w:b/>
              </w:rPr>
              <w:t>Fee</w:t>
            </w:r>
          </w:p>
          <w:p w14:paraId="6EAF5E56" w14:textId="77777777" w:rsidR="00C26C5B" w:rsidRDefault="00C26C5B" w:rsidP="00003C87">
            <w:r>
              <w:t>51033</w:t>
            </w:r>
          </w:p>
        </w:tc>
        <w:tc>
          <w:tcPr>
            <w:tcW w:w="0" w:type="auto"/>
            <w:tcMar>
              <w:top w:w="38" w:type="dxa"/>
              <w:left w:w="38" w:type="dxa"/>
              <w:bottom w:w="38" w:type="dxa"/>
              <w:right w:w="38" w:type="dxa"/>
            </w:tcMar>
            <w:vAlign w:val="bottom"/>
          </w:tcPr>
          <w:p w14:paraId="58C3047F" w14:textId="77777777" w:rsidR="00C26C5B" w:rsidRDefault="00C26C5B" w:rsidP="00003C87">
            <w:pPr>
              <w:spacing w:after="200"/>
              <w:rPr>
                <w:sz w:val="20"/>
                <w:szCs w:val="20"/>
              </w:rPr>
            </w:pPr>
            <w:r>
              <w:rPr>
                <w:sz w:val="20"/>
                <w:szCs w:val="20"/>
              </w:rPr>
              <w:t xml:space="preserve">Spine, posterior and/or posterolateral bone graft to, 3 motion segments, not being a service associated with a service to which item 51031, 51032, 51034, 51035 or 51036 applies (Anaes.) (Assist.) </w:t>
            </w:r>
          </w:p>
          <w:p w14:paraId="4C9074B2" w14:textId="77777777" w:rsidR="00C26C5B" w:rsidRDefault="00C26C5B" w:rsidP="00003C87">
            <w:r>
              <w:t>(See para TN.8.141, TN.8.144 of explanatory notes to this Category)</w:t>
            </w:r>
          </w:p>
          <w:p w14:paraId="5CD9B478" w14:textId="77777777" w:rsidR="00C26C5B" w:rsidRDefault="00C26C5B" w:rsidP="00003C87">
            <w:pPr>
              <w:tabs>
                <w:tab w:val="left" w:pos="1701"/>
              </w:tabs>
            </w:pPr>
            <w:r>
              <w:rPr>
                <w:b/>
                <w:sz w:val="20"/>
              </w:rPr>
              <w:t xml:space="preserve">Fee: </w:t>
            </w:r>
            <w:r>
              <w:t>$1,393.45</w:t>
            </w:r>
            <w:r>
              <w:tab/>
            </w:r>
            <w:r>
              <w:rPr>
                <w:b/>
                <w:sz w:val="20"/>
              </w:rPr>
              <w:t xml:space="preserve">Benefit: </w:t>
            </w:r>
            <w:r>
              <w:t>75% = $1045.10</w:t>
            </w:r>
          </w:p>
        </w:tc>
      </w:tr>
      <w:tr w:rsidR="00C26C5B" w14:paraId="7DA089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70AC9D" w14:textId="77777777" w:rsidR="00C26C5B" w:rsidRDefault="00C26C5B" w:rsidP="00003C87">
            <w:pPr>
              <w:rPr>
                <w:b/>
              </w:rPr>
            </w:pPr>
            <w:r>
              <w:rPr>
                <w:b/>
              </w:rPr>
              <w:t>Fee</w:t>
            </w:r>
          </w:p>
          <w:p w14:paraId="7E9B0316" w14:textId="77777777" w:rsidR="00C26C5B" w:rsidRDefault="00C26C5B" w:rsidP="00003C87">
            <w:r>
              <w:t>51034</w:t>
            </w:r>
          </w:p>
        </w:tc>
        <w:tc>
          <w:tcPr>
            <w:tcW w:w="0" w:type="auto"/>
            <w:tcMar>
              <w:top w:w="38" w:type="dxa"/>
              <w:left w:w="38" w:type="dxa"/>
              <w:bottom w:w="38" w:type="dxa"/>
              <w:right w:w="38" w:type="dxa"/>
            </w:tcMar>
            <w:vAlign w:val="bottom"/>
          </w:tcPr>
          <w:p w14:paraId="1BD24D2B" w14:textId="77777777" w:rsidR="00C26C5B" w:rsidRDefault="00C26C5B" w:rsidP="00003C87">
            <w:pPr>
              <w:spacing w:after="200"/>
              <w:rPr>
                <w:sz w:val="20"/>
                <w:szCs w:val="20"/>
              </w:rPr>
            </w:pPr>
            <w:r>
              <w:rPr>
                <w:sz w:val="20"/>
                <w:szCs w:val="20"/>
              </w:rPr>
              <w:t xml:space="preserve">Spine, posterior and/or posterolateral bone graft to, 4 to 7 motion segments, not being a service associated with a service to which item 51031, 51032, 51033, 51035 or 51036 applies (Anaes.) (Assist.) </w:t>
            </w:r>
          </w:p>
          <w:p w14:paraId="6DE72CEE" w14:textId="77777777" w:rsidR="00C26C5B" w:rsidRDefault="00C26C5B" w:rsidP="00003C87">
            <w:r>
              <w:t>(See para TN.8.141, TN.8.144 of explanatory notes to this Category)</w:t>
            </w:r>
          </w:p>
          <w:p w14:paraId="58B39D25" w14:textId="77777777" w:rsidR="00C26C5B" w:rsidRDefault="00C26C5B" w:rsidP="00003C87">
            <w:pPr>
              <w:tabs>
                <w:tab w:val="left" w:pos="1701"/>
              </w:tabs>
            </w:pPr>
            <w:r>
              <w:rPr>
                <w:b/>
                <w:sz w:val="20"/>
              </w:rPr>
              <w:t xml:space="preserve">Fee: </w:t>
            </w:r>
            <w:r>
              <w:t>$1,492.90</w:t>
            </w:r>
            <w:r>
              <w:tab/>
            </w:r>
            <w:r>
              <w:rPr>
                <w:b/>
                <w:sz w:val="20"/>
              </w:rPr>
              <w:t xml:space="preserve">Benefit: </w:t>
            </w:r>
            <w:r>
              <w:t>75% = $1119.70</w:t>
            </w:r>
          </w:p>
        </w:tc>
      </w:tr>
      <w:tr w:rsidR="00C26C5B" w14:paraId="709634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D5623D" w14:textId="77777777" w:rsidR="00C26C5B" w:rsidRDefault="00C26C5B" w:rsidP="00003C87">
            <w:pPr>
              <w:rPr>
                <w:b/>
              </w:rPr>
            </w:pPr>
            <w:r>
              <w:rPr>
                <w:b/>
              </w:rPr>
              <w:t>Fee</w:t>
            </w:r>
          </w:p>
          <w:p w14:paraId="1F268352" w14:textId="77777777" w:rsidR="00C26C5B" w:rsidRDefault="00C26C5B" w:rsidP="00003C87">
            <w:r>
              <w:t>51035</w:t>
            </w:r>
          </w:p>
        </w:tc>
        <w:tc>
          <w:tcPr>
            <w:tcW w:w="0" w:type="auto"/>
            <w:tcMar>
              <w:top w:w="38" w:type="dxa"/>
              <w:left w:w="38" w:type="dxa"/>
              <w:bottom w:w="38" w:type="dxa"/>
              <w:right w:w="38" w:type="dxa"/>
            </w:tcMar>
            <w:vAlign w:val="bottom"/>
          </w:tcPr>
          <w:p w14:paraId="2388AD5E" w14:textId="77777777" w:rsidR="00C26C5B" w:rsidRDefault="00C26C5B" w:rsidP="00003C87">
            <w:pPr>
              <w:spacing w:after="200"/>
              <w:rPr>
                <w:sz w:val="20"/>
                <w:szCs w:val="20"/>
              </w:rPr>
            </w:pPr>
            <w:r>
              <w:rPr>
                <w:sz w:val="20"/>
                <w:szCs w:val="20"/>
              </w:rPr>
              <w:t xml:space="preserve">Spine, posterior and/or posterolateral bone graft to, 8 to 11 motion segments, not being a service associated with a service to which item 51031, 51032, 51033, 51034 or 51036 applies (Anaes.) (Assist.) </w:t>
            </w:r>
          </w:p>
          <w:p w14:paraId="4D6FBB0D" w14:textId="77777777" w:rsidR="00C26C5B" w:rsidRDefault="00C26C5B" w:rsidP="00003C87">
            <w:r>
              <w:t>(See para TN.8.141, TN.8.144 of explanatory notes to this Category)</w:t>
            </w:r>
          </w:p>
          <w:p w14:paraId="5267BBA3" w14:textId="77777777" w:rsidR="00C26C5B" w:rsidRDefault="00C26C5B" w:rsidP="00003C87">
            <w:pPr>
              <w:tabs>
                <w:tab w:val="left" w:pos="1701"/>
              </w:tabs>
            </w:pPr>
            <w:r>
              <w:rPr>
                <w:b/>
                <w:sz w:val="20"/>
              </w:rPr>
              <w:t xml:space="preserve">Fee: </w:t>
            </w:r>
            <w:r>
              <w:t>$1,592.45</w:t>
            </w:r>
            <w:r>
              <w:tab/>
            </w:r>
            <w:r>
              <w:rPr>
                <w:b/>
                <w:sz w:val="20"/>
              </w:rPr>
              <w:t xml:space="preserve">Benefit: </w:t>
            </w:r>
            <w:r>
              <w:t>75% = $1194.35</w:t>
            </w:r>
          </w:p>
        </w:tc>
      </w:tr>
      <w:tr w:rsidR="00C26C5B" w14:paraId="4FA55B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768AD4" w14:textId="77777777" w:rsidR="00C26C5B" w:rsidRDefault="00C26C5B" w:rsidP="00003C87">
            <w:pPr>
              <w:rPr>
                <w:b/>
              </w:rPr>
            </w:pPr>
            <w:r>
              <w:rPr>
                <w:b/>
              </w:rPr>
              <w:t>Fee</w:t>
            </w:r>
          </w:p>
          <w:p w14:paraId="57B8B5C4" w14:textId="77777777" w:rsidR="00C26C5B" w:rsidRDefault="00C26C5B" w:rsidP="00003C87">
            <w:r>
              <w:t>51036</w:t>
            </w:r>
          </w:p>
        </w:tc>
        <w:tc>
          <w:tcPr>
            <w:tcW w:w="0" w:type="auto"/>
            <w:tcMar>
              <w:top w:w="38" w:type="dxa"/>
              <w:left w:w="38" w:type="dxa"/>
              <w:bottom w:w="38" w:type="dxa"/>
              <w:right w:w="38" w:type="dxa"/>
            </w:tcMar>
            <w:vAlign w:val="bottom"/>
          </w:tcPr>
          <w:p w14:paraId="6421F65E" w14:textId="77777777" w:rsidR="00C26C5B" w:rsidRDefault="00C26C5B" w:rsidP="00003C87">
            <w:pPr>
              <w:spacing w:after="200"/>
              <w:rPr>
                <w:sz w:val="20"/>
                <w:szCs w:val="20"/>
              </w:rPr>
            </w:pPr>
            <w:r>
              <w:rPr>
                <w:sz w:val="20"/>
                <w:szCs w:val="20"/>
              </w:rPr>
              <w:t xml:space="preserve">Spine, posterior and/or posterolateral bone graft to, 12 or more motion segments, not being a service associated with a service to which item 51031, 51032, 51033, 51034 or 51035 applies (Anaes.) (Assist.) </w:t>
            </w:r>
          </w:p>
          <w:p w14:paraId="05F57002" w14:textId="77777777" w:rsidR="00C26C5B" w:rsidRDefault="00C26C5B" w:rsidP="00003C87">
            <w:r>
              <w:t>(See para TN.8.141, TN.8.144 of explanatory notes to this Category)</w:t>
            </w:r>
          </w:p>
          <w:p w14:paraId="33D6B9DE" w14:textId="77777777" w:rsidR="00C26C5B" w:rsidRDefault="00C26C5B" w:rsidP="00003C87">
            <w:pPr>
              <w:tabs>
                <w:tab w:val="left" w:pos="1701"/>
              </w:tabs>
            </w:pPr>
            <w:r>
              <w:rPr>
                <w:b/>
                <w:sz w:val="20"/>
              </w:rPr>
              <w:t xml:space="preserve">Fee: </w:t>
            </w:r>
            <w:r>
              <w:t>$1,692.00</w:t>
            </w:r>
            <w:r>
              <w:tab/>
            </w:r>
            <w:r>
              <w:rPr>
                <w:b/>
                <w:sz w:val="20"/>
              </w:rPr>
              <w:t xml:space="preserve">Benefit: </w:t>
            </w:r>
            <w:r>
              <w:t>75% = $1269.00</w:t>
            </w:r>
          </w:p>
        </w:tc>
      </w:tr>
      <w:tr w:rsidR="00C26C5B" w14:paraId="1BD2D0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C2A59A" w14:textId="77777777" w:rsidR="00C26C5B" w:rsidRDefault="00C26C5B" w:rsidP="00003C87">
            <w:pPr>
              <w:rPr>
                <w:b/>
              </w:rPr>
            </w:pPr>
            <w:r>
              <w:rPr>
                <w:b/>
              </w:rPr>
              <w:t>Fee</w:t>
            </w:r>
          </w:p>
          <w:p w14:paraId="6757B6C5" w14:textId="77777777" w:rsidR="00C26C5B" w:rsidRDefault="00C26C5B" w:rsidP="00003C87">
            <w:r>
              <w:t>51041</w:t>
            </w:r>
          </w:p>
        </w:tc>
        <w:tc>
          <w:tcPr>
            <w:tcW w:w="0" w:type="auto"/>
            <w:tcMar>
              <w:top w:w="38" w:type="dxa"/>
              <w:left w:w="38" w:type="dxa"/>
              <w:bottom w:w="38" w:type="dxa"/>
              <w:right w:w="38" w:type="dxa"/>
            </w:tcMar>
            <w:vAlign w:val="bottom"/>
          </w:tcPr>
          <w:p w14:paraId="2B0B9BC1" w14:textId="77777777" w:rsidR="00C26C5B" w:rsidRDefault="00C26C5B" w:rsidP="00003C87">
            <w:pPr>
              <w:spacing w:after="200"/>
              <w:rPr>
                <w:sz w:val="20"/>
                <w:szCs w:val="20"/>
              </w:rPr>
            </w:pPr>
            <w:r>
              <w:rPr>
                <w:sz w:val="20"/>
                <w:szCs w:val="20"/>
              </w:rPr>
              <w:t xml:space="preserve">Spinal fusion, anterior column (anterior, direct lateral or posterior interbody), one motion segment, not being a service associated with a service to which item 51042, 51043, 51044 or 51045 applies (Anaes.) (Assist.) </w:t>
            </w:r>
          </w:p>
          <w:p w14:paraId="7762FC13" w14:textId="77777777" w:rsidR="00C26C5B" w:rsidRDefault="00C26C5B" w:rsidP="00003C87">
            <w:r>
              <w:t>(See para TN.8.141, TN.8.145 of explanatory notes to this Category)</w:t>
            </w:r>
          </w:p>
          <w:p w14:paraId="2B6D5140" w14:textId="77777777" w:rsidR="00C26C5B" w:rsidRDefault="00C26C5B" w:rsidP="00003C87">
            <w:pPr>
              <w:tabs>
                <w:tab w:val="left" w:pos="1701"/>
              </w:tabs>
            </w:pPr>
            <w:r>
              <w:rPr>
                <w:b/>
                <w:sz w:val="20"/>
              </w:rPr>
              <w:t xml:space="preserve">Fee: </w:t>
            </w:r>
            <w:r>
              <w:t>$1,144.55</w:t>
            </w:r>
            <w:r>
              <w:tab/>
            </w:r>
            <w:r>
              <w:rPr>
                <w:b/>
                <w:sz w:val="20"/>
              </w:rPr>
              <w:t xml:space="preserve">Benefit: </w:t>
            </w:r>
            <w:r>
              <w:t>75% = $858.45</w:t>
            </w:r>
          </w:p>
        </w:tc>
      </w:tr>
      <w:tr w:rsidR="00C26C5B" w14:paraId="6EC91B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A500CB" w14:textId="77777777" w:rsidR="00C26C5B" w:rsidRDefault="00C26C5B" w:rsidP="00003C87">
            <w:pPr>
              <w:rPr>
                <w:b/>
              </w:rPr>
            </w:pPr>
            <w:r>
              <w:rPr>
                <w:b/>
              </w:rPr>
              <w:t>Fee</w:t>
            </w:r>
          </w:p>
          <w:p w14:paraId="321C1B2D" w14:textId="77777777" w:rsidR="00C26C5B" w:rsidRDefault="00C26C5B" w:rsidP="00003C87">
            <w:r>
              <w:t>51042</w:t>
            </w:r>
          </w:p>
        </w:tc>
        <w:tc>
          <w:tcPr>
            <w:tcW w:w="0" w:type="auto"/>
            <w:tcMar>
              <w:top w:w="38" w:type="dxa"/>
              <w:left w:w="38" w:type="dxa"/>
              <w:bottom w:w="38" w:type="dxa"/>
              <w:right w:w="38" w:type="dxa"/>
            </w:tcMar>
            <w:vAlign w:val="bottom"/>
          </w:tcPr>
          <w:p w14:paraId="7B4B665C" w14:textId="77777777" w:rsidR="00C26C5B" w:rsidRDefault="00C26C5B" w:rsidP="00003C87">
            <w:pPr>
              <w:spacing w:after="200"/>
              <w:rPr>
                <w:sz w:val="20"/>
                <w:szCs w:val="20"/>
              </w:rPr>
            </w:pPr>
            <w:r>
              <w:rPr>
                <w:sz w:val="20"/>
                <w:szCs w:val="20"/>
              </w:rPr>
              <w:t xml:space="preserve">Spinal fusion, anterior column (anterior, direct lateral or posterior interbody), 2 motion segments, not being a service associated with a service to which item 51041, 51043, 51044 or 51045 applies (Anaes.) (Assist.) </w:t>
            </w:r>
          </w:p>
          <w:p w14:paraId="16A2DB09" w14:textId="77777777" w:rsidR="00C26C5B" w:rsidRDefault="00C26C5B" w:rsidP="00003C87">
            <w:r>
              <w:t>(See para TN.8.141, TN.8.145 of explanatory notes to this Category)</w:t>
            </w:r>
          </w:p>
          <w:p w14:paraId="00B9B107" w14:textId="77777777" w:rsidR="00C26C5B" w:rsidRDefault="00C26C5B" w:rsidP="00003C87">
            <w:pPr>
              <w:tabs>
                <w:tab w:val="left" w:pos="1701"/>
              </w:tabs>
            </w:pPr>
            <w:r>
              <w:rPr>
                <w:b/>
                <w:sz w:val="20"/>
              </w:rPr>
              <w:t xml:space="preserve">Fee: </w:t>
            </w:r>
            <w:r>
              <w:t>$1,602.45</w:t>
            </w:r>
            <w:r>
              <w:tab/>
            </w:r>
            <w:r>
              <w:rPr>
                <w:b/>
                <w:sz w:val="20"/>
              </w:rPr>
              <w:t xml:space="preserve">Benefit: </w:t>
            </w:r>
            <w:r>
              <w:t>75% = $1201.85</w:t>
            </w:r>
          </w:p>
        </w:tc>
      </w:tr>
      <w:tr w:rsidR="00C26C5B" w14:paraId="6F802C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2A51CA" w14:textId="77777777" w:rsidR="00C26C5B" w:rsidRDefault="00C26C5B" w:rsidP="00003C87">
            <w:pPr>
              <w:rPr>
                <w:b/>
              </w:rPr>
            </w:pPr>
            <w:r>
              <w:rPr>
                <w:b/>
              </w:rPr>
              <w:t>Fee</w:t>
            </w:r>
          </w:p>
          <w:p w14:paraId="56908387" w14:textId="77777777" w:rsidR="00C26C5B" w:rsidRDefault="00C26C5B" w:rsidP="00003C87">
            <w:r>
              <w:t>51043</w:t>
            </w:r>
          </w:p>
        </w:tc>
        <w:tc>
          <w:tcPr>
            <w:tcW w:w="0" w:type="auto"/>
            <w:tcMar>
              <w:top w:w="38" w:type="dxa"/>
              <w:left w:w="38" w:type="dxa"/>
              <w:bottom w:w="38" w:type="dxa"/>
              <w:right w:w="38" w:type="dxa"/>
            </w:tcMar>
            <w:vAlign w:val="bottom"/>
          </w:tcPr>
          <w:p w14:paraId="0112C763" w14:textId="77777777" w:rsidR="00C26C5B" w:rsidRDefault="00C26C5B" w:rsidP="00003C87">
            <w:pPr>
              <w:spacing w:after="200"/>
              <w:rPr>
                <w:sz w:val="20"/>
                <w:szCs w:val="20"/>
              </w:rPr>
            </w:pPr>
            <w:r>
              <w:rPr>
                <w:sz w:val="20"/>
                <w:szCs w:val="20"/>
              </w:rPr>
              <w:t xml:space="preserve">Spinal fusion, anterior column (anterior, direct lateral or posterior interbody), 3 motion segments, not being a service associated with a service to which item 51041, 51042, 51044 or 51045 applies (Anaes.) (Assist.) </w:t>
            </w:r>
          </w:p>
          <w:p w14:paraId="4877BF50" w14:textId="77777777" w:rsidR="00C26C5B" w:rsidRDefault="00C26C5B" w:rsidP="00003C87">
            <w:r>
              <w:t>(See para TN.8.141, TN.8.145 of explanatory notes to this Category)</w:t>
            </w:r>
          </w:p>
          <w:p w14:paraId="34F32932" w14:textId="77777777" w:rsidR="00C26C5B" w:rsidRDefault="00C26C5B" w:rsidP="00003C87">
            <w:pPr>
              <w:tabs>
                <w:tab w:val="left" w:pos="1701"/>
              </w:tabs>
            </w:pPr>
            <w:r>
              <w:rPr>
                <w:b/>
                <w:sz w:val="20"/>
              </w:rPr>
              <w:t xml:space="preserve">Fee: </w:t>
            </w:r>
            <w:r>
              <w:t>$2,003.10</w:t>
            </w:r>
            <w:r>
              <w:tab/>
            </w:r>
            <w:r>
              <w:rPr>
                <w:b/>
                <w:sz w:val="20"/>
              </w:rPr>
              <w:t xml:space="preserve">Benefit: </w:t>
            </w:r>
            <w:r>
              <w:t>75% = $1502.35</w:t>
            </w:r>
          </w:p>
        </w:tc>
      </w:tr>
      <w:tr w:rsidR="00C26C5B" w14:paraId="432F174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471CD8" w14:textId="77777777" w:rsidR="00C26C5B" w:rsidRDefault="00C26C5B" w:rsidP="00003C87">
            <w:pPr>
              <w:rPr>
                <w:b/>
              </w:rPr>
            </w:pPr>
            <w:r>
              <w:rPr>
                <w:b/>
              </w:rPr>
              <w:t>Fee</w:t>
            </w:r>
          </w:p>
          <w:p w14:paraId="7A2A413D" w14:textId="77777777" w:rsidR="00C26C5B" w:rsidRDefault="00C26C5B" w:rsidP="00003C87">
            <w:r>
              <w:t>51044</w:t>
            </w:r>
          </w:p>
        </w:tc>
        <w:tc>
          <w:tcPr>
            <w:tcW w:w="0" w:type="auto"/>
            <w:tcMar>
              <w:top w:w="38" w:type="dxa"/>
              <w:left w:w="38" w:type="dxa"/>
              <w:bottom w:w="38" w:type="dxa"/>
              <w:right w:w="38" w:type="dxa"/>
            </w:tcMar>
            <w:vAlign w:val="bottom"/>
          </w:tcPr>
          <w:p w14:paraId="4215B8E5" w14:textId="77777777" w:rsidR="00C26C5B" w:rsidRDefault="00C26C5B" w:rsidP="00003C87">
            <w:pPr>
              <w:spacing w:after="200"/>
              <w:rPr>
                <w:sz w:val="20"/>
                <w:szCs w:val="20"/>
              </w:rPr>
            </w:pPr>
            <w:r>
              <w:rPr>
                <w:sz w:val="20"/>
                <w:szCs w:val="20"/>
              </w:rPr>
              <w:t xml:space="preserve">Spinal fusion, anterior column (anterior, direct lateral or posterior interbody), 4 motion segments, not being a service associated with a service to which item 51041, 51042, 51043 or 51045 applies (Anaes.) (Assist.) </w:t>
            </w:r>
          </w:p>
          <w:p w14:paraId="56630D38" w14:textId="77777777" w:rsidR="00C26C5B" w:rsidRDefault="00C26C5B" w:rsidP="00003C87">
            <w:r>
              <w:t>(See para TN.8.141, TN.8.145 of explanatory notes to this Category)</w:t>
            </w:r>
          </w:p>
          <w:p w14:paraId="30FF09FE" w14:textId="77777777" w:rsidR="00C26C5B" w:rsidRDefault="00C26C5B" w:rsidP="00003C87">
            <w:pPr>
              <w:tabs>
                <w:tab w:val="left" w:pos="1701"/>
              </w:tabs>
            </w:pPr>
            <w:r>
              <w:rPr>
                <w:b/>
                <w:sz w:val="20"/>
              </w:rPr>
              <w:t xml:space="preserve">Fee: </w:t>
            </w:r>
            <w:r>
              <w:t>$2,174.75</w:t>
            </w:r>
            <w:r>
              <w:tab/>
            </w:r>
            <w:r>
              <w:rPr>
                <w:b/>
                <w:sz w:val="20"/>
              </w:rPr>
              <w:t xml:space="preserve">Benefit: </w:t>
            </w:r>
            <w:r>
              <w:t>75% = $1631.10</w:t>
            </w:r>
          </w:p>
        </w:tc>
      </w:tr>
      <w:tr w:rsidR="00C26C5B" w14:paraId="6338FF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9D2656" w14:textId="77777777" w:rsidR="00C26C5B" w:rsidRDefault="00C26C5B" w:rsidP="00003C87">
            <w:pPr>
              <w:rPr>
                <w:b/>
              </w:rPr>
            </w:pPr>
            <w:r>
              <w:rPr>
                <w:b/>
              </w:rPr>
              <w:t>Fee</w:t>
            </w:r>
          </w:p>
          <w:p w14:paraId="27D46A6A" w14:textId="77777777" w:rsidR="00C26C5B" w:rsidRDefault="00C26C5B" w:rsidP="00003C87">
            <w:r>
              <w:t>51045</w:t>
            </w:r>
          </w:p>
        </w:tc>
        <w:tc>
          <w:tcPr>
            <w:tcW w:w="0" w:type="auto"/>
            <w:tcMar>
              <w:top w:w="38" w:type="dxa"/>
              <w:left w:w="38" w:type="dxa"/>
              <w:bottom w:w="38" w:type="dxa"/>
              <w:right w:w="38" w:type="dxa"/>
            </w:tcMar>
            <w:vAlign w:val="bottom"/>
          </w:tcPr>
          <w:p w14:paraId="1B032EB1" w14:textId="77777777" w:rsidR="00C26C5B" w:rsidRDefault="00C26C5B" w:rsidP="00003C87">
            <w:pPr>
              <w:spacing w:after="200"/>
              <w:rPr>
                <w:sz w:val="20"/>
                <w:szCs w:val="20"/>
              </w:rPr>
            </w:pPr>
            <w:r>
              <w:rPr>
                <w:sz w:val="20"/>
                <w:szCs w:val="20"/>
              </w:rPr>
              <w:t xml:space="preserve">Spinal fusion, anterior column (anterior, direct lateral or posterior interbody), 5 or more motion segments, not being a service associated with a service to which item 51041, 51042, 51043 or 51044 applies (Anaes.) (Assist.) </w:t>
            </w:r>
          </w:p>
          <w:p w14:paraId="6422F488" w14:textId="77777777" w:rsidR="00C26C5B" w:rsidRDefault="00C26C5B" w:rsidP="00003C87">
            <w:r>
              <w:t>(See para TN.8.141, TN.8.145 of explanatory notes to this Category)</w:t>
            </w:r>
          </w:p>
          <w:p w14:paraId="2C0BFEC1" w14:textId="77777777" w:rsidR="00C26C5B" w:rsidRDefault="00C26C5B" w:rsidP="00003C87">
            <w:pPr>
              <w:tabs>
                <w:tab w:val="left" w:pos="1701"/>
              </w:tabs>
            </w:pPr>
            <w:r>
              <w:rPr>
                <w:b/>
                <w:sz w:val="20"/>
              </w:rPr>
              <w:t xml:space="preserve">Fee: </w:t>
            </w:r>
            <w:r>
              <w:t>$2,289.20</w:t>
            </w:r>
            <w:r>
              <w:tab/>
            </w:r>
            <w:r>
              <w:rPr>
                <w:b/>
                <w:sz w:val="20"/>
              </w:rPr>
              <w:t xml:space="preserve">Benefit: </w:t>
            </w:r>
            <w:r>
              <w:t>75% = $1716.90</w:t>
            </w:r>
          </w:p>
        </w:tc>
      </w:tr>
      <w:tr w:rsidR="00C26C5B" w14:paraId="250318A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A0D76E" w14:textId="77777777" w:rsidR="00C26C5B" w:rsidRDefault="00C26C5B" w:rsidP="00003C87">
            <w:pPr>
              <w:rPr>
                <w:b/>
              </w:rPr>
            </w:pPr>
            <w:r>
              <w:rPr>
                <w:b/>
              </w:rPr>
              <w:t>Fee</w:t>
            </w:r>
          </w:p>
          <w:p w14:paraId="61755826" w14:textId="77777777" w:rsidR="00C26C5B" w:rsidRDefault="00C26C5B" w:rsidP="00003C87">
            <w:r>
              <w:t>51051</w:t>
            </w:r>
          </w:p>
        </w:tc>
        <w:tc>
          <w:tcPr>
            <w:tcW w:w="0" w:type="auto"/>
            <w:tcMar>
              <w:top w:w="38" w:type="dxa"/>
              <w:left w:w="38" w:type="dxa"/>
              <w:bottom w:w="38" w:type="dxa"/>
              <w:right w:w="38" w:type="dxa"/>
            </w:tcMar>
            <w:vAlign w:val="bottom"/>
          </w:tcPr>
          <w:p w14:paraId="6DC384B1" w14:textId="77777777" w:rsidR="00C26C5B" w:rsidRDefault="00C26C5B" w:rsidP="00003C87">
            <w:pPr>
              <w:spacing w:after="200"/>
              <w:rPr>
                <w:sz w:val="20"/>
                <w:szCs w:val="20"/>
              </w:rPr>
            </w:pPr>
            <w:r>
              <w:rPr>
                <w:sz w:val="20"/>
                <w:szCs w:val="20"/>
              </w:rPr>
              <w:t xml:space="preserve">Pedicle subtraction osteotomy, one vertebra, not being a service associated with a service to which item 51052, 51053, 51054, 51055, 51056, 51057, 51058 or 51059 applies (Anaes.) (Assist.) </w:t>
            </w:r>
          </w:p>
          <w:p w14:paraId="00C660CF" w14:textId="77777777" w:rsidR="00C26C5B" w:rsidRDefault="00C26C5B" w:rsidP="00003C87">
            <w:r>
              <w:t>(See para TN.8.141, TN.8.146 of explanatory notes to this Category)</w:t>
            </w:r>
          </w:p>
          <w:p w14:paraId="557C84E5" w14:textId="77777777" w:rsidR="00C26C5B" w:rsidRDefault="00C26C5B" w:rsidP="00003C87">
            <w:pPr>
              <w:tabs>
                <w:tab w:val="left" w:pos="1701"/>
              </w:tabs>
            </w:pPr>
            <w:r>
              <w:rPr>
                <w:b/>
                <w:sz w:val="20"/>
              </w:rPr>
              <w:t xml:space="preserve">Fee: </w:t>
            </w:r>
            <w:r>
              <w:t>$1,955.75</w:t>
            </w:r>
            <w:r>
              <w:tab/>
            </w:r>
            <w:r>
              <w:rPr>
                <w:b/>
                <w:sz w:val="20"/>
              </w:rPr>
              <w:t xml:space="preserve">Benefit: </w:t>
            </w:r>
            <w:r>
              <w:t>75% = $1466.85</w:t>
            </w:r>
          </w:p>
        </w:tc>
      </w:tr>
      <w:tr w:rsidR="00C26C5B" w14:paraId="772ABC0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D5FE0A" w14:textId="77777777" w:rsidR="00C26C5B" w:rsidRDefault="00C26C5B" w:rsidP="00003C87">
            <w:pPr>
              <w:rPr>
                <w:b/>
              </w:rPr>
            </w:pPr>
            <w:r>
              <w:rPr>
                <w:b/>
              </w:rPr>
              <w:t>Fee</w:t>
            </w:r>
          </w:p>
          <w:p w14:paraId="667F75A9" w14:textId="77777777" w:rsidR="00C26C5B" w:rsidRDefault="00C26C5B" w:rsidP="00003C87">
            <w:r>
              <w:t>51052</w:t>
            </w:r>
          </w:p>
        </w:tc>
        <w:tc>
          <w:tcPr>
            <w:tcW w:w="0" w:type="auto"/>
            <w:tcMar>
              <w:top w:w="38" w:type="dxa"/>
              <w:left w:w="38" w:type="dxa"/>
              <w:bottom w:w="38" w:type="dxa"/>
              <w:right w:w="38" w:type="dxa"/>
            </w:tcMar>
            <w:vAlign w:val="bottom"/>
          </w:tcPr>
          <w:p w14:paraId="42D1BECC" w14:textId="77777777" w:rsidR="00C26C5B" w:rsidRDefault="00C26C5B" w:rsidP="00003C87">
            <w:pPr>
              <w:spacing w:after="200"/>
              <w:rPr>
                <w:sz w:val="20"/>
                <w:szCs w:val="20"/>
              </w:rPr>
            </w:pPr>
            <w:r>
              <w:rPr>
                <w:sz w:val="20"/>
                <w:szCs w:val="20"/>
              </w:rPr>
              <w:t xml:space="preserve">Pedicle subtraction osteotomy, 2 vertebrae, not being a service associated with a service to which item 51051, 51053, 51054, 51055, 51056, 51057, 51058 or 51059 applies (Anaes.) (Assist.) </w:t>
            </w:r>
          </w:p>
          <w:p w14:paraId="03915FE5" w14:textId="77777777" w:rsidR="00C26C5B" w:rsidRDefault="00C26C5B" w:rsidP="00003C87">
            <w:r>
              <w:t>(See para TN.8.141, TN.8.146 of explanatory notes to this Category)</w:t>
            </w:r>
          </w:p>
          <w:p w14:paraId="7B18881D" w14:textId="77777777" w:rsidR="00C26C5B" w:rsidRDefault="00C26C5B" w:rsidP="00003C87">
            <w:pPr>
              <w:tabs>
                <w:tab w:val="left" w:pos="1701"/>
              </w:tabs>
            </w:pPr>
            <w:r>
              <w:rPr>
                <w:b/>
                <w:sz w:val="20"/>
              </w:rPr>
              <w:t xml:space="preserve">Fee: </w:t>
            </w:r>
            <w:r>
              <w:t>$2,378.65</w:t>
            </w:r>
            <w:r>
              <w:tab/>
            </w:r>
            <w:r>
              <w:rPr>
                <w:b/>
                <w:sz w:val="20"/>
              </w:rPr>
              <w:t xml:space="preserve">Benefit: </w:t>
            </w:r>
            <w:r>
              <w:t>75% = $1784.00</w:t>
            </w:r>
          </w:p>
        </w:tc>
      </w:tr>
      <w:tr w:rsidR="00C26C5B" w14:paraId="0652D8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7BCC7B" w14:textId="77777777" w:rsidR="00C26C5B" w:rsidRDefault="00C26C5B" w:rsidP="00003C87">
            <w:pPr>
              <w:rPr>
                <w:b/>
              </w:rPr>
            </w:pPr>
            <w:r>
              <w:rPr>
                <w:b/>
              </w:rPr>
              <w:t>Fee</w:t>
            </w:r>
          </w:p>
          <w:p w14:paraId="51605B3B" w14:textId="77777777" w:rsidR="00C26C5B" w:rsidRDefault="00C26C5B" w:rsidP="00003C87">
            <w:r>
              <w:t>51053</w:t>
            </w:r>
          </w:p>
        </w:tc>
        <w:tc>
          <w:tcPr>
            <w:tcW w:w="0" w:type="auto"/>
            <w:tcMar>
              <w:top w:w="38" w:type="dxa"/>
              <w:left w:w="38" w:type="dxa"/>
              <w:bottom w:w="38" w:type="dxa"/>
              <w:right w:w="38" w:type="dxa"/>
            </w:tcMar>
            <w:vAlign w:val="bottom"/>
          </w:tcPr>
          <w:p w14:paraId="7898CA63" w14:textId="77777777" w:rsidR="00C26C5B" w:rsidRDefault="00C26C5B" w:rsidP="00003C87">
            <w:pPr>
              <w:spacing w:after="200"/>
              <w:rPr>
                <w:sz w:val="20"/>
                <w:szCs w:val="20"/>
              </w:rPr>
            </w:pPr>
            <w:r>
              <w:rPr>
                <w:sz w:val="20"/>
                <w:szCs w:val="20"/>
              </w:rPr>
              <w:t xml:space="preserve">Vertebral column resection osteotomy performed through single posterior approach, one vertebra, not being a service associated with a service to which item 51051, 51052, 51054, 51055, 51056, 51057, 51058 or 51059 applies (Anaes.) (Assist.) </w:t>
            </w:r>
          </w:p>
          <w:p w14:paraId="18991DA5" w14:textId="77777777" w:rsidR="00C26C5B" w:rsidRDefault="00C26C5B" w:rsidP="00003C87">
            <w:r>
              <w:t>(See para TN.8.141, TN.8.146 of explanatory notes to this Category)</w:t>
            </w:r>
          </w:p>
          <w:p w14:paraId="45130926" w14:textId="77777777" w:rsidR="00C26C5B" w:rsidRDefault="00C26C5B" w:rsidP="00003C87">
            <w:pPr>
              <w:tabs>
                <w:tab w:val="left" w:pos="1701"/>
              </w:tabs>
            </w:pPr>
            <w:r>
              <w:rPr>
                <w:b/>
                <w:sz w:val="20"/>
              </w:rPr>
              <w:t xml:space="preserve">Fee: </w:t>
            </w:r>
            <w:r>
              <w:t>$2,706.30</w:t>
            </w:r>
            <w:r>
              <w:tab/>
            </w:r>
            <w:r>
              <w:rPr>
                <w:b/>
                <w:sz w:val="20"/>
              </w:rPr>
              <w:t xml:space="preserve">Benefit: </w:t>
            </w:r>
            <w:r>
              <w:t>75% = $2029.75</w:t>
            </w:r>
          </w:p>
        </w:tc>
      </w:tr>
      <w:tr w:rsidR="00C26C5B" w14:paraId="692EDDC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D6E8D" w14:textId="77777777" w:rsidR="00C26C5B" w:rsidRDefault="00C26C5B" w:rsidP="00003C87">
            <w:pPr>
              <w:rPr>
                <w:b/>
              </w:rPr>
            </w:pPr>
            <w:r>
              <w:rPr>
                <w:b/>
              </w:rPr>
              <w:t>Fee</w:t>
            </w:r>
          </w:p>
          <w:p w14:paraId="56C6F661" w14:textId="77777777" w:rsidR="00C26C5B" w:rsidRDefault="00C26C5B" w:rsidP="00003C87">
            <w:r>
              <w:t>51054</w:t>
            </w:r>
          </w:p>
        </w:tc>
        <w:tc>
          <w:tcPr>
            <w:tcW w:w="0" w:type="auto"/>
            <w:tcMar>
              <w:top w:w="38" w:type="dxa"/>
              <w:left w:w="38" w:type="dxa"/>
              <w:bottom w:w="38" w:type="dxa"/>
              <w:right w:w="38" w:type="dxa"/>
            </w:tcMar>
            <w:vAlign w:val="bottom"/>
          </w:tcPr>
          <w:p w14:paraId="29E6DB4E" w14:textId="77777777" w:rsidR="00C26C5B" w:rsidRDefault="00C26C5B" w:rsidP="00003C87">
            <w:pPr>
              <w:spacing w:after="200"/>
              <w:rPr>
                <w:sz w:val="20"/>
                <w:szCs w:val="20"/>
              </w:rPr>
            </w:pPr>
            <w:r>
              <w:rPr>
                <w:sz w:val="20"/>
                <w:szCs w:val="20"/>
              </w:rPr>
              <w:t>Vertebral body, piecemeal or subtotal excision of (where piecemeal or subtotal excision is defined as removal of more than 50% of the vertebral body), one vertebra, not being a service associated with:</w:t>
            </w:r>
          </w:p>
          <w:p w14:paraId="187800AD" w14:textId="77777777" w:rsidR="00C26C5B" w:rsidRDefault="00C26C5B" w:rsidP="00003C87">
            <w:pPr>
              <w:spacing w:before="200" w:after="200"/>
              <w:rPr>
                <w:sz w:val="20"/>
                <w:szCs w:val="20"/>
              </w:rPr>
            </w:pPr>
            <w:r>
              <w:rPr>
                <w:sz w:val="20"/>
                <w:szCs w:val="20"/>
              </w:rPr>
              <w:t>(a) anterior column fusion when at the same motion segment; or</w:t>
            </w:r>
          </w:p>
          <w:p w14:paraId="4EBEAF4F" w14:textId="77777777" w:rsidR="00C26C5B" w:rsidRDefault="00C26C5B" w:rsidP="00003C87">
            <w:pPr>
              <w:spacing w:before="200" w:after="200"/>
              <w:rPr>
                <w:sz w:val="20"/>
                <w:szCs w:val="20"/>
              </w:rPr>
            </w:pPr>
            <w:r>
              <w:rPr>
                <w:sz w:val="20"/>
                <w:szCs w:val="20"/>
              </w:rPr>
              <w:t xml:space="preserve">(b) a service to which item 51051, 51052, 51053, 51055, 51056, 51057, 51058 or 51059 applies (Anaes.) (Assist.) </w:t>
            </w:r>
          </w:p>
          <w:p w14:paraId="045847F7" w14:textId="77777777" w:rsidR="00C26C5B" w:rsidRDefault="00C26C5B" w:rsidP="00003C87">
            <w:r>
              <w:t>(See para TN.8.141, TN.8.146 of explanatory notes to this Category)</w:t>
            </w:r>
          </w:p>
          <w:p w14:paraId="49CD6F2D" w14:textId="77777777" w:rsidR="00C26C5B" w:rsidRDefault="00C26C5B" w:rsidP="00003C87">
            <w:pPr>
              <w:tabs>
                <w:tab w:val="left" w:pos="1701"/>
              </w:tabs>
            </w:pPr>
            <w:r>
              <w:rPr>
                <w:b/>
                <w:sz w:val="20"/>
              </w:rPr>
              <w:t xml:space="preserve">Fee: </w:t>
            </w:r>
            <w:r>
              <w:t>$1,443.00</w:t>
            </w:r>
            <w:r>
              <w:tab/>
            </w:r>
            <w:r>
              <w:rPr>
                <w:b/>
                <w:sz w:val="20"/>
              </w:rPr>
              <w:t xml:space="preserve">Benefit: </w:t>
            </w:r>
            <w:r>
              <w:t>75% = $1082.25</w:t>
            </w:r>
          </w:p>
        </w:tc>
      </w:tr>
      <w:tr w:rsidR="00C26C5B" w14:paraId="35B87F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FED942" w14:textId="77777777" w:rsidR="00C26C5B" w:rsidRDefault="00C26C5B" w:rsidP="00003C87">
            <w:pPr>
              <w:rPr>
                <w:b/>
              </w:rPr>
            </w:pPr>
            <w:r>
              <w:rPr>
                <w:b/>
              </w:rPr>
              <w:t>Fee</w:t>
            </w:r>
          </w:p>
          <w:p w14:paraId="5CE19B22" w14:textId="77777777" w:rsidR="00C26C5B" w:rsidRDefault="00C26C5B" w:rsidP="00003C87">
            <w:r>
              <w:t>51055</w:t>
            </w:r>
          </w:p>
        </w:tc>
        <w:tc>
          <w:tcPr>
            <w:tcW w:w="0" w:type="auto"/>
            <w:tcMar>
              <w:top w:w="38" w:type="dxa"/>
              <w:left w:w="38" w:type="dxa"/>
              <w:bottom w:w="38" w:type="dxa"/>
              <w:right w:w="38" w:type="dxa"/>
            </w:tcMar>
            <w:vAlign w:val="bottom"/>
          </w:tcPr>
          <w:p w14:paraId="56093F3E" w14:textId="77777777" w:rsidR="00C26C5B" w:rsidRDefault="00C26C5B" w:rsidP="00003C87">
            <w:pPr>
              <w:spacing w:after="200"/>
              <w:rPr>
                <w:sz w:val="20"/>
                <w:szCs w:val="20"/>
              </w:rPr>
            </w:pPr>
            <w:r>
              <w:rPr>
                <w:sz w:val="20"/>
                <w:szCs w:val="20"/>
              </w:rPr>
              <w:t>Vertebral body, piecemeal or subtotal excision of (where piecemeal or subtotal excision is defined as removal of more than 50% of the vertebral body), 2 vertebrae, not being a service associated with:</w:t>
            </w:r>
          </w:p>
          <w:p w14:paraId="3BCC09D6" w14:textId="77777777" w:rsidR="00C26C5B" w:rsidRDefault="00C26C5B" w:rsidP="00003C87">
            <w:pPr>
              <w:spacing w:before="200" w:after="200"/>
              <w:rPr>
                <w:sz w:val="20"/>
                <w:szCs w:val="20"/>
              </w:rPr>
            </w:pPr>
            <w:r>
              <w:rPr>
                <w:sz w:val="20"/>
                <w:szCs w:val="20"/>
              </w:rPr>
              <w:t>(a) anterior column fusion when at the same motion segment; or</w:t>
            </w:r>
          </w:p>
          <w:p w14:paraId="1DA22831" w14:textId="77777777" w:rsidR="00C26C5B" w:rsidRDefault="00C26C5B" w:rsidP="00003C87">
            <w:pPr>
              <w:spacing w:before="200" w:after="200"/>
              <w:rPr>
                <w:sz w:val="20"/>
                <w:szCs w:val="20"/>
              </w:rPr>
            </w:pPr>
            <w:r>
              <w:rPr>
                <w:sz w:val="20"/>
                <w:szCs w:val="20"/>
              </w:rPr>
              <w:t xml:space="preserve">(b) a service to which item 51051, 51052, 51053, 51054, 51056, 51057, 51058 or 51059 applies (Anaes.) (Assist.) </w:t>
            </w:r>
          </w:p>
          <w:p w14:paraId="70ECA448" w14:textId="77777777" w:rsidR="00C26C5B" w:rsidRDefault="00C26C5B" w:rsidP="00003C87">
            <w:r>
              <w:t>(See para TN.8.141, TN.8.146 of explanatory notes to this Category)</w:t>
            </w:r>
          </w:p>
          <w:p w14:paraId="41675F1C" w14:textId="77777777" w:rsidR="00C26C5B" w:rsidRDefault="00C26C5B" w:rsidP="00003C87">
            <w:pPr>
              <w:tabs>
                <w:tab w:val="left" w:pos="1701"/>
              </w:tabs>
            </w:pPr>
            <w:r>
              <w:rPr>
                <w:b/>
                <w:sz w:val="20"/>
              </w:rPr>
              <w:t xml:space="preserve">Fee: </w:t>
            </w:r>
            <w:r>
              <w:t>$2,164.55</w:t>
            </w:r>
            <w:r>
              <w:tab/>
            </w:r>
            <w:r>
              <w:rPr>
                <w:b/>
                <w:sz w:val="20"/>
              </w:rPr>
              <w:t xml:space="preserve">Benefit: </w:t>
            </w:r>
            <w:r>
              <w:t>75% = $1623.45</w:t>
            </w:r>
          </w:p>
        </w:tc>
      </w:tr>
      <w:tr w:rsidR="00C26C5B" w14:paraId="72EF17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0E91E4" w14:textId="77777777" w:rsidR="00C26C5B" w:rsidRDefault="00C26C5B" w:rsidP="00003C87">
            <w:pPr>
              <w:rPr>
                <w:b/>
              </w:rPr>
            </w:pPr>
            <w:r>
              <w:rPr>
                <w:b/>
              </w:rPr>
              <w:t>Fee</w:t>
            </w:r>
          </w:p>
          <w:p w14:paraId="03FF7F52" w14:textId="77777777" w:rsidR="00C26C5B" w:rsidRDefault="00C26C5B" w:rsidP="00003C87">
            <w:r>
              <w:t>51056</w:t>
            </w:r>
          </w:p>
        </w:tc>
        <w:tc>
          <w:tcPr>
            <w:tcW w:w="0" w:type="auto"/>
            <w:tcMar>
              <w:top w:w="38" w:type="dxa"/>
              <w:left w:w="38" w:type="dxa"/>
              <w:bottom w:w="38" w:type="dxa"/>
              <w:right w:w="38" w:type="dxa"/>
            </w:tcMar>
            <w:vAlign w:val="bottom"/>
          </w:tcPr>
          <w:p w14:paraId="7BC415B3" w14:textId="77777777" w:rsidR="00C26C5B" w:rsidRDefault="00C26C5B" w:rsidP="00003C87">
            <w:pPr>
              <w:spacing w:after="200"/>
              <w:rPr>
                <w:sz w:val="20"/>
                <w:szCs w:val="20"/>
              </w:rPr>
            </w:pPr>
            <w:r>
              <w:rPr>
                <w:sz w:val="20"/>
                <w:szCs w:val="20"/>
              </w:rPr>
              <w:t>Vertebral body, piecemeal or subtotal excision of (where piecemeal or subtotal excision is defined as removal of more than 50% of the vertebral body), 3 or more vertebrae, not being a service associated with:</w:t>
            </w:r>
          </w:p>
          <w:p w14:paraId="2C816B9B" w14:textId="77777777" w:rsidR="00C26C5B" w:rsidRDefault="00C26C5B" w:rsidP="00003C87">
            <w:pPr>
              <w:spacing w:before="200" w:after="200"/>
              <w:rPr>
                <w:sz w:val="20"/>
                <w:szCs w:val="20"/>
              </w:rPr>
            </w:pPr>
            <w:r>
              <w:rPr>
                <w:sz w:val="20"/>
                <w:szCs w:val="20"/>
              </w:rPr>
              <w:t>(a) anterior column fusion when at the same motion segment; or</w:t>
            </w:r>
          </w:p>
          <w:p w14:paraId="7C09E01D" w14:textId="77777777" w:rsidR="00C26C5B" w:rsidRDefault="00C26C5B" w:rsidP="00003C87">
            <w:pPr>
              <w:spacing w:before="200" w:after="200"/>
              <w:rPr>
                <w:sz w:val="20"/>
                <w:szCs w:val="20"/>
              </w:rPr>
            </w:pPr>
            <w:r>
              <w:rPr>
                <w:sz w:val="20"/>
                <w:szCs w:val="20"/>
              </w:rPr>
              <w:t xml:space="preserve">(b) a service to which item 51051, 51052, 51053, 51054, 51055, 51057, 51058 or 51059 applies (Anaes.) (Assist.) </w:t>
            </w:r>
          </w:p>
          <w:p w14:paraId="21E7AB54" w14:textId="77777777" w:rsidR="00C26C5B" w:rsidRDefault="00C26C5B" w:rsidP="00003C87">
            <w:r>
              <w:t>(See para TN.8.141, TN.8.146 of explanatory notes to this Category)</w:t>
            </w:r>
          </w:p>
          <w:p w14:paraId="4FA4737B" w14:textId="77777777" w:rsidR="00C26C5B" w:rsidRDefault="00C26C5B" w:rsidP="00003C87">
            <w:pPr>
              <w:tabs>
                <w:tab w:val="left" w:pos="1701"/>
              </w:tabs>
            </w:pPr>
            <w:r>
              <w:rPr>
                <w:b/>
                <w:sz w:val="20"/>
              </w:rPr>
              <w:t xml:space="preserve">Fee: </w:t>
            </w:r>
            <w:r>
              <w:t>$2,525.25</w:t>
            </w:r>
            <w:r>
              <w:tab/>
            </w:r>
            <w:r>
              <w:rPr>
                <w:b/>
                <w:sz w:val="20"/>
              </w:rPr>
              <w:t xml:space="preserve">Benefit: </w:t>
            </w:r>
            <w:r>
              <w:t>75% = $1893.95</w:t>
            </w:r>
          </w:p>
        </w:tc>
      </w:tr>
      <w:tr w:rsidR="00C26C5B" w14:paraId="166EFB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726AFF" w14:textId="77777777" w:rsidR="00C26C5B" w:rsidRDefault="00C26C5B" w:rsidP="00003C87">
            <w:pPr>
              <w:rPr>
                <w:b/>
              </w:rPr>
            </w:pPr>
            <w:r>
              <w:rPr>
                <w:b/>
              </w:rPr>
              <w:t>Fee</w:t>
            </w:r>
          </w:p>
          <w:p w14:paraId="157F9507" w14:textId="77777777" w:rsidR="00C26C5B" w:rsidRDefault="00C26C5B" w:rsidP="00003C87">
            <w:r>
              <w:t>51057</w:t>
            </w:r>
          </w:p>
        </w:tc>
        <w:tc>
          <w:tcPr>
            <w:tcW w:w="0" w:type="auto"/>
            <w:tcMar>
              <w:top w:w="38" w:type="dxa"/>
              <w:left w:w="38" w:type="dxa"/>
              <w:bottom w:w="38" w:type="dxa"/>
              <w:right w:w="38" w:type="dxa"/>
            </w:tcMar>
            <w:vAlign w:val="bottom"/>
          </w:tcPr>
          <w:p w14:paraId="5A84DF98" w14:textId="77777777" w:rsidR="00C26C5B" w:rsidRDefault="00C26C5B" w:rsidP="00003C87">
            <w:pPr>
              <w:spacing w:after="200"/>
              <w:rPr>
                <w:sz w:val="20"/>
                <w:szCs w:val="20"/>
              </w:rPr>
            </w:pPr>
            <w:r>
              <w:rPr>
                <w:sz w:val="20"/>
                <w:szCs w:val="20"/>
              </w:rPr>
              <w:t>Vertebral body, en bloc excision of (complete spondylectomy), one vertebra, not being a service associated with:</w:t>
            </w:r>
          </w:p>
          <w:p w14:paraId="3682B0F2" w14:textId="77777777" w:rsidR="00C26C5B" w:rsidRDefault="00C26C5B" w:rsidP="00003C87">
            <w:pPr>
              <w:spacing w:before="200" w:after="200"/>
              <w:rPr>
                <w:sz w:val="20"/>
                <w:szCs w:val="20"/>
              </w:rPr>
            </w:pPr>
            <w:r>
              <w:rPr>
                <w:sz w:val="20"/>
                <w:szCs w:val="20"/>
              </w:rPr>
              <w:t>(a) anterior column fusion when at the same motion segment; or</w:t>
            </w:r>
          </w:p>
          <w:p w14:paraId="4ECB0EE0" w14:textId="77777777" w:rsidR="00C26C5B" w:rsidRDefault="00C26C5B" w:rsidP="00003C87">
            <w:pPr>
              <w:spacing w:before="200" w:after="200"/>
              <w:rPr>
                <w:sz w:val="20"/>
                <w:szCs w:val="20"/>
              </w:rPr>
            </w:pPr>
            <w:r>
              <w:rPr>
                <w:sz w:val="20"/>
                <w:szCs w:val="20"/>
              </w:rPr>
              <w:t xml:space="preserve">(b) a service to which item 51051, 51052, 51053, 51054, 51055, 51056, 51058 or 51059 applies (Anaes.) (Assist.) </w:t>
            </w:r>
          </w:p>
          <w:p w14:paraId="5F0694D8" w14:textId="77777777" w:rsidR="00C26C5B" w:rsidRDefault="00C26C5B" w:rsidP="00003C87">
            <w:r>
              <w:t>(See para TN.8.141, TN.8.146 of explanatory notes to this Category)</w:t>
            </w:r>
          </w:p>
          <w:p w14:paraId="1A890AC6" w14:textId="77777777" w:rsidR="00C26C5B" w:rsidRDefault="00C26C5B" w:rsidP="00003C87">
            <w:pPr>
              <w:tabs>
                <w:tab w:val="left" w:pos="1701"/>
              </w:tabs>
            </w:pPr>
            <w:r>
              <w:rPr>
                <w:b/>
                <w:sz w:val="20"/>
              </w:rPr>
              <w:t xml:space="preserve">Fee: </w:t>
            </w:r>
            <w:r>
              <w:t>$2,537.20</w:t>
            </w:r>
            <w:r>
              <w:tab/>
            </w:r>
            <w:r>
              <w:rPr>
                <w:b/>
                <w:sz w:val="20"/>
              </w:rPr>
              <w:t xml:space="preserve">Benefit: </w:t>
            </w:r>
            <w:r>
              <w:t>75% = $1902.90</w:t>
            </w:r>
          </w:p>
        </w:tc>
      </w:tr>
      <w:tr w:rsidR="00C26C5B" w14:paraId="5FFA020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AFCECD" w14:textId="77777777" w:rsidR="00C26C5B" w:rsidRDefault="00C26C5B" w:rsidP="00003C87">
            <w:pPr>
              <w:rPr>
                <w:b/>
              </w:rPr>
            </w:pPr>
            <w:r>
              <w:rPr>
                <w:b/>
              </w:rPr>
              <w:t>Fee</w:t>
            </w:r>
          </w:p>
          <w:p w14:paraId="059D5848" w14:textId="77777777" w:rsidR="00C26C5B" w:rsidRDefault="00C26C5B" w:rsidP="00003C87">
            <w:r>
              <w:t>51058</w:t>
            </w:r>
          </w:p>
        </w:tc>
        <w:tc>
          <w:tcPr>
            <w:tcW w:w="0" w:type="auto"/>
            <w:tcMar>
              <w:top w:w="38" w:type="dxa"/>
              <w:left w:w="38" w:type="dxa"/>
              <w:bottom w:w="38" w:type="dxa"/>
              <w:right w:w="38" w:type="dxa"/>
            </w:tcMar>
            <w:vAlign w:val="bottom"/>
          </w:tcPr>
          <w:p w14:paraId="0050726A" w14:textId="77777777" w:rsidR="00C26C5B" w:rsidRDefault="00C26C5B" w:rsidP="00003C87">
            <w:pPr>
              <w:spacing w:after="200"/>
              <w:rPr>
                <w:sz w:val="20"/>
                <w:szCs w:val="20"/>
              </w:rPr>
            </w:pPr>
            <w:r>
              <w:rPr>
                <w:sz w:val="20"/>
                <w:szCs w:val="20"/>
              </w:rPr>
              <w:t>Vertebral body, en bloc excision of (complete spondylectomy), 2 vertebrae, not being a service associated with:</w:t>
            </w:r>
          </w:p>
          <w:p w14:paraId="2941FF16" w14:textId="77777777" w:rsidR="00C26C5B" w:rsidRDefault="00C26C5B" w:rsidP="00003C87">
            <w:pPr>
              <w:spacing w:before="200" w:after="200"/>
              <w:rPr>
                <w:sz w:val="20"/>
                <w:szCs w:val="20"/>
              </w:rPr>
            </w:pPr>
            <w:r>
              <w:rPr>
                <w:sz w:val="20"/>
                <w:szCs w:val="20"/>
              </w:rPr>
              <w:t>(a) anterior column fusion when at the same motion segment; or</w:t>
            </w:r>
          </w:p>
          <w:p w14:paraId="63E3B9C5" w14:textId="77777777" w:rsidR="00C26C5B" w:rsidRDefault="00C26C5B" w:rsidP="00003C87">
            <w:pPr>
              <w:spacing w:before="200" w:after="200"/>
              <w:rPr>
                <w:sz w:val="20"/>
                <w:szCs w:val="20"/>
              </w:rPr>
            </w:pPr>
            <w:r>
              <w:rPr>
                <w:sz w:val="20"/>
                <w:szCs w:val="20"/>
              </w:rPr>
              <w:t xml:space="preserve">(b) a service to which item 51051, 51052, 51053, 51054, 51055, 51056, 51057 or 51059 applies (Anaes.) (Assist.) </w:t>
            </w:r>
          </w:p>
          <w:p w14:paraId="325AAD6F" w14:textId="77777777" w:rsidR="00C26C5B" w:rsidRDefault="00C26C5B" w:rsidP="00003C87">
            <w:r>
              <w:t>(See para TN.8.141, TN.8.146 of explanatory notes to this Category)</w:t>
            </w:r>
          </w:p>
          <w:p w14:paraId="5BBC4042" w14:textId="77777777" w:rsidR="00C26C5B" w:rsidRDefault="00C26C5B" w:rsidP="00003C87">
            <w:pPr>
              <w:tabs>
                <w:tab w:val="left" w:pos="1701"/>
              </w:tabs>
            </w:pPr>
            <w:r>
              <w:rPr>
                <w:b/>
                <w:sz w:val="20"/>
              </w:rPr>
              <w:t xml:space="preserve">Fee: </w:t>
            </w:r>
            <w:r>
              <w:t>$2,854.85</w:t>
            </w:r>
            <w:r>
              <w:tab/>
            </w:r>
            <w:r>
              <w:rPr>
                <w:b/>
                <w:sz w:val="20"/>
              </w:rPr>
              <w:t xml:space="preserve">Benefit: </w:t>
            </w:r>
            <w:r>
              <w:t>75% = $2141.15</w:t>
            </w:r>
          </w:p>
        </w:tc>
      </w:tr>
      <w:tr w:rsidR="00C26C5B" w14:paraId="1967018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2C055C" w14:textId="77777777" w:rsidR="00C26C5B" w:rsidRDefault="00C26C5B" w:rsidP="00003C87">
            <w:pPr>
              <w:rPr>
                <w:b/>
              </w:rPr>
            </w:pPr>
            <w:r>
              <w:rPr>
                <w:b/>
              </w:rPr>
              <w:t>Fee</w:t>
            </w:r>
          </w:p>
          <w:p w14:paraId="54D64CD9" w14:textId="77777777" w:rsidR="00C26C5B" w:rsidRDefault="00C26C5B" w:rsidP="00003C87">
            <w:r>
              <w:t>51059</w:t>
            </w:r>
          </w:p>
        </w:tc>
        <w:tc>
          <w:tcPr>
            <w:tcW w:w="0" w:type="auto"/>
            <w:tcMar>
              <w:top w:w="38" w:type="dxa"/>
              <w:left w:w="38" w:type="dxa"/>
              <w:bottom w:w="38" w:type="dxa"/>
              <w:right w:w="38" w:type="dxa"/>
            </w:tcMar>
            <w:vAlign w:val="bottom"/>
          </w:tcPr>
          <w:p w14:paraId="3C4F040A" w14:textId="77777777" w:rsidR="00C26C5B" w:rsidRDefault="00C26C5B" w:rsidP="00003C87">
            <w:pPr>
              <w:spacing w:after="200"/>
              <w:rPr>
                <w:sz w:val="20"/>
                <w:szCs w:val="20"/>
              </w:rPr>
            </w:pPr>
            <w:r>
              <w:rPr>
                <w:sz w:val="20"/>
                <w:szCs w:val="20"/>
              </w:rPr>
              <w:t>Vertebral body, en bloc excision of (complete spondylectomy), 3 or more vertebrae, not being a service associated with:</w:t>
            </w:r>
          </w:p>
          <w:p w14:paraId="3E5AB9FE" w14:textId="77777777" w:rsidR="00C26C5B" w:rsidRDefault="00C26C5B" w:rsidP="00003C87">
            <w:pPr>
              <w:spacing w:before="200" w:after="200"/>
              <w:rPr>
                <w:sz w:val="20"/>
                <w:szCs w:val="20"/>
              </w:rPr>
            </w:pPr>
            <w:r>
              <w:rPr>
                <w:sz w:val="20"/>
                <w:szCs w:val="20"/>
              </w:rPr>
              <w:t>(a) anterior column fusion when at the same motion segment; or</w:t>
            </w:r>
          </w:p>
          <w:p w14:paraId="399E0E41" w14:textId="77777777" w:rsidR="00C26C5B" w:rsidRDefault="00C26C5B" w:rsidP="00003C87">
            <w:pPr>
              <w:spacing w:before="200" w:after="200"/>
              <w:rPr>
                <w:sz w:val="20"/>
                <w:szCs w:val="20"/>
              </w:rPr>
            </w:pPr>
            <w:r>
              <w:rPr>
                <w:sz w:val="20"/>
                <w:szCs w:val="20"/>
              </w:rPr>
              <w:t xml:space="preserve">(b) a service to which item 51051, 51052, 51053, 51054, 51055, 51056, 51057 or 51058 applies (Anaes.) (Assist.) </w:t>
            </w:r>
          </w:p>
          <w:p w14:paraId="7F95AA4D" w14:textId="77777777" w:rsidR="00C26C5B" w:rsidRDefault="00C26C5B" w:rsidP="00003C87">
            <w:r>
              <w:t>(See para TN.8.141, TN.8.146 of explanatory notes to this Category)</w:t>
            </w:r>
          </w:p>
          <w:p w14:paraId="2BB3523F" w14:textId="77777777" w:rsidR="00C26C5B" w:rsidRDefault="00C26C5B" w:rsidP="00003C87">
            <w:pPr>
              <w:tabs>
                <w:tab w:val="left" w:pos="1701"/>
              </w:tabs>
            </w:pPr>
            <w:r>
              <w:rPr>
                <w:b/>
                <w:sz w:val="20"/>
              </w:rPr>
              <w:t xml:space="preserve">Fee: </w:t>
            </w:r>
            <w:r>
              <w:t>$3,488.70</w:t>
            </w:r>
            <w:r>
              <w:tab/>
            </w:r>
            <w:r>
              <w:rPr>
                <w:b/>
                <w:sz w:val="20"/>
              </w:rPr>
              <w:t xml:space="preserve">Benefit: </w:t>
            </w:r>
            <w:r>
              <w:t>75% = $2616.55</w:t>
            </w:r>
          </w:p>
        </w:tc>
      </w:tr>
      <w:tr w:rsidR="00C26C5B" w14:paraId="4F9D06D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B3165A" w14:textId="77777777" w:rsidR="00C26C5B" w:rsidRDefault="00C26C5B" w:rsidP="00003C87">
            <w:pPr>
              <w:rPr>
                <w:b/>
              </w:rPr>
            </w:pPr>
            <w:r>
              <w:rPr>
                <w:b/>
              </w:rPr>
              <w:t>Fee</w:t>
            </w:r>
          </w:p>
          <w:p w14:paraId="346D40E7" w14:textId="77777777" w:rsidR="00C26C5B" w:rsidRDefault="00C26C5B" w:rsidP="00003C87">
            <w:r>
              <w:t>51061</w:t>
            </w:r>
          </w:p>
        </w:tc>
        <w:tc>
          <w:tcPr>
            <w:tcW w:w="0" w:type="auto"/>
            <w:tcMar>
              <w:top w:w="38" w:type="dxa"/>
              <w:left w:w="38" w:type="dxa"/>
              <w:bottom w:w="38" w:type="dxa"/>
              <w:right w:w="38" w:type="dxa"/>
            </w:tcMar>
            <w:vAlign w:val="bottom"/>
          </w:tcPr>
          <w:p w14:paraId="5E5FBF53" w14:textId="77777777" w:rsidR="00C26C5B" w:rsidRDefault="00C26C5B" w:rsidP="00003C87">
            <w:pPr>
              <w:spacing w:after="200"/>
              <w:rPr>
                <w:sz w:val="20"/>
                <w:szCs w:val="20"/>
              </w:rPr>
            </w:pPr>
            <w:r>
              <w:rPr>
                <w:sz w:val="20"/>
                <w:szCs w:val="20"/>
              </w:rPr>
              <w:t xml:space="preserve">Spinal fusion, anterior and posterior, including spinal instrumentation at one motion segment, posterior and/or posterolateral bone graft, and anterior column fusion, not being a service associated with a service to which item 51062, 51063, 51064, 51065 or 51066 applies (Anaes.) (Assist.) </w:t>
            </w:r>
          </w:p>
          <w:p w14:paraId="1A3BB217" w14:textId="77777777" w:rsidR="00C26C5B" w:rsidRDefault="00C26C5B" w:rsidP="00003C87">
            <w:r>
              <w:t>(See para TN.8.141, TN.8.147 of explanatory notes to this Category)</w:t>
            </w:r>
          </w:p>
          <w:p w14:paraId="7F2BD526" w14:textId="77777777" w:rsidR="00C26C5B" w:rsidRDefault="00C26C5B" w:rsidP="00003C87">
            <w:pPr>
              <w:tabs>
                <w:tab w:val="left" w:pos="1701"/>
              </w:tabs>
            </w:pPr>
            <w:r>
              <w:rPr>
                <w:b/>
                <w:sz w:val="20"/>
              </w:rPr>
              <w:t xml:space="preserve">Fee: </w:t>
            </w:r>
            <w:r>
              <w:t>$2,996.70</w:t>
            </w:r>
            <w:r>
              <w:tab/>
            </w:r>
            <w:r>
              <w:rPr>
                <w:b/>
                <w:sz w:val="20"/>
              </w:rPr>
              <w:t xml:space="preserve">Benefit: </w:t>
            </w:r>
            <w:r>
              <w:t>75% = $2247.55</w:t>
            </w:r>
          </w:p>
        </w:tc>
      </w:tr>
      <w:tr w:rsidR="00C26C5B" w14:paraId="6EEA2D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1D5A6C" w14:textId="77777777" w:rsidR="00C26C5B" w:rsidRDefault="00C26C5B" w:rsidP="00003C87">
            <w:pPr>
              <w:rPr>
                <w:b/>
              </w:rPr>
            </w:pPr>
            <w:r>
              <w:rPr>
                <w:b/>
              </w:rPr>
              <w:t>Fee</w:t>
            </w:r>
          </w:p>
          <w:p w14:paraId="3F22D107" w14:textId="77777777" w:rsidR="00C26C5B" w:rsidRDefault="00C26C5B" w:rsidP="00003C87">
            <w:r>
              <w:t>51062</w:t>
            </w:r>
          </w:p>
        </w:tc>
        <w:tc>
          <w:tcPr>
            <w:tcW w:w="0" w:type="auto"/>
            <w:tcMar>
              <w:top w:w="38" w:type="dxa"/>
              <w:left w:w="38" w:type="dxa"/>
              <w:bottom w:w="38" w:type="dxa"/>
              <w:right w:w="38" w:type="dxa"/>
            </w:tcMar>
            <w:vAlign w:val="bottom"/>
          </w:tcPr>
          <w:p w14:paraId="35B9D3AF" w14:textId="77777777" w:rsidR="00C26C5B" w:rsidRDefault="00C26C5B" w:rsidP="00003C87">
            <w:pPr>
              <w:spacing w:after="200"/>
              <w:rPr>
                <w:sz w:val="20"/>
                <w:szCs w:val="20"/>
              </w:rPr>
            </w:pPr>
            <w:r>
              <w:rPr>
                <w:sz w:val="20"/>
                <w:szCs w:val="20"/>
              </w:rPr>
              <w:t xml:space="preserve">Spinal fusion, anterior and posterior, including spinal instrumentation at 2 motion segments, posterior and/or posterolateral bone graft, and anterior column fusion, not being a service associated with a service to which item 51061, 51063, 51064, 51065 or 51066 applies (Anaes.) (Assist.) </w:t>
            </w:r>
          </w:p>
          <w:p w14:paraId="34FAA7C2" w14:textId="77777777" w:rsidR="00C26C5B" w:rsidRDefault="00C26C5B" w:rsidP="00003C87">
            <w:r>
              <w:t>(See para TN.8.141, TN.8.147 of explanatory notes to this Category)</w:t>
            </w:r>
          </w:p>
          <w:p w14:paraId="0F028663" w14:textId="77777777" w:rsidR="00C26C5B" w:rsidRDefault="00C26C5B" w:rsidP="00003C87">
            <w:pPr>
              <w:tabs>
                <w:tab w:val="left" w:pos="1701"/>
              </w:tabs>
            </w:pPr>
            <w:r>
              <w:rPr>
                <w:b/>
                <w:sz w:val="20"/>
              </w:rPr>
              <w:t xml:space="preserve">Fee: </w:t>
            </w:r>
            <w:r>
              <w:t>$3,884.40</w:t>
            </w:r>
            <w:r>
              <w:tab/>
            </w:r>
            <w:r>
              <w:rPr>
                <w:b/>
                <w:sz w:val="20"/>
              </w:rPr>
              <w:t xml:space="preserve">Benefit: </w:t>
            </w:r>
            <w:r>
              <w:t>75% = $2913.30</w:t>
            </w:r>
          </w:p>
        </w:tc>
      </w:tr>
      <w:tr w:rsidR="00C26C5B" w14:paraId="4622C4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D9AD2F" w14:textId="77777777" w:rsidR="00C26C5B" w:rsidRDefault="00C26C5B" w:rsidP="00003C87">
            <w:pPr>
              <w:rPr>
                <w:b/>
              </w:rPr>
            </w:pPr>
            <w:r>
              <w:rPr>
                <w:b/>
              </w:rPr>
              <w:t>Fee</w:t>
            </w:r>
          </w:p>
          <w:p w14:paraId="41D5AA6F" w14:textId="77777777" w:rsidR="00C26C5B" w:rsidRDefault="00C26C5B" w:rsidP="00003C87">
            <w:r>
              <w:t>51063</w:t>
            </w:r>
          </w:p>
        </w:tc>
        <w:tc>
          <w:tcPr>
            <w:tcW w:w="0" w:type="auto"/>
            <w:tcMar>
              <w:top w:w="38" w:type="dxa"/>
              <w:left w:w="38" w:type="dxa"/>
              <w:bottom w:w="38" w:type="dxa"/>
              <w:right w:w="38" w:type="dxa"/>
            </w:tcMar>
            <w:vAlign w:val="bottom"/>
          </w:tcPr>
          <w:p w14:paraId="3CF82D4E" w14:textId="77777777" w:rsidR="00C26C5B" w:rsidRDefault="00C26C5B" w:rsidP="00003C87">
            <w:pPr>
              <w:spacing w:after="200"/>
              <w:rPr>
                <w:sz w:val="20"/>
                <w:szCs w:val="20"/>
              </w:rPr>
            </w:pPr>
            <w:r>
              <w:rPr>
                <w:sz w:val="20"/>
                <w:szCs w:val="20"/>
              </w:rPr>
              <w:t xml:space="preserve">Spinal fusion, anterior and posterior, including spinal instrumentation at 3 motion segments, posterior and/or posterolateral bone graft, and anterior column fusion, not being a service associated with a service to which item 51061, 51062, 51064, 51065 or 51066 applies (Anaes.) (Assist.) </w:t>
            </w:r>
          </w:p>
          <w:p w14:paraId="17EEE008" w14:textId="77777777" w:rsidR="00C26C5B" w:rsidRDefault="00C26C5B" w:rsidP="00003C87">
            <w:r>
              <w:t>(See para TN.8.141, TN.8.147 of explanatory notes to this Category)</w:t>
            </w:r>
          </w:p>
          <w:p w14:paraId="42154C74" w14:textId="77777777" w:rsidR="00C26C5B" w:rsidRDefault="00C26C5B" w:rsidP="00003C87">
            <w:pPr>
              <w:tabs>
                <w:tab w:val="left" w:pos="1701"/>
              </w:tabs>
            </w:pPr>
            <w:r>
              <w:rPr>
                <w:b/>
                <w:sz w:val="20"/>
              </w:rPr>
              <w:t xml:space="preserve">Fee: </w:t>
            </w:r>
            <w:r>
              <w:t>$4,704.75</w:t>
            </w:r>
            <w:r>
              <w:tab/>
            </w:r>
            <w:r>
              <w:rPr>
                <w:b/>
                <w:sz w:val="20"/>
              </w:rPr>
              <w:t xml:space="preserve">Benefit: </w:t>
            </w:r>
            <w:r>
              <w:t>75% = $3528.60</w:t>
            </w:r>
          </w:p>
        </w:tc>
      </w:tr>
      <w:tr w:rsidR="00C26C5B" w14:paraId="795CE8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E4AAF7" w14:textId="77777777" w:rsidR="00C26C5B" w:rsidRDefault="00C26C5B" w:rsidP="00003C87">
            <w:pPr>
              <w:rPr>
                <w:b/>
              </w:rPr>
            </w:pPr>
            <w:r>
              <w:rPr>
                <w:b/>
              </w:rPr>
              <w:t>Fee</w:t>
            </w:r>
          </w:p>
          <w:p w14:paraId="657F8BF0" w14:textId="77777777" w:rsidR="00C26C5B" w:rsidRDefault="00C26C5B" w:rsidP="00003C87">
            <w:r>
              <w:t>51064</w:t>
            </w:r>
          </w:p>
        </w:tc>
        <w:tc>
          <w:tcPr>
            <w:tcW w:w="0" w:type="auto"/>
            <w:tcMar>
              <w:top w:w="38" w:type="dxa"/>
              <w:left w:w="38" w:type="dxa"/>
              <w:bottom w:w="38" w:type="dxa"/>
              <w:right w:w="38" w:type="dxa"/>
            </w:tcMar>
            <w:vAlign w:val="bottom"/>
          </w:tcPr>
          <w:p w14:paraId="69285798" w14:textId="77777777" w:rsidR="00C26C5B" w:rsidRDefault="00C26C5B" w:rsidP="00003C87">
            <w:pPr>
              <w:spacing w:after="200"/>
              <w:rPr>
                <w:sz w:val="20"/>
                <w:szCs w:val="20"/>
              </w:rPr>
            </w:pPr>
            <w:r>
              <w:rPr>
                <w:sz w:val="20"/>
                <w:szCs w:val="20"/>
              </w:rPr>
              <w:t xml:space="preserve">Spinal fusion, anterior and posterior, including spinal instrumentation at 4 to 7 motion segments, posterior and/or posterolateral bone graft, and anterior column fusion, not being a service associated with a service to which item 51061, 51062, 51063, 51065 or 51066 applies (Anaes.) (Assist.) </w:t>
            </w:r>
          </w:p>
          <w:p w14:paraId="4BB54127" w14:textId="77777777" w:rsidR="00C26C5B" w:rsidRDefault="00C26C5B" w:rsidP="00003C87">
            <w:r>
              <w:t>(See para TN.8.141, TN.8.147 of explanatory notes to this Category)</w:t>
            </w:r>
          </w:p>
          <w:p w14:paraId="03915455" w14:textId="77777777" w:rsidR="00C26C5B" w:rsidRDefault="00C26C5B" w:rsidP="00003C87">
            <w:pPr>
              <w:tabs>
                <w:tab w:val="left" w:pos="1701"/>
              </w:tabs>
            </w:pPr>
            <w:r>
              <w:rPr>
                <w:b/>
                <w:sz w:val="20"/>
              </w:rPr>
              <w:t xml:space="preserve">Fee: </w:t>
            </w:r>
            <w:r>
              <w:t>$5,236.00</w:t>
            </w:r>
            <w:r>
              <w:tab/>
            </w:r>
            <w:r>
              <w:rPr>
                <w:b/>
                <w:sz w:val="20"/>
              </w:rPr>
              <w:t xml:space="preserve">Benefit: </w:t>
            </w:r>
            <w:r>
              <w:t>75% = $3927.00</w:t>
            </w:r>
          </w:p>
        </w:tc>
      </w:tr>
      <w:tr w:rsidR="00C26C5B" w14:paraId="23E28C5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456DAE" w14:textId="77777777" w:rsidR="00C26C5B" w:rsidRDefault="00C26C5B" w:rsidP="00003C87">
            <w:pPr>
              <w:rPr>
                <w:b/>
              </w:rPr>
            </w:pPr>
            <w:r>
              <w:rPr>
                <w:b/>
              </w:rPr>
              <w:t>Fee</w:t>
            </w:r>
          </w:p>
          <w:p w14:paraId="0E8D950A" w14:textId="77777777" w:rsidR="00C26C5B" w:rsidRDefault="00C26C5B" w:rsidP="00003C87">
            <w:r>
              <w:t>51065</w:t>
            </w:r>
          </w:p>
        </w:tc>
        <w:tc>
          <w:tcPr>
            <w:tcW w:w="0" w:type="auto"/>
            <w:tcMar>
              <w:top w:w="38" w:type="dxa"/>
              <w:left w:w="38" w:type="dxa"/>
              <w:bottom w:w="38" w:type="dxa"/>
              <w:right w:w="38" w:type="dxa"/>
            </w:tcMar>
            <w:vAlign w:val="bottom"/>
          </w:tcPr>
          <w:p w14:paraId="689B589A" w14:textId="77777777" w:rsidR="00C26C5B" w:rsidRDefault="00C26C5B" w:rsidP="00003C87">
            <w:pPr>
              <w:spacing w:after="200"/>
              <w:rPr>
                <w:sz w:val="20"/>
                <w:szCs w:val="20"/>
              </w:rPr>
            </w:pPr>
            <w:r>
              <w:rPr>
                <w:sz w:val="20"/>
                <w:szCs w:val="20"/>
              </w:rPr>
              <w:t xml:space="preserve">Spinal fusion, anterior and posterior, including spinal instrumentation at 8 to 11 motion segments, posterior and/or posterolateral bone graft, and anterior column fusion, not being a service associated with a service to which item 51061, 51062, 51063, 51064 or 51066 applies (Anaes.) (Assist.) </w:t>
            </w:r>
          </w:p>
          <w:p w14:paraId="2AA30016" w14:textId="77777777" w:rsidR="00C26C5B" w:rsidRDefault="00C26C5B" w:rsidP="00003C87">
            <w:r>
              <w:t>(See para TN.8.141, TN.8.147 of explanatory notes to this Category)</w:t>
            </w:r>
          </w:p>
          <w:p w14:paraId="4A47144C" w14:textId="77777777" w:rsidR="00C26C5B" w:rsidRDefault="00C26C5B" w:rsidP="00003C87">
            <w:pPr>
              <w:tabs>
                <w:tab w:val="left" w:pos="1701"/>
              </w:tabs>
            </w:pPr>
            <w:r>
              <w:rPr>
                <w:b/>
                <w:sz w:val="20"/>
              </w:rPr>
              <w:t xml:space="preserve">Fee: </w:t>
            </w:r>
            <w:r>
              <w:t>$5,791.00</w:t>
            </w:r>
            <w:r>
              <w:tab/>
            </w:r>
            <w:r>
              <w:rPr>
                <w:b/>
                <w:sz w:val="20"/>
              </w:rPr>
              <w:t xml:space="preserve">Benefit: </w:t>
            </w:r>
            <w:r>
              <w:t>75% = $4343.25</w:t>
            </w:r>
          </w:p>
        </w:tc>
      </w:tr>
      <w:tr w:rsidR="00C26C5B" w14:paraId="519EF2F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2DB7B2" w14:textId="77777777" w:rsidR="00C26C5B" w:rsidRDefault="00C26C5B" w:rsidP="00003C87">
            <w:pPr>
              <w:rPr>
                <w:b/>
              </w:rPr>
            </w:pPr>
            <w:r>
              <w:rPr>
                <w:b/>
              </w:rPr>
              <w:t>Fee</w:t>
            </w:r>
          </w:p>
          <w:p w14:paraId="05ED1151" w14:textId="77777777" w:rsidR="00C26C5B" w:rsidRDefault="00C26C5B" w:rsidP="00003C87">
            <w:r>
              <w:t>51066</w:t>
            </w:r>
          </w:p>
        </w:tc>
        <w:tc>
          <w:tcPr>
            <w:tcW w:w="0" w:type="auto"/>
            <w:tcMar>
              <w:top w:w="38" w:type="dxa"/>
              <w:left w:w="38" w:type="dxa"/>
              <w:bottom w:w="38" w:type="dxa"/>
              <w:right w:w="38" w:type="dxa"/>
            </w:tcMar>
            <w:vAlign w:val="bottom"/>
          </w:tcPr>
          <w:p w14:paraId="72BE083F" w14:textId="77777777" w:rsidR="00C26C5B" w:rsidRDefault="00C26C5B" w:rsidP="00003C87">
            <w:pPr>
              <w:spacing w:after="200"/>
              <w:rPr>
                <w:sz w:val="20"/>
                <w:szCs w:val="20"/>
              </w:rPr>
            </w:pPr>
            <w:r>
              <w:rPr>
                <w:sz w:val="20"/>
                <w:szCs w:val="20"/>
              </w:rPr>
              <w:t xml:space="preserve">Spinal fusion, anterior and posterior, including spinal instrumentation at 12 or more motion segments, posterior and/or posterolateral bone graft, and anterior column fusion not being a service associated with a service to which item 51061, 51062, 51063, 51064 or 51065 applies (Anaes.) (Assist.) </w:t>
            </w:r>
          </w:p>
          <w:p w14:paraId="7F4F3F16" w14:textId="77777777" w:rsidR="00C26C5B" w:rsidRDefault="00C26C5B" w:rsidP="00003C87">
            <w:r>
              <w:t>(See para TN.8.141, TN.8.147 of explanatory notes to this Category)</w:t>
            </w:r>
          </w:p>
          <w:p w14:paraId="1E3425E8" w14:textId="77777777" w:rsidR="00C26C5B" w:rsidRDefault="00C26C5B" w:rsidP="00003C87">
            <w:pPr>
              <w:tabs>
                <w:tab w:val="left" w:pos="1701"/>
              </w:tabs>
            </w:pPr>
            <w:r>
              <w:rPr>
                <w:b/>
                <w:sz w:val="20"/>
              </w:rPr>
              <w:t xml:space="preserve">Fee: </w:t>
            </w:r>
            <w:r>
              <w:t>$6,097.25</w:t>
            </w:r>
            <w:r>
              <w:tab/>
            </w:r>
            <w:r>
              <w:rPr>
                <w:b/>
                <w:sz w:val="20"/>
              </w:rPr>
              <w:t xml:space="preserve">Benefit: </w:t>
            </w:r>
            <w:r>
              <w:t>75% = $4572.95</w:t>
            </w:r>
          </w:p>
        </w:tc>
      </w:tr>
      <w:tr w:rsidR="00C26C5B" w14:paraId="2945783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DB1A8F" w14:textId="77777777" w:rsidR="00C26C5B" w:rsidRDefault="00C26C5B" w:rsidP="00003C87">
            <w:pPr>
              <w:rPr>
                <w:b/>
              </w:rPr>
            </w:pPr>
            <w:r>
              <w:rPr>
                <w:b/>
              </w:rPr>
              <w:t>Fee</w:t>
            </w:r>
          </w:p>
          <w:p w14:paraId="4596C853" w14:textId="77777777" w:rsidR="00C26C5B" w:rsidRDefault="00C26C5B" w:rsidP="00003C87">
            <w:r>
              <w:t>51071</w:t>
            </w:r>
          </w:p>
        </w:tc>
        <w:tc>
          <w:tcPr>
            <w:tcW w:w="0" w:type="auto"/>
            <w:tcMar>
              <w:top w:w="38" w:type="dxa"/>
              <w:left w:w="38" w:type="dxa"/>
              <w:bottom w:w="38" w:type="dxa"/>
              <w:right w:w="38" w:type="dxa"/>
            </w:tcMar>
            <w:vAlign w:val="bottom"/>
          </w:tcPr>
          <w:p w14:paraId="448FF2F7" w14:textId="77777777" w:rsidR="00C26C5B" w:rsidRDefault="00C26C5B" w:rsidP="00003C87">
            <w:pPr>
              <w:spacing w:after="200"/>
              <w:rPr>
                <w:sz w:val="20"/>
                <w:szCs w:val="20"/>
              </w:rPr>
            </w:pPr>
            <w:r>
              <w:rPr>
                <w:sz w:val="20"/>
                <w:szCs w:val="20"/>
              </w:rPr>
              <w:t xml:space="preserve">Removal of intradural lesion, or primary extradural tumour or lesion, where the pathology is confirmed by histology - not including removal of synovial or juxtafacet cyst and not being a service associated with a service to which item 51072 or 51073 applies (H) (Anaes.) (Assist.) </w:t>
            </w:r>
          </w:p>
          <w:p w14:paraId="6168CD43" w14:textId="77777777" w:rsidR="00C26C5B" w:rsidRDefault="00C26C5B" w:rsidP="00003C87">
            <w:r>
              <w:t>(See para TN.8.141 of explanatory notes to this Category)</w:t>
            </w:r>
          </w:p>
          <w:p w14:paraId="0C9773E3" w14:textId="77777777" w:rsidR="00C26C5B" w:rsidRDefault="00C26C5B" w:rsidP="00003C87">
            <w:pPr>
              <w:tabs>
                <w:tab w:val="left" w:pos="1701"/>
              </w:tabs>
            </w:pPr>
            <w:r>
              <w:rPr>
                <w:b/>
                <w:sz w:val="20"/>
              </w:rPr>
              <w:t xml:space="preserve">Fee: </w:t>
            </w:r>
            <w:r>
              <w:t>$2,642.90</w:t>
            </w:r>
            <w:r>
              <w:tab/>
            </w:r>
            <w:r>
              <w:rPr>
                <w:b/>
                <w:sz w:val="20"/>
              </w:rPr>
              <w:t xml:space="preserve">Benefit: </w:t>
            </w:r>
            <w:r>
              <w:t>75% = $1982.20</w:t>
            </w:r>
          </w:p>
        </w:tc>
      </w:tr>
      <w:tr w:rsidR="00C26C5B" w14:paraId="64A9AF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2100DC" w14:textId="77777777" w:rsidR="00C26C5B" w:rsidRDefault="00C26C5B" w:rsidP="00003C87">
            <w:pPr>
              <w:rPr>
                <w:b/>
              </w:rPr>
            </w:pPr>
            <w:r>
              <w:rPr>
                <w:b/>
              </w:rPr>
              <w:t>Fee</w:t>
            </w:r>
          </w:p>
          <w:p w14:paraId="322AEAF0" w14:textId="77777777" w:rsidR="00C26C5B" w:rsidRDefault="00C26C5B" w:rsidP="00003C87">
            <w:r>
              <w:t>51072</w:t>
            </w:r>
          </w:p>
        </w:tc>
        <w:tc>
          <w:tcPr>
            <w:tcW w:w="0" w:type="auto"/>
            <w:tcMar>
              <w:top w:w="38" w:type="dxa"/>
              <w:left w:w="38" w:type="dxa"/>
              <w:bottom w:w="38" w:type="dxa"/>
              <w:right w:w="38" w:type="dxa"/>
            </w:tcMar>
            <w:vAlign w:val="bottom"/>
          </w:tcPr>
          <w:p w14:paraId="3383CC0F" w14:textId="77777777" w:rsidR="00C26C5B" w:rsidRDefault="00C26C5B" w:rsidP="00003C87">
            <w:pPr>
              <w:spacing w:after="200"/>
              <w:rPr>
                <w:sz w:val="20"/>
                <w:szCs w:val="20"/>
              </w:rPr>
            </w:pPr>
            <w:r>
              <w:rPr>
                <w:sz w:val="20"/>
                <w:szCs w:val="20"/>
              </w:rPr>
              <w:t xml:space="preserve">Craniocervical junction lesion, transoral approach for, not being a service associated with a service to which item 51071 or 51073 applies (Anaes.) (Assist.) </w:t>
            </w:r>
          </w:p>
          <w:p w14:paraId="6238313E" w14:textId="77777777" w:rsidR="00C26C5B" w:rsidRDefault="00C26C5B" w:rsidP="00003C87">
            <w:r>
              <w:t>(See para TN.8.141 of explanatory notes to this Category)</w:t>
            </w:r>
          </w:p>
          <w:p w14:paraId="20C5F08A" w14:textId="77777777" w:rsidR="00C26C5B" w:rsidRDefault="00C26C5B" w:rsidP="00003C87">
            <w:pPr>
              <w:tabs>
                <w:tab w:val="left" w:pos="1701"/>
              </w:tabs>
            </w:pPr>
            <w:r>
              <w:rPr>
                <w:b/>
                <w:sz w:val="20"/>
              </w:rPr>
              <w:t xml:space="preserve">Fee: </w:t>
            </w:r>
            <w:r>
              <w:t>$2,748.65</w:t>
            </w:r>
            <w:r>
              <w:tab/>
            </w:r>
            <w:r>
              <w:rPr>
                <w:b/>
                <w:sz w:val="20"/>
              </w:rPr>
              <w:t xml:space="preserve">Benefit: </w:t>
            </w:r>
            <w:r>
              <w:t>75% = $2061.50</w:t>
            </w:r>
          </w:p>
        </w:tc>
      </w:tr>
      <w:tr w:rsidR="00C26C5B" w14:paraId="797C3E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CD2B18" w14:textId="77777777" w:rsidR="00C26C5B" w:rsidRDefault="00C26C5B" w:rsidP="00003C87">
            <w:pPr>
              <w:rPr>
                <w:b/>
              </w:rPr>
            </w:pPr>
            <w:r>
              <w:rPr>
                <w:b/>
              </w:rPr>
              <w:t>Fee</w:t>
            </w:r>
          </w:p>
          <w:p w14:paraId="45FB2830" w14:textId="77777777" w:rsidR="00C26C5B" w:rsidRDefault="00C26C5B" w:rsidP="00003C87">
            <w:r>
              <w:t>51073</w:t>
            </w:r>
          </w:p>
        </w:tc>
        <w:tc>
          <w:tcPr>
            <w:tcW w:w="0" w:type="auto"/>
            <w:tcMar>
              <w:top w:w="38" w:type="dxa"/>
              <w:left w:w="38" w:type="dxa"/>
              <w:bottom w:w="38" w:type="dxa"/>
              <w:right w:w="38" w:type="dxa"/>
            </w:tcMar>
            <w:vAlign w:val="bottom"/>
          </w:tcPr>
          <w:p w14:paraId="4F418590" w14:textId="77777777" w:rsidR="00C26C5B" w:rsidRDefault="00C26C5B" w:rsidP="00003C87">
            <w:pPr>
              <w:spacing w:after="200"/>
              <w:rPr>
                <w:sz w:val="20"/>
                <w:szCs w:val="20"/>
              </w:rPr>
            </w:pPr>
            <w:r>
              <w:rPr>
                <w:sz w:val="20"/>
                <w:szCs w:val="20"/>
              </w:rPr>
              <w:t xml:space="preserve">Removal of intramedullary tumour or arteriovenous malformation, not being a service associated with a service to which item 51071 or 51072 applies (Anaes.) (Assist.) </w:t>
            </w:r>
          </w:p>
          <w:p w14:paraId="1FADD422" w14:textId="77777777" w:rsidR="00C26C5B" w:rsidRDefault="00C26C5B" w:rsidP="00003C87">
            <w:r>
              <w:t>(See para TN.8.141 of explanatory notes to this Category)</w:t>
            </w:r>
          </w:p>
          <w:p w14:paraId="6AAFE8A0" w14:textId="77777777" w:rsidR="00C26C5B" w:rsidRDefault="00C26C5B" w:rsidP="00003C87">
            <w:pPr>
              <w:tabs>
                <w:tab w:val="left" w:pos="1701"/>
              </w:tabs>
            </w:pPr>
            <w:r>
              <w:rPr>
                <w:b/>
                <w:sz w:val="20"/>
              </w:rPr>
              <w:t xml:space="preserve">Fee: </w:t>
            </w:r>
            <w:r>
              <w:t>$3,488.70</w:t>
            </w:r>
            <w:r>
              <w:tab/>
            </w:r>
            <w:r>
              <w:rPr>
                <w:b/>
                <w:sz w:val="20"/>
              </w:rPr>
              <w:t xml:space="preserve">Benefit: </w:t>
            </w:r>
            <w:r>
              <w:t>75% = $2616.55</w:t>
            </w:r>
          </w:p>
        </w:tc>
      </w:tr>
      <w:tr w:rsidR="00C26C5B" w14:paraId="46C33B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852823" w14:textId="77777777" w:rsidR="00C26C5B" w:rsidRDefault="00C26C5B" w:rsidP="00003C87">
            <w:pPr>
              <w:rPr>
                <w:b/>
              </w:rPr>
            </w:pPr>
            <w:r>
              <w:rPr>
                <w:b/>
              </w:rPr>
              <w:t>Fee</w:t>
            </w:r>
          </w:p>
          <w:p w14:paraId="45619DDB" w14:textId="77777777" w:rsidR="00C26C5B" w:rsidRDefault="00C26C5B" w:rsidP="00003C87">
            <w:r>
              <w:t>51102</w:t>
            </w:r>
          </w:p>
        </w:tc>
        <w:tc>
          <w:tcPr>
            <w:tcW w:w="0" w:type="auto"/>
            <w:tcMar>
              <w:top w:w="38" w:type="dxa"/>
              <w:left w:w="38" w:type="dxa"/>
              <w:bottom w:w="38" w:type="dxa"/>
              <w:right w:w="38" w:type="dxa"/>
            </w:tcMar>
            <w:vAlign w:val="bottom"/>
          </w:tcPr>
          <w:p w14:paraId="4CF1BDEA" w14:textId="77777777" w:rsidR="00C26C5B" w:rsidRDefault="00C26C5B" w:rsidP="00003C87">
            <w:pPr>
              <w:spacing w:after="200"/>
              <w:rPr>
                <w:sz w:val="20"/>
                <w:szCs w:val="20"/>
              </w:rPr>
            </w:pPr>
            <w:r>
              <w:rPr>
                <w:sz w:val="20"/>
                <w:szCs w:val="20"/>
              </w:rPr>
              <w:t xml:space="preserve">Thoracoplasty in combination with thoracic scoliosis correction—3 or more ribs (Anaes.) (Assist.) </w:t>
            </w:r>
          </w:p>
          <w:p w14:paraId="710F8E4D" w14:textId="77777777" w:rsidR="00C26C5B" w:rsidRDefault="00C26C5B" w:rsidP="00003C87">
            <w:r>
              <w:t>(See para TN.8.141 of explanatory notes to this Category)</w:t>
            </w:r>
          </w:p>
          <w:p w14:paraId="7CD30712" w14:textId="77777777" w:rsidR="00C26C5B" w:rsidRDefault="00C26C5B" w:rsidP="00003C87">
            <w:pPr>
              <w:tabs>
                <w:tab w:val="left" w:pos="1701"/>
              </w:tabs>
            </w:pPr>
            <w:r>
              <w:rPr>
                <w:b/>
                <w:sz w:val="20"/>
              </w:rPr>
              <w:t xml:space="preserve">Fee: </w:t>
            </w:r>
            <w:r>
              <w:t>$1,251.10</w:t>
            </w:r>
            <w:r>
              <w:tab/>
            </w:r>
            <w:r>
              <w:rPr>
                <w:b/>
                <w:sz w:val="20"/>
              </w:rPr>
              <w:t xml:space="preserve">Benefit: </w:t>
            </w:r>
            <w:r>
              <w:t>75% = $938.35</w:t>
            </w:r>
          </w:p>
        </w:tc>
      </w:tr>
      <w:tr w:rsidR="00C26C5B" w14:paraId="1892AD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C877E9" w14:textId="77777777" w:rsidR="00C26C5B" w:rsidRDefault="00C26C5B" w:rsidP="00003C87">
            <w:pPr>
              <w:rPr>
                <w:b/>
              </w:rPr>
            </w:pPr>
            <w:r>
              <w:rPr>
                <w:b/>
              </w:rPr>
              <w:t>Fee</w:t>
            </w:r>
          </w:p>
          <w:p w14:paraId="07ACF06D" w14:textId="77777777" w:rsidR="00C26C5B" w:rsidRDefault="00C26C5B" w:rsidP="00003C87">
            <w:r>
              <w:t>51103</w:t>
            </w:r>
          </w:p>
        </w:tc>
        <w:tc>
          <w:tcPr>
            <w:tcW w:w="0" w:type="auto"/>
            <w:tcMar>
              <w:top w:w="38" w:type="dxa"/>
              <w:left w:w="38" w:type="dxa"/>
              <w:bottom w:w="38" w:type="dxa"/>
              <w:right w:w="38" w:type="dxa"/>
            </w:tcMar>
            <w:vAlign w:val="bottom"/>
          </w:tcPr>
          <w:p w14:paraId="109043B7" w14:textId="77777777" w:rsidR="00C26C5B" w:rsidRDefault="00C26C5B" w:rsidP="00003C87">
            <w:pPr>
              <w:spacing w:after="200"/>
              <w:rPr>
                <w:sz w:val="20"/>
                <w:szCs w:val="20"/>
              </w:rPr>
            </w:pPr>
            <w:r>
              <w:rPr>
                <w:sz w:val="20"/>
                <w:szCs w:val="20"/>
              </w:rPr>
              <w:t xml:space="preserve">Odontoid screw fixation (Anaes.) (Assist.) </w:t>
            </w:r>
          </w:p>
          <w:p w14:paraId="09828D37" w14:textId="77777777" w:rsidR="00C26C5B" w:rsidRDefault="00C26C5B" w:rsidP="00003C87">
            <w:r>
              <w:t>(See para TN.8.141, TN.8.148 of explanatory notes to this Category)</w:t>
            </w:r>
          </w:p>
          <w:p w14:paraId="70702043" w14:textId="77777777" w:rsidR="00C26C5B" w:rsidRDefault="00C26C5B" w:rsidP="00003C87">
            <w:pPr>
              <w:tabs>
                <w:tab w:val="left" w:pos="1701"/>
              </w:tabs>
            </w:pPr>
            <w:r>
              <w:rPr>
                <w:b/>
                <w:sz w:val="20"/>
              </w:rPr>
              <w:t xml:space="preserve">Fee: </w:t>
            </w:r>
            <w:r>
              <w:t>$2,198.65</w:t>
            </w:r>
            <w:r>
              <w:tab/>
            </w:r>
            <w:r>
              <w:rPr>
                <w:b/>
                <w:sz w:val="20"/>
              </w:rPr>
              <w:t xml:space="preserve">Benefit: </w:t>
            </w:r>
            <w:r>
              <w:t>75% = $1649.00</w:t>
            </w:r>
          </w:p>
        </w:tc>
      </w:tr>
      <w:tr w:rsidR="00C26C5B" w14:paraId="58366C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2102C2" w14:textId="77777777" w:rsidR="00C26C5B" w:rsidRDefault="00C26C5B" w:rsidP="00003C87">
            <w:pPr>
              <w:rPr>
                <w:b/>
              </w:rPr>
            </w:pPr>
            <w:r>
              <w:rPr>
                <w:b/>
              </w:rPr>
              <w:t>Fee</w:t>
            </w:r>
          </w:p>
          <w:p w14:paraId="63739C0C" w14:textId="77777777" w:rsidR="00C26C5B" w:rsidRDefault="00C26C5B" w:rsidP="00003C87">
            <w:r>
              <w:t>51110</w:t>
            </w:r>
          </w:p>
        </w:tc>
        <w:tc>
          <w:tcPr>
            <w:tcW w:w="0" w:type="auto"/>
            <w:tcMar>
              <w:top w:w="38" w:type="dxa"/>
              <w:left w:w="38" w:type="dxa"/>
              <w:bottom w:w="38" w:type="dxa"/>
              <w:right w:w="38" w:type="dxa"/>
            </w:tcMar>
            <w:vAlign w:val="bottom"/>
          </w:tcPr>
          <w:p w14:paraId="653674D0" w14:textId="77777777" w:rsidR="00C26C5B" w:rsidRDefault="00C26C5B" w:rsidP="00003C87">
            <w:pPr>
              <w:spacing w:after="200"/>
              <w:rPr>
                <w:sz w:val="20"/>
                <w:szCs w:val="20"/>
              </w:rPr>
            </w:pPr>
            <w:r>
              <w:rPr>
                <w:sz w:val="20"/>
                <w:szCs w:val="20"/>
              </w:rPr>
              <w:t xml:space="preserve">Spine, treatment of fracture, dislocation or fracture dislocation, with immobilisation by calipers or halo, not including application of skull tongs or calipers as part of operative positioning (Anaes.) </w:t>
            </w:r>
          </w:p>
          <w:p w14:paraId="752C4473" w14:textId="77777777" w:rsidR="00C26C5B" w:rsidRDefault="00C26C5B" w:rsidP="00003C87">
            <w:r>
              <w:t>(See para TN.8.141 of explanatory notes to this Category)</w:t>
            </w:r>
          </w:p>
          <w:p w14:paraId="3E4AD767" w14:textId="77777777" w:rsidR="00C26C5B" w:rsidRDefault="00C26C5B" w:rsidP="00003C87">
            <w:pPr>
              <w:tabs>
                <w:tab w:val="left" w:pos="1701"/>
              </w:tabs>
            </w:pPr>
            <w:r>
              <w:rPr>
                <w:b/>
                <w:sz w:val="20"/>
              </w:rPr>
              <w:t xml:space="preserve">Fee: </w:t>
            </w:r>
            <w:r>
              <w:t>$796.35</w:t>
            </w:r>
            <w:r>
              <w:tab/>
            </w:r>
            <w:r>
              <w:rPr>
                <w:b/>
                <w:sz w:val="20"/>
              </w:rPr>
              <w:t xml:space="preserve">Benefit: </w:t>
            </w:r>
            <w:r>
              <w:t>75% = $597.30    85% = $708.45</w:t>
            </w:r>
          </w:p>
        </w:tc>
      </w:tr>
      <w:tr w:rsidR="00C26C5B" w14:paraId="15A3836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E77BAF" w14:textId="77777777" w:rsidR="00C26C5B" w:rsidRDefault="00C26C5B" w:rsidP="00003C87">
            <w:pPr>
              <w:rPr>
                <w:b/>
              </w:rPr>
            </w:pPr>
            <w:r>
              <w:rPr>
                <w:b/>
              </w:rPr>
              <w:t>Fee</w:t>
            </w:r>
          </w:p>
          <w:p w14:paraId="5D80AAE2" w14:textId="77777777" w:rsidR="00C26C5B" w:rsidRDefault="00C26C5B" w:rsidP="00003C87">
            <w:r>
              <w:t>51111</w:t>
            </w:r>
          </w:p>
        </w:tc>
        <w:tc>
          <w:tcPr>
            <w:tcW w:w="0" w:type="auto"/>
            <w:tcMar>
              <w:top w:w="38" w:type="dxa"/>
              <w:left w:w="38" w:type="dxa"/>
              <w:bottom w:w="38" w:type="dxa"/>
              <w:right w:w="38" w:type="dxa"/>
            </w:tcMar>
            <w:vAlign w:val="bottom"/>
          </w:tcPr>
          <w:p w14:paraId="2C2896CA" w14:textId="77777777" w:rsidR="00C26C5B" w:rsidRDefault="00C26C5B" w:rsidP="00003C87">
            <w:pPr>
              <w:spacing w:after="200"/>
              <w:rPr>
                <w:sz w:val="20"/>
                <w:szCs w:val="20"/>
              </w:rPr>
            </w:pPr>
            <w:r>
              <w:rPr>
                <w:sz w:val="20"/>
                <w:szCs w:val="20"/>
              </w:rPr>
              <w:t xml:space="preserve">Skull calipers or halo, insertion of, as an independent procedure (Anaes.) </w:t>
            </w:r>
          </w:p>
          <w:p w14:paraId="2C2D926F" w14:textId="77777777" w:rsidR="00C26C5B" w:rsidRDefault="00C26C5B" w:rsidP="00003C87">
            <w:r>
              <w:t>(See para TN.8.141 of explanatory notes to this Category)</w:t>
            </w:r>
          </w:p>
          <w:p w14:paraId="6B577800" w14:textId="77777777" w:rsidR="00C26C5B" w:rsidRDefault="00C26C5B" w:rsidP="00003C87">
            <w:pPr>
              <w:tabs>
                <w:tab w:val="left" w:pos="1701"/>
              </w:tabs>
            </w:pPr>
            <w:r>
              <w:rPr>
                <w:b/>
                <w:sz w:val="20"/>
              </w:rPr>
              <w:t xml:space="preserve">Fee: </w:t>
            </w:r>
            <w:r>
              <w:t>$338.45</w:t>
            </w:r>
            <w:r>
              <w:tab/>
            </w:r>
            <w:r>
              <w:rPr>
                <w:b/>
                <w:sz w:val="20"/>
              </w:rPr>
              <w:t xml:space="preserve">Benefit: </w:t>
            </w:r>
            <w:r>
              <w:t>75% = $253.85</w:t>
            </w:r>
          </w:p>
        </w:tc>
      </w:tr>
      <w:tr w:rsidR="00C26C5B" w14:paraId="459F27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F3B897" w14:textId="77777777" w:rsidR="00C26C5B" w:rsidRDefault="00C26C5B" w:rsidP="00003C87">
            <w:pPr>
              <w:rPr>
                <w:b/>
              </w:rPr>
            </w:pPr>
            <w:r>
              <w:rPr>
                <w:b/>
              </w:rPr>
              <w:t>Fee</w:t>
            </w:r>
          </w:p>
          <w:p w14:paraId="6CFD53F7" w14:textId="77777777" w:rsidR="00C26C5B" w:rsidRDefault="00C26C5B" w:rsidP="00003C87">
            <w:r>
              <w:t>51112</w:t>
            </w:r>
          </w:p>
        </w:tc>
        <w:tc>
          <w:tcPr>
            <w:tcW w:w="0" w:type="auto"/>
            <w:tcMar>
              <w:top w:w="38" w:type="dxa"/>
              <w:left w:w="38" w:type="dxa"/>
              <w:bottom w:w="38" w:type="dxa"/>
              <w:right w:w="38" w:type="dxa"/>
            </w:tcMar>
            <w:vAlign w:val="bottom"/>
          </w:tcPr>
          <w:p w14:paraId="4D8B2623" w14:textId="77777777" w:rsidR="00C26C5B" w:rsidRDefault="00C26C5B" w:rsidP="00003C87">
            <w:pPr>
              <w:spacing w:after="200"/>
              <w:rPr>
                <w:sz w:val="20"/>
                <w:szCs w:val="20"/>
              </w:rPr>
            </w:pPr>
            <w:r>
              <w:rPr>
                <w:sz w:val="20"/>
                <w:szCs w:val="20"/>
              </w:rPr>
              <w:t xml:space="preserve">Plaster jacket, application of, as an independent procedure (Anaes.) </w:t>
            </w:r>
          </w:p>
          <w:p w14:paraId="6E42ECD8" w14:textId="77777777" w:rsidR="00C26C5B" w:rsidRDefault="00C26C5B" w:rsidP="00003C87">
            <w:r>
              <w:t>(See para TN.8.141 of explanatory notes to this Category)</w:t>
            </w:r>
          </w:p>
          <w:p w14:paraId="18851C66" w14:textId="77777777" w:rsidR="00C26C5B" w:rsidRDefault="00C26C5B" w:rsidP="00003C87">
            <w:pPr>
              <w:tabs>
                <w:tab w:val="left" w:pos="1701"/>
              </w:tabs>
            </w:pPr>
            <w:r>
              <w:rPr>
                <w:b/>
                <w:sz w:val="20"/>
              </w:rPr>
              <w:t xml:space="preserve">Fee: </w:t>
            </w:r>
            <w:r>
              <w:t>$228.85</w:t>
            </w:r>
            <w:r>
              <w:tab/>
            </w:r>
            <w:r>
              <w:rPr>
                <w:b/>
                <w:sz w:val="20"/>
              </w:rPr>
              <w:t xml:space="preserve">Benefit: </w:t>
            </w:r>
            <w:r>
              <w:t>75% = $171.65    85% = $194.55</w:t>
            </w:r>
          </w:p>
        </w:tc>
      </w:tr>
      <w:tr w:rsidR="00C26C5B" w14:paraId="0A1AF3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B4BD27" w14:textId="77777777" w:rsidR="00C26C5B" w:rsidRDefault="00C26C5B" w:rsidP="00003C87">
            <w:pPr>
              <w:rPr>
                <w:b/>
              </w:rPr>
            </w:pPr>
            <w:r>
              <w:rPr>
                <w:b/>
              </w:rPr>
              <w:t>Fee</w:t>
            </w:r>
          </w:p>
          <w:p w14:paraId="01C92969" w14:textId="77777777" w:rsidR="00C26C5B" w:rsidRDefault="00C26C5B" w:rsidP="00003C87">
            <w:r>
              <w:t>51113</w:t>
            </w:r>
          </w:p>
        </w:tc>
        <w:tc>
          <w:tcPr>
            <w:tcW w:w="0" w:type="auto"/>
            <w:tcMar>
              <w:top w:w="38" w:type="dxa"/>
              <w:left w:w="38" w:type="dxa"/>
              <w:bottom w:w="38" w:type="dxa"/>
              <w:right w:w="38" w:type="dxa"/>
            </w:tcMar>
            <w:vAlign w:val="bottom"/>
          </w:tcPr>
          <w:p w14:paraId="1D464304" w14:textId="77777777" w:rsidR="00C26C5B" w:rsidRDefault="00C26C5B" w:rsidP="00003C87">
            <w:pPr>
              <w:spacing w:after="200"/>
              <w:rPr>
                <w:sz w:val="20"/>
                <w:szCs w:val="20"/>
              </w:rPr>
            </w:pPr>
            <w:r>
              <w:rPr>
                <w:sz w:val="20"/>
                <w:szCs w:val="20"/>
              </w:rPr>
              <w:t xml:space="preserve">Halo, application of, in addition to spinal fusion for scoliosis, or other conditions (Anaes.) </w:t>
            </w:r>
          </w:p>
          <w:p w14:paraId="2B85A7D4" w14:textId="77777777" w:rsidR="00C26C5B" w:rsidRDefault="00C26C5B" w:rsidP="00003C87">
            <w:r>
              <w:t>(See para TN.8.141 of explanatory notes to this Category)</w:t>
            </w:r>
          </w:p>
          <w:p w14:paraId="41844369" w14:textId="77777777" w:rsidR="00C26C5B" w:rsidRDefault="00C26C5B" w:rsidP="00003C87">
            <w:pPr>
              <w:tabs>
                <w:tab w:val="left" w:pos="1701"/>
              </w:tabs>
            </w:pPr>
            <w:r>
              <w:rPr>
                <w:b/>
                <w:sz w:val="20"/>
              </w:rPr>
              <w:t xml:space="preserve">Fee: </w:t>
            </w:r>
            <w:r>
              <w:t>$253.80</w:t>
            </w:r>
            <w:r>
              <w:tab/>
            </w:r>
            <w:r>
              <w:rPr>
                <w:b/>
                <w:sz w:val="20"/>
              </w:rPr>
              <w:t xml:space="preserve">Benefit: </w:t>
            </w:r>
            <w:r>
              <w:t>75% = $190.35</w:t>
            </w:r>
          </w:p>
        </w:tc>
      </w:tr>
      <w:tr w:rsidR="00C26C5B" w14:paraId="441723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F6A63A" w14:textId="77777777" w:rsidR="00C26C5B" w:rsidRDefault="00C26C5B" w:rsidP="00003C87">
            <w:pPr>
              <w:rPr>
                <w:b/>
              </w:rPr>
            </w:pPr>
            <w:r>
              <w:rPr>
                <w:b/>
              </w:rPr>
              <w:t>Fee</w:t>
            </w:r>
          </w:p>
          <w:p w14:paraId="7F53D370" w14:textId="77777777" w:rsidR="00C26C5B" w:rsidRDefault="00C26C5B" w:rsidP="00003C87">
            <w:r>
              <w:t>51114</w:t>
            </w:r>
          </w:p>
        </w:tc>
        <w:tc>
          <w:tcPr>
            <w:tcW w:w="0" w:type="auto"/>
            <w:tcMar>
              <w:top w:w="38" w:type="dxa"/>
              <w:left w:w="38" w:type="dxa"/>
              <w:bottom w:w="38" w:type="dxa"/>
              <w:right w:w="38" w:type="dxa"/>
            </w:tcMar>
            <w:vAlign w:val="bottom"/>
          </w:tcPr>
          <w:p w14:paraId="4DE35DC2" w14:textId="77777777" w:rsidR="00C26C5B" w:rsidRDefault="00C26C5B" w:rsidP="00003C87">
            <w:pPr>
              <w:spacing w:after="200"/>
              <w:rPr>
                <w:sz w:val="20"/>
                <w:szCs w:val="20"/>
              </w:rPr>
            </w:pPr>
            <w:r>
              <w:rPr>
                <w:sz w:val="20"/>
                <w:szCs w:val="20"/>
              </w:rPr>
              <w:t xml:space="preserve">Halo thoracic orthosis—application of both halo and thoracic jacket (Anaes.) </w:t>
            </w:r>
          </w:p>
          <w:p w14:paraId="2690AEE0" w14:textId="77777777" w:rsidR="00C26C5B" w:rsidRDefault="00C26C5B" w:rsidP="00003C87">
            <w:r>
              <w:t>(See para TN.8.141 of explanatory notes to this Category)</w:t>
            </w:r>
          </w:p>
          <w:p w14:paraId="17918139" w14:textId="77777777" w:rsidR="00C26C5B" w:rsidRDefault="00C26C5B" w:rsidP="00003C87">
            <w:pPr>
              <w:tabs>
                <w:tab w:val="left" w:pos="1701"/>
              </w:tabs>
            </w:pPr>
            <w:r>
              <w:rPr>
                <w:b/>
                <w:sz w:val="20"/>
              </w:rPr>
              <w:t xml:space="preserve">Fee: </w:t>
            </w:r>
            <w:r>
              <w:t>$448.00</w:t>
            </w:r>
            <w:r>
              <w:tab/>
            </w:r>
            <w:r>
              <w:rPr>
                <w:b/>
                <w:sz w:val="20"/>
              </w:rPr>
              <w:t xml:space="preserve">Benefit: </w:t>
            </w:r>
            <w:r>
              <w:t>75% = $336.00</w:t>
            </w:r>
          </w:p>
        </w:tc>
      </w:tr>
      <w:tr w:rsidR="00C26C5B" w14:paraId="70FCF1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C81CBF" w14:textId="77777777" w:rsidR="00C26C5B" w:rsidRDefault="00C26C5B" w:rsidP="00003C87">
            <w:pPr>
              <w:rPr>
                <w:b/>
              </w:rPr>
            </w:pPr>
            <w:r>
              <w:rPr>
                <w:b/>
              </w:rPr>
              <w:t>Fee</w:t>
            </w:r>
          </w:p>
          <w:p w14:paraId="06039319" w14:textId="77777777" w:rsidR="00C26C5B" w:rsidRDefault="00C26C5B" w:rsidP="00003C87">
            <w:r>
              <w:t>51115</w:t>
            </w:r>
          </w:p>
        </w:tc>
        <w:tc>
          <w:tcPr>
            <w:tcW w:w="0" w:type="auto"/>
            <w:tcMar>
              <w:top w:w="38" w:type="dxa"/>
              <w:left w:w="38" w:type="dxa"/>
              <w:bottom w:w="38" w:type="dxa"/>
              <w:right w:w="38" w:type="dxa"/>
            </w:tcMar>
            <w:vAlign w:val="bottom"/>
          </w:tcPr>
          <w:p w14:paraId="522ED30A" w14:textId="77777777" w:rsidR="00C26C5B" w:rsidRDefault="00C26C5B" w:rsidP="00003C87">
            <w:pPr>
              <w:spacing w:after="200"/>
              <w:rPr>
                <w:sz w:val="20"/>
                <w:szCs w:val="20"/>
              </w:rPr>
            </w:pPr>
            <w:r>
              <w:rPr>
                <w:sz w:val="20"/>
                <w:szCs w:val="20"/>
              </w:rPr>
              <w:t xml:space="preserve">Halo femoral traction, as an independent procedure (Anaes.) </w:t>
            </w:r>
          </w:p>
          <w:p w14:paraId="6962FFDF" w14:textId="77777777" w:rsidR="00C26C5B" w:rsidRDefault="00C26C5B" w:rsidP="00003C87">
            <w:r>
              <w:t>(See para TN.8.141 of explanatory notes to this Category)</w:t>
            </w:r>
          </w:p>
          <w:p w14:paraId="15FEF4AB" w14:textId="77777777" w:rsidR="00C26C5B" w:rsidRDefault="00C26C5B" w:rsidP="00003C87">
            <w:pPr>
              <w:tabs>
                <w:tab w:val="left" w:pos="1701"/>
              </w:tabs>
            </w:pPr>
            <w:r>
              <w:rPr>
                <w:b/>
                <w:sz w:val="20"/>
              </w:rPr>
              <w:t xml:space="preserve">Fee: </w:t>
            </w:r>
            <w:r>
              <w:t>$448.00</w:t>
            </w:r>
            <w:r>
              <w:tab/>
            </w:r>
            <w:r>
              <w:rPr>
                <w:b/>
                <w:sz w:val="20"/>
              </w:rPr>
              <w:t xml:space="preserve">Benefit: </w:t>
            </w:r>
            <w:r>
              <w:t>75% = $336.00    85% = $380.80</w:t>
            </w:r>
          </w:p>
        </w:tc>
      </w:tr>
      <w:tr w:rsidR="00C26C5B" w14:paraId="286ACD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D34458" w14:textId="77777777" w:rsidR="00C26C5B" w:rsidRDefault="00C26C5B" w:rsidP="00003C87">
            <w:pPr>
              <w:rPr>
                <w:b/>
              </w:rPr>
            </w:pPr>
            <w:r>
              <w:rPr>
                <w:b/>
              </w:rPr>
              <w:t>Fee</w:t>
            </w:r>
          </w:p>
          <w:p w14:paraId="6DF1A587" w14:textId="77777777" w:rsidR="00C26C5B" w:rsidRDefault="00C26C5B" w:rsidP="00003C87">
            <w:r>
              <w:t>51120</w:t>
            </w:r>
          </w:p>
        </w:tc>
        <w:tc>
          <w:tcPr>
            <w:tcW w:w="0" w:type="auto"/>
            <w:tcMar>
              <w:top w:w="38" w:type="dxa"/>
              <w:left w:w="38" w:type="dxa"/>
              <w:bottom w:w="38" w:type="dxa"/>
              <w:right w:w="38" w:type="dxa"/>
            </w:tcMar>
            <w:vAlign w:val="bottom"/>
          </w:tcPr>
          <w:p w14:paraId="6A6829C5" w14:textId="77777777" w:rsidR="00C26C5B" w:rsidRDefault="00C26C5B" w:rsidP="00003C87">
            <w:pPr>
              <w:spacing w:after="200"/>
              <w:rPr>
                <w:sz w:val="20"/>
                <w:szCs w:val="20"/>
              </w:rPr>
            </w:pPr>
            <w:r>
              <w:rPr>
                <w:sz w:val="20"/>
                <w:szCs w:val="20"/>
              </w:rPr>
              <w:t xml:space="preserve">Bone graft, harvesting of autogenous graft, via separate incision or via subcutaneous approach, in conjunction with spinal fusion, other than for the purposes of bone graft obtained from the cervical, thoracic, lumbar or sacral spine (Anaes.) </w:t>
            </w:r>
          </w:p>
          <w:p w14:paraId="391762FA" w14:textId="77777777" w:rsidR="00C26C5B" w:rsidRDefault="00C26C5B" w:rsidP="00003C87">
            <w:r>
              <w:t>(See para TN.8.141 of explanatory notes to this Category)</w:t>
            </w:r>
          </w:p>
          <w:p w14:paraId="513CE6B0" w14:textId="77777777" w:rsidR="00C26C5B" w:rsidRDefault="00C26C5B" w:rsidP="00003C87">
            <w:pPr>
              <w:tabs>
                <w:tab w:val="left" w:pos="1701"/>
              </w:tabs>
            </w:pPr>
            <w:r>
              <w:rPr>
                <w:b/>
                <w:sz w:val="20"/>
              </w:rPr>
              <w:t xml:space="preserve">Fee: </w:t>
            </w:r>
            <w:r>
              <w:t>$248.95</w:t>
            </w:r>
            <w:r>
              <w:tab/>
            </w:r>
            <w:r>
              <w:rPr>
                <w:b/>
                <w:sz w:val="20"/>
              </w:rPr>
              <w:t xml:space="preserve">Benefit: </w:t>
            </w:r>
            <w:r>
              <w:t>75% = $186.75</w:t>
            </w:r>
          </w:p>
        </w:tc>
      </w:tr>
      <w:tr w:rsidR="00C26C5B" w14:paraId="76DDFE0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6AA45D" w14:textId="77777777" w:rsidR="00C26C5B" w:rsidRDefault="00C26C5B" w:rsidP="00003C87">
            <w:pPr>
              <w:rPr>
                <w:b/>
              </w:rPr>
            </w:pPr>
            <w:r>
              <w:rPr>
                <w:b/>
              </w:rPr>
              <w:t>Fee</w:t>
            </w:r>
          </w:p>
          <w:p w14:paraId="2A303E28" w14:textId="77777777" w:rsidR="00C26C5B" w:rsidRDefault="00C26C5B" w:rsidP="00003C87">
            <w:r>
              <w:t>51130</w:t>
            </w:r>
          </w:p>
        </w:tc>
        <w:tc>
          <w:tcPr>
            <w:tcW w:w="0" w:type="auto"/>
            <w:tcMar>
              <w:top w:w="38" w:type="dxa"/>
              <w:left w:w="38" w:type="dxa"/>
              <w:bottom w:w="38" w:type="dxa"/>
              <w:right w:w="38" w:type="dxa"/>
            </w:tcMar>
            <w:vAlign w:val="bottom"/>
          </w:tcPr>
          <w:p w14:paraId="17CD4B1E" w14:textId="77777777" w:rsidR="00C26C5B" w:rsidRDefault="00C26C5B" w:rsidP="00003C87">
            <w:pPr>
              <w:spacing w:after="200"/>
              <w:rPr>
                <w:sz w:val="20"/>
                <w:szCs w:val="20"/>
              </w:rPr>
            </w:pPr>
            <w:r>
              <w:rPr>
                <w:sz w:val="20"/>
                <w:szCs w:val="20"/>
              </w:rPr>
              <w:t>Lumbar artificial intervertebral total disc replacement, at one motion segment only, including removal of disc and marginal osteophytes:</w:t>
            </w:r>
          </w:p>
          <w:p w14:paraId="39C7756C" w14:textId="77777777" w:rsidR="00C26C5B" w:rsidRDefault="00C26C5B" w:rsidP="00003C87">
            <w:pPr>
              <w:spacing w:before="200" w:after="200"/>
              <w:rPr>
                <w:sz w:val="20"/>
                <w:szCs w:val="20"/>
              </w:rPr>
            </w:pPr>
            <w:r>
              <w:rPr>
                <w:sz w:val="20"/>
                <w:szCs w:val="20"/>
              </w:rPr>
              <w:t>(a) for a patient who:</w:t>
            </w:r>
          </w:p>
          <w:p w14:paraId="33F07A90" w14:textId="77777777" w:rsidR="00C26C5B" w:rsidRDefault="00C26C5B" w:rsidP="00003C87">
            <w:pPr>
              <w:spacing w:before="200" w:after="200"/>
              <w:rPr>
                <w:sz w:val="20"/>
                <w:szCs w:val="20"/>
              </w:rPr>
            </w:pPr>
            <w:r>
              <w:rPr>
                <w:sz w:val="20"/>
                <w:szCs w:val="20"/>
              </w:rPr>
              <w:t>(i) has not had prior spinal fusion surgery at the same lumbar level; and</w:t>
            </w:r>
          </w:p>
          <w:p w14:paraId="2B9AC759" w14:textId="77777777" w:rsidR="00C26C5B" w:rsidRDefault="00C26C5B" w:rsidP="00003C87">
            <w:pPr>
              <w:spacing w:before="200" w:after="200"/>
              <w:rPr>
                <w:sz w:val="20"/>
                <w:szCs w:val="20"/>
              </w:rPr>
            </w:pPr>
            <w:r>
              <w:rPr>
                <w:sz w:val="20"/>
                <w:szCs w:val="20"/>
              </w:rPr>
              <w:t>(ii) does not have vertebral osteoporosis; and</w:t>
            </w:r>
          </w:p>
          <w:p w14:paraId="6BDE5D6C" w14:textId="77777777" w:rsidR="00C26C5B" w:rsidRDefault="00C26C5B" w:rsidP="00003C87">
            <w:pPr>
              <w:spacing w:before="200" w:after="200"/>
              <w:rPr>
                <w:sz w:val="20"/>
                <w:szCs w:val="20"/>
              </w:rPr>
            </w:pPr>
            <w:r>
              <w:rPr>
                <w:sz w:val="20"/>
                <w:szCs w:val="20"/>
              </w:rPr>
              <w:t>(iii) has failed conservative therapy; and</w:t>
            </w:r>
          </w:p>
          <w:p w14:paraId="4CB2EC00" w14:textId="77777777" w:rsidR="00C26C5B" w:rsidRDefault="00C26C5B" w:rsidP="00003C87">
            <w:pPr>
              <w:spacing w:before="200" w:after="200"/>
              <w:rPr>
                <w:sz w:val="20"/>
                <w:szCs w:val="20"/>
              </w:rPr>
            </w:pPr>
            <w:r>
              <w:rPr>
                <w:sz w:val="20"/>
                <w:szCs w:val="20"/>
              </w:rPr>
              <w:t xml:space="preserve">(b) not being a service associated with a service to which item 51011, 51012, 51013, 51014 or 51015 applies (Anaes.) (Assist.) </w:t>
            </w:r>
          </w:p>
          <w:p w14:paraId="071487E8" w14:textId="77777777" w:rsidR="00C26C5B" w:rsidRDefault="00C26C5B" w:rsidP="00003C87">
            <w:r>
              <w:t>(See para TN.8.141 of explanatory notes to this Category)</w:t>
            </w:r>
          </w:p>
          <w:p w14:paraId="39AE82D5" w14:textId="77777777" w:rsidR="00C26C5B" w:rsidRDefault="00C26C5B" w:rsidP="00003C87">
            <w:pPr>
              <w:tabs>
                <w:tab w:val="left" w:pos="1701"/>
              </w:tabs>
            </w:pPr>
            <w:r>
              <w:rPr>
                <w:b/>
                <w:sz w:val="20"/>
              </w:rPr>
              <w:t xml:space="preserve">Fee: </w:t>
            </w:r>
            <w:r>
              <w:t>$1,896.20</w:t>
            </w:r>
            <w:r>
              <w:tab/>
            </w:r>
            <w:r>
              <w:rPr>
                <w:b/>
                <w:sz w:val="20"/>
              </w:rPr>
              <w:t xml:space="preserve">Benefit: </w:t>
            </w:r>
            <w:r>
              <w:t>75% = $1422.15</w:t>
            </w:r>
          </w:p>
        </w:tc>
      </w:tr>
      <w:tr w:rsidR="00C26C5B" w14:paraId="065CE2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66DB16" w14:textId="77777777" w:rsidR="00C26C5B" w:rsidRDefault="00C26C5B" w:rsidP="00003C87">
            <w:pPr>
              <w:rPr>
                <w:b/>
              </w:rPr>
            </w:pPr>
            <w:r>
              <w:rPr>
                <w:b/>
              </w:rPr>
              <w:t>Fee</w:t>
            </w:r>
          </w:p>
          <w:p w14:paraId="2DEFA9BE" w14:textId="77777777" w:rsidR="00C26C5B" w:rsidRDefault="00C26C5B" w:rsidP="00003C87">
            <w:r>
              <w:t>51131</w:t>
            </w:r>
          </w:p>
        </w:tc>
        <w:tc>
          <w:tcPr>
            <w:tcW w:w="0" w:type="auto"/>
            <w:tcMar>
              <w:top w:w="38" w:type="dxa"/>
              <w:left w:w="38" w:type="dxa"/>
              <w:bottom w:w="38" w:type="dxa"/>
              <w:right w:w="38" w:type="dxa"/>
            </w:tcMar>
            <w:vAlign w:val="bottom"/>
          </w:tcPr>
          <w:p w14:paraId="5E4FB430" w14:textId="77777777" w:rsidR="00C26C5B" w:rsidRDefault="00C26C5B" w:rsidP="00003C87">
            <w:pPr>
              <w:spacing w:after="200"/>
              <w:rPr>
                <w:sz w:val="20"/>
                <w:szCs w:val="20"/>
              </w:rPr>
            </w:pPr>
            <w:r>
              <w:rPr>
                <w:sz w:val="20"/>
                <w:szCs w:val="20"/>
              </w:rPr>
              <w:t>Cervical artificial intervertebral total disc replacement, at one motion segment only, including removal of disc and marginal osteophytes, for a patient who:</w:t>
            </w:r>
          </w:p>
          <w:p w14:paraId="32C0914C" w14:textId="77777777" w:rsidR="00C26C5B" w:rsidRDefault="00C26C5B" w:rsidP="00003C87">
            <w:pPr>
              <w:spacing w:before="200" w:after="200"/>
              <w:rPr>
                <w:sz w:val="20"/>
                <w:szCs w:val="20"/>
              </w:rPr>
            </w:pPr>
            <w:r>
              <w:rPr>
                <w:sz w:val="20"/>
                <w:szCs w:val="20"/>
              </w:rPr>
              <w:t>(a) has not had prior spinal surgery at the same cervical level; and</w:t>
            </w:r>
          </w:p>
          <w:p w14:paraId="2092CDC1" w14:textId="77777777" w:rsidR="00C26C5B" w:rsidRDefault="00C26C5B" w:rsidP="00003C87">
            <w:pPr>
              <w:spacing w:before="200" w:after="200"/>
              <w:rPr>
                <w:sz w:val="20"/>
                <w:szCs w:val="20"/>
              </w:rPr>
            </w:pPr>
            <w:r>
              <w:rPr>
                <w:sz w:val="20"/>
                <w:szCs w:val="20"/>
              </w:rPr>
              <w:t>(b) is skeletally mature; and</w:t>
            </w:r>
          </w:p>
          <w:p w14:paraId="3AEC20FB" w14:textId="77777777" w:rsidR="00C26C5B" w:rsidRDefault="00C26C5B" w:rsidP="00003C87">
            <w:pPr>
              <w:spacing w:before="200" w:after="200"/>
              <w:rPr>
                <w:sz w:val="20"/>
                <w:szCs w:val="20"/>
              </w:rPr>
            </w:pPr>
            <w:r>
              <w:rPr>
                <w:sz w:val="20"/>
                <w:szCs w:val="20"/>
              </w:rPr>
              <w:t>(c) has symptomatic degenerative disc disease with radiculopathy; and</w:t>
            </w:r>
          </w:p>
          <w:p w14:paraId="0FBA1C0C" w14:textId="77777777" w:rsidR="00C26C5B" w:rsidRDefault="00C26C5B" w:rsidP="00003C87">
            <w:pPr>
              <w:spacing w:before="200" w:after="200"/>
              <w:rPr>
                <w:sz w:val="20"/>
                <w:szCs w:val="20"/>
              </w:rPr>
            </w:pPr>
            <w:r>
              <w:rPr>
                <w:sz w:val="20"/>
                <w:szCs w:val="20"/>
              </w:rPr>
              <w:t>(d) does not have vertebral osteoporosis; and</w:t>
            </w:r>
          </w:p>
          <w:p w14:paraId="71D2AA2F" w14:textId="77777777" w:rsidR="00C26C5B" w:rsidRDefault="00C26C5B" w:rsidP="00003C87">
            <w:pPr>
              <w:spacing w:before="200" w:after="200"/>
              <w:rPr>
                <w:sz w:val="20"/>
                <w:szCs w:val="20"/>
              </w:rPr>
            </w:pPr>
            <w:r>
              <w:rPr>
                <w:sz w:val="20"/>
                <w:szCs w:val="20"/>
              </w:rPr>
              <w:t xml:space="preserve">(e) has failed conservative therapy (Anaes.) (Assist.) </w:t>
            </w:r>
          </w:p>
          <w:p w14:paraId="39D7C543" w14:textId="77777777" w:rsidR="00C26C5B" w:rsidRDefault="00C26C5B" w:rsidP="00003C87">
            <w:r>
              <w:t>(See para TN.8.141 of explanatory notes to this Category)</w:t>
            </w:r>
          </w:p>
          <w:p w14:paraId="25B75C4E" w14:textId="77777777" w:rsidR="00C26C5B" w:rsidRDefault="00C26C5B" w:rsidP="00003C87">
            <w:pPr>
              <w:tabs>
                <w:tab w:val="left" w:pos="1701"/>
              </w:tabs>
            </w:pPr>
            <w:r>
              <w:rPr>
                <w:b/>
                <w:sz w:val="20"/>
              </w:rPr>
              <w:t xml:space="preserve">Fee: </w:t>
            </w:r>
            <w:r>
              <w:t>$1,144.55</w:t>
            </w:r>
            <w:r>
              <w:tab/>
            </w:r>
            <w:r>
              <w:rPr>
                <w:b/>
                <w:sz w:val="20"/>
              </w:rPr>
              <w:t xml:space="preserve">Benefit: </w:t>
            </w:r>
            <w:r>
              <w:t>75% = $858.45</w:t>
            </w:r>
          </w:p>
        </w:tc>
      </w:tr>
      <w:tr w:rsidR="00C26C5B" w14:paraId="2BD1B9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3304B" w14:textId="77777777" w:rsidR="00C26C5B" w:rsidRDefault="00C26C5B" w:rsidP="00003C87">
            <w:pPr>
              <w:rPr>
                <w:b/>
              </w:rPr>
            </w:pPr>
            <w:r>
              <w:rPr>
                <w:b/>
              </w:rPr>
              <w:t>Fee</w:t>
            </w:r>
          </w:p>
          <w:p w14:paraId="5C40722E" w14:textId="77777777" w:rsidR="00C26C5B" w:rsidRDefault="00C26C5B" w:rsidP="00003C87">
            <w:r>
              <w:t>51140</w:t>
            </w:r>
          </w:p>
        </w:tc>
        <w:tc>
          <w:tcPr>
            <w:tcW w:w="0" w:type="auto"/>
            <w:tcMar>
              <w:top w:w="38" w:type="dxa"/>
              <w:left w:w="38" w:type="dxa"/>
              <w:bottom w:w="38" w:type="dxa"/>
              <w:right w:w="38" w:type="dxa"/>
            </w:tcMar>
            <w:vAlign w:val="bottom"/>
          </w:tcPr>
          <w:p w14:paraId="2F692CBF" w14:textId="77777777" w:rsidR="00C26C5B" w:rsidRDefault="00C26C5B" w:rsidP="00003C87">
            <w:pPr>
              <w:spacing w:after="200"/>
              <w:rPr>
                <w:sz w:val="20"/>
                <w:szCs w:val="20"/>
              </w:rPr>
            </w:pPr>
            <w:r>
              <w:rPr>
                <w:sz w:val="20"/>
                <w:szCs w:val="20"/>
              </w:rPr>
              <w:t xml:space="preserve">Previous spinal fusion, re-exploration for, involving adjustment or removal of instrumentation up to 3 motion segments, not being a service associated with a service to which item 51141 applies (Anaes.) (Assist.) </w:t>
            </w:r>
          </w:p>
          <w:p w14:paraId="70E673A6" w14:textId="77777777" w:rsidR="00C26C5B" w:rsidRDefault="00C26C5B" w:rsidP="00003C87">
            <w:r>
              <w:t>(See para TN.8.141 of explanatory notes to this Category)</w:t>
            </w:r>
          </w:p>
          <w:p w14:paraId="53EFA675" w14:textId="77777777" w:rsidR="00C26C5B" w:rsidRDefault="00C26C5B" w:rsidP="00003C87">
            <w:pPr>
              <w:tabs>
                <w:tab w:val="left" w:pos="1701"/>
              </w:tabs>
            </w:pPr>
            <w:r>
              <w:rPr>
                <w:b/>
                <w:sz w:val="20"/>
              </w:rPr>
              <w:t xml:space="preserve">Fee: </w:t>
            </w:r>
            <w:r>
              <w:t>$467.75</w:t>
            </w:r>
            <w:r>
              <w:tab/>
            </w:r>
            <w:r>
              <w:rPr>
                <w:b/>
                <w:sz w:val="20"/>
              </w:rPr>
              <w:t xml:space="preserve">Benefit: </w:t>
            </w:r>
            <w:r>
              <w:t>75% = $350.85</w:t>
            </w:r>
          </w:p>
        </w:tc>
      </w:tr>
      <w:tr w:rsidR="00C26C5B" w14:paraId="248354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D12159" w14:textId="77777777" w:rsidR="00C26C5B" w:rsidRDefault="00C26C5B" w:rsidP="00003C87">
            <w:pPr>
              <w:rPr>
                <w:b/>
              </w:rPr>
            </w:pPr>
            <w:r>
              <w:rPr>
                <w:b/>
              </w:rPr>
              <w:t>Fee</w:t>
            </w:r>
          </w:p>
          <w:p w14:paraId="1CF91832" w14:textId="77777777" w:rsidR="00C26C5B" w:rsidRDefault="00C26C5B" w:rsidP="00003C87">
            <w:r>
              <w:t>51141</w:t>
            </w:r>
          </w:p>
        </w:tc>
        <w:tc>
          <w:tcPr>
            <w:tcW w:w="0" w:type="auto"/>
            <w:tcMar>
              <w:top w:w="38" w:type="dxa"/>
              <w:left w:w="38" w:type="dxa"/>
              <w:bottom w:w="38" w:type="dxa"/>
              <w:right w:w="38" w:type="dxa"/>
            </w:tcMar>
            <w:vAlign w:val="bottom"/>
          </w:tcPr>
          <w:p w14:paraId="1B21E6DF" w14:textId="77777777" w:rsidR="00C26C5B" w:rsidRDefault="00C26C5B" w:rsidP="00003C87">
            <w:pPr>
              <w:spacing w:after="200"/>
              <w:rPr>
                <w:sz w:val="20"/>
                <w:szCs w:val="20"/>
              </w:rPr>
            </w:pPr>
            <w:r>
              <w:rPr>
                <w:sz w:val="20"/>
                <w:szCs w:val="20"/>
              </w:rPr>
              <w:t xml:space="preserve">Previous spinal fusion, re-exploration for, involving adjustment or removal of instrumentation more than 3 motion segments, not being a service associated with a service to which item 51140 applies (Anaes.) (Assist.) </w:t>
            </w:r>
          </w:p>
          <w:p w14:paraId="7EA2AF08" w14:textId="77777777" w:rsidR="00C26C5B" w:rsidRDefault="00C26C5B" w:rsidP="00003C87">
            <w:r>
              <w:t>(See para TN.8.141 of explanatory notes to this Category)</w:t>
            </w:r>
          </w:p>
          <w:p w14:paraId="4221C4AF" w14:textId="77777777" w:rsidR="00C26C5B" w:rsidRDefault="00C26C5B" w:rsidP="00003C87">
            <w:pPr>
              <w:tabs>
                <w:tab w:val="left" w:pos="1701"/>
              </w:tabs>
            </w:pPr>
            <w:r>
              <w:rPr>
                <w:b/>
                <w:sz w:val="20"/>
              </w:rPr>
              <w:t xml:space="preserve">Fee: </w:t>
            </w:r>
            <w:r>
              <w:t>$865.35</w:t>
            </w:r>
            <w:r>
              <w:tab/>
            </w:r>
            <w:r>
              <w:rPr>
                <w:b/>
                <w:sz w:val="20"/>
              </w:rPr>
              <w:t xml:space="preserve">Benefit: </w:t>
            </w:r>
            <w:r>
              <w:t>75% = $649.05</w:t>
            </w:r>
          </w:p>
        </w:tc>
      </w:tr>
      <w:tr w:rsidR="00C26C5B" w14:paraId="2AAE3C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45E8EF" w14:textId="77777777" w:rsidR="00C26C5B" w:rsidRDefault="00C26C5B" w:rsidP="00003C87">
            <w:pPr>
              <w:rPr>
                <w:b/>
              </w:rPr>
            </w:pPr>
            <w:r>
              <w:rPr>
                <w:b/>
              </w:rPr>
              <w:t>Fee</w:t>
            </w:r>
          </w:p>
          <w:p w14:paraId="5E06064B" w14:textId="77777777" w:rsidR="00C26C5B" w:rsidRDefault="00C26C5B" w:rsidP="00003C87">
            <w:r>
              <w:t>51145</w:t>
            </w:r>
          </w:p>
        </w:tc>
        <w:tc>
          <w:tcPr>
            <w:tcW w:w="0" w:type="auto"/>
            <w:tcMar>
              <w:top w:w="38" w:type="dxa"/>
              <w:left w:w="38" w:type="dxa"/>
              <w:bottom w:w="38" w:type="dxa"/>
              <w:right w:w="38" w:type="dxa"/>
            </w:tcMar>
            <w:vAlign w:val="bottom"/>
          </w:tcPr>
          <w:p w14:paraId="282C538C" w14:textId="77777777" w:rsidR="00C26C5B" w:rsidRDefault="00C26C5B" w:rsidP="00003C87">
            <w:pPr>
              <w:spacing w:after="200"/>
              <w:rPr>
                <w:sz w:val="20"/>
                <w:szCs w:val="20"/>
              </w:rPr>
            </w:pPr>
            <w:r>
              <w:rPr>
                <w:sz w:val="20"/>
                <w:szCs w:val="20"/>
              </w:rPr>
              <w:t xml:space="preserve">Wound debridement or excision for post operative infection or haematoma following spinal surgery (Anaes.) (Assist.) </w:t>
            </w:r>
          </w:p>
          <w:p w14:paraId="478DF5B4" w14:textId="77777777" w:rsidR="00C26C5B" w:rsidRDefault="00C26C5B" w:rsidP="00003C87">
            <w:r>
              <w:t>(See para TN.8.141 of explanatory notes to this Category)</w:t>
            </w:r>
          </w:p>
          <w:p w14:paraId="2C17DE0C" w14:textId="77777777" w:rsidR="00C26C5B" w:rsidRDefault="00C26C5B" w:rsidP="00003C87">
            <w:pPr>
              <w:tabs>
                <w:tab w:val="left" w:pos="1701"/>
              </w:tabs>
            </w:pPr>
            <w:r>
              <w:rPr>
                <w:b/>
                <w:sz w:val="20"/>
              </w:rPr>
              <w:t xml:space="preserve">Fee: </w:t>
            </w:r>
            <w:r>
              <w:t>$467.75</w:t>
            </w:r>
            <w:r>
              <w:tab/>
            </w:r>
            <w:r>
              <w:rPr>
                <w:b/>
                <w:sz w:val="20"/>
              </w:rPr>
              <w:t xml:space="preserve">Benefit: </w:t>
            </w:r>
            <w:r>
              <w:t>75% = $350.85</w:t>
            </w:r>
          </w:p>
        </w:tc>
      </w:tr>
      <w:tr w:rsidR="00C26C5B" w14:paraId="4F34987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46EDDF" w14:textId="77777777" w:rsidR="00C26C5B" w:rsidRDefault="00C26C5B" w:rsidP="00003C87">
            <w:pPr>
              <w:rPr>
                <w:b/>
              </w:rPr>
            </w:pPr>
            <w:r>
              <w:rPr>
                <w:b/>
              </w:rPr>
              <w:t>Fee</w:t>
            </w:r>
          </w:p>
          <w:p w14:paraId="31208351" w14:textId="77777777" w:rsidR="00C26C5B" w:rsidRDefault="00C26C5B" w:rsidP="00003C87">
            <w:r>
              <w:t>51150</w:t>
            </w:r>
          </w:p>
        </w:tc>
        <w:tc>
          <w:tcPr>
            <w:tcW w:w="0" w:type="auto"/>
            <w:tcMar>
              <w:top w:w="38" w:type="dxa"/>
              <w:left w:w="38" w:type="dxa"/>
              <w:bottom w:w="38" w:type="dxa"/>
              <w:right w:w="38" w:type="dxa"/>
            </w:tcMar>
            <w:vAlign w:val="bottom"/>
          </w:tcPr>
          <w:p w14:paraId="475A8547" w14:textId="77777777" w:rsidR="00C26C5B" w:rsidRDefault="00C26C5B" w:rsidP="00003C87">
            <w:pPr>
              <w:spacing w:after="200"/>
              <w:rPr>
                <w:sz w:val="20"/>
                <w:szCs w:val="20"/>
              </w:rPr>
            </w:pPr>
            <w:r>
              <w:rPr>
                <w:sz w:val="20"/>
                <w:szCs w:val="20"/>
              </w:rPr>
              <w:t xml:space="preserve">Coccyx, excision of (Anaes.) (Assist.) </w:t>
            </w:r>
          </w:p>
          <w:p w14:paraId="76B7E03D" w14:textId="77777777" w:rsidR="00C26C5B" w:rsidRDefault="00C26C5B" w:rsidP="00003C87">
            <w:r>
              <w:t>(See para TN.8.141 of explanatory notes to this Category)</w:t>
            </w:r>
          </w:p>
          <w:p w14:paraId="07227023" w14:textId="77777777" w:rsidR="00C26C5B" w:rsidRDefault="00C26C5B" w:rsidP="00003C87">
            <w:pPr>
              <w:tabs>
                <w:tab w:val="left" w:pos="1701"/>
              </w:tabs>
            </w:pPr>
            <w:r>
              <w:rPr>
                <w:b/>
                <w:sz w:val="20"/>
              </w:rPr>
              <w:t xml:space="preserve">Fee: </w:t>
            </w:r>
            <w:r>
              <w:t>$470.90</w:t>
            </w:r>
            <w:r>
              <w:tab/>
            </w:r>
            <w:r>
              <w:rPr>
                <w:b/>
                <w:sz w:val="20"/>
              </w:rPr>
              <w:t xml:space="preserve">Benefit: </w:t>
            </w:r>
            <w:r>
              <w:t>75% = $353.20</w:t>
            </w:r>
          </w:p>
        </w:tc>
      </w:tr>
      <w:tr w:rsidR="00C26C5B" w14:paraId="7AAA1A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C95449" w14:textId="77777777" w:rsidR="00C26C5B" w:rsidRDefault="00C26C5B" w:rsidP="00003C87">
            <w:pPr>
              <w:rPr>
                <w:b/>
              </w:rPr>
            </w:pPr>
            <w:r>
              <w:rPr>
                <w:b/>
              </w:rPr>
              <w:t>Fee</w:t>
            </w:r>
          </w:p>
          <w:p w14:paraId="59B34C8F" w14:textId="77777777" w:rsidR="00C26C5B" w:rsidRDefault="00C26C5B" w:rsidP="00003C87">
            <w:r>
              <w:t>51160</w:t>
            </w:r>
          </w:p>
        </w:tc>
        <w:tc>
          <w:tcPr>
            <w:tcW w:w="0" w:type="auto"/>
            <w:tcMar>
              <w:top w:w="38" w:type="dxa"/>
              <w:left w:w="38" w:type="dxa"/>
              <w:bottom w:w="38" w:type="dxa"/>
              <w:right w:w="38" w:type="dxa"/>
            </w:tcMar>
            <w:vAlign w:val="bottom"/>
          </w:tcPr>
          <w:p w14:paraId="4E8CF432" w14:textId="77777777" w:rsidR="00C26C5B" w:rsidRDefault="00C26C5B" w:rsidP="00003C87">
            <w:pPr>
              <w:spacing w:after="200"/>
              <w:rPr>
                <w:sz w:val="20"/>
                <w:szCs w:val="20"/>
              </w:rPr>
            </w:pPr>
            <w:r>
              <w:rPr>
                <w:sz w:val="20"/>
                <w:szCs w:val="20"/>
              </w:rPr>
              <w:t xml:space="preserve">Anterior exposure of thoracic or lumbar spine, one motion segment, not being a service to which item 51165 applies (Anaes.) (Assist.) </w:t>
            </w:r>
          </w:p>
          <w:p w14:paraId="108111BC" w14:textId="77777777" w:rsidR="00C26C5B" w:rsidRDefault="00C26C5B" w:rsidP="00003C87">
            <w:r>
              <w:t>(See para TN.8.141, TN.8.149 of explanatory notes to this Category)</w:t>
            </w:r>
          </w:p>
          <w:p w14:paraId="42921E88" w14:textId="77777777" w:rsidR="00C26C5B" w:rsidRDefault="00C26C5B" w:rsidP="00003C87">
            <w:pPr>
              <w:tabs>
                <w:tab w:val="left" w:pos="1701"/>
              </w:tabs>
            </w:pPr>
            <w:r>
              <w:rPr>
                <w:b/>
                <w:sz w:val="20"/>
              </w:rPr>
              <w:t xml:space="preserve">Fee: </w:t>
            </w:r>
            <w:r>
              <w:t>$1,215.75</w:t>
            </w:r>
            <w:r>
              <w:tab/>
            </w:r>
            <w:r>
              <w:rPr>
                <w:b/>
                <w:sz w:val="20"/>
              </w:rPr>
              <w:t xml:space="preserve">Benefit: </w:t>
            </w:r>
            <w:r>
              <w:t>75% = $911.85</w:t>
            </w:r>
          </w:p>
        </w:tc>
      </w:tr>
      <w:tr w:rsidR="00C26C5B" w14:paraId="08F329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D8CA6B" w14:textId="77777777" w:rsidR="00C26C5B" w:rsidRDefault="00C26C5B" w:rsidP="00003C87">
            <w:pPr>
              <w:rPr>
                <w:b/>
              </w:rPr>
            </w:pPr>
            <w:r>
              <w:rPr>
                <w:b/>
              </w:rPr>
              <w:t>Fee</w:t>
            </w:r>
          </w:p>
          <w:p w14:paraId="19DA6BAD" w14:textId="77777777" w:rsidR="00C26C5B" w:rsidRDefault="00C26C5B" w:rsidP="00003C87">
            <w:r>
              <w:t>51165</w:t>
            </w:r>
          </w:p>
        </w:tc>
        <w:tc>
          <w:tcPr>
            <w:tcW w:w="0" w:type="auto"/>
            <w:tcMar>
              <w:top w:w="38" w:type="dxa"/>
              <w:left w:w="38" w:type="dxa"/>
              <w:bottom w:w="38" w:type="dxa"/>
              <w:right w:w="38" w:type="dxa"/>
            </w:tcMar>
            <w:vAlign w:val="bottom"/>
          </w:tcPr>
          <w:p w14:paraId="6B61889D" w14:textId="77777777" w:rsidR="00C26C5B" w:rsidRDefault="00C26C5B" w:rsidP="00003C87">
            <w:pPr>
              <w:spacing w:after="200"/>
              <w:rPr>
                <w:sz w:val="20"/>
                <w:szCs w:val="20"/>
              </w:rPr>
            </w:pPr>
            <w:r>
              <w:rPr>
                <w:sz w:val="20"/>
                <w:szCs w:val="20"/>
              </w:rPr>
              <w:t xml:space="preserve">Anterior exposure of thoracic or lumbar spine, more than one motion segment, not being a service to which item 51160 applies (Anaes.) (Assist.) </w:t>
            </w:r>
          </w:p>
          <w:p w14:paraId="17C2D4CA" w14:textId="77777777" w:rsidR="00C26C5B" w:rsidRDefault="00C26C5B" w:rsidP="00003C87">
            <w:r>
              <w:t>(See para TN.8.141, TN.8.149 of explanatory notes to this Category)</w:t>
            </w:r>
          </w:p>
          <w:p w14:paraId="286A16A3" w14:textId="77777777" w:rsidR="00C26C5B" w:rsidRDefault="00C26C5B" w:rsidP="00003C87">
            <w:pPr>
              <w:tabs>
                <w:tab w:val="left" w:pos="1701"/>
              </w:tabs>
            </w:pPr>
            <w:r>
              <w:rPr>
                <w:b/>
                <w:sz w:val="20"/>
              </w:rPr>
              <w:t xml:space="preserve">Fee: </w:t>
            </w:r>
            <w:r>
              <w:t>$1,532.90</w:t>
            </w:r>
            <w:r>
              <w:tab/>
            </w:r>
            <w:r>
              <w:rPr>
                <w:b/>
                <w:sz w:val="20"/>
              </w:rPr>
              <w:t xml:space="preserve">Benefit: </w:t>
            </w:r>
            <w:r>
              <w:t>75% = $1149.70</w:t>
            </w:r>
          </w:p>
        </w:tc>
      </w:tr>
      <w:tr w:rsidR="00C26C5B" w14:paraId="66BA2D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7CCBFE" w14:textId="77777777" w:rsidR="00C26C5B" w:rsidRDefault="00C26C5B" w:rsidP="00003C87">
            <w:pPr>
              <w:rPr>
                <w:b/>
              </w:rPr>
            </w:pPr>
            <w:r>
              <w:rPr>
                <w:b/>
              </w:rPr>
              <w:t>Fee</w:t>
            </w:r>
          </w:p>
          <w:p w14:paraId="15AAD1A7" w14:textId="77777777" w:rsidR="00C26C5B" w:rsidRDefault="00C26C5B" w:rsidP="00003C87">
            <w:r>
              <w:t>51170</w:t>
            </w:r>
          </w:p>
        </w:tc>
        <w:tc>
          <w:tcPr>
            <w:tcW w:w="0" w:type="auto"/>
            <w:tcMar>
              <w:top w:w="38" w:type="dxa"/>
              <w:left w:w="38" w:type="dxa"/>
              <w:bottom w:w="38" w:type="dxa"/>
              <w:right w:w="38" w:type="dxa"/>
            </w:tcMar>
            <w:vAlign w:val="bottom"/>
          </w:tcPr>
          <w:p w14:paraId="5539A93E" w14:textId="77777777" w:rsidR="00C26C5B" w:rsidRDefault="00C26C5B" w:rsidP="00003C87">
            <w:pPr>
              <w:spacing w:after="200"/>
              <w:rPr>
                <w:sz w:val="20"/>
                <w:szCs w:val="20"/>
              </w:rPr>
            </w:pPr>
            <w:r>
              <w:rPr>
                <w:sz w:val="20"/>
                <w:szCs w:val="20"/>
              </w:rPr>
              <w:t xml:space="preserve">Syringomyelia or hydromyelia, craniotomy for, with or without duraplasty, intradural dissection, plugging of obex or local cerebrospinal fluid shunt (Anaes.) (Assist.) </w:t>
            </w:r>
          </w:p>
          <w:p w14:paraId="201E847F" w14:textId="77777777" w:rsidR="00C26C5B" w:rsidRDefault="00C26C5B" w:rsidP="00003C87">
            <w:r>
              <w:t>(See para TN.8.141 of explanatory notes to this Category)</w:t>
            </w:r>
          </w:p>
          <w:p w14:paraId="4DCDAEDD" w14:textId="77777777" w:rsidR="00C26C5B" w:rsidRDefault="00C26C5B" w:rsidP="00003C87">
            <w:pPr>
              <w:tabs>
                <w:tab w:val="left" w:pos="1701"/>
              </w:tabs>
            </w:pPr>
            <w:r>
              <w:rPr>
                <w:b/>
                <w:sz w:val="20"/>
              </w:rPr>
              <w:t xml:space="preserve">Fee: </w:t>
            </w:r>
            <w:r>
              <w:t>$2,309.50</w:t>
            </w:r>
            <w:r>
              <w:tab/>
            </w:r>
            <w:r>
              <w:rPr>
                <w:b/>
                <w:sz w:val="20"/>
              </w:rPr>
              <w:t xml:space="preserve">Benefit: </w:t>
            </w:r>
            <w:r>
              <w:t>75% = $1732.15</w:t>
            </w:r>
          </w:p>
        </w:tc>
      </w:tr>
      <w:tr w:rsidR="00C26C5B" w14:paraId="39E447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5D353D" w14:textId="77777777" w:rsidR="00C26C5B" w:rsidRDefault="00C26C5B" w:rsidP="00003C87">
            <w:pPr>
              <w:rPr>
                <w:b/>
              </w:rPr>
            </w:pPr>
            <w:r>
              <w:rPr>
                <w:b/>
              </w:rPr>
              <w:t>Fee</w:t>
            </w:r>
          </w:p>
          <w:p w14:paraId="05D02FA5" w14:textId="77777777" w:rsidR="00C26C5B" w:rsidRDefault="00C26C5B" w:rsidP="00003C87">
            <w:r>
              <w:t>51171</w:t>
            </w:r>
          </w:p>
        </w:tc>
        <w:tc>
          <w:tcPr>
            <w:tcW w:w="0" w:type="auto"/>
            <w:tcMar>
              <w:top w:w="38" w:type="dxa"/>
              <w:left w:w="38" w:type="dxa"/>
              <w:bottom w:w="38" w:type="dxa"/>
              <w:right w:w="38" w:type="dxa"/>
            </w:tcMar>
            <w:vAlign w:val="bottom"/>
          </w:tcPr>
          <w:p w14:paraId="1EC06F30" w14:textId="77777777" w:rsidR="00C26C5B" w:rsidRDefault="00C26C5B" w:rsidP="00003C87">
            <w:pPr>
              <w:spacing w:after="200"/>
              <w:rPr>
                <w:sz w:val="20"/>
                <w:szCs w:val="20"/>
              </w:rPr>
            </w:pPr>
            <w:r>
              <w:rPr>
                <w:sz w:val="20"/>
                <w:szCs w:val="20"/>
              </w:rPr>
              <w:t xml:space="preserve">Syringomyelia or hydromyelia, treatment by direct cerebrospinal fluid shunt (for example, syringosubarachnoid shunt, syringopleural shunt or syringoperitoneal shunt) (Anaes.) (Assist.) </w:t>
            </w:r>
          </w:p>
          <w:p w14:paraId="57763849" w14:textId="77777777" w:rsidR="00C26C5B" w:rsidRDefault="00C26C5B" w:rsidP="00003C87">
            <w:r>
              <w:t>(See para TN.8.141 of explanatory notes to this Category)</w:t>
            </w:r>
          </w:p>
          <w:p w14:paraId="6D5A3D08" w14:textId="77777777" w:rsidR="00C26C5B" w:rsidRDefault="00C26C5B" w:rsidP="00003C87">
            <w:pPr>
              <w:tabs>
                <w:tab w:val="left" w:pos="1701"/>
              </w:tabs>
            </w:pPr>
            <w:r>
              <w:rPr>
                <w:b/>
                <w:sz w:val="20"/>
              </w:rPr>
              <w:t xml:space="preserve">Fee: </w:t>
            </w:r>
            <w:r>
              <w:t>$969.85</w:t>
            </w:r>
            <w:r>
              <w:tab/>
            </w:r>
            <w:r>
              <w:rPr>
                <w:b/>
                <w:sz w:val="20"/>
              </w:rPr>
              <w:t xml:space="preserve">Benefit: </w:t>
            </w:r>
            <w:r>
              <w:t>75% = $727.40</w:t>
            </w:r>
          </w:p>
        </w:tc>
      </w:tr>
    </w:tbl>
    <w:p w14:paraId="0586B457"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F886163"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365EFF47" w14:textId="77777777" w:rsidTr="00003C87">
              <w:tc>
                <w:tcPr>
                  <w:tcW w:w="2500" w:type="pct"/>
                  <w:tcBorders>
                    <w:top w:val="nil"/>
                    <w:left w:val="nil"/>
                    <w:bottom w:val="nil"/>
                    <w:right w:val="nil"/>
                  </w:tcBorders>
                  <w:tcMar>
                    <w:top w:w="38" w:type="dxa"/>
                    <w:left w:w="0" w:type="dxa"/>
                    <w:bottom w:w="38" w:type="dxa"/>
                    <w:right w:w="0" w:type="dxa"/>
                  </w:tcMar>
                  <w:vAlign w:val="bottom"/>
                </w:tcPr>
                <w:p w14:paraId="1BC10F53"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T9. ASSISTANCE AT OPERATIONS</w:t>
                  </w:r>
                </w:p>
              </w:tc>
              <w:tc>
                <w:tcPr>
                  <w:tcW w:w="2500" w:type="pct"/>
                  <w:tcBorders>
                    <w:top w:val="nil"/>
                    <w:left w:val="nil"/>
                    <w:bottom w:val="nil"/>
                    <w:right w:val="nil"/>
                  </w:tcBorders>
                  <w:tcMar>
                    <w:top w:w="38" w:type="dxa"/>
                    <w:left w:w="0" w:type="dxa"/>
                    <w:bottom w:w="38" w:type="dxa"/>
                    <w:right w:w="0" w:type="dxa"/>
                  </w:tcMar>
                  <w:vAlign w:val="bottom"/>
                </w:tcPr>
                <w:p w14:paraId="5875B2F3" w14:textId="77777777" w:rsidR="00C26C5B" w:rsidRDefault="00C26C5B" w:rsidP="00003C87">
                  <w:pPr>
                    <w:keepLines/>
                    <w:jc w:val="right"/>
                    <w:rPr>
                      <w:rFonts w:ascii="Helvetica" w:eastAsia="Helvetica" w:hAnsi="Helvetica" w:cs="Helvetica"/>
                      <w:b/>
                      <w:sz w:val="20"/>
                    </w:rPr>
                  </w:pPr>
                </w:p>
              </w:tc>
            </w:tr>
          </w:tbl>
          <w:p w14:paraId="757408F4" w14:textId="77777777" w:rsidR="00C26C5B" w:rsidRDefault="00C26C5B" w:rsidP="00003C87">
            <w:pPr>
              <w:keepLines/>
              <w:rPr>
                <w:rFonts w:ascii="Helvetica" w:eastAsia="Helvetica" w:hAnsi="Helvetica" w:cs="Helvetica"/>
                <w:b/>
              </w:rPr>
            </w:pPr>
          </w:p>
        </w:tc>
      </w:tr>
      <w:tr w:rsidR="00C26C5B" w14:paraId="0089FC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0D10C5"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6492E82" w14:textId="77777777" w:rsidR="00C26C5B" w:rsidRDefault="00C26C5B" w:rsidP="00003C87">
            <w:pPr>
              <w:pStyle w:val="Heading2"/>
              <w:spacing w:before="120"/>
              <w:rPr>
                <w:rFonts w:ascii="Helvetica" w:eastAsia="Helvetica" w:hAnsi="Helvetica" w:cs="Helvetica"/>
                <w:i w:val="0"/>
                <w:sz w:val="18"/>
              </w:rPr>
            </w:pPr>
            <w:bookmarkStart w:id="106" w:name="_Toc106790555"/>
            <w:bookmarkStart w:id="107" w:name="_Toc107310209"/>
            <w:r>
              <w:rPr>
                <w:rFonts w:ascii="Helvetica" w:eastAsia="Helvetica" w:hAnsi="Helvetica" w:cs="Helvetica"/>
                <w:i w:val="0"/>
                <w:sz w:val="18"/>
              </w:rPr>
              <w:t>Group T9. Assistance At Operations</w:t>
            </w:r>
            <w:bookmarkEnd w:id="106"/>
            <w:bookmarkEnd w:id="107"/>
          </w:p>
        </w:tc>
      </w:tr>
      <w:tr w:rsidR="00C26C5B" w14:paraId="4705067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9596D8" w14:textId="77777777" w:rsidR="00C26C5B" w:rsidRDefault="00C26C5B" w:rsidP="00003C87">
            <w:pPr>
              <w:rPr>
                <w:b/>
              </w:rPr>
            </w:pPr>
            <w:r>
              <w:rPr>
                <w:b/>
              </w:rPr>
              <w:t>Amend</w:t>
            </w:r>
          </w:p>
          <w:p w14:paraId="2DC8A633" w14:textId="77777777" w:rsidR="00C26C5B" w:rsidRDefault="00C26C5B" w:rsidP="00003C87">
            <w:pPr>
              <w:rPr>
                <w:b/>
              </w:rPr>
            </w:pPr>
            <w:r>
              <w:rPr>
                <w:b/>
              </w:rPr>
              <w:t>Fee</w:t>
            </w:r>
          </w:p>
          <w:p w14:paraId="059CCDA5" w14:textId="77777777" w:rsidR="00C26C5B" w:rsidRDefault="00C26C5B" w:rsidP="00003C87">
            <w:r>
              <w:t>51300</w:t>
            </w:r>
          </w:p>
        </w:tc>
        <w:tc>
          <w:tcPr>
            <w:tcW w:w="0" w:type="auto"/>
            <w:tcMar>
              <w:top w:w="38" w:type="dxa"/>
              <w:left w:w="38" w:type="dxa"/>
              <w:bottom w:w="38" w:type="dxa"/>
              <w:right w:w="38" w:type="dxa"/>
            </w:tcMar>
            <w:vAlign w:val="bottom"/>
          </w:tcPr>
          <w:p w14:paraId="6B89E19F" w14:textId="77777777" w:rsidR="00C26C5B" w:rsidRDefault="00C26C5B" w:rsidP="00003C87">
            <w:pPr>
              <w:spacing w:after="200"/>
              <w:rPr>
                <w:sz w:val="20"/>
                <w:szCs w:val="20"/>
              </w:rPr>
            </w:pPr>
            <w:r>
              <w:rPr>
                <w:sz w:val="20"/>
                <w:szCs w:val="20"/>
              </w:rPr>
              <w:t>Assistance at any operation identified by the word "Assist." for which the fee does not exceed $590.25 or at a series or combination of operations identified by the word "Assist." where the fee for the series or combination of operations identified by the word "Assist." does not exceed $590.25</w:t>
            </w:r>
          </w:p>
          <w:p w14:paraId="23A170D2" w14:textId="77777777" w:rsidR="00C26C5B" w:rsidRDefault="00C26C5B" w:rsidP="00003C87">
            <w:r>
              <w:t>(See para TN.9.2, TN.9.1 of explanatory notes to this Category)</w:t>
            </w:r>
          </w:p>
          <w:p w14:paraId="0371FD09" w14:textId="77777777" w:rsidR="00C26C5B" w:rsidRDefault="00C26C5B" w:rsidP="00003C87">
            <w:pPr>
              <w:tabs>
                <w:tab w:val="left" w:pos="1701"/>
              </w:tabs>
            </w:pPr>
            <w:r>
              <w:rPr>
                <w:b/>
                <w:sz w:val="20"/>
              </w:rPr>
              <w:t xml:space="preserve">Fee: </w:t>
            </w:r>
            <w:r>
              <w:t>$91.25</w:t>
            </w:r>
            <w:r>
              <w:tab/>
            </w:r>
            <w:r>
              <w:rPr>
                <w:b/>
                <w:sz w:val="20"/>
              </w:rPr>
              <w:t xml:space="preserve">Benefit: </w:t>
            </w:r>
            <w:r>
              <w:t>75% = $68.45    85% = $77.60</w:t>
            </w:r>
          </w:p>
        </w:tc>
      </w:tr>
      <w:tr w:rsidR="00C26C5B" w14:paraId="3A4E5A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D57539" w14:textId="77777777" w:rsidR="00C26C5B" w:rsidRDefault="00C26C5B" w:rsidP="00003C87">
            <w:pPr>
              <w:rPr>
                <w:b/>
              </w:rPr>
            </w:pPr>
            <w:r>
              <w:rPr>
                <w:b/>
              </w:rPr>
              <w:t>Amend</w:t>
            </w:r>
          </w:p>
          <w:p w14:paraId="65FEC074" w14:textId="77777777" w:rsidR="00C26C5B" w:rsidRDefault="00C26C5B" w:rsidP="00003C87">
            <w:r>
              <w:t>51303</w:t>
            </w:r>
          </w:p>
        </w:tc>
        <w:tc>
          <w:tcPr>
            <w:tcW w:w="0" w:type="auto"/>
            <w:tcMar>
              <w:top w:w="38" w:type="dxa"/>
              <w:left w:w="38" w:type="dxa"/>
              <w:bottom w:w="38" w:type="dxa"/>
              <w:right w:w="38" w:type="dxa"/>
            </w:tcMar>
            <w:vAlign w:val="bottom"/>
          </w:tcPr>
          <w:p w14:paraId="792A1D8B" w14:textId="77777777" w:rsidR="00C26C5B" w:rsidRDefault="00C26C5B" w:rsidP="00003C87">
            <w:pPr>
              <w:spacing w:after="200"/>
              <w:rPr>
                <w:sz w:val="20"/>
                <w:szCs w:val="20"/>
              </w:rPr>
            </w:pPr>
            <w:r>
              <w:rPr>
                <w:sz w:val="20"/>
                <w:szCs w:val="20"/>
              </w:rPr>
              <w:t>Assistance at any operation identified by the word "Assist." for which the fee exceeds $590.25 or at a series of operations identified by the word "Assist." for which the aggregate fee exceeds $590.25</w:t>
            </w:r>
          </w:p>
          <w:p w14:paraId="5FBC63EA" w14:textId="77777777" w:rsidR="00C26C5B" w:rsidRDefault="00C26C5B" w:rsidP="00003C87">
            <w:r>
              <w:t>(See para TN.9.1, TN.9.3 of explanatory notes to this Category)</w:t>
            </w:r>
          </w:p>
          <w:p w14:paraId="5952031D" w14:textId="77777777" w:rsidR="00C26C5B" w:rsidRDefault="00C26C5B" w:rsidP="00003C87">
            <w:r>
              <w:rPr>
                <w:b/>
                <w:sz w:val="20"/>
              </w:rPr>
              <w:t xml:space="preserve">Derived Fee: </w:t>
            </w:r>
            <w:r>
              <w:t>one fifth of the established fee for the operation or combination of operations</w:t>
            </w:r>
          </w:p>
        </w:tc>
      </w:tr>
      <w:tr w:rsidR="00C26C5B" w14:paraId="4F0F54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E2BCB4" w14:textId="77777777" w:rsidR="00C26C5B" w:rsidRDefault="00C26C5B" w:rsidP="00003C87">
            <w:pPr>
              <w:rPr>
                <w:b/>
              </w:rPr>
            </w:pPr>
            <w:r>
              <w:rPr>
                <w:b/>
              </w:rPr>
              <w:t>Fee</w:t>
            </w:r>
          </w:p>
          <w:p w14:paraId="176E46DF" w14:textId="77777777" w:rsidR="00C26C5B" w:rsidRDefault="00C26C5B" w:rsidP="00003C87">
            <w:r>
              <w:t>51306</w:t>
            </w:r>
          </w:p>
        </w:tc>
        <w:tc>
          <w:tcPr>
            <w:tcW w:w="0" w:type="auto"/>
            <w:tcMar>
              <w:top w:w="38" w:type="dxa"/>
              <w:left w:w="38" w:type="dxa"/>
              <w:bottom w:w="38" w:type="dxa"/>
              <w:right w:w="38" w:type="dxa"/>
            </w:tcMar>
            <w:vAlign w:val="bottom"/>
          </w:tcPr>
          <w:p w14:paraId="7CA187B0" w14:textId="77777777" w:rsidR="00C26C5B" w:rsidRDefault="00C26C5B" w:rsidP="00003C87">
            <w:pPr>
              <w:spacing w:after="200"/>
              <w:rPr>
                <w:sz w:val="20"/>
                <w:szCs w:val="20"/>
              </w:rPr>
            </w:pPr>
            <w:r>
              <w:rPr>
                <w:sz w:val="20"/>
                <w:szCs w:val="20"/>
              </w:rPr>
              <w:t>Assistance at a birth involving Caesarean section</w:t>
            </w:r>
          </w:p>
          <w:p w14:paraId="5BDF715C" w14:textId="77777777" w:rsidR="00C26C5B" w:rsidRDefault="00C26C5B" w:rsidP="00003C87">
            <w:r>
              <w:t>(See para TN.9.1 of explanatory notes to this Category)</w:t>
            </w:r>
          </w:p>
          <w:p w14:paraId="260CAB2B" w14:textId="77777777" w:rsidR="00C26C5B" w:rsidRDefault="00C26C5B" w:rsidP="00003C87">
            <w:pPr>
              <w:tabs>
                <w:tab w:val="left" w:pos="1701"/>
              </w:tabs>
            </w:pPr>
            <w:r>
              <w:rPr>
                <w:b/>
                <w:sz w:val="20"/>
              </w:rPr>
              <w:t xml:space="preserve">Fee: </w:t>
            </w:r>
            <w:r>
              <w:t>$131.80</w:t>
            </w:r>
            <w:r>
              <w:tab/>
            </w:r>
            <w:r>
              <w:rPr>
                <w:b/>
                <w:sz w:val="20"/>
              </w:rPr>
              <w:t xml:space="preserve">Benefit: </w:t>
            </w:r>
            <w:r>
              <w:t>75% = $98.85    85% = $112.05</w:t>
            </w:r>
          </w:p>
        </w:tc>
      </w:tr>
      <w:tr w:rsidR="00C26C5B" w14:paraId="7792A4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3547EB" w14:textId="77777777" w:rsidR="00C26C5B" w:rsidRDefault="00C26C5B" w:rsidP="00003C87">
            <w:r>
              <w:t>51309</w:t>
            </w:r>
          </w:p>
        </w:tc>
        <w:tc>
          <w:tcPr>
            <w:tcW w:w="0" w:type="auto"/>
            <w:tcMar>
              <w:top w:w="38" w:type="dxa"/>
              <w:left w:w="38" w:type="dxa"/>
              <w:bottom w:w="38" w:type="dxa"/>
              <w:right w:w="38" w:type="dxa"/>
            </w:tcMar>
            <w:vAlign w:val="bottom"/>
          </w:tcPr>
          <w:p w14:paraId="0914B720" w14:textId="77777777" w:rsidR="00C26C5B" w:rsidRDefault="00C26C5B" w:rsidP="00003C87">
            <w:pPr>
              <w:spacing w:after="200"/>
              <w:rPr>
                <w:sz w:val="20"/>
                <w:szCs w:val="20"/>
              </w:rPr>
            </w:pPr>
            <w:r>
              <w:rPr>
                <w:sz w:val="20"/>
                <w:szCs w:val="20"/>
              </w:rPr>
              <w:t>Assistance at a series or combination of operations that include “(Assist.)” and assistance at a birth involving Caesarean section</w:t>
            </w:r>
          </w:p>
          <w:p w14:paraId="7AC1F54D" w14:textId="77777777" w:rsidR="00C26C5B" w:rsidRDefault="00C26C5B" w:rsidP="00003C87">
            <w:r>
              <w:t>(See para TN.9.1, TN.9.4 of explanatory notes to this Category)</w:t>
            </w:r>
          </w:p>
          <w:p w14:paraId="7DEC9164" w14:textId="77777777" w:rsidR="00C26C5B" w:rsidRDefault="00C26C5B" w:rsidP="00003C87">
            <w:r>
              <w:rPr>
                <w:b/>
                <w:sz w:val="20"/>
              </w:rPr>
              <w:t xml:space="preserve">Derived Fee: </w:t>
            </w:r>
            <w:r>
              <w:t>one fifth of the established fee for the operation or combination of operations (the fee for item 16520 being the Schedule fee for the Caesarean section component in the calculation of the established fee)</w:t>
            </w:r>
          </w:p>
        </w:tc>
      </w:tr>
      <w:tr w:rsidR="00C26C5B" w14:paraId="55D629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BB20F2" w14:textId="77777777" w:rsidR="00C26C5B" w:rsidRDefault="00C26C5B" w:rsidP="00003C87">
            <w:r>
              <w:t>51312</w:t>
            </w:r>
          </w:p>
        </w:tc>
        <w:tc>
          <w:tcPr>
            <w:tcW w:w="0" w:type="auto"/>
            <w:tcMar>
              <w:top w:w="38" w:type="dxa"/>
              <w:left w:w="38" w:type="dxa"/>
              <w:bottom w:w="38" w:type="dxa"/>
              <w:right w:w="38" w:type="dxa"/>
            </w:tcMar>
            <w:vAlign w:val="bottom"/>
          </w:tcPr>
          <w:p w14:paraId="58EBD009" w14:textId="77777777" w:rsidR="00C26C5B" w:rsidRDefault="00C26C5B" w:rsidP="00003C87">
            <w:pPr>
              <w:spacing w:after="200"/>
              <w:rPr>
                <w:sz w:val="20"/>
                <w:szCs w:val="20"/>
              </w:rPr>
            </w:pPr>
            <w:r>
              <w:rPr>
                <w:sz w:val="20"/>
                <w:szCs w:val="20"/>
              </w:rPr>
              <w:t>Assistance at any interventional obstetric procedure covered by items 16606, 16609, 16612, 16615 and 16627</w:t>
            </w:r>
          </w:p>
          <w:p w14:paraId="6998C73A" w14:textId="77777777" w:rsidR="00C26C5B" w:rsidRDefault="00C26C5B" w:rsidP="00003C87">
            <w:r>
              <w:t>(See para TN.4.11, TN.9.1 of explanatory notes to this Category)</w:t>
            </w:r>
          </w:p>
          <w:p w14:paraId="251FF3BC" w14:textId="77777777" w:rsidR="00C26C5B" w:rsidRDefault="00C26C5B" w:rsidP="00003C87">
            <w:r>
              <w:rPr>
                <w:b/>
                <w:sz w:val="20"/>
              </w:rPr>
              <w:t xml:space="preserve">Derived Fee: </w:t>
            </w:r>
            <w:r>
              <w:t>one fifth of the established fee for the procedure or combination of procedures</w:t>
            </w:r>
          </w:p>
        </w:tc>
      </w:tr>
      <w:tr w:rsidR="00C26C5B" w14:paraId="306E77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10264D" w14:textId="77777777" w:rsidR="00C26C5B" w:rsidRDefault="00C26C5B" w:rsidP="00003C87">
            <w:pPr>
              <w:rPr>
                <w:b/>
              </w:rPr>
            </w:pPr>
            <w:r>
              <w:rPr>
                <w:b/>
              </w:rPr>
              <w:t>Fee</w:t>
            </w:r>
          </w:p>
          <w:p w14:paraId="4A9A21DA" w14:textId="77777777" w:rsidR="00C26C5B" w:rsidRDefault="00C26C5B" w:rsidP="00003C87">
            <w:r>
              <w:t>51315</w:t>
            </w:r>
          </w:p>
        </w:tc>
        <w:tc>
          <w:tcPr>
            <w:tcW w:w="0" w:type="auto"/>
            <w:tcMar>
              <w:top w:w="38" w:type="dxa"/>
              <w:left w:w="38" w:type="dxa"/>
              <w:bottom w:w="38" w:type="dxa"/>
              <w:right w:w="38" w:type="dxa"/>
            </w:tcMar>
            <w:vAlign w:val="bottom"/>
          </w:tcPr>
          <w:p w14:paraId="161185C9" w14:textId="77777777" w:rsidR="00C26C5B" w:rsidRDefault="00C26C5B" w:rsidP="00003C87">
            <w:pPr>
              <w:spacing w:after="200"/>
              <w:rPr>
                <w:sz w:val="20"/>
                <w:szCs w:val="20"/>
              </w:rPr>
            </w:pPr>
            <w:r>
              <w:rPr>
                <w:sz w:val="20"/>
                <w:szCs w:val="20"/>
              </w:rPr>
              <w:t xml:space="preserve">Assistance at cataract and intraocular lens surgery covered by item 42698, 42701, 42702, 42704 or 42707, when performed in association with services covered by item 42551 to 42569, 42653, 42656, 42725, 42746, 42749, 42752, 42776 or 42779 </w:t>
            </w:r>
          </w:p>
          <w:p w14:paraId="39461E7A" w14:textId="77777777" w:rsidR="00C26C5B" w:rsidRDefault="00C26C5B" w:rsidP="00003C87">
            <w:r>
              <w:t>(See para TN.9.1 of explanatory notes to this Category)</w:t>
            </w:r>
          </w:p>
          <w:p w14:paraId="520BF979" w14:textId="77777777" w:rsidR="00C26C5B" w:rsidRDefault="00C26C5B" w:rsidP="00003C87">
            <w:pPr>
              <w:tabs>
                <w:tab w:val="left" w:pos="1701"/>
              </w:tabs>
            </w:pPr>
            <w:r>
              <w:rPr>
                <w:b/>
                <w:sz w:val="20"/>
              </w:rPr>
              <w:t xml:space="preserve">Fee: </w:t>
            </w:r>
            <w:r>
              <w:t>$288.00</w:t>
            </w:r>
            <w:r>
              <w:tab/>
            </w:r>
            <w:r>
              <w:rPr>
                <w:b/>
                <w:sz w:val="20"/>
              </w:rPr>
              <w:t xml:space="preserve">Benefit: </w:t>
            </w:r>
            <w:r>
              <w:t>75% = $216.00    85% = $244.80</w:t>
            </w:r>
          </w:p>
        </w:tc>
      </w:tr>
      <w:tr w:rsidR="00C26C5B" w14:paraId="5BBFAC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FB277F" w14:textId="77777777" w:rsidR="00C26C5B" w:rsidRDefault="00C26C5B" w:rsidP="00003C87">
            <w:pPr>
              <w:rPr>
                <w:b/>
              </w:rPr>
            </w:pPr>
            <w:r>
              <w:rPr>
                <w:b/>
              </w:rPr>
              <w:t>Fee</w:t>
            </w:r>
          </w:p>
          <w:p w14:paraId="762704A8" w14:textId="77777777" w:rsidR="00C26C5B" w:rsidRDefault="00C26C5B" w:rsidP="00003C87">
            <w:r>
              <w:t>51318</w:t>
            </w:r>
          </w:p>
        </w:tc>
        <w:tc>
          <w:tcPr>
            <w:tcW w:w="0" w:type="auto"/>
            <w:tcMar>
              <w:top w:w="38" w:type="dxa"/>
              <w:left w:w="38" w:type="dxa"/>
              <w:bottom w:w="38" w:type="dxa"/>
              <w:right w:w="38" w:type="dxa"/>
            </w:tcMar>
            <w:vAlign w:val="bottom"/>
          </w:tcPr>
          <w:p w14:paraId="51EA92D9" w14:textId="77777777" w:rsidR="00C26C5B" w:rsidRDefault="00C26C5B" w:rsidP="00003C87">
            <w:pPr>
              <w:spacing w:after="200"/>
              <w:rPr>
                <w:sz w:val="20"/>
                <w:szCs w:val="20"/>
              </w:rPr>
            </w:pPr>
            <w:r>
              <w:rPr>
                <w:sz w:val="20"/>
                <w:szCs w:val="20"/>
              </w:rPr>
              <w:t xml:space="preserve">Assistance at cataract and intraocular lens surgery where patient has: </w:t>
            </w:r>
          </w:p>
          <w:p w14:paraId="2F106560" w14:textId="77777777" w:rsidR="00C26C5B" w:rsidRDefault="00C26C5B" w:rsidP="00003C87">
            <w:pPr>
              <w:spacing w:before="200" w:after="200"/>
              <w:rPr>
                <w:sz w:val="20"/>
                <w:szCs w:val="20"/>
              </w:rPr>
            </w:pPr>
            <w:r>
              <w:rPr>
                <w:sz w:val="20"/>
                <w:szCs w:val="20"/>
              </w:rPr>
              <w:t xml:space="preserve">-    total loss of vision, including no potential for central vision, in the fellow eye; or </w:t>
            </w:r>
          </w:p>
          <w:p w14:paraId="230DE5D9" w14:textId="77777777" w:rsidR="00C26C5B" w:rsidRDefault="00C26C5B" w:rsidP="00003C87">
            <w:pPr>
              <w:spacing w:before="200" w:after="200"/>
              <w:rPr>
                <w:sz w:val="20"/>
                <w:szCs w:val="20"/>
              </w:rPr>
            </w:pPr>
            <w:r>
              <w:rPr>
                <w:sz w:val="20"/>
                <w:szCs w:val="20"/>
              </w:rPr>
              <w:t xml:space="preserve">-    previous significant surgical complication in the fellow eye; or </w:t>
            </w:r>
          </w:p>
          <w:p w14:paraId="673784BB" w14:textId="77777777" w:rsidR="00C26C5B" w:rsidRDefault="00C26C5B" w:rsidP="00003C87">
            <w:pPr>
              <w:spacing w:before="200" w:after="200"/>
              <w:rPr>
                <w:sz w:val="20"/>
                <w:szCs w:val="20"/>
              </w:rPr>
            </w:pPr>
            <w:r>
              <w:rPr>
                <w:sz w:val="20"/>
                <w:szCs w:val="20"/>
              </w:rPr>
              <w:t xml:space="preserve">-    pseudo exfoliation, subluxed lens, iridodonesis, phacodonesis, retinal detachment, corneal scarring, pre-existing uveitis, bound down miosed pupil, nanophthalmos, spherophakia, Marfan's syndrome, homocysteinuria or previous blunt trauma causing intraocular damage </w:t>
            </w:r>
          </w:p>
          <w:p w14:paraId="57EBDE09" w14:textId="77777777" w:rsidR="00C26C5B" w:rsidRDefault="00C26C5B" w:rsidP="00003C87">
            <w:r>
              <w:t>(See para TN.9.5, TN.9.1 of explanatory notes to this Category)</w:t>
            </w:r>
          </w:p>
          <w:p w14:paraId="0EB1F2E3" w14:textId="77777777" w:rsidR="00C26C5B" w:rsidRDefault="00C26C5B" w:rsidP="00003C87">
            <w:pPr>
              <w:tabs>
                <w:tab w:val="left" w:pos="1701"/>
              </w:tabs>
            </w:pPr>
            <w:r>
              <w:rPr>
                <w:b/>
                <w:sz w:val="20"/>
              </w:rPr>
              <w:t xml:space="preserve">Fee: </w:t>
            </w:r>
            <w:r>
              <w:t>$190.05</w:t>
            </w:r>
            <w:r>
              <w:tab/>
            </w:r>
            <w:r>
              <w:rPr>
                <w:b/>
                <w:sz w:val="20"/>
              </w:rPr>
              <w:t xml:space="preserve">Benefit: </w:t>
            </w:r>
            <w:r>
              <w:t>75% = $142.55    85% = $161.55</w:t>
            </w:r>
          </w:p>
        </w:tc>
      </w:tr>
    </w:tbl>
    <w:p w14:paraId="6343FA3F"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5796FE40"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09E46BBF" w14:textId="77777777" w:rsidTr="00003C87">
              <w:tc>
                <w:tcPr>
                  <w:tcW w:w="2500" w:type="pct"/>
                  <w:tcBorders>
                    <w:top w:val="nil"/>
                    <w:left w:val="nil"/>
                    <w:bottom w:val="nil"/>
                    <w:right w:val="nil"/>
                  </w:tcBorders>
                  <w:tcMar>
                    <w:top w:w="38" w:type="dxa"/>
                    <w:left w:w="0" w:type="dxa"/>
                    <w:bottom w:w="38" w:type="dxa"/>
                    <w:right w:w="0" w:type="dxa"/>
                  </w:tcMar>
                  <w:vAlign w:val="bottom"/>
                </w:tcPr>
                <w:p w14:paraId="41E41EE6"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6782397D"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 HEAD</w:t>
                  </w:r>
                </w:p>
              </w:tc>
            </w:tr>
          </w:tbl>
          <w:p w14:paraId="1B06311E" w14:textId="77777777" w:rsidR="00C26C5B" w:rsidRDefault="00C26C5B" w:rsidP="00003C87">
            <w:pPr>
              <w:keepLines/>
              <w:rPr>
                <w:rFonts w:ascii="Helvetica" w:eastAsia="Helvetica" w:hAnsi="Helvetica" w:cs="Helvetica"/>
                <w:b/>
              </w:rPr>
            </w:pPr>
          </w:p>
        </w:tc>
      </w:tr>
      <w:tr w:rsidR="00C26C5B" w14:paraId="4E4A856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A4B97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86CBAE5" w14:textId="77777777" w:rsidR="00C26C5B" w:rsidRDefault="00C26C5B" w:rsidP="00003C87">
            <w:pPr>
              <w:pStyle w:val="Heading2"/>
              <w:spacing w:before="120"/>
              <w:rPr>
                <w:rFonts w:ascii="Helvetica" w:eastAsia="Helvetica" w:hAnsi="Helvetica" w:cs="Helvetica"/>
                <w:i w:val="0"/>
                <w:sz w:val="18"/>
              </w:rPr>
            </w:pPr>
            <w:bookmarkStart w:id="108" w:name="_Toc106790556"/>
            <w:bookmarkStart w:id="109" w:name="_Toc107310210"/>
            <w:r>
              <w:rPr>
                <w:rFonts w:ascii="Helvetica" w:eastAsia="Helvetica" w:hAnsi="Helvetica" w:cs="Helvetica"/>
                <w:i w:val="0"/>
                <w:sz w:val="18"/>
              </w:rPr>
              <w:t>Group T10. Relative Value Guide For Anaesthesia - Medicare Benefits Are Only Payable For Anaesthesia Performed In Association With An Eligible Service</w:t>
            </w:r>
            <w:bookmarkEnd w:id="108"/>
            <w:bookmarkEnd w:id="109"/>
          </w:p>
        </w:tc>
      </w:tr>
      <w:tr w:rsidR="00C26C5B" w14:paraId="5FB8B6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BEDCD8A"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CF2F549"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0" w:name="_Toc106790557"/>
            <w:bookmarkStart w:id="111" w:name="_Toc107310211"/>
            <w:r>
              <w:rPr>
                <w:rFonts w:ascii="Helvetica" w:eastAsia="Helvetica" w:hAnsi="Helvetica" w:cs="Helvetica"/>
                <w:b w:val="0"/>
                <w:sz w:val="18"/>
              </w:rPr>
              <w:t>Subgroup 1. Head</w:t>
            </w:r>
            <w:bookmarkEnd w:id="110"/>
            <w:bookmarkEnd w:id="111"/>
          </w:p>
        </w:tc>
      </w:tr>
      <w:tr w:rsidR="00C26C5B" w14:paraId="4D1058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369E6F" w14:textId="77777777" w:rsidR="00C26C5B" w:rsidRDefault="00C26C5B" w:rsidP="00003C87">
            <w:pPr>
              <w:rPr>
                <w:b/>
              </w:rPr>
            </w:pPr>
            <w:r>
              <w:rPr>
                <w:b/>
              </w:rPr>
              <w:t>Fee</w:t>
            </w:r>
          </w:p>
          <w:p w14:paraId="6668E8D4" w14:textId="77777777" w:rsidR="00C26C5B" w:rsidRDefault="00C26C5B" w:rsidP="00003C87">
            <w:r>
              <w:t>20100</w:t>
            </w:r>
          </w:p>
        </w:tc>
        <w:tc>
          <w:tcPr>
            <w:tcW w:w="0" w:type="auto"/>
            <w:tcMar>
              <w:top w:w="38" w:type="dxa"/>
              <w:left w:w="38" w:type="dxa"/>
              <w:bottom w:w="38" w:type="dxa"/>
              <w:right w:w="38" w:type="dxa"/>
            </w:tcMar>
            <w:vAlign w:val="bottom"/>
          </w:tcPr>
          <w:p w14:paraId="61B90B6B" w14:textId="77777777" w:rsidR="00C26C5B" w:rsidRDefault="00C26C5B" w:rsidP="00003C87">
            <w:pPr>
              <w:spacing w:after="200"/>
              <w:rPr>
                <w:sz w:val="20"/>
                <w:szCs w:val="20"/>
              </w:rPr>
            </w:pPr>
            <w:r>
              <w:rPr>
                <w:sz w:val="20"/>
                <w:szCs w:val="20"/>
              </w:rPr>
              <w:t xml:space="preserve">INITIATION OF MANAGEMENT OF ANAESTHESIA for procedures on the skin, subcutaneous tissue, muscles, salivary glands or superficial vessels of the head including biopsy, not being a service to which another item in this Subgroup applies (5 basic units) </w:t>
            </w:r>
          </w:p>
          <w:p w14:paraId="12F7F21F"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03BA54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1EB8D5" w14:textId="77777777" w:rsidR="00C26C5B" w:rsidRDefault="00C26C5B" w:rsidP="00003C87">
            <w:pPr>
              <w:rPr>
                <w:b/>
              </w:rPr>
            </w:pPr>
            <w:r>
              <w:rPr>
                <w:b/>
              </w:rPr>
              <w:t>Fee</w:t>
            </w:r>
          </w:p>
          <w:p w14:paraId="40A57090" w14:textId="77777777" w:rsidR="00C26C5B" w:rsidRDefault="00C26C5B" w:rsidP="00003C87">
            <w:r>
              <w:t>20102</w:t>
            </w:r>
          </w:p>
        </w:tc>
        <w:tc>
          <w:tcPr>
            <w:tcW w:w="0" w:type="auto"/>
            <w:tcMar>
              <w:top w:w="38" w:type="dxa"/>
              <w:left w:w="38" w:type="dxa"/>
              <w:bottom w:w="38" w:type="dxa"/>
              <w:right w:w="38" w:type="dxa"/>
            </w:tcMar>
            <w:vAlign w:val="bottom"/>
          </w:tcPr>
          <w:p w14:paraId="25DC0C19" w14:textId="77777777" w:rsidR="00C26C5B" w:rsidRDefault="00C26C5B" w:rsidP="00003C87">
            <w:pPr>
              <w:spacing w:after="200"/>
              <w:rPr>
                <w:sz w:val="20"/>
                <w:szCs w:val="20"/>
              </w:rPr>
            </w:pPr>
            <w:r>
              <w:rPr>
                <w:sz w:val="20"/>
                <w:szCs w:val="20"/>
              </w:rPr>
              <w:t xml:space="preserve">INITIATION OF MANAGEMENT OF ANAESTHESIA for plastic repair of cleft lip (6 basic units) </w:t>
            </w:r>
          </w:p>
          <w:p w14:paraId="05C8CF03"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0B0AE52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55C97F" w14:textId="77777777" w:rsidR="00C26C5B" w:rsidRDefault="00C26C5B" w:rsidP="00003C87">
            <w:pPr>
              <w:rPr>
                <w:b/>
              </w:rPr>
            </w:pPr>
            <w:r>
              <w:rPr>
                <w:b/>
              </w:rPr>
              <w:t>Fee</w:t>
            </w:r>
          </w:p>
          <w:p w14:paraId="5C1FDD9C" w14:textId="77777777" w:rsidR="00C26C5B" w:rsidRDefault="00C26C5B" w:rsidP="00003C87">
            <w:r>
              <w:t>20104</w:t>
            </w:r>
          </w:p>
        </w:tc>
        <w:tc>
          <w:tcPr>
            <w:tcW w:w="0" w:type="auto"/>
            <w:tcMar>
              <w:top w:w="38" w:type="dxa"/>
              <w:left w:w="38" w:type="dxa"/>
              <w:bottom w:w="38" w:type="dxa"/>
              <w:right w:w="38" w:type="dxa"/>
            </w:tcMar>
            <w:vAlign w:val="bottom"/>
          </w:tcPr>
          <w:p w14:paraId="4D8586A8" w14:textId="77777777" w:rsidR="00C26C5B" w:rsidRDefault="00C26C5B" w:rsidP="00003C87">
            <w:pPr>
              <w:spacing w:after="200"/>
              <w:rPr>
                <w:sz w:val="20"/>
                <w:szCs w:val="20"/>
              </w:rPr>
            </w:pPr>
            <w:r>
              <w:rPr>
                <w:sz w:val="20"/>
                <w:szCs w:val="20"/>
              </w:rPr>
              <w:t xml:space="preserve">INITIATION OF MANAGEMENT OF ANAESTHESIA for electroconvulsive therapy (4 basic units) </w:t>
            </w:r>
          </w:p>
          <w:p w14:paraId="168BC4D5"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768BC2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054DAD" w14:textId="77777777" w:rsidR="00C26C5B" w:rsidRDefault="00C26C5B" w:rsidP="00003C87">
            <w:pPr>
              <w:rPr>
                <w:b/>
              </w:rPr>
            </w:pPr>
            <w:r>
              <w:rPr>
                <w:b/>
              </w:rPr>
              <w:t>Fee</w:t>
            </w:r>
          </w:p>
          <w:p w14:paraId="3281B725" w14:textId="77777777" w:rsidR="00C26C5B" w:rsidRDefault="00C26C5B" w:rsidP="00003C87">
            <w:r>
              <w:t>20120</w:t>
            </w:r>
          </w:p>
        </w:tc>
        <w:tc>
          <w:tcPr>
            <w:tcW w:w="0" w:type="auto"/>
            <w:tcMar>
              <w:top w:w="38" w:type="dxa"/>
              <w:left w:w="38" w:type="dxa"/>
              <w:bottom w:w="38" w:type="dxa"/>
              <w:right w:w="38" w:type="dxa"/>
            </w:tcMar>
            <w:vAlign w:val="bottom"/>
          </w:tcPr>
          <w:p w14:paraId="355BE35A" w14:textId="77777777" w:rsidR="00C26C5B" w:rsidRDefault="00C26C5B" w:rsidP="00003C87">
            <w:pPr>
              <w:spacing w:after="200"/>
              <w:rPr>
                <w:sz w:val="20"/>
                <w:szCs w:val="20"/>
              </w:rPr>
            </w:pPr>
            <w:r>
              <w:rPr>
                <w:sz w:val="20"/>
                <w:szCs w:val="20"/>
              </w:rPr>
              <w:t xml:space="preserve">INITIATION OF MANAGEMENT OF ANAESTHESIA for procedures on external, middle or inner ear, including biopsy, not being a service to which another item in this Subgroup applies (5 basic units) </w:t>
            </w:r>
          </w:p>
          <w:p w14:paraId="212DD687"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497ECD5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C1B551" w14:textId="77777777" w:rsidR="00C26C5B" w:rsidRDefault="00C26C5B" w:rsidP="00003C87">
            <w:pPr>
              <w:rPr>
                <w:b/>
              </w:rPr>
            </w:pPr>
            <w:r>
              <w:rPr>
                <w:b/>
              </w:rPr>
              <w:t>Fee</w:t>
            </w:r>
          </w:p>
          <w:p w14:paraId="2455DFAF" w14:textId="77777777" w:rsidR="00C26C5B" w:rsidRDefault="00C26C5B" w:rsidP="00003C87">
            <w:r>
              <w:t>20124</w:t>
            </w:r>
          </w:p>
        </w:tc>
        <w:tc>
          <w:tcPr>
            <w:tcW w:w="0" w:type="auto"/>
            <w:tcMar>
              <w:top w:w="38" w:type="dxa"/>
              <w:left w:w="38" w:type="dxa"/>
              <w:bottom w:w="38" w:type="dxa"/>
              <w:right w:w="38" w:type="dxa"/>
            </w:tcMar>
            <w:vAlign w:val="bottom"/>
          </w:tcPr>
          <w:p w14:paraId="0D730EB3" w14:textId="77777777" w:rsidR="00C26C5B" w:rsidRDefault="00C26C5B" w:rsidP="00003C87">
            <w:pPr>
              <w:spacing w:after="200"/>
              <w:rPr>
                <w:sz w:val="20"/>
                <w:szCs w:val="20"/>
              </w:rPr>
            </w:pPr>
            <w:r>
              <w:rPr>
                <w:sz w:val="20"/>
                <w:szCs w:val="20"/>
              </w:rPr>
              <w:t xml:space="preserve">INITIATION OF MANAGEMENT OF ANAESTHESIA for otoscopy (4 basic units) </w:t>
            </w:r>
          </w:p>
          <w:p w14:paraId="12079F81"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73FD27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9936CA" w14:textId="77777777" w:rsidR="00C26C5B" w:rsidRDefault="00C26C5B" w:rsidP="00003C87">
            <w:pPr>
              <w:rPr>
                <w:b/>
              </w:rPr>
            </w:pPr>
            <w:r>
              <w:rPr>
                <w:b/>
              </w:rPr>
              <w:t>Fee</w:t>
            </w:r>
          </w:p>
          <w:p w14:paraId="30D79A3B" w14:textId="77777777" w:rsidR="00C26C5B" w:rsidRDefault="00C26C5B" w:rsidP="00003C87">
            <w:r>
              <w:t>20140</w:t>
            </w:r>
          </w:p>
        </w:tc>
        <w:tc>
          <w:tcPr>
            <w:tcW w:w="0" w:type="auto"/>
            <w:tcMar>
              <w:top w:w="38" w:type="dxa"/>
              <w:left w:w="38" w:type="dxa"/>
              <w:bottom w:w="38" w:type="dxa"/>
              <w:right w:w="38" w:type="dxa"/>
            </w:tcMar>
            <w:vAlign w:val="bottom"/>
          </w:tcPr>
          <w:p w14:paraId="5A44A1C6" w14:textId="77777777" w:rsidR="00C26C5B" w:rsidRDefault="00C26C5B" w:rsidP="00003C87">
            <w:pPr>
              <w:spacing w:after="200"/>
              <w:rPr>
                <w:sz w:val="20"/>
                <w:szCs w:val="20"/>
              </w:rPr>
            </w:pPr>
            <w:r>
              <w:rPr>
                <w:sz w:val="20"/>
                <w:szCs w:val="20"/>
              </w:rPr>
              <w:t xml:space="preserve">INITIATION OF MANAGEMENT OF ANAESTHESIA for procedures on eye, not being a service to which another item in this Group applies (5 basic units) </w:t>
            </w:r>
          </w:p>
          <w:p w14:paraId="15FF08B1"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730F6F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CED7E9" w14:textId="77777777" w:rsidR="00C26C5B" w:rsidRDefault="00C26C5B" w:rsidP="00003C87">
            <w:pPr>
              <w:rPr>
                <w:b/>
              </w:rPr>
            </w:pPr>
            <w:r>
              <w:rPr>
                <w:b/>
              </w:rPr>
              <w:t>Fee</w:t>
            </w:r>
          </w:p>
          <w:p w14:paraId="073DF178" w14:textId="77777777" w:rsidR="00C26C5B" w:rsidRDefault="00C26C5B" w:rsidP="00003C87">
            <w:r>
              <w:t>20142</w:t>
            </w:r>
          </w:p>
        </w:tc>
        <w:tc>
          <w:tcPr>
            <w:tcW w:w="0" w:type="auto"/>
            <w:tcMar>
              <w:top w:w="38" w:type="dxa"/>
              <w:left w:w="38" w:type="dxa"/>
              <w:bottom w:w="38" w:type="dxa"/>
              <w:right w:w="38" w:type="dxa"/>
            </w:tcMar>
            <w:vAlign w:val="bottom"/>
          </w:tcPr>
          <w:p w14:paraId="6E654AAE" w14:textId="77777777" w:rsidR="00C26C5B" w:rsidRDefault="00C26C5B" w:rsidP="00003C87">
            <w:pPr>
              <w:spacing w:after="200"/>
              <w:rPr>
                <w:sz w:val="20"/>
                <w:szCs w:val="20"/>
              </w:rPr>
            </w:pPr>
            <w:r>
              <w:rPr>
                <w:sz w:val="20"/>
                <w:szCs w:val="20"/>
              </w:rPr>
              <w:t xml:space="preserve">INITIATION OF MANAGEMENT OF ANAESTHESIA for lens surgery (5 basic units) </w:t>
            </w:r>
          </w:p>
          <w:p w14:paraId="3EEED6FE" w14:textId="77777777" w:rsidR="00C26C5B" w:rsidRDefault="00C26C5B" w:rsidP="00003C87">
            <w:pPr>
              <w:tabs>
                <w:tab w:val="left" w:pos="1701"/>
              </w:tabs>
              <w:rPr>
                <w:b/>
                <w:sz w:val="20"/>
              </w:rPr>
            </w:pPr>
            <w:r>
              <w:rPr>
                <w:b/>
                <w:sz w:val="20"/>
              </w:rPr>
              <w:t xml:space="preserve">Fee: </w:t>
            </w:r>
            <w:r>
              <w:t>$104.75</w:t>
            </w:r>
            <w:r>
              <w:tab/>
            </w:r>
            <w:r>
              <w:rPr>
                <w:b/>
                <w:sz w:val="20"/>
              </w:rPr>
              <w:t xml:space="preserve">Benefit: </w:t>
            </w:r>
            <w:r>
              <w:t>75% = $78.60    85% = $89.05</w:t>
            </w:r>
          </w:p>
          <w:p w14:paraId="6BBAA9C2" w14:textId="77777777" w:rsidR="00C26C5B" w:rsidRDefault="00C26C5B" w:rsidP="00003C87">
            <w:pPr>
              <w:tabs>
                <w:tab w:val="left" w:pos="1701"/>
              </w:tabs>
            </w:pPr>
            <w:r>
              <w:rPr>
                <w:b/>
                <w:sz w:val="20"/>
              </w:rPr>
              <w:t xml:space="preserve">Extended Medicare Safety Net Cap: </w:t>
            </w:r>
            <w:r>
              <w:t>$83.80</w:t>
            </w:r>
          </w:p>
        </w:tc>
      </w:tr>
      <w:tr w:rsidR="00C26C5B" w14:paraId="63D0966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300E3D" w14:textId="77777777" w:rsidR="00C26C5B" w:rsidRDefault="00C26C5B" w:rsidP="00003C87">
            <w:pPr>
              <w:rPr>
                <w:b/>
              </w:rPr>
            </w:pPr>
            <w:r>
              <w:rPr>
                <w:b/>
              </w:rPr>
              <w:t>Fee</w:t>
            </w:r>
          </w:p>
          <w:p w14:paraId="789F10B3" w14:textId="77777777" w:rsidR="00C26C5B" w:rsidRDefault="00C26C5B" w:rsidP="00003C87">
            <w:r>
              <w:t>20143</w:t>
            </w:r>
          </w:p>
        </w:tc>
        <w:tc>
          <w:tcPr>
            <w:tcW w:w="0" w:type="auto"/>
            <w:tcMar>
              <w:top w:w="38" w:type="dxa"/>
              <w:left w:w="38" w:type="dxa"/>
              <w:bottom w:w="38" w:type="dxa"/>
              <w:right w:w="38" w:type="dxa"/>
            </w:tcMar>
            <w:vAlign w:val="bottom"/>
          </w:tcPr>
          <w:p w14:paraId="09509B5E" w14:textId="77777777" w:rsidR="00C26C5B" w:rsidRDefault="00C26C5B" w:rsidP="00003C87">
            <w:pPr>
              <w:spacing w:after="200"/>
              <w:rPr>
                <w:sz w:val="20"/>
                <w:szCs w:val="20"/>
              </w:rPr>
            </w:pPr>
            <w:r>
              <w:rPr>
                <w:sz w:val="20"/>
                <w:szCs w:val="20"/>
              </w:rPr>
              <w:t xml:space="preserve">INITIATION OF MANAGEMENT OF ANAESTHESIA for retinal surgery (6 basic units) </w:t>
            </w:r>
          </w:p>
          <w:p w14:paraId="74650DD5"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4A6A085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277264" w14:textId="77777777" w:rsidR="00C26C5B" w:rsidRDefault="00C26C5B" w:rsidP="00003C87">
            <w:pPr>
              <w:rPr>
                <w:b/>
              </w:rPr>
            </w:pPr>
            <w:r>
              <w:rPr>
                <w:b/>
              </w:rPr>
              <w:t>Fee</w:t>
            </w:r>
          </w:p>
          <w:p w14:paraId="085C5946" w14:textId="77777777" w:rsidR="00C26C5B" w:rsidRDefault="00C26C5B" w:rsidP="00003C87">
            <w:r>
              <w:t>20144</w:t>
            </w:r>
          </w:p>
        </w:tc>
        <w:tc>
          <w:tcPr>
            <w:tcW w:w="0" w:type="auto"/>
            <w:tcMar>
              <w:top w:w="38" w:type="dxa"/>
              <w:left w:w="38" w:type="dxa"/>
              <w:bottom w:w="38" w:type="dxa"/>
              <w:right w:w="38" w:type="dxa"/>
            </w:tcMar>
            <w:vAlign w:val="bottom"/>
          </w:tcPr>
          <w:p w14:paraId="59D977F8" w14:textId="77777777" w:rsidR="00C26C5B" w:rsidRDefault="00C26C5B" w:rsidP="00003C87">
            <w:pPr>
              <w:spacing w:after="200"/>
              <w:rPr>
                <w:sz w:val="20"/>
                <w:szCs w:val="20"/>
              </w:rPr>
            </w:pPr>
            <w:r>
              <w:rPr>
                <w:sz w:val="20"/>
                <w:szCs w:val="20"/>
              </w:rPr>
              <w:t xml:space="preserve">INITIATION OF MANAGEMENT OF ANAESTHESIA for corneal transplant (7 basic units) </w:t>
            </w:r>
          </w:p>
          <w:p w14:paraId="06DC3F03"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6BB71D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FD36A" w14:textId="77777777" w:rsidR="00C26C5B" w:rsidRDefault="00C26C5B" w:rsidP="00003C87">
            <w:pPr>
              <w:rPr>
                <w:b/>
              </w:rPr>
            </w:pPr>
            <w:r>
              <w:rPr>
                <w:b/>
              </w:rPr>
              <w:t>Fee</w:t>
            </w:r>
          </w:p>
          <w:p w14:paraId="1FEE7E79" w14:textId="77777777" w:rsidR="00C26C5B" w:rsidRDefault="00C26C5B" w:rsidP="00003C87">
            <w:r>
              <w:t>20145</w:t>
            </w:r>
          </w:p>
        </w:tc>
        <w:tc>
          <w:tcPr>
            <w:tcW w:w="0" w:type="auto"/>
            <w:tcMar>
              <w:top w:w="38" w:type="dxa"/>
              <w:left w:w="38" w:type="dxa"/>
              <w:bottom w:w="38" w:type="dxa"/>
              <w:right w:w="38" w:type="dxa"/>
            </w:tcMar>
            <w:vAlign w:val="bottom"/>
          </w:tcPr>
          <w:p w14:paraId="1B76B031" w14:textId="77777777" w:rsidR="00C26C5B" w:rsidRDefault="00C26C5B" w:rsidP="00003C87">
            <w:pPr>
              <w:spacing w:after="200"/>
              <w:rPr>
                <w:sz w:val="20"/>
                <w:szCs w:val="20"/>
              </w:rPr>
            </w:pPr>
            <w:r>
              <w:rPr>
                <w:sz w:val="20"/>
                <w:szCs w:val="20"/>
              </w:rPr>
              <w:t xml:space="preserve">INITIATION OF MANAGEMENT OF ANAESTHESIA for vitrectomy (7 basic units) </w:t>
            </w:r>
          </w:p>
          <w:p w14:paraId="3351FF2D"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5CADE4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FCC4EF" w14:textId="77777777" w:rsidR="00C26C5B" w:rsidRDefault="00C26C5B" w:rsidP="00003C87">
            <w:pPr>
              <w:rPr>
                <w:b/>
              </w:rPr>
            </w:pPr>
            <w:r>
              <w:rPr>
                <w:b/>
              </w:rPr>
              <w:t>Fee</w:t>
            </w:r>
          </w:p>
          <w:p w14:paraId="7E1BE69A" w14:textId="77777777" w:rsidR="00C26C5B" w:rsidRDefault="00C26C5B" w:rsidP="00003C87">
            <w:r>
              <w:t>20146</w:t>
            </w:r>
          </w:p>
        </w:tc>
        <w:tc>
          <w:tcPr>
            <w:tcW w:w="0" w:type="auto"/>
            <w:tcMar>
              <w:top w:w="38" w:type="dxa"/>
              <w:left w:w="38" w:type="dxa"/>
              <w:bottom w:w="38" w:type="dxa"/>
              <w:right w:w="38" w:type="dxa"/>
            </w:tcMar>
            <w:vAlign w:val="bottom"/>
          </w:tcPr>
          <w:p w14:paraId="0F6AA3CD" w14:textId="77777777" w:rsidR="00C26C5B" w:rsidRDefault="00C26C5B" w:rsidP="00003C87">
            <w:pPr>
              <w:spacing w:after="200"/>
              <w:rPr>
                <w:sz w:val="20"/>
                <w:szCs w:val="20"/>
              </w:rPr>
            </w:pPr>
            <w:r>
              <w:rPr>
                <w:sz w:val="20"/>
                <w:szCs w:val="20"/>
              </w:rPr>
              <w:t xml:space="preserve">INITIATION OF MANAGEMENT OF ANAESTHESIA for biopsy of conjunctiva (5 basic units) </w:t>
            </w:r>
          </w:p>
          <w:p w14:paraId="091A9AB6"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D26D0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1764B2" w14:textId="77777777" w:rsidR="00C26C5B" w:rsidRDefault="00C26C5B" w:rsidP="00003C87">
            <w:pPr>
              <w:rPr>
                <w:b/>
              </w:rPr>
            </w:pPr>
            <w:r>
              <w:rPr>
                <w:b/>
              </w:rPr>
              <w:t>Fee</w:t>
            </w:r>
          </w:p>
          <w:p w14:paraId="1A7ECC0B" w14:textId="77777777" w:rsidR="00C26C5B" w:rsidRDefault="00C26C5B" w:rsidP="00003C87">
            <w:r>
              <w:t>20147</w:t>
            </w:r>
          </w:p>
        </w:tc>
        <w:tc>
          <w:tcPr>
            <w:tcW w:w="0" w:type="auto"/>
            <w:tcMar>
              <w:top w:w="38" w:type="dxa"/>
              <w:left w:w="38" w:type="dxa"/>
              <w:bottom w:w="38" w:type="dxa"/>
              <w:right w:w="38" w:type="dxa"/>
            </w:tcMar>
            <w:vAlign w:val="bottom"/>
          </w:tcPr>
          <w:p w14:paraId="0D669180" w14:textId="77777777" w:rsidR="00C26C5B" w:rsidRDefault="00C26C5B" w:rsidP="00003C87">
            <w:pPr>
              <w:spacing w:after="200"/>
              <w:rPr>
                <w:sz w:val="20"/>
                <w:szCs w:val="20"/>
              </w:rPr>
            </w:pPr>
            <w:r>
              <w:rPr>
                <w:sz w:val="20"/>
                <w:szCs w:val="20"/>
              </w:rPr>
              <w:t xml:space="preserve">INITIATION OF MANAGEMENT OF ANAESTHESIA for squint repair (6 basic units) </w:t>
            </w:r>
          </w:p>
          <w:p w14:paraId="32E88443"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464532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2C3ACC" w14:textId="77777777" w:rsidR="00C26C5B" w:rsidRDefault="00C26C5B" w:rsidP="00003C87">
            <w:pPr>
              <w:rPr>
                <w:b/>
              </w:rPr>
            </w:pPr>
            <w:r>
              <w:rPr>
                <w:b/>
              </w:rPr>
              <w:t>Fee</w:t>
            </w:r>
          </w:p>
          <w:p w14:paraId="3CD8897D" w14:textId="77777777" w:rsidR="00C26C5B" w:rsidRDefault="00C26C5B" w:rsidP="00003C87">
            <w:r>
              <w:t>20148</w:t>
            </w:r>
          </w:p>
        </w:tc>
        <w:tc>
          <w:tcPr>
            <w:tcW w:w="0" w:type="auto"/>
            <w:tcMar>
              <w:top w:w="38" w:type="dxa"/>
              <w:left w:w="38" w:type="dxa"/>
              <w:bottom w:w="38" w:type="dxa"/>
              <w:right w:w="38" w:type="dxa"/>
            </w:tcMar>
            <w:vAlign w:val="bottom"/>
          </w:tcPr>
          <w:p w14:paraId="5A1F511B" w14:textId="77777777" w:rsidR="00C26C5B" w:rsidRDefault="00C26C5B" w:rsidP="00003C87">
            <w:pPr>
              <w:spacing w:after="200"/>
              <w:rPr>
                <w:sz w:val="20"/>
                <w:szCs w:val="20"/>
              </w:rPr>
            </w:pPr>
            <w:r>
              <w:rPr>
                <w:sz w:val="20"/>
                <w:szCs w:val="20"/>
              </w:rPr>
              <w:t xml:space="preserve">INITIATION OF MANAGEMENT OF ANAESTHESIA for ophthalmoscopy (4 basic units) </w:t>
            </w:r>
          </w:p>
          <w:p w14:paraId="7E776AB2"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0C84C3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ADC62F" w14:textId="77777777" w:rsidR="00C26C5B" w:rsidRDefault="00C26C5B" w:rsidP="00003C87">
            <w:pPr>
              <w:rPr>
                <w:b/>
              </w:rPr>
            </w:pPr>
            <w:r>
              <w:rPr>
                <w:b/>
              </w:rPr>
              <w:t>Fee</w:t>
            </w:r>
          </w:p>
          <w:p w14:paraId="1098F9CE" w14:textId="77777777" w:rsidR="00C26C5B" w:rsidRDefault="00C26C5B" w:rsidP="00003C87">
            <w:r>
              <w:t>20160</w:t>
            </w:r>
          </w:p>
        </w:tc>
        <w:tc>
          <w:tcPr>
            <w:tcW w:w="0" w:type="auto"/>
            <w:tcMar>
              <w:top w:w="38" w:type="dxa"/>
              <w:left w:w="38" w:type="dxa"/>
              <w:bottom w:w="38" w:type="dxa"/>
              <w:right w:w="38" w:type="dxa"/>
            </w:tcMar>
            <w:vAlign w:val="bottom"/>
          </w:tcPr>
          <w:p w14:paraId="57B4098F" w14:textId="77777777" w:rsidR="00C26C5B" w:rsidRDefault="00C26C5B" w:rsidP="00003C87">
            <w:pPr>
              <w:spacing w:after="200"/>
              <w:rPr>
                <w:sz w:val="20"/>
                <w:szCs w:val="20"/>
              </w:rPr>
            </w:pPr>
            <w:r>
              <w:rPr>
                <w:sz w:val="20"/>
                <w:szCs w:val="20"/>
              </w:rPr>
              <w:t xml:space="preserve">Initiation of the management of anaesthesia for intranasal or accessory sinuses, not being a service to which another item in this Subgroup applies (6 basic units) </w:t>
            </w:r>
          </w:p>
          <w:p w14:paraId="30DF95DB"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5DCCD1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49463F" w14:textId="77777777" w:rsidR="00C26C5B" w:rsidRDefault="00C26C5B" w:rsidP="00003C87">
            <w:pPr>
              <w:rPr>
                <w:b/>
              </w:rPr>
            </w:pPr>
            <w:r>
              <w:rPr>
                <w:b/>
              </w:rPr>
              <w:t>Fee</w:t>
            </w:r>
          </w:p>
          <w:p w14:paraId="0218B416" w14:textId="77777777" w:rsidR="00C26C5B" w:rsidRDefault="00C26C5B" w:rsidP="00003C87">
            <w:r>
              <w:t>20162</w:t>
            </w:r>
          </w:p>
        </w:tc>
        <w:tc>
          <w:tcPr>
            <w:tcW w:w="0" w:type="auto"/>
            <w:tcMar>
              <w:top w:w="38" w:type="dxa"/>
              <w:left w:w="38" w:type="dxa"/>
              <w:bottom w:w="38" w:type="dxa"/>
              <w:right w:w="38" w:type="dxa"/>
            </w:tcMar>
            <w:vAlign w:val="bottom"/>
          </w:tcPr>
          <w:p w14:paraId="08C15144" w14:textId="77777777" w:rsidR="00C26C5B" w:rsidRDefault="00C26C5B" w:rsidP="00003C87">
            <w:pPr>
              <w:spacing w:after="200"/>
              <w:rPr>
                <w:sz w:val="20"/>
                <w:szCs w:val="20"/>
              </w:rPr>
            </w:pPr>
            <w:r>
              <w:rPr>
                <w:sz w:val="20"/>
                <w:szCs w:val="20"/>
              </w:rPr>
              <w:t xml:space="preserve">Initiation of the management of anaesthesia for intranasal surgery for malignancy or for intranasal ablation (7 basic units) </w:t>
            </w:r>
          </w:p>
          <w:p w14:paraId="7B5743B1"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015834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93E809" w14:textId="77777777" w:rsidR="00C26C5B" w:rsidRDefault="00C26C5B" w:rsidP="00003C87">
            <w:pPr>
              <w:rPr>
                <w:b/>
              </w:rPr>
            </w:pPr>
            <w:r>
              <w:rPr>
                <w:b/>
              </w:rPr>
              <w:t>Fee</w:t>
            </w:r>
          </w:p>
          <w:p w14:paraId="6639581D" w14:textId="77777777" w:rsidR="00C26C5B" w:rsidRDefault="00C26C5B" w:rsidP="00003C87">
            <w:r>
              <w:t>20164</w:t>
            </w:r>
          </w:p>
        </w:tc>
        <w:tc>
          <w:tcPr>
            <w:tcW w:w="0" w:type="auto"/>
            <w:tcMar>
              <w:top w:w="38" w:type="dxa"/>
              <w:left w:w="38" w:type="dxa"/>
              <w:bottom w:w="38" w:type="dxa"/>
              <w:right w:w="38" w:type="dxa"/>
            </w:tcMar>
            <w:vAlign w:val="bottom"/>
          </w:tcPr>
          <w:p w14:paraId="40F64F3D" w14:textId="77777777" w:rsidR="00C26C5B" w:rsidRDefault="00C26C5B" w:rsidP="00003C87">
            <w:pPr>
              <w:spacing w:after="200"/>
              <w:rPr>
                <w:sz w:val="20"/>
                <w:szCs w:val="20"/>
              </w:rPr>
            </w:pPr>
            <w:r>
              <w:rPr>
                <w:sz w:val="20"/>
                <w:szCs w:val="20"/>
              </w:rPr>
              <w:t xml:space="preserve">INITIATION OF MANAGEMENT OF ANAESTHESIA for biopsy of soft tissue of the nose and accessory sinuses (4 basic units) </w:t>
            </w:r>
          </w:p>
          <w:p w14:paraId="444AB6EB"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168F8B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E1333D" w14:textId="77777777" w:rsidR="00C26C5B" w:rsidRDefault="00C26C5B" w:rsidP="00003C87">
            <w:pPr>
              <w:rPr>
                <w:b/>
              </w:rPr>
            </w:pPr>
            <w:r>
              <w:rPr>
                <w:b/>
              </w:rPr>
              <w:t>Fee</w:t>
            </w:r>
          </w:p>
          <w:p w14:paraId="6D77709E" w14:textId="77777777" w:rsidR="00C26C5B" w:rsidRDefault="00C26C5B" w:rsidP="00003C87">
            <w:r>
              <w:t>20170</w:t>
            </w:r>
          </w:p>
        </w:tc>
        <w:tc>
          <w:tcPr>
            <w:tcW w:w="0" w:type="auto"/>
            <w:tcMar>
              <w:top w:w="38" w:type="dxa"/>
              <w:left w:w="38" w:type="dxa"/>
              <w:bottom w:w="38" w:type="dxa"/>
              <w:right w:w="38" w:type="dxa"/>
            </w:tcMar>
            <w:vAlign w:val="bottom"/>
          </w:tcPr>
          <w:p w14:paraId="1A28515A" w14:textId="77777777" w:rsidR="00C26C5B" w:rsidRDefault="00C26C5B" w:rsidP="00003C87">
            <w:pPr>
              <w:spacing w:after="200"/>
              <w:rPr>
                <w:sz w:val="20"/>
                <w:szCs w:val="20"/>
              </w:rPr>
            </w:pPr>
            <w:r>
              <w:rPr>
                <w:sz w:val="20"/>
                <w:szCs w:val="20"/>
              </w:rPr>
              <w:t xml:space="preserve">INITIATION OF MANAGEMENT OF ANAESTHESIA for intraoral procedures, including biopsy, not being a service to which another item in this Subgroup applies (6 basic units) </w:t>
            </w:r>
          </w:p>
          <w:p w14:paraId="17C5B3CD"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7829D02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EB5B67" w14:textId="77777777" w:rsidR="00C26C5B" w:rsidRDefault="00C26C5B" w:rsidP="00003C87">
            <w:pPr>
              <w:rPr>
                <w:b/>
              </w:rPr>
            </w:pPr>
            <w:r>
              <w:rPr>
                <w:b/>
              </w:rPr>
              <w:t>Fee</w:t>
            </w:r>
          </w:p>
          <w:p w14:paraId="2F1E4AB2" w14:textId="77777777" w:rsidR="00C26C5B" w:rsidRDefault="00C26C5B" w:rsidP="00003C87">
            <w:r>
              <w:t>20172</w:t>
            </w:r>
          </w:p>
        </w:tc>
        <w:tc>
          <w:tcPr>
            <w:tcW w:w="0" w:type="auto"/>
            <w:tcMar>
              <w:top w:w="38" w:type="dxa"/>
              <w:left w:w="38" w:type="dxa"/>
              <w:bottom w:w="38" w:type="dxa"/>
              <w:right w:w="38" w:type="dxa"/>
            </w:tcMar>
            <w:vAlign w:val="bottom"/>
          </w:tcPr>
          <w:p w14:paraId="3824650F" w14:textId="77777777" w:rsidR="00C26C5B" w:rsidRDefault="00C26C5B" w:rsidP="00003C87">
            <w:pPr>
              <w:spacing w:after="200"/>
              <w:rPr>
                <w:sz w:val="20"/>
                <w:szCs w:val="20"/>
              </w:rPr>
            </w:pPr>
            <w:r>
              <w:rPr>
                <w:sz w:val="20"/>
                <w:szCs w:val="20"/>
              </w:rPr>
              <w:t xml:space="preserve">INITIATION OF MANAGEMENT OF ANAESTHESIA for repair of cleft palate (7 basic units) </w:t>
            </w:r>
          </w:p>
          <w:p w14:paraId="6745B47B"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12BA86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24A4CA" w14:textId="77777777" w:rsidR="00C26C5B" w:rsidRDefault="00C26C5B" w:rsidP="00003C87">
            <w:pPr>
              <w:rPr>
                <w:b/>
              </w:rPr>
            </w:pPr>
            <w:r>
              <w:rPr>
                <w:b/>
              </w:rPr>
              <w:t>Fee</w:t>
            </w:r>
          </w:p>
          <w:p w14:paraId="53D2D430" w14:textId="77777777" w:rsidR="00C26C5B" w:rsidRDefault="00C26C5B" w:rsidP="00003C87">
            <w:r>
              <w:t>20174</w:t>
            </w:r>
          </w:p>
        </w:tc>
        <w:tc>
          <w:tcPr>
            <w:tcW w:w="0" w:type="auto"/>
            <w:tcMar>
              <w:top w:w="38" w:type="dxa"/>
              <w:left w:w="38" w:type="dxa"/>
              <w:bottom w:w="38" w:type="dxa"/>
              <w:right w:w="38" w:type="dxa"/>
            </w:tcMar>
            <w:vAlign w:val="bottom"/>
          </w:tcPr>
          <w:p w14:paraId="5A232A8D" w14:textId="77777777" w:rsidR="00C26C5B" w:rsidRDefault="00C26C5B" w:rsidP="00003C87">
            <w:pPr>
              <w:spacing w:after="200"/>
              <w:rPr>
                <w:sz w:val="20"/>
                <w:szCs w:val="20"/>
              </w:rPr>
            </w:pPr>
            <w:r>
              <w:rPr>
                <w:sz w:val="20"/>
                <w:szCs w:val="20"/>
              </w:rPr>
              <w:t xml:space="preserve">INITIATION OF MANAGEMENT OF ANAESTHESIA for excision of retropharyngeal tumour (9 basic units) </w:t>
            </w:r>
          </w:p>
          <w:p w14:paraId="12243965" w14:textId="77777777" w:rsidR="00C26C5B" w:rsidRDefault="00C26C5B" w:rsidP="00003C87">
            <w:pPr>
              <w:tabs>
                <w:tab w:val="left" w:pos="1701"/>
              </w:tabs>
            </w:pPr>
            <w:r>
              <w:rPr>
                <w:b/>
                <w:sz w:val="20"/>
              </w:rPr>
              <w:t xml:space="preserve">Fee: </w:t>
            </w:r>
            <w:r>
              <w:t>$188.55</w:t>
            </w:r>
            <w:r>
              <w:tab/>
            </w:r>
            <w:r>
              <w:rPr>
                <w:b/>
                <w:sz w:val="20"/>
              </w:rPr>
              <w:t xml:space="preserve">Benefit: </w:t>
            </w:r>
            <w:r>
              <w:t>75% = $141.45    85% = $160.30</w:t>
            </w:r>
          </w:p>
        </w:tc>
      </w:tr>
      <w:tr w:rsidR="00C26C5B" w14:paraId="4D56F6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D309CC" w14:textId="77777777" w:rsidR="00C26C5B" w:rsidRDefault="00C26C5B" w:rsidP="00003C87">
            <w:pPr>
              <w:rPr>
                <w:b/>
              </w:rPr>
            </w:pPr>
            <w:r>
              <w:rPr>
                <w:b/>
              </w:rPr>
              <w:t>Fee</w:t>
            </w:r>
          </w:p>
          <w:p w14:paraId="732B92F9" w14:textId="77777777" w:rsidR="00C26C5B" w:rsidRDefault="00C26C5B" w:rsidP="00003C87">
            <w:r>
              <w:t>20176</w:t>
            </w:r>
          </w:p>
        </w:tc>
        <w:tc>
          <w:tcPr>
            <w:tcW w:w="0" w:type="auto"/>
            <w:tcMar>
              <w:top w:w="38" w:type="dxa"/>
              <w:left w:w="38" w:type="dxa"/>
              <w:bottom w:w="38" w:type="dxa"/>
              <w:right w:w="38" w:type="dxa"/>
            </w:tcMar>
            <w:vAlign w:val="bottom"/>
          </w:tcPr>
          <w:p w14:paraId="69B25FAD" w14:textId="77777777" w:rsidR="00C26C5B" w:rsidRDefault="00C26C5B" w:rsidP="00003C87">
            <w:pPr>
              <w:spacing w:after="200"/>
              <w:rPr>
                <w:sz w:val="20"/>
                <w:szCs w:val="20"/>
              </w:rPr>
            </w:pPr>
            <w:r>
              <w:rPr>
                <w:sz w:val="20"/>
                <w:szCs w:val="20"/>
              </w:rPr>
              <w:t xml:space="preserve">INITIATION OF MANAGEMENT OF ANAESTHESIA for radical intraoral surgery (10 basic units) </w:t>
            </w:r>
          </w:p>
          <w:p w14:paraId="7B0D6E8C"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1D9415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4DDA6C" w14:textId="77777777" w:rsidR="00C26C5B" w:rsidRDefault="00C26C5B" w:rsidP="00003C87">
            <w:pPr>
              <w:rPr>
                <w:b/>
              </w:rPr>
            </w:pPr>
            <w:r>
              <w:rPr>
                <w:b/>
              </w:rPr>
              <w:t>Fee</w:t>
            </w:r>
          </w:p>
          <w:p w14:paraId="71C10F8A" w14:textId="77777777" w:rsidR="00C26C5B" w:rsidRDefault="00C26C5B" w:rsidP="00003C87">
            <w:r>
              <w:t>20190</w:t>
            </w:r>
          </w:p>
        </w:tc>
        <w:tc>
          <w:tcPr>
            <w:tcW w:w="0" w:type="auto"/>
            <w:tcMar>
              <w:top w:w="38" w:type="dxa"/>
              <w:left w:w="38" w:type="dxa"/>
              <w:bottom w:w="38" w:type="dxa"/>
              <w:right w:w="38" w:type="dxa"/>
            </w:tcMar>
            <w:vAlign w:val="bottom"/>
          </w:tcPr>
          <w:p w14:paraId="167E04B7" w14:textId="77777777" w:rsidR="00C26C5B" w:rsidRDefault="00C26C5B" w:rsidP="00003C87">
            <w:pPr>
              <w:spacing w:after="200"/>
              <w:rPr>
                <w:sz w:val="20"/>
                <w:szCs w:val="20"/>
              </w:rPr>
            </w:pPr>
            <w:r>
              <w:rPr>
                <w:sz w:val="20"/>
                <w:szCs w:val="20"/>
              </w:rPr>
              <w:t xml:space="preserve">INITIATION OF MANAGEMENT OF ANAESTHESIA for procedures on facial bones, not being a service to which another item in this Subgroup applies (5 basic units) </w:t>
            </w:r>
          </w:p>
          <w:p w14:paraId="7B87A363"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09432A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F7CEB6" w14:textId="77777777" w:rsidR="00C26C5B" w:rsidRDefault="00C26C5B" w:rsidP="00003C87">
            <w:pPr>
              <w:rPr>
                <w:b/>
              </w:rPr>
            </w:pPr>
            <w:r>
              <w:rPr>
                <w:b/>
              </w:rPr>
              <w:t>Fee</w:t>
            </w:r>
          </w:p>
          <w:p w14:paraId="41C21128" w14:textId="77777777" w:rsidR="00C26C5B" w:rsidRDefault="00C26C5B" w:rsidP="00003C87">
            <w:r>
              <w:t>20192</w:t>
            </w:r>
          </w:p>
        </w:tc>
        <w:tc>
          <w:tcPr>
            <w:tcW w:w="0" w:type="auto"/>
            <w:tcMar>
              <w:top w:w="38" w:type="dxa"/>
              <w:left w:w="38" w:type="dxa"/>
              <w:bottom w:w="38" w:type="dxa"/>
              <w:right w:w="38" w:type="dxa"/>
            </w:tcMar>
            <w:vAlign w:val="bottom"/>
          </w:tcPr>
          <w:p w14:paraId="4D18FABB" w14:textId="77777777" w:rsidR="00C26C5B" w:rsidRDefault="00C26C5B" w:rsidP="00003C87">
            <w:pPr>
              <w:spacing w:after="200"/>
              <w:rPr>
                <w:sz w:val="20"/>
                <w:szCs w:val="20"/>
              </w:rPr>
            </w:pPr>
            <w:r>
              <w:rPr>
                <w:sz w:val="20"/>
                <w:szCs w:val="20"/>
              </w:rPr>
              <w:t xml:space="preserve">INITIATION OF MANAGEMENT OF ANAESTHESIA for extensive surgery on facial bones (including prognathism and extensive facial bone reconstruction) (10 basic units) </w:t>
            </w:r>
          </w:p>
          <w:p w14:paraId="5257B18C"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17BA6E0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D511A9" w14:textId="77777777" w:rsidR="00C26C5B" w:rsidRDefault="00C26C5B" w:rsidP="00003C87">
            <w:pPr>
              <w:rPr>
                <w:b/>
              </w:rPr>
            </w:pPr>
            <w:r>
              <w:rPr>
                <w:b/>
              </w:rPr>
              <w:t>Fee</w:t>
            </w:r>
          </w:p>
          <w:p w14:paraId="391373DC" w14:textId="77777777" w:rsidR="00C26C5B" w:rsidRDefault="00C26C5B" w:rsidP="00003C87">
            <w:r>
              <w:t>20210</w:t>
            </w:r>
          </w:p>
        </w:tc>
        <w:tc>
          <w:tcPr>
            <w:tcW w:w="0" w:type="auto"/>
            <w:tcMar>
              <w:top w:w="38" w:type="dxa"/>
              <w:left w:w="38" w:type="dxa"/>
              <w:bottom w:w="38" w:type="dxa"/>
              <w:right w:w="38" w:type="dxa"/>
            </w:tcMar>
            <w:vAlign w:val="bottom"/>
          </w:tcPr>
          <w:p w14:paraId="3A509551" w14:textId="77777777" w:rsidR="00C26C5B" w:rsidRDefault="00C26C5B" w:rsidP="00003C87">
            <w:pPr>
              <w:spacing w:after="200"/>
              <w:rPr>
                <w:sz w:val="20"/>
                <w:szCs w:val="20"/>
              </w:rPr>
            </w:pPr>
            <w:r>
              <w:rPr>
                <w:sz w:val="20"/>
                <w:szCs w:val="20"/>
              </w:rPr>
              <w:t xml:space="preserve">INITIATION OF MANAGEMENT OF ANAESTHESIA for intracranial procedures, not being a service to which another item in this Subgroup applies (15 basic units) </w:t>
            </w:r>
          </w:p>
          <w:p w14:paraId="407D0876"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215FCF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1B2614" w14:textId="77777777" w:rsidR="00C26C5B" w:rsidRDefault="00C26C5B" w:rsidP="00003C87">
            <w:pPr>
              <w:rPr>
                <w:b/>
              </w:rPr>
            </w:pPr>
            <w:r>
              <w:rPr>
                <w:b/>
              </w:rPr>
              <w:t>Fee</w:t>
            </w:r>
          </w:p>
          <w:p w14:paraId="3A90C7ED" w14:textId="77777777" w:rsidR="00C26C5B" w:rsidRDefault="00C26C5B" w:rsidP="00003C87">
            <w:r>
              <w:t>20212</w:t>
            </w:r>
          </w:p>
        </w:tc>
        <w:tc>
          <w:tcPr>
            <w:tcW w:w="0" w:type="auto"/>
            <w:tcMar>
              <w:top w:w="38" w:type="dxa"/>
              <w:left w:w="38" w:type="dxa"/>
              <w:bottom w:w="38" w:type="dxa"/>
              <w:right w:w="38" w:type="dxa"/>
            </w:tcMar>
            <w:vAlign w:val="bottom"/>
          </w:tcPr>
          <w:p w14:paraId="5F528FD6" w14:textId="77777777" w:rsidR="00C26C5B" w:rsidRDefault="00C26C5B" w:rsidP="00003C87">
            <w:pPr>
              <w:spacing w:after="200"/>
              <w:rPr>
                <w:sz w:val="20"/>
                <w:szCs w:val="20"/>
              </w:rPr>
            </w:pPr>
            <w:r>
              <w:rPr>
                <w:sz w:val="20"/>
                <w:szCs w:val="20"/>
              </w:rPr>
              <w:t xml:space="preserve">INITIATION OF MANAGEMENT OF ANAESTHESIA for subdural taps (5 basic units) </w:t>
            </w:r>
          </w:p>
          <w:p w14:paraId="7D64DC2E"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462552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91482" w14:textId="77777777" w:rsidR="00C26C5B" w:rsidRDefault="00C26C5B" w:rsidP="00003C87">
            <w:pPr>
              <w:rPr>
                <w:b/>
              </w:rPr>
            </w:pPr>
            <w:r>
              <w:rPr>
                <w:b/>
              </w:rPr>
              <w:t>Fee</w:t>
            </w:r>
          </w:p>
          <w:p w14:paraId="1E54B5C4" w14:textId="77777777" w:rsidR="00C26C5B" w:rsidRDefault="00C26C5B" w:rsidP="00003C87">
            <w:r>
              <w:t>20214</w:t>
            </w:r>
          </w:p>
        </w:tc>
        <w:tc>
          <w:tcPr>
            <w:tcW w:w="0" w:type="auto"/>
            <w:tcMar>
              <w:top w:w="38" w:type="dxa"/>
              <w:left w:w="38" w:type="dxa"/>
              <w:bottom w:w="38" w:type="dxa"/>
              <w:right w:w="38" w:type="dxa"/>
            </w:tcMar>
            <w:vAlign w:val="bottom"/>
          </w:tcPr>
          <w:p w14:paraId="32CDE178" w14:textId="77777777" w:rsidR="00C26C5B" w:rsidRDefault="00C26C5B" w:rsidP="00003C87">
            <w:pPr>
              <w:spacing w:after="200"/>
              <w:rPr>
                <w:sz w:val="20"/>
                <w:szCs w:val="20"/>
              </w:rPr>
            </w:pPr>
            <w:r>
              <w:rPr>
                <w:sz w:val="20"/>
                <w:szCs w:val="20"/>
              </w:rPr>
              <w:t xml:space="preserve">INITIATION OF MANAGEMENT OF ANAESTHESIA for burr holes of the cranium (9 basic units) </w:t>
            </w:r>
          </w:p>
          <w:p w14:paraId="1F4F7417" w14:textId="77777777" w:rsidR="00C26C5B" w:rsidRDefault="00C26C5B" w:rsidP="00003C87">
            <w:pPr>
              <w:tabs>
                <w:tab w:val="left" w:pos="1701"/>
              </w:tabs>
            </w:pPr>
            <w:r>
              <w:rPr>
                <w:b/>
                <w:sz w:val="20"/>
              </w:rPr>
              <w:t xml:space="preserve">Fee: </w:t>
            </w:r>
            <w:r>
              <w:t>$188.55</w:t>
            </w:r>
            <w:r>
              <w:tab/>
            </w:r>
            <w:r>
              <w:rPr>
                <w:b/>
                <w:sz w:val="20"/>
              </w:rPr>
              <w:t xml:space="preserve">Benefit: </w:t>
            </w:r>
            <w:r>
              <w:t>75% = $141.45    85% = $160.30</w:t>
            </w:r>
          </w:p>
        </w:tc>
      </w:tr>
      <w:tr w:rsidR="00C26C5B" w14:paraId="316986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D5F34F" w14:textId="77777777" w:rsidR="00C26C5B" w:rsidRDefault="00C26C5B" w:rsidP="00003C87">
            <w:pPr>
              <w:rPr>
                <w:b/>
              </w:rPr>
            </w:pPr>
            <w:r>
              <w:rPr>
                <w:b/>
              </w:rPr>
              <w:t>Fee</w:t>
            </w:r>
          </w:p>
          <w:p w14:paraId="4AE3EDA6" w14:textId="77777777" w:rsidR="00C26C5B" w:rsidRDefault="00C26C5B" w:rsidP="00003C87">
            <w:r>
              <w:t>20216</w:t>
            </w:r>
          </w:p>
        </w:tc>
        <w:tc>
          <w:tcPr>
            <w:tcW w:w="0" w:type="auto"/>
            <w:tcMar>
              <w:top w:w="38" w:type="dxa"/>
              <w:left w:w="38" w:type="dxa"/>
              <w:bottom w:w="38" w:type="dxa"/>
              <w:right w:w="38" w:type="dxa"/>
            </w:tcMar>
            <w:vAlign w:val="bottom"/>
          </w:tcPr>
          <w:p w14:paraId="2520CBE1" w14:textId="77777777" w:rsidR="00C26C5B" w:rsidRDefault="00C26C5B" w:rsidP="00003C87">
            <w:pPr>
              <w:spacing w:after="200"/>
              <w:rPr>
                <w:sz w:val="20"/>
                <w:szCs w:val="20"/>
              </w:rPr>
            </w:pPr>
            <w:r>
              <w:rPr>
                <w:sz w:val="20"/>
                <w:szCs w:val="20"/>
              </w:rPr>
              <w:t xml:space="preserve">INITIATION OF MANAGEMENT OF ANAESTHESIA for intracranial vascular procedures including those for aneurysms or arterio-venous abnormalities (20 basic units) </w:t>
            </w:r>
          </w:p>
          <w:p w14:paraId="763A30A8" w14:textId="77777777" w:rsidR="00C26C5B" w:rsidRDefault="00C26C5B" w:rsidP="00003C87">
            <w:pPr>
              <w:tabs>
                <w:tab w:val="left" w:pos="1701"/>
              </w:tabs>
            </w:pPr>
            <w:r>
              <w:rPr>
                <w:b/>
                <w:sz w:val="20"/>
              </w:rPr>
              <w:t xml:space="preserve">Fee: </w:t>
            </w:r>
            <w:r>
              <w:t>$419.00</w:t>
            </w:r>
            <w:r>
              <w:tab/>
            </w:r>
            <w:r>
              <w:rPr>
                <w:b/>
                <w:sz w:val="20"/>
              </w:rPr>
              <w:t xml:space="preserve">Benefit: </w:t>
            </w:r>
            <w:r>
              <w:t>75% = $314.25    85% = $356.15</w:t>
            </w:r>
          </w:p>
        </w:tc>
      </w:tr>
      <w:tr w:rsidR="00C26C5B" w14:paraId="155964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5ADFA8" w14:textId="77777777" w:rsidR="00C26C5B" w:rsidRDefault="00C26C5B" w:rsidP="00003C87">
            <w:pPr>
              <w:rPr>
                <w:b/>
              </w:rPr>
            </w:pPr>
            <w:r>
              <w:rPr>
                <w:b/>
              </w:rPr>
              <w:t>Fee</w:t>
            </w:r>
          </w:p>
          <w:p w14:paraId="1142F81E" w14:textId="77777777" w:rsidR="00C26C5B" w:rsidRDefault="00C26C5B" w:rsidP="00003C87">
            <w:r>
              <w:t>20220</w:t>
            </w:r>
          </w:p>
        </w:tc>
        <w:tc>
          <w:tcPr>
            <w:tcW w:w="0" w:type="auto"/>
            <w:tcMar>
              <w:top w:w="38" w:type="dxa"/>
              <w:left w:w="38" w:type="dxa"/>
              <w:bottom w:w="38" w:type="dxa"/>
              <w:right w:w="38" w:type="dxa"/>
            </w:tcMar>
            <w:vAlign w:val="bottom"/>
          </w:tcPr>
          <w:p w14:paraId="51354055" w14:textId="77777777" w:rsidR="00C26C5B" w:rsidRDefault="00C26C5B" w:rsidP="00003C87">
            <w:pPr>
              <w:spacing w:after="200"/>
              <w:rPr>
                <w:sz w:val="20"/>
                <w:szCs w:val="20"/>
              </w:rPr>
            </w:pPr>
            <w:r>
              <w:rPr>
                <w:sz w:val="20"/>
                <w:szCs w:val="20"/>
              </w:rPr>
              <w:t xml:space="preserve">INITIATION OF MANAGEMENT OF ANAESTHESIA for spinal fluid shunt procedures (10 basic units) </w:t>
            </w:r>
          </w:p>
          <w:p w14:paraId="02F1E7E1"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2F9291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80B44F" w14:textId="77777777" w:rsidR="00C26C5B" w:rsidRDefault="00C26C5B" w:rsidP="00003C87">
            <w:pPr>
              <w:rPr>
                <w:b/>
              </w:rPr>
            </w:pPr>
            <w:r>
              <w:rPr>
                <w:b/>
              </w:rPr>
              <w:t>Fee</w:t>
            </w:r>
          </w:p>
          <w:p w14:paraId="619202A1" w14:textId="77777777" w:rsidR="00C26C5B" w:rsidRDefault="00C26C5B" w:rsidP="00003C87">
            <w:r>
              <w:t>20222</w:t>
            </w:r>
          </w:p>
        </w:tc>
        <w:tc>
          <w:tcPr>
            <w:tcW w:w="0" w:type="auto"/>
            <w:tcMar>
              <w:top w:w="38" w:type="dxa"/>
              <w:left w:w="38" w:type="dxa"/>
              <w:bottom w:w="38" w:type="dxa"/>
              <w:right w:w="38" w:type="dxa"/>
            </w:tcMar>
            <w:vAlign w:val="bottom"/>
          </w:tcPr>
          <w:p w14:paraId="397BC2B7" w14:textId="77777777" w:rsidR="00C26C5B" w:rsidRDefault="00C26C5B" w:rsidP="00003C87">
            <w:pPr>
              <w:spacing w:after="200"/>
              <w:rPr>
                <w:sz w:val="20"/>
                <w:szCs w:val="20"/>
              </w:rPr>
            </w:pPr>
            <w:r>
              <w:rPr>
                <w:sz w:val="20"/>
                <w:szCs w:val="20"/>
              </w:rPr>
              <w:t xml:space="preserve">INITIATION OF MANAGEMENT OF ANAESTHESIA for ablation of an intracranial nerve (6 basic units) </w:t>
            </w:r>
          </w:p>
          <w:p w14:paraId="5BE9B35B"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277D95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F1882D" w14:textId="77777777" w:rsidR="00C26C5B" w:rsidRDefault="00C26C5B" w:rsidP="00003C87">
            <w:pPr>
              <w:rPr>
                <w:b/>
              </w:rPr>
            </w:pPr>
            <w:r>
              <w:rPr>
                <w:b/>
              </w:rPr>
              <w:t>Fee</w:t>
            </w:r>
          </w:p>
          <w:p w14:paraId="6101DA1F" w14:textId="77777777" w:rsidR="00C26C5B" w:rsidRDefault="00C26C5B" w:rsidP="00003C87">
            <w:r>
              <w:t>20225</w:t>
            </w:r>
          </w:p>
        </w:tc>
        <w:tc>
          <w:tcPr>
            <w:tcW w:w="0" w:type="auto"/>
            <w:tcMar>
              <w:top w:w="38" w:type="dxa"/>
              <w:left w:w="38" w:type="dxa"/>
              <w:bottom w:w="38" w:type="dxa"/>
              <w:right w:w="38" w:type="dxa"/>
            </w:tcMar>
            <w:vAlign w:val="bottom"/>
          </w:tcPr>
          <w:p w14:paraId="1F19C4CF" w14:textId="77777777" w:rsidR="00C26C5B" w:rsidRDefault="00C26C5B" w:rsidP="00003C87">
            <w:pPr>
              <w:spacing w:after="200"/>
              <w:rPr>
                <w:sz w:val="20"/>
                <w:szCs w:val="20"/>
              </w:rPr>
            </w:pPr>
            <w:r>
              <w:rPr>
                <w:sz w:val="20"/>
                <w:szCs w:val="20"/>
              </w:rPr>
              <w:t xml:space="preserve">INITIATION OF MANAGEMENT OF ANAESTHESIA for all cranial bone procedures (12 basic units) </w:t>
            </w:r>
          </w:p>
          <w:p w14:paraId="3AA0021B" w14:textId="77777777" w:rsidR="00C26C5B" w:rsidRDefault="00C26C5B" w:rsidP="00003C87">
            <w:pPr>
              <w:tabs>
                <w:tab w:val="left" w:pos="1701"/>
              </w:tabs>
            </w:pPr>
            <w:r>
              <w:rPr>
                <w:b/>
                <w:sz w:val="20"/>
              </w:rPr>
              <w:t xml:space="preserve">Fee: </w:t>
            </w:r>
            <w:r>
              <w:t>$251.40</w:t>
            </w:r>
            <w:r>
              <w:tab/>
            </w:r>
            <w:r>
              <w:rPr>
                <w:b/>
                <w:sz w:val="20"/>
              </w:rPr>
              <w:t xml:space="preserve">Benefit: </w:t>
            </w:r>
            <w:r>
              <w:t>75% = $188.55    85% = $213.70</w:t>
            </w:r>
          </w:p>
        </w:tc>
      </w:tr>
      <w:tr w:rsidR="00C26C5B" w14:paraId="6A1B2A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DE6670" w14:textId="77777777" w:rsidR="00C26C5B" w:rsidRDefault="00C26C5B" w:rsidP="00003C87">
            <w:pPr>
              <w:rPr>
                <w:b/>
              </w:rPr>
            </w:pPr>
            <w:r>
              <w:rPr>
                <w:b/>
              </w:rPr>
              <w:t>Fee</w:t>
            </w:r>
          </w:p>
          <w:p w14:paraId="4A0C9CF8" w14:textId="77777777" w:rsidR="00C26C5B" w:rsidRDefault="00C26C5B" w:rsidP="00003C87">
            <w:r>
              <w:t>20230</w:t>
            </w:r>
          </w:p>
        </w:tc>
        <w:tc>
          <w:tcPr>
            <w:tcW w:w="0" w:type="auto"/>
            <w:tcMar>
              <w:top w:w="38" w:type="dxa"/>
              <w:left w:w="38" w:type="dxa"/>
              <w:bottom w:w="38" w:type="dxa"/>
              <w:right w:w="38" w:type="dxa"/>
            </w:tcMar>
            <w:vAlign w:val="bottom"/>
          </w:tcPr>
          <w:p w14:paraId="60EEBE78"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head or face (12 basic units) </w:t>
            </w:r>
          </w:p>
          <w:p w14:paraId="420DDC68" w14:textId="77777777" w:rsidR="00C26C5B" w:rsidRDefault="00C26C5B" w:rsidP="00003C87">
            <w:r>
              <w:t>(See para TN.10.28 of explanatory notes to this Category)</w:t>
            </w:r>
          </w:p>
          <w:p w14:paraId="28CD6151" w14:textId="77777777" w:rsidR="00C26C5B" w:rsidRDefault="00C26C5B" w:rsidP="00003C87">
            <w:pPr>
              <w:tabs>
                <w:tab w:val="left" w:pos="1701"/>
              </w:tabs>
            </w:pPr>
            <w:r>
              <w:rPr>
                <w:b/>
                <w:sz w:val="20"/>
              </w:rPr>
              <w:t xml:space="preserve">Fee: </w:t>
            </w:r>
            <w:r>
              <w:t>$251.40</w:t>
            </w:r>
            <w:r>
              <w:tab/>
            </w:r>
            <w:r>
              <w:rPr>
                <w:b/>
                <w:sz w:val="20"/>
              </w:rPr>
              <w:t xml:space="preserve">Benefit: </w:t>
            </w:r>
            <w:r>
              <w:t>75% = $188.55    85% = $213.70</w:t>
            </w:r>
          </w:p>
        </w:tc>
      </w:tr>
    </w:tbl>
    <w:p w14:paraId="2F3E4F68"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136189B"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16306819" w14:textId="77777777" w:rsidTr="00003C87">
              <w:tc>
                <w:tcPr>
                  <w:tcW w:w="2500" w:type="pct"/>
                  <w:tcBorders>
                    <w:top w:val="nil"/>
                    <w:left w:val="nil"/>
                    <w:bottom w:val="nil"/>
                    <w:right w:val="nil"/>
                  </w:tcBorders>
                  <w:tcMar>
                    <w:top w:w="38" w:type="dxa"/>
                    <w:left w:w="0" w:type="dxa"/>
                    <w:bottom w:w="38" w:type="dxa"/>
                    <w:right w:w="0" w:type="dxa"/>
                  </w:tcMar>
                  <w:vAlign w:val="bottom"/>
                </w:tcPr>
                <w:p w14:paraId="04790D1F"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32F9048D"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 NECK</w:t>
                  </w:r>
                </w:p>
              </w:tc>
            </w:tr>
          </w:tbl>
          <w:p w14:paraId="5A163683" w14:textId="77777777" w:rsidR="00C26C5B" w:rsidRDefault="00C26C5B" w:rsidP="00003C87">
            <w:pPr>
              <w:keepLines/>
              <w:rPr>
                <w:rFonts w:ascii="Helvetica" w:eastAsia="Helvetica" w:hAnsi="Helvetica" w:cs="Helvetica"/>
                <w:b/>
              </w:rPr>
            </w:pPr>
          </w:p>
        </w:tc>
      </w:tr>
      <w:tr w:rsidR="00C26C5B" w14:paraId="397C38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5AC40E"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C202D72"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7306A2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D911271"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17D67DE"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2" w:name="_Toc106790558"/>
            <w:bookmarkStart w:id="113" w:name="_Toc107310212"/>
            <w:r>
              <w:rPr>
                <w:rFonts w:ascii="Helvetica" w:eastAsia="Helvetica" w:hAnsi="Helvetica" w:cs="Helvetica"/>
                <w:b w:val="0"/>
                <w:sz w:val="18"/>
              </w:rPr>
              <w:t>Subgroup 2. Neck</w:t>
            </w:r>
            <w:bookmarkEnd w:id="112"/>
            <w:bookmarkEnd w:id="113"/>
          </w:p>
        </w:tc>
      </w:tr>
      <w:tr w:rsidR="00C26C5B" w14:paraId="45E30D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8FA738" w14:textId="77777777" w:rsidR="00C26C5B" w:rsidRDefault="00C26C5B" w:rsidP="00003C87">
            <w:pPr>
              <w:rPr>
                <w:b/>
              </w:rPr>
            </w:pPr>
            <w:r>
              <w:rPr>
                <w:b/>
              </w:rPr>
              <w:t>Fee</w:t>
            </w:r>
          </w:p>
          <w:p w14:paraId="020EFCAB" w14:textId="77777777" w:rsidR="00C26C5B" w:rsidRDefault="00C26C5B" w:rsidP="00003C87">
            <w:r>
              <w:t>20300</w:t>
            </w:r>
          </w:p>
        </w:tc>
        <w:tc>
          <w:tcPr>
            <w:tcW w:w="0" w:type="auto"/>
            <w:tcMar>
              <w:top w:w="38" w:type="dxa"/>
              <w:left w:w="38" w:type="dxa"/>
              <w:bottom w:w="38" w:type="dxa"/>
              <w:right w:w="38" w:type="dxa"/>
            </w:tcMar>
            <w:vAlign w:val="bottom"/>
          </w:tcPr>
          <w:p w14:paraId="13FFE020"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neck not being a service to which another item in this Subgroup applies (5 basic units) </w:t>
            </w:r>
          </w:p>
          <w:p w14:paraId="5A45E15A"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217DB2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7FCB4E" w14:textId="77777777" w:rsidR="00C26C5B" w:rsidRDefault="00C26C5B" w:rsidP="00003C87">
            <w:pPr>
              <w:rPr>
                <w:b/>
              </w:rPr>
            </w:pPr>
            <w:r>
              <w:rPr>
                <w:b/>
              </w:rPr>
              <w:t>Fee</w:t>
            </w:r>
          </w:p>
          <w:p w14:paraId="6BA7499F" w14:textId="77777777" w:rsidR="00C26C5B" w:rsidRDefault="00C26C5B" w:rsidP="00003C87">
            <w:r>
              <w:t>20305</w:t>
            </w:r>
          </w:p>
        </w:tc>
        <w:tc>
          <w:tcPr>
            <w:tcW w:w="0" w:type="auto"/>
            <w:tcMar>
              <w:top w:w="38" w:type="dxa"/>
              <w:left w:w="38" w:type="dxa"/>
              <w:bottom w:w="38" w:type="dxa"/>
              <w:right w:w="38" w:type="dxa"/>
            </w:tcMar>
            <w:vAlign w:val="bottom"/>
          </w:tcPr>
          <w:p w14:paraId="0BC0543F" w14:textId="77777777" w:rsidR="00C26C5B" w:rsidRDefault="00C26C5B" w:rsidP="00003C87">
            <w:pPr>
              <w:spacing w:after="200"/>
              <w:rPr>
                <w:sz w:val="20"/>
                <w:szCs w:val="20"/>
              </w:rPr>
            </w:pPr>
            <w:r>
              <w:rPr>
                <w:sz w:val="20"/>
                <w:szCs w:val="20"/>
              </w:rPr>
              <w:t xml:space="preserve">INITIATION OF MANAGEMENT OF ANAESTHESIA for incision and drainage of large haematoma, large abscess, cellulitis or similar lesion or epiglottitis causing life threatening airway obstruction (15 basic units) </w:t>
            </w:r>
          </w:p>
          <w:p w14:paraId="6C6CB58C"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279EA70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3D33CC" w14:textId="77777777" w:rsidR="00C26C5B" w:rsidRDefault="00C26C5B" w:rsidP="00003C87">
            <w:pPr>
              <w:rPr>
                <w:b/>
              </w:rPr>
            </w:pPr>
            <w:r>
              <w:rPr>
                <w:b/>
              </w:rPr>
              <w:t>Fee</w:t>
            </w:r>
          </w:p>
          <w:p w14:paraId="3CF910D8" w14:textId="77777777" w:rsidR="00C26C5B" w:rsidRDefault="00C26C5B" w:rsidP="00003C87">
            <w:r>
              <w:t>20320</w:t>
            </w:r>
          </w:p>
        </w:tc>
        <w:tc>
          <w:tcPr>
            <w:tcW w:w="0" w:type="auto"/>
            <w:tcMar>
              <w:top w:w="38" w:type="dxa"/>
              <w:left w:w="38" w:type="dxa"/>
              <w:bottom w:w="38" w:type="dxa"/>
              <w:right w:w="38" w:type="dxa"/>
            </w:tcMar>
            <w:vAlign w:val="bottom"/>
          </w:tcPr>
          <w:p w14:paraId="3A081280" w14:textId="77777777" w:rsidR="00C26C5B" w:rsidRDefault="00C26C5B" w:rsidP="00003C87">
            <w:pPr>
              <w:spacing w:after="200"/>
              <w:rPr>
                <w:sz w:val="20"/>
                <w:szCs w:val="20"/>
              </w:rPr>
            </w:pPr>
            <w:r>
              <w:rPr>
                <w:sz w:val="20"/>
                <w:szCs w:val="20"/>
              </w:rPr>
              <w:t xml:space="preserve">INITIATION OF MANAGEMENT OF ANAESTHESIA for procedures on oesophagus, thyroid, larynx, trachea, lymphatic system, muscles, nerves or other deep tissues of the neck, not being a service to which another item in this Subgroup applies (6 basic units) </w:t>
            </w:r>
          </w:p>
          <w:p w14:paraId="62BA7EC8"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45FD1A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7AB8B9" w14:textId="77777777" w:rsidR="00C26C5B" w:rsidRDefault="00C26C5B" w:rsidP="00003C87">
            <w:pPr>
              <w:rPr>
                <w:b/>
              </w:rPr>
            </w:pPr>
            <w:r>
              <w:rPr>
                <w:b/>
              </w:rPr>
              <w:t>Fee</w:t>
            </w:r>
          </w:p>
          <w:p w14:paraId="5B0D4A60" w14:textId="77777777" w:rsidR="00C26C5B" w:rsidRDefault="00C26C5B" w:rsidP="00003C87">
            <w:r>
              <w:t>20321</w:t>
            </w:r>
          </w:p>
        </w:tc>
        <w:tc>
          <w:tcPr>
            <w:tcW w:w="0" w:type="auto"/>
            <w:tcMar>
              <w:top w:w="38" w:type="dxa"/>
              <w:left w:w="38" w:type="dxa"/>
              <w:bottom w:w="38" w:type="dxa"/>
              <w:right w:w="38" w:type="dxa"/>
            </w:tcMar>
            <w:vAlign w:val="bottom"/>
          </w:tcPr>
          <w:p w14:paraId="27EB356B" w14:textId="77777777" w:rsidR="00C26C5B" w:rsidRDefault="00C26C5B" w:rsidP="00003C87">
            <w:pPr>
              <w:spacing w:after="200"/>
              <w:rPr>
                <w:sz w:val="20"/>
                <w:szCs w:val="20"/>
              </w:rPr>
            </w:pPr>
            <w:r>
              <w:rPr>
                <w:sz w:val="20"/>
                <w:szCs w:val="20"/>
              </w:rPr>
              <w:t xml:space="preserve">INITIATION OF MANAGEMENT OF ANAESTHESIA for laryngectomy, hemi laryngectomy, laryngopharyngectomy or pharyngectomy (10 basic units) </w:t>
            </w:r>
          </w:p>
          <w:p w14:paraId="056D1CF8"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30C1D7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EBBA9D" w14:textId="77777777" w:rsidR="00C26C5B" w:rsidRDefault="00C26C5B" w:rsidP="00003C87">
            <w:pPr>
              <w:rPr>
                <w:b/>
              </w:rPr>
            </w:pPr>
            <w:r>
              <w:rPr>
                <w:b/>
              </w:rPr>
              <w:t>Fee</w:t>
            </w:r>
          </w:p>
          <w:p w14:paraId="0362EBE9" w14:textId="77777777" w:rsidR="00C26C5B" w:rsidRDefault="00C26C5B" w:rsidP="00003C87">
            <w:r>
              <w:t>20330</w:t>
            </w:r>
          </w:p>
        </w:tc>
        <w:tc>
          <w:tcPr>
            <w:tcW w:w="0" w:type="auto"/>
            <w:tcMar>
              <w:top w:w="38" w:type="dxa"/>
              <w:left w:w="38" w:type="dxa"/>
              <w:bottom w:w="38" w:type="dxa"/>
              <w:right w:w="38" w:type="dxa"/>
            </w:tcMar>
            <w:vAlign w:val="bottom"/>
          </w:tcPr>
          <w:p w14:paraId="0500F914" w14:textId="77777777" w:rsidR="00C26C5B" w:rsidRDefault="00C26C5B" w:rsidP="00003C87">
            <w:pPr>
              <w:spacing w:after="200"/>
              <w:rPr>
                <w:sz w:val="20"/>
                <w:szCs w:val="20"/>
              </w:rPr>
            </w:pPr>
            <w:r>
              <w:rPr>
                <w:sz w:val="20"/>
                <w:szCs w:val="20"/>
              </w:rPr>
              <w:t xml:space="preserve">INITIATION OF MANAGEMENT OF ANAESTHESIA for laser surgery to the airway (excluding nose and mouth) (8 basic units) </w:t>
            </w:r>
          </w:p>
          <w:p w14:paraId="116026EC"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4253081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667A42" w14:textId="77777777" w:rsidR="00C26C5B" w:rsidRDefault="00C26C5B" w:rsidP="00003C87">
            <w:pPr>
              <w:rPr>
                <w:b/>
              </w:rPr>
            </w:pPr>
            <w:r>
              <w:rPr>
                <w:b/>
              </w:rPr>
              <w:t>Fee</w:t>
            </w:r>
          </w:p>
          <w:p w14:paraId="516D0014" w14:textId="77777777" w:rsidR="00C26C5B" w:rsidRDefault="00C26C5B" w:rsidP="00003C87">
            <w:r>
              <w:t>20350</w:t>
            </w:r>
          </w:p>
        </w:tc>
        <w:tc>
          <w:tcPr>
            <w:tcW w:w="0" w:type="auto"/>
            <w:tcMar>
              <w:top w:w="38" w:type="dxa"/>
              <w:left w:w="38" w:type="dxa"/>
              <w:bottom w:w="38" w:type="dxa"/>
              <w:right w:w="38" w:type="dxa"/>
            </w:tcMar>
            <w:vAlign w:val="bottom"/>
          </w:tcPr>
          <w:p w14:paraId="5DA8F1C1" w14:textId="77777777" w:rsidR="00C26C5B" w:rsidRDefault="00C26C5B" w:rsidP="00003C87">
            <w:pPr>
              <w:spacing w:after="200"/>
              <w:rPr>
                <w:sz w:val="20"/>
                <w:szCs w:val="20"/>
              </w:rPr>
            </w:pPr>
            <w:r>
              <w:rPr>
                <w:sz w:val="20"/>
                <w:szCs w:val="20"/>
              </w:rPr>
              <w:t xml:space="preserve">INITIATION OF MANAGEMENT OF ANAESTHESIA for procedures on major vessels of neck, not being a service to which another item in this Subgroup applies (10 basic units) </w:t>
            </w:r>
          </w:p>
          <w:p w14:paraId="354F67EF"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7B6E8D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6AA3D7" w14:textId="77777777" w:rsidR="00C26C5B" w:rsidRDefault="00C26C5B" w:rsidP="00003C87">
            <w:pPr>
              <w:rPr>
                <w:b/>
              </w:rPr>
            </w:pPr>
            <w:r>
              <w:rPr>
                <w:b/>
              </w:rPr>
              <w:t>Fee</w:t>
            </w:r>
          </w:p>
          <w:p w14:paraId="441C3324" w14:textId="77777777" w:rsidR="00C26C5B" w:rsidRDefault="00C26C5B" w:rsidP="00003C87">
            <w:r>
              <w:t>20352</w:t>
            </w:r>
          </w:p>
        </w:tc>
        <w:tc>
          <w:tcPr>
            <w:tcW w:w="0" w:type="auto"/>
            <w:tcMar>
              <w:top w:w="38" w:type="dxa"/>
              <w:left w:w="38" w:type="dxa"/>
              <w:bottom w:w="38" w:type="dxa"/>
              <w:right w:w="38" w:type="dxa"/>
            </w:tcMar>
            <w:vAlign w:val="bottom"/>
          </w:tcPr>
          <w:p w14:paraId="08E2C339" w14:textId="77777777" w:rsidR="00C26C5B" w:rsidRDefault="00C26C5B" w:rsidP="00003C87">
            <w:pPr>
              <w:spacing w:after="200"/>
              <w:rPr>
                <w:sz w:val="20"/>
                <w:szCs w:val="20"/>
              </w:rPr>
            </w:pPr>
            <w:r>
              <w:rPr>
                <w:sz w:val="20"/>
                <w:szCs w:val="20"/>
              </w:rPr>
              <w:t xml:space="preserve">INITIATION OF MANAGEMENT OF ANAESTHESIA for simple ligation of major vessels of neck (5 basic units) </w:t>
            </w:r>
          </w:p>
          <w:p w14:paraId="7E681EB2"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01514EC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3069F7" w14:textId="77777777" w:rsidR="00C26C5B" w:rsidRDefault="00C26C5B" w:rsidP="00003C87">
            <w:pPr>
              <w:rPr>
                <w:b/>
              </w:rPr>
            </w:pPr>
            <w:r>
              <w:rPr>
                <w:b/>
              </w:rPr>
              <w:t>Fee</w:t>
            </w:r>
          </w:p>
          <w:p w14:paraId="6B5E0736" w14:textId="77777777" w:rsidR="00C26C5B" w:rsidRDefault="00C26C5B" w:rsidP="00003C87">
            <w:r>
              <w:t>20355</w:t>
            </w:r>
          </w:p>
        </w:tc>
        <w:tc>
          <w:tcPr>
            <w:tcW w:w="0" w:type="auto"/>
            <w:tcMar>
              <w:top w:w="38" w:type="dxa"/>
              <w:left w:w="38" w:type="dxa"/>
              <w:bottom w:w="38" w:type="dxa"/>
              <w:right w:w="38" w:type="dxa"/>
            </w:tcMar>
            <w:vAlign w:val="bottom"/>
          </w:tcPr>
          <w:p w14:paraId="1147A4B2"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neck (12 basic units) </w:t>
            </w:r>
          </w:p>
          <w:p w14:paraId="048600BB" w14:textId="77777777" w:rsidR="00C26C5B" w:rsidRDefault="00C26C5B" w:rsidP="00003C87">
            <w:r>
              <w:t>(See para TN.10.28 of explanatory notes to this Category)</w:t>
            </w:r>
          </w:p>
          <w:p w14:paraId="23D6C506" w14:textId="77777777" w:rsidR="00C26C5B" w:rsidRDefault="00C26C5B" w:rsidP="00003C87">
            <w:pPr>
              <w:tabs>
                <w:tab w:val="left" w:pos="1701"/>
              </w:tabs>
            </w:pPr>
            <w:r>
              <w:rPr>
                <w:b/>
                <w:sz w:val="20"/>
              </w:rPr>
              <w:t xml:space="preserve">Fee: </w:t>
            </w:r>
            <w:r>
              <w:t>$251.40</w:t>
            </w:r>
            <w:r>
              <w:tab/>
            </w:r>
            <w:r>
              <w:rPr>
                <w:b/>
                <w:sz w:val="20"/>
              </w:rPr>
              <w:t xml:space="preserve">Benefit: </w:t>
            </w:r>
            <w:r>
              <w:t>75% = $188.55    85% = $213.70</w:t>
            </w:r>
          </w:p>
        </w:tc>
      </w:tr>
    </w:tbl>
    <w:p w14:paraId="2747C25F"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40049430"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415075DC" w14:textId="77777777" w:rsidTr="00003C87">
              <w:tc>
                <w:tcPr>
                  <w:tcW w:w="2500" w:type="pct"/>
                  <w:tcBorders>
                    <w:top w:val="nil"/>
                    <w:left w:val="nil"/>
                    <w:bottom w:val="nil"/>
                    <w:right w:val="nil"/>
                  </w:tcBorders>
                  <w:tcMar>
                    <w:top w:w="38" w:type="dxa"/>
                    <w:left w:w="0" w:type="dxa"/>
                    <w:bottom w:w="38" w:type="dxa"/>
                    <w:right w:w="0" w:type="dxa"/>
                  </w:tcMar>
                  <w:vAlign w:val="bottom"/>
                </w:tcPr>
                <w:p w14:paraId="06F87216"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43D5E1F"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3. THORAX</w:t>
                  </w:r>
                </w:p>
              </w:tc>
            </w:tr>
          </w:tbl>
          <w:p w14:paraId="46C649A8" w14:textId="77777777" w:rsidR="00C26C5B" w:rsidRDefault="00C26C5B" w:rsidP="00003C87">
            <w:pPr>
              <w:keepLines/>
              <w:rPr>
                <w:rFonts w:ascii="Helvetica" w:eastAsia="Helvetica" w:hAnsi="Helvetica" w:cs="Helvetica"/>
                <w:b/>
              </w:rPr>
            </w:pPr>
          </w:p>
        </w:tc>
      </w:tr>
      <w:tr w:rsidR="00C26C5B" w14:paraId="4E6DF5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B5CD55"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B92EBD3"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490A9C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B6E9ACA"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D3518F1"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4" w:name="_Toc106790559"/>
            <w:bookmarkStart w:id="115" w:name="_Toc107310213"/>
            <w:r>
              <w:rPr>
                <w:rFonts w:ascii="Helvetica" w:eastAsia="Helvetica" w:hAnsi="Helvetica" w:cs="Helvetica"/>
                <w:b w:val="0"/>
                <w:sz w:val="18"/>
              </w:rPr>
              <w:t>Subgroup 3. Thorax</w:t>
            </w:r>
            <w:bookmarkEnd w:id="114"/>
            <w:bookmarkEnd w:id="115"/>
          </w:p>
        </w:tc>
      </w:tr>
      <w:tr w:rsidR="00C26C5B" w14:paraId="08C2DC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17821C" w14:textId="77777777" w:rsidR="00C26C5B" w:rsidRDefault="00C26C5B" w:rsidP="00003C87">
            <w:pPr>
              <w:rPr>
                <w:b/>
              </w:rPr>
            </w:pPr>
            <w:r>
              <w:rPr>
                <w:b/>
              </w:rPr>
              <w:t>Fee</w:t>
            </w:r>
          </w:p>
          <w:p w14:paraId="1BE73262" w14:textId="77777777" w:rsidR="00C26C5B" w:rsidRDefault="00C26C5B" w:rsidP="00003C87">
            <w:r>
              <w:t>20400</w:t>
            </w:r>
          </w:p>
        </w:tc>
        <w:tc>
          <w:tcPr>
            <w:tcW w:w="0" w:type="auto"/>
            <w:tcMar>
              <w:top w:w="38" w:type="dxa"/>
              <w:left w:w="38" w:type="dxa"/>
              <w:bottom w:w="38" w:type="dxa"/>
              <w:right w:w="38" w:type="dxa"/>
            </w:tcMar>
            <w:vAlign w:val="bottom"/>
          </w:tcPr>
          <w:p w14:paraId="0F8494A6"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anterior part of the chest, not being a service to which another item in this Subgroup applies (3 basic units) </w:t>
            </w:r>
          </w:p>
          <w:p w14:paraId="6C475CE0"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6FC9D40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93419F" w14:textId="77777777" w:rsidR="00C26C5B" w:rsidRDefault="00C26C5B" w:rsidP="00003C87">
            <w:pPr>
              <w:rPr>
                <w:b/>
              </w:rPr>
            </w:pPr>
            <w:r>
              <w:rPr>
                <w:b/>
              </w:rPr>
              <w:t>Fee</w:t>
            </w:r>
          </w:p>
          <w:p w14:paraId="4A494009" w14:textId="77777777" w:rsidR="00C26C5B" w:rsidRDefault="00C26C5B" w:rsidP="00003C87">
            <w:r>
              <w:t>20401</w:t>
            </w:r>
          </w:p>
        </w:tc>
        <w:tc>
          <w:tcPr>
            <w:tcW w:w="0" w:type="auto"/>
            <w:tcMar>
              <w:top w:w="38" w:type="dxa"/>
              <w:left w:w="38" w:type="dxa"/>
              <w:bottom w:w="38" w:type="dxa"/>
              <w:right w:w="38" w:type="dxa"/>
            </w:tcMar>
            <w:vAlign w:val="bottom"/>
          </w:tcPr>
          <w:p w14:paraId="772A79D9" w14:textId="77777777" w:rsidR="00C26C5B" w:rsidRDefault="00C26C5B" w:rsidP="00003C87">
            <w:pPr>
              <w:spacing w:after="200"/>
              <w:rPr>
                <w:sz w:val="20"/>
                <w:szCs w:val="20"/>
              </w:rPr>
            </w:pPr>
            <w:r>
              <w:rPr>
                <w:sz w:val="20"/>
                <w:szCs w:val="20"/>
              </w:rPr>
              <w:t xml:space="preserve">INITIATION OF MANAGEMENT OF ANAESTHESIA for procedures on the breast, not being a service to which another item in this Subgroup applies (4 basic units) </w:t>
            </w:r>
          </w:p>
          <w:p w14:paraId="33917F35"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2E0CAE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D78D66" w14:textId="77777777" w:rsidR="00C26C5B" w:rsidRDefault="00C26C5B" w:rsidP="00003C87">
            <w:pPr>
              <w:rPr>
                <w:b/>
              </w:rPr>
            </w:pPr>
            <w:r>
              <w:rPr>
                <w:b/>
              </w:rPr>
              <w:t>Fee</w:t>
            </w:r>
          </w:p>
          <w:p w14:paraId="645843EA" w14:textId="77777777" w:rsidR="00C26C5B" w:rsidRDefault="00C26C5B" w:rsidP="00003C87">
            <w:r>
              <w:t>20402</w:t>
            </w:r>
          </w:p>
        </w:tc>
        <w:tc>
          <w:tcPr>
            <w:tcW w:w="0" w:type="auto"/>
            <w:tcMar>
              <w:top w:w="38" w:type="dxa"/>
              <w:left w:w="38" w:type="dxa"/>
              <w:bottom w:w="38" w:type="dxa"/>
              <w:right w:w="38" w:type="dxa"/>
            </w:tcMar>
            <w:vAlign w:val="bottom"/>
          </w:tcPr>
          <w:p w14:paraId="29325B40" w14:textId="77777777" w:rsidR="00C26C5B" w:rsidRDefault="00C26C5B" w:rsidP="00003C87">
            <w:pPr>
              <w:spacing w:after="200"/>
              <w:rPr>
                <w:sz w:val="20"/>
                <w:szCs w:val="20"/>
              </w:rPr>
            </w:pPr>
            <w:r>
              <w:rPr>
                <w:sz w:val="20"/>
                <w:szCs w:val="20"/>
              </w:rPr>
              <w:t xml:space="preserve">Initiation of management of anaesthesia for reconstructive procedures on breast including implant reconstruction and exchange (5 basic units) </w:t>
            </w:r>
          </w:p>
          <w:p w14:paraId="0BE367AA"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50A3882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834194" w14:textId="77777777" w:rsidR="00C26C5B" w:rsidRDefault="00C26C5B" w:rsidP="00003C87">
            <w:pPr>
              <w:rPr>
                <w:b/>
              </w:rPr>
            </w:pPr>
            <w:r>
              <w:rPr>
                <w:b/>
              </w:rPr>
              <w:t>Fee</w:t>
            </w:r>
          </w:p>
          <w:p w14:paraId="417791F3" w14:textId="77777777" w:rsidR="00C26C5B" w:rsidRDefault="00C26C5B" w:rsidP="00003C87">
            <w:r>
              <w:t>20403</w:t>
            </w:r>
          </w:p>
        </w:tc>
        <w:tc>
          <w:tcPr>
            <w:tcW w:w="0" w:type="auto"/>
            <w:tcMar>
              <w:top w:w="38" w:type="dxa"/>
              <w:left w:w="38" w:type="dxa"/>
              <w:bottom w:w="38" w:type="dxa"/>
              <w:right w:w="38" w:type="dxa"/>
            </w:tcMar>
            <w:vAlign w:val="bottom"/>
          </w:tcPr>
          <w:p w14:paraId="2326E02F" w14:textId="77777777" w:rsidR="00C26C5B" w:rsidRDefault="00C26C5B" w:rsidP="00003C87">
            <w:pPr>
              <w:spacing w:after="200"/>
              <w:rPr>
                <w:sz w:val="20"/>
                <w:szCs w:val="20"/>
              </w:rPr>
            </w:pPr>
            <w:r>
              <w:rPr>
                <w:sz w:val="20"/>
                <w:szCs w:val="20"/>
              </w:rPr>
              <w:t xml:space="preserve">Initiation of management of anaesthesia for axillary dissection or sentinel node biopsy (5 basic units) </w:t>
            </w:r>
          </w:p>
          <w:p w14:paraId="25733ACD"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59B38E3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AA935D" w14:textId="77777777" w:rsidR="00C26C5B" w:rsidRDefault="00C26C5B" w:rsidP="00003C87">
            <w:pPr>
              <w:rPr>
                <w:b/>
              </w:rPr>
            </w:pPr>
            <w:r>
              <w:rPr>
                <w:b/>
              </w:rPr>
              <w:t>Fee</w:t>
            </w:r>
          </w:p>
          <w:p w14:paraId="26E418CD" w14:textId="77777777" w:rsidR="00C26C5B" w:rsidRDefault="00C26C5B" w:rsidP="00003C87">
            <w:r>
              <w:t>20404</w:t>
            </w:r>
          </w:p>
        </w:tc>
        <w:tc>
          <w:tcPr>
            <w:tcW w:w="0" w:type="auto"/>
            <w:tcMar>
              <w:top w:w="38" w:type="dxa"/>
              <w:left w:w="38" w:type="dxa"/>
              <w:bottom w:w="38" w:type="dxa"/>
              <w:right w:w="38" w:type="dxa"/>
            </w:tcMar>
            <w:vAlign w:val="bottom"/>
          </w:tcPr>
          <w:p w14:paraId="179824ED" w14:textId="77777777" w:rsidR="00C26C5B" w:rsidRDefault="00C26C5B" w:rsidP="00003C87">
            <w:pPr>
              <w:spacing w:after="200"/>
              <w:rPr>
                <w:sz w:val="20"/>
                <w:szCs w:val="20"/>
              </w:rPr>
            </w:pPr>
            <w:r>
              <w:rPr>
                <w:sz w:val="20"/>
                <w:szCs w:val="20"/>
              </w:rPr>
              <w:t xml:space="preserve">INITIATION OF MANAGEMENT OF ANAESTHESIA for mastectomy (6 basic units) </w:t>
            </w:r>
          </w:p>
          <w:p w14:paraId="42CD5145"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70CEE5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64D9FB" w14:textId="77777777" w:rsidR="00C26C5B" w:rsidRDefault="00C26C5B" w:rsidP="00003C87">
            <w:pPr>
              <w:rPr>
                <w:b/>
              </w:rPr>
            </w:pPr>
            <w:r>
              <w:rPr>
                <w:b/>
              </w:rPr>
              <w:t>Fee</w:t>
            </w:r>
          </w:p>
          <w:p w14:paraId="300B5CE2" w14:textId="77777777" w:rsidR="00C26C5B" w:rsidRDefault="00C26C5B" w:rsidP="00003C87">
            <w:r>
              <w:t>20405</w:t>
            </w:r>
          </w:p>
        </w:tc>
        <w:tc>
          <w:tcPr>
            <w:tcW w:w="0" w:type="auto"/>
            <w:tcMar>
              <w:top w:w="38" w:type="dxa"/>
              <w:left w:w="38" w:type="dxa"/>
              <w:bottom w:w="38" w:type="dxa"/>
              <w:right w:w="38" w:type="dxa"/>
            </w:tcMar>
            <w:vAlign w:val="bottom"/>
          </w:tcPr>
          <w:p w14:paraId="3EF716C1" w14:textId="77777777" w:rsidR="00C26C5B" w:rsidRDefault="00C26C5B" w:rsidP="00003C87">
            <w:pPr>
              <w:spacing w:after="200"/>
              <w:rPr>
                <w:sz w:val="20"/>
                <w:szCs w:val="20"/>
              </w:rPr>
            </w:pPr>
            <w:r>
              <w:rPr>
                <w:sz w:val="20"/>
                <w:szCs w:val="20"/>
              </w:rPr>
              <w:t xml:space="preserve">INITIATION OF MANAGEMENT OF ANAESTHESIA for reconstructive procedures on the breast using myocutaneous flaps (8 basic units) </w:t>
            </w:r>
          </w:p>
          <w:p w14:paraId="2830BCFC"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3F0C5C8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41139F" w14:textId="77777777" w:rsidR="00C26C5B" w:rsidRDefault="00C26C5B" w:rsidP="00003C87">
            <w:pPr>
              <w:rPr>
                <w:b/>
              </w:rPr>
            </w:pPr>
            <w:r>
              <w:rPr>
                <w:b/>
              </w:rPr>
              <w:t>Fee</w:t>
            </w:r>
          </w:p>
          <w:p w14:paraId="779A8C81" w14:textId="77777777" w:rsidR="00C26C5B" w:rsidRDefault="00C26C5B" w:rsidP="00003C87">
            <w:r>
              <w:t>20406</w:t>
            </w:r>
          </w:p>
        </w:tc>
        <w:tc>
          <w:tcPr>
            <w:tcW w:w="0" w:type="auto"/>
            <w:tcMar>
              <w:top w:w="38" w:type="dxa"/>
              <w:left w:w="38" w:type="dxa"/>
              <w:bottom w:w="38" w:type="dxa"/>
              <w:right w:w="38" w:type="dxa"/>
            </w:tcMar>
            <w:vAlign w:val="bottom"/>
          </w:tcPr>
          <w:p w14:paraId="7F0D3795" w14:textId="77777777" w:rsidR="00C26C5B" w:rsidRDefault="00C26C5B" w:rsidP="00003C87">
            <w:pPr>
              <w:spacing w:after="200"/>
              <w:rPr>
                <w:sz w:val="20"/>
                <w:szCs w:val="20"/>
              </w:rPr>
            </w:pPr>
            <w:r>
              <w:rPr>
                <w:sz w:val="20"/>
                <w:szCs w:val="20"/>
              </w:rPr>
              <w:t xml:space="preserve">INITIATION OF MANAGEMENT OF ANAESTHESIA for radical or modified radical procedures on breast with internal mammary node dissection (13 basic units) </w:t>
            </w:r>
          </w:p>
          <w:p w14:paraId="391A3FBF" w14:textId="77777777" w:rsidR="00C26C5B" w:rsidRDefault="00C26C5B" w:rsidP="00003C87">
            <w:pPr>
              <w:tabs>
                <w:tab w:val="left" w:pos="1701"/>
              </w:tabs>
            </w:pPr>
            <w:r>
              <w:rPr>
                <w:b/>
                <w:sz w:val="20"/>
              </w:rPr>
              <w:t xml:space="preserve">Fee: </w:t>
            </w:r>
            <w:r>
              <w:t>$272.35</w:t>
            </w:r>
            <w:r>
              <w:tab/>
            </w:r>
            <w:r>
              <w:rPr>
                <w:b/>
                <w:sz w:val="20"/>
              </w:rPr>
              <w:t xml:space="preserve">Benefit: </w:t>
            </w:r>
            <w:r>
              <w:t>75% = $204.30    85% = $231.50</w:t>
            </w:r>
          </w:p>
        </w:tc>
      </w:tr>
      <w:tr w:rsidR="00C26C5B" w14:paraId="5A8CFA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466E39" w14:textId="77777777" w:rsidR="00C26C5B" w:rsidRDefault="00C26C5B" w:rsidP="00003C87">
            <w:pPr>
              <w:rPr>
                <w:b/>
              </w:rPr>
            </w:pPr>
            <w:r>
              <w:rPr>
                <w:b/>
              </w:rPr>
              <w:t>Fee</w:t>
            </w:r>
          </w:p>
          <w:p w14:paraId="20FF6FFA" w14:textId="77777777" w:rsidR="00C26C5B" w:rsidRDefault="00C26C5B" w:rsidP="00003C87">
            <w:r>
              <w:t>20410</w:t>
            </w:r>
          </w:p>
        </w:tc>
        <w:tc>
          <w:tcPr>
            <w:tcW w:w="0" w:type="auto"/>
            <w:tcMar>
              <w:top w:w="38" w:type="dxa"/>
              <w:left w:w="38" w:type="dxa"/>
              <w:bottom w:w="38" w:type="dxa"/>
              <w:right w:w="38" w:type="dxa"/>
            </w:tcMar>
            <w:vAlign w:val="bottom"/>
          </w:tcPr>
          <w:p w14:paraId="0277998C" w14:textId="77777777" w:rsidR="00C26C5B" w:rsidRDefault="00C26C5B" w:rsidP="00003C87">
            <w:pPr>
              <w:spacing w:after="200"/>
              <w:rPr>
                <w:sz w:val="20"/>
                <w:szCs w:val="20"/>
              </w:rPr>
            </w:pPr>
            <w:r>
              <w:rPr>
                <w:sz w:val="20"/>
                <w:szCs w:val="20"/>
              </w:rPr>
              <w:t xml:space="preserve">INITIATION OF MANAGEMENT OF ANAESTHESIA for electrical conversion of arrhythmias (4 basic units) </w:t>
            </w:r>
          </w:p>
          <w:p w14:paraId="414A4D87"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2AA920B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6C4187" w14:textId="77777777" w:rsidR="00C26C5B" w:rsidRDefault="00C26C5B" w:rsidP="00003C87">
            <w:pPr>
              <w:rPr>
                <w:b/>
              </w:rPr>
            </w:pPr>
            <w:r>
              <w:rPr>
                <w:b/>
              </w:rPr>
              <w:t>Fee</w:t>
            </w:r>
          </w:p>
          <w:p w14:paraId="6D1AD027" w14:textId="77777777" w:rsidR="00C26C5B" w:rsidRDefault="00C26C5B" w:rsidP="00003C87">
            <w:r>
              <w:t>20420</w:t>
            </w:r>
          </w:p>
        </w:tc>
        <w:tc>
          <w:tcPr>
            <w:tcW w:w="0" w:type="auto"/>
            <w:tcMar>
              <w:top w:w="38" w:type="dxa"/>
              <w:left w:w="38" w:type="dxa"/>
              <w:bottom w:w="38" w:type="dxa"/>
              <w:right w:w="38" w:type="dxa"/>
            </w:tcMar>
            <w:vAlign w:val="bottom"/>
          </w:tcPr>
          <w:p w14:paraId="38B0489A"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posterior part of the chest not being a service to which another item in this Subgroup applies (5 basic units) </w:t>
            </w:r>
          </w:p>
          <w:p w14:paraId="5DDE0D17"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003C66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581160" w14:textId="77777777" w:rsidR="00C26C5B" w:rsidRDefault="00C26C5B" w:rsidP="00003C87">
            <w:pPr>
              <w:rPr>
                <w:b/>
              </w:rPr>
            </w:pPr>
            <w:r>
              <w:rPr>
                <w:b/>
              </w:rPr>
              <w:t>Fee</w:t>
            </w:r>
          </w:p>
          <w:p w14:paraId="0E9F5902" w14:textId="77777777" w:rsidR="00C26C5B" w:rsidRDefault="00C26C5B" w:rsidP="00003C87">
            <w:r>
              <w:t>20440</w:t>
            </w:r>
          </w:p>
        </w:tc>
        <w:tc>
          <w:tcPr>
            <w:tcW w:w="0" w:type="auto"/>
            <w:tcMar>
              <w:top w:w="38" w:type="dxa"/>
              <w:left w:w="38" w:type="dxa"/>
              <w:bottom w:w="38" w:type="dxa"/>
              <w:right w:w="38" w:type="dxa"/>
            </w:tcMar>
            <w:vAlign w:val="bottom"/>
          </w:tcPr>
          <w:p w14:paraId="12265FFF" w14:textId="77777777" w:rsidR="00C26C5B" w:rsidRDefault="00C26C5B" w:rsidP="00003C87">
            <w:pPr>
              <w:spacing w:after="200"/>
              <w:rPr>
                <w:sz w:val="20"/>
                <w:szCs w:val="20"/>
              </w:rPr>
            </w:pPr>
            <w:r>
              <w:rPr>
                <w:sz w:val="20"/>
                <w:szCs w:val="20"/>
              </w:rPr>
              <w:t xml:space="preserve">INITIATION OF MANAGEMENT OF ANAESTHESIA for percutaneous bone marrow biopsy of the sternum (4 basic units) </w:t>
            </w:r>
          </w:p>
          <w:p w14:paraId="653D6AF0"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0700E6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46A2D1" w14:textId="77777777" w:rsidR="00C26C5B" w:rsidRDefault="00C26C5B" w:rsidP="00003C87">
            <w:pPr>
              <w:rPr>
                <w:b/>
              </w:rPr>
            </w:pPr>
            <w:r>
              <w:rPr>
                <w:b/>
              </w:rPr>
              <w:t>Fee</w:t>
            </w:r>
          </w:p>
          <w:p w14:paraId="38E0EF4A" w14:textId="77777777" w:rsidR="00C26C5B" w:rsidRDefault="00C26C5B" w:rsidP="00003C87">
            <w:r>
              <w:t>20450</w:t>
            </w:r>
          </w:p>
        </w:tc>
        <w:tc>
          <w:tcPr>
            <w:tcW w:w="0" w:type="auto"/>
            <w:tcMar>
              <w:top w:w="38" w:type="dxa"/>
              <w:left w:w="38" w:type="dxa"/>
              <w:bottom w:w="38" w:type="dxa"/>
              <w:right w:w="38" w:type="dxa"/>
            </w:tcMar>
            <w:vAlign w:val="bottom"/>
          </w:tcPr>
          <w:p w14:paraId="2848B710" w14:textId="77777777" w:rsidR="00C26C5B" w:rsidRDefault="00C26C5B" w:rsidP="00003C87">
            <w:pPr>
              <w:spacing w:after="200"/>
              <w:rPr>
                <w:sz w:val="20"/>
                <w:szCs w:val="20"/>
              </w:rPr>
            </w:pPr>
            <w:r>
              <w:rPr>
                <w:sz w:val="20"/>
                <w:szCs w:val="20"/>
              </w:rPr>
              <w:t xml:space="preserve">INITIATION OF MANAGEMENT OF ANAESTHESIA for procedures on clavicle, scapula or sternum, not being a service to which another item in this Subgroup applies (5 basic units) </w:t>
            </w:r>
          </w:p>
          <w:p w14:paraId="08A397BD"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0C752A9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9BA3F2" w14:textId="77777777" w:rsidR="00C26C5B" w:rsidRDefault="00C26C5B" w:rsidP="00003C87">
            <w:pPr>
              <w:rPr>
                <w:b/>
              </w:rPr>
            </w:pPr>
            <w:r>
              <w:rPr>
                <w:b/>
              </w:rPr>
              <w:t>Fee</w:t>
            </w:r>
          </w:p>
          <w:p w14:paraId="15ED5A60" w14:textId="77777777" w:rsidR="00C26C5B" w:rsidRDefault="00C26C5B" w:rsidP="00003C87">
            <w:r>
              <w:t>20452</w:t>
            </w:r>
          </w:p>
        </w:tc>
        <w:tc>
          <w:tcPr>
            <w:tcW w:w="0" w:type="auto"/>
            <w:tcMar>
              <w:top w:w="38" w:type="dxa"/>
              <w:left w:w="38" w:type="dxa"/>
              <w:bottom w:w="38" w:type="dxa"/>
              <w:right w:w="38" w:type="dxa"/>
            </w:tcMar>
            <w:vAlign w:val="bottom"/>
          </w:tcPr>
          <w:p w14:paraId="4DB0D816" w14:textId="77777777" w:rsidR="00C26C5B" w:rsidRDefault="00C26C5B" w:rsidP="00003C87">
            <w:pPr>
              <w:spacing w:after="200"/>
              <w:rPr>
                <w:sz w:val="20"/>
                <w:szCs w:val="20"/>
              </w:rPr>
            </w:pPr>
            <w:r>
              <w:rPr>
                <w:sz w:val="20"/>
                <w:szCs w:val="20"/>
              </w:rPr>
              <w:t xml:space="preserve">INITIATION OF MANAGEMENT OF ANAESTHESIA for radical surgery on clavicle, scapula or sternum (6 basic units) </w:t>
            </w:r>
          </w:p>
          <w:p w14:paraId="145E9B36"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71203C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EF3FF1" w14:textId="77777777" w:rsidR="00C26C5B" w:rsidRDefault="00C26C5B" w:rsidP="00003C87">
            <w:pPr>
              <w:rPr>
                <w:b/>
              </w:rPr>
            </w:pPr>
            <w:r>
              <w:rPr>
                <w:b/>
              </w:rPr>
              <w:t>Fee</w:t>
            </w:r>
          </w:p>
          <w:p w14:paraId="4674C1AA" w14:textId="77777777" w:rsidR="00C26C5B" w:rsidRDefault="00C26C5B" w:rsidP="00003C87">
            <w:r>
              <w:t>20470</w:t>
            </w:r>
          </w:p>
        </w:tc>
        <w:tc>
          <w:tcPr>
            <w:tcW w:w="0" w:type="auto"/>
            <w:tcMar>
              <w:top w:w="38" w:type="dxa"/>
              <w:left w:w="38" w:type="dxa"/>
              <w:bottom w:w="38" w:type="dxa"/>
              <w:right w:w="38" w:type="dxa"/>
            </w:tcMar>
            <w:vAlign w:val="bottom"/>
          </w:tcPr>
          <w:p w14:paraId="08366AAE" w14:textId="77777777" w:rsidR="00C26C5B" w:rsidRDefault="00C26C5B" w:rsidP="00003C87">
            <w:pPr>
              <w:spacing w:after="200"/>
              <w:rPr>
                <w:sz w:val="20"/>
                <w:szCs w:val="20"/>
              </w:rPr>
            </w:pPr>
            <w:r>
              <w:rPr>
                <w:sz w:val="20"/>
                <w:szCs w:val="20"/>
              </w:rPr>
              <w:t xml:space="preserve">INITIATION OF MANAGEMENT OF ANAESTHESIA for partial rib resection, not being a service to which another item in this Subgroup applies (6 basic units) </w:t>
            </w:r>
          </w:p>
          <w:p w14:paraId="2AA75979"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6862FE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C33691" w14:textId="77777777" w:rsidR="00C26C5B" w:rsidRDefault="00C26C5B" w:rsidP="00003C87">
            <w:pPr>
              <w:rPr>
                <w:b/>
              </w:rPr>
            </w:pPr>
            <w:r>
              <w:rPr>
                <w:b/>
              </w:rPr>
              <w:t>Fee</w:t>
            </w:r>
          </w:p>
          <w:p w14:paraId="68115488" w14:textId="77777777" w:rsidR="00C26C5B" w:rsidRDefault="00C26C5B" w:rsidP="00003C87">
            <w:r>
              <w:t>20472</w:t>
            </w:r>
          </w:p>
        </w:tc>
        <w:tc>
          <w:tcPr>
            <w:tcW w:w="0" w:type="auto"/>
            <w:tcMar>
              <w:top w:w="38" w:type="dxa"/>
              <w:left w:w="38" w:type="dxa"/>
              <w:bottom w:w="38" w:type="dxa"/>
              <w:right w:w="38" w:type="dxa"/>
            </w:tcMar>
            <w:vAlign w:val="bottom"/>
          </w:tcPr>
          <w:p w14:paraId="7BE4C8FC" w14:textId="77777777" w:rsidR="00C26C5B" w:rsidRDefault="00C26C5B" w:rsidP="00003C87">
            <w:pPr>
              <w:spacing w:after="200"/>
              <w:rPr>
                <w:sz w:val="20"/>
                <w:szCs w:val="20"/>
              </w:rPr>
            </w:pPr>
            <w:r>
              <w:rPr>
                <w:sz w:val="20"/>
                <w:szCs w:val="20"/>
              </w:rPr>
              <w:t xml:space="preserve">INITIATION OF MANAGEMENT OF ANAESTHESIA for thoracoplasty (10 basic units) </w:t>
            </w:r>
          </w:p>
          <w:p w14:paraId="12FF54C0"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5757E4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BBEA31" w14:textId="77777777" w:rsidR="00C26C5B" w:rsidRDefault="00C26C5B" w:rsidP="00003C87">
            <w:pPr>
              <w:rPr>
                <w:b/>
              </w:rPr>
            </w:pPr>
            <w:r>
              <w:rPr>
                <w:b/>
              </w:rPr>
              <w:t>Fee</w:t>
            </w:r>
          </w:p>
          <w:p w14:paraId="1C14281A" w14:textId="77777777" w:rsidR="00C26C5B" w:rsidRDefault="00C26C5B" w:rsidP="00003C87">
            <w:r>
              <w:t>20474</w:t>
            </w:r>
          </w:p>
        </w:tc>
        <w:tc>
          <w:tcPr>
            <w:tcW w:w="0" w:type="auto"/>
            <w:tcMar>
              <w:top w:w="38" w:type="dxa"/>
              <w:left w:w="38" w:type="dxa"/>
              <w:bottom w:w="38" w:type="dxa"/>
              <w:right w:w="38" w:type="dxa"/>
            </w:tcMar>
            <w:vAlign w:val="bottom"/>
          </w:tcPr>
          <w:p w14:paraId="4C53402A" w14:textId="77777777" w:rsidR="00C26C5B" w:rsidRDefault="00C26C5B" w:rsidP="00003C87">
            <w:pPr>
              <w:spacing w:after="200"/>
              <w:rPr>
                <w:sz w:val="20"/>
                <w:szCs w:val="20"/>
              </w:rPr>
            </w:pPr>
            <w:r>
              <w:rPr>
                <w:sz w:val="20"/>
                <w:szCs w:val="20"/>
              </w:rPr>
              <w:t xml:space="preserve">INITIATION OF MANAGEMENT OF ANAESTHESIA for radical procedures on chest wall (13 basic units) </w:t>
            </w:r>
          </w:p>
          <w:p w14:paraId="30D1797B" w14:textId="77777777" w:rsidR="00C26C5B" w:rsidRDefault="00C26C5B" w:rsidP="00003C87">
            <w:r>
              <w:t>(See para TN.10.22 of explanatory notes to this Category)</w:t>
            </w:r>
          </w:p>
          <w:p w14:paraId="6F2E1E93" w14:textId="77777777" w:rsidR="00C26C5B" w:rsidRDefault="00C26C5B" w:rsidP="00003C87">
            <w:pPr>
              <w:tabs>
                <w:tab w:val="left" w:pos="1701"/>
              </w:tabs>
            </w:pPr>
            <w:r>
              <w:rPr>
                <w:b/>
                <w:sz w:val="20"/>
              </w:rPr>
              <w:t xml:space="preserve">Fee: </w:t>
            </w:r>
            <w:r>
              <w:t>$272.35</w:t>
            </w:r>
            <w:r>
              <w:tab/>
            </w:r>
            <w:r>
              <w:rPr>
                <w:b/>
                <w:sz w:val="20"/>
              </w:rPr>
              <w:t xml:space="preserve">Benefit: </w:t>
            </w:r>
            <w:r>
              <w:t>75% = $204.30    85% = $231.50</w:t>
            </w:r>
          </w:p>
        </w:tc>
      </w:tr>
      <w:tr w:rsidR="00C26C5B" w14:paraId="26D3DD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EFF450" w14:textId="77777777" w:rsidR="00C26C5B" w:rsidRDefault="00C26C5B" w:rsidP="00003C87">
            <w:pPr>
              <w:rPr>
                <w:b/>
              </w:rPr>
            </w:pPr>
            <w:r>
              <w:rPr>
                <w:b/>
              </w:rPr>
              <w:t>Fee</w:t>
            </w:r>
          </w:p>
          <w:p w14:paraId="4D7C9B58" w14:textId="77777777" w:rsidR="00C26C5B" w:rsidRDefault="00C26C5B" w:rsidP="00003C87">
            <w:r>
              <w:t>20475</w:t>
            </w:r>
          </w:p>
        </w:tc>
        <w:tc>
          <w:tcPr>
            <w:tcW w:w="0" w:type="auto"/>
            <w:tcMar>
              <w:top w:w="38" w:type="dxa"/>
              <w:left w:w="38" w:type="dxa"/>
              <w:bottom w:w="38" w:type="dxa"/>
              <w:right w:w="38" w:type="dxa"/>
            </w:tcMar>
            <w:vAlign w:val="bottom"/>
          </w:tcPr>
          <w:p w14:paraId="40606998"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anterior or posterior thorax (10 basic units) </w:t>
            </w:r>
          </w:p>
          <w:p w14:paraId="4DBFB1E7" w14:textId="77777777" w:rsidR="00C26C5B" w:rsidRDefault="00C26C5B" w:rsidP="00003C87">
            <w:r>
              <w:t>(See para TN.10.28 of explanatory notes to this Category)</w:t>
            </w:r>
          </w:p>
          <w:p w14:paraId="4E18C1E9"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bl>
    <w:p w14:paraId="28D48B5A"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3A2EE22"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1976A63D" w14:textId="77777777" w:rsidTr="00003C87">
              <w:tc>
                <w:tcPr>
                  <w:tcW w:w="2500" w:type="pct"/>
                  <w:tcBorders>
                    <w:top w:val="nil"/>
                    <w:left w:val="nil"/>
                    <w:bottom w:val="nil"/>
                    <w:right w:val="nil"/>
                  </w:tcBorders>
                  <w:tcMar>
                    <w:top w:w="38" w:type="dxa"/>
                    <w:left w:w="0" w:type="dxa"/>
                    <w:bottom w:w="38" w:type="dxa"/>
                    <w:right w:w="0" w:type="dxa"/>
                  </w:tcMar>
                  <w:vAlign w:val="bottom"/>
                </w:tcPr>
                <w:p w14:paraId="7CF2BBAE"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7170710"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4. INTRATHORACIC</w:t>
                  </w:r>
                </w:p>
              </w:tc>
            </w:tr>
          </w:tbl>
          <w:p w14:paraId="77D43930" w14:textId="77777777" w:rsidR="00C26C5B" w:rsidRDefault="00C26C5B" w:rsidP="00003C87">
            <w:pPr>
              <w:keepLines/>
              <w:rPr>
                <w:rFonts w:ascii="Helvetica" w:eastAsia="Helvetica" w:hAnsi="Helvetica" w:cs="Helvetica"/>
                <w:b/>
              </w:rPr>
            </w:pPr>
          </w:p>
        </w:tc>
      </w:tr>
      <w:tr w:rsidR="00C26C5B" w14:paraId="4DCD9AF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66665"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0E2F493"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501C8A8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3BF07C4"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299C4B8"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6" w:name="_Toc106790560"/>
            <w:bookmarkStart w:id="117" w:name="_Toc107310214"/>
            <w:r>
              <w:rPr>
                <w:rFonts w:ascii="Helvetica" w:eastAsia="Helvetica" w:hAnsi="Helvetica" w:cs="Helvetica"/>
                <w:b w:val="0"/>
                <w:sz w:val="18"/>
              </w:rPr>
              <w:t>Subgroup 4. Intrathoracic</w:t>
            </w:r>
            <w:bookmarkEnd w:id="116"/>
            <w:bookmarkEnd w:id="117"/>
          </w:p>
        </w:tc>
      </w:tr>
      <w:tr w:rsidR="00C26C5B" w14:paraId="6BD8489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FA5186" w14:textId="77777777" w:rsidR="00C26C5B" w:rsidRDefault="00C26C5B" w:rsidP="00003C87">
            <w:pPr>
              <w:rPr>
                <w:b/>
              </w:rPr>
            </w:pPr>
            <w:r>
              <w:rPr>
                <w:b/>
              </w:rPr>
              <w:t>Fee</w:t>
            </w:r>
          </w:p>
          <w:p w14:paraId="2B1679A4" w14:textId="77777777" w:rsidR="00C26C5B" w:rsidRDefault="00C26C5B" w:rsidP="00003C87">
            <w:r>
              <w:t>20500</w:t>
            </w:r>
          </w:p>
        </w:tc>
        <w:tc>
          <w:tcPr>
            <w:tcW w:w="0" w:type="auto"/>
            <w:tcMar>
              <w:top w:w="38" w:type="dxa"/>
              <w:left w:w="38" w:type="dxa"/>
              <w:bottom w:w="38" w:type="dxa"/>
              <w:right w:w="38" w:type="dxa"/>
            </w:tcMar>
            <w:vAlign w:val="bottom"/>
          </w:tcPr>
          <w:p w14:paraId="18455B14" w14:textId="77777777" w:rsidR="00C26C5B" w:rsidRDefault="00C26C5B" w:rsidP="00003C87">
            <w:pPr>
              <w:spacing w:after="200"/>
              <w:rPr>
                <w:sz w:val="20"/>
                <w:szCs w:val="20"/>
              </w:rPr>
            </w:pPr>
            <w:r>
              <w:rPr>
                <w:sz w:val="20"/>
                <w:szCs w:val="20"/>
              </w:rPr>
              <w:t xml:space="preserve">INITIATION OF MANAGEMENT OF ANAESTHESIA for open procedures on the oesophagus (15 basic units) </w:t>
            </w:r>
          </w:p>
          <w:p w14:paraId="37C3C138"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6418B3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660BD1" w14:textId="77777777" w:rsidR="00C26C5B" w:rsidRDefault="00C26C5B" w:rsidP="00003C87">
            <w:pPr>
              <w:rPr>
                <w:b/>
              </w:rPr>
            </w:pPr>
            <w:r>
              <w:rPr>
                <w:b/>
              </w:rPr>
              <w:t>Fee</w:t>
            </w:r>
          </w:p>
          <w:p w14:paraId="5CE0430A" w14:textId="77777777" w:rsidR="00C26C5B" w:rsidRDefault="00C26C5B" w:rsidP="00003C87">
            <w:r>
              <w:t>20520</w:t>
            </w:r>
          </w:p>
        </w:tc>
        <w:tc>
          <w:tcPr>
            <w:tcW w:w="0" w:type="auto"/>
            <w:tcMar>
              <w:top w:w="38" w:type="dxa"/>
              <w:left w:w="38" w:type="dxa"/>
              <w:bottom w:w="38" w:type="dxa"/>
              <w:right w:w="38" w:type="dxa"/>
            </w:tcMar>
            <w:vAlign w:val="bottom"/>
          </w:tcPr>
          <w:p w14:paraId="2278C8FA" w14:textId="77777777" w:rsidR="00C26C5B" w:rsidRDefault="00C26C5B" w:rsidP="00003C87">
            <w:pPr>
              <w:spacing w:after="200"/>
              <w:rPr>
                <w:sz w:val="20"/>
                <w:szCs w:val="20"/>
              </w:rPr>
            </w:pPr>
            <w:r>
              <w:rPr>
                <w:sz w:val="20"/>
                <w:szCs w:val="20"/>
              </w:rPr>
              <w:t xml:space="preserve">INITIATION OF MANAGEMENT OF ANAESTHESIA for all closed chest procedures (including rigid oesophagoscopy or bronchoscopy), not being a service to which another item in this Subgroup applies (6 basic units) </w:t>
            </w:r>
          </w:p>
          <w:p w14:paraId="0EC2D958"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6AD4C0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9CA845" w14:textId="77777777" w:rsidR="00C26C5B" w:rsidRDefault="00C26C5B" w:rsidP="00003C87">
            <w:pPr>
              <w:rPr>
                <w:b/>
              </w:rPr>
            </w:pPr>
            <w:r>
              <w:rPr>
                <w:b/>
              </w:rPr>
              <w:t>Fee</w:t>
            </w:r>
          </w:p>
          <w:p w14:paraId="6EF02A24" w14:textId="77777777" w:rsidR="00C26C5B" w:rsidRDefault="00C26C5B" w:rsidP="00003C87">
            <w:r>
              <w:t>20522</w:t>
            </w:r>
          </w:p>
        </w:tc>
        <w:tc>
          <w:tcPr>
            <w:tcW w:w="0" w:type="auto"/>
            <w:tcMar>
              <w:top w:w="38" w:type="dxa"/>
              <w:left w:w="38" w:type="dxa"/>
              <w:bottom w:w="38" w:type="dxa"/>
              <w:right w:w="38" w:type="dxa"/>
            </w:tcMar>
            <w:vAlign w:val="bottom"/>
          </w:tcPr>
          <w:p w14:paraId="0E8DA76F" w14:textId="77777777" w:rsidR="00C26C5B" w:rsidRDefault="00C26C5B" w:rsidP="00003C87">
            <w:pPr>
              <w:spacing w:after="200"/>
              <w:rPr>
                <w:sz w:val="20"/>
                <w:szCs w:val="20"/>
              </w:rPr>
            </w:pPr>
            <w:r>
              <w:rPr>
                <w:sz w:val="20"/>
                <w:szCs w:val="20"/>
              </w:rPr>
              <w:t xml:space="preserve">INITIATION OF MANAGEMENT OF ANAESTHESIA for needle biopsy of pleura (4 basic units) </w:t>
            </w:r>
          </w:p>
          <w:p w14:paraId="6B5D06A4"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70F4F2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D8CA4D" w14:textId="77777777" w:rsidR="00C26C5B" w:rsidRDefault="00C26C5B" w:rsidP="00003C87">
            <w:pPr>
              <w:rPr>
                <w:b/>
              </w:rPr>
            </w:pPr>
            <w:r>
              <w:rPr>
                <w:b/>
              </w:rPr>
              <w:t>Fee</w:t>
            </w:r>
          </w:p>
          <w:p w14:paraId="5DD5D77E" w14:textId="77777777" w:rsidR="00C26C5B" w:rsidRDefault="00C26C5B" w:rsidP="00003C87">
            <w:r>
              <w:t>20524</w:t>
            </w:r>
          </w:p>
        </w:tc>
        <w:tc>
          <w:tcPr>
            <w:tcW w:w="0" w:type="auto"/>
            <w:tcMar>
              <w:top w:w="38" w:type="dxa"/>
              <w:left w:w="38" w:type="dxa"/>
              <w:bottom w:w="38" w:type="dxa"/>
              <w:right w:w="38" w:type="dxa"/>
            </w:tcMar>
            <w:vAlign w:val="bottom"/>
          </w:tcPr>
          <w:p w14:paraId="6FB8EFC9" w14:textId="77777777" w:rsidR="00C26C5B" w:rsidRDefault="00C26C5B" w:rsidP="00003C87">
            <w:pPr>
              <w:spacing w:after="200"/>
              <w:rPr>
                <w:sz w:val="20"/>
                <w:szCs w:val="20"/>
              </w:rPr>
            </w:pPr>
            <w:r>
              <w:rPr>
                <w:sz w:val="20"/>
                <w:szCs w:val="20"/>
              </w:rPr>
              <w:t xml:space="preserve">INITIATION OF MANAGEMENT OF ANAESTHESIA for pneumocentesis (4 basic units) </w:t>
            </w:r>
          </w:p>
          <w:p w14:paraId="24D3EB41"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1FD780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0A188B" w14:textId="77777777" w:rsidR="00C26C5B" w:rsidRDefault="00C26C5B" w:rsidP="00003C87">
            <w:pPr>
              <w:rPr>
                <w:b/>
              </w:rPr>
            </w:pPr>
            <w:r>
              <w:rPr>
                <w:b/>
              </w:rPr>
              <w:t>Fee</w:t>
            </w:r>
          </w:p>
          <w:p w14:paraId="1E5C2FCA" w14:textId="77777777" w:rsidR="00C26C5B" w:rsidRDefault="00C26C5B" w:rsidP="00003C87">
            <w:r>
              <w:t>20526</w:t>
            </w:r>
          </w:p>
        </w:tc>
        <w:tc>
          <w:tcPr>
            <w:tcW w:w="0" w:type="auto"/>
            <w:tcMar>
              <w:top w:w="38" w:type="dxa"/>
              <w:left w:w="38" w:type="dxa"/>
              <w:bottom w:w="38" w:type="dxa"/>
              <w:right w:w="38" w:type="dxa"/>
            </w:tcMar>
            <w:vAlign w:val="bottom"/>
          </w:tcPr>
          <w:p w14:paraId="51A22110" w14:textId="77777777" w:rsidR="00C26C5B" w:rsidRDefault="00C26C5B" w:rsidP="00003C87">
            <w:pPr>
              <w:spacing w:after="200"/>
              <w:rPr>
                <w:sz w:val="20"/>
                <w:szCs w:val="20"/>
              </w:rPr>
            </w:pPr>
            <w:r>
              <w:rPr>
                <w:sz w:val="20"/>
                <w:szCs w:val="20"/>
              </w:rPr>
              <w:t xml:space="preserve">INITIATION OF MANAGEMENT OF ANAESTHESIA for thoracoscopy (10 basic units) </w:t>
            </w:r>
          </w:p>
          <w:p w14:paraId="53DB51A1"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32F8CF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5B4862" w14:textId="77777777" w:rsidR="00C26C5B" w:rsidRDefault="00C26C5B" w:rsidP="00003C87">
            <w:pPr>
              <w:rPr>
                <w:b/>
              </w:rPr>
            </w:pPr>
            <w:r>
              <w:rPr>
                <w:b/>
              </w:rPr>
              <w:t>Fee</w:t>
            </w:r>
          </w:p>
          <w:p w14:paraId="2DF49BA3" w14:textId="77777777" w:rsidR="00C26C5B" w:rsidRDefault="00C26C5B" w:rsidP="00003C87">
            <w:r>
              <w:t>20528</w:t>
            </w:r>
          </w:p>
        </w:tc>
        <w:tc>
          <w:tcPr>
            <w:tcW w:w="0" w:type="auto"/>
            <w:tcMar>
              <w:top w:w="38" w:type="dxa"/>
              <w:left w:w="38" w:type="dxa"/>
              <w:bottom w:w="38" w:type="dxa"/>
              <w:right w:w="38" w:type="dxa"/>
            </w:tcMar>
            <w:vAlign w:val="bottom"/>
          </w:tcPr>
          <w:p w14:paraId="1C03935C" w14:textId="77777777" w:rsidR="00C26C5B" w:rsidRDefault="00C26C5B" w:rsidP="00003C87">
            <w:pPr>
              <w:spacing w:after="200"/>
              <w:rPr>
                <w:sz w:val="20"/>
                <w:szCs w:val="20"/>
              </w:rPr>
            </w:pPr>
            <w:r>
              <w:rPr>
                <w:sz w:val="20"/>
                <w:szCs w:val="20"/>
              </w:rPr>
              <w:t xml:space="preserve">INITIATION OF MANAGEMENT OF ANAESTHESIA for mediastinoscopy (8 basic units) </w:t>
            </w:r>
          </w:p>
          <w:p w14:paraId="5038ED6A"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78557D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48D294" w14:textId="77777777" w:rsidR="00C26C5B" w:rsidRDefault="00C26C5B" w:rsidP="00003C87">
            <w:pPr>
              <w:rPr>
                <w:b/>
              </w:rPr>
            </w:pPr>
            <w:r>
              <w:rPr>
                <w:b/>
              </w:rPr>
              <w:t>Fee</w:t>
            </w:r>
          </w:p>
          <w:p w14:paraId="1AC328D9" w14:textId="77777777" w:rsidR="00C26C5B" w:rsidRDefault="00C26C5B" w:rsidP="00003C87">
            <w:r>
              <w:t>20540</w:t>
            </w:r>
          </w:p>
        </w:tc>
        <w:tc>
          <w:tcPr>
            <w:tcW w:w="0" w:type="auto"/>
            <w:tcMar>
              <w:top w:w="38" w:type="dxa"/>
              <w:left w:w="38" w:type="dxa"/>
              <w:bottom w:w="38" w:type="dxa"/>
              <w:right w:w="38" w:type="dxa"/>
            </w:tcMar>
            <w:vAlign w:val="bottom"/>
          </w:tcPr>
          <w:p w14:paraId="4C02BF55" w14:textId="77777777" w:rsidR="00C26C5B" w:rsidRDefault="00C26C5B" w:rsidP="00003C87">
            <w:pPr>
              <w:spacing w:after="200"/>
              <w:rPr>
                <w:sz w:val="20"/>
                <w:szCs w:val="20"/>
              </w:rPr>
            </w:pPr>
            <w:r>
              <w:rPr>
                <w:sz w:val="20"/>
                <w:szCs w:val="20"/>
              </w:rPr>
              <w:t xml:space="preserve">INITIATION OF MANAGEMENT OF ANAESTHESIA for thoracotomy procedures involving lungs, pleura, diaphragm, or mediastinum, not being a service to which another item in this Subgroup applies (13 basic units) </w:t>
            </w:r>
          </w:p>
          <w:p w14:paraId="20730A0E" w14:textId="77777777" w:rsidR="00C26C5B" w:rsidRDefault="00C26C5B" w:rsidP="00003C87">
            <w:pPr>
              <w:tabs>
                <w:tab w:val="left" w:pos="1701"/>
              </w:tabs>
            </w:pPr>
            <w:r>
              <w:rPr>
                <w:b/>
                <w:sz w:val="20"/>
              </w:rPr>
              <w:t xml:space="preserve">Fee: </w:t>
            </w:r>
            <w:r>
              <w:t>$272.35</w:t>
            </w:r>
            <w:r>
              <w:tab/>
            </w:r>
            <w:r>
              <w:rPr>
                <w:b/>
                <w:sz w:val="20"/>
              </w:rPr>
              <w:t xml:space="preserve">Benefit: </w:t>
            </w:r>
            <w:r>
              <w:t>75% = $204.30    85% = $231.50</w:t>
            </w:r>
          </w:p>
        </w:tc>
      </w:tr>
      <w:tr w:rsidR="00C26C5B" w14:paraId="74F4F9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5A283" w14:textId="77777777" w:rsidR="00C26C5B" w:rsidRDefault="00C26C5B" w:rsidP="00003C87">
            <w:pPr>
              <w:rPr>
                <w:b/>
              </w:rPr>
            </w:pPr>
            <w:r>
              <w:rPr>
                <w:b/>
              </w:rPr>
              <w:t>Fee</w:t>
            </w:r>
          </w:p>
          <w:p w14:paraId="0D28287A" w14:textId="77777777" w:rsidR="00C26C5B" w:rsidRDefault="00C26C5B" w:rsidP="00003C87">
            <w:r>
              <w:t>20542</w:t>
            </w:r>
          </w:p>
        </w:tc>
        <w:tc>
          <w:tcPr>
            <w:tcW w:w="0" w:type="auto"/>
            <w:tcMar>
              <w:top w:w="38" w:type="dxa"/>
              <w:left w:w="38" w:type="dxa"/>
              <w:bottom w:w="38" w:type="dxa"/>
              <w:right w:w="38" w:type="dxa"/>
            </w:tcMar>
            <w:vAlign w:val="bottom"/>
          </w:tcPr>
          <w:p w14:paraId="58A57C3B" w14:textId="77777777" w:rsidR="00C26C5B" w:rsidRDefault="00C26C5B" w:rsidP="00003C87">
            <w:pPr>
              <w:spacing w:after="200"/>
              <w:rPr>
                <w:sz w:val="20"/>
                <w:szCs w:val="20"/>
              </w:rPr>
            </w:pPr>
            <w:r>
              <w:rPr>
                <w:sz w:val="20"/>
                <w:szCs w:val="20"/>
              </w:rPr>
              <w:t xml:space="preserve">INITIATION OF MANAGEMENT OF ANAESTHESIA for pulmonary decortication (15 basic units) </w:t>
            </w:r>
          </w:p>
          <w:p w14:paraId="5F9BBED6"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6C3C207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0FA559" w14:textId="77777777" w:rsidR="00C26C5B" w:rsidRDefault="00C26C5B" w:rsidP="00003C87">
            <w:pPr>
              <w:rPr>
                <w:b/>
              </w:rPr>
            </w:pPr>
            <w:r>
              <w:rPr>
                <w:b/>
              </w:rPr>
              <w:t>Fee</w:t>
            </w:r>
          </w:p>
          <w:p w14:paraId="744740A3" w14:textId="77777777" w:rsidR="00C26C5B" w:rsidRDefault="00C26C5B" w:rsidP="00003C87">
            <w:r>
              <w:t>20546</w:t>
            </w:r>
          </w:p>
        </w:tc>
        <w:tc>
          <w:tcPr>
            <w:tcW w:w="0" w:type="auto"/>
            <w:tcMar>
              <w:top w:w="38" w:type="dxa"/>
              <w:left w:w="38" w:type="dxa"/>
              <w:bottom w:w="38" w:type="dxa"/>
              <w:right w:w="38" w:type="dxa"/>
            </w:tcMar>
            <w:vAlign w:val="bottom"/>
          </w:tcPr>
          <w:p w14:paraId="6C87B069" w14:textId="77777777" w:rsidR="00C26C5B" w:rsidRDefault="00C26C5B" w:rsidP="00003C87">
            <w:pPr>
              <w:spacing w:after="200"/>
              <w:rPr>
                <w:sz w:val="20"/>
                <w:szCs w:val="20"/>
              </w:rPr>
            </w:pPr>
            <w:r>
              <w:rPr>
                <w:sz w:val="20"/>
                <w:szCs w:val="20"/>
              </w:rPr>
              <w:t xml:space="preserve">INITIATION OF MANAGEMENT OF ANAESTHESIA for pulmonary resection with thoracoplasty (15 basic units) </w:t>
            </w:r>
          </w:p>
          <w:p w14:paraId="2C87AE72"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7C9C14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B60890" w14:textId="77777777" w:rsidR="00C26C5B" w:rsidRDefault="00C26C5B" w:rsidP="00003C87">
            <w:pPr>
              <w:rPr>
                <w:b/>
              </w:rPr>
            </w:pPr>
            <w:r>
              <w:rPr>
                <w:b/>
              </w:rPr>
              <w:t>Fee</w:t>
            </w:r>
          </w:p>
          <w:p w14:paraId="3773510F" w14:textId="77777777" w:rsidR="00C26C5B" w:rsidRDefault="00C26C5B" w:rsidP="00003C87">
            <w:r>
              <w:t>20548</w:t>
            </w:r>
          </w:p>
        </w:tc>
        <w:tc>
          <w:tcPr>
            <w:tcW w:w="0" w:type="auto"/>
            <w:tcMar>
              <w:top w:w="38" w:type="dxa"/>
              <w:left w:w="38" w:type="dxa"/>
              <w:bottom w:w="38" w:type="dxa"/>
              <w:right w:w="38" w:type="dxa"/>
            </w:tcMar>
            <w:vAlign w:val="bottom"/>
          </w:tcPr>
          <w:p w14:paraId="5DF970A2" w14:textId="77777777" w:rsidR="00C26C5B" w:rsidRDefault="00C26C5B" w:rsidP="00003C87">
            <w:pPr>
              <w:spacing w:after="200"/>
              <w:rPr>
                <w:sz w:val="20"/>
                <w:szCs w:val="20"/>
              </w:rPr>
            </w:pPr>
            <w:r>
              <w:rPr>
                <w:sz w:val="20"/>
                <w:szCs w:val="20"/>
              </w:rPr>
              <w:t xml:space="preserve">INITIATION OF MANAGEMENT OF ANAESTHESIA for intrathoracic repair of trauma to trachea and bronchi (15 basic units) </w:t>
            </w:r>
          </w:p>
          <w:p w14:paraId="4562DBEE"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6AE9AE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CE2073" w14:textId="77777777" w:rsidR="00C26C5B" w:rsidRDefault="00C26C5B" w:rsidP="00003C87">
            <w:pPr>
              <w:rPr>
                <w:b/>
              </w:rPr>
            </w:pPr>
            <w:r>
              <w:rPr>
                <w:b/>
              </w:rPr>
              <w:t>Fee</w:t>
            </w:r>
          </w:p>
          <w:p w14:paraId="20BF958D" w14:textId="77777777" w:rsidR="00C26C5B" w:rsidRDefault="00C26C5B" w:rsidP="00003C87">
            <w:r>
              <w:t>20560</w:t>
            </w:r>
          </w:p>
        </w:tc>
        <w:tc>
          <w:tcPr>
            <w:tcW w:w="0" w:type="auto"/>
            <w:tcMar>
              <w:top w:w="38" w:type="dxa"/>
              <w:left w:w="38" w:type="dxa"/>
              <w:bottom w:w="38" w:type="dxa"/>
              <w:right w:w="38" w:type="dxa"/>
            </w:tcMar>
            <w:vAlign w:val="bottom"/>
          </w:tcPr>
          <w:p w14:paraId="70D8F76B" w14:textId="77777777" w:rsidR="00C26C5B" w:rsidRDefault="00C26C5B" w:rsidP="00003C87">
            <w:pPr>
              <w:spacing w:after="200"/>
              <w:rPr>
                <w:sz w:val="20"/>
                <w:szCs w:val="20"/>
              </w:rPr>
            </w:pPr>
            <w:r>
              <w:rPr>
                <w:sz w:val="20"/>
                <w:szCs w:val="20"/>
              </w:rPr>
              <w:t>Initiation of the management of anaesthesia for:</w:t>
            </w:r>
          </w:p>
          <w:p w14:paraId="4E98C2B9" w14:textId="77777777" w:rsidR="00C26C5B" w:rsidRDefault="00C26C5B" w:rsidP="00003C87">
            <w:pPr>
              <w:spacing w:before="200" w:after="200"/>
              <w:rPr>
                <w:sz w:val="20"/>
                <w:szCs w:val="20"/>
              </w:rPr>
            </w:pPr>
            <w:r>
              <w:rPr>
                <w:sz w:val="20"/>
                <w:szCs w:val="20"/>
              </w:rPr>
              <w:t>(a) open procedures on the heart, pericardium or great vessels of the chest; or</w:t>
            </w:r>
          </w:p>
          <w:p w14:paraId="557320FA" w14:textId="77777777" w:rsidR="00C26C5B" w:rsidRDefault="00C26C5B" w:rsidP="00003C87">
            <w:pPr>
              <w:spacing w:before="200" w:after="200"/>
              <w:rPr>
                <w:sz w:val="20"/>
                <w:szCs w:val="20"/>
              </w:rPr>
            </w:pPr>
            <w:r>
              <w:rPr>
                <w:sz w:val="20"/>
                <w:szCs w:val="20"/>
              </w:rPr>
              <w:t xml:space="preserve">(b) percutaneous insertion of a valvular prosthesis (20 basic units) </w:t>
            </w:r>
          </w:p>
          <w:p w14:paraId="3CC4F4A2" w14:textId="77777777" w:rsidR="00C26C5B" w:rsidRDefault="00C26C5B" w:rsidP="00003C87">
            <w:pPr>
              <w:tabs>
                <w:tab w:val="left" w:pos="1701"/>
              </w:tabs>
            </w:pPr>
            <w:r>
              <w:rPr>
                <w:b/>
                <w:sz w:val="20"/>
              </w:rPr>
              <w:t xml:space="preserve">Fee: </w:t>
            </w:r>
            <w:r>
              <w:t>$419.00</w:t>
            </w:r>
            <w:r>
              <w:tab/>
            </w:r>
            <w:r>
              <w:rPr>
                <w:b/>
                <w:sz w:val="20"/>
              </w:rPr>
              <w:t xml:space="preserve">Benefit: </w:t>
            </w:r>
            <w:r>
              <w:t>75% = $314.25    85% = $356.15</w:t>
            </w:r>
          </w:p>
        </w:tc>
      </w:tr>
    </w:tbl>
    <w:p w14:paraId="21CD32C6"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195C8DEF"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16018B4A" w14:textId="77777777" w:rsidTr="00003C87">
              <w:tc>
                <w:tcPr>
                  <w:tcW w:w="2500" w:type="pct"/>
                  <w:tcBorders>
                    <w:top w:val="nil"/>
                    <w:left w:val="nil"/>
                    <w:bottom w:val="nil"/>
                    <w:right w:val="nil"/>
                  </w:tcBorders>
                  <w:tcMar>
                    <w:top w:w="38" w:type="dxa"/>
                    <w:left w:w="0" w:type="dxa"/>
                    <w:bottom w:w="38" w:type="dxa"/>
                    <w:right w:w="0" w:type="dxa"/>
                  </w:tcMar>
                  <w:vAlign w:val="bottom"/>
                </w:tcPr>
                <w:p w14:paraId="582191CC"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1AE31DF9"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5. SPINE AND SPINAL CORD</w:t>
                  </w:r>
                </w:p>
              </w:tc>
            </w:tr>
          </w:tbl>
          <w:p w14:paraId="54494157" w14:textId="77777777" w:rsidR="00C26C5B" w:rsidRDefault="00C26C5B" w:rsidP="00003C87">
            <w:pPr>
              <w:keepLines/>
              <w:rPr>
                <w:rFonts w:ascii="Helvetica" w:eastAsia="Helvetica" w:hAnsi="Helvetica" w:cs="Helvetica"/>
                <w:b/>
              </w:rPr>
            </w:pPr>
          </w:p>
        </w:tc>
      </w:tr>
      <w:tr w:rsidR="00C26C5B" w14:paraId="20F332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BDCFD0"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2DA04B4"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6C094F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CDE7830"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DB5A1B3"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8" w:name="_Toc106790561"/>
            <w:bookmarkStart w:id="119" w:name="_Toc107310215"/>
            <w:r>
              <w:rPr>
                <w:rFonts w:ascii="Helvetica" w:eastAsia="Helvetica" w:hAnsi="Helvetica" w:cs="Helvetica"/>
                <w:b w:val="0"/>
                <w:sz w:val="18"/>
              </w:rPr>
              <w:t>Subgroup 5. Spine And Spinal Cord</w:t>
            </w:r>
            <w:bookmarkEnd w:id="118"/>
            <w:bookmarkEnd w:id="119"/>
          </w:p>
        </w:tc>
      </w:tr>
      <w:tr w:rsidR="00C26C5B" w14:paraId="50560E8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2F7AFE" w14:textId="77777777" w:rsidR="00C26C5B" w:rsidRDefault="00C26C5B" w:rsidP="00003C87">
            <w:pPr>
              <w:rPr>
                <w:b/>
              </w:rPr>
            </w:pPr>
            <w:r>
              <w:rPr>
                <w:b/>
              </w:rPr>
              <w:t>Fee</w:t>
            </w:r>
          </w:p>
          <w:p w14:paraId="048E2FAE" w14:textId="77777777" w:rsidR="00C26C5B" w:rsidRDefault="00C26C5B" w:rsidP="00003C87">
            <w:r>
              <w:t>20600</w:t>
            </w:r>
          </w:p>
        </w:tc>
        <w:tc>
          <w:tcPr>
            <w:tcW w:w="0" w:type="auto"/>
            <w:tcMar>
              <w:top w:w="38" w:type="dxa"/>
              <w:left w:w="38" w:type="dxa"/>
              <w:bottom w:w="38" w:type="dxa"/>
              <w:right w:w="38" w:type="dxa"/>
            </w:tcMar>
            <w:vAlign w:val="bottom"/>
          </w:tcPr>
          <w:p w14:paraId="5DC7CBAC" w14:textId="77777777" w:rsidR="00C26C5B" w:rsidRDefault="00C26C5B" w:rsidP="00003C87">
            <w:pPr>
              <w:spacing w:after="200"/>
              <w:rPr>
                <w:sz w:val="20"/>
                <w:szCs w:val="20"/>
              </w:rPr>
            </w:pPr>
            <w:r>
              <w:rPr>
                <w:sz w:val="20"/>
                <w:szCs w:val="20"/>
              </w:rPr>
              <w:t xml:space="preserve">INITIATION OF MANAGEMENT OF ANAESTHESIA for procedures on cervical spine and/or cord, not being a service to which another item in this Subgroup applies (for myelography and discography see Items 21908 and 21914) (10 basic units) </w:t>
            </w:r>
          </w:p>
          <w:p w14:paraId="54DD7ECB"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6B0F08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776620" w14:textId="77777777" w:rsidR="00C26C5B" w:rsidRDefault="00C26C5B" w:rsidP="00003C87">
            <w:pPr>
              <w:rPr>
                <w:b/>
              </w:rPr>
            </w:pPr>
            <w:r>
              <w:rPr>
                <w:b/>
              </w:rPr>
              <w:t>Fee</w:t>
            </w:r>
          </w:p>
          <w:p w14:paraId="4F958562" w14:textId="77777777" w:rsidR="00C26C5B" w:rsidRDefault="00C26C5B" w:rsidP="00003C87">
            <w:r>
              <w:t>20604</w:t>
            </w:r>
          </w:p>
        </w:tc>
        <w:tc>
          <w:tcPr>
            <w:tcW w:w="0" w:type="auto"/>
            <w:tcMar>
              <w:top w:w="38" w:type="dxa"/>
              <w:left w:w="38" w:type="dxa"/>
              <w:bottom w:w="38" w:type="dxa"/>
              <w:right w:w="38" w:type="dxa"/>
            </w:tcMar>
            <w:vAlign w:val="bottom"/>
          </w:tcPr>
          <w:p w14:paraId="362ADD70" w14:textId="77777777" w:rsidR="00C26C5B" w:rsidRDefault="00C26C5B" w:rsidP="00003C87">
            <w:pPr>
              <w:spacing w:after="200"/>
              <w:rPr>
                <w:sz w:val="20"/>
                <w:szCs w:val="20"/>
              </w:rPr>
            </w:pPr>
            <w:r>
              <w:rPr>
                <w:sz w:val="20"/>
                <w:szCs w:val="20"/>
              </w:rPr>
              <w:t xml:space="preserve">INITIATION OF MANAGEMENT OF ANAESTHESIA for posterior cervical laminectomy with the patient in the sitting position (13 basic units) </w:t>
            </w:r>
          </w:p>
          <w:p w14:paraId="257DED8D" w14:textId="77777777" w:rsidR="00C26C5B" w:rsidRDefault="00C26C5B" w:rsidP="00003C87">
            <w:pPr>
              <w:tabs>
                <w:tab w:val="left" w:pos="1701"/>
              </w:tabs>
            </w:pPr>
            <w:r>
              <w:rPr>
                <w:b/>
                <w:sz w:val="20"/>
              </w:rPr>
              <w:t xml:space="preserve">Fee: </w:t>
            </w:r>
            <w:r>
              <w:t>$272.35</w:t>
            </w:r>
            <w:r>
              <w:tab/>
            </w:r>
            <w:r>
              <w:rPr>
                <w:b/>
                <w:sz w:val="20"/>
              </w:rPr>
              <w:t xml:space="preserve">Benefit: </w:t>
            </w:r>
            <w:r>
              <w:t>75% = $204.30    85% = $231.50</w:t>
            </w:r>
          </w:p>
        </w:tc>
      </w:tr>
      <w:tr w:rsidR="00C26C5B" w14:paraId="10CFFC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BB4FEB" w14:textId="77777777" w:rsidR="00C26C5B" w:rsidRDefault="00C26C5B" w:rsidP="00003C87">
            <w:pPr>
              <w:rPr>
                <w:b/>
              </w:rPr>
            </w:pPr>
            <w:r>
              <w:rPr>
                <w:b/>
              </w:rPr>
              <w:t>Fee</w:t>
            </w:r>
          </w:p>
          <w:p w14:paraId="3EF5C2B6" w14:textId="77777777" w:rsidR="00C26C5B" w:rsidRDefault="00C26C5B" w:rsidP="00003C87">
            <w:r>
              <w:t>20620</w:t>
            </w:r>
          </w:p>
        </w:tc>
        <w:tc>
          <w:tcPr>
            <w:tcW w:w="0" w:type="auto"/>
            <w:tcMar>
              <w:top w:w="38" w:type="dxa"/>
              <w:left w:w="38" w:type="dxa"/>
              <w:bottom w:w="38" w:type="dxa"/>
              <w:right w:w="38" w:type="dxa"/>
            </w:tcMar>
            <w:vAlign w:val="bottom"/>
          </w:tcPr>
          <w:p w14:paraId="753B9FDF" w14:textId="77777777" w:rsidR="00C26C5B" w:rsidRDefault="00C26C5B" w:rsidP="00003C87">
            <w:pPr>
              <w:spacing w:after="200"/>
              <w:rPr>
                <w:sz w:val="20"/>
                <w:szCs w:val="20"/>
              </w:rPr>
            </w:pPr>
            <w:r>
              <w:rPr>
                <w:sz w:val="20"/>
                <w:szCs w:val="20"/>
              </w:rPr>
              <w:t xml:space="preserve">INITIATION OF MANAGEMENT OF ANAESTHESIA for procedures on thoracic spine and/or cord, not being a service to which another item in this Subgroup applies (10 basic units) </w:t>
            </w:r>
          </w:p>
          <w:p w14:paraId="0B713376"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0618C9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1D4547" w14:textId="77777777" w:rsidR="00C26C5B" w:rsidRDefault="00C26C5B" w:rsidP="00003C87">
            <w:pPr>
              <w:rPr>
                <w:b/>
              </w:rPr>
            </w:pPr>
            <w:r>
              <w:rPr>
                <w:b/>
              </w:rPr>
              <w:t>Fee</w:t>
            </w:r>
          </w:p>
          <w:p w14:paraId="7BF772C1" w14:textId="77777777" w:rsidR="00C26C5B" w:rsidRDefault="00C26C5B" w:rsidP="00003C87">
            <w:r>
              <w:t>20622</w:t>
            </w:r>
          </w:p>
        </w:tc>
        <w:tc>
          <w:tcPr>
            <w:tcW w:w="0" w:type="auto"/>
            <w:tcMar>
              <w:top w:w="38" w:type="dxa"/>
              <w:left w:w="38" w:type="dxa"/>
              <w:bottom w:w="38" w:type="dxa"/>
              <w:right w:w="38" w:type="dxa"/>
            </w:tcMar>
            <w:vAlign w:val="bottom"/>
          </w:tcPr>
          <w:p w14:paraId="5EFA5EA2" w14:textId="77777777" w:rsidR="00C26C5B" w:rsidRDefault="00C26C5B" w:rsidP="00003C87">
            <w:pPr>
              <w:spacing w:after="200"/>
              <w:rPr>
                <w:sz w:val="20"/>
                <w:szCs w:val="20"/>
              </w:rPr>
            </w:pPr>
            <w:r>
              <w:rPr>
                <w:sz w:val="20"/>
                <w:szCs w:val="20"/>
              </w:rPr>
              <w:t xml:space="preserve">INITIATION OF MANAGEMENT OF ANAESTHESIA for thoracolumbar sympathectomy (13 basic units) </w:t>
            </w:r>
          </w:p>
          <w:p w14:paraId="460D44E4" w14:textId="77777777" w:rsidR="00C26C5B" w:rsidRDefault="00C26C5B" w:rsidP="00003C87">
            <w:pPr>
              <w:tabs>
                <w:tab w:val="left" w:pos="1701"/>
              </w:tabs>
            </w:pPr>
            <w:r>
              <w:rPr>
                <w:b/>
                <w:sz w:val="20"/>
              </w:rPr>
              <w:t xml:space="preserve">Fee: </w:t>
            </w:r>
            <w:r>
              <w:t>$272.35</w:t>
            </w:r>
            <w:r>
              <w:tab/>
            </w:r>
            <w:r>
              <w:rPr>
                <w:b/>
                <w:sz w:val="20"/>
              </w:rPr>
              <w:t xml:space="preserve">Benefit: </w:t>
            </w:r>
            <w:r>
              <w:t>75% = $204.30    85% = $231.50</w:t>
            </w:r>
          </w:p>
        </w:tc>
      </w:tr>
      <w:tr w:rsidR="00C26C5B" w14:paraId="0891BB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E6CD78" w14:textId="77777777" w:rsidR="00C26C5B" w:rsidRDefault="00C26C5B" w:rsidP="00003C87">
            <w:pPr>
              <w:rPr>
                <w:b/>
              </w:rPr>
            </w:pPr>
            <w:r>
              <w:rPr>
                <w:b/>
              </w:rPr>
              <w:t>Fee</w:t>
            </w:r>
          </w:p>
          <w:p w14:paraId="54656031" w14:textId="77777777" w:rsidR="00C26C5B" w:rsidRDefault="00C26C5B" w:rsidP="00003C87">
            <w:r>
              <w:t>20630</w:t>
            </w:r>
          </w:p>
        </w:tc>
        <w:tc>
          <w:tcPr>
            <w:tcW w:w="0" w:type="auto"/>
            <w:tcMar>
              <w:top w:w="38" w:type="dxa"/>
              <w:left w:w="38" w:type="dxa"/>
              <w:bottom w:w="38" w:type="dxa"/>
              <w:right w:w="38" w:type="dxa"/>
            </w:tcMar>
            <w:vAlign w:val="bottom"/>
          </w:tcPr>
          <w:p w14:paraId="50280B58" w14:textId="77777777" w:rsidR="00C26C5B" w:rsidRDefault="00C26C5B" w:rsidP="00003C87">
            <w:pPr>
              <w:spacing w:after="200"/>
              <w:rPr>
                <w:sz w:val="20"/>
                <w:szCs w:val="20"/>
              </w:rPr>
            </w:pPr>
            <w:r>
              <w:rPr>
                <w:sz w:val="20"/>
                <w:szCs w:val="20"/>
              </w:rPr>
              <w:t xml:space="preserve">INITIATION OF MANAGEMENT OF ANAESTHESIA for procedures in lumbar region, not being a service to which another item in this Subgroup applies (8 basic units) </w:t>
            </w:r>
          </w:p>
          <w:p w14:paraId="2B481D1D"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3F867E5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DF62C5" w14:textId="77777777" w:rsidR="00C26C5B" w:rsidRDefault="00C26C5B" w:rsidP="00003C87">
            <w:pPr>
              <w:rPr>
                <w:b/>
              </w:rPr>
            </w:pPr>
            <w:r>
              <w:rPr>
                <w:b/>
              </w:rPr>
              <w:t>Fee</w:t>
            </w:r>
          </w:p>
          <w:p w14:paraId="69DD0697" w14:textId="77777777" w:rsidR="00C26C5B" w:rsidRDefault="00C26C5B" w:rsidP="00003C87">
            <w:r>
              <w:t>20632</w:t>
            </w:r>
          </w:p>
        </w:tc>
        <w:tc>
          <w:tcPr>
            <w:tcW w:w="0" w:type="auto"/>
            <w:tcMar>
              <w:top w:w="38" w:type="dxa"/>
              <w:left w:w="38" w:type="dxa"/>
              <w:bottom w:w="38" w:type="dxa"/>
              <w:right w:w="38" w:type="dxa"/>
            </w:tcMar>
            <w:vAlign w:val="bottom"/>
          </w:tcPr>
          <w:p w14:paraId="5F52C5B1" w14:textId="77777777" w:rsidR="00C26C5B" w:rsidRDefault="00C26C5B" w:rsidP="00003C87">
            <w:pPr>
              <w:spacing w:after="200"/>
              <w:rPr>
                <w:sz w:val="20"/>
                <w:szCs w:val="20"/>
              </w:rPr>
            </w:pPr>
            <w:r>
              <w:rPr>
                <w:sz w:val="20"/>
                <w:szCs w:val="20"/>
              </w:rPr>
              <w:t xml:space="preserve">INITIATION OF MANAGEMENT OF ANAESTHESIA for lumbar sympathectomy (7 basic units) </w:t>
            </w:r>
          </w:p>
          <w:p w14:paraId="0576F44A"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01795B4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A8D58D" w14:textId="77777777" w:rsidR="00C26C5B" w:rsidRDefault="00C26C5B" w:rsidP="00003C87">
            <w:pPr>
              <w:rPr>
                <w:b/>
              </w:rPr>
            </w:pPr>
            <w:r>
              <w:rPr>
                <w:b/>
              </w:rPr>
              <w:t>Fee</w:t>
            </w:r>
          </w:p>
          <w:p w14:paraId="591539D1" w14:textId="77777777" w:rsidR="00C26C5B" w:rsidRDefault="00C26C5B" w:rsidP="00003C87">
            <w:r>
              <w:t>20634</w:t>
            </w:r>
          </w:p>
        </w:tc>
        <w:tc>
          <w:tcPr>
            <w:tcW w:w="0" w:type="auto"/>
            <w:tcMar>
              <w:top w:w="38" w:type="dxa"/>
              <w:left w:w="38" w:type="dxa"/>
              <w:bottom w:w="38" w:type="dxa"/>
              <w:right w:w="38" w:type="dxa"/>
            </w:tcMar>
            <w:vAlign w:val="bottom"/>
          </w:tcPr>
          <w:p w14:paraId="1E57FE97" w14:textId="77777777" w:rsidR="00C26C5B" w:rsidRDefault="00C26C5B" w:rsidP="00003C87">
            <w:pPr>
              <w:spacing w:after="200"/>
              <w:rPr>
                <w:sz w:val="20"/>
                <w:szCs w:val="20"/>
              </w:rPr>
            </w:pPr>
            <w:r>
              <w:rPr>
                <w:sz w:val="20"/>
                <w:szCs w:val="20"/>
              </w:rPr>
              <w:t xml:space="preserve">INITIATION OF MANAGEMENT OF ANAESTHESIA for chemonucleolysis (10 basic units) </w:t>
            </w:r>
          </w:p>
          <w:p w14:paraId="30CE9D68"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6CA4A5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AE7022" w14:textId="77777777" w:rsidR="00C26C5B" w:rsidRDefault="00C26C5B" w:rsidP="00003C87">
            <w:pPr>
              <w:rPr>
                <w:b/>
              </w:rPr>
            </w:pPr>
            <w:r>
              <w:rPr>
                <w:b/>
              </w:rPr>
              <w:t>Fee</w:t>
            </w:r>
          </w:p>
          <w:p w14:paraId="6A107F93" w14:textId="77777777" w:rsidR="00C26C5B" w:rsidRDefault="00C26C5B" w:rsidP="00003C87">
            <w:r>
              <w:t>20670</w:t>
            </w:r>
          </w:p>
        </w:tc>
        <w:tc>
          <w:tcPr>
            <w:tcW w:w="0" w:type="auto"/>
            <w:tcMar>
              <w:top w:w="38" w:type="dxa"/>
              <w:left w:w="38" w:type="dxa"/>
              <w:bottom w:w="38" w:type="dxa"/>
              <w:right w:w="38" w:type="dxa"/>
            </w:tcMar>
            <w:vAlign w:val="bottom"/>
          </w:tcPr>
          <w:p w14:paraId="15FB0ABA" w14:textId="77777777" w:rsidR="00C26C5B" w:rsidRDefault="00C26C5B" w:rsidP="00003C87">
            <w:pPr>
              <w:spacing w:after="200"/>
              <w:rPr>
                <w:sz w:val="20"/>
                <w:szCs w:val="20"/>
              </w:rPr>
            </w:pPr>
            <w:r>
              <w:rPr>
                <w:sz w:val="20"/>
                <w:szCs w:val="20"/>
              </w:rPr>
              <w:t xml:space="preserve">INITIATION OF MANAGEMENT OF ANAESTHESIA for extensive spine and/or spinal cord procedures (13 basic units) </w:t>
            </w:r>
          </w:p>
          <w:p w14:paraId="5AD734F8" w14:textId="77777777" w:rsidR="00C26C5B" w:rsidRDefault="00C26C5B" w:rsidP="00003C87">
            <w:r>
              <w:t>(See para TN.10.23 of explanatory notes to this Category)</w:t>
            </w:r>
          </w:p>
          <w:p w14:paraId="0D17FF2A" w14:textId="77777777" w:rsidR="00C26C5B" w:rsidRDefault="00C26C5B" w:rsidP="00003C87">
            <w:pPr>
              <w:tabs>
                <w:tab w:val="left" w:pos="1701"/>
              </w:tabs>
            </w:pPr>
            <w:r>
              <w:rPr>
                <w:b/>
                <w:sz w:val="20"/>
              </w:rPr>
              <w:t xml:space="preserve">Fee: </w:t>
            </w:r>
            <w:r>
              <w:t>$272.35</w:t>
            </w:r>
            <w:r>
              <w:tab/>
            </w:r>
            <w:r>
              <w:rPr>
                <w:b/>
                <w:sz w:val="20"/>
              </w:rPr>
              <w:t xml:space="preserve">Benefit: </w:t>
            </w:r>
            <w:r>
              <w:t>75% = $204.30    85% = $231.50</w:t>
            </w:r>
          </w:p>
        </w:tc>
      </w:tr>
      <w:tr w:rsidR="00C26C5B" w14:paraId="6132DE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6A54A3" w14:textId="77777777" w:rsidR="00C26C5B" w:rsidRDefault="00C26C5B" w:rsidP="00003C87">
            <w:pPr>
              <w:rPr>
                <w:b/>
              </w:rPr>
            </w:pPr>
            <w:r>
              <w:rPr>
                <w:b/>
              </w:rPr>
              <w:t>Fee</w:t>
            </w:r>
          </w:p>
          <w:p w14:paraId="213D9A34" w14:textId="77777777" w:rsidR="00C26C5B" w:rsidRDefault="00C26C5B" w:rsidP="00003C87">
            <w:r>
              <w:t>20680</w:t>
            </w:r>
          </w:p>
        </w:tc>
        <w:tc>
          <w:tcPr>
            <w:tcW w:w="0" w:type="auto"/>
            <w:tcMar>
              <w:top w:w="38" w:type="dxa"/>
              <w:left w:w="38" w:type="dxa"/>
              <w:bottom w:w="38" w:type="dxa"/>
              <w:right w:w="38" w:type="dxa"/>
            </w:tcMar>
            <w:vAlign w:val="bottom"/>
          </w:tcPr>
          <w:p w14:paraId="53517E14" w14:textId="77777777" w:rsidR="00C26C5B" w:rsidRDefault="00C26C5B" w:rsidP="00003C87">
            <w:pPr>
              <w:spacing w:after="200"/>
              <w:rPr>
                <w:sz w:val="20"/>
                <w:szCs w:val="20"/>
              </w:rPr>
            </w:pPr>
            <w:r>
              <w:rPr>
                <w:sz w:val="20"/>
                <w:szCs w:val="20"/>
              </w:rPr>
              <w:t xml:space="preserve">INITIATION OF MANAGEMENT OF ANAESTHESIA for manipulation of spine when performed in the operating theatre of a hospital (3 basic units) </w:t>
            </w:r>
          </w:p>
          <w:p w14:paraId="785EA027"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130CD7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95328A" w14:textId="77777777" w:rsidR="00C26C5B" w:rsidRDefault="00C26C5B" w:rsidP="00003C87">
            <w:pPr>
              <w:rPr>
                <w:b/>
              </w:rPr>
            </w:pPr>
            <w:r>
              <w:rPr>
                <w:b/>
              </w:rPr>
              <w:t>Fee</w:t>
            </w:r>
          </w:p>
          <w:p w14:paraId="31C0D1F8" w14:textId="77777777" w:rsidR="00C26C5B" w:rsidRDefault="00C26C5B" w:rsidP="00003C87">
            <w:r>
              <w:t>20690</w:t>
            </w:r>
          </w:p>
        </w:tc>
        <w:tc>
          <w:tcPr>
            <w:tcW w:w="0" w:type="auto"/>
            <w:tcMar>
              <w:top w:w="38" w:type="dxa"/>
              <w:left w:w="38" w:type="dxa"/>
              <w:bottom w:w="38" w:type="dxa"/>
              <w:right w:w="38" w:type="dxa"/>
            </w:tcMar>
            <w:vAlign w:val="bottom"/>
          </w:tcPr>
          <w:p w14:paraId="4D43D80E" w14:textId="77777777" w:rsidR="00C26C5B" w:rsidRDefault="00C26C5B" w:rsidP="00003C87">
            <w:pPr>
              <w:spacing w:after="200"/>
              <w:rPr>
                <w:sz w:val="20"/>
                <w:szCs w:val="20"/>
              </w:rPr>
            </w:pPr>
            <w:r>
              <w:rPr>
                <w:sz w:val="20"/>
                <w:szCs w:val="20"/>
              </w:rPr>
              <w:t xml:space="preserve">INITIATION OF MANAGEMENT OF ANAESTHESIA for percutaneous spinal procedures, not being a service to which another item in this Subgroup applies (5 basic units) </w:t>
            </w:r>
          </w:p>
          <w:p w14:paraId="3EC47D6F"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bl>
    <w:p w14:paraId="6EC0A4F2"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63EA818"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C7C6C40" w14:textId="77777777" w:rsidTr="00003C87">
              <w:tc>
                <w:tcPr>
                  <w:tcW w:w="2500" w:type="pct"/>
                  <w:tcBorders>
                    <w:top w:val="nil"/>
                    <w:left w:val="nil"/>
                    <w:bottom w:val="nil"/>
                    <w:right w:val="nil"/>
                  </w:tcBorders>
                  <w:tcMar>
                    <w:top w:w="38" w:type="dxa"/>
                    <w:left w:w="0" w:type="dxa"/>
                    <w:bottom w:w="38" w:type="dxa"/>
                    <w:right w:w="0" w:type="dxa"/>
                  </w:tcMar>
                  <w:vAlign w:val="bottom"/>
                </w:tcPr>
                <w:p w14:paraId="6F84DC4F"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5704C167"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6. UPPER ABDOMEN</w:t>
                  </w:r>
                </w:p>
              </w:tc>
            </w:tr>
          </w:tbl>
          <w:p w14:paraId="7C51B94D" w14:textId="77777777" w:rsidR="00C26C5B" w:rsidRDefault="00C26C5B" w:rsidP="00003C87">
            <w:pPr>
              <w:keepLines/>
              <w:rPr>
                <w:rFonts w:ascii="Helvetica" w:eastAsia="Helvetica" w:hAnsi="Helvetica" w:cs="Helvetica"/>
                <w:b/>
              </w:rPr>
            </w:pPr>
          </w:p>
        </w:tc>
      </w:tr>
      <w:tr w:rsidR="00C26C5B" w14:paraId="7F4F0AE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C39AEE"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71B59C1"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051856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662AFFE"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30655D9"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20" w:name="_Toc106790562"/>
            <w:bookmarkStart w:id="121" w:name="_Toc107310216"/>
            <w:r>
              <w:rPr>
                <w:rFonts w:ascii="Helvetica" w:eastAsia="Helvetica" w:hAnsi="Helvetica" w:cs="Helvetica"/>
                <w:b w:val="0"/>
                <w:sz w:val="18"/>
              </w:rPr>
              <w:t>Subgroup 6. Upper Abdomen</w:t>
            </w:r>
            <w:bookmarkEnd w:id="120"/>
            <w:bookmarkEnd w:id="121"/>
          </w:p>
        </w:tc>
      </w:tr>
      <w:tr w:rsidR="00C26C5B" w14:paraId="4AB47F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CD72F0" w14:textId="77777777" w:rsidR="00C26C5B" w:rsidRDefault="00C26C5B" w:rsidP="00003C87">
            <w:pPr>
              <w:rPr>
                <w:b/>
              </w:rPr>
            </w:pPr>
            <w:r>
              <w:rPr>
                <w:b/>
              </w:rPr>
              <w:t>Fee</w:t>
            </w:r>
          </w:p>
          <w:p w14:paraId="11BF2AEC" w14:textId="77777777" w:rsidR="00C26C5B" w:rsidRDefault="00C26C5B" w:rsidP="00003C87">
            <w:r>
              <w:t>20700</w:t>
            </w:r>
          </w:p>
        </w:tc>
        <w:tc>
          <w:tcPr>
            <w:tcW w:w="0" w:type="auto"/>
            <w:tcMar>
              <w:top w:w="38" w:type="dxa"/>
              <w:left w:w="38" w:type="dxa"/>
              <w:bottom w:w="38" w:type="dxa"/>
              <w:right w:w="38" w:type="dxa"/>
            </w:tcMar>
            <w:vAlign w:val="bottom"/>
          </w:tcPr>
          <w:p w14:paraId="6DDE4904"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upper anterior abdominal wall, not being a service to which another item in this Subgroup applies (3 basic units) </w:t>
            </w:r>
          </w:p>
          <w:p w14:paraId="03A421E2"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6A53531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842FD3" w14:textId="77777777" w:rsidR="00C26C5B" w:rsidRDefault="00C26C5B" w:rsidP="00003C87">
            <w:pPr>
              <w:rPr>
                <w:b/>
              </w:rPr>
            </w:pPr>
            <w:r>
              <w:rPr>
                <w:b/>
              </w:rPr>
              <w:t>Fee</w:t>
            </w:r>
          </w:p>
          <w:p w14:paraId="2F2B6162" w14:textId="77777777" w:rsidR="00C26C5B" w:rsidRDefault="00C26C5B" w:rsidP="00003C87">
            <w:r>
              <w:t>20702</w:t>
            </w:r>
          </w:p>
        </w:tc>
        <w:tc>
          <w:tcPr>
            <w:tcW w:w="0" w:type="auto"/>
            <w:tcMar>
              <w:top w:w="38" w:type="dxa"/>
              <w:left w:w="38" w:type="dxa"/>
              <w:bottom w:w="38" w:type="dxa"/>
              <w:right w:w="38" w:type="dxa"/>
            </w:tcMar>
            <w:vAlign w:val="bottom"/>
          </w:tcPr>
          <w:p w14:paraId="2E43BB21" w14:textId="77777777" w:rsidR="00C26C5B" w:rsidRDefault="00C26C5B" w:rsidP="00003C87">
            <w:pPr>
              <w:spacing w:after="200"/>
              <w:rPr>
                <w:sz w:val="20"/>
                <w:szCs w:val="20"/>
              </w:rPr>
            </w:pPr>
            <w:r>
              <w:rPr>
                <w:sz w:val="20"/>
                <w:szCs w:val="20"/>
              </w:rPr>
              <w:t xml:space="preserve">INITIATION OF MANAGEMENT OF ANAESTHESIA for percutaneous liver biopsy (4 basic units) </w:t>
            </w:r>
          </w:p>
          <w:p w14:paraId="776EA23F"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283F03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A81558" w14:textId="77777777" w:rsidR="00C26C5B" w:rsidRDefault="00C26C5B" w:rsidP="00003C87">
            <w:pPr>
              <w:rPr>
                <w:b/>
              </w:rPr>
            </w:pPr>
            <w:r>
              <w:rPr>
                <w:b/>
              </w:rPr>
              <w:t>Fee</w:t>
            </w:r>
          </w:p>
          <w:p w14:paraId="60477EF9" w14:textId="77777777" w:rsidR="00C26C5B" w:rsidRDefault="00C26C5B" w:rsidP="00003C87">
            <w:r>
              <w:t>20703</w:t>
            </w:r>
          </w:p>
        </w:tc>
        <w:tc>
          <w:tcPr>
            <w:tcW w:w="0" w:type="auto"/>
            <w:tcMar>
              <w:top w:w="38" w:type="dxa"/>
              <w:left w:w="38" w:type="dxa"/>
              <w:bottom w:w="38" w:type="dxa"/>
              <w:right w:w="38" w:type="dxa"/>
            </w:tcMar>
            <w:vAlign w:val="bottom"/>
          </w:tcPr>
          <w:p w14:paraId="31DF0487" w14:textId="77777777" w:rsidR="00C26C5B" w:rsidRDefault="00C26C5B" w:rsidP="00003C87">
            <w:pPr>
              <w:spacing w:after="200"/>
              <w:rPr>
                <w:sz w:val="20"/>
                <w:szCs w:val="20"/>
              </w:rPr>
            </w:pPr>
            <w:r>
              <w:rPr>
                <w:sz w:val="20"/>
                <w:szCs w:val="20"/>
              </w:rPr>
              <w:t xml:space="preserve">INITIATION OF MANAGEMENT OF ANAESTHESIA for all procedures on the nerves, muscles, tendons and fascia of the upper abdominal wall, not being a service to which another item in this Subgroup applies (4 basic units) </w:t>
            </w:r>
          </w:p>
          <w:p w14:paraId="53BD825D"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566661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63E3D6" w14:textId="77777777" w:rsidR="00C26C5B" w:rsidRDefault="00C26C5B" w:rsidP="00003C87">
            <w:pPr>
              <w:rPr>
                <w:b/>
              </w:rPr>
            </w:pPr>
            <w:r>
              <w:rPr>
                <w:b/>
              </w:rPr>
              <w:t>Fee</w:t>
            </w:r>
          </w:p>
          <w:p w14:paraId="5728365F" w14:textId="77777777" w:rsidR="00C26C5B" w:rsidRDefault="00C26C5B" w:rsidP="00003C87">
            <w:r>
              <w:t>20704</w:t>
            </w:r>
          </w:p>
        </w:tc>
        <w:tc>
          <w:tcPr>
            <w:tcW w:w="0" w:type="auto"/>
            <w:tcMar>
              <w:top w:w="38" w:type="dxa"/>
              <w:left w:w="38" w:type="dxa"/>
              <w:bottom w:w="38" w:type="dxa"/>
              <w:right w:w="38" w:type="dxa"/>
            </w:tcMar>
            <w:vAlign w:val="bottom"/>
          </w:tcPr>
          <w:p w14:paraId="3CBACC1B"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anterior or posterior upper abdomen (10 basic units) </w:t>
            </w:r>
          </w:p>
          <w:p w14:paraId="6534E95E" w14:textId="77777777" w:rsidR="00C26C5B" w:rsidRDefault="00C26C5B" w:rsidP="00003C87">
            <w:r>
              <w:t>(See para TN.10.28 of explanatory notes to this Category)</w:t>
            </w:r>
          </w:p>
          <w:p w14:paraId="39E9B8E1"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24E8075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BC7226" w14:textId="77777777" w:rsidR="00C26C5B" w:rsidRDefault="00C26C5B" w:rsidP="00003C87">
            <w:pPr>
              <w:rPr>
                <w:b/>
              </w:rPr>
            </w:pPr>
            <w:r>
              <w:rPr>
                <w:b/>
              </w:rPr>
              <w:t>Fee</w:t>
            </w:r>
          </w:p>
          <w:p w14:paraId="4873DDAB" w14:textId="77777777" w:rsidR="00C26C5B" w:rsidRDefault="00C26C5B" w:rsidP="00003C87">
            <w:r>
              <w:t>20706</w:t>
            </w:r>
          </w:p>
        </w:tc>
        <w:tc>
          <w:tcPr>
            <w:tcW w:w="0" w:type="auto"/>
            <w:tcMar>
              <w:top w:w="38" w:type="dxa"/>
              <w:left w:w="38" w:type="dxa"/>
              <w:bottom w:w="38" w:type="dxa"/>
              <w:right w:w="38" w:type="dxa"/>
            </w:tcMar>
            <w:vAlign w:val="bottom"/>
          </w:tcPr>
          <w:p w14:paraId="200BB600" w14:textId="77777777" w:rsidR="00C26C5B" w:rsidRDefault="00C26C5B" w:rsidP="00003C87">
            <w:pPr>
              <w:spacing w:after="200"/>
              <w:rPr>
                <w:sz w:val="20"/>
                <w:szCs w:val="20"/>
              </w:rPr>
            </w:pPr>
            <w:r>
              <w:rPr>
                <w:sz w:val="20"/>
                <w:szCs w:val="20"/>
              </w:rPr>
              <w:t xml:space="preserve">Initiation of the management of anaesthesia for laparoscopic procedures in the upper abdomen, including laparoscopic cholecystectomy, not being a service to which another item in this Subgroup applies (7 basic units) </w:t>
            </w:r>
          </w:p>
          <w:p w14:paraId="7C51DF69" w14:textId="77777777" w:rsidR="00C26C5B" w:rsidRDefault="00C26C5B" w:rsidP="00003C87">
            <w:r>
              <w:t>(See para TN.10.27 of explanatory notes to this Category)</w:t>
            </w:r>
          </w:p>
          <w:p w14:paraId="6BF4AEEF"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7FDC516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6DE8C5" w14:textId="77777777" w:rsidR="00C26C5B" w:rsidRDefault="00C26C5B" w:rsidP="00003C87">
            <w:pPr>
              <w:rPr>
                <w:b/>
              </w:rPr>
            </w:pPr>
            <w:r>
              <w:rPr>
                <w:b/>
              </w:rPr>
              <w:t>Fee</w:t>
            </w:r>
          </w:p>
          <w:p w14:paraId="3787C3CE" w14:textId="77777777" w:rsidR="00C26C5B" w:rsidRDefault="00C26C5B" w:rsidP="00003C87">
            <w:r>
              <w:t>20730</w:t>
            </w:r>
          </w:p>
        </w:tc>
        <w:tc>
          <w:tcPr>
            <w:tcW w:w="0" w:type="auto"/>
            <w:tcMar>
              <w:top w:w="38" w:type="dxa"/>
              <w:left w:w="38" w:type="dxa"/>
              <w:bottom w:w="38" w:type="dxa"/>
              <w:right w:w="38" w:type="dxa"/>
            </w:tcMar>
            <w:vAlign w:val="bottom"/>
          </w:tcPr>
          <w:p w14:paraId="6E6F8196"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upper posterior abdominal wall, not being a service to which another item in this Subgroup applies (5 basic units) </w:t>
            </w:r>
          </w:p>
          <w:p w14:paraId="46CB49D5"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59CF82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2C0B9A" w14:textId="77777777" w:rsidR="00C26C5B" w:rsidRDefault="00C26C5B" w:rsidP="00003C87">
            <w:pPr>
              <w:rPr>
                <w:b/>
              </w:rPr>
            </w:pPr>
            <w:r>
              <w:rPr>
                <w:b/>
              </w:rPr>
              <w:t>Fee</w:t>
            </w:r>
          </w:p>
          <w:p w14:paraId="2EC5E07F" w14:textId="77777777" w:rsidR="00C26C5B" w:rsidRDefault="00C26C5B" w:rsidP="00003C87">
            <w:r>
              <w:t>20740</w:t>
            </w:r>
          </w:p>
        </w:tc>
        <w:tc>
          <w:tcPr>
            <w:tcW w:w="0" w:type="auto"/>
            <w:tcMar>
              <w:top w:w="38" w:type="dxa"/>
              <w:left w:w="38" w:type="dxa"/>
              <w:bottom w:w="38" w:type="dxa"/>
              <w:right w:w="38" w:type="dxa"/>
            </w:tcMar>
            <w:vAlign w:val="bottom"/>
          </w:tcPr>
          <w:p w14:paraId="784241E6" w14:textId="77777777" w:rsidR="00C26C5B" w:rsidRDefault="00C26C5B" w:rsidP="00003C87">
            <w:pPr>
              <w:spacing w:after="200"/>
              <w:rPr>
                <w:sz w:val="20"/>
                <w:szCs w:val="20"/>
              </w:rPr>
            </w:pPr>
            <w:r>
              <w:rPr>
                <w:sz w:val="20"/>
                <w:szCs w:val="20"/>
              </w:rPr>
              <w:t xml:space="preserve">INITIATION OF MANAGEMENT OF ANAESTHESIA for upper gastrointestinal endoscopic procedures (5 basic units) </w:t>
            </w:r>
          </w:p>
          <w:p w14:paraId="20E705A0"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2E1252E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C86528" w14:textId="77777777" w:rsidR="00C26C5B" w:rsidRDefault="00C26C5B" w:rsidP="00003C87">
            <w:pPr>
              <w:rPr>
                <w:b/>
              </w:rPr>
            </w:pPr>
            <w:r>
              <w:rPr>
                <w:b/>
              </w:rPr>
              <w:t>Fee</w:t>
            </w:r>
          </w:p>
          <w:p w14:paraId="0ADD5453" w14:textId="77777777" w:rsidR="00C26C5B" w:rsidRDefault="00C26C5B" w:rsidP="00003C87">
            <w:r>
              <w:t>20745</w:t>
            </w:r>
          </w:p>
        </w:tc>
        <w:tc>
          <w:tcPr>
            <w:tcW w:w="0" w:type="auto"/>
            <w:tcMar>
              <w:top w:w="38" w:type="dxa"/>
              <w:left w:w="38" w:type="dxa"/>
              <w:bottom w:w="38" w:type="dxa"/>
              <w:right w:w="38" w:type="dxa"/>
            </w:tcMar>
            <w:vAlign w:val="bottom"/>
          </w:tcPr>
          <w:p w14:paraId="67F8AEBF" w14:textId="77777777" w:rsidR="00C26C5B" w:rsidRDefault="00C26C5B" w:rsidP="00003C87">
            <w:pPr>
              <w:spacing w:after="200"/>
              <w:rPr>
                <w:sz w:val="20"/>
                <w:szCs w:val="20"/>
              </w:rPr>
            </w:pPr>
            <w:r>
              <w:rPr>
                <w:sz w:val="20"/>
                <w:szCs w:val="20"/>
              </w:rPr>
              <w:t>Initiation of the management of anaesthesia for any of the following:</w:t>
            </w:r>
            <w:r>
              <w:rPr>
                <w:sz w:val="20"/>
                <w:szCs w:val="20"/>
              </w:rPr>
              <w:br/>
              <w:t>(a) upper gastrointestinal endoscopic procedures in association with acute gastrointestinal haemorrhage;</w:t>
            </w:r>
            <w:r>
              <w:rPr>
                <w:sz w:val="20"/>
                <w:szCs w:val="20"/>
              </w:rPr>
              <w:br/>
              <w:t>(b) endoscopic retrograde cholangiopancreatography;</w:t>
            </w:r>
            <w:r>
              <w:rPr>
                <w:sz w:val="20"/>
                <w:szCs w:val="20"/>
              </w:rPr>
              <w:br/>
              <w:t>(c) upper gastrointestinal endoscopic ultrasound;</w:t>
            </w:r>
            <w:r>
              <w:rPr>
                <w:sz w:val="20"/>
                <w:szCs w:val="20"/>
              </w:rPr>
              <w:br/>
              <w:t>(d) percutaneous endoscopic gastrostomy;</w:t>
            </w:r>
            <w:r>
              <w:rPr>
                <w:sz w:val="20"/>
                <w:szCs w:val="20"/>
              </w:rPr>
              <w:br/>
              <w:t xml:space="preserve">(e) upper gastrointestinal endoscopic mucosal resection of tumour. (7 basic units) </w:t>
            </w:r>
          </w:p>
          <w:p w14:paraId="4A54B0E0"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6F4E4F7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30D03" w14:textId="77777777" w:rsidR="00C26C5B" w:rsidRDefault="00C26C5B" w:rsidP="00003C87">
            <w:pPr>
              <w:rPr>
                <w:b/>
              </w:rPr>
            </w:pPr>
            <w:r>
              <w:rPr>
                <w:b/>
              </w:rPr>
              <w:t>Fee</w:t>
            </w:r>
          </w:p>
          <w:p w14:paraId="6016DC31" w14:textId="77777777" w:rsidR="00C26C5B" w:rsidRDefault="00C26C5B" w:rsidP="00003C87">
            <w:r>
              <w:t>20750</w:t>
            </w:r>
          </w:p>
        </w:tc>
        <w:tc>
          <w:tcPr>
            <w:tcW w:w="0" w:type="auto"/>
            <w:tcMar>
              <w:top w:w="38" w:type="dxa"/>
              <w:left w:w="38" w:type="dxa"/>
              <w:bottom w:w="38" w:type="dxa"/>
              <w:right w:w="38" w:type="dxa"/>
            </w:tcMar>
            <w:vAlign w:val="bottom"/>
          </w:tcPr>
          <w:p w14:paraId="680A352A" w14:textId="77777777" w:rsidR="00C26C5B" w:rsidRDefault="00C26C5B" w:rsidP="00003C87">
            <w:pPr>
              <w:spacing w:after="200"/>
              <w:rPr>
                <w:sz w:val="20"/>
                <w:szCs w:val="20"/>
              </w:rPr>
            </w:pPr>
            <w:r>
              <w:rPr>
                <w:sz w:val="20"/>
                <w:szCs w:val="20"/>
              </w:rPr>
              <w:t xml:space="preserve">Initiation of the management of anaesthesia for hernia repairs to the upper abdominal wall, other than a service to which another item in this Subgroup applies. (5 basic units) </w:t>
            </w:r>
          </w:p>
          <w:p w14:paraId="6AA685A4" w14:textId="77777777" w:rsidR="00C26C5B" w:rsidRDefault="00C26C5B" w:rsidP="00003C87">
            <w:r>
              <w:t>(See para TN.10.27 of explanatory notes to this Category)</w:t>
            </w:r>
          </w:p>
          <w:p w14:paraId="1161C850"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74ABF54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4BA774" w14:textId="77777777" w:rsidR="00C26C5B" w:rsidRDefault="00C26C5B" w:rsidP="00003C87">
            <w:pPr>
              <w:rPr>
                <w:b/>
              </w:rPr>
            </w:pPr>
            <w:r>
              <w:rPr>
                <w:b/>
              </w:rPr>
              <w:t>Fee</w:t>
            </w:r>
          </w:p>
          <w:p w14:paraId="3363E688" w14:textId="77777777" w:rsidR="00C26C5B" w:rsidRDefault="00C26C5B" w:rsidP="00003C87">
            <w:r>
              <w:t>20752</w:t>
            </w:r>
          </w:p>
        </w:tc>
        <w:tc>
          <w:tcPr>
            <w:tcW w:w="0" w:type="auto"/>
            <w:tcMar>
              <w:top w:w="38" w:type="dxa"/>
              <w:left w:w="38" w:type="dxa"/>
              <w:bottom w:w="38" w:type="dxa"/>
              <w:right w:w="38" w:type="dxa"/>
            </w:tcMar>
            <w:vAlign w:val="bottom"/>
          </w:tcPr>
          <w:p w14:paraId="1A8FBDA2" w14:textId="77777777" w:rsidR="00C26C5B" w:rsidRDefault="00C26C5B" w:rsidP="00003C87">
            <w:pPr>
              <w:spacing w:after="200"/>
              <w:rPr>
                <w:sz w:val="20"/>
                <w:szCs w:val="20"/>
              </w:rPr>
            </w:pPr>
            <w:r>
              <w:rPr>
                <w:sz w:val="20"/>
                <w:szCs w:val="20"/>
              </w:rPr>
              <w:t xml:space="preserve">INITIATION OF MANAGEMENT OF ANAESTHESIA for repair of incisional hernia and/or wound dehiscence (6 basic units) </w:t>
            </w:r>
          </w:p>
          <w:p w14:paraId="176ABB9B"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2E24BDC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EDD268" w14:textId="77777777" w:rsidR="00C26C5B" w:rsidRDefault="00C26C5B" w:rsidP="00003C87">
            <w:pPr>
              <w:rPr>
                <w:b/>
              </w:rPr>
            </w:pPr>
            <w:r>
              <w:rPr>
                <w:b/>
              </w:rPr>
              <w:t>Fee</w:t>
            </w:r>
          </w:p>
          <w:p w14:paraId="55AD8E03" w14:textId="77777777" w:rsidR="00C26C5B" w:rsidRDefault="00C26C5B" w:rsidP="00003C87">
            <w:r>
              <w:t>20754</w:t>
            </w:r>
          </w:p>
        </w:tc>
        <w:tc>
          <w:tcPr>
            <w:tcW w:w="0" w:type="auto"/>
            <w:tcMar>
              <w:top w:w="38" w:type="dxa"/>
              <w:left w:w="38" w:type="dxa"/>
              <w:bottom w:w="38" w:type="dxa"/>
              <w:right w:w="38" w:type="dxa"/>
            </w:tcMar>
            <w:vAlign w:val="bottom"/>
          </w:tcPr>
          <w:p w14:paraId="7E2DE5B3" w14:textId="77777777" w:rsidR="00C26C5B" w:rsidRDefault="00C26C5B" w:rsidP="00003C87">
            <w:pPr>
              <w:spacing w:after="200"/>
              <w:rPr>
                <w:sz w:val="20"/>
                <w:szCs w:val="20"/>
              </w:rPr>
            </w:pPr>
            <w:r>
              <w:rPr>
                <w:sz w:val="20"/>
                <w:szCs w:val="20"/>
              </w:rPr>
              <w:t xml:space="preserve">INITIATION OF MANAGEMENT OF ANAESTHESIA for procedures on an omphalocele (7 basic units) </w:t>
            </w:r>
          </w:p>
          <w:p w14:paraId="41D1F159"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13657D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91119F" w14:textId="77777777" w:rsidR="00C26C5B" w:rsidRDefault="00C26C5B" w:rsidP="00003C87">
            <w:pPr>
              <w:rPr>
                <w:b/>
              </w:rPr>
            </w:pPr>
            <w:r>
              <w:rPr>
                <w:b/>
              </w:rPr>
              <w:t>Fee</w:t>
            </w:r>
          </w:p>
          <w:p w14:paraId="225DDF8C" w14:textId="77777777" w:rsidR="00C26C5B" w:rsidRDefault="00C26C5B" w:rsidP="00003C87">
            <w:r>
              <w:t>20756</w:t>
            </w:r>
          </w:p>
        </w:tc>
        <w:tc>
          <w:tcPr>
            <w:tcW w:w="0" w:type="auto"/>
            <w:tcMar>
              <w:top w:w="38" w:type="dxa"/>
              <w:left w:w="38" w:type="dxa"/>
              <w:bottom w:w="38" w:type="dxa"/>
              <w:right w:w="38" w:type="dxa"/>
            </w:tcMar>
            <w:vAlign w:val="bottom"/>
          </w:tcPr>
          <w:p w14:paraId="0655CF16" w14:textId="77777777" w:rsidR="00C26C5B" w:rsidRDefault="00C26C5B" w:rsidP="00003C87">
            <w:pPr>
              <w:spacing w:after="200"/>
              <w:rPr>
                <w:sz w:val="20"/>
                <w:szCs w:val="20"/>
              </w:rPr>
            </w:pPr>
            <w:r>
              <w:rPr>
                <w:sz w:val="20"/>
                <w:szCs w:val="20"/>
              </w:rPr>
              <w:t xml:space="preserve">INITIATION OF MANAGEMENT OF ANAESTHESIA for transabdominal repair of diaphragmatic hernia (9 basic units) </w:t>
            </w:r>
          </w:p>
          <w:p w14:paraId="24F62E93" w14:textId="77777777" w:rsidR="00C26C5B" w:rsidRDefault="00C26C5B" w:rsidP="00003C87">
            <w:pPr>
              <w:tabs>
                <w:tab w:val="left" w:pos="1701"/>
              </w:tabs>
            </w:pPr>
            <w:r>
              <w:rPr>
                <w:b/>
                <w:sz w:val="20"/>
              </w:rPr>
              <w:t xml:space="preserve">Fee: </w:t>
            </w:r>
            <w:r>
              <w:t>$188.55</w:t>
            </w:r>
            <w:r>
              <w:tab/>
            </w:r>
            <w:r>
              <w:rPr>
                <w:b/>
                <w:sz w:val="20"/>
              </w:rPr>
              <w:t xml:space="preserve">Benefit: </w:t>
            </w:r>
            <w:r>
              <w:t>75% = $141.45    85% = $160.30</w:t>
            </w:r>
          </w:p>
        </w:tc>
      </w:tr>
      <w:tr w:rsidR="00C26C5B" w14:paraId="29034D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9F42C7" w14:textId="77777777" w:rsidR="00C26C5B" w:rsidRDefault="00C26C5B" w:rsidP="00003C87">
            <w:pPr>
              <w:rPr>
                <w:b/>
              </w:rPr>
            </w:pPr>
            <w:r>
              <w:rPr>
                <w:b/>
              </w:rPr>
              <w:t>Fee</w:t>
            </w:r>
          </w:p>
          <w:p w14:paraId="73D1AD66" w14:textId="77777777" w:rsidR="00C26C5B" w:rsidRDefault="00C26C5B" w:rsidP="00003C87">
            <w:r>
              <w:t>20770</w:t>
            </w:r>
          </w:p>
        </w:tc>
        <w:tc>
          <w:tcPr>
            <w:tcW w:w="0" w:type="auto"/>
            <w:tcMar>
              <w:top w:w="38" w:type="dxa"/>
              <w:left w:w="38" w:type="dxa"/>
              <w:bottom w:w="38" w:type="dxa"/>
              <w:right w:w="38" w:type="dxa"/>
            </w:tcMar>
            <w:vAlign w:val="bottom"/>
          </w:tcPr>
          <w:p w14:paraId="4DF60B7A" w14:textId="77777777" w:rsidR="00C26C5B" w:rsidRDefault="00C26C5B" w:rsidP="00003C87">
            <w:pPr>
              <w:spacing w:after="200"/>
              <w:rPr>
                <w:sz w:val="20"/>
                <w:szCs w:val="20"/>
              </w:rPr>
            </w:pPr>
            <w:r>
              <w:rPr>
                <w:sz w:val="20"/>
                <w:szCs w:val="20"/>
              </w:rPr>
              <w:t xml:space="preserve">INITIATION OF MANAGEMENT OF ANAESTHESIA for procedures on major upper abdominal blood vessels (15 basic units) </w:t>
            </w:r>
          </w:p>
          <w:p w14:paraId="73233709"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28F944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CCA349" w14:textId="77777777" w:rsidR="00C26C5B" w:rsidRDefault="00C26C5B" w:rsidP="00003C87">
            <w:pPr>
              <w:rPr>
                <w:b/>
              </w:rPr>
            </w:pPr>
            <w:r>
              <w:rPr>
                <w:b/>
              </w:rPr>
              <w:t>Fee</w:t>
            </w:r>
          </w:p>
          <w:p w14:paraId="0BA1245B" w14:textId="77777777" w:rsidR="00C26C5B" w:rsidRDefault="00C26C5B" w:rsidP="00003C87">
            <w:r>
              <w:t>20790</w:t>
            </w:r>
          </w:p>
        </w:tc>
        <w:tc>
          <w:tcPr>
            <w:tcW w:w="0" w:type="auto"/>
            <w:tcMar>
              <w:top w:w="38" w:type="dxa"/>
              <w:left w:w="38" w:type="dxa"/>
              <w:bottom w:w="38" w:type="dxa"/>
              <w:right w:w="38" w:type="dxa"/>
            </w:tcMar>
            <w:vAlign w:val="bottom"/>
          </w:tcPr>
          <w:p w14:paraId="3FFC5BD9" w14:textId="77777777" w:rsidR="00C26C5B" w:rsidRDefault="00C26C5B" w:rsidP="00003C87">
            <w:pPr>
              <w:spacing w:after="200"/>
              <w:rPr>
                <w:sz w:val="20"/>
                <w:szCs w:val="20"/>
              </w:rPr>
            </w:pPr>
            <w:r>
              <w:rPr>
                <w:sz w:val="20"/>
                <w:szCs w:val="20"/>
              </w:rPr>
              <w:t>Initiation of the management of anaesthesia for procedures within the peritoneal cavity in upper abdomen, including any of the following:</w:t>
            </w:r>
            <w:r>
              <w:rPr>
                <w:sz w:val="20"/>
                <w:szCs w:val="20"/>
              </w:rPr>
              <w:br/>
              <w:t>(a) open cholecystectomy;</w:t>
            </w:r>
            <w:r>
              <w:rPr>
                <w:sz w:val="20"/>
                <w:szCs w:val="20"/>
              </w:rPr>
              <w:br/>
              <w:t>(b) gastrectomy;</w:t>
            </w:r>
            <w:r>
              <w:rPr>
                <w:sz w:val="20"/>
                <w:szCs w:val="20"/>
              </w:rPr>
              <w:br/>
              <w:t>(c) laparoscopically assisted nephrectomy;</w:t>
            </w:r>
            <w:r>
              <w:rPr>
                <w:sz w:val="20"/>
                <w:szCs w:val="20"/>
              </w:rPr>
              <w:br/>
              <w:t xml:space="preserve">(d) bowel shunts (8 basic units) </w:t>
            </w:r>
          </w:p>
          <w:p w14:paraId="4F5C74CA"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227ABC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D3F088" w14:textId="77777777" w:rsidR="00C26C5B" w:rsidRDefault="00C26C5B" w:rsidP="00003C87">
            <w:pPr>
              <w:rPr>
                <w:b/>
              </w:rPr>
            </w:pPr>
            <w:r>
              <w:rPr>
                <w:b/>
              </w:rPr>
              <w:t>Fee</w:t>
            </w:r>
          </w:p>
          <w:p w14:paraId="46BF8339" w14:textId="77777777" w:rsidR="00C26C5B" w:rsidRDefault="00C26C5B" w:rsidP="00003C87">
            <w:r>
              <w:t>20791</w:t>
            </w:r>
          </w:p>
        </w:tc>
        <w:tc>
          <w:tcPr>
            <w:tcW w:w="0" w:type="auto"/>
            <w:tcMar>
              <w:top w:w="38" w:type="dxa"/>
              <w:left w:w="38" w:type="dxa"/>
              <w:bottom w:w="38" w:type="dxa"/>
              <w:right w:w="38" w:type="dxa"/>
            </w:tcMar>
            <w:vAlign w:val="bottom"/>
          </w:tcPr>
          <w:p w14:paraId="3C19F840" w14:textId="77777777" w:rsidR="00C26C5B" w:rsidRDefault="00C26C5B" w:rsidP="00003C87">
            <w:pPr>
              <w:spacing w:after="200"/>
              <w:rPr>
                <w:sz w:val="20"/>
                <w:szCs w:val="20"/>
              </w:rPr>
            </w:pPr>
            <w:r>
              <w:rPr>
                <w:sz w:val="20"/>
                <w:szCs w:val="20"/>
              </w:rPr>
              <w:t xml:space="preserve">Initiation of the management of anaesthesia for bariatric surgery in a patient with clinically severe obesity (10 basic units) </w:t>
            </w:r>
          </w:p>
          <w:p w14:paraId="4B558139" w14:textId="77777777" w:rsidR="00C26C5B" w:rsidRDefault="00C26C5B" w:rsidP="00003C87">
            <w:r>
              <w:t>(See para TN.8.29 of explanatory notes to this Category)</w:t>
            </w:r>
          </w:p>
          <w:p w14:paraId="2A4B369C"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5E54985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9AFBC2" w14:textId="77777777" w:rsidR="00C26C5B" w:rsidRDefault="00C26C5B" w:rsidP="00003C87">
            <w:pPr>
              <w:rPr>
                <w:b/>
              </w:rPr>
            </w:pPr>
            <w:r>
              <w:rPr>
                <w:b/>
              </w:rPr>
              <w:t>Fee</w:t>
            </w:r>
          </w:p>
          <w:p w14:paraId="29B925BB" w14:textId="77777777" w:rsidR="00C26C5B" w:rsidRDefault="00C26C5B" w:rsidP="00003C87">
            <w:r>
              <w:t>20792</w:t>
            </w:r>
          </w:p>
        </w:tc>
        <w:tc>
          <w:tcPr>
            <w:tcW w:w="0" w:type="auto"/>
            <w:tcMar>
              <w:top w:w="38" w:type="dxa"/>
              <w:left w:w="38" w:type="dxa"/>
              <w:bottom w:w="38" w:type="dxa"/>
              <w:right w:w="38" w:type="dxa"/>
            </w:tcMar>
            <w:vAlign w:val="bottom"/>
          </w:tcPr>
          <w:p w14:paraId="3EE9521F" w14:textId="77777777" w:rsidR="00C26C5B" w:rsidRDefault="00C26C5B" w:rsidP="00003C87">
            <w:pPr>
              <w:spacing w:after="200"/>
              <w:rPr>
                <w:sz w:val="20"/>
                <w:szCs w:val="20"/>
              </w:rPr>
            </w:pPr>
            <w:r>
              <w:rPr>
                <w:sz w:val="20"/>
                <w:szCs w:val="20"/>
              </w:rPr>
              <w:t xml:space="preserve">INITIATION OF MANAGEMENT OF ANAESTHESIA for partial hepatectomy (excluding liver biopsy) (13 basic units) </w:t>
            </w:r>
          </w:p>
          <w:p w14:paraId="18004B47" w14:textId="77777777" w:rsidR="00C26C5B" w:rsidRDefault="00C26C5B" w:rsidP="00003C87">
            <w:pPr>
              <w:tabs>
                <w:tab w:val="left" w:pos="1701"/>
              </w:tabs>
            </w:pPr>
            <w:r>
              <w:rPr>
                <w:b/>
                <w:sz w:val="20"/>
              </w:rPr>
              <w:t xml:space="preserve">Fee: </w:t>
            </w:r>
            <w:r>
              <w:t>$272.35</w:t>
            </w:r>
            <w:r>
              <w:tab/>
            </w:r>
            <w:r>
              <w:rPr>
                <w:b/>
                <w:sz w:val="20"/>
              </w:rPr>
              <w:t xml:space="preserve">Benefit: </w:t>
            </w:r>
            <w:r>
              <w:t>75% = $204.30    85% = $231.50</w:t>
            </w:r>
          </w:p>
        </w:tc>
      </w:tr>
      <w:tr w:rsidR="00C26C5B" w14:paraId="51617A2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66231D" w14:textId="77777777" w:rsidR="00C26C5B" w:rsidRDefault="00C26C5B" w:rsidP="00003C87">
            <w:pPr>
              <w:rPr>
                <w:b/>
              </w:rPr>
            </w:pPr>
            <w:r>
              <w:rPr>
                <w:b/>
              </w:rPr>
              <w:t>Fee</w:t>
            </w:r>
          </w:p>
          <w:p w14:paraId="5F5E0EFD" w14:textId="77777777" w:rsidR="00C26C5B" w:rsidRDefault="00C26C5B" w:rsidP="00003C87">
            <w:r>
              <w:t>20793</w:t>
            </w:r>
          </w:p>
        </w:tc>
        <w:tc>
          <w:tcPr>
            <w:tcW w:w="0" w:type="auto"/>
            <w:tcMar>
              <w:top w:w="38" w:type="dxa"/>
              <w:left w:w="38" w:type="dxa"/>
              <w:bottom w:w="38" w:type="dxa"/>
              <w:right w:w="38" w:type="dxa"/>
            </w:tcMar>
            <w:vAlign w:val="bottom"/>
          </w:tcPr>
          <w:p w14:paraId="3671D8B3" w14:textId="77777777" w:rsidR="00C26C5B" w:rsidRDefault="00C26C5B" w:rsidP="00003C87">
            <w:pPr>
              <w:spacing w:after="200"/>
              <w:rPr>
                <w:sz w:val="20"/>
                <w:szCs w:val="20"/>
              </w:rPr>
            </w:pPr>
            <w:r>
              <w:rPr>
                <w:sz w:val="20"/>
                <w:szCs w:val="20"/>
              </w:rPr>
              <w:t xml:space="preserve">INITIATION OF MANAGEMENT OF ANAESTHESIA for extended or trisegmental hepatectomy (15 basic units) </w:t>
            </w:r>
          </w:p>
          <w:p w14:paraId="48932E3B"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789DD5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981983" w14:textId="77777777" w:rsidR="00C26C5B" w:rsidRDefault="00C26C5B" w:rsidP="00003C87">
            <w:pPr>
              <w:rPr>
                <w:b/>
              </w:rPr>
            </w:pPr>
            <w:r>
              <w:rPr>
                <w:b/>
              </w:rPr>
              <w:t>Fee</w:t>
            </w:r>
          </w:p>
          <w:p w14:paraId="1D178D49" w14:textId="77777777" w:rsidR="00C26C5B" w:rsidRDefault="00C26C5B" w:rsidP="00003C87">
            <w:r>
              <w:t>20794</w:t>
            </w:r>
          </w:p>
        </w:tc>
        <w:tc>
          <w:tcPr>
            <w:tcW w:w="0" w:type="auto"/>
            <w:tcMar>
              <w:top w:w="38" w:type="dxa"/>
              <w:left w:w="38" w:type="dxa"/>
              <w:bottom w:w="38" w:type="dxa"/>
              <w:right w:w="38" w:type="dxa"/>
            </w:tcMar>
            <w:vAlign w:val="bottom"/>
          </w:tcPr>
          <w:p w14:paraId="2B93E311" w14:textId="77777777" w:rsidR="00C26C5B" w:rsidRDefault="00C26C5B" w:rsidP="00003C87">
            <w:pPr>
              <w:spacing w:after="200"/>
              <w:rPr>
                <w:sz w:val="20"/>
                <w:szCs w:val="20"/>
              </w:rPr>
            </w:pPr>
            <w:r>
              <w:rPr>
                <w:sz w:val="20"/>
                <w:szCs w:val="20"/>
              </w:rPr>
              <w:t xml:space="preserve">INITIATION OF MANAGEMENT OF ANAESTHESIA for pancreatectomy, partial or total (12 basic units) </w:t>
            </w:r>
          </w:p>
          <w:p w14:paraId="637AC9D5" w14:textId="77777777" w:rsidR="00C26C5B" w:rsidRDefault="00C26C5B" w:rsidP="00003C87">
            <w:pPr>
              <w:tabs>
                <w:tab w:val="left" w:pos="1701"/>
              </w:tabs>
            </w:pPr>
            <w:r>
              <w:rPr>
                <w:b/>
                <w:sz w:val="20"/>
              </w:rPr>
              <w:t xml:space="preserve">Fee: </w:t>
            </w:r>
            <w:r>
              <w:t>$251.40</w:t>
            </w:r>
            <w:r>
              <w:tab/>
            </w:r>
            <w:r>
              <w:rPr>
                <w:b/>
                <w:sz w:val="20"/>
              </w:rPr>
              <w:t xml:space="preserve">Benefit: </w:t>
            </w:r>
            <w:r>
              <w:t>75% = $188.55    85% = $213.70</w:t>
            </w:r>
          </w:p>
        </w:tc>
      </w:tr>
      <w:tr w:rsidR="00C26C5B" w14:paraId="280606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0A2501" w14:textId="77777777" w:rsidR="00C26C5B" w:rsidRDefault="00C26C5B" w:rsidP="00003C87">
            <w:pPr>
              <w:rPr>
                <w:b/>
              </w:rPr>
            </w:pPr>
            <w:r>
              <w:rPr>
                <w:b/>
              </w:rPr>
              <w:t>Fee</w:t>
            </w:r>
          </w:p>
          <w:p w14:paraId="523A78D8" w14:textId="77777777" w:rsidR="00C26C5B" w:rsidRDefault="00C26C5B" w:rsidP="00003C87">
            <w:r>
              <w:t>20798</w:t>
            </w:r>
          </w:p>
        </w:tc>
        <w:tc>
          <w:tcPr>
            <w:tcW w:w="0" w:type="auto"/>
            <w:tcMar>
              <w:top w:w="38" w:type="dxa"/>
              <w:left w:w="38" w:type="dxa"/>
              <w:bottom w:w="38" w:type="dxa"/>
              <w:right w:w="38" w:type="dxa"/>
            </w:tcMar>
            <w:vAlign w:val="bottom"/>
          </w:tcPr>
          <w:p w14:paraId="283ADC5F" w14:textId="77777777" w:rsidR="00C26C5B" w:rsidRDefault="00C26C5B" w:rsidP="00003C87">
            <w:pPr>
              <w:spacing w:after="200"/>
              <w:rPr>
                <w:sz w:val="20"/>
                <w:szCs w:val="20"/>
              </w:rPr>
            </w:pPr>
            <w:r>
              <w:rPr>
                <w:sz w:val="20"/>
                <w:szCs w:val="20"/>
              </w:rPr>
              <w:t xml:space="preserve">INITIATION OF MANAGEMENT OF ANAESTHESIA for neuro endocrine tumour removal in the upper abdomen (10 basic units) </w:t>
            </w:r>
          </w:p>
          <w:p w14:paraId="7525038C"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5DA914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2C75F1" w14:textId="77777777" w:rsidR="00C26C5B" w:rsidRDefault="00C26C5B" w:rsidP="00003C87">
            <w:pPr>
              <w:rPr>
                <w:b/>
              </w:rPr>
            </w:pPr>
            <w:r>
              <w:rPr>
                <w:b/>
              </w:rPr>
              <w:t>Fee</w:t>
            </w:r>
          </w:p>
          <w:p w14:paraId="66B55A57" w14:textId="77777777" w:rsidR="00C26C5B" w:rsidRDefault="00C26C5B" w:rsidP="00003C87">
            <w:r>
              <w:t>20799</w:t>
            </w:r>
          </w:p>
        </w:tc>
        <w:tc>
          <w:tcPr>
            <w:tcW w:w="0" w:type="auto"/>
            <w:tcMar>
              <w:top w:w="38" w:type="dxa"/>
              <w:left w:w="38" w:type="dxa"/>
              <w:bottom w:w="38" w:type="dxa"/>
              <w:right w:w="38" w:type="dxa"/>
            </w:tcMar>
            <w:vAlign w:val="bottom"/>
          </w:tcPr>
          <w:p w14:paraId="5657B9DC" w14:textId="77777777" w:rsidR="00C26C5B" w:rsidRDefault="00C26C5B" w:rsidP="00003C87">
            <w:pPr>
              <w:spacing w:after="200"/>
              <w:rPr>
                <w:sz w:val="20"/>
                <w:szCs w:val="20"/>
              </w:rPr>
            </w:pPr>
            <w:r>
              <w:rPr>
                <w:sz w:val="20"/>
                <w:szCs w:val="20"/>
              </w:rPr>
              <w:t xml:space="preserve">INITIATION OF MANAGEMENT OF ANAESTHESIA for percutaneous procedures on an intra-abdominal organ in the upper abdomen (6 basic units) </w:t>
            </w:r>
          </w:p>
          <w:p w14:paraId="7E82093B"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bl>
    <w:p w14:paraId="3A7A7972"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C9C75D8"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CB85BA5" w14:textId="77777777" w:rsidTr="00003C87">
              <w:tc>
                <w:tcPr>
                  <w:tcW w:w="2500" w:type="pct"/>
                  <w:tcBorders>
                    <w:top w:val="nil"/>
                    <w:left w:val="nil"/>
                    <w:bottom w:val="nil"/>
                    <w:right w:val="nil"/>
                  </w:tcBorders>
                  <w:tcMar>
                    <w:top w:w="38" w:type="dxa"/>
                    <w:left w:w="0" w:type="dxa"/>
                    <w:bottom w:w="38" w:type="dxa"/>
                    <w:right w:w="0" w:type="dxa"/>
                  </w:tcMar>
                  <w:vAlign w:val="bottom"/>
                </w:tcPr>
                <w:p w14:paraId="0791EBF9"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41675F8"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7. LOWER ABDOMEN</w:t>
                  </w:r>
                </w:p>
              </w:tc>
            </w:tr>
          </w:tbl>
          <w:p w14:paraId="77A0BDC0" w14:textId="77777777" w:rsidR="00C26C5B" w:rsidRDefault="00C26C5B" w:rsidP="00003C87">
            <w:pPr>
              <w:keepLines/>
              <w:rPr>
                <w:rFonts w:ascii="Helvetica" w:eastAsia="Helvetica" w:hAnsi="Helvetica" w:cs="Helvetica"/>
                <w:b/>
              </w:rPr>
            </w:pPr>
          </w:p>
        </w:tc>
      </w:tr>
      <w:tr w:rsidR="00C26C5B" w14:paraId="2CBC22C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61CC7D"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7EEBC57"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0080469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88F2FF1"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82F0FDC"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22" w:name="_Toc106790563"/>
            <w:bookmarkStart w:id="123" w:name="_Toc107310217"/>
            <w:r>
              <w:rPr>
                <w:rFonts w:ascii="Helvetica" w:eastAsia="Helvetica" w:hAnsi="Helvetica" w:cs="Helvetica"/>
                <w:b w:val="0"/>
                <w:sz w:val="18"/>
              </w:rPr>
              <w:t>Subgroup 7. Lower Abdomen</w:t>
            </w:r>
            <w:bookmarkEnd w:id="122"/>
            <w:bookmarkEnd w:id="123"/>
          </w:p>
        </w:tc>
      </w:tr>
      <w:tr w:rsidR="00C26C5B" w14:paraId="77D060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1FBB68" w14:textId="77777777" w:rsidR="00C26C5B" w:rsidRDefault="00C26C5B" w:rsidP="00003C87">
            <w:pPr>
              <w:rPr>
                <w:b/>
              </w:rPr>
            </w:pPr>
            <w:r>
              <w:rPr>
                <w:b/>
              </w:rPr>
              <w:t>Fee</w:t>
            </w:r>
          </w:p>
          <w:p w14:paraId="60656E5B" w14:textId="77777777" w:rsidR="00C26C5B" w:rsidRDefault="00C26C5B" w:rsidP="00003C87">
            <w:r>
              <w:t>20800</w:t>
            </w:r>
          </w:p>
        </w:tc>
        <w:tc>
          <w:tcPr>
            <w:tcW w:w="0" w:type="auto"/>
            <w:tcMar>
              <w:top w:w="38" w:type="dxa"/>
              <w:left w:w="38" w:type="dxa"/>
              <w:bottom w:w="38" w:type="dxa"/>
              <w:right w:w="38" w:type="dxa"/>
            </w:tcMar>
            <w:vAlign w:val="bottom"/>
          </w:tcPr>
          <w:p w14:paraId="2E477BBE"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lower anterior abdominal walls, not being a service to which another item in this Subgroup applies (3 basic units) </w:t>
            </w:r>
          </w:p>
          <w:p w14:paraId="0762E3F8"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1B13E9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152206" w14:textId="77777777" w:rsidR="00C26C5B" w:rsidRDefault="00C26C5B" w:rsidP="00003C87">
            <w:pPr>
              <w:rPr>
                <w:b/>
              </w:rPr>
            </w:pPr>
            <w:r>
              <w:rPr>
                <w:b/>
              </w:rPr>
              <w:t>Fee</w:t>
            </w:r>
          </w:p>
          <w:p w14:paraId="15C6EC2A" w14:textId="77777777" w:rsidR="00C26C5B" w:rsidRDefault="00C26C5B" w:rsidP="00003C87">
            <w:r>
              <w:t>20802</w:t>
            </w:r>
          </w:p>
        </w:tc>
        <w:tc>
          <w:tcPr>
            <w:tcW w:w="0" w:type="auto"/>
            <w:tcMar>
              <w:top w:w="38" w:type="dxa"/>
              <w:left w:w="38" w:type="dxa"/>
              <w:bottom w:w="38" w:type="dxa"/>
              <w:right w:w="38" w:type="dxa"/>
            </w:tcMar>
            <w:vAlign w:val="bottom"/>
          </w:tcPr>
          <w:p w14:paraId="0B5ED2A4" w14:textId="77777777" w:rsidR="00C26C5B" w:rsidRDefault="00C26C5B" w:rsidP="00003C87">
            <w:pPr>
              <w:spacing w:after="200"/>
              <w:rPr>
                <w:sz w:val="20"/>
                <w:szCs w:val="20"/>
              </w:rPr>
            </w:pPr>
            <w:r>
              <w:rPr>
                <w:sz w:val="20"/>
                <w:szCs w:val="20"/>
              </w:rPr>
              <w:t xml:space="preserve">INITIATION OF MANAGEMENT OF ANAESTHESIA for lipectomy of the lower abdomen (5 basic units) </w:t>
            </w:r>
          </w:p>
          <w:p w14:paraId="4FC386B7"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06DDFD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F5B1F4" w14:textId="77777777" w:rsidR="00C26C5B" w:rsidRDefault="00C26C5B" w:rsidP="00003C87">
            <w:pPr>
              <w:rPr>
                <w:b/>
              </w:rPr>
            </w:pPr>
            <w:r>
              <w:rPr>
                <w:b/>
              </w:rPr>
              <w:t>Fee</w:t>
            </w:r>
          </w:p>
          <w:p w14:paraId="1DB8C4E5" w14:textId="77777777" w:rsidR="00C26C5B" w:rsidRDefault="00C26C5B" w:rsidP="00003C87">
            <w:r>
              <w:t>20803</w:t>
            </w:r>
          </w:p>
        </w:tc>
        <w:tc>
          <w:tcPr>
            <w:tcW w:w="0" w:type="auto"/>
            <w:tcMar>
              <w:top w:w="38" w:type="dxa"/>
              <w:left w:w="38" w:type="dxa"/>
              <w:bottom w:w="38" w:type="dxa"/>
              <w:right w:w="38" w:type="dxa"/>
            </w:tcMar>
            <w:vAlign w:val="bottom"/>
          </w:tcPr>
          <w:p w14:paraId="54664435" w14:textId="77777777" w:rsidR="00C26C5B" w:rsidRDefault="00C26C5B" w:rsidP="00003C87">
            <w:pPr>
              <w:spacing w:after="200"/>
              <w:rPr>
                <w:sz w:val="20"/>
                <w:szCs w:val="20"/>
              </w:rPr>
            </w:pPr>
            <w:r>
              <w:rPr>
                <w:sz w:val="20"/>
                <w:szCs w:val="20"/>
              </w:rPr>
              <w:t xml:space="preserve">INITIATION OF MANAGEMENT OF ANAESTHESIA for all procedures on the nerves, muscles, tendons and fascia of the lower abdominal wall, not being a service to which another item in this Subgroup applies (4 basic units) </w:t>
            </w:r>
          </w:p>
          <w:p w14:paraId="725375E0"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1AE02F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4B2E3F" w14:textId="77777777" w:rsidR="00C26C5B" w:rsidRDefault="00C26C5B" w:rsidP="00003C87">
            <w:pPr>
              <w:rPr>
                <w:b/>
              </w:rPr>
            </w:pPr>
            <w:r>
              <w:rPr>
                <w:b/>
              </w:rPr>
              <w:t>Fee</w:t>
            </w:r>
          </w:p>
          <w:p w14:paraId="1839CE01" w14:textId="77777777" w:rsidR="00C26C5B" w:rsidRDefault="00C26C5B" w:rsidP="00003C87">
            <w:r>
              <w:t>20804</w:t>
            </w:r>
          </w:p>
        </w:tc>
        <w:tc>
          <w:tcPr>
            <w:tcW w:w="0" w:type="auto"/>
            <w:tcMar>
              <w:top w:w="38" w:type="dxa"/>
              <w:left w:w="38" w:type="dxa"/>
              <w:bottom w:w="38" w:type="dxa"/>
              <w:right w:w="38" w:type="dxa"/>
            </w:tcMar>
            <w:vAlign w:val="bottom"/>
          </w:tcPr>
          <w:p w14:paraId="7CA0A8CB"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anterior or posterior lower abdomen (10 basic units) </w:t>
            </w:r>
          </w:p>
          <w:p w14:paraId="3A7868EF" w14:textId="77777777" w:rsidR="00C26C5B" w:rsidRDefault="00C26C5B" w:rsidP="00003C87">
            <w:r>
              <w:t>(See para TN.10.28 of explanatory notes to this Category)</w:t>
            </w:r>
          </w:p>
          <w:p w14:paraId="385E75F6"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1C1961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94498B" w14:textId="77777777" w:rsidR="00C26C5B" w:rsidRDefault="00C26C5B" w:rsidP="00003C87">
            <w:pPr>
              <w:rPr>
                <w:b/>
              </w:rPr>
            </w:pPr>
            <w:r>
              <w:rPr>
                <w:b/>
              </w:rPr>
              <w:t>Fee</w:t>
            </w:r>
          </w:p>
          <w:p w14:paraId="44D611D8" w14:textId="77777777" w:rsidR="00C26C5B" w:rsidRDefault="00C26C5B" w:rsidP="00003C87">
            <w:r>
              <w:t>20806</w:t>
            </w:r>
          </w:p>
        </w:tc>
        <w:tc>
          <w:tcPr>
            <w:tcW w:w="0" w:type="auto"/>
            <w:tcMar>
              <w:top w:w="38" w:type="dxa"/>
              <w:left w:w="38" w:type="dxa"/>
              <w:bottom w:w="38" w:type="dxa"/>
              <w:right w:w="38" w:type="dxa"/>
            </w:tcMar>
            <w:vAlign w:val="bottom"/>
          </w:tcPr>
          <w:p w14:paraId="637755B9" w14:textId="77777777" w:rsidR="00C26C5B" w:rsidRDefault="00C26C5B" w:rsidP="00003C87">
            <w:pPr>
              <w:spacing w:after="200"/>
              <w:rPr>
                <w:sz w:val="20"/>
                <w:szCs w:val="20"/>
              </w:rPr>
            </w:pPr>
            <w:r>
              <w:rPr>
                <w:sz w:val="20"/>
                <w:szCs w:val="20"/>
              </w:rPr>
              <w:t xml:space="preserve">INITIATION OF MANAGEMENT OF ANAESTHESIA for laparoscopic procedures in the lower abdomen (7 basic units) </w:t>
            </w:r>
          </w:p>
          <w:p w14:paraId="74207445"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336335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C3C40C" w14:textId="77777777" w:rsidR="00C26C5B" w:rsidRDefault="00C26C5B" w:rsidP="00003C87">
            <w:pPr>
              <w:rPr>
                <w:b/>
              </w:rPr>
            </w:pPr>
            <w:r>
              <w:rPr>
                <w:b/>
              </w:rPr>
              <w:t>Fee</w:t>
            </w:r>
          </w:p>
          <w:p w14:paraId="3544B051" w14:textId="77777777" w:rsidR="00C26C5B" w:rsidRDefault="00C26C5B" w:rsidP="00003C87">
            <w:r>
              <w:t>20810</w:t>
            </w:r>
          </w:p>
        </w:tc>
        <w:tc>
          <w:tcPr>
            <w:tcW w:w="0" w:type="auto"/>
            <w:tcMar>
              <w:top w:w="38" w:type="dxa"/>
              <w:left w:w="38" w:type="dxa"/>
              <w:bottom w:w="38" w:type="dxa"/>
              <w:right w:w="38" w:type="dxa"/>
            </w:tcMar>
            <w:vAlign w:val="bottom"/>
          </w:tcPr>
          <w:p w14:paraId="272CD07F" w14:textId="77777777" w:rsidR="00C26C5B" w:rsidRDefault="00C26C5B" w:rsidP="00003C87">
            <w:pPr>
              <w:spacing w:after="200"/>
              <w:rPr>
                <w:sz w:val="20"/>
                <w:szCs w:val="20"/>
              </w:rPr>
            </w:pPr>
            <w:r>
              <w:rPr>
                <w:sz w:val="20"/>
                <w:szCs w:val="20"/>
              </w:rPr>
              <w:t xml:space="preserve">INITIATION OF MANAGEMENT OF ANAESTHESIA for lower  intestinal endoscopic procedures (4 basic units) </w:t>
            </w:r>
          </w:p>
          <w:p w14:paraId="7D474D08"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62F5150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FEB023" w14:textId="77777777" w:rsidR="00C26C5B" w:rsidRDefault="00C26C5B" w:rsidP="00003C87">
            <w:pPr>
              <w:rPr>
                <w:b/>
              </w:rPr>
            </w:pPr>
            <w:r>
              <w:rPr>
                <w:b/>
              </w:rPr>
              <w:t>Fee</w:t>
            </w:r>
          </w:p>
          <w:p w14:paraId="68B83163" w14:textId="77777777" w:rsidR="00C26C5B" w:rsidRDefault="00C26C5B" w:rsidP="00003C87">
            <w:r>
              <w:t>20815</w:t>
            </w:r>
          </w:p>
        </w:tc>
        <w:tc>
          <w:tcPr>
            <w:tcW w:w="0" w:type="auto"/>
            <w:tcMar>
              <w:top w:w="38" w:type="dxa"/>
              <w:left w:w="38" w:type="dxa"/>
              <w:bottom w:w="38" w:type="dxa"/>
              <w:right w:w="38" w:type="dxa"/>
            </w:tcMar>
            <w:vAlign w:val="bottom"/>
          </w:tcPr>
          <w:p w14:paraId="7D4B9AC6" w14:textId="77777777" w:rsidR="00C26C5B" w:rsidRDefault="00C26C5B" w:rsidP="00003C87">
            <w:pPr>
              <w:spacing w:after="200"/>
              <w:rPr>
                <w:sz w:val="20"/>
                <w:szCs w:val="20"/>
              </w:rPr>
            </w:pPr>
            <w:r>
              <w:rPr>
                <w:sz w:val="20"/>
                <w:szCs w:val="20"/>
              </w:rPr>
              <w:t xml:space="preserve">INITIATION OF MANAGEMENT OF ANAESTHESIA for extracorporeal shock wave lithotripsy to urinary tract (6 basic units) </w:t>
            </w:r>
          </w:p>
          <w:p w14:paraId="587D88C7"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19361D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34AC78" w14:textId="77777777" w:rsidR="00C26C5B" w:rsidRDefault="00C26C5B" w:rsidP="00003C87">
            <w:pPr>
              <w:rPr>
                <w:b/>
              </w:rPr>
            </w:pPr>
            <w:r>
              <w:rPr>
                <w:b/>
              </w:rPr>
              <w:t>Fee</w:t>
            </w:r>
          </w:p>
          <w:p w14:paraId="52C96C42" w14:textId="77777777" w:rsidR="00C26C5B" w:rsidRDefault="00C26C5B" w:rsidP="00003C87">
            <w:r>
              <w:t>20820</w:t>
            </w:r>
          </w:p>
        </w:tc>
        <w:tc>
          <w:tcPr>
            <w:tcW w:w="0" w:type="auto"/>
            <w:tcMar>
              <w:top w:w="38" w:type="dxa"/>
              <w:left w:w="38" w:type="dxa"/>
              <w:bottom w:w="38" w:type="dxa"/>
              <w:right w:w="38" w:type="dxa"/>
            </w:tcMar>
            <w:vAlign w:val="bottom"/>
          </w:tcPr>
          <w:p w14:paraId="144AF2C6" w14:textId="77777777" w:rsidR="00C26C5B" w:rsidRDefault="00C26C5B" w:rsidP="00003C87">
            <w:pPr>
              <w:spacing w:after="200"/>
              <w:rPr>
                <w:sz w:val="20"/>
                <w:szCs w:val="20"/>
              </w:rPr>
            </w:pPr>
            <w:r>
              <w:rPr>
                <w:sz w:val="20"/>
                <w:szCs w:val="20"/>
              </w:rPr>
              <w:t xml:space="preserve">INITIATION OF MANAGEMENT OF ANAESTHESIA for procedures on the skin, its derivatives or subcutaneous tissue of the lower posterior abdominal wall (5 basic units) </w:t>
            </w:r>
          </w:p>
          <w:p w14:paraId="1A5064C2"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78ECAB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0CF19F" w14:textId="77777777" w:rsidR="00C26C5B" w:rsidRDefault="00C26C5B" w:rsidP="00003C87">
            <w:pPr>
              <w:rPr>
                <w:b/>
              </w:rPr>
            </w:pPr>
            <w:r>
              <w:rPr>
                <w:b/>
              </w:rPr>
              <w:t>Fee</w:t>
            </w:r>
          </w:p>
          <w:p w14:paraId="279E44A5" w14:textId="77777777" w:rsidR="00C26C5B" w:rsidRDefault="00C26C5B" w:rsidP="00003C87">
            <w:r>
              <w:t>20830</w:t>
            </w:r>
          </w:p>
        </w:tc>
        <w:tc>
          <w:tcPr>
            <w:tcW w:w="0" w:type="auto"/>
            <w:tcMar>
              <w:top w:w="38" w:type="dxa"/>
              <w:left w:w="38" w:type="dxa"/>
              <w:bottom w:w="38" w:type="dxa"/>
              <w:right w:w="38" w:type="dxa"/>
            </w:tcMar>
            <w:vAlign w:val="bottom"/>
          </w:tcPr>
          <w:p w14:paraId="7DBC2649" w14:textId="77777777" w:rsidR="00C26C5B" w:rsidRDefault="00C26C5B" w:rsidP="00003C87">
            <w:pPr>
              <w:spacing w:after="200"/>
              <w:rPr>
                <w:sz w:val="20"/>
                <w:szCs w:val="20"/>
              </w:rPr>
            </w:pPr>
            <w:r>
              <w:rPr>
                <w:sz w:val="20"/>
                <w:szCs w:val="20"/>
              </w:rPr>
              <w:t xml:space="preserve">INITIATION OF MANAGEMENT OF ANAESTHESIA for hernia repairs in lower abdomen, not being a service to which another item in this Subgroup applies (4 basic units) </w:t>
            </w:r>
          </w:p>
          <w:p w14:paraId="3615AF23"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6F28C9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89B7BE" w14:textId="77777777" w:rsidR="00C26C5B" w:rsidRDefault="00C26C5B" w:rsidP="00003C87">
            <w:pPr>
              <w:rPr>
                <w:b/>
              </w:rPr>
            </w:pPr>
            <w:r>
              <w:rPr>
                <w:b/>
              </w:rPr>
              <w:t>Fee</w:t>
            </w:r>
          </w:p>
          <w:p w14:paraId="005ABD15" w14:textId="77777777" w:rsidR="00C26C5B" w:rsidRDefault="00C26C5B" w:rsidP="00003C87">
            <w:r>
              <w:t>20832</w:t>
            </w:r>
          </w:p>
        </w:tc>
        <w:tc>
          <w:tcPr>
            <w:tcW w:w="0" w:type="auto"/>
            <w:tcMar>
              <w:top w:w="38" w:type="dxa"/>
              <w:left w:w="38" w:type="dxa"/>
              <w:bottom w:w="38" w:type="dxa"/>
              <w:right w:w="38" w:type="dxa"/>
            </w:tcMar>
            <w:vAlign w:val="bottom"/>
          </w:tcPr>
          <w:p w14:paraId="341485ED" w14:textId="77777777" w:rsidR="00C26C5B" w:rsidRDefault="00C26C5B" w:rsidP="00003C87">
            <w:pPr>
              <w:spacing w:after="200"/>
              <w:rPr>
                <w:sz w:val="20"/>
                <w:szCs w:val="20"/>
              </w:rPr>
            </w:pPr>
            <w:r>
              <w:rPr>
                <w:sz w:val="20"/>
                <w:szCs w:val="20"/>
              </w:rPr>
              <w:t xml:space="preserve">INITIATION OF MANAGEMENT OF ANAESTHESIA for repair of incisional herniae and/or wound dehiscence of the lower abdomen (6 basic units) </w:t>
            </w:r>
          </w:p>
          <w:p w14:paraId="1262B0E4"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2DCD1C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D5BFA4" w14:textId="77777777" w:rsidR="00C26C5B" w:rsidRDefault="00C26C5B" w:rsidP="00003C87">
            <w:pPr>
              <w:rPr>
                <w:b/>
              </w:rPr>
            </w:pPr>
            <w:r>
              <w:rPr>
                <w:b/>
              </w:rPr>
              <w:t>Fee</w:t>
            </w:r>
          </w:p>
          <w:p w14:paraId="4525B6A4" w14:textId="77777777" w:rsidR="00C26C5B" w:rsidRDefault="00C26C5B" w:rsidP="00003C87">
            <w:r>
              <w:t>20840</w:t>
            </w:r>
          </w:p>
        </w:tc>
        <w:tc>
          <w:tcPr>
            <w:tcW w:w="0" w:type="auto"/>
            <w:tcMar>
              <w:top w:w="38" w:type="dxa"/>
              <w:left w:w="38" w:type="dxa"/>
              <w:bottom w:w="38" w:type="dxa"/>
              <w:right w:w="38" w:type="dxa"/>
            </w:tcMar>
            <w:vAlign w:val="bottom"/>
          </w:tcPr>
          <w:p w14:paraId="52DC9708" w14:textId="77777777" w:rsidR="00C26C5B" w:rsidRDefault="00C26C5B" w:rsidP="00003C87">
            <w:pPr>
              <w:spacing w:after="200"/>
              <w:rPr>
                <w:sz w:val="20"/>
                <w:szCs w:val="20"/>
              </w:rPr>
            </w:pPr>
            <w:r>
              <w:rPr>
                <w:sz w:val="20"/>
                <w:szCs w:val="20"/>
              </w:rPr>
              <w:t xml:space="preserve">Initiation of the management of anaesthesia for all open procedures within the lower abdominal peritoneal cavity, including appendicectomy, not being a service to which another item in this Subgroup applies (6 basic units) </w:t>
            </w:r>
          </w:p>
          <w:p w14:paraId="739AE57F" w14:textId="77777777" w:rsidR="00C26C5B" w:rsidRDefault="00C26C5B" w:rsidP="00003C87">
            <w:r>
              <w:t>(See para TN.10.27 of explanatory notes to this Category)</w:t>
            </w:r>
          </w:p>
          <w:p w14:paraId="18631FF1"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4DD2DD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BC9440" w14:textId="77777777" w:rsidR="00C26C5B" w:rsidRDefault="00C26C5B" w:rsidP="00003C87">
            <w:pPr>
              <w:rPr>
                <w:b/>
              </w:rPr>
            </w:pPr>
            <w:r>
              <w:rPr>
                <w:b/>
              </w:rPr>
              <w:t>Fee</w:t>
            </w:r>
          </w:p>
          <w:p w14:paraId="4D901D90" w14:textId="77777777" w:rsidR="00C26C5B" w:rsidRDefault="00C26C5B" w:rsidP="00003C87">
            <w:r>
              <w:t>20841</w:t>
            </w:r>
          </w:p>
        </w:tc>
        <w:tc>
          <w:tcPr>
            <w:tcW w:w="0" w:type="auto"/>
            <w:tcMar>
              <w:top w:w="38" w:type="dxa"/>
              <w:left w:w="38" w:type="dxa"/>
              <w:bottom w:w="38" w:type="dxa"/>
              <w:right w:w="38" w:type="dxa"/>
            </w:tcMar>
            <w:vAlign w:val="bottom"/>
          </w:tcPr>
          <w:p w14:paraId="2CCAEDA3" w14:textId="77777777" w:rsidR="00C26C5B" w:rsidRDefault="00C26C5B" w:rsidP="00003C87">
            <w:pPr>
              <w:spacing w:after="200"/>
              <w:rPr>
                <w:sz w:val="20"/>
                <w:szCs w:val="20"/>
              </w:rPr>
            </w:pPr>
            <w:r>
              <w:rPr>
                <w:sz w:val="20"/>
                <w:szCs w:val="20"/>
              </w:rPr>
              <w:t xml:space="preserve">INITIATION OF MANAGEMENT OF ANAESTHESIA for bowel resection, including laparoscopic bowel resection not being a service to which another item in this Subgroup applies (8 basic units) </w:t>
            </w:r>
          </w:p>
          <w:p w14:paraId="000B5545"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16D5B84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83BD9D" w14:textId="77777777" w:rsidR="00C26C5B" w:rsidRDefault="00C26C5B" w:rsidP="00003C87">
            <w:pPr>
              <w:rPr>
                <w:b/>
              </w:rPr>
            </w:pPr>
            <w:r>
              <w:rPr>
                <w:b/>
              </w:rPr>
              <w:t>Fee</w:t>
            </w:r>
          </w:p>
          <w:p w14:paraId="320DFC50" w14:textId="77777777" w:rsidR="00C26C5B" w:rsidRDefault="00C26C5B" w:rsidP="00003C87">
            <w:r>
              <w:t>20842</w:t>
            </w:r>
          </w:p>
        </w:tc>
        <w:tc>
          <w:tcPr>
            <w:tcW w:w="0" w:type="auto"/>
            <w:tcMar>
              <w:top w:w="38" w:type="dxa"/>
              <w:left w:w="38" w:type="dxa"/>
              <w:bottom w:w="38" w:type="dxa"/>
              <w:right w:w="38" w:type="dxa"/>
            </w:tcMar>
            <w:vAlign w:val="bottom"/>
          </w:tcPr>
          <w:p w14:paraId="5D955F74" w14:textId="77777777" w:rsidR="00C26C5B" w:rsidRDefault="00C26C5B" w:rsidP="00003C87">
            <w:pPr>
              <w:spacing w:after="200"/>
              <w:rPr>
                <w:sz w:val="20"/>
                <w:szCs w:val="20"/>
              </w:rPr>
            </w:pPr>
            <w:r>
              <w:rPr>
                <w:sz w:val="20"/>
                <w:szCs w:val="20"/>
              </w:rPr>
              <w:t xml:space="preserve">INITIATION OF MANAGEMENT OF ANAESTHESIA for amniocentesis (4 basic units) </w:t>
            </w:r>
          </w:p>
          <w:p w14:paraId="467BCF8A"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166580E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0B38C9" w14:textId="77777777" w:rsidR="00C26C5B" w:rsidRDefault="00C26C5B" w:rsidP="00003C87">
            <w:pPr>
              <w:rPr>
                <w:b/>
              </w:rPr>
            </w:pPr>
            <w:r>
              <w:rPr>
                <w:b/>
              </w:rPr>
              <w:t>Fee</w:t>
            </w:r>
          </w:p>
          <w:p w14:paraId="698E4B50" w14:textId="77777777" w:rsidR="00C26C5B" w:rsidRDefault="00C26C5B" w:rsidP="00003C87">
            <w:r>
              <w:t>20844</w:t>
            </w:r>
          </w:p>
        </w:tc>
        <w:tc>
          <w:tcPr>
            <w:tcW w:w="0" w:type="auto"/>
            <w:tcMar>
              <w:top w:w="38" w:type="dxa"/>
              <w:left w:w="38" w:type="dxa"/>
              <w:bottom w:w="38" w:type="dxa"/>
              <w:right w:w="38" w:type="dxa"/>
            </w:tcMar>
            <w:vAlign w:val="bottom"/>
          </w:tcPr>
          <w:p w14:paraId="12EC232B" w14:textId="77777777" w:rsidR="00C26C5B" w:rsidRDefault="00C26C5B" w:rsidP="00003C87">
            <w:pPr>
              <w:spacing w:after="200"/>
              <w:rPr>
                <w:sz w:val="20"/>
                <w:szCs w:val="20"/>
              </w:rPr>
            </w:pPr>
            <w:r>
              <w:rPr>
                <w:sz w:val="20"/>
                <w:szCs w:val="20"/>
              </w:rPr>
              <w:t xml:space="preserve">INITIATION OF MANAGEMENT OF ANAESTHESIA for abdominoperineal resection, including pull through procedures, ultra low anterior resection and formation of bowel reservoir (10 basic units) </w:t>
            </w:r>
          </w:p>
          <w:p w14:paraId="080DD9B4"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1A69B1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0E9500" w14:textId="77777777" w:rsidR="00C26C5B" w:rsidRDefault="00C26C5B" w:rsidP="00003C87">
            <w:pPr>
              <w:rPr>
                <w:b/>
              </w:rPr>
            </w:pPr>
            <w:r>
              <w:rPr>
                <w:b/>
              </w:rPr>
              <w:t>Fee</w:t>
            </w:r>
          </w:p>
          <w:p w14:paraId="7D770999" w14:textId="77777777" w:rsidR="00C26C5B" w:rsidRDefault="00C26C5B" w:rsidP="00003C87">
            <w:r>
              <w:t>20845</w:t>
            </w:r>
          </w:p>
        </w:tc>
        <w:tc>
          <w:tcPr>
            <w:tcW w:w="0" w:type="auto"/>
            <w:tcMar>
              <w:top w:w="38" w:type="dxa"/>
              <w:left w:w="38" w:type="dxa"/>
              <w:bottom w:w="38" w:type="dxa"/>
              <w:right w:w="38" w:type="dxa"/>
            </w:tcMar>
            <w:vAlign w:val="bottom"/>
          </w:tcPr>
          <w:p w14:paraId="5AB8224C" w14:textId="77777777" w:rsidR="00C26C5B" w:rsidRDefault="00C26C5B" w:rsidP="00003C87">
            <w:pPr>
              <w:spacing w:after="200"/>
              <w:rPr>
                <w:sz w:val="20"/>
                <w:szCs w:val="20"/>
              </w:rPr>
            </w:pPr>
            <w:r>
              <w:rPr>
                <w:sz w:val="20"/>
                <w:szCs w:val="20"/>
              </w:rPr>
              <w:t xml:space="preserve">INITIATION OF MANAGEMENT OF ANAESTHESIA for radical prostatectomy (10 basic units) </w:t>
            </w:r>
          </w:p>
          <w:p w14:paraId="6508B737"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31D484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CFBECE" w14:textId="77777777" w:rsidR="00C26C5B" w:rsidRDefault="00C26C5B" w:rsidP="00003C87">
            <w:pPr>
              <w:rPr>
                <w:b/>
              </w:rPr>
            </w:pPr>
            <w:r>
              <w:rPr>
                <w:b/>
              </w:rPr>
              <w:t>Fee</w:t>
            </w:r>
          </w:p>
          <w:p w14:paraId="33D7DED2" w14:textId="77777777" w:rsidR="00C26C5B" w:rsidRDefault="00C26C5B" w:rsidP="00003C87">
            <w:r>
              <w:t>20846</w:t>
            </w:r>
          </w:p>
        </w:tc>
        <w:tc>
          <w:tcPr>
            <w:tcW w:w="0" w:type="auto"/>
            <w:tcMar>
              <w:top w:w="38" w:type="dxa"/>
              <w:left w:w="38" w:type="dxa"/>
              <w:bottom w:w="38" w:type="dxa"/>
              <w:right w:w="38" w:type="dxa"/>
            </w:tcMar>
            <w:vAlign w:val="bottom"/>
          </w:tcPr>
          <w:p w14:paraId="7B8BED09" w14:textId="77777777" w:rsidR="00C26C5B" w:rsidRDefault="00C26C5B" w:rsidP="00003C87">
            <w:pPr>
              <w:spacing w:after="200"/>
              <w:rPr>
                <w:sz w:val="20"/>
                <w:szCs w:val="20"/>
              </w:rPr>
            </w:pPr>
            <w:r>
              <w:rPr>
                <w:sz w:val="20"/>
                <w:szCs w:val="20"/>
              </w:rPr>
              <w:t xml:space="preserve">INITIATION OF MANAGEMENT OF ANAESTHESIA for radical hysterectomy (10 basic units) </w:t>
            </w:r>
          </w:p>
          <w:p w14:paraId="42116ECD"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333A5B4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DD3DFA" w14:textId="77777777" w:rsidR="00C26C5B" w:rsidRDefault="00C26C5B" w:rsidP="00003C87">
            <w:pPr>
              <w:rPr>
                <w:b/>
              </w:rPr>
            </w:pPr>
            <w:r>
              <w:rPr>
                <w:b/>
              </w:rPr>
              <w:t>Fee</w:t>
            </w:r>
          </w:p>
          <w:p w14:paraId="029F79D0" w14:textId="77777777" w:rsidR="00C26C5B" w:rsidRDefault="00C26C5B" w:rsidP="00003C87">
            <w:r>
              <w:t>20847</w:t>
            </w:r>
          </w:p>
        </w:tc>
        <w:tc>
          <w:tcPr>
            <w:tcW w:w="0" w:type="auto"/>
            <w:tcMar>
              <w:top w:w="38" w:type="dxa"/>
              <w:left w:w="38" w:type="dxa"/>
              <w:bottom w:w="38" w:type="dxa"/>
              <w:right w:w="38" w:type="dxa"/>
            </w:tcMar>
            <w:vAlign w:val="bottom"/>
          </w:tcPr>
          <w:p w14:paraId="3B10D9CF" w14:textId="77777777" w:rsidR="00C26C5B" w:rsidRDefault="00C26C5B" w:rsidP="00003C87">
            <w:pPr>
              <w:spacing w:after="200"/>
              <w:rPr>
                <w:sz w:val="20"/>
                <w:szCs w:val="20"/>
              </w:rPr>
            </w:pPr>
            <w:r>
              <w:rPr>
                <w:sz w:val="20"/>
                <w:szCs w:val="20"/>
              </w:rPr>
              <w:t xml:space="preserve">INITIATION OF MANAGEMENT OF ANAESTHESIA for ovarian malignancy (10 basic units) </w:t>
            </w:r>
          </w:p>
          <w:p w14:paraId="1080AB5A"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6919E79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DC7B4" w14:textId="77777777" w:rsidR="00C26C5B" w:rsidRDefault="00C26C5B" w:rsidP="00003C87">
            <w:pPr>
              <w:rPr>
                <w:b/>
              </w:rPr>
            </w:pPr>
            <w:r>
              <w:rPr>
                <w:b/>
              </w:rPr>
              <w:t>Fee</w:t>
            </w:r>
          </w:p>
          <w:p w14:paraId="517334B5" w14:textId="77777777" w:rsidR="00C26C5B" w:rsidRDefault="00C26C5B" w:rsidP="00003C87">
            <w:r>
              <w:t>20848</w:t>
            </w:r>
          </w:p>
        </w:tc>
        <w:tc>
          <w:tcPr>
            <w:tcW w:w="0" w:type="auto"/>
            <w:tcMar>
              <w:top w:w="38" w:type="dxa"/>
              <w:left w:w="38" w:type="dxa"/>
              <w:bottom w:w="38" w:type="dxa"/>
              <w:right w:w="38" w:type="dxa"/>
            </w:tcMar>
            <w:vAlign w:val="bottom"/>
          </w:tcPr>
          <w:p w14:paraId="4BB9E84F" w14:textId="77777777" w:rsidR="00C26C5B" w:rsidRDefault="00C26C5B" w:rsidP="00003C87">
            <w:pPr>
              <w:spacing w:after="200"/>
              <w:rPr>
                <w:sz w:val="20"/>
                <w:szCs w:val="20"/>
              </w:rPr>
            </w:pPr>
            <w:r>
              <w:rPr>
                <w:sz w:val="20"/>
                <w:szCs w:val="20"/>
              </w:rPr>
              <w:t xml:space="preserve">INITIATION OF MANAGEMENT OF ANAESTHESIA for pelvic exenteration (10 basic units) </w:t>
            </w:r>
          </w:p>
          <w:p w14:paraId="3611EF66"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7D52DA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D61C91" w14:textId="77777777" w:rsidR="00C26C5B" w:rsidRDefault="00C26C5B" w:rsidP="00003C87">
            <w:pPr>
              <w:rPr>
                <w:b/>
              </w:rPr>
            </w:pPr>
            <w:r>
              <w:rPr>
                <w:b/>
              </w:rPr>
              <w:t>Fee</w:t>
            </w:r>
          </w:p>
          <w:p w14:paraId="2E12AD8F" w14:textId="77777777" w:rsidR="00C26C5B" w:rsidRDefault="00C26C5B" w:rsidP="00003C87">
            <w:r>
              <w:t>20850</w:t>
            </w:r>
          </w:p>
        </w:tc>
        <w:tc>
          <w:tcPr>
            <w:tcW w:w="0" w:type="auto"/>
            <w:tcMar>
              <w:top w:w="38" w:type="dxa"/>
              <w:left w:w="38" w:type="dxa"/>
              <w:bottom w:w="38" w:type="dxa"/>
              <w:right w:w="38" w:type="dxa"/>
            </w:tcMar>
            <w:vAlign w:val="bottom"/>
          </w:tcPr>
          <w:p w14:paraId="1D991A59" w14:textId="77777777" w:rsidR="00C26C5B" w:rsidRDefault="00C26C5B" w:rsidP="00003C87">
            <w:pPr>
              <w:spacing w:after="200"/>
              <w:rPr>
                <w:sz w:val="20"/>
                <w:szCs w:val="20"/>
              </w:rPr>
            </w:pPr>
            <w:r>
              <w:rPr>
                <w:sz w:val="20"/>
                <w:szCs w:val="20"/>
              </w:rPr>
              <w:t xml:space="preserve">INITIATION OF MANAGEMENT OF ANAESTHESIA for Caesarean section (12 basic units) </w:t>
            </w:r>
          </w:p>
          <w:p w14:paraId="1594822E" w14:textId="77777777" w:rsidR="00C26C5B" w:rsidRDefault="00C26C5B" w:rsidP="00003C87">
            <w:pPr>
              <w:tabs>
                <w:tab w:val="left" w:pos="1701"/>
              </w:tabs>
            </w:pPr>
            <w:r>
              <w:rPr>
                <w:b/>
                <w:sz w:val="20"/>
              </w:rPr>
              <w:t xml:space="preserve">Fee: </w:t>
            </w:r>
            <w:r>
              <w:t>$251.40</w:t>
            </w:r>
            <w:r>
              <w:tab/>
            </w:r>
            <w:r>
              <w:rPr>
                <w:b/>
                <w:sz w:val="20"/>
              </w:rPr>
              <w:t xml:space="preserve">Benefit: </w:t>
            </w:r>
            <w:r>
              <w:t>75% = $188.55    85% = $213.70</w:t>
            </w:r>
          </w:p>
        </w:tc>
      </w:tr>
      <w:tr w:rsidR="00C26C5B" w14:paraId="0539270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A3BE1B" w14:textId="77777777" w:rsidR="00C26C5B" w:rsidRDefault="00C26C5B" w:rsidP="00003C87">
            <w:pPr>
              <w:rPr>
                <w:b/>
              </w:rPr>
            </w:pPr>
            <w:r>
              <w:rPr>
                <w:b/>
              </w:rPr>
              <w:t>Fee</w:t>
            </w:r>
          </w:p>
          <w:p w14:paraId="1AC10008" w14:textId="77777777" w:rsidR="00C26C5B" w:rsidRDefault="00C26C5B" w:rsidP="00003C87">
            <w:r>
              <w:t>20855</w:t>
            </w:r>
          </w:p>
        </w:tc>
        <w:tc>
          <w:tcPr>
            <w:tcW w:w="0" w:type="auto"/>
            <w:tcMar>
              <w:top w:w="38" w:type="dxa"/>
              <w:left w:w="38" w:type="dxa"/>
              <w:bottom w:w="38" w:type="dxa"/>
              <w:right w:w="38" w:type="dxa"/>
            </w:tcMar>
            <w:vAlign w:val="bottom"/>
          </w:tcPr>
          <w:p w14:paraId="792AEDDF" w14:textId="77777777" w:rsidR="00C26C5B" w:rsidRDefault="00C26C5B" w:rsidP="00003C87">
            <w:pPr>
              <w:spacing w:after="200"/>
              <w:rPr>
                <w:sz w:val="20"/>
                <w:szCs w:val="20"/>
              </w:rPr>
            </w:pPr>
            <w:r>
              <w:rPr>
                <w:sz w:val="20"/>
                <w:szCs w:val="20"/>
              </w:rPr>
              <w:t xml:space="preserve">INITIATION OF MANAGEMENT OF ANAESTHESIA for Caesarean hysterectomy or hysterectomy within 24 hours of birth (15 basic units) </w:t>
            </w:r>
          </w:p>
          <w:p w14:paraId="7EF48256"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30A9EE9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9B5F9B" w14:textId="77777777" w:rsidR="00C26C5B" w:rsidRDefault="00C26C5B" w:rsidP="00003C87">
            <w:pPr>
              <w:rPr>
                <w:b/>
              </w:rPr>
            </w:pPr>
            <w:r>
              <w:rPr>
                <w:b/>
              </w:rPr>
              <w:t>Fee</w:t>
            </w:r>
          </w:p>
          <w:p w14:paraId="6FAFA741" w14:textId="77777777" w:rsidR="00C26C5B" w:rsidRDefault="00C26C5B" w:rsidP="00003C87">
            <w:r>
              <w:t>20860</w:t>
            </w:r>
          </w:p>
        </w:tc>
        <w:tc>
          <w:tcPr>
            <w:tcW w:w="0" w:type="auto"/>
            <w:tcMar>
              <w:top w:w="38" w:type="dxa"/>
              <w:left w:w="38" w:type="dxa"/>
              <w:bottom w:w="38" w:type="dxa"/>
              <w:right w:w="38" w:type="dxa"/>
            </w:tcMar>
            <w:vAlign w:val="bottom"/>
          </w:tcPr>
          <w:p w14:paraId="40B062D2" w14:textId="77777777" w:rsidR="00C26C5B" w:rsidRDefault="00C26C5B" w:rsidP="00003C87">
            <w:pPr>
              <w:spacing w:after="200"/>
              <w:rPr>
                <w:sz w:val="20"/>
                <w:szCs w:val="20"/>
              </w:rPr>
            </w:pPr>
            <w:r>
              <w:rPr>
                <w:sz w:val="20"/>
                <w:szCs w:val="20"/>
              </w:rPr>
              <w:t xml:space="preserve">INITIATION OF MANAGEMENT OF ANAESTHESIA for extraperitoneal procedures in lower abdomen, including those on the urinary tract, not being a service to which another item in this Subgroup applies (6 basic units) </w:t>
            </w:r>
          </w:p>
          <w:p w14:paraId="49CBF605"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03E2742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32E95B" w14:textId="77777777" w:rsidR="00C26C5B" w:rsidRDefault="00C26C5B" w:rsidP="00003C87">
            <w:pPr>
              <w:rPr>
                <w:b/>
              </w:rPr>
            </w:pPr>
            <w:r>
              <w:rPr>
                <w:b/>
              </w:rPr>
              <w:t>Fee</w:t>
            </w:r>
          </w:p>
          <w:p w14:paraId="762EFB02" w14:textId="77777777" w:rsidR="00C26C5B" w:rsidRDefault="00C26C5B" w:rsidP="00003C87">
            <w:r>
              <w:t>20862</w:t>
            </w:r>
          </w:p>
        </w:tc>
        <w:tc>
          <w:tcPr>
            <w:tcW w:w="0" w:type="auto"/>
            <w:tcMar>
              <w:top w:w="38" w:type="dxa"/>
              <w:left w:w="38" w:type="dxa"/>
              <w:bottom w:w="38" w:type="dxa"/>
              <w:right w:w="38" w:type="dxa"/>
            </w:tcMar>
            <w:vAlign w:val="bottom"/>
          </w:tcPr>
          <w:p w14:paraId="0360695A" w14:textId="77777777" w:rsidR="00C26C5B" w:rsidRDefault="00C26C5B" w:rsidP="00003C87">
            <w:pPr>
              <w:spacing w:after="200"/>
              <w:rPr>
                <w:sz w:val="20"/>
                <w:szCs w:val="20"/>
              </w:rPr>
            </w:pPr>
            <w:r>
              <w:rPr>
                <w:sz w:val="20"/>
                <w:szCs w:val="20"/>
              </w:rPr>
              <w:t xml:space="preserve">INITIATION OF MANAGEMENT OF ANAESTHESIA for renal procedures, including upper 1/3 of ureter (7 basic units) </w:t>
            </w:r>
          </w:p>
          <w:p w14:paraId="24B66236"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5ECBBF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8EE166" w14:textId="77777777" w:rsidR="00C26C5B" w:rsidRDefault="00C26C5B" w:rsidP="00003C87">
            <w:pPr>
              <w:rPr>
                <w:b/>
              </w:rPr>
            </w:pPr>
            <w:r>
              <w:rPr>
                <w:b/>
              </w:rPr>
              <w:t>Fee</w:t>
            </w:r>
          </w:p>
          <w:p w14:paraId="0169C8BF" w14:textId="77777777" w:rsidR="00C26C5B" w:rsidRDefault="00C26C5B" w:rsidP="00003C87">
            <w:r>
              <w:t>20863</w:t>
            </w:r>
          </w:p>
        </w:tc>
        <w:tc>
          <w:tcPr>
            <w:tcW w:w="0" w:type="auto"/>
            <w:tcMar>
              <w:top w:w="38" w:type="dxa"/>
              <w:left w:w="38" w:type="dxa"/>
              <w:bottom w:w="38" w:type="dxa"/>
              <w:right w:w="38" w:type="dxa"/>
            </w:tcMar>
            <w:vAlign w:val="bottom"/>
          </w:tcPr>
          <w:p w14:paraId="5246EDD3" w14:textId="77777777" w:rsidR="00C26C5B" w:rsidRDefault="00C26C5B" w:rsidP="00003C87">
            <w:pPr>
              <w:spacing w:after="200"/>
              <w:rPr>
                <w:sz w:val="20"/>
                <w:szCs w:val="20"/>
              </w:rPr>
            </w:pPr>
            <w:r>
              <w:rPr>
                <w:sz w:val="20"/>
                <w:szCs w:val="20"/>
              </w:rPr>
              <w:t xml:space="preserve">INITIATION OF MANAGEMENT OF ANAESTHESIA for nephrectomy (10 basic units) </w:t>
            </w:r>
          </w:p>
          <w:p w14:paraId="061E9877"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1523689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8D12D9" w14:textId="77777777" w:rsidR="00C26C5B" w:rsidRDefault="00C26C5B" w:rsidP="00003C87">
            <w:pPr>
              <w:rPr>
                <w:b/>
              </w:rPr>
            </w:pPr>
            <w:r>
              <w:rPr>
                <w:b/>
              </w:rPr>
              <w:t>Fee</w:t>
            </w:r>
          </w:p>
          <w:p w14:paraId="4418EF31" w14:textId="77777777" w:rsidR="00C26C5B" w:rsidRDefault="00C26C5B" w:rsidP="00003C87">
            <w:r>
              <w:t>20864</w:t>
            </w:r>
          </w:p>
        </w:tc>
        <w:tc>
          <w:tcPr>
            <w:tcW w:w="0" w:type="auto"/>
            <w:tcMar>
              <w:top w:w="38" w:type="dxa"/>
              <w:left w:w="38" w:type="dxa"/>
              <w:bottom w:w="38" w:type="dxa"/>
              <w:right w:w="38" w:type="dxa"/>
            </w:tcMar>
            <w:vAlign w:val="bottom"/>
          </w:tcPr>
          <w:p w14:paraId="0B9CF4E9" w14:textId="77777777" w:rsidR="00C26C5B" w:rsidRDefault="00C26C5B" w:rsidP="00003C87">
            <w:pPr>
              <w:spacing w:after="200"/>
              <w:rPr>
                <w:sz w:val="20"/>
                <w:szCs w:val="20"/>
              </w:rPr>
            </w:pPr>
            <w:r>
              <w:rPr>
                <w:sz w:val="20"/>
                <w:szCs w:val="20"/>
              </w:rPr>
              <w:t xml:space="preserve">INITIATION OF MANAGEMENT OF ANAESTHESIA for total cystectomy (10 basic units) </w:t>
            </w:r>
          </w:p>
          <w:p w14:paraId="1F6C3469"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456451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70A83A" w14:textId="77777777" w:rsidR="00C26C5B" w:rsidRDefault="00C26C5B" w:rsidP="00003C87">
            <w:pPr>
              <w:rPr>
                <w:b/>
              </w:rPr>
            </w:pPr>
            <w:r>
              <w:rPr>
                <w:b/>
              </w:rPr>
              <w:t>Fee</w:t>
            </w:r>
          </w:p>
          <w:p w14:paraId="1EF2691A" w14:textId="77777777" w:rsidR="00C26C5B" w:rsidRDefault="00C26C5B" w:rsidP="00003C87">
            <w:r>
              <w:t>20866</w:t>
            </w:r>
          </w:p>
        </w:tc>
        <w:tc>
          <w:tcPr>
            <w:tcW w:w="0" w:type="auto"/>
            <w:tcMar>
              <w:top w:w="38" w:type="dxa"/>
              <w:left w:w="38" w:type="dxa"/>
              <w:bottom w:w="38" w:type="dxa"/>
              <w:right w:w="38" w:type="dxa"/>
            </w:tcMar>
            <w:vAlign w:val="bottom"/>
          </w:tcPr>
          <w:p w14:paraId="54B6CE7B" w14:textId="77777777" w:rsidR="00C26C5B" w:rsidRDefault="00C26C5B" w:rsidP="00003C87">
            <w:pPr>
              <w:spacing w:after="200"/>
              <w:rPr>
                <w:sz w:val="20"/>
                <w:szCs w:val="20"/>
              </w:rPr>
            </w:pPr>
            <w:r>
              <w:rPr>
                <w:sz w:val="20"/>
                <w:szCs w:val="20"/>
              </w:rPr>
              <w:t xml:space="preserve">INITIATION OF MANAGEMENT OF ANAESTHESIA for adrenalectomy (10 basic units) </w:t>
            </w:r>
          </w:p>
          <w:p w14:paraId="041C1BD4"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4011DDC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48E06" w14:textId="77777777" w:rsidR="00C26C5B" w:rsidRDefault="00C26C5B" w:rsidP="00003C87">
            <w:pPr>
              <w:rPr>
                <w:b/>
              </w:rPr>
            </w:pPr>
            <w:r>
              <w:rPr>
                <w:b/>
              </w:rPr>
              <w:t>Fee</w:t>
            </w:r>
          </w:p>
          <w:p w14:paraId="5C493CEB" w14:textId="77777777" w:rsidR="00C26C5B" w:rsidRDefault="00C26C5B" w:rsidP="00003C87">
            <w:r>
              <w:t>20867</w:t>
            </w:r>
          </w:p>
        </w:tc>
        <w:tc>
          <w:tcPr>
            <w:tcW w:w="0" w:type="auto"/>
            <w:tcMar>
              <w:top w:w="38" w:type="dxa"/>
              <w:left w:w="38" w:type="dxa"/>
              <w:bottom w:w="38" w:type="dxa"/>
              <w:right w:w="38" w:type="dxa"/>
            </w:tcMar>
            <w:vAlign w:val="bottom"/>
          </w:tcPr>
          <w:p w14:paraId="00B2DAD1" w14:textId="77777777" w:rsidR="00C26C5B" w:rsidRDefault="00C26C5B" w:rsidP="00003C87">
            <w:pPr>
              <w:spacing w:after="200"/>
              <w:rPr>
                <w:sz w:val="20"/>
                <w:szCs w:val="20"/>
              </w:rPr>
            </w:pPr>
            <w:r>
              <w:rPr>
                <w:sz w:val="20"/>
                <w:szCs w:val="20"/>
              </w:rPr>
              <w:t xml:space="preserve">INITIATION OF MANAGEMENT OF ANAESTHESIA for neuro endocrine tumour removal in the lower abdomen (10 basic units) </w:t>
            </w:r>
          </w:p>
          <w:p w14:paraId="6881366D"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700B16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75C2A2" w14:textId="77777777" w:rsidR="00C26C5B" w:rsidRDefault="00C26C5B" w:rsidP="00003C87">
            <w:pPr>
              <w:rPr>
                <w:b/>
              </w:rPr>
            </w:pPr>
            <w:r>
              <w:rPr>
                <w:b/>
              </w:rPr>
              <w:t>Fee</w:t>
            </w:r>
          </w:p>
          <w:p w14:paraId="28B88231" w14:textId="77777777" w:rsidR="00C26C5B" w:rsidRDefault="00C26C5B" w:rsidP="00003C87">
            <w:r>
              <w:t>20868</w:t>
            </w:r>
          </w:p>
        </w:tc>
        <w:tc>
          <w:tcPr>
            <w:tcW w:w="0" w:type="auto"/>
            <w:tcMar>
              <w:top w:w="38" w:type="dxa"/>
              <w:left w:w="38" w:type="dxa"/>
              <w:bottom w:w="38" w:type="dxa"/>
              <w:right w:w="38" w:type="dxa"/>
            </w:tcMar>
            <w:vAlign w:val="bottom"/>
          </w:tcPr>
          <w:p w14:paraId="49675443" w14:textId="77777777" w:rsidR="00C26C5B" w:rsidRDefault="00C26C5B" w:rsidP="00003C87">
            <w:pPr>
              <w:spacing w:after="200"/>
              <w:rPr>
                <w:sz w:val="20"/>
                <w:szCs w:val="20"/>
              </w:rPr>
            </w:pPr>
            <w:r>
              <w:rPr>
                <w:sz w:val="20"/>
                <w:szCs w:val="20"/>
              </w:rPr>
              <w:t xml:space="preserve">INITIATION OF MANAGEMENT OF ANAESTHESIA for renal transplantation (donor or recipient) (10 basic units) </w:t>
            </w:r>
          </w:p>
          <w:p w14:paraId="1C186C9A"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52CF47B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74B68A" w14:textId="77777777" w:rsidR="00C26C5B" w:rsidRDefault="00C26C5B" w:rsidP="00003C87">
            <w:pPr>
              <w:rPr>
                <w:b/>
              </w:rPr>
            </w:pPr>
            <w:r>
              <w:rPr>
                <w:b/>
              </w:rPr>
              <w:t>Fee</w:t>
            </w:r>
          </w:p>
          <w:p w14:paraId="3C8BB076" w14:textId="77777777" w:rsidR="00C26C5B" w:rsidRDefault="00C26C5B" w:rsidP="00003C87">
            <w:r>
              <w:t>20880</w:t>
            </w:r>
          </w:p>
        </w:tc>
        <w:tc>
          <w:tcPr>
            <w:tcW w:w="0" w:type="auto"/>
            <w:tcMar>
              <w:top w:w="38" w:type="dxa"/>
              <w:left w:w="38" w:type="dxa"/>
              <w:bottom w:w="38" w:type="dxa"/>
              <w:right w:w="38" w:type="dxa"/>
            </w:tcMar>
            <w:vAlign w:val="bottom"/>
          </w:tcPr>
          <w:p w14:paraId="55FD8119" w14:textId="77777777" w:rsidR="00C26C5B" w:rsidRDefault="00C26C5B" w:rsidP="00003C87">
            <w:pPr>
              <w:spacing w:after="200"/>
              <w:rPr>
                <w:sz w:val="20"/>
                <w:szCs w:val="20"/>
              </w:rPr>
            </w:pPr>
            <w:r>
              <w:rPr>
                <w:sz w:val="20"/>
                <w:szCs w:val="20"/>
              </w:rPr>
              <w:t xml:space="preserve">INITIATION OF MANAGEMENT OF ANAESTHESIA for procedures on major lower abdominal vessels, not being a service to which another item in this subgroup applies (15 basic units) </w:t>
            </w:r>
          </w:p>
          <w:p w14:paraId="794E7AF0"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54F76E0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0015EB" w14:textId="77777777" w:rsidR="00C26C5B" w:rsidRDefault="00C26C5B" w:rsidP="00003C87">
            <w:pPr>
              <w:rPr>
                <w:b/>
              </w:rPr>
            </w:pPr>
            <w:r>
              <w:rPr>
                <w:b/>
              </w:rPr>
              <w:t>Fee</w:t>
            </w:r>
          </w:p>
          <w:p w14:paraId="1F55C6AB" w14:textId="77777777" w:rsidR="00C26C5B" w:rsidRDefault="00C26C5B" w:rsidP="00003C87">
            <w:r>
              <w:t>20882</w:t>
            </w:r>
          </w:p>
        </w:tc>
        <w:tc>
          <w:tcPr>
            <w:tcW w:w="0" w:type="auto"/>
            <w:tcMar>
              <w:top w:w="38" w:type="dxa"/>
              <w:left w:w="38" w:type="dxa"/>
              <w:bottom w:w="38" w:type="dxa"/>
              <w:right w:w="38" w:type="dxa"/>
            </w:tcMar>
            <w:vAlign w:val="bottom"/>
          </w:tcPr>
          <w:p w14:paraId="38B34FFC" w14:textId="77777777" w:rsidR="00C26C5B" w:rsidRDefault="00C26C5B" w:rsidP="00003C87">
            <w:pPr>
              <w:spacing w:after="200"/>
              <w:rPr>
                <w:sz w:val="20"/>
                <w:szCs w:val="20"/>
              </w:rPr>
            </w:pPr>
            <w:r>
              <w:rPr>
                <w:sz w:val="20"/>
                <w:szCs w:val="20"/>
              </w:rPr>
              <w:t xml:space="preserve">INITIATION OF MANAGEMENT OF ANAESTHESIA for inferior vena cava ligation (10 basic units) </w:t>
            </w:r>
          </w:p>
          <w:p w14:paraId="5210436C"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6B24773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443285" w14:textId="77777777" w:rsidR="00C26C5B" w:rsidRDefault="00C26C5B" w:rsidP="00003C87">
            <w:pPr>
              <w:rPr>
                <w:b/>
              </w:rPr>
            </w:pPr>
            <w:r>
              <w:rPr>
                <w:b/>
              </w:rPr>
              <w:t>Fee</w:t>
            </w:r>
          </w:p>
          <w:p w14:paraId="5A52F274" w14:textId="77777777" w:rsidR="00C26C5B" w:rsidRDefault="00C26C5B" w:rsidP="00003C87">
            <w:r>
              <w:t>20884</w:t>
            </w:r>
          </w:p>
        </w:tc>
        <w:tc>
          <w:tcPr>
            <w:tcW w:w="0" w:type="auto"/>
            <w:tcMar>
              <w:top w:w="38" w:type="dxa"/>
              <w:left w:w="38" w:type="dxa"/>
              <w:bottom w:w="38" w:type="dxa"/>
              <w:right w:w="38" w:type="dxa"/>
            </w:tcMar>
            <w:vAlign w:val="bottom"/>
          </w:tcPr>
          <w:p w14:paraId="3B2C39B0" w14:textId="77777777" w:rsidR="00C26C5B" w:rsidRDefault="00C26C5B" w:rsidP="00003C87">
            <w:pPr>
              <w:spacing w:after="200"/>
              <w:rPr>
                <w:sz w:val="20"/>
                <w:szCs w:val="20"/>
              </w:rPr>
            </w:pPr>
            <w:r>
              <w:rPr>
                <w:sz w:val="20"/>
                <w:szCs w:val="20"/>
              </w:rPr>
              <w:t xml:space="preserve">INITIATION OF MANAGEMENT OF ANAESTHESIA for percutaneous umbrella insertion (5 basic units) </w:t>
            </w:r>
          </w:p>
          <w:p w14:paraId="2AADDDD8"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375210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FD76D4" w14:textId="77777777" w:rsidR="00C26C5B" w:rsidRDefault="00C26C5B" w:rsidP="00003C87">
            <w:pPr>
              <w:rPr>
                <w:b/>
              </w:rPr>
            </w:pPr>
            <w:r>
              <w:rPr>
                <w:b/>
              </w:rPr>
              <w:t>Fee</w:t>
            </w:r>
          </w:p>
          <w:p w14:paraId="46C48FBD" w14:textId="77777777" w:rsidR="00C26C5B" w:rsidRDefault="00C26C5B" w:rsidP="00003C87">
            <w:r>
              <w:t>20886</w:t>
            </w:r>
          </w:p>
        </w:tc>
        <w:tc>
          <w:tcPr>
            <w:tcW w:w="0" w:type="auto"/>
            <w:tcMar>
              <w:top w:w="38" w:type="dxa"/>
              <w:left w:w="38" w:type="dxa"/>
              <w:bottom w:w="38" w:type="dxa"/>
              <w:right w:w="38" w:type="dxa"/>
            </w:tcMar>
            <w:vAlign w:val="bottom"/>
          </w:tcPr>
          <w:p w14:paraId="7DCB0EB6" w14:textId="77777777" w:rsidR="00C26C5B" w:rsidRDefault="00C26C5B" w:rsidP="00003C87">
            <w:pPr>
              <w:spacing w:after="200"/>
              <w:rPr>
                <w:sz w:val="20"/>
                <w:szCs w:val="20"/>
              </w:rPr>
            </w:pPr>
            <w:r>
              <w:rPr>
                <w:sz w:val="20"/>
                <w:szCs w:val="20"/>
              </w:rPr>
              <w:t xml:space="preserve">INITIATION OF MANAGEMENT OF ANAESTHESIA for percutaneous procedures on an intra-abdominal organ in the lower abdomen (6 basic units) </w:t>
            </w:r>
          </w:p>
          <w:p w14:paraId="72006023"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bl>
    <w:p w14:paraId="0F806B80"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4E245B6E"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3A26F817" w14:textId="77777777" w:rsidTr="00003C87">
              <w:tc>
                <w:tcPr>
                  <w:tcW w:w="2500" w:type="pct"/>
                  <w:tcBorders>
                    <w:top w:val="nil"/>
                    <w:left w:val="nil"/>
                    <w:bottom w:val="nil"/>
                    <w:right w:val="nil"/>
                  </w:tcBorders>
                  <w:tcMar>
                    <w:top w:w="38" w:type="dxa"/>
                    <w:left w:w="0" w:type="dxa"/>
                    <w:bottom w:w="38" w:type="dxa"/>
                    <w:right w:w="0" w:type="dxa"/>
                  </w:tcMar>
                  <w:vAlign w:val="bottom"/>
                </w:tcPr>
                <w:p w14:paraId="4CA8C732"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1EE9DC3"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8. PERINEUM</w:t>
                  </w:r>
                </w:p>
              </w:tc>
            </w:tr>
          </w:tbl>
          <w:p w14:paraId="04085152" w14:textId="77777777" w:rsidR="00C26C5B" w:rsidRDefault="00C26C5B" w:rsidP="00003C87">
            <w:pPr>
              <w:keepLines/>
              <w:rPr>
                <w:rFonts w:ascii="Helvetica" w:eastAsia="Helvetica" w:hAnsi="Helvetica" w:cs="Helvetica"/>
                <w:b/>
              </w:rPr>
            </w:pPr>
          </w:p>
        </w:tc>
      </w:tr>
      <w:tr w:rsidR="00C26C5B" w14:paraId="08EE66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D45DFB"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52649E9"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17000A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CE9D927"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23C867B"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24" w:name="_Toc106790564"/>
            <w:bookmarkStart w:id="125" w:name="_Toc107310218"/>
            <w:r>
              <w:rPr>
                <w:rFonts w:ascii="Helvetica" w:eastAsia="Helvetica" w:hAnsi="Helvetica" w:cs="Helvetica"/>
                <w:b w:val="0"/>
                <w:sz w:val="18"/>
              </w:rPr>
              <w:t>Subgroup 8. Perineum</w:t>
            </w:r>
            <w:bookmarkEnd w:id="124"/>
            <w:bookmarkEnd w:id="125"/>
          </w:p>
        </w:tc>
      </w:tr>
      <w:tr w:rsidR="00C26C5B" w14:paraId="431441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982248" w14:textId="77777777" w:rsidR="00C26C5B" w:rsidRDefault="00C26C5B" w:rsidP="00003C87">
            <w:pPr>
              <w:rPr>
                <w:b/>
              </w:rPr>
            </w:pPr>
            <w:r>
              <w:rPr>
                <w:b/>
              </w:rPr>
              <w:t>Fee</w:t>
            </w:r>
          </w:p>
          <w:p w14:paraId="22681D18" w14:textId="77777777" w:rsidR="00C26C5B" w:rsidRDefault="00C26C5B" w:rsidP="00003C87">
            <w:r>
              <w:t>20900</w:t>
            </w:r>
          </w:p>
        </w:tc>
        <w:tc>
          <w:tcPr>
            <w:tcW w:w="0" w:type="auto"/>
            <w:tcMar>
              <w:top w:w="38" w:type="dxa"/>
              <w:left w:w="38" w:type="dxa"/>
              <w:bottom w:w="38" w:type="dxa"/>
              <w:right w:w="38" w:type="dxa"/>
            </w:tcMar>
            <w:vAlign w:val="bottom"/>
          </w:tcPr>
          <w:p w14:paraId="0F30DBCB"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perineum not being a service to which another item in this Subgroup applies (3 basic units) </w:t>
            </w:r>
          </w:p>
          <w:p w14:paraId="606CA574"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0165F3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22076B" w14:textId="77777777" w:rsidR="00C26C5B" w:rsidRDefault="00C26C5B" w:rsidP="00003C87">
            <w:pPr>
              <w:rPr>
                <w:b/>
              </w:rPr>
            </w:pPr>
            <w:r>
              <w:rPr>
                <w:b/>
              </w:rPr>
              <w:t>Fee</w:t>
            </w:r>
          </w:p>
          <w:p w14:paraId="638382FD" w14:textId="77777777" w:rsidR="00C26C5B" w:rsidRDefault="00C26C5B" w:rsidP="00003C87">
            <w:r>
              <w:t>20902</w:t>
            </w:r>
          </w:p>
        </w:tc>
        <w:tc>
          <w:tcPr>
            <w:tcW w:w="0" w:type="auto"/>
            <w:tcMar>
              <w:top w:w="38" w:type="dxa"/>
              <w:left w:w="38" w:type="dxa"/>
              <w:bottom w:w="38" w:type="dxa"/>
              <w:right w:w="38" w:type="dxa"/>
            </w:tcMar>
            <w:vAlign w:val="bottom"/>
          </w:tcPr>
          <w:p w14:paraId="47450C23" w14:textId="77777777" w:rsidR="00C26C5B" w:rsidRDefault="00C26C5B" w:rsidP="00003C87">
            <w:pPr>
              <w:spacing w:after="200"/>
              <w:rPr>
                <w:sz w:val="20"/>
                <w:szCs w:val="20"/>
              </w:rPr>
            </w:pPr>
            <w:r>
              <w:rPr>
                <w:sz w:val="20"/>
                <w:szCs w:val="20"/>
              </w:rPr>
              <w:t xml:space="preserve">Initiation of the management of anaesthesia for anorectal procedures (including surgical haemorrhoidectomy, but not banding of haemorrhoids) (4 basic units) </w:t>
            </w:r>
          </w:p>
          <w:p w14:paraId="3EEF6797"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50BE38A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405748" w14:textId="77777777" w:rsidR="00C26C5B" w:rsidRDefault="00C26C5B" w:rsidP="00003C87">
            <w:pPr>
              <w:rPr>
                <w:b/>
              </w:rPr>
            </w:pPr>
            <w:r>
              <w:rPr>
                <w:b/>
              </w:rPr>
              <w:t>Fee</w:t>
            </w:r>
          </w:p>
          <w:p w14:paraId="22613F4C" w14:textId="77777777" w:rsidR="00C26C5B" w:rsidRDefault="00C26C5B" w:rsidP="00003C87">
            <w:r>
              <w:t>20904</w:t>
            </w:r>
          </w:p>
        </w:tc>
        <w:tc>
          <w:tcPr>
            <w:tcW w:w="0" w:type="auto"/>
            <w:tcMar>
              <w:top w:w="38" w:type="dxa"/>
              <w:left w:w="38" w:type="dxa"/>
              <w:bottom w:w="38" w:type="dxa"/>
              <w:right w:w="38" w:type="dxa"/>
            </w:tcMar>
            <w:vAlign w:val="bottom"/>
          </w:tcPr>
          <w:p w14:paraId="07C61942" w14:textId="77777777" w:rsidR="00C26C5B" w:rsidRDefault="00C26C5B" w:rsidP="00003C87">
            <w:pPr>
              <w:spacing w:after="200"/>
              <w:rPr>
                <w:sz w:val="20"/>
                <w:szCs w:val="20"/>
              </w:rPr>
            </w:pPr>
            <w:r>
              <w:rPr>
                <w:sz w:val="20"/>
                <w:szCs w:val="20"/>
              </w:rPr>
              <w:t xml:space="preserve">INITIATION OF MANAGEMENT OF ANAESTHESIA for radical perineal procedures including radical perineal prostatectomy or radical vulvectomy (7 basic units) </w:t>
            </w:r>
          </w:p>
          <w:p w14:paraId="55C3B9DD"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0F2B082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90A262" w14:textId="77777777" w:rsidR="00C26C5B" w:rsidRDefault="00C26C5B" w:rsidP="00003C87">
            <w:pPr>
              <w:rPr>
                <w:b/>
              </w:rPr>
            </w:pPr>
            <w:r>
              <w:rPr>
                <w:b/>
              </w:rPr>
              <w:t>Fee</w:t>
            </w:r>
          </w:p>
          <w:p w14:paraId="43B24E29" w14:textId="77777777" w:rsidR="00C26C5B" w:rsidRDefault="00C26C5B" w:rsidP="00003C87">
            <w:r>
              <w:t>20905</w:t>
            </w:r>
          </w:p>
        </w:tc>
        <w:tc>
          <w:tcPr>
            <w:tcW w:w="0" w:type="auto"/>
            <w:tcMar>
              <w:top w:w="38" w:type="dxa"/>
              <w:left w:w="38" w:type="dxa"/>
              <w:bottom w:w="38" w:type="dxa"/>
              <w:right w:w="38" w:type="dxa"/>
            </w:tcMar>
            <w:vAlign w:val="bottom"/>
          </w:tcPr>
          <w:p w14:paraId="2A6D5C74"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perineum (10 basic units) </w:t>
            </w:r>
          </w:p>
          <w:p w14:paraId="408094A6" w14:textId="77777777" w:rsidR="00C26C5B" w:rsidRDefault="00C26C5B" w:rsidP="00003C87">
            <w:r>
              <w:t>(See para TN.10.28 of explanatory notes to this Category)</w:t>
            </w:r>
          </w:p>
          <w:p w14:paraId="1FD37B39"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64BFF0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E4C731" w14:textId="77777777" w:rsidR="00C26C5B" w:rsidRDefault="00C26C5B" w:rsidP="00003C87">
            <w:pPr>
              <w:rPr>
                <w:b/>
              </w:rPr>
            </w:pPr>
            <w:r>
              <w:rPr>
                <w:b/>
              </w:rPr>
              <w:t>Fee</w:t>
            </w:r>
          </w:p>
          <w:p w14:paraId="63BA626A" w14:textId="77777777" w:rsidR="00C26C5B" w:rsidRDefault="00C26C5B" w:rsidP="00003C87">
            <w:r>
              <w:t>20906</w:t>
            </w:r>
          </w:p>
        </w:tc>
        <w:tc>
          <w:tcPr>
            <w:tcW w:w="0" w:type="auto"/>
            <w:tcMar>
              <w:top w:w="38" w:type="dxa"/>
              <w:left w:w="38" w:type="dxa"/>
              <w:bottom w:w="38" w:type="dxa"/>
              <w:right w:w="38" w:type="dxa"/>
            </w:tcMar>
            <w:vAlign w:val="bottom"/>
          </w:tcPr>
          <w:p w14:paraId="005E5E85" w14:textId="77777777" w:rsidR="00C26C5B" w:rsidRDefault="00C26C5B" w:rsidP="00003C87">
            <w:pPr>
              <w:spacing w:after="200"/>
              <w:rPr>
                <w:sz w:val="20"/>
                <w:szCs w:val="20"/>
              </w:rPr>
            </w:pPr>
            <w:r>
              <w:rPr>
                <w:sz w:val="20"/>
                <w:szCs w:val="20"/>
              </w:rPr>
              <w:t xml:space="preserve">INITIATION OF MANAGEMENT OF ANAESTHESIA for vulvectomy (4 basic units) </w:t>
            </w:r>
          </w:p>
          <w:p w14:paraId="3F5CC35F"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6987B8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68F119" w14:textId="77777777" w:rsidR="00C26C5B" w:rsidRDefault="00C26C5B" w:rsidP="00003C87">
            <w:pPr>
              <w:rPr>
                <w:b/>
              </w:rPr>
            </w:pPr>
            <w:r>
              <w:rPr>
                <w:b/>
              </w:rPr>
              <w:t>Fee</w:t>
            </w:r>
          </w:p>
          <w:p w14:paraId="7EF625C5" w14:textId="77777777" w:rsidR="00C26C5B" w:rsidRDefault="00C26C5B" w:rsidP="00003C87">
            <w:r>
              <w:t>20910</w:t>
            </w:r>
          </w:p>
        </w:tc>
        <w:tc>
          <w:tcPr>
            <w:tcW w:w="0" w:type="auto"/>
            <w:tcMar>
              <w:top w:w="38" w:type="dxa"/>
              <w:left w:w="38" w:type="dxa"/>
              <w:bottom w:w="38" w:type="dxa"/>
              <w:right w:w="38" w:type="dxa"/>
            </w:tcMar>
            <w:vAlign w:val="bottom"/>
          </w:tcPr>
          <w:p w14:paraId="4413E0AA" w14:textId="77777777" w:rsidR="00C26C5B" w:rsidRDefault="00C26C5B" w:rsidP="00003C87">
            <w:pPr>
              <w:spacing w:after="200"/>
              <w:rPr>
                <w:sz w:val="20"/>
                <w:szCs w:val="20"/>
              </w:rPr>
            </w:pPr>
            <w:r>
              <w:rPr>
                <w:sz w:val="20"/>
                <w:szCs w:val="20"/>
              </w:rPr>
              <w:t xml:space="preserve">INITIATION OF MANAGEMENT OF ANAESTHESIA for transurethral procedures (including urethrocystoscopy), not being a service to which another item in this Subgroup applies (4 basic units) </w:t>
            </w:r>
          </w:p>
          <w:p w14:paraId="499EBB64"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293F5F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C989A2" w14:textId="77777777" w:rsidR="00C26C5B" w:rsidRDefault="00C26C5B" w:rsidP="00003C87">
            <w:pPr>
              <w:rPr>
                <w:b/>
              </w:rPr>
            </w:pPr>
            <w:r>
              <w:rPr>
                <w:b/>
              </w:rPr>
              <w:t>Fee</w:t>
            </w:r>
          </w:p>
          <w:p w14:paraId="4CB1DAAD" w14:textId="77777777" w:rsidR="00C26C5B" w:rsidRDefault="00C26C5B" w:rsidP="00003C87">
            <w:r>
              <w:t>20911</w:t>
            </w:r>
          </w:p>
        </w:tc>
        <w:tc>
          <w:tcPr>
            <w:tcW w:w="0" w:type="auto"/>
            <w:tcMar>
              <w:top w:w="38" w:type="dxa"/>
              <w:left w:w="38" w:type="dxa"/>
              <w:bottom w:w="38" w:type="dxa"/>
              <w:right w:w="38" w:type="dxa"/>
            </w:tcMar>
            <w:vAlign w:val="bottom"/>
          </w:tcPr>
          <w:p w14:paraId="5E1EFBFB" w14:textId="77777777" w:rsidR="00C26C5B" w:rsidRDefault="00C26C5B" w:rsidP="00003C87">
            <w:pPr>
              <w:spacing w:after="200"/>
              <w:rPr>
                <w:sz w:val="20"/>
                <w:szCs w:val="20"/>
              </w:rPr>
            </w:pPr>
            <w:r>
              <w:rPr>
                <w:sz w:val="20"/>
                <w:szCs w:val="20"/>
              </w:rPr>
              <w:t xml:space="preserve">INITIATION OF MANAGEMENT OF ANAESTHESIA for endoscopic ureteroscopic surgery including laser procedures (5 basic units) </w:t>
            </w:r>
          </w:p>
          <w:p w14:paraId="65B5C3EB" w14:textId="77777777" w:rsidR="00C26C5B" w:rsidRDefault="00C26C5B" w:rsidP="00003C87">
            <w:r>
              <w:t>(See para TN.10.29 of explanatory notes to this Category)</w:t>
            </w:r>
          </w:p>
          <w:p w14:paraId="0929F241"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30DFE0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512A9E" w14:textId="77777777" w:rsidR="00C26C5B" w:rsidRDefault="00C26C5B" w:rsidP="00003C87">
            <w:pPr>
              <w:rPr>
                <w:b/>
              </w:rPr>
            </w:pPr>
            <w:r>
              <w:rPr>
                <w:b/>
              </w:rPr>
              <w:t>Fee</w:t>
            </w:r>
          </w:p>
          <w:p w14:paraId="67DCEFD3" w14:textId="77777777" w:rsidR="00C26C5B" w:rsidRDefault="00C26C5B" w:rsidP="00003C87">
            <w:r>
              <w:t>20912</w:t>
            </w:r>
          </w:p>
        </w:tc>
        <w:tc>
          <w:tcPr>
            <w:tcW w:w="0" w:type="auto"/>
            <w:tcMar>
              <w:top w:w="38" w:type="dxa"/>
              <w:left w:w="38" w:type="dxa"/>
              <w:bottom w:w="38" w:type="dxa"/>
              <w:right w:w="38" w:type="dxa"/>
            </w:tcMar>
            <w:vAlign w:val="bottom"/>
          </w:tcPr>
          <w:p w14:paraId="21E95862" w14:textId="77777777" w:rsidR="00C26C5B" w:rsidRDefault="00C26C5B" w:rsidP="00003C87">
            <w:pPr>
              <w:spacing w:after="200"/>
              <w:rPr>
                <w:sz w:val="20"/>
                <w:szCs w:val="20"/>
              </w:rPr>
            </w:pPr>
            <w:r>
              <w:rPr>
                <w:sz w:val="20"/>
                <w:szCs w:val="20"/>
              </w:rPr>
              <w:t xml:space="preserve">INITIATION OF MANAGEMENT OF ANAESTHESIA for transurethral resection of bladder tumour(s) (5 basic units) </w:t>
            </w:r>
          </w:p>
          <w:p w14:paraId="0FF05C34"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7BE76F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D607F1" w14:textId="77777777" w:rsidR="00C26C5B" w:rsidRDefault="00C26C5B" w:rsidP="00003C87">
            <w:pPr>
              <w:rPr>
                <w:b/>
              </w:rPr>
            </w:pPr>
            <w:r>
              <w:rPr>
                <w:b/>
              </w:rPr>
              <w:t>Fee</w:t>
            </w:r>
          </w:p>
          <w:p w14:paraId="1FFB5609" w14:textId="77777777" w:rsidR="00C26C5B" w:rsidRDefault="00C26C5B" w:rsidP="00003C87">
            <w:r>
              <w:t>20914</w:t>
            </w:r>
          </w:p>
        </w:tc>
        <w:tc>
          <w:tcPr>
            <w:tcW w:w="0" w:type="auto"/>
            <w:tcMar>
              <w:top w:w="38" w:type="dxa"/>
              <w:left w:w="38" w:type="dxa"/>
              <w:bottom w:w="38" w:type="dxa"/>
              <w:right w:w="38" w:type="dxa"/>
            </w:tcMar>
            <w:vAlign w:val="bottom"/>
          </w:tcPr>
          <w:p w14:paraId="08205491" w14:textId="77777777" w:rsidR="00C26C5B" w:rsidRDefault="00C26C5B" w:rsidP="00003C87">
            <w:pPr>
              <w:spacing w:after="200"/>
              <w:rPr>
                <w:sz w:val="20"/>
                <w:szCs w:val="20"/>
              </w:rPr>
            </w:pPr>
            <w:r>
              <w:rPr>
                <w:sz w:val="20"/>
                <w:szCs w:val="20"/>
              </w:rPr>
              <w:t xml:space="preserve">INITIATION OF MANAGEMENT OF ANAESTHESIA for transurethral resection of prostate (7 basic units) </w:t>
            </w:r>
          </w:p>
          <w:p w14:paraId="5B58E21E"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4CBF77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ADF3E4" w14:textId="77777777" w:rsidR="00C26C5B" w:rsidRDefault="00C26C5B" w:rsidP="00003C87">
            <w:pPr>
              <w:rPr>
                <w:b/>
              </w:rPr>
            </w:pPr>
            <w:r>
              <w:rPr>
                <w:b/>
              </w:rPr>
              <w:t>Fee</w:t>
            </w:r>
          </w:p>
          <w:p w14:paraId="4472630B" w14:textId="77777777" w:rsidR="00C26C5B" w:rsidRDefault="00C26C5B" w:rsidP="00003C87">
            <w:r>
              <w:t>20916</w:t>
            </w:r>
          </w:p>
        </w:tc>
        <w:tc>
          <w:tcPr>
            <w:tcW w:w="0" w:type="auto"/>
            <w:tcMar>
              <w:top w:w="38" w:type="dxa"/>
              <w:left w:w="38" w:type="dxa"/>
              <w:bottom w:w="38" w:type="dxa"/>
              <w:right w:w="38" w:type="dxa"/>
            </w:tcMar>
            <w:vAlign w:val="bottom"/>
          </w:tcPr>
          <w:p w14:paraId="734E8884" w14:textId="77777777" w:rsidR="00C26C5B" w:rsidRDefault="00C26C5B" w:rsidP="00003C87">
            <w:pPr>
              <w:spacing w:after="200"/>
              <w:rPr>
                <w:sz w:val="20"/>
                <w:szCs w:val="20"/>
              </w:rPr>
            </w:pPr>
            <w:r>
              <w:rPr>
                <w:sz w:val="20"/>
                <w:szCs w:val="20"/>
              </w:rPr>
              <w:t xml:space="preserve">INITIATION OF MANAGEMENT OF ANAESTHESIA for bleeding post-transurethral resection (7 basic units) </w:t>
            </w:r>
          </w:p>
          <w:p w14:paraId="26D822E5"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7A4BE69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4E6D5F" w14:textId="77777777" w:rsidR="00C26C5B" w:rsidRDefault="00C26C5B" w:rsidP="00003C87">
            <w:pPr>
              <w:rPr>
                <w:b/>
              </w:rPr>
            </w:pPr>
            <w:r>
              <w:rPr>
                <w:b/>
              </w:rPr>
              <w:t>Fee</w:t>
            </w:r>
          </w:p>
          <w:p w14:paraId="23C6CC46" w14:textId="77777777" w:rsidR="00C26C5B" w:rsidRDefault="00C26C5B" w:rsidP="00003C87">
            <w:r>
              <w:t>20920</w:t>
            </w:r>
          </w:p>
        </w:tc>
        <w:tc>
          <w:tcPr>
            <w:tcW w:w="0" w:type="auto"/>
            <w:tcMar>
              <w:top w:w="38" w:type="dxa"/>
              <w:left w:w="38" w:type="dxa"/>
              <w:bottom w:w="38" w:type="dxa"/>
              <w:right w:w="38" w:type="dxa"/>
            </w:tcMar>
            <w:vAlign w:val="bottom"/>
          </w:tcPr>
          <w:p w14:paraId="1C976F73" w14:textId="77777777" w:rsidR="00C26C5B" w:rsidRDefault="00C26C5B" w:rsidP="00003C87">
            <w:pPr>
              <w:spacing w:after="200"/>
              <w:rPr>
                <w:sz w:val="20"/>
                <w:szCs w:val="20"/>
              </w:rPr>
            </w:pPr>
            <w:r>
              <w:rPr>
                <w:sz w:val="20"/>
                <w:szCs w:val="20"/>
              </w:rPr>
              <w:t xml:space="preserve">Initiation of management of anaesthesia for procedures on external genitalia, not being a service to which another item in this Subgroup applies. (4 basic units) </w:t>
            </w:r>
          </w:p>
          <w:p w14:paraId="789B5655"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3ADD78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DB69C2" w14:textId="77777777" w:rsidR="00C26C5B" w:rsidRDefault="00C26C5B" w:rsidP="00003C87">
            <w:pPr>
              <w:rPr>
                <w:b/>
              </w:rPr>
            </w:pPr>
            <w:r>
              <w:rPr>
                <w:b/>
              </w:rPr>
              <w:t>Fee</w:t>
            </w:r>
          </w:p>
          <w:p w14:paraId="18750508" w14:textId="77777777" w:rsidR="00C26C5B" w:rsidRDefault="00C26C5B" w:rsidP="00003C87">
            <w:r>
              <w:t>20924</w:t>
            </w:r>
          </w:p>
        </w:tc>
        <w:tc>
          <w:tcPr>
            <w:tcW w:w="0" w:type="auto"/>
            <w:tcMar>
              <w:top w:w="38" w:type="dxa"/>
              <w:left w:w="38" w:type="dxa"/>
              <w:bottom w:w="38" w:type="dxa"/>
              <w:right w:w="38" w:type="dxa"/>
            </w:tcMar>
            <w:vAlign w:val="bottom"/>
          </w:tcPr>
          <w:p w14:paraId="5C4EB74E" w14:textId="77777777" w:rsidR="00C26C5B" w:rsidRDefault="00C26C5B" w:rsidP="00003C87">
            <w:pPr>
              <w:spacing w:after="200"/>
              <w:rPr>
                <w:sz w:val="20"/>
                <w:szCs w:val="20"/>
              </w:rPr>
            </w:pPr>
            <w:r>
              <w:rPr>
                <w:sz w:val="20"/>
                <w:szCs w:val="20"/>
              </w:rPr>
              <w:t xml:space="preserve">INITIATION OF MANAGEMENT OF ANAESTHESIA for procedures on undescended testis, unilateral or bilateral (4 basic units) </w:t>
            </w:r>
          </w:p>
          <w:p w14:paraId="52DB1C67"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4EEFA9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75104F" w14:textId="77777777" w:rsidR="00C26C5B" w:rsidRDefault="00C26C5B" w:rsidP="00003C87">
            <w:pPr>
              <w:rPr>
                <w:b/>
              </w:rPr>
            </w:pPr>
            <w:r>
              <w:rPr>
                <w:b/>
              </w:rPr>
              <w:t>Fee</w:t>
            </w:r>
          </w:p>
          <w:p w14:paraId="6EFF9C56" w14:textId="77777777" w:rsidR="00C26C5B" w:rsidRDefault="00C26C5B" w:rsidP="00003C87">
            <w:r>
              <w:t>20926</w:t>
            </w:r>
          </w:p>
        </w:tc>
        <w:tc>
          <w:tcPr>
            <w:tcW w:w="0" w:type="auto"/>
            <w:tcMar>
              <w:top w:w="38" w:type="dxa"/>
              <w:left w:w="38" w:type="dxa"/>
              <w:bottom w:w="38" w:type="dxa"/>
              <w:right w:w="38" w:type="dxa"/>
            </w:tcMar>
            <w:vAlign w:val="bottom"/>
          </w:tcPr>
          <w:p w14:paraId="5F1D6FD3" w14:textId="77777777" w:rsidR="00C26C5B" w:rsidRDefault="00C26C5B" w:rsidP="00003C87">
            <w:pPr>
              <w:spacing w:after="200"/>
              <w:rPr>
                <w:sz w:val="20"/>
                <w:szCs w:val="20"/>
              </w:rPr>
            </w:pPr>
            <w:r>
              <w:rPr>
                <w:sz w:val="20"/>
                <w:szCs w:val="20"/>
              </w:rPr>
              <w:t xml:space="preserve">INITIATION OF MANAGEMENT OF ANAESTHESIA for radical orchidectomy, inguinal approach (4 basic units) </w:t>
            </w:r>
          </w:p>
          <w:p w14:paraId="0757D0BD"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00DED25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424D26" w14:textId="77777777" w:rsidR="00C26C5B" w:rsidRDefault="00C26C5B" w:rsidP="00003C87">
            <w:pPr>
              <w:rPr>
                <w:b/>
              </w:rPr>
            </w:pPr>
            <w:r>
              <w:rPr>
                <w:b/>
              </w:rPr>
              <w:t>Fee</w:t>
            </w:r>
          </w:p>
          <w:p w14:paraId="19969342" w14:textId="77777777" w:rsidR="00C26C5B" w:rsidRDefault="00C26C5B" w:rsidP="00003C87">
            <w:r>
              <w:t>20928</w:t>
            </w:r>
          </w:p>
        </w:tc>
        <w:tc>
          <w:tcPr>
            <w:tcW w:w="0" w:type="auto"/>
            <w:tcMar>
              <w:top w:w="38" w:type="dxa"/>
              <w:left w:w="38" w:type="dxa"/>
              <w:bottom w:w="38" w:type="dxa"/>
              <w:right w:w="38" w:type="dxa"/>
            </w:tcMar>
            <w:vAlign w:val="bottom"/>
          </w:tcPr>
          <w:p w14:paraId="409C0665" w14:textId="77777777" w:rsidR="00C26C5B" w:rsidRDefault="00C26C5B" w:rsidP="00003C87">
            <w:pPr>
              <w:spacing w:after="200"/>
              <w:rPr>
                <w:sz w:val="20"/>
                <w:szCs w:val="20"/>
              </w:rPr>
            </w:pPr>
            <w:r>
              <w:rPr>
                <w:sz w:val="20"/>
                <w:szCs w:val="20"/>
              </w:rPr>
              <w:t xml:space="preserve">INITIATION OF MANAGEMENT OF ANAESTHESIA for radical orchidectomy, abdominal approach (6 basic units) </w:t>
            </w:r>
          </w:p>
          <w:p w14:paraId="3CAE2C1B"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71618F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39095B" w14:textId="77777777" w:rsidR="00C26C5B" w:rsidRDefault="00C26C5B" w:rsidP="00003C87">
            <w:pPr>
              <w:rPr>
                <w:b/>
              </w:rPr>
            </w:pPr>
            <w:r>
              <w:rPr>
                <w:b/>
              </w:rPr>
              <w:t>Fee</w:t>
            </w:r>
          </w:p>
          <w:p w14:paraId="4A28E484" w14:textId="77777777" w:rsidR="00C26C5B" w:rsidRDefault="00C26C5B" w:rsidP="00003C87">
            <w:r>
              <w:t>20930</w:t>
            </w:r>
          </w:p>
        </w:tc>
        <w:tc>
          <w:tcPr>
            <w:tcW w:w="0" w:type="auto"/>
            <w:tcMar>
              <w:top w:w="38" w:type="dxa"/>
              <w:left w:w="38" w:type="dxa"/>
              <w:bottom w:w="38" w:type="dxa"/>
              <w:right w:w="38" w:type="dxa"/>
            </w:tcMar>
            <w:vAlign w:val="bottom"/>
          </w:tcPr>
          <w:p w14:paraId="1DD37618" w14:textId="77777777" w:rsidR="00C26C5B" w:rsidRDefault="00C26C5B" w:rsidP="00003C87">
            <w:pPr>
              <w:spacing w:after="200"/>
              <w:rPr>
                <w:sz w:val="20"/>
                <w:szCs w:val="20"/>
              </w:rPr>
            </w:pPr>
            <w:r>
              <w:rPr>
                <w:sz w:val="20"/>
                <w:szCs w:val="20"/>
              </w:rPr>
              <w:t xml:space="preserve">INITIATION OF MANAGEMENT OF ANAESTHESIA for orchiopexy, unilateral or bilateral (4 basic units) </w:t>
            </w:r>
          </w:p>
          <w:p w14:paraId="54663DE6"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22612F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D76160" w14:textId="77777777" w:rsidR="00C26C5B" w:rsidRDefault="00C26C5B" w:rsidP="00003C87">
            <w:pPr>
              <w:rPr>
                <w:b/>
              </w:rPr>
            </w:pPr>
            <w:r>
              <w:rPr>
                <w:b/>
              </w:rPr>
              <w:t>Fee</w:t>
            </w:r>
          </w:p>
          <w:p w14:paraId="4FBF83E7" w14:textId="77777777" w:rsidR="00C26C5B" w:rsidRDefault="00C26C5B" w:rsidP="00003C87">
            <w:r>
              <w:t>20932</w:t>
            </w:r>
          </w:p>
        </w:tc>
        <w:tc>
          <w:tcPr>
            <w:tcW w:w="0" w:type="auto"/>
            <w:tcMar>
              <w:top w:w="38" w:type="dxa"/>
              <w:left w:w="38" w:type="dxa"/>
              <w:bottom w:w="38" w:type="dxa"/>
              <w:right w:w="38" w:type="dxa"/>
            </w:tcMar>
            <w:vAlign w:val="bottom"/>
          </w:tcPr>
          <w:p w14:paraId="01342191" w14:textId="77777777" w:rsidR="00C26C5B" w:rsidRDefault="00C26C5B" w:rsidP="00003C87">
            <w:pPr>
              <w:spacing w:after="200"/>
              <w:rPr>
                <w:sz w:val="20"/>
                <w:szCs w:val="20"/>
              </w:rPr>
            </w:pPr>
            <w:r>
              <w:rPr>
                <w:sz w:val="20"/>
                <w:szCs w:val="20"/>
              </w:rPr>
              <w:t xml:space="preserve">INITIATION OF MANAGEMENT OF ANAESTHESIA for complete amputation of penis (4 basic units) </w:t>
            </w:r>
          </w:p>
          <w:p w14:paraId="47F879B0"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0548443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71C3C0" w14:textId="77777777" w:rsidR="00C26C5B" w:rsidRDefault="00C26C5B" w:rsidP="00003C87">
            <w:pPr>
              <w:rPr>
                <w:b/>
              </w:rPr>
            </w:pPr>
            <w:r>
              <w:rPr>
                <w:b/>
              </w:rPr>
              <w:t>Fee</w:t>
            </w:r>
          </w:p>
          <w:p w14:paraId="786F5EE9" w14:textId="77777777" w:rsidR="00C26C5B" w:rsidRDefault="00C26C5B" w:rsidP="00003C87">
            <w:r>
              <w:t>20934</w:t>
            </w:r>
          </w:p>
        </w:tc>
        <w:tc>
          <w:tcPr>
            <w:tcW w:w="0" w:type="auto"/>
            <w:tcMar>
              <w:top w:w="38" w:type="dxa"/>
              <w:left w:w="38" w:type="dxa"/>
              <w:bottom w:w="38" w:type="dxa"/>
              <w:right w:w="38" w:type="dxa"/>
            </w:tcMar>
            <w:vAlign w:val="bottom"/>
          </w:tcPr>
          <w:p w14:paraId="6398F964" w14:textId="77777777" w:rsidR="00C26C5B" w:rsidRDefault="00C26C5B" w:rsidP="00003C87">
            <w:pPr>
              <w:spacing w:after="200"/>
              <w:rPr>
                <w:sz w:val="20"/>
                <w:szCs w:val="20"/>
              </w:rPr>
            </w:pPr>
            <w:r>
              <w:rPr>
                <w:sz w:val="20"/>
                <w:szCs w:val="20"/>
              </w:rPr>
              <w:t xml:space="preserve">INITIATION OF MANAGEMENT OF ANAESTHESIA for complete amputation of penis with bilateral inguinal lymphadenectomy (6 basic units) </w:t>
            </w:r>
          </w:p>
          <w:p w14:paraId="7EA46F21"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2C72485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6DDC4E" w14:textId="77777777" w:rsidR="00C26C5B" w:rsidRDefault="00C26C5B" w:rsidP="00003C87">
            <w:pPr>
              <w:rPr>
                <w:b/>
              </w:rPr>
            </w:pPr>
            <w:r>
              <w:rPr>
                <w:b/>
              </w:rPr>
              <w:t>Fee</w:t>
            </w:r>
          </w:p>
          <w:p w14:paraId="51A96C82" w14:textId="77777777" w:rsidR="00C26C5B" w:rsidRDefault="00C26C5B" w:rsidP="00003C87">
            <w:r>
              <w:t>20936</w:t>
            </w:r>
          </w:p>
        </w:tc>
        <w:tc>
          <w:tcPr>
            <w:tcW w:w="0" w:type="auto"/>
            <w:tcMar>
              <w:top w:w="38" w:type="dxa"/>
              <w:left w:w="38" w:type="dxa"/>
              <w:bottom w:w="38" w:type="dxa"/>
              <w:right w:w="38" w:type="dxa"/>
            </w:tcMar>
            <w:vAlign w:val="bottom"/>
          </w:tcPr>
          <w:p w14:paraId="6BB49EB3" w14:textId="77777777" w:rsidR="00C26C5B" w:rsidRDefault="00C26C5B" w:rsidP="00003C87">
            <w:pPr>
              <w:spacing w:after="200"/>
              <w:rPr>
                <w:sz w:val="20"/>
                <w:szCs w:val="20"/>
              </w:rPr>
            </w:pPr>
            <w:r>
              <w:rPr>
                <w:sz w:val="20"/>
                <w:szCs w:val="20"/>
              </w:rPr>
              <w:t xml:space="preserve">INITIATION OF MANAGEMENT OF ANAESTHESIA for complete amputation of penis with bilateral inguinal and iliac lymphadenectomy (8 basic units) </w:t>
            </w:r>
          </w:p>
          <w:p w14:paraId="0B393350"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072942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4D5DD6" w14:textId="77777777" w:rsidR="00C26C5B" w:rsidRDefault="00C26C5B" w:rsidP="00003C87">
            <w:pPr>
              <w:rPr>
                <w:b/>
              </w:rPr>
            </w:pPr>
            <w:r>
              <w:rPr>
                <w:b/>
              </w:rPr>
              <w:t>Fee</w:t>
            </w:r>
          </w:p>
          <w:p w14:paraId="2E15B1BC" w14:textId="77777777" w:rsidR="00C26C5B" w:rsidRDefault="00C26C5B" w:rsidP="00003C87">
            <w:r>
              <w:t>20938</w:t>
            </w:r>
          </w:p>
        </w:tc>
        <w:tc>
          <w:tcPr>
            <w:tcW w:w="0" w:type="auto"/>
            <w:tcMar>
              <w:top w:w="38" w:type="dxa"/>
              <w:left w:w="38" w:type="dxa"/>
              <w:bottom w:w="38" w:type="dxa"/>
              <w:right w:w="38" w:type="dxa"/>
            </w:tcMar>
            <w:vAlign w:val="bottom"/>
          </w:tcPr>
          <w:p w14:paraId="11504EB8" w14:textId="77777777" w:rsidR="00C26C5B" w:rsidRDefault="00C26C5B" w:rsidP="00003C87">
            <w:pPr>
              <w:spacing w:after="200"/>
              <w:rPr>
                <w:sz w:val="20"/>
                <w:szCs w:val="20"/>
              </w:rPr>
            </w:pPr>
            <w:r>
              <w:rPr>
                <w:sz w:val="20"/>
                <w:szCs w:val="20"/>
              </w:rPr>
              <w:t xml:space="preserve">INITIATION OF MANAGEMENT OF ANAESTHESIA for insertion of penile prosthesis (4 basic units) </w:t>
            </w:r>
          </w:p>
          <w:p w14:paraId="50E89F04"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6F11F1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F4B752" w14:textId="77777777" w:rsidR="00C26C5B" w:rsidRDefault="00C26C5B" w:rsidP="00003C87">
            <w:pPr>
              <w:rPr>
                <w:b/>
              </w:rPr>
            </w:pPr>
            <w:r>
              <w:rPr>
                <w:b/>
              </w:rPr>
              <w:t>Fee</w:t>
            </w:r>
          </w:p>
          <w:p w14:paraId="4B29A080" w14:textId="77777777" w:rsidR="00C26C5B" w:rsidRDefault="00C26C5B" w:rsidP="00003C87">
            <w:r>
              <w:t>20940</w:t>
            </w:r>
          </w:p>
        </w:tc>
        <w:tc>
          <w:tcPr>
            <w:tcW w:w="0" w:type="auto"/>
            <w:tcMar>
              <w:top w:w="38" w:type="dxa"/>
              <w:left w:w="38" w:type="dxa"/>
              <w:bottom w:w="38" w:type="dxa"/>
              <w:right w:w="38" w:type="dxa"/>
            </w:tcMar>
            <w:vAlign w:val="bottom"/>
          </w:tcPr>
          <w:p w14:paraId="16FF34EE" w14:textId="77777777" w:rsidR="00C26C5B" w:rsidRDefault="00C26C5B" w:rsidP="00003C87">
            <w:pPr>
              <w:spacing w:after="200"/>
              <w:rPr>
                <w:sz w:val="20"/>
                <w:szCs w:val="20"/>
              </w:rPr>
            </w:pPr>
            <w:r>
              <w:rPr>
                <w:sz w:val="20"/>
                <w:szCs w:val="20"/>
              </w:rPr>
              <w:t xml:space="preserve">INITIATION OF MANAGEMENT OF ANAESTHESIA for per vagina and vaginal procedures (including biopsy of vagina, cervix or endometrium), not being a service to which another item in this Subgroup applies (4 basic units) </w:t>
            </w:r>
          </w:p>
          <w:p w14:paraId="579E4D8D"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571AD09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769F5E" w14:textId="77777777" w:rsidR="00C26C5B" w:rsidRDefault="00C26C5B" w:rsidP="00003C87">
            <w:pPr>
              <w:rPr>
                <w:b/>
              </w:rPr>
            </w:pPr>
            <w:r>
              <w:rPr>
                <w:b/>
              </w:rPr>
              <w:t>Fee</w:t>
            </w:r>
          </w:p>
          <w:p w14:paraId="47CC94B7" w14:textId="77777777" w:rsidR="00C26C5B" w:rsidRDefault="00C26C5B" w:rsidP="00003C87">
            <w:r>
              <w:t>20942</w:t>
            </w:r>
          </w:p>
        </w:tc>
        <w:tc>
          <w:tcPr>
            <w:tcW w:w="0" w:type="auto"/>
            <w:tcMar>
              <w:top w:w="38" w:type="dxa"/>
              <w:left w:w="38" w:type="dxa"/>
              <w:bottom w:w="38" w:type="dxa"/>
              <w:right w:w="38" w:type="dxa"/>
            </w:tcMar>
            <w:vAlign w:val="bottom"/>
          </w:tcPr>
          <w:p w14:paraId="0E7219D5" w14:textId="77777777" w:rsidR="00C26C5B" w:rsidRDefault="00C26C5B" w:rsidP="00003C87">
            <w:pPr>
              <w:spacing w:after="200"/>
              <w:rPr>
                <w:sz w:val="20"/>
                <w:szCs w:val="20"/>
              </w:rPr>
            </w:pPr>
            <w:r>
              <w:rPr>
                <w:sz w:val="20"/>
                <w:szCs w:val="20"/>
              </w:rPr>
              <w:t xml:space="preserve">INITIATION OF MANAGEMENT OF ANAESTHESIA for vaginal procedures including repair operations and urinary incontinence procedures (perineal) (5 basic units) </w:t>
            </w:r>
          </w:p>
          <w:p w14:paraId="4A55C2B1"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3727273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C2592D" w14:textId="77777777" w:rsidR="00C26C5B" w:rsidRDefault="00C26C5B" w:rsidP="00003C87">
            <w:pPr>
              <w:rPr>
                <w:b/>
              </w:rPr>
            </w:pPr>
            <w:r>
              <w:rPr>
                <w:b/>
              </w:rPr>
              <w:t>Fee</w:t>
            </w:r>
          </w:p>
          <w:p w14:paraId="4CE3DF06" w14:textId="77777777" w:rsidR="00C26C5B" w:rsidRDefault="00C26C5B" w:rsidP="00003C87">
            <w:r>
              <w:t>20943</w:t>
            </w:r>
          </w:p>
        </w:tc>
        <w:tc>
          <w:tcPr>
            <w:tcW w:w="0" w:type="auto"/>
            <w:tcMar>
              <w:top w:w="38" w:type="dxa"/>
              <w:left w:w="38" w:type="dxa"/>
              <w:bottom w:w="38" w:type="dxa"/>
              <w:right w:w="38" w:type="dxa"/>
            </w:tcMar>
            <w:vAlign w:val="bottom"/>
          </w:tcPr>
          <w:p w14:paraId="5CEFD48D" w14:textId="77777777" w:rsidR="00C26C5B" w:rsidRDefault="00C26C5B" w:rsidP="00003C87">
            <w:pPr>
              <w:spacing w:after="200"/>
              <w:rPr>
                <w:sz w:val="20"/>
                <w:szCs w:val="20"/>
              </w:rPr>
            </w:pPr>
            <w:r>
              <w:rPr>
                <w:sz w:val="20"/>
                <w:szCs w:val="20"/>
              </w:rPr>
              <w:t xml:space="preserve">INITIATION OF MANAGEMENT OF ANAESTHESIA for transvaginal assisted reproductive services (4 basic units) </w:t>
            </w:r>
          </w:p>
          <w:p w14:paraId="77BA0A39"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45CB72F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184238" w14:textId="77777777" w:rsidR="00C26C5B" w:rsidRDefault="00C26C5B" w:rsidP="00003C87">
            <w:pPr>
              <w:rPr>
                <w:b/>
              </w:rPr>
            </w:pPr>
            <w:r>
              <w:rPr>
                <w:b/>
              </w:rPr>
              <w:t>Fee</w:t>
            </w:r>
          </w:p>
          <w:p w14:paraId="61B144FE" w14:textId="77777777" w:rsidR="00C26C5B" w:rsidRDefault="00C26C5B" w:rsidP="00003C87">
            <w:r>
              <w:t>20944</w:t>
            </w:r>
          </w:p>
        </w:tc>
        <w:tc>
          <w:tcPr>
            <w:tcW w:w="0" w:type="auto"/>
            <w:tcMar>
              <w:top w:w="38" w:type="dxa"/>
              <w:left w:w="38" w:type="dxa"/>
              <w:bottom w:w="38" w:type="dxa"/>
              <w:right w:w="38" w:type="dxa"/>
            </w:tcMar>
            <w:vAlign w:val="bottom"/>
          </w:tcPr>
          <w:p w14:paraId="68B0BEC7" w14:textId="77777777" w:rsidR="00C26C5B" w:rsidRDefault="00C26C5B" w:rsidP="00003C87">
            <w:pPr>
              <w:spacing w:after="200"/>
              <w:rPr>
                <w:sz w:val="20"/>
                <w:szCs w:val="20"/>
              </w:rPr>
            </w:pPr>
            <w:r>
              <w:rPr>
                <w:sz w:val="20"/>
                <w:szCs w:val="20"/>
              </w:rPr>
              <w:t xml:space="preserve">INITIATION OF MANAGEMENT OF ANAESTHESIA for vaginal hysterectomy (6 basic units) </w:t>
            </w:r>
          </w:p>
          <w:p w14:paraId="5F93D7D2"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7B705AF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069293" w14:textId="77777777" w:rsidR="00C26C5B" w:rsidRDefault="00C26C5B" w:rsidP="00003C87">
            <w:pPr>
              <w:rPr>
                <w:b/>
              </w:rPr>
            </w:pPr>
            <w:r>
              <w:rPr>
                <w:b/>
              </w:rPr>
              <w:t>Fee</w:t>
            </w:r>
          </w:p>
          <w:p w14:paraId="7C31DC41" w14:textId="77777777" w:rsidR="00C26C5B" w:rsidRDefault="00C26C5B" w:rsidP="00003C87">
            <w:r>
              <w:t>20946</w:t>
            </w:r>
          </w:p>
        </w:tc>
        <w:tc>
          <w:tcPr>
            <w:tcW w:w="0" w:type="auto"/>
            <w:tcMar>
              <w:top w:w="38" w:type="dxa"/>
              <w:left w:w="38" w:type="dxa"/>
              <w:bottom w:w="38" w:type="dxa"/>
              <w:right w:w="38" w:type="dxa"/>
            </w:tcMar>
            <w:vAlign w:val="bottom"/>
          </w:tcPr>
          <w:p w14:paraId="1FDB9510" w14:textId="77777777" w:rsidR="00C26C5B" w:rsidRDefault="00C26C5B" w:rsidP="00003C87">
            <w:pPr>
              <w:spacing w:after="200"/>
              <w:rPr>
                <w:sz w:val="20"/>
                <w:szCs w:val="20"/>
              </w:rPr>
            </w:pPr>
            <w:r>
              <w:rPr>
                <w:sz w:val="20"/>
                <w:szCs w:val="20"/>
              </w:rPr>
              <w:t xml:space="preserve">INITIATION OF MANAGEMENT OF ANAESTHESIA for vaginal birth (8 basic units) </w:t>
            </w:r>
          </w:p>
          <w:p w14:paraId="45F24C92"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635C4F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5FE04D" w14:textId="77777777" w:rsidR="00C26C5B" w:rsidRDefault="00C26C5B" w:rsidP="00003C87">
            <w:pPr>
              <w:rPr>
                <w:b/>
              </w:rPr>
            </w:pPr>
            <w:r>
              <w:rPr>
                <w:b/>
              </w:rPr>
              <w:t>Fee</w:t>
            </w:r>
          </w:p>
          <w:p w14:paraId="192CA099" w14:textId="77777777" w:rsidR="00C26C5B" w:rsidRDefault="00C26C5B" w:rsidP="00003C87">
            <w:r>
              <w:t>20948</w:t>
            </w:r>
          </w:p>
        </w:tc>
        <w:tc>
          <w:tcPr>
            <w:tcW w:w="0" w:type="auto"/>
            <w:tcMar>
              <w:top w:w="38" w:type="dxa"/>
              <w:left w:w="38" w:type="dxa"/>
              <w:bottom w:w="38" w:type="dxa"/>
              <w:right w:w="38" w:type="dxa"/>
            </w:tcMar>
            <w:vAlign w:val="bottom"/>
          </w:tcPr>
          <w:p w14:paraId="6019D104" w14:textId="77777777" w:rsidR="00C26C5B" w:rsidRDefault="00C26C5B" w:rsidP="00003C87">
            <w:pPr>
              <w:spacing w:after="200"/>
              <w:rPr>
                <w:sz w:val="20"/>
                <w:szCs w:val="20"/>
              </w:rPr>
            </w:pPr>
            <w:r>
              <w:rPr>
                <w:sz w:val="20"/>
                <w:szCs w:val="20"/>
              </w:rPr>
              <w:t xml:space="preserve">INITIATION OF MANAGEMENT OF ANAESTHESIA for purse string ligation of cervix, or removal of purse string ligature (4 basic units) </w:t>
            </w:r>
          </w:p>
          <w:p w14:paraId="59747293"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112B854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D7415" w14:textId="77777777" w:rsidR="00C26C5B" w:rsidRDefault="00C26C5B" w:rsidP="00003C87">
            <w:pPr>
              <w:rPr>
                <w:b/>
              </w:rPr>
            </w:pPr>
            <w:r>
              <w:rPr>
                <w:b/>
              </w:rPr>
              <w:t>Fee</w:t>
            </w:r>
          </w:p>
          <w:p w14:paraId="073B268B" w14:textId="77777777" w:rsidR="00C26C5B" w:rsidRDefault="00C26C5B" w:rsidP="00003C87">
            <w:r>
              <w:t>20950</w:t>
            </w:r>
          </w:p>
        </w:tc>
        <w:tc>
          <w:tcPr>
            <w:tcW w:w="0" w:type="auto"/>
            <w:tcMar>
              <w:top w:w="38" w:type="dxa"/>
              <w:left w:w="38" w:type="dxa"/>
              <w:bottom w:w="38" w:type="dxa"/>
              <w:right w:w="38" w:type="dxa"/>
            </w:tcMar>
            <w:vAlign w:val="bottom"/>
          </w:tcPr>
          <w:p w14:paraId="03425EF8" w14:textId="77777777" w:rsidR="00C26C5B" w:rsidRDefault="00C26C5B" w:rsidP="00003C87">
            <w:pPr>
              <w:spacing w:after="200"/>
              <w:rPr>
                <w:sz w:val="20"/>
                <w:szCs w:val="20"/>
              </w:rPr>
            </w:pPr>
            <w:r>
              <w:rPr>
                <w:sz w:val="20"/>
                <w:szCs w:val="20"/>
              </w:rPr>
              <w:t xml:space="preserve">INITIATION OF MANAGEMENT OF ANAESTHESIA for culdoscopy (5 basic units) </w:t>
            </w:r>
          </w:p>
          <w:p w14:paraId="2441F39D"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6A466E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A420CC" w14:textId="77777777" w:rsidR="00C26C5B" w:rsidRDefault="00C26C5B" w:rsidP="00003C87">
            <w:pPr>
              <w:rPr>
                <w:b/>
              </w:rPr>
            </w:pPr>
            <w:r>
              <w:rPr>
                <w:b/>
              </w:rPr>
              <w:t>Fee</w:t>
            </w:r>
          </w:p>
          <w:p w14:paraId="2C8B1A90" w14:textId="77777777" w:rsidR="00C26C5B" w:rsidRDefault="00C26C5B" w:rsidP="00003C87">
            <w:r>
              <w:t>20952</w:t>
            </w:r>
          </w:p>
        </w:tc>
        <w:tc>
          <w:tcPr>
            <w:tcW w:w="0" w:type="auto"/>
            <w:tcMar>
              <w:top w:w="38" w:type="dxa"/>
              <w:left w:w="38" w:type="dxa"/>
              <w:bottom w:w="38" w:type="dxa"/>
              <w:right w:w="38" w:type="dxa"/>
            </w:tcMar>
            <w:vAlign w:val="bottom"/>
          </w:tcPr>
          <w:p w14:paraId="6F86C1BA" w14:textId="77777777" w:rsidR="00C26C5B" w:rsidRDefault="00C26C5B" w:rsidP="00003C87">
            <w:pPr>
              <w:spacing w:after="200"/>
              <w:rPr>
                <w:sz w:val="20"/>
                <w:szCs w:val="20"/>
              </w:rPr>
            </w:pPr>
            <w:r>
              <w:rPr>
                <w:sz w:val="20"/>
                <w:szCs w:val="20"/>
              </w:rPr>
              <w:t xml:space="preserve">INITIATION OF MANAGEMENT OF ANAESTHESIA for hysteroscopy (4 basic units) </w:t>
            </w:r>
          </w:p>
          <w:p w14:paraId="1FC2FE59"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66D05A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0BE20A" w14:textId="77777777" w:rsidR="00C26C5B" w:rsidRDefault="00C26C5B" w:rsidP="00003C87">
            <w:pPr>
              <w:rPr>
                <w:b/>
              </w:rPr>
            </w:pPr>
            <w:r>
              <w:rPr>
                <w:b/>
              </w:rPr>
              <w:t>Fee</w:t>
            </w:r>
          </w:p>
          <w:p w14:paraId="2EEB6FBA" w14:textId="77777777" w:rsidR="00C26C5B" w:rsidRDefault="00C26C5B" w:rsidP="00003C87">
            <w:r>
              <w:t>20954</w:t>
            </w:r>
          </w:p>
        </w:tc>
        <w:tc>
          <w:tcPr>
            <w:tcW w:w="0" w:type="auto"/>
            <w:tcMar>
              <w:top w:w="38" w:type="dxa"/>
              <w:left w:w="38" w:type="dxa"/>
              <w:bottom w:w="38" w:type="dxa"/>
              <w:right w:w="38" w:type="dxa"/>
            </w:tcMar>
            <w:vAlign w:val="bottom"/>
          </w:tcPr>
          <w:p w14:paraId="192A0119" w14:textId="77777777" w:rsidR="00C26C5B" w:rsidRDefault="00C26C5B" w:rsidP="00003C87">
            <w:pPr>
              <w:spacing w:after="200"/>
              <w:rPr>
                <w:sz w:val="20"/>
                <w:szCs w:val="20"/>
              </w:rPr>
            </w:pPr>
            <w:r>
              <w:rPr>
                <w:sz w:val="20"/>
                <w:szCs w:val="20"/>
              </w:rPr>
              <w:t xml:space="preserve">INITIATION OF MANAGEMENT OF ANAESTHESIA for correction of inverted uterus (10 basic units) </w:t>
            </w:r>
          </w:p>
          <w:p w14:paraId="7B78DD57"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30BA48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39332E" w14:textId="77777777" w:rsidR="00C26C5B" w:rsidRDefault="00C26C5B" w:rsidP="00003C87">
            <w:pPr>
              <w:rPr>
                <w:b/>
              </w:rPr>
            </w:pPr>
            <w:r>
              <w:rPr>
                <w:b/>
              </w:rPr>
              <w:t>Fee</w:t>
            </w:r>
          </w:p>
          <w:p w14:paraId="476D6671" w14:textId="77777777" w:rsidR="00C26C5B" w:rsidRDefault="00C26C5B" w:rsidP="00003C87">
            <w:r>
              <w:t>20956</w:t>
            </w:r>
          </w:p>
        </w:tc>
        <w:tc>
          <w:tcPr>
            <w:tcW w:w="0" w:type="auto"/>
            <w:tcMar>
              <w:top w:w="38" w:type="dxa"/>
              <w:left w:w="38" w:type="dxa"/>
              <w:bottom w:w="38" w:type="dxa"/>
              <w:right w:w="38" w:type="dxa"/>
            </w:tcMar>
            <w:vAlign w:val="bottom"/>
          </w:tcPr>
          <w:p w14:paraId="4AFFEB1F" w14:textId="77777777" w:rsidR="00C26C5B" w:rsidRDefault="00C26C5B" w:rsidP="00003C87">
            <w:pPr>
              <w:spacing w:after="200"/>
              <w:rPr>
                <w:sz w:val="20"/>
                <w:szCs w:val="20"/>
              </w:rPr>
            </w:pPr>
            <w:r>
              <w:rPr>
                <w:sz w:val="20"/>
                <w:szCs w:val="20"/>
              </w:rPr>
              <w:t xml:space="preserve">INITIATION OF MANAGEMENT OF ANAESTHESIA for evacuation of retained products of conception, as a complication of confinement (4 basic units) </w:t>
            </w:r>
          </w:p>
          <w:p w14:paraId="56EBD795"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030ED5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7724CC" w14:textId="77777777" w:rsidR="00C26C5B" w:rsidRDefault="00C26C5B" w:rsidP="00003C87">
            <w:pPr>
              <w:rPr>
                <w:b/>
              </w:rPr>
            </w:pPr>
            <w:r>
              <w:rPr>
                <w:b/>
              </w:rPr>
              <w:t>Fee</w:t>
            </w:r>
          </w:p>
          <w:p w14:paraId="76CBA077" w14:textId="77777777" w:rsidR="00C26C5B" w:rsidRDefault="00C26C5B" w:rsidP="00003C87">
            <w:r>
              <w:t>20958</w:t>
            </w:r>
          </w:p>
        </w:tc>
        <w:tc>
          <w:tcPr>
            <w:tcW w:w="0" w:type="auto"/>
            <w:tcMar>
              <w:top w:w="38" w:type="dxa"/>
              <w:left w:w="38" w:type="dxa"/>
              <w:bottom w:w="38" w:type="dxa"/>
              <w:right w:w="38" w:type="dxa"/>
            </w:tcMar>
            <w:vAlign w:val="bottom"/>
          </w:tcPr>
          <w:p w14:paraId="7CD7E6E5" w14:textId="77777777" w:rsidR="00C26C5B" w:rsidRDefault="00C26C5B" w:rsidP="00003C87">
            <w:pPr>
              <w:spacing w:after="200"/>
              <w:rPr>
                <w:sz w:val="20"/>
                <w:szCs w:val="20"/>
              </w:rPr>
            </w:pPr>
            <w:r>
              <w:rPr>
                <w:sz w:val="20"/>
                <w:szCs w:val="20"/>
              </w:rPr>
              <w:t xml:space="preserve">INITIATION OF MANAGEMENT OF ANAESTHESIA for manual removal of retained placenta or for repair of vaginal or perineal tear following birth (5 basic units) </w:t>
            </w:r>
          </w:p>
          <w:p w14:paraId="01C1CE2A"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70AD91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154131" w14:textId="77777777" w:rsidR="00C26C5B" w:rsidRDefault="00C26C5B" w:rsidP="00003C87">
            <w:pPr>
              <w:rPr>
                <w:b/>
              </w:rPr>
            </w:pPr>
            <w:r>
              <w:rPr>
                <w:b/>
              </w:rPr>
              <w:t>Fee</w:t>
            </w:r>
          </w:p>
          <w:p w14:paraId="2972F2D4" w14:textId="77777777" w:rsidR="00C26C5B" w:rsidRDefault="00C26C5B" w:rsidP="00003C87">
            <w:r>
              <w:t>20960</w:t>
            </w:r>
          </w:p>
        </w:tc>
        <w:tc>
          <w:tcPr>
            <w:tcW w:w="0" w:type="auto"/>
            <w:tcMar>
              <w:top w:w="38" w:type="dxa"/>
              <w:left w:w="38" w:type="dxa"/>
              <w:bottom w:w="38" w:type="dxa"/>
              <w:right w:w="38" w:type="dxa"/>
            </w:tcMar>
            <w:vAlign w:val="bottom"/>
          </w:tcPr>
          <w:p w14:paraId="39DA6EEE" w14:textId="77777777" w:rsidR="00C26C5B" w:rsidRDefault="00C26C5B" w:rsidP="00003C87">
            <w:pPr>
              <w:spacing w:after="200"/>
              <w:rPr>
                <w:sz w:val="20"/>
                <w:szCs w:val="20"/>
              </w:rPr>
            </w:pPr>
            <w:r>
              <w:rPr>
                <w:sz w:val="20"/>
                <w:szCs w:val="20"/>
              </w:rPr>
              <w:t xml:space="preserve">INITIATION OF MANAGEMENT OF ANAESTHESIA for vaginal procedures in the management of post partum haemorrhage (blood loss &gt; 500mls) (7 basic units) </w:t>
            </w:r>
          </w:p>
          <w:p w14:paraId="0BDE77FB"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bl>
    <w:p w14:paraId="4DB999B8"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CC9B6D8"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01A473FA" w14:textId="77777777" w:rsidTr="00003C87">
              <w:tc>
                <w:tcPr>
                  <w:tcW w:w="2500" w:type="pct"/>
                  <w:tcBorders>
                    <w:top w:val="nil"/>
                    <w:left w:val="nil"/>
                    <w:bottom w:val="nil"/>
                    <w:right w:val="nil"/>
                  </w:tcBorders>
                  <w:tcMar>
                    <w:top w:w="38" w:type="dxa"/>
                    <w:left w:w="0" w:type="dxa"/>
                    <w:bottom w:w="38" w:type="dxa"/>
                    <w:right w:w="0" w:type="dxa"/>
                  </w:tcMar>
                  <w:vAlign w:val="bottom"/>
                </w:tcPr>
                <w:p w14:paraId="644B10F7"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2ED6CDDD"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9. PELVIS (EXCEPT HIP)</w:t>
                  </w:r>
                </w:p>
              </w:tc>
            </w:tr>
          </w:tbl>
          <w:p w14:paraId="1D01E563" w14:textId="77777777" w:rsidR="00C26C5B" w:rsidRDefault="00C26C5B" w:rsidP="00003C87">
            <w:pPr>
              <w:keepLines/>
              <w:rPr>
                <w:rFonts w:ascii="Helvetica" w:eastAsia="Helvetica" w:hAnsi="Helvetica" w:cs="Helvetica"/>
                <w:b/>
              </w:rPr>
            </w:pPr>
          </w:p>
        </w:tc>
      </w:tr>
      <w:tr w:rsidR="00C26C5B" w14:paraId="07D40C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78646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2B1BE08"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74748F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CE5E64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AC14B5A"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26" w:name="_Toc106790565"/>
            <w:bookmarkStart w:id="127" w:name="_Toc107310219"/>
            <w:r>
              <w:rPr>
                <w:rFonts w:ascii="Helvetica" w:eastAsia="Helvetica" w:hAnsi="Helvetica" w:cs="Helvetica"/>
                <w:b w:val="0"/>
                <w:sz w:val="18"/>
              </w:rPr>
              <w:t>Subgroup 9. Pelvis (Except Hip)</w:t>
            </w:r>
            <w:bookmarkEnd w:id="126"/>
            <w:bookmarkEnd w:id="127"/>
          </w:p>
        </w:tc>
      </w:tr>
      <w:tr w:rsidR="00C26C5B" w14:paraId="3F75C4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BF0445" w14:textId="77777777" w:rsidR="00C26C5B" w:rsidRDefault="00C26C5B" w:rsidP="00003C87">
            <w:pPr>
              <w:rPr>
                <w:b/>
              </w:rPr>
            </w:pPr>
            <w:r>
              <w:rPr>
                <w:b/>
              </w:rPr>
              <w:t>Fee</w:t>
            </w:r>
          </w:p>
          <w:p w14:paraId="5913AAE6" w14:textId="77777777" w:rsidR="00C26C5B" w:rsidRDefault="00C26C5B" w:rsidP="00003C87">
            <w:r>
              <w:t>21100</w:t>
            </w:r>
          </w:p>
        </w:tc>
        <w:tc>
          <w:tcPr>
            <w:tcW w:w="0" w:type="auto"/>
            <w:tcMar>
              <w:top w:w="38" w:type="dxa"/>
              <w:left w:w="38" w:type="dxa"/>
              <w:bottom w:w="38" w:type="dxa"/>
              <w:right w:w="38" w:type="dxa"/>
            </w:tcMar>
            <w:vAlign w:val="bottom"/>
          </w:tcPr>
          <w:p w14:paraId="62901F9B"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anterior pelvic region (anterior to iliac crest), except external genitalia (3 basic units) </w:t>
            </w:r>
          </w:p>
          <w:p w14:paraId="4E196648"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10390A2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FA95A0" w14:textId="77777777" w:rsidR="00C26C5B" w:rsidRDefault="00C26C5B" w:rsidP="00003C87">
            <w:pPr>
              <w:rPr>
                <w:b/>
              </w:rPr>
            </w:pPr>
            <w:r>
              <w:rPr>
                <w:b/>
              </w:rPr>
              <w:t>Fee</w:t>
            </w:r>
          </w:p>
          <w:p w14:paraId="5F4AE84D" w14:textId="77777777" w:rsidR="00C26C5B" w:rsidRDefault="00C26C5B" w:rsidP="00003C87">
            <w:r>
              <w:t>21110</w:t>
            </w:r>
          </w:p>
        </w:tc>
        <w:tc>
          <w:tcPr>
            <w:tcW w:w="0" w:type="auto"/>
            <w:tcMar>
              <w:top w:w="38" w:type="dxa"/>
              <w:left w:w="38" w:type="dxa"/>
              <w:bottom w:w="38" w:type="dxa"/>
              <w:right w:w="38" w:type="dxa"/>
            </w:tcMar>
            <w:vAlign w:val="bottom"/>
          </w:tcPr>
          <w:p w14:paraId="57BEAF42" w14:textId="77777777" w:rsidR="00C26C5B" w:rsidRDefault="00C26C5B" w:rsidP="00003C87">
            <w:pPr>
              <w:spacing w:after="200"/>
              <w:rPr>
                <w:sz w:val="20"/>
                <w:szCs w:val="20"/>
              </w:rPr>
            </w:pPr>
            <w:r>
              <w:rPr>
                <w:sz w:val="20"/>
                <w:szCs w:val="20"/>
              </w:rPr>
              <w:t xml:space="preserve">INITIATION OF MANAGEMENT OF ANAESTHESIA for procedures on the skin, its derivatives or subcutaneous tissue of the pelvic region (posterior to iliac crest), except perineum (5 basic units) </w:t>
            </w:r>
          </w:p>
          <w:p w14:paraId="49565649"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06B0F1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477FFD" w14:textId="77777777" w:rsidR="00C26C5B" w:rsidRDefault="00C26C5B" w:rsidP="00003C87">
            <w:pPr>
              <w:rPr>
                <w:b/>
              </w:rPr>
            </w:pPr>
            <w:r>
              <w:rPr>
                <w:b/>
              </w:rPr>
              <w:t>Fee</w:t>
            </w:r>
          </w:p>
          <w:p w14:paraId="0D05F67D" w14:textId="77777777" w:rsidR="00C26C5B" w:rsidRDefault="00C26C5B" w:rsidP="00003C87">
            <w:r>
              <w:t>21112</w:t>
            </w:r>
          </w:p>
        </w:tc>
        <w:tc>
          <w:tcPr>
            <w:tcW w:w="0" w:type="auto"/>
            <w:tcMar>
              <w:top w:w="38" w:type="dxa"/>
              <w:left w:w="38" w:type="dxa"/>
              <w:bottom w:w="38" w:type="dxa"/>
              <w:right w:w="38" w:type="dxa"/>
            </w:tcMar>
            <w:vAlign w:val="bottom"/>
          </w:tcPr>
          <w:p w14:paraId="38CDCA57" w14:textId="77777777" w:rsidR="00C26C5B" w:rsidRDefault="00C26C5B" w:rsidP="00003C87">
            <w:pPr>
              <w:spacing w:after="200"/>
              <w:rPr>
                <w:sz w:val="20"/>
                <w:szCs w:val="20"/>
              </w:rPr>
            </w:pPr>
            <w:r>
              <w:rPr>
                <w:sz w:val="20"/>
                <w:szCs w:val="20"/>
              </w:rPr>
              <w:t xml:space="preserve">INITIATION OF MANAGEMENT OF ANAESTHESIA for percutaneous bone marrow biopsy of the anterior iliac crest (4 basic units) </w:t>
            </w:r>
          </w:p>
          <w:p w14:paraId="49D83689"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597711A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39ED24" w14:textId="77777777" w:rsidR="00C26C5B" w:rsidRDefault="00C26C5B" w:rsidP="00003C87">
            <w:pPr>
              <w:rPr>
                <w:b/>
              </w:rPr>
            </w:pPr>
            <w:r>
              <w:rPr>
                <w:b/>
              </w:rPr>
              <w:t>Fee</w:t>
            </w:r>
          </w:p>
          <w:p w14:paraId="424B4E7A" w14:textId="77777777" w:rsidR="00C26C5B" w:rsidRDefault="00C26C5B" w:rsidP="00003C87">
            <w:r>
              <w:t>21114</w:t>
            </w:r>
          </w:p>
        </w:tc>
        <w:tc>
          <w:tcPr>
            <w:tcW w:w="0" w:type="auto"/>
            <w:tcMar>
              <w:top w:w="38" w:type="dxa"/>
              <w:left w:w="38" w:type="dxa"/>
              <w:bottom w:w="38" w:type="dxa"/>
              <w:right w:w="38" w:type="dxa"/>
            </w:tcMar>
            <w:vAlign w:val="bottom"/>
          </w:tcPr>
          <w:p w14:paraId="5E0E7456" w14:textId="77777777" w:rsidR="00C26C5B" w:rsidRDefault="00C26C5B" w:rsidP="00003C87">
            <w:pPr>
              <w:spacing w:after="200"/>
              <w:rPr>
                <w:sz w:val="20"/>
                <w:szCs w:val="20"/>
              </w:rPr>
            </w:pPr>
            <w:r>
              <w:rPr>
                <w:sz w:val="20"/>
                <w:szCs w:val="20"/>
              </w:rPr>
              <w:t xml:space="preserve">INITIATION OF MANAGEMENT OF ANAESTHESIA for percutaneous bone marrow biopsy of the posterior iliac crest (5 basic units) </w:t>
            </w:r>
          </w:p>
          <w:p w14:paraId="6B91F529"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46D6EB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ECA236" w14:textId="77777777" w:rsidR="00C26C5B" w:rsidRDefault="00C26C5B" w:rsidP="00003C87">
            <w:pPr>
              <w:rPr>
                <w:b/>
              </w:rPr>
            </w:pPr>
            <w:r>
              <w:rPr>
                <w:b/>
              </w:rPr>
              <w:t>Fee</w:t>
            </w:r>
          </w:p>
          <w:p w14:paraId="5C17BF17" w14:textId="77777777" w:rsidR="00C26C5B" w:rsidRDefault="00C26C5B" w:rsidP="00003C87">
            <w:r>
              <w:t>21116</w:t>
            </w:r>
          </w:p>
        </w:tc>
        <w:tc>
          <w:tcPr>
            <w:tcW w:w="0" w:type="auto"/>
            <w:tcMar>
              <w:top w:w="38" w:type="dxa"/>
              <w:left w:w="38" w:type="dxa"/>
              <w:bottom w:w="38" w:type="dxa"/>
              <w:right w:w="38" w:type="dxa"/>
            </w:tcMar>
            <w:vAlign w:val="bottom"/>
          </w:tcPr>
          <w:p w14:paraId="160ACE84" w14:textId="77777777" w:rsidR="00C26C5B" w:rsidRDefault="00C26C5B" w:rsidP="00003C87">
            <w:pPr>
              <w:spacing w:after="200"/>
              <w:rPr>
                <w:sz w:val="20"/>
                <w:szCs w:val="20"/>
              </w:rPr>
            </w:pPr>
            <w:r>
              <w:rPr>
                <w:sz w:val="20"/>
                <w:szCs w:val="20"/>
              </w:rPr>
              <w:t xml:space="preserve">INITIATION OF MANAGEMENT OF ANAESTHESIA for percutaneous bone marrow harvesting from the pelvis (6 basic units) </w:t>
            </w:r>
          </w:p>
          <w:p w14:paraId="37A16CC7"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1F79545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12AC55" w14:textId="77777777" w:rsidR="00C26C5B" w:rsidRDefault="00C26C5B" w:rsidP="00003C87">
            <w:pPr>
              <w:rPr>
                <w:b/>
              </w:rPr>
            </w:pPr>
            <w:r>
              <w:rPr>
                <w:b/>
              </w:rPr>
              <w:t>Fee</w:t>
            </w:r>
          </w:p>
          <w:p w14:paraId="6D6A1CC2" w14:textId="77777777" w:rsidR="00C26C5B" w:rsidRDefault="00C26C5B" w:rsidP="00003C87">
            <w:r>
              <w:t>21120</w:t>
            </w:r>
          </w:p>
        </w:tc>
        <w:tc>
          <w:tcPr>
            <w:tcW w:w="0" w:type="auto"/>
            <w:tcMar>
              <w:top w:w="38" w:type="dxa"/>
              <w:left w:w="38" w:type="dxa"/>
              <w:bottom w:w="38" w:type="dxa"/>
              <w:right w:w="38" w:type="dxa"/>
            </w:tcMar>
            <w:vAlign w:val="bottom"/>
          </w:tcPr>
          <w:p w14:paraId="1ADE1D30" w14:textId="77777777" w:rsidR="00C26C5B" w:rsidRDefault="00C26C5B" w:rsidP="00003C87">
            <w:pPr>
              <w:spacing w:after="200"/>
              <w:rPr>
                <w:sz w:val="20"/>
                <w:szCs w:val="20"/>
              </w:rPr>
            </w:pPr>
            <w:r>
              <w:rPr>
                <w:sz w:val="20"/>
                <w:szCs w:val="20"/>
              </w:rPr>
              <w:t xml:space="preserve">INITIATION OF MANAGEMENT OF ANAESTHESIA for procedures on the bony pelvis (6 basic units) </w:t>
            </w:r>
          </w:p>
          <w:p w14:paraId="561284B1"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482413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A65A5E" w14:textId="77777777" w:rsidR="00C26C5B" w:rsidRDefault="00C26C5B" w:rsidP="00003C87">
            <w:pPr>
              <w:rPr>
                <w:b/>
              </w:rPr>
            </w:pPr>
            <w:r>
              <w:rPr>
                <w:b/>
              </w:rPr>
              <w:t>Fee</w:t>
            </w:r>
          </w:p>
          <w:p w14:paraId="64E56ECF" w14:textId="77777777" w:rsidR="00C26C5B" w:rsidRDefault="00C26C5B" w:rsidP="00003C87">
            <w:r>
              <w:t>21130</w:t>
            </w:r>
          </w:p>
        </w:tc>
        <w:tc>
          <w:tcPr>
            <w:tcW w:w="0" w:type="auto"/>
            <w:tcMar>
              <w:top w:w="38" w:type="dxa"/>
              <w:left w:w="38" w:type="dxa"/>
              <w:bottom w:w="38" w:type="dxa"/>
              <w:right w:w="38" w:type="dxa"/>
            </w:tcMar>
            <w:vAlign w:val="bottom"/>
          </w:tcPr>
          <w:p w14:paraId="50D8F0E9" w14:textId="77777777" w:rsidR="00C26C5B" w:rsidRDefault="00C26C5B" w:rsidP="00003C87">
            <w:pPr>
              <w:spacing w:after="200"/>
              <w:rPr>
                <w:sz w:val="20"/>
                <w:szCs w:val="20"/>
              </w:rPr>
            </w:pPr>
            <w:r>
              <w:rPr>
                <w:sz w:val="20"/>
                <w:szCs w:val="20"/>
              </w:rPr>
              <w:t xml:space="preserve">INITIATION OF MANAGEMENT OF ANAESTHESIA for body cast application or revision when performed in the operating theatre of a hospital (3 basic units) </w:t>
            </w:r>
          </w:p>
          <w:p w14:paraId="2D9F0232"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173F04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FBC03A" w14:textId="77777777" w:rsidR="00C26C5B" w:rsidRDefault="00C26C5B" w:rsidP="00003C87">
            <w:pPr>
              <w:rPr>
                <w:b/>
              </w:rPr>
            </w:pPr>
            <w:r>
              <w:rPr>
                <w:b/>
              </w:rPr>
              <w:t>Fee</w:t>
            </w:r>
          </w:p>
          <w:p w14:paraId="170A3722" w14:textId="77777777" w:rsidR="00C26C5B" w:rsidRDefault="00C26C5B" w:rsidP="00003C87">
            <w:r>
              <w:t>21140</w:t>
            </w:r>
          </w:p>
        </w:tc>
        <w:tc>
          <w:tcPr>
            <w:tcW w:w="0" w:type="auto"/>
            <w:tcMar>
              <w:top w:w="38" w:type="dxa"/>
              <w:left w:w="38" w:type="dxa"/>
              <w:bottom w:w="38" w:type="dxa"/>
              <w:right w:w="38" w:type="dxa"/>
            </w:tcMar>
            <w:vAlign w:val="bottom"/>
          </w:tcPr>
          <w:p w14:paraId="7DF1C074" w14:textId="77777777" w:rsidR="00C26C5B" w:rsidRDefault="00C26C5B" w:rsidP="00003C87">
            <w:pPr>
              <w:spacing w:after="200"/>
              <w:rPr>
                <w:sz w:val="20"/>
                <w:szCs w:val="20"/>
              </w:rPr>
            </w:pPr>
            <w:r>
              <w:rPr>
                <w:sz w:val="20"/>
                <w:szCs w:val="20"/>
              </w:rPr>
              <w:t xml:space="preserve">INITIATION OF MANAGEMENT OF ANAESTHESIA for interpelviabdominal (hind-quarter) amputation (15 basic units) </w:t>
            </w:r>
          </w:p>
          <w:p w14:paraId="3E712FAE"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0552C15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A3FC60" w14:textId="77777777" w:rsidR="00C26C5B" w:rsidRDefault="00C26C5B" w:rsidP="00003C87">
            <w:pPr>
              <w:rPr>
                <w:b/>
              </w:rPr>
            </w:pPr>
            <w:r>
              <w:rPr>
                <w:b/>
              </w:rPr>
              <w:t>Fee</w:t>
            </w:r>
          </w:p>
          <w:p w14:paraId="1915D54E" w14:textId="77777777" w:rsidR="00C26C5B" w:rsidRDefault="00C26C5B" w:rsidP="00003C87">
            <w:r>
              <w:t>21150</w:t>
            </w:r>
          </w:p>
        </w:tc>
        <w:tc>
          <w:tcPr>
            <w:tcW w:w="0" w:type="auto"/>
            <w:tcMar>
              <w:top w:w="38" w:type="dxa"/>
              <w:left w:w="38" w:type="dxa"/>
              <w:bottom w:w="38" w:type="dxa"/>
              <w:right w:w="38" w:type="dxa"/>
            </w:tcMar>
            <w:vAlign w:val="bottom"/>
          </w:tcPr>
          <w:p w14:paraId="75A4D06C" w14:textId="77777777" w:rsidR="00C26C5B" w:rsidRDefault="00C26C5B" w:rsidP="00003C87">
            <w:pPr>
              <w:spacing w:after="200"/>
              <w:rPr>
                <w:sz w:val="20"/>
                <w:szCs w:val="20"/>
              </w:rPr>
            </w:pPr>
            <w:r>
              <w:rPr>
                <w:sz w:val="20"/>
                <w:szCs w:val="20"/>
              </w:rPr>
              <w:t xml:space="preserve">INITIATION OF MANAGEMENT OF ANAESTHESIA for radical procedures for tumour of the pelvis, except hind-quarter amputation (10 basic units) </w:t>
            </w:r>
          </w:p>
          <w:p w14:paraId="4EDCBD30"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485DEE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CF02F6" w14:textId="77777777" w:rsidR="00C26C5B" w:rsidRDefault="00C26C5B" w:rsidP="00003C87">
            <w:pPr>
              <w:rPr>
                <w:b/>
              </w:rPr>
            </w:pPr>
            <w:r>
              <w:rPr>
                <w:b/>
              </w:rPr>
              <w:t>Fee</w:t>
            </w:r>
          </w:p>
          <w:p w14:paraId="6AB17C98" w14:textId="77777777" w:rsidR="00C26C5B" w:rsidRDefault="00C26C5B" w:rsidP="00003C87">
            <w:r>
              <w:t>21155</w:t>
            </w:r>
          </w:p>
        </w:tc>
        <w:tc>
          <w:tcPr>
            <w:tcW w:w="0" w:type="auto"/>
            <w:tcMar>
              <w:top w:w="38" w:type="dxa"/>
              <w:left w:w="38" w:type="dxa"/>
              <w:bottom w:w="38" w:type="dxa"/>
              <w:right w:w="38" w:type="dxa"/>
            </w:tcMar>
            <w:vAlign w:val="bottom"/>
          </w:tcPr>
          <w:p w14:paraId="3605BC45"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anterior or posterior pelvis (10 basic units) </w:t>
            </w:r>
          </w:p>
          <w:p w14:paraId="15146FDF" w14:textId="77777777" w:rsidR="00C26C5B" w:rsidRDefault="00C26C5B" w:rsidP="00003C87">
            <w:r>
              <w:t>(See para TN.10.28 of explanatory notes to this Category)</w:t>
            </w:r>
          </w:p>
          <w:p w14:paraId="4C147875"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7E827B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8268D9" w14:textId="77777777" w:rsidR="00C26C5B" w:rsidRDefault="00C26C5B" w:rsidP="00003C87">
            <w:pPr>
              <w:rPr>
                <w:b/>
              </w:rPr>
            </w:pPr>
            <w:r>
              <w:rPr>
                <w:b/>
              </w:rPr>
              <w:t>Fee</w:t>
            </w:r>
          </w:p>
          <w:p w14:paraId="63FD3DE6" w14:textId="77777777" w:rsidR="00C26C5B" w:rsidRDefault="00C26C5B" w:rsidP="00003C87">
            <w:r>
              <w:t>21160</w:t>
            </w:r>
          </w:p>
        </w:tc>
        <w:tc>
          <w:tcPr>
            <w:tcW w:w="0" w:type="auto"/>
            <w:tcMar>
              <w:top w:w="38" w:type="dxa"/>
              <w:left w:w="38" w:type="dxa"/>
              <w:bottom w:w="38" w:type="dxa"/>
              <w:right w:w="38" w:type="dxa"/>
            </w:tcMar>
            <w:vAlign w:val="bottom"/>
          </w:tcPr>
          <w:p w14:paraId="053C7E12" w14:textId="77777777" w:rsidR="00C26C5B" w:rsidRDefault="00C26C5B" w:rsidP="00003C87">
            <w:pPr>
              <w:spacing w:after="200"/>
              <w:rPr>
                <w:sz w:val="20"/>
                <w:szCs w:val="20"/>
              </w:rPr>
            </w:pPr>
            <w:r>
              <w:rPr>
                <w:sz w:val="20"/>
                <w:szCs w:val="20"/>
              </w:rPr>
              <w:t xml:space="preserve">INITIATION OF MANAGEMENT OF ANAESTHESIA for closed procedures involving symphysis pubis or sacroiliac joint when performed in the operating theatre of a hospital (4 basic units) </w:t>
            </w:r>
          </w:p>
          <w:p w14:paraId="7CBD2006"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2E02C4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D4E1A8" w14:textId="77777777" w:rsidR="00C26C5B" w:rsidRDefault="00C26C5B" w:rsidP="00003C87">
            <w:pPr>
              <w:rPr>
                <w:b/>
              </w:rPr>
            </w:pPr>
            <w:r>
              <w:rPr>
                <w:b/>
              </w:rPr>
              <w:t>Fee</w:t>
            </w:r>
          </w:p>
          <w:p w14:paraId="77E1D70D" w14:textId="77777777" w:rsidR="00C26C5B" w:rsidRDefault="00C26C5B" w:rsidP="00003C87">
            <w:r>
              <w:t>21170</w:t>
            </w:r>
          </w:p>
        </w:tc>
        <w:tc>
          <w:tcPr>
            <w:tcW w:w="0" w:type="auto"/>
            <w:tcMar>
              <w:top w:w="38" w:type="dxa"/>
              <w:left w:w="38" w:type="dxa"/>
              <w:bottom w:w="38" w:type="dxa"/>
              <w:right w:w="38" w:type="dxa"/>
            </w:tcMar>
            <w:vAlign w:val="bottom"/>
          </w:tcPr>
          <w:p w14:paraId="2E03F2A7" w14:textId="77777777" w:rsidR="00C26C5B" w:rsidRDefault="00C26C5B" w:rsidP="00003C87">
            <w:pPr>
              <w:spacing w:after="200"/>
              <w:rPr>
                <w:sz w:val="20"/>
                <w:szCs w:val="20"/>
              </w:rPr>
            </w:pPr>
            <w:r>
              <w:rPr>
                <w:sz w:val="20"/>
                <w:szCs w:val="20"/>
              </w:rPr>
              <w:t xml:space="preserve">INITIATION OF MANAGEMENT OF ANAESTHESIA for open procedures involving symphysis pubis or sacroiliac joint (8 basic units) </w:t>
            </w:r>
          </w:p>
          <w:p w14:paraId="6880BDEB"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bl>
    <w:p w14:paraId="3B3E0950"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BB56CFC"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548EFF13" w14:textId="77777777" w:rsidTr="00003C87">
              <w:tc>
                <w:tcPr>
                  <w:tcW w:w="2500" w:type="pct"/>
                  <w:tcBorders>
                    <w:top w:val="nil"/>
                    <w:left w:val="nil"/>
                    <w:bottom w:val="nil"/>
                    <w:right w:val="nil"/>
                  </w:tcBorders>
                  <w:tcMar>
                    <w:top w:w="38" w:type="dxa"/>
                    <w:left w:w="0" w:type="dxa"/>
                    <w:bottom w:w="38" w:type="dxa"/>
                    <w:right w:w="0" w:type="dxa"/>
                  </w:tcMar>
                  <w:vAlign w:val="bottom"/>
                </w:tcPr>
                <w:p w14:paraId="55F81E13"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2AA69AD7"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10. UPPER LEG (EXCEPT KNEE)</w:t>
                  </w:r>
                </w:p>
              </w:tc>
            </w:tr>
          </w:tbl>
          <w:p w14:paraId="0CDC54FF" w14:textId="77777777" w:rsidR="00C26C5B" w:rsidRDefault="00C26C5B" w:rsidP="00003C87">
            <w:pPr>
              <w:keepLines/>
              <w:rPr>
                <w:rFonts w:ascii="Helvetica" w:eastAsia="Helvetica" w:hAnsi="Helvetica" w:cs="Helvetica"/>
                <w:b/>
              </w:rPr>
            </w:pPr>
          </w:p>
        </w:tc>
      </w:tr>
      <w:tr w:rsidR="00C26C5B" w14:paraId="6B3037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230225"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C16365C"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4ECEFE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3BD8A9A"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97B0081"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28" w:name="_Toc106790566"/>
            <w:bookmarkStart w:id="129" w:name="_Toc107310220"/>
            <w:r>
              <w:rPr>
                <w:rFonts w:ascii="Helvetica" w:eastAsia="Helvetica" w:hAnsi="Helvetica" w:cs="Helvetica"/>
                <w:b w:val="0"/>
                <w:sz w:val="18"/>
              </w:rPr>
              <w:t>Subgroup 10. Upper Leg (Except Knee)</w:t>
            </w:r>
            <w:bookmarkEnd w:id="128"/>
            <w:bookmarkEnd w:id="129"/>
          </w:p>
        </w:tc>
      </w:tr>
      <w:tr w:rsidR="00C26C5B" w14:paraId="6091A3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F5F4FE" w14:textId="77777777" w:rsidR="00C26C5B" w:rsidRDefault="00C26C5B" w:rsidP="00003C87">
            <w:pPr>
              <w:rPr>
                <w:b/>
              </w:rPr>
            </w:pPr>
            <w:r>
              <w:rPr>
                <w:b/>
              </w:rPr>
              <w:t>Fee</w:t>
            </w:r>
          </w:p>
          <w:p w14:paraId="77C4A929" w14:textId="77777777" w:rsidR="00C26C5B" w:rsidRDefault="00C26C5B" w:rsidP="00003C87">
            <w:r>
              <w:t>21195</w:t>
            </w:r>
          </w:p>
        </w:tc>
        <w:tc>
          <w:tcPr>
            <w:tcW w:w="0" w:type="auto"/>
            <w:tcMar>
              <w:top w:w="38" w:type="dxa"/>
              <w:left w:w="38" w:type="dxa"/>
              <w:bottom w:w="38" w:type="dxa"/>
              <w:right w:w="38" w:type="dxa"/>
            </w:tcMar>
            <w:vAlign w:val="bottom"/>
          </w:tcPr>
          <w:p w14:paraId="4E9A7185"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upper leg (3 basic units) </w:t>
            </w:r>
          </w:p>
          <w:p w14:paraId="1601DD40"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59BA69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301D79" w14:textId="77777777" w:rsidR="00C26C5B" w:rsidRDefault="00C26C5B" w:rsidP="00003C87">
            <w:pPr>
              <w:rPr>
                <w:b/>
              </w:rPr>
            </w:pPr>
            <w:r>
              <w:rPr>
                <w:b/>
              </w:rPr>
              <w:t>Fee</w:t>
            </w:r>
          </w:p>
          <w:p w14:paraId="26E77B48" w14:textId="77777777" w:rsidR="00C26C5B" w:rsidRDefault="00C26C5B" w:rsidP="00003C87">
            <w:r>
              <w:t>21199</w:t>
            </w:r>
          </w:p>
        </w:tc>
        <w:tc>
          <w:tcPr>
            <w:tcW w:w="0" w:type="auto"/>
            <w:tcMar>
              <w:top w:w="38" w:type="dxa"/>
              <w:left w:w="38" w:type="dxa"/>
              <w:bottom w:w="38" w:type="dxa"/>
              <w:right w:w="38" w:type="dxa"/>
            </w:tcMar>
            <w:vAlign w:val="bottom"/>
          </w:tcPr>
          <w:p w14:paraId="19714835" w14:textId="77777777" w:rsidR="00C26C5B" w:rsidRDefault="00C26C5B" w:rsidP="00003C87">
            <w:pPr>
              <w:spacing w:after="200"/>
              <w:rPr>
                <w:sz w:val="20"/>
                <w:szCs w:val="20"/>
              </w:rPr>
            </w:pPr>
            <w:r>
              <w:rPr>
                <w:sz w:val="20"/>
                <w:szCs w:val="20"/>
              </w:rPr>
              <w:t xml:space="preserve">INITIATION OF MANAGEMENT OF ANAESTHESIA for procedures on nerves, muscles, tendons, fascia or bursae of the upper leg (4 basic units) </w:t>
            </w:r>
          </w:p>
          <w:p w14:paraId="29EBE4EF"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068768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7AF561" w14:textId="77777777" w:rsidR="00C26C5B" w:rsidRDefault="00C26C5B" w:rsidP="00003C87">
            <w:pPr>
              <w:rPr>
                <w:b/>
              </w:rPr>
            </w:pPr>
            <w:r>
              <w:rPr>
                <w:b/>
              </w:rPr>
              <w:t>Fee</w:t>
            </w:r>
          </w:p>
          <w:p w14:paraId="0B2484C0" w14:textId="77777777" w:rsidR="00C26C5B" w:rsidRDefault="00C26C5B" w:rsidP="00003C87">
            <w:r>
              <w:t>21200</w:t>
            </w:r>
          </w:p>
        </w:tc>
        <w:tc>
          <w:tcPr>
            <w:tcW w:w="0" w:type="auto"/>
            <w:tcMar>
              <w:top w:w="38" w:type="dxa"/>
              <w:left w:w="38" w:type="dxa"/>
              <w:bottom w:w="38" w:type="dxa"/>
              <w:right w:w="38" w:type="dxa"/>
            </w:tcMar>
            <w:vAlign w:val="bottom"/>
          </w:tcPr>
          <w:p w14:paraId="13056C8E" w14:textId="77777777" w:rsidR="00C26C5B" w:rsidRDefault="00C26C5B" w:rsidP="00003C87">
            <w:pPr>
              <w:spacing w:after="200"/>
              <w:rPr>
                <w:sz w:val="20"/>
                <w:szCs w:val="20"/>
              </w:rPr>
            </w:pPr>
            <w:r>
              <w:rPr>
                <w:sz w:val="20"/>
                <w:szCs w:val="20"/>
              </w:rPr>
              <w:t xml:space="preserve">INITIATION OF MANAGEMENT OF ANAESTHESIA for closed procedures involving hip joint when performed in the operating theatre of a hospital (4 basic units) </w:t>
            </w:r>
          </w:p>
          <w:p w14:paraId="52223CE8"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5989F4D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BCDBE9" w14:textId="77777777" w:rsidR="00C26C5B" w:rsidRDefault="00C26C5B" w:rsidP="00003C87">
            <w:pPr>
              <w:rPr>
                <w:b/>
              </w:rPr>
            </w:pPr>
            <w:r>
              <w:rPr>
                <w:b/>
              </w:rPr>
              <w:t>Fee</w:t>
            </w:r>
          </w:p>
          <w:p w14:paraId="4F4D3EBA" w14:textId="77777777" w:rsidR="00C26C5B" w:rsidRDefault="00C26C5B" w:rsidP="00003C87">
            <w:r>
              <w:t>21202</w:t>
            </w:r>
          </w:p>
        </w:tc>
        <w:tc>
          <w:tcPr>
            <w:tcW w:w="0" w:type="auto"/>
            <w:tcMar>
              <w:top w:w="38" w:type="dxa"/>
              <w:left w:w="38" w:type="dxa"/>
              <w:bottom w:w="38" w:type="dxa"/>
              <w:right w:w="38" w:type="dxa"/>
            </w:tcMar>
            <w:vAlign w:val="bottom"/>
          </w:tcPr>
          <w:p w14:paraId="616C518A" w14:textId="77777777" w:rsidR="00C26C5B" w:rsidRDefault="00C26C5B" w:rsidP="00003C87">
            <w:pPr>
              <w:spacing w:after="200"/>
              <w:rPr>
                <w:sz w:val="20"/>
                <w:szCs w:val="20"/>
              </w:rPr>
            </w:pPr>
            <w:r>
              <w:rPr>
                <w:sz w:val="20"/>
                <w:szCs w:val="20"/>
              </w:rPr>
              <w:t xml:space="preserve">INITIATION OF MANAGEMENT OF ANAESTHESIA for arthroscopic procedures of the hip joint (4 basic units) </w:t>
            </w:r>
          </w:p>
          <w:p w14:paraId="13811186"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39B43F6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8351B9" w14:textId="77777777" w:rsidR="00C26C5B" w:rsidRDefault="00C26C5B" w:rsidP="00003C87">
            <w:pPr>
              <w:rPr>
                <w:b/>
              </w:rPr>
            </w:pPr>
            <w:r>
              <w:rPr>
                <w:b/>
              </w:rPr>
              <w:t>Fee</w:t>
            </w:r>
          </w:p>
          <w:p w14:paraId="74E2E9B7" w14:textId="77777777" w:rsidR="00C26C5B" w:rsidRDefault="00C26C5B" w:rsidP="00003C87">
            <w:r>
              <w:t>21210</w:t>
            </w:r>
          </w:p>
        </w:tc>
        <w:tc>
          <w:tcPr>
            <w:tcW w:w="0" w:type="auto"/>
            <w:tcMar>
              <w:top w:w="38" w:type="dxa"/>
              <w:left w:w="38" w:type="dxa"/>
              <w:bottom w:w="38" w:type="dxa"/>
              <w:right w:w="38" w:type="dxa"/>
            </w:tcMar>
            <w:vAlign w:val="bottom"/>
          </w:tcPr>
          <w:p w14:paraId="402D0492" w14:textId="77777777" w:rsidR="00C26C5B" w:rsidRDefault="00C26C5B" w:rsidP="00003C87">
            <w:pPr>
              <w:spacing w:after="200"/>
              <w:rPr>
                <w:sz w:val="20"/>
                <w:szCs w:val="20"/>
              </w:rPr>
            </w:pPr>
            <w:r>
              <w:rPr>
                <w:sz w:val="20"/>
                <w:szCs w:val="20"/>
              </w:rPr>
              <w:t xml:space="preserve">INITIATION OF MANAGEMENT OF ANAESTHESIA for open procedures involving hip joint, not being a service to which another item in this Subgroup applies (6 basic units) </w:t>
            </w:r>
          </w:p>
          <w:p w14:paraId="1A152EE1"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14E06C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F17888" w14:textId="77777777" w:rsidR="00C26C5B" w:rsidRDefault="00C26C5B" w:rsidP="00003C87">
            <w:pPr>
              <w:rPr>
                <w:b/>
              </w:rPr>
            </w:pPr>
            <w:r>
              <w:rPr>
                <w:b/>
              </w:rPr>
              <w:t>Fee</w:t>
            </w:r>
          </w:p>
          <w:p w14:paraId="14A9EDFF" w14:textId="77777777" w:rsidR="00C26C5B" w:rsidRDefault="00C26C5B" w:rsidP="00003C87">
            <w:r>
              <w:t>21212</w:t>
            </w:r>
          </w:p>
        </w:tc>
        <w:tc>
          <w:tcPr>
            <w:tcW w:w="0" w:type="auto"/>
            <w:tcMar>
              <w:top w:w="38" w:type="dxa"/>
              <w:left w:w="38" w:type="dxa"/>
              <w:bottom w:w="38" w:type="dxa"/>
              <w:right w:w="38" w:type="dxa"/>
            </w:tcMar>
            <w:vAlign w:val="bottom"/>
          </w:tcPr>
          <w:p w14:paraId="561C1B63" w14:textId="77777777" w:rsidR="00C26C5B" w:rsidRDefault="00C26C5B" w:rsidP="00003C87">
            <w:pPr>
              <w:spacing w:after="200"/>
              <w:rPr>
                <w:sz w:val="20"/>
                <w:szCs w:val="20"/>
              </w:rPr>
            </w:pPr>
            <w:r>
              <w:rPr>
                <w:sz w:val="20"/>
                <w:szCs w:val="20"/>
              </w:rPr>
              <w:t xml:space="preserve">INITIATION OF MANAGEMENT OF ANAESTHESIA for hip disarticulation (10 basic units) </w:t>
            </w:r>
          </w:p>
          <w:p w14:paraId="0F53974F"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444109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A474DE" w14:textId="77777777" w:rsidR="00C26C5B" w:rsidRDefault="00C26C5B" w:rsidP="00003C87">
            <w:pPr>
              <w:rPr>
                <w:b/>
              </w:rPr>
            </w:pPr>
            <w:r>
              <w:rPr>
                <w:b/>
              </w:rPr>
              <w:t>Fee</w:t>
            </w:r>
          </w:p>
          <w:p w14:paraId="402417EE" w14:textId="77777777" w:rsidR="00C26C5B" w:rsidRDefault="00C26C5B" w:rsidP="00003C87">
            <w:r>
              <w:t>21214</w:t>
            </w:r>
          </w:p>
        </w:tc>
        <w:tc>
          <w:tcPr>
            <w:tcW w:w="0" w:type="auto"/>
            <w:tcMar>
              <w:top w:w="38" w:type="dxa"/>
              <w:left w:w="38" w:type="dxa"/>
              <w:bottom w:w="38" w:type="dxa"/>
              <w:right w:w="38" w:type="dxa"/>
            </w:tcMar>
            <w:vAlign w:val="bottom"/>
          </w:tcPr>
          <w:p w14:paraId="43B6D08A" w14:textId="77777777" w:rsidR="00C26C5B" w:rsidRDefault="00C26C5B" w:rsidP="00003C87">
            <w:pPr>
              <w:spacing w:after="200"/>
              <w:rPr>
                <w:sz w:val="20"/>
                <w:szCs w:val="20"/>
              </w:rPr>
            </w:pPr>
            <w:r>
              <w:rPr>
                <w:sz w:val="20"/>
                <w:szCs w:val="20"/>
              </w:rPr>
              <w:t xml:space="preserve">Initiation of management of anaesthesia for primary total hip replacement. (10 basic units) </w:t>
            </w:r>
          </w:p>
          <w:p w14:paraId="576B2396"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1EB0079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06516F" w14:textId="77777777" w:rsidR="00C26C5B" w:rsidRDefault="00C26C5B" w:rsidP="00003C87">
            <w:pPr>
              <w:rPr>
                <w:b/>
              </w:rPr>
            </w:pPr>
            <w:r>
              <w:rPr>
                <w:b/>
              </w:rPr>
              <w:t>Fee</w:t>
            </w:r>
          </w:p>
          <w:p w14:paraId="236ECAE5" w14:textId="77777777" w:rsidR="00C26C5B" w:rsidRDefault="00C26C5B" w:rsidP="00003C87">
            <w:r>
              <w:t>21215 S</w:t>
            </w:r>
          </w:p>
        </w:tc>
        <w:tc>
          <w:tcPr>
            <w:tcW w:w="0" w:type="auto"/>
            <w:tcMar>
              <w:top w:w="38" w:type="dxa"/>
              <w:left w:w="38" w:type="dxa"/>
              <w:bottom w:w="38" w:type="dxa"/>
              <w:right w:w="38" w:type="dxa"/>
            </w:tcMar>
            <w:vAlign w:val="bottom"/>
          </w:tcPr>
          <w:p w14:paraId="6C6A762D" w14:textId="77777777" w:rsidR="00C26C5B" w:rsidRDefault="00C26C5B" w:rsidP="00003C87">
            <w:pPr>
              <w:spacing w:after="200"/>
              <w:rPr>
                <w:sz w:val="20"/>
                <w:szCs w:val="20"/>
              </w:rPr>
            </w:pPr>
            <w:r>
              <w:rPr>
                <w:sz w:val="20"/>
                <w:szCs w:val="20"/>
              </w:rPr>
              <w:t xml:space="preserve">Initiation of management of anaesthesia for revision total hip replacement (15 basic units) </w:t>
            </w:r>
          </w:p>
          <w:p w14:paraId="4B448506"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46F234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1F8EC8" w14:textId="77777777" w:rsidR="00C26C5B" w:rsidRDefault="00C26C5B" w:rsidP="00003C87">
            <w:pPr>
              <w:rPr>
                <w:b/>
              </w:rPr>
            </w:pPr>
            <w:r>
              <w:rPr>
                <w:b/>
              </w:rPr>
              <w:t>Fee</w:t>
            </w:r>
          </w:p>
          <w:p w14:paraId="6FB57C93" w14:textId="77777777" w:rsidR="00C26C5B" w:rsidRDefault="00C26C5B" w:rsidP="00003C87">
            <w:r>
              <w:t>21216</w:t>
            </w:r>
          </w:p>
        </w:tc>
        <w:tc>
          <w:tcPr>
            <w:tcW w:w="0" w:type="auto"/>
            <w:tcMar>
              <w:top w:w="38" w:type="dxa"/>
              <w:left w:w="38" w:type="dxa"/>
              <w:bottom w:w="38" w:type="dxa"/>
              <w:right w:w="38" w:type="dxa"/>
            </w:tcMar>
            <w:vAlign w:val="bottom"/>
          </w:tcPr>
          <w:p w14:paraId="2078FF27" w14:textId="77777777" w:rsidR="00C26C5B" w:rsidRDefault="00C26C5B" w:rsidP="00003C87">
            <w:pPr>
              <w:spacing w:after="200"/>
              <w:rPr>
                <w:sz w:val="20"/>
                <w:szCs w:val="20"/>
              </w:rPr>
            </w:pPr>
            <w:r>
              <w:rPr>
                <w:sz w:val="20"/>
                <w:szCs w:val="20"/>
              </w:rPr>
              <w:t xml:space="preserve">INITIATION OF MANAGEMENT OF ANAESTHESIA for bilateral total hip replacement (14 basic units) </w:t>
            </w:r>
          </w:p>
          <w:p w14:paraId="5CE1366F" w14:textId="77777777" w:rsidR="00C26C5B" w:rsidRDefault="00C26C5B" w:rsidP="00003C87">
            <w:pPr>
              <w:tabs>
                <w:tab w:val="left" w:pos="1701"/>
              </w:tabs>
            </w:pPr>
            <w:r>
              <w:rPr>
                <w:b/>
                <w:sz w:val="20"/>
              </w:rPr>
              <w:t xml:space="preserve">Fee: </w:t>
            </w:r>
            <w:r>
              <w:t>$293.30</w:t>
            </w:r>
            <w:r>
              <w:tab/>
            </w:r>
            <w:r>
              <w:rPr>
                <w:b/>
                <w:sz w:val="20"/>
              </w:rPr>
              <w:t xml:space="preserve">Benefit: </w:t>
            </w:r>
            <w:r>
              <w:t>75% = $220.00    85% = $249.35</w:t>
            </w:r>
          </w:p>
        </w:tc>
      </w:tr>
      <w:tr w:rsidR="00C26C5B" w14:paraId="6BDDB6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C8020D" w14:textId="77777777" w:rsidR="00C26C5B" w:rsidRDefault="00C26C5B" w:rsidP="00003C87">
            <w:pPr>
              <w:rPr>
                <w:b/>
              </w:rPr>
            </w:pPr>
            <w:r>
              <w:rPr>
                <w:b/>
              </w:rPr>
              <w:t>Fee</w:t>
            </w:r>
          </w:p>
          <w:p w14:paraId="1803A1EA" w14:textId="77777777" w:rsidR="00C26C5B" w:rsidRDefault="00C26C5B" w:rsidP="00003C87">
            <w:r>
              <w:t>21220</w:t>
            </w:r>
          </w:p>
        </w:tc>
        <w:tc>
          <w:tcPr>
            <w:tcW w:w="0" w:type="auto"/>
            <w:tcMar>
              <w:top w:w="38" w:type="dxa"/>
              <w:left w:w="38" w:type="dxa"/>
              <w:bottom w:w="38" w:type="dxa"/>
              <w:right w:w="38" w:type="dxa"/>
            </w:tcMar>
            <w:vAlign w:val="bottom"/>
          </w:tcPr>
          <w:p w14:paraId="5E6744C7" w14:textId="77777777" w:rsidR="00C26C5B" w:rsidRDefault="00C26C5B" w:rsidP="00003C87">
            <w:pPr>
              <w:spacing w:after="200"/>
              <w:rPr>
                <w:sz w:val="20"/>
                <w:szCs w:val="20"/>
              </w:rPr>
            </w:pPr>
            <w:r>
              <w:rPr>
                <w:sz w:val="20"/>
                <w:szCs w:val="20"/>
              </w:rPr>
              <w:t xml:space="preserve">INITIATION OF MANAGEMENT OF ANAESTHESIA for closed procedures involving upper 2/3 of femur when performed in the operating theatre of a hospital (4 basic units) </w:t>
            </w:r>
          </w:p>
          <w:p w14:paraId="3AC67E07"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765548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AC2BF2" w14:textId="77777777" w:rsidR="00C26C5B" w:rsidRDefault="00C26C5B" w:rsidP="00003C87">
            <w:pPr>
              <w:rPr>
                <w:b/>
              </w:rPr>
            </w:pPr>
            <w:r>
              <w:rPr>
                <w:b/>
              </w:rPr>
              <w:t>Fee</w:t>
            </w:r>
          </w:p>
          <w:p w14:paraId="6F1EAD2A" w14:textId="77777777" w:rsidR="00C26C5B" w:rsidRDefault="00C26C5B" w:rsidP="00003C87">
            <w:r>
              <w:t>21230</w:t>
            </w:r>
          </w:p>
        </w:tc>
        <w:tc>
          <w:tcPr>
            <w:tcW w:w="0" w:type="auto"/>
            <w:tcMar>
              <w:top w:w="38" w:type="dxa"/>
              <w:left w:w="38" w:type="dxa"/>
              <w:bottom w:w="38" w:type="dxa"/>
              <w:right w:w="38" w:type="dxa"/>
            </w:tcMar>
            <w:vAlign w:val="bottom"/>
          </w:tcPr>
          <w:p w14:paraId="06E624B0" w14:textId="77777777" w:rsidR="00C26C5B" w:rsidRDefault="00C26C5B" w:rsidP="00003C87">
            <w:pPr>
              <w:spacing w:after="200"/>
              <w:rPr>
                <w:sz w:val="20"/>
                <w:szCs w:val="20"/>
              </w:rPr>
            </w:pPr>
            <w:r>
              <w:rPr>
                <w:sz w:val="20"/>
                <w:szCs w:val="20"/>
              </w:rPr>
              <w:t xml:space="preserve">INITIATION OF MANAGEMENT OF ANAESTHESIA for open procedures involving upper 2/3 of femur, not being a service to which another item in this Subgroup applies (6 basic units) </w:t>
            </w:r>
          </w:p>
          <w:p w14:paraId="461A344D"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6BB66C5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DBE64B" w14:textId="77777777" w:rsidR="00C26C5B" w:rsidRDefault="00C26C5B" w:rsidP="00003C87">
            <w:pPr>
              <w:rPr>
                <w:b/>
              </w:rPr>
            </w:pPr>
            <w:r>
              <w:rPr>
                <w:b/>
              </w:rPr>
              <w:t>Fee</w:t>
            </w:r>
          </w:p>
          <w:p w14:paraId="4F1EB39F" w14:textId="77777777" w:rsidR="00C26C5B" w:rsidRDefault="00C26C5B" w:rsidP="00003C87">
            <w:r>
              <w:t>21232</w:t>
            </w:r>
          </w:p>
        </w:tc>
        <w:tc>
          <w:tcPr>
            <w:tcW w:w="0" w:type="auto"/>
            <w:tcMar>
              <w:top w:w="38" w:type="dxa"/>
              <w:left w:w="38" w:type="dxa"/>
              <w:bottom w:w="38" w:type="dxa"/>
              <w:right w:w="38" w:type="dxa"/>
            </w:tcMar>
            <w:vAlign w:val="bottom"/>
          </w:tcPr>
          <w:p w14:paraId="67DDB593" w14:textId="77777777" w:rsidR="00C26C5B" w:rsidRDefault="00C26C5B" w:rsidP="00003C87">
            <w:pPr>
              <w:spacing w:after="200"/>
              <w:rPr>
                <w:sz w:val="20"/>
                <w:szCs w:val="20"/>
              </w:rPr>
            </w:pPr>
            <w:r>
              <w:rPr>
                <w:sz w:val="20"/>
                <w:szCs w:val="20"/>
              </w:rPr>
              <w:t xml:space="preserve">INITIATION OF MANAGEMENT OF ANAESTHESIA for above knee amputation (5 basic units) </w:t>
            </w:r>
          </w:p>
          <w:p w14:paraId="3F8BA7F0"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3F39C3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68253E" w14:textId="77777777" w:rsidR="00C26C5B" w:rsidRDefault="00C26C5B" w:rsidP="00003C87">
            <w:pPr>
              <w:rPr>
                <w:b/>
              </w:rPr>
            </w:pPr>
            <w:r>
              <w:rPr>
                <w:b/>
              </w:rPr>
              <w:t>Fee</w:t>
            </w:r>
          </w:p>
          <w:p w14:paraId="4669A64C" w14:textId="77777777" w:rsidR="00C26C5B" w:rsidRDefault="00C26C5B" w:rsidP="00003C87">
            <w:r>
              <w:t>21234</w:t>
            </w:r>
          </w:p>
        </w:tc>
        <w:tc>
          <w:tcPr>
            <w:tcW w:w="0" w:type="auto"/>
            <w:tcMar>
              <w:top w:w="38" w:type="dxa"/>
              <w:left w:w="38" w:type="dxa"/>
              <w:bottom w:w="38" w:type="dxa"/>
              <w:right w:w="38" w:type="dxa"/>
            </w:tcMar>
            <w:vAlign w:val="bottom"/>
          </w:tcPr>
          <w:p w14:paraId="5E1D853A" w14:textId="77777777" w:rsidR="00C26C5B" w:rsidRDefault="00C26C5B" w:rsidP="00003C87">
            <w:pPr>
              <w:spacing w:after="200"/>
              <w:rPr>
                <w:sz w:val="20"/>
                <w:szCs w:val="20"/>
              </w:rPr>
            </w:pPr>
            <w:r>
              <w:rPr>
                <w:sz w:val="20"/>
                <w:szCs w:val="20"/>
              </w:rPr>
              <w:t xml:space="preserve">INITIATION OF MANAGEMENT OF ANAESTHESIA for radical resection of the upper 2/3 of femur (8 basic units) </w:t>
            </w:r>
          </w:p>
          <w:p w14:paraId="2D8CF72F"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7ED00A3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BDCC05" w14:textId="77777777" w:rsidR="00C26C5B" w:rsidRDefault="00C26C5B" w:rsidP="00003C87">
            <w:pPr>
              <w:rPr>
                <w:b/>
              </w:rPr>
            </w:pPr>
            <w:r>
              <w:rPr>
                <w:b/>
              </w:rPr>
              <w:t>Fee</w:t>
            </w:r>
          </w:p>
          <w:p w14:paraId="234898F6" w14:textId="77777777" w:rsidR="00C26C5B" w:rsidRDefault="00C26C5B" w:rsidP="00003C87">
            <w:r>
              <w:t>21260</w:t>
            </w:r>
          </w:p>
        </w:tc>
        <w:tc>
          <w:tcPr>
            <w:tcW w:w="0" w:type="auto"/>
            <w:tcMar>
              <w:top w:w="38" w:type="dxa"/>
              <w:left w:w="38" w:type="dxa"/>
              <w:bottom w:w="38" w:type="dxa"/>
              <w:right w:w="38" w:type="dxa"/>
            </w:tcMar>
            <w:vAlign w:val="bottom"/>
          </w:tcPr>
          <w:p w14:paraId="3320D13C" w14:textId="77777777" w:rsidR="00C26C5B" w:rsidRDefault="00C26C5B" w:rsidP="00003C87">
            <w:pPr>
              <w:spacing w:after="200"/>
              <w:rPr>
                <w:sz w:val="20"/>
                <w:szCs w:val="20"/>
              </w:rPr>
            </w:pPr>
            <w:r>
              <w:rPr>
                <w:sz w:val="20"/>
                <w:szCs w:val="20"/>
              </w:rPr>
              <w:t xml:space="preserve">INITIATION OF MANAGEMENT OF ANAESTHESIA for procedures involving veins of upper leg, including exploration (4 basic units) </w:t>
            </w:r>
          </w:p>
          <w:p w14:paraId="0D07C9A9"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0476F6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24FE88" w14:textId="77777777" w:rsidR="00C26C5B" w:rsidRDefault="00C26C5B" w:rsidP="00003C87">
            <w:pPr>
              <w:rPr>
                <w:b/>
              </w:rPr>
            </w:pPr>
            <w:r>
              <w:rPr>
                <w:b/>
              </w:rPr>
              <w:t>Fee</w:t>
            </w:r>
          </w:p>
          <w:p w14:paraId="3C45685F" w14:textId="77777777" w:rsidR="00C26C5B" w:rsidRDefault="00C26C5B" w:rsidP="00003C87">
            <w:r>
              <w:t>21270</w:t>
            </w:r>
          </w:p>
        </w:tc>
        <w:tc>
          <w:tcPr>
            <w:tcW w:w="0" w:type="auto"/>
            <w:tcMar>
              <w:top w:w="38" w:type="dxa"/>
              <w:left w:w="38" w:type="dxa"/>
              <w:bottom w:w="38" w:type="dxa"/>
              <w:right w:w="38" w:type="dxa"/>
            </w:tcMar>
            <w:vAlign w:val="bottom"/>
          </w:tcPr>
          <w:p w14:paraId="4DC1CA7F" w14:textId="77777777" w:rsidR="00C26C5B" w:rsidRDefault="00C26C5B" w:rsidP="00003C87">
            <w:pPr>
              <w:spacing w:after="200"/>
              <w:rPr>
                <w:sz w:val="20"/>
                <w:szCs w:val="20"/>
              </w:rPr>
            </w:pPr>
            <w:r>
              <w:rPr>
                <w:sz w:val="20"/>
                <w:szCs w:val="20"/>
              </w:rPr>
              <w:t xml:space="preserve">INITIATION OF MANAGEMENT OF ANAESTHESIA for procedures involving arteries of upper leg, including bypass graft, not being a service to which another item in this Subgroup applies (8 basic units) </w:t>
            </w:r>
          </w:p>
          <w:p w14:paraId="1E8236A4"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723B30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DBDDA0" w14:textId="77777777" w:rsidR="00C26C5B" w:rsidRDefault="00C26C5B" w:rsidP="00003C87">
            <w:pPr>
              <w:rPr>
                <w:b/>
              </w:rPr>
            </w:pPr>
            <w:r>
              <w:rPr>
                <w:b/>
              </w:rPr>
              <w:t>Fee</w:t>
            </w:r>
          </w:p>
          <w:p w14:paraId="27D21B64" w14:textId="77777777" w:rsidR="00C26C5B" w:rsidRDefault="00C26C5B" w:rsidP="00003C87">
            <w:r>
              <w:t>21272</w:t>
            </w:r>
          </w:p>
        </w:tc>
        <w:tc>
          <w:tcPr>
            <w:tcW w:w="0" w:type="auto"/>
            <w:tcMar>
              <w:top w:w="38" w:type="dxa"/>
              <w:left w:w="38" w:type="dxa"/>
              <w:bottom w:w="38" w:type="dxa"/>
              <w:right w:w="38" w:type="dxa"/>
            </w:tcMar>
            <w:vAlign w:val="bottom"/>
          </w:tcPr>
          <w:p w14:paraId="4271A41E" w14:textId="77777777" w:rsidR="00C26C5B" w:rsidRDefault="00C26C5B" w:rsidP="00003C87">
            <w:pPr>
              <w:spacing w:after="200"/>
              <w:rPr>
                <w:sz w:val="20"/>
                <w:szCs w:val="20"/>
              </w:rPr>
            </w:pPr>
            <w:r>
              <w:rPr>
                <w:sz w:val="20"/>
                <w:szCs w:val="20"/>
              </w:rPr>
              <w:t xml:space="preserve">INITIATION OF MANAGEMENT OF ANAESTHESIA for femoral artery ligation (4 basic units) </w:t>
            </w:r>
          </w:p>
          <w:p w14:paraId="1CB1F61B"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508CDDD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B3AA99" w14:textId="77777777" w:rsidR="00C26C5B" w:rsidRDefault="00C26C5B" w:rsidP="00003C87">
            <w:pPr>
              <w:rPr>
                <w:b/>
              </w:rPr>
            </w:pPr>
            <w:r>
              <w:rPr>
                <w:b/>
              </w:rPr>
              <w:t>Fee</w:t>
            </w:r>
          </w:p>
          <w:p w14:paraId="7EA4ACC9" w14:textId="77777777" w:rsidR="00C26C5B" w:rsidRDefault="00C26C5B" w:rsidP="00003C87">
            <w:r>
              <w:t>21274</w:t>
            </w:r>
          </w:p>
        </w:tc>
        <w:tc>
          <w:tcPr>
            <w:tcW w:w="0" w:type="auto"/>
            <w:tcMar>
              <w:top w:w="38" w:type="dxa"/>
              <w:left w:w="38" w:type="dxa"/>
              <w:bottom w:w="38" w:type="dxa"/>
              <w:right w:w="38" w:type="dxa"/>
            </w:tcMar>
            <w:vAlign w:val="bottom"/>
          </w:tcPr>
          <w:p w14:paraId="0E8588DE" w14:textId="77777777" w:rsidR="00C26C5B" w:rsidRDefault="00C26C5B" w:rsidP="00003C87">
            <w:pPr>
              <w:spacing w:after="200"/>
              <w:rPr>
                <w:sz w:val="20"/>
                <w:szCs w:val="20"/>
              </w:rPr>
            </w:pPr>
            <w:r>
              <w:rPr>
                <w:sz w:val="20"/>
                <w:szCs w:val="20"/>
              </w:rPr>
              <w:t xml:space="preserve">INITIATION OF MANAGEMENT OF ANAESTHESIA for femoral artery embolectomy (6 basic units) </w:t>
            </w:r>
          </w:p>
          <w:p w14:paraId="33E06B37" w14:textId="77777777" w:rsidR="00C26C5B" w:rsidRDefault="00C26C5B" w:rsidP="00003C87">
            <w:r>
              <w:t>(See para TN.10.24 of explanatory notes to this Category)</w:t>
            </w:r>
          </w:p>
          <w:p w14:paraId="437DEA28"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4019F2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267A3C" w14:textId="77777777" w:rsidR="00C26C5B" w:rsidRDefault="00C26C5B" w:rsidP="00003C87">
            <w:pPr>
              <w:rPr>
                <w:b/>
              </w:rPr>
            </w:pPr>
            <w:r>
              <w:rPr>
                <w:b/>
              </w:rPr>
              <w:t>Fee</w:t>
            </w:r>
          </w:p>
          <w:p w14:paraId="2A2C2B70" w14:textId="77777777" w:rsidR="00C26C5B" w:rsidRDefault="00C26C5B" w:rsidP="00003C87">
            <w:r>
              <w:t>21275</w:t>
            </w:r>
          </w:p>
        </w:tc>
        <w:tc>
          <w:tcPr>
            <w:tcW w:w="0" w:type="auto"/>
            <w:tcMar>
              <w:top w:w="38" w:type="dxa"/>
              <w:left w:w="38" w:type="dxa"/>
              <w:bottom w:w="38" w:type="dxa"/>
              <w:right w:w="38" w:type="dxa"/>
            </w:tcMar>
            <w:vAlign w:val="bottom"/>
          </w:tcPr>
          <w:p w14:paraId="7B8B20C8"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upper leg (10 basic units) </w:t>
            </w:r>
          </w:p>
          <w:p w14:paraId="2375823B" w14:textId="77777777" w:rsidR="00C26C5B" w:rsidRDefault="00C26C5B" w:rsidP="00003C87">
            <w:r>
              <w:t>(See para TN.10.28 of explanatory notes to this Category)</w:t>
            </w:r>
          </w:p>
          <w:p w14:paraId="6E11E8B9"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25585CD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78E48D" w14:textId="77777777" w:rsidR="00C26C5B" w:rsidRDefault="00C26C5B" w:rsidP="00003C87">
            <w:pPr>
              <w:rPr>
                <w:b/>
              </w:rPr>
            </w:pPr>
            <w:r>
              <w:rPr>
                <w:b/>
              </w:rPr>
              <w:t>Fee</w:t>
            </w:r>
          </w:p>
          <w:p w14:paraId="3EE4DD13" w14:textId="77777777" w:rsidR="00C26C5B" w:rsidRDefault="00C26C5B" w:rsidP="00003C87">
            <w:r>
              <w:t>21280</w:t>
            </w:r>
          </w:p>
        </w:tc>
        <w:tc>
          <w:tcPr>
            <w:tcW w:w="0" w:type="auto"/>
            <w:tcMar>
              <w:top w:w="38" w:type="dxa"/>
              <w:left w:w="38" w:type="dxa"/>
              <w:bottom w:w="38" w:type="dxa"/>
              <w:right w:w="38" w:type="dxa"/>
            </w:tcMar>
            <w:vAlign w:val="bottom"/>
          </w:tcPr>
          <w:p w14:paraId="6D01F24C" w14:textId="77777777" w:rsidR="00C26C5B" w:rsidRDefault="00C26C5B" w:rsidP="00003C87">
            <w:pPr>
              <w:spacing w:after="200"/>
              <w:rPr>
                <w:sz w:val="20"/>
                <w:szCs w:val="20"/>
              </w:rPr>
            </w:pPr>
            <w:r>
              <w:rPr>
                <w:sz w:val="20"/>
                <w:szCs w:val="20"/>
              </w:rPr>
              <w:t xml:space="preserve">INITIATION OF MANAGEMENT OF ANAESTHESIA for microsurgical reimplantation of upper leg (15 basic units) </w:t>
            </w:r>
          </w:p>
          <w:p w14:paraId="7EB949FD"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bl>
    <w:p w14:paraId="49EE1CD6"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A6D8F4B"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0E5ABA8B" w14:textId="77777777" w:rsidTr="00003C87">
              <w:tc>
                <w:tcPr>
                  <w:tcW w:w="2500" w:type="pct"/>
                  <w:tcBorders>
                    <w:top w:val="nil"/>
                    <w:left w:val="nil"/>
                    <w:bottom w:val="nil"/>
                    <w:right w:val="nil"/>
                  </w:tcBorders>
                  <w:tcMar>
                    <w:top w:w="38" w:type="dxa"/>
                    <w:left w:w="0" w:type="dxa"/>
                    <w:bottom w:w="38" w:type="dxa"/>
                    <w:right w:w="0" w:type="dxa"/>
                  </w:tcMar>
                  <w:vAlign w:val="bottom"/>
                </w:tcPr>
                <w:p w14:paraId="4ED52631"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62270795"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11. KNEE AND POPLITEAL AREA</w:t>
                  </w:r>
                </w:p>
              </w:tc>
            </w:tr>
          </w:tbl>
          <w:p w14:paraId="49B3310D" w14:textId="77777777" w:rsidR="00C26C5B" w:rsidRDefault="00C26C5B" w:rsidP="00003C87">
            <w:pPr>
              <w:keepLines/>
              <w:rPr>
                <w:rFonts w:ascii="Helvetica" w:eastAsia="Helvetica" w:hAnsi="Helvetica" w:cs="Helvetica"/>
                <w:b/>
              </w:rPr>
            </w:pPr>
          </w:p>
        </w:tc>
      </w:tr>
      <w:tr w:rsidR="00C26C5B" w14:paraId="6825AF8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1F2CB3"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F02C3FE"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5DA209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8CAC59A"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60B6156"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30" w:name="_Toc106790567"/>
            <w:bookmarkStart w:id="131" w:name="_Toc107310221"/>
            <w:r>
              <w:rPr>
                <w:rFonts w:ascii="Helvetica" w:eastAsia="Helvetica" w:hAnsi="Helvetica" w:cs="Helvetica"/>
                <w:b w:val="0"/>
                <w:sz w:val="18"/>
              </w:rPr>
              <w:t>Subgroup 11. Knee And Popliteal Area</w:t>
            </w:r>
            <w:bookmarkEnd w:id="130"/>
            <w:bookmarkEnd w:id="131"/>
          </w:p>
        </w:tc>
      </w:tr>
      <w:tr w:rsidR="00C26C5B" w14:paraId="1187BD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53EEA9" w14:textId="77777777" w:rsidR="00C26C5B" w:rsidRDefault="00C26C5B" w:rsidP="00003C87">
            <w:pPr>
              <w:rPr>
                <w:b/>
              </w:rPr>
            </w:pPr>
            <w:r>
              <w:rPr>
                <w:b/>
              </w:rPr>
              <w:t>Fee</w:t>
            </w:r>
          </w:p>
          <w:p w14:paraId="2AF79DD7" w14:textId="77777777" w:rsidR="00C26C5B" w:rsidRDefault="00C26C5B" w:rsidP="00003C87">
            <w:r>
              <w:t>21300</w:t>
            </w:r>
          </w:p>
        </w:tc>
        <w:tc>
          <w:tcPr>
            <w:tcW w:w="0" w:type="auto"/>
            <w:tcMar>
              <w:top w:w="38" w:type="dxa"/>
              <w:left w:w="38" w:type="dxa"/>
              <w:bottom w:w="38" w:type="dxa"/>
              <w:right w:w="38" w:type="dxa"/>
            </w:tcMar>
            <w:vAlign w:val="bottom"/>
          </w:tcPr>
          <w:p w14:paraId="786F0FC7"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knee and/or popliteal area (3 basic units) </w:t>
            </w:r>
          </w:p>
          <w:p w14:paraId="57BD3ADB"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57A4AE9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7403FD" w14:textId="77777777" w:rsidR="00C26C5B" w:rsidRDefault="00C26C5B" w:rsidP="00003C87">
            <w:pPr>
              <w:rPr>
                <w:b/>
              </w:rPr>
            </w:pPr>
            <w:r>
              <w:rPr>
                <w:b/>
              </w:rPr>
              <w:t>Fee</w:t>
            </w:r>
          </w:p>
          <w:p w14:paraId="40C9BC2E" w14:textId="77777777" w:rsidR="00C26C5B" w:rsidRDefault="00C26C5B" w:rsidP="00003C87">
            <w:r>
              <w:t>21321</w:t>
            </w:r>
          </w:p>
        </w:tc>
        <w:tc>
          <w:tcPr>
            <w:tcW w:w="0" w:type="auto"/>
            <w:tcMar>
              <w:top w:w="38" w:type="dxa"/>
              <w:left w:w="38" w:type="dxa"/>
              <w:bottom w:w="38" w:type="dxa"/>
              <w:right w:w="38" w:type="dxa"/>
            </w:tcMar>
            <w:vAlign w:val="bottom"/>
          </w:tcPr>
          <w:p w14:paraId="1644FE31" w14:textId="77777777" w:rsidR="00C26C5B" w:rsidRDefault="00C26C5B" w:rsidP="00003C87">
            <w:pPr>
              <w:spacing w:after="200"/>
              <w:rPr>
                <w:sz w:val="20"/>
                <w:szCs w:val="20"/>
              </w:rPr>
            </w:pPr>
            <w:r>
              <w:rPr>
                <w:sz w:val="20"/>
                <w:szCs w:val="20"/>
              </w:rPr>
              <w:t xml:space="preserve">INITIATION OF MANAGEMENT OF ANAESTHESIA for procedures on nerves, muscles, tendons, fascia or bursae of knee and/or popliteal area (4 basic units) </w:t>
            </w:r>
          </w:p>
          <w:p w14:paraId="6FD84A3B"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764119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CBE6E5" w14:textId="77777777" w:rsidR="00C26C5B" w:rsidRDefault="00C26C5B" w:rsidP="00003C87">
            <w:pPr>
              <w:rPr>
                <w:b/>
              </w:rPr>
            </w:pPr>
            <w:r>
              <w:rPr>
                <w:b/>
              </w:rPr>
              <w:t>Fee</w:t>
            </w:r>
          </w:p>
          <w:p w14:paraId="2065D6EE" w14:textId="77777777" w:rsidR="00C26C5B" w:rsidRDefault="00C26C5B" w:rsidP="00003C87">
            <w:r>
              <w:t>21340</w:t>
            </w:r>
          </w:p>
        </w:tc>
        <w:tc>
          <w:tcPr>
            <w:tcW w:w="0" w:type="auto"/>
            <w:tcMar>
              <w:top w:w="38" w:type="dxa"/>
              <w:left w:w="38" w:type="dxa"/>
              <w:bottom w:w="38" w:type="dxa"/>
              <w:right w:w="38" w:type="dxa"/>
            </w:tcMar>
            <w:vAlign w:val="bottom"/>
          </w:tcPr>
          <w:p w14:paraId="7DF325F9" w14:textId="77777777" w:rsidR="00C26C5B" w:rsidRDefault="00C26C5B" w:rsidP="00003C87">
            <w:pPr>
              <w:spacing w:after="200"/>
              <w:rPr>
                <w:sz w:val="20"/>
                <w:szCs w:val="20"/>
              </w:rPr>
            </w:pPr>
            <w:r>
              <w:rPr>
                <w:sz w:val="20"/>
                <w:szCs w:val="20"/>
              </w:rPr>
              <w:t xml:space="preserve">INITIATION OF MANAGEMENT OF ANAESTHESIA for closed procedures on lower 1/3 of femur when performed in the operating theatre of a hospital (4 basic units) </w:t>
            </w:r>
          </w:p>
          <w:p w14:paraId="7404C687"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70A2335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824289" w14:textId="77777777" w:rsidR="00C26C5B" w:rsidRDefault="00C26C5B" w:rsidP="00003C87">
            <w:pPr>
              <w:rPr>
                <w:b/>
              </w:rPr>
            </w:pPr>
            <w:r>
              <w:rPr>
                <w:b/>
              </w:rPr>
              <w:t>Fee</w:t>
            </w:r>
          </w:p>
          <w:p w14:paraId="323F4907" w14:textId="77777777" w:rsidR="00C26C5B" w:rsidRDefault="00C26C5B" w:rsidP="00003C87">
            <w:r>
              <w:t>21360</w:t>
            </w:r>
          </w:p>
        </w:tc>
        <w:tc>
          <w:tcPr>
            <w:tcW w:w="0" w:type="auto"/>
            <w:tcMar>
              <w:top w:w="38" w:type="dxa"/>
              <w:left w:w="38" w:type="dxa"/>
              <w:bottom w:w="38" w:type="dxa"/>
              <w:right w:w="38" w:type="dxa"/>
            </w:tcMar>
            <w:vAlign w:val="bottom"/>
          </w:tcPr>
          <w:p w14:paraId="40E1616B" w14:textId="77777777" w:rsidR="00C26C5B" w:rsidRDefault="00C26C5B" w:rsidP="00003C87">
            <w:pPr>
              <w:spacing w:after="200"/>
              <w:rPr>
                <w:sz w:val="20"/>
                <w:szCs w:val="20"/>
              </w:rPr>
            </w:pPr>
            <w:r>
              <w:rPr>
                <w:sz w:val="20"/>
                <w:szCs w:val="20"/>
              </w:rPr>
              <w:t xml:space="preserve">INITIATION OF MANAGEMENT OF ANAESTHESIA for open procedures on lower 1/3 of femur (5 basic units) </w:t>
            </w:r>
          </w:p>
          <w:p w14:paraId="2163117A"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23B8B3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99398D" w14:textId="77777777" w:rsidR="00C26C5B" w:rsidRDefault="00C26C5B" w:rsidP="00003C87">
            <w:pPr>
              <w:rPr>
                <w:b/>
              </w:rPr>
            </w:pPr>
            <w:r>
              <w:rPr>
                <w:b/>
              </w:rPr>
              <w:t>Fee</w:t>
            </w:r>
          </w:p>
          <w:p w14:paraId="264183B5" w14:textId="77777777" w:rsidR="00C26C5B" w:rsidRDefault="00C26C5B" w:rsidP="00003C87">
            <w:r>
              <w:t>21380</w:t>
            </w:r>
          </w:p>
        </w:tc>
        <w:tc>
          <w:tcPr>
            <w:tcW w:w="0" w:type="auto"/>
            <w:tcMar>
              <w:top w:w="38" w:type="dxa"/>
              <w:left w:w="38" w:type="dxa"/>
              <w:bottom w:w="38" w:type="dxa"/>
              <w:right w:w="38" w:type="dxa"/>
            </w:tcMar>
            <w:vAlign w:val="bottom"/>
          </w:tcPr>
          <w:p w14:paraId="3A66740C" w14:textId="77777777" w:rsidR="00C26C5B" w:rsidRDefault="00C26C5B" w:rsidP="00003C87">
            <w:pPr>
              <w:spacing w:after="200"/>
              <w:rPr>
                <w:sz w:val="20"/>
                <w:szCs w:val="20"/>
              </w:rPr>
            </w:pPr>
            <w:r>
              <w:rPr>
                <w:sz w:val="20"/>
                <w:szCs w:val="20"/>
              </w:rPr>
              <w:t xml:space="preserve">INITIATION OF MANAGEMENT OF ANAESTHESIA for closed procedures on knee joint when performed in the operating theatre of a hospital (3 basic units) </w:t>
            </w:r>
          </w:p>
          <w:p w14:paraId="077EBA2B"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153169F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D97150" w14:textId="77777777" w:rsidR="00C26C5B" w:rsidRDefault="00C26C5B" w:rsidP="00003C87">
            <w:pPr>
              <w:rPr>
                <w:b/>
              </w:rPr>
            </w:pPr>
            <w:r>
              <w:rPr>
                <w:b/>
              </w:rPr>
              <w:t>Fee</w:t>
            </w:r>
          </w:p>
          <w:p w14:paraId="53DCFB34" w14:textId="77777777" w:rsidR="00C26C5B" w:rsidRDefault="00C26C5B" w:rsidP="00003C87">
            <w:r>
              <w:t>21382</w:t>
            </w:r>
          </w:p>
        </w:tc>
        <w:tc>
          <w:tcPr>
            <w:tcW w:w="0" w:type="auto"/>
            <w:tcMar>
              <w:top w:w="38" w:type="dxa"/>
              <w:left w:w="38" w:type="dxa"/>
              <w:bottom w:w="38" w:type="dxa"/>
              <w:right w:w="38" w:type="dxa"/>
            </w:tcMar>
            <w:vAlign w:val="bottom"/>
          </w:tcPr>
          <w:p w14:paraId="5F9DDE85" w14:textId="77777777" w:rsidR="00C26C5B" w:rsidRDefault="00C26C5B" w:rsidP="00003C87">
            <w:pPr>
              <w:spacing w:after="200"/>
              <w:rPr>
                <w:sz w:val="20"/>
                <w:szCs w:val="20"/>
              </w:rPr>
            </w:pPr>
            <w:r>
              <w:rPr>
                <w:sz w:val="20"/>
                <w:szCs w:val="20"/>
              </w:rPr>
              <w:t xml:space="preserve">INITIATION OF MANAGEMENT OF ANAESTHESIA for arthroscopic procedures of knee joint (4 basic units) </w:t>
            </w:r>
          </w:p>
          <w:p w14:paraId="466E6BFC"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6F8A85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BA9374" w14:textId="77777777" w:rsidR="00C26C5B" w:rsidRDefault="00C26C5B" w:rsidP="00003C87">
            <w:pPr>
              <w:rPr>
                <w:b/>
              </w:rPr>
            </w:pPr>
            <w:r>
              <w:rPr>
                <w:b/>
              </w:rPr>
              <w:t>Fee</w:t>
            </w:r>
          </w:p>
          <w:p w14:paraId="47B78C80" w14:textId="77777777" w:rsidR="00C26C5B" w:rsidRDefault="00C26C5B" w:rsidP="00003C87">
            <w:r>
              <w:t>21390</w:t>
            </w:r>
          </w:p>
        </w:tc>
        <w:tc>
          <w:tcPr>
            <w:tcW w:w="0" w:type="auto"/>
            <w:tcMar>
              <w:top w:w="38" w:type="dxa"/>
              <w:left w:w="38" w:type="dxa"/>
              <w:bottom w:w="38" w:type="dxa"/>
              <w:right w:w="38" w:type="dxa"/>
            </w:tcMar>
            <w:vAlign w:val="bottom"/>
          </w:tcPr>
          <w:p w14:paraId="6795EFA7" w14:textId="77777777" w:rsidR="00C26C5B" w:rsidRDefault="00C26C5B" w:rsidP="00003C87">
            <w:pPr>
              <w:spacing w:after="200"/>
              <w:rPr>
                <w:sz w:val="20"/>
                <w:szCs w:val="20"/>
              </w:rPr>
            </w:pPr>
            <w:r>
              <w:rPr>
                <w:sz w:val="20"/>
                <w:szCs w:val="20"/>
              </w:rPr>
              <w:t xml:space="preserve">INITIATION OF MANAGEMENT OF ANAESTHESIA for closed procedures on upper ends of tibia, fibula, and/or patella when performed in the operating theatre of a hospital (3 basic units) </w:t>
            </w:r>
          </w:p>
          <w:p w14:paraId="7E17BBBF"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7EBE11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36F7EB" w14:textId="77777777" w:rsidR="00C26C5B" w:rsidRDefault="00C26C5B" w:rsidP="00003C87">
            <w:pPr>
              <w:rPr>
                <w:b/>
              </w:rPr>
            </w:pPr>
            <w:r>
              <w:rPr>
                <w:b/>
              </w:rPr>
              <w:t>Fee</w:t>
            </w:r>
          </w:p>
          <w:p w14:paraId="47D1C385" w14:textId="77777777" w:rsidR="00C26C5B" w:rsidRDefault="00C26C5B" w:rsidP="00003C87">
            <w:r>
              <w:t>21392</w:t>
            </w:r>
          </w:p>
        </w:tc>
        <w:tc>
          <w:tcPr>
            <w:tcW w:w="0" w:type="auto"/>
            <w:tcMar>
              <w:top w:w="38" w:type="dxa"/>
              <w:left w:w="38" w:type="dxa"/>
              <w:bottom w:w="38" w:type="dxa"/>
              <w:right w:w="38" w:type="dxa"/>
            </w:tcMar>
            <w:vAlign w:val="bottom"/>
          </w:tcPr>
          <w:p w14:paraId="5546944A" w14:textId="77777777" w:rsidR="00C26C5B" w:rsidRDefault="00C26C5B" w:rsidP="00003C87">
            <w:pPr>
              <w:spacing w:after="200"/>
              <w:rPr>
                <w:sz w:val="20"/>
                <w:szCs w:val="20"/>
              </w:rPr>
            </w:pPr>
            <w:r>
              <w:rPr>
                <w:sz w:val="20"/>
                <w:szCs w:val="20"/>
              </w:rPr>
              <w:t xml:space="preserve">INITIATION OF MANAGEMENT OF ANAESTHESIA for open procedures on upper ends of tibia, fibula, and/or patella (4 basic units) </w:t>
            </w:r>
          </w:p>
          <w:p w14:paraId="0FB3C5F5"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1F43F2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A429FB" w14:textId="77777777" w:rsidR="00C26C5B" w:rsidRDefault="00C26C5B" w:rsidP="00003C87">
            <w:pPr>
              <w:rPr>
                <w:b/>
              </w:rPr>
            </w:pPr>
            <w:r>
              <w:rPr>
                <w:b/>
              </w:rPr>
              <w:t>Fee</w:t>
            </w:r>
          </w:p>
          <w:p w14:paraId="20EB59ED" w14:textId="77777777" w:rsidR="00C26C5B" w:rsidRDefault="00C26C5B" w:rsidP="00003C87">
            <w:r>
              <w:t>21400</w:t>
            </w:r>
          </w:p>
        </w:tc>
        <w:tc>
          <w:tcPr>
            <w:tcW w:w="0" w:type="auto"/>
            <w:tcMar>
              <w:top w:w="38" w:type="dxa"/>
              <w:left w:w="38" w:type="dxa"/>
              <w:bottom w:w="38" w:type="dxa"/>
              <w:right w:w="38" w:type="dxa"/>
            </w:tcMar>
            <w:vAlign w:val="bottom"/>
          </w:tcPr>
          <w:p w14:paraId="7FE5A778" w14:textId="77777777" w:rsidR="00C26C5B" w:rsidRDefault="00C26C5B" w:rsidP="00003C87">
            <w:pPr>
              <w:spacing w:after="200"/>
              <w:rPr>
                <w:sz w:val="20"/>
                <w:szCs w:val="20"/>
              </w:rPr>
            </w:pPr>
            <w:r>
              <w:rPr>
                <w:sz w:val="20"/>
                <w:szCs w:val="20"/>
              </w:rPr>
              <w:t xml:space="preserve">INITIATION OF MANAGEMENT OF ANAESTHESIA for open procedures on knee joint, not being a service to which another item in this Subgroup applies (4 basic units) </w:t>
            </w:r>
          </w:p>
          <w:p w14:paraId="2856A6A6"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0E07D4C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AC2B23" w14:textId="77777777" w:rsidR="00C26C5B" w:rsidRDefault="00C26C5B" w:rsidP="00003C87">
            <w:pPr>
              <w:rPr>
                <w:b/>
              </w:rPr>
            </w:pPr>
            <w:r>
              <w:rPr>
                <w:b/>
              </w:rPr>
              <w:t>Fee</w:t>
            </w:r>
          </w:p>
          <w:p w14:paraId="43FFA712" w14:textId="77777777" w:rsidR="00C26C5B" w:rsidRDefault="00C26C5B" w:rsidP="00003C87">
            <w:r>
              <w:t>21402</w:t>
            </w:r>
          </w:p>
        </w:tc>
        <w:tc>
          <w:tcPr>
            <w:tcW w:w="0" w:type="auto"/>
            <w:tcMar>
              <w:top w:w="38" w:type="dxa"/>
              <w:left w:w="38" w:type="dxa"/>
              <w:bottom w:w="38" w:type="dxa"/>
              <w:right w:w="38" w:type="dxa"/>
            </w:tcMar>
            <w:vAlign w:val="bottom"/>
          </w:tcPr>
          <w:p w14:paraId="41B930B6" w14:textId="77777777" w:rsidR="00C26C5B" w:rsidRDefault="00C26C5B" w:rsidP="00003C87">
            <w:pPr>
              <w:spacing w:after="200"/>
              <w:rPr>
                <w:sz w:val="20"/>
                <w:szCs w:val="20"/>
              </w:rPr>
            </w:pPr>
            <w:r>
              <w:rPr>
                <w:sz w:val="20"/>
                <w:szCs w:val="20"/>
              </w:rPr>
              <w:t xml:space="preserve">INITIATION OF MANAGEMENT OF ANAESTHESIA for knee replacement (7 basic units) </w:t>
            </w:r>
          </w:p>
          <w:p w14:paraId="788E816B"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074589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7A3672" w14:textId="77777777" w:rsidR="00C26C5B" w:rsidRDefault="00C26C5B" w:rsidP="00003C87">
            <w:pPr>
              <w:rPr>
                <w:b/>
              </w:rPr>
            </w:pPr>
            <w:r>
              <w:rPr>
                <w:b/>
              </w:rPr>
              <w:t>Fee</w:t>
            </w:r>
          </w:p>
          <w:p w14:paraId="3487AC0D" w14:textId="77777777" w:rsidR="00C26C5B" w:rsidRDefault="00C26C5B" w:rsidP="00003C87">
            <w:r>
              <w:t>21403</w:t>
            </w:r>
          </w:p>
        </w:tc>
        <w:tc>
          <w:tcPr>
            <w:tcW w:w="0" w:type="auto"/>
            <w:tcMar>
              <w:top w:w="38" w:type="dxa"/>
              <w:left w:w="38" w:type="dxa"/>
              <w:bottom w:w="38" w:type="dxa"/>
              <w:right w:w="38" w:type="dxa"/>
            </w:tcMar>
            <w:vAlign w:val="bottom"/>
          </w:tcPr>
          <w:p w14:paraId="53E03322" w14:textId="77777777" w:rsidR="00C26C5B" w:rsidRDefault="00C26C5B" w:rsidP="00003C87">
            <w:pPr>
              <w:spacing w:after="200"/>
              <w:rPr>
                <w:sz w:val="20"/>
                <w:szCs w:val="20"/>
              </w:rPr>
            </w:pPr>
            <w:r>
              <w:rPr>
                <w:sz w:val="20"/>
                <w:szCs w:val="20"/>
              </w:rPr>
              <w:t xml:space="preserve">INITIATION OF MANAGEMENT OF ANAESTHESIA for bilateral knee replacement (10 basic units) </w:t>
            </w:r>
          </w:p>
          <w:p w14:paraId="5B1672F8"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6E3761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AD8C6D" w14:textId="77777777" w:rsidR="00C26C5B" w:rsidRDefault="00C26C5B" w:rsidP="00003C87">
            <w:pPr>
              <w:rPr>
                <w:b/>
              </w:rPr>
            </w:pPr>
            <w:r>
              <w:rPr>
                <w:b/>
              </w:rPr>
              <w:t>Fee</w:t>
            </w:r>
          </w:p>
          <w:p w14:paraId="49F0E0BA" w14:textId="77777777" w:rsidR="00C26C5B" w:rsidRDefault="00C26C5B" w:rsidP="00003C87">
            <w:r>
              <w:t>21404</w:t>
            </w:r>
          </w:p>
        </w:tc>
        <w:tc>
          <w:tcPr>
            <w:tcW w:w="0" w:type="auto"/>
            <w:tcMar>
              <w:top w:w="38" w:type="dxa"/>
              <w:left w:w="38" w:type="dxa"/>
              <w:bottom w:w="38" w:type="dxa"/>
              <w:right w:w="38" w:type="dxa"/>
            </w:tcMar>
            <w:vAlign w:val="bottom"/>
          </w:tcPr>
          <w:p w14:paraId="38EA2313" w14:textId="77777777" w:rsidR="00C26C5B" w:rsidRDefault="00C26C5B" w:rsidP="00003C87">
            <w:pPr>
              <w:spacing w:after="200"/>
              <w:rPr>
                <w:sz w:val="20"/>
                <w:szCs w:val="20"/>
              </w:rPr>
            </w:pPr>
            <w:r>
              <w:rPr>
                <w:sz w:val="20"/>
                <w:szCs w:val="20"/>
              </w:rPr>
              <w:t xml:space="preserve">INITIATION OF MANAGEMENT OF ANAESTHESIA for disarticulation of knee (5 basic units) </w:t>
            </w:r>
          </w:p>
          <w:p w14:paraId="09507223"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EAE1D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992CCE" w14:textId="77777777" w:rsidR="00C26C5B" w:rsidRDefault="00C26C5B" w:rsidP="00003C87">
            <w:pPr>
              <w:rPr>
                <w:b/>
              </w:rPr>
            </w:pPr>
            <w:r>
              <w:rPr>
                <w:b/>
              </w:rPr>
              <w:t>Fee</w:t>
            </w:r>
          </w:p>
          <w:p w14:paraId="5858D318" w14:textId="77777777" w:rsidR="00C26C5B" w:rsidRDefault="00C26C5B" w:rsidP="00003C87">
            <w:r>
              <w:t>21420</w:t>
            </w:r>
          </w:p>
        </w:tc>
        <w:tc>
          <w:tcPr>
            <w:tcW w:w="0" w:type="auto"/>
            <w:tcMar>
              <w:top w:w="38" w:type="dxa"/>
              <w:left w:w="38" w:type="dxa"/>
              <w:bottom w:w="38" w:type="dxa"/>
              <w:right w:w="38" w:type="dxa"/>
            </w:tcMar>
            <w:vAlign w:val="bottom"/>
          </w:tcPr>
          <w:p w14:paraId="62A72E03" w14:textId="77777777" w:rsidR="00C26C5B" w:rsidRDefault="00C26C5B" w:rsidP="00003C87">
            <w:pPr>
              <w:spacing w:after="200"/>
              <w:rPr>
                <w:sz w:val="20"/>
                <w:szCs w:val="20"/>
              </w:rPr>
            </w:pPr>
            <w:r>
              <w:rPr>
                <w:sz w:val="20"/>
                <w:szCs w:val="20"/>
              </w:rPr>
              <w:t xml:space="preserve">INITIATION OF MANAGEMENT OF ANAESTHESIA for cast application, removal, or repair involving knee joint, undertaken in a hospital (3 basic units) </w:t>
            </w:r>
          </w:p>
          <w:p w14:paraId="429D1151"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3CBFCF2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A6FAC0" w14:textId="77777777" w:rsidR="00C26C5B" w:rsidRDefault="00C26C5B" w:rsidP="00003C87">
            <w:pPr>
              <w:rPr>
                <w:b/>
              </w:rPr>
            </w:pPr>
            <w:r>
              <w:rPr>
                <w:b/>
              </w:rPr>
              <w:t>Fee</w:t>
            </w:r>
          </w:p>
          <w:p w14:paraId="58EE612E" w14:textId="77777777" w:rsidR="00C26C5B" w:rsidRDefault="00C26C5B" w:rsidP="00003C87">
            <w:r>
              <w:t>21430</w:t>
            </w:r>
          </w:p>
        </w:tc>
        <w:tc>
          <w:tcPr>
            <w:tcW w:w="0" w:type="auto"/>
            <w:tcMar>
              <w:top w:w="38" w:type="dxa"/>
              <w:left w:w="38" w:type="dxa"/>
              <w:bottom w:w="38" w:type="dxa"/>
              <w:right w:w="38" w:type="dxa"/>
            </w:tcMar>
            <w:vAlign w:val="bottom"/>
          </w:tcPr>
          <w:p w14:paraId="4C12FBD9" w14:textId="77777777" w:rsidR="00C26C5B" w:rsidRDefault="00C26C5B" w:rsidP="00003C87">
            <w:pPr>
              <w:spacing w:after="200"/>
              <w:rPr>
                <w:sz w:val="20"/>
                <w:szCs w:val="20"/>
              </w:rPr>
            </w:pPr>
            <w:r>
              <w:rPr>
                <w:sz w:val="20"/>
                <w:szCs w:val="20"/>
              </w:rPr>
              <w:t xml:space="preserve">INITIATION OF MANAGEMENT OF ANAESTHESIA for procedures on veins of knee or popliteal area, not being a service to which another item in this Subgroup applies (4 basic units) </w:t>
            </w:r>
          </w:p>
          <w:p w14:paraId="0F54A161"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7ADE06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7A8E2B" w14:textId="77777777" w:rsidR="00C26C5B" w:rsidRDefault="00C26C5B" w:rsidP="00003C87">
            <w:pPr>
              <w:rPr>
                <w:b/>
              </w:rPr>
            </w:pPr>
            <w:r>
              <w:rPr>
                <w:b/>
              </w:rPr>
              <w:t>Fee</w:t>
            </w:r>
          </w:p>
          <w:p w14:paraId="69ACC549" w14:textId="77777777" w:rsidR="00C26C5B" w:rsidRDefault="00C26C5B" w:rsidP="00003C87">
            <w:r>
              <w:t>21432</w:t>
            </w:r>
          </w:p>
        </w:tc>
        <w:tc>
          <w:tcPr>
            <w:tcW w:w="0" w:type="auto"/>
            <w:tcMar>
              <w:top w:w="38" w:type="dxa"/>
              <w:left w:w="38" w:type="dxa"/>
              <w:bottom w:w="38" w:type="dxa"/>
              <w:right w:w="38" w:type="dxa"/>
            </w:tcMar>
            <w:vAlign w:val="bottom"/>
          </w:tcPr>
          <w:p w14:paraId="24196E2B" w14:textId="77777777" w:rsidR="00C26C5B" w:rsidRDefault="00C26C5B" w:rsidP="00003C87">
            <w:pPr>
              <w:spacing w:after="200"/>
              <w:rPr>
                <w:sz w:val="20"/>
                <w:szCs w:val="20"/>
              </w:rPr>
            </w:pPr>
            <w:r>
              <w:rPr>
                <w:sz w:val="20"/>
                <w:szCs w:val="20"/>
              </w:rPr>
              <w:t xml:space="preserve">INITIATION OF MANAGEMENT OF ANAESTHESIA for repair of arteriovenous fistula of knee or popliteal area (5 basic units) </w:t>
            </w:r>
          </w:p>
          <w:p w14:paraId="7EA429A1"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28E0EBD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B2874B" w14:textId="77777777" w:rsidR="00C26C5B" w:rsidRDefault="00C26C5B" w:rsidP="00003C87">
            <w:pPr>
              <w:rPr>
                <w:b/>
              </w:rPr>
            </w:pPr>
            <w:r>
              <w:rPr>
                <w:b/>
              </w:rPr>
              <w:t>Fee</w:t>
            </w:r>
          </w:p>
          <w:p w14:paraId="05FD1281" w14:textId="77777777" w:rsidR="00C26C5B" w:rsidRDefault="00C26C5B" w:rsidP="00003C87">
            <w:r>
              <w:t>21440</w:t>
            </w:r>
          </w:p>
        </w:tc>
        <w:tc>
          <w:tcPr>
            <w:tcW w:w="0" w:type="auto"/>
            <w:tcMar>
              <w:top w:w="38" w:type="dxa"/>
              <w:left w:w="38" w:type="dxa"/>
              <w:bottom w:w="38" w:type="dxa"/>
              <w:right w:w="38" w:type="dxa"/>
            </w:tcMar>
            <w:vAlign w:val="bottom"/>
          </w:tcPr>
          <w:p w14:paraId="58BB9290" w14:textId="77777777" w:rsidR="00C26C5B" w:rsidRDefault="00C26C5B" w:rsidP="00003C87">
            <w:pPr>
              <w:spacing w:after="200"/>
              <w:rPr>
                <w:sz w:val="20"/>
                <w:szCs w:val="20"/>
              </w:rPr>
            </w:pPr>
            <w:r>
              <w:rPr>
                <w:sz w:val="20"/>
                <w:szCs w:val="20"/>
              </w:rPr>
              <w:t xml:space="preserve">INITIATION OF MANAGEMENT OF ANAESTHESIA for procedures on arteries of knee or popliteal area, not being a service to which another item in this Subgroup applies (8 basic units) </w:t>
            </w:r>
          </w:p>
          <w:p w14:paraId="2EF284E4"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31D0E68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C4FFE8" w14:textId="77777777" w:rsidR="00C26C5B" w:rsidRDefault="00C26C5B" w:rsidP="00003C87">
            <w:pPr>
              <w:rPr>
                <w:b/>
              </w:rPr>
            </w:pPr>
            <w:r>
              <w:rPr>
                <w:b/>
              </w:rPr>
              <w:t>Fee</w:t>
            </w:r>
          </w:p>
          <w:p w14:paraId="3B9A4ED5" w14:textId="77777777" w:rsidR="00C26C5B" w:rsidRDefault="00C26C5B" w:rsidP="00003C87">
            <w:r>
              <w:t>21445</w:t>
            </w:r>
          </w:p>
        </w:tc>
        <w:tc>
          <w:tcPr>
            <w:tcW w:w="0" w:type="auto"/>
            <w:tcMar>
              <w:top w:w="38" w:type="dxa"/>
              <w:left w:w="38" w:type="dxa"/>
              <w:bottom w:w="38" w:type="dxa"/>
              <w:right w:w="38" w:type="dxa"/>
            </w:tcMar>
            <w:vAlign w:val="bottom"/>
          </w:tcPr>
          <w:p w14:paraId="29CF1C45"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knee and/or popliteal area (10 basic units) </w:t>
            </w:r>
          </w:p>
          <w:p w14:paraId="097C4335" w14:textId="77777777" w:rsidR="00C26C5B" w:rsidRDefault="00C26C5B" w:rsidP="00003C87">
            <w:r>
              <w:t>(See para TN.10.28 of explanatory notes to this Category)</w:t>
            </w:r>
          </w:p>
          <w:p w14:paraId="7F2B0E4F"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bl>
    <w:p w14:paraId="3628D6BC"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4A1937D"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6C7C654" w14:textId="77777777" w:rsidTr="00003C87">
              <w:tc>
                <w:tcPr>
                  <w:tcW w:w="2500" w:type="pct"/>
                  <w:tcBorders>
                    <w:top w:val="nil"/>
                    <w:left w:val="nil"/>
                    <w:bottom w:val="nil"/>
                    <w:right w:val="nil"/>
                  </w:tcBorders>
                  <w:tcMar>
                    <w:top w:w="38" w:type="dxa"/>
                    <w:left w:w="0" w:type="dxa"/>
                    <w:bottom w:w="38" w:type="dxa"/>
                    <w:right w:w="0" w:type="dxa"/>
                  </w:tcMar>
                  <w:vAlign w:val="bottom"/>
                </w:tcPr>
                <w:p w14:paraId="57C2B047"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62F186A8"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12. LOWER LEG (BELOW KNEE)</w:t>
                  </w:r>
                </w:p>
              </w:tc>
            </w:tr>
          </w:tbl>
          <w:p w14:paraId="1910628E" w14:textId="77777777" w:rsidR="00C26C5B" w:rsidRDefault="00C26C5B" w:rsidP="00003C87">
            <w:pPr>
              <w:keepLines/>
              <w:rPr>
                <w:rFonts w:ascii="Helvetica" w:eastAsia="Helvetica" w:hAnsi="Helvetica" w:cs="Helvetica"/>
                <w:b/>
              </w:rPr>
            </w:pPr>
          </w:p>
        </w:tc>
      </w:tr>
      <w:tr w:rsidR="00C26C5B" w14:paraId="20B710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A3FB33"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EE8B6BB"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2153D3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A06C603"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0E737C8"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32" w:name="_Toc106790568"/>
            <w:bookmarkStart w:id="133" w:name="_Toc107310222"/>
            <w:r>
              <w:rPr>
                <w:rFonts w:ascii="Helvetica" w:eastAsia="Helvetica" w:hAnsi="Helvetica" w:cs="Helvetica"/>
                <w:b w:val="0"/>
                <w:sz w:val="18"/>
              </w:rPr>
              <w:t>Subgroup 12. Lower Leg (Below Knee)</w:t>
            </w:r>
            <w:bookmarkEnd w:id="132"/>
            <w:bookmarkEnd w:id="133"/>
          </w:p>
        </w:tc>
      </w:tr>
      <w:tr w:rsidR="00C26C5B" w14:paraId="1687A3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E82856" w14:textId="77777777" w:rsidR="00C26C5B" w:rsidRDefault="00C26C5B" w:rsidP="00003C87">
            <w:pPr>
              <w:rPr>
                <w:b/>
              </w:rPr>
            </w:pPr>
            <w:r>
              <w:rPr>
                <w:b/>
              </w:rPr>
              <w:t>Fee</w:t>
            </w:r>
          </w:p>
          <w:p w14:paraId="106029BC" w14:textId="77777777" w:rsidR="00C26C5B" w:rsidRDefault="00C26C5B" w:rsidP="00003C87">
            <w:r>
              <w:t>21460</w:t>
            </w:r>
          </w:p>
        </w:tc>
        <w:tc>
          <w:tcPr>
            <w:tcW w:w="0" w:type="auto"/>
            <w:tcMar>
              <w:top w:w="38" w:type="dxa"/>
              <w:left w:w="38" w:type="dxa"/>
              <w:bottom w:w="38" w:type="dxa"/>
              <w:right w:w="38" w:type="dxa"/>
            </w:tcMar>
            <w:vAlign w:val="bottom"/>
          </w:tcPr>
          <w:p w14:paraId="542DD781"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lower leg, ankle, or foot (3 basic units) </w:t>
            </w:r>
          </w:p>
          <w:p w14:paraId="7DB15144"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2AE6F5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85163B" w14:textId="77777777" w:rsidR="00C26C5B" w:rsidRDefault="00C26C5B" w:rsidP="00003C87">
            <w:pPr>
              <w:rPr>
                <w:b/>
              </w:rPr>
            </w:pPr>
            <w:r>
              <w:rPr>
                <w:b/>
              </w:rPr>
              <w:t>Fee</w:t>
            </w:r>
          </w:p>
          <w:p w14:paraId="48B2D077" w14:textId="77777777" w:rsidR="00C26C5B" w:rsidRDefault="00C26C5B" w:rsidP="00003C87">
            <w:r>
              <w:t>21461</w:t>
            </w:r>
          </w:p>
        </w:tc>
        <w:tc>
          <w:tcPr>
            <w:tcW w:w="0" w:type="auto"/>
            <w:tcMar>
              <w:top w:w="38" w:type="dxa"/>
              <w:left w:w="38" w:type="dxa"/>
              <w:bottom w:w="38" w:type="dxa"/>
              <w:right w:w="38" w:type="dxa"/>
            </w:tcMar>
            <w:vAlign w:val="bottom"/>
          </w:tcPr>
          <w:p w14:paraId="0EF448F7" w14:textId="77777777" w:rsidR="00C26C5B" w:rsidRDefault="00C26C5B" w:rsidP="00003C87">
            <w:pPr>
              <w:spacing w:after="200"/>
              <w:rPr>
                <w:sz w:val="20"/>
                <w:szCs w:val="20"/>
              </w:rPr>
            </w:pPr>
            <w:r>
              <w:rPr>
                <w:sz w:val="20"/>
                <w:szCs w:val="20"/>
              </w:rPr>
              <w:t xml:space="preserve">INITIATION OF MANAGEMENT OF ANAESTHESIA for procedures on nerves, muscles, tendons, or fascia of lower leg, ankle, or foot, not being a service to which another item in this Subgroup applies (4 basic units) </w:t>
            </w:r>
          </w:p>
          <w:p w14:paraId="4C9FD624"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00CB7B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67E1B7" w14:textId="77777777" w:rsidR="00C26C5B" w:rsidRDefault="00C26C5B" w:rsidP="00003C87">
            <w:pPr>
              <w:rPr>
                <w:b/>
              </w:rPr>
            </w:pPr>
            <w:r>
              <w:rPr>
                <w:b/>
              </w:rPr>
              <w:t>Fee</w:t>
            </w:r>
          </w:p>
          <w:p w14:paraId="214B171A" w14:textId="77777777" w:rsidR="00C26C5B" w:rsidRDefault="00C26C5B" w:rsidP="00003C87">
            <w:r>
              <w:t>21462</w:t>
            </w:r>
          </w:p>
        </w:tc>
        <w:tc>
          <w:tcPr>
            <w:tcW w:w="0" w:type="auto"/>
            <w:tcMar>
              <w:top w:w="38" w:type="dxa"/>
              <w:left w:w="38" w:type="dxa"/>
              <w:bottom w:w="38" w:type="dxa"/>
              <w:right w:w="38" w:type="dxa"/>
            </w:tcMar>
            <w:vAlign w:val="bottom"/>
          </w:tcPr>
          <w:p w14:paraId="58C21065" w14:textId="77777777" w:rsidR="00C26C5B" w:rsidRDefault="00C26C5B" w:rsidP="00003C87">
            <w:pPr>
              <w:spacing w:after="200"/>
              <w:rPr>
                <w:sz w:val="20"/>
                <w:szCs w:val="20"/>
              </w:rPr>
            </w:pPr>
            <w:r>
              <w:rPr>
                <w:sz w:val="20"/>
                <w:szCs w:val="20"/>
              </w:rPr>
              <w:t xml:space="preserve">INITIATION OF MANAGEMENT OF ANAESTHESIA for closed procedures on lower leg, ankle, or foot (3 basic units) </w:t>
            </w:r>
          </w:p>
          <w:p w14:paraId="27FBC544"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489C30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526C43" w14:textId="77777777" w:rsidR="00C26C5B" w:rsidRDefault="00C26C5B" w:rsidP="00003C87">
            <w:pPr>
              <w:rPr>
                <w:b/>
              </w:rPr>
            </w:pPr>
            <w:r>
              <w:rPr>
                <w:b/>
              </w:rPr>
              <w:t>Fee</w:t>
            </w:r>
          </w:p>
          <w:p w14:paraId="0A101698" w14:textId="77777777" w:rsidR="00C26C5B" w:rsidRDefault="00C26C5B" w:rsidP="00003C87">
            <w:r>
              <w:t>21464</w:t>
            </w:r>
          </w:p>
        </w:tc>
        <w:tc>
          <w:tcPr>
            <w:tcW w:w="0" w:type="auto"/>
            <w:tcMar>
              <w:top w:w="38" w:type="dxa"/>
              <w:left w:w="38" w:type="dxa"/>
              <w:bottom w:w="38" w:type="dxa"/>
              <w:right w:w="38" w:type="dxa"/>
            </w:tcMar>
            <w:vAlign w:val="bottom"/>
          </w:tcPr>
          <w:p w14:paraId="263F7271" w14:textId="77777777" w:rsidR="00C26C5B" w:rsidRDefault="00C26C5B" w:rsidP="00003C87">
            <w:pPr>
              <w:spacing w:after="200"/>
              <w:rPr>
                <w:sz w:val="20"/>
                <w:szCs w:val="20"/>
              </w:rPr>
            </w:pPr>
            <w:r>
              <w:rPr>
                <w:sz w:val="20"/>
                <w:szCs w:val="20"/>
              </w:rPr>
              <w:t xml:space="preserve">INITIATION OF MANAGEMENT OF ANAESTHESIA for arthroscopic procedure of ankle joint (4 basic units) </w:t>
            </w:r>
          </w:p>
          <w:p w14:paraId="6B161122"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361786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077E2F" w14:textId="77777777" w:rsidR="00C26C5B" w:rsidRDefault="00C26C5B" w:rsidP="00003C87">
            <w:pPr>
              <w:rPr>
                <w:b/>
              </w:rPr>
            </w:pPr>
            <w:r>
              <w:rPr>
                <w:b/>
              </w:rPr>
              <w:t>Fee</w:t>
            </w:r>
          </w:p>
          <w:p w14:paraId="5980A6A4" w14:textId="77777777" w:rsidR="00C26C5B" w:rsidRDefault="00C26C5B" w:rsidP="00003C87">
            <w:r>
              <w:t>21472</w:t>
            </w:r>
          </w:p>
        </w:tc>
        <w:tc>
          <w:tcPr>
            <w:tcW w:w="0" w:type="auto"/>
            <w:tcMar>
              <w:top w:w="38" w:type="dxa"/>
              <w:left w:w="38" w:type="dxa"/>
              <w:bottom w:w="38" w:type="dxa"/>
              <w:right w:w="38" w:type="dxa"/>
            </w:tcMar>
            <w:vAlign w:val="bottom"/>
          </w:tcPr>
          <w:p w14:paraId="3785CC0D" w14:textId="77777777" w:rsidR="00C26C5B" w:rsidRDefault="00C26C5B" w:rsidP="00003C87">
            <w:pPr>
              <w:spacing w:after="200"/>
              <w:rPr>
                <w:sz w:val="20"/>
                <w:szCs w:val="20"/>
              </w:rPr>
            </w:pPr>
            <w:r>
              <w:rPr>
                <w:sz w:val="20"/>
                <w:szCs w:val="20"/>
              </w:rPr>
              <w:t xml:space="preserve">INITIATION OF MANAGEMENT OF ANAESTHESIA for repair of Achilles tendon (5 basic units) </w:t>
            </w:r>
          </w:p>
          <w:p w14:paraId="22F1ECD6"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CD687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9409B4" w14:textId="77777777" w:rsidR="00C26C5B" w:rsidRDefault="00C26C5B" w:rsidP="00003C87">
            <w:pPr>
              <w:rPr>
                <w:b/>
              </w:rPr>
            </w:pPr>
            <w:r>
              <w:rPr>
                <w:b/>
              </w:rPr>
              <w:t>Fee</w:t>
            </w:r>
          </w:p>
          <w:p w14:paraId="2D4521F9" w14:textId="77777777" w:rsidR="00C26C5B" w:rsidRDefault="00C26C5B" w:rsidP="00003C87">
            <w:r>
              <w:t>21474</w:t>
            </w:r>
          </w:p>
        </w:tc>
        <w:tc>
          <w:tcPr>
            <w:tcW w:w="0" w:type="auto"/>
            <w:tcMar>
              <w:top w:w="38" w:type="dxa"/>
              <w:left w:w="38" w:type="dxa"/>
              <w:bottom w:w="38" w:type="dxa"/>
              <w:right w:w="38" w:type="dxa"/>
            </w:tcMar>
            <w:vAlign w:val="bottom"/>
          </w:tcPr>
          <w:p w14:paraId="5035104B" w14:textId="77777777" w:rsidR="00C26C5B" w:rsidRDefault="00C26C5B" w:rsidP="00003C87">
            <w:pPr>
              <w:spacing w:after="200"/>
              <w:rPr>
                <w:sz w:val="20"/>
                <w:szCs w:val="20"/>
              </w:rPr>
            </w:pPr>
            <w:r>
              <w:rPr>
                <w:sz w:val="20"/>
                <w:szCs w:val="20"/>
              </w:rPr>
              <w:t xml:space="preserve">INITIATION OF MANAGEMENT OF ANAESTHESIA for gastrocnemius recession (5 basic units) </w:t>
            </w:r>
          </w:p>
          <w:p w14:paraId="1EBEE7FD"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23A07B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0A31D5" w14:textId="77777777" w:rsidR="00C26C5B" w:rsidRDefault="00C26C5B" w:rsidP="00003C87">
            <w:pPr>
              <w:rPr>
                <w:b/>
              </w:rPr>
            </w:pPr>
            <w:r>
              <w:rPr>
                <w:b/>
              </w:rPr>
              <w:t>Fee</w:t>
            </w:r>
          </w:p>
          <w:p w14:paraId="3B26B177" w14:textId="77777777" w:rsidR="00C26C5B" w:rsidRDefault="00C26C5B" w:rsidP="00003C87">
            <w:r>
              <w:t>21480</w:t>
            </w:r>
          </w:p>
        </w:tc>
        <w:tc>
          <w:tcPr>
            <w:tcW w:w="0" w:type="auto"/>
            <w:tcMar>
              <w:top w:w="38" w:type="dxa"/>
              <w:left w:w="38" w:type="dxa"/>
              <w:bottom w:w="38" w:type="dxa"/>
              <w:right w:w="38" w:type="dxa"/>
            </w:tcMar>
            <w:vAlign w:val="bottom"/>
          </w:tcPr>
          <w:p w14:paraId="5672EA16" w14:textId="77777777" w:rsidR="00C26C5B" w:rsidRDefault="00C26C5B" w:rsidP="00003C87">
            <w:pPr>
              <w:spacing w:after="200"/>
              <w:rPr>
                <w:sz w:val="20"/>
                <w:szCs w:val="20"/>
              </w:rPr>
            </w:pPr>
            <w:r>
              <w:rPr>
                <w:sz w:val="20"/>
                <w:szCs w:val="20"/>
              </w:rPr>
              <w:t xml:space="preserve">INITIATION OF MANAGEMENT OF ANAESTHESIA for open procedures on bones of lower leg, ankle, or foot, including amputation, not being a service to which another item in this Subgroup applies (4 basic units) </w:t>
            </w:r>
          </w:p>
          <w:p w14:paraId="118B2F41"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797C0B1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A50749" w14:textId="77777777" w:rsidR="00C26C5B" w:rsidRDefault="00C26C5B" w:rsidP="00003C87">
            <w:pPr>
              <w:rPr>
                <w:b/>
              </w:rPr>
            </w:pPr>
            <w:r>
              <w:rPr>
                <w:b/>
              </w:rPr>
              <w:t>Fee</w:t>
            </w:r>
          </w:p>
          <w:p w14:paraId="7C156ED5" w14:textId="77777777" w:rsidR="00C26C5B" w:rsidRDefault="00C26C5B" w:rsidP="00003C87">
            <w:r>
              <w:t>21482</w:t>
            </w:r>
          </w:p>
        </w:tc>
        <w:tc>
          <w:tcPr>
            <w:tcW w:w="0" w:type="auto"/>
            <w:tcMar>
              <w:top w:w="38" w:type="dxa"/>
              <w:left w:w="38" w:type="dxa"/>
              <w:bottom w:w="38" w:type="dxa"/>
              <w:right w:w="38" w:type="dxa"/>
            </w:tcMar>
            <w:vAlign w:val="bottom"/>
          </w:tcPr>
          <w:p w14:paraId="5D49D01F" w14:textId="77777777" w:rsidR="00C26C5B" w:rsidRDefault="00C26C5B" w:rsidP="00003C87">
            <w:pPr>
              <w:spacing w:after="200"/>
              <w:rPr>
                <w:sz w:val="20"/>
                <w:szCs w:val="20"/>
              </w:rPr>
            </w:pPr>
            <w:r>
              <w:rPr>
                <w:sz w:val="20"/>
                <w:szCs w:val="20"/>
              </w:rPr>
              <w:t xml:space="preserve">INITIATION OF MANAGEMENT OF ANAESTHESIA for radical resection of bone involving lower leg, ankle or foot (5 basic units) </w:t>
            </w:r>
          </w:p>
          <w:p w14:paraId="73C22115"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2A95858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C1E033" w14:textId="77777777" w:rsidR="00C26C5B" w:rsidRDefault="00C26C5B" w:rsidP="00003C87">
            <w:pPr>
              <w:rPr>
                <w:b/>
              </w:rPr>
            </w:pPr>
            <w:r>
              <w:rPr>
                <w:b/>
              </w:rPr>
              <w:t>Fee</w:t>
            </w:r>
          </w:p>
          <w:p w14:paraId="76C2C796" w14:textId="77777777" w:rsidR="00C26C5B" w:rsidRDefault="00C26C5B" w:rsidP="00003C87">
            <w:r>
              <w:t>21484</w:t>
            </w:r>
          </w:p>
        </w:tc>
        <w:tc>
          <w:tcPr>
            <w:tcW w:w="0" w:type="auto"/>
            <w:tcMar>
              <w:top w:w="38" w:type="dxa"/>
              <w:left w:w="38" w:type="dxa"/>
              <w:bottom w:w="38" w:type="dxa"/>
              <w:right w:w="38" w:type="dxa"/>
            </w:tcMar>
            <w:vAlign w:val="bottom"/>
          </w:tcPr>
          <w:p w14:paraId="296FB523" w14:textId="77777777" w:rsidR="00C26C5B" w:rsidRDefault="00C26C5B" w:rsidP="00003C87">
            <w:pPr>
              <w:spacing w:after="200"/>
              <w:rPr>
                <w:sz w:val="20"/>
                <w:szCs w:val="20"/>
              </w:rPr>
            </w:pPr>
            <w:r>
              <w:rPr>
                <w:sz w:val="20"/>
                <w:szCs w:val="20"/>
              </w:rPr>
              <w:t xml:space="preserve">INITIATION OF MANAGEMENT OF ANAESTHESIA for osteotomy or osteoplasty of tibia or fibula (5 basic units) </w:t>
            </w:r>
          </w:p>
          <w:p w14:paraId="3D84CC11"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42C16B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30BF0C" w14:textId="77777777" w:rsidR="00C26C5B" w:rsidRDefault="00C26C5B" w:rsidP="00003C87">
            <w:pPr>
              <w:rPr>
                <w:b/>
              </w:rPr>
            </w:pPr>
            <w:r>
              <w:rPr>
                <w:b/>
              </w:rPr>
              <w:t>Fee</w:t>
            </w:r>
          </w:p>
          <w:p w14:paraId="7A1E06DF" w14:textId="77777777" w:rsidR="00C26C5B" w:rsidRDefault="00C26C5B" w:rsidP="00003C87">
            <w:r>
              <w:t>21486</w:t>
            </w:r>
          </w:p>
        </w:tc>
        <w:tc>
          <w:tcPr>
            <w:tcW w:w="0" w:type="auto"/>
            <w:tcMar>
              <w:top w:w="38" w:type="dxa"/>
              <w:left w:w="38" w:type="dxa"/>
              <w:bottom w:w="38" w:type="dxa"/>
              <w:right w:w="38" w:type="dxa"/>
            </w:tcMar>
            <w:vAlign w:val="bottom"/>
          </w:tcPr>
          <w:p w14:paraId="6CFA9F35" w14:textId="77777777" w:rsidR="00C26C5B" w:rsidRDefault="00C26C5B" w:rsidP="00003C87">
            <w:pPr>
              <w:spacing w:after="200"/>
              <w:rPr>
                <w:sz w:val="20"/>
                <w:szCs w:val="20"/>
              </w:rPr>
            </w:pPr>
            <w:r>
              <w:rPr>
                <w:sz w:val="20"/>
                <w:szCs w:val="20"/>
              </w:rPr>
              <w:t xml:space="preserve">INITIATION OF MANAGEMENT OF ANAESTHESIA for total ankle replacement (7 basic units) </w:t>
            </w:r>
          </w:p>
          <w:p w14:paraId="65BA9A61"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42A7C4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3C8BA9" w14:textId="77777777" w:rsidR="00C26C5B" w:rsidRDefault="00C26C5B" w:rsidP="00003C87">
            <w:pPr>
              <w:rPr>
                <w:b/>
              </w:rPr>
            </w:pPr>
            <w:r>
              <w:rPr>
                <w:b/>
              </w:rPr>
              <w:t>Fee</w:t>
            </w:r>
          </w:p>
          <w:p w14:paraId="5AC68D36" w14:textId="77777777" w:rsidR="00C26C5B" w:rsidRDefault="00C26C5B" w:rsidP="00003C87">
            <w:r>
              <w:t>21490</w:t>
            </w:r>
          </w:p>
        </w:tc>
        <w:tc>
          <w:tcPr>
            <w:tcW w:w="0" w:type="auto"/>
            <w:tcMar>
              <w:top w:w="38" w:type="dxa"/>
              <w:left w:w="38" w:type="dxa"/>
              <w:bottom w:w="38" w:type="dxa"/>
              <w:right w:w="38" w:type="dxa"/>
            </w:tcMar>
            <w:vAlign w:val="bottom"/>
          </w:tcPr>
          <w:p w14:paraId="0E244103" w14:textId="77777777" w:rsidR="00C26C5B" w:rsidRDefault="00C26C5B" w:rsidP="00003C87">
            <w:pPr>
              <w:spacing w:after="200"/>
              <w:rPr>
                <w:sz w:val="20"/>
                <w:szCs w:val="20"/>
              </w:rPr>
            </w:pPr>
            <w:r>
              <w:rPr>
                <w:sz w:val="20"/>
                <w:szCs w:val="20"/>
              </w:rPr>
              <w:t xml:space="preserve">INITIATION OF MANAGEMENT OF ANAESTHESIA for lower leg cast application, removal or repair, undertaken in a hospital (3 basic units) </w:t>
            </w:r>
          </w:p>
          <w:p w14:paraId="1FDED540"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64F015D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36C4EB" w14:textId="77777777" w:rsidR="00C26C5B" w:rsidRDefault="00C26C5B" w:rsidP="00003C87">
            <w:pPr>
              <w:rPr>
                <w:b/>
              </w:rPr>
            </w:pPr>
            <w:r>
              <w:rPr>
                <w:b/>
              </w:rPr>
              <w:t>Fee</w:t>
            </w:r>
          </w:p>
          <w:p w14:paraId="052D454A" w14:textId="77777777" w:rsidR="00C26C5B" w:rsidRDefault="00C26C5B" w:rsidP="00003C87">
            <w:r>
              <w:t>21500</w:t>
            </w:r>
          </w:p>
        </w:tc>
        <w:tc>
          <w:tcPr>
            <w:tcW w:w="0" w:type="auto"/>
            <w:tcMar>
              <w:top w:w="38" w:type="dxa"/>
              <w:left w:w="38" w:type="dxa"/>
              <w:bottom w:w="38" w:type="dxa"/>
              <w:right w:w="38" w:type="dxa"/>
            </w:tcMar>
            <w:vAlign w:val="bottom"/>
          </w:tcPr>
          <w:p w14:paraId="34C7DA29" w14:textId="77777777" w:rsidR="00C26C5B" w:rsidRDefault="00C26C5B" w:rsidP="00003C87">
            <w:pPr>
              <w:spacing w:after="200"/>
              <w:rPr>
                <w:sz w:val="20"/>
                <w:szCs w:val="20"/>
              </w:rPr>
            </w:pPr>
            <w:r>
              <w:rPr>
                <w:sz w:val="20"/>
                <w:szCs w:val="20"/>
              </w:rPr>
              <w:t xml:space="preserve">INITIATION OF MANAGEMENT OF ANAESTHESIA for procedures on arteries of lower leg, including bypass graft, not being a service to which another item in this Subgroup applies (8 basic units) </w:t>
            </w:r>
          </w:p>
          <w:p w14:paraId="72092C29"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1AAF78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83613A" w14:textId="77777777" w:rsidR="00C26C5B" w:rsidRDefault="00C26C5B" w:rsidP="00003C87">
            <w:pPr>
              <w:rPr>
                <w:b/>
              </w:rPr>
            </w:pPr>
            <w:r>
              <w:rPr>
                <w:b/>
              </w:rPr>
              <w:t>Fee</w:t>
            </w:r>
          </w:p>
          <w:p w14:paraId="7035D2C5" w14:textId="77777777" w:rsidR="00C26C5B" w:rsidRDefault="00C26C5B" w:rsidP="00003C87">
            <w:r>
              <w:t>21502</w:t>
            </w:r>
          </w:p>
        </w:tc>
        <w:tc>
          <w:tcPr>
            <w:tcW w:w="0" w:type="auto"/>
            <w:tcMar>
              <w:top w:w="38" w:type="dxa"/>
              <w:left w:w="38" w:type="dxa"/>
              <w:bottom w:w="38" w:type="dxa"/>
              <w:right w:w="38" w:type="dxa"/>
            </w:tcMar>
            <w:vAlign w:val="bottom"/>
          </w:tcPr>
          <w:p w14:paraId="5BE3D490" w14:textId="77777777" w:rsidR="00C26C5B" w:rsidRDefault="00C26C5B" w:rsidP="00003C87">
            <w:pPr>
              <w:spacing w:after="200"/>
              <w:rPr>
                <w:sz w:val="20"/>
                <w:szCs w:val="20"/>
              </w:rPr>
            </w:pPr>
            <w:r>
              <w:rPr>
                <w:sz w:val="20"/>
                <w:szCs w:val="20"/>
              </w:rPr>
              <w:t xml:space="preserve">INITIATION OF MANAGEMENT OF ANAESTHESIA for embolectomy of the lower leg (6 basic units) </w:t>
            </w:r>
          </w:p>
          <w:p w14:paraId="4E5E8209"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5F3DFE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ABA950" w14:textId="77777777" w:rsidR="00C26C5B" w:rsidRDefault="00C26C5B" w:rsidP="00003C87">
            <w:pPr>
              <w:rPr>
                <w:b/>
              </w:rPr>
            </w:pPr>
            <w:r>
              <w:rPr>
                <w:b/>
              </w:rPr>
              <w:t>Fee</w:t>
            </w:r>
          </w:p>
          <w:p w14:paraId="4C8B5959" w14:textId="77777777" w:rsidR="00C26C5B" w:rsidRDefault="00C26C5B" w:rsidP="00003C87">
            <w:r>
              <w:t>21520</w:t>
            </w:r>
          </w:p>
        </w:tc>
        <w:tc>
          <w:tcPr>
            <w:tcW w:w="0" w:type="auto"/>
            <w:tcMar>
              <w:top w:w="38" w:type="dxa"/>
              <w:left w:w="38" w:type="dxa"/>
              <w:bottom w:w="38" w:type="dxa"/>
              <w:right w:w="38" w:type="dxa"/>
            </w:tcMar>
            <w:vAlign w:val="bottom"/>
          </w:tcPr>
          <w:p w14:paraId="18EF8BC4" w14:textId="77777777" w:rsidR="00C26C5B" w:rsidRDefault="00C26C5B" w:rsidP="00003C87">
            <w:pPr>
              <w:spacing w:after="200"/>
              <w:rPr>
                <w:sz w:val="20"/>
                <w:szCs w:val="20"/>
              </w:rPr>
            </w:pPr>
            <w:r>
              <w:rPr>
                <w:sz w:val="20"/>
                <w:szCs w:val="20"/>
              </w:rPr>
              <w:t xml:space="preserve">INITIATION OF MANAGEMENT OF ANAESTHESIA for procedures on veins of lower leg, not being a service to which another item in this Subgroup applies (4 basic units) </w:t>
            </w:r>
          </w:p>
          <w:p w14:paraId="38D1AF47"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3F17DF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64C74D" w14:textId="77777777" w:rsidR="00C26C5B" w:rsidRDefault="00C26C5B" w:rsidP="00003C87">
            <w:pPr>
              <w:rPr>
                <w:b/>
              </w:rPr>
            </w:pPr>
            <w:r>
              <w:rPr>
                <w:b/>
              </w:rPr>
              <w:t>Fee</w:t>
            </w:r>
          </w:p>
          <w:p w14:paraId="7D3EC417" w14:textId="77777777" w:rsidR="00C26C5B" w:rsidRDefault="00C26C5B" w:rsidP="00003C87">
            <w:r>
              <w:t>21522</w:t>
            </w:r>
          </w:p>
        </w:tc>
        <w:tc>
          <w:tcPr>
            <w:tcW w:w="0" w:type="auto"/>
            <w:tcMar>
              <w:top w:w="38" w:type="dxa"/>
              <w:left w:w="38" w:type="dxa"/>
              <w:bottom w:w="38" w:type="dxa"/>
              <w:right w:w="38" w:type="dxa"/>
            </w:tcMar>
            <w:vAlign w:val="bottom"/>
          </w:tcPr>
          <w:p w14:paraId="6BF58E81" w14:textId="77777777" w:rsidR="00C26C5B" w:rsidRDefault="00C26C5B" w:rsidP="00003C87">
            <w:pPr>
              <w:spacing w:after="200"/>
              <w:rPr>
                <w:sz w:val="20"/>
                <w:szCs w:val="20"/>
              </w:rPr>
            </w:pPr>
            <w:r>
              <w:rPr>
                <w:sz w:val="20"/>
                <w:szCs w:val="20"/>
              </w:rPr>
              <w:t xml:space="preserve">INITIATION OF MANAGEMENT OF ANAESTHESIA for venous thrombectomy of the lower leg (5 basic units) </w:t>
            </w:r>
          </w:p>
          <w:p w14:paraId="4668D749"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51E4E7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D556F6" w14:textId="77777777" w:rsidR="00C26C5B" w:rsidRDefault="00C26C5B" w:rsidP="00003C87">
            <w:pPr>
              <w:rPr>
                <w:b/>
              </w:rPr>
            </w:pPr>
            <w:r>
              <w:rPr>
                <w:b/>
              </w:rPr>
              <w:t>Fee</w:t>
            </w:r>
          </w:p>
          <w:p w14:paraId="4075CF4B" w14:textId="77777777" w:rsidR="00C26C5B" w:rsidRDefault="00C26C5B" w:rsidP="00003C87">
            <w:r>
              <w:t>21530</w:t>
            </w:r>
          </w:p>
        </w:tc>
        <w:tc>
          <w:tcPr>
            <w:tcW w:w="0" w:type="auto"/>
            <w:tcMar>
              <w:top w:w="38" w:type="dxa"/>
              <w:left w:w="38" w:type="dxa"/>
              <w:bottom w:w="38" w:type="dxa"/>
              <w:right w:w="38" w:type="dxa"/>
            </w:tcMar>
            <w:vAlign w:val="bottom"/>
          </w:tcPr>
          <w:p w14:paraId="029E455E" w14:textId="77777777" w:rsidR="00C26C5B" w:rsidRDefault="00C26C5B" w:rsidP="00003C87">
            <w:pPr>
              <w:spacing w:after="200"/>
              <w:rPr>
                <w:sz w:val="20"/>
                <w:szCs w:val="20"/>
              </w:rPr>
            </w:pPr>
            <w:r>
              <w:rPr>
                <w:sz w:val="20"/>
                <w:szCs w:val="20"/>
              </w:rPr>
              <w:t xml:space="preserve">INITIATION OF MANAGEMENT OF ANAESTHESIA for microsurgical reimplantation of lower leg, ankle or foot (15 basic units) </w:t>
            </w:r>
          </w:p>
          <w:p w14:paraId="0CD7E7D1"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22BF0A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803840" w14:textId="77777777" w:rsidR="00C26C5B" w:rsidRDefault="00C26C5B" w:rsidP="00003C87">
            <w:pPr>
              <w:rPr>
                <w:b/>
              </w:rPr>
            </w:pPr>
            <w:r>
              <w:rPr>
                <w:b/>
              </w:rPr>
              <w:t>Fee</w:t>
            </w:r>
          </w:p>
          <w:p w14:paraId="32FAC0B3" w14:textId="77777777" w:rsidR="00C26C5B" w:rsidRDefault="00C26C5B" w:rsidP="00003C87">
            <w:r>
              <w:t>21532</w:t>
            </w:r>
          </w:p>
        </w:tc>
        <w:tc>
          <w:tcPr>
            <w:tcW w:w="0" w:type="auto"/>
            <w:tcMar>
              <w:top w:w="38" w:type="dxa"/>
              <w:left w:w="38" w:type="dxa"/>
              <w:bottom w:w="38" w:type="dxa"/>
              <w:right w:w="38" w:type="dxa"/>
            </w:tcMar>
            <w:vAlign w:val="bottom"/>
          </w:tcPr>
          <w:p w14:paraId="58BF5783" w14:textId="77777777" w:rsidR="00C26C5B" w:rsidRDefault="00C26C5B" w:rsidP="00003C87">
            <w:pPr>
              <w:spacing w:after="200"/>
              <w:rPr>
                <w:sz w:val="20"/>
                <w:szCs w:val="20"/>
              </w:rPr>
            </w:pPr>
            <w:r>
              <w:rPr>
                <w:sz w:val="20"/>
                <w:szCs w:val="20"/>
              </w:rPr>
              <w:t xml:space="preserve">INITIATION OF MANAGEMENT OF ANAESTHESIA for microsurgical reimplantation of toe (8 basic units) </w:t>
            </w:r>
          </w:p>
          <w:p w14:paraId="3F8D172E"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5E0BB7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FC8227" w14:textId="77777777" w:rsidR="00C26C5B" w:rsidRDefault="00C26C5B" w:rsidP="00003C87">
            <w:pPr>
              <w:rPr>
                <w:b/>
              </w:rPr>
            </w:pPr>
            <w:r>
              <w:rPr>
                <w:b/>
              </w:rPr>
              <w:t>Fee</w:t>
            </w:r>
          </w:p>
          <w:p w14:paraId="1319BDC8" w14:textId="77777777" w:rsidR="00C26C5B" w:rsidRDefault="00C26C5B" w:rsidP="00003C87">
            <w:r>
              <w:t>21535</w:t>
            </w:r>
          </w:p>
        </w:tc>
        <w:tc>
          <w:tcPr>
            <w:tcW w:w="0" w:type="auto"/>
            <w:tcMar>
              <w:top w:w="38" w:type="dxa"/>
              <w:left w:w="38" w:type="dxa"/>
              <w:bottom w:w="38" w:type="dxa"/>
              <w:right w:w="38" w:type="dxa"/>
            </w:tcMar>
            <w:vAlign w:val="bottom"/>
          </w:tcPr>
          <w:p w14:paraId="5D924A31"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lower leg (10 basic units) </w:t>
            </w:r>
          </w:p>
          <w:p w14:paraId="50351DE8" w14:textId="77777777" w:rsidR="00C26C5B" w:rsidRDefault="00C26C5B" w:rsidP="00003C87">
            <w:r>
              <w:t>(See para TN.10.28 of explanatory notes to this Category)</w:t>
            </w:r>
          </w:p>
          <w:p w14:paraId="20C91A89"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bl>
    <w:p w14:paraId="0291A996"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202A754E"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3461F6C" w14:textId="77777777" w:rsidTr="00003C87">
              <w:tc>
                <w:tcPr>
                  <w:tcW w:w="2500" w:type="pct"/>
                  <w:tcBorders>
                    <w:top w:val="nil"/>
                    <w:left w:val="nil"/>
                    <w:bottom w:val="nil"/>
                    <w:right w:val="nil"/>
                  </w:tcBorders>
                  <w:tcMar>
                    <w:top w:w="38" w:type="dxa"/>
                    <w:left w:w="0" w:type="dxa"/>
                    <w:bottom w:w="38" w:type="dxa"/>
                    <w:right w:w="0" w:type="dxa"/>
                  </w:tcMar>
                  <w:vAlign w:val="bottom"/>
                </w:tcPr>
                <w:p w14:paraId="29239524"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551D6204"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13. SHOULDER AND AXILLA</w:t>
                  </w:r>
                </w:p>
              </w:tc>
            </w:tr>
          </w:tbl>
          <w:p w14:paraId="143068A0" w14:textId="77777777" w:rsidR="00C26C5B" w:rsidRDefault="00C26C5B" w:rsidP="00003C87">
            <w:pPr>
              <w:keepLines/>
              <w:rPr>
                <w:rFonts w:ascii="Helvetica" w:eastAsia="Helvetica" w:hAnsi="Helvetica" w:cs="Helvetica"/>
                <w:b/>
              </w:rPr>
            </w:pPr>
          </w:p>
        </w:tc>
      </w:tr>
      <w:tr w:rsidR="00C26C5B" w14:paraId="3B9E96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E2E723"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6C9ED39"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3434A3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E0BE9F3"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A1AE0F3"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34" w:name="_Toc106790569"/>
            <w:bookmarkStart w:id="135" w:name="_Toc107310223"/>
            <w:r>
              <w:rPr>
                <w:rFonts w:ascii="Helvetica" w:eastAsia="Helvetica" w:hAnsi="Helvetica" w:cs="Helvetica"/>
                <w:b w:val="0"/>
                <w:sz w:val="18"/>
              </w:rPr>
              <w:t>Subgroup 13. Shoulder And Axilla</w:t>
            </w:r>
            <w:bookmarkEnd w:id="134"/>
            <w:bookmarkEnd w:id="135"/>
          </w:p>
        </w:tc>
      </w:tr>
      <w:tr w:rsidR="00C26C5B" w14:paraId="529C5B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77A558" w14:textId="77777777" w:rsidR="00C26C5B" w:rsidRDefault="00C26C5B" w:rsidP="00003C87">
            <w:pPr>
              <w:rPr>
                <w:b/>
              </w:rPr>
            </w:pPr>
            <w:r>
              <w:rPr>
                <w:b/>
              </w:rPr>
              <w:t>Fee</w:t>
            </w:r>
          </w:p>
          <w:p w14:paraId="230F1316" w14:textId="77777777" w:rsidR="00C26C5B" w:rsidRDefault="00C26C5B" w:rsidP="00003C87">
            <w:r>
              <w:t>21600</w:t>
            </w:r>
          </w:p>
        </w:tc>
        <w:tc>
          <w:tcPr>
            <w:tcW w:w="0" w:type="auto"/>
            <w:tcMar>
              <w:top w:w="38" w:type="dxa"/>
              <w:left w:w="38" w:type="dxa"/>
              <w:bottom w:w="38" w:type="dxa"/>
              <w:right w:w="38" w:type="dxa"/>
            </w:tcMar>
            <w:vAlign w:val="bottom"/>
          </w:tcPr>
          <w:p w14:paraId="145BFEF9"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shoulder or axilla (3 basic units) </w:t>
            </w:r>
          </w:p>
          <w:p w14:paraId="285150FA"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36A1DE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68EE3F" w14:textId="77777777" w:rsidR="00C26C5B" w:rsidRDefault="00C26C5B" w:rsidP="00003C87">
            <w:pPr>
              <w:rPr>
                <w:b/>
              </w:rPr>
            </w:pPr>
            <w:r>
              <w:rPr>
                <w:b/>
              </w:rPr>
              <w:t>Fee</w:t>
            </w:r>
          </w:p>
          <w:p w14:paraId="7B88D853" w14:textId="77777777" w:rsidR="00C26C5B" w:rsidRDefault="00C26C5B" w:rsidP="00003C87">
            <w:r>
              <w:t>21610</w:t>
            </w:r>
          </w:p>
        </w:tc>
        <w:tc>
          <w:tcPr>
            <w:tcW w:w="0" w:type="auto"/>
            <w:tcMar>
              <w:top w:w="38" w:type="dxa"/>
              <w:left w:w="38" w:type="dxa"/>
              <w:bottom w:w="38" w:type="dxa"/>
              <w:right w:w="38" w:type="dxa"/>
            </w:tcMar>
            <w:vAlign w:val="bottom"/>
          </w:tcPr>
          <w:p w14:paraId="4BDFE881" w14:textId="77777777" w:rsidR="00C26C5B" w:rsidRDefault="00C26C5B" w:rsidP="00003C87">
            <w:pPr>
              <w:spacing w:after="200"/>
              <w:rPr>
                <w:sz w:val="20"/>
                <w:szCs w:val="20"/>
              </w:rPr>
            </w:pPr>
            <w:r>
              <w:rPr>
                <w:sz w:val="20"/>
                <w:szCs w:val="20"/>
              </w:rPr>
              <w:t xml:space="preserve">INITIATION OF MANAGEMENT OF ANAESTHESIA for procedures on nerves, muscles, tendons, fascia or bursae of shoulder or axilla including axillary dissection (5 basic units) </w:t>
            </w:r>
          </w:p>
          <w:p w14:paraId="67E77C8B"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5A461F8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F3E7AC" w14:textId="77777777" w:rsidR="00C26C5B" w:rsidRDefault="00C26C5B" w:rsidP="00003C87">
            <w:pPr>
              <w:rPr>
                <w:b/>
              </w:rPr>
            </w:pPr>
            <w:r>
              <w:rPr>
                <w:b/>
              </w:rPr>
              <w:t>Fee</w:t>
            </w:r>
          </w:p>
          <w:p w14:paraId="7A0B9CEE" w14:textId="77777777" w:rsidR="00C26C5B" w:rsidRDefault="00C26C5B" w:rsidP="00003C87">
            <w:r>
              <w:t>21620</w:t>
            </w:r>
          </w:p>
        </w:tc>
        <w:tc>
          <w:tcPr>
            <w:tcW w:w="0" w:type="auto"/>
            <w:tcMar>
              <w:top w:w="38" w:type="dxa"/>
              <w:left w:w="38" w:type="dxa"/>
              <w:bottom w:w="38" w:type="dxa"/>
              <w:right w:w="38" w:type="dxa"/>
            </w:tcMar>
            <w:vAlign w:val="bottom"/>
          </w:tcPr>
          <w:p w14:paraId="2A904296" w14:textId="77777777" w:rsidR="00C26C5B" w:rsidRDefault="00C26C5B" w:rsidP="00003C87">
            <w:pPr>
              <w:spacing w:after="200"/>
              <w:rPr>
                <w:sz w:val="20"/>
                <w:szCs w:val="20"/>
              </w:rPr>
            </w:pPr>
            <w:r>
              <w:rPr>
                <w:sz w:val="20"/>
                <w:szCs w:val="20"/>
              </w:rPr>
              <w:t xml:space="preserve">INITIATION OF MANAGEMENT OF ANAESTHESIA for closed procedures on humeral head and neck, sternoclavicular joint, acromioclavicular joint, or shoulder joint when performed in the operating theatre of a hospital (4 basic units) </w:t>
            </w:r>
          </w:p>
          <w:p w14:paraId="7B572C29"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657326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34309E" w14:textId="77777777" w:rsidR="00C26C5B" w:rsidRDefault="00C26C5B" w:rsidP="00003C87">
            <w:pPr>
              <w:rPr>
                <w:b/>
              </w:rPr>
            </w:pPr>
            <w:r>
              <w:rPr>
                <w:b/>
              </w:rPr>
              <w:t>Fee</w:t>
            </w:r>
          </w:p>
          <w:p w14:paraId="203A0E8B" w14:textId="77777777" w:rsidR="00C26C5B" w:rsidRDefault="00C26C5B" w:rsidP="00003C87">
            <w:r>
              <w:t>21622</w:t>
            </w:r>
          </w:p>
        </w:tc>
        <w:tc>
          <w:tcPr>
            <w:tcW w:w="0" w:type="auto"/>
            <w:tcMar>
              <w:top w:w="38" w:type="dxa"/>
              <w:left w:w="38" w:type="dxa"/>
              <w:bottom w:w="38" w:type="dxa"/>
              <w:right w:w="38" w:type="dxa"/>
            </w:tcMar>
            <w:vAlign w:val="bottom"/>
          </w:tcPr>
          <w:p w14:paraId="6E4CA89C" w14:textId="77777777" w:rsidR="00C26C5B" w:rsidRDefault="00C26C5B" w:rsidP="00003C87">
            <w:pPr>
              <w:spacing w:after="200"/>
              <w:rPr>
                <w:sz w:val="20"/>
                <w:szCs w:val="20"/>
              </w:rPr>
            </w:pPr>
            <w:r>
              <w:rPr>
                <w:sz w:val="20"/>
                <w:szCs w:val="20"/>
              </w:rPr>
              <w:t xml:space="preserve">INITIATION OF MANAGEMENT OF ANAESTHESIA for arthroscopic procedures of shoulder joint (5 basic units) </w:t>
            </w:r>
          </w:p>
          <w:p w14:paraId="0DED58C5"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0B2AE4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A65642" w14:textId="77777777" w:rsidR="00C26C5B" w:rsidRDefault="00C26C5B" w:rsidP="00003C87">
            <w:pPr>
              <w:rPr>
                <w:b/>
              </w:rPr>
            </w:pPr>
            <w:r>
              <w:rPr>
                <w:b/>
              </w:rPr>
              <w:t>Fee</w:t>
            </w:r>
          </w:p>
          <w:p w14:paraId="4147EC61" w14:textId="77777777" w:rsidR="00C26C5B" w:rsidRDefault="00C26C5B" w:rsidP="00003C87">
            <w:r>
              <w:t>21630</w:t>
            </w:r>
          </w:p>
        </w:tc>
        <w:tc>
          <w:tcPr>
            <w:tcW w:w="0" w:type="auto"/>
            <w:tcMar>
              <w:top w:w="38" w:type="dxa"/>
              <w:left w:w="38" w:type="dxa"/>
              <w:bottom w:w="38" w:type="dxa"/>
              <w:right w:w="38" w:type="dxa"/>
            </w:tcMar>
            <w:vAlign w:val="bottom"/>
          </w:tcPr>
          <w:p w14:paraId="7F442D3C" w14:textId="77777777" w:rsidR="00C26C5B" w:rsidRDefault="00C26C5B" w:rsidP="00003C87">
            <w:pPr>
              <w:spacing w:after="200"/>
              <w:rPr>
                <w:sz w:val="20"/>
                <w:szCs w:val="20"/>
              </w:rPr>
            </w:pPr>
            <w:r>
              <w:rPr>
                <w:sz w:val="20"/>
                <w:szCs w:val="20"/>
              </w:rPr>
              <w:t xml:space="preserve">INITIATION OF MANAGEMENT OF ANAESTHESIA for open procedures on humeral head and neck, sternoclavicular joint, acromioclavicular joint or  shoulder joint, not being a service to which another item in this Subgroup applies (5 basic units) </w:t>
            </w:r>
          </w:p>
          <w:p w14:paraId="75885B7E"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47B7AA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9F8D43" w14:textId="77777777" w:rsidR="00C26C5B" w:rsidRDefault="00C26C5B" w:rsidP="00003C87">
            <w:pPr>
              <w:rPr>
                <w:b/>
              </w:rPr>
            </w:pPr>
            <w:r>
              <w:rPr>
                <w:b/>
              </w:rPr>
              <w:t>Fee</w:t>
            </w:r>
          </w:p>
          <w:p w14:paraId="0EFB0488" w14:textId="77777777" w:rsidR="00C26C5B" w:rsidRDefault="00C26C5B" w:rsidP="00003C87">
            <w:r>
              <w:t>21632</w:t>
            </w:r>
          </w:p>
        </w:tc>
        <w:tc>
          <w:tcPr>
            <w:tcW w:w="0" w:type="auto"/>
            <w:tcMar>
              <w:top w:w="38" w:type="dxa"/>
              <w:left w:w="38" w:type="dxa"/>
              <w:bottom w:w="38" w:type="dxa"/>
              <w:right w:w="38" w:type="dxa"/>
            </w:tcMar>
            <w:vAlign w:val="bottom"/>
          </w:tcPr>
          <w:p w14:paraId="4EE989EE" w14:textId="77777777" w:rsidR="00C26C5B" w:rsidRDefault="00C26C5B" w:rsidP="00003C87">
            <w:pPr>
              <w:spacing w:after="200"/>
              <w:rPr>
                <w:sz w:val="20"/>
                <w:szCs w:val="20"/>
              </w:rPr>
            </w:pPr>
            <w:r>
              <w:rPr>
                <w:sz w:val="20"/>
                <w:szCs w:val="20"/>
              </w:rPr>
              <w:t xml:space="preserve">INITIATION OF MANAGEMENT OF ANAESTHESIA for radical resection involving humeral head and neck, sternoclavicular joint, acromioclavicular joint or shoulder joint (6 basic units) </w:t>
            </w:r>
          </w:p>
          <w:p w14:paraId="705D55F6"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055F460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1FDAED" w14:textId="77777777" w:rsidR="00C26C5B" w:rsidRDefault="00C26C5B" w:rsidP="00003C87">
            <w:pPr>
              <w:rPr>
                <w:b/>
              </w:rPr>
            </w:pPr>
            <w:r>
              <w:rPr>
                <w:b/>
              </w:rPr>
              <w:t>Fee</w:t>
            </w:r>
          </w:p>
          <w:p w14:paraId="1D1EA43F" w14:textId="77777777" w:rsidR="00C26C5B" w:rsidRDefault="00C26C5B" w:rsidP="00003C87">
            <w:r>
              <w:t>21634</w:t>
            </w:r>
          </w:p>
        </w:tc>
        <w:tc>
          <w:tcPr>
            <w:tcW w:w="0" w:type="auto"/>
            <w:tcMar>
              <w:top w:w="38" w:type="dxa"/>
              <w:left w:w="38" w:type="dxa"/>
              <w:bottom w:w="38" w:type="dxa"/>
              <w:right w:w="38" w:type="dxa"/>
            </w:tcMar>
            <w:vAlign w:val="bottom"/>
          </w:tcPr>
          <w:p w14:paraId="3B8FB8F6" w14:textId="77777777" w:rsidR="00C26C5B" w:rsidRDefault="00C26C5B" w:rsidP="00003C87">
            <w:pPr>
              <w:spacing w:after="200"/>
              <w:rPr>
                <w:sz w:val="20"/>
                <w:szCs w:val="20"/>
              </w:rPr>
            </w:pPr>
            <w:r>
              <w:rPr>
                <w:sz w:val="20"/>
                <w:szCs w:val="20"/>
              </w:rPr>
              <w:t xml:space="preserve">INITIATION OF MANAGEMENT OF ANAESTHESIA for shoulder disarticulation (9 basic units) </w:t>
            </w:r>
          </w:p>
          <w:p w14:paraId="13B7986D" w14:textId="77777777" w:rsidR="00C26C5B" w:rsidRDefault="00C26C5B" w:rsidP="00003C87">
            <w:pPr>
              <w:tabs>
                <w:tab w:val="left" w:pos="1701"/>
              </w:tabs>
            </w:pPr>
            <w:r>
              <w:rPr>
                <w:b/>
                <w:sz w:val="20"/>
              </w:rPr>
              <w:t xml:space="preserve">Fee: </w:t>
            </w:r>
            <w:r>
              <w:t>$188.55</w:t>
            </w:r>
            <w:r>
              <w:tab/>
            </w:r>
            <w:r>
              <w:rPr>
                <w:b/>
                <w:sz w:val="20"/>
              </w:rPr>
              <w:t xml:space="preserve">Benefit: </w:t>
            </w:r>
            <w:r>
              <w:t>75% = $141.45    85% = $160.30</w:t>
            </w:r>
          </w:p>
        </w:tc>
      </w:tr>
      <w:tr w:rsidR="00C26C5B" w14:paraId="029C676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0DFF0A" w14:textId="77777777" w:rsidR="00C26C5B" w:rsidRDefault="00C26C5B" w:rsidP="00003C87">
            <w:pPr>
              <w:rPr>
                <w:b/>
              </w:rPr>
            </w:pPr>
            <w:r>
              <w:rPr>
                <w:b/>
              </w:rPr>
              <w:t>Fee</w:t>
            </w:r>
          </w:p>
          <w:p w14:paraId="3AFDF894" w14:textId="77777777" w:rsidR="00C26C5B" w:rsidRDefault="00C26C5B" w:rsidP="00003C87">
            <w:r>
              <w:t>21636</w:t>
            </w:r>
          </w:p>
        </w:tc>
        <w:tc>
          <w:tcPr>
            <w:tcW w:w="0" w:type="auto"/>
            <w:tcMar>
              <w:top w:w="38" w:type="dxa"/>
              <w:left w:w="38" w:type="dxa"/>
              <w:bottom w:w="38" w:type="dxa"/>
              <w:right w:w="38" w:type="dxa"/>
            </w:tcMar>
            <w:vAlign w:val="bottom"/>
          </w:tcPr>
          <w:p w14:paraId="3C36065B" w14:textId="77777777" w:rsidR="00C26C5B" w:rsidRDefault="00C26C5B" w:rsidP="00003C87">
            <w:pPr>
              <w:spacing w:after="200"/>
              <w:rPr>
                <w:sz w:val="20"/>
                <w:szCs w:val="20"/>
              </w:rPr>
            </w:pPr>
            <w:r>
              <w:rPr>
                <w:sz w:val="20"/>
                <w:szCs w:val="20"/>
              </w:rPr>
              <w:t xml:space="preserve">INITIATION OF MANAGEMENT OF ANAESTHESIA for interthoracoscapular (forequarter) amputation (15 basic units) </w:t>
            </w:r>
          </w:p>
          <w:p w14:paraId="7F9E9A8F"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0D6FF3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385D4C" w14:textId="77777777" w:rsidR="00C26C5B" w:rsidRDefault="00C26C5B" w:rsidP="00003C87">
            <w:pPr>
              <w:rPr>
                <w:b/>
              </w:rPr>
            </w:pPr>
            <w:r>
              <w:rPr>
                <w:b/>
              </w:rPr>
              <w:t>Fee</w:t>
            </w:r>
          </w:p>
          <w:p w14:paraId="1E5FF5E5" w14:textId="77777777" w:rsidR="00C26C5B" w:rsidRDefault="00C26C5B" w:rsidP="00003C87">
            <w:r>
              <w:t>21638</w:t>
            </w:r>
          </w:p>
        </w:tc>
        <w:tc>
          <w:tcPr>
            <w:tcW w:w="0" w:type="auto"/>
            <w:tcMar>
              <w:top w:w="38" w:type="dxa"/>
              <w:left w:w="38" w:type="dxa"/>
              <w:bottom w:w="38" w:type="dxa"/>
              <w:right w:w="38" w:type="dxa"/>
            </w:tcMar>
            <w:vAlign w:val="bottom"/>
          </w:tcPr>
          <w:p w14:paraId="62690F08" w14:textId="77777777" w:rsidR="00C26C5B" w:rsidRDefault="00C26C5B" w:rsidP="00003C87">
            <w:pPr>
              <w:spacing w:after="200"/>
              <w:rPr>
                <w:sz w:val="20"/>
                <w:szCs w:val="20"/>
              </w:rPr>
            </w:pPr>
            <w:r>
              <w:rPr>
                <w:sz w:val="20"/>
                <w:szCs w:val="20"/>
              </w:rPr>
              <w:t xml:space="preserve">INITIATION OF MANAGEMENT OF ANAESTHESIA for total shoulder replacement (10 basic units) </w:t>
            </w:r>
          </w:p>
          <w:p w14:paraId="737292A0"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41B687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DC1970" w14:textId="77777777" w:rsidR="00C26C5B" w:rsidRDefault="00C26C5B" w:rsidP="00003C87">
            <w:pPr>
              <w:rPr>
                <w:b/>
              </w:rPr>
            </w:pPr>
            <w:r>
              <w:rPr>
                <w:b/>
              </w:rPr>
              <w:t>Fee</w:t>
            </w:r>
          </w:p>
          <w:p w14:paraId="08C8A52C" w14:textId="77777777" w:rsidR="00C26C5B" w:rsidRDefault="00C26C5B" w:rsidP="00003C87">
            <w:r>
              <w:t>21650</w:t>
            </w:r>
          </w:p>
        </w:tc>
        <w:tc>
          <w:tcPr>
            <w:tcW w:w="0" w:type="auto"/>
            <w:tcMar>
              <w:top w:w="38" w:type="dxa"/>
              <w:left w:w="38" w:type="dxa"/>
              <w:bottom w:w="38" w:type="dxa"/>
              <w:right w:w="38" w:type="dxa"/>
            </w:tcMar>
            <w:vAlign w:val="bottom"/>
          </w:tcPr>
          <w:p w14:paraId="14754767" w14:textId="77777777" w:rsidR="00C26C5B" w:rsidRDefault="00C26C5B" w:rsidP="00003C87">
            <w:pPr>
              <w:spacing w:after="200"/>
              <w:rPr>
                <w:sz w:val="20"/>
                <w:szCs w:val="20"/>
              </w:rPr>
            </w:pPr>
            <w:r>
              <w:rPr>
                <w:sz w:val="20"/>
                <w:szCs w:val="20"/>
              </w:rPr>
              <w:t xml:space="preserve">INITIATION OF MANAGEMENT OF ANAESTHESIA for procedures on arteries of shoulder or axilla, not being a service to which another item in this Subgroup applies (8 basic units) </w:t>
            </w:r>
          </w:p>
          <w:p w14:paraId="7240F9A8"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2BC803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7B5796" w14:textId="77777777" w:rsidR="00C26C5B" w:rsidRDefault="00C26C5B" w:rsidP="00003C87">
            <w:pPr>
              <w:rPr>
                <w:b/>
              </w:rPr>
            </w:pPr>
            <w:r>
              <w:rPr>
                <w:b/>
              </w:rPr>
              <w:t>Fee</w:t>
            </w:r>
          </w:p>
          <w:p w14:paraId="20DBD8C8" w14:textId="77777777" w:rsidR="00C26C5B" w:rsidRDefault="00C26C5B" w:rsidP="00003C87">
            <w:r>
              <w:t>21652</w:t>
            </w:r>
          </w:p>
        </w:tc>
        <w:tc>
          <w:tcPr>
            <w:tcW w:w="0" w:type="auto"/>
            <w:tcMar>
              <w:top w:w="38" w:type="dxa"/>
              <w:left w:w="38" w:type="dxa"/>
              <w:bottom w:w="38" w:type="dxa"/>
              <w:right w:w="38" w:type="dxa"/>
            </w:tcMar>
            <w:vAlign w:val="bottom"/>
          </w:tcPr>
          <w:p w14:paraId="2D18287B" w14:textId="77777777" w:rsidR="00C26C5B" w:rsidRDefault="00C26C5B" w:rsidP="00003C87">
            <w:pPr>
              <w:spacing w:after="200"/>
              <w:rPr>
                <w:sz w:val="20"/>
                <w:szCs w:val="20"/>
              </w:rPr>
            </w:pPr>
            <w:r>
              <w:rPr>
                <w:sz w:val="20"/>
                <w:szCs w:val="20"/>
              </w:rPr>
              <w:t xml:space="preserve">INITIATION OF MANAGEMENT OF ANAESTHESIA for procedures for axillary-brachial aneurysm (10 basic units) </w:t>
            </w:r>
          </w:p>
          <w:p w14:paraId="12D5B687"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049ECF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0AC07" w14:textId="77777777" w:rsidR="00C26C5B" w:rsidRDefault="00C26C5B" w:rsidP="00003C87">
            <w:pPr>
              <w:rPr>
                <w:b/>
              </w:rPr>
            </w:pPr>
            <w:r>
              <w:rPr>
                <w:b/>
              </w:rPr>
              <w:t>Fee</w:t>
            </w:r>
          </w:p>
          <w:p w14:paraId="6D4447DB" w14:textId="77777777" w:rsidR="00C26C5B" w:rsidRDefault="00C26C5B" w:rsidP="00003C87">
            <w:r>
              <w:t>21654</w:t>
            </w:r>
          </w:p>
        </w:tc>
        <w:tc>
          <w:tcPr>
            <w:tcW w:w="0" w:type="auto"/>
            <w:tcMar>
              <w:top w:w="38" w:type="dxa"/>
              <w:left w:w="38" w:type="dxa"/>
              <w:bottom w:w="38" w:type="dxa"/>
              <w:right w:w="38" w:type="dxa"/>
            </w:tcMar>
            <w:vAlign w:val="bottom"/>
          </w:tcPr>
          <w:p w14:paraId="6F85890D" w14:textId="77777777" w:rsidR="00C26C5B" w:rsidRDefault="00C26C5B" w:rsidP="00003C87">
            <w:pPr>
              <w:spacing w:after="200"/>
              <w:rPr>
                <w:sz w:val="20"/>
                <w:szCs w:val="20"/>
              </w:rPr>
            </w:pPr>
            <w:r>
              <w:rPr>
                <w:sz w:val="20"/>
                <w:szCs w:val="20"/>
              </w:rPr>
              <w:t xml:space="preserve">INITIATION OF MANAGEMENT OF ANAESTHESIA for bypass graft of arteries of shoulder or axilla (8 basic units) </w:t>
            </w:r>
          </w:p>
          <w:p w14:paraId="70E7B886"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09B2A9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971E07" w14:textId="77777777" w:rsidR="00C26C5B" w:rsidRDefault="00C26C5B" w:rsidP="00003C87">
            <w:pPr>
              <w:rPr>
                <w:b/>
              </w:rPr>
            </w:pPr>
            <w:r>
              <w:rPr>
                <w:b/>
              </w:rPr>
              <w:t>Fee</w:t>
            </w:r>
          </w:p>
          <w:p w14:paraId="4F67C69D" w14:textId="77777777" w:rsidR="00C26C5B" w:rsidRDefault="00C26C5B" w:rsidP="00003C87">
            <w:r>
              <w:t>21656</w:t>
            </w:r>
          </w:p>
        </w:tc>
        <w:tc>
          <w:tcPr>
            <w:tcW w:w="0" w:type="auto"/>
            <w:tcMar>
              <w:top w:w="38" w:type="dxa"/>
              <w:left w:w="38" w:type="dxa"/>
              <w:bottom w:w="38" w:type="dxa"/>
              <w:right w:w="38" w:type="dxa"/>
            </w:tcMar>
            <w:vAlign w:val="bottom"/>
          </w:tcPr>
          <w:p w14:paraId="5B3B473B" w14:textId="77777777" w:rsidR="00C26C5B" w:rsidRDefault="00C26C5B" w:rsidP="00003C87">
            <w:pPr>
              <w:spacing w:after="200"/>
              <w:rPr>
                <w:sz w:val="20"/>
                <w:szCs w:val="20"/>
              </w:rPr>
            </w:pPr>
            <w:r>
              <w:rPr>
                <w:sz w:val="20"/>
                <w:szCs w:val="20"/>
              </w:rPr>
              <w:t xml:space="preserve">INITIATION OF MANAGEMENT OF ANAESTHESIA for axillary-femoral bypass graft (10 basic units) </w:t>
            </w:r>
          </w:p>
          <w:p w14:paraId="0C28863E"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0AE5DFA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2CD14B" w14:textId="77777777" w:rsidR="00C26C5B" w:rsidRDefault="00C26C5B" w:rsidP="00003C87">
            <w:pPr>
              <w:rPr>
                <w:b/>
              </w:rPr>
            </w:pPr>
            <w:r>
              <w:rPr>
                <w:b/>
              </w:rPr>
              <w:t>Fee</w:t>
            </w:r>
          </w:p>
          <w:p w14:paraId="206603F0" w14:textId="77777777" w:rsidR="00C26C5B" w:rsidRDefault="00C26C5B" w:rsidP="00003C87">
            <w:r>
              <w:t>21670</w:t>
            </w:r>
          </w:p>
        </w:tc>
        <w:tc>
          <w:tcPr>
            <w:tcW w:w="0" w:type="auto"/>
            <w:tcMar>
              <w:top w:w="38" w:type="dxa"/>
              <w:left w:w="38" w:type="dxa"/>
              <w:bottom w:w="38" w:type="dxa"/>
              <w:right w:w="38" w:type="dxa"/>
            </w:tcMar>
            <w:vAlign w:val="bottom"/>
          </w:tcPr>
          <w:p w14:paraId="04B1D1ED" w14:textId="77777777" w:rsidR="00C26C5B" w:rsidRDefault="00C26C5B" w:rsidP="00003C87">
            <w:pPr>
              <w:spacing w:after="200"/>
              <w:rPr>
                <w:sz w:val="20"/>
                <w:szCs w:val="20"/>
              </w:rPr>
            </w:pPr>
            <w:r>
              <w:rPr>
                <w:sz w:val="20"/>
                <w:szCs w:val="20"/>
              </w:rPr>
              <w:t xml:space="preserve">INITIATION OF MANAGEMENT OF ANAESTHESIA for procedures on veins of shoulder or axilla (4 basic units) </w:t>
            </w:r>
          </w:p>
          <w:p w14:paraId="34CF2C5E"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46921AA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C0CFEC" w14:textId="77777777" w:rsidR="00C26C5B" w:rsidRDefault="00C26C5B" w:rsidP="00003C87">
            <w:pPr>
              <w:rPr>
                <w:b/>
              </w:rPr>
            </w:pPr>
            <w:r>
              <w:rPr>
                <w:b/>
              </w:rPr>
              <w:t>Fee</w:t>
            </w:r>
          </w:p>
          <w:p w14:paraId="12F55F90" w14:textId="77777777" w:rsidR="00C26C5B" w:rsidRDefault="00C26C5B" w:rsidP="00003C87">
            <w:r>
              <w:t>21680</w:t>
            </w:r>
          </w:p>
        </w:tc>
        <w:tc>
          <w:tcPr>
            <w:tcW w:w="0" w:type="auto"/>
            <w:tcMar>
              <w:top w:w="38" w:type="dxa"/>
              <w:left w:w="38" w:type="dxa"/>
              <w:bottom w:w="38" w:type="dxa"/>
              <w:right w:w="38" w:type="dxa"/>
            </w:tcMar>
            <w:vAlign w:val="bottom"/>
          </w:tcPr>
          <w:p w14:paraId="6A5FCE15" w14:textId="77777777" w:rsidR="00C26C5B" w:rsidRDefault="00C26C5B" w:rsidP="00003C87">
            <w:pPr>
              <w:spacing w:after="200"/>
              <w:rPr>
                <w:sz w:val="20"/>
                <w:szCs w:val="20"/>
              </w:rPr>
            </w:pPr>
            <w:r>
              <w:rPr>
                <w:sz w:val="20"/>
                <w:szCs w:val="20"/>
              </w:rPr>
              <w:t xml:space="preserve">INITIATION OF MANAGEMENT OF ANAESTHESIA for shoulder cast application, removal or repair, not being a service to which another item in this Subgroup applies, when undertaken in a hospital (3 basic units) </w:t>
            </w:r>
          </w:p>
          <w:p w14:paraId="7871F35C"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4FB2B5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15CA8A" w14:textId="77777777" w:rsidR="00C26C5B" w:rsidRDefault="00C26C5B" w:rsidP="00003C87">
            <w:pPr>
              <w:rPr>
                <w:b/>
              </w:rPr>
            </w:pPr>
            <w:r>
              <w:rPr>
                <w:b/>
              </w:rPr>
              <w:t>Fee</w:t>
            </w:r>
          </w:p>
          <w:p w14:paraId="550807B8" w14:textId="77777777" w:rsidR="00C26C5B" w:rsidRDefault="00C26C5B" w:rsidP="00003C87">
            <w:r>
              <w:t>21682</w:t>
            </w:r>
          </w:p>
        </w:tc>
        <w:tc>
          <w:tcPr>
            <w:tcW w:w="0" w:type="auto"/>
            <w:tcMar>
              <w:top w:w="38" w:type="dxa"/>
              <w:left w:w="38" w:type="dxa"/>
              <w:bottom w:w="38" w:type="dxa"/>
              <w:right w:w="38" w:type="dxa"/>
            </w:tcMar>
            <w:vAlign w:val="bottom"/>
          </w:tcPr>
          <w:p w14:paraId="301CF3CA" w14:textId="77777777" w:rsidR="00C26C5B" w:rsidRDefault="00C26C5B" w:rsidP="00003C87">
            <w:pPr>
              <w:spacing w:after="200"/>
              <w:rPr>
                <w:sz w:val="20"/>
                <w:szCs w:val="20"/>
              </w:rPr>
            </w:pPr>
            <w:r>
              <w:rPr>
                <w:sz w:val="20"/>
                <w:szCs w:val="20"/>
              </w:rPr>
              <w:t xml:space="preserve">INITIATION OF MANAGEMENT OF ANAESTHESIA for shoulder spica application when undertaken in a hospital (4 basic units) </w:t>
            </w:r>
          </w:p>
          <w:p w14:paraId="61C14CF8"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57C357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FB7F7A" w14:textId="77777777" w:rsidR="00C26C5B" w:rsidRDefault="00C26C5B" w:rsidP="00003C87">
            <w:pPr>
              <w:rPr>
                <w:b/>
              </w:rPr>
            </w:pPr>
            <w:r>
              <w:rPr>
                <w:b/>
              </w:rPr>
              <w:t>Fee</w:t>
            </w:r>
          </w:p>
          <w:p w14:paraId="6C562E61" w14:textId="77777777" w:rsidR="00C26C5B" w:rsidRDefault="00C26C5B" w:rsidP="00003C87">
            <w:r>
              <w:t>21685</w:t>
            </w:r>
          </w:p>
        </w:tc>
        <w:tc>
          <w:tcPr>
            <w:tcW w:w="0" w:type="auto"/>
            <w:tcMar>
              <w:top w:w="38" w:type="dxa"/>
              <w:left w:w="38" w:type="dxa"/>
              <w:bottom w:w="38" w:type="dxa"/>
              <w:right w:w="38" w:type="dxa"/>
            </w:tcMar>
            <w:vAlign w:val="bottom"/>
          </w:tcPr>
          <w:p w14:paraId="413E2EE2"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shoulder or the axilla (10 basic units) </w:t>
            </w:r>
          </w:p>
          <w:p w14:paraId="09996075" w14:textId="77777777" w:rsidR="00C26C5B" w:rsidRDefault="00C26C5B" w:rsidP="00003C87">
            <w:r>
              <w:t>(See para TN.10.28 of explanatory notes to this Category)</w:t>
            </w:r>
          </w:p>
          <w:p w14:paraId="5C161F80"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bl>
    <w:p w14:paraId="7C0B44CE"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3615BD54"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64C358D9" w14:textId="77777777" w:rsidTr="00003C87">
              <w:tc>
                <w:tcPr>
                  <w:tcW w:w="2500" w:type="pct"/>
                  <w:tcBorders>
                    <w:top w:val="nil"/>
                    <w:left w:val="nil"/>
                    <w:bottom w:val="nil"/>
                    <w:right w:val="nil"/>
                  </w:tcBorders>
                  <w:tcMar>
                    <w:top w:w="38" w:type="dxa"/>
                    <w:left w:w="0" w:type="dxa"/>
                    <w:bottom w:w="38" w:type="dxa"/>
                    <w:right w:w="0" w:type="dxa"/>
                  </w:tcMar>
                  <w:vAlign w:val="bottom"/>
                </w:tcPr>
                <w:p w14:paraId="575B9908"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700AAE08"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14. UPPER ARM AND ELBOW</w:t>
                  </w:r>
                </w:p>
              </w:tc>
            </w:tr>
          </w:tbl>
          <w:p w14:paraId="3534650F" w14:textId="77777777" w:rsidR="00C26C5B" w:rsidRDefault="00C26C5B" w:rsidP="00003C87">
            <w:pPr>
              <w:keepLines/>
              <w:rPr>
                <w:rFonts w:ascii="Helvetica" w:eastAsia="Helvetica" w:hAnsi="Helvetica" w:cs="Helvetica"/>
                <w:b/>
              </w:rPr>
            </w:pPr>
          </w:p>
        </w:tc>
      </w:tr>
      <w:tr w:rsidR="00C26C5B" w14:paraId="630FCB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0D00ED"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CE973E4"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0BBC0E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010B046"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B475CB3"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36" w:name="_Toc106790570"/>
            <w:bookmarkStart w:id="137" w:name="_Toc107310224"/>
            <w:r>
              <w:rPr>
                <w:rFonts w:ascii="Helvetica" w:eastAsia="Helvetica" w:hAnsi="Helvetica" w:cs="Helvetica"/>
                <w:b w:val="0"/>
                <w:sz w:val="18"/>
              </w:rPr>
              <w:t>Subgroup 14. Upper Arm And Elbow</w:t>
            </w:r>
            <w:bookmarkEnd w:id="136"/>
            <w:bookmarkEnd w:id="137"/>
          </w:p>
        </w:tc>
      </w:tr>
      <w:tr w:rsidR="00C26C5B" w14:paraId="3C1EFD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919FA6" w14:textId="77777777" w:rsidR="00C26C5B" w:rsidRDefault="00C26C5B" w:rsidP="00003C87">
            <w:pPr>
              <w:rPr>
                <w:b/>
              </w:rPr>
            </w:pPr>
            <w:r>
              <w:rPr>
                <w:b/>
              </w:rPr>
              <w:t>Fee</w:t>
            </w:r>
          </w:p>
          <w:p w14:paraId="15A68BD5" w14:textId="77777777" w:rsidR="00C26C5B" w:rsidRDefault="00C26C5B" w:rsidP="00003C87">
            <w:r>
              <w:t>21700</w:t>
            </w:r>
          </w:p>
        </w:tc>
        <w:tc>
          <w:tcPr>
            <w:tcW w:w="0" w:type="auto"/>
            <w:tcMar>
              <w:top w:w="38" w:type="dxa"/>
              <w:left w:w="38" w:type="dxa"/>
              <w:bottom w:w="38" w:type="dxa"/>
              <w:right w:w="38" w:type="dxa"/>
            </w:tcMar>
            <w:vAlign w:val="bottom"/>
          </w:tcPr>
          <w:p w14:paraId="314F2CC4"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upper arm or elbow (3 basic units) </w:t>
            </w:r>
          </w:p>
          <w:p w14:paraId="4575327F"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2953A1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DF413B" w14:textId="77777777" w:rsidR="00C26C5B" w:rsidRDefault="00C26C5B" w:rsidP="00003C87">
            <w:pPr>
              <w:rPr>
                <w:b/>
              </w:rPr>
            </w:pPr>
            <w:r>
              <w:rPr>
                <w:b/>
              </w:rPr>
              <w:t>Fee</w:t>
            </w:r>
          </w:p>
          <w:p w14:paraId="0ED635ED" w14:textId="77777777" w:rsidR="00C26C5B" w:rsidRDefault="00C26C5B" w:rsidP="00003C87">
            <w:r>
              <w:t>21710</w:t>
            </w:r>
          </w:p>
        </w:tc>
        <w:tc>
          <w:tcPr>
            <w:tcW w:w="0" w:type="auto"/>
            <w:tcMar>
              <w:top w:w="38" w:type="dxa"/>
              <w:left w:w="38" w:type="dxa"/>
              <w:bottom w:w="38" w:type="dxa"/>
              <w:right w:w="38" w:type="dxa"/>
            </w:tcMar>
            <w:vAlign w:val="bottom"/>
          </w:tcPr>
          <w:p w14:paraId="4ADF6F22" w14:textId="77777777" w:rsidR="00C26C5B" w:rsidRDefault="00C26C5B" w:rsidP="00003C87">
            <w:pPr>
              <w:spacing w:after="200"/>
              <w:rPr>
                <w:sz w:val="20"/>
                <w:szCs w:val="20"/>
              </w:rPr>
            </w:pPr>
            <w:r>
              <w:rPr>
                <w:sz w:val="20"/>
                <w:szCs w:val="20"/>
              </w:rPr>
              <w:t xml:space="preserve">INITIATION OF MANAGEMENT OF ANAESTHESIA for procedures on nerves, muscles, tendons, fascia or bursae of upper arm or elbow, not being a service to which another item in this Subgroup applies (4 basic units) </w:t>
            </w:r>
          </w:p>
          <w:p w14:paraId="78B7415E"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5DE429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56F500" w14:textId="77777777" w:rsidR="00C26C5B" w:rsidRDefault="00C26C5B" w:rsidP="00003C87">
            <w:pPr>
              <w:rPr>
                <w:b/>
              </w:rPr>
            </w:pPr>
            <w:r>
              <w:rPr>
                <w:b/>
              </w:rPr>
              <w:t>Fee</w:t>
            </w:r>
          </w:p>
          <w:p w14:paraId="0B01C317" w14:textId="77777777" w:rsidR="00C26C5B" w:rsidRDefault="00C26C5B" w:rsidP="00003C87">
            <w:r>
              <w:t>21712</w:t>
            </w:r>
          </w:p>
        </w:tc>
        <w:tc>
          <w:tcPr>
            <w:tcW w:w="0" w:type="auto"/>
            <w:tcMar>
              <w:top w:w="38" w:type="dxa"/>
              <w:left w:w="38" w:type="dxa"/>
              <w:bottom w:w="38" w:type="dxa"/>
              <w:right w:w="38" w:type="dxa"/>
            </w:tcMar>
            <w:vAlign w:val="bottom"/>
          </w:tcPr>
          <w:p w14:paraId="5DA604C6" w14:textId="77777777" w:rsidR="00C26C5B" w:rsidRDefault="00C26C5B" w:rsidP="00003C87">
            <w:pPr>
              <w:spacing w:after="200"/>
              <w:rPr>
                <w:sz w:val="20"/>
                <w:szCs w:val="20"/>
              </w:rPr>
            </w:pPr>
            <w:r>
              <w:rPr>
                <w:sz w:val="20"/>
                <w:szCs w:val="20"/>
              </w:rPr>
              <w:t xml:space="preserve">INITIATION OF MANAGEMENT OF ANAESTHESIA for open tenotomy of the upper arm or  elbow (5 basic units) </w:t>
            </w:r>
          </w:p>
          <w:p w14:paraId="4511FB58"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5D913F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19C942" w14:textId="77777777" w:rsidR="00C26C5B" w:rsidRDefault="00C26C5B" w:rsidP="00003C87">
            <w:pPr>
              <w:rPr>
                <w:b/>
              </w:rPr>
            </w:pPr>
            <w:r>
              <w:rPr>
                <w:b/>
              </w:rPr>
              <w:t>Fee</w:t>
            </w:r>
          </w:p>
          <w:p w14:paraId="194A98B5" w14:textId="77777777" w:rsidR="00C26C5B" w:rsidRDefault="00C26C5B" w:rsidP="00003C87">
            <w:r>
              <w:t>21714</w:t>
            </w:r>
          </w:p>
        </w:tc>
        <w:tc>
          <w:tcPr>
            <w:tcW w:w="0" w:type="auto"/>
            <w:tcMar>
              <w:top w:w="38" w:type="dxa"/>
              <w:left w:w="38" w:type="dxa"/>
              <w:bottom w:w="38" w:type="dxa"/>
              <w:right w:w="38" w:type="dxa"/>
            </w:tcMar>
            <w:vAlign w:val="bottom"/>
          </w:tcPr>
          <w:p w14:paraId="5DD12647" w14:textId="77777777" w:rsidR="00C26C5B" w:rsidRDefault="00C26C5B" w:rsidP="00003C87">
            <w:pPr>
              <w:spacing w:after="200"/>
              <w:rPr>
                <w:sz w:val="20"/>
                <w:szCs w:val="20"/>
              </w:rPr>
            </w:pPr>
            <w:r>
              <w:rPr>
                <w:sz w:val="20"/>
                <w:szCs w:val="20"/>
              </w:rPr>
              <w:t xml:space="preserve">INITIATION OF MANAGEMENT OF ANAESTHESIA for tenoplasty of the upper arm or  elbow (5 basic units) </w:t>
            </w:r>
          </w:p>
          <w:p w14:paraId="3BB6596B"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782827A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46A4F4" w14:textId="77777777" w:rsidR="00C26C5B" w:rsidRDefault="00C26C5B" w:rsidP="00003C87">
            <w:pPr>
              <w:rPr>
                <w:b/>
              </w:rPr>
            </w:pPr>
            <w:r>
              <w:rPr>
                <w:b/>
              </w:rPr>
              <w:t>Fee</w:t>
            </w:r>
          </w:p>
          <w:p w14:paraId="3932EB13" w14:textId="77777777" w:rsidR="00C26C5B" w:rsidRDefault="00C26C5B" w:rsidP="00003C87">
            <w:r>
              <w:t>21716</w:t>
            </w:r>
          </w:p>
        </w:tc>
        <w:tc>
          <w:tcPr>
            <w:tcW w:w="0" w:type="auto"/>
            <w:tcMar>
              <w:top w:w="38" w:type="dxa"/>
              <w:left w:w="38" w:type="dxa"/>
              <w:bottom w:w="38" w:type="dxa"/>
              <w:right w:w="38" w:type="dxa"/>
            </w:tcMar>
            <w:vAlign w:val="bottom"/>
          </w:tcPr>
          <w:p w14:paraId="717107D9" w14:textId="77777777" w:rsidR="00C26C5B" w:rsidRDefault="00C26C5B" w:rsidP="00003C87">
            <w:pPr>
              <w:spacing w:after="200"/>
              <w:rPr>
                <w:sz w:val="20"/>
                <w:szCs w:val="20"/>
              </w:rPr>
            </w:pPr>
            <w:r>
              <w:rPr>
                <w:sz w:val="20"/>
                <w:szCs w:val="20"/>
              </w:rPr>
              <w:t xml:space="preserve">INITIATION OF MANAGEMENT OF ANAESTHESIA for tenodesis for rupture of long tendon of biceps (5 basic units) </w:t>
            </w:r>
          </w:p>
          <w:p w14:paraId="184708C5"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3D0040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85694A" w14:textId="77777777" w:rsidR="00C26C5B" w:rsidRDefault="00C26C5B" w:rsidP="00003C87">
            <w:pPr>
              <w:rPr>
                <w:b/>
              </w:rPr>
            </w:pPr>
            <w:r>
              <w:rPr>
                <w:b/>
              </w:rPr>
              <w:t>Fee</w:t>
            </w:r>
          </w:p>
          <w:p w14:paraId="1425040B" w14:textId="77777777" w:rsidR="00C26C5B" w:rsidRDefault="00C26C5B" w:rsidP="00003C87">
            <w:r>
              <w:t>21730</w:t>
            </w:r>
          </w:p>
        </w:tc>
        <w:tc>
          <w:tcPr>
            <w:tcW w:w="0" w:type="auto"/>
            <w:tcMar>
              <w:top w:w="38" w:type="dxa"/>
              <w:left w:w="38" w:type="dxa"/>
              <w:bottom w:w="38" w:type="dxa"/>
              <w:right w:w="38" w:type="dxa"/>
            </w:tcMar>
            <w:vAlign w:val="bottom"/>
          </w:tcPr>
          <w:p w14:paraId="6B18CA66" w14:textId="77777777" w:rsidR="00C26C5B" w:rsidRDefault="00C26C5B" w:rsidP="00003C87">
            <w:pPr>
              <w:spacing w:after="200"/>
              <w:rPr>
                <w:sz w:val="20"/>
                <w:szCs w:val="20"/>
              </w:rPr>
            </w:pPr>
            <w:r>
              <w:rPr>
                <w:sz w:val="20"/>
                <w:szCs w:val="20"/>
              </w:rPr>
              <w:t xml:space="preserve">INITIATION OF MANAGEMENT OF ANAESTHESIA for closed procedures on the upper arm or  elbow when performed in the operating theatre of a hospital (3 basic units) </w:t>
            </w:r>
          </w:p>
          <w:p w14:paraId="311991EF"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2AC4F0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B4CE85" w14:textId="77777777" w:rsidR="00C26C5B" w:rsidRDefault="00C26C5B" w:rsidP="00003C87">
            <w:pPr>
              <w:rPr>
                <w:b/>
              </w:rPr>
            </w:pPr>
            <w:r>
              <w:rPr>
                <w:b/>
              </w:rPr>
              <w:t>Fee</w:t>
            </w:r>
          </w:p>
          <w:p w14:paraId="2C63A93F" w14:textId="77777777" w:rsidR="00C26C5B" w:rsidRDefault="00C26C5B" w:rsidP="00003C87">
            <w:r>
              <w:t>21732</w:t>
            </w:r>
          </w:p>
        </w:tc>
        <w:tc>
          <w:tcPr>
            <w:tcW w:w="0" w:type="auto"/>
            <w:tcMar>
              <w:top w:w="38" w:type="dxa"/>
              <w:left w:w="38" w:type="dxa"/>
              <w:bottom w:w="38" w:type="dxa"/>
              <w:right w:w="38" w:type="dxa"/>
            </w:tcMar>
            <w:vAlign w:val="bottom"/>
          </w:tcPr>
          <w:p w14:paraId="0660A311" w14:textId="77777777" w:rsidR="00C26C5B" w:rsidRDefault="00C26C5B" w:rsidP="00003C87">
            <w:pPr>
              <w:spacing w:after="200"/>
              <w:rPr>
                <w:sz w:val="20"/>
                <w:szCs w:val="20"/>
              </w:rPr>
            </w:pPr>
            <w:r>
              <w:rPr>
                <w:sz w:val="20"/>
                <w:szCs w:val="20"/>
              </w:rPr>
              <w:t xml:space="preserve">INITIATION OF MANAGEMENT OF ANAESTHESIA for arthroscopic procedures of elbow joint (4 basic units) </w:t>
            </w:r>
          </w:p>
          <w:p w14:paraId="445C7A19"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4FBFD5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4707F7" w14:textId="77777777" w:rsidR="00C26C5B" w:rsidRDefault="00C26C5B" w:rsidP="00003C87">
            <w:pPr>
              <w:rPr>
                <w:b/>
              </w:rPr>
            </w:pPr>
            <w:r>
              <w:rPr>
                <w:b/>
              </w:rPr>
              <w:t>Fee</w:t>
            </w:r>
          </w:p>
          <w:p w14:paraId="20096E31" w14:textId="77777777" w:rsidR="00C26C5B" w:rsidRDefault="00C26C5B" w:rsidP="00003C87">
            <w:r>
              <w:t>21740</w:t>
            </w:r>
          </w:p>
        </w:tc>
        <w:tc>
          <w:tcPr>
            <w:tcW w:w="0" w:type="auto"/>
            <w:tcMar>
              <w:top w:w="38" w:type="dxa"/>
              <w:left w:w="38" w:type="dxa"/>
              <w:bottom w:w="38" w:type="dxa"/>
              <w:right w:w="38" w:type="dxa"/>
            </w:tcMar>
            <w:vAlign w:val="bottom"/>
          </w:tcPr>
          <w:p w14:paraId="24D51103" w14:textId="77777777" w:rsidR="00C26C5B" w:rsidRDefault="00C26C5B" w:rsidP="00003C87">
            <w:pPr>
              <w:spacing w:after="200"/>
              <w:rPr>
                <w:sz w:val="20"/>
                <w:szCs w:val="20"/>
              </w:rPr>
            </w:pPr>
            <w:r>
              <w:rPr>
                <w:sz w:val="20"/>
                <w:szCs w:val="20"/>
              </w:rPr>
              <w:t xml:space="preserve">INITIATION OF MANAGEMENT OF ANAESTHESIA for open procedures on the upper arm or elbow, not being a service to which another item in this Subgroup applies (5 basic units) </w:t>
            </w:r>
          </w:p>
          <w:p w14:paraId="1CFA774F"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302A0B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748492" w14:textId="77777777" w:rsidR="00C26C5B" w:rsidRDefault="00C26C5B" w:rsidP="00003C87">
            <w:pPr>
              <w:rPr>
                <w:b/>
              </w:rPr>
            </w:pPr>
            <w:r>
              <w:rPr>
                <w:b/>
              </w:rPr>
              <w:t>Fee</w:t>
            </w:r>
          </w:p>
          <w:p w14:paraId="4A0E9627" w14:textId="77777777" w:rsidR="00C26C5B" w:rsidRDefault="00C26C5B" w:rsidP="00003C87">
            <w:r>
              <w:t>21756</w:t>
            </w:r>
          </w:p>
        </w:tc>
        <w:tc>
          <w:tcPr>
            <w:tcW w:w="0" w:type="auto"/>
            <w:tcMar>
              <w:top w:w="38" w:type="dxa"/>
              <w:left w:w="38" w:type="dxa"/>
              <w:bottom w:w="38" w:type="dxa"/>
              <w:right w:w="38" w:type="dxa"/>
            </w:tcMar>
            <w:vAlign w:val="bottom"/>
          </w:tcPr>
          <w:p w14:paraId="2CA32A17" w14:textId="77777777" w:rsidR="00C26C5B" w:rsidRDefault="00C26C5B" w:rsidP="00003C87">
            <w:pPr>
              <w:spacing w:after="200"/>
              <w:rPr>
                <w:sz w:val="20"/>
                <w:szCs w:val="20"/>
              </w:rPr>
            </w:pPr>
            <w:r>
              <w:rPr>
                <w:sz w:val="20"/>
                <w:szCs w:val="20"/>
              </w:rPr>
              <w:t xml:space="preserve">INITIATION OF MANAGEMENT OF ANAESTHESIA for radical procedures on the upper arm or elbow (6 basic units) </w:t>
            </w:r>
          </w:p>
          <w:p w14:paraId="0A92789E"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084D5E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F7FB9F" w14:textId="77777777" w:rsidR="00C26C5B" w:rsidRDefault="00C26C5B" w:rsidP="00003C87">
            <w:pPr>
              <w:rPr>
                <w:b/>
              </w:rPr>
            </w:pPr>
            <w:r>
              <w:rPr>
                <w:b/>
              </w:rPr>
              <w:t>Fee</w:t>
            </w:r>
          </w:p>
          <w:p w14:paraId="5F7CD82E" w14:textId="77777777" w:rsidR="00C26C5B" w:rsidRDefault="00C26C5B" w:rsidP="00003C87">
            <w:r>
              <w:t>21760</w:t>
            </w:r>
          </w:p>
        </w:tc>
        <w:tc>
          <w:tcPr>
            <w:tcW w:w="0" w:type="auto"/>
            <w:tcMar>
              <w:top w:w="38" w:type="dxa"/>
              <w:left w:w="38" w:type="dxa"/>
              <w:bottom w:w="38" w:type="dxa"/>
              <w:right w:w="38" w:type="dxa"/>
            </w:tcMar>
            <w:vAlign w:val="bottom"/>
          </w:tcPr>
          <w:p w14:paraId="537E393F" w14:textId="77777777" w:rsidR="00C26C5B" w:rsidRDefault="00C26C5B" w:rsidP="00003C87">
            <w:pPr>
              <w:spacing w:after="200"/>
              <w:rPr>
                <w:sz w:val="20"/>
                <w:szCs w:val="20"/>
              </w:rPr>
            </w:pPr>
            <w:r>
              <w:rPr>
                <w:sz w:val="20"/>
                <w:szCs w:val="20"/>
              </w:rPr>
              <w:t xml:space="preserve">INITIATION OF MANAGEMENT OF ANAESTHESIA for total elbow replacement (7 basic units) </w:t>
            </w:r>
          </w:p>
          <w:p w14:paraId="2C670C3E"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0FD47B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34BBA8" w14:textId="77777777" w:rsidR="00C26C5B" w:rsidRDefault="00C26C5B" w:rsidP="00003C87">
            <w:pPr>
              <w:rPr>
                <w:b/>
              </w:rPr>
            </w:pPr>
            <w:r>
              <w:rPr>
                <w:b/>
              </w:rPr>
              <w:t>Fee</w:t>
            </w:r>
          </w:p>
          <w:p w14:paraId="510FDC18" w14:textId="77777777" w:rsidR="00C26C5B" w:rsidRDefault="00C26C5B" w:rsidP="00003C87">
            <w:r>
              <w:t>21770</w:t>
            </w:r>
          </w:p>
        </w:tc>
        <w:tc>
          <w:tcPr>
            <w:tcW w:w="0" w:type="auto"/>
            <w:tcMar>
              <w:top w:w="38" w:type="dxa"/>
              <w:left w:w="38" w:type="dxa"/>
              <w:bottom w:w="38" w:type="dxa"/>
              <w:right w:w="38" w:type="dxa"/>
            </w:tcMar>
            <w:vAlign w:val="bottom"/>
          </w:tcPr>
          <w:p w14:paraId="687B6A2B" w14:textId="77777777" w:rsidR="00C26C5B" w:rsidRDefault="00C26C5B" w:rsidP="00003C87">
            <w:pPr>
              <w:spacing w:after="200"/>
              <w:rPr>
                <w:sz w:val="20"/>
                <w:szCs w:val="20"/>
              </w:rPr>
            </w:pPr>
            <w:r>
              <w:rPr>
                <w:sz w:val="20"/>
                <w:szCs w:val="20"/>
              </w:rPr>
              <w:t xml:space="preserve">INITIATION OF MANAGEMENT OF ANAESTHESIA for procedures on arteries of upper arm, not being a service to which another item in this Subgroup applies (8 basic units) </w:t>
            </w:r>
          </w:p>
          <w:p w14:paraId="61A4F193"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1F3AC33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875BD2" w14:textId="77777777" w:rsidR="00C26C5B" w:rsidRDefault="00C26C5B" w:rsidP="00003C87">
            <w:pPr>
              <w:rPr>
                <w:b/>
              </w:rPr>
            </w:pPr>
            <w:r>
              <w:rPr>
                <w:b/>
              </w:rPr>
              <w:t>Fee</w:t>
            </w:r>
          </w:p>
          <w:p w14:paraId="14DA70A4" w14:textId="77777777" w:rsidR="00C26C5B" w:rsidRDefault="00C26C5B" w:rsidP="00003C87">
            <w:r>
              <w:t>21772</w:t>
            </w:r>
          </w:p>
        </w:tc>
        <w:tc>
          <w:tcPr>
            <w:tcW w:w="0" w:type="auto"/>
            <w:tcMar>
              <w:top w:w="38" w:type="dxa"/>
              <w:left w:w="38" w:type="dxa"/>
              <w:bottom w:w="38" w:type="dxa"/>
              <w:right w:w="38" w:type="dxa"/>
            </w:tcMar>
            <w:vAlign w:val="bottom"/>
          </w:tcPr>
          <w:p w14:paraId="1B2005E4" w14:textId="77777777" w:rsidR="00C26C5B" w:rsidRDefault="00C26C5B" w:rsidP="00003C87">
            <w:pPr>
              <w:spacing w:after="200"/>
              <w:rPr>
                <w:sz w:val="20"/>
                <w:szCs w:val="20"/>
              </w:rPr>
            </w:pPr>
            <w:r>
              <w:rPr>
                <w:sz w:val="20"/>
                <w:szCs w:val="20"/>
              </w:rPr>
              <w:t xml:space="preserve">INITIATION OF MANAGEMENT OF ANAESTHESIA for embolectomy of arteries of the upper arm (6 basic units) </w:t>
            </w:r>
          </w:p>
          <w:p w14:paraId="368ECC27"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43EC826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600706" w14:textId="77777777" w:rsidR="00C26C5B" w:rsidRDefault="00C26C5B" w:rsidP="00003C87">
            <w:pPr>
              <w:rPr>
                <w:b/>
              </w:rPr>
            </w:pPr>
            <w:r>
              <w:rPr>
                <w:b/>
              </w:rPr>
              <w:t>Fee</w:t>
            </w:r>
          </w:p>
          <w:p w14:paraId="7AFA362F" w14:textId="77777777" w:rsidR="00C26C5B" w:rsidRDefault="00C26C5B" w:rsidP="00003C87">
            <w:r>
              <w:t>21780</w:t>
            </w:r>
          </w:p>
        </w:tc>
        <w:tc>
          <w:tcPr>
            <w:tcW w:w="0" w:type="auto"/>
            <w:tcMar>
              <w:top w:w="38" w:type="dxa"/>
              <w:left w:w="38" w:type="dxa"/>
              <w:bottom w:w="38" w:type="dxa"/>
              <w:right w:w="38" w:type="dxa"/>
            </w:tcMar>
            <w:vAlign w:val="bottom"/>
          </w:tcPr>
          <w:p w14:paraId="6BFDB470" w14:textId="77777777" w:rsidR="00C26C5B" w:rsidRDefault="00C26C5B" w:rsidP="00003C87">
            <w:pPr>
              <w:spacing w:after="200"/>
              <w:rPr>
                <w:sz w:val="20"/>
                <w:szCs w:val="20"/>
              </w:rPr>
            </w:pPr>
            <w:r>
              <w:rPr>
                <w:sz w:val="20"/>
                <w:szCs w:val="20"/>
              </w:rPr>
              <w:t xml:space="preserve">INITIATION OF MANAGEMENT OF ANAESTHESIA for procedures on veins of upper arm, not being a service to which another item in this Subgroup applies (4 basic units) </w:t>
            </w:r>
          </w:p>
          <w:p w14:paraId="7F002731"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43A1E50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539025" w14:textId="77777777" w:rsidR="00C26C5B" w:rsidRDefault="00C26C5B" w:rsidP="00003C87">
            <w:pPr>
              <w:rPr>
                <w:b/>
              </w:rPr>
            </w:pPr>
            <w:r>
              <w:rPr>
                <w:b/>
              </w:rPr>
              <w:t>Fee</w:t>
            </w:r>
          </w:p>
          <w:p w14:paraId="17CDB668" w14:textId="77777777" w:rsidR="00C26C5B" w:rsidRDefault="00C26C5B" w:rsidP="00003C87">
            <w:r>
              <w:t>21785</w:t>
            </w:r>
          </w:p>
        </w:tc>
        <w:tc>
          <w:tcPr>
            <w:tcW w:w="0" w:type="auto"/>
            <w:tcMar>
              <w:top w:w="38" w:type="dxa"/>
              <w:left w:w="38" w:type="dxa"/>
              <w:bottom w:w="38" w:type="dxa"/>
              <w:right w:w="38" w:type="dxa"/>
            </w:tcMar>
            <w:vAlign w:val="bottom"/>
          </w:tcPr>
          <w:p w14:paraId="49DB7AE3"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upper arm or elbow (10 basic units) </w:t>
            </w:r>
          </w:p>
          <w:p w14:paraId="04063EC5" w14:textId="77777777" w:rsidR="00C26C5B" w:rsidRDefault="00C26C5B" w:rsidP="00003C87">
            <w:r>
              <w:t>(See para TN.10.28 of explanatory notes to this Category)</w:t>
            </w:r>
          </w:p>
          <w:p w14:paraId="7EA2B90B"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606D42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DB9469" w14:textId="77777777" w:rsidR="00C26C5B" w:rsidRDefault="00C26C5B" w:rsidP="00003C87">
            <w:pPr>
              <w:rPr>
                <w:b/>
              </w:rPr>
            </w:pPr>
            <w:r>
              <w:rPr>
                <w:b/>
              </w:rPr>
              <w:t>Fee</w:t>
            </w:r>
          </w:p>
          <w:p w14:paraId="66D93E55" w14:textId="77777777" w:rsidR="00C26C5B" w:rsidRDefault="00C26C5B" w:rsidP="00003C87">
            <w:r>
              <w:t>21790</w:t>
            </w:r>
          </w:p>
        </w:tc>
        <w:tc>
          <w:tcPr>
            <w:tcW w:w="0" w:type="auto"/>
            <w:tcMar>
              <w:top w:w="38" w:type="dxa"/>
              <w:left w:w="38" w:type="dxa"/>
              <w:bottom w:w="38" w:type="dxa"/>
              <w:right w:w="38" w:type="dxa"/>
            </w:tcMar>
            <w:vAlign w:val="bottom"/>
          </w:tcPr>
          <w:p w14:paraId="373939F1" w14:textId="77777777" w:rsidR="00C26C5B" w:rsidRDefault="00C26C5B" w:rsidP="00003C87">
            <w:pPr>
              <w:spacing w:after="200"/>
              <w:rPr>
                <w:sz w:val="20"/>
                <w:szCs w:val="20"/>
              </w:rPr>
            </w:pPr>
            <w:r>
              <w:rPr>
                <w:sz w:val="20"/>
                <w:szCs w:val="20"/>
              </w:rPr>
              <w:t xml:space="preserve">INITIATION OF MANAGEMENT OF ANAESTHESIA for microsurgical reimplantation of upper arm (15 basic units) </w:t>
            </w:r>
          </w:p>
          <w:p w14:paraId="29709E15"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bl>
    <w:p w14:paraId="5AA4BA46"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3AB2092B"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04F11275" w14:textId="77777777" w:rsidTr="00003C87">
              <w:tc>
                <w:tcPr>
                  <w:tcW w:w="2500" w:type="pct"/>
                  <w:tcBorders>
                    <w:top w:val="nil"/>
                    <w:left w:val="nil"/>
                    <w:bottom w:val="nil"/>
                    <w:right w:val="nil"/>
                  </w:tcBorders>
                  <w:tcMar>
                    <w:top w:w="38" w:type="dxa"/>
                    <w:left w:w="0" w:type="dxa"/>
                    <w:bottom w:w="38" w:type="dxa"/>
                    <w:right w:w="0" w:type="dxa"/>
                  </w:tcMar>
                  <w:vAlign w:val="bottom"/>
                </w:tcPr>
                <w:p w14:paraId="7C8AE2D2"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772C98DB"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15. FOREARM WRIST AND HAND</w:t>
                  </w:r>
                </w:p>
              </w:tc>
            </w:tr>
          </w:tbl>
          <w:p w14:paraId="2F5DC096" w14:textId="77777777" w:rsidR="00C26C5B" w:rsidRDefault="00C26C5B" w:rsidP="00003C87">
            <w:pPr>
              <w:keepLines/>
              <w:rPr>
                <w:rFonts w:ascii="Helvetica" w:eastAsia="Helvetica" w:hAnsi="Helvetica" w:cs="Helvetica"/>
                <w:b/>
              </w:rPr>
            </w:pPr>
          </w:p>
        </w:tc>
      </w:tr>
      <w:tr w:rsidR="00C26C5B" w14:paraId="6E2E5B0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1685D2"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A18A2E8"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40D6FD4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367C11E"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E6842C9"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38" w:name="_Toc106790571"/>
            <w:bookmarkStart w:id="139" w:name="_Toc107310225"/>
            <w:r>
              <w:rPr>
                <w:rFonts w:ascii="Helvetica" w:eastAsia="Helvetica" w:hAnsi="Helvetica" w:cs="Helvetica"/>
                <w:b w:val="0"/>
                <w:sz w:val="18"/>
              </w:rPr>
              <w:t>Subgroup 15. Forearm Wrist And Hand</w:t>
            </w:r>
            <w:bookmarkEnd w:id="138"/>
            <w:bookmarkEnd w:id="139"/>
          </w:p>
        </w:tc>
      </w:tr>
      <w:tr w:rsidR="00C26C5B" w14:paraId="7BC2AE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BF419F" w14:textId="77777777" w:rsidR="00C26C5B" w:rsidRDefault="00C26C5B" w:rsidP="00003C87">
            <w:pPr>
              <w:rPr>
                <w:b/>
              </w:rPr>
            </w:pPr>
            <w:r>
              <w:rPr>
                <w:b/>
              </w:rPr>
              <w:t>Fee</w:t>
            </w:r>
          </w:p>
          <w:p w14:paraId="4E452669" w14:textId="77777777" w:rsidR="00C26C5B" w:rsidRDefault="00C26C5B" w:rsidP="00003C87">
            <w:r>
              <w:t>21800</w:t>
            </w:r>
          </w:p>
        </w:tc>
        <w:tc>
          <w:tcPr>
            <w:tcW w:w="0" w:type="auto"/>
            <w:tcMar>
              <w:top w:w="38" w:type="dxa"/>
              <w:left w:w="38" w:type="dxa"/>
              <w:bottom w:w="38" w:type="dxa"/>
              <w:right w:w="38" w:type="dxa"/>
            </w:tcMar>
            <w:vAlign w:val="bottom"/>
          </w:tcPr>
          <w:p w14:paraId="4DDF6615" w14:textId="77777777" w:rsidR="00C26C5B" w:rsidRDefault="00C26C5B" w:rsidP="00003C87">
            <w:pPr>
              <w:spacing w:after="200"/>
              <w:rPr>
                <w:sz w:val="20"/>
                <w:szCs w:val="20"/>
              </w:rPr>
            </w:pPr>
            <w:r>
              <w:rPr>
                <w:sz w:val="20"/>
                <w:szCs w:val="20"/>
              </w:rPr>
              <w:t xml:space="preserve">INITIATION OF MANAGEMENT OF ANAESTHESIA for procedures on the skin or subcutaneous tissue of the forearm, wrist or hand (3 basic units) </w:t>
            </w:r>
          </w:p>
          <w:p w14:paraId="0E5C089A"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2B1E58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B3D532" w14:textId="77777777" w:rsidR="00C26C5B" w:rsidRDefault="00C26C5B" w:rsidP="00003C87">
            <w:pPr>
              <w:rPr>
                <w:b/>
              </w:rPr>
            </w:pPr>
            <w:r>
              <w:rPr>
                <w:b/>
              </w:rPr>
              <w:t>Fee</w:t>
            </w:r>
          </w:p>
          <w:p w14:paraId="6C06E1C3" w14:textId="77777777" w:rsidR="00C26C5B" w:rsidRDefault="00C26C5B" w:rsidP="00003C87">
            <w:r>
              <w:t>21810</w:t>
            </w:r>
          </w:p>
        </w:tc>
        <w:tc>
          <w:tcPr>
            <w:tcW w:w="0" w:type="auto"/>
            <w:tcMar>
              <w:top w:w="38" w:type="dxa"/>
              <w:left w:w="38" w:type="dxa"/>
              <w:bottom w:w="38" w:type="dxa"/>
              <w:right w:w="38" w:type="dxa"/>
            </w:tcMar>
            <w:vAlign w:val="bottom"/>
          </w:tcPr>
          <w:p w14:paraId="5F0FE6C1" w14:textId="77777777" w:rsidR="00C26C5B" w:rsidRDefault="00C26C5B" w:rsidP="00003C87">
            <w:pPr>
              <w:spacing w:after="200"/>
              <w:rPr>
                <w:sz w:val="20"/>
                <w:szCs w:val="20"/>
              </w:rPr>
            </w:pPr>
            <w:r>
              <w:rPr>
                <w:sz w:val="20"/>
                <w:szCs w:val="20"/>
              </w:rPr>
              <w:t xml:space="preserve">INITIATION OF MANAGEMENT OF ANAESTHESIA for procedures on the nerves, muscles, tendons, fascia, or bursae of the forearm, wrist or hand (4 basic units) </w:t>
            </w:r>
          </w:p>
          <w:p w14:paraId="00147021"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5E84BA0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3D2258" w14:textId="77777777" w:rsidR="00C26C5B" w:rsidRDefault="00C26C5B" w:rsidP="00003C87">
            <w:pPr>
              <w:rPr>
                <w:b/>
              </w:rPr>
            </w:pPr>
            <w:r>
              <w:rPr>
                <w:b/>
              </w:rPr>
              <w:t>Fee</w:t>
            </w:r>
          </w:p>
          <w:p w14:paraId="325B593E" w14:textId="77777777" w:rsidR="00C26C5B" w:rsidRDefault="00C26C5B" w:rsidP="00003C87">
            <w:r>
              <w:t>21820</w:t>
            </w:r>
          </w:p>
        </w:tc>
        <w:tc>
          <w:tcPr>
            <w:tcW w:w="0" w:type="auto"/>
            <w:tcMar>
              <w:top w:w="38" w:type="dxa"/>
              <w:left w:w="38" w:type="dxa"/>
              <w:bottom w:w="38" w:type="dxa"/>
              <w:right w:w="38" w:type="dxa"/>
            </w:tcMar>
            <w:vAlign w:val="bottom"/>
          </w:tcPr>
          <w:p w14:paraId="757B801A" w14:textId="77777777" w:rsidR="00C26C5B" w:rsidRDefault="00C26C5B" w:rsidP="00003C87">
            <w:pPr>
              <w:spacing w:after="200"/>
              <w:rPr>
                <w:sz w:val="20"/>
                <w:szCs w:val="20"/>
              </w:rPr>
            </w:pPr>
            <w:r>
              <w:rPr>
                <w:sz w:val="20"/>
                <w:szCs w:val="20"/>
              </w:rPr>
              <w:t xml:space="preserve">INITIATION OF MANAGEMENT OF ANAESTHESIA for closed procedures on the radius, ulna, wrist, or hand bones when performed in the operating theatre of a hospital (3 basic units) </w:t>
            </w:r>
          </w:p>
          <w:p w14:paraId="1DEE6AD2"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0E87A01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E274AB" w14:textId="77777777" w:rsidR="00C26C5B" w:rsidRDefault="00C26C5B" w:rsidP="00003C87">
            <w:pPr>
              <w:rPr>
                <w:b/>
              </w:rPr>
            </w:pPr>
            <w:r>
              <w:rPr>
                <w:b/>
              </w:rPr>
              <w:t>Fee</w:t>
            </w:r>
          </w:p>
          <w:p w14:paraId="1EA285D6" w14:textId="77777777" w:rsidR="00C26C5B" w:rsidRDefault="00C26C5B" w:rsidP="00003C87">
            <w:r>
              <w:t>21830</w:t>
            </w:r>
          </w:p>
        </w:tc>
        <w:tc>
          <w:tcPr>
            <w:tcW w:w="0" w:type="auto"/>
            <w:tcMar>
              <w:top w:w="38" w:type="dxa"/>
              <w:left w:w="38" w:type="dxa"/>
              <w:bottom w:w="38" w:type="dxa"/>
              <w:right w:w="38" w:type="dxa"/>
            </w:tcMar>
            <w:vAlign w:val="bottom"/>
          </w:tcPr>
          <w:p w14:paraId="5BF521AE" w14:textId="77777777" w:rsidR="00C26C5B" w:rsidRDefault="00C26C5B" w:rsidP="00003C87">
            <w:pPr>
              <w:spacing w:after="200"/>
              <w:rPr>
                <w:sz w:val="20"/>
                <w:szCs w:val="20"/>
              </w:rPr>
            </w:pPr>
            <w:r>
              <w:rPr>
                <w:sz w:val="20"/>
                <w:szCs w:val="20"/>
              </w:rPr>
              <w:t xml:space="preserve">INITIATION OF MANAGEMENT OF ANAESTHESIA for open procedures on the radius, ulna, wrist, or hand bones, not being a service to which another item in this Subgroup applies (4 basic units) </w:t>
            </w:r>
          </w:p>
          <w:p w14:paraId="661A003A"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7744A1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1659B9" w14:textId="77777777" w:rsidR="00C26C5B" w:rsidRDefault="00C26C5B" w:rsidP="00003C87">
            <w:pPr>
              <w:rPr>
                <w:b/>
              </w:rPr>
            </w:pPr>
            <w:r>
              <w:rPr>
                <w:b/>
              </w:rPr>
              <w:t>Fee</w:t>
            </w:r>
          </w:p>
          <w:p w14:paraId="687CB1DF" w14:textId="77777777" w:rsidR="00C26C5B" w:rsidRDefault="00C26C5B" w:rsidP="00003C87">
            <w:r>
              <w:t>21832</w:t>
            </w:r>
          </w:p>
        </w:tc>
        <w:tc>
          <w:tcPr>
            <w:tcW w:w="0" w:type="auto"/>
            <w:tcMar>
              <w:top w:w="38" w:type="dxa"/>
              <w:left w:w="38" w:type="dxa"/>
              <w:bottom w:w="38" w:type="dxa"/>
              <w:right w:w="38" w:type="dxa"/>
            </w:tcMar>
            <w:vAlign w:val="bottom"/>
          </w:tcPr>
          <w:p w14:paraId="12C0A389" w14:textId="77777777" w:rsidR="00C26C5B" w:rsidRDefault="00C26C5B" w:rsidP="00003C87">
            <w:pPr>
              <w:spacing w:after="200"/>
              <w:rPr>
                <w:sz w:val="20"/>
                <w:szCs w:val="20"/>
              </w:rPr>
            </w:pPr>
            <w:r>
              <w:rPr>
                <w:sz w:val="20"/>
                <w:szCs w:val="20"/>
              </w:rPr>
              <w:t xml:space="preserve">INITIATION OF MANAGEMENT OF ANAESTHESIA for total wrist replacement (7 basic units) </w:t>
            </w:r>
          </w:p>
          <w:p w14:paraId="034E8B5A"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520252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EA54B7" w14:textId="77777777" w:rsidR="00C26C5B" w:rsidRDefault="00C26C5B" w:rsidP="00003C87">
            <w:pPr>
              <w:rPr>
                <w:b/>
              </w:rPr>
            </w:pPr>
            <w:r>
              <w:rPr>
                <w:b/>
              </w:rPr>
              <w:t>Fee</w:t>
            </w:r>
          </w:p>
          <w:p w14:paraId="1EC0B9D6" w14:textId="77777777" w:rsidR="00C26C5B" w:rsidRDefault="00C26C5B" w:rsidP="00003C87">
            <w:r>
              <w:t>21834</w:t>
            </w:r>
          </w:p>
        </w:tc>
        <w:tc>
          <w:tcPr>
            <w:tcW w:w="0" w:type="auto"/>
            <w:tcMar>
              <w:top w:w="38" w:type="dxa"/>
              <w:left w:w="38" w:type="dxa"/>
              <w:bottom w:w="38" w:type="dxa"/>
              <w:right w:w="38" w:type="dxa"/>
            </w:tcMar>
            <w:vAlign w:val="bottom"/>
          </w:tcPr>
          <w:p w14:paraId="62A619E9" w14:textId="77777777" w:rsidR="00C26C5B" w:rsidRDefault="00C26C5B" w:rsidP="00003C87">
            <w:pPr>
              <w:spacing w:after="200"/>
              <w:rPr>
                <w:sz w:val="20"/>
                <w:szCs w:val="20"/>
              </w:rPr>
            </w:pPr>
            <w:r>
              <w:rPr>
                <w:sz w:val="20"/>
                <w:szCs w:val="20"/>
              </w:rPr>
              <w:t xml:space="preserve">INITIATION OF MANAGEMENT OF ANAESTHESIA for arthroscopic procedures of the wrist joint (4 basic units) </w:t>
            </w:r>
          </w:p>
          <w:p w14:paraId="193CF150"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44ABB6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276477" w14:textId="77777777" w:rsidR="00C26C5B" w:rsidRDefault="00C26C5B" w:rsidP="00003C87">
            <w:pPr>
              <w:rPr>
                <w:b/>
              </w:rPr>
            </w:pPr>
            <w:r>
              <w:rPr>
                <w:b/>
              </w:rPr>
              <w:t>Fee</w:t>
            </w:r>
          </w:p>
          <w:p w14:paraId="0845FB81" w14:textId="77777777" w:rsidR="00C26C5B" w:rsidRDefault="00C26C5B" w:rsidP="00003C87">
            <w:r>
              <w:t>21840</w:t>
            </w:r>
          </w:p>
        </w:tc>
        <w:tc>
          <w:tcPr>
            <w:tcW w:w="0" w:type="auto"/>
            <w:tcMar>
              <w:top w:w="38" w:type="dxa"/>
              <w:left w:w="38" w:type="dxa"/>
              <w:bottom w:w="38" w:type="dxa"/>
              <w:right w:w="38" w:type="dxa"/>
            </w:tcMar>
            <w:vAlign w:val="bottom"/>
          </w:tcPr>
          <w:p w14:paraId="7FCE4845" w14:textId="77777777" w:rsidR="00C26C5B" w:rsidRDefault="00C26C5B" w:rsidP="00003C87">
            <w:pPr>
              <w:spacing w:after="200"/>
              <w:rPr>
                <w:sz w:val="20"/>
                <w:szCs w:val="20"/>
              </w:rPr>
            </w:pPr>
            <w:r>
              <w:rPr>
                <w:sz w:val="20"/>
                <w:szCs w:val="20"/>
              </w:rPr>
              <w:t xml:space="preserve">INITIATION OF MANAGEMENT OF ANAESTHESIA for procedures on the arteries of forearm, wrist or hand, not being a service to which another item in this Subgroup applies (8 basic units) </w:t>
            </w:r>
          </w:p>
          <w:p w14:paraId="27B7790D"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574539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841621" w14:textId="77777777" w:rsidR="00C26C5B" w:rsidRDefault="00C26C5B" w:rsidP="00003C87">
            <w:pPr>
              <w:rPr>
                <w:b/>
              </w:rPr>
            </w:pPr>
            <w:r>
              <w:rPr>
                <w:b/>
              </w:rPr>
              <w:t>Fee</w:t>
            </w:r>
          </w:p>
          <w:p w14:paraId="08519F1F" w14:textId="77777777" w:rsidR="00C26C5B" w:rsidRDefault="00C26C5B" w:rsidP="00003C87">
            <w:r>
              <w:t>21842</w:t>
            </w:r>
          </w:p>
        </w:tc>
        <w:tc>
          <w:tcPr>
            <w:tcW w:w="0" w:type="auto"/>
            <w:tcMar>
              <w:top w:w="38" w:type="dxa"/>
              <w:left w:w="38" w:type="dxa"/>
              <w:bottom w:w="38" w:type="dxa"/>
              <w:right w:w="38" w:type="dxa"/>
            </w:tcMar>
            <w:vAlign w:val="bottom"/>
          </w:tcPr>
          <w:p w14:paraId="3E522567" w14:textId="77777777" w:rsidR="00C26C5B" w:rsidRDefault="00C26C5B" w:rsidP="00003C87">
            <w:pPr>
              <w:spacing w:after="200"/>
              <w:rPr>
                <w:sz w:val="20"/>
                <w:szCs w:val="20"/>
              </w:rPr>
            </w:pPr>
            <w:r>
              <w:rPr>
                <w:sz w:val="20"/>
                <w:szCs w:val="20"/>
              </w:rPr>
              <w:t xml:space="preserve">INITIATION OF MANAGEMENT OF ANAESTHESIA for embolectomy of artery of forearm, wrist or hand (6 basic units) </w:t>
            </w:r>
          </w:p>
          <w:p w14:paraId="7071C2A5"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50E6789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AED89A" w14:textId="77777777" w:rsidR="00C26C5B" w:rsidRDefault="00C26C5B" w:rsidP="00003C87">
            <w:pPr>
              <w:rPr>
                <w:b/>
              </w:rPr>
            </w:pPr>
            <w:r>
              <w:rPr>
                <w:b/>
              </w:rPr>
              <w:t>Fee</w:t>
            </w:r>
          </w:p>
          <w:p w14:paraId="6FB84556" w14:textId="77777777" w:rsidR="00C26C5B" w:rsidRDefault="00C26C5B" w:rsidP="00003C87">
            <w:r>
              <w:t>21850</w:t>
            </w:r>
          </w:p>
        </w:tc>
        <w:tc>
          <w:tcPr>
            <w:tcW w:w="0" w:type="auto"/>
            <w:tcMar>
              <w:top w:w="38" w:type="dxa"/>
              <w:left w:w="38" w:type="dxa"/>
              <w:bottom w:w="38" w:type="dxa"/>
              <w:right w:w="38" w:type="dxa"/>
            </w:tcMar>
            <w:vAlign w:val="bottom"/>
          </w:tcPr>
          <w:p w14:paraId="0B48F9B1" w14:textId="77777777" w:rsidR="00C26C5B" w:rsidRDefault="00C26C5B" w:rsidP="00003C87">
            <w:pPr>
              <w:spacing w:after="200"/>
              <w:rPr>
                <w:sz w:val="20"/>
                <w:szCs w:val="20"/>
              </w:rPr>
            </w:pPr>
            <w:r>
              <w:rPr>
                <w:sz w:val="20"/>
                <w:szCs w:val="20"/>
              </w:rPr>
              <w:t xml:space="preserve">INITIATION OF MANAGEMENT OF ANAESTHESIA for procedures on the veins of forearm, wrist or hand, not being a service to which another item in this Subgroup applies (4 basic units) </w:t>
            </w:r>
          </w:p>
          <w:p w14:paraId="099FC21D"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46BC516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AD69E9" w14:textId="77777777" w:rsidR="00C26C5B" w:rsidRDefault="00C26C5B" w:rsidP="00003C87">
            <w:pPr>
              <w:rPr>
                <w:b/>
              </w:rPr>
            </w:pPr>
            <w:r>
              <w:rPr>
                <w:b/>
              </w:rPr>
              <w:t>Fee</w:t>
            </w:r>
          </w:p>
          <w:p w14:paraId="7BC4F1CC" w14:textId="77777777" w:rsidR="00C26C5B" w:rsidRDefault="00C26C5B" w:rsidP="00003C87">
            <w:r>
              <w:t>21860</w:t>
            </w:r>
          </w:p>
        </w:tc>
        <w:tc>
          <w:tcPr>
            <w:tcW w:w="0" w:type="auto"/>
            <w:tcMar>
              <w:top w:w="38" w:type="dxa"/>
              <w:left w:w="38" w:type="dxa"/>
              <w:bottom w:w="38" w:type="dxa"/>
              <w:right w:w="38" w:type="dxa"/>
            </w:tcMar>
            <w:vAlign w:val="bottom"/>
          </w:tcPr>
          <w:p w14:paraId="4D7D1D5D" w14:textId="77777777" w:rsidR="00C26C5B" w:rsidRDefault="00C26C5B" w:rsidP="00003C87">
            <w:pPr>
              <w:spacing w:after="200"/>
              <w:rPr>
                <w:sz w:val="20"/>
                <w:szCs w:val="20"/>
              </w:rPr>
            </w:pPr>
            <w:r>
              <w:rPr>
                <w:sz w:val="20"/>
                <w:szCs w:val="20"/>
              </w:rPr>
              <w:t xml:space="preserve">INITIATION OF MANAGEMENT OF ANAESTHESIA for forearm, wrist, or hand cast application, removal, or repair when rendered to a patient as part of an episode of hospital treatment (3 basic units) </w:t>
            </w:r>
          </w:p>
          <w:p w14:paraId="53DC552C"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20974B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8B9CC8" w14:textId="77777777" w:rsidR="00C26C5B" w:rsidRDefault="00C26C5B" w:rsidP="00003C87">
            <w:pPr>
              <w:rPr>
                <w:b/>
              </w:rPr>
            </w:pPr>
            <w:r>
              <w:rPr>
                <w:b/>
              </w:rPr>
              <w:t>Fee</w:t>
            </w:r>
          </w:p>
          <w:p w14:paraId="240A7F9F" w14:textId="77777777" w:rsidR="00C26C5B" w:rsidRDefault="00C26C5B" w:rsidP="00003C87">
            <w:r>
              <w:t>21865</w:t>
            </w:r>
          </w:p>
        </w:tc>
        <w:tc>
          <w:tcPr>
            <w:tcW w:w="0" w:type="auto"/>
            <w:tcMar>
              <w:top w:w="38" w:type="dxa"/>
              <w:left w:w="38" w:type="dxa"/>
              <w:bottom w:w="38" w:type="dxa"/>
              <w:right w:w="38" w:type="dxa"/>
            </w:tcMar>
            <w:vAlign w:val="bottom"/>
          </w:tcPr>
          <w:p w14:paraId="41CEBDDE" w14:textId="77777777" w:rsidR="00C26C5B" w:rsidRDefault="00C26C5B" w:rsidP="00003C87">
            <w:pPr>
              <w:spacing w:after="200"/>
              <w:rPr>
                <w:sz w:val="20"/>
                <w:szCs w:val="20"/>
              </w:rPr>
            </w:pPr>
            <w:r>
              <w:rPr>
                <w:sz w:val="20"/>
                <w:szCs w:val="20"/>
              </w:rPr>
              <w:t xml:space="preserve">INITIATION OF MANAGEMENT OF ANAESTHESIA for microvascular free tissue flap surgery involving the forearm, wrist or hand (10 basic units) </w:t>
            </w:r>
          </w:p>
          <w:p w14:paraId="3356D5F3" w14:textId="77777777" w:rsidR="00C26C5B" w:rsidRDefault="00C26C5B" w:rsidP="00003C87">
            <w:r>
              <w:t>(See para TN.10.28 of explanatory notes to this Category)</w:t>
            </w:r>
          </w:p>
          <w:p w14:paraId="255A9F20"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31EF7B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48402C" w14:textId="77777777" w:rsidR="00C26C5B" w:rsidRDefault="00C26C5B" w:rsidP="00003C87">
            <w:pPr>
              <w:rPr>
                <w:b/>
              </w:rPr>
            </w:pPr>
            <w:r>
              <w:rPr>
                <w:b/>
              </w:rPr>
              <w:t>Fee</w:t>
            </w:r>
          </w:p>
          <w:p w14:paraId="59D2D4F7" w14:textId="77777777" w:rsidR="00C26C5B" w:rsidRDefault="00C26C5B" w:rsidP="00003C87">
            <w:r>
              <w:t>21870</w:t>
            </w:r>
          </w:p>
        </w:tc>
        <w:tc>
          <w:tcPr>
            <w:tcW w:w="0" w:type="auto"/>
            <w:tcMar>
              <w:top w:w="38" w:type="dxa"/>
              <w:left w:w="38" w:type="dxa"/>
              <w:bottom w:w="38" w:type="dxa"/>
              <w:right w:w="38" w:type="dxa"/>
            </w:tcMar>
            <w:vAlign w:val="bottom"/>
          </w:tcPr>
          <w:p w14:paraId="0840E0AD" w14:textId="77777777" w:rsidR="00C26C5B" w:rsidRDefault="00C26C5B" w:rsidP="00003C87">
            <w:pPr>
              <w:spacing w:after="200"/>
              <w:rPr>
                <w:sz w:val="20"/>
                <w:szCs w:val="20"/>
              </w:rPr>
            </w:pPr>
            <w:r>
              <w:rPr>
                <w:sz w:val="20"/>
                <w:szCs w:val="20"/>
              </w:rPr>
              <w:t xml:space="preserve">INITIATION OF MANAGEMENT OF ANAESTHESIA for microsurgical reimplantation of forearm, wrist or hand (15 basic units) </w:t>
            </w:r>
          </w:p>
          <w:p w14:paraId="3BF7F143"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3322A1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6DF105" w14:textId="77777777" w:rsidR="00C26C5B" w:rsidRDefault="00C26C5B" w:rsidP="00003C87">
            <w:pPr>
              <w:rPr>
                <w:b/>
              </w:rPr>
            </w:pPr>
            <w:r>
              <w:rPr>
                <w:b/>
              </w:rPr>
              <w:t>Fee</w:t>
            </w:r>
          </w:p>
          <w:p w14:paraId="53C41C77" w14:textId="77777777" w:rsidR="00C26C5B" w:rsidRDefault="00C26C5B" w:rsidP="00003C87">
            <w:r>
              <w:t>21872</w:t>
            </w:r>
          </w:p>
        </w:tc>
        <w:tc>
          <w:tcPr>
            <w:tcW w:w="0" w:type="auto"/>
            <w:tcMar>
              <w:top w:w="38" w:type="dxa"/>
              <w:left w:w="38" w:type="dxa"/>
              <w:bottom w:w="38" w:type="dxa"/>
              <w:right w:w="38" w:type="dxa"/>
            </w:tcMar>
            <w:vAlign w:val="bottom"/>
          </w:tcPr>
          <w:p w14:paraId="2584DE4B" w14:textId="77777777" w:rsidR="00C26C5B" w:rsidRDefault="00C26C5B" w:rsidP="00003C87">
            <w:pPr>
              <w:spacing w:after="200"/>
              <w:rPr>
                <w:sz w:val="20"/>
                <w:szCs w:val="20"/>
              </w:rPr>
            </w:pPr>
            <w:r>
              <w:rPr>
                <w:sz w:val="20"/>
                <w:szCs w:val="20"/>
              </w:rPr>
              <w:t xml:space="preserve">INITIATION OF MANAGEMENT OF ANAESTHESIA for microsurgical reimplantation of a finger (8 basic units) </w:t>
            </w:r>
          </w:p>
          <w:p w14:paraId="7550ADA6"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bl>
    <w:p w14:paraId="52930BAB"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C92BDF0"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1CA153B9" w14:textId="77777777" w:rsidTr="00003C87">
              <w:tc>
                <w:tcPr>
                  <w:tcW w:w="2500" w:type="pct"/>
                  <w:tcBorders>
                    <w:top w:val="nil"/>
                    <w:left w:val="nil"/>
                    <w:bottom w:val="nil"/>
                    <w:right w:val="nil"/>
                  </w:tcBorders>
                  <w:tcMar>
                    <w:top w:w="38" w:type="dxa"/>
                    <w:left w:w="0" w:type="dxa"/>
                    <w:bottom w:w="38" w:type="dxa"/>
                    <w:right w:w="0" w:type="dxa"/>
                  </w:tcMar>
                  <w:vAlign w:val="bottom"/>
                </w:tcPr>
                <w:p w14:paraId="6E339342"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4BA539A5"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16. ANAESTHESIA FOR BURNS</w:t>
                  </w:r>
                </w:p>
              </w:tc>
            </w:tr>
          </w:tbl>
          <w:p w14:paraId="74159F72" w14:textId="77777777" w:rsidR="00C26C5B" w:rsidRDefault="00C26C5B" w:rsidP="00003C87">
            <w:pPr>
              <w:keepLines/>
              <w:rPr>
                <w:rFonts w:ascii="Helvetica" w:eastAsia="Helvetica" w:hAnsi="Helvetica" w:cs="Helvetica"/>
                <w:b/>
              </w:rPr>
            </w:pPr>
          </w:p>
        </w:tc>
      </w:tr>
      <w:tr w:rsidR="00C26C5B" w14:paraId="48AAA84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8DA530"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906E5CC"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3E6C72F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605F46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D7EA428"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40" w:name="_Toc106790572"/>
            <w:bookmarkStart w:id="141" w:name="_Toc107310226"/>
            <w:r>
              <w:rPr>
                <w:rFonts w:ascii="Helvetica" w:eastAsia="Helvetica" w:hAnsi="Helvetica" w:cs="Helvetica"/>
                <w:b w:val="0"/>
                <w:sz w:val="18"/>
              </w:rPr>
              <w:t>Subgroup 16. Anaesthesia For Burns</w:t>
            </w:r>
            <w:bookmarkEnd w:id="140"/>
            <w:bookmarkEnd w:id="141"/>
          </w:p>
        </w:tc>
      </w:tr>
      <w:tr w:rsidR="00C26C5B" w14:paraId="720B23B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833ECD" w14:textId="77777777" w:rsidR="00C26C5B" w:rsidRDefault="00C26C5B" w:rsidP="00003C87">
            <w:pPr>
              <w:rPr>
                <w:b/>
              </w:rPr>
            </w:pPr>
            <w:r>
              <w:rPr>
                <w:b/>
              </w:rPr>
              <w:t>Fee</w:t>
            </w:r>
          </w:p>
          <w:p w14:paraId="030D2CD9" w14:textId="77777777" w:rsidR="00C26C5B" w:rsidRDefault="00C26C5B" w:rsidP="00003C87">
            <w:r>
              <w:t>21878</w:t>
            </w:r>
          </w:p>
        </w:tc>
        <w:tc>
          <w:tcPr>
            <w:tcW w:w="0" w:type="auto"/>
            <w:tcMar>
              <w:top w:w="38" w:type="dxa"/>
              <w:left w:w="38" w:type="dxa"/>
              <w:bottom w:w="38" w:type="dxa"/>
              <w:right w:w="38" w:type="dxa"/>
            </w:tcMar>
            <w:vAlign w:val="bottom"/>
          </w:tcPr>
          <w:p w14:paraId="2B7E234D" w14:textId="77777777" w:rsidR="00C26C5B" w:rsidRDefault="00C26C5B" w:rsidP="00003C87">
            <w:pPr>
              <w:spacing w:after="200"/>
              <w:rPr>
                <w:sz w:val="20"/>
                <w:szCs w:val="20"/>
              </w:rPr>
            </w:pPr>
            <w:r>
              <w:rPr>
                <w:sz w:val="20"/>
                <w:szCs w:val="20"/>
              </w:rPr>
              <w:t xml:space="preserve">INITIATION OF MANAGEMENT OF ANAESTHESIA for excision or debridement of burns, with or without skin grafting where the area of burn involves not more than 3% of total body surface (3 basic units) </w:t>
            </w:r>
          </w:p>
          <w:p w14:paraId="211D09BC"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6FAABF9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66536A" w14:textId="77777777" w:rsidR="00C26C5B" w:rsidRDefault="00C26C5B" w:rsidP="00003C87">
            <w:pPr>
              <w:rPr>
                <w:b/>
              </w:rPr>
            </w:pPr>
            <w:r>
              <w:rPr>
                <w:b/>
              </w:rPr>
              <w:t>Fee</w:t>
            </w:r>
          </w:p>
          <w:p w14:paraId="609ACFDD" w14:textId="77777777" w:rsidR="00C26C5B" w:rsidRDefault="00C26C5B" w:rsidP="00003C87">
            <w:r>
              <w:t>21879</w:t>
            </w:r>
          </w:p>
        </w:tc>
        <w:tc>
          <w:tcPr>
            <w:tcW w:w="0" w:type="auto"/>
            <w:tcMar>
              <w:top w:w="38" w:type="dxa"/>
              <w:left w:w="38" w:type="dxa"/>
              <w:bottom w:w="38" w:type="dxa"/>
              <w:right w:w="38" w:type="dxa"/>
            </w:tcMar>
            <w:vAlign w:val="bottom"/>
          </w:tcPr>
          <w:p w14:paraId="2E2540A1" w14:textId="77777777" w:rsidR="00C26C5B" w:rsidRDefault="00C26C5B" w:rsidP="00003C87">
            <w:pPr>
              <w:spacing w:after="200"/>
              <w:rPr>
                <w:sz w:val="20"/>
                <w:szCs w:val="20"/>
              </w:rPr>
            </w:pPr>
            <w:r>
              <w:rPr>
                <w:sz w:val="20"/>
                <w:szCs w:val="20"/>
              </w:rPr>
              <w:t xml:space="preserve">INITIATION OF MANAGEMENT OF ANAESTHESIA for excision or debridement of burns, with or without skin grafting,where the area of burn involves more than 3% but less than 10% of total body surface (5 basic units) </w:t>
            </w:r>
          </w:p>
          <w:p w14:paraId="662D372E"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752AC4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85FD6C" w14:textId="77777777" w:rsidR="00C26C5B" w:rsidRDefault="00C26C5B" w:rsidP="00003C87">
            <w:pPr>
              <w:rPr>
                <w:b/>
              </w:rPr>
            </w:pPr>
            <w:r>
              <w:rPr>
                <w:b/>
              </w:rPr>
              <w:t>Fee</w:t>
            </w:r>
          </w:p>
          <w:p w14:paraId="2357D6CD" w14:textId="77777777" w:rsidR="00C26C5B" w:rsidRDefault="00C26C5B" w:rsidP="00003C87">
            <w:r>
              <w:t>21880</w:t>
            </w:r>
          </w:p>
        </w:tc>
        <w:tc>
          <w:tcPr>
            <w:tcW w:w="0" w:type="auto"/>
            <w:tcMar>
              <w:top w:w="38" w:type="dxa"/>
              <w:left w:w="38" w:type="dxa"/>
              <w:bottom w:w="38" w:type="dxa"/>
              <w:right w:w="38" w:type="dxa"/>
            </w:tcMar>
            <w:vAlign w:val="bottom"/>
          </w:tcPr>
          <w:p w14:paraId="7BD843A5" w14:textId="77777777" w:rsidR="00C26C5B" w:rsidRDefault="00C26C5B" w:rsidP="00003C87">
            <w:pPr>
              <w:spacing w:after="200"/>
              <w:rPr>
                <w:sz w:val="20"/>
                <w:szCs w:val="20"/>
              </w:rPr>
            </w:pPr>
            <w:r>
              <w:rPr>
                <w:sz w:val="20"/>
                <w:szCs w:val="20"/>
              </w:rPr>
              <w:t xml:space="preserve">INITIATION OF MANAGEMENT OF ANAESTHESIA for excision or debridement of burns, with or without skin grafting, where the area of burn involves 10% or more but less than 20% of total body surface (7 basic units) </w:t>
            </w:r>
          </w:p>
          <w:p w14:paraId="32A81497"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76848E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B73AC5" w14:textId="77777777" w:rsidR="00C26C5B" w:rsidRDefault="00C26C5B" w:rsidP="00003C87">
            <w:pPr>
              <w:rPr>
                <w:b/>
              </w:rPr>
            </w:pPr>
            <w:r>
              <w:rPr>
                <w:b/>
              </w:rPr>
              <w:t>Fee</w:t>
            </w:r>
          </w:p>
          <w:p w14:paraId="04564C8B" w14:textId="77777777" w:rsidR="00C26C5B" w:rsidRDefault="00C26C5B" w:rsidP="00003C87">
            <w:r>
              <w:t>21881</w:t>
            </w:r>
          </w:p>
        </w:tc>
        <w:tc>
          <w:tcPr>
            <w:tcW w:w="0" w:type="auto"/>
            <w:tcMar>
              <w:top w:w="38" w:type="dxa"/>
              <w:left w:w="38" w:type="dxa"/>
              <w:bottom w:w="38" w:type="dxa"/>
              <w:right w:w="38" w:type="dxa"/>
            </w:tcMar>
            <w:vAlign w:val="bottom"/>
          </w:tcPr>
          <w:p w14:paraId="7DC33414" w14:textId="77777777" w:rsidR="00C26C5B" w:rsidRDefault="00C26C5B" w:rsidP="00003C87">
            <w:pPr>
              <w:spacing w:after="200"/>
              <w:rPr>
                <w:sz w:val="20"/>
                <w:szCs w:val="20"/>
              </w:rPr>
            </w:pPr>
            <w:r>
              <w:rPr>
                <w:sz w:val="20"/>
                <w:szCs w:val="20"/>
              </w:rPr>
              <w:t xml:space="preserve">INITIATION OF MANAGEMENT OF ANAESTHESIA for excision or debridement of burns, with or without skin grafting, where the area of burn involves 20% or more but less than 30% of total body surface (9 basic units) </w:t>
            </w:r>
          </w:p>
          <w:p w14:paraId="44B1DD53" w14:textId="77777777" w:rsidR="00C26C5B" w:rsidRDefault="00C26C5B" w:rsidP="00003C87">
            <w:pPr>
              <w:tabs>
                <w:tab w:val="left" w:pos="1701"/>
              </w:tabs>
            </w:pPr>
            <w:r>
              <w:rPr>
                <w:b/>
                <w:sz w:val="20"/>
              </w:rPr>
              <w:t xml:space="preserve">Fee: </w:t>
            </w:r>
            <w:r>
              <w:t>$188.55</w:t>
            </w:r>
            <w:r>
              <w:tab/>
            </w:r>
            <w:r>
              <w:rPr>
                <w:b/>
                <w:sz w:val="20"/>
              </w:rPr>
              <w:t xml:space="preserve">Benefit: </w:t>
            </w:r>
            <w:r>
              <w:t>75% = $141.45    85% = $160.30</w:t>
            </w:r>
          </w:p>
        </w:tc>
      </w:tr>
      <w:tr w:rsidR="00C26C5B" w14:paraId="131C75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6CB2EE" w14:textId="77777777" w:rsidR="00C26C5B" w:rsidRDefault="00C26C5B" w:rsidP="00003C87">
            <w:pPr>
              <w:rPr>
                <w:b/>
              </w:rPr>
            </w:pPr>
            <w:r>
              <w:rPr>
                <w:b/>
              </w:rPr>
              <w:t>Fee</w:t>
            </w:r>
          </w:p>
          <w:p w14:paraId="23192636" w14:textId="77777777" w:rsidR="00C26C5B" w:rsidRDefault="00C26C5B" w:rsidP="00003C87">
            <w:r>
              <w:t>21882</w:t>
            </w:r>
          </w:p>
        </w:tc>
        <w:tc>
          <w:tcPr>
            <w:tcW w:w="0" w:type="auto"/>
            <w:tcMar>
              <w:top w:w="38" w:type="dxa"/>
              <w:left w:w="38" w:type="dxa"/>
              <w:bottom w:w="38" w:type="dxa"/>
              <w:right w:w="38" w:type="dxa"/>
            </w:tcMar>
            <w:vAlign w:val="bottom"/>
          </w:tcPr>
          <w:p w14:paraId="16DB9F9D" w14:textId="77777777" w:rsidR="00C26C5B" w:rsidRDefault="00C26C5B" w:rsidP="00003C87">
            <w:pPr>
              <w:spacing w:after="200"/>
              <w:rPr>
                <w:sz w:val="20"/>
                <w:szCs w:val="20"/>
              </w:rPr>
            </w:pPr>
            <w:r>
              <w:rPr>
                <w:sz w:val="20"/>
                <w:szCs w:val="20"/>
              </w:rPr>
              <w:t xml:space="preserve">INITIATION OF MANAGEMENT OF ANAESTHESIA for excision or debridement of burns, with or without skin grafting, where the area of burn involves 30% or more but less than 40% of total body surface (11 basic units) </w:t>
            </w:r>
          </w:p>
          <w:p w14:paraId="02871425" w14:textId="77777777" w:rsidR="00C26C5B" w:rsidRDefault="00C26C5B" w:rsidP="00003C87">
            <w:pPr>
              <w:tabs>
                <w:tab w:val="left" w:pos="1701"/>
              </w:tabs>
            </w:pPr>
            <w:r>
              <w:rPr>
                <w:b/>
                <w:sz w:val="20"/>
              </w:rPr>
              <w:t xml:space="preserve">Fee: </w:t>
            </w:r>
            <w:r>
              <w:t>$230.45</w:t>
            </w:r>
            <w:r>
              <w:tab/>
            </w:r>
            <w:r>
              <w:rPr>
                <w:b/>
                <w:sz w:val="20"/>
              </w:rPr>
              <w:t xml:space="preserve">Benefit: </w:t>
            </w:r>
            <w:r>
              <w:t>75% = $172.85    85% = $195.90</w:t>
            </w:r>
          </w:p>
        </w:tc>
      </w:tr>
      <w:tr w:rsidR="00C26C5B" w14:paraId="590A16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C93AB6" w14:textId="77777777" w:rsidR="00C26C5B" w:rsidRDefault="00C26C5B" w:rsidP="00003C87">
            <w:pPr>
              <w:rPr>
                <w:b/>
              </w:rPr>
            </w:pPr>
            <w:r>
              <w:rPr>
                <w:b/>
              </w:rPr>
              <w:t>Fee</w:t>
            </w:r>
          </w:p>
          <w:p w14:paraId="53DE3B65" w14:textId="77777777" w:rsidR="00C26C5B" w:rsidRDefault="00C26C5B" w:rsidP="00003C87">
            <w:r>
              <w:t>21883</w:t>
            </w:r>
          </w:p>
        </w:tc>
        <w:tc>
          <w:tcPr>
            <w:tcW w:w="0" w:type="auto"/>
            <w:tcMar>
              <w:top w:w="38" w:type="dxa"/>
              <w:left w:w="38" w:type="dxa"/>
              <w:bottom w:w="38" w:type="dxa"/>
              <w:right w:w="38" w:type="dxa"/>
            </w:tcMar>
            <w:vAlign w:val="bottom"/>
          </w:tcPr>
          <w:p w14:paraId="0F998562" w14:textId="77777777" w:rsidR="00C26C5B" w:rsidRDefault="00C26C5B" w:rsidP="00003C87">
            <w:pPr>
              <w:spacing w:after="200"/>
              <w:rPr>
                <w:sz w:val="20"/>
                <w:szCs w:val="20"/>
              </w:rPr>
            </w:pPr>
            <w:r>
              <w:rPr>
                <w:sz w:val="20"/>
                <w:szCs w:val="20"/>
              </w:rPr>
              <w:t xml:space="preserve">INITIATION OF MANAGEMENT OF ANAESTHESIA for excision or debridement of burns, with or without skin grafting, where the area of burn involves 40% or more but less than 50% of total body surface (13 basic units) </w:t>
            </w:r>
          </w:p>
          <w:p w14:paraId="0F9EC577" w14:textId="77777777" w:rsidR="00C26C5B" w:rsidRDefault="00C26C5B" w:rsidP="00003C87">
            <w:pPr>
              <w:tabs>
                <w:tab w:val="left" w:pos="1701"/>
              </w:tabs>
            </w:pPr>
            <w:r>
              <w:rPr>
                <w:b/>
                <w:sz w:val="20"/>
              </w:rPr>
              <w:t xml:space="preserve">Fee: </w:t>
            </w:r>
            <w:r>
              <w:t>$272.35</w:t>
            </w:r>
            <w:r>
              <w:tab/>
            </w:r>
            <w:r>
              <w:rPr>
                <w:b/>
                <w:sz w:val="20"/>
              </w:rPr>
              <w:t xml:space="preserve">Benefit: </w:t>
            </w:r>
            <w:r>
              <w:t>75% = $204.30    85% = $231.50</w:t>
            </w:r>
          </w:p>
        </w:tc>
      </w:tr>
      <w:tr w:rsidR="00C26C5B" w14:paraId="2DD7E1E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1EAB35" w14:textId="77777777" w:rsidR="00C26C5B" w:rsidRDefault="00C26C5B" w:rsidP="00003C87">
            <w:pPr>
              <w:rPr>
                <w:b/>
              </w:rPr>
            </w:pPr>
            <w:r>
              <w:rPr>
                <w:b/>
              </w:rPr>
              <w:t>Fee</w:t>
            </w:r>
          </w:p>
          <w:p w14:paraId="7A9B0F08" w14:textId="77777777" w:rsidR="00C26C5B" w:rsidRDefault="00C26C5B" w:rsidP="00003C87">
            <w:r>
              <w:t>21884</w:t>
            </w:r>
          </w:p>
        </w:tc>
        <w:tc>
          <w:tcPr>
            <w:tcW w:w="0" w:type="auto"/>
            <w:tcMar>
              <w:top w:w="38" w:type="dxa"/>
              <w:left w:w="38" w:type="dxa"/>
              <w:bottom w:w="38" w:type="dxa"/>
              <w:right w:w="38" w:type="dxa"/>
            </w:tcMar>
            <w:vAlign w:val="bottom"/>
          </w:tcPr>
          <w:p w14:paraId="299C8CA2" w14:textId="77777777" w:rsidR="00C26C5B" w:rsidRDefault="00C26C5B" w:rsidP="00003C87">
            <w:pPr>
              <w:spacing w:after="200"/>
              <w:rPr>
                <w:sz w:val="20"/>
                <w:szCs w:val="20"/>
              </w:rPr>
            </w:pPr>
            <w:r>
              <w:rPr>
                <w:sz w:val="20"/>
                <w:szCs w:val="20"/>
              </w:rPr>
              <w:t xml:space="preserve">INITIATION OF MANAGEMENT OF ANAESTHESIA for excision or debridement of burns, with or without skin grafting, where the area of burn involves 50% or more but less than 60% of total body surface (15 basic units) </w:t>
            </w:r>
          </w:p>
          <w:p w14:paraId="75CBFDE3"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7C9136B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023F3F" w14:textId="77777777" w:rsidR="00C26C5B" w:rsidRDefault="00C26C5B" w:rsidP="00003C87">
            <w:pPr>
              <w:rPr>
                <w:b/>
              </w:rPr>
            </w:pPr>
            <w:r>
              <w:rPr>
                <w:b/>
              </w:rPr>
              <w:t>Fee</w:t>
            </w:r>
          </w:p>
          <w:p w14:paraId="4741360B" w14:textId="77777777" w:rsidR="00C26C5B" w:rsidRDefault="00C26C5B" w:rsidP="00003C87">
            <w:r>
              <w:t>21885</w:t>
            </w:r>
          </w:p>
        </w:tc>
        <w:tc>
          <w:tcPr>
            <w:tcW w:w="0" w:type="auto"/>
            <w:tcMar>
              <w:top w:w="38" w:type="dxa"/>
              <w:left w:w="38" w:type="dxa"/>
              <w:bottom w:w="38" w:type="dxa"/>
              <w:right w:w="38" w:type="dxa"/>
            </w:tcMar>
            <w:vAlign w:val="bottom"/>
          </w:tcPr>
          <w:p w14:paraId="2BC31BE3" w14:textId="77777777" w:rsidR="00C26C5B" w:rsidRDefault="00C26C5B" w:rsidP="00003C87">
            <w:pPr>
              <w:spacing w:after="200"/>
              <w:rPr>
                <w:sz w:val="20"/>
                <w:szCs w:val="20"/>
              </w:rPr>
            </w:pPr>
            <w:r>
              <w:rPr>
                <w:sz w:val="20"/>
                <w:szCs w:val="20"/>
              </w:rPr>
              <w:t xml:space="preserve">INITIATION OF MANAGEMENT OF ANAESTHESIA for excision or debridement of burns, with or without skin grafting, where the area of burn involves 60% or more but less than 70% of total body surface (17 basic units) </w:t>
            </w:r>
          </w:p>
          <w:p w14:paraId="7711AFC6" w14:textId="77777777" w:rsidR="00C26C5B" w:rsidRDefault="00C26C5B" w:rsidP="00003C87">
            <w:pPr>
              <w:tabs>
                <w:tab w:val="left" w:pos="1701"/>
              </w:tabs>
            </w:pPr>
            <w:r>
              <w:rPr>
                <w:b/>
                <w:sz w:val="20"/>
              </w:rPr>
              <w:t xml:space="preserve">Fee: </w:t>
            </w:r>
            <w:r>
              <w:t>$356.15</w:t>
            </w:r>
            <w:r>
              <w:tab/>
            </w:r>
            <w:r>
              <w:rPr>
                <w:b/>
                <w:sz w:val="20"/>
              </w:rPr>
              <w:t xml:space="preserve">Benefit: </w:t>
            </w:r>
            <w:r>
              <w:t>75% = $267.15    85% = $302.75</w:t>
            </w:r>
          </w:p>
        </w:tc>
      </w:tr>
      <w:tr w:rsidR="00C26C5B" w14:paraId="427C41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EDDB95" w14:textId="77777777" w:rsidR="00C26C5B" w:rsidRDefault="00C26C5B" w:rsidP="00003C87">
            <w:pPr>
              <w:rPr>
                <w:b/>
              </w:rPr>
            </w:pPr>
            <w:r>
              <w:rPr>
                <w:b/>
              </w:rPr>
              <w:t>Fee</w:t>
            </w:r>
          </w:p>
          <w:p w14:paraId="650DC4C2" w14:textId="77777777" w:rsidR="00C26C5B" w:rsidRDefault="00C26C5B" w:rsidP="00003C87">
            <w:r>
              <w:t>21886</w:t>
            </w:r>
          </w:p>
        </w:tc>
        <w:tc>
          <w:tcPr>
            <w:tcW w:w="0" w:type="auto"/>
            <w:tcMar>
              <w:top w:w="38" w:type="dxa"/>
              <w:left w:w="38" w:type="dxa"/>
              <w:bottom w:w="38" w:type="dxa"/>
              <w:right w:w="38" w:type="dxa"/>
            </w:tcMar>
            <w:vAlign w:val="bottom"/>
          </w:tcPr>
          <w:p w14:paraId="5C423A50" w14:textId="77777777" w:rsidR="00C26C5B" w:rsidRDefault="00C26C5B" w:rsidP="00003C87">
            <w:pPr>
              <w:spacing w:after="200"/>
              <w:rPr>
                <w:sz w:val="20"/>
                <w:szCs w:val="20"/>
              </w:rPr>
            </w:pPr>
            <w:r>
              <w:rPr>
                <w:sz w:val="20"/>
                <w:szCs w:val="20"/>
              </w:rPr>
              <w:t xml:space="preserve">INITIATION OF MANAGEMENT OF ANAESTHESIA for excision or debridement of burns, with or without skin grafting, where the area of burn involves 70% or more but less than 80% of total body surface (19 basic units) </w:t>
            </w:r>
          </w:p>
          <w:p w14:paraId="73C40838" w14:textId="77777777" w:rsidR="00C26C5B" w:rsidRDefault="00C26C5B" w:rsidP="00003C87">
            <w:pPr>
              <w:tabs>
                <w:tab w:val="left" w:pos="1701"/>
              </w:tabs>
            </w:pPr>
            <w:r>
              <w:rPr>
                <w:b/>
                <w:sz w:val="20"/>
              </w:rPr>
              <w:t xml:space="preserve">Fee: </w:t>
            </w:r>
            <w:r>
              <w:t>$398.05</w:t>
            </w:r>
            <w:r>
              <w:tab/>
            </w:r>
            <w:r>
              <w:rPr>
                <w:b/>
                <w:sz w:val="20"/>
              </w:rPr>
              <w:t xml:space="preserve">Benefit: </w:t>
            </w:r>
            <w:r>
              <w:t>75% = $298.55    85% = $338.35</w:t>
            </w:r>
          </w:p>
        </w:tc>
      </w:tr>
      <w:tr w:rsidR="00C26C5B" w14:paraId="331537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EADB8B" w14:textId="77777777" w:rsidR="00C26C5B" w:rsidRDefault="00C26C5B" w:rsidP="00003C87">
            <w:pPr>
              <w:rPr>
                <w:b/>
              </w:rPr>
            </w:pPr>
            <w:r>
              <w:rPr>
                <w:b/>
              </w:rPr>
              <w:t>Fee</w:t>
            </w:r>
          </w:p>
          <w:p w14:paraId="53F534DE" w14:textId="77777777" w:rsidR="00C26C5B" w:rsidRDefault="00C26C5B" w:rsidP="00003C87">
            <w:r>
              <w:t>21887</w:t>
            </w:r>
          </w:p>
        </w:tc>
        <w:tc>
          <w:tcPr>
            <w:tcW w:w="0" w:type="auto"/>
            <w:tcMar>
              <w:top w:w="38" w:type="dxa"/>
              <w:left w:w="38" w:type="dxa"/>
              <w:bottom w:w="38" w:type="dxa"/>
              <w:right w:w="38" w:type="dxa"/>
            </w:tcMar>
            <w:vAlign w:val="bottom"/>
          </w:tcPr>
          <w:p w14:paraId="00FA0C88" w14:textId="77777777" w:rsidR="00C26C5B" w:rsidRDefault="00C26C5B" w:rsidP="00003C87">
            <w:pPr>
              <w:spacing w:after="200"/>
              <w:rPr>
                <w:sz w:val="20"/>
                <w:szCs w:val="20"/>
              </w:rPr>
            </w:pPr>
            <w:r>
              <w:rPr>
                <w:sz w:val="20"/>
                <w:szCs w:val="20"/>
              </w:rPr>
              <w:t xml:space="preserve">INITIATION OF MANAGEMENT OF ANAESTHESIA for excision or debridement of burns, with or without skin grafting, where the area of burn involves 80% or more of total body surface (21 basic units) </w:t>
            </w:r>
          </w:p>
          <w:p w14:paraId="13BF75C1" w14:textId="77777777" w:rsidR="00C26C5B" w:rsidRDefault="00C26C5B" w:rsidP="00003C87">
            <w:pPr>
              <w:tabs>
                <w:tab w:val="left" w:pos="1701"/>
              </w:tabs>
            </w:pPr>
            <w:r>
              <w:rPr>
                <w:b/>
                <w:sz w:val="20"/>
              </w:rPr>
              <w:t xml:space="preserve">Fee: </w:t>
            </w:r>
            <w:r>
              <w:t>$439.95</w:t>
            </w:r>
            <w:r>
              <w:tab/>
            </w:r>
            <w:r>
              <w:rPr>
                <w:b/>
                <w:sz w:val="20"/>
              </w:rPr>
              <w:t xml:space="preserve">Benefit: </w:t>
            </w:r>
            <w:r>
              <w:t>75% = $330.00    85% = $374.00</w:t>
            </w:r>
          </w:p>
        </w:tc>
      </w:tr>
    </w:tbl>
    <w:p w14:paraId="4FF9F6B7"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96C5C2F"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7453F235" w14:textId="77777777" w:rsidTr="00003C87">
              <w:tc>
                <w:tcPr>
                  <w:tcW w:w="2500" w:type="pct"/>
                  <w:tcBorders>
                    <w:top w:val="nil"/>
                    <w:left w:val="nil"/>
                    <w:bottom w:val="nil"/>
                    <w:right w:val="nil"/>
                  </w:tcBorders>
                  <w:tcMar>
                    <w:top w:w="38" w:type="dxa"/>
                    <w:left w:w="0" w:type="dxa"/>
                    <w:bottom w:w="38" w:type="dxa"/>
                    <w:right w:w="0" w:type="dxa"/>
                  </w:tcMar>
                  <w:vAlign w:val="bottom"/>
                </w:tcPr>
                <w:p w14:paraId="437A9958"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51599272"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17. ANAESTHESIA FOR RADIOLOGICAL OR OTHER DIAGNOSTIC OR THERAPEUTIC PROCEDURES</w:t>
                  </w:r>
                </w:p>
              </w:tc>
            </w:tr>
          </w:tbl>
          <w:p w14:paraId="537FD071" w14:textId="77777777" w:rsidR="00C26C5B" w:rsidRDefault="00C26C5B" w:rsidP="00003C87">
            <w:pPr>
              <w:keepLines/>
              <w:rPr>
                <w:rFonts w:ascii="Helvetica" w:eastAsia="Helvetica" w:hAnsi="Helvetica" w:cs="Helvetica"/>
                <w:b/>
              </w:rPr>
            </w:pPr>
          </w:p>
        </w:tc>
      </w:tr>
      <w:tr w:rsidR="00C26C5B" w14:paraId="0FC6E1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196ECE"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3BCDF14"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08F24D8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BB480F2"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6C399DC"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42" w:name="_Toc106790573"/>
            <w:bookmarkStart w:id="143" w:name="_Toc107310227"/>
            <w:r>
              <w:rPr>
                <w:rFonts w:ascii="Helvetica" w:eastAsia="Helvetica" w:hAnsi="Helvetica" w:cs="Helvetica"/>
                <w:b w:val="0"/>
                <w:sz w:val="18"/>
              </w:rPr>
              <w:t>Subgroup 17. Anaesthesia For Radiological Or Other Diagnostic Or Therapeutic Procedures</w:t>
            </w:r>
            <w:bookmarkEnd w:id="142"/>
            <w:bookmarkEnd w:id="143"/>
          </w:p>
        </w:tc>
      </w:tr>
      <w:tr w:rsidR="00C26C5B" w14:paraId="3628381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946418" w14:textId="77777777" w:rsidR="00C26C5B" w:rsidRDefault="00C26C5B" w:rsidP="00003C87">
            <w:pPr>
              <w:rPr>
                <w:b/>
              </w:rPr>
            </w:pPr>
            <w:r>
              <w:rPr>
                <w:b/>
              </w:rPr>
              <w:t>Fee</w:t>
            </w:r>
          </w:p>
          <w:p w14:paraId="21D0CDD4" w14:textId="77777777" w:rsidR="00C26C5B" w:rsidRDefault="00C26C5B" w:rsidP="00003C87">
            <w:r>
              <w:t>21900</w:t>
            </w:r>
          </w:p>
        </w:tc>
        <w:tc>
          <w:tcPr>
            <w:tcW w:w="0" w:type="auto"/>
            <w:tcMar>
              <w:top w:w="38" w:type="dxa"/>
              <w:left w:w="38" w:type="dxa"/>
              <w:bottom w:w="38" w:type="dxa"/>
              <w:right w:w="38" w:type="dxa"/>
            </w:tcMar>
            <w:vAlign w:val="bottom"/>
          </w:tcPr>
          <w:p w14:paraId="62750113" w14:textId="77777777" w:rsidR="00C26C5B" w:rsidRDefault="00C26C5B" w:rsidP="00003C87">
            <w:pPr>
              <w:spacing w:after="200"/>
              <w:rPr>
                <w:sz w:val="20"/>
                <w:szCs w:val="20"/>
              </w:rPr>
            </w:pPr>
            <w:r>
              <w:rPr>
                <w:sz w:val="20"/>
                <w:szCs w:val="20"/>
              </w:rPr>
              <w:t xml:space="preserve">INITIATION OF MANAGEMENT OF ANAESTHESIA for injection procedure for hysterosalpingography (3 basic units) </w:t>
            </w:r>
          </w:p>
          <w:p w14:paraId="3DB7258C"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6DCA5E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FB8D3D" w14:textId="77777777" w:rsidR="00C26C5B" w:rsidRDefault="00C26C5B" w:rsidP="00003C87">
            <w:pPr>
              <w:rPr>
                <w:b/>
              </w:rPr>
            </w:pPr>
            <w:r>
              <w:rPr>
                <w:b/>
              </w:rPr>
              <w:t>Fee</w:t>
            </w:r>
          </w:p>
          <w:p w14:paraId="30662551" w14:textId="77777777" w:rsidR="00C26C5B" w:rsidRDefault="00C26C5B" w:rsidP="00003C87">
            <w:r>
              <w:t>21906</w:t>
            </w:r>
          </w:p>
        </w:tc>
        <w:tc>
          <w:tcPr>
            <w:tcW w:w="0" w:type="auto"/>
            <w:tcMar>
              <w:top w:w="38" w:type="dxa"/>
              <w:left w:w="38" w:type="dxa"/>
              <w:bottom w:w="38" w:type="dxa"/>
              <w:right w:w="38" w:type="dxa"/>
            </w:tcMar>
            <w:vAlign w:val="bottom"/>
          </w:tcPr>
          <w:p w14:paraId="59B26B31" w14:textId="77777777" w:rsidR="00C26C5B" w:rsidRDefault="00C26C5B" w:rsidP="00003C87">
            <w:pPr>
              <w:spacing w:after="200"/>
              <w:rPr>
                <w:sz w:val="20"/>
                <w:szCs w:val="20"/>
              </w:rPr>
            </w:pPr>
            <w:r>
              <w:rPr>
                <w:sz w:val="20"/>
                <w:szCs w:val="20"/>
              </w:rPr>
              <w:t xml:space="preserve">INITIATION OF MANAGEMENT OF ANAESTHESIA for injection procedure for myelography: lumbar or thoracic (5 basic units) </w:t>
            </w:r>
          </w:p>
          <w:p w14:paraId="2CC71DAE"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4963D3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A1AA9E" w14:textId="77777777" w:rsidR="00C26C5B" w:rsidRDefault="00C26C5B" w:rsidP="00003C87">
            <w:pPr>
              <w:rPr>
                <w:b/>
              </w:rPr>
            </w:pPr>
            <w:r>
              <w:rPr>
                <w:b/>
              </w:rPr>
              <w:t>Fee</w:t>
            </w:r>
          </w:p>
          <w:p w14:paraId="601B3228" w14:textId="77777777" w:rsidR="00C26C5B" w:rsidRDefault="00C26C5B" w:rsidP="00003C87">
            <w:r>
              <w:t>21908</w:t>
            </w:r>
          </w:p>
        </w:tc>
        <w:tc>
          <w:tcPr>
            <w:tcW w:w="0" w:type="auto"/>
            <w:tcMar>
              <w:top w:w="38" w:type="dxa"/>
              <w:left w:w="38" w:type="dxa"/>
              <w:bottom w:w="38" w:type="dxa"/>
              <w:right w:w="38" w:type="dxa"/>
            </w:tcMar>
            <w:vAlign w:val="bottom"/>
          </w:tcPr>
          <w:p w14:paraId="0E6022AB" w14:textId="77777777" w:rsidR="00C26C5B" w:rsidRDefault="00C26C5B" w:rsidP="00003C87">
            <w:pPr>
              <w:spacing w:after="200"/>
              <w:rPr>
                <w:sz w:val="20"/>
                <w:szCs w:val="20"/>
              </w:rPr>
            </w:pPr>
            <w:r>
              <w:rPr>
                <w:sz w:val="20"/>
                <w:szCs w:val="20"/>
              </w:rPr>
              <w:t xml:space="preserve">INITIATION OF MANAGEMENT OF ANAESTHESIA for injection procedure for myelography: cervical (6 basic units) </w:t>
            </w:r>
          </w:p>
          <w:p w14:paraId="191EB072"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6E6FD20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AF86DA" w14:textId="77777777" w:rsidR="00C26C5B" w:rsidRDefault="00C26C5B" w:rsidP="00003C87">
            <w:pPr>
              <w:rPr>
                <w:b/>
              </w:rPr>
            </w:pPr>
            <w:r>
              <w:rPr>
                <w:b/>
              </w:rPr>
              <w:t>Fee</w:t>
            </w:r>
          </w:p>
          <w:p w14:paraId="09D50F4C" w14:textId="77777777" w:rsidR="00C26C5B" w:rsidRDefault="00C26C5B" w:rsidP="00003C87">
            <w:r>
              <w:t>21910</w:t>
            </w:r>
          </w:p>
        </w:tc>
        <w:tc>
          <w:tcPr>
            <w:tcW w:w="0" w:type="auto"/>
            <w:tcMar>
              <w:top w:w="38" w:type="dxa"/>
              <w:left w:w="38" w:type="dxa"/>
              <w:bottom w:w="38" w:type="dxa"/>
              <w:right w:w="38" w:type="dxa"/>
            </w:tcMar>
            <w:vAlign w:val="bottom"/>
          </w:tcPr>
          <w:p w14:paraId="4DB88FA1" w14:textId="77777777" w:rsidR="00C26C5B" w:rsidRDefault="00C26C5B" w:rsidP="00003C87">
            <w:pPr>
              <w:spacing w:after="200"/>
              <w:rPr>
                <w:sz w:val="20"/>
                <w:szCs w:val="20"/>
              </w:rPr>
            </w:pPr>
            <w:r>
              <w:rPr>
                <w:sz w:val="20"/>
                <w:szCs w:val="20"/>
              </w:rPr>
              <w:t xml:space="preserve">INITIATION OF MANAGEMENT OF ANAESTHESIA for injection procedure for myelography: posterior fossa (9 basic units) </w:t>
            </w:r>
          </w:p>
          <w:p w14:paraId="3C6AF618" w14:textId="77777777" w:rsidR="00C26C5B" w:rsidRDefault="00C26C5B" w:rsidP="00003C87">
            <w:pPr>
              <w:tabs>
                <w:tab w:val="left" w:pos="1701"/>
              </w:tabs>
            </w:pPr>
            <w:r>
              <w:rPr>
                <w:b/>
                <w:sz w:val="20"/>
              </w:rPr>
              <w:t xml:space="preserve">Fee: </w:t>
            </w:r>
            <w:r>
              <w:t>$188.55</w:t>
            </w:r>
            <w:r>
              <w:tab/>
            </w:r>
            <w:r>
              <w:rPr>
                <w:b/>
                <w:sz w:val="20"/>
              </w:rPr>
              <w:t xml:space="preserve">Benefit: </w:t>
            </w:r>
            <w:r>
              <w:t>75% = $141.45    85% = $160.30</w:t>
            </w:r>
          </w:p>
        </w:tc>
      </w:tr>
      <w:tr w:rsidR="00C26C5B" w14:paraId="76D0E7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DA4D09" w14:textId="77777777" w:rsidR="00C26C5B" w:rsidRDefault="00C26C5B" w:rsidP="00003C87">
            <w:pPr>
              <w:rPr>
                <w:b/>
              </w:rPr>
            </w:pPr>
            <w:r>
              <w:rPr>
                <w:b/>
              </w:rPr>
              <w:t>Fee</w:t>
            </w:r>
          </w:p>
          <w:p w14:paraId="1BCA261E" w14:textId="77777777" w:rsidR="00C26C5B" w:rsidRDefault="00C26C5B" w:rsidP="00003C87">
            <w:r>
              <w:t>21912</w:t>
            </w:r>
          </w:p>
        </w:tc>
        <w:tc>
          <w:tcPr>
            <w:tcW w:w="0" w:type="auto"/>
            <w:tcMar>
              <w:top w:w="38" w:type="dxa"/>
              <w:left w:w="38" w:type="dxa"/>
              <w:bottom w:w="38" w:type="dxa"/>
              <w:right w:w="38" w:type="dxa"/>
            </w:tcMar>
            <w:vAlign w:val="bottom"/>
          </w:tcPr>
          <w:p w14:paraId="35250A31" w14:textId="77777777" w:rsidR="00C26C5B" w:rsidRDefault="00C26C5B" w:rsidP="00003C87">
            <w:pPr>
              <w:spacing w:after="200"/>
              <w:rPr>
                <w:sz w:val="20"/>
                <w:szCs w:val="20"/>
              </w:rPr>
            </w:pPr>
            <w:r>
              <w:rPr>
                <w:sz w:val="20"/>
                <w:szCs w:val="20"/>
              </w:rPr>
              <w:t xml:space="preserve">INITIATION OF MANAGEMENT OF ANAESTHESIA for injection procedure for discography: lumbar or thoracic (5 basic units) </w:t>
            </w:r>
          </w:p>
          <w:p w14:paraId="6904C39A"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D68A2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5E480A" w14:textId="77777777" w:rsidR="00C26C5B" w:rsidRDefault="00C26C5B" w:rsidP="00003C87">
            <w:pPr>
              <w:rPr>
                <w:b/>
              </w:rPr>
            </w:pPr>
            <w:r>
              <w:rPr>
                <w:b/>
              </w:rPr>
              <w:t>Fee</w:t>
            </w:r>
          </w:p>
          <w:p w14:paraId="06FE727D" w14:textId="77777777" w:rsidR="00C26C5B" w:rsidRDefault="00C26C5B" w:rsidP="00003C87">
            <w:r>
              <w:t>21914</w:t>
            </w:r>
          </w:p>
        </w:tc>
        <w:tc>
          <w:tcPr>
            <w:tcW w:w="0" w:type="auto"/>
            <w:tcMar>
              <w:top w:w="38" w:type="dxa"/>
              <w:left w:w="38" w:type="dxa"/>
              <w:bottom w:w="38" w:type="dxa"/>
              <w:right w:w="38" w:type="dxa"/>
            </w:tcMar>
            <w:vAlign w:val="bottom"/>
          </w:tcPr>
          <w:p w14:paraId="6A7AEA7E" w14:textId="77777777" w:rsidR="00C26C5B" w:rsidRDefault="00C26C5B" w:rsidP="00003C87">
            <w:pPr>
              <w:spacing w:after="200"/>
              <w:rPr>
                <w:sz w:val="20"/>
                <w:szCs w:val="20"/>
              </w:rPr>
            </w:pPr>
            <w:r>
              <w:rPr>
                <w:sz w:val="20"/>
                <w:szCs w:val="20"/>
              </w:rPr>
              <w:t xml:space="preserve">INITIATION OF MANAGEMENT OF ANAESTHESIA for injection procedure for discography: cervical (6 basic units) </w:t>
            </w:r>
          </w:p>
          <w:p w14:paraId="0882CFC0"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32D5C1F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2B6FAF" w14:textId="77777777" w:rsidR="00C26C5B" w:rsidRDefault="00C26C5B" w:rsidP="00003C87">
            <w:pPr>
              <w:rPr>
                <w:b/>
              </w:rPr>
            </w:pPr>
            <w:r>
              <w:rPr>
                <w:b/>
              </w:rPr>
              <w:t>Fee</w:t>
            </w:r>
          </w:p>
          <w:p w14:paraId="676868BC" w14:textId="77777777" w:rsidR="00C26C5B" w:rsidRDefault="00C26C5B" w:rsidP="00003C87">
            <w:r>
              <w:t>21915</w:t>
            </w:r>
          </w:p>
        </w:tc>
        <w:tc>
          <w:tcPr>
            <w:tcW w:w="0" w:type="auto"/>
            <w:tcMar>
              <w:top w:w="38" w:type="dxa"/>
              <w:left w:w="38" w:type="dxa"/>
              <w:bottom w:w="38" w:type="dxa"/>
              <w:right w:w="38" w:type="dxa"/>
            </w:tcMar>
            <w:vAlign w:val="bottom"/>
          </w:tcPr>
          <w:p w14:paraId="2B86DE2C" w14:textId="77777777" w:rsidR="00C26C5B" w:rsidRDefault="00C26C5B" w:rsidP="00003C87">
            <w:pPr>
              <w:spacing w:after="200"/>
              <w:rPr>
                <w:sz w:val="20"/>
                <w:szCs w:val="20"/>
              </w:rPr>
            </w:pPr>
            <w:r>
              <w:rPr>
                <w:sz w:val="20"/>
                <w:szCs w:val="20"/>
              </w:rPr>
              <w:t xml:space="preserve">INITIATION OF MANAGEMENT OF ANAESTHESIA for peripheral arteriogram (5 basic units) </w:t>
            </w:r>
          </w:p>
          <w:p w14:paraId="70060AB5"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77D748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7EA5C0" w14:textId="77777777" w:rsidR="00C26C5B" w:rsidRDefault="00C26C5B" w:rsidP="00003C87">
            <w:pPr>
              <w:rPr>
                <w:b/>
              </w:rPr>
            </w:pPr>
            <w:r>
              <w:rPr>
                <w:b/>
              </w:rPr>
              <w:t>Fee</w:t>
            </w:r>
          </w:p>
          <w:p w14:paraId="0EA9971C" w14:textId="77777777" w:rsidR="00C26C5B" w:rsidRDefault="00C26C5B" w:rsidP="00003C87">
            <w:r>
              <w:t>21916</w:t>
            </w:r>
          </w:p>
        </w:tc>
        <w:tc>
          <w:tcPr>
            <w:tcW w:w="0" w:type="auto"/>
            <w:tcMar>
              <w:top w:w="38" w:type="dxa"/>
              <w:left w:w="38" w:type="dxa"/>
              <w:bottom w:w="38" w:type="dxa"/>
              <w:right w:w="38" w:type="dxa"/>
            </w:tcMar>
            <w:vAlign w:val="bottom"/>
          </w:tcPr>
          <w:p w14:paraId="1B16D747" w14:textId="77777777" w:rsidR="00C26C5B" w:rsidRDefault="00C26C5B" w:rsidP="00003C87">
            <w:pPr>
              <w:spacing w:after="200"/>
              <w:rPr>
                <w:sz w:val="20"/>
                <w:szCs w:val="20"/>
              </w:rPr>
            </w:pPr>
            <w:r>
              <w:rPr>
                <w:sz w:val="20"/>
                <w:szCs w:val="20"/>
              </w:rPr>
              <w:t xml:space="preserve">INITIATION OF MANAGEMENT OF ANAESTHESIA for arteriograms: cerebral, carotid or vertebral (5 basic units) </w:t>
            </w:r>
          </w:p>
          <w:p w14:paraId="564D8AEB"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457D43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F94C15" w14:textId="77777777" w:rsidR="00C26C5B" w:rsidRDefault="00C26C5B" w:rsidP="00003C87">
            <w:pPr>
              <w:rPr>
                <w:b/>
              </w:rPr>
            </w:pPr>
            <w:r>
              <w:rPr>
                <w:b/>
              </w:rPr>
              <w:t>Fee</w:t>
            </w:r>
          </w:p>
          <w:p w14:paraId="2EE871CF" w14:textId="77777777" w:rsidR="00C26C5B" w:rsidRDefault="00C26C5B" w:rsidP="00003C87">
            <w:r>
              <w:t>21918</w:t>
            </w:r>
          </w:p>
        </w:tc>
        <w:tc>
          <w:tcPr>
            <w:tcW w:w="0" w:type="auto"/>
            <w:tcMar>
              <w:top w:w="38" w:type="dxa"/>
              <w:left w:w="38" w:type="dxa"/>
              <w:bottom w:w="38" w:type="dxa"/>
              <w:right w:w="38" w:type="dxa"/>
            </w:tcMar>
            <w:vAlign w:val="bottom"/>
          </w:tcPr>
          <w:p w14:paraId="2662E42C" w14:textId="77777777" w:rsidR="00C26C5B" w:rsidRDefault="00C26C5B" w:rsidP="00003C87">
            <w:pPr>
              <w:spacing w:after="200"/>
              <w:rPr>
                <w:sz w:val="20"/>
                <w:szCs w:val="20"/>
              </w:rPr>
            </w:pPr>
            <w:r>
              <w:rPr>
                <w:sz w:val="20"/>
                <w:szCs w:val="20"/>
              </w:rPr>
              <w:t xml:space="preserve">INITIATION OF MANAGEMENT OF ANAESTHESIA for retrograde arteriogram: brachial or femoral (5 basic units) </w:t>
            </w:r>
          </w:p>
          <w:p w14:paraId="3AD83AE2"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5C76CA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74C282" w14:textId="77777777" w:rsidR="00C26C5B" w:rsidRDefault="00C26C5B" w:rsidP="00003C87">
            <w:pPr>
              <w:rPr>
                <w:b/>
              </w:rPr>
            </w:pPr>
            <w:r>
              <w:rPr>
                <w:b/>
              </w:rPr>
              <w:t>Fee</w:t>
            </w:r>
          </w:p>
          <w:p w14:paraId="0256B31F" w14:textId="77777777" w:rsidR="00C26C5B" w:rsidRDefault="00C26C5B" w:rsidP="00003C87">
            <w:r>
              <w:t>21922</w:t>
            </w:r>
          </w:p>
        </w:tc>
        <w:tc>
          <w:tcPr>
            <w:tcW w:w="0" w:type="auto"/>
            <w:tcMar>
              <w:top w:w="38" w:type="dxa"/>
              <w:left w:w="38" w:type="dxa"/>
              <w:bottom w:w="38" w:type="dxa"/>
              <w:right w:w="38" w:type="dxa"/>
            </w:tcMar>
            <w:vAlign w:val="bottom"/>
          </w:tcPr>
          <w:p w14:paraId="53226116" w14:textId="77777777" w:rsidR="00C26C5B" w:rsidRDefault="00C26C5B" w:rsidP="00003C87">
            <w:pPr>
              <w:spacing w:after="200"/>
              <w:rPr>
                <w:sz w:val="20"/>
                <w:szCs w:val="20"/>
              </w:rPr>
            </w:pPr>
            <w:r>
              <w:rPr>
                <w:sz w:val="20"/>
                <w:szCs w:val="20"/>
              </w:rPr>
              <w:t xml:space="preserve">INITIATION OF MANAGEMENT OF ANAESTHESIA for computerised axial tomography scanning, magnetic resonance scanning, digital subtraction angiography scanning (6 basic units) </w:t>
            </w:r>
          </w:p>
          <w:p w14:paraId="68F36501"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0489BF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3BDE3D" w14:textId="77777777" w:rsidR="00C26C5B" w:rsidRDefault="00C26C5B" w:rsidP="00003C87">
            <w:pPr>
              <w:rPr>
                <w:b/>
              </w:rPr>
            </w:pPr>
            <w:r>
              <w:rPr>
                <w:b/>
              </w:rPr>
              <w:t>Fee</w:t>
            </w:r>
          </w:p>
          <w:p w14:paraId="17C9A414" w14:textId="77777777" w:rsidR="00C26C5B" w:rsidRDefault="00C26C5B" w:rsidP="00003C87">
            <w:r>
              <w:t>21925</w:t>
            </w:r>
          </w:p>
        </w:tc>
        <w:tc>
          <w:tcPr>
            <w:tcW w:w="0" w:type="auto"/>
            <w:tcMar>
              <w:top w:w="38" w:type="dxa"/>
              <w:left w:w="38" w:type="dxa"/>
              <w:bottom w:w="38" w:type="dxa"/>
              <w:right w:w="38" w:type="dxa"/>
            </w:tcMar>
            <w:vAlign w:val="bottom"/>
          </w:tcPr>
          <w:p w14:paraId="2DA8458B" w14:textId="77777777" w:rsidR="00C26C5B" w:rsidRDefault="00C26C5B" w:rsidP="00003C87">
            <w:pPr>
              <w:spacing w:after="200"/>
              <w:rPr>
                <w:sz w:val="20"/>
                <w:szCs w:val="20"/>
              </w:rPr>
            </w:pPr>
            <w:r>
              <w:rPr>
                <w:sz w:val="20"/>
                <w:szCs w:val="20"/>
              </w:rPr>
              <w:t xml:space="preserve">INITIATION OF MANAGEMENT OF ANAESTHESIA for retrograde cystography, retrograde urethrography or retrograde cystourethrography (4 basic units) </w:t>
            </w:r>
          </w:p>
          <w:p w14:paraId="2B80BAC4"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2297CE3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900A11" w14:textId="77777777" w:rsidR="00C26C5B" w:rsidRDefault="00C26C5B" w:rsidP="00003C87">
            <w:pPr>
              <w:rPr>
                <w:b/>
              </w:rPr>
            </w:pPr>
            <w:r>
              <w:rPr>
                <w:b/>
              </w:rPr>
              <w:t>Fee</w:t>
            </w:r>
          </w:p>
          <w:p w14:paraId="37DF0BE9" w14:textId="77777777" w:rsidR="00C26C5B" w:rsidRDefault="00C26C5B" w:rsidP="00003C87">
            <w:r>
              <w:t>21926</w:t>
            </w:r>
          </w:p>
        </w:tc>
        <w:tc>
          <w:tcPr>
            <w:tcW w:w="0" w:type="auto"/>
            <w:tcMar>
              <w:top w:w="38" w:type="dxa"/>
              <w:left w:w="38" w:type="dxa"/>
              <w:bottom w:w="38" w:type="dxa"/>
              <w:right w:w="38" w:type="dxa"/>
            </w:tcMar>
            <w:vAlign w:val="bottom"/>
          </w:tcPr>
          <w:p w14:paraId="02D8CC67" w14:textId="77777777" w:rsidR="00C26C5B" w:rsidRDefault="00C26C5B" w:rsidP="00003C87">
            <w:pPr>
              <w:spacing w:after="200"/>
              <w:rPr>
                <w:sz w:val="20"/>
                <w:szCs w:val="20"/>
              </w:rPr>
            </w:pPr>
            <w:r>
              <w:rPr>
                <w:sz w:val="20"/>
                <w:szCs w:val="20"/>
              </w:rPr>
              <w:t xml:space="preserve">INITIATION OF MANAGEMENT OF ANAESTHESIA for fluoroscopy (4 basic units) </w:t>
            </w:r>
          </w:p>
          <w:p w14:paraId="52264E54"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6B3722C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CF4C28" w14:textId="77777777" w:rsidR="00C26C5B" w:rsidRDefault="00C26C5B" w:rsidP="00003C87">
            <w:pPr>
              <w:rPr>
                <w:b/>
              </w:rPr>
            </w:pPr>
            <w:r>
              <w:rPr>
                <w:b/>
              </w:rPr>
              <w:t>Fee</w:t>
            </w:r>
          </w:p>
          <w:p w14:paraId="0FA96025" w14:textId="77777777" w:rsidR="00C26C5B" w:rsidRDefault="00C26C5B" w:rsidP="00003C87">
            <w:r>
              <w:t>21930</w:t>
            </w:r>
          </w:p>
        </w:tc>
        <w:tc>
          <w:tcPr>
            <w:tcW w:w="0" w:type="auto"/>
            <w:tcMar>
              <w:top w:w="38" w:type="dxa"/>
              <w:left w:w="38" w:type="dxa"/>
              <w:bottom w:w="38" w:type="dxa"/>
              <w:right w:w="38" w:type="dxa"/>
            </w:tcMar>
            <w:vAlign w:val="bottom"/>
          </w:tcPr>
          <w:p w14:paraId="6FDA1519" w14:textId="77777777" w:rsidR="00C26C5B" w:rsidRDefault="00C26C5B" w:rsidP="00003C87">
            <w:pPr>
              <w:spacing w:after="200"/>
              <w:rPr>
                <w:sz w:val="20"/>
                <w:szCs w:val="20"/>
              </w:rPr>
            </w:pPr>
            <w:r>
              <w:rPr>
                <w:sz w:val="20"/>
                <w:szCs w:val="20"/>
              </w:rPr>
              <w:t xml:space="preserve">INITIATION OF MANAGEMENT OF ANAESTHESIA for bronchography (6 basic units) </w:t>
            </w:r>
          </w:p>
          <w:p w14:paraId="1C685FFD"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54D8A2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3E4380" w14:textId="77777777" w:rsidR="00C26C5B" w:rsidRDefault="00C26C5B" w:rsidP="00003C87">
            <w:pPr>
              <w:rPr>
                <w:b/>
              </w:rPr>
            </w:pPr>
            <w:r>
              <w:rPr>
                <w:b/>
              </w:rPr>
              <w:t>Fee</w:t>
            </w:r>
          </w:p>
          <w:p w14:paraId="18B04E42" w14:textId="77777777" w:rsidR="00C26C5B" w:rsidRDefault="00C26C5B" w:rsidP="00003C87">
            <w:r>
              <w:t>21935</w:t>
            </w:r>
          </w:p>
        </w:tc>
        <w:tc>
          <w:tcPr>
            <w:tcW w:w="0" w:type="auto"/>
            <w:tcMar>
              <w:top w:w="38" w:type="dxa"/>
              <w:left w:w="38" w:type="dxa"/>
              <w:bottom w:w="38" w:type="dxa"/>
              <w:right w:w="38" w:type="dxa"/>
            </w:tcMar>
            <w:vAlign w:val="bottom"/>
          </w:tcPr>
          <w:p w14:paraId="3EB6FBC4" w14:textId="77777777" w:rsidR="00C26C5B" w:rsidRDefault="00C26C5B" w:rsidP="00003C87">
            <w:pPr>
              <w:spacing w:after="200"/>
              <w:rPr>
                <w:sz w:val="20"/>
                <w:szCs w:val="20"/>
              </w:rPr>
            </w:pPr>
            <w:r>
              <w:rPr>
                <w:sz w:val="20"/>
                <w:szCs w:val="20"/>
              </w:rPr>
              <w:t xml:space="preserve">INITIATION OF MANAGEMENT OF ANAESTHESIA for phlebography (5 basic units) </w:t>
            </w:r>
          </w:p>
          <w:p w14:paraId="0CE5541D"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40EA783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CE5599" w14:textId="77777777" w:rsidR="00C26C5B" w:rsidRDefault="00C26C5B" w:rsidP="00003C87">
            <w:pPr>
              <w:rPr>
                <w:b/>
              </w:rPr>
            </w:pPr>
            <w:r>
              <w:rPr>
                <w:b/>
              </w:rPr>
              <w:t>Fee</w:t>
            </w:r>
          </w:p>
          <w:p w14:paraId="27B685E2" w14:textId="77777777" w:rsidR="00C26C5B" w:rsidRDefault="00C26C5B" w:rsidP="00003C87">
            <w:r>
              <w:t>21936</w:t>
            </w:r>
          </w:p>
        </w:tc>
        <w:tc>
          <w:tcPr>
            <w:tcW w:w="0" w:type="auto"/>
            <w:tcMar>
              <w:top w:w="38" w:type="dxa"/>
              <w:left w:w="38" w:type="dxa"/>
              <w:bottom w:w="38" w:type="dxa"/>
              <w:right w:w="38" w:type="dxa"/>
            </w:tcMar>
            <w:vAlign w:val="bottom"/>
          </w:tcPr>
          <w:p w14:paraId="203AE487" w14:textId="77777777" w:rsidR="00C26C5B" w:rsidRDefault="00C26C5B" w:rsidP="00003C87">
            <w:pPr>
              <w:spacing w:after="200"/>
              <w:rPr>
                <w:sz w:val="20"/>
                <w:szCs w:val="20"/>
              </w:rPr>
            </w:pPr>
            <w:r>
              <w:rPr>
                <w:sz w:val="20"/>
                <w:szCs w:val="20"/>
              </w:rPr>
              <w:t xml:space="preserve">INITIATION OF MANAGEMENT OF ANAESTHESIA for heart, 2 dimensional real time transoesophageal examination (5 basic units) </w:t>
            </w:r>
          </w:p>
          <w:p w14:paraId="0E5DD614"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368E69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136DC2" w14:textId="77777777" w:rsidR="00C26C5B" w:rsidRDefault="00C26C5B" w:rsidP="00003C87">
            <w:pPr>
              <w:rPr>
                <w:b/>
              </w:rPr>
            </w:pPr>
            <w:r>
              <w:rPr>
                <w:b/>
              </w:rPr>
              <w:t>Fee</w:t>
            </w:r>
          </w:p>
          <w:p w14:paraId="4A66B51F" w14:textId="77777777" w:rsidR="00C26C5B" w:rsidRDefault="00C26C5B" w:rsidP="00003C87">
            <w:r>
              <w:t>21939</w:t>
            </w:r>
          </w:p>
        </w:tc>
        <w:tc>
          <w:tcPr>
            <w:tcW w:w="0" w:type="auto"/>
            <w:tcMar>
              <w:top w:w="38" w:type="dxa"/>
              <w:left w:w="38" w:type="dxa"/>
              <w:bottom w:w="38" w:type="dxa"/>
              <w:right w:w="38" w:type="dxa"/>
            </w:tcMar>
            <w:vAlign w:val="bottom"/>
          </w:tcPr>
          <w:p w14:paraId="613F33A9" w14:textId="77777777" w:rsidR="00C26C5B" w:rsidRDefault="00C26C5B" w:rsidP="00003C87">
            <w:pPr>
              <w:spacing w:after="200"/>
              <w:rPr>
                <w:sz w:val="20"/>
                <w:szCs w:val="20"/>
              </w:rPr>
            </w:pPr>
            <w:r>
              <w:rPr>
                <w:sz w:val="20"/>
                <w:szCs w:val="20"/>
              </w:rPr>
              <w:t xml:space="preserve">INITIATION OF MANAGEMENT OF ANAESTHESIA for peripheral venous cannulation (3 basic units) </w:t>
            </w:r>
          </w:p>
          <w:p w14:paraId="50ADCC96"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17B5025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6FCA74" w14:textId="77777777" w:rsidR="00C26C5B" w:rsidRDefault="00C26C5B" w:rsidP="00003C87">
            <w:pPr>
              <w:rPr>
                <w:b/>
              </w:rPr>
            </w:pPr>
            <w:r>
              <w:rPr>
                <w:b/>
              </w:rPr>
              <w:t>Fee</w:t>
            </w:r>
          </w:p>
          <w:p w14:paraId="2BB672AC" w14:textId="77777777" w:rsidR="00C26C5B" w:rsidRDefault="00C26C5B" w:rsidP="00003C87">
            <w:r>
              <w:t>21941</w:t>
            </w:r>
          </w:p>
        </w:tc>
        <w:tc>
          <w:tcPr>
            <w:tcW w:w="0" w:type="auto"/>
            <w:tcMar>
              <w:top w:w="38" w:type="dxa"/>
              <w:left w:w="38" w:type="dxa"/>
              <w:bottom w:w="38" w:type="dxa"/>
              <w:right w:w="38" w:type="dxa"/>
            </w:tcMar>
            <w:vAlign w:val="bottom"/>
          </w:tcPr>
          <w:p w14:paraId="115A029C" w14:textId="77777777" w:rsidR="00C26C5B" w:rsidRDefault="00C26C5B" w:rsidP="00003C87">
            <w:pPr>
              <w:spacing w:after="200"/>
              <w:rPr>
                <w:sz w:val="20"/>
                <w:szCs w:val="20"/>
              </w:rPr>
            </w:pPr>
            <w:r>
              <w:rPr>
                <w:sz w:val="20"/>
                <w:szCs w:val="20"/>
              </w:rPr>
              <w:t xml:space="preserve">INITIATION OF MANAGEMENT OF ANAESTHESIA for cardiac catheterisation including coronary arteriography, ventriculography, cardiac mapping, insertion of automatic defibrillator or transvenous pacemaker (7 basic units) </w:t>
            </w:r>
          </w:p>
          <w:p w14:paraId="4522D125" w14:textId="77777777" w:rsidR="00C26C5B" w:rsidRDefault="00C26C5B" w:rsidP="00003C87">
            <w:r>
              <w:t>(See para TN.10.25 of explanatory notes to this Category)</w:t>
            </w:r>
          </w:p>
          <w:p w14:paraId="63BE544D"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26DBD57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277A75" w14:textId="77777777" w:rsidR="00C26C5B" w:rsidRDefault="00C26C5B" w:rsidP="00003C87">
            <w:pPr>
              <w:rPr>
                <w:b/>
              </w:rPr>
            </w:pPr>
            <w:r>
              <w:rPr>
                <w:b/>
              </w:rPr>
              <w:t>Fee</w:t>
            </w:r>
          </w:p>
          <w:p w14:paraId="03918C7C" w14:textId="77777777" w:rsidR="00C26C5B" w:rsidRDefault="00C26C5B" w:rsidP="00003C87">
            <w:r>
              <w:t>21942</w:t>
            </w:r>
          </w:p>
        </w:tc>
        <w:tc>
          <w:tcPr>
            <w:tcW w:w="0" w:type="auto"/>
            <w:tcMar>
              <w:top w:w="38" w:type="dxa"/>
              <w:left w:w="38" w:type="dxa"/>
              <w:bottom w:w="38" w:type="dxa"/>
              <w:right w:w="38" w:type="dxa"/>
            </w:tcMar>
            <w:vAlign w:val="bottom"/>
          </w:tcPr>
          <w:p w14:paraId="01C72A72" w14:textId="77777777" w:rsidR="00C26C5B" w:rsidRDefault="00C26C5B" w:rsidP="00003C87">
            <w:pPr>
              <w:spacing w:after="200"/>
              <w:rPr>
                <w:sz w:val="20"/>
                <w:szCs w:val="20"/>
              </w:rPr>
            </w:pPr>
            <w:r>
              <w:rPr>
                <w:sz w:val="20"/>
                <w:szCs w:val="20"/>
              </w:rPr>
              <w:t xml:space="preserve">INITIATION OF MANAGEMENT OF ANAESTHESIA for cardiac electrophysiological procedures including radio frequency ablation (10 basic units) </w:t>
            </w:r>
          </w:p>
          <w:p w14:paraId="50B41022"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4944299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98793D" w14:textId="77777777" w:rsidR="00C26C5B" w:rsidRDefault="00C26C5B" w:rsidP="00003C87">
            <w:pPr>
              <w:rPr>
                <w:b/>
              </w:rPr>
            </w:pPr>
            <w:r>
              <w:rPr>
                <w:b/>
              </w:rPr>
              <w:t>Fee</w:t>
            </w:r>
          </w:p>
          <w:p w14:paraId="266FF88C" w14:textId="77777777" w:rsidR="00C26C5B" w:rsidRDefault="00C26C5B" w:rsidP="00003C87">
            <w:r>
              <w:t>21943</w:t>
            </w:r>
          </w:p>
        </w:tc>
        <w:tc>
          <w:tcPr>
            <w:tcW w:w="0" w:type="auto"/>
            <w:tcMar>
              <w:top w:w="38" w:type="dxa"/>
              <w:left w:w="38" w:type="dxa"/>
              <w:bottom w:w="38" w:type="dxa"/>
              <w:right w:w="38" w:type="dxa"/>
            </w:tcMar>
            <w:vAlign w:val="bottom"/>
          </w:tcPr>
          <w:p w14:paraId="309ECF1A" w14:textId="77777777" w:rsidR="00C26C5B" w:rsidRDefault="00C26C5B" w:rsidP="00003C87">
            <w:pPr>
              <w:spacing w:after="200"/>
              <w:rPr>
                <w:sz w:val="20"/>
                <w:szCs w:val="20"/>
              </w:rPr>
            </w:pPr>
            <w:r>
              <w:rPr>
                <w:sz w:val="20"/>
                <w:szCs w:val="20"/>
              </w:rPr>
              <w:t xml:space="preserve">INITIATION OF MANAGEMENT OF ANAESTHESIA for central vein catheterisation or insertion of right heart balloon catheter (via jugular, subclavian or femoral vein) by percutaneous or open exposure (5 basic units) </w:t>
            </w:r>
          </w:p>
          <w:p w14:paraId="577BF3C8"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555047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FCF301" w14:textId="77777777" w:rsidR="00C26C5B" w:rsidRDefault="00C26C5B" w:rsidP="00003C87">
            <w:pPr>
              <w:rPr>
                <w:b/>
              </w:rPr>
            </w:pPr>
            <w:r>
              <w:rPr>
                <w:b/>
              </w:rPr>
              <w:t>Fee</w:t>
            </w:r>
          </w:p>
          <w:p w14:paraId="41034315" w14:textId="77777777" w:rsidR="00C26C5B" w:rsidRDefault="00C26C5B" w:rsidP="00003C87">
            <w:r>
              <w:t>21945</w:t>
            </w:r>
          </w:p>
        </w:tc>
        <w:tc>
          <w:tcPr>
            <w:tcW w:w="0" w:type="auto"/>
            <w:tcMar>
              <w:top w:w="38" w:type="dxa"/>
              <w:left w:w="38" w:type="dxa"/>
              <w:bottom w:w="38" w:type="dxa"/>
              <w:right w:w="38" w:type="dxa"/>
            </w:tcMar>
            <w:vAlign w:val="bottom"/>
          </w:tcPr>
          <w:p w14:paraId="35314EAD" w14:textId="77777777" w:rsidR="00C26C5B" w:rsidRDefault="00C26C5B" w:rsidP="00003C87">
            <w:pPr>
              <w:spacing w:after="200"/>
              <w:rPr>
                <w:sz w:val="20"/>
                <w:szCs w:val="20"/>
              </w:rPr>
            </w:pPr>
            <w:r>
              <w:rPr>
                <w:sz w:val="20"/>
                <w:szCs w:val="20"/>
              </w:rPr>
              <w:t xml:space="preserve">INITIATION OF MANAGEMENT OF ANAESTHESIA for lumbar puncture, cisternal puncture, or epidural injection (5 basic units) </w:t>
            </w:r>
          </w:p>
          <w:p w14:paraId="3FA418B7"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549382A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916DA" w14:textId="77777777" w:rsidR="00C26C5B" w:rsidRDefault="00C26C5B" w:rsidP="00003C87">
            <w:pPr>
              <w:rPr>
                <w:b/>
              </w:rPr>
            </w:pPr>
            <w:r>
              <w:rPr>
                <w:b/>
              </w:rPr>
              <w:t>Fee</w:t>
            </w:r>
          </w:p>
          <w:p w14:paraId="010EB04C" w14:textId="77777777" w:rsidR="00C26C5B" w:rsidRDefault="00C26C5B" w:rsidP="00003C87">
            <w:r>
              <w:t>21949</w:t>
            </w:r>
          </w:p>
        </w:tc>
        <w:tc>
          <w:tcPr>
            <w:tcW w:w="0" w:type="auto"/>
            <w:tcMar>
              <w:top w:w="38" w:type="dxa"/>
              <w:left w:w="38" w:type="dxa"/>
              <w:bottom w:w="38" w:type="dxa"/>
              <w:right w:w="38" w:type="dxa"/>
            </w:tcMar>
            <w:vAlign w:val="bottom"/>
          </w:tcPr>
          <w:p w14:paraId="2B8DF3E8" w14:textId="77777777" w:rsidR="00C26C5B" w:rsidRDefault="00C26C5B" w:rsidP="00003C87">
            <w:pPr>
              <w:spacing w:after="200"/>
              <w:rPr>
                <w:sz w:val="20"/>
                <w:szCs w:val="20"/>
              </w:rPr>
            </w:pPr>
            <w:r>
              <w:rPr>
                <w:sz w:val="20"/>
                <w:szCs w:val="20"/>
              </w:rPr>
              <w:t xml:space="preserve">INITIATION OF MANAGEMENT OF ANAESTHESIA for harvesting of bone marrow for the purpose of transplantation (5 basic units) </w:t>
            </w:r>
          </w:p>
          <w:p w14:paraId="7FD2C9C5"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355C01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079762" w14:textId="77777777" w:rsidR="00C26C5B" w:rsidRDefault="00C26C5B" w:rsidP="00003C87">
            <w:pPr>
              <w:rPr>
                <w:b/>
              </w:rPr>
            </w:pPr>
            <w:r>
              <w:rPr>
                <w:b/>
              </w:rPr>
              <w:t>Fee</w:t>
            </w:r>
          </w:p>
          <w:p w14:paraId="50476138" w14:textId="77777777" w:rsidR="00C26C5B" w:rsidRDefault="00C26C5B" w:rsidP="00003C87">
            <w:r>
              <w:t>21952</w:t>
            </w:r>
          </w:p>
        </w:tc>
        <w:tc>
          <w:tcPr>
            <w:tcW w:w="0" w:type="auto"/>
            <w:tcMar>
              <w:top w:w="38" w:type="dxa"/>
              <w:left w:w="38" w:type="dxa"/>
              <w:bottom w:w="38" w:type="dxa"/>
              <w:right w:w="38" w:type="dxa"/>
            </w:tcMar>
            <w:vAlign w:val="bottom"/>
          </w:tcPr>
          <w:p w14:paraId="5D697A48" w14:textId="77777777" w:rsidR="00C26C5B" w:rsidRDefault="00C26C5B" w:rsidP="00003C87">
            <w:pPr>
              <w:spacing w:after="200"/>
              <w:rPr>
                <w:sz w:val="20"/>
                <w:szCs w:val="20"/>
              </w:rPr>
            </w:pPr>
            <w:r>
              <w:rPr>
                <w:sz w:val="20"/>
                <w:szCs w:val="20"/>
              </w:rPr>
              <w:t xml:space="preserve">Initiation of the management of anaesthesia for diagnostic muscle biopsy to assess for malignant hyperpyrexia (4 basic units) </w:t>
            </w:r>
          </w:p>
          <w:p w14:paraId="32850D4D"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2A5EAE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A29916" w14:textId="77777777" w:rsidR="00C26C5B" w:rsidRDefault="00C26C5B" w:rsidP="00003C87">
            <w:pPr>
              <w:rPr>
                <w:b/>
              </w:rPr>
            </w:pPr>
            <w:r>
              <w:rPr>
                <w:b/>
              </w:rPr>
              <w:t>Fee</w:t>
            </w:r>
          </w:p>
          <w:p w14:paraId="69D7B0A4" w14:textId="77777777" w:rsidR="00C26C5B" w:rsidRDefault="00C26C5B" w:rsidP="00003C87">
            <w:r>
              <w:t>21955</w:t>
            </w:r>
          </w:p>
        </w:tc>
        <w:tc>
          <w:tcPr>
            <w:tcW w:w="0" w:type="auto"/>
            <w:tcMar>
              <w:top w:w="38" w:type="dxa"/>
              <w:left w:w="38" w:type="dxa"/>
              <w:bottom w:w="38" w:type="dxa"/>
              <w:right w:w="38" w:type="dxa"/>
            </w:tcMar>
            <w:vAlign w:val="bottom"/>
          </w:tcPr>
          <w:p w14:paraId="12A060A4" w14:textId="77777777" w:rsidR="00C26C5B" w:rsidRDefault="00C26C5B" w:rsidP="00003C87">
            <w:pPr>
              <w:spacing w:after="200"/>
              <w:rPr>
                <w:sz w:val="20"/>
                <w:szCs w:val="20"/>
              </w:rPr>
            </w:pPr>
            <w:r>
              <w:rPr>
                <w:sz w:val="20"/>
                <w:szCs w:val="20"/>
              </w:rPr>
              <w:t xml:space="preserve">INITIATION OF MANAGEMENT OF ANAESTHESIA for electroencephalography (5 basic units) </w:t>
            </w:r>
          </w:p>
          <w:p w14:paraId="2DA83DFC"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520DE7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4D1F6A" w14:textId="77777777" w:rsidR="00C26C5B" w:rsidRDefault="00C26C5B" w:rsidP="00003C87">
            <w:pPr>
              <w:rPr>
                <w:b/>
              </w:rPr>
            </w:pPr>
            <w:r>
              <w:rPr>
                <w:b/>
              </w:rPr>
              <w:t>Fee</w:t>
            </w:r>
          </w:p>
          <w:p w14:paraId="62BACCEB" w14:textId="77777777" w:rsidR="00C26C5B" w:rsidRDefault="00C26C5B" w:rsidP="00003C87">
            <w:r>
              <w:t>21959</w:t>
            </w:r>
          </w:p>
        </w:tc>
        <w:tc>
          <w:tcPr>
            <w:tcW w:w="0" w:type="auto"/>
            <w:tcMar>
              <w:top w:w="38" w:type="dxa"/>
              <w:left w:w="38" w:type="dxa"/>
              <w:bottom w:w="38" w:type="dxa"/>
              <w:right w:w="38" w:type="dxa"/>
            </w:tcMar>
            <w:vAlign w:val="bottom"/>
          </w:tcPr>
          <w:p w14:paraId="3354420B" w14:textId="77777777" w:rsidR="00C26C5B" w:rsidRDefault="00C26C5B" w:rsidP="00003C87">
            <w:pPr>
              <w:spacing w:after="200"/>
              <w:rPr>
                <w:sz w:val="20"/>
                <w:szCs w:val="20"/>
              </w:rPr>
            </w:pPr>
            <w:r>
              <w:rPr>
                <w:sz w:val="20"/>
                <w:szCs w:val="20"/>
              </w:rPr>
              <w:t xml:space="preserve">INITIATION OF MANAGEMENT OF ANAESTHESIA for brain stem evoked response audiometry (5 basic units) </w:t>
            </w:r>
          </w:p>
          <w:p w14:paraId="42765E56"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3C17BF5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856605" w14:textId="77777777" w:rsidR="00C26C5B" w:rsidRDefault="00C26C5B" w:rsidP="00003C87">
            <w:pPr>
              <w:rPr>
                <w:b/>
              </w:rPr>
            </w:pPr>
            <w:r>
              <w:rPr>
                <w:b/>
              </w:rPr>
              <w:t>Fee</w:t>
            </w:r>
          </w:p>
          <w:p w14:paraId="6AA7D25D" w14:textId="77777777" w:rsidR="00C26C5B" w:rsidRDefault="00C26C5B" w:rsidP="00003C87">
            <w:r>
              <w:t>21962</w:t>
            </w:r>
          </w:p>
        </w:tc>
        <w:tc>
          <w:tcPr>
            <w:tcW w:w="0" w:type="auto"/>
            <w:tcMar>
              <w:top w:w="38" w:type="dxa"/>
              <w:left w:w="38" w:type="dxa"/>
              <w:bottom w:w="38" w:type="dxa"/>
              <w:right w:w="38" w:type="dxa"/>
            </w:tcMar>
            <w:vAlign w:val="bottom"/>
          </w:tcPr>
          <w:p w14:paraId="433E2010" w14:textId="77777777" w:rsidR="00C26C5B" w:rsidRDefault="00C26C5B" w:rsidP="00003C87">
            <w:pPr>
              <w:spacing w:after="200"/>
              <w:rPr>
                <w:sz w:val="20"/>
                <w:szCs w:val="20"/>
              </w:rPr>
            </w:pPr>
            <w:r>
              <w:rPr>
                <w:sz w:val="20"/>
                <w:szCs w:val="20"/>
              </w:rPr>
              <w:t xml:space="preserve">INITIATION OF MANAGEMENT OF ANAESTHESIA for electrocochleography by extratympanic method or transtympanic membrane insertion method (5 basic units) </w:t>
            </w:r>
          </w:p>
          <w:p w14:paraId="4160DD54"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086B4A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149F62" w14:textId="77777777" w:rsidR="00C26C5B" w:rsidRDefault="00C26C5B" w:rsidP="00003C87">
            <w:pPr>
              <w:rPr>
                <w:b/>
              </w:rPr>
            </w:pPr>
            <w:r>
              <w:rPr>
                <w:b/>
              </w:rPr>
              <w:t>Fee</w:t>
            </w:r>
          </w:p>
          <w:p w14:paraId="10335B94" w14:textId="77777777" w:rsidR="00C26C5B" w:rsidRDefault="00C26C5B" w:rsidP="00003C87">
            <w:r>
              <w:t>21965</w:t>
            </w:r>
          </w:p>
        </w:tc>
        <w:tc>
          <w:tcPr>
            <w:tcW w:w="0" w:type="auto"/>
            <w:tcMar>
              <w:top w:w="38" w:type="dxa"/>
              <w:left w:w="38" w:type="dxa"/>
              <w:bottom w:w="38" w:type="dxa"/>
              <w:right w:w="38" w:type="dxa"/>
            </w:tcMar>
            <w:vAlign w:val="bottom"/>
          </w:tcPr>
          <w:p w14:paraId="1D4D02AD" w14:textId="77777777" w:rsidR="00C26C5B" w:rsidRDefault="00C26C5B" w:rsidP="00003C87">
            <w:pPr>
              <w:spacing w:after="200"/>
              <w:rPr>
                <w:sz w:val="20"/>
                <w:szCs w:val="20"/>
              </w:rPr>
            </w:pPr>
            <w:r>
              <w:rPr>
                <w:sz w:val="20"/>
                <w:szCs w:val="20"/>
              </w:rPr>
              <w:t xml:space="preserve">INITIATION OF MANAGEMENT OF ANAESTHESIA as a therapeutic procedure if there is a clinical need for anaesthesia, not for headache of any etiology (5 basic units) </w:t>
            </w:r>
          </w:p>
          <w:p w14:paraId="2E6C6C62"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2D732F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CD6EB2" w14:textId="77777777" w:rsidR="00C26C5B" w:rsidRDefault="00C26C5B" w:rsidP="00003C87">
            <w:pPr>
              <w:rPr>
                <w:b/>
              </w:rPr>
            </w:pPr>
            <w:r>
              <w:rPr>
                <w:b/>
              </w:rPr>
              <w:t>Fee</w:t>
            </w:r>
          </w:p>
          <w:p w14:paraId="561C5816" w14:textId="77777777" w:rsidR="00C26C5B" w:rsidRDefault="00C26C5B" w:rsidP="00003C87">
            <w:r>
              <w:t>21969</w:t>
            </w:r>
          </w:p>
        </w:tc>
        <w:tc>
          <w:tcPr>
            <w:tcW w:w="0" w:type="auto"/>
            <w:tcMar>
              <w:top w:w="38" w:type="dxa"/>
              <w:left w:w="38" w:type="dxa"/>
              <w:bottom w:w="38" w:type="dxa"/>
              <w:right w:w="38" w:type="dxa"/>
            </w:tcMar>
            <w:vAlign w:val="bottom"/>
          </w:tcPr>
          <w:p w14:paraId="186C3164" w14:textId="77777777" w:rsidR="00C26C5B" w:rsidRDefault="00C26C5B" w:rsidP="00003C87">
            <w:pPr>
              <w:spacing w:after="200"/>
              <w:rPr>
                <w:sz w:val="20"/>
                <w:szCs w:val="20"/>
              </w:rPr>
            </w:pPr>
            <w:r>
              <w:rPr>
                <w:sz w:val="20"/>
                <w:szCs w:val="20"/>
              </w:rPr>
              <w:t xml:space="preserve">INITIATION OF MANAGEMENT OF ANAESTHESIA during hyperbaric therapy where the medical practitioner is not confined in the chamber (including the administration of oxygen) (8 basic units) </w:t>
            </w:r>
          </w:p>
          <w:p w14:paraId="09AF844D"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468187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F4FDAF" w14:textId="77777777" w:rsidR="00C26C5B" w:rsidRDefault="00C26C5B" w:rsidP="00003C87">
            <w:pPr>
              <w:rPr>
                <w:b/>
              </w:rPr>
            </w:pPr>
            <w:r>
              <w:rPr>
                <w:b/>
              </w:rPr>
              <w:t>Fee</w:t>
            </w:r>
          </w:p>
          <w:p w14:paraId="6FB4EFE6" w14:textId="77777777" w:rsidR="00C26C5B" w:rsidRDefault="00C26C5B" w:rsidP="00003C87">
            <w:r>
              <w:t>21970</w:t>
            </w:r>
          </w:p>
        </w:tc>
        <w:tc>
          <w:tcPr>
            <w:tcW w:w="0" w:type="auto"/>
            <w:tcMar>
              <w:top w:w="38" w:type="dxa"/>
              <w:left w:w="38" w:type="dxa"/>
              <w:bottom w:w="38" w:type="dxa"/>
              <w:right w:w="38" w:type="dxa"/>
            </w:tcMar>
            <w:vAlign w:val="bottom"/>
          </w:tcPr>
          <w:p w14:paraId="0B6435C8" w14:textId="77777777" w:rsidR="00C26C5B" w:rsidRDefault="00C26C5B" w:rsidP="00003C87">
            <w:pPr>
              <w:spacing w:after="200"/>
              <w:rPr>
                <w:sz w:val="20"/>
                <w:szCs w:val="20"/>
              </w:rPr>
            </w:pPr>
            <w:r>
              <w:rPr>
                <w:sz w:val="20"/>
                <w:szCs w:val="20"/>
              </w:rPr>
              <w:t xml:space="preserve">INITIATION OF MANAGEMENT OF ANAESTHESIA during hyperbaric therapy where the medical practitioner is confined in the chamber (including the administration of oxygen) (15 basic units) </w:t>
            </w:r>
          </w:p>
          <w:p w14:paraId="1E6FEA70"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112EAA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3EF281" w14:textId="77777777" w:rsidR="00C26C5B" w:rsidRDefault="00C26C5B" w:rsidP="00003C87">
            <w:pPr>
              <w:rPr>
                <w:b/>
              </w:rPr>
            </w:pPr>
            <w:r>
              <w:rPr>
                <w:b/>
              </w:rPr>
              <w:t>Fee</w:t>
            </w:r>
          </w:p>
          <w:p w14:paraId="73EA25F6" w14:textId="77777777" w:rsidR="00C26C5B" w:rsidRDefault="00C26C5B" w:rsidP="00003C87">
            <w:r>
              <w:t>21973</w:t>
            </w:r>
          </w:p>
        </w:tc>
        <w:tc>
          <w:tcPr>
            <w:tcW w:w="0" w:type="auto"/>
            <w:tcMar>
              <w:top w:w="38" w:type="dxa"/>
              <w:left w:w="38" w:type="dxa"/>
              <w:bottom w:w="38" w:type="dxa"/>
              <w:right w:w="38" w:type="dxa"/>
            </w:tcMar>
            <w:vAlign w:val="bottom"/>
          </w:tcPr>
          <w:p w14:paraId="78BF4C2B" w14:textId="77777777" w:rsidR="00C26C5B" w:rsidRDefault="00C26C5B" w:rsidP="00003C87">
            <w:pPr>
              <w:spacing w:after="200"/>
              <w:rPr>
                <w:sz w:val="20"/>
                <w:szCs w:val="20"/>
              </w:rPr>
            </w:pPr>
            <w:r>
              <w:rPr>
                <w:sz w:val="20"/>
                <w:szCs w:val="20"/>
              </w:rPr>
              <w:t xml:space="preserve">INITIATION OF MANAGEMENT OF ANAESTHESIA for brachytherapy using radioactive sealed sources (5 basic units) </w:t>
            </w:r>
          </w:p>
          <w:p w14:paraId="5DDA0CEC"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576612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6117B9" w14:textId="77777777" w:rsidR="00C26C5B" w:rsidRDefault="00C26C5B" w:rsidP="00003C87">
            <w:pPr>
              <w:rPr>
                <w:b/>
              </w:rPr>
            </w:pPr>
            <w:r>
              <w:rPr>
                <w:b/>
              </w:rPr>
              <w:t>Fee</w:t>
            </w:r>
          </w:p>
          <w:p w14:paraId="15D8002E" w14:textId="77777777" w:rsidR="00C26C5B" w:rsidRDefault="00C26C5B" w:rsidP="00003C87">
            <w:r>
              <w:t>21976</w:t>
            </w:r>
          </w:p>
        </w:tc>
        <w:tc>
          <w:tcPr>
            <w:tcW w:w="0" w:type="auto"/>
            <w:tcMar>
              <w:top w:w="38" w:type="dxa"/>
              <w:left w:w="38" w:type="dxa"/>
              <w:bottom w:w="38" w:type="dxa"/>
              <w:right w:w="38" w:type="dxa"/>
            </w:tcMar>
            <w:vAlign w:val="bottom"/>
          </w:tcPr>
          <w:p w14:paraId="1A8BB4BD" w14:textId="77777777" w:rsidR="00C26C5B" w:rsidRDefault="00C26C5B" w:rsidP="00003C87">
            <w:pPr>
              <w:spacing w:after="200"/>
              <w:rPr>
                <w:sz w:val="20"/>
                <w:szCs w:val="20"/>
              </w:rPr>
            </w:pPr>
            <w:r>
              <w:rPr>
                <w:sz w:val="20"/>
                <w:szCs w:val="20"/>
              </w:rPr>
              <w:t xml:space="preserve">INITIATION OF MANAGEMENT OF ANAESTHESIA for therapeutic nuclear medicine (5 basic units) </w:t>
            </w:r>
          </w:p>
          <w:p w14:paraId="7CA169D5"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2A62FC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F011F2" w14:textId="77777777" w:rsidR="00C26C5B" w:rsidRDefault="00C26C5B" w:rsidP="00003C87">
            <w:pPr>
              <w:rPr>
                <w:b/>
              </w:rPr>
            </w:pPr>
            <w:r>
              <w:rPr>
                <w:b/>
              </w:rPr>
              <w:t>Fee</w:t>
            </w:r>
          </w:p>
          <w:p w14:paraId="71ED2536" w14:textId="77777777" w:rsidR="00C26C5B" w:rsidRDefault="00C26C5B" w:rsidP="00003C87">
            <w:r>
              <w:t>21980</w:t>
            </w:r>
          </w:p>
        </w:tc>
        <w:tc>
          <w:tcPr>
            <w:tcW w:w="0" w:type="auto"/>
            <w:tcMar>
              <w:top w:w="38" w:type="dxa"/>
              <w:left w:w="38" w:type="dxa"/>
              <w:bottom w:w="38" w:type="dxa"/>
              <w:right w:w="38" w:type="dxa"/>
            </w:tcMar>
            <w:vAlign w:val="bottom"/>
          </w:tcPr>
          <w:p w14:paraId="31B98095" w14:textId="77777777" w:rsidR="00C26C5B" w:rsidRDefault="00C26C5B" w:rsidP="00003C87">
            <w:pPr>
              <w:spacing w:after="200"/>
              <w:rPr>
                <w:sz w:val="20"/>
                <w:szCs w:val="20"/>
              </w:rPr>
            </w:pPr>
            <w:r>
              <w:rPr>
                <w:sz w:val="20"/>
                <w:szCs w:val="20"/>
              </w:rPr>
              <w:t xml:space="preserve">INITIATION OF MANAGEMENT OF ANAESTHESIA for radiotherapy (5 basic units) </w:t>
            </w:r>
          </w:p>
          <w:p w14:paraId="34869731"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bl>
    <w:p w14:paraId="326D7DD5"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4A0EA220"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22EDB00B" w14:textId="77777777" w:rsidTr="00003C87">
              <w:tc>
                <w:tcPr>
                  <w:tcW w:w="2500" w:type="pct"/>
                  <w:tcBorders>
                    <w:top w:val="nil"/>
                    <w:left w:val="nil"/>
                    <w:bottom w:val="nil"/>
                    <w:right w:val="nil"/>
                  </w:tcBorders>
                  <w:tcMar>
                    <w:top w:w="38" w:type="dxa"/>
                    <w:left w:w="0" w:type="dxa"/>
                    <w:bottom w:w="38" w:type="dxa"/>
                    <w:right w:w="0" w:type="dxa"/>
                  </w:tcMar>
                  <w:vAlign w:val="bottom"/>
                </w:tcPr>
                <w:p w14:paraId="2D8123CE"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4E475DFE"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18. MISCELLANEOUS</w:t>
                  </w:r>
                </w:p>
              </w:tc>
            </w:tr>
          </w:tbl>
          <w:p w14:paraId="13875683" w14:textId="77777777" w:rsidR="00C26C5B" w:rsidRDefault="00C26C5B" w:rsidP="00003C87">
            <w:pPr>
              <w:keepLines/>
              <w:rPr>
                <w:rFonts w:ascii="Helvetica" w:eastAsia="Helvetica" w:hAnsi="Helvetica" w:cs="Helvetica"/>
                <w:b/>
              </w:rPr>
            </w:pPr>
          </w:p>
        </w:tc>
      </w:tr>
      <w:tr w:rsidR="00C26C5B" w14:paraId="45495BB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6E8ADB"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1D1B63E"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55DD13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A4F4FB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FB31FF0"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44" w:name="_Toc106790574"/>
            <w:bookmarkStart w:id="145" w:name="_Toc107310228"/>
            <w:r>
              <w:rPr>
                <w:rFonts w:ascii="Helvetica" w:eastAsia="Helvetica" w:hAnsi="Helvetica" w:cs="Helvetica"/>
                <w:b w:val="0"/>
                <w:sz w:val="18"/>
              </w:rPr>
              <w:t>Subgroup 18. Miscellaneous</w:t>
            </w:r>
            <w:bookmarkEnd w:id="144"/>
            <w:bookmarkEnd w:id="145"/>
          </w:p>
        </w:tc>
      </w:tr>
      <w:tr w:rsidR="00C26C5B" w14:paraId="2F3DECC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534259" w14:textId="77777777" w:rsidR="00C26C5B" w:rsidRDefault="00C26C5B" w:rsidP="00003C87">
            <w:pPr>
              <w:rPr>
                <w:b/>
              </w:rPr>
            </w:pPr>
            <w:r>
              <w:rPr>
                <w:b/>
              </w:rPr>
              <w:t>Fee</w:t>
            </w:r>
          </w:p>
          <w:p w14:paraId="1E25077B" w14:textId="77777777" w:rsidR="00C26C5B" w:rsidRDefault="00C26C5B" w:rsidP="00003C87">
            <w:r>
              <w:t>21990</w:t>
            </w:r>
          </w:p>
        </w:tc>
        <w:tc>
          <w:tcPr>
            <w:tcW w:w="0" w:type="auto"/>
            <w:tcMar>
              <w:top w:w="38" w:type="dxa"/>
              <w:left w:w="38" w:type="dxa"/>
              <w:bottom w:w="38" w:type="dxa"/>
              <w:right w:w="38" w:type="dxa"/>
            </w:tcMar>
            <w:vAlign w:val="bottom"/>
          </w:tcPr>
          <w:p w14:paraId="0D9CC78A" w14:textId="77777777" w:rsidR="00C26C5B" w:rsidRDefault="00C26C5B" w:rsidP="00003C87">
            <w:pPr>
              <w:spacing w:after="200"/>
              <w:rPr>
                <w:sz w:val="20"/>
                <w:szCs w:val="20"/>
              </w:rPr>
            </w:pPr>
            <w:r>
              <w:rPr>
                <w:sz w:val="20"/>
                <w:szCs w:val="20"/>
              </w:rPr>
              <w:t xml:space="preserve">INITIATION OF MANAGEMENT OF ANAESTHESIA when no procedure ensues (3 basic units) </w:t>
            </w:r>
          </w:p>
          <w:p w14:paraId="529FA20B" w14:textId="77777777" w:rsidR="00C26C5B" w:rsidRDefault="00C26C5B" w:rsidP="00003C87">
            <w:r>
              <w:t>(See para TN.10.12 of explanatory notes to this Category)</w:t>
            </w:r>
          </w:p>
          <w:p w14:paraId="51186094"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36380F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B14E0E" w14:textId="77777777" w:rsidR="00C26C5B" w:rsidRDefault="00C26C5B" w:rsidP="00003C87">
            <w:pPr>
              <w:rPr>
                <w:b/>
              </w:rPr>
            </w:pPr>
            <w:r>
              <w:rPr>
                <w:b/>
              </w:rPr>
              <w:t>Fee</w:t>
            </w:r>
          </w:p>
          <w:p w14:paraId="2E0C5F08" w14:textId="77777777" w:rsidR="00C26C5B" w:rsidRDefault="00C26C5B" w:rsidP="00003C87">
            <w:r>
              <w:t>21992</w:t>
            </w:r>
          </w:p>
        </w:tc>
        <w:tc>
          <w:tcPr>
            <w:tcW w:w="0" w:type="auto"/>
            <w:tcMar>
              <w:top w:w="38" w:type="dxa"/>
              <w:left w:w="38" w:type="dxa"/>
              <w:bottom w:w="38" w:type="dxa"/>
              <w:right w:w="38" w:type="dxa"/>
            </w:tcMar>
            <w:vAlign w:val="bottom"/>
          </w:tcPr>
          <w:p w14:paraId="2BA677C5" w14:textId="77777777" w:rsidR="00C26C5B" w:rsidRDefault="00C26C5B" w:rsidP="00003C87">
            <w:pPr>
              <w:spacing w:after="200"/>
              <w:rPr>
                <w:sz w:val="20"/>
                <w:szCs w:val="20"/>
              </w:rPr>
            </w:pPr>
            <w:r>
              <w:rPr>
                <w:sz w:val="20"/>
                <w:szCs w:val="20"/>
              </w:rPr>
              <w:t xml:space="preserve">INITIATION OF MANAGEMENT OF ANAESTHESIA performed on a person under the age of 10 years in connection with a procedure covered by an item which has not been identified as attracting an anaesthetic (4 basic units) </w:t>
            </w:r>
          </w:p>
          <w:p w14:paraId="2C4D8D72"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115C14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C40173" w14:textId="77777777" w:rsidR="00C26C5B" w:rsidRDefault="00C26C5B" w:rsidP="00003C87">
            <w:pPr>
              <w:rPr>
                <w:b/>
              </w:rPr>
            </w:pPr>
            <w:r>
              <w:rPr>
                <w:b/>
              </w:rPr>
              <w:t>Fee</w:t>
            </w:r>
          </w:p>
          <w:p w14:paraId="3D784C8E" w14:textId="77777777" w:rsidR="00C26C5B" w:rsidRDefault="00C26C5B" w:rsidP="00003C87">
            <w:r>
              <w:t>21997</w:t>
            </w:r>
          </w:p>
        </w:tc>
        <w:tc>
          <w:tcPr>
            <w:tcW w:w="0" w:type="auto"/>
            <w:tcMar>
              <w:top w:w="38" w:type="dxa"/>
              <w:left w:w="38" w:type="dxa"/>
              <w:bottom w:w="38" w:type="dxa"/>
              <w:right w:w="38" w:type="dxa"/>
            </w:tcMar>
            <w:vAlign w:val="bottom"/>
          </w:tcPr>
          <w:p w14:paraId="4B1DAAC4" w14:textId="77777777" w:rsidR="00C26C5B" w:rsidRDefault="00C26C5B" w:rsidP="00003C87">
            <w:pPr>
              <w:spacing w:after="200"/>
              <w:rPr>
                <w:sz w:val="20"/>
                <w:szCs w:val="20"/>
              </w:rPr>
            </w:pPr>
            <w:r>
              <w:rPr>
                <w:sz w:val="20"/>
                <w:szCs w:val="20"/>
              </w:rPr>
              <w:t xml:space="preserve">INITIATION OF MANAGEMENT OF ANAESTHESIA in connection with a procedure covered by an item that does not include the word "(Anaes.)", other than a service to which item 21965 or 21992 applies, if there is a clinical need for anaesthesia (4 basic units) </w:t>
            </w:r>
          </w:p>
          <w:p w14:paraId="4C2D1079" w14:textId="77777777" w:rsidR="00C26C5B" w:rsidRDefault="00C26C5B" w:rsidP="00003C87">
            <w:r>
              <w:t>(See para TN.10.13 of explanatory notes to this Category)</w:t>
            </w:r>
          </w:p>
          <w:p w14:paraId="77DDC1AD"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bl>
    <w:p w14:paraId="148154E2"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6627EB6D"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5D6278B2" w14:textId="77777777" w:rsidTr="00003C87">
              <w:tc>
                <w:tcPr>
                  <w:tcW w:w="2500" w:type="pct"/>
                  <w:tcBorders>
                    <w:top w:val="nil"/>
                    <w:left w:val="nil"/>
                    <w:bottom w:val="nil"/>
                    <w:right w:val="nil"/>
                  </w:tcBorders>
                  <w:tcMar>
                    <w:top w:w="38" w:type="dxa"/>
                    <w:left w:w="0" w:type="dxa"/>
                    <w:bottom w:w="38" w:type="dxa"/>
                    <w:right w:w="0" w:type="dxa"/>
                  </w:tcMar>
                  <w:vAlign w:val="bottom"/>
                </w:tcPr>
                <w:p w14:paraId="40A22B15"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285B9B53"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19. THERAPEUTIC AND DIAGNOSTIC SERVICES</w:t>
                  </w:r>
                </w:p>
              </w:tc>
            </w:tr>
          </w:tbl>
          <w:p w14:paraId="25BD31B0" w14:textId="77777777" w:rsidR="00C26C5B" w:rsidRDefault="00C26C5B" w:rsidP="00003C87">
            <w:pPr>
              <w:keepLines/>
              <w:rPr>
                <w:rFonts w:ascii="Helvetica" w:eastAsia="Helvetica" w:hAnsi="Helvetica" w:cs="Helvetica"/>
                <w:b/>
              </w:rPr>
            </w:pPr>
          </w:p>
        </w:tc>
      </w:tr>
      <w:tr w:rsidR="00C26C5B" w14:paraId="50777B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7FA12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F56D007"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480A69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2C8D67B"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DD8FA62"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46" w:name="_Toc106790575"/>
            <w:bookmarkStart w:id="147" w:name="_Toc107310229"/>
            <w:r>
              <w:rPr>
                <w:rFonts w:ascii="Helvetica" w:eastAsia="Helvetica" w:hAnsi="Helvetica" w:cs="Helvetica"/>
                <w:b w:val="0"/>
                <w:sz w:val="18"/>
              </w:rPr>
              <w:t>Subgroup 19. Therapeutic And Diagnostic Services</w:t>
            </w:r>
            <w:bookmarkEnd w:id="146"/>
            <w:bookmarkEnd w:id="147"/>
          </w:p>
        </w:tc>
      </w:tr>
      <w:tr w:rsidR="00C26C5B" w14:paraId="1ED5A2D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7697CC" w14:textId="77777777" w:rsidR="00C26C5B" w:rsidRDefault="00C26C5B" w:rsidP="00003C87">
            <w:pPr>
              <w:rPr>
                <w:b/>
              </w:rPr>
            </w:pPr>
            <w:r>
              <w:rPr>
                <w:b/>
              </w:rPr>
              <w:t>Fee</w:t>
            </w:r>
          </w:p>
          <w:p w14:paraId="2AAA4B5F" w14:textId="77777777" w:rsidR="00C26C5B" w:rsidRDefault="00C26C5B" w:rsidP="00003C87">
            <w:r>
              <w:t>22002</w:t>
            </w:r>
          </w:p>
        </w:tc>
        <w:tc>
          <w:tcPr>
            <w:tcW w:w="0" w:type="auto"/>
            <w:tcMar>
              <w:top w:w="38" w:type="dxa"/>
              <w:left w:w="38" w:type="dxa"/>
              <w:bottom w:w="38" w:type="dxa"/>
              <w:right w:w="38" w:type="dxa"/>
            </w:tcMar>
            <w:vAlign w:val="bottom"/>
          </w:tcPr>
          <w:p w14:paraId="621A4251" w14:textId="77777777" w:rsidR="00C26C5B" w:rsidRDefault="00C26C5B" w:rsidP="00003C87">
            <w:pPr>
              <w:spacing w:after="200"/>
              <w:rPr>
                <w:sz w:val="20"/>
                <w:szCs w:val="20"/>
              </w:rPr>
            </w:pPr>
            <w:r>
              <w:rPr>
                <w:sz w:val="20"/>
                <w:szCs w:val="20"/>
              </w:rPr>
              <w:t xml:space="preserve">Administration of homologous blood or bone marrow already collected, when performed in association with the management of anaesthesia (4 basic units) </w:t>
            </w:r>
          </w:p>
          <w:p w14:paraId="246F1038" w14:textId="77777777" w:rsidR="00C26C5B" w:rsidRDefault="00C26C5B" w:rsidP="00003C87">
            <w:r>
              <w:t>(See para TN.10.8 of explanatory notes to this Category)</w:t>
            </w:r>
          </w:p>
          <w:p w14:paraId="53CDF24F"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3EBC616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D58374" w14:textId="77777777" w:rsidR="00C26C5B" w:rsidRDefault="00C26C5B" w:rsidP="00003C87">
            <w:pPr>
              <w:rPr>
                <w:b/>
              </w:rPr>
            </w:pPr>
            <w:r>
              <w:rPr>
                <w:b/>
              </w:rPr>
              <w:t>Fee</w:t>
            </w:r>
          </w:p>
          <w:p w14:paraId="0E20AF18" w14:textId="77777777" w:rsidR="00C26C5B" w:rsidRDefault="00C26C5B" w:rsidP="00003C87">
            <w:r>
              <w:t>22007</w:t>
            </w:r>
          </w:p>
        </w:tc>
        <w:tc>
          <w:tcPr>
            <w:tcW w:w="0" w:type="auto"/>
            <w:tcMar>
              <w:top w:w="38" w:type="dxa"/>
              <w:left w:w="38" w:type="dxa"/>
              <w:bottom w:w="38" w:type="dxa"/>
              <w:right w:w="38" w:type="dxa"/>
            </w:tcMar>
            <w:vAlign w:val="bottom"/>
          </w:tcPr>
          <w:p w14:paraId="16E9D6CE" w14:textId="77777777" w:rsidR="00C26C5B" w:rsidRDefault="00C26C5B" w:rsidP="00003C87">
            <w:pPr>
              <w:spacing w:after="200"/>
              <w:rPr>
                <w:sz w:val="20"/>
                <w:szCs w:val="20"/>
              </w:rPr>
            </w:pPr>
            <w:r>
              <w:rPr>
                <w:sz w:val="20"/>
                <w:szCs w:val="20"/>
              </w:rPr>
              <w:t xml:space="preserve">ENDOTRACHEAL INTUBATION with flexible fibreoptic scope associated with difficult airway when performed in association with the administration of anaesthesia (4 basic units) </w:t>
            </w:r>
          </w:p>
          <w:p w14:paraId="23E26153"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2B24431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F090DE" w14:textId="77777777" w:rsidR="00C26C5B" w:rsidRDefault="00C26C5B" w:rsidP="00003C87">
            <w:pPr>
              <w:rPr>
                <w:b/>
              </w:rPr>
            </w:pPr>
            <w:r>
              <w:rPr>
                <w:b/>
              </w:rPr>
              <w:t>Fee</w:t>
            </w:r>
          </w:p>
          <w:p w14:paraId="36F26B31" w14:textId="77777777" w:rsidR="00C26C5B" w:rsidRDefault="00C26C5B" w:rsidP="00003C87">
            <w:r>
              <w:t>22008</w:t>
            </w:r>
          </w:p>
        </w:tc>
        <w:tc>
          <w:tcPr>
            <w:tcW w:w="0" w:type="auto"/>
            <w:tcMar>
              <w:top w:w="38" w:type="dxa"/>
              <w:left w:w="38" w:type="dxa"/>
              <w:bottom w:w="38" w:type="dxa"/>
              <w:right w:w="38" w:type="dxa"/>
            </w:tcMar>
            <w:vAlign w:val="bottom"/>
          </w:tcPr>
          <w:p w14:paraId="0D0708C7" w14:textId="77777777" w:rsidR="00C26C5B" w:rsidRDefault="00C26C5B" w:rsidP="00003C87">
            <w:pPr>
              <w:spacing w:after="200"/>
              <w:rPr>
                <w:sz w:val="20"/>
                <w:szCs w:val="20"/>
              </w:rPr>
            </w:pPr>
            <w:r>
              <w:rPr>
                <w:sz w:val="20"/>
                <w:szCs w:val="20"/>
              </w:rPr>
              <w:t xml:space="preserve">DOUBLE LUMEN ENDOBRONCHIAL TUBE OR BRONCHIAL BLOCKER, insertion of when performed in association with the administration of anaesthesia (4 basic units) </w:t>
            </w:r>
          </w:p>
          <w:p w14:paraId="61E862D4"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3C705AC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2FC984" w14:textId="77777777" w:rsidR="00C26C5B" w:rsidRDefault="00C26C5B" w:rsidP="00003C87">
            <w:pPr>
              <w:rPr>
                <w:b/>
              </w:rPr>
            </w:pPr>
            <w:r>
              <w:rPr>
                <w:b/>
              </w:rPr>
              <w:t>Fee</w:t>
            </w:r>
          </w:p>
          <w:p w14:paraId="29528AD8" w14:textId="77777777" w:rsidR="00C26C5B" w:rsidRDefault="00C26C5B" w:rsidP="00003C87">
            <w:r>
              <w:t>22012</w:t>
            </w:r>
          </w:p>
        </w:tc>
        <w:tc>
          <w:tcPr>
            <w:tcW w:w="0" w:type="auto"/>
            <w:tcMar>
              <w:top w:w="38" w:type="dxa"/>
              <w:left w:w="38" w:type="dxa"/>
              <w:bottom w:w="38" w:type="dxa"/>
              <w:right w:w="38" w:type="dxa"/>
            </w:tcMar>
            <w:vAlign w:val="bottom"/>
          </w:tcPr>
          <w:p w14:paraId="5EA55BA8" w14:textId="77777777" w:rsidR="00C26C5B" w:rsidRDefault="00C26C5B" w:rsidP="00003C87">
            <w:pPr>
              <w:spacing w:after="200"/>
              <w:rPr>
                <w:sz w:val="20"/>
                <w:szCs w:val="20"/>
              </w:rPr>
            </w:pPr>
            <w:r>
              <w:rPr>
                <w:sz w:val="20"/>
                <w:szCs w:val="20"/>
              </w:rPr>
              <w:t>Central venous, pulmonary arterial, systemic arterial or cardiac intracavity blood pressure monitoring by indwelling catheter—once per day for each type of pressure for a patient:</w:t>
            </w:r>
            <w:r>
              <w:rPr>
                <w:sz w:val="20"/>
                <w:szCs w:val="20"/>
              </w:rPr>
              <w:br/>
              <w:t>(a) when performed in association with the management of anaesthesia for the patient; and</w:t>
            </w:r>
            <w:r>
              <w:rPr>
                <w:sz w:val="20"/>
                <w:szCs w:val="20"/>
              </w:rPr>
              <w:br/>
              <w:t>(b) other than a service to which item 13876 applies</w:t>
            </w:r>
            <w:r>
              <w:rPr>
                <w:sz w:val="20"/>
                <w:szCs w:val="20"/>
              </w:rPr>
              <w:br/>
              <w:t xml:space="preserve">(c) is categorised as having a high risk of complications or during the procedure develops either complications or a high risk of complications (3 basic units) </w:t>
            </w:r>
          </w:p>
          <w:p w14:paraId="08BA180C" w14:textId="77777777" w:rsidR="00C26C5B" w:rsidRDefault="00C26C5B" w:rsidP="00003C87">
            <w:r>
              <w:t>(See para TN.10.8 of explanatory notes to this Category)</w:t>
            </w:r>
          </w:p>
          <w:p w14:paraId="663939EE"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39DA1F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57F6D6" w14:textId="77777777" w:rsidR="00C26C5B" w:rsidRDefault="00C26C5B" w:rsidP="00003C87">
            <w:pPr>
              <w:rPr>
                <w:b/>
              </w:rPr>
            </w:pPr>
            <w:r>
              <w:rPr>
                <w:b/>
              </w:rPr>
              <w:t>Fee</w:t>
            </w:r>
          </w:p>
          <w:p w14:paraId="72A54874" w14:textId="77777777" w:rsidR="00C26C5B" w:rsidRDefault="00C26C5B" w:rsidP="00003C87">
            <w:r>
              <w:t>22014</w:t>
            </w:r>
          </w:p>
        </w:tc>
        <w:tc>
          <w:tcPr>
            <w:tcW w:w="0" w:type="auto"/>
            <w:tcMar>
              <w:top w:w="38" w:type="dxa"/>
              <w:left w:w="38" w:type="dxa"/>
              <w:bottom w:w="38" w:type="dxa"/>
              <w:right w:w="38" w:type="dxa"/>
            </w:tcMar>
            <w:vAlign w:val="bottom"/>
          </w:tcPr>
          <w:p w14:paraId="49D98CBE" w14:textId="77777777" w:rsidR="00C26C5B" w:rsidRDefault="00C26C5B" w:rsidP="00003C87">
            <w:pPr>
              <w:spacing w:after="200"/>
              <w:rPr>
                <w:sz w:val="20"/>
                <w:szCs w:val="20"/>
              </w:rPr>
            </w:pPr>
            <w:r>
              <w:rPr>
                <w:sz w:val="20"/>
                <w:szCs w:val="20"/>
              </w:rPr>
              <w:t>Central venous, pulmonary arterial, systemic arterial or cardiac intracavity blood pressure monitoring by indwelling catheter—once per day for each type of pressure for a patient:</w:t>
            </w:r>
            <w:r>
              <w:rPr>
                <w:sz w:val="20"/>
                <w:szCs w:val="20"/>
              </w:rPr>
              <w:br/>
              <w:t>(a) when performed in association with the management of anaesthesia for the patient; and</w:t>
            </w:r>
            <w:r>
              <w:rPr>
                <w:sz w:val="20"/>
                <w:szCs w:val="20"/>
              </w:rPr>
              <w:br/>
              <w:t>(b) relating to another discrete operation on the same day for the patient; and</w:t>
            </w:r>
            <w:r>
              <w:rPr>
                <w:sz w:val="20"/>
                <w:szCs w:val="20"/>
              </w:rPr>
              <w:br/>
              <w:t>(c) other than a service to which item 13876 applies</w:t>
            </w:r>
            <w:r>
              <w:rPr>
                <w:sz w:val="20"/>
                <w:szCs w:val="20"/>
              </w:rPr>
              <w:br/>
              <w:t xml:space="preserve">(d) who is categorised as having a high risk of complications or develops during the current procedure either complications or a high risk of complications (3 basic units) </w:t>
            </w:r>
          </w:p>
          <w:p w14:paraId="39F91F94" w14:textId="77777777" w:rsidR="00C26C5B" w:rsidRDefault="00C26C5B" w:rsidP="00003C87">
            <w:r>
              <w:t>(See para TN.10.8 of explanatory notes to this Category)</w:t>
            </w:r>
          </w:p>
          <w:p w14:paraId="253D4057"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38AC50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FEE48C" w14:textId="77777777" w:rsidR="00C26C5B" w:rsidRDefault="00C26C5B" w:rsidP="00003C87">
            <w:pPr>
              <w:rPr>
                <w:b/>
              </w:rPr>
            </w:pPr>
            <w:r>
              <w:rPr>
                <w:b/>
              </w:rPr>
              <w:t>Fee</w:t>
            </w:r>
          </w:p>
          <w:p w14:paraId="7092DCD9" w14:textId="77777777" w:rsidR="00C26C5B" w:rsidRDefault="00C26C5B" w:rsidP="00003C87">
            <w:r>
              <w:t>22015</w:t>
            </w:r>
          </w:p>
        </w:tc>
        <w:tc>
          <w:tcPr>
            <w:tcW w:w="0" w:type="auto"/>
            <w:tcMar>
              <w:top w:w="38" w:type="dxa"/>
              <w:left w:w="38" w:type="dxa"/>
              <w:bottom w:w="38" w:type="dxa"/>
              <w:right w:w="38" w:type="dxa"/>
            </w:tcMar>
            <w:vAlign w:val="bottom"/>
          </w:tcPr>
          <w:p w14:paraId="4D2F52C3" w14:textId="77777777" w:rsidR="00C26C5B" w:rsidRDefault="00C26C5B" w:rsidP="00003C87">
            <w:pPr>
              <w:spacing w:after="200"/>
              <w:rPr>
                <w:sz w:val="20"/>
                <w:szCs w:val="20"/>
              </w:rPr>
            </w:pPr>
            <w:r>
              <w:rPr>
                <w:sz w:val="20"/>
                <w:szCs w:val="20"/>
              </w:rPr>
              <w:t xml:space="preserve">RIGHT HEART BALLOON CATHETER, insertion of, including pulmonary wedge pressure and cardiac output measurement, when performed in association with the administration of anaesthesia (6 basic units) </w:t>
            </w:r>
          </w:p>
          <w:p w14:paraId="2B86EC44" w14:textId="77777777" w:rsidR="00C26C5B" w:rsidRDefault="00C26C5B" w:rsidP="00003C87">
            <w:r>
              <w:t>(See para TN.10.8 of explanatory notes to this Category)</w:t>
            </w:r>
          </w:p>
          <w:p w14:paraId="7222B5FB"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766D56B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A2A540" w14:textId="77777777" w:rsidR="00C26C5B" w:rsidRDefault="00C26C5B" w:rsidP="00003C87">
            <w:pPr>
              <w:rPr>
                <w:b/>
              </w:rPr>
            </w:pPr>
            <w:r>
              <w:rPr>
                <w:b/>
              </w:rPr>
              <w:t>Fee</w:t>
            </w:r>
          </w:p>
          <w:p w14:paraId="0BAA5761" w14:textId="77777777" w:rsidR="00C26C5B" w:rsidRDefault="00C26C5B" w:rsidP="00003C87">
            <w:r>
              <w:t>22020</w:t>
            </w:r>
          </w:p>
        </w:tc>
        <w:tc>
          <w:tcPr>
            <w:tcW w:w="0" w:type="auto"/>
            <w:tcMar>
              <w:top w:w="38" w:type="dxa"/>
              <w:left w:w="38" w:type="dxa"/>
              <w:bottom w:w="38" w:type="dxa"/>
              <w:right w:w="38" w:type="dxa"/>
            </w:tcMar>
            <w:vAlign w:val="bottom"/>
          </w:tcPr>
          <w:p w14:paraId="20E6D086" w14:textId="77777777" w:rsidR="00C26C5B" w:rsidRDefault="00C26C5B" w:rsidP="00003C87">
            <w:pPr>
              <w:spacing w:after="200"/>
              <w:rPr>
                <w:sz w:val="20"/>
                <w:szCs w:val="20"/>
              </w:rPr>
            </w:pPr>
            <w:r>
              <w:rPr>
                <w:sz w:val="20"/>
                <w:szCs w:val="20"/>
              </w:rPr>
              <w:t xml:space="preserve">CENTRAL VEIN CATHETERISATION by percutaneous or open exposure, not being a service to which item 13318 applies, when performed in association with the administration of anaesthesia (4 basic units) </w:t>
            </w:r>
          </w:p>
          <w:p w14:paraId="51DA6591" w14:textId="77777777" w:rsidR="00C26C5B" w:rsidRDefault="00C26C5B" w:rsidP="00003C87">
            <w:r>
              <w:t>(See para TN.1.6, TN.10.8 of explanatory notes to this Category)</w:t>
            </w:r>
          </w:p>
          <w:p w14:paraId="4277510E"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303B7AC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A448AD" w14:textId="77777777" w:rsidR="00C26C5B" w:rsidRDefault="00C26C5B" w:rsidP="00003C87">
            <w:pPr>
              <w:rPr>
                <w:b/>
              </w:rPr>
            </w:pPr>
            <w:r>
              <w:rPr>
                <w:b/>
              </w:rPr>
              <w:t>Fee</w:t>
            </w:r>
          </w:p>
          <w:p w14:paraId="4884F67B" w14:textId="77777777" w:rsidR="00C26C5B" w:rsidRDefault="00C26C5B" w:rsidP="00003C87">
            <w:r>
              <w:t>22025</w:t>
            </w:r>
          </w:p>
        </w:tc>
        <w:tc>
          <w:tcPr>
            <w:tcW w:w="0" w:type="auto"/>
            <w:tcMar>
              <w:top w:w="38" w:type="dxa"/>
              <w:left w:w="38" w:type="dxa"/>
              <w:bottom w:w="38" w:type="dxa"/>
              <w:right w:w="38" w:type="dxa"/>
            </w:tcMar>
            <w:vAlign w:val="bottom"/>
          </w:tcPr>
          <w:p w14:paraId="2FF09A29" w14:textId="77777777" w:rsidR="00C26C5B" w:rsidRDefault="00C26C5B" w:rsidP="00003C87">
            <w:pPr>
              <w:spacing w:after="200"/>
              <w:rPr>
                <w:sz w:val="20"/>
                <w:szCs w:val="20"/>
              </w:rPr>
            </w:pPr>
            <w:r>
              <w:rPr>
                <w:sz w:val="20"/>
                <w:szCs w:val="20"/>
              </w:rPr>
              <w:t>Intra-arterial cannulation when performed in association with the management of anaesthesia in a patient who:</w:t>
            </w:r>
            <w:r>
              <w:rPr>
                <w:sz w:val="20"/>
                <w:szCs w:val="20"/>
              </w:rPr>
              <w:br/>
              <w:t>(a) is categorised as having a high risk of complications; or</w:t>
            </w:r>
            <w:r>
              <w:rPr>
                <w:sz w:val="20"/>
                <w:szCs w:val="20"/>
              </w:rPr>
              <w:br/>
              <w:t xml:space="preserve">(b) develops a high risk of complications during the procedure (4 basic units) </w:t>
            </w:r>
          </w:p>
          <w:p w14:paraId="3C56E9B1" w14:textId="77777777" w:rsidR="00C26C5B" w:rsidRDefault="00C26C5B" w:rsidP="00003C87">
            <w:r>
              <w:t>(See para TN.10.8 of explanatory notes to this Category)</w:t>
            </w:r>
          </w:p>
          <w:p w14:paraId="6D4FFA1F"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0E154CF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E15C49" w14:textId="77777777" w:rsidR="00C26C5B" w:rsidRDefault="00C26C5B" w:rsidP="00003C87">
            <w:pPr>
              <w:rPr>
                <w:b/>
              </w:rPr>
            </w:pPr>
            <w:r>
              <w:rPr>
                <w:b/>
              </w:rPr>
              <w:t>Fee</w:t>
            </w:r>
          </w:p>
          <w:p w14:paraId="049E475F" w14:textId="77777777" w:rsidR="00C26C5B" w:rsidRDefault="00C26C5B" w:rsidP="00003C87">
            <w:r>
              <w:t>22031</w:t>
            </w:r>
          </w:p>
        </w:tc>
        <w:tc>
          <w:tcPr>
            <w:tcW w:w="0" w:type="auto"/>
            <w:tcMar>
              <w:top w:w="38" w:type="dxa"/>
              <w:left w:w="38" w:type="dxa"/>
              <w:bottom w:w="38" w:type="dxa"/>
              <w:right w:w="38" w:type="dxa"/>
            </w:tcMar>
            <w:vAlign w:val="bottom"/>
          </w:tcPr>
          <w:p w14:paraId="4724BBE3" w14:textId="77777777" w:rsidR="00C26C5B" w:rsidRDefault="00C26C5B" w:rsidP="00003C87">
            <w:pPr>
              <w:spacing w:after="200"/>
              <w:rPr>
                <w:sz w:val="20"/>
                <w:szCs w:val="20"/>
              </w:rPr>
            </w:pPr>
            <w:r>
              <w:rPr>
                <w:sz w:val="20"/>
                <w:szCs w:val="20"/>
              </w:rPr>
              <w:t xml:space="preserve">Intrathecal or epidural injection (initial) of a therapeutic substance or substances, with or without insertion of a catheter, in association with anaesthesia and surgery, for post-operative pain management, not being a service to which 22036 applies (5 basic units) </w:t>
            </w:r>
          </w:p>
          <w:p w14:paraId="6748CC07" w14:textId="77777777" w:rsidR="00C26C5B" w:rsidRDefault="00C26C5B" w:rsidP="00003C87">
            <w:r>
              <w:t>(See para TN.10.17 of explanatory notes to this Category)</w:t>
            </w:r>
          </w:p>
          <w:p w14:paraId="6EC81D34"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7249B9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36DAAD" w14:textId="77777777" w:rsidR="00C26C5B" w:rsidRDefault="00C26C5B" w:rsidP="00003C87">
            <w:pPr>
              <w:rPr>
                <w:b/>
              </w:rPr>
            </w:pPr>
            <w:r>
              <w:rPr>
                <w:b/>
              </w:rPr>
              <w:t>Fee</w:t>
            </w:r>
          </w:p>
          <w:p w14:paraId="6D70001A" w14:textId="77777777" w:rsidR="00C26C5B" w:rsidRDefault="00C26C5B" w:rsidP="00003C87">
            <w:r>
              <w:t>22036</w:t>
            </w:r>
          </w:p>
        </w:tc>
        <w:tc>
          <w:tcPr>
            <w:tcW w:w="0" w:type="auto"/>
            <w:tcMar>
              <w:top w:w="38" w:type="dxa"/>
              <w:left w:w="38" w:type="dxa"/>
              <w:bottom w:w="38" w:type="dxa"/>
              <w:right w:w="38" w:type="dxa"/>
            </w:tcMar>
            <w:vAlign w:val="bottom"/>
          </w:tcPr>
          <w:p w14:paraId="7CC0DCCD" w14:textId="77777777" w:rsidR="00C26C5B" w:rsidRDefault="00C26C5B" w:rsidP="00003C87">
            <w:pPr>
              <w:spacing w:after="200"/>
              <w:rPr>
                <w:sz w:val="20"/>
                <w:szCs w:val="20"/>
              </w:rPr>
            </w:pPr>
            <w:r>
              <w:rPr>
                <w:sz w:val="20"/>
                <w:szCs w:val="20"/>
              </w:rPr>
              <w:t xml:space="preserve">INTRATHECAL or EPIDURAL INJECTION (subsequent) of a therapeutic substance or substances, using an in-situ catheter, in association with anaesthesia and surgery, for postoperative pain management, not being a service associated with a service to which 22031 applies (3 basic units) </w:t>
            </w:r>
          </w:p>
          <w:p w14:paraId="0DE3B251" w14:textId="77777777" w:rsidR="00C26C5B" w:rsidRDefault="00C26C5B" w:rsidP="00003C87">
            <w:r>
              <w:t>(See para TN.10.17 of explanatory notes to this Category)</w:t>
            </w:r>
          </w:p>
          <w:p w14:paraId="733C7B0E"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709504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509C7" w14:textId="77777777" w:rsidR="00C26C5B" w:rsidRDefault="00C26C5B" w:rsidP="00003C87">
            <w:pPr>
              <w:rPr>
                <w:b/>
              </w:rPr>
            </w:pPr>
            <w:r>
              <w:rPr>
                <w:b/>
              </w:rPr>
              <w:t>Fee</w:t>
            </w:r>
          </w:p>
          <w:p w14:paraId="6C34C85E" w14:textId="77777777" w:rsidR="00C26C5B" w:rsidRDefault="00C26C5B" w:rsidP="00003C87">
            <w:r>
              <w:t>22041</w:t>
            </w:r>
          </w:p>
        </w:tc>
        <w:tc>
          <w:tcPr>
            <w:tcW w:w="0" w:type="auto"/>
            <w:tcMar>
              <w:top w:w="38" w:type="dxa"/>
              <w:left w:w="38" w:type="dxa"/>
              <w:bottom w:w="38" w:type="dxa"/>
              <w:right w:w="38" w:type="dxa"/>
            </w:tcMar>
            <w:vAlign w:val="bottom"/>
          </w:tcPr>
          <w:p w14:paraId="3FF7BD61" w14:textId="77777777" w:rsidR="00C26C5B" w:rsidRDefault="00C26C5B" w:rsidP="00003C87">
            <w:pPr>
              <w:spacing w:after="200"/>
              <w:rPr>
                <w:sz w:val="20"/>
                <w:szCs w:val="20"/>
              </w:rPr>
            </w:pPr>
            <w:r>
              <w:rPr>
                <w:sz w:val="20"/>
                <w:szCs w:val="20"/>
              </w:rPr>
              <w:t xml:space="preserve">Perioperative introduction of a plexus or nerve block proximal to the lower leg or forearm for post operative pain management (2 basic units) </w:t>
            </w:r>
          </w:p>
          <w:p w14:paraId="1E28F633" w14:textId="77777777" w:rsidR="00C26C5B" w:rsidRDefault="00C26C5B" w:rsidP="00003C87">
            <w:r>
              <w:t>(See para TN.10.17 of explanatory notes to this Category)</w:t>
            </w:r>
          </w:p>
          <w:p w14:paraId="2479D2B4" w14:textId="77777777" w:rsidR="00C26C5B" w:rsidRDefault="00C26C5B" w:rsidP="00003C87">
            <w:pPr>
              <w:tabs>
                <w:tab w:val="left" w:pos="1701"/>
              </w:tabs>
            </w:pPr>
            <w:r>
              <w:rPr>
                <w:b/>
                <w:sz w:val="20"/>
              </w:rPr>
              <w:t xml:space="preserve">Fee: </w:t>
            </w:r>
            <w:r>
              <w:t>$41.90</w:t>
            </w:r>
            <w:r>
              <w:tab/>
            </w:r>
            <w:r>
              <w:rPr>
                <w:b/>
                <w:sz w:val="20"/>
              </w:rPr>
              <w:t xml:space="preserve">Benefit: </w:t>
            </w:r>
            <w:r>
              <w:t>75% = $31.45    85% = $35.65</w:t>
            </w:r>
          </w:p>
        </w:tc>
      </w:tr>
      <w:tr w:rsidR="00C26C5B" w14:paraId="5D0A200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DA9CC9" w14:textId="77777777" w:rsidR="00C26C5B" w:rsidRDefault="00C26C5B" w:rsidP="00003C87">
            <w:pPr>
              <w:rPr>
                <w:b/>
              </w:rPr>
            </w:pPr>
            <w:r>
              <w:rPr>
                <w:b/>
              </w:rPr>
              <w:t>Fee</w:t>
            </w:r>
          </w:p>
          <w:p w14:paraId="20BD8F48" w14:textId="77777777" w:rsidR="00C26C5B" w:rsidRDefault="00C26C5B" w:rsidP="00003C87">
            <w:r>
              <w:t>22042</w:t>
            </w:r>
          </w:p>
        </w:tc>
        <w:tc>
          <w:tcPr>
            <w:tcW w:w="0" w:type="auto"/>
            <w:tcMar>
              <w:top w:w="38" w:type="dxa"/>
              <w:left w:w="38" w:type="dxa"/>
              <w:bottom w:w="38" w:type="dxa"/>
              <w:right w:w="38" w:type="dxa"/>
            </w:tcMar>
            <w:vAlign w:val="bottom"/>
          </w:tcPr>
          <w:p w14:paraId="232E82D7" w14:textId="77777777" w:rsidR="00C26C5B" w:rsidRDefault="00C26C5B" w:rsidP="00003C87">
            <w:pPr>
              <w:spacing w:after="200"/>
              <w:rPr>
                <w:sz w:val="20"/>
                <w:szCs w:val="20"/>
              </w:rPr>
            </w:pPr>
            <w:r>
              <w:rPr>
                <w:sz w:val="20"/>
                <w:szCs w:val="20"/>
              </w:rPr>
              <w:t xml:space="preserve">Introduction of a nerve block performed via a retrobulbar, peribulbar, or sub Tenon’s approach, or other complex eye block, when administered by an anaesthetist perioperatively (1 basic units) </w:t>
            </w:r>
          </w:p>
          <w:p w14:paraId="4A5E4919" w14:textId="77777777" w:rsidR="00C26C5B" w:rsidRDefault="00C26C5B" w:rsidP="00003C87">
            <w:r>
              <w:t>(See para TN.10.8 of explanatory notes to this Category)</w:t>
            </w:r>
          </w:p>
          <w:p w14:paraId="1E271981" w14:textId="77777777" w:rsidR="00C26C5B" w:rsidRDefault="00C26C5B" w:rsidP="00003C87">
            <w:pPr>
              <w:tabs>
                <w:tab w:val="left" w:pos="1701"/>
              </w:tabs>
            </w:pPr>
            <w:r>
              <w:rPr>
                <w:b/>
                <w:sz w:val="20"/>
              </w:rPr>
              <w:t xml:space="preserve">Fee: </w:t>
            </w:r>
            <w:r>
              <w:t>$20.95</w:t>
            </w:r>
            <w:r>
              <w:tab/>
            </w:r>
            <w:r>
              <w:rPr>
                <w:b/>
                <w:sz w:val="20"/>
              </w:rPr>
              <w:t xml:space="preserve">Benefit: </w:t>
            </w:r>
            <w:r>
              <w:t>75% = $15.75    85% = $17.85</w:t>
            </w:r>
          </w:p>
        </w:tc>
      </w:tr>
      <w:tr w:rsidR="00C26C5B" w14:paraId="5AC49B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7BDF9F" w14:textId="77777777" w:rsidR="00C26C5B" w:rsidRDefault="00C26C5B" w:rsidP="00003C87">
            <w:pPr>
              <w:rPr>
                <w:b/>
              </w:rPr>
            </w:pPr>
            <w:r>
              <w:rPr>
                <w:b/>
              </w:rPr>
              <w:t>Fee</w:t>
            </w:r>
          </w:p>
          <w:p w14:paraId="733EB53E" w14:textId="77777777" w:rsidR="00C26C5B" w:rsidRDefault="00C26C5B" w:rsidP="00003C87">
            <w:r>
              <w:t>22051</w:t>
            </w:r>
          </w:p>
        </w:tc>
        <w:tc>
          <w:tcPr>
            <w:tcW w:w="0" w:type="auto"/>
            <w:tcMar>
              <w:top w:w="38" w:type="dxa"/>
              <w:left w:w="38" w:type="dxa"/>
              <w:bottom w:w="38" w:type="dxa"/>
              <w:right w:w="38" w:type="dxa"/>
            </w:tcMar>
            <w:vAlign w:val="bottom"/>
          </w:tcPr>
          <w:p w14:paraId="47BC0D99" w14:textId="77777777" w:rsidR="00C26C5B" w:rsidRDefault="00C26C5B" w:rsidP="00003C87">
            <w:pPr>
              <w:spacing w:after="200"/>
              <w:rPr>
                <w:sz w:val="20"/>
                <w:szCs w:val="20"/>
              </w:rPr>
            </w:pPr>
            <w:r>
              <w:rPr>
                <w:sz w:val="20"/>
                <w:szCs w:val="20"/>
              </w:rPr>
              <w:t xml:space="preserve">INTRA-OPERATIVE TRANSOESOPHAGEAL ECHOCARDIOGRAPHY - Monitoring in real time of the structure and function of the heart chambers, valves and surrounding structures, including assessment of blood flow, with appropriate permanent recording during procedures on the heart, pericardium or great vessels of the chest (not in association with items 55130, 55135 or 21936) (9 basic units) </w:t>
            </w:r>
          </w:p>
          <w:p w14:paraId="14628D03" w14:textId="77777777" w:rsidR="00C26C5B" w:rsidRDefault="00C26C5B" w:rsidP="00003C87">
            <w:r>
              <w:t>(See para TN.10.30 of explanatory notes to this Category)</w:t>
            </w:r>
          </w:p>
          <w:p w14:paraId="23C86B2E" w14:textId="77777777" w:rsidR="00C26C5B" w:rsidRDefault="00C26C5B" w:rsidP="00003C87">
            <w:pPr>
              <w:tabs>
                <w:tab w:val="left" w:pos="1701"/>
              </w:tabs>
            </w:pPr>
            <w:r>
              <w:rPr>
                <w:b/>
                <w:sz w:val="20"/>
              </w:rPr>
              <w:t xml:space="preserve">Fee: </w:t>
            </w:r>
            <w:r>
              <w:t>$188.55</w:t>
            </w:r>
            <w:r>
              <w:tab/>
            </w:r>
            <w:r>
              <w:rPr>
                <w:b/>
                <w:sz w:val="20"/>
              </w:rPr>
              <w:t xml:space="preserve">Benefit: </w:t>
            </w:r>
            <w:r>
              <w:t>75% = $141.45    85% = $160.30</w:t>
            </w:r>
          </w:p>
        </w:tc>
      </w:tr>
      <w:tr w:rsidR="00C26C5B" w14:paraId="12DB76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86BFC6" w14:textId="77777777" w:rsidR="00C26C5B" w:rsidRDefault="00C26C5B" w:rsidP="00003C87">
            <w:pPr>
              <w:rPr>
                <w:b/>
              </w:rPr>
            </w:pPr>
            <w:r>
              <w:rPr>
                <w:b/>
              </w:rPr>
              <w:t>Fee</w:t>
            </w:r>
          </w:p>
          <w:p w14:paraId="2377F0DD" w14:textId="77777777" w:rsidR="00C26C5B" w:rsidRDefault="00C26C5B" w:rsidP="00003C87">
            <w:r>
              <w:t>22055</w:t>
            </w:r>
          </w:p>
        </w:tc>
        <w:tc>
          <w:tcPr>
            <w:tcW w:w="0" w:type="auto"/>
            <w:tcMar>
              <w:top w:w="38" w:type="dxa"/>
              <w:left w:w="38" w:type="dxa"/>
              <w:bottom w:w="38" w:type="dxa"/>
              <w:right w:w="38" w:type="dxa"/>
            </w:tcMar>
            <w:vAlign w:val="bottom"/>
          </w:tcPr>
          <w:p w14:paraId="4B601145" w14:textId="77777777" w:rsidR="00C26C5B" w:rsidRDefault="00C26C5B" w:rsidP="00003C87">
            <w:pPr>
              <w:spacing w:after="200"/>
              <w:rPr>
                <w:sz w:val="20"/>
                <w:szCs w:val="20"/>
              </w:rPr>
            </w:pPr>
            <w:r>
              <w:rPr>
                <w:sz w:val="20"/>
                <w:szCs w:val="20"/>
              </w:rPr>
              <w:t xml:space="preserve">PERFUSION OF LIMB OR ORGAN using heart-lung machine or equivalent, not being a service associated with anaesthesia to which an item in Subgroup 21 applies (12 basic units) </w:t>
            </w:r>
          </w:p>
          <w:p w14:paraId="3F836CBE" w14:textId="77777777" w:rsidR="00C26C5B" w:rsidRDefault="00C26C5B" w:rsidP="00003C87">
            <w:r>
              <w:t>(See para TN.10.10 of explanatory notes to this Category)</w:t>
            </w:r>
          </w:p>
          <w:p w14:paraId="2FEF8559" w14:textId="77777777" w:rsidR="00C26C5B" w:rsidRDefault="00C26C5B" w:rsidP="00003C87">
            <w:pPr>
              <w:tabs>
                <w:tab w:val="left" w:pos="1701"/>
              </w:tabs>
            </w:pPr>
            <w:r>
              <w:rPr>
                <w:b/>
                <w:sz w:val="20"/>
              </w:rPr>
              <w:t xml:space="preserve">Fee: </w:t>
            </w:r>
            <w:r>
              <w:t>$251.40</w:t>
            </w:r>
            <w:r>
              <w:tab/>
            </w:r>
            <w:r>
              <w:rPr>
                <w:b/>
                <w:sz w:val="20"/>
              </w:rPr>
              <w:t xml:space="preserve">Benefit: </w:t>
            </w:r>
            <w:r>
              <w:t>75% = $188.55    85% = $213.70</w:t>
            </w:r>
          </w:p>
        </w:tc>
      </w:tr>
      <w:tr w:rsidR="00C26C5B" w14:paraId="4C664F7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595948" w14:textId="77777777" w:rsidR="00C26C5B" w:rsidRDefault="00C26C5B" w:rsidP="00003C87">
            <w:pPr>
              <w:rPr>
                <w:b/>
              </w:rPr>
            </w:pPr>
            <w:r>
              <w:rPr>
                <w:b/>
              </w:rPr>
              <w:t>Fee</w:t>
            </w:r>
          </w:p>
          <w:p w14:paraId="66C2E42A" w14:textId="77777777" w:rsidR="00C26C5B" w:rsidRDefault="00C26C5B" w:rsidP="00003C87">
            <w:r>
              <w:t>22060</w:t>
            </w:r>
          </w:p>
        </w:tc>
        <w:tc>
          <w:tcPr>
            <w:tcW w:w="0" w:type="auto"/>
            <w:tcMar>
              <w:top w:w="38" w:type="dxa"/>
              <w:left w:w="38" w:type="dxa"/>
              <w:bottom w:w="38" w:type="dxa"/>
              <w:right w:w="38" w:type="dxa"/>
            </w:tcMar>
            <w:vAlign w:val="bottom"/>
          </w:tcPr>
          <w:p w14:paraId="5DB80442" w14:textId="77777777" w:rsidR="00C26C5B" w:rsidRDefault="00C26C5B" w:rsidP="00003C87">
            <w:pPr>
              <w:spacing w:after="200"/>
              <w:rPr>
                <w:sz w:val="20"/>
                <w:szCs w:val="20"/>
              </w:rPr>
            </w:pPr>
            <w:r>
              <w:rPr>
                <w:sz w:val="20"/>
                <w:szCs w:val="20"/>
              </w:rPr>
              <w:t xml:space="preserve">WHOLE BODY PERFUSION, CARDIAC BYPASS, where the heart-lung machine or equivalent is continuously operated by a medical perfusionist, other than a service associated with anaesthesia to which an item in Subgroup 21 applies (Anaes.) (30 basic units) </w:t>
            </w:r>
          </w:p>
          <w:p w14:paraId="7788527B" w14:textId="77777777" w:rsidR="00C26C5B" w:rsidRDefault="00C26C5B" w:rsidP="00003C87">
            <w:r>
              <w:t>(See para TN.10.10 of explanatory notes to this Category)</w:t>
            </w:r>
          </w:p>
          <w:p w14:paraId="43D13836" w14:textId="77777777" w:rsidR="00C26C5B" w:rsidRDefault="00C26C5B" w:rsidP="00003C87">
            <w:pPr>
              <w:tabs>
                <w:tab w:val="left" w:pos="1701"/>
              </w:tabs>
            </w:pPr>
            <w:r>
              <w:rPr>
                <w:b/>
                <w:sz w:val="20"/>
              </w:rPr>
              <w:t xml:space="preserve">Fee: </w:t>
            </w:r>
            <w:r>
              <w:t>$628.50</w:t>
            </w:r>
            <w:r>
              <w:tab/>
            </w:r>
            <w:r>
              <w:rPr>
                <w:b/>
                <w:sz w:val="20"/>
              </w:rPr>
              <w:t xml:space="preserve">Benefit: </w:t>
            </w:r>
            <w:r>
              <w:t>75% = $471.40    85% = $540.60</w:t>
            </w:r>
          </w:p>
        </w:tc>
      </w:tr>
      <w:tr w:rsidR="00C26C5B" w14:paraId="19C4510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02D4D5" w14:textId="77777777" w:rsidR="00C26C5B" w:rsidRDefault="00C26C5B" w:rsidP="00003C87">
            <w:pPr>
              <w:rPr>
                <w:b/>
              </w:rPr>
            </w:pPr>
            <w:r>
              <w:rPr>
                <w:b/>
              </w:rPr>
              <w:t>Fee</w:t>
            </w:r>
          </w:p>
          <w:p w14:paraId="63ABB1FD" w14:textId="77777777" w:rsidR="00C26C5B" w:rsidRDefault="00C26C5B" w:rsidP="00003C87">
            <w:r>
              <w:t>22065</w:t>
            </w:r>
          </w:p>
        </w:tc>
        <w:tc>
          <w:tcPr>
            <w:tcW w:w="0" w:type="auto"/>
            <w:tcMar>
              <w:top w:w="38" w:type="dxa"/>
              <w:left w:w="38" w:type="dxa"/>
              <w:bottom w:w="38" w:type="dxa"/>
              <w:right w:w="38" w:type="dxa"/>
            </w:tcMar>
            <w:vAlign w:val="bottom"/>
          </w:tcPr>
          <w:p w14:paraId="4CD8231B" w14:textId="77777777" w:rsidR="00C26C5B" w:rsidRDefault="00C26C5B" w:rsidP="00003C87">
            <w:pPr>
              <w:spacing w:after="200"/>
              <w:rPr>
                <w:sz w:val="20"/>
                <w:szCs w:val="20"/>
              </w:rPr>
            </w:pPr>
            <w:r>
              <w:rPr>
                <w:sz w:val="20"/>
                <w:szCs w:val="20"/>
              </w:rPr>
              <w:t xml:space="preserve">INDUCED CONTROLLED HYPOTHERMIA total body, being a service to which item 22060 applies, not being a service associated with anaesthesia to which an item in Subgroup 21 applies (5 basic units) </w:t>
            </w:r>
          </w:p>
          <w:p w14:paraId="1AC7A7BD" w14:textId="77777777" w:rsidR="00C26C5B" w:rsidRDefault="00C26C5B" w:rsidP="00003C87">
            <w:r>
              <w:t>(See para TN.10.10 of explanatory notes to this Category)</w:t>
            </w:r>
          </w:p>
          <w:p w14:paraId="787ACAD5"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1F9175C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6558EE" w14:textId="77777777" w:rsidR="00C26C5B" w:rsidRDefault="00C26C5B" w:rsidP="00003C87">
            <w:pPr>
              <w:rPr>
                <w:b/>
              </w:rPr>
            </w:pPr>
            <w:r>
              <w:rPr>
                <w:b/>
              </w:rPr>
              <w:t>Fee</w:t>
            </w:r>
          </w:p>
          <w:p w14:paraId="1A115EB5" w14:textId="77777777" w:rsidR="00C26C5B" w:rsidRDefault="00C26C5B" w:rsidP="00003C87">
            <w:r>
              <w:t>22075</w:t>
            </w:r>
          </w:p>
        </w:tc>
        <w:tc>
          <w:tcPr>
            <w:tcW w:w="0" w:type="auto"/>
            <w:tcMar>
              <w:top w:w="38" w:type="dxa"/>
              <w:left w:w="38" w:type="dxa"/>
              <w:bottom w:w="38" w:type="dxa"/>
              <w:right w:w="38" w:type="dxa"/>
            </w:tcMar>
            <w:vAlign w:val="bottom"/>
          </w:tcPr>
          <w:p w14:paraId="276AFABB" w14:textId="77777777" w:rsidR="00C26C5B" w:rsidRDefault="00C26C5B" w:rsidP="00003C87">
            <w:pPr>
              <w:spacing w:after="200"/>
              <w:rPr>
                <w:sz w:val="20"/>
                <w:szCs w:val="20"/>
              </w:rPr>
            </w:pPr>
            <w:r>
              <w:rPr>
                <w:sz w:val="20"/>
                <w:szCs w:val="20"/>
              </w:rPr>
              <w:t xml:space="preserve">DEEP HYPOTHERMIC CIRCULATORY ARREST, with core temperature less than 22°c, including management of retrograde cerebral perfusion if performed, not being a service associated with anaesthesia to which an item in Subgroup 21 applies (15 basic units) </w:t>
            </w:r>
          </w:p>
          <w:p w14:paraId="4E219B85" w14:textId="77777777" w:rsidR="00C26C5B" w:rsidRDefault="00C26C5B" w:rsidP="00003C87">
            <w:r>
              <w:t>(See para TN.10.10 of explanatory notes to this Category)</w:t>
            </w:r>
          </w:p>
          <w:p w14:paraId="7A581102"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bl>
    <w:p w14:paraId="2A61583F"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19071E1"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065956C9" w14:textId="77777777" w:rsidTr="00003C87">
              <w:tc>
                <w:tcPr>
                  <w:tcW w:w="2500" w:type="pct"/>
                  <w:tcBorders>
                    <w:top w:val="nil"/>
                    <w:left w:val="nil"/>
                    <w:bottom w:val="nil"/>
                    <w:right w:val="nil"/>
                  </w:tcBorders>
                  <w:tcMar>
                    <w:top w:w="38" w:type="dxa"/>
                    <w:left w:w="0" w:type="dxa"/>
                    <w:bottom w:w="38" w:type="dxa"/>
                    <w:right w:w="0" w:type="dxa"/>
                  </w:tcMar>
                  <w:vAlign w:val="bottom"/>
                </w:tcPr>
                <w:p w14:paraId="73833EC0"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D0B521A"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20. ADMINISTRATION OF ANAESTHESIA IN CONNECTION WITH A DENTAL SERVICE</w:t>
                  </w:r>
                </w:p>
              </w:tc>
            </w:tr>
          </w:tbl>
          <w:p w14:paraId="2C631E5C" w14:textId="77777777" w:rsidR="00C26C5B" w:rsidRDefault="00C26C5B" w:rsidP="00003C87">
            <w:pPr>
              <w:keepLines/>
              <w:rPr>
                <w:rFonts w:ascii="Helvetica" w:eastAsia="Helvetica" w:hAnsi="Helvetica" w:cs="Helvetica"/>
                <w:b/>
              </w:rPr>
            </w:pPr>
          </w:p>
        </w:tc>
      </w:tr>
      <w:tr w:rsidR="00C26C5B" w14:paraId="3A79426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6DC95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07D2BBBF"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723D5E5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8F4AC0D"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D7951A1"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48" w:name="_Toc106790576"/>
            <w:bookmarkStart w:id="149" w:name="_Toc107310230"/>
            <w:r>
              <w:rPr>
                <w:rFonts w:ascii="Helvetica" w:eastAsia="Helvetica" w:hAnsi="Helvetica" w:cs="Helvetica"/>
                <w:b w:val="0"/>
                <w:sz w:val="18"/>
              </w:rPr>
              <w:t>Subgroup 20. Administration Of Anaesthesia In Connection With A Dental Service</w:t>
            </w:r>
            <w:bookmarkEnd w:id="148"/>
            <w:bookmarkEnd w:id="149"/>
          </w:p>
        </w:tc>
      </w:tr>
      <w:tr w:rsidR="00C26C5B" w14:paraId="31F1FB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58E2B5" w14:textId="77777777" w:rsidR="00C26C5B" w:rsidRDefault="00C26C5B" w:rsidP="00003C87">
            <w:pPr>
              <w:rPr>
                <w:b/>
              </w:rPr>
            </w:pPr>
            <w:r>
              <w:rPr>
                <w:b/>
              </w:rPr>
              <w:t>Fee</w:t>
            </w:r>
          </w:p>
          <w:p w14:paraId="67FE0F18" w14:textId="77777777" w:rsidR="00C26C5B" w:rsidRDefault="00C26C5B" w:rsidP="00003C87">
            <w:r>
              <w:t>22900</w:t>
            </w:r>
          </w:p>
        </w:tc>
        <w:tc>
          <w:tcPr>
            <w:tcW w:w="0" w:type="auto"/>
            <w:tcMar>
              <w:top w:w="38" w:type="dxa"/>
              <w:left w:w="38" w:type="dxa"/>
              <w:bottom w:w="38" w:type="dxa"/>
              <w:right w:w="38" w:type="dxa"/>
            </w:tcMar>
            <w:vAlign w:val="bottom"/>
          </w:tcPr>
          <w:p w14:paraId="189607A7" w14:textId="77777777" w:rsidR="00C26C5B" w:rsidRDefault="00C26C5B" w:rsidP="00003C87">
            <w:pPr>
              <w:spacing w:after="200"/>
              <w:rPr>
                <w:sz w:val="20"/>
                <w:szCs w:val="20"/>
              </w:rPr>
            </w:pPr>
            <w:r>
              <w:rPr>
                <w:sz w:val="20"/>
                <w:szCs w:val="20"/>
              </w:rPr>
              <w:t xml:space="preserve">INITIATION OF MANAGEMENT BY A MEDICAL PRACTITIONER OF ANAESTHESIA for extraction of tooth or teeth with or without incision of soft tissue or removal of bone (6 basic units) </w:t>
            </w:r>
          </w:p>
          <w:p w14:paraId="4EB055C7" w14:textId="77777777" w:rsidR="00C26C5B" w:rsidRDefault="00C26C5B" w:rsidP="00003C87">
            <w:r>
              <w:t>(See para TN.10.14 of explanatory notes to this Category)</w:t>
            </w:r>
          </w:p>
          <w:p w14:paraId="5DD79167"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4AA9BF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500A57" w14:textId="77777777" w:rsidR="00C26C5B" w:rsidRDefault="00C26C5B" w:rsidP="00003C87">
            <w:pPr>
              <w:rPr>
                <w:b/>
              </w:rPr>
            </w:pPr>
            <w:r>
              <w:rPr>
                <w:b/>
              </w:rPr>
              <w:t>Fee</w:t>
            </w:r>
          </w:p>
          <w:p w14:paraId="38A968D3" w14:textId="77777777" w:rsidR="00C26C5B" w:rsidRDefault="00C26C5B" w:rsidP="00003C87">
            <w:r>
              <w:t>22905</w:t>
            </w:r>
          </w:p>
        </w:tc>
        <w:tc>
          <w:tcPr>
            <w:tcW w:w="0" w:type="auto"/>
            <w:tcMar>
              <w:top w:w="38" w:type="dxa"/>
              <w:left w:w="38" w:type="dxa"/>
              <w:bottom w:w="38" w:type="dxa"/>
              <w:right w:w="38" w:type="dxa"/>
            </w:tcMar>
            <w:vAlign w:val="bottom"/>
          </w:tcPr>
          <w:p w14:paraId="5627297D" w14:textId="77777777" w:rsidR="00C26C5B" w:rsidRDefault="00C26C5B" w:rsidP="00003C87">
            <w:pPr>
              <w:spacing w:after="200"/>
              <w:rPr>
                <w:sz w:val="20"/>
                <w:szCs w:val="20"/>
              </w:rPr>
            </w:pPr>
            <w:r>
              <w:rPr>
                <w:sz w:val="20"/>
                <w:szCs w:val="20"/>
              </w:rPr>
              <w:t xml:space="preserve">INITIATION OF MANAGEMENT OF ANAESTHESIA for restorative dental work (6 basic units) </w:t>
            </w:r>
          </w:p>
          <w:p w14:paraId="376F7B26" w14:textId="77777777" w:rsidR="00C26C5B" w:rsidRDefault="00C26C5B" w:rsidP="00003C87">
            <w:r>
              <w:t>(See para TN.10.14 of explanatory notes to this Category)</w:t>
            </w:r>
          </w:p>
          <w:p w14:paraId="4AD4395F"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bl>
    <w:p w14:paraId="6D306148"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307A267E"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7145DA4B" w14:textId="77777777" w:rsidTr="00003C87">
              <w:tc>
                <w:tcPr>
                  <w:tcW w:w="2500" w:type="pct"/>
                  <w:tcBorders>
                    <w:top w:val="nil"/>
                    <w:left w:val="nil"/>
                    <w:bottom w:val="nil"/>
                    <w:right w:val="nil"/>
                  </w:tcBorders>
                  <w:tcMar>
                    <w:top w:w="38" w:type="dxa"/>
                    <w:left w:w="0" w:type="dxa"/>
                    <w:bottom w:w="38" w:type="dxa"/>
                    <w:right w:w="0" w:type="dxa"/>
                  </w:tcMar>
                  <w:vAlign w:val="bottom"/>
                </w:tcPr>
                <w:p w14:paraId="7410F55F"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49A24535"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21. ANAESTHESIA/PERFUSION TIME UNITS</w:t>
                  </w:r>
                </w:p>
              </w:tc>
            </w:tr>
          </w:tbl>
          <w:p w14:paraId="1FD4597F" w14:textId="77777777" w:rsidR="00C26C5B" w:rsidRDefault="00C26C5B" w:rsidP="00003C87">
            <w:pPr>
              <w:keepLines/>
              <w:rPr>
                <w:rFonts w:ascii="Helvetica" w:eastAsia="Helvetica" w:hAnsi="Helvetica" w:cs="Helvetica"/>
                <w:b/>
              </w:rPr>
            </w:pPr>
          </w:p>
        </w:tc>
      </w:tr>
      <w:tr w:rsidR="00C26C5B" w14:paraId="75FCB1D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2382F1"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2634938"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367D44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A40B19E"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1EEAF31C"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50" w:name="_Toc106790577"/>
            <w:bookmarkStart w:id="151" w:name="_Toc107310231"/>
            <w:r>
              <w:rPr>
                <w:rFonts w:ascii="Helvetica" w:eastAsia="Helvetica" w:hAnsi="Helvetica" w:cs="Helvetica"/>
                <w:b w:val="0"/>
                <w:sz w:val="18"/>
              </w:rPr>
              <w:t>Subgroup 21. Anaesthesia/Perfusion Time Units</w:t>
            </w:r>
            <w:bookmarkEnd w:id="150"/>
            <w:bookmarkEnd w:id="151"/>
          </w:p>
        </w:tc>
      </w:tr>
      <w:tr w:rsidR="00C26C5B" w14:paraId="5F0FD1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BE8497" w14:textId="77777777" w:rsidR="00C26C5B" w:rsidRDefault="00C26C5B" w:rsidP="00003C87">
            <w:pPr>
              <w:rPr>
                <w:b/>
              </w:rPr>
            </w:pPr>
            <w:r>
              <w:rPr>
                <w:b/>
              </w:rPr>
              <w:t>Fee</w:t>
            </w:r>
          </w:p>
          <w:p w14:paraId="6DF18638" w14:textId="77777777" w:rsidR="00C26C5B" w:rsidRDefault="00C26C5B" w:rsidP="00003C87">
            <w:r>
              <w:t>23010</w:t>
            </w:r>
          </w:p>
        </w:tc>
        <w:tc>
          <w:tcPr>
            <w:tcW w:w="0" w:type="auto"/>
            <w:tcMar>
              <w:top w:w="38" w:type="dxa"/>
              <w:left w:w="38" w:type="dxa"/>
              <w:bottom w:w="38" w:type="dxa"/>
              <w:right w:w="38" w:type="dxa"/>
            </w:tcMar>
            <w:vAlign w:val="bottom"/>
          </w:tcPr>
          <w:p w14:paraId="65B70BCD" w14:textId="77777777" w:rsidR="00C26C5B" w:rsidRDefault="00C26C5B" w:rsidP="00003C87">
            <w:pPr>
              <w:spacing w:after="200"/>
              <w:rPr>
                <w:sz w:val="20"/>
                <w:szCs w:val="20"/>
              </w:rPr>
            </w:pPr>
            <w:r>
              <w:rPr>
                <w:sz w:val="20"/>
                <w:szCs w:val="20"/>
              </w:rPr>
              <w:t xml:space="preserve">ANAESTHESIA, PERFUSION OR ASSISTANCE AT ANAESTHESIA </w:t>
            </w:r>
          </w:p>
          <w:p w14:paraId="3A4CA23F" w14:textId="77777777" w:rsidR="00C26C5B" w:rsidRDefault="00C26C5B" w:rsidP="00003C87">
            <w:pPr>
              <w:spacing w:before="200" w:after="200"/>
              <w:rPr>
                <w:sz w:val="20"/>
                <w:szCs w:val="20"/>
              </w:rPr>
            </w:pPr>
            <w:r>
              <w:rPr>
                <w:sz w:val="20"/>
                <w:szCs w:val="20"/>
              </w:rPr>
              <w:t xml:space="preserve">(a) administration of anaesthesia performed in association with an item in the range 20100 to 21997 or 22900 to 22905; or </w:t>
            </w:r>
          </w:p>
          <w:p w14:paraId="28F91E82" w14:textId="77777777" w:rsidR="00C26C5B" w:rsidRDefault="00C26C5B" w:rsidP="00003C87">
            <w:pPr>
              <w:spacing w:before="200" w:after="200"/>
              <w:rPr>
                <w:sz w:val="20"/>
                <w:szCs w:val="20"/>
              </w:rPr>
            </w:pPr>
            <w:r>
              <w:rPr>
                <w:sz w:val="20"/>
                <w:szCs w:val="20"/>
              </w:rPr>
              <w:t xml:space="preserve">(b) perfusion performed in association with item 22060; or </w:t>
            </w:r>
          </w:p>
          <w:p w14:paraId="78142FF9" w14:textId="77777777" w:rsidR="00C26C5B" w:rsidRDefault="00C26C5B" w:rsidP="00003C87">
            <w:pPr>
              <w:spacing w:before="200" w:after="200"/>
              <w:rPr>
                <w:sz w:val="20"/>
                <w:szCs w:val="20"/>
              </w:rPr>
            </w:pPr>
            <w:r>
              <w:rPr>
                <w:sz w:val="20"/>
                <w:szCs w:val="20"/>
              </w:rPr>
              <w:t xml:space="preserve">(c) for assistance at anaesthesia performed in association with items 25200 to 25205 </w:t>
            </w:r>
          </w:p>
          <w:p w14:paraId="39815FFD" w14:textId="77777777" w:rsidR="00C26C5B" w:rsidRDefault="00C26C5B" w:rsidP="00003C87">
            <w:pPr>
              <w:rPr>
                <w:sz w:val="24"/>
              </w:rPr>
            </w:pPr>
          </w:p>
          <w:p w14:paraId="334C428E" w14:textId="77777777" w:rsidR="00C26C5B" w:rsidRDefault="00C26C5B" w:rsidP="00003C87">
            <w:pPr>
              <w:spacing w:before="200" w:after="200"/>
              <w:rPr>
                <w:sz w:val="20"/>
                <w:szCs w:val="20"/>
              </w:rPr>
            </w:pPr>
            <w:r>
              <w:rPr>
                <w:sz w:val="20"/>
                <w:szCs w:val="20"/>
              </w:rPr>
              <w:t xml:space="preserve">For a period of: </w:t>
            </w:r>
          </w:p>
          <w:p w14:paraId="0FA20CAB" w14:textId="77777777" w:rsidR="00C26C5B" w:rsidRDefault="00C26C5B" w:rsidP="00003C87">
            <w:pPr>
              <w:rPr>
                <w:sz w:val="24"/>
              </w:rPr>
            </w:pPr>
          </w:p>
          <w:p w14:paraId="56CCAFBF" w14:textId="77777777" w:rsidR="00C26C5B" w:rsidRDefault="00C26C5B" w:rsidP="00003C87">
            <w:pPr>
              <w:spacing w:before="200" w:after="200"/>
              <w:rPr>
                <w:sz w:val="20"/>
                <w:szCs w:val="20"/>
              </w:rPr>
            </w:pPr>
            <w:r>
              <w:rPr>
                <w:sz w:val="20"/>
                <w:szCs w:val="20"/>
              </w:rPr>
              <w:t xml:space="preserve">(FIFTEEN MINUTES OR LESS) (1 basic units) </w:t>
            </w:r>
          </w:p>
          <w:p w14:paraId="057F1200" w14:textId="77777777" w:rsidR="00C26C5B" w:rsidRDefault="00C26C5B" w:rsidP="00003C87">
            <w:r>
              <w:t>(See para TN.10.3 of explanatory notes to this Category)</w:t>
            </w:r>
          </w:p>
          <w:p w14:paraId="76E234C8" w14:textId="77777777" w:rsidR="00C26C5B" w:rsidRDefault="00C26C5B" w:rsidP="00003C87">
            <w:pPr>
              <w:tabs>
                <w:tab w:val="left" w:pos="1701"/>
              </w:tabs>
            </w:pPr>
            <w:r>
              <w:rPr>
                <w:b/>
                <w:sz w:val="20"/>
              </w:rPr>
              <w:t xml:space="preserve">Fee: </w:t>
            </w:r>
            <w:r>
              <w:t>$20.95</w:t>
            </w:r>
            <w:r>
              <w:tab/>
            </w:r>
            <w:r>
              <w:rPr>
                <w:b/>
                <w:sz w:val="20"/>
              </w:rPr>
              <w:t xml:space="preserve">Benefit: </w:t>
            </w:r>
            <w:r>
              <w:t>75% = $15.75    85% = $17.85</w:t>
            </w:r>
          </w:p>
        </w:tc>
      </w:tr>
      <w:tr w:rsidR="00C26C5B" w14:paraId="46C8694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F7E87E" w14:textId="77777777" w:rsidR="00C26C5B" w:rsidRDefault="00C26C5B" w:rsidP="00003C87">
            <w:pPr>
              <w:rPr>
                <w:b/>
              </w:rPr>
            </w:pPr>
            <w:r>
              <w:rPr>
                <w:b/>
              </w:rPr>
              <w:t>Fee</w:t>
            </w:r>
          </w:p>
          <w:p w14:paraId="4D9F2734" w14:textId="77777777" w:rsidR="00C26C5B" w:rsidRDefault="00C26C5B" w:rsidP="00003C87">
            <w:r>
              <w:t>23025</w:t>
            </w:r>
          </w:p>
        </w:tc>
        <w:tc>
          <w:tcPr>
            <w:tcW w:w="0" w:type="auto"/>
            <w:tcMar>
              <w:top w:w="38" w:type="dxa"/>
              <w:left w:w="38" w:type="dxa"/>
              <w:bottom w:w="38" w:type="dxa"/>
              <w:right w:w="38" w:type="dxa"/>
            </w:tcMar>
            <w:vAlign w:val="bottom"/>
          </w:tcPr>
          <w:p w14:paraId="6DAFD26D" w14:textId="77777777" w:rsidR="00C26C5B" w:rsidRDefault="00C26C5B" w:rsidP="00003C87">
            <w:pPr>
              <w:spacing w:after="200"/>
              <w:rPr>
                <w:sz w:val="20"/>
                <w:szCs w:val="20"/>
              </w:rPr>
            </w:pPr>
            <w:r>
              <w:rPr>
                <w:sz w:val="20"/>
                <w:szCs w:val="20"/>
              </w:rPr>
              <w:t xml:space="preserve">16 MINUTES TO 30 MINUTES (2 basic units) </w:t>
            </w:r>
          </w:p>
          <w:p w14:paraId="0D2885F4" w14:textId="77777777" w:rsidR="00C26C5B" w:rsidRDefault="00C26C5B" w:rsidP="00003C87">
            <w:r>
              <w:t>(See para TN.10.3 of explanatory notes to this Category)</w:t>
            </w:r>
          </w:p>
          <w:p w14:paraId="66A799E9" w14:textId="77777777" w:rsidR="00C26C5B" w:rsidRDefault="00C26C5B" w:rsidP="00003C87">
            <w:pPr>
              <w:tabs>
                <w:tab w:val="left" w:pos="1701"/>
              </w:tabs>
            </w:pPr>
            <w:r>
              <w:rPr>
                <w:b/>
                <w:sz w:val="20"/>
              </w:rPr>
              <w:t xml:space="preserve">Fee: </w:t>
            </w:r>
            <w:r>
              <w:t>$41.90</w:t>
            </w:r>
            <w:r>
              <w:tab/>
            </w:r>
            <w:r>
              <w:rPr>
                <w:b/>
                <w:sz w:val="20"/>
              </w:rPr>
              <w:t xml:space="preserve">Benefit: </w:t>
            </w:r>
            <w:r>
              <w:t>75% = $31.45    85% = $35.65</w:t>
            </w:r>
          </w:p>
        </w:tc>
      </w:tr>
      <w:tr w:rsidR="00C26C5B" w14:paraId="1D9EE5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7C406F" w14:textId="77777777" w:rsidR="00C26C5B" w:rsidRDefault="00C26C5B" w:rsidP="00003C87">
            <w:pPr>
              <w:rPr>
                <w:b/>
              </w:rPr>
            </w:pPr>
            <w:r>
              <w:rPr>
                <w:b/>
              </w:rPr>
              <w:t>Fee</w:t>
            </w:r>
          </w:p>
          <w:p w14:paraId="66C0A229" w14:textId="77777777" w:rsidR="00C26C5B" w:rsidRDefault="00C26C5B" w:rsidP="00003C87">
            <w:r>
              <w:t>23035</w:t>
            </w:r>
          </w:p>
        </w:tc>
        <w:tc>
          <w:tcPr>
            <w:tcW w:w="0" w:type="auto"/>
            <w:tcMar>
              <w:top w:w="38" w:type="dxa"/>
              <w:left w:w="38" w:type="dxa"/>
              <w:bottom w:w="38" w:type="dxa"/>
              <w:right w:w="38" w:type="dxa"/>
            </w:tcMar>
            <w:vAlign w:val="bottom"/>
          </w:tcPr>
          <w:p w14:paraId="0719F5CF" w14:textId="77777777" w:rsidR="00C26C5B" w:rsidRDefault="00C26C5B" w:rsidP="00003C87">
            <w:pPr>
              <w:spacing w:after="200"/>
              <w:rPr>
                <w:sz w:val="20"/>
                <w:szCs w:val="20"/>
              </w:rPr>
            </w:pPr>
            <w:r>
              <w:rPr>
                <w:sz w:val="20"/>
                <w:szCs w:val="20"/>
              </w:rPr>
              <w:t xml:space="preserve">31 MINUTES to 45 MINUTES (3 basic units) </w:t>
            </w:r>
          </w:p>
          <w:p w14:paraId="09F7C3CB" w14:textId="77777777" w:rsidR="00C26C5B" w:rsidRDefault="00C26C5B" w:rsidP="00003C87">
            <w:r>
              <w:t>(See para TN.10.3 of explanatory notes to this Category)</w:t>
            </w:r>
          </w:p>
          <w:p w14:paraId="011F0211"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r w:rsidR="00C26C5B" w14:paraId="4BB9FC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E84F5A" w14:textId="77777777" w:rsidR="00C26C5B" w:rsidRDefault="00C26C5B" w:rsidP="00003C87">
            <w:pPr>
              <w:rPr>
                <w:b/>
              </w:rPr>
            </w:pPr>
            <w:r>
              <w:rPr>
                <w:b/>
              </w:rPr>
              <w:t>Fee</w:t>
            </w:r>
          </w:p>
          <w:p w14:paraId="32391E41" w14:textId="77777777" w:rsidR="00C26C5B" w:rsidRDefault="00C26C5B" w:rsidP="00003C87">
            <w:r>
              <w:t>23045</w:t>
            </w:r>
          </w:p>
        </w:tc>
        <w:tc>
          <w:tcPr>
            <w:tcW w:w="0" w:type="auto"/>
            <w:tcMar>
              <w:top w:w="38" w:type="dxa"/>
              <w:left w:w="38" w:type="dxa"/>
              <w:bottom w:w="38" w:type="dxa"/>
              <w:right w:w="38" w:type="dxa"/>
            </w:tcMar>
            <w:vAlign w:val="bottom"/>
          </w:tcPr>
          <w:p w14:paraId="544A6AB8" w14:textId="77777777" w:rsidR="00C26C5B" w:rsidRDefault="00C26C5B" w:rsidP="00003C87">
            <w:pPr>
              <w:spacing w:after="200"/>
              <w:rPr>
                <w:sz w:val="20"/>
                <w:szCs w:val="20"/>
              </w:rPr>
            </w:pPr>
            <w:r>
              <w:rPr>
                <w:sz w:val="20"/>
                <w:szCs w:val="20"/>
              </w:rPr>
              <w:t xml:space="preserve">46 MINUTES to 1:00 HOUR (4 basic units) </w:t>
            </w:r>
          </w:p>
          <w:p w14:paraId="45ECFD25" w14:textId="77777777" w:rsidR="00C26C5B" w:rsidRDefault="00C26C5B" w:rsidP="00003C87">
            <w:r>
              <w:t>(See para TN.10.3 of explanatory notes to this Category)</w:t>
            </w:r>
          </w:p>
          <w:p w14:paraId="2FB8484A" w14:textId="77777777" w:rsidR="00C26C5B" w:rsidRDefault="00C26C5B" w:rsidP="00003C87">
            <w:pPr>
              <w:tabs>
                <w:tab w:val="left" w:pos="1701"/>
              </w:tabs>
            </w:pPr>
            <w:r>
              <w:rPr>
                <w:b/>
                <w:sz w:val="20"/>
              </w:rPr>
              <w:t xml:space="preserve">Fee: </w:t>
            </w:r>
            <w:r>
              <w:t>$83.80</w:t>
            </w:r>
            <w:r>
              <w:tab/>
            </w:r>
            <w:r>
              <w:rPr>
                <w:b/>
                <w:sz w:val="20"/>
              </w:rPr>
              <w:t xml:space="preserve">Benefit: </w:t>
            </w:r>
            <w:r>
              <w:t>75% = $62.85    85% = $71.25</w:t>
            </w:r>
          </w:p>
        </w:tc>
      </w:tr>
      <w:tr w:rsidR="00C26C5B" w14:paraId="5B50C77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0C1427" w14:textId="77777777" w:rsidR="00C26C5B" w:rsidRDefault="00C26C5B" w:rsidP="00003C87">
            <w:pPr>
              <w:rPr>
                <w:b/>
              </w:rPr>
            </w:pPr>
            <w:r>
              <w:rPr>
                <w:b/>
              </w:rPr>
              <w:t>Fee</w:t>
            </w:r>
          </w:p>
          <w:p w14:paraId="1F6DF2CA" w14:textId="77777777" w:rsidR="00C26C5B" w:rsidRDefault="00C26C5B" w:rsidP="00003C87">
            <w:r>
              <w:t>23055</w:t>
            </w:r>
          </w:p>
        </w:tc>
        <w:tc>
          <w:tcPr>
            <w:tcW w:w="0" w:type="auto"/>
            <w:tcMar>
              <w:top w:w="38" w:type="dxa"/>
              <w:left w:w="38" w:type="dxa"/>
              <w:bottom w:w="38" w:type="dxa"/>
              <w:right w:w="38" w:type="dxa"/>
            </w:tcMar>
            <w:vAlign w:val="bottom"/>
          </w:tcPr>
          <w:p w14:paraId="5807E1F5" w14:textId="77777777" w:rsidR="00C26C5B" w:rsidRDefault="00C26C5B" w:rsidP="00003C87">
            <w:pPr>
              <w:spacing w:after="200"/>
              <w:rPr>
                <w:sz w:val="20"/>
                <w:szCs w:val="20"/>
              </w:rPr>
            </w:pPr>
            <w:r>
              <w:rPr>
                <w:sz w:val="20"/>
                <w:szCs w:val="20"/>
              </w:rPr>
              <w:t xml:space="preserve">1:01 HOURS to 1:15 HOURS (5 basic units) </w:t>
            </w:r>
          </w:p>
          <w:p w14:paraId="41746525" w14:textId="77777777" w:rsidR="00C26C5B" w:rsidRDefault="00C26C5B" w:rsidP="00003C87">
            <w:r>
              <w:t>(See para TN.10.3 of explanatory notes to this Category)</w:t>
            </w:r>
          </w:p>
          <w:p w14:paraId="295920EC" w14:textId="77777777" w:rsidR="00C26C5B" w:rsidRDefault="00C26C5B" w:rsidP="00003C87">
            <w:pPr>
              <w:tabs>
                <w:tab w:val="left" w:pos="1701"/>
              </w:tabs>
            </w:pPr>
            <w:r>
              <w:rPr>
                <w:b/>
                <w:sz w:val="20"/>
              </w:rPr>
              <w:t xml:space="preserve">Fee: </w:t>
            </w:r>
            <w:r>
              <w:t>$104.75</w:t>
            </w:r>
            <w:r>
              <w:tab/>
            </w:r>
            <w:r>
              <w:rPr>
                <w:b/>
                <w:sz w:val="20"/>
              </w:rPr>
              <w:t xml:space="preserve">Benefit: </w:t>
            </w:r>
            <w:r>
              <w:t>75% = $78.60    85% = $89.05</w:t>
            </w:r>
          </w:p>
        </w:tc>
      </w:tr>
      <w:tr w:rsidR="00C26C5B" w14:paraId="0AD124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00EFE1" w14:textId="77777777" w:rsidR="00C26C5B" w:rsidRDefault="00C26C5B" w:rsidP="00003C87">
            <w:pPr>
              <w:rPr>
                <w:b/>
              </w:rPr>
            </w:pPr>
            <w:r>
              <w:rPr>
                <w:b/>
              </w:rPr>
              <w:t>Fee</w:t>
            </w:r>
          </w:p>
          <w:p w14:paraId="4FFF67CC" w14:textId="77777777" w:rsidR="00C26C5B" w:rsidRDefault="00C26C5B" w:rsidP="00003C87">
            <w:r>
              <w:t>23065</w:t>
            </w:r>
          </w:p>
        </w:tc>
        <w:tc>
          <w:tcPr>
            <w:tcW w:w="0" w:type="auto"/>
            <w:tcMar>
              <w:top w:w="38" w:type="dxa"/>
              <w:left w:w="38" w:type="dxa"/>
              <w:bottom w:w="38" w:type="dxa"/>
              <w:right w:w="38" w:type="dxa"/>
            </w:tcMar>
            <w:vAlign w:val="bottom"/>
          </w:tcPr>
          <w:p w14:paraId="143DEDE1" w14:textId="77777777" w:rsidR="00C26C5B" w:rsidRDefault="00C26C5B" w:rsidP="00003C87">
            <w:pPr>
              <w:spacing w:after="200"/>
              <w:rPr>
                <w:sz w:val="20"/>
                <w:szCs w:val="20"/>
              </w:rPr>
            </w:pPr>
            <w:r>
              <w:rPr>
                <w:sz w:val="20"/>
                <w:szCs w:val="20"/>
              </w:rPr>
              <w:t xml:space="preserve">1:16 HOURS to 1:30 HOURS (6 basic units) </w:t>
            </w:r>
          </w:p>
          <w:p w14:paraId="26DB9261" w14:textId="77777777" w:rsidR="00C26C5B" w:rsidRDefault="00C26C5B" w:rsidP="00003C87">
            <w:r>
              <w:t>(See para TN.10.3 of explanatory notes to this Category)</w:t>
            </w:r>
          </w:p>
          <w:p w14:paraId="508B4B36" w14:textId="77777777" w:rsidR="00C26C5B" w:rsidRDefault="00C26C5B" w:rsidP="00003C87">
            <w:pPr>
              <w:tabs>
                <w:tab w:val="left" w:pos="1701"/>
              </w:tabs>
            </w:pPr>
            <w:r>
              <w:rPr>
                <w:b/>
                <w:sz w:val="20"/>
              </w:rPr>
              <w:t xml:space="preserve">Fee: </w:t>
            </w:r>
            <w:r>
              <w:t>$125.70</w:t>
            </w:r>
            <w:r>
              <w:tab/>
            </w:r>
            <w:r>
              <w:rPr>
                <w:b/>
                <w:sz w:val="20"/>
              </w:rPr>
              <w:t xml:space="preserve">Benefit: </w:t>
            </w:r>
            <w:r>
              <w:t>75% = $94.30    85% = $106.85</w:t>
            </w:r>
          </w:p>
        </w:tc>
      </w:tr>
      <w:tr w:rsidR="00C26C5B" w14:paraId="325BFAC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6DFF00" w14:textId="77777777" w:rsidR="00C26C5B" w:rsidRDefault="00C26C5B" w:rsidP="00003C87">
            <w:pPr>
              <w:rPr>
                <w:b/>
              </w:rPr>
            </w:pPr>
            <w:r>
              <w:rPr>
                <w:b/>
              </w:rPr>
              <w:t>Fee</w:t>
            </w:r>
          </w:p>
          <w:p w14:paraId="5ADC6157" w14:textId="77777777" w:rsidR="00C26C5B" w:rsidRDefault="00C26C5B" w:rsidP="00003C87">
            <w:r>
              <w:t>23075</w:t>
            </w:r>
          </w:p>
        </w:tc>
        <w:tc>
          <w:tcPr>
            <w:tcW w:w="0" w:type="auto"/>
            <w:tcMar>
              <w:top w:w="38" w:type="dxa"/>
              <w:left w:w="38" w:type="dxa"/>
              <w:bottom w:w="38" w:type="dxa"/>
              <w:right w:w="38" w:type="dxa"/>
            </w:tcMar>
            <w:vAlign w:val="bottom"/>
          </w:tcPr>
          <w:p w14:paraId="538F253D" w14:textId="77777777" w:rsidR="00C26C5B" w:rsidRDefault="00C26C5B" w:rsidP="00003C87">
            <w:pPr>
              <w:spacing w:after="200"/>
              <w:rPr>
                <w:sz w:val="20"/>
                <w:szCs w:val="20"/>
              </w:rPr>
            </w:pPr>
            <w:r>
              <w:rPr>
                <w:sz w:val="20"/>
                <w:szCs w:val="20"/>
              </w:rPr>
              <w:t xml:space="preserve">1:31 HOURS to 1:45 HOURS (7 basic units) </w:t>
            </w:r>
          </w:p>
          <w:p w14:paraId="35947ECF" w14:textId="77777777" w:rsidR="00C26C5B" w:rsidRDefault="00C26C5B" w:rsidP="00003C87">
            <w:r>
              <w:t>(See para TN.10.3 of explanatory notes to this Category)</w:t>
            </w:r>
          </w:p>
          <w:p w14:paraId="1CD1A963" w14:textId="77777777" w:rsidR="00C26C5B" w:rsidRDefault="00C26C5B" w:rsidP="00003C87">
            <w:pPr>
              <w:tabs>
                <w:tab w:val="left" w:pos="1701"/>
              </w:tabs>
            </w:pPr>
            <w:r>
              <w:rPr>
                <w:b/>
                <w:sz w:val="20"/>
              </w:rPr>
              <w:t xml:space="preserve">Fee: </w:t>
            </w:r>
            <w:r>
              <w:t>$146.65</w:t>
            </w:r>
            <w:r>
              <w:tab/>
            </w:r>
            <w:r>
              <w:rPr>
                <w:b/>
                <w:sz w:val="20"/>
              </w:rPr>
              <w:t xml:space="preserve">Benefit: </w:t>
            </w:r>
            <w:r>
              <w:t>75% = $110.00    85% = $124.70</w:t>
            </w:r>
          </w:p>
        </w:tc>
      </w:tr>
      <w:tr w:rsidR="00C26C5B" w14:paraId="77E464A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B18163" w14:textId="77777777" w:rsidR="00C26C5B" w:rsidRDefault="00C26C5B" w:rsidP="00003C87">
            <w:pPr>
              <w:rPr>
                <w:b/>
              </w:rPr>
            </w:pPr>
            <w:r>
              <w:rPr>
                <w:b/>
              </w:rPr>
              <w:t>Fee</w:t>
            </w:r>
          </w:p>
          <w:p w14:paraId="6DBD708E" w14:textId="77777777" w:rsidR="00C26C5B" w:rsidRDefault="00C26C5B" w:rsidP="00003C87">
            <w:r>
              <w:t>23085</w:t>
            </w:r>
          </w:p>
        </w:tc>
        <w:tc>
          <w:tcPr>
            <w:tcW w:w="0" w:type="auto"/>
            <w:tcMar>
              <w:top w:w="38" w:type="dxa"/>
              <w:left w:w="38" w:type="dxa"/>
              <w:bottom w:w="38" w:type="dxa"/>
              <w:right w:w="38" w:type="dxa"/>
            </w:tcMar>
            <w:vAlign w:val="bottom"/>
          </w:tcPr>
          <w:p w14:paraId="1793DD44" w14:textId="77777777" w:rsidR="00C26C5B" w:rsidRDefault="00C26C5B" w:rsidP="00003C87">
            <w:pPr>
              <w:spacing w:after="200"/>
              <w:rPr>
                <w:sz w:val="20"/>
                <w:szCs w:val="20"/>
              </w:rPr>
            </w:pPr>
            <w:r>
              <w:rPr>
                <w:sz w:val="20"/>
                <w:szCs w:val="20"/>
              </w:rPr>
              <w:t xml:space="preserve">1:46 HOURS to 2:00 HOURS (8 basic units) </w:t>
            </w:r>
          </w:p>
          <w:p w14:paraId="1E9C3FEA" w14:textId="77777777" w:rsidR="00C26C5B" w:rsidRDefault="00C26C5B" w:rsidP="00003C87">
            <w:r>
              <w:t>(See para TN.10.3 of explanatory notes to this Category)</w:t>
            </w:r>
          </w:p>
          <w:p w14:paraId="6B4CAF0D" w14:textId="77777777" w:rsidR="00C26C5B" w:rsidRDefault="00C26C5B" w:rsidP="00003C87">
            <w:pPr>
              <w:tabs>
                <w:tab w:val="left" w:pos="1701"/>
              </w:tabs>
            </w:pPr>
            <w:r>
              <w:rPr>
                <w:b/>
                <w:sz w:val="20"/>
              </w:rPr>
              <w:t xml:space="preserve">Fee: </w:t>
            </w:r>
            <w:r>
              <w:t>$167.60</w:t>
            </w:r>
            <w:r>
              <w:tab/>
            </w:r>
            <w:r>
              <w:rPr>
                <w:b/>
                <w:sz w:val="20"/>
              </w:rPr>
              <w:t xml:space="preserve">Benefit: </w:t>
            </w:r>
            <w:r>
              <w:t>75% = $125.70    85% = $142.50</w:t>
            </w:r>
          </w:p>
        </w:tc>
      </w:tr>
      <w:tr w:rsidR="00C26C5B" w14:paraId="31AC55D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F66045" w14:textId="77777777" w:rsidR="00C26C5B" w:rsidRDefault="00C26C5B" w:rsidP="00003C87">
            <w:pPr>
              <w:rPr>
                <w:b/>
              </w:rPr>
            </w:pPr>
            <w:r>
              <w:rPr>
                <w:b/>
              </w:rPr>
              <w:t>Fee</w:t>
            </w:r>
          </w:p>
          <w:p w14:paraId="79D7E572" w14:textId="77777777" w:rsidR="00C26C5B" w:rsidRDefault="00C26C5B" w:rsidP="00003C87">
            <w:r>
              <w:t>23091</w:t>
            </w:r>
          </w:p>
        </w:tc>
        <w:tc>
          <w:tcPr>
            <w:tcW w:w="0" w:type="auto"/>
            <w:tcMar>
              <w:top w:w="38" w:type="dxa"/>
              <w:left w:w="38" w:type="dxa"/>
              <w:bottom w:w="38" w:type="dxa"/>
              <w:right w:w="38" w:type="dxa"/>
            </w:tcMar>
            <w:vAlign w:val="bottom"/>
          </w:tcPr>
          <w:p w14:paraId="6A8A30F6" w14:textId="77777777" w:rsidR="00C26C5B" w:rsidRDefault="00C26C5B" w:rsidP="00003C87">
            <w:pPr>
              <w:spacing w:after="200"/>
              <w:rPr>
                <w:sz w:val="20"/>
                <w:szCs w:val="20"/>
              </w:rPr>
            </w:pPr>
            <w:r>
              <w:rPr>
                <w:sz w:val="20"/>
                <w:szCs w:val="20"/>
              </w:rPr>
              <w:t xml:space="preserve">2:01 HOURS TO 2:10 HOURS (9 basic units) </w:t>
            </w:r>
          </w:p>
          <w:p w14:paraId="52853298" w14:textId="77777777" w:rsidR="00C26C5B" w:rsidRDefault="00C26C5B" w:rsidP="00003C87">
            <w:r>
              <w:t>(See para TN.10.3 of explanatory notes to this Category)</w:t>
            </w:r>
          </w:p>
          <w:p w14:paraId="5AF2DA44" w14:textId="77777777" w:rsidR="00C26C5B" w:rsidRDefault="00C26C5B" w:rsidP="00003C87">
            <w:pPr>
              <w:tabs>
                <w:tab w:val="left" w:pos="1701"/>
              </w:tabs>
            </w:pPr>
            <w:r>
              <w:rPr>
                <w:b/>
                <w:sz w:val="20"/>
              </w:rPr>
              <w:t xml:space="preserve">Fee: </w:t>
            </w:r>
            <w:r>
              <w:t>$188.55</w:t>
            </w:r>
            <w:r>
              <w:tab/>
            </w:r>
            <w:r>
              <w:rPr>
                <w:b/>
                <w:sz w:val="20"/>
              </w:rPr>
              <w:t xml:space="preserve">Benefit: </w:t>
            </w:r>
            <w:r>
              <w:t>75% = $141.45    85% = $160.30</w:t>
            </w:r>
          </w:p>
        </w:tc>
      </w:tr>
      <w:tr w:rsidR="00C26C5B" w14:paraId="0CFF69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670675" w14:textId="77777777" w:rsidR="00C26C5B" w:rsidRDefault="00C26C5B" w:rsidP="00003C87">
            <w:pPr>
              <w:rPr>
                <w:b/>
              </w:rPr>
            </w:pPr>
            <w:r>
              <w:rPr>
                <w:b/>
              </w:rPr>
              <w:t>Fee</w:t>
            </w:r>
          </w:p>
          <w:p w14:paraId="7A6F840D" w14:textId="77777777" w:rsidR="00C26C5B" w:rsidRDefault="00C26C5B" w:rsidP="00003C87">
            <w:r>
              <w:t>23101</w:t>
            </w:r>
          </w:p>
        </w:tc>
        <w:tc>
          <w:tcPr>
            <w:tcW w:w="0" w:type="auto"/>
            <w:tcMar>
              <w:top w:w="38" w:type="dxa"/>
              <w:left w:w="38" w:type="dxa"/>
              <w:bottom w:w="38" w:type="dxa"/>
              <w:right w:w="38" w:type="dxa"/>
            </w:tcMar>
            <w:vAlign w:val="bottom"/>
          </w:tcPr>
          <w:p w14:paraId="2329E6DA" w14:textId="77777777" w:rsidR="00C26C5B" w:rsidRDefault="00C26C5B" w:rsidP="00003C87">
            <w:pPr>
              <w:spacing w:after="200"/>
              <w:rPr>
                <w:sz w:val="20"/>
                <w:szCs w:val="20"/>
              </w:rPr>
            </w:pPr>
            <w:r>
              <w:rPr>
                <w:sz w:val="20"/>
                <w:szCs w:val="20"/>
              </w:rPr>
              <w:t xml:space="preserve">2:11 HOURS TO 2:20 HOURS (10 basic units) </w:t>
            </w:r>
          </w:p>
          <w:p w14:paraId="198A040D" w14:textId="77777777" w:rsidR="00C26C5B" w:rsidRDefault="00C26C5B" w:rsidP="00003C87">
            <w:r>
              <w:t>(See para TN.10.3 of explanatory notes to this Category)</w:t>
            </w:r>
          </w:p>
          <w:p w14:paraId="5ECA2BCE" w14:textId="77777777" w:rsidR="00C26C5B" w:rsidRDefault="00C26C5B" w:rsidP="00003C87">
            <w:pPr>
              <w:tabs>
                <w:tab w:val="left" w:pos="1701"/>
              </w:tabs>
            </w:pPr>
            <w:r>
              <w:rPr>
                <w:b/>
                <w:sz w:val="20"/>
              </w:rPr>
              <w:t xml:space="preserve">Fee: </w:t>
            </w:r>
            <w:r>
              <w:t>$209.50</w:t>
            </w:r>
            <w:r>
              <w:tab/>
            </w:r>
            <w:r>
              <w:rPr>
                <w:b/>
                <w:sz w:val="20"/>
              </w:rPr>
              <w:t xml:space="preserve">Benefit: </w:t>
            </w:r>
            <w:r>
              <w:t>75% = $157.15    85% = $178.10</w:t>
            </w:r>
          </w:p>
        </w:tc>
      </w:tr>
      <w:tr w:rsidR="00C26C5B" w14:paraId="2A7DCD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8AFA39" w14:textId="77777777" w:rsidR="00C26C5B" w:rsidRDefault="00C26C5B" w:rsidP="00003C87">
            <w:pPr>
              <w:rPr>
                <w:b/>
              </w:rPr>
            </w:pPr>
            <w:r>
              <w:rPr>
                <w:b/>
              </w:rPr>
              <w:t>Fee</w:t>
            </w:r>
          </w:p>
          <w:p w14:paraId="17AE3640" w14:textId="77777777" w:rsidR="00C26C5B" w:rsidRDefault="00C26C5B" w:rsidP="00003C87">
            <w:r>
              <w:t>23111</w:t>
            </w:r>
          </w:p>
        </w:tc>
        <w:tc>
          <w:tcPr>
            <w:tcW w:w="0" w:type="auto"/>
            <w:tcMar>
              <w:top w:w="38" w:type="dxa"/>
              <w:left w:w="38" w:type="dxa"/>
              <w:bottom w:w="38" w:type="dxa"/>
              <w:right w:w="38" w:type="dxa"/>
            </w:tcMar>
            <w:vAlign w:val="bottom"/>
          </w:tcPr>
          <w:p w14:paraId="1163EB0D" w14:textId="77777777" w:rsidR="00C26C5B" w:rsidRDefault="00C26C5B" w:rsidP="00003C87">
            <w:pPr>
              <w:spacing w:after="200"/>
              <w:rPr>
                <w:sz w:val="20"/>
                <w:szCs w:val="20"/>
              </w:rPr>
            </w:pPr>
            <w:r>
              <w:rPr>
                <w:sz w:val="20"/>
                <w:szCs w:val="20"/>
              </w:rPr>
              <w:t xml:space="preserve">2:21 HOURS TO 2:30 HOURS (11 basic units) </w:t>
            </w:r>
          </w:p>
          <w:p w14:paraId="413D153C" w14:textId="77777777" w:rsidR="00C26C5B" w:rsidRDefault="00C26C5B" w:rsidP="00003C87">
            <w:r>
              <w:t>(See para TN.10.3 of explanatory notes to this Category)</w:t>
            </w:r>
          </w:p>
          <w:p w14:paraId="5F646B86" w14:textId="77777777" w:rsidR="00C26C5B" w:rsidRDefault="00C26C5B" w:rsidP="00003C87">
            <w:pPr>
              <w:tabs>
                <w:tab w:val="left" w:pos="1701"/>
              </w:tabs>
            </w:pPr>
            <w:r>
              <w:rPr>
                <w:b/>
                <w:sz w:val="20"/>
              </w:rPr>
              <w:t xml:space="preserve">Fee: </w:t>
            </w:r>
            <w:r>
              <w:t>$230.45</w:t>
            </w:r>
            <w:r>
              <w:tab/>
            </w:r>
            <w:r>
              <w:rPr>
                <w:b/>
                <w:sz w:val="20"/>
              </w:rPr>
              <w:t xml:space="preserve">Benefit: </w:t>
            </w:r>
            <w:r>
              <w:t>75% = $172.85    85% = $195.90</w:t>
            </w:r>
          </w:p>
        </w:tc>
      </w:tr>
      <w:tr w:rsidR="00C26C5B" w14:paraId="4EA3A28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4238FD" w14:textId="77777777" w:rsidR="00C26C5B" w:rsidRDefault="00C26C5B" w:rsidP="00003C87">
            <w:pPr>
              <w:rPr>
                <w:b/>
              </w:rPr>
            </w:pPr>
            <w:r>
              <w:rPr>
                <w:b/>
              </w:rPr>
              <w:t>Fee</w:t>
            </w:r>
          </w:p>
          <w:p w14:paraId="02911B4E" w14:textId="77777777" w:rsidR="00C26C5B" w:rsidRDefault="00C26C5B" w:rsidP="00003C87">
            <w:r>
              <w:t>23112</w:t>
            </w:r>
          </w:p>
        </w:tc>
        <w:tc>
          <w:tcPr>
            <w:tcW w:w="0" w:type="auto"/>
            <w:tcMar>
              <w:top w:w="38" w:type="dxa"/>
              <w:left w:w="38" w:type="dxa"/>
              <w:bottom w:w="38" w:type="dxa"/>
              <w:right w:w="38" w:type="dxa"/>
            </w:tcMar>
            <w:vAlign w:val="bottom"/>
          </w:tcPr>
          <w:p w14:paraId="13D12733" w14:textId="77777777" w:rsidR="00C26C5B" w:rsidRDefault="00C26C5B" w:rsidP="00003C87">
            <w:pPr>
              <w:spacing w:after="200"/>
              <w:rPr>
                <w:sz w:val="20"/>
                <w:szCs w:val="20"/>
              </w:rPr>
            </w:pPr>
            <w:r>
              <w:rPr>
                <w:sz w:val="20"/>
                <w:szCs w:val="20"/>
              </w:rPr>
              <w:t xml:space="preserve">2:31 HOURS TO 2:40 HOURS (12 basic units) </w:t>
            </w:r>
          </w:p>
          <w:p w14:paraId="59D99B48" w14:textId="77777777" w:rsidR="00C26C5B" w:rsidRDefault="00C26C5B" w:rsidP="00003C87">
            <w:r>
              <w:t>(See para TN.10.3 of explanatory notes to this Category)</w:t>
            </w:r>
          </w:p>
          <w:p w14:paraId="0C26FC24" w14:textId="77777777" w:rsidR="00C26C5B" w:rsidRDefault="00C26C5B" w:rsidP="00003C87">
            <w:pPr>
              <w:tabs>
                <w:tab w:val="left" w:pos="1701"/>
              </w:tabs>
            </w:pPr>
            <w:r>
              <w:rPr>
                <w:b/>
                <w:sz w:val="20"/>
              </w:rPr>
              <w:t xml:space="preserve">Fee: </w:t>
            </w:r>
            <w:r>
              <w:t>$251.40</w:t>
            </w:r>
            <w:r>
              <w:tab/>
            </w:r>
            <w:r>
              <w:rPr>
                <w:b/>
                <w:sz w:val="20"/>
              </w:rPr>
              <w:t xml:space="preserve">Benefit: </w:t>
            </w:r>
            <w:r>
              <w:t>75% = $188.55    85% = $213.70</w:t>
            </w:r>
          </w:p>
        </w:tc>
      </w:tr>
      <w:tr w:rsidR="00C26C5B" w14:paraId="00AFD6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9F10BF" w14:textId="77777777" w:rsidR="00C26C5B" w:rsidRDefault="00C26C5B" w:rsidP="00003C87">
            <w:pPr>
              <w:rPr>
                <w:b/>
              </w:rPr>
            </w:pPr>
            <w:r>
              <w:rPr>
                <w:b/>
              </w:rPr>
              <w:t>Fee</w:t>
            </w:r>
          </w:p>
          <w:p w14:paraId="4F526B51" w14:textId="77777777" w:rsidR="00C26C5B" w:rsidRDefault="00C26C5B" w:rsidP="00003C87">
            <w:r>
              <w:t>23113</w:t>
            </w:r>
          </w:p>
        </w:tc>
        <w:tc>
          <w:tcPr>
            <w:tcW w:w="0" w:type="auto"/>
            <w:tcMar>
              <w:top w:w="38" w:type="dxa"/>
              <w:left w:w="38" w:type="dxa"/>
              <w:bottom w:w="38" w:type="dxa"/>
              <w:right w:w="38" w:type="dxa"/>
            </w:tcMar>
            <w:vAlign w:val="bottom"/>
          </w:tcPr>
          <w:p w14:paraId="27EBED0D" w14:textId="77777777" w:rsidR="00C26C5B" w:rsidRDefault="00C26C5B" w:rsidP="00003C87">
            <w:pPr>
              <w:spacing w:after="200"/>
              <w:rPr>
                <w:sz w:val="20"/>
                <w:szCs w:val="20"/>
              </w:rPr>
            </w:pPr>
            <w:r>
              <w:rPr>
                <w:sz w:val="20"/>
                <w:szCs w:val="20"/>
              </w:rPr>
              <w:t xml:space="preserve">2:41 HOURS TO 2:50 HOURS (13 basic units) </w:t>
            </w:r>
          </w:p>
          <w:p w14:paraId="20F1D168" w14:textId="77777777" w:rsidR="00C26C5B" w:rsidRDefault="00C26C5B" w:rsidP="00003C87">
            <w:r>
              <w:t>(See para TN.10.3 of explanatory notes to this Category)</w:t>
            </w:r>
          </w:p>
          <w:p w14:paraId="77FB59C5" w14:textId="77777777" w:rsidR="00C26C5B" w:rsidRDefault="00C26C5B" w:rsidP="00003C87">
            <w:pPr>
              <w:tabs>
                <w:tab w:val="left" w:pos="1701"/>
              </w:tabs>
            </w:pPr>
            <w:r>
              <w:rPr>
                <w:b/>
                <w:sz w:val="20"/>
              </w:rPr>
              <w:t xml:space="preserve">Fee: </w:t>
            </w:r>
            <w:r>
              <w:t>$272.35</w:t>
            </w:r>
            <w:r>
              <w:tab/>
            </w:r>
            <w:r>
              <w:rPr>
                <w:b/>
                <w:sz w:val="20"/>
              </w:rPr>
              <w:t xml:space="preserve">Benefit: </w:t>
            </w:r>
            <w:r>
              <w:t>75% = $204.30    85% = $231.50</w:t>
            </w:r>
          </w:p>
        </w:tc>
      </w:tr>
      <w:tr w:rsidR="00C26C5B" w14:paraId="61386B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BEF0DE" w14:textId="77777777" w:rsidR="00C26C5B" w:rsidRDefault="00C26C5B" w:rsidP="00003C87">
            <w:pPr>
              <w:rPr>
                <w:b/>
              </w:rPr>
            </w:pPr>
            <w:r>
              <w:rPr>
                <w:b/>
              </w:rPr>
              <w:t>Fee</w:t>
            </w:r>
          </w:p>
          <w:p w14:paraId="5C2B5B00" w14:textId="77777777" w:rsidR="00C26C5B" w:rsidRDefault="00C26C5B" w:rsidP="00003C87">
            <w:r>
              <w:t>23114</w:t>
            </w:r>
          </w:p>
        </w:tc>
        <w:tc>
          <w:tcPr>
            <w:tcW w:w="0" w:type="auto"/>
            <w:tcMar>
              <w:top w:w="38" w:type="dxa"/>
              <w:left w:w="38" w:type="dxa"/>
              <w:bottom w:w="38" w:type="dxa"/>
              <w:right w:w="38" w:type="dxa"/>
            </w:tcMar>
            <w:vAlign w:val="bottom"/>
          </w:tcPr>
          <w:p w14:paraId="064EF907" w14:textId="77777777" w:rsidR="00C26C5B" w:rsidRDefault="00C26C5B" w:rsidP="00003C87">
            <w:pPr>
              <w:spacing w:after="200"/>
              <w:rPr>
                <w:sz w:val="20"/>
                <w:szCs w:val="20"/>
              </w:rPr>
            </w:pPr>
            <w:r>
              <w:rPr>
                <w:sz w:val="20"/>
                <w:szCs w:val="20"/>
              </w:rPr>
              <w:t xml:space="preserve">2:51 HOURS TO 3:00 HOURS (14 basic units) </w:t>
            </w:r>
          </w:p>
          <w:p w14:paraId="1EB435D8" w14:textId="77777777" w:rsidR="00C26C5B" w:rsidRDefault="00C26C5B" w:rsidP="00003C87">
            <w:r>
              <w:t>(See para TN.10.3 of explanatory notes to this Category)</w:t>
            </w:r>
          </w:p>
          <w:p w14:paraId="02827112" w14:textId="77777777" w:rsidR="00C26C5B" w:rsidRDefault="00C26C5B" w:rsidP="00003C87">
            <w:pPr>
              <w:tabs>
                <w:tab w:val="left" w:pos="1701"/>
              </w:tabs>
            </w:pPr>
            <w:r>
              <w:rPr>
                <w:b/>
                <w:sz w:val="20"/>
              </w:rPr>
              <w:t xml:space="preserve">Fee: </w:t>
            </w:r>
            <w:r>
              <w:t>$293.30</w:t>
            </w:r>
            <w:r>
              <w:tab/>
            </w:r>
            <w:r>
              <w:rPr>
                <w:b/>
                <w:sz w:val="20"/>
              </w:rPr>
              <w:t xml:space="preserve">Benefit: </w:t>
            </w:r>
            <w:r>
              <w:t>75% = $220.00    85% = $249.35</w:t>
            </w:r>
          </w:p>
        </w:tc>
      </w:tr>
      <w:tr w:rsidR="00C26C5B" w14:paraId="52B97AA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849EEE" w14:textId="77777777" w:rsidR="00C26C5B" w:rsidRDefault="00C26C5B" w:rsidP="00003C87">
            <w:pPr>
              <w:rPr>
                <w:b/>
              </w:rPr>
            </w:pPr>
            <w:r>
              <w:rPr>
                <w:b/>
              </w:rPr>
              <w:t>Fee</w:t>
            </w:r>
          </w:p>
          <w:p w14:paraId="16D1F2D8" w14:textId="77777777" w:rsidR="00C26C5B" w:rsidRDefault="00C26C5B" w:rsidP="00003C87">
            <w:r>
              <w:t>23115</w:t>
            </w:r>
          </w:p>
        </w:tc>
        <w:tc>
          <w:tcPr>
            <w:tcW w:w="0" w:type="auto"/>
            <w:tcMar>
              <w:top w:w="38" w:type="dxa"/>
              <w:left w:w="38" w:type="dxa"/>
              <w:bottom w:w="38" w:type="dxa"/>
              <w:right w:w="38" w:type="dxa"/>
            </w:tcMar>
            <w:vAlign w:val="bottom"/>
          </w:tcPr>
          <w:p w14:paraId="0F5E0EE8" w14:textId="77777777" w:rsidR="00C26C5B" w:rsidRDefault="00C26C5B" w:rsidP="00003C87">
            <w:pPr>
              <w:spacing w:after="200"/>
              <w:rPr>
                <w:sz w:val="20"/>
                <w:szCs w:val="20"/>
              </w:rPr>
            </w:pPr>
            <w:r>
              <w:rPr>
                <w:sz w:val="20"/>
                <w:szCs w:val="20"/>
              </w:rPr>
              <w:t xml:space="preserve">3:01 HOURS TO 3:10 HOURS (15 basic units) </w:t>
            </w:r>
          </w:p>
          <w:p w14:paraId="266E83DE" w14:textId="77777777" w:rsidR="00C26C5B" w:rsidRDefault="00C26C5B" w:rsidP="00003C87">
            <w:r>
              <w:t>(See para TN.10.3 of explanatory notes to this Category)</w:t>
            </w:r>
          </w:p>
          <w:p w14:paraId="78C5AE37" w14:textId="77777777" w:rsidR="00C26C5B" w:rsidRDefault="00C26C5B" w:rsidP="00003C87">
            <w:pPr>
              <w:tabs>
                <w:tab w:val="left" w:pos="1701"/>
              </w:tabs>
            </w:pPr>
            <w:r>
              <w:rPr>
                <w:b/>
                <w:sz w:val="20"/>
              </w:rPr>
              <w:t xml:space="preserve">Fee: </w:t>
            </w:r>
            <w:r>
              <w:t>$314.25</w:t>
            </w:r>
            <w:r>
              <w:tab/>
            </w:r>
            <w:r>
              <w:rPr>
                <w:b/>
                <w:sz w:val="20"/>
              </w:rPr>
              <w:t xml:space="preserve">Benefit: </w:t>
            </w:r>
            <w:r>
              <w:t>75% = $235.70    85% = $267.15</w:t>
            </w:r>
          </w:p>
        </w:tc>
      </w:tr>
      <w:tr w:rsidR="00C26C5B" w14:paraId="601F610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A235B3" w14:textId="77777777" w:rsidR="00C26C5B" w:rsidRDefault="00C26C5B" w:rsidP="00003C87">
            <w:pPr>
              <w:rPr>
                <w:b/>
              </w:rPr>
            </w:pPr>
            <w:r>
              <w:rPr>
                <w:b/>
              </w:rPr>
              <w:t>Fee</w:t>
            </w:r>
          </w:p>
          <w:p w14:paraId="59F2EB3E" w14:textId="77777777" w:rsidR="00C26C5B" w:rsidRDefault="00C26C5B" w:rsidP="00003C87">
            <w:r>
              <w:t>23116</w:t>
            </w:r>
          </w:p>
        </w:tc>
        <w:tc>
          <w:tcPr>
            <w:tcW w:w="0" w:type="auto"/>
            <w:tcMar>
              <w:top w:w="38" w:type="dxa"/>
              <w:left w:w="38" w:type="dxa"/>
              <w:bottom w:w="38" w:type="dxa"/>
              <w:right w:w="38" w:type="dxa"/>
            </w:tcMar>
            <w:vAlign w:val="bottom"/>
          </w:tcPr>
          <w:p w14:paraId="573793D8" w14:textId="77777777" w:rsidR="00C26C5B" w:rsidRDefault="00C26C5B" w:rsidP="00003C87">
            <w:pPr>
              <w:spacing w:after="200"/>
              <w:rPr>
                <w:sz w:val="20"/>
                <w:szCs w:val="20"/>
              </w:rPr>
            </w:pPr>
            <w:r>
              <w:rPr>
                <w:sz w:val="20"/>
                <w:szCs w:val="20"/>
              </w:rPr>
              <w:t xml:space="preserve">3:11 HOURS TO 3:20 HOURS (16 basic units) </w:t>
            </w:r>
          </w:p>
          <w:p w14:paraId="0A2FBC02" w14:textId="77777777" w:rsidR="00C26C5B" w:rsidRDefault="00C26C5B" w:rsidP="00003C87">
            <w:r>
              <w:t>(See para TN.10.3 of explanatory notes to this Category)</w:t>
            </w:r>
          </w:p>
          <w:p w14:paraId="644C59D6" w14:textId="77777777" w:rsidR="00C26C5B" w:rsidRDefault="00C26C5B" w:rsidP="00003C87">
            <w:pPr>
              <w:tabs>
                <w:tab w:val="left" w:pos="1701"/>
              </w:tabs>
            </w:pPr>
            <w:r>
              <w:rPr>
                <w:b/>
                <w:sz w:val="20"/>
              </w:rPr>
              <w:t xml:space="preserve">Fee: </w:t>
            </w:r>
            <w:r>
              <w:t>$335.20</w:t>
            </w:r>
            <w:r>
              <w:tab/>
            </w:r>
            <w:r>
              <w:rPr>
                <w:b/>
                <w:sz w:val="20"/>
              </w:rPr>
              <w:t xml:space="preserve">Benefit: </w:t>
            </w:r>
            <w:r>
              <w:t>75% = $251.40    85% = $284.95</w:t>
            </w:r>
          </w:p>
        </w:tc>
      </w:tr>
      <w:tr w:rsidR="00C26C5B" w14:paraId="5924B3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DA0DCE" w14:textId="77777777" w:rsidR="00C26C5B" w:rsidRDefault="00C26C5B" w:rsidP="00003C87">
            <w:pPr>
              <w:rPr>
                <w:b/>
              </w:rPr>
            </w:pPr>
            <w:r>
              <w:rPr>
                <w:b/>
              </w:rPr>
              <w:t>Fee</w:t>
            </w:r>
          </w:p>
          <w:p w14:paraId="7E505D84" w14:textId="77777777" w:rsidR="00C26C5B" w:rsidRDefault="00C26C5B" w:rsidP="00003C87">
            <w:r>
              <w:t>23117</w:t>
            </w:r>
          </w:p>
        </w:tc>
        <w:tc>
          <w:tcPr>
            <w:tcW w:w="0" w:type="auto"/>
            <w:tcMar>
              <w:top w:w="38" w:type="dxa"/>
              <w:left w:w="38" w:type="dxa"/>
              <w:bottom w:w="38" w:type="dxa"/>
              <w:right w:w="38" w:type="dxa"/>
            </w:tcMar>
            <w:vAlign w:val="bottom"/>
          </w:tcPr>
          <w:p w14:paraId="6C208E4E" w14:textId="77777777" w:rsidR="00C26C5B" w:rsidRDefault="00C26C5B" w:rsidP="00003C87">
            <w:pPr>
              <w:spacing w:after="200"/>
              <w:rPr>
                <w:sz w:val="20"/>
                <w:szCs w:val="20"/>
              </w:rPr>
            </w:pPr>
            <w:r>
              <w:rPr>
                <w:sz w:val="20"/>
                <w:szCs w:val="20"/>
              </w:rPr>
              <w:t xml:space="preserve">3:21 HOURS TO 3:30 HOURS (17 basic units) </w:t>
            </w:r>
          </w:p>
          <w:p w14:paraId="38004231" w14:textId="77777777" w:rsidR="00C26C5B" w:rsidRDefault="00C26C5B" w:rsidP="00003C87">
            <w:r>
              <w:t>(See para TN.10.3 of explanatory notes to this Category)</w:t>
            </w:r>
          </w:p>
          <w:p w14:paraId="7CF83561" w14:textId="77777777" w:rsidR="00C26C5B" w:rsidRDefault="00C26C5B" w:rsidP="00003C87">
            <w:pPr>
              <w:tabs>
                <w:tab w:val="left" w:pos="1701"/>
              </w:tabs>
            </w:pPr>
            <w:r>
              <w:rPr>
                <w:b/>
                <w:sz w:val="20"/>
              </w:rPr>
              <w:t xml:space="preserve">Fee: </w:t>
            </w:r>
            <w:r>
              <w:t>$356.15</w:t>
            </w:r>
            <w:r>
              <w:tab/>
            </w:r>
            <w:r>
              <w:rPr>
                <w:b/>
                <w:sz w:val="20"/>
              </w:rPr>
              <w:t xml:space="preserve">Benefit: </w:t>
            </w:r>
            <w:r>
              <w:t>75% = $267.15    85% = $302.75</w:t>
            </w:r>
          </w:p>
        </w:tc>
      </w:tr>
      <w:tr w:rsidR="00C26C5B" w14:paraId="5898382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04AA6C" w14:textId="77777777" w:rsidR="00C26C5B" w:rsidRDefault="00C26C5B" w:rsidP="00003C87">
            <w:pPr>
              <w:rPr>
                <w:b/>
              </w:rPr>
            </w:pPr>
            <w:r>
              <w:rPr>
                <w:b/>
              </w:rPr>
              <w:t>Fee</w:t>
            </w:r>
          </w:p>
          <w:p w14:paraId="7E0AF029" w14:textId="77777777" w:rsidR="00C26C5B" w:rsidRDefault="00C26C5B" w:rsidP="00003C87">
            <w:r>
              <w:t>23118</w:t>
            </w:r>
          </w:p>
        </w:tc>
        <w:tc>
          <w:tcPr>
            <w:tcW w:w="0" w:type="auto"/>
            <w:tcMar>
              <w:top w:w="38" w:type="dxa"/>
              <w:left w:w="38" w:type="dxa"/>
              <w:bottom w:w="38" w:type="dxa"/>
              <w:right w:w="38" w:type="dxa"/>
            </w:tcMar>
            <w:vAlign w:val="bottom"/>
          </w:tcPr>
          <w:p w14:paraId="04AC49B6" w14:textId="77777777" w:rsidR="00C26C5B" w:rsidRDefault="00C26C5B" w:rsidP="00003C87">
            <w:pPr>
              <w:spacing w:after="200"/>
              <w:rPr>
                <w:sz w:val="20"/>
                <w:szCs w:val="20"/>
              </w:rPr>
            </w:pPr>
            <w:r>
              <w:rPr>
                <w:sz w:val="20"/>
                <w:szCs w:val="20"/>
              </w:rPr>
              <w:t xml:space="preserve">3:31 HOURS TO 3:40 HOURS (18 basic units) </w:t>
            </w:r>
          </w:p>
          <w:p w14:paraId="6094857C" w14:textId="77777777" w:rsidR="00C26C5B" w:rsidRDefault="00C26C5B" w:rsidP="00003C87">
            <w:r>
              <w:t>(See para TN.10.3 of explanatory notes to this Category)</w:t>
            </w:r>
          </w:p>
          <w:p w14:paraId="3CD1D2FE" w14:textId="77777777" w:rsidR="00C26C5B" w:rsidRDefault="00C26C5B" w:rsidP="00003C87">
            <w:pPr>
              <w:tabs>
                <w:tab w:val="left" w:pos="1701"/>
              </w:tabs>
            </w:pPr>
            <w:r>
              <w:rPr>
                <w:b/>
                <w:sz w:val="20"/>
              </w:rPr>
              <w:t xml:space="preserve">Fee: </w:t>
            </w:r>
            <w:r>
              <w:t>$377.10</w:t>
            </w:r>
            <w:r>
              <w:tab/>
            </w:r>
            <w:r>
              <w:rPr>
                <w:b/>
                <w:sz w:val="20"/>
              </w:rPr>
              <w:t xml:space="preserve">Benefit: </w:t>
            </w:r>
            <w:r>
              <w:t>75% = $282.85    85% = $320.55</w:t>
            </w:r>
          </w:p>
        </w:tc>
      </w:tr>
      <w:tr w:rsidR="00C26C5B" w14:paraId="7F08EB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AF4739" w14:textId="77777777" w:rsidR="00C26C5B" w:rsidRDefault="00C26C5B" w:rsidP="00003C87">
            <w:pPr>
              <w:rPr>
                <w:b/>
              </w:rPr>
            </w:pPr>
            <w:r>
              <w:rPr>
                <w:b/>
              </w:rPr>
              <w:t>Fee</w:t>
            </w:r>
          </w:p>
          <w:p w14:paraId="794C36BC" w14:textId="77777777" w:rsidR="00C26C5B" w:rsidRDefault="00C26C5B" w:rsidP="00003C87">
            <w:r>
              <w:t>23119</w:t>
            </w:r>
          </w:p>
        </w:tc>
        <w:tc>
          <w:tcPr>
            <w:tcW w:w="0" w:type="auto"/>
            <w:tcMar>
              <w:top w:w="38" w:type="dxa"/>
              <w:left w:w="38" w:type="dxa"/>
              <w:bottom w:w="38" w:type="dxa"/>
              <w:right w:w="38" w:type="dxa"/>
            </w:tcMar>
            <w:vAlign w:val="bottom"/>
          </w:tcPr>
          <w:p w14:paraId="7BDCD31D" w14:textId="77777777" w:rsidR="00C26C5B" w:rsidRDefault="00C26C5B" w:rsidP="00003C87">
            <w:pPr>
              <w:spacing w:after="200"/>
              <w:rPr>
                <w:sz w:val="20"/>
                <w:szCs w:val="20"/>
              </w:rPr>
            </w:pPr>
            <w:r>
              <w:rPr>
                <w:sz w:val="20"/>
                <w:szCs w:val="20"/>
              </w:rPr>
              <w:t xml:space="preserve">3:41 HOURS TO 3:50 HOURS (19 basic units) </w:t>
            </w:r>
          </w:p>
          <w:p w14:paraId="619BF373" w14:textId="77777777" w:rsidR="00C26C5B" w:rsidRDefault="00C26C5B" w:rsidP="00003C87">
            <w:r>
              <w:t>(See para TN.10.3 of explanatory notes to this Category)</w:t>
            </w:r>
          </w:p>
          <w:p w14:paraId="36D75C9E" w14:textId="77777777" w:rsidR="00C26C5B" w:rsidRDefault="00C26C5B" w:rsidP="00003C87">
            <w:pPr>
              <w:tabs>
                <w:tab w:val="left" w:pos="1701"/>
              </w:tabs>
            </w:pPr>
            <w:r>
              <w:rPr>
                <w:b/>
                <w:sz w:val="20"/>
              </w:rPr>
              <w:t xml:space="preserve">Fee: </w:t>
            </w:r>
            <w:r>
              <w:t>$398.05</w:t>
            </w:r>
            <w:r>
              <w:tab/>
            </w:r>
            <w:r>
              <w:rPr>
                <w:b/>
                <w:sz w:val="20"/>
              </w:rPr>
              <w:t xml:space="preserve">Benefit: </w:t>
            </w:r>
            <w:r>
              <w:t>75% = $298.55    85% = $338.35</w:t>
            </w:r>
          </w:p>
        </w:tc>
      </w:tr>
      <w:tr w:rsidR="00C26C5B" w14:paraId="72D05F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2EEAEE" w14:textId="77777777" w:rsidR="00C26C5B" w:rsidRDefault="00C26C5B" w:rsidP="00003C87">
            <w:pPr>
              <w:rPr>
                <w:b/>
              </w:rPr>
            </w:pPr>
            <w:r>
              <w:rPr>
                <w:b/>
              </w:rPr>
              <w:t>Fee</w:t>
            </w:r>
          </w:p>
          <w:p w14:paraId="66F77AC2" w14:textId="77777777" w:rsidR="00C26C5B" w:rsidRDefault="00C26C5B" w:rsidP="00003C87">
            <w:r>
              <w:t>23121</w:t>
            </w:r>
          </w:p>
        </w:tc>
        <w:tc>
          <w:tcPr>
            <w:tcW w:w="0" w:type="auto"/>
            <w:tcMar>
              <w:top w:w="38" w:type="dxa"/>
              <w:left w:w="38" w:type="dxa"/>
              <w:bottom w:w="38" w:type="dxa"/>
              <w:right w:w="38" w:type="dxa"/>
            </w:tcMar>
            <w:vAlign w:val="bottom"/>
          </w:tcPr>
          <w:p w14:paraId="3F2D5D90" w14:textId="77777777" w:rsidR="00C26C5B" w:rsidRDefault="00C26C5B" w:rsidP="00003C87">
            <w:pPr>
              <w:spacing w:after="200"/>
              <w:rPr>
                <w:sz w:val="20"/>
                <w:szCs w:val="20"/>
              </w:rPr>
            </w:pPr>
            <w:r>
              <w:rPr>
                <w:sz w:val="20"/>
                <w:szCs w:val="20"/>
              </w:rPr>
              <w:t xml:space="preserve">3:51 HOURS TO 4:00 HOURS (20 basic units) </w:t>
            </w:r>
          </w:p>
          <w:p w14:paraId="4A6B252B" w14:textId="77777777" w:rsidR="00C26C5B" w:rsidRDefault="00C26C5B" w:rsidP="00003C87">
            <w:r>
              <w:t>(See para TN.10.3 of explanatory notes to this Category)</w:t>
            </w:r>
          </w:p>
          <w:p w14:paraId="0B7DC3E2" w14:textId="77777777" w:rsidR="00C26C5B" w:rsidRDefault="00C26C5B" w:rsidP="00003C87">
            <w:pPr>
              <w:tabs>
                <w:tab w:val="left" w:pos="1701"/>
              </w:tabs>
            </w:pPr>
            <w:r>
              <w:rPr>
                <w:b/>
                <w:sz w:val="20"/>
              </w:rPr>
              <w:t xml:space="preserve">Fee: </w:t>
            </w:r>
            <w:r>
              <w:t>$419.00</w:t>
            </w:r>
            <w:r>
              <w:tab/>
            </w:r>
            <w:r>
              <w:rPr>
                <w:b/>
                <w:sz w:val="20"/>
              </w:rPr>
              <w:t xml:space="preserve">Benefit: </w:t>
            </w:r>
            <w:r>
              <w:t>75% = $314.25    85% = $356.15</w:t>
            </w:r>
          </w:p>
        </w:tc>
      </w:tr>
      <w:tr w:rsidR="00C26C5B" w14:paraId="1D05D74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F596B3" w14:textId="77777777" w:rsidR="00C26C5B" w:rsidRDefault="00C26C5B" w:rsidP="00003C87">
            <w:pPr>
              <w:rPr>
                <w:b/>
              </w:rPr>
            </w:pPr>
            <w:r>
              <w:rPr>
                <w:b/>
              </w:rPr>
              <w:t>Fee</w:t>
            </w:r>
          </w:p>
          <w:p w14:paraId="6EA31DFA" w14:textId="77777777" w:rsidR="00C26C5B" w:rsidRDefault="00C26C5B" w:rsidP="00003C87">
            <w:r>
              <w:t>23170</w:t>
            </w:r>
          </w:p>
        </w:tc>
        <w:tc>
          <w:tcPr>
            <w:tcW w:w="0" w:type="auto"/>
            <w:tcMar>
              <w:top w:w="38" w:type="dxa"/>
              <w:left w:w="38" w:type="dxa"/>
              <w:bottom w:w="38" w:type="dxa"/>
              <w:right w:w="38" w:type="dxa"/>
            </w:tcMar>
            <w:vAlign w:val="bottom"/>
          </w:tcPr>
          <w:p w14:paraId="02C1EE92" w14:textId="77777777" w:rsidR="00C26C5B" w:rsidRDefault="00C26C5B" w:rsidP="00003C87">
            <w:pPr>
              <w:spacing w:after="200"/>
              <w:rPr>
                <w:sz w:val="20"/>
                <w:szCs w:val="20"/>
              </w:rPr>
            </w:pPr>
            <w:r>
              <w:rPr>
                <w:sz w:val="20"/>
                <w:szCs w:val="20"/>
              </w:rPr>
              <w:t xml:space="preserve">4:01 HOURS TO 4:10 HOURS (21 basic units) </w:t>
            </w:r>
          </w:p>
          <w:p w14:paraId="64E9F622" w14:textId="77777777" w:rsidR="00C26C5B" w:rsidRDefault="00C26C5B" w:rsidP="00003C87">
            <w:r>
              <w:t>(See para TN.10.3 of explanatory notes to this Category)</w:t>
            </w:r>
          </w:p>
          <w:p w14:paraId="7E945ECD" w14:textId="77777777" w:rsidR="00C26C5B" w:rsidRDefault="00C26C5B" w:rsidP="00003C87">
            <w:pPr>
              <w:tabs>
                <w:tab w:val="left" w:pos="1701"/>
              </w:tabs>
            </w:pPr>
            <w:r>
              <w:rPr>
                <w:b/>
                <w:sz w:val="20"/>
              </w:rPr>
              <w:t xml:space="preserve">Fee: </w:t>
            </w:r>
            <w:r>
              <w:t>$439.95</w:t>
            </w:r>
            <w:r>
              <w:tab/>
            </w:r>
            <w:r>
              <w:rPr>
                <w:b/>
                <w:sz w:val="20"/>
              </w:rPr>
              <w:t xml:space="preserve">Benefit: </w:t>
            </w:r>
            <w:r>
              <w:t>75% = $330.00    85% = $374.00</w:t>
            </w:r>
          </w:p>
        </w:tc>
      </w:tr>
      <w:tr w:rsidR="00C26C5B" w14:paraId="392D07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1FD154" w14:textId="77777777" w:rsidR="00C26C5B" w:rsidRDefault="00C26C5B" w:rsidP="00003C87">
            <w:pPr>
              <w:rPr>
                <w:b/>
              </w:rPr>
            </w:pPr>
            <w:r>
              <w:rPr>
                <w:b/>
              </w:rPr>
              <w:t>Fee</w:t>
            </w:r>
          </w:p>
          <w:p w14:paraId="53AE2888" w14:textId="77777777" w:rsidR="00C26C5B" w:rsidRDefault="00C26C5B" w:rsidP="00003C87">
            <w:r>
              <w:t>23180</w:t>
            </w:r>
          </w:p>
        </w:tc>
        <w:tc>
          <w:tcPr>
            <w:tcW w:w="0" w:type="auto"/>
            <w:tcMar>
              <w:top w:w="38" w:type="dxa"/>
              <w:left w:w="38" w:type="dxa"/>
              <w:bottom w:w="38" w:type="dxa"/>
              <w:right w:w="38" w:type="dxa"/>
            </w:tcMar>
            <w:vAlign w:val="bottom"/>
          </w:tcPr>
          <w:p w14:paraId="5B55B8E7" w14:textId="77777777" w:rsidR="00C26C5B" w:rsidRDefault="00C26C5B" w:rsidP="00003C87">
            <w:pPr>
              <w:spacing w:after="200"/>
              <w:rPr>
                <w:sz w:val="20"/>
                <w:szCs w:val="20"/>
              </w:rPr>
            </w:pPr>
            <w:r>
              <w:rPr>
                <w:sz w:val="20"/>
                <w:szCs w:val="20"/>
              </w:rPr>
              <w:t xml:space="preserve">4:11 HOURS TO 4:20 HOURS (22 basic units) </w:t>
            </w:r>
          </w:p>
          <w:p w14:paraId="02A36B69" w14:textId="77777777" w:rsidR="00C26C5B" w:rsidRDefault="00C26C5B" w:rsidP="00003C87">
            <w:r>
              <w:t>(See para TN.10.3 of explanatory notes to this Category)</w:t>
            </w:r>
          </w:p>
          <w:p w14:paraId="525C476D" w14:textId="77777777" w:rsidR="00C26C5B" w:rsidRDefault="00C26C5B" w:rsidP="00003C87">
            <w:pPr>
              <w:tabs>
                <w:tab w:val="left" w:pos="1701"/>
              </w:tabs>
            </w:pPr>
            <w:r>
              <w:rPr>
                <w:b/>
                <w:sz w:val="20"/>
              </w:rPr>
              <w:t xml:space="preserve">Fee: </w:t>
            </w:r>
            <w:r>
              <w:t>$460.90</w:t>
            </w:r>
            <w:r>
              <w:tab/>
            </w:r>
            <w:r>
              <w:rPr>
                <w:b/>
                <w:sz w:val="20"/>
              </w:rPr>
              <w:t xml:space="preserve">Benefit: </w:t>
            </w:r>
            <w:r>
              <w:t>75% = $345.70    85% = $391.80</w:t>
            </w:r>
          </w:p>
        </w:tc>
      </w:tr>
      <w:tr w:rsidR="00C26C5B" w14:paraId="0B07151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930C37" w14:textId="77777777" w:rsidR="00C26C5B" w:rsidRDefault="00C26C5B" w:rsidP="00003C87">
            <w:pPr>
              <w:rPr>
                <w:b/>
              </w:rPr>
            </w:pPr>
            <w:r>
              <w:rPr>
                <w:b/>
              </w:rPr>
              <w:t>Fee</w:t>
            </w:r>
          </w:p>
          <w:p w14:paraId="1748618A" w14:textId="77777777" w:rsidR="00C26C5B" w:rsidRDefault="00C26C5B" w:rsidP="00003C87">
            <w:r>
              <w:t>23190</w:t>
            </w:r>
          </w:p>
        </w:tc>
        <w:tc>
          <w:tcPr>
            <w:tcW w:w="0" w:type="auto"/>
            <w:tcMar>
              <w:top w:w="38" w:type="dxa"/>
              <w:left w:w="38" w:type="dxa"/>
              <w:bottom w:w="38" w:type="dxa"/>
              <w:right w:w="38" w:type="dxa"/>
            </w:tcMar>
            <w:vAlign w:val="bottom"/>
          </w:tcPr>
          <w:p w14:paraId="4ED2B084" w14:textId="77777777" w:rsidR="00C26C5B" w:rsidRDefault="00C26C5B" w:rsidP="00003C87">
            <w:pPr>
              <w:spacing w:after="200"/>
              <w:rPr>
                <w:sz w:val="20"/>
                <w:szCs w:val="20"/>
              </w:rPr>
            </w:pPr>
            <w:r>
              <w:rPr>
                <w:sz w:val="20"/>
                <w:szCs w:val="20"/>
              </w:rPr>
              <w:t xml:space="preserve">4:21 HOURS TO 4:30 HOURS (23 basic units) </w:t>
            </w:r>
          </w:p>
          <w:p w14:paraId="03CA9970" w14:textId="77777777" w:rsidR="00C26C5B" w:rsidRDefault="00C26C5B" w:rsidP="00003C87">
            <w:r>
              <w:t>(See para TN.10.3 of explanatory notes to this Category)</w:t>
            </w:r>
          </w:p>
          <w:p w14:paraId="0E6D1D3B" w14:textId="77777777" w:rsidR="00C26C5B" w:rsidRDefault="00C26C5B" w:rsidP="00003C87">
            <w:pPr>
              <w:tabs>
                <w:tab w:val="left" w:pos="1701"/>
              </w:tabs>
            </w:pPr>
            <w:r>
              <w:rPr>
                <w:b/>
                <w:sz w:val="20"/>
              </w:rPr>
              <w:t xml:space="preserve">Fee: </w:t>
            </w:r>
            <w:r>
              <w:t>$481.85</w:t>
            </w:r>
            <w:r>
              <w:tab/>
            </w:r>
            <w:r>
              <w:rPr>
                <w:b/>
                <w:sz w:val="20"/>
              </w:rPr>
              <w:t xml:space="preserve">Benefit: </w:t>
            </w:r>
            <w:r>
              <w:t>75% = $361.40    85% = $409.60</w:t>
            </w:r>
          </w:p>
        </w:tc>
      </w:tr>
      <w:tr w:rsidR="00C26C5B" w14:paraId="350A4C7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C1A140" w14:textId="77777777" w:rsidR="00C26C5B" w:rsidRDefault="00C26C5B" w:rsidP="00003C87">
            <w:pPr>
              <w:rPr>
                <w:b/>
              </w:rPr>
            </w:pPr>
            <w:r>
              <w:rPr>
                <w:b/>
              </w:rPr>
              <w:t>Fee</w:t>
            </w:r>
          </w:p>
          <w:p w14:paraId="0453D212" w14:textId="77777777" w:rsidR="00C26C5B" w:rsidRDefault="00C26C5B" w:rsidP="00003C87">
            <w:r>
              <w:t>23200</w:t>
            </w:r>
          </w:p>
        </w:tc>
        <w:tc>
          <w:tcPr>
            <w:tcW w:w="0" w:type="auto"/>
            <w:tcMar>
              <w:top w:w="38" w:type="dxa"/>
              <w:left w:w="38" w:type="dxa"/>
              <w:bottom w:w="38" w:type="dxa"/>
              <w:right w:w="38" w:type="dxa"/>
            </w:tcMar>
            <w:vAlign w:val="bottom"/>
          </w:tcPr>
          <w:p w14:paraId="1EAEAA66" w14:textId="77777777" w:rsidR="00C26C5B" w:rsidRDefault="00C26C5B" w:rsidP="00003C87">
            <w:pPr>
              <w:spacing w:after="200"/>
              <w:rPr>
                <w:sz w:val="20"/>
                <w:szCs w:val="20"/>
              </w:rPr>
            </w:pPr>
            <w:r>
              <w:rPr>
                <w:sz w:val="20"/>
                <w:szCs w:val="20"/>
              </w:rPr>
              <w:t xml:space="preserve">4:31 HOURS TO 4:40 HOURS (24 basic units) </w:t>
            </w:r>
          </w:p>
          <w:p w14:paraId="2DCBC4D3" w14:textId="77777777" w:rsidR="00C26C5B" w:rsidRDefault="00C26C5B" w:rsidP="00003C87">
            <w:r>
              <w:t>(See para TN.10.3 of explanatory notes to this Category)</w:t>
            </w:r>
          </w:p>
          <w:p w14:paraId="7D4AAE36" w14:textId="77777777" w:rsidR="00C26C5B" w:rsidRDefault="00C26C5B" w:rsidP="00003C87">
            <w:pPr>
              <w:tabs>
                <w:tab w:val="left" w:pos="1701"/>
              </w:tabs>
            </w:pPr>
            <w:r>
              <w:rPr>
                <w:b/>
                <w:sz w:val="20"/>
              </w:rPr>
              <w:t xml:space="preserve">Fee: </w:t>
            </w:r>
            <w:r>
              <w:t>$502.80</w:t>
            </w:r>
            <w:r>
              <w:tab/>
            </w:r>
            <w:r>
              <w:rPr>
                <w:b/>
                <w:sz w:val="20"/>
              </w:rPr>
              <w:t xml:space="preserve">Benefit: </w:t>
            </w:r>
            <w:r>
              <w:t>75% = $377.10    85% = $427.40</w:t>
            </w:r>
          </w:p>
        </w:tc>
      </w:tr>
      <w:tr w:rsidR="00C26C5B" w14:paraId="0E606B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24855D" w14:textId="77777777" w:rsidR="00C26C5B" w:rsidRDefault="00C26C5B" w:rsidP="00003C87">
            <w:pPr>
              <w:rPr>
                <w:b/>
              </w:rPr>
            </w:pPr>
            <w:r>
              <w:rPr>
                <w:b/>
              </w:rPr>
              <w:t>Fee</w:t>
            </w:r>
          </w:p>
          <w:p w14:paraId="7F1D1E98" w14:textId="77777777" w:rsidR="00C26C5B" w:rsidRDefault="00C26C5B" w:rsidP="00003C87">
            <w:r>
              <w:t>23210</w:t>
            </w:r>
          </w:p>
        </w:tc>
        <w:tc>
          <w:tcPr>
            <w:tcW w:w="0" w:type="auto"/>
            <w:tcMar>
              <w:top w:w="38" w:type="dxa"/>
              <w:left w:w="38" w:type="dxa"/>
              <w:bottom w:w="38" w:type="dxa"/>
              <w:right w:w="38" w:type="dxa"/>
            </w:tcMar>
            <w:vAlign w:val="bottom"/>
          </w:tcPr>
          <w:p w14:paraId="1B2B96F2" w14:textId="77777777" w:rsidR="00C26C5B" w:rsidRDefault="00C26C5B" w:rsidP="00003C87">
            <w:pPr>
              <w:spacing w:after="200"/>
              <w:rPr>
                <w:sz w:val="20"/>
                <w:szCs w:val="20"/>
              </w:rPr>
            </w:pPr>
            <w:r>
              <w:rPr>
                <w:sz w:val="20"/>
                <w:szCs w:val="20"/>
              </w:rPr>
              <w:t xml:space="preserve">4:41 HOURS TO 4:50 HOURS (25 basic units) </w:t>
            </w:r>
          </w:p>
          <w:p w14:paraId="724A80C7" w14:textId="77777777" w:rsidR="00C26C5B" w:rsidRDefault="00C26C5B" w:rsidP="00003C87">
            <w:r>
              <w:t>(See para TN.10.3 of explanatory notes to this Category)</w:t>
            </w:r>
          </w:p>
          <w:p w14:paraId="2F3B3B58" w14:textId="77777777" w:rsidR="00C26C5B" w:rsidRDefault="00C26C5B" w:rsidP="00003C87">
            <w:pPr>
              <w:tabs>
                <w:tab w:val="left" w:pos="1701"/>
              </w:tabs>
            </w:pPr>
            <w:r>
              <w:rPr>
                <w:b/>
                <w:sz w:val="20"/>
              </w:rPr>
              <w:t xml:space="preserve">Fee: </w:t>
            </w:r>
            <w:r>
              <w:t>$523.75</w:t>
            </w:r>
            <w:r>
              <w:tab/>
            </w:r>
            <w:r>
              <w:rPr>
                <w:b/>
                <w:sz w:val="20"/>
              </w:rPr>
              <w:t xml:space="preserve">Benefit: </w:t>
            </w:r>
            <w:r>
              <w:t>75% = $392.85    85% = $445.20</w:t>
            </w:r>
          </w:p>
        </w:tc>
      </w:tr>
      <w:tr w:rsidR="00C26C5B" w14:paraId="7B00E9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19051E" w14:textId="77777777" w:rsidR="00C26C5B" w:rsidRDefault="00C26C5B" w:rsidP="00003C87">
            <w:pPr>
              <w:rPr>
                <w:b/>
              </w:rPr>
            </w:pPr>
            <w:r>
              <w:rPr>
                <w:b/>
              </w:rPr>
              <w:t>Fee</w:t>
            </w:r>
          </w:p>
          <w:p w14:paraId="6EE61534" w14:textId="77777777" w:rsidR="00C26C5B" w:rsidRDefault="00C26C5B" w:rsidP="00003C87">
            <w:r>
              <w:t>23220</w:t>
            </w:r>
          </w:p>
        </w:tc>
        <w:tc>
          <w:tcPr>
            <w:tcW w:w="0" w:type="auto"/>
            <w:tcMar>
              <w:top w:w="38" w:type="dxa"/>
              <w:left w:w="38" w:type="dxa"/>
              <w:bottom w:w="38" w:type="dxa"/>
              <w:right w:w="38" w:type="dxa"/>
            </w:tcMar>
            <w:vAlign w:val="bottom"/>
          </w:tcPr>
          <w:p w14:paraId="0BC86CC5" w14:textId="77777777" w:rsidR="00C26C5B" w:rsidRDefault="00C26C5B" w:rsidP="00003C87">
            <w:pPr>
              <w:spacing w:after="200"/>
              <w:rPr>
                <w:sz w:val="20"/>
                <w:szCs w:val="20"/>
              </w:rPr>
            </w:pPr>
            <w:r>
              <w:rPr>
                <w:sz w:val="20"/>
                <w:szCs w:val="20"/>
              </w:rPr>
              <w:t xml:space="preserve">4:51 HOURS TO 5:00 HOURS (26 basic units) </w:t>
            </w:r>
          </w:p>
          <w:p w14:paraId="2301853B" w14:textId="77777777" w:rsidR="00C26C5B" w:rsidRDefault="00C26C5B" w:rsidP="00003C87">
            <w:r>
              <w:t>(See para TN.10.3 of explanatory notes to this Category)</w:t>
            </w:r>
          </w:p>
          <w:p w14:paraId="0C60DCBD" w14:textId="77777777" w:rsidR="00C26C5B" w:rsidRDefault="00C26C5B" w:rsidP="00003C87">
            <w:pPr>
              <w:tabs>
                <w:tab w:val="left" w:pos="1701"/>
              </w:tabs>
            </w:pPr>
            <w:r>
              <w:rPr>
                <w:b/>
                <w:sz w:val="20"/>
              </w:rPr>
              <w:t xml:space="preserve">Fee: </w:t>
            </w:r>
            <w:r>
              <w:t>$544.70</w:t>
            </w:r>
            <w:r>
              <w:tab/>
            </w:r>
            <w:r>
              <w:rPr>
                <w:b/>
                <w:sz w:val="20"/>
              </w:rPr>
              <w:t xml:space="preserve">Benefit: </w:t>
            </w:r>
            <w:r>
              <w:t>75% = $408.55    85% = $463.00</w:t>
            </w:r>
          </w:p>
        </w:tc>
      </w:tr>
      <w:tr w:rsidR="00C26C5B" w14:paraId="4437DC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19C89C" w14:textId="77777777" w:rsidR="00C26C5B" w:rsidRDefault="00C26C5B" w:rsidP="00003C87">
            <w:pPr>
              <w:rPr>
                <w:b/>
              </w:rPr>
            </w:pPr>
            <w:r>
              <w:rPr>
                <w:b/>
              </w:rPr>
              <w:t>Fee</w:t>
            </w:r>
          </w:p>
          <w:p w14:paraId="11320162" w14:textId="77777777" w:rsidR="00C26C5B" w:rsidRDefault="00C26C5B" w:rsidP="00003C87">
            <w:r>
              <w:t>23230</w:t>
            </w:r>
          </w:p>
        </w:tc>
        <w:tc>
          <w:tcPr>
            <w:tcW w:w="0" w:type="auto"/>
            <w:tcMar>
              <w:top w:w="38" w:type="dxa"/>
              <w:left w:w="38" w:type="dxa"/>
              <w:bottom w:w="38" w:type="dxa"/>
              <w:right w:w="38" w:type="dxa"/>
            </w:tcMar>
            <w:vAlign w:val="bottom"/>
          </w:tcPr>
          <w:p w14:paraId="466BD80E" w14:textId="77777777" w:rsidR="00C26C5B" w:rsidRDefault="00C26C5B" w:rsidP="00003C87">
            <w:pPr>
              <w:spacing w:after="200"/>
              <w:rPr>
                <w:sz w:val="20"/>
                <w:szCs w:val="20"/>
              </w:rPr>
            </w:pPr>
            <w:r>
              <w:rPr>
                <w:sz w:val="20"/>
                <w:szCs w:val="20"/>
              </w:rPr>
              <w:t xml:space="preserve">5:01 HOURS TO 5:10 HOURS (27 basic units) </w:t>
            </w:r>
          </w:p>
          <w:p w14:paraId="324C678E" w14:textId="77777777" w:rsidR="00C26C5B" w:rsidRDefault="00C26C5B" w:rsidP="00003C87">
            <w:r>
              <w:t>(See para TN.10.3 of explanatory notes to this Category)</w:t>
            </w:r>
          </w:p>
          <w:p w14:paraId="382D7D97" w14:textId="77777777" w:rsidR="00C26C5B" w:rsidRDefault="00C26C5B" w:rsidP="00003C87">
            <w:pPr>
              <w:tabs>
                <w:tab w:val="left" w:pos="1701"/>
              </w:tabs>
            </w:pPr>
            <w:r>
              <w:rPr>
                <w:b/>
                <w:sz w:val="20"/>
              </w:rPr>
              <w:t xml:space="preserve">Fee: </w:t>
            </w:r>
            <w:r>
              <w:t>$565.65</w:t>
            </w:r>
            <w:r>
              <w:tab/>
            </w:r>
            <w:r>
              <w:rPr>
                <w:b/>
                <w:sz w:val="20"/>
              </w:rPr>
              <w:t xml:space="preserve">Benefit: </w:t>
            </w:r>
            <w:r>
              <w:t>75% = $424.25    85% = $480.85</w:t>
            </w:r>
          </w:p>
        </w:tc>
      </w:tr>
      <w:tr w:rsidR="00C26C5B" w14:paraId="216296A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21611B" w14:textId="77777777" w:rsidR="00C26C5B" w:rsidRDefault="00C26C5B" w:rsidP="00003C87">
            <w:pPr>
              <w:rPr>
                <w:b/>
              </w:rPr>
            </w:pPr>
            <w:r>
              <w:rPr>
                <w:b/>
              </w:rPr>
              <w:t>Fee</w:t>
            </w:r>
          </w:p>
          <w:p w14:paraId="51971995" w14:textId="77777777" w:rsidR="00C26C5B" w:rsidRDefault="00C26C5B" w:rsidP="00003C87">
            <w:r>
              <w:t>23240</w:t>
            </w:r>
          </w:p>
        </w:tc>
        <w:tc>
          <w:tcPr>
            <w:tcW w:w="0" w:type="auto"/>
            <w:tcMar>
              <w:top w:w="38" w:type="dxa"/>
              <w:left w:w="38" w:type="dxa"/>
              <w:bottom w:w="38" w:type="dxa"/>
              <w:right w:w="38" w:type="dxa"/>
            </w:tcMar>
            <w:vAlign w:val="bottom"/>
          </w:tcPr>
          <w:p w14:paraId="2CBD3BA0" w14:textId="77777777" w:rsidR="00C26C5B" w:rsidRDefault="00C26C5B" w:rsidP="00003C87">
            <w:pPr>
              <w:spacing w:after="200"/>
              <w:rPr>
                <w:sz w:val="20"/>
                <w:szCs w:val="20"/>
              </w:rPr>
            </w:pPr>
            <w:r>
              <w:rPr>
                <w:sz w:val="20"/>
                <w:szCs w:val="20"/>
              </w:rPr>
              <w:t xml:space="preserve">5:11 HOURS TO 5:20 HOURS (28 basic units) </w:t>
            </w:r>
          </w:p>
          <w:p w14:paraId="72A54270" w14:textId="77777777" w:rsidR="00C26C5B" w:rsidRDefault="00C26C5B" w:rsidP="00003C87">
            <w:r>
              <w:t>(See para TN.10.3 of explanatory notes to this Category)</w:t>
            </w:r>
          </w:p>
          <w:p w14:paraId="48F2B04F" w14:textId="77777777" w:rsidR="00C26C5B" w:rsidRDefault="00C26C5B" w:rsidP="00003C87">
            <w:pPr>
              <w:tabs>
                <w:tab w:val="left" w:pos="1701"/>
              </w:tabs>
            </w:pPr>
            <w:r>
              <w:rPr>
                <w:b/>
                <w:sz w:val="20"/>
              </w:rPr>
              <w:t xml:space="preserve">Fee: </w:t>
            </w:r>
            <w:r>
              <w:t>$586.60</w:t>
            </w:r>
            <w:r>
              <w:tab/>
            </w:r>
            <w:r>
              <w:rPr>
                <w:b/>
                <w:sz w:val="20"/>
              </w:rPr>
              <w:t xml:space="preserve">Benefit: </w:t>
            </w:r>
            <w:r>
              <w:t>75% = $439.95    85% = $498.70</w:t>
            </w:r>
          </w:p>
        </w:tc>
      </w:tr>
      <w:tr w:rsidR="00C26C5B" w14:paraId="79E3C17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3A30E0" w14:textId="77777777" w:rsidR="00C26C5B" w:rsidRDefault="00C26C5B" w:rsidP="00003C87">
            <w:pPr>
              <w:rPr>
                <w:b/>
              </w:rPr>
            </w:pPr>
            <w:r>
              <w:rPr>
                <w:b/>
              </w:rPr>
              <w:t>Fee</w:t>
            </w:r>
          </w:p>
          <w:p w14:paraId="7971E1A8" w14:textId="77777777" w:rsidR="00C26C5B" w:rsidRDefault="00C26C5B" w:rsidP="00003C87">
            <w:r>
              <w:t>23250</w:t>
            </w:r>
          </w:p>
        </w:tc>
        <w:tc>
          <w:tcPr>
            <w:tcW w:w="0" w:type="auto"/>
            <w:tcMar>
              <w:top w:w="38" w:type="dxa"/>
              <w:left w:w="38" w:type="dxa"/>
              <w:bottom w:w="38" w:type="dxa"/>
              <w:right w:w="38" w:type="dxa"/>
            </w:tcMar>
            <w:vAlign w:val="bottom"/>
          </w:tcPr>
          <w:p w14:paraId="20EAD388" w14:textId="77777777" w:rsidR="00C26C5B" w:rsidRDefault="00C26C5B" w:rsidP="00003C87">
            <w:pPr>
              <w:spacing w:after="200"/>
              <w:rPr>
                <w:sz w:val="20"/>
                <w:szCs w:val="20"/>
              </w:rPr>
            </w:pPr>
            <w:r>
              <w:rPr>
                <w:sz w:val="20"/>
                <w:szCs w:val="20"/>
              </w:rPr>
              <w:t xml:space="preserve">5:21 HOURS TO 5:30 HOURS (29 basic units) </w:t>
            </w:r>
          </w:p>
          <w:p w14:paraId="6BC1D8A7" w14:textId="77777777" w:rsidR="00C26C5B" w:rsidRDefault="00C26C5B" w:rsidP="00003C87">
            <w:r>
              <w:t>(See para TN.10.3 of explanatory notes to this Category)</w:t>
            </w:r>
          </w:p>
          <w:p w14:paraId="06A16D1E" w14:textId="77777777" w:rsidR="00C26C5B" w:rsidRDefault="00C26C5B" w:rsidP="00003C87">
            <w:pPr>
              <w:tabs>
                <w:tab w:val="left" w:pos="1701"/>
              </w:tabs>
            </w:pPr>
            <w:r>
              <w:rPr>
                <w:b/>
                <w:sz w:val="20"/>
              </w:rPr>
              <w:t xml:space="preserve">Fee: </w:t>
            </w:r>
            <w:r>
              <w:t>$607.55</w:t>
            </w:r>
            <w:r>
              <w:tab/>
            </w:r>
            <w:r>
              <w:rPr>
                <w:b/>
                <w:sz w:val="20"/>
              </w:rPr>
              <w:t xml:space="preserve">Benefit: </w:t>
            </w:r>
            <w:r>
              <w:t>75% = $455.70    85% = $519.65</w:t>
            </w:r>
          </w:p>
        </w:tc>
      </w:tr>
      <w:tr w:rsidR="00C26C5B" w14:paraId="444B52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82849E" w14:textId="77777777" w:rsidR="00C26C5B" w:rsidRDefault="00C26C5B" w:rsidP="00003C87">
            <w:pPr>
              <w:rPr>
                <w:b/>
              </w:rPr>
            </w:pPr>
            <w:r>
              <w:rPr>
                <w:b/>
              </w:rPr>
              <w:t>Fee</w:t>
            </w:r>
          </w:p>
          <w:p w14:paraId="772681D4" w14:textId="77777777" w:rsidR="00C26C5B" w:rsidRDefault="00C26C5B" w:rsidP="00003C87">
            <w:r>
              <w:t>23260</w:t>
            </w:r>
          </w:p>
        </w:tc>
        <w:tc>
          <w:tcPr>
            <w:tcW w:w="0" w:type="auto"/>
            <w:tcMar>
              <w:top w:w="38" w:type="dxa"/>
              <w:left w:w="38" w:type="dxa"/>
              <w:bottom w:w="38" w:type="dxa"/>
              <w:right w:w="38" w:type="dxa"/>
            </w:tcMar>
            <w:vAlign w:val="bottom"/>
          </w:tcPr>
          <w:p w14:paraId="1B4F9974" w14:textId="77777777" w:rsidR="00C26C5B" w:rsidRDefault="00C26C5B" w:rsidP="00003C87">
            <w:pPr>
              <w:spacing w:after="200"/>
              <w:rPr>
                <w:sz w:val="20"/>
                <w:szCs w:val="20"/>
              </w:rPr>
            </w:pPr>
            <w:r>
              <w:rPr>
                <w:sz w:val="20"/>
                <w:szCs w:val="20"/>
              </w:rPr>
              <w:t xml:space="preserve">5:31 HOURS TO 5:40 HOURS (30 basic units) </w:t>
            </w:r>
          </w:p>
          <w:p w14:paraId="57BEBF4C" w14:textId="77777777" w:rsidR="00C26C5B" w:rsidRDefault="00C26C5B" w:rsidP="00003C87">
            <w:r>
              <w:t>(See para TN.10.3 of explanatory notes to this Category)</w:t>
            </w:r>
          </w:p>
          <w:p w14:paraId="4BBD9D60" w14:textId="77777777" w:rsidR="00C26C5B" w:rsidRDefault="00C26C5B" w:rsidP="00003C87">
            <w:pPr>
              <w:tabs>
                <w:tab w:val="left" w:pos="1701"/>
              </w:tabs>
            </w:pPr>
            <w:r>
              <w:rPr>
                <w:b/>
                <w:sz w:val="20"/>
              </w:rPr>
              <w:t xml:space="preserve">Fee: </w:t>
            </w:r>
            <w:r>
              <w:t>$628.50</w:t>
            </w:r>
            <w:r>
              <w:tab/>
            </w:r>
            <w:r>
              <w:rPr>
                <w:b/>
                <w:sz w:val="20"/>
              </w:rPr>
              <w:t xml:space="preserve">Benefit: </w:t>
            </w:r>
            <w:r>
              <w:t>75% = $471.40    85% = $540.60</w:t>
            </w:r>
          </w:p>
        </w:tc>
      </w:tr>
      <w:tr w:rsidR="00C26C5B" w14:paraId="33FF21F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B278A7" w14:textId="77777777" w:rsidR="00C26C5B" w:rsidRDefault="00C26C5B" w:rsidP="00003C87">
            <w:pPr>
              <w:rPr>
                <w:b/>
              </w:rPr>
            </w:pPr>
            <w:r>
              <w:rPr>
                <w:b/>
              </w:rPr>
              <w:t>Fee</w:t>
            </w:r>
          </w:p>
          <w:p w14:paraId="11CB5D89" w14:textId="77777777" w:rsidR="00C26C5B" w:rsidRDefault="00C26C5B" w:rsidP="00003C87">
            <w:r>
              <w:t>23270</w:t>
            </w:r>
          </w:p>
        </w:tc>
        <w:tc>
          <w:tcPr>
            <w:tcW w:w="0" w:type="auto"/>
            <w:tcMar>
              <w:top w:w="38" w:type="dxa"/>
              <w:left w:w="38" w:type="dxa"/>
              <w:bottom w:w="38" w:type="dxa"/>
              <w:right w:w="38" w:type="dxa"/>
            </w:tcMar>
            <w:vAlign w:val="bottom"/>
          </w:tcPr>
          <w:p w14:paraId="41D01375" w14:textId="77777777" w:rsidR="00C26C5B" w:rsidRDefault="00C26C5B" w:rsidP="00003C87">
            <w:pPr>
              <w:spacing w:after="200"/>
              <w:rPr>
                <w:sz w:val="20"/>
                <w:szCs w:val="20"/>
              </w:rPr>
            </w:pPr>
            <w:r>
              <w:rPr>
                <w:sz w:val="20"/>
                <w:szCs w:val="20"/>
              </w:rPr>
              <w:t xml:space="preserve">5:41 HOURS TO 5:50 HOURS (31 basic units) </w:t>
            </w:r>
          </w:p>
          <w:p w14:paraId="66873C4E" w14:textId="77777777" w:rsidR="00C26C5B" w:rsidRDefault="00C26C5B" w:rsidP="00003C87">
            <w:r>
              <w:t>(See para TN.10.3 of explanatory notes to this Category)</w:t>
            </w:r>
          </w:p>
          <w:p w14:paraId="6D215D24" w14:textId="77777777" w:rsidR="00C26C5B" w:rsidRDefault="00C26C5B" w:rsidP="00003C87">
            <w:pPr>
              <w:tabs>
                <w:tab w:val="left" w:pos="1701"/>
              </w:tabs>
            </w:pPr>
            <w:r>
              <w:rPr>
                <w:b/>
                <w:sz w:val="20"/>
              </w:rPr>
              <w:t xml:space="preserve">Fee: </w:t>
            </w:r>
            <w:r>
              <w:t>$649.45</w:t>
            </w:r>
            <w:r>
              <w:tab/>
            </w:r>
            <w:r>
              <w:rPr>
                <w:b/>
                <w:sz w:val="20"/>
              </w:rPr>
              <w:t xml:space="preserve">Benefit: </w:t>
            </w:r>
            <w:r>
              <w:t>75% = $487.10    85% = $561.55</w:t>
            </w:r>
          </w:p>
        </w:tc>
      </w:tr>
      <w:tr w:rsidR="00C26C5B" w14:paraId="6FDC36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C7E71C" w14:textId="77777777" w:rsidR="00C26C5B" w:rsidRDefault="00C26C5B" w:rsidP="00003C87">
            <w:pPr>
              <w:rPr>
                <w:b/>
              </w:rPr>
            </w:pPr>
            <w:r>
              <w:rPr>
                <w:b/>
              </w:rPr>
              <w:t>Fee</w:t>
            </w:r>
          </w:p>
          <w:p w14:paraId="58FA1535" w14:textId="77777777" w:rsidR="00C26C5B" w:rsidRDefault="00C26C5B" w:rsidP="00003C87">
            <w:r>
              <w:t>23280</w:t>
            </w:r>
          </w:p>
        </w:tc>
        <w:tc>
          <w:tcPr>
            <w:tcW w:w="0" w:type="auto"/>
            <w:tcMar>
              <w:top w:w="38" w:type="dxa"/>
              <w:left w:w="38" w:type="dxa"/>
              <w:bottom w:w="38" w:type="dxa"/>
              <w:right w:w="38" w:type="dxa"/>
            </w:tcMar>
            <w:vAlign w:val="bottom"/>
          </w:tcPr>
          <w:p w14:paraId="0D0C6BA6" w14:textId="77777777" w:rsidR="00C26C5B" w:rsidRDefault="00C26C5B" w:rsidP="00003C87">
            <w:pPr>
              <w:spacing w:after="200"/>
              <w:rPr>
                <w:sz w:val="20"/>
                <w:szCs w:val="20"/>
              </w:rPr>
            </w:pPr>
            <w:r>
              <w:rPr>
                <w:sz w:val="20"/>
                <w:szCs w:val="20"/>
              </w:rPr>
              <w:t xml:space="preserve">(5:51 HOURS TO 6:00 HOURS (32 basic units) </w:t>
            </w:r>
          </w:p>
          <w:p w14:paraId="308A672B" w14:textId="77777777" w:rsidR="00C26C5B" w:rsidRDefault="00C26C5B" w:rsidP="00003C87">
            <w:r>
              <w:t>(See para TN.10.3 of explanatory notes to this Category)</w:t>
            </w:r>
          </w:p>
          <w:p w14:paraId="48A4A860" w14:textId="77777777" w:rsidR="00C26C5B" w:rsidRDefault="00C26C5B" w:rsidP="00003C87">
            <w:pPr>
              <w:tabs>
                <w:tab w:val="left" w:pos="1701"/>
              </w:tabs>
            </w:pPr>
            <w:r>
              <w:rPr>
                <w:b/>
                <w:sz w:val="20"/>
              </w:rPr>
              <w:t xml:space="preserve">Fee: </w:t>
            </w:r>
            <w:r>
              <w:t>$670.40</w:t>
            </w:r>
            <w:r>
              <w:tab/>
            </w:r>
            <w:r>
              <w:rPr>
                <w:b/>
                <w:sz w:val="20"/>
              </w:rPr>
              <w:t xml:space="preserve">Benefit: </w:t>
            </w:r>
            <w:r>
              <w:t>75% = $502.80    85% = $582.50</w:t>
            </w:r>
          </w:p>
        </w:tc>
      </w:tr>
      <w:tr w:rsidR="00C26C5B" w14:paraId="1D7502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312A13" w14:textId="77777777" w:rsidR="00C26C5B" w:rsidRDefault="00C26C5B" w:rsidP="00003C87">
            <w:pPr>
              <w:rPr>
                <w:b/>
              </w:rPr>
            </w:pPr>
            <w:r>
              <w:rPr>
                <w:b/>
              </w:rPr>
              <w:t>Fee</w:t>
            </w:r>
          </w:p>
          <w:p w14:paraId="6F2815DB" w14:textId="77777777" w:rsidR="00C26C5B" w:rsidRDefault="00C26C5B" w:rsidP="00003C87">
            <w:r>
              <w:t>23290</w:t>
            </w:r>
          </w:p>
        </w:tc>
        <w:tc>
          <w:tcPr>
            <w:tcW w:w="0" w:type="auto"/>
            <w:tcMar>
              <w:top w:w="38" w:type="dxa"/>
              <w:left w:w="38" w:type="dxa"/>
              <w:bottom w:w="38" w:type="dxa"/>
              <w:right w:w="38" w:type="dxa"/>
            </w:tcMar>
            <w:vAlign w:val="bottom"/>
          </w:tcPr>
          <w:p w14:paraId="6FDB759B" w14:textId="77777777" w:rsidR="00C26C5B" w:rsidRDefault="00C26C5B" w:rsidP="00003C87">
            <w:pPr>
              <w:spacing w:after="200"/>
              <w:rPr>
                <w:sz w:val="20"/>
                <w:szCs w:val="20"/>
              </w:rPr>
            </w:pPr>
            <w:r>
              <w:rPr>
                <w:sz w:val="20"/>
                <w:szCs w:val="20"/>
              </w:rPr>
              <w:t xml:space="preserve">6:01 HOURS TO 6:10 HOURS (33 basic units) </w:t>
            </w:r>
          </w:p>
          <w:p w14:paraId="513BAFAC" w14:textId="77777777" w:rsidR="00C26C5B" w:rsidRDefault="00C26C5B" w:rsidP="00003C87">
            <w:r>
              <w:t>(See para TN.10.3 of explanatory notes to this Category)</w:t>
            </w:r>
          </w:p>
          <w:p w14:paraId="79CF36C4" w14:textId="77777777" w:rsidR="00C26C5B" w:rsidRDefault="00C26C5B" w:rsidP="00003C87">
            <w:pPr>
              <w:tabs>
                <w:tab w:val="left" w:pos="1701"/>
              </w:tabs>
            </w:pPr>
            <w:r>
              <w:rPr>
                <w:b/>
                <w:sz w:val="20"/>
              </w:rPr>
              <w:t xml:space="preserve">Fee: </w:t>
            </w:r>
            <w:r>
              <w:t>$691.35</w:t>
            </w:r>
            <w:r>
              <w:tab/>
            </w:r>
            <w:r>
              <w:rPr>
                <w:b/>
                <w:sz w:val="20"/>
              </w:rPr>
              <w:t xml:space="preserve">Benefit: </w:t>
            </w:r>
            <w:r>
              <w:t>75% = $518.55    85% = $603.45</w:t>
            </w:r>
          </w:p>
        </w:tc>
      </w:tr>
      <w:tr w:rsidR="00C26C5B" w14:paraId="3A1712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FC2704" w14:textId="77777777" w:rsidR="00C26C5B" w:rsidRDefault="00C26C5B" w:rsidP="00003C87">
            <w:pPr>
              <w:rPr>
                <w:b/>
              </w:rPr>
            </w:pPr>
            <w:r>
              <w:rPr>
                <w:b/>
              </w:rPr>
              <w:t>Fee</w:t>
            </w:r>
          </w:p>
          <w:p w14:paraId="60717D8C" w14:textId="77777777" w:rsidR="00C26C5B" w:rsidRDefault="00C26C5B" w:rsidP="00003C87">
            <w:r>
              <w:t>23300</w:t>
            </w:r>
          </w:p>
        </w:tc>
        <w:tc>
          <w:tcPr>
            <w:tcW w:w="0" w:type="auto"/>
            <w:tcMar>
              <w:top w:w="38" w:type="dxa"/>
              <w:left w:w="38" w:type="dxa"/>
              <w:bottom w:w="38" w:type="dxa"/>
              <w:right w:w="38" w:type="dxa"/>
            </w:tcMar>
            <w:vAlign w:val="bottom"/>
          </w:tcPr>
          <w:p w14:paraId="7CEA4D6E" w14:textId="77777777" w:rsidR="00C26C5B" w:rsidRDefault="00C26C5B" w:rsidP="00003C87">
            <w:pPr>
              <w:spacing w:after="200"/>
              <w:rPr>
                <w:sz w:val="20"/>
                <w:szCs w:val="20"/>
              </w:rPr>
            </w:pPr>
            <w:r>
              <w:rPr>
                <w:sz w:val="20"/>
                <w:szCs w:val="20"/>
              </w:rPr>
              <w:t xml:space="preserve">6:11 HOURS TO 6:20 HOURS (34 basic units) </w:t>
            </w:r>
          </w:p>
          <w:p w14:paraId="43A9728A" w14:textId="77777777" w:rsidR="00C26C5B" w:rsidRDefault="00C26C5B" w:rsidP="00003C87">
            <w:r>
              <w:t>(See para TN.10.3 of explanatory notes to this Category)</w:t>
            </w:r>
          </w:p>
          <w:p w14:paraId="569C0274" w14:textId="77777777" w:rsidR="00C26C5B" w:rsidRDefault="00C26C5B" w:rsidP="00003C87">
            <w:pPr>
              <w:tabs>
                <w:tab w:val="left" w:pos="1701"/>
              </w:tabs>
            </w:pPr>
            <w:r>
              <w:rPr>
                <w:b/>
                <w:sz w:val="20"/>
              </w:rPr>
              <w:t xml:space="preserve">Fee: </w:t>
            </w:r>
            <w:r>
              <w:t>$712.30</w:t>
            </w:r>
            <w:r>
              <w:tab/>
            </w:r>
            <w:r>
              <w:rPr>
                <w:b/>
                <w:sz w:val="20"/>
              </w:rPr>
              <w:t xml:space="preserve">Benefit: </w:t>
            </w:r>
            <w:r>
              <w:t>75% = $534.25    85% = $624.40</w:t>
            </w:r>
          </w:p>
        </w:tc>
      </w:tr>
      <w:tr w:rsidR="00C26C5B" w14:paraId="735F78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345E53" w14:textId="77777777" w:rsidR="00C26C5B" w:rsidRDefault="00C26C5B" w:rsidP="00003C87">
            <w:pPr>
              <w:rPr>
                <w:b/>
              </w:rPr>
            </w:pPr>
            <w:r>
              <w:rPr>
                <w:b/>
              </w:rPr>
              <w:t>Fee</w:t>
            </w:r>
          </w:p>
          <w:p w14:paraId="4E136A12" w14:textId="77777777" w:rsidR="00C26C5B" w:rsidRDefault="00C26C5B" w:rsidP="00003C87">
            <w:r>
              <w:t>23310</w:t>
            </w:r>
          </w:p>
        </w:tc>
        <w:tc>
          <w:tcPr>
            <w:tcW w:w="0" w:type="auto"/>
            <w:tcMar>
              <w:top w:w="38" w:type="dxa"/>
              <w:left w:w="38" w:type="dxa"/>
              <w:bottom w:w="38" w:type="dxa"/>
              <w:right w:w="38" w:type="dxa"/>
            </w:tcMar>
            <w:vAlign w:val="bottom"/>
          </w:tcPr>
          <w:p w14:paraId="59D91F29" w14:textId="77777777" w:rsidR="00C26C5B" w:rsidRDefault="00C26C5B" w:rsidP="00003C87">
            <w:pPr>
              <w:spacing w:after="200"/>
              <w:rPr>
                <w:sz w:val="20"/>
                <w:szCs w:val="20"/>
              </w:rPr>
            </w:pPr>
            <w:r>
              <w:rPr>
                <w:sz w:val="20"/>
                <w:szCs w:val="20"/>
              </w:rPr>
              <w:t xml:space="preserve">6:21 HOURS TO 6:30 HOURS (35 basic units) </w:t>
            </w:r>
          </w:p>
          <w:p w14:paraId="798D53F0" w14:textId="77777777" w:rsidR="00C26C5B" w:rsidRDefault="00C26C5B" w:rsidP="00003C87">
            <w:r>
              <w:t>(See para TN.10.3 of explanatory notes to this Category)</w:t>
            </w:r>
          </w:p>
          <w:p w14:paraId="3DDA1B8B" w14:textId="77777777" w:rsidR="00C26C5B" w:rsidRDefault="00C26C5B" w:rsidP="00003C87">
            <w:pPr>
              <w:tabs>
                <w:tab w:val="left" w:pos="1701"/>
              </w:tabs>
            </w:pPr>
            <w:r>
              <w:rPr>
                <w:b/>
                <w:sz w:val="20"/>
              </w:rPr>
              <w:t xml:space="preserve">Fee: </w:t>
            </w:r>
            <w:r>
              <w:t>$733.25</w:t>
            </w:r>
            <w:r>
              <w:tab/>
            </w:r>
            <w:r>
              <w:rPr>
                <w:b/>
                <w:sz w:val="20"/>
              </w:rPr>
              <w:t xml:space="preserve">Benefit: </w:t>
            </w:r>
            <w:r>
              <w:t>75% = $549.95    85% = $645.35</w:t>
            </w:r>
          </w:p>
        </w:tc>
      </w:tr>
      <w:tr w:rsidR="00C26C5B" w14:paraId="48F69CA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B1656B" w14:textId="77777777" w:rsidR="00C26C5B" w:rsidRDefault="00C26C5B" w:rsidP="00003C87">
            <w:pPr>
              <w:rPr>
                <w:b/>
              </w:rPr>
            </w:pPr>
            <w:r>
              <w:rPr>
                <w:b/>
              </w:rPr>
              <w:t>Fee</w:t>
            </w:r>
          </w:p>
          <w:p w14:paraId="208C75BE" w14:textId="77777777" w:rsidR="00C26C5B" w:rsidRDefault="00C26C5B" w:rsidP="00003C87">
            <w:r>
              <w:t>23320</w:t>
            </w:r>
          </w:p>
        </w:tc>
        <w:tc>
          <w:tcPr>
            <w:tcW w:w="0" w:type="auto"/>
            <w:tcMar>
              <w:top w:w="38" w:type="dxa"/>
              <w:left w:w="38" w:type="dxa"/>
              <w:bottom w:w="38" w:type="dxa"/>
              <w:right w:w="38" w:type="dxa"/>
            </w:tcMar>
            <w:vAlign w:val="bottom"/>
          </w:tcPr>
          <w:p w14:paraId="478DB285" w14:textId="77777777" w:rsidR="00C26C5B" w:rsidRDefault="00C26C5B" w:rsidP="00003C87">
            <w:pPr>
              <w:spacing w:after="200"/>
              <w:rPr>
                <w:sz w:val="20"/>
                <w:szCs w:val="20"/>
              </w:rPr>
            </w:pPr>
            <w:r>
              <w:rPr>
                <w:sz w:val="20"/>
                <w:szCs w:val="20"/>
              </w:rPr>
              <w:t xml:space="preserve">6:31 HOURS TO 6:40 HOURS (36 basic units) </w:t>
            </w:r>
          </w:p>
          <w:p w14:paraId="22067082" w14:textId="77777777" w:rsidR="00C26C5B" w:rsidRDefault="00C26C5B" w:rsidP="00003C87">
            <w:r>
              <w:t>(See para TN.10.3 of explanatory notes to this Category)</w:t>
            </w:r>
          </w:p>
          <w:p w14:paraId="6C16FD0C" w14:textId="77777777" w:rsidR="00C26C5B" w:rsidRDefault="00C26C5B" w:rsidP="00003C87">
            <w:pPr>
              <w:tabs>
                <w:tab w:val="left" w:pos="1701"/>
              </w:tabs>
            </w:pPr>
            <w:r>
              <w:rPr>
                <w:b/>
                <w:sz w:val="20"/>
              </w:rPr>
              <w:t xml:space="preserve">Fee: </w:t>
            </w:r>
            <w:r>
              <w:t>$754.20</w:t>
            </w:r>
            <w:r>
              <w:tab/>
            </w:r>
            <w:r>
              <w:rPr>
                <w:b/>
                <w:sz w:val="20"/>
              </w:rPr>
              <w:t xml:space="preserve">Benefit: </w:t>
            </w:r>
            <w:r>
              <w:t>75% = $565.65    85% = $666.30</w:t>
            </w:r>
          </w:p>
        </w:tc>
      </w:tr>
      <w:tr w:rsidR="00C26C5B" w14:paraId="7CBCD2E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E5D1FF" w14:textId="77777777" w:rsidR="00C26C5B" w:rsidRDefault="00C26C5B" w:rsidP="00003C87">
            <w:pPr>
              <w:rPr>
                <w:b/>
              </w:rPr>
            </w:pPr>
            <w:r>
              <w:rPr>
                <w:b/>
              </w:rPr>
              <w:t>Fee</w:t>
            </w:r>
          </w:p>
          <w:p w14:paraId="06B5F71C" w14:textId="77777777" w:rsidR="00C26C5B" w:rsidRDefault="00C26C5B" w:rsidP="00003C87">
            <w:r>
              <w:t>23330</w:t>
            </w:r>
          </w:p>
        </w:tc>
        <w:tc>
          <w:tcPr>
            <w:tcW w:w="0" w:type="auto"/>
            <w:tcMar>
              <w:top w:w="38" w:type="dxa"/>
              <w:left w:w="38" w:type="dxa"/>
              <w:bottom w:w="38" w:type="dxa"/>
              <w:right w:w="38" w:type="dxa"/>
            </w:tcMar>
            <w:vAlign w:val="bottom"/>
          </w:tcPr>
          <w:p w14:paraId="0DD5ADFD" w14:textId="77777777" w:rsidR="00C26C5B" w:rsidRDefault="00C26C5B" w:rsidP="00003C87">
            <w:pPr>
              <w:spacing w:after="200"/>
              <w:rPr>
                <w:sz w:val="20"/>
                <w:szCs w:val="20"/>
              </w:rPr>
            </w:pPr>
            <w:r>
              <w:rPr>
                <w:sz w:val="20"/>
                <w:szCs w:val="20"/>
              </w:rPr>
              <w:t xml:space="preserve">6:41 HOURS TO 6:50 HOURS (37 basic units) </w:t>
            </w:r>
          </w:p>
          <w:p w14:paraId="59807AF5" w14:textId="77777777" w:rsidR="00C26C5B" w:rsidRDefault="00C26C5B" w:rsidP="00003C87">
            <w:r>
              <w:t>(See para TN.10.3 of explanatory notes to this Category)</w:t>
            </w:r>
          </w:p>
          <w:p w14:paraId="30F9DDC0" w14:textId="77777777" w:rsidR="00C26C5B" w:rsidRDefault="00C26C5B" w:rsidP="00003C87">
            <w:pPr>
              <w:tabs>
                <w:tab w:val="left" w:pos="1701"/>
              </w:tabs>
            </w:pPr>
            <w:r>
              <w:rPr>
                <w:b/>
                <w:sz w:val="20"/>
              </w:rPr>
              <w:t xml:space="preserve">Fee: </w:t>
            </w:r>
            <w:r>
              <w:t>$775.15</w:t>
            </w:r>
            <w:r>
              <w:tab/>
            </w:r>
            <w:r>
              <w:rPr>
                <w:b/>
                <w:sz w:val="20"/>
              </w:rPr>
              <w:t xml:space="preserve">Benefit: </w:t>
            </w:r>
            <w:r>
              <w:t>75% = $581.40    85% = $687.25</w:t>
            </w:r>
          </w:p>
        </w:tc>
      </w:tr>
      <w:tr w:rsidR="00C26C5B" w14:paraId="1933AA0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F4FFE6" w14:textId="77777777" w:rsidR="00C26C5B" w:rsidRDefault="00C26C5B" w:rsidP="00003C87">
            <w:pPr>
              <w:rPr>
                <w:b/>
              </w:rPr>
            </w:pPr>
            <w:r>
              <w:rPr>
                <w:b/>
              </w:rPr>
              <w:t>Fee</w:t>
            </w:r>
          </w:p>
          <w:p w14:paraId="3C0A1C1B" w14:textId="77777777" w:rsidR="00C26C5B" w:rsidRDefault="00C26C5B" w:rsidP="00003C87">
            <w:r>
              <w:t>23340</w:t>
            </w:r>
          </w:p>
        </w:tc>
        <w:tc>
          <w:tcPr>
            <w:tcW w:w="0" w:type="auto"/>
            <w:tcMar>
              <w:top w:w="38" w:type="dxa"/>
              <w:left w:w="38" w:type="dxa"/>
              <w:bottom w:w="38" w:type="dxa"/>
              <w:right w:w="38" w:type="dxa"/>
            </w:tcMar>
            <w:vAlign w:val="bottom"/>
          </w:tcPr>
          <w:p w14:paraId="6AE513E5" w14:textId="77777777" w:rsidR="00C26C5B" w:rsidRDefault="00C26C5B" w:rsidP="00003C87">
            <w:pPr>
              <w:spacing w:after="200"/>
              <w:rPr>
                <w:sz w:val="20"/>
                <w:szCs w:val="20"/>
              </w:rPr>
            </w:pPr>
            <w:r>
              <w:rPr>
                <w:sz w:val="20"/>
                <w:szCs w:val="20"/>
              </w:rPr>
              <w:t xml:space="preserve">6:51 HOURS TO 7:00 HOURS (38 basic units) </w:t>
            </w:r>
          </w:p>
          <w:p w14:paraId="71391B18" w14:textId="77777777" w:rsidR="00C26C5B" w:rsidRDefault="00C26C5B" w:rsidP="00003C87">
            <w:r>
              <w:t>(See para TN.10.3 of explanatory notes to this Category)</w:t>
            </w:r>
          </w:p>
          <w:p w14:paraId="36D15EEE" w14:textId="77777777" w:rsidR="00C26C5B" w:rsidRDefault="00C26C5B" w:rsidP="00003C87">
            <w:pPr>
              <w:tabs>
                <w:tab w:val="left" w:pos="1701"/>
              </w:tabs>
            </w:pPr>
            <w:r>
              <w:rPr>
                <w:b/>
                <w:sz w:val="20"/>
              </w:rPr>
              <w:t xml:space="preserve">Fee: </w:t>
            </w:r>
            <w:r>
              <w:t>$796.10</w:t>
            </w:r>
            <w:r>
              <w:tab/>
            </w:r>
            <w:r>
              <w:rPr>
                <w:b/>
                <w:sz w:val="20"/>
              </w:rPr>
              <w:t xml:space="preserve">Benefit: </w:t>
            </w:r>
            <w:r>
              <w:t>75% = $597.10    85% = $708.20</w:t>
            </w:r>
          </w:p>
        </w:tc>
      </w:tr>
      <w:tr w:rsidR="00C26C5B" w14:paraId="0937895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0D9E29" w14:textId="77777777" w:rsidR="00C26C5B" w:rsidRDefault="00C26C5B" w:rsidP="00003C87">
            <w:pPr>
              <w:rPr>
                <w:b/>
              </w:rPr>
            </w:pPr>
            <w:r>
              <w:rPr>
                <w:b/>
              </w:rPr>
              <w:t>Fee</w:t>
            </w:r>
          </w:p>
          <w:p w14:paraId="1B7974C5" w14:textId="77777777" w:rsidR="00C26C5B" w:rsidRDefault="00C26C5B" w:rsidP="00003C87">
            <w:r>
              <w:t>23350</w:t>
            </w:r>
          </w:p>
        </w:tc>
        <w:tc>
          <w:tcPr>
            <w:tcW w:w="0" w:type="auto"/>
            <w:tcMar>
              <w:top w:w="38" w:type="dxa"/>
              <w:left w:w="38" w:type="dxa"/>
              <w:bottom w:w="38" w:type="dxa"/>
              <w:right w:w="38" w:type="dxa"/>
            </w:tcMar>
            <w:vAlign w:val="bottom"/>
          </w:tcPr>
          <w:p w14:paraId="1D81765F" w14:textId="77777777" w:rsidR="00C26C5B" w:rsidRDefault="00C26C5B" w:rsidP="00003C87">
            <w:pPr>
              <w:spacing w:after="200"/>
              <w:rPr>
                <w:sz w:val="20"/>
                <w:szCs w:val="20"/>
              </w:rPr>
            </w:pPr>
            <w:r>
              <w:rPr>
                <w:sz w:val="20"/>
                <w:szCs w:val="20"/>
              </w:rPr>
              <w:t xml:space="preserve">7:01 HOURS TO 7:10 HOURS (39 basic units) </w:t>
            </w:r>
          </w:p>
          <w:p w14:paraId="0AA6D4F6" w14:textId="77777777" w:rsidR="00C26C5B" w:rsidRDefault="00C26C5B" w:rsidP="00003C87">
            <w:r>
              <w:t>(See para TN.10.3 of explanatory notes to this Category)</w:t>
            </w:r>
          </w:p>
          <w:p w14:paraId="3D44888E" w14:textId="77777777" w:rsidR="00C26C5B" w:rsidRDefault="00C26C5B" w:rsidP="00003C87">
            <w:pPr>
              <w:tabs>
                <w:tab w:val="left" w:pos="1701"/>
              </w:tabs>
            </w:pPr>
            <w:r>
              <w:rPr>
                <w:b/>
                <w:sz w:val="20"/>
              </w:rPr>
              <w:t xml:space="preserve">Fee: </w:t>
            </w:r>
            <w:r>
              <w:t>$817.05</w:t>
            </w:r>
            <w:r>
              <w:tab/>
            </w:r>
            <w:r>
              <w:rPr>
                <w:b/>
                <w:sz w:val="20"/>
              </w:rPr>
              <w:t xml:space="preserve">Benefit: </w:t>
            </w:r>
            <w:r>
              <w:t>75% = $612.80    85% = $729.15</w:t>
            </w:r>
          </w:p>
        </w:tc>
      </w:tr>
      <w:tr w:rsidR="00C26C5B" w14:paraId="787443B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9D0C66" w14:textId="77777777" w:rsidR="00C26C5B" w:rsidRDefault="00C26C5B" w:rsidP="00003C87">
            <w:pPr>
              <w:rPr>
                <w:b/>
              </w:rPr>
            </w:pPr>
            <w:r>
              <w:rPr>
                <w:b/>
              </w:rPr>
              <w:t>Fee</w:t>
            </w:r>
          </w:p>
          <w:p w14:paraId="4DF18291" w14:textId="77777777" w:rsidR="00C26C5B" w:rsidRDefault="00C26C5B" w:rsidP="00003C87">
            <w:r>
              <w:t>23360</w:t>
            </w:r>
          </w:p>
        </w:tc>
        <w:tc>
          <w:tcPr>
            <w:tcW w:w="0" w:type="auto"/>
            <w:tcMar>
              <w:top w:w="38" w:type="dxa"/>
              <w:left w:w="38" w:type="dxa"/>
              <w:bottom w:w="38" w:type="dxa"/>
              <w:right w:w="38" w:type="dxa"/>
            </w:tcMar>
            <w:vAlign w:val="bottom"/>
          </w:tcPr>
          <w:p w14:paraId="452AC287" w14:textId="77777777" w:rsidR="00C26C5B" w:rsidRDefault="00C26C5B" w:rsidP="00003C87">
            <w:pPr>
              <w:spacing w:after="200"/>
              <w:rPr>
                <w:sz w:val="20"/>
                <w:szCs w:val="20"/>
              </w:rPr>
            </w:pPr>
            <w:r>
              <w:rPr>
                <w:sz w:val="20"/>
                <w:szCs w:val="20"/>
              </w:rPr>
              <w:t xml:space="preserve">7:11 HOURS TO 7:20 HOURS (40 basic units) </w:t>
            </w:r>
          </w:p>
          <w:p w14:paraId="14758452" w14:textId="77777777" w:rsidR="00C26C5B" w:rsidRDefault="00C26C5B" w:rsidP="00003C87">
            <w:r>
              <w:t>(See para TN.10.3 of explanatory notes to this Category)</w:t>
            </w:r>
          </w:p>
          <w:p w14:paraId="7B61F801" w14:textId="77777777" w:rsidR="00C26C5B" w:rsidRDefault="00C26C5B" w:rsidP="00003C87">
            <w:pPr>
              <w:tabs>
                <w:tab w:val="left" w:pos="1701"/>
              </w:tabs>
            </w:pPr>
            <w:r>
              <w:rPr>
                <w:b/>
                <w:sz w:val="20"/>
              </w:rPr>
              <w:t xml:space="preserve">Fee: </w:t>
            </w:r>
            <w:r>
              <w:t>$838.00</w:t>
            </w:r>
            <w:r>
              <w:tab/>
            </w:r>
            <w:r>
              <w:rPr>
                <w:b/>
                <w:sz w:val="20"/>
              </w:rPr>
              <w:t xml:space="preserve">Benefit: </w:t>
            </w:r>
            <w:r>
              <w:t>75% = $628.50    85% = $750.10</w:t>
            </w:r>
          </w:p>
        </w:tc>
      </w:tr>
      <w:tr w:rsidR="00C26C5B" w14:paraId="7F1D6A3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57696D" w14:textId="77777777" w:rsidR="00C26C5B" w:rsidRDefault="00C26C5B" w:rsidP="00003C87">
            <w:pPr>
              <w:rPr>
                <w:b/>
              </w:rPr>
            </w:pPr>
            <w:r>
              <w:rPr>
                <w:b/>
              </w:rPr>
              <w:t>Fee</w:t>
            </w:r>
          </w:p>
          <w:p w14:paraId="77744440" w14:textId="77777777" w:rsidR="00C26C5B" w:rsidRDefault="00C26C5B" w:rsidP="00003C87">
            <w:r>
              <w:t>23370</w:t>
            </w:r>
          </w:p>
        </w:tc>
        <w:tc>
          <w:tcPr>
            <w:tcW w:w="0" w:type="auto"/>
            <w:tcMar>
              <w:top w:w="38" w:type="dxa"/>
              <w:left w:w="38" w:type="dxa"/>
              <w:bottom w:w="38" w:type="dxa"/>
              <w:right w:w="38" w:type="dxa"/>
            </w:tcMar>
            <w:vAlign w:val="bottom"/>
          </w:tcPr>
          <w:p w14:paraId="426B3A4B" w14:textId="77777777" w:rsidR="00C26C5B" w:rsidRDefault="00C26C5B" w:rsidP="00003C87">
            <w:pPr>
              <w:spacing w:after="200"/>
              <w:rPr>
                <w:sz w:val="20"/>
                <w:szCs w:val="20"/>
              </w:rPr>
            </w:pPr>
            <w:r>
              <w:rPr>
                <w:sz w:val="20"/>
                <w:szCs w:val="20"/>
              </w:rPr>
              <w:t xml:space="preserve">7:21 HOURS TO 7:30 HOURS (41 basic units) </w:t>
            </w:r>
          </w:p>
          <w:p w14:paraId="26A83094" w14:textId="77777777" w:rsidR="00C26C5B" w:rsidRDefault="00C26C5B" w:rsidP="00003C87">
            <w:r>
              <w:t>(See para TN.10.3 of explanatory notes to this Category)</w:t>
            </w:r>
          </w:p>
          <w:p w14:paraId="1D5C75BC" w14:textId="77777777" w:rsidR="00C26C5B" w:rsidRDefault="00C26C5B" w:rsidP="00003C87">
            <w:pPr>
              <w:tabs>
                <w:tab w:val="left" w:pos="1701"/>
              </w:tabs>
            </w:pPr>
            <w:r>
              <w:rPr>
                <w:b/>
                <w:sz w:val="20"/>
              </w:rPr>
              <w:t xml:space="preserve">Fee: </w:t>
            </w:r>
            <w:r>
              <w:t>$858.95</w:t>
            </w:r>
            <w:r>
              <w:tab/>
            </w:r>
            <w:r>
              <w:rPr>
                <w:b/>
                <w:sz w:val="20"/>
              </w:rPr>
              <w:t xml:space="preserve">Benefit: </w:t>
            </w:r>
            <w:r>
              <w:t>75% = $644.25    85% = $771.05</w:t>
            </w:r>
          </w:p>
        </w:tc>
      </w:tr>
      <w:tr w:rsidR="00C26C5B" w14:paraId="1769CE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808D4F" w14:textId="77777777" w:rsidR="00C26C5B" w:rsidRDefault="00C26C5B" w:rsidP="00003C87">
            <w:pPr>
              <w:rPr>
                <w:b/>
              </w:rPr>
            </w:pPr>
            <w:r>
              <w:rPr>
                <w:b/>
              </w:rPr>
              <w:t>Fee</w:t>
            </w:r>
          </w:p>
          <w:p w14:paraId="2CB9D48F" w14:textId="77777777" w:rsidR="00C26C5B" w:rsidRDefault="00C26C5B" w:rsidP="00003C87">
            <w:r>
              <w:t>23380</w:t>
            </w:r>
          </w:p>
        </w:tc>
        <w:tc>
          <w:tcPr>
            <w:tcW w:w="0" w:type="auto"/>
            <w:tcMar>
              <w:top w:w="38" w:type="dxa"/>
              <w:left w:w="38" w:type="dxa"/>
              <w:bottom w:w="38" w:type="dxa"/>
              <w:right w:w="38" w:type="dxa"/>
            </w:tcMar>
            <w:vAlign w:val="bottom"/>
          </w:tcPr>
          <w:p w14:paraId="701C4903" w14:textId="77777777" w:rsidR="00C26C5B" w:rsidRDefault="00C26C5B" w:rsidP="00003C87">
            <w:pPr>
              <w:spacing w:after="200"/>
              <w:rPr>
                <w:sz w:val="20"/>
                <w:szCs w:val="20"/>
              </w:rPr>
            </w:pPr>
            <w:r>
              <w:rPr>
                <w:sz w:val="20"/>
                <w:szCs w:val="20"/>
              </w:rPr>
              <w:t xml:space="preserve">7:31 HOURS TO 7:40 HOURS (42 basic units) </w:t>
            </w:r>
          </w:p>
          <w:p w14:paraId="0829FAD8" w14:textId="77777777" w:rsidR="00C26C5B" w:rsidRDefault="00C26C5B" w:rsidP="00003C87">
            <w:r>
              <w:t>(See para TN.10.3 of explanatory notes to this Category)</w:t>
            </w:r>
          </w:p>
          <w:p w14:paraId="4D88E298" w14:textId="77777777" w:rsidR="00C26C5B" w:rsidRDefault="00C26C5B" w:rsidP="00003C87">
            <w:pPr>
              <w:tabs>
                <w:tab w:val="left" w:pos="1701"/>
              </w:tabs>
            </w:pPr>
            <w:r>
              <w:rPr>
                <w:b/>
                <w:sz w:val="20"/>
              </w:rPr>
              <w:t xml:space="preserve">Fee: </w:t>
            </w:r>
            <w:r>
              <w:t>$879.90</w:t>
            </w:r>
            <w:r>
              <w:tab/>
            </w:r>
            <w:r>
              <w:rPr>
                <w:b/>
                <w:sz w:val="20"/>
              </w:rPr>
              <w:t xml:space="preserve">Benefit: </w:t>
            </w:r>
            <w:r>
              <w:t>75% = $659.95    85% = $792.00</w:t>
            </w:r>
          </w:p>
        </w:tc>
      </w:tr>
      <w:tr w:rsidR="00C26C5B" w14:paraId="686865B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33BDD9" w14:textId="77777777" w:rsidR="00C26C5B" w:rsidRDefault="00C26C5B" w:rsidP="00003C87">
            <w:pPr>
              <w:rPr>
                <w:b/>
              </w:rPr>
            </w:pPr>
            <w:r>
              <w:rPr>
                <w:b/>
              </w:rPr>
              <w:t>Fee</w:t>
            </w:r>
          </w:p>
          <w:p w14:paraId="49071BAD" w14:textId="77777777" w:rsidR="00C26C5B" w:rsidRDefault="00C26C5B" w:rsidP="00003C87">
            <w:r>
              <w:t>23390</w:t>
            </w:r>
          </w:p>
        </w:tc>
        <w:tc>
          <w:tcPr>
            <w:tcW w:w="0" w:type="auto"/>
            <w:tcMar>
              <w:top w:w="38" w:type="dxa"/>
              <w:left w:w="38" w:type="dxa"/>
              <w:bottom w:w="38" w:type="dxa"/>
              <w:right w:w="38" w:type="dxa"/>
            </w:tcMar>
            <w:vAlign w:val="bottom"/>
          </w:tcPr>
          <w:p w14:paraId="30BDA0A1" w14:textId="77777777" w:rsidR="00C26C5B" w:rsidRDefault="00C26C5B" w:rsidP="00003C87">
            <w:pPr>
              <w:spacing w:after="200"/>
              <w:rPr>
                <w:sz w:val="20"/>
                <w:szCs w:val="20"/>
              </w:rPr>
            </w:pPr>
            <w:r>
              <w:rPr>
                <w:sz w:val="20"/>
                <w:szCs w:val="20"/>
              </w:rPr>
              <w:t xml:space="preserve">7:41 HOURS TO 7:50 HOURS (43 basic units) </w:t>
            </w:r>
          </w:p>
          <w:p w14:paraId="75C7FFBA" w14:textId="77777777" w:rsidR="00C26C5B" w:rsidRDefault="00C26C5B" w:rsidP="00003C87">
            <w:r>
              <w:t>(See para TN.10.3 of explanatory notes to this Category)</w:t>
            </w:r>
          </w:p>
          <w:p w14:paraId="14AA681A" w14:textId="77777777" w:rsidR="00C26C5B" w:rsidRDefault="00C26C5B" w:rsidP="00003C87">
            <w:pPr>
              <w:tabs>
                <w:tab w:val="left" w:pos="1701"/>
              </w:tabs>
            </w:pPr>
            <w:r>
              <w:rPr>
                <w:b/>
                <w:sz w:val="20"/>
              </w:rPr>
              <w:t xml:space="preserve">Fee: </w:t>
            </w:r>
            <w:r>
              <w:t>$900.85</w:t>
            </w:r>
            <w:r>
              <w:tab/>
            </w:r>
            <w:r>
              <w:rPr>
                <w:b/>
                <w:sz w:val="20"/>
              </w:rPr>
              <w:t xml:space="preserve">Benefit: </w:t>
            </w:r>
            <w:r>
              <w:t>75% = $675.65    85% = $812.95</w:t>
            </w:r>
          </w:p>
        </w:tc>
      </w:tr>
      <w:tr w:rsidR="00C26C5B" w14:paraId="5C9049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130722" w14:textId="77777777" w:rsidR="00C26C5B" w:rsidRDefault="00C26C5B" w:rsidP="00003C87">
            <w:pPr>
              <w:rPr>
                <w:b/>
              </w:rPr>
            </w:pPr>
            <w:r>
              <w:rPr>
                <w:b/>
              </w:rPr>
              <w:t>Fee</w:t>
            </w:r>
          </w:p>
          <w:p w14:paraId="5D055B2C" w14:textId="77777777" w:rsidR="00C26C5B" w:rsidRDefault="00C26C5B" w:rsidP="00003C87">
            <w:r>
              <w:t>23400</w:t>
            </w:r>
          </w:p>
        </w:tc>
        <w:tc>
          <w:tcPr>
            <w:tcW w:w="0" w:type="auto"/>
            <w:tcMar>
              <w:top w:w="38" w:type="dxa"/>
              <w:left w:w="38" w:type="dxa"/>
              <w:bottom w:w="38" w:type="dxa"/>
              <w:right w:w="38" w:type="dxa"/>
            </w:tcMar>
            <w:vAlign w:val="bottom"/>
          </w:tcPr>
          <w:p w14:paraId="31878D30" w14:textId="77777777" w:rsidR="00C26C5B" w:rsidRDefault="00C26C5B" w:rsidP="00003C87">
            <w:pPr>
              <w:spacing w:after="200"/>
              <w:rPr>
                <w:sz w:val="20"/>
                <w:szCs w:val="20"/>
              </w:rPr>
            </w:pPr>
            <w:r>
              <w:rPr>
                <w:sz w:val="20"/>
                <w:szCs w:val="20"/>
              </w:rPr>
              <w:t xml:space="preserve">7:51 HOURS TO 8:00 HOURS (44 basic units) </w:t>
            </w:r>
          </w:p>
          <w:p w14:paraId="38403AFC" w14:textId="77777777" w:rsidR="00C26C5B" w:rsidRDefault="00C26C5B" w:rsidP="00003C87">
            <w:r>
              <w:t>(See para TN.10.3 of explanatory notes to this Category)</w:t>
            </w:r>
          </w:p>
          <w:p w14:paraId="1323B981" w14:textId="77777777" w:rsidR="00C26C5B" w:rsidRDefault="00C26C5B" w:rsidP="00003C87">
            <w:pPr>
              <w:tabs>
                <w:tab w:val="left" w:pos="1701"/>
              </w:tabs>
            </w:pPr>
            <w:r>
              <w:rPr>
                <w:b/>
                <w:sz w:val="20"/>
              </w:rPr>
              <w:t xml:space="preserve">Fee: </w:t>
            </w:r>
            <w:r>
              <w:t>$921.80</w:t>
            </w:r>
            <w:r>
              <w:tab/>
            </w:r>
            <w:r>
              <w:rPr>
                <w:b/>
                <w:sz w:val="20"/>
              </w:rPr>
              <w:t xml:space="preserve">Benefit: </w:t>
            </w:r>
            <w:r>
              <w:t>75% = $691.35    85% = $833.90</w:t>
            </w:r>
          </w:p>
        </w:tc>
      </w:tr>
      <w:tr w:rsidR="00C26C5B" w14:paraId="10C159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542FD9" w14:textId="77777777" w:rsidR="00C26C5B" w:rsidRDefault="00C26C5B" w:rsidP="00003C87">
            <w:pPr>
              <w:rPr>
                <w:b/>
              </w:rPr>
            </w:pPr>
            <w:r>
              <w:rPr>
                <w:b/>
              </w:rPr>
              <w:t>Fee</w:t>
            </w:r>
          </w:p>
          <w:p w14:paraId="06BC4BE9" w14:textId="77777777" w:rsidR="00C26C5B" w:rsidRDefault="00C26C5B" w:rsidP="00003C87">
            <w:r>
              <w:t>23410</w:t>
            </w:r>
          </w:p>
        </w:tc>
        <w:tc>
          <w:tcPr>
            <w:tcW w:w="0" w:type="auto"/>
            <w:tcMar>
              <w:top w:w="38" w:type="dxa"/>
              <w:left w:w="38" w:type="dxa"/>
              <w:bottom w:w="38" w:type="dxa"/>
              <w:right w:w="38" w:type="dxa"/>
            </w:tcMar>
            <w:vAlign w:val="bottom"/>
          </w:tcPr>
          <w:p w14:paraId="00B8E657" w14:textId="77777777" w:rsidR="00C26C5B" w:rsidRDefault="00C26C5B" w:rsidP="00003C87">
            <w:pPr>
              <w:spacing w:after="200"/>
              <w:rPr>
                <w:sz w:val="20"/>
                <w:szCs w:val="20"/>
              </w:rPr>
            </w:pPr>
            <w:r>
              <w:rPr>
                <w:sz w:val="20"/>
                <w:szCs w:val="20"/>
              </w:rPr>
              <w:t xml:space="preserve">8:01 HOURS TO 8:10 HOURS (45 basic units) </w:t>
            </w:r>
          </w:p>
          <w:p w14:paraId="50695007" w14:textId="77777777" w:rsidR="00C26C5B" w:rsidRDefault="00C26C5B" w:rsidP="00003C87">
            <w:r>
              <w:t>(See para TN.10.3 of explanatory notes to this Category)</w:t>
            </w:r>
          </w:p>
          <w:p w14:paraId="732FEDC3" w14:textId="77777777" w:rsidR="00C26C5B" w:rsidRDefault="00C26C5B" w:rsidP="00003C87">
            <w:pPr>
              <w:tabs>
                <w:tab w:val="left" w:pos="1701"/>
              </w:tabs>
            </w:pPr>
            <w:r>
              <w:rPr>
                <w:b/>
                <w:sz w:val="20"/>
              </w:rPr>
              <w:t xml:space="preserve">Fee: </w:t>
            </w:r>
            <w:r>
              <w:t>$942.75</w:t>
            </w:r>
            <w:r>
              <w:tab/>
            </w:r>
            <w:r>
              <w:rPr>
                <w:b/>
                <w:sz w:val="20"/>
              </w:rPr>
              <w:t xml:space="preserve">Benefit: </w:t>
            </w:r>
            <w:r>
              <w:t>75% = $707.10    85% = $854.85</w:t>
            </w:r>
          </w:p>
        </w:tc>
      </w:tr>
      <w:tr w:rsidR="00C26C5B" w14:paraId="5443CAE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97949B" w14:textId="77777777" w:rsidR="00C26C5B" w:rsidRDefault="00C26C5B" w:rsidP="00003C87">
            <w:pPr>
              <w:rPr>
                <w:b/>
              </w:rPr>
            </w:pPr>
            <w:r>
              <w:rPr>
                <w:b/>
              </w:rPr>
              <w:t>Fee</w:t>
            </w:r>
          </w:p>
          <w:p w14:paraId="262CDD78" w14:textId="77777777" w:rsidR="00C26C5B" w:rsidRDefault="00C26C5B" w:rsidP="00003C87">
            <w:r>
              <w:t>23420</w:t>
            </w:r>
          </w:p>
        </w:tc>
        <w:tc>
          <w:tcPr>
            <w:tcW w:w="0" w:type="auto"/>
            <w:tcMar>
              <w:top w:w="38" w:type="dxa"/>
              <w:left w:w="38" w:type="dxa"/>
              <w:bottom w:w="38" w:type="dxa"/>
              <w:right w:w="38" w:type="dxa"/>
            </w:tcMar>
            <w:vAlign w:val="bottom"/>
          </w:tcPr>
          <w:p w14:paraId="2239124C" w14:textId="77777777" w:rsidR="00C26C5B" w:rsidRDefault="00C26C5B" w:rsidP="00003C87">
            <w:pPr>
              <w:spacing w:after="200"/>
              <w:rPr>
                <w:sz w:val="20"/>
                <w:szCs w:val="20"/>
              </w:rPr>
            </w:pPr>
            <w:r>
              <w:rPr>
                <w:sz w:val="20"/>
                <w:szCs w:val="20"/>
              </w:rPr>
              <w:t xml:space="preserve">8:11 HOURS TO 8:20 HOURS (46 basic units) </w:t>
            </w:r>
          </w:p>
          <w:p w14:paraId="027FAEF3" w14:textId="77777777" w:rsidR="00C26C5B" w:rsidRDefault="00C26C5B" w:rsidP="00003C87">
            <w:r>
              <w:t>(See para TN.10.3 of explanatory notes to this Category)</w:t>
            </w:r>
          </w:p>
          <w:p w14:paraId="776762BC" w14:textId="77777777" w:rsidR="00C26C5B" w:rsidRDefault="00C26C5B" w:rsidP="00003C87">
            <w:pPr>
              <w:tabs>
                <w:tab w:val="left" w:pos="1701"/>
              </w:tabs>
            </w:pPr>
            <w:r>
              <w:rPr>
                <w:b/>
                <w:sz w:val="20"/>
              </w:rPr>
              <w:t xml:space="preserve">Fee: </w:t>
            </w:r>
            <w:r>
              <w:t>$963.70</w:t>
            </w:r>
            <w:r>
              <w:tab/>
            </w:r>
            <w:r>
              <w:rPr>
                <w:b/>
                <w:sz w:val="20"/>
              </w:rPr>
              <w:t xml:space="preserve">Benefit: </w:t>
            </w:r>
            <w:r>
              <w:t>75% = $722.80    85% = $875.80</w:t>
            </w:r>
          </w:p>
        </w:tc>
      </w:tr>
      <w:tr w:rsidR="00C26C5B" w14:paraId="110FF2C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CC9D9F" w14:textId="77777777" w:rsidR="00C26C5B" w:rsidRDefault="00C26C5B" w:rsidP="00003C87">
            <w:pPr>
              <w:rPr>
                <w:b/>
              </w:rPr>
            </w:pPr>
            <w:r>
              <w:rPr>
                <w:b/>
              </w:rPr>
              <w:t>Fee</w:t>
            </w:r>
          </w:p>
          <w:p w14:paraId="0FC7A718" w14:textId="77777777" w:rsidR="00C26C5B" w:rsidRDefault="00C26C5B" w:rsidP="00003C87">
            <w:r>
              <w:t>23430</w:t>
            </w:r>
          </w:p>
        </w:tc>
        <w:tc>
          <w:tcPr>
            <w:tcW w:w="0" w:type="auto"/>
            <w:tcMar>
              <w:top w:w="38" w:type="dxa"/>
              <w:left w:w="38" w:type="dxa"/>
              <w:bottom w:w="38" w:type="dxa"/>
              <w:right w:w="38" w:type="dxa"/>
            </w:tcMar>
            <w:vAlign w:val="bottom"/>
          </w:tcPr>
          <w:p w14:paraId="7961FE62" w14:textId="77777777" w:rsidR="00C26C5B" w:rsidRDefault="00C26C5B" w:rsidP="00003C87">
            <w:pPr>
              <w:spacing w:after="200"/>
              <w:rPr>
                <w:sz w:val="20"/>
                <w:szCs w:val="20"/>
              </w:rPr>
            </w:pPr>
            <w:r>
              <w:rPr>
                <w:sz w:val="20"/>
                <w:szCs w:val="20"/>
              </w:rPr>
              <w:t xml:space="preserve">8:21 HOURS TO 8:30 HOURS (47 basic units) </w:t>
            </w:r>
          </w:p>
          <w:p w14:paraId="3F68FE6C" w14:textId="77777777" w:rsidR="00C26C5B" w:rsidRDefault="00C26C5B" w:rsidP="00003C87">
            <w:r>
              <w:t>(See para TN.10.3 of explanatory notes to this Category)</w:t>
            </w:r>
          </w:p>
          <w:p w14:paraId="39F542C9" w14:textId="77777777" w:rsidR="00C26C5B" w:rsidRDefault="00C26C5B" w:rsidP="00003C87">
            <w:pPr>
              <w:tabs>
                <w:tab w:val="left" w:pos="1701"/>
              </w:tabs>
            </w:pPr>
            <w:r>
              <w:rPr>
                <w:b/>
                <w:sz w:val="20"/>
              </w:rPr>
              <w:t xml:space="preserve">Fee: </w:t>
            </w:r>
            <w:r>
              <w:t>$984.65</w:t>
            </w:r>
            <w:r>
              <w:tab/>
            </w:r>
            <w:r>
              <w:rPr>
                <w:b/>
                <w:sz w:val="20"/>
              </w:rPr>
              <w:t xml:space="preserve">Benefit: </w:t>
            </w:r>
            <w:r>
              <w:t>75% = $738.50    85% = $896.75</w:t>
            </w:r>
          </w:p>
        </w:tc>
      </w:tr>
      <w:tr w:rsidR="00C26C5B" w14:paraId="4CEBBF9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E1D3B9" w14:textId="77777777" w:rsidR="00C26C5B" w:rsidRDefault="00C26C5B" w:rsidP="00003C87">
            <w:pPr>
              <w:rPr>
                <w:b/>
              </w:rPr>
            </w:pPr>
            <w:r>
              <w:rPr>
                <w:b/>
              </w:rPr>
              <w:t>Fee</w:t>
            </w:r>
          </w:p>
          <w:p w14:paraId="11843DB8" w14:textId="77777777" w:rsidR="00C26C5B" w:rsidRDefault="00C26C5B" w:rsidP="00003C87">
            <w:r>
              <w:t>23440</w:t>
            </w:r>
          </w:p>
        </w:tc>
        <w:tc>
          <w:tcPr>
            <w:tcW w:w="0" w:type="auto"/>
            <w:tcMar>
              <w:top w:w="38" w:type="dxa"/>
              <w:left w:w="38" w:type="dxa"/>
              <w:bottom w:w="38" w:type="dxa"/>
              <w:right w:w="38" w:type="dxa"/>
            </w:tcMar>
            <w:vAlign w:val="bottom"/>
          </w:tcPr>
          <w:p w14:paraId="194089B2" w14:textId="77777777" w:rsidR="00C26C5B" w:rsidRDefault="00C26C5B" w:rsidP="00003C87">
            <w:pPr>
              <w:spacing w:after="200"/>
              <w:rPr>
                <w:sz w:val="20"/>
                <w:szCs w:val="20"/>
              </w:rPr>
            </w:pPr>
            <w:r>
              <w:rPr>
                <w:sz w:val="20"/>
                <w:szCs w:val="20"/>
              </w:rPr>
              <w:t xml:space="preserve">8:31 HOURS TO 8:40 HOURS (48 basic units) </w:t>
            </w:r>
          </w:p>
          <w:p w14:paraId="5BEF40F0" w14:textId="77777777" w:rsidR="00C26C5B" w:rsidRDefault="00C26C5B" w:rsidP="00003C87">
            <w:r>
              <w:t>(See para TN.10.3 of explanatory notes to this Category)</w:t>
            </w:r>
          </w:p>
          <w:p w14:paraId="049B17C6" w14:textId="77777777" w:rsidR="00C26C5B" w:rsidRDefault="00C26C5B" w:rsidP="00003C87">
            <w:pPr>
              <w:tabs>
                <w:tab w:val="left" w:pos="1701"/>
              </w:tabs>
            </w:pPr>
            <w:r>
              <w:rPr>
                <w:b/>
                <w:sz w:val="20"/>
              </w:rPr>
              <w:t xml:space="preserve">Fee: </w:t>
            </w:r>
            <w:r>
              <w:t>$1,005.60</w:t>
            </w:r>
            <w:r>
              <w:tab/>
            </w:r>
            <w:r>
              <w:rPr>
                <w:b/>
                <w:sz w:val="20"/>
              </w:rPr>
              <w:t xml:space="preserve">Benefit: </w:t>
            </w:r>
            <w:r>
              <w:t>75% = $754.20    85% = $917.70</w:t>
            </w:r>
          </w:p>
        </w:tc>
      </w:tr>
      <w:tr w:rsidR="00C26C5B" w14:paraId="1AEC871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215088" w14:textId="77777777" w:rsidR="00C26C5B" w:rsidRDefault="00C26C5B" w:rsidP="00003C87">
            <w:pPr>
              <w:rPr>
                <w:b/>
              </w:rPr>
            </w:pPr>
            <w:r>
              <w:rPr>
                <w:b/>
              </w:rPr>
              <w:t>Fee</w:t>
            </w:r>
          </w:p>
          <w:p w14:paraId="181B3AFD" w14:textId="77777777" w:rsidR="00C26C5B" w:rsidRDefault="00C26C5B" w:rsidP="00003C87">
            <w:r>
              <w:t>23450</w:t>
            </w:r>
          </w:p>
        </w:tc>
        <w:tc>
          <w:tcPr>
            <w:tcW w:w="0" w:type="auto"/>
            <w:tcMar>
              <w:top w:w="38" w:type="dxa"/>
              <w:left w:w="38" w:type="dxa"/>
              <w:bottom w:w="38" w:type="dxa"/>
              <w:right w:w="38" w:type="dxa"/>
            </w:tcMar>
            <w:vAlign w:val="bottom"/>
          </w:tcPr>
          <w:p w14:paraId="67B2BD9F" w14:textId="77777777" w:rsidR="00C26C5B" w:rsidRDefault="00C26C5B" w:rsidP="00003C87">
            <w:pPr>
              <w:spacing w:after="200"/>
              <w:rPr>
                <w:sz w:val="20"/>
                <w:szCs w:val="20"/>
              </w:rPr>
            </w:pPr>
            <w:r>
              <w:rPr>
                <w:sz w:val="20"/>
                <w:szCs w:val="20"/>
              </w:rPr>
              <w:t xml:space="preserve">8:41 HOURS TO 8:50 HOURS (49 basic units) </w:t>
            </w:r>
          </w:p>
          <w:p w14:paraId="4F216210" w14:textId="77777777" w:rsidR="00C26C5B" w:rsidRDefault="00C26C5B" w:rsidP="00003C87">
            <w:r>
              <w:t>(See para TN.10.3 of explanatory notes to this Category)</w:t>
            </w:r>
          </w:p>
          <w:p w14:paraId="4EBBEFD4" w14:textId="77777777" w:rsidR="00C26C5B" w:rsidRDefault="00C26C5B" w:rsidP="00003C87">
            <w:pPr>
              <w:tabs>
                <w:tab w:val="left" w:pos="1701"/>
              </w:tabs>
            </w:pPr>
            <w:r>
              <w:rPr>
                <w:b/>
                <w:sz w:val="20"/>
              </w:rPr>
              <w:t xml:space="preserve">Fee: </w:t>
            </w:r>
            <w:r>
              <w:t>$1,026.55</w:t>
            </w:r>
            <w:r>
              <w:tab/>
            </w:r>
            <w:r>
              <w:rPr>
                <w:b/>
                <w:sz w:val="20"/>
              </w:rPr>
              <w:t xml:space="preserve">Benefit: </w:t>
            </w:r>
            <w:r>
              <w:t>75% = $769.95    85% = $938.65</w:t>
            </w:r>
          </w:p>
        </w:tc>
      </w:tr>
      <w:tr w:rsidR="00C26C5B" w14:paraId="2423825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062BA1" w14:textId="77777777" w:rsidR="00C26C5B" w:rsidRDefault="00C26C5B" w:rsidP="00003C87">
            <w:pPr>
              <w:rPr>
                <w:b/>
              </w:rPr>
            </w:pPr>
            <w:r>
              <w:rPr>
                <w:b/>
              </w:rPr>
              <w:t>Fee</w:t>
            </w:r>
          </w:p>
          <w:p w14:paraId="2AC4AFE2" w14:textId="77777777" w:rsidR="00C26C5B" w:rsidRDefault="00C26C5B" w:rsidP="00003C87">
            <w:r>
              <w:t>23460</w:t>
            </w:r>
          </w:p>
        </w:tc>
        <w:tc>
          <w:tcPr>
            <w:tcW w:w="0" w:type="auto"/>
            <w:tcMar>
              <w:top w:w="38" w:type="dxa"/>
              <w:left w:w="38" w:type="dxa"/>
              <w:bottom w:w="38" w:type="dxa"/>
              <w:right w:w="38" w:type="dxa"/>
            </w:tcMar>
            <w:vAlign w:val="bottom"/>
          </w:tcPr>
          <w:p w14:paraId="569C3642" w14:textId="77777777" w:rsidR="00C26C5B" w:rsidRDefault="00C26C5B" w:rsidP="00003C87">
            <w:pPr>
              <w:spacing w:after="200"/>
              <w:rPr>
                <w:sz w:val="20"/>
                <w:szCs w:val="20"/>
              </w:rPr>
            </w:pPr>
            <w:r>
              <w:rPr>
                <w:sz w:val="20"/>
                <w:szCs w:val="20"/>
              </w:rPr>
              <w:t xml:space="preserve">8:51 HOURS TO 9:00 HOURS (50 basic units) </w:t>
            </w:r>
          </w:p>
          <w:p w14:paraId="41DA74EB" w14:textId="77777777" w:rsidR="00C26C5B" w:rsidRDefault="00C26C5B" w:rsidP="00003C87">
            <w:r>
              <w:t>(See para TN.10.3 of explanatory notes to this Category)</w:t>
            </w:r>
          </w:p>
          <w:p w14:paraId="74C42745" w14:textId="77777777" w:rsidR="00C26C5B" w:rsidRDefault="00C26C5B" w:rsidP="00003C87">
            <w:pPr>
              <w:tabs>
                <w:tab w:val="left" w:pos="1701"/>
              </w:tabs>
            </w:pPr>
            <w:r>
              <w:rPr>
                <w:b/>
                <w:sz w:val="20"/>
              </w:rPr>
              <w:t xml:space="preserve">Fee: </w:t>
            </w:r>
            <w:r>
              <w:t>$1,047.50</w:t>
            </w:r>
            <w:r>
              <w:tab/>
            </w:r>
            <w:r>
              <w:rPr>
                <w:b/>
                <w:sz w:val="20"/>
              </w:rPr>
              <w:t xml:space="preserve">Benefit: </w:t>
            </w:r>
            <w:r>
              <w:t>75% = $785.65    85% = $959.60</w:t>
            </w:r>
          </w:p>
        </w:tc>
      </w:tr>
      <w:tr w:rsidR="00C26C5B" w14:paraId="1A25DA6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C429D" w14:textId="77777777" w:rsidR="00C26C5B" w:rsidRDefault="00C26C5B" w:rsidP="00003C87">
            <w:pPr>
              <w:rPr>
                <w:b/>
              </w:rPr>
            </w:pPr>
            <w:r>
              <w:rPr>
                <w:b/>
              </w:rPr>
              <w:t>Fee</w:t>
            </w:r>
          </w:p>
          <w:p w14:paraId="65A42FF0" w14:textId="77777777" w:rsidR="00C26C5B" w:rsidRDefault="00C26C5B" w:rsidP="00003C87">
            <w:r>
              <w:t>23470</w:t>
            </w:r>
          </w:p>
        </w:tc>
        <w:tc>
          <w:tcPr>
            <w:tcW w:w="0" w:type="auto"/>
            <w:tcMar>
              <w:top w:w="38" w:type="dxa"/>
              <w:left w:w="38" w:type="dxa"/>
              <w:bottom w:w="38" w:type="dxa"/>
              <w:right w:w="38" w:type="dxa"/>
            </w:tcMar>
            <w:vAlign w:val="bottom"/>
          </w:tcPr>
          <w:p w14:paraId="66CFFF26" w14:textId="77777777" w:rsidR="00C26C5B" w:rsidRDefault="00C26C5B" w:rsidP="00003C87">
            <w:pPr>
              <w:spacing w:after="200"/>
              <w:rPr>
                <w:sz w:val="20"/>
                <w:szCs w:val="20"/>
              </w:rPr>
            </w:pPr>
            <w:r>
              <w:rPr>
                <w:sz w:val="20"/>
                <w:szCs w:val="20"/>
              </w:rPr>
              <w:t xml:space="preserve">9:01 HOURS TO 9:10 HOURS (51 basic units) </w:t>
            </w:r>
          </w:p>
          <w:p w14:paraId="547C4EDD" w14:textId="77777777" w:rsidR="00C26C5B" w:rsidRDefault="00C26C5B" w:rsidP="00003C87">
            <w:r>
              <w:t>(See para TN.10.3 of explanatory notes to this Category)</w:t>
            </w:r>
          </w:p>
          <w:p w14:paraId="3FEA4A01" w14:textId="77777777" w:rsidR="00C26C5B" w:rsidRDefault="00C26C5B" w:rsidP="00003C87">
            <w:pPr>
              <w:tabs>
                <w:tab w:val="left" w:pos="1701"/>
              </w:tabs>
            </w:pPr>
            <w:r>
              <w:rPr>
                <w:b/>
                <w:sz w:val="20"/>
              </w:rPr>
              <w:t xml:space="preserve">Fee: </w:t>
            </w:r>
            <w:r>
              <w:t>$1,068.45</w:t>
            </w:r>
            <w:r>
              <w:tab/>
            </w:r>
            <w:r>
              <w:rPr>
                <w:b/>
                <w:sz w:val="20"/>
              </w:rPr>
              <w:t xml:space="preserve">Benefit: </w:t>
            </w:r>
            <w:r>
              <w:t>75% = $801.35    85% = $980.55</w:t>
            </w:r>
          </w:p>
        </w:tc>
      </w:tr>
      <w:tr w:rsidR="00C26C5B" w14:paraId="75E92F2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38C403" w14:textId="77777777" w:rsidR="00C26C5B" w:rsidRDefault="00C26C5B" w:rsidP="00003C87">
            <w:pPr>
              <w:rPr>
                <w:b/>
              </w:rPr>
            </w:pPr>
            <w:r>
              <w:rPr>
                <w:b/>
              </w:rPr>
              <w:t>Fee</w:t>
            </w:r>
          </w:p>
          <w:p w14:paraId="51C48712" w14:textId="77777777" w:rsidR="00C26C5B" w:rsidRDefault="00C26C5B" w:rsidP="00003C87">
            <w:r>
              <w:t>23480</w:t>
            </w:r>
          </w:p>
        </w:tc>
        <w:tc>
          <w:tcPr>
            <w:tcW w:w="0" w:type="auto"/>
            <w:tcMar>
              <w:top w:w="38" w:type="dxa"/>
              <w:left w:w="38" w:type="dxa"/>
              <w:bottom w:w="38" w:type="dxa"/>
              <w:right w:w="38" w:type="dxa"/>
            </w:tcMar>
            <w:vAlign w:val="bottom"/>
          </w:tcPr>
          <w:p w14:paraId="7B7EB186" w14:textId="77777777" w:rsidR="00C26C5B" w:rsidRDefault="00C26C5B" w:rsidP="00003C87">
            <w:pPr>
              <w:spacing w:after="200"/>
              <w:rPr>
                <w:sz w:val="20"/>
                <w:szCs w:val="20"/>
              </w:rPr>
            </w:pPr>
            <w:r>
              <w:rPr>
                <w:sz w:val="20"/>
                <w:szCs w:val="20"/>
              </w:rPr>
              <w:t xml:space="preserve">9:11 HOURS TO 9:20 HOURS (52 basic units) </w:t>
            </w:r>
          </w:p>
          <w:p w14:paraId="466D68C6" w14:textId="77777777" w:rsidR="00C26C5B" w:rsidRDefault="00C26C5B" w:rsidP="00003C87">
            <w:r>
              <w:t>(See para TN.10.3 of explanatory notes to this Category)</w:t>
            </w:r>
          </w:p>
          <w:p w14:paraId="6E5960F3" w14:textId="77777777" w:rsidR="00C26C5B" w:rsidRDefault="00C26C5B" w:rsidP="00003C87">
            <w:pPr>
              <w:tabs>
                <w:tab w:val="left" w:pos="1701"/>
              </w:tabs>
            </w:pPr>
            <w:r>
              <w:rPr>
                <w:b/>
                <w:sz w:val="20"/>
              </w:rPr>
              <w:t xml:space="preserve">Fee: </w:t>
            </w:r>
            <w:r>
              <w:t>$1,089.40</w:t>
            </w:r>
            <w:r>
              <w:tab/>
            </w:r>
            <w:r>
              <w:rPr>
                <w:b/>
                <w:sz w:val="20"/>
              </w:rPr>
              <w:t xml:space="preserve">Benefit: </w:t>
            </w:r>
            <w:r>
              <w:t>75% = $817.05    85% = $1001.50</w:t>
            </w:r>
          </w:p>
        </w:tc>
      </w:tr>
      <w:tr w:rsidR="00C26C5B" w14:paraId="0CDDA31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C1F1B6" w14:textId="77777777" w:rsidR="00C26C5B" w:rsidRDefault="00C26C5B" w:rsidP="00003C87">
            <w:pPr>
              <w:rPr>
                <w:b/>
              </w:rPr>
            </w:pPr>
            <w:r>
              <w:rPr>
                <w:b/>
              </w:rPr>
              <w:t>Fee</w:t>
            </w:r>
          </w:p>
          <w:p w14:paraId="64629C2C" w14:textId="77777777" w:rsidR="00C26C5B" w:rsidRDefault="00C26C5B" w:rsidP="00003C87">
            <w:r>
              <w:t>23490</w:t>
            </w:r>
          </w:p>
        </w:tc>
        <w:tc>
          <w:tcPr>
            <w:tcW w:w="0" w:type="auto"/>
            <w:tcMar>
              <w:top w:w="38" w:type="dxa"/>
              <w:left w:w="38" w:type="dxa"/>
              <w:bottom w:w="38" w:type="dxa"/>
              <w:right w:w="38" w:type="dxa"/>
            </w:tcMar>
            <w:vAlign w:val="bottom"/>
          </w:tcPr>
          <w:p w14:paraId="360E21A5" w14:textId="77777777" w:rsidR="00C26C5B" w:rsidRDefault="00C26C5B" w:rsidP="00003C87">
            <w:pPr>
              <w:spacing w:after="200"/>
              <w:rPr>
                <w:sz w:val="20"/>
                <w:szCs w:val="20"/>
              </w:rPr>
            </w:pPr>
            <w:r>
              <w:rPr>
                <w:sz w:val="20"/>
                <w:szCs w:val="20"/>
              </w:rPr>
              <w:t xml:space="preserve">9:21 HOURS TO 9:30 HOURS (53 basic units) </w:t>
            </w:r>
          </w:p>
          <w:p w14:paraId="572D92BA" w14:textId="77777777" w:rsidR="00C26C5B" w:rsidRDefault="00C26C5B" w:rsidP="00003C87">
            <w:r>
              <w:t>(See para TN.10.3 of explanatory notes to this Category)</w:t>
            </w:r>
          </w:p>
          <w:p w14:paraId="0A62D6F8" w14:textId="77777777" w:rsidR="00C26C5B" w:rsidRDefault="00C26C5B" w:rsidP="00003C87">
            <w:pPr>
              <w:tabs>
                <w:tab w:val="left" w:pos="1701"/>
              </w:tabs>
            </w:pPr>
            <w:r>
              <w:rPr>
                <w:b/>
                <w:sz w:val="20"/>
              </w:rPr>
              <w:t xml:space="preserve">Fee: </w:t>
            </w:r>
            <w:r>
              <w:t>$1,110.35</w:t>
            </w:r>
            <w:r>
              <w:tab/>
            </w:r>
            <w:r>
              <w:rPr>
                <w:b/>
                <w:sz w:val="20"/>
              </w:rPr>
              <w:t xml:space="preserve">Benefit: </w:t>
            </w:r>
            <w:r>
              <w:t>75% = $832.80    85% = $1022.45</w:t>
            </w:r>
          </w:p>
        </w:tc>
      </w:tr>
      <w:tr w:rsidR="00C26C5B" w14:paraId="3AD2E8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C574C8" w14:textId="77777777" w:rsidR="00C26C5B" w:rsidRDefault="00C26C5B" w:rsidP="00003C87">
            <w:pPr>
              <w:rPr>
                <w:b/>
              </w:rPr>
            </w:pPr>
            <w:r>
              <w:rPr>
                <w:b/>
              </w:rPr>
              <w:t>Fee</w:t>
            </w:r>
          </w:p>
          <w:p w14:paraId="0B1DD994" w14:textId="77777777" w:rsidR="00C26C5B" w:rsidRDefault="00C26C5B" w:rsidP="00003C87">
            <w:r>
              <w:t>23500</w:t>
            </w:r>
          </w:p>
        </w:tc>
        <w:tc>
          <w:tcPr>
            <w:tcW w:w="0" w:type="auto"/>
            <w:tcMar>
              <w:top w:w="38" w:type="dxa"/>
              <w:left w:w="38" w:type="dxa"/>
              <w:bottom w:w="38" w:type="dxa"/>
              <w:right w:w="38" w:type="dxa"/>
            </w:tcMar>
            <w:vAlign w:val="bottom"/>
          </w:tcPr>
          <w:p w14:paraId="1330A9BB" w14:textId="77777777" w:rsidR="00C26C5B" w:rsidRDefault="00C26C5B" w:rsidP="00003C87">
            <w:pPr>
              <w:spacing w:after="200"/>
              <w:rPr>
                <w:sz w:val="20"/>
                <w:szCs w:val="20"/>
              </w:rPr>
            </w:pPr>
            <w:r>
              <w:rPr>
                <w:sz w:val="20"/>
                <w:szCs w:val="20"/>
              </w:rPr>
              <w:t xml:space="preserve">9:31 HOURS TO 9:40 HOURS (54 basic units) </w:t>
            </w:r>
          </w:p>
          <w:p w14:paraId="4CEC2FCB" w14:textId="77777777" w:rsidR="00C26C5B" w:rsidRDefault="00C26C5B" w:rsidP="00003C87">
            <w:r>
              <w:t>(See para TN.10.3 of explanatory notes to this Category)</w:t>
            </w:r>
          </w:p>
          <w:p w14:paraId="1BF255D1" w14:textId="77777777" w:rsidR="00C26C5B" w:rsidRDefault="00C26C5B" w:rsidP="00003C87">
            <w:pPr>
              <w:tabs>
                <w:tab w:val="left" w:pos="1701"/>
              </w:tabs>
            </w:pPr>
            <w:r>
              <w:rPr>
                <w:b/>
                <w:sz w:val="20"/>
              </w:rPr>
              <w:t xml:space="preserve">Fee: </w:t>
            </w:r>
            <w:r>
              <w:t>$1,131.30</w:t>
            </w:r>
            <w:r>
              <w:tab/>
            </w:r>
            <w:r>
              <w:rPr>
                <w:b/>
                <w:sz w:val="20"/>
              </w:rPr>
              <w:t xml:space="preserve">Benefit: </w:t>
            </w:r>
            <w:r>
              <w:t>75% = $848.50    85% = $1043.40</w:t>
            </w:r>
          </w:p>
        </w:tc>
      </w:tr>
      <w:tr w:rsidR="00C26C5B" w14:paraId="65E69D6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F8AB1" w14:textId="77777777" w:rsidR="00C26C5B" w:rsidRDefault="00C26C5B" w:rsidP="00003C87">
            <w:pPr>
              <w:rPr>
                <w:b/>
              </w:rPr>
            </w:pPr>
            <w:r>
              <w:rPr>
                <w:b/>
              </w:rPr>
              <w:t>Fee</w:t>
            </w:r>
          </w:p>
          <w:p w14:paraId="48B88F07" w14:textId="77777777" w:rsidR="00C26C5B" w:rsidRDefault="00C26C5B" w:rsidP="00003C87">
            <w:r>
              <w:t>23510</w:t>
            </w:r>
          </w:p>
        </w:tc>
        <w:tc>
          <w:tcPr>
            <w:tcW w:w="0" w:type="auto"/>
            <w:tcMar>
              <w:top w:w="38" w:type="dxa"/>
              <w:left w:w="38" w:type="dxa"/>
              <w:bottom w:w="38" w:type="dxa"/>
              <w:right w:w="38" w:type="dxa"/>
            </w:tcMar>
            <w:vAlign w:val="bottom"/>
          </w:tcPr>
          <w:p w14:paraId="6B53DA81" w14:textId="77777777" w:rsidR="00C26C5B" w:rsidRDefault="00C26C5B" w:rsidP="00003C87">
            <w:pPr>
              <w:spacing w:after="200"/>
              <w:rPr>
                <w:sz w:val="20"/>
                <w:szCs w:val="20"/>
              </w:rPr>
            </w:pPr>
            <w:r>
              <w:rPr>
                <w:sz w:val="20"/>
                <w:szCs w:val="20"/>
              </w:rPr>
              <w:t xml:space="preserve">9:41 HOURS TO 9:50 HOURS (55 basic units) </w:t>
            </w:r>
          </w:p>
          <w:p w14:paraId="0AF27456" w14:textId="77777777" w:rsidR="00C26C5B" w:rsidRDefault="00C26C5B" w:rsidP="00003C87">
            <w:r>
              <w:t>(See para TN.10.3 of explanatory notes to this Category)</w:t>
            </w:r>
          </w:p>
          <w:p w14:paraId="1265C942" w14:textId="77777777" w:rsidR="00C26C5B" w:rsidRDefault="00C26C5B" w:rsidP="00003C87">
            <w:pPr>
              <w:tabs>
                <w:tab w:val="left" w:pos="1701"/>
              </w:tabs>
            </w:pPr>
            <w:r>
              <w:rPr>
                <w:b/>
                <w:sz w:val="20"/>
              </w:rPr>
              <w:t xml:space="preserve">Fee: </w:t>
            </w:r>
            <w:r>
              <w:t>$1,152.25</w:t>
            </w:r>
            <w:r>
              <w:tab/>
            </w:r>
            <w:r>
              <w:rPr>
                <w:b/>
                <w:sz w:val="20"/>
              </w:rPr>
              <w:t xml:space="preserve">Benefit: </w:t>
            </w:r>
            <w:r>
              <w:t>75% = $864.20    85% = $1064.35</w:t>
            </w:r>
          </w:p>
        </w:tc>
      </w:tr>
      <w:tr w:rsidR="00C26C5B" w14:paraId="76C851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323E21" w14:textId="77777777" w:rsidR="00C26C5B" w:rsidRDefault="00C26C5B" w:rsidP="00003C87">
            <w:pPr>
              <w:rPr>
                <w:b/>
              </w:rPr>
            </w:pPr>
            <w:r>
              <w:rPr>
                <w:b/>
              </w:rPr>
              <w:t>Fee</w:t>
            </w:r>
          </w:p>
          <w:p w14:paraId="31866888" w14:textId="77777777" w:rsidR="00C26C5B" w:rsidRDefault="00C26C5B" w:rsidP="00003C87">
            <w:r>
              <w:t>23520</w:t>
            </w:r>
          </w:p>
        </w:tc>
        <w:tc>
          <w:tcPr>
            <w:tcW w:w="0" w:type="auto"/>
            <w:tcMar>
              <w:top w:w="38" w:type="dxa"/>
              <w:left w:w="38" w:type="dxa"/>
              <w:bottom w:w="38" w:type="dxa"/>
              <w:right w:w="38" w:type="dxa"/>
            </w:tcMar>
            <w:vAlign w:val="bottom"/>
          </w:tcPr>
          <w:p w14:paraId="0C64FC81" w14:textId="77777777" w:rsidR="00C26C5B" w:rsidRDefault="00C26C5B" w:rsidP="00003C87">
            <w:pPr>
              <w:spacing w:after="200"/>
              <w:rPr>
                <w:sz w:val="20"/>
                <w:szCs w:val="20"/>
              </w:rPr>
            </w:pPr>
            <w:r>
              <w:rPr>
                <w:sz w:val="20"/>
                <w:szCs w:val="20"/>
              </w:rPr>
              <w:t xml:space="preserve">9:51 HOURS TO 10:00 HOURS (56 basic units) </w:t>
            </w:r>
          </w:p>
          <w:p w14:paraId="1937A533" w14:textId="77777777" w:rsidR="00C26C5B" w:rsidRDefault="00C26C5B" w:rsidP="00003C87">
            <w:r>
              <w:t>(See para TN.10.3 of explanatory notes to this Category)</w:t>
            </w:r>
          </w:p>
          <w:p w14:paraId="06C9622F" w14:textId="77777777" w:rsidR="00C26C5B" w:rsidRDefault="00C26C5B" w:rsidP="00003C87">
            <w:pPr>
              <w:tabs>
                <w:tab w:val="left" w:pos="1701"/>
              </w:tabs>
            </w:pPr>
            <w:r>
              <w:rPr>
                <w:b/>
                <w:sz w:val="20"/>
              </w:rPr>
              <w:t xml:space="preserve">Fee: </w:t>
            </w:r>
            <w:r>
              <w:t>$1,173.20</w:t>
            </w:r>
            <w:r>
              <w:tab/>
            </w:r>
            <w:r>
              <w:rPr>
                <w:b/>
                <w:sz w:val="20"/>
              </w:rPr>
              <w:t xml:space="preserve">Benefit: </w:t>
            </w:r>
            <w:r>
              <w:t>75% = $879.90    85% = $1085.30</w:t>
            </w:r>
          </w:p>
        </w:tc>
      </w:tr>
      <w:tr w:rsidR="00C26C5B" w14:paraId="3DFA97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EE96EB" w14:textId="77777777" w:rsidR="00C26C5B" w:rsidRDefault="00C26C5B" w:rsidP="00003C87">
            <w:pPr>
              <w:rPr>
                <w:b/>
              </w:rPr>
            </w:pPr>
            <w:r>
              <w:rPr>
                <w:b/>
              </w:rPr>
              <w:t>Fee</w:t>
            </w:r>
          </w:p>
          <w:p w14:paraId="4520B4D3" w14:textId="77777777" w:rsidR="00C26C5B" w:rsidRDefault="00C26C5B" w:rsidP="00003C87">
            <w:r>
              <w:t>23530</w:t>
            </w:r>
          </w:p>
        </w:tc>
        <w:tc>
          <w:tcPr>
            <w:tcW w:w="0" w:type="auto"/>
            <w:tcMar>
              <w:top w:w="38" w:type="dxa"/>
              <w:left w:w="38" w:type="dxa"/>
              <w:bottom w:w="38" w:type="dxa"/>
              <w:right w:w="38" w:type="dxa"/>
            </w:tcMar>
            <w:vAlign w:val="bottom"/>
          </w:tcPr>
          <w:p w14:paraId="12C5DB72" w14:textId="77777777" w:rsidR="00C26C5B" w:rsidRDefault="00C26C5B" w:rsidP="00003C87">
            <w:pPr>
              <w:spacing w:after="200"/>
              <w:rPr>
                <w:sz w:val="20"/>
                <w:szCs w:val="20"/>
              </w:rPr>
            </w:pPr>
            <w:r>
              <w:rPr>
                <w:sz w:val="20"/>
                <w:szCs w:val="20"/>
              </w:rPr>
              <w:t xml:space="preserve">10:01 HOURS TO 10:10 HOURS (57 basic units) </w:t>
            </w:r>
          </w:p>
          <w:p w14:paraId="4B806141" w14:textId="77777777" w:rsidR="00C26C5B" w:rsidRDefault="00C26C5B" w:rsidP="00003C87">
            <w:r>
              <w:t>(See para TN.10.3 of explanatory notes to this Category)</w:t>
            </w:r>
          </w:p>
          <w:p w14:paraId="171FE756" w14:textId="77777777" w:rsidR="00C26C5B" w:rsidRDefault="00C26C5B" w:rsidP="00003C87">
            <w:pPr>
              <w:tabs>
                <w:tab w:val="left" w:pos="1701"/>
              </w:tabs>
            </w:pPr>
            <w:r>
              <w:rPr>
                <w:b/>
                <w:sz w:val="20"/>
              </w:rPr>
              <w:t xml:space="preserve">Fee: </w:t>
            </w:r>
            <w:r>
              <w:t>$1,194.15</w:t>
            </w:r>
            <w:r>
              <w:tab/>
            </w:r>
            <w:r>
              <w:rPr>
                <w:b/>
                <w:sz w:val="20"/>
              </w:rPr>
              <w:t xml:space="preserve">Benefit: </w:t>
            </w:r>
            <w:r>
              <w:t>75% = $895.65    85% = $1106.25</w:t>
            </w:r>
          </w:p>
        </w:tc>
      </w:tr>
      <w:tr w:rsidR="00C26C5B" w14:paraId="31D3E94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883C66" w14:textId="77777777" w:rsidR="00C26C5B" w:rsidRDefault="00C26C5B" w:rsidP="00003C87">
            <w:pPr>
              <w:rPr>
                <w:b/>
              </w:rPr>
            </w:pPr>
            <w:r>
              <w:rPr>
                <w:b/>
              </w:rPr>
              <w:t>Fee</w:t>
            </w:r>
          </w:p>
          <w:p w14:paraId="7281F4F6" w14:textId="77777777" w:rsidR="00C26C5B" w:rsidRDefault="00C26C5B" w:rsidP="00003C87">
            <w:r>
              <w:t>23540</w:t>
            </w:r>
          </w:p>
        </w:tc>
        <w:tc>
          <w:tcPr>
            <w:tcW w:w="0" w:type="auto"/>
            <w:tcMar>
              <w:top w:w="38" w:type="dxa"/>
              <w:left w:w="38" w:type="dxa"/>
              <w:bottom w:w="38" w:type="dxa"/>
              <w:right w:w="38" w:type="dxa"/>
            </w:tcMar>
            <w:vAlign w:val="bottom"/>
          </w:tcPr>
          <w:p w14:paraId="7E9F6E62" w14:textId="77777777" w:rsidR="00C26C5B" w:rsidRDefault="00C26C5B" w:rsidP="00003C87">
            <w:pPr>
              <w:spacing w:after="200"/>
              <w:rPr>
                <w:sz w:val="20"/>
                <w:szCs w:val="20"/>
              </w:rPr>
            </w:pPr>
            <w:r>
              <w:rPr>
                <w:sz w:val="20"/>
                <w:szCs w:val="20"/>
              </w:rPr>
              <w:t xml:space="preserve">10:11 HOURS TO 10:20 HOURS (58 basic units) </w:t>
            </w:r>
          </w:p>
          <w:p w14:paraId="455AB0E5" w14:textId="77777777" w:rsidR="00C26C5B" w:rsidRDefault="00C26C5B" w:rsidP="00003C87">
            <w:r>
              <w:t>(See para TN.10.3 of explanatory notes to this Category)</w:t>
            </w:r>
          </w:p>
          <w:p w14:paraId="43410E71" w14:textId="77777777" w:rsidR="00C26C5B" w:rsidRDefault="00C26C5B" w:rsidP="00003C87">
            <w:pPr>
              <w:tabs>
                <w:tab w:val="left" w:pos="1701"/>
              </w:tabs>
            </w:pPr>
            <w:r>
              <w:rPr>
                <w:b/>
                <w:sz w:val="20"/>
              </w:rPr>
              <w:t xml:space="preserve">Fee: </w:t>
            </w:r>
            <w:r>
              <w:t>$1,215.10</w:t>
            </w:r>
            <w:r>
              <w:tab/>
            </w:r>
            <w:r>
              <w:rPr>
                <w:b/>
                <w:sz w:val="20"/>
              </w:rPr>
              <w:t xml:space="preserve">Benefit: </w:t>
            </w:r>
            <w:r>
              <w:t>75% = $911.35    85% = $1127.20</w:t>
            </w:r>
          </w:p>
        </w:tc>
      </w:tr>
      <w:tr w:rsidR="00C26C5B" w14:paraId="010E702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AA3086" w14:textId="77777777" w:rsidR="00C26C5B" w:rsidRDefault="00C26C5B" w:rsidP="00003C87">
            <w:pPr>
              <w:rPr>
                <w:b/>
              </w:rPr>
            </w:pPr>
            <w:r>
              <w:rPr>
                <w:b/>
              </w:rPr>
              <w:t>Fee</w:t>
            </w:r>
          </w:p>
          <w:p w14:paraId="011460B2" w14:textId="77777777" w:rsidR="00C26C5B" w:rsidRDefault="00C26C5B" w:rsidP="00003C87">
            <w:r>
              <w:t>23550</w:t>
            </w:r>
          </w:p>
        </w:tc>
        <w:tc>
          <w:tcPr>
            <w:tcW w:w="0" w:type="auto"/>
            <w:tcMar>
              <w:top w:w="38" w:type="dxa"/>
              <w:left w:w="38" w:type="dxa"/>
              <w:bottom w:w="38" w:type="dxa"/>
              <w:right w:w="38" w:type="dxa"/>
            </w:tcMar>
            <w:vAlign w:val="bottom"/>
          </w:tcPr>
          <w:p w14:paraId="05CE423E" w14:textId="77777777" w:rsidR="00C26C5B" w:rsidRDefault="00C26C5B" w:rsidP="00003C87">
            <w:pPr>
              <w:spacing w:after="200"/>
              <w:rPr>
                <w:sz w:val="20"/>
                <w:szCs w:val="20"/>
              </w:rPr>
            </w:pPr>
            <w:r>
              <w:rPr>
                <w:sz w:val="20"/>
                <w:szCs w:val="20"/>
              </w:rPr>
              <w:t xml:space="preserve">10:21 HOURS TO 10:30 HOURS (59 basic units) </w:t>
            </w:r>
          </w:p>
          <w:p w14:paraId="54CFF321" w14:textId="77777777" w:rsidR="00C26C5B" w:rsidRDefault="00C26C5B" w:rsidP="00003C87">
            <w:r>
              <w:t>(See para TN.10.3 of explanatory notes to this Category)</w:t>
            </w:r>
          </w:p>
          <w:p w14:paraId="48AF1D93" w14:textId="77777777" w:rsidR="00C26C5B" w:rsidRDefault="00C26C5B" w:rsidP="00003C87">
            <w:pPr>
              <w:tabs>
                <w:tab w:val="left" w:pos="1701"/>
              </w:tabs>
            </w:pPr>
            <w:r>
              <w:rPr>
                <w:b/>
                <w:sz w:val="20"/>
              </w:rPr>
              <w:t xml:space="preserve">Fee: </w:t>
            </w:r>
            <w:r>
              <w:t>$1,236.05</w:t>
            </w:r>
            <w:r>
              <w:tab/>
            </w:r>
            <w:r>
              <w:rPr>
                <w:b/>
                <w:sz w:val="20"/>
              </w:rPr>
              <w:t xml:space="preserve">Benefit: </w:t>
            </w:r>
            <w:r>
              <w:t>75% = $927.05    85% = $1148.15</w:t>
            </w:r>
          </w:p>
        </w:tc>
      </w:tr>
      <w:tr w:rsidR="00C26C5B" w14:paraId="039060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F1B3FB" w14:textId="77777777" w:rsidR="00C26C5B" w:rsidRDefault="00C26C5B" w:rsidP="00003C87">
            <w:pPr>
              <w:rPr>
                <w:b/>
              </w:rPr>
            </w:pPr>
            <w:r>
              <w:rPr>
                <w:b/>
              </w:rPr>
              <w:t>Fee</w:t>
            </w:r>
          </w:p>
          <w:p w14:paraId="50926AEB" w14:textId="77777777" w:rsidR="00C26C5B" w:rsidRDefault="00C26C5B" w:rsidP="00003C87">
            <w:r>
              <w:t>23560</w:t>
            </w:r>
          </w:p>
        </w:tc>
        <w:tc>
          <w:tcPr>
            <w:tcW w:w="0" w:type="auto"/>
            <w:tcMar>
              <w:top w:w="38" w:type="dxa"/>
              <w:left w:w="38" w:type="dxa"/>
              <w:bottom w:w="38" w:type="dxa"/>
              <w:right w:w="38" w:type="dxa"/>
            </w:tcMar>
            <w:vAlign w:val="bottom"/>
          </w:tcPr>
          <w:p w14:paraId="1C1C8A55" w14:textId="77777777" w:rsidR="00C26C5B" w:rsidRDefault="00C26C5B" w:rsidP="00003C87">
            <w:pPr>
              <w:spacing w:after="200"/>
              <w:rPr>
                <w:sz w:val="20"/>
                <w:szCs w:val="20"/>
              </w:rPr>
            </w:pPr>
            <w:r>
              <w:rPr>
                <w:sz w:val="20"/>
                <w:szCs w:val="20"/>
              </w:rPr>
              <w:t xml:space="preserve">10:31 HOURS TO 10:40 HOURS (60 basic units) </w:t>
            </w:r>
          </w:p>
          <w:p w14:paraId="0DF3AFA8" w14:textId="77777777" w:rsidR="00C26C5B" w:rsidRDefault="00C26C5B" w:rsidP="00003C87">
            <w:r>
              <w:t>(See para TN.10.3 of explanatory notes to this Category)</w:t>
            </w:r>
          </w:p>
          <w:p w14:paraId="58A66C2A" w14:textId="77777777" w:rsidR="00C26C5B" w:rsidRDefault="00C26C5B" w:rsidP="00003C87">
            <w:pPr>
              <w:tabs>
                <w:tab w:val="left" w:pos="1701"/>
              </w:tabs>
            </w:pPr>
            <w:r>
              <w:rPr>
                <w:b/>
                <w:sz w:val="20"/>
              </w:rPr>
              <w:t xml:space="preserve">Fee: </w:t>
            </w:r>
            <w:r>
              <w:t>$1,257.00</w:t>
            </w:r>
            <w:r>
              <w:tab/>
            </w:r>
            <w:r>
              <w:rPr>
                <w:b/>
                <w:sz w:val="20"/>
              </w:rPr>
              <w:t xml:space="preserve">Benefit: </w:t>
            </w:r>
            <w:r>
              <w:t>75% = $942.75    85% = $1169.10</w:t>
            </w:r>
          </w:p>
        </w:tc>
      </w:tr>
      <w:tr w:rsidR="00C26C5B" w14:paraId="543C92A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D5AEA9" w14:textId="77777777" w:rsidR="00C26C5B" w:rsidRDefault="00C26C5B" w:rsidP="00003C87">
            <w:pPr>
              <w:rPr>
                <w:b/>
              </w:rPr>
            </w:pPr>
            <w:r>
              <w:rPr>
                <w:b/>
              </w:rPr>
              <w:t>Fee</w:t>
            </w:r>
          </w:p>
          <w:p w14:paraId="249A5945" w14:textId="77777777" w:rsidR="00C26C5B" w:rsidRDefault="00C26C5B" w:rsidP="00003C87">
            <w:r>
              <w:t>23570</w:t>
            </w:r>
          </w:p>
        </w:tc>
        <w:tc>
          <w:tcPr>
            <w:tcW w:w="0" w:type="auto"/>
            <w:tcMar>
              <w:top w:w="38" w:type="dxa"/>
              <w:left w:w="38" w:type="dxa"/>
              <w:bottom w:w="38" w:type="dxa"/>
              <w:right w:w="38" w:type="dxa"/>
            </w:tcMar>
            <w:vAlign w:val="bottom"/>
          </w:tcPr>
          <w:p w14:paraId="505F77AB" w14:textId="77777777" w:rsidR="00C26C5B" w:rsidRDefault="00C26C5B" w:rsidP="00003C87">
            <w:pPr>
              <w:spacing w:after="200"/>
              <w:rPr>
                <w:sz w:val="20"/>
                <w:szCs w:val="20"/>
              </w:rPr>
            </w:pPr>
            <w:r>
              <w:rPr>
                <w:sz w:val="20"/>
                <w:szCs w:val="20"/>
              </w:rPr>
              <w:t xml:space="preserve">10:41 HOURS TO 10:50 HOURS (61 basic units) </w:t>
            </w:r>
          </w:p>
          <w:p w14:paraId="797EBF86" w14:textId="77777777" w:rsidR="00C26C5B" w:rsidRDefault="00C26C5B" w:rsidP="00003C87">
            <w:r>
              <w:t>(See para TN.10.3 of explanatory notes to this Category)</w:t>
            </w:r>
          </w:p>
          <w:p w14:paraId="0E8660CF" w14:textId="77777777" w:rsidR="00C26C5B" w:rsidRDefault="00C26C5B" w:rsidP="00003C87">
            <w:pPr>
              <w:tabs>
                <w:tab w:val="left" w:pos="1701"/>
              </w:tabs>
            </w:pPr>
            <w:r>
              <w:rPr>
                <w:b/>
                <w:sz w:val="20"/>
              </w:rPr>
              <w:t xml:space="preserve">Fee: </w:t>
            </w:r>
            <w:r>
              <w:t>$1,277.95</w:t>
            </w:r>
            <w:r>
              <w:tab/>
            </w:r>
            <w:r>
              <w:rPr>
                <w:b/>
                <w:sz w:val="20"/>
              </w:rPr>
              <w:t xml:space="preserve">Benefit: </w:t>
            </w:r>
            <w:r>
              <w:t>75% = $958.50    85% = $1190.05</w:t>
            </w:r>
          </w:p>
        </w:tc>
      </w:tr>
      <w:tr w:rsidR="00C26C5B" w14:paraId="592F74C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D400DE" w14:textId="77777777" w:rsidR="00C26C5B" w:rsidRDefault="00C26C5B" w:rsidP="00003C87">
            <w:pPr>
              <w:rPr>
                <w:b/>
              </w:rPr>
            </w:pPr>
            <w:r>
              <w:rPr>
                <w:b/>
              </w:rPr>
              <w:t>Fee</w:t>
            </w:r>
          </w:p>
          <w:p w14:paraId="0A320E75" w14:textId="77777777" w:rsidR="00C26C5B" w:rsidRDefault="00C26C5B" w:rsidP="00003C87">
            <w:r>
              <w:t>23580</w:t>
            </w:r>
          </w:p>
        </w:tc>
        <w:tc>
          <w:tcPr>
            <w:tcW w:w="0" w:type="auto"/>
            <w:tcMar>
              <w:top w:w="38" w:type="dxa"/>
              <w:left w:w="38" w:type="dxa"/>
              <w:bottom w:w="38" w:type="dxa"/>
              <w:right w:w="38" w:type="dxa"/>
            </w:tcMar>
            <w:vAlign w:val="bottom"/>
          </w:tcPr>
          <w:p w14:paraId="3D614EC2" w14:textId="77777777" w:rsidR="00C26C5B" w:rsidRDefault="00C26C5B" w:rsidP="00003C87">
            <w:pPr>
              <w:spacing w:after="200"/>
              <w:rPr>
                <w:sz w:val="20"/>
                <w:szCs w:val="20"/>
              </w:rPr>
            </w:pPr>
            <w:r>
              <w:rPr>
                <w:sz w:val="20"/>
                <w:szCs w:val="20"/>
              </w:rPr>
              <w:t xml:space="preserve">10:51 HOURS TO 11:00 HOURS (62 basic units) </w:t>
            </w:r>
          </w:p>
          <w:p w14:paraId="5917416A" w14:textId="77777777" w:rsidR="00C26C5B" w:rsidRDefault="00C26C5B" w:rsidP="00003C87">
            <w:r>
              <w:t>(See para TN.10.3 of explanatory notes to this Category)</w:t>
            </w:r>
          </w:p>
          <w:p w14:paraId="6C3570A6" w14:textId="77777777" w:rsidR="00C26C5B" w:rsidRDefault="00C26C5B" w:rsidP="00003C87">
            <w:pPr>
              <w:tabs>
                <w:tab w:val="left" w:pos="1701"/>
              </w:tabs>
            </w:pPr>
            <w:r>
              <w:rPr>
                <w:b/>
                <w:sz w:val="20"/>
              </w:rPr>
              <w:t xml:space="preserve">Fee: </w:t>
            </w:r>
            <w:r>
              <w:t>$1,298.90</w:t>
            </w:r>
            <w:r>
              <w:tab/>
            </w:r>
            <w:r>
              <w:rPr>
                <w:b/>
                <w:sz w:val="20"/>
              </w:rPr>
              <w:t xml:space="preserve">Benefit: </w:t>
            </w:r>
            <w:r>
              <w:t>75% = $974.20    85% = $1211.00</w:t>
            </w:r>
          </w:p>
        </w:tc>
      </w:tr>
      <w:tr w:rsidR="00C26C5B" w14:paraId="051AB8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A00CD4" w14:textId="77777777" w:rsidR="00C26C5B" w:rsidRDefault="00C26C5B" w:rsidP="00003C87">
            <w:pPr>
              <w:rPr>
                <w:b/>
              </w:rPr>
            </w:pPr>
            <w:r>
              <w:rPr>
                <w:b/>
              </w:rPr>
              <w:t>Fee</w:t>
            </w:r>
          </w:p>
          <w:p w14:paraId="7318D144" w14:textId="77777777" w:rsidR="00C26C5B" w:rsidRDefault="00C26C5B" w:rsidP="00003C87">
            <w:r>
              <w:t>23590</w:t>
            </w:r>
          </w:p>
        </w:tc>
        <w:tc>
          <w:tcPr>
            <w:tcW w:w="0" w:type="auto"/>
            <w:tcMar>
              <w:top w:w="38" w:type="dxa"/>
              <w:left w:w="38" w:type="dxa"/>
              <w:bottom w:w="38" w:type="dxa"/>
              <w:right w:w="38" w:type="dxa"/>
            </w:tcMar>
            <w:vAlign w:val="bottom"/>
          </w:tcPr>
          <w:p w14:paraId="1A211D02" w14:textId="77777777" w:rsidR="00C26C5B" w:rsidRDefault="00C26C5B" w:rsidP="00003C87">
            <w:pPr>
              <w:spacing w:after="200"/>
              <w:rPr>
                <w:sz w:val="20"/>
                <w:szCs w:val="20"/>
              </w:rPr>
            </w:pPr>
            <w:r>
              <w:rPr>
                <w:sz w:val="20"/>
                <w:szCs w:val="20"/>
              </w:rPr>
              <w:t xml:space="preserve">11:01 HOURS TO 11:10 HOURS (63 basic units) </w:t>
            </w:r>
          </w:p>
          <w:p w14:paraId="0362A095" w14:textId="77777777" w:rsidR="00C26C5B" w:rsidRDefault="00C26C5B" w:rsidP="00003C87">
            <w:r>
              <w:t>(See para TN.10.3 of explanatory notes to this Category)</w:t>
            </w:r>
          </w:p>
          <w:p w14:paraId="79B73936" w14:textId="77777777" w:rsidR="00C26C5B" w:rsidRDefault="00C26C5B" w:rsidP="00003C87">
            <w:pPr>
              <w:tabs>
                <w:tab w:val="left" w:pos="1701"/>
              </w:tabs>
            </w:pPr>
            <w:r>
              <w:rPr>
                <w:b/>
                <w:sz w:val="20"/>
              </w:rPr>
              <w:t xml:space="preserve">Fee: </w:t>
            </w:r>
            <w:r>
              <w:t>$1,319.85</w:t>
            </w:r>
            <w:r>
              <w:tab/>
            </w:r>
            <w:r>
              <w:rPr>
                <w:b/>
                <w:sz w:val="20"/>
              </w:rPr>
              <w:t xml:space="preserve">Benefit: </w:t>
            </w:r>
            <w:r>
              <w:t>75% = $989.90    85% = $1231.95</w:t>
            </w:r>
          </w:p>
        </w:tc>
      </w:tr>
      <w:tr w:rsidR="00C26C5B" w14:paraId="2B7F01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2848F4" w14:textId="77777777" w:rsidR="00C26C5B" w:rsidRDefault="00C26C5B" w:rsidP="00003C87">
            <w:pPr>
              <w:rPr>
                <w:b/>
              </w:rPr>
            </w:pPr>
            <w:r>
              <w:rPr>
                <w:b/>
              </w:rPr>
              <w:t>Fee</w:t>
            </w:r>
          </w:p>
          <w:p w14:paraId="3D839926" w14:textId="77777777" w:rsidR="00C26C5B" w:rsidRDefault="00C26C5B" w:rsidP="00003C87">
            <w:r>
              <w:t>23600</w:t>
            </w:r>
          </w:p>
        </w:tc>
        <w:tc>
          <w:tcPr>
            <w:tcW w:w="0" w:type="auto"/>
            <w:tcMar>
              <w:top w:w="38" w:type="dxa"/>
              <w:left w:w="38" w:type="dxa"/>
              <w:bottom w:w="38" w:type="dxa"/>
              <w:right w:w="38" w:type="dxa"/>
            </w:tcMar>
            <w:vAlign w:val="bottom"/>
          </w:tcPr>
          <w:p w14:paraId="7C971ED8" w14:textId="77777777" w:rsidR="00C26C5B" w:rsidRDefault="00C26C5B" w:rsidP="00003C87">
            <w:pPr>
              <w:spacing w:after="200"/>
              <w:rPr>
                <w:sz w:val="20"/>
                <w:szCs w:val="20"/>
              </w:rPr>
            </w:pPr>
            <w:r>
              <w:rPr>
                <w:sz w:val="20"/>
                <w:szCs w:val="20"/>
              </w:rPr>
              <w:t xml:space="preserve">11:11 HOURS TO 11:20 HOURS (64 basic units) </w:t>
            </w:r>
          </w:p>
          <w:p w14:paraId="4C872EB7" w14:textId="77777777" w:rsidR="00C26C5B" w:rsidRDefault="00C26C5B" w:rsidP="00003C87">
            <w:r>
              <w:t>(See para TN.10.3 of explanatory notes to this Category)</w:t>
            </w:r>
          </w:p>
          <w:p w14:paraId="79181232" w14:textId="77777777" w:rsidR="00C26C5B" w:rsidRDefault="00C26C5B" w:rsidP="00003C87">
            <w:pPr>
              <w:tabs>
                <w:tab w:val="left" w:pos="1701"/>
              </w:tabs>
            </w:pPr>
            <w:r>
              <w:rPr>
                <w:b/>
                <w:sz w:val="20"/>
              </w:rPr>
              <w:t xml:space="preserve">Fee: </w:t>
            </w:r>
            <w:r>
              <w:t>$1,340.80</w:t>
            </w:r>
            <w:r>
              <w:tab/>
            </w:r>
            <w:r>
              <w:rPr>
                <w:b/>
                <w:sz w:val="20"/>
              </w:rPr>
              <w:t xml:space="preserve">Benefit: </w:t>
            </w:r>
            <w:r>
              <w:t>75% = $1005.60    85% = $1252.90</w:t>
            </w:r>
          </w:p>
        </w:tc>
      </w:tr>
      <w:tr w:rsidR="00C26C5B" w14:paraId="2972F17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70FB7B" w14:textId="77777777" w:rsidR="00C26C5B" w:rsidRDefault="00C26C5B" w:rsidP="00003C87">
            <w:pPr>
              <w:rPr>
                <w:b/>
              </w:rPr>
            </w:pPr>
            <w:r>
              <w:rPr>
                <w:b/>
              </w:rPr>
              <w:t>Fee</w:t>
            </w:r>
          </w:p>
          <w:p w14:paraId="036C7428" w14:textId="77777777" w:rsidR="00C26C5B" w:rsidRDefault="00C26C5B" w:rsidP="00003C87">
            <w:r>
              <w:t>23610</w:t>
            </w:r>
          </w:p>
        </w:tc>
        <w:tc>
          <w:tcPr>
            <w:tcW w:w="0" w:type="auto"/>
            <w:tcMar>
              <w:top w:w="38" w:type="dxa"/>
              <w:left w:w="38" w:type="dxa"/>
              <w:bottom w:w="38" w:type="dxa"/>
              <w:right w:w="38" w:type="dxa"/>
            </w:tcMar>
            <w:vAlign w:val="bottom"/>
          </w:tcPr>
          <w:p w14:paraId="72B0C72B" w14:textId="77777777" w:rsidR="00C26C5B" w:rsidRDefault="00C26C5B" w:rsidP="00003C87">
            <w:pPr>
              <w:spacing w:after="200"/>
              <w:rPr>
                <w:sz w:val="20"/>
                <w:szCs w:val="20"/>
              </w:rPr>
            </w:pPr>
            <w:r>
              <w:rPr>
                <w:sz w:val="20"/>
                <w:szCs w:val="20"/>
              </w:rPr>
              <w:t xml:space="preserve">11:21 HOURS TO 11:30 HOURS (65 basic units) </w:t>
            </w:r>
          </w:p>
          <w:p w14:paraId="02D5B602" w14:textId="77777777" w:rsidR="00C26C5B" w:rsidRDefault="00C26C5B" w:rsidP="00003C87">
            <w:r>
              <w:t>(See para TN.10.3 of explanatory notes to this Category)</w:t>
            </w:r>
          </w:p>
          <w:p w14:paraId="5BB42817" w14:textId="77777777" w:rsidR="00C26C5B" w:rsidRDefault="00C26C5B" w:rsidP="00003C87">
            <w:pPr>
              <w:tabs>
                <w:tab w:val="left" w:pos="1701"/>
              </w:tabs>
            </w:pPr>
            <w:r>
              <w:rPr>
                <w:b/>
                <w:sz w:val="20"/>
              </w:rPr>
              <w:t xml:space="preserve">Fee: </w:t>
            </w:r>
            <w:r>
              <w:t>$1,361.75</w:t>
            </w:r>
            <w:r>
              <w:tab/>
            </w:r>
            <w:r>
              <w:rPr>
                <w:b/>
                <w:sz w:val="20"/>
              </w:rPr>
              <w:t xml:space="preserve">Benefit: </w:t>
            </w:r>
            <w:r>
              <w:t>75% = $1021.35    85% = $1273.85</w:t>
            </w:r>
          </w:p>
        </w:tc>
      </w:tr>
      <w:tr w:rsidR="00C26C5B" w14:paraId="69C019C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A75846" w14:textId="77777777" w:rsidR="00C26C5B" w:rsidRDefault="00C26C5B" w:rsidP="00003C87">
            <w:pPr>
              <w:rPr>
                <w:b/>
              </w:rPr>
            </w:pPr>
            <w:r>
              <w:rPr>
                <w:b/>
              </w:rPr>
              <w:t>Fee</w:t>
            </w:r>
          </w:p>
          <w:p w14:paraId="63F245AD" w14:textId="77777777" w:rsidR="00C26C5B" w:rsidRDefault="00C26C5B" w:rsidP="00003C87">
            <w:r>
              <w:t>23620</w:t>
            </w:r>
          </w:p>
        </w:tc>
        <w:tc>
          <w:tcPr>
            <w:tcW w:w="0" w:type="auto"/>
            <w:tcMar>
              <w:top w:w="38" w:type="dxa"/>
              <w:left w:w="38" w:type="dxa"/>
              <w:bottom w:w="38" w:type="dxa"/>
              <w:right w:w="38" w:type="dxa"/>
            </w:tcMar>
            <w:vAlign w:val="bottom"/>
          </w:tcPr>
          <w:p w14:paraId="6067EC4A" w14:textId="77777777" w:rsidR="00C26C5B" w:rsidRDefault="00C26C5B" w:rsidP="00003C87">
            <w:pPr>
              <w:spacing w:after="200"/>
              <w:rPr>
                <w:sz w:val="20"/>
                <w:szCs w:val="20"/>
              </w:rPr>
            </w:pPr>
            <w:r>
              <w:rPr>
                <w:sz w:val="20"/>
                <w:szCs w:val="20"/>
              </w:rPr>
              <w:t xml:space="preserve">11:31 HOURS TO 11:40 HOURS (66 basic units) </w:t>
            </w:r>
          </w:p>
          <w:p w14:paraId="0DE0C90C" w14:textId="77777777" w:rsidR="00C26C5B" w:rsidRDefault="00C26C5B" w:rsidP="00003C87">
            <w:r>
              <w:t>(See para TN.10.3 of explanatory notes to this Category)</w:t>
            </w:r>
          </w:p>
          <w:p w14:paraId="038D95FF" w14:textId="77777777" w:rsidR="00C26C5B" w:rsidRDefault="00C26C5B" w:rsidP="00003C87">
            <w:pPr>
              <w:tabs>
                <w:tab w:val="left" w:pos="1701"/>
              </w:tabs>
            </w:pPr>
            <w:r>
              <w:rPr>
                <w:b/>
                <w:sz w:val="20"/>
              </w:rPr>
              <w:t xml:space="preserve">Fee: </w:t>
            </w:r>
            <w:r>
              <w:t>$1,382.70</w:t>
            </w:r>
            <w:r>
              <w:tab/>
            </w:r>
            <w:r>
              <w:rPr>
                <w:b/>
                <w:sz w:val="20"/>
              </w:rPr>
              <w:t xml:space="preserve">Benefit: </w:t>
            </w:r>
            <w:r>
              <w:t>75% = $1037.05    85% = $1294.80</w:t>
            </w:r>
          </w:p>
        </w:tc>
      </w:tr>
      <w:tr w:rsidR="00C26C5B" w14:paraId="2692AC4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AA8FDD" w14:textId="77777777" w:rsidR="00C26C5B" w:rsidRDefault="00C26C5B" w:rsidP="00003C87">
            <w:pPr>
              <w:rPr>
                <w:b/>
              </w:rPr>
            </w:pPr>
            <w:r>
              <w:rPr>
                <w:b/>
              </w:rPr>
              <w:t>Fee</w:t>
            </w:r>
          </w:p>
          <w:p w14:paraId="6F5DC236" w14:textId="77777777" w:rsidR="00C26C5B" w:rsidRDefault="00C26C5B" w:rsidP="00003C87">
            <w:r>
              <w:t>23630</w:t>
            </w:r>
          </w:p>
        </w:tc>
        <w:tc>
          <w:tcPr>
            <w:tcW w:w="0" w:type="auto"/>
            <w:tcMar>
              <w:top w:w="38" w:type="dxa"/>
              <w:left w:w="38" w:type="dxa"/>
              <w:bottom w:w="38" w:type="dxa"/>
              <w:right w:w="38" w:type="dxa"/>
            </w:tcMar>
            <w:vAlign w:val="bottom"/>
          </w:tcPr>
          <w:p w14:paraId="7AF082E8" w14:textId="77777777" w:rsidR="00C26C5B" w:rsidRDefault="00C26C5B" w:rsidP="00003C87">
            <w:pPr>
              <w:spacing w:after="200"/>
              <w:rPr>
                <w:sz w:val="20"/>
                <w:szCs w:val="20"/>
              </w:rPr>
            </w:pPr>
            <w:r>
              <w:rPr>
                <w:sz w:val="20"/>
                <w:szCs w:val="20"/>
              </w:rPr>
              <w:t xml:space="preserve">11:41 HOURS TO 11:50 HOURS (67 basic units) </w:t>
            </w:r>
          </w:p>
          <w:p w14:paraId="77DAF0B2" w14:textId="77777777" w:rsidR="00C26C5B" w:rsidRDefault="00C26C5B" w:rsidP="00003C87">
            <w:r>
              <w:t>(See para TN.10.3 of explanatory notes to this Category)</w:t>
            </w:r>
          </w:p>
          <w:p w14:paraId="2550C497" w14:textId="77777777" w:rsidR="00C26C5B" w:rsidRDefault="00C26C5B" w:rsidP="00003C87">
            <w:pPr>
              <w:tabs>
                <w:tab w:val="left" w:pos="1701"/>
              </w:tabs>
            </w:pPr>
            <w:r>
              <w:rPr>
                <w:b/>
                <w:sz w:val="20"/>
              </w:rPr>
              <w:t xml:space="preserve">Fee: </w:t>
            </w:r>
            <w:r>
              <w:t>$1,403.65</w:t>
            </w:r>
            <w:r>
              <w:tab/>
            </w:r>
            <w:r>
              <w:rPr>
                <w:b/>
                <w:sz w:val="20"/>
              </w:rPr>
              <w:t xml:space="preserve">Benefit: </w:t>
            </w:r>
            <w:r>
              <w:t>75% = $1052.75    85% = $1315.75</w:t>
            </w:r>
          </w:p>
        </w:tc>
      </w:tr>
      <w:tr w:rsidR="00C26C5B" w14:paraId="55F8B2A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E8B879" w14:textId="77777777" w:rsidR="00C26C5B" w:rsidRDefault="00C26C5B" w:rsidP="00003C87">
            <w:pPr>
              <w:rPr>
                <w:b/>
              </w:rPr>
            </w:pPr>
            <w:r>
              <w:rPr>
                <w:b/>
              </w:rPr>
              <w:t>Fee</w:t>
            </w:r>
          </w:p>
          <w:p w14:paraId="71F9E421" w14:textId="77777777" w:rsidR="00C26C5B" w:rsidRDefault="00C26C5B" w:rsidP="00003C87">
            <w:r>
              <w:t>23640</w:t>
            </w:r>
          </w:p>
        </w:tc>
        <w:tc>
          <w:tcPr>
            <w:tcW w:w="0" w:type="auto"/>
            <w:tcMar>
              <w:top w:w="38" w:type="dxa"/>
              <w:left w:w="38" w:type="dxa"/>
              <w:bottom w:w="38" w:type="dxa"/>
              <w:right w:w="38" w:type="dxa"/>
            </w:tcMar>
            <w:vAlign w:val="bottom"/>
          </w:tcPr>
          <w:p w14:paraId="1AB1AE97" w14:textId="77777777" w:rsidR="00C26C5B" w:rsidRDefault="00C26C5B" w:rsidP="00003C87">
            <w:pPr>
              <w:spacing w:after="200"/>
              <w:rPr>
                <w:sz w:val="20"/>
                <w:szCs w:val="20"/>
              </w:rPr>
            </w:pPr>
            <w:r>
              <w:rPr>
                <w:sz w:val="20"/>
                <w:szCs w:val="20"/>
              </w:rPr>
              <w:t xml:space="preserve">11:51 HOURS TO 12:00 HOURS (68 basic units) </w:t>
            </w:r>
          </w:p>
          <w:p w14:paraId="2D83A036" w14:textId="77777777" w:rsidR="00C26C5B" w:rsidRDefault="00C26C5B" w:rsidP="00003C87">
            <w:r>
              <w:t>(See para TN.10.3 of explanatory notes to this Category)</w:t>
            </w:r>
          </w:p>
          <w:p w14:paraId="2DA60ACA" w14:textId="77777777" w:rsidR="00C26C5B" w:rsidRDefault="00C26C5B" w:rsidP="00003C87">
            <w:pPr>
              <w:tabs>
                <w:tab w:val="left" w:pos="1701"/>
              </w:tabs>
            </w:pPr>
            <w:r>
              <w:rPr>
                <w:b/>
                <w:sz w:val="20"/>
              </w:rPr>
              <w:t xml:space="preserve">Fee: </w:t>
            </w:r>
            <w:r>
              <w:t>$1,424.60</w:t>
            </w:r>
            <w:r>
              <w:tab/>
            </w:r>
            <w:r>
              <w:rPr>
                <w:b/>
                <w:sz w:val="20"/>
              </w:rPr>
              <w:t xml:space="preserve">Benefit: </w:t>
            </w:r>
            <w:r>
              <w:t>75% = $1068.45    85% = $1336.70</w:t>
            </w:r>
          </w:p>
        </w:tc>
      </w:tr>
      <w:tr w:rsidR="00C26C5B" w14:paraId="36FF98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EBD278" w14:textId="77777777" w:rsidR="00C26C5B" w:rsidRDefault="00C26C5B" w:rsidP="00003C87">
            <w:pPr>
              <w:rPr>
                <w:b/>
              </w:rPr>
            </w:pPr>
            <w:r>
              <w:rPr>
                <w:b/>
              </w:rPr>
              <w:t>Fee</w:t>
            </w:r>
          </w:p>
          <w:p w14:paraId="31F618D7" w14:textId="77777777" w:rsidR="00C26C5B" w:rsidRDefault="00C26C5B" w:rsidP="00003C87">
            <w:r>
              <w:t>23650</w:t>
            </w:r>
          </w:p>
        </w:tc>
        <w:tc>
          <w:tcPr>
            <w:tcW w:w="0" w:type="auto"/>
            <w:tcMar>
              <w:top w:w="38" w:type="dxa"/>
              <w:left w:w="38" w:type="dxa"/>
              <w:bottom w:w="38" w:type="dxa"/>
              <w:right w:w="38" w:type="dxa"/>
            </w:tcMar>
            <w:vAlign w:val="bottom"/>
          </w:tcPr>
          <w:p w14:paraId="4923C260" w14:textId="77777777" w:rsidR="00C26C5B" w:rsidRDefault="00C26C5B" w:rsidP="00003C87">
            <w:pPr>
              <w:spacing w:after="200"/>
              <w:rPr>
                <w:sz w:val="20"/>
                <w:szCs w:val="20"/>
              </w:rPr>
            </w:pPr>
            <w:r>
              <w:rPr>
                <w:sz w:val="20"/>
                <w:szCs w:val="20"/>
              </w:rPr>
              <w:t xml:space="preserve">12:01 HOURS TO 12:10 HOURS (69 basic units) </w:t>
            </w:r>
          </w:p>
          <w:p w14:paraId="7BE4C7A5" w14:textId="77777777" w:rsidR="00C26C5B" w:rsidRDefault="00C26C5B" w:rsidP="00003C87">
            <w:r>
              <w:t>(See para TN.10.3 of explanatory notes to this Category)</w:t>
            </w:r>
          </w:p>
          <w:p w14:paraId="12CBFEEE" w14:textId="77777777" w:rsidR="00C26C5B" w:rsidRDefault="00C26C5B" w:rsidP="00003C87">
            <w:pPr>
              <w:tabs>
                <w:tab w:val="left" w:pos="1701"/>
              </w:tabs>
            </w:pPr>
            <w:r>
              <w:rPr>
                <w:b/>
                <w:sz w:val="20"/>
              </w:rPr>
              <w:t xml:space="preserve">Fee: </w:t>
            </w:r>
            <w:r>
              <w:t>$1,445.55</w:t>
            </w:r>
            <w:r>
              <w:tab/>
            </w:r>
            <w:r>
              <w:rPr>
                <w:b/>
                <w:sz w:val="20"/>
              </w:rPr>
              <w:t xml:space="preserve">Benefit: </w:t>
            </w:r>
            <w:r>
              <w:t>75% = $1084.20    85% = $1357.65</w:t>
            </w:r>
          </w:p>
        </w:tc>
      </w:tr>
      <w:tr w:rsidR="00C26C5B" w14:paraId="03ADF3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979301" w14:textId="77777777" w:rsidR="00C26C5B" w:rsidRDefault="00C26C5B" w:rsidP="00003C87">
            <w:pPr>
              <w:rPr>
                <w:b/>
              </w:rPr>
            </w:pPr>
            <w:r>
              <w:rPr>
                <w:b/>
              </w:rPr>
              <w:t>Fee</w:t>
            </w:r>
          </w:p>
          <w:p w14:paraId="7FEF3C7D" w14:textId="77777777" w:rsidR="00C26C5B" w:rsidRDefault="00C26C5B" w:rsidP="00003C87">
            <w:r>
              <w:t>23660</w:t>
            </w:r>
          </w:p>
        </w:tc>
        <w:tc>
          <w:tcPr>
            <w:tcW w:w="0" w:type="auto"/>
            <w:tcMar>
              <w:top w:w="38" w:type="dxa"/>
              <w:left w:w="38" w:type="dxa"/>
              <w:bottom w:w="38" w:type="dxa"/>
              <w:right w:w="38" w:type="dxa"/>
            </w:tcMar>
            <w:vAlign w:val="bottom"/>
          </w:tcPr>
          <w:p w14:paraId="17F09148" w14:textId="77777777" w:rsidR="00C26C5B" w:rsidRDefault="00C26C5B" w:rsidP="00003C87">
            <w:pPr>
              <w:spacing w:after="200"/>
              <w:rPr>
                <w:sz w:val="20"/>
                <w:szCs w:val="20"/>
              </w:rPr>
            </w:pPr>
            <w:r>
              <w:rPr>
                <w:sz w:val="20"/>
                <w:szCs w:val="20"/>
              </w:rPr>
              <w:t xml:space="preserve">12:11 HOURS TO 12:20 HOURS (70 basic units) </w:t>
            </w:r>
          </w:p>
          <w:p w14:paraId="03023307" w14:textId="77777777" w:rsidR="00C26C5B" w:rsidRDefault="00C26C5B" w:rsidP="00003C87">
            <w:r>
              <w:t>(See para TN.10.3 of explanatory notes to this Category)</w:t>
            </w:r>
          </w:p>
          <w:p w14:paraId="066C4C0B" w14:textId="77777777" w:rsidR="00C26C5B" w:rsidRDefault="00C26C5B" w:rsidP="00003C87">
            <w:pPr>
              <w:tabs>
                <w:tab w:val="left" w:pos="1701"/>
              </w:tabs>
            </w:pPr>
            <w:r>
              <w:rPr>
                <w:b/>
                <w:sz w:val="20"/>
              </w:rPr>
              <w:t xml:space="preserve">Fee: </w:t>
            </w:r>
            <w:r>
              <w:t>$1,466.50</w:t>
            </w:r>
            <w:r>
              <w:tab/>
            </w:r>
            <w:r>
              <w:rPr>
                <w:b/>
                <w:sz w:val="20"/>
              </w:rPr>
              <w:t xml:space="preserve">Benefit: </w:t>
            </w:r>
            <w:r>
              <w:t>75% = $1099.90    85% = $1378.60</w:t>
            </w:r>
          </w:p>
        </w:tc>
      </w:tr>
      <w:tr w:rsidR="00C26C5B" w14:paraId="3955CB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6FCE78" w14:textId="77777777" w:rsidR="00C26C5B" w:rsidRDefault="00C26C5B" w:rsidP="00003C87">
            <w:pPr>
              <w:rPr>
                <w:b/>
              </w:rPr>
            </w:pPr>
            <w:r>
              <w:rPr>
                <w:b/>
              </w:rPr>
              <w:t>Fee</w:t>
            </w:r>
          </w:p>
          <w:p w14:paraId="3350A099" w14:textId="77777777" w:rsidR="00C26C5B" w:rsidRDefault="00C26C5B" w:rsidP="00003C87">
            <w:r>
              <w:t>23670</w:t>
            </w:r>
          </w:p>
        </w:tc>
        <w:tc>
          <w:tcPr>
            <w:tcW w:w="0" w:type="auto"/>
            <w:tcMar>
              <w:top w:w="38" w:type="dxa"/>
              <w:left w:w="38" w:type="dxa"/>
              <w:bottom w:w="38" w:type="dxa"/>
              <w:right w:w="38" w:type="dxa"/>
            </w:tcMar>
            <w:vAlign w:val="bottom"/>
          </w:tcPr>
          <w:p w14:paraId="372DD9B6" w14:textId="77777777" w:rsidR="00C26C5B" w:rsidRDefault="00C26C5B" w:rsidP="00003C87">
            <w:pPr>
              <w:spacing w:after="200"/>
              <w:rPr>
                <w:sz w:val="20"/>
                <w:szCs w:val="20"/>
              </w:rPr>
            </w:pPr>
            <w:r>
              <w:rPr>
                <w:sz w:val="20"/>
                <w:szCs w:val="20"/>
              </w:rPr>
              <w:t xml:space="preserve">12:21 HOURS TO 12:30 HOURS (71 basic units) </w:t>
            </w:r>
          </w:p>
          <w:p w14:paraId="7505E392" w14:textId="77777777" w:rsidR="00C26C5B" w:rsidRDefault="00C26C5B" w:rsidP="00003C87">
            <w:r>
              <w:t>(See para TN.10.3 of explanatory notes to this Category)</w:t>
            </w:r>
          </w:p>
          <w:p w14:paraId="7DF84AAD" w14:textId="77777777" w:rsidR="00C26C5B" w:rsidRDefault="00C26C5B" w:rsidP="00003C87">
            <w:pPr>
              <w:tabs>
                <w:tab w:val="left" w:pos="1701"/>
              </w:tabs>
            </w:pPr>
            <w:r>
              <w:rPr>
                <w:b/>
                <w:sz w:val="20"/>
              </w:rPr>
              <w:t xml:space="preserve">Fee: </w:t>
            </w:r>
            <w:r>
              <w:t>$1,487.45</w:t>
            </w:r>
            <w:r>
              <w:tab/>
            </w:r>
            <w:r>
              <w:rPr>
                <w:b/>
                <w:sz w:val="20"/>
              </w:rPr>
              <w:t xml:space="preserve">Benefit: </w:t>
            </w:r>
            <w:r>
              <w:t>75% = $1115.60    85% = $1399.55</w:t>
            </w:r>
          </w:p>
        </w:tc>
      </w:tr>
      <w:tr w:rsidR="00C26C5B" w14:paraId="7A4B768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767D29" w14:textId="77777777" w:rsidR="00C26C5B" w:rsidRDefault="00C26C5B" w:rsidP="00003C87">
            <w:pPr>
              <w:rPr>
                <w:b/>
              </w:rPr>
            </w:pPr>
            <w:r>
              <w:rPr>
                <w:b/>
              </w:rPr>
              <w:t>Fee</w:t>
            </w:r>
          </w:p>
          <w:p w14:paraId="7BAC63C2" w14:textId="77777777" w:rsidR="00C26C5B" w:rsidRDefault="00C26C5B" w:rsidP="00003C87">
            <w:r>
              <w:t>23680</w:t>
            </w:r>
          </w:p>
        </w:tc>
        <w:tc>
          <w:tcPr>
            <w:tcW w:w="0" w:type="auto"/>
            <w:tcMar>
              <w:top w:w="38" w:type="dxa"/>
              <w:left w:w="38" w:type="dxa"/>
              <w:bottom w:w="38" w:type="dxa"/>
              <w:right w:w="38" w:type="dxa"/>
            </w:tcMar>
            <w:vAlign w:val="bottom"/>
          </w:tcPr>
          <w:p w14:paraId="1F7C0FD3" w14:textId="77777777" w:rsidR="00C26C5B" w:rsidRDefault="00C26C5B" w:rsidP="00003C87">
            <w:pPr>
              <w:spacing w:after="200"/>
              <w:rPr>
                <w:sz w:val="20"/>
                <w:szCs w:val="20"/>
              </w:rPr>
            </w:pPr>
            <w:r>
              <w:rPr>
                <w:sz w:val="20"/>
                <w:szCs w:val="20"/>
              </w:rPr>
              <w:t xml:space="preserve">12:31 HOURS TO 12:40 HOURS (72 basic units) </w:t>
            </w:r>
          </w:p>
          <w:p w14:paraId="7577DF5A" w14:textId="77777777" w:rsidR="00C26C5B" w:rsidRDefault="00C26C5B" w:rsidP="00003C87">
            <w:r>
              <w:t>(See para TN.10.3 of explanatory notes to this Category)</w:t>
            </w:r>
          </w:p>
          <w:p w14:paraId="12C06766" w14:textId="77777777" w:rsidR="00C26C5B" w:rsidRDefault="00C26C5B" w:rsidP="00003C87">
            <w:pPr>
              <w:tabs>
                <w:tab w:val="left" w:pos="1701"/>
              </w:tabs>
            </w:pPr>
            <w:r>
              <w:rPr>
                <w:b/>
                <w:sz w:val="20"/>
              </w:rPr>
              <w:t xml:space="preserve">Fee: </w:t>
            </w:r>
            <w:r>
              <w:t>$1,508.40</w:t>
            </w:r>
            <w:r>
              <w:tab/>
            </w:r>
            <w:r>
              <w:rPr>
                <w:b/>
                <w:sz w:val="20"/>
              </w:rPr>
              <w:t xml:space="preserve">Benefit: </w:t>
            </w:r>
            <w:r>
              <w:t>75% = $1131.30    85% = $1420.50</w:t>
            </w:r>
          </w:p>
        </w:tc>
      </w:tr>
      <w:tr w:rsidR="00C26C5B" w14:paraId="4071520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0E8437" w14:textId="77777777" w:rsidR="00C26C5B" w:rsidRDefault="00C26C5B" w:rsidP="00003C87">
            <w:pPr>
              <w:rPr>
                <w:b/>
              </w:rPr>
            </w:pPr>
            <w:r>
              <w:rPr>
                <w:b/>
              </w:rPr>
              <w:t>Fee</w:t>
            </w:r>
          </w:p>
          <w:p w14:paraId="13F2F8F1" w14:textId="77777777" w:rsidR="00C26C5B" w:rsidRDefault="00C26C5B" w:rsidP="00003C87">
            <w:r>
              <w:t>23690</w:t>
            </w:r>
          </w:p>
        </w:tc>
        <w:tc>
          <w:tcPr>
            <w:tcW w:w="0" w:type="auto"/>
            <w:tcMar>
              <w:top w:w="38" w:type="dxa"/>
              <w:left w:w="38" w:type="dxa"/>
              <w:bottom w:w="38" w:type="dxa"/>
              <w:right w:w="38" w:type="dxa"/>
            </w:tcMar>
            <w:vAlign w:val="bottom"/>
          </w:tcPr>
          <w:p w14:paraId="6B44E98C" w14:textId="77777777" w:rsidR="00C26C5B" w:rsidRDefault="00C26C5B" w:rsidP="00003C87">
            <w:pPr>
              <w:spacing w:after="200"/>
              <w:rPr>
                <w:sz w:val="20"/>
                <w:szCs w:val="20"/>
              </w:rPr>
            </w:pPr>
            <w:r>
              <w:rPr>
                <w:sz w:val="20"/>
                <w:szCs w:val="20"/>
              </w:rPr>
              <w:t xml:space="preserve">12:41 HOURS TO 12:50 HOURS (73 basic units) </w:t>
            </w:r>
          </w:p>
          <w:p w14:paraId="4DC0A24F" w14:textId="77777777" w:rsidR="00C26C5B" w:rsidRDefault="00C26C5B" w:rsidP="00003C87">
            <w:r>
              <w:t>(See para TN.10.3 of explanatory notes to this Category)</w:t>
            </w:r>
          </w:p>
          <w:p w14:paraId="721F93AD" w14:textId="77777777" w:rsidR="00C26C5B" w:rsidRDefault="00C26C5B" w:rsidP="00003C87">
            <w:pPr>
              <w:tabs>
                <w:tab w:val="left" w:pos="1701"/>
              </w:tabs>
            </w:pPr>
            <w:r>
              <w:rPr>
                <w:b/>
                <w:sz w:val="20"/>
              </w:rPr>
              <w:t xml:space="preserve">Fee: </w:t>
            </w:r>
            <w:r>
              <w:t>$1,529.35</w:t>
            </w:r>
            <w:r>
              <w:tab/>
            </w:r>
            <w:r>
              <w:rPr>
                <w:b/>
                <w:sz w:val="20"/>
              </w:rPr>
              <w:t xml:space="preserve">Benefit: </w:t>
            </w:r>
            <w:r>
              <w:t>75% = $1147.05    85% = $1441.45</w:t>
            </w:r>
          </w:p>
        </w:tc>
      </w:tr>
      <w:tr w:rsidR="00C26C5B" w14:paraId="0505F3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64ABE3" w14:textId="77777777" w:rsidR="00C26C5B" w:rsidRDefault="00C26C5B" w:rsidP="00003C87">
            <w:pPr>
              <w:rPr>
                <w:b/>
              </w:rPr>
            </w:pPr>
            <w:r>
              <w:rPr>
                <w:b/>
              </w:rPr>
              <w:t>Fee</w:t>
            </w:r>
          </w:p>
          <w:p w14:paraId="6F22F908" w14:textId="77777777" w:rsidR="00C26C5B" w:rsidRDefault="00C26C5B" w:rsidP="00003C87">
            <w:r>
              <w:t>23700</w:t>
            </w:r>
          </w:p>
        </w:tc>
        <w:tc>
          <w:tcPr>
            <w:tcW w:w="0" w:type="auto"/>
            <w:tcMar>
              <w:top w:w="38" w:type="dxa"/>
              <w:left w:w="38" w:type="dxa"/>
              <w:bottom w:w="38" w:type="dxa"/>
              <w:right w:w="38" w:type="dxa"/>
            </w:tcMar>
            <w:vAlign w:val="bottom"/>
          </w:tcPr>
          <w:p w14:paraId="2BB89262" w14:textId="77777777" w:rsidR="00C26C5B" w:rsidRDefault="00C26C5B" w:rsidP="00003C87">
            <w:pPr>
              <w:spacing w:after="200"/>
              <w:rPr>
                <w:sz w:val="20"/>
                <w:szCs w:val="20"/>
              </w:rPr>
            </w:pPr>
            <w:r>
              <w:rPr>
                <w:sz w:val="20"/>
                <w:szCs w:val="20"/>
              </w:rPr>
              <w:t xml:space="preserve">12:51 HOURS TO 13:00 HOURS (74 basic units) </w:t>
            </w:r>
          </w:p>
          <w:p w14:paraId="62D4716C" w14:textId="77777777" w:rsidR="00C26C5B" w:rsidRDefault="00C26C5B" w:rsidP="00003C87">
            <w:r>
              <w:t>(See para TN.10.3 of explanatory notes to this Category)</w:t>
            </w:r>
          </w:p>
          <w:p w14:paraId="0B102271" w14:textId="77777777" w:rsidR="00C26C5B" w:rsidRDefault="00C26C5B" w:rsidP="00003C87">
            <w:pPr>
              <w:tabs>
                <w:tab w:val="left" w:pos="1701"/>
              </w:tabs>
            </w:pPr>
            <w:r>
              <w:rPr>
                <w:b/>
                <w:sz w:val="20"/>
              </w:rPr>
              <w:t xml:space="preserve">Fee: </w:t>
            </w:r>
            <w:r>
              <w:t>$1,550.30</w:t>
            </w:r>
            <w:r>
              <w:tab/>
            </w:r>
            <w:r>
              <w:rPr>
                <w:b/>
                <w:sz w:val="20"/>
              </w:rPr>
              <w:t xml:space="preserve">Benefit: </w:t>
            </w:r>
            <w:r>
              <w:t>75% = $1162.75    85% = $1462.40</w:t>
            </w:r>
          </w:p>
        </w:tc>
      </w:tr>
      <w:tr w:rsidR="00C26C5B" w14:paraId="2EAF2E2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5128C0" w14:textId="77777777" w:rsidR="00C26C5B" w:rsidRDefault="00C26C5B" w:rsidP="00003C87">
            <w:pPr>
              <w:rPr>
                <w:b/>
              </w:rPr>
            </w:pPr>
            <w:r>
              <w:rPr>
                <w:b/>
              </w:rPr>
              <w:t>Fee</w:t>
            </w:r>
          </w:p>
          <w:p w14:paraId="5495336D" w14:textId="77777777" w:rsidR="00C26C5B" w:rsidRDefault="00C26C5B" w:rsidP="00003C87">
            <w:r>
              <w:t>23710</w:t>
            </w:r>
          </w:p>
        </w:tc>
        <w:tc>
          <w:tcPr>
            <w:tcW w:w="0" w:type="auto"/>
            <w:tcMar>
              <w:top w:w="38" w:type="dxa"/>
              <w:left w:w="38" w:type="dxa"/>
              <w:bottom w:w="38" w:type="dxa"/>
              <w:right w:w="38" w:type="dxa"/>
            </w:tcMar>
            <w:vAlign w:val="bottom"/>
          </w:tcPr>
          <w:p w14:paraId="7AE2C917" w14:textId="77777777" w:rsidR="00C26C5B" w:rsidRDefault="00C26C5B" w:rsidP="00003C87">
            <w:pPr>
              <w:spacing w:after="200"/>
              <w:rPr>
                <w:sz w:val="20"/>
                <w:szCs w:val="20"/>
              </w:rPr>
            </w:pPr>
            <w:r>
              <w:rPr>
                <w:sz w:val="20"/>
                <w:szCs w:val="20"/>
              </w:rPr>
              <w:t xml:space="preserve">13:01 HOURS TO 13:10 HOURS (75 basic units) </w:t>
            </w:r>
          </w:p>
          <w:p w14:paraId="69497828" w14:textId="77777777" w:rsidR="00C26C5B" w:rsidRDefault="00C26C5B" w:rsidP="00003C87">
            <w:r>
              <w:t>(See para TN.10.3 of explanatory notes to this Category)</w:t>
            </w:r>
          </w:p>
          <w:p w14:paraId="429379A9" w14:textId="77777777" w:rsidR="00C26C5B" w:rsidRDefault="00C26C5B" w:rsidP="00003C87">
            <w:pPr>
              <w:tabs>
                <w:tab w:val="left" w:pos="1701"/>
              </w:tabs>
            </w:pPr>
            <w:r>
              <w:rPr>
                <w:b/>
                <w:sz w:val="20"/>
              </w:rPr>
              <w:t xml:space="preserve">Fee: </w:t>
            </w:r>
            <w:r>
              <w:t>$1,571.25</w:t>
            </w:r>
            <w:r>
              <w:tab/>
            </w:r>
            <w:r>
              <w:rPr>
                <w:b/>
                <w:sz w:val="20"/>
              </w:rPr>
              <w:t xml:space="preserve">Benefit: </w:t>
            </w:r>
            <w:r>
              <w:t>75% = $1178.45    85% = $1483.35</w:t>
            </w:r>
          </w:p>
        </w:tc>
      </w:tr>
      <w:tr w:rsidR="00C26C5B" w14:paraId="0013E28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8A34E9" w14:textId="77777777" w:rsidR="00C26C5B" w:rsidRDefault="00C26C5B" w:rsidP="00003C87">
            <w:pPr>
              <w:rPr>
                <w:b/>
              </w:rPr>
            </w:pPr>
            <w:r>
              <w:rPr>
                <w:b/>
              </w:rPr>
              <w:t>Fee</w:t>
            </w:r>
          </w:p>
          <w:p w14:paraId="7E1C7E98" w14:textId="77777777" w:rsidR="00C26C5B" w:rsidRDefault="00C26C5B" w:rsidP="00003C87">
            <w:r>
              <w:t>23720</w:t>
            </w:r>
          </w:p>
        </w:tc>
        <w:tc>
          <w:tcPr>
            <w:tcW w:w="0" w:type="auto"/>
            <w:tcMar>
              <w:top w:w="38" w:type="dxa"/>
              <w:left w:w="38" w:type="dxa"/>
              <w:bottom w:w="38" w:type="dxa"/>
              <w:right w:w="38" w:type="dxa"/>
            </w:tcMar>
            <w:vAlign w:val="bottom"/>
          </w:tcPr>
          <w:p w14:paraId="26319704" w14:textId="77777777" w:rsidR="00C26C5B" w:rsidRDefault="00C26C5B" w:rsidP="00003C87">
            <w:pPr>
              <w:spacing w:after="200"/>
              <w:rPr>
                <w:sz w:val="20"/>
                <w:szCs w:val="20"/>
              </w:rPr>
            </w:pPr>
            <w:r>
              <w:rPr>
                <w:sz w:val="20"/>
                <w:szCs w:val="20"/>
              </w:rPr>
              <w:t xml:space="preserve">13:11 HOURS TO 13:20 HOURS (76 basic units) </w:t>
            </w:r>
          </w:p>
          <w:p w14:paraId="577B296D" w14:textId="77777777" w:rsidR="00C26C5B" w:rsidRDefault="00C26C5B" w:rsidP="00003C87">
            <w:r>
              <w:t>(See para TN.10.3 of explanatory notes to this Category)</w:t>
            </w:r>
          </w:p>
          <w:p w14:paraId="2AF1248C" w14:textId="77777777" w:rsidR="00C26C5B" w:rsidRDefault="00C26C5B" w:rsidP="00003C87">
            <w:pPr>
              <w:tabs>
                <w:tab w:val="left" w:pos="1701"/>
              </w:tabs>
            </w:pPr>
            <w:r>
              <w:rPr>
                <w:b/>
                <w:sz w:val="20"/>
              </w:rPr>
              <w:t xml:space="preserve">Fee: </w:t>
            </w:r>
            <w:r>
              <w:t>$1,592.20</w:t>
            </w:r>
            <w:r>
              <w:tab/>
            </w:r>
            <w:r>
              <w:rPr>
                <w:b/>
                <w:sz w:val="20"/>
              </w:rPr>
              <w:t xml:space="preserve">Benefit: </w:t>
            </w:r>
            <w:r>
              <w:t>75% = $1194.15    85% = $1504.30</w:t>
            </w:r>
          </w:p>
        </w:tc>
      </w:tr>
      <w:tr w:rsidR="00C26C5B" w14:paraId="54B223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E7374F" w14:textId="77777777" w:rsidR="00C26C5B" w:rsidRDefault="00C26C5B" w:rsidP="00003C87">
            <w:pPr>
              <w:rPr>
                <w:b/>
              </w:rPr>
            </w:pPr>
            <w:r>
              <w:rPr>
                <w:b/>
              </w:rPr>
              <w:t>Fee</w:t>
            </w:r>
          </w:p>
          <w:p w14:paraId="62417D62" w14:textId="77777777" w:rsidR="00C26C5B" w:rsidRDefault="00C26C5B" w:rsidP="00003C87">
            <w:r>
              <w:t>23730</w:t>
            </w:r>
          </w:p>
        </w:tc>
        <w:tc>
          <w:tcPr>
            <w:tcW w:w="0" w:type="auto"/>
            <w:tcMar>
              <w:top w:w="38" w:type="dxa"/>
              <w:left w:w="38" w:type="dxa"/>
              <w:bottom w:w="38" w:type="dxa"/>
              <w:right w:w="38" w:type="dxa"/>
            </w:tcMar>
            <w:vAlign w:val="bottom"/>
          </w:tcPr>
          <w:p w14:paraId="0573FC21" w14:textId="77777777" w:rsidR="00C26C5B" w:rsidRDefault="00C26C5B" w:rsidP="00003C87">
            <w:pPr>
              <w:spacing w:after="200"/>
              <w:rPr>
                <w:sz w:val="20"/>
                <w:szCs w:val="20"/>
              </w:rPr>
            </w:pPr>
            <w:r>
              <w:rPr>
                <w:sz w:val="20"/>
                <w:szCs w:val="20"/>
              </w:rPr>
              <w:t xml:space="preserve">13:21 HOURS TO 13:30 HOURS (77 basic units) </w:t>
            </w:r>
          </w:p>
          <w:p w14:paraId="4D9C31FD" w14:textId="77777777" w:rsidR="00C26C5B" w:rsidRDefault="00C26C5B" w:rsidP="00003C87">
            <w:r>
              <w:t>(See para TN.10.3 of explanatory notes to this Category)</w:t>
            </w:r>
          </w:p>
          <w:p w14:paraId="7C3692FE" w14:textId="77777777" w:rsidR="00C26C5B" w:rsidRDefault="00C26C5B" w:rsidP="00003C87">
            <w:pPr>
              <w:tabs>
                <w:tab w:val="left" w:pos="1701"/>
              </w:tabs>
            </w:pPr>
            <w:r>
              <w:rPr>
                <w:b/>
                <w:sz w:val="20"/>
              </w:rPr>
              <w:t xml:space="preserve">Fee: </w:t>
            </w:r>
            <w:r>
              <w:t>$1,613.15</w:t>
            </w:r>
            <w:r>
              <w:tab/>
            </w:r>
            <w:r>
              <w:rPr>
                <w:b/>
                <w:sz w:val="20"/>
              </w:rPr>
              <w:t xml:space="preserve">Benefit: </w:t>
            </w:r>
            <w:r>
              <w:t>75% = $1209.90    85% = $1525.25</w:t>
            </w:r>
          </w:p>
        </w:tc>
      </w:tr>
      <w:tr w:rsidR="00C26C5B" w14:paraId="4CEB90D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0A5C58" w14:textId="77777777" w:rsidR="00C26C5B" w:rsidRDefault="00C26C5B" w:rsidP="00003C87">
            <w:pPr>
              <w:rPr>
                <w:b/>
              </w:rPr>
            </w:pPr>
            <w:r>
              <w:rPr>
                <w:b/>
              </w:rPr>
              <w:t>Fee</w:t>
            </w:r>
          </w:p>
          <w:p w14:paraId="15857570" w14:textId="77777777" w:rsidR="00C26C5B" w:rsidRDefault="00C26C5B" w:rsidP="00003C87">
            <w:r>
              <w:t>23740</w:t>
            </w:r>
          </w:p>
        </w:tc>
        <w:tc>
          <w:tcPr>
            <w:tcW w:w="0" w:type="auto"/>
            <w:tcMar>
              <w:top w:w="38" w:type="dxa"/>
              <w:left w:w="38" w:type="dxa"/>
              <w:bottom w:w="38" w:type="dxa"/>
              <w:right w:w="38" w:type="dxa"/>
            </w:tcMar>
            <w:vAlign w:val="bottom"/>
          </w:tcPr>
          <w:p w14:paraId="3BF6F885" w14:textId="77777777" w:rsidR="00C26C5B" w:rsidRDefault="00C26C5B" w:rsidP="00003C87">
            <w:pPr>
              <w:spacing w:after="200"/>
              <w:rPr>
                <w:sz w:val="20"/>
                <w:szCs w:val="20"/>
              </w:rPr>
            </w:pPr>
            <w:r>
              <w:rPr>
                <w:sz w:val="20"/>
                <w:szCs w:val="20"/>
              </w:rPr>
              <w:t xml:space="preserve">13:31 HOURS TO 13:40 HOURS (78 basic units) </w:t>
            </w:r>
          </w:p>
          <w:p w14:paraId="0CA8CDF4" w14:textId="77777777" w:rsidR="00C26C5B" w:rsidRDefault="00C26C5B" w:rsidP="00003C87">
            <w:r>
              <w:t>(See para TN.10.3 of explanatory notes to this Category)</w:t>
            </w:r>
          </w:p>
          <w:p w14:paraId="42F1AFA1" w14:textId="77777777" w:rsidR="00C26C5B" w:rsidRDefault="00C26C5B" w:rsidP="00003C87">
            <w:pPr>
              <w:tabs>
                <w:tab w:val="left" w:pos="1701"/>
              </w:tabs>
            </w:pPr>
            <w:r>
              <w:rPr>
                <w:b/>
                <w:sz w:val="20"/>
              </w:rPr>
              <w:t xml:space="preserve">Fee: </w:t>
            </w:r>
            <w:r>
              <w:t>$1,634.10</w:t>
            </w:r>
            <w:r>
              <w:tab/>
            </w:r>
            <w:r>
              <w:rPr>
                <w:b/>
                <w:sz w:val="20"/>
              </w:rPr>
              <w:t xml:space="preserve">Benefit: </w:t>
            </w:r>
            <w:r>
              <w:t>75% = $1225.60    85% = $1546.20</w:t>
            </w:r>
          </w:p>
        </w:tc>
      </w:tr>
      <w:tr w:rsidR="00C26C5B" w14:paraId="7561C69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20BB1D" w14:textId="77777777" w:rsidR="00C26C5B" w:rsidRDefault="00C26C5B" w:rsidP="00003C87">
            <w:pPr>
              <w:rPr>
                <w:b/>
              </w:rPr>
            </w:pPr>
            <w:r>
              <w:rPr>
                <w:b/>
              </w:rPr>
              <w:t>Fee</w:t>
            </w:r>
          </w:p>
          <w:p w14:paraId="76B6F8AF" w14:textId="77777777" w:rsidR="00C26C5B" w:rsidRDefault="00C26C5B" w:rsidP="00003C87">
            <w:r>
              <w:t>23750</w:t>
            </w:r>
          </w:p>
        </w:tc>
        <w:tc>
          <w:tcPr>
            <w:tcW w:w="0" w:type="auto"/>
            <w:tcMar>
              <w:top w:w="38" w:type="dxa"/>
              <w:left w:w="38" w:type="dxa"/>
              <w:bottom w:w="38" w:type="dxa"/>
              <w:right w:w="38" w:type="dxa"/>
            </w:tcMar>
            <w:vAlign w:val="bottom"/>
          </w:tcPr>
          <w:p w14:paraId="646F57C5" w14:textId="77777777" w:rsidR="00C26C5B" w:rsidRDefault="00C26C5B" w:rsidP="00003C87">
            <w:pPr>
              <w:spacing w:after="200"/>
              <w:rPr>
                <w:sz w:val="20"/>
                <w:szCs w:val="20"/>
              </w:rPr>
            </w:pPr>
            <w:r>
              <w:rPr>
                <w:sz w:val="20"/>
                <w:szCs w:val="20"/>
              </w:rPr>
              <w:t xml:space="preserve">13:41 HOURS TO 13:50 HOURS (79 basic units) </w:t>
            </w:r>
          </w:p>
          <w:p w14:paraId="1E8706B2" w14:textId="77777777" w:rsidR="00C26C5B" w:rsidRDefault="00C26C5B" w:rsidP="00003C87">
            <w:r>
              <w:t>(See para TN.10.3 of explanatory notes to this Category)</w:t>
            </w:r>
          </w:p>
          <w:p w14:paraId="3D18A43F" w14:textId="77777777" w:rsidR="00C26C5B" w:rsidRDefault="00C26C5B" w:rsidP="00003C87">
            <w:pPr>
              <w:tabs>
                <w:tab w:val="left" w:pos="1701"/>
              </w:tabs>
            </w:pPr>
            <w:r>
              <w:rPr>
                <w:b/>
                <w:sz w:val="20"/>
              </w:rPr>
              <w:t xml:space="preserve">Fee: </w:t>
            </w:r>
            <w:r>
              <w:t>$1,655.05</w:t>
            </w:r>
            <w:r>
              <w:tab/>
            </w:r>
            <w:r>
              <w:rPr>
                <w:b/>
                <w:sz w:val="20"/>
              </w:rPr>
              <w:t xml:space="preserve">Benefit: </w:t>
            </w:r>
            <w:r>
              <w:t>75% = $1241.30    85% = $1567.15</w:t>
            </w:r>
          </w:p>
        </w:tc>
      </w:tr>
      <w:tr w:rsidR="00C26C5B" w14:paraId="45E136A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0CC0E3" w14:textId="77777777" w:rsidR="00C26C5B" w:rsidRDefault="00C26C5B" w:rsidP="00003C87">
            <w:pPr>
              <w:rPr>
                <w:b/>
              </w:rPr>
            </w:pPr>
            <w:r>
              <w:rPr>
                <w:b/>
              </w:rPr>
              <w:t>Fee</w:t>
            </w:r>
          </w:p>
          <w:p w14:paraId="5B508E1E" w14:textId="77777777" w:rsidR="00C26C5B" w:rsidRDefault="00C26C5B" w:rsidP="00003C87">
            <w:r>
              <w:t>23760</w:t>
            </w:r>
          </w:p>
        </w:tc>
        <w:tc>
          <w:tcPr>
            <w:tcW w:w="0" w:type="auto"/>
            <w:tcMar>
              <w:top w:w="38" w:type="dxa"/>
              <w:left w:w="38" w:type="dxa"/>
              <w:bottom w:w="38" w:type="dxa"/>
              <w:right w:w="38" w:type="dxa"/>
            </w:tcMar>
            <w:vAlign w:val="bottom"/>
          </w:tcPr>
          <w:p w14:paraId="3C6903F1" w14:textId="77777777" w:rsidR="00C26C5B" w:rsidRDefault="00C26C5B" w:rsidP="00003C87">
            <w:pPr>
              <w:spacing w:after="200"/>
              <w:rPr>
                <w:sz w:val="20"/>
                <w:szCs w:val="20"/>
              </w:rPr>
            </w:pPr>
            <w:r>
              <w:rPr>
                <w:sz w:val="20"/>
                <w:szCs w:val="20"/>
              </w:rPr>
              <w:t xml:space="preserve">13:51 HOURS TO 14:00 HOURS (80 basic units) </w:t>
            </w:r>
          </w:p>
          <w:p w14:paraId="23C915BC" w14:textId="77777777" w:rsidR="00C26C5B" w:rsidRDefault="00C26C5B" w:rsidP="00003C87">
            <w:r>
              <w:t>(See para TN.10.3 of explanatory notes to this Category)</w:t>
            </w:r>
          </w:p>
          <w:p w14:paraId="74539753" w14:textId="77777777" w:rsidR="00C26C5B" w:rsidRDefault="00C26C5B" w:rsidP="00003C87">
            <w:pPr>
              <w:tabs>
                <w:tab w:val="left" w:pos="1701"/>
              </w:tabs>
            </w:pPr>
            <w:r>
              <w:rPr>
                <w:b/>
                <w:sz w:val="20"/>
              </w:rPr>
              <w:t xml:space="preserve">Fee: </w:t>
            </w:r>
            <w:r>
              <w:t>$1,676.00</w:t>
            </w:r>
            <w:r>
              <w:tab/>
            </w:r>
            <w:r>
              <w:rPr>
                <w:b/>
                <w:sz w:val="20"/>
              </w:rPr>
              <w:t xml:space="preserve">Benefit: </w:t>
            </w:r>
            <w:r>
              <w:t>75% = $1257.00    85% = $1588.10</w:t>
            </w:r>
          </w:p>
        </w:tc>
      </w:tr>
      <w:tr w:rsidR="00C26C5B" w14:paraId="52F9CC8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FB577F" w14:textId="77777777" w:rsidR="00C26C5B" w:rsidRDefault="00C26C5B" w:rsidP="00003C87">
            <w:pPr>
              <w:rPr>
                <w:b/>
              </w:rPr>
            </w:pPr>
            <w:r>
              <w:rPr>
                <w:b/>
              </w:rPr>
              <w:t>Fee</w:t>
            </w:r>
          </w:p>
          <w:p w14:paraId="24589C5F" w14:textId="77777777" w:rsidR="00C26C5B" w:rsidRDefault="00C26C5B" w:rsidP="00003C87">
            <w:r>
              <w:t>23770</w:t>
            </w:r>
          </w:p>
        </w:tc>
        <w:tc>
          <w:tcPr>
            <w:tcW w:w="0" w:type="auto"/>
            <w:tcMar>
              <w:top w:w="38" w:type="dxa"/>
              <w:left w:w="38" w:type="dxa"/>
              <w:bottom w:w="38" w:type="dxa"/>
              <w:right w:w="38" w:type="dxa"/>
            </w:tcMar>
            <w:vAlign w:val="bottom"/>
          </w:tcPr>
          <w:p w14:paraId="7673BE74" w14:textId="77777777" w:rsidR="00C26C5B" w:rsidRDefault="00C26C5B" w:rsidP="00003C87">
            <w:pPr>
              <w:spacing w:after="200"/>
              <w:rPr>
                <w:sz w:val="20"/>
                <w:szCs w:val="20"/>
              </w:rPr>
            </w:pPr>
            <w:r>
              <w:rPr>
                <w:sz w:val="20"/>
                <w:szCs w:val="20"/>
              </w:rPr>
              <w:t xml:space="preserve">14:01 HOURS TO 14:10 HOURS (81 basic units) </w:t>
            </w:r>
          </w:p>
          <w:p w14:paraId="515E4F17" w14:textId="77777777" w:rsidR="00C26C5B" w:rsidRDefault="00C26C5B" w:rsidP="00003C87">
            <w:r>
              <w:t>(See para TN.10.3 of explanatory notes to this Category)</w:t>
            </w:r>
          </w:p>
          <w:p w14:paraId="2A0D1560" w14:textId="77777777" w:rsidR="00C26C5B" w:rsidRDefault="00C26C5B" w:rsidP="00003C87">
            <w:pPr>
              <w:tabs>
                <w:tab w:val="left" w:pos="1701"/>
              </w:tabs>
            </w:pPr>
            <w:r>
              <w:rPr>
                <w:b/>
                <w:sz w:val="20"/>
              </w:rPr>
              <w:t xml:space="preserve">Fee: </w:t>
            </w:r>
            <w:r>
              <w:t>$1,696.95</w:t>
            </w:r>
            <w:r>
              <w:tab/>
            </w:r>
            <w:r>
              <w:rPr>
                <w:b/>
                <w:sz w:val="20"/>
              </w:rPr>
              <w:t xml:space="preserve">Benefit: </w:t>
            </w:r>
            <w:r>
              <w:t>75% = $1272.75    85% = $1609.05</w:t>
            </w:r>
          </w:p>
        </w:tc>
      </w:tr>
      <w:tr w:rsidR="00C26C5B" w14:paraId="34E17B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2944C4" w14:textId="77777777" w:rsidR="00C26C5B" w:rsidRDefault="00C26C5B" w:rsidP="00003C87">
            <w:pPr>
              <w:rPr>
                <w:b/>
              </w:rPr>
            </w:pPr>
            <w:r>
              <w:rPr>
                <w:b/>
              </w:rPr>
              <w:t>Fee</w:t>
            </w:r>
          </w:p>
          <w:p w14:paraId="4E400398" w14:textId="77777777" w:rsidR="00C26C5B" w:rsidRDefault="00C26C5B" w:rsidP="00003C87">
            <w:r>
              <w:t>23780</w:t>
            </w:r>
          </w:p>
        </w:tc>
        <w:tc>
          <w:tcPr>
            <w:tcW w:w="0" w:type="auto"/>
            <w:tcMar>
              <w:top w:w="38" w:type="dxa"/>
              <w:left w:w="38" w:type="dxa"/>
              <w:bottom w:w="38" w:type="dxa"/>
              <w:right w:w="38" w:type="dxa"/>
            </w:tcMar>
            <w:vAlign w:val="bottom"/>
          </w:tcPr>
          <w:p w14:paraId="08D6C9BF" w14:textId="77777777" w:rsidR="00C26C5B" w:rsidRDefault="00C26C5B" w:rsidP="00003C87">
            <w:pPr>
              <w:spacing w:after="200"/>
              <w:rPr>
                <w:sz w:val="20"/>
                <w:szCs w:val="20"/>
              </w:rPr>
            </w:pPr>
            <w:r>
              <w:rPr>
                <w:sz w:val="20"/>
                <w:szCs w:val="20"/>
              </w:rPr>
              <w:t xml:space="preserve">14:11 HOURS TO 14:20 HOURS (82 basic units) </w:t>
            </w:r>
          </w:p>
          <w:p w14:paraId="33064A9A" w14:textId="77777777" w:rsidR="00C26C5B" w:rsidRDefault="00C26C5B" w:rsidP="00003C87">
            <w:r>
              <w:t>(See para TN.10.3 of explanatory notes to this Category)</w:t>
            </w:r>
          </w:p>
          <w:p w14:paraId="1368C1DA" w14:textId="77777777" w:rsidR="00C26C5B" w:rsidRDefault="00C26C5B" w:rsidP="00003C87">
            <w:pPr>
              <w:tabs>
                <w:tab w:val="left" w:pos="1701"/>
              </w:tabs>
            </w:pPr>
            <w:r>
              <w:rPr>
                <w:b/>
                <w:sz w:val="20"/>
              </w:rPr>
              <w:t xml:space="preserve">Fee: </w:t>
            </w:r>
            <w:r>
              <w:t>$1,717.90</w:t>
            </w:r>
            <w:r>
              <w:tab/>
            </w:r>
            <w:r>
              <w:rPr>
                <w:b/>
                <w:sz w:val="20"/>
              </w:rPr>
              <w:t xml:space="preserve">Benefit: </w:t>
            </w:r>
            <w:r>
              <w:t>75% = $1288.45    85% = $1630.00</w:t>
            </w:r>
          </w:p>
        </w:tc>
      </w:tr>
      <w:tr w:rsidR="00C26C5B" w14:paraId="55C49C4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552707" w14:textId="77777777" w:rsidR="00C26C5B" w:rsidRDefault="00C26C5B" w:rsidP="00003C87">
            <w:pPr>
              <w:rPr>
                <w:b/>
              </w:rPr>
            </w:pPr>
            <w:r>
              <w:rPr>
                <w:b/>
              </w:rPr>
              <w:t>Fee</w:t>
            </w:r>
          </w:p>
          <w:p w14:paraId="62C70CCF" w14:textId="77777777" w:rsidR="00C26C5B" w:rsidRDefault="00C26C5B" w:rsidP="00003C87">
            <w:r>
              <w:t>23790</w:t>
            </w:r>
          </w:p>
        </w:tc>
        <w:tc>
          <w:tcPr>
            <w:tcW w:w="0" w:type="auto"/>
            <w:tcMar>
              <w:top w:w="38" w:type="dxa"/>
              <w:left w:w="38" w:type="dxa"/>
              <w:bottom w:w="38" w:type="dxa"/>
              <w:right w:w="38" w:type="dxa"/>
            </w:tcMar>
            <w:vAlign w:val="bottom"/>
          </w:tcPr>
          <w:p w14:paraId="0943562A" w14:textId="77777777" w:rsidR="00C26C5B" w:rsidRDefault="00C26C5B" w:rsidP="00003C87">
            <w:pPr>
              <w:spacing w:after="200"/>
              <w:rPr>
                <w:sz w:val="20"/>
                <w:szCs w:val="20"/>
              </w:rPr>
            </w:pPr>
            <w:r>
              <w:rPr>
                <w:sz w:val="20"/>
                <w:szCs w:val="20"/>
              </w:rPr>
              <w:t xml:space="preserve">14:21 HOURS TO 14:30 HOURS (83 basic units) </w:t>
            </w:r>
          </w:p>
          <w:p w14:paraId="774D517C" w14:textId="77777777" w:rsidR="00C26C5B" w:rsidRDefault="00C26C5B" w:rsidP="00003C87">
            <w:r>
              <w:t>(See para TN.10.3 of explanatory notes to this Category)</w:t>
            </w:r>
          </w:p>
          <w:p w14:paraId="6C3C0625" w14:textId="77777777" w:rsidR="00C26C5B" w:rsidRDefault="00C26C5B" w:rsidP="00003C87">
            <w:pPr>
              <w:tabs>
                <w:tab w:val="left" w:pos="1701"/>
              </w:tabs>
            </w:pPr>
            <w:r>
              <w:rPr>
                <w:b/>
                <w:sz w:val="20"/>
              </w:rPr>
              <w:t xml:space="preserve">Fee: </w:t>
            </w:r>
            <w:r>
              <w:t>$1,738.85</w:t>
            </w:r>
            <w:r>
              <w:tab/>
            </w:r>
            <w:r>
              <w:rPr>
                <w:b/>
                <w:sz w:val="20"/>
              </w:rPr>
              <w:t xml:space="preserve">Benefit: </w:t>
            </w:r>
            <w:r>
              <w:t>75% = $1304.15    85% = $1650.95</w:t>
            </w:r>
          </w:p>
        </w:tc>
      </w:tr>
      <w:tr w:rsidR="00C26C5B" w14:paraId="28D0E02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ABF362" w14:textId="77777777" w:rsidR="00C26C5B" w:rsidRDefault="00C26C5B" w:rsidP="00003C87">
            <w:pPr>
              <w:rPr>
                <w:b/>
              </w:rPr>
            </w:pPr>
            <w:r>
              <w:rPr>
                <w:b/>
              </w:rPr>
              <w:t>Fee</w:t>
            </w:r>
          </w:p>
          <w:p w14:paraId="49A4DB28" w14:textId="77777777" w:rsidR="00C26C5B" w:rsidRDefault="00C26C5B" w:rsidP="00003C87">
            <w:r>
              <w:t>23800</w:t>
            </w:r>
          </w:p>
        </w:tc>
        <w:tc>
          <w:tcPr>
            <w:tcW w:w="0" w:type="auto"/>
            <w:tcMar>
              <w:top w:w="38" w:type="dxa"/>
              <w:left w:w="38" w:type="dxa"/>
              <w:bottom w:w="38" w:type="dxa"/>
              <w:right w:w="38" w:type="dxa"/>
            </w:tcMar>
            <w:vAlign w:val="bottom"/>
          </w:tcPr>
          <w:p w14:paraId="54785E61" w14:textId="77777777" w:rsidR="00C26C5B" w:rsidRDefault="00C26C5B" w:rsidP="00003C87">
            <w:pPr>
              <w:spacing w:after="200"/>
              <w:rPr>
                <w:sz w:val="20"/>
                <w:szCs w:val="20"/>
              </w:rPr>
            </w:pPr>
            <w:r>
              <w:rPr>
                <w:sz w:val="20"/>
                <w:szCs w:val="20"/>
              </w:rPr>
              <w:t xml:space="preserve">14:31 HOURS TO 14:40 HOURS (84 basic units) </w:t>
            </w:r>
          </w:p>
          <w:p w14:paraId="28C988B4" w14:textId="77777777" w:rsidR="00C26C5B" w:rsidRDefault="00C26C5B" w:rsidP="00003C87">
            <w:r>
              <w:t>(See para TN.10.3 of explanatory notes to this Category)</w:t>
            </w:r>
          </w:p>
          <w:p w14:paraId="568E3695" w14:textId="77777777" w:rsidR="00C26C5B" w:rsidRDefault="00C26C5B" w:rsidP="00003C87">
            <w:pPr>
              <w:tabs>
                <w:tab w:val="left" w:pos="1701"/>
              </w:tabs>
            </w:pPr>
            <w:r>
              <w:rPr>
                <w:b/>
                <w:sz w:val="20"/>
              </w:rPr>
              <w:t xml:space="preserve">Fee: </w:t>
            </w:r>
            <w:r>
              <w:t>$1,759.80</w:t>
            </w:r>
            <w:r>
              <w:tab/>
            </w:r>
            <w:r>
              <w:rPr>
                <w:b/>
                <w:sz w:val="20"/>
              </w:rPr>
              <w:t xml:space="preserve">Benefit: </w:t>
            </w:r>
            <w:r>
              <w:t>75% = $1319.85    85% = $1671.90</w:t>
            </w:r>
          </w:p>
        </w:tc>
      </w:tr>
      <w:tr w:rsidR="00C26C5B" w14:paraId="2F7847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32F7F9" w14:textId="77777777" w:rsidR="00C26C5B" w:rsidRDefault="00C26C5B" w:rsidP="00003C87">
            <w:pPr>
              <w:rPr>
                <w:b/>
              </w:rPr>
            </w:pPr>
            <w:r>
              <w:rPr>
                <w:b/>
              </w:rPr>
              <w:t>Fee</w:t>
            </w:r>
          </w:p>
          <w:p w14:paraId="6E600F2E" w14:textId="77777777" w:rsidR="00C26C5B" w:rsidRDefault="00C26C5B" w:rsidP="00003C87">
            <w:r>
              <w:t>23810</w:t>
            </w:r>
          </w:p>
        </w:tc>
        <w:tc>
          <w:tcPr>
            <w:tcW w:w="0" w:type="auto"/>
            <w:tcMar>
              <w:top w:w="38" w:type="dxa"/>
              <w:left w:w="38" w:type="dxa"/>
              <w:bottom w:w="38" w:type="dxa"/>
              <w:right w:w="38" w:type="dxa"/>
            </w:tcMar>
            <w:vAlign w:val="bottom"/>
          </w:tcPr>
          <w:p w14:paraId="76333E23" w14:textId="77777777" w:rsidR="00C26C5B" w:rsidRDefault="00C26C5B" w:rsidP="00003C87">
            <w:pPr>
              <w:spacing w:after="200"/>
              <w:rPr>
                <w:sz w:val="20"/>
                <w:szCs w:val="20"/>
              </w:rPr>
            </w:pPr>
            <w:r>
              <w:rPr>
                <w:sz w:val="20"/>
                <w:szCs w:val="20"/>
              </w:rPr>
              <w:t xml:space="preserve">14:41 HOURS TO 14:50 HOURS (85 basic units) </w:t>
            </w:r>
          </w:p>
          <w:p w14:paraId="26E3AA3F" w14:textId="77777777" w:rsidR="00C26C5B" w:rsidRDefault="00C26C5B" w:rsidP="00003C87">
            <w:r>
              <w:t>(See para TN.10.3 of explanatory notes to this Category)</w:t>
            </w:r>
          </w:p>
          <w:p w14:paraId="0706EB29" w14:textId="77777777" w:rsidR="00C26C5B" w:rsidRDefault="00C26C5B" w:rsidP="00003C87">
            <w:pPr>
              <w:tabs>
                <w:tab w:val="left" w:pos="1701"/>
              </w:tabs>
            </w:pPr>
            <w:r>
              <w:rPr>
                <w:b/>
                <w:sz w:val="20"/>
              </w:rPr>
              <w:t xml:space="preserve">Fee: </w:t>
            </w:r>
            <w:r>
              <w:t>$1,780.75</w:t>
            </w:r>
            <w:r>
              <w:tab/>
            </w:r>
            <w:r>
              <w:rPr>
                <w:b/>
                <w:sz w:val="20"/>
              </w:rPr>
              <w:t xml:space="preserve">Benefit: </w:t>
            </w:r>
            <w:r>
              <w:t>75% = $1335.60    85% = $1692.85</w:t>
            </w:r>
          </w:p>
        </w:tc>
      </w:tr>
      <w:tr w:rsidR="00C26C5B" w14:paraId="544C4AE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4F8DE6" w14:textId="77777777" w:rsidR="00C26C5B" w:rsidRDefault="00C26C5B" w:rsidP="00003C87">
            <w:pPr>
              <w:rPr>
                <w:b/>
              </w:rPr>
            </w:pPr>
            <w:r>
              <w:rPr>
                <w:b/>
              </w:rPr>
              <w:t>Fee</w:t>
            </w:r>
          </w:p>
          <w:p w14:paraId="6B037064" w14:textId="77777777" w:rsidR="00C26C5B" w:rsidRDefault="00C26C5B" w:rsidP="00003C87">
            <w:r>
              <w:t>23820</w:t>
            </w:r>
          </w:p>
        </w:tc>
        <w:tc>
          <w:tcPr>
            <w:tcW w:w="0" w:type="auto"/>
            <w:tcMar>
              <w:top w:w="38" w:type="dxa"/>
              <w:left w:w="38" w:type="dxa"/>
              <w:bottom w:w="38" w:type="dxa"/>
              <w:right w:w="38" w:type="dxa"/>
            </w:tcMar>
            <w:vAlign w:val="bottom"/>
          </w:tcPr>
          <w:p w14:paraId="7DFBA33C" w14:textId="77777777" w:rsidR="00C26C5B" w:rsidRDefault="00C26C5B" w:rsidP="00003C87">
            <w:pPr>
              <w:spacing w:after="200"/>
              <w:rPr>
                <w:sz w:val="20"/>
                <w:szCs w:val="20"/>
              </w:rPr>
            </w:pPr>
            <w:r>
              <w:rPr>
                <w:sz w:val="20"/>
                <w:szCs w:val="20"/>
              </w:rPr>
              <w:t xml:space="preserve">14:51 HOURS TO 15:00 HOURS (86 basic units) </w:t>
            </w:r>
          </w:p>
          <w:p w14:paraId="39B23F31" w14:textId="77777777" w:rsidR="00C26C5B" w:rsidRDefault="00C26C5B" w:rsidP="00003C87">
            <w:r>
              <w:t>(See para TN.10.3 of explanatory notes to this Category)</w:t>
            </w:r>
          </w:p>
          <w:p w14:paraId="062F012A" w14:textId="77777777" w:rsidR="00C26C5B" w:rsidRDefault="00C26C5B" w:rsidP="00003C87">
            <w:pPr>
              <w:tabs>
                <w:tab w:val="left" w:pos="1701"/>
              </w:tabs>
            </w:pPr>
            <w:r>
              <w:rPr>
                <w:b/>
                <w:sz w:val="20"/>
              </w:rPr>
              <w:t xml:space="preserve">Fee: </w:t>
            </w:r>
            <w:r>
              <w:t>$1,801.70</w:t>
            </w:r>
            <w:r>
              <w:tab/>
            </w:r>
            <w:r>
              <w:rPr>
                <w:b/>
                <w:sz w:val="20"/>
              </w:rPr>
              <w:t xml:space="preserve">Benefit: </w:t>
            </w:r>
            <w:r>
              <w:t>75% = $1351.30    85% = $1713.80</w:t>
            </w:r>
          </w:p>
        </w:tc>
      </w:tr>
      <w:tr w:rsidR="00C26C5B" w14:paraId="3D3FDAD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E14A12" w14:textId="77777777" w:rsidR="00C26C5B" w:rsidRDefault="00C26C5B" w:rsidP="00003C87">
            <w:pPr>
              <w:rPr>
                <w:b/>
              </w:rPr>
            </w:pPr>
            <w:r>
              <w:rPr>
                <w:b/>
              </w:rPr>
              <w:t>Fee</w:t>
            </w:r>
          </w:p>
          <w:p w14:paraId="16E34E16" w14:textId="77777777" w:rsidR="00C26C5B" w:rsidRDefault="00C26C5B" w:rsidP="00003C87">
            <w:r>
              <w:t>23830</w:t>
            </w:r>
          </w:p>
        </w:tc>
        <w:tc>
          <w:tcPr>
            <w:tcW w:w="0" w:type="auto"/>
            <w:tcMar>
              <w:top w:w="38" w:type="dxa"/>
              <w:left w:w="38" w:type="dxa"/>
              <w:bottom w:w="38" w:type="dxa"/>
              <w:right w:w="38" w:type="dxa"/>
            </w:tcMar>
            <w:vAlign w:val="bottom"/>
          </w:tcPr>
          <w:p w14:paraId="293768A7" w14:textId="77777777" w:rsidR="00C26C5B" w:rsidRDefault="00C26C5B" w:rsidP="00003C87">
            <w:pPr>
              <w:spacing w:after="200"/>
              <w:rPr>
                <w:sz w:val="20"/>
                <w:szCs w:val="20"/>
              </w:rPr>
            </w:pPr>
            <w:r>
              <w:rPr>
                <w:sz w:val="20"/>
                <w:szCs w:val="20"/>
              </w:rPr>
              <w:t xml:space="preserve">15:01 HOURS TO 15:10 HOURS (87 basic units) </w:t>
            </w:r>
          </w:p>
          <w:p w14:paraId="4DB68D28" w14:textId="77777777" w:rsidR="00C26C5B" w:rsidRDefault="00C26C5B" w:rsidP="00003C87">
            <w:r>
              <w:t>(See para TN.10.3 of explanatory notes to this Category)</w:t>
            </w:r>
          </w:p>
          <w:p w14:paraId="6F52241A" w14:textId="77777777" w:rsidR="00C26C5B" w:rsidRDefault="00C26C5B" w:rsidP="00003C87">
            <w:pPr>
              <w:tabs>
                <w:tab w:val="left" w:pos="1701"/>
              </w:tabs>
            </w:pPr>
            <w:r>
              <w:rPr>
                <w:b/>
                <w:sz w:val="20"/>
              </w:rPr>
              <w:t xml:space="preserve">Fee: </w:t>
            </w:r>
            <w:r>
              <w:t>$1,822.65</w:t>
            </w:r>
            <w:r>
              <w:tab/>
            </w:r>
            <w:r>
              <w:rPr>
                <w:b/>
                <w:sz w:val="20"/>
              </w:rPr>
              <w:t xml:space="preserve">Benefit: </w:t>
            </w:r>
            <w:r>
              <w:t>75% = $1367.00    85% = $1734.75</w:t>
            </w:r>
          </w:p>
        </w:tc>
      </w:tr>
      <w:tr w:rsidR="00C26C5B" w14:paraId="02D6C9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BBBC21" w14:textId="77777777" w:rsidR="00C26C5B" w:rsidRDefault="00C26C5B" w:rsidP="00003C87">
            <w:pPr>
              <w:rPr>
                <w:b/>
              </w:rPr>
            </w:pPr>
            <w:r>
              <w:rPr>
                <w:b/>
              </w:rPr>
              <w:t>Fee</w:t>
            </w:r>
          </w:p>
          <w:p w14:paraId="1E2D1D26" w14:textId="77777777" w:rsidR="00C26C5B" w:rsidRDefault="00C26C5B" w:rsidP="00003C87">
            <w:r>
              <w:t>23840</w:t>
            </w:r>
          </w:p>
        </w:tc>
        <w:tc>
          <w:tcPr>
            <w:tcW w:w="0" w:type="auto"/>
            <w:tcMar>
              <w:top w:w="38" w:type="dxa"/>
              <w:left w:w="38" w:type="dxa"/>
              <w:bottom w:w="38" w:type="dxa"/>
              <w:right w:w="38" w:type="dxa"/>
            </w:tcMar>
            <w:vAlign w:val="bottom"/>
          </w:tcPr>
          <w:p w14:paraId="43C40881" w14:textId="77777777" w:rsidR="00C26C5B" w:rsidRDefault="00C26C5B" w:rsidP="00003C87">
            <w:pPr>
              <w:spacing w:after="200"/>
              <w:rPr>
                <w:sz w:val="20"/>
                <w:szCs w:val="20"/>
              </w:rPr>
            </w:pPr>
            <w:r>
              <w:rPr>
                <w:sz w:val="20"/>
                <w:szCs w:val="20"/>
              </w:rPr>
              <w:t xml:space="preserve">15:11 HOURS TO 15:20 HOURS (88 basic units) </w:t>
            </w:r>
          </w:p>
          <w:p w14:paraId="52872490" w14:textId="77777777" w:rsidR="00C26C5B" w:rsidRDefault="00C26C5B" w:rsidP="00003C87">
            <w:r>
              <w:t>(See para TN.10.3 of explanatory notes to this Category)</w:t>
            </w:r>
          </w:p>
          <w:p w14:paraId="25929124" w14:textId="77777777" w:rsidR="00C26C5B" w:rsidRDefault="00C26C5B" w:rsidP="00003C87">
            <w:pPr>
              <w:tabs>
                <w:tab w:val="left" w:pos="1701"/>
              </w:tabs>
            </w:pPr>
            <w:r>
              <w:rPr>
                <w:b/>
                <w:sz w:val="20"/>
              </w:rPr>
              <w:t xml:space="preserve">Fee: </w:t>
            </w:r>
            <w:r>
              <w:t>$1,843.60</w:t>
            </w:r>
            <w:r>
              <w:tab/>
            </w:r>
            <w:r>
              <w:rPr>
                <w:b/>
                <w:sz w:val="20"/>
              </w:rPr>
              <w:t xml:space="preserve">Benefit: </w:t>
            </w:r>
            <w:r>
              <w:t>75% = $1382.70    85% = $1755.70</w:t>
            </w:r>
          </w:p>
        </w:tc>
      </w:tr>
      <w:tr w:rsidR="00C26C5B" w14:paraId="16A118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0F42A2" w14:textId="77777777" w:rsidR="00C26C5B" w:rsidRDefault="00C26C5B" w:rsidP="00003C87">
            <w:pPr>
              <w:rPr>
                <w:b/>
              </w:rPr>
            </w:pPr>
            <w:r>
              <w:rPr>
                <w:b/>
              </w:rPr>
              <w:t>Fee</w:t>
            </w:r>
          </w:p>
          <w:p w14:paraId="357BE6EB" w14:textId="77777777" w:rsidR="00C26C5B" w:rsidRDefault="00C26C5B" w:rsidP="00003C87">
            <w:r>
              <w:t>23850</w:t>
            </w:r>
          </w:p>
        </w:tc>
        <w:tc>
          <w:tcPr>
            <w:tcW w:w="0" w:type="auto"/>
            <w:tcMar>
              <w:top w:w="38" w:type="dxa"/>
              <w:left w:w="38" w:type="dxa"/>
              <w:bottom w:w="38" w:type="dxa"/>
              <w:right w:w="38" w:type="dxa"/>
            </w:tcMar>
            <w:vAlign w:val="bottom"/>
          </w:tcPr>
          <w:p w14:paraId="6D569A54" w14:textId="77777777" w:rsidR="00C26C5B" w:rsidRDefault="00C26C5B" w:rsidP="00003C87">
            <w:pPr>
              <w:spacing w:after="200"/>
              <w:rPr>
                <w:sz w:val="20"/>
                <w:szCs w:val="20"/>
              </w:rPr>
            </w:pPr>
            <w:r>
              <w:rPr>
                <w:sz w:val="20"/>
                <w:szCs w:val="20"/>
              </w:rPr>
              <w:t xml:space="preserve">15:21 HOURS TO 15:30 HOURS (89 basic units) </w:t>
            </w:r>
          </w:p>
          <w:p w14:paraId="2E6B78AF" w14:textId="77777777" w:rsidR="00C26C5B" w:rsidRDefault="00C26C5B" w:rsidP="00003C87">
            <w:r>
              <w:t>(See para TN.10.3 of explanatory notes to this Category)</w:t>
            </w:r>
          </w:p>
          <w:p w14:paraId="6C01A844" w14:textId="77777777" w:rsidR="00C26C5B" w:rsidRDefault="00C26C5B" w:rsidP="00003C87">
            <w:pPr>
              <w:tabs>
                <w:tab w:val="left" w:pos="1701"/>
              </w:tabs>
            </w:pPr>
            <w:r>
              <w:rPr>
                <w:b/>
                <w:sz w:val="20"/>
              </w:rPr>
              <w:t xml:space="preserve">Fee: </w:t>
            </w:r>
            <w:r>
              <w:t>$1,864.55</w:t>
            </w:r>
            <w:r>
              <w:tab/>
            </w:r>
            <w:r>
              <w:rPr>
                <w:b/>
                <w:sz w:val="20"/>
              </w:rPr>
              <w:t xml:space="preserve">Benefit: </w:t>
            </w:r>
            <w:r>
              <w:t>75% = $1398.45    85% = $1776.65</w:t>
            </w:r>
          </w:p>
        </w:tc>
      </w:tr>
      <w:tr w:rsidR="00C26C5B" w14:paraId="06AFDE1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3A05B1" w14:textId="77777777" w:rsidR="00C26C5B" w:rsidRDefault="00C26C5B" w:rsidP="00003C87">
            <w:pPr>
              <w:rPr>
                <w:b/>
              </w:rPr>
            </w:pPr>
            <w:r>
              <w:rPr>
                <w:b/>
              </w:rPr>
              <w:t>Fee</w:t>
            </w:r>
          </w:p>
          <w:p w14:paraId="75F93C27" w14:textId="77777777" w:rsidR="00C26C5B" w:rsidRDefault="00C26C5B" w:rsidP="00003C87">
            <w:r>
              <w:t>23860</w:t>
            </w:r>
          </w:p>
        </w:tc>
        <w:tc>
          <w:tcPr>
            <w:tcW w:w="0" w:type="auto"/>
            <w:tcMar>
              <w:top w:w="38" w:type="dxa"/>
              <w:left w:w="38" w:type="dxa"/>
              <w:bottom w:w="38" w:type="dxa"/>
              <w:right w:w="38" w:type="dxa"/>
            </w:tcMar>
            <w:vAlign w:val="bottom"/>
          </w:tcPr>
          <w:p w14:paraId="758590BC" w14:textId="77777777" w:rsidR="00C26C5B" w:rsidRDefault="00C26C5B" w:rsidP="00003C87">
            <w:pPr>
              <w:spacing w:after="200"/>
              <w:rPr>
                <w:sz w:val="20"/>
                <w:szCs w:val="20"/>
              </w:rPr>
            </w:pPr>
            <w:r>
              <w:rPr>
                <w:sz w:val="20"/>
                <w:szCs w:val="20"/>
              </w:rPr>
              <w:t xml:space="preserve">15:31 HOURS TO 15:40 HOURS (90 basic units) </w:t>
            </w:r>
          </w:p>
          <w:p w14:paraId="200E8425" w14:textId="77777777" w:rsidR="00C26C5B" w:rsidRDefault="00C26C5B" w:rsidP="00003C87">
            <w:r>
              <w:t>(See para TN.10.3 of explanatory notes to this Category)</w:t>
            </w:r>
          </w:p>
          <w:p w14:paraId="67F03F0E" w14:textId="77777777" w:rsidR="00C26C5B" w:rsidRDefault="00C26C5B" w:rsidP="00003C87">
            <w:pPr>
              <w:tabs>
                <w:tab w:val="left" w:pos="1701"/>
              </w:tabs>
            </w:pPr>
            <w:r>
              <w:rPr>
                <w:b/>
                <w:sz w:val="20"/>
              </w:rPr>
              <w:t xml:space="preserve">Fee: </w:t>
            </w:r>
            <w:r>
              <w:t>$1,885.50</w:t>
            </w:r>
            <w:r>
              <w:tab/>
            </w:r>
            <w:r>
              <w:rPr>
                <w:b/>
                <w:sz w:val="20"/>
              </w:rPr>
              <w:t xml:space="preserve">Benefit: </w:t>
            </w:r>
            <w:r>
              <w:t>75% = $1414.15    85% = $1797.60</w:t>
            </w:r>
          </w:p>
        </w:tc>
      </w:tr>
      <w:tr w:rsidR="00C26C5B" w14:paraId="18C64D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E808AD" w14:textId="77777777" w:rsidR="00C26C5B" w:rsidRDefault="00C26C5B" w:rsidP="00003C87">
            <w:pPr>
              <w:rPr>
                <w:b/>
              </w:rPr>
            </w:pPr>
            <w:r>
              <w:rPr>
                <w:b/>
              </w:rPr>
              <w:t>Fee</w:t>
            </w:r>
          </w:p>
          <w:p w14:paraId="17A1930A" w14:textId="77777777" w:rsidR="00C26C5B" w:rsidRDefault="00C26C5B" w:rsidP="00003C87">
            <w:r>
              <w:t>23870</w:t>
            </w:r>
          </w:p>
        </w:tc>
        <w:tc>
          <w:tcPr>
            <w:tcW w:w="0" w:type="auto"/>
            <w:tcMar>
              <w:top w:w="38" w:type="dxa"/>
              <w:left w:w="38" w:type="dxa"/>
              <w:bottom w:w="38" w:type="dxa"/>
              <w:right w:w="38" w:type="dxa"/>
            </w:tcMar>
            <w:vAlign w:val="bottom"/>
          </w:tcPr>
          <w:p w14:paraId="2C92B755" w14:textId="77777777" w:rsidR="00C26C5B" w:rsidRDefault="00C26C5B" w:rsidP="00003C87">
            <w:pPr>
              <w:spacing w:after="200"/>
              <w:rPr>
                <w:sz w:val="20"/>
                <w:szCs w:val="20"/>
              </w:rPr>
            </w:pPr>
            <w:r>
              <w:rPr>
                <w:sz w:val="20"/>
                <w:szCs w:val="20"/>
              </w:rPr>
              <w:t xml:space="preserve">15:41 HOURS TO 15:50 HOURS (91 basic units) </w:t>
            </w:r>
          </w:p>
          <w:p w14:paraId="13900369" w14:textId="77777777" w:rsidR="00C26C5B" w:rsidRDefault="00C26C5B" w:rsidP="00003C87">
            <w:r>
              <w:t>(See para TN.10.3 of explanatory notes to this Category)</w:t>
            </w:r>
          </w:p>
          <w:p w14:paraId="16DF8A38" w14:textId="77777777" w:rsidR="00C26C5B" w:rsidRDefault="00C26C5B" w:rsidP="00003C87">
            <w:pPr>
              <w:tabs>
                <w:tab w:val="left" w:pos="1701"/>
              </w:tabs>
            </w:pPr>
            <w:r>
              <w:rPr>
                <w:b/>
                <w:sz w:val="20"/>
              </w:rPr>
              <w:t xml:space="preserve">Fee: </w:t>
            </w:r>
            <w:r>
              <w:t>$1,906.45</w:t>
            </w:r>
            <w:r>
              <w:tab/>
            </w:r>
            <w:r>
              <w:rPr>
                <w:b/>
                <w:sz w:val="20"/>
              </w:rPr>
              <w:t xml:space="preserve">Benefit: </w:t>
            </w:r>
            <w:r>
              <w:t>75% = $1429.85    85% = $1818.55</w:t>
            </w:r>
          </w:p>
        </w:tc>
      </w:tr>
      <w:tr w:rsidR="00C26C5B" w14:paraId="7C881FA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8D7D78" w14:textId="77777777" w:rsidR="00C26C5B" w:rsidRDefault="00C26C5B" w:rsidP="00003C87">
            <w:pPr>
              <w:rPr>
                <w:b/>
              </w:rPr>
            </w:pPr>
            <w:r>
              <w:rPr>
                <w:b/>
              </w:rPr>
              <w:t>Fee</w:t>
            </w:r>
          </w:p>
          <w:p w14:paraId="71131E70" w14:textId="77777777" w:rsidR="00C26C5B" w:rsidRDefault="00C26C5B" w:rsidP="00003C87">
            <w:r>
              <w:t>23880</w:t>
            </w:r>
          </w:p>
        </w:tc>
        <w:tc>
          <w:tcPr>
            <w:tcW w:w="0" w:type="auto"/>
            <w:tcMar>
              <w:top w:w="38" w:type="dxa"/>
              <w:left w:w="38" w:type="dxa"/>
              <w:bottom w:w="38" w:type="dxa"/>
              <w:right w:w="38" w:type="dxa"/>
            </w:tcMar>
            <w:vAlign w:val="bottom"/>
          </w:tcPr>
          <w:p w14:paraId="05839139" w14:textId="77777777" w:rsidR="00C26C5B" w:rsidRDefault="00C26C5B" w:rsidP="00003C87">
            <w:pPr>
              <w:spacing w:after="200"/>
              <w:rPr>
                <w:sz w:val="20"/>
                <w:szCs w:val="20"/>
              </w:rPr>
            </w:pPr>
            <w:r>
              <w:rPr>
                <w:sz w:val="20"/>
                <w:szCs w:val="20"/>
              </w:rPr>
              <w:t xml:space="preserve">15:51 HOURS TO 16:00 HOURS (92 basic units) </w:t>
            </w:r>
          </w:p>
          <w:p w14:paraId="2366E5CA" w14:textId="77777777" w:rsidR="00C26C5B" w:rsidRDefault="00C26C5B" w:rsidP="00003C87">
            <w:r>
              <w:t>(See para TN.10.3 of explanatory notes to this Category)</w:t>
            </w:r>
          </w:p>
          <w:p w14:paraId="3D8A450F" w14:textId="77777777" w:rsidR="00C26C5B" w:rsidRDefault="00C26C5B" w:rsidP="00003C87">
            <w:pPr>
              <w:tabs>
                <w:tab w:val="left" w:pos="1701"/>
              </w:tabs>
            </w:pPr>
            <w:r>
              <w:rPr>
                <w:b/>
                <w:sz w:val="20"/>
              </w:rPr>
              <w:t xml:space="preserve">Fee: </w:t>
            </w:r>
            <w:r>
              <w:t>$1,927.40</w:t>
            </w:r>
            <w:r>
              <w:tab/>
            </w:r>
            <w:r>
              <w:rPr>
                <w:b/>
                <w:sz w:val="20"/>
              </w:rPr>
              <w:t xml:space="preserve">Benefit: </w:t>
            </w:r>
            <w:r>
              <w:t>75% = $1445.55    85% = $1839.50</w:t>
            </w:r>
          </w:p>
        </w:tc>
      </w:tr>
      <w:tr w:rsidR="00C26C5B" w14:paraId="7EF7875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32FCEC" w14:textId="77777777" w:rsidR="00C26C5B" w:rsidRDefault="00C26C5B" w:rsidP="00003C87">
            <w:pPr>
              <w:rPr>
                <w:b/>
              </w:rPr>
            </w:pPr>
            <w:r>
              <w:rPr>
                <w:b/>
              </w:rPr>
              <w:t>Fee</w:t>
            </w:r>
          </w:p>
          <w:p w14:paraId="781DA680" w14:textId="77777777" w:rsidR="00C26C5B" w:rsidRDefault="00C26C5B" w:rsidP="00003C87">
            <w:r>
              <w:t>23890</w:t>
            </w:r>
          </w:p>
        </w:tc>
        <w:tc>
          <w:tcPr>
            <w:tcW w:w="0" w:type="auto"/>
            <w:tcMar>
              <w:top w:w="38" w:type="dxa"/>
              <w:left w:w="38" w:type="dxa"/>
              <w:bottom w:w="38" w:type="dxa"/>
              <w:right w:w="38" w:type="dxa"/>
            </w:tcMar>
            <w:vAlign w:val="bottom"/>
          </w:tcPr>
          <w:p w14:paraId="24896241" w14:textId="77777777" w:rsidR="00C26C5B" w:rsidRDefault="00C26C5B" w:rsidP="00003C87">
            <w:pPr>
              <w:spacing w:after="200"/>
              <w:rPr>
                <w:sz w:val="20"/>
                <w:szCs w:val="20"/>
              </w:rPr>
            </w:pPr>
            <w:r>
              <w:rPr>
                <w:sz w:val="20"/>
                <w:szCs w:val="20"/>
              </w:rPr>
              <w:t xml:space="preserve">16:01 HOURS TO 16:10 HOURS (93 basic units) </w:t>
            </w:r>
          </w:p>
          <w:p w14:paraId="458B24DD" w14:textId="77777777" w:rsidR="00C26C5B" w:rsidRDefault="00C26C5B" w:rsidP="00003C87">
            <w:r>
              <w:t>(See para TN.10.3 of explanatory notes to this Category)</w:t>
            </w:r>
          </w:p>
          <w:p w14:paraId="0612168B" w14:textId="77777777" w:rsidR="00C26C5B" w:rsidRDefault="00C26C5B" w:rsidP="00003C87">
            <w:pPr>
              <w:tabs>
                <w:tab w:val="left" w:pos="1701"/>
              </w:tabs>
            </w:pPr>
            <w:r>
              <w:rPr>
                <w:b/>
                <w:sz w:val="20"/>
              </w:rPr>
              <w:t xml:space="preserve">Fee: </w:t>
            </w:r>
            <w:r>
              <w:t>$1,948.35</w:t>
            </w:r>
            <w:r>
              <w:tab/>
            </w:r>
            <w:r>
              <w:rPr>
                <w:b/>
                <w:sz w:val="20"/>
              </w:rPr>
              <w:t xml:space="preserve">Benefit: </w:t>
            </w:r>
            <w:r>
              <w:t>75% = $1461.30    85% = $1860.45</w:t>
            </w:r>
          </w:p>
        </w:tc>
      </w:tr>
      <w:tr w:rsidR="00C26C5B" w14:paraId="5FF8408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0F30CC" w14:textId="77777777" w:rsidR="00C26C5B" w:rsidRDefault="00C26C5B" w:rsidP="00003C87">
            <w:pPr>
              <w:rPr>
                <w:b/>
              </w:rPr>
            </w:pPr>
            <w:r>
              <w:rPr>
                <w:b/>
              </w:rPr>
              <w:t>Fee</w:t>
            </w:r>
          </w:p>
          <w:p w14:paraId="56D00469" w14:textId="77777777" w:rsidR="00C26C5B" w:rsidRDefault="00C26C5B" w:rsidP="00003C87">
            <w:r>
              <w:t>23900</w:t>
            </w:r>
          </w:p>
        </w:tc>
        <w:tc>
          <w:tcPr>
            <w:tcW w:w="0" w:type="auto"/>
            <w:tcMar>
              <w:top w:w="38" w:type="dxa"/>
              <w:left w:w="38" w:type="dxa"/>
              <w:bottom w:w="38" w:type="dxa"/>
              <w:right w:w="38" w:type="dxa"/>
            </w:tcMar>
            <w:vAlign w:val="bottom"/>
          </w:tcPr>
          <w:p w14:paraId="05460531" w14:textId="77777777" w:rsidR="00C26C5B" w:rsidRDefault="00C26C5B" w:rsidP="00003C87">
            <w:pPr>
              <w:spacing w:after="200"/>
              <w:rPr>
                <w:sz w:val="20"/>
                <w:szCs w:val="20"/>
              </w:rPr>
            </w:pPr>
            <w:r>
              <w:rPr>
                <w:sz w:val="20"/>
                <w:szCs w:val="20"/>
              </w:rPr>
              <w:t xml:space="preserve">16:11 HOURS TO 16:20 HOURS (94 basic units) </w:t>
            </w:r>
          </w:p>
          <w:p w14:paraId="6A41E27E" w14:textId="77777777" w:rsidR="00C26C5B" w:rsidRDefault="00C26C5B" w:rsidP="00003C87">
            <w:r>
              <w:t>(See para TN.10.3 of explanatory notes to this Category)</w:t>
            </w:r>
          </w:p>
          <w:p w14:paraId="7C9AF6BA" w14:textId="77777777" w:rsidR="00C26C5B" w:rsidRDefault="00C26C5B" w:rsidP="00003C87">
            <w:pPr>
              <w:tabs>
                <w:tab w:val="left" w:pos="1701"/>
              </w:tabs>
            </w:pPr>
            <w:r>
              <w:rPr>
                <w:b/>
                <w:sz w:val="20"/>
              </w:rPr>
              <w:t xml:space="preserve">Fee: </w:t>
            </w:r>
            <w:r>
              <w:t>$1,969.30</w:t>
            </w:r>
            <w:r>
              <w:tab/>
            </w:r>
            <w:r>
              <w:rPr>
                <w:b/>
                <w:sz w:val="20"/>
              </w:rPr>
              <w:t xml:space="preserve">Benefit: </w:t>
            </w:r>
            <w:r>
              <w:t>75% = $1477.00    85% = $1881.40</w:t>
            </w:r>
          </w:p>
        </w:tc>
      </w:tr>
      <w:tr w:rsidR="00C26C5B" w14:paraId="671FB65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D101D1" w14:textId="77777777" w:rsidR="00C26C5B" w:rsidRDefault="00C26C5B" w:rsidP="00003C87">
            <w:pPr>
              <w:rPr>
                <w:b/>
              </w:rPr>
            </w:pPr>
            <w:r>
              <w:rPr>
                <w:b/>
              </w:rPr>
              <w:t>Fee</w:t>
            </w:r>
          </w:p>
          <w:p w14:paraId="5A3F894A" w14:textId="77777777" w:rsidR="00C26C5B" w:rsidRDefault="00C26C5B" w:rsidP="00003C87">
            <w:r>
              <w:t>23910</w:t>
            </w:r>
          </w:p>
        </w:tc>
        <w:tc>
          <w:tcPr>
            <w:tcW w:w="0" w:type="auto"/>
            <w:tcMar>
              <w:top w:w="38" w:type="dxa"/>
              <w:left w:w="38" w:type="dxa"/>
              <w:bottom w:w="38" w:type="dxa"/>
              <w:right w:w="38" w:type="dxa"/>
            </w:tcMar>
            <w:vAlign w:val="bottom"/>
          </w:tcPr>
          <w:p w14:paraId="5282B7F8" w14:textId="77777777" w:rsidR="00C26C5B" w:rsidRDefault="00C26C5B" w:rsidP="00003C87">
            <w:pPr>
              <w:spacing w:after="200"/>
              <w:rPr>
                <w:sz w:val="20"/>
                <w:szCs w:val="20"/>
              </w:rPr>
            </w:pPr>
            <w:r>
              <w:rPr>
                <w:sz w:val="20"/>
                <w:szCs w:val="20"/>
              </w:rPr>
              <w:t xml:space="preserve">16:21 HOURS TO 16:30 HOURS (95 basic units) </w:t>
            </w:r>
          </w:p>
          <w:p w14:paraId="7BD887FF" w14:textId="77777777" w:rsidR="00C26C5B" w:rsidRDefault="00C26C5B" w:rsidP="00003C87">
            <w:r>
              <w:t>(See para TN.10.3 of explanatory notes to this Category)</w:t>
            </w:r>
          </w:p>
          <w:p w14:paraId="3CE638D9" w14:textId="77777777" w:rsidR="00C26C5B" w:rsidRDefault="00C26C5B" w:rsidP="00003C87">
            <w:pPr>
              <w:tabs>
                <w:tab w:val="left" w:pos="1701"/>
              </w:tabs>
            </w:pPr>
            <w:r>
              <w:rPr>
                <w:b/>
                <w:sz w:val="20"/>
              </w:rPr>
              <w:t xml:space="preserve">Fee: </w:t>
            </w:r>
            <w:r>
              <w:t>$1,990.25</w:t>
            </w:r>
            <w:r>
              <w:tab/>
            </w:r>
            <w:r>
              <w:rPr>
                <w:b/>
                <w:sz w:val="20"/>
              </w:rPr>
              <w:t xml:space="preserve">Benefit: </w:t>
            </w:r>
            <w:r>
              <w:t>75% = $1492.70    85% = $1902.35</w:t>
            </w:r>
          </w:p>
        </w:tc>
      </w:tr>
      <w:tr w:rsidR="00C26C5B" w14:paraId="0D609E6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A436AC" w14:textId="77777777" w:rsidR="00C26C5B" w:rsidRDefault="00C26C5B" w:rsidP="00003C87">
            <w:pPr>
              <w:rPr>
                <w:b/>
              </w:rPr>
            </w:pPr>
            <w:r>
              <w:rPr>
                <w:b/>
              </w:rPr>
              <w:t>Fee</w:t>
            </w:r>
          </w:p>
          <w:p w14:paraId="24D24E5C" w14:textId="77777777" w:rsidR="00C26C5B" w:rsidRDefault="00C26C5B" w:rsidP="00003C87">
            <w:r>
              <w:t>23920</w:t>
            </w:r>
          </w:p>
        </w:tc>
        <w:tc>
          <w:tcPr>
            <w:tcW w:w="0" w:type="auto"/>
            <w:tcMar>
              <w:top w:w="38" w:type="dxa"/>
              <w:left w:w="38" w:type="dxa"/>
              <w:bottom w:w="38" w:type="dxa"/>
              <w:right w:w="38" w:type="dxa"/>
            </w:tcMar>
            <w:vAlign w:val="bottom"/>
          </w:tcPr>
          <w:p w14:paraId="3314EC26" w14:textId="77777777" w:rsidR="00C26C5B" w:rsidRDefault="00C26C5B" w:rsidP="00003C87">
            <w:pPr>
              <w:spacing w:after="200"/>
              <w:rPr>
                <w:sz w:val="20"/>
                <w:szCs w:val="20"/>
              </w:rPr>
            </w:pPr>
            <w:r>
              <w:rPr>
                <w:sz w:val="20"/>
                <w:szCs w:val="20"/>
              </w:rPr>
              <w:t xml:space="preserve">16:31 HOURS TO 16:40 HOURS (96 basic units) </w:t>
            </w:r>
          </w:p>
          <w:p w14:paraId="44B447A5" w14:textId="77777777" w:rsidR="00C26C5B" w:rsidRDefault="00C26C5B" w:rsidP="00003C87">
            <w:r>
              <w:t>(See para TN.10.3 of explanatory notes to this Category)</w:t>
            </w:r>
          </w:p>
          <w:p w14:paraId="532D569D" w14:textId="77777777" w:rsidR="00C26C5B" w:rsidRDefault="00C26C5B" w:rsidP="00003C87">
            <w:pPr>
              <w:tabs>
                <w:tab w:val="left" w:pos="1701"/>
              </w:tabs>
            </w:pPr>
            <w:r>
              <w:rPr>
                <w:b/>
                <w:sz w:val="20"/>
              </w:rPr>
              <w:t xml:space="preserve">Fee: </w:t>
            </w:r>
            <w:r>
              <w:t>$2,011.20</w:t>
            </w:r>
            <w:r>
              <w:tab/>
            </w:r>
            <w:r>
              <w:rPr>
                <w:b/>
                <w:sz w:val="20"/>
              </w:rPr>
              <w:t xml:space="preserve">Benefit: </w:t>
            </w:r>
            <w:r>
              <w:t>75% = $1508.40    85% = $1923.30</w:t>
            </w:r>
          </w:p>
        </w:tc>
      </w:tr>
      <w:tr w:rsidR="00C26C5B" w14:paraId="7FCBBE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AA89D2" w14:textId="77777777" w:rsidR="00C26C5B" w:rsidRDefault="00C26C5B" w:rsidP="00003C87">
            <w:pPr>
              <w:rPr>
                <w:b/>
              </w:rPr>
            </w:pPr>
            <w:r>
              <w:rPr>
                <w:b/>
              </w:rPr>
              <w:t>Fee</w:t>
            </w:r>
          </w:p>
          <w:p w14:paraId="7F762F67" w14:textId="77777777" w:rsidR="00C26C5B" w:rsidRDefault="00C26C5B" w:rsidP="00003C87">
            <w:r>
              <w:t>23930</w:t>
            </w:r>
          </w:p>
        </w:tc>
        <w:tc>
          <w:tcPr>
            <w:tcW w:w="0" w:type="auto"/>
            <w:tcMar>
              <w:top w:w="38" w:type="dxa"/>
              <w:left w:w="38" w:type="dxa"/>
              <w:bottom w:w="38" w:type="dxa"/>
              <w:right w:w="38" w:type="dxa"/>
            </w:tcMar>
            <w:vAlign w:val="bottom"/>
          </w:tcPr>
          <w:p w14:paraId="740574C1" w14:textId="77777777" w:rsidR="00C26C5B" w:rsidRDefault="00C26C5B" w:rsidP="00003C87">
            <w:pPr>
              <w:spacing w:after="200"/>
              <w:rPr>
                <w:sz w:val="20"/>
                <w:szCs w:val="20"/>
              </w:rPr>
            </w:pPr>
            <w:r>
              <w:rPr>
                <w:sz w:val="20"/>
                <w:szCs w:val="20"/>
              </w:rPr>
              <w:t xml:space="preserve">16:41 HOURS TO 16:50 HOURS (97 basic units) </w:t>
            </w:r>
          </w:p>
          <w:p w14:paraId="105D1783" w14:textId="77777777" w:rsidR="00C26C5B" w:rsidRDefault="00C26C5B" w:rsidP="00003C87">
            <w:r>
              <w:t>(See para TN.10.3 of explanatory notes to this Category)</w:t>
            </w:r>
          </w:p>
          <w:p w14:paraId="5E5BB8C1" w14:textId="77777777" w:rsidR="00C26C5B" w:rsidRDefault="00C26C5B" w:rsidP="00003C87">
            <w:pPr>
              <w:tabs>
                <w:tab w:val="left" w:pos="1701"/>
              </w:tabs>
            </w:pPr>
            <w:r>
              <w:rPr>
                <w:b/>
                <w:sz w:val="20"/>
              </w:rPr>
              <w:t xml:space="preserve">Fee: </w:t>
            </w:r>
            <w:r>
              <w:t>$2,032.15</w:t>
            </w:r>
            <w:r>
              <w:tab/>
            </w:r>
            <w:r>
              <w:rPr>
                <w:b/>
                <w:sz w:val="20"/>
              </w:rPr>
              <w:t xml:space="preserve">Benefit: </w:t>
            </w:r>
            <w:r>
              <w:t>75% = $1524.15    85% = $1944.25</w:t>
            </w:r>
          </w:p>
        </w:tc>
      </w:tr>
      <w:tr w:rsidR="00C26C5B" w14:paraId="2E0610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65528A" w14:textId="77777777" w:rsidR="00C26C5B" w:rsidRDefault="00C26C5B" w:rsidP="00003C87">
            <w:pPr>
              <w:rPr>
                <w:b/>
              </w:rPr>
            </w:pPr>
            <w:r>
              <w:rPr>
                <w:b/>
              </w:rPr>
              <w:t>Fee</w:t>
            </w:r>
          </w:p>
          <w:p w14:paraId="381C4B87" w14:textId="77777777" w:rsidR="00C26C5B" w:rsidRDefault="00C26C5B" w:rsidP="00003C87">
            <w:r>
              <w:t>23940</w:t>
            </w:r>
          </w:p>
        </w:tc>
        <w:tc>
          <w:tcPr>
            <w:tcW w:w="0" w:type="auto"/>
            <w:tcMar>
              <w:top w:w="38" w:type="dxa"/>
              <w:left w:w="38" w:type="dxa"/>
              <w:bottom w:w="38" w:type="dxa"/>
              <w:right w:w="38" w:type="dxa"/>
            </w:tcMar>
            <w:vAlign w:val="bottom"/>
          </w:tcPr>
          <w:p w14:paraId="308A5A41" w14:textId="77777777" w:rsidR="00C26C5B" w:rsidRDefault="00C26C5B" w:rsidP="00003C87">
            <w:pPr>
              <w:spacing w:after="200"/>
              <w:rPr>
                <w:sz w:val="20"/>
                <w:szCs w:val="20"/>
              </w:rPr>
            </w:pPr>
            <w:r>
              <w:rPr>
                <w:sz w:val="20"/>
                <w:szCs w:val="20"/>
              </w:rPr>
              <w:t xml:space="preserve">16:51 HOURS TO 17:00 HOURS (98 basic units) </w:t>
            </w:r>
          </w:p>
          <w:p w14:paraId="46B52BC8" w14:textId="77777777" w:rsidR="00C26C5B" w:rsidRDefault="00C26C5B" w:rsidP="00003C87">
            <w:r>
              <w:t>(See para TN.10.3 of explanatory notes to this Category)</w:t>
            </w:r>
          </w:p>
          <w:p w14:paraId="2F5D6C07" w14:textId="77777777" w:rsidR="00C26C5B" w:rsidRDefault="00C26C5B" w:rsidP="00003C87">
            <w:pPr>
              <w:tabs>
                <w:tab w:val="left" w:pos="1701"/>
              </w:tabs>
            </w:pPr>
            <w:r>
              <w:rPr>
                <w:b/>
                <w:sz w:val="20"/>
              </w:rPr>
              <w:t xml:space="preserve">Fee: </w:t>
            </w:r>
            <w:r>
              <w:t>$2,053.10</w:t>
            </w:r>
            <w:r>
              <w:tab/>
            </w:r>
            <w:r>
              <w:rPr>
                <w:b/>
                <w:sz w:val="20"/>
              </w:rPr>
              <w:t xml:space="preserve">Benefit: </w:t>
            </w:r>
            <w:r>
              <w:t>75% = $1539.85    85% = $1965.20</w:t>
            </w:r>
          </w:p>
        </w:tc>
      </w:tr>
      <w:tr w:rsidR="00C26C5B" w14:paraId="41A85E7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AA3A92" w14:textId="77777777" w:rsidR="00C26C5B" w:rsidRDefault="00C26C5B" w:rsidP="00003C87">
            <w:pPr>
              <w:rPr>
                <w:b/>
              </w:rPr>
            </w:pPr>
            <w:r>
              <w:rPr>
                <w:b/>
              </w:rPr>
              <w:t>Fee</w:t>
            </w:r>
          </w:p>
          <w:p w14:paraId="5295CC47" w14:textId="77777777" w:rsidR="00C26C5B" w:rsidRDefault="00C26C5B" w:rsidP="00003C87">
            <w:r>
              <w:t>23950</w:t>
            </w:r>
          </w:p>
        </w:tc>
        <w:tc>
          <w:tcPr>
            <w:tcW w:w="0" w:type="auto"/>
            <w:tcMar>
              <w:top w:w="38" w:type="dxa"/>
              <w:left w:w="38" w:type="dxa"/>
              <w:bottom w:w="38" w:type="dxa"/>
              <w:right w:w="38" w:type="dxa"/>
            </w:tcMar>
            <w:vAlign w:val="bottom"/>
          </w:tcPr>
          <w:p w14:paraId="57CAA672" w14:textId="77777777" w:rsidR="00C26C5B" w:rsidRDefault="00C26C5B" w:rsidP="00003C87">
            <w:pPr>
              <w:spacing w:after="200"/>
              <w:rPr>
                <w:sz w:val="20"/>
                <w:szCs w:val="20"/>
              </w:rPr>
            </w:pPr>
            <w:r>
              <w:rPr>
                <w:sz w:val="20"/>
                <w:szCs w:val="20"/>
              </w:rPr>
              <w:t xml:space="preserve">17:01 HOURS TO 17:10 HOURS (99 basic units) </w:t>
            </w:r>
          </w:p>
          <w:p w14:paraId="14603769" w14:textId="77777777" w:rsidR="00C26C5B" w:rsidRDefault="00C26C5B" w:rsidP="00003C87">
            <w:r>
              <w:t>(See para TN.10.3 of explanatory notes to this Category)</w:t>
            </w:r>
          </w:p>
          <w:p w14:paraId="4A3A825F" w14:textId="77777777" w:rsidR="00C26C5B" w:rsidRDefault="00C26C5B" w:rsidP="00003C87">
            <w:pPr>
              <w:tabs>
                <w:tab w:val="left" w:pos="1701"/>
              </w:tabs>
            </w:pPr>
            <w:r>
              <w:rPr>
                <w:b/>
                <w:sz w:val="20"/>
              </w:rPr>
              <w:t xml:space="preserve">Fee: </w:t>
            </w:r>
            <w:r>
              <w:t>$2,074.05</w:t>
            </w:r>
            <w:r>
              <w:tab/>
            </w:r>
            <w:r>
              <w:rPr>
                <w:b/>
                <w:sz w:val="20"/>
              </w:rPr>
              <w:t xml:space="preserve">Benefit: </w:t>
            </w:r>
            <w:r>
              <w:t>75% = $1555.55    85% = $1986.15</w:t>
            </w:r>
          </w:p>
        </w:tc>
      </w:tr>
      <w:tr w:rsidR="00C26C5B" w14:paraId="33D76E5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3BC60D" w14:textId="77777777" w:rsidR="00C26C5B" w:rsidRDefault="00C26C5B" w:rsidP="00003C87">
            <w:pPr>
              <w:rPr>
                <w:b/>
              </w:rPr>
            </w:pPr>
            <w:r>
              <w:rPr>
                <w:b/>
              </w:rPr>
              <w:t>Fee</w:t>
            </w:r>
          </w:p>
          <w:p w14:paraId="5729D8FB" w14:textId="77777777" w:rsidR="00C26C5B" w:rsidRDefault="00C26C5B" w:rsidP="00003C87">
            <w:r>
              <w:t>23960</w:t>
            </w:r>
          </w:p>
        </w:tc>
        <w:tc>
          <w:tcPr>
            <w:tcW w:w="0" w:type="auto"/>
            <w:tcMar>
              <w:top w:w="38" w:type="dxa"/>
              <w:left w:w="38" w:type="dxa"/>
              <w:bottom w:w="38" w:type="dxa"/>
              <w:right w:w="38" w:type="dxa"/>
            </w:tcMar>
            <w:vAlign w:val="bottom"/>
          </w:tcPr>
          <w:p w14:paraId="7B76038D" w14:textId="77777777" w:rsidR="00C26C5B" w:rsidRDefault="00C26C5B" w:rsidP="00003C87">
            <w:pPr>
              <w:spacing w:after="200"/>
              <w:rPr>
                <w:sz w:val="20"/>
                <w:szCs w:val="20"/>
              </w:rPr>
            </w:pPr>
            <w:r>
              <w:rPr>
                <w:sz w:val="20"/>
                <w:szCs w:val="20"/>
              </w:rPr>
              <w:t xml:space="preserve">17:11 HOURS TO 17:20 HOURS (100 basic units) </w:t>
            </w:r>
          </w:p>
          <w:p w14:paraId="7973276A" w14:textId="77777777" w:rsidR="00C26C5B" w:rsidRDefault="00C26C5B" w:rsidP="00003C87">
            <w:r>
              <w:t>(See para TN.10.3 of explanatory notes to this Category)</w:t>
            </w:r>
          </w:p>
          <w:p w14:paraId="51BBFCA0" w14:textId="77777777" w:rsidR="00C26C5B" w:rsidRDefault="00C26C5B" w:rsidP="00003C87">
            <w:pPr>
              <w:tabs>
                <w:tab w:val="left" w:pos="1701"/>
              </w:tabs>
            </w:pPr>
            <w:r>
              <w:rPr>
                <w:b/>
                <w:sz w:val="20"/>
              </w:rPr>
              <w:t xml:space="preserve">Fee: </w:t>
            </w:r>
            <w:r>
              <w:t>$2,095.00</w:t>
            </w:r>
            <w:r>
              <w:tab/>
            </w:r>
            <w:r>
              <w:rPr>
                <w:b/>
                <w:sz w:val="20"/>
              </w:rPr>
              <w:t xml:space="preserve">Benefit: </w:t>
            </w:r>
            <w:r>
              <w:t>75% = $1571.25    85% = $2007.10</w:t>
            </w:r>
          </w:p>
        </w:tc>
      </w:tr>
      <w:tr w:rsidR="00C26C5B" w14:paraId="38B7350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B13F92" w14:textId="77777777" w:rsidR="00C26C5B" w:rsidRDefault="00C26C5B" w:rsidP="00003C87">
            <w:pPr>
              <w:rPr>
                <w:b/>
              </w:rPr>
            </w:pPr>
            <w:r>
              <w:rPr>
                <w:b/>
              </w:rPr>
              <w:t>Fee</w:t>
            </w:r>
          </w:p>
          <w:p w14:paraId="2CE0ABD1" w14:textId="77777777" w:rsidR="00C26C5B" w:rsidRDefault="00C26C5B" w:rsidP="00003C87">
            <w:r>
              <w:t>23970</w:t>
            </w:r>
          </w:p>
        </w:tc>
        <w:tc>
          <w:tcPr>
            <w:tcW w:w="0" w:type="auto"/>
            <w:tcMar>
              <w:top w:w="38" w:type="dxa"/>
              <w:left w:w="38" w:type="dxa"/>
              <w:bottom w:w="38" w:type="dxa"/>
              <w:right w:w="38" w:type="dxa"/>
            </w:tcMar>
            <w:vAlign w:val="bottom"/>
          </w:tcPr>
          <w:p w14:paraId="422C3A5B" w14:textId="77777777" w:rsidR="00C26C5B" w:rsidRDefault="00C26C5B" w:rsidP="00003C87">
            <w:pPr>
              <w:spacing w:after="200"/>
              <w:rPr>
                <w:sz w:val="20"/>
                <w:szCs w:val="20"/>
              </w:rPr>
            </w:pPr>
            <w:r>
              <w:rPr>
                <w:sz w:val="20"/>
                <w:szCs w:val="20"/>
              </w:rPr>
              <w:t xml:space="preserve">17:21 HOURS TO 17:30 HOURS (101 basic units) </w:t>
            </w:r>
          </w:p>
          <w:p w14:paraId="35C78F33" w14:textId="77777777" w:rsidR="00C26C5B" w:rsidRDefault="00C26C5B" w:rsidP="00003C87">
            <w:r>
              <w:t>(See para TN.10.3 of explanatory notes to this Category)</w:t>
            </w:r>
          </w:p>
          <w:p w14:paraId="43CD5EB6" w14:textId="77777777" w:rsidR="00C26C5B" w:rsidRDefault="00C26C5B" w:rsidP="00003C87">
            <w:pPr>
              <w:tabs>
                <w:tab w:val="left" w:pos="1701"/>
              </w:tabs>
            </w:pPr>
            <w:r>
              <w:rPr>
                <w:b/>
                <w:sz w:val="20"/>
              </w:rPr>
              <w:t xml:space="preserve">Fee: </w:t>
            </w:r>
            <w:r>
              <w:t>$2,115.95</w:t>
            </w:r>
            <w:r>
              <w:tab/>
            </w:r>
            <w:r>
              <w:rPr>
                <w:b/>
                <w:sz w:val="20"/>
              </w:rPr>
              <w:t xml:space="preserve">Benefit: </w:t>
            </w:r>
            <w:r>
              <w:t>75% = $1587.00    85% = $2028.05</w:t>
            </w:r>
          </w:p>
        </w:tc>
      </w:tr>
      <w:tr w:rsidR="00C26C5B" w14:paraId="0A874A4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79F6E7" w14:textId="77777777" w:rsidR="00C26C5B" w:rsidRDefault="00C26C5B" w:rsidP="00003C87">
            <w:pPr>
              <w:rPr>
                <w:b/>
              </w:rPr>
            </w:pPr>
            <w:r>
              <w:rPr>
                <w:b/>
              </w:rPr>
              <w:t>Fee</w:t>
            </w:r>
          </w:p>
          <w:p w14:paraId="4D01DFF2" w14:textId="77777777" w:rsidR="00C26C5B" w:rsidRDefault="00C26C5B" w:rsidP="00003C87">
            <w:r>
              <w:t>23980</w:t>
            </w:r>
          </w:p>
        </w:tc>
        <w:tc>
          <w:tcPr>
            <w:tcW w:w="0" w:type="auto"/>
            <w:tcMar>
              <w:top w:w="38" w:type="dxa"/>
              <w:left w:w="38" w:type="dxa"/>
              <w:bottom w:w="38" w:type="dxa"/>
              <w:right w:w="38" w:type="dxa"/>
            </w:tcMar>
            <w:vAlign w:val="bottom"/>
          </w:tcPr>
          <w:p w14:paraId="5BF9338F" w14:textId="77777777" w:rsidR="00C26C5B" w:rsidRDefault="00C26C5B" w:rsidP="00003C87">
            <w:pPr>
              <w:spacing w:after="200"/>
              <w:rPr>
                <w:sz w:val="20"/>
                <w:szCs w:val="20"/>
              </w:rPr>
            </w:pPr>
            <w:r>
              <w:rPr>
                <w:sz w:val="20"/>
                <w:szCs w:val="20"/>
              </w:rPr>
              <w:t xml:space="preserve">17:31 HOURS TO 17:40 HOURS (102 basic units) </w:t>
            </w:r>
          </w:p>
          <w:p w14:paraId="023BDD54" w14:textId="77777777" w:rsidR="00C26C5B" w:rsidRDefault="00C26C5B" w:rsidP="00003C87">
            <w:r>
              <w:t>(See para TN.10.3 of explanatory notes to this Category)</w:t>
            </w:r>
          </w:p>
          <w:p w14:paraId="4DA693F7" w14:textId="77777777" w:rsidR="00C26C5B" w:rsidRDefault="00C26C5B" w:rsidP="00003C87">
            <w:pPr>
              <w:tabs>
                <w:tab w:val="left" w:pos="1701"/>
              </w:tabs>
            </w:pPr>
            <w:r>
              <w:rPr>
                <w:b/>
                <w:sz w:val="20"/>
              </w:rPr>
              <w:t xml:space="preserve">Fee: </w:t>
            </w:r>
            <w:r>
              <w:t>$2,136.90</w:t>
            </w:r>
            <w:r>
              <w:tab/>
            </w:r>
            <w:r>
              <w:rPr>
                <w:b/>
                <w:sz w:val="20"/>
              </w:rPr>
              <w:t xml:space="preserve">Benefit: </w:t>
            </w:r>
            <w:r>
              <w:t>75% = $1602.70    85% = $2049.00</w:t>
            </w:r>
          </w:p>
        </w:tc>
      </w:tr>
      <w:tr w:rsidR="00C26C5B" w14:paraId="2DD59E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38F3E4" w14:textId="77777777" w:rsidR="00C26C5B" w:rsidRDefault="00C26C5B" w:rsidP="00003C87">
            <w:pPr>
              <w:rPr>
                <w:b/>
              </w:rPr>
            </w:pPr>
            <w:r>
              <w:rPr>
                <w:b/>
              </w:rPr>
              <w:t>Fee</w:t>
            </w:r>
          </w:p>
          <w:p w14:paraId="3AF1157F" w14:textId="77777777" w:rsidR="00C26C5B" w:rsidRDefault="00C26C5B" w:rsidP="00003C87">
            <w:r>
              <w:t>23990</w:t>
            </w:r>
          </w:p>
        </w:tc>
        <w:tc>
          <w:tcPr>
            <w:tcW w:w="0" w:type="auto"/>
            <w:tcMar>
              <w:top w:w="38" w:type="dxa"/>
              <w:left w:w="38" w:type="dxa"/>
              <w:bottom w:w="38" w:type="dxa"/>
              <w:right w:w="38" w:type="dxa"/>
            </w:tcMar>
            <w:vAlign w:val="bottom"/>
          </w:tcPr>
          <w:p w14:paraId="4DD26E4C" w14:textId="77777777" w:rsidR="00C26C5B" w:rsidRDefault="00C26C5B" w:rsidP="00003C87">
            <w:pPr>
              <w:spacing w:after="200"/>
              <w:rPr>
                <w:sz w:val="20"/>
                <w:szCs w:val="20"/>
              </w:rPr>
            </w:pPr>
            <w:r>
              <w:rPr>
                <w:sz w:val="20"/>
                <w:szCs w:val="20"/>
              </w:rPr>
              <w:t xml:space="preserve">17:41 HOURS TO 17:50 HOURS (103 basic units) </w:t>
            </w:r>
          </w:p>
          <w:p w14:paraId="1CDE3D31" w14:textId="77777777" w:rsidR="00C26C5B" w:rsidRDefault="00C26C5B" w:rsidP="00003C87">
            <w:r>
              <w:t>(See para TN.10.3 of explanatory notes to this Category)</w:t>
            </w:r>
          </w:p>
          <w:p w14:paraId="14DE43A4" w14:textId="77777777" w:rsidR="00C26C5B" w:rsidRDefault="00C26C5B" w:rsidP="00003C87">
            <w:pPr>
              <w:tabs>
                <w:tab w:val="left" w:pos="1701"/>
              </w:tabs>
            </w:pPr>
            <w:r>
              <w:rPr>
                <w:b/>
                <w:sz w:val="20"/>
              </w:rPr>
              <w:t xml:space="preserve">Fee: </w:t>
            </w:r>
            <w:r>
              <w:t>$2,157.85</w:t>
            </w:r>
            <w:r>
              <w:tab/>
            </w:r>
            <w:r>
              <w:rPr>
                <w:b/>
                <w:sz w:val="20"/>
              </w:rPr>
              <w:t xml:space="preserve">Benefit: </w:t>
            </w:r>
            <w:r>
              <w:t>75% = $1618.40    85% = $2069.95</w:t>
            </w:r>
          </w:p>
        </w:tc>
      </w:tr>
      <w:tr w:rsidR="00C26C5B" w14:paraId="43A629A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3FCF34" w14:textId="77777777" w:rsidR="00C26C5B" w:rsidRDefault="00C26C5B" w:rsidP="00003C87">
            <w:pPr>
              <w:rPr>
                <w:b/>
              </w:rPr>
            </w:pPr>
            <w:r>
              <w:rPr>
                <w:b/>
              </w:rPr>
              <w:t>Fee</w:t>
            </w:r>
          </w:p>
          <w:p w14:paraId="65FCF28D" w14:textId="77777777" w:rsidR="00C26C5B" w:rsidRDefault="00C26C5B" w:rsidP="00003C87">
            <w:r>
              <w:t>24100</w:t>
            </w:r>
          </w:p>
        </w:tc>
        <w:tc>
          <w:tcPr>
            <w:tcW w:w="0" w:type="auto"/>
            <w:tcMar>
              <w:top w:w="38" w:type="dxa"/>
              <w:left w:w="38" w:type="dxa"/>
              <w:bottom w:w="38" w:type="dxa"/>
              <w:right w:w="38" w:type="dxa"/>
            </w:tcMar>
            <w:vAlign w:val="bottom"/>
          </w:tcPr>
          <w:p w14:paraId="33F20462" w14:textId="77777777" w:rsidR="00C26C5B" w:rsidRDefault="00C26C5B" w:rsidP="00003C87">
            <w:pPr>
              <w:spacing w:after="200"/>
              <w:rPr>
                <w:sz w:val="20"/>
                <w:szCs w:val="20"/>
              </w:rPr>
            </w:pPr>
            <w:r>
              <w:rPr>
                <w:sz w:val="20"/>
                <w:szCs w:val="20"/>
              </w:rPr>
              <w:t xml:space="preserve">17:51 HOURS TO 18:00 HOURS (104 basic units) </w:t>
            </w:r>
          </w:p>
          <w:p w14:paraId="669EF26D" w14:textId="77777777" w:rsidR="00C26C5B" w:rsidRDefault="00C26C5B" w:rsidP="00003C87">
            <w:r>
              <w:t>(See para TN.10.3 of explanatory notes to this Category)</w:t>
            </w:r>
          </w:p>
          <w:p w14:paraId="7AC71CBB" w14:textId="77777777" w:rsidR="00C26C5B" w:rsidRDefault="00C26C5B" w:rsidP="00003C87">
            <w:pPr>
              <w:tabs>
                <w:tab w:val="left" w:pos="1701"/>
              </w:tabs>
            </w:pPr>
            <w:r>
              <w:rPr>
                <w:b/>
                <w:sz w:val="20"/>
              </w:rPr>
              <w:t xml:space="preserve">Fee: </w:t>
            </w:r>
            <w:r>
              <w:t>$2,178.80</w:t>
            </w:r>
            <w:r>
              <w:tab/>
            </w:r>
            <w:r>
              <w:rPr>
                <w:b/>
                <w:sz w:val="20"/>
              </w:rPr>
              <w:t xml:space="preserve">Benefit: </w:t>
            </w:r>
            <w:r>
              <w:t>75% = $1634.10    85% = $2090.90</w:t>
            </w:r>
          </w:p>
        </w:tc>
      </w:tr>
      <w:tr w:rsidR="00C26C5B" w14:paraId="7C9D121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996926" w14:textId="77777777" w:rsidR="00C26C5B" w:rsidRDefault="00C26C5B" w:rsidP="00003C87">
            <w:pPr>
              <w:rPr>
                <w:b/>
              </w:rPr>
            </w:pPr>
            <w:r>
              <w:rPr>
                <w:b/>
              </w:rPr>
              <w:t>Fee</w:t>
            </w:r>
          </w:p>
          <w:p w14:paraId="1063C374" w14:textId="77777777" w:rsidR="00C26C5B" w:rsidRDefault="00C26C5B" w:rsidP="00003C87">
            <w:r>
              <w:t>24101</w:t>
            </w:r>
          </w:p>
        </w:tc>
        <w:tc>
          <w:tcPr>
            <w:tcW w:w="0" w:type="auto"/>
            <w:tcMar>
              <w:top w:w="38" w:type="dxa"/>
              <w:left w:w="38" w:type="dxa"/>
              <w:bottom w:w="38" w:type="dxa"/>
              <w:right w:w="38" w:type="dxa"/>
            </w:tcMar>
            <w:vAlign w:val="bottom"/>
          </w:tcPr>
          <w:p w14:paraId="5E4DFB27" w14:textId="77777777" w:rsidR="00C26C5B" w:rsidRDefault="00C26C5B" w:rsidP="00003C87">
            <w:pPr>
              <w:spacing w:after="200"/>
              <w:rPr>
                <w:sz w:val="20"/>
                <w:szCs w:val="20"/>
              </w:rPr>
            </w:pPr>
            <w:r>
              <w:rPr>
                <w:sz w:val="20"/>
                <w:szCs w:val="20"/>
              </w:rPr>
              <w:t xml:space="preserve">18:01 HOURS TO 18:10 HOURS (105 basic units) </w:t>
            </w:r>
          </w:p>
          <w:p w14:paraId="70A8E1FA" w14:textId="77777777" w:rsidR="00C26C5B" w:rsidRDefault="00C26C5B" w:rsidP="00003C87">
            <w:r>
              <w:t>(See para TN.10.3 of explanatory notes to this Category)</w:t>
            </w:r>
          </w:p>
          <w:p w14:paraId="19F239B8" w14:textId="77777777" w:rsidR="00C26C5B" w:rsidRDefault="00C26C5B" w:rsidP="00003C87">
            <w:pPr>
              <w:tabs>
                <w:tab w:val="left" w:pos="1701"/>
              </w:tabs>
            </w:pPr>
            <w:r>
              <w:rPr>
                <w:b/>
                <w:sz w:val="20"/>
              </w:rPr>
              <w:t xml:space="preserve">Fee: </w:t>
            </w:r>
            <w:r>
              <w:t>$2,199.75</w:t>
            </w:r>
            <w:r>
              <w:tab/>
            </w:r>
            <w:r>
              <w:rPr>
                <w:b/>
                <w:sz w:val="20"/>
              </w:rPr>
              <w:t xml:space="preserve">Benefit: </w:t>
            </w:r>
            <w:r>
              <w:t>75% = $1649.85    85% = $2111.85</w:t>
            </w:r>
          </w:p>
        </w:tc>
      </w:tr>
      <w:tr w:rsidR="00C26C5B" w14:paraId="02DA10F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CC2326" w14:textId="77777777" w:rsidR="00C26C5B" w:rsidRDefault="00C26C5B" w:rsidP="00003C87">
            <w:pPr>
              <w:rPr>
                <w:b/>
              </w:rPr>
            </w:pPr>
            <w:r>
              <w:rPr>
                <w:b/>
              </w:rPr>
              <w:t>Fee</w:t>
            </w:r>
          </w:p>
          <w:p w14:paraId="226D292C" w14:textId="77777777" w:rsidR="00C26C5B" w:rsidRDefault="00C26C5B" w:rsidP="00003C87">
            <w:r>
              <w:t>24102</w:t>
            </w:r>
          </w:p>
        </w:tc>
        <w:tc>
          <w:tcPr>
            <w:tcW w:w="0" w:type="auto"/>
            <w:tcMar>
              <w:top w:w="38" w:type="dxa"/>
              <w:left w:w="38" w:type="dxa"/>
              <w:bottom w:w="38" w:type="dxa"/>
              <w:right w:w="38" w:type="dxa"/>
            </w:tcMar>
            <w:vAlign w:val="bottom"/>
          </w:tcPr>
          <w:p w14:paraId="50D13195" w14:textId="77777777" w:rsidR="00C26C5B" w:rsidRDefault="00C26C5B" w:rsidP="00003C87">
            <w:pPr>
              <w:spacing w:after="200"/>
              <w:rPr>
                <w:sz w:val="20"/>
                <w:szCs w:val="20"/>
              </w:rPr>
            </w:pPr>
            <w:r>
              <w:rPr>
                <w:sz w:val="20"/>
                <w:szCs w:val="20"/>
              </w:rPr>
              <w:t xml:space="preserve">18:11 HOURS TO 18:20 HOURS (106 basic units) </w:t>
            </w:r>
          </w:p>
          <w:p w14:paraId="04680E9A" w14:textId="77777777" w:rsidR="00C26C5B" w:rsidRDefault="00C26C5B" w:rsidP="00003C87">
            <w:r>
              <w:t>(See para TN.10.3 of explanatory notes to this Category)</w:t>
            </w:r>
          </w:p>
          <w:p w14:paraId="2704EBE2" w14:textId="77777777" w:rsidR="00C26C5B" w:rsidRDefault="00C26C5B" w:rsidP="00003C87">
            <w:pPr>
              <w:tabs>
                <w:tab w:val="left" w:pos="1701"/>
              </w:tabs>
            </w:pPr>
            <w:r>
              <w:rPr>
                <w:b/>
                <w:sz w:val="20"/>
              </w:rPr>
              <w:t xml:space="preserve">Fee: </w:t>
            </w:r>
            <w:r>
              <w:t>$2,220.70</w:t>
            </w:r>
            <w:r>
              <w:tab/>
            </w:r>
            <w:r>
              <w:rPr>
                <w:b/>
                <w:sz w:val="20"/>
              </w:rPr>
              <w:t xml:space="preserve">Benefit: </w:t>
            </w:r>
            <w:r>
              <w:t>75% = $1665.55    85% = $2132.80</w:t>
            </w:r>
          </w:p>
        </w:tc>
      </w:tr>
      <w:tr w:rsidR="00C26C5B" w14:paraId="0C6788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C8F793" w14:textId="77777777" w:rsidR="00C26C5B" w:rsidRDefault="00C26C5B" w:rsidP="00003C87">
            <w:pPr>
              <w:rPr>
                <w:b/>
              </w:rPr>
            </w:pPr>
            <w:r>
              <w:rPr>
                <w:b/>
              </w:rPr>
              <w:t>Fee</w:t>
            </w:r>
          </w:p>
          <w:p w14:paraId="72CE65D8" w14:textId="77777777" w:rsidR="00C26C5B" w:rsidRDefault="00C26C5B" w:rsidP="00003C87">
            <w:r>
              <w:t>24103</w:t>
            </w:r>
          </w:p>
        </w:tc>
        <w:tc>
          <w:tcPr>
            <w:tcW w:w="0" w:type="auto"/>
            <w:tcMar>
              <w:top w:w="38" w:type="dxa"/>
              <w:left w:w="38" w:type="dxa"/>
              <w:bottom w:w="38" w:type="dxa"/>
              <w:right w:w="38" w:type="dxa"/>
            </w:tcMar>
            <w:vAlign w:val="bottom"/>
          </w:tcPr>
          <w:p w14:paraId="7325FD15" w14:textId="77777777" w:rsidR="00C26C5B" w:rsidRDefault="00C26C5B" w:rsidP="00003C87">
            <w:pPr>
              <w:spacing w:after="200"/>
              <w:rPr>
                <w:sz w:val="20"/>
                <w:szCs w:val="20"/>
              </w:rPr>
            </w:pPr>
            <w:r>
              <w:rPr>
                <w:sz w:val="20"/>
                <w:szCs w:val="20"/>
              </w:rPr>
              <w:t xml:space="preserve">18:21 HOURS TO 18:30 HOURS (107 basic units) </w:t>
            </w:r>
          </w:p>
          <w:p w14:paraId="136AFD4D" w14:textId="77777777" w:rsidR="00C26C5B" w:rsidRDefault="00C26C5B" w:rsidP="00003C87">
            <w:r>
              <w:t>(See para TN.10.3 of explanatory notes to this Category)</w:t>
            </w:r>
          </w:p>
          <w:p w14:paraId="0A843164" w14:textId="77777777" w:rsidR="00C26C5B" w:rsidRDefault="00C26C5B" w:rsidP="00003C87">
            <w:pPr>
              <w:tabs>
                <w:tab w:val="left" w:pos="1701"/>
              </w:tabs>
            </w:pPr>
            <w:r>
              <w:rPr>
                <w:b/>
                <w:sz w:val="20"/>
              </w:rPr>
              <w:t xml:space="preserve">Fee: </w:t>
            </w:r>
            <w:r>
              <w:t>$2,241.65</w:t>
            </w:r>
            <w:r>
              <w:tab/>
            </w:r>
            <w:r>
              <w:rPr>
                <w:b/>
                <w:sz w:val="20"/>
              </w:rPr>
              <w:t xml:space="preserve">Benefit: </w:t>
            </w:r>
            <w:r>
              <w:t>75% = $1681.25    85% = $2153.75</w:t>
            </w:r>
          </w:p>
        </w:tc>
      </w:tr>
      <w:tr w:rsidR="00C26C5B" w14:paraId="78B3D0C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EF0833" w14:textId="77777777" w:rsidR="00C26C5B" w:rsidRDefault="00C26C5B" w:rsidP="00003C87">
            <w:pPr>
              <w:rPr>
                <w:b/>
              </w:rPr>
            </w:pPr>
            <w:r>
              <w:rPr>
                <w:b/>
              </w:rPr>
              <w:t>Fee</w:t>
            </w:r>
          </w:p>
          <w:p w14:paraId="3F1A9173" w14:textId="77777777" w:rsidR="00C26C5B" w:rsidRDefault="00C26C5B" w:rsidP="00003C87">
            <w:r>
              <w:t>24104</w:t>
            </w:r>
          </w:p>
        </w:tc>
        <w:tc>
          <w:tcPr>
            <w:tcW w:w="0" w:type="auto"/>
            <w:tcMar>
              <w:top w:w="38" w:type="dxa"/>
              <w:left w:w="38" w:type="dxa"/>
              <w:bottom w:w="38" w:type="dxa"/>
              <w:right w:w="38" w:type="dxa"/>
            </w:tcMar>
            <w:vAlign w:val="bottom"/>
          </w:tcPr>
          <w:p w14:paraId="794ACB9B" w14:textId="77777777" w:rsidR="00C26C5B" w:rsidRDefault="00C26C5B" w:rsidP="00003C87">
            <w:pPr>
              <w:spacing w:after="200"/>
              <w:rPr>
                <w:sz w:val="20"/>
                <w:szCs w:val="20"/>
              </w:rPr>
            </w:pPr>
            <w:r>
              <w:rPr>
                <w:sz w:val="20"/>
                <w:szCs w:val="20"/>
              </w:rPr>
              <w:t xml:space="preserve">18:31 HOURS TO 18:40 HOURS (108 basic units) </w:t>
            </w:r>
          </w:p>
          <w:p w14:paraId="4571E98D" w14:textId="77777777" w:rsidR="00C26C5B" w:rsidRDefault="00C26C5B" w:rsidP="00003C87">
            <w:r>
              <w:t>(See para TN.10.3 of explanatory notes to this Category)</w:t>
            </w:r>
          </w:p>
          <w:p w14:paraId="3E19A3F5" w14:textId="77777777" w:rsidR="00C26C5B" w:rsidRDefault="00C26C5B" w:rsidP="00003C87">
            <w:pPr>
              <w:tabs>
                <w:tab w:val="left" w:pos="1701"/>
              </w:tabs>
            </w:pPr>
            <w:r>
              <w:rPr>
                <w:b/>
                <w:sz w:val="20"/>
              </w:rPr>
              <w:t xml:space="preserve">Fee: </w:t>
            </w:r>
            <w:r>
              <w:t>$2,262.60</w:t>
            </w:r>
            <w:r>
              <w:tab/>
            </w:r>
            <w:r>
              <w:rPr>
                <w:b/>
                <w:sz w:val="20"/>
              </w:rPr>
              <w:t xml:space="preserve">Benefit: </w:t>
            </w:r>
            <w:r>
              <w:t>75% = $1696.95    85% = $2174.70</w:t>
            </w:r>
          </w:p>
        </w:tc>
      </w:tr>
      <w:tr w:rsidR="00C26C5B" w14:paraId="383F361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5C8BC1" w14:textId="77777777" w:rsidR="00C26C5B" w:rsidRDefault="00C26C5B" w:rsidP="00003C87">
            <w:pPr>
              <w:rPr>
                <w:b/>
              </w:rPr>
            </w:pPr>
            <w:r>
              <w:rPr>
                <w:b/>
              </w:rPr>
              <w:t>Fee</w:t>
            </w:r>
          </w:p>
          <w:p w14:paraId="6A6A2687" w14:textId="77777777" w:rsidR="00C26C5B" w:rsidRDefault="00C26C5B" w:rsidP="00003C87">
            <w:r>
              <w:t>24105</w:t>
            </w:r>
          </w:p>
        </w:tc>
        <w:tc>
          <w:tcPr>
            <w:tcW w:w="0" w:type="auto"/>
            <w:tcMar>
              <w:top w:w="38" w:type="dxa"/>
              <w:left w:w="38" w:type="dxa"/>
              <w:bottom w:w="38" w:type="dxa"/>
              <w:right w:w="38" w:type="dxa"/>
            </w:tcMar>
            <w:vAlign w:val="bottom"/>
          </w:tcPr>
          <w:p w14:paraId="05550AD3" w14:textId="77777777" w:rsidR="00C26C5B" w:rsidRDefault="00C26C5B" w:rsidP="00003C87">
            <w:pPr>
              <w:spacing w:after="200"/>
              <w:rPr>
                <w:sz w:val="20"/>
                <w:szCs w:val="20"/>
              </w:rPr>
            </w:pPr>
            <w:r>
              <w:rPr>
                <w:sz w:val="20"/>
                <w:szCs w:val="20"/>
              </w:rPr>
              <w:t xml:space="preserve">18:41 HOURS TO 18:50 HOURS (109 basic units) </w:t>
            </w:r>
          </w:p>
          <w:p w14:paraId="2A8CE4D8" w14:textId="77777777" w:rsidR="00C26C5B" w:rsidRDefault="00C26C5B" w:rsidP="00003C87">
            <w:r>
              <w:t>(See para TN.10.3 of explanatory notes to this Category)</w:t>
            </w:r>
          </w:p>
          <w:p w14:paraId="7A34020A" w14:textId="77777777" w:rsidR="00C26C5B" w:rsidRDefault="00C26C5B" w:rsidP="00003C87">
            <w:pPr>
              <w:tabs>
                <w:tab w:val="left" w:pos="1701"/>
              </w:tabs>
            </w:pPr>
            <w:r>
              <w:rPr>
                <w:b/>
                <w:sz w:val="20"/>
              </w:rPr>
              <w:t xml:space="preserve">Fee: </w:t>
            </w:r>
            <w:r>
              <w:t>$2,283.55</w:t>
            </w:r>
            <w:r>
              <w:tab/>
            </w:r>
            <w:r>
              <w:rPr>
                <w:b/>
                <w:sz w:val="20"/>
              </w:rPr>
              <w:t xml:space="preserve">Benefit: </w:t>
            </w:r>
            <w:r>
              <w:t>75% = $1712.70    85% = $2195.65</w:t>
            </w:r>
          </w:p>
        </w:tc>
      </w:tr>
      <w:tr w:rsidR="00C26C5B" w14:paraId="49CAB33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0ADEF4" w14:textId="77777777" w:rsidR="00C26C5B" w:rsidRDefault="00C26C5B" w:rsidP="00003C87">
            <w:pPr>
              <w:rPr>
                <w:b/>
              </w:rPr>
            </w:pPr>
            <w:r>
              <w:rPr>
                <w:b/>
              </w:rPr>
              <w:t>Fee</w:t>
            </w:r>
          </w:p>
          <w:p w14:paraId="7818253B" w14:textId="77777777" w:rsidR="00C26C5B" w:rsidRDefault="00C26C5B" w:rsidP="00003C87">
            <w:r>
              <w:t>24106</w:t>
            </w:r>
          </w:p>
        </w:tc>
        <w:tc>
          <w:tcPr>
            <w:tcW w:w="0" w:type="auto"/>
            <w:tcMar>
              <w:top w:w="38" w:type="dxa"/>
              <w:left w:w="38" w:type="dxa"/>
              <w:bottom w:w="38" w:type="dxa"/>
              <w:right w:w="38" w:type="dxa"/>
            </w:tcMar>
            <w:vAlign w:val="bottom"/>
          </w:tcPr>
          <w:p w14:paraId="51594C88" w14:textId="77777777" w:rsidR="00C26C5B" w:rsidRDefault="00C26C5B" w:rsidP="00003C87">
            <w:pPr>
              <w:spacing w:after="200"/>
              <w:rPr>
                <w:sz w:val="20"/>
                <w:szCs w:val="20"/>
              </w:rPr>
            </w:pPr>
            <w:r>
              <w:rPr>
                <w:sz w:val="20"/>
                <w:szCs w:val="20"/>
              </w:rPr>
              <w:t xml:space="preserve">18:51 HOURS TO 19:00 HOURS (110 basic units) </w:t>
            </w:r>
          </w:p>
          <w:p w14:paraId="69D9E03C" w14:textId="77777777" w:rsidR="00C26C5B" w:rsidRDefault="00C26C5B" w:rsidP="00003C87">
            <w:r>
              <w:t>(See para TN.10.3 of explanatory notes to this Category)</w:t>
            </w:r>
          </w:p>
          <w:p w14:paraId="667C4E0A" w14:textId="77777777" w:rsidR="00C26C5B" w:rsidRDefault="00C26C5B" w:rsidP="00003C87">
            <w:pPr>
              <w:tabs>
                <w:tab w:val="left" w:pos="1701"/>
              </w:tabs>
            </w:pPr>
            <w:r>
              <w:rPr>
                <w:b/>
                <w:sz w:val="20"/>
              </w:rPr>
              <w:t xml:space="preserve">Fee: </w:t>
            </w:r>
            <w:r>
              <w:t>$2,304.50</w:t>
            </w:r>
            <w:r>
              <w:tab/>
            </w:r>
            <w:r>
              <w:rPr>
                <w:b/>
                <w:sz w:val="20"/>
              </w:rPr>
              <w:t xml:space="preserve">Benefit: </w:t>
            </w:r>
            <w:r>
              <w:t>75% = $1728.40    85% = $2216.60</w:t>
            </w:r>
          </w:p>
        </w:tc>
      </w:tr>
      <w:tr w:rsidR="00C26C5B" w14:paraId="63EA6DC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4A402B" w14:textId="77777777" w:rsidR="00C26C5B" w:rsidRDefault="00C26C5B" w:rsidP="00003C87">
            <w:pPr>
              <w:rPr>
                <w:b/>
              </w:rPr>
            </w:pPr>
            <w:r>
              <w:rPr>
                <w:b/>
              </w:rPr>
              <w:t>Fee</w:t>
            </w:r>
          </w:p>
          <w:p w14:paraId="3B8C5669" w14:textId="77777777" w:rsidR="00C26C5B" w:rsidRDefault="00C26C5B" w:rsidP="00003C87">
            <w:r>
              <w:t>24107</w:t>
            </w:r>
          </w:p>
        </w:tc>
        <w:tc>
          <w:tcPr>
            <w:tcW w:w="0" w:type="auto"/>
            <w:tcMar>
              <w:top w:w="38" w:type="dxa"/>
              <w:left w:w="38" w:type="dxa"/>
              <w:bottom w:w="38" w:type="dxa"/>
              <w:right w:w="38" w:type="dxa"/>
            </w:tcMar>
            <w:vAlign w:val="bottom"/>
          </w:tcPr>
          <w:p w14:paraId="11DBDB1B" w14:textId="77777777" w:rsidR="00C26C5B" w:rsidRDefault="00C26C5B" w:rsidP="00003C87">
            <w:pPr>
              <w:spacing w:after="200"/>
              <w:rPr>
                <w:sz w:val="20"/>
                <w:szCs w:val="20"/>
              </w:rPr>
            </w:pPr>
            <w:r>
              <w:rPr>
                <w:sz w:val="20"/>
                <w:szCs w:val="20"/>
              </w:rPr>
              <w:t xml:space="preserve">19:01 HOURS TO 19:10 HOURS (111 basic units) </w:t>
            </w:r>
          </w:p>
          <w:p w14:paraId="3A715E52" w14:textId="77777777" w:rsidR="00C26C5B" w:rsidRDefault="00C26C5B" w:rsidP="00003C87">
            <w:r>
              <w:t>(See para TN.10.3 of explanatory notes to this Category)</w:t>
            </w:r>
          </w:p>
          <w:p w14:paraId="2A3C3C84" w14:textId="77777777" w:rsidR="00C26C5B" w:rsidRDefault="00C26C5B" w:rsidP="00003C87">
            <w:pPr>
              <w:tabs>
                <w:tab w:val="left" w:pos="1701"/>
              </w:tabs>
            </w:pPr>
            <w:r>
              <w:rPr>
                <w:b/>
                <w:sz w:val="20"/>
              </w:rPr>
              <w:t xml:space="preserve">Fee: </w:t>
            </w:r>
            <w:r>
              <w:t>$2,325.45</w:t>
            </w:r>
            <w:r>
              <w:tab/>
            </w:r>
            <w:r>
              <w:rPr>
                <w:b/>
                <w:sz w:val="20"/>
              </w:rPr>
              <w:t xml:space="preserve">Benefit: </w:t>
            </w:r>
            <w:r>
              <w:t>75% = $1744.10    85% = $2237.55</w:t>
            </w:r>
          </w:p>
        </w:tc>
      </w:tr>
      <w:tr w:rsidR="00C26C5B" w14:paraId="356690F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82D66B" w14:textId="77777777" w:rsidR="00C26C5B" w:rsidRDefault="00C26C5B" w:rsidP="00003C87">
            <w:pPr>
              <w:rPr>
                <w:b/>
              </w:rPr>
            </w:pPr>
            <w:r>
              <w:rPr>
                <w:b/>
              </w:rPr>
              <w:t>Fee</w:t>
            </w:r>
          </w:p>
          <w:p w14:paraId="3D68A043" w14:textId="77777777" w:rsidR="00C26C5B" w:rsidRDefault="00C26C5B" w:rsidP="00003C87">
            <w:r>
              <w:t>24108</w:t>
            </w:r>
          </w:p>
        </w:tc>
        <w:tc>
          <w:tcPr>
            <w:tcW w:w="0" w:type="auto"/>
            <w:tcMar>
              <w:top w:w="38" w:type="dxa"/>
              <w:left w:w="38" w:type="dxa"/>
              <w:bottom w:w="38" w:type="dxa"/>
              <w:right w:w="38" w:type="dxa"/>
            </w:tcMar>
            <w:vAlign w:val="bottom"/>
          </w:tcPr>
          <w:p w14:paraId="71D8F890" w14:textId="77777777" w:rsidR="00C26C5B" w:rsidRDefault="00C26C5B" w:rsidP="00003C87">
            <w:pPr>
              <w:spacing w:after="200"/>
              <w:rPr>
                <w:sz w:val="20"/>
                <w:szCs w:val="20"/>
              </w:rPr>
            </w:pPr>
            <w:r>
              <w:rPr>
                <w:sz w:val="20"/>
                <w:szCs w:val="20"/>
              </w:rPr>
              <w:t xml:space="preserve">19:11 HOURS TO 19:20 HOURS (112 basic units) </w:t>
            </w:r>
          </w:p>
          <w:p w14:paraId="2BC49E6E" w14:textId="77777777" w:rsidR="00C26C5B" w:rsidRDefault="00C26C5B" w:rsidP="00003C87">
            <w:r>
              <w:t>(See para TN.10.3 of explanatory notes to this Category)</w:t>
            </w:r>
          </w:p>
          <w:p w14:paraId="30FEAE04" w14:textId="77777777" w:rsidR="00C26C5B" w:rsidRDefault="00C26C5B" w:rsidP="00003C87">
            <w:pPr>
              <w:tabs>
                <w:tab w:val="left" w:pos="1701"/>
              </w:tabs>
            </w:pPr>
            <w:r>
              <w:rPr>
                <w:b/>
                <w:sz w:val="20"/>
              </w:rPr>
              <w:t xml:space="preserve">Fee: </w:t>
            </w:r>
            <w:r>
              <w:t>$2,346.40</w:t>
            </w:r>
            <w:r>
              <w:tab/>
            </w:r>
            <w:r>
              <w:rPr>
                <w:b/>
                <w:sz w:val="20"/>
              </w:rPr>
              <w:t xml:space="preserve">Benefit: </w:t>
            </w:r>
            <w:r>
              <w:t>75% = $1759.80    85% = $2258.50</w:t>
            </w:r>
          </w:p>
        </w:tc>
      </w:tr>
      <w:tr w:rsidR="00C26C5B" w14:paraId="430B4E3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D33DF3" w14:textId="77777777" w:rsidR="00C26C5B" w:rsidRDefault="00C26C5B" w:rsidP="00003C87">
            <w:pPr>
              <w:rPr>
                <w:b/>
              </w:rPr>
            </w:pPr>
            <w:r>
              <w:rPr>
                <w:b/>
              </w:rPr>
              <w:t>Fee</w:t>
            </w:r>
          </w:p>
          <w:p w14:paraId="54FC694B" w14:textId="77777777" w:rsidR="00C26C5B" w:rsidRDefault="00C26C5B" w:rsidP="00003C87">
            <w:r>
              <w:t>24109</w:t>
            </w:r>
          </w:p>
        </w:tc>
        <w:tc>
          <w:tcPr>
            <w:tcW w:w="0" w:type="auto"/>
            <w:tcMar>
              <w:top w:w="38" w:type="dxa"/>
              <w:left w:w="38" w:type="dxa"/>
              <w:bottom w:w="38" w:type="dxa"/>
              <w:right w:w="38" w:type="dxa"/>
            </w:tcMar>
            <w:vAlign w:val="bottom"/>
          </w:tcPr>
          <w:p w14:paraId="7260502A" w14:textId="77777777" w:rsidR="00C26C5B" w:rsidRDefault="00C26C5B" w:rsidP="00003C87">
            <w:pPr>
              <w:spacing w:after="200"/>
              <w:rPr>
                <w:sz w:val="20"/>
                <w:szCs w:val="20"/>
              </w:rPr>
            </w:pPr>
            <w:r>
              <w:rPr>
                <w:sz w:val="20"/>
                <w:szCs w:val="20"/>
              </w:rPr>
              <w:t xml:space="preserve">19:21 HOURS TO 19:30 HOURS (113 basic units) </w:t>
            </w:r>
          </w:p>
          <w:p w14:paraId="73F04700" w14:textId="77777777" w:rsidR="00C26C5B" w:rsidRDefault="00C26C5B" w:rsidP="00003C87">
            <w:r>
              <w:t>(See para TN.10.3 of explanatory notes to this Category)</w:t>
            </w:r>
          </w:p>
          <w:p w14:paraId="63E0D2FE" w14:textId="77777777" w:rsidR="00C26C5B" w:rsidRDefault="00C26C5B" w:rsidP="00003C87">
            <w:pPr>
              <w:tabs>
                <w:tab w:val="left" w:pos="1701"/>
              </w:tabs>
            </w:pPr>
            <w:r>
              <w:rPr>
                <w:b/>
                <w:sz w:val="20"/>
              </w:rPr>
              <w:t xml:space="preserve">Fee: </w:t>
            </w:r>
            <w:r>
              <w:t>$2,367.35</w:t>
            </w:r>
            <w:r>
              <w:tab/>
            </w:r>
            <w:r>
              <w:rPr>
                <w:b/>
                <w:sz w:val="20"/>
              </w:rPr>
              <w:t xml:space="preserve">Benefit: </w:t>
            </w:r>
            <w:r>
              <w:t>75% = $1775.55    85% = $2279.45</w:t>
            </w:r>
          </w:p>
        </w:tc>
      </w:tr>
      <w:tr w:rsidR="00C26C5B" w14:paraId="5188E4D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C36134" w14:textId="77777777" w:rsidR="00C26C5B" w:rsidRDefault="00C26C5B" w:rsidP="00003C87">
            <w:pPr>
              <w:rPr>
                <w:b/>
              </w:rPr>
            </w:pPr>
            <w:r>
              <w:rPr>
                <w:b/>
              </w:rPr>
              <w:t>Fee</w:t>
            </w:r>
          </w:p>
          <w:p w14:paraId="1974D299" w14:textId="77777777" w:rsidR="00C26C5B" w:rsidRDefault="00C26C5B" w:rsidP="00003C87">
            <w:r>
              <w:t>24110</w:t>
            </w:r>
          </w:p>
        </w:tc>
        <w:tc>
          <w:tcPr>
            <w:tcW w:w="0" w:type="auto"/>
            <w:tcMar>
              <w:top w:w="38" w:type="dxa"/>
              <w:left w:w="38" w:type="dxa"/>
              <w:bottom w:w="38" w:type="dxa"/>
              <w:right w:w="38" w:type="dxa"/>
            </w:tcMar>
            <w:vAlign w:val="bottom"/>
          </w:tcPr>
          <w:p w14:paraId="31BFEEBB" w14:textId="77777777" w:rsidR="00C26C5B" w:rsidRDefault="00C26C5B" w:rsidP="00003C87">
            <w:pPr>
              <w:spacing w:after="200"/>
              <w:rPr>
                <w:sz w:val="20"/>
                <w:szCs w:val="20"/>
              </w:rPr>
            </w:pPr>
            <w:r>
              <w:rPr>
                <w:sz w:val="20"/>
                <w:szCs w:val="20"/>
              </w:rPr>
              <w:t xml:space="preserve">19:31 HOURS TO 19:40 HOURS (114 basic units) </w:t>
            </w:r>
          </w:p>
          <w:p w14:paraId="2B3649C9" w14:textId="77777777" w:rsidR="00C26C5B" w:rsidRDefault="00C26C5B" w:rsidP="00003C87">
            <w:r>
              <w:t>(See para TN.10.3 of explanatory notes to this Category)</w:t>
            </w:r>
          </w:p>
          <w:p w14:paraId="5CB9734B" w14:textId="77777777" w:rsidR="00C26C5B" w:rsidRDefault="00C26C5B" w:rsidP="00003C87">
            <w:pPr>
              <w:tabs>
                <w:tab w:val="left" w:pos="1701"/>
              </w:tabs>
            </w:pPr>
            <w:r>
              <w:rPr>
                <w:b/>
                <w:sz w:val="20"/>
              </w:rPr>
              <w:t xml:space="preserve">Fee: </w:t>
            </w:r>
            <w:r>
              <w:t>$2,388.30</w:t>
            </w:r>
            <w:r>
              <w:tab/>
            </w:r>
            <w:r>
              <w:rPr>
                <w:b/>
                <w:sz w:val="20"/>
              </w:rPr>
              <w:t xml:space="preserve">Benefit: </w:t>
            </w:r>
            <w:r>
              <w:t>75% = $1791.25    85% = $2300.40</w:t>
            </w:r>
          </w:p>
        </w:tc>
      </w:tr>
      <w:tr w:rsidR="00C26C5B" w14:paraId="055C264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BF7807" w14:textId="77777777" w:rsidR="00C26C5B" w:rsidRDefault="00C26C5B" w:rsidP="00003C87">
            <w:pPr>
              <w:rPr>
                <w:b/>
              </w:rPr>
            </w:pPr>
            <w:r>
              <w:rPr>
                <w:b/>
              </w:rPr>
              <w:t>Fee</w:t>
            </w:r>
          </w:p>
          <w:p w14:paraId="4B6C644E" w14:textId="77777777" w:rsidR="00C26C5B" w:rsidRDefault="00C26C5B" w:rsidP="00003C87">
            <w:r>
              <w:t>24111</w:t>
            </w:r>
          </w:p>
        </w:tc>
        <w:tc>
          <w:tcPr>
            <w:tcW w:w="0" w:type="auto"/>
            <w:tcMar>
              <w:top w:w="38" w:type="dxa"/>
              <w:left w:w="38" w:type="dxa"/>
              <w:bottom w:w="38" w:type="dxa"/>
              <w:right w:w="38" w:type="dxa"/>
            </w:tcMar>
            <w:vAlign w:val="bottom"/>
          </w:tcPr>
          <w:p w14:paraId="1850F448" w14:textId="77777777" w:rsidR="00C26C5B" w:rsidRDefault="00C26C5B" w:rsidP="00003C87">
            <w:pPr>
              <w:spacing w:after="200"/>
              <w:rPr>
                <w:sz w:val="20"/>
                <w:szCs w:val="20"/>
              </w:rPr>
            </w:pPr>
            <w:r>
              <w:rPr>
                <w:sz w:val="20"/>
                <w:szCs w:val="20"/>
              </w:rPr>
              <w:t xml:space="preserve">19:41 HOURS TO 19:50 HOURS (115 basic units) </w:t>
            </w:r>
          </w:p>
          <w:p w14:paraId="74B82FDE" w14:textId="77777777" w:rsidR="00C26C5B" w:rsidRDefault="00C26C5B" w:rsidP="00003C87">
            <w:r>
              <w:t>(See para TN.10.3 of explanatory notes to this Category)</w:t>
            </w:r>
          </w:p>
          <w:p w14:paraId="59113CF3" w14:textId="77777777" w:rsidR="00C26C5B" w:rsidRDefault="00C26C5B" w:rsidP="00003C87">
            <w:pPr>
              <w:tabs>
                <w:tab w:val="left" w:pos="1701"/>
              </w:tabs>
            </w:pPr>
            <w:r>
              <w:rPr>
                <w:b/>
                <w:sz w:val="20"/>
              </w:rPr>
              <w:t xml:space="preserve">Fee: </w:t>
            </w:r>
            <w:r>
              <w:t>$2,409.25</w:t>
            </w:r>
            <w:r>
              <w:tab/>
            </w:r>
            <w:r>
              <w:rPr>
                <w:b/>
                <w:sz w:val="20"/>
              </w:rPr>
              <w:t xml:space="preserve">Benefit: </w:t>
            </w:r>
            <w:r>
              <w:t>75% = $1806.95    85% = $2321.35</w:t>
            </w:r>
          </w:p>
        </w:tc>
      </w:tr>
      <w:tr w:rsidR="00C26C5B" w14:paraId="167D28E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35FA4A" w14:textId="77777777" w:rsidR="00C26C5B" w:rsidRDefault="00C26C5B" w:rsidP="00003C87">
            <w:pPr>
              <w:rPr>
                <w:b/>
              </w:rPr>
            </w:pPr>
            <w:r>
              <w:rPr>
                <w:b/>
              </w:rPr>
              <w:t>Fee</w:t>
            </w:r>
          </w:p>
          <w:p w14:paraId="20CFCA11" w14:textId="77777777" w:rsidR="00C26C5B" w:rsidRDefault="00C26C5B" w:rsidP="00003C87">
            <w:r>
              <w:t>24112</w:t>
            </w:r>
          </w:p>
        </w:tc>
        <w:tc>
          <w:tcPr>
            <w:tcW w:w="0" w:type="auto"/>
            <w:tcMar>
              <w:top w:w="38" w:type="dxa"/>
              <w:left w:w="38" w:type="dxa"/>
              <w:bottom w:w="38" w:type="dxa"/>
              <w:right w:w="38" w:type="dxa"/>
            </w:tcMar>
            <w:vAlign w:val="bottom"/>
          </w:tcPr>
          <w:p w14:paraId="5E87B834" w14:textId="77777777" w:rsidR="00C26C5B" w:rsidRDefault="00C26C5B" w:rsidP="00003C87">
            <w:pPr>
              <w:spacing w:after="200"/>
              <w:rPr>
                <w:sz w:val="20"/>
                <w:szCs w:val="20"/>
              </w:rPr>
            </w:pPr>
            <w:r>
              <w:rPr>
                <w:sz w:val="20"/>
                <w:szCs w:val="20"/>
              </w:rPr>
              <w:t xml:space="preserve">19:51 HOURS TO 20:00 HOURS (116 basic units) </w:t>
            </w:r>
          </w:p>
          <w:p w14:paraId="17B28E6A" w14:textId="77777777" w:rsidR="00C26C5B" w:rsidRDefault="00C26C5B" w:rsidP="00003C87">
            <w:r>
              <w:t>(See para TN.10.3 of explanatory notes to this Category)</w:t>
            </w:r>
          </w:p>
          <w:p w14:paraId="380E4516" w14:textId="77777777" w:rsidR="00C26C5B" w:rsidRDefault="00C26C5B" w:rsidP="00003C87">
            <w:pPr>
              <w:tabs>
                <w:tab w:val="left" w:pos="1701"/>
              </w:tabs>
            </w:pPr>
            <w:r>
              <w:rPr>
                <w:b/>
                <w:sz w:val="20"/>
              </w:rPr>
              <w:t xml:space="preserve">Fee: </w:t>
            </w:r>
            <w:r>
              <w:t>$2,430.20</w:t>
            </w:r>
            <w:r>
              <w:tab/>
            </w:r>
            <w:r>
              <w:rPr>
                <w:b/>
                <w:sz w:val="20"/>
              </w:rPr>
              <w:t xml:space="preserve">Benefit: </w:t>
            </w:r>
            <w:r>
              <w:t>75% = $1822.65    85% = $2342.30</w:t>
            </w:r>
          </w:p>
        </w:tc>
      </w:tr>
      <w:tr w:rsidR="00C26C5B" w14:paraId="662FD65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96B31B" w14:textId="77777777" w:rsidR="00C26C5B" w:rsidRDefault="00C26C5B" w:rsidP="00003C87">
            <w:pPr>
              <w:rPr>
                <w:b/>
              </w:rPr>
            </w:pPr>
            <w:r>
              <w:rPr>
                <w:b/>
              </w:rPr>
              <w:t>Fee</w:t>
            </w:r>
          </w:p>
          <w:p w14:paraId="6261EB72" w14:textId="77777777" w:rsidR="00C26C5B" w:rsidRDefault="00C26C5B" w:rsidP="00003C87">
            <w:r>
              <w:t>24113</w:t>
            </w:r>
          </w:p>
        </w:tc>
        <w:tc>
          <w:tcPr>
            <w:tcW w:w="0" w:type="auto"/>
            <w:tcMar>
              <w:top w:w="38" w:type="dxa"/>
              <w:left w:w="38" w:type="dxa"/>
              <w:bottom w:w="38" w:type="dxa"/>
              <w:right w:w="38" w:type="dxa"/>
            </w:tcMar>
            <w:vAlign w:val="bottom"/>
          </w:tcPr>
          <w:p w14:paraId="6192700B" w14:textId="77777777" w:rsidR="00C26C5B" w:rsidRDefault="00C26C5B" w:rsidP="00003C87">
            <w:pPr>
              <w:spacing w:after="200"/>
              <w:rPr>
                <w:sz w:val="20"/>
                <w:szCs w:val="20"/>
              </w:rPr>
            </w:pPr>
            <w:r>
              <w:rPr>
                <w:sz w:val="20"/>
                <w:szCs w:val="20"/>
              </w:rPr>
              <w:t xml:space="preserve">20:01 HOURS TO 20:10 HOURS (117 basic units) </w:t>
            </w:r>
          </w:p>
          <w:p w14:paraId="49E14AF5" w14:textId="77777777" w:rsidR="00C26C5B" w:rsidRDefault="00C26C5B" w:rsidP="00003C87">
            <w:r>
              <w:t>(See para TN.10.3 of explanatory notes to this Category)</w:t>
            </w:r>
          </w:p>
          <w:p w14:paraId="63058799" w14:textId="77777777" w:rsidR="00C26C5B" w:rsidRDefault="00C26C5B" w:rsidP="00003C87">
            <w:pPr>
              <w:tabs>
                <w:tab w:val="left" w:pos="1701"/>
              </w:tabs>
            </w:pPr>
            <w:r>
              <w:rPr>
                <w:b/>
                <w:sz w:val="20"/>
              </w:rPr>
              <w:t xml:space="preserve">Fee: </w:t>
            </w:r>
            <w:r>
              <w:t>$2,451.15</w:t>
            </w:r>
            <w:r>
              <w:tab/>
            </w:r>
            <w:r>
              <w:rPr>
                <w:b/>
                <w:sz w:val="20"/>
              </w:rPr>
              <w:t xml:space="preserve">Benefit: </w:t>
            </w:r>
            <w:r>
              <w:t>75% = $1838.40    85% = $2363.25</w:t>
            </w:r>
          </w:p>
        </w:tc>
      </w:tr>
      <w:tr w:rsidR="00C26C5B" w14:paraId="63C95C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3DC42E" w14:textId="77777777" w:rsidR="00C26C5B" w:rsidRDefault="00C26C5B" w:rsidP="00003C87">
            <w:pPr>
              <w:rPr>
                <w:b/>
              </w:rPr>
            </w:pPr>
            <w:r>
              <w:rPr>
                <w:b/>
              </w:rPr>
              <w:t>Fee</w:t>
            </w:r>
          </w:p>
          <w:p w14:paraId="609C01FC" w14:textId="77777777" w:rsidR="00C26C5B" w:rsidRDefault="00C26C5B" w:rsidP="00003C87">
            <w:r>
              <w:t>24114</w:t>
            </w:r>
          </w:p>
        </w:tc>
        <w:tc>
          <w:tcPr>
            <w:tcW w:w="0" w:type="auto"/>
            <w:tcMar>
              <w:top w:w="38" w:type="dxa"/>
              <w:left w:w="38" w:type="dxa"/>
              <w:bottom w:w="38" w:type="dxa"/>
              <w:right w:w="38" w:type="dxa"/>
            </w:tcMar>
            <w:vAlign w:val="bottom"/>
          </w:tcPr>
          <w:p w14:paraId="5C050241" w14:textId="77777777" w:rsidR="00C26C5B" w:rsidRDefault="00C26C5B" w:rsidP="00003C87">
            <w:pPr>
              <w:spacing w:after="200"/>
              <w:rPr>
                <w:sz w:val="20"/>
                <w:szCs w:val="20"/>
              </w:rPr>
            </w:pPr>
            <w:r>
              <w:rPr>
                <w:sz w:val="20"/>
                <w:szCs w:val="20"/>
              </w:rPr>
              <w:t xml:space="preserve">20:11 HOURS TO 20:20 HOURS (118 basic units) </w:t>
            </w:r>
          </w:p>
          <w:p w14:paraId="47344C0F" w14:textId="77777777" w:rsidR="00C26C5B" w:rsidRDefault="00C26C5B" w:rsidP="00003C87">
            <w:r>
              <w:t>(See para TN.10.3 of explanatory notes to this Category)</w:t>
            </w:r>
          </w:p>
          <w:p w14:paraId="3C56AA20" w14:textId="77777777" w:rsidR="00C26C5B" w:rsidRDefault="00C26C5B" w:rsidP="00003C87">
            <w:pPr>
              <w:tabs>
                <w:tab w:val="left" w:pos="1701"/>
              </w:tabs>
            </w:pPr>
            <w:r>
              <w:rPr>
                <w:b/>
                <w:sz w:val="20"/>
              </w:rPr>
              <w:t xml:space="preserve">Fee: </w:t>
            </w:r>
            <w:r>
              <w:t>$2,472.10</w:t>
            </w:r>
            <w:r>
              <w:tab/>
            </w:r>
            <w:r>
              <w:rPr>
                <w:b/>
                <w:sz w:val="20"/>
              </w:rPr>
              <w:t xml:space="preserve">Benefit: </w:t>
            </w:r>
            <w:r>
              <w:t>75% = $1854.10    85% = $2384.20</w:t>
            </w:r>
          </w:p>
        </w:tc>
      </w:tr>
      <w:tr w:rsidR="00C26C5B" w14:paraId="5DDF3CE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FAE444" w14:textId="77777777" w:rsidR="00C26C5B" w:rsidRDefault="00C26C5B" w:rsidP="00003C87">
            <w:pPr>
              <w:rPr>
                <w:b/>
              </w:rPr>
            </w:pPr>
            <w:r>
              <w:rPr>
                <w:b/>
              </w:rPr>
              <w:t>Fee</w:t>
            </w:r>
          </w:p>
          <w:p w14:paraId="3A13E7D5" w14:textId="77777777" w:rsidR="00C26C5B" w:rsidRDefault="00C26C5B" w:rsidP="00003C87">
            <w:r>
              <w:t>24115</w:t>
            </w:r>
          </w:p>
        </w:tc>
        <w:tc>
          <w:tcPr>
            <w:tcW w:w="0" w:type="auto"/>
            <w:tcMar>
              <w:top w:w="38" w:type="dxa"/>
              <w:left w:w="38" w:type="dxa"/>
              <w:bottom w:w="38" w:type="dxa"/>
              <w:right w:w="38" w:type="dxa"/>
            </w:tcMar>
            <w:vAlign w:val="bottom"/>
          </w:tcPr>
          <w:p w14:paraId="28B1BC22" w14:textId="77777777" w:rsidR="00C26C5B" w:rsidRDefault="00C26C5B" w:rsidP="00003C87">
            <w:pPr>
              <w:spacing w:after="200"/>
              <w:rPr>
                <w:sz w:val="20"/>
                <w:szCs w:val="20"/>
              </w:rPr>
            </w:pPr>
            <w:r>
              <w:rPr>
                <w:sz w:val="20"/>
                <w:szCs w:val="20"/>
              </w:rPr>
              <w:t xml:space="preserve">20:21 HOURS TO 20:30 HOURS (119 basic units) </w:t>
            </w:r>
          </w:p>
          <w:p w14:paraId="458B3174" w14:textId="77777777" w:rsidR="00C26C5B" w:rsidRDefault="00C26C5B" w:rsidP="00003C87">
            <w:r>
              <w:t>(See para TN.10.3 of explanatory notes to this Category)</w:t>
            </w:r>
          </w:p>
          <w:p w14:paraId="07F50576" w14:textId="77777777" w:rsidR="00C26C5B" w:rsidRDefault="00C26C5B" w:rsidP="00003C87">
            <w:pPr>
              <w:tabs>
                <w:tab w:val="left" w:pos="1701"/>
              </w:tabs>
            </w:pPr>
            <w:r>
              <w:rPr>
                <w:b/>
                <w:sz w:val="20"/>
              </w:rPr>
              <w:t xml:space="preserve">Fee: </w:t>
            </w:r>
            <w:r>
              <w:t>$2,493.05</w:t>
            </w:r>
            <w:r>
              <w:tab/>
            </w:r>
            <w:r>
              <w:rPr>
                <w:b/>
                <w:sz w:val="20"/>
              </w:rPr>
              <w:t xml:space="preserve">Benefit: </w:t>
            </w:r>
            <w:r>
              <w:t>75% = $1869.80    85% = $2405.15</w:t>
            </w:r>
          </w:p>
        </w:tc>
      </w:tr>
      <w:tr w:rsidR="00C26C5B" w14:paraId="076E9F9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317816" w14:textId="77777777" w:rsidR="00C26C5B" w:rsidRDefault="00C26C5B" w:rsidP="00003C87">
            <w:pPr>
              <w:rPr>
                <w:b/>
              </w:rPr>
            </w:pPr>
            <w:r>
              <w:rPr>
                <w:b/>
              </w:rPr>
              <w:t>Fee</w:t>
            </w:r>
          </w:p>
          <w:p w14:paraId="7CD8C6F8" w14:textId="77777777" w:rsidR="00C26C5B" w:rsidRDefault="00C26C5B" w:rsidP="00003C87">
            <w:r>
              <w:t>24116</w:t>
            </w:r>
          </w:p>
        </w:tc>
        <w:tc>
          <w:tcPr>
            <w:tcW w:w="0" w:type="auto"/>
            <w:tcMar>
              <w:top w:w="38" w:type="dxa"/>
              <w:left w:w="38" w:type="dxa"/>
              <w:bottom w:w="38" w:type="dxa"/>
              <w:right w:w="38" w:type="dxa"/>
            </w:tcMar>
            <w:vAlign w:val="bottom"/>
          </w:tcPr>
          <w:p w14:paraId="23561646" w14:textId="77777777" w:rsidR="00C26C5B" w:rsidRDefault="00C26C5B" w:rsidP="00003C87">
            <w:pPr>
              <w:spacing w:after="200"/>
              <w:rPr>
                <w:sz w:val="20"/>
                <w:szCs w:val="20"/>
              </w:rPr>
            </w:pPr>
            <w:r>
              <w:rPr>
                <w:sz w:val="20"/>
                <w:szCs w:val="20"/>
              </w:rPr>
              <w:t xml:space="preserve">20:31 HOURS TO 20:40 HOURS (120 basic units) </w:t>
            </w:r>
          </w:p>
          <w:p w14:paraId="38A150C6" w14:textId="77777777" w:rsidR="00C26C5B" w:rsidRDefault="00C26C5B" w:rsidP="00003C87">
            <w:r>
              <w:t>(See para TN.10.3 of explanatory notes to this Category)</w:t>
            </w:r>
          </w:p>
          <w:p w14:paraId="1FA49180" w14:textId="77777777" w:rsidR="00C26C5B" w:rsidRDefault="00C26C5B" w:rsidP="00003C87">
            <w:pPr>
              <w:tabs>
                <w:tab w:val="left" w:pos="1701"/>
              </w:tabs>
            </w:pPr>
            <w:r>
              <w:rPr>
                <w:b/>
                <w:sz w:val="20"/>
              </w:rPr>
              <w:t xml:space="preserve">Fee: </w:t>
            </w:r>
            <w:r>
              <w:t>$2,514.00</w:t>
            </w:r>
            <w:r>
              <w:tab/>
            </w:r>
            <w:r>
              <w:rPr>
                <w:b/>
                <w:sz w:val="20"/>
              </w:rPr>
              <w:t xml:space="preserve">Benefit: </w:t>
            </w:r>
            <w:r>
              <w:t>75% = $1885.50    85% = $2426.10</w:t>
            </w:r>
          </w:p>
        </w:tc>
      </w:tr>
      <w:tr w:rsidR="00C26C5B" w14:paraId="523794B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EE01C8" w14:textId="77777777" w:rsidR="00C26C5B" w:rsidRDefault="00C26C5B" w:rsidP="00003C87">
            <w:pPr>
              <w:rPr>
                <w:b/>
              </w:rPr>
            </w:pPr>
            <w:r>
              <w:rPr>
                <w:b/>
              </w:rPr>
              <w:t>Fee</w:t>
            </w:r>
          </w:p>
          <w:p w14:paraId="7AC734E3" w14:textId="77777777" w:rsidR="00C26C5B" w:rsidRDefault="00C26C5B" w:rsidP="00003C87">
            <w:r>
              <w:t>24117</w:t>
            </w:r>
          </w:p>
        </w:tc>
        <w:tc>
          <w:tcPr>
            <w:tcW w:w="0" w:type="auto"/>
            <w:tcMar>
              <w:top w:w="38" w:type="dxa"/>
              <w:left w:w="38" w:type="dxa"/>
              <w:bottom w:w="38" w:type="dxa"/>
              <w:right w:w="38" w:type="dxa"/>
            </w:tcMar>
            <w:vAlign w:val="bottom"/>
          </w:tcPr>
          <w:p w14:paraId="4744E37F" w14:textId="77777777" w:rsidR="00C26C5B" w:rsidRDefault="00C26C5B" w:rsidP="00003C87">
            <w:pPr>
              <w:spacing w:after="200"/>
              <w:rPr>
                <w:sz w:val="20"/>
                <w:szCs w:val="20"/>
              </w:rPr>
            </w:pPr>
            <w:r>
              <w:rPr>
                <w:sz w:val="20"/>
                <w:szCs w:val="20"/>
              </w:rPr>
              <w:t xml:space="preserve">20:41 HOURS TO 20:50 HOURS (121 basic units) </w:t>
            </w:r>
          </w:p>
          <w:p w14:paraId="38D862DE" w14:textId="77777777" w:rsidR="00C26C5B" w:rsidRDefault="00C26C5B" w:rsidP="00003C87">
            <w:r>
              <w:t>(See para TN.10.3 of explanatory notes to this Category)</w:t>
            </w:r>
          </w:p>
          <w:p w14:paraId="6055AF6B" w14:textId="77777777" w:rsidR="00C26C5B" w:rsidRDefault="00C26C5B" w:rsidP="00003C87">
            <w:pPr>
              <w:tabs>
                <w:tab w:val="left" w:pos="1701"/>
              </w:tabs>
            </w:pPr>
            <w:r>
              <w:rPr>
                <w:b/>
                <w:sz w:val="20"/>
              </w:rPr>
              <w:t xml:space="preserve">Fee: </w:t>
            </w:r>
            <w:r>
              <w:t>$2,534.95</w:t>
            </w:r>
            <w:r>
              <w:tab/>
            </w:r>
            <w:r>
              <w:rPr>
                <w:b/>
                <w:sz w:val="20"/>
              </w:rPr>
              <w:t xml:space="preserve">Benefit: </w:t>
            </w:r>
            <w:r>
              <w:t>75% = $1901.25    85% = $2447.05</w:t>
            </w:r>
          </w:p>
        </w:tc>
      </w:tr>
      <w:tr w:rsidR="00C26C5B" w14:paraId="7DFE26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51A340" w14:textId="77777777" w:rsidR="00C26C5B" w:rsidRDefault="00C26C5B" w:rsidP="00003C87">
            <w:pPr>
              <w:rPr>
                <w:b/>
              </w:rPr>
            </w:pPr>
            <w:r>
              <w:rPr>
                <w:b/>
              </w:rPr>
              <w:t>Fee</w:t>
            </w:r>
          </w:p>
          <w:p w14:paraId="0BF09583" w14:textId="77777777" w:rsidR="00C26C5B" w:rsidRDefault="00C26C5B" w:rsidP="00003C87">
            <w:r>
              <w:t>24118</w:t>
            </w:r>
          </w:p>
        </w:tc>
        <w:tc>
          <w:tcPr>
            <w:tcW w:w="0" w:type="auto"/>
            <w:tcMar>
              <w:top w:w="38" w:type="dxa"/>
              <w:left w:w="38" w:type="dxa"/>
              <w:bottom w:w="38" w:type="dxa"/>
              <w:right w:w="38" w:type="dxa"/>
            </w:tcMar>
            <w:vAlign w:val="bottom"/>
          </w:tcPr>
          <w:p w14:paraId="27A46C1A" w14:textId="77777777" w:rsidR="00C26C5B" w:rsidRDefault="00C26C5B" w:rsidP="00003C87">
            <w:pPr>
              <w:spacing w:after="200"/>
              <w:rPr>
                <w:sz w:val="20"/>
                <w:szCs w:val="20"/>
              </w:rPr>
            </w:pPr>
            <w:r>
              <w:rPr>
                <w:sz w:val="20"/>
                <w:szCs w:val="20"/>
              </w:rPr>
              <w:t xml:space="preserve">20:51 HOURS TO 21:00 HOURS (122 basic units) </w:t>
            </w:r>
          </w:p>
          <w:p w14:paraId="69D3ED0C" w14:textId="77777777" w:rsidR="00C26C5B" w:rsidRDefault="00C26C5B" w:rsidP="00003C87">
            <w:r>
              <w:t>(See para TN.10.3 of explanatory notes to this Category)</w:t>
            </w:r>
          </w:p>
          <w:p w14:paraId="0239C9C4" w14:textId="77777777" w:rsidR="00C26C5B" w:rsidRDefault="00C26C5B" w:rsidP="00003C87">
            <w:pPr>
              <w:tabs>
                <w:tab w:val="left" w:pos="1701"/>
              </w:tabs>
            </w:pPr>
            <w:r>
              <w:rPr>
                <w:b/>
                <w:sz w:val="20"/>
              </w:rPr>
              <w:t xml:space="preserve">Fee: </w:t>
            </w:r>
            <w:r>
              <w:t>$2,555.90</w:t>
            </w:r>
            <w:r>
              <w:tab/>
            </w:r>
            <w:r>
              <w:rPr>
                <w:b/>
                <w:sz w:val="20"/>
              </w:rPr>
              <w:t xml:space="preserve">Benefit: </w:t>
            </w:r>
            <w:r>
              <w:t>75% = $1916.95    85% = $2468.00</w:t>
            </w:r>
          </w:p>
        </w:tc>
      </w:tr>
      <w:tr w:rsidR="00C26C5B" w14:paraId="7052F5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29A581" w14:textId="77777777" w:rsidR="00C26C5B" w:rsidRDefault="00C26C5B" w:rsidP="00003C87">
            <w:pPr>
              <w:rPr>
                <w:b/>
              </w:rPr>
            </w:pPr>
            <w:r>
              <w:rPr>
                <w:b/>
              </w:rPr>
              <w:t>Fee</w:t>
            </w:r>
          </w:p>
          <w:p w14:paraId="4ABF1344" w14:textId="77777777" w:rsidR="00C26C5B" w:rsidRDefault="00C26C5B" w:rsidP="00003C87">
            <w:r>
              <w:t>24119</w:t>
            </w:r>
          </w:p>
        </w:tc>
        <w:tc>
          <w:tcPr>
            <w:tcW w:w="0" w:type="auto"/>
            <w:tcMar>
              <w:top w:w="38" w:type="dxa"/>
              <w:left w:w="38" w:type="dxa"/>
              <w:bottom w:w="38" w:type="dxa"/>
              <w:right w:w="38" w:type="dxa"/>
            </w:tcMar>
            <w:vAlign w:val="bottom"/>
          </w:tcPr>
          <w:p w14:paraId="1F52E388" w14:textId="77777777" w:rsidR="00C26C5B" w:rsidRDefault="00C26C5B" w:rsidP="00003C87">
            <w:pPr>
              <w:spacing w:after="200"/>
              <w:rPr>
                <w:sz w:val="20"/>
                <w:szCs w:val="20"/>
              </w:rPr>
            </w:pPr>
            <w:r>
              <w:rPr>
                <w:sz w:val="20"/>
                <w:szCs w:val="20"/>
              </w:rPr>
              <w:t xml:space="preserve">21:01 HOURS TO 21:10 HOURS (123 basic units) </w:t>
            </w:r>
          </w:p>
          <w:p w14:paraId="49EFAB5A" w14:textId="77777777" w:rsidR="00C26C5B" w:rsidRDefault="00C26C5B" w:rsidP="00003C87">
            <w:r>
              <w:t>(See para TN.10.3 of explanatory notes to this Category)</w:t>
            </w:r>
          </w:p>
          <w:p w14:paraId="0A8D7876" w14:textId="77777777" w:rsidR="00C26C5B" w:rsidRDefault="00C26C5B" w:rsidP="00003C87">
            <w:pPr>
              <w:tabs>
                <w:tab w:val="left" w:pos="1701"/>
              </w:tabs>
            </w:pPr>
            <w:r>
              <w:rPr>
                <w:b/>
                <w:sz w:val="20"/>
              </w:rPr>
              <w:t xml:space="preserve">Fee: </w:t>
            </w:r>
            <w:r>
              <w:t>$2,576.85</w:t>
            </w:r>
            <w:r>
              <w:tab/>
            </w:r>
            <w:r>
              <w:rPr>
                <w:b/>
                <w:sz w:val="20"/>
              </w:rPr>
              <w:t xml:space="preserve">Benefit: </w:t>
            </w:r>
            <w:r>
              <w:t>75% = $1932.65    85% = $2488.95</w:t>
            </w:r>
          </w:p>
        </w:tc>
      </w:tr>
      <w:tr w:rsidR="00C26C5B" w14:paraId="03B6508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9D1C2D" w14:textId="77777777" w:rsidR="00C26C5B" w:rsidRDefault="00C26C5B" w:rsidP="00003C87">
            <w:pPr>
              <w:rPr>
                <w:b/>
              </w:rPr>
            </w:pPr>
            <w:r>
              <w:rPr>
                <w:b/>
              </w:rPr>
              <w:t>Fee</w:t>
            </w:r>
          </w:p>
          <w:p w14:paraId="5B4EC72F" w14:textId="77777777" w:rsidR="00C26C5B" w:rsidRDefault="00C26C5B" w:rsidP="00003C87">
            <w:r>
              <w:t>24120</w:t>
            </w:r>
          </w:p>
        </w:tc>
        <w:tc>
          <w:tcPr>
            <w:tcW w:w="0" w:type="auto"/>
            <w:tcMar>
              <w:top w:w="38" w:type="dxa"/>
              <w:left w:w="38" w:type="dxa"/>
              <w:bottom w:w="38" w:type="dxa"/>
              <w:right w:w="38" w:type="dxa"/>
            </w:tcMar>
            <w:vAlign w:val="bottom"/>
          </w:tcPr>
          <w:p w14:paraId="783C31EF" w14:textId="77777777" w:rsidR="00C26C5B" w:rsidRDefault="00C26C5B" w:rsidP="00003C87">
            <w:pPr>
              <w:spacing w:after="200"/>
              <w:rPr>
                <w:sz w:val="20"/>
                <w:szCs w:val="20"/>
              </w:rPr>
            </w:pPr>
            <w:r>
              <w:rPr>
                <w:sz w:val="20"/>
                <w:szCs w:val="20"/>
              </w:rPr>
              <w:t xml:space="preserve">21:11 HOURS TO 21:20 HOURS (124 basic units) </w:t>
            </w:r>
          </w:p>
          <w:p w14:paraId="38549230" w14:textId="77777777" w:rsidR="00C26C5B" w:rsidRDefault="00C26C5B" w:rsidP="00003C87">
            <w:r>
              <w:t>(See para TN.10.3 of explanatory notes to this Category)</w:t>
            </w:r>
          </w:p>
          <w:p w14:paraId="1F7918BA" w14:textId="77777777" w:rsidR="00C26C5B" w:rsidRDefault="00C26C5B" w:rsidP="00003C87">
            <w:pPr>
              <w:tabs>
                <w:tab w:val="left" w:pos="1701"/>
              </w:tabs>
            </w:pPr>
            <w:r>
              <w:rPr>
                <w:b/>
                <w:sz w:val="20"/>
              </w:rPr>
              <w:t xml:space="preserve">Fee: </w:t>
            </w:r>
            <w:r>
              <w:t>$2,597.80</w:t>
            </w:r>
            <w:r>
              <w:tab/>
            </w:r>
            <w:r>
              <w:rPr>
                <w:b/>
                <w:sz w:val="20"/>
              </w:rPr>
              <w:t xml:space="preserve">Benefit: </w:t>
            </w:r>
            <w:r>
              <w:t>75% = $1948.35    85% = $2509.90</w:t>
            </w:r>
          </w:p>
        </w:tc>
      </w:tr>
      <w:tr w:rsidR="00C26C5B" w14:paraId="4D7A23F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3BB398" w14:textId="77777777" w:rsidR="00C26C5B" w:rsidRDefault="00C26C5B" w:rsidP="00003C87">
            <w:pPr>
              <w:rPr>
                <w:b/>
              </w:rPr>
            </w:pPr>
            <w:r>
              <w:rPr>
                <w:b/>
              </w:rPr>
              <w:t>Fee</w:t>
            </w:r>
          </w:p>
          <w:p w14:paraId="01658751" w14:textId="77777777" w:rsidR="00C26C5B" w:rsidRDefault="00C26C5B" w:rsidP="00003C87">
            <w:r>
              <w:t>24121</w:t>
            </w:r>
          </w:p>
        </w:tc>
        <w:tc>
          <w:tcPr>
            <w:tcW w:w="0" w:type="auto"/>
            <w:tcMar>
              <w:top w:w="38" w:type="dxa"/>
              <w:left w:w="38" w:type="dxa"/>
              <w:bottom w:w="38" w:type="dxa"/>
              <w:right w:w="38" w:type="dxa"/>
            </w:tcMar>
            <w:vAlign w:val="bottom"/>
          </w:tcPr>
          <w:p w14:paraId="2F04F1A3" w14:textId="77777777" w:rsidR="00C26C5B" w:rsidRDefault="00C26C5B" w:rsidP="00003C87">
            <w:pPr>
              <w:spacing w:after="200"/>
              <w:rPr>
                <w:sz w:val="20"/>
                <w:szCs w:val="20"/>
              </w:rPr>
            </w:pPr>
            <w:r>
              <w:rPr>
                <w:sz w:val="20"/>
                <w:szCs w:val="20"/>
              </w:rPr>
              <w:t xml:space="preserve">21:21 HOURS TO 21:30 HOURS (125 basic units) </w:t>
            </w:r>
          </w:p>
          <w:p w14:paraId="6BB6D16E" w14:textId="77777777" w:rsidR="00C26C5B" w:rsidRDefault="00C26C5B" w:rsidP="00003C87">
            <w:r>
              <w:t>(See para TN.10.3 of explanatory notes to this Category)</w:t>
            </w:r>
          </w:p>
          <w:p w14:paraId="5F8D5EC9" w14:textId="77777777" w:rsidR="00C26C5B" w:rsidRDefault="00C26C5B" w:rsidP="00003C87">
            <w:pPr>
              <w:tabs>
                <w:tab w:val="left" w:pos="1701"/>
              </w:tabs>
            </w:pPr>
            <w:r>
              <w:rPr>
                <w:b/>
                <w:sz w:val="20"/>
              </w:rPr>
              <w:t xml:space="preserve">Fee: </w:t>
            </w:r>
            <w:r>
              <w:t>$2,618.75</w:t>
            </w:r>
            <w:r>
              <w:tab/>
            </w:r>
            <w:r>
              <w:rPr>
                <w:b/>
                <w:sz w:val="20"/>
              </w:rPr>
              <w:t xml:space="preserve">Benefit: </w:t>
            </w:r>
            <w:r>
              <w:t>75% = $1964.10    85% = $2530.85</w:t>
            </w:r>
          </w:p>
        </w:tc>
      </w:tr>
      <w:tr w:rsidR="00C26C5B" w14:paraId="7FA1D6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C226CC" w14:textId="77777777" w:rsidR="00C26C5B" w:rsidRDefault="00C26C5B" w:rsidP="00003C87">
            <w:pPr>
              <w:rPr>
                <w:b/>
              </w:rPr>
            </w:pPr>
            <w:r>
              <w:rPr>
                <w:b/>
              </w:rPr>
              <w:t>Fee</w:t>
            </w:r>
          </w:p>
          <w:p w14:paraId="7057542C" w14:textId="77777777" w:rsidR="00C26C5B" w:rsidRDefault="00C26C5B" w:rsidP="00003C87">
            <w:r>
              <w:t>24122</w:t>
            </w:r>
          </w:p>
        </w:tc>
        <w:tc>
          <w:tcPr>
            <w:tcW w:w="0" w:type="auto"/>
            <w:tcMar>
              <w:top w:w="38" w:type="dxa"/>
              <w:left w:w="38" w:type="dxa"/>
              <w:bottom w:w="38" w:type="dxa"/>
              <w:right w:w="38" w:type="dxa"/>
            </w:tcMar>
            <w:vAlign w:val="bottom"/>
          </w:tcPr>
          <w:p w14:paraId="614503AF" w14:textId="77777777" w:rsidR="00C26C5B" w:rsidRDefault="00C26C5B" w:rsidP="00003C87">
            <w:pPr>
              <w:spacing w:after="200"/>
              <w:rPr>
                <w:sz w:val="20"/>
                <w:szCs w:val="20"/>
              </w:rPr>
            </w:pPr>
            <w:r>
              <w:rPr>
                <w:sz w:val="20"/>
                <w:szCs w:val="20"/>
              </w:rPr>
              <w:t xml:space="preserve">21:31 HOURS TO 21:40 HOURS (126 basic units) </w:t>
            </w:r>
          </w:p>
          <w:p w14:paraId="2FAB3966" w14:textId="77777777" w:rsidR="00C26C5B" w:rsidRDefault="00C26C5B" w:rsidP="00003C87">
            <w:r>
              <w:t>(See para TN.10.3 of explanatory notes to this Category)</w:t>
            </w:r>
          </w:p>
          <w:p w14:paraId="56C5DC50" w14:textId="77777777" w:rsidR="00C26C5B" w:rsidRDefault="00C26C5B" w:rsidP="00003C87">
            <w:pPr>
              <w:tabs>
                <w:tab w:val="left" w:pos="1701"/>
              </w:tabs>
            </w:pPr>
            <w:r>
              <w:rPr>
                <w:b/>
                <w:sz w:val="20"/>
              </w:rPr>
              <w:t xml:space="preserve">Fee: </w:t>
            </w:r>
            <w:r>
              <w:t>$2,639.70</w:t>
            </w:r>
            <w:r>
              <w:tab/>
            </w:r>
            <w:r>
              <w:rPr>
                <w:b/>
                <w:sz w:val="20"/>
              </w:rPr>
              <w:t xml:space="preserve">Benefit: </w:t>
            </w:r>
            <w:r>
              <w:t>75% = $1979.80    85% = $2551.80</w:t>
            </w:r>
          </w:p>
        </w:tc>
      </w:tr>
      <w:tr w:rsidR="00C26C5B" w14:paraId="7539789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A48838" w14:textId="77777777" w:rsidR="00C26C5B" w:rsidRDefault="00C26C5B" w:rsidP="00003C87">
            <w:pPr>
              <w:rPr>
                <w:b/>
              </w:rPr>
            </w:pPr>
            <w:r>
              <w:rPr>
                <w:b/>
              </w:rPr>
              <w:t>Fee</w:t>
            </w:r>
          </w:p>
          <w:p w14:paraId="090AD70A" w14:textId="77777777" w:rsidR="00C26C5B" w:rsidRDefault="00C26C5B" w:rsidP="00003C87">
            <w:r>
              <w:t>24123</w:t>
            </w:r>
          </w:p>
        </w:tc>
        <w:tc>
          <w:tcPr>
            <w:tcW w:w="0" w:type="auto"/>
            <w:tcMar>
              <w:top w:w="38" w:type="dxa"/>
              <w:left w:w="38" w:type="dxa"/>
              <w:bottom w:w="38" w:type="dxa"/>
              <w:right w:w="38" w:type="dxa"/>
            </w:tcMar>
            <w:vAlign w:val="bottom"/>
          </w:tcPr>
          <w:p w14:paraId="7FE8567F" w14:textId="77777777" w:rsidR="00C26C5B" w:rsidRDefault="00C26C5B" w:rsidP="00003C87">
            <w:pPr>
              <w:spacing w:after="200"/>
              <w:rPr>
                <w:sz w:val="20"/>
                <w:szCs w:val="20"/>
              </w:rPr>
            </w:pPr>
            <w:r>
              <w:rPr>
                <w:sz w:val="20"/>
                <w:szCs w:val="20"/>
              </w:rPr>
              <w:t xml:space="preserve">21:41 HOURS TO 21:50 HOURS (127 basic units) </w:t>
            </w:r>
          </w:p>
          <w:p w14:paraId="0F4B4B5D" w14:textId="77777777" w:rsidR="00C26C5B" w:rsidRDefault="00C26C5B" w:rsidP="00003C87">
            <w:r>
              <w:t>(See para TN.10.3 of explanatory notes to this Category)</w:t>
            </w:r>
          </w:p>
          <w:p w14:paraId="5696E0C3" w14:textId="77777777" w:rsidR="00C26C5B" w:rsidRDefault="00C26C5B" w:rsidP="00003C87">
            <w:pPr>
              <w:tabs>
                <w:tab w:val="left" w:pos="1701"/>
              </w:tabs>
            </w:pPr>
            <w:r>
              <w:rPr>
                <w:b/>
                <w:sz w:val="20"/>
              </w:rPr>
              <w:t xml:space="preserve">Fee: </w:t>
            </w:r>
            <w:r>
              <w:t>$2,660.65</w:t>
            </w:r>
            <w:r>
              <w:tab/>
            </w:r>
            <w:r>
              <w:rPr>
                <w:b/>
                <w:sz w:val="20"/>
              </w:rPr>
              <w:t xml:space="preserve">Benefit: </w:t>
            </w:r>
            <w:r>
              <w:t>75% = $1995.50    85% = $2572.75</w:t>
            </w:r>
          </w:p>
        </w:tc>
      </w:tr>
      <w:tr w:rsidR="00C26C5B" w14:paraId="0A0ABED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D464AB" w14:textId="77777777" w:rsidR="00C26C5B" w:rsidRDefault="00C26C5B" w:rsidP="00003C87">
            <w:pPr>
              <w:rPr>
                <w:b/>
              </w:rPr>
            </w:pPr>
            <w:r>
              <w:rPr>
                <w:b/>
              </w:rPr>
              <w:t>Fee</w:t>
            </w:r>
          </w:p>
          <w:p w14:paraId="4726BAEE" w14:textId="77777777" w:rsidR="00C26C5B" w:rsidRDefault="00C26C5B" w:rsidP="00003C87">
            <w:r>
              <w:t>24124</w:t>
            </w:r>
          </w:p>
        </w:tc>
        <w:tc>
          <w:tcPr>
            <w:tcW w:w="0" w:type="auto"/>
            <w:tcMar>
              <w:top w:w="38" w:type="dxa"/>
              <w:left w:w="38" w:type="dxa"/>
              <w:bottom w:w="38" w:type="dxa"/>
              <w:right w:w="38" w:type="dxa"/>
            </w:tcMar>
            <w:vAlign w:val="bottom"/>
          </w:tcPr>
          <w:p w14:paraId="33DE08E4" w14:textId="77777777" w:rsidR="00C26C5B" w:rsidRDefault="00C26C5B" w:rsidP="00003C87">
            <w:pPr>
              <w:spacing w:after="200"/>
              <w:rPr>
                <w:sz w:val="20"/>
                <w:szCs w:val="20"/>
              </w:rPr>
            </w:pPr>
            <w:r>
              <w:rPr>
                <w:sz w:val="20"/>
                <w:szCs w:val="20"/>
              </w:rPr>
              <w:t xml:space="preserve">21:51 HOURS TO 22:00 HOURS (128 basic units) </w:t>
            </w:r>
          </w:p>
          <w:p w14:paraId="6807D0CB" w14:textId="77777777" w:rsidR="00C26C5B" w:rsidRDefault="00C26C5B" w:rsidP="00003C87">
            <w:r>
              <w:t>(See para TN.10.3 of explanatory notes to this Category)</w:t>
            </w:r>
          </w:p>
          <w:p w14:paraId="0EE1DDE8" w14:textId="77777777" w:rsidR="00C26C5B" w:rsidRDefault="00C26C5B" w:rsidP="00003C87">
            <w:pPr>
              <w:tabs>
                <w:tab w:val="left" w:pos="1701"/>
              </w:tabs>
            </w:pPr>
            <w:r>
              <w:rPr>
                <w:b/>
                <w:sz w:val="20"/>
              </w:rPr>
              <w:t xml:space="preserve">Fee: </w:t>
            </w:r>
            <w:r>
              <w:t>$2,681.60</w:t>
            </w:r>
            <w:r>
              <w:tab/>
            </w:r>
            <w:r>
              <w:rPr>
                <w:b/>
                <w:sz w:val="20"/>
              </w:rPr>
              <w:t xml:space="preserve">Benefit: </w:t>
            </w:r>
            <w:r>
              <w:t>75% = $2011.20    85% = $2593.70</w:t>
            </w:r>
          </w:p>
        </w:tc>
      </w:tr>
      <w:tr w:rsidR="00C26C5B" w14:paraId="202BF72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46E782" w14:textId="77777777" w:rsidR="00C26C5B" w:rsidRDefault="00C26C5B" w:rsidP="00003C87">
            <w:pPr>
              <w:rPr>
                <w:b/>
              </w:rPr>
            </w:pPr>
            <w:r>
              <w:rPr>
                <w:b/>
              </w:rPr>
              <w:t>Fee</w:t>
            </w:r>
          </w:p>
          <w:p w14:paraId="102C5E0A" w14:textId="77777777" w:rsidR="00C26C5B" w:rsidRDefault="00C26C5B" w:rsidP="00003C87">
            <w:r>
              <w:t>24125</w:t>
            </w:r>
          </w:p>
        </w:tc>
        <w:tc>
          <w:tcPr>
            <w:tcW w:w="0" w:type="auto"/>
            <w:tcMar>
              <w:top w:w="38" w:type="dxa"/>
              <w:left w:w="38" w:type="dxa"/>
              <w:bottom w:w="38" w:type="dxa"/>
              <w:right w:w="38" w:type="dxa"/>
            </w:tcMar>
            <w:vAlign w:val="bottom"/>
          </w:tcPr>
          <w:p w14:paraId="11206A1F" w14:textId="77777777" w:rsidR="00C26C5B" w:rsidRDefault="00C26C5B" w:rsidP="00003C87">
            <w:pPr>
              <w:spacing w:after="200"/>
              <w:rPr>
                <w:sz w:val="20"/>
                <w:szCs w:val="20"/>
              </w:rPr>
            </w:pPr>
            <w:r>
              <w:rPr>
                <w:sz w:val="20"/>
                <w:szCs w:val="20"/>
              </w:rPr>
              <w:t xml:space="preserve">22:01 HOURS TO 22:10 HOURS (129 basic units) </w:t>
            </w:r>
          </w:p>
          <w:p w14:paraId="2393DB7D" w14:textId="77777777" w:rsidR="00C26C5B" w:rsidRDefault="00C26C5B" w:rsidP="00003C87">
            <w:r>
              <w:t>(See para TN.10.3 of explanatory notes to this Category)</w:t>
            </w:r>
          </w:p>
          <w:p w14:paraId="7A581509" w14:textId="77777777" w:rsidR="00C26C5B" w:rsidRDefault="00C26C5B" w:rsidP="00003C87">
            <w:pPr>
              <w:tabs>
                <w:tab w:val="left" w:pos="1701"/>
              </w:tabs>
            </w:pPr>
            <w:r>
              <w:rPr>
                <w:b/>
                <w:sz w:val="20"/>
              </w:rPr>
              <w:t xml:space="preserve">Fee: </w:t>
            </w:r>
            <w:r>
              <w:t>$2,702.55</w:t>
            </w:r>
            <w:r>
              <w:tab/>
            </w:r>
            <w:r>
              <w:rPr>
                <w:b/>
                <w:sz w:val="20"/>
              </w:rPr>
              <w:t xml:space="preserve">Benefit: </w:t>
            </w:r>
            <w:r>
              <w:t>75% = $2026.95    85% = $2614.65</w:t>
            </w:r>
          </w:p>
        </w:tc>
      </w:tr>
      <w:tr w:rsidR="00C26C5B" w14:paraId="39530A2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B64B65" w14:textId="77777777" w:rsidR="00C26C5B" w:rsidRDefault="00C26C5B" w:rsidP="00003C87">
            <w:pPr>
              <w:rPr>
                <w:b/>
              </w:rPr>
            </w:pPr>
            <w:r>
              <w:rPr>
                <w:b/>
              </w:rPr>
              <w:t>Fee</w:t>
            </w:r>
          </w:p>
          <w:p w14:paraId="5977378F" w14:textId="77777777" w:rsidR="00C26C5B" w:rsidRDefault="00C26C5B" w:rsidP="00003C87">
            <w:r>
              <w:t>24126</w:t>
            </w:r>
          </w:p>
        </w:tc>
        <w:tc>
          <w:tcPr>
            <w:tcW w:w="0" w:type="auto"/>
            <w:tcMar>
              <w:top w:w="38" w:type="dxa"/>
              <w:left w:w="38" w:type="dxa"/>
              <w:bottom w:w="38" w:type="dxa"/>
              <w:right w:w="38" w:type="dxa"/>
            </w:tcMar>
            <w:vAlign w:val="bottom"/>
          </w:tcPr>
          <w:p w14:paraId="4D9B48EF" w14:textId="77777777" w:rsidR="00C26C5B" w:rsidRDefault="00C26C5B" w:rsidP="00003C87">
            <w:pPr>
              <w:spacing w:after="200"/>
              <w:rPr>
                <w:sz w:val="20"/>
                <w:szCs w:val="20"/>
              </w:rPr>
            </w:pPr>
            <w:r>
              <w:rPr>
                <w:sz w:val="20"/>
                <w:szCs w:val="20"/>
              </w:rPr>
              <w:t xml:space="preserve">22:11 HOURS TO 22:20 HOURS (130 basic units) </w:t>
            </w:r>
          </w:p>
          <w:p w14:paraId="5949C673" w14:textId="77777777" w:rsidR="00C26C5B" w:rsidRDefault="00C26C5B" w:rsidP="00003C87">
            <w:r>
              <w:t>(See para TN.10.3 of explanatory notes to this Category)</w:t>
            </w:r>
          </w:p>
          <w:p w14:paraId="7E4F0A82" w14:textId="77777777" w:rsidR="00C26C5B" w:rsidRDefault="00C26C5B" w:rsidP="00003C87">
            <w:pPr>
              <w:tabs>
                <w:tab w:val="left" w:pos="1701"/>
              </w:tabs>
            </w:pPr>
            <w:r>
              <w:rPr>
                <w:b/>
                <w:sz w:val="20"/>
              </w:rPr>
              <w:t xml:space="preserve">Fee: </w:t>
            </w:r>
            <w:r>
              <w:t>$2,723.50</w:t>
            </w:r>
            <w:r>
              <w:tab/>
            </w:r>
            <w:r>
              <w:rPr>
                <w:b/>
                <w:sz w:val="20"/>
              </w:rPr>
              <w:t xml:space="preserve">Benefit: </w:t>
            </w:r>
            <w:r>
              <w:t>75% = $2042.65    85% = $2635.60</w:t>
            </w:r>
          </w:p>
        </w:tc>
      </w:tr>
      <w:tr w:rsidR="00C26C5B" w14:paraId="3FF7E6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BA1805" w14:textId="77777777" w:rsidR="00C26C5B" w:rsidRDefault="00C26C5B" w:rsidP="00003C87">
            <w:pPr>
              <w:rPr>
                <w:b/>
              </w:rPr>
            </w:pPr>
            <w:r>
              <w:rPr>
                <w:b/>
              </w:rPr>
              <w:t>Fee</w:t>
            </w:r>
          </w:p>
          <w:p w14:paraId="1B385016" w14:textId="77777777" w:rsidR="00C26C5B" w:rsidRDefault="00C26C5B" w:rsidP="00003C87">
            <w:r>
              <w:t>24127</w:t>
            </w:r>
          </w:p>
        </w:tc>
        <w:tc>
          <w:tcPr>
            <w:tcW w:w="0" w:type="auto"/>
            <w:tcMar>
              <w:top w:w="38" w:type="dxa"/>
              <w:left w:w="38" w:type="dxa"/>
              <w:bottom w:w="38" w:type="dxa"/>
              <w:right w:w="38" w:type="dxa"/>
            </w:tcMar>
            <w:vAlign w:val="bottom"/>
          </w:tcPr>
          <w:p w14:paraId="5A650E6B" w14:textId="77777777" w:rsidR="00C26C5B" w:rsidRDefault="00C26C5B" w:rsidP="00003C87">
            <w:pPr>
              <w:spacing w:after="200"/>
              <w:rPr>
                <w:sz w:val="20"/>
                <w:szCs w:val="20"/>
              </w:rPr>
            </w:pPr>
            <w:r>
              <w:rPr>
                <w:sz w:val="20"/>
                <w:szCs w:val="20"/>
              </w:rPr>
              <w:t xml:space="preserve">22:21 HOURS TO 22:30 HOURS (131 basic units) </w:t>
            </w:r>
          </w:p>
          <w:p w14:paraId="71E70213" w14:textId="77777777" w:rsidR="00C26C5B" w:rsidRDefault="00C26C5B" w:rsidP="00003C87">
            <w:r>
              <w:t>(See para TN.10.3 of explanatory notes to this Category)</w:t>
            </w:r>
          </w:p>
          <w:p w14:paraId="46477FA0" w14:textId="77777777" w:rsidR="00C26C5B" w:rsidRDefault="00C26C5B" w:rsidP="00003C87">
            <w:pPr>
              <w:tabs>
                <w:tab w:val="left" w:pos="1701"/>
              </w:tabs>
            </w:pPr>
            <w:r>
              <w:rPr>
                <w:b/>
                <w:sz w:val="20"/>
              </w:rPr>
              <w:t xml:space="preserve">Fee: </w:t>
            </w:r>
            <w:r>
              <w:t>$2,744.45</w:t>
            </w:r>
            <w:r>
              <w:tab/>
            </w:r>
            <w:r>
              <w:rPr>
                <w:b/>
                <w:sz w:val="20"/>
              </w:rPr>
              <w:t xml:space="preserve">Benefit: </w:t>
            </w:r>
            <w:r>
              <w:t>75% = $2058.35    85% = $2656.55</w:t>
            </w:r>
          </w:p>
        </w:tc>
      </w:tr>
      <w:tr w:rsidR="00C26C5B" w14:paraId="53DDB3C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465060" w14:textId="77777777" w:rsidR="00C26C5B" w:rsidRDefault="00C26C5B" w:rsidP="00003C87">
            <w:pPr>
              <w:rPr>
                <w:b/>
              </w:rPr>
            </w:pPr>
            <w:r>
              <w:rPr>
                <w:b/>
              </w:rPr>
              <w:t>Fee</w:t>
            </w:r>
          </w:p>
          <w:p w14:paraId="3886284D" w14:textId="77777777" w:rsidR="00C26C5B" w:rsidRDefault="00C26C5B" w:rsidP="00003C87">
            <w:r>
              <w:t>24128</w:t>
            </w:r>
          </w:p>
        </w:tc>
        <w:tc>
          <w:tcPr>
            <w:tcW w:w="0" w:type="auto"/>
            <w:tcMar>
              <w:top w:w="38" w:type="dxa"/>
              <w:left w:w="38" w:type="dxa"/>
              <w:bottom w:w="38" w:type="dxa"/>
              <w:right w:w="38" w:type="dxa"/>
            </w:tcMar>
            <w:vAlign w:val="bottom"/>
          </w:tcPr>
          <w:p w14:paraId="0DC4D902" w14:textId="77777777" w:rsidR="00C26C5B" w:rsidRDefault="00C26C5B" w:rsidP="00003C87">
            <w:pPr>
              <w:spacing w:after="200"/>
              <w:rPr>
                <w:sz w:val="20"/>
                <w:szCs w:val="20"/>
              </w:rPr>
            </w:pPr>
            <w:r>
              <w:rPr>
                <w:sz w:val="20"/>
                <w:szCs w:val="20"/>
              </w:rPr>
              <w:t xml:space="preserve">22:31 HOURS TO 22:40 HOURS (132 basic units) </w:t>
            </w:r>
          </w:p>
          <w:p w14:paraId="53C5DCB2" w14:textId="77777777" w:rsidR="00C26C5B" w:rsidRDefault="00C26C5B" w:rsidP="00003C87">
            <w:r>
              <w:t>(See para TN.10.3 of explanatory notes to this Category)</w:t>
            </w:r>
          </w:p>
          <w:p w14:paraId="68B070A1" w14:textId="77777777" w:rsidR="00C26C5B" w:rsidRDefault="00C26C5B" w:rsidP="00003C87">
            <w:pPr>
              <w:tabs>
                <w:tab w:val="left" w:pos="1701"/>
              </w:tabs>
            </w:pPr>
            <w:r>
              <w:rPr>
                <w:b/>
                <w:sz w:val="20"/>
              </w:rPr>
              <w:t xml:space="preserve">Fee: </w:t>
            </w:r>
            <w:r>
              <w:t>$2,765.40</w:t>
            </w:r>
            <w:r>
              <w:tab/>
            </w:r>
            <w:r>
              <w:rPr>
                <w:b/>
                <w:sz w:val="20"/>
              </w:rPr>
              <w:t xml:space="preserve">Benefit: </w:t>
            </w:r>
            <w:r>
              <w:t>75% = $2074.05    85% = $2677.50</w:t>
            </w:r>
          </w:p>
        </w:tc>
      </w:tr>
      <w:tr w:rsidR="00C26C5B" w14:paraId="7C03CE1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4659E4" w14:textId="77777777" w:rsidR="00C26C5B" w:rsidRDefault="00C26C5B" w:rsidP="00003C87">
            <w:pPr>
              <w:rPr>
                <w:b/>
              </w:rPr>
            </w:pPr>
            <w:r>
              <w:rPr>
                <w:b/>
              </w:rPr>
              <w:t>Fee</w:t>
            </w:r>
          </w:p>
          <w:p w14:paraId="54F36B0D" w14:textId="77777777" w:rsidR="00C26C5B" w:rsidRDefault="00C26C5B" w:rsidP="00003C87">
            <w:r>
              <w:t>24129</w:t>
            </w:r>
          </w:p>
        </w:tc>
        <w:tc>
          <w:tcPr>
            <w:tcW w:w="0" w:type="auto"/>
            <w:tcMar>
              <w:top w:w="38" w:type="dxa"/>
              <w:left w:w="38" w:type="dxa"/>
              <w:bottom w:w="38" w:type="dxa"/>
              <w:right w:w="38" w:type="dxa"/>
            </w:tcMar>
            <w:vAlign w:val="bottom"/>
          </w:tcPr>
          <w:p w14:paraId="195EA8DE" w14:textId="77777777" w:rsidR="00C26C5B" w:rsidRDefault="00C26C5B" w:rsidP="00003C87">
            <w:pPr>
              <w:spacing w:after="200"/>
              <w:rPr>
                <w:sz w:val="20"/>
                <w:szCs w:val="20"/>
              </w:rPr>
            </w:pPr>
            <w:r>
              <w:rPr>
                <w:sz w:val="20"/>
                <w:szCs w:val="20"/>
              </w:rPr>
              <w:t xml:space="preserve">22:41 HOURS TO 22:50 HOURS (133 basic units) </w:t>
            </w:r>
          </w:p>
          <w:p w14:paraId="5F8109A3" w14:textId="77777777" w:rsidR="00C26C5B" w:rsidRDefault="00C26C5B" w:rsidP="00003C87">
            <w:r>
              <w:t>(See para TN.10.3 of explanatory notes to this Category)</w:t>
            </w:r>
          </w:p>
          <w:p w14:paraId="745BACDF" w14:textId="77777777" w:rsidR="00C26C5B" w:rsidRDefault="00C26C5B" w:rsidP="00003C87">
            <w:pPr>
              <w:tabs>
                <w:tab w:val="left" w:pos="1701"/>
              </w:tabs>
            </w:pPr>
            <w:r>
              <w:rPr>
                <w:b/>
                <w:sz w:val="20"/>
              </w:rPr>
              <w:t xml:space="preserve">Fee: </w:t>
            </w:r>
            <w:r>
              <w:t>$2,786.35</w:t>
            </w:r>
            <w:r>
              <w:tab/>
            </w:r>
            <w:r>
              <w:rPr>
                <w:b/>
                <w:sz w:val="20"/>
              </w:rPr>
              <w:t xml:space="preserve">Benefit: </w:t>
            </w:r>
            <w:r>
              <w:t>75% = $2089.80    85% = $2698.45</w:t>
            </w:r>
          </w:p>
        </w:tc>
      </w:tr>
      <w:tr w:rsidR="00C26C5B" w14:paraId="5E1DB03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0705FA" w14:textId="77777777" w:rsidR="00C26C5B" w:rsidRDefault="00C26C5B" w:rsidP="00003C87">
            <w:pPr>
              <w:rPr>
                <w:b/>
              </w:rPr>
            </w:pPr>
            <w:r>
              <w:rPr>
                <w:b/>
              </w:rPr>
              <w:t>Fee</w:t>
            </w:r>
          </w:p>
          <w:p w14:paraId="5D7D20C2" w14:textId="77777777" w:rsidR="00C26C5B" w:rsidRDefault="00C26C5B" w:rsidP="00003C87">
            <w:r>
              <w:t>24130</w:t>
            </w:r>
          </w:p>
        </w:tc>
        <w:tc>
          <w:tcPr>
            <w:tcW w:w="0" w:type="auto"/>
            <w:tcMar>
              <w:top w:w="38" w:type="dxa"/>
              <w:left w:w="38" w:type="dxa"/>
              <w:bottom w:w="38" w:type="dxa"/>
              <w:right w:w="38" w:type="dxa"/>
            </w:tcMar>
            <w:vAlign w:val="bottom"/>
          </w:tcPr>
          <w:p w14:paraId="245EA39F" w14:textId="77777777" w:rsidR="00C26C5B" w:rsidRDefault="00C26C5B" w:rsidP="00003C87">
            <w:pPr>
              <w:spacing w:after="200"/>
              <w:rPr>
                <w:sz w:val="20"/>
                <w:szCs w:val="20"/>
              </w:rPr>
            </w:pPr>
            <w:r>
              <w:rPr>
                <w:sz w:val="20"/>
                <w:szCs w:val="20"/>
              </w:rPr>
              <w:t xml:space="preserve">22:51 HOURS TO 23:00 HOURS (134 basic units) </w:t>
            </w:r>
          </w:p>
          <w:p w14:paraId="5DB7C8E0" w14:textId="77777777" w:rsidR="00C26C5B" w:rsidRDefault="00C26C5B" w:rsidP="00003C87">
            <w:r>
              <w:t>(See para TN.10.3 of explanatory notes to this Category)</w:t>
            </w:r>
          </w:p>
          <w:p w14:paraId="6EA22977" w14:textId="77777777" w:rsidR="00C26C5B" w:rsidRDefault="00C26C5B" w:rsidP="00003C87">
            <w:pPr>
              <w:tabs>
                <w:tab w:val="left" w:pos="1701"/>
              </w:tabs>
            </w:pPr>
            <w:r>
              <w:rPr>
                <w:b/>
                <w:sz w:val="20"/>
              </w:rPr>
              <w:t xml:space="preserve">Fee: </w:t>
            </w:r>
            <w:r>
              <w:t>$2,807.30</w:t>
            </w:r>
            <w:r>
              <w:tab/>
            </w:r>
            <w:r>
              <w:rPr>
                <w:b/>
                <w:sz w:val="20"/>
              </w:rPr>
              <w:t xml:space="preserve">Benefit: </w:t>
            </w:r>
            <w:r>
              <w:t>75% = $2105.50    85% = $2719.40</w:t>
            </w:r>
          </w:p>
        </w:tc>
      </w:tr>
      <w:tr w:rsidR="00C26C5B" w14:paraId="393F9AF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FF17A9" w14:textId="77777777" w:rsidR="00C26C5B" w:rsidRDefault="00C26C5B" w:rsidP="00003C87">
            <w:pPr>
              <w:rPr>
                <w:b/>
              </w:rPr>
            </w:pPr>
            <w:r>
              <w:rPr>
                <w:b/>
              </w:rPr>
              <w:t>Fee</w:t>
            </w:r>
          </w:p>
          <w:p w14:paraId="5C3B7FC4" w14:textId="77777777" w:rsidR="00C26C5B" w:rsidRDefault="00C26C5B" w:rsidP="00003C87">
            <w:r>
              <w:t>24131</w:t>
            </w:r>
          </w:p>
        </w:tc>
        <w:tc>
          <w:tcPr>
            <w:tcW w:w="0" w:type="auto"/>
            <w:tcMar>
              <w:top w:w="38" w:type="dxa"/>
              <w:left w:w="38" w:type="dxa"/>
              <w:bottom w:w="38" w:type="dxa"/>
              <w:right w:w="38" w:type="dxa"/>
            </w:tcMar>
            <w:vAlign w:val="bottom"/>
          </w:tcPr>
          <w:p w14:paraId="71A16614" w14:textId="77777777" w:rsidR="00C26C5B" w:rsidRDefault="00C26C5B" w:rsidP="00003C87">
            <w:pPr>
              <w:spacing w:after="200"/>
              <w:rPr>
                <w:sz w:val="20"/>
                <w:szCs w:val="20"/>
              </w:rPr>
            </w:pPr>
            <w:r>
              <w:rPr>
                <w:sz w:val="20"/>
                <w:szCs w:val="20"/>
              </w:rPr>
              <w:t xml:space="preserve">23:01 HOURS TO 23:10 HOURS (135 basic units) </w:t>
            </w:r>
          </w:p>
          <w:p w14:paraId="57D61256" w14:textId="77777777" w:rsidR="00C26C5B" w:rsidRDefault="00C26C5B" w:rsidP="00003C87">
            <w:r>
              <w:t>(See para TN.10.3 of explanatory notes to this Category)</w:t>
            </w:r>
          </w:p>
          <w:p w14:paraId="4A8A5DDC" w14:textId="77777777" w:rsidR="00C26C5B" w:rsidRDefault="00C26C5B" w:rsidP="00003C87">
            <w:pPr>
              <w:tabs>
                <w:tab w:val="left" w:pos="1701"/>
              </w:tabs>
            </w:pPr>
            <w:r>
              <w:rPr>
                <w:b/>
                <w:sz w:val="20"/>
              </w:rPr>
              <w:t xml:space="preserve">Fee: </w:t>
            </w:r>
            <w:r>
              <w:t>$2,828.25</w:t>
            </w:r>
            <w:r>
              <w:tab/>
            </w:r>
            <w:r>
              <w:rPr>
                <w:b/>
                <w:sz w:val="20"/>
              </w:rPr>
              <w:t xml:space="preserve">Benefit: </w:t>
            </w:r>
            <w:r>
              <w:t>75% = $2121.20    85% = $2740.35</w:t>
            </w:r>
          </w:p>
        </w:tc>
      </w:tr>
      <w:tr w:rsidR="00C26C5B" w14:paraId="2D54D5C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299C1F" w14:textId="77777777" w:rsidR="00C26C5B" w:rsidRDefault="00C26C5B" w:rsidP="00003C87">
            <w:pPr>
              <w:rPr>
                <w:b/>
              </w:rPr>
            </w:pPr>
            <w:r>
              <w:rPr>
                <w:b/>
              </w:rPr>
              <w:t>Fee</w:t>
            </w:r>
          </w:p>
          <w:p w14:paraId="4F5744A7" w14:textId="77777777" w:rsidR="00C26C5B" w:rsidRDefault="00C26C5B" w:rsidP="00003C87">
            <w:r>
              <w:t>24132</w:t>
            </w:r>
          </w:p>
        </w:tc>
        <w:tc>
          <w:tcPr>
            <w:tcW w:w="0" w:type="auto"/>
            <w:tcMar>
              <w:top w:w="38" w:type="dxa"/>
              <w:left w:w="38" w:type="dxa"/>
              <w:bottom w:w="38" w:type="dxa"/>
              <w:right w:w="38" w:type="dxa"/>
            </w:tcMar>
            <w:vAlign w:val="bottom"/>
          </w:tcPr>
          <w:p w14:paraId="61F18A04" w14:textId="77777777" w:rsidR="00C26C5B" w:rsidRDefault="00C26C5B" w:rsidP="00003C87">
            <w:pPr>
              <w:spacing w:after="200"/>
              <w:rPr>
                <w:sz w:val="20"/>
                <w:szCs w:val="20"/>
              </w:rPr>
            </w:pPr>
            <w:r>
              <w:rPr>
                <w:sz w:val="20"/>
                <w:szCs w:val="20"/>
              </w:rPr>
              <w:t xml:space="preserve">23:11 HOURS TO 23:20 HOURS (136 basic units) </w:t>
            </w:r>
          </w:p>
          <w:p w14:paraId="0A48A302" w14:textId="77777777" w:rsidR="00C26C5B" w:rsidRDefault="00C26C5B" w:rsidP="00003C87">
            <w:r>
              <w:t>(See para TN.10.3 of explanatory notes to this Category)</w:t>
            </w:r>
          </w:p>
          <w:p w14:paraId="1FA23841" w14:textId="77777777" w:rsidR="00C26C5B" w:rsidRDefault="00C26C5B" w:rsidP="00003C87">
            <w:pPr>
              <w:tabs>
                <w:tab w:val="left" w:pos="1701"/>
              </w:tabs>
            </w:pPr>
            <w:r>
              <w:rPr>
                <w:b/>
                <w:sz w:val="20"/>
              </w:rPr>
              <w:t xml:space="preserve">Fee: </w:t>
            </w:r>
            <w:r>
              <w:t>$2,849.20</w:t>
            </w:r>
            <w:r>
              <w:tab/>
            </w:r>
            <w:r>
              <w:rPr>
                <w:b/>
                <w:sz w:val="20"/>
              </w:rPr>
              <w:t xml:space="preserve">Benefit: </w:t>
            </w:r>
            <w:r>
              <w:t>75% = $2136.90    85% = $2761.30</w:t>
            </w:r>
          </w:p>
        </w:tc>
      </w:tr>
      <w:tr w:rsidR="00C26C5B" w14:paraId="0A2335A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99132C" w14:textId="77777777" w:rsidR="00C26C5B" w:rsidRDefault="00C26C5B" w:rsidP="00003C87">
            <w:pPr>
              <w:rPr>
                <w:b/>
              </w:rPr>
            </w:pPr>
            <w:r>
              <w:rPr>
                <w:b/>
              </w:rPr>
              <w:t>Fee</w:t>
            </w:r>
          </w:p>
          <w:p w14:paraId="4D815274" w14:textId="77777777" w:rsidR="00C26C5B" w:rsidRDefault="00C26C5B" w:rsidP="00003C87">
            <w:r>
              <w:t>24133</w:t>
            </w:r>
          </w:p>
        </w:tc>
        <w:tc>
          <w:tcPr>
            <w:tcW w:w="0" w:type="auto"/>
            <w:tcMar>
              <w:top w:w="38" w:type="dxa"/>
              <w:left w:w="38" w:type="dxa"/>
              <w:bottom w:w="38" w:type="dxa"/>
              <w:right w:w="38" w:type="dxa"/>
            </w:tcMar>
            <w:vAlign w:val="bottom"/>
          </w:tcPr>
          <w:p w14:paraId="75451350" w14:textId="77777777" w:rsidR="00C26C5B" w:rsidRDefault="00C26C5B" w:rsidP="00003C87">
            <w:pPr>
              <w:spacing w:after="200"/>
              <w:rPr>
                <w:sz w:val="20"/>
                <w:szCs w:val="20"/>
              </w:rPr>
            </w:pPr>
            <w:r>
              <w:rPr>
                <w:sz w:val="20"/>
                <w:szCs w:val="20"/>
              </w:rPr>
              <w:t xml:space="preserve">23:21 HOURS TO 23:30 HOURS (137 basic units) </w:t>
            </w:r>
          </w:p>
          <w:p w14:paraId="7602E8D5" w14:textId="77777777" w:rsidR="00C26C5B" w:rsidRDefault="00C26C5B" w:rsidP="00003C87">
            <w:r>
              <w:t>(See para TN.10.3 of explanatory notes to this Category)</w:t>
            </w:r>
          </w:p>
          <w:p w14:paraId="68AB2E7C" w14:textId="77777777" w:rsidR="00C26C5B" w:rsidRDefault="00C26C5B" w:rsidP="00003C87">
            <w:pPr>
              <w:tabs>
                <w:tab w:val="left" w:pos="1701"/>
              </w:tabs>
            </w:pPr>
            <w:r>
              <w:rPr>
                <w:b/>
                <w:sz w:val="20"/>
              </w:rPr>
              <w:t xml:space="preserve">Fee: </w:t>
            </w:r>
            <w:r>
              <w:t>$2,870.15</w:t>
            </w:r>
            <w:r>
              <w:tab/>
            </w:r>
            <w:r>
              <w:rPr>
                <w:b/>
                <w:sz w:val="20"/>
              </w:rPr>
              <w:t xml:space="preserve">Benefit: </w:t>
            </w:r>
            <w:r>
              <w:t>75% = $2152.65    85% = $2782.25</w:t>
            </w:r>
          </w:p>
        </w:tc>
      </w:tr>
      <w:tr w:rsidR="00C26C5B" w14:paraId="775414E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CECD2C" w14:textId="77777777" w:rsidR="00C26C5B" w:rsidRDefault="00C26C5B" w:rsidP="00003C87">
            <w:pPr>
              <w:rPr>
                <w:b/>
              </w:rPr>
            </w:pPr>
            <w:r>
              <w:rPr>
                <w:b/>
              </w:rPr>
              <w:t>Fee</w:t>
            </w:r>
          </w:p>
          <w:p w14:paraId="2FA1C19D" w14:textId="77777777" w:rsidR="00C26C5B" w:rsidRDefault="00C26C5B" w:rsidP="00003C87">
            <w:r>
              <w:t>24134</w:t>
            </w:r>
          </w:p>
        </w:tc>
        <w:tc>
          <w:tcPr>
            <w:tcW w:w="0" w:type="auto"/>
            <w:tcMar>
              <w:top w:w="38" w:type="dxa"/>
              <w:left w:w="38" w:type="dxa"/>
              <w:bottom w:w="38" w:type="dxa"/>
              <w:right w:w="38" w:type="dxa"/>
            </w:tcMar>
            <w:vAlign w:val="bottom"/>
          </w:tcPr>
          <w:p w14:paraId="6B8D7973" w14:textId="77777777" w:rsidR="00C26C5B" w:rsidRDefault="00C26C5B" w:rsidP="00003C87">
            <w:pPr>
              <w:spacing w:after="200"/>
              <w:rPr>
                <w:sz w:val="20"/>
                <w:szCs w:val="20"/>
              </w:rPr>
            </w:pPr>
            <w:r>
              <w:rPr>
                <w:sz w:val="20"/>
                <w:szCs w:val="20"/>
              </w:rPr>
              <w:t xml:space="preserve">23:31 HOURS TO 23:40 HOURS (138 basic units) </w:t>
            </w:r>
          </w:p>
          <w:p w14:paraId="2D7933AE" w14:textId="77777777" w:rsidR="00C26C5B" w:rsidRDefault="00C26C5B" w:rsidP="00003C87">
            <w:r>
              <w:t>(See para TN.10.3 of explanatory notes to this Category)</w:t>
            </w:r>
          </w:p>
          <w:p w14:paraId="1DC05A47" w14:textId="77777777" w:rsidR="00C26C5B" w:rsidRDefault="00C26C5B" w:rsidP="00003C87">
            <w:pPr>
              <w:tabs>
                <w:tab w:val="left" w:pos="1701"/>
              </w:tabs>
            </w:pPr>
            <w:r>
              <w:rPr>
                <w:b/>
                <w:sz w:val="20"/>
              </w:rPr>
              <w:t xml:space="preserve">Fee: </w:t>
            </w:r>
            <w:r>
              <w:t>$2,891.10</w:t>
            </w:r>
            <w:r>
              <w:tab/>
            </w:r>
            <w:r>
              <w:rPr>
                <w:b/>
                <w:sz w:val="20"/>
              </w:rPr>
              <w:t xml:space="preserve">Benefit: </w:t>
            </w:r>
            <w:r>
              <w:t>75% = $2168.35    85% = $2803.20</w:t>
            </w:r>
          </w:p>
        </w:tc>
      </w:tr>
      <w:tr w:rsidR="00C26C5B" w14:paraId="76E67F7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B1F9B1" w14:textId="77777777" w:rsidR="00C26C5B" w:rsidRDefault="00C26C5B" w:rsidP="00003C87">
            <w:pPr>
              <w:rPr>
                <w:b/>
              </w:rPr>
            </w:pPr>
            <w:r>
              <w:rPr>
                <w:b/>
              </w:rPr>
              <w:t>Fee</w:t>
            </w:r>
          </w:p>
          <w:p w14:paraId="19C4E22E" w14:textId="77777777" w:rsidR="00C26C5B" w:rsidRDefault="00C26C5B" w:rsidP="00003C87">
            <w:r>
              <w:t>24135</w:t>
            </w:r>
          </w:p>
        </w:tc>
        <w:tc>
          <w:tcPr>
            <w:tcW w:w="0" w:type="auto"/>
            <w:tcMar>
              <w:top w:w="38" w:type="dxa"/>
              <w:left w:w="38" w:type="dxa"/>
              <w:bottom w:w="38" w:type="dxa"/>
              <w:right w:w="38" w:type="dxa"/>
            </w:tcMar>
            <w:vAlign w:val="bottom"/>
          </w:tcPr>
          <w:p w14:paraId="3125C153" w14:textId="77777777" w:rsidR="00C26C5B" w:rsidRDefault="00C26C5B" w:rsidP="00003C87">
            <w:pPr>
              <w:spacing w:after="200"/>
              <w:rPr>
                <w:sz w:val="20"/>
                <w:szCs w:val="20"/>
              </w:rPr>
            </w:pPr>
            <w:r>
              <w:rPr>
                <w:sz w:val="20"/>
                <w:szCs w:val="20"/>
              </w:rPr>
              <w:t xml:space="preserve">23:41 HOURS TO 23:50 HOURS (139 basic units) </w:t>
            </w:r>
          </w:p>
          <w:p w14:paraId="107652FD" w14:textId="77777777" w:rsidR="00C26C5B" w:rsidRDefault="00C26C5B" w:rsidP="00003C87">
            <w:r>
              <w:t>(See para TN.10.3 of explanatory notes to this Category)</w:t>
            </w:r>
          </w:p>
          <w:p w14:paraId="265A727A" w14:textId="77777777" w:rsidR="00C26C5B" w:rsidRDefault="00C26C5B" w:rsidP="00003C87">
            <w:pPr>
              <w:tabs>
                <w:tab w:val="left" w:pos="1701"/>
              </w:tabs>
            </w:pPr>
            <w:r>
              <w:rPr>
                <w:b/>
                <w:sz w:val="20"/>
              </w:rPr>
              <w:t xml:space="preserve">Fee: </w:t>
            </w:r>
            <w:r>
              <w:t>$2,912.05</w:t>
            </w:r>
            <w:r>
              <w:tab/>
            </w:r>
            <w:r>
              <w:rPr>
                <w:b/>
                <w:sz w:val="20"/>
              </w:rPr>
              <w:t xml:space="preserve">Benefit: </w:t>
            </w:r>
            <w:r>
              <w:t>75% = $2184.05    85% = $2824.15</w:t>
            </w:r>
          </w:p>
        </w:tc>
      </w:tr>
      <w:tr w:rsidR="00C26C5B" w14:paraId="5D7305A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B6086D" w14:textId="77777777" w:rsidR="00C26C5B" w:rsidRDefault="00C26C5B" w:rsidP="00003C87">
            <w:pPr>
              <w:rPr>
                <w:b/>
              </w:rPr>
            </w:pPr>
            <w:r>
              <w:rPr>
                <w:b/>
              </w:rPr>
              <w:t>Fee</w:t>
            </w:r>
          </w:p>
          <w:p w14:paraId="796DF69D" w14:textId="77777777" w:rsidR="00C26C5B" w:rsidRDefault="00C26C5B" w:rsidP="00003C87">
            <w:r>
              <w:t>24136</w:t>
            </w:r>
          </w:p>
        </w:tc>
        <w:tc>
          <w:tcPr>
            <w:tcW w:w="0" w:type="auto"/>
            <w:tcMar>
              <w:top w:w="38" w:type="dxa"/>
              <w:left w:w="38" w:type="dxa"/>
              <w:bottom w:w="38" w:type="dxa"/>
              <w:right w:w="38" w:type="dxa"/>
            </w:tcMar>
            <w:vAlign w:val="bottom"/>
          </w:tcPr>
          <w:p w14:paraId="0A9AEE02" w14:textId="77777777" w:rsidR="00C26C5B" w:rsidRDefault="00C26C5B" w:rsidP="00003C87">
            <w:pPr>
              <w:spacing w:after="200"/>
              <w:rPr>
                <w:sz w:val="20"/>
                <w:szCs w:val="20"/>
              </w:rPr>
            </w:pPr>
            <w:r>
              <w:rPr>
                <w:sz w:val="20"/>
                <w:szCs w:val="20"/>
              </w:rPr>
              <w:t xml:space="preserve">23:51 HOURS TO 24:00 HOURS (140 basic units) </w:t>
            </w:r>
          </w:p>
          <w:p w14:paraId="74A977B3" w14:textId="77777777" w:rsidR="00C26C5B" w:rsidRDefault="00C26C5B" w:rsidP="00003C87">
            <w:r>
              <w:t>(See para TN.10.3 of explanatory notes to this Category)</w:t>
            </w:r>
          </w:p>
          <w:p w14:paraId="2461F7FA" w14:textId="77777777" w:rsidR="00C26C5B" w:rsidRDefault="00C26C5B" w:rsidP="00003C87">
            <w:pPr>
              <w:tabs>
                <w:tab w:val="left" w:pos="1701"/>
              </w:tabs>
            </w:pPr>
            <w:r>
              <w:rPr>
                <w:b/>
                <w:sz w:val="20"/>
              </w:rPr>
              <w:t xml:space="preserve">Fee: </w:t>
            </w:r>
            <w:r>
              <w:t>$2,933.00</w:t>
            </w:r>
            <w:r>
              <w:tab/>
            </w:r>
            <w:r>
              <w:rPr>
                <w:b/>
                <w:sz w:val="20"/>
              </w:rPr>
              <w:t xml:space="preserve">Benefit: </w:t>
            </w:r>
            <w:r>
              <w:t>75% = $2199.75    85% = $2845.10</w:t>
            </w:r>
          </w:p>
        </w:tc>
      </w:tr>
    </w:tbl>
    <w:p w14:paraId="20AD2E6A"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09D96F66"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444E8527" w14:textId="77777777" w:rsidTr="00003C87">
              <w:tc>
                <w:tcPr>
                  <w:tcW w:w="2500" w:type="pct"/>
                  <w:tcBorders>
                    <w:top w:val="nil"/>
                    <w:left w:val="nil"/>
                    <w:bottom w:val="nil"/>
                    <w:right w:val="nil"/>
                  </w:tcBorders>
                  <w:tcMar>
                    <w:top w:w="38" w:type="dxa"/>
                    <w:left w:w="0" w:type="dxa"/>
                    <w:bottom w:w="38" w:type="dxa"/>
                    <w:right w:w="0" w:type="dxa"/>
                  </w:tcMar>
                  <w:vAlign w:val="bottom"/>
                </w:tcPr>
                <w:p w14:paraId="2EDA6250"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AFA6DAF"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22. ANAESTHESIA/PERFUSION MODIFYING UNITS - PHYSICAL STATUS</w:t>
                  </w:r>
                </w:p>
              </w:tc>
            </w:tr>
          </w:tbl>
          <w:p w14:paraId="1356F3F3" w14:textId="77777777" w:rsidR="00C26C5B" w:rsidRDefault="00C26C5B" w:rsidP="00003C87">
            <w:pPr>
              <w:keepLines/>
              <w:rPr>
                <w:rFonts w:ascii="Helvetica" w:eastAsia="Helvetica" w:hAnsi="Helvetica" w:cs="Helvetica"/>
                <w:b/>
              </w:rPr>
            </w:pPr>
          </w:p>
        </w:tc>
      </w:tr>
      <w:tr w:rsidR="00C26C5B" w14:paraId="498A783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933F6B"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CF4E1E2"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30FE953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0338D88"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4C97E49"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52" w:name="_Toc106790578"/>
            <w:bookmarkStart w:id="153" w:name="_Toc107310232"/>
            <w:r>
              <w:rPr>
                <w:rFonts w:ascii="Helvetica" w:eastAsia="Helvetica" w:hAnsi="Helvetica" w:cs="Helvetica"/>
                <w:b w:val="0"/>
                <w:sz w:val="18"/>
              </w:rPr>
              <w:t>Subgroup 22. Anaesthesia/Perfusion Modifying Units - Physical Status</w:t>
            </w:r>
            <w:bookmarkEnd w:id="152"/>
            <w:bookmarkEnd w:id="153"/>
          </w:p>
        </w:tc>
      </w:tr>
      <w:tr w:rsidR="00C26C5B" w14:paraId="4FE45C8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AFC2B0" w14:textId="77777777" w:rsidR="00C26C5B" w:rsidRDefault="00C26C5B" w:rsidP="00003C87">
            <w:pPr>
              <w:rPr>
                <w:b/>
              </w:rPr>
            </w:pPr>
            <w:r>
              <w:rPr>
                <w:b/>
              </w:rPr>
              <w:t>Fee</w:t>
            </w:r>
          </w:p>
          <w:p w14:paraId="3ECCB400" w14:textId="77777777" w:rsidR="00C26C5B" w:rsidRDefault="00C26C5B" w:rsidP="00003C87">
            <w:r>
              <w:t>25000</w:t>
            </w:r>
          </w:p>
        </w:tc>
        <w:tc>
          <w:tcPr>
            <w:tcW w:w="0" w:type="auto"/>
            <w:tcMar>
              <w:top w:w="38" w:type="dxa"/>
              <w:left w:w="38" w:type="dxa"/>
              <w:bottom w:w="38" w:type="dxa"/>
              <w:right w:w="38" w:type="dxa"/>
            </w:tcMar>
            <w:vAlign w:val="bottom"/>
          </w:tcPr>
          <w:p w14:paraId="4E224A94" w14:textId="77777777" w:rsidR="00C26C5B" w:rsidRDefault="00C26C5B" w:rsidP="00003C87">
            <w:pPr>
              <w:spacing w:after="200"/>
              <w:rPr>
                <w:sz w:val="20"/>
                <w:szCs w:val="20"/>
              </w:rPr>
            </w:pPr>
            <w:r>
              <w:rPr>
                <w:sz w:val="20"/>
                <w:szCs w:val="20"/>
              </w:rPr>
              <w:t xml:space="preserve">ANAESTHESIA, PERFUSION or ASSISTANCE AT ANAESTHESIA </w:t>
            </w:r>
          </w:p>
          <w:p w14:paraId="1493DCCB" w14:textId="77777777" w:rsidR="00C26C5B" w:rsidRDefault="00C26C5B" w:rsidP="00003C87">
            <w:pPr>
              <w:spacing w:before="200" w:after="200"/>
              <w:rPr>
                <w:sz w:val="20"/>
                <w:szCs w:val="20"/>
              </w:rPr>
            </w:pPr>
            <w:r>
              <w:rPr>
                <w:sz w:val="20"/>
                <w:szCs w:val="20"/>
              </w:rPr>
              <w:t xml:space="preserve">(a) for anaesthesia performed in association with an item in the range 20100 to 21997 or 22900 to 22905; or </w:t>
            </w:r>
          </w:p>
          <w:p w14:paraId="078A2719" w14:textId="77777777" w:rsidR="00C26C5B" w:rsidRDefault="00C26C5B" w:rsidP="00003C87">
            <w:pPr>
              <w:spacing w:before="200" w:after="200"/>
              <w:rPr>
                <w:sz w:val="20"/>
                <w:szCs w:val="20"/>
              </w:rPr>
            </w:pPr>
            <w:r>
              <w:rPr>
                <w:sz w:val="20"/>
                <w:szCs w:val="20"/>
              </w:rPr>
              <w:t xml:space="preserve">(b) for perfusion performed in association with item 22060; or </w:t>
            </w:r>
          </w:p>
          <w:p w14:paraId="5A0AAB45" w14:textId="77777777" w:rsidR="00C26C5B" w:rsidRDefault="00C26C5B" w:rsidP="00003C87">
            <w:pPr>
              <w:spacing w:before="200" w:after="200"/>
              <w:rPr>
                <w:sz w:val="20"/>
                <w:szCs w:val="20"/>
              </w:rPr>
            </w:pPr>
            <w:r>
              <w:rPr>
                <w:sz w:val="20"/>
                <w:szCs w:val="20"/>
              </w:rPr>
              <w:t xml:space="preserve">(c) for assistance at anaesthesia performed in association with items 25200 to 25205 </w:t>
            </w:r>
          </w:p>
          <w:p w14:paraId="665950F4" w14:textId="77777777" w:rsidR="00C26C5B" w:rsidRDefault="00C26C5B" w:rsidP="00003C87">
            <w:pPr>
              <w:spacing w:before="200" w:after="200"/>
              <w:rPr>
                <w:sz w:val="20"/>
                <w:szCs w:val="20"/>
              </w:rPr>
            </w:pPr>
            <w:r>
              <w:rPr>
                <w:sz w:val="20"/>
                <w:szCs w:val="20"/>
              </w:rPr>
              <w:t xml:space="preserve">Where the patient has severe systemic disease equivalent to ASA physical status indicator 3 (1 basic units) </w:t>
            </w:r>
          </w:p>
          <w:p w14:paraId="0B838725" w14:textId="77777777" w:rsidR="00C26C5B" w:rsidRDefault="00C26C5B" w:rsidP="00003C87">
            <w:pPr>
              <w:tabs>
                <w:tab w:val="left" w:pos="1701"/>
              </w:tabs>
            </w:pPr>
            <w:r>
              <w:rPr>
                <w:b/>
                <w:sz w:val="20"/>
              </w:rPr>
              <w:t xml:space="preserve">Fee: </w:t>
            </w:r>
            <w:r>
              <w:t>$20.95</w:t>
            </w:r>
            <w:r>
              <w:tab/>
            </w:r>
            <w:r>
              <w:rPr>
                <w:b/>
                <w:sz w:val="20"/>
              </w:rPr>
              <w:t xml:space="preserve">Benefit: </w:t>
            </w:r>
            <w:r>
              <w:t>75% = $15.75    85% = $17.85</w:t>
            </w:r>
          </w:p>
        </w:tc>
      </w:tr>
      <w:tr w:rsidR="00C26C5B" w14:paraId="05C7C85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BD6DF9" w14:textId="77777777" w:rsidR="00C26C5B" w:rsidRDefault="00C26C5B" w:rsidP="00003C87">
            <w:pPr>
              <w:rPr>
                <w:b/>
              </w:rPr>
            </w:pPr>
            <w:r>
              <w:rPr>
                <w:b/>
              </w:rPr>
              <w:t>Fee</w:t>
            </w:r>
          </w:p>
          <w:p w14:paraId="2C30AA46" w14:textId="77777777" w:rsidR="00C26C5B" w:rsidRDefault="00C26C5B" w:rsidP="00003C87">
            <w:r>
              <w:t>25005</w:t>
            </w:r>
          </w:p>
        </w:tc>
        <w:tc>
          <w:tcPr>
            <w:tcW w:w="0" w:type="auto"/>
            <w:tcMar>
              <w:top w:w="38" w:type="dxa"/>
              <w:left w:w="38" w:type="dxa"/>
              <w:bottom w:w="38" w:type="dxa"/>
              <w:right w:w="38" w:type="dxa"/>
            </w:tcMar>
            <w:vAlign w:val="bottom"/>
          </w:tcPr>
          <w:p w14:paraId="6200F779" w14:textId="77777777" w:rsidR="00C26C5B" w:rsidRDefault="00C26C5B" w:rsidP="00003C87">
            <w:pPr>
              <w:spacing w:after="200"/>
              <w:rPr>
                <w:sz w:val="20"/>
                <w:szCs w:val="20"/>
              </w:rPr>
            </w:pPr>
            <w:r>
              <w:rPr>
                <w:sz w:val="20"/>
                <w:szCs w:val="20"/>
              </w:rPr>
              <w:t xml:space="preserve">Where the patient has severe systemic disease which is a constant threat to life equivalent to ASA physical status indicator 4 (2 basic units) </w:t>
            </w:r>
          </w:p>
          <w:p w14:paraId="5A22D810" w14:textId="77777777" w:rsidR="00C26C5B" w:rsidRDefault="00C26C5B" w:rsidP="00003C87">
            <w:pPr>
              <w:tabs>
                <w:tab w:val="left" w:pos="1701"/>
              </w:tabs>
            </w:pPr>
            <w:r>
              <w:rPr>
                <w:b/>
                <w:sz w:val="20"/>
              </w:rPr>
              <w:t xml:space="preserve">Fee: </w:t>
            </w:r>
            <w:r>
              <w:t>$41.90</w:t>
            </w:r>
            <w:r>
              <w:tab/>
            </w:r>
            <w:r>
              <w:rPr>
                <w:b/>
                <w:sz w:val="20"/>
              </w:rPr>
              <w:t xml:space="preserve">Benefit: </w:t>
            </w:r>
            <w:r>
              <w:t>75% = $31.45    85% = $35.65</w:t>
            </w:r>
          </w:p>
        </w:tc>
      </w:tr>
      <w:tr w:rsidR="00C26C5B" w14:paraId="2DB5E6BF"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5E5680" w14:textId="77777777" w:rsidR="00C26C5B" w:rsidRDefault="00C26C5B" w:rsidP="00003C87">
            <w:pPr>
              <w:rPr>
                <w:b/>
              </w:rPr>
            </w:pPr>
            <w:r>
              <w:rPr>
                <w:b/>
              </w:rPr>
              <w:t>Fee</w:t>
            </w:r>
          </w:p>
          <w:p w14:paraId="2A29479D" w14:textId="77777777" w:rsidR="00C26C5B" w:rsidRDefault="00C26C5B" w:rsidP="00003C87">
            <w:r>
              <w:t>25010</w:t>
            </w:r>
          </w:p>
        </w:tc>
        <w:tc>
          <w:tcPr>
            <w:tcW w:w="0" w:type="auto"/>
            <w:tcMar>
              <w:top w:w="38" w:type="dxa"/>
              <w:left w:w="38" w:type="dxa"/>
              <w:bottom w:w="38" w:type="dxa"/>
              <w:right w:w="38" w:type="dxa"/>
            </w:tcMar>
            <w:vAlign w:val="bottom"/>
          </w:tcPr>
          <w:p w14:paraId="0CAD2715" w14:textId="77777777" w:rsidR="00C26C5B" w:rsidRDefault="00C26C5B" w:rsidP="00003C87">
            <w:pPr>
              <w:spacing w:after="200"/>
              <w:rPr>
                <w:sz w:val="20"/>
                <w:szCs w:val="20"/>
              </w:rPr>
            </w:pPr>
            <w:r>
              <w:rPr>
                <w:sz w:val="20"/>
                <w:szCs w:val="20"/>
              </w:rPr>
              <w:t xml:space="preserve">For a patient who is not expected to survive for 24 hours with or without the operation, equivalent to ASA physical status indicator 5 (3 basic units) </w:t>
            </w:r>
          </w:p>
          <w:p w14:paraId="69C10A52" w14:textId="77777777" w:rsidR="00C26C5B" w:rsidRDefault="00C26C5B" w:rsidP="00003C87">
            <w:pPr>
              <w:tabs>
                <w:tab w:val="left" w:pos="1701"/>
              </w:tabs>
            </w:pPr>
            <w:r>
              <w:rPr>
                <w:b/>
                <w:sz w:val="20"/>
              </w:rPr>
              <w:t xml:space="preserve">Fee: </w:t>
            </w:r>
            <w:r>
              <w:t>$62.85</w:t>
            </w:r>
            <w:r>
              <w:tab/>
            </w:r>
            <w:r>
              <w:rPr>
                <w:b/>
                <w:sz w:val="20"/>
              </w:rPr>
              <w:t xml:space="preserve">Benefit: </w:t>
            </w:r>
            <w:r>
              <w:t>75% = $47.15    85% = $53.45</w:t>
            </w:r>
          </w:p>
        </w:tc>
      </w:tr>
    </w:tbl>
    <w:p w14:paraId="36620A00"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4D9EE93D"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2292473D" w14:textId="77777777" w:rsidTr="00003C87">
              <w:tc>
                <w:tcPr>
                  <w:tcW w:w="2500" w:type="pct"/>
                  <w:tcBorders>
                    <w:top w:val="nil"/>
                    <w:left w:val="nil"/>
                    <w:bottom w:val="nil"/>
                    <w:right w:val="nil"/>
                  </w:tcBorders>
                  <w:tcMar>
                    <w:top w:w="38" w:type="dxa"/>
                    <w:left w:w="0" w:type="dxa"/>
                    <w:bottom w:w="38" w:type="dxa"/>
                    <w:right w:w="0" w:type="dxa"/>
                  </w:tcMar>
                  <w:vAlign w:val="bottom"/>
                </w:tcPr>
                <w:p w14:paraId="6A2668F4"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5E95595E"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23. ANAESTHESIA/PERFUSION MODIFYING UNITS - OTHER</w:t>
                  </w:r>
                </w:p>
              </w:tc>
            </w:tr>
          </w:tbl>
          <w:p w14:paraId="60C3ABB3" w14:textId="77777777" w:rsidR="00C26C5B" w:rsidRDefault="00C26C5B" w:rsidP="00003C87">
            <w:pPr>
              <w:keepLines/>
              <w:rPr>
                <w:rFonts w:ascii="Helvetica" w:eastAsia="Helvetica" w:hAnsi="Helvetica" w:cs="Helvetica"/>
                <w:b/>
              </w:rPr>
            </w:pPr>
          </w:p>
        </w:tc>
      </w:tr>
      <w:tr w:rsidR="00C26C5B" w14:paraId="6661766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66A29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079A951"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10158D7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408D996"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22902CDB"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54" w:name="_Toc106790579"/>
            <w:bookmarkStart w:id="155" w:name="_Toc107310233"/>
            <w:r>
              <w:rPr>
                <w:rFonts w:ascii="Helvetica" w:eastAsia="Helvetica" w:hAnsi="Helvetica" w:cs="Helvetica"/>
                <w:b w:val="0"/>
                <w:sz w:val="18"/>
              </w:rPr>
              <w:t>Subgroup 23. Anaesthesia/Perfusion Modifying Units - Other</w:t>
            </w:r>
            <w:bookmarkEnd w:id="154"/>
            <w:bookmarkEnd w:id="155"/>
          </w:p>
        </w:tc>
      </w:tr>
      <w:tr w:rsidR="00C26C5B" w14:paraId="7B7468CD"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E1327A" w14:textId="77777777" w:rsidR="00C26C5B" w:rsidRDefault="00C26C5B" w:rsidP="00003C87">
            <w:pPr>
              <w:rPr>
                <w:b/>
              </w:rPr>
            </w:pPr>
            <w:r>
              <w:rPr>
                <w:b/>
              </w:rPr>
              <w:t>Fee</w:t>
            </w:r>
          </w:p>
          <w:p w14:paraId="4B5A2BCA" w14:textId="77777777" w:rsidR="00C26C5B" w:rsidRDefault="00C26C5B" w:rsidP="00003C87">
            <w:r>
              <w:t>25013 S</w:t>
            </w:r>
          </w:p>
        </w:tc>
        <w:tc>
          <w:tcPr>
            <w:tcW w:w="0" w:type="auto"/>
            <w:tcMar>
              <w:top w:w="38" w:type="dxa"/>
              <w:left w:w="38" w:type="dxa"/>
              <w:bottom w:w="38" w:type="dxa"/>
              <w:right w:w="38" w:type="dxa"/>
            </w:tcMar>
            <w:vAlign w:val="bottom"/>
          </w:tcPr>
          <w:p w14:paraId="5D4ECA6F" w14:textId="77777777" w:rsidR="00C26C5B" w:rsidRDefault="00C26C5B" w:rsidP="00003C87">
            <w:pPr>
              <w:spacing w:after="200"/>
              <w:rPr>
                <w:sz w:val="20"/>
                <w:szCs w:val="20"/>
              </w:rPr>
            </w:pPr>
            <w:r>
              <w:rPr>
                <w:sz w:val="20"/>
                <w:szCs w:val="20"/>
              </w:rPr>
              <w:t xml:space="preserve">Anaesthesia, perfusion or assistance in the management of anaesthesia, if the patient is aged under 4 years (Anaes.) (1 basic units) </w:t>
            </w:r>
          </w:p>
          <w:p w14:paraId="32B8ED4D" w14:textId="77777777" w:rsidR="00C26C5B" w:rsidRDefault="00C26C5B" w:rsidP="00003C87">
            <w:pPr>
              <w:tabs>
                <w:tab w:val="left" w:pos="1701"/>
              </w:tabs>
            </w:pPr>
            <w:r>
              <w:rPr>
                <w:b/>
                <w:sz w:val="20"/>
              </w:rPr>
              <w:t xml:space="preserve">Fee: </w:t>
            </w:r>
            <w:r>
              <w:t>$20.95</w:t>
            </w:r>
            <w:r>
              <w:tab/>
            </w:r>
            <w:r>
              <w:rPr>
                <w:b/>
                <w:sz w:val="20"/>
              </w:rPr>
              <w:t xml:space="preserve">Benefit: </w:t>
            </w:r>
            <w:r>
              <w:t>75% = $15.75    85% = $17.85</w:t>
            </w:r>
          </w:p>
        </w:tc>
      </w:tr>
      <w:tr w:rsidR="00C26C5B" w14:paraId="59E6899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E58BC4" w14:textId="77777777" w:rsidR="00C26C5B" w:rsidRDefault="00C26C5B" w:rsidP="00003C87">
            <w:pPr>
              <w:rPr>
                <w:b/>
              </w:rPr>
            </w:pPr>
            <w:r>
              <w:rPr>
                <w:b/>
              </w:rPr>
              <w:t>Fee</w:t>
            </w:r>
          </w:p>
          <w:p w14:paraId="702FAB74" w14:textId="77777777" w:rsidR="00C26C5B" w:rsidRDefault="00C26C5B" w:rsidP="00003C87">
            <w:r>
              <w:t>25014 S</w:t>
            </w:r>
          </w:p>
        </w:tc>
        <w:tc>
          <w:tcPr>
            <w:tcW w:w="0" w:type="auto"/>
            <w:tcMar>
              <w:top w:w="38" w:type="dxa"/>
              <w:left w:w="38" w:type="dxa"/>
              <w:bottom w:w="38" w:type="dxa"/>
              <w:right w:w="38" w:type="dxa"/>
            </w:tcMar>
            <w:vAlign w:val="bottom"/>
          </w:tcPr>
          <w:p w14:paraId="6FD16564" w14:textId="77777777" w:rsidR="00C26C5B" w:rsidRDefault="00C26C5B" w:rsidP="00003C87">
            <w:pPr>
              <w:spacing w:after="200"/>
              <w:rPr>
                <w:sz w:val="20"/>
                <w:szCs w:val="20"/>
              </w:rPr>
            </w:pPr>
            <w:r>
              <w:rPr>
                <w:sz w:val="20"/>
                <w:szCs w:val="20"/>
              </w:rPr>
              <w:t xml:space="preserve">Anaesthesia, perfusion or assistance in the management of anaesthesia, if the patient is aged 75 years or more (Anaes.) (1 basic units) </w:t>
            </w:r>
          </w:p>
          <w:p w14:paraId="4F2BAF07" w14:textId="77777777" w:rsidR="00C26C5B" w:rsidRDefault="00C26C5B" w:rsidP="00003C87">
            <w:pPr>
              <w:tabs>
                <w:tab w:val="left" w:pos="1701"/>
              </w:tabs>
            </w:pPr>
            <w:r>
              <w:rPr>
                <w:b/>
                <w:sz w:val="20"/>
              </w:rPr>
              <w:t xml:space="preserve">Fee: </w:t>
            </w:r>
            <w:r>
              <w:t>$20.95</w:t>
            </w:r>
            <w:r>
              <w:tab/>
            </w:r>
            <w:r>
              <w:rPr>
                <w:b/>
                <w:sz w:val="20"/>
              </w:rPr>
              <w:t xml:space="preserve">Benefit: </w:t>
            </w:r>
            <w:r>
              <w:t>75% = $15.75    85% = $17.85</w:t>
            </w:r>
          </w:p>
        </w:tc>
      </w:tr>
      <w:tr w:rsidR="00C26C5B" w14:paraId="3AACF46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385A56" w14:textId="77777777" w:rsidR="00C26C5B" w:rsidRDefault="00C26C5B" w:rsidP="00003C87">
            <w:pPr>
              <w:rPr>
                <w:b/>
              </w:rPr>
            </w:pPr>
            <w:r>
              <w:rPr>
                <w:b/>
              </w:rPr>
              <w:t>Fee</w:t>
            </w:r>
          </w:p>
          <w:p w14:paraId="18EE8D35" w14:textId="77777777" w:rsidR="00C26C5B" w:rsidRDefault="00C26C5B" w:rsidP="00003C87">
            <w:r>
              <w:t>25020</w:t>
            </w:r>
          </w:p>
        </w:tc>
        <w:tc>
          <w:tcPr>
            <w:tcW w:w="0" w:type="auto"/>
            <w:tcMar>
              <w:top w:w="38" w:type="dxa"/>
              <w:left w:w="38" w:type="dxa"/>
              <w:bottom w:w="38" w:type="dxa"/>
              <w:right w:w="38" w:type="dxa"/>
            </w:tcMar>
            <w:vAlign w:val="bottom"/>
          </w:tcPr>
          <w:p w14:paraId="12ABD664" w14:textId="77777777" w:rsidR="00C26C5B" w:rsidRDefault="00C26C5B" w:rsidP="00003C87">
            <w:pPr>
              <w:spacing w:after="200"/>
              <w:rPr>
                <w:sz w:val="20"/>
                <w:szCs w:val="20"/>
              </w:rPr>
            </w:pPr>
            <w:r>
              <w:rPr>
                <w:sz w:val="20"/>
                <w:szCs w:val="20"/>
              </w:rPr>
              <w:t xml:space="preserve">ANAESTHESIA, PERFUSION OR ASSISTANCE AT ANAESTHESIA </w:t>
            </w:r>
          </w:p>
          <w:p w14:paraId="654C6D47" w14:textId="77777777" w:rsidR="00C26C5B" w:rsidRDefault="00C26C5B" w:rsidP="00003C87">
            <w:pPr>
              <w:spacing w:before="200" w:after="200"/>
              <w:rPr>
                <w:sz w:val="20"/>
                <w:szCs w:val="20"/>
              </w:rPr>
            </w:pPr>
            <w:r>
              <w:rPr>
                <w:sz w:val="20"/>
                <w:szCs w:val="20"/>
              </w:rPr>
              <w:t xml:space="preserve">- where the patient requires immediate treatment without which there would be significant threat to life or body part - not being a service associated with a service to which item 25025 or 25030 or 25050 applies (2 basic units) </w:t>
            </w:r>
          </w:p>
          <w:p w14:paraId="40092A6A" w14:textId="77777777" w:rsidR="00C26C5B" w:rsidRDefault="00C26C5B" w:rsidP="00003C87">
            <w:pPr>
              <w:tabs>
                <w:tab w:val="left" w:pos="1701"/>
              </w:tabs>
            </w:pPr>
            <w:r>
              <w:rPr>
                <w:b/>
                <w:sz w:val="20"/>
              </w:rPr>
              <w:t xml:space="preserve">Fee: </w:t>
            </w:r>
            <w:r>
              <w:t>$41.90</w:t>
            </w:r>
            <w:r>
              <w:tab/>
            </w:r>
            <w:r>
              <w:rPr>
                <w:b/>
                <w:sz w:val="20"/>
              </w:rPr>
              <w:t xml:space="preserve">Benefit: </w:t>
            </w:r>
            <w:r>
              <w:t>75% = $31.45    85% = $35.65</w:t>
            </w:r>
          </w:p>
        </w:tc>
      </w:tr>
    </w:tbl>
    <w:p w14:paraId="18281F35"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13D55A79"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7FF5E047" w14:textId="77777777" w:rsidTr="00003C87">
              <w:tc>
                <w:tcPr>
                  <w:tcW w:w="2500" w:type="pct"/>
                  <w:tcBorders>
                    <w:top w:val="nil"/>
                    <w:left w:val="nil"/>
                    <w:bottom w:val="nil"/>
                    <w:right w:val="nil"/>
                  </w:tcBorders>
                  <w:tcMar>
                    <w:top w:w="38" w:type="dxa"/>
                    <w:left w:w="0" w:type="dxa"/>
                    <w:bottom w:w="38" w:type="dxa"/>
                    <w:right w:w="0" w:type="dxa"/>
                  </w:tcMar>
                  <w:vAlign w:val="bottom"/>
                </w:tcPr>
                <w:p w14:paraId="5641F24B"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3AF9105F"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24. ANAESTHESIA AFTER HOURS EMERGENCY MODIFIER</w:t>
                  </w:r>
                </w:p>
              </w:tc>
            </w:tr>
          </w:tbl>
          <w:p w14:paraId="16AA06D8" w14:textId="77777777" w:rsidR="00C26C5B" w:rsidRDefault="00C26C5B" w:rsidP="00003C87">
            <w:pPr>
              <w:keepLines/>
              <w:rPr>
                <w:rFonts w:ascii="Helvetica" w:eastAsia="Helvetica" w:hAnsi="Helvetica" w:cs="Helvetica"/>
                <w:b/>
              </w:rPr>
            </w:pPr>
          </w:p>
        </w:tc>
      </w:tr>
      <w:tr w:rsidR="00C26C5B" w14:paraId="6F49732E"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FC8ACD"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565D92D"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2658AD9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FD491C3"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48E8CEF7"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56" w:name="_Toc106790580"/>
            <w:bookmarkStart w:id="157" w:name="_Toc107310234"/>
            <w:r>
              <w:rPr>
                <w:rFonts w:ascii="Helvetica" w:eastAsia="Helvetica" w:hAnsi="Helvetica" w:cs="Helvetica"/>
                <w:b w:val="0"/>
                <w:sz w:val="18"/>
              </w:rPr>
              <w:t>Subgroup 24. Anaesthesia After Hours Emergency Modifier</w:t>
            </w:r>
            <w:bookmarkEnd w:id="156"/>
            <w:bookmarkEnd w:id="157"/>
          </w:p>
        </w:tc>
      </w:tr>
      <w:tr w:rsidR="00C26C5B" w14:paraId="00A082A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07C40F" w14:textId="77777777" w:rsidR="00C26C5B" w:rsidRDefault="00C26C5B" w:rsidP="00003C87">
            <w:pPr>
              <w:rPr>
                <w:b/>
              </w:rPr>
            </w:pPr>
            <w:r>
              <w:rPr>
                <w:b/>
              </w:rPr>
              <w:t>Fee</w:t>
            </w:r>
          </w:p>
          <w:p w14:paraId="4BF93D41" w14:textId="77777777" w:rsidR="00C26C5B" w:rsidRDefault="00C26C5B" w:rsidP="00003C87">
            <w:r>
              <w:t>25025</w:t>
            </w:r>
          </w:p>
        </w:tc>
        <w:tc>
          <w:tcPr>
            <w:tcW w:w="0" w:type="auto"/>
            <w:tcMar>
              <w:top w:w="38" w:type="dxa"/>
              <w:left w:w="38" w:type="dxa"/>
              <w:bottom w:w="38" w:type="dxa"/>
              <w:right w:w="38" w:type="dxa"/>
            </w:tcMar>
            <w:vAlign w:val="bottom"/>
          </w:tcPr>
          <w:p w14:paraId="33AFBD3B" w14:textId="77777777" w:rsidR="00C26C5B" w:rsidRDefault="00C26C5B" w:rsidP="00003C87">
            <w:pPr>
              <w:spacing w:after="200"/>
              <w:rPr>
                <w:sz w:val="20"/>
                <w:szCs w:val="20"/>
              </w:rPr>
            </w:pPr>
            <w:r>
              <w:rPr>
                <w:sz w:val="20"/>
                <w:szCs w:val="20"/>
              </w:rPr>
              <w:t xml:space="preserve">Anaesthesia, if the patient requires immediate treatment without which there would be significant threat to life or body part and if more than 50% of the service time occurs between 8 pm to 8 am on any weekday, or on a Saturday, Sunday or public holiday (0 basic units) </w:t>
            </w:r>
          </w:p>
          <w:p w14:paraId="77FB595F" w14:textId="77777777" w:rsidR="00C26C5B" w:rsidRDefault="00C26C5B" w:rsidP="00003C87">
            <w:r>
              <w:rPr>
                <w:b/>
                <w:sz w:val="20"/>
              </w:rPr>
              <w:t xml:space="preserve">Derived Fee: </w:t>
            </w:r>
            <w:r>
              <w:t>An additional amount of 50% of fee for the anaesthetic service.That is:(a) an anaesthesia item/s range 20100 - 21997 or 22900, plus (b)an item range 23010 - 24136, plus(c) if applicable,an item range 25000-25014, plus(d) where performed, any assoc therapeutic or diagnostic service range 22002-22051</w:t>
            </w:r>
          </w:p>
        </w:tc>
      </w:tr>
      <w:tr w:rsidR="00C26C5B" w14:paraId="61BB411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C1254C" w14:textId="77777777" w:rsidR="00C26C5B" w:rsidRDefault="00C26C5B" w:rsidP="00003C87">
            <w:pPr>
              <w:rPr>
                <w:b/>
              </w:rPr>
            </w:pPr>
            <w:r>
              <w:rPr>
                <w:b/>
              </w:rPr>
              <w:t>Fee</w:t>
            </w:r>
          </w:p>
          <w:p w14:paraId="14C0AC48" w14:textId="77777777" w:rsidR="00C26C5B" w:rsidRDefault="00C26C5B" w:rsidP="00003C87">
            <w:r>
              <w:t>25030</w:t>
            </w:r>
          </w:p>
        </w:tc>
        <w:tc>
          <w:tcPr>
            <w:tcW w:w="0" w:type="auto"/>
            <w:tcMar>
              <w:top w:w="38" w:type="dxa"/>
              <w:left w:w="38" w:type="dxa"/>
              <w:bottom w:w="38" w:type="dxa"/>
              <w:right w:w="38" w:type="dxa"/>
            </w:tcMar>
            <w:vAlign w:val="bottom"/>
          </w:tcPr>
          <w:p w14:paraId="3E9DF2B4" w14:textId="77777777" w:rsidR="00C26C5B" w:rsidRDefault="00C26C5B" w:rsidP="00003C87">
            <w:pPr>
              <w:spacing w:after="200"/>
              <w:rPr>
                <w:sz w:val="20"/>
                <w:szCs w:val="20"/>
              </w:rPr>
            </w:pPr>
            <w:r>
              <w:rPr>
                <w:sz w:val="20"/>
                <w:szCs w:val="20"/>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w:t>
            </w:r>
          </w:p>
          <w:p w14:paraId="4C74A97C" w14:textId="77777777" w:rsidR="00C26C5B" w:rsidRDefault="00C26C5B" w:rsidP="00003C87">
            <w:pPr>
              <w:spacing w:before="200" w:after="200"/>
              <w:rPr>
                <w:sz w:val="20"/>
                <w:szCs w:val="20"/>
              </w:rPr>
            </w:pPr>
            <w:r>
              <w:rPr>
                <w:sz w:val="20"/>
                <w:szCs w:val="20"/>
              </w:rPr>
              <w:t xml:space="preserve">  (0 basic units) </w:t>
            </w:r>
          </w:p>
          <w:p w14:paraId="3296E425" w14:textId="77777777" w:rsidR="00C26C5B" w:rsidRDefault="00C26C5B" w:rsidP="00003C87">
            <w:r>
              <w:rPr>
                <w:b/>
                <w:sz w:val="20"/>
              </w:rPr>
              <w:t xml:space="preserve">Derived Fee: </w:t>
            </w:r>
            <w:r>
              <w:t>50% of the fee for assistance at anaesthesia. That is: (a) an assistant anaesthesia item in the range 25200 - 25205, plus (b) an item range 23010-24136, plus (c) where applicable, an item range 25000-25014, plus (d) where performed, any associated therapeutic or diagnostic service 22002 -22051</w:t>
            </w:r>
          </w:p>
        </w:tc>
      </w:tr>
    </w:tbl>
    <w:p w14:paraId="67BC4360"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87F1048"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7C9188DA" w14:textId="77777777" w:rsidTr="00003C87">
              <w:tc>
                <w:tcPr>
                  <w:tcW w:w="2500" w:type="pct"/>
                  <w:tcBorders>
                    <w:top w:val="nil"/>
                    <w:left w:val="nil"/>
                    <w:bottom w:val="nil"/>
                    <w:right w:val="nil"/>
                  </w:tcBorders>
                  <w:tcMar>
                    <w:top w:w="38" w:type="dxa"/>
                    <w:left w:w="0" w:type="dxa"/>
                    <w:bottom w:w="38" w:type="dxa"/>
                    <w:right w:w="0" w:type="dxa"/>
                  </w:tcMar>
                  <w:vAlign w:val="bottom"/>
                </w:tcPr>
                <w:p w14:paraId="3C71B309"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70EE2F17"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25. PERFUSION AFTER HOURS EMERGENCY MODIFIER</w:t>
                  </w:r>
                </w:p>
              </w:tc>
            </w:tr>
          </w:tbl>
          <w:p w14:paraId="763C0B01" w14:textId="77777777" w:rsidR="00C26C5B" w:rsidRDefault="00C26C5B" w:rsidP="00003C87">
            <w:pPr>
              <w:keepLines/>
              <w:rPr>
                <w:rFonts w:ascii="Helvetica" w:eastAsia="Helvetica" w:hAnsi="Helvetica" w:cs="Helvetica"/>
                <w:b/>
              </w:rPr>
            </w:pPr>
          </w:p>
        </w:tc>
      </w:tr>
      <w:tr w:rsidR="00C26C5B" w14:paraId="0E258F9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A0A227"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6797FB8"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131A71D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2031E60"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5CB12662"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58" w:name="_Toc106790581"/>
            <w:bookmarkStart w:id="159" w:name="_Toc107310235"/>
            <w:r>
              <w:rPr>
                <w:rFonts w:ascii="Helvetica" w:eastAsia="Helvetica" w:hAnsi="Helvetica" w:cs="Helvetica"/>
                <w:b w:val="0"/>
                <w:sz w:val="18"/>
              </w:rPr>
              <w:t>Subgroup 25. Perfusion After Hours Emergency Modifier</w:t>
            </w:r>
            <w:bookmarkEnd w:id="158"/>
            <w:bookmarkEnd w:id="159"/>
          </w:p>
        </w:tc>
      </w:tr>
      <w:tr w:rsidR="00C26C5B" w14:paraId="7FA64D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8D2E32" w14:textId="77777777" w:rsidR="00C26C5B" w:rsidRDefault="00C26C5B" w:rsidP="00003C87">
            <w:pPr>
              <w:rPr>
                <w:b/>
              </w:rPr>
            </w:pPr>
            <w:r>
              <w:rPr>
                <w:b/>
              </w:rPr>
              <w:t>Fee</w:t>
            </w:r>
          </w:p>
          <w:p w14:paraId="5B323B1C" w14:textId="77777777" w:rsidR="00C26C5B" w:rsidRDefault="00C26C5B" w:rsidP="00003C87">
            <w:r>
              <w:t>25050</w:t>
            </w:r>
          </w:p>
        </w:tc>
        <w:tc>
          <w:tcPr>
            <w:tcW w:w="0" w:type="auto"/>
            <w:tcMar>
              <w:top w:w="38" w:type="dxa"/>
              <w:left w:w="38" w:type="dxa"/>
              <w:bottom w:w="38" w:type="dxa"/>
              <w:right w:w="38" w:type="dxa"/>
            </w:tcMar>
            <w:vAlign w:val="bottom"/>
          </w:tcPr>
          <w:p w14:paraId="31128042" w14:textId="77777777" w:rsidR="00C26C5B" w:rsidRDefault="00C26C5B" w:rsidP="00003C87">
            <w:pPr>
              <w:spacing w:after="200"/>
              <w:rPr>
                <w:sz w:val="20"/>
                <w:szCs w:val="20"/>
              </w:rPr>
            </w:pPr>
            <w:r>
              <w:rPr>
                <w:sz w:val="20"/>
                <w:szCs w:val="20"/>
              </w:rPr>
              <w:t xml:space="preserve">Perfusion, if the patient requires immediate treatment without which there would be significant threat to life or body part and if more than 50% of the service time occurs between 8 pm to 8 am on any weekday, or on a Saturday, Sunday or public holiday.  (0 basic units) </w:t>
            </w:r>
          </w:p>
          <w:p w14:paraId="2DCF2AB6" w14:textId="77777777" w:rsidR="00C26C5B" w:rsidRDefault="00C26C5B" w:rsidP="00003C87">
            <w:r>
              <w:rPr>
                <w:b/>
                <w:sz w:val="20"/>
              </w:rPr>
              <w:t xml:space="preserve">Derived Fee: </w:t>
            </w:r>
            <w:r>
              <w:t>An additional amount of 50% of the fee for the perfusion service.  That is: (a) item 22060, plus (b) an item range 23010 - 24136, plus (c) where applicable, an item range 25000 - 25014, plus (d) where performed, any associated therapeutic or diagnostic service in the range 22002-22051 or 22065-22075</w:t>
            </w:r>
          </w:p>
        </w:tc>
      </w:tr>
    </w:tbl>
    <w:p w14:paraId="29FAE8DB"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3A282DE6"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4B5BDA22" w14:textId="77777777" w:rsidTr="00003C87">
              <w:tc>
                <w:tcPr>
                  <w:tcW w:w="2500" w:type="pct"/>
                  <w:tcBorders>
                    <w:top w:val="nil"/>
                    <w:left w:val="nil"/>
                    <w:bottom w:val="nil"/>
                    <w:right w:val="nil"/>
                  </w:tcBorders>
                  <w:tcMar>
                    <w:top w:w="38" w:type="dxa"/>
                    <w:left w:w="0" w:type="dxa"/>
                    <w:bottom w:w="38" w:type="dxa"/>
                    <w:right w:w="0" w:type="dxa"/>
                  </w:tcMar>
                  <w:vAlign w:val="bottom"/>
                </w:tcPr>
                <w:p w14:paraId="19C3D521"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T10. RELATIVE VALUE GUIDE FOR ANAESTHESIA - MEDICARE BENEFITS ARE ONLY PAYABLE FOR ANAESTHESIA PERFORMED IN ASSOCIATION WITH AN ELIGIBLE SERVICE</w:t>
                  </w:r>
                </w:p>
              </w:tc>
              <w:tc>
                <w:tcPr>
                  <w:tcW w:w="2500" w:type="pct"/>
                  <w:tcBorders>
                    <w:top w:val="nil"/>
                    <w:left w:val="nil"/>
                    <w:bottom w:val="nil"/>
                    <w:right w:val="nil"/>
                  </w:tcBorders>
                  <w:tcMar>
                    <w:top w:w="38" w:type="dxa"/>
                    <w:left w:w="0" w:type="dxa"/>
                    <w:bottom w:w="38" w:type="dxa"/>
                    <w:right w:w="0" w:type="dxa"/>
                  </w:tcMar>
                  <w:vAlign w:val="bottom"/>
                </w:tcPr>
                <w:p w14:paraId="08D415FA" w14:textId="77777777" w:rsidR="00C26C5B" w:rsidRDefault="00C26C5B" w:rsidP="00003C87">
                  <w:pPr>
                    <w:keepLines/>
                    <w:jc w:val="right"/>
                    <w:rPr>
                      <w:rFonts w:ascii="Helvetica" w:eastAsia="Helvetica" w:hAnsi="Helvetica" w:cs="Helvetica"/>
                      <w:b/>
                      <w:sz w:val="20"/>
                    </w:rPr>
                  </w:pPr>
                  <w:r>
                    <w:rPr>
                      <w:rFonts w:ascii="Helvetica" w:eastAsia="Helvetica" w:hAnsi="Helvetica" w:cs="Helvetica"/>
                      <w:b/>
                      <w:sz w:val="20"/>
                    </w:rPr>
                    <w:t>26. ASSISTANCE AT ANAESTHESIA</w:t>
                  </w:r>
                </w:p>
              </w:tc>
            </w:tr>
          </w:tbl>
          <w:p w14:paraId="1DCC1AAD" w14:textId="77777777" w:rsidR="00C26C5B" w:rsidRDefault="00C26C5B" w:rsidP="00003C87">
            <w:pPr>
              <w:keepLines/>
              <w:rPr>
                <w:rFonts w:ascii="Helvetica" w:eastAsia="Helvetica" w:hAnsi="Helvetica" w:cs="Helvetica"/>
                <w:b/>
              </w:rPr>
            </w:pPr>
          </w:p>
        </w:tc>
      </w:tr>
      <w:tr w:rsidR="00C26C5B" w14:paraId="0362B9D8"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759C3C"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64F76ECE" w14:textId="77777777" w:rsidR="00C26C5B" w:rsidRDefault="00C26C5B" w:rsidP="00003C87">
            <w:pPr>
              <w:spacing w:before="120" w:after="60"/>
              <w:rPr>
                <w:rFonts w:ascii="Helvetica" w:eastAsia="Helvetica" w:hAnsi="Helvetica" w:cs="Helvetica"/>
                <w:b/>
              </w:rPr>
            </w:pPr>
            <w:r>
              <w:rPr>
                <w:rFonts w:ascii="Helvetica" w:eastAsia="Helvetica" w:hAnsi="Helvetica" w:cs="Helvetica"/>
                <w:b/>
              </w:rPr>
              <w:t>Group T10. Relative Value Guide For Anaesthesia - Medicare Benefits Are Only Payable For Anaesthesia Performed In Association With An Eligible Service</w:t>
            </w:r>
          </w:p>
        </w:tc>
      </w:tr>
      <w:tr w:rsidR="00C26C5B" w14:paraId="7F937B5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D80413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3C540D6A" w14:textId="77777777" w:rsidR="00C26C5B" w:rsidRDefault="00C26C5B" w:rsidP="00003C87">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60" w:name="_Toc106790582"/>
            <w:bookmarkStart w:id="161" w:name="_Toc107310236"/>
            <w:r>
              <w:rPr>
                <w:rFonts w:ascii="Helvetica" w:eastAsia="Helvetica" w:hAnsi="Helvetica" w:cs="Helvetica"/>
                <w:b w:val="0"/>
                <w:sz w:val="18"/>
              </w:rPr>
              <w:t>Subgroup 26. Assistance At Anaesthesia</w:t>
            </w:r>
            <w:bookmarkEnd w:id="160"/>
            <w:bookmarkEnd w:id="161"/>
          </w:p>
        </w:tc>
      </w:tr>
      <w:tr w:rsidR="00C26C5B" w14:paraId="578F68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EF9EA8" w14:textId="77777777" w:rsidR="00C26C5B" w:rsidRDefault="00C26C5B" w:rsidP="00003C87">
            <w:pPr>
              <w:rPr>
                <w:b/>
              </w:rPr>
            </w:pPr>
            <w:r>
              <w:rPr>
                <w:b/>
              </w:rPr>
              <w:t>Fee</w:t>
            </w:r>
          </w:p>
          <w:p w14:paraId="1EA67C28" w14:textId="77777777" w:rsidR="00C26C5B" w:rsidRDefault="00C26C5B" w:rsidP="00003C87">
            <w:r>
              <w:t>25200</w:t>
            </w:r>
          </w:p>
        </w:tc>
        <w:tc>
          <w:tcPr>
            <w:tcW w:w="0" w:type="auto"/>
            <w:tcMar>
              <w:top w:w="38" w:type="dxa"/>
              <w:left w:w="38" w:type="dxa"/>
              <w:bottom w:w="38" w:type="dxa"/>
              <w:right w:w="38" w:type="dxa"/>
            </w:tcMar>
            <w:vAlign w:val="bottom"/>
          </w:tcPr>
          <w:p w14:paraId="73F5DE4C" w14:textId="77777777" w:rsidR="00C26C5B" w:rsidRDefault="00C26C5B" w:rsidP="00003C87">
            <w:pPr>
              <w:spacing w:after="200"/>
              <w:rPr>
                <w:sz w:val="20"/>
                <w:szCs w:val="20"/>
              </w:rPr>
            </w:pPr>
            <w:r>
              <w:rPr>
                <w:sz w:val="20"/>
                <w:szCs w:val="20"/>
              </w:rPr>
              <w:t xml:space="preserve">ASSISTANCE IN THE ADMINISTRATION OF ANAESTHESIA on a patient in imminent danger of death requiring continuous life saving emergency treatment, to the exclusion of all other patients (5 basic units) </w:t>
            </w:r>
          </w:p>
          <w:p w14:paraId="3A5E0CA9" w14:textId="77777777" w:rsidR="00C26C5B" w:rsidRDefault="00C26C5B" w:rsidP="00003C87">
            <w:r>
              <w:t>(See para TN.10.9 of explanatory notes to this Category)</w:t>
            </w:r>
          </w:p>
          <w:p w14:paraId="45187D65" w14:textId="77777777" w:rsidR="00C26C5B" w:rsidRDefault="00C26C5B" w:rsidP="00003C87">
            <w:r>
              <w:rPr>
                <w:b/>
                <w:sz w:val="20"/>
              </w:rPr>
              <w:t xml:space="preserve">Derived Fee: </w:t>
            </w:r>
            <w:r>
              <w:t>An amount of $104.75 (5 basic units) plus an item in the range 23010 - 24136 plus, where applicable - an item in the range 25000 - 25020 plus, where performed, any associated therapeutic or diagnostic service/s in the range 22001 - 22051</w:t>
            </w:r>
          </w:p>
        </w:tc>
      </w:tr>
      <w:tr w:rsidR="00C26C5B" w14:paraId="3E69EA92"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B83E42" w14:textId="77777777" w:rsidR="00C26C5B" w:rsidRDefault="00C26C5B" w:rsidP="00003C87">
            <w:pPr>
              <w:rPr>
                <w:b/>
              </w:rPr>
            </w:pPr>
            <w:r>
              <w:rPr>
                <w:b/>
              </w:rPr>
              <w:t>Fee</w:t>
            </w:r>
          </w:p>
          <w:p w14:paraId="3E3949BC" w14:textId="77777777" w:rsidR="00C26C5B" w:rsidRDefault="00C26C5B" w:rsidP="00003C87">
            <w:r>
              <w:t>25205</w:t>
            </w:r>
          </w:p>
        </w:tc>
        <w:tc>
          <w:tcPr>
            <w:tcW w:w="0" w:type="auto"/>
            <w:tcMar>
              <w:top w:w="38" w:type="dxa"/>
              <w:left w:w="38" w:type="dxa"/>
              <w:bottom w:w="38" w:type="dxa"/>
              <w:right w:w="38" w:type="dxa"/>
            </w:tcMar>
            <w:vAlign w:val="bottom"/>
          </w:tcPr>
          <w:p w14:paraId="36CE9062" w14:textId="77777777" w:rsidR="00C26C5B" w:rsidRDefault="00C26C5B" w:rsidP="00003C87">
            <w:pPr>
              <w:spacing w:after="200"/>
              <w:rPr>
                <w:sz w:val="20"/>
                <w:szCs w:val="20"/>
              </w:rPr>
            </w:pPr>
            <w:r>
              <w:rPr>
                <w:sz w:val="20"/>
                <w:szCs w:val="20"/>
              </w:rPr>
              <w:t xml:space="preserve">ASSISTANCE IN THE ADMINISTRATION OF ELECTIVE ANAESTHESIA where: </w:t>
            </w:r>
          </w:p>
          <w:p w14:paraId="2D85C656" w14:textId="77777777" w:rsidR="00C26C5B" w:rsidRDefault="00C26C5B" w:rsidP="00003C87">
            <w:pPr>
              <w:spacing w:before="200" w:after="200"/>
              <w:rPr>
                <w:sz w:val="20"/>
                <w:szCs w:val="20"/>
              </w:rPr>
            </w:pPr>
            <w:r>
              <w:rPr>
                <w:sz w:val="20"/>
                <w:szCs w:val="20"/>
              </w:rPr>
              <w:t xml:space="preserve">(i)    the patient has complex airway problems; or </w:t>
            </w:r>
          </w:p>
          <w:p w14:paraId="001696B4" w14:textId="77777777" w:rsidR="00C26C5B" w:rsidRDefault="00C26C5B" w:rsidP="00003C87">
            <w:pPr>
              <w:spacing w:before="200" w:after="200"/>
              <w:rPr>
                <w:sz w:val="20"/>
                <w:szCs w:val="20"/>
              </w:rPr>
            </w:pPr>
            <w:r>
              <w:rPr>
                <w:sz w:val="20"/>
                <w:szCs w:val="20"/>
              </w:rPr>
              <w:t xml:space="preserve">(ii)    the patient is a neonate or a complex paediatric case; or </w:t>
            </w:r>
          </w:p>
          <w:p w14:paraId="7DA03979" w14:textId="77777777" w:rsidR="00C26C5B" w:rsidRDefault="00C26C5B" w:rsidP="00003C87">
            <w:pPr>
              <w:spacing w:before="200" w:after="200"/>
              <w:rPr>
                <w:sz w:val="20"/>
                <w:szCs w:val="20"/>
              </w:rPr>
            </w:pPr>
            <w:r>
              <w:rPr>
                <w:sz w:val="20"/>
                <w:szCs w:val="20"/>
              </w:rPr>
              <w:t xml:space="preserve">(iii)    there is anticipated to be massive blood loss (greater than 50% of blood volume) during the procedure; or </w:t>
            </w:r>
          </w:p>
          <w:p w14:paraId="06C9DF1B" w14:textId="77777777" w:rsidR="00C26C5B" w:rsidRDefault="00C26C5B" w:rsidP="00003C87">
            <w:pPr>
              <w:spacing w:before="200" w:after="200"/>
              <w:rPr>
                <w:sz w:val="20"/>
                <w:szCs w:val="20"/>
              </w:rPr>
            </w:pPr>
            <w:r>
              <w:rPr>
                <w:sz w:val="20"/>
                <w:szCs w:val="20"/>
              </w:rPr>
              <w:t xml:space="preserve">(iv)    the patient is critically ill, with multiple organ failure; or </w:t>
            </w:r>
          </w:p>
          <w:p w14:paraId="0980D193" w14:textId="77777777" w:rsidR="00C26C5B" w:rsidRDefault="00C26C5B" w:rsidP="00003C87">
            <w:pPr>
              <w:spacing w:before="200" w:after="200"/>
              <w:rPr>
                <w:sz w:val="20"/>
                <w:szCs w:val="20"/>
              </w:rPr>
            </w:pPr>
            <w:r>
              <w:rPr>
                <w:sz w:val="20"/>
                <w:szCs w:val="20"/>
              </w:rPr>
              <w:t xml:space="preserve">(v)    where the anaesthesia time exceeds 6 hours </w:t>
            </w:r>
          </w:p>
          <w:p w14:paraId="2DF4A1CF" w14:textId="77777777" w:rsidR="00C26C5B" w:rsidRDefault="00C26C5B" w:rsidP="00003C87">
            <w:pPr>
              <w:spacing w:before="200" w:after="200"/>
              <w:rPr>
                <w:sz w:val="20"/>
                <w:szCs w:val="20"/>
              </w:rPr>
            </w:pPr>
            <w:r>
              <w:rPr>
                <w:sz w:val="20"/>
                <w:szCs w:val="20"/>
              </w:rPr>
              <w:t xml:space="preserve">and the assistance is provided to the exclusion of all other patients (5 basic units) </w:t>
            </w:r>
          </w:p>
          <w:p w14:paraId="1CF05EE3" w14:textId="77777777" w:rsidR="00C26C5B" w:rsidRDefault="00C26C5B" w:rsidP="00003C87">
            <w:r>
              <w:t>(See para TN.10.9 of explanatory notes to this Category)</w:t>
            </w:r>
          </w:p>
          <w:p w14:paraId="4C74F864" w14:textId="77777777" w:rsidR="00C26C5B" w:rsidRDefault="00C26C5B" w:rsidP="00003C87">
            <w:r>
              <w:rPr>
                <w:b/>
                <w:sz w:val="20"/>
              </w:rPr>
              <w:t xml:space="preserve">Derived Fee: </w:t>
            </w:r>
            <w:r>
              <w:t>An amount of $104.75 (5 basic units) plus an item in the range 23010 - 24136 plus, where applicable - an item in the range 25000 - 25020 plus, where performed, any associated therapeutic or diagnostic service/s in the range 22001 - 22051</w:t>
            </w:r>
          </w:p>
        </w:tc>
      </w:tr>
    </w:tbl>
    <w:p w14:paraId="0058BF81"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C26C5B" w14:paraId="76F09E09" w14:textId="77777777" w:rsidTr="00003C8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C26C5B" w14:paraId="585AB97A" w14:textId="77777777" w:rsidTr="00003C87">
              <w:tc>
                <w:tcPr>
                  <w:tcW w:w="2500" w:type="pct"/>
                  <w:tcBorders>
                    <w:top w:val="nil"/>
                    <w:left w:val="nil"/>
                    <w:bottom w:val="nil"/>
                    <w:right w:val="nil"/>
                  </w:tcBorders>
                  <w:tcMar>
                    <w:top w:w="38" w:type="dxa"/>
                    <w:left w:w="0" w:type="dxa"/>
                    <w:bottom w:w="38" w:type="dxa"/>
                    <w:right w:w="0" w:type="dxa"/>
                  </w:tcMar>
                  <w:vAlign w:val="bottom"/>
                </w:tcPr>
                <w:p w14:paraId="67B770E2" w14:textId="77777777" w:rsidR="00C26C5B" w:rsidRDefault="00C26C5B" w:rsidP="00003C87">
                  <w:pPr>
                    <w:keepLines/>
                    <w:rPr>
                      <w:rFonts w:ascii="Helvetica" w:eastAsia="Helvetica" w:hAnsi="Helvetica" w:cs="Helvetica"/>
                      <w:b/>
                      <w:sz w:val="20"/>
                    </w:rPr>
                  </w:pPr>
                  <w:r>
                    <w:rPr>
                      <w:rFonts w:ascii="Helvetica" w:eastAsia="Helvetica" w:hAnsi="Helvetica" w:cs="Helvetica"/>
                      <w:b/>
                      <w:sz w:val="20"/>
                    </w:rPr>
                    <w:t>T11. BOTULINUM TOXIN INJECTIONS</w:t>
                  </w:r>
                </w:p>
              </w:tc>
              <w:tc>
                <w:tcPr>
                  <w:tcW w:w="2500" w:type="pct"/>
                  <w:tcBorders>
                    <w:top w:val="nil"/>
                    <w:left w:val="nil"/>
                    <w:bottom w:val="nil"/>
                    <w:right w:val="nil"/>
                  </w:tcBorders>
                  <w:tcMar>
                    <w:top w:w="38" w:type="dxa"/>
                    <w:left w:w="0" w:type="dxa"/>
                    <w:bottom w:w="38" w:type="dxa"/>
                    <w:right w:w="0" w:type="dxa"/>
                  </w:tcMar>
                  <w:vAlign w:val="bottom"/>
                </w:tcPr>
                <w:p w14:paraId="037270B6" w14:textId="77777777" w:rsidR="00C26C5B" w:rsidRDefault="00C26C5B" w:rsidP="00003C87">
                  <w:pPr>
                    <w:keepLines/>
                    <w:jc w:val="right"/>
                    <w:rPr>
                      <w:rFonts w:ascii="Helvetica" w:eastAsia="Helvetica" w:hAnsi="Helvetica" w:cs="Helvetica"/>
                      <w:b/>
                      <w:sz w:val="20"/>
                    </w:rPr>
                  </w:pPr>
                </w:p>
              </w:tc>
            </w:tr>
          </w:tbl>
          <w:p w14:paraId="2B8A627A" w14:textId="77777777" w:rsidR="00C26C5B" w:rsidRDefault="00C26C5B" w:rsidP="00003C87">
            <w:pPr>
              <w:keepLines/>
              <w:rPr>
                <w:rFonts w:ascii="Helvetica" w:eastAsia="Helvetica" w:hAnsi="Helvetica" w:cs="Helvetica"/>
                <w:b/>
              </w:rPr>
            </w:pPr>
          </w:p>
        </w:tc>
      </w:tr>
      <w:tr w:rsidR="00C26C5B" w14:paraId="0FD5FEE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EBB68F" w14:textId="77777777" w:rsidR="00C26C5B" w:rsidRDefault="00C26C5B" w:rsidP="00003C87">
            <w:pPr>
              <w:rPr>
                <w:rFonts w:ascii="Helvetica" w:eastAsia="Helvetica" w:hAnsi="Helvetica" w:cs="Helvetica"/>
                <w:b/>
              </w:rPr>
            </w:pPr>
          </w:p>
        </w:tc>
        <w:tc>
          <w:tcPr>
            <w:tcW w:w="0" w:type="auto"/>
            <w:tcMar>
              <w:top w:w="38" w:type="dxa"/>
              <w:left w:w="38" w:type="dxa"/>
              <w:bottom w:w="38" w:type="dxa"/>
              <w:right w:w="38" w:type="dxa"/>
            </w:tcMar>
          </w:tcPr>
          <w:p w14:paraId="78C74604" w14:textId="77777777" w:rsidR="00C26C5B" w:rsidRDefault="00C26C5B" w:rsidP="00003C87">
            <w:pPr>
              <w:pStyle w:val="Heading2"/>
              <w:spacing w:before="120"/>
              <w:rPr>
                <w:rFonts w:ascii="Helvetica" w:eastAsia="Helvetica" w:hAnsi="Helvetica" w:cs="Helvetica"/>
                <w:i w:val="0"/>
                <w:sz w:val="18"/>
              </w:rPr>
            </w:pPr>
            <w:bookmarkStart w:id="162" w:name="_Toc106790583"/>
            <w:bookmarkStart w:id="163" w:name="_Toc107310237"/>
            <w:r>
              <w:rPr>
                <w:rFonts w:ascii="Helvetica" w:eastAsia="Helvetica" w:hAnsi="Helvetica" w:cs="Helvetica"/>
                <w:i w:val="0"/>
                <w:sz w:val="18"/>
              </w:rPr>
              <w:t>Group T11. Botulinum Toxin Injections</w:t>
            </w:r>
            <w:bookmarkEnd w:id="162"/>
            <w:bookmarkEnd w:id="163"/>
          </w:p>
        </w:tc>
      </w:tr>
      <w:tr w:rsidR="00C26C5B" w14:paraId="488AFB6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A038FD" w14:textId="77777777" w:rsidR="00C26C5B" w:rsidRDefault="00C26C5B" w:rsidP="00003C87">
            <w:pPr>
              <w:rPr>
                <w:b/>
              </w:rPr>
            </w:pPr>
            <w:r>
              <w:rPr>
                <w:b/>
              </w:rPr>
              <w:t>Fee</w:t>
            </w:r>
          </w:p>
          <w:p w14:paraId="60B6F250" w14:textId="77777777" w:rsidR="00C26C5B" w:rsidRDefault="00C26C5B" w:rsidP="00003C87">
            <w:r>
              <w:t>18350</w:t>
            </w:r>
          </w:p>
        </w:tc>
        <w:tc>
          <w:tcPr>
            <w:tcW w:w="0" w:type="auto"/>
            <w:tcMar>
              <w:top w:w="38" w:type="dxa"/>
              <w:left w:w="38" w:type="dxa"/>
              <w:bottom w:w="38" w:type="dxa"/>
              <w:right w:w="38" w:type="dxa"/>
            </w:tcMar>
            <w:vAlign w:val="bottom"/>
          </w:tcPr>
          <w:p w14:paraId="657ACDF0" w14:textId="77777777" w:rsidR="00C26C5B" w:rsidRDefault="00C26C5B" w:rsidP="00003C87">
            <w:pPr>
              <w:spacing w:after="200"/>
              <w:rPr>
                <w:sz w:val="20"/>
                <w:szCs w:val="20"/>
              </w:rPr>
            </w:pPr>
            <w:r>
              <w:rPr>
                <w:sz w:val="20"/>
                <w:szCs w:val="20"/>
              </w:rPr>
              <w:t xml:space="preserve">Botulinum Toxin Type A Purified Neurotoxin Complex (Botox), injection of, for the treatment of hemifacial spasm in a patient who is at least 12 years of age, including all such injections on any one day </w:t>
            </w:r>
          </w:p>
          <w:p w14:paraId="333B5917" w14:textId="77777777" w:rsidR="00C26C5B" w:rsidRDefault="00C26C5B" w:rsidP="00003C87">
            <w:r>
              <w:t>(See para TN.11.1 of explanatory notes to this Category)</w:t>
            </w:r>
          </w:p>
          <w:p w14:paraId="06D58639"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51701215"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DB1E7F" w14:textId="77777777" w:rsidR="00C26C5B" w:rsidRDefault="00C26C5B" w:rsidP="00003C87">
            <w:pPr>
              <w:rPr>
                <w:b/>
              </w:rPr>
            </w:pPr>
            <w:r>
              <w:rPr>
                <w:b/>
              </w:rPr>
              <w:t>Fee</w:t>
            </w:r>
          </w:p>
          <w:p w14:paraId="6F2DA894" w14:textId="77777777" w:rsidR="00C26C5B" w:rsidRDefault="00C26C5B" w:rsidP="00003C87">
            <w:r>
              <w:t>18351</w:t>
            </w:r>
          </w:p>
        </w:tc>
        <w:tc>
          <w:tcPr>
            <w:tcW w:w="0" w:type="auto"/>
            <w:tcMar>
              <w:top w:w="38" w:type="dxa"/>
              <w:left w:w="38" w:type="dxa"/>
              <w:bottom w:w="38" w:type="dxa"/>
              <w:right w:w="38" w:type="dxa"/>
            </w:tcMar>
            <w:vAlign w:val="bottom"/>
          </w:tcPr>
          <w:p w14:paraId="45A929AE" w14:textId="77777777" w:rsidR="00C26C5B" w:rsidRDefault="00C26C5B" w:rsidP="00003C87">
            <w:pPr>
              <w:spacing w:after="200"/>
              <w:rPr>
                <w:sz w:val="20"/>
                <w:szCs w:val="20"/>
              </w:rPr>
            </w:pPr>
            <w:r>
              <w:rPr>
                <w:sz w:val="20"/>
                <w:szCs w:val="20"/>
              </w:rPr>
              <w:t>Clostridium Botulinum Type A Toxin-Haemagglutinin Complex (Dysport), injection of, for the treatment of hemifacial spasm in a patient who is at least 18 years of age, including all such injections on any one day</w:t>
            </w:r>
          </w:p>
          <w:p w14:paraId="05B0D20E" w14:textId="77777777" w:rsidR="00C26C5B" w:rsidRDefault="00C26C5B" w:rsidP="00003C87">
            <w:r>
              <w:t>(See para TN.11.1 of explanatory notes to this Category)</w:t>
            </w:r>
          </w:p>
          <w:p w14:paraId="6B770E64"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156AD94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727DEE" w14:textId="77777777" w:rsidR="00C26C5B" w:rsidRDefault="00C26C5B" w:rsidP="00003C87">
            <w:pPr>
              <w:rPr>
                <w:b/>
              </w:rPr>
            </w:pPr>
            <w:r>
              <w:rPr>
                <w:b/>
              </w:rPr>
              <w:t>Fee</w:t>
            </w:r>
          </w:p>
          <w:p w14:paraId="6A55E62E" w14:textId="77777777" w:rsidR="00C26C5B" w:rsidRDefault="00C26C5B" w:rsidP="00003C87">
            <w:r>
              <w:t>18353</w:t>
            </w:r>
          </w:p>
        </w:tc>
        <w:tc>
          <w:tcPr>
            <w:tcW w:w="0" w:type="auto"/>
            <w:tcMar>
              <w:top w:w="38" w:type="dxa"/>
              <w:left w:w="38" w:type="dxa"/>
              <w:bottom w:w="38" w:type="dxa"/>
              <w:right w:w="38" w:type="dxa"/>
            </w:tcMar>
            <w:vAlign w:val="bottom"/>
          </w:tcPr>
          <w:p w14:paraId="7C6C60ED" w14:textId="77777777" w:rsidR="00C26C5B" w:rsidRDefault="00C26C5B" w:rsidP="00003C87">
            <w:pPr>
              <w:spacing w:after="200"/>
              <w:rPr>
                <w:sz w:val="20"/>
                <w:szCs w:val="20"/>
              </w:rPr>
            </w:pPr>
            <w:r>
              <w:rPr>
                <w:sz w:val="20"/>
                <w:szCs w:val="20"/>
              </w:rPr>
              <w:t>Botulinum Toxin Type A Purified Neurotoxin Complex (Botox) or Clostridium Botulinum Type A Toxin-Haemagglutinin Complex (Dysport) or IncobotulinumtoxinA (Xeomin), injection of, for the treatment of cervical dystonia (spasmodic torticollis), including all such injections on any one day</w:t>
            </w:r>
          </w:p>
          <w:p w14:paraId="64CF6BB7" w14:textId="77777777" w:rsidR="00C26C5B" w:rsidRDefault="00C26C5B" w:rsidP="00003C87">
            <w:r>
              <w:t>(See para TN.11.1 of explanatory notes to this Category)</w:t>
            </w:r>
          </w:p>
          <w:p w14:paraId="046442FF" w14:textId="77777777" w:rsidR="00C26C5B" w:rsidRDefault="00C26C5B" w:rsidP="00003C87">
            <w:pPr>
              <w:tabs>
                <w:tab w:val="left" w:pos="1701"/>
              </w:tabs>
            </w:pPr>
            <w:r>
              <w:rPr>
                <w:b/>
                <w:sz w:val="20"/>
              </w:rPr>
              <w:t xml:space="preserve">Fee: </w:t>
            </w:r>
            <w:r>
              <w:t>$264.00</w:t>
            </w:r>
            <w:r>
              <w:tab/>
            </w:r>
            <w:r>
              <w:rPr>
                <w:b/>
                <w:sz w:val="20"/>
              </w:rPr>
              <w:t xml:space="preserve">Benefit: </w:t>
            </w:r>
            <w:r>
              <w:t>75% = $198.00    85% = $224.40</w:t>
            </w:r>
          </w:p>
        </w:tc>
      </w:tr>
      <w:tr w:rsidR="00C26C5B" w14:paraId="1B3389F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1D30F6" w14:textId="77777777" w:rsidR="00C26C5B" w:rsidRDefault="00C26C5B" w:rsidP="00003C87">
            <w:pPr>
              <w:rPr>
                <w:b/>
              </w:rPr>
            </w:pPr>
            <w:r>
              <w:rPr>
                <w:b/>
              </w:rPr>
              <w:t>Fee</w:t>
            </w:r>
          </w:p>
          <w:p w14:paraId="5DEC167F" w14:textId="77777777" w:rsidR="00C26C5B" w:rsidRDefault="00C26C5B" w:rsidP="00003C87">
            <w:r>
              <w:t>18354</w:t>
            </w:r>
          </w:p>
        </w:tc>
        <w:tc>
          <w:tcPr>
            <w:tcW w:w="0" w:type="auto"/>
            <w:tcMar>
              <w:top w:w="38" w:type="dxa"/>
              <w:left w:w="38" w:type="dxa"/>
              <w:bottom w:w="38" w:type="dxa"/>
              <w:right w:w="38" w:type="dxa"/>
            </w:tcMar>
            <w:vAlign w:val="bottom"/>
          </w:tcPr>
          <w:p w14:paraId="4527EAC4" w14:textId="77777777" w:rsidR="00C26C5B" w:rsidRDefault="00C26C5B" w:rsidP="00003C87">
            <w:pPr>
              <w:spacing w:after="200"/>
              <w:rPr>
                <w:sz w:val="20"/>
                <w:szCs w:val="20"/>
              </w:rPr>
            </w:pPr>
            <w:r>
              <w:rPr>
                <w:sz w:val="20"/>
                <w:szCs w:val="20"/>
              </w:rPr>
              <w:t>Botulinum Toxin Type A Purified Neurotixin Complex (Botox) or Clostridium Botulinum Type A Toxin-Haemagglutinin Complex (Dysport), injection of, for the treatment of dynamic equinus foot deformity (including equinovarus and equinovalgus) due to spasticity in an ambulant cerebral palsy patient, if:</w:t>
            </w:r>
          </w:p>
          <w:p w14:paraId="276638DF" w14:textId="77777777" w:rsidR="00C26C5B" w:rsidRDefault="00C26C5B" w:rsidP="00003C87">
            <w:pPr>
              <w:spacing w:before="200" w:after="200"/>
              <w:rPr>
                <w:sz w:val="20"/>
                <w:szCs w:val="20"/>
              </w:rPr>
            </w:pPr>
            <w:r>
              <w:rPr>
                <w:sz w:val="20"/>
                <w:szCs w:val="20"/>
              </w:rPr>
              <w:t>(a)    the patient is at least 2 years of age; and</w:t>
            </w:r>
          </w:p>
          <w:p w14:paraId="17A08A6C" w14:textId="77777777" w:rsidR="00C26C5B" w:rsidRDefault="00C26C5B" w:rsidP="00003C87">
            <w:pPr>
              <w:spacing w:before="200" w:after="200"/>
              <w:rPr>
                <w:sz w:val="20"/>
                <w:szCs w:val="20"/>
              </w:rPr>
            </w:pPr>
            <w:r>
              <w:rPr>
                <w:sz w:val="20"/>
                <w:szCs w:val="20"/>
              </w:rPr>
              <w:t xml:space="preserve">(b)    the treatment is for all or any of the muscles subserving one functional activity and supplied by one motor nerve,     with a maximum of 4 sets of injections for the patient on any one day (with a maximum of  2 sets of injections for     each lower limb), including all injections per set (Anaes.) </w:t>
            </w:r>
          </w:p>
          <w:p w14:paraId="04EB08AF" w14:textId="77777777" w:rsidR="00C26C5B" w:rsidRDefault="00C26C5B" w:rsidP="00003C87">
            <w:r>
              <w:t>(See para TN.11.1, TN.7.5 of explanatory notes to this Category)</w:t>
            </w:r>
          </w:p>
          <w:p w14:paraId="47B8E4EF"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714E62BA"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411DE7" w14:textId="77777777" w:rsidR="00C26C5B" w:rsidRDefault="00C26C5B" w:rsidP="00003C87">
            <w:pPr>
              <w:rPr>
                <w:b/>
              </w:rPr>
            </w:pPr>
            <w:r>
              <w:rPr>
                <w:b/>
              </w:rPr>
              <w:t>Fee</w:t>
            </w:r>
          </w:p>
          <w:p w14:paraId="1424F7D8" w14:textId="77777777" w:rsidR="00C26C5B" w:rsidRDefault="00C26C5B" w:rsidP="00003C87">
            <w:r>
              <w:t>18360</w:t>
            </w:r>
          </w:p>
        </w:tc>
        <w:tc>
          <w:tcPr>
            <w:tcW w:w="0" w:type="auto"/>
            <w:tcMar>
              <w:top w:w="38" w:type="dxa"/>
              <w:left w:w="38" w:type="dxa"/>
              <w:bottom w:w="38" w:type="dxa"/>
              <w:right w:w="38" w:type="dxa"/>
            </w:tcMar>
            <w:vAlign w:val="bottom"/>
          </w:tcPr>
          <w:p w14:paraId="6944D389" w14:textId="77777777" w:rsidR="00C26C5B" w:rsidRDefault="00C26C5B" w:rsidP="00003C87">
            <w:pPr>
              <w:spacing w:after="200"/>
              <w:rPr>
                <w:sz w:val="20"/>
                <w:szCs w:val="20"/>
              </w:rPr>
            </w:pPr>
            <w:r>
              <w:rPr>
                <w:sz w:val="20"/>
                <w:szCs w:val="20"/>
              </w:rPr>
              <w:t>Botulinum Toxin Type A Purified Neurotoxin Complex (Botox), or Clostridium Botulinum Type A Toxin Haemagglutinin Complex (Dysport), injection of, for the treatment of moderate to severe focal spasticity, if:</w:t>
            </w:r>
          </w:p>
          <w:p w14:paraId="10742635" w14:textId="77777777" w:rsidR="00C26C5B" w:rsidRDefault="00C26C5B" w:rsidP="00003C87">
            <w:pPr>
              <w:spacing w:before="200" w:after="200"/>
              <w:rPr>
                <w:sz w:val="20"/>
                <w:szCs w:val="20"/>
              </w:rPr>
            </w:pPr>
            <w:r>
              <w:rPr>
                <w:sz w:val="20"/>
                <w:szCs w:val="20"/>
              </w:rPr>
              <w:t>(a)    the patient is at least 18 years of age; and</w:t>
            </w:r>
          </w:p>
          <w:p w14:paraId="52EA8742" w14:textId="77777777" w:rsidR="00C26C5B" w:rsidRDefault="00C26C5B" w:rsidP="00003C87">
            <w:pPr>
              <w:spacing w:before="200" w:after="200"/>
              <w:rPr>
                <w:sz w:val="20"/>
                <w:szCs w:val="20"/>
              </w:rPr>
            </w:pPr>
            <w:r>
              <w:rPr>
                <w:sz w:val="20"/>
                <w:szCs w:val="20"/>
              </w:rPr>
              <w:t>(b)    the spasticity is associated with a previously diagnosed neurological disorder; and</w:t>
            </w:r>
          </w:p>
          <w:p w14:paraId="0A53DE2C" w14:textId="77777777" w:rsidR="00C26C5B" w:rsidRDefault="00C26C5B" w:rsidP="00003C87">
            <w:pPr>
              <w:spacing w:before="200" w:after="200"/>
              <w:rPr>
                <w:sz w:val="20"/>
                <w:szCs w:val="20"/>
              </w:rPr>
            </w:pPr>
            <w:r>
              <w:rPr>
                <w:sz w:val="20"/>
                <w:szCs w:val="20"/>
              </w:rPr>
              <w:t>(c)    treatment is provided as:</w:t>
            </w:r>
          </w:p>
          <w:p w14:paraId="4E7F06BD" w14:textId="77777777" w:rsidR="00C26C5B" w:rsidRDefault="00C26C5B" w:rsidP="00003C87">
            <w:pPr>
              <w:spacing w:before="200" w:after="200"/>
              <w:rPr>
                <w:sz w:val="20"/>
                <w:szCs w:val="20"/>
              </w:rPr>
            </w:pPr>
            <w:r>
              <w:rPr>
                <w:sz w:val="20"/>
                <w:szCs w:val="20"/>
              </w:rPr>
              <w:t>    (i)    second line therapy when standard treatment for the conditions has failed; or</w:t>
            </w:r>
          </w:p>
          <w:p w14:paraId="7A3268CF" w14:textId="77777777" w:rsidR="00C26C5B" w:rsidRDefault="00C26C5B" w:rsidP="00003C87">
            <w:pPr>
              <w:spacing w:before="200" w:after="200"/>
              <w:rPr>
                <w:sz w:val="20"/>
                <w:szCs w:val="20"/>
              </w:rPr>
            </w:pPr>
            <w:r>
              <w:rPr>
                <w:sz w:val="20"/>
                <w:szCs w:val="20"/>
              </w:rPr>
              <w:t>    (ii)    an adjunct to physical therapy; and</w:t>
            </w:r>
          </w:p>
          <w:p w14:paraId="7AEBB978" w14:textId="77777777" w:rsidR="00C26C5B" w:rsidRDefault="00C26C5B" w:rsidP="00003C87">
            <w:pPr>
              <w:spacing w:before="200" w:after="200"/>
              <w:rPr>
                <w:sz w:val="20"/>
                <w:szCs w:val="20"/>
              </w:rPr>
            </w:pPr>
            <w:r>
              <w:rPr>
                <w:sz w:val="20"/>
                <w:szCs w:val="20"/>
              </w:rPr>
              <w:t>(d)    the treatment is for all or any of the muscles subserving one functional activity and supplied by one motor nerve,     with a maximum of 4 sets of injections for the patient on any one day (with a maximum of 2 sets of injections for     each limb), including all injections per set; and</w:t>
            </w:r>
          </w:p>
          <w:p w14:paraId="40371C91" w14:textId="77777777" w:rsidR="00C26C5B" w:rsidRDefault="00C26C5B" w:rsidP="00003C87">
            <w:pPr>
              <w:spacing w:before="200" w:after="200"/>
              <w:rPr>
                <w:sz w:val="20"/>
                <w:szCs w:val="20"/>
              </w:rPr>
            </w:pPr>
            <w:r>
              <w:rPr>
                <w:sz w:val="20"/>
                <w:szCs w:val="20"/>
              </w:rPr>
              <w:t>(e)    the treatment is not provided on the same occasion as a service mentioned in item 18365</w:t>
            </w:r>
          </w:p>
          <w:p w14:paraId="1D4FB6C7" w14:textId="77777777" w:rsidR="00C26C5B" w:rsidRDefault="00C26C5B" w:rsidP="00003C87">
            <w:r>
              <w:t>(See para TN.11.1 of explanatory notes to this Category)</w:t>
            </w:r>
          </w:p>
          <w:p w14:paraId="1623AA71"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5BCE8939"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2E63D1" w14:textId="77777777" w:rsidR="00C26C5B" w:rsidRDefault="00C26C5B" w:rsidP="00003C87">
            <w:pPr>
              <w:rPr>
                <w:b/>
              </w:rPr>
            </w:pPr>
            <w:r>
              <w:rPr>
                <w:b/>
              </w:rPr>
              <w:t>Fee</w:t>
            </w:r>
          </w:p>
          <w:p w14:paraId="79B838A4" w14:textId="77777777" w:rsidR="00C26C5B" w:rsidRDefault="00C26C5B" w:rsidP="00003C87">
            <w:r>
              <w:t>18361</w:t>
            </w:r>
          </w:p>
        </w:tc>
        <w:tc>
          <w:tcPr>
            <w:tcW w:w="0" w:type="auto"/>
            <w:tcMar>
              <w:top w:w="38" w:type="dxa"/>
              <w:left w:w="38" w:type="dxa"/>
              <w:bottom w:w="38" w:type="dxa"/>
              <w:right w:w="38" w:type="dxa"/>
            </w:tcMar>
            <w:vAlign w:val="bottom"/>
          </w:tcPr>
          <w:p w14:paraId="2B61E51D" w14:textId="77777777" w:rsidR="00C26C5B" w:rsidRDefault="00C26C5B" w:rsidP="00003C87">
            <w:pPr>
              <w:spacing w:after="200"/>
              <w:rPr>
                <w:sz w:val="20"/>
                <w:szCs w:val="20"/>
              </w:rPr>
            </w:pPr>
            <w:r>
              <w:rPr>
                <w:sz w:val="20"/>
                <w:szCs w:val="20"/>
              </w:rPr>
              <w:t>Clostridium Botulinum Type A Toxin-Haemagglutinin Complex (Dysport) or Botulinum Toxin Type A Purified Neurotoxin Complex (Botox), injection of, for the treatment of moderate to severe upper limb spasticity due to cerebral palsy if:</w:t>
            </w:r>
          </w:p>
          <w:p w14:paraId="659F54FC" w14:textId="77777777" w:rsidR="00C26C5B" w:rsidRDefault="00C26C5B" w:rsidP="00003C87">
            <w:pPr>
              <w:spacing w:before="200" w:after="200"/>
              <w:rPr>
                <w:sz w:val="20"/>
                <w:szCs w:val="20"/>
              </w:rPr>
            </w:pPr>
            <w:r>
              <w:rPr>
                <w:sz w:val="20"/>
                <w:szCs w:val="20"/>
              </w:rPr>
              <w:t>(a) the patient is at least 2 years of age; and</w:t>
            </w:r>
          </w:p>
          <w:p w14:paraId="2C8C4461" w14:textId="77777777" w:rsidR="00C26C5B" w:rsidRDefault="00C26C5B" w:rsidP="00003C87">
            <w:pPr>
              <w:spacing w:before="200" w:after="200"/>
              <w:rPr>
                <w:sz w:val="20"/>
                <w:szCs w:val="20"/>
              </w:rPr>
            </w:pPr>
            <w:r>
              <w:rPr>
                <w:sz w:val="20"/>
                <w:szCs w:val="20"/>
              </w:rPr>
              <w:t xml:space="preserve">(b) 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 </w:t>
            </w:r>
          </w:p>
          <w:p w14:paraId="1C28083E" w14:textId="77777777" w:rsidR="00C26C5B" w:rsidRDefault="00C26C5B" w:rsidP="00003C87">
            <w:r>
              <w:t>(See para TN.11.1 of explanatory notes to this Category)</w:t>
            </w:r>
          </w:p>
          <w:p w14:paraId="46D1058B"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52BE0BE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7346D8" w14:textId="77777777" w:rsidR="00C26C5B" w:rsidRDefault="00C26C5B" w:rsidP="00003C87">
            <w:pPr>
              <w:rPr>
                <w:b/>
              </w:rPr>
            </w:pPr>
            <w:r>
              <w:rPr>
                <w:b/>
              </w:rPr>
              <w:t>Fee</w:t>
            </w:r>
          </w:p>
          <w:p w14:paraId="6A719EF6" w14:textId="77777777" w:rsidR="00C26C5B" w:rsidRDefault="00C26C5B" w:rsidP="00003C87">
            <w:r>
              <w:t>18362</w:t>
            </w:r>
          </w:p>
        </w:tc>
        <w:tc>
          <w:tcPr>
            <w:tcW w:w="0" w:type="auto"/>
            <w:tcMar>
              <w:top w:w="38" w:type="dxa"/>
              <w:left w:w="38" w:type="dxa"/>
              <w:bottom w:w="38" w:type="dxa"/>
              <w:right w:w="38" w:type="dxa"/>
            </w:tcMar>
            <w:vAlign w:val="bottom"/>
          </w:tcPr>
          <w:p w14:paraId="23EC430C" w14:textId="77777777" w:rsidR="00C26C5B" w:rsidRDefault="00C26C5B" w:rsidP="00003C87">
            <w:pPr>
              <w:spacing w:after="200"/>
              <w:rPr>
                <w:sz w:val="20"/>
                <w:szCs w:val="20"/>
              </w:rPr>
            </w:pPr>
            <w:r>
              <w:rPr>
                <w:sz w:val="20"/>
                <w:szCs w:val="20"/>
              </w:rPr>
              <w:t xml:space="preserve">Botulinum Toxin type A Purified Neurotoxin Complex (Botox), injection of, for the treatment of severe primary axillary hyperhidrosis, including all injections on any one day, if: </w:t>
            </w:r>
          </w:p>
          <w:p w14:paraId="39D4EA9E" w14:textId="77777777" w:rsidR="00C26C5B" w:rsidRDefault="00C26C5B" w:rsidP="00003C87">
            <w:pPr>
              <w:spacing w:before="200" w:after="200"/>
              <w:rPr>
                <w:sz w:val="20"/>
                <w:szCs w:val="20"/>
              </w:rPr>
            </w:pPr>
            <w:r>
              <w:rPr>
                <w:sz w:val="20"/>
                <w:szCs w:val="20"/>
              </w:rPr>
              <w:t xml:space="preserve">(a)    the patient is at least 12 years of age; and </w:t>
            </w:r>
          </w:p>
          <w:p w14:paraId="38397F46" w14:textId="77777777" w:rsidR="00C26C5B" w:rsidRDefault="00C26C5B" w:rsidP="00003C87">
            <w:pPr>
              <w:spacing w:before="200" w:after="200"/>
              <w:rPr>
                <w:sz w:val="20"/>
                <w:szCs w:val="20"/>
              </w:rPr>
            </w:pPr>
            <w:r>
              <w:rPr>
                <w:sz w:val="20"/>
                <w:szCs w:val="20"/>
              </w:rPr>
              <w:t xml:space="preserve">(b)    the patient has been intolerant of, or has not responded to, topical aluminium chloride hexahydrate; and </w:t>
            </w:r>
          </w:p>
          <w:p w14:paraId="10D46C09" w14:textId="77777777" w:rsidR="00C26C5B" w:rsidRDefault="00C26C5B" w:rsidP="00003C87">
            <w:pPr>
              <w:spacing w:before="200" w:after="200"/>
              <w:rPr>
                <w:sz w:val="20"/>
                <w:szCs w:val="20"/>
              </w:rPr>
            </w:pPr>
            <w:r>
              <w:rPr>
                <w:sz w:val="20"/>
                <w:szCs w:val="20"/>
              </w:rPr>
              <w:t xml:space="preserve">(c)    the patient has not had treatment with botulinum toxin within the immediately preceding 4 months; and </w:t>
            </w:r>
          </w:p>
          <w:p w14:paraId="4041534F" w14:textId="77777777" w:rsidR="00C26C5B" w:rsidRDefault="00C26C5B" w:rsidP="00003C87">
            <w:pPr>
              <w:spacing w:before="200" w:after="200"/>
              <w:rPr>
                <w:sz w:val="20"/>
                <w:szCs w:val="20"/>
              </w:rPr>
            </w:pPr>
            <w:r>
              <w:rPr>
                <w:sz w:val="20"/>
                <w:szCs w:val="20"/>
              </w:rPr>
              <w:t xml:space="preserve">(d)    if the patient has had treatment with botulinum toxin within the previous 12 months - the patient had treatment on no     more than 2 separate occasions (Anaes.) </w:t>
            </w:r>
          </w:p>
          <w:p w14:paraId="2525E6D3" w14:textId="77777777" w:rsidR="00C26C5B" w:rsidRDefault="00C26C5B" w:rsidP="00003C87">
            <w:r>
              <w:t>(See para TN.11.1 of explanatory notes to this Category)</w:t>
            </w:r>
          </w:p>
          <w:p w14:paraId="3A15006C" w14:textId="77777777" w:rsidR="00C26C5B" w:rsidRDefault="00C26C5B" w:rsidP="00003C87">
            <w:pPr>
              <w:tabs>
                <w:tab w:val="left" w:pos="1701"/>
              </w:tabs>
            </w:pPr>
            <w:r>
              <w:rPr>
                <w:b/>
                <w:sz w:val="20"/>
              </w:rPr>
              <w:t xml:space="preserve">Fee: </w:t>
            </w:r>
            <w:r>
              <w:t>$260.80</w:t>
            </w:r>
            <w:r>
              <w:tab/>
            </w:r>
            <w:r>
              <w:rPr>
                <w:b/>
                <w:sz w:val="20"/>
              </w:rPr>
              <w:t xml:space="preserve">Benefit: </w:t>
            </w:r>
            <w:r>
              <w:t>75% = $195.60    85% = $221.70</w:t>
            </w:r>
          </w:p>
        </w:tc>
      </w:tr>
      <w:tr w:rsidR="00C26C5B" w14:paraId="00152AB1"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DC2AA8" w14:textId="77777777" w:rsidR="00C26C5B" w:rsidRDefault="00C26C5B" w:rsidP="00003C87">
            <w:pPr>
              <w:rPr>
                <w:b/>
              </w:rPr>
            </w:pPr>
            <w:r>
              <w:rPr>
                <w:b/>
              </w:rPr>
              <w:t>Fee</w:t>
            </w:r>
          </w:p>
          <w:p w14:paraId="1C5D6BA4" w14:textId="77777777" w:rsidR="00C26C5B" w:rsidRDefault="00C26C5B" w:rsidP="00003C87">
            <w:r>
              <w:t>18365</w:t>
            </w:r>
          </w:p>
        </w:tc>
        <w:tc>
          <w:tcPr>
            <w:tcW w:w="0" w:type="auto"/>
            <w:tcMar>
              <w:top w:w="38" w:type="dxa"/>
              <w:left w:w="38" w:type="dxa"/>
              <w:bottom w:w="38" w:type="dxa"/>
              <w:right w:w="38" w:type="dxa"/>
            </w:tcMar>
            <w:vAlign w:val="bottom"/>
          </w:tcPr>
          <w:p w14:paraId="46F728AD" w14:textId="77777777" w:rsidR="00C26C5B" w:rsidRDefault="00C26C5B" w:rsidP="00003C87">
            <w:pPr>
              <w:spacing w:after="200"/>
              <w:rPr>
                <w:sz w:val="20"/>
                <w:szCs w:val="20"/>
              </w:rPr>
            </w:pPr>
            <w:r>
              <w:rPr>
                <w:sz w:val="20"/>
                <w:szCs w:val="20"/>
              </w:rPr>
              <w:t>Botulinum Toxin Type A Purified Neurotoxin Complex (Botox) or Clostridium Botulinum Type A Toxin-Haemagglutinin Complex (Dysport) or IncobotulinumtoxinA (Xeomin), injection of, for the treatment of moderate to severe spasticity of the upper limb following an acute event, if:</w:t>
            </w:r>
          </w:p>
          <w:p w14:paraId="12E0543C" w14:textId="77777777" w:rsidR="00C26C5B" w:rsidRDefault="00C26C5B" w:rsidP="00003C87">
            <w:pPr>
              <w:pBdr>
                <w:left w:val="none" w:sz="0" w:space="22" w:color="auto"/>
              </w:pBdr>
              <w:spacing w:before="200" w:after="200"/>
              <w:ind w:left="450"/>
              <w:rPr>
                <w:sz w:val="20"/>
                <w:szCs w:val="20"/>
              </w:rPr>
            </w:pPr>
            <w:r>
              <w:rPr>
                <w:sz w:val="20"/>
                <w:szCs w:val="20"/>
              </w:rPr>
              <w:t>(a) the patient is at least 18 years of age; and</w:t>
            </w:r>
          </w:p>
          <w:p w14:paraId="430C3E0A" w14:textId="77777777" w:rsidR="00C26C5B" w:rsidRDefault="00C26C5B" w:rsidP="00003C87">
            <w:pPr>
              <w:pBdr>
                <w:left w:val="none" w:sz="0" w:space="22" w:color="auto"/>
              </w:pBdr>
              <w:spacing w:before="200" w:after="200"/>
              <w:ind w:left="450"/>
              <w:rPr>
                <w:sz w:val="20"/>
                <w:szCs w:val="20"/>
              </w:rPr>
            </w:pPr>
            <w:r>
              <w:rPr>
                <w:sz w:val="20"/>
                <w:szCs w:val="20"/>
              </w:rPr>
              <w:t>(b) treatment is provided as:</w:t>
            </w:r>
          </w:p>
          <w:p w14:paraId="47B4E0F8" w14:textId="77777777" w:rsidR="00C26C5B" w:rsidRDefault="00C26C5B" w:rsidP="00003C87">
            <w:pPr>
              <w:pBdr>
                <w:left w:val="none" w:sz="0" w:space="22" w:color="auto"/>
              </w:pBdr>
              <w:spacing w:before="200" w:after="200"/>
              <w:ind w:left="450"/>
              <w:rPr>
                <w:sz w:val="20"/>
                <w:szCs w:val="20"/>
              </w:rPr>
            </w:pPr>
            <w:r>
              <w:rPr>
                <w:sz w:val="20"/>
                <w:szCs w:val="20"/>
              </w:rPr>
              <w:t>    (i)  second line therapy when standard treatment for the condition has failed; or</w:t>
            </w:r>
          </w:p>
          <w:p w14:paraId="0127740C" w14:textId="77777777" w:rsidR="00C26C5B" w:rsidRDefault="00C26C5B" w:rsidP="00003C87">
            <w:pPr>
              <w:pBdr>
                <w:left w:val="none" w:sz="0" w:space="22" w:color="auto"/>
              </w:pBdr>
              <w:spacing w:before="200" w:after="200"/>
              <w:ind w:left="450"/>
              <w:rPr>
                <w:sz w:val="20"/>
                <w:szCs w:val="20"/>
              </w:rPr>
            </w:pPr>
            <w:r>
              <w:rPr>
                <w:sz w:val="20"/>
                <w:szCs w:val="20"/>
              </w:rPr>
              <w:t>    (ii) an adjunct to physical therapy; and</w:t>
            </w:r>
          </w:p>
          <w:p w14:paraId="619B9DB0" w14:textId="77777777" w:rsidR="00C26C5B" w:rsidRDefault="00C26C5B" w:rsidP="00003C87">
            <w:pPr>
              <w:pBdr>
                <w:left w:val="none" w:sz="0" w:space="22" w:color="auto"/>
              </w:pBdr>
              <w:spacing w:before="200" w:after="200"/>
              <w:ind w:left="450"/>
              <w:rPr>
                <w:sz w:val="20"/>
                <w:szCs w:val="20"/>
              </w:rPr>
            </w:pPr>
            <w:r>
              <w:rPr>
                <w:sz w:val="20"/>
                <w:szCs w:val="20"/>
              </w:rPr>
              <w:t>(c) the patient does not have established severe contracture in the limb that is to be treated; and</w:t>
            </w:r>
          </w:p>
          <w:p w14:paraId="29FD6506" w14:textId="77777777" w:rsidR="00C26C5B" w:rsidRDefault="00C26C5B" w:rsidP="00003C87">
            <w:pPr>
              <w:pBdr>
                <w:left w:val="none" w:sz="0" w:space="22" w:color="auto"/>
              </w:pBdr>
              <w:spacing w:before="200" w:after="200"/>
              <w:ind w:left="450"/>
              <w:rPr>
                <w:sz w:val="20"/>
                <w:szCs w:val="20"/>
              </w:rPr>
            </w:pPr>
            <w:r>
              <w:rPr>
                <w:sz w:val="20"/>
                <w:szCs w:val="20"/>
              </w:rPr>
              <w:t>(d) the treatment is for all or any of the muscles subserving one functional activity and supplied by one motor nerve, with a maximum of 4 sets of injections for the patient on any one day (with a maximum of 2 sets of injections for each upper limb), including all injections per set; and</w:t>
            </w:r>
          </w:p>
          <w:p w14:paraId="79194E53" w14:textId="77777777" w:rsidR="00C26C5B" w:rsidRDefault="00C26C5B" w:rsidP="00003C87">
            <w:pPr>
              <w:pBdr>
                <w:left w:val="none" w:sz="0" w:space="22" w:color="auto"/>
              </w:pBdr>
              <w:spacing w:before="200" w:after="200"/>
              <w:ind w:left="450"/>
              <w:rPr>
                <w:sz w:val="20"/>
                <w:szCs w:val="20"/>
              </w:rPr>
            </w:pPr>
            <w:r>
              <w:rPr>
                <w:sz w:val="20"/>
                <w:szCs w:val="20"/>
              </w:rPr>
              <w:t>(e) for a patient who has received treatment on 2 previous separate occasions - the patient has responded to the treatment</w:t>
            </w:r>
          </w:p>
          <w:p w14:paraId="5ADEBA5D" w14:textId="77777777" w:rsidR="00C26C5B" w:rsidRDefault="00C26C5B" w:rsidP="00003C87">
            <w:r>
              <w:t>(See para TN.11.1 of explanatory notes to this Category)</w:t>
            </w:r>
          </w:p>
          <w:p w14:paraId="2DA07780"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6F665DE7"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137CD3" w14:textId="77777777" w:rsidR="00C26C5B" w:rsidRDefault="00C26C5B" w:rsidP="00003C87">
            <w:pPr>
              <w:rPr>
                <w:b/>
              </w:rPr>
            </w:pPr>
            <w:r>
              <w:rPr>
                <w:b/>
              </w:rPr>
              <w:t>Fee</w:t>
            </w:r>
          </w:p>
          <w:p w14:paraId="51A89128" w14:textId="77777777" w:rsidR="00C26C5B" w:rsidRDefault="00C26C5B" w:rsidP="00003C87">
            <w:r>
              <w:t>18366</w:t>
            </w:r>
          </w:p>
        </w:tc>
        <w:tc>
          <w:tcPr>
            <w:tcW w:w="0" w:type="auto"/>
            <w:tcMar>
              <w:top w:w="38" w:type="dxa"/>
              <w:left w:w="38" w:type="dxa"/>
              <w:bottom w:w="38" w:type="dxa"/>
              <w:right w:w="38" w:type="dxa"/>
            </w:tcMar>
            <w:vAlign w:val="bottom"/>
          </w:tcPr>
          <w:p w14:paraId="4AD57F3A" w14:textId="77777777" w:rsidR="00C26C5B" w:rsidRDefault="00C26C5B" w:rsidP="00003C87">
            <w:pPr>
              <w:spacing w:after="200"/>
              <w:rPr>
                <w:sz w:val="20"/>
                <w:szCs w:val="20"/>
              </w:rPr>
            </w:pPr>
            <w:r>
              <w:rPr>
                <w:sz w:val="20"/>
                <w:szCs w:val="20"/>
              </w:rPr>
              <w:t xml:space="preserve">Botulinum Toxin Type A Purified Neurotoxin Complex (Botox), injection of, for the treatment of strabismus, including all such injections on any one day and associated electromyography (Anaes.) </w:t>
            </w:r>
          </w:p>
          <w:p w14:paraId="7B7EA9C9" w14:textId="77777777" w:rsidR="00C26C5B" w:rsidRDefault="00C26C5B" w:rsidP="00003C87">
            <w:r>
              <w:t>(See para TN.11.1 of explanatory notes to this Category)</w:t>
            </w:r>
          </w:p>
          <w:p w14:paraId="45447C6E" w14:textId="77777777" w:rsidR="00C26C5B" w:rsidRDefault="00C26C5B" w:rsidP="00003C87">
            <w:pPr>
              <w:tabs>
                <w:tab w:val="left" w:pos="1701"/>
              </w:tabs>
            </w:pPr>
            <w:r>
              <w:rPr>
                <w:b/>
                <w:sz w:val="20"/>
              </w:rPr>
              <w:t xml:space="preserve">Fee: </w:t>
            </w:r>
            <w:r>
              <w:t>$165.35</w:t>
            </w:r>
            <w:r>
              <w:tab/>
            </w:r>
            <w:r>
              <w:rPr>
                <w:b/>
                <w:sz w:val="20"/>
              </w:rPr>
              <w:t xml:space="preserve">Benefit: </w:t>
            </w:r>
            <w:r>
              <w:t>75% = $124.05    85% = $140.55</w:t>
            </w:r>
          </w:p>
        </w:tc>
      </w:tr>
      <w:tr w:rsidR="00C26C5B" w14:paraId="51619FC0"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2D4DDF" w14:textId="77777777" w:rsidR="00C26C5B" w:rsidRDefault="00C26C5B" w:rsidP="00003C87">
            <w:pPr>
              <w:rPr>
                <w:b/>
              </w:rPr>
            </w:pPr>
            <w:r>
              <w:rPr>
                <w:b/>
              </w:rPr>
              <w:t>Fee</w:t>
            </w:r>
          </w:p>
          <w:p w14:paraId="76112DAA" w14:textId="77777777" w:rsidR="00C26C5B" w:rsidRDefault="00C26C5B" w:rsidP="00003C87">
            <w:r>
              <w:t>18368</w:t>
            </w:r>
          </w:p>
        </w:tc>
        <w:tc>
          <w:tcPr>
            <w:tcW w:w="0" w:type="auto"/>
            <w:tcMar>
              <w:top w:w="38" w:type="dxa"/>
              <w:left w:w="38" w:type="dxa"/>
              <w:bottom w:w="38" w:type="dxa"/>
              <w:right w:w="38" w:type="dxa"/>
            </w:tcMar>
            <w:vAlign w:val="bottom"/>
          </w:tcPr>
          <w:p w14:paraId="0C11C1CE" w14:textId="77777777" w:rsidR="00C26C5B" w:rsidRDefault="00C26C5B" w:rsidP="00003C87">
            <w:pPr>
              <w:spacing w:after="200"/>
              <w:rPr>
                <w:sz w:val="20"/>
                <w:szCs w:val="20"/>
              </w:rPr>
            </w:pPr>
            <w:r>
              <w:rPr>
                <w:sz w:val="20"/>
                <w:szCs w:val="20"/>
              </w:rPr>
              <w:t xml:space="preserve">Botulinum Toxin Type A Purified Neurotoxin Complex (Botox), injection of, for the treatment of spasmodic dysphonia, including all such injections on any one day </w:t>
            </w:r>
          </w:p>
          <w:p w14:paraId="2044B6CF" w14:textId="77777777" w:rsidR="00C26C5B" w:rsidRDefault="00C26C5B" w:rsidP="00003C87">
            <w:r>
              <w:t>(See para TN.11.1 of explanatory notes to this Category)</w:t>
            </w:r>
          </w:p>
          <w:p w14:paraId="0725D4CE" w14:textId="77777777" w:rsidR="00C26C5B" w:rsidRDefault="00C26C5B" w:rsidP="00003C87">
            <w:pPr>
              <w:tabs>
                <w:tab w:val="left" w:pos="1701"/>
              </w:tabs>
            </w:pPr>
            <w:r>
              <w:rPr>
                <w:b/>
                <w:sz w:val="20"/>
              </w:rPr>
              <w:t xml:space="preserve">Fee: </w:t>
            </w:r>
            <w:r>
              <w:t>$282.30</w:t>
            </w:r>
            <w:r>
              <w:tab/>
            </w:r>
            <w:r>
              <w:rPr>
                <w:b/>
                <w:sz w:val="20"/>
              </w:rPr>
              <w:t xml:space="preserve">Benefit: </w:t>
            </w:r>
            <w:r>
              <w:t>75% = $211.75    85% = $240.00</w:t>
            </w:r>
          </w:p>
        </w:tc>
      </w:tr>
      <w:tr w:rsidR="00C26C5B" w14:paraId="54452964"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3A7C71" w14:textId="77777777" w:rsidR="00C26C5B" w:rsidRDefault="00C26C5B" w:rsidP="00003C87">
            <w:pPr>
              <w:rPr>
                <w:b/>
              </w:rPr>
            </w:pPr>
            <w:r>
              <w:rPr>
                <w:b/>
              </w:rPr>
              <w:t>Fee</w:t>
            </w:r>
          </w:p>
          <w:p w14:paraId="43C4BFE9" w14:textId="77777777" w:rsidR="00C26C5B" w:rsidRDefault="00C26C5B" w:rsidP="00003C87">
            <w:r>
              <w:t>18369</w:t>
            </w:r>
          </w:p>
        </w:tc>
        <w:tc>
          <w:tcPr>
            <w:tcW w:w="0" w:type="auto"/>
            <w:tcMar>
              <w:top w:w="38" w:type="dxa"/>
              <w:left w:w="38" w:type="dxa"/>
              <w:bottom w:w="38" w:type="dxa"/>
              <w:right w:w="38" w:type="dxa"/>
            </w:tcMar>
            <w:vAlign w:val="bottom"/>
          </w:tcPr>
          <w:p w14:paraId="6E0324B5" w14:textId="77777777" w:rsidR="00C26C5B" w:rsidRDefault="00C26C5B" w:rsidP="00003C87">
            <w:pPr>
              <w:spacing w:after="200"/>
              <w:rPr>
                <w:sz w:val="20"/>
                <w:szCs w:val="20"/>
              </w:rPr>
            </w:pPr>
            <w:r>
              <w:rPr>
                <w:sz w:val="20"/>
                <w:szCs w:val="20"/>
              </w:rPr>
              <w:t xml:space="preserve">Clostridium Botulinum Type A Toxin-Haemagglutinin Complex (Dysport) or IncobotulinumtoxinA (Xeomin), injection of, for the treatment of unilateral blepharospasm in a patient who is at least 18 years of age, including all such injections on any one day (Anaes.) </w:t>
            </w:r>
          </w:p>
          <w:p w14:paraId="09A43682" w14:textId="77777777" w:rsidR="00C26C5B" w:rsidRDefault="00C26C5B" w:rsidP="00003C87">
            <w:r>
              <w:t>(See para TN.11.1 of explanatory notes to this Category)</w:t>
            </w:r>
          </w:p>
          <w:p w14:paraId="7BCBCB5A" w14:textId="77777777" w:rsidR="00C26C5B" w:rsidRDefault="00C26C5B" w:rsidP="00003C87">
            <w:pPr>
              <w:tabs>
                <w:tab w:val="left" w:pos="1701"/>
              </w:tabs>
            </w:pPr>
            <w:r>
              <w:rPr>
                <w:b/>
                <w:sz w:val="20"/>
              </w:rPr>
              <w:t xml:space="preserve">Fee: </w:t>
            </w:r>
            <w:r>
              <w:t>$47.60</w:t>
            </w:r>
            <w:r>
              <w:tab/>
            </w:r>
            <w:r>
              <w:rPr>
                <w:b/>
                <w:sz w:val="20"/>
              </w:rPr>
              <w:t xml:space="preserve">Benefit: </w:t>
            </w:r>
            <w:r>
              <w:t>75% = $35.70    85% = $40.50</w:t>
            </w:r>
          </w:p>
        </w:tc>
      </w:tr>
      <w:tr w:rsidR="00C26C5B" w14:paraId="5351FBF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51B82B" w14:textId="77777777" w:rsidR="00C26C5B" w:rsidRDefault="00C26C5B" w:rsidP="00003C87">
            <w:pPr>
              <w:rPr>
                <w:b/>
              </w:rPr>
            </w:pPr>
            <w:r>
              <w:rPr>
                <w:b/>
              </w:rPr>
              <w:t>Fee</w:t>
            </w:r>
          </w:p>
          <w:p w14:paraId="66133777" w14:textId="77777777" w:rsidR="00C26C5B" w:rsidRDefault="00C26C5B" w:rsidP="00003C87">
            <w:r>
              <w:t>18370</w:t>
            </w:r>
          </w:p>
        </w:tc>
        <w:tc>
          <w:tcPr>
            <w:tcW w:w="0" w:type="auto"/>
            <w:tcMar>
              <w:top w:w="38" w:type="dxa"/>
              <w:left w:w="38" w:type="dxa"/>
              <w:bottom w:w="38" w:type="dxa"/>
              <w:right w:w="38" w:type="dxa"/>
            </w:tcMar>
            <w:vAlign w:val="bottom"/>
          </w:tcPr>
          <w:p w14:paraId="0A43B52A" w14:textId="77777777" w:rsidR="00C26C5B" w:rsidRDefault="00C26C5B" w:rsidP="00003C87">
            <w:pPr>
              <w:spacing w:after="200"/>
              <w:rPr>
                <w:sz w:val="20"/>
                <w:szCs w:val="20"/>
              </w:rPr>
            </w:pPr>
            <w:r>
              <w:rPr>
                <w:sz w:val="20"/>
                <w:szCs w:val="20"/>
              </w:rPr>
              <w:t xml:space="preserve">Botulinum Toxin Type A Purified Neurotoxin Complex (Botox), injection of, for the treatment of unilateral blepharospasm in a patient who is at least 12 years of age, including all such injections on any one day (Anaes.) </w:t>
            </w:r>
          </w:p>
          <w:p w14:paraId="6289B312" w14:textId="77777777" w:rsidR="00C26C5B" w:rsidRDefault="00C26C5B" w:rsidP="00003C87">
            <w:r>
              <w:t>(See para TN.11.1 of explanatory notes to this Category)</w:t>
            </w:r>
          </w:p>
          <w:p w14:paraId="57A796D3" w14:textId="77777777" w:rsidR="00C26C5B" w:rsidRDefault="00C26C5B" w:rsidP="00003C87">
            <w:pPr>
              <w:tabs>
                <w:tab w:val="left" w:pos="1701"/>
              </w:tabs>
            </w:pPr>
            <w:r>
              <w:rPr>
                <w:b/>
                <w:sz w:val="20"/>
              </w:rPr>
              <w:t xml:space="preserve">Fee: </w:t>
            </w:r>
            <w:r>
              <w:t>$47.60</w:t>
            </w:r>
            <w:r>
              <w:tab/>
            </w:r>
            <w:r>
              <w:rPr>
                <w:b/>
                <w:sz w:val="20"/>
              </w:rPr>
              <w:t xml:space="preserve">Benefit: </w:t>
            </w:r>
            <w:r>
              <w:t>75% = $35.70    85% = $40.50</w:t>
            </w:r>
          </w:p>
        </w:tc>
      </w:tr>
      <w:tr w:rsidR="00C26C5B" w14:paraId="777B5CD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3BE802" w14:textId="77777777" w:rsidR="00C26C5B" w:rsidRDefault="00C26C5B" w:rsidP="00003C87">
            <w:pPr>
              <w:rPr>
                <w:b/>
              </w:rPr>
            </w:pPr>
            <w:r>
              <w:rPr>
                <w:b/>
              </w:rPr>
              <w:t>Fee</w:t>
            </w:r>
          </w:p>
          <w:p w14:paraId="14404DD3" w14:textId="77777777" w:rsidR="00C26C5B" w:rsidRDefault="00C26C5B" w:rsidP="00003C87">
            <w:r>
              <w:t>18372</w:t>
            </w:r>
          </w:p>
        </w:tc>
        <w:tc>
          <w:tcPr>
            <w:tcW w:w="0" w:type="auto"/>
            <w:tcMar>
              <w:top w:w="38" w:type="dxa"/>
              <w:left w:w="38" w:type="dxa"/>
              <w:bottom w:w="38" w:type="dxa"/>
              <w:right w:w="38" w:type="dxa"/>
            </w:tcMar>
            <w:vAlign w:val="bottom"/>
          </w:tcPr>
          <w:p w14:paraId="01F65ADE" w14:textId="77777777" w:rsidR="00C26C5B" w:rsidRDefault="00C26C5B" w:rsidP="00003C87">
            <w:pPr>
              <w:spacing w:after="200"/>
              <w:rPr>
                <w:sz w:val="20"/>
                <w:szCs w:val="20"/>
              </w:rPr>
            </w:pPr>
            <w:r>
              <w:rPr>
                <w:sz w:val="20"/>
                <w:szCs w:val="20"/>
              </w:rPr>
              <w:t xml:space="preserve">Botulinum Toxin Type A Purified Neurotoxin Complex (Botox), injection of, for the treatment of bilateral blepharospasm, in a patient who is at least 12 years of age; including all such injections on any one day (Anaes.) </w:t>
            </w:r>
          </w:p>
          <w:p w14:paraId="6308A780" w14:textId="77777777" w:rsidR="00C26C5B" w:rsidRDefault="00C26C5B" w:rsidP="00003C87">
            <w:r>
              <w:t>(See para TN.11.1 of explanatory notes to this Category)</w:t>
            </w:r>
          </w:p>
          <w:p w14:paraId="5E0EC3D3"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5057C70B"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A50F6D" w14:textId="77777777" w:rsidR="00C26C5B" w:rsidRDefault="00C26C5B" w:rsidP="00003C87">
            <w:pPr>
              <w:rPr>
                <w:b/>
              </w:rPr>
            </w:pPr>
            <w:r>
              <w:rPr>
                <w:b/>
              </w:rPr>
              <w:t>Fee</w:t>
            </w:r>
          </w:p>
          <w:p w14:paraId="214D9D58" w14:textId="77777777" w:rsidR="00C26C5B" w:rsidRDefault="00C26C5B" w:rsidP="00003C87">
            <w:r>
              <w:t>18374</w:t>
            </w:r>
          </w:p>
        </w:tc>
        <w:tc>
          <w:tcPr>
            <w:tcW w:w="0" w:type="auto"/>
            <w:tcMar>
              <w:top w:w="38" w:type="dxa"/>
              <w:left w:w="38" w:type="dxa"/>
              <w:bottom w:w="38" w:type="dxa"/>
              <w:right w:w="38" w:type="dxa"/>
            </w:tcMar>
            <w:vAlign w:val="bottom"/>
          </w:tcPr>
          <w:p w14:paraId="3999FD27" w14:textId="77777777" w:rsidR="00C26C5B" w:rsidRDefault="00C26C5B" w:rsidP="00003C87">
            <w:pPr>
              <w:spacing w:after="200"/>
              <w:rPr>
                <w:sz w:val="20"/>
                <w:szCs w:val="20"/>
              </w:rPr>
            </w:pPr>
            <w:r>
              <w:rPr>
                <w:sz w:val="20"/>
                <w:szCs w:val="20"/>
              </w:rPr>
              <w:t xml:space="preserve">Clostridium Botulinum Type A Toxin-Haemagglutinin Complex (Dysport) or IncobotulinumtoxinA (Xeomin), injection of, for the treatment of bilateral blepharospasm in a patient who is at least 18 years of age, including all such injections on any one day (Anaes.) </w:t>
            </w:r>
          </w:p>
          <w:p w14:paraId="6391A63F" w14:textId="77777777" w:rsidR="00C26C5B" w:rsidRDefault="00C26C5B" w:rsidP="00003C87">
            <w:r>
              <w:t>(See para TN.11.1 of explanatory notes to this Category)</w:t>
            </w:r>
          </w:p>
          <w:p w14:paraId="65A399FF"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2E35ACD6"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7BD10E" w14:textId="77777777" w:rsidR="00C26C5B" w:rsidRDefault="00C26C5B" w:rsidP="00003C87">
            <w:pPr>
              <w:rPr>
                <w:b/>
              </w:rPr>
            </w:pPr>
            <w:r>
              <w:rPr>
                <w:b/>
              </w:rPr>
              <w:t>Fee</w:t>
            </w:r>
          </w:p>
          <w:p w14:paraId="730FDAAD" w14:textId="77777777" w:rsidR="00C26C5B" w:rsidRDefault="00C26C5B" w:rsidP="00003C87">
            <w:r>
              <w:t>18375</w:t>
            </w:r>
          </w:p>
        </w:tc>
        <w:tc>
          <w:tcPr>
            <w:tcW w:w="0" w:type="auto"/>
            <w:tcMar>
              <w:top w:w="38" w:type="dxa"/>
              <w:left w:w="38" w:type="dxa"/>
              <w:bottom w:w="38" w:type="dxa"/>
              <w:right w:w="38" w:type="dxa"/>
            </w:tcMar>
            <w:vAlign w:val="bottom"/>
          </w:tcPr>
          <w:p w14:paraId="424521D3" w14:textId="77777777" w:rsidR="00C26C5B" w:rsidRDefault="00C26C5B" w:rsidP="00003C87">
            <w:pPr>
              <w:spacing w:after="200"/>
              <w:rPr>
                <w:sz w:val="20"/>
                <w:szCs w:val="20"/>
              </w:rPr>
            </w:pPr>
            <w:r>
              <w:rPr>
                <w:sz w:val="20"/>
                <w:szCs w:val="20"/>
              </w:rPr>
              <w:t xml:space="preserve">Botulinum Toxin Type A Purified Neurotoxin Complex (Botox), intravesical injection of, with cystoscopy, for the treatment of urinary incontinence, including all such injections on any one day, if: </w:t>
            </w:r>
          </w:p>
          <w:p w14:paraId="712F629B" w14:textId="77777777" w:rsidR="00C26C5B" w:rsidRDefault="00C26C5B" w:rsidP="00003C87">
            <w:pPr>
              <w:rPr>
                <w:sz w:val="24"/>
              </w:rPr>
            </w:pPr>
          </w:p>
          <w:p w14:paraId="41E6D509" w14:textId="77777777" w:rsidR="00C26C5B" w:rsidRDefault="00C26C5B" w:rsidP="00003C87">
            <w:pPr>
              <w:spacing w:before="200" w:after="200"/>
              <w:ind w:left="1020" w:hanging="510"/>
              <w:rPr>
                <w:sz w:val="20"/>
                <w:szCs w:val="20"/>
              </w:rPr>
            </w:pPr>
            <w:r>
              <w:rPr>
                <w:sz w:val="20"/>
                <w:szCs w:val="20"/>
              </w:rPr>
              <w:t xml:space="preserve">(a) the urinary incontinence is due to neurogenic detrusor overactivity as demonstrated by urodynamic study of a patient with: </w:t>
            </w:r>
          </w:p>
          <w:p w14:paraId="4F879681" w14:textId="77777777" w:rsidR="00C26C5B" w:rsidRDefault="00C26C5B" w:rsidP="00003C87">
            <w:pPr>
              <w:rPr>
                <w:sz w:val="24"/>
              </w:rPr>
            </w:pPr>
          </w:p>
          <w:p w14:paraId="1FA5C3B5" w14:textId="77777777" w:rsidR="00C26C5B" w:rsidRDefault="00C26C5B" w:rsidP="00003C87">
            <w:pPr>
              <w:spacing w:before="200" w:after="200"/>
              <w:ind w:left="1530" w:hanging="510"/>
              <w:rPr>
                <w:sz w:val="20"/>
                <w:szCs w:val="20"/>
              </w:rPr>
            </w:pPr>
            <w:r>
              <w:rPr>
                <w:sz w:val="20"/>
                <w:szCs w:val="20"/>
              </w:rPr>
              <w:t xml:space="preserve">(i) multiple sclerosis; or </w:t>
            </w:r>
          </w:p>
          <w:p w14:paraId="3551BF5C" w14:textId="77777777" w:rsidR="00C26C5B" w:rsidRDefault="00C26C5B" w:rsidP="00003C87">
            <w:pPr>
              <w:rPr>
                <w:sz w:val="24"/>
              </w:rPr>
            </w:pPr>
          </w:p>
          <w:p w14:paraId="1C2706A3" w14:textId="77777777" w:rsidR="00C26C5B" w:rsidRDefault="00C26C5B" w:rsidP="00003C87">
            <w:pPr>
              <w:spacing w:before="200" w:after="200"/>
              <w:ind w:left="1530" w:hanging="510"/>
              <w:rPr>
                <w:sz w:val="20"/>
                <w:szCs w:val="20"/>
              </w:rPr>
            </w:pPr>
            <w:r>
              <w:rPr>
                <w:sz w:val="20"/>
                <w:szCs w:val="20"/>
              </w:rPr>
              <w:t xml:space="preserve">(ii) spinal cord injury; or </w:t>
            </w:r>
          </w:p>
          <w:p w14:paraId="2036695E" w14:textId="77777777" w:rsidR="00C26C5B" w:rsidRDefault="00C26C5B" w:rsidP="00003C87">
            <w:pPr>
              <w:rPr>
                <w:sz w:val="24"/>
              </w:rPr>
            </w:pPr>
          </w:p>
          <w:p w14:paraId="6274FFEE" w14:textId="77777777" w:rsidR="00C26C5B" w:rsidRDefault="00C26C5B" w:rsidP="00003C87">
            <w:pPr>
              <w:spacing w:before="200" w:after="200"/>
              <w:ind w:left="1530" w:hanging="510"/>
              <w:rPr>
                <w:sz w:val="20"/>
                <w:szCs w:val="20"/>
              </w:rPr>
            </w:pPr>
            <w:r>
              <w:rPr>
                <w:sz w:val="20"/>
                <w:szCs w:val="20"/>
              </w:rPr>
              <w:t xml:space="preserve">(iii) spina bifida and who is at least 18 years of age; and </w:t>
            </w:r>
          </w:p>
          <w:p w14:paraId="3D8B43EC" w14:textId="77777777" w:rsidR="00C26C5B" w:rsidRDefault="00C26C5B" w:rsidP="00003C87">
            <w:pPr>
              <w:rPr>
                <w:sz w:val="24"/>
              </w:rPr>
            </w:pPr>
          </w:p>
          <w:p w14:paraId="22B9953E" w14:textId="77777777" w:rsidR="00C26C5B" w:rsidRDefault="00C26C5B" w:rsidP="00003C87">
            <w:pPr>
              <w:spacing w:before="200" w:after="200"/>
              <w:ind w:left="1020" w:hanging="510"/>
              <w:rPr>
                <w:sz w:val="20"/>
                <w:szCs w:val="20"/>
              </w:rPr>
            </w:pPr>
            <w:r>
              <w:rPr>
                <w:sz w:val="20"/>
                <w:szCs w:val="20"/>
              </w:rPr>
              <w:t xml:space="preserve">(b) the patient has urinary incontinence that is inadequately controlled by anti-cholinergic therapy, as manifested by having experienced at least 14 episodes of urinary incontinence per week before commencement of treatment with botulinum toxin type A; and </w:t>
            </w:r>
          </w:p>
          <w:p w14:paraId="449F4390" w14:textId="77777777" w:rsidR="00C26C5B" w:rsidRDefault="00C26C5B" w:rsidP="00003C87">
            <w:pPr>
              <w:rPr>
                <w:sz w:val="24"/>
              </w:rPr>
            </w:pPr>
          </w:p>
          <w:p w14:paraId="2CEFD590" w14:textId="77777777" w:rsidR="00C26C5B" w:rsidRDefault="00C26C5B" w:rsidP="00003C87">
            <w:pPr>
              <w:spacing w:before="200" w:after="200"/>
              <w:ind w:left="1020" w:hanging="510"/>
              <w:rPr>
                <w:sz w:val="20"/>
                <w:szCs w:val="20"/>
              </w:rPr>
            </w:pPr>
            <w:r>
              <w:rPr>
                <w:sz w:val="20"/>
                <w:szCs w:val="20"/>
              </w:rPr>
              <w:t xml:space="preserve">(c) the patient is willing and able to self-catheterise; and </w:t>
            </w:r>
          </w:p>
          <w:p w14:paraId="07E0BE85" w14:textId="77777777" w:rsidR="00C26C5B" w:rsidRDefault="00C26C5B" w:rsidP="00003C87">
            <w:pPr>
              <w:rPr>
                <w:sz w:val="24"/>
              </w:rPr>
            </w:pPr>
          </w:p>
          <w:p w14:paraId="53F9B98D" w14:textId="77777777" w:rsidR="00C26C5B" w:rsidRDefault="00C26C5B" w:rsidP="00003C87">
            <w:pPr>
              <w:spacing w:before="200" w:after="200"/>
              <w:ind w:left="1020" w:hanging="510"/>
              <w:rPr>
                <w:sz w:val="20"/>
                <w:szCs w:val="20"/>
              </w:rPr>
            </w:pPr>
            <w:r>
              <w:rPr>
                <w:sz w:val="20"/>
                <w:szCs w:val="20"/>
              </w:rPr>
              <w:t xml:space="preserve">(d) the requirements relating to botulinum toxin type A under the Pharmaceutical Benefits Scheme are complied with; and </w:t>
            </w:r>
          </w:p>
          <w:p w14:paraId="2E5029C5" w14:textId="77777777" w:rsidR="00C26C5B" w:rsidRDefault="00C26C5B" w:rsidP="00003C87">
            <w:pPr>
              <w:rPr>
                <w:sz w:val="24"/>
              </w:rPr>
            </w:pPr>
          </w:p>
          <w:p w14:paraId="545F3259" w14:textId="77777777" w:rsidR="00C26C5B" w:rsidRDefault="00C26C5B" w:rsidP="00003C87">
            <w:pPr>
              <w:spacing w:before="200" w:after="200"/>
              <w:ind w:left="1020" w:hanging="510"/>
              <w:rPr>
                <w:sz w:val="20"/>
                <w:szCs w:val="20"/>
              </w:rPr>
            </w:pPr>
            <w:r>
              <w:rPr>
                <w:sz w:val="20"/>
                <w:szCs w:val="20"/>
              </w:rPr>
              <w:t xml:space="preserve">(e) treatment is not provided on the same occasion as a service described in item 104, 105, 110, 116, 119, 11900 or 11919 </w:t>
            </w:r>
          </w:p>
          <w:p w14:paraId="631B5A9E" w14:textId="77777777" w:rsidR="00C26C5B" w:rsidRDefault="00C26C5B" w:rsidP="00003C87">
            <w:pPr>
              <w:rPr>
                <w:sz w:val="24"/>
              </w:rPr>
            </w:pPr>
          </w:p>
          <w:p w14:paraId="2B705AE2" w14:textId="77777777" w:rsidR="00C26C5B" w:rsidRDefault="00C26C5B" w:rsidP="00003C87">
            <w:pPr>
              <w:spacing w:before="200" w:after="200"/>
              <w:rPr>
                <w:sz w:val="20"/>
                <w:szCs w:val="20"/>
              </w:rPr>
            </w:pPr>
            <w:r>
              <w:rPr>
                <w:sz w:val="20"/>
                <w:szCs w:val="20"/>
              </w:rPr>
              <w:t xml:space="preserve">For each patient - applicable not more than once except if the patient achieves at least a 50% reduction in urinary incontinence episodes from baseline at any time during the period of 6 to 12 weeks after first treatment (Anaes.) </w:t>
            </w:r>
          </w:p>
          <w:p w14:paraId="105B50C5" w14:textId="77777777" w:rsidR="00C26C5B" w:rsidRDefault="00C26C5B" w:rsidP="00003C87">
            <w:r>
              <w:t>(See para TN.11.1 of explanatory notes to this Category)</w:t>
            </w:r>
          </w:p>
          <w:p w14:paraId="1A363FAE" w14:textId="77777777" w:rsidR="00C26C5B" w:rsidRDefault="00C26C5B" w:rsidP="00003C87">
            <w:pPr>
              <w:tabs>
                <w:tab w:val="left" w:pos="1701"/>
              </w:tabs>
            </w:pPr>
            <w:r>
              <w:rPr>
                <w:b/>
                <w:sz w:val="20"/>
              </w:rPr>
              <w:t xml:space="preserve">Fee: </w:t>
            </w:r>
            <w:r>
              <w:t>$243.05</w:t>
            </w:r>
            <w:r>
              <w:tab/>
            </w:r>
            <w:r>
              <w:rPr>
                <w:b/>
                <w:sz w:val="20"/>
              </w:rPr>
              <w:t xml:space="preserve">Benefit: </w:t>
            </w:r>
            <w:r>
              <w:t>75% = $182.30</w:t>
            </w:r>
          </w:p>
        </w:tc>
      </w:tr>
      <w:tr w:rsidR="00C26C5B" w14:paraId="2D94187C"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34512D" w14:textId="77777777" w:rsidR="00C26C5B" w:rsidRDefault="00C26C5B" w:rsidP="00003C87">
            <w:pPr>
              <w:rPr>
                <w:b/>
              </w:rPr>
            </w:pPr>
            <w:r>
              <w:rPr>
                <w:b/>
              </w:rPr>
              <w:t>Fee</w:t>
            </w:r>
          </w:p>
          <w:p w14:paraId="5E1B1778" w14:textId="77777777" w:rsidR="00C26C5B" w:rsidRDefault="00C26C5B" w:rsidP="00003C87">
            <w:r>
              <w:t>18377</w:t>
            </w:r>
          </w:p>
        </w:tc>
        <w:tc>
          <w:tcPr>
            <w:tcW w:w="0" w:type="auto"/>
            <w:tcMar>
              <w:top w:w="38" w:type="dxa"/>
              <w:left w:w="38" w:type="dxa"/>
              <w:bottom w:w="38" w:type="dxa"/>
              <w:right w:w="38" w:type="dxa"/>
            </w:tcMar>
            <w:vAlign w:val="bottom"/>
          </w:tcPr>
          <w:p w14:paraId="5060348E" w14:textId="77777777" w:rsidR="00C26C5B" w:rsidRDefault="00C26C5B" w:rsidP="00003C87">
            <w:pPr>
              <w:spacing w:after="200"/>
              <w:rPr>
                <w:sz w:val="20"/>
                <w:szCs w:val="20"/>
              </w:rPr>
            </w:pPr>
            <w:r>
              <w:rPr>
                <w:sz w:val="20"/>
                <w:szCs w:val="20"/>
              </w:rPr>
              <w:t xml:space="preserve">Botulinum Toxin Type A Purified Neurotoxin Complex (Botox), injection of, for the treatment of chronic migraine, including all injections in 1 day, if: </w:t>
            </w:r>
          </w:p>
          <w:p w14:paraId="15CCFCE3" w14:textId="77777777" w:rsidR="00C26C5B" w:rsidRDefault="00C26C5B" w:rsidP="00003C87">
            <w:pPr>
              <w:spacing w:before="200" w:after="200"/>
              <w:rPr>
                <w:sz w:val="20"/>
                <w:szCs w:val="20"/>
              </w:rPr>
            </w:pPr>
            <w:r>
              <w:rPr>
                <w:sz w:val="20"/>
                <w:szCs w:val="20"/>
              </w:rPr>
              <w:t xml:space="preserve">(a)    the patient is at least 18 years of age; and </w:t>
            </w:r>
          </w:p>
          <w:p w14:paraId="740E4703" w14:textId="77777777" w:rsidR="00C26C5B" w:rsidRDefault="00C26C5B" w:rsidP="00003C87">
            <w:pPr>
              <w:spacing w:before="200" w:after="200"/>
              <w:ind w:left="285" w:hanging="285"/>
              <w:rPr>
                <w:sz w:val="20"/>
                <w:szCs w:val="20"/>
              </w:rPr>
            </w:pPr>
            <w:r>
              <w:rPr>
                <w:sz w:val="20"/>
                <w:szCs w:val="20"/>
              </w:rPr>
              <w:t xml:space="preserve">(b)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 and </w:t>
            </w:r>
          </w:p>
          <w:p w14:paraId="62C720EB" w14:textId="77777777" w:rsidR="00C26C5B" w:rsidRDefault="00C26C5B" w:rsidP="00003C87">
            <w:pPr>
              <w:spacing w:before="200" w:after="200"/>
              <w:rPr>
                <w:sz w:val="20"/>
                <w:szCs w:val="20"/>
              </w:rPr>
            </w:pPr>
            <w:r>
              <w:rPr>
                <w:sz w:val="20"/>
                <w:szCs w:val="20"/>
              </w:rPr>
              <w:t xml:space="preserve">(c)    the requirements relating to botulinum toxin type A under the Pharmaceutical Benefits Scheme are complied with </w:t>
            </w:r>
          </w:p>
          <w:p w14:paraId="0C46C7B1" w14:textId="77777777" w:rsidR="00C26C5B" w:rsidRDefault="00C26C5B" w:rsidP="00003C87">
            <w:pPr>
              <w:rPr>
                <w:sz w:val="24"/>
              </w:rPr>
            </w:pPr>
          </w:p>
          <w:p w14:paraId="12678F7F" w14:textId="77777777" w:rsidR="00C26C5B" w:rsidRDefault="00C26C5B" w:rsidP="00003C87">
            <w:pPr>
              <w:spacing w:before="200" w:after="200"/>
              <w:rPr>
                <w:sz w:val="20"/>
                <w:szCs w:val="20"/>
              </w:rPr>
            </w:pPr>
            <w:r>
              <w:rPr>
                <w:sz w:val="20"/>
                <w:szCs w:val="20"/>
              </w:rPr>
              <w:t xml:space="preserve">For each patient-applicable not more than twice except if the patient achieves and maintains at least a 50% reduction in the number of headache days per month from baseline after 2 treatment cycles (each of 12 weeks duration) </w:t>
            </w:r>
          </w:p>
          <w:p w14:paraId="29F8A579" w14:textId="77777777" w:rsidR="00C26C5B" w:rsidRDefault="00C26C5B" w:rsidP="00003C87">
            <w:r>
              <w:t>(See para TN.11.1 of explanatory notes to this Category)</w:t>
            </w:r>
          </w:p>
          <w:p w14:paraId="42F0DE7C" w14:textId="77777777" w:rsidR="00C26C5B" w:rsidRDefault="00C26C5B" w:rsidP="00003C87">
            <w:pPr>
              <w:tabs>
                <w:tab w:val="left" w:pos="1701"/>
              </w:tabs>
            </w:pPr>
            <w:r>
              <w:rPr>
                <w:b/>
                <w:sz w:val="20"/>
              </w:rPr>
              <w:t xml:space="preserve">Fee: </w:t>
            </w:r>
            <w:r>
              <w:t>$132.00</w:t>
            </w:r>
            <w:r>
              <w:tab/>
            </w:r>
            <w:r>
              <w:rPr>
                <w:b/>
                <w:sz w:val="20"/>
              </w:rPr>
              <w:t xml:space="preserve">Benefit: </w:t>
            </w:r>
            <w:r>
              <w:t>75% = $99.00    85% = $112.20</w:t>
            </w:r>
          </w:p>
        </w:tc>
      </w:tr>
      <w:tr w:rsidR="00C26C5B" w14:paraId="02CAD9B3" w14:textId="77777777" w:rsidTr="0000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7C13EE" w14:textId="77777777" w:rsidR="00C26C5B" w:rsidRDefault="00C26C5B" w:rsidP="00003C87">
            <w:pPr>
              <w:rPr>
                <w:b/>
              </w:rPr>
            </w:pPr>
            <w:r>
              <w:rPr>
                <w:b/>
              </w:rPr>
              <w:t>Fee</w:t>
            </w:r>
          </w:p>
          <w:p w14:paraId="241564DC" w14:textId="77777777" w:rsidR="00C26C5B" w:rsidRDefault="00C26C5B" w:rsidP="00003C87">
            <w:r>
              <w:t>18379</w:t>
            </w:r>
          </w:p>
        </w:tc>
        <w:tc>
          <w:tcPr>
            <w:tcW w:w="0" w:type="auto"/>
            <w:tcMar>
              <w:top w:w="38" w:type="dxa"/>
              <w:left w:w="38" w:type="dxa"/>
              <w:bottom w:w="38" w:type="dxa"/>
              <w:right w:w="38" w:type="dxa"/>
            </w:tcMar>
            <w:vAlign w:val="bottom"/>
          </w:tcPr>
          <w:p w14:paraId="63CB05C4" w14:textId="77777777" w:rsidR="00C26C5B" w:rsidRDefault="00C26C5B" w:rsidP="00003C87">
            <w:pPr>
              <w:spacing w:after="200"/>
              <w:rPr>
                <w:sz w:val="20"/>
                <w:szCs w:val="20"/>
              </w:rPr>
            </w:pPr>
            <w:r>
              <w:rPr>
                <w:sz w:val="20"/>
                <w:szCs w:val="20"/>
              </w:rPr>
              <w:t xml:space="preserve">Botulinum Toxin Type A Purified Neurotoxin Complex (Botox), intravesical injection of, with cystoscopy, for the treatment of urinary incontinence, including all such injections on any one day, if: </w:t>
            </w:r>
          </w:p>
          <w:p w14:paraId="7EA912BB" w14:textId="77777777" w:rsidR="00C26C5B" w:rsidRDefault="00C26C5B" w:rsidP="00003C87">
            <w:pPr>
              <w:spacing w:before="200" w:after="200"/>
              <w:rPr>
                <w:sz w:val="20"/>
                <w:szCs w:val="20"/>
              </w:rPr>
            </w:pPr>
            <w:r>
              <w:rPr>
                <w:sz w:val="20"/>
                <w:szCs w:val="20"/>
              </w:rPr>
              <w:t xml:space="preserve">(a)    the urinary incontinence is due to idiopathic overactive bladder in a patient: and </w:t>
            </w:r>
          </w:p>
          <w:p w14:paraId="37408AAB" w14:textId="77777777" w:rsidR="00C26C5B" w:rsidRDefault="00C26C5B" w:rsidP="00003C87">
            <w:pPr>
              <w:spacing w:before="200" w:after="200"/>
              <w:rPr>
                <w:sz w:val="20"/>
                <w:szCs w:val="20"/>
              </w:rPr>
            </w:pPr>
            <w:r>
              <w:rPr>
                <w:sz w:val="20"/>
                <w:szCs w:val="20"/>
              </w:rPr>
              <w:t xml:space="preserve">(b)    the patient is at least 18 years of age; and </w:t>
            </w:r>
          </w:p>
          <w:p w14:paraId="421489FA" w14:textId="77777777" w:rsidR="00C26C5B" w:rsidRDefault="00C26C5B" w:rsidP="00003C87">
            <w:pPr>
              <w:spacing w:before="200" w:after="200"/>
              <w:rPr>
                <w:sz w:val="20"/>
                <w:szCs w:val="20"/>
              </w:rPr>
            </w:pPr>
            <w:r>
              <w:rPr>
                <w:sz w:val="20"/>
                <w:szCs w:val="20"/>
              </w:rPr>
              <w:t xml:space="preserve">(c)    the patient has urinary incontinence that is inadequately controlled by at least 2 alternative anti- </w:t>
            </w:r>
          </w:p>
          <w:p w14:paraId="28FE1D14" w14:textId="77777777" w:rsidR="00C26C5B" w:rsidRDefault="00C26C5B" w:rsidP="00003C87">
            <w:pPr>
              <w:spacing w:before="200" w:after="200"/>
              <w:rPr>
                <w:sz w:val="20"/>
                <w:szCs w:val="20"/>
              </w:rPr>
            </w:pPr>
            <w:r>
              <w:rPr>
                <w:sz w:val="20"/>
                <w:szCs w:val="20"/>
              </w:rPr>
              <w:t xml:space="preserve">    cholinergic agents, as manifested by having experienced at least 14 episodes of urinary incontinence per week </w:t>
            </w:r>
          </w:p>
          <w:p w14:paraId="37AE5944" w14:textId="77777777" w:rsidR="00C26C5B" w:rsidRDefault="00C26C5B" w:rsidP="00003C87">
            <w:pPr>
              <w:spacing w:before="200" w:after="200"/>
              <w:rPr>
                <w:sz w:val="20"/>
                <w:szCs w:val="20"/>
              </w:rPr>
            </w:pPr>
            <w:r>
              <w:rPr>
                <w:sz w:val="20"/>
                <w:szCs w:val="20"/>
              </w:rPr>
              <w:t xml:space="preserve">    before commencement of treatment with botulinum toxin; and </w:t>
            </w:r>
          </w:p>
          <w:p w14:paraId="36A346BE" w14:textId="77777777" w:rsidR="00C26C5B" w:rsidRDefault="00C26C5B" w:rsidP="00003C87">
            <w:pPr>
              <w:spacing w:before="200" w:after="200"/>
              <w:rPr>
                <w:sz w:val="20"/>
                <w:szCs w:val="20"/>
              </w:rPr>
            </w:pPr>
            <w:r>
              <w:rPr>
                <w:sz w:val="20"/>
                <w:szCs w:val="20"/>
              </w:rPr>
              <w:t xml:space="preserve">(d)    the patient is willing and able to self-catheterise; and </w:t>
            </w:r>
          </w:p>
          <w:p w14:paraId="30DDB3FA" w14:textId="77777777" w:rsidR="00C26C5B" w:rsidRDefault="00C26C5B" w:rsidP="00003C87">
            <w:pPr>
              <w:spacing w:before="200" w:after="200"/>
              <w:rPr>
                <w:sz w:val="20"/>
                <w:szCs w:val="20"/>
              </w:rPr>
            </w:pPr>
            <w:r>
              <w:rPr>
                <w:sz w:val="20"/>
                <w:szCs w:val="20"/>
              </w:rPr>
              <w:t xml:space="preserve">(e)    treatment is not provided on the same occasion as a service mentioned in item 104, 105, 110, 116, 119, 11900 or     11919 </w:t>
            </w:r>
          </w:p>
          <w:p w14:paraId="444E4633" w14:textId="77777777" w:rsidR="00C26C5B" w:rsidRDefault="00C26C5B" w:rsidP="00003C87">
            <w:pPr>
              <w:spacing w:before="200" w:after="200"/>
              <w:rPr>
                <w:sz w:val="20"/>
                <w:szCs w:val="20"/>
              </w:rPr>
            </w:pPr>
            <w:r>
              <w:rPr>
                <w:sz w:val="20"/>
                <w:szCs w:val="20"/>
              </w:rPr>
              <w:t xml:space="preserve">For each patient-applicable not more than once except if the patient achieves at least a 50% reduction in urinary incontinence episodes from baseline at any time during the period of 6 to 12 weeks after first treatment </w:t>
            </w:r>
          </w:p>
          <w:p w14:paraId="09E7FE34" w14:textId="77777777" w:rsidR="00C26C5B" w:rsidRDefault="00C26C5B" w:rsidP="00003C87">
            <w:pPr>
              <w:spacing w:before="200" w:after="200"/>
              <w:rPr>
                <w:sz w:val="20"/>
                <w:szCs w:val="20"/>
              </w:rPr>
            </w:pPr>
            <w:r>
              <w:rPr>
                <w:sz w:val="20"/>
                <w:szCs w:val="20"/>
              </w:rPr>
              <w:t xml:space="preserve">(H)   (Anaes.) </w:t>
            </w:r>
          </w:p>
          <w:p w14:paraId="240FC50B" w14:textId="77777777" w:rsidR="00C26C5B" w:rsidRDefault="00C26C5B" w:rsidP="00003C87">
            <w:r>
              <w:t>(See para TN.11.1 of explanatory notes to this Category)</w:t>
            </w:r>
          </w:p>
          <w:p w14:paraId="0C06FAA9" w14:textId="77777777" w:rsidR="00C26C5B" w:rsidRDefault="00C26C5B" w:rsidP="00003C87">
            <w:pPr>
              <w:tabs>
                <w:tab w:val="left" w:pos="1701"/>
              </w:tabs>
            </w:pPr>
            <w:r>
              <w:rPr>
                <w:b/>
                <w:sz w:val="20"/>
              </w:rPr>
              <w:t xml:space="preserve">Fee: </w:t>
            </w:r>
            <w:r>
              <w:t>$243.05</w:t>
            </w:r>
            <w:r>
              <w:tab/>
            </w:r>
            <w:r>
              <w:rPr>
                <w:b/>
                <w:sz w:val="20"/>
              </w:rPr>
              <w:t xml:space="preserve">Benefit: </w:t>
            </w:r>
            <w:r>
              <w:t>75% = $182.30</w:t>
            </w:r>
          </w:p>
        </w:tc>
      </w:tr>
    </w:tbl>
    <w:p w14:paraId="3B0E5343"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p w14:paraId="2F9D03C4" w14:textId="77777777" w:rsidR="00C26C5B" w:rsidRDefault="00C26C5B" w:rsidP="00C26C5B">
      <w:pPr>
        <w:keepLines/>
        <w:rPr>
          <w:rFonts w:ascii="Helvetica" w:eastAsia="Helvetica" w:hAnsi="Helvetica" w:cs="Helvetica"/>
          <w:b/>
        </w:rPr>
        <w:sectPr w:rsidR="00C26C5B">
          <w:type w:val="continuous"/>
          <w:pgSz w:w="12240" w:h="15840"/>
          <w:pgMar w:top="1440" w:right="1440" w:bottom="1440" w:left="1440" w:header="720" w:footer="720" w:gutter="0"/>
          <w:cols w:space="720"/>
        </w:sectPr>
      </w:pPr>
    </w:p>
    <w:p w14:paraId="35A63931" w14:textId="77777777" w:rsidR="00C26C5B" w:rsidRDefault="00C26C5B" w:rsidP="00C26C5B">
      <w:pPr>
        <w:pStyle w:val="Heading2"/>
        <w:keepLines/>
        <w:rPr>
          <w:rFonts w:ascii="Helvetica" w:eastAsia="Helvetica" w:hAnsi="Helvetica" w:cs="Helvetica"/>
          <w:i w:val="0"/>
          <w:sz w:val="20"/>
        </w:rPr>
      </w:pPr>
      <w:bookmarkStart w:id="164" w:name="_Toc106790584"/>
      <w:bookmarkStart w:id="165" w:name="_Toc107310238"/>
      <w:r>
        <w:rPr>
          <w:rFonts w:ascii="Helvetica" w:eastAsia="Helvetica" w:hAnsi="Helvetica" w:cs="Helvetica"/>
          <w:i w:val="0"/>
          <w:sz w:val="20"/>
        </w:rPr>
        <w:t>INDEX</w:t>
      </w:r>
      <w:bookmarkEnd w:id="164"/>
      <w:bookmarkEnd w:id="165"/>
    </w:p>
    <w:p w14:paraId="44ECCF1D" w14:textId="77777777" w:rsidR="00C26C5B" w:rsidRDefault="00C26C5B" w:rsidP="00C26C5B">
      <w:pPr>
        <w:tabs>
          <w:tab w:val="right" w:pos="4819"/>
        </w:tabs>
        <w:rPr>
          <w:rFonts w:ascii="Helvetica" w:eastAsia="Helvetica" w:hAnsi="Helvetica" w:cs="Helvetica"/>
          <w:b/>
          <w:sz w:val="20"/>
        </w:rPr>
      </w:pPr>
    </w:p>
    <w:p w14:paraId="4BD25BDC"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w:t>
      </w:r>
    </w:p>
    <w:p w14:paraId="601AD5F8" w14:textId="77777777" w:rsidR="00C26C5B" w:rsidRDefault="00C26C5B" w:rsidP="00C26C5B">
      <w:pPr>
        <w:tabs>
          <w:tab w:val="right" w:pos="4819"/>
        </w:tabs>
        <w:jc w:val="center"/>
        <w:rPr>
          <w:rFonts w:ascii="Helvetica" w:eastAsia="Helvetica" w:hAnsi="Helvetica" w:cs="Helvetica"/>
          <w:b/>
          <w:sz w:val="20"/>
        </w:rPr>
      </w:pPr>
    </w:p>
    <w:p w14:paraId="008F7D24" w14:textId="77777777" w:rsidR="00C26C5B" w:rsidRDefault="00C26C5B" w:rsidP="00C26C5B">
      <w:pPr>
        <w:tabs>
          <w:tab w:val="right" w:pos="4819"/>
        </w:tabs>
      </w:pPr>
      <w:r>
        <w:t xml:space="preserve">  (other than acromion), osteectomy/osteotomy</w:t>
      </w:r>
      <w:r>
        <w:tab/>
        <w:t>48406, 48409</w:t>
      </w:r>
    </w:p>
    <w:p w14:paraId="1BC06CBA" w14:textId="77777777" w:rsidR="00C26C5B" w:rsidRDefault="00C26C5B" w:rsidP="00C26C5B">
      <w:pPr>
        <w:tabs>
          <w:tab w:val="right" w:pos="4819"/>
        </w:tabs>
      </w:pPr>
      <w:r>
        <w:t xml:space="preserve">  -  controlled hydrodilatation of bladder</w:t>
      </w:r>
      <w:r>
        <w:tab/>
        <w:t>36827</w:t>
      </w:r>
    </w:p>
    <w:p w14:paraId="4017DA36" w14:textId="77777777" w:rsidR="00C26C5B" w:rsidRDefault="00C26C5B" w:rsidP="00C26C5B">
      <w:pPr>
        <w:tabs>
          <w:tab w:val="right" w:pos="4819"/>
        </w:tabs>
      </w:pPr>
      <w:r>
        <w:t xml:space="preserve">  -  diathermy or resection of bladder tumour/s</w:t>
      </w:r>
      <w:r>
        <w:tab/>
        <w:t>36845</w:t>
      </w:r>
    </w:p>
    <w:p w14:paraId="6E1B2943" w14:textId="77777777" w:rsidR="00C26C5B" w:rsidRDefault="00C26C5B" w:rsidP="00C26C5B">
      <w:pPr>
        <w:tabs>
          <w:tab w:val="right" w:pos="4819"/>
        </w:tabs>
      </w:pPr>
      <w:r>
        <w:t xml:space="preserve">  -  endoscopic incision/resection</w:t>
      </w:r>
      <w:r>
        <w:tab/>
        <w:t>32230, 36854</w:t>
      </w:r>
    </w:p>
    <w:p w14:paraId="230AD731" w14:textId="77777777" w:rsidR="00C26C5B" w:rsidRDefault="00C26C5B" w:rsidP="00C26C5B">
      <w:pPr>
        <w:tabs>
          <w:tab w:val="right" w:pos="4819"/>
        </w:tabs>
      </w:pPr>
      <w:r>
        <w:t xml:space="preserve">  -  formation of</w:t>
      </w:r>
      <w:r>
        <w:tab/>
        <w:t>45227</w:t>
      </w:r>
    </w:p>
    <w:p w14:paraId="71EE4359" w14:textId="77777777" w:rsidR="00C26C5B" w:rsidRDefault="00C26C5B" w:rsidP="00C26C5B">
      <w:pPr>
        <w:tabs>
          <w:tab w:val="right" w:pos="4819"/>
        </w:tabs>
      </w:pPr>
      <w:r>
        <w:t xml:space="preserve">  -  injection into bladder wall</w:t>
      </w:r>
      <w:r>
        <w:tab/>
        <w:t>36851</w:t>
      </w:r>
    </w:p>
    <w:p w14:paraId="5C9A9149" w14:textId="77777777" w:rsidR="00C26C5B" w:rsidRDefault="00C26C5B" w:rsidP="00C26C5B">
      <w:pPr>
        <w:tabs>
          <w:tab w:val="right" w:pos="4819"/>
        </w:tabs>
      </w:pPr>
      <w:r>
        <w:t xml:space="preserve">  -  insertion of ureteric stent, or brush biopsy</w:t>
      </w:r>
      <w:r>
        <w:tab/>
        <w:t>36821</w:t>
      </w:r>
    </w:p>
    <w:p w14:paraId="30C48359" w14:textId="77777777" w:rsidR="00C26C5B" w:rsidRDefault="00C26C5B" w:rsidP="00C26C5B">
      <w:pPr>
        <w:tabs>
          <w:tab w:val="right" w:pos="4819"/>
        </w:tabs>
      </w:pPr>
      <w:r>
        <w:t xml:space="preserve">  -  insertion of urethral prosthesis</w:t>
      </w:r>
      <w:r>
        <w:tab/>
        <w:t>36811</w:t>
      </w:r>
    </w:p>
    <w:p w14:paraId="7DEFC166" w14:textId="77777777" w:rsidR="00C26C5B" w:rsidRDefault="00C26C5B" w:rsidP="00C26C5B">
      <w:pPr>
        <w:tabs>
          <w:tab w:val="right" w:pos="4819"/>
        </w:tabs>
      </w:pPr>
      <w:r>
        <w:t xml:space="preserve">  -  laser destruction of bladder tumours</w:t>
      </w:r>
      <w:r>
        <w:tab/>
        <w:t>36840</w:t>
      </w:r>
    </w:p>
    <w:p w14:paraId="71DB5E9D" w14:textId="77777777" w:rsidR="00C26C5B" w:rsidRDefault="00C26C5B" w:rsidP="00C26C5B">
      <w:pPr>
        <w:tabs>
          <w:tab w:val="right" w:pos="4819"/>
        </w:tabs>
      </w:pPr>
      <w:r>
        <w:t xml:space="preserve">  -  lavage of blood clots from bladder</w:t>
      </w:r>
      <w:r>
        <w:tab/>
        <w:t>36842</w:t>
      </w:r>
    </w:p>
    <w:p w14:paraId="07C990EB" w14:textId="77777777" w:rsidR="00C26C5B" w:rsidRDefault="00C26C5B" w:rsidP="00C26C5B">
      <w:pPr>
        <w:tabs>
          <w:tab w:val="right" w:pos="4819"/>
        </w:tabs>
      </w:pPr>
      <w:r>
        <w:t xml:space="preserve">  -  or primary restoration of alimentary continuity after</w:t>
      </w:r>
      <w:r>
        <w:tab/>
        <w:t>41843</w:t>
      </w:r>
    </w:p>
    <w:p w14:paraId="5AC93FCA" w14:textId="77777777" w:rsidR="00C26C5B" w:rsidRDefault="00C26C5B" w:rsidP="00C26C5B">
      <w:pPr>
        <w:tabs>
          <w:tab w:val="right" w:pos="4819"/>
        </w:tabs>
      </w:pPr>
      <w:r>
        <w:t xml:space="preserve">  -  preparation of site and attachment to site</w:t>
      </w:r>
      <w:r>
        <w:tab/>
        <w:t>45233</w:t>
      </w:r>
    </w:p>
    <w:p w14:paraId="75A11FF7" w14:textId="77777777" w:rsidR="00C26C5B" w:rsidRDefault="00C26C5B" w:rsidP="00C26C5B">
      <w:pPr>
        <w:tabs>
          <w:tab w:val="right" w:pos="4819"/>
        </w:tabs>
      </w:pPr>
      <w:r>
        <w:t xml:space="preserve">  -  removal of foreign body</w:t>
      </w:r>
      <w:r>
        <w:tab/>
        <w:t>36833</w:t>
      </w:r>
    </w:p>
    <w:p w14:paraId="41544309" w14:textId="77777777" w:rsidR="00C26C5B" w:rsidRDefault="00C26C5B" w:rsidP="00C26C5B">
      <w:pPr>
        <w:tabs>
          <w:tab w:val="right" w:pos="4819"/>
        </w:tabs>
      </w:pPr>
      <w:r>
        <w:t xml:space="preserve">    -  removal of, twelve years or over</w:t>
      </w:r>
      <w:r>
        <w:tab/>
        <w:t>41793</w:t>
      </w:r>
    </w:p>
    <w:p w14:paraId="589C974B" w14:textId="77777777" w:rsidR="00C26C5B" w:rsidRDefault="00C26C5B" w:rsidP="00C26C5B">
      <w:pPr>
        <w:tabs>
          <w:tab w:val="right" w:pos="4819"/>
        </w:tabs>
      </w:pPr>
      <w:r>
        <w:t xml:space="preserve">    -  removal of, under twelve years</w:t>
      </w:r>
      <w:r>
        <w:tab/>
        <w:t>41789</w:t>
      </w:r>
    </w:p>
    <w:p w14:paraId="0A650F16" w14:textId="77777777" w:rsidR="00C26C5B" w:rsidRDefault="00C26C5B" w:rsidP="00C26C5B">
      <w:pPr>
        <w:tabs>
          <w:tab w:val="right" w:pos="4819"/>
        </w:tabs>
      </w:pPr>
      <w:r>
        <w:t xml:space="preserve">  -  resection of ureterocele</w:t>
      </w:r>
      <w:r>
        <w:tab/>
        <w:t>36848</w:t>
      </w:r>
    </w:p>
    <w:p w14:paraId="6200759D" w14:textId="77777777" w:rsidR="00C26C5B" w:rsidRDefault="00C26C5B" w:rsidP="00C26C5B">
      <w:pPr>
        <w:tabs>
          <w:tab w:val="right" w:pos="4819"/>
        </w:tabs>
      </w:pPr>
      <w:r>
        <w:t xml:space="preserve">  -  spreading of pedicle</w:t>
      </w:r>
      <w:r>
        <w:tab/>
        <w:t>45236</w:t>
      </w:r>
    </w:p>
    <w:p w14:paraId="46ACF1D5" w14:textId="77777777" w:rsidR="00C26C5B" w:rsidRDefault="00C26C5B" w:rsidP="00C26C5B">
      <w:pPr>
        <w:tabs>
          <w:tab w:val="right" w:pos="4819"/>
        </w:tabs>
      </w:pPr>
      <w:r>
        <w:t xml:space="preserve">  -  ureteric catheterisation</w:t>
      </w:r>
      <w:r>
        <w:tab/>
        <w:t>36818, 36824</w:t>
      </w:r>
    </w:p>
    <w:p w14:paraId="73C6647F" w14:textId="77777777" w:rsidR="00C26C5B" w:rsidRDefault="00C26C5B" w:rsidP="00C26C5B">
      <w:pPr>
        <w:tabs>
          <w:tab w:val="right" w:pos="4819"/>
        </w:tabs>
      </w:pPr>
      <w:r>
        <w:t xml:space="preserve">  -  ureteric meatotomy</w:t>
      </w:r>
      <w:r>
        <w:tab/>
        <w:t>36830</w:t>
      </w:r>
    </w:p>
    <w:p w14:paraId="1D0A6076" w14:textId="77777777" w:rsidR="00C26C5B" w:rsidRDefault="00C26C5B" w:rsidP="00C26C5B">
      <w:pPr>
        <w:tabs>
          <w:tab w:val="right" w:pos="4819"/>
        </w:tabs>
      </w:pPr>
      <w:r>
        <w:t xml:space="preserve">  -  urethroscopy with/without urethral dilatation</w:t>
      </w:r>
      <w:r>
        <w:tab/>
        <w:t>36812</w:t>
      </w:r>
    </w:p>
    <w:p w14:paraId="32236051" w14:textId="77777777" w:rsidR="00C26C5B" w:rsidRDefault="00C26C5B" w:rsidP="00C26C5B">
      <w:pPr>
        <w:tabs>
          <w:tab w:val="right" w:pos="4819"/>
        </w:tabs>
      </w:pPr>
      <w:r>
        <w:t xml:space="preserve">  -  with tracheostomy and plastic reconstruction</w:t>
      </w:r>
      <w:r>
        <w:tab/>
        <w:t>30294</w:t>
      </w:r>
    </w:p>
    <w:p w14:paraId="1232C7EA" w14:textId="77777777" w:rsidR="00C26C5B" w:rsidRDefault="00C26C5B" w:rsidP="00C26C5B">
      <w:pPr>
        <w:tabs>
          <w:tab w:val="right" w:pos="4819"/>
        </w:tabs>
      </w:pPr>
      <w:r>
        <w:t xml:space="preserve">  -  without litholapaxy</w:t>
      </w:r>
      <w:r>
        <w:tab/>
        <w:t>36863</w:t>
      </w:r>
    </w:p>
    <w:p w14:paraId="412C103C" w14:textId="77777777" w:rsidR="00C26C5B" w:rsidRDefault="00C26C5B" w:rsidP="00C26C5B">
      <w:pPr>
        <w:tabs>
          <w:tab w:val="right" w:pos="4819"/>
        </w:tabs>
      </w:pPr>
      <w:r>
        <w:t xml:space="preserve">  -  without urethroscopy</w:t>
      </w:r>
      <w:r>
        <w:tab/>
        <w:t>36815</w:t>
      </w:r>
    </w:p>
    <w:p w14:paraId="5277986D" w14:textId="77777777" w:rsidR="00C26C5B" w:rsidRDefault="00C26C5B" w:rsidP="00C26C5B">
      <w:pPr>
        <w:tabs>
          <w:tab w:val="right" w:pos="4819"/>
        </w:tabs>
      </w:pPr>
      <w:r>
        <w:t xml:space="preserve">  - Achilles, repair of</w:t>
      </w:r>
      <w:r>
        <w:tab/>
        <w:t>49718, 49724, 49727</w:t>
      </w:r>
    </w:p>
    <w:p w14:paraId="511F6424" w14:textId="77777777" w:rsidR="00C26C5B" w:rsidRDefault="00C26C5B" w:rsidP="00C26C5B">
      <w:pPr>
        <w:tabs>
          <w:tab w:val="right" w:pos="4819"/>
        </w:tabs>
      </w:pPr>
      <w:r>
        <w:t xml:space="preserve">  - and mastoidectomy</w:t>
      </w:r>
      <w:r>
        <w:tab/>
        <w:t>41551, 41560</w:t>
      </w:r>
    </w:p>
    <w:p w14:paraId="3C518B0D" w14:textId="77777777" w:rsidR="00C26C5B" w:rsidRDefault="00C26C5B" w:rsidP="00C26C5B">
      <w:pPr>
        <w:tabs>
          <w:tab w:val="right" w:pos="4819"/>
        </w:tabs>
      </w:pPr>
      <w:r>
        <w:t xml:space="preserve">  - and ossicular chain reconstruction</w:t>
      </w:r>
      <w:r>
        <w:tab/>
        <w:t>41542</w:t>
      </w:r>
    </w:p>
    <w:p w14:paraId="1F5040A0" w14:textId="77777777" w:rsidR="00C26C5B" w:rsidRDefault="00C26C5B" w:rsidP="00C26C5B">
      <w:pPr>
        <w:tabs>
          <w:tab w:val="right" w:pos="4819"/>
        </w:tabs>
      </w:pPr>
      <w:r>
        <w:t xml:space="preserve">  - and revision of mastoidectomy</w:t>
      </w:r>
      <w:r>
        <w:tab/>
        <w:t>41566</w:t>
      </w:r>
    </w:p>
    <w:p w14:paraId="64CBF7DD" w14:textId="77777777" w:rsidR="00C26C5B" w:rsidRDefault="00C26C5B" w:rsidP="00C26C5B">
      <w:pPr>
        <w:tabs>
          <w:tab w:val="right" w:pos="4819"/>
        </w:tabs>
      </w:pPr>
      <w:r>
        <w:t xml:space="preserve">  - artificial prosthesis, insertion of for grafting</w:t>
      </w:r>
      <w:r>
        <w:tab/>
        <w:t>46414</w:t>
      </w:r>
    </w:p>
    <w:p w14:paraId="7FF0CCE5" w14:textId="77777777" w:rsidR="00C26C5B" w:rsidRDefault="00C26C5B" w:rsidP="00C26C5B">
      <w:pPr>
        <w:tabs>
          <w:tab w:val="right" w:pos="4819"/>
        </w:tabs>
      </w:pPr>
      <w:r>
        <w:t xml:space="preserve">  - control under GA, independent</w:t>
      </w:r>
      <w:r>
        <w:tab/>
        <w:t>30058</w:t>
      </w:r>
    </w:p>
    <w:p w14:paraId="53F177CF" w14:textId="77777777" w:rsidR="00C26C5B" w:rsidRDefault="00C26C5B" w:rsidP="00C26C5B">
      <w:pPr>
        <w:tabs>
          <w:tab w:val="right" w:pos="4819"/>
        </w:tabs>
      </w:pPr>
      <w:r>
        <w:t xml:space="preserve">  - diabetes or anaemia</w:t>
      </w:r>
      <w:r>
        <w:tab/>
        <w:t>16502</w:t>
      </w:r>
    </w:p>
    <w:p w14:paraId="718E1B89" w14:textId="77777777" w:rsidR="00C26C5B" w:rsidRDefault="00C26C5B" w:rsidP="00C26C5B">
      <w:pPr>
        <w:tabs>
          <w:tab w:val="right" w:pos="4819"/>
        </w:tabs>
      </w:pPr>
      <w:r>
        <w:t xml:space="preserve">    - following circumcision, with GA</w:t>
      </w:r>
      <w:r>
        <w:tab/>
        <w:t>30663</w:t>
      </w:r>
    </w:p>
    <w:p w14:paraId="73C340B7" w14:textId="77777777" w:rsidR="00C26C5B" w:rsidRDefault="00C26C5B" w:rsidP="00C26C5B">
      <w:pPr>
        <w:tabs>
          <w:tab w:val="right" w:pos="4819"/>
        </w:tabs>
      </w:pPr>
      <w:r>
        <w:t xml:space="preserve">    - following tonsillectomy, with GA</w:t>
      </w:r>
      <w:r>
        <w:tab/>
        <w:t>41797</w:t>
      </w:r>
    </w:p>
    <w:p w14:paraId="2496A6B1" w14:textId="77777777" w:rsidR="00C26C5B" w:rsidRDefault="00C26C5B" w:rsidP="00C26C5B">
      <w:pPr>
        <w:tabs>
          <w:tab w:val="right" w:pos="4819"/>
        </w:tabs>
      </w:pPr>
      <w:r>
        <w:t xml:space="preserve">  - foot, adductor hallucis, transfer of</w:t>
      </w:r>
      <w:r>
        <w:tab/>
        <w:t>49827, 49830</w:t>
      </w:r>
    </w:p>
    <w:p w14:paraId="428591AB" w14:textId="77777777" w:rsidR="00C26C5B" w:rsidRDefault="00C26C5B" w:rsidP="00C26C5B">
      <w:pPr>
        <w:tabs>
          <w:tab w:val="right" w:pos="4819"/>
        </w:tabs>
      </w:pPr>
      <w:r>
        <w:t xml:space="preserve">  - foot, repair of</w:t>
      </w:r>
      <w:r>
        <w:tab/>
        <w:t>49800, 49803, 49806, 49809, 49812</w:t>
      </w:r>
    </w:p>
    <w:p w14:paraId="19321DE6" w14:textId="77777777" w:rsidR="00C26C5B" w:rsidRDefault="00C26C5B" w:rsidP="00C26C5B">
      <w:pPr>
        <w:tabs>
          <w:tab w:val="right" w:pos="4819"/>
        </w:tabs>
      </w:pPr>
      <w:r>
        <w:t xml:space="preserve">  - foreign body in, removal</w:t>
      </w:r>
      <w:r>
        <w:tab/>
        <w:t>30068</w:t>
      </w:r>
    </w:p>
    <w:p w14:paraId="32B1ACB0" w14:textId="77777777" w:rsidR="00C26C5B" w:rsidRDefault="00C26C5B" w:rsidP="00C26C5B">
      <w:pPr>
        <w:tabs>
          <w:tab w:val="right" w:pos="4819"/>
        </w:tabs>
      </w:pPr>
      <w:r>
        <w:t xml:space="preserve">  - hand/digit, synovectomy of</w:t>
      </w:r>
      <w:r>
        <w:tab/>
        <w:t>46336, 46339, 46342, 46345</w:t>
      </w:r>
    </w:p>
    <w:p w14:paraId="653AB540" w14:textId="77777777" w:rsidR="00C26C5B" w:rsidRDefault="00C26C5B" w:rsidP="00C26C5B">
      <w:pPr>
        <w:tabs>
          <w:tab w:val="right" w:pos="4819"/>
        </w:tabs>
      </w:pPr>
      <w:r>
        <w:t xml:space="preserve">    46348, 46351, 46354, 46357, 46360</w:t>
      </w:r>
    </w:p>
    <w:p w14:paraId="184845DF" w14:textId="77777777" w:rsidR="00C26C5B" w:rsidRDefault="00C26C5B" w:rsidP="00C26C5B">
      <w:pPr>
        <w:tabs>
          <w:tab w:val="right" w:pos="4819"/>
        </w:tabs>
      </w:pPr>
      <w:r>
        <w:t xml:space="preserve">  - hand/wrist, repair of</w:t>
      </w:r>
      <w:r>
        <w:tab/>
        <w:t>46420, 46423, 46426, 46432</w:t>
      </w:r>
    </w:p>
    <w:p w14:paraId="27AD4BE3" w14:textId="77777777" w:rsidR="00C26C5B" w:rsidRDefault="00C26C5B" w:rsidP="00C26C5B">
      <w:pPr>
        <w:tabs>
          <w:tab w:val="right" w:pos="4819"/>
        </w:tabs>
      </w:pPr>
      <w:r>
        <w:t xml:space="preserve">    - insertion of pressure regulating balloon, pump</w:t>
      </w:r>
      <w:r>
        <w:tab/>
        <w:t>37387</w:t>
      </w:r>
    </w:p>
    <w:p w14:paraId="3E450F11" w14:textId="77777777" w:rsidR="00C26C5B" w:rsidRDefault="00C26C5B" w:rsidP="00C26C5B">
      <w:pPr>
        <w:tabs>
          <w:tab w:val="right" w:pos="4819"/>
        </w:tabs>
      </w:pPr>
      <w:r>
        <w:t xml:space="preserve">    - into bladder</w:t>
      </w:r>
      <w:r>
        <w:tab/>
        <w:t>36588, 36591</w:t>
      </w:r>
    </w:p>
    <w:p w14:paraId="7A5FE394" w14:textId="77777777" w:rsidR="00C26C5B" w:rsidRDefault="00C26C5B" w:rsidP="00C26C5B">
      <w:pPr>
        <w:tabs>
          <w:tab w:val="right" w:pos="4819"/>
        </w:tabs>
      </w:pPr>
      <w:r>
        <w:t xml:space="preserve">    - into intestine</w:t>
      </w:r>
      <w:r>
        <w:tab/>
        <w:t>36594</w:t>
      </w:r>
    </w:p>
    <w:p w14:paraId="4BAA8DE4" w14:textId="77777777" w:rsidR="00C26C5B" w:rsidRDefault="00C26C5B" w:rsidP="00C26C5B">
      <w:pPr>
        <w:tabs>
          <w:tab w:val="right" w:pos="4819"/>
        </w:tabs>
      </w:pPr>
      <w:r>
        <w:t xml:space="preserve">    - into isolated intestinal segment</w:t>
      </w:r>
      <w:r>
        <w:tab/>
        <w:t>36600, 36603</w:t>
      </w:r>
    </w:p>
    <w:p w14:paraId="691237AC" w14:textId="77777777" w:rsidR="00C26C5B" w:rsidRDefault="00C26C5B" w:rsidP="00C26C5B">
      <w:pPr>
        <w:tabs>
          <w:tab w:val="right" w:pos="4819"/>
        </w:tabs>
      </w:pPr>
      <w:r>
        <w:t xml:space="preserve">    - into skin</w:t>
      </w:r>
      <w:r>
        <w:tab/>
        <w:t>36585</w:t>
      </w:r>
    </w:p>
    <w:p w14:paraId="7AEEA523" w14:textId="77777777" w:rsidR="00C26C5B" w:rsidRDefault="00C26C5B" w:rsidP="00C26C5B">
      <w:pPr>
        <w:tabs>
          <w:tab w:val="right" w:pos="4819"/>
        </w:tabs>
      </w:pPr>
      <w:r>
        <w:t xml:space="preserve">  - intrauterine growth retardation</w:t>
      </w:r>
      <w:r>
        <w:tab/>
        <w:t>16508</w:t>
      </w:r>
    </w:p>
    <w:p w14:paraId="30421FE2" w14:textId="77777777" w:rsidR="00C26C5B" w:rsidRDefault="00C26C5B" w:rsidP="00C26C5B">
      <w:pPr>
        <w:tabs>
          <w:tab w:val="right" w:pos="4819"/>
        </w:tabs>
      </w:pPr>
      <w:r>
        <w:t xml:space="preserve">  - laparotomy for control of</w:t>
      </w:r>
      <w:r>
        <w:tab/>
        <w:t>30385</w:t>
      </w:r>
    </w:p>
    <w:p w14:paraId="73CDF7CA" w14:textId="77777777" w:rsidR="00C26C5B" w:rsidRDefault="00C26C5B" w:rsidP="00C26C5B">
      <w:pPr>
        <w:tabs>
          <w:tab w:val="right" w:pos="4819"/>
        </w:tabs>
      </w:pPr>
      <w:r>
        <w:t xml:space="preserve">  - major, of ankle, repair of</w:t>
      </w:r>
      <w:r>
        <w:tab/>
        <w:t>49718, 49724, 49727</w:t>
      </w:r>
    </w:p>
    <w:p w14:paraId="3FA806A8" w14:textId="77777777" w:rsidR="00C26C5B" w:rsidRDefault="00C26C5B" w:rsidP="00C26C5B">
      <w:pPr>
        <w:tabs>
          <w:tab w:val="right" w:pos="4819"/>
        </w:tabs>
      </w:pPr>
      <w:r>
        <w:t xml:space="preserve">  - prosthesis, artificial, insertion for grafting</w:t>
      </w:r>
      <w:r>
        <w:tab/>
        <w:t>46414</w:t>
      </w:r>
    </w:p>
    <w:p w14:paraId="2C1421B1" w14:textId="77777777" w:rsidR="00C26C5B" w:rsidRDefault="00C26C5B" w:rsidP="00C26C5B">
      <w:pPr>
        <w:tabs>
          <w:tab w:val="right" w:pos="4819"/>
        </w:tabs>
      </w:pPr>
      <w:r>
        <w:t xml:space="preserve">  - reconstruction of, by tendon graft</w:t>
      </w:r>
      <w:r>
        <w:tab/>
        <w:t>46408</w:t>
      </w:r>
    </w:p>
    <w:p w14:paraId="1B5D41CB" w14:textId="77777777" w:rsidR="00C26C5B" w:rsidRDefault="00C26C5B" w:rsidP="00C26C5B">
      <w:pPr>
        <w:tabs>
          <w:tab w:val="right" w:pos="4819"/>
        </w:tabs>
      </w:pPr>
      <w:r>
        <w:t xml:space="preserve">  - reconstruction, congenital atresia</w:t>
      </w:r>
      <w:r>
        <w:tab/>
        <w:t>45662</w:t>
      </w:r>
    </w:p>
    <w:p w14:paraId="63B1CEF4" w14:textId="77777777" w:rsidR="00C26C5B" w:rsidRDefault="00C26C5B" w:rsidP="00C26C5B">
      <w:pPr>
        <w:tabs>
          <w:tab w:val="right" w:pos="4819"/>
        </w:tabs>
      </w:pPr>
      <w:r>
        <w:t xml:space="preserve">  - removal of foreign body, incision</w:t>
      </w:r>
      <w:r>
        <w:tab/>
        <w:t>41503</w:t>
      </w:r>
    </w:p>
    <w:p w14:paraId="375D480C" w14:textId="77777777" w:rsidR="00C26C5B" w:rsidRDefault="00C26C5B" w:rsidP="00C26C5B">
      <w:pPr>
        <w:tabs>
          <w:tab w:val="right" w:pos="4819"/>
        </w:tabs>
      </w:pPr>
      <w:r>
        <w:t xml:space="preserve">  - repair of</w:t>
      </w:r>
      <w:r>
        <w:tab/>
        <w:t>47954, 49718</w:t>
      </w:r>
    </w:p>
    <w:p w14:paraId="10A1D34C" w14:textId="77777777" w:rsidR="00C26C5B" w:rsidRDefault="00C26C5B" w:rsidP="00C26C5B">
      <w:pPr>
        <w:tabs>
          <w:tab w:val="right" w:pos="4819"/>
        </w:tabs>
      </w:pPr>
      <w:r>
        <w:t xml:space="preserve">  - retromastoid removal of</w:t>
      </w:r>
      <w:r>
        <w:tab/>
        <w:t>41575-41576, 41578-41579</w:t>
      </w:r>
    </w:p>
    <w:p w14:paraId="2B33C368" w14:textId="77777777" w:rsidR="00C26C5B" w:rsidRDefault="00C26C5B" w:rsidP="00C26C5B">
      <w:pPr>
        <w:tabs>
          <w:tab w:val="right" w:pos="4819"/>
        </w:tabs>
      </w:pPr>
      <w:r>
        <w:t xml:space="preserve">    - revision or removal of</w:t>
      </w:r>
      <w:r>
        <w:tab/>
        <w:t>37390</w:t>
      </w:r>
    </w:p>
    <w:p w14:paraId="7BDC3A7B" w14:textId="77777777" w:rsidR="00C26C5B" w:rsidRDefault="00C26C5B" w:rsidP="00C26C5B">
      <w:pPr>
        <w:tabs>
          <w:tab w:val="right" w:pos="4819"/>
        </w:tabs>
      </w:pPr>
      <w:r>
        <w:t xml:space="preserve">  - sheath, open operation for tenovaginitis</w:t>
      </w:r>
      <w:r>
        <w:tab/>
        <w:t>46363</w:t>
      </w:r>
    </w:p>
    <w:p w14:paraId="4ABC6862" w14:textId="77777777" w:rsidR="00C26C5B" w:rsidRDefault="00C26C5B" w:rsidP="00C26C5B">
      <w:pPr>
        <w:tabs>
          <w:tab w:val="right" w:pos="4819"/>
        </w:tabs>
      </w:pPr>
      <w:r>
        <w:t xml:space="preserve">  - threatened premature labour</w:t>
      </w:r>
      <w:r>
        <w:tab/>
        <w:t>16502, 16508</w:t>
      </w:r>
    </w:p>
    <w:p w14:paraId="38FD606D" w14:textId="77777777" w:rsidR="00C26C5B" w:rsidRDefault="00C26C5B" w:rsidP="00C26C5B">
      <w:pPr>
        <w:tabs>
          <w:tab w:val="right" w:pos="4819"/>
        </w:tabs>
      </w:pPr>
      <w:r>
        <w:t xml:space="preserve">  - tonsils/adenoids, arrest, under GA</w:t>
      </w:r>
      <w:r>
        <w:tab/>
        <w:t>41797</w:t>
      </w:r>
    </w:p>
    <w:p w14:paraId="6B6913DB" w14:textId="77777777" w:rsidR="00C26C5B" w:rsidRDefault="00C26C5B" w:rsidP="00C26C5B">
      <w:pPr>
        <w:tabs>
          <w:tab w:val="right" w:pos="4819"/>
        </w:tabs>
      </w:pPr>
      <w:r>
        <w:t xml:space="preserve">  - transfer of, to restore hand function</w:t>
      </w:r>
      <w:r>
        <w:tab/>
        <w:t>46417</w:t>
      </w:r>
    </w:p>
    <w:p w14:paraId="392BA5BB" w14:textId="77777777" w:rsidR="00C26C5B" w:rsidRDefault="00C26C5B" w:rsidP="00C26C5B">
      <w:pPr>
        <w:tabs>
          <w:tab w:val="right" w:pos="4819"/>
        </w:tabs>
      </w:pPr>
      <w:r>
        <w:t xml:space="preserve">  - translabyrinthine removal</w:t>
      </w:r>
      <w:r>
        <w:tab/>
        <w:t>41575-41576, 41578-41579</w:t>
      </w:r>
    </w:p>
    <w:p w14:paraId="5A81C36F" w14:textId="77777777" w:rsidR="00C26C5B" w:rsidRDefault="00C26C5B" w:rsidP="00C26C5B">
      <w:pPr>
        <w:tabs>
          <w:tab w:val="right" w:pos="4819"/>
        </w:tabs>
      </w:pPr>
      <w:r>
        <w:t xml:space="preserve">  - transmastoid removal</w:t>
      </w:r>
      <w:r>
        <w:tab/>
        <w:t>41575-41576, 41578-41579</w:t>
      </w:r>
    </w:p>
    <w:p w14:paraId="3F33649F" w14:textId="77777777" w:rsidR="00C26C5B" w:rsidRDefault="00C26C5B" w:rsidP="00C26C5B">
      <w:pPr>
        <w:tabs>
          <w:tab w:val="right" w:pos="4819"/>
        </w:tabs>
      </w:pPr>
      <w:r>
        <w:t xml:space="preserve">  - with arytenoidectomy</w:t>
      </w:r>
      <w:r>
        <w:tab/>
        <w:t>41867</w:t>
      </w:r>
    </w:p>
    <w:p w14:paraId="31A805CC" w14:textId="77777777" w:rsidR="00C26C5B" w:rsidRDefault="00C26C5B" w:rsidP="00C26C5B">
      <w:pPr>
        <w:tabs>
          <w:tab w:val="right" w:pos="4819"/>
        </w:tabs>
      </w:pPr>
      <w:r>
        <w:t xml:space="preserve">  - with division of laryngeal web</w:t>
      </w:r>
      <w:r>
        <w:tab/>
        <w:t>41868</w:t>
      </w:r>
    </w:p>
    <w:p w14:paraId="15F33B61" w14:textId="77777777" w:rsidR="00C26C5B" w:rsidRDefault="00C26C5B" w:rsidP="00C26C5B">
      <w:pPr>
        <w:tabs>
          <w:tab w:val="right" w:pos="4819"/>
        </w:tabs>
      </w:pPr>
      <w:r>
        <w:t xml:space="preserve">  - with mastoidectomy and ossicular chain recon</w:t>
      </w:r>
      <w:r>
        <w:tab/>
        <w:t>41554</w:t>
      </w:r>
    </w:p>
    <w:p w14:paraId="2F39AAAB" w14:textId="77777777" w:rsidR="00C26C5B" w:rsidRDefault="00C26C5B" w:rsidP="00C26C5B">
      <w:pPr>
        <w:tabs>
          <w:tab w:val="right" w:pos="4819"/>
        </w:tabs>
      </w:pPr>
      <w:r>
        <w:t xml:space="preserve">    41563</w:t>
      </w:r>
    </w:p>
    <w:p w14:paraId="52551EF6" w14:textId="77777777" w:rsidR="00C26C5B" w:rsidRDefault="00C26C5B" w:rsidP="00C26C5B">
      <w:pPr>
        <w:tabs>
          <w:tab w:val="right" w:pos="4819"/>
        </w:tabs>
      </w:pPr>
      <w:r>
        <w:t xml:space="preserve">  - with removal of juvenile papillomata</w:t>
      </w:r>
      <w:r>
        <w:tab/>
        <w:t>41858</w:t>
      </w:r>
    </w:p>
    <w:p w14:paraId="2691B017" w14:textId="77777777" w:rsidR="00C26C5B" w:rsidRDefault="00C26C5B" w:rsidP="00C26C5B">
      <w:pPr>
        <w:tabs>
          <w:tab w:val="right" w:pos="4819"/>
        </w:tabs>
      </w:pPr>
      <w:r>
        <w:t xml:space="preserve">  - with removal of papillomata by laser surgery</w:t>
      </w:r>
      <w:r>
        <w:tab/>
        <w:t>41861</w:t>
      </w:r>
    </w:p>
    <w:p w14:paraId="3E1D2B56" w14:textId="77777777" w:rsidR="00C26C5B" w:rsidRDefault="00C26C5B" w:rsidP="00C26C5B">
      <w:pPr>
        <w:tabs>
          <w:tab w:val="right" w:pos="4819"/>
        </w:tabs>
      </w:pPr>
      <w:r>
        <w:t xml:space="preserve">  - with removal of tumour</w:t>
      </w:r>
      <w:r>
        <w:tab/>
        <w:t>41864</w:t>
      </w:r>
    </w:p>
    <w:p w14:paraId="001458F0" w14:textId="77777777" w:rsidR="00C26C5B" w:rsidRDefault="00C26C5B" w:rsidP="00C26C5B">
      <w:pPr>
        <w:tabs>
          <w:tab w:val="right" w:pos="4819"/>
        </w:tabs>
      </w:pPr>
      <w:r>
        <w:t xml:space="preserve">  abbe</w:t>
      </w:r>
      <w:r>
        <w:tab/>
        <w:t>45701, 45704</w:t>
      </w:r>
    </w:p>
    <w:p w14:paraId="27A4A8BC" w14:textId="77777777" w:rsidR="00C26C5B" w:rsidRDefault="00C26C5B" w:rsidP="00C26C5B">
      <w:pPr>
        <w:tabs>
          <w:tab w:val="right" w:pos="4819"/>
        </w:tabs>
      </w:pPr>
    </w:p>
    <w:p w14:paraId="72E9FAF4"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A</w:t>
      </w:r>
    </w:p>
    <w:p w14:paraId="154D5522" w14:textId="77777777" w:rsidR="00C26C5B" w:rsidRDefault="00C26C5B" w:rsidP="00C26C5B">
      <w:pPr>
        <w:tabs>
          <w:tab w:val="right" w:pos="4819"/>
        </w:tabs>
        <w:jc w:val="center"/>
        <w:rPr>
          <w:rFonts w:ascii="Helvetica" w:eastAsia="Helvetica" w:hAnsi="Helvetica" w:cs="Helvetica"/>
          <w:b/>
          <w:sz w:val="20"/>
        </w:rPr>
      </w:pPr>
    </w:p>
    <w:p w14:paraId="52C7C1CE" w14:textId="77777777" w:rsidR="00C26C5B" w:rsidRDefault="00C26C5B" w:rsidP="00C26C5B">
      <w:pPr>
        <w:tabs>
          <w:tab w:val="right" w:pos="4819"/>
        </w:tabs>
      </w:pPr>
      <w:r>
        <w:t>Abbe flap, reconstruction of cleft lip</w:t>
      </w:r>
      <w:r>
        <w:tab/>
        <w:t>45701</w:t>
      </w:r>
    </w:p>
    <w:p w14:paraId="5462EE7A" w14:textId="77777777" w:rsidR="00C26C5B" w:rsidRDefault="00C26C5B" w:rsidP="00C26C5B">
      <w:pPr>
        <w:tabs>
          <w:tab w:val="right" w:pos="4819"/>
        </w:tabs>
      </w:pPr>
      <w:r>
        <w:t xml:space="preserve">  abdomen, lower</w:t>
      </w:r>
      <w:r>
        <w:tab/>
        <w:t>20800, 20802-20804, 20806, 20810, 20815</w:t>
      </w:r>
    </w:p>
    <w:p w14:paraId="726394B6" w14:textId="77777777" w:rsidR="00C26C5B" w:rsidRDefault="00C26C5B" w:rsidP="00C26C5B">
      <w:pPr>
        <w:tabs>
          <w:tab w:val="right" w:pos="4819"/>
        </w:tabs>
      </w:pPr>
      <w:r>
        <w:t xml:space="preserve">    20820, 20830, 20832, 20840-20842, 20844-20848, 20850</w:t>
      </w:r>
    </w:p>
    <w:p w14:paraId="714CF483" w14:textId="77777777" w:rsidR="00C26C5B" w:rsidRDefault="00C26C5B" w:rsidP="00C26C5B">
      <w:pPr>
        <w:tabs>
          <w:tab w:val="right" w:pos="4819"/>
        </w:tabs>
      </w:pPr>
      <w:r>
        <w:t xml:space="preserve">    20855, 20860, 20862-20864, 20866-20868, 20880, 20882</w:t>
      </w:r>
    </w:p>
    <w:p w14:paraId="304D4319" w14:textId="77777777" w:rsidR="00C26C5B" w:rsidRDefault="00C26C5B" w:rsidP="00C26C5B">
      <w:pPr>
        <w:tabs>
          <w:tab w:val="right" w:pos="4819"/>
        </w:tabs>
      </w:pPr>
      <w:r>
        <w:t xml:space="preserve">    20884</w:t>
      </w:r>
    </w:p>
    <w:p w14:paraId="1F13D327" w14:textId="77777777" w:rsidR="00C26C5B" w:rsidRDefault="00C26C5B" w:rsidP="00C26C5B">
      <w:pPr>
        <w:tabs>
          <w:tab w:val="right" w:pos="4819"/>
        </w:tabs>
      </w:pPr>
      <w:r>
        <w:t xml:space="preserve">  abdomen, upper</w:t>
      </w:r>
      <w:r>
        <w:tab/>
        <w:t>20700, 20702-20704, 20706, 20730, 20740</w:t>
      </w:r>
    </w:p>
    <w:p w14:paraId="56983411" w14:textId="77777777" w:rsidR="00C26C5B" w:rsidRDefault="00C26C5B" w:rsidP="00C26C5B">
      <w:pPr>
        <w:tabs>
          <w:tab w:val="right" w:pos="4819"/>
        </w:tabs>
      </w:pPr>
      <w:r>
        <w:t xml:space="preserve">    20745, 20750, 20752, 20754, 20756, 20770, 20790-20794</w:t>
      </w:r>
    </w:p>
    <w:p w14:paraId="28125328" w14:textId="77777777" w:rsidR="00C26C5B" w:rsidRDefault="00C26C5B" w:rsidP="00C26C5B">
      <w:pPr>
        <w:tabs>
          <w:tab w:val="right" w:pos="4819"/>
        </w:tabs>
      </w:pPr>
      <w:r>
        <w:t xml:space="preserve">    20798-20799</w:t>
      </w:r>
    </w:p>
    <w:p w14:paraId="620CFD58" w14:textId="77777777" w:rsidR="00C26C5B" w:rsidRDefault="00C26C5B" w:rsidP="00C26C5B">
      <w:pPr>
        <w:tabs>
          <w:tab w:val="right" w:pos="4819"/>
        </w:tabs>
      </w:pPr>
      <w:r>
        <w:t>abdominal aortic aneurysm, endovascular repair</w:t>
      </w:r>
      <w:r>
        <w:tab/>
        <w:t>33116, 33119</w:t>
      </w:r>
    </w:p>
    <w:p w14:paraId="276014AD" w14:textId="77777777" w:rsidR="00C26C5B" w:rsidRDefault="00C26C5B" w:rsidP="00C26C5B">
      <w:pPr>
        <w:tabs>
          <w:tab w:val="right" w:pos="4819"/>
        </w:tabs>
      </w:pPr>
      <w:r>
        <w:t>Abdominal apron, wedge excision</w:t>
      </w:r>
      <w:r>
        <w:tab/>
        <w:t>30165</w:t>
      </w:r>
    </w:p>
    <w:p w14:paraId="2C06066B" w14:textId="77777777" w:rsidR="00C26C5B" w:rsidRDefault="00C26C5B" w:rsidP="00C26C5B">
      <w:pPr>
        <w:tabs>
          <w:tab w:val="right" w:pos="4819"/>
        </w:tabs>
      </w:pPr>
      <w:r>
        <w:t xml:space="preserve">  abdominal contouring post diabetic injections</w:t>
      </w:r>
      <w:r>
        <w:tab/>
        <w:t>31346</w:t>
      </w:r>
    </w:p>
    <w:p w14:paraId="7E30FAFA" w14:textId="77777777" w:rsidR="00C26C5B" w:rsidRDefault="00C26C5B" w:rsidP="00C26C5B">
      <w:pPr>
        <w:tabs>
          <w:tab w:val="right" w:pos="4819"/>
        </w:tabs>
      </w:pPr>
      <w:r>
        <w:t>Abdomino-perineal resection, rectum and anus</w:t>
      </w:r>
      <w:r>
        <w:tab/>
        <w:t>32039, 32042</w:t>
      </w:r>
    </w:p>
    <w:p w14:paraId="38194D4B" w14:textId="77777777" w:rsidR="00C26C5B" w:rsidRDefault="00C26C5B" w:rsidP="00C26C5B">
      <w:pPr>
        <w:tabs>
          <w:tab w:val="right" w:pos="4819"/>
        </w:tabs>
      </w:pPr>
      <w:r>
        <w:t xml:space="preserve">  32045-32046</w:t>
      </w:r>
    </w:p>
    <w:p w14:paraId="3DB7157B" w14:textId="77777777" w:rsidR="00C26C5B" w:rsidRDefault="00C26C5B" w:rsidP="00C26C5B">
      <w:pPr>
        <w:tabs>
          <w:tab w:val="right" w:pos="4819"/>
        </w:tabs>
      </w:pPr>
      <w:r>
        <w:t xml:space="preserve">  ablation of, by radiofrequency electrosurgery</w:t>
      </w:r>
      <w:r>
        <w:tab/>
        <w:t>35616</w:t>
      </w:r>
    </w:p>
    <w:p w14:paraId="33BFE45B" w14:textId="77777777" w:rsidR="00C26C5B" w:rsidRDefault="00C26C5B" w:rsidP="00C26C5B">
      <w:pPr>
        <w:tabs>
          <w:tab w:val="right" w:pos="4819"/>
        </w:tabs>
      </w:pPr>
      <w:r>
        <w:t xml:space="preserve">  abnormality detected by mammography</w:t>
      </w:r>
      <w:r>
        <w:tab/>
        <w:t>31506</w:t>
      </w:r>
    </w:p>
    <w:p w14:paraId="63A83446" w14:textId="77777777" w:rsidR="00C26C5B" w:rsidRDefault="00C26C5B" w:rsidP="00C26C5B">
      <w:pPr>
        <w:tabs>
          <w:tab w:val="right" w:pos="4819"/>
        </w:tabs>
      </w:pPr>
      <w:r>
        <w:t>Abortion, threatened, treatment of</w:t>
      </w:r>
      <w:r>
        <w:tab/>
        <w:t>16505</w:t>
      </w:r>
    </w:p>
    <w:p w14:paraId="46EA4AA1" w14:textId="77777777" w:rsidR="00C26C5B" w:rsidRDefault="00C26C5B" w:rsidP="00C26C5B">
      <w:pPr>
        <w:tabs>
          <w:tab w:val="right" w:pos="4819"/>
        </w:tabs>
      </w:pPr>
      <w:r>
        <w:t>Abrasive therapy</w:t>
      </w:r>
      <w:r>
        <w:tab/>
        <w:t>45021, 45024</w:t>
      </w:r>
    </w:p>
    <w:p w14:paraId="253DDD3A" w14:textId="77777777" w:rsidR="00C26C5B" w:rsidRDefault="00C26C5B" w:rsidP="00C26C5B">
      <w:pPr>
        <w:tabs>
          <w:tab w:val="right" w:pos="4819"/>
        </w:tabs>
      </w:pPr>
      <w:r>
        <w:t>Abscess, anal, drainage of</w:t>
      </w:r>
      <w:r>
        <w:tab/>
        <w:t>32174-32175</w:t>
      </w:r>
    </w:p>
    <w:p w14:paraId="515CD2A3" w14:textId="77777777" w:rsidR="00C26C5B" w:rsidRDefault="00C26C5B" w:rsidP="00C26C5B">
      <w:pPr>
        <w:tabs>
          <w:tab w:val="right" w:pos="4819"/>
        </w:tabs>
      </w:pPr>
      <w:r>
        <w:t xml:space="preserve">  abscess, incision with drainage</w:t>
      </w:r>
      <w:r>
        <w:tab/>
        <w:t>30223</w:t>
      </w:r>
    </w:p>
    <w:p w14:paraId="71098583" w14:textId="77777777" w:rsidR="00C26C5B" w:rsidRDefault="00C26C5B" w:rsidP="00C26C5B">
      <w:pPr>
        <w:tabs>
          <w:tab w:val="right" w:pos="4819"/>
        </w:tabs>
      </w:pPr>
      <w:r>
        <w:t xml:space="preserve">  access device, prosthetic, correction of</w:t>
      </w:r>
      <w:r>
        <w:tab/>
        <w:t>34518</w:t>
      </w:r>
    </w:p>
    <w:p w14:paraId="1553EBAD" w14:textId="77777777" w:rsidR="00C26C5B" w:rsidRDefault="00C26C5B" w:rsidP="00C26C5B">
      <w:pPr>
        <w:tabs>
          <w:tab w:val="right" w:pos="4819"/>
        </w:tabs>
      </w:pPr>
      <w:r>
        <w:t xml:space="preserve">  access device, thrombectomy of</w:t>
      </w:r>
      <w:r>
        <w:tab/>
        <w:t>34515</w:t>
      </w:r>
    </w:p>
    <w:p w14:paraId="4F8513B4" w14:textId="77777777" w:rsidR="00C26C5B" w:rsidRDefault="00C26C5B" w:rsidP="00C26C5B">
      <w:pPr>
        <w:tabs>
          <w:tab w:val="right" w:pos="4819"/>
        </w:tabs>
      </w:pPr>
      <w:r>
        <w:t>Accessory bone, osteotomy or osteectomy of</w:t>
      </w:r>
      <w:r>
        <w:tab/>
        <w:t>48400</w:t>
      </w:r>
    </w:p>
    <w:p w14:paraId="3F51C1A6" w14:textId="77777777" w:rsidR="00C26C5B" w:rsidRDefault="00C26C5B" w:rsidP="00C26C5B">
      <w:pPr>
        <w:tabs>
          <w:tab w:val="right" w:pos="4819"/>
        </w:tabs>
      </w:pPr>
      <w:r>
        <w:t>Acetabular dysplasia, pelvis, bone graft/shelf procedure</w:t>
      </w:r>
      <w:r>
        <w:tab/>
        <w:t>50393</w:t>
      </w:r>
    </w:p>
    <w:p w14:paraId="3E7ECE4D" w14:textId="77777777" w:rsidR="00C26C5B" w:rsidRDefault="00C26C5B" w:rsidP="00C26C5B">
      <w:pPr>
        <w:tabs>
          <w:tab w:val="right" w:pos="4819"/>
        </w:tabs>
      </w:pPr>
      <w:r>
        <w:t>Acetabulum, treatment of fracture of</w:t>
      </w:r>
      <w:r>
        <w:tab/>
        <w:t>47495, 47498, 47501</w:t>
      </w:r>
    </w:p>
    <w:p w14:paraId="21BD4760" w14:textId="77777777" w:rsidR="00C26C5B" w:rsidRDefault="00C26C5B" w:rsidP="00C26C5B">
      <w:pPr>
        <w:tabs>
          <w:tab w:val="right" w:pos="4819"/>
        </w:tabs>
      </w:pPr>
      <w:r>
        <w:t xml:space="preserve">  achilles tendon, repair of</w:t>
      </w:r>
      <w:r>
        <w:tab/>
        <w:t>49718, 49724</w:t>
      </w:r>
    </w:p>
    <w:p w14:paraId="7567FAD3" w14:textId="77777777" w:rsidR="00C26C5B" w:rsidRDefault="00C26C5B" w:rsidP="00C26C5B">
      <w:pPr>
        <w:tabs>
          <w:tab w:val="right" w:pos="4819"/>
        </w:tabs>
      </w:pPr>
      <w:r>
        <w:t>Achilles' tendon, operation for lengthening</w:t>
      </w:r>
      <w:r>
        <w:tab/>
        <w:t>49727</w:t>
      </w:r>
    </w:p>
    <w:p w14:paraId="310E5F66" w14:textId="77777777" w:rsidR="00C26C5B" w:rsidRDefault="00C26C5B" w:rsidP="00C26C5B">
      <w:pPr>
        <w:tabs>
          <w:tab w:val="right" w:pos="4819"/>
        </w:tabs>
      </w:pPr>
      <w:r>
        <w:t>Acoustic neuroma, removal of</w:t>
      </w:r>
      <w:r>
        <w:tab/>
        <w:t>41575-41576, 41578-41579</w:t>
      </w:r>
    </w:p>
    <w:p w14:paraId="0F6E9184" w14:textId="77777777" w:rsidR="00C26C5B" w:rsidRDefault="00C26C5B" w:rsidP="00C26C5B">
      <w:pPr>
        <w:tabs>
          <w:tab w:val="right" w:pos="4819"/>
        </w:tabs>
      </w:pPr>
      <w:r>
        <w:t xml:space="preserve">  additional incisions for astigmatism</w:t>
      </w:r>
      <w:r>
        <w:tab/>
        <w:t>42673</w:t>
      </w:r>
    </w:p>
    <w:p w14:paraId="1FD1370B" w14:textId="77777777" w:rsidR="00C26C5B" w:rsidRDefault="00C26C5B" w:rsidP="00C26C5B">
      <w:pPr>
        <w:tabs>
          <w:tab w:val="right" w:pos="4819"/>
        </w:tabs>
      </w:pPr>
      <w:r>
        <w:t>Adenoids and tonsils, removal of</w:t>
      </w:r>
      <w:r>
        <w:tab/>
        <w:t>41789, 41793</w:t>
      </w:r>
    </w:p>
    <w:p w14:paraId="38395C6A" w14:textId="77777777" w:rsidR="00C26C5B" w:rsidRDefault="00C26C5B" w:rsidP="00C26C5B">
      <w:pPr>
        <w:tabs>
          <w:tab w:val="right" w:pos="4819"/>
        </w:tabs>
      </w:pPr>
      <w:r>
        <w:t xml:space="preserve">  adhesiolysis, with hysteroscopy</w:t>
      </w:r>
      <w:r>
        <w:tab/>
        <w:t>35633</w:t>
      </w:r>
    </w:p>
    <w:p w14:paraId="0B9B29ED" w14:textId="77777777" w:rsidR="00C26C5B" w:rsidRDefault="00C26C5B" w:rsidP="00C26C5B">
      <w:pPr>
        <w:tabs>
          <w:tab w:val="right" w:pos="4819"/>
        </w:tabs>
      </w:pPr>
      <w:r>
        <w:t>Adhesions, division of, via laparoscope</w:t>
      </w:r>
      <w:r>
        <w:tab/>
        <w:t>35637</w:t>
      </w:r>
    </w:p>
    <w:p w14:paraId="5AA40D49" w14:textId="77777777" w:rsidR="00C26C5B" w:rsidRDefault="00C26C5B" w:rsidP="00C26C5B">
      <w:pPr>
        <w:tabs>
          <w:tab w:val="right" w:pos="4819"/>
        </w:tabs>
      </w:pPr>
      <w:r>
        <w:t>Administration of</w:t>
      </w:r>
      <w:r>
        <w:tab/>
        <w:t>16018</w:t>
      </w:r>
    </w:p>
    <w:p w14:paraId="629E9F74" w14:textId="77777777" w:rsidR="00C26C5B" w:rsidRDefault="00C26C5B" w:rsidP="00C26C5B">
      <w:pPr>
        <w:tabs>
          <w:tab w:val="right" w:pos="4819"/>
        </w:tabs>
      </w:pPr>
      <w:r>
        <w:t xml:space="preserve">  adnexae, removal, with abdominal hysterectomy</w:t>
      </w:r>
      <w:r>
        <w:tab/>
        <w:t>35653</w:t>
      </w:r>
    </w:p>
    <w:p w14:paraId="7A582198" w14:textId="77777777" w:rsidR="00C26C5B" w:rsidRDefault="00C26C5B" w:rsidP="00C26C5B">
      <w:pPr>
        <w:tabs>
          <w:tab w:val="right" w:pos="4819"/>
        </w:tabs>
      </w:pPr>
      <w:r>
        <w:t xml:space="preserve">  alba hernia, repair of, over 10 years</w:t>
      </w:r>
      <w:r>
        <w:tab/>
        <w:t>30621</w:t>
      </w:r>
    </w:p>
    <w:p w14:paraId="220DB91C" w14:textId="77777777" w:rsidR="00C26C5B" w:rsidRDefault="00C26C5B" w:rsidP="00C26C5B">
      <w:pPr>
        <w:tabs>
          <w:tab w:val="right" w:pos="4819"/>
        </w:tabs>
      </w:pPr>
      <w:r>
        <w:t xml:space="preserve">  alcohol, cortisone, phenol into trigeminal nerve</w:t>
      </w:r>
      <w:r>
        <w:tab/>
        <w:t>39100</w:t>
      </w:r>
    </w:p>
    <w:p w14:paraId="03832870" w14:textId="77777777" w:rsidR="00C26C5B" w:rsidRDefault="00C26C5B" w:rsidP="00C26C5B">
      <w:pPr>
        <w:tabs>
          <w:tab w:val="right" w:pos="4819"/>
        </w:tabs>
      </w:pPr>
      <w:r>
        <w:t>Alcohol, injection of trigeminal nerve/s</w:t>
      </w:r>
      <w:r>
        <w:tab/>
        <w:t>39100</w:t>
      </w:r>
    </w:p>
    <w:p w14:paraId="59B30C2E" w14:textId="77777777" w:rsidR="00C26C5B" w:rsidRDefault="00C26C5B" w:rsidP="00C26C5B">
      <w:pPr>
        <w:tabs>
          <w:tab w:val="right" w:pos="4819"/>
        </w:tabs>
      </w:pPr>
      <w:r>
        <w:t xml:space="preserve">  alcohol, retrobulbar</w:t>
      </w:r>
      <w:r>
        <w:tab/>
        <w:t>42824</w:t>
      </w:r>
    </w:p>
    <w:p w14:paraId="44E72318" w14:textId="77777777" w:rsidR="00C26C5B" w:rsidRDefault="00C26C5B" w:rsidP="00C26C5B">
      <w:pPr>
        <w:tabs>
          <w:tab w:val="right" w:pos="4819"/>
        </w:tabs>
      </w:pPr>
      <w:r>
        <w:t>Alimentary continuity, primary restoration</w:t>
      </w:r>
      <w:r>
        <w:tab/>
        <w:t>41843</w:t>
      </w:r>
    </w:p>
    <w:p w14:paraId="723A1626" w14:textId="77777777" w:rsidR="00C26C5B" w:rsidRDefault="00C26C5B" w:rsidP="00C26C5B">
      <w:pPr>
        <w:tabs>
          <w:tab w:val="right" w:pos="4819"/>
        </w:tabs>
      </w:pPr>
      <w:r>
        <w:t>Alopecia, hair transplantation for</w:t>
      </w:r>
      <w:r>
        <w:tab/>
        <w:t>45560</w:t>
      </w:r>
    </w:p>
    <w:p w14:paraId="3970A61E" w14:textId="77777777" w:rsidR="00C26C5B" w:rsidRDefault="00C26C5B" w:rsidP="00C26C5B">
      <w:pPr>
        <w:tabs>
          <w:tab w:val="right" w:pos="4819"/>
        </w:tabs>
      </w:pPr>
      <w:r>
        <w:t>Alveolar ridge augmentation</w:t>
      </w:r>
      <w:r>
        <w:tab/>
        <w:t>45841, 45843</w:t>
      </w:r>
    </w:p>
    <w:p w14:paraId="31A19F8C" w14:textId="77777777" w:rsidR="00C26C5B" w:rsidRDefault="00C26C5B" w:rsidP="00C26C5B">
      <w:pPr>
        <w:tabs>
          <w:tab w:val="right" w:pos="4819"/>
        </w:tabs>
      </w:pPr>
      <w:r>
        <w:t>Amnio-infusion</w:t>
      </w:r>
      <w:r>
        <w:tab/>
        <w:t>16621</w:t>
      </w:r>
    </w:p>
    <w:p w14:paraId="20727EC0" w14:textId="77777777" w:rsidR="00C26C5B" w:rsidRDefault="00C26C5B" w:rsidP="00C26C5B">
      <w:pPr>
        <w:tabs>
          <w:tab w:val="right" w:pos="4819"/>
        </w:tabs>
      </w:pPr>
      <w:r>
        <w:t>Amniocentesis, diagnostic</w:t>
      </w:r>
      <w:r>
        <w:tab/>
        <w:t>16600</w:t>
      </w:r>
    </w:p>
    <w:p w14:paraId="63754AC3" w14:textId="77777777" w:rsidR="00C26C5B" w:rsidRDefault="00C26C5B" w:rsidP="00C26C5B">
      <w:pPr>
        <w:tabs>
          <w:tab w:val="right" w:pos="4819"/>
        </w:tabs>
      </w:pPr>
      <w:r>
        <w:t>Amputation, limb, digit etc.</w:t>
      </w:r>
      <w:r>
        <w:tab/>
        <w:t>44325, 44328, 44331, 44334</w:t>
      </w:r>
    </w:p>
    <w:p w14:paraId="25C211D4" w14:textId="77777777" w:rsidR="00C26C5B" w:rsidRDefault="00C26C5B" w:rsidP="00C26C5B">
      <w:pPr>
        <w:tabs>
          <w:tab w:val="right" w:pos="4819"/>
        </w:tabs>
      </w:pPr>
      <w:r>
        <w:t xml:space="preserve">  44338, 44342, 44346, 44350, 44354, 44358-44359, 44361</w:t>
      </w:r>
    </w:p>
    <w:p w14:paraId="2132B694" w14:textId="77777777" w:rsidR="00C26C5B" w:rsidRDefault="00C26C5B" w:rsidP="00C26C5B">
      <w:pPr>
        <w:tabs>
          <w:tab w:val="right" w:pos="4819"/>
        </w:tabs>
      </w:pPr>
      <w:r>
        <w:t xml:space="preserve">  44364, 44367, 44370, 44373, 44376</w:t>
      </w:r>
    </w:p>
    <w:p w14:paraId="319306F6" w14:textId="77777777" w:rsidR="00C26C5B" w:rsidRDefault="00C26C5B" w:rsidP="00C26C5B">
      <w:pPr>
        <w:tabs>
          <w:tab w:val="right" w:pos="4819"/>
        </w:tabs>
      </w:pPr>
      <w:r>
        <w:t xml:space="preserve">  anaesthesia in connection with burns</w:t>
      </w:r>
      <w:r>
        <w:tab/>
        <w:t>21878-21887</w:t>
      </w:r>
    </w:p>
    <w:p w14:paraId="707ED1DF" w14:textId="77777777" w:rsidR="00C26C5B" w:rsidRDefault="00C26C5B" w:rsidP="00C26C5B">
      <w:pPr>
        <w:tabs>
          <w:tab w:val="right" w:pos="4819"/>
        </w:tabs>
      </w:pPr>
      <w:r>
        <w:t xml:space="preserve">  anaesthesia in connection with dental services</w:t>
      </w:r>
      <w:r>
        <w:tab/>
        <w:t>22900</w:t>
      </w:r>
    </w:p>
    <w:p w14:paraId="4C46554B" w14:textId="77777777" w:rsidR="00C26C5B" w:rsidRDefault="00C26C5B" w:rsidP="00C26C5B">
      <w:pPr>
        <w:tabs>
          <w:tab w:val="right" w:pos="4819"/>
        </w:tabs>
      </w:pPr>
      <w:r>
        <w:t xml:space="preserve">    22905</w:t>
      </w:r>
    </w:p>
    <w:p w14:paraId="4142ECB2" w14:textId="77777777" w:rsidR="00C26C5B" w:rsidRDefault="00C26C5B" w:rsidP="00C26C5B">
      <w:pPr>
        <w:tabs>
          <w:tab w:val="right" w:pos="4819"/>
        </w:tabs>
      </w:pPr>
      <w:r>
        <w:t xml:space="preserve">  anaesthesia in connection with radiological diagnostic or therapeutic procedures</w:t>
      </w:r>
      <w:r>
        <w:tab/>
        <w:t>21900, 21906, 21908, 21910, 21912</w:t>
      </w:r>
    </w:p>
    <w:p w14:paraId="3F7F4952" w14:textId="77777777" w:rsidR="00C26C5B" w:rsidRDefault="00C26C5B" w:rsidP="00C26C5B">
      <w:pPr>
        <w:tabs>
          <w:tab w:val="right" w:pos="4819"/>
        </w:tabs>
      </w:pPr>
      <w:r>
        <w:t xml:space="preserve">    21914-21916, 21918, 21922, 21925-21926, 21930</w:t>
      </w:r>
    </w:p>
    <w:p w14:paraId="112CB4C5" w14:textId="77777777" w:rsidR="00C26C5B" w:rsidRDefault="00C26C5B" w:rsidP="00C26C5B">
      <w:pPr>
        <w:tabs>
          <w:tab w:val="right" w:pos="4819"/>
        </w:tabs>
      </w:pPr>
      <w:r>
        <w:t xml:space="preserve">    21935-21936, 21939, 21941-21943, 21945, 21949, 21952</w:t>
      </w:r>
    </w:p>
    <w:p w14:paraId="7B1FA535" w14:textId="77777777" w:rsidR="00C26C5B" w:rsidRDefault="00C26C5B" w:rsidP="00C26C5B">
      <w:pPr>
        <w:tabs>
          <w:tab w:val="right" w:pos="4819"/>
        </w:tabs>
      </w:pPr>
      <w:r>
        <w:t xml:space="preserve">    21955, 21959, 21962, 21965, 21969-21970, 21973, 21976</w:t>
      </w:r>
    </w:p>
    <w:p w14:paraId="0811D293" w14:textId="77777777" w:rsidR="00C26C5B" w:rsidRDefault="00C26C5B" w:rsidP="00C26C5B">
      <w:pPr>
        <w:tabs>
          <w:tab w:val="right" w:pos="4819"/>
        </w:tabs>
      </w:pPr>
      <w:r>
        <w:t xml:space="preserve">    21980</w:t>
      </w:r>
    </w:p>
    <w:p w14:paraId="2EC80FAB" w14:textId="77777777" w:rsidR="00C26C5B" w:rsidRDefault="00C26C5B" w:rsidP="00C26C5B">
      <w:pPr>
        <w:tabs>
          <w:tab w:val="right" w:pos="4819"/>
        </w:tabs>
      </w:pPr>
      <w:r>
        <w:t xml:space="preserve">  anaesthesia modifiers</w:t>
      </w:r>
      <w:r>
        <w:tab/>
        <w:t>25000, 25005, 25010, 25020, 25025</w:t>
      </w:r>
    </w:p>
    <w:p w14:paraId="4C0DEAC9" w14:textId="77777777" w:rsidR="00C26C5B" w:rsidRDefault="00C26C5B" w:rsidP="00C26C5B">
      <w:pPr>
        <w:tabs>
          <w:tab w:val="right" w:pos="4819"/>
        </w:tabs>
      </w:pPr>
      <w:r>
        <w:t xml:space="preserve">    25030</w:t>
      </w:r>
    </w:p>
    <w:p w14:paraId="4CF50ECA" w14:textId="77777777" w:rsidR="00C26C5B" w:rsidRDefault="00C26C5B" w:rsidP="00C26C5B">
      <w:pPr>
        <w:tabs>
          <w:tab w:val="right" w:pos="4819"/>
        </w:tabs>
      </w:pPr>
      <w:r>
        <w:t xml:space="preserve">  anaesthesia time</w:t>
      </w:r>
      <w:r>
        <w:tab/>
        <w:t>23010, 23091, 23101, 23111-23119, 23121</w:t>
      </w:r>
    </w:p>
    <w:p w14:paraId="70453931" w14:textId="77777777" w:rsidR="00C26C5B" w:rsidRDefault="00C26C5B" w:rsidP="00C26C5B">
      <w:pPr>
        <w:tabs>
          <w:tab w:val="right" w:pos="4819"/>
        </w:tabs>
      </w:pPr>
      <w:r>
        <w:t xml:space="preserve">    23170, 23180, 23190, 23200, 23210, 23220, 23230, 23240</w:t>
      </w:r>
    </w:p>
    <w:p w14:paraId="2AAFF687" w14:textId="77777777" w:rsidR="00C26C5B" w:rsidRDefault="00C26C5B" w:rsidP="00C26C5B">
      <w:pPr>
        <w:tabs>
          <w:tab w:val="right" w:pos="4819"/>
        </w:tabs>
      </w:pPr>
      <w:r>
        <w:t xml:space="preserve">    23250, 23260, 23270, 23280, 23290, 23300, 23310, 23320</w:t>
      </w:r>
    </w:p>
    <w:p w14:paraId="3B9157E9" w14:textId="77777777" w:rsidR="00C26C5B" w:rsidRDefault="00C26C5B" w:rsidP="00C26C5B">
      <w:pPr>
        <w:tabs>
          <w:tab w:val="right" w:pos="4819"/>
        </w:tabs>
      </w:pPr>
      <w:r>
        <w:t xml:space="preserve">    23330, 23340, 23350, 23360, 23370, 23380, 23390, 23400</w:t>
      </w:r>
    </w:p>
    <w:p w14:paraId="51E64854" w14:textId="77777777" w:rsidR="00C26C5B" w:rsidRDefault="00C26C5B" w:rsidP="00C26C5B">
      <w:pPr>
        <w:tabs>
          <w:tab w:val="right" w:pos="4819"/>
        </w:tabs>
      </w:pPr>
      <w:r>
        <w:t xml:space="preserve">    23410, 23420, 23430, 23440, 23450, 23460, 23470, 23480</w:t>
      </w:r>
    </w:p>
    <w:p w14:paraId="0A71B1AF" w14:textId="77777777" w:rsidR="00C26C5B" w:rsidRDefault="00C26C5B" w:rsidP="00C26C5B">
      <w:pPr>
        <w:tabs>
          <w:tab w:val="right" w:pos="4819"/>
        </w:tabs>
      </w:pPr>
      <w:r>
        <w:t xml:space="preserve">    23490, 23500, 23510, 23520, 23530, 23540, 23550, 23560</w:t>
      </w:r>
    </w:p>
    <w:p w14:paraId="46BA4105" w14:textId="77777777" w:rsidR="00C26C5B" w:rsidRDefault="00C26C5B" w:rsidP="00C26C5B">
      <w:pPr>
        <w:tabs>
          <w:tab w:val="right" w:pos="4819"/>
        </w:tabs>
      </w:pPr>
      <w:r>
        <w:t xml:space="preserve">    23570, 23580, 23590, 23600, 23610, 23620, 23630, 23640</w:t>
      </w:r>
    </w:p>
    <w:p w14:paraId="725D2A5D" w14:textId="77777777" w:rsidR="00C26C5B" w:rsidRDefault="00C26C5B" w:rsidP="00C26C5B">
      <w:pPr>
        <w:tabs>
          <w:tab w:val="right" w:pos="4819"/>
        </w:tabs>
      </w:pPr>
      <w:r>
        <w:t xml:space="preserve">    23650, 23660, 23670, 23680, 23690, 23700, 23710, 23720</w:t>
      </w:r>
    </w:p>
    <w:p w14:paraId="7B2F31E9" w14:textId="77777777" w:rsidR="00C26C5B" w:rsidRDefault="00C26C5B" w:rsidP="00C26C5B">
      <w:pPr>
        <w:tabs>
          <w:tab w:val="right" w:pos="4819"/>
        </w:tabs>
      </w:pPr>
      <w:r>
        <w:t xml:space="preserve">    23730, 23740, 23750, 23760, 23770, 23780, 23790, 23800</w:t>
      </w:r>
    </w:p>
    <w:p w14:paraId="5C9AA8DC" w14:textId="77777777" w:rsidR="00C26C5B" w:rsidRDefault="00C26C5B" w:rsidP="00C26C5B">
      <w:pPr>
        <w:tabs>
          <w:tab w:val="right" w:pos="4819"/>
        </w:tabs>
      </w:pPr>
      <w:r>
        <w:t xml:space="preserve">    23810, 23820, 23830, 23840, 23850, 23860, 23870, 23880</w:t>
      </w:r>
    </w:p>
    <w:p w14:paraId="344CEB72" w14:textId="77777777" w:rsidR="00C26C5B" w:rsidRDefault="00C26C5B" w:rsidP="00C26C5B">
      <w:pPr>
        <w:tabs>
          <w:tab w:val="right" w:pos="4819"/>
        </w:tabs>
      </w:pPr>
      <w:r>
        <w:t xml:space="preserve">    23890, 23900, 23910, 23920, 23930, 23940, 23950, 23960</w:t>
      </w:r>
    </w:p>
    <w:p w14:paraId="05F140FF" w14:textId="77777777" w:rsidR="00C26C5B" w:rsidRDefault="00C26C5B" w:rsidP="00C26C5B">
      <w:pPr>
        <w:tabs>
          <w:tab w:val="right" w:pos="4819"/>
        </w:tabs>
      </w:pPr>
      <w:r>
        <w:t xml:space="preserve">    23970, 23980, 23990, 24100-24136</w:t>
      </w:r>
    </w:p>
    <w:p w14:paraId="13571C2E" w14:textId="77777777" w:rsidR="00C26C5B" w:rsidRDefault="00C26C5B" w:rsidP="00C26C5B">
      <w:pPr>
        <w:tabs>
          <w:tab w:val="right" w:pos="4819"/>
        </w:tabs>
      </w:pPr>
      <w:r>
        <w:t>Anaesthetic, Relative Value Guide</w:t>
      </w:r>
      <w:r>
        <w:tab/>
        <w:t>20100, 20102, 20104, 20120</w:t>
      </w:r>
    </w:p>
    <w:p w14:paraId="0FE0C444" w14:textId="77777777" w:rsidR="00C26C5B" w:rsidRDefault="00C26C5B" w:rsidP="00C26C5B">
      <w:pPr>
        <w:tabs>
          <w:tab w:val="right" w:pos="4819"/>
        </w:tabs>
      </w:pPr>
      <w:r>
        <w:t xml:space="preserve">  20124, 20140, 20142-20148, 20160, 20162, 20164, 20170</w:t>
      </w:r>
    </w:p>
    <w:p w14:paraId="3CD616FB" w14:textId="77777777" w:rsidR="00C26C5B" w:rsidRDefault="00C26C5B" w:rsidP="00C26C5B">
      <w:pPr>
        <w:tabs>
          <w:tab w:val="right" w:pos="4819"/>
        </w:tabs>
      </w:pPr>
      <w:r>
        <w:t xml:space="preserve">  20172, 20174, 20176, 20190, 20192, 20210, 20212, 20214</w:t>
      </w:r>
    </w:p>
    <w:p w14:paraId="7C3C7073" w14:textId="77777777" w:rsidR="00C26C5B" w:rsidRDefault="00C26C5B" w:rsidP="00C26C5B">
      <w:pPr>
        <w:tabs>
          <w:tab w:val="right" w:pos="4819"/>
        </w:tabs>
      </w:pPr>
      <w:r>
        <w:t xml:space="preserve">  20216, 20220, 20222, 20225, 20230, 20300, 20305</w:t>
      </w:r>
    </w:p>
    <w:p w14:paraId="35B2E0BE" w14:textId="77777777" w:rsidR="00C26C5B" w:rsidRDefault="00C26C5B" w:rsidP="00C26C5B">
      <w:pPr>
        <w:tabs>
          <w:tab w:val="right" w:pos="4819"/>
        </w:tabs>
      </w:pPr>
      <w:r>
        <w:t xml:space="preserve">  20320-20321, 20330, 20350, 20352, 20355, 20400-20406</w:t>
      </w:r>
    </w:p>
    <w:p w14:paraId="2A64A155" w14:textId="77777777" w:rsidR="00C26C5B" w:rsidRDefault="00C26C5B" w:rsidP="00C26C5B">
      <w:pPr>
        <w:tabs>
          <w:tab w:val="right" w:pos="4819"/>
        </w:tabs>
      </w:pPr>
      <w:r>
        <w:t xml:space="preserve">  20410, 20420, 20440, 20450, 20452, 20470, 20472</w:t>
      </w:r>
    </w:p>
    <w:p w14:paraId="718DF837" w14:textId="77777777" w:rsidR="00C26C5B" w:rsidRDefault="00C26C5B" w:rsidP="00C26C5B">
      <w:pPr>
        <w:tabs>
          <w:tab w:val="right" w:pos="4819"/>
        </w:tabs>
      </w:pPr>
      <w:r>
        <w:t xml:space="preserve">  20474-20475, 20500, 20520, 20522, 20524, 20526, 20528</w:t>
      </w:r>
    </w:p>
    <w:p w14:paraId="6E785AFA" w14:textId="77777777" w:rsidR="00C26C5B" w:rsidRDefault="00C26C5B" w:rsidP="00C26C5B">
      <w:pPr>
        <w:tabs>
          <w:tab w:val="right" w:pos="4819"/>
        </w:tabs>
      </w:pPr>
      <w:r>
        <w:t xml:space="preserve">  20540, 20542, 20546, 20548, 20560, 20600, 20604, 20620</w:t>
      </w:r>
    </w:p>
    <w:p w14:paraId="1A47128C" w14:textId="77777777" w:rsidR="00C26C5B" w:rsidRDefault="00C26C5B" w:rsidP="00C26C5B">
      <w:pPr>
        <w:tabs>
          <w:tab w:val="right" w:pos="4819"/>
        </w:tabs>
      </w:pPr>
      <w:r>
        <w:t xml:space="preserve">  20622, 20630, 20632, 20634, 20670, 20680, 20690, 20700</w:t>
      </w:r>
    </w:p>
    <w:p w14:paraId="339F43BA" w14:textId="77777777" w:rsidR="00C26C5B" w:rsidRDefault="00C26C5B" w:rsidP="00C26C5B">
      <w:pPr>
        <w:tabs>
          <w:tab w:val="right" w:pos="4819"/>
        </w:tabs>
      </w:pPr>
      <w:r>
        <w:t xml:space="preserve">  20702-20704, 20706, 20730, 20740, 20745, 20750, 20752</w:t>
      </w:r>
    </w:p>
    <w:p w14:paraId="7FF5F941" w14:textId="77777777" w:rsidR="00C26C5B" w:rsidRDefault="00C26C5B" w:rsidP="00C26C5B">
      <w:pPr>
        <w:tabs>
          <w:tab w:val="right" w:pos="4819"/>
        </w:tabs>
      </w:pPr>
      <w:r>
        <w:t xml:space="preserve">  20754, 20756, 20770, 20790-20794, 20798-20800, 20802-20804</w:t>
      </w:r>
    </w:p>
    <w:p w14:paraId="1A6825C8" w14:textId="77777777" w:rsidR="00C26C5B" w:rsidRDefault="00C26C5B" w:rsidP="00C26C5B">
      <w:pPr>
        <w:tabs>
          <w:tab w:val="right" w:pos="4819"/>
        </w:tabs>
      </w:pPr>
      <w:r>
        <w:t xml:space="preserve">  20806, 20810, 20815, 20820, 20830, 20832, 20840-20842</w:t>
      </w:r>
    </w:p>
    <w:p w14:paraId="287E242D" w14:textId="77777777" w:rsidR="00C26C5B" w:rsidRDefault="00C26C5B" w:rsidP="00C26C5B">
      <w:pPr>
        <w:tabs>
          <w:tab w:val="right" w:pos="4819"/>
        </w:tabs>
      </w:pPr>
      <w:r>
        <w:t xml:space="preserve">  20844-20848, 20850, 20855, 20860, 20862-20864, 20866-20868</w:t>
      </w:r>
    </w:p>
    <w:p w14:paraId="0A3EA6DF" w14:textId="77777777" w:rsidR="00C26C5B" w:rsidRDefault="00C26C5B" w:rsidP="00C26C5B">
      <w:pPr>
        <w:tabs>
          <w:tab w:val="right" w:pos="4819"/>
        </w:tabs>
      </w:pPr>
      <w:r>
        <w:t xml:space="preserve">  20880, 20882, 20884, 20886, 20900, 20902, 20904-20906</w:t>
      </w:r>
    </w:p>
    <w:p w14:paraId="2094684B" w14:textId="77777777" w:rsidR="00C26C5B" w:rsidRDefault="00C26C5B" w:rsidP="00C26C5B">
      <w:pPr>
        <w:tabs>
          <w:tab w:val="right" w:pos="4819"/>
        </w:tabs>
      </w:pPr>
      <w:r>
        <w:t xml:space="preserve">  20910-20912, 20914, 20916, 20920, 20924, 20926, 20928</w:t>
      </w:r>
    </w:p>
    <w:p w14:paraId="7871D052" w14:textId="77777777" w:rsidR="00C26C5B" w:rsidRDefault="00C26C5B" w:rsidP="00C26C5B">
      <w:pPr>
        <w:tabs>
          <w:tab w:val="right" w:pos="4819"/>
        </w:tabs>
      </w:pPr>
      <w:r>
        <w:t xml:space="preserve">  20930, 20932, 20934, 20936, 20938, 20940, 20942-20944</w:t>
      </w:r>
    </w:p>
    <w:p w14:paraId="4151DA24" w14:textId="77777777" w:rsidR="00C26C5B" w:rsidRDefault="00C26C5B" w:rsidP="00C26C5B">
      <w:pPr>
        <w:tabs>
          <w:tab w:val="right" w:pos="4819"/>
        </w:tabs>
      </w:pPr>
      <w:r>
        <w:t xml:space="preserve">  20946, 20948, 20950, 20952, 20954, 20956, 20958, 20960</w:t>
      </w:r>
    </w:p>
    <w:p w14:paraId="7C2A76C2" w14:textId="77777777" w:rsidR="00C26C5B" w:rsidRDefault="00C26C5B" w:rsidP="00C26C5B">
      <w:pPr>
        <w:tabs>
          <w:tab w:val="right" w:pos="4819"/>
        </w:tabs>
      </w:pPr>
      <w:r>
        <w:t xml:space="preserve">  21100, 21110, 21112, 21114, 21116, 21120, 21130, 21140</w:t>
      </w:r>
    </w:p>
    <w:p w14:paraId="041AEEF6" w14:textId="77777777" w:rsidR="00C26C5B" w:rsidRDefault="00C26C5B" w:rsidP="00C26C5B">
      <w:pPr>
        <w:tabs>
          <w:tab w:val="right" w:pos="4819"/>
        </w:tabs>
      </w:pPr>
      <w:r>
        <w:t xml:space="preserve">  21150, 21155, 21160, 21170, 21195, 21199-21200, 21202</w:t>
      </w:r>
    </w:p>
    <w:p w14:paraId="184DF7DC" w14:textId="77777777" w:rsidR="00C26C5B" w:rsidRDefault="00C26C5B" w:rsidP="00C26C5B">
      <w:pPr>
        <w:tabs>
          <w:tab w:val="right" w:pos="4819"/>
        </w:tabs>
      </w:pPr>
      <w:r>
        <w:t xml:space="preserve">  21210, 21212, 21214, 21216, 21220, 21230, 21232, 21234</w:t>
      </w:r>
    </w:p>
    <w:p w14:paraId="022A7803" w14:textId="77777777" w:rsidR="00C26C5B" w:rsidRDefault="00C26C5B" w:rsidP="00C26C5B">
      <w:pPr>
        <w:tabs>
          <w:tab w:val="right" w:pos="4819"/>
        </w:tabs>
      </w:pPr>
      <w:r>
        <w:t xml:space="preserve">  21260, 21270, 21272, 21274-21275, 21280, 21300, 21321</w:t>
      </w:r>
    </w:p>
    <w:p w14:paraId="324AAA56" w14:textId="77777777" w:rsidR="00C26C5B" w:rsidRDefault="00C26C5B" w:rsidP="00C26C5B">
      <w:pPr>
        <w:tabs>
          <w:tab w:val="right" w:pos="4819"/>
        </w:tabs>
      </w:pPr>
      <w:r>
        <w:t xml:space="preserve">  21340, 21360, 21380, 21382, 21390, 21392, 21400</w:t>
      </w:r>
    </w:p>
    <w:p w14:paraId="75757544" w14:textId="77777777" w:rsidR="00C26C5B" w:rsidRDefault="00C26C5B" w:rsidP="00C26C5B">
      <w:pPr>
        <w:tabs>
          <w:tab w:val="right" w:pos="4819"/>
        </w:tabs>
      </w:pPr>
      <w:r>
        <w:t xml:space="preserve">  21402-21404, 21420, 21430, 21432, 21440, 21445</w:t>
      </w:r>
    </w:p>
    <w:p w14:paraId="3620A23F" w14:textId="77777777" w:rsidR="00C26C5B" w:rsidRDefault="00C26C5B" w:rsidP="00C26C5B">
      <w:pPr>
        <w:tabs>
          <w:tab w:val="right" w:pos="4819"/>
        </w:tabs>
      </w:pPr>
      <w:r>
        <w:t xml:space="preserve">  21460-21462, 21464, 21472, 21474, 21480, 21482, 21484</w:t>
      </w:r>
    </w:p>
    <w:p w14:paraId="1CFD1E22" w14:textId="77777777" w:rsidR="00C26C5B" w:rsidRDefault="00C26C5B" w:rsidP="00C26C5B">
      <w:pPr>
        <w:tabs>
          <w:tab w:val="right" w:pos="4819"/>
        </w:tabs>
      </w:pPr>
      <w:r>
        <w:t xml:space="preserve">  21486, 21490, 21500, 21502, 21520, 21522, 21530, 21532</w:t>
      </w:r>
    </w:p>
    <w:p w14:paraId="3579D0A0" w14:textId="77777777" w:rsidR="00C26C5B" w:rsidRDefault="00C26C5B" w:rsidP="00C26C5B">
      <w:pPr>
        <w:tabs>
          <w:tab w:val="right" w:pos="4819"/>
        </w:tabs>
      </w:pPr>
      <w:r>
        <w:t xml:space="preserve">  21535, 21600, 21610, 21620, 21622, 21630, 21632, 21634</w:t>
      </w:r>
    </w:p>
    <w:p w14:paraId="1D454E89" w14:textId="77777777" w:rsidR="00C26C5B" w:rsidRDefault="00C26C5B" w:rsidP="00C26C5B">
      <w:pPr>
        <w:tabs>
          <w:tab w:val="right" w:pos="4819"/>
        </w:tabs>
      </w:pPr>
      <w:r>
        <w:t xml:space="preserve">  21636, 21638, 21650, 21652, 21654, 21656, 21670, 21680</w:t>
      </w:r>
    </w:p>
    <w:p w14:paraId="06E2B165" w14:textId="77777777" w:rsidR="00C26C5B" w:rsidRDefault="00C26C5B" w:rsidP="00C26C5B">
      <w:pPr>
        <w:tabs>
          <w:tab w:val="right" w:pos="4819"/>
        </w:tabs>
      </w:pPr>
      <w:r>
        <w:t xml:space="preserve">  21682, 21685, 21700, 21710, 21712, 21714, 21716, 21730</w:t>
      </w:r>
    </w:p>
    <w:p w14:paraId="41BC1814" w14:textId="77777777" w:rsidR="00C26C5B" w:rsidRDefault="00C26C5B" w:rsidP="00C26C5B">
      <w:pPr>
        <w:tabs>
          <w:tab w:val="right" w:pos="4819"/>
        </w:tabs>
      </w:pPr>
      <w:r>
        <w:t xml:space="preserve">  21732, 21740, 21756, 21760, 21770, 21772, 21780, 21785</w:t>
      </w:r>
    </w:p>
    <w:p w14:paraId="67F48D6E" w14:textId="77777777" w:rsidR="00C26C5B" w:rsidRDefault="00C26C5B" w:rsidP="00C26C5B">
      <w:pPr>
        <w:tabs>
          <w:tab w:val="right" w:pos="4819"/>
        </w:tabs>
      </w:pPr>
      <w:r>
        <w:t xml:space="preserve">  21790, 21800, 21810, 21820, 21830, 21832, 21834, 21840</w:t>
      </w:r>
    </w:p>
    <w:p w14:paraId="2BE2B0D2" w14:textId="77777777" w:rsidR="00C26C5B" w:rsidRDefault="00C26C5B" w:rsidP="00C26C5B">
      <w:pPr>
        <w:tabs>
          <w:tab w:val="right" w:pos="4819"/>
        </w:tabs>
      </w:pPr>
      <w:r>
        <w:t xml:space="preserve">  21842, 21850, 21860, 21865, 21870, 21872, 21878-21887</w:t>
      </w:r>
    </w:p>
    <w:p w14:paraId="32A6256F" w14:textId="77777777" w:rsidR="00C26C5B" w:rsidRDefault="00C26C5B" w:rsidP="00C26C5B">
      <w:pPr>
        <w:tabs>
          <w:tab w:val="right" w:pos="4819"/>
        </w:tabs>
      </w:pPr>
      <w:r>
        <w:t xml:space="preserve">  21900, 21906, 21908, 21910, 21912, 21914-21916, 21918</w:t>
      </w:r>
    </w:p>
    <w:p w14:paraId="2AF6CF32" w14:textId="77777777" w:rsidR="00C26C5B" w:rsidRDefault="00C26C5B" w:rsidP="00C26C5B">
      <w:pPr>
        <w:tabs>
          <w:tab w:val="right" w:pos="4819"/>
        </w:tabs>
      </w:pPr>
      <w:r>
        <w:t xml:space="preserve">  21922, 21925-21926, 21930, 21935-21936, 21939, 21941-21943</w:t>
      </w:r>
    </w:p>
    <w:p w14:paraId="597769A9" w14:textId="77777777" w:rsidR="00C26C5B" w:rsidRDefault="00C26C5B" w:rsidP="00C26C5B">
      <w:pPr>
        <w:tabs>
          <w:tab w:val="right" w:pos="4819"/>
        </w:tabs>
      </w:pPr>
      <w:r>
        <w:t xml:space="preserve">  21945, 21949, 21952, 21955, 21959, 21962, 21965</w:t>
      </w:r>
    </w:p>
    <w:p w14:paraId="551D5096" w14:textId="77777777" w:rsidR="00C26C5B" w:rsidRDefault="00C26C5B" w:rsidP="00C26C5B">
      <w:pPr>
        <w:tabs>
          <w:tab w:val="right" w:pos="4819"/>
        </w:tabs>
      </w:pPr>
      <w:r>
        <w:t xml:space="preserve">  21969-21970, 21973, 21976, 21980, 21990, 21992, 21997</w:t>
      </w:r>
    </w:p>
    <w:p w14:paraId="60A95C50" w14:textId="77777777" w:rsidR="00C26C5B" w:rsidRDefault="00C26C5B" w:rsidP="00C26C5B">
      <w:pPr>
        <w:tabs>
          <w:tab w:val="right" w:pos="4819"/>
        </w:tabs>
      </w:pPr>
      <w:r>
        <w:t xml:space="preserve">  22002, 22007-22008, 22012, 22014-22015, 22020, 22025</w:t>
      </w:r>
    </w:p>
    <w:p w14:paraId="5C475063" w14:textId="77777777" w:rsidR="00C26C5B" w:rsidRDefault="00C26C5B" w:rsidP="00C26C5B">
      <w:pPr>
        <w:tabs>
          <w:tab w:val="right" w:pos="4819"/>
        </w:tabs>
      </w:pPr>
      <w:r>
        <w:t xml:space="preserve">  22031, 22036, 22051, 22055, 22060, 22065, 22075, 22900</w:t>
      </w:r>
    </w:p>
    <w:p w14:paraId="36E3D250" w14:textId="77777777" w:rsidR="00C26C5B" w:rsidRDefault="00C26C5B" w:rsidP="00C26C5B">
      <w:pPr>
        <w:tabs>
          <w:tab w:val="right" w:pos="4819"/>
        </w:tabs>
      </w:pPr>
      <w:r>
        <w:t xml:space="preserve">  22905, 23010, 23091, 23101, 23111-23119, 23121, 23170</w:t>
      </w:r>
    </w:p>
    <w:p w14:paraId="5D081390" w14:textId="77777777" w:rsidR="00C26C5B" w:rsidRDefault="00C26C5B" w:rsidP="00C26C5B">
      <w:pPr>
        <w:tabs>
          <w:tab w:val="right" w:pos="4819"/>
        </w:tabs>
      </w:pPr>
      <w:r>
        <w:t xml:space="preserve">  23180, 23190, 23200, 23210, 23220, 23230, 23240, 23250</w:t>
      </w:r>
    </w:p>
    <w:p w14:paraId="19E3669D" w14:textId="77777777" w:rsidR="00C26C5B" w:rsidRDefault="00C26C5B" w:rsidP="00C26C5B">
      <w:pPr>
        <w:tabs>
          <w:tab w:val="right" w:pos="4819"/>
        </w:tabs>
      </w:pPr>
      <w:r>
        <w:t xml:space="preserve">  23260, 23270, 23280, 23290, 23300, 23310, 23320, 23330</w:t>
      </w:r>
    </w:p>
    <w:p w14:paraId="43E44CB5" w14:textId="77777777" w:rsidR="00C26C5B" w:rsidRDefault="00C26C5B" w:rsidP="00C26C5B">
      <w:pPr>
        <w:tabs>
          <w:tab w:val="right" w:pos="4819"/>
        </w:tabs>
      </w:pPr>
      <w:r>
        <w:t xml:space="preserve">  23340, 23350, 23360, 23370, 23380, 23390, 23400, 23410</w:t>
      </w:r>
    </w:p>
    <w:p w14:paraId="285F9405" w14:textId="77777777" w:rsidR="00C26C5B" w:rsidRDefault="00C26C5B" w:rsidP="00C26C5B">
      <w:pPr>
        <w:tabs>
          <w:tab w:val="right" w:pos="4819"/>
        </w:tabs>
      </w:pPr>
      <w:r>
        <w:t xml:space="preserve">  23420, 23430, 23440, 23450, 23460, 23470, 23480, 23490</w:t>
      </w:r>
    </w:p>
    <w:p w14:paraId="75BE5C9A" w14:textId="77777777" w:rsidR="00C26C5B" w:rsidRDefault="00C26C5B" w:rsidP="00C26C5B">
      <w:pPr>
        <w:tabs>
          <w:tab w:val="right" w:pos="4819"/>
        </w:tabs>
      </w:pPr>
      <w:r>
        <w:t xml:space="preserve">  23500, 23510, 23520, 23530, 23540, 23550, 23560, 23570</w:t>
      </w:r>
    </w:p>
    <w:p w14:paraId="22F38984" w14:textId="77777777" w:rsidR="00C26C5B" w:rsidRDefault="00C26C5B" w:rsidP="00C26C5B">
      <w:pPr>
        <w:tabs>
          <w:tab w:val="right" w:pos="4819"/>
        </w:tabs>
      </w:pPr>
      <w:r>
        <w:t xml:space="preserve">  23580, 23590, 23600, 23610, 23620, 23630, 23640, 23650</w:t>
      </w:r>
    </w:p>
    <w:p w14:paraId="73EF534F" w14:textId="77777777" w:rsidR="00C26C5B" w:rsidRDefault="00C26C5B" w:rsidP="00C26C5B">
      <w:pPr>
        <w:tabs>
          <w:tab w:val="right" w:pos="4819"/>
        </w:tabs>
      </w:pPr>
      <w:r>
        <w:t xml:space="preserve">  23660, 23670, 23680, 23690, 23700, 23710, 23720, 23730</w:t>
      </w:r>
    </w:p>
    <w:p w14:paraId="3F5BED0B" w14:textId="77777777" w:rsidR="00C26C5B" w:rsidRDefault="00C26C5B" w:rsidP="00C26C5B">
      <w:pPr>
        <w:tabs>
          <w:tab w:val="right" w:pos="4819"/>
        </w:tabs>
      </w:pPr>
      <w:r>
        <w:t xml:space="preserve">  23740, 23750, 23760, 23770, 23780, 23790, 23800, 23810</w:t>
      </w:r>
    </w:p>
    <w:p w14:paraId="44A195D7" w14:textId="77777777" w:rsidR="00C26C5B" w:rsidRDefault="00C26C5B" w:rsidP="00C26C5B">
      <w:pPr>
        <w:tabs>
          <w:tab w:val="right" w:pos="4819"/>
        </w:tabs>
      </w:pPr>
      <w:r>
        <w:t xml:space="preserve">  23820, 23830, 23840, 23850, 23860, 23870, 23880, 23890</w:t>
      </w:r>
    </w:p>
    <w:p w14:paraId="05FE2097" w14:textId="77777777" w:rsidR="00C26C5B" w:rsidRDefault="00C26C5B" w:rsidP="00C26C5B">
      <w:pPr>
        <w:tabs>
          <w:tab w:val="right" w:pos="4819"/>
        </w:tabs>
      </w:pPr>
      <w:r>
        <w:t xml:space="preserve">  23900, 23910, 23920, 23930, 23940, 23950, 23960, 23970</w:t>
      </w:r>
    </w:p>
    <w:p w14:paraId="0134FF46" w14:textId="77777777" w:rsidR="00C26C5B" w:rsidRDefault="00C26C5B" w:rsidP="00C26C5B">
      <w:pPr>
        <w:tabs>
          <w:tab w:val="right" w:pos="4819"/>
        </w:tabs>
      </w:pPr>
      <w:r>
        <w:t xml:space="preserve">  23980, 23990, 24100-24136, 25000, 25005, 25010, 25020</w:t>
      </w:r>
    </w:p>
    <w:p w14:paraId="6931DFAB" w14:textId="77777777" w:rsidR="00C26C5B" w:rsidRDefault="00C26C5B" w:rsidP="00C26C5B">
      <w:pPr>
        <w:tabs>
          <w:tab w:val="right" w:pos="4819"/>
        </w:tabs>
      </w:pPr>
      <w:r>
        <w:t xml:space="preserve">  25025, 25030, 25050, 25200, 25205</w:t>
      </w:r>
    </w:p>
    <w:p w14:paraId="395E88A7" w14:textId="77777777" w:rsidR="00C26C5B" w:rsidRDefault="00C26C5B" w:rsidP="00C26C5B">
      <w:pPr>
        <w:tabs>
          <w:tab w:val="right" w:pos="4819"/>
        </w:tabs>
      </w:pPr>
      <w:r>
        <w:t>Anal canal, laser therapy (restriction)</w:t>
      </w:r>
      <w:r>
        <w:tab/>
        <w:t>35539, 35545</w:t>
      </w:r>
    </w:p>
    <w:p w14:paraId="7AAD3253" w14:textId="77777777" w:rsidR="00C26C5B" w:rsidRDefault="00C26C5B" w:rsidP="00C26C5B">
      <w:pPr>
        <w:tabs>
          <w:tab w:val="right" w:pos="4819"/>
        </w:tabs>
      </w:pPr>
      <w:r>
        <w:t xml:space="preserve">  anal, excision/repair</w:t>
      </w:r>
      <w:r>
        <w:tab/>
        <w:t>32159, 32162, 32165-32166</w:t>
      </w:r>
    </w:p>
    <w:p w14:paraId="61709B2D" w14:textId="77777777" w:rsidR="00C26C5B" w:rsidRDefault="00C26C5B" w:rsidP="00C26C5B">
      <w:pPr>
        <w:tabs>
          <w:tab w:val="right" w:pos="4819"/>
        </w:tabs>
      </w:pPr>
      <w:r>
        <w:t xml:space="preserve">  anal, stretching of</w:t>
      </w:r>
      <w:r>
        <w:tab/>
        <w:t>32153</w:t>
      </w:r>
    </w:p>
    <w:p w14:paraId="37FE0575" w14:textId="77777777" w:rsidR="00C26C5B" w:rsidRDefault="00C26C5B" w:rsidP="00C26C5B">
      <w:pPr>
        <w:tabs>
          <w:tab w:val="right" w:pos="4819"/>
        </w:tabs>
      </w:pPr>
      <w:r>
        <w:t xml:space="preserve">  anastomosis of upper or lower limb</w:t>
      </w:r>
      <w:r>
        <w:tab/>
        <w:t>34503, 34509</w:t>
      </w:r>
    </w:p>
    <w:p w14:paraId="272439DD" w14:textId="77777777" w:rsidR="00C26C5B" w:rsidRDefault="00C26C5B" w:rsidP="00C26C5B">
      <w:pPr>
        <w:tabs>
          <w:tab w:val="right" w:pos="4819"/>
        </w:tabs>
      </w:pPr>
      <w:r>
        <w:t>Anastomosis, aorta, congenital heart disease</w:t>
      </w:r>
      <w:r>
        <w:tab/>
        <w:t>38706, 38709</w:t>
      </w:r>
    </w:p>
    <w:p w14:paraId="33CC9D64" w14:textId="77777777" w:rsidR="00C26C5B" w:rsidRDefault="00C26C5B" w:rsidP="00C26C5B">
      <w:pPr>
        <w:tabs>
          <w:tab w:val="right" w:pos="4819"/>
        </w:tabs>
      </w:pPr>
      <w:r>
        <w:t xml:space="preserve">  and ankle, tibialis tendon transfer</w:t>
      </w:r>
      <w:r>
        <w:tab/>
        <w:t>50339</w:t>
      </w:r>
    </w:p>
    <w:p w14:paraId="4BBED174" w14:textId="77777777" w:rsidR="00C26C5B" w:rsidRDefault="00C26C5B" w:rsidP="00C26C5B">
      <w:pPr>
        <w:tabs>
          <w:tab w:val="right" w:pos="4819"/>
        </w:tabs>
      </w:pPr>
      <w:r>
        <w:t xml:space="preserve">  and excision of cyst/teratoma</w:t>
      </w:r>
      <w:r>
        <w:tab/>
        <w:t>43912</w:t>
      </w:r>
    </w:p>
    <w:p w14:paraId="72763DF5" w14:textId="77777777" w:rsidR="00C26C5B" w:rsidRDefault="00C26C5B" w:rsidP="00C26C5B">
      <w:pPr>
        <w:tabs>
          <w:tab w:val="right" w:pos="4819"/>
        </w:tabs>
      </w:pPr>
      <w:r>
        <w:t xml:space="preserve">  and foot, tibialis tendon transfer</w:t>
      </w:r>
      <w:r>
        <w:tab/>
        <w:t>50339</w:t>
      </w:r>
    </w:p>
    <w:p w14:paraId="3D33D2A5" w14:textId="77777777" w:rsidR="00C26C5B" w:rsidRDefault="00C26C5B" w:rsidP="00C26C5B">
      <w:pPr>
        <w:tabs>
          <w:tab w:val="right" w:pos="4819"/>
        </w:tabs>
      </w:pPr>
      <w:r>
        <w:t xml:space="preserve">  and sclerectomy, for glaucoma (Lagrange's op)</w:t>
      </w:r>
      <w:r>
        <w:tab/>
        <w:t>42746</w:t>
      </w:r>
    </w:p>
    <w:p w14:paraId="0824DA7D" w14:textId="77777777" w:rsidR="00C26C5B" w:rsidRDefault="00C26C5B" w:rsidP="00C26C5B">
      <w:pPr>
        <w:tabs>
          <w:tab w:val="right" w:pos="4819"/>
        </w:tabs>
      </w:pPr>
      <w:r>
        <w:t xml:space="preserve">  aneurysm, endovascular coiling</w:t>
      </w:r>
      <w:r>
        <w:tab/>
        <w:t>35412</w:t>
      </w:r>
    </w:p>
    <w:p w14:paraId="08DE9906" w14:textId="77777777" w:rsidR="00C26C5B" w:rsidRDefault="00C26C5B" w:rsidP="00C26C5B">
      <w:pPr>
        <w:tabs>
          <w:tab w:val="right" w:pos="4819"/>
        </w:tabs>
      </w:pPr>
      <w:r>
        <w:t xml:space="preserve">  aneurysm, resection</w:t>
      </w:r>
      <w:r>
        <w:tab/>
        <w:t>38508</w:t>
      </w:r>
    </w:p>
    <w:p w14:paraId="5EA123B7" w14:textId="77777777" w:rsidR="00C26C5B" w:rsidRDefault="00C26C5B" w:rsidP="00C26C5B">
      <w:pPr>
        <w:tabs>
          <w:tab w:val="right" w:pos="4819"/>
        </w:tabs>
      </w:pPr>
      <w:r>
        <w:t>Angiofibroma, face/neck, removal by laser excision</w:t>
      </w:r>
      <w:r>
        <w:tab/>
        <w:t>30190</w:t>
      </w:r>
    </w:p>
    <w:p w14:paraId="66E40795" w14:textId="77777777" w:rsidR="00C26C5B" w:rsidRDefault="00C26C5B" w:rsidP="00C26C5B">
      <w:pPr>
        <w:tabs>
          <w:tab w:val="right" w:pos="4819"/>
        </w:tabs>
      </w:pPr>
      <w:r>
        <w:t>angiography, selected coronary</w:t>
      </w:r>
      <w:r>
        <w:tab/>
        <w:t>38241</w:t>
      </w:r>
    </w:p>
    <w:p w14:paraId="5503D2BE" w14:textId="77777777" w:rsidR="00C26C5B" w:rsidRDefault="00C26C5B" w:rsidP="00C26C5B">
      <w:pPr>
        <w:tabs>
          <w:tab w:val="right" w:pos="4819"/>
        </w:tabs>
      </w:pPr>
      <w:r>
        <w:t xml:space="preserve">  angiography, selective</w:t>
      </w:r>
      <w:r>
        <w:tab/>
        <w:t>38241</w:t>
      </w:r>
    </w:p>
    <w:p w14:paraId="0EB8A748" w14:textId="77777777" w:rsidR="00C26C5B" w:rsidRDefault="00C26C5B" w:rsidP="00C26C5B">
      <w:pPr>
        <w:tabs>
          <w:tab w:val="right" w:pos="4819"/>
        </w:tabs>
      </w:pPr>
      <w:r>
        <w:t>Angioma, cauterisation/injection into</w:t>
      </w:r>
      <w:r>
        <w:tab/>
        <w:t>45027</w:t>
      </w:r>
    </w:p>
    <w:p w14:paraId="5CF629FB" w14:textId="77777777" w:rsidR="00C26C5B" w:rsidRDefault="00C26C5B" w:rsidP="00C26C5B">
      <w:pPr>
        <w:tabs>
          <w:tab w:val="right" w:pos="4819"/>
        </w:tabs>
      </w:pPr>
      <w:r>
        <w:t xml:space="preserve">  angioplasty, peripheral</w:t>
      </w:r>
      <w:r>
        <w:tab/>
        <w:t>35315</w:t>
      </w:r>
    </w:p>
    <w:p w14:paraId="6AB55E31" w14:textId="77777777" w:rsidR="00C26C5B" w:rsidRDefault="00C26C5B" w:rsidP="00C26C5B">
      <w:pPr>
        <w:tabs>
          <w:tab w:val="right" w:pos="4819"/>
        </w:tabs>
      </w:pPr>
      <w:r>
        <w:t>Angioplasty, peripheral laser</w:t>
      </w:r>
      <w:r>
        <w:tab/>
        <w:t>35315</w:t>
      </w:r>
    </w:p>
    <w:p w14:paraId="4AEB801A" w14:textId="77777777" w:rsidR="00C26C5B" w:rsidRDefault="00C26C5B" w:rsidP="00C26C5B">
      <w:pPr>
        <w:tabs>
          <w:tab w:val="right" w:pos="4819"/>
        </w:tabs>
      </w:pPr>
      <w:r>
        <w:t>Angioscopy</w:t>
      </w:r>
      <w:r>
        <w:tab/>
        <w:t>35324, 35327</w:t>
      </w:r>
    </w:p>
    <w:p w14:paraId="479E3A6A" w14:textId="77777777" w:rsidR="00C26C5B" w:rsidRDefault="00C26C5B" w:rsidP="00C26C5B">
      <w:pPr>
        <w:tabs>
          <w:tab w:val="right" w:pos="4819"/>
        </w:tabs>
      </w:pPr>
      <w:r>
        <w:t>Ankle, achilles tendon, operation for lengthening</w:t>
      </w:r>
      <w:r>
        <w:tab/>
        <w:t>49727</w:t>
      </w:r>
    </w:p>
    <w:p w14:paraId="1C33CD9A" w14:textId="77777777" w:rsidR="00C26C5B" w:rsidRDefault="00C26C5B" w:rsidP="00C26C5B">
      <w:pPr>
        <w:tabs>
          <w:tab w:val="right" w:pos="4819"/>
        </w:tabs>
      </w:pPr>
      <w:r>
        <w:t>Annuloplasty, heart valve</w:t>
      </w:r>
      <w:r>
        <w:tab/>
        <w:t>38477</w:t>
      </w:r>
    </w:p>
    <w:p w14:paraId="0A633F4D" w14:textId="77777777" w:rsidR="00C26C5B" w:rsidRDefault="00C26C5B" w:rsidP="00C26C5B">
      <w:pPr>
        <w:tabs>
          <w:tab w:val="right" w:pos="4819"/>
        </w:tabs>
      </w:pPr>
      <w:r>
        <w:t>Anophthalmic orbit, insertion cartilage/implant</w:t>
      </w:r>
      <w:r>
        <w:tab/>
        <w:t>42518</w:t>
      </w:r>
    </w:p>
    <w:p w14:paraId="1C8022D9" w14:textId="77777777" w:rsidR="00C26C5B" w:rsidRDefault="00C26C5B" w:rsidP="00C26C5B">
      <w:pPr>
        <w:tabs>
          <w:tab w:val="right" w:pos="4819"/>
        </w:tabs>
      </w:pPr>
      <w:r>
        <w:t xml:space="preserve">  anophthalmic, placement of motility integrating peg</w:t>
      </w:r>
      <w:r>
        <w:tab/>
        <w:t>42518</w:t>
      </w:r>
    </w:p>
    <w:p w14:paraId="7AC5A94F" w14:textId="77777777" w:rsidR="00C26C5B" w:rsidRDefault="00C26C5B" w:rsidP="00C26C5B">
      <w:pPr>
        <w:tabs>
          <w:tab w:val="right" w:pos="4819"/>
        </w:tabs>
      </w:pPr>
      <w:r>
        <w:t>Anoplasty for anal stricture</w:t>
      </w:r>
      <w:r>
        <w:tab/>
        <w:t>32123</w:t>
      </w:r>
    </w:p>
    <w:p w14:paraId="0BFD2AAC" w14:textId="77777777" w:rsidR="00C26C5B" w:rsidRDefault="00C26C5B" w:rsidP="00C26C5B">
      <w:pPr>
        <w:tabs>
          <w:tab w:val="right" w:pos="4819"/>
        </w:tabs>
      </w:pPr>
      <w:r>
        <w:t>Anorectal carcinoma, excision of</w:t>
      </w:r>
      <w:r>
        <w:tab/>
        <w:t>32105</w:t>
      </w:r>
    </w:p>
    <w:p w14:paraId="0A5ABC6A" w14:textId="77777777" w:rsidR="00C26C5B" w:rsidRDefault="00C26C5B" w:rsidP="00C26C5B">
      <w:pPr>
        <w:tabs>
          <w:tab w:val="right" w:pos="4819"/>
        </w:tabs>
      </w:pPr>
      <w:r>
        <w:t>Anorectoplasty of anorectal malformation</w:t>
      </w:r>
      <w:r>
        <w:tab/>
        <w:t>43963, 43966</w:t>
      </w:r>
    </w:p>
    <w:p w14:paraId="55FADD43" w14:textId="77777777" w:rsidR="00C26C5B" w:rsidRDefault="00C26C5B" w:rsidP="00C26C5B">
      <w:pPr>
        <w:tabs>
          <w:tab w:val="right" w:pos="4819"/>
        </w:tabs>
      </w:pPr>
      <w:r>
        <w:t xml:space="preserve">  antenatal</w:t>
      </w:r>
      <w:r>
        <w:tab/>
        <w:t>16500</w:t>
      </w:r>
    </w:p>
    <w:p w14:paraId="14073A5F" w14:textId="77777777" w:rsidR="00C26C5B" w:rsidRDefault="00C26C5B" w:rsidP="00C26C5B">
      <w:pPr>
        <w:tabs>
          <w:tab w:val="right" w:pos="4819"/>
        </w:tabs>
      </w:pPr>
      <w:r>
        <w:t>Antenatal cardiotocography (restriction)</w:t>
      </w:r>
      <w:r>
        <w:tab/>
        <w:t>16514</w:t>
      </w:r>
    </w:p>
    <w:p w14:paraId="7456F89E" w14:textId="77777777" w:rsidR="00C26C5B" w:rsidRDefault="00C26C5B" w:rsidP="00C26C5B">
      <w:pPr>
        <w:tabs>
          <w:tab w:val="right" w:pos="4819"/>
        </w:tabs>
      </w:pPr>
      <w:r>
        <w:t>Antepartum haemorrhage, treatment of</w:t>
      </w:r>
      <w:r>
        <w:tab/>
        <w:t>16509</w:t>
      </w:r>
    </w:p>
    <w:p w14:paraId="478CC8BF" w14:textId="77777777" w:rsidR="00C26C5B" w:rsidRDefault="00C26C5B" w:rsidP="00C26C5B">
      <w:pPr>
        <w:tabs>
          <w:tab w:val="right" w:pos="4819"/>
        </w:tabs>
      </w:pPr>
      <w:r>
        <w:t>Anterior chamber, irrigation of blood from</w:t>
      </w:r>
      <w:r>
        <w:tab/>
        <w:t>42743</w:t>
      </w:r>
    </w:p>
    <w:p w14:paraId="7EFE3142" w14:textId="77777777" w:rsidR="00C26C5B" w:rsidRDefault="00C26C5B" w:rsidP="00C26C5B">
      <w:pPr>
        <w:tabs>
          <w:tab w:val="right" w:pos="4819"/>
        </w:tabs>
      </w:pPr>
      <w:r>
        <w:t xml:space="preserve">  anterior or posterior chamber or both</w:t>
      </w:r>
      <w:r>
        <w:tab/>
        <w:t>42740</w:t>
      </w:r>
    </w:p>
    <w:p w14:paraId="78B4A410" w14:textId="77777777" w:rsidR="00C26C5B" w:rsidRDefault="00C26C5B" w:rsidP="00C26C5B">
      <w:pPr>
        <w:tabs>
          <w:tab w:val="right" w:pos="4819"/>
        </w:tabs>
      </w:pPr>
      <w:r>
        <w:t xml:space="preserve">  anterior resection of</w:t>
      </w:r>
      <w:r>
        <w:tab/>
        <w:t>32024-32026, 32028</w:t>
      </w:r>
    </w:p>
    <w:p w14:paraId="4506FA04" w14:textId="77777777" w:rsidR="00C26C5B" w:rsidRDefault="00C26C5B" w:rsidP="00C26C5B">
      <w:pPr>
        <w:tabs>
          <w:tab w:val="right" w:pos="4819"/>
        </w:tabs>
      </w:pPr>
      <w:r>
        <w:t xml:space="preserve">  antireflux operation by</w:t>
      </w:r>
      <w:r>
        <w:tab/>
        <w:t>31466</w:t>
      </w:r>
    </w:p>
    <w:p w14:paraId="37B23D33" w14:textId="77777777" w:rsidR="00C26C5B" w:rsidRDefault="00C26C5B" w:rsidP="00C26C5B">
      <w:pPr>
        <w:tabs>
          <w:tab w:val="right" w:pos="4819"/>
        </w:tabs>
      </w:pPr>
      <w:r>
        <w:t>Antireflux operations</w:t>
      </w:r>
      <w:r>
        <w:tab/>
        <w:t>30529-30530</w:t>
      </w:r>
    </w:p>
    <w:p w14:paraId="4BE2ADE2" w14:textId="77777777" w:rsidR="00C26C5B" w:rsidRDefault="00C26C5B" w:rsidP="00C26C5B">
      <w:pPr>
        <w:tabs>
          <w:tab w:val="right" w:pos="4819"/>
        </w:tabs>
      </w:pPr>
      <w:r>
        <w:t>Antrobuccal fistula operation</w:t>
      </w:r>
      <w:r>
        <w:tab/>
        <w:t>41722</w:t>
      </w:r>
    </w:p>
    <w:p w14:paraId="5235A791" w14:textId="77777777" w:rsidR="00C26C5B" w:rsidRDefault="00C26C5B" w:rsidP="00C26C5B">
      <w:pPr>
        <w:tabs>
          <w:tab w:val="right" w:pos="4819"/>
        </w:tabs>
      </w:pPr>
      <w:r>
        <w:t xml:space="preserve">  antrobuccol, operation for</w:t>
      </w:r>
      <w:r>
        <w:tab/>
        <w:t>41722</w:t>
      </w:r>
    </w:p>
    <w:p w14:paraId="6F6A582A" w14:textId="77777777" w:rsidR="00C26C5B" w:rsidRDefault="00C26C5B" w:rsidP="00C26C5B">
      <w:pPr>
        <w:tabs>
          <w:tab w:val="right" w:pos="4819"/>
        </w:tabs>
      </w:pPr>
      <w:r>
        <w:t>Antroscopy of temporomandibular joint</w:t>
      </w:r>
      <w:r>
        <w:tab/>
        <w:t>45855, 45857</w:t>
      </w:r>
    </w:p>
    <w:p w14:paraId="5DC53213" w14:textId="77777777" w:rsidR="00C26C5B" w:rsidRDefault="00C26C5B" w:rsidP="00C26C5B">
      <w:pPr>
        <w:tabs>
          <w:tab w:val="right" w:pos="4819"/>
        </w:tabs>
      </w:pPr>
      <w:r>
        <w:t>Antrostomy, radical</w:t>
      </w:r>
      <w:r>
        <w:tab/>
        <w:t>41710, 41713</w:t>
      </w:r>
    </w:p>
    <w:p w14:paraId="711EF59D" w14:textId="77777777" w:rsidR="00C26C5B" w:rsidRDefault="00C26C5B" w:rsidP="00C26C5B">
      <w:pPr>
        <w:tabs>
          <w:tab w:val="right" w:pos="4819"/>
        </w:tabs>
      </w:pPr>
      <w:r>
        <w:t>Antrum, drainage of, through tooth socket</w:t>
      </w:r>
      <w:r>
        <w:tab/>
        <w:t>41719</w:t>
      </w:r>
    </w:p>
    <w:p w14:paraId="4BC18BC2" w14:textId="77777777" w:rsidR="00C26C5B" w:rsidRDefault="00C26C5B" w:rsidP="00C26C5B">
      <w:pPr>
        <w:tabs>
          <w:tab w:val="right" w:pos="4819"/>
        </w:tabs>
      </w:pPr>
      <w:r>
        <w:t xml:space="preserve">  antrum, proof puncture and lavage of</w:t>
      </w:r>
      <w:r>
        <w:tab/>
        <w:t>41698, 41701</w:t>
      </w:r>
    </w:p>
    <w:p w14:paraId="5B1B77E7" w14:textId="77777777" w:rsidR="00C26C5B" w:rsidRDefault="00C26C5B" w:rsidP="00C26C5B">
      <w:pPr>
        <w:tabs>
          <w:tab w:val="right" w:pos="4819"/>
        </w:tabs>
      </w:pPr>
      <w:r>
        <w:t>Anus, dilatation of (Lord's procedure)</w:t>
      </w:r>
      <w:r>
        <w:tab/>
        <w:t>32153</w:t>
      </w:r>
    </w:p>
    <w:p w14:paraId="47D3BE5F" w14:textId="77777777" w:rsidR="00C26C5B" w:rsidRDefault="00C26C5B" w:rsidP="00C26C5B">
      <w:pPr>
        <w:tabs>
          <w:tab w:val="right" w:pos="4819"/>
        </w:tabs>
      </w:pPr>
      <w:r>
        <w:t>Aorta, anastomosis, congenital heart disease</w:t>
      </w:r>
      <w:r>
        <w:tab/>
        <w:t>38706, 38709</w:t>
      </w:r>
    </w:p>
    <w:p w14:paraId="213B1A1B" w14:textId="77777777" w:rsidR="00C26C5B" w:rsidRDefault="00C26C5B" w:rsidP="00C26C5B">
      <w:pPr>
        <w:tabs>
          <w:tab w:val="right" w:pos="4819"/>
        </w:tabs>
      </w:pPr>
      <w:r>
        <w:t xml:space="preserve">  aorta, operative management of rupture/dissection</w:t>
      </w:r>
      <w:r>
        <w:tab/>
        <w:t>38572</w:t>
      </w:r>
    </w:p>
    <w:p w14:paraId="73653E3E" w14:textId="77777777" w:rsidR="00C26C5B" w:rsidRDefault="00C26C5B" w:rsidP="00C26C5B">
      <w:pPr>
        <w:tabs>
          <w:tab w:val="right" w:pos="4819"/>
        </w:tabs>
      </w:pPr>
      <w:r>
        <w:t xml:space="preserve">  aorta, repair or replacement procedures</w:t>
      </w:r>
      <w:r>
        <w:tab/>
        <w:t>38550, 38553</w:t>
      </w:r>
    </w:p>
    <w:p w14:paraId="0E11D8D2" w14:textId="77777777" w:rsidR="00C26C5B" w:rsidRDefault="00C26C5B" w:rsidP="00C26C5B">
      <w:pPr>
        <w:tabs>
          <w:tab w:val="right" w:pos="4819"/>
        </w:tabs>
      </w:pPr>
      <w:r>
        <w:t xml:space="preserve">    38556, 38568, 38571</w:t>
      </w:r>
    </w:p>
    <w:p w14:paraId="5DB7B359" w14:textId="77777777" w:rsidR="00C26C5B" w:rsidRDefault="00C26C5B" w:rsidP="00C26C5B">
      <w:pPr>
        <w:tabs>
          <w:tab w:val="right" w:pos="4819"/>
        </w:tabs>
      </w:pPr>
      <w:r>
        <w:t xml:space="preserve">  aortic aneurysm, endovascular repair of</w:t>
      </w:r>
      <w:r>
        <w:tab/>
        <w:t>33116, 33119</w:t>
      </w:r>
    </w:p>
    <w:p w14:paraId="6B684CF9" w14:textId="77777777" w:rsidR="00C26C5B" w:rsidRDefault="00C26C5B" w:rsidP="00C26C5B">
      <w:pPr>
        <w:tabs>
          <w:tab w:val="right" w:pos="4819"/>
        </w:tabs>
      </w:pPr>
      <w:r>
        <w:t>Aortic bypass</w:t>
      </w:r>
      <w:r>
        <w:tab/>
        <w:t>32708, 32710-32711</w:t>
      </w:r>
    </w:p>
    <w:p w14:paraId="1B5DDF06" w14:textId="77777777" w:rsidR="00C26C5B" w:rsidRDefault="00C26C5B" w:rsidP="00C26C5B">
      <w:pPr>
        <w:tabs>
          <w:tab w:val="right" w:pos="4819"/>
        </w:tabs>
      </w:pPr>
      <w:r>
        <w:t>Aorto-duodenal fistula, repair of</w:t>
      </w:r>
      <w:r>
        <w:tab/>
        <w:t>34160, 34163, 34166</w:t>
      </w:r>
    </w:p>
    <w:p w14:paraId="7B41B8AD" w14:textId="77777777" w:rsidR="00C26C5B" w:rsidRDefault="00C26C5B" w:rsidP="00C26C5B">
      <w:pPr>
        <w:tabs>
          <w:tab w:val="right" w:pos="4819"/>
        </w:tabs>
      </w:pPr>
      <w:r>
        <w:t xml:space="preserve">  aorto-duodenal, repair of</w:t>
      </w:r>
      <w:r>
        <w:tab/>
        <w:t>34160, 34163, 34166</w:t>
      </w:r>
    </w:p>
    <w:p w14:paraId="2356BA56" w14:textId="77777777" w:rsidR="00C26C5B" w:rsidRDefault="00C26C5B" w:rsidP="00C26C5B">
      <w:pPr>
        <w:tabs>
          <w:tab w:val="right" w:pos="4819"/>
        </w:tabs>
      </w:pPr>
      <w:r>
        <w:t>Aorto-femoral endarterectomy</w:t>
      </w:r>
      <w:r>
        <w:tab/>
        <w:t>33515</w:t>
      </w:r>
    </w:p>
    <w:p w14:paraId="513747E3" w14:textId="77777777" w:rsidR="00C26C5B" w:rsidRDefault="00C26C5B" w:rsidP="00C26C5B">
      <w:pPr>
        <w:tabs>
          <w:tab w:val="right" w:pos="4819"/>
        </w:tabs>
      </w:pPr>
      <w:r>
        <w:t>Aorto-iliac endarterectomy</w:t>
      </w:r>
      <w:r>
        <w:tab/>
        <w:t>33512</w:t>
      </w:r>
    </w:p>
    <w:p w14:paraId="50CDB6B7" w14:textId="77777777" w:rsidR="00C26C5B" w:rsidRDefault="00C26C5B" w:rsidP="00C26C5B">
      <w:pPr>
        <w:tabs>
          <w:tab w:val="right" w:pos="4819"/>
        </w:tabs>
      </w:pPr>
      <w:r>
        <w:t>Aortopexy for tracheomalacia</w:t>
      </w:r>
      <w:r>
        <w:tab/>
        <w:t>43909</w:t>
      </w:r>
    </w:p>
    <w:p w14:paraId="7EE76FDB" w14:textId="77777777" w:rsidR="00C26C5B" w:rsidRDefault="00C26C5B" w:rsidP="00C26C5B">
      <w:pPr>
        <w:tabs>
          <w:tab w:val="right" w:pos="4819"/>
        </w:tabs>
      </w:pPr>
      <w:r>
        <w:t>Appendicectomy</w:t>
      </w:r>
      <w:r>
        <w:tab/>
        <w:t>30574, 30645</w:t>
      </w:r>
    </w:p>
    <w:p w14:paraId="0FBB1B8C" w14:textId="77777777" w:rsidR="00C26C5B" w:rsidRDefault="00C26C5B" w:rsidP="00C26C5B">
      <w:pPr>
        <w:tabs>
          <w:tab w:val="right" w:pos="4819"/>
        </w:tabs>
      </w:pPr>
      <w:r>
        <w:t xml:space="preserve">  Appendicectomy, laparoscopic</w:t>
      </w:r>
      <w:r>
        <w:tab/>
        <w:t>30646</w:t>
      </w:r>
    </w:p>
    <w:p w14:paraId="181C8E6C" w14:textId="77777777" w:rsidR="00C26C5B" w:rsidRDefault="00C26C5B" w:rsidP="00C26C5B">
      <w:pPr>
        <w:tabs>
          <w:tab w:val="right" w:pos="4819"/>
        </w:tabs>
      </w:pPr>
      <w:r>
        <w:t xml:space="preserve">  application of a localiser cast to</w:t>
      </w:r>
      <w:r>
        <w:tab/>
        <w:t>50600</w:t>
      </w:r>
    </w:p>
    <w:p w14:paraId="1A90806E" w14:textId="77777777" w:rsidR="00C26C5B" w:rsidRDefault="00C26C5B" w:rsidP="00C26C5B">
      <w:pPr>
        <w:tabs>
          <w:tab w:val="right" w:pos="4819"/>
        </w:tabs>
      </w:pPr>
      <w:r>
        <w:t xml:space="preserve">  application of formalin</w:t>
      </w:r>
      <w:r>
        <w:tab/>
        <w:t>32212</w:t>
      </w:r>
    </w:p>
    <w:p w14:paraId="349BC278" w14:textId="77777777" w:rsidR="00C26C5B" w:rsidRDefault="00C26C5B" w:rsidP="00C26C5B">
      <w:pPr>
        <w:tabs>
          <w:tab w:val="right" w:pos="4819"/>
        </w:tabs>
      </w:pPr>
      <w:r>
        <w:t>Arachnoidal cyst, craniotomy for</w:t>
      </w:r>
      <w:r>
        <w:tab/>
        <w:t>39718</w:t>
      </w:r>
    </w:p>
    <w:p w14:paraId="56804C82" w14:textId="77777777" w:rsidR="00C26C5B" w:rsidRDefault="00C26C5B" w:rsidP="00C26C5B">
      <w:pPr>
        <w:tabs>
          <w:tab w:val="right" w:pos="4819"/>
        </w:tabs>
      </w:pPr>
      <w:r>
        <w:t>Arch Bars, to maxilla or mandible, removal of</w:t>
      </w:r>
      <w:r>
        <w:tab/>
        <w:t>45823</w:t>
      </w:r>
    </w:p>
    <w:p w14:paraId="13040C0B" w14:textId="77777777" w:rsidR="00C26C5B" w:rsidRDefault="00C26C5B" w:rsidP="00C26C5B">
      <w:pPr>
        <w:tabs>
          <w:tab w:val="right" w:pos="4819"/>
        </w:tabs>
      </w:pPr>
      <w:r>
        <w:t xml:space="preserve">  area, exploration of</w:t>
      </w:r>
      <w:r>
        <w:tab/>
        <w:t>36537</w:t>
      </w:r>
    </w:p>
    <w:p w14:paraId="1D4EBC4B" w14:textId="77777777" w:rsidR="00C26C5B" w:rsidRDefault="00C26C5B" w:rsidP="00C26C5B">
      <w:pPr>
        <w:tabs>
          <w:tab w:val="right" w:pos="4819"/>
        </w:tabs>
      </w:pPr>
      <w:r>
        <w:t>Areola, reconstruction of</w:t>
      </w:r>
      <w:r>
        <w:tab/>
        <w:t>45545-45546</w:t>
      </w:r>
    </w:p>
    <w:p w14:paraId="709A48DC" w14:textId="77777777" w:rsidR="00C26C5B" w:rsidRDefault="00C26C5B" w:rsidP="00C26C5B">
      <w:pPr>
        <w:tabs>
          <w:tab w:val="right" w:pos="4819"/>
        </w:tabs>
      </w:pPr>
      <w:r>
        <w:t>Arm, amputation or disarticulation of</w:t>
      </w:r>
      <w:r>
        <w:tab/>
        <w:t>44328</w:t>
      </w:r>
    </w:p>
    <w:p w14:paraId="69EA01ED" w14:textId="77777777" w:rsidR="00C26C5B" w:rsidRDefault="00C26C5B" w:rsidP="00C26C5B">
      <w:pPr>
        <w:tabs>
          <w:tab w:val="right" w:pos="4819"/>
        </w:tabs>
      </w:pPr>
      <w:r>
        <w:t xml:space="preserve">  arm, upper (and elbow)</w:t>
      </w:r>
      <w:r>
        <w:tab/>
        <w:t>21700, 21710, 21712, 21714, 21716</w:t>
      </w:r>
    </w:p>
    <w:p w14:paraId="5158D16A" w14:textId="77777777" w:rsidR="00C26C5B" w:rsidRDefault="00C26C5B" w:rsidP="00C26C5B">
      <w:pPr>
        <w:tabs>
          <w:tab w:val="right" w:pos="4819"/>
        </w:tabs>
      </w:pPr>
      <w:r>
        <w:t xml:space="preserve">    21730, 21732, 21740, 21756, 21760, 21770, 21772, 21780</w:t>
      </w:r>
    </w:p>
    <w:p w14:paraId="5766B40F" w14:textId="77777777" w:rsidR="00C26C5B" w:rsidRDefault="00C26C5B" w:rsidP="00C26C5B">
      <w:pPr>
        <w:tabs>
          <w:tab w:val="right" w:pos="4819"/>
        </w:tabs>
      </w:pPr>
      <w:r>
        <w:t xml:space="preserve">    21785, 21790</w:t>
      </w:r>
    </w:p>
    <w:p w14:paraId="1A169A83" w14:textId="77777777" w:rsidR="00C26C5B" w:rsidRDefault="00C26C5B" w:rsidP="00C26C5B">
      <w:pPr>
        <w:tabs>
          <w:tab w:val="right" w:pos="4819"/>
        </w:tabs>
      </w:pPr>
      <w:r>
        <w:t>Arnold Chiari malformation, decompression of</w:t>
      </w:r>
      <w:r>
        <w:tab/>
        <w:t>40106</w:t>
      </w:r>
    </w:p>
    <w:p w14:paraId="70325F1D" w14:textId="77777777" w:rsidR="00C26C5B" w:rsidRDefault="00C26C5B" w:rsidP="00C26C5B">
      <w:pPr>
        <w:tabs>
          <w:tab w:val="right" w:pos="4819"/>
        </w:tabs>
      </w:pPr>
      <w:r>
        <w:t xml:space="preserve">  arrest of post-operative haemorrhage</w:t>
      </w:r>
      <w:r>
        <w:tab/>
        <w:t>30663</w:t>
      </w:r>
    </w:p>
    <w:p w14:paraId="5777DF55" w14:textId="77777777" w:rsidR="00C26C5B" w:rsidRDefault="00C26C5B" w:rsidP="00C26C5B">
      <w:pPr>
        <w:tabs>
          <w:tab w:val="right" w:pos="4819"/>
        </w:tabs>
      </w:pPr>
      <w:r>
        <w:t>Arrhythmia ablation</w:t>
      </w:r>
      <w:r>
        <w:tab/>
        <w:t>38287, 38290, 38293</w:t>
      </w:r>
    </w:p>
    <w:p w14:paraId="2CBFAD33" w14:textId="77777777" w:rsidR="00C26C5B" w:rsidRDefault="00C26C5B" w:rsidP="00C26C5B">
      <w:pPr>
        <w:tabs>
          <w:tab w:val="right" w:pos="4819"/>
        </w:tabs>
      </w:pPr>
      <w:r>
        <w:t xml:space="preserve">  arrhythmia, surgery for</w:t>
      </w:r>
      <w:r>
        <w:tab/>
        <w:t>38287, 38290, 38293, 38512, 38515</w:t>
      </w:r>
    </w:p>
    <w:p w14:paraId="506457E4" w14:textId="77777777" w:rsidR="00C26C5B" w:rsidRDefault="00C26C5B" w:rsidP="00C26C5B">
      <w:pPr>
        <w:tabs>
          <w:tab w:val="right" w:pos="4819"/>
        </w:tabs>
      </w:pPr>
      <w:r>
        <w:t xml:space="preserve">    38518</w:t>
      </w:r>
    </w:p>
    <w:p w14:paraId="348CA1EB" w14:textId="77777777" w:rsidR="00C26C5B" w:rsidRDefault="00C26C5B" w:rsidP="00C26C5B">
      <w:pPr>
        <w:tabs>
          <w:tab w:val="right" w:pos="4819"/>
        </w:tabs>
      </w:pPr>
      <w:r>
        <w:t>Arterial anastomosis, not otherwise covered</w:t>
      </w:r>
      <w:r>
        <w:tab/>
        <w:t>32766, 32769</w:t>
      </w:r>
    </w:p>
    <w:p w14:paraId="122C70EB" w14:textId="77777777" w:rsidR="00C26C5B" w:rsidRDefault="00C26C5B" w:rsidP="00C26C5B">
      <w:pPr>
        <w:tabs>
          <w:tab w:val="right" w:pos="4819"/>
        </w:tabs>
      </w:pPr>
      <w:r>
        <w:t xml:space="preserve">  arterial catheterisation</w:t>
      </w:r>
      <w:r>
        <w:tab/>
        <w:t>35321</w:t>
      </w:r>
    </w:p>
    <w:p w14:paraId="4DF491DB" w14:textId="77777777" w:rsidR="00C26C5B" w:rsidRDefault="00C26C5B" w:rsidP="00C26C5B">
      <w:pPr>
        <w:tabs>
          <w:tab w:val="right" w:pos="4819"/>
        </w:tabs>
      </w:pPr>
      <w:r>
        <w:t xml:space="preserve">  arterial, collection for pathology</w:t>
      </w:r>
      <w:r>
        <w:tab/>
        <w:t>13839, 13842</w:t>
      </w:r>
    </w:p>
    <w:p w14:paraId="3A8C5806" w14:textId="77777777" w:rsidR="00C26C5B" w:rsidRDefault="00C26C5B" w:rsidP="00C26C5B">
      <w:pPr>
        <w:tabs>
          <w:tab w:val="right" w:pos="4819"/>
        </w:tabs>
      </w:pPr>
      <w:r>
        <w:t xml:space="preserve">  arterial/venous, independent</w:t>
      </w:r>
      <w:r>
        <w:tab/>
        <w:t>32766</w:t>
      </w:r>
    </w:p>
    <w:p w14:paraId="3519B360" w14:textId="77777777" w:rsidR="00C26C5B" w:rsidRDefault="00C26C5B" w:rsidP="00C26C5B">
      <w:pPr>
        <w:tabs>
          <w:tab w:val="right" w:pos="4819"/>
        </w:tabs>
      </w:pPr>
      <w:r>
        <w:t xml:space="preserve">  arterial/venous, with other operation</w:t>
      </w:r>
      <w:r>
        <w:tab/>
        <w:t>32769</w:t>
      </w:r>
    </w:p>
    <w:p w14:paraId="36033182" w14:textId="77777777" w:rsidR="00C26C5B" w:rsidRDefault="00C26C5B" w:rsidP="00C26C5B">
      <w:pPr>
        <w:tabs>
          <w:tab w:val="right" w:pos="4819"/>
        </w:tabs>
      </w:pPr>
      <w:r>
        <w:t>Arteries, major, access as part of re-operation</w:t>
      </w:r>
      <w:r>
        <w:tab/>
        <w:t>35202</w:t>
      </w:r>
    </w:p>
    <w:p w14:paraId="338F1494" w14:textId="77777777" w:rsidR="00C26C5B" w:rsidRDefault="00C26C5B" w:rsidP="00C26C5B">
      <w:pPr>
        <w:tabs>
          <w:tab w:val="right" w:pos="4819"/>
        </w:tabs>
      </w:pPr>
      <w:r>
        <w:t>Arteriography, operative</w:t>
      </w:r>
      <w:r>
        <w:tab/>
        <w:t>35200</w:t>
      </w:r>
    </w:p>
    <w:p w14:paraId="13154F21" w14:textId="77777777" w:rsidR="00C26C5B" w:rsidRDefault="00C26C5B" w:rsidP="00C26C5B">
      <w:pPr>
        <w:tabs>
          <w:tab w:val="right" w:pos="4819"/>
        </w:tabs>
      </w:pPr>
      <w:r>
        <w:t>Arteriovenous access device, insertion of</w:t>
      </w:r>
      <w:r>
        <w:tab/>
        <w:t>34512</w:t>
      </w:r>
    </w:p>
    <w:p w14:paraId="338964E7" w14:textId="77777777" w:rsidR="00C26C5B" w:rsidRDefault="00C26C5B" w:rsidP="00C26C5B">
      <w:pPr>
        <w:tabs>
          <w:tab w:val="right" w:pos="4819"/>
        </w:tabs>
      </w:pPr>
      <w:r>
        <w:t xml:space="preserve">  arteriovenous malformation, excision of</w:t>
      </w:r>
      <w:r>
        <w:tab/>
        <w:t>39803</w:t>
      </w:r>
    </w:p>
    <w:p w14:paraId="38F0C96F" w14:textId="77777777" w:rsidR="00C26C5B" w:rsidRDefault="00C26C5B" w:rsidP="00C26C5B">
      <w:pPr>
        <w:tabs>
          <w:tab w:val="right" w:pos="4819"/>
        </w:tabs>
      </w:pPr>
      <w:r>
        <w:t xml:space="preserve">  arteriovenous, dissection, ligation</w:t>
      </w:r>
      <w:r>
        <w:tab/>
        <w:t>34112, 34115, 34118</w:t>
      </w:r>
    </w:p>
    <w:p w14:paraId="086C8729" w14:textId="77777777" w:rsidR="00C26C5B" w:rsidRDefault="00C26C5B" w:rsidP="00C26C5B">
      <w:pPr>
        <w:tabs>
          <w:tab w:val="right" w:pos="4819"/>
        </w:tabs>
      </w:pPr>
      <w:r>
        <w:t xml:space="preserve">  arteriovenous, dissection, repair</w:t>
      </w:r>
      <w:r>
        <w:tab/>
        <w:t>34121, 34124, 34127</w:t>
      </w:r>
    </w:p>
    <w:p w14:paraId="4689EF95" w14:textId="77777777" w:rsidR="00C26C5B" w:rsidRDefault="00C26C5B" w:rsidP="00C26C5B">
      <w:pPr>
        <w:tabs>
          <w:tab w:val="right" w:pos="4819"/>
        </w:tabs>
      </w:pPr>
      <w:r>
        <w:t xml:space="preserve">    34130</w:t>
      </w:r>
    </w:p>
    <w:p w14:paraId="34B9101B" w14:textId="77777777" w:rsidR="00C26C5B" w:rsidRDefault="00C26C5B" w:rsidP="00C26C5B">
      <w:pPr>
        <w:tabs>
          <w:tab w:val="right" w:pos="4819"/>
        </w:tabs>
      </w:pPr>
      <w:r>
        <w:t xml:space="preserve">  arteriovenous, external, insertion/removal</w:t>
      </w:r>
      <w:r>
        <w:tab/>
        <w:t>34500, 34506</w:t>
      </w:r>
    </w:p>
    <w:p w14:paraId="3AABA1A4" w14:textId="77777777" w:rsidR="00C26C5B" w:rsidRDefault="00C26C5B" w:rsidP="00C26C5B">
      <w:pPr>
        <w:tabs>
          <w:tab w:val="right" w:pos="4819"/>
        </w:tabs>
      </w:pPr>
      <w:r>
        <w:t xml:space="preserve">  arteriovenous, upper or lower limb</w:t>
      </w:r>
      <w:r>
        <w:tab/>
        <w:t>34503, 34509</w:t>
      </w:r>
    </w:p>
    <w:p w14:paraId="6564F581" w14:textId="77777777" w:rsidR="00C26C5B" w:rsidRDefault="00C26C5B" w:rsidP="00C26C5B">
      <w:pPr>
        <w:tabs>
          <w:tab w:val="right" w:pos="4819"/>
        </w:tabs>
      </w:pPr>
      <w:r>
        <w:t xml:space="preserve">  artery bypass vein graft, dissection</w:t>
      </w:r>
      <w:r>
        <w:tab/>
        <w:t>38637</w:t>
      </w:r>
    </w:p>
    <w:p w14:paraId="6D2B4966" w14:textId="77777777" w:rsidR="00C26C5B" w:rsidRDefault="00C26C5B" w:rsidP="00C26C5B">
      <w:pPr>
        <w:tabs>
          <w:tab w:val="right" w:pos="4819"/>
        </w:tabs>
      </w:pPr>
      <w:r>
        <w:t xml:space="preserve">  artery catheterisation</w:t>
      </w:r>
      <w:r>
        <w:tab/>
        <w:t>13818</w:t>
      </w:r>
    </w:p>
    <w:p w14:paraId="30ABD1B4" w14:textId="77777777" w:rsidR="00C26C5B" w:rsidRDefault="00C26C5B" w:rsidP="00C26C5B">
      <w:pPr>
        <w:tabs>
          <w:tab w:val="right" w:pos="4819"/>
        </w:tabs>
      </w:pPr>
      <w:r>
        <w:t xml:space="preserve">  artery catheterisation for SIRT</w:t>
      </w:r>
      <w:r>
        <w:tab/>
        <w:t>35406, 35408</w:t>
      </w:r>
    </w:p>
    <w:p w14:paraId="4A98C5C6" w14:textId="77777777" w:rsidR="00C26C5B" w:rsidRDefault="00C26C5B" w:rsidP="00C26C5B">
      <w:pPr>
        <w:tabs>
          <w:tab w:val="right" w:pos="4819"/>
        </w:tabs>
      </w:pPr>
      <w:r>
        <w:t xml:space="preserve">  artery embolisation</w:t>
      </w:r>
      <w:r>
        <w:tab/>
        <w:t>35410</w:t>
      </w:r>
    </w:p>
    <w:p w14:paraId="61E81F89" w14:textId="77777777" w:rsidR="00C26C5B" w:rsidRDefault="00C26C5B" w:rsidP="00C26C5B">
      <w:pPr>
        <w:tabs>
          <w:tab w:val="right" w:pos="4819"/>
        </w:tabs>
      </w:pPr>
      <w:r>
        <w:t>Artery, anastomosis of, microvascular</w:t>
      </w:r>
      <w:r>
        <w:tab/>
        <w:t>45502</w:t>
      </w:r>
    </w:p>
    <w:p w14:paraId="210EA61C" w14:textId="77777777" w:rsidR="00C26C5B" w:rsidRDefault="00C26C5B" w:rsidP="00C26C5B">
      <w:pPr>
        <w:tabs>
          <w:tab w:val="right" w:pos="4819"/>
        </w:tabs>
      </w:pPr>
      <w:r>
        <w:t xml:space="preserve">  Artery, great ligation/exploration,other</w:t>
      </w:r>
      <w:r>
        <w:tab/>
        <w:t>34103</w:t>
      </w:r>
    </w:p>
    <w:p w14:paraId="4A0743C2" w14:textId="77777777" w:rsidR="00C26C5B" w:rsidRDefault="00C26C5B" w:rsidP="00C26C5B">
      <w:pPr>
        <w:tabs>
          <w:tab w:val="right" w:pos="4819"/>
        </w:tabs>
      </w:pPr>
      <w:r>
        <w:t xml:space="preserve">  artery, internal, transection/resection</w:t>
      </w:r>
      <w:r>
        <w:tab/>
        <w:t>32703</w:t>
      </w:r>
    </w:p>
    <w:p w14:paraId="13BF3D2D" w14:textId="77777777" w:rsidR="00C26C5B" w:rsidRDefault="00C26C5B" w:rsidP="00C26C5B">
      <w:pPr>
        <w:tabs>
          <w:tab w:val="right" w:pos="4819"/>
        </w:tabs>
      </w:pPr>
      <w:r>
        <w:t xml:space="preserve">  artery, transantral ligation of</w:t>
      </w:r>
      <w:r>
        <w:tab/>
        <w:t>41707</w:t>
      </w:r>
    </w:p>
    <w:p w14:paraId="2A9A96B4" w14:textId="77777777" w:rsidR="00C26C5B" w:rsidRDefault="00C26C5B" w:rsidP="00C26C5B">
      <w:pPr>
        <w:tabs>
          <w:tab w:val="right" w:pos="4819"/>
        </w:tabs>
      </w:pPr>
      <w:r>
        <w:t xml:space="preserve">  arthrectomy</w:t>
      </w:r>
      <w:r>
        <w:tab/>
        <w:t>49309</w:t>
      </w:r>
    </w:p>
    <w:p w14:paraId="07944971" w14:textId="77777777" w:rsidR="00C26C5B" w:rsidRDefault="00C26C5B" w:rsidP="00C26C5B">
      <w:pPr>
        <w:tabs>
          <w:tab w:val="right" w:pos="4819"/>
        </w:tabs>
      </w:pPr>
      <w:r>
        <w:t xml:space="preserve">  arthrectomy or arthrodesis</w:t>
      </w:r>
      <w:r>
        <w:tab/>
        <w:t>48939, 48942</w:t>
      </w:r>
    </w:p>
    <w:p w14:paraId="5ED2238E" w14:textId="77777777" w:rsidR="00C26C5B" w:rsidRDefault="00C26C5B" w:rsidP="00C26C5B">
      <w:pPr>
        <w:tabs>
          <w:tab w:val="right" w:pos="4819"/>
        </w:tabs>
      </w:pPr>
      <w:r>
        <w:t>Arthrectomy, hip</w:t>
      </w:r>
      <w:r>
        <w:tab/>
        <w:t>49309</w:t>
      </w:r>
    </w:p>
    <w:p w14:paraId="3EAADE92" w14:textId="77777777" w:rsidR="00C26C5B" w:rsidRDefault="00C26C5B" w:rsidP="00C26C5B">
      <w:pPr>
        <w:tabs>
          <w:tab w:val="right" w:pos="4819"/>
        </w:tabs>
      </w:pPr>
      <w:r>
        <w:t>Arthrocentesis. with irrigation of temporomandibular joint</w:t>
      </w:r>
      <w:r>
        <w:tab/>
        <w:t>45865</w:t>
      </w:r>
    </w:p>
    <w:p w14:paraId="3C2954AA" w14:textId="77777777" w:rsidR="00C26C5B" w:rsidRDefault="00C26C5B" w:rsidP="00C26C5B">
      <w:pPr>
        <w:tabs>
          <w:tab w:val="right" w:pos="4819"/>
        </w:tabs>
      </w:pPr>
      <w:r>
        <w:t xml:space="preserve">  arthrodesis</w:t>
      </w:r>
      <w:r>
        <w:tab/>
        <w:t>45877, 49306</w:t>
      </w:r>
    </w:p>
    <w:p w14:paraId="18A1DE7E" w14:textId="77777777" w:rsidR="00C26C5B" w:rsidRDefault="00C26C5B" w:rsidP="00C26C5B">
      <w:pPr>
        <w:tabs>
          <w:tab w:val="right" w:pos="4819"/>
        </w:tabs>
      </w:pPr>
      <w:r>
        <w:t xml:space="preserve">  arthrodesis of</w:t>
      </w:r>
      <w:r>
        <w:tab/>
        <w:t>49512, 49712, 49815, 49845</w:t>
      </w:r>
    </w:p>
    <w:p w14:paraId="14E14E5C" w14:textId="77777777" w:rsidR="00C26C5B" w:rsidRDefault="00C26C5B" w:rsidP="00C26C5B">
      <w:pPr>
        <w:tabs>
          <w:tab w:val="right" w:pos="4819"/>
        </w:tabs>
      </w:pPr>
      <w:r>
        <w:t>Arthrodesis, ankle</w:t>
      </w:r>
      <w:r>
        <w:tab/>
        <w:t>49712</w:t>
      </w:r>
    </w:p>
    <w:p w14:paraId="2287D6F2" w14:textId="77777777" w:rsidR="00C26C5B" w:rsidRDefault="00C26C5B" w:rsidP="00C26C5B">
      <w:pPr>
        <w:tabs>
          <w:tab w:val="right" w:pos="4819"/>
        </w:tabs>
      </w:pPr>
      <w:r>
        <w:t xml:space="preserve">  arthroplasty</w:t>
      </w:r>
      <w:r>
        <w:tab/>
        <w:t>49309, 49315, 49318-49319, 49321</w:t>
      </w:r>
    </w:p>
    <w:p w14:paraId="504DCC3E" w14:textId="77777777" w:rsidR="00C26C5B" w:rsidRDefault="00C26C5B" w:rsidP="00C26C5B">
      <w:pPr>
        <w:tabs>
          <w:tab w:val="right" w:pos="4819"/>
        </w:tabs>
      </w:pPr>
      <w:r>
        <w:t xml:space="preserve">  arthroplasty of</w:t>
      </w:r>
      <w:r>
        <w:tab/>
        <w:t>49209, 49518-49519, 49521, 49524, 49527</w:t>
      </w:r>
    </w:p>
    <w:p w14:paraId="53A1478E" w14:textId="77777777" w:rsidR="00C26C5B" w:rsidRDefault="00C26C5B" w:rsidP="00C26C5B">
      <w:pPr>
        <w:tabs>
          <w:tab w:val="right" w:pos="4819"/>
        </w:tabs>
      </w:pPr>
      <w:r>
        <w:t xml:space="preserve">    49530, 49533-49534</w:t>
      </w:r>
    </w:p>
    <w:p w14:paraId="6D42F50A" w14:textId="77777777" w:rsidR="00C26C5B" w:rsidRDefault="00C26C5B" w:rsidP="00C26C5B">
      <w:pPr>
        <w:tabs>
          <w:tab w:val="right" w:pos="4819"/>
        </w:tabs>
      </w:pPr>
      <w:r>
        <w:t>Arthroplasty, ankle</w:t>
      </w:r>
      <w:r>
        <w:tab/>
        <w:t>49715</w:t>
      </w:r>
    </w:p>
    <w:p w14:paraId="3CBF7466" w14:textId="77777777" w:rsidR="00C26C5B" w:rsidRDefault="00C26C5B" w:rsidP="00C26C5B">
      <w:pPr>
        <w:tabs>
          <w:tab w:val="right" w:pos="4819"/>
        </w:tabs>
      </w:pPr>
      <w:r>
        <w:t xml:space="preserve">  arthroscopic surgery</w:t>
      </w:r>
      <w:r>
        <w:tab/>
        <w:t>48948, 48951, 48954, 48960, 49221</w:t>
      </w:r>
    </w:p>
    <w:p w14:paraId="17E138F6" w14:textId="77777777" w:rsidR="00C26C5B" w:rsidRDefault="00C26C5B" w:rsidP="00C26C5B">
      <w:pPr>
        <w:tabs>
          <w:tab w:val="right" w:pos="4819"/>
        </w:tabs>
      </w:pPr>
      <w:r>
        <w:t xml:space="preserve">    49224, 49227</w:t>
      </w:r>
    </w:p>
    <w:p w14:paraId="3652E8EB" w14:textId="77777777" w:rsidR="00C26C5B" w:rsidRDefault="00C26C5B" w:rsidP="00C26C5B">
      <w:pPr>
        <w:tabs>
          <w:tab w:val="right" w:pos="4819"/>
        </w:tabs>
      </w:pPr>
      <w:r>
        <w:t xml:space="preserve">  arthroscopic surgery of</w:t>
      </w:r>
      <w:r>
        <w:tab/>
        <w:t>49121, 49703</w:t>
      </w:r>
    </w:p>
    <w:p w14:paraId="25BE5803" w14:textId="77777777" w:rsidR="00C26C5B" w:rsidRDefault="00C26C5B" w:rsidP="00C26C5B">
      <w:pPr>
        <w:tabs>
          <w:tab w:val="right" w:pos="4819"/>
        </w:tabs>
      </w:pPr>
      <w:r>
        <w:t xml:space="preserve">  arthroscopy</w:t>
      </w:r>
      <w:r>
        <w:tab/>
        <w:t>48945, 49360, 49363, 49366</w:t>
      </w:r>
    </w:p>
    <w:p w14:paraId="1243405D" w14:textId="77777777" w:rsidR="00C26C5B" w:rsidRDefault="00C26C5B" w:rsidP="00C26C5B">
      <w:pPr>
        <w:tabs>
          <w:tab w:val="right" w:pos="4819"/>
        </w:tabs>
      </w:pPr>
      <w:r>
        <w:t xml:space="preserve">  arthroscopy of</w:t>
      </w:r>
      <w:r>
        <w:tab/>
        <w:t>45855, 45857, 49218, 49564</w:t>
      </w:r>
    </w:p>
    <w:p w14:paraId="3908D806" w14:textId="77777777" w:rsidR="00C26C5B" w:rsidRDefault="00C26C5B" w:rsidP="00C26C5B">
      <w:pPr>
        <w:tabs>
          <w:tab w:val="right" w:pos="4819"/>
        </w:tabs>
      </w:pPr>
      <w:r>
        <w:t xml:space="preserve">  arthroscopy of, diagnostic</w:t>
      </w:r>
      <w:r>
        <w:tab/>
        <w:t>49118</w:t>
      </w:r>
    </w:p>
    <w:p w14:paraId="2354266A" w14:textId="77777777" w:rsidR="00C26C5B" w:rsidRDefault="00C26C5B" w:rsidP="00C26C5B">
      <w:pPr>
        <w:tabs>
          <w:tab w:val="right" w:pos="4819"/>
        </w:tabs>
      </w:pPr>
      <w:r>
        <w:t>Arthroscopy, ankle</w:t>
      </w:r>
      <w:r>
        <w:tab/>
        <w:t>49703</w:t>
      </w:r>
    </w:p>
    <w:p w14:paraId="6E5267E1" w14:textId="77777777" w:rsidR="00C26C5B" w:rsidRDefault="00C26C5B" w:rsidP="00C26C5B">
      <w:pPr>
        <w:tabs>
          <w:tab w:val="right" w:pos="4819"/>
        </w:tabs>
      </w:pPr>
      <w:r>
        <w:t xml:space="preserve">  arthrotomy</w:t>
      </w:r>
      <w:r>
        <w:tab/>
        <w:t>45859, 46330, 49303</w:t>
      </w:r>
    </w:p>
    <w:p w14:paraId="6A68057E" w14:textId="77777777" w:rsidR="00C26C5B" w:rsidRDefault="00C26C5B" w:rsidP="00C26C5B">
      <w:pPr>
        <w:tabs>
          <w:tab w:val="right" w:pos="4819"/>
        </w:tabs>
      </w:pPr>
      <w:r>
        <w:t xml:space="preserve">  arthrotomy of</w:t>
      </w:r>
      <w:r>
        <w:tab/>
        <w:t>49100, 49212, 49500, 49706</w:t>
      </w:r>
    </w:p>
    <w:p w14:paraId="33A79C33" w14:textId="77777777" w:rsidR="00C26C5B" w:rsidRDefault="00C26C5B" w:rsidP="00C26C5B">
      <w:pPr>
        <w:tabs>
          <w:tab w:val="right" w:pos="4819"/>
        </w:tabs>
      </w:pPr>
      <w:r>
        <w:t>Arthrotomy, ankle</w:t>
      </w:r>
      <w:r>
        <w:tab/>
        <w:t>49706</w:t>
      </w:r>
    </w:p>
    <w:p w14:paraId="402019CF" w14:textId="77777777" w:rsidR="00C26C5B" w:rsidRDefault="00C26C5B" w:rsidP="00C26C5B">
      <w:pPr>
        <w:tabs>
          <w:tab w:val="right" w:pos="4819"/>
        </w:tabs>
      </w:pPr>
      <w:r>
        <w:t xml:space="preserve">  artificial erection device, insertion</w:t>
      </w:r>
      <w:r>
        <w:tab/>
        <w:t>37426, 37429</w:t>
      </w:r>
    </w:p>
    <w:p w14:paraId="2A8AE667" w14:textId="77777777" w:rsidR="00C26C5B" w:rsidRDefault="00C26C5B" w:rsidP="00C26C5B">
      <w:pPr>
        <w:tabs>
          <w:tab w:val="right" w:pos="4819"/>
        </w:tabs>
      </w:pPr>
      <w:r>
        <w:t>Artificial erection device, insertion of</w:t>
      </w:r>
      <w:r>
        <w:tab/>
        <w:t>37426, 37429</w:t>
      </w:r>
    </w:p>
    <w:p w14:paraId="2DB5CCD8" w14:textId="77777777" w:rsidR="00C26C5B" w:rsidRDefault="00C26C5B" w:rsidP="00C26C5B">
      <w:pPr>
        <w:tabs>
          <w:tab w:val="right" w:pos="4819"/>
        </w:tabs>
      </w:pPr>
      <w:r>
        <w:t xml:space="preserve">  artificial erection device, revision or removal of</w:t>
      </w:r>
      <w:r>
        <w:tab/>
        <w:t>37432</w:t>
      </w:r>
    </w:p>
    <w:p w14:paraId="328042A0" w14:textId="77777777" w:rsidR="00C26C5B" w:rsidRDefault="00C26C5B" w:rsidP="00C26C5B">
      <w:pPr>
        <w:tabs>
          <w:tab w:val="right" w:pos="4819"/>
        </w:tabs>
      </w:pPr>
      <w:r>
        <w:t xml:space="preserve">  artificial, removal and replacement</w:t>
      </w:r>
      <w:r>
        <w:tab/>
        <w:t>42707, 42710</w:t>
      </w:r>
    </w:p>
    <w:p w14:paraId="7D88CAE3" w14:textId="77777777" w:rsidR="00C26C5B" w:rsidRDefault="00C26C5B" w:rsidP="00C26C5B">
      <w:pPr>
        <w:tabs>
          <w:tab w:val="right" w:pos="4819"/>
        </w:tabs>
      </w:pPr>
      <w:r>
        <w:t xml:space="preserve">  artificial, removal or repositioning</w:t>
      </w:r>
      <w:r>
        <w:tab/>
        <w:t>42704</w:t>
      </w:r>
    </w:p>
    <w:p w14:paraId="03DC73B5" w14:textId="77777777" w:rsidR="00C26C5B" w:rsidRDefault="00C26C5B" w:rsidP="00C26C5B">
      <w:pPr>
        <w:tabs>
          <w:tab w:val="right" w:pos="4819"/>
        </w:tabs>
      </w:pPr>
      <w:r>
        <w:t>Arytenoidectomy with microlaryngoscopy</w:t>
      </w:r>
      <w:r>
        <w:tab/>
        <w:t>41867</w:t>
      </w:r>
    </w:p>
    <w:p w14:paraId="3B4FA95E" w14:textId="77777777" w:rsidR="00C26C5B" w:rsidRDefault="00C26C5B" w:rsidP="00C26C5B">
      <w:pPr>
        <w:tabs>
          <w:tab w:val="right" w:pos="4819"/>
        </w:tabs>
      </w:pPr>
      <w:r>
        <w:t xml:space="preserve">  aspiration biopsy of cyst/s</w:t>
      </w:r>
      <w:r>
        <w:tab/>
        <w:t>45799</w:t>
      </w:r>
    </w:p>
    <w:p w14:paraId="7A2140FA" w14:textId="77777777" w:rsidR="00C26C5B" w:rsidRDefault="00C26C5B" w:rsidP="00C26C5B">
      <w:pPr>
        <w:tabs>
          <w:tab w:val="right" w:pos="4819"/>
        </w:tabs>
      </w:pPr>
      <w:r>
        <w:t>Aspiration biopsy, bone marrow</w:t>
      </w:r>
      <w:r>
        <w:tab/>
        <w:t>30087</w:t>
      </w:r>
    </w:p>
    <w:p w14:paraId="68C6C21C" w14:textId="77777777" w:rsidR="00C26C5B" w:rsidRDefault="00C26C5B" w:rsidP="00C26C5B">
      <w:pPr>
        <w:tabs>
          <w:tab w:val="right" w:pos="4819"/>
        </w:tabs>
      </w:pPr>
      <w:r>
        <w:t xml:space="preserve">  assist device, insertion of</w:t>
      </w:r>
      <w:r>
        <w:tab/>
        <w:t>38615, 38618</w:t>
      </w:r>
    </w:p>
    <w:p w14:paraId="2C119FCA" w14:textId="77777777" w:rsidR="00C26C5B" w:rsidRDefault="00C26C5B" w:rsidP="00C26C5B">
      <w:pPr>
        <w:tabs>
          <w:tab w:val="right" w:pos="4819"/>
        </w:tabs>
      </w:pPr>
      <w:r>
        <w:t xml:space="preserve">  assist device, removal of, independent</w:t>
      </w:r>
      <w:r>
        <w:tab/>
        <w:t>38621, 38624</w:t>
      </w:r>
    </w:p>
    <w:p w14:paraId="3B2BC646" w14:textId="77777777" w:rsidR="00C26C5B" w:rsidRDefault="00C26C5B" w:rsidP="00C26C5B">
      <w:pPr>
        <w:tabs>
          <w:tab w:val="right" w:pos="4819"/>
        </w:tabs>
      </w:pPr>
      <w:r>
        <w:t xml:space="preserve">  assistance at anaesthesia</w:t>
      </w:r>
      <w:r>
        <w:tab/>
        <w:t>25200, 25205</w:t>
      </w:r>
    </w:p>
    <w:p w14:paraId="1962469F" w14:textId="77777777" w:rsidR="00C26C5B" w:rsidRDefault="00C26C5B" w:rsidP="00C26C5B">
      <w:pPr>
        <w:tabs>
          <w:tab w:val="right" w:pos="4819"/>
        </w:tabs>
      </w:pPr>
      <w:r>
        <w:t>Assistance at operations</w:t>
      </w:r>
      <w:r>
        <w:tab/>
        <w:t>51300, 51303, 51306, 51309, 51312</w:t>
      </w:r>
    </w:p>
    <w:p w14:paraId="6A3BF768" w14:textId="77777777" w:rsidR="00C26C5B" w:rsidRDefault="00C26C5B" w:rsidP="00C26C5B">
      <w:pPr>
        <w:tabs>
          <w:tab w:val="right" w:pos="4819"/>
        </w:tabs>
      </w:pPr>
      <w:r>
        <w:t xml:space="preserve">  51315, 51318</w:t>
      </w:r>
    </w:p>
    <w:p w14:paraId="198F5316" w14:textId="77777777" w:rsidR="00C26C5B" w:rsidRDefault="00C26C5B" w:rsidP="00C26C5B">
      <w:pPr>
        <w:tabs>
          <w:tab w:val="right" w:pos="4819"/>
        </w:tabs>
      </w:pPr>
      <w:r>
        <w:t xml:space="preserve">  assistance time</w:t>
      </w:r>
      <w:r>
        <w:tab/>
        <w:t>23010, 23091, 23101, 23111-23119, 23121</w:t>
      </w:r>
    </w:p>
    <w:p w14:paraId="2A732199" w14:textId="77777777" w:rsidR="00C26C5B" w:rsidRDefault="00C26C5B" w:rsidP="00C26C5B">
      <w:pPr>
        <w:tabs>
          <w:tab w:val="right" w:pos="4819"/>
        </w:tabs>
      </w:pPr>
      <w:r>
        <w:t xml:space="preserve">    23170, 23180, 23190, 23200, 23210, 23220, 23230, 23240</w:t>
      </w:r>
    </w:p>
    <w:p w14:paraId="1DDCC3AD" w14:textId="77777777" w:rsidR="00C26C5B" w:rsidRDefault="00C26C5B" w:rsidP="00C26C5B">
      <w:pPr>
        <w:tabs>
          <w:tab w:val="right" w:pos="4819"/>
        </w:tabs>
      </w:pPr>
      <w:r>
        <w:t xml:space="preserve">    23250, 23260, 23270, 23280, 23290, 23300, 23310, 23320</w:t>
      </w:r>
    </w:p>
    <w:p w14:paraId="394B7633" w14:textId="77777777" w:rsidR="00C26C5B" w:rsidRDefault="00C26C5B" w:rsidP="00C26C5B">
      <w:pPr>
        <w:tabs>
          <w:tab w:val="right" w:pos="4819"/>
        </w:tabs>
      </w:pPr>
      <w:r>
        <w:t xml:space="preserve">    23330, 23340, 23350, 23360, 23370, 23380, 23390, 23400</w:t>
      </w:r>
    </w:p>
    <w:p w14:paraId="1F025EC4" w14:textId="77777777" w:rsidR="00C26C5B" w:rsidRDefault="00C26C5B" w:rsidP="00C26C5B">
      <w:pPr>
        <w:tabs>
          <w:tab w:val="right" w:pos="4819"/>
        </w:tabs>
      </w:pPr>
      <w:r>
        <w:t xml:space="preserve">    23410, 23420, 23430, 23440, 23450, 23460, 23470, 23480</w:t>
      </w:r>
    </w:p>
    <w:p w14:paraId="38FA4FAF" w14:textId="77777777" w:rsidR="00C26C5B" w:rsidRDefault="00C26C5B" w:rsidP="00C26C5B">
      <w:pPr>
        <w:tabs>
          <w:tab w:val="right" w:pos="4819"/>
        </w:tabs>
      </w:pPr>
      <w:r>
        <w:t xml:space="preserve">    23490, 23500, 23510, 23520, 23530, 23540, 23550, 23560</w:t>
      </w:r>
    </w:p>
    <w:p w14:paraId="75CFB52D" w14:textId="77777777" w:rsidR="00C26C5B" w:rsidRDefault="00C26C5B" w:rsidP="00C26C5B">
      <w:pPr>
        <w:tabs>
          <w:tab w:val="right" w:pos="4819"/>
        </w:tabs>
      </w:pPr>
      <w:r>
        <w:t xml:space="preserve">    23570, 23580, 23590, 23600, 23610, 23620, 23630, 23640</w:t>
      </w:r>
    </w:p>
    <w:p w14:paraId="3C667FED" w14:textId="77777777" w:rsidR="00C26C5B" w:rsidRDefault="00C26C5B" w:rsidP="00C26C5B">
      <w:pPr>
        <w:tabs>
          <w:tab w:val="right" w:pos="4819"/>
        </w:tabs>
      </w:pPr>
      <w:r>
        <w:t xml:space="preserve">    23650, 23660, 23670, 23680, 23690, 23700, 23710, 23720</w:t>
      </w:r>
    </w:p>
    <w:p w14:paraId="4346753F" w14:textId="77777777" w:rsidR="00C26C5B" w:rsidRDefault="00C26C5B" w:rsidP="00C26C5B">
      <w:pPr>
        <w:tabs>
          <w:tab w:val="right" w:pos="4819"/>
        </w:tabs>
      </w:pPr>
      <w:r>
        <w:t xml:space="preserve">    23730, 23740, 23750, 23760, 23770, 23780, 23790, 23800</w:t>
      </w:r>
    </w:p>
    <w:p w14:paraId="010CDD0A" w14:textId="77777777" w:rsidR="00C26C5B" w:rsidRDefault="00C26C5B" w:rsidP="00C26C5B">
      <w:pPr>
        <w:tabs>
          <w:tab w:val="right" w:pos="4819"/>
        </w:tabs>
      </w:pPr>
      <w:r>
        <w:t xml:space="preserve">    23810, 23820, 23830, 23840, 23850, 23860, 23870, 23880</w:t>
      </w:r>
    </w:p>
    <w:p w14:paraId="6588725E" w14:textId="77777777" w:rsidR="00C26C5B" w:rsidRDefault="00C26C5B" w:rsidP="00C26C5B">
      <w:pPr>
        <w:tabs>
          <w:tab w:val="right" w:pos="4819"/>
        </w:tabs>
      </w:pPr>
      <w:r>
        <w:t xml:space="preserve">    23890, 23900, 23910, 23920, 23930, 23940, 23950, 23960</w:t>
      </w:r>
    </w:p>
    <w:p w14:paraId="3E9860A8" w14:textId="77777777" w:rsidR="00C26C5B" w:rsidRDefault="00C26C5B" w:rsidP="00C26C5B">
      <w:pPr>
        <w:tabs>
          <w:tab w:val="right" w:pos="4819"/>
        </w:tabs>
      </w:pPr>
      <w:r>
        <w:t xml:space="preserve">    23970, 23980, 23990, 24100-24136</w:t>
      </w:r>
    </w:p>
    <w:p w14:paraId="76C0F088" w14:textId="77777777" w:rsidR="00C26C5B" w:rsidRDefault="00C26C5B" w:rsidP="00C26C5B">
      <w:pPr>
        <w:tabs>
          <w:tab w:val="right" w:pos="4819"/>
        </w:tabs>
      </w:pPr>
      <w:r>
        <w:t xml:space="preserve">  assistance, modifiers</w:t>
      </w:r>
      <w:r>
        <w:tab/>
        <w:t>25000, 25005, 25010, 25020, 25025</w:t>
      </w:r>
    </w:p>
    <w:p w14:paraId="62D89A00" w14:textId="77777777" w:rsidR="00C26C5B" w:rsidRDefault="00C26C5B" w:rsidP="00C26C5B">
      <w:pPr>
        <w:tabs>
          <w:tab w:val="right" w:pos="4819"/>
        </w:tabs>
      </w:pPr>
      <w:r>
        <w:t xml:space="preserve">    25030</w:t>
      </w:r>
    </w:p>
    <w:p w14:paraId="2A98D0F0" w14:textId="77777777" w:rsidR="00C26C5B" w:rsidRDefault="00C26C5B" w:rsidP="00C26C5B">
      <w:pPr>
        <w:tabs>
          <w:tab w:val="right" w:pos="4819"/>
        </w:tabs>
      </w:pPr>
      <w:r>
        <w:t>Assisted reproductive technologies</w:t>
      </w:r>
      <w:r>
        <w:tab/>
        <w:t>13200, 13203, 13209</w:t>
      </w:r>
    </w:p>
    <w:p w14:paraId="43943FFC" w14:textId="77777777" w:rsidR="00C26C5B" w:rsidRDefault="00C26C5B" w:rsidP="00C26C5B">
      <w:pPr>
        <w:tabs>
          <w:tab w:val="right" w:pos="4819"/>
        </w:tabs>
      </w:pPr>
      <w:r>
        <w:t xml:space="preserve">  13212, 13215, 13218, 13221</w:t>
      </w:r>
    </w:p>
    <w:p w14:paraId="29677440" w14:textId="77777777" w:rsidR="00C26C5B" w:rsidRDefault="00C26C5B" w:rsidP="00C26C5B">
      <w:pPr>
        <w:tabs>
          <w:tab w:val="right" w:pos="4819"/>
        </w:tabs>
      </w:pPr>
      <w:r>
        <w:t xml:space="preserve">  atherectomy, peripheral</w:t>
      </w:r>
      <w:r>
        <w:tab/>
        <w:t>35312</w:t>
      </w:r>
    </w:p>
    <w:p w14:paraId="00E37C97" w14:textId="77777777" w:rsidR="00C26C5B" w:rsidRDefault="00C26C5B" w:rsidP="00C26C5B">
      <w:pPr>
        <w:tabs>
          <w:tab w:val="right" w:pos="4819"/>
        </w:tabs>
      </w:pPr>
      <w:r>
        <w:t>Atherectomy, peripheral arterial</w:t>
      </w:r>
      <w:r>
        <w:tab/>
        <w:t>35312</w:t>
      </w:r>
    </w:p>
    <w:p w14:paraId="322F6F51" w14:textId="77777777" w:rsidR="00C26C5B" w:rsidRDefault="00C26C5B" w:rsidP="00C26C5B">
      <w:pPr>
        <w:tabs>
          <w:tab w:val="right" w:pos="4819"/>
        </w:tabs>
      </w:pPr>
      <w:r>
        <w:t xml:space="preserve">  atresia, auditory canal reconstruction</w:t>
      </w:r>
      <w:r>
        <w:tab/>
        <w:t>45662</w:t>
      </w:r>
    </w:p>
    <w:p w14:paraId="60CE54AF" w14:textId="77777777" w:rsidR="00C26C5B" w:rsidRDefault="00C26C5B" w:rsidP="00C26C5B">
      <w:pPr>
        <w:tabs>
          <w:tab w:val="right" w:pos="4819"/>
        </w:tabs>
      </w:pPr>
      <w:r>
        <w:t>Atresia, choanal, repair/correction</w:t>
      </w:r>
      <w:r>
        <w:tab/>
        <w:t>45645-45646</w:t>
      </w:r>
    </w:p>
    <w:p w14:paraId="6693B63F" w14:textId="77777777" w:rsidR="00C26C5B" w:rsidRDefault="00C26C5B" w:rsidP="00C26C5B">
      <w:pPr>
        <w:tabs>
          <w:tab w:val="right" w:pos="4819"/>
        </w:tabs>
      </w:pPr>
      <w:r>
        <w:t xml:space="preserve">  atresia/corrosive stricture, replacement for</w:t>
      </w:r>
      <w:r>
        <w:tab/>
        <w:t>43903</w:t>
      </w:r>
    </w:p>
    <w:p w14:paraId="4BC36A00" w14:textId="77777777" w:rsidR="00C26C5B" w:rsidRDefault="00C26C5B" w:rsidP="00C26C5B">
      <w:pPr>
        <w:tabs>
          <w:tab w:val="right" w:pos="4819"/>
        </w:tabs>
      </w:pPr>
      <w:r>
        <w:t>Atrial chamber/s, operations for arrhythmia</w:t>
      </w:r>
      <w:r>
        <w:tab/>
        <w:t>38512, 38515</w:t>
      </w:r>
    </w:p>
    <w:p w14:paraId="22C6570C" w14:textId="77777777" w:rsidR="00C26C5B" w:rsidRDefault="00C26C5B" w:rsidP="00C26C5B">
      <w:pPr>
        <w:tabs>
          <w:tab w:val="right" w:pos="4819"/>
        </w:tabs>
      </w:pPr>
      <w:r>
        <w:t>Atticotomy</w:t>
      </w:r>
      <w:r>
        <w:tab/>
        <w:t>41533, 41536</w:t>
      </w:r>
    </w:p>
    <w:p w14:paraId="2E06210E" w14:textId="77777777" w:rsidR="00C26C5B" w:rsidRDefault="00C26C5B" w:rsidP="00C26C5B">
      <w:pPr>
        <w:tabs>
          <w:tab w:val="right" w:pos="4819"/>
        </w:tabs>
      </w:pPr>
      <w:r>
        <w:t xml:space="preserve">  auditory canal, correction of</w:t>
      </w:r>
      <w:r>
        <w:tab/>
        <w:t>41521</w:t>
      </w:r>
    </w:p>
    <w:p w14:paraId="3C2EEAAE" w14:textId="77777777" w:rsidR="00C26C5B" w:rsidRDefault="00C26C5B" w:rsidP="00C26C5B">
      <w:pPr>
        <w:tabs>
          <w:tab w:val="right" w:pos="4819"/>
        </w:tabs>
      </w:pPr>
      <w:r>
        <w:t>Auditory canal, external</w:t>
      </w:r>
      <w:r>
        <w:tab/>
        <w:t>41524</w:t>
      </w:r>
    </w:p>
    <w:p w14:paraId="6EEDF1D2" w14:textId="77777777" w:rsidR="00C26C5B" w:rsidRDefault="00C26C5B" w:rsidP="00C26C5B">
      <w:pPr>
        <w:tabs>
          <w:tab w:val="right" w:pos="4819"/>
        </w:tabs>
      </w:pPr>
      <w:r>
        <w:t xml:space="preserve">  auditory meatus, removal of exostoses</w:t>
      </w:r>
      <w:r>
        <w:tab/>
        <w:t>41518</w:t>
      </w:r>
    </w:p>
    <w:p w14:paraId="3962F29C" w14:textId="77777777" w:rsidR="00C26C5B" w:rsidRDefault="00C26C5B" w:rsidP="00C26C5B">
      <w:pPr>
        <w:tabs>
          <w:tab w:val="right" w:pos="4819"/>
        </w:tabs>
      </w:pPr>
      <w:r>
        <w:t xml:space="preserve">  augmentation</w:t>
      </w:r>
      <w:r>
        <w:tab/>
        <w:t>38766</w:t>
      </w:r>
    </w:p>
    <w:p w14:paraId="2402251D" w14:textId="77777777" w:rsidR="00C26C5B" w:rsidRDefault="00C26C5B" w:rsidP="00C26C5B">
      <w:pPr>
        <w:tabs>
          <w:tab w:val="right" w:pos="4819"/>
        </w:tabs>
      </w:pPr>
      <w:r>
        <w:t>Augmentation mammaplasty</w:t>
      </w:r>
      <w:r>
        <w:tab/>
        <w:t>45524, 45527-45528</w:t>
      </w:r>
    </w:p>
    <w:p w14:paraId="0156863B" w14:textId="77777777" w:rsidR="00C26C5B" w:rsidRDefault="00C26C5B" w:rsidP="00C26C5B">
      <w:pPr>
        <w:tabs>
          <w:tab w:val="right" w:pos="4819"/>
        </w:tabs>
      </w:pPr>
      <w:r>
        <w:t>Aural polyp, removal of</w:t>
      </w:r>
      <w:r>
        <w:tab/>
        <w:t>41506</w:t>
      </w:r>
    </w:p>
    <w:p w14:paraId="6F683DDA" w14:textId="77777777" w:rsidR="00C26C5B" w:rsidRDefault="00C26C5B" w:rsidP="00C26C5B">
      <w:pPr>
        <w:tabs>
          <w:tab w:val="right" w:pos="4819"/>
        </w:tabs>
      </w:pPr>
      <w:r>
        <w:t xml:space="preserve">  aural, removal of</w:t>
      </w:r>
      <w:r>
        <w:tab/>
        <w:t>41506, 41509</w:t>
      </w:r>
    </w:p>
    <w:p w14:paraId="0D19CBC9" w14:textId="77777777" w:rsidR="00C26C5B" w:rsidRDefault="00C26C5B" w:rsidP="00C26C5B">
      <w:pPr>
        <w:tabs>
          <w:tab w:val="right" w:pos="4819"/>
        </w:tabs>
      </w:pPr>
      <w:r>
        <w:t>Autoconjunctival transplant</w:t>
      </w:r>
      <w:r>
        <w:tab/>
        <w:t>42641</w:t>
      </w:r>
    </w:p>
    <w:p w14:paraId="31AB9924" w14:textId="77777777" w:rsidR="00C26C5B" w:rsidRDefault="00C26C5B" w:rsidP="00C26C5B">
      <w:pPr>
        <w:tabs>
          <w:tab w:val="right" w:pos="4819"/>
        </w:tabs>
      </w:pPr>
      <w:r>
        <w:t>Avulsion, penis, repair of</w:t>
      </w:r>
      <w:r>
        <w:tab/>
        <w:t>37411</w:t>
      </w:r>
    </w:p>
    <w:p w14:paraId="1F1EB99F" w14:textId="77777777" w:rsidR="00C26C5B" w:rsidRDefault="00C26C5B" w:rsidP="00C26C5B">
      <w:pPr>
        <w:tabs>
          <w:tab w:val="right" w:pos="4819"/>
        </w:tabs>
      </w:pPr>
      <w:r>
        <w:t>Axilla, lymph glands, excision of</w:t>
      </w:r>
      <w:r>
        <w:tab/>
        <w:t>30332</w:t>
      </w:r>
    </w:p>
    <w:p w14:paraId="78C3BD6F" w14:textId="77777777" w:rsidR="00C26C5B" w:rsidRDefault="00C26C5B" w:rsidP="00C26C5B">
      <w:pPr>
        <w:tabs>
          <w:tab w:val="right" w:pos="4819"/>
        </w:tabs>
      </w:pPr>
      <w:r>
        <w:t>Axillary hyperhidrosis, excision for</w:t>
      </w:r>
      <w:r>
        <w:tab/>
        <w:t>30180, 30183</w:t>
      </w:r>
    </w:p>
    <w:p w14:paraId="08473FC4" w14:textId="77777777" w:rsidR="00C26C5B" w:rsidRDefault="00C26C5B" w:rsidP="00C26C5B">
      <w:pPr>
        <w:tabs>
          <w:tab w:val="right" w:pos="4819"/>
        </w:tabs>
      </w:pPr>
      <w:r>
        <w:t xml:space="preserve">    Axillary hyperhidrosis,vessle,ligation/exploration,other</w:t>
      </w:r>
      <w:r>
        <w:tab/>
        <w:t>34103</w:t>
      </w:r>
    </w:p>
    <w:p w14:paraId="3066002C" w14:textId="77777777" w:rsidR="00C26C5B" w:rsidRDefault="00C26C5B" w:rsidP="00C26C5B">
      <w:pPr>
        <w:tabs>
          <w:tab w:val="right" w:pos="4819"/>
        </w:tabs>
      </w:pPr>
      <w:r>
        <w:t>Axillofemoral graft, infected, excision of</w:t>
      </w:r>
      <w:r>
        <w:tab/>
        <w:t>34172</w:t>
      </w:r>
    </w:p>
    <w:p w14:paraId="542153C7" w14:textId="77777777" w:rsidR="00C26C5B" w:rsidRDefault="00C26C5B" w:rsidP="00C26C5B">
      <w:pPr>
        <w:tabs>
          <w:tab w:val="right" w:pos="4819"/>
        </w:tabs>
      </w:pPr>
    </w:p>
    <w:p w14:paraId="1D97D130"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B</w:t>
      </w:r>
    </w:p>
    <w:p w14:paraId="6440D462" w14:textId="77777777" w:rsidR="00C26C5B" w:rsidRDefault="00C26C5B" w:rsidP="00C26C5B">
      <w:pPr>
        <w:tabs>
          <w:tab w:val="right" w:pos="4819"/>
        </w:tabs>
        <w:jc w:val="center"/>
        <w:rPr>
          <w:rFonts w:ascii="Helvetica" w:eastAsia="Helvetica" w:hAnsi="Helvetica" w:cs="Helvetica"/>
          <w:b/>
          <w:sz w:val="20"/>
        </w:rPr>
      </w:pPr>
    </w:p>
    <w:p w14:paraId="2620AB6A" w14:textId="77777777" w:rsidR="00C26C5B" w:rsidRDefault="00C26C5B" w:rsidP="00C26C5B">
      <w:pPr>
        <w:tabs>
          <w:tab w:val="right" w:pos="4819"/>
        </w:tabs>
      </w:pPr>
      <w:r>
        <w:t>Balloon catheter, right heart, insertion of</w:t>
      </w:r>
      <w:r>
        <w:tab/>
        <w:t>13818</w:t>
      </w:r>
    </w:p>
    <w:p w14:paraId="4E5CC5FE" w14:textId="77777777" w:rsidR="00C26C5B" w:rsidRDefault="00C26C5B" w:rsidP="00C26C5B">
      <w:pPr>
        <w:tabs>
          <w:tab w:val="right" w:pos="4819"/>
        </w:tabs>
      </w:pPr>
      <w:r>
        <w:t xml:space="preserve">  balloon dilatation of</w:t>
      </w:r>
      <w:r>
        <w:tab/>
        <w:t>41832</w:t>
      </w:r>
    </w:p>
    <w:p w14:paraId="58247BDC" w14:textId="77777777" w:rsidR="00C26C5B" w:rsidRDefault="00C26C5B" w:rsidP="00C26C5B">
      <w:pPr>
        <w:tabs>
          <w:tab w:val="right" w:pos="4819"/>
        </w:tabs>
      </w:pPr>
      <w:r>
        <w:t>Balloon enteroscopy</w:t>
      </w:r>
      <w:r>
        <w:tab/>
        <w:t>30680, 30682, 30684, 30686</w:t>
      </w:r>
    </w:p>
    <w:p w14:paraId="0AB097EB" w14:textId="77777777" w:rsidR="00C26C5B" w:rsidRDefault="00C26C5B" w:rsidP="00C26C5B">
      <w:pPr>
        <w:tabs>
          <w:tab w:val="right" w:pos="4819"/>
        </w:tabs>
      </w:pPr>
      <w:r>
        <w:t xml:space="preserve">  balloon pump, insertion of</w:t>
      </w:r>
      <w:r>
        <w:tab/>
        <w:t>38362, 38609</w:t>
      </w:r>
    </w:p>
    <w:p w14:paraId="33C0C28D" w14:textId="77777777" w:rsidR="00C26C5B" w:rsidRDefault="00C26C5B" w:rsidP="00C26C5B">
      <w:pPr>
        <w:tabs>
          <w:tab w:val="right" w:pos="4819"/>
        </w:tabs>
      </w:pPr>
      <w:r>
        <w:t xml:space="preserve">  balloon pump, removal of</w:t>
      </w:r>
      <w:r>
        <w:tab/>
        <w:t>38612</w:t>
      </w:r>
    </w:p>
    <w:p w14:paraId="04F46D33" w14:textId="77777777" w:rsidR="00C26C5B" w:rsidRDefault="00C26C5B" w:rsidP="00C26C5B">
      <w:pPr>
        <w:tabs>
          <w:tab w:val="right" w:pos="4819"/>
        </w:tabs>
      </w:pPr>
      <w:r>
        <w:t xml:space="preserve">  bands or lingual tonsils, removal of</w:t>
      </w:r>
      <w:r>
        <w:tab/>
        <w:t>41804</w:t>
      </w:r>
    </w:p>
    <w:p w14:paraId="300DE611" w14:textId="77777777" w:rsidR="00C26C5B" w:rsidRDefault="00C26C5B" w:rsidP="00C26C5B">
      <w:pPr>
        <w:tabs>
          <w:tab w:val="right" w:pos="4819"/>
        </w:tabs>
      </w:pPr>
      <w:r>
        <w:t>Bariatric Surgery</w:t>
      </w:r>
      <w:r>
        <w:tab/>
        <w:t>31569, 31572, 31575, 31578, 31581, 31584</w:t>
      </w:r>
    </w:p>
    <w:p w14:paraId="203FD7EB" w14:textId="77777777" w:rsidR="00C26C5B" w:rsidRDefault="00C26C5B" w:rsidP="00C26C5B">
      <w:pPr>
        <w:tabs>
          <w:tab w:val="right" w:pos="4819"/>
        </w:tabs>
      </w:pPr>
      <w:r>
        <w:t>Bariatric surgery, surgical reversal of</w:t>
      </w:r>
      <w:r>
        <w:tab/>
        <w:t>31584</w:t>
      </w:r>
    </w:p>
    <w:p w14:paraId="4C4B1F9F" w14:textId="77777777" w:rsidR="00C26C5B" w:rsidRDefault="00C26C5B" w:rsidP="00C26C5B">
      <w:pPr>
        <w:tabs>
          <w:tab w:val="right" w:pos="4819"/>
        </w:tabs>
      </w:pPr>
      <w:r>
        <w:t xml:space="preserve">  Bartholin's, cautery destruction of</w:t>
      </w:r>
      <w:r>
        <w:tab/>
        <w:t>35517</w:t>
      </w:r>
    </w:p>
    <w:p w14:paraId="7908FB03" w14:textId="77777777" w:rsidR="00C26C5B" w:rsidRDefault="00C26C5B" w:rsidP="00C26C5B">
      <w:pPr>
        <w:tabs>
          <w:tab w:val="right" w:pos="4819"/>
        </w:tabs>
      </w:pPr>
      <w:r>
        <w:t xml:space="preserve">  Bartholin's, excision of</w:t>
      </w:r>
      <w:r>
        <w:tab/>
        <w:t>35513</w:t>
      </w:r>
    </w:p>
    <w:p w14:paraId="6892A3A4" w14:textId="77777777" w:rsidR="00C26C5B" w:rsidRDefault="00C26C5B" w:rsidP="00C26C5B">
      <w:pPr>
        <w:tabs>
          <w:tab w:val="right" w:pos="4819"/>
        </w:tabs>
      </w:pPr>
      <w:r>
        <w:t xml:space="preserve">  Bartholin's, marsupialisation of</w:t>
      </w:r>
      <w:r>
        <w:tab/>
        <w:t>35517</w:t>
      </w:r>
    </w:p>
    <w:p w14:paraId="5C9CA6AA" w14:textId="77777777" w:rsidR="00C26C5B" w:rsidRDefault="00C26C5B" w:rsidP="00C26C5B">
      <w:pPr>
        <w:tabs>
          <w:tab w:val="right" w:pos="4819"/>
        </w:tabs>
      </w:pPr>
      <w:r>
        <w:t xml:space="preserve">  base tumour, removal, infra-temporal</w:t>
      </w:r>
      <w:r>
        <w:tab/>
        <w:t>41581</w:t>
      </w:r>
    </w:p>
    <w:p w14:paraId="00B2AAAB" w14:textId="77777777" w:rsidR="00C26C5B" w:rsidRDefault="00C26C5B" w:rsidP="00C26C5B">
      <w:pPr>
        <w:tabs>
          <w:tab w:val="right" w:pos="4819"/>
        </w:tabs>
      </w:pPr>
      <w:r>
        <w:t>Bat ear or similar deformity, correction of</w:t>
      </w:r>
      <w:r>
        <w:tab/>
        <w:t>45659</w:t>
      </w:r>
    </w:p>
    <w:p w14:paraId="614A0C9B" w14:textId="77777777" w:rsidR="00C26C5B" w:rsidRDefault="00C26C5B" w:rsidP="00C26C5B">
      <w:pPr>
        <w:tabs>
          <w:tab w:val="right" w:pos="4819"/>
        </w:tabs>
      </w:pPr>
      <w:r>
        <w:t xml:space="preserve">  bed, reconstruction of laceration</w:t>
      </w:r>
      <w:r>
        <w:tab/>
        <w:t>46486</w:t>
      </w:r>
    </w:p>
    <w:p w14:paraId="70D26FC6" w14:textId="77777777" w:rsidR="00C26C5B" w:rsidRDefault="00C26C5B" w:rsidP="00C26C5B">
      <w:pPr>
        <w:tabs>
          <w:tab w:val="right" w:pos="4819"/>
        </w:tabs>
      </w:pPr>
      <w:r>
        <w:t xml:space="preserve">  benign lesion</w:t>
      </w:r>
      <w:r>
        <w:tab/>
        <w:t>31500, 31503</w:t>
      </w:r>
    </w:p>
    <w:p w14:paraId="5416DF96" w14:textId="77777777" w:rsidR="00C26C5B" w:rsidRDefault="00C26C5B" w:rsidP="00C26C5B">
      <w:pPr>
        <w:tabs>
          <w:tab w:val="right" w:pos="4819"/>
        </w:tabs>
      </w:pPr>
      <w:r>
        <w:t xml:space="preserve">  benign, of soft tissue, removal</w:t>
      </w:r>
      <w:r>
        <w:tab/>
        <w:t>31350</w:t>
      </w:r>
    </w:p>
    <w:p w14:paraId="0C8C639F" w14:textId="77777777" w:rsidR="00C26C5B" w:rsidRDefault="00C26C5B" w:rsidP="00C26C5B">
      <w:pPr>
        <w:tabs>
          <w:tab w:val="right" w:pos="4819"/>
        </w:tabs>
      </w:pPr>
      <w:r>
        <w:t>Bicornuate uterus, plastic reconstruction for</w:t>
      </w:r>
      <w:r>
        <w:tab/>
        <w:t>35680</w:t>
      </w:r>
    </w:p>
    <w:p w14:paraId="00D69458" w14:textId="77777777" w:rsidR="00C26C5B" w:rsidRDefault="00C26C5B" w:rsidP="00C26C5B">
      <w:pPr>
        <w:tabs>
          <w:tab w:val="right" w:pos="4819"/>
        </w:tabs>
      </w:pPr>
      <w:r>
        <w:t xml:space="preserve">  bicornuate, plastic reconstruction for</w:t>
      </w:r>
      <w:r>
        <w:tab/>
        <w:t>35680</w:t>
      </w:r>
    </w:p>
    <w:p w14:paraId="4305B5AE" w14:textId="77777777" w:rsidR="00C26C5B" w:rsidRDefault="00C26C5B" w:rsidP="00C26C5B">
      <w:pPr>
        <w:tabs>
          <w:tab w:val="right" w:pos="4819"/>
        </w:tabs>
      </w:pPr>
      <w:r>
        <w:t>Bile duct, common, radical resection</w:t>
      </w:r>
      <w:r>
        <w:tab/>
        <w:t>30461, 30463-30464</w:t>
      </w:r>
    </w:p>
    <w:p w14:paraId="4D17B984" w14:textId="77777777" w:rsidR="00C26C5B" w:rsidRDefault="00C26C5B" w:rsidP="00C26C5B">
      <w:pPr>
        <w:tabs>
          <w:tab w:val="right" w:pos="4819"/>
        </w:tabs>
      </w:pPr>
      <w:r>
        <w:t>Biliary atresia, paediatric, portoenterostomy for</w:t>
      </w:r>
      <w:r>
        <w:tab/>
        <w:t>43978</w:t>
      </w:r>
    </w:p>
    <w:p w14:paraId="2234D213" w14:textId="77777777" w:rsidR="00C26C5B" w:rsidRDefault="00C26C5B" w:rsidP="00C26C5B">
      <w:pPr>
        <w:tabs>
          <w:tab w:val="right" w:pos="4819"/>
        </w:tabs>
      </w:pPr>
      <w:r>
        <w:t xml:space="preserve">  biliary dilatation</w:t>
      </w:r>
      <w:r>
        <w:tab/>
        <w:t>30495</w:t>
      </w:r>
    </w:p>
    <w:p w14:paraId="5F6BE390" w14:textId="77777777" w:rsidR="00C26C5B" w:rsidRDefault="00C26C5B" w:rsidP="00C26C5B">
      <w:pPr>
        <w:tabs>
          <w:tab w:val="right" w:pos="4819"/>
        </w:tabs>
      </w:pPr>
      <w:r>
        <w:t xml:space="preserve">  biliary drainage</w:t>
      </w:r>
      <w:r>
        <w:tab/>
        <w:t>30440, 30451, 30495</w:t>
      </w:r>
    </w:p>
    <w:p w14:paraId="49060226" w14:textId="77777777" w:rsidR="00C26C5B" w:rsidRDefault="00C26C5B" w:rsidP="00C26C5B">
      <w:pPr>
        <w:tabs>
          <w:tab w:val="right" w:pos="4819"/>
        </w:tabs>
      </w:pPr>
      <w:r>
        <w:t xml:space="preserve">  biliary stenting</w:t>
      </w:r>
      <w:r>
        <w:tab/>
        <w:t>30492</w:t>
      </w:r>
    </w:p>
    <w:p w14:paraId="068D48CB" w14:textId="77777777" w:rsidR="00C26C5B" w:rsidRDefault="00C26C5B" w:rsidP="00C26C5B">
      <w:pPr>
        <w:tabs>
          <w:tab w:val="right" w:pos="4819"/>
        </w:tabs>
      </w:pPr>
      <w:r>
        <w:t xml:space="preserve">  biliary/renal tract, extraction of</w:t>
      </w:r>
      <w:r>
        <w:tab/>
        <w:t>30450</w:t>
      </w:r>
    </w:p>
    <w:p w14:paraId="752E572E" w14:textId="77777777" w:rsidR="00C26C5B" w:rsidRDefault="00C26C5B" w:rsidP="00C26C5B">
      <w:pPr>
        <w:tabs>
          <w:tab w:val="right" w:pos="4819"/>
        </w:tabs>
      </w:pPr>
      <w:r>
        <w:t xml:space="preserve">  biopsies, multiple, with infracolic omentectomy</w:t>
      </w:r>
      <w:r>
        <w:tab/>
        <w:t>35726</w:t>
      </w:r>
    </w:p>
    <w:p w14:paraId="0DD36BD6" w14:textId="77777777" w:rsidR="00C26C5B" w:rsidRDefault="00C26C5B" w:rsidP="00C26C5B">
      <w:pPr>
        <w:tabs>
          <w:tab w:val="right" w:pos="4819"/>
        </w:tabs>
      </w:pPr>
      <w:r>
        <w:t xml:space="preserve">  biopsy</w:t>
      </w:r>
      <w:r>
        <w:tab/>
        <w:t>30409, 30411-30412</w:t>
      </w:r>
    </w:p>
    <w:p w14:paraId="02DCA86B" w14:textId="77777777" w:rsidR="00C26C5B" w:rsidRDefault="00C26C5B" w:rsidP="00C26C5B">
      <w:pPr>
        <w:tabs>
          <w:tab w:val="right" w:pos="4819"/>
        </w:tabs>
      </w:pPr>
      <w:r>
        <w:t xml:space="preserve">  biopsy (closed)</w:t>
      </w:r>
      <w:r>
        <w:tab/>
        <w:t>36561</w:t>
      </w:r>
    </w:p>
    <w:p w14:paraId="6635C2C5" w14:textId="77777777" w:rsidR="00C26C5B" w:rsidRDefault="00C26C5B" w:rsidP="00C26C5B">
      <w:pPr>
        <w:tabs>
          <w:tab w:val="right" w:pos="4819"/>
        </w:tabs>
      </w:pPr>
      <w:r>
        <w:t xml:space="preserve">  biopsy of</w:t>
      </w:r>
      <w:r>
        <w:tab/>
        <w:t>30075, 30081, 30084, 30087, 42676</w:t>
      </w:r>
    </w:p>
    <w:p w14:paraId="377DFEB9" w14:textId="77777777" w:rsidR="00C26C5B" w:rsidRDefault="00C26C5B" w:rsidP="00C26C5B">
      <w:pPr>
        <w:tabs>
          <w:tab w:val="right" w:pos="4819"/>
        </w:tabs>
      </w:pPr>
      <w:r>
        <w:t xml:space="preserve">  biopsy of for suspected malignancy</w:t>
      </w:r>
      <w:r>
        <w:tab/>
        <w:t>35620</w:t>
      </w:r>
    </w:p>
    <w:p w14:paraId="77A1D30C" w14:textId="77777777" w:rsidR="00C26C5B" w:rsidRDefault="00C26C5B" w:rsidP="00C26C5B">
      <w:pPr>
        <w:tabs>
          <w:tab w:val="right" w:pos="4819"/>
        </w:tabs>
      </w:pPr>
      <w:r>
        <w:t xml:space="preserve">  biopsy of prostate</w:t>
      </w:r>
      <w:r>
        <w:tab/>
        <w:t>37218</w:t>
      </w:r>
    </w:p>
    <w:p w14:paraId="162A7D61" w14:textId="77777777" w:rsidR="00C26C5B" w:rsidRDefault="00C26C5B" w:rsidP="00C26C5B">
      <w:pPr>
        <w:tabs>
          <w:tab w:val="right" w:pos="4819"/>
        </w:tabs>
      </w:pPr>
      <w:r>
        <w:t xml:space="preserve">  biopsy of solid tumour, vacuum-assisted, image guided</w:t>
      </w:r>
      <w:r>
        <w:tab/>
        <w:t>31530</w:t>
      </w:r>
    </w:p>
    <w:p w14:paraId="7718BC31" w14:textId="77777777" w:rsidR="00C26C5B" w:rsidRDefault="00C26C5B" w:rsidP="00C26C5B">
      <w:pPr>
        <w:tabs>
          <w:tab w:val="right" w:pos="4819"/>
        </w:tabs>
      </w:pPr>
      <w:r>
        <w:t xml:space="preserve">  biopsy of vertebra</w:t>
      </w:r>
      <w:r>
        <w:tab/>
        <w:t>30093</w:t>
      </w:r>
    </w:p>
    <w:p w14:paraId="0AF8885C" w14:textId="77777777" w:rsidR="00C26C5B" w:rsidRDefault="00C26C5B" w:rsidP="00C26C5B">
      <w:pPr>
        <w:tabs>
          <w:tab w:val="right" w:pos="4819"/>
        </w:tabs>
      </w:pPr>
      <w:r>
        <w:t xml:space="preserve">  biopsy of with hysteroscopy</w:t>
      </w:r>
      <w:r>
        <w:tab/>
        <w:t>35630</w:t>
      </w:r>
    </w:p>
    <w:p w14:paraId="7B93DBE7" w14:textId="77777777" w:rsidR="00C26C5B" w:rsidRDefault="00C26C5B" w:rsidP="00C26C5B">
      <w:pPr>
        <w:tabs>
          <w:tab w:val="right" w:pos="4819"/>
        </w:tabs>
      </w:pPr>
      <w:r>
        <w:t xml:space="preserve">  biopsy of, with cystoscopy</w:t>
      </w:r>
      <w:r>
        <w:tab/>
        <w:t>36836</w:t>
      </w:r>
    </w:p>
    <w:p w14:paraId="72682CBE" w14:textId="77777777" w:rsidR="00C26C5B" w:rsidRDefault="00C26C5B" w:rsidP="00C26C5B">
      <w:pPr>
        <w:tabs>
          <w:tab w:val="right" w:pos="4819"/>
        </w:tabs>
      </w:pPr>
      <w:r>
        <w:t>Biopsy, aggressive bone/deep tissue tumour</w:t>
      </w:r>
      <w:r>
        <w:tab/>
        <w:t>50200-50201</w:t>
      </w:r>
    </w:p>
    <w:p w14:paraId="218970BB" w14:textId="77777777" w:rsidR="00C26C5B" w:rsidRDefault="00C26C5B" w:rsidP="00C26C5B">
      <w:pPr>
        <w:tabs>
          <w:tab w:val="right" w:pos="4819"/>
        </w:tabs>
      </w:pPr>
      <w:r>
        <w:t xml:space="preserve">  biopsy, by cardiac catherterisation</w:t>
      </w:r>
      <w:r>
        <w:tab/>
        <w:t>38275</w:t>
      </w:r>
    </w:p>
    <w:p w14:paraId="30B68B94" w14:textId="77777777" w:rsidR="00C26C5B" w:rsidRDefault="00C26C5B" w:rsidP="00C26C5B">
      <w:pPr>
        <w:tabs>
          <w:tab w:val="right" w:pos="4819"/>
        </w:tabs>
      </w:pPr>
      <w:r>
        <w:t xml:space="preserve">  biopsy, deep organ, imaging guided</w:t>
      </w:r>
      <w:r>
        <w:tab/>
        <w:t>30094</w:t>
      </w:r>
    </w:p>
    <w:p w14:paraId="661577D7" w14:textId="77777777" w:rsidR="00C26C5B" w:rsidRDefault="00C26C5B" w:rsidP="00C26C5B">
      <w:pPr>
        <w:tabs>
          <w:tab w:val="right" w:pos="4819"/>
        </w:tabs>
      </w:pPr>
      <w:r>
        <w:t xml:space="preserve">  bladder stress, suprapubic operation</w:t>
      </w:r>
      <w:r>
        <w:tab/>
        <w:t>37044</w:t>
      </w:r>
    </w:p>
    <w:p w14:paraId="60A37375" w14:textId="77777777" w:rsidR="00C26C5B" w:rsidRDefault="00C26C5B" w:rsidP="00C26C5B">
      <w:pPr>
        <w:tabs>
          <w:tab w:val="right" w:pos="4819"/>
        </w:tabs>
      </w:pPr>
      <w:r>
        <w:t>Bladder, aspiration of, by needle</w:t>
      </w:r>
      <w:r>
        <w:tab/>
        <w:t>37041</w:t>
      </w:r>
    </w:p>
    <w:p w14:paraId="79912F1C" w14:textId="77777777" w:rsidR="00C26C5B" w:rsidRDefault="00C26C5B" w:rsidP="00C26C5B">
      <w:pPr>
        <w:tabs>
          <w:tab w:val="right" w:pos="4819"/>
        </w:tabs>
      </w:pPr>
      <w:r>
        <w:t xml:space="preserve">  bladder, cystoscopic removal of</w:t>
      </w:r>
      <w:r>
        <w:tab/>
        <w:t>36833</w:t>
      </w:r>
    </w:p>
    <w:p w14:paraId="51C93CAF" w14:textId="77777777" w:rsidR="00C26C5B" w:rsidRDefault="00C26C5B" w:rsidP="00C26C5B">
      <w:pPr>
        <w:tabs>
          <w:tab w:val="right" w:pos="4819"/>
        </w:tabs>
      </w:pPr>
      <w:r>
        <w:t xml:space="preserve">  bladder, diathermy/resection with cystoscopy</w:t>
      </w:r>
      <w:r>
        <w:tab/>
        <w:t>36840, 36845</w:t>
      </w:r>
    </w:p>
    <w:p w14:paraId="3029D4A0" w14:textId="77777777" w:rsidR="00C26C5B" w:rsidRDefault="00C26C5B" w:rsidP="00C26C5B">
      <w:pPr>
        <w:tabs>
          <w:tab w:val="right" w:pos="4819"/>
        </w:tabs>
      </w:pPr>
      <w:r>
        <w:t xml:space="preserve">  bladder, endoscopic incision/resection</w:t>
      </w:r>
      <w:r>
        <w:tab/>
        <w:t>36854</w:t>
      </w:r>
    </w:p>
    <w:p w14:paraId="4FCEC9CD" w14:textId="77777777" w:rsidR="00C26C5B" w:rsidRDefault="00C26C5B" w:rsidP="00C26C5B">
      <w:pPr>
        <w:tabs>
          <w:tab w:val="right" w:pos="4819"/>
        </w:tabs>
      </w:pPr>
      <w:r>
        <w:t xml:space="preserve">  bladder, laser destruction with cystoscopy</w:t>
      </w:r>
      <w:r>
        <w:tab/>
        <w:t>36840</w:t>
      </w:r>
    </w:p>
    <w:p w14:paraId="4B20A8D8" w14:textId="77777777" w:rsidR="00C26C5B" w:rsidRDefault="00C26C5B" w:rsidP="00C26C5B">
      <w:pPr>
        <w:tabs>
          <w:tab w:val="right" w:pos="4819"/>
        </w:tabs>
      </w:pPr>
      <w:r>
        <w:t xml:space="preserve">  bladder, removal of</w:t>
      </w:r>
      <w:r>
        <w:tab/>
        <w:t>36863</w:t>
      </w:r>
    </w:p>
    <w:p w14:paraId="3EFA4B79" w14:textId="77777777" w:rsidR="00C26C5B" w:rsidRDefault="00C26C5B" w:rsidP="00C26C5B">
      <w:pPr>
        <w:tabs>
          <w:tab w:val="right" w:pos="4819"/>
        </w:tabs>
      </w:pPr>
      <w:r>
        <w:t>Bladder, stress incontinence, sling procedure</w:t>
      </w:r>
      <w:r>
        <w:tab/>
        <w:t>37040, 37338</w:t>
      </w:r>
    </w:p>
    <w:p w14:paraId="232E351B" w14:textId="77777777" w:rsidR="00C26C5B" w:rsidRDefault="00C26C5B" w:rsidP="00C26C5B">
      <w:pPr>
        <w:tabs>
          <w:tab w:val="right" w:pos="4819"/>
        </w:tabs>
      </w:pPr>
      <w:r>
        <w:t xml:space="preserve">  blepharospasm</w:t>
      </w:r>
      <w:r>
        <w:tab/>
        <w:t>18369-18370, 18372, 18374</w:t>
      </w:r>
    </w:p>
    <w:p w14:paraId="3EB7FF9C" w14:textId="77777777" w:rsidR="00C26C5B" w:rsidRDefault="00C26C5B" w:rsidP="00C26C5B">
      <w:pPr>
        <w:tabs>
          <w:tab w:val="right" w:pos="4819"/>
        </w:tabs>
      </w:pPr>
      <w:r>
        <w:t xml:space="preserve">  blood pressure monitoring</w:t>
      </w:r>
      <w:r>
        <w:tab/>
        <w:t>13876</w:t>
      </w:r>
    </w:p>
    <w:p w14:paraId="33D5E35B" w14:textId="77777777" w:rsidR="00C26C5B" w:rsidRDefault="00C26C5B" w:rsidP="00C26C5B">
      <w:pPr>
        <w:tabs>
          <w:tab w:val="right" w:pos="4819"/>
        </w:tabs>
      </w:pPr>
      <w:r>
        <w:t xml:space="preserve">  body tumour, resection of</w:t>
      </w:r>
      <w:r>
        <w:tab/>
        <w:t>34148, 34151, 34154</w:t>
      </w:r>
    </w:p>
    <w:p w14:paraId="2F7FF22D" w14:textId="77777777" w:rsidR="00C26C5B" w:rsidRDefault="00C26C5B" w:rsidP="00C26C5B">
      <w:pPr>
        <w:tabs>
          <w:tab w:val="right" w:pos="4819"/>
        </w:tabs>
      </w:pPr>
      <w:r>
        <w:t xml:space="preserve">  bone conduction hearing system</w:t>
      </w:r>
      <w:r>
        <w:tab/>
        <w:t>41603-41604</w:t>
      </w:r>
    </w:p>
    <w:p w14:paraId="5A7A7333" w14:textId="77777777" w:rsidR="00C26C5B" w:rsidRDefault="00C26C5B" w:rsidP="00C26C5B">
      <w:pPr>
        <w:tabs>
          <w:tab w:val="right" w:pos="4819"/>
        </w:tabs>
      </w:pPr>
      <w:r>
        <w:t xml:space="preserve">  bone graft to</w:t>
      </w:r>
      <w:r>
        <w:tab/>
        <w:t>50644</w:t>
      </w:r>
    </w:p>
    <w:p w14:paraId="26A256FA" w14:textId="77777777" w:rsidR="00C26C5B" w:rsidRDefault="00C26C5B" w:rsidP="00C26C5B">
      <w:pPr>
        <w:tabs>
          <w:tab w:val="right" w:pos="4819"/>
        </w:tabs>
      </w:pPr>
      <w:r>
        <w:t xml:space="preserve">  bone marrow</w:t>
      </w:r>
      <w:r>
        <w:tab/>
        <w:t>30081, 30084, 30087</w:t>
      </w:r>
    </w:p>
    <w:p w14:paraId="3CEF7A6E" w14:textId="77777777" w:rsidR="00C26C5B" w:rsidRDefault="00C26C5B" w:rsidP="00C26C5B">
      <w:pPr>
        <w:tabs>
          <w:tab w:val="right" w:pos="4819"/>
        </w:tabs>
      </w:pPr>
      <w:r>
        <w:t>Bone, cysts, injection into or aspiration of</w:t>
      </w:r>
      <w:r>
        <w:tab/>
        <w:t>47900</w:t>
      </w:r>
    </w:p>
    <w:p w14:paraId="4A389DFC" w14:textId="77777777" w:rsidR="00C26C5B" w:rsidRDefault="00C26C5B" w:rsidP="00C26C5B">
      <w:pPr>
        <w:tabs>
          <w:tab w:val="right" w:pos="4819"/>
        </w:tabs>
      </w:pPr>
      <w:r>
        <w:t xml:space="preserve">  bone, fracture, treatment of</w:t>
      </w:r>
      <w:r>
        <w:tab/>
        <w:t>45981, 47762, 47765, 47768</w:t>
      </w:r>
    </w:p>
    <w:p w14:paraId="7911A615" w14:textId="77777777" w:rsidR="00C26C5B" w:rsidRDefault="00C26C5B" w:rsidP="00C26C5B">
      <w:pPr>
        <w:tabs>
          <w:tab w:val="right" w:pos="4819"/>
        </w:tabs>
      </w:pPr>
      <w:r>
        <w:t xml:space="preserve">    47771</w:t>
      </w:r>
    </w:p>
    <w:p w14:paraId="351D7628" w14:textId="77777777" w:rsidR="00C26C5B" w:rsidRDefault="00C26C5B" w:rsidP="00C26C5B">
      <w:pPr>
        <w:tabs>
          <w:tab w:val="right" w:pos="4819"/>
        </w:tabs>
      </w:pPr>
      <w:r>
        <w:t xml:space="preserve">  bone, injection into or aspiration of</w:t>
      </w:r>
      <w:r>
        <w:tab/>
        <w:t>47900</w:t>
      </w:r>
    </w:p>
    <w:p w14:paraId="464AA031" w14:textId="77777777" w:rsidR="00C26C5B" w:rsidRDefault="00C26C5B" w:rsidP="00C26C5B">
      <w:pPr>
        <w:tabs>
          <w:tab w:val="right" w:pos="4819"/>
        </w:tabs>
      </w:pPr>
      <w:r>
        <w:t xml:space="preserve">  bone, innocent, excision of</w:t>
      </w:r>
      <w:r>
        <w:tab/>
        <w:t>30241</w:t>
      </w:r>
    </w:p>
    <w:p w14:paraId="37F05277" w14:textId="77777777" w:rsidR="00C26C5B" w:rsidRDefault="00C26C5B" w:rsidP="00C26C5B">
      <w:pPr>
        <w:tabs>
          <w:tab w:val="right" w:pos="4819"/>
        </w:tabs>
      </w:pPr>
      <w:r>
        <w:t xml:space="preserve">  bone, malignant, operations for</w:t>
      </w:r>
      <w:r>
        <w:tab/>
        <w:t>50200-50201, 50203, 50206</w:t>
      </w:r>
    </w:p>
    <w:p w14:paraId="199870D4" w14:textId="77777777" w:rsidR="00C26C5B" w:rsidRDefault="00C26C5B" w:rsidP="00C26C5B">
      <w:pPr>
        <w:tabs>
          <w:tab w:val="right" w:pos="4819"/>
        </w:tabs>
      </w:pPr>
      <w:r>
        <w:t xml:space="preserve">    50209, 50212, 50215, 50218, 50221, 50224, 50233, 50236</w:t>
      </w:r>
    </w:p>
    <w:p w14:paraId="082D4771" w14:textId="77777777" w:rsidR="00C26C5B" w:rsidRDefault="00C26C5B" w:rsidP="00C26C5B">
      <w:pPr>
        <w:tabs>
          <w:tab w:val="right" w:pos="4819"/>
        </w:tabs>
      </w:pPr>
      <w:r>
        <w:t xml:space="preserve">    50239</w:t>
      </w:r>
    </w:p>
    <w:p w14:paraId="4C1A6609" w14:textId="77777777" w:rsidR="00C26C5B" w:rsidRDefault="00C26C5B" w:rsidP="00C26C5B">
      <w:pPr>
        <w:tabs>
          <w:tab w:val="right" w:pos="4819"/>
        </w:tabs>
      </w:pPr>
      <w:r>
        <w:t xml:space="preserve">  bone, osteectomy or osteotomy of</w:t>
      </w:r>
      <w:r>
        <w:tab/>
        <w:t>48424, 48427</w:t>
      </w:r>
    </w:p>
    <w:p w14:paraId="2BC932A6" w14:textId="77777777" w:rsidR="00C26C5B" w:rsidRDefault="00C26C5B" w:rsidP="00C26C5B">
      <w:pPr>
        <w:tabs>
          <w:tab w:val="right" w:pos="4819"/>
        </w:tabs>
      </w:pPr>
      <w:r>
        <w:t xml:space="preserve">  bone, reconstruction of</w:t>
      </w:r>
      <w:r>
        <w:tab/>
        <w:t>45788</w:t>
      </w:r>
    </w:p>
    <w:p w14:paraId="60A8D9CD" w14:textId="77777777" w:rsidR="00C26C5B" w:rsidRDefault="00C26C5B" w:rsidP="00C26C5B">
      <w:pPr>
        <w:tabs>
          <w:tab w:val="right" w:pos="4819"/>
        </w:tabs>
      </w:pPr>
      <w:r>
        <w:t xml:space="preserve">  bone, removal of styloid process of</w:t>
      </w:r>
      <w:r>
        <w:tab/>
        <w:t>30244</w:t>
      </w:r>
    </w:p>
    <w:p w14:paraId="48B882F6" w14:textId="77777777" w:rsidR="00C26C5B" w:rsidRDefault="00C26C5B" w:rsidP="00C26C5B">
      <w:pPr>
        <w:tabs>
          <w:tab w:val="right" w:pos="4819"/>
        </w:tabs>
      </w:pPr>
      <w:r>
        <w:t xml:space="preserve">  bone, resection for removal of tumour</w:t>
      </w:r>
      <w:r>
        <w:tab/>
        <w:t>41584, 41587</w:t>
      </w:r>
    </w:p>
    <w:p w14:paraId="6984EA03" w14:textId="77777777" w:rsidR="00C26C5B" w:rsidRDefault="00C26C5B" w:rsidP="00C26C5B">
      <w:pPr>
        <w:tabs>
          <w:tab w:val="right" w:pos="4819"/>
        </w:tabs>
      </w:pPr>
      <w:r>
        <w:t xml:space="preserve">  bones, fracture, treatment of</w:t>
      </w:r>
      <w:r>
        <w:tab/>
        <w:t>47735, 47738, 47741</w:t>
      </w:r>
    </w:p>
    <w:p w14:paraId="2B125C58" w14:textId="77777777" w:rsidR="00C26C5B" w:rsidRDefault="00C26C5B" w:rsidP="00C26C5B">
      <w:pPr>
        <w:tabs>
          <w:tab w:val="right" w:pos="4819"/>
        </w:tabs>
      </w:pPr>
      <w:r>
        <w:t xml:space="preserve">  bones, osteotomy/osteectomy</w:t>
      </w:r>
      <w:r>
        <w:tab/>
        <w:t>46399</w:t>
      </w:r>
    </w:p>
    <w:p w14:paraId="7A6D5AFB" w14:textId="77777777" w:rsidR="00C26C5B" w:rsidRDefault="00C26C5B" w:rsidP="00C26C5B">
      <w:pPr>
        <w:tabs>
          <w:tab w:val="right" w:pos="4819"/>
        </w:tabs>
      </w:pPr>
      <w:r>
        <w:t>Botulinum toxin, injection for</w:t>
      </w:r>
      <w:r>
        <w:tab/>
        <w:t>18350-18351, 18353-18354</w:t>
      </w:r>
    </w:p>
    <w:p w14:paraId="5048462B" w14:textId="77777777" w:rsidR="00C26C5B" w:rsidRDefault="00C26C5B" w:rsidP="00C26C5B">
      <w:pPr>
        <w:tabs>
          <w:tab w:val="right" w:pos="4819"/>
        </w:tabs>
      </w:pPr>
      <w:r>
        <w:t xml:space="preserve">  18360, 18362, 18365-18366, 18368-18370, 18372, 18374</w:t>
      </w:r>
    </w:p>
    <w:p w14:paraId="7FB8CA8A" w14:textId="77777777" w:rsidR="00C26C5B" w:rsidRDefault="00C26C5B" w:rsidP="00C26C5B">
      <w:pPr>
        <w:tabs>
          <w:tab w:val="right" w:pos="4819"/>
        </w:tabs>
      </w:pPr>
      <w:r>
        <w:t xml:space="preserve">  18377, 18379</w:t>
      </w:r>
    </w:p>
    <w:p w14:paraId="6F3F180D" w14:textId="77777777" w:rsidR="00C26C5B" w:rsidRDefault="00C26C5B" w:rsidP="00C26C5B">
      <w:pPr>
        <w:tabs>
          <w:tab w:val="right" w:pos="4819"/>
        </w:tabs>
      </w:pPr>
      <w:r>
        <w:t>Boutonniere deformity, reconstruction of</w:t>
      </w:r>
      <w:r>
        <w:tab/>
        <w:t>46444</w:t>
      </w:r>
    </w:p>
    <w:p w14:paraId="628A97BE" w14:textId="77777777" w:rsidR="00C26C5B" w:rsidRDefault="00C26C5B" w:rsidP="00C26C5B">
      <w:pPr>
        <w:tabs>
          <w:tab w:val="right" w:pos="4819"/>
        </w:tabs>
      </w:pPr>
      <w:r>
        <w:t xml:space="preserve">  bowel intubation</w:t>
      </w:r>
      <w:r>
        <w:tab/>
        <w:t>30488</w:t>
      </w:r>
    </w:p>
    <w:p w14:paraId="79EC38F3" w14:textId="77777777" w:rsidR="00C26C5B" w:rsidRDefault="00C26C5B" w:rsidP="00C26C5B">
      <w:pPr>
        <w:tabs>
          <w:tab w:val="right" w:pos="4819"/>
        </w:tabs>
      </w:pPr>
      <w:r>
        <w:t>Bowel, colectomy, total</w:t>
      </w:r>
      <w:r>
        <w:tab/>
        <w:t>30608, 30622, 32009, 32012, 32015</w:t>
      </w:r>
    </w:p>
    <w:p w14:paraId="7651B5D0" w14:textId="77777777" w:rsidR="00C26C5B" w:rsidRDefault="00C26C5B" w:rsidP="00C26C5B">
      <w:pPr>
        <w:tabs>
          <w:tab w:val="right" w:pos="4819"/>
        </w:tabs>
      </w:pPr>
      <w:r>
        <w:t xml:space="preserve">  32018, 32021</w:t>
      </w:r>
    </w:p>
    <w:p w14:paraId="37B8F05D" w14:textId="77777777" w:rsidR="00C26C5B" w:rsidRDefault="00C26C5B" w:rsidP="00C26C5B">
      <w:pPr>
        <w:tabs>
          <w:tab w:val="right" w:pos="4819"/>
        </w:tabs>
      </w:pPr>
      <w:r>
        <w:t xml:space="preserve">  bowel, endoscopic examination of</w:t>
      </w:r>
      <w:r>
        <w:tab/>
        <w:t>32095</w:t>
      </w:r>
    </w:p>
    <w:p w14:paraId="4CE9E6BE" w14:textId="77777777" w:rsidR="00C26C5B" w:rsidRDefault="00C26C5B" w:rsidP="00C26C5B">
      <w:pPr>
        <w:tabs>
          <w:tab w:val="right" w:pos="4819"/>
        </w:tabs>
      </w:pPr>
      <w:r>
        <w:t>Brachial fistula</w:t>
      </w:r>
      <w:r>
        <w:tab/>
        <w:t>43832</w:t>
      </w:r>
    </w:p>
    <w:p w14:paraId="4445E163" w14:textId="77777777" w:rsidR="00C26C5B" w:rsidRDefault="00C26C5B" w:rsidP="00C26C5B">
      <w:pPr>
        <w:tabs>
          <w:tab w:val="right" w:pos="4819"/>
        </w:tabs>
      </w:pPr>
      <w:r>
        <w:t>Brachial plexus, exploration of</w:t>
      </w:r>
      <w:r>
        <w:tab/>
        <w:t>39333</w:t>
      </w:r>
    </w:p>
    <w:p w14:paraId="47E46F0D" w14:textId="77777777" w:rsidR="00C26C5B" w:rsidRDefault="00C26C5B" w:rsidP="00C26C5B">
      <w:pPr>
        <w:tabs>
          <w:tab w:val="right" w:pos="4819"/>
        </w:tabs>
      </w:pPr>
      <w:r>
        <w:t xml:space="preserve">  Brachial, removal of</w:t>
      </w:r>
      <w:r>
        <w:tab/>
        <w:t>30287</w:t>
      </w:r>
    </w:p>
    <w:p w14:paraId="218528A1" w14:textId="77777777" w:rsidR="00C26C5B" w:rsidRDefault="00C26C5B" w:rsidP="00C26C5B">
      <w:pPr>
        <w:tabs>
          <w:tab w:val="right" w:pos="4819"/>
        </w:tabs>
      </w:pPr>
      <w:r>
        <w:t>Brachycephaly, cranial vault reconstruction for</w:t>
      </w:r>
      <w:r>
        <w:tab/>
        <w:t>45785</w:t>
      </w:r>
    </w:p>
    <w:p w14:paraId="0C747957" w14:textId="77777777" w:rsidR="00C26C5B" w:rsidRDefault="00C26C5B" w:rsidP="00C26C5B">
      <w:pPr>
        <w:tabs>
          <w:tab w:val="right" w:pos="4819"/>
        </w:tabs>
      </w:pPr>
      <w:r>
        <w:t>Brachytherapy planning</w:t>
      </w:r>
      <w:r>
        <w:tab/>
        <w:t>15536</w:t>
      </w:r>
    </w:p>
    <w:p w14:paraId="6B5FB1B4" w14:textId="77777777" w:rsidR="00C26C5B" w:rsidRDefault="00C26C5B" w:rsidP="00C26C5B">
      <w:pPr>
        <w:tabs>
          <w:tab w:val="right" w:pos="4819"/>
        </w:tabs>
      </w:pPr>
      <w:r>
        <w:t xml:space="preserve">  brain, operations for</w:t>
      </w:r>
      <w:r>
        <w:tab/>
        <w:t>39703</w:t>
      </w:r>
    </w:p>
    <w:p w14:paraId="513141F2" w14:textId="77777777" w:rsidR="00C26C5B" w:rsidRDefault="00C26C5B" w:rsidP="00C26C5B">
      <w:pPr>
        <w:tabs>
          <w:tab w:val="right" w:pos="4819"/>
        </w:tabs>
      </w:pPr>
      <w:r>
        <w:t>Branchial cyst, removal of</w:t>
      </w:r>
      <w:r>
        <w:tab/>
        <w:t>30286-30287</w:t>
      </w:r>
    </w:p>
    <w:p w14:paraId="69BBCEFB" w14:textId="77777777" w:rsidR="00C26C5B" w:rsidRDefault="00C26C5B" w:rsidP="00C26C5B">
      <w:pPr>
        <w:tabs>
          <w:tab w:val="right" w:pos="4819"/>
        </w:tabs>
      </w:pPr>
      <w:r>
        <w:t xml:space="preserve">  branchial, removal of</w:t>
      </w:r>
      <w:r>
        <w:tab/>
        <w:t>30286, 30289</w:t>
      </w:r>
    </w:p>
    <w:p w14:paraId="65006CDD" w14:textId="77777777" w:rsidR="00C26C5B" w:rsidRDefault="00C26C5B" w:rsidP="00C26C5B">
      <w:pPr>
        <w:tabs>
          <w:tab w:val="right" w:pos="4819"/>
        </w:tabs>
      </w:pPr>
      <w:r>
        <w:t xml:space="preserve">  breast</w:t>
      </w:r>
      <w:r>
        <w:tab/>
        <w:t>31530, 31533, 31548</w:t>
      </w:r>
    </w:p>
    <w:p w14:paraId="5C5D59E3" w14:textId="77777777" w:rsidR="00C26C5B" w:rsidRDefault="00C26C5B" w:rsidP="00C26C5B">
      <w:pPr>
        <w:tabs>
          <w:tab w:val="right" w:pos="4819"/>
        </w:tabs>
      </w:pPr>
      <w:r>
        <w:t>Breast, biopsy, fine needle, imaging guided</w:t>
      </w:r>
      <w:r>
        <w:tab/>
        <w:t>31533</w:t>
      </w:r>
    </w:p>
    <w:p w14:paraId="044E401F" w14:textId="77777777" w:rsidR="00C26C5B" w:rsidRDefault="00C26C5B" w:rsidP="00C26C5B">
      <w:pPr>
        <w:tabs>
          <w:tab w:val="right" w:pos="4819"/>
        </w:tabs>
      </w:pPr>
      <w:r>
        <w:t xml:space="preserve">  breast, correction of (unilateral)</w:t>
      </w:r>
      <w:r>
        <w:tab/>
        <w:t>45556</w:t>
      </w:r>
    </w:p>
    <w:p w14:paraId="48FE92E5" w14:textId="77777777" w:rsidR="00C26C5B" w:rsidRDefault="00C26C5B" w:rsidP="00C26C5B">
      <w:pPr>
        <w:tabs>
          <w:tab w:val="right" w:pos="4819"/>
        </w:tabs>
      </w:pPr>
      <w:r>
        <w:t xml:space="preserve">  breast, exploration and drainage</w:t>
      </w:r>
      <w:r>
        <w:tab/>
        <w:t>31551</w:t>
      </w:r>
    </w:p>
    <w:p w14:paraId="6956266B" w14:textId="77777777" w:rsidR="00C26C5B" w:rsidRDefault="00C26C5B" w:rsidP="00C26C5B">
      <w:pPr>
        <w:tabs>
          <w:tab w:val="right" w:pos="4819"/>
        </w:tabs>
      </w:pPr>
      <w:r>
        <w:t>Breast, malignant tumour, targeted intraoperative radiotherapy</w:t>
      </w:r>
      <w:r>
        <w:tab/>
        <w:t>15900</w:t>
      </w:r>
    </w:p>
    <w:p w14:paraId="290CBECC" w14:textId="77777777" w:rsidR="00C26C5B" w:rsidRDefault="00C26C5B" w:rsidP="00C26C5B">
      <w:pPr>
        <w:tabs>
          <w:tab w:val="right" w:pos="4819"/>
        </w:tabs>
      </w:pPr>
      <w:r>
        <w:t>Breast, malignant tumuor, complete local excision</w:t>
      </w:r>
      <w:r>
        <w:tab/>
        <w:t>31516</w:t>
      </w:r>
    </w:p>
    <w:p w14:paraId="69006F79" w14:textId="77777777" w:rsidR="00C26C5B" w:rsidRDefault="00C26C5B" w:rsidP="00C26C5B">
      <w:pPr>
        <w:tabs>
          <w:tab w:val="right" w:pos="4819"/>
        </w:tabs>
      </w:pPr>
      <w:r>
        <w:t xml:space="preserve">  breast, removal and/or replacement</w:t>
      </w:r>
      <w:r>
        <w:tab/>
        <w:t>45548, 45551</w:t>
      </w:r>
    </w:p>
    <w:p w14:paraId="50C16D37" w14:textId="77777777" w:rsidR="00C26C5B" w:rsidRDefault="00C26C5B" w:rsidP="00C26C5B">
      <w:pPr>
        <w:tabs>
          <w:tab w:val="right" w:pos="4819"/>
        </w:tabs>
      </w:pPr>
      <w:r>
        <w:t xml:space="preserve">    45553-45554</w:t>
      </w:r>
    </w:p>
    <w:p w14:paraId="2787C547" w14:textId="77777777" w:rsidR="00C26C5B" w:rsidRDefault="00C26C5B" w:rsidP="00C26C5B">
      <w:pPr>
        <w:tabs>
          <w:tab w:val="right" w:pos="4819"/>
        </w:tabs>
      </w:pPr>
      <w:r>
        <w:t>Broad ligament cyst/tumour, excision/removal</w:t>
      </w:r>
      <w:r>
        <w:tab/>
        <w:t>35717</w:t>
      </w:r>
    </w:p>
    <w:p w14:paraId="1EA7F6A8" w14:textId="77777777" w:rsidR="00C26C5B" w:rsidRDefault="00C26C5B" w:rsidP="00C26C5B">
      <w:pPr>
        <w:tabs>
          <w:tab w:val="right" w:pos="4819"/>
        </w:tabs>
      </w:pPr>
      <w:r>
        <w:t xml:space="preserve">  broad ligament, excision of</w:t>
      </w:r>
      <w:r>
        <w:tab/>
        <w:t>35717</w:t>
      </w:r>
    </w:p>
    <w:p w14:paraId="2CAE57E9" w14:textId="77777777" w:rsidR="00C26C5B" w:rsidRDefault="00C26C5B" w:rsidP="00C26C5B">
      <w:pPr>
        <w:tabs>
          <w:tab w:val="right" w:pos="4819"/>
        </w:tabs>
      </w:pPr>
      <w:r>
        <w:t xml:space="preserve">  broad ligament, removal of</w:t>
      </w:r>
      <w:r>
        <w:tab/>
        <w:t>35717</w:t>
      </w:r>
    </w:p>
    <w:p w14:paraId="376F470F" w14:textId="77777777" w:rsidR="00C26C5B" w:rsidRDefault="00C26C5B" w:rsidP="00C26C5B">
      <w:pPr>
        <w:tabs>
          <w:tab w:val="right" w:pos="4819"/>
        </w:tabs>
      </w:pPr>
      <w:r>
        <w:t xml:space="preserve">  bronchgenic, thoracotomy and excision</w:t>
      </w:r>
      <w:r>
        <w:tab/>
        <w:t>43912</w:t>
      </w:r>
    </w:p>
    <w:p w14:paraId="4305D3E1" w14:textId="77777777" w:rsidR="00C26C5B" w:rsidRDefault="00C26C5B" w:rsidP="00C26C5B">
      <w:pPr>
        <w:tabs>
          <w:tab w:val="right" w:pos="4819"/>
        </w:tabs>
      </w:pPr>
      <w:r>
        <w:t>Bronchial tree, intrathoracic operation on, other</w:t>
      </w:r>
      <w:r>
        <w:tab/>
        <w:t>38456</w:t>
      </w:r>
    </w:p>
    <w:p w14:paraId="519E38E0" w14:textId="77777777" w:rsidR="00C26C5B" w:rsidRDefault="00C26C5B" w:rsidP="00C26C5B">
      <w:pPr>
        <w:tabs>
          <w:tab w:val="right" w:pos="4819"/>
        </w:tabs>
      </w:pPr>
      <w:r>
        <w:t>Broviac catheter, insertion of, for chemotherapy</w:t>
      </w:r>
      <w:r>
        <w:tab/>
        <w:t>34527-34528</w:t>
      </w:r>
    </w:p>
    <w:p w14:paraId="3DF8D6EC" w14:textId="77777777" w:rsidR="00C26C5B" w:rsidRDefault="00C26C5B" w:rsidP="00C26C5B">
      <w:pPr>
        <w:tabs>
          <w:tab w:val="right" w:pos="4819"/>
        </w:tabs>
      </w:pPr>
      <w:r>
        <w:t xml:space="preserve">  34540</w:t>
      </w:r>
    </w:p>
    <w:p w14:paraId="0E59E4A5" w14:textId="77777777" w:rsidR="00C26C5B" w:rsidRDefault="00C26C5B" w:rsidP="00C26C5B">
      <w:pPr>
        <w:tabs>
          <w:tab w:val="right" w:pos="4819"/>
        </w:tabs>
      </w:pPr>
      <w:r>
        <w:t>Burch colposuspension</w:t>
      </w:r>
      <w:r>
        <w:tab/>
        <w:t>37044</w:t>
      </w:r>
    </w:p>
    <w:p w14:paraId="29A5374E" w14:textId="77777777" w:rsidR="00C26C5B" w:rsidRDefault="00C26C5B" w:rsidP="00C26C5B">
      <w:pPr>
        <w:tabs>
          <w:tab w:val="right" w:pos="4819"/>
        </w:tabs>
      </w:pPr>
      <w:r>
        <w:t>Burns, dressing of (not involving grafting)</w:t>
      </w:r>
      <w:r>
        <w:tab/>
        <w:t>30003, 30006</w:t>
      </w:r>
    </w:p>
    <w:p w14:paraId="42476901" w14:textId="77777777" w:rsidR="00C26C5B" w:rsidRDefault="00C26C5B" w:rsidP="00C26C5B">
      <w:pPr>
        <w:tabs>
          <w:tab w:val="right" w:pos="4819"/>
        </w:tabs>
      </w:pPr>
      <w:r>
        <w:t xml:space="preserve">  30010, 30014</w:t>
      </w:r>
    </w:p>
    <w:p w14:paraId="489411A5" w14:textId="77777777" w:rsidR="00C26C5B" w:rsidRDefault="00C26C5B" w:rsidP="00C26C5B">
      <w:pPr>
        <w:tabs>
          <w:tab w:val="right" w:pos="4819"/>
        </w:tabs>
      </w:pPr>
      <w:r>
        <w:t xml:space="preserve">  by open exposure of the trachea</w:t>
      </w:r>
      <w:r>
        <w:tab/>
        <w:t>41881</w:t>
      </w:r>
    </w:p>
    <w:p w14:paraId="7375CF50" w14:textId="77777777" w:rsidR="00C26C5B" w:rsidRDefault="00C26C5B" w:rsidP="00C26C5B">
      <w:pPr>
        <w:tabs>
          <w:tab w:val="right" w:pos="4819"/>
        </w:tabs>
      </w:pPr>
      <w:r>
        <w:t xml:space="preserve">  bypass</w:t>
      </w:r>
      <w:r>
        <w:tab/>
        <w:t>30460, 38627</w:t>
      </w:r>
    </w:p>
    <w:p w14:paraId="099F313E" w14:textId="77777777" w:rsidR="00C26C5B" w:rsidRDefault="00C26C5B" w:rsidP="00C26C5B">
      <w:pPr>
        <w:tabs>
          <w:tab w:val="right" w:pos="4819"/>
        </w:tabs>
      </w:pPr>
      <w:r>
        <w:t xml:space="preserve">  bypass for venous stenosis or occlusion</w:t>
      </w:r>
      <w:r>
        <w:tab/>
        <w:t>34812</w:t>
      </w:r>
    </w:p>
    <w:p w14:paraId="3B30D0B2" w14:textId="77777777" w:rsidR="00C26C5B" w:rsidRDefault="00C26C5B" w:rsidP="00C26C5B">
      <w:pPr>
        <w:tabs>
          <w:tab w:val="right" w:pos="4819"/>
        </w:tabs>
      </w:pPr>
      <w:r>
        <w:t xml:space="preserve">  bypass grafting, occlusive arterial disease</w:t>
      </w:r>
      <w:r>
        <w:tab/>
        <w:t>32700, 32703</w:t>
      </w:r>
    </w:p>
    <w:p w14:paraId="5AC306D7" w14:textId="77777777" w:rsidR="00C26C5B" w:rsidRDefault="00C26C5B" w:rsidP="00C26C5B">
      <w:pPr>
        <w:tabs>
          <w:tab w:val="right" w:pos="4819"/>
        </w:tabs>
      </w:pPr>
      <w:r>
        <w:t xml:space="preserve">    32708, 32710-32712, 32715, 32718, 32721, 32724, 32730</w:t>
      </w:r>
    </w:p>
    <w:p w14:paraId="06EA5F91" w14:textId="77777777" w:rsidR="00C26C5B" w:rsidRDefault="00C26C5B" w:rsidP="00C26C5B">
      <w:pPr>
        <w:tabs>
          <w:tab w:val="right" w:pos="4819"/>
        </w:tabs>
      </w:pPr>
      <w:r>
        <w:t xml:space="preserve">    32733, 32736, 32739, 32742, 32745, 32748, 32751, 32754</w:t>
      </w:r>
    </w:p>
    <w:p w14:paraId="68610202" w14:textId="77777777" w:rsidR="00C26C5B" w:rsidRDefault="00C26C5B" w:rsidP="00C26C5B">
      <w:pPr>
        <w:tabs>
          <w:tab w:val="right" w:pos="4819"/>
        </w:tabs>
      </w:pPr>
      <w:r>
        <w:t xml:space="preserve">    32757, 32760, 32763</w:t>
      </w:r>
    </w:p>
    <w:p w14:paraId="6C96F9BD" w14:textId="77777777" w:rsidR="00C26C5B" w:rsidRDefault="00C26C5B" w:rsidP="00C26C5B">
      <w:pPr>
        <w:tabs>
          <w:tab w:val="right" w:pos="4819"/>
        </w:tabs>
      </w:pPr>
      <w:r>
        <w:t>Bypass, extracranial to intracranial</w:t>
      </w:r>
      <w:r>
        <w:tab/>
        <w:t>39818</w:t>
      </w:r>
    </w:p>
    <w:p w14:paraId="76F7C0E4" w14:textId="77777777" w:rsidR="00C26C5B" w:rsidRDefault="00C26C5B" w:rsidP="00C26C5B">
      <w:pPr>
        <w:tabs>
          <w:tab w:val="right" w:pos="4819"/>
        </w:tabs>
      </w:pPr>
      <w:r>
        <w:t xml:space="preserve">  bypass, for occlusive arterial disease</w:t>
      </w:r>
      <w:r>
        <w:tab/>
        <w:t>32700, 32703, 32708</w:t>
      </w:r>
    </w:p>
    <w:p w14:paraId="19AFE723" w14:textId="77777777" w:rsidR="00C26C5B" w:rsidRDefault="00C26C5B" w:rsidP="00C26C5B">
      <w:pPr>
        <w:tabs>
          <w:tab w:val="right" w:pos="4819"/>
        </w:tabs>
      </w:pPr>
      <w:r>
        <w:t xml:space="preserve">    32710-32712, 32715, 32718, 32721, 32724, 32730, 32733</w:t>
      </w:r>
    </w:p>
    <w:p w14:paraId="0C42EA62" w14:textId="77777777" w:rsidR="00C26C5B" w:rsidRDefault="00C26C5B" w:rsidP="00C26C5B">
      <w:pPr>
        <w:tabs>
          <w:tab w:val="right" w:pos="4819"/>
        </w:tabs>
      </w:pPr>
      <w:r>
        <w:t xml:space="preserve">    32736, 32739, 32742, 32745, 32748, 32751, 32754, 32757</w:t>
      </w:r>
    </w:p>
    <w:p w14:paraId="7E265BB5" w14:textId="77777777" w:rsidR="00C26C5B" w:rsidRDefault="00C26C5B" w:rsidP="00C26C5B">
      <w:pPr>
        <w:tabs>
          <w:tab w:val="right" w:pos="4819"/>
        </w:tabs>
      </w:pPr>
      <w:r>
        <w:t xml:space="preserve">    32760, 32763</w:t>
      </w:r>
    </w:p>
    <w:p w14:paraId="2099321B" w14:textId="77777777" w:rsidR="00C26C5B" w:rsidRDefault="00C26C5B" w:rsidP="00C26C5B">
      <w:pPr>
        <w:tabs>
          <w:tab w:val="right" w:pos="4819"/>
        </w:tabs>
      </w:pPr>
    </w:p>
    <w:p w14:paraId="3023F952"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C</w:t>
      </w:r>
    </w:p>
    <w:p w14:paraId="6F208B83" w14:textId="77777777" w:rsidR="00C26C5B" w:rsidRDefault="00C26C5B" w:rsidP="00C26C5B">
      <w:pPr>
        <w:tabs>
          <w:tab w:val="right" w:pos="4819"/>
        </w:tabs>
        <w:jc w:val="center"/>
        <w:rPr>
          <w:rFonts w:ascii="Helvetica" w:eastAsia="Helvetica" w:hAnsi="Helvetica" w:cs="Helvetica"/>
          <w:b/>
          <w:sz w:val="20"/>
        </w:rPr>
      </w:pPr>
    </w:p>
    <w:p w14:paraId="4E9520CB" w14:textId="77777777" w:rsidR="00C26C5B" w:rsidRDefault="00C26C5B" w:rsidP="00C26C5B">
      <w:pPr>
        <w:tabs>
          <w:tab w:val="right" w:pos="4819"/>
        </w:tabs>
      </w:pPr>
      <w:r>
        <w:t>Caecostomy,</w:t>
      </w:r>
      <w:r>
        <w:tab/>
        <w:t>30637</w:t>
      </w:r>
    </w:p>
    <w:p w14:paraId="4A17DD7E" w14:textId="77777777" w:rsidR="00C26C5B" w:rsidRDefault="00C26C5B" w:rsidP="00C26C5B">
      <w:pPr>
        <w:tabs>
          <w:tab w:val="right" w:pos="4819"/>
        </w:tabs>
      </w:pPr>
      <w:r>
        <w:t>Caesarean section</w:t>
      </w:r>
      <w:r>
        <w:tab/>
        <w:t>16520, 16522</w:t>
      </w:r>
    </w:p>
    <w:p w14:paraId="10990B22" w14:textId="77777777" w:rsidR="00C26C5B" w:rsidRDefault="00C26C5B" w:rsidP="00C26C5B">
      <w:pPr>
        <w:tabs>
          <w:tab w:val="right" w:pos="4819"/>
        </w:tabs>
      </w:pPr>
      <w:r>
        <w:t xml:space="preserve">  calcaneal spur, excision of</w:t>
      </w:r>
      <w:r>
        <w:tab/>
        <w:t>49818</w:t>
      </w:r>
    </w:p>
    <w:p w14:paraId="5A4CE174" w14:textId="77777777" w:rsidR="00C26C5B" w:rsidRDefault="00C26C5B" w:rsidP="00C26C5B">
      <w:pPr>
        <w:tabs>
          <w:tab w:val="right" w:pos="4819"/>
        </w:tabs>
      </w:pPr>
      <w:r>
        <w:t>Calcaneal spur, of foot, excision of</w:t>
      </w:r>
      <w:r>
        <w:tab/>
        <w:t>49818</w:t>
      </w:r>
    </w:p>
    <w:p w14:paraId="527211A1" w14:textId="77777777" w:rsidR="00C26C5B" w:rsidRDefault="00C26C5B" w:rsidP="00C26C5B">
      <w:pPr>
        <w:tabs>
          <w:tab w:val="right" w:pos="4819"/>
        </w:tabs>
      </w:pPr>
      <w:r>
        <w:t>Calcaneum fracture, treatment of</w:t>
      </w:r>
      <w:r>
        <w:tab/>
        <w:t>47612, 47615, 47618</w:t>
      </w:r>
    </w:p>
    <w:p w14:paraId="7D1B3C4E" w14:textId="77777777" w:rsidR="00C26C5B" w:rsidRDefault="00C26C5B" w:rsidP="00C26C5B">
      <w:pPr>
        <w:tabs>
          <w:tab w:val="right" w:pos="4819"/>
        </w:tabs>
      </w:pPr>
      <w:r>
        <w:t>Calculus, biliary, extraction of</w:t>
      </w:r>
      <w:r>
        <w:tab/>
        <w:t>30454-30455, 30457-30458</w:t>
      </w:r>
    </w:p>
    <w:p w14:paraId="18E56EFB" w14:textId="77777777" w:rsidR="00C26C5B" w:rsidRDefault="00C26C5B" w:rsidP="00C26C5B">
      <w:pPr>
        <w:tabs>
          <w:tab w:val="right" w:pos="4819"/>
        </w:tabs>
      </w:pPr>
      <w:r>
        <w:t>Caldwell-Luc operation</w:t>
      </w:r>
      <w:r>
        <w:tab/>
        <w:t>41710</w:t>
      </w:r>
    </w:p>
    <w:p w14:paraId="34DF435D" w14:textId="77777777" w:rsidR="00C26C5B" w:rsidRDefault="00C26C5B" w:rsidP="00C26C5B">
      <w:pPr>
        <w:tabs>
          <w:tab w:val="right" w:pos="4819"/>
        </w:tabs>
      </w:pPr>
      <w:r>
        <w:t>Calf, decompression fasciotomy of</w:t>
      </w:r>
      <w:r>
        <w:tab/>
        <w:t>47975, 47978, 47981</w:t>
      </w:r>
    </w:p>
    <w:p w14:paraId="742818C1" w14:textId="77777777" w:rsidR="00C26C5B" w:rsidRDefault="00C26C5B" w:rsidP="00C26C5B">
      <w:pPr>
        <w:tabs>
          <w:tab w:val="right" w:pos="4819"/>
        </w:tabs>
      </w:pPr>
      <w:r>
        <w:t xml:space="preserve">  canal external, blind sac closure</w:t>
      </w:r>
      <w:r>
        <w:tab/>
        <w:t>41564</w:t>
      </w:r>
    </w:p>
    <w:p w14:paraId="414A9960" w14:textId="77777777" w:rsidR="00C26C5B" w:rsidRDefault="00C26C5B" w:rsidP="00C26C5B">
      <w:pPr>
        <w:tabs>
          <w:tab w:val="right" w:pos="4819"/>
        </w:tabs>
      </w:pPr>
      <w:r>
        <w:t xml:space="preserve">  canal stenosis, correction of, with meatoplasty</w:t>
      </w:r>
      <w:r>
        <w:tab/>
        <w:t>41521</w:t>
      </w:r>
    </w:p>
    <w:p w14:paraId="65EADC0D" w14:textId="77777777" w:rsidR="00C26C5B" w:rsidRDefault="00C26C5B" w:rsidP="00C26C5B">
      <w:pPr>
        <w:tabs>
          <w:tab w:val="right" w:pos="4819"/>
        </w:tabs>
      </w:pPr>
      <w:r>
        <w:t xml:space="preserve">  canaliculus, immediate repair of</w:t>
      </w:r>
      <w:r>
        <w:tab/>
        <w:t>42605</w:t>
      </w:r>
    </w:p>
    <w:p w14:paraId="7E08D94D" w14:textId="77777777" w:rsidR="00C26C5B" w:rsidRDefault="00C26C5B" w:rsidP="00C26C5B">
      <w:pPr>
        <w:tabs>
          <w:tab w:val="right" w:pos="4819"/>
        </w:tabs>
      </w:pPr>
      <w:r>
        <w:t>Cancer of skin/mucous membrane, removal</w:t>
      </w:r>
      <w:r>
        <w:tab/>
        <w:t>30196, 30202</w:t>
      </w:r>
    </w:p>
    <w:p w14:paraId="34856578" w14:textId="77777777" w:rsidR="00C26C5B" w:rsidRDefault="00C26C5B" w:rsidP="00C26C5B">
      <w:pPr>
        <w:tabs>
          <w:tab w:val="right" w:pos="4819"/>
        </w:tabs>
      </w:pPr>
      <w:r>
        <w:t xml:space="preserve">  cancer, treatment of</w:t>
      </w:r>
      <w:r>
        <w:tab/>
        <w:t>30196, 30202</w:t>
      </w:r>
    </w:p>
    <w:p w14:paraId="7C92883A" w14:textId="77777777" w:rsidR="00C26C5B" w:rsidRDefault="00C26C5B" w:rsidP="00C26C5B">
      <w:pPr>
        <w:tabs>
          <w:tab w:val="right" w:pos="4819"/>
        </w:tabs>
      </w:pPr>
      <w:r>
        <w:t>Cannulae, membrane oxygenation</w:t>
      </w:r>
      <w:r>
        <w:tab/>
        <w:t>38627</w:t>
      </w:r>
    </w:p>
    <w:p w14:paraId="1C811EE5" w14:textId="77777777" w:rsidR="00C26C5B" w:rsidRDefault="00C26C5B" w:rsidP="00C26C5B">
      <w:pPr>
        <w:tabs>
          <w:tab w:val="right" w:pos="4819"/>
        </w:tabs>
      </w:pPr>
      <w:r>
        <w:t xml:space="preserve">  cannulation for cardiopulmonary bypass</w:t>
      </w:r>
      <w:r>
        <w:tab/>
        <w:t>38603</w:t>
      </w:r>
    </w:p>
    <w:p w14:paraId="208AFA8E" w14:textId="77777777" w:rsidR="00C26C5B" w:rsidRDefault="00C26C5B" w:rsidP="00C26C5B">
      <w:pPr>
        <w:tabs>
          <w:tab w:val="right" w:pos="4819"/>
        </w:tabs>
      </w:pPr>
      <w:r>
        <w:t xml:space="preserve">  cannulation for infusion chemotherapy, open</w:t>
      </w:r>
      <w:r>
        <w:tab/>
        <w:t>34524</w:t>
      </w:r>
    </w:p>
    <w:p w14:paraId="0EBAD861" w14:textId="77777777" w:rsidR="00C26C5B" w:rsidRDefault="00C26C5B" w:rsidP="00C26C5B">
      <w:pPr>
        <w:tabs>
          <w:tab w:val="right" w:pos="4819"/>
        </w:tabs>
      </w:pPr>
      <w:r>
        <w:t xml:space="preserve">  cannulation of, in a neonate</w:t>
      </w:r>
      <w:r>
        <w:tab/>
        <w:t>13300</w:t>
      </w:r>
    </w:p>
    <w:p w14:paraId="310BBCF5" w14:textId="77777777" w:rsidR="00C26C5B" w:rsidRDefault="00C26C5B" w:rsidP="00C26C5B">
      <w:pPr>
        <w:tabs>
          <w:tab w:val="right" w:pos="4819"/>
        </w:tabs>
      </w:pPr>
      <w:r>
        <w:t>Cannulation, arterial, for infusion chemotherapy</w:t>
      </w:r>
      <w:r>
        <w:tab/>
        <w:t>34524</w:t>
      </w:r>
    </w:p>
    <w:p w14:paraId="2A5CD3EE" w14:textId="77777777" w:rsidR="00C26C5B" w:rsidRDefault="00C26C5B" w:rsidP="00C26C5B">
      <w:pPr>
        <w:tabs>
          <w:tab w:val="right" w:pos="4819"/>
        </w:tabs>
      </w:pPr>
      <w:r>
        <w:t>Canthoplasty</w:t>
      </w:r>
      <w:r>
        <w:tab/>
        <w:t>42590</w:t>
      </w:r>
    </w:p>
    <w:p w14:paraId="463B0B88" w14:textId="77777777" w:rsidR="00C26C5B" w:rsidRDefault="00C26C5B" w:rsidP="00C26C5B">
      <w:pPr>
        <w:tabs>
          <w:tab w:val="right" w:pos="4819"/>
        </w:tabs>
      </w:pPr>
      <w:r>
        <w:t>Capsulectomy</w:t>
      </w:r>
      <w:r>
        <w:tab/>
        <w:t>42719, 42731</w:t>
      </w:r>
    </w:p>
    <w:p w14:paraId="6236317A" w14:textId="77777777" w:rsidR="00C26C5B" w:rsidRDefault="00C26C5B" w:rsidP="00C26C5B">
      <w:pPr>
        <w:tabs>
          <w:tab w:val="right" w:pos="4819"/>
        </w:tabs>
      </w:pPr>
      <w:r>
        <w:t xml:space="preserve">  capsulotomy</w:t>
      </w:r>
      <w:r>
        <w:tab/>
        <w:t>42788</w:t>
      </w:r>
    </w:p>
    <w:p w14:paraId="541503B0" w14:textId="77777777" w:rsidR="00C26C5B" w:rsidRDefault="00C26C5B" w:rsidP="00C26C5B">
      <w:pPr>
        <w:tabs>
          <w:tab w:val="right" w:pos="4819"/>
        </w:tabs>
      </w:pPr>
      <w:r>
        <w:t>Capsulotomy, laser</w:t>
      </w:r>
      <w:r>
        <w:tab/>
        <w:t>42788</w:t>
      </w:r>
    </w:p>
    <w:p w14:paraId="453B6622" w14:textId="77777777" w:rsidR="00C26C5B" w:rsidRDefault="00C26C5B" w:rsidP="00C26C5B">
      <w:pPr>
        <w:tabs>
          <w:tab w:val="right" w:pos="4819"/>
        </w:tabs>
      </w:pPr>
      <w:r>
        <w:t>Carbon dioxide laser resurfacing, face or neck</w:t>
      </w:r>
      <w:r>
        <w:tab/>
        <w:t>45025-45026</w:t>
      </w:r>
    </w:p>
    <w:p w14:paraId="12C9EF1C" w14:textId="77777777" w:rsidR="00C26C5B" w:rsidRDefault="00C26C5B" w:rsidP="00C26C5B">
      <w:pPr>
        <w:tabs>
          <w:tab w:val="right" w:pos="4819"/>
        </w:tabs>
      </w:pPr>
      <w:r>
        <w:t>Carbuncle, incision and drainage, with GA</w:t>
      </w:r>
      <w:r>
        <w:tab/>
        <w:t>30223</w:t>
      </w:r>
    </w:p>
    <w:p w14:paraId="67E6C6F5" w14:textId="77777777" w:rsidR="00C26C5B" w:rsidRDefault="00C26C5B" w:rsidP="00C26C5B">
      <w:pPr>
        <w:tabs>
          <w:tab w:val="right" w:pos="4819"/>
        </w:tabs>
      </w:pPr>
      <w:r>
        <w:t xml:space="preserve">  cardiac</w:t>
      </w:r>
      <w:r>
        <w:tab/>
        <w:t>38200, 38203, 38206, 38209, 38212-38213</w:t>
      </w:r>
    </w:p>
    <w:p w14:paraId="1B6B9147" w14:textId="77777777" w:rsidR="00C26C5B" w:rsidRDefault="00C26C5B" w:rsidP="00C26C5B">
      <w:pPr>
        <w:tabs>
          <w:tab w:val="right" w:pos="4819"/>
        </w:tabs>
      </w:pPr>
      <w:r>
        <w:t>Cardiac by-pass, whole body perfusion</w:t>
      </w:r>
      <w:r>
        <w:tab/>
        <w:t>22060</w:t>
      </w:r>
    </w:p>
    <w:p w14:paraId="08B11655" w14:textId="77777777" w:rsidR="00C26C5B" w:rsidRDefault="00C26C5B" w:rsidP="00C26C5B">
      <w:pPr>
        <w:tabs>
          <w:tab w:val="right" w:pos="4819"/>
        </w:tabs>
      </w:pPr>
      <w:r>
        <w:t xml:space="preserve">  cardiac, excision of</w:t>
      </w:r>
      <w:r>
        <w:tab/>
        <w:t>38670, 38673, 38677, 38680</w:t>
      </w:r>
    </w:p>
    <w:p w14:paraId="0CB25D93" w14:textId="77777777" w:rsidR="00C26C5B" w:rsidRDefault="00C26C5B" w:rsidP="00C26C5B">
      <w:pPr>
        <w:tabs>
          <w:tab w:val="right" w:pos="4819"/>
        </w:tabs>
      </w:pPr>
      <w:r>
        <w:t>Cardiopexy, antireflux operation</w:t>
      </w:r>
      <w:r>
        <w:tab/>
        <w:t>30530</w:t>
      </w:r>
    </w:p>
    <w:p w14:paraId="31BC87B3" w14:textId="77777777" w:rsidR="00C26C5B" w:rsidRDefault="00C26C5B" w:rsidP="00C26C5B">
      <w:pPr>
        <w:tabs>
          <w:tab w:val="right" w:pos="4819"/>
        </w:tabs>
      </w:pPr>
      <w:r>
        <w:t>Cardiopulmonary bypass, cannulation for</w:t>
      </w:r>
      <w:r>
        <w:tab/>
        <w:t>38600, 38603</w:t>
      </w:r>
    </w:p>
    <w:p w14:paraId="28AEB9D1" w14:textId="77777777" w:rsidR="00C26C5B" w:rsidRDefault="00C26C5B" w:rsidP="00C26C5B">
      <w:pPr>
        <w:tabs>
          <w:tab w:val="right" w:pos="4819"/>
        </w:tabs>
      </w:pPr>
      <w:r>
        <w:t>Cardiotocography, antenatal (restriction)</w:t>
      </w:r>
      <w:r>
        <w:tab/>
        <w:t>16514</w:t>
      </w:r>
    </w:p>
    <w:p w14:paraId="521B4DF5" w14:textId="77777777" w:rsidR="00C26C5B" w:rsidRDefault="00C26C5B" w:rsidP="00C26C5B">
      <w:pPr>
        <w:tabs>
          <w:tab w:val="right" w:pos="4819"/>
        </w:tabs>
      </w:pPr>
      <w:r>
        <w:t>Cardioversion</w:t>
      </w:r>
      <w:r>
        <w:tab/>
        <w:t>13400</w:t>
      </w:r>
    </w:p>
    <w:p w14:paraId="7C8A9155" w14:textId="77777777" w:rsidR="00C26C5B" w:rsidRDefault="00C26C5B" w:rsidP="00C26C5B">
      <w:pPr>
        <w:tabs>
          <w:tab w:val="right" w:pos="4819"/>
        </w:tabs>
      </w:pPr>
      <w:r>
        <w:t xml:space="preserve">  care, independent of confinement</w:t>
      </w:r>
      <w:r>
        <w:tab/>
        <w:t>16500</w:t>
      </w:r>
    </w:p>
    <w:p w14:paraId="6AF66835" w14:textId="77777777" w:rsidR="00C26C5B" w:rsidRDefault="00C26C5B" w:rsidP="00C26C5B">
      <w:pPr>
        <w:tabs>
          <w:tab w:val="right" w:pos="4819"/>
        </w:tabs>
      </w:pPr>
      <w:r>
        <w:t>Carotid artery, aneurysm, graft replacement</w:t>
      </w:r>
      <w:r>
        <w:tab/>
        <w:t>33100</w:t>
      </w:r>
    </w:p>
    <w:p w14:paraId="0A089CB0" w14:textId="77777777" w:rsidR="00C26C5B" w:rsidRDefault="00C26C5B" w:rsidP="00C26C5B">
      <w:pPr>
        <w:tabs>
          <w:tab w:val="right" w:pos="4819"/>
        </w:tabs>
      </w:pPr>
      <w:r>
        <w:t xml:space="preserve">  carotid body, resection of</w:t>
      </w:r>
      <w:r>
        <w:tab/>
        <w:t>34148, 34151, 34154</w:t>
      </w:r>
    </w:p>
    <w:p w14:paraId="076FC0EA" w14:textId="77777777" w:rsidR="00C26C5B" w:rsidRDefault="00C26C5B" w:rsidP="00C26C5B">
      <w:pPr>
        <w:tabs>
          <w:tab w:val="right" w:pos="4819"/>
        </w:tabs>
      </w:pPr>
      <w:r>
        <w:t xml:space="preserve">  carotid-cavernous, obliteration of</w:t>
      </w:r>
      <w:r>
        <w:tab/>
        <w:t>39815</w:t>
      </w:r>
    </w:p>
    <w:p w14:paraId="65489497" w14:textId="77777777" w:rsidR="00C26C5B" w:rsidRDefault="00C26C5B" w:rsidP="00C26C5B">
      <w:pPr>
        <w:tabs>
          <w:tab w:val="right" w:pos="4819"/>
        </w:tabs>
      </w:pPr>
      <w:r>
        <w:t xml:space="preserve">  carpal bone</w:t>
      </w:r>
      <w:r>
        <w:tab/>
        <w:t>46324-46325</w:t>
      </w:r>
    </w:p>
    <w:p w14:paraId="2C795EEA" w14:textId="77777777" w:rsidR="00C26C5B" w:rsidRDefault="00C26C5B" w:rsidP="00C26C5B">
      <w:pPr>
        <w:tabs>
          <w:tab w:val="right" w:pos="4819"/>
        </w:tabs>
      </w:pPr>
      <w:r>
        <w:t>Carpal bone, replacement arthroplasty</w:t>
      </w:r>
      <w:r>
        <w:tab/>
        <w:t>46324-46325</w:t>
      </w:r>
    </w:p>
    <w:p w14:paraId="473B0CBA" w14:textId="77777777" w:rsidR="00C26C5B" w:rsidRDefault="00C26C5B" w:rsidP="00C26C5B">
      <w:pPr>
        <w:tabs>
          <w:tab w:val="right" w:pos="4819"/>
        </w:tabs>
      </w:pPr>
      <w:r>
        <w:t>Carpometacarpal joint, arthrodesis of</w:t>
      </w:r>
      <w:r>
        <w:tab/>
        <w:t>46303</w:t>
      </w:r>
    </w:p>
    <w:p w14:paraId="3F640D9E" w14:textId="77777777" w:rsidR="00C26C5B" w:rsidRDefault="00C26C5B" w:rsidP="00C26C5B">
      <w:pPr>
        <w:tabs>
          <w:tab w:val="right" w:pos="4819"/>
        </w:tabs>
      </w:pPr>
      <w:r>
        <w:t xml:space="preserve">  carpus</w:t>
      </w:r>
      <w:r>
        <w:tab/>
        <w:t>48406, 48409</w:t>
      </w:r>
    </w:p>
    <w:p w14:paraId="7C6B3C43" w14:textId="77777777" w:rsidR="00C26C5B" w:rsidRDefault="00C26C5B" w:rsidP="00C26C5B">
      <w:pPr>
        <w:tabs>
          <w:tab w:val="right" w:pos="4819"/>
        </w:tabs>
      </w:pPr>
      <w:r>
        <w:t>Carpus dislocation, treatment of</w:t>
      </w:r>
      <w:r>
        <w:tab/>
        <w:t>47030, 47033</w:t>
      </w:r>
    </w:p>
    <w:p w14:paraId="38F3DCB0" w14:textId="77777777" w:rsidR="00C26C5B" w:rsidRDefault="00C26C5B" w:rsidP="00C26C5B">
      <w:pPr>
        <w:tabs>
          <w:tab w:val="right" w:pos="4819"/>
        </w:tabs>
      </w:pPr>
      <w:r>
        <w:t xml:space="preserve">  caruncle, excision of</w:t>
      </w:r>
      <w:r>
        <w:tab/>
        <w:t>35527</w:t>
      </w:r>
    </w:p>
    <w:p w14:paraId="7E6619A2" w14:textId="77777777" w:rsidR="00C26C5B" w:rsidRDefault="00C26C5B" w:rsidP="00C26C5B">
      <w:pPr>
        <w:tabs>
          <w:tab w:val="right" w:pos="4819"/>
        </w:tabs>
      </w:pPr>
      <w:r>
        <w:t>Cataract, juvenile, removal of</w:t>
      </w:r>
      <w:r>
        <w:tab/>
        <w:t>42716</w:t>
      </w:r>
    </w:p>
    <w:p w14:paraId="2DF269EB" w14:textId="77777777" w:rsidR="00C26C5B" w:rsidRDefault="00C26C5B" w:rsidP="00C26C5B">
      <w:pPr>
        <w:tabs>
          <w:tab w:val="right" w:pos="4819"/>
        </w:tabs>
      </w:pPr>
      <w:r>
        <w:t xml:space="preserve">  catheter, insertion and fixation of</w:t>
      </w:r>
      <w:r>
        <w:tab/>
        <w:t>13109</w:t>
      </w:r>
    </w:p>
    <w:p w14:paraId="47D61ED5" w14:textId="77777777" w:rsidR="00C26C5B" w:rsidRDefault="00C26C5B" w:rsidP="00C26C5B">
      <w:pPr>
        <w:tabs>
          <w:tab w:val="right" w:pos="4819"/>
        </w:tabs>
      </w:pPr>
      <w:r>
        <w:t xml:space="preserve">  catheter, insertion of</w:t>
      </w:r>
      <w:r>
        <w:tab/>
        <w:t>39140</w:t>
      </w:r>
    </w:p>
    <w:p w14:paraId="7C69AFA3" w14:textId="77777777" w:rsidR="00C26C5B" w:rsidRDefault="00C26C5B" w:rsidP="00C26C5B">
      <w:pPr>
        <w:tabs>
          <w:tab w:val="right" w:pos="4819"/>
        </w:tabs>
      </w:pPr>
      <w:r>
        <w:t xml:space="preserve">  catheter, insertion of for infusion device</w:t>
      </w:r>
      <w:r>
        <w:tab/>
        <w:t>39125, 39128</w:t>
      </w:r>
    </w:p>
    <w:p w14:paraId="7D83ED62" w14:textId="77777777" w:rsidR="00C26C5B" w:rsidRDefault="00C26C5B" w:rsidP="00C26C5B">
      <w:pPr>
        <w:tabs>
          <w:tab w:val="right" w:pos="4819"/>
        </w:tabs>
      </w:pPr>
      <w:r>
        <w:t>Catheter, peritoneal insertion and fixation</w:t>
      </w:r>
      <w:r>
        <w:tab/>
        <w:t>13109</w:t>
      </w:r>
    </w:p>
    <w:p w14:paraId="4936BB77" w14:textId="77777777" w:rsidR="00C26C5B" w:rsidRDefault="00C26C5B" w:rsidP="00C26C5B">
      <w:pPr>
        <w:tabs>
          <w:tab w:val="right" w:pos="4819"/>
        </w:tabs>
      </w:pPr>
      <w:r>
        <w:t xml:space="preserve">  catheter, removal of</w:t>
      </w:r>
      <w:r>
        <w:tab/>
        <w:t>13110, 34530, 34540</w:t>
      </w:r>
    </w:p>
    <w:p w14:paraId="53C2AF9A" w14:textId="77777777" w:rsidR="00C26C5B" w:rsidRDefault="00C26C5B" w:rsidP="00C26C5B">
      <w:pPr>
        <w:tabs>
          <w:tab w:val="right" w:pos="4819"/>
        </w:tabs>
      </w:pPr>
      <w:r>
        <w:t xml:space="preserve">  catheterisation</w:t>
      </w:r>
      <w:r>
        <w:tab/>
        <w:t>38200, 38203, 38206, 38209, 38212-38213</w:t>
      </w:r>
    </w:p>
    <w:p w14:paraId="6ED78BF2" w14:textId="77777777" w:rsidR="00C26C5B" w:rsidRDefault="00C26C5B" w:rsidP="00C26C5B">
      <w:pPr>
        <w:tabs>
          <w:tab w:val="right" w:pos="4819"/>
        </w:tabs>
      </w:pPr>
      <w:r>
        <w:t xml:space="preserve">  catheterisation - for myocardial biopsy</w:t>
      </w:r>
      <w:r>
        <w:tab/>
        <w:t>38275</w:t>
      </w:r>
    </w:p>
    <w:p w14:paraId="5E20BD6C" w14:textId="77777777" w:rsidR="00C26C5B" w:rsidRDefault="00C26C5B" w:rsidP="00C26C5B">
      <w:pPr>
        <w:tabs>
          <w:tab w:val="right" w:pos="4819"/>
        </w:tabs>
      </w:pPr>
      <w:r>
        <w:t xml:space="preserve">  catheterisation of</w:t>
      </w:r>
      <w:r>
        <w:tab/>
        <w:t>36800, 38200, 38203, 38206</w:t>
      </w:r>
    </w:p>
    <w:p w14:paraId="290FB17A" w14:textId="77777777" w:rsidR="00C26C5B" w:rsidRDefault="00C26C5B" w:rsidP="00C26C5B">
      <w:pPr>
        <w:tabs>
          <w:tab w:val="right" w:pos="4819"/>
        </w:tabs>
      </w:pPr>
      <w:r>
        <w:t xml:space="preserve">  catheterisation with cystoscopy</w:t>
      </w:r>
      <w:r>
        <w:tab/>
        <w:t>36818, 36824</w:t>
      </w:r>
    </w:p>
    <w:p w14:paraId="5A18559C" w14:textId="77777777" w:rsidR="00C26C5B" w:rsidRDefault="00C26C5B" w:rsidP="00C26C5B">
      <w:pPr>
        <w:tabs>
          <w:tab w:val="right" w:pos="4819"/>
        </w:tabs>
      </w:pPr>
      <w:r>
        <w:t>Catheterisation, bladder, independent procedure</w:t>
      </w:r>
      <w:r>
        <w:tab/>
        <w:t>36800</w:t>
      </w:r>
    </w:p>
    <w:p w14:paraId="729915AA" w14:textId="77777777" w:rsidR="00C26C5B" w:rsidRDefault="00C26C5B" w:rsidP="00C26C5B">
      <w:pPr>
        <w:tabs>
          <w:tab w:val="right" w:pos="4819"/>
        </w:tabs>
      </w:pPr>
      <w:r>
        <w:t xml:space="preserve">  catheterisation, peripheral</w:t>
      </w:r>
      <w:r>
        <w:tab/>
        <w:t>35317, 35319-35321</w:t>
      </w:r>
    </w:p>
    <w:p w14:paraId="75E10C59" w14:textId="77777777" w:rsidR="00C26C5B" w:rsidRDefault="00C26C5B" w:rsidP="00C26C5B">
      <w:pPr>
        <w:tabs>
          <w:tab w:val="right" w:pos="4819"/>
        </w:tabs>
      </w:pPr>
      <w:r>
        <w:t>cauterisation of, for ectropion or entropion</w:t>
      </w:r>
      <w:r>
        <w:tab/>
        <w:t>42581</w:t>
      </w:r>
    </w:p>
    <w:p w14:paraId="55A39A42" w14:textId="77777777" w:rsidR="00C26C5B" w:rsidRDefault="00C26C5B" w:rsidP="00C26C5B">
      <w:pPr>
        <w:tabs>
          <w:tab w:val="right" w:pos="4819"/>
        </w:tabs>
      </w:pPr>
      <w:r>
        <w:t xml:space="preserve">  cauterisation of, other than by chemical means</w:t>
      </w:r>
      <w:r>
        <w:tab/>
        <w:t>35608</w:t>
      </w:r>
    </w:p>
    <w:p w14:paraId="0061AD6C" w14:textId="77777777" w:rsidR="00C26C5B" w:rsidRDefault="00C26C5B" w:rsidP="00C26C5B">
      <w:pPr>
        <w:tabs>
          <w:tab w:val="right" w:pos="4819"/>
        </w:tabs>
      </w:pPr>
      <w:r>
        <w:t>Cauterisation, angioma (restriction applies)</w:t>
      </w:r>
      <w:r>
        <w:tab/>
        <w:t>45027</w:t>
      </w:r>
    </w:p>
    <w:p w14:paraId="3E46BABD" w14:textId="77777777" w:rsidR="00C26C5B" w:rsidRDefault="00C26C5B" w:rsidP="00C26C5B">
      <w:pPr>
        <w:tabs>
          <w:tab w:val="right" w:pos="4819"/>
        </w:tabs>
      </w:pPr>
      <w:r>
        <w:t>Cautery, conjunctiva, including treatment of pannus</w:t>
      </w:r>
      <w:r>
        <w:tab/>
        <w:t>42677</w:t>
      </w:r>
    </w:p>
    <w:p w14:paraId="3A76A879" w14:textId="77777777" w:rsidR="00C26C5B" w:rsidRDefault="00C26C5B" w:rsidP="00C26C5B">
      <w:pPr>
        <w:tabs>
          <w:tab w:val="right" w:pos="4819"/>
        </w:tabs>
      </w:pPr>
      <w:r>
        <w:t xml:space="preserve">  caval filter, insertion of</w:t>
      </w:r>
      <w:r>
        <w:tab/>
        <w:t>35330</w:t>
      </w:r>
    </w:p>
    <w:p w14:paraId="7529FA94" w14:textId="77777777" w:rsidR="00C26C5B" w:rsidRDefault="00C26C5B" w:rsidP="00C26C5B">
      <w:pPr>
        <w:tabs>
          <w:tab w:val="right" w:pos="4819"/>
        </w:tabs>
      </w:pPr>
      <w:r>
        <w:t xml:space="preserve">  cavernous fistula, obliteration of</w:t>
      </w:r>
      <w:r>
        <w:tab/>
        <w:t>39815</w:t>
      </w:r>
    </w:p>
    <w:p w14:paraId="667EEAB0" w14:textId="77777777" w:rsidR="00C26C5B" w:rsidRDefault="00C26C5B" w:rsidP="00C26C5B">
      <w:pPr>
        <w:tabs>
          <w:tab w:val="right" w:pos="4819"/>
        </w:tabs>
      </w:pPr>
      <w:r>
        <w:t xml:space="preserve">  cavity and/or post nasal space, examination of</w:t>
      </w:r>
      <w:r>
        <w:tab/>
        <w:t>41653</w:t>
      </w:r>
    </w:p>
    <w:p w14:paraId="2DFE4392" w14:textId="77777777" w:rsidR="00C26C5B" w:rsidRDefault="00C26C5B" w:rsidP="00C26C5B">
      <w:pPr>
        <w:tabs>
          <w:tab w:val="right" w:pos="4819"/>
        </w:tabs>
      </w:pPr>
      <w:r>
        <w:t xml:space="preserve">  cavity, aspiration of</w:t>
      </w:r>
      <w:r>
        <w:tab/>
        <w:t>38800, 38803</w:t>
      </w:r>
    </w:p>
    <w:p w14:paraId="0E730585" w14:textId="77777777" w:rsidR="00C26C5B" w:rsidRDefault="00C26C5B" w:rsidP="00C26C5B">
      <w:pPr>
        <w:tabs>
          <w:tab w:val="right" w:pos="4819"/>
        </w:tabs>
      </w:pPr>
      <w:r>
        <w:t xml:space="preserve">  cavity, packing for arrest of haemorrhage</w:t>
      </w:r>
      <w:r>
        <w:tab/>
        <w:t>41677</w:t>
      </w:r>
    </w:p>
    <w:p w14:paraId="6DA76BBF" w14:textId="77777777" w:rsidR="00C26C5B" w:rsidRDefault="00C26C5B" w:rsidP="00C26C5B">
      <w:pPr>
        <w:tabs>
          <w:tab w:val="right" w:pos="4819"/>
        </w:tabs>
      </w:pPr>
      <w:r>
        <w:t xml:space="preserve">  cavity, reconstruction of</w:t>
      </w:r>
      <w:r>
        <w:tab/>
        <w:t>45590</w:t>
      </w:r>
    </w:p>
    <w:p w14:paraId="4ADD7393" w14:textId="77777777" w:rsidR="00C26C5B" w:rsidRDefault="00C26C5B" w:rsidP="00C26C5B">
      <w:pPr>
        <w:tabs>
          <w:tab w:val="right" w:pos="4819"/>
        </w:tabs>
      </w:pPr>
      <w:r>
        <w:t>Cavopulmonary shunt, creation of</w:t>
      </w:r>
      <w:r>
        <w:tab/>
        <w:t>38733, 38736</w:t>
      </w:r>
    </w:p>
    <w:p w14:paraId="2CA7AB8A" w14:textId="77777777" w:rsidR="00C26C5B" w:rsidRDefault="00C26C5B" w:rsidP="00C26C5B">
      <w:pPr>
        <w:tabs>
          <w:tab w:val="right" w:pos="4819"/>
        </w:tabs>
      </w:pPr>
      <w:r>
        <w:t>Cellulitis, incision with drainage, under GA</w:t>
      </w:r>
      <w:r>
        <w:tab/>
        <w:t>30223</w:t>
      </w:r>
    </w:p>
    <w:p w14:paraId="376C9E81" w14:textId="77777777" w:rsidR="00C26C5B" w:rsidRDefault="00C26C5B" w:rsidP="00C26C5B">
      <w:pPr>
        <w:tabs>
          <w:tab w:val="right" w:pos="4819"/>
        </w:tabs>
      </w:pPr>
      <w:r>
        <w:t>Central cannulation for cardiopulmonary bypass</w:t>
      </w:r>
      <w:r>
        <w:tab/>
        <w:t>38600</w:t>
      </w:r>
    </w:p>
    <w:p w14:paraId="5D099EBE" w14:textId="77777777" w:rsidR="00C26C5B" w:rsidRDefault="00C26C5B" w:rsidP="00C26C5B">
      <w:pPr>
        <w:tabs>
          <w:tab w:val="right" w:pos="4819"/>
        </w:tabs>
      </w:pPr>
      <w:r>
        <w:t xml:space="preserve">  central ducts, excision for benign condition</w:t>
      </w:r>
      <w:r>
        <w:tab/>
        <w:t>31557</w:t>
      </w:r>
    </w:p>
    <w:p w14:paraId="551BBDBB" w14:textId="77777777" w:rsidR="00C26C5B" w:rsidRDefault="00C26C5B" w:rsidP="00C26C5B">
      <w:pPr>
        <w:tabs>
          <w:tab w:val="right" w:pos="4819"/>
        </w:tabs>
      </w:pPr>
      <w:r>
        <w:t xml:space="preserve">  central vein</w:t>
      </w:r>
      <w:r>
        <w:tab/>
        <w:t>13318-13319, 13815</w:t>
      </w:r>
    </w:p>
    <w:p w14:paraId="244A9F8E" w14:textId="77777777" w:rsidR="00C26C5B" w:rsidRDefault="00C26C5B" w:rsidP="00C26C5B">
      <w:pPr>
        <w:tabs>
          <w:tab w:val="right" w:pos="4819"/>
        </w:tabs>
      </w:pPr>
      <w:r>
        <w:t xml:space="preserve">  central vein, for haemodialysis or parenteral nutrition</w:t>
      </w:r>
      <w:r>
        <w:tab/>
        <w:t>34538</w:t>
      </w:r>
    </w:p>
    <w:p w14:paraId="5DD7BE49" w14:textId="77777777" w:rsidR="00C26C5B" w:rsidRDefault="00C26C5B" w:rsidP="00C26C5B">
      <w:pPr>
        <w:tabs>
          <w:tab w:val="right" w:pos="4819"/>
        </w:tabs>
      </w:pPr>
      <w:r>
        <w:t xml:space="preserve">  central vein, subcutaneous tunnel</w:t>
      </w:r>
      <w:r>
        <w:tab/>
        <w:t>34527-34528</w:t>
      </w:r>
    </w:p>
    <w:p w14:paraId="38ABDD19" w14:textId="77777777" w:rsidR="00C26C5B" w:rsidRDefault="00C26C5B" w:rsidP="00C26C5B">
      <w:pPr>
        <w:tabs>
          <w:tab w:val="right" w:pos="4819"/>
        </w:tabs>
      </w:pPr>
      <w:r>
        <w:t xml:space="preserve">  central vein, tunnelled cuffed</w:t>
      </w:r>
      <w:r>
        <w:tab/>
        <w:t>34538</w:t>
      </w:r>
    </w:p>
    <w:p w14:paraId="344DD51C" w14:textId="77777777" w:rsidR="00C26C5B" w:rsidRDefault="00C26C5B" w:rsidP="00C26C5B">
      <w:pPr>
        <w:tabs>
          <w:tab w:val="right" w:pos="4819"/>
        </w:tabs>
      </w:pPr>
      <w:r>
        <w:t xml:space="preserve">  central vein, tunnelled cuffed catheter</w:t>
      </w:r>
      <w:r>
        <w:tab/>
        <w:t>34538</w:t>
      </w:r>
    </w:p>
    <w:p w14:paraId="28F56286" w14:textId="77777777" w:rsidR="00C26C5B" w:rsidRDefault="00C26C5B" w:rsidP="00C26C5B">
      <w:pPr>
        <w:tabs>
          <w:tab w:val="right" w:pos="4819"/>
        </w:tabs>
      </w:pPr>
      <w:r>
        <w:t xml:space="preserve">  central, catheterisation</w:t>
      </w:r>
      <w:r>
        <w:tab/>
        <w:t>13318-13319, 13815</w:t>
      </w:r>
    </w:p>
    <w:p w14:paraId="68D16FDD" w14:textId="77777777" w:rsidR="00C26C5B" w:rsidRDefault="00C26C5B" w:rsidP="00C26C5B">
      <w:pPr>
        <w:tabs>
          <w:tab w:val="right" w:pos="4819"/>
        </w:tabs>
      </w:pPr>
      <w:r>
        <w:t xml:space="preserve">  central, catheterisation, subcutaneous tunnel</w:t>
      </w:r>
      <w:r>
        <w:tab/>
        <w:t>34527-34528</w:t>
      </w:r>
    </w:p>
    <w:p w14:paraId="45BD7289" w14:textId="77777777" w:rsidR="00C26C5B" w:rsidRDefault="00C26C5B" w:rsidP="00C26C5B">
      <w:pPr>
        <w:tabs>
          <w:tab w:val="right" w:pos="4819"/>
        </w:tabs>
      </w:pPr>
      <w:r>
        <w:t xml:space="preserve">  cephalic version</w:t>
      </w:r>
      <w:r>
        <w:tab/>
        <w:t>16501</w:t>
      </w:r>
    </w:p>
    <w:p w14:paraId="0FDFD846" w14:textId="77777777" w:rsidR="00C26C5B" w:rsidRDefault="00C26C5B" w:rsidP="00C26C5B">
      <w:pPr>
        <w:tabs>
          <w:tab w:val="right" w:pos="4819"/>
        </w:tabs>
      </w:pPr>
      <w:r>
        <w:t>Cerebello-pontine angle tumour</w:t>
      </w:r>
      <w:r>
        <w:tab/>
        <w:t>41575-41576, 41578-41579</w:t>
      </w:r>
    </w:p>
    <w:p w14:paraId="1978BB7E" w14:textId="77777777" w:rsidR="00C26C5B" w:rsidRDefault="00C26C5B" w:rsidP="00C26C5B">
      <w:pPr>
        <w:tabs>
          <w:tab w:val="right" w:pos="4819"/>
        </w:tabs>
      </w:pPr>
      <w:r>
        <w:t xml:space="preserve">  cerebello-pontine angle, removal of</w:t>
      </w:r>
      <w:r>
        <w:tab/>
        <w:t>41575-41576</w:t>
      </w:r>
    </w:p>
    <w:p w14:paraId="47BD7DE1" w14:textId="77777777" w:rsidR="00C26C5B" w:rsidRDefault="00C26C5B" w:rsidP="00C26C5B">
      <w:pPr>
        <w:tabs>
          <w:tab w:val="right" w:pos="4819"/>
        </w:tabs>
      </w:pPr>
      <w:r>
        <w:t xml:space="preserve">    41578-41579</w:t>
      </w:r>
    </w:p>
    <w:p w14:paraId="4B9307EA" w14:textId="77777777" w:rsidR="00C26C5B" w:rsidRDefault="00C26C5B" w:rsidP="00C26C5B">
      <w:pPr>
        <w:tabs>
          <w:tab w:val="right" w:pos="4819"/>
        </w:tabs>
      </w:pPr>
      <w:r>
        <w:t>Cerebral palsy, hips or knees, application of cast under GA</w:t>
      </w:r>
      <w:r>
        <w:tab/>
        <w:t>50390</w:t>
      </w:r>
    </w:p>
    <w:p w14:paraId="62A37A6A" w14:textId="77777777" w:rsidR="00C26C5B" w:rsidRDefault="00C26C5B" w:rsidP="00C26C5B">
      <w:pPr>
        <w:tabs>
          <w:tab w:val="right" w:pos="4819"/>
        </w:tabs>
      </w:pPr>
      <w:r>
        <w:t>Cerebrospinal fluid drain, lumbar, insertion of</w:t>
      </w:r>
      <w:r>
        <w:tab/>
        <w:t>40018</w:t>
      </w:r>
    </w:p>
    <w:p w14:paraId="349C2F9E" w14:textId="77777777" w:rsidR="00C26C5B" w:rsidRDefault="00C26C5B" w:rsidP="00C26C5B">
      <w:pPr>
        <w:tabs>
          <w:tab w:val="right" w:pos="4819"/>
        </w:tabs>
      </w:pPr>
      <w:r>
        <w:t xml:space="preserve">  cervical</w:t>
      </w:r>
      <w:r>
        <w:tab/>
        <w:t>30294</w:t>
      </w:r>
    </w:p>
    <w:p w14:paraId="66DB8495" w14:textId="77777777" w:rsidR="00C26C5B" w:rsidRDefault="00C26C5B" w:rsidP="00C26C5B">
      <w:pPr>
        <w:tabs>
          <w:tab w:val="right" w:pos="4819"/>
        </w:tabs>
      </w:pPr>
      <w:r>
        <w:t xml:space="preserve">  cervical, neonatal oesophageal atresia</w:t>
      </w:r>
      <w:r>
        <w:tab/>
        <w:t>43858</w:t>
      </w:r>
    </w:p>
    <w:p w14:paraId="0E7A2D36" w14:textId="77777777" w:rsidR="00C26C5B" w:rsidRDefault="00C26C5B" w:rsidP="00C26C5B">
      <w:pPr>
        <w:tabs>
          <w:tab w:val="right" w:pos="4819"/>
        </w:tabs>
      </w:pPr>
      <w:r>
        <w:t xml:space="preserve">  cervix</w:t>
      </w:r>
      <w:r>
        <w:tab/>
        <w:t>35608</w:t>
      </w:r>
    </w:p>
    <w:p w14:paraId="0025255F" w14:textId="77777777" w:rsidR="00C26C5B" w:rsidRDefault="00C26C5B" w:rsidP="00C26C5B">
      <w:pPr>
        <w:tabs>
          <w:tab w:val="right" w:pos="4819"/>
        </w:tabs>
      </w:pPr>
      <w:r>
        <w:t xml:space="preserve">  cervix, punch</w:t>
      </w:r>
      <w:r>
        <w:tab/>
        <w:t>35608</w:t>
      </w:r>
    </w:p>
    <w:p w14:paraId="2C175C32" w14:textId="77777777" w:rsidR="00C26C5B" w:rsidRDefault="00C26C5B" w:rsidP="00C26C5B">
      <w:pPr>
        <w:tabs>
          <w:tab w:val="right" w:pos="4819"/>
        </w:tabs>
      </w:pPr>
      <w:r>
        <w:t xml:space="preserve">  cervix, removal of</w:t>
      </w:r>
      <w:r>
        <w:tab/>
        <w:t>35611</w:t>
      </w:r>
    </w:p>
    <w:p w14:paraId="1738A3DD" w14:textId="77777777" w:rsidR="00C26C5B" w:rsidRDefault="00C26C5B" w:rsidP="00C26C5B">
      <w:pPr>
        <w:tabs>
          <w:tab w:val="right" w:pos="4819"/>
        </w:tabs>
      </w:pPr>
      <w:r>
        <w:t xml:space="preserve">  cervix-residual, removal of, abdominal approach</w:t>
      </w:r>
      <w:r>
        <w:tab/>
        <w:t>35612</w:t>
      </w:r>
    </w:p>
    <w:p w14:paraId="72F311E6" w14:textId="77777777" w:rsidR="00C26C5B" w:rsidRDefault="00C26C5B" w:rsidP="00C26C5B">
      <w:pPr>
        <w:tabs>
          <w:tab w:val="right" w:pos="4819"/>
        </w:tabs>
      </w:pPr>
      <w:r>
        <w:t>Chalazion, extirpation of</w:t>
      </w:r>
      <w:r>
        <w:tab/>
        <w:t>42575</w:t>
      </w:r>
    </w:p>
    <w:p w14:paraId="7202A2BB" w14:textId="77777777" w:rsidR="00C26C5B" w:rsidRDefault="00C26C5B" w:rsidP="00C26C5B">
      <w:pPr>
        <w:tabs>
          <w:tab w:val="right" w:pos="4819"/>
        </w:tabs>
      </w:pPr>
      <w:r>
        <w:t xml:space="preserve">  chamber, operation for arrhythmia</w:t>
      </w:r>
      <w:r>
        <w:tab/>
        <w:t>38518</w:t>
      </w:r>
    </w:p>
    <w:p w14:paraId="6A29DBA3" w14:textId="77777777" w:rsidR="00C26C5B" w:rsidRDefault="00C26C5B" w:rsidP="00C26C5B">
      <w:pPr>
        <w:tabs>
          <w:tab w:val="right" w:pos="4819"/>
        </w:tabs>
      </w:pPr>
      <w:r>
        <w:t xml:space="preserve">  chemical peel</w:t>
      </w:r>
      <w:r>
        <w:tab/>
        <w:t>45019</w:t>
      </w:r>
    </w:p>
    <w:p w14:paraId="62DBF838" w14:textId="77777777" w:rsidR="00C26C5B" w:rsidRDefault="00C26C5B" w:rsidP="00C26C5B">
      <w:pPr>
        <w:tabs>
          <w:tab w:val="right" w:pos="4819"/>
        </w:tabs>
      </w:pPr>
      <w:r>
        <w:t>Chemical peel, full face</w:t>
      </w:r>
      <w:r>
        <w:tab/>
        <w:t>45019</w:t>
      </w:r>
    </w:p>
    <w:p w14:paraId="2BCE6DC9" w14:textId="77777777" w:rsidR="00C26C5B" w:rsidRDefault="00C26C5B" w:rsidP="00C26C5B">
      <w:pPr>
        <w:tabs>
          <w:tab w:val="right" w:pos="4819"/>
        </w:tabs>
      </w:pPr>
      <w:r>
        <w:t>Chemotherapy</w:t>
      </w:r>
      <w:r>
        <w:tab/>
        <w:t>34529, 34534</w:t>
      </w:r>
    </w:p>
    <w:p w14:paraId="29569203" w14:textId="77777777" w:rsidR="00C26C5B" w:rsidRDefault="00C26C5B" w:rsidP="00C26C5B">
      <w:pPr>
        <w:tabs>
          <w:tab w:val="right" w:pos="4819"/>
        </w:tabs>
      </w:pPr>
      <w:r>
        <w:t xml:space="preserve">  chemotherapy, cannulation for</w:t>
      </w:r>
      <w:r>
        <w:tab/>
        <w:t>34521, 34524</w:t>
      </w:r>
    </w:p>
    <w:p w14:paraId="792C3655" w14:textId="77777777" w:rsidR="00C26C5B" w:rsidRDefault="00C26C5B" w:rsidP="00C26C5B">
      <w:pPr>
        <w:tabs>
          <w:tab w:val="right" w:pos="4819"/>
        </w:tabs>
      </w:pPr>
      <w:r>
        <w:t>Chest, or limb, decompression escharotomy</w:t>
      </w:r>
      <w:r>
        <w:tab/>
        <w:t>45054</w:t>
      </w:r>
    </w:p>
    <w:p w14:paraId="302D5264" w14:textId="77777777" w:rsidR="00C26C5B" w:rsidRDefault="00C26C5B" w:rsidP="00C26C5B">
      <w:pPr>
        <w:tabs>
          <w:tab w:val="right" w:pos="4819"/>
        </w:tabs>
      </w:pPr>
      <w:r>
        <w:t>Chloasma, full face chemical peel</w:t>
      </w:r>
      <w:r>
        <w:tab/>
        <w:t>45019</w:t>
      </w:r>
    </w:p>
    <w:p w14:paraId="55BE9560" w14:textId="77777777" w:rsidR="00C26C5B" w:rsidRDefault="00C26C5B" w:rsidP="00C26C5B">
      <w:pPr>
        <w:tabs>
          <w:tab w:val="right" w:pos="4819"/>
        </w:tabs>
      </w:pPr>
      <w:r>
        <w:t>Choanal atresia, repair/correction</w:t>
      </w:r>
      <w:r>
        <w:tab/>
        <w:t>45645-45646</w:t>
      </w:r>
    </w:p>
    <w:p w14:paraId="0B7575EB" w14:textId="77777777" w:rsidR="00C26C5B" w:rsidRDefault="00C26C5B" w:rsidP="00C26C5B">
      <w:pPr>
        <w:tabs>
          <w:tab w:val="right" w:pos="4819"/>
        </w:tabs>
      </w:pPr>
      <w:r>
        <w:t xml:space="preserve">  cholangio-pancreatography</w:t>
      </w:r>
      <w:r>
        <w:tab/>
        <w:t>30484</w:t>
      </w:r>
    </w:p>
    <w:p w14:paraId="34397D62" w14:textId="77777777" w:rsidR="00C26C5B" w:rsidRDefault="00C26C5B" w:rsidP="00C26C5B">
      <w:pPr>
        <w:tabs>
          <w:tab w:val="right" w:pos="4819"/>
        </w:tabs>
      </w:pPr>
      <w:r>
        <w:t>Cholangiogram, percutaneous transhepatic</w:t>
      </w:r>
      <w:r>
        <w:tab/>
        <w:t>30440</w:t>
      </w:r>
    </w:p>
    <w:p w14:paraId="1C8BD73E" w14:textId="77777777" w:rsidR="00C26C5B" w:rsidRDefault="00C26C5B" w:rsidP="00C26C5B">
      <w:pPr>
        <w:tabs>
          <w:tab w:val="right" w:pos="4819"/>
        </w:tabs>
      </w:pPr>
      <w:r>
        <w:t xml:space="preserve">  cholangiography or pancreatography</w:t>
      </w:r>
      <w:r>
        <w:tab/>
        <w:t>30439</w:t>
      </w:r>
    </w:p>
    <w:p w14:paraId="3BCD39AB" w14:textId="77777777" w:rsidR="00C26C5B" w:rsidRDefault="00C26C5B" w:rsidP="00C26C5B">
      <w:pPr>
        <w:tabs>
          <w:tab w:val="right" w:pos="4819"/>
        </w:tabs>
      </w:pPr>
      <w:r>
        <w:t>Cholangiography, operative</w:t>
      </w:r>
      <w:r>
        <w:tab/>
        <w:t>30439</w:t>
      </w:r>
    </w:p>
    <w:p w14:paraId="4B2A2E49" w14:textId="77777777" w:rsidR="00C26C5B" w:rsidRDefault="00C26C5B" w:rsidP="00C26C5B">
      <w:pPr>
        <w:tabs>
          <w:tab w:val="right" w:pos="4819"/>
        </w:tabs>
      </w:pPr>
      <w:r>
        <w:t>Cholangiopancreatography</w:t>
      </w:r>
      <w:r>
        <w:tab/>
        <w:t>30484</w:t>
      </w:r>
    </w:p>
    <w:p w14:paraId="2C3E8634" w14:textId="77777777" w:rsidR="00C26C5B" w:rsidRDefault="00C26C5B" w:rsidP="00C26C5B">
      <w:pPr>
        <w:tabs>
          <w:tab w:val="right" w:pos="4819"/>
        </w:tabs>
      </w:pPr>
      <w:r>
        <w:t>Cholecystectomy</w:t>
      </w:r>
      <w:r>
        <w:tab/>
        <w:t>30443, 30445, 30448-30449</w:t>
      </w:r>
    </w:p>
    <w:p w14:paraId="75AF5101" w14:textId="77777777" w:rsidR="00C26C5B" w:rsidRDefault="00C26C5B" w:rsidP="00C26C5B">
      <w:pPr>
        <w:tabs>
          <w:tab w:val="right" w:pos="4819"/>
        </w:tabs>
      </w:pPr>
      <w:r>
        <w:t>Cholecystoduodenostomy</w:t>
      </w:r>
      <w:r>
        <w:tab/>
        <w:t>30460, 31472</w:t>
      </w:r>
    </w:p>
    <w:p w14:paraId="61C38494" w14:textId="77777777" w:rsidR="00C26C5B" w:rsidRDefault="00C26C5B" w:rsidP="00C26C5B">
      <w:pPr>
        <w:tabs>
          <w:tab w:val="right" w:pos="4819"/>
        </w:tabs>
      </w:pPr>
      <w:r>
        <w:t>Cholecystoenterostomy</w:t>
      </w:r>
      <w:r>
        <w:tab/>
        <w:t>30460, 31472</w:t>
      </w:r>
    </w:p>
    <w:p w14:paraId="24C20D4A" w14:textId="77777777" w:rsidR="00C26C5B" w:rsidRDefault="00C26C5B" w:rsidP="00C26C5B">
      <w:pPr>
        <w:tabs>
          <w:tab w:val="right" w:pos="4819"/>
        </w:tabs>
      </w:pPr>
      <w:r>
        <w:t>Choledochal cyst, resection of</w:t>
      </w:r>
      <w:r>
        <w:tab/>
        <w:t>43972, 43975</w:t>
      </w:r>
    </w:p>
    <w:p w14:paraId="43849C76" w14:textId="77777777" w:rsidR="00C26C5B" w:rsidRDefault="00C26C5B" w:rsidP="00C26C5B">
      <w:pPr>
        <w:tabs>
          <w:tab w:val="right" w:pos="4819"/>
        </w:tabs>
      </w:pPr>
      <w:r>
        <w:t xml:space="preserve">  choledochal, resection of</w:t>
      </w:r>
      <w:r>
        <w:tab/>
        <w:t>43972, 43975</w:t>
      </w:r>
    </w:p>
    <w:p w14:paraId="517326C5" w14:textId="77777777" w:rsidR="00C26C5B" w:rsidRDefault="00C26C5B" w:rsidP="00C26C5B">
      <w:pPr>
        <w:tabs>
          <w:tab w:val="right" w:pos="4819"/>
        </w:tabs>
      </w:pPr>
      <w:r>
        <w:t>Choledochoduodenostomy</w:t>
      </w:r>
      <w:r>
        <w:tab/>
        <w:t>30460-30461</w:t>
      </w:r>
    </w:p>
    <w:p w14:paraId="49A32D7B" w14:textId="77777777" w:rsidR="00C26C5B" w:rsidRDefault="00C26C5B" w:rsidP="00C26C5B">
      <w:pPr>
        <w:tabs>
          <w:tab w:val="right" w:pos="4819"/>
        </w:tabs>
      </w:pPr>
      <w:r>
        <w:t>Choledochoenterostomy</w:t>
      </w:r>
      <w:r>
        <w:tab/>
        <w:t>30460-30461</w:t>
      </w:r>
    </w:p>
    <w:p w14:paraId="1414A054" w14:textId="77777777" w:rsidR="00C26C5B" w:rsidRDefault="00C26C5B" w:rsidP="00C26C5B">
      <w:pPr>
        <w:tabs>
          <w:tab w:val="right" w:pos="4819"/>
        </w:tabs>
      </w:pPr>
      <w:r>
        <w:t>Choledochogastrostomy</w:t>
      </w:r>
      <w:r>
        <w:tab/>
        <w:t>30461</w:t>
      </w:r>
    </w:p>
    <w:p w14:paraId="7657656B" w14:textId="77777777" w:rsidR="00C26C5B" w:rsidRDefault="00C26C5B" w:rsidP="00C26C5B">
      <w:pPr>
        <w:tabs>
          <w:tab w:val="right" w:pos="4819"/>
        </w:tabs>
      </w:pPr>
      <w:r>
        <w:t>Choledochojejunostomy</w:t>
      </w:r>
      <w:r>
        <w:tab/>
        <w:t>30460-30461</w:t>
      </w:r>
    </w:p>
    <w:p w14:paraId="11DAAED6" w14:textId="77777777" w:rsidR="00C26C5B" w:rsidRDefault="00C26C5B" w:rsidP="00C26C5B">
      <w:pPr>
        <w:tabs>
          <w:tab w:val="right" w:pos="4819"/>
        </w:tabs>
      </w:pPr>
      <w:r>
        <w:t>Choledochoscopy</w:t>
      </w:r>
      <w:r>
        <w:tab/>
        <w:t>30442, 30452</w:t>
      </w:r>
    </w:p>
    <w:p w14:paraId="0D72100D" w14:textId="77777777" w:rsidR="00C26C5B" w:rsidRDefault="00C26C5B" w:rsidP="00C26C5B">
      <w:pPr>
        <w:tabs>
          <w:tab w:val="right" w:pos="4819"/>
        </w:tabs>
      </w:pPr>
      <w:r>
        <w:t>Choledochotomy</w:t>
      </w:r>
      <w:r>
        <w:tab/>
        <w:t>30454-30455, 30457</w:t>
      </w:r>
    </w:p>
    <w:p w14:paraId="6BDE8110" w14:textId="77777777" w:rsidR="00C26C5B" w:rsidRDefault="00C26C5B" w:rsidP="00C26C5B">
      <w:pPr>
        <w:tabs>
          <w:tab w:val="right" w:pos="4819"/>
        </w:tabs>
      </w:pPr>
      <w:r>
        <w:t>Chondro-cutaneous or chondro-mucosal graft</w:t>
      </w:r>
      <w:r>
        <w:tab/>
        <w:t>45656</w:t>
      </w:r>
    </w:p>
    <w:p w14:paraId="520A2172" w14:textId="77777777" w:rsidR="00C26C5B" w:rsidRDefault="00C26C5B" w:rsidP="00C26C5B">
      <w:pPr>
        <w:tabs>
          <w:tab w:val="right" w:pos="4819"/>
        </w:tabs>
      </w:pPr>
      <w:r>
        <w:t>Chondroplasty of knee</w:t>
      </w:r>
      <w:r>
        <w:tab/>
        <w:t>49503, 49506</w:t>
      </w:r>
    </w:p>
    <w:p w14:paraId="69B1FC23" w14:textId="77777777" w:rsidR="00C26C5B" w:rsidRDefault="00C26C5B" w:rsidP="00C26C5B">
      <w:pPr>
        <w:tabs>
          <w:tab w:val="right" w:pos="4819"/>
        </w:tabs>
      </w:pPr>
      <w:r>
        <w:t>Chordee, correction of</w:t>
      </w:r>
      <w:r>
        <w:tab/>
        <w:t>37417</w:t>
      </w:r>
    </w:p>
    <w:p w14:paraId="6C22AFDE" w14:textId="77777777" w:rsidR="00C26C5B" w:rsidRDefault="00C26C5B" w:rsidP="00C26C5B">
      <w:pPr>
        <w:tabs>
          <w:tab w:val="right" w:pos="4819"/>
        </w:tabs>
      </w:pPr>
      <w:r>
        <w:t>Chorionic villus sampling</w:t>
      </w:r>
      <w:r>
        <w:tab/>
        <w:t>16603</w:t>
      </w:r>
    </w:p>
    <w:p w14:paraId="09C1B9BC" w14:textId="77777777" w:rsidR="00C26C5B" w:rsidRDefault="00C26C5B" w:rsidP="00C26C5B">
      <w:pPr>
        <w:tabs>
          <w:tab w:val="right" w:pos="4819"/>
        </w:tabs>
      </w:pPr>
      <w:r>
        <w:t xml:space="preserve">  cicatricial flexion contracture of, correction</w:t>
      </w:r>
      <w:r>
        <w:tab/>
        <w:t>50112</w:t>
      </w:r>
    </w:p>
    <w:p w14:paraId="67FF0BEE" w14:textId="77777777" w:rsidR="00C26C5B" w:rsidRDefault="00C26C5B" w:rsidP="00C26C5B">
      <w:pPr>
        <w:tabs>
          <w:tab w:val="right" w:pos="4819"/>
        </w:tabs>
      </w:pPr>
      <w:r>
        <w:t>Cicatricial flexion/extension contracture,  joint, correction</w:t>
      </w:r>
      <w:r>
        <w:tab/>
        <w:t>50112</w:t>
      </w:r>
    </w:p>
    <w:p w14:paraId="3E7990DD" w14:textId="77777777" w:rsidR="00C26C5B" w:rsidRDefault="00C26C5B" w:rsidP="00C26C5B">
      <w:pPr>
        <w:tabs>
          <w:tab w:val="right" w:pos="4819"/>
        </w:tabs>
      </w:pPr>
      <w:r>
        <w:t>Ciliary body and/or iris, excision of tumour</w:t>
      </w:r>
      <w:r>
        <w:tab/>
        <w:t>42767</w:t>
      </w:r>
    </w:p>
    <w:p w14:paraId="58B73B3C" w14:textId="77777777" w:rsidR="00C26C5B" w:rsidRDefault="00C26C5B" w:rsidP="00C26C5B">
      <w:pPr>
        <w:tabs>
          <w:tab w:val="right" w:pos="4819"/>
        </w:tabs>
      </w:pPr>
      <w:r>
        <w:t>Circulatory support device, management of</w:t>
      </w:r>
      <w:r>
        <w:tab/>
        <w:t>13851, 13854</w:t>
      </w:r>
    </w:p>
    <w:p w14:paraId="08685B8B" w14:textId="77777777" w:rsidR="00C26C5B" w:rsidRDefault="00C26C5B" w:rsidP="00C26C5B">
      <w:pPr>
        <w:tabs>
          <w:tab w:val="right" w:pos="4819"/>
        </w:tabs>
      </w:pPr>
      <w:r>
        <w:t>Circumcision</w:t>
      </w:r>
      <w:r>
        <w:tab/>
        <w:t>30649, 30654, 30658</w:t>
      </w:r>
    </w:p>
    <w:p w14:paraId="268CA8CF" w14:textId="77777777" w:rsidR="00C26C5B" w:rsidRDefault="00C26C5B" w:rsidP="00C26C5B">
      <w:pPr>
        <w:tabs>
          <w:tab w:val="right" w:pos="4819"/>
        </w:tabs>
      </w:pPr>
      <w:r>
        <w:t xml:space="preserve">  clavicle</w:t>
      </w:r>
      <w:r>
        <w:tab/>
        <w:t>48406, 48409</w:t>
      </w:r>
    </w:p>
    <w:p w14:paraId="7D34C159" w14:textId="77777777" w:rsidR="00C26C5B" w:rsidRDefault="00C26C5B" w:rsidP="00C26C5B">
      <w:pPr>
        <w:tabs>
          <w:tab w:val="right" w:pos="4819"/>
        </w:tabs>
      </w:pPr>
      <w:r>
        <w:t>Clavicle, dislocation, treatment of</w:t>
      </w:r>
      <w:r>
        <w:tab/>
        <w:t>47003</w:t>
      </w:r>
    </w:p>
    <w:p w14:paraId="6BEA5D5A" w14:textId="77777777" w:rsidR="00C26C5B" w:rsidRDefault="00C26C5B" w:rsidP="00C26C5B">
      <w:pPr>
        <w:tabs>
          <w:tab w:val="right" w:pos="4819"/>
        </w:tabs>
      </w:pPr>
      <w:r>
        <w:t xml:space="preserve">  claw or hammer toe, correction of</w:t>
      </w:r>
      <w:r>
        <w:tab/>
        <w:t>49851</w:t>
      </w:r>
    </w:p>
    <w:p w14:paraId="190C46CD" w14:textId="77777777" w:rsidR="00C26C5B" w:rsidRDefault="00C26C5B" w:rsidP="00C26C5B">
      <w:pPr>
        <w:tabs>
          <w:tab w:val="right" w:pos="4819"/>
        </w:tabs>
      </w:pPr>
      <w:r>
        <w:t>Cleft lip, operations for</w:t>
      </w:r>
      <w:r>
        <w:tab/>
        <w:t>45677, 45680, 45683, 45686, 45689</w:t>
      </w:r>
    </w:p>
    <w:p w14:paraId="0704D8C1" w14:textId="77777777" w:rsidR="00C26C5B" w:rsidRDefault="00C26C5B" w:rsidP="00C26C5B">
      <w:pPr>
        <w:tabs>
          <w:tab w:val="right" w:pos="4819"/>
        </w:tabs>
      </w:pPr>
      <w:r>
        <w:t xml:space="preserve">  45692, 45695, 45698, 45701, 45704</w:t>
      </w:r>
    </w:p>
    <w:p w14:paraId="5FFC1304" w14:textId="77777777" w:rsidR="00C26C5B" w:rsidRDefault="00C26C5B" w:rsidP="00C26C5B">
      <w:pPr>
        <w:tabs>
          <w:tab w:val="right" w:pos="4819"/>
        </w:tabs>
      </w:pPr>
      <w:r>
        <w:t>Clitoroplasty, reduction, ambiguous genitalia</w:t>
      </w:r>
      <w:r>
        <w:tab/>
        <w:t>37845, 37848</w:t>
      </w:r>
    </w:p>
    <w:p w14:paraId="6472756A" w14:textId="77777777" w:rsidR="00C26C5B" w:rsidRDefault="00C26C5B" w:rsidP="00C26C5B">
      <w:pPr>
        <w:tabs>
          <w:tab w:val="right" w:pos="4819"/>
        </w:tabs>
      </w:pPr>
      <w:r>
        <w:t>Clival tumour, removal of</w:t>
      </w:r>
      <w:r>
        <w:tab/>
        <w:t>39654, 39656</w:t>
      </w:r>
    </w:p>
    <w:p w14:paraId="160F521B" w14:textId="77777777" w:rsidR="00C26C5B" w:rsidRDefault="00C26C5B" w:rsidP="00C26C5B">
      <w:pPr>
        <w:tabs>
          <w:tab w:val="right" w:pos="4819"/>
        </w:tabs>
      </w:pPr>
      <w:r>
        <w:t>Cloaca, persistent, correction of</w:t>
      </w:r>
      <w:r>
        <w:tab/>
        <w:t>43969</w:t>
      </w:r>
    </w:p>
    <w:p w14:paraId="64CD8D2E" w14:textId="77777777" w:rsidR="00C26C5B" w:rsidRDefault="00C26C5B" w:rsidP="00C26C5B">
      <w:pPr>
        <w:tabs>
          <w:tab w:val="right" w:pos="4819"/>
        </w:tabs>
      </w:pPr>
      <w:r>
        <w:t>Cloacal exstrophy, neonatal, operation for</w:t>
      </w:r>
      <w:r>
        <w:tab/>
        <w:t>43882</w:t>
      </w:r>
    </w:p>
    <w:p w14:paraId="3CAE0078" w14:textId="77777777" w:rsidR="00C26C5B" w:rsidRDefault="00C26C5B" w:rsidP="00C26C5B">
      <w:pPr>
        <w:tabs>
          <w:tab w:val="right" w:pos="4819"/>
        </w:tabs>
      </w:pPr>
      <w:r>
        <w:t xml:space="preserve">  closure of</w:t>
      </w:r>
      <w:r>
        <w:tab/>
        <w:t>30103, 30562</w:t>
      </w:r>
    </w:p>
    <w:p w14:paraId="7A54BE80" w14:textId="77777777" w:rsidR="00C26C5B" w:rsidRDefault="00C26C5B" w:rsidP="00C26C5B">
      <w:pPr>
        <w:tabs>
          <w:tab w:val="right" w:pos="4819"/>
        </w:tabs>
      </w:pPr>
      <w:r>
        <w:t xml:space="preserve">  closure of and repair of musculoaponeurotic layer</w:t>
      </w:r>
      <w:r>
        <w:tab/>
        <w:t>45570</w:t>
      </w:r>
    </w:p>
    <w:p w14:paraId="201D3C92" w14:textId="77777777" w:rsidR="00C26C5B" w:rsidRDefault="00C26C5B" w:rsidP="00C26C5B">
      <w:pPr>
        <w:tabs>
          <w:tab w:val="right" w:pos="4819"/>
        </w:tabs>
      </w:pPr>
      <w:r>
        <w:t xml:space="preserve">  closure of, in conjunction with free tissue transfer or breast reconstruction</w:t>
      </w:r>
      <w:r>
        <w:tab/>
        <w:t>45569</w:t>
      </w:r>
    </w:p>
    <w:p w14:paraId="1CA9817C" w14:textId="77777777" w:rsidR="00C26C5B" w:rsidRDefault="00C26C5B" w:rsidP="00C26C5B">
      <w:pPr>
        <w:tabs>
          <w:tab w:val="right" w:pos="4819"/>
        </w:tabs>
      </w:pPr>
      <w:r>
        <w:t xml:space="preserve">  closure of, with rectal resection</w:t>
      </w:r>
      <w:r>
        <w:tab/>
        <w:t>32060, 32063, 32066</w:t>
      </w:r>
    </w:p>
    <w:p w14:paraId="2DD940B9" w14:textId="77777777" w:rsidR="00C26C5B" w:rsidRDefault="00C26C5B" w:rsidP="00C26C5B">
      <w:pPr>
        <w:tabs>
          <w:tab w:val="right" w:pos="4819"/>
        </w:tabs>
      </w:pPr>
      <w:r>
        <w:t xml:space="preserve">  closure of, without resection of bowel</w:t>
      </w:r>
      <w:r>
        <w:tab/>
        <w:t>30562</w:t>
      </w:r>
    </w:p>
    <w:p w14:paraId="0294C869" w14:textId="77777777" w:rsidR="00C26C5B" w:rsidRDefault="00C26C5B" w:rsidP="00C26C5B">
      <w:pPr>
        <w:tabs>
          <w:tab w:val="right" w:pos="4819"/>
        </w:tabs>
      </w:pPr>
      <w:r>
        <w:t xml:space="preserve">  closure or plastic repair of</w:t>
      </w:r>
      <w:r>
        <w:tab/>
        <w:t>30293</w:t>
      </w:r>
    </w:p>
    <w:p w14:paraId="20D91766" w14:textId="77777777" w:rsidR="00C26C5B" w:rsidRDefault="00C26C5B" w:rsidP="00C26C5B">
      <w:pPr>
        <w:tabs>
          <w:tab w:val="right" w:pos="4819"/>
        </w:tabs>
      </w:pPr>
      <w:r>
        <w:t>Club hand, radial, centralisation/radialisation</w:t>
      </w:r>
      <w:r>
        <w:tab/>
        <w:t>50399</w:t>
      </w:r>
    </w:p>
    <w:p w14:paraId="436360D3" w14:textId="77777777" w:rsidR="00C26C5B" w:rsidRDefault="00C26C5B" w:rsidP="00C26C5B">
      <w:pPr>
        <w:tabs>
          <w:tab w:val="right" w:pos="4819"/>
        </w:tabs>
      </w:pPr>
      <w:r>
        <w:t xml:space="preserve">  coalition, excision of</w:t>
      </w:r>
      <w:r>
        <w:tab/>
        <w:t>50333</w:t>
      </w:r>
    </w:p>
    <w:p w14:paraId="5686550B" w14:textId="77777777" w:rsidR="00C26C5B" w:rsidRDefault="00C26C5B" w:rsidP="00C26C5B">
      <w:pPr>
        <w:tabs>
          <w:tab w:val="right" w:pos="4819"/>
        </w:tabs>
      </w:pPr>
      <w:r>
        <w:t>Coccyx, excision of</w:t>
      </w:r>
      <w:r>
        <w:tab/>
        <w:t>30672</w:t>
      </w:r>
    </w:p>
    <w:p w14:paraId="7A797164" w14:textId="77777777" w:rsidR="00C26C5B" w:rsidRDefault="00C26C5B" w:rsidP="00C26C5B">
      <w:pPr>
        <w:tabs>
          <w:tab w:val="right" w:pos="4819"/>
        </w:tabs>
      </w:pPr>
      <w:r>
        <w:t>Cochlear implant, insertion with mastoidectomy</w:t>
      </w:r>
      <w:r>
        <w:tab/>
        <w:t>41617</w:t>
      </w:r>
    </w:p>
    <w:p w14:paraId="200006D6" w14:textId="77777777" w:rsidR="00C26C5B" w:rsidRDefault="00C26C5B" w:rsidP="00C26C5B">
      <w:pPr>
        <w:tabs>
          <w:tab w:val="right" w:pos="4819"/>
        </w:tabs>
      </w:pPr>
      <w:r>
        <w:t>Cochleotomy, or repair of round window</w:t>
      </w:r>
      <w:r>
        <w:tab/>
        <w:t>41614</w:t>
      </w:r>
    </w:p>
    <w:p w14:paraId="3C12FCCF" w14:textId="77777777" w:rsidR="00C26C5B" w:rsidRDefault="00C26C5B" w:rsidP="00C26C5B">
      <w:pPr>
        <w:tabs>
          <w:tab w:val="right" w:pos="4819"/>
        </w:tabs>
      </w:pPr>
      <w:r>
        <w:t>Coeliac artery, decompression of</w:t>
      </w:r>
      <w:r>
        <w:tab/>
        <w:t>34142</w:t>
      </w:r>
    </w:p>
    <w:p w14:paraId="3F796C76" w14:textId="77777777" w:rsidR="00C26C5B" w:rsidRDefault="00C26C5B" w:rsidP="00C26C5B">
      <w:pPr>
        <w:tabs>
          <w:tab w:val="right" w:pos="4819"/>
        </w:tabs>
      </w:pPr>
      <w:r>
        <w:t xml:space="preserve">  coeliac, decompression of</w:t>
      </w:r>
      <w:r>
        <w:tab/>
        <w:t>34142</w:t>
      </w:r>
    </w:p>
    <w:p w14:paraId="3042CDD9" w14:textId="77777777" w:rsidR="00C26C5B" w:rsidRDefault="00C26C5B" w:rsidP="00C26C5B">
      <w:pPr>
        <w:tabs>
          <w:tab w:val="right" w:pos="4819"/>
        </w:tabs>
      </w:pPr>
      <w:r>
        <w:t xml:space="preserve">  coil, insertion of</w:t>
      </w:r>
      <w:r>
        <w:tab/>
        <w:t>37223</w:t>
      </w:r>
    </w:p>
    <w:p w14:paraId="0DDFD5A7" w14:textId="77777777" w:rsidR="00C26C5B" w:rsidRDefault="00C26C5B" w:rsidP="00C26C5B">
      <w:pPr>
        <w:tabs>
          <w:tab w:val="right" w:pos="4819"/>
        </w:tabs>
      </w:pPr>
      <w:r>
        <w:t>Colectomy, subtotal, of large intestine</w:t>
      </w:r>
      <w:r>
        <w:tab/>
        <w:t>32004-32005</w:t>
      </w:r>
    </w:p>
    <w:p w14:paraId="5F1416A5" w14:textId="77777777" w:rsidR="00C26C5B" w:rsidRDefault="00C26C5B" w:rsidP="00C26C5B">
      <w:pPr>
        <w:tabs>
          <w:tab w:val="right" w:pos="4819"/>
        </w:tabs>
      </w:pPr>
      <w:r>
        <w:t xml:space="preserve">  collateral or cruciate ligament repair</w:t>
      </w:r>
      <w:r>
        <w:tab/>
        <w:t>49503, 49506</w:t>
      </w:r>
    </w:p>
    <w:p w14:paraId="20B5B3E0" w14:textId="77777777" w:rsidR="00C26C5B" w:rsidRDefault="00C26C5B" w:rsidP="00C26C5B">
      <w:pPr>
        <w:tabs>
          <w:tab w:val="right" w:pos="4819"/>
        </w:tabs>
      </w:pPr>
      <w:r>
        <w:t xml:space="preserve">  collection of, in infants, for pathology</w:t>
      </w:r>
      <w:r>
        <w:tab/>
        <w:t>13312</w:t>
      </w:r>
    </w:p>
    <w:p w14:paraId="75C25C7B" w14:textId="77777777" w:rsidR="00C26C5B" w:rsidRDefault="00C26C5B" w:rsidP="00C26C5B">
      <w:pPr>
        <w:tabs>
          <w:tab w:val="right" w:pos="4819"/>
        </w:tabs>
      </w:pPr>
      <w:r>
        <w:t>Colonic atresia, neonatal, laparotomy for</w:t>
      </w:r>
      <w:r>
        <w:tab/>
        <w:t>43816</w:t>
      </w:r>
    </w:p>
    <w:p w14:paraId="3C62DF28" w14:textId="77777777" w:rsidR="00C26C5B" w:rsidRDefault="00C26C5B" w:rsidP="00C26C5B">
      <w:pPr>
        <w:tabs>
          <w:tab w:val="right" w:pos="4819"/>
        </w:tabs>
      </w:pPr>
      <w:r>
        <w:t>Colonic stent, insertion of</w:t>
      </w:r>
      <w:r>
        <w:tab/>
        <w:t>32023</w:t>
      </w:r>
    </w:p>
    <w:p w14:paraId="3817E0C4" w14:textId="77777777" w:rsidR="00C26C5B" w:rsidRDefault="00C26C5B" w:rsidP="00C26C5B">
      <w:pPr>
        <w:tabs>
          <w:tab w:val="right" w:pos="4819"/>
        </w:tabs>
      </w:pPr>
      <w:r>
        <w:t xml:space="preserve">  colonic, total, intra-operative</w:t>
      </w:r>
      <w:r>
        <w:tab/>
        <w:t>32186</w:t>
      </w:r>
    </w:p>
    <w:p w14:paraId="071693E0" w14:textId="77777777" w:rsidR="00C26C5B" w:rsidRDefault="00C26C5B" w:rsidP="00C26C5B">
      <w:pPr>
        <w:tabs>
          <w:tab w:val="right" w:pos="4819"/>
        </w:tabs>
      </w:pPr>
      <w:r>
        <w:t xml:space="preserve">  colonoscopy</w:t>
      </w:r>
      <w:r>
        <w:tab/>
        <w:t>32084, 32087</w:t>
      </w:r>
    </w:p>
    <w:p w14:paraId="0833B598" w14:textId="77777777" w:rsidR="00C26C5B" w:rsidRDefault="00C26C5B" w:rsidP="00C26C5B">
      <w:pPr>
        <w:tabs>
          <w:tab w:val="right" w:pos="4819"/>
        </w:tabs>
      </w:pPr>
      <w:r>
        <w:t>Colonoscopy, fibreoptic</w:t>
      </w:r>
      <w:r>
        <w:tab/>
        <w:t>32084, 32087</w:t>
      </w:r>
    </w:p>
    <w:p w14:paraId="42CA4B0E" w14:textId="77777777" w:rsidR="00C26C5B" w:rsidRDefault="00C26C5B" w:rsidP="00C26C5B">
      <w:pPr>
        <w:tabs>
          <w:tab w:val="right" w:pos="4819"/>
        </w:tabs>
      </w:pPr>
      <w:r>
        <w:t>Colorectal strictures, endoscopic dilatation of</w:t>
      </w:r>
      <w:r>
        <w:tab/>
        <w:t>32094</w:t>
      </w:r>
    </w:p>
    <w:p w14:paraId="65AE32D2" w14:textId="77777777" w:rsidR="00C26C5B" w:rsidRDefault="00C26C5B" w:rsidP="00C26C5B">
      <w:pPr>
        <w:tabs>
          <w:tab w:val="right" w:pos="4819"/>
        </w:tabs>
      </w:pPr>
      <w:r>
        <w:t>Colostomy, closure of</w:t>
      </w:r>
      <w:r>
        <w:tab/>
        <w:t>30562, 30639</w:t>
      </w:r>
    </w:p>
    <w:p w14:paraId="66E0A137" w14:textId="77777777" w:rsidR="00C26C5B" w:rsidRDefault="00C26C5B" w:rsidP="00C26C5B">
      <w:pPr>
        <w:tabs>
          <w:tab w:val="right" w:pos="4819"/>
        </w:tabs>
      </w:pPr>
      <w:r>
        <w:t>Colpoperineorrhaphy</w:t>
      </w:r>
      <w:r>
        <w:tab/>
        <w:t>35571, 35573</w:t>
      </w:r>
    </w:p>
    <w:p w14:paraId="5295AFA5" w14:textId="77777777" w:rsidR="00C26C5B" w:rsidRDefault="00C26C5B" w:rsidP="00C26C5B">
      <w:pPr>
        <w:tabs>
          <w:tab w:val="right" w:pos="4819"/>
        </w:tabs>
      </w:pPr>
      <w:r>
        <w:t xml:space="preserve">  colpopexy</w:t>
      </w:r>
      <w:r>
        <w:tab/>
        <w:t>35597</w:t>
      </w:r>
    </w:p>
    <w:p w14:paraId="53801FA9" w14:textId="77777777" w:rsidR="00C26C5B" w:rsidRDefault="00C26C5B" w:rsidP="00C26C5B">
      <w:pPr>
        <w:tabs>
          <w:tab w:val="right" w:pos="4819"/>
        </w:tabs>
      </w:pPr>
      <w:r>
        <w:t>Colpopexy, sacral</w:t>
      </w:r>
      <w:r>
        <w:tab/>
        <w:t>35597</w:t>
      </w:r>
    </w:p>
    <w:p w14:paraId="754B849C" w14:textId="77777777" w:rsidR="00C26C5B" w:rsidRDefault="00C26C5B" w:rsidP="00C26C5B">
      <w:pPr>
        <w:tabs>
          <w:tab w:val="right" w:pos="4819"/>
        </w:tabs>
      </w:pPr>
      <w:r>
        <w:t xml:space="preserve">  colposcopic examination of</w:t>
      </w:r>
      <w:r>
        <w:tab/>
        <w:t>35614</w:t>
      </w:r>
    </w:p>
    <w:p w14:paraId="6D2B5C4A" w14:textId="77777777" w:rsidR="00C26C5B" w:rsidRDefault="00C26C5B" w:rsidP="00C26C5B">
      <w:pPr>
        <w:tabs>
          <w:tab w:val="right" w:pos="4819"/>
        </w:tabs>
      </w:pPr>
      <w:r>
        <w:t>Colposcopy, using Hinselmann-type instrument</w:t>
      </w:r>
      <w:r>
        <w:tab/>
        <w:t>35614</w:t>
      </w:r>
    </w:p>
    <w:p w14:paraId="33807A65" w14:textId="77777777" w:rsidR="00C26C5B" w:rsidRDefault="00C26C5B" w:rsidP="00C26C5B">
      <w:pPr>
        <w:tabs>
          <w:tab w:val="right" w:pos="4819"/>
        </w:tabs>
      </w:pPr>
      <w:r>
        <w:t xml:space="preserve">  compartment repair, anterior</w:t>
      </w:r>
      <w:r>
        <w:tab/>
        <w:t>35570</w:t>
      </w:r>
    </w:p>
    <w:p w14:paraId="62E443BD" w14:textId="77777777" w:rsidR="00C26C5B" w:rsidRDefault="00C26C5B" w:rsidP="00C26C5B">
      <w:pPr>
        <w:tabs>
          <w:tab w:val="right" w:pos="4819"/>
        </w:tabs>
      </w:pPr>
      <w:r>
        <w:t xml:space="preserve">  compartment repair, anterior/posterior</w:t>
      </w:r>
      <w:r>
        <w:tab/>
        <w:t>35573</w:t>
      </w:r>
    </w:p>
    <w:p w14:paraId="6A079BB3" w14:textId="77777777" w:rsidR="00C26C5B" w:rsidRDefault="00C26C5B" w:rsidP="00C26C5B">
      <w:pPr>
        <w:tabs>
          <w:tab w:val="right" w:pos="4819"/>
        </w:tabs>
      </w:pPr>
      <w:r>
        <w:t xml:space="preserve">  compartment repair, posterior</w:t>
      </w:r>
      <w:r>
        <w:tab/>
        <w:t>35571</w:t>
      </w:r>
    </w:p>
    <w:p w14:paraId="40ED0D66" w14:textId="77777777" w:rsidR="00C26C5B" w:rsidRDefault="00C26C5B" w:rsidP="00C26C5B">
      <w:pPr>
        <w:tabs>
          <w:tab w:val="right" w:pos="4819"/>
        </w:tabs>
      </w:pPr>
      <w:r>
        <w:t xml:space="preserve">  complicated operative</w:t>
      </w:r>
      <w:r>
        <w:tab/>
        <w:t>35641</w:t>
      </w:r>
    </w:p>
    <w:p w14:paraId="6127E70E" w14:textId="77777777" w:rsidR="00C26C5B" w:rsidRDefault="00C26C5B" w:rsidP="00C26C5B">
      <w:pPr>
        <w:tabs>
          <w:tab w:val="right" w:pos="4819"/>
        </w:tabs>
      </w:pPr>
      <w:r>
        <w:t xml:space="preserve">  composite (chondro-cutaneous/mucosal)</w:t>
      </w:r>
      <w:r>
        <w:tab/>
        <w:t>45656</w:t>
      </w:r>
    </w:p>
    <w:p w14:paraId="52D7FE98" w14:textId="77777777" w:rsidR="00C26C5B" w:rsidRDefault="00C26C5B" w:rsidP="00C26C5B">
      <w:pPr>
        <w:tabs>
          <w:tab w:val="right" w:pos="4819"/>
        </w:tabs>
      </w:pPr>
      <w:r>
        <w:t xml:space="preserve">  composite graft to</w:t>
      </w:r>
      <w:r>
        <w:tab/>
        <w:t>45656</w:t>
      </w:r>
    </w:p>
    <w:p w14:paraId="434EE662" w14:textId="77777777" w:rsidR="00C26C5B" w:rsidRDefault="00C26C5B" w:rsidP="00C26C5B">
      <w:pPr>
        <w:tabs>
          <w:tab w:val="right" w:pos="4819"/>
        </w:tabs>
      </w:pPr>
      <w:r>
        <w:t>Composite graft to nose, ear or eyelid</w:t>
      </w:r>
      <w:r>
        <w:tab/>
        <w:t>45656</w:t>
      </w:r>
    </w:p>
    <w:p w14:paraId="44E91D49" w14:textId="77777777" w:rsidR="00C26C5B" w:rsidRDefault="00C26C5B" w:rsidP="00C26C5B">
      <w:pPr>
        <w:tabs>
          <w:tab w:val="right" w:pos="4819"/>
        </w:tabs>
      </w:pPr>
      <w:r>
        <w:t xml:space="preserve">  conduit, revision of</w:t>
      </w:r>
      <w:r>
        <w:tab/>
        <w:t>36609</w:t>
      </w:r>
    </w:p>
    <w:p w14:paraId="3E1551A3" w14:textId="77777777" w:rsidR="00C26C5B" w:rsidRDefault="00C26C5B" w:rsidP="00C26C5B">
      <w:pPr>
        <w:tabs>
          <w:tab w:val="right" w:pos="4819"/>
        </w:tabs>
      </w:pPr>
      <w:r>
        <w:t>Condylectomy</w:t>
      </w:r>
      <w:r>
        <w:tab/>
        <w:t>45611, 48406, 48424</w:t>
      </w:r>
    </w:p>
    <w:p w14:paraId="52E9A511" w14:textId="77777777" w:rsidR="00C26C5B" w:rsidRDefault="00C26C5B" w:rsidP="00C26C5B">
      <w:pPr>
        <w:tabs>
          <w:tab w:val="right" w:pos="4819"/>
        </w:tabs>
      </w:pPr>
      <w:r>
        <w:t>Condylectomy/condylotomy</w:t>
      </w:r>
      <w:r>
        <w:tab/>
        <w:t>45863</w:t>
      </w:r>
    </w:p>
    <w:p w14:paraId="686E689F" w14:textId="77777777" w:rsidR="00C26C5B" w:rsidRDefault="00C26C5B" w:rsidP="00C26C5B">
      <w:pPr>
        <w:tabs>
          <w:tab w:val="right" w:pos="4819"/>
        </w:tabs>
      </w:pPr>
      <w:r>
        <w:t>Confinement</w:t>
      </w:r>
      <w:r>
        <w:tab/>
        <w:t>16515, 16518-16520, 16522</w:t>
      </w:r>
    </w:p>
    <w:p w14:paraId="6EB087BB" w14:textId="77777777" w:rsidR="00C26C5B" w:rsidRDefault="00C26C5B" w:rsidP="00C26C5B">
      <w:pPr>
        <w:tabs>
          <w:tab w:val="right" w:pos="4819"/>
        </w:tabs>
      </w:pPr>
      <w:r>
        <w:t xml:space="preserve">  congenital abnormalities, amputation of phalanges</w:t>
      </w:r>
      <w:r>
        <w:tab/>
        <w:t>50396</w:t>
      </w:r>
    </w:p>
    <w:p w14:paraId="05540753" w14:textId="77777777" w:rsidR="00C26C5B" w:rsidRDefault="00C26C5B" w:rsidP="00C26C5B">
      <w:pPr>
        <w:tabs>
          <w:tab w:val="right" w:pos="4819"/>
        </w:tabs>
      </w:pPr>
      <w:r>
        <w:t xml:space="preserve">  congenital abnormalities, splitting of phalanges</w:t>
      </w:r>
      <w:r>
        <w:tab/>
        <w:t>50396</w:t>
      </w:r>
    </w:p>
    <w:p w14:paraId="03A9AE55" w14:textId="77777777" w:rsidR="00C26C5B" w:rsidRDefault="00C26C5B" w:rsidP="00C26C5B">
      <w:pPr>
        <w:tabs>
          <w:tab w:val="right" w:pos="4819"/>
        </w:tabs>
      </w:pPr>
      <w:r>
        <w:t>Congenital absence of vagina, reconstruction for</w:t>
      </w:r>
      <w:r>
        <w:tab/>
        <w:t>35565</w:t>
      </w:r>
    </w:p>
    <w:p w14:paraId="1F91A8AE" w14:textId="77777777" w:rsidR="00C26C5B" w:rsidRDefault="00C26C5B" w:rsidP="00C26C5B">
      <w:pPr>
        <w:tabs>
          <w:tab w:val="right" w:pos="4819"/>
        </w:tabs>
      </w:pPr>
      <w:r>
        <w:t xml:space="preserve">  congenital deficiency, treatment of</w:t>
      </w:r>
      <w:r>
        <w:tab/>
        <w:t>50411, 50414, 50417</w:t>
      </w:r>
    </w:p>
    <w:p w14:paraId="3200DEB9" w14:textId="77777777" w:rsidR="00C26C5B" w:rsidRDefault="00C26C5B" w:rsidP="00C26C5B">
      <w:pPr>
        <w:tabs>
          <w:tab w:val="right" w:pos="4819"/>
        </w:tabs>
      </w:pPr>
      <w:r>
        <w:t xml:space="preserve">    50423</w:t>
      </w:r>
    </w:p>
    <w:p w14:paraId="666D2BEE" w14:textId="77777777" w:rsidR="00C26C5B" w:rsidRDefault="00C26C5B" w:rsidP="00C26C5B">
      <w:pPr>
        <w:tabs>
          <w:tab w:val="right" w:pos="4819"/>
        </w:tabs>
      </w:pPr>
      <w:r>
        <w:t xml:space="preserve">  congenital deformity, post-op manipulation, plaster</w:t>
      </w:r>
      <w:r>
        <w:tab/>
        <w:t>50348</w:t>
      </w:r>
    </w:p>
    <w:p w14:paraId="053B49AB" w14:textId="77777777" w:rsidR="00C26C5B" w:rsidRDefault="00C26C5B" w:rsidP="00C26C5B">
      <w:pPr>
        <w:tabs>
          <w:tab w:val="right" w:pos="4819"/>
        </w:tabs>
      </w:pPr>
      <w:r>
        <w:t xml:space="preserve">  congenital dislocation, open reduction</w:t>
      </w:r>
      <w:r>
        <w:tab/>
        <w:t>50351</w:t>
      </w:r>
    </w:p>
    <w:p w14:paraId="4E85D06E" w14:textId="77777777" w:rsidR="00C26C5B" w:rsidRDefault="00C26C5B" w:rsidP="00C26C5B">
      <w:pPr>
        <w:tabs>
          <w:tab w:val="right" w:pos="4819"/>
        </w:tabs>
      </w:pPr>
      <w:r>
        <w:t xml:space="preserve">  congenital dislocation, reconstruction of quadriceps</w:t>
      </w:r>
      <w:r>
        <w:tab/>
        <w:t>50420</w:t>
      </w:r>
    </w:p>
    <w:p w14:paraId="7E99E559" w14:textId="77777777" w:rsidR="00C26C5B" w:rsidRDefault="00C26C5B" w:rsidP="00C26C5B">
      <w:pPr>
        <w:tabs>
          <w:tab w:val="right" w:pos="4819"/>
        </w:tabs>
      </w:pPr>
      <w:r>
        <w:t xml:space="preserve">  congenital pseudarthritis, resection, fixation</w:t>
      </w:r>
      <w:r>
        <w:tab/>
        <w:t>50354</w:t>
      </w:r>
    </w:p>
    <w:p w14:paraId="71007BEB" w14:textId="77777777" w:rsidR="00C26C5B" w:rsidRDefault="00C26C5B" w:rsidP="00C26C5B">
      <w:pPr>
        <w:tabs>
          <w:tab w:val="right" w:pos="4819"/>
        </w:tabs>
      </w:pPr>
      <w:r>
        <w:t xml:space="preserve">  congenital, vertebral resection and fusion for</w:t>
      </w:r>
      <w:r>
        <w:tab/>
        <w:t>50640</w:t>
      </w:r>
    </w:p>
    <w:p w14:paraId="3A9ED87D" w14:textId="77777777" w:rsidR="00C26C5B" w:rsidRDefault="00C26C5B" w:rsidP="00C26C5B">
      <w:pPr>
        <w:tabs>
          <w:tab w:val="right" w:pos="4819"/>
        </w:tabs>
      </w:pPr>
      <w:r>
        <w:t xml:space="preserve">  conjunctiva</w:t>
      </w:r>
      <w:r>
        <w:tab/>
        <w:t>42676</w:t>
      </w:r>
    </w:p>
    <w:p w14:paraId="7AE3FF76" w14:textId="77777777" w:rsidR="00C26C5B" w:rsidRDefault="00C26C5B" w:rsidP="00C26C5B">
      <w:pPr>
        <w:tabs>
          <w:tab w:val="right" w:pos="4819"/>
        </w:tabs>
      </w:pPr>
      <w:r>
        <w:t>Conjunctiva, cautery of</w:t>
      </w:r>
      <w:r>
        <w:tab/>
        <w:t>42677</w:t>
      </w:r>
    </w:p>
    <w:p w14:paraId="17CC39B8" w14:textId="77777777" w:rsidR="00C26C5B" w:rsidRDefault="00C26C5B" w:rsidP="00C26C5B">
      <w:pPr>
        <w:tabs>
          <w:tab w:val="right" w:pos="4819"/>
        </w:tabs>
      </w:pPr>
      <w:r>
        <w:t xml:space="preserve">  conjunctiva, cautery of</w:t>
      </w:r>
      <w:r>
        <w:tab/>
        <w:t>42677</w:t>
      </w:r>
    </w:p>
    <w:p w14:paraId="10CF1865" w14:textId="77777777" w:rsidR="00C26C5B" w:rsidRDefault="00C26C5B" w:rsidP="00C26C5B">
      <w:pPr>
        <w:tabs>
          <w:tab w:val="right" w:pos="4819"/>
        </w:tabs>
      </w:pPr>
      <w:r>
        <w:t>Conjunctival cysts, removal of</w:t>
      </w:r>
      <w:r>
        <w:tab/>
        <w:t>42683</w:t>
      </w:r>
    </w:p>
    <w:p w14:paraId="73E79848" w14:textId="77777777" w:rsidR="00C26C5B" w:rsidRDefault="00C26C5B" w:rsidP="00C26C5B">
      <w:pPr>
        <w:tabs>
          <w:tab w:val="right" w:pos="4819"/>
        </w:tabs>
      </w:pPr>
      <w:r>
        <w:t xml:space="preserve">  conjunctival graft</w:t>
      </w:r>
      <w:r>
        <w:tab/>
        <w:t>42638</w:t>
      </w:r>
    </w:p>
    <w:p w14:paraId="16C9E7D6" w14:textId="77777777" w:rsidR="00C26C5B" w:rsidRDefault="00C26C5B" w:rsidP="00C26C5B">
      <w:pPr>
        <w:tabs>
          <w:tab w:val="right" w:pos="4819"/>
        </w:tabs>
      </w:pPr>
      <w:r>
        <w:t xml:space="preserve">  conjunctival over cornea</w:t>
      </w:r>
      <w:r>
        <w:tab/>
        <w:t>42638</w:t>
      </w:r>
    </w:p>
    <w:p w14:paraId="5ACFC2F3" w14:textId="77777777" w:rsidR="00C26C5B" w:rsidRDefault="00C26C5B" w:rsidP="00C26C5B">
      <w:pPr>
        <w:tabs>
          <w:tab w:val="right" w:pos="4819"/>
        </w:tabs>
      </w:pPr>
      <w:r>
        <w:t>Conjunctivorhinostomy</w:t>
      </w:r>
      <w:r>
        <w:tab/>
        <w:t>42629</w:t>
      </w:r>
    </w:p>
    <w:p w14:paraId="6F76C5AE" w14:textId="77777777" w:rsidR="00C26C5B" w:rsidRDefault="00C26C5B" w:rsidP="00C26C5B">
      <w:pPr>
        <w:tabs>
          <w:tab w:val="right" w:pos="4819"/>
        </w:tabs>
      </w:pPr>
      <w:r>
        <w:t>Contour reconstruction, insertion of foreign implant</w:t>
      </w:r>
      <w:r>
        <w:tab/>
        <w:t>45051</w:t>
      </w:r>
    </w:p>
    <w:p w14:paraId="3A8AA982" w14:textId="77777777" w:rsidR="00C26C5B" w:rsidRDefault="00C26C5B" w:rsidP="00C26C5B">
      <w:pPr>
        <w:tabs>
          <w:tab w:val="right" w:pos="4819"/>
        </w:tabs>
      </w:pPr>
      <w:r>
        <w:t>Contraceptive device, intra-uterine, introduction of</w:t>
      </w:r>
      <w:r>
        <w:tab/>
        <w:t>35503</w:t>
      </w:r>
    </w:p>
    <w:p w14:paraId="7495BF75" w14:textId="77777777" w:rsidR="00C26C5B" w:rsidRDefault="00C26C5B" w:rsidP="00C26C5B">
      <w:pPr>
        <w:tabs>
          <w:tab w:val="right" w:pos="4819"/>
        </w:tabs>
      </w:pPr>
      <w:r>
        <w:t xml:space="preserve">  contraceptive device, removal of under GA</w:t>
      </w:r>
      <w:r>
        <w:tab/>
        <w:t>35506</w:t>
      </w:r>
    </w:p>
    <w:p w14:paraId="2FDEE68A" w14:textId="77777777" w:rsidR="00C26C5B" w:rsidRDefault="00C26C5B" w:rsidP="00C26C5B">
      <w:pPr>
        <w:tabs>
          <w:tab w:val="right" w:pos="4819"/>
        </w:tabs>
      </w:pPr>
      <w:r>
        <w:t>Contracted socket, reconstruction</w:t>
      </w:r>
      <w:r>
        <w:tab/>
        <w:t>42527</w:t>
      </w:r>
    </w:p>
    <w:p w14:paraId="153EF981" w14:textId="77777777" w:rsidR="00C26C5B" w:rsidRDefault="00C26C5B" w:rsidP="00C26C5B">
      <w:pPr>
        <w:tabs>
          <w:tab w:val="right" w:pos="4819"/>
        </w:tabs>
      </w:pPr>
      <w:r>
        <w:t xml:space="preserve">  contracture of, medial/anterior release</w:t>
      </w:r>
      <w:r>
        <w:tab/>
        <w:t>50375, 50378</w:t>
      </w:r>
    </w:p>
    <w:p w14:paraId="2BF67446" w14:textId="77777777" w:rsidR="00C26C5B" w:rsidRDefault="00C26C5B" w:rsidP="00C26C5B">
      <w:pPr>
        <w:tabs>
          <w:tab w:val="right" w:pos="4819"/>
        </w:tabs>
      </w:pPr>
      <w:r>
        <w:t xml:space="preserve">    50381, 50384</w:t>
      </w:r>
    </w:p>
    <w:p w14:paraId="28D773ED" w14:textId="77777777" w:rsidR="00C26C5B" w:rsidRDefault="00C26C5B" w:rsidP="00C26C5B">
      <w:pPr>
        <w:tabs>
          <w:tab w:val="right" w:pos="4819"/>
        </w:tabs>
      </w:pPr>
      <w:r>
        <w:t xml:space="preserve">  contracture of, posterior release</w:t>
      </w:r>
      <w:r>
        <w:tab/>
        <w:t>50369, 50372</w:t>
      </w:r>
    </w:p>
    <w:p w14:paraId="6C872469" w14:textId="77777777" w:rsidR="00C26C5B" w:rsidRDefault="00C26C5B" w:rsidP="00C26C5B">
      <w:pPr>
        <w:tabs>
          <w:tab w:val="right" w:pos="4819"/>
        </w:tabs>
      </w:pPr>
      <w:r>
        <w:t>Contracture, cicatricial flexion/extension of joint, correction</w:t>
      </w:r>
      <w:r>
        <w:tab/>
        <w:t>50112</w:t>
      </w:r>
    </w:p>
    <w:p w14:paraId="178CBDC4" w14:textId="77777777" w:rsidR="00C26C5B" w:rsidRDefault="00C26C5B" w:rsidP="00C26C5B">
      <w:pPr>
        <w:tabs>
          <w:tab w:val="right" w:pos="4819"/>
        </w:tabs>
      </w:pPr>
      <w:r>
        <w:t xml:space="preserve">  cord, teflon injection into</w:t>
      </w:r>
      <w:r>
        <w:tab/>
        <w:t>41870</w:t>
      </w:r>
    </w:p>
    <w:p w14:paraId="0D58D828" w14:textId="77777777" w:rsidR="00C26C5B" w:rsidRDefault="00C26C5B" w:rsidP="00C26C5B">
      <w:pPr>
        <w:tabs>
          <w:tab w:val="right" w:pos="4819"/>
        </w:tabs>
      </w:pPr>
      <w:r>
        <w:t xml:space="preserve">  cordotomy</w:t>
      </w:r>
      <w:r>
        <w:tab/>
        <w:t>39121</w:t>
      </w:r>
    </w:p>
    <w:p w14:paraId="246922BE" w14:textId="77777777" w:rsidR="00C26C5B" w:rsidRDefault="00C26C5B" w:rsidP="00C26C5B">
      <w:pPr>
        <w:tabs>
          <w:tab w:val="right" w:pos="4819"/>
        </w:tabs>
      </w:pPr>
      <w:r>
        <w:t>Cordotomy, laminectomy for</w:t>
      </w:r>
      <w:r>
        <w:tab/>
        <w:t>39124</w:t>
      </w:r>
    </w:p>
    <w:p w14:paraId="70668CF1" w14:textId="77777777" w:rsidR="00C26C5B" w:rsidRDefault="00C26C5B" w:rsidP="00C26C5B">
      <w:pPr>
        <w:tabs>
          <w:tab w:val="right" w:pos="4819"/>
        </w:tabs>
      </w:pPr>
      <w:r>
        <w:t xml:space="preserve">  core biopsy of solid tumour or tissue</w:t>
      </w:r>
      <w:r>
        <w:tab/>
        <w:t>31548</w:t>
      </w:r>
    </w:p>
    <w:p w14:paraId="2939E30D" w14:textId="77777777" w:rsidR="00C26C5B" w:rsidRDefault="00C26C5B" w:rsidP="00C26C5B">
      <w:pPr>
        <w:tabs>
          <w:tab w:val="right" w:pos="4819"/>
        </w:tabs>
      </w:pPr>
      <w:r>
        <w:t xml:space="preserve">  cornea or sclera, imbedded, removal of</w:t>
      </w:r>
      <w:r>
        <w:tab/>
        <w:t>42644</w:t>
      </w:r>
    </w:p>
    <w:p w14:paraId="2CC839F9" w14:textId="77777777" w:rsidR="00C26C5B" w:rsidRDefault="00C26C5B" w:rsidP="00C26C5B">
      <w:pPr>
        <w:tabs>
          <w:tab w:val="right" w:pos="4819"/>
        </w:tabs>
      </w:pPr>
      <w:r>
        <w:t xml:space="preserve">  cornea or sclera, superficial, removal of</w:t>
      </w:r>
      <w:r>
        <w:tab/>
        <w:t>30061</w:t>
      </w:r>
    </w:p>
    <w:p w14:paraId="1864CD8A" w14:textId="77777777" w:rsidR="00C26C5B" w:rsidRDefault="00C26C5B" w:rsidP="00C26C5B">
      <w:pPr>
        <w:tabs>
          <w:tab w:val="right" w:pos="4819"/>
        </w:tabs>
      </w:pPr>
      <w:r>
        <w:t>Cornea, conjunctival graft over</w:t>
      </w:r>
      <w:r>
        <w:tab/>
        <w:t>42638</w:t>
      </w:r>
    </w:p>
    <w:p w14:paraId="6E2DF6EE" w14:textId="77777777" w:rsidR="00C26C5B" w:rsidRDefault="00C26C5B" w:rsidP="00C26C5B">
      <w:pPr>
        <w:tabs>
          <w:tab w:val="right" w:pos="4819"/>
        </w:tabs>
      </w:pPr>
      <w:r>
        <w:t xml:space="preserve">  corneal</w:t>
      </w:r>
      <w:r>
        <w:tab/>
        <w:t>42653, 42656</w:t>
      </w:r>
    </w:p>
    <w:p w14:paraId="7466F375" w14:textId="77777777" w:rsidR="00C26C5B" w:rsidRDefault="00C26C5B" w:rsidP="00C26C5B">
      <w:pPr>
        <w:tabs>
          <w:tab w:val="right" w:pos="4819"/>
        </w:tabs>
      </w:pPr>
      <w:r>
        <w:t>Coronary pressure wire</w:t>
      </w:r>
      <w:r>
        <w:tab/>
        <w:t>38241</w:t>
      </w:r>
    </w:p>
    <w:p w14:paraId="2C96B808" w14:textId="77777777" w:rsidR="00C26C5B" w:rsidRDefault="00C26C5B" w:rsidP="00C26C5B">
      <w:pPr>
        <w:tabs>
          <w:tab w:val="right" w:pos="4819"/>
        </w:tabs>
      </w:pPr>
      <w:r>
        <w:t>Corpus callosum, anterior section of, for epilepsy</w:t>
      </w:r>
      <w:r>
        <w:tab/>
        <w:t>40700</w:t>
      </w:r>
    </w:p>
    <w:p w14:paraId="2D1ECD5E" w14:textId="77777777" w:rsidR="00C26C5B" w:rsidRDefault="00C26C5B" w:rsidP="00C26C5B">
      <w:pPr>
        <w:tabs>
          <w:tab w:val="right" w:pos="4819"/>
        </w:tabs>
      </w:pPr>
      <w:r>
        <w:t xml:space="preserve">  correction of chordee</w:t>
      </w:r>
      <w:r>
        <w:tab/>
        <w:t>37417-37418</w:t>
      </w:r>
    </w:p>
    <w:p w14:paraId="11B96D69" w14:textId="77777777" w:rsidR="00C26C5B" w:rsidRDefault="00C26C5B" w:rsidP="00C26C5B">
      <w:pPr>
        <w:tabs>
          <w:tab w:val="right" w:pos="4819"/>
        </w:tabs>
      </w:pPr>
      <w:r>
        <w:t>Corticectomy, for epilepsy</w:t>
      </w:r>
      <w:r>
        <w:tab/>
        <w:t>40703</w:t>
      </w:r>
    </w:p>
    <w:p w14:paraId="11A71BF4" w14:textId="77777777" w:rsidR="00C26C5B" w:rsidRDefault="00C26C5B" w:rsidP="00C26C5B">
      <w:pPr>
        <w:tabs>
          <w:tab w:val="right" w:pos="4819"/>
        </w:tabs>
      </w:pPr>
      <w:r>
        <w:t>Corticolysis of lens material</w:t>
      </w:r>
      <w:r>
        <w:tab/>
        <w:t>42791</w:t>
      </w:r>
    </w:p>
    <w:p w14:paraId="52E82C11" w14:textId="77777777" w:rsidR="00C26C5B" w:rsidRDefault="00C26C5B" w:rsidP="00C26C5B">
      <w:pPr>
        <w:tabs>
          <w:tab w:val="right" w:pos="4819"/>
        </w:tabs>
      </w:pPr>
      <w:r>
        <w:t xml:space="preserve">  corticolysis, laser, of lens material</w:t>
      </w:r>
      <w:r>
        <w:tab/>
        <w:t>42791</w:t>
      </w:r>
    </w:p>
    <w:p w14:paraId="2FEF6C82" w14:textId="77777777" w:rsidR="00C26C5B" w:rsidRDefault="00C26C5B" w:rsidP="00C26C5B">
      <w:pPr>
        <w:tabs>
          <w:tab w:val="right" w:pos="4819"/>
        </w:tabs>
      </w:pPr>
      <w:r>
        <w:t>Costo-transverse joint, injection into</w:t>
      </w:r>
      <w:r>
        <w:tab/>
        <w:t>39013</w:t>
      </w:r>
    </w:p>
    <w:p w14:paraId="0F227306" w14:textId="77777777" w:rsidR="00C26C5B" w:rsidRDefault="00C26C5B" w:rsidP="00C26C5B">
      <w:pPr>
        <w:tabs>
          <w:tab w:val="right" w:pos="4819"/>
        </w:tabs>
      </w:pPr>
      <w:r>
        <w:t>Counterpulsation, intra-aortic balloon, management</w:t>
      </w:r>
      <w:r>
        <w:tab/>
        <w:t>13848</w:t>
      </w:r>
    </w:p>
    <w:p w14:paraId="37A35EB5" w14:textId="77777777" w:rsidR="00C26C5B" w:rsidRDefault="00C26C5B" w:rsidP="00C26C5B">
      <w:pPr>
        <w:tabs>
          <w:tab w:val="right" w:pos="4819"/>
        </w:tabs>
      </w:pPr>
      <w:r>
        <w:t>Craniopharyngioma, craniotomy for removal of</w:t>
      </w:r>
      <w:r>
        <w:tab/>
        <w:t>39712</w:t>
      </w:r>
    </w:p>
    <w:p w14:paraId="11752212" w14:textId="77777777" w:rsidR="00C26C5B" w:rsidRDefault="00C26C5B" w:rsidP="00C26C5B">
      <w:pPr>
        <w:tabs>
          <w:tab w:val="right" w:pos="4819"/>
        </w:tabs>
      </w:pPr>
      <w:r>
        <w:t>Cranioplasty and repair of fractured skull</w:t>
      </w:r>
      <w:r>
        <w:tab/>
        <w:t>39615</w:t>
      </w:r>
    </w:p>
    <w:p w14:paraId="55A8B79F" w14:textId="77777777" w:rsidR="00C26C5B" w:rsidRDefault="00C26C5B" w:rsidP="00C26C5B">
      <w:pPr>
        <w:tabs>
          <w:tab w:val="right" w:pos="4819"/>
        </w:tabs>
      </w:pPr>
      <w:r>
        <w:t>Craniotomy and tumour removal</w:t>
      </w:r>
      <w:r>
        <w:tab/>
        <w:t>39712</w:t>
      </w:r>
    </w:p>
    <w:p w14:paraId="4499399C" w14:textId="77777777" w:rsidR="00C26C5B" w:rsidRDefault="00C26C5B" w:rsidP="00C26C5B">
      <w:pPr>
        <w:tabs>
          <w:tab w:val="right" w:pos="4819"/>
        </w:tabs>
      </w:pPr>
      <w:r>
        <w:t>Cricopharyngeal myotomy</w:t>
      </w:r>
      <w:r>
        <w:tab/>
        <w:t>41776</w:t>
      </w:r>
    </w:p>
    <w:p w14:paraId="4543F043" w14:textId="77777777" w:rsidR="00C26C5B" w:rsidRDefault="00C26C5B" w:rsidP="00C26C5B">
      <w:pPr>
        <w:tabs>
          <w:tab w:val="right" w:pos="4819"/>
        </w:tabs>
      </w:pPr>
      <w:r>
        <w:t>Cricothyrostomy</w:t>
      </w:r>
      <w:r>
        <w:tab/>
        <w:t>41884</w:t>
      </w:r>
    </w:p>
    <w:p w14:paraId="5A6504F8" w14:textId="77777777" w:rsidR="00C26C5B" w:rsidRDefault="00C26C5B" w:rsidP="00C26C5B">
      <w:pPr>
        <w:tabs>
          <w:tab w:val="right" w:pos="4819"/>
        </w:tabs>
      </w:pPr>
      <w:r>
        <w:t xml:space="preserve">  cruciate ligament reconstruction</w:t>
      </w:r>
      <w:r>
        <w:tab/>
        <w:t>49536, 49542</w:t>
      </w:r>
    </w:p>
    <w:p w14:paraId="707C74A2" w14:textId="77777777" w:rsidR="00C26C5B" w:rsidRDefault="00C26C5B" w:rsidP="00C26C5B">
      <w:pPr>
        <w:tabs>
          <w:tab w:val="right" w:pos="4819"/>
        </w:tabs>
      </w:pPr>
      <w:r>
        <w:t>Cruciate ligaments, reconstruction/repair</w:t>
      </w:r>
      <w:r>
        <w:tab/>
        <w:t>49536, 49542</w:t>
      </w:r>
    </w:p>
    <w:p w14:paraId="7193632F" w14:textId="77777777" w:rsidR="00C26C5B" w:rsidRDefault="00C26C5B" w:rsidP="00C26C5B">
      <w:pPr>
        <w:tabs>
          <w:tab w:val="right" w:pos="4819"/>
        </w:tabs>
      </w:pPr>
      <w:r>
        <w:t>Cryotherapy for detached retina</w:t>
      </w:r>
      <w:r>
        <w:tab/>
        <w:t>42773</w:t>
      </w:r>
    </w:p>
    <w:p w14:paraId="3E50F77D" w14:textId="77777777" w:rsidR="00C26C5B" w:rsidRDefault="00C26C5B" w:rsidP="00C26C5B">
      <w:pPr>
        <w:tabs>
          <w:tab w:val="right" w:pos="4819"/>
        </w:tabs>
      </w:pPr>
      <w:r>
        <w:t xml:space="preserve">  cryotherapy to</w:t>
      </w:r>
      <w:r>
        <w:tab/>
        <w:t>42680</w:t>
      </w:r>
    </w:p>
    <w:p w14:paraId="4333422A" w14:textId="77777777" w:rsidR="00C26C5B" w:rsidRDefault="00C26C5B" w:rsidP="00C26C5B">
      <w:pPr>
        <w:tabs>
          <w:tab w:val="right" w:pos="4819"/>
        </w:tabs>
      </w:pPr>
      <w:r>
        <w:t xml:space="preserve">  curettage of</w:t>
      </w:r>
      <w:r>
        <w:tab/>
        <w:t>35640</w:t>
      </w:r>
    </w:p>
    <w:p w14:paraId="207E113D" w14:textId="77777777" w:rsidR="00C26C5B" w:rsidRDefault="00C26C5B" w:rsidP="00C26C5B">
      <w:pPr>
        <w:tabs>
          <w:tab w:val="right" w:pos="4819"/>
        </w:tabs>
      </w:pPr>
      <w:r>
        <w:t xml:space="preserve">  curettage of uterus</w:t>
      </w:r>
      <w:r>
        <w:tab/>
        <w:t>35640, 35643</w:t>
      </w:r>
    </w:p>
    <w:p w14:paraId="1F680BAE" w14:textId="77777777" w:rsidR="00C26C5B" w:rsidRDefault="00C26C5B" w:rsidP="00C26C5B">
      <w:pPr>
        <w:tabs>
          <w:tab w:val="right" w:pos="4819"/>
        </w:tabs>
      </w:pPr>
      <w:r>
        <w:t>Curettage, for evacuation of gravid uterus</w:t>
      </w:r>
      <w:r>
        <w:tab/>
        <w:t>35643</w:t>
      </w:r>
    </w:p>
    <w:p w14:paraId="7594E6BA" w14:textId="77777777" w:rsidR="00C26C5B" w:rsidRDefault="00C26C5B" w:rsidP="00C26C5B">
      <w:pPr>
        <w:tabs>
          <w:tab w:val="right" w:pos="4819"/>
        </w:tabs>
      </w:pPr>
      <w:r>
        <w:t xml:space="preserve">  cutaneous, nerve graft to</w:t>
      </w:r>
      <w:r>
        <w:tab/>
        <w:t>39318</w:t>
      </w:r>
    </w:p>
    <w:p w14:paraId="6C646993" w14:textId="77777777" w:rsidR="00C26C5B" w:rsidRDefault="00C26C5B" w:rsidP="00C26C5B">
      <w:pPr>
        <w:tabs>
          <w:tab w:val="right" w:pos="4819"/>
        </w:tabs>
      </w:pPr>
      <w:r>
        <w:t xml:space="preserve">  cutaneous, repair of</w:t>
      </w:r>
      <w:r>
        <w:tab/>
        <w:t>39300, 39303</w:t>
      </w:r>
    </w:p>
    <w:p w14:paraId="63331DEB" w14:textId="77777777" w:rsidR="00C26C5B" w:rsidRDefault="00C26C5B" w:rsidP="00C26C5B">
      <w:pPr>
        <w:tabs>
          <w:tab w:val="right" w:pos="4819"/>
        </w:tabs>
      </w:pPr>
      <w:r>
        <w:t xml:space="preserve">  cutaneous, salivary gland, repair of</w:t>
      </w:r>
      <w:r>
        <w:tab/>
        <w:t>30269</w:t>
      </w:r>
    </w:p>
    <w:p w14:paraId="3B0FA167" w14:textId="77777777" w:rsidR="00C26C5B" w:rsidRDefault="00C26C5B" w:rsidP="00C26C5B">
      <w:pPr>
        <w:tabs>
          <w:tab w:val="right" w:pos="4819"/>
        </w:tabs>
      </w:pPr>
      <w:r>
        <w:t>Cyclodestructive procedures treatment of glaucoma</w:t>
      </w:r>
      <w:r>
        <w:tab/>
        <w:t>42770</w:t>
      </w:r>
    </w:p>
    <w:p w14:paraId="61AFCEDF" w14:textId="77777777" w:rsidR="00C26C5B" w:rsidRDefault="00C26C5B" w:rsidP="00C26C5B">
      <w:pPr>
        <w:tabs>
          <w:tab w:val="right" w:pos="4819"/>
        </w:tabs>
      </w:pPr>
      <w:r>
        <w:t xml:space="preserve">  cyst aspiration</w:t>
      </w:r>
      <w:r>
        <w:tab/>
        <w:t>35518</w:t>
      </w:r>
    </w:p>
    <w:p w14:paraId="30A034C7" w14:textId="77777777" w:rsidR="00C26C5B" w:rsidRDefault="00C26C5B" w:rsidP="00C26C5B">
      <w:pPr>
        <w:tabs>
          <w:tab w:val="right" w:pos="4819"/>
        </w:tabs>
      </w:pPr>
      <w:r>
        <w:t xml:space="preserve">  cyst or gland, marsupialisation of</w:t>
      </w:r>
      <w:r>
        <w:tab/>
        <w:t>35517</w:t>
      </w:r>
    </w:p>
    <w:p w14:paraId="0D158220" w14:textId="77777777" w:rsidR="00C26C5B" w:rsidRDefault="00C26C5B" w:rsidP="00C26C5B">
      <w:pPr>
        <w:tabs>
          <w:tab w:val="right" w:pos="4819"/>
        </w:tabs>
      </w:pPr>
      <w:r>
        <w:t xml:space="preserve">Cyst, arachnoidal, craniotomy for other, removal of </w:t>
      </w:r>
      <w:r>
        <w:tab/>
        <w:t>31220</w:t>
      </w:r>
    </w:p>
    <w:p w14:paraId="0D2DB236" w14:textId="77777777" w:rsidR="00C26C5B" w:rsidRDefault="00C26C5B" w:rsidP="00C26C5B">
      <w:pPr>
        <w:tabs>
          <w:tab w:val="right" w:pos="4819"/>
        </w:tabs>
      </w:pPr>
      <w:r>
        <w:t xml:space="preserve">  31225, 39718</w:t>
      </w:r>
    </w:p>
    <w:p w14:paraId="2D1A7804" w14:textId="77777777" w:rsidR="00C26C5B" w:rsidRDefault="00C26C5B" w:rsidP="00C26C5B">
      <w:pPr>
        <w:tabs>
          <w:tab w:val="right" w:pos="4819"/>
        </w:tabs>
      </w:pPr>
      <w:r>
        <w:t xml:space="preserve">  cyst, drainage of via burr-hole</w:t>
      </w:r>
      <w:r>
        <w:tab/>
        <w:t>39703</w:t>
      </w:r>
    </w:p>
    <w:p w14:paraId="6B7B0658" w14:textId="77777777" w:rsidR="00C26C5B" w:rsidRDefault="00C26C5B" w:rsidP="00C26C5B">
      <w:pPr>
        <w:tabs>
          <w:tab w:val="right" w:pos="4819"/>
        </w:tabs>
      </w:pPr>
      <w:r>
        <w:t xml:space="preserve">  cyst, excision of</w:t>
      </w:r>
      <w:r>
        <w:tab/>
        <w:t>35513, 36558</w:t>
      </w:r>
    </w:p>
    <w:p w14:paraId="69AF5674" w14:textId="77777777" w:rsidR="00C26C5B" w:rsidRDefault="00C26C5B" w:rsidP="00C26C5B">
      <w:pPr>
        <w:tabs>
          <w:tab w:val="right" w:pos="4819"/>
        </w:tabs>
      </w:pPr>
      <w:r>
        <w:t xml:space="preserve">  cyst, excision of, with hysterectomy</w:t>
      </w:r>
      <w:r>
        <w:tab/>
        <w:t>35673</w:t>
      </w:r>
    </w:p>
    <w:p w14:paraId="06947CFB" w14:textId="77777777" w:rsidR="00C26C5B" w:rsidRDefault="00C26C5B" w:rsidP="00C26C5B">
      <w:pPr>
        <w:tabs>
          <w:tab w:val="right" w:pos="4819"/>
        </w:tabs>
      </w:pPr>
      <w:r>
        <w:t xml:space="preserve">  cyst, excision of, with laparotomy</w:t>
      </w:r>
      <w:r>
        <w:tab/>
        <w:t>35717</w:t>
      </w:r>
    </w:p>
    <w:p w14:paraId="098B5EB0" w14:textId="77777777" w:rsidR="00C26C5B" w:rsidRDefault="00C26C5B" w:rsidP="00C26C5B">
      <w:pPr>
        <w:tabs>
          <w:tab w:val="right" w:pos="4819"/>
        </w:tabs>
      </w:pPr>
      <w:r>
        <w:t xml:space="preserve">  cyst, extirpation of</w:t>
      </w:r>
      <w:r>
        <w:tab/>
        <w:t>42575</w:t>
      </w:r>
    </w:p>
    <w:p w14:paraId="42BC2D93" w14:textId="77777777" w:rsidR="00C26C5B" w:rsidRDefault="00C26C5B" w:rsidP="00C26C5B">
      <w:pPr>
        <w:tabs>
          <w:tab w:val="right" w:pos="4819"/>
        </w:tabs>
      </w:pPr>
      <w:r>
        <w:t xml:space="preserve">  cyst, lungs, enucleation of</w:t>
      </w:r>
      <w:r>
        <w:tab/>
        <w:t>38424</w:t>
      </w:r>
    </w:p>
    <w:p w14:paraId="482D3D9D" w14:textId="77777777" w:rsidR="00C26C5B" w:rsidRDefault="00C26C5B" w:rsidP="00C26C5B">
      <w:pPr>
        <w:tabs>
          <w:tab w:val="right" w:pos="4819"/>
        </w:tabs>
      </w:pPr>
      <w:r>
        <w:t xml:space="preserve">  cyst, puncture of, via laparoscope</w:t>
      </w:r>
      <w:r>
        <w:tab/>
        <w:t>35637</w:t>
      </w:r>
    </w:p>
    <w:p w14:paraId="0AA18861" w14:textId="77777777" w:rsidR="00C26C5B" w:rsidRDefault="00C26C5B" w:rsidP="00C26C5B">
      <w:pPr>
        <w:tabs>
          <w:tab w:val="right" w:pos="4819"/>
        </w:tabs>
      </w:pPr>
      <w:r>
        <w:t xml:space="preserve">  cyst/s, laparoscopic marsupialisation</w:t>
      </w:r>
      <w:r>
        <w:tab/>
        <w:t>30416-30417</w:t>
      </w:r>
    </w:p>
    <w:p w14:paraId="71F9AAA1" w14:textId="77777777" w:rsidR="00C26C5B" w:rsidRDefault="00C26C5B" w:rsidP="00C26C5B">
      <w:pPr>
        <w:tabs>
          <w:tab w:val="right" w:pos="4819"/>
        </w:tabs>
      </w:pPr>
      <w:r>
        <w:t>Cystadenomatoid malformation, neonatal, thoracotomy</w:t>
      </w:r>
      <w:r>
        <w:tab/>
        <w:t>43861</w:t>
      </w:r>
    </w:p>
    <w:p w14:paraId="1213E7F0" w14:textId="77777777" w:rsidR="00C26C5B" w:rsidRDefault="00C26C5B" w:rsidP="00C26C5B">
      <w:pPr>
        <w:tabs>
          <w:tab w:val="right" w:pos="4819"/>
        </w:tabs>
      </w:pPr>
      <w:r>
        <w:t>Cystocoele, repair of</w:t>
      </w:r>
      <w:r>
        <w:tab/>
        <w:t>35570</w:t>
      </w:r>
    </w:p>
    <w:p w14:paraId="20B5A8FF" w14:textId="77777777" w:rsidR="00C26C5B" w:rsidRDefault="00C26C5B" w:rsidP="00C26C5B">
      <w:pPr>
        <w:tabs>
          <w:tab w:val="right" w:pos="4819"/>
        </w:tabs>
      </w:pPr>
      <w:r>
        <w:t>Cystoscopy, with</w:t>
      </w:r>
      <w:r>
        <w:tab/>
        <w:t>36836</w:t>
      </w:r>
    </w:p>
    <w:p w14:paraId="74210B10" w14:textId="77777777" w:rsidR="00C26C5B" w:rsidRDefault="00C26C5B" w:rsidP="00C26C5B">
      <w:pPr>
        <w:tabs>
          <w:tab w:val="right" w:pos="4819"/>
        </w:tabs>
      </w:pPr>
      <w:r>
        <w:t xml:space="preserve">  cystostomy or cystotomy</w:t>
      </w:r>
      <w:r>
        <w:tab/>
        <w:t>37008</w:t>
      </w:r>
    </w:p>
    <w:p w14:paraId="32B24925" w14:textId="77777777" w:rsidR="00C26C5B" w:rsidRDefault="00C26C5B" w:rsidP="00C26C5B">
      <w:pPr>
        <w:tabs>
          <w:tab w:val="right" w:pos="4819"/>
        </w:tabs>
      </w:pPr>
      <w:r>
        <w:t>Cystostomy, suprapubic</w:t>
      </w:r>
      <w:r>
        <w:tab/>
        <w:t>37008</w:t>
      </w:r>
    </w:p>
    <w:p w14:paraId="7CACCC4E" w14:textId="77777777" w:rsidR="00C26C5B" w:rsidRDefault="00C26C5B" w:rsidP="00C26C5B">
      <w:pPr>
        <w:tabs>
          <w:tab w:val="right" w:pos="4819"/>
        </w:tabs>
      </w:pPr>
      <w:r>
        <w:t>Cystotomy, suprapubic</w:t>
      </w:r>
      <w:r>
        <w:tab/>
        <w:t>37008, 37011</w:t>
      </w:r>
    </w:p>
    <w:p w14:paraId="0C26D190" w14:textId="77777777" w:rsidR="00C26C5B" w:rsidRDefault="00C26C5B" w:rsidP="00C26C5B">
      <w:pPr>
        <w:tabs>
          <w:tab w:val="right" w:pos="4819"/>
        </w:tabs>
      </w:pPr>
      <w:r>
        <w:t xml:space="preserve">  cysts, removal of</w:t>
      </w:r>
      <w:r>
        <w:tab/>
        <w:t>41813</w:t>
      </w:r>
    </w:p>
    <w:p w14:paraId="4842334A" w14:textId="77777777" w:rsidR="00C26C5B" w:rsidRDefault="00C26C5B" w:rsidP="00C26C5B">
      <w:pPr>
        <w:tabs>
          <w:tab w:val="right" w:pos="4819"/>
        </w:tabs>
      </w:pPr>
    </w:p>
    <w:p w14:paraId="2EB67DA4"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D</w:t>
      </w:r>
    </w:p>
    <w:p w14:paraId="29FEDBAA" w14:textId="77777777" w:rsidR="00C26C5B" w:rsidRDefault="00C26C5B" w:rsidP="00C26C5B">
      <w:pPr>
        <w:tabs>
          <w:tab w:val="right" w:pos="4819"/>
        </w:tabs>
        <w:jc w:val="center"/>
        <w:rPr>
          <w:rFonts w:ascii="Helvetica" w:eastAsia="Helvetica" w:hAnsi="Helvetica" w:cs="Helvetica"/>
          <w:b/>
          <w:sz w:val="20"/>
        </w:rPr>
      </w:pPr>
    </w:p>
    <w:p w14:paraId="313DCF7E" w14:textId="77777777" w:rsidR="00C26C5B" w:rsidRDefault="00C26C5B" w:rsidP="00C26C5B">
      <w:pPr>
        <w:tabs>
          <w:tab w:val="right" w:pos="4819"/>
        </w:tabs>
      </w:pPr>
      <w:r>
        <w:t>D and C</w:t>
      </w:r>
      <w:r>
        <w:tab/>
        <w:t>35640</w:t>
      </w:r>
    </w:p>
    <w:p w14:paraId="2B4DDA3C" w14:textId="77777777" w:rsidR="00C26C5B" w:rsidRDefault="00C26C5B" w:rsidP="00C26C5B">
      <w:pPr>
        <w:tabs>
          <w:tab w:val="right" w:pos="4819"/>
        </w:tabs>
      </w:pPr>
      <w:r>
        <w:t>Dacryocystectomy</w:t>
      </w:r>
      <w:r>
        <w:tab/>
        <w:t>42596</w:t>
      </w:r>
    </w:p>
    <w:p w14:paraId="64B9F1E2" w14:textId="77777777" w:rsidR="00C26C5B" w:rsidRDefault="00C26C5B" w:rsidP="00C26C5B">
      <w:pPr>
        <w:tabs>
          <w:tab w:val="right" w:pos="4819"/>
        </w:tabs>
      </w:pPr>
      <w:r>
        <w:t>Dacryocystorhinostomy</w:t>
      </w:r>
      <w:r>
        <w:tab/>
        <w:t>42623, 42626</w:t>
      </w:r>
    </w:p>
    <w:p w14:paraId="4C814CE2" w14:textId="77777777" w:rsidR="00C26C5B" w:rsidRDefault="00C26C5B" w:rsidP="00C26C5B">
      <w:pPr>
        <w:tabs>
          <w:tab w:val="right" w:pos="4819"/>
        </w:tabs>
      </w:pPr>
      <w:r>
        <w:t>Debridement of contaminated wound</w:t>
      </w:r>
      <w:r>
        <w:tab/>
        <w:t>30023</w:t>
      </w:r>
    </w:p>
    <w:p w14:paraId="176F5584" w14:textId="77777777" w:rsidR="00C26C5B" w:rsidRDefault="00C26C5B" w:rsidP="00C26C5B">
      <w:pPr>
        <w:tabs>
          <w:tab w:val="right" w:pos="4819"/>
        </w:tabs>
      </w:pPr>
      <w:r>
        <w:t xml:space="preserve">  debridement/eliminating band keratyoplasty</w:t>
      </w:r>
      <w:r>
        <w:tab/>
        <w:t>42651</w:t>
      </w:r>
    </w:p>
    <w:p w14:paraId="25307382" w14:textId="77777777" w:rsidR="00C26C5B" w:rsidRDefault="00C26C5B" w:rsidP="00C26C5B">
      <w:pPr>
        <w:tabs>
          <w:tab w:val="right" w:pos="4819"/>
        </w:tabs>
      </w:pPr>
      <w:r>
        <w:t>Debulking operation, gynaecological malignancy</w:t>
      </w:r>
      <w:r>
        <w:tab/>
        <w:t>35720</w:t>
      </w:r>
    </w:p>
    <w:p w14:paraId="4ECC11CD" w14:textId="77777777" w:rsidR="00C26C5B" w:rsidRDefault="00C26C5B" w:rsidP="00C26C5B">
      <w:pPr>
        <w:tabs>
          <w:tab w:val="right" w:pos="4819"/>
        </w:tabs>
      </w:pPr>
      <w:r>
        <w:t xml:space="preserve">  debulking prior to vaginal hysterectomy</w:t>
      </w:r>
      <w:r>
        <w:tab/>
        <w:t>35658</w:t>
      </w:r>
    </w:p>
    <w:p w14:paraId="05D3BB92" w14:textId="77777777" w:rsidR="00C26C5B" w:rsidRDefault="00C26C5B" w:rsidP="00C26C5B">
      <w:pPr>
        <w:tabs>
          <w:tab w:val="right" w:pos="4819"/>
        </w:tabs>
      </w:pPr>
      <w:r>
        <w:t xml:space="preserve">  decompression fasciotomy</w:t>
      </w:r>
      <w:r>
        <w:tab/>
        <w:t>47981</w:t>
      </w:r>
    </w:p>
    <w:p w14:paraId="26CF7834" w14:textId="77777777" w:rsidR="00C26C5B" w:rsidRDefault="00C26C5B" w:rsidP="00C26C5B">
      <w:pPr>
        <w:tabs>
          <w:tab w:val="right" w:pos="4819"/>
        </w:tabs>
      </w:pPr>
      <w:r>
        <w:t xml:space="preserve">  decompression fasciotomy of</w:t>
      </w:r>
      <w:r>
        <w:tab/>
        <w:t>47975, 47978, 47981</w:t>
      </w:r>
    </w:p>
    <w:p w14:paraId="00432428" w14:textId="77777777" w:rsidR="00C26C5B" w:rsidRDefault="00C26C5B" w:rsidP="00C26C5B">
      <w:pPr>
        <w:tabs>
          <w:tab w:val="right" w:pos="4819"/>
        </w:tabs>
      </w:pPr>
      <w:r>
        <w:t>Decompression fasciotomy, calf/forearm</w:t>
      </w:r>
      <w:r>
        <w:tab/>
        <w:t>47975, 47978, 47981</w:t>
      </w:r>
    </w:p>
    <w:p w14:paraId="2ACECE07" w14:textId="77777777" w:rsidR="00C26C5B" w:rsidRDefault="00C26C5B" w:rsidP="00C26C5B">
      <w:pPr>
        <w:tabs>
          <w:tab w:val="right" w:pos="4819"/>
        </w:tabs>
      </w:pPr>
      <w:r>
        <w:t xml:space="preserve">  decortication with thoracotomy</w:t>
      </w:r>
      <w:r>
        <w:tab/>
        <w:t>38421</w:t>
      </w:r>
    </w:p>
    <w:p w14:paraId="5AC29E90" w14:textId="77777777" w:rsidR="00C26C5B" w:rsidRDefault="00C26C5B" w:rsidP="00C26C5B">
      <w:pPr>
        <w:tabs>
          <w:tab w:val="right" w:pos="4819"/>
        </w:tabs>
      </w:pPr>
      <w:r>
        <w:t xml:space="preserve">  deep hypothermic circulatory arrest</w:t>
      </w:r>
      <w:r>
        <w:tab/>
        <w:t>22075</w:t>
      </w:r>
    </w:p>
    <w:p w14:paraId="7749CF21" w14:textId="77777777" w:rsidR="00C26C5B" w:rsidRDefault="00C26C5B" w:rsidP="00C26C5B">
      <w:pPr>
        <w:tabs>
          <w:tab w:val="right" w:pos="4819"/>
        </w:tabs>
      </w:pPr>
      <w:r>
        <w:t>Deep organ, percutaneous aspiration biopsy</w:t>
      </w:r>
      <w:r>
        <w:tab/>
        <w:t>30094</w:t>
      </w:r>
    </w:p>
    <w:p w14:paraId="659C1681" w14:textId="77777777" w:rsidR="00C26C5B" w:rsidRDefault="00C26C5B" w:rsidP="00C26C5B">
      <w:pPr>
        <w:tabs>
          <w:tab w:val="right" w:pos="4819"/>
        </w:tabs>
      </w:pPr>
      <w:r>
        <w:t xml:space="preserve">  deep, percutaneous drainage</w:t>
      </w:r>
      <w:r>
        <w:tab/>
        <w:t>30224</w:t>
      </w:r>
    </w:p>
    <w:p w14:paraId="301833E6" w14:textId="77777777" w:rsidR="00C26C5B" w:rsidRDefault="00C26C5B" w:rsidP="00C26C5B">
      <w:pPr>
        <w:tabs>
          <w:tab w:val="right" w:pos="4819"/>
        </w:tabs>
      </w:pPr>
      <w:r>
        <w:t xml:space="preserve">  deep, peripheral nerve, removal of</w:t>
      </w:r>
      <w:r>
        <w:tab/>
        <w:t>39327</w:t>
      </w:r>
    </w:p>
    <w:p w14:paraId="2B8BBAA6" w14:textId="77777777" w:rsidR="00C26C5B" w:rsidRDefault="00C26C5B" w:rsidP="00C26C5B">
      <w:pPr>
        <w:tabs>
          <w:tab w:val="right" w:pos="4819"/>
        </w:tabs>
      </w:pPr>
      <w:r>
        <w:t xml:space="preserve">  defect, ventricular, closure of</w:t>
      </w:r>
      <w:r>
        <w:tab/>
        <w:t>38751</w:t>
      </w:r>
    </w:p>
    <w:p w14:paraId="2A843FB5" w14:textId="77777777" w:rsidR="00C26C5B" w:rsidRDefault="00C26C5B" w:rsidP="00C26C5B">
      <w:pPr>
        <w:tabs>
          <w:tab w:val="right" w:pos="4819"/>
        </w:tabs>
      </w:pPr>
      <w:r>
        <w:t xml:space="preserve">  deformity, correction of</w:t>
      </w:r>
      <w:r>
        <w:tab/>
        <w:t>50300</w:t>
      </w:r>
    </w:p>
    <w:p w14:paraId="2E8CCE95" w14:textId="77777777" w:rsidR="00C26C5B" w:rsidRDefault="00C26C5B" w:rsidP="00C26C5B">
      <w:pPr>
        <w:tabs>
          <w:tab w:val="right" w:pos="4819"/>
        </w:tabs>
      </w:pPr>
      <w:r>
        <w:t>Delorme procedure</w:t>
      </w:r>
      <w:r>
        <w:tab/>
        <w:t>32111, 32233</w:t>
      </w:r>
    </w:p>
    <w:p w14:paraId="6ADDFD12" w14:textId="77777777" w:rsidR="00C26C5B" w:rsidRDefault="00C26C5B" w:rsidP="00C26C5B">
      <w:pPr>
        <w:tabs>
          <w:tab w:val="right" w:pos="4819"/>
        </w:tabs>
      </w:pPr>
      <w:r>
        <w:t>Dermabrasion</w:t>
      </w:r>
      <w:r>
        <w:tab/>
        <w:t>45021, 45024</w:t>
      </w:r>
    </w:p>
    <w:p w14:paraId="61429EA9" w14:textId="77777777" w:rsidR="00C26C5B" w:rsidRDefault="00C26C5B" w:rsidP="00C26C5B">
      <w:pPr>
        <w:tabs>
          <w:tab w:val="right" w:pos="4819"/>
        </w:tabs>
      </w:pPr>
      <w:r>
        <w:t xml:space="preserve">  dermis, dermo-fat or fascia</w:t>
      </w:r>
      <w:r>
        <w:tab/>
        <w:t>45018</w:t>
      </w:r>
    </w:p>
    <w:p w14:paraId="53CDB4CD" w14:textId="77777777" w:rsidR="00C26C5B" w:rsidRDefault="00C26C5B" w:rsidP="00C26C5B">
      <w:pPr>
        <w:tabs>
          <w:tab w:val="right" w:pos="4819"/>
        </w:tabs>
      </w:pPr>
      <w:r>
        <w:t>Dermo-fat or fascia graft</w:t>
      </w:r>
      <w:r>
        <w:tab/>
        <w:t>45018</w:t>
      </w:r>
    </w:p>
    <w:p w14:paraId="159DFC89" w14:textId="77777777" w:rsidR="00C26C5B" w:rsidRDefault="00C26C5B" w:rsidP="00C26C5B">
      <w:pPr>
        <w:tabs>
          <w:tab w:val="right" w:pos="4819"/>
        </w:tabs>
      </w:pPr>
      <w:r>
        <w:t xml:space="preserve">  dermoid of, congenital, excision of</w:t>
      </w:r>
      <w:r>
        <w:tab/>
        <w:t>41729</w:t>
      </w:r>
    </w:p>
    <w:p w14:paraId="68EDC200" w14:textId="77777777" w:rsidR="00C26C5B" w:rsidRDefault="00C26C5B" w:rsidP="00C26C5B">
      <w:pPr>
        <w:tabs>
          <w:tab w:val="right" w:pos="4819"/>
        </w:tabs>
      </w:pPr>
      <w:r>
        <w:t xml:space="preserve">  dermoid, congenital, excision of</w:t>
      </w:r>
      <w:r>
        <w:tab/>
        <w:t>42573-42574</w:t>
      </w:r>
    </w:p>
    <w:p w14:paraId="0438569E" w14:textId="77777777" w:rsidR="00C26C5B" w:rsidRDefault="00C26C5B" w:rsidP="00C26C5B">
      <w:pPr>
        <w:tabs>
          <w:tab w:val="right" w:pos="4819"/>
        </w:tabs>
      </w:pPr>
      <w:r>
        <w:t>Dermoid, excision of</w:t>
      </w:r>
      <w:r>
        <w:tab/>
        <w:t>42576</w:t>
      </w:r>
    </w:p>
    <w:p w14:paraId="005F8BFF" w14:textId="77777777" w:rsidR="00C26C5B" w:rsidRDefault="00C26C5B" w:rsidP="00C26C5B">
      <w:pPr>
        <w:tabs>
          <w:tab w:val="right" w:pos="4819"/>
        </w:tabs>
      </w:pPr>
      <w:r>
        <w:t xml:space="preserve">  dermoid, excision of</w:t>
      </w:r>
      <w:r>
        <w:tab/>
        <w:t>42573-42574</w:t>
      </w:r>
    </w:p>
    <w:p w14:paraId="6C8A69A2" w14:textId="77777777" w:rsidR="00C26C5B" w:rsidRDefault="00C26C5B" w:rsidP="00C26C5B">
      <w:pPr>
        <w:tabs>
          <w:tab w:val="right" w:pos="4819"/>
        </w:tabs>
      </w:pPr>
      <w:r>
        <w:t xml:space="preserve">  destruction by radiofrequency ablation</w:t>
      </w:r>
      <w:r>
        <w:tab/>
        <w:t>50950, 50952</w:t>
      </w:r>
    </w:p>
    <w:p w14:paraId="15036E4E" w14:textId="77777777" w:rsidR="00C26C5B" w:rsidRDefault="00C26C5B" w:rsidP="00C26C5B">
      <w:pPr>
        <w:tabs>
          <w:tab w:val="right" w:pos="4819"/>
        </w:tabs>
      </w:pPr>
      <w:r>
        <w:t xml:space="preserve">  destruction of bladder tumour with cystoscopy</w:t>
      </w:r>
      <w:r>
        <w:tab/>
        <w:t>36840, 36845</w:t>
      </w:r>
    </w:p>
    <w:p w14:paraId="3FAB7157" w14:textId="77777777" w:rsidR="00C26C5B" w:rsidRDefault="00C26C5B" w:rsidP="00C26C5B">
      <w:pPr>
        <w:tabs>
          <w:tab w:val="right" w:pos="4819"/>
        </w:tabs>
      </w:pPr>
      <w:r>
        <w:t xml:space="preserve">  destruction of stone with urethroscopy</w:t>
      </w:r>
      <w:r>
        <w:tab/>
        <w:t>37318</w:t>
      </w:r>
    </w:p>
    <w:p w14:paraId="2F27E9A1" w14:textId="77777777" w:rsidR="00C26C5B" w:rsidRDefault="00C26C5B" w:rsidP="00C26C5B">
      <w:pPr>
        <w:tabs>
          <w:tab w:val="right" w:pos="4819"/>
        </w:tabs>
      </w:pPr>
      <w:r>
        <w:t xml:space="preserve">  destruction/non-resectable liver cancer</w:t>
      </w:r>
      <w:r>
        <w:tab/>
        <w:t>50950, 50952</w:t>
      </w:r>
    </w:p>
    <w:p w14:paraId="293A82DB" w14:textId="77777777" w:rsidR="00C26C5B" w:rsidRDefault="00C26C5B" w:rsidP="00C26C5B">
      <w:pPr>
        <w:tabs>
          <w:tab w:val="right" w:pos="4819"/>
        </w:tabs>
      </w:pPr>
      <w:r>
        <w:t xml:space="preserve">  detached retina</w:t>
      </w:r>
      <w:r>
        <w:tab/>
        <w:t>42773</w:t>
      </w:r>
    </w:p>
    <w:p w14:paraId="44BADC55" w14:textId="77777777" w:rsidR="00C26C5B" w:rsidRDefault="00C26C5B" w:rsidP="00C26C5B">
      <w:pPr>
        <w:tabs>
          <w:tab w:val="right" w:pos="4819"/>
        </w:tabs>
      </w:pPr>
      <w:r>
        <w:t>Detached retina, diathermy/cryotherapy</w:t>
      </w:r>
      <w:r>
        <w:tab/>
        <w:t>42773</w:t>
      </w:r>
    </w:p>
    <w:p w14:paraId="4FA37B60" w14:textId="77777777" w:rsidR="00C26C5B" w:rsidRDefault="00C26C5B" w:rsidP="00C26C5B">
      <w:pPr>
        <w:tabs>
          <w:tab w:val="right" w:pos="4819"/>
        </w:tabs>
      </w:pPr>
      <w:r>
        <w:t xml:space="preserve">  detached, diathermy or cryotherapy for</w:t>
      </w:r>
      <w:r>
        <w:tab/>
        <w:t>42773</w:t>
      </w:r>
    </w:p>
    <w:p w14:paraId="4DC0EB30" w14:textId="77777777" w:rsidR="00C26C5B" w:rsidRDefault="00C26C5B" w:rsidP="00C26C5B">
      <w:pPr>
        <w:tabs>
          <w:tab w:val="right" w:pos="4819"/>
        </w:tabs>
      </w:pPr>
      <w:r>
        <w:t xml:space="preserve">  detached, removal of encircling silicone band</w:t>
      </w:r>
      <w:r>
        <w:tab/>
        <w:t>42812</w:t>
      </w:r>
    </w:p>
    <w:p w14:paraId="7D0B7E0E" w14:textId="77777777" w:rsidR="00C26C5B" w:rsidRDefault="00C26C5B" w:rsidP="00C26C5B">
      <w:pPr>
        <w:tabs>
          <w:tab w:val="right" w:pos="4819"/>
        </w:tabs>
      </w:pPr>
      <w:r>
        <w:t xml:space="preserve">  detached, resection or buckling operation for</w:t>
      </w:r>
      <w:r>
        <w:tab/>
        <w:t>42776</w:t>
      </w:r>
    </w:p>
    <w:p w14:paraId="3CEFD553" w14:textId="77777777" w:rsidR="00C26C5B" w:rsidRDefault="00C26C5B" w:rsidP="00C26C5B">
      <w:pPr>
        <w:tabs>
          <w:tab w:val="right" w:pos="4819"/>
        </w:tabs>
      </w:pPr>
      <w:r>
        <w:t xml:space="preserve">  detached, revision operation for</w:t>
      </w:r>
      <w:r>
        <w:tab/>
        <w:t>42779</w:t>
      </w:r>
    </w:p>
    <w:p w14:paraId="57D79CE7" w14:textId="77777777" w:rsidR="00C26C5B" w:rsidRDefault="00C26C5B" w:rsidP="00C26C5B">
      <w:pPr>
        <w:tabs>
          <w:tab w:val="right" w:pos="4819"/>
        </w:tabs>
      </w:pPr>
      <w:r>
        <w:t>device for delivery of therapeutic agents</w:t>
      </w:r>
      <w:r>
        <w:tab/>
        <w:t>14221, 14224</w:t>
      </w:r>
    </w:p>
    <w:p w14:paraId="05AB3C43" w14:textId="77777777" w:rsidR="00C26C5B" w:rsidRDefault="00C26C5B" w:rsidP="00C26C5B">
      <w:pPr>
        <w:tabs>
          <w:tab w:val="right" w:pos="4819"/>
        </w:tabs>
      </w:pPr>
      <w:r>
        <w:t xml:space="preserve">  14227</w:t>
      </w:r>
    </w:p>
    <w:p w14:paraId="153390DD" w14:textId="77777777" w:rsidR="00C26C5B" w:rsidRDefault="00C26C5B" w:rsidP="00C26C5B">
      <w:pPr>
        <w:tabs>
          <w:tab w:val="right" w:pos="4819"/>
        </w:tabs>
      </w:pPr>
      <w:r>
        <w:t xml:space="preserve">  device, automated, spinal, insertion of</w:t>
      </w:r>
      <w:r>
        <w:tab/>
        <w:t>39125-39128</w:t>
      </w:r>
    </w:p>
    <w:p w14:paraId="76491C70" w14:textId="77777777" w:rsidR="00C26C5B" w:rsidRDefault="00C26C5B" w:rsidP="00C26C5B">
      <w:pPr>
        <w:tabs>
          <w:tab w:val="right" w:pos="4819"/>
        </w:tabs>
      </w:pPr>
      <w:r>
        <w:t xml:space="preserve">  device, insertion, central vein catheterisation</w:t>
      </w:r>
      <w:r>
        <w:tab/>
        <w:t>34527-34529, 34534</w:t>
      </w:r>
    </w:p>
    <w:p w14:paraId="6DD4F0B1" w14:textId="77777777" w:rsidR="00C26C5B" w:rsidRDefault="00C26C5B" w:rsidP="00C26C5B">
      <w:pPr>
        <w:tabs>
          <w:tab w:val="right" w:pos="4819"/>
        </w:tabs>
      </w:pPr>
      <w:r>
        <w:t xml:space="preserve">  device, intra-uterine, removal under GA</w:t>
      </w:r>
      <w:r>
        <w:tab/>
        <w:t>35506</w:t>
      </w:r>
    </w:p>
    <w:p w14:paraId="1D22A7D2" w14:textId="77777777" w:rsidR="00C26C5B" w:rsidRDefault="00C26C5B" w:rsidP="00C26C5B">
      <w:pPr>
        <w:tabs>
          <w:tab w:val="right" w:pos="4819"/>
        </w:tabs>
      </w:pPr>
      <w:r>
        <w:t xml:space="preserve">  device, removal of</w:t>
      </w:r>
      <w:r>
        <w:tab/>
        <w:t>34530</w:t>
      </w:r>
    </w:p>
    <w:p w14:paraId="558CDDF5" w14:textId="77777777" w:rsidR="00C26C5B" w:rsidRDefault="00C26C5B" w:rsidP="00C26C5B">
      <w:pPr>
        <w:tabs>
          <w:tab w:val="right" w:pos="4819"/>
        </w:tabs>
      </w:pPr>
      <w:r>
        <w:t xml:space="preserve">  diagnostic</w:t>
      </w:r>
      <w:r>
        <w:tab/>
        <w:t>30390</w:t>
      </w:r>
    </w:p>
    <w:p w14:paraId="182BE276" w14:textId="77777777" w:rsidR="00C26C5B" w:rsidRDefault="00C26C5B" w:rsidP="00C26C5B">
      <w:pPr>
        <w:tabs>
          <w:tab w:val="right" w:pos="4819"/>
        </w:tabs>
      </w:pPr>
      <w:r>
        <w:t xml:space="preserve">  dialysis in hospital</w:t>
      </w:r>
      <w:r>
        <w:tab/>
        <w:t>13100, 13103</w:t>
      </w:r>
    </w:p>
    <w:p w14:paraId="669B9644" w14:textId="77777777" w:rsidR="00C26C5B" w:rsidRDefault="00C26C5B" w:rsidP="00C26C5B">
      <w:pPr>
        <w:tabs>
          <w:tab w:val="right" w:pos="4819"/>
        </w:tabs>
      </w:pPr>
      <w:r>
        <w:t>Diaphragm, plication of for eventration</w:t>
      </w:r>
      <w:r>
        <w:tab/>
        <w:t>43915</w:t>
      </w:r>
    </w:p>
    <w:p w14:paraId="79E0A0E4" w14:textId="77777777" w:rsidR="00C26C5B" w:rsidRDefault="00C26C5B" w:rsidP="00C26C5B">
      <w:pPr>
        <w:tabs>
          <w:tab w:val="right" w:pos="4819"/>
        </w:tabs>
      </w:pPr>
      <w:r>
        <w:t>Diaphragmatic hernia, neonatal, repair of</w:t>
      </w:r>
      <w:r>
        <w:tab/>
        <w:t>43837, 43840</w:t>
      </w:r>
    </w:p>
    <w:p w14:paraId="39894423" w14:textId="77777777" w:rsidR="00C26C5B" w:rsidRDefault="00C26C5B" w:rsidP="00C26C5B">
      <w:pPr>
        <w:tabs>
          <w:tab w:val="right" w:pos="4819"/>
        </w:tabs>
      </w:pPr>
      <w:r>
        <w:t xml:space="preserve">  diaphragmatic, neonatal, repair of</w:t>
      </w:r>
      <w:r>
        <w:tab/>
        <w:t>43837, 43840</w:t>
      </w:r>
    </w:p>
    <w:p w14:paraId="6207CF8D" w14:textId="77777777" w:rsidR="00C26C5B" w:rsidRDefault="00C26C5B" w:rsidP="00C26C5B">
      <w:pPr>
        <w:tabs>
          <w:tab w:val="right" w:pos="4819"/>
        </w:tabs>
      </w:pPr>
      <w:r>
        <w:t xml:space="preserve">  diaphragmatic, repair of</w:t>
      </w:r>
      <w:r>
        <w:tab/>
        <w:t>30600-30601, 43838</w:t>
      </w:r>
    </w:p>
    <w:p w14:paraId="60B23015" w14:textId="77777777" w:rsidR="00C26C5B" w:rsidRDefault="00C26C5B" w:rsidP="00C26C5B">
      <w:pPr>
        <w:tabs>
          <w:tab w:val="right" w:pos="4819"/>
        </w:tabs>
      </w:pPr>
      <w:r>
        <w:t>Diaphyseal aclasia, removal of lesion/s from bone</w:t>
      </w:r>
      <w:r>
        <w:tab/>
        <w:t>50426</w:t>
      </w:r>
    </w:p>
    <w:p w14:paraId="2EEB89FE" w14:textId="77777777" w:rsidR="00C26C5B" w:rsidRDefault="00C26C5B" w:rsidP="00C26C5B">
      <w:pPr>
        <w:tabs>
          <w:tab w:val="right" w:pos="4819"/>
        </w:tabs>
      </w:pPr>
      <w:r>
        <w:t>Diastematomyelia, tethered cord, release of</w:t>
      </w:r>
      <w:r>
        <w:tab/>
        <w:t>40112</w:t>
      </w:r>
    </w:p>
    <w:p w14:paraId="1D19B27D" w14:textId="77777777" w:rsidR="00C26C5B" w:rsidRDefault="00C26C5B" w:rsidP="00C26C5B">
      <w:pPr>
        <w:tabs>
          <w:tab w:val="right" w:pos="4819"/>
        </w:tabs>
      </w:pPr>
      <w:r>
        <w:t xml:space="preserve">  diathermy of</w:t>
      </w:r>
      <w:r>
        <w:tab/>
        <w:t>35608, 37224, 37318</w:t>
      </w:r>
    </w:p>
    <w:p w14:paraId="7DE11762" w14:textId="77777777" w:rsidR="00C26C5B" w:rsidRDefault="00C26C5B" w:rsidP="00C26C5B">
      <w:pPr>
        <w:tabs>
          <w:tab w:val="right" w:pos="4819"/>
        </w:tabs>
      </w:pPr>
      <w:r>
        <w:t>Diathermy of bladder tumours</w:t>
      </w:r>
      <w:r>
        <w:tab/>
        <w:t>36840, 36845</w:t>
      </w:r>
    </w:p>
    <w:p w14:paraId="3F4B10B9" w14:textId="77777777" w:rsidR="00C26C5B" w:rsidRDefault="00C26C5B" w:rsidP="00C26C5B">
      <w:pPr>
        <w:tabs>
          <w:tab w:val="right" w:pos="4819"/>
        </w:tabs>
      </w:pPr>
      <w:r>
        <w:t xml:space="preserve">  diathermy or visual laser destruction of</w:t>
      </w:r>
      <w:r>
        <w:tab/>
        <w:t>37224</w:t>
      </w:r>
    </w:p>
    <w:p w14:paraId="3DCD6871" w14:textId="77777777" w:rsidR="00C26C5B" w:rsidRDefault="00C26C5B" w:rsidP="00C26C5B">
      <w:pPr>
        <w:tabs>
          <w:tab w:val="right" w:pos="4819"/>
        </w:tabs>
      </w:pPr>
      <w:r>
        <w:t>Digit, amputation of</w:t>
      </w:r>
      <w:r>
        <w:tab/>
        <w:t>46464-46465, 46468, 46471, 46474, 46477</w:t>
      </w:r>
    </w:p>
    <w:p w14:paraId="0C2C8BB9" w14:textId="77777777" w:rsidR="00C26C5B" w:rsidRDefault="00C26C5B" w:rsidP="00C26C5B">
      <w:pPr>
        <w:tabs>
          <w:tab w:val="right" w:pos="4819"/>
        </w:tabs>
      </w:pPr>
      <w:r>
        <w:t xml:space="preserve">  46480</w:t>
      </w:r>
    </w:p>
    <w:p w14:paraId="23F8F56D" w14:textId="77777777" w:rsidR="00C26C5B" w:rsidRDefault="00C26C5B" w:rsidP="00C26C5B">
      <w:pPr>
        <w:tabs>
          <w:tab w:val="right" w:pos="4819"/>
        </w:tabs>
      </w:pPr>
      <w:r>
        <w:t xml:space="preserve">  digital nail, removal of</w:t>
      </w:r>
      <w:r>
        <w:tab/>
        <w:t>46513</w:t>
      </w:r>
    </w:p>
    <w:p w14:paraId="20EC1970" w14:textId="77777777" w:rsidR="00C26C5B" w:rsidRDefault="00C26C5B" w:rsidP="00C26C5B">
      <w:pPr>
        <w:tabs>
          <w:tab w:val="right" w:pos="4819"/>
        </w:tabs>
      </w:pPr>
      <w:r>
        <w:t>Digital nail, toe, removal of</w:t>
      </w:r>
      <w:r>
        <w:tab/>
        <w:t>47904, 47906</w:t>
      </w:r>
    </w:p>
    <w:p w14:paraId="1C989211" w14:textId="77777777" w:rsidR="00C26C5B" w:rsidRDefault="00C26C5B" w:rsidP="00C26C5B">
      <w:pPr>
        <w:tabs>
          <w:tab w:val="right" w:pos="4819"/>
        </w:tabs>
      </w:pPr>
      <w:r>
        <w:t xml:space="preserve">  digital, of finger or thumb, removal of</w:t>
      </w:r>
      <w:r>
        <w:tab/>
        <w:t>46513</w:t>
      </w:r>
    </w:p>
    <w:p w14:paraId="24284861" w14:textId="77777777" w:rsidR="00C26C5B" w:rsidRDefault="00C26C5B" w:rsidP="00C26C5B">
      <w:pPr>
        <w:tabs>
          <w:tab w:val="right" w:pos="4819"/>
        </w:tabs>
      </w:pPr>
      <w:r>
        <w:t xml:space="preserve">  digital, of toe, removal of</w:t>
      </w:r>
      <w:r>
        <w:tab/>
        <w:t>47904, 47906</w:t>
      </w:r>
    </w:p>
    <w:p w14:paraId="386D7F8A" w14:textId="77777777" w:rsidR="00C26C5B" w:rsidRDefault="00C26C5B" w:rsidP="00C26C5B">
      <w:pPr>
        <w:tabs>
          <w:tab w:val="right" w:pos="4819"/>
        </w:tabs>
      </w:pPr>
      <w:r>
        <w:t xml:space="preserve">  digits, flexor/extensor contracture, correction</w:t>
      </w:r>
      <w:r>
        <w:tab/>
        <w:t>46492</w:t>
      </w:r>
    </w:p>
    <w:p w14:paraId="5BC2A3DA" w14:textId="77777777" w:rsidR="00C26C5B" w:rsidRDefault="00C26C5B" w:rsidP="00C26C5B">
      <w:pPr>
        <w:tabs>
          <w:tab w:val="right" w:pos="4819"/>
        </w:tabs>
      </w:pPr>
      <w:r>
        <w:t xml:space="preserve">  dilatation</w:t>
      </w:r>
      <w:r>
        <w:tab/>
        <w:t>36821</w:t>
      </w:r>
    </w:p>
    <w:p w14:paraId="5514D06A" w14:textId="77777777" w:rsidR="00C26C5B" w:rsidRDefault="00C26C5B" w:rsidP="00C26C5B">
      <w:pPr>
        <w:tabs>
          <w:tab w:val="right" w:pos="4819"/>
        </w:tabs>
      </w:pPr>
      <w:r>
        <w:t xml:space="preserve">  dilatation of</w:t>
      </w:r>
      <w:r>
        <w:tab/>
        <w:t>41822, 41825, 41828, 41831</w:t>
      </w:r>
    </w:p>
    <w:p w14:paraId="1A8C53C4" w14:textId="77777777" w:rsidR="00C26C5B" w:rsidRDefault="00C26C5B" w:rsidP="00C26C5B">
      <w:pPr>
        <w:tabs>
          <w:tab w:val="right" w:pos="4819"/>
        </w:tabs>
      </w:pPr>
      <w:r>
        <w:t xml:space="preserve">  dilatation of colorectal strictures</w:t>
      </w:r>
      <w:r>
        <w:tab/>
        <w:t>32094</w:t>
      </w:r>
    </w:p>
    <w:p w14:paraId="14765734" w14:textId="77777777" w:rsidR="00C26C5B" w:rsidRDefault="00C26C5B" w:rsidP="00C26C5B">
      <w:pPr>
        <w:tabs>
          <w:tab w:val="right" w:pos="4819"/>
        </w:tabs>
      </w:pPr>
      <w:r>
        <w:t xml:space="preserve">  dilatation of, as an independent procedure</w:t>
      </w:r>
      <w:r>
        <w:tab/>
        <w:t>35554</w:t>
      </w:r>
    </w:p>
    <w:p w14:paraId="1AFC26EE" w14:textId="77777777" w:rsidR="00C26C5B" w:rsidRDefault="00C26C5B" w:rsidP="00C26C5B">
      <w:pPr>
        <w:tabs>
          <w:tab w:val="right" w:pos="4819"/>
        </w:tabs>
      </w:pPr>
      <w:r>
        <w:t xml:space="preserve">  dilatation with cystoscopy</w:t>
      </w:r>
      <w:r>
        <w:tab/>
        <w:t>36812</w:t>
      </w:r>
    </w:p>
    <w:p w14:paraId="566E4569" w14:textId="77777777" w:rsidR="00C26C5B" w:rsidRDefault="00C26C5B" w:rsidP="00C26C5B">
      <w:pPr>
        <w:tabs>
          <w:tab w:val="right" w:pos="4819"/>
        </w:tabs>
      </w:pPr>
      <w:r>
        <w:t xml:space="preserve">  dilatation, endoscopic</w:t>
      </w:r>
      <w:r>
        <w:tab/>
        <w:t>30494</w:t>
      </w:r>
    </w:p>
    <w:p w14:paraId="5F69BBE3" w14:textId="77777777" w:rsidR="00C26C5B" w:rsidRDefault="00C26C5B" w:rsidP="00C26C5B">
      <w:pPr>
        <w:tabs>
          <w:tab w:val="right" w:pos="4819"/>
        </w:tabs>
      </w:pPr>
      <w:r>
        <w:t xml:space="preserve">  dilatation, percutaneous</w:t>
      </w:r>
      <w:r>
        <w:tab/>
        <w:t>30495</w:t>
      </w:r>
    </w:p>
    <w:p w14:paraId="7659DF22" w14:textId="77777777" w:rsidR="00C26C5B" w:rsidRDefault="00C26C5B" w:rsidP="00C26C5B">
      <w:pPr>
        <w:tabs>
          <w:tab w:val="right" w:pos="4819"/>
        </w:tabs>
      </w:pPr>
      <w:r>
        <w:t>Direct flap repair</w:t>
      </w:r>
      <w:r>
        <w:tab/>
        <w:t>45209, 45212, 45215, 45218, 45221, 45224</w:t>
      </w:r>
    </w:p>
    <w:p w14:paraId="70D21C3A" w14:textId="77777777" w:rsidR="00C26C5B" w:rsidRDefault="00C26C5B" w:rsidP="00C26C5B">
      <w:pPr>
        <w:tabs>
          <w:tab w:val="right" w:pos="4819"/>
        </w:tabs>
      </w:pPr>
      <w:r>
        <w:t xml:space="preserve">  direct, indirect or local, revision of</w:t>
      </w:r>
      <w:r>
        <w:tab/>
        <w:t>45239-45240</w:t>
      </w:r>
    </w:p>
    <w:p w14:paraId="4791C718" w14:textId="77777777" w:rsidR="00C26C5B" w:rsidRDefault="00C26C5B" w:rsidP="00C26C5B">
      <w:pPr>
        <w:tabs>
          <w:tab w:val="right" w:pos="4819"/>
        </w:tabs>
      </w:pPr>
      <w:r>
        <w:t>discontinuation of surgical procedure on medical groups</w:t>
      </w:r>
      <w:r>
        <w:tab/>
        <w:t>30001</w:t>
      </w:r>
    </w:p>
    <w:p w14:paraId="3E8FBE75" w14:textId="77777777" w:rsidR="00C26C5B" w:rsidRDefault="00C26C5B" w:rsidP="00C26C5B">
      <w:pPr>
        <w:tabs>
          <w:tab w:val="right" w:pos="4819"/>
        </w:tabs>
      </w:pPr>
      <w:r>
        <w:t xml:space="preserve">  disease, neonatal, laparotomy for</w:t>
      </w:r>
      <w:r>
        <w:tab/>
        <w:t>43819</w:t>
      </w:r>
    </w:p>
    <w:p w14:paraId="2B8A6712" w14:textId="77777777" w:rsidR="00C26C5B" w:rsidRDefault="00C26C5B" w:rsidP="00C26C5B">
      <w:pPr>
        <w:tabs>
          <w:tab w:val="right" w:pos="4819"/>
        </w:tabs>
      </w:pPr>
      <w:r>
        <w:t xml:space="preserve">  disease, paediatric, operations for</w:t>
      </w:r>
      <w:r>
        <w:tab/>
        <w:t>43990, 43993, 43996</w:t>
      </w:r>
    </w:p>
    <w:p w14:paraId="77A0EBD6" w14:textId="77777777" w:rsidR="00C26C5B" w:rsidRDefault="00C26C5B" w:rsidP="00C26C5B">
      <w:pPr>
        <w:tabs>
          <w:tab w:val="right" w:pos="4819"/>
        </w:tabs>
      </w:pPr>
      <w:r>
        <w:t xml:space="preserve">    43999</w:t>
      </w:r>
    </w:p>
    <w:p w14:paraId="738469D3" w14:textId="77777777" w:rsidR="00C26C5B" w:rsidRDefault="00C26C5B" w:rsidP="00C26C5B">
      <w:pPr>
        <w:tabs>
          <w:tab w:val="right" w:pos="4819"/>
        </w:tabs>
      </w:pPr>
      <w:r>
        <w:t>Disimpaction of faeces under GA</w:t>
      </w:r>
      <w:r>
        <w:tab/>
        <w:t>32153</w:t>
      </w:r>
    </w:p>
    <w:p w14:paraId="39DCB1DF" w14:textId="77777777" w:rsidR="00C26C5B" w:rsidRDefault="00C26C5B" w:rsidP="00C26C5B">
      <w:pPr>
        <w:tabs>
          <w:tab w:val="right" w:pos="4819"/>
        </w:tabs>
      </w:pPr>
      <w:r>
        <w:t xml:space="preserve">  dislocation, acetabulum fracture, treatment</w:t>
      </w:r>
      <w:r>
        <w:tab/>
        <w:t>47495, 47498</w:t>
      </w:r>
    </w:p>
    <w:p w14:paraId="62A09957" w14:textId="77777777" w:rsidR="00C26C5B" w:rsidRDefault="00C26C5B" w:rsidP="00C26C5B">
      <w:pPr>
        <w:tabs>
          <w:tab w:val="right" w:pos="4819"/>
        </w:tabs>
      </w:pPr>
      <w:r>
        <w:t xml:space="preserve">  dislocation, congenital, treatment of</w:t>
      </w:r>
      <w:r>
        <w:tab/>
        <w:t>50352</w:t>
      </w:r>
    </w:p>
    <w:p w14:paraId="46279CEF" w14:textId="77777777" w:rsidR="00C26C5B" w:rsidRDefault="00C26C5B" w:rsidP="00C26C5B">
      <w:pPr>
        <w:tabs>
          <w:tab w:val="right" w:pos="4819"/>
        </w:tabs>
      </w:pPr>
      <w:r>
        <w:t xml:space="preserve">  dislocation, congenital, treatment of including paediatric</w:t>
      </w:r>
      <w:r>
        <w:tab/>
        <w:t>50654</w:t>
      </w:r>
    </w:p>
    <w:p w14:paraId="78BC601A" w14:textId="77777777" w:rsidR="00C26C5B" w:rsidRDefault="00C26C5B" w:rsidP="00C26C5B">
      <w:pPr>
        <w:tabs>
          <w:tab w:val="right" w:pos="4819"/>
        </w:tabs>
      </w:pPr>
      <w:r>
        <w:t xml:space="preserve">  dislocation, treatment of</w:t>
      </w:r>
      <w:r>
        <w:tab/>
        <w:t>41686, 47009, 47012, 47015</w:t>
      </w:r>
    </w:p>
    <w:p w14:paraId="6DBFB922" w14:textId="77777777" w:rsidR="00C26C5B" w:rsidRDefault="00C26C5B" w:rsidP="00C26C5B">
      <w:pPr>
        <w:tabs>
          <w:tab w:val="right" w:pos="4819"/>
        </w:tabs>
      </w:pPr>
      <w:r>
        <w:t xml:space="preserve">    47018, 47021, 47024, 47027, 47030, 47033, 47042, 47045</w:t>
      </w:r>
    </w:p>
    <w:p w14:paraId="6F2E3892" w14:textId="77777777" w:rsidR="00C26C5B" w:rsidRDefault="00C26C5B" w:rsidP="00C26C5B">
      <w:pPr>
        <w:tabs>
          <w:tab w:val="right" w:pos="4819"/>
        </w:tabs>
      </w:pPr>
      <w:r>
        <w:t xml:space="preserve">    47054, 47057, 47060, 47063, 47066, 47069</w:t>
      </w:r>
    </w:p>
    <w:p w14:paraId="5B3D368B" w14:textId="77777777" w:rsidR="00C26C5B" w:rsidRDefault="00C26C5B" w:rsidP="00C26C5B">
      <w:pPr>
        <w:tabs>
          <w:tab w:val="right" w:pos="4819"/>
        </w:tabs>
      </w:pPr>
      <w:r>
        <w:t xml:space="preserve">  dislocations, treatment of</w:t>
      </w:r>
      <w:r>
        <w:tab/>
        <w:t>47000</w:t>
      </w:r>
    </w:p>
    <w:p w14:paraId="566255ED" w14:textId="77777777" w:rsidR="00C26C5B" w:rsidRDefault="00C26C5B" w:rsidP="00C26C5B">
      <w:pPr>
        <w:tabs>
          <w:tab w:val="right" w:pos="4819"/>
        </w:tabs>
      </w:pPr>
      <w:r>
        <w:t>Dissection, lymph nodes of neck</w:t>
      </w:r>
      <w:r>
        <w:tab/>
        <w:t>30618, 31423, 31426, 31429</w:t>
      </w:r>
    </w:p>
    <w:p w14:paraId="1587405D" w14:textId="77777777" w:rsidR="00C26C5B" w:rsidRDefault="00C26C5B" w:rsidP="00C26C5B">
      <w:pPr>
        <w:tabs>
          <w:tab w:val="right" w:pos="4819"/>
        </w:tabs>
      </w:pPr>
      <w:r>
        <w:t xml:space="preserve">  31432, 31435, 31438</w:t>
      </w:r>
    </w:p>
    <w:p w14:paraId="00BCEC68" w14:textId="77777777" w:rsidR="00C26C5B" w:rsidRDefault="00C26C5B" w:rsidP="00C26C5B">
      <w:pPr>
        <w:tabs>
          <w:tab w:val="right" w:pos="4819"/>
        </w:tabs>
      </w:pPr>
      <w:r>
        <w:t xml:space="preserve">  distal, devascularisation of</w:t>
      </w:r>
      <w:r>
        <w:tab/>
        <w:t>32200</w:t>
      </w:r>
    </w:p>
    <w:p w14:paraId="6AC6033B" w14:textId="77777777" w:rsidR="00C26C5B" w:rsidRDefault="00C26C5B" w:rsidP="00C26C5B">
      <w:pPr>
        <w:tabs>
          <w:tab w:val="right" w:pos="4819"/>
        </w:tabs>
      </w:pPr>
      <w:r>
        <w:t xml:space="preserve">  distal, excision of ganglion/mucous cyst</w:t>
      </w:r>
      <w:r>
        <w:tab/>
        <w:t>46495</w:t>
      </w:r>
    </w:p>
    <w:p w14:paraId="4976EA24" w14:textId="77777777" w:rsidR="00C26C5B" w:rsidRDefault="00C26C5B" w:rsidP="00C26C5B">
      <w:pPr>
        <w:tabs>
          <w:tab w:val="right" w:pos="4819"/>
        </w:tabs>
      </w:pPr>
      <w:r>
        <w:t xml:space="preserve">  diverticulum of, excision or obliteration</w:t>
      </w:r>
      <w:r>
        <w:tab/>
        <w:t>37020</w:t>
      </w:r>
    </w:p>
    <w:p w14:paraId="72014842" w14:textId="77777777" w:rsidR="00C26C5B" w:rsidRDefault="00C26C5B" w:rsidP="00C26C5B">
      <w:pPr>
        <w:tabs>
          <w:tab w:val="right" w:pos="4819"/>
        </w:tabs>
      </w:pPr>
      <w:r>
        <w:t>Diverticulum, bladder, excision/obliteration</w:t>
      </w:r>
      <w:r>
        <w:tab/>
        <w:t>37020</w:t>
      </w:r>
    </w:p>
    <w:p w14:paraId="363DFC5F" w14:textId="77777777" w:rsidR="00C26C5B" w:rsidRDefault="00C26C5B" w:rsidP="00C26C5B">
      <w:pPr>
        <w:tabs>
          <w:tab w:val="right" w:pos="4819"/>
        </w:tabs>
      </w:pPr>
      <w:r>
        <w:t xml:space="preserve">  diverticulum, excision of</w:t>
      </w:r>
      <w:r>
        <w:tab/>
        <w:t>37372</w:t>
      </w:r>
    </w:p>
    <w:p w14:paraId="03078DAD" w14:textId="77777777" w:rsidR="00C26C5B" w:rsidRDefault="00C26C5B" w:rsidP="00C26C5B">
      <w:pPr>
        <w:tabs>
          <w:tab w:val="right" w:pos="4819"/>
        </w:tabs>
      </w:pPr>
      <w:r>
        <w:t xml:space="preserve">  divided, repair of</w:t>
      </w:r>
      <w:r>
        <w:tab/>
        <w:t>36573</w:t>
      </w:r>
    </w:p>
    <w:p w14:paraId="53D2CC0F" w14:textId="77777777" w:rsidR="00C26C5B" w:rsidRDefault="00C26C5B" w:rsidP="00C26C5B">
      <w:pPr>
        <w:tabs>
          <w:tab w:val="right" w:pos="4819"/>
        </w:tabs>
      </w:pPr>
      <w:r>
        <w:t xml:space="preserve">  division of adhesions</w:t>
      </w:r>
      <w:r>
        <w:tab/>
        <w:t>35637</w:t>
      </w:r>
    </w:p>
    <w:p w14:paraId="58EB4DB7" w14:textId="77777777" w:rsidR="00C26C5B" w:rsidRDefault="00C26C5B" w:rsidP="00C26C5B">
      <w:pPr>
        <w:tabs>
          <w:tab w:val="right" w:pos="4819"/>
        </w:tabs>
      </w:pPr>
      <w:r>
        <w:t xml:space="preserve">  division of suture, eye</w:t>
      </w:r>
      <w:r>
        <w:tab/>
        <w:t>42794</w:t>
      </w:r>
    </w:p>
    <w:p w14:paraId="56115665" w14:textId="77777777" w:rsidR="00C26C5B" w:rsidRDefault="00C26C5B" w:rsidP="00C26C5B">
      <w:pPr>
        <w:tabs>
          <w:tab w:val="right" w:pos="4819"/>
        </w:tabs>
      </w:pPr>
      <w:r>
        <w:t xml:space="preserve">  division of suture, laser</w:t>
      </w:r>
      <w:r>
        <w:tab/>
        <w:t>42794</w:t>
      </w:r>
    </w:p>
    <w:p w14:paraId="722C56A0" w14:textId="77777777" w:rsidR="00C26C5B" w:rsidRDefault="00C26C5B" w:rsidP="00C26C5B">
      <w:pPr>
        <w:tabs>
          <w:tab w:val="right" w:pos="4819"/>
        </w:tabs>
      </w:pPr>
      <w:r>
        <w:t>Dohlman's operation</w:t>
      </w:r>
      <w:r>
        <w:tab/>
        <w:t>41773</w:t>
      </w:r>
    </w:p>
    <w:p w14:paraId="2A043495" w14:textId="77777777" w:rsidR="00C26C5B" w:rsidRDefault="00C26C5B" w:rsidP="00C26C5B">
      <w:pPr>
        <w:tabs>
          <w:tab w:val="right" w:pos="4819"/>
        </w:tabs>
      </w:pPr>
      <w:r>
        <w:t>Donald-Fothergill operation</w:t>
      </w:r>
      <w:r>
        <w:tab/>
        <w:t>35577</w:t>
      </w:r>
    </w:p>
    <w:p w14:paraId="7E6206BA" w14:textId="77777777" w:rsidR="00C26C5B" w:rsidRDefault="00C26C5B" w:rsidP="00C26C5B">
      <w:pPr>
        <w:tabs>
          <w:tab w:val="right" w:pos="4819"/>
        </w:tabs>
      </w:pPr>
      <w:r>
        <w:t>Donor haemapheresis</w:t>
      </w:r>
      <w:r>
        <w:tab/>
        <w:t>13755</w:t>
      </w:r>
    </w:p>
    <w:p w14:paraId="11A8FC2B" w14:textId="77777777" w:rsidR="00C26C5B" w:rsidRDefault="00C26C5B" w:rsidP="00C26C5B">
      <w:pPr>
        <w:tabs>
          <w:tab w:val="right" w:pos="4819"/>
        </w:tabs>
      </w:pPr>
      <w:r>
        <w:t xml:space="preserve">  donor, continuous perfusion of</w:t>
      </w:r>
      <w:r>
        <w:tab/>
        <w:t>22055</w:t>
      </w:r>
    </w:p>
    <w:p w14:paraId="1ADEB4FF" w14:textId="77777777" w:rsidR="00C26C5B" w:rsidRDefault="00C26C5B" w:rsidP="00C26C5B">
      <w:pPr>
        <w:tabs>
          <w:tab w:val="right" w:pos="4819"/>
        </w:tabs>
      </w:pPr>
      <w:r>
        <w:t>Double vagina, excision of septum</w:t>
      </w:r>
      <w:r>
        <w:tab/>
        <w:t>35566</w:t>
      </w:r>
    </w:p>
    <w:p w14:paraId="6CD25707" w14:textId="77777777" w:rsidR="00C26C5B" w:rsidRDefault="00C26C5B" w:rsidP="00C26C5B">
      <w:pPr>
        <w:tabs>
          <w:tab w:val="right" w:pos="4819"/>
        </w:tabs>
      </w:pPr>
      <w:r>
        <w:t xml:space="preserve">  drainage by insertion of glass tube</w:t>
      </w:r>
      <w:r>
        <w:tab/>
        <w:t>42608</w:t>
      </w:r>
    </w:p>
    <w:p w14:paraId="5C6190D1" w14:textId="77777777" w:rsidR="00C26C5B" w:rsidRDefault="00C26C5B" w:rsidP="00C26C5B">
      <w:pPr>
        <w:tabs>
          <w:tab w:val="right" w:pos="4819"/>
        </w:tabs>
      </w:pPr>
      <w:r>
        <w:t xml:space="preserve">  drainage of deep abscess, imaging guided</w:t>
      </w:r>
      <w:r>
        <w:tab/>
        <w:t>30224</w:t>
      </w:r>
    </w:p>
    <w:p w14:paraId="25FD83B6" w14:textId="77777777" w:rsidR="00C26C5B" w:rsidRDefault="00C26C5B" w:rsidP="00C26C5B">
      <w:pPr>
        <w:tabs>
          <w:tab w:val="right" w:pos="4819"/>
        </w:tabs>
      </w:pPr>
      <w:r>
        <w:t xml:space="preserve">  drainage of empyema, without rib resection</w:t>
      </w:r>
      <w:r>
        <w:tab/>
        <w:t>38806, 38809</w:t>
      </w:r>
    </w:p>
    <w:p w14:paraId="09B2922C" w14:textId="77777777" w:rsidR="00C26C5B" w:rsidRDefault="00C26C5B" w:rsidP="00C26C5B">
      <w:pPr>
        <w:tabs>
          <w:tab w:val="right" w:pos="4819"/>
        </w:tabs>
      </w:pPr>
      <w:r>
        <w:t xml:space="preserve">  drainage of, transthoracic</w:t>
      </w:r>
      <w:r>
        <w:tab/>
        <w:t>38450</w:t>
      </w:r>
    </w:p>
    <w:p w14:paraId="229E462D" w14:textId="77777777" w:rsidR="00C26C5B" w:rsidRDefault="00C26C5B" w:rsidP="00C26C5B">
      <w:pPr>
        <w:tabs>
          <w:tab w:val="right" w:pos="4819"/>
        </w:tabs>
      </w:pPr>
      <w:r>
        <w:t xml:space="preserve">  drainage tube exchange, imaging guided</w:t>
      </w:r>
      <w:r>
        <w:tab/>
        <w:t>30451</w:t>
      </w:r>
    </w:p>
    <w:p w14:paraId="2CF6FBEC" w14:textId="77777777" w:rsidR="00C26C5B" w:rsidRDefault="00C26C5B" w:rsidP="00C26C5B">
      <w:pPr>
        <w:tabs>
          <w:tab w:val="right" w:pos="4819"/>
        </w:tabs>
      </w:pPr>
      <w:r>
        <w:t xml:space="preserve">  drainage tube, exchange of</w:t>
      </w:r>
      <w:r>
        <w:tab/>
        <w:t>30225</w:t>
      </w:r>
    </w:p>
    <w:p w14:paraId="1A2B62D4" w14:textId="77777777" w:rsidR="00C26C5B" w:rsidRDefault="00C26C5B" w:rsidP="00C26C5B">
      <w:pPr>
        <w:tabs>
          <w:tab w:val="right" w:pos="4819"/>
        </w:tabs>
      </w:pPr>
      <w:r>
        <w:t xml:space="preserve">  drainage tube, exchange of, imaging guided</w:t>
      </w:r>
      <w:r>
        <w:tab/>
        <w:t>36649</w:t>
      </w:r>
    </w:p>
    <w:p w14:paraId="0D7B2D8B" w14:textId="77777777" w:rsidR="00C26C5B" w:rsidRDefault="00C26C5B" w:rsidP="00C26C5B">
      <w:pPr>
        <w:tabs>
          <w:tab w:val="right" w:pos="4819"/>
        </w:tabs>
      </w:pPr>
      <w:r>
        <w:t xml:space="preserve">  dressing and removal of, requiring GA</w:t>
      </w:r>
      <w:r>
        <w:tab/>
        <w:t>30055</w:t>
      </w:r>
    </w:p>
    <w:p w14:paraId="498EEEC2" w14:textId="77777777" w:rsidR="00C26C5B" w:rsidRDefault="00C26C5B" w:rsidP="00C26C5B">
      <w:pPr>
        <w:tabs>
          <w:tab w:val="right" w:pos="4819"/>
        </w:tabs>
      </w:pPr>
      <w:r>
        <w:t xml:space="preserve">  dressing of, requiring GA</w:t>
      </w:r>
      <w:r>
        <w:tab/>
        <w:t>30055</w:t>
      </w:r>
    </w:p>
    <w:p w14:paraId="0B6A6A56" w14:textId="77777777" w:rsidR="00C26C5B" w:rsidRDefault="00C26C5B" w:rsidP="00C26C5B">
      <w:pPr>
        <w:tabs>
          <w:tab w:val="right" w:pos="4819"/>
        </w:tabs>
      </w:pPr>
      <w:r>
        <w:t>Drez lesion, operation for</w:t>
      </w:r>
      <w:r>
        <w:tab/>
        <w:t>39124</w:t>
      </w:r>
    </w:p>
    <w:p w14:paraId="0C7E2143" w14:textId="77777777" w:rsidR="00C26C5B" w:rsidRDefault="00C26C5B" w:rsidP="00C26C5B">
      <w:pPr>
        <w:tabs>
          <w:tab w:val="right" w:pos="4819"/>
        </w:tabs>
      </w:pPr>
      <w:r>
        <w:t>Drill biopsy of lymph gland/deep tissue/organ</w:t>
      </w:r>
      <w:r>
        <w:tab/>
        <w:t>30078</w:t>
      </w:r>
    </w:p>
    <w:p w14:paraId="5DCECDC5" w14:textId="77777777" w:rsidR="00C26C5B" w:rsidRDefault="00C26C5B" w:rsidP="00C26C5B">
      <w:pPr>
        <w:tabs>
          <w:tab w:val="right" w:pos="4819"/>
        </w:tabs>
      </w:pPr>
      <w:r>
        <w:t xml:space="preserve">  drill decompression of head/neck or both</w:t>
      </w:r>
      <w:r>
        <w:tab/>
        <w:t>47982</w:t>
      </w:r>
    </w:p>
    <w:p w14:paraId="61B8F4E0" w14:textId="77777777" w:rsidR="00C26C5B" w:rsidRDefault="00C26C5B" w:rsidP="00C26C5B">
      <w:pPr>
        <w:tabs>
          <w:tab w:val="right" w:pos="4819"/>
        </w:tabs>
      </w:pPr>
      <w:r>
        <w:t xml:space="preserve">  drill, lymph gland, deep tissue/organ</w:t>
      </w:r>
      <w:r>
        <w:tab/>
        <w:t>30078</w:t>
      </w:r>
    </w:p>
    <w:p w14:paraId="0F972E50" w14:textId="77777777" w:rsidR="00C26C5B" w:rsidRDefault="00C26C5B" w:rsidP="00C26C5B">
      <w:pPr>
        <w:tabs>
          <w:tab w:val="right" w:pos="4819"/>
        </w:tabs>
      </w:pPr>
      <w:r>
        <w:t xml:space="preserve">  drug delivery system</w:t>
      </w:r>
      <w:r>
        <w:tab/>
        <w:t>39125-39126, 39128, 39133</w:t>
      </w:r>
    </w:p>
    <w:p w14:paraId="35D86CFC" w14:textId="77777777" w:rsidR="00C26C5B" w:rsidRDefault="00C26C5B" w:rsidP="00C26C5B">
      <w:pPr>
        <w:tabs>
          <w:tab w:val="right" w:pos="4819"/>
        </w:tabs>
      </w:pPr>
      <w:r>
        <w:t xml:space="preserve">  drug delivery system for spasticity management</w:t>
      </w:r>
      <w:r>
        <w:tab/>
        <w:t>14227</w:t>
      </w:r>
    </w:p>
    <w:p w14:paraId="4AD9C2AF" w14:textId="77777777" w:rsidR="00C26C5B" w:rsidRDefault="00C26C5B" w:rsidP="00C26C5B">
      <w:pPr>
        <w:tabs>
          <w:tab w:val="right" w:pos="4819"/>
        </w:tabs>
      </w:pPr>
      <w:r>
        <w:t xml:space="preserve">  drum perforation, excision of rim</w:t>
      </w:r>
      <w:r>
        <w:tab/>
        <w:t>41644</w:t>
      </w:r>
    </w:p>
    <w:p w14:paraId="1F0E83D3" w14:textId="77777777" w:rsidR="00C26C5B" w:rsidRDefault="00C26C5B" w:rsidP="00C26C5B">
      <w:pPr>
        <w:tabs>
          <w:tab w:val="right" w:pos="4819"/>
        </w:tabs>
      </w:pPr>
      <w:r>
        <w:t xml:space="preserve">  duct, common, repair of</w:t>
      </w:r>
      <w:r>
        <w:tab/>
        <w:t>30472</w:t>
      </w:r>
    </w:p>
    <w:p w14:paraId="0AE3FDBD" w14:textId="77777777" w:rsidR="00C26C5B" w:rsidRDefault="00C26C5B" w:rsidP="00C26C5B">
      <w:pPr>
        <w:tabs>
          <w:tab w:val="right" w:pos="4819"/>
        </w:tabs>
      </w:pPr>
      <w:r>
        <w:t xml:space="preserve">  duct, endoscopic stenting of</w:t>
      </w:r>
      <w:r>
        <w:tab/>
        <w:t>30491</w:t>
      </w:r>
    </w:p>
    <w:p w14:paraId="6789E518" w14:textId="77777777" w:rsidR="00C26C5B" w:rsidRDefault="00C26C5B" w:rsidP="00C26C5B">
      <w:pPr>
        <w:tabs>
          <w:tab w:val="right" w:pos="4819"/>
        </w:tabs>
      </w:pPr>
      <w:r>
        <w:t xml:space="preserve">  duct, meatotomy or marsupialisation</w:t>
      </w:r>
      <w:r>
        <w:tab/>
        <w:t>30266</w:t>
      </w:r>
    </w:p>
    <w:p w14:paraId="3026B4B8" w14:textId="77777777" w:rsidR="00C26C5B" w:rsidRDefault="00C26C5B" w:rsidP="00C26C5B">
      <w:pPr>
        <w:tabs>
          <w:tab w:val="right" w:pos="4819"/>
        </w:tabs>
      </w:pPr>
      <w:r>
        <w:t xml:space="preserve">  duct, patent vitello, excision of</w:t>
      </w:r>
      <w:r>
        <w:tab/>
        <w:t>43945</w:t>
      </w:r>
    </w:p>
    <w:p w14:paraId="57EFB901" w14:textId="77777777" w:rsidR="00C26C5B" w:rsidRDefault="00C26C5B" w:rsidP="00C26C5B">
      <w:pPr>
        <w:tabs>
          <w:tab w:val="right" w:pos="4819"/>
        </w:tabs>
      </w:pPr>
      <w:r>
        <w:t xml:space="preserve">  duct, removal of calculus</w:t>
      </w:r>
      <w:r>
        <w:tab/>
        <w:t>30266</w:t>
      </w:r>
    </w:p>
    <w:p w14:paraId="2299441D" w14:textId="77777777" w:rsidR="00C26C5B" w:rsidRDefault="00C26C5B" w:rsidP="00C26C5B">
      <w:pPr>
        <w:tabs>
          <w:tab w:val="right" w:pos="4819"/>
        </w:tabs>
      </w:pPr>
      <w:r>
        <w:t xml:space="preserve">  duct, repair of,</w:t>
      </w:r>
      <w:r>
        <w:tab/>
        <w:t>30246</w:t>
      </w:r>
    </w:p>
    <w:p w14:paraId="6CD6E3D3" w14:textId="77777777" w:rsidR="00C26C5B" w:rsidRDefault="00C26C5B" w:rsidP="00C26C5B">
      <w:pPr>
        <w:tabs>
          <w:tab w:val="right" w:pos="4819"/>
        </w:tabs>
      </w:pPr>
      <w:r>
        <w:t>Duct, salivary gland, diathermy/dilatation</w:t>
      </w:r>
      <w:r>
        <w:tab/>
        <w:t>30262</w:t>
      </w:r>
    </w:p>
    <w:p w14:paraId="0AEF06F3" w14:textId="77777777" w:rsidR="00C26C5B" w:rsidRDefault="00C26C5B" w:rsidP="00C26C5B">
      <w:pPr>
        <w:tabs>
          <w:tab w:val="right" w:pos="4819"/>
        </w:tabs>
      </w:pPr>
      <w:r>
        <w:t>Ducts submandibular, removal of</w:t>
      </w:r>
      <w:r>
        <w:tab/>
        <w:t>30255</w:t>
      </w:r>
    </w:p>
    <w:p w14:paraId="0EEA3DF8" w14:textId="77777777" w:rsidR="00C26C5B" w:rsidRDefault="00C26C5B" w:rsidP="00C26C5B">
      <w:pPr>
        <w:tabs>
          <w:tab w:val="right" w:pos="4819"/>
        </w:tabs>
      </w:pPr>
      <w:r>
        <w:t xml:space="preserve">  ducts, relocation of</w:t>
      </w:r>
      <w:r>
        <w:tab/>
        <w:t>30255</w:t>
      </w:r>
    </w:p>
    <w:p w14:paraId="4B581495" w14:textId="77777777" w:rsidR="00C26C5B" w:rsidRDefault="00C26C5B" w:rsidP="00C26C5B">
      <w:pPr>
        <w:tabs>
          <w:tab w:val="right" w:pos="4819"/>
        </w:tabs>
      </w:pPr>
      <w:r>
        <w:t xml:space="preserve">  ductus arteriosus, division/ligation</w:t>
      </w:r>
      <w:r>
        <w:tab/>
        <w:t>38700, 38703</w:t>
      </w:r>
    </w:p>
    <w:p w14:paraId="0D1A6888" w14:textId="77777777" w:rsidR="00C26C5B" w:rsidRDefault="00C26C5B" w:rsidP="00C26C5B">
      <w:pPr>
        <w:tabs>
          <w:tab w:val="right" w:pos="4819"/>
        </w:tabs>
      </w:pPr>
      <w:r>
        <w:t>Duodenal atresia, duodeno-duodenostomy/jejunostomy</w:t>
      </w:r>
      <w:r>
        <w:tab/>
        <w:t>43807</w:t>
      </w:r>
    </w:p>
    <w:p w14:paraId="4928D90F" w14:textId="77777777" w:rsidR="00C26C5B" w:rsidRDefault="00C26C5B" w:rsidP="00C26C5B">
      <w:pPr>
        <w:tabs>
          <w:tab w:val="right" w:pos="4819"/>
        </w:tabs>
      </w:pPr>
      <w:r>
        <w:t>Duodenoduodenostomy for duodenal atresia/stenosis</w:t>
      </w:r>
      <w:r>
        <w:tab/>
        <w:t>43807</w:t>
      </w:r>
    </w:p>
    <w:p w14:paraId="3F1C025F" w14:textId="77777777" w:rsidR="00C26C5B" w:rsidRDefault="00C26C5B" w:rsidP="00C26C5B">
      <w:pPr>
        <w:tabs>
          <w:tab w:val="right" w:pos="4819"/>
        </w:tabs>
      </w:pPr>
      <w:r>
        <w:t>Duodenojejunostomy for duodenal atresia/stenosis</w:t>
      </w:r>
      <w:r>
        <w:tab/>
        <w:t>43807</w:t>
      </w:r>
    </w:p>
    <w:p w14:paraId="3093BBE6" w14:textId="77777777" w:rsidR="00C26C5B" w:rsidRDefault="00C26C5B" w:rsidP="00C26C5B">
      <w:pPr>
        <w:tabs>
          <w:tab w:val="right" w:pos="4819"/>
        </w:tabs>
      </w:pPr>
      <w:r>
        <w:t>Duodenoscopy</w:t>
      </w:r>
      <w:r>
        <w:tab/>
        <w:t>30473, 30478</w:t>
      </w:r>
    </w:p>
    <w:p w14:paraId="2E9C21AD" w14:textId="77777777" w:rsidR="00C26C5B" w:rsidRDefault="00C26C5B" w:rsidP="00C26C5B">
      <w:pPr>
        <w:tabs>
          <w:tab w:val="right" w:pos="4819"/>
        </w:tabs>
      </w:pPr>
      <w:r>
        <w:t xml:space="preserve">  duplication of digits, amputation of phalanges</w:t>
      </w:r>
      <w:r>
        <w:tab/>
        <w:t>50396</w:t>
      </w:r>
    </w:p>
    <w:p w14:paraId="36C4A963" w14:textId="77777777" w:rsidR="00C26C5B" w:rsidRDefault="00C26C5B" w:rsidP="00C26C5B">
      <w:pPr>
        <w:tabs>
          <w:tab w:val="right" w:pos="4819"/>
        </w:tabs>
      </w:pPr>
      <w:r>
        <w:t xml:space="preserve">  duplication of digits, splitting of phalanges</w:t>
      </w:r>
      <w:r>
        <w:tab/>
        <w:t>50396</w:t>
      </w:r>
    </w:p>
    <w:p w14:paraId="31A31601" w14:textId="77777777" w:rsidR="00C26C5B" w:rsidRDefault="00C26C5B" w:rsidP="00C26C5B">
      <w:pPr>
        <w:tabs>
          <w:tab w:val="right" w:pos="4819"/>
        </w:tabs>
      </w:pPr>
      <w:r>
        <w:t>Dupuytren's contracture, operations for</w:t>
      </w:r>
      <w:r>
        <w:tab/>
        <w:t>46372, 46375, 46378</w:t>
      </w:r>
    </w:p>
    <w:p w14:paraId="588FF270" w14:textId="77777777" w:rsidR="00C26C5B" w:rsidRDefault="00C26C5B" w:rsidP="00C26C5B">
      <w:pPr>
        <w:tabs>
          <w:tab w:val="right" w:pos="4819"/>
        </w:tabs>
      </w:pPr>
      <w:r>
        <w:t xml:space="preserve">  46381, 46384, 46387, 46390, 46393</w:t>
      </w:r>
    </w:p>
    <w:p w14:paraId="255496DE" w14:textId="77777777" w:rsidR="00C26C5B" w:rsidRDefault="00C26C5B" w:rsidP="00C26C5B">
      <w:pPr>
        <w:tabs>
          <w:tab w:val="right" w:pos="4819"/>
        </w:tabs>
      </w:pPr>
      <w:r>
        <w:t xml:space="preserve">  dynamic equinus foot deformity</w:t>
      </w:r>
      <w:r>
        <w:tab/>
        <w:t>18354</w:t>
      </w:r>
    </w:p>
    <w:p w14:paraId="392C96DE" w14:textId="77777777" w:rsidR="00C26C5B" w:rsidRDefault="00C26C5B" w:rsidP="00C26C5B">
      <w:pPr>
        <w:tabs>
          <w:tab w:val="right" w:pos="4819"/>
        </w:tabs>
      </w:pPr>
      <w:r>
        <w:t>Dysthyroid eye disease, decompression of orbit</w:t>
      </w:r>
      <w:r>
        <w:tab/>
        <w:t>42545</w:t>
      </w:r>
    </w:p>
    <w:p w14:paraId="7EA4A2C7" w14:textId="77777777" w:rsidR="00C26C5B" w:rsidRDefault="00C26C5B" w:rsidP="00C26C5B">
      <w:pPr>
        <w:tabs>
          <w:tab w:val="right" w:pos="4819"/>
        </w:tabs>
      </w:pPr>
      <w:r>
        <w:t xml:space="preserve">  dystopia, correction of</w:t>
      </w:r>
      <w:r>
        <w:tab/>
        <w:t>45776, 45779</w:t>
      </w:r>
    </w:p>
    <w:p w14:paraId="0D05AE39" w14:textId="77777777" w:rsidR="00C26C5B" w:rsidRDefault="00C26C5B" w:rsidP="00C26C5B">
      <w:pPr>
        <w:tabs>
          <w:tab w:val="right" w:pos="4819"/>
        </w:tabs>
      </w:pPr>
    </w:p>
    <w:p w14:paraId="2DF972FC"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E</w:t>
      </w:r>
    </w:p>
    <w:p w14:paraId="55BD02D0" w14:textId="77777777" w:rsidR="00C26C5B" w:rsidRDefault="00C26C5B" w:rsidP="00C26C5B">
      <w:pPr>
        <w:tabs>
          <w:tab w:val="right" w:pos="4819"/>
        </w:tabs>
        <w:jc w:val="center"/>
        <w:rPr>
          <w:rFonts w:ascii="Helvetica" w:eastAsia="Helvetica" w:hAnsi="Helvetica" w:cs="Helvetica"/>
          <w:b/>
          <w:sz w:val="20"/>
        </w:rPr>
      </w:pPr>
    </w:p>
    <w:p w14:paraId="4F21DA86" w14:textId="77777777" w:rsidR="00C26C5B" w:rsidRDefault="00C26C5B" w:rsidP="00C26C5B">
      <w:pPr>
        <w:tabs>
          <w:tab w:val="right" w:pos="4819"/>
        </w:tabs>
      </w:pPr>
      <w:r>
        <w:t>E.C.T.</w:t>
      </w:r>
      <w:r>
        <w:tab/>
        <w:t>14224</w:t>
      </w:r>
    </w:p>
    <w:p w14:paraId="60C93546" w14:textId="77777777" w:rsidR="00C26C5B" w:rsidRDefault="00C26C5B" w:rsidP="00C26C5B">
      <w:pPr>
        <w:tabs>
          <w:tab w:val="right" w:pos="4819"/>
        </w:tabs>
      </w:pPr>
      <w:r>
        <w:t xml:space="preserve">  ear, complex total reconstruction of</w:t>
      </w:r>
      <w:r>
        <w:tab/>
        <w:t>45660-45661</w:t>
      </w:r>
    </w:p>
    <w:p w14:paraId="220D9C2B" w14:textId="77777777" w:rsidR="00C26C5B" w:rsidRDefault="00C26C5B" w:rsidP="00C26C5B">
      <w:pPr>
        <w:tabs>
          <w:tab w:val="right" w:pos="4819"/>
        </w:tabs>
      </w:pPr>
      <w:r>
        <w:t>Ear, composite graft to</w:t>
      </w:r>
      <w:r>
        <w:tab/>
        <w:t>45656</w:t>
      </w:r>
    </w:p>
    <w:p w14:paraId="7F2CDA03" w14:textId="77777777" w:rsidR="00C26C5B" w:rsidRDefault="00C26C5B" w:rsidP="00C26C5B">
      <w:pPr>
        <w:tabs>
          <w:tab w:val="right" w:pos="4819"/>
        </w:tabs>
      </w:pPr>
      <w:r>
        <w:t xml:space="preserve">  ear, exploration of</w:t>
      </w:r>
      <w:r>
        <w:tab/>
        <w:t>41629</w:t>
      </w:r>
    </w:p>
    <w:p w14:paraId="76B48E5C" w14:textId="77777777" w:rsidR="00C26C5B" w:rsidRDefault="00C26C5B" w:rsidP="00C26C5B">
      <w:pPr>
        <w:tabs>
          <w:tab w:val="right" w:pos="4819"/>
        </w:tabs>
      </w:pPr>
      <w:r>
        <w:t xml:space="preserve">  ear, insertion of tube for drainage of</w:t>
      </w:r>
      <w:r>
        <w:tab/>
        <w:t>41632</w:t>
      </w:r>
    </w:p>
    <w:p w14:paraId="07C66792" w14:textId="77777777" w:rsidR="00C26C5B" w:rsidRDefault="00C26C5B" w:rsidP="00C26C5B">
      <w:pPr>
        <w:tabs>
          <w:tab w:val="right" w:pos="4819"/>
        </w:tabs>
      </w:pPr>
      <w:r>
        <w:t xml:space="preserve">  ear, operation for abscess or inflammation of</w:t>
      </w:r>
      <w:r>
        <w:tab/>
        <w:t>41626</w:t>
      </w:r>
    </w:p>
    <w:p w14:paraId="61800129" w14:textId="77777777" w:rsidR="00C26C5B" w:rsidRDefault="00C26C5B" w:rsidP="00C26C5B">
      <w:pPr>
        <w:tabs>
          <w:tab w:val="right" w:pos="4819"/>
        </w:tabs>
      </w:pPr>
      <w:r>
        <w:t xml:space="preserve">  ear, removal of</w:t>
      </w:r>
      <w:r>
        <w:tab/>
        <w:t>41500, 41503</w:t>
      </w:r>
    </w:p>
    <w:p w14:paraId="06B979C9" w14:textId="77777777" w:rsidR="00C26C5B" w:rsidRDefault="00C26C5B" w:rsidP="00C26C5B">
      <w:pPr>
        <w:tabs>
          <w:tab w:val="right" w:pos="4819"/>
        </w:tabs>
      </w:pPr>
      <w:r>
        <w:t>Eclampsia, treatment of</w:t>
      </w:r>
      <w:r>
        <w:tab/>
        <w:t>16509</w:t>
      </w:r>
    </w:p>
    <w:p w14:paraId="1481B91D" w14:textId="77777777" w:rsidR="00C26C5B" w:rsidRDefault="00C26C5B" w:rsidP="00C26C5B">
      <w:pPr>
        <w:tabs>
          <w:tab w:val="right" w:pos="4819"/>
        </w:tabs>
      </w:pPr>
      <w:r>
        <w:t>Ectopic bladder, 'turning-in' operation</w:t>
      </w:r>
      <w:r>
        <w:tab/>
        <w:t>37842</w:t>
      </w:r>
    </w:p>
    <w:p w14:paraId="4FA73DA3" w14:textId="77777777" w:rsidR="00C26C5B" w:rsidRDefault="00C26C5B" w:rsidP="00C26C5B">
      <w:pPr>
        <w:tabs>
          <w:tab w:val="right" w:pos="4819"/>
        </w:tabs>
      </w:pPr>
      <w:r>
        <w:t xml:space="preserve">  ectopic, 'turning-in' operation</w:t>
      </w:r>
      <w:r>
        <w:tab/>
        <w:t>37842</w:t>
      </w:r>
    </w:p>
    <w:p w14:paraId="5DF48794" w14:textId="77777777" w:rsidR="00C26C5B" w:rsidRDefault="00C26C5B" w:rsidP="00C26C5B">
      <w:pPr>
        <w:tabs>
          <w:tab w:val="right" w:pos="4819"/>
        </w:tabs>
      </w:pPr>
      <w:r>
        <w:t xml:space="preserve">  ectropion or entropion, correction of</w:t>
      </w:r>
      <w:r>
        <w:tab/>
        <w:t>45626-45627</w:t>
      </w:r>
    </w:p>
    <w:p w14:paraId="09023227" w14:textId="77777777" w:rsidR="00C26C5B" w:rsidRDefault="00C26C5B" w:rsidP="00C26C5B">
      <w:pPr>
        <w:tabs>
          <w:tab w:val="right" w:pos="4819"/>
        </w:tabs>
      </w:pPr>
      <w:r>
        <w:t>Ectropion, correction of</w:t>
      </w:r>
      <w:r>
        <w:tab/>
        <w:t>45626-45627</w:t>
      </w:r>
    </w:p>
    <w:p w14:paraId="344ABF89" w14:textId="77777777" w:rsidR="00C26C5B" w:rsidRDefault="00C26C5B" w:rsidP="00C26C5B">
      <w:pPr>
        <w:tabs>
          <w:tab w:val="right" w:pos="4819"/>
        </w:tabs>
      </w:pPr>
      <w:r>
        <w:t xml:space="preserve">  elbow</w:t>
      </w:r>
      <w:r>
        <w:tab/>
        <w:t>49100, 49106, 49118, 49121</w:t>
      </w:r>
    </w:p>
    <w:p w14:paraId="32A2BB8B" w14:textId="77777777" w:rsidR="00C26C5B" w:rsidRDefault="00C26C5B" w:rsidP="00C26C5B">
      <w:pPr>
        <w:tabs>
          <w:tab w:val="right" w:pos="4819"/>
        </w:tabs>
      </w:pPr>
      <w:r>
        <w:t>Elbow, arthrodesis of</w:t>
      </w:r>
      <w:r>
        <w:tab/>
        <w:t>49106</w:t>
      </w:r>
    </w:p>
    <w:p w14:paraId="280195FE" w14:textId="77777777" w:rsidR="00C26C5B" w:rsidRDefault="00C26C5B" w:rsidP="00C26C5B">
      <w:pPr>
        <w:tabs>
          <w:tab w:val="right" w:pos="4819"/>
        </w:tabs>
      </w:pPr>
      <w:r>
        <w:t xml:space="preserve">  electrical stimulation of</w:t>
      </w:r>
      <w:r>
        <w:tab/>
        <w:t>13400</w:t>
      </w:r>
    </w:p>
    <w:p w14:paraId="5FE40A96" w14:textId="77777777" w:rsidR="00C26C5B" w:rsidRDefault="00C26C5B" w:rsidP="00C26C5B">
      <w:pPr>
        <w:tabs>
          <w:tab w:val="right" w:pos="4819"/>
        </w:tabs>
      </w:pPr>
      <w:r>
        <w:t xml:space="preserve">  electrocoagulation diathermy</w:t>
      </w:r>
      <w:r>
        <w:tab/>
        <w:t>35644-35645</w:t>
      </w:r>
    </w:p>
    <w:p w14:paraId="4A770A1D" w14:textId="77777777" w:rsidR="00C26C5B" w:rsidRDefault="00C26C5B" w:rsidP="00C26C5B">
      <w:pPr>
        <w:tabs>
          <w:tab w:val="right" w:pos="4819"/>
        </w:tabs>
      </w:pPr>
      <w:r>
        <w:t xml:space="preserve">  electrocoagulation, of cervix</w:t>
      </w:r>
      <w:r>
        <w:tab/>
        <w:t>35644-35645</w:t>
      </w:r>
    </w:p>
    <w:p w14:paraId="53CBCA68" w14:textId="77777777" w:rsidR="00C26C5B" w:rsidRDefault="00C26C5B" w:rsidP="00C26C5B">
      <w:pPr>
        <w:tabs>
          <w:tab w:val="right" w:pos="4819"/>
        </w:tabs>
      </w:pPr>
      <w:r>
        <w:t>Electroconvulsive therapy</w:t>
      </w:r>
      <w:r>
        <w:tab/>
        <w:t>14224</w:t>
      </w:r>
    </w:p>
    <w:p w14:paraId="4C20E9BF" w14:textId="77777777" w:rsidR="00C26C5B" w:rsidRDefault="00C26C5B" w:rsidP="00C26C5B">
      <w:pPr>
        <w:tabs>
          <w:tab w:val="right" w:pos="4819"/>
        </w:tabs>
      </w:pPr>
      <w:r>
        <w:t xml:space="preserve">  electrode placement</w:t>
      </w:r>
      <w:r>
        <w:tab/>
        <w:t>40709, 40712</w:t>
      </w:r>
    </w:p>
    <w:p w14:paraId="25B428CB" w14:textId="77777777" w:rsidR="00C26C5B" w:rsidRDefault="00C26C5B" w:rsidP="00C26C5B">
      <w:pPr>
        <w:tabs>
          <w:tab w:val="right" w:pos="4819"/>
        </w:tabs>
      </w:pPr>
      <w:r>
        <w:t>Electrode(s), epidural, insertion by laminectomy</w:t>
      </w:r>
      <w:r>
        <w:tab/>
        <w:t>39139</w:t>
      </w:r>
    </w:p>
    <w:p w14:paraId="0B8DB683" w14:textId="77777777" w:rsidR="00C26C5B" w:rsidRDefault="00C26C5B" w:rsidP="00C26C5B">
      <w:pPr>
        <w:tabs>
          <w:tab w:val="right" w:pos="4819"/>
        </w:tabs>
      </w:pPr>
      <w:r>
        <w:t xml:space="preserve">  electrode, insertion</w:t>
      </w:r>
      <w:r>
        <w:tab/>
        <w:t>39130, 39139</w:t>
      </w:r>
    </w:p>
    <w:p w14:paraId="569F6CFF" w14:textId="77777777" w:rsidR="00C26C5B" w:rsidRDefault="00C26C5B" w:rsidP="00C26C5B">
      <w:pPr>
        <w:tabs>
          <w:tab w:val="right" w:pos="4819"/>
        </w:tabs>
      </w:pPr>
      <w:r>
        <w:t xml:space="preserve">  electrode, management, adjustment etc.</w:t>
      </w:r>
      <w:r>
        <w:tab/>
        <w:t>39131</w:t>
      </w:r>
    </w:p>
    <w:p w14:paraId="3D254F53" w14:textId="77777777" w:rsidR="00C26C5B" w:rsidRDefault="00C26C5B" w:rsidP="00C26C5B">
      <w:pPr>
        <w:tabs>
          <w:tab w:val="right" w:pos="4819"/>
        </w:tabs>
      </w:pPr>
      <w:r>
        <w:t>Electrolysis epilation, for trichiasis</w:t>
      </w:r>
      <w:r>
        <w:tab/>
        <w:t>42587-42588</w:t>
      </w:r>
    </w:p>
    <w:p w14:paraId="5B60F114" w14:textId="77777777" w:rsidR="00C26C5B" w:rsidRDefault="00C26C5B" w:rsidP="00C26C5B">
      <w:pPr>
        <w:tabs>
          <w:tab w:val="right" w:pos="4819"/>
        </w:tabs>
      </w:pPr>
      <w:r>
        <w:t xml:space="preserve">  electrophysiological studies</w:t>
      </w:r>
      <w:r>
        <w:tab/>
        <w:t>38209, 38212-38213</w:t>
      </w:r>
    </w:p>
    <w:p w14:paraId="310D6282" w14:textId="77777777" w:rsidR="00C26C5B" w:rsidRDefault="00C26C5B" w:rsidP="00C26C5B">
      <w:pPr>
        <w:tabs>
          <w:tab w:val="right" w:pos="4819"/>
        </w:tabs>
      </w:pPr>
      <w:r>
        <w:t>Electrophysiological studies, cardiac</w:t>
      </w:r>
      <w:r>
        <w:tab/>
        <w:t>38209, 38212-38213</w:t>
      </w:r>
    </w:p>
    <w:p w14:paraId="6988F1B0" w14:textId="77777777" w:rsidR="00C26C5B" w:rsidRDefault="00C26C5B" w:rsidP="00C26C5B">
      <w:pPr>
        <w:tabs>
          <w:tab w:val="right" w:pos="4819"/>
        </w:tabs>
      </w:pPr>
      <w:r>
        <w:t>Embolectomy</w:t>
      </w:r>
      <w:r>
        <w:tab/>
        <w:t>33803, 33806</w:t>
      </w:r>
    </w:p>
    <w:p w14:paraId="45ACCC52" w14:textId="77777777" w:rsidR="00C26C5B" w:rsidRDefault="00C26C5B" w:rsidP="00C26C5B">
      <w:pPr>
        <w:tabs>
          <w:tab w:val="right" w:pos="4819"/>
        </w:tabs>
      </w:pPr>
      <w:r>
        <w:t xml:space="preserve">  embolectomy of</w:t>
      </w:r>
      <w:r>
        <w:tab/>
        <w:t>33800, 33803, 33806</w:t>
      </w:r>
    </w:p>
    <w:p w14:paraId="11274866" w14:textId="77777777" w:rsidR="00C26C5B" w:rsidRDefault="00C26C5B" w:rsidP="00C26C5B">
      <w:pPr>
        <w:tabs>
          <w:tab w:val="right" w:pos="4819"/>
        </w:tabs>
      </w:pPr>
      <w:r>
        <w:t>Embolus, removal from artery of neck</w:t>
      </w:r>
      <w:r>
        <w:tab/>
        <w:t>33800</w:t>
      </w:r>
    </w:p>
    <w:p w14:paraId="2B112608" w14:textId="77777777" w:rsidR="00C26C5B" w:rsidRDefault="00C26C5B" w:rsidP="00C26C5B">
      <w:pPr>
        <w:tabs>
          <w:tab w:val="right" w:pos="4819"/>
        </w:tabs>
      </w:pPr>
      <w:r>
        <w:t>Emphysema, lobar, neonatal, thoracotomy &amp; lung resection</w:t>
      </w:r>
      <w:r>
        <w:tab/>
        <w:t>43861</w:t>
      </w:r>
    </w:p>
    <w:p w14:paraId="4BECC47E" w14:textId="77777777" w:rsidR="00C26C5B" w:rsidRDefault="00C26C5B" w:rsidP="00C26C5B">
      <w:pPr>
        <w:tabs>
          <w:tab w:val="right" w:pos="4819"/>
        </w:tabs>
      </w:pPr>
      <w:r>
        <w:t>Empyema, intercostal drainage of</w:t>
      </w:r>
      <w:r>
        <w:tab/>
        <w:t>38806, 38809</w:t>
      </w:r>
    </w:p>
    <w:p w14:paraId="553AE978" w14:textId="77777777" w:rsidR="00C26C5B" w:rsidRDefault="00C26C5B" w:rsidP="00C26C5B">
      <w:pPr>
        <w:tabs>
          <w:tab w:val="right" w:pos="4819"/>
        </w:tabs>
      </w:pPr>
      <w:r>
        <w:t>Enbloc resection of tumour</w:t>
      </w:r>
      <w:r>
        <w:tab/>
        <w:t>50212, 50215, 50218, 50221, 50224</w:t>
      </w:r>
    </w:p>
    <w:p w14:paraId="501B7650" w14:textId="77777777" w:rsidR="00C26C5B" w:rsidRDefault="00C26C5B" w:rsidP="00C26C5B">
      <w:pPr>
        <w:tabs>
          <w:tab w:val="right" w:pos="4819"/>
        </w:tabs>
      </w:pPr>
      <w:r>
        <w:t>Encephalocoele, excision and closure of</w:t>
      </w:r>
      <w:r>
        <w:tab/>
        <w:t>40109</w:t>
      </w:r>
    </w:p>
    <w:p w14:paraId="4896AD1C" w14:textId="77777777" w:rsidR="00C26C5B" w:rsidRDefault="00C26C5B" w:rsidP="00C26C5B">
      <w:pPr>
        <w:tabs>
          <w:tab w:val="right" w:pos="4819"/>
        </w:tabs>
      </w:pPr>
      <w:r>
        <w:t>Endarterectomy</w:t>
      </w:r>
      <w:r>
        <w:tab/>
        <w:t>33500, 33506, 33509, 33512, 33515, 33518</w:t>
      </w:r>
    </w:p>
    <w:p w14:paraId="577BE10A" w14:textId="77777777" w:rsidR="00C26C5B" w:rsidRDefault="00C26C5B" w:rsidP="00C26C5B">
      <w:pPr>
        <w:tabs>
          <w:tab w:val="right" w:pos="4819"/>
        </w:tabs>
      </w:pPr>
      <w:r>
        <w:t xml:space="preserve">  33521, 33524, 33527, 33530, 33533, 33536, 33539, 33542</w:t>
      </w:r>
    </w:p>
    <w:p w14:paraId="46751C9E" w14:textId="77777777" w:rsidR="00C26C5B" w:rsidRDefault="00C26C5B" w:rsidP="00C26C5B">
      <w:pPr>
        <w:tabs>
          <w:tab w:val="right" w:pos="4819"/>
        </w:tabs>
      </w:pPr>
      <w:r>
        <w:t xml:space="preserve">  endarterectomy</w:t>
      </w:r>
      <w:r>
        <w:tab/>
        <w:t>33509, 33521</w:t>
      </w:r>
    </w:p>
    <w:p w14:paraId="15D7A707" w14:textId="77777777" w:rsidR="00C26C5B" w:rsidRDefault="00C26C5B" w:rsidP="00C26C5B">
      <w:pPr>
        <w:tabs>
          <w:tab w:val="right" w:pos="4819"/>
        </w:tabs>
      </w:pPr>
      <w:r>
        <w:t xml:space="preserve">  endarterectomy of</w:t>
      </w:r>
      <w:r>
        <w:tab/>
        <w:t>33500, 33506, 33509, 33512, 33515, 33518</w:t>
      </w:r>
    </w:p>
    <w:p w14:paraId="0D2F71EA" w14:textId="77777777" w:rsidR="00C26C5B" w:rsidRDefault="00C26C5B" w:rsidP="00C26C5B">
      <w:pPr>
        <w:tabs>
          <w:tab w:val="right" w:pos="4819"/>
        </w:tabs>
      </w:pPr>
      <w:r>
        <w:t xml:space="preserve">    33521, 33524, 33527, 33530, 33533, 33536, 33539, 33542</w:t>
      </w:r>
    </w:p>
    <w:p w14:paraId="7031E496" w14:textId="77777777" w:rsidR="00C26C5B" w:rsidRDefault="00C26C5B" w:rsidP="00C26C5B">
      <w:pPr>
        <w:tabs>
          <w:tab w:val="right" w:pos="4819"/>
        </w:tabs>
      </w:pPr>
      <w:r>
        <w:t>Endocarditis, operative management of</w:t>
      </w:r>
      <w:r>
        <w:tab/>
        <w:t>38493</w:t>
      </w:r>
    </w:p>
    <w:p w14:paraId="451B52BE" w14:textId="77777777" w:rsidR="00C26C5B" w:rsidRDefault="00C26C5B" w:rsidP="00C26C5B">
      <w:pPr>
        <w:tabs>
          <w:tab w:val="right" w:pos="4819"/>
        </w:tabs>
      </w:pPr>
      <w:r>
        <w:t>Endolymphatic sac, transmastoid decompression</w:t>
      </w:r>
      <w:r>
        <w:tab/>
        <w:t>41590</w:t>
      </w:r>
    </w:p>
    <w:p w14:paraId="44420D6D" w14:textId="77777777" w:rsidR="00C26C5B" w:rsidRDefault="00C26C5B" w:rsidP="00C26C5B">
      <w:pPr>
        <w:tabs>
          <w:tab w:val="right" w:pos="4819"/>
        </w:tabs>
      </w:pPr>
      <w:r>
        <w:t xml:space="preserve">  endometrial</w:t>
      </w:r>
      <w:r>
        <w:tab/>
        <w:t>35616</w:t>
      </w:r>
    </w:p>
    <w:p w14:paraId="3509F699" w14:textId="77777777" w:rsidR="00C26C5B" w:rsidRDefault="00C26C5B" w:rsidP="00C26C5B">
      <w:pPr>
        <w:tabs>
          <w:tab w:val="right" w:pos="4819"/>
        </w:tabs>
      </w:pPr>
      <w:r>
        <w:t>Endometrial biopsy for suspected malignancy</w:t>
      </w:r>
      <w:r>
        <w:tab/>
        <w:t>35620</w:t>
      </w:r>
    </w:p>
    <w:p w14:paraId="5A4629EA" w14:textId="77777777" w:rsidR="00C26C5B" w:rsidRDefault="00C26C5B" w:rsidP="00C26C5B">
      <w:pPr>
        <w:tabs>
          <w:tab w:val="right" w:pos="4819"/>
        </w:tabs>
      </w:pPr>
      <w:r>
        <w:t xml:space="preserve">  endometrial, for suspected malignancy</w:t>
      </w:r>
      <w:r>
        <w:tab/>
        <w:t>35620</w:t>
      </w:r>
    </w:p>
    <w:p w14:paraId="50C2EA25" w14:textId="77777777" w:rsidR="00C26C5B" w:rsidRDefault="00C26C5B" w:rsidP="00C26C5B">
      <w:pPr>
        <w:tabs>
          <w:tab w:val="right" w:pos="4819"/>
        </w:tabs>
      </w:pPr>
      <w:r>
        <w:t>Endometrium, ablation of, endoscopic</w:t>
      </w:r>
      <w:r>
        <w:tab/>
        <w:t>35622</w:t>
      </w:r>
    </w:p>
    <w:p w14:paraId="609D7C1C" w14:textId="77777777" w:rsidR="00C26C5B" w:rsidRDefault="00C26C5B" w:rsidP="00C26C5B">
      <w:pPr>
        <w:tabs>
          <w:tab w:val="right" w:pos="4819"/>
        </w:tabs>
      </w:pPr>
      <w:r>
        <w:t xml:space="preserve">  endoscopic</w:t>
      </w:r>
      <w:r>
        <w:tab/>
        <w:t>30485, 36854</w:t>
      </w:r>
    </w:p>
    <w:p w14:paraId="14AF22E1" w14:textId="77777777" w:rsidR="00C26C5B" w:rsidRDefault="00C26C5B" w:rsidP="00C26C5B">
      <w:pPr>
        <w:tabs>
          <w:tab w:val="right" w:pos="4819"/>
        </w:tabs>
      </w:pPr>
      <w:r>
        <w:t>Endoscopic biliary dilatation</w:t>
      </w:r>
      <w:r>
        <w:tab/>
        <w:t>30494</w:t>
      </w:r>
    </w:p>
    <w:p w14:paraId="1DD9CA03" w14:textId="77777777" w:rsidR="00C26C5B" w:rsidRDefault="00C26C5B" w:rsidP="00C26C5B">
      <w:pPr>
        <w:tabs>
          <w:tab w:val="right" w:pos="4819"/>
        </w:tabs>
      </w:pPr>
      <w:r>
        <w:t xml:space="preserve">  endoscopic examination and ablation by microwave or thermal balloon</w:t>
      </w:r>
      <w:r>
        <w:tab/>
        <w:t>35616</w:t>
      </w:r>
    </w:p>
    <w:p w14:paraId="47279860" w14:textId="77777777" w:rsidR="00C26C5B" w:rsidRDefault="00C26C5B" w:rsidP="00C26C5B">
      <w:pPr>
        <w:tabs>
          <w:tab w:val="right" w:pos="4819"/>
        </w:tabs>
      </w:pPr>
      <w:r>
        <w:t xml:space="preserve">  endoscopic examination with cystoscopy</w:t>
      </w:r>
      <w:r>
        <w:tab/>
        <w:t>36812</w:t>
      </w:r>
    </w:p>
    <w:p w14:paraId="550D790F" w14:textId="77777777" w:rsidR="00C26C5B" w:rsidRDefault="00C26C5B" w:rsidP="00C26C5B">
      <w:pPr>
        <w:tabs>
          <w:tab w:val="right" w:pos="4819"/>
        </w:tabs>
      </w:pPr>
      <w:r>
        <w:t xml:space="preserve">  endoscopic gastrostomy</w:t>
      </w:r>
      <w:r>
        <w:tab/>
        <w:t>30481-30482</w:t>
      </w:r>
    </w:p>
    <w:p w14:paraId="00EA1AA8" w14:textId="77777777" w:rsidR="00C26C5B" w:rsidRDefault="00C26C5B" w:rsidP="00C26C5B">
      <w:pPr>
        <w:tabs>
          <w:tab w:val="right" w:pos="4819"/>
        </w:tabs>
      </w:pPr>
      <w:r>
        <w:t xml:space="preserve">  endoscopic laser ablation</w:t>
      </w:r>
      <w:r>
        <w:tab/>
        <w:t>37207-37208</w:t>
      </w:r>
    </w:p>
    <w:p w14:paraId="300D4938" w14:textId="77777777" w:rsidR="00C26C5B" w:rsidRDefault="00C26C5B" w:rsidP="00C26C5B">
      <w:pPr>
        <w:tabs>
          <w:tab w:val="right" w:pos="4819"/>
        </w:tabs>
      </w:pPr>
      <w:r>
        <w:t>Endoscopy with balloon dilatation gastric stricture</w:t>
      </w:r>
      <w:r>
        <w:tab/>
        <w:t>30475</w:t>
      </w:r>
    </w:p>
    <w:p w14:paraId="08BEA6F1" w14:textId="77777777" w:rsidR="00C26C5B" w:rsidRDefault="00C26C5B" w:rsidP="00C26C5B">
      <w:pPr>
        <w:tabs>
          <w:tab w:val="right" w:pos="4819"/>
        </w:tabs>
      </w:pPr>
      <w:r>
        <w:t xml:space="preserve">  enlargement of, using intestine</w:t>
      </w:r>
      <w:r>
        <w:tab/>
        <w:t>37047</w:t>
      </w:r>
    </w:p>
    <w:p w14:paraId="15171002" w14:textId="77777777" w:rsidR="00C26C5B" w:rsidRDefault="00C26C5B" w:rsidP="00C26C5B">
      <w:pPr>
        <w:tabs>
          <w:tab w:val="right" w:pos="4819"/>
        </w:tabs>
      </w:pPr>
      <w:r>
        <w:t xml:space="preserve">  entero-</w:t>
      </w:r>
      <w:r>
        <w:tab/>
        <w:t>30515</w:t>
      </w:r>
    </w:p>
    <w:p w14:paraId="30CDCB25" w14:textId="77777777" w:rsidR="00C26C5B" w:rsidRDefault="00C26C5B" w:rsidP="00C26C5B">
      <w:pPr>
        <w:tabs>
          <w:tab w:val="right" w:pos="4819"/>
        </w:tabs>
      </w:pPr>
      <w:r>
        <w:t>Enterocoele, repair of</w:t>
      </w:r>
      <w:r>
        <w:tab/>
        <w:t>35571</w:t>
      </w:r>
    </w:p>
    <w:p w14:paraId="61F7254A" w14:textId="77777777" w:rsidR="00C26C5B" w:rsidRDefault="00C26C5B" w:rsidP="00C26C5B">
      <w:pPr>
        <w:tabs>
          <w:tab w:val="right" w:pos="4819"/>
        </w:tabs>
      </w:pPr>
      <w:r>
        <w:t>Enterocolitis, acute neonatal necrotising, laparotomy</w:t>
      </w:r>
      <w:r>
        <w:tab/>
        <w:t>43828</w:t>
      </w:r>
    </w:p>
    <w:p w14:paraId="615E7E15" w14:textId="77777777" w:rsidR="00C26C5B" w:rsidRDefault="00C26C5B" w:rsidP="00C26C5B">
      <w:pPr>
        <w:tabs>
          <w:tab w:val="right" w:pos="4819"/>
        </w:tabs>
      </w:pPr>
      <w:r>
        <w:t xml:space="preserve">  43831</w:t>
      </w:r>
    </w:p>
    <w:p w14:paraId="0117C6E5" w14:textId="77777777" w:rsidR="00C26C5B" w:rsidRDefault="00C26C5B" w:rsidP="00C26C5B">
      <w:pPr>
        <w:tabs>
          <w:tab w:val="right" w:pos="4819"/>
        </w:tabs>
      </w:pPr>
      <w:r>
        <w:t>Enterocolostomy</w:t>
      </w:r>
      <w:r>
        <w:tab/>
        <w:t>30515</w:t>
      </w:r>
    </w:p>
    <w:p w14:paraId="0835FBD0" w14:textId="77777777" w:rsidR="00C26C5B" w:rsidRDefault="00C26C5B" w:rsidP="00C26C5B">
      <w:pPr>
        <w:tabs>
          <w:tab w:val="right" w:pos="4819"/>
        </w:tabs>
      </w:pPr>
      <w:r>
        <w:t>Enterocutaneous fistula, radical repair of</w:t>
      </w:r>
      <w:r>
        <w:tab/>
        <w:t>30382</w:t>
      </w:r>
    </w:p>
    <w:p w14:paraId="1A0A0C05" w14:textId="77777777" w:rsidR="00C26C5B" w:rsidRDefault="00C26C5B" w:rsidP="00C26C5B">
      <w:pPr>
        <w:tabs>
          <w:tab w:val="right" w:pos="4819"/>
        </w:tabs>
      </w:pPr>
      <w:r>
        <w:t xml:space="preserve">  enterocutaneous, radical resection</w:t>
      </w:r>
      <w:r>
        <w:tab/>
        <w:t>30382</w:t>
      </w:r>
    </w:p>
    <w:p w14:paraId="0E7BD64D" w14:textId="77777777" w:rsidR="00C26C5B" w:rsidRDefault="00C26C5B" w:rsidP="00C26C5B">
      <w:pPr>
        <w:tabs>
          <w:tab w:val="right" w:pos="4819"/>
        </w:tabs>
      </w:pPr>
      <w:r>
        <w:t>Enteroenterostomy</w:t>
      </w:r>
      <w:r>
        <w:tab/>
        <w:t>30515</w:t>
      </w:r>
    </w:p>
    <w:p w14:paraId="3FD905D4" w14:textId="77777777" w:rsidR="00C26C5B" w:rsidRDefault="00C26C5B" w:rsidP="00C26C5B">
      <w:pPr>
        <w:tabs>
          <w:tab w:val="right" w:pos="4819"/>
        </w:tabs>
      </w:pPr>
      <w:r>
        <w:t xml:space="preserve">  enterogenous, thoracotomy and excision</w:t>
      </w:r>
      <w:r>
        <w:tab/>
        <w:t>43912</w:t>
      </w:r>
    </w:p>
    <w:p w14:paraId="03C15A8B" w14:textId="77777777" w:rsidR="00C26C5B" w:rsidRDefault="00C26C5B" w:rsidP="00C26C5B">
      <w:pPr>
        <w:tabs>
          <w:tab w:val="right" w:pos="4819"/>
        </w:tabs>
      </w:pPr>
      <w:r>
        <w:t>Enterostomy, closure of</w:t>
      </w:r>
      <w:r>
        <w:tab/>
        <w:t>30562</w:t>
      </w:r>
    </w:p>
    <w:p w14:paraId="2BBB2B10" w14:textId="77777777" w:rsidR="00C26C5B" w:rsidRDefault="00C26C5B" w:rsidP="00C26C5B">
      <w:pPr>
        <w:tabs>
          <w:tab w:val="right" w:pos="4819"/>
        </w:tabs>
      </w:pPr>
      <w:r>
        <w:t>Entropion, correction of</w:t>
      </w:r>
      <w:r>
        <w:tab/>
        <w:t>45626-45627</w:t>
      </w:r>
    </w:p>
    <w:p w14:paraId="466FD0DD" w14:textId="77777777" w:rsidR="00C26C5B" w:rsidRDefault="00C26C5B" w:rsidP="00C26C5B">
      <w:pPr>
        <w:tabs>
          <w:tab w:val="right" w:pos="4819"/>
        </w:tabs>
      </w:pPr>
      <w:r>
        <w:t xml:space="preserve">  enucleation of</w:t>
      </w:r>
      <w:r>
        <w:tab/>
        <w:t>42506, 42509-42510</w:t>
      </w:r>
    </w:p>
    <w:p w14:paraId="4AAC9623" w14:textId="77777777" w:rsidR="00C26C5B" w:rsidRDefault="00C26C5B" w:rsidP="00C26C5B">
      <w:pPr>
        <w:tabs>
          <w:tab w:val="right" w:pos="4819"/>
        </w:tabs>
      </w:pPr>
      <w:r>
        <w:t>Enucleation of eye</w:t>
      </w:r>
      <w:r>
        <w:tab/>
        <w:t>42506, 42509</w:t>
      </w:r>
    </w:p>
    <w:p w14:paraId="5A088D1D" w14:textId="77777777" w:rsidR="00C26C5B" w:rsidRDefault="00C26C5B" w:rsidP="00C26C5B">
      <w:pPr>
        <w:tabs>
          <w:tab w:val="right" w:pos="4819"/>
        </w:tabs>
      </w:pPr>
      <w:r>
        <w:t>Epicondylitis, open operation for</w:t>
      </w:r>
      <w:r>
        <w:tab/>
        <w:t>47903</w:t>
      </w:r>
    </w:p>
    <w:p w14:paraId="151A678E" w14:textId="77777777" w:rsidR="00C26C5B" w:rsidRDefault="00C26C5B" w:rsidP="00C26C5B">
      <w:pPr>
        <w:tabs>
          <w:tab w:val="right" w:pos="4819"/>
        </w:tabs>
      </w:pPr>
      <w:r>
        <w:t>Epididymal cyst, excision of</w:t>
      </w:r>
      <w:r>
        <w:tab/>
        <w:t>37601</w:t>
      </w:r>
    </w:p>
    <w:p w14:paraId="31037A25" w14:textId="77777777" w:rsidR="00C26C5B" w:rsidRDefault="00C26C5B" w:rsidP="00C26C5B">
      <w:pPr>
        <w:tabs>
          <w:tab w:val="right" w:pos="4819"/>
        </w:tabs>
      </w:pPr>
      <w:r>
        <w:t xml:space="preserve">  epididymal, removal of</w:t>
      </w:r>
      <w:r>
        <w:tab/>
        <w:t>37601</w:t>
      </w:r>
    </w:p>
    <w:p w14:paraId="6D71A2D3" w14:textId="77777777" w:rsidR="00C26C5B" w:rsidRDefault="00C26C5B" w:rsidP="00C26C5B">
      <w:pPr>
        <w:tabs>
          <w:tab w:val="right" w:pos="4819"/>
        </w:tabs>
      </w:pPr>
      <w:r>
        <w:t>Epididymectomy</w:t>
      </w:r>
      <w:r>
        <w:tab/>
        <w:t>37613</w:t>
      </w:r>
    </w:p>
    <w:p w14:paraId="3B805A22" w14:textId="77777777" w:rsidR="00C26C5B" w:rsidRDefault="00C26C5B" w:rsidP="00C26C5B">
      <w:pPr>
        <w:tabs>
          <w:tab w:val="right" w:pos="4819"/>
        </w:tabs>
      </w:pPr>
      <w:r>
        <w:t>Epidural blood patch</w:t>
      </w:r>
      <w:r>
        <w:tab/>
        <w:t>18233</w:t>
      </w:r>
    </w:p>
    <w:p w14:paraId="460EB054" w14:textId="77777777" w:rsidR="00C26C5B" w:rsidRDefault="00C26C5B" w:rsidP="00C26C5B">
      <w:pPr>
        <w:tabs>
          <w:tab w:val="right" w:pos="4819"/>
        </w:tabs>
      </w:pPr>
      <w:r>
        <w:t xml:space="preserve">  epidural electrode, insertion</w:t>
      </w:r>
      <w:r>
        <w:tab/>
        <w:t>39130</w:t>
      </w:r>
    </w:p>
    <w:p w14:paraId="3C8F6886" w14:textId="77777777" w:rsidR="00C26C5B" w:rsidRDefault="00C26C5B" w:rsidP="00C26C5B">
      <w:pPr>
        <w:tabs>
          <w:tab w:val="right" w:pos="4819"/>
        </w:tabs>
      </w:pPr>
      <w:r>
        <w:t xml:space="preserve">  epidural electrodes, management of</w:t>
      </w:r>
      <w:r>
        <w:tab/>
        <w:t>39131</w:t>
      </w:r>
    </w:p>
    <w:p w14:paraId="64A9A6A2" w14:textId="77777777" w:rsidR="00C26C5B" w:rsidRDefault="00C26C5B" w:rsidP="00C26C5B">
      <w:pPr>
        <w:tabs>
          <w:tab w:val="right" w:pos="4819"/>
        </w:tabs>
      </w:pPr>
      <w:r>
        <w:t xml:space="preserve">  epidural implant, removal</w:t>
      </w:r>
      <w:r>
        <w:tab/>
        <w:t>39136</w:t>
      </w:r>
    </w:p>
    <w:p w14:paraId="5B6A7967" w14:textId="77777777" w:rsidR="00C26C5B" w:rsidRDefault="00C26C5B" w:rsidP="00C26C5B">
      <w:pPr>
        <w:tabs>
          <w:tab w:val="right" w:pos="4819"/>
        </w:tabs>
      </w:pPr>
      <w:r>
        <w:t xml:space="preserve">  epidural, for pain management, removal of</w:t>
      </w:r>
      <w:r>
        <w:tab/>
        <w:t>39136</w:t>
      </w:r>
    </w:p>
    <w:p w14:paraId="1EC05B7B" w14:textId="77777777" w:rsidR="00C26C5B" w:rsidRDefault="00C26C5B" w:rsidP="00C26C5B">
      <w:pPr>
        <w:tabs>
          <w:tab w:val="right" w:pos="4819"/>
        </w:tabs>
      </w:pPr>
      <w:r>
        <w:t xml:space="preserve">  epidural, insertion of</w:t>
      </w:r>
      <w:r>
        <w:tab/>
        <w:t>39140</w:t>
      </w:r>
    </w:p>
    <w:p w14:paraId="54824936" w14:textId="77777777" w:rsidR="00C26C5B" w:rsidRDefault="00C26C5B" w:rsidP="00C26C5B">
      <w:pPr>
        <w:tabs>
          <w:tab w:val="right" w:pos="4819"/>
        </w:tabs>
      </w:pPr>
      <w:r>
        <w:t xml:space="preserve">  epidural, percutaneous insertion of</w:t>
      </w:r>
      <w:r>
        <w:tab/>
        <w:t>39130</w:t>
      </w:r>
    </w:p>
    <w:p w14:paraId="253F7A0E" w14:textId="77777777" w:rsidR="00C26C5B" w:rsidRDefault="00C26C5B" w:rsidP="00C26C5B">
      <w:pPr>
        <w:tabs>
          <w:tab w:val="right" w:pos="4819"/>
        </w:tabs>
      </w:pPr>
      <w:r>
        <w:t xml:space="preserve">  epidural, percutaneous, management of</w:t>
      </w:r>
      <w:r>
        <w:tab/>
        <w:t>39131</w:t>
      </w:r>
    </w:p>
    <w:p w14:paraId="0F3A31F9" w14:textId="77777777" w:rsidR="00C26C5B" w:rsidRDefault="00C26C5B" w:rsidP="00C26C5B">
      <w:pPr>
        <w:tabs>
          <w:tab w:val="right" w:pos="4819"/>
        </w:tabs>
      </w:pPr>
      <w:r>
        <w:t>Epigastric hernia, repair of</w:t>
      </w:r>
      <w:r>
        <w:tab/>
        <w:t>30621</w:t>
      </w:r>
    </w:p>
    <w:p w14:paraId="469BCA7D" w14:textId="77777777" w:rsidR="00C26C5B" w:rsidRDefault="00C26C5B" w:rsidP="00C26C5B">
      <w:pPr>
        <w:tabs>
          <w:tab w:val="right" w:pos="4819"/>
        </w:tabs>
      </w:pPr>
      <w:r>
        <w:t>Epilation electrolysis, for trichiasis</w:t>
      </w:r>
      <w:r>
        <w:tab/>
        <w:t>42587-42588</w:t>
      </w:r>
    </w:p>
    <w:p w14:paraId="61B3FD9E" w14:textId="77777777" w:rsidR="00C26C5B" w:rsidRDefault="00C26C5B" w:rsidP="00C26C5B">
      <w:pPr>
        <w:tabs>
          <w:tab w:val="right" w:pos="4819"/>
        </w:tabs>
      </w:pPr>
      <w:r>
        <w:t>Epilepsy, operations for</w:t>
      </w:r>
      <w:r>
        <w:tab/>
        <w:t>40700-40709, 40712</w:t>
      </w:r>
    </w:p>
    <w:p w14:paraId="511578EE" w14:textId="77777777" w:rsidR="00C26C5B" w:rsidRDefault="00C26C5B" w:rsidP="00C26C5B">
      <w:pPr>
        <w:tabs>
          <w:tab w:val="right" w:pos="4819"/>
        </w:tabs>
      </w:pPr>
      <w:r>
        <w:t>Epiphyseal arrest</w:t>
      </w:r>
      <w:r>
        <w:tab/>
        <w:t>48509</w:t>
      </w:r>
    </w:p>
    <w:p w14:paraId="3FCD16D5" w14:textId="77777777" w:rsidR="00C26C5B" w:rsidRDefault="00C26C5B" w:rsidP="00C26C5B">
      <w:pPr>
        <w:tabs>
          <w:tab w:val="right" w:pos="4819"/>
        </w:tabs>
      </w:pPr>
      <w:r>
        <w:t>Epiphysiolysis, to prevent closure of plate</w:t>
      </w:r>
      <w:r>
        <w:tab/>
        <w:t>48512</w:t>
      </w:r>
    </w:p>
    <w:p w14:paraId="39F1B116" w14:textId="77777777" w:rsidR="00C26C5B" w:rsidRDefault="00C26C5B" w:rsidP="00C26C5B">
      <w:pPr>
        <w:tabs>
          <w:tab w:val="right" w:pos="4819"/>
        </w:tabs>
      </w:pPr>
      <w:r>
        <w:t>Epispadias, repair of</w:t>
      </w:r>
      <w:r>
        <w:tab/>
        <w:t>37836, 37839, 37842</w:t>
      </w:r>
    </w:p>
    <w:p w14:paraId="08236C51" w14:textId="77777777" w:rsidR="00C26C5B" w:rsidRDefault="00C26C5B" w:rsidP="00C26C5B">
      <w:pPr>
        <w:tabs>
          <w:tab w:val="right" w:pos="4819"/>
        </w:tabs>
      </w:pPr>
      <w:r>
        <w:t>Epistaxis, treatment of</w:t>
      </w:r>
      <w:r>
        <w:tab/>
        <w:t>41656, 41677</w:t>
      </w:r>
    </w:p>
    <w:p w14:paraId="51FF124D" w14:textId="77777777" w:rsidR="00C26C5B" w:rsidRDefault="00C26C5B" w:rsidP="00C26C5B">
      <w:pPr>
        <w:tabs>
          <w:tab w:val="right" w:pos="4819"/>
        </w:tabs>
      </w:pPr>
      <w:r>
        <w:t>Epithelial debridement for corneal ulcer/erosion</w:t>
      </w:r>
      <w:r>
        <w:tab/>
        <w:t>42650</w:t>
      </w:r>
    </w:p>
    <w:p w14:paraId="416DFAA0" w14:textId="77777777" w:rsidR="00C26C5B" w:rsidRDefault="00C26C5B" w:rsidP="00C26C5B">
      <w:pPr>
        <w:tabs>
          <w:tab w:val="right" w:pos="4819"/>
        </w:tabs>
      </w:pPr>
      <w:r>
        <w:t xml:space="preserve">  epithelial debridement for corneal ulcer/erosion</w:t>
      </w:r>
      <w:r>
        <w:tab/>
        <w:t>42650</w:t>
      </w:r>
    </w:p>
    <w:p w14:paraId="3334A01F" w14:textId="77777777" w:rsidR="00C26C5B" w:rsidRDefault="00C26C5B" w:rsidP="00C26C5B">
      <w:pPr>
        <w:tabs>
          <w:tab w:val="right" w:pos="4819"/>
        </w:tabs>
      </w:pPr>
      <w:r>
        <w:t xml:space="preserve">  epithelial debridement for keratoplasty</w:t>
      </w:r>
      <w:r>
        <w:tab/>
        <w:t>42651</w:t>
      </w:r>
    </w:p>
    <w:p w14:paraId="04EF907E" w14:textId="77777777" w:rsidR="00C26C5B" w:rsidRDefault="00C26C5B" w:rsidP="00C26C5B">
      <w:pPr>
        <w:tabs>
          <w:tab w:val="right" w:pos="4819"/>
        </w:tabs>
      </w:pPr>
      <w:r>
        <w:t xml:space="preserve">  equinovarus, procedures for</w:t>
      </w:r>
      <w:r>
        <w:tab/>
        <w:t>50321, 50324, 50330</w:t>
      </w:r>
    </w:p>
    <w:p w14:paraId="7586F355" w14:textId="77777777" w:rsidR="00C26C5B" w:rsidRDefault="00C26C5B" w:rsidP="00C26C5B">
      <w:pPr>
        <w:tabs>
          <w:tab w:val="right" w:pos="4819"/>
        </w:tabs>
      </w:pPr>
      <w:r>
        <w:t xml:space="preserve">  erection device, revision or removal of</w:t>
      </w:r>
      <w:r>
        <w:tab/>
        <w:t>37432</w:t>
      </w:r>
    </w:p>
    <w:p w14:paraId="5532019C" w14:textId="77777777" w:rsidR="00C26C5B" w:rsidRDefault="00C26C5B" w:rsidP="00C26C5B">
      <w:pPr>
        <w:tabs>
          <w:tab w:val="right" w:pos="4819"/>
        </w:tabs>
      </w:pPr>
      <w:r>
        <w:t>ESWL</w:t>
      </w:r>
      <w:r>
        <w:tab/>
        <w:t>36546</w:t>
      </w:r>
    </w:p>
    <w:p w14:paraId="7A748FB7" w14:textId="77777777" w:rsidR="00C26C5B" w:rsidRDefault="00C26C5B" w:rsidP="00C26C5B">
      <w:pPr>
        <w:tabs>
          <w:tab w:val="right" w:pos="4819"/>
        </w:tabs>
      </w:pPr>
      <w:r>
        <w:t>Ethmoidal artery, transorbital ligation of</w:t>
      </w:r>
      <w:r>
        <w:tab/>
        <w:t>41725</w:t>
      </w:r>
    </w:p>
    <w:p w14:paraId="64BA5BB6" w14:textId="77777777" w:rsidR="00C26C5B" w:rsidRDefault="00C26C5B" w:rsidP="00C26C5B">
      <w:pPr>
        <w:tabs>
          <w:tab w:val="right" w:pos="4819"/>
        </w:tabs>
      </w:pPr>
      <w:r>
        <w:t xml:space="preserve">  ethmoidal, external operation on</w:t>
      </w:r>
      <w:r>
        <w:tab/>
        <w:t>41749</w:t>
      </w:r>
    </w:p>
    <w:p w14:paraId="5C5D3540" w14:textId="77777777" w:rsidR="00C26C5B" w:rsidRDefault="00C26C5B" w:rsidP="00C26C5B">
      <w:pPr>
        <w:tabs>
          <w:tab w:val="right" w:pos="4819"/>
        </w:tabs>
      </w:pPr>
      <w:r>
        <w:t xml:space="preserve">  ethmoidal, transorbital ligation of</w:t>
      </w:r>
      <w:r>
        <w:tab/>
        <w:t>41725</w:t>
      </w:r>
    </w:p>
    <w:p w14:paraId="7ED0B3CF" w14:textId="77777777" w:rsidR="00C26C5B" w:rsidRDefault="00C26C5B" w:rsidP="00C26C5B">
      <w:pPr>
        <w:tabs>
          <w:tab w:val="right" w:pos="4819"/>
        </w:tabs>
      </w:pPr>
      <w:r>
        <w:t>Ethmoidectomy, fronto-nasal</w:t>
      </w:r>
      <w:r>
        <w:tab/>
        <w:t>41731</w:t>
      </w:r>
    </w:p>
    <w:p w14:paraId="278F0B0E" w14:textId="77777777" w:rsidR="00C26C5B" w:rsidRDefault="00C26C5B" w:rsidP="00C26C5B">
      <w:pPr>
        <w:tabs>
          <w:tab w:val="right" w:pos="4819"/>
        </w:tabs>
      </w:pPr>
      <w:r>
        <w:t>Etonogestral, subcutaneous implant, removal of</w:t>
      </w:r>
      <w:r>
        <w:tab/>
        <w:t>30062</w:t>
      </w:r>
    </w:p>
    <w:p w14:paraId="35A7DF7E" w14:textId="77777777" w:rsidR="00C26C5B" w:rsidRDefault="00C26C5B" w:rsidP="00C26C5B">
      <w:pPr>
        <w:tabs>
          <w:tab w:val="right" w:pos="4819"/>
        </w:tabs>
      </w:pPr>
      <w:r>
        <w:t xml:space="preserve">  eustachian tube</w:t>
      </w:r>
      <w:r>
        <w:tab/>
        <w:t>41755</w:t>
      </w:r>
    </w:p>
    <w:p w14:paraId="0435C296" w14:textId="77777777" w:rsidR="00C26C5B" w:rsidRDefault="00C26C5B" w:rsidP="00C26C5B">
      <w:pPr>
        <w:tabs>
          <w:tab w:val="right" w:pos="4819"/>
        </w:tabs>
      </w:pPr>
      <w:r>
        <w:t>Eustachian tube, catheterisation of</w:t>
      </w:r>
      <w:r>
        <w:tab/>
        <w:t>41755</w:t>
      </w:r>
    </w:p>
    <w:p w14:paraId="1D76B7DB" w14:textId="77777777" w:rsidR="00C26C5B" w:rsidRDefault="00C26C5B" w:rsidP="00C26C5B">
      <w:pPr>
        <w:tabs>
          <w:tab w:val="right" w:pos="4819"/>
        </w:tabs>
      </w:pPr>
      <w:r>
        <w:t>Evacuation of retained products of conception</w:t>
      </w:r>
      <w:r>
        <w:tab/>
        <w:t>16564</w:t>
      </w:r>
    </w:p>
    <w:p w14:paraId="6E780B59" w14:textId="77777777" w:rsidR="00C26C5B" w:rsidRDefault="00C26C5B" w:rsidP="00C26C5B">
      <w:pPr>
        <w:tabs>
          <w:tab w:val="right" w:pos="4819"/>
        </w:tabs>
      </w:pPr>
      <w:r>
        <w:t>Eventration, plication of diaphragm for</w:t>
      </w:r>
      <w:r>
        <w:tab/>
        <w:t>43915</w:t>
      </w:r>
    </w:p>
    <w:p w14:paraId="0E58376B" w14:textId="77777777" w:rsidR="00C26C5B" w:rsidRDefault="00C26C5B" w:rsidP="00C26C5B">
      <w:pPr>
        <w:tabs>
          <w:tab w:val="right" w:pos="4819"/>
        </w:tabs>
      </w:pPr>
      <w:r>
        <w:t>Evisceration of globe of eye</w:t>
      </w:r>
      <w:r>
        <w:tab/>
        <w:t>42512, 42515</w:t>
      </w:r>
    </w:p>
    <w:p w14:paraId="6952AE81" w14:textId="77777777" w:rsidR="00C26C5B" w:rsidRDefault="00C26C5B" w:rsidP="00C26C5B">
      <w:pPr>
        <w:tabs>
          <w:tab w:val="right" w:pos="4819"/>
        </w:tabs>
      </w:pPr>
      <w:r>
        <w:t xml:space="preserve">  examination of intestinal conduit/reservoir</w:t>
      </w:r>
      <w:r>
        <w:tab/>
        <w:t>36860</w:t>
      </w:r>
    </w:p>
    <w:p w14:paraId="23FD7244" w14:textId="77777777" w:rsidR="00C26C5B" w:rsidRDefault="00C26C5B" w:rsidP="00C26C5B">
      <w:pPr>
        <w:tabs>
          <w:tab w:val="right" w:pos="4819"/>
        </w:tabs>
      </w:pPr>
      <w:r>
        <w:t xml:space="preserve">  examination of small bowel</w:t>
      </w:r>
      <w:r>
        <w:tab/>
        <w:t>32095</w:t>
      </w:r>
    </w:p>
    <w:p w14:paraId="4D1567A7" w14:textId="77777777" w:rsidR="00C26C5B" w:rsidRDefault="00C26C5B" w:rsidP="00C26C5B">
      <w:pPr>
        <w:tabs>
          <w:tab w:val="right" w:pos="4819"/>
        </w:tabs>
      </w:pPr>
      <w:r>
        <w:t xml:space="preserve">  examination under GA, paediatric</w:t>
      </w:r>
      <w:r>
        <w:tab/>
        <w:t>44101-44102</w:t>
      </w:r>
    </w:p>
    <w:p w14:paraId="49366069" w14:textId="77777777" w:rsidR="00C26C5B" w:rsidRDefault="00C26C5B" w:rsidP="00C26C5B">
      <w:pPr>
        <w:tabs>
          <w:tab w:val="right" w:pos="4819"/>
        </w:tabs>
      </w:pPr>
      <w:r>
        <w:t xml:space="preserve">  examination, under GA</w:t>
      </w:r>
      <w:r>
        <w:tab/>
        <w:t>32171</w:t>
      </w:r>
    </w:p>
    <w:p w14:paraId="461D87D1" w14:textId="77777777" w:rsidR="00C26C5B" w:rsidRDefault="00C26C5B" w:rsidP="00C26C5B">
      <w:pPr>
        <w:tabs>
          <w:tab w:val="right" w:pos="4819"/>
        </w:tabs>
      </w:pPr>
      <w:r>
        <w:t xml:space="preserve">  excavatum, repair or radical correction</w:t>
      </w:r>
      <w:r>
        <w:tab/>
        <w:t>38457-38458</w:t>
      </w:r>
    </w:p>
    <w:p w14:paraId="75F03770" w14:textId="77777777" w:rsidR="00C26C5B" w:rsidRDefault="00C26C5B" w:rsidP="00C26C5B">
      <w:pPr>
        <w:tabs>
          <w:tab w:val="right" w:pos="4819"/>
        </w:tabs>
      </w:pPr>
      <w:r>
        <w:t xml:space="preserve">  excision of</w:t>
      </w:r>
      <w:r>
        <w:tab/>
        <w:t>30099, 30103, 30226, 30229, 30443, 30445</w:t>
      </w:r>
    </w:p>
    <w:p w14:paraId="1B8BADB7" w14:textId="77777777" w:rsidR="00C26C5B" w:rsidRDefault="00C26C5B" w:rsidP="00C26C5B">
      <w:pPr>
        <w:tabs>
          <w:tab w:val="right" w:pos="4819"/>
        </w:tabs>
      </w:pPr>
      <w:r>
        <w:t xml:space="preserve">    30448-30449, 30583, 37000, 37014, 45030, 45033</w:t>
      </w:r>
    </w:p>
    <w:p w14:paraId="5893F9DB" w14:textId="77777777" w:rsidR="00C26C5B" w:rsidRDefault="00C26C5B" w:rsidP="00C26C5B">
      <w:pPr>
        <w:tabs>
          <w:tab w:val="right" w:pos="4819"/>
        </w:tabs>
      </w:pPr>
      <w:r>
        <w:t xml:space="preserve">    45035-45036</w:t>
      </w:r>
    </w:p>
    <w:p w14:paraId="3FE51F20" w14:textId="77777777" w:rsidR="00C26C5B" w:rsidRDefault="00C26C5B" w:rsidP="00C26C5B">
      <w:pPr>
        <w:tabs>
          <w:tab w:val="right" w:pos="4819"/>
        </w:tabs>
      </w:pPr>
      <w:r>
        <w:t xml:space="preserve">  excision of infected by-pass graft</w:t>
      </w:r>
      <w:r>
        <w:tab/>
        <w:t>34157</w:t>
      </w:r>
    </w:p>
    <w:p w14:paraId="53E7DCED" w14:textId="77777777" w:rsidR="00C26C5B" w:rsidRDefault="00C26C5B" w:rsidP="00C26C5B">
      <w:pPr>
        <w:tabs>
          <w:tab w:val="right" w:pos="4819"/>
        </w:tabs>
      </w:pPr>
      <w:r>
        <w:t xml:space="preserve">  excision of lip, eyelid or ear, full thickness</w:t>
      </w:r>
      <w:r>
        <w:tab/>
        <w:t>45665</w:t>
      </w:r>
    </w:p>
    <w:p w14:paraId="011342D3" w14:textId="77777777" w:rsidR="00C26C5B" w:rsidRDefault="00C26C5B" w:rsidP="00C26C5B">
      <w:pPr>
        <w:tabs>
          <w:tab w:val="right" w:pos="4819"/>
        </w:tabs>
      </w:pPr>
      <w:r>
        <w:t xml:space="preserve">  excision of rectal tumour</w:t>
      </w:r>
      <w:r>
        <w:tab/>
        <w:t>32103-32104, 32106, 32232</w:t>
      </w:r>
    </w:p>
    <w:p w14:paraId="5AF73A25" w14:textId="77777777" w:rsidR="00C26C5B" w:rsidRDefault="00C26C5B" w:rsidP="00C26C5B">
      <w:pPr>
        <w:tabs>
          <w:tab w:val="right" w:pos="4819"/>
        </w:tabs>
      </w:pPr>
      <w:r>
        <w:t xml:space="preserve">  excision of tumour of</w:t>
      </w:r>
      <w:r>
        <w:tab/>
        <w:t>42764</w:t>
      </w:r>
    </w:p>
    <w:p w14:paraId="597E7EB3" w14:textId="77777777" w:rsidR="00C26C5B" w:rsidRDefault="00C26C5B" w:rsidP="00C26C5B">
      <w:pPr>
        <w:tabs>
          <w:tab w:val="right" w:pos="4819"/>
        </w:tabs>
      </w:pPr>
      <w:r>
        <w:t xml:space="preserve">  excision of under GA (not involving grafting)</w:t>
      </w:r>
      <w:r>
        <w:tab/>
        <w:t>30017, 30020</w:t>
      </w:r>
    </w:p>
    <w:p w14:paraId="64CF757D" w14:textId="77777777" w:rsidR="00C26C5B" w:rsidRDefault="00C26C5B" w:rsidP="00C26C5B">
      <w:pPr>
        <w:tabs>
          <w:tab w:val="right" w:pos="4819"/>
        </w:tabs>
      </w:pPr>
      <w:r>
        <w:t xml:space="preserve">  excision of, in oral &amp; maxillofacial region</w:t>
      </w:r>
      <w:r>
        <w:tab/>
        <w:t>45801, 45803</w:t>
      </w:r>
    </w:p>
    <w:p w14:paraId="05DB1BCC" w14:textId="77777777" w:rsidR="00C26C5B" w:rsidRDefault="00C26C5B" w:rsidP="00C26C5B">
      <w:pPr>
        <w:tabs>
          <w:tab w:val="right" w:pos="4819"/>
        </w:tabs>
      </w:pPr>
      <w:r>
        <w:t xml:space="preserve">    45805, 45807, 45809</w:t>
      </w:r>
    </w:p>
    <w:p w14:paraId="41C61D5A" w14:textId="77777777" w:rsidR="00C26C5B" w:rsidRDefault="00C26C5B" w:rsidP="00C26C5B">
      <w:pPr>
        <w:tabs>
          <w:tab w:val="right" w:pos="4819"/>
        </w:tabs>
      </w:pPr>
      <w:r>
        <w:t xml:space="preserve">  excision of, oral &amp; maxillofacial  region</w:t>
      </w:r>
      <w:r>
        <w:tab/>
        <w:t>45801, 45803</w:t>
      </w:r>
    </w:p>
    <w:p w14:paraId="6860E108" w14:textId="77777777" w:rsidR="00C26C5B" w:rsidRDefault="00C26C5B" w:rsidP="00C26C5B">
      <w:pPr>
        <w:tabs>
          <w:tab w:val="right" w:pos="4819"/>
        </w:tabs>
      </w:pPr>
      <w:r>
        <w:t xml:space="preserve">    45805, 45807, 45809</w:t>
      </w:r>
    </w:p>
    <w:p w14:paraId="67A5D9DA" w14:textId="77777777" w:rsidR="00C26C5B" w:rsidRDefault="00C26C5B" w:rsidP="00C26C5B">
      <w:pPr>
        <w:tabs>
          <w:tab w:val="right" w:pos="4819"/>
        </w:tabs>
      </w:pPr>
      <w:r>
        <w:t>excision of, with melanoma</w:t>
      </w:r>
      <w:r>
        <w:tab/>
        <w:t>31340</w:t>
      </w:r>
    </w:p>
    <w:p w14:paraId="60A37A40" w14:textId="77777777" w:rsidR="00C26C5B" w:rsidRDefault="00C26C5B" w:rsidP="00C26C5B">
      <w:pPr>
        <w:tabs>
          <w:tab w:val="right" w:pos="4819"/>
        </w:tabs>
      </w:pPr>
      <w:r>
        <w:t xml:space="preserve">  excision of, with melanoma</w:t>
      </w:r>
      <w:r>
        <w:tab/>
        <w:t>31340</w:t>
      </w:r>
    </w:p>
    <w:p w14:paraId="7A95E554" w14:textId="77777777" w:rsidR="00C26C5B" w:rsidRDefault="00C26C5B" w:rsidP="00C26C5B">
      <w:pPr>
        <w:tabs>
          <w:tab w:val="right" w:pos="4819"/>
        </w:tabs>
      </w:pPr>
      <w:r>
        <w:t xml:space="preserve">  excision, repair, without cardiopulmonary bypass</w:t>
      </w:r>
      <w:r>
        <w:tab/>
        <w:t>38453</w:t>
      </w:r>
    </w:p>
    <w:p w14:paraId="638BBFEC" w14:textId="77777777" w:rsidR="00C26C5B" w:rsidRDefault="00C26C5B" w:rsidP="00C26C5B">
      <w:pPr>
        <w:tabs>
          <w:tab w:val="right" w:pos="4819"/>
        </w:tabs>
      </w:pPr>
      <w:r>
        <w:t xml:space="preserve">  excision, tumours of face/neck</w:t>
      </w:r>
      <w:r>
        <w:tab/>
        <w:t>30190</w:t>
      </w:r>
    </w:p>
    <w:p w14:paraId="034EBD0B" w14:textId="77777777" w:rsidR="00C26C5B" w:rsidRDefault="00C26C5B" w:rsidP="00C26C5B">
      <w:pPr>
        <w:tabs>
          <w:tab w:val="right" w:pos="4819"/>
        </w:tabs>
      </w:pPr>
      <w:r>
        <w:t>Exenteration of orbit of eye</w:t>
      </w:r>
      <w:r>
        <w:tab/>
        <w:t>42536</w:t>
      </w:r>
    </w:p>
    <w:p w14:paraId="7EB70F95" w14:textId="77777777" w:rsidR="00C26C5B" w:rsidRDefault="00C26C5B" w:rsidP="00C26C5B">
      <w:pPr>
        <w:tabs>
          <w:tab w:val="right" w:pos="4819"/>
        </w:tabs>
      </w:pPr>
      <w:r>
        <w:t>Exomphalos, neonatal, operations for</w:t>
      </w:r>
      <w:r>
        <w:tab/>
        <w:t>43870, 43873</w:t>
      </w:r>
    </w:p>
    <w:p w14:paraId="4FDDB700" w14:textId="77777777" w:rsidR="00C26C5B" w:rsidRDefault="00C26C5B" w:rsidP="00C26C5B">
      <w:pPr>
        <w:tabs>
          <w:tab w:val="right" w:pos="4819"/>
        </w:tabs>
      </w:pPr>
      <w:r>
        <w:t>Exostoses in external auditory meatus, removal</w:t>
      </w:r>
      <w:r>
        <w:tab/>
        <w:t>41518</w:t>
      </w:r>
    </w:p>
    <w:p w14:paraId="07C24CC0" w14:textId="77777777" w:rsidR="00C26C5B" w:rsidRDefault="00C26C5B" w:rsidP="00C26C5B">
      <w:pPr>
        <w:tabs>
          <w:tab w:val="right" w:pos="4819"/>
        </w:tabs>
      </w:pPr>
      <w:r>
        <w:t xml:space="preserve">  expander, insertion of</w:t>
      </w:r>
      <w:r>
        <w:tab/>
        <w:t>45566</w:t>
      </w:r>
    </w:p>
    <w:p w14:paraId="44071BBF" w14:textId="77777777" w:rsidR="00C26C5B" w:rsidRDefault="00C26C5B" w:rsidP="00C26C5B">
      <w:pPr>
        <w:tabs>
          <w:tab w:val="right" w:pos="4819"/>
        </w:tabs>
      </w:pPr>
      <w:r>
        <w:t xml:space="preserve">  expander, removal of </w:t>
      </w:r>
      <w:r>
        <w:tab/>
        <w:t>45568</w:t>
      </w:r>
    </w:p>
    <w:p w14:paraId="5FC0387D" w14:textId="77777777" w:rsidR="00C26C5B" w:rsidRDefault="00C26C5B" w:rsidP="00C26C5B">
      <w:pPr>
        <w:tabs>
          <w:tab w:val="right" w:pos="4819"/>
        </w:tabs>
      </w:pPr>
      <w:r>
        <w:t xml:space="preserve">  expansion, intra-operative</w:t>
      </w:r>
      <w:r>
        <w:tab/>
        <w:t>45572</w:t>
      </w:r>
    </w:p>
    <w:p w14:paraId="6C4405E6" w14:textId="77777777" w:rsidR="00C26C5B" w:rsidRDefault="00C26C5B" w:rsidP="00C26C5B">
      <w:pPr>
        <w:tabs>
          <w:tab w:val="right" w:pos="4819"/>
        </w:tabs>
      </w:pPr>
      <w:r>
        <w:t xml:space="preserve">  exploration of</w:t>
      </w:r>
      <w:r>
        <w:tab/>
        <w:t>36537, 36612, 39330</w:t>
      </w:r>
    </w:p>
    <w:p w14:paraId="08A33761" w14:textId="77777777" w:rsidR="00C26C5B" w:rsidRDefault="00C26C5B" w:rsidP="00C26C5B">
      <w:pPr>
        <w:tabs>
          <w:tab w:val="right" w:pos="4819"/>
        </w:tabs>
      </w:pPr>
      <w:r>
        <w:t xml:space="preserve">  exploration of, for hyperparathyroidism</w:t>
      </w:r>
      <w:r>
        <w:tab/>
        <w:t>30318, 30320</w:t>
      </w:r>
    </w:p>
    <w:p w14:paraId="78902A39" w14:textId="77777777" w:rsidR="00C26C5B" w:rsidRDefault="00C26C5B" w:rsidP="00C26C5B">
      <w:pPr>
        <w:tabs>
          <w:tab w:val="right" w:pos="4819"/>
        </w:tabs>
      </w:pPr>
      <w:r>
        <w:t xml:space="preserve">  exploration/drainage, operating theatre</w:t>
      </w:r>
      <w:r>
        <w:tab/>
        <w:t>31551</w:t>
      </w:r>
    </w:p>
    <w:p w14:paraId="4DB0D06E" w14:textId="77777777" w:rsidR="00C26C5B" w:rsidRDefault="00C26C5B" w:rsidP="00C26C5B">
      <w:pPr>
        <w:tabs>
          <w:tab w:val="right" w:pos="4819"/>
        </w:tabs>
      </w:pPr>
      <w:r>
        <w:t xml:space="preserve">  exstrophy closure</w:t>
      </w:r>
      <w:r>
        <w:tab/>
        <w:t>37050</w:t>
      </w:r>
    </w:p>
    <w:p w14:paraId="1338F264" w14:textId="77777777" w:rsidR="00C26C5B" w:rsidRDefault="00C26C5B" w:rsidP="00C26C5B">
      <w:pPr>
        <w:tabs>
          <w:tab w:val="right" w:pos="4819"/>
        </w:tabs>
      </w:pPr>
      <w:r>
        <w:t xml:space="preserve">  exstrophy of, repair of</w:t>
      </w:r>
      <w:r>
        <w:tab/>
        <w:t>37842</w:t>
      </w:r>
    </w:p>
    <w:p w14:paraId="0AB7A56C" w14:textId="77777777" w:rsidR="00C26C5B" w:rsidRDefault="00C26C5B" w:rsidP="00C26C5B">
      <w:pPr>
        <w:tabs>
          <w:tab w:val="right" w:pos="4819"/>
        </w:tabs>
      </w:pPr>
      <w:r>
        <w:t>Exstrophy, cloacal, neonatal, operation for</w:t>
      </w:r>
      <w:r>
        <w:tab/>
        <w:t>43882</w:t>
      </w:r>
    </w:p>
    <w:p w14:paraId="4251D176" w14:textId="77777777" w:rsidR="00C26C5B" w:rsidRDefault="00C26C5B" w:rsidP="00C26C5B">
      <w:pPr>
        <w:tabs>
          <w:tab w:val="right" w:pos="4819"/>
        </w:tabs>
      </w:pPr>
      <w:r>
        <w:t xml:space="preserve">  extension, percutaneous gastrostomy tube</w:t>
      </w:r>
      <w:r>
        <w:tab/>
        <w:t>31460</w:t>
      </w:r>
    </w:p>
    <w:p w14:paraId="57DD82AB" w14:textId="77777777" w:rsidR="00C26C5B" w:rsidRDefault="00C26C5B" w:rsidP="00C26C5B">
      <w:pPr>
        <w:tabs>
          <w:tab w:val="right" w:pos="4819"/>
        </w:tabs>
      </w:pPr>
      <w:r>
        <w:t xml:space="preserve">  extensive, multiple injections of hydrocortisone</w:t>
      </w:r>
      <w:r>
        <w:tab/>
        <w:t>30210</w:t>
      </w:r>
    </w:p>
    <w:p w14:paraId="67EABC0D" w14:textId="77777777" w:rsidR="00C26C5B" w:rsidRDefault="00C26C5B" w:rsidP="00C26C5B">
      <w:pPr>
        <w:tabs>
          <w:tab w:val="right" w:pos="4819"/>
        </w:tabs>
      </w:pPr>
      <w:r>
        <w:t>Extensor tendon of hand or wrist, repair of</w:t>
      </w:r>
      <w:r>
        <w:tab/>
        <w:t>46420, 46423</w:t>
      </w:r>
    </w:p>
    <w:p w14:paraId="333D2813" w14:textId="77777777" w:rsidR="00C26C5B" w:rsidRDefault="00C26C5B" w:rsidP="00C26C5B">
      <w:pPr>
        <w:tabs>
          <w:tab w:val="right" w:pos="4819"/>
        </w:tabs>
      </w:pPr>
      <w:r>
        <w:t xml:space="preserve">  extensor tendon of, repair of</w:t>
      </w:r>
      <w:r>
        <w:tab/>
        <w:t>46420, 46423</w:t>
      </w:r>
    </w:p>
    <w:p w14:paraId="4C372337" w14:textId="77777777" w:rsidR="00C26C5B" w:rsidRDefault="00C26C5B" w:rsidP="00C26C5B">
      <w:pPr>
        <w:tabs>
          <w:tab w:val="right" w:pos="4819"/>
        </w:tabs>
      </w:pPr>
      <w:r>
        <w:t xml:space="preserve">  extensor tendon of, tenolysis of</w:t>
      </w:r>
      <w:r>
        <w:tab/>
        <w:t>46450</w:t>
      </w:r>
    </w:p>
    <w:p w14:paraId="7A4EC54D" w14:textId="77777777" w:rsidR="00C26C5B" w:rsidRDefault="00C26C5B" w:rsidP="00C26C5B">
      <w:pPr>
        <w:tabs>
          <w:tab w:val="right" w:pos="4819"/>
        </w:tabs>
      </w:pPr>
      <w:r>
        <w:t>External auditory canal, reconstruction</w:t>
      </w:r>
      <w:r>
        <w:tab/>
        <w:t>41524, 45662</w:t>
      </w:r>
    </w:p>
    <w:p w14:paraId="3AF41063" w14:textId="77777777" w:rsidR="00C26C5B" w:rsidRDefault="00C26C5B" w:rsidP="00C26C5B">
      <w:pPr>
        <w:tabs>
          <w:tab w:val="right" w:pos="4819"/>
        </w:tabs>
      </w:pPr>
      <w:r>
        <w:t xml:space="preserve">  external auditory canal, reconstruction</w:t>
      </w:r>
      <w:r>
        <w:tab/>
        <w:t>45662</w:t>
      </w:r>
    </w:p>
    <w:p w14:paraId="402571B8" w14:textId="77777777" w:rsidR="00C26C5B" w:rsidRDefault="00C26C5B" w:rsidP="00C26C5B">
      <w:pPr>
        <w:tabs>
          <w:tab w:val="right" w:pos="4819"/>
        </w:tabs>
      </w:pPr>
      <w:r>
        <w:t xml:space="preserve">  external auditory, removal of keratosis obturans</w:t>
      </w:r>
      <w:r>
        <w:tab/>
        <w:t>41509</w:t>
      </w:r>
    </w:p>
    <w:p w14:paraId="77886BD1" w14:textId="77777777" w:rsidR="00C26C5B" w:rsidRDefault="00C26C5B" w:rsidP="00C26C5B">
      <w:pPr>
        <w:tabs>
          <w:tab w:val="right" w:pos="4819"/>
        </w:tabs>
      </w:pPr>
      <w:r>
        <w:t>External cephalic version</w:t>
      </w:r>
      <w:r>
        <w:tab/>
        <w:t>16501</w:t>
      </w:r>
    </w:p>
    <w:p w14:paraId="479D382C" w14:textId="77777777" w:rsidR="00C26C5B" w:rsidRDefault="00C26C5B" w:rsidP="00C26C5B">
      <w:pPr>
        <w:tabs>
          <w:tab w:val="right" w:pos="4819"/>
        </w:tabs>
      </w:pPr>
      <w:r>
        <w:t xml:space="preserve">  external operation on</w:t>
      </w:r>
      <w:r>
        <w:tab/>
        <w:t>41876</w:t>
      </w:r>
    </w:p>
    <w:p w14:paraId="7580C493" w14:textId="77777777" w:rsidR="00C26C5B" w:rsidRDefault="00C26C5B" w:rsidP="00C26C5B">
      <w:pPr>
        <w:tabs>
          <w:tab w:val="right" w:pos="4819"/>
        </w:tabs>
      </w:pPr>
      <w:r>
        <w:t xml:space="preserve">  external, complex total reconstruction of</w:t>
      </w:r>
      <w:r>
        <w:tab/>
        <w:t>45660-45661</w:t>
      </w:r>
    </w:p>
    <w:p w14:paraId="68023E60" w14:textId="77777777" w:rsidR="00C26C5B" w:rsidRDefault="00C26C5B" w:rsidP="00C26C5B">
      <w:pPr>
        <w:tabs>
          <w:tab w:val="right" w:pos="4819"/>
        </w:tabs>
      </w:pPr>
      <w:r>
        <w:t>Extra digit, amputation of</w:t>
      </w:r>
      <w:r>
        <w:tab/>
        <w:t>46464</w:t>
      </w:r>
    </w:p>
    <w:p w14:paraId="391FD632" w14:textId="77777777" w:rsidR="00C26C5B" w:rsidRDefault="00C26C5B" w:rsidP="00C26C5B">
      <w:pPr>
        <w:tabs>
          <w:tab w:val="right" w:pos="4819"/>
        </w:tabs>
      </w:pPr>
      <w:r>
        <w:t xml:space="preserve">  extra, amputation of</w:t>
      </w:r>
      <w:r>
        <w:tab/>
        <w:t>46464</w:t>
      </w:r>
    </w:p>
    <w:p w14:paraId="15691688" w14:textId="77777777" w:rsidR="00C26C5B" w:rsidRDefault="00C26C5B" w:rsidP="00C26C5B">
      <w:pPr>
        <w:tabs>
          <w:tab w:val="right" w:pos="4819"/>
        </w:tabs>
      </w:pPr>
      <w:r>
        <w:t xml:space="preserve">  extra-ocular, ruptured, repair of</w:t>
      </w:r>
      <w:r>
        <w:tab/>
        <w:t>42854</w:t>
      </w:r>
    </w:p>
    <w:p w14:paraId="7B921520" w14:textId="77777777" w:rsidR="00C26C5B" w:rsidRDefault="00C26C5B" w:rsidP="00C26C5B">
      <w:pPr>
        <w:tabs>
          <w:tab w:val="right" w:pos="4819"/>
        </w:tabs>
      </w:pPr>
      <w:r>
        <w:t>Extracardiac conduit, insertion/replacement</w:t>
      </w:r>
      <w:r>
        <w:tab/>
        <w:t>38757, 38760</w:t>
      </w:r>
    </w:p>
    <w:p w14:paraId="2E4175E5" w14:textId="77777777" w:rsidR="00C26C5B" w:rsidRDefault="00C26C5B" w:rsidP="00C26C5B">
      <w:pPr>
        <w:tabs>
          <w:tab w:val="right" w:pos="4819"/>
        </w:tabs>
      </w:pPr>
      <w:r>
        <w:t>Extracorporeal shock wave lithotripsy</w:t>
      </w:r>
      <w:r>
        <w:tab/>
        <w:t>36546</w:t>
      </w:r>
    </w:p>
    <w:p w14:paraId="2054A30B" w14:textId="77777777" w:rsidR="00C26C5B" w:rsidRDefault="00C26C5B" w:rsidP="00C26C5B">
      <w:pPr>
        <w:tabs>
          <w:tab w:val="right" w:pos="4819"/>
        </w:tabs>
      </w:pPr>
      <w:r>
        <w:t>Extracranial to intracranial bypass</w:t>
      </w:r>
      <w:r>
        <w:tab/>
        <w:t>39818, 39821</w:t>
      </w:r>
    </w:p>
    <w:p w14:paraId="69FF9018" w14:textId="77777777" w:rsidR="00C26C5B" w:rsidRDefault="00C26C5B" w:rsidP="00C26C5B">
      <w:pPr>
        <w:tabs>
          <w:tab w:val="right" w:pos="4819"/>
        </w:tabs>
      </w:pPr>
      <w:r>
        <w:t xml:space="preserve">  extraction</w:t>
      </w:r>
      <w:r>
        <w:tab/>
        <w:t>42698</w:t>
      </w:r>
    </w:p>
    <w:p w14:paraId="0C47E447" w14:textId="77777777" w:rsidR="00C26C5B" w:rsidRDefault="00C26C5B" w:rsidP="00C26C5B">
      <w:pPr>
        <w:tabs>
          <w:tab w:val="right" w:pos="4819"/>
        </w:tabs>
      </w:pPr>
      <w:r>
        <w:t xml:space="preserve">  extraction and insertion of artificial lens</w:t>
      </w:r>
      <w:r>
        <w:tab/>
        <w:t>42702</w:t>
      </w:r>
    </w:p>
    <w:p w14:paraId="3D0D3F6D" w14:textId="77777777" w:rsidR="00C26C5B" w:rsidRDefault="00C26C5B" w:rsidP="00C26C5B">
      <w:pPr>
        <w:tabs>
          <w:tab w:val="right" w:pos="4819"/>
        </w:tabs>
      </w:pPr>
      <w:r>
        <w:t xml:space="preserve">  extremity, reoperation for control of</w:t>
      </w:r>
      <w:r>
        <w:tab/>
        <w:t>33848</w:t>
      </w:r>
    </w:p>
    <w:p w14:paraId="404704F3" w14:textId="77777777" w:rsidR="00C26C5B" w:rsidRDefault="00C26C5B" w:rsidP="00C26C5B">
      <w:pPr>
        <w:tabs>
          <w:tab w:val="right" w:pos="4819"/>
        </w:tabs>
      </w:pPr>
      <w:r>
        <w:t>Eye, capsulotomy, laser</w:t>
      </w:r>
      <w:r>
        <w:tab/>
        <w:t>42788</w:t>
      </w:r>
    </w:p>
    <w:p w14:paraId="7F95BBA2" w14:textId="77777777" w:rsidR="00C26C5B" w:rsidRDefault="00C26C5B" w:rsidP="00C26C5B">
      <w:pPr>
        <w:tabs>
          <w:tab w:val="right" w:pos="4819"/>
        </w:tabs>
      </w:pPr>
      <w:r>
        <w:t xml:space="preserve">  eye, decompression of</w:t>
      </w:r>
      <w:r>
        <w:tab/>
        <w:t>42545</w:t>
      </w:r>
    </w:p>
    <w:p w14:paraId="2E4C427E" w14:textId="77777777" w:rsidR="00C26C5B" w:rsidRDefault="00C26C5B" w:rsidP="00C26C5B">
      <w:pPr>
        <w:tabs>
          <w:tab w:val="right" w:pos="4819"/>
        </w:tabs>
      </w:pPr>
      <w:r>
        <w:t xml:space="preserve">  eye, exenteration of</w:t>
      </w:r>
      <w:r>
        <w:tab/>
        <w:t>42536</w:t>
      </w:r>
    </w:p>
    <w:p w14:paraId="3E9FB35D" w14:textId="77777777" w:rsidR="00C26C5B" w:rsidRDefault="00C26C5B" w:rsidP="00C26C5B">
      <w:pPr>
        <w:tabs>
          <w:tab w:val="right" w:pos="4819"/>
        </w:tabs>
      </w:pPr>
      <w:r>
        <w:t xml:space="preserve">  eye, exploration of</w:t>
      </w:r>
      <w:r>
        <w:tab/>
        <w:t>42530, 42533</w:t>
      </w:r>
    </w:p>
    <w:p w14:paraId="0FB0DD97" w14:textId="77777777" w:rsidR="00C26C5B" w:rsidRDefault="00C26C5B" w:rsidP="00C26C5B">
      <w:pPr>
        <w:tabs>
          <w:tab w:val="right" w:pos="4819"/>
        </w:tabs>
      </w:pPr>
      <w:r>
        <w:t xml:space="preserve">  eye, removal tumour/foreign body</w:t>
      </w:r>
      <w:r>
        <w:tab/>
        <w:t>42539, 42542-42543</w:t>
      </w:r>
    </w:p>
    <w:p w14:paraId="0F31A56D" w14:textId="77777777" w:rsidR="00C26C5B" w:rsidRDefault="00C26C5B" w:rsidP="00C26C5B">
      <w:pPr>
        <w:tabs>
          <w:tab w:val="right" w:pos="4819"/>
        </w:tabs>
      </w:pPr>
      <w:r>
        <w:t xml:space="preserve">  eye, skin graft to</w:t>
      </w:r>
      <w:r>
        <w:tab/>
        <w:t>42524</w:t>
      </w:r>
    </w:p>
    <w:p w14:paraId="7EA40994" w14:textId="77777777" w:rsidR="00C26C5B" w:rsidRDefault="00C26C5B" w:rsidP="00C26C5B">
      <w:pPr>
        <w:tabs>
          <w:tab w:val="right" w:pos="4819"/>
        </w:tabs>
      </w:pPr>
      <w:r>
        <w:t>Eyeball, repair of perforating wound</w:t>
      </w:r>
      <w:r>
        <w:tab/>
        <w:t>42551, 42554, 42557</w:t>
      </w:r>
    </w:p>
    <w:p w14:paraId="761081CD" w14:textId="77777777" w:rsidR="00C26C5B" w:rsidRDefault="00C26C5B" w:rsidP="00C26C5B">
      <w:pPr>
        <w:tabs>
          <w:tab w:val="right" w:pos="4819"/>
        </w:tabs>
      </w:pPr>
      <w:r>
        <w:t>Eyebrow, elevation of</w:t>
      </w:r>
      <w:r>
        <w:tab/>
        <w:t>42872</w:t>
      </w:r>
    </w:p>
    <w:p w14:paraId="72508C3B" w14:textId="77777777" w:rsidR="00C26C5B" w:rsidRDefault="00C26C5B" w:rsidP="00C26C5B">
      <w:pPr>
        <w:tabs>
          <w:tab w:val="right" w:pos="4819"/>
        </w:tabs>
      </w:pPr>
      <w:r>
        <w:t>Eyelashes, ingrowing, operation for</w:t>
      </w:r>
      <w:r>
        <w:tab/>
        <w:t>45626</w:t>
      </w:r>
    </w:p>
    <w:p w14:paraId="1720AFE4" w14:textId="77777777" w:rsidR="00C26C5B" w:rsidRDefault="00C26C5B" w:rsidP="00C26C5B">
      <w:pPr>
        <w:tabs>
          <w:tab w:val="right" w:pos="4819"/>
        </w:tabs>
      </w:pPr>
      <w:r>
        <w:t>Eyelid closure in facial nerve paralysis, implant insertion</w:t>
      </w:r>
      <w:r>
        <w:tab/>
        <w:t>42869</w:t>
      </w:r>
    </w:p>
    <w:p w14:paraId="5C088C6D" w14:textId="77777777" w:rsidR="00C26C5B" w:rsidRDefault="00C26C5B" w:rsidP="00C26C5B">
      <w:pPr>
        <w:tabs>
          <w:tab w:val="right" w:pos="4819"/>
        </w:tabs>
      </w:pPr>
      <w:r>
        <w:t xml:space="preserve">  face or neck, revision of (restriction applies)</w:t>
      </w:r>
      <w:r>
        <w:tab/>
        <w:t>45506</w:t>
      </w:r>
    </w:p>
    <w:p w14:paraId="4F002031" w14:textId="77777777" w:rsidR="00C26C5B" w:rsidRDefault="00C26C5B" w:rsidP="00C26C5B">
      <w:pPr>
        <w:tabs>
          <w:tab w:val="right" w:pos="4819"/>
        </w:tabs>
      </w:pPr>
      <w:r>
        <w:t xml:space="preserve">    45512</w:t>
      </w:r>
    </w:p>
    <w:p w14:paraId="52DFD589" w14:textId="77777777" w:rsidR="00C26C5B" w:rsidRDefault="00C26C5B" w:rsidP="00C26C5B">
      <w:pPr>
        <w:tabs>
          <w:tab w:val="right" w:pos="4819"/>
        </w:tabs>
      </w:pPr>
    </w:p>
    <w:p w14:paraId="700FCB86"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F</w:t>
      </w:r>
    </w:p>
    <w:p w14:paraId="28FFBCF5" w14:textId="77777777" w:rsidR="00C26C5B" w:rsidRDefault="00C26C5B" w:rsidP="00C26C5B">
      <w:pPr>
        <w:tabs>
          <w:tab w:val="right" w:pos="4819"/>
        </w:tabs>
        <w:jc w:val="center"/>
        <w:rPr>
          <w:rFonts w:ascii="Helvetica" w:eastAsia="Helvetica" w:hAnsi="Helvetica" w:cs="Helvetica"/>
          <w:b/>
          <w:sz w:val="20"/>
        </w:rPr>
      </w:pPr>
    </w:p>
    <w:p w14:paraId="7600BE6B" w14:textId="77777777" w:rsidR="00C26C5B" w:rsidRDefault="00C26C5B" w:rsidP="00C26C5B">
      <w:pPr>
        <w:tabs>
          <w:tab w:val="right" w:pos="4819"/>
        </w:tabs>
      </w:pPr>
      <w:r>
        <w:t>Face, injections of poly-L-Lactic acid</w:t>
      </w:r>
      <w:r>
        <w:tab/>
        <w:t>14201</w:t>
      </w:r>
    </w:p>
    <w:p w14:paraId="159610A6" w14:textId="77777777" w:rsidR="00C26C5B" w:rsidRDefault="00C26C5B" w:rsidP="00C26C5B">
      <w:pPr>
        <w:tabs>
          <w:tab w:val="right" w:pos="4819"/>
        </w:tabs>
      </w:pPr>
      <w:r>
        <w:t>Face, repair of complex fractures</w:t>
      </w:r>
      <w:r>
        <w:tab/>
        <w:t>45753-45754</w:t>
      </w:r>
    </w:p>
    <w:p w14:paraId="39097ADC" w14:textId="77777777" w:rsidR="00C26C5B" w:rsidRDefault="00C26C5B" w:rsidP="00C26C5B">
      <w:pPr>
        <w:tabs>
          <w:tab w:val="right" w:pos="4819"/>
        </w:tabs>
      </w:pPr>
      <w:r>
        <w:t xml:space="preserve">  face/neck, laser excision</w:t>
      </w:r>
      <w:r>
        <w:tab/>
        <w:t>30190</w:t>
      </w:r>
    </w:p>
    <w:p w14:paraId="3BBB197F" w14:textId="77777777" w:rsidR="00C26C5B" w:rsidRDefault="00C26C5B" w:rsidP="00C26C5B">
      <w:pPr>
        <w:tabs>
          <w:tab w:val="right" w:pos="4819"/>
        </w:tabs>
      </w:pPr>
      <w:r>
        <w:t>Facet joint denervation by percutaneous neurotomy</w:t>
      </w:r>
      <w:r>
        <w:tab/>
        <w:t>39118</w:t>
      </w:r>
    </w:p>
    <w:p w14:paraId="13CDF33B" w14:textId="77777777" w:rsidR="00C26C5B" w:rsidRDefault="00C26C5B" w:rsidP="00C26C5B">
      <w:pPr>
        <w:tabs>
          <w:tab w:val="right" w:pos="4819"/>
        </w:tabs>
      </w:pPr>
      <w:r>
        <w:t>Facial, nerve, decompression of</w:t>
      </w:r>
      <w:r>
        <w:tab/>
        <w:t>41569</w:t>
      </w:r>
    </w:p>
    <w:p w14:paraId="5EF8ECF5" w14:textId="77777777" w:rsidR="00C26C5B" w:rsidRDefault="00C26C5B" w:rsidP="00C26C5B">
      <w:pPr>
        <w:tabs>
          <w:tab w:val="right" w:pos="4819"/>
        </w:tabs>
      </w:pPr>
      <w:r>
        <w:t xml:space="preserve">  facio-hypoglossal or facio-accessory, anastomosis of</w:t>
      </w:r>
      <w:r>
        <w:tab/>
        <w:t>39503</w:t>
      </w:r>
    </w:p>
    <w:p w14:paraId="0EA75AA2" w14:textId="77777777" w:rsidR="00C26C5B" w:rsidRDefault="00C26C5B" w:rsidP="00C26C5B">
      <w:pPr>
        <w:tabs>
          <w:tab w:val="right" w:pos="4819"/>
        </w:tabs>
      </w:pPr>
      <w:r>
        <w:t xml:space="preserve">  facio-hypoglossal/accessory nerve</w:t>
      </w:r>
      <w:r>
        <w:tab/>
        <w:t>39503</w:t>
      </w:r>
    </w:p>
    <w:p w14:paraId="454CB458" w14:textId="77777777" w:rsidR="00C26C5B" w:rsidRDefault="00C26C5B" w:rsidP="00C26C5B">
      <w:pPr>
        <w:tabs>
          <w:tab w:val="right" w:pos="4819"/>
        </w:tabs>
      </w:pPr>
      <w:r>
        <w:t>Facio-hypoglossal/accessory nerve, anastomosis of</w:t>
      </w:r>
      <w:r>
        <w:tab/>
        <w:t>39503</w:t>
      </w:r>
    </w:p>
    <w:p w14:paraId="2AAF765A" w14:textId="77777777" w:rsidR="00C26C5B" w:rsidRDefault="00C26C5B" w:rsidP="00C26C5B">
      <w:pPr>
        <w:tabs>
          <w:tab w:val="right" w:pos="4819"/>
        </w:tabs>
      </w:pPr>
      <w:r>
        <w:t>Faecal incontinence, sacral nerve stimulation for</w:t>
      </w:r>
      <w:r>
        <w:tab/>
        <w:t>32213-32218, 32237</w:t>
      </w:r>
    </w:p>
    <w:p w14:paraId="285C2121" w14:textId="77777777" w:rsidR="00C26C5B" w:rsidRDefault="00C26C5B" w:rsidP="00C26C5B">
      <w:pPr>
        <w:tabs>
          <w:tab w:val="right" w:pos="4819"/>
        </w:tabs>
      </w:pPr>
      <w:r>
        <w:t>Fallopian tubes, catheterisation, with hysteroscopy</w:t>
      </w:r>
      <w:r>
        <w:tab/>
        <w:t>35633</w:t>
      </w:r>
    </w:p>
    <w:p w14:paraId="716FBEEF" w14:textId="77777777" w:rsidR="00C26C5B" w:rsidRDefault="00C26C5B" w:rsidP="00C26C5B">
      <w:pPr>
        <w:tabs>
          <w:tab w:val="right" w:pos="4819"/>
        </w:tabs>
      </w:pPr>
      <w:r>
        <w:t>Fascia, deep, repair of, for herniated muscle</w:t>
      </w:r>
      <w:r>
        <w:tab/>
        <w:t>30238</w:t>
      </w:r>
    </w:p>
    <w:p w14:paraId="66FCCFC2" w14:textId="77777777" w:rsidR="00C26C5B" w:rsidRDefault="00C26C5B" w:rsidP="00C26C5B">
      <w:pPr>
        <w:tabs>
          <w:tab w:val="right" w:pos="4819"/>
        </w:tabs>
      </w:pPr>
      <w:r>
        <w:t>Fasciectomy, for Dupuytren's Contracture</w:t>
      </w:r>
      <w:r>
        <w:tab/>
        <w:t>46372, 46375, 46378</w:t>
      </w:r>
    </w:p>
    <w:p w14:paraId="0BBB25EA" w14:textId="77777777" w:rsidR="00C26C5B" w:rsidRDefault="00C26C5B" w:rsidP="00C26C5B">
      <w:pPr>
        <w:tabs>
          <w:tab w:val="right" w:pos="4819"/>
        </w:tabs>
      </w:pPr>
      <w:r>
        <w:t xml:space="preserve">  46381, 46384, 46387, 46390, 46393</w:t>
      </w:r>
    </w:p>
    <w:p w14:paraId="25AA2CB8" w14:textId="77777777" w:rsidR="00C26C5B" w:rsidRDefault="00C26C5B" w:rsidP="00C26C5B">
      <w:pPr>
        <w:tabs>
          <w:tab w:val="right" w:pos="4819"/>
        </w:tabs>
      </w:pPr>
      <w:r>
        <w:t>Fasciotomy, forearm or calf</w:t>
      </w:r>
      <w:r>
        <w:tab/>
        <w:t>47975, 47978, 47981</w:t>
      </w:r>
    </w:p>
    <w:p w14:paraId="0C8256DA" w14:textId="77777777" w:rsidR="00C26C5B" w:rsidRDefault="00C26C5B" w:rsidP="00C26C5B">
      <w:pPr>
        <w:tabs>
          <w:tab w:val="right" w:pos="4819"/>
        </w:tabs>
      </w:pPr>
      <w:r>
        <w:t xml:space="preserve">  fasciotomy, hand</w:t>
      </w:r>
      <w:r>
        <w:tab/>
        <w:t>47981</w:t>
      </w:r>
    </w:p>
    <w:p w14:paraId="7F4AB206" w14:textId="77777777" w:rsidR="00C26C5B" w:rsidRDefault="00C26C5B" w:rsidP="00C26C5B">
      <w:pPr>
        <w:tabs>
          <w:tab w:val="right" w:pos="4819"/>
        </w:tabs>
      </w:pPr>
      <w:r>
        <w:t xml:space="preserve">  feeding jejunostomy</w:t>
      </w:r>
      <w:r>
        <w:tab/>
        <w:t>31462</w:t>
      </w:r>
    </w:p>
    <w:p w14:paraId="6F9C7F4C" w14:textId="77777777" w:rsidR="00C26C5B" w:rsidRDefault="00C26C5B" w:rsidP="00C26C5B">
      <w:pPr>
        <w:tabs>
          <w:tab w:val="right" w:pos="4819"/>
        </w:tabs>
      </w:pPr>
      <w:r>
        <w:t xml:space="preserve">  femoral bypass, saphenous vein anastomosis</w:t>
      </w:r>
      <w:r>
        <w:tab/>
        <w:t>34809</w:t>
      </w:r>
    </w:p>
    <w:p w14:paraId="61CC6ED5" w14:textId="77777777" w:rsidR="00C26C5B" w:rsidRDefault="00C26C5B" w:rsidP="00C26C5B">
      <w:pPr>
        <w:tabs>
          <w:tab w:val="right" w:pos="4819"/>
        </w:tabs>
      </w:pPr>
      <w:r>
        <w:t xml:space="preserve">      Femoral hernia, vessel, ligation/exploration,other</w:t>
      </w:r>
      <w:r>
        <w:tab/>
        <w:t>34103</w:t>
      </w:r>
    </w:p>
    <w:p w14:paraId="7AC4D4B1" w14:textId="77777777" w:rsidR="00C26C5B" w:rsidRDefault="00C26C5B" w:rsidP="00C26C5B">
      <w:pPr>
        <w:tabs>
          <w:tab w:val="right" w:pos="4819"/>
        </w:tabs>
      </w:pPr>
      <w:r>
        <w:t xml:space="preserve">  femoral or inguinal, repair of</w:t>
      </w:r>
      <w:r>
        <w:tab/>
        <w:t>43841</w:t>
      </w:r>
    </w:p>
    <w:p w14:paraId="6C20790B" w14:textId="77777777" w:rsidR="00C26C5B" w:rsidRDefault="00C26C5B" w:rsidP="00C26C5B">
      <w:pPr>
        <w:tabs>
          <w:tab w:val="right" w:pos="4819"/>
        </w:tabs>
      </w:pPr>
      <w:r>
        <w:t>Femoro-femoral crossover bypass grafting</w:t>
      </w:r>
      <w:r>
        <w:tab/>
        <w:t>32718</w:t>
      </w:r>
    </w:p>
    <w:p w14:paraId="34D086D2" w14:textId="77777777" w:rsidR="00C26C5B" w:rsidRDefault="00C26C5B" w:rsidP="00C26C5B">
      <w:pPr>
        <w:tabs>
          <w:tab w:val="right" w:pos="4819"/>
        </w:tabs>
      </w:pPr>
      <w:r>
        <w:t xml:space="preserve">  femoro-femoral, infected, excision of</w:t>
      </w:r>
      <w:r>
        <w:tab/>
        <w:t>34172</w:t>
      </w:r>
    </w:p>
    <w:p w14:paraId="3ED0E873" w14:textId="77777777" w:rsidR="00C26C5B" w:rsidRDefault="00C26C5B" w:rsidP="00C26C5B">
      <w:pPr>
        <w:tabs>
          <w:tab w:val="right" w:pos="4819"/>
        </w:tabs>
      </w:pPr>
      <w:r>
        <w:t xml:space="preserve">  femur</w:t>
      </w:r>
      <w:r>
        <w:tab/>
        <w:t>48424, 48427</w:t>
      </w:r>
    </w:p>
    <w:p w14:paraId="6F726C86" w14:textId="77777777" w:rsidR="00C26C5B" w:rsidRDefault="00C26C5B" w:rsidP="00C26C5B">
      <w:pPr>
        <w:tabs>
          <w:tab w:val="right" w:pos="4819"/>
        </w:tabs>
      </w:pPr>
      <w:r>
        <w:t>Fetal blood sampling</w:t>
      </w:r>
      <w:r>
        <w:tab/>
        <w:t>16606</w:t>
      </w:r>
    </w:p>
    <w:p w14:paraId="13BA4E56" w14:textId="77777777" w:rsidR="00C26C5B" w:rsidRDefault="00C26C5B" w:rsidP="00C26C5B">
      <w:pPr>
        <w:tabs>
          <w:tab w:val="right" w:pos="4819"/>
        </w:tabs>
      </w:pPr>
      <w:r>
        <w:t>Feto-amniotic shunt, insertion of</w:t>
      </w:r>
      <w:r>
        <w:tab/>
        <w:t>16627</w:t>
      </w:r>
    </w:p>
    <w:p w14:paraId="6D5C043E" w14:textId="77777777" w:rsidR="00C26C5B" w:rsidRDefault="00C26C5B" w:rsidP="00C26C5B">
      <w:pPr>
        <w:tabs>
          <w:tab w:val="right" w:pos="4819"/>
        </w:tabs>
      </w:pPr>
      <w:r>
        <w:t xml:space="preserve">  fibreoptic examination of</w:t>
      </w:r>
      <w:r>
        <w:tab/>
        <w:t>41764</w:t>
      </w:r>
    </w:p>
    <w:p w14:paraId="7E1BB7E7" w14:textId="77777777" w:rsidR="00C26C5B" w:rsidRDefault="00C26C5B" w:rsidP="00C26C5B">
      <w:pPr>
        <w:tabs>
          <w:tab w:val="right" w:pos="4819"/>
        </w:tabs>
      </w:pPr>
      <w:r>
        <w:t xml:space="preserve">  fibreoptic, with examination of larynx</w:t>
      </w:r>
      <w:r>
        <w:tab/>
        <w:t>41764</w:t>
      </w:r>
    </w:p>
    <w:p w14:paraId="086B2304" w14:textId="77777777" w:rsidR="00C26C5B" w:rsidRDefault="00C26C5B" w:rsidP="00C26C5B">
      <w:pPr>
        <w:tabs>
          <w:tab w:val="right" w:pos="4819"/>
        </w:tabs>
      </w:pPr>
      <w:r>
        <w:t>Fibrinolysis</w:t>
      </w:r>
      <w:r>
        <w:tab/>
        <w:t>42791</w:t>
      </w:r>
    </w:p>
    <w:p w14:paraId="112AFAF1" w14:textId="77777777" w:rsidR="00C26C5B" w:rsidRDefault="00C26C5B" w:rsidP="00C26C5B">
      <w:pPr>
        <w:tabs>
          <w:tab w:val="right" w:pos="4819"/>
        </w:tabs>
      </w:pPr>
      <w:r>
        <w:t xml:space="preserve">  fibrinolysis</w:t>
      </w:r>
      <w:r>
        <w:tab/>
        <w:t>42791</w:t>
      </w:r>
    </w:p>
    <w:p w14:paraId="38E9A2A7" w14:textId="77777777" w:rsidR="00C26C5B" w:rsidRDefault="00C26C5B" w:rsidP="00C26C5B">
      <w:pPr>
        <w:tabs>
          <w:tab w:val="right" w:pos="4819"/>
        </w:tabs>
      </w:pPr>
      <w:r>
        <w:t xml:space="preserve">  fibula</w:t>
      </w:r>
      <w:r>
        <w:tab/>
        <w:t>48406, 48409</w:t>
      </w:r>
    </w:p>
    <w:p w14:paraId="7611B5DC" w14:textId="77777777" w:rsidR="00C26C5B" w:rsidRDefault="00C26C5B" w:rsidP="00C26C5B">
      <w:pPr>
        <w:tabs>
          <w:tab w:val="right" w:pos="4819"/>
        </w:tabs>
      </w:pPr>
      <w:r>
        <w:t>Fibula, congenital deficiency, transfer fibula to tibia</w:t>
      </w:r>
      <w:r>
        <w:tab/>
        <w:t>50423</w:t>
      </w:r>
    </w:p>
    <w:p w14:paraId="207AA6EB" w14:textId="77777777" w:rsidR="00C26C5B" w:rsidRDefault="00C26C5B" w:rsidP="00C26C5B">
      <w:pPr>
        <w:tabs>
          <w:tab w:val="right" w:pos="4819"/>
        </w:tabs>
      </w:pPr>
      <w:r>
        <w:t xml:space="preserve">  field setting</w:t>
      </w:r>
      <w:r>
        <w:tab/>
        <w:t>15500, 15503, 15506, 15509, 15512-15513</w:t>
      </w:r>
    </w:p>
    <w:p w14:paraId="1C6251BA" w14:textId="77777777" w:rsidR="00C26C5B" w:rsidRDefault="00C26C5B" w:rsidP="00C26C5B">
      <w:pPr>
        <w:tabs>
          <w:tab w:val="right" w:pos="4819"/>
        </w:tabs>
      </w:pPr>
      <w:r>
        <w:t xml:space="preserve">    15515</w:t>
      </w:r>
    </w:p>
    <w:p w14:paraId="02E60392" w14:textId="77777777" w:rsidR="00C26C5B" w:rsidRDefault="00C26C5B" w:rsidP="00C26C5B">
      <w:pPr>
        <w:tabs>
          <w:tab w:val="right" w:pos="4819"/>
        </w:tabs>
      </w:pPr>
      <w:r>
        <w:t>Filtering and allied operations for glaucoma</w:t>
      </w:r>
      <w:r>
        <w:tab/>
        <w:t>42746</w:t>
      </w:r>
    </w:p>
    <w:p w14:paraId="4D23B7F4" w14:textId="77777777" w:rsidR="00C26C5B" w:rsidRDefault="00C26C5B" w:rsidP="00C26C5B">
      <w:pPr>
        <w:tabs>
          <w:tab w:val="right" w:pos="4819"/>
        </w:tabs>
      </w:pPr>
      <w:r>
        <w:t>Fimbrial cyst, removal of</w:t>
      </w:r>
      <w:r>
        <w:tab/>
        <w:t>35717</w:t>
      </w:r>
    </w:p>
    <w:p w14:paraId="6E54E328" w14:textId="77777777" w:rsidR="00C26C5B" w:rsidRDefault="00C26C5B" w:rsidP="00C26C5B">
      <w:pPr>
        <w:tabs>
          <w:tab w:val="right" w:pos="4819"/>
        </w:tabs>
      </w:pPr>
      <w:r>
        <w:t xml:space="preserve">  fimbrial, excision of</w:t>
      </w:r>
      <w:r>
        <w:tab/>
        <w:t>35717</w:t>
      </w:r>
    </w:p>
    <w:p w14:paraId="499B6C5E" w14:textId="77777777" w:rsidR="00C26C5B" w:rsidRDefault="00C26C5B" w:rsidP="00C26C5B">
      <w:pPr>
        <w:tabs>
          <w:tab w:val="right" w:pos="4819"/>
        </w:tabs>
      </w:pPr>
      <w:r>
        <w:t>Finger, amputation of</w:t>
      </w:r>
      <w:r>
        <w:tab/>
        <w:t>46465, 46468, 46471, 46474, 46477</w:t>
      </w:r>
    </w:p>
    <w:p w14:paraId="6A992F48" w14:textId="77777777" w:rsidR="00C26C5B" w:rsidRDefault="00C26C5B" w:rsidP="00C26C5B">
      <w:pPr>
        <w:tabs>
          <w:tab w:val="right" w:pos="4819"/>
        </w:tabs>
      </w:pPr>
      <w:r>
        <w:t xml:space="preserve">  46480, 46483</w:t>
      </w:r>
    </w:p>
    <w:p w14:paraId="11B7D4E5" w14:textId="77777777" w:rsidR="00C26C5B" w:rsidRDefault="00C26C5B" w:rsidP="00C26C5B">
      <w:pPr>
        <w:tabs>
          <w:tab w:val="right" w:pos="4819"/>
        </w:tabs>
      </w:pPr>
      <w:r>
        <w:t xml:space="preserve">  finger, open repair of text test</w:t>
      </w:r>
      <w:r>
        <w:tab/>
        <w:t>46441</w:t>
      </w:r>
    </w:p>
    <w:p w14:paraId="546F12B5" w14:textId="77777777" w:rsidR="00C26C5B" w:rsidRDefault="00C26C5B" w:rsidP="00C26C5B">
      <w:pPr>
        <w:tabs>
          <w:tab w:val="right" w:pos="4819"/>
        </w:tabs>
      </w:pPr>
      <w:r>
        <w:t xml:space="preserve">  finger, with intra-articular fracture, open reduction</w:t>
      </w:r>
      <w:r>
        <w:tab/>
        <w:t>46442</w:t>
      </w:r>
    </w:p>
    <w:p w14:paraId="442D8877" w14:textId="77777777" w:rsidR="00C26C5B" w:rsidRDefault="00C26C5B" w:rsidP="00C26C5B">
      <w:pPr>
        <w:tabs>
          <w:tab w:val="right" w:pos="4819"/>
        </w:tabs>
      </w:pPr>
      <w:r>
        <w:t xml:space="preserve">  finger/hand</w:t>
      </w:r>
      <w:r>
        <w:tab/>
        <w:t>46300, 46303, 46309, 46312, 46315, 46318</w:t>
      </w:r>
    </w:p>
    <w:p w14:paraId="21D9077D" w14:textId="77777777" w:rsidR="00C26C5B" w:rsidRDefault="00C26C5B" w:rsidP="00C26C5B">
      <w:pPr>
        <w:tabs>
          <w:tab w:val="right" w:pos="4819"/>
        </w:tabs>
      </w:pPr>
      <w:r>
        <w:t xml:space="preserve">    46321, 46330</w:t>
      </w:r>
    </w:p>
    <w:p w14:paraId="1E00FA1D" w14:textId="77777777" w:rsidR="00C26C5B" w:rsidRDefault="00C26C5B" w:rsidP="00C26C5B">
      <w:pPr>
        <w:tabs>
          <w:tab w:val="right" w:pos="4819"/>
        </w:tabs>
      </w:pPr>
      <w:r>
        <w:t xml:space="preserve">  finger/hand, debridement of</w:t>
      </w:r>
      <w:r>
        <w:tab/>
        <w:t>46336</w:t>
      </w:r>
    </w:p>
    <w:p w14:paraId="2687EAC0" w14:textId="77777777" w:rsidR="00C26C5B" w:rsidRDefault="00C26C5B" w:rsidP="00C26C5B">
      <w:pPr>
        <w:tabs>
          <w:tab w:val="right" w:pos="4819"/>
        </w:tabs>
      </w:pPr>
      <w:r>
        <w:t xml:space="preserve">  first, resection of portion</w:t>
      </w:r>
      <w:r>
        <w:tab/>
        <w:t>34136</w:t>
      </w:r>
    </w:p>
    <w:p w14:paraId="474594C7" w14:textId="77777777" w:rsidR="00C26C5B" w:rsidRDefault="00C26C5B" w:rsidP="00C26C5B">
      <w:pPr>
        <w:tabs>
          <w:tab w:val="right" w:pos="4819"/>
        </w:tabs>
      </w:pPr>
      <w:r>
        <w:t>Fissure in ano, operation for</w:t>
      </w:r>
      <w:r>
        <w:tab/>
        <w:t>32150</w:t>
      </w:r>
    </w:p>
    <w:p w14:paraId="536965A4" w14:textId="77777777" w:rsidR="00C26C5B" w:rsidRDefault="00C26C5B" w:rsidP="00C26C5B">
      <w:pPr>
        <w:tabs>
          <w:tab w:val="right" w:pos="4819"/>
        </w:tabs>
      </w:pPr>
      <w:r>
        <w:t xml:space="preserve">  fissure, operation for, including excision</w:t>
      </w:r>
      <w:r>
        <w:tab/>
        <w:t>32150</w:t>
      </w:r>
    </w:p>
    <w:p w14:paraId="0D6D2C22" w14:textId="77777777" w:rsidR="00C26C5B" w:rsidRDefault="00C26C5B" w:rsidP="00C26C5B">
      <w:pPr>
        <w:tabs>
          <w:tab w:val="right" w:pos="4819"/>
        </w:tabs>
      </w:pPr>
      <w:r>
        <w:t xml:space="preserve">  fistula extremity, surgically created, closure</w:t>
      </w:r>
      <w:r>
        <w:tab/>
        <w:t>34130</w:t>
      </w:r>
    </w:p>
    <w:p w14:paraId="3042C8E1" w14:textId="77777777" w:rsidR="00C26C5B" w:rsidRDefault="00C26C5B" w:rsidP="00C26C5B">
      <w:pPr>
        <w:tabs>
          <w:tab w:val="right" w:pos="4819"/>
        </w:tabs>
      </w:pPr>
      <w:r>
        <w:t xml:space="preserve">  fistula in ano, excision of</w:t>
      </w:r>
      <w:r>
        <w:tab/>
        <w:t>32156</w:t>
      </w:r>
    </w:p>
    <w:p w14:paraId="0D211FE1" w14:textId="77777777" w:rsidR="00C26C5B" w:rsidRDefault="00C26C5B" w:rsidP="00C26C5B">
      <w:pPr>
        <w:tabs>
          <w:tab w:val="right" w:pos="4819"/>
        </w:tabs>
      </w:pPr>
      <w:r>
        <w:t>Fistula, alimentary, repair of</w:t>
      </w:r>
      <w:r>
        <w:tab/>
        <w:t>35596, 37834</w:t>
      </w:r>
    </w:p>
    <w:p w14:paraId="4AD0C0CC" w14:textId="77777777" w:rsidR="00C26C5B" w:rsidRDefault="00C26C5B" w:rsidP="00C26C5B">
      <w:pPr>
        <w:tabs>
          <w:tab w:val="right" w:pos="4819"/>
        </w:tabs>
      </w:pPr>
      <w:r>
        <w:t xml:space="preserve">  fistula, closure of</w:t>
      </w:r>
      <w:r>
        <w:tab/>
        <w:t>37038, 37333, 37336, 37833</w:t>
      </w:r>
    </w:p>
    <w:p w14:paraId="45812594" w14:textId="77777777" w:rsidR="00C26C5B" w:rsidRDefault="00C26C5B" w:rsidP="00C26C5B">
      <w:pPr>
        <w:tabs>
          <w:tab w:val="right" w:pos="4819"/>
        </w:tabs>
      </w:pPr>
      <w:r>
        <w:t xml:space="preserve">  fistula, dissection and ligation/repair</w:t>
      </w:r>
      <w:r>
        <w:tab/>
        <w:t>34112, 34115</w:t>
      </w:r>
    </w:p>
    <w:p w14:paraId="068B85F2" w14:textId="77777777" w:rsidR="00C26C5B" w:rsidRDefault="00C26C5B" w:rsidP="00C26C5B">
      <w:pPr>
        <w:tabs>
          <w:tab w:val="right" w:pos="4819"/>
        </w:tabs>
      </w:pPr>
      <w:r>
        <w:t xml:space="preserve">    34118, 34121, 34124, 34127</w:t>
      </w:r>
    </w:p>
    <w:p w14:paraId="319E4CF6" w14:textId="77777777" w:rsidR="00C26C5B" w:rsidRDefault="00C26C5B" w:rsidP="00C26C5B">
      <w:pPr>
        <w:tabs>
          <w:tab w:val="right" w:pos="4819"/>
        </w:tabs>
      </w:pPr>
      <w:r>
        <w:t xml:space="preserve">  fistula, excision/repair</w:t>
      </w:r>
      <w:r>
        <w:tab/>
        <w:t>32156, 32159, 32162, 32165</w:t>
      </w:r>
    </w:p>
    <w:p w14:paraId="20FB4E1D" w14:textId="77777777" w:rsidR="00C26C5B" w:rsidRDefault="00C26C5B" w:rsidP="00C26C5B">
      <w:pPr>
        <w:tabs>
          <w:tab w:val="right" w:pos="4819"/>
        </w:tabs>
      </w:pPr>
      <w:r>
        <w:t xml:space="preserve">  fistula, readjustment of Seton</w:t>
      </w:r>
      <w:r>
        <w:tab/>
        <w:t>32166</w:t>
      </w:r>
    </w:p>
    <w:p w14:paraId="63F072B8" w14:textId="77777777" w:rsidR="00C26C5B" w:rsidRDefault="00C26C5B" w:rsidP="00C26C5B">
      <w:pPr>
        <w:tabs>
          <w:tab w:val="right" w:pos="4819"/>
        </w:tabs>
      </w:pPr>
      <w:r>
        <w:t xml:space="preserve">  fistula, removal of</w:t>
      </w:r>
      <w:r>
        <w:tab/>
        <w:t>30289</w:t>
      </w:r>
    </w:p>
    <w:p w14:paraId="1A6DE1ED" w14:textId="77777777" w:rsidR="00C26C5B" w:rsidRDefault="00C26C5B" w:rsidP="00C26C5B">
      <w:pPr>
        <w:tabs>
          <w:tab w:val="right" w:pos="4819"/>
        </w:tabs>
      </w:pPr>
      <w:r>
        <w:t xml:space="preserve">  fistula, repair of</w:t>
      </w:r>
      <w:r>
        <w:tab/>
        <w:t>30269</w:t>
      </w:r>
    </w:p>
    <w:p w14:paraId="0480F5DA" w14:textId="77777777" w:rsidR="00C26C5B" w:rsidRDefault="00C26C5B" w:rsidP="00C26C5B">
      <w:pPr>
        <w:tabs>
          <w:tab w:val="right" w:pos="4819"/>
        </w:tabs>
      </w:pPr>
      <w:r>
        <w:t xml:space="preserve">  fistula, repair or closure of</w:t>
      </w:r>
      <w:r>
        <w:tab/>
        <w:t>35596, 37029, 37333</w:t>
      </w:r>
    </w:p>
    <w:p w14:paraId="62645AE0" w14:textId="77777777" w:rsidR="00C26C5B" w:rsidRDefault="00C26C5B" w:rsidP="00C26C5B">
      <w:pPr>
        <w:tabs>
          <w:tab w:val="right" w:pos="4819"/>
        </w:tabs>
      </w:pPr>
      <w:r>
        <w:t xml:space="preserve">  fistula, stenosis of, correction of</w:t>
      </w:r>
      <w:r>
        <w:tab/>
        <w:t>34518</w:t>
      </w:r>
    </w:p>
    <w:p w14:paraId="3EFF236F" w14:textId="77777777" w:rsidR="00C26C5B" w:rsidRDefault="00C26C5B" w:rsidP="00C26C5B">
      <w:pPr>
        <w:tabs>
          <w:tab w:val="right" w:pos="4819"/>
        </w:tabs>
      </w:pPr>
      <w:r>
        <w:t xml:space="preserve">  flap for velo-pharyngeal incompetence</w:t>
      </w:r>
      <w:r>
        <w:tab/>
        <w:t>45716</w:t>
      </w:r>
    </w:p>
    <w:p w14:paraId="5CFF2DEB" w14:textId="77777777" w:rsidR="00C26C5B" w:rsidRDefault="00C26C5B" w:rsidP="00C26C5B">
      <w:pPr>
        <w:tabs>
          <w:tab w:val="right" w:pos="4819"/>
        </w:tabs>
      </w:pPr>
      <w:r>
        <w:t xml:space="preserve">  flap repair</w:t>
      </w:r>
      <w:r>
        <w:tab/>
        <w:t>45000, 45003, 45006, 45009, 45012, 45200</w:t>
      </w:r>
    </w:p>
    <w:p w14:paraId="44916CFC" w14:textId="77777777" w:rsidR="00C26C5B" w:rsidRDefault="00C26C5B" w:rsidP="00C26C5B">
      <w:pPr>
        <w:tabs>
          <w:tab w:val="right" w:pos="4819"/>
        </w:tabs>
      </w:pPr>
      <w:r>
        <w:t xml:space="preserve">    45203, 45206</w:t>
      </w:r>
    </w:p>
    <w:p w14:paraId="1A0EC682" w14:textId="77777777" w:rsidR="00C26C5B" w:rsidRDefault="00C26C5B" w:rsidP="00C26C5B">
      <w:pPr>
        <w:tabs>
          <w:tab w:val="right" w:pos="4819"/>
        </w:tabs>
      </w:pPr>
      <w:r>
        <w:t xml:space="preserve">  flap revision</w:t>
      </w:r>
      <w:r>
        <w:tab/>
        <w:t>45239-45240</w:t>
      </w:r>
    </w:p>
    <w:p w14:paraId="43E21D3A" w14:textId="77777777" w:rsidR="00C26C5B" w:rsidRDefault="00C26C5B" w:rsidP="00C26C5B">
      <w:pPr>
        <w:tabs>
          <w:tab w:val="right" w:pos="4819"/>
        </w:tabs>
      </w:pPr>
      <w:r>
        <w:t xml:space="preserve">  flap, delay of</w:t>
      </w:r>
      <w:r>
        <w:tab/>
        <w:t>45015</w:t>
      </w:r>
    </w:p>
    <w:p w14:paraId="54881628" w14:textId="77777777" w:rsidR="00C26C5B" w:rsidRDefault="00C26C5B" w:rsidP="00C26C5B">
      <w:pPr>
        <w:tabs>
          <w:tab w:val="right" w:pos="4819"/>
        </w:tabs>
      </w:pPr>
      <w:r>
        <w:t xml:space="preserve">  flap, infected, craniectomy for</w:t>
      </w:r>
      <w:r>
        <w:tab/>
        <w:t>39906</w:t>
      </w:r>
    </w:p>
    <w:p w14:paraId="03C6DF71" w14:textId="77777777" w:rsidR="00C26C5B" w:rsidRDefault="00C26C5B" w:rsidP="00C26C5B">
      <w:pPr>
        <w:tabs>
          <w:tab w:val="right" w:pos="4819"/>
        </w:tabs>
      </w:pPr>
      <w:r>
        <w:t xml:space="preserve">  flexor tendon of, repair of</w:t>
      </w:r>
      <w:r>
        <w:tab/>
        <w:t>46423, 46426, 46432</w:t>
      </w:r>
    </w:p>
    <w:p w14:paraId="7F769C88" w14:textId="77777777" w:rsidR="00C26C5B" w:rsidRDefault="00C26C5B" w:rsidP="00C26C5B">
      <w:pPr>
        <w:tabs>
          <w:tab w:val="right" w:pos="4819"/>
        </w:tabs>
      </w:pPr>
      <w:r>
        <w:t xml:space="preserve">  flexor tendon of, tenolysis of</w:t>
      </w:r>
      <w:r>
        <w:tab/>
        <w:t>46453</w:t>
      </w:r>
    </w:p>
    <w:p w14:paraId="04600D3D" w14:textId="77777777" w:rsidR="00C26C5B" w:rsidRDefault="00C26C5B" w:rsidP="00C26C5B">
      <w:pPr>
        <w:tabs>
          <w:tab w:val="right" w:pos="4819"/>
        </w:tabs>
      </w:pPr>
      <w:r>
        <w:t xml:space="preserve">  flexor tendon sheath, open operation</w:t>
      </w:r>
      <w:r>
        <w:tab/>
        <w:t>46522</w:t>
      </w:r>
    </w:p>
    <w:p w14:paraId="73E88C23" w14:textId="77777777" w:rsidR="00C26C5B" w:rsidRDefault="00C26C5B" w:rsidP="00C26C5B">
      <w:pPr>
        <w:tabs>
          <w:tab w:val="right" w:pos="4819"/>
        </w:tabs>
      </w:pPr>
      <w:r>
        <w:t>Flexor tendon, hand, repair of</w:t>
      </w:r>
      <w:r>
        <w:tab/>
        <w:t>46426, 46432</w:t>
      </w:r>
    </w:p>
    <w:p w14:paraId="3B5516A6" w14:textId="77777777" w:rsidR="00C26C5B" w:rsidRDefault="00C26C5B" w:rsidP="00C26C5B">
      <w:pPr>
        <w:tabs>
          <w:tab w:val="right" w:pos="4819"/>
        </w:tabs>
      </w:pPr>
      <w:r>
        <w:t xml:space="preserve">  flexor/extensor contracture, correction of</w:t>
      </w:r>
      <w:r>
        <w:tab/>
        <w:t>46492</w:t>
      </w:r>
    </w:p>
    <w:p w14:paraId="4A52A290" w14:textId="77777777" w:rsidR="00C26C5B" w:rsidRDefault="00C26C5B" w:rsidP="00C26C5B">
      <w:pPr>
        <w:tabs>
          <w:tab w:val="right" w:pos="4819"/>
        </w:tabs>
      </w:pPr>
      <w:r>
        <w:t xml:space="preserve">  flexor/extensor, digits of hand, correction of</w:t>
      </w:r>
      <w:r>
        <w:tab/>
        <w:t>46492</w:t>
      </w:r>
    </w:p>
    <w:p w14:paraId="5F335A5C" w14:textId="77777777" w:rsidR="00C26C5B" w:rsidRDefault="00C26C5B" w:rsidP="00C26C5B">
      <w:pPr>
        <w:tabs>
          <w:tab w:val="right" w:pos="4819"/>
        </w:tabs>
      </w:pPr>
      <w:r>
        <w:t xml:space="preserve">  floor repair, laparoscopic or abdominal</w:t>
      </w:r>
      <w:r>
        <w:tab/>
        <w:t>35595</w:t>
      </w:r>
    </w:p>
    <w:p w14:paraId="501E526A" w14:textId="77777777" w:rsidR="00C26C5B" w:rsidRDefault="00C26C5B" w:rsidP="00C26C5B">
      <w:pPr>
        <w:tabs>
          <w:tab w:val="right" w:pos="4819"/>
        </w:tabs>
      </w:pPr>
      <w:r>
        <w:t>Fluid Filled Cavity,  drainage of</w:t>
      </w:r>
      <w:r>
        <w:tab/>
        <w:t>16624</w:t>
      </w:r>
    </w:p>
    <w:p w14:paraId="364C81ED" w14:textId="77777777" w:rsidR="00C26C5B" w:rsidRDefault="00C26C5B" w:rsidP="00C26C5B">
      <w:pPr>
        <w:tabs>
          <w:tab w:val="right" w:pos="4819"/>
        </w:tabs>
      </w:pPr>
      <w:r>
        <w:t xml:space="preserve">  fluid filled cavity, drainage of</w:t>
      </w:r>
      <w:r>
        <w:tab/>
        <w:t>16624</w:t>
      </w:r>
    </w:p>
    <w:p w14:paraId="30213DA3" w14:textId="77777777" w:rsidR="00C26C5B" w:rsidRDefault="00C26C5B" w:rsidP="00C26C5B">
      <w:pPr>
        <w:tabs>
          <w:tab w:val="right" w:pos="4819"/>
        </w:tabs>
      </w:pPr>
      <w:r>
        <w:t xml:space="preserve">  fluid reservoir, insertion of</w:t>
      </w:r>
      <w:r>
        <w:tab/>
        <w:t>39018</w:t>
      </w:r>
    </w:p>
    <w:p w14:paraId="06465635" w14:textId="77777777" w:rsidR="00C26C5B" w:rsidRDefault="00C26C5B" w:rsidP="00C26C5B">
      <w:pPr>
        <w:tabs>
          <w:tab w:val="right" w:pos="4819"/>
        </w:tabs>
      </w:pPr>
      <w:r>
        <w:t xml:space="preserve">  focal spasticity</w:t>
      </w:r>
      <w:r>
        <w:tab/>
        <w:t>18360</w:t>
      </w:r>
    </w:p>
    <w:p w14:paraId="5365E760" w14:textId="77777777" w:rsidR="00C26C5B" w:rsidRDefault="00C26C5B" w:rsidP="00C26C5B">
      <w:pPr>
        <w:tabs>
          <w:tab w:val="right" w:pos="4819"/>
        </w:tabs>
      </w:pPr>
      <w:r>
        <w:t xml:space="preserve">  following gynaecological surgery, under GA</w:t>
      </w:r>
      <w:r>
        <w:tab/>
        <w:t>35759</w:t>
      </w:r>
    </w:p>
    <w:p w14:paraId="076A2997" w14:textId="77777777" w:rsidR="00C26C5B" w:rsidRDefault="00C26C5B" w:rsidP="00C26C5B">
      <w:pPr>
        <w:tabs>
          <w:tab w:val="right" w:pos="4819"/>
        </w:tabs>
      </w:pPr>
      <w:r>
        <w:t xml:space="preserve">  following intraocular procedures</w:t>
      </w:r>
      <w:r>
        <w:tab/>
        <w:t>42857</w:t>
      </w:r>
    </w:p>
    <w:p w14:paraId="0ECA45EC" w14:textId="77777777" w:rsidR="00C26C5B" w:rsidRDefault="00C26C5B" w:rsidP="00C26C5B">
      <w:pPr>
        <w:tabs>
          <w:tab w:val="right" w:pos="4819"/>
        </w:tabs>
      </w:pPr>
      <w:r>
        <w:t xml:space="preserve">  foot</w:t>
      </w:r>
      <w:r>
        <w:tab/>
        <w:t>49815, 49833, 49836-49839, 49845</w:t>
      </w:r>
    </w:p>
    <w:p w14:paraId="00E92DD4" w14:textId="77777777" w:rsidR="00C26C5B" w:rsidRDefault="00C26C5B" w:rsidP="00C26C5B">
      <w:pPr>
        <w:tabs>
          <w:tab w:val="right" w:pos="4819"/>
        </w:tabs>
      </w:pPr>
      <w:r>
        <w:t xml:space="preserve">  foot deformities due to spasticity</w:t>
      </w:r>
      <w:r>
        <w:tab/>
        <w:t>18354</w:t>
      </w:r>
    </w:p>
    <w:p w14:paraId="0C8FCF3F" w14:textId="77777777" w:rsidR="00C26C5B" w:rsidRDefault="00C26C5B" w:rsidP="00C26C5B">
      <w:pPr>
        <w:tabs>
          <w:tab w:val="right" w:pos="4819"/>
        </w:tabs>
      </w:pPr>
      <w:r>
        <w:t>Foot, amputation or disarticulation of</w:t>
      </w:r>
      <w:r>
        <w:tab/>
        <w:t>44359, 44361, 44364</w:t>
      </w:r>
    </w:p>
    <w:p w14:paraId="040E6455" w14:textId="77777777" w:rsidR="00C26C5B" w:rsidRDefault="00C26C5B" w:rsidP="00C26C5B">
      <w:pPr>
        <w:tabs>
          <w:tab w:val="right" w:pos="4819"/>
        </w:tabs>
      </w:pPr>
      <w:r>
        <w:t>For anaesthesia</w:t>
      </w:r>
      <w:r>
        <w:tab/>
        <w:t>20100, 20102, 20104, 20120, 20124, 20140</w:t>
      </w:r>
    </w:p>
    <w:p w14:paraId="372BB196" w14:textId="77777777" w:rsidR="00C26C5B" w:rsidRDefault="00C26C5B" w:rsidP="00C26C5B">
      <w:pPr>
        <w:tabs>
          <w:tab w:val="right" w:pos="4819"/>
        </w:tabs>
      </w:pPr>
      <w:r>
        <w:t xml:space="preserve">  20142-20148, 20160, 20162, 20164, 20170, 20172, 20174</w:t>
      </w:r>
    </w:p>
    <w:p w14:paraId="22489921" w14:textId="77777777" w:rsidR="00C26C5B" w:rsidRDefault="00C26C5B" w:rsidP="00C26C5B">
      <w:pPr>
        <w:tabs>
          <w:tab w:val="right" w:pos="4819"/>
        </w:tabs>
      </w:pPr>
      <w:r>
        <w:t xml:space="preserve">  20176, 20190, 20192, 20210, 20212, 20214, 20216, 20220</w:t>
      </w:r>
    </w:p>
    <w:p w14:paraId="562749AC" w14:textId="77777777" w:rsidR="00C26C5B" w:rsidRDefault="00C26C5B" w:rsidP="00C26C5B">
      <w:pPr>
        <w:tabs>
          <w:tab w:val="right" w:pos="4819"/>
        </w:tabs>
      </w:pPr>
      <w:r>
        <w:t xml:space="preserve">  20222, 20225, 20230, 20300, 20305, 20320-20321, 20330</w:t>
      </w:r>
    </w:p>
    <w:p w14:paraId="3C423EA6" w14:textId="77777777" w:rsidR="00C26C5B" w:rsidRDefault="00C26C5B" w:rsidP="00C26C5B">
      <w:pPr>
        <w:tabs>
          <w:tab w:val="right" w:pos="4819"/>
        </w:tabs>
      </w:pPr>
      <w:r>
        <w:t xml:space="preserve">  20350, 20352, 20355, 20400-20406, 20410, 20420, 20440</w:t>
      </w:r>
    </w:p>
    <w:p w14:paraId="546A471C" w14:textId="77777777" w:rsidR="00C26C5B" w:rsidRDefault="00C26C5B" w:rsidP="00C26C5B">
      <w:pPr>
        <w:tabs>
          <w:tab w:val="right" w:pos="4819"/>
        </w:tabs>
      </w:pPr>
      <w:r>
        <w:t xml:space="preserve">  20450, 20452, 20470, 20472, 20474-20475, 20500, 20520</w:t>
      </w:r>
    </w:p>
    <w:p w14:paraId="0C36F117" w14:textId="77777777" w:rsidR="00C26C5B" w:rsidRDefault="00C26C5B" w:rsidP="00C26C5B">
      <w:pPr>
        <w:tabs>
          <w:tab w:val="right" w:pos="4819"/>
        </w:tabs>
      </w:pPr>
      <w:r>
        <w:t xml:space="preserve">  20522, 20524, 20526, 20528, 20540, 20542, 20546, 20548</w:t>
      </w:r>
    </w:p>
    <w:p w14:paraId="32CBB2C2" w14:textId="77777777" w:rsidR="00C26C5B" w:rsidRDefault="00C26C5B" w:rsidP="00C26C5B">
      <w:pPr>
        <w:tabs>
          <w:tab w:val="right" w:pos="4819"/>
        </w:tabs>
      </w:pPr>
      <w:r>
        <w:t xml:space="preserve">  20560, 20600, 20604, 20620, 20622, 20630, 20632, 20634</w:t>
      </w:r>
    </w:p>
    <w:p w14:paraId="4B95872E" w14:textId="77777777" w:rsidR="00C26C5B" w:rsidRDefault="00C26C5B" w:rsidP="00C26C5B">
      <w:pPr>
        <w:tabs>
          <w:tab w:val="right" w:pos="4819"/>
        </w:tabs>
      </w:pPr>
      <w:r>
        <w:t xml:space="preserve">  20670, 20680, 20690, 20700, 20702-20704, 20706, 20730</w:t>
      </w:r>
    </w:p>
    <w:p w14:paraId="426FCD39" w14:textId="77777777" w:rsidR="00C26C5B" w:rsidRDefault="00C26C5B" w:rsidP="00C26C5B">
      <w:pPr>
        <w:tabs>
          <w:tab w:val="right" w:pos="4819"/>
        </w:tabs>
      </w:pPr>
      <w:r>
        <w:t xml:space="preserve">  20740, 20745, 20750, 20752, 20754, 20756, 20770</w:t>
      </w:r>
    </w:p>
    <w:p w14:paraId="5620D18E" w14:textId="77777777" w:rsidR="00C26C5B" w:rsidRDefault="00C26C5B" w:rsidP="00C26C5B">
      <w:pPr>
        <w:tabs>
          <w:tab w:val="right" w:pos="4819"/>
        </w:tabs>
      </w:pPr>
      <w:r>
        <w:t xml:space="preserve">  20790-20794, 20798-20800, 20802-20804, 20806, 20810, 20815</w:t>
      </w:r>
    </w:p>
    <w:p w14:paraId="44142A39" w14:textId="77777777" w:rsidR="00C26C5B" w:rsidRDefault="00C26C5B" w:rsidP="00C26C5B">
      <w:pPr>
        <w:tabs>
          <w:tab w:val="right" w:pos="4819"/>
        </w:tabs>
      </w:pPr>
      <w:r>
        <w:t xml:space="preserve">  20820, 20830, 20832, 20840-20842, 20844-20848, 20850</w:t>
      </w:r>
    </w:p>
    <w:p w14:paraId="54A4AD4A" w14:textId="77777777" w:rsidR="00C26C5B" w:rsidRDefault="00C26C5B" w:rsidP="00C26C5B">
      <w:pPr>
        <w:tabs>
          <w:tab w:val="right" w:pos="4819"/>
        </w:tabs>
      </w:pPr>
      <w:r>
        <w:t xml:space="preserve">  20855, 20860, 20862-20864, 20866-20868, 20880, 20882</w:t>
      </w:r>
    </w:p>
    <w:p w14:paraId="4C98CEE4" w14:textId="77777777" w:rsidR="00C26C5B" w:rsidRDefault="00C26C5B" w:rsidP="00C26C5B">
      <w:pPr>
        <w:tabs>
          <w:tab w:val="right" w:pos="4819"/>
        </w:tabs>
      </w:pPr>
      <w:r>
        <w:t xml:space="preserve">  20884, 20886, 20900, 20902, 20904-20906, 20910-20912</w:t>
      </w:r>
    </w:p>
    <w:p w14:paraId="1D45E6F5" w14:textId="77777777" w:rsidR="00C26C5B" w:rsidRDefault="00C26C5B" w:rsidP="00C26C5B">
      <w:pPr>
        <w:tabs>
          <w:tab w:val="right" w:pos="4819"/>
        </w:tabs>
      </w:pPr>
      <w:r>
        <w:t xml:space="preserve">  20914, 20916, 20920, 20924, 20926, 20928, 20930, 20932</w:t>
      </w:r>
    </w:p>
    <w:p w14:paraId="1DBA0E96" w14:textId="77777777" w:rsidR="00C26C5B" w:rsidRDefault="00C26C5B" w:rsidP="00C26C5B">
      <w:pPr>
        <w:tabs>
          <w:tab w:val="right" w:pos="4819"/>
        </w:tabs>
      </w:pPr>
      <w:r>
        <w:t xml:space="preserve">  20934, 20936, 20938, 20940, 20942-20944, 20946, 20948</w:t>
      </w:r>
    </w:p>
    <w:p w14:paraId="05CE5235" w14:textId="77777777" w:rsidR="00C26C5B" w:rsidRDefault="00C26C5B" w:rsidP="00C26C5B">
      <w:pPr>
        <w:tabs>
          <w:tab w:val="right" w:pos="4819"/>
        </w:tabs>
      </w:pPr>
      <w:r>
        <w:t xml:space="preserve">  20950, 20952, 20954, 20956, 20958, 20960, 21100, 21110</w:t>
      </w:r>
    </w:p>
    <w:p w14:paraId="57347A31" w14:textId="77777777" w:rsidR="00C26C5B" w:rsidRDefault="00C26C5B" w:rsidP="00C26C5B">
      <w:pPr>
        <w:tabs>
          <w:tab w:val="right" w:pos="4819"/>
        </w:tabs>
      </w:pPr>
      <w:r>
        <w:t xml:space="preserve">  21112, 21114, 21116, 21120, 21130, 21140, 21150, 21155</w:t>
      </w:r>
    </w:p>
    <w:p w14:paraId="134099D2" w14:textId="77777777" w:rsidR="00C26C5B" w:rsidRDefault="00C26C5B" w:rsidP="00C26C5B">
      <w:pPr>
        <w:tabs>
          <w:tab w:val="right" w:pos="4819"/>
        </w:tabs>
      </w:pPr>
      <w:r>
        <w:t xml:space="preserve">  21160, 21170, 21195, 21199-21200, 21202, 21210, 21212</w:t>
      </w:r>
    </w:p>
    <w:p w14:paraId="3059D5F9" w14:textId="77777777" w:rsidR="00C26C5B" w:rsidRDefault="00C26C5B" w:rsidP="00C26C5B">
      <w:pPr>
        <w:tabs>
          <w:tab w:val="right" w:pos="4819"/>
        </w:tabs>
      </w:pPr>
      <w:r>
        <w:t xml:space="preserve">  21214, 21216, 21220, 21230, 21232, 21234, 21260, 21270</w:t>
      </w:r>
    </w:p>
    <w:p w14:paraId="01726C48" w14:textId="77777777" w:rsidR="00C26C5B" w:rsidRDefault="00C26C5B" w:rsidP="00C26C5B">
      <w:pPr>
        <w:tabs>
          <w:tab w:val="right" w:pos="4819"/>
        </w:tabs>
      </w:pPr>
      <w:r>
        <w:t xml:space="preserve">  21272, 21274-21275, 21280, 21300, 21321, 21340, 21360</w:t>
      </w:r>
    </w:p>
    <w:p w14:paraId="1DB0A9D3" w14:textId="77777777" w:rsidR="00C26C5B" w:rsidRDefault="00C26C5B" w:rsidP="00C26C5B">
      <w:pPr>
        <w:tabs>
          <w:tab w:val="right" w:pos="4819"/>
        </w:tabs>
      </w:pPr>
      <w:r>
        <w:t xml:space="preserve">  21380, 21382, 21390, 21392, 21400, 21402-21404, 21420</w:t>
      </w:r>
    </w:p>
    <w:p w14:paraId="1D6FC8D1" w14:textId="77777777" w:rsidR="00C26C5B" w:rsidRDefault="00C26C5B" w:rsidP="00C26C5B">
      <w:pPr>
        <w:tabs>
          <w:tab w:val="right" w:pos="4819"/>
        </w:tabs>
      </w:pPr>
      <w:r>
        <w:t xml:space="preserve">  21430, 21432, 21440, 21445, 21460-21462, 21464, 21472</w:t>
      </w:r>
    </w:p>
    <w:p w14:paraId="6477ABA4" w14:textId="77777777" w:rsidR="00C26C5B" w:rsidRDefault="00C26C5B" w:rsidP="00C26C5B">
      <w:pPr>
        <w:tabs>
          <w:tab w:val="right" w:pos="4819"/>
        </w:tabs>
      </w:pPr>
      <w:r>
        <w:t xml:space="preserve">  21474, 21480, 21482, 21484, 21486, 21490, 21500, 21502</w:t>
      </w:r>
    </w:p>
    <w:p w14:paraId="5E008D21" w14:textId="77777777" w:rsidR="00C26C5B" w:rsidRDefault="00C26C5B" w:rsidP="00C26C5B">
      <w:pPr>
        <w:tabs>
          <w:tab w:val="right" w:pos="4819"/>
        </w:tabs>
      </w:pPr>
      <w:r>
        <w:t xml:space="preserve">  21520, 21522, 21530, 21532, 21535, 21600, 21610, 21620</w:t>
      </w:r>
    </w:p>
    <w:p w14:paraId="5633055A" w14:textId="77777777" w:rsidR="00C26C5B" w:rsidRDefault="00C26C5B" w:rsidP="00C26C5B">
      <w:pPr>
        <w:tabs>
          <w:tab w:val="right" w:pos="4819"/>
        </w:tabs>
      </w:pPr>
      <w:r>
        <w:t xml:space="preserve">  21622, 21630, 21632, 21634, 21636, 21638, 21650, 21652</w:t>
      </w:r>
    </w:p>
    <w:p w14:paraId="7E6129C7" w14:textId="77777777" w:rsidR="00C26C5B" w:rsidRDefault="00C26C5B" w:rsidP="00C26C5B">
      <w:pPr>
        <w:tabs>
          <w:tab w:val="right" w:pos="4819"/>
        </w:tabs>
      </w:pPr>
      <w:r>
        <w:t xml:space="preserve">  21654, 21656, 21670, 21680, 21682, 21685, 21700, 21710</w:t>
      </w:r>
    </w:p>
    <w:p w14:paraId="708CC08F" w14:textId="77777777" w:rsidR="00C26C5B" w:rsidRDefault="00C26C5B" w:rsidP="00C26C5B">
      <w:pPr>
        <w:tabs>
          <w:tab w:val="right" w:pos="4819"/>
        </w:tabs>
      </w:pPr>
      <w:r>
        <w:t xml:space="preserve">  21712, 21714, 21716, 21730, 21732, 21740, 21756, 21760</w:t>
      </w:r>
    </w:p>
    <w:p w14:paraId="62C42529" w14:textId="77777777" w:rsidR="00C26C5B" w:rsidRDefault="00C26C5B" w:rsidP="00C26C5B">
      <w:pPr>
        <w:tabs>
          <w:tab w:val="right" w:pos="4819"/>
        </w:tabs>
      </w:pPr>
      <w:r>
        <w:t xml:space="preserve">  21770, 21772, 21780, 21785, 21790, 21800, 21810, 21820</w:t>
      </w:r>
    </w:p>
    <w:p w14:paraId="19D26F70" w14:textId="77777777" w:rsidR="00C26C5B" w:rsidRDefault="00C26C5B" w:rsidP="00C26C5B">
      <w:pPr>
        <w:tabs>
          <w:tab w:val="right" w:pos="4819"/>
        </w:tabs>
      </w:pPr>
      <w:r>
        <w:t xml:space="preserve">  21830, 21832, 21834, 21840, 21842, 21850, 21860, 21865</w:t>
      </w:r>
    </w:p>
    <w:p w14:paraId="3909D17D" w14:textId="77777777" w:rsidR="00C26C5B" w:rsidRDefault="00C26C5B" w:rsidP="00C26C5B">
      <w:pPr>
        <w:tabs>
          <w:tab w:val="right" w:pos="4819"/>
        </w:tabs>
      </w:pPr>
      <w:r>
        <w:t xml:space="preserve">  21870, 21872, 21878-21887, 21900, 21906, 21908, 21910</w:t>
      </w:r>
    </w:p>
    <w:p w14:paraId="48B66BEC" w14:textId="77777777" w:rsidR="00C26C5B" w:rsidRDefault="00C26C5B" w:rsidP="00C26C5B">
      <w:pPr>
        <w:tabs>
          <w:tab w:val="right" w:pos="4819"/>
        </w:tabs>
      </w:pPr>
      <w:r>
        <w:t xml:space="preserve">  21912, 21914-21916, 21918, 21922, 21925-21926, 21930</w:t>
      </w:r>
    </w:p>
    <w:p w14:paraId="19570977" w14:textId="77777777" w:rsidR="00C26C5B" w:rsidRDefault="00C26C5B" w:rsidP="00C26C5B">
      <w:pPr>
        <w:tabs>
          <w:tab w:val="right" w:pos="4819"/>
        </w:tabs>
      </w:pPr>
      <w:r>
        <w:t xml:space="preserve">  21935-21936, 21939, 21941-21943, 21945, 21949, 21952</w:t>
      </w:r>
    </w:p>
    <w:p w14:paraId="3B12CDB5" w14:textId="77777777" w:rsidR="00C26C5B" w:rsidRDefault="00C26C5B" w:rsidP="00C26C5B">
      <w:pPr>
        <w:tabs>
          <w:tab w:val="right" w:pos="4819"/>
        </w:tabs>
      </w:pPr>
      <w:r>
        <w:t xml:space="preserve">  21955, 21959, 21962, 21965, 21969-21970, 21973, 21976</w:t>
      </w:r>
    </w:p>
    <w:p w14:paraId="5B6A6A6D" w14:textId="77777777" w:rsidR="00C26C5B" w:rsidRDefault="00C26C5B" w:rsidP="00C26C5B">
      <w:pPr>
        <w:tabs>
          <w:tab w:val="right" w:pos="4819"/>
        </w:tabs>
      </w:pPr>
      <w:r>
        <w:t xml:space="preserve">  21980, 21990, 21992, 21997, 22002, 22007-22008, 22012</w:t>
      </w:r>
    </w:p>
    <w:p w14:paraId="1C81B0FD" w14:textId="77777777" w:rsidR="00C26C5B" w:rsidRDefault="00C26C5B" w:rsidP="00C26C5B">
      <w:pPr>
        <w:tabs>
          <w:tab w:val="right" w:pos="4819"/>
        </w:tabs>
      </w:pPr>
      <w:r>
        <w:t xml:space="preserve">  22014-22015, 22020, 22025, 22031, 22036, 22051, 22055</w:t>
      </w:r>
    </w:p>
    <w:p w14:paraId="366FA823" w14:textId="77777777" w:rsidR="00C26C5B" w:rsidRDefault="00C26C5B" w:rsidP="00C26C5B">
      <w:pPr>
        <w:tabs>
          <w:tab w:val="right" w:pos="4819"/>
        </w:tabs>
      </w:pPr>
      <w:r>
        <w:t xml:space="preserve">  22060, 22065, 22075, 22900, 22905, 23010, 23091, 23101</w:t>
      </w:r>
    </w:p>
    <w:p w14:paraId="74921277" w14:textId="77777777" w:rsidR="00C26C5B" w:rsidRDefault="00C26C5B" w:rsidP="00C26C5B">
      <w:pPr>
        <w:tabs>
          <w:tab w:val="right" w:pos="4819"/>
        </w:tabs>
      </w:pPr>
      <w:r>
        <w:t xml:space="preserve">  23111-23119, 23121, 23170, 23180, 23190, 23200, 23210</w:t>
      </w:r>
    </w:p>
    <w:p w14:paraId="22DB5193" w14:textId="77777777" w:rsidR="00C26C5B" w:rsidRDefault="00C26C5B" w:rsidP="00C26C5B">
      <w:pPr>
        <w:tabs>
          <w:tab w:val="right" w:pos="4819"/>
        </w:tabs>
      </w:pPr>
      <w:r>
        <w:t xml:space="preserve">  23220, 23230, 23240, 23250, 23260, 23270, 23280, 23290</w:t>
      </w:r>
    </w:p>
    <w:p w14:paraId="52D52F12" w14:textId="77777777" w:rsidR="00C26C5B" w:rsidRDefault="00C26C5B" w:rsidP="00C26C5B">
      <w:pPr>
        <w:tabs>
          <w:tab w:val="right" w:pos="4819"/>
        </w:tabs>
      </w:pPr>
      <w:r>
        <w:t xml:space="preserve">  23300, 23310, 23320, 23330, 23340, 23350, 23360, 23370</w:t>
      </w:r>
    </w:p>
    <w:p w14:paraId="577BA7FE" w14:textId="77777777" w:rsidR="00C26C5B" w:rsidRDefault="00C26C5B" w:rsidP="00C26C5B">
      <w:pPr>
        <w:tabs>
          <w:tab w:val="right" w:pos="4819"/>
        </w:tabs>
      </w:pPr>
      <w:r>
        <w:t xml:space="preserve">  23380, 23390, 23400, 23410, 23420, 23430, 23440, 23450</w:t>
      </w:r>
    </w:p>
    <w:p w14:paraId="3DE8AF0A" w14:textId="77777777" w:rsidR="00C26C5B" w:rsidRDefault="00C26C5B" w:rsidP="00C26C5B">
      <w:pPr>
        <w:tabs>
          <w:tab w:val="right" w:pos="4819"/>
        </w:tabs>
      </w:pPr>
      <w:r>
        <w:t xml:space="preserve">  23460, 23470, 23480, 23490, 23500, 23510, 23520, 23530</w:t>
      </w:r>
    </w:p>
    <w:p w14:paraId="228FDE76" w14:textId="77777777" w:rsidR="00C26C5B" w:rsidRDefault="00C26C5B" w:rsidP="00C26C5B">
      <w:pPr>
        <w:tabs>
          <w:tab w:val="right" w:pos="4819"/>
        </w:tabs>
      </w:pPr>
      <w:r>
        <w:t xml:space="preserve">  23540, 23550, 23560, 23570, 23580, 23590, 23600, 23610</w:t>
      </w:r>
    </w:p>
    <w:p w14:paraId="045627D1" w14:textId="77777777" w:rsidR="00C26C5B" w:rsidRDefault="00C26C5B" w:rsidP="00C26C5B">
      <w:pPr>
        <w:tabs>
          <w:tab w:val="right" w:pos="4819"/>
        </w:tabs>
      </w:pPr>
      <w:r>
        <w:t xml:space="preserve">  23620, 23630, 23640, 23650, 23660, 23670, 23680, 23690</w:t>
      </w:r>
    </w:p>
    <w:p w14:paraId="78423352" w14:textId="77777777" w:rsidR="00C26C5B" w:rsidRDefault="00C26C5B" w:rsidP="00C26C5B">
      <w:pPr>
        <w:tabs>
          <w:tab w:val="right" w:pos="4819"/>
        </w:tabs>
      </w:pPr>
      <w:r>
        <w:t xml:space="preserve">  23700, 23710, 23720, 23730, 23740, 23750, 23760, 23770</w:t>
      </w:r>
    </w:p>
    <w:p w14:paraId="1EB7CC0C" w14:textId="77777777" w:rsidR="00C26C5B" w:rsidRDefault="00C26C5B" w:rsidP="00C26C5B">
      <w:pPr>
        <w:tabs>
          <w:tab w:val="right" w:pos="4819"/>
        </w:tabs>
      </w:pPr>
      <w:r>
        <w:t xml:space="preserve">  23780, 23790, 23800, 23810, 23820, 23830, 23840, 23850</w:t>
      </w:r>
    </w:p>
    <w:p w14:paraId="0C1BBA8F" w14:textId="77777777" w:rsidR="00C26C5B" w:rsidRDefault="00C26C5B" w:rsidP="00C26C5B">
      <w:pPr>
        <w:tabs>
          <w:tab w:val="right" w:pos="4819"/>
        </w:tabs>
      </w:pPr>
      <w:r>
        <w:t xml:space="preserve">  23860, 23870, 23880, 23890, 23900, 23910, 23920, 23930</w:t>
      </w:r>
    </w:p>
    <w:p w14:paraId="1ED0BD65" w14:textId="77777777" w:rsidR="00C26C5B" w:rsidRDefault="00C26C5B" w:rsidP="00C26C5B">
      <w:pPr>
        <w:tabs>
          <w:tab w:val="right" w:pos="4819"/>
        </w:tabs>
      </w:pPr>
      <w:r>
        <w:t xml:space="preserve">  23940, 23950, 23960, 23970, 23980, 23990, 24100-24136</w:t>
      </w:r>
    </w:p>
    <w:p w14:paraId="48FE7D12" w14:textId="77777777" w:rsidR="00C26C5B" w:rsidRDefault="00C26C5B" w:rsidP="00C26C5B">
      <w:pPr>
        <w:tabs>
          <w:tab w:val="right" w:pos="4819"/>
        </w:tabs>
      </w:pPr>
      <w:r>
        <w:t xml:space="preserve">  25000, 25005, 25010, 25020, 25025, 25030, 25050, 25200</w:t>
      </w:r>
    </w:p>
    <w:p w14:paraId="6610E9E9" w14:textId="77777777" w:rsidR="00C26C5B" w:rsidRDefault="00C26C5B" w:rsidP="00C26C5B">
      <w:pPr>
        <w:tabs>
          <w:tab w:val="right" w:pos="4819"/>
        </w:tabs>
      </w:pPr>
      <w:r>
        <w:t xml:space="preserve">  25205</w:t>
      </w:r>
    </w:p>
    <w:p w14:paraId="31EA8FB3" w14:textId="77777777" w:rsidR="00C26C5B" w:rsidRDefault="00C26C5B" w:rsidP="00C26C5B">
      <w:pPr>
        <w:tabs>
          <w:tab w:val="right" w:pos="4819"/>
        </w:tabs>
      </w:pPr>
      <w:r>
        <w:t xml:space="preserve">  for arachnoidal cyst</w:t>
      </w:r>
      <w:r>
        <w:tab/>
        <w:t>39718</w:t>
      </w:r>
    </w:p>
    <w:p w14:paraId="0E9789C4" w14:textId="77777777" w:rsidR="00C26C5B" w:rsidRDefault="00C26C5B" w:rsidP="00C26C5B">
      <w:pPr>
        <w:tabs>
          <w:tab w:val="right" w:pos="4819"/>
        </w:tabs>
      </w:pPr>
      <w:r>
        <w:t xml:space="preserve">  for cardiopulmonary bypass</w:t>
      </w:r>
      <w:r>
        <w:tab/>
        <w:t>38600, 38603</w:t>
      </w:r>
    </w:p>
    <w:p w14:paraId="668CDF78" w14:textId="77777777" w:rsidR="00C26C5B" w:rsidRDefault="00C26C5B" w:rsidP="00C26C5B">
      <w:pPr>
        <w:tabs>
          <w:tab w:val="right" w:pos="4819"/>
        </w:tabs>
      </w:pPr>
      <w:r>
        <w:t xml:space="preserve">  for congenital cystadenomatoid malformation</w:t>
      </w:r>
      <w:r>
        <w:tab/>
        <w:t>43861</w:t>
      </w:r>
    </w:p>
    <w:p w14:paraId="4565F26F" w14:textId="77777777" w:rsidR="00C26C5B" w:rsidRDefault="00C26C5B" w:rsidP="00C26C5B">
      <w:pPr>
        <w:tabs>
          <w:tab w:val="right" w:pos="4819"/>
        </w:tabs>
      </w:pPr>
      <w:r>
        <w:t xml:space="preserve">  for congenital lobar emphysema</w:t>
      </w:r>
      <w:r>
        <w:tab/>
        <w:t>43861</w:t>
      </w:r>
    </w:p>
    <w:p w14:paraId="73125F1E" w14:textId="77777777" w:rsidR="00C26C5B" w:rsidRDefault="00C26C5B" w:rsidP="00C26C5B">
      <w:pPr>
        <w:tabs>
          <w:tab w:val="right" w:pos="4819"/>
        </w:tabs>
      </w:pPr>
      <w:r>
        <w:t xml:space="preserve">  for control of post-operative haemorrhage</w:t>
      </w:r>
      <w:r>
        <w:tab/>
        <w:t>30385, 33845</w:t>
      </w:r>
    </w:p>
    <w:p w14:paraId="22D7F717" w14:textId="77777777" w:rsidR="00C26C5B" w:rsidRDefault="00C26C5B" w:rsidP="00C26C5B">
      <w:pPr>
        <w:tabs>
          <w:tab w:val="right" w:pos="4819"/>
        </w:tabs>
      </w:pPr>
      <w:r>
        <w:t xml:space="preserve">  for cordotomy or myelotomy</w:t>
      </w:r>
      <w:r>
        <w:tab/>
        <w:t>39124</w:t>
      </w:r>
    </w:p>
    <w:p w14:paraId="522EE421" w14:textId="77777777" w:rsidR="00C26C5B" w:rsidRDefault="00C26C5B" w:rsidP="00C26C5B">
      <w:pPr>
        <w:tabs>
          <w:tab w:val="right" w:pos="4819"/>
        </w:tabs>
      </w:pPr>
      <w:r>
        <w:t xml:space="preserve">  for grading of lymphoma</w:t>
      </w:r>
      <w:r>
        <w:tab/>
        <w:t>30384</w:t>
      </w:r>
    </w:p>
    <w:p w14:paraId="6BF2975C" w14:textId="77777777" w:rsidR="00C26C5B" w:rsidRDefault="00C26C5B" w:rsidP="00C26C5B">
      <w:pPr>
        <w:tabs>
          <w:tab w:val="right" w:pos="4819"/>
        </w:tabs>
      </w:pPr>
      <w:r>
        <w:t xml:space="preserve">  for gross intra-peritoneal sepsis</w:t>
      </w:r>
      <w:r>
        <w:tab/>
        <w:t>30396</w:t>
      </w:r>
    </w:p>
    <w:p w14:paraId="54A5884D" w14:textId="77777777" w:rsidR="00C26C5B" w:rsidRDefault="00C26C5B" w:rsidP="00C26C5B">
      <w:pPr>
        <w:tabs>
          <w:tab w:val="right" w:pos="4819"/>
        </w:tabs>
      </w:pPr>
      <w:r>
        <w:t xml:space="preserve">  for implantable bone conduction hearing system</w:t>
      </w:r>
      <w:r>
        <w:tab/>
        <w:t>41603-41604</w:t>
      </w:r>
    </w:p>
    <w:p w14:paraId="6D6AD0C1" w14:textId="77777777" w:rsidR="00C26C5B" w:rsidRDefault="00C26C5B" w:rsidP="00C26C5B">
      <w:pPr>
        <w:tabs>
          <w:tab w:val="right" w:pos="4819"/>
        </w:tabs>
      </w:pPr>
      <w:r>
        <w:t xml:space="preserve">  for intussusception, paediatric</w:t>
      </w:r>
      <w:r>
        <w:tab/>
        <w:t>43933, 43936</w:t>
      </w:r>
    </w:p>
    <w:p w14:paraId="35D773B3" w14:textId="77777777" w:rsidR="00C26C5B" w:rsidRDefault="00C26C5B" w:rsidP="00C26C5B">
      <w:pPr>
        <w:tabs>
          <w:tab w:val="right" w:pos="4819"/>
        </w:tabs>
      </w:pPr>
      <w:r>
        <w:t xml:space="preserve">  for neonatal conditions</w:t>
      </w:r>
      <w:r>
        <w:tab/>
        <w:t>43801, 43804, 43807, 43810, 43813</w:t>
      </w:r>
    </w:p>
    <w:p w14:paraId="257E6FF9" w14:textId="77777777" w:rsidR="00C26C5B" w:rsidRDefault="00C26C5B" w:rsidP="00C26C5B">
      <w:pPr>
        <w:tabs>
          <w:tab w:val="right" w:pos="4819"/>
        </w:tabs>
      </w:pPr>
      <w:r>
        <w:t xml:space="preserve">    43816, 43819, 43822, 43825, 43828, 43831</w:t>
      </w:r>
    </w:p>
    <w:p w14:paraId="7E9A640B" w14:textId="77777777" w:rsidR="00C26C5B" w:rsidRDefault="00C26C5B" w:rsidP="00C26C5B">
      <w:pPr>
        <w:tabs>
          <w:tab w:val="right" w:pos="4819"/>
        </w:tabs>
      </w:pPr>
      <w:r>
        <w:t xml:space="preserve">  for oesophageal atresia, neonatal</w:t>
      </w:r>
      <w:r>
        <w:tab/>
        <w:t>43852</w:t>
      </w:r>
    </w:p>
    <w:p w14:paraId="03FCE9DE" w14:textId="77777777" w:rsidR="00C26C5B" w:rsidRDefault="00C26C5B" w:rsidP="00C26C5B">
      <w:pPr>
        <w:tabs>
          <w:tab w:val="right" w:pos="4819"/>
        </w:tabs>
      </w:pPr>
      <w:r>
        <w:t xml:space="preserve">  for osteomyelitis/removal infected bone</w:t>
      </w:r>
      <w:r>
        <w:tab/>
        <w:t>39906</w:t>
      </w:r>
    </w:p>
    <w:p w14:paraId="18A4A478" w14:textId="77777777" w:rsidR="00C26C5B" w:rsidRDefault="00C26C5B" w:rsidP="00C26C5B">
      <w:pPr>
        <w:tabs>
          <w:tab w:val="right" w:pos="4819"/>
        </w:tabs>
      </w:pPr>
      <w:r>
        <w:t xml:space="preserve">  For prostate cancer</w:t>
      </w:r>
      <w:r>
        <w:tab/>
        <w:t>15338, 15513, 15539, 37220</w:t>
      </w:r>
    </w:p>
    <w:p w14:paraId="7F46599F" w14:textId="77777777" w:rsidR="00C26C5B" w:rsidRDefault="00C26C5B" w:rsidP="00C26C5B">
      <w:pPr>
        <w:tabs>
          <w:tab w:val="right" w:pos="4819"/>
        </w:tabs>
      </w:pPr>
      <w:r>
        <w:t xml:space="preserve">  for removal of thymus or mediastinal tumour</w:t>
      </w:r>
      <w:r>
        <w:tab/>
        <w:t>38446</w:t>
      </w:r>
    </w:p>
    <w:p w14:paraId="48E91449" w14:textId="77777777" w:rsidR="00C26C5B" w:rsidRDefault="00C26C5B" w:rsidP="00C26C5B">
      <w:pPr>
        <w:tabs>
          <w:tab w:val="right" w:pos="4819"/>
        </w:tabs>
      </w:pPr>
      <w:r>
        <w:t xml:space="preserve">  for staging of gynaecological malignancy</w:t>
      </w:r>
      <w:r>
        <w:tab/>
        <w:t>35726</w:t>
      </w:r>
    </w:p>
    <w:p w14:paraId="30BC012C" w14:textId="77777777" w:rsidR="00C26C5B" w:rsidRDefault="00C26C5B" w:rsidP="00C26C5B">
      <w:pPr>
        <w:tabs>
          <w:tab w:val="right" w:pos="4819"/>
        </w:tabs>
      </w:pPr>
      <w:r>
        <w:t xml:space="preserve">  for supercharging of pedicled flaps</w:t>
      </w:r>
      <w:r>
        <w:tab/>
        <w:t>45561</w:t>
      </w:r>
    </w:p>
    <w:p w14:paraId="3785C7DB" w14:textId="77777777" w:rsidR="00C26C5B" w:rsidRDefault="00C26C5B" w:rsidP="00C26C5B">
      <w:pPr>
        <w:tabs>
          <w:tab w:val="right" w:pos="4819"/>
        </w:tabs>
      </w:pPr>
      <w:r>
        <w:t xml:space="preserve">  for symblepharon</w:t>
      </w:r>
      <w:r>
        <w:tab/>
        <w:t>45629</w:t>
      </w:r>
    </w:p>
    <w:p w14:paraId="2250F25B" w14:textId="77777777" w:rsidR="00C26C5B" w:rsidRDefault="00C26C5B" w:rsidP="00C26C5B">
      <w:pPr>
        <w:tabs>
          <w:tab w:val="right" w:pos="4819"/>
        </w:tabs>
      </w:pPr>
      <w:r>
        <w:t xml:space="preserve">  for thrombosis</w:t>
      </w:r>
      <w:r>
        <w:tab/>
        <w:t>33845</w:t>
      </w:r>
    </w:p>
    <w:p w14:paraId="166E3FB7" w14:textId="77777777" w:rsidR="00C26C5B" w:rsidRDefault="00C26C5B" w:rsidP="00C26C5B">
      <w:pPr>
        <w:tabs>
          <w:tab w:val="right" w:pos="4819"/>
        </w:tabs>
      </w:pPr>
      <w:r>
        <w:t xml:space="preserve">  for trauma, involving 3 or more organs</w:t>
      </w:r>
      <w:r>
        <w:tab/>
        <w:t>30388</w:t>
      </w:r>
    </w:p>
    <w:p w14:paraId="1E8EFADE" w14:textId="77777777" w:rsidR="00C26C5B" w:rsidRDefault="00C26C5B" w:rsidP="00C26C5B">
      <w:pPr>
        <w:tabs>
          <w:tab w:val="right" w:pos="4819"/>
        </w:tabs>
      </w:pPr>
      <w:r>
        <w:t xml:space="preserve">  for trichiasis</w:t>
      </w:r>
      <w:r>
        <w:tab/>
        <w:t>42587-42588</w:t>
      </w:r>
    </w:p>
    <w:p w14:paraId="6E3AD0A4" w14:textId="77777777" w:rsidR="00C26C5B" w:rsidRDefault="00C26C5B" w:rsidP="00C26C5B">
      <w:pPr>
        <w:tabs>
          <w:tab w:val="right" w:pos="4819"/>
        </w:tabs>
      </w:pPr>
      <w:r>
        <w:t xml:space="preserve">  for tumour</w:t>
      </w:r>
      <w:r>
        <w:tab/>
        <w:t>36532</w:t>
      </w:r>
    </w:p>
    <w:p w14:paraId="6163140B" w14:textId="77777777" w:rsidR="00C26C5B" w:rsidRDefault="00C26C5B" w:rsidP="00C26C5B">
      <w:pPr>
        <w:tabs>
          <w:tab w:val="right" w:pos="4819"/>
        </w:tabs>
      </w:pPr>
      <w:r>
        <w:t xml:space="preserve">  for tumour, complicated</w:t>
      </w:r>
      <w:r>
        <w:tab/>
        <w:t>36533</w:t>
      </w:r>
    </w:p>
    <w:p w14:paraId="3104DC90" w14:textId="77777777" w:rsidR="00C26C5B" w:rsidRDefault="00C26C5B" w:rsidP="00C26C5B">
      <w:pPr>
        <w:tabs>
          <w:tab w:val="right" w:pos="4819"/>
        </w:tabs>
      </w:pPr>
      <w:r>
        <w:t>Forearm, amputation or disarticulation of</w:t>
      </w:r>
      <w:r>
        <w:tab/>
        <w:t>44328</w:t>
      </w:r>
    </w:p>
    <w:p w14:paraId="228E4FBD" w14:textId="77777777" w:rsidR="00C26C5B" w:rsidRDefault="00C26C5B" w:rsidP="00C26C5B">
      <w:pPr>
        <w:tabs>
          <w:tab w:val="right" w:pos="4819"/>
        </w:tabs>
      </w:pPr>
      <w:r>
        <w:t xml:space="preserve">  forearm, wrist &amp; hand</w:t>
      </w:r>
      <w:r>
        <w:tab/>
        <w:t>21800, 21810, 21820, 21830, 21832</w:t>
      </w:r>
    </w:p>
    <w:p w14:paraId="4895CDD1" w14:textId="77777777" w:rsidR="00C26C5B" w:rsidRDefault="00C26C5B" w:rsidP="00C26C5B">
      <w:pPr>
        <w:tabs>
          <w:tab w:val="right" w:pos="4819"/>
        </w:tabs>
      </w:pPr>
      <w:r>
        <w:t xml:space="preserve">    21834, 21840, 21842, 21850, 21860, 21865, 21870, 21872</w:t>
      </w:r>
    </w:p>
    <w:p w14:paraId="3605A1B2" w14:textId="77777777" w:rsidR="00C26C5B" w:rsidRDefault="00C26C5B" w:rsidP="00C26C5B">
      <w:pPr>
        <w:tabs>
          <w:tab w:val="right" w:pos="4819"/>
        </w:tabs>
      </w:pPr>
      <w:r>
        <w:t xml:space="preserve">  foreign body in cornea or sclera, removal of</w:t>
      </w:r>
      <w:r>
        <w:tab/>
        <w:t>42644</w:t>
      </w:r>
    </w:p>
    <w:p w14:paraId="1118EA2E" w14:textId="77777777" w:rsidR="00C26C5B" w:rsidRDefault="00C26C5B" w:rsidP="00C26C5B">
      <w:pPr>
        <w:tabs>
          <w:tab w:val="right" w:pos="4819"/>
        </w:tabs>
      </w:pPr>
      <w:r>
        <w:t xml:space="preserve">  foreign body in, removal of</w:t>
      </w:r>
      <w:r>
        <w:tab/>
        <w:t>42563, 42569</w:t>
      </w:r>
    </w:p>
    <w:p w14:paraId="03DCA940" w14:textId="77777777" w:rsidR="00C26C5B" w:rsidRDefault="00C26C5B" w:rsidP="00C26C5B">
      <w:pPr>
        <w:tabs>
          <w:tab w:val="right" w:pos="4819"/>
        </w:tabs>
      </w:pPr>
      <w:r>
        <w:t xml:space="preserve">  foreign body in, removal of, other than simple</w:t>
      </w:r>
      <w:r>
        <w:tab/>
        <w:t>41659</w:t>
      </w:r>
    </w:p>
    <w:p w14:paraId="4355BB1D" w14:textId="77777777" w:rsidR="00C26C5B" w:rsidRDefault="00C26C5B" w:rsidP="00C26C5B">
      <w:pPr>
        <w:tabs>
          <w:tab w:val="right" w:pos="4819"/>
        </w:tabs>
      </w:pPr>
      <w:r>
        <w:t xml:space="preserve">  foreign body in, superficial, removal of</w:t>
      </w:r>
      <w:r>
        <w:tab/>
        <w:t>30061</w:t>
      </w:r>
    </w:p>
    <w:p w14:paraId="4AF83096" w14:textId="77777777" w:rsidR="00C26C5B" w:rsidRDefault="00C26C5B" w:rsidP="00C26C5B">
      <w:pPr>
        <w:tabs>
          <w:tab w:val="right" w:pos="4819"/>
        </w:tabs>
      </w:pPr>
      <w:r>
        <w:t>Foreign body, antrum, removal of</w:t>
      </w:r>
      <w:r>
        <w:tab/>
        <w:t>41716</w:t>
      </w:r>
    </w:p>
    <w:p w14:paraId="2E6CB74C" w14:textId="77777777" w:rsidR="00C26C5B" w:rsidRDefault="00C26C5B" w:rsidP="00C26C5B">
      <w:pPr>
        <w:tabs>
          <w:tab w:val="right" w:pos="4819"/>
        </w:tabs>
      </w:pPr>
      <w:r>
        <w:t xml:space="preserve">  foreign body, removal not otherwise covered</w:t>
      </w:r>
      <w:r>
        <w:tab/>
        <w:t>30064</w:t>
      </w:r>
    </w:p>
    <w:p w14:paraId="1BC0990E" w14:textId="77777777" w:rsidR="00C26C5B" w:rsidRDefault="00C26C5B" w:rsidP="00C26C5B">
      <w:pPr>
        <w:tabs>
          <w:tab w:val="right" w:pos="4819"/>
        </w:tabs>
      </w:pPr>
      <w:r>
        <w:t xml:space="preserve">  foreign body, removal of</w:t>
      </w:r>
      <w:r>
        <w:tab/>
        <w:t>42563, 42569</w:t>
      </w:r>
    </w:p>
    <w:p w14:paraId="46BC7BA3" w14:textId="77777777" w:rsidR="00C26C5B" w:rsidRDefault="00C26C5B" w:rsidP="00C26C5B">
      <w:pPr>
        <w:tabs>
          <w:tab w:val="right" w:pos="4819"/>
        </w:tabs>
      </w:pPr>
      <w:r>
        <w:t xml:space="preserve">  foreign, insertion for contour reconstruction</w:t>
      </w:r>
      <w:r>
        <w:tab/>
        <w:t>45051</w:t>
      </w:r>
    </w:p>
    <w:p w14:paraId="47DFF5FB" w14:textId="77777777" w:rsidR="00C26C5B" w:rsidRDefault="00C26C5B" w:rsidP="00C26C5B">
      <w:pPr>
        <w:tabs>
          <w:tab w:val="right" w:pos="4819"/>
        </w:tabs>
      </w:pPr>
      <w:r>
        <w:t xml:space="preserve">  formation of, including enoscopic procedures</w:t>
      </w:r>
      <w:r>
        <w:tab/>
        <w:t>41885</w:t>
      </w:r>
    </w:p>
    <w:p w14:paraId="75EC68E2" w14:textId="77777777" w:rsidR="00C26C5B" w:rsidRDefault="00C26C5B" w:rsidP="00C26C5B">
      <w:pPr>
        <w:tabs>
          <w:tab w:val="right" w:pos="4819"/>
        </w:tabs>
      </w:pPr>
      <w:r>
        <w:t xml:space="preserve">  fracture, treatment of</w:t>
      </w:r>
      <w:r>
        <w:tab/>
        <w:t>47348, 47351, 47381, 47384-47387</w:t>
      </w:r>
    </w:p>
    <w:p w14:paraId="0980A9FB" w14:textId="77777777" w:rsidR="00C26C5B" w:rsidRDefault="00C26C5B" w:rsidP="00C26C5B">
      <w:pPr>
        <w:tabs>
          <w:tab w:val="right" w:pos="4819"/>
        </w:tabs>
      </w:pPr>
      <w:r>
        <w:t xml:space="preserve">    47390, 47393, 47396, 47399, 47402, 47405, 47408, 47411</w:t>
      </w:r>
    </w:p>
    <w:p w14:paraId="2805A9AC" w14:textId="77777777" w:rsidR="00C26C5B" w:rsidRDefault="00C26C5B" w:rsidP="00C26C5B">
      <w:pPr>
        <w:tabs>
          <w:tab w:val="right" w:pos="4819"/>
        </w:tabs>
      </w:pPr>
      <w:r>
        <w:t xml:space="preserve">    47414, 47417, 47420, 47423, 47426, 47429, 47432, 47435</w:t>
      </w:r>
    </w:p>
    <w:p w14:paraId="7C4AFAC1" w14:textId="77777777" w:rsidR="00C26C5B" w:rsidRDefault="00C26C5B" w:rsidP="00C26C5B">
      <w:pPr>
        <w:tabs>
          <w:tab w:val="right" w:pos="4819"/>
        </w:tabs>
      </w:pPr>
      <w:r>
        <w:t xml:space="preserve">    47438, 47441, 47444, 47447, 47450-47451, 47453, 47456</w:t>
      </w:r>
    </w:p>
    <w:p w14:paraId="6382C50F" w14:textId="77777777" w:rsidR="00C26C5B" w:rsidRDefault="00C26C5B" w:rsidP="00C26C5B">
      <w:pPr>
        <w:tabs>
          <w:tab w:val="right" w:pos="4819"/>
        </w:tabs>
      </w:pPr>
      <w:r>
        <w:t xml:space="preserve">    47459, 47462, 47465-47467, 47471, 47474, 47477, 47480</w:t>
      </w:r>
    </w:p>
    <w:p w14:paraId="2ACEAF89" w14:textId="77777777" w:rsidR="00C26C5B" w:rsidRDefault="00C26C5B" w:rsidP="00C26C5B">
      <w:pPr>
        <w:tabs>
          <w:tab w:val="right" w:pos="4819"/>
        </w:tabs>
      </w:pPr>
      <w:r>
        <w:t xml:space="preserve">    47483, 47486, 47489, 47495, 47498, 47501, 47516, 47519</w:t>
      </w:r>
    </w:p>
    <w:p w14:paraId="5630E180" w14:textId="77777777" w:rsidR="00C26C5B" w:rsidRDefault="00C26C5B" w:rsidP="00C26C5B">
      <w:pPr>
        <w:tabs>
          <w:tab w:val="right" w:pos="4819"/>
        </w:tabs>
      </w:pPr>
      <w:r>
        <w:t xml:space="preserve">    47528, 47531, 47534, 47537, 47543, 47546, 47549, 47552</w:t>
      </w:r>
    </w:p>
    <w:p w14:paraId="2C47D753" w14:textId="77777777" w:rsidR="00C26C5B" w:rsidRDefault="00C26C5B" w:rsidP="00C26C5B">
      <w:pPr>
        <w:tabs>
          <w:tab w:val="right" w:pos="4819"/>
        </w:tabs>
      </w:pPr>
      <w:r>
        <w:t xml:space="preserve">    47555, 47558, 47561, 47565-47566, 47570, 47573, 47579</w:t>
      </w:r>
    </w:p>
    <w:p w14:paraId="5B1C4D3D" w14:textId="77777777" w:rsidR="00C26C5B" w:rsidRDefault="00C26C5B" w:rsidP="00C26C5B">
      <w:pPr>
        <w:tabs>
          <w:tab w:val="right" w:pos="4819"/>
        </w:tabs>
      </w:pPr>
      <w:r>
        <w:t xml:space="preserve">    47582, 47585, 47588, 47591, 47597, 47600, 47603, 47630</w:t>
      </w:r>
    </w:p>
    <w:p w14:paraId="67CBFEF1" w14:textId="77777777" w:rsidR="00C26C5B" w:rsidRDefault="00C26C5B" w:rsidP="00C26C5B">
      <w:pPr>
        <w:tabs>
          <w:tab w:val="right" w:pos="4819"/>
        </w:tabs>
      </w:pPr>
      <w:r>
        <w:t xml:space="preserve">    47639, 47648, 47657, 47735, 47738, 47741, 50552, 50556</w:t>
      </w:r>
    </w:p>
    <w:p w14:paraId="18003EF7" w14:textId="77777777" w:rsidR="00C26C5B" w:rsidRDefault="00C26C5B" w:rsidP="00C26C5B">
      <w:pPr>
        <w:tabs>
          <w:tab w:val="right" w:pos="4819"/>
        </w:tabs>
      </w:pPr>
      <w:r>
        <w:t xml:space="preserve">    50560, 50564, 50568, 50572, 50576</w:t>
      </w:r>
    </w:p>
    <w:p w14:paraId="5C7C5448" w14:textId="77777777" w:rsidR="00C26C5B" w:rsidRDefault="00C26C5B" w:rsidP="00C26C5B">
      <w:pPr>
        <w:tabs>
          <w:tab w:val="right" w:pos="4819"/>
        </w:tabs>
      </w:pPr>
      <w:r>
        <w:t xml:space="preserve">  fracture, treatment of paediatric</w:t>
      </w:r>
      <w:r>
        <w:tab/>
        <w:t>50508, 50512, 50524</w:t>
      </w:r>
    </w:p>
    <w:p w14:paraId="28BA4418" w14:textId="77777777" w:rsidR="00C26C5B" w:rsidRDefault="00C26C5B" w:rsidP="00C26C5B">
      <w:pPr>
        <w:tabs>
          <w:tab w:val="right" w:pos="4819"/>
        </w:tabs>
      </w:pPr>
      <w:r>
        <w:t xml:space="preserve">    50528, 50532, 50536, 50540, 50544, 50548, 50580, 50584</w:t>
      </w:r>
    </w:p>
    <w:p w14:paraId="0CD322D1" w14:textId="77777777" w:rsidR="00C26C5B" w:rsidRDefault="00C26C5B" w:rsidP="00C26C5B">
      <w:pPr>
        <w:tabs>
          <w:tab w:val="right" w:pos="4819"/>
        </w:tabs>
      </w:pPr>
      <w:r>
        <w:t xml:space="preserve">    50588</w:t>
      </w:r>
    </w:p>
    <w:p w14:paraId="1AEB5417" w14:textId="77777777" w:rsidR="00C26C5B" w:rsidRDefault="00C26C5B" w:rsidP="00C26C5B">
      <w:pPr>
        <w:tabs>
          <w:tab w:val="right" w:pos="4819"/>
        </w:tabs>
      </w:pPr>
      <w:r>
        <w:t xml:space="preserve">  fractured, operation for</w:t>
      </w:r>
      <w:r>
        <w:tab/>
        <w:t>41873</w:t>
      </w:r>
    </w:p>
    <w:p w14:paraId="5105B79E" w14:textId="77777777" w:rsidR="00C26C5B" w:rsidRDefault="00C26C5B" w:rsidP="00C26C5B">
      <w:pPr>
        <w:tabs>
          <w:tab w:val="right" w:pos="4819"/>
        </w:tabs>
      </w:pPr>
      <w:r>
        <w:t xml:space="preserve">  fractured, operations for</w:t>
      </w:r>
      <w:r>
        <w:tab/>
        <w:t>39612, 39615</w:t>
      </w:r>
    </w:p>
    <w:p w14:paraId="63620A41" w14:textId="77777777" w:rsidR="00C26C5B" w:rsidRDefault="00C26C5B" w:rsidP="00C26C5B">
      <w:pPr>
        <w:tabs>
          <w:tab w:val="right" w:pos="4819"/>
        </w:tabs>
      </w:pPr>
      <w:r>
        <w:t xml:space="preserve">  fractures, treatment by reduction</w:t>
      </w:r>
      <w:r>
        <w:tab/>
        <w:t>47663, 47666, 47672</w:t>
      </w:r>
    </w:p>
    <w:p w14:paraId="433041FF" w14:textId="77777777" w:rsidR="00C26C5B" w:rsidRDefault="00C26C5B" w:rsidP="00C26C5B">
      <w:pPr>
        <w:tabs>
          <w:tab w:val="right" w:pos="4819"/>
        </w:tabs>
      </w:pPr>
      <w:r>
        <w:t xml:space="preserve">    47678</w:t>
      </w:r>
    </w:p>
    <w:p w14:paraId="2D609A12" w14:textId="77777777" w:rsidR="00C26C5B" w:rsidRDefault="00C26C5B" w:rsidP="00C26C5B">
      <w:pPr>
        <w:tabs>
          <w:tab w:val="right" w:pos="4819"/>
        </w:tabs>
      </w:pPr>
      <w:r>
        <w:t xml:space="preserve">  free fascia for facial nerve paralysis</w:t>
      </w:r>
      <w:r>
        <w:tab/>
        <w:t>45575, 45578</w:t>
      </w:r>
    </w:p>
    <w:p w14:paraId="6E03747C" w14:textId="77777777" w:rsidR="00C26C5B" w:rsidRDefault="00C26C5B" w:rsidP="00C26C5B">
      <w:pPr>
        <w:tabs>
          <w:tab w:val="right" w:pos="4819"/>
        </w:tabs>
      </w:pPr>
      <w:r>
        <w:t xml:space="preserve">  free grafting</w:t>
      </w:r>
      <w:r>
        <w:tab/>
        <w:t>45406, 45409, 45412, 45415, 45418, 45439</w:t>
      </w:r>
    </w:p>
    <w:p w14:paraId="1598B1FC" w14:textId="77777777" w:rsidR="00C26C5B" w:rsidRDefault="00C26C5B" w:rsidP="00C26C5B">
      <w:pPr>
        <w:tabs>
          <w:tab w:val="right" w:pos="4819"/>
        </w:tabs>
      </w:pPr>
      <w:r>
        <w:t xml:space="preserve">    45442, 45445, 45448, 45451, 45460-45462, 45464-45466</w:t>
      </w:r>
    </w:p>
    <w:p w14:paraId="1DF0CA9E" w14:textId="77777777" w:rsidR="00C26C5B" w:rsidRDefault="00C26C5B" w:rsidP="00C26C5B">
      <w:pPr>
        <w:tabs>
          <w:tab w:val="right" w:pos="4819"/>
        </w:tabs>
      </w:pPr>
      <w:r>
        <w:t xml:space="preserve">    45468-45469, 45471-45472, 45474-45475, 45477-45478</w:t>
      </w:r>
    </w:p>
    <w:p w14:paraId="3999E079" w14:textId="77777777" w:rsidR="00C26C5B" w:rsidRDefault="00C26C5B" w:rsidP="00C26C5B">
      <w:pPr>
        <w:tabs>
          <w:tab w:val="right" w:pos="4819"/>
        </w:tabs>
      </w:pPr>
      <w:r>
        <w:t xml:space="preserve">    45480-45481, 45483-45494</w:t>
      </w:r>
    </w:p>
    <w:p w14:paraId="5F4549F6" w14:textId="77777777" w:rsidR="00C26C5B" w:rsidRDefault="00C26C5B" w:rsidP="00C26C5B">
      <w:pPr>
        <w:tabs>
          <w:tab w:val="right" w:pos="4819"/>
        </w:tabs>
      </w:pPr>
      <w:r>
        <w:t>Free grafts</w:t>
      </w:r>
      <w:r>
        <w:tab/>
        <w:t>45400, 45403, 45406, 45409, 45412, 45415, 45418</w:t>
      </w:r>
    </w:p>
    <w:p w14:paraId="00335191" w14:textId="77777777" w:rsidR="00C26C5B" w:rsidRDefault="00C26C5B" w:rsidP="00C26C5B">
      <w:pPr>
        <w:tabs>
          <w:tab w:val="right" w:pos="4819"/>
        </w:tabs>
      </w:pPr>
      <w:r>
        <w:t xml:space="preserve">  45439, 45442, 45445, 45448, 45451, 45460-45462</w:t>
      </w:r>
    </w:p>
    <w:p w14:paraId="4BCCCA11" w14:textId="77777777" w:rsidR="00C26C5B" w:rsidRDefault="00C26C5B" w:rsidP="00C26C5B">
      <w:pPr>
        <w:tabs>
          <w:tab w:val="right" w:pos="4819"/>
        </w:tabs>
      </w:pPr>
      <w:r>
        <w:t xml:space="preserve">  45464-45466, 45468-45469, 45471-45472, 45474-45475</w:t>
      </w:r>
    </w:p>
    <w:p w14:paraId="0A70D655" w14:textId="77777777" w:rsidR="00C26C5B" w:rsidRDefault="00C26C5B" w:rsidP="00C26C5B">
      <w:pPr>
        <w:tabs>
          <w:tab w:val="right" w:pos="4819"/>
        </w:tabs>
      </w:pPr>
      <w:r>
        <w:t xml:space="preserve">  45477-45478, 45480-45481, 45483-45494</w:t>
      </w:r>
    </w:p>
    <w:p w14:paraId="25DB28D0" w14:textId="77777777" w:rsidR="00C26C5B" w:rsidRDefault="00C26C5B" w:rsidP="00C26C5B">
      <w:pPr>
        <w:tabs>
          <w:tab w:val="right" w:pos="4819"/>
        </w:tabs>
      </w:pPr>
      <w:r>
        <w:t xml:space="preserve">  free tissue transfer, complete revision of</w:t>
      </w:r>
      <w:r>
        <w:tab/>
        <w:t>45497</w:t>
      </w:r>
    </w:p>
    <w:p w14:paraId="63B9744C" w14:textId="77777777" w:rsidR="00C26C5B" w:rsidRDefault="00C26C5B" w:rsidP="00C26C5B">
      <w:pPr>
        <w:tabs>
          <w:tab w:val="right" w:pos="4819"/>
        </w:tabs>
      </w:pPr>
      <w:r>
        <w:t xml:space="preserve">  free tissue transfer, first stage revision of</w:t>
      </w:r>
      <w:r>
        <w:tab/>
        <w:t>45498</w:t>
      </w:r>
    </w:p>
    <w:p w14:paraId="5CAF856A" w14:textId="77777777" w:rsidR="00C26C5B" w:rsidRDefault="00C26C5B" w:rsidP="00C26C5B">
      <w:pPr>
        <w:tabs>
          <w:tab w:val="right" w:pos="4819"/>
        </w:tabs>
      </w:pPr>
      <w:r>
        <w:t xml:space="preserve">  free tissue transfer, revision of</w:t>
      </w:r>
      <w:r>
        <w:tab/>
        <w:t>45496-45499</w:t>
      </w:r>
    </w:p>
    <w:p w14:paraId="549E0C5F" w14:textId="77777777" w:rsidR="00C26C5B" w:rsidRDefault="00C26C5B" w:rsidP="00C26C5B">
      <w:pPr>
        <w:tabs>
          <w:tab w:val="right" w:pos="4819"/>
        </w:tabs>
      </w:pPr>
      <w:r>
        <w:t xml:space="preserve">  free tissue transfer, second stage revision</w:t>
      </w:r>
      <w:r>
        <w:tab/>
        <w:t>45499</w:t>
      </w:r>
    </w:p>
    <w:p w14:paraId="4E4D82AF" w14:textId="77777777" w:rsidR="00C26C5B" w:rsidRDefault="00C26C5B" w:rsidP="00C26C5B">
      <w:pPr>
        <w:tabs>
          <w:tab w:val="right" w:pos="4819"/>
        </w:tabs>
      </w:pPr>
      <w:r>
        <w:t xml:space="preserve">  free transfer of</w:t>
      </w:r>
      <w:r>
        <w:tab/>
        <w:t>45563-45565</w:t>
      </w:r>
    </w:p>
    <w:p w14:paraId="0E9B5C2D" w14:textId="77777777" w:rsidR="00C26C5B" w:rsidRDefault="00C26C5B" w:rsidP="00C26C5B">
      <w:pPr>
        <w:tabs>
          <w:tab w:val="right" w:pos="4819"/>
        </w:tabs>
      </w:pPr>
      <w:r>
        <w:t xml:space="preserve">  free, split skin</w:t>
      </w:r>
      <w:r>
        <w:tab/>
        <w:t>45400, 45403, 45406, 45409, 45412, 45415</w:t>
      </w:r>
    </w:p>
    <w:p w14:paraId="792BF3B3" w14:textId="77777777" w:rsidR="00C26C5B" w:rsidRDefault="00C26C5B" w:rsidP="00C26C5B">
      <w:pPr>
        <w:tabs>
          <w:tab w:val="right" w:pos="4819"/>
        </w:tabs>
      </w:pPr>
      <w:r>
        <w:t xml:space="preserve">    45418, 45439, 45442, 45445, 45448, 45451, 45460-45462</w:t>
      </w:r>
    </w:p>
    <w:p w14:paraId="26311390" w14:textId="77777777" w:rsidR="00C26C5B" w:rsidRDefault="00C26C5B" w:rsidP="00C26C5B">
      <w:pPr>
        <w:tabs>
          <w:tab w:val="right" w:pos="4819"/>
        </w:tabs>
      </w:pPr>
      <w:r>
        <w:t xml:space="preserve">    45464-45466, 45468-45469, 45471-45472, 45474-45475</w:t>
      </w:r>
    </w:p>
    <w:p w14:paraId="43C846C4" w14:textId="77777777" w:rsidR="00C26C5B" w:rsidRDefault="00C26C5B" w:rsidP="00C26C5B">
      <w:pPr>
        <w:tabs>
          <w:tab w:val="right" w:pos="4819"/>
        </w:tabs>
      </w:pPr>
      <w:r>
        <w:t xml:space="preserve">    45477-45478, 45480-45481, 45483-45494</w:t>
      </w:r>
    </w:p>
    <w:p w14:paraId="754FA3AB" w14:textId="77777777" w:rsidR="00C26C5B" w:rsidRDefault="00C26C5B" w:rsidP="00C26C5B">
      <w:pPr>
        <w:tabs>
          <w:tab w:val="right" w:pos="4819"/>
        </w:tabs>
      </w:pPr>
      <w:r>
        <w:t xml:space="preserve">  frenuloplasty</w:t>
      </w:r>
      <w:r>
        <w:tab/>
        <w:t>37435</w:t>
      </w:r>
    </w:p>
    <w:p w14:paraId="0B46C87E" w14:textId="77777777" w:rsidR="00C26C5B" w:rsidRDefault="00C26C5B" w:rsidP="00C26C5B">
      <w:pPr>
        <w:tabs>
          <w:tab w:val="right" w:pos="4819"/>
        </w:tabs>
      </w:pPr>
      <w:r>
        <w:t>Frenulum, mandibular or maxillary, repair</w:t>
      </w:r>
      <w:r>
        <w:tab/>
        <w:t>30281</w:t>
      </w:r>
    </w:p>
    <w:p w14:paraId="35863682" w14:textId="77777777" w:rsidR="00C26C5B" w:rsidRDefault="00C26C5B" w:rsidP="00C26C5B">
      <w:pPr>
        <w:tabs>
          <w:tab w:val="right" w:pos="4819"/>
        </w:tabs>
      </w:pPr>
      <w:r>
        <w:t xml:space="preserve">  frenulum, repair of</w:t>
      </w:r>
      <w:r>
        <w:tab/>
        <w:t>30281</w:t>
      </w:r>
    </w:p>
    <w:p w14:paraId="78E5DD8F" w14:textId="77777777" w:rsidR="00C26C5B" w:rsidRDefault="00C26C5B" w:rsidP="00C26C5B">
      <w:pPr>
        <w:tabs>
          <w:tab w:val="right" w:pos="4819"/>
        </w:tabs>
      </w:pPr>
      <w:r>
        <w:t xml:space="preserve">  frontal sinus</w:t>
      </w:r>
      <w:r>
        <w:tab/>
        <w:t>41740</w:t>
      </w:r>
    </w:p>
    <w:p w14:paraId="2571A9F7" w14:textId="77777777" w:rsidR="00C26C5B" w:rsidRDefault="00C26C5B" w:rsidP="00C26C5B">
      <w:pPr>
        <w:tabs>
          <w:tab w:val="right" w:pos="4819"/>
        </w:tabs>
      </w:pPr>
      <w:r>
        <w:t>Frontal sinus, catheterisation of</w:t>
      </w:r>
      <w:r>
        <w:tab/>
        <w:t>41740</w:t>
      </w:r>
    </w:p>
    <w:p w14:paraId="14923BAE" w14:textId="77777777" w:rsidR="00C26C5B" w:rsidRDefault="00C26C5B" w:rsidP="00C26C5B">
      <w:pPr>
        <w:tabs>
          <w:tab w:val="right" w:pos="4819"/>
        </w:tabs>
      </w:pPr>
      <w:r>
        <w:t xml:space="preserve">  frontal, catheterisation of</w:t>
      </w:r>
      <w:r>
        <w:tab/>
        <w:t>41740</w:t>
      </w:r>
    </w:p>
    <w:p w14:paraId="4908389C" w14:textId="77777777" w:rsidR="00C26C5B" w:rsidRDefault="00C26C5B" w:rsidP="00C26C5B">
      <w:pPr>
        <w:tabs>
          <w:tab w:val="right" w:pos="4819"/>
        </w:tabs>
      </w:pPr>
      <w:r>
        <w:t xml:space="preserve">  frontal, radical obliteration of</w:t>
      </w:r>
      <w:r>
        <w:tab/>
        <w:t>41746</w:t>
      </w:r>
    </w:p>
    <w:p w14:paraId="5B708D90" w14:textId="77777777" w:rsidR="00C26C5B" w:rsidRDefault="00C26C5B" w:rsidP="00C26C5B">
      <w:pPr>
        <w:tabs>
          <w:tab w:val="right" w:pos="4819"/>
        </w:tabs>
      </w:pPr>
      <w:r>
        <w:t xml:space="preserve">  frontal, trephine of</w:t>
      </w:r>
      <w:r>
        <w:tab/>
        <w:t>41743</w:t>
      </w:r>
    </w:p>
    <w:p w14:paraId="07F3C5CD" w14:textId="77777777" w:rsidR="00C26C5B" w:rsidRDefault="00C26C5B" w:rsidP="00C26C5B">
      <w:pPr>
        <w:tabs>
          <w:tab w:val="right" w:pos="4819"/>
        </w:tabs>
      </w:pPr>
      <w:r>
        <w:t>Fronto-ethmoidectomy, radical</w:t>
      </w:r>
      <w:r>
        <w:tab/>
        <w:t>41734</w:t>
      </w:r>
    </w:p>
    <w:p w14:paraId="2DF7FFF2" w14:textId="77777777" w:rsidR="00C26C5B" w:rsidRDefault="00C26C5B" w:rsidP="00C26C5B">
      <w:pPr>
        <w:tabs>
          <w:tab w:val="right" w:pos="4819"/>
        </w:tabs>
      </w:pPr>
      <w:r>
        <w:t>Fronto-nasal ethmoidectomy</w:t>
      </w:r>
      <w:r>
        <w:tab/>
        <w:t>41731</w:t>
      </w:r>
    </w:p>
    <w:p w14:paraId="1E22C2C7" w14:textId="77777777" w:rsidR="00C26C5B" w:rsidRDefault="00C26C5B" w:rsidP="00C26C5B">
      <w:pPr>
        <w:tabs>
          <w:tab w:val="right" w:pos="4819"/>
        </w:tabs>
      </w:pPr>
      <w:r>
        <w:t>Fronto-orbital advancement</w:t>
      </w:r>
      <w:r>
        <w:tab/>
        <w:t>45782, 45785</w:t>
      </w:r>
    </w:p>
    <w:p w14:paraId="36971A4B" w14:textId="77777777" w:rsidR="00C26C5B" w:rsidRDefault="00C26C5B" w:rsidP="00C26C5B">
      <w:pPr>
        <w:tabs>
          <w:tab w:val="right" w:pos="4819"/>
        </w:tabs>
      </w:pPr>
      <w:r>
        <w:t xml:space="preserve">  fronto-radical</w:t>
      </w:r>
      <w:r>
        <w:tab/>
        <w:t>41734</w:t>
      </w:r>
    </w:p>
    <w:p w14:paraId="5DD88C75" w14:textId="77777777" w:rsidR="00C26C5B" w:rsidRDefault="00C26C5B" w:rsidP="00C26C5B">
      <w:pPr>
        <w:tabs>
          <w:tab w:val="right" w:pos="4819"/>
        </w:tabs>
      </w:pPr>
      <w:r>
        <w:t xml:space="preserve">  full face chemical peel</w:t>
      </w:r>
      <w:r>
        <w:tab/>
        <w:t>45019</w:t>
      </w:r>
    </w:p>
    <w:p w14:paraId="57913CD8" w14:textId="77777777" w:rsidR="00C26C5B" w:rsidRDefault="00C26C5B" w:rsidP="00C26C5B">
      <w:pPr>
        <w:tabs>
          <w:tab w:val="right" w:pos="4819"/>
        </w:tabs>
      </w:pPr>
      <w:r>
        <w:t>Full thickness grafts, free</w:t>
      </w:r>
      <w:r>
        <w:tab/>
        <w:t>45451</w:t>
      </w:r>
    </w:p>
    <w:p w14:paraId="79D80A39" w14:textId="77777777" w:rsidR="00C26C5B" w:rsidRDefault="00C26C5B" w:rsidP="00C26C5B">
      <w:pPr>
        <w:tabs>
          <w:tab w:val="right" w:pos="4819"/>
        </w:tabs>
      </w:pPr>
      <w:r>
        <w:t xml:space="preserve">  full thickness laceration, repair</w:t>
      </w:r>
      <w:r>
        <w:tab/>
        <w:t>30052</w:t>
      </w:r>
    </w:p>
    <w:p w14:paraId="700D3227" w14:textId="77777777" w:rsidR="00C26C5B" w:rsidRDefault="00C26C5B" w:rsidP="00C26C5B">
      <w:pPr>
        <w:tabs>
          <w:tab w:val="right" w:pos="4819"/>
        </w:tabs>
      </w:pPr>
      <w:r>
        <w:t xml:space="preserve">  full thickness laceration, repair of</w:t>
      </w:r>
      <w:r>
        <w:tab/>
        <w:t>30052</w:t>
      </w:r>
    </w:p>
    <w:p w14:paraId="4549EF57" w14:textId="77777777" w:rsidR="00C26C5B" w:rsidRDefault="00C26C5B" w:rsidP="00C26C5B">
      <w:pPr>
        <w:tabs>
          <w:tab w:val="right" w:pos="4819"/>
        </w:tabs>
      </w:pPr>
      <w:r>
        <w:t xml:space="preserve">  full thickness repair of laceration (restriction)</w:t>
      </w:r>
      <w:r>
        <w:tab/>
        <w:t>30052</w:t>
      </w:r>
    </w:p>
    <w:p w14:paraId="406FA91C" w14:textId="77777777" w:rsidR="00C26C5B" w:rsidRDefault="00C26C5B" w:rsidP="00C26C5B">
      <w:pPr>
        <w:tabs>
          <w:tab w:val="right" w:pos="4819"/>
        </w:tabs>
      </w:pPr>
      <w:r>
        <w:t xml:space="preserve">  full thickness wedge excision</w:t>
      </w:r>
      <w:r>
        <w:tab/>
        <w:t>45665</w:t>
      </w:r>
    </w:p>
    <w:p w14:paraId="16B75C1C" w14:textId="77777777" w:rsidR="00C26C5B" w:rsidRDefault="00C26C5B" w:rsidP="00C26C5B">
      <w:pPr>
        <w:tabs>
          <w:tab w:val="right" w:pos="4819"/>
        </w:tabs>
      </w:pPr>
      <w:r>
        <w:t xml:space="preserve">  full thickness wedge excision of</w:t>
      </w:r>
      <w:r>
        <w:tab/>
        <w:t>45665</w:t>
      </w:r>
    </w:p>
    <w:p w14:paraId="135555D9" w14:textId="77777777" w:rsidR="00C26C5B" w:rsidRDefault="00C26C5B" w:rsidP="00C26C5B">
      <w:pPr>
        <w:tabs>
          <w:tab w:val="right" w:pos="4819"/>
        </w:tabs>
      </w:pPr>
      <w:r>
        <w:t>Fundoplasty/plication, antireflux operation</w:t>
      </w:r>
      <w:r>
        <w:tab/>
        <w:t>30529-30530</w:t>
      </w:r>
    </w:p>
    <w:p w14:paraId="4BCB17BC" w14:textId="77777777" w:rsidR="00C26C5B" w:rsidRDefault="00C26C5B" w:rsidP="00C26C5B">
      <w:pPr>
        <w:tabs>
          <w:tab w:val="right" w:pos="4819"/>
        </w:tabs>
      </w:pPr>
      <w:r>
        <w:t>Funnel chest, elevation of</w:t>
      </w:r>
      <w:r>
        <w:tab/>
        <w:t>38457-38458</w:t>
      </w:r>
    </w:p>
    <w:p w14:paraId="495A6016" w14:textId="77777777" w:rsidR="00C26C5B" w:rsidRDefault="00C26C5B" w:rsidP="00C26C5B">
      <w:pPr>
        <w:tabs>
          <w:tab w:val="right" w:pos="4819"/>
        </w:tabs>
      </w:pPr>
      <w:r>
        <w:t>Furuncle, incision with drainage of</w:t>
      </w:r>
      <w:r>
        <w:tab/>
        <w:t>30219, 30223</w:t>
      </w:r>
    </w:p>
    <w:p w14:paraId="2B250F33" w14:textId="77777777" w:rsidR="00C26C5B" w:rsidRDefault="00C26C5B" w:rsidP="00C26C5B">
      <w:pPr>
        <w:tabs>
          <w:tab w:val="right" w:pos="4819"/>
        </w:tabs>
      </w:pPr>
    </w:p>
    <w:p w14:paraId="47C4DDE3"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G</w:t>
      </w:r>
    </w:p>
    <w:p w14:paraId="66811671" w14:textId="77777777" w:rsidR="00C26C5B" w:rsidRDefault="00C26C5B" w:rsidP="00C26C5B">
      <w:pPr>
        <w:tabs>
          <w:tab w:val="right" w:pos="4819"/>
        </w:tabs>
        <w:jc w:val="center"/>
        <w:rPr>
          <w:rFonts w:ascii="Helvetica" w:eastAsia="Helvetica" w:hAnsi="Helvetica" w:cs="Helvetica"/>
          <w:b/>
          <w:sz w:val="20"/>
        </w:rPr>
      </w:pPr>
    </w:p>
    <w:p w14:paraId="0146EA1C" w14:textId="77777777" w:rsidR="00C26C5B" w:rsidRDefault="00C26C5B" w:rsidP="00C26C5B">
      <w:pPr>
        <w:tabs>
          <w:tab w:val="right" w:pos="4819"/>
        </w:tabs>
      </w:pPr>
      <w:r>
        <w:t>Galvanocautery of skin lesions</w:t>
      </w:r>
      <w:r>
        <w:tab/>
        <w:t>30192</w:t>
      </w:r>
    </w:p>
    <w:p w14:paraId="188FEDB8" w14:textId="77777777" w:rsidR="00C26C5B" w:rsidRDefault="00C26C5B" w:rsidP="00C26C5B">
      <w:pPr>
        <w:tabs>
          <w:tab w:val="right" w:pos="4819"/>
        </w:tabs>
      </w:pPr>
      <w:r>
        <w:t>Gamete intra-fallopian transfer</w:t>
      </w:r>
      <w:r>
        <w:tab/>
        <w:t>13200, 13203, 13209, 13212</w:t>
      </w:r>
    </w:p>
    <w:p w14:paraId="649F7280" w14:textId="77777777" w:rsidR="00C26C5B" w:rsidRDefault="00C26C5B" w:rsidP="00C26C5B">
      <w:pPr>
        <w:tabs>
          <w:tab w:val="right" w:pos="4819"/>
        </w:tabs>
      </w:pPr>
      <w:r>
        <w:t xml:space="preserve">  13215, 13218, 13221</w:t>
      </w:r>
    </w:p>
    <w:p w14:paraId="53F888DB" w14:textId="77777777" w:rsidR="00C26C5B" w:rsidRDefault="00C26C5B" w:rsidP="00C26C5B">
      <w:pPr>
        <w:tabs>
          <w:tab w:val="right" w:pos="4819"/>
        </w:tabs>
      </w:pPr>
      <w:r>
        <w:t>Ganglion, excision of</w:t>
      </w:r>
      <w:r>
        <w:tab/>
        <w:t>30107</w:t>
      </w:r>
    </w:p>
    <w:p w14:paraId="00A70E62" w14:textId="77777777" w:rsidR="00C26C5B" w:rsidRDefault="00C26C5B" w:rsidP="00C26C5B">
      <w:pPr>
        <w:tabs>
          <w:tab w:val="right" w:pos="4819"/>
        </w:tabs>
      </w:pPr>
      <w:r>
        <w:t>Gangliotomy, radiofrequency trigeminal</w:t>
      </w:r>
      <w:r>
        <w:tab/>
        <w:t>39109</w:t>
      </w:r>
    </w:p>
    <w:p w14:paraId="23DF6A65" w14:textId="77777777" w:rsidR="00C26C5B" w:rsidRDefault="00C26C5B" w:rsidP="00C26C5B">
      <w:pPr>
        <w:tabs>
          <w:tab w:val="right" w:pos="4819"/>
        </w:tabs>
      </w:pPr>
      <w:r>
        <w:t>Gangrenous tissue, debridement of</w:t>
      </w:r>
      <w:r>
        <w:tab/>
        <w:t>35100, 35103</w:t>
      </w:r>
    </w:p>
    <w:p w14:paraId="4D015F49" w14:textId="77777777" w:rsidR="00C26C5B" w:rsidRDefault="00C26C5B" w:rsidP="00C26C5B">
      <w:pPr>
        <w:tabs>
          <w:tab w:val="right" w:pos="4819"/>
        </w:tabs>
      </w:pPr>
      <w:r>
        <w:t>Gartner duct cyst, removal of</w:t>
      </w:r>
      <w:r>
        <w:tab/>
        <w:t>35557</w:t>
      </w:r>
    </w:p>
    <w:p w14:paraId="48B15A82" w14:textId="77777777" w:rsidR="00C26C5B" w:rsidRDefault="00C26C5B" w:rsidP="00C26C5B">
      <w:pPr>
        <w:tabs>
          <w:tab w:val="right" w:pos="4819"/>
        </w:tabs>
      </w:pPr>
      <w:r>
        <w:t>Gastrectomy, partial</w:t>
      </w:r>
      <w:r>
        <w:tab/>
        <w:t>30518</w:t>
      </w:r>
    </w:p>
    <w:p w14:paraId="56EA0D6F" w14:textId="77777777" w:rsidR="00C26C5B" w:rsidRDefault="00C26C5B" w:rsidP="00C26C5B">
      <w:pPr>
        <w:tabs>
          <w:tab w:val="right" w:pos="4819"/>
        </w:tabs>
      </w:pPr>
      <w:r>
        <w:t>Gastrectomy, sleeve</w:t>
      </w:r>
      <w:r>
        <w:tab/>
        <w:t>31575</w:t>
      </w:r>
    </w:p>
    <w:p w14:paraId="6C123DDA" w14:textId="77777777" w:rsidR="00C26C5B" w:rsidRDefault="00C26C5B" w:rsidP="00C26C5B">
      <w:pPr>
        <w:tabs>
          <w:tab w:val="right" w:pos="4819"/>
        </w:tabs>
      </w:pPr>
      <w:r>
        <w:t>Gastric band reservoir, adjustment of</w:t>
      </w:r>
      <w:r>
        <w:tab/>
        <w:t>31590</w:t>
      </w:r>
    </w:p>
    <w:p w14:paraId="12DBCEEE" w14:textId="77777777" w:rsidR="00C26C5B" w:rsidRDefault="00C26C5B" w:rsidP="00C26C5B">
      <w:pPr>
        <w:tabs>
          <w:tab w:val="right" w:pos="4819"/>
        </w:tabs>
      </w:pPr>
      <w:r>
        <w:t>Gastric band, adjustable, placement of</w:t>
      </w:r>
      <w:r>
        <w:tab/>
        <w:t>31569</w:t>
      </w:r>
    </w:p>
    <w:p w14:paraId="159E4852" w14:textId="77777777" w:rsidR="00C26C5B" w:rsidRDefault="00C26C5B" w:rsidP="00C26C5B">
      <w:pPr>
        <w:tabs>
          <w:tab w:val="right" w:pos="4819"/>
        </w:tabs>
      </w:pPr>
      <w:r>
        <w:t>Gastric band, adjustment of</w:t>
      </w:r>
      <w:r>
        <w:tab/>
        <w:t>31587</w:t>
      </w:r>
    </w:p>
    <w:p w14:paraId="74492CAE" w14:textId="77777777" w:rsidR="00C26C5B" w:rsidRDefault="00C26C5B" w:rsidP="00C26C5B">
      <w:pPr>
        <w:tabs>
          <w:tab w:val="right" w:pos="4819"/>
        </w:tabs>
      </w:pPr>
      <w:r>
        <w:t>Gastric bypass by Roux-en-Y</w:t>
      </w:r>
      <w:r>
        <w:tab/>
        <w:t>31572</w:t>
      </w:r>
    </w:p>
    <w:p w14:paraId="36440693" w14:textId="77777777" w:rsidR="00C26C5B" w:rsidRDefault="00C26C5B" w:rsidP="00C26C5B">
      <w:pPr>
        <w:tabs>
          <w:tab w:val="right" w:pos="4819"/>
        </w:tabs>
      </w:pPr>
      <w:r>
        <w:t>Gastric bypass, by Biliopancreatic diversion, with or without duodenal switch</w:t>
      </w:r>
      <w:r>
        <w:tab/>
        <w:t>31581</w:t>
      </w:r>
    </w:p>
    <w:p w14:paraId="6ABCF683" w14:textId="77777777" w:rsidR="00C26C5B" w:rsidRDefault="00C26C5B" w:rsidP="00C26C5B">
      <w:pPr>
        <w:tabs>
          <w:tab w:val="right" w:pos="4819"/>
        </w:tabs>
      </w:pPr>
      <w:r>
        <w:t xml:space="preserve">  gastric, removal of</w:t>
      </w:r>
      <w:r>
        <w:tab/>
        <w:t>30520</w:t>
      </w:r>
    </w:p>
    <w:p w14:paraId="6E49F9DF" w14:textId="77777777" w:rsidR="00C26C5B" w:rsidRDefault="00C26C5B" w:rsidP="00C26C5B">
      <w:pPr>
        <w:tabs>
          <w:tab w:val="right" w:pos="4819"/>
        </w:tabs>
      </w:pPr>
      <w:r>
        <w:t>Gastro-camera investigation</w:t>
      </w:r>
      <w:r>
        <w:tab/>
        <w:t>30473</w:t>
      </w:r>
    </w:p>
    <w:p w14:paraId="2703CAA3" w14:textId="77777777" w:rsidR="00C26C5B" w:rsidRDefault="00C26C5B" w:rsidP="00C26C5B">
      <w:pPr>
        <w:tabs>
          <w:tab w:val="right" w:pos="4819"/>
        </w:tabs>
      </w:pPr>
      <w:r>
        <w:t>Gastro-oesophageal balloon intubation</w:t>
      </w:r>
      <w:r>
        <w:tab/>
        <w:t>13506</w:t>
      </w:r>
    </w:p>
    <w:p w14:paraId="578194F9" w14:textId="77777777" w:rsidR="00C26C5B" w:rsidRDefault="00C26C5B" w:rsidP="00C26C5B">
      <w:pPr>
        <w:tabs>
          <w:tab w:val="right" w:pos="4819"/>
        </w:tabs>
      </w:pPr>
      <w:r>
        <w:t xml:space="preserve">  gastrocnemius aponeurosis, operation for lengthening</w:t>
      </w:r>
      <w:r>
        <w:tab/>
        <w:t>49728</w:t>
      </w:r>
    </w:p>
    <w:p w14:paraId="213CF26B" w14:textId="77777777" w:rsidR="00C26C5B" w:rsidRDefault="00C26C5B" w:rsidP="00C26C5B">
      <w:pPr>
        <w:tabs>
          <w:tab w:val="right" w:pos="4819"/>
        </w:tabs>
      </w:pPr>
      <w:r>
        <w:t>Gastroduodenal stricture, balloon dilatation</w:t>
      </w:r>
      <w:r>
        <w:tab/>
        <w:t>30475</w:t>
      </w:r>
    </w:p>
    <w:p w14:paraId="3A2CC42B" w14:textId="77777777" w:rsidR="00C26C5B" w:rsidRDefault="00C26C5B" w:rsidP="00C26C5B">
      <w:pPr>
        <w:tabs>
          <w:tab w:val="right" w:pos="4819"/>
        </w:tabs>
      </w:pPr>
      <w:r>
        <w:t>Gastroduodenostomy</w:t>
      </w:r>
      <w:r>
        <w:tab/>
        <w:t>30515</w:t>
      </w:r>
    </w:p>
    <w:p w14:paraId="626E8288" w14:textId="77777777" w:rsidR="00C26C5B" w:rsidRDefault="00C26C5B" w:rsidP="00C26C5B">
      <w:pPr>
        <w:tabs>
          <w:tab w:val="right" w:pos="4819"/>
        </w:tabs>
      </w:pPr>
      <w:r>
        <w:t>Gastroenterostomy</w:t>
      </w:r>
      <w:r>
        <w:tab/>
        <w:t>30515</w:t>
      </w:r>
    </w:p>
    <w:p w14:paraId="44927E3D" w14:textId="77777777" w:rsidR="00C26C5B" w:rsidRDefault="00C26C5B" w:rsidP="00C26C5B">
      <w:pPr>
        <w:tabs>
          <w:tab w:val="right" w:pos="4819"/>
        </w:tabs>
      </w:pPr>
      <w:r>
        <w:t>Gastroplasty</w:t>
      </w:r>
      <w:r>
        <w:tab/>
        <w:t>31578</w:t>
      </w:r>
    </w:p>
    <w:p w14:paraId="4301B40A" w14:textId="77777777" w:rsidR="00C26C5B" w:rsidRDefault="00C26C5B" w:rsidP="00C26C5B">
      <w:pPr>
        <w:tabs>
          <w:tab w:val="right" w:pos="4819"/>
        </w:tabs>
      </w:pPr>
      <w:r>
        <w:t>Gastroschisis, operations for</w:t>
      </w:r>
      <w:r>
        <w:tab/>
        <w:t>43864, 43867</w:t>
      </w:r>
    </w:p>
    <w:p w14:paraId="3364C138" w14:textId="77777777" w:rsidR="00C26C5B" w:rsidRDefault="00C26C5B" w:rsidP="00C26C5B">
      <w:pPr>
        <w:tabs>
          <w:tab w:val="right" w:pos="4819"/>
        </w:tabs>
      </w:pPr>
      <w:r>
        <w:t>Gastroscopy</w:t>
      </w:r>
      <w:r>
        <w:tab/>
        <w:t>30473, 30478</w:t>
      </w:r>
    </w:p>
    <w:p w14:paraId="3B55562A" w14:textId="77777777" w:rsidR="00C26C5B" w:rsidRDefault="00C26C5B" w:rsidP="00C26C5B">
      <w:pPr>
        <w:tabs>
          <w:tab w:val="right" w:pos="4819"/>
        </w:tabs>
      </w:pPr>
      <w:r>
        <w:t>Gastrostomy button, non-endoscopic insertion/replacement</w:t>
      </w:r>
      <w:r>
        <w:tab/>
        <w:t>30483, 30636</w:t>
      </w:r>
    </w:p>
    <w:p w14:paraId="53D75469" w14:textId="77777777" w:rsidR="00C26C5B" w:rsidRDefault="00C26C5B" w:rsidP="00C26C5B">
      <w:pPr>
        <w:tabs>
          <w:tab w:val="right" w:pos="4819"/>
        </w:tabs>
      </w:pPr>
      <w:r>
        <w:t xml:space="preserve">  gastrostomy tube, jejunal extension</w:t>
      </w:r>
      <w:r>
        <w:tab/>
        <w:t>31460</w:t>
      </w:r>
    </w:p>
    <w:p w14:paraId="06CE211B" w14:textId="77777777" w:rsidR="00C26C5B" w:rsidRDefault="00C26C5B" w:rsidP="00C26C5B">
      <w:pPr>
        <w:tabs>
          <w:tab w:val="right" w:pos="4819"/>
        </w:tabs>
      </w:pPr>
      <w:r>
        <w:t xml:space="preserve">  gastrostomy, percutaneous</w:t>
      </w:r>
      <w:r>
        <w:tab/>
        <w:t>30481-30482</w:t>
      </w:r>
    </w:p>
    <w:p w14:paraId="2CD8BDEF" w14:textId="77777777" w:rsidR="00C26C5B" w:rsidRDefault="00C26C5B" w:rsidP="00C26C5B">
      <w:pPr>
        <w:tabs>
          <w:tab w:val="right" w:pos="4819"/>
        </w:tabs>
      </w:pPr>
      <w:r>
        <w:t>Genioplasty</w:t>
      </w:r>
      <w:r>
        <w:tab/>
        <w:t>45761</w:t>
      </w:r>
    </w:p>
    <w:p w14:paraId="11FB4B59" w14:textId="77777777" w:rsidR="00C26C5B" w:rsidRDefault="00C26C5B" w:rsidP="00C26C5B">
      <w:pPr>
        <w:tabs>
          <w:tab w:val="right" w:pos="4819"/>
        </w:tabs>
      </w:pPr>
      <w:r>
        <w:t xml:space="preserve">  genito-urinary, repair</w:t>
      </w:r>
      <w:r>
        <w:tab/>
        <w:t>35596</w:t>
      </w:r>
    </w:p>
    <w:p w14:paraId="708660C8" w14:textId="77777777" w:rsidR="00C26C5B" w:rsidRDefault="00C26C5B" w:rsidP="00C26C5B">
      <w:pPr>
        <w:tabs>
          <w:tab w:val="right" w:pos="4819"/>
        </w:tabs>
      </w:pPr>
      <w:r>
        <w:t xml:space="preserve">  gland bearing area, excision of</w:t>
      </w:r>
      <w:r>
        <w:tab/>
        <w:t>30180, 30183</w:t>
      </w:r>
    </w:p>
    <w:p w14:paraId="6E3BD57C" w14:textId="77777777" w:rsidR="00C26C5B" w:rsidRDefault="00C26C5B" w:rsidP="00C26C5B">
      <w:pPr>
        <w:tabs>
          <w:tab w:val="right" w:pos="4819"/>
        </w:tabs>
      </w:pPr>
      <w:r>
        <w:t xml:space="preserve">  gland tumour, excision of</w:t>
      </w:r>
      <w:r>
        <w:tab/>
        <w:t>30324</w:t>
      </w:r>
    </w:p>
    <w:p w14:paraId="0879E791" w14:textId="77777777" w:rsidR="00C26C5B" w:rsidRDefault="00C26C5B" w:rsidP="00C26C5B">
      <w:pPr>
        <w:tabs>
          <w:tab w:val="right" w:pos="4819"/>
        </w:tabs>
      </w:pPr>
      <w:r>
        <w:t xml:space="preserve">  gland, excision of palpebral lobe</w:t>
      </w:r>
      <w:r>
        <w:tab/>
        <w:t>42593</w:t>
      </w:r>
    </w:p>
    <w:p w14:paraId="47B56058" w14:textId="77777777" w:rsidR="00C26C5B" w:rsidRDefault="00C26C5B" w:rsidP="00C26C5B">
      <w:pPr>
        <w:tabs>
          <w:tab w:val="right" w:pos="4819"/>
        </w:tabs>
      </w:pPr>
      <w:r>
        <w:t xml:space="preserve">  gland, extirpation of</w:t>
      </w:r>
      <w:r>
        <w:tab/>
        <w:t>30256, 30259</w:t>
      </w:r>
    </w:p>
    <w:p w14:paraId="143DF26D" w14:textId="77777777" w:rsidR="00C26C5B" w:rsidRDefault="00C26C5B" w:rsidP="00C26C5B">
      <w:pPr>
        <w:tabs>
          <w:tab w:val="right" w:pos="4819"/>
        </w:tabs>
      </w:pPr>
      <w:r>
        <w:t xml:space="preserve">  gland, meatotomy or marsupialisation</w:t>
      </w:r>
      <w:r>
        <w:tab/>
        <w:t>30266</w:t>
      </w:r>
    </w:p>
    <w:p w14:paraId="278A0D00" w14:textId="77777777" w:rsidR="00C26C5B" w:rsidRDefault="00C26C5B" w:rsidP="00C26C5B">
      <w:pPr>
        <w:tabs>
          <w:tab w:val="right" w:pos="4819"/>
        </w:tabs>
      </w:pPr>
      <w:r>
        <w:t xml:space="preserve">  gland, operations on</w:t>
      </w:r>
      <w:r>
        <w:tab/>
        <w:t>30262, 30266, 30269</w:t>
      </w:r>
    </w:p>
    <w:p w14:paraId="762184D3" w14:textId="77777777" w:rsidR="00C26C5B" w:rsidRDefault="00C26C5B" w:rsidP="00C26C5B">
      <w:pPr>
        <w:tabs>
          <w:tab w:val="right" w:pos="4819"/>
        </w:tabs>
      </w:pPr>
      <w:r>
        <w:t xml:space="preserve">  gland, superficial lobectomy/removal of tumour</w:t>
      </w:r>
      <w:r>
        <w:tab/>
        <w:t>30253</w:t>
      </w:r>
    </w:p>
    <w:p w14:paraId="7EF18BF5" w14:textId="77777777" w:rsidR="00C26C5B" w:rsidRDefault="00C26C5B" w:rsidP="00C26C5B">
      <w:pPr>
        <w:tabs>
          <w:tab w:val="right" w:pos="4819"/>
        </w:tabs>
      </w:pPr>
      <w:r>
        <w:t xml:space="preserve">  gland, total extirpation of</w:t>
      </w:r>
      <w:r>
        <w:tab/>
        <w:t>30247, 30250</w:t>
      </w:r>
    </w:p>
    <w:p w14:paraId="13933935" w14:textId="77777777" w:rsidR="00C26C5B" w:rsidRDefault="00C26C5B" w:rsidP="00C26C5B">
      <w:pPr>
        <w:tabs>
          <w:tab w:val="right" w:pos="4819"/>
        </w:tabs>
      </w:pPr>
      <w:r>
        <w:t xml:space="preserve">  glands, biopsy of</w:t>
      </w:r>
      <w:r>
        <w:tab/>
        <w:t>30075, 30078</w:t>
      </w:r>
    </w:p>
    <w:p w14:paraId="12065BD5" w14:textId="77777777" w:rsidR="00C26C5B" w:rsidRDefault="00C26C5B" w:rsidP="00C26C5B">
      <w:pPr>
        <w:tabs>
          <w:tab w:val="right" w:pos="4819"/>
        </w:tabs>
      </w:pPr>
      <w:r>
        <w:t xml:space="preserve">  glands, groin, excision of</w:t>
      </w:r>
      <w:r>
        <w:tab/>
        <w:t>30329-30330</w:t>
      </w:r>
    </w:p>
    <w:p w14:paraId="18FDA8FD" w14:textId="77777777" w:rsidR="00C26C5B" w:rsidRDefault="00C26C5B" w:rsidP="00C26C5B">
      <w:pPr>
        <w:tabs>
          <w:tab w:val="right" w:pos="4819"/>
        </w:tabs>
      </w:pPr>
      <w:r>
        <w:t xml:space="preserve">  glands, pelvic, radical excision of</w:t>
      </w:r>
      <w:r>
        <w:tab/>
        <w:t>35551</w:t>
      </w:r>
    </w:p>
    <w:p w14:paraId="5648A4A3" w14:textId="77777777" w:rsidR="00C26C5B" w:rsidRDefault="00C26C5B" w:rsidP="00C26C5B">
      <w:pPr>
        <w:tabs>
          <w:tab w:val="right" w:pos="4819"/>
        </w:tabs>
      </w:pPr>
      <w:r>
        <w:t>Glaucoma, filtering and allied operations for</w:t>
      </w:r>
      <w:r>
        <w:tab/>
        <w:t>42746, 42749</w:t>
      </w:r>
    </w:p>
    <w:p w14:paraId="3BE0D9EE" w14:textId="77777777" w:rsidR="00C26C5B" w:rsidRDefault="00C26C5B" w:rsidP="00C26C5B">
      <w:pPr>
        <w:tabs>
          <w:tab w:val="right" w:pos="4819"/>
        </w:tabs>
      </w:pPr>
      <w:r>
        <w:t>Glenoid fossa, reconstruction of</w:t>
      </w:r>
      <w:r>
        <w:tab/>
        <w:t>45788</w:t>
      </w:r>
    </w:p>
    <w:p w14:paraId="3C155BB3" w14:textId="77777777" w:rsidR="00C26C5B" w:rsidRDefault="00C26C5B" w:rsidP="00C26C5B">
      <w:pPr>
        <w:tabs>
          <w:tab w:val="right" w:pos="4819"/>
        </w:tabs>
      </w:pPr>
      <w:r>
        <w:t>Globe of eye, evisceration of</w:t>
      </w:r>
      <w:r>
        <w:tab/>
        <w:t>42512, 42515</w:t>
      </w:r>
    </w:p>
    <w:p w14:paraId="1A6BAC82" w14:textId="77777777" w:rsidR="00C26C5B" w:rsidRDefault="00C26C5B" w:rsidP="00C26C5B">
      <w:pPr>
        <w:tabs>
          <w:tab w:val="right" w:pos="4819"/>
        </w:tabs>
      </w:pPr>
      <w:r>
        <w:t xml:space="preserve">  globe of, evisceration of</w:t>
      </w:r>
      <w:r>
        <w:tab/>
        <w:t>42512</w:t>
      </w:r>
    </w:p>
    <w:p w14:paraId="2FC5BFD5" w14:textId="77777777" w:rsidR="00C26C5B" w:rsidRDefault="00C26C5B" w:rsidP="00C26C5B">
      <w:pPr>
        <w:tabs>
          <w:tab w:val="right" w:pos="4819"/>
        </w:tabs>
      </w:pPr>
      <w:r>
        <w:t>Glomus tumour, transmastoid removal of</w:t>
      </w:r>
      <w:r>
        <w:tab/>
        <w:t>41623</w:t>
      </w:r>
    </w:p>
    <w:p w14:paraId="505D2898" w14:textId="77777777" w:rsidR="00C26C5B" w:rsidRDefault="00C26C5B" w:rsidP="00C26C5B">
      <w:pPr>
        <w:tabs>
          <w:tab w:val="right" w:pos="4819"/>
        </w:tabs>
      </w:pPr>
      <w:r>
        <w:t xml:space="preserve">  glomus, removal of</w:t>
      </w:r>
      <w:r>
        <w:tab/>
        <w:t>41620, 41623</w:t>
      </w:r>
    </w:p>
    <w:p w14:paraId="20EB1D5F" w14:textId="77777777" w:rsidR="00C26C5B" w:rsidRDefault="00C26C5B" w:rsidP="00C26C5B">
      <w:pPr>
        <w:tabs>
          <w:tab w:val="right" w:pos="4819"/>
        </w:tabs>
      </w:pPr>
      <w:r>
        <w:t>Glossectomy, with partial pharyngectomy</w:t>
      </w:r>
      <w:r>
        <w:tab/>
        <w:t>41785</w:t>
      </w:r>
    </w:p>
    <w:p w14:paraId="76D28A4B" w14:textId="77777777" w:rsidR="00C26C5B" w:rsidRDefault="00C26C5B" w:rsidP="00C26C5B">
      <w:pPr>
        <w:tabs>
          <w:tab w:val="right" w:pos="4819"/>
        </w:tabs>
      </w:pPr>
      <w:r>
        <w:t>Gonadal dysgenesis, vaginoplasty for</w:t>
      </w:r>
      <w:r>
        <w:tab/>
        <w:t>37851</w:t>
      </w:r>
    </w:p>
    <w:p w14:paraId="061055B6" w14:textId="77777777" w:rsidR="00C26C5B" w:rsidRDefault="00C26C5B" w:rsidP="00C26C5B">
      <w:pPr>
        <w:tabs>
          <w:tab w:val="right" w:pos="4819"/>
        </w:tabs>
      </w:pPr>
      <w:r>
        <w:t>Goniotomy</w:t>
      </w:r>
      <w:r>
        <w:tab/>
        <w:t>42758</w:t>
      </w:r>
    </w:p>
    <w:p w14:paraId="3BB4E156" w14:textId="77777777" w:rsidR="00C26C5B" w:rsidRDefault="00C26C5B" w:rsidP="00C26C5B">
      <w:pPr>
        <w:tabs>
          <w:tab w:val="right" w:pos="4819"/>
        </w:tabs>
      </w:pPr>
      <w:r>
        <w:t xml:space="preserve">  gracilis neosphincter</w:t>
      </w:r>
      <w:r>
        <w:tab/>
        <w:t>32210, 32237</w:t>
      </w:r>
    </w:p>
    <w:p w14:paraId="25357F41" w14:textId="77777777" w:rsidR="00C26C5B" w:rsidRDefault="00C26C5B" w:rsidP="00C26C5B">
      <w:pPr>
        <w:tabs>
          <w:tab w:val="right" w:pos="4819"/>
        </w:tabs>
      </w:pPr>
      <w:r>
        <w:t xml:space="preserve">  graciloplasty</w:t>
      </w:r>
      <w:r>
        <w:tab/>
        <w:t>32203, 32209</w:t>
      </w:r>
    </w:p>
    <w:p w14:paraId="105FA061" w14:textId="77777777" w:rsidR="00C26C5B" w:rsidRDefault="00C26C5B" w:rsidP="00C26C5B">
      <w:pPr>
        <w:tabs>
          <w:tab w:val="right" w:pos="4819"/>
        </w:tabs>
      </w:pPr>
      <w:r>
        <w:t>Graciloplasty procedures</w:t>
      </w:r>
      <w:r>
        <w:tab/>
        <w:t>32200, 32203, 32206, 32209-32210</w:t>
      </w:r>
    </w:p>
    <w:p w14:paraId="3F9872D1" w14:textId="77777777" w:rsidR="00C26C5B" w:rsidRDefault="00C26C5B" w:rsidP="00C26C5B">
      <w:pPr>
        <w:tabs>
          <w:tab w:val="right" w:pos="4819"/>
        </w:tabs>
      </w:pPr>
      <w:r>
        <w:t xml:space="preserve">  32237</w:t>
      </w:r>
    </w:p>
    <w:p w14:paraId="5679A400" w14:textId="77777777" w:rsidR="00C26C5B" w:rsidRDefault="00C26C5B" w:rsidP="00C26C5B">
      <w:pPr>
        <w:tabs>
          <w:tab w:val="right" w:pos="4819"/>
        </w:tabs>
      </w:pPr>
      <w:r>
        <w:t xml:space="preserve">  graciloplasty, insert. stimulator &amp; electrode</w:t>
      </w:r>
      <w:r>
        <w:tab/>
        <w:t>32209</w:t>
      </w:r>
    </w:p>
    <w:p w14:paraId="1395794E" w14:textId="77777777" w:rsidR="00C26C5B" w:rsidRDefault="00C26C5B" w:rsidP="00C26C5B">
      <w:pPr>
        <w:tabs>
          <w:tab w:val="right" w:pos="4819"/>
        </w:tabs>
      </w:pPr>
      <w:r>
        <w:t xml:space="preserve">  graciloplasty, insertion of</w:t>
      </w:r>
      <w:r>
        <w:tab/>
        <w:t>32206</w:t>
      </w:r>
    </w:p>
    <w:p w14:paraId="685B6EFD" w14:textId="77777777" w:rsidR="00C26C5B" w:rsidRDefault="00C26C5B" w:rsidP="00C26C5B">
      <w:pPr>
        <w:tabs>
          <w:tab w:val="right" w:pos="4819"/>
        </w:tabs>
      </w:pPr>
      <w:r>
        <w:t xml:space="preserve">  graciloplasty, insertion of stimulator &amp; electrode</w:t>
      </w:r>
      <w:r>
        <w:tab/>
        <w:t>32209</w:t>
      </w:r>
    </w:p>
    <w:p w14:paraId="16BDCEF5" w14:textId="77777777" w:rsidR="00C26C5B" w:rsidRDefault="00C26C5B" w:rsidP="00C26C5B">
      <w:pPr>
        <w:tabs>
          <w:tab w:val="right" w:pos="4819"/>
        </w:tabs>
      </w:pPr>
      <w:r>
        <w:t>Grafenberg's (or Graf) ring, introduction of</w:t>
      </w:r>
      <w:r>
        <w:tab/>
        <w:t>35503</w:t>
      </w:r>
    </w:p>
    <w:p w14:paraId="0AB947D4" w14:textId="77777777" w:rsidR="00C26C5B" w:rsidRDefault="00C26C5B" w:rsidP="00C26C5B">
      <w:pPr>
        <w:tabs>
          <w:tab w:val="right" w:pos="4819"/>
        </w:tabs>
      </w:pPr>
      <w:r>
        <w:t xml:space="preserve">  graft</w:t>
      </w:r>
      <w:r>
        <w:tab/>
        <w:t>45018</w:t>
      </w:r>
    </w:p>
    <w:p w14:paraId="010533B0" w14:textId="77777777" w:rsidR="00C26C5B" w:rsidRDefault="00C26C5B" w:rsidP="00C26C5B">
      <w:pPr>
        <w:tabs>
          <w:tab w:val="right" w:pos="4819"/>
        </w:tabs>
      </w:pPr>
      <w:r>
        <w:t xml:space="preserve">  graft for priapism</w:t>
      </w:r>
      <w:r>
        <w:tab/>
        <w:t>37396</w:t>
      </w:r>
    </w:p>
    <w:p w14:paraId="3F9C85BC" w14:textId="77777777" w:rsidR="00C26C5B" w:rsidRDefault="00C26C5B" w:rsidP="00C26C5B">
      <w:pPr>
        <w:tabs>
          <w:tab w:val="right" w:pos="4819"/>
        </w:tabs>
      </w:pPr>
      <w:r>
        <w:t xml:space="preserve">  graft over cornea</w:t>
      </w:r>
      <w:r>
        <w:tab/>
        <w:t>42638</w:t>
      </w:r>
    </w:p>
    <w:p w14:paraId="72C349DF" w14:textId="77777777" w:rsidR="00C26C5B" w:rsidRDefault="00C26C5B" w:rsidP="00C26C5B">
      <w:pPr>
        <w:tabs>
          <w:tab w:val="right" w:pos="4819"/>
        </w:tabs>
      </w:pPr>
      <w:r>
        <w:t xml:space="preserve">  graft to lid</w:t>
      </w:r>
      <w:r>
        <w:tab/>
        <w:t>42860</w:t>
      </w:r>
    </w:p>
    <w:p w14:paraId="48F5EDBE" w14:textId="77777777" w:rsidR="00C26C5B" w:rsidRDefault="00C26C5B" w:rsidP="00C26C5B">
      <w:pPr>
        <w:tabs>
          <w:tab w:val="right" w:pos="4819"/>
        </w:tabs>
      </w:pPr>
      <w:r>
        <w:t xml:space="preserve">  graft to nerve trunk</w:t>
      </w:r>
      <w:r>
        <w:tab/>
        <w:t>39315</w:t>
      </w:r>
    </w:p>
    <w:p w14:paraId="1DAE6413" w14:textId="77777777" w:rsidR="00C26C5B" w:rsidRDefault="00C26C5B" w:rsidP="00C26C5B">
      <w:pPr>
        <w:tabs>
          <w:tab w:val="right" w:pos="4819"/>
        </w:tabs>
      </w:pPr>
      <w:r>
        <w:t xml:space="preserve">  graft to orbit</w:t>
      </w:r>
      <w:r>
        <w:tab/>
        <w:t>42524</w:t>
      </w:r>
    </w:p>
    <w:p w14:paraId="4641DC68" w14:textId="77777777" w:rsidR="00C26C5B" w:rsidRDefault="00C26C5B" w:rsidP="00C26C5B">
      <w:pPr>
        <w:tabs>
          <w:tab w:val="right" w:pos="4819"/>
        </w:tabs>
      </w:pPr>
      <w:r>
        <w:t>Graft, axillo-femoral, infected, excision of</w:t>
      </w:r>
      <w:r>
        <w:tab/>
        <w:t>34172</w:t>
      </w:r>
    </w:p>
    <w:p w14:paraId="67B161C3" w14:textId="77777777" w:rsidR="00C26C5B" w:rsidRDefault="00C26C5B" w:rsidP="00C26C5B">
      <w:pPr>
        <w:tabs>
          <w:tab w:val="right" w:pos="4819"/>
        </w:tabs>
      </w:pPr>
      <w:r>
        <w:t xml:space="preserve">  graft, infected, excision of</w:t>
      </w:r>
      <w:r>
        <w:tab/>
        <w:t>34172</w:t>
      </w:r>
    </w:p>
    <w:p w14:paraId="1B0069D5" w14:textId="77777777" w:rsidR="00C26C5B" w:rsidRDefault="00C26C5B" w:rsidP="00C26C5B">
      <w:pPr>
        <w:tabs>
          <w:tab w:val="right" w:pos="4819"/>
        </w:tabs>
      </w:pPr>
      <w:r>
        <w:t xml:space="preserve">  graft, infected, of extremities, excision of</w:t>
      </w:r>
      <w:r>
        <w:tab/>
        <w:t>34175</w:t>
      </w:r>
    </w:p>
    <w:p w14:paraId="79E8CABF" w14:textId="77777777" w:rsidR="00C26C5B" w:rsidRDefault="00C26C5B" w:rsidP="00C26C5B">
      <w:pPr>
        <w:tabs>
          <w:tab w:val="right" w:pos="4819"/>
        </w:tabs>
      </w:pPr>
      <w:r>
        <w:t xml:space="preserve">  graft, infected, of neck, excision of</w:t>
      </w:r>
      <w:r>
        <w:tab/>
        <w:t>34157</w:t>
      </w:r>
    </w:p>
    <w:p w14:paraId="72B6EE54" w14:textId="77777777" w:rsidR="00C26C5B" w:rsidRDefault="00C26C5B" w:rsidP="00C26C5B">
      <w:pPr>
        <w:tabs>
          <w:tab w:val="right" w:pos="4819"/>
        </w:tabs>
      </w:pPr>
      <w:r>
        <w:t xml:space="preserve">  graft, infected, of trunk, excision of</w:t>
      </w:r>
      <w:r>
        <w:tab/>
        <w:t>34169</w:t>
      </w:r>
    </w:p>
    <w:p w14:paraId="6EE210E9" w14:textId="77777777" w:rsidR="00C26C5B" w:rsidRDefault="00C26C5B" w:rsidP="00C26C5B">
      <w:pPr>
        <w:tabs>
          <w:tab w:val="right" w:pos="4819"/>
        </w:tabs>
      </w:pPr>
      <w:r>
        <w:t xml:space="preserve">  grafting for aneurysm</w:t>
      </w:r>
      <w:r>
        <w:tab/>
        <w:t>33050, 33055</w:t>
      </w:r>
    </w:p>
    <w:p w14:paraId="71AFB958" w14:textId="77777777" w:rsidR="00C26C5B" w:rsidRDefault="00C26C5B" w:rsidP="00C26C5B">
      <w:pPr>
        <w:tabs>
          <w:tab w:val="right" w:pos="4819"/>
        </w:tabs>
      </w:pPr>
      <w:r>
        <w:t xml:space="preserve">  grafting for symblepharon</w:t>
      </w:r>
      <w:r>
        <w:tab/>
        <w:t>45629</w:t>
      </w:r>
    </w:p>
    <w:p w14:paraId="7D666B29" w14:textId="77777777" w:rsidR="00C26C5B" w:rsidRDefault="00C26C5B" w:rsidP="00C26C5B">
      <w:pPr>
        <w:tabs>
          <w:tab w:val="right" w:pos="4819"/>
        </w:tabs>
      </w:pPr>
      <w:r>
        <w:t xml:space="preserve">  grafting to artery or vein</w:t>
      </w:r>
      <w:r>
        <w:tab/>
        <w:t>33545, 33548</w:t>
      </w:r>
    </w:p>
    <w:p w14:paraId="5D2A1062" w14:textId="77777777" w:rsidR="00C26C5B" w:rsidRDefault="00C26C5B" w:rsidP="00C26C5B">
      <w:pPr>
        <w:tabs>
          <w:tab w:val="right" w:pos="4819"/>
        </w:tabs>
      </w:pPr>
      <w:r>
        <w:t xml:space="preserve">  grafting, arterial, for occlusive arterial disease</w:t>
      </w:r>
      <w:r>
        <w:tab/>
        <w:t>32700</w:t>
      </w:r>
    </w:p>
    <w:p w14:paraId="31C36F9F" w14:textId="77777777" w:rsidR="00C26C5B" w:rsidRDefault="00C26C5B" w:rsidP="00C26C5B">
      <w:pPr>
        <w:tabs>
          <w:tab w:val="right" w:pos="4819"/>
        </w:tabs>
      </w:pPr>
      <w:r>
        <w:t xml:space="preserve">    32703, 32708, 32710-32712, 32715, 32718, 32721, 32724</w:t>
      </w:r>
    </w:p>
    <w:p w14:paraId="319DEF72" w14:textId="77777777" w:rsidR="00C26C5B" w:rsidRDefault="00C26C5B" w:rsidP="00C26C5B">
      <w:pPr>
        <w:tabs>
          <w:tab w:val="right" w:pos="4819"/>
        </w:tabs>
      </w:pPr>
      <w:r>
        <w:t xml:space="preserve">    32730, 32733, 32736, 32739, 32742, 32745, 32748, 32751</w:t>
      </w:r>
    </w:p>
    <w:p w14:paraId="12F7A33C" w14:textId="77777777" w:rsidR="00C26C5B" w:rsidRDefault="00C26C5B" w:rsidP="00C26C5B">
      <w:pPr>
        <w:tabs>
          <w:tab w:val="right" w:pos="4819"/>
        </w:tabs>
      </w:pPr>
      <w:r>
        <w:t xml:space="preserve">    32754, 32757, 32760, 32763</w:t>
      </w:r>
    </w:p>
    <w:p w14:paraId="413DFED4" w14:textId="77777777" w:rsidR="00C26C5B" w:rsidRDefault="00C26C5B" w:rsidP="00C26C5B">
      <w:pPr>
        <w:tabs>
          <w:tab w:val="right" w:pos="4819"/>
        </w:tabs>
      </w:pPr>
      <w:r>
        <w:t xml:space="preserve">  grafting, cross leg, saphenous to iliac or femoral vein</w:t>
      </w:r>
      <w:r>
        <w:tab/>
        <w:t>34806</w:t>
      </w:r>
    </w:p>
    <w:p w14:paraId="0265D02E" w14:textId="77777777" w:rsidR="00C26C5B" w:rsidRDefault="00C26C5B" w:rsidP="00C26C5B">
      <w:pPr>
        <w:tabs>
          <w:tab w:val="right" w:pos="4819"/>
        </w:tabs>
      </w:pPr>
      <w:r>
        <w:t>Granuloma, cautery of</w:t>
      </w:r>
      <w:r>
        <w:tab/>
        <w:t>42677</w:t>
      </w:r>
    </w:p>
    <w:p w14:paraId="16F01AED" w14:textId="77777777" w:rsidR="00C26C5B" w:rsidRDefault="00C26C5B" w:rsidP="00C26C5B">
      <w:pPr>
        <w:tabs>
          <w:tab w:val="right" w:pos="4819"/>
        </w:tabs>
      </w:pPr>
      <w:r>
        <w:t xml:space="preserve">  granuloma, excision under GA</w:t>
      </w:r>
      <w:r>
        <w:tab/>
        <w:t>43948</w:t>
      </w:r>
    </w:p>
    <w:p w14:paraId="1445C201" w14:textId="77777777" w:rsidR="00C26C5B" w:rsidRDefault="00C26C5B" w:rsidP="00C26C5B">
      <w:pPr>
        <w:tabs>
          <w:tab w:val="right" w:pos="4819"/>
        </w:tabs>
      </w:pPr>
      <w:r>
        <w:t xml:space="preserve">  granulomatous disease</w:t>
      </w:r>
      <w:r>
        <w:tab/>
        <w:t>44130</w:t>
      </w:r>
    </w:p>
    <w:p w14:paraId="53306AEB" w14:textId="77777777" w:rsidR="00C26C5B" w:rsidRDefault="00C26C5B" w:rsidP="00C26C5B">
      <w:pPr>
        <w:tabs>
          <w:tab w:val="right" w:pos="4819"/>
        </w:tabs>
      </w:pPr>
      <w:r>
        <w:t xml:space="preserve">  granuloplasty, meatal advancement</w:t>
      </w:r>
      <w:r>
        <w:tab/>
        <w:t>37818-37819</w:t>
      </w:r>
    </w:p>
    <w:p w14:paraId="038288F3" w14:textId="77777777" w:rsidR="00C26C5B" w:rsidRDefault="00C26C5B" w:rsidP="00C26C5B">
      <w:pPr>
        <w:tabs>
          <w:tab w:val="right" w:pos="4819"/>
        </w:tabs>
      </w:pPr>
      <w:r>
        <w:t>Gravid uterus, evacuation of contents by curettage</w:t>
      </w:r>
      <w:r>
        <w:tab/>
        <w:t>35643</w:t>
      </w:r>
    </w:p>
    <w:p w14:paraId="41CC8202" w14:textId="77777777" w:rsidR="00C26C5B" w:rsidRDefault="00C26C5B" w:rsidP="00C26C5B">
      <w:pPr>
        <w:tabs>
          <w:tab w:val="right" w:pos="4819"/>
        </w:tabs>
      </w:pPr>
      <w:r>
        <w:t xml:space="preserve">  gravid, evacuation of contents</w:t>
      </w:r>
      <w:r>
        <w:tab/>
        <w:t>35643</w:t>
      </w:r>
    </w:p>
    <w:p w14:paraId="5DA45540" w14:textId="77777777" w:rsidR="00C26C5B" w:rsidRDefault="00C26C5B" w:rsidP="00C26C5B">
      <w:pPr>
        <w:tabs>
          <w:tab w:val="right" w:pos="4819"/>
        </w:tabs>
      </w:pPr>
      <w:r>
        <w:t>Great vessel, intrathoracic operation on, other</w:t>
      </w:r>
      <w:r>
        <w:tab/>
        <w:t>38456</w:t>
      </w:r>
    </w:p>
    <w:p w14:paraId="04675FE1" w14:textId="77777777" w:rsidR="00C26C5B" w:rsidRDefault="00C26C5B" w:rsidP="00C26C5B">
      <w:pPr>
        <w:tabs>
          <w:tab w:val="right" w:pos="4819"/>
        </w:tabs>
      </w:pPr>
      <w:r>
        <w:t xml:space="preserve">  Great vessel, ligation or exploration, other</w:t>
      </w:r>
      <w:r>
        <w:tab/>
        <w:t>34103</w:t>
      </w:r>
    </w:p>
    <w:p w14:paraId="0CD5F63C" w14:textId="77777777" w:rsidR="00C26C5B" w:rsidRDefault="00C26C5B" w:rsidP="00C26C5B">
      <w:pPr>
        <w:tabs>
          <w:tab w:val="right" w:pos="4819"/>
        </w:tabs>
      </w:pPr>
      <w:r>
        <w:t>Groin, lymph, excision of</w:t>
      </w:r>
      <w:r>
        <w:tab/>
        <w:t>30329-30330</w:t>
      </w:r>
    </w:p>
    <w:p w14:paraId="075417D1" w14:textId="77777777" w:rsidR="00C26C5B" w:rsidRDefault="00C26C5B" w:rsidP="00C26C5B">
      <w:pPr>
        <w:tabs>
          <w:tab w:val="right" w:pos="4819"/>
        </w:tabs>
      </w:pPr>
      <w:r>
        <w:t xml:space="preserve">  growth retardation, attendance for</w:t>
      </w:r>
      <w:r>
        <w:tab/>
        <w:t>16508</w:t>
      </w:r>
    </w:p>
    <w:p w14:paraId="4022735C" w14:textId="77777777" w:rsidR="00C26C5B" w:rsidRDefault="00C26C5B" w:rsidP="00C26C5B">
      <w:pPr>
        <w:tabs>
          <w:tab w:val="right" w:pos="4819"/>
        </w:tabs>
      </w:pPr>
      <w:r>
        <w:t xml:space="preserve">  growth stimulator </w:t>
      </w:r>
      <w:r>
        <w:tab/>
        <w:t>45821</w:t>
      </w:r>
    </w:p>
    <w:p w14:paraId="04B06060" w14:textId="77777777" w:rsidR="00C26C5B" w:rsidRDefault="00C26C5B" w:rsidP="00C26C5B">
      <w:pPr>
        <w:tabs>
          <w:tab w:val="right" w:pos="4819"/>
        </w:tabs>
      </w:pPr>
      <w:r>
        <w:t>Gunderson flap operation</w:t>
      </w:r>
      <w:r>
        <w:tab/>
        <w:t>42638</w:t>
      </w:r>
    </w:p>
    <w:p w14:paraId="7D6DEF14" w14:textId="77777777" w:rsidR="00C26C5B" w:rsidRDefault="00C26C5B" w:rsidP="00C26C5B">
      <w:pPr>
        <w:tabs>
          <w:tab w:val="right" w:pos="4819"/>
        </w:tabs>
      </w:pPr>
      <w:r>
        <w:t>Gynaecological examination under GA</w:t>
      </w:r>
      <w:r>
        <w:tab/>
        <w:t>35500</w:t>
      </w:r>
    </w:p>
    <w:p w14:paraId="7D79D8E9" w14:textId="77777777" w:rsidR="00C26C5B" w:rsidRDefault="00C26C5B" w:rsidP="00C26C5B">
      <w:pPr>
        <w:tabs>
          <w:tab w:val="right" w:pos="4819"/>
        </w:tabs>
      </w:pPr>
      <w:r>
        <w:t xml:space="preserve">  gynaecological, radical or debulking operation</w:t>
      </w:r>
      <w:r>
        <w:tab/>
        <w:t>35720</w:t>
      </w:r>
    </w:p>
    <w:p w14:paraId="46834C38" w14:textId="77777777" w:rsidR="00C26C5B" w:rsidRDefault="00C26C5B" w:rsidP="00C26C5B">
      <w:pPr>
        <w:tabs>
          <w:tab w:val="right" w:pos="4819"/>
        </w:tabs>
      </w:pPr>
      <w:r>
        <w:t>Gynatresia, vaginal reconstruction for</w:t>
      </w:r>
      <w:r>
        <w:tab/>
        <w:t>35565</w:t>
      </w:r>
    </w:p>
    <w:p w14:paraId="360FD7A3" w14:textId="77777777" w:rsidR="00C26C5B" w:rsidRDefault="00C26C5B" w:rsidP="00C26C5B">
      <w:pPr>
        <w:tabs>
          <w:tab w:val="right" w:pos="4819"/>
        </w:tabs>
      </w:pPr>
    </w:p>
    <w:p w14:paraId="18D05325"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H</w:t>
      </w:r>
    </w:p>
    <w:p w14:paraId="0B127E7F" w14:textId="77777777" w:rsidR="00C26C5B" w:rsidRDefault="00C26C5B" w:rsidP="00C26C5B">
      <w:pPr>
        <w:tabs>
          <w:tab w:val="right" w:pos="4819"/>
        </w:tabs>
        <w:jc w:val="center"/>
        <w:rPr>
          <w:rFonts w:ascii="Helvetica" w:eastAsia="Helvetica" w:hAnsi="Helvetica" w:cs="Helvetica"/>
          <w:b/>
          <w:sz w:val="20"/>
        </w:rPr>
      </w:pPr>
    </w:p>
    <w:p w14:paraId="5F8B8F9F" w14:textId="77777777" w:rsidR="00C26C5B" w:rsidRDefault="00C26C5B" w:rsidP="00C26C5B">
      <w:pPr>
        <w:tabs>
          <w:tab w:val="right" w:pos="4819"/>
        </w:tabs>
      </w:pPr>
      <w:r>
        <w:t>Haemangioma, cauterisation of (restriction)</w:t>
      </w:r>
      <w:r>
        <w:tab/>
        <w:t>45027</w:t>
      </w:r>
    </w:p>
    <w:p w14:paraId="0811BD87" w14:textId="77777777" w:rsidR="00C26C5B" w:rsidRDefault="00C26C5B" w:rsidP="00C26C5B">
      <w:pPr>
        <w:tabs>
          <w:tab w:val="right" w:pos="4819"/>
        </w:tabs>
      </w:pPr>
      <w:r>
        <w:t>Haemapheresis</w:t>
      </w:r>
      <w:r>
        <w:tab/>
        <w:t>13750, 13755</w:t>
      </w:r>
    </w:p>
    <w:p w14:paraId="2BA093B3" w14:textId="77777777" w:rsidR="00C26C5B" w:rsidRDefault="00C26C5B" w:rsidP="00C26C5B">
      <w:pPr>
        <w:tabs>
          <w:tab w:val="right" w:pos="4819"/>
        </w:tabs>
      </w:pPr>
      <w:r>
        <w:t>Haematoma, aspiration of</w:t>
      </w:r>
      <w:r>
        <w:tab/>
        <w:t>30216</w:t>
      </w:r>
    </w:p>
    <w:p w14:paraId="4A4F0195" w14:textId="77777777" w:rsidR="00C26C5B" w:rsidRDefault="00C26C5B" w:rsidP="00C26C5B">
      <w:pPr>
        <w:tabs>
          <w:tab w:val="right" w:pos="4819"/>
        </w:tabs>
      </w:pPr>
      <w:r>
        <w:t xml:space="preserve">  haematoma, drainage of</w:t>
      </w:r>
      <w:r>
        <w:tab/>
        <w:t>30387</w:t>
      </w:r>
    </w:p>
    <w:p w14:paraId="53FC9CE0" w14:textId="77777777" w:rsidR="00C26C5B" w:rsidRDefault="00C26C5B" w:rsidP="00C26C5B">
      <w:pPr>
        <w:tabs>
          <w:tab w:val="right" w:pos="4819"/>
        </w:tabs>
      </w:pPr>
      <w:r>
        <w:t>Haemochromatosis</w:t>
      </w:r>
      <w:r>
        <w:tab/>
        <w:t>13757</w:t>
      </w:r>
    </w:p>
    <w:p w14:paraId="1D1B1EDC" w14:textId="77777777" w:rsidR="00C26C5B" w:rsidRDefault="00C26C5B" w:rsidP="00C26C5B">
      <w:pPr>
        <w:tabs>
          <w:tab w:val="right" w:pos="4819"/>
        </w:tabs>
      </w:pPr>
      <w:r>
        <w:t>Haemodialysis, in hospital</w:t>
      </w:r>
      <w:r>
        <w:tab/>
        <w:t>13100, 13103</w:t>
      </w:r>
    </w:p>
    <w:p w14:paraId="347B9D76" w14:textId="77777777" w:rsidR="00C26C5B" w:rsidRDefault="00C26C5B" w:rsidP="00C26C5B">
      <w:pPr>
        <w:tabs>
          <w:tab w:val="right" w:pos="4819"/>
        </w:tabs>
      </w:pPr>
      <w:r>
        <w:t>Haemofiltration, continuous (ICU)</w:t>
      </w:r>
      <w:r>
        <w:tab/>
        <w:t>13885, 13888</w:t>
      </w:r>
    </w:p>
    <w:p w14:paraId="055492E9" w14:textId="77777777" w:rsidR="00C26C5B" w:rsidRDefault="00C26C5B" w:rsidP="00C26C5B">
      <w:pPr>
        <w:tabs>
          <w:tab w:val="right" w:pos="4819"/>
        </w:tabs>
      </w:pPr>
      <w:r>
        <w:t>Haemoperfusion, in hospital</w:t>
      </w:r>
      <w:r>
        <w:tab/>
        <w:t>13100, 13103</w:t>
      </w:r>
    </w:p>
    <w:p w14:paraId="18949C5C" w14:textId="77777777" w:rsidR="00C26C5B" w:rsidRDefault="00C26C5B" w:rsidP="00C26C5B">
      <w:pPr>
        <w:tabs>
          <w:tab w:val="right" w:pos="4819"/>
        </w:tabs>
      </w:pPr>
      <w:r>
        <w:t>Haemorrhage, antepartum, treatment of</w:t>
      </w:r>
      <w:r>
        <w:tab/>
        <w:t>16509</w:t>
      </w:r>
    </w:p>
    <w:p w14:paraId="183F333E" w14:textId="77777777" w:rsidR="00C26C5B" w:rsidRDefault="00C26C5B" w:rsidP="00C26C5B">
      <w:pPr>
        <w:tabs>
          <w:tab w:val="right" w:pos="4819"/>
        </w:tabs>
      </w:pPr>
      <w:r>
        <w:t xml:space="preserve">  haemorrhage, arrest of</w:t>
      </w:r>
      <w:r>
        <w:tab/>
        <w:t>41656, 41677</w:t>
      </w:r>
    </w:p>
    <w:p w14:paraId="4B9D7F61" w14:textId="77777777" w:rsidR="00C26C5B" w:rsidRDefault="00C26C5B" w:rsidP="00C26C5B">
      <w:pPr>
        <w:tabs>
          <w:tab w:val="right" w:pos="4819"/>
        </w:tabs>
      </w:pPr>
      <w:r>
        <w:t>Haemorrhoidectomy</w:t>
      </w:r>
      <w:r>
        <w:tab/>
        <w:t>32138-32139</w:t>
      </w:r>
    </w:p>
    <w:p w14:paraId="742C8C5E" w14:textId="77777777" w:rsidR="00C26C5B" w:rsidRDefault="00C26C5B" w:rsidP="00C26C5B">
      <w:pPr>
        <w:tabs>
          <w:tab w:val="right" w:pos="4819"/>
        </w:tabs>
      </w:pPr>
      <w:r>
        <w:t>Hair transplants, congenital/traumatic alopecia</w:t>
      </w:r>
      <w:r>
        <w:tab/>
        <w:t>45560</w:t>
      </w:r>
    </w:p>
    <w:p w14:paraId="6C11F412" w14:textId="77777777" w:rsidR="00C26C5B" w:rsidRDefault="00C26C5B" w:rsidP="00C26C5B">
      <w:pPr>
        <w:tabs>
          <w:tab w:val="right" w:pos="4819"/>
        </w:tabs>
      </w:pPr>
      <w:r>
        <w:t>Hallux rigidus/valgus, correction of</w:t>
      </w:r>
      <w:r>
        <w:tab/>
        <w:t>49821, 49824, 49827</w:t>
      </w:r>
    </w:p>
    <w:p w14:paraId="07CD558C" w14:textId="77777777" w:rsidR="00C26C5B" w:rsidRDefault="00C26C5B" w:rsidP="00C26C5B">
      <w:pPr>
        <w:tabs>
          <w:tab w:val="right" w:pos="4819"/>
        </w:tabs>
      </w:pPr>
      <w:r>
        <w:t xml:space="preserve">  49830, 49833, 49836-49839</w:t>
      </w:r>
    </w:p>
    <w:p w14:paraId="6B578AD6" w14:textId="77777777" w:rsidR="00C26C5B" w:rsidRDefault="00C26C5B" w:rsidP="00C26C5B">
      <w:pPr>
        <w:tabs>
          <w:tab w:val="right" w:pos="4819"/>
        </w:tabs>
      </w:pPr>
      <w:r>
        <w:t xml:space="preserve">  hallux valgus or hallux rigidus, correction of</w:t>
      </w:r>
      <w:r>
        <w:tab/>
        <w:t>49821</w:t>
      </w:r>
    </w:p>
    <w:p w14:paraId="18762FAD" w14:textId="77777777" w:rsidR="00C26C5B" w:rsidRDefault="00C26C5B" w:rsidP="00C26C5B">
      <w:pPr>
        <w:tabs>
          <w:tab w:val="right" w:pos="4819"/>
        </w:tabs>
      </w:pPr>
      <w:r>
        <w:t xml:space="preserve">    49824, 49827, 49830, 49833, 49836-49839</w:t>
      </w:r>
    </w:p>
    <w:p w14:paraId="090FC41C" w14:textId="77777777" w:rsidR="00C26C5B" w:rsidRDefault="00C26C5B" w:rsidP="00C26C5B">
      <w:pPr>
        <w:tabs>
          <w:tab w:val="right" w:pos="4819"/>
        </w:tabs>
      </w:pPr>
      <w:r>
        <w:t xml:space="preserve">  hammer or claw, correction of</w:t>
      </w:r>
      <w:r>
        <w:tab/>
        <w:t>49851</w:t>
      </w:r>
    </w:p>
    <w:p w14:paraId="3CE32BDB" w14:textId="77777777" w:rsidR="00C26C5B" w:rsidRDefault="00C26C5B" w:rsidP="00C26C5B">
      <w:pPr>
        <w:tabs>
          <w:tab w:val="right" w:pos="4819"/>
        </w:tabs>
      </w:pPr>
      <w:r>
        <w:t xml:space="preserve">  hamstring tendon transfer</w:t>
      </w:r>
      <w:r>
        <w:tab/>
        <w:t>50357, 50360</w:t>
      </w:r>
    </w:p>
    <w:p w14:paraId="7216478C" w14:textId="77777777" w:rsidR="00C26C5B" w:rsidRDefault="00C26C5B" w:rsidP="00C26C5B">
      <w:pPr>
        <w:tabs>
          <w:tab w:val="right" w:pos="4819"/>
        </w:tabs>
      </w:pPr>
      <w:r>
        <w:t>Hand, amputation or disarticulation of</w:t>
      </w:r>
      <w:r>
        <w:tab/>
        <w:t>44325, 44328</w:t>
      </w:r>
    </w:p>
    <w:p w14:paraId="5BC3C1A4" w14:textId="77777777" w:rsidR="00C26C5B" w:rsidRDefault="00C26C5B" w:rsidP="00C26C5B">
      <w:pPr>
        <w:tabs>
          <w:tab w:val="right" w:pos="4819"/>
        </w:tabs>
      </w:pPr>
      <w:r>
        <w:t xml:space="preserve">  hand, excision of</w:t>
      </w:r>
      <w:r>
        <w:tab/>
        <w:t>46495, 46498</w:t>
      </w:r>
    </w:p>
    <w:p w14:paraId="7FE88D1C" w14:textId="77777777" w:rsidR="00C26C5B" w:rsidRDefault="00C26C5B" w:rsidP="00C26C5B">
      <w:pPr>
        <w:tabs>
          <w:tab w:val="right" w:pos="4819"/>
        </w:tabs>
      </w:pPr>
      <w:r>
        <w:t>Hartmann's operation</w:t>
      </w:r>
      <w:r>
        <w:tab/>
        <w:t>32030</w:t>
      </w:r>
    </w:p>
    <w:p w14:paraId="177A77E4" w14:textId="77777777" w:rsidR="00C26C5B" w:rsidRDefault="00C26C5B" w:rsidP="00C26C5B">
      <w:pPr>
        <w:tabs>
          <w:tab w:val="right" w:pos="4819"/>
        </w:tabs>
      </w:pPr>
      <w:r>
        <w:t xml:space="preserve">  harvesting, leg/arm, for bypass, not same limb</w:t>
      </w:r>
      <w:r>
        <w:tab/>
        <w:t>32760</w:t>
      </w:r>
    </w:p>
    <w:p w14:paraId="50561E19" w14:textId="77777777" w:rsidR="00C26C5B" w:rsidRDefault="00C26C5B" w:rsidP="00C26C5B">
      <w:pPr>
        <w:tabs>
          <w:tab w:val="right" w:pos="4819"/>
        </w:tabs>
      </w:pPr>
      <w:r>
        <w:t xml:space="preserve">  harvesting, leg/arm, for patch graft, not same incision</w:t>
      </w:r>
      <w:r>
        <w:tab/>
        <w:t>33551</w:t>
      </w:r>
    </w:p>
    <w:p w14:paraId="12CD8EBC" w14:textId="77777777" w:rsidR="00C26C5B" w:rsidRDefault="00C26C5B" w:rsidP="00C26C5B">
      <w:pPr>
        <w:tabs>
          <w:tab w:val="right" w:pos="4819"/>
        </w:tabs>
      </w:pPr>
      <w:r>
        <w:t xml:space="preserve">  head</w:t>
      </w:r>
      <w:r>
        <w:tab/>
        <w:t>20100, 20102, 20104, 20120, 20124, 20140, 20142-20148</w:t>
      </w:r>
    </w:p>
    <w:p w14:paraId="72E97A1E" w14:textId="77777777" w:rsidR="00C26C5B" w:rsidRDefault="00C26C5B" w:rsidP="00C26C5B">
      <w:pPr>
        <w:tabs>
          <w:tab w:val="right" w:pos="4819"/>
        </w:tabs>
      </w:pPr>
      <w:r>
        <w:t xml:space="preserve">    20160, 20162, 20164, 20170, 20172, 20174, 20176, 20190</w:t>
      </w:r>
    </w:p>
    <w:p w14:paraId="01FEB71B" w14:textId="77777777" w:rsidR="00C26C5B" w:rsidRDefault="00C26C5B" w:rsidP="00C26C5B">
      <w:pPr>
        <w:tabs>
          <w:tab w:val="right" w:pos="4819"/>
        </w:tabs>
      </w:pPr>
      <w:r>
        <w:t xml:space="preserve">    20192, 20210, 20212, 20214, 20216, 20220, 20222, 20225</w:t>
      </w:r>
    </w:p>
    <w:p w14:paraId="23C330FF" w14:textId="77777777" w:rsidR="00C26C5B" w:rsidRDefault="00C26C5B" w:rsidP="00C26C5B">
      <w:pPr>
        <w:tabs>
          <w:tab w:val="right" w:pos="4819"/>
        </w:tabs>
      </w:pPr>
      <w:r>
        <w:t>Heart arrhythmia, ablation of</w:t>
      </w:r>
      <w:r>
        <w:tab/>
        <w:t>38287, 38290, 38293</w:t>
      </w:r>
    </w:p>
    <w:p w14:paraId="123B643C" w14:textId="77777777" w:rsidR="00C26C5B" w:rsidRDefault="00C26C5B" w:rsidP="00C26C5B">
      <w:pPr>
        <w:tabs>
          <w:tab w:val="right" w:pos="4819"/>
        </w:tabs>
      </w:pPr>
      <w:r>
        <w:t xml:space="preserve">  heart disease, operations for</w:t>
      </w:r>
      <w:r>
        <w:tab/>
        <w:t>38700, 38703, 38706, 38709</w:t>
      </w:r>
    </w:p>
    <w:p w14:paraId="0B8101C1" w14:textId="77777777" w:rsidR="00C26C5B" w:rsidRDefault="00C26C5B" w:rsidP="00C26C5B">
      <w:pPr>
        <w:tabs>
          <w:tab w:val="right" w:pos="4819"/>
        </w:tabs>
      </w:pPr>
      <w:r>
        <w:t xml:space="preserve">    38715, 38718, 38721, 38724, 38727, 38730, 38733, 38736</w:t>
      </w:r>
    </w:p>
    <w:p w14:paraId="6F2D062D" w14:textId="77777777" w:rsidR="00C26C5B" w:rsidRDefault="00C26C5B" w:rsidP="00C26C5B">
      <w:pPr>
        <w:tabs>
          <w:tab w:val="right" w:pos="4819"/>
        </w:tabs>
      </w:pPr>
      <w:r>
        <w:t xml:space="preserve">    38739, 38742, 38745, 38748, 38751, 38754, 38757, 38760</w:t>
      </w:r>
    </w:p>
    <w:p w14:paraId="2D52EDFA" w14:textId="77777777" w:rsidR="00C26C5B" w:rsidRDefault="00C26C5B" w:rsidP="00C26C5B">
      <w:pPr>
        <w:tabs>
          <w:tab w:val="right" w:pos="4819"/>
        </w:tabs>
      </w:pPr>
      <w:r>
        <w:t xml:space="preserve">    38766</w:t>
      </w:r>
    </w:p>
    <w:p w14:paraId="61804C96" w14:textId="77777777" w:rsidR="00C26C5B" w:rsidRDefault="00C26C5B" w:rsidP="00C26C5B">
      <w:pPr>
        <w:tabs>
          <w:tab w:val="right" w:pos="4819"/>
        </w:tabs>
      </w:pPr>
      <w:r>
        <w:t>Heller's operation</w:t>
      </w:r>
      <w:r>
        <w:tab/>
        <w:t>30532-30533</w:t>
      </w:r>
    </w:p>
    <w:p w14:paraId="1206FC3F" w14:textId="77777777" w:rsidR="00C26C5B" w:rsidRDefault="00C26C5B" w:rsidP="00C26C5B">
      <w:pPr>
        <w:tabs>
          <w:tab w:val="right" w:pos="4819"/>
        </w:tabs>
      </w:pPr>
      <w:r>
        <w:t xml:space="preserve">  hemi-arthroplasty of</w:t>
      </w:r>
      <w:r>
        <w:tab/>
        <w:t>48915</w:t>
      </w:r>
    </w:p>
    <w:p w14:paraId="3107C9FD" w14:textId="77777777" w:rsidR="00C26C5B" w:rsidRDefault="00C26C5B" w:rsidP="00C26C5B">
      <w:pPr>
        <w:tabs>
          <w:tab w:val="right" w:pos="4819"/>
        </w:tabs>
      </w:pPr>
      <w:r>
        <w:t xml:space="preserve">  hemi-mandibular reconstruction with bone graft</w:t>
      </w:r>
      <w:r>
        <w:tab/>
        <w:t>45608</w:t>
      </w:r>
    </w:p>
    <w:p w14:paraId="12DCC53B" w14:textId="77777777" w:rsidR="00C26C5B" w:rsidRDefault="00C26C5B" w:rsidP="00C26C5B">
      <w:pPr>
        <w:tabs>
          <w:tab w:val="right" w:pos="4819"/>
        </w:tabs>
      </w:pPr>
      <w:r>
        <w:t xml:space="preserve">  hemiarthroplasty of</w:t>
      </w:r>
      <w:r>
        <w:tab/>
        <w:t>49517</w:t>
      </w:r>
    </w:p>
    <w:p w14:paraId="3A872580" w14:textId="77777777" w:rsidR="00C26C5B" w:rsidRDefault="00C26C5B" w:rsidP="00C26C5B">
      <w:pPr>
        <w:tabs>
          <w:tab w:val="right" w:pos="4819"/>
        </w:tabs>
      </w:pPr>
      <w:r>
        <w:t>Hemiarthroplasty, hand</w:t>
      </w:r>
      <w:r>
        <w:tab/>
        <w:t>46309, 46312, 46315, 46318, 46321</w:t>
      </w:r>
    </w:p>
    <w:p w14:paraId="6DB67AC3" w14:textId="77777777" w:rsidR="00C26C5B" w:rsidRDefault="00C26C5B" w:rsidP="00C26C5B">
      <w:pPr>
        <w:tabs>
          <w:tab w:val="right" w:pos="4819"/>
        </w:tabs>
      </w:pPr>
      <w:r>
        <w:t>Hemicircumcision, for hypospadias</w:t>
      </w:r>
      <w:r>
        <w:tab/>
        <w:t>37354</w:t>
      </w:r>
    </w:p>
    <w:p w14:paraId="0C906DD3" w14:textId="77777777" w:rsidR="00C26C5B" w:rsidRDefault="00C26C5B" w:rsidP="00C26C5B">
      <w:pPr>
        <w:tabs>
          <w:tab w:val="right" w:pos="4819"/>
        </w:tabs>
      </w:pPr>
      <w:r>
        <w:t>Hemicolectomy</w:t>
      </w:r>
      <w:r>
        <w:tab/>
        <w:t>32000, 32003, 32006</w:t>
      </w:r>
    </w:p>
    <w:p w14:paraId="1BD1E92F" w14:textId="77777777" w:rsidR="00C26C5B" w:rsidRDefault="00C26C5B" w:rsidP="00C26C5B">
      <w:pPr>
        <w:tabs>
          <w:tab w:val="right" w:pos="4819"/>
        </w:tabs>
      </w:pPr>
      <w:r>
        <w:t xml:space="preserve">  hemicolectomy</w:t>
      </w:r>
      <w:r>
        <w:tab/>
        <w:t>32000, 32003, 32006</w:t>
      </w:r>
    </w:p>
    <w:p w14:paraId="5EEB6605" w14:textId="77777777" w:rsidR="00C26C5B" w:rsidRDefault="00C26C5B" w:rsidP="00C26C5B">
      <w:pPr>
        <w:tabs>
          <w:tab w:val="right" w:pos="4819"/>
        </w:tabs>
      </w:pPr>
      <w:r>
        <w:t>Hemiepiphysis, staple arrest of</w:t>
      </w:r>
      <w:r>
        <w:tab/>
        <w:t>48509</w:t>
      </w:r>
    </w:p>
    <w:p w14:paraId="07B5C5A1" w14:textId="77777777" w:rsidR="00C26C5B" w:rsidRDefault="00C26C5B" w:rsidP="00C26C5B">
      <w:pPr>
        <w:tabs>
          <w:tab w:val="right" w:pos="4819"/>
        </w:tabs>
      </w:pPr>
      <w:r>
        <w:t>Hemifacial microsomia, construction condyle and ramus</w:t>
      </w:r>
      <w:r>
        <w:tab/>
        <w:t>45791</w:t>
      </w:r>
    </w:p>
    <w:p w14:paraId="636B75F9" w14:textId="77777777" w:rsidR="00C26C5B" w:rsidRDefault="00C26C5B" w:rsidP="00C26C5B">
      <w:pPr>
        <w:tabs>
          <w:tab w:val="right" w:pos="4819"/>
        </w:tabs>
      </w:pPr>
      <w:r>
        <w:t xml:space="preserve">  hemifacial spasm</w:t>
      </w:r>
      <w:r>
        <w:tab/>
        <w:t>18350-18351</w:t>
      </w:r>
    </w:p>
    <w:p w14:paraId="2C99AC0C" w14:textId="77777777" w:rsidR="00C26C5B" w:rsidRDefault="00C26C5B" w:rsidP="00C26C5B">
      <w:pPr>
        <w:tabs>
          <w:tab w:val="right" w:pos="4819"/>
        </w:tabs>
      </w:pPr>
      <w:r>
        <w:t>Hemilaryngectomy, vertical, with tracheostomy</w:t>
      </w:r>
      <w:r>
        <w:tab/>
        <w:t>41837</w:t>
      </w:r>
    </w:p>
    <w:p w14:paraId="1E6A12FE" w14:textId="77777777" w:rsidR="00C26C5B" w:rsidRDefault="00C26C5B" w:rsidP="00C26C5B">
      <w:pPr>
        <w:tabs>
          <w:tab w:val="right" w:pos="4819"/>
        </w:tabs>
      </w:pPr>
      <w:r>
        <w:t>Hemispherectomy, for intractible epilepsy</w:t>
      </w:r>
      <w:r>
        <w:tab/>
        <w:t>40706</w:t>
      </w:r>
    </w:p>
    <w:p w14:paraId="66674A73" w14:textId="77777777" w:rsidR="00C26C5B" w:rsidRDefault="00C26C5B" w:rsidP="00C26C5B">
      <w:pPr>
        <w:tabs>
          <w:tab w:val="right" w:pos="4819"/>
        </w:tabs>
      </w:pPr>
      <w:r>
        <w:t>Hemithyroidectomy</w:t>
      </w:r>
      <w:r>
        <w:tab/>
        <w:t>30306</w:t>
      </w:r>
    </w:p>
    <w:p w14:paraId="23A0161D" w14:textId="77777777" w:rsidR="00C26C5B" w:rsidRDefault="00C26C5B" w:rsidP="00C26C5B">
      <w:pPr>
        <w:tabs>
          <w:tab w:val="right" w:pos="4819"/>
        </w:tabs>
      </w:pPr>
      <w:r>
        <w:t>Hemivulvectomy</w:t>
      </w:r>
      <w:r>
        <w:tab/>
        <w:t>35536</w:t>
      </w:r>
    </w:p>
    <w:p w14:paraId="4F7D256F" w14:textId="77777777" w:rsidR="00C26C5B" w:rsidRDefault="00C26C5B" w:rsidP="00C26C5B">
      <w:pPr>
        <w:tabs>
          <w:tab w:val="right" w:pos="4819"/>
        </w:tabs>
      </w:pPr>
      <w:r>
        <w:t>Hepatic duct, common, resection for carcinoma</w:t>
      </w:r>
      <w:r>
        <w:tab/>
        <w:t>30463-30464</w:t>
      </w:r>
    </w:p>
    <w:p w14:paraId="0F11F76F" w14:textId="77777777" w:rsidR="00C26C5B" w:rsidRDefault="00C26C5B" w:rsidP="00C26C5B">
      <w:pPr>
        <w:tabs>
          <w:tab w:val="right" w:pos="4819"/>
        </w:tabs>
      </w:pPr>
      <w:r>
        <w:t xml:space="preserve">  hepatic, destruction of liver tumours</w:t>
      </w:r>
      <w:r>
        <w:tab/>
        <w:t>30419</w:t>
      </w:r>
    </w:p>
    <w:p w14:paraId="3F4E0436" w14:textId="77777777" w:rsidR="00C26C5B" w:rsidRDefault="00C26C5B" w:rsidP="00C26C5B">
      <w:pPr>
        <w:tabs>
          <w:tab w:val="right" w:pos="4819"/>
        </w:tabs>
      </w:pPr>
      <w:r>
        <w:t>Hernia, antireflux operations for</w:t>
      </w:r>
      <w:r>
        <w:tab/>
        <w:t>30529-30530, 43838, 43841</w:t>
      </w:r>
    </w:p>
    <w:p w14:paraId="2F046FDF" w14:textId="77777777" w:rsidR="00C26C5B" w:rsidRDefault="00C26C5B" w:rsidP="00C26C5B">
      <w:pPr>
        <w:tabs>
          <w:tab w:val="right" w:pos="4819"/>
        </w:tabs>
      </w:pPr>
      <w:r>
        <w:t>Hernia, epigastric or Linea Alba Hernia</w:t>
      </w:r>
      <w:r>
        <w:tab/>
        <w:t>43805</w:t>
      </w:r>
    </w:p>
    <w:p w14:paraId="58449933" w14:textId="77777777" w:rsidR="00C26C5B" w:rsidRDefault="00C26C5B" w:rsidP="00C26C5B">
      <w:pPr>
        <w:tabs>
          <w:tab w:val="right" w:pos="4819"/>
        </w:tabs>
      </w:pPr>
      <w:r>
        <w:t xml:space="preserve">  hernia, repair of</w:t>
      </w:r>
      <w:r>
        <w:tab/>
        <w:t>30600-30601, 30621</w:t>
      </w:r>
    </w:p>
    <w:p w14:paraId="5AB6158A" w14:textId="77777777" w:rsidR="00C26C5B" w:rsidRDefault="00C26C5B" w:rsidP="00C26C5B">
      <w:pPr>
        <w:tabs>
          <w:tab w:val="right" w:pos="4819"/>
        </w:tabs>
      </w:pPr>
      <w:r>
        <w:t xml:space="preserve">  hernia, repair, age less than 3 months</w:t>
      </w:r>
      <w:r>
        <w:tab/>
        <w:t>44108, 44111, 44114</w:t>
      </w:r>
    </w:p>
    <w:p w14:paraId="16652B13" w14:textId="77777777" w:rsidR="00C26C5B" w:rsidRDefault="00C26C5B" w:rsidP="00C26C5B">
      <w:pPr>
        <w:tabs>
          <w:tab w:val="right" w:pos="4819"/>
        </w:tabs>
      </w:pPr>
      <w:r>
        <w:t>Hernia. scrotal, large and irreducible, repair of</w:t>
      </w:r>
      <w:r>
        <w:tab/>
        <w:t>30640</w:t>
      </w:r>
    </w:p>
    <w:p w14:paraId="42322682" w14:textId="77777777" w:rsidR="00C26C5B" w:rsidRDefault="00C26C5B" w:rsidP="00C26C5B">
      <w:pPr>
        <w:tabs>
          <w:tab w:val="right" w:pos="4819"/>
        </w:tabs>
      </w:pPr>
      <w:r>
        <w:t>Herniated muscle, fascia, deep, repair of</w:t>
      </w:r>
      <w:r>
        <w:tab/>
        <w:t>30238</w:t>
      </w:r>
    </w:p>
    <w:p w14:paraId="18FC2252" w14:textId="77777777" w:rsidR="00C26C5B" w:rsidRDefault="00C26C5B" w:rsidP="00C26C5B">
      <w:pPr>
        <w:tabs>
          <w:tab w:val="right" w:pos="4819"/>
        </w:tabs>
      </w:pPr>
      <w:r>
        <w:t>Hiatus hernia, antireflux operations for</w:t>
      </w:r>
      <w:r>
        <w:tab/>
        <w:t>30529-30530</w:t>
      </w:r>
    </w:p>
    <w:p w14:paraId="1BBD5625" w14:textId="77777777" w:rsidR="00C26C5B" w:rsidRDefault="00C26C5B" w:rsidP="00C26C5B">
      <w:pPr>
        <w:tabs>
          <w:tab w:val="right" w:pos="4819"/>
        </w:tabs>
      </w:pPr>
      <w:r>
        <w:t>Hickman catheter, insertion of, for chemotherapy</w:t>
      </w:r>
      <w:r>
        <w:tab/>
        <w:t>34527-34528</w:t>
      </w:r>
    </w:p>
    <w:p w14:paraId="499E7F51" w14:textId="77777777" w:rsidR="00C26C5B" w:rsidRDefault="00C26C5B" w:rsidP="00C26C5B">
      <w:pPr>
        <w:tabs>
          <w:tab w:val="right" w:pos="4819"/>
        </w:tabs>
      </w:pPr>
      <w:r>
        <w:t>High dose rate brachytherapy</w:t>
      </w:r>
      <w:r>
        <w:tab/>
        <w:t>37227</w:t>
      </w:r>
    </w:p>
    <w:p w14:paraId="608710E7" w14:textId="77777777" w:rsidR="00C26C5B" w:rsidRDefault="00C26C5B" w:rsidP="00C26C5B">
      <w:pPr>
        <w:tabs>
          <w:tab w:val="right" w:pos="4819"/>
        </w:tabs>
      </w:pPr>
      <w:r>
        <w:t xml:space="preserve">  high energy transurethral microwave thermotherapy</w:t>
      </w:r>
      <w:r>
        <w:tab/>
        <w:t>37230</w:t>
      </w:r>
    </w:p>
    <w:p w14:paraId="38A05CE3" w14:textId="77777777" w:rsidR="00C26C5B" w:rsidRDefault="00C26C5B" w:rsidP="00C26C5B">
      <w:pPr>
        <w:tabs>
          <w:tab w:val="right" w:pos="4819"/>
        </w:tabs>
      </w:pPr>
      <w:r>
        <w:t xml:space="preserve">    37233</w:t>
      </w:r>
    </w:p>
    <w:p w14:paraId="7B184AAD" w14:textId="77777777" w:rsidR="00C26C5B" w:rsidRDefault="00C26C5B" w:rsidP="00C26C5B">
      <w:pPr>
        <w:tabs>
          <w:tab w:val="right" w:pos="4819"/>
        </w:tabs>
      </w:pPr>
      <w:r>
        <w:t>Hindquarter, amputation or disarticulation of</w:t>
      </w:r>
      <w:r>
        <w:tab/>
        <w:t>44373</w:t>
      </w:r>
    </w:p>
    <w:p w14:paraId="6DF5C35C" w14:textId="77777777" w:rsidR="00C26C5B" w:rsidRDefault="00C26C5B" w:rsidP="00C26C5B">
      <w:pPr>
        <w:tabs>
          <w:tab w:val="right" w:pos="4819"/>
        </w:tabs>
      </w:pPr>
      <w:r>
        <w:t>Hinselmann colposcope, examination uterine cervix</w:t>
      </w:r>
      <w:r>
        <w:tab/>
        <w:t>35614</w:t>
      </w:r>
    </w:p>
    <w:p w14:paraId="08548BA6" w14:textId="77777777" w:rsidR="00C26C5B" w:rsidRDefault="00C26C5B" w:rsidP="00C26C5B">
      <w:pPr>
        <w:tabs>
          <w:tab w:val="right" w:pos="4819"/>
        </w:tabs>
      </w:pPr>
      <w:r>
        <w:t xml:space="preserve">  hip</w:t>
      </w:r>
      <w:r>
        <w:tab/>
        <w:t>49303, 49306, 49309, 49315, 49318-49319, 49321, 49360</w:t>
      </w:r>
    </w:p>
    <w:p w14:paraId="2E7E1016" w14:textId="77777777" w:rsidR="00C26C5B" w:rsidRDefault="00C26C5B" w:rsidP="00C26C5B">
      <w:pPr>
        <w:tabs>
          <w:tab w:val="right" w:pos="4819"/>
        </w:tabs>
      </w:pPr>
      <w:r>
        <w:t xml:space="preserve">    49363, 49366</w:t>
      </w:r>
    </w:p>
    <w:p w14:paraId="353BD8FC" w14:textId="77777777" w:rsidR="00C26C5B" w:rsidRDefault="00C26C5B" w:rsidP="00C26C5B">
      <w:pPr>
        <w:tabs>
          <w:tab w:val="right" w:pos="4819"/>
        </w:tabs>
      </w:pPr>
      <w:r>
        <w:t>Hip, amputation or disarticulation at</w:t>
      </w:r>
      <w:r>
        <w:tab/>
        <w:t>44370</w:t>
      </w:r>
    </w:p>
    <w:p w14:paraId="54000FD7" w14:textId="77777777" w:rsidR="00C26C5B" w:rsidRDefault="00C26C5B" w:rsidP="00C26C5B">
      <w:pPr>
        <w:tabs>
          <w:tab w:val="right" w:pos="4819"/>
        </w:tabs>
      </w:pPr>
      <w:r>
        <w:t>Home, dialysis</w:t>
      </w:r>
      <w:r>
        <w:tab/>
        <w:t>13104</w:t>
      </w:r>
    </w:p>
    <w:p w14:paraId="216C9236" w14:textId="77777777" w:rsidR="00C26C5B" w:rsidRDefault="00C26C5B" w:rsidP="00C26C5B">
      <w:pPr>
        <w:tabs>
          <w:tab w:val="right" w:pos="4819"/>
        </w:tabs>
      </w:pPr>
      <w:r>
        <w:t>Hormone implantation, by cannula</w:t>
      </w:r>
      <w:r>
        <w:tab/>
        <w:t>14206</w:t>
      </w:r>
    </w:p>
    <w:p w14:paraId="5D31D2B2" w14:textId="77777777" w:rsidR="00C26C5B" w:rsidRDefault="00C26C5B" w:rsidP="00C26C5B">
      <w:pPr>
        <w:tabs>
          <w:tab w:val="right" w:pos="4819"/>
        </w:tabs>
      </w:pPr>
      <w:r>
        <w:t xml:space="preserve">  hormone or living tissue</w:t>
      </w:r>
      <w:r>
        <w:tab/>
        <w:t>14203, 14206</w:t>
      </w:r>
    </w:p>
    <w:p w14:paraId="5B6CCF87" w14:textId="77777777" w:rsidR="00C26C5B" w:rsidRDefault="00C26C5B" w:rsidP="00C26C5B">
      <w:pPr>
        <w:tabs>
          <w:tab w:val="right" w:pos="4819"/>
        </w:tabs>
      </w:pPr>
      <w:r>
        <w:t xml:space="preserve">  humerus</w:t>
      </w:r>
      <w:r>
        <w:tab/>
        <w:t>48412, 48415</w:t>
      </w:r>
    </w:p>
    <w:p w14:paraId="78625837" w14:textId="77777777" w:rsidR="00C26C5B" w:rsidRDefault="00C26C5B" w:rsidP="00C26C5B">
      <w:pPr>
        <w:tabs>
          <w:tab w:val="right" w:pos="4819"/>
        </w:tabs>
      </w:pPr>
      <w:r>
        <w:t>Hummelsheim type muscle transplant, squint</w:t>
      </w:r>
      <w:r>
        <w:tab/>
        <w:t>42848</w:t>
      </w:r>
    </w:p>
    <w:p w14:paraId="6FDF1E94" w14:textId="77777777" w:rsidR="00C26C5B" w:rsidRDefault="00C26C5B" w:rsidP="00C26C5B">
      <w:pPr>
        <w:tabs>
          <w:tab w:val="right" w:pos="4819"/>
        </w:tabs>
      </w:pPr>
      <w:r>
        <w:t xml:space="preserve">  hydatid cysts of lung</w:t>
      </w:r>
      <w:r>
        <w:tab/>
        <w:t>38424</w:t>
      </w:r>
    </w:p>
    <w:p w14:paraId="5DA5037B" w14:textId="77777777" w:rsidR="00C26C5B" w:rsidRDefault="00C26C5B" w:rsidP="00C26C5B">
      <w:pPr>
        <w:tabs>
          <w:tab w:val="right" w:pos="4819"/>
        </w:tabs>
      </w:pPr>
      <w:r>
        <w:t xml:space="preserve">  hydatid cysts, enucleation of</w:t>
      </w:r>
      <w:r>
        <w:tab/>
        <w:t>38424</w:t>
      </w:r>
    </w:p>
    <w:p w14:paraId="1E837F4B" w14:textId="77777777" w:rsidR="00C26C5B" w:rsidRDefault="00C26C5B" w:rsidP="00C26C5B">
      <w:pPr>
        <w:tabs>
          <w:tab w:val="right" w:pos="4819"/>
        </w:tabs>
      </w:pPr>
      <w:r>
        <w:t xml:space="preserve">  hydatid, lungs, enucleation of</w:t>
      </w:r>
      <w:r>
        <w:tab/>
        <w:t>38424</w:t>
      </w:r>
    </w:p>
    <w:p w14:paraId="35B73285" w14:textId="77777777" w:rsidR="00C26C5B" w:rsidRDefault="00C26C5B" w:rsidP="00C26C5B">
      <w:pPr>
        <w:tabs>
          <w:tab w:val="right" w:pos="4819"/>
        </w:tabs>
      </w:pPr>
      <w:r>
        <w:t>Hydradenitis, excision for</w:t>
      </w:r>
      <w:r>
        <w:tab/>
        <w:t>31245</w:t>
      </w:r>
    </w:p>
    <w:p w14:paraId="5019DCBA" w14:textId="77777777" w:rsidR="00C26C5B" w:rsidRDefault="00C26C5B" w:rsidP="00C26C5B">
      <w:pPr>
        <w:tabs>
          <w:tab w:val="right" w:pos="4819"/>
        </w:tabs>
      </w:pPr>
      <w:r>
        <w:t>Hydrocortisone, injections into keloid with GA</w:t>
      </w:r>
      <w:r>
        <w:tab/>
        <w:t>30210</w:t>
      </w:r>
    </w:p>
    <w:p w14:paraId="0B359F32" w14:textId="77777777" w:rsidR="00C26C5B" w:rsidRDefault="00C26C5B" w:rsidP="00C26C5B">
      <w:pPr>
        <w:tabs>
          <w:tab w:val="right" w:pos="4819"/>
        </w:tabs>
      </w:pPr>
      <w:r>
        <w:t>Hydrodilatation of bladder with cystoscopy</w:t>
      </w:r>
      <w:r>
        <w:tab/>
        <w:t>36827</w:t>
      </w:r>
    </w:p>
    <w:p w14:paraId="2328E98D" w14:textId="77777777" w:rsidR="00C26C5B" w:rsidRDefault="00C26C5B" w:rsidP="00C26C5B">
      <w:pPr>
        <w:tabs>
          <w:tab w:val="right" w:pos="4819"/>
        </w:tabs>
      </w:pPr>
      <w:r>
        <w:t>Hydrotubation of Fallopian tubes</w:t>
      </w:r>
      <w:r>
        <w:tab/>
        <w:t>35703</w:t>
      </w:r>
    </w:p>
    <w:p w14:paraId="73949C63" w14:textId="77777777" w:rsidR="00C26C5B" w:rsidRDefault="00C26C5B" w:rsidP="00C26C5B">
      <w:pPr>
        <w:tabs>
          <w:tab w:val="right" w:pos="4819"/>
        </w:tabs>
      </w:pPr>
      <w:r>
        <w:t>Hymenectomy</w:t>
      </w:r>
      <w:r>
        <w:tab/>
        <w:t>35509</w:t>
      </w:r>
    </w:p>
    <w:p w14:paraId="27407DD3" w14:textId="77777777" w:rsidR="00C26C5B" w:rsidRDefault="00C26C5B" w:rsidP="00C26C5B">
      <w:pPr>
        <w:tabs>
          <w:tab w:val="right" w:pos="4819"/>
        </w:tabs>
      </w:pPr>
      <w:r>
        <w:t>Hyperbaric oxygen therapy</w:t>
      </w:r>
      <w:r>
        <w:tab/>
        <w:t>13020, 13025, 13030</w:t>
      </w:r>
    </w:p>
    <w:p w14:paraId="7027C4DE" w14:textId="77777777" w:rsidR="00C26C5B" w:rsidRDefault="00C26C5B" w:rsidP="00C26C5B">
      <w:pPr>
        <w:tabs>
          <w:tab w:val="right" w:pos="4819"/>
        </w:tabs>
      </w:pPr>
      <w:r>
        <w:t>Hyperemesis gravidarum, treatment of</w:t>
      </w:r>
      <w:r>
        <w:tab/>
        <w:t>16505</w:t>
      </w:r>
    </w:p>
    <w:p w14:paraId="40B861D9" w14:textId="77777777" w:rsidR="00C26C5B" w:rsidRDefault="00C26C5B" w:rsidP="00C26C5B">
      <w:pPr>
        <w:tabs>
          <w:tab w:val="right" w:pos="4819"/>
        </w:tabs>
      </w:pPr>
      <w:r>
        <w:t>Hyperextension deformity of toe, release, lengthening</w:t>
      </w:r>
      <w:r>
        <w:tab/>
        <w:t>50345</w:t>
      </w:r>
    </w:p>
    <w:p w14:paraId="7C8E9C91" w14:textId="77777777" w:rsidR="00C26C5B" w:rsidRDefault="00C26C5B" w:rsidP="00C26C5B">
      <w:pPr>
        <w:tabs>
          <w:tab w:val="right" w:pos="4819"/>
        </w:tabs>
      </w:pPr>
      <w:r>
        <w:t xml:space="preserve">  hyperextension deformity, release, lengthening</w:t>
      </w:r>
      <w:r>
        <w:tab/>
        <w:t>50345</w:t>
      </w:r>
    </w:p>
    <w:p w14:paraId="0619659C" w14:textId="77777777" w:rsidR="00C26C5B" w:rsidRDefault="00C26C5B" w:rsidP="00C26C5B">
      <w:pPr>
        <w:tabs>
          <w:tab w:val="right" w:pos="4819"/>
        </w:tabs>
      </w:pPr>
      <w:r>
        <w:t>Hyperhidrosis, axillary, excision for</w:t>
      </w:r>
      <w:r>
        <w:tab/>
        <w:t>30180, 30183</w:t>
      </w:r>
    </w:p>
    <w:p w14:paraId="175BB9C3" w14:textId="77777777" w:rsidR="00C26C5B" w:rsidRDefault="00C26C5B" w:rsidP="00C26C5B">
      <w:pPr>
        <w:tabs>
          <w:tab w:val="right" w:pos="4819"/>
        </w:tabs>
      </w:pPr>
      <w:r>
        <w:t>Hyperparathyroidism, operations for</w:t>
      </w:r>
      <w:r>
        <w:tab/>
        <w:t>30315, 30317-30318</w:t>
      </w:r>
    </w:p>
    <w:p w14:paraId="34F22823" w14:textId="77777777" w:rsidR="00C26C5B" w:rsidRDefault="00C26C5B" w:rsidP="00C26C5B">
      <w:pPr>
        <w:tabs>
          <w:tab w:val="right" w:pos="4819"/>
        </w:tabs>
      </w:pPr>
      <w:r>
        <w:t xml:space="preserve">  30320</w:t>
      </w:r>
    </w:p>
    <w:p w14:paraId="48FA8654" w14:textId="77777777" w:rsidR="00C26C5B" w:rsidRDefault="00C26C5B" w:rsidP="00C26C5B">
      <w:pPr>
        <w:tabs>
          <w:tab w:val="right" w:pos="4819"/>
        </w:tabs>
      </w:pPr>
      <w:r>
        <w:t xml:space="preserve">  hyperplasia, congenital, vaginoplasty for</w:t>
      </w:r>
      <w:r>
        <w:tab/>
        <w:t>37851</w:t>
      </w:r>
    </w:p>
    <w:p w14:paraId="4E002685" w14:textId="77777777" w:rsidR="00C26C5B" w:rsidRDefault="00C26C5B" w:rsidP="00C26C5B">
      <w:pPr>
        <w:tabs>
          <w:tab w:val="right" w:pos="4819"/>
        </w:tabs>
      </w:pPr>
      <w:r>
        <w:t>Hyperplasia, papillary, of palate, removal of</w:t>
      </w:r>
      <w:r>
        <w:tab/>
        <w:t>45831, 45833</w:t>
      </w:r>
    </w:p>
    <w:p w14:paraId="76D2ACA2" w14:textId="77777777" w:rsidR="00C26C5B" w:rsidRDefault="00C26C5B" w:rsidP="00C26C5B">
      <w:pPr>
        <w:tabs>
          <w:tab w:val="right" w:pos="4819"/>
        </w:tabs>
      </w:pPr>
      <w:r>
        <w:t xml:space="preserve">  45835</w:t>
      </w:r>
    </w:p>
    <w:p w14:paraId="0B35A769" w14:textId="77777777" w:rsidR="00C26C5B" w:rsidRDefault="00C26C5B" w:rsidP="00C26C5B">
      <w:pPr>
        <w:tabs>
          <w:tab w:val="right" w:pos="4819"/>
        </w:tabs>
      </w:pPr>
      <w:r>
        <w:t>Hypertelorism, correction, intra/sub-cranial</w:t>
      </w:r>
      <w:r>
        <w:tab/>
        <w:t>45767, 45770</w:t>
      </w:r>
    </w:p>
    <w:p w14:paraId="246411A2" w14:textId="77777777" w:rsidR="00C26C5B" w:rsidRDefault="00C26C5B" w:rsidP="00C26C5B">
      <w:pPr>
        <w:tabs>
          <w:tab w:val="right" w:pos="4819"/>
        </w:tabs>
      </w:pPr>
      <w:r>
        <w:t>Hypertension, portal, treatment of</w:t>
      </w:r>
      <w:r>
        <w:tab/>
        <w:t>30606</w:t>
      </w:r>
    </w:p>
    <w:p w14:paraId="2E0526F4" w14:textId="77777777" w:rsidR="00C26C5B" w:rsidRDefault="00C26C5B" w:rsidP="00C26C5B">
      <w:pPr>
        <w:tabs>
          <w:tab w:val="right" w:pos="4819"/>
        </w:tabs>
      </w:pPr>
      <w:r>
        <w:t>Hypertrophied tissue, removal of</w:t>
      </w:r>
      <w:r>
        <w:tab/>
        <w:t>45801, 45803, 45805, 45807</w:t>
      </w:r>
    </w:p>
    <w:p w14:paraId="16B433D6" w14:textId="77777777" w:rsidR="00C26C5B" w:rsidRDefault="00C26C5B" w:rsidP="00C26C5B">
      <w:pPr>
        <w:tabs>
          <w:tab w:val="right" w:pos="4819"/>
        </w:tabs>
      </w:pPr>
      <w:r>
        <w:t>Hypospadias, examination under GA</w:t>
      </w:r>
      <w:r>
        <w:tab/>
        <w:t>37815-37816, 37819, 37822</w:t>
      </w:r>
    </w:p>
    <w:p w14:paraId="1A356060" w14:textId="77777777" w:rsidR="00C26C5B" w:rsidRDefault="00C26C5B" w:rsidP="00C26C5B">
      <w:pPr>
        <w:tabs>
          <w:tab w:val="right" w:pos="4819"/>
        </w:tabs>
      </w:pPr>
      <w:r>
        <w:t xml:space="preserve">  37825, 37828</w:t>
      </w:r>
    </w:p>
    <w:p w14:paraId="0CBF0F3B" w14:textId="77777777" w:rsidR="00C26C5B" w:rsidRDefault="00C26C5B" w:rsidP="00C26C5B">
      <w:pPr>
        <w:tabs>
          <w:tab w:val="right" w:pos="4819"/>
        </w:tabs>
      </w:pPr>
      <w:r>
        <w:t>Hypothenar spaces of hand, drainage of</w:t>
      </w:r>
      <w:r>
        <w:tab/>
        <w:t>46519</w:t>
      </w:r>
    </w:p>
    <w:p w14:paraId="18B8016F" w14:textId="77777777" w:rsidR="00C26C5B" w:rsidRDefault="00C26C5B" w:rsidP="00C26C5B">
      <w:pPr>
        <w:tabs>
          <w:tab w:val="right" w:pos="4819"/>
        </w:tabs>
      </w:pPr>
      <w:r>
        <w:t>Hysterectomy</w:t>
      </w:r>
      <w:r>
        <w:tab/>
        <w:t>35653, 35657-35658, 35661, 35667, 35673</w:t>
      </w:r>
    </w:p>
    <w:p w14:paraId="661BBF3C" w14:textId="77777777" w:rsidR="00C26C5B" w:rsidRDefault="00C26C5B" w:rsidP="00C26C5B">
      <w:pPr>
        <w:tabs>
          <w:tab w:val="right" w:pos="4819"/>
        </w:tabs>
      </w:pPr>
      <w:r>
        <w:t xml:space="preserve">  hysterectomy</w:t>
      </w:r>
      <w:r>
        <w:tab/>
        <w:t>35657, 35673</w:t>
      </w:r>
    </w:p>
    <w:p w14:paraId="51845EAD" w14:textId="77777777" w:rsidR="00C26C5B" w:rsidRDefault="00C26C5B" w:rsidP="00C26C5B">
      <w:pPr>
        <w:tabs>
          <w:tab w:val="right" w:pos="4819"/>
        </w:tabs>
      </w:pPr>
      <w:r>
        <w:t>Hysteroscopic resection of myoma or uterine septum</w:t>
      </w:r>
      <w:r>
        <w:tab/>
        <w:t>35623</w:t>
      </w:r>
    </w:p>
    <w:p w14:paraId="5E30F2AE" w14:textId="77777777" w:rsidR="00C26C5B" w:rsidRDefault="00C26C5B" w:rsidP="00C26C5B">
      <w:pPr>
        <w:tabs>
          <w:tab w:val="right" w:pos="4819"/>
        </w:tabs>
      </w:pPr>
      <w:r>
        <w:t>Hysteroscopy</w:t>
      </w:r>
      <w:r>
        <w:tab/>
        <w:t>35626, 35630, 35633, 35635-35636</w:t>
      </w:r>
    </w:p>
    <w:p w14:paraId="16DAE344" w14:textId="77777777" w:rsidR="00C26C5B" w:rsidRDefault="00C26C5B" w:rsidP="00C26C5B">
      <w:pPr>
        <w:tabs>
          <w:tab w:val="right" w:pos="4819"/>
        </w:tabs>
      </w:pPr>
      <w:r>
        <w:t>Hysterotomy</w:t>
      </w:r>
      <w:r>
        <w:tab/>
        <w:t>35649</w:t>
      </w:r>
    </w:p>
    <w:p w14:paraId="664D6A50" w14:textId="77777777" w:rsidR="00C26C5B" w:rsidRDefault="00C26C5B" w:rsidP="00C26C5B">
      <w:pPr>
        <w:tabs>
          <w:tab w:val="right" w:pos="4819"/>
        </w:tabs>
      </w:pPr>
    </w:p>
    <w:p w14:paraId="42F46B42"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I</w:t>
      </w:r>
    </w:p>
    <w:p w14:paraId="35C3A7E8" w14:textId="77777777" w:rsidR="00C26C5B" w:rsidRDefault="00C26C5B" w:rsidP="00C26C5B">
      <w:pPr>
        <w:tabs>
          <w:tab w:val="right" w:pos="4819"/>
        </w:tabs>
        <w:jc w:val="center"/>
        <w:rPr>
          <w:rFonts w:ascii="Helvetica" w:eastAsia="Helvetica" w:hAnsi="Helvetica" w:cs="Helvetica"/>
          <w:b/>
          <w:sz w:val="20"/>
        </w:rPr>
      </w:pPr>
    </w:p>
    <w:p w14:paraId="2E0D3C75" w14:textId="77777777" w:rsidR="00C26C5B" w:rsidRDefault="00C26C5B" w:rsidP="00C26C5B">
      <w:pPr>
        <w:tabs>
          <w:tab w:val="right" w:pos="4819"/>
        </w:tabs>
      </w:pPr>
      <w:r>
        <w:t>IGRT</w:t>
      </w:r>
      <w:r>
        <w:tab/>
        <w:t>15715</w:t>
      </w:r>
    </w:p>
    <w:p w14:paraId="4CD531CA" w14:textId="77777777" w:rsidR="00C26C5B" w:rsidRDefault="00C26C5B" w:rsidP="00C26C5B">
      <w:pPr>
        <w:tabs>
          <w:tab w:val="right" w:pos="4819"/>
        </w:tabs>
      </w:pPr>
      <w:r>
        <w:t>Ileal atresia, neonatal, laparotomy for</w:t>
      </w:r>
      <w:r>
        <w:tab/>
        <w:t>43816</w:t>
      </w:r>
    </w:p>
    <w:p w14:paraId="29E3F1B1" w14:textId="77777777" w:rsidR="00C26C5B" w:rsidRDefault="00C26C5B" w:rsidP="00C26C5B">
      <w:pPr>
        <w:tabs>
          <w:tab w:val="right" w:pos="4819"/>
        </w:tabs>
      </w:pPr>
      <w:r>
        <w:t>Ileo-femoral by-pass grafting</w:t>
      </w:r>
      <w:r>
        <w:tab/>
        <w:t>32712, 32718</w:t>
      </w:r>
    </w:p>
    <w:p w14:paraId="28BBEEF1" w14:textId="77777777" w:rsidR="00C26C5B" w:rsidRDefault="00C26C5B" w:rsidP="00C26C5B">
      <w:pPr>
        <w:tabs>
          <w:tab w:val="right" w:pos="4819"/>
        </w:tabs>
      </w:pPr>
      <w:r>
        <w:t xml:space="preserve">  ileo-rectal, with total colectomy</w:t>
      </w:r>
      <w:r>
        <w:tab/>
        <w:t>32012</w:t>
      </w:r>
    </w:p>
    <w:p w14:paraId="4CCA4CA5" w14:textId="77777777" w:rsidR="00C26C5B" w:rsidRDefault="00C26C5B" w:rsidP="00C26C5B">
      <w:pPr>
        <w:tabs>
          <w:tab w:val="right" w:pos="4819"/>
        </w:tabs>
      </w:pPr>
      <w:r>
        <w:t>Ileorectal anastomosis</w:t>
      </w:r>
      <w:r>
        <w:tab/>
        <w:t>32012</w:t>
      </w:r>
    </w:p>
    <w:p w14:paraId="07EB3F85" w14:textId="77777777" w:rsidR="00C26C5B" w:rsidRDefault="00C26C5B" w:rsidP="00C26C5B">
      <w:pPr>
        <w:tabs>
          <w:tab w:val="right" w:pos="4819"/>
        </w:tabs>
      </w:pPr>
      <w:r>
        <w:t>Ileostomy</w:t>
      </w:r>
      <w:r>
        <w:tab/>
        <w:t>30639, 32009, 32012, 32015, 32018, 32021</w:t>
      </w:r>
    </w:p>
    <w:p w14:paraId="66F0822B" w14:textId="77777777" w:rsidR="00C26C5B" w:rsidRDefault="00C26C5B" w:rsidP="00C26C5B">
      <w:pPr>
        <w:tabs>
          <w:tab w:val="right" w:pos="4819"/>
        </w:tabs>
      </w:pPr>
      <w:r>
        <w:t xml:space="preserve">  ileostomy closure/reservoir</w:t>
      </w:r>
      <w:r>
        <w:tab/>
        <w:t>32060, 32063, 32066, 32069</w:t>
      </w:r>
    </w:p>
    <w:p w14:paraId="33BE95F2" w14:textId="77777777" w:rsidR="00C26C5B" w:rsidRDefault="00C26C5B" w:rsidP="00C26C5B">
      <w:pPr>
        <w:tabs>
          <w:tab w:val="right" w:pos="4819"/>
        </w:tabs>
      </w:pPr>
      <w:r>
        <w:t>Iliac endarterectomy</w:t>
      </w:r>
      <w:r>
        <w:tab/>
        <w:t>33518</w:t>
      </w:r>
    </w:p>
    <w:p w14:paraId="318B3517" w14:textId="77777777" w:rsidR="00C26C5B" w:rsidRDefault="00C26C5B" w:rsidP="00C26C5B">
      <w:pPr>
        <w:tabs>
          <w:tab w:val="right" w:pos="4819"/>
        </w:tabs>
      </w:pPr>
      <w:r>
        <w:t xml:space="preserve">  Iliac vessel, ligation or exploration not otherwise covered</w:t>
      </w:r>
      <w:r>
        <w:tab/>
        <w:t>34103</w:t>
      </w:r>
    </w:p>
    <w:p w14:paraId="44807478" w14:textId="77777777" w:rsidR="00C26C5B" w:rsidRDefault="00C26C5B" w:rsidP="00C26C5B">
      <w:pPr>
        <w:tabs>
          <w:tab w:val="right" w:pos="4819"/>
        </w:tabs>
      </w:pPr>
      <w:r>
        <w:t xml:space="preserve">  impalpable, exploration of groin</w:t>
      </w:r>
      <w:r>
        <w:tab/>
        <w:t>37812</w:t>
      </w:r>
    </w:p>
    <w:p w14:paraId="0F00F384" w14:textId="77777777" w:rsidR="00C26C5B" w:rsidRDefault="00C26C5B" w:rsidP="00C26C5B">
      <w:pPr>
        <w:tabs>
          <w:tab w:val="right" w:pos="4819"/>
        </w:tabs>
      </w:pPr>
      <w:r>
        <w:t>Implanon, removal of</w:t>
      </w:r>
      <w:r>
        <w:tab/>
        <w:t>30062</w:t>
      </w:r>
    </w:p>
    <w:p w14:paraId="328AD337" w14:textId="77777777" w:rsidR="00C26C5B" w:rsidRDefault="00C26C5B" w:rsidP="00C26C5B">
      <w:pPr>
        <w:tabs>
          <w:tab w:val="right" w:pos="4819"/>
        </w:tabs>
      </w:pPr>
      <w:r>
        <w:t>Implant, cochlear, insertion of</w:t>
      </w:r>
      <w:r>
        <w:tab/>
        <w:t>41617</w:t>
      </w:r>
    </w:p>
    <w:p w14:paraId="12D5AAAB" w14:textId="77777777" w:rsidR="00C26C5B" w:rsidRDefault="00C26C5B" w:rsidP="00C26C5B">
      <w:pPr>
        <w:tabs>
          <w:tab w:val="right" w:pos="4819"/>
        </w:tabs>
      </w:pPr>
      <w:r>
        <w:t xml:space="preserve">  implant, contour reconstruction, insertion</w:t>
      </w:r>
      <w:r>
        <w:tab/>
        <w:t>45051</w:t>
      </w:r>
    </w:p>
    <w:p w14:paraId="2A0112C0" w14:textId="77777777" w:rsidR="00C26C5B" w:rsidRDefault="00C26C5B" w:rsidP="00C26C5B">
      <w:pPr>
        <w:tabs>
          <w:tab w:val="right" w:pos="4819"/>
        </w:tabs>
      </w:pPr>
      <w:r>
        <w:t xml:space="preserve">  implant, enucleation of eye</w:t>
      </w:r>
      <w:r>
        <w:tab/>
        <w:t>42506, 42509</w:t>
      </w:r>
    </w:p>
    <w:p w14:paraId="0639252C" w14:textId="77777777" w:rsidR="00C26C5B" w:rsidRDefault="00C26C5B" w:rsidP="00C26C5B">
      <w:pPr>
        <w:tabs>
          <w:tab w:val="right" w:pos="4819"/>
        </w:tabs>
      </w:pPr>
      <w:r>
        <w:t xml:space="preserve">  implant, evisceration of eye and insertion of</w:t>
      </w:r>
      <w:r>
        <w:tab/>
        <w:t>42515</w:t>
      </w:r>
    </w:p>
    <w:p w14:paraId="5953BF28" w14:textId="77777777" w:rsidR="00C26C5B" w:rsidRDefault="00C26C5B" w:rsidP="00C26C5B">
      <w:pPr>
        <w:tabs>
          <w:tab w:val="right" w:pos="4819"/>
        </w:tabs>
      </w:pPr>
      <w:r>
        <w:t xml:space="preserve">  implant, removal of</w:t>
      </w:r>
      <w:r>
        <w:tab/>
        <w:t>39136</w:t>
      </w:r>
    </w:p>
    <w:p w14:paraId="7CD947E1" w14:textId="77777777" w:rsidR="00C26C5B" w:rsidRDefault="00C26C5B" w:rsidP="00C26C5B">
      <w:pPr>
        <w:tabs>
          <w:tab w:val="right" w:pos="4819"/>
        </w:tabs>
      </w:pPr>
      <w:r>
        <w:t xml:space="preserve">  implantable bone conduction hearing system</w:t>
      </w:r>
      <w:r>
        <w:tab/>
        <w:t>41603-41604</w:t>
      </w:r>
    </w:p>
    <w:p w14:paraId="36A78796" w14:textId="77777777" w:rsidR="00C26C5B" w:rsidRDefault="00C26C5B" w:rsidP="00C26C5B">
      <w:pPr>
        <w:tabs>
          <w:tab w:val="right" w:pos="4819"/>
        </w:tabs>
      </w:pPr>
      <w:r>
        <w:t xml:space="preserve">  implantation of Fallopian tubes into</w:t>
      </w:r>
      <w:r>
        <w:tab/>
        <w:t>35694, 35697</w:t>
      </w:r>
    </w:p>
    <w:p w14:paraId="54096147" w14:textId="77777777" w:rsidR="00C26C5B" w:rsidRDefault="00C26C5B" w:rsidP="00C26C5B">
      <w:pPr>
        <w:tabs>
          <w:tab w:val="right" w:pos="4819"/>
        </w:tabs>
      </w:pPr>
      <w:r>
        <w:t xml:space="preserve">  implantation, direct, incision and suture</w:t>
      </w:r>
      <w:r>
        <w:tab/>
        <w:t>14203</w:t>
      </w:r>
    </w:p>
    <w:p w14:paraId="06E5CE31" w14:textId="77777777" w:rsidR="00C26C5B" w:rsidRDefault="00C26C5B" w:rsidP="00C26C5B">
      <w:pPr>
        <w:tabs>
          <w:tab w:val="right" w:pos="4819"/>
        </w:tabs>
      </w:pPr>
      <w:r>
        <w:t>Implantation, fallopian tubes into uterus</w:t>
      </w:r>
      <w:r>
        <w:tab/>
        <w:t>35694, 35697</w:t>
      </w:r>
    </w:p>
    <w:p w14:paraId="3923E8C5" w14:textId="77777777" w:rsidR="00C26C5B" w:rsidRDefault="00C26C5B" w:rsidP="00C26C5B">
      <w:pPr>
        <w:tabs>
          <w:tab w:val="right" w:pos="4819"/>
        </w:tabs>
      </w:pPr>
      <w:r>
        <w:t xml:space="preserve">  implanted drug delivery system</w:t>
      </w:r>
      <w:r>
        <w:tab/>
        <w:t>14227</w:t>
      </w:r>
    </w:p>
    <w:p w14:paraId="31A5A589" w14:textId="77777777" w:rsidR="00C26C5B" w:rsidRDefault="00C26C5B" w:rsidP="00C26C5B">
      <w:pPr>
        <w:tabs>
          <w:tab w:val="right" w:pos="4819"/>
        </w:tabs>
      </w:pPr>
      <w:r>
        <w:t>Impotence, injection for investigation/treatment</w:t>
      </w:r>
      <w:r>
        <w:tab/>
        <w:t>37415</w:t>
      </w:r>
    </w:p>
    <w:p w14:paraId="3ACC35B0" w14:textId="77777777" w:rsidR="00C26C5B" w:rsidRDefault="00C26C5B" w:rsidP="00C26C5B">
      <w:pPr>
        <w:tabs>
          <w:tab w:val="right" w:pos="4819"/>
        </w:tabs>
      </w:pPr>
      <w:r>
        <w:t>IMRT</w:t>
      </w:r>
      <w:r>
        <w:tab/>
        <w:t>15275, 15555, 15565</w:t>
      </w:r>
    </w:p>
    <w:p w14:paraId="47346E43" w14:textId="77777777" w:rsidR="00C26C5B" w:rsidRDefault="00C26C5B" w:rsidP="00C26C5B">
      <w:pPr>
        <w:tabs>
          <w:tab w:val="right" w:pos="4819"/>
        </w:tabs>
      </w:pPr>
      <w:r>
        <w:t xml:space="preserve">  in ano, subcutaneous, excision of</w:t>
      </w:r>
      <w:r>
        <w:tab/>
        <w:t>32156</w:t>
      </w:r>
    </w:p>
    <w:p w14:paraId="4176EB90" w14:textId="77777777" w:rsidR="00C26C5B" w:rsidRDefault="00C26C5B" w:rsidP="00C26C5B">
      <w:pPr>
        <w:tabs>
          <w:tab w:val="right" w:pos="4819"/>
        </w:tabs>
      </w:pPr>
      <w:r>
        <w:t xml:space="preserve">  in conjunction with Caesarean section</w:t>
      </w:r>
      <w:r>
        <w:tab/>
        <w:t>35691</w:t>
      </w:r>
    </w:p>
    <w:p w14:paraId="0A37CA62" w14:textId="77777777" w:rsidR="00C26C5B" w:rsidRDefault="00C26C5B" w:rsidP="00C26C5B">
      <w:pPr>
        <w:tabs>
          <w:tab w:val="right" w:pos="4819"/>
        </w:tabs>
      </w:pPr>
      <w:r>
        <w:t xml:space="preserve">  in hospital</w:t>
      </w:r>
      <w:r>
        <w:tab/>
        <w:t>13100, 13103</w:t>
      </w:r>
    </w:p>
    <w:p w14:paraId="195BC7A1" w14:textId="77777777" w:rsidR="00C26C5B" w:rsidRDefault="00C26C5B" w:rsidP="00C26C5B">
      <w:pPr>
        <w:tabs>
          <w:tab w:val="right" w:pos="4819"/>
        </w:tabs>
      </w:pPr>
      <w:r>
        <w:t xml:space="preserve">  in oral &amp; maxillofacial, complicated, removal </w:t>
      </w:r>
      <w:r>
        <w:tab/>
        <w:t>45811</w:t>
      </w:r>
    </w:p>
    <w:p w14:paraId="71061D8A" w14:textId="77777777" w:rsidR="00C26C5B" w:rsidRDefault="00C26C5B" w:rsidP="00C26C5B">
      <w:pPr>
        <w:tabs>
          <w:tab w:val="right" w:pos="4819"/>
        </w:tabs>
      </w:pPr>
      <w:r>
        <w:t xml:space="preserve">    45813</w:t>
      </w:r>
    </w:p>
    <w:p w14:paraId="12A81DDD" w14:textId="77777777" w:rsidR="00C26C5B" w:rsidRDefault="00C26C5B" w:rsidP="00C26C5B">
      <w:pPr>
        <w:tabs>
          <w:tab w:val="right" w:pos="4819"/>
        </w:tabs>
      </w:pPr>
      <w:r>
        <w:t xml:space="preserve">  in oral &amp; maxillofacial, uncomplicated, removal of</w:t>
      </w:r>
      <w:r>
        <w:tab/>
        <w:t>45801</w:t>
      </w:r>
    </w:p>
    <w:p w14:paraId="568E5BF5" w14:textId="77777777" w:rsidR="00C26C5B" w:rsidRDefault="00C26C5B" w:rsidP="00C26C5B">
      <w:pPr>
        <w:tabs>
          <w:tab w:val="right" w:pos="4819"/>
        </w:tabs>
      </w:pPr>
      <w:r>
        <w:t xml:space="preserve">    45803, 45805, 45807, 45809</w:t>
      </w:r>
    </w:p>
    <w:p w14:paraId="2E6ABA72" w14:textId="77777777" w:rsidR="00C26C5B" w:rsidRDefault="00C26C5B" w:rsidP="00C26C5B">
      <w:pPr>
        <w:tabs>
          <w:tab w:val="right" w:pos="4819"/>
        </w:tabs>
      </w:pPr>
      <w:r>
        <w:t xml:space="preserve">  in oral and maxillofacial region</w:t>
      </w:r>
      <w:r>
        <w:tab/>
        <w:t>45801, 45803, 45805</w:t>
      </w:r>
    </w:p>
    <w:p w14:paraId="4F7F653B" w14:textId="77777777" w:rsidR="00C26C5B" w:rsidRDefault="00C26C5B" w:rsidP="00C26C5B">
      <w:pPr>
        <w:tabs>
          <w:tab w:val="right" w:pos="4819"/>
        </w:tabs>
      </w:pPr>
      <w:r>
        <w:t xml:space="preserve">    45807</w:t>
      </w:r>
    </w:p>
    <w:p w14:paraId="655B5CA7" w14:textId="77777777" w:rsidR="00C26C5B" w:rsidRDefault="00C26C5B" w:rsidP="00C26C5B">
      <w:pPr>
        <w:tabs>
          <w:tab w:val="right" w:pos="4819"/>
        </w:tabs>
      </w:pPr>
      <w:r>
        <w:t xml:space="preserve">  in relation to eye</w:t>
      </w:r>
      <w:r>
        <w:tab/>
        <w:t>42734</w:t>
      </w:r>
    </w:p>
    <w:p w14:paraId="7CFE52CC" w14:textId="77777777" w:rsidR="00C26C5B" w:rsidRDefault="00C26C5B" w:rsidP="00C26C5B">
      <w:pPr>
        <w:tabs>
          <w:tab w:val="right" w:pos="4819"/>
        </w:tabs>
      </w:pPr>
      <w:r>
        <w:t xml:space="preserve">  in situ in drum, removal of</w:t>
      </w:r>
      <w:r>
        <w:tab/>
        <w:t>41500</w:t>
      </w:r>
    </w:p>
    <w:p w14:paraId="43BB5E09" w14:textId="77777777" w:rsidR="00C26C5B" w:rsidRDefault="00C26C5B" w:rsidP="00C26C5B">
      <w:pPr>
        <w:tabs>
          <w:tab w:val="right" w:pos="4819"/>
        </w:tabs>
      </w:pPr>
      <w:r>
        <w:t>Incidental appendicectomy</w:t>
      </w:r>
      <w:r>
        <w:tab/>
        <w:t>30574</w:t>
      </w:r>
    </w:p>
    <w:p w14:paraId="061357EA" w14:textId="77777777" w:rsidR="00C26C5B" w:rsidRDefault="00C26C5B" w:rsidP="00C26C5B">
      <w:pPr>
        <w:tabs>
          <w:tab w:val="right" w:pos="4819"/>
        </w:tabs>
      </w:pPr>
      <w:r>
        <w:t xml:space="preserve">  incision and drainage, without GA</w:t>
      </w:r>
      <w:r>
        <w:tab/>
        <w:t>30219</w:t>
      </w:r>
    </w:p>
    <w:p w14:paraId="2F205AEA" w14:textId="77777777" w:rsidR="00C26C5B" w:rsidRDefault="00C26C5B" w:rsidP="00C26C5B">
      <w:pPr>
        <w:tabs>
          <w:tab w:val="right" w:pos="4819"/>
        </w:tabs>
      </w:pPr>
      <w:r>
        <w:t xml:space="preserve">  incision of palate</w:t>
      </w:r>
      <w:r>
        <w:tab/>
        <w:t>41787</w:t>
      </w:r>
    </w:p>
    <w:p w14:paraId="074C919D" w14:textId="77777777" w:rsidR="00C26C5B" w:rsidRDefault="00C26C5B" w:rsidP="00C26C5B">
      <w:pPr>
        <w:tabs>
          <w:tab w:val="right" w:pos="4819"/>
        </w:tabs>
      </w:pPr>
      <w:r>
        <w:t xml:space="preserve">  incision/resection, external sphincter/bladder neck</w:t>
      </w:r>
      <w:r>
        <w:tab/>
        <w:t>36854</w:t>
      </w:r>
    </w:p>
    <w:p w14:paraId="1F7AD5E8" w14:textId="77777777" w:rsidR="00C26C5B" w:rsidRDefault="00C26C5B" w:rsidP="00C26C5B">
      <w:pPr>
        <w:tabs>
          <w:tab w:val="right" w:pos="4819"/>
        </w:tabs>
      </w:pPr>
      <w:r>
        <w:t xml:space="preserve">  incisions for astigmatism</w:t>
      </w:r>
      <w:r>
        <w:tab/>
        <w:t>42672</w:t>
      </w:r>
    </w:p>
    <w:p w14:paraId="466CDCA7" w14:textId="77777777" w:rsidR="00C26C5B" w:rsidRDefault="00C26C5B" w:rsidP="00C26C5B">
      <w:pPr>
        <w:tabs>
          <w:tab w:val="right" w:pos="4819"/>
        </w:tabs>
      </w:pPr>
      <w:r>
        <w:t>Incomplete confinement</w:t>
      </w:r>
      <w:r>
        <w:tab/>
        <w:t>16518</w:t>
      </w:r>
    </w:p>
    <w:p w14:paraId="5959D56C" w14:textId="77777777" w:rsidR="00C26C5B" w:rsidRDefault="00C26C5B" w:rsidP="00C26C5B">
      <w:pPr>
        <w:tabs>
          <w:tab w:val="right" w:pos="4819"/>
        </w:tabs>
      </w:pPr>
      <w:r>
        <w:t xml:space="preserve">  incomplete, curettage for</w:t>
      </w:r>
      <w:r>
        <w:tab/>
        <w:t>35640</w:t>
      </w:r>
    </w:p>
    <w:p w14:paraId="665D7982" w14:textId="77777777" w:rsidR="00C26C5B" w:rsidRDefault="00C26C5B" w:rsidP="00C26C5B">
      <w:pPr>
        <w:tabs>
          <w:tab w:val="right" w:pos="4819"/>
        </w:tabs>
      </w:pPr>
      <w:r>
        <w:t>Incontinence, anal, Parks' intersphincteric procedure</w:t>
      </w:r>
      <w:r>
        <w:tab/>
        <w:t>32126</w:t>
      </w:r>
    </w:p>
    <w:p w14:paraId="2B0B51EF" w14:textId="77777777" w:rsidR="00C26C5B" w:rsidRDefault="00C26C5B" w:rsidP="00C26C5B">
      <w:pPr>
        <w:tabs>
          <w:tab w:val="right" w:pos="4819"/>
        </w:tabs>
      </w:pPr>
      <w:r>
        <w:t xml:space="preserve">  incontinence, Parks' procedure</w:t>
      </w:r>
      <w:r>
        <w:tab/>
        <w:t>32126</w:t>
      </w:r>
    </w:p>
    <w:p w14:paraId="6C531244" w14:textId="77777777" w:rsidR="00C26C5B" w:rsidRDefault="00C26C5B" w:rsidP="00C26C5B">
      <w:pPr>
        <w:tabs>
          <w:tab w:val="right" w:pos="4819"/>
        </w:tabs>
      </w:pPr>
      <w:r>
        <w:t xml:space="preserve">  indirect</w:t>
      </w:r>
      <w:r>
        <w:tab/>
        <w:t>45227, 45230, 45233, 45236</w:t>
      </w:r>
    </w:p>
    <w:p w14:paraId="49F0AFBE" w14:textId="77777777" w:rsidR="00C26C5B" w:rsidRDefault="00C26C5B" w:rsidP="00C26C5B">
      <w:pPr>
        <w:tabs>
          <w:tab w:val="right" w:pos="4819"/>
        </w:tabs>
      </w:pPr>
      <w:r>
        <w:t>Indirect flap</w:t>
      </w:r>
      <w:r>
        <w:tab/>
        <w:t>45227, 45230, 45233, 45236, 45239</w:t>
      </w:r>
    </w:p>
    <w:p w14:paraId="3192DB60" w14:textId="77777777" w:rsidR="00C26C5B" w:rsidRDefault="00C26C5B" w:rsidP="00C26C5B">
      <w:pPr>
        <w:tabs>
          <w:tab w:val="right" w:pos="4819"/>
        </w:tabs>
      </w:pPr>
      <w:r>
        <w:t>Infection, acute intercurrent, complicating pregnancy</w:t>
      </w:r>
      <w:r>
        <w:tab/>
        <w:t>16508</w:t>
      </w:r>
    </w:p>
    <w:p w14:paraId="69F6B30F" w14:textId="77777777" w:rsidR="00C26C5B" w:rsidRDefault="00C26C5B" w:rsidP="00C26C5B">
      <w:pPr>
        <w:tabs>
          <w:tab w:val="right" w:pos="4819"/>
        </w:tabs>
      </w:pPr>
      <w:r>
        <w:t xml:space="preserve">  infection, drainage of via burr-hole</w:t>
      </w:r>
      <w:r>
        <w:tab/>
        <w:t>39900</w:t>
      </w:r>
    </w:p>
    <w:p w14:paraId="384047B4" w14:textId="77777777" w:rsidR="00C26C5B" w:rsidRDefault="00C26C5B" w:rsidP="00C26C5B">
      <w:pPr>
        <w:tabs>
          <w:tab w:val="right" w:pos="4819"/>
        </w:tabs>
      </w:pPr>
      <w:r>
        <w:t>Inferior vena cava, thrombectomy</w:t>
      </w:r>
      <w:r>
        <w:tab/>
        <w:t>33810-33811</w:t>
      </w:r>
    </w:p>
    <w:p w14:paraId="150B8488" w14:textId="77777777" w:rsidR="00C26C5B" w:rsidRDefault="00C26C5B" w:rsidP="00C26C5B">
      <w:pPr>
        <w:tabs>
          <w:tab w:val="right" w:pos="4819"/>
        </w:tabs>
      </w:pPr>
      <w:r>
        <w:t>Inflammation of middle ear, operation for</w:t>
      </w:r>
      <w:r>
        <w:tab/>
        <w:t>41626</w:t>
      </w:r>
    </w:p>
    <w:p w14:paraId="75E81B76" w14:textId="77777777" w:rsidR="00C26C5B" w:rsidRDefault="00C26C5B" w:rsidP="00C26C5B">
      <w:pPr>
        <w:tabs>
          <w:tab w:val="right" w:pos="4819"/>
        </w:tabs>
      </w:pPr>
      <w:r>
        <w:t>Infliximab</w:t>
      </w:r>
      <w:r>
        <w:tab/>
        <w:t>14245</w:t>
      </w:r>
    </w:p>
    <w:p w14:paraId="647277B3" w14:textId="77777777" w:rsidR="00C26C5B" w:rsidRDefault="00C26C5B" w:rsidP="00C26C5B">
      <w:pPr>
        <w:tabs>
          <w:tab w:val="right" w:pos="4819"/>
        </w:tabs>
      </w:pPr>
      <w:r>
        <w:t xml:space="preserve">  infusion, cannulation for</w:t>
      </w:r>
      <w:r>
        <w:tab/>
        <w:t>34521, 34524</w:t>
      </w:r>
    </w:p>
    <w:p w14:paraId="1666F55B" w14:textId="77777777" w:rsidR="00C26C5B" w:rsidRDefault="00C26C5B" w:rsidP="00C26C5B">
      <w:pPr>
        <w:tabs>
          <w:tab w:val="right" w:pos="4819"/>
        </w:tabs>
      </w:pPr>
      <w:r>
        <w:t>Ingrowing eyelashes, operation for</w:t>
      </w:r>
      <w:r>
        <w:tab/>
        <w:t>45626-45627</w:t>
      </w:r>
    </w:p>
    <w:p w14:paraId="06DF6A0C" w14:textId="77777777" w:rsidR="00C26C5B" w:rsidRDefault="00C26C5B" w:rsidP="00C26C5B">
      <w:pPr>
        <w:tabs>
          <w:tab w:val="right" w:pos="4819"/>
        </w:tabs>
      </w:pPr>
      <w:r>
        <w:t xml:space="preserve">  ingrowing nail, resection</w:t>
      </w:r>
      <w:r>
        <w:tab/>
        <w:t>46528, 46531</w:t>
      </w:r>
    </w:p>
    <w:p w14:paraId="43F3F47F" w14:textId="77777777" w:rsidR="00C26C5B" w:rsidRDefault="00C26C5B" w:rsidP="00C26C5B">
      <w:pPr>
        <w:tabs>
          <w:tab w:val="right" w:pos="4819"/>
        </w:tabs>
      </w:pPr>
      <w:r>
        <w:t xml:space="preserve">  ingrowing nail, resection of</w:t>
      </w:r>
      <w:r>
        <w:tab/>
        <w:t>46528, 46531</w:t>
      </w:r>
    </w:p>
    <w:p w14:paraId="00F79770" w14:textId="77777777" w:rsidR="00C26C5B" w:rsidRDefault="00C26C5B" w:rsidP="00C26C5B">
      <w:pPr>
        <w:tabs>
          <w:tab w:val="right" w:pos="4819"/>
        </w:tabs>
      </w:pPr>
      <w:r>
        <w:t xml:space="preserve">  ingrowing, of finger or thumb, resection</w:t>
      </w:r>
      <w:r>
        <w:tab/>
        <w:t>46528, 46531</w:t>
      </w:r>
    </w:p>
    <w:p w14:paraId="35795B5C" w14:textId="77777777" w:rsidR="00C26C5B" w:rsidRDefault="00C26C5B" w:rsidP="00C26C5B">
      <w:pPr>
        <w:tabs>
          <w:tab w:val="right" w:pos="4819"/>
        </w:tabs>
      </w:pPr>
      <w:r>
        <w:t xml:space="preserve">  ingrowing, of toe, excision/resection</w:t>
      </w:r>
      <w:r>
        <w:tab/>
        <w:t>47915-47916, 47918</w:t>
      </w:r>
    </w:p>
    <w:p w14:paraId="0BB2B0B1" w14:textId="77777777" w:rsidR="00C26C5B" w:rsidRDefault="00C26C5B" w:rsidP="00C26C5B">
      <w:pPr>
        <w:tabs>
          <w:tab w:val="right" w:pos="4819"/>
        </w:tabs>
      </w:pPr>
      <w:r>
        <w:t xml:space="preserve">  ingrown, of toe, operation under GA, paediatric</w:t>
      </w:r>
      <w:r>
        <w:tab/>
        <w:t>44136</w:t>
      </w:r>
    </w:p>
    <w:p w14:paraId="61313431" w14:textId="77777777" w:rsidR="00C26C5B" w:rsidRDefault="00C26C5B" w:rsidP="00C26C5B">
      <w:pPr>
        <w:tabs>
          <w:tab w:val="right" w:pos="4819"/>
        </w:tabs>
      </w:pPr>
      <w:r>
        <w:t xml:space="preserve">  ingrown, operation with GA, paediatric</w:t>
      </w:r>
      <w:r>
        <w:tab/>
        <w:t>44136</w:t>
      </w:r>
    </w:p>
    <w:p w14:paraId="37AC16FD" w14:textId="77777777" w:rsidR="00C26C5B" w:rsidRDefault="00C26C5B" w:rsidP="00C26C5B">
      <w:pPr>
        <w:tabs>
          <w:tab w:val="right" w:pos="4819"/>
        </w:tabs>
      </w:pPr>
      <w:r>
        <w:t>Inguinal abscess, incision of</w:t>
      </w:r>
      <w:r>
        <w:tab/>
        <w:t>30223</w:t>
      </w:r>
    </w:p>
    <w:p w14:paraId="5FFAC3EC" w14:textId="77777777" w:rsidR="00C26C5B" w:rsidRDefault="00C26C5B" w:rsidP="00C26C5B">
      <w:pPr>
        <w:tabs>
          <w:tab w:val="right" w:pos="4819"/>
        </w:tabs>
      </w:pPr>
      <w:r>
        <w:t xml:space="preserve">  inguinal, repair, age less than 3 months</w:t>
      </w:r>
      <w:r>
        <w:tab/>
        <w:t>44108, 44111</w:t>
      </w:r>
    </w:p>
    <w:p w14:paraId="323B10AC" w14:textId="77777777" w:rsidR="00C26C5B" w:rsidRDefault="00C26C5B" w:rsidP="00C26C5B">
      <w:pPr>
        <w:tabs>
          <w:tab w:val="right" w:pos="4819"/>
        </w:tabs>
      </w:pPr>
      <w:r>
        <w:t xml:space="preserve">    44114</w:t>
      </w:r>
    </w:p>
    <w:p w14:paraId="1EFB6B75" w14:textId="77777777" w:rsidR="00C26C5B" w:rsidRDefault="00C26C5B" w:rsidP="00C26C5B">
      <w:pPr>
        <w:tabs>
          <w:tab w:val="right" w:pos="4819"/>
        </w:tabs>
      </w:pPr>
      <w:r>
        <w:t xml:space="preserve">  injection for impotence</w:t>
      </w:r>
      <w:r>
        <w:tab/>
        <w:t>37415</w:t>
      </w:r>
    </w:p>
    <w:p w14:paraId="2E561A3B" w14:textId="77777777" w:rsidR="00C26C5B" w:rsidRDefault="00C26C5B" w:rsidP="00C26C5B">
      <w:pPr>
        <w:tabs>
          <w:tab w:val="right" w:pos="4819"/>
        </w:tabs>
      </w:pPr>
      <w:r>
        <w:t xml:space="preserve">  injection of alcohol</w:t>
      </w:r>
      <w:r>
        <w:tab/>
        <w:t>42824</w:t>
      </w:r>
    </w:p>
    <w:p w14:paraId="38392226" w14:textId="77777777" w:rsidR="00C26C5B" w:rsidRDefault="00C26C5B" w:rsidP="00C26C5B">
      <w:pPr>
        <w:tabs>
          <w:tab w:val="right" w:pos="4819"/>
        </w:tabs>
      </w:pPr>
      <w:r>
        <w:t xml:space="preserve">  injection of sclerosant fluid under anaesthesia</w:t>
      </w:r>
      <w:r>
        <w:tab/>
        <w:t>30679</w:t>
      </w:r>
    </w:p>
    <w:p w14:paraId="02DFE80C" w14:textId="77777777" w:rsidR="00C26C5B" w:rsidRDefault="00C26C5B" w:rsidP="00C26C5B">
      <w:pPr>
        <w:tabs>
          <w:tab w:val="right" w:pos="4819"/>
        </w:tabs>
      </w:pPr>
      <w:r>
        <w:t xml:space="preserve">  injection, peri-urethral</w:t>
      </w:r>
      <w:r>
        <w:tab/>
        <w:t>37339</w:t>
      </w:r>
    </w:p>
    <w:p w14:paraId="62D5B879" w14:textId="77777777" w:rsidR="00C26C5B" w:rsidRDefault="00C26C5B" w:rsidP="00C26C5B">
      <w:pPr>
        <w:tabs>
          <w:tab w:val="right" w:pos="4819"/>
        </w:tabs>
      </w:pPr>
      <w:r>
        <w:t>Injections, multiple, for skin lesions</w:t>
      </w:r>
      <w:r>
        <w:tab/>
        <w:t>30207</w:t>
      </w:r>
    </w:p>
    <w:p w14:paraId="3C12E8EE" w14:textId="77777777" w:rsidR="00C26C5B" w:rsidRDefault="00C26C5B" w:rsidP="00C26C5B">
      <w:pPr>
        <w:tabs>
          <w:tab w:val="right" w:pos="4819"/>
        </w:tabs>
      </w:pPr>
      <w:r>
        <w:t>Inlay graft, using a mould</w:t>
      </w:r>
      <w:r>
        <w:tab/>
        <w:t>45445</w:t>
      </w:r>
    </w:p>
    <w:p w14:paraId="3C7EBD51" w14:textId="77777777" w:rsidR="00C26C5B" w:rsidRDefault="00C26C5B" w:rsidP="00C26C5B">
      <w:pPr>
        <w:tabs>
          <w:tab w:val="right" w:pos="4819"/>
        </w:tabs>
      </w:pPr>
      <w:r>
        <w:t xml:space="preserve">  inlay, using a mould</w:t>
      </w:r>
      <w:r>
        <w:tab/>
        <w:t>45445</w:t>
      </w:r>
    </w:p>
    <w:p w14:paraId="65319182" w14:textId="77777777" w:rsidR="00C26C5B" w:rsidRDefault="00C26C5B" w:rsidP="00C26C5B">
      <w:pPr>
        <w:tabs>
          <w:tab w:val="right" w:pos="4819"/>
        </w:tabs>
      </w:pPr>
      <w:r>
        <w:t>Innocent bone tumour, excision of</w:t>
      </w:r>
      <w:r>
        <w:tab/>
        <w:t>30241</w:t>
      </w:r>
    </w:p>
    <w:p w14:paraId="39A81433" w14:textId="77777777" w:rsidR="00C26C5B" w:rsidRDefault="00C26C5B" w:rsidP="00C26C5B">
      <w:pPr>
        <w:tabs>
          <w:tab w:val="right" w:pos="4819"/>
        </w:tabs>
      </w:pPr>
      <w:r>
        <w:t>Innominate artery, endarterectomy of</w:t>
      </w:r>
      <w:r>
        <w:tab/>
        <w:t>33506</w:t>
      </w:r>
    </w:p>
    <w:p w14:paraId="001BB88E" w14:textId="77777777" w:rsidR="00C26C5B" w:rsidRDefault="00C26C5B" w:rsidP="00C26C5B">
      <w:pPr>
        <w:tabs>
          <w:tab w:val="right" w:pos="4819"/>
        </w:tabs>
      </w:pPr>
      <w:r>
        <w:t xml:space="preserve">  insemination services</w:t>
      </w:r>
      <w:r>
        <w:tab/>
        <w:t>13203, 13209, 13221</w:t>
      </w:r>
    </w:p>
    <w:p w14:paraId="4283D2C3" w14:textId="77777777" w:rsidR="00C26C5B" w:rsidRDefault="00C26C5B" w:rsidP="00C26C5B">
      <w:pPr>
        <w:tabs>
          <w:tab w:val="right" w:pos="4819"/>
        </w:tabs>
      </w:pPr>
      <w:r>
        <w:t xml:space="preserve">  insertion of</w:t>
      </w:r>
      <w:r>
        <w:tab/>
        <w:t>41632</w:t>
      </w:r>
    </w:p>
    <w:p w14:paraId="56395F01" w14:textId="77777777" w:rsidR="00C26C5B" w:rsidRDefault="00C26C5B" w:rsidP="00C26C5B">
      <w:pPr>
        <w:tabs>
          <w:tab w:val="right" w:pos="4819"/>
        </w:tabs>
      </w:pPr>
      <w:r>
        <w:t xml:space="preserve">  insertion of nasogastric/nasoenteral tube</w:t>
      </w:r>
      <w:r>
        <w:tab/>
        <w:t>31456, 31458</w:t>
      </w:r>
    </w:p>
    <w:p w14:paraId="71FE7B42" w14:textId="77777777" w:rsidR="00C26C5B" w:rsidRDefault="00C26C5B" w:rsidP="00C26C5B">
      <w:pPr>
        <w:tabs>
          <w:tab w:val="right" w:pos="4819"/>
        </w:tabs>
      </w:pPr>
      <w:r>
        <w:t>insertion of, for drainage of middle ear</w:t>
      </w:r>
      <w:r>
        <w:tab/>
        <w:t>41632</w:t>
      </w:r>
    </w:p>
    <w:p w14:paraId="4ACB8145" w14:textId="77777777" w:rsidR="00C26C5B" w:rsidRDefault="00C26C5B" w:rsidP="00C26C5B">
      <w:pPr>
        <w:tabs>
          <w:tab w:val="right" w:pos="4819"/>
        </w:tabs>
      </w:pPr>
      <w:r>
        <w:t xml:space="preserve">  insertion or removal from eye socket</w:t>
      </w:r>
      <w:r>
        <w:tab/>
        <w:t>42518</w:t>
      </w:r>
    </w:p>
    <w:p w14:paraId="7C2B1C4A" w14:textId="77777777" w:rsidR="00C26C5B" w:rsidRDefault="00C26C5B" w:rsidP="00C26C5B">
      <w:pPr>
        <w:tabs>
          <w:tab w:val="right" w:pos="4819"/>
        </w:tabs>
      </w:pPr>
      <w:r>
        <w:t xml:space="preserve">  insertion, transluminal</w:t>
      </w:r>
      <w:r>
        <w:tab/>
        <w:t>35306-35307, 35309</w:t>
      </w:r>
    </w:p>
    <w:p w14:paraId="1CE93620" w14:textId="77777777" w:rsidR="00C26C5B" w:rsidRDefault="00C26C5B" w:rsidP="00C26C5B">
      <w:pPr>
        <w:tabs>
          <w:tab w:val="right" w:pos="4819"/>
        </w:tabs>
      </w:pPr>
      <w:r>
        <w:t xml:space="preserve">  intact wall technique, with myringoplasty</w:t>
      </w:r>
      <w:r>
        <w:tab/>
        <w:t>41551, 41554</w:t>
      </w:r>
    </w:p>
    <w:p w14:paraId="39CE2B30" w14:textId="77777777" w:rsidR="00C26C5B" w:rsidRDefault="00C26C5B" w:rsidP="00C26C5B">
      <w:pPr>
        <w:tabs>
          <w:tab w:val="right" w:pos="4819"/>
        </w:tabs>
      </w:pPr>
      <w:r>
        <w:t>Intensive care management/procedures</w:t>
      </w:r>
      <w:r>
        <w:tab/>
        <w:t>13815, 13818, 13830</w:t>
      </w:r>
    </w:p>
    <w:p w14:paraId="355BA7CE" w14:textId="77777777" w:rsidR="00C26C5B" w:rsidRDefault="00C26C5B" w:rsidP="00C26C5B">
      <w:pPr>
        <w:tabs>
          <w:tab w:val="right" w:pos="4819"/>
        </w:tabs>
      </w:pPr>
      <w:r>
        <w:t xml:space="preserve">  13839, 13842, 13848, 13851, 13854, 13857, 13870, 13873</w:t>
      </w:r>
    </w:p>
    <w:p w14:paraId="18415BBC" w14:textId="77777777" w:rsidR="00C26C5B" w:rsidRDefault="00C26C5B" w:rsidP="00C26C5B">
      <w:pPr>
        <w:tabs>
          <w:tab w:val="right" w:pos="4819"/>
        </w:tabs>
      </w:pPr>
      <w:r>
        <w:t xml:space="preserve">  13876, 13881-13882, 13885, 13888</w:t>
      </w:r>
    </w:p>
    <w:p w14:paraId="1E69033B" w14:textId="77777777" w:rsidR="00C26C5B" w:rsidRDefault="00C26C5B" w:rsidP="00C26C5B">
      <w:pPr>
        <w:tabs>
          <w:tab w:val="right" w:pos="4819"/>
        </w:tabs>
      </w:pPr>
      <w:r>
        <w:t xml:space="preserve">  intensive care unit (specialist)</w:t>
      </w:r>
      <w:r>
        <w:tab/>
        <w:t>13870, 13873</w:t>
      </w:r>
    </w:p>
    <w:p w14:paraId="3DADB04C" w14:textId="77777777" w:rsidR="00C26C5B" w:rsidRDefault="00C26C5B" w:rsidP="00C26C5B">
      <w:pPr>
        <w:tabs>
          <w:tab w:val="right" w:pos="4819"/>
        </w:tabs>
      </w:pPr>
      <w:r>
        <w:t>Intercostal drain, insertion of</w:t>
      </w:r>
      <w:r>
        <w:tab/>
        <w:t>38806, 38809</w:t>
      </w:r>
    </w:p>
    <w:p w14:paraId="4B51207C" w14:textId="77777777" w:rsidR="00C26C5B" w:rsidRDefault="00C26C5B" w:rsidP="00C26C5B">
      <w:pPr>
        <w:tabs>
          <w:tab w:val="right" w:pos="4819"/>
        </w:tabs>
      </w:pPr>
      <w:r>
        <w:t>Internal auditory meatus, exploration of</w:t>
      </w:r>
      <w:r>
        <w:tab/>
        <w:t>41599</w:t>
      </w:r>
    </w:p>
    <w:p w14:paraId="02581CD4" w14:textId="77777777" w:rsidR="00C26C5B" w:rsidRDefault="00C26C5B" w:rsidP="00C26C5B">
      <w:pPr>
        <w:tabs>
          <w:tab w:val="right" w:pos="4819"/>
        </w:tabs>
      </w:pPr>
      <w:r>
        <w:t xml:space="preserve">  internal auditory, exploration of</w:t>
      </w:r>
      <w:r>
        <w:tab/>
        <w:t>41599</w:t>
      </w:r>
    </w:p>
    <w:p w14:paraId="09569416" w14:textId="77777777" w:rsidR="00C26C5B" w:rsidRDefault="00C26C5B" w:rsidP="00C26C5B">
      <w:pPr>
        <w:tabs>
          <w:tab w:val="right" w:pos="4819"/>
        </w:tabs>
      </w:pPr>
      <w:r>
        <w:t xml:space="preserve">  internal radiation therapy</w:t>
      </w:r>
      <w:r>
        <w:tab/>
        <w:t>35404, 35406, 35408</w:t>
      </w:r>
    </w:p>
    <w:p w14:paraId="597BC3C5" w14:textId="77777777" w:rsidR="00C26C5B" w:rsidRDefault="00C26C5B" w:rsidP="00C26C5B">
      <w:pPr>
        <w:tabs>
          <w:tab w:val="right" w:pos="4819"/>
        </w:tabs>
      </w:pPr>
      <w:r>
        <w:t xml:space="preserve">  interosseous muscle space of hand</w:t>
      </w:r>
      <w:r>
        <w:tab/>
        <w:t>47981</w:t>
      </w:r>
    </w:p>
    <w:p w14:paraId="7C123ABD" w14:textId="77777777" w:rsidR="00C26C5B" w:rsidRDefault="00C26C5B" w:rsidP="00C26C5B">
      <w:pPr>
        <w:tabs>
          <w:tab w:val="right" w:pos="4819"/>
        </w:tabs>
      </w:pPr>
      <w:r>
        <w:t>Interosseous muscle space of hand, fasciotomy of</w:t>
      </w:r>
      <w:r>
        <w:tab/>
        <w:t>47981</w:t>
      </w:r>
    </w:p>
    <w:p w14:paraId="626461F0" w14:textId="77777777" w:rsidR="00C26C5B" w:rsidRDefault="00C26C5B" w:rsidP="00C26C5B">
      <w:pPr>
        <w:tabs>
          <w:tab w:val="right" w:pos="4819"/>
        </w:tabs>
      </w:pPr>
      <w:r>
        <w:t>Interphalangeal joint, arthrodesis of</w:t>
      </w:r>
      <w:r>
        <w:tab/>
        <w:t>46300</w:t>
      </w:r>
    </w:p>
    <w:p w14:paraId="400E2900" w14:textId="77777777" w:rsidR="00C26C5B" w:rsidRDefault="00C26C5B" w:rsidP="00C26C5B">
      <w:pPr>
        <w:tabs>
          <w:tab w:val="right" w:pos="4819"/>
        </w:tabs>
      </w:pPr>
      <w:r>
        <w:t>Interscapulothoracic amputation or disarticulation</w:t>
      </w:r>
      <w:r>
        <w:tab/>
        <w:t>44334</w:t>
      </w:r>
    </w:p>
    <w:p w14:paraId="7A47C5A7" w14:textId="77777777" w:rsidR="00C26C5B" w:rsidRDefault="00C26C5B" w:rsidP="00C26C5B">
      <w:pPr>
        <w:tabs>
          <w:tab w:val="right" w:pos="4819"/>
        </w:tabs>
      </w:pPr>
      <w:r>
        <w:t>Interventional endovascular procedures</w:t>
      </w:r>
      <w:r>
        <w:tab/>
        <w:t>35300, 35303</w:t>
      </w:r>
    </w:p>
    <w:p w14:paraId="2E76A403" w14:textId="77777777" w:rsidR="00C26C5B" w:rsidRDefault="00C26C5B" w:rsidP="00C26C5B">
      <w:pPr>
        <w:tabs>
          <w:tab w:val="right" w:pos="4819"/>
        </w:tabs>
      </w:pPr>
      <w:r>
        <w:t xml:space="preserve">  35306-35307, 35309, 35312, 35315, 35317, 35319-35321</w:t>
      </w:r>
    </w:p>
    <w:p w14:paraId="187EC2CF" w14:textId="77777777" w:rsidR="00C26C5B" w:rsidRDefault="00C26C5B" w:rsidP="00C26C5B">
      <w:pPr>
        <w:tabs>
          <w:tab w:val="right" w:pos="4819"/>
        </w:tabs>
      </w:pPr>
      <w:r>
        <w:t xml:space="preserve">  35324, 35327, 35330, 35414</w:t>
      </w:r>
    </w:p>
    <w:p w14:paraId="5204501F" w14:textId="77777777" w:rsidR="00C26C5B" w:rsidRDefault="00C26C5B" w:rsidP="00C26C5B">
      <w:pPr>
        <w:tabs>
          <w:tab w:val="right" w:pos="4819"/>
        </w:tabs>
      </w:pPr>
      <w:r>
        <w:t>Intestinal conduit or reservoir, endoscopic examination</w:t>
      </w:r>
      <w:r>
        <w:tab/>
        <w:t>36860</w:t>
      </w:r>
    </w:p>
    <w:p w14:paraId="0A8295B3" w14:textId="77777777" w:rsidR="00C26C5B" w:rsidRDefault="00C26C5B" w:rsidP="00C26C5B">
      <w:pPr>
        <w:tabs>
          <w:tab w:val="right" w:pos="4819"/>
        </w:tabs>
      </w:pPr>
      <w:r>
        <w:t xml:space="preserve">  intestinal remnant, abdominal wall, excision of</w:t>
      </w:r>
      <w:r>
        <w:tab/>
        <w:t>43942</w:t>
      </w:r>
    </w:p>
    <w:p w14:paraId="4EB59EBC" w14:textId="77777777" w:rsidR="00C26C5B" w:rsidRDefault="00C26C5B" w:rsidP="00C26C5B">
      <w:pPr>
        <w:tabs>
          <w:tab w:val="right" w:pos="4819"/>
        </w:tabs>
      </w:pPr>
      <w:r>
        <w:t xml:space="preserve">  intestine, resection of</w:t>
      </w:r>
      <w:r>
        <w:tab/>
        <w:t>30565</w:t>
      </w:r>
    </w:p>
    <w:p w14:paraId="289780AB" w14:textId="77777777" w:rsidR="00C26C5B" w:rsidRDefault="00C26C5B" w:rsidP="00C26C5B">
      <w:pPr>
        <w:tabs>
          <w:tab w:val="right" w:pos="4819"/>
        </w:tabs>
      </w:pPr>
      <w:r>
        <w:t xml:space="preserve">  intestine, subtotal colectomy</w:t>
      </w:r>
      <w:r>
        <w:tab/>
        <w:t>32004-32005</w:t>
      </w:r>
    </w:p>
    <w:p w14:paraId="572FE8F3" w14:textId="77777777" w:rsidR="00C26C5B" w:rsidRDefault="00C26C5B" w:rsidP="00C26C5B">
      <w:pPr>
        <w:tabs>
          <w:tab w:val="right" w:pos="4819"/>
        </w:tabs>
      </w:pPr>
      <w:r>
        <w:t xml:space="preserve">  into angioma (restriction applies)</w:t>
      </w:r>
      <w:r>
        <w:tab/>
        <w:t>45027</w:t>
      </w:r>
    </w:p>
    <w:p w14:paraId="6408A165" w14:textId="77777777" w:rsidR="00C26C5B" w:rsidRDefault="00C26C5B" w:rsidP="00C26C5B">
      <w:pPr>
        <w:tabs>
          <w:tab w:val="right" w:pos="4819"/>
        </w:tabs>
      </w:pPr>
      <w:r>
        <w:t xml:space="preserve">  into prostate</w:t>
      </w:r>
      <w:r>
        <w:tab/>
        <w:t>37218</w:t>
      </w:r>
    </w:p>
    <w:p w14:paraId="3A2487D8" w14:textId="77777777" w:rsidR="00C26C5B" w:rsidRDefault="00C26C5B" w:rsidP="00C26C5B">
      <w:pPr>
        <w:tabs>
          <w:tab w:val="right" w:pos="4819"/>
        </w:tabs>
      </w:pPr>
      <w:r>
        <w:t xml:space="preserve">  into spinal joints or nerves</w:t>
      </w:r>
      <w:r>
        <w:tab/>
        <w:t>39013</w:t>
      </w:r>
    </w:p>
    <w:p w14:paraId="267C2F61" w14:textId="77777777" w:rsidR="00C26C5B" w:rsidRDefault="00C26C5B" w:rsidP="00C26C5B">
      <w:pPr>
        <w:tabs>
          <w:tab w:val="right" w:pos="4819"/>
        </w:tabs>
      </w:pPr>
      <w:r>
        <w:t>Intra-abdominal artery/vein, cannulation, chemotherapy</w:t>
      </w:r>
      <w:r>
        <w:tab/>
        <w:t>34521</w:t>
      </w:r>
    </w:p>
    <w:p w14:paraId="053261C7" w14:textId="77777777" w:rsidR="00C26C5B" w:rsidRDefault="00C26C5B" w:rsidP="00C26C5B">
      <w:pPr>
        <w:tabs>
          <w:tab w:val="right" w:pos="4819"/>
        </w:tabs>
      </w:pPr>
      <w:r>
        <w:t xml:space="preserve">  intra-abdominal vessel, for chemotherapy</w:t>
      </w:r>
      <w:r>
        <w:tab/>
        <w:t>34521</w:t>
      </w:r>
    </w:p>
    <w:p w14:paraId="78DDB1FB" w14:textId="77777777" w:rsidR="00C26C5B" w:rsidRDefault="00C26C5B" w:rsidP="00C26C5B">
      <w:pPr>
        <w:tabs>
          <w:tab w:val="right" w:pos="4819"/>
        </w:tabs>
      </w:pPr>
      <w:r>
        <w:t xml:space="preserve">  intra-abdominal, cannulation, infusion chemotherapy</w:t>
      </w:r>
      <w:r>
        <w:tab/>
        <w:t>34521</w:t>
      </w:r>
    </w:p>
    <w:p w14:paraId="6C01EE34" w14:textId="77777777" w:rsidR="00C26C5B" w:rsidRDefault="00C26C5B" w:rsidP="00C26C5B">
      <w:pPr>
        <w:tabs>
          <w:tab w:val="right" w:pos="4819"/>
        </w:tabs>
      </w:pPr>
      <w:r>
        <w:t>Intra-anal abscess, drainage of</w:t>
      </w:r>
      <w:r>
        <w:tab/>
        <w:t>32174-32175</w:t>
      </w:r>
    </w:p>
    <w:p w14:paraId="211C4331" w14:textId="77777777" w:rsidR="00C26C5B" w:rsidRDefault="00C26C5B" w:rsidP="00C26C5B">
      <w:pPr>
        <w:tabs>
          <w:tab w:val="right" w:pos="4819"/>
        </w:tabs>
      </w:pPr>
      <w:r>
        <w:t>Intra-aortic balloon, counterpulsation, management</w:t>
      </w:r>
      <w:r>
        <w:tab/>
        <w:t>13848</w:t>
      </w:r>
    </w:p>
    <w:p w14:paraId="544A83D8" w14:textId="77777777" w:rsidR="00C26C5B" w:rsidRDefault="00C26C5B" w:rsidP="00C26C5B">
      <w:pPr>
        <w:tabs>
          <w:tab w:val="right" w:pos="4819"/>
        </w:tabs>
      </w:pPr>
      <w:r>
        <w:t>Intra-arterial cannulisation for blood collection</w:t>
      </w:r>
      <w:r>
        <w:tab/>
        <w:t>13842</w:t>
      </w:r>
    </w:p>
    <w:p w14:paraId="49B0D587" w14:textId="77777777" w:rsidR="00C26C5B" w:rsidRDefault="00C26C5B" w:rsidP="00C26C5B">
      <w:pPr>
        <w:tabs>
          <w:tab w:val="right" w:pos="4819"/>
        </w:tabs>
      </w:pPr>
      <w:r>
        <w:t>Intra-atrial baffle, insertion of</w:t>
      </w:r>
      <w:r>
        <w:tab/>
        <w:t>38745</w:t>
      </w:r>
    </w:p>
    <w:p w14:paraId="1FFC70A4" w14:textId="77777777" w:rsidR="00C26C5B" w:rsidRDefault="00C26C5B" w:rsidP="00C26C5B">
      <w:pPr>
        <w:tabs>
          <w:tab w:val="right" w:pos="4819"/>
        </w:tabs>
      </w:pPr>
      <w:r>
        <w:t>Intra-epithelial neoplasia, laser therapy for</w:t>
      </w:r>
      <w:r>
        <w:tab/>
        <w:t>35539, 35545</w:t>
      </w:r>
    </w:p>
    <w:p w14:paraId="3279F9D4" w14:textId="77777777" w:rsidR="00C26C5B" w:rsidRDefault="00C26C5B" w:rsidP="00C26C5B">
      <w:pPr>
        <w:tabs>
          <w:tab w:val="right" w:pos="4819"/>
        </w:tabs>
      </w:pPr>
      <w:r>
        <w:t>Intra-ocular excision of dermoid of eye</w:t>
      </w:r>
      <w:r>
        <w:tab/>
        <w:t>42574</w:t>
      </w:r>
    </w:p>
    <w:p w14:paraId="0C7200FA" w14:textId="77777777" w:rsidR="00C26C5B" w:rsidRDefault="00C26C5B" w:rsidP="00C26C5B">
      <w:pPr>
        <w:tabs>
          <w:tab w:val="right" w:pos="4819"/>
        </w:tabs>
      </w:pPr>
      <w:r>
        <w:t xml:space="preserve">  intra-ocular, removal of</w:t>
      </w:r>
      <w:r>
        <w:tab/>
        <w:t>42563, 42569</w:t>
      </w:r>
    </w:p>
    <w:p w14:paraId="0C9C2AD3" w14:textId="77777777" w:rsidR="00C26C5B" w:rsidRDefault="00C26C5B" w:rsidP="00C26C5B">
      <w:pPr>
        <w:tabs>
          <w:tab w:val="right" w:pos="4819"/>
        </w:tabs>
      </w:pPr>
      <w:r>
        <w:t>Intra-operative ultrasound, biliary tract</w:t>
      </w:r>
      <w:r>
        <w:tab/>
        <w:t>30439</w:t>
      </w:r>
    </w:p>
    <w:p w14:paraId="5E239660" w14:textId="77777777" w:rsidR="00C26C5B" w:rsidRDefault="00C26C5B" w:rsidP="00C26C5B">
      <w:pPr>
        <w:tabs>
          <w:tab w:val="right" w:pos="4819"/>
        </w:tabs>
      </w:pPr>
      <w:r>
        <w:t>Intra-oral tumour, radical excision of</w:t>
      </w:r>
      <w:r>
        <w:tab/>
        <w:t>30275</w:t>
      </w:r>
    </w:p>
    <w:p w14:paraId="164CC3C9" w14:textId="77777777" w:rsidR="00C26C5B" w:rsidRDefault="00C26C5B" w:rsidP="00C26C5B">
      <w:pPr>
        <w:tabs>
          <w:tab w:val="right" w:pos="4819"/>
        </w:tabs>
      </w:pPr>
      <w:r>
        <w:t xml:space="preserve">  intra-oral, radical excision of</w:t>
      </w:r>
      <w:r>
        <w:tab/>
        <w:t>30275</w:t>
      </w:r>
    </w:p>
    <w:p w14:paraId="19FFA082" w14:textId="77777777" w:rsidR="00C26C5B" w:rsidRDefault="00C26C5B" w:rsidP="00C26C5B">
      <w:pPr>
        <w:tabs>
          <w:tab w:val="right" w:pos="4819"/>
        </w:tabs>
      </w:pPr>
      <w:r>
        <w:t>Intra-orbital abscess, drainage of</w:t>
      </w:r>
      <w:r>
        <w:tab/>
        <w:t>42572</w:t>
      </w:r>
    </w:p>
    <w:p w14:paraId="7EBD4E53" w14:textId="77777777" w:rsidR="00C26C5B" w:rsidRDefault="00C26C5B" w:rsidP="00C26C5B">
      <w:pPr>
        <w:tabs>
          <w:tab w:val="right" w:pos="4819"/>
        </w:tabs>
      </w:pPr>
      <w:r>
        <w:t xml:space="preserve">  intra-orbital, drainage of</w:t>
      </w:r>
      <w:r>
        <w:tab/>
        <w:t>42572</w:t>
      </w:r>
    </w:p>
    <w:p w14:paraId="3F72C1B6" w14:textId="77777777" w:rsidR="00C26C5B" w:rsidRDefault="00C26C5B" w:rsidP="00C26C5B">
      <w:pPr>
        <w:tabs>
          <w:tab w:val="right" w:pos="4819"/>
        </w:tabs>
      </w:pPr>
      <w:r>
        <w:t xml:space="preserve">  intra-temporal fossa, removal of</w:t>
      </w:r>
      <w:r>
        <w:tab/>
        <w:t>41578</w:t>
      </w:r>
    </w:p>
    <w:p w14:paraId="307E2AD3" w14:textId="77777777" w:rsidR="00C26C5B" w:rsidRDefault="00C26C5B" w:rsidP="00C26C5B">
      <w:pPr>
        <w:tabs>
          <w:tab w:val="right" w:pos="4819"/>
        </w:tabs>
      </w:pPr>
      <w:r>
        <w:t>Intracranial abscess, excision of</w:t>
      </w:r>
      <w:r>
        <w:tab/>
        <w:t>39903</w:t>
      </w:r>
    </w:p>
    <w:p w14:paraId="733DB3F8" w14:textId="77777777" w:rsidR="00C26C5B" w:rsidRDefault="00C26C5B" w:rsidP="00C26C5B">
      <w:pPr>
        <w:tabs>
          <w:tab w:val="right" w:pos="4819"/>
        </w:tabs>
      </w:pPr>
      <w:r>
        <w:t xml:space="preserve">  intracranial placement</w:t>
      </w:r>
      <w:r>
        <w:tab/>
        <w:t>40709, 40712</w:t>
      </w:r>
    </w:p>
    <w:p w14:paraId="212E30B3" w14:textId="77777777" w:rsidR="00C26C5B" w:rsidRDefault="00C26C5B" w:rsidP="00C26C5B">
      <w:pPr>
        <w:tabs>
          <w:tab w:val="right" w:pos="4819"/>
        </w:tabs>
      </w:pPr>
      <w:r>
        <w:t xml:space="preserve">  intracranial, burr-hole biopsy or drainage</w:t>
      </w:r>
      <w:r>
        <w:tab/>
        <w:t>39703</w:t>
      </w:r>
    </w:p>
    <w:p w14:paraId="040F0365" w14:textId="77777777" w:rsidR="00C26C5B" w:rsidRDefault="00C26C5B" w:rsidP="00C26C5B">
      <w:pPr>
        <w:tabs>
          <w:tab w:val="right" w:pos="4819"/>
        </w:tabs>
      </w:pPr>
      <w:r>
        <w:t xml:space="preserve">  intracranial, craniotomy and removal of</w:t>
      </w:r>
      <w:r>
        <w:tab/>
        <w:t>39712</w:t>
      </w:r>
    </w:p>
    <w:p w14:paraId="4F01EE4A" w14:textId="77777777" w:rsidR="00C26C5B" w:rsidRDefault="00C26C5B" w:rsidP="00C26C5B">
      <w:pPr>
        <w:tabs>
          <w:tab w:val="right" w:pos="4819"/>
        </w:tabs>
      </w:pPr>
      <w:r>
        <w:t xml:space="preserve">  intracranial, excision of</w:t>
      </w:r>
      <w:r>
        <w:tab/>
        <w:t>39903</w:t>
      </w:r>
    </w:p>
    <w:p w14:paraId="181F7A5B" w14:textId="77777777" w:rsidR="00C26C5B" w:rsidRDefault="00C26C5B" w:rsidP="00C26C5B">
      <w:pPr>
        <w:tabs>
          <w:tab w:val="right" w:pos="4819"/>
        </w:tabs>
      </w:pPr>
      <w:r>
        <w:t xml:space="preserve">  intracranial, for pressure monitoring</w:t>
      </w:r>
      <w:r>
        <w:tab/>
        <w:t>13830</w:t>
      </w:r>
    </w:p>
    <w:p w14:paraId="0AA5B700" w14:textId="77777777" w:rsidR="00C26C5B" w:rsidRDefault="00C26C5B" w:rsidP="00C26C5B">
      <w:pPr>
        <w:tabs>
          <w:tab w:val="right" w:pos="4819"/>
        </w:tabs>
      </w:pPr>
      <w:r>
        <w:t xml:space="preserve">  intracranial, needling and drainage of</w:t>
      </w:r>
      <w:r>
        <w:tab/>
        <w:t>39703</w:t>
      </w:r>
    </w:p>
    <w:p w14:paraId="126A287C" w14:textId="77777777" w:rsidR="00C26C5B" w:rsidRDefault="00C26C5B" w:rsidP="00C26C5B">
      <w:pPr>
        <w:tabs>
          <w:tab w:val="right" w:pos="4819"/>
        </w:tabs>
      </w:pPr>
      <w:r>
        <w:t xml:space="preserve">  intranasal operation on</w:t>
      </w:r>
      <w:r>
        <w:tab/>
        <w:t>41737</w:t>
      </w:r>
    </w:p>
    <w:p w14:paraId="0D9FDA57" w14:textId="77777777" w:rsidR="00C26C5B" w:rsidRDefault="00C26C5B" w:rsidP="00C26C5B">
      <w:pPr>
        <w:tabs>
          <w:tab w:val="right" w:pos="4819"/>
        </w:tabs>
      </w:pPr>
      <w:r>
        <w:t>Intranasal operation on antrum/removal offoreign body</w:t>
      </w:r>
      <w:r>
        <w:tab/>
        <w:t>41716</w:t>
      </w:r>
    </w:p>
    <w:p w14:paraId="48880569" w14:textId="77777777" w:rsidR="00C26C5B" w:rsidRDefault="00C26C5B" w:rsidP="00C26C5B">
      <w:pPr>
        <w:tabs>
          <w:tab w:val="right" w:pos="4819"/>
        </w:tabs>
      </w:pPr>
      <w:r>
        <w:t xml:space="preserve">  intranasal, operation on</w:t>
      </w:r>
      <w:r>
        <w:tab/>
        <w:t>41716</w:t>
      </w:r>
    </w:p>
    <w:p w14:paraId="254463C3" w14:textId="77777777" w:rsidR="00C26C5B" w:rsidRDefault="00C26C5B" w:rsidP="00C26C5B">
      <w:pPr>
        <w:tabs>
          <w:tab w:val="right" w:pos="4819"/>
        </w:tabs>
      </w:pPr>
      <w:r>
        <w:t xml:space="preserve">  intraocular, repositioning of</w:t>
      </w:r>
      <w:r>
        <w:tab/>
        <w:t>42713</w:t>
      </w:r>
    </w:p>
    <w:p w14:paraId="4BB408C8" w14:textId="77777777" w:rsidR="00C26C5B" w:rsidRDefault="00C26C5B" w:rsidP="00C26C5B">
      <w:pPr>
        <w:tabs>
          <w:tab w:val="right" w:pos="4819"/>
        </w:tabs>
      </w:pPr>
      <w:r>
        <w:t xml:space="preserve">  intraperitoneal blood transfusion</w:t>
      </w:r>
      <w:r>
        <w:tab/>
        <w:t>16612, 16615</w:t>
      </w:r>
    </w:p>
    <w:p w14:paraId="54C1AB6F" w14:textId="77777777" w:rsidR="00C26C5B" w:rsidRDefault="00C26C5B" w:rsidP="00C26C5B">
      <w:pPr>
        <w:tabs>
          <w:tab w:val="right" w:pos="4819"/>
        </w:tabs>
      </w:pPr>
      <w:r>
        <w:t>Intrascleral ball or cartilage, insertion of</w:t>
      </w:r>
      <w:r>
        <w:tab/>
        <w:t>42515</w:t>
      </w:r>
    </w:p>
    <w:p w14:paraId="24DAA5CE" w14:textId="77777777" w:rsidR="00C26C5B" w:rsidRDefault="00C26C5B" w:rsidP="00C26C5B">
      <w:pPr>
        <w:tabs>
          <w:tab w:val="right" w:pos="4819"/>
        </w:tabs>
      </w:pPr>
      <w:r>
        <w:t>Intrathecal infusion device, revision of</w:t>
      </w:r>
      <w:r>
        <w:tab/>
        <w:t>39133</w:t>
      </w:r>
    </w:p>
    <w:p w14:paraId="73179990" w14:textId="77777777" w:rsidR="00C26C5B" w:rsidRDefault="00C26C5B" w:rsidP="00C26C5B">
      <w:pPr>
        <w:tabs>
          <w:tab w:val="right" w:pos="4819"/>
        </w:tabs>
      </w:pPr>
      <w:r>
        <w:t xml:space="preserve">  intrathoracic</w:t>
      </w:r>
      <w:r>
        <w:tab/>
        <w:t>20500, 20520, 20522, 20524, 20526, 20528</w:t>
      </w:r>
    </w:p>
    <w:p w14:paraId="6B6B1F52" w14:textId="77777777" w:rsidR="00C26C5B" w:rsidRDefault="00C26C5B" w:rsidP="00C26C5B">
      <w:pPr>
        <w:tabs>
          <w:tab w:val="right" w:pos="4819"/>
        </w:tabs>
      </w:pPr>
      <w:r>
        <w:t xml:space="preserve">    20540, 20542, 20546, 20548, 20560</w:t>
      </w:r>
    </w:p>
    <w:p w14:paraId="079D904B" w14:textId="77777777" w:rsidR="00C26C5B" w:rsidRDefault="00C26C5B" w:rsidP="00C26C5B">
      <w:pPr>
        <w:tabs>
          <w:tab w:val="right" w:pos="4819"/>
        </w:tabs>
      </w:pPr>
      <w:r>
        <w:t>Intrathoracic operation on heart, lungs, etc, other</w:t>
      </w:r>
      <w:r>
        <w:tab/>
        <w:t>38456</w:t>
      </w:r>
    </w:p>
    <w:p w14:paraId="42B53854" w14:textId="77777777" w:rsidR="00C26C5B" w:rsidRDefault="00C26C5B" w:rsidP="00C26C5B">
      <w:pPr>
        <w:tabs>
          <w:tab w:val="right" w:pos="4819"/>
        </w:tabs>
      </w:pPr>
      <w:r>
        <w:t xml:space="preserve">  intrathoracic operation on, not otherwise covered</w:t>
      </w:r>
      <w:r>
        <w:tab/>
        <w:t>38456</w:t>
      </w:r>
    </w:p>
    <w:p w14:paraId="3D3ED95D" w14:textId="77777777" w:rsidR="00C26C5B" w:rsidRDefault="00C26C5B" w:rsidP="00C26C5B">
      <w:pPr>
        <w:tabs>
          <w:tab w:val="right" w:pos="4819"/>
        </w:tabs>
      </w:pPr>
      <w:r>
        <w:t xml:space="preserve">  intrathoracic operation, not otherwise covered</w:t>
      </w:r>
      <w:r>
        <w:tab/>
        <w:t>38456</w:t>
      </w:r>
    </w:p>
    <w:p w14:paraId="2F259F60" w14:textId="77777777" w:rsidR="00C26C5B" w:rsidRDefault="00C26C5B" w:rsidP="00C26C5B">
      <w:pPr>
        <w:tabs>
          <w:tab w:val="right" w:pos="4819"/>
        </w:tabs>
      </w:pPr>
      <w:r>
        <w:t xml:space="preserve">  intrathoracic, congenital heart disease</w:t>
      </w:r>
      <w:r>
        <w:tab/>
        <w:t>38727, 38730</w:t>
      </w:r>
    </w:p>
    <w:p w14:paraId="515FF081" w14:textId="77777777" w:rsidR="00C26C5B" w:rsidRDefault="00C26C5B" w:rsidP="00C26C5B">
      <w:pPr>
        <w:tabs>
          <w:tab w:val="right" w:pos="4819"/>
        </w:tabs>
      </w:pPr>
      <w:r>
        <w:t>Intrauterine contraceptive device, introduction of</w:t>
      </w:r>
      <w:r>
        <w:tab/>
        <w:t>35503</w:t>
      </w:r>
    </w:p>
    <w:p w14:paraId="689A5B67" w14:textId="77777777" w:rsidR="00C26C5B" w:rsidRDefault="00C26C5B" w:rsidP="00C26C5B">
      <w:pPr>
        <w:tabs>
          <w:tab w:val="right" w:pos="4819"/>
        </w:tabs>
      </w:pPr>
      <w:r>
        <w:t xml:space="preserve">  intravascular blood transfusion</w:t>
      </w:r>
      <w:r>
        <w:tab/>
        <w:t>16609</w:t>
      </w:r>
    </w:p>
    <w:p w14:paraId="04B176C2" w14:textId="77777777" w:rsidR="00C26C5B" w:rsidRDefault="00C26C5B" w:rsidP="00C26C5B">
      <w:pPr>
        <w:tabs>
          <w:tab w:val="right" w:pos="4819"/>
        </w:tabs>
      </w:pPr>
      <w:r>
        <w:t>Intraventricular baffle, insertion of</w:t>
      </w:r>
      <w:r>
        <w:tab/>
        <w:t>38754</w:t>
      </w:r>
    </w:p>
    <w:p w14:paraId="27259904" w14:textId="77777777" w:rsidR="00C26C5B" w:rsidRDefault="00C26C5B" w:rsidP="00C26C5B">
      <w:pPr>
        <w:tabs>
          <w:tab w:val="right" w:pos="4819"/>
        </w:tabs>
      </w:pPr>
      <w:r>
        <w:t xml:space="preserve">  intubation</w:t>
      </w:r>
      <w:r>
        <w:tab/>
        <w:t>30488</w:t>
      </w:r>
    </w:p>
    <w:p w14:paraId="686BEC31" w14:textId="77777777" w:rsidR="00C26C5B" w:rsidRDefault="00C26C5B" w:rsidP="00C26C5B">
      <w:pPr>
        <w:tabs>
          <w:tab w:val="right" w:pos="4819"/>
        </w:tabs>
      </w:pPr>
      <w:r>
        <w:t xml:space="preserve">  intubation, gastro-oesophageal</w:t>
      </w:r>
      <w:r>
        <w:tab/>
        <w:t>13506</w:t>
      </w:r>
    </w:p>
    <w:p w14:paraId="0F51076B" w14:textId="77777777" w:rsidR="00C26C5B" w:rsidRDefault="00C26C5B" w:rsidP="00C26C5B">
      <w:pPr>
        <w:tabs>
          <w:tab w:val="right" w:pos="4819"/>
        </w:tabs>
      </w:pPr>
      <w:r>
        <w:t>Intubation, small bowel</w:t>
      </w:r>
      <w:r>
        <w:tab/>
        <w:t>30488</w:t>
      </w:r>
    </w:p>
    <w:p w14:paraId="329651C3" w14:textId="77777777" w:rsidR="00C26C5B" w:rsidRDefault="00C26C5B" w:rsidP="00C26C5B">
      <w:pPr>
        <w:tabs>
          <w:tab w:val="right" w:pos="4819"/>
        </w:tabs>
      </w:pPr>
      <w:r>
        <w:t xml:space="preserve">  inverted, surgical eversion of</w:t>
      </w:r>
      <w:r>
        <w:tab/>
        <w:t>31563</w:t>
      </w:r>
    </w:p>
    <w:p w14:paraId="4BCB8107" w14:textId="77777777" w:rsidR="00C26C5B" w:rsidRDefault="00C26C5B" w:rsidP="00C26C5B">
      <w:pPr>
        <w:tabs>
          <w:tab w:val="right" w:pos="4819"/>
        </w:tabs>
      </w:pPr>
      <w:r>
        <w:t>Invitro fertilisation</w:t>
      </w:r>
      <w:r>
        <w:tab/>
        <w:t>13200, 13203, 13209, 13212, 13215</w:t>
      </w:r>
    </w:p>
    <w:p w14:paraId="5921C58E" w14:textId="77777777" w:rsidR="00C26C5B" w:rsidRDefault="00C26C5B" w:rsidP="00C26C5B">
      <w:pPr>
        <w:tabs>
          <w:tab w:val="right" w:pos="4819"/>
        </w:tabs>
      </w:pPr>
      <w:r>
        <w:t xml:space="preserve">  13218, 13221</w:t>
      </w:r>
    </w:p>
    <w:p w14:paraId="7FA4B485" w14:textId="77777777" w:rsidR="00C26C5B" w:rsidRDefault="00C26C5B" w:rsidP="00C26C5B">
      <w:pPr>
        <w:tabs>
          <w:tab w:val="right" w:pos="4819"/>
        </w:tabs>
      </w:pPr>
      <w:r>
        <w:t xml:space="preserve">  involving ciliary body an/or iris, excision of</w:t>
      </w:r>
      <w:r>
        <w:tab/>
        <w:t>42767</w:t>
      </w:r>
    </w:p>
    <w:p w14:paraId="6CAE4DA5" w14:textId="77777777" w:rsidR="00C26C5B" w:rsidRDefault="00C26C5B" w:rsidP="00C26C5B">
      <w:pPr>
        <w:tabs>
          <w:tab w:val="right" w:pos="4819"/>
        </w:tabs>
      </w:pPr>
      <w:r>
        <w:t xml:space="preserve">  involving division of adhesions</w:t>
      </w:r>
      <w:r>
        <w:tab/>
        <w:t>38643</w:t>
      </w:r>
    </w:p>
    <w:p w14:paraId="75E5B28B" w14:textId="77777777" w:rsidR="00C26C5B" w:rsidRDefault="00C26C5B" w:rsidP="00C26C5B">
      <w:pPr>
        <w:tabs>
          <w:tab w:val="right" w:pos="4819"/>
        </w:tabs>
      </w:pPr>
      <w:r>
        <w:t xml:space="preserve">  involving gynaecology (exc. hysterectomy)</w:t>
      </w:r>
      <w:r>
        <w:tab/>
        <w:t>35717</w:t>
      </w:r>
    </w:p>
    <w:p w14:paraId="07FF653A" w14:textId="77777777" w:rsidR="00C26C5B" w:rsidRDefault="00C26C5B" w:rsidP="00C26C5B">
      <w:pPr>
        <w:tabs>
          <w:tab w:val="right" w:pos="4819"/>
        </w:tabs>
      </w:pPr>
      <w:r>
        <w:t xml:space="preserve">  involving procedures via laparoscope</w:t>
      </w:r>
      <w:r>
        <w:tab/>
        <w:t>35637</w:t>
      </w:r>
    </w:p>
    <w:p w14:paraId="6BDB16BE" w14:textId="77777777" w:rsidR="00C26C5B" w:rsidRDefault="00C26C5B" w:rsidP="00C26C5B">
      <w:pPr>
        <w:tabs>
          <w:tab w:val="right" w:pos="4819"/>
        </w:tabs>
      </w:pPr>
      <w:r>
        <w:t xml:space="preserve">  ionisation of</w:t>
      </w:r>
      <w:r>
        <w:tab/>
        <w:t>35608</w:t>
      </w:r>
    </w:p>
    <w:p w14:paraId="4F046B76" w14:textId="77777777" w:rsidR="00C26C5B" w:rsidRDefault="00C26C5B" w:rsidP="00C26C5B">
      <w:pPr>
        <w:tabs>
          <w:tab w:val="right" w:pos="4819"/>
        </w:tabs>
      </w:pPr>
      <w:r>
        <w:t>Ionisation, cervix</w:t>
      </w:r>
      <w:r>
        <w:tab/>
        <w:t>35608</w:t>
      </w:r>
    </w:p>
    <w:p w14:paraId="779B7231" w14:textId="77777777" w:rsidR="00C26C5B" w:rsidRDefault="00C26C5B" w:rsidP="00C26C5B">
      <w:pPr>
        <w:tabs>
          <w:tab w:val="right" w:pos="4819"/>
        </w:tabs>
      </w:pPr>
      <w:r>
        <w:t>Iridectomy</w:t>
      </w:r>
      <w:r>
        <w:tab/>
        <w:t>42764</w:t>
      </w:r>
    </w:p>
    <w:p w14:paraId="2178CA53" w14:textId="77777777" w:rsidR="00C26C5B" w:rsidRDefault="00C26C5B" w:rsidP="00C26C5B">
      <w:pPr>
        <w:tabs>
          <w:tab w:val="right" w:pos="4819"/>
        </w:tabs>
      </w:pPr>
      <w:r>
        <w:t xml:space="preserve">  iridectomy and sclerectomy for</w:t>
      </w:r>
      <w:r>
        <w:tab/>
        <w:t>42746</w:t>
      </w:r>
    </w:p>
    <w:p w14:paraId="31F683D5" w14:textId="77777777" w:rsidR="00C26C5B" w:rsidRDefault="00C26C5B" w:rsidP="00C26C5B">
      <w:pPr>
        <w:tabs>
          <w:tab w:val="right" w:pos="4819"/>
        </w:tabs>
      </w:pPr>
      <w:r>
        <w:t xml:space="preserve">  iridectomy or iridotomy</w:t>
      </w:r>
      <w:r>
        <w:tab/>
        <w:t>42764</w:t>
      </w:r>
    </w:p>
    <w:p w14:paraId="592C4643" w14:textId="77777777" w:rsidR="00C26C5B" w:rsidRDefault="00C26C5B" w:rsidP="00C26C5B">
      <w:pPr>
        <w:tabs>
          <w:tab w:val="right" w:pos="4819"/>
        </w:tabs>
      </w:pPr>
      <w:r>
        <w:t>Iridencleisis</w:t>
      </w:r>
      <w:r>
        <w:tab/>
        <w:t>42746</w:t>
      </w:r>
    </w:p>
    <w:p w14:paraId="129067E9" w14:textId="77777777" w:rsidR="00C26C5B" w:rsidRDefault="00C26C5B" w:rsidP="00C26C5B">
      <w:pPr>
        <w:tabs>
          <w:tab w:val="right" w:pos="4819"/>
        </w:tabs>
      </w:pPr>
      <w:r>
        <w:t>Iridocyclectomy</w:t>
      </w:r>
      <w:r>
        <w:tab/>
        <w:t>42767</w:t>
      </w:r>
    </w:p>
    <w:p w14:paraId="48EF1AE1" w14:textId="77777777" w:rsidR="00C26C5B" w:rsidRDefault="00C26C5B" w:rsidP="00C26C5B">
      <w:pPr>
        <w:tabs>
          <w:tab w:val="right" w:pos="4819"/>
        </w:tabs>
      </w:pPr>
      <w:r>
        <w:t>Iridotomy</w:t>
      </w:r>
      <w:r>
        <w:tab/>
        <w:t>42764</w:t>
      </w:r>
    </w:p>
    <w:p w14:paraId="17E6FD49" w14:textId="77777777" w:rsidR="00C26C5B" w:rsidRDefault="00C26C5B" w:rsidP="00C26C5B">
      <w:pPr>
        <w:tabs>
          <w:tab w:val="right" w:pos="4819"/>
        </w:tabs>
      </w:pPr>
      <w:r>
        <w:t xml:space="preserve">  iridotomy</w:t>
      </w:r>
      <w:r>
        <w:tab/>
        <w:t>42785</w:t>
      </w:r>
    </w:p>
    <w:p w14:paraId="138FA14E" w14:textId="77777777" w:rsidR="00C26C5B" w:rsidRDefault="00C26C5B" w:rsidP="00C26C5B">
      <w:pPr>
        <w:tabs>
          <w:tab w:val="right" w:pos="4819"/>
        </w:tabs>
      </w:pPr>
      <w:r>
        <w:t xml:space="preserve">  iridotomy, laser</w:t>
      </w:r>
      <w:r>
        <w:tab/>
        <w:t>42785</w:t>
      </w:r>
    </w:p>
    <w:p w14:paraId="082BE144" w14:textId="77777777" w:rsidR="00C26C5B" w:rsidRDefault="00C26C5B" w:rsidP="00C26C5B">
      <w:pPr>
        <w:tabs>
          <w:tab w:val="right" w:pos="4819"/>
        </w:tabs>
      </w:pPr>
      <w:r>
        <w:t>Iris and ciliary body, excision of tumour of</w:t>
      </w:r>
      <w:r>
        <w:tab/>
        <w:t>42767</w:t>
      </w:r>
    </w:p>
    <w:p w14:paraId="166D9C76" w14:textId="77777777" w:rsidR="00C26C5B" w:rsidRDefault="00C26C5B" w:rsidP="00C26C5B">
      <w:pPr>
        <w:tabs>
          <w:tab w:val="right" w:pos="4819"/>
        </w:tabs>
      </w:pPr>
      <w:r>
        <w:t xml:space="preserve">  iris tumour, laser photocoagulation</w:t>
      </w:r>
      <w:r>
        <w:tab/>
        <w:t>42806</w:t>
      </w:r>
    </w:p>
    <w:p w14:paraId="06181B89" w14:textId="77777777" w:rsidR="00C26C5B" w:rsidRDefault="00C26C5B" w:rsidP="00C26C5B">
      <w:pPr>
        <w:tabs>
          <w:tab w:val="right" w:pos="4819"/>
        </w:tabs>
      </w:pPr>
      <w:r>
        <w:t xml:space="preserve">  iris, excision of</w:t>
      </w:r>
      <w:r>
        <w:tab/>
        <w:t>42764</w:t>
      </w:r>
    </w:p>
    <w:p w14:paraId="65E500E1" w14:textId="77777777" w:rsidR="00C26C5B" w:rsidRDefault="00C26C5B" w:rsidP="00C26C5B">
      <w:pPr>
        <w:tabs>
          <w:tab w:val="right" w:pos="4819"/>
        </w:tabs>
      </w:pPr>
      <w:r>
        <w:t>Ischaemic limb, debridement of deep tissue</w:t>
      </w:r>
      <w:r>
        <w:tab/>
        <w:t>35100</w:t>
      </w:r>
    </w:p>
    <w:p w14:paraId="1D5F94BA" w14:textId="77777777" w:rsidR="00C26C5B" w:rsidRDefault="00C26C5B" w:rsidP="00C26C5B">
      <w:pPr>
        <w:tabs>
          <w:tab w:val="right" w:pos="4819"/>
        </w:tabs>
      </w:pPr>
      <w:r>
        <w:t xml:space="preserve">  ischaemic, debridement of tissue</w:t>
      </w:r>
      <w:r>
        <w:tab/>
        <w:t>35100, 35103</w:t>
      </w:r>
    </w:p>
    <w:p w14:paraId="76D96701" w14:textId="77777777" w:rsidR="00C26C5B" w:rsidRDefault="00C26C5B" w:rsidP="00C26C5B">
      <w:pPr>
        <w:tabs>
          <w:tab w:val="right" w:pos="4819"/>
        </w:tabs>
      </w:pPr>
      <w:r>
        <w:t>Ischio-rectal abscess, drainage of</w:t>
      </w:r>
      <w:r>
        <w:tab/>
        <w:t>32174-32175</w:t>
      </w:r>
    </w:p>
    <w:p w14:paraId="0D517D7D" w14:textId="77777777" w:rsidR="00C26C5B" w:rsidRDefault="00C26C5B" w:rsidP="00C26C5B">
      <w:pPr>
        <w:tabs>
          <w:tab w:val="right" w:pos="4819"/>
        </w:tabs>
      </w:pPr>
      <w:r>
        <w:t xml:space="preserve">  ischio-rectal, drainage of</w:t>
      </w:r>
      <w:r>
        <w:tab/>
        <w:t>32174-32175</w:t>
      </w:r>
    </w:p>
    <w:p w14:paraId="0A47DC16" w14:textId="77777777" w:rsidR="00C26C5B" w:rsidRDefault="00C26C5B" w:rsidP="00C26C5B">
      <w:pPr>
        <w:tabs>
          <w:tab w:val="right" w:pos="4819"/>
        </w:tabs>
      </w:pPr>
      <w:r>
        <w:t xml:space="preserve">  island flap, with vascular pedicle</w:t>
      </w:r>
      <w:r>
        <w:tab/>
        <w:t>45563</w:t>
      </w:r>
    </w:p>
    <w:p w14:paraId="01D2E9E6" w14:textId="77777777" w:rsidR="00C26C5B" w:rsidRDefault="00C26C5B" w:rsidP="00C26C5B">
      <w:pPr>
        <w:tabs>
          <w:tab w:val="right" w:pos="4819"/>
        </w:tabs>
      </w:pPr>
    </w:p>
    <w:p w14:paraId="1363CEFC"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J</w:t>
      </w:r>
    </w:p>
    <w:p w14:paraId="77085663" w14:textId="77777777" w:rsidR="00C26C5B" w:rsidRDefault="00C26C5B" w:rsidP="00C26C5B">
      <w:pPr>
        <w:tabs>
          <w:tab w:val="right" w:pos="4819"/>
        </w:tabs>
        <w:jc w:val="center"/>
        <w:rPr>
          <w:rFonts w:ascii="Helvetica" w:eastAsia="Helvetica" w:hAnsi="Helvetica" w:cs="Helvetica"/>
          <w:b/>
          <w:sz w:val="20"/>
        </w:rPr>
      </w:pPr>
    </w:p>
    <w:p w14:paraId="15E717B1" w14:textId="77777777" w:rsidR="00C26C5B" w:rsidRDefault="00C26C5B" w:rsidP="00C26C5B">
      <w:pPr>
        <w:tabs>
          <w:tab w:val="right" w:pos="4819"/>
        </w:tabs>
      </w:pPr>
      <w:r>
        <w:t>Jaw, dislocation, treatment of</w:t>
      </w:r>
      <w:r>
        <w:tab/>
        <w:t>47000</w:t>
      </w:r>
    </w:p>
    <w:p w14:paraId="5D84A15D" w14:textId="77777777" w:rsidR="00C26C5B" w:rsidRDefault="00C26C5B" w:rsidP="00C26C5B">
      <w:pPr>
        <w:tabs>
          <w:tab w:val="right" w:pos="4819"/>
        </w:tabs>
      </w:pPr>
      <w:r>
        <w:t>Jejunal atresia, bowel resection and anastomosis</w:t>
      </w:r>
      <w:r>
        <w:tab/>
        <w:t>43810</w:t>
      </w:r>
    </w:p>
    <w:p w14:paraId="442F523D" w14:textId="77777777" w:rsidR="00C26C5B" w:rsidRDefault="00C26C5B" w:rsidP="00C26C5B">
      <w:pPr>
        <w:tabs>
          <w:tab w:val="right" w:pos="4819"/>
        </w:tabs>
      </w:pPr>
      <w:r>
        <w:t>Jejunostomy, operative feeding</w:t>
      </w:r>
      <w:r>
        <w:tab/>
        <w:t>31462</w:t>
      </w:r>
    </w:p>
    <w:p w14:paraId="6672C5C0" w14:textId="77777777" w:rsidR="00C26C5B" w:rsidRDefault="00C26C5B" w:rsidP="00C26C5B">
      <w:pPr>
        <w:tabs>
          <w:tab w:val="right" w:pos="4819"/>
        </w:tabs>
      </w:pPr>
      <w:r>
        <w:t>Joint, application of external fixator, not for fracture</w:t>
      </w:r>
      <w:r>
        <w:tab/>
        <w:t>50130</w:t>
      </w:r>
    </w:p>
    <w:p w14:paraId="5C193D8D" w14:textId="77777777" w:rsidR="00C26C5B" w:rsidRDefault="00C26C5B" w:rsidP="00C26C5B">
      <w:pPr>
        <w:tabs>
          <w:tab w:val="right" w:pos="4819"/>
        </w:tabs>
      </w:pPr>
      <w:r>
        <w:t xml:space="preserve">  joint, arthroplasty</w:t>
      </w:r>
      <w:r>
        <w:tab/>
        <w:t>46309, 46312, 46315, 46318, 46321</w:t>
      </w:r>
    </w:p>
    <w:p w14:paraId="4F5B2C27" w14:textId="77777777" w:rsidR="00C26C5B" w:rsidRDefault="00C26C5B" w:rsidP="00C26C5B">
      <w:pPr>
        <w:tabs>
          <w:tab w:val="right" w:pos="4819"/>
        </w:tabs>
      </w:pPr>
      <w:r>
        <w:t xml:space="preserve">  joint, arthrotomy</w:t>
      </w:r>
      <w:r>
        <w:tab/>
        <w:t>46330</w:t>
      </w:r>
    </w:p>
    <w:p w14:paraId="77B9BD84" w14:textId="77777777" w:rsidR="00C26C5B" w:rsidRDefault="00C26C5B" w:rsidP="00C26C5B">
      <w:pPr>
        <w:tabs>
          <w:tab w:val="right" w:pos="4819"/>
        </w:tabs>
      </w:pPr>
      <w:r>
        <w:t xml:space="preserve">  joint, arthrotomy of</w:t>
      </w:r>
      <w:r>
        <w:tab/>
        <w:t>46330</w:t>
      </w:r>
    </w:p>
    <w:p w14:paraId="2BA859A1" w14:textId="77777777" w:rsidR="00C26C5B" w:rsidRDefault="00C26C5B" w:rsidP="00C26C5B">
      <w:pPr>
        <w:tabs>
          <w:tab w:val="right" w:pos="4819"/>
        </w:tabs>
      </w:pPr>
      <w:r>
        <w:t xml:space="preserve">  joint, dislocation, treatment of</w:t>
      </w:r>
      <w:r>
        <w:tab/>
        <w:t>47030, 47033, 47042</w:t>
      </w:r>
    </w:p>
    <w:p w14:paraId="748345E2" w14:textId="77777777" w:rsidR="00C26C5B" w:rsidRDefault="00C26C5B" w:rsidP="00C26C5B">
      <w:pPr>
        <w:tabs>
          <w:tab w:val="right" w:pos="4819"/>
        </w:tabs>
      </w:pPr>
      <w:r>
        <w:t xml:space="preserve">    47045</w:t>
      </w:r>
    </w:p>
    <w:p w14:paraId="6B1CEB7B" w14:textId="77777777" w:rsidR="00C26C5B" w:rsidRDefault="00C26C5B" w:rsidP="00C26C5B">
      <w:pPr>
        <w:tabs>
          <w:tab w:val="right" w:pos="4819"/>
        </w:tabs>
      </w:pPr>
      <w:r>
        <w:t xml:space="preserve">  joint, distal, reconstruction/stabilisation</w:t>
      </w:r>
      <w:r>
        <w:tab/>
        <w:t>46345</w:t>
      </w:r>
    </w:p>
    <w:p w14:paraId="4F82BB9A" w14:textId="77777777" w:rsidR="00C26C5B" w:rsidRDefault="00C26C5B" w:rsidP="00C26C5B">
      <w:pPr>
        <w:tabs>
          <w:tab w:val="right" w:pos="4819"/>
        </w:tabs>
      </w:pPr>
      <w:r>
        <w:t xml:space="preserve">  joint, distal, synovectomy</w:t>
      </w:r>
      <w:r>
        <w:tab/>
        <w:t>46342</w:t>
      </w:r>
    </w:p>
    <w:p w14:paraId="6563EEC4" w14:textId="77777777" w:rsidR="00C26C5B" w:rsidRDefault="00C26C5B" w:rsidP="00C26C5B">
      <w:pPr>
        <w:tabs>
          <w:tab w:val="right" w:pos="4819"/>
        </w:tabs>
      </w:pPr>
      <w:r>
        <w:t xml:space="preserve">  joint, external fixation, application of</w:t>
      </w:r>
      <w:r>
        <w:tab/>
        <w:t>45879</w:t>
      </w:r>
    </w:p>
    <w:p w14:paraId="45CBBDA7" w14:textId="77777777" w:rsidR="00C26C5B" w:rsidRDefault="00C26C5B" w:rsidP="00C26C5B">
      <w:pPr>
        <w:tabs>
          <w:tab w:val="right" w:pos="4819"/>
        </w:tabs>
      </w:pPr>
      <w:r>
        <w:t xml:space="preserve">  joint, hemiarthroplasty</w:t>
      </w:r>
      <w:r>
        <w:tab/>
        <w:t>46309, 46312, 46315, 46318, 46321</w:t>
      </w:r>
    </w:p>
    <w:p w14:paraId="34379173" w14:textId="77777777" w:rsidR="00C26C5B" w:rsidRDefault="00C26C5B" w:rsidP="00C26C5B">
      <w:pPr>
        <w:tabs>
          <w:tab w:val="right" w:pos="4819"/>
        </w:tabs>
      </w:pPr>
      <w:r>
        <w:t xml:space="preserve">  joint, irrigation of</w:t>
      </w:r>
      <w:r>
        <w:tab/>
        <w:t>45865</w:t>
      </w:r>
    </w:p>
    <w:p w14:paraId="52D3C430" w14:textId="77777777" w:rsidR="00C26C5B" w:rsidRDefault="00C26C5B" w:rsidP="00C26C5B">
      <w:pPr>
        <w:tabs>
          <w:tab w:val="right" w:pos="4819"/>
        </w:tabs>
      </w:pPr>
      <w:r>
        <w:t xml:space="preserve">  joint, joint capsule release of</w:t>
      </w:r>
      <w:r>
        <w:tab/>
        <w:t>46381</w:t>
      </w:r>
    </w:p>
    <w:p w14:paraId="211A565B" w14:textId="77777777" w:rsidR="00C26C5B" w:rsidRDefault="00C26C5B" w:rsidP="00C26C5B">
      <w:pPr>
        <w:tabs>
          <w:tab w:val="right" w:pos="4819"/>
        </w:tabs>
      </w:pPr>
      <w:r>
        <w:t xml:space="preserve">  joint, ligamentous repair</w:t>
      </w:r>
      <w:r>
        <w:tab/>
        <w:t>46333</w:t>
      </w:r>
    </w:p>
    <w:p w14:paraId="0A6FB0A3" w14:textId="77777777" w:rsidR="00C26C5B" w:rsidRDefault="00C26C5B" w:rsidP="00C26C5B">
      <w:pPr>
        <w:tabs>
          <w:tab w:val="right" w:pos="4819"/>
        </w:tabs>
      </w:pPr>
      <w:r>
        <w:t xml:space="preserve">  joint, ligamentous repair of</w:t>
      </w:r>
      <w:r>
        <w:tab/>
        <w:t>46333</w:t>
      </w:r>
    </w:p>
    <w:p w14:paraId="79D80CF1" w14:textId="77777777" w:rsidR="00C26C5B" w:rsidRDefault="00C26C5B" w:rsidP="00C26C5B">
      <w:pPr>
        <w:tabs>
          <w:tab w:val="right" w:pos="4819"/>
        </w:tabs>
      </w:pPr>
      <w:r>
        <w:t xml:space="preserve">  joint, Lisfranc's amputation of</w:t>
      </w:r>
      <w:r>
        <w:tab/>
        <w:t>44364</w:t>
      </w:r>
    </w:p>
    <w:p w14:paraId="70756E70" w14:textId="77777777" w:rsidR="00C26C5B" w:rsidRDefault="00C26C5B" w:rsidP="00C26C5B">
      <w:pPr>
        <w:tabs>
          <w:tab w:val="right" w:pos="4819"/>
        </w:tabs>
      </w:pPr>
      <w:r>
        <w:t xml:space="preserve">  joint, manipulation of</w:t>
      </w:r>
      <w:r>
        <w:tab/>
        <w:t>45851</w:t>
      </w:r>
    </w:p>
    <w:p w14:paraId="641AA650" w14:textId="77777777" w:rsidR="00C26C5B" w:rsidRDefault="00C26C5B" w:rsidP="00C26C5B">
      <w:pPr>
        <w:tabs>
          <w:tab w:val="right" w:pos="4819"/>
        </w:tabs>
      </w:pPr>
      <w:r>
        <w:t xml:space="preserve">  joint, open surgical exploration of</w:t>
      </w:r>
      <w:r>
        <w:tab/>
        <w:t>45861, 45863, 45865</w:t>
      </w:r>
    </w:p>
    <w:p w14:paraId="6D6B2CFE" w14:textId="77777777" w:rsidR="00C26C5B" w:rsidRDefault="00C26C5B" w:rsidP="00C26C5B">
      <w:pPr>
        <w:tabs>
          <w:tab w:val="right" w:pos="4819"/>
        </w:tabs>
      </w:pPr>
      <w:r>
        <w:t xml:space="preserve">    45867, 45869, 45871, 45873</w:t>
      </w:r>
    </w:p>
    <w:p w14:paraId="43A9F59F" w14:textId="77777777" w:rsidR="00C26C5B" w:rsidRDefault="00C26C5B" w:rsidP="00C26C5B">
      <w:pPr>
        <w:tabs>
          <w:tab w:val="right" w:pos="4819"/>
        </w:tabs>
      </w:pPr>
      <w:r>
        <w:t xml:space="preserve">  joint, synovectomy of</w:t>
      </w:r>
      <w:r>
        <w:tab/>
        <w:t>46342</w:t>
      </w:r>
    </w:p>
    <w:p w14:paraId="6A40BD96" w14:textId="77777777" w:rsidR="00C26C5B" w:rsidRDefault="00C26C5B" w:rsidP="00C26C5B">
      <w:pPr>
        <w:tabs>
          <w:tab w:val="right" w:pos="4819"/>
        </w:tabs>
      </w:pPr>
      <w:r>
        <w:t xml:space="preserve">  joint, synovectomy/capsulectomy/debridement</w:t>
      </w:r>
      <w:r>
        <w:tab/>
        <w:t>46336</w:t>
      </w:r>
    </w:p>
    <w:p w14:paraId="50B601C0" w14:textId="77777777" w:rsidR="00C26C5B" w:rsidRDefault="00C26C5B" w:rsidP="00C26C5B">
      <w:pPr>
        <w:tabs>
          <w:tab w:val="right" w:pos="4819"/>
        </w:tabs>
      </w:pPr>
      <w:r>
        <w:t xml:space="preserve">  joint, total replacement arthroplasty of</w:t>
      </w:r>
      <w:r>
        <w:tab/>
        <w:t>46309, 46312</w:t>
      </w:r>
    </w:p>
    <w:p w14:paraId="716E0FEB" w14:textId="77777777" w:rsidR="00C26C5B" w:rsidRDefault="00C26C5B" w:rsidP="00C26C5B">
      <w:pPr>
        <w:tabs>
          <w:tab w:val="right" w:pos="4819"/>
        </w:tabs>
      </w:pPr>
      <w:r>
        <w:t xml:space="preserve">    46315, 46318, 46321</w:t>
      </w:r>
    </w:p>
    <w:p w14:paraId="26659D2A" w14:textId="77777777" w:rsidR="00C26C5B" w:rsidRDefault="00C26C5B" w:rsidP="00C26C5B">
      <w:pPr>
        <w:tabs>
          <w:tab w:val="right" w:pos="4819"/>
        </w:tabs>
      </w:pPr>
      <w:r>
        <w:t xml:space="preserve">  joint, total replacement of</w:t>
      </w:r>
      <w:r>
        <w:tab/>
        <w:t>49857</w:t>
      </w:r>
    </w:p>
    <w:p w14:paraId="234B123A" w14:textId="77777777" w:rsidR="00C26C5B" w:rsidRDefault="00C26C5B" w:rsidP="00C26C5B">
      <w:pPr>
        <w:tabs>
          <w:tab w:val="right" w:pos="4819"/>
        </w:tabs>
      </w:pPr>
      <w:r>
        <w:t xml:space="preserve">  juice, collection of</w:t>
      </w:r>
      <w:r>
        <w:tab/>
        <w:t>30488</w:t>
      </w:r>
    </w:p>
    <w:p w14:paraId="1206F6DE" w14:textId="77777777" w:rsidR="00C26C5B" w:rsidRDefault="00C26C5B" w:rsidP="00C26C5B">
      <w:pPr>
        <w:tabs>
          <w:tab w:val="right" w:pos="4819"/>
        </w:tabs>
      </w:pPr>
      <w:r>
        <w:t>Juvenile cataract, removal of</w:t>
      </w:r>
      <w:r>
        <w:tab/>
        <w:t>42716</w:t>
      </w:r>
    </w:p>
    <w:p w14:paraId="3039542D" w14:textId="77777777" w:rsidR="00C26C5B" w:rsidRDefault="00C26C5B" w:rsidP="00C26C5B">
      <w:pPr>
        <w:tabs>
          <w:tab w:val="right" w:pos="4819"/>
        </w:tabs>
      </w:pPr>
      <w:r>
        <w:t xml:space="preserve">  juxtasceral Depot injection</w:t>
      </w:r>
      <w:r>
        <w:tab/>
        <w:t>42741</w:t>
      </w:r>
    </w:p>
    <w:p w14:paraId="225F1EA9" w14:textId="77777777" w:rsidR="00C26C5B" w:rsidRDefault="00C26C5B" w:rsidP="00C26C5B">
      <w:pPr>
        <w:tabs>
          <w:tab w:val="right" w:pos="4819"/>
        </w:tabs>
      </w:pPr>
    </w:p>
    <w:p w14:paraId="36280AD8"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K</w:t>
      </w:r>
    </w:p>
    <w:p w14:paraId="3934C4F4" w14:textId="77777777" w:rsidR="00C26C5B" w:rsidRDefault="00C26C5B" w:rsidP="00C26C5B">
      <w:pPr>
        <w:tabs>
          <w:tab w:val="right" w:pos="4819"/>
        </w:tabs>
        <w:jc w:val="center"/>
        <w:rPr>
          <w:rFonts w:ascii="Helvetica" w:eastAsia="Helvetica" w:hAnsi="Helvetica" w:cs="Helvetica"/>
          <w:b/>
          <w:sz w:val="20"/>
        </w:rPr>
      </w:pPr>
    </w:p>
    <w:p w14:paraId="38749F3B" w14:textId="77777777" w:rsidR="00C26C5B" w:rsidRDefault="00C26C5B" w:rsidP="00C26C5B">
      <w:pPr>
        <w:tabs>
          <w:tab w:val="right" w:pos="4819"/>
        </w:tabs>
      </w:pPr>
      <w:r>
        <w:t>Keratectomy, partial, for corneal scars</w:t>
      </w:r>
      <w:r>
        <w:tab/>
        <w:t>42647</w:t>
      </w:r>
    </w:p>
    <w:p w14:paraId="6D0D650F" w14:textId="77777777" w:rsidR="00C26C5B" w:rsidRDefault="00C26C5B" w:rsidP="00C26C5B">
      <w:pPr>
        <w:tabs>
          <w:tab w:val="right" w:pos="4819"/>
        </w:tabs>
      </w:pPr>
      <w:r>
        <w:t>Keratoplasty</w:t>
      </w:r>
      <w:r>
        <w:tab/>
        <w:t>42653, 42656</w:t>
      </w:r>
    </w:p>
    <w:p w14:paraId="35EAED5B" w14:textId="77777777" w:rsidR="00C26C5B" w:rsidRDefault="00C26C5B" w:rsidP="00C26C5B">
      <w:pPr>
        <w:tabs>
          <w:tab w:val="right" w:pos="4819"/>
        </w:tabs>
      </w:pPr>
      <w:r>
        <w:t xml:space="preserve">  keratoplasty, epithelial debridement for</w:t>
      </w:r>
      <w:r>
        <w:tab/>
        <w:t>42651</w:t>
      </w:r>
    </w:p>
    <w:p w14:paraId="10A08E1C" w14:textId="77777777" w:rsidR="00C26C5B" w:rsidRDefault="00C26C5B" w:rsidP="00C26C5B">
      <w:pPr>
        <w:tabs>
          <w:tab w:val="right" w:pos="4819"/>
        </w:tabs>
      </w:pPr>
      <w:r>
        <w:t>Keratosis, obturans, surgical removal</w:t>
      </w:r>
      <w:r>
        <w:tab/>
        <w:t>41509</w:t>
      </w:r>
    </w:p>
    <w:p w14:paraId="7A7877AC" w14:textId="77777777" w:rsidR="00C26C5B" w:rsidRDefault="00C26C5B" w:rsidP="00C26C5B">
      <w:pPr>
        <w:tabs>
          <w:tab w:val="right" w:pos="4819"/>
        </w:tabs>
      </w:pPr>
      <w:r>
        <w:t>Kidney, dialysis, in hospital</w:t>
      </w:r>
      <w:r>
        <w:tab/>
        <w:t>13100, 13103</w:t>
      </w:r>
    </w:p>
    <w:p w14:paraId="7A9407D4" w14:textId="77777777" w:rsidR="00C26C5B" w:rsidRDefault="00C26C5B" w:rsidP="00C26C5B">
      <w:pPr>
        <w:tabs>
          <w:tab w:val="right" w:pos="4819"/>
        </w:tabs>
      </w:pPr>
      <w:r>
        <w:t xml:space="preserve">  kidney, removal from</w:t>
      </w:r>
      <w:r>
        <w:tab/>
        <w:t>36558</w:t>
      </w:r>
    </w:p>
    <w:p w14:paraId="1BFD4415" w14:textId="77777777" w:rsidR="00C26C5B" w:rsidRDefault="00C26C5B" w:rsidP="00C26C5B">
      <w:pPr>
        <w:tabs>
          <w:tab w:val="right" w:pos="4819"/>
        </w:tabs>
      </w:pPr>
      <w:r>
        <w:t xml:space="preserve">  kidney, removal of</w:t>
      </w:r>
      <w:r>
        <w:tab/>
        <w:t>36543</w:t>
      </w:r>
    </w:p>
    <w:p w14:paraId="5E299B0A" w14:textId="77777777" w:rsidR="00C26C5B" w:rsidRDefault="00C26C5B" w:rsidP="00C26C5B">
      <w:pPr>
        <w:tabs>
          <w:tab w:val="right" w:pos="4819"/>
        </w:tabs>
      </w:pPr>
      <w:r>
        <w:t>Kirschner wire, insertion of</w:t>
      </w:r>
      <w:r>
        <w:tab/>
        <w:t>47921</w:t>
      </w:r>
    </w:p>
    <w:p w14:paraId="7D2DBE6C" w14:textId="77777777" w:rsidR="00C26C5B" w:rsidRDefault="00C26C5B" w:rsidP="00C26C5B">
      <w:pPr>
        <w:tabs>
          <w:tab w:val="right" w:pos="4819"/>
        </w:tabs>
      </w:pPr>
      <w:r>
        <w:t xml:space="preserve">  knee</w:t>
      </w:r>
      <w:r>
        <w:tab/>
        <w:t>49500, 49509, 49512, 49517-49519, 49521, 49524, 49527</w:t>
      </w:r>
    </w:p>
    <w:p w14:paraId="5EEF35BC" w14:textId="77777777" w:rsidR="00C26C5B" w:rsidRDefault="00C26C5B" w:rsidP="00C26C5B">
      <w:pPr>
        <w:tabs>
          <w:tab w:val="right" w:pos="4819"/>
        </w:tabs>
      </w:pPr>
      <w:r>
        <w:t xml:space="preserve">    49530, 49533-49534, 49564</w:t>
      </w:r>
    </w:p>
    <w:p w14:paraId="19ED5AEB" w14:textId="77777777" w:rsidR="00C26C5B" w:rsidRDefault="00C26C5B" w:rsidP="00C26C5B">
      <w:pPr>
        <w:tabs>
          <w:tab w:val="right" w:pos="4819"/>
        </w:tabs>
      </w:pPr>
      <w:r>
        <w:t xml:space="preserve">  knee &amp; popliteal area</w:t>
      </w:r>
      <w:r>
        <w:tab/>
        <w:t>21300, 21321, 21340, 21360, 21380</w:t>
      </w:r>
    </w:p>
    <w:p w14:paraId="41C5B93F" w14:textId="77777777" w:rsidR="00C26C5B" w:rsidRDefault="00C26C5B" w:rsidP="00C26C5B">
      <w:pPr>
        <w:tabs>
          <w:tab w:val="right" w:pos="4819"/>
        </w:tabs>
      </w:pPr>
      <w:r>
        <w:t xml:space="preserve">    21382, 21390, 21392, 21400, 21402-21404, 21420, 21430</w:t>
      </w:r>
    </w:p>
    <w:p w14:paraId="5960717D" w14:textId="77777777" w:rsidR="00C26C5B" w:rsidRDefault="00C26C5B" w:rsidP="00C26C5B">
      <w:pPr>
        <w:tabs>
          <w:tab w:val="right" w:pos="4819"/>
        </w:tabs>
      </w:pPr>
      <w:r>
        <w:t xml:space="preserve">    21432, 21440</w:t>
      </w:r>
    </w:p>
    <w:p w14:paraId="63EEACD0" w14:textId="77777777" w:rsidR="00C26C5B" w:rsidRDefault="00C26C5B" w:rsidP="00C26C5B">
      <w:pPr>
        <w:tabs>
          <w:tab w:val="right" w:pos="4819"/>
        </w:tabs>
      </w:pPr>
      <w:r>
        <w:t>Knee, amputation at or below</w:t>
      </w:r>
      <w:r>
        <w:tab/>
        <w:t>44367</w:t>
      </w:r>
    </w:p>
    <w:p w14:paraId="566890B0" w14:textId="77777777" w:rsidR="00C26C5B" w:rsidRDefault="00C26C5B" w:rsidP="00C26C5B">
      <w:pPr>
        <w:tabs>
          <w:tab w:val="right" w:pos="4819"/>
        </w:tabs>
      </w:pPr>
      <w:r>
        <w:t xml:space="preserve">  knee, removal of</w:t>
      </w:r>
      <w:r>
        <w:tab/>
        <w:t>49515</w:t>
      </w:r>
    </w:p>
    <w:p w14:paraId="048383B6" w14:textId="77777777" w:rsidR="00C26C5B" w:rsidRDefault="00C26C5B" w:rsidP="00C26C5B">
      <w:pPr>
        <w:tabs>
          <w:tab w:val="right" w:pos="4819"/>
        </w:tabs>
      </w:pPr>
    </w:p>
    <w:p w14:paraId="44609371"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L</w:t>
      </w:r>
    </w:p>
    <w:p w14:paraId="480523FA" w14:textId="77777777" w:rsidR="00C26C5B" w:rsidRDefault="00C26C5B" w:rsidP="00C26C5B">
      <w:pPr>
        <w:tabs>
          <w:tab w:val="right" w:pos="4819"/>
        </w:tabs>
        <w:jc w:val="center"/>
        <w:rPr>
          <w:rFonts w:ascii="Helvetica" w:eastAsia="Helvetica" w:hAnsi="Helvetica" w:cs="Helvetica"/>
          <w:b/>
          <w:sz w:val="20"/>
        </w:rPr>
      </w:pPr>
    </w:p>
    <w:p w14:paraId="08420411" w14:textId="77777777" w:rsidR="00C26C5B" w:rsidRDefault="00C26C5B" w:rsidP="00C26C5B">
      <w:pPr>
        <w:tabs>
          <w:tab w:val="right" w:pos="4819"/>
        </w:tabs>
      </w:pPr>
      <w:r>
        <w:t>Labyrinth, destruction of</w:t>
      </w:r>
      <w:r>
        <w:tab/>
        <w:t>41572</w:t>
      </w:r>
    </w:p>
    <w:p w14:paraId="67A2B646" w14:textId="77777777" w:rsidR="00C26C5B" w:rsidRDefault="00C26C5B" w:rsidP="00C26C5B">
      <w:pPr>
        <w:tabs>
          <w:tab w:val="right" w:pos="4819"/>
        </w:tabs>
      </w:pPr>
      <w:r>
        <w:t>Labyrinthotomy</w:t>
      </w:r>
      <w:r>
        <w:tab/>
        <w:t>41572</w:t>
      </w:r>
    </w:p>
    <w:p w14:paraId="68377AD0" w14:textId="77777777" w:rsidR="00C26C5B" w:rsidRDefault="00C26C5B" w:rsidP="00C26C5B">
      <w:pPr>
        <w:tabs>
          <w:tab w:val="right" w:pos="4819"/>
        </w:tabs>
      </w:pPr>
      <w:r>
        <w:t>Laceration, ear/eyelid/nose/lip, full thickness, repair</w:t>
      </w:r>
      <w:r>
        <w:tab/>
        <w:t>30052</w:t>
      </w:r>
    </w:p>
    <w:p w14:paraId="336F602B" w14:textId="77777777" w:rsidR="00C26C5B" w:rsidRDefault="00C26C5B" w:rsidP="00C26C5B">
      <w:pPr>
        <w:tabs>
          <w:tab w:val="right" w:pos="4819"/>
        </w:tabs>
      </w:pPr>
      <w:r>
        <w:t xml:space="preserve">  lacerations not involving sclera</w:t>
      </w:r>
      <w:r>
        <w:tab/>
        <w:t>30032</w:t>
      </w:r>
    </w:p>
    <w:p w14:paraId="52C92CF5" w14:textId="77777777" w:rsidR="00C26C5B" w:rsidRDefault="00C26C5B" w:rsidP="00C26C5B">
      <w:pPr>
        <w:tabs>
          <w:tab w:val="right" w:pos="4819"/>
        </w:tabs>
      </w:pPr>
      <w:r>
        <w:t>Lacrimal canalicular system, establishment patency</w:t>
      </w:r>
      <w:r>
        <w:tab/>
        <w:t>42599</w:t>
      </w:r>
    </w:p>
    <w:p w14:paraId="0ACE9CF5" w14:textId="77777777" w:rsidR="00C26C5B" w:rsidRDefault="00C26C5B" w:rsidP="00C26C5B">
      <w:pPr>
        <w:tabs>
          <w:tab w:val="right" w:pos="4819"/>
        </w:tabs>
      </w:pPr>
      <w:r>
        <w:t xml:space="preserve">  42602</w:t>
      </w:r>
    </w:p>
    <w:p w14:paraId="33681056" w14:textId="77777777" w:rsidR="00C26C5B" w:rsidRDefault="00C26C5B" w:rsidP="00C26C5B">
      <w:pPr>
        <w:tabs>
          <w:tab w:val="right" w:pos="4819"/>
        </w:tabs>
      </w:pPr>
      <w:r>
        <w:t xml:space="preserve">  lacrimal, excision of palpebral lobe</w:t>
      </w:r>
      <w:r>
        <w:tab/>
        <w:t>42593</w:t>
      </w:r>
    </w:p>
    <w:p w14:paraId="3A4788F6" w14:textId="77777777" w:rsidR="00C26C5B" w:rsidRDefault="00C26C5B" w:rsidP="00C26C5B">
      <w:pPr>
        <w:tabs>
          <w:tab w:val="right" w:pos="4819"/>
        </w:tabs>
      </w:pPr>
      <w:r>
        <w:t>Lagrange's operation (iridectomy and sclerectomy)</w:t>
      </w:r>
      <w:r>
        <w:tab/>
        <w:t>42746</w:t>
      </w:r>
    </w:p>
    <w:p w14:paraId="655E1769" w14:textId="77777777" w:rsidR="00C26C5B" w:rsidRDefault="00C26C5B" w:rsidP="00C26C5B">
      <w:pPr>
        <w:tabs>
          <w:tab w:val="right" w:pos="4819"/>
        </w:tabs>
      </w:pPr>
      <w:r>
        <w:t>Laminectomy  and insertion of epidural implant</w:t>
      </w:r>
      <w:r>
        <w:tab/>
        <w:t>39139</w:t>
      </w:r>
    </w:p>
    <w:p w14:paraId="65B51360" w14:textId="77777777" w:rsidR="00C26C5B" w:rsidRDefault="00C26C5B" w:rsidP="00C26C5B">
      <w:pPr>
        <w:tabs>
          <w:tab w:val="right" w:pos="4819"/>
        </w:tabs>
      </w:pPr>
      <w:r>
        <w:t>Laparascopic division of adhesions</w:t>
      </w:r>
      <w:r>
        <w:tab/>
        <w:t>35637</w:t>
      </w:r>
    </w:p>
    <w:p w14:paraId="6EB529DB" w14:textId="77777777" w:rsidR="00C26C5B" w:rsidRDefault="00C26C5B" w:rsidP="00C26C5B">
      <w:pPr>
        <w:tabs>
          <w:tab w:val="right" w:pos="4819"/>
        </w:tabs>
      </w:pPr>
      <w:r>
        <w:t xml:space="preserve">  Laparoscopic resection of</w:t>
      </w:r>
      <w:r>
        <w:tab/>
        <w:t>35641</w:t>
      </w:r>
    </w:p>
    <w:p w14:paraId="3713AA8C" w14:textId="77777777" w:rsidR="00C26C5B" w:rsidRDefault="00C26C5B" w:rsidP="00C26C5B">
      <w:pPr>
        <w:tabs>
          <w:tab w:val="right" w:pos="4819"/>
        </w:tabs>
      </w:pPr>
      <w:r>
        <w:t xml:space="preserve">  laparoscopically assisted</w:t>
      </w:r>
      <w:r>
        <w:tab/>
        <w:t>35750, 35753-35754, 35756</w:t>
      </w:r>
    </w:p>
    <w:p w14:paraId="08829D98" w14:textId="77777777" w:rsidR="00C26C5B" w:rsidRDefault="00C26C5B" w:rsidP="00C26C5B">
      <w:pPr>
        <w:tabs>
          <w:tab w:val="right" w:pos="4819"/>
        </w:tabs>
      </w:pPr>
      <w:r>
        <w:t xml:space="preserve">  laparoscopically assisted hysterectomy</w:t>
      </w:r>
      <w:r>
        <w:tab/>
        <w:t>35750, 35753-35754</w:t>
      </w:r>
    </w:p>
    <w:p w14:paraId="15E496CE" w14:textId="77777777" w:rsidR="00C26C5B" w:rsidRDefault="00C26C5B" w:rsidP="00C26C5B">
      <w:pPr>
        <w:tabs>
          <w:tab w:val="right" w:pos="4819"/>
        </w:tabs>
      </w:pPr>
      <w:r>
        <w:t xml:space="preserve">    35756</w:t>
      </w:r>
    </w:p>
    <w:p w14:paraId="7D7A145B" w14:textId="77777777" w:rsidR="00C26C5B" w:rsidRDefault="00C26C5B" w:rsidP="00C26C5B">
      <w:pPr>
        <w:tabs>
          <w:tab w:val="right" w:pos="4819"/>
        </w:tabs>
      </w:pPr>
      <w:r>
        <w:t>Laparoscopy and hysteroscopy under GA</w:t>
      </w:r>
      <w:r>
        <w:tab/>
        <w:t>35636</w:t>
      </w:r>
    </w:p>
    <w:p w14:paraId="4F6BD7C0" w14:textId="77777777" w:rsidR="00C26C5B" w:rsidRDefault="00C26C5B" w:rsidP="00C26C5B">
      <w:pPr>
        <w:tabs>
          <w:tab w:val="right" w:pos="4819"/>
        </w:tabs>
      </w:pPr>
      <w:r>
        <w:t xml:space="preserve">  laparoscopy, complicated</w:t>
      </w:r>
      <w:r>
        <w:tab/>
        <w:t>35641</w:t>
      </w:r>
    </w:p>
    <w:p w14:paraId="7740C1C7" w14:textId="77777777" w:rsidR="00C26C5B" w:rsidRDefault="00C26C5B" w:rsidP="00C26C5B">
      <w:pPr>
        <w:tabs>
          <w:tab w:val="right" w:pos="4819"/>
        </w:tabs>
      </w:pPr>
      <w:r>
        <w:t xml:space="preserve">  Laparoscopy, diagnostic</w:t>
      </w:r>
      <w:r>
        <w:tab/>
        <w:t>30627</w:t>
      </w:r>
    </w:p>
    <w:p w14:paraId="0A56F81E" w14:textId="77777777" w:rsidR="00C26C5B" w:rsidRDefault="00C26C5B" w:rsidP="00C26C5B">
      <w:pPr>
        <w:tabs>
          <w:tab w:val="right" w:pos="4819"/>
        </w:tabs>
      </w:pPr>
      <w:r>
        <w:t>Laparostomy</w:t>
      </w:r>
      <w:r>
        <w:tab/>
        <w:t>30397, 30399</w:t>
      </w:r>
    </w:p>
    <w:p w14:paraId="45793E16" w14:textId="77777777" w:rsidR="00C26C5B" w:rsidRDefault="00C26C5B" w:rsidP="00C26C5B">
      <w:pPr>
        <w:tabs>
          <w:tab w:val="right" w:pos="4819"/>
        </w:tabs>
      </w:pPr>
      <w:r>
        <w:t>Laparotomy and division of adhesions</w:t>
      </w:r>
      <w:r>
        <w:tab/>
        <w:t>30623, 30626</w:t>
      </w:r>
    </w:p>
    <w:p w14:paraId="574FABC1" w14:textId="77777777" w:rsidR="00C26C5B" w:rsidRDefault="00C26C5B" w:rsidP="00C26C5B">
      <w:pPr>
        <w:tabs>
          <w:tab w:val="right" w:pos="4819"/>
        </w:tabs>
      </w:pPr>
      <w:r>
        <w:t>Large intestine, resection of</w:t>
      </w:r>
      <w:r>
        <w:tab/>
        <w:t>32000, 32003</w:t>
      </w:r>
    </w:p>
    <w:p w14:paraId="267CFC2F" w14:textId="77777777" w:rsidR="00C26C5B" w:rsidRDefault="00C26C5B" w:rsidP="00C26C5B">
      <w:pPr>
        <w:tabs>
          <w:tab w:val="right" w:pos="4819"/>
        </w:tabs>
      </w:pPr>
      <w:r>
        <w:t xml:space="preserve">  large loop excision</w:t>
      </w:r>
      <w:r>
        <w:tab/>
        <w:t>35647-35648</w:t>
      </w:r>
    </w:p>
    <w:p w14:paraId="23E34E39" w14:textId="77777777" w:rsidR="00C26C5B" w:rsidRDefault="00C26C5B" w:rsidP="00C26C5B">
      <w:pPr>
        <w:tabs>
          <w:tab w:val="right" w:pos="4819"/>
        </w:tabs>
      </w:pPr>
      <w:r>
        <w:t xml:space="preserve">  large, incision and drainage, with GA</w:t>
      </w:r>
      <w:r>
        <w:tab/>
        <w:t>30223</w:t>
      </w:r>
    </w:p>
    <w:p w14:paraId="623CAE8E" w14:textId="77777777" w:rsidR="00C26C5B" w:rsidRDefault="00C26C5B" w:rsidP="00C26C5B">
      <w:pPr>
        <w:tabs>
          <w:tab w:val="right" w:pos="4819"/>
        </w:tabs>
      </w:pPr>
      <w:r>
        <w:t xml:space="preserve">  large, resection of</w:t>
      </w:r>
      <w:r>
        <w:tab/>
        <w:t>32000, 32003</w:t>
      </w:r>
    </w:p>
    <w:p w14:paraId="4D017339" w14:textId="77777777" w:rsidR="00C26C5B" w:rsidRDefault="00C26C5B" w:rsidP="00C26C5B">
      <w:pPr>
        <w:tabs>
          <w:tab w:val="right" w:pos="4819"/>
        </w:tabs>
      </w:pPr>
      <w:r>
        <w:t xml:space="preserve">  large, subtotal colectomy</w:t>
      </w:r>
      <w:r>
        <w:tab/>
        <w:t>32004-32005</w:t>
      </w:r>
    </w:p>
    <w:p w14:paraId="4BAE324A" w14:textId="77777777" w:rsidR="00C26C5B" w:rsidRDefault="00C26C5B" w:rsidP="00C26C5B">
      <w:pPr>
        <w:tabs>
          <w:tab w:val="right" w:pos="4819"/>
        </w:tabs>
      </w:pPr>
      <w:r>
        <w:t>Laryngeal web, division of</w:t>
      </w:r>
      <w:r>
        <w:tab/>
        <w:t>41868</w:t>
      </w:r>
    </w:p>
    <w:p w14:paraId="74CC1FE4" w14:textId="77777777" w:rsidR="00C26C5B" w:rsidRDefault="00C26C5B" w:rsidP="00C26C5B">
      <w:pPr>
        <w:tabs>
          <w:tab w:val="right" w:pos="4819"/>
        </w:tabs>
      </w:pPr>
      <w:r>
        <w:t>Laryngectomy</w:t>
      </w:r>
      <w:r>
        <w:tab/>
        <w:t>41834</w:t>
      </w:r>
    </w:p>
    <w:p w14:paraId="55F053F4" w14:textId="77777777" w:rsidR="00C26C5B" w:rsidRDefault="00C26C5B" w:rsidP="00C26C5B">
      <w:pPr>
        <w:tabs>
          <w:tab w:val="right" w:pos="4819"/>
        </w:tabs>
      </w:pPr>
      <w:r>
        <w:t>Laryngofissure, external operation on</w:t>
      </w:r>
      <w:r>
        <w:tab/>
        <w:t>41876</w:t>
      </w:r>
    </w:p>
    <w:p w14:paraId="7FD1A7A8" w14:textId="77777777" w:rsidR="00C26C5B" w:rsidRDefault="00C26C5B" w:rsidP="00C26C5B">
      <w:pPr>
        <w:tabs>
          <w:tab w:val="right" w:pos="4819"/>
        </w:tabs>
      </w:pPr>
      <w:r>
        <w:t>Laryngopharyngectomy</w:t>
      </w:r>
      <w:r>
        <w:tab/>
        <w:t>41843</w:t>
      </w:r>
    </w:p>
    <w:p w14:paraId="2919C714" w14:textId="77777777" w:rsidR="00C26C5B" w:rsidRDefault="00C26C5B" w:rsidP="00C26C5B">
      <w:pPr>
        <w:tabs>
          <w:tab w:val="right" w:pos="4819"/>
        </w:tabs>
      </w:pPr>
      <w:r>
        <w:t>Laryngoplasty</w:t>
      </w:r>
      <w:r>
        <w:tab/>
        <w:t>41876, 41879</w:t>
      </w:r>
    </w:p>
    <w:p w14:paraId="5CF7053C" w14:textId="77777777" w:rsidR="00C26C5B" w:rsidRDefault="00C26C5B" w:rsidP="00C26C5B">
      <w:pPr>
        <w:tabs>
          <w:tab w:val="right" w:pos="4819"/>
        </w:tabs>
      </w:pPr>
      <w:r>
        <w:t xml:space="preserve">  laser</w:t>
      </w:r>
      <w:r>
        <w:tab/>
        <w:t>30191, 42785</w:t>
      </w:r>
    </w:p>
    <w:p w14:paraId="0B90A6C4" w14:textId="77777777" w:rsidR="00C26C5B" w:rsidRDefault="00C26C5B" w:rsidP="00C26C5B">
      <w:pPr>
        <w:tabs>
          <w:tab w:val="right" w:pos="4819"/>
        </w:tabs>
      </w:pPr>
      <w:r>
        <w:t xml:space="preserve">  laser ablation of prostate</w:t>
      </w:r>
      <w:r>
        <w:tab/>
        <w:t>37207-37208</w:t>
      </w:r>
    </w:p>
    <w:p w14:paraId="475A6A1F" w14:textId="77777777" w:rsidR="00C26C5B" w:rsidRDefault="00C26C5B" w:rsidP="00C26C5B">
      <w:pPr>
        <w:tabs>
          <w:tab w:val="right" w:pos="4819"/>
        </w:tabs>
      </w:pPr>
      <w:r>
        <w:t xml:space="preserve">  laser angioplasty</w:t>
      </w:r>
      <w:r>
        <w:tab/>
        <w:t>35315</w:t>
      </w:r>
    </w:p>
    <w:p w14:paraId="72A5F496" w14:textId="77777777" w:rsidR="00C26C5B" w:rsidRDefault="00C26C5B" w:rsidP="00C26C5B">
      <w:pPr>
        <w:tabs>
          <w:tab w:val="right" w:pos="4819"/>
        </w:tabs>
      </w:pPr>
      <w:r>
        <w:t xml:space="preserve">  laser photocoagulation</w:t>
      </w:r>
      <w:r>
        <w:tab/>
        <w:t>42806</w:t>
      </w:r>
    </w:p>
    <w:p w14:paraId="63A509B6" w14:textId="77777777" w:rsidR="00C26C5B" w:rsidRDefault="00C26C5B" w:rsidP="00C26C5B">
      <w:pPr>
        <w:tabs>
          <w:tab w:val="right" w:pos="4819"/>
        </w:tabs>
      </w:pPr>
      <w:r>
        <w:t xml:space="preserve">  laser therapy (restriction applies)</w:t>
      </w:r>
      <w:r>
        <w:tab/>
        <w:t>35539, 35545</w:t>
      </w:r>
    </w:p>
    <w:p w14:paraId="4D72889F" w14:textId="77777777" w:rsidR="00C26C5B" w:rsidRDefault="00C26C5B" w:rsidP="00C26C5B">
      <w:pPr>
        <w:tabs>
          <w:tab w:val="right" w:pos="4819"/>
        </w:tabs>
      </w:pPr>
      <w:r>
        <w:t xml:space="preserve">  laser therapy for intraepithelial neoplasia</w:t>
      </w:r>
      <w:r>
        <w:tab/>
        <w:t>35539, 35545</w:t>
      </w:r>
    </w:p>
    <w:p w14:paraId="3DF01F1E" w14:textId="77777777" w:rsidR="00C26C5B" w:rsidRDefault="00C26C5B" w:rsidP="00C26C5B">
      <w:pPr>
        <w:tabs>
          <w:tab w:val="right" w:pos="4819"/>
        </w:tabs>
      </w:pPr>
      <w:r>
        <w:t xml:space="preserve">  laser therapy of gastrointestinal tract</w:t>
      </w:r>
      <w:r>
        <w:tab/>
        <w:t>30479</w:t>
      </w:r>
    </w:p>
    <w:p w14:paraId="3FE69631" w14:textId="77777777" w:rsidR="00C26C5B" w:rsidRDefault="00C26C5B" w:rsidP="00C26C5B">
      <w:pPr>
        <w:tabs>
          <w:tab w:val="right" w:pos="4819"/>
        </w:tabs>
      </w:pPr>
      <w:r>
        <w:t xml:space="preserve">  laser therapy, intraepithelial neoplasia</w:t>
      </w:r>
      <w:r>
        <w:tab/>
        <w:t>35539, 35545</w:t>
      </w:r>
    </w:p>
    <w:p w14:paraId="0C1CBCE8" w14:textId="77777777" w:rsidR="00C26C5B" w:rsidRDefault="00C26C5B" w:rsidP="00C26C5B">
      <w:pPr>
        <w:tabs>
          <w:tab w:val="right" w:pos="4819"/>
        </w:tabs>
      </w:pPr>
      <w:r>
        <w:t>Laser: ablation of prostate, endoscopic</w:t>
      </w:r>
      <w:r>
        <w:tab/>
        <w:t>37206-37208</w:t>
      </w:r>
    </w:p>
    <w:p w14:paraId="4587C15C" w14:textId="77777777" w:rsidR="00C26C5B" w:rsidRDefault="00C26C5B" w:rsidP="00C26C5B">
      <w:pPr>
        <w:tabs>
          <w:tab w:val="right" w:pos="4819"/>
        </w:tabs>
      </w:pPr>
      <w:r>
        <w:t>Lateral pharyngeal bands, removal of</w:t>
      </w:r>
      <w:r>
        <w:tab/>
        <w:t>41804</w:t>
      </w:r>
    </w:p>
    <w:p w14:paraId="0411BF4A" w14:textId="77777777" w:rsidR="00C26C5B" w:rsidRDefault="00C26C5B" w:rsidP="00C26C5B">
      <w:pPr>
        <w:tabs>
          <w:tab w:val="right" w:pos="4819"/>
        </w:tabs>
      </w:pPr>
      <w:r>
        <w:t>Lavage and proof puncture of maxillary antrum</w:t>
      </w:r>
      <w:r>
        <w:tab/>
        <w:t>41698, 41701</w:t>
      </w:r>
    </w:p>
    <w:p w14:paraId="37E43DB2" w14:textId="77777777" w:rsidR="00C26C5B" w:rsidRDefault="00C26C5B" w:rsidP="00C26C5B">
      <w:pPr>
        <w:tabs>
          <w:tab w:val="right" w:pos="4819"/>
        </w:tabs>
      </w:pPr>
      <w:r>
        <w:t xml:space="preserve">  lavage, total, intra-operative</w:t>
      </w:r>
      <w:r>
        <w:tab/>
        <w:t>32186</w:t>
      </w:r>
    </w:p>
    <w:p w14:paraId="4A1F97E6" w14:textId="77777777" w:rsidR="00C26C5B" w:rsidRDefault="00C26C5B" w:rsidP="00C26C5B">
      <w:pPr>
        <w:tabs>
          <w:tab w:val="right" w:pos="4819"/>
        </w:tabs>
      </w:pPr>
      <w:r>
        <w:t>Le Fort osteotomies</w:t>
      </w:r>
      <w:r>
        <w:tab/>
        <w:t>45753-45754</w:t>
      </w:r>
    </w:p>
    <w:p w14:paraId="39134246" w14:textId="77777777" w:rsidR="00C26C5B" w:rsidRDefault="00C26C5B" w:rsidP="00C26C5B">
      <w:pPr>
        <w:tabs>
          <w:tab w:val="right" w:pos="4819"/>
        </w:tabs>
      </w:pPr>
      <w:r>
        <w:t xml:space="preserve">  left ventricular, resection</w:t>
      </w:r>
      <w:r>
        <w:tab/>
        <w:t>38508</w:t>
      </w:r>
    </w:p>
    <w:p w14:paraId="32E24A9A" w14:textId="77777777" w:rsidR="00C26C5B" w:rsidRDefault="00C26C5B" w:rsidP="00C26C5B">
      <w:pPr>
        <w:tabs>
          <w:tab w:val="right" w:pos="4819"/>
        </w:tabs>
      </w:pPr>
      <w:r>
        <w:t>Leg, amputation</w:t>
      </w:r>
      <w:r>
        <w:tab/>
        <w:t>44367, 44370</w:t>
      </w:r>
    </w:p>
    <w:p w14:paraId="2E54C140" w14:textId="77777777" w:rsidR="00C26C5B" w:rsidRDefault="00C26C5B" w:rsidP="00C26C5B">
      <w:pPr>
        <w:tabs>
          <w:tab w:val="right" w:pos="4819"/>
        </w:tabs>
      </w:pPr>
      <w:r>
        <w:t xml:space="preserve">  leg, lower (below knee)</w:t>
      </w:r>
      <w:r>
        <w:tab/>
        <w:t>21460-21462, 21464, 21472, 21474</w:t>
      </w:r>
    </w:p>
    <w:p w14:paraId="04867CC9" w14:textId="77777777" w:rsidR="00C26C5B" w:rsidRDefault="00C26C5B" w:rsidP="00C26C5B">
      <w:pPr>
        <w:tabs>
          <w:tab w:val="right" w:pos="4819"/>
        </w:tabs>
      </w:pPr>
      <w:r>
        <w:t xml:space="preserve">    21480, 21482, 21484, 21486, 21490, 21500, 21502, 21520</w:t>
      </w:r>
    </w:p>
    <w:p w14:paraId="366DD7E7" w14:textId="77777777" w:rsidR="00C26C5B" w:rsidRDefault="00C26C5B" w:rsidP="00C26C5B">
      <w:pPr>
        <w:tabs>
          <w:tab w:val="right" w:pos="4819"/>
        </w:tabs>
      </w:pPr>
      <w:r>
        <w:t xml:space="preserve">    21522, 21530, 21532</w:t>
      </w:r>
    </w:p>
    <w:p w14:paraId="2F008B31" w14:textId="77777777" w:rsidR="00C26C5B" w:rsidRDefault="00C26C5B" w:rsidP="00C26C5B">
      <w:pPr>
        <w:tabs>
          <w:tab w:val="right" w:pos="4819"/>
        </w:tabs>
      </w:pPr>
      <w:r>
        <w:t xml:space="preserve">  leg,upper (except knee)</w:t>
      </w:r>
      <w:r>
        <w:tab/>
        <w:t>21195, 21199-21200, 21202, 21210</w:t>
      </w:r>
    </w:p>
    <w:p w14:paraId="42E89B36" w14:textId="77777777" w:rsidR="00C26C5B" w:rsidRDefault="00C26C5B" w:rsidP="00C26C5B">
      <w:pPr>
        <w:tabs>
          <w:tab w:val="right" w:pos="4819"/>
        </w:tabs>
      </w:pPr>
      <w:r>
        <w:t xml:space="preserve">    21212, 21214, 21216, 21220, 21230, 21232, 21234, 21260</w:t>
      </w:r>
    </w:p>
    <w:p w14:paraId="70973A3C" w14:textId="77777777" w:rsidR="00C26C5B" w:rsidRDefault="00C26C5B" w:rsidP="00C26C5B">
      <w:pPr>
        <w:tabs>
          <w:tab w:val="right" w:pos="4819"/>
        </w:tabs>
      </w:pPr>
      <w:r>
        <w:t xml:space="preserve">    21270, 21272, 21274-21275, 21280</w:t>
      </w:r>
    </w:p>
    <w:p w14:paraId="74A204E8" w14:textId="77777777" w:rsidR="00C26C5B" w:rsidRDefault="00C26C5B" w:rsidP="00C26C5B">
      <w:pPr>
        <w:tabs>
          <w:tab w:val="right" w:pos="4819"/>
        </w:tabs>
      </w:pPr>
      <w:r>
        <w:t xml:space="preserve">  lengthening by translocation of corpora</w:t>
      </w:r>
      <w:r>
        <w:tab/>
        <w:t>37423</w:t>
      </w:r>
    </w:p>
    <w:p w14:paraId="06A334E4" w14:textId="77777777" w:rsidR="00C26C5B" w:rsidRDefault="00C26C5B" w:rsidP="00C26C5B">
      <w:pPr>
        <w:tabs>
          <w:tab w:val="right" w:pos="4819"/>
        </w:tabs>
      </w:pPr>
      <w:r>
        <w:t xml:space="preserve">  lengthening procedures</w:t>
      </w:r>
      <w:r>
        <w:tab/>
        <w:t>50303, 50306</w:t>
      </w:r>
    </w:p>
    <w:p w14:paraId="3E30C500" w14:textId="77777777" w:rsidR="00C26C5B" w:rsidRDefault="00C26C5B" w:rsidP="00C26C5B">
      <w:pPr>
        <w:tabs>
          <w:tab w:val="right" w:pos="4819"/>
        </w:tabs>
      </w:pPr>
      <w:r>
        <w:t>Lens, artificial, insertion of</w:t>
      </w:r>
      <w:r>
        <w:tab/>
        <w:t>42701, 42703</w:t>
      </w:r>
    </w:p>
    <w:p w14:paraId="70027759" w14:textId="77777777" w:rsidR="00C26C5B" w:rsidRDefault="00C26C5B" w:rsidP="00C26C5B">
      <w:pPr>
        <w:tabs>
          <w:tab w:val="right" w:pos="4819"/>
        </w:tabs>
      </w:pPr>
      <w:r>
        <w:t xml:space="preserve">  lens, insertion of</w:t>
      </w:r>
      <w:r>
        <w:tab/>
        <w:t>42701</w:t>
      </w:r>
    </w:p>
    <w:p w14:paraId="29A9962E" w14:textId="77777777" w:rsidR="00C26C5B" w:rsidRDefault="00C26C5B" w:rsidP="00C26C5B">
      <w:pPr>
        <w:tabs>
          <w:tab w:val="right" w:pos="4819"/>
        </w:tabs>
      </w:pPr>
      <w:r>
        <w:t xml:space="preserve">  lens, removal of</w:t>
      </w:r>
      <w:r>
        <w:tab/>
        <w:t>42704</w:t>
      </w:r>
    </w:p>
    <w:p w14:paraId="69F33E7F" w14:textId="77777777" w:rsidR="00C26C5B" w:rsidRDefault="00C26C5B" w:rsidP="00C26C5B">
      <w:pPr>
        <w:tabs>
          <w:tab w:val="right" w:pos="4819"/>
        </w:tabs>
      </w:pPr>
      <w:r>
        <w:t xml:space="preserve">  lens, removal, replacement different lens</w:t>
      </w:r>
      <w:r>
        <w:tab/>
        <w:t>42707</w:t>
      </w:r>
    </w:p>
    <w:p w14:paraId="33B17B88" w14:textId="77777777" w:rsidR="00C26C5B" w:rsidRDefault="00C26C5B" w:rsidP="00C26C5B">
      <w:pPr>
        <w:tabs>
          <w:tab w:val="right" w:pos="4819"/>
        </w:tabs>
      </w:pPr>
      <w:r>
        <w:t xml:space="preserve">  lens, repositioning of, open operation</w:t>
      </w:r>
      <w:r>
        <w:tab/>
        <w:t>42704</w:t>
      </w:r>
    </w:p>
    <w:p w14:paraId="3ADCF1BD" w14:textId="77777777" w:rsidR="00C26C5B" w:rsidRDefault="00C26C5B" w:rsidP="00C26C5B">
      <w:pPr>
        <w:tabs>
          <w:tab w:val="right" w:pos="4819"/>
        </w:tabs>
      </w:pPr>
      <w:r>
        <w:t>Lensectomy</w:t>
      </w:r>
      <w:r>
        <w:tab/>
        <w:t>42731</w:t>
      </w:r>
    </w:p>
    <w:p w14:paraId="4932B7A0" w14:textId="77777777" w:rsidR="00C26C5B" w:rsidRDefault="00C26C5B" w:rsidP="00C26C5B">
      <w:pPr>
        <w:tabs>
          <w:tab w:val="right" w:pos="4819"/>
        </w:tabs>
      </w:pPr>
      <w:r>
        <w:t xml:space="preserve">  lesion, pre-op localisation, imaging guided</w:t>
      </w:r>
      <w:r>
        <w:tab/>
        <w:t>31536</w:t>
      </w:r>
    </w:p>
    <w:p w14:paraId="39BB5868" w14:textId="77777777" w:rsidR="00C26C5B" w:rsidRDefault="00C26C5B" w:rsidP="00C26C5B">
      <w:pPr>
        <w:tabs>
          <w:tab w:val="right" w:pos="4819"/>
        </w:tabs>
      </w:pPr>
      <w:r>
        <w:t xml:space="preserve">  lesion/s, removal, diaphyseal aclasia</w:t>
      </w:r>
      <w:r>
        <w:tab/>
        <w:t>50426</w:t>
      </w:r>
    </w:p>
    <w:p w14:paraId="633B5B1B" w14:textId="77777777" w:rsidR="00C26C5B" w:rsidRDefault="00C26C5B" w:rsidP="00C26C5B">
      <w:pPr>
        <w:tabs>
          <w:tab w:val="right" w:pos="4819"/>
        </w:tabs>
      </w:pPr>
      <w:r>
        <w:t xml:space="preserve">  lesions, multiple injections for</w:t>
      </w:r>
      <w:r>
        <w:tab/>
        <w:t>30207</w:t>
      </w:r>
    </w:p>
    <w:p w14:paraId="77230607" w14:textId="77777777" w:rsidR="00C26C5B" w:rsidRDefault="00C26C5B" w:rsidP="00C26C5B">
      <w:pPr>
        <w:tabs>
          <w:tab w:val="right" w:pos="4819"/>
        </w:tabs>
      </w:pPr>
      <w:r>
        <w:t>Lesions, skin, multiple injections for</w:t>
      </w:r>
      <w:r>
        <w:tab/>
        <w:t>30207</w:t>
      </w:r>
    </w:p>
    <w:p w14:paraId="15AB37FA" w14:textId="77777777" w:rsidR="00C26C5B" w:rsidRDefault="00C26C5B" w:rsidP="00C26C5B">
      <w:pPr>
        <w:tabs>
          <w:tab w:val="right" w:pos="4819"/>
        </w:tabs>
      </w:pPr>
      <w:r>
        <w:t xml:space="preserve">  lesions, treatment of</w:t>
      </w:r>
      <w:r>
        <w:tab/>
        <w:t>30192</w:t>
      </w:r>
    </w:p>
    <w:p w14:paraId="648F27FE" w14:textId="77777777" w:rsidR="00C26C5B" w:rsidRDefault="00C26C5B" w:rsidP="00C26C5B">
      <w:pPr>
        <w:tabs>
          <w:tab w:val="right" w:pos="4819"/>
        </w:tabs>
      </w:pPr>
      <w:r>
        <w:t>Leveen shunt, insertion of</w:t>
      </w:r>
      <w:r>
        <w:tab/>
        <w:t>30408</w:t>
      </w:r>
    </w:p>
    <w:p w14:paraId="62FE21A0" w14:textId="77777777" w:rsidR="00C26C5B" w:rsidRDefault="00C26C5B" w:rsidP="00C26C5B">
      <w:pPr>
        <w:tabs>
          <w:tab w:val="right" w:pos="4819"/>
        </w:tabs>
      </w:pPr>
      <w:r>
        <w:t>Lid, ophthalmic, suturing of</w:t>
      </w:r>
      <w:r>
        <w:tab/>
        <w:t>42584</w:t>
      </w:r>
    </w:p>
    <w:p w14:paraId="4A5CD59C" w14:textId="77777777" w:rsidR="00C26C5B" w:rsidRDefault="00C26C5B" w:rsidP="00C26C5B">
      <w:pPr>
        <w:tabs>
          <w:tab w:val="right" w:pos="4819"/>
        </w:tabs>
      </w:pPr>
      <w:r>
        <w:t xml:space="preserve">  ligament or tendon transfer</w:t>
      </w:r>
      <w:r>
        <w:tab/>
        <w:t>49503, 49506</w:t>
      </w:r>
    </w:p>
    <w:p w14:paraId="667B9D62" w14:textId="77777777" w:rsidR="00C26C5B" w:rsidRDefault="00C26C5B" w:rsidP="00C26C5B">
      <w:pPr>
        <w:tabs>
          <w:tab w:val="right" w:pos="4819"/>
        </w:tabs>
      </w:pPr>
      <w:r>
        <w:t>Ligament, finger joint, repair of</w:t>
      </w:r>
      <w:r>
        <w:tab/>
        <w:t>46333</w:t>
      </w:r>
    </w:p>
    <w:p w14:paraId="2F519F08" w14:textId="77777777" w:rsidR="00C26C5B" w:rsidRDefault="00C26C5B" w:rsidP="00C26C5B">
      <w:pPr>
        <w:tabs>
          <w:tab w:val="right" w:pos="4819"/>
        </w:tabs>
      </w:pPr>
      <w:r>
        <w:t xml:space="preserve">  ligament, transverse, division of</w:t>
      </w:r>
      <w:r>
        <w:tab/>
        <w:t>39331</w:t>
      </w:r>
    </w:p>
    <w:p w14:paraId="694EB4FE" w14:textId="77777777" w:rsidR="00C26C5B" w:rsidRDefault="00C26C5B" w:rsidP="00C26C5B">
      <w:pPr>
        <w:tabs>
          <w:tab w:val="right" w:pos="4819"/>
        </w:tabs>
      </w:pPr>
      <w:r>
        <w:t xml:space="preserve">  ligamentous stabilisation of</w:t>
      </w:r>
      <w:r>
        <w:tab/>
        <w:t>49709</w:t>
      </w:r>
    </w:p>
    <w:p w14:paraId="0B82723B" w14:textId="77777777" w:rsidR="00C26C5B" w:rsidRDefault="00C26C5B" w:rsidP="00C26C5B">
      <w:pPr>
        <w:tabs>
          <w:tab w:val="right" w:pos="4819"/>
        </w:tabs>
      </w:pPr>
      <w:r>
        <w:t xml:space="preserve">  ligation of maxillary artery</w:t>
      </w:r>
      <w:r>
        <w:tab/>
        <w:t>41707</w:t>
      </w:r>
    </w:p>
    <w:p w14:paraId="266501E0" w14:textId="77777777" w:rsidR="00C26C5B" w:rsidRDefault="00C26C5B" w:rsidP="00C26C5B">
      <w:pPr>
        <w:tabs>
          <w:tab w:val="right" w:pos="4819"/>
        </w:tabs>
      </w:pPr>
      <w:r>
        <w:t xml:space="preserve">  ligation or exploration not otherwise covered</w:t>
      </w:r>
      <w:r>
        <w:tab/>
        <w:t>34106</w:t>
      </w:r>
    </w:p>
    <w:p w14:paraId="0C05A9F2" w14:textId="77777777" w:rsidR="00C26C5B" w:rsidRDefault="00C26C5B" w:rsidP="00C26C5B">
      <w:pPr>
        <w:tabs>
          <w:tab w:val="right" w:pos="4819"/>
        </w:tabs>
      </w:pPr>
      <w:r>
        <w:t xml:space="preserve">  Ligation, great vessel</w:t>
      </w:r>
      <w:r>
        <w:tab/>
        <w:t>34103</w:t>
      </w:r>
    </w:p>
    <w:p w14:paraId="50556BE6" w14:textId="77777777" w:rsidR="00C26C5B" w:rsidRDefault="00C26C5B" w:rsidP="00C26C5B">
      <w:pPr>
        <w:tabs>
          <w:tab w:val="right" w:pos="4819"/>
        </w:tabs>
      </w:pPr>
      <w:r>
        <w:t xml:space="preserve">  ligation/exploration not otherwise covered</w:t>
      </w:r>
      <w:r>
        <w:tab/>
        <w:t>34106</w:t>
      </w:r>
    </w:p>
    <w:p w14:paraId="78193F3A" w14:textId="77777777" w:rsidR="00C26C5B" w:rsidRDefault="00C26C5B" w:rsidP="00C26C5B">
      <w:pPr>
        <w:tabs>
          <w:tab w:val="right" w:pos="4819"/>
        </w:tabs>
      </w:pPr>
      <w:r>
        <w:t>Ligature of cervix, purse string, removal of</w:t>
      </w:r>
      <w:r>
        <w:tab/>
        <w:t>16512</w:t>
      </w:r>
    </w:p>
    <w:p w14:paraId="7B9B8AC1" w14:textId="77777777" w:rsidR="00C26C5B" w:rsidRDefault="00C26C5B" w:rsidP="00C26C5B">
      <w:pPr>
        <w:tabs>
          <w:tab w:val="right" w:pos="4819"/>
        </w:tabs>
      </w:pPr>
      <w:r>
        <w:t xml:space="preserve">  light coagulation for</w:t>
      </w:r>
      <w:r>
        <w:tab/>
        <w:t>42782</w:t>
      </w:r>
    </w:p>
    <w:p w14:paraId="19270387" w14:textId="77777777" w:rsidR="00C26C5B" w:rsidRDefault="00C26C5B" w:rsidP="00C26C5B">
      <w:pPr>
        <w:tabs>
          <w:tab w:val="right" w:pos="4819"/>
        </w:tabs>
      </w:pPr>
      <w:r>
        <w:t xml:space="preserve">  limb, debridement of superficial tissue</w:t>
      </w:r>
      <w:r>
        <w:tab/>
        <w:t>35103</w:t>
      </w:r>
    </w:p>
    <w:p w14:paraId="08BF1DCD" w14:textId="77777777" w:rsidR="00C26C5B" w:rsidRDefault="00C26C5B" w:rsidP="00C26C5B">
      <w:pPr>
        <w:tabs>
          <w:tab w:val="right" w:pos="4819"/>
        </w:tabs>
      </w:pPr>
      <w:r>
        <w:t>Limb, fasciotomy of</w:t>
      </w:r>
      <w:r>
        <w:tab/>
        <w:t>30226</w:t>
      </w:r>
    </w:p>
    <w:p w14:paraId="26E6E717" w14:textId="77777777" w:rsidR="00C26C5B" w:rsidRDefault="00C26C5B" w:rsidP="00C26C5B">
      <w:pPr>
        <w:tabs>
          <w:tab w:val="right" w:pos="4819"/>
        </w:tabs>
      </w:pPr>
      <w:r>
        <w:t>Limbic tumour, removal or excision of</w:t>
      </w:r>
      <w:r>
        <w:tab/>
        <w:t>42692, 42695</w:t>
      </w:r>
    </w:p>
    <w:p w14:paraId="033C17E1" w14:textId="77777777" w:rsidR="00C26C5B" w:rsidRDefault="00C26C5B" w:rsidP="00C26C5B">
      <w:pPr>
        <w:tabs>
          <w:tab w:val="right" w:pos="4819"/>
        </w:tabs>
      </w:pPr>
      <w:r>
        <w:t xml:space="preserve">  limbic, removal of</w:t>
      </w:r>
      <w:r>
        <w:tab/>
        <w:t>42692</w:t>
      </w:r>
    </w:p>
    <w:p w14:paraId="336CC0E5" w14:textId="77777777" w:rsidR="00C26C5B" w:rsidRDefault="00C26C5B" w:rsidP="00C26C5B">
      <w:pPr>
        <w:tabs>
          <w:tab w:val="right" w:pos="4819"/>
        </w:tabs>
      </w:pPr>
      <w:r>
        <w:t xml:space="preserve">  line for blood pressure monitoring</w:t>
      </w:r>
      <w:r>
        <w:tab/>
        <w:t>13876</w:t>
      </w:r>
    </w:p>
    <w:p w14:paraId="6E30E6D6" w14:textId="77777777" w:rsidR="00C26C5B" w:rsidRDefault="00C26C5B" w:rsidP="00C26C5B">
      <w:pPr>
        <w:tabs>
          <w:tab w:val="right" w:pos="4819"/>
        </w:tabs>
      </w:pPr>
      <w:r>
        <w:t>Lingual tonsil, removal of</w:t>
      </w:r>
      <w:r>
        <w:tab/>
        <w:t>41804</w:t>
      </w:r>
    </w:p>
    <w:p w14:paraId="651481D2" w14:textId="77777777" w:rsidR="00C26C5B" w:rsidRDefault="00C26C5B" w:rsidP="00C26C5B">
      <w:pPr>
        <w:tabs>
          <w:tab w:val="right" w:pos="4819"/>
        </w:tabs>
      </w:pPr>
      <w:r>
        <w:t>Lip, cleft, operations for</w:t>
      </w:r>
      <w:r>
        <w:tab/>
        <w:t>45677, 45680, 45683, 45686, 45689</w:t>
      </w:r>
    </w:p>
    <w:p w14:paraId="5EC54CA6" w14:textId="77777777" w:rsidR="00C26C5B" w:rsidRDefault="00C26C5B" w:rsidP="00C26C5B">
      <w:pPr>
        <w:tabs>
          <w:tab w:val="right" w:pos="4819"/>
        </w:tabs>
      </w:pPr>
      <w:r>
        <w:t xml:space="preserve">  45692, 45695, 45698, 45701, 45704</w:t>
      </w:r>
    </w:p>
    <w:p w14:paraId="521A63B4" w14:textId="77777777" w:rsidR="00C26C5B" w:rsidRDefault="00C26C5B" w:rsidP="00C26C5B">
      <w:pPr>
        <w:tabs>
          <w:tab w:val="right" w:pos="4819"/>
        </w:tabs>
      </w:pPr>
      <w:r>
        <w:t>Lipectomy, circumferential</w:t>
      </w:r>
      <w:r>
        <w:tab/>
        <w:t>30179</w:t>
      </w:r>
    </w:p>
    <w:p w14:paraId="596FE3B4" w14:textId="77777777" w:rsidR="00C26C5B" w:rsidRDefault="00C26C5B" w:rsidP="00C26C5B">
      <w:pPr>
        <w:tabs>
          <w:tab w:val="right" w:pos="4819"/>
        </w:tabs>
      </w:pPr>
      <w:r>
        <w:t>Lipectomy, radical abdominoplasty</w:t>
      </w:r>
      <w:r>
        <w:tab/>
        <w:t>30176-30177</w:t>
      </w:r>
    </w:p>
    <w:p w14:paraId="347F5F23" w14:textId="77777777" w:rsidR="00C26C5B" w:rsidRDefault="00C26C5B" w:rsidP="00C26C5B">
      <w:pPr>
        <w:tabs>
          <w:tab w:val="right" w:pos="4819"/>
        </w:tabs>
      </w:pPr>
      <w:r>
        <w:t xml:space="preserve">  lipoma, liposuction or surgical removal of</w:t>
      </w:r>
      <w:r>
        <w:tab/>
        <w:t>31345</w:t>
      </w:r>
    </w:p>
    <w:p w14:paraId="15718707" w14:textId="77777777" w:rsidR="00C26C5B" w:rsidRDefault="00C26C5B" w:rsidP="00C26C5B">
      <w:pPr>
        <w:tabs>
          <w:tab w:val="right" w:pos="4819"/>
        </w:tabs>
      </w:pPr>
      <w:r>
        <w:t>Lipomeningocoele, tethered cord, release of</w:t>
      </w:r>
      <w:r>
        <w:tab/>
        <w:t>40112</w:t>
      </w:r>
    </w:p>
    <w:p w14:paraId="3F55CBB2" w14:textId="77777777" w:rsidR="00C26C5B" w:rsidRDefault="00C26C5B" w:rsidP="00C26C5B">
      <w:pPr>
        <w:tabs>
          <w:tab w:val="right" w:pos="4819"/>
        </w:tabs>
      </w:pPr>
      <w:r>
        <w:t>Liposuction, for post-traumatic pseudolipoma</w:t>
      </w:r>
      <w:r>
        <w:tab/>
        <w:t>45584-45585</w:t>
      </w:r>
    </w:p>
    <w:p w14:paraId="59742F53" w14:textId="77777777" w:rsidR="00C26C5B" w:rsidRDefault="00C26C5B" w:rsidP="00C26C5B">
      <w:pPr>
        <w:tabs>
          <w:tab w:val="right" w:pos="4819"/>
        </w:tabs>
      </w:pPr>
      <w:r>
        <w:t>Lippe's loop, introduction of</w:t>
      </w:r>
      <w:r>
        <w:tab/>
        <w:t>35503</w:t>
      </w:r>
    </w:p>
    <w:p w14:paraId="59485DD0" w14:textId="77777777" w:rsidR="00C26C5B" w:rsidRDefault="00C26C5B" w:rsidP="00C26C5B">
      <w:pPr>
        <w:tabs>
          <w:tab w:val="right" w:pos="4819"/>
        </w:tabs>
      </w:pPr>
      <w:r>
        <w:t>Lisfranc's amputation</w:t>
      </w:r>
      <w:r>
        <w:tab/>
        <w:t>44364</w:t>
      </w:r>
    </w:p>
    <w:p w14:paraId="4843EC86" w14:textId="77777777" w:rsidR="00C26C5B" w:rsidRDefault="00C26C5B" w:rsidP="00C26C5B">
      <w:pPr>
        <w:tabs>
          <w:tab w:val="right" w:pos="4819"/>
        </w:tabs>
      </w:pPr>
      <w:r>
        <w:t>Litholapaxy, with or without cystoscopy</w:t>
      </w:r>
      <w:r>
        <w:tab/>
        <w:t>36863</w:t>
      </w:r>
    </w:p>
    <w:p w14:paraId="70D5A319" w14:textId="77777777" w:rsidR="00C26C5B" w:rsidRDefault="00C26C5B" w:rsidP="00C26C5B">
      <w:pPr>
        <w:tabs>
          <w:tab w:val="right" w:pos="4819"/>
        </w:tabs>
      </w:pPr>
      <w:r>
        <w:t>Lithotripsy, extracorporeal shock wave (ESWL)</w:t>
      </w:r>
      <w:r>
        <w:tab/>
        <w:t>36546</w:t>
      </w:r>
    </w:p>
    <w:p w14:paraId="4EDEEECA" w14:textId="77777777" w:rsidR="00C26C5B" w:rsidRDefault="00C26C5B" w:rsidP="00C26C5B">
      <w:pPr>
        <w:tabs>
          <w:tab w:val="right" w:pos="4819"/>
        </w:tabs>
      </w:pPr>
      <w:r>
        <w:t>Little's Area, cautery of</w:t>
      </w:r>
      <w:r>
        <w:tab/>
        <w:t>41674</w:t>
      </w:r>
    </w:p>
    <w:p w14:paraId="597BAD33" w14:textId="77777777" w:rsidR="00C26C5B" w:rsidRDefault="00C26C5B" w:rsidP="00C26C5B">
      <w:pPr>
        <w:tabs>
          <w:tab w:val="right" w:pos="4819"/>
        </w:tabs>
      </w:pPr>
      <w:r>
        <w:t xml:space="preserve">  liver</w:t>
      </w:r>
      <w:r>
        <w:tab/>
        <w:t>30409, 30411</w:t>
      </w:r>
    </w:p>
    <w:p w14:paraId="78B053FE" w14:textId="77777777" w:rsidR="00C26C5B" w:rsidRDefault="00C26C5B" w:rsidP="00C26C5B">
      <w:pPr>
        <w:tabs>
          <w:tab w:val="right" w:pos="4819"/>
        </w:tabs>
      </w:pPr>
      <w:r>
        <w:t>Liver abscess, open abdominal drainage of</w:t>
      </w:r>
      <w:r>
        <w:tab/>
        <w:t>30431, 30433</w:t>
      </w:r>
    </w:p>
    <w:p w14:paraId="1F9328A4" w14:textId="77777777" w:rsidR="00C26C5B" w:rsidRDefault="00C26C5B" w:rsidP="00C26C5B">
      <w:pPr>
        <w:tabs>
          <w:tab w:val="right" w:pos="4819"/>
        </w:tabs>
      </w:pPr>
      <w:r>
        <w:t xml:space="preserve">  liver biopsy</w:t>
      </w:r>
      <w:r>
        <w:tab/>
        <w:t>30409</w:t>
      </w:r>
    </w:p>
    <w:p w14:paraId="6B8AEEAC" w14:textId="77777777" w:rsidR="00C26C5B" w:rsidRDefault="00C26C5B" w:rsidP="00C26C5B">
      <w:pPr>
        <w:tabs>
          <w:tab w:val="right" w:pos="4819"/>
        </w:tabs>
      </w:pPr>
      <w:r>
        <w:t xml:space="preserve">  liver, destruction of by cryotherapy</w:t>
      </w:r>
      <w:r>
        <w:tab/>
        <w:t>30419</w:t>
      </w:r>
    </w:p>
    <w:p w14:paraId="4BF3272F" w14:textId="77777777" w:rsidR="00C26C5B" w:rsidRDefault="00C26C5B" w:rsidP="00C26C5B">
      <w:pPr>
        <w:tabs>
          <w:tab w:val="right" w:pos="4819"/>
        </w:tabs>
      </w:pPr>
      <w:r>
        <w:t xml:space="preserve">  liver, laparoscopic marsupialisation</w:t>
      </w:r>
      <w:r>
        <w:tab/>
        <w:t>30416-30417</w:t>
      </w:r>
    </w:p>
    <w:p w14:paraId="4A3302BA" w14:textId="77777777" w:rsidR="00C26C5B" w:rsidRDefault="00C26C5B" w:rsidP="00C26C5B">
      <w:pPr>
        <w:tabs>
          <w:tab w:val="right" w:pos="4819"/>
        </w:tabs>
      </w:pPr>
      <w:r>
        <w:t xml:space="preserve">  liver, open abdominal drainage of</w:t>
      </w:r>
      <w:r>
        <w:tab/>
        <w:t>30431</w:t>
      </w:r>
    </w:p>
    <w:p w14:paraId="21FC6C71" w14:textId="77777777" w:rsidR="00C26C5B" w:rsidRDefault="00C26C5B" w:rsidP="00C26C5B">
      <w:pPr>
        <w:tabs>
          <w:tab w:val="right" w:pos="4819"/>
        </w:tabs>
      </w:pPr>
      <w:r>
        <w:t xml:space="preserve">  liver, other than for trauma</w:t>
      </w:r>
      <w:r>
        <w:tab/>
        <w:t>30418, 30421</w:t>
      </w:r>
    </w:p>
    <w:p w14:paraId="6BD900D7" w14:textId="77777777" w:rsidR="00C26C5B" w:rsidRDefault="00C26C5B" w:rsidP="00C26C5B">
      <w:pPr>
        <w:tabs>
          <w:tab w:val="right" w:pos="4819"/>
        </w:tabs>
      </w:pPr>
      <w:r>
        <w:t>Living tissue, implantation of</w:t>
      </w:r>
      <w:r>
        <w:tab/>
        <w:t>14203, 14206</w:t>
      </w:r>
    </w:p>
    <w:p w14:paraId="7F02377B" w14:textId="77777777" w:rsidR="00C26C5B" w:rsidRDefault="00C26C5B" w:rsidP="00C26C5B">
      <w:pPr>
        <w:tabs>
          <w:tab w:val="right" w:pos="4819"/>
        </w:tabs>
      </w:pPr>
      <w:r>
        <w:t xml:space="preserve">  living, implantation of</w:t>
      </w:r>
      <w:r>
        <w:tab/>
        <w:t>14203, 14206</w:t>
      </w:r>
    </w:p>
    <w:p w14:paraId="131761CC" w14:textId="77777777" w:rsidR="00C26C5B" w:rsidRDefault="00C26C5B" w:rsidP="00C26C5B">
      <w:pPr>
        <w:tabs>
          <w:tab w:val="right" w:pos="4819"/>
        </w:tabs>
      </w:pPr>
      <w:r>
        <w:t>Lobar emphysema, neonatal, thoracotomy &amp; lung resection</w:t>
      </w:r>
      <w:r>
        <w:tab/>
        <w:t>43861</w:t>
      </w:r>
    </w:p>
    <w:p w14:paraId="030F892F" w14:textId="77777777" w:rsidR="00C26C5B" w:rsidRDefault="00C26C5B" w:rsidP="00C26C5B">
      <w:pPr>
        <w:tabs>
          <w:tab w:val="right" w:pos="4819"/>
        </w:tabs>
      </w:pPr>
      <w:r>
        <w:t xml:space="preserve">  lobe of lacrimal gland, excision of</w:t>
      </w:r>
      <w:r>
        <w:tab/>
        <w:t>42593</w:t>
      </w:r>
    </w:p>
    <w:p w14:paraId="060E7ACA" w14:textId="77777777" w:rsidR="00C26C5B" w:rsidRDefault="00C26C5B" w:rsidP="00C26C5B">
      <w:pPr>
        <w:tabs>
          <w:tab w:val="right" w:pos="4819"/>
        </w:tabs>
      </w:pPr>
      <w:r>
        <w:t xml:space="preserve">  lobectomy of, for trauma</w:t>
      </w:r>
      <w:r>
        <w:tab/>
        <w:t>30428, 30430</w:t>
      </w:r>
    </w:p>
    <w:p w14:paraId="74893906" w14:textId="77777777" w:rsidR="00C26C5B" w:rsidRDefault="00C26C5B" w:rsidP="00C26C5B">
      <w:pPr>
        <w:tabs>
          <w:tab w:val="right" w:pos="4819"/>
        </w:tabs>
      </w:pPr>
      <w:r>
        <w:t xml:space="preserve">  lobectomy of, other than for trauma</w:t>
      </w:r>
      <w:r>
        <w:tab/>
        <w:t>30418, 30421</w:t>
      </w:r>
    </w:p>
    <w:p w14:paraId="4F5DA15E" w14:textId="77777777" w:rsidR="00C26C5B" w:rsidRDefault="00C26C5B" w:rsidP="00C26C5B">
      <w:pPr>
        <w:tabs>
          <w:tab w:val="right" w:pos="4819"/>
        </w:tabs>
      </w:pPr>
      <w:r>
        <w:t>Lobectomy, liver, for trauma</w:t>
      </w:r>
      <w:r>
        <w:tab/>
        <w:t>30428, 30430</w:t>
      </w:r>
    </w:p>
    <w:p w14:paraId="560469FD" w14:textId="77777777" w:rsidR="00C26C5B" w:rsidRDefault="00C26C5B" w:rsidP="00C26C5B">
      <w:pPr>
        <w:tabs>
          <w:tab w:val="right" w:pos="4819"/>
        </w:tabs>
      </w:pPr>
      <w:r>
        <w:t xml:space="preserve">  local excision for tumour</w:t>
      </w:r>
      <w:r>
        <w:tab/>
        <w:t>30559</w:t>
      </w:r>
    </w:p>
    <w:p w14:paraId="0262FCC2" w14:textId="77777777" w:rsidR="00C26C5B" w:rsidRDefault="00C26C5B" w:rsidP="00C26C5B">
      <w:pPr>
        <w:tabs>
          <w:tab w:val="right" w:pos="4819"/>
        </w:tabs>
      </w:pPr>
      <w:r>
        <w:t xml:space="preserve">  loop, removal of under GA</w:t>
      </w:r>
      <w:r>
        <w:tab/>
        <w:t>35506</w:t>
      </w:r>
    </w:p>
    <w:p w14:paraId="2A875CE5" w14:textId="77777777" w:rsidR="00C26C5B" w:rsidRDefault="00C26C5B" w:rsidP="00C26C5B">
      <w:pPr>
        <w:tabs>
          <w:tab w:val="right" w:pos="4819"/>
        </w:tabs>
      </w:pPr>
      <w:r>
        <w:t>Lop ear or similar deformity, correction of</w:t>
      </w:r>
      <w:r>
        <w:tab/>
        <w:t>45659</w:t>
      </w:r>
    </w:p>
    <w:p w14:paraId="26037C6F" w14:textId="77777777" w:rsidR="00C26C5B" w:rsidRDefault="00C26C5B" w:rsidP="00C26C5B">
      <w:pPr>
        <w:tabs>
          <w:tab w:val="right" w:pos="4819"/>
        </w:tabs>
      </w:pPr>
      <w:r>
        <w:t xml:space="preserve">  lop, bat or similar deformity, correction of</w:t>
      </w:r>
      <w:r>
        <w:tab/>
        <w:t>45659</w:t>
      </w:r>
    </w:p>
    <w:p w14:paraId="6EC9847D" w14:textId="77777777" w:rsidR="00C26C5B" w:rsidRDefault="00C26C5B" w:rsidP="00C26C5B">
      <w:pPr>
        <w:tabs>
          <w:tab w:val="right" w:pos="4819"/>
        </w:tabs>
      </w:pPr>
      <w:r>
        <w:t>Lord's procedure, massive dilatation of anus</w:t>
      </w:r>
      <w:r>
        <w:tab/>
        <w:t>32153</w:t>
      </w:r>
    </w:p>
    <w:p w14:paraId="43ECAB44" w14:textId="77777777" w:rsidR="00C26C5B" w:rsidRDefault="00C26C5B" w:rsidP="00C26C5B">
      <w:pPr>
        <w:tabs>
          <w:tab w:val="right" w:pos="4819"/>
        </w:tabs>
      </w:pPr>
      <w:r>
        <w:t xml:space="preserve">  lower, congenital deficiency, treatment of</w:t>
      </w:r>
      <w:r>
        <w:tab/>
        <w:t>50411, 50414</w:t>
      </w:r>
    </w:p>
    <w:p w14:paraId="69733348" w14:textId="77777777" w:rsidR="00C26C5B" w:rsidRDefault="00C26C5B" w:rsidP="00C26C5B">
      <w:pPr>
        <w:tabs>
          <w:tab w:val="right" w:pos="4819"/>
        </w:tabs>
      </w:pPr>
      <w:r>
        <w:t xml:space="preserve">    50417</w:t>
      </w:r>
    </w:p>
    <w:p w14:paraId="03833A5C" w14:textId="77777777" w:rsidR="00C26C5B" w:rsidRDefault="00C26C5B" w:rsidP="00C26C5B">
      <w:pPr>
        <w:tabs>
          <w:tab w:val="right" w:pos="4819"/>
        </w:tabs>
      </w:pPr>
      <w:r>
        <w:t>Lumbar cerebrospinal fluid drain, insertion of</w:t>
      </w:r>
      <w:r>
        <w:tab/>
        <w:t>40018</w:t>
      </w:r>
    </w:p>
    <w:p w14:paraId="5C628FCC" w14:textId="77777777" w:rsidR="00C26C5B" w:rsidRDefault="00C26C5B" w:rsidP="00C26C5B">
      <w:pPr>
        <w:tabs>
          <w:tab w:val="right" w:pos="4819"/>
        </w:tabs>
      </w:pPr>
      <w:r>
        <w:t>Lunate bone, osteectomy or osteotomy of</w:t>
      </w:r>
      <w:r>
        <w:tab/>
        <w:t>48406</w:t>
      </w:r>
    </w:p>
    <w:p w14:paraId="4C335DAD" w14:textId="77777777" w:rsidR="00C26C5B" w:rsidRDefault="00C26C5B" w:rsidP="00C26C5B">
      <w:pPr>
        <w:tabs>
          <w:tab w:val="right" w:pos="4819"/>
        </w:tabs>
      </w:pPr>
      <w:r>
        <w:t xml:space="preserve">  lung</w:t>
      </w:r>
      <w:r>
        <w:tab/>
        <w:t>38438, 38441</w:t>
      </w:r>
    </w:p>
    <w:p w14:paraId="699D8425" w14:textId="77777777" w:rsidR="00C26C5B" w:rsidRDefault="00C26C5B" w:rsidP="00C26C5B">
      <w:pPr>
        <w:tabs>
          <w:tab w:val="right" w:pos="4819"/>
        </w:tabs>
      </w:pPr>
      <w:r>
        <w:t xml:space="preserve">  lung, percutaneous needle</w:t>
      </w:r>
      <w:r>
        <w:tab/>
        <w:t>38812</w:t>
      </w:r>
    </w:p>
    <w:p w14:paraId="5AE37886" w14:textId="77777777" w:rsidR="00C26C5B" w:rsidRDefault="00C26C5B" w:rsidP="00C26C5B">
      <w:pPr>
        <w:tabs>
          <w:tab w:val="right" w:pos="4819"/>
        </w:tabs>
      </w:pPr>
      <w:r>
        <w:t xml:space="preserve">  lymph gland, muscle, other deep tissue/organ</w:t>
      </w:r>
      <w:r>
        <w:tab/>
        <w:t>30075</w:t>
      </w:r>
    </w:p>
    <w:p w14:paraId="63939AE6" w14:textId="77777777" w:rsidR="00C26C5B" w:rsidRDefault="00C26C5B" w:rsidP="00C26C5B">
      <w:pPr>
        <w:tabs>
          <w:tab w:val="right" w:pos="4819"/>
        </w:tabs>
      </w:pPr>
      <w:r>
        <w:t>Lymph glands, axilla, excision of</w:t>
      </w:r>
      <w:r>
        <w:tab/>
        <w:t>30332, 30335-30336</w:t>
      </w:r>
    </w:p>
    <w:p w14:paraId="30AA4AD0" w14:textId="77777777" w:rsidR="00C26C5B" w:rsidRDefault="00C26C5B" w:rsidP="00C26C5B">
      <w:pPr>
        <w:tabs>
          <w:tab w:val="right" w:pos="4819"/>
        </w:tabs>
      </w:pPr>
      <w:r>
        <w:t xml:space="preserve">  lymph glands, excision of</w:t>
      </w:r>
      <w:r>
        <w:tab/>
        <w:t>35551</w:t>
      </w:r>
    </w:p>
    <w:p w14:paraId="1004DE90" w14:textId="77777777" w:rsidR="00C26C5B" w:rsidRDefault="00C26C5B" w:rsidP="00C26C5B">
      <w:pPr>
        <w:tabs>
          <w:tab w:val="right" w:pos="4819"/>
        </w:tabs>
      </w:pPr>
      <w:r>
        <w:t xml:space="preserve">  lymph node biopsies</w:t>
      </w:r>
      <w:r>
        <w:tab/>
        <w:t>35723</w:t>
      </w:r>
    </w:p>
    <w:p w14:paraId="25DAFB5A" w14:textId="77777777" w:rsidR="00C26C5B" w:rsidRDefault="00C26C5B" w:rsidP="00C26C5B">
      <w:pPr>
        <w:tabs>
          <w:tab w:val="right" w:pos="4819"/>
        </w:tabs>
      </w:pPr>
      <w:r>
        <w:t xml:space="preserve">  lymph node dissection</w:t>
      </w:r>
      <w:r>
        <w:tab/>
        <w:t>37607, 37610</w:t>
      </w:r>
    </w:p>
    <w:p w14:paraId="5CE978A5" w14:textId="77777777" w:rsidR="00C26C5B" w:rsidRDefault="00C26C5B" w:rsidP="00C26C5B">
      <w:pPr>
        <w:tabs>
          <w:tab w:val="right" w:pos="4819"/>
        </w:tabs>
      </w:pPr>
      <w:r>
        <w:t xml:space="preserve">  lymph nodes, excision of</w:t>
      </w:r>
      <w:r>
        <w:tab/>
        <w:t>30335-30336</w:t>
      </w:r>
    </w:p>
    <w:p w14:paraId="03C640B0" w14:textId="77777777" w:rsidR="00C26C5B" w:rsidRDefault="00C26C5B" w:rsidP="00C26C5B">
      <w:pPr>
        <w:tabs>
          <w:tab w:val="right" w:pos="4819"/>
        </w:tabs>
      </w:pPr>
      <w:r>
        <w:t xml:space="preserve">  lymph, biopsy of</w:t>
      </w:r>
      <w:r>
        <w:tab/>
        <w:t>30075</w:t>
      </w:r>
    </w:p>
    <w:p w14:paraId="67AC653E" w14:textId="77777777" w:rsidR="00C26C5B" w:rsidRDefault="00C26C5B" w:rsidP="00C26C5B">
      <w:pPr>
        <w:tabs>
          <w:tab w:val="right" w:pos="4819"/>
        </w:tabs>
      </w:pPr>
      <w:r>
        <w:t xml:space="preserve">  lymph, drill biopsy of</w:t>
      </w:r>
      <w:r>
        <w:tab/>
        <w:t>30078</w:t>
      </w:r>
    </w:p>
    <w:p w14:paraId="5BB4FC66" w14:textId="77777777" w:rsidR="00C26C5B" w:rsidRDefault="00C26C5B" w:rsidP="00C26C5B">
      <w:pPr>
        <w:tabs>
          <w:tab w:val="right" w:pos="4819"/>
        </w:tabs>
      </w:pPr>
      <w:r>
        <w:t xml:space="preserve">  lymph, pelvic, excision of</w:t>
      </w:r>
      <w:r>
        <w:tab/>
        <w:t>35551</w:t>
      </w:r>
    </w:p>
    <w:p w14:paraId="4943BF14" w14:textId="77777777" w:rsidR="00C26C5B" w:rsidRDefault="00C26C5B" w:rsidP="00C26C5B">
      <w:pPr>
        <w:tabs>
          <w:tab w:val="right" w:pos="4819"/>
        </w:tabs>
      </w:pPr>
      <w:r>
        <w:t>Lymphadenectomy, atypical mycobacterial infection</w:t>
      </w:r>
      <w:r>
        <w:tab/>
        <w:t>44130</w:t>
      </w:r>
    </w:p>
    <w:p w14:paraId="47063CEE" w14:textId="77777777" w:rsidR="00C26C5B" w:rsidRDefault="00C26C5B" w:rsidP="00C26C5B">
      <w:pPr>
        <w:tabs>
          <w:tab w:val="right" w:pos="4819"/>
        </w:tabs>
      </w:pPr>
      <w:r>
        <w:t>Lymphangiectasis, limbs, major excision</w:t>
      </w:r>
      <w:r>
        <w:tab/>
        <w:t>45048</w:t>
      </w:r>
    </w:p>
    <w:p w14:paraId="555C480F" w14:textId="77777777" w:rsidR="00C26C5B" w:rsidRDefault="00C26C5B" w:rsidP="00C26C5B">
      <w:pPr>
        <w:tabs>
          <w:tab w:val="right" w:pos="4819"/>
        </w:tabs>
      </w:pPr>
      <w:r>
        <w:t>Lymphangioma, excision of</w:t>
      </w:r>
      <w:r>
        <w:tab/>
        <w:t>45030, 45033, 45035-45036</w:t>
      </w:r>
    </w:p>
    <w:p w14:paraId="504539DF" w14:textId="77777777" w:rsidR="00C26C5B" w:rsidRDefault="00C26C5B" w:rsidP="00C26C5B">
      <w:pPr>
        <w:tabs>
          <w:tab w:val="right" w:pos="4819"/>
        </w:tabs>
      </w:pPr>
      <w:r>
        <w:t>Lymphoedema, major excision of</w:t>
      </w:r>
      <w:r>
        <w:tab/>
        <w:t>45048</w:t>
      </w:r>
    </w:p>
    <w:p w14:paraId="0AC9F25D" w14:textId="77777777" w:rsidR="00C26C5B" w:rsidRDefault="00C26C5B" w:rsidP="00C26C5B">
      <w:pPr>
        <w:tabs>
          <w:tab w:val="right" w:pos="4819"/>
        </w:tabs>
      </w:pPr>
      <w:r>
        <w:t>Lymphoid patches, removal of</w:t>
      </w:r>
      <w:r>
        <w:tab/>
        <w:t>45801, 45803, 45805, 45807</w:t>
      </w:r>
    </w:p>
    <w:p w14:paraId="00637ECE" w14:textId="77777777" w:rsidR="00C26C5B" w:rsidRDefault="00C26C5B" w:rsidP="00C26C5B">
      <w:pPr>
        <w:tabs>
          <w:tab w:val="right" w:pos="4819"/>
        </w:tabs>
      </w:pPr>
      <w:r>
        <w:t xml:space="preserve">  45809</w:t>
      </w:r>
    </w:p>
    <w:p w14:paraId="04044DFA" w14:textId="77777777" w:rsidR="00C26C5B" w:rsidRDefault="00C26C5B" w:rsidP="00C26C5B">
      <w:pPr>
        <w:tabs>
          <w:tab w:val="right" w:pos="4819"/>
        </w:tabs>
      </w:pPr>
    </w:p>
    <w:p w14:paraId="34301895"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M</w:t>
      </w:r>
    </w:p>
    <w:p w14:paraId="342BED26" w14:textId="77777777" w:rsidR="00C26C5B" w:rsidRDefault="00C26C5B" w:rsidP="00C26C5B">
      <w:pPr>
        <w:tabs>
          <w:tab w:val="right" w:pos="4819"/>
        </w:tabs>
        <w:jc w:val="center"/>
        <w:rPr>
          <w:rFonts w:ascii="Helvetica" w:eastAsia="Helvetica" w:hAnsi="Helvetica" w:cs="Helvetica"/>
          <w:b/>
          <w:sz w:val="20"/>
        </w:rPr>
      </w:pPr>
    </w:p>
    <w:p w14:paraId="1435965F" w14:textId="77777777" w:rsidR="00C26C5B" w:rsidRDefault="00C26C5B" w:rsidP="00C26C5B">
      <w:pPr>
        <w:tabs>
          <w:tab w:val="right" w:pos="4819"/>
        </w:tabs>
      </w:pPr>
      <w:r>
        <w:t>Macrocheilia, operation for</w:t>
      </w:r>
      <w:r>
        <w:tab/>
        <w:t>45675</w:t>
      </w:r>
    </w:p>
    <w:p w14:paraId="66D6883F" w14:textId="77777777" w:rsidR="00C26C5B" w:rsidRDefault="00C26C5B" w:rsidP="00C26C5B">
      <w:pPr>
        <w:tabs>
          <w:tab w:val="right" w:pos="4819"/>
        </w:tabs>
      </w:pPr>
      <w:r>
        <w:t>Macrodactyly, surgical reduction of enlarged elements</w:t>
      </w:r>
      <w:r>
        <w:tab/>
        <w:t>46510</w:t>
      </w:r>
    </w:p>
    <w:p w14:paraId="4F35D741" w14:textId="77777777" w:rsidR="00C26C5B" w:rsidRDefault="00C26C5B" w:rsidP="00C26C5B">
      <w:pPr>
        <w:tabs>
          <w:tab w:val="right" w:pos="4819"/>
        </w:tabs>
      </w:pPr>
      <w:r>
        <w:t>Macroglossia, operation for</w:t>
      </w:r>
      <w:r>
        <w:tab/>
        <w:t>45675</w:t>
      </w:r>
    </w:p>
    <w:p w14:paraId="5F8FAC3B" w14:textId="77777777" w:rsidR="00C26C5B" w:rsidRDefault="00C26C5B" w:rsidP="00C26C5B">
      <w:pPr>
        <w:tabs>
          <w:tab w:val="right" w:pos="4819"/>
        </w:tabs>
      </w:pPr>
      <w:r>
        <w:t>Macrostomia, operation for</w:t>
      </w:r>
      <w:r>
        <w:tab/>
        <w:t>45676</w:t>
      </w:r>
    </w:p>
    <w:p w14:paraId="25CF488C" w14:textId="77777777" w:rsidR="00C26C5B" w:rsidRDefault="00C26C5B" w:rsidP="00C26C5B">
      <w:pPr>
        <w:tabs>
          <w:tab w:val="right" w:pos="4819"/>
        </w:tabs>
      </w:pPr>
      <w:r>
        <w:t xml:space="preserve">  major artery, replacement/repair</w:t>
      </w:r>
      <w:r>
        <w:tab/>
        <w:t>33050, 33055, 33070</w:t>
      </w:r>
    </w:p>
    <w:p w14:paraId="1C1EF908" w14:textId="77777777" w:rsidR="00C26C5B" w:rsidRDefault="00C26C5B" w:rsidP="00C26C5B">
      <w:pPr>
        <w:tabs>
          <w:tab w:val="right" w:pos="4819"/>
        </w:tabs>
      </w:pPr>
      <w:r>
        <w:t xml:space="preserve">    33075, 33080, 33100, 33103, 33109, 33112, 33115-33116</w:t>
      </w:r>
    </w:p>
    <w:p w14:paraId="6B445709" w14:textId="77777777" w:rsidR="00C26C5B" w:rsidRDefault="00C26C5B" w:rsidP="00C26C5B">
      <w:pPr>
        <w:tabs>
          <w:tab w:val="right" w:pos="4819"/>
        </w:tabs>
      </w:pPr>
      <w:r>
        <w:t xml:space="preserve">    33118-33119, 33121, 33124, 33127, 33130, 33133, 33136</w:t>
      </w:r>
    </w:p>
    <w:p w14:paraId="37CBD7C6" w14:textId="77777777" w:rsidR="00C26C5B" w:rsidRDefault="00C26C5B" w:rsidP="00C26C5B">
      <w:pPr>
        <w:tabs>
          <w:tab w:val="right" w:pos="4819"/>
        </w:tabs>
      </w:pPr>
      <w:r>
        <w:t xml:space="preserve">    33139, 33142, 33145, 33148, 33151, 33154, 33157, 33160</w:t>
      </w:r>
    </w:p>
    <w:p w14:paraId="2221A92A" w14:textId="77777777" w:rsidR="00C26C5B" w:rsidRDefault="00C26C5B" w:rsidP="00C26C5B">
      <w:pPr>
        <w:tabs>
          <w:tab w:val="right" w:pos="4819"/>
        </w:tabs>
      </w:pPr>
      <w:r>
        <w:t xml:space="preserve">    33163, 33166, 33169, 33172, 33175, 33178, 33181</w:t>
      </w:r>
    </w:p>
    <w:p w14:paraId="006368C2" w14:textId="77777777" w:rsidR="00C26C5B" w:rsidRDefault="00C26C5B" w:rsidP="00C26C5B">
      <w:pPr>
        <w:tabs>
          <w:tab w:val="right" w:pos="4819"/>
        </w:tabs>
      </w:pPr>
      <w:r>
        <w:t xml:space="preserve">  major tendon repair</w:t>
      </w:r>
      <w:r>
        <w:tab/>
        <w:t>49718</w:t>
      </w:r>
    </w:p>
    <w:p w14:paraId="00B68C4F" w14:textId="77777777" w:rsidR="00C26C5B" w:rsidRDefault="00C26C5B" w:rsidP="00C26C5B">
      <w:pPr>
        <w:tabs>
          <w:tab w:val="right" w:pos="4819"/>
        </w:tabs>
      </w:pPr>
      <w:r>
        <w:t xml:space="preserve">  major, of neck, ligation/exploration, other</w:t>
      </w:r>
      <w:r>
        <w:tab/>
        <w:t>34100</w:t>
      </w:r>
    </w:p>
    <w:p w14:paraId="76315E28" w14:textId="77777777" w:rsidR="00C26C5B" w:rsidRDefault="00C26C5B" w:rsidP="00C26C5B">
      <w:pPr>
        <w:tabs>
          <w:tab w:val="right" w:pos="4819"/>
        </w:tabs>
      </w:pPr>
      <w:r>
        <w:t xml:space="preserve">  major, repair of wound of</w:t>
      </w:r>
      <w:r>
        <w:tab/>
        <w:t>33815, 33818, 33821, 33824</w:t>
      </w:r>
    </w:p>
    <w:p w14:paraId="5EF61A3B" w14:textId="77777777" w:rsidR="00C26C5B" w:rsidRDefault="00C26C5B" w:rsidP="00C26C5B">
      <w:pPr>
        <w:tabs>
          <w:tab w:val="right" w:pos="4819"/>
        </w:tabs>
      </w:pPr>
      <w:r>
        <w:t xml:space="preserve">    33827, 33830, 33833, 33836, 33839</w:t>
      </w:r>
    </w:p>
    <w:p w14:paraId="225925AC" w14:textId="77777777" w:rsidR="00C26C5B" w:rsidRDefault="00C26C5B" w:rsidP="00C26C5B">
      <w:pPr>
        <w:tabs>
          <w:tab w:val="right" w:pos="4819"/>
        </w:tabs>
      </w:pPr>
      <w:r>
        <w:t xml:space="preserve">  male urinary, injection for treatment of</w:t>
      </w:r>
      <w:r>
        <w:tab/>
        <w:t>37339</w:t>
      </w:r>
    </w:p>
    <w:p w14:paraId="510701F6" w14:textId="77777777" w:rsidR="00C26C5B" w:rsidRDefault="00C26C5B" w:rsidP="00C26C5B">
      <w:pPr>
        <w:tabs>
          <w:tab w:val="right" w:pos="4819"/>
        </w:tabs>
      </w:pPr>
      <w:r>
        <w:t xml:space="preserve">  malformation, excision of</w:t>
      </w:r>
      <w:r>
        <w:tab/>
        <w:t>45039, 45042, 45045</w:t>
      </w:r>
    </w:p>
    <w:p w14:paraId="14E32957" w14:textId="77777777" w:rsidR="00C26C5B" w:rsidRDefault="00C26C5B" w:rsidP="00C26C5B">
      <w:pPr>
        <w:tabs>
          <w:tab w:val="right" w:pos="4819"/>
        </w:tabs>
      </w:pPr>
      <w:r>
        <w:t xml:space="preserve">  malformation, intracranial, excision of</w:t>
      </w:r>
      <w:r>
        <w:tab/>
        <w:t>39803</w:t>
      </w:r>
    </w:p>
    <w:p w14:paraId="69B5A274" w14:textId="77777777" w:rsidR="00C26C5B" w:rsidRDefault="00C26C5B" w:rsidP="00C26C5B">
      <w:pPr>
        <w:tabs>
          <w:tab w:val="right" w:pos="4819"/>
        </w:tabs>
      </w:pPr>
      <w:r>
        <w:t xml:space="preserve">  malformation, neonatal, laparotomy and colostomy</w:t>
      </w:r>
      <w:r>
        <w:tab/>
        <w:t>43822</w:t>
      </w:r>
    </w:p>
    <w:p w14:paraId="782630A7" w14:textId="77777777" w:rsidR="00C26C5B" w:rsidRDefault="00C26C5B" w:rsidP="00C26C5B">
      <w:pPr>
        <w:tabs>
          <w:tab w:val="right" w:pos="4819"/>
        </w:tabs>
      </w:pPr>
      <w:r>
        <w:t xml:space="preserve">  malformation, paediatric, operations</w:t>
      </w:r>
      <w:r>
        <w:tab/>
        <w:t>43960, 43963, 43966</w:t>
      </w:r>
    </w:p>
    <w:p w14:paraId="6C2561D0" w14:textId="77777777" w:rsidR="00C26C5B" w:rsidRDefault="00C26C5B" w:rsidP="00C26C5B">
      <w:pPr>
        <w:tabs>
          <w:tab w:val="right" w:pos="4819"/>
        </w:tabs>
      </w:pPr>
      <w:r>
        <w:t xml:space="preserve">  malignancy, radical or debulking operation</w:t>
      </w:r>
      <w:r>
        <w:tab/>
        <w:t>30392</w:t>
      </w:r>
    </w:p>
    <w:p w14:paraId="71265F2C" w14:textId="77777777" w:rsidR="00C26C5B" w:rsidRDefault="00C26C5B" w:rsidP="00C26C5B">
      <w:pPr>
        <w:tabs>
          <w:tab w:val="right" w:pos="4819"/>
        </w:tabs>
      </w:pPr>
      <w:r>
        <w:t xml:space="preserve">  malignant of soft tissue, removal of</w:t>
      </w:r>
      <w:r>
        <w:tab/>
        <w:t>31355</w:t>
      </w:r>
    </w:p>
    <w:p w14:paraId="681E0980" w14:textId="77777777" w:rsidR="00C26C5B" w:rsidRDefault="00C26C5B" w:rsidP="00C26C5B">
      <w:pPr>
        <w:tabs>
          <w:tab w:val="right" w:pos="4819"/>
        </w:tabs>
      </w:pPr>
      <w:r>
        <w:t xml:space="preserve">  malignant tumour</w:t>
      </w:r>
      <w:r>
        <w:tab/>
        <w:t>31509, 31512</w:t>
      </w:r>
    </w:p>
    <w:p w14:paraId="635F70B4" w14:textId="77777777" w:rsidR="00C26C5B" w:rsidRDefault="00C26C5B" w:rsidP="00C26C5B">
      <w:pPr>
        <w:tabs>
          <w:tab w:val="right" w:pos="4819"/>
        </w:tabs>
      </w:pPr>
      <w:r>
        <w:t xml:space="preserve">  malignant upper aerodigestive tract</w:t>
      </w:r>
      <w:r>
        <w:tab/>
        <w:t>31400, 31403, 31406</w:t>
      </w:r>
    </w:p>
    <w:p w14:paraId="5F73973C" w14:textId="77777777" w:rsidR="00C26C5B" w:rsidRDefault="00C26C5B" w:rsidP="00C26C5B">
      <w:pPr>
        <w:tabs>
          <w:tab w:val="right" w:pos="4819"/>
        </w:tabs>
      </w:pPr>
      <w:r>
        <w:t>Malignant upper aerodigestive tract tumour</w:t>
      </w:r>
      <w:r>
        <w:tab/>
        <w:t>31400, 31403</w:t>
      </w:r>
    </w:p>
    <w:p w14:paraId="707DBD93" w14:textId="77777777" w:rsidR="00C26C5B" w:rsidRDefault="00C26C5B" w:rsidP="00C26C5B">
      <w:pPr>
        <w:tabs>
          <w:tab w:val="right" w:pos="4819"/>
        </w:tabs>
      </w:pPr>
      <w:r>
        <w:t xml:space="preserve">  31406</w:t>
      </w:r>
    </w:p>
    <w:p w14:paraId="22DE9602" w14:textId="77777777" w:rsidR="00C26C5B" w:rsidRDefault="00C26C5B" w:rsidP="00C26C5B">
      <w:pPr>
        <w:tabs>
          <w:tab w:val="right" w:pos="4819"/>
        </w:tabs>
      </w:pPr>
      <w:r>
        <w:t xml:space="preserve">  malignant, bone, operations for</w:t>
      </w:r>
      <w:r>
        <w:tab/>
        <w:t>50200-50201, 50203, 50206</w:t>
      </w:r>
    </w:p>
    <w:p w14:paraId="502D89E4" w14:textId="77777777" w:rsidR="00C26C5B" w:rsidRDefault="00C26C5B" w:rsidP="00C26C5B">
      <w:pPr>
        <w:tabs>
          <w:tab w:val="right" w:pos="4819"/>
        </w:tabs>
      </w:pPr>
      <w:r>
        <w:t xml:space="preserve">    50209, 50212, 50215, 50218, 50221, 50224, 50233, 50236</w:t>
      </w:r>
    </w:p>
    <w:p w14:paraId="7E0FCE62" w14:textId="77777777" w:rsidR="00C26C5B" w:rsidRDefault="00C26C5B" w:rsidP="00C26C5B">
      <w:pPr>
        <w:tabs>
          <w:tab w:val="right" w:pos="4819"/>
        </w:tabs>
      </w:pPr>
      <w:r>
        <w:t xml:space="preserve">    50239</w:t>
      </w:r>
    </w:p>
    <w:p w14:paraId="3F6D8EA5" w14:textId="77777777" w:rsidR="00C26C5B" w:rsidRDefault="00C26C5B" w:rsidP="00C26C5B">
      <w:pPr>
        <w:tabs>
          <w:tab w:val="right" w:pos="4819"/>
        </w:tabs>
      </w:pPr>
      <w:r>
        <w:t>Mallet finger, closed pin fixation of</w:t>
      </w:r>
      <w:r>
        <w:tab/>
        <w:t>46438</w:t>
      </w:r>
    </w:p>
    <w:p w14:paraId="69063252" w14:textId="77777777" w:rsidR="00C26C5B" w:rsidRDefault="00C26C5B" w:rsidP="00C26C5B">
      <w:pPr>
        <w:tabs>
          <w:tab w:val="right" w:pos="4819"/>
        </w:tabs>
      </w:pPr>
      <w:r>
        <w:t xml:space="preserve">  mallet, fixation/repair</w:t>
      </w:r>
      <w:r>
        <w:tab/>
        <w:t>46438, 46441</w:t>
      </w:r>
    </w:p>
    <w:p w14:paraId="2DC56096" w14:textId="77777777" w:rsidR="00C26C5B" w:rsidRDefault="00C26C5B" w:rsidP="00C26C5B">
      <w:pPr>
        <w:tabs>
          <w:tab w:val="right" w:pos="4819"/>
        </w:tabs>
      </w:pPr>
      <w:r>
        <w:t xml:space="preserve">  malrotation, neonatal, laparotomy for</w:t>
      </w:r>
      <w:r>
        <w:tab/>
        <w:t>43801, 43804</w:t>
      </w:r>
    </w:p>
    <w:p w14:paraId="08172A72" w14:textId="77777777" w:rsidR="00C26C5B" w:rsidRDefault="00C26C5B" w:rsidP="00C26C5B">
      <w:pPr>
        <w:tabs>
          <w:tab w:val="right" w:pos="4819"/>
        </w:tabs>
      </w:pPr>
      <w:r>
        <w:t xml:space="preserve">  mammaplasty</w:t>
      </w:r>
      <w:r>
        <w:tab/>
        <w:t>45524, 45527-45528</w:t>
      </w:r>
    </w:p>
    <w:p w14:paraId="7BC4039E" w14:textId="77777777" w:rsidR="00C26C5B" w:rsidRDefault="00C26C5B" w:rsidP="00C26C5B">
      <w:pPr>
        <w:tabs>
          <w:tab w:val="right" w:pos="4819"/>
        </w:tabs>
      </w:pPr>
      <w:r>
        <w:t>Mammaplasty, augmentation</w:t>
      </w:r>
      <w:r>
        <w:tab/>
        <w:t>45524, 45527-45528</w:t>
      </w:r>
    </w:p>
    <w:p w14:paraId="29CBCB0C" w14:textId="77777777" w:rsidR="00C26C5B" w:rsidRDefault="00C26C5B" w:rsidP="00C26C5B">
      <w:pPr>
        <w:tabs>
          <w:tab w:val="right" w:pos="4819"/>
        </w:tabs>
      </w:pPr>
      <w:r>
        <w:t>Mammary prosthesis, removal of</w:t>
      </w:r>
      <w:r>
        <w:tab/>
        <w:t>45548, 45551</w:t>
      </w:r>
    </w:p>
    <w:p w14:paraId="0A394E93" w14:textId="77777777" w:rsidR="00C26C5B" w:rsidRDefault="00C26C5B" w:rsidP="00C26C5B">
      <w:pPr>
        <w:tabs>
          <w:tab w:val="right" w:pos="4819"/>
        </w:tabs>
      </w:pPr>
      <w:r>
        <w:t xml:space="preserve">  management fluid/gas reduction for</w:t>
      </w:r>
      <w:r>
        <w:tab/>
        <w:t>14212</w:t>
      </w:r>
    </w:p>
    <w:p w14:paraId="53880E41" w14:textId="77777777" w:rsidR="00C26C5B" w:rsidRDefault="00C26C5B" w:rsidP="00C26C5B">
      <w:pPr>
        <w:tabs>
          <w:tab w:val="right" w:pos="4819"/>
        </w:tabs>
      </w:pPr>
      <w:r>
        <w:t>Manchester operation for genital prolapse</w:t>
      </w:r>
      <w:r>
        <w:tab/>
        <w:t>35577</w:t>
      </w:r>
    </w:p>
    <w:p w14:paraId="2597BDF0" w14:textId="77777777" w:rsidR="00C26C5B" w:rsidRDefault="00C26C5B" w:rsidP="00C26C5B">
      <w:pPr>
        <w:tabs>
          <w:tab w:val="right" w:pos="4819"/>
        </w:tabs>
      </w:pPr>
      <w:r>
        <w:t xml:space="preserve">  mandible or maxilla</w:t>
      </w:r>
      <w:r>
        <w:tab/>
        <w:t>45720, 45723, 45726, 45729</w:t>
      </w:r>
    </w:p>
    <w:p w14:paraId="495E705C" w14:textId="77777777" w:rsidR="00C26C5B" w:rsidRDefault="00C26C5B" w:rsidP="00C26C5B">
      <w:pPr>
        <w:tabs>
          <w:tab w:val="right" w:pos="4819"/>
        </w:tabs>
      </w:pPr>
      <w:r>
        <w:t xml:space="preserve">    45731-45732, 45735, 45738, 45741, 45744, 45747, 45752</w:t>
      </w:r>
    </w:p>
    <w:p w14:paraId="470960E6" w14:textId="77777777" w:rsidR="00C26C5B" w:rsidRDefault="00C26C5B" w:rsidP="00C26C5B">
      <w:pPr>
        <w:tabs>
          <w:tab w:val="right" w:pos="4819"/>
        </w:tabs>
      </w:pPr>
      <w:r>
        <w:t>Mandible, condylectomy</w:t>
      </w:r>
      <w:r>
        <w:tab/>
        <w:t>45611</w:t>
      </w:r>
    </w:p>
    <w:p w14:paraId="4DD72B79" w14:textId="77777777" w:rsidR="00C26C5B" w:rsidRDefault="00C26C5B" w:rsidP="00C26C5B">
      <w:pPr>
        <w:tabs>
          <w:tab w:val="right" w:pos="4819"/>
        </w:tabs>
      </w:pPr>
      <w:r>
        <w:t xml:space="preserve">  mandible, segmental resection for</w:t>
      </w:r>
      <w:r>
        <w:tab/>
        <w:t>45605</w:t>
      </w:r>
    </w:p>
    <w:p w14:paraId="52ABAB94" w14:textId="77777777" w:rsidR="00C26C5B" w:rsidRDefault="00C26C5B" w:rsidP="00C26C5B">
      <w:pPr>
        <w:tabs>
          <w:tab w:val="right" w:pos="4819"/>
        </w:tabs>
      </w:pPr>
      <w:r>
        <w:t xml:space="preserve">  mandibular or palatal</w:t>
      </w:r>
      <w:r>
        <w:tab/>
        <w:t>45825</w:t>
      </w:r>
    </w:p>
    <w:p w14:paraId="1EE238D1" w14:textId="77777777" w:rsidR="00C26C5B" w:rsidRDefault="00C26C5B" w:rsidP="00C26C5B">
      <w:pPr>
        <w:tabs>
          <w:tab w:val="right" w:pos="4819"/>
        </w:tabs>
      </w:pPr>
      <w:r>
        <w:t>Mandibular, frenulum, repair of, under GA</w:t>
      </w:r>
      <w:r>
        <w:tab/>
        <w:t>30281</w:t>
      </w:r>
    </w:p>
    <w:p w14:paraId="67AA5A8D" w14:textId="77777777" w:rsidR="00C26C5B" w:rsidRDefault="00C26C5B" w:rsidP="00C26C5B">
      <w:pPr>
        <w:tabs>
          <w:tab w:val="right" w:pos="4819"/>
        </w:tabs>
      </w:pPr>
      <w:r>
        <w:t xml:space="preserve">  manipulation of</w:t>
      </w:r>
      <w:r>
        <w:tab/>
        <w:t>50115</w:t>
      </w:r>
    </w:p>
    <w:p w14:paraId="0D60CF02" w14:textId="77777777" w:rsidR="00C26C5B" w:rsidRDefault="00C26C5B" w:rsidP="00C26C5B">
      <w:pPr>
        <w:tabs>
          <w:tab w:val="right" w:pos="4819"/>
        </w:tabs>
      </w:pPr>
      <w:r>
        <w:t xml:space="preserve">  marrow, administration of</w:t>
      </w:r>
      <w:r>
        <w:tab/>
        <w:t>13706</w:t>
      </w:r>
    </w:p>
    <w:p w14:paraId="55F235E6" w14:textId="77777777" w:rsidR="00C26C5B" w:rsidRDefault="00C26C5B" w:rsidP="00C26C5B">
      <w:pPr>
        <w:tabs>
          <w:tab w:val="right" w:pos="4819"/>
        </w:tabs>
      </w:pPr>
      <w:r>
        <w:t xml:space="preserve">  marrow, aspiration biopsy of</w:t>
      </w:r>
      <w:r>
        <w:tab/>
        <w:t>30087</w:t>
      </w:r>
    </w:p>
    <w:p w14:paraId="480A9EE8" w14:textId="77777777" w:rsidR="00C26C5B" w:rsidRDefault="00C26C5B" w:rsidP="00C26C5B">
      <w:pPr>
        <w:tabs>
          <w:tab w:val="right" w:pos="4819"/>
        </w:tabs>
      </w:pPr>
      <w:r>
        <w:t xml:space="preserve">  marrow, harvesting of for transplantation</w:t>
      </w:r>
      <w:r>
        <w:tab/>
        <w:t>13700</w:t>
      </w:r>
    </w:p>
    <w:p w14:paraId="5A7F08C4" w14:textId="77777777" w:rsidR="00C26C5B" w:rsidRDefault="00C26C5B" w:rsidP="00C26C5B">
      <w:pPr>
        <w:tabs>
          <w:tab w:val="right" w:pos="4819"/>
        </w:tabs>
      </w:pPr>
      <w:r>
        <w:t xml:space="preserve">  marrow, in vitro processing/cryopreservation</w:t>
      </w:r>
      <w:r>
        <w:tab/>
        <w:t>13760</w:t>
      </w:r>
    </w:p>
    <w:p w14:paraId="568022EA" w14:textId="77777777" w:rsidR="00C26C5B" w:rsidRDefault="00C26C5B" w:rsidP="00C26C5B">
      <w:pPr>
        <w:tabs>
          <w:tab w:val="right" w:pos="4819"/>
        </w:tabs>
      </w:pPr>
      <w:r>
        <w:t>Marshall-Marchetti operation for urethropexy</w:t>
      </w:r>
      <w:r>
        <w:tab/>
        <w:t>35599, 37044</w:t>
      </w:r>
    </w:p>
    <w:p w14:paraId="0CC85170" w14:textId="77777777" w:rsidR="00C26C5B" w:rsidRDefault="00C26C5B" w:rsidP="00C26C5B">
      <w:pPr>
        <w:tabs>
          <w:tab w:val="right" w:pos="4819"/>
        </w:tabs>
      </w:pPr>
      <w:r>
        <w:t xml:space="preserve">  Marshall-Marchetti, urethropexy</w:t>
      </w:r>
      <w:r>
        <w:tab/>
        <w:t>35599, 37044</w:t>
      </w:r>
    </w:p>
    <w:p w14:paraId="7BE8F4C6" w14:textId="77777777" w:rsidR="00C26C5B" w:rsidRDefault="00C26C5B" w:rsidP="00C26C5B">
      <w:pPr>
        <w:tabs>
          <w:tab w:val="right" w:pos="4819"/>
        </w:tabs>
      </w:pPr>
      <w:r>
        <w:t>Marsupialisation of Bartholin's cyst or gland</w:t>
      </w:r>
      <w:r>
        <w:tab/>
        <w:t>35517</w:t>
      </w:r>
    </w:p>
    <w:p w14:paraId="33034DE3" w14:textId="77777777" w:rsidR="00C26C5B" w:rsidRDefault="00C26C5B" w:rsidP="00C26C5B">
      <w:pPr>
        <w:tabs>
          <w:tab w:val="right" w:pos="4819"/>
        </w:tabs>
      </w:pPr>
      <w:r>
        <w:t>Mastitis, granulomatous, exploration and drainage</w:t>
      </w:r>
      <w:r>
        <w:tab/>
        <w:t>31551</w:t>
      </w:r>
    </w:p>
    <w:p w14:paraId="20CFBDFB" w14:textId="77777777" w:rsidR="00C26C5B" w:rsidRDefault="00C26C5B" w:rsidP="00C26C5B">
      <w:pPr>
        <w:tabs>
          <w:tab w:val="right" w:pos="4819"/>
        </w:tabs>
      </w:pPr>
      <w:r>
        <w:t>Mastoid cavity, obliteration of</w:t>
      </w:r>
      <w:r>
        <w:tab/>
        <w:t>41548, 41564</w:t>
      </w:r>
    </w:p>
    <w:p w14:paraId="5CB808B8" w14:textId="77777777" w:rsidR="00C26C5B" w:rsidRDefault="00C26C5B" w:rsidP="00C26C5B">
      <w:pPr>
        <w:tabs>
          <w:tab w:val="right" w:pos="4819"/>
        </w:tabs>
      </w:pPr>
      <w:r>
        <w:t>Mastoidectomy, cortical</w:t>
      </w:r>
      <w:r>
        <w:tab/>
        <w:t>41545</w:t>
      </w:r>
    </w:p>
    <w:p w14:paraId="1B336013" w14:textId="77777777" w:rsidR="00C26C5B" w:rsidRDefault="00C26C5B" w:rsidP="00C26C5B">
      <w:pPr>
        <w:tabs>
          <w:tab w:val="right" w:pos="4819"/>
        </w:tabs>
      </w:pPr>
      <w:r>
        <w:t xml:space="preserve">  maxillary antrum</w:t>
      </w:r>
      <w:r>
        <w:tab/>
        <w:t>41704</w:t>
      </w:r>
    </w:p>
    <w:p w14:paraId="1CF97B97" w14:textId="77777777" w:rsidR="00C26C5B" w:rsidRDefault="00C26C5B" w:rsidP="00C26C5B">
      <w:pPr>
        <w:tabs>
          <w:tab w:val="right" w:pos="4819"/>
        </w:tabs>
      </w:pPr>
      <w:r>
        <w:t>Maxillary antrum, lavage of</w:t>
      </w:r>
      <w:r>
        <w:tab/>
        <w:t>41704</w:t>
      </w:r>
    </w:p>
    <w:p w14:paraId="2A071CA9" w14:textId="77777777" w:rsidR="00C26C5B" w:rsidRDefault="00C26C5B" w:rsidP="00C26C5B">
      <w:pPr>
        <w:tabs>
          <w:tab w:val="right" w:pos="4819"/>
        </w:tabs>
      </w:pPr>
      <w:r>
        <w:t xml:space="preserve">  maxillary sinus, removal of</w:t>
      </w:r>
      <w:r>
        <w:tab/>
        <w:t>41716</w:t>
      </w:r>
    </w:p>
    <w:p w14:paraId="6DE339D6" w14:textId="77777777" w:rsidR="00C26C5B" w:rsidRDefault="00C26C5B" w:rsidP="00C26C5B">
      <w:pPr>
        <w:tabs>
          <w:tab w:val="right" w:pos="4819"/>
        </w:tabs>
      </w:pPr>
      <w:r>
        <w:t xml:space="preserve">  maxillary, drainage of, through tooth socket</w:t>
      </w:r>
      <w:r>
        <w:tab/>
        <w:t>41719</w:t>
      </w:r>
    </w:p>
    <w:p w14:paraId="412EBAA8" w14:textId="77777777" w:rsidR="00C26C5B" w:rsidRDefault="00C26C5B" w:rsidP="00C26C5B">
      <w:pPr>
        <w:tabs>
          <w:tab w:val="right" w:pos="4819"/>
        </w:tabs>
      </w:pPr>
      <w:r>
        <w:t xml:space="preserve">  maxillary, lavage of</w:t>
      </w:r>
      <w:r>
        <w:tab/>
        <w:t>41704</w:t>
      </w:r>
    </w:p>
    <w:p w14:paraId="38BB98DF" w14:textId="77777777" w:rsidR="00C26C5B" w:rsidRDefault="00C26C5B" w:rsidP="00C26C5B">
      <w:pPr>
        <w:tabs>
          <w:tab w:val="right" w:pos="4819"/>
        </w:tabs>
      </w:pPr>
      <w:r>
        <w:t xml:space="preserve">  maxillary, proof puncture, lavage</w:t>
      </w:r>
      <w:r>
        <w:tab/>
        <w:t>41698, 41701</w:t>
      </w:r>
    </w:p>
    <w:p w14:paraId="0FE474B0" w14:textId="77777777" w:rsidR="00C26C5B" w:rsidRDefault="00C26C5B" w:rsidP="00C26C5B">
      <w:pPr>
        <w:tabs>
          <w:tab w:val="right" w:pos="4819"/>
        </w:tabs>
      </w:pPr>
      <w:r>
        <w:t xml:space="preserve">  maxillary, transantral ligation of</w:t>
      </w:r>
      <w:r>
        <w:tab/>
        <w:t>41707</w:t>
      </w:r>
    </w:p>
    <w:p w14:paraId="4A5D36F7" w14:textId="77777777" w:rsidR="00C26C5B" w:rsidRDefault="00C26C5B" w:rsidP="00C26C5B">
      <w:pPr>
        <w:tabs>
          <w:tab w:val="right" w:pos="4819"/>
        </w:tabs>
      </w:pPr>
      <w:r>
        <w:t>Meatoplasty, with correction of auditory canal stenosis</w:t>
      </w:r>
      <w:r>
        <w:tab/>
        <w:t>41521</w:t>
      </w:r>
    </w:p>
    <w:p w14:paraId="75126FF4" w14:textId="77777777" w:rsidR="00C26C5B" w:rsidRDefault="00C26C5B" w:rsidP="00C26C5B">
      <w:pPr>
        <w:tabs>
          <w:tab w:val="right" w:pos="4819"/>
        </w:tabs>
      </w:pPr>
      <w:r>
        <w:t xml:space="preserve">  meatotomy</w:t>
      </w:r>
      <w:r>
        <w:tab/>
        <w:t>36830</w:t>
      </w:r>
    </w:p>
    <w:p w14:paraId="5F5DD5C1" w14:textId="77777777" w:rsidR="00C26C5B" w:rsidRDefault="00C26C5B" w:rsidP="00C26C5B">
      <w:pPr>
        <w:tabs>
          <w:tab w:val="right" w:pos="4819"/>
        </w:tabs>
      </w:pPr>
      <w:r>
        <w:t xml:space="preserve">  meatotomy and hemi-circumcision</w:t>
      </w:r>
      <w:r>
        <w:tab/>
        <w:t>37354</w:t>
      </w:r>
    </w:p>
    <w:p w14:paraId="2DDE3F88" w14:textId="77777777" w:rsidR="00C26C5B" w:rsidRDefault="00C26C5B" w:rsidP="00C26C5B">
      <w:pPr>
        <w:tabs>
          <w:tab w:val="right" w:pos="4819"/>
        </w:tabs>
      </w:pPr>
      <w:r>
        <w:t>Meatotomy and hemi-circumcision, hypospadias</w:t>
      </w:r>
      <w:r>
        <w:tab/>
        <w:t>37354</w:t>
      </w:r>
    </w:p>
    <w:p w14:paraId="423805E5" w14:textId="77777777" w:rsidR="00C26C5B" w:rsidRDefault="00C26C5B" w:rsidP="00C26C5B">
      <w:pPr>
        <w:tabs>
          <w:tab w:val="right" w:pos="4819"/>
        </w:tabs>
      </w:pPr>
      <w:r>
        <w:t>Meatus, external auditory, removal of exostoses in</w:t>
      </w:r>
      <w:r>
        <w:tab/>
        <w:t>41518</w:t>
      </w:r>
    </w:p>
    <w:p w14:paraId="7A46F296" w14:textId="77777777" w:rsidR="00C26C5B" w:rsidRDefault="00C26C5B" w:rsidP="00C26C5B">
      <w:pPr>
        <w:tabs>
          <w:tab w:val="right" w:pos="4819"/>
        </w:tabs>
      </w:pPr>
      <w:r>
        <w:t xml:space="preserve">  meatus, external, removal of exostoses in</w:t>
      </w:r>
      <w:r>
        <w:tab/>
        <w:t>41518</w:t>
      </w:r>
    </w:p>
    <w:p w14:paraId="0ED560E0" w14:textId="77777777" w:rsidR="00C26C5B" w:rsidRDefault="00C26C5B" w:rsidP="00C26C5B">
      <w:pPr>
        <w:tabs>
          <w:tab w:val="right" w:pos="4819"/>
        </w:tabs>
      </w:pPr>
      <w:r>
        <w:t xml:space="preserve">  meatus, internal, exploration</w:t>
      </w:r>
      <w:r>
        <w:tab/>
        <w:t>41599</w:t>
      </w:r>
    </w:p>
    <w:p w14:paraId="2AF238EF" w14:textId="77777777" w:rsidR="00C26C5B" w:rsidRDefault="00C26C5B" w:rsidP="00C26C5B">
      <w:pPr>
        <w:tabs>
          <w:tab w:val="right" w:pos="4819"/>
        </w:tabs>
      </w:pPr>
      <w:r>
        <w:t>Meconium ileus, laparotomy for</w:t>
      </w:r>
      <w:r>
        <w:tab/>
        <w:t>43813, 43816</w:t>
      </w:r>
    </w:p>
    <w:p w14:paraId="297EEE36" w14:textId="77777777" w:rsidR="00C26C5B" w:rsidRDefault="00C26C5B" w:rsidP="00C26C5B">
      <w:pPr>
        <w:tabs>
          <w:tab w:val="right" w:pos="4819"/>
        </w:tabs>
      </w:pPr>
      <w:r>
        <w:t>Medial palpebral ligament, ruptured, repair of</w:t>
      </w:r>
      <w:r>
        <w:tab/>
        <w:t>42854</w:t>
      </w:r>
    </w:p>
    <w:p w14:paraId="058548BD" w14:textId="77777777" w:rsidR="00C26C5B" w:rsidRDefault="00C26C5B" w:rsidP="00C26C5B">
      <w:pPr>
        <w:tabs>
          <w:tab w:val="right" w:pos="4819"/>
        </w:tabs>
      </w:pPr>
      <w:r>
        <w:t>Median bar, endoscopic resection of</w:t>
      </w:r>
      <w:r>
        <w:tab/>
        <w:t>36854</w:t>
      </w:r>
    </w:p>
    <w:p w14:paraId="65443A33" w14:textId="77777777" w:rsidR="00C26C5B" w:rsidRDefault="00C26C5B" w:rsidP="00C26C5B">
      <w:pPr>
        <w:tabs>
          <w:tab w:val="right" w:pos="4819"/>
        </w:tabs>
      </w:pPr>
      <w:r>
        <w:t xml:space="preserve">  median, for post-operative bleeding</w:t>
      </w:r>
      <w:r>
        <w:tab/>
        <w:t>38656</w:t>
      </w:r>
    </w:p>
    <w:p w14:paraId="05799192" w14:textId="77777777" w:rsidR="00C26C5B" w:rsidRDefault="00C26C5B" w:rsidP="00C26C5B">
      <w:pPr>
        <w:tabs>
          <w:tab w:val="right" w:pos="4819"/>
        </w:tabs>
      </w:pPr>
      <w:r>
        <w:t xml:space="preserve">  mediastinal, removal by thoracotomy or sternotomy</w:t>
      </w:r>
      <w:r>
        <w:tab/>
        <w:t>38446</w:t>
      </w:r>
    </w:p>
    <w:p w14:paraId="23D235C1" w14:textId="77777777" w:rsidR="00C26C5B" w:rsidRDefault="00C26C5B" w:rsidP="00C26C5B">
      <w:pPr>
        <w:tabs>
          <w:tab w:val="right" w:pos="4819"/>
        </w:tabs>
      </w:pPr>
      <w:r>
        <w:t>Mediastinum, cervical exploration of</w:t>
      </w:r>
      <w:r>
        <w:tab/>
        <w:t>38448</w:t>
      </w:r>
    </w:p>
    <w:p w14:paraId="5264EAEE" w14:textId="77777777" w:rsidR="00C26C5B" w:rsidRDefault="00C26C5B" w:rsidP="00C26C5B">
      <w:pPr>
        <w:tabs>
          <w:tab w:val="right" w:pos="4819"/>
        </w:tabs>
      </w:pPr>
      <w:r>
        <w:t>Meibomian cyst, extirpation of</w:t>
      </w:r>
      <w:r>
        <w:tab/>
        <w:t>42575</w:t>
      </w:r>
    </w:p>
    <w:p w14:paraId="049580AF" w14:textId="77777777" w:rsidR="00C26C5B" w:rsidRDefault="00C26C5B" w:rsidP="00C26C5B">
      <w:pPr>
        <w:tabs>
          <w:tab w:val="right" w:pos="4819"/>
        </w:tabs>
      </w:pPr>
      <w:r>
        <w:t>Melasma, full face chemical peel</w:t>
      </w:r>
      <w:r>
        <w:tab/>
        <w:t>45019</w:t>
      </w:r>
    </w:p>
    <w:p w14:paraId="76767357" w14:textId="77777777" w:rsidR="00C26C5B" w:rsidRDefault="00C26C5B" w:rsidP="00C26C5B">
      <w:pPr>
        <w:tabs>
          <w:tab w:val="right" w:pos="4819"/>
        </w:tabs>
      </w:pPr>
      <w:r>
        <w:t>Meloplasty, for correction of facial asymmetry</w:t>
      </w:r>
      <w:r>
        <w:tab/>
        <w:t>45587-45588</w:t>
      </w:r>
    </w:p>
    <w:p w14:paraId="3933D288" w14:textId="77777777" w:rsidR="00C26C5B" w:rsidRDefault="00C26C5B" w:rsidP="00C26C5B">
      <w:pPr>
        <w:tabs>
          <w:tab w:val="right" w:pos="4819"/>
        </w:tabs>
      </w:pPr>
      <w:r>
        <w:t xml:space="preserve">  membrane, cancer, treatment</w:t>
      </w:r>
      <w:r>
        <w:tab/>
        <w:t>30196, 30202</w:t>
      </w:r>
    </w:p>
    <w:p w14:paraId="1420840D" w14:textId="77777777" w:rsidR="00C26C5B" w:rsidRDefault="00C26C5B" w:rsidP="00C26C5B">
      <w:pPr>
        <w:tabs>
          <w:tab w:val="right" w:pos="4819"/>
        </w:tabs>
      </w:pPr>
      <w:r>
        <w:t xml:space="preserve">  membrane, graft</w:t>
      </w:r>
      <w:r>
        <w:tab/>
        <w:t>42641</w:t>
      </w:r>
    </w:p>
    <w:p w14:paraId="3E7695A1" w14:textId="77777777" w:rsidR="00C26C5B" w:rsidRDefault="00C26C5B" w:rsidP="00C26C5B">
      <w:pPr>
        <w:tabs>
          <w:tab w:val="right" w:pos="4819"/>
        </w:tabs>
      </w:pPr>
      <w:r>
        <w:t xml:space="preserve">  membrane, micro-inspection with ear toilet</w:t>
      </w:r>
      <w:r>
        <w:tab/>
        <w:t>41647</w:t>
      </w:r>
    </w:p>
    <w:p w14:paraId="66571016" w14:textId="77777777" w:rsidR="00C26C5B" w:rsidRDefault="00C26C5B" w:rsidP="00C26C5B">
      <w:pPr>
        <w:tabs>
          <w:tab w:val="right" w:pos="4819"/>
        </w:tabs>
      </w:pPr>
      <w:r>
        <w:t xml:space="preserve">  membrane, punch biopsy of</w:t>
      </w:r>
      <w:r>
        <w:tab/>
        <w:t>30087</w:t>
      </w:r>
    </w:p>
    <w:p w14:paraId="35110A96" w14:textId="77777777" w:rsidR="00C26C5B" w:rsidRDefault="00C26C5B" w:rsidP="00C26C5B">
      <w:pPr>
        <w:tabs>
          <w:tab w:val="right" w:pos="4819"/>
        </w:tabs>
      </w:pPr>
      <w:r>
        <w:t xml:space="preserve">  membrane, repair of recent wound</w:t>
      </w:r>
      <w:r>
        <w:tab/>
        <w:t>30026, 30029, 30032</w:t>
      </w:r>
    </w:p>
    <w:p w14:paraId="69CFFA3A" w14:textId="77777777" w:rsidR="00C26C5B" w:rsidRDefault="00C26C5B" w:rsidP="00C26C5B">
      <w:pPr>
        <w:tabs>
          <w:tab w:val="right" w:pos="4819"/>
        </w:tabs>
      </w:pPr>
      <w:r>
        <w:t xml:space="preserve">    30035, 30038, 30042, 30045, 30049</w:t>
      </w:r>
    </w:p>
    <w:p w14:paraId="6ABF65D3" w14:textId="77777777" w:rsidR="00C26C5B" w:rsidRDefault="00C26C5B" w:rsidP="00C26C5B">
      <w:pPr>
        <w:tabs>
          <w:tab w:val="right" w:pos="4819"/>
        </w:tabs>
      </w:pPr>
      <w:r>
        <w:t>Membranes, retained, evacuation of</w:t>
      </w:r>
      <w:r>
        <w:tab/>
        <w:t>16564</w:t>
      </w:r>
    </w:p>
    <w:p w14:paraId="4BB238ED" w14:textId="77777777" w:rsidR="00C26C5B" w:rsidRDefault="00C26C5B" w:rsidP="00C26C5B">
      <w:pPr>
        <w:tabs>
          <w:tab w:val="right" w:pos="4819"/>
        </w:tabs>
      </w:pPr>
      <w:r>
        <w:t xml:space="preserve">  membranes, threatened premature labour</w:t>
      </w:r>
      <w:r>
        <w:tab/>
        <w:t>16508</w:t>
      </w:r>
    </w:p>
    <w:p w14:paraId="0F3EBDCF" w14:textId="77777777" w:rsidR="00C26C5B" w:rsidRDefault="00C26C5B" w:rsidP="00C26C5B">
      <w:pPr>
        <w:tabs>
          <w:tab w:val="right" w:pos="4819"/>
        </w:tabs>
      </w:pPr>
      <w:r>
        <w:t xml:space="preserve">  meniscectomy</w:t>
      </w:r>
      <w:r>
        <w:tab/>
        <w:t>45755</w:t>
      </w:r>
    </w:p>
    <w:p w14:paraId="75045C47" w14:textId="77777777" w:rsidR="00C26C5B" w:rsidRDefault="00C26C5B" w:rsidP="00C26C5B">
      <w:pPr>
        <w:tabs>
          <w:tab w:val="right" w:pos="4819"/>
        </w:tabs>
      </w:pPr>
      <w:r>
        <w:t xml:space="preserve">  meniscectomy of</w:t>
      </w:r>
      <w:r>
        <w:tab/>
        <w:t>49503, 49506</w:t>
      </w:r>
    </w:p>
    <w:p w14:paraId="435504D5" w14:textId="77777777" w:rsidR="00C26C5B" w:rsidRDefault="00C26C5B" w:rsidP="00C26C5B">
      <w:pPr>
        <w:tabs>
          <w:tab w:val="right" w:pos="4819"/>
        </w:tabs>
      </w:pPr>
      <w:r>
        <w:t>Meniscectomy, knee</w:t>
      </w:r>
      <w:r>
        <w:tab/>
        <w:t>49503, 49506</w:t>
      </w:r>
    </w:p>
    <w:p w14:paraId="2FA72EBB" w14:textId="77777777" w:rsidR="00C26C5B" w:rsidRDefault="00C26C5B" w:rsidP="00C26C5B">
      <w:pPr>
        <w:tabs>
          <w:tab w:val="right" w:pos="4819"/>
        </w:tabs>
      </w:pPr>
      <w:r>
        <w:t>Mesenteric artery, inferior, operation on</w:t>
      </w:r>
      <w:r>
        <w:tab/>
        <w:t>32736</w:t>
      </w:r>
    </w:p>
    <w:p w14:paraId="3BB87D1F" w14:textId="77777777" w:rsidR="00C26C5B" w:rsidRDefault="00C26C5B" w:rsidP="00C26C5B">
      <w:pPr>
        <w:tabs>
          <w:tab w:val="right" w:pos="4819"/>
        </w:tabs>
      </w:pPr>
      <w:r>
        <w:t>Metacarpal bones, amputation of</w:t>
      </w:r>
      <w:r>
        <w:tab/>
        <w:t>44325</w:t>
      </w:r>
    </w:p>
    <w:p w14:paraId="2FA4E927" w14:textId="77777777" w:rsidR="00C26C5B" w:rsidRDefault="00C26C5B" w:rsidP="00C26C5B">
      <w:pPr>
        <w:tabs>
          <w:tab w:val="right" w:pos="4819"/>
        </w:tabs>
      </w:pPr>
      <w:r>
        <w:t>Metacarpophalangeal joint, arthrodesis</w:t>
      </w:r>
      <w:r>
        <w:tab/>
        <w:t>46300</w:t>
      </w:r>
    </w:p>
    <w:p w14:paraId="64913D4E" w14:textId="77777777" w:rsidR="00C26C5B" w:rsidRDefault="00C26C5B" w:rsidP="00C26C5B">
      <w:pPr>
        <w:tabs>
          <w:tab w:val="right" w:pos="4819"/>
        </w:tabs>
      </w:pPr>
      <w:r>
        <w:t xml:space="preserve">  metastases, selective internal radiation therapy for</w:t>
      </w:r>
      <w:r>
        <w:tab/>
        <w:t>35404</w:t>
      </w:r>
    </w:p>
    <w:p w14:paraId="32E9C5C2" w14:textId="77777777" w:rsidR="00C26C5B" w:rsidRDefault="00C26C5B" w:rsidP="00C26C5B">
      <w:pPr>
        <w:tabs>
          <w:tab w:val="right" w:pos="4819"/>
        </w:tabs>
      </w:pPr>
      <w:r>
        <w:t xml:space="preserve">    35406, 35408</w:t>
      </w:r>
    </w:p>
    <w:p w14:paraId="4D5476F2" w14:textId="77777777" w:rsidR="00C26C5B" w:rsidRDefault="00C26C5B" w:rsidP="00C26C5B">
      <w:pPr>
        <w:tabs>
          <w:tab w:val="right" w:pos="4819"/>
        </w:tabs>
      </w:pPr>
      <w:r>
        <w:t xml:space="preserve">  metatarsal</w:t>
      </w:r>
      <w:r>
        <w:tab/>
        <w:t>48400, 48403</w:t>
      </w:r>
    </w:p>
    <w:p w14:paraId="3C640917" w14:textId="77777777" w:rsidR="00C26C5B" w:rsidRDefault="00C26C5B" w:rsidP="00C26C5B">
      <w:pPr>
        <w:tabs>
          <w:tab w:val="right" w:pos="4819"/>
        </w:tabs>
      </w:pPr>
      <w:r>
        <w:t>Metatarsal bones, osteotomy or osteectomy of</w:t>
      </w:r>
      <w:r>
        <w:tab/>
        <w:t>48400, 48403</w:t>
      </w:r>
    </w:p>
    <w:p w14:paraId="64BD95C3" w14:textId="77777777" w:rsidR="00C26C5B" w:rsidRDefault="00C26C5B" w:rsidP="00C26C5B">
      <w:pPr>
        <w:tabs>
          <w:tab w:val="right" w:pos="4819"/>
        </w:tabs>
      </w:pPr>
      <w:r>
        <w:t xml:space="preserve">  metatarso-phalangeal joint, replacement of</w:t>
      </w:r>
      <w:r>
        <w:tab/>
        <w:t>49857</w:t>
      </w:r>
    </w:p>
    <w:p w14:paraId="582754F2" w14:textId="77777777" w:rsidR="00C26C5B" w:rsidRDefault="00C26C5B" w:rsidP="00C26C5B">
      <w:pPr>
        <w:tabs>
          <w:tab w:val="right" w:pos="4819"/>
        </w:tabs>
      </w:pPr>
      <w:r>
        <w:t>Metatarso-phalangeal joint, synovectomy of</w:t>
      </w:r>
      <w:r>
        <w:tab/>
        <w:t>49860</w:t>
      </w:r>
    </w:p>
    <w:p w14:paraId="77F2B276" w14:textId="77777777" w:rsidR="00C26C5B" w:rsidRDefault="00C26C5B" w:rsidP="00C26C5B">
      <w:pPr>
        <w:tabs>
          <w:tab w:val="right" w:pos="4819"/>
        </w:tabs>
      </w:pPr>
      <w:r>
        <w:t xml:space="preserve">  metatarso-phalangeal joint, synovectomy of</w:t>
      </w:r>
      <w:r>
        <w:tab/>
        <w:t>49860</w:t>
      </w:r>
    </w:p>
    <w:p w14:paraId="34B53DF2" w14:textId="77777777" w:rsidR="00C26C5B" w:rsidRDefault="00C26C5B" w:rsidP="00C26C5B">
      <w:pPr>
        <w:tabs>
          <w:tab w:val="right" w:pos="4819"/>
        </w:tabs>
      </w:pPr>
      <w:r>
        <w:t>Metatarsus, amputation or disarticulation of</w:t>
      </w:r>
      <w:r>
        <w:tab/>
        <w:t>44358</w:t>
      </w:r>
    </w:p>
    <w:p w14:paraId="2816481B" w14:textId="77777777" w:rsidR="00C26C5B" w:rsidRDefault="00C26C5B" w:rsidP="00C26C5B">
      <w:pPr>
        <w:tabs>
          <w:tab w:val="right" w:pos="4819"/>
        </w:tabs>
      </w:pPr>
      <w:r>
        <w:t>Micro-arterial graft</w:t>
      </w:r>
      <w:r>
        <w:tab/>
        <w:t>45503</w:t>
      </w:r>
    </w:p>
    <w:p w14:paraId="79D8E974" w14:textId="77777777" w:rsidR="00C26C5B" w:rsidRDefault="00C26C5B" w:rsidP="00C26C5B">
      <w:pPr>
        <w:tabs>
          <w:tab w:val="right" w:pos="4819"/>
        </w:tabs>
      </w:pPr>
      <w:r>
        <w:t xml:space="preserve">  micro-arterial or micro-venous</w:t>
      </w:r>
      <w:r>
        <w:tab/>
        <w:t>45503</w:t>
      </w:r>
    </w:p>
    <w:p w14:paraId="11810972" w14:textId="77777777" w:rsidR="00C26C5B" w:rsidRDefault="00C26C5B" w:rsidP="00C26C5B">
      <w:pPr>
        <w:tabs>
          <w:tab w:val="right" w:pos="4819"/>
        </w:tabs>
      </w:pPr>
      <w:r>
        <w:t xml:space="preserve">  microdochotomy</w:t>
      </w:r>
      <w:r>
        <w:tab/>
        <w:t>31554</w:t>
      </w:r>
    </w:p>
    <w:p w14:paraId="1E540919" w14:textId="77777777" w:rsidR="00C26C5B" w:rsidRDefault="00C26C5B" w:rsidP="00C26C5B">
      <w:pPr>
        <w:tabs>
          <w:tab w:val="right" w:pos="4819"/>
        </w:tabs>
      </w:pPr>
      <w:r>
        <w:t>Microdochotomy of breast, benign or malignant condition</w:t>
      </w:r>
      <w:r>
        <w:tab/>
        <w:t>31554</w:t>
      </w:r>
    </w:p>
    <w:p w14:paraId="18EDBDC8" w14:textId="77777777" w:rsidR="00C26C5B" w:rsidRDefault="00C26C5B" w:rsidP="00C26C5B">
      <w:pPr>
        <w:tabs>
          <w:tab w:val="right" w:pos="4819"/>
        </w:tabs>
      </w:pPr>
      <w:r>
        <w:t>Microlaryngoscopy</w:t>
      </w:r>
      <w:r>
        <w:tab/>
        <w:t>41855</w:t>
      </w:r>
    </w:p>
    <w:p w14:paraId="73964FE2" w14:textId="77777777" w:rsidR="00C26C5B" w:rsidRDefault="00C26C5B" w:rsidP="00C26C5B">
      <w:pPr>
        <w:tabs>
          <w:tab w:val="right" w:pos="4819"/>
        </w:tabs>
      </w:pPr>
      <w:r>
        <w:t xml:space="preserve">  microlaryngoscopy with removal of</w:t>
      </w:r>
      <w:r>
        <w:tab/>
        <w:t>41864</w:t>
      </w:r>
    </w:p>
    <w:p w14:paraId="68839413" w14:textId="77777777" w:rsidR="00C26C5B" w:rsidRDefault="00C26C5B" w:rsidP="00C26C5B">
      <w:pPr>
        <w:tabs>
          <w:tab w:val="right" w:pos="4819"/>
        </w:tabs>
      </w:pPr>
      <w:r>
        <w:t>Microsomia, construction of condyle and ramus</w:t>
      </w:r>
      <w:r>
        <w:tab/>
        <w:t>45791</w:t>
      </w:r>
    </w:p>
    <w:p w14:paraId="1AD48A3A" w14:textId="77777777" w:rsidR="00C26C5B" w:rsidRDefault="00C26C5B" w:rsidP="00C26C5B">
      <w:pPr>
        <w:tabs>
          <w:tab w:val="right" w:pos="4819"/>
        </w:tabs>
      </w:pPr>
      <w:r>
        <w:t>Microvascular anastomosis using microsurgical techniques</w:t>
      </w:r>
      <w:r>
        <w:tab/>
        <w:t>45502</w:t>
      </w:r>
    </w:p>
    <w:p w14:paraId="66C78712" w14:textId="77777777" w:rsidR="00C26C5B" w:rsidRDefault="00C26C5B" w:rsidP="00C26C5B">
      <w:pPr>
        <w:tabs>
          <w:tab w:val="right" w:pos="4819"/>
        </w:tabs>
      </w:pPr>
      <w:r>
        <w:t xml:space="preserve">  microvascular, in plastic surgery</w:t>
      </w:r>
      <w:r>
        <w:tab/>
        <w:t>45502</w:t>
      </w:r>
    </w:p>
    <w:p w14:paraId="0F9599A1" w14:textId="77777777" w:rsidR="00C26C5B" w:rsidRDefault="00C26C5B" w:rsidP="00C26C5B">
      <w:pPr>
        <w:tabs>
          <w:tab w:val="right" w:pos="4819"/>
        </w:tabs>
      </w:pPr>
      <w:r>
        <w:t>Microvenous graft</w:t>
      </w:r>
      <w:r>
        <w:tab/>
        <w:t>45503</w:t>
      </w:r>
    </w:p>
    <w:p w14:paraId="79337207" w14:textId="77777777" w:rsidR="00C26C5B" w:rsidRDefault="00C26C5B" w:rsidP="00C26C5B">
      <w:pPr>
        <w:tabs>
          <w:tab w:val="right" w:pos="4819"/>
        </w:tabs>
      </w:pPr>
      <w:r>
        <w:t>Middle ear, clearance of</w:t>
      </w:r>
      <w:r>
        <w:tab/>
        <w:t>41635, 41638</w:t>
      </w:r>
    </w:p>
    <w:p w14:paraId="45AA6DC1" w14:textId="77777777" w:rsidR="00C26C5B" w:rsidRDefault="00C26C5B" w:rsidP="00C26C5B">
      <w:pPr>
        <w:tabs>
          <w:tab w:val="right" w:pos="4819"/>
        </w:tabs>
      </w:pPr>
      <w:r>
        <w:t xml:space="preserve">  middle ear, operation for</w:t>
      </w:r>
      <w:r>
        <w:tab/>
        <w:t>41626</w:t>
      </w:r>
    </w:p>
    <w:p w14:paraId="36415EA7" w14:textId="77777777" w:rsidR="00C26C5B" w:rsidRDefault="00C26C5B" w:rsidP="00C26C5B">
      <w:pPr>
        <w:tabs>
          <w:tab w:val="right" w:pos="4819"/>
        </w:tabs>
      </w:pPr>
      <w:r>
        <w:t xml:space="preserve">  middle palmar/thenar/hypothenar spaces, drainage</w:t>
      </w:r>
      <w:r>
        <w:tab/>
        <w:t>46519</w:t>
      </w:r>
    </w:p>
    <w:p w14:paraId="04D908D5" w14:textId="77777777" w:rsidR="00C26C5B" w:rsidRDefault="00C26C5B" w:rsidP="00C26C5B">
      <w:pPr>
        <w:tabs>
          <w:tab w:val="right" w:pos="4819"/>
        </w:tabs>
      </w:pPr>
      <w:r>
        <w:t xml:space="preserve">  middle, clearance of</w:t>
      </w:r>
      <w:r>
        <w:tab/>
        <w:t>41635, 41638</w:t>
      </w:r>
    </w:p>
    <w:p w14:paraId="153496E4" w14:textId="77777777" w:rsidR="00C26C5B" w:rsidRDefault="00C26C5B" w:rsidP="00C26C5B">
      <w:pPr>
        <w:tabs>
          <w:tab w:val="right" w:pos="4819"/>
        </w:tabs>
      </w:pPr>
      <w:r>
        <w:t xml:space="preserve">  middle, exploration of</w:t>
      </w:r>
      <w:r>
        <w:tab/>
        <w:t>41629</w:t>
      </w:r>
    </w:p>
    <w:p w14:paraId="1D8D758F" w14:textId="77777777" w:rsidR="00C26C5B" w:rsidRDefault="00C26C5B" w:rsidP="00C26C5B">
      <w:pPr>
        <w:tabs>
          <w:tab w:val="right" w:pos="4819"/>
        </w:tabs>
      </w:pPr>
      <w:r>
        <w:t xml:space="preserve">  middle, insertion of tube for drainage of</w:t>
      </w:r>
      <w:r>
        <w:tab/>
        <w:t>41632</w:t>
      </w:r>
    </w:p>
    <w:p w14:paraId="56E3A26D" w14:textId="77777777" w:rsidR="00C26C5B" w:rsidRDefault="00C26C5B" w:rsidP="00C26C5B">
      <w:pPr>
        <w:tabs>
          <w:tab w:val="right" w:pos="4819"/>
        </w:tabs>
      </w:pPr>
      <w:r>
        <w:t xml:space="preserve">  middle, operation for abscess or inflammation of</w:t>
      </w:r>
      <w:r>
        <w:tab/>
        <w:t>41626</w:t>
      </w:r>
    </w:p>
    <w:p w14:paraId="75DB0144" w14:textId="77777777" w:rsidR="00C26C5B" w:rsidRDefault="00C26C5B" w:rsidP="00C26C5B">
      <w:pPr>
        <w:tabs>
          <w:tab w:val="right" w:pos="4819"/>
        </w:tabs>
      </w:pPr>
      <w:r>
        <w:t xml:space="preserve">  midfacial</w:t>
      </w:r>
      <w:r>
        <w:tab/>
        <w:t>45753-45754</w:t>
      </w:r>
    </w:p>
    <w:p w14:paraId="6DCC8D74" w14:textId="77777777" w:rsidR="00C26C5B" w:rsidRDefault="00C26C5B" w:rsidP="00C26C5B">
      <w:pPr>
        <w:tabs>
          <w:tab w:val="right" w:pos="4819"/>
        </w:tabs>
      </w:pPr>
      <w:r>
        <w:t>Midtarsal amputation of foot</w:t>
      </w:r>
      <w:r>
        <w:tab/>
        <w:t>44364</w:t>
      </w:r>
    </w:p>
    <w:p w14:paraId="5B5B8FCD" w14:textId="77777777" w:rsidR="00C26C5B" w:rsidRDefault="00C26C5B" w:rsidP="00C26C5B">
      <w:pPr>
        <w:tabs>
          <w:tab w:val="right" w:pos="4819"/>
        </w:tabs>
      </w:pPr>
      <w:r>
        <w:t>Miles' operation</w:t>
      </w:r>
      <w:r>
        <w:tab/>
        <w:t>32039</w:t>
      </w:r>
    </w:p>
    <w:p w14:paraId="62A8A4A1" w14:textId="77777777" w:rsidR="00C26C5B" w:rsidRDefault="00C26C5B" w:rsidP="00C26C5B">
      <w:pPr>
        <w:tabs>
          <w:tab w:val="right" w:pos="4819"/>
        </w:tabs>
      </w:pPr>
      <w:r>
        <w:t>Minitracheostomy insertion</w:t>
      </w:r>
      <w:r>
        <w:tab/>
        <w:t>41884</w:t>
      </w:r>
    </w:p>
    <w:p w14:paraId="7AC0A9AC" w14:textId="77777777" w:rsidR="00C26C5B" w:rsidRDefault="00C26C5B" w:rsidP="00C26C5B">
      <w:pPr>
        <w:tabs>
          <w:tab w:val="right" w:pos="4819"/>
        </w:tabs>
      </w:pPr>
      <w:r>
        <w:t>Minnesota tube, insertion of</w:t>
      </w:r>
      <w:r>
        <w:tab/>
        <w:t>13506</w:t>
      </w:r>
    </w:p>
    <w:p w14:paraId="4C3A2EFC" w14:textId="77777777" w:rsidR="00C26C5B" w:rsidRDefault="00C26C5B" w:rsidP="00C26C5B">
      <w:pPr>
        <w:tabs>
          <w:tab w:val="right" w:pos="4819"/>
        </w:tabs>
      </w:pPr>
      <w:r>
        <w:t xml:space="preserve">  miscarriage, purse string ligation of cervix</w:t>
      </w:r>
      <w:r>
        <w:tab/>
        <w:t>16511</w:t>
      </w:r>
    </w:p>
    <w:p w14:paraId="6F294AFE" w14:textId="77777777" w:rsidR="00C26C5B" w:rsidRDefault="00C26C5B" w:rsidP="00C26C5B">
      <w:pPr>
        <w:tabs>
          <w:tab w:val="right" w:pos="4819"/>
        </w:tabs>
      </w:pPr>
      <w:r>
        <w:t xml:space="preserve">  miscarriage, treatment of</w:t>
      </w:r>
      <w:r>
        <w:tab/>
        <w:t>16505</w:t>
      </w:r>
    </w:p>
    <w:p w14:paraId="1E2EDD20" w14:textId="77777777" w:rsidR="00C26C5B" w:rsidRDefault="00C26C5B" w:rsidP="00C26C5B">
      <w:pPr>
        <w:tabs>
          <w:tab w:val="right" w:pos="4819"/>
        </w:tabs>
      </w:pPr>
      <w:r>
        <w:t>Mitral annulus, reconstruction after decalcification</w:t>
      </w:r>
      <w:r>
        <w:tab/>
        <w:t>38485</w:t>
      </w:r>
    </w:p>
    <w:p w14:paraId="06E5C901" w14:textId="77777777" w:rsidR="00C26C5B" w:rsidRDefault="00C26C5B" w:rsidP="00C26C5B">
      <w:pPr>
        <w:tabs>
          <w:tab w:val="right" w:pos="4819"/>
        </w:tabs>
      </w:pPr>
      <w:r>
        <w:t xml:space="preserve">  mitral annulus, reconstruction after decalcification</w:t>
      </w:r>
      <w:r>
        <w:tab/>
        <w:t>38485</w:t>
      </w:r>
    </w:p>
    <w:p w14:paraId="385CDD91" w14:textId="77777777" w:rsidR="00C26C5B" w:rsidRDefault="00C26C5B" w:rsidP="00C26C5B">
      <w:pPr>
        <w:tabs>
          <w:tab w:val="right" w:pos="4819"/>
        </w:tabs>
      </w:pPr>
      <w:r>
        <w:t xml:space="preserve">  mitral, open valvotomy of</w:t>
      </w:r>
      <w:r>
        <w:tab/>
        <w:t>38487</w:t>
      </w:r>
    </w:p>
    <w:p w14:paraId="5DACD1F9" w14:textId="77777777" w:rsidR="00C26C5B" w:rsidRDefault="00C26C5B" w:rsidP="00C26C5B">
      <w:pPr>
        <w:tabs>
          <w:tab w:val="right" w:pos="4819"/>
        </w:tabs>
      </w:pPr>
      <w:r>
        <w:t>Mitrofanoff continent valve, formation of</w:t>
      </w:r>
      <w:r>
        <w:tab/>
        <w:t>37045</w:t>
      </w:r>
    </w:p>
    <w:p w14:paraId="4A00368A" w14:textId="77777777" w:rsidR="00C26C5B" w:rsidRDefault="00C26C5B" w:rsidP="00C26C5B">
      <w:pPr>
        <w:tabs>
          <w:tab w:val="right" w:pos="4819"/>
        </w:tabs>
      </w:pPr>
      <w:r>
        <w:t xml:space="preserve">  mobilisation, for post-traumatic stiffness</w:t>
      </w:r>
      <w:r>
        <w:tab/>
        <w:t>49569</w:t>
      </w:r>
    </w:p>
    <w:p w14:paraId="05393A5B" w14:textId="77777777" w:rsidR="00C26C5B" w:rsidRDefault="00C26C5B" w:rsidP="00C26C5B">
      <w:pPr>
        <w:tabs>
          <w:tab w:val="right" w:pos="4819"/>
        </w:tabs>
      </w:pPr>
      <w:r>
        <w:t>Moh's procedure</w:t>
      </w:r>
      <w:r>
        <w:tab/>
        <w:t>31000-31005</w:t>
      </w:r>
    </w:p>
    <w:p w14:paraId="7F806FF3" w14:textId="77777777" w:rsidR="00C26C5B" w:rsidRDefault="00C26C5B" w:rsidP="00C26C5B">
      <w:pPr>
        <w:tabs>
          <w:tab w:val="right" w:pos="4819"/>
        </w:tabs>
      </w:pPr>
      <w:r>
        <w:t>Molluscum contagiosum, removal in operating theatre</w:t>
      </w:r>
      <w:r>
        <w:tab/>
        <w:t>30189</w:t>
      </w:r>
    </w:p>
    <w:p w14:paraId="7D53B4A2" w14:textId="77777777" w:rsidR="00C26C5B" w:rsidRDefault="00C26C5B" w:rsidP="00C26C5B">
      <w:pPr>
        <w:tabs>
          <w:tab w:val="right" w:pos="4819"/>
        </w:tabs>
      </w:pPr>
      <w:r>
        <w:t xml:space="preserve">  Molteno valve, insertion of</w:t>
      </w:r>
      <w:r>
        <w:tab/>
        <w:t>42752</w:t>
      </w:r>
    </w:p>
    <w:p w14:paraId="0F45B8B2" w14:textId="77777777" w:rsidR="00C26C5B" w:rsidRDefault="00C26C5B" w:rsidP="00C26C5B">
      <w:pPr>
        <w:tabs>
          <w:tab w:val="right" w:pos="4819"/>
        </w:tabs>
      </w:pPr>
      <w:r>
        <w:t xml:space="preserve">  Molteno valve, removal of</w:t>
      </w:r>
      <w:r>
        <w:tab/>
        <w:t>42755</w:t>
      </w:r>
    </w:p>
    <w:p w14:paraId="00CB324D" w14:textId="77777777" w:rsidR="00C26C5B" w:rsidRDefault="00C26C5B" w:rsidP="00C26C5B">
      <w:pPr>
        <w:tabs>
          <w:tab w:val="right" w:pos="4819"/>
        </w:tabs>
      </w:pPr>
      <w:r>
        <w:t xml:space="preserve">  monitoring, intravascular</w:t>
      </w:r>
      <w:r>
        <w:tab/>
        <w:t>13876</w:t>
      </w:r>
    </w:p>
    <w:p w14:paraId="0E5558D7" w14:textId="77777777" w:rsidR="00C26C5B" w:rsidRDefault="00C26C5B" w:rsidP="00C26C5B">
      <w:pPr>
        <w:tabs>
          <w:tab w:val="right" w:pos="4819"/>
        </w:tabs>
      </w:pPr>
      <w:r>
        <w:t>mucous membrane</w:t>
      </w:r>
      <w:r>
        <w:tab/>
        <w:t>30072</w:t>
      </w:r>
    </w:p>
    <w:p w14:paraId="7B3DF1AA" w14:textId="77777777" w:rsidR="00C26C5B" w:rsidRDefault="00C26C5B" w:rsidP="00C26C5B">
      <w:pPr>
        <w:tabs>
          <w:tab w:val="right" w:pos="4819"/>
        </w:tabs>
      </w:pPr>
      <w:r>
        <w:t xml:space="preserve">  mucous, of mouth, removal</w:t>
      </w:r>
      <w:r>
        <w:tab/>
        <w:t>30283</w:t>
      </w:r>
    </w:p>
    <w:p w14:paraId="126D0FFE" w14:textId="77777777" w:rsidR="00C26C5B" w:rsidRDefault="00C26C5B" w:rsidP="00C26C5B">
      <w:pPr>
        <w:tabs>
          <w:tab w:val="right" w:pos="4819"/>
        </w:tabs>
      </w:pPr>
      <w:r>
        <w:t xml:space="preserve">  multiple, attendance other than routine antenatal</w:t>
      </w:r>
      <w:r>
        <w:tab/>
        <w:t>16502</w:t>
      </w:r>
    </w:p>
    <w:p w14:paraId="7D0B3D7D" w14:textId="77777777" w:rsidR="00C26C5B" w:rsidRDefault="00C26C5B" w:rsidP="00C26C5B">
      <w:pPr>
        <w:tabs>
          <w:tab w:val="right" w:pos="4819"/>
        </w:tabs>
      </w:pPr>
      <w:r>
        <w:t xml:space="preserve">  Multiple, injections for varicose veins</w:t>
      </w:r>
      <w:r>
        <w:tab/>
        <w:t>32500</w:t>
      </w:r>
    </w:p>
    <w:p w14:paraId="3342E9C9" w14:textId="77777777" w:rsidR="00C26C5B" w:rsidRDefault="00C26C5B" w:rsidP="00C26C5B">
      <w:pPr>
        <w:tabs>
          <w:tab w:val="right" w:pos="4819"/>
        </w:tabs>
      </w:pPr>
      <w:r>
        <w:t xml:space="preserve">  muscle</w:t>
      </w:r>
      <w:r>
        <w:tab/>
        <w:t>30226</w:t>
      </w:r>
    </w:p>
    <w:p w14:paraId="290F83C9" w14:textId="77777777" w:rsidR="00C26C5B" w:rsidRDefault="00C26C5B" w:rsidP="00C26C5B">
      <w:pPr>
        <w:tabs>
          <w:tab w:val="right" w:pos="4819"/>
        </w:tabs>
      </w:pPr>
      <w:r>
        <w:t xml:space="preserve">  muscle, repair of</w:t>
      </w:r>
      <w:r>
        <w:tab/>
        <w:t>30232, 30235</w:t>
      </w:r>
    </w:p>
    <w:p w14:paraId="533F7F99" w14:textId="77777777" w:rsidR="00C26C5B" w:rsidRDefault="00C26C5B" w:rsidP="00C26C5B">
      <w:pPr>
        <w:tabs>
          <w:tab w:val="right" w:pos="4819"/>
        </w:tabs>
      </w:pPr>
      <w:r>
        <w:t xml:space="preserve">  muscle/deep tissue, removal of</w:t>
      </w:r>
      <w:r>
        <w:tab/>
        <w:t>30068</w:t>
      </w:r>
    </w:p>
    <w:p w14:paraId="460EF8A8" w14:textId="77777777" w:rsidR="00C26C5B" w:rsidRDefault="00C26C5B" w:rsidP="00C26C5B">
      <w:pPr>
        <w:tabs>
          <w:tab w:val="right" w:pos="4819"/>
        </w:tabs>
      </w:pPr>
      <w:r>
        <w:t>Myelotomy, laminectomy for</w:t>
      </w:r>
      <w:r>
        <w:tab/>
        <w:t>39124</w:t>
      </w:r>
    </w:p>
    <w:p w14:paraId="47662A56" w14:textId="77777777" w:rsidR="00C26C5B" w:rsidRDefault="00C26C5B" w:rsidP="00C26C5B">
      <w:pPr>
        <w:tabs>
          <w:tab w:val="right" w:pos="4819"/>
        </w:tabs>
      </w:pPr>
      <w:r>
        <w:t>Mylohyloid ridge, reduction of</w:t>
      </w:r>
      <w:r>
        <w:tab/>
        <w:t>45827</w:t>
      </w:r>
    </w:p>
    <w:p w14:paraId="3572EEE6" w14:textId="77777777" w:rsidR="00C26C5B" w:rsidRDefault="00C26C5B" w:rsidP="00C26C5B">
      <w:pPr>
        <w:tabs>
          <w:tab w:val="right" w:pos="4819"/>
        </w:tabs>
      </w:pPr>
      <w:r>
        <w:t xml:space="preserve">  myocardial, by cardiac catherterisation</w:t>
      </w:r>
      <w:r>
        <w:tab/>
        <w:t>38275</w:t>
      </w:r>
    </w:p>
    <w:p w14:paraId="1543B63D" w14:textId="77777777" w:rsidR="00C26C5B" w:rsidRDefault="00C26C5B" w:rsidP="00C26C5B">
      <w:pPr>
        <w:tabs>
          <w:tab w:val="right" w:pos="4819"/>
        </w:tabs>
      </w:pPr>
      <w:r>
        <w:t>Myocutaneous flap, delay of</w:t>
      </w:r>
      <w:r>
        <w:tab/>
        <w:t>45015</w:t>
      </w:r>
    </w:p>
    <w:p w14:paraId="61B2FCFA" w14:textId="77777777" w:rsidR="00C26C5B" w:rsidRDefault="00C26C5B" w:rsidP="00C26C5B">
      <w:pPr>
        <w:tabs>
          <w:tab w:val="right" w:pos="4819"/>
        </w:tabs>
      </w:pPr>
      <w:r>
        <w:t xml:space="preserve">  myocutaneous, delay of</w:t>
      </w:r>
      <w:r>
        <w:tab/>
        <w:t>45015</w:t>
      </w:r>
    </w:p>
    <w:p w14:paraId="2A9FF337" w14:textId="77777777" w:rsidR="00C26C5B" w:rsidRDefault="00C26C5B" w:rsidP="00C26C5B">
      <w:pPr>
        <w:tabs>
          <w:tab w:val="right" w:pos="4819"/>
        </w:tabs>
      </w:pPr>
      <w:r>
        <w:t xml:space="preserve">  myocutaneous, for breast reconstruction</w:t>
      </w:r>
      <w:r>
        <w:tab/>
        <w:t>45530</w:t>
      </w:r>
    </w:p>
    <w:p w14:paraId="55424A23" w14:textId="77777777" w:rsidR="00C26C5B" w:rsidRDefault="00C26C5B" w:rsidP="00C26C5B">
      <w:pPr>
        <w:tabs>
          <w:tab w:val="right" w:pos="4819"/>
        </w:tabs>
      </w:pPr>
      <w:r>
        <w:t>Myoma, hysteroscopic resection</w:t>
      </w:r>
      <w:r>
        <w:tab/>
        <w:t>35623</w:t>
      </w:r>
    </w:p>
    <w:p w14:paraId="6B2313A7" w14:textId="77777777" w:rsidR="00C26C5B" w:rsidRDefault="00C26C5B" w:rsidP="00C26C5B">
      <w:pPr>
        <w:tabs>
          <w:tab w:val="right" w:pos="4819"/>
        </w:tabs>
      </w:pPr>
      <w:r>
        <w:t xml:space="preserve">  myomectomy</w:t>
      </w:r>
      <w:r>
        <w:tab/>
        <w:t>35649</w:t>
      </w:r>
    </w:p>
    <w:p w14:paraId="3BB5DFEF" w14:textId="77777777" w:rsidR="00C26C5B" w:rsidRDefault="00C26C5B" w:rsidP="00C26C5B">
      <w:pPr>
        <w:tabs>
          <w:tab w:val="right" w:pos="4819"/>
        </w:tabs>
      </w:pPr>
      <w:r>
        <w:t>Myotomy, cricopharyngeal</w:t>
      </w:r>
      <w:r>
        <w:tab/>
        <w:t>41770, 41776</w:t>
      </w:r>
    </w:p>
    <w:p w14:paraId="4B5CADD0" w14:textId="77777777" w:rsidR="00C26C5B" w:rsidRDefault="00C26C5B" w:rsidP="00C26C5B">
      <w:pPr>
        <w:tabs>
          <w:tab w:val="right" w:pos="4819"/>
        </w:tabs>
      </w:pPr>
      <w:r>
        <w:t>Myringoplasty</w:t>
      </w:r>
      <w:r>
        <w:tab/>
        <w:t>41527, 41530</w:t>
      </w:r>
    </w:p>
    <w:p w14:paraId="3D84E42C" w14:textId="77777777" w:rsidR="00C26C5B" w:rsidRDefault="00C26C5B" w:rsidP="00C26C5B">
      <w:pPr>
        <w:tabs>
          <w:tab w:val="right" w:pos="4819"/>
        </w:tabs>
      </w:pPr>
      <w:r>
        <w:t>Myringotomy</w:t>
      </w:r>
      <w:r>
        <w:tab/>
        <w:t>41626</w:t>
      </w:r>
    </w:p>
    <w:p w14:paraId="2E323D22" w14:textId="77777777" w:rsidR="00C26C5B" w:rsidRDefault="00C26C5B" w:rsidP="00C26C5B">
      <w:pPr>
        <w:tabs>
          <w:tab w:val="right" w:pos="4819"/>
        </w:tabs>
      </w:pPr>
    </w:p>
    <w:p w14:paraId="58601053"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N</w:t>
      </w:r>
    </w:p>
    <w:p w14:paraId="785F2B39" w14:textId="77777777" w:rsidR="00C26C5B" w:rsidRDefault="00C26C5B" w:rsidP="00C26C5B">
      <w:pPr>
        <w:tabs>
          <w:tab w:val="right" w:pos="4819"/>
        </w:tabs>
        <w:jc w:val="center"/>
        <w:rPr>
          <w:rFonts w:ascii="Helvetica" w:eastAsia="Helvetica" w:hAnsi="Helvetica" w:cs="Helvetica"/>
          <w:b/>
          <w:sz w:val="20"/>
        </w:rPr>
      </w:pPr>
    </w:p>
    <w:p w14:paraId="760A1933" w14:textId="77777777" w:rsidR="00C26C5B" w:rsidRDefault="00C26C5B" w:rsidP="00C26C5B">
      <w:pPr>
        <w:tabs>
          <w:tab w:val="right" w:pos="4819"/>
        </w:tabs>
      </w:pPr>
      <w:r>
        <w:t>Nail bed, exploration and repair of deformity</w:t>
      </w:r>
      <w:r>
        <w:tab/>
        <w:t>46489</w:t>
      </w:r>
    </w:p>
    <w:p w14:paraId="7C759E27" w14:textId="77777777" w:rsidR="00C26C5B" w:rsidRDefault="00C26C5B" w:rsidP="00C26C5B">
      <w:pPr>
        <w:tabs>
          <w:tab w:val="right" w:pos="4819"/>
        </w:tabs>
      </w:pPr>
      <w:r>
        <w:t xml:space="preserve">  nail of finger or thumb, resection of</w:t>
      </w:r>
      <w:r>
        <w:tab/>
        <w:t>46528, 46531</w:t>
      </w:r>
    </w:p>
    <w:p w14:paraId="47413C46" w14:textId="77777777" w:rsidR="00C26C5B" w:rsidRDefault="00C26C5B" w:rsidP="00C26C5B">
      <w:pPr>
        <w:tabs>
          <w:tab w:val="right" w:pos="4819"/>
        </w:tabs>
      </w:pPr>
      <w:r>
        <w:t xml:space="preserve">  nail of toe, resection of</w:t>
      </w:r>
      <w:r>
        <w:tab/>
        <w:t>47915-47916</w:t>
      </w:r>
    </w:p>
    <w:p w14:paraId="2CB217E2" w14:textId="77777777" w:rsidR="00C26C5B" w:rsidRDefault="00C26C5B" w:rsidP="00C26C5B">
      <w:pPr>
        <w:tabs>
          <w:tab w:val="right" w:pos="4819"/>
        </w:tabs>
      </w:pPr>
      <w:r>
        <w:t>Nasal adhesions, division of</w:t>
      </w:r>
      <w:r>
        <w:tab/>
        <w:t>41683</w:t>
      </w:r>
    </w:p>
    <w:p w14:paraId="474AF365" w14:textId="77777777" w:rsidR="00C26C5B" w:rsidRDefault="00C26C5B" w:rsidP="00C26C5B">
      <w:pPr>
        <w:tabs>
          <w:tab w:val="right" w:pos="4819"/>
        </w:tabs>
      </w:pPr>
      <w:r>
        <w:t xml:space="preserve">  nasal, arrest of</w:t>
      </w:r>
      <w:r>
        <w:tab/>
        <w:t>41656, 41677</w:t>
      </w:r>
    </w:p>
    <w:p w14:paraId="21684FAC" w14:textId="77777777" w:rsidR="00C26C5B" w:rsidRDefault="00C26C5B" w:rsidP="00C26C5B">
      <w:pPr>
        <w:tabs>
          <w:tab w:val="right" w:pos="4819"/>
        </w:tabs>
      </w:pPr>
      <w:r>
        <w:t xml:space="preserve">  nasal, cauterisation/diathermy</w:t>
      </w:r>
      <w:r>
        <w:tab/>
        <w:t>41674</w:t>
      </w:r>
    </w:p>
    <w:p w14:paraId="39C53521" w14:textId="77777777" w:rsidR="00C26C5B" w:rsidRDefault="00C26C5B" w:rsidP="00C26C5B">
      <w:pPr>
        <w:tabs>
          <w:tab w:val="right" w:pos="4819"/>
        </w:tabs>
      </w:pPr>
      <w:r>
        <w:t xml:space="preserve">  nasal, division of</w:t>
      </w:r>
      <w:r>
        <w:tab/>
        <w:t>41683</w:t>
      </w:r>
    </w:p>
    <w:p w14:paraId="5D93FCF1" w14:textId="77777777" w:rsidR="00C26C5B" w:rsidRDefault="00C26C5B" w:rsidP="00C26C5B">
      <w:pPr>
        <w:tabs>
          <w:tab w:val="right" w:pos="4819"/>
        </w:tabs>
      </w:pPr>
      <w:r>
        <w:t xml:space="preserve">  nasal, excision of</w:t>
      </w:r>
      <w:r>
        <w:tab/>
        <w:t>41729</w:t>
      </w:r>
    </w:p>
    <w:p w14:paraId="115B8E1C" w14:textId="77777777" w:rsidR="00C26C5B" w:rsidRDefault="00C26C5B" w:rsidP="00C26C5B">
      <w:pPr>
        <w:tabs>
          <w:tab w:val="right" w:pos="4819"/>
        </w:tabs>
      </w:pPr>
      <w:r>
        <w:t xml:space="preserve">  nasal, for arrest of haemorrhage</w:t>
      </w:r>
      <w:r>
        <w:tab/>
        <w:t>41677</w:t>
      </w:r>
    </w:p>
    <w:p w14:paraId="00677283" w14:textId="77777777" w:rsidR="00C26C5B" w:rsidRDefault="00C26C5B" w:rsidP="00C26C5B">
      <w:pPr>
        <w:tabs>
          <w:tab w:val="right" w:pos="4819"/>
        </w:tabs>
      </w:pPr>
      <w:r>
        <w:t xml:space="preserve">  nasal, reconstruction of</w:t>
      </w:r>
      <w:r>
        <w:tab/>
        <w:t>41672</w:t>
      </w:r>
    </w:p>
    <w:p w14:paraId="1BA0B0C2" w14:textId="77777777" w:rsidR="00C26C5B" w:rsidRDefault="00C26C5B" w:rsidP="00C26C5B">
      <w:pPr>
        <w:tabs>
          <w:tab w:val="right" w:pos="4819"/>
        </w:tabs>
      </w:pPr>
      <w:r>
        <w:t xml:space="preserve">  nasal, removal of</w:t>
      </w:r>
      <w:r>
        <w:tab/>
        <w:t>41662, 41668</w:t>
      </w:r>
    </w:p>
    <w:p w14:paraId="7EA9B98C" w14:textId="77777777" w:rsidR="00C26C5B" w:rsidRDefault="00C26C5B" w:rsidP="00C26C5B">
      <w:pPr>
        <w:tabs>
          <w:tab w:val="right" w:pos="4819"/>
        </w:tabs>
      </w:pPr>
      <w:r>
        <w:t xml:space="preserve">  nasal, septoplasty or submucous resection</w:t>
      </w:r>
      <w:r>
        <w:tab/>
        <w:t>41671</w:t>
      </w:r>
    </w:p>
    <w:p w14:paraId="50402B7E" w14:textId="77777777" w:rsidR="00C26C5B" w:rsidRDefault="00C26C5B" w:rsidP="00C26C5B">
      <w:pPr>
        <w:tabs>
          <w:tab w:val="right" w:pos="4819"/>
        </w:tabs>
      </w:pPr>
      <w:r>
        <w:t>Nasendoscopy</w:t>
      </w:r>
      <w:r>
        <w:tab/>
        <w:t>41764</w:t>
      </w:r>
    </w:p>
    <w:p w14:paraId="48D14F86" w14:textId="77777777" w:rsidR="00C26C5B" w:rsidRDefault="00C26C5B" w:rsidP="00C26C5B">
      <w:pPr>
        <w:tabs>
          <w:tab w:val="right" w:pos="4819"/>
        </w:tabs>
      </w:pPr>
      <w:r>
        <w:t>Naso-lacrimal tube, replacement of</w:t>
      </w:r>
      <w:r>
        <w:tab/>
        <w:t>42610-42611, 42614-42615</w:t>
      </w:r>
    </w:p>
    <w:p w14:paraId="20E49DD9" w14:textId="77777777" w:rsidR="00C26C5B" w:rsidRDefault="00C26C5B" w:rsidP="00C26C5B">
      <w:pPr>
        <w:tabs>
          <w:tab w:val="right" w:pos="4819"/>
        </w:tabs>
      </w:pPr>
      <w:r>
        <w:t>Nasopharyngeal angiofibroma, transpalatal removal</w:t>
      </w:r>
      <w:r>
        <w:tab/>
        <w:t>41767</w:t>
      </w:r>
    </w:p>
    <w:p w14:paraId="7D886352" w14:textId="77777777" w:rsidR="00C26C5B" w:rsidRDefault="00C26C5B" w:rsidP="00C26C5B">
      <w:pPr>
        <w:tabs>
          <w:tab w:val="right" w:pos="4819"/>
        </w:tabs>
      </w:pPr>
      <w:r>
        <w:t xml:space="preserve">  nasopharyngeal, removal</w:t>
      </w:r>
      <w:r>
        <w:tab/>
        <w:t>41767</w:t>
      </w:r>
    </w:p>
    <w:p w14:paraId="74574AA7" w14:textId="77777777" w:rsidR="00C26C5B" w:rsidRDefault="00C26C5B" w:rsidP="00C26C5B">
      <w:pPr>
        <w:tabs>
          <w:tab w:val="right" w:pos="4819"/>
        </w:tabs>
      </w:pPr>
      <w:r>
        <w:t>Nasopharynx, fibreoptic examination of</w:t>
      </w:r>
      <w:r>
        <w:tab/>
        <w:t>41764</w:t>
      </w:r>
    </w:p>
    <w:p w14:paraId="53D7F143" w14:textId="77777777" w:rsidR="00C26C5B" w:rsidRDefault="00C26C5B" w:rsidP="00C26C5B">
      <w:pPr>
        <w:tabs>
          <w:tab w:val="right" w:pos="4819"/>
        </w:tabs>
      </w:pPr>
      <w:r>
        <w:t xml:space="preserve">  neck</w:t>
      </w:r>
      <w:r>
        <w:tab/>
        <w:t>20300, 20305, 20320-20321, 20330, 20350, 20352</w:t>
      </w:r>
    </w:p>
    <w:p w14:paraId="1E4F7647" w14:textId="77777777" w:rsidR="00C26C5B" w:rsidRDefault="00C26C5B" w:rsidP="00C26C5B">
      <w:pPr>
        <w:tabs>
          <w:tab w:val="right" w:pos="4819"/>
        </w:tabs>
      </w:pPr>
      <w:r>
        <w:t xml:space="preserve">  neck reconstruction, prostatectomy</w:t>
      </w:r>
      <w:r>
        <w:tab/>
        <w:t>37210-37211</w:t>
      </w:r>
    </w:p>
    <w:p w14:paraId="69793A96" w14:textId="77777777" w:rsidR="00C26C5B" w:rsidRDefault="00C26C5B" w:rsidP="00C26C5B">
      <w:pPr>
        <w:tabs>
          <w:tab w:val="right" w:pos="4819"/>
        </w:tabs>
      </w:pPr>
      <w:r>
        <w:t xml:space="preserve">  neck resection, endoscopic</w:t>
      </w:r>
      <w:r>
        <w:tab/>
        <w:t>36854</w:t>
      </w:r>
    </w:p>
    <w:p w14:paraId="6AC9808E" w14:textId="77777777" w:rsidR="00C26C5B" w:rsidRDefault="00C26C5B" w:rsidP="00C26C5B">
      <w:pPr>
        <w:tabs>
          <w:tab w:val="right" w:pos="4819"/>
        </w:tabs>
      </w:pPr>
      <w:r>
        <w:t>Neck, deep-seated haemangioma, excision of</w:t>
      </w:r>
      <w:r>
        <w:tab/>
        <w:t>45036</w:t>
      </w:r>
    </w:p>
    <w:p w14:paraId="4F55AF49" w14:textId="77777777" w:rsidR="00C26C5B" w:rsidRDefault="00C26C5B" w:rsidP="00C26C5B">
      <w:pPr>
        <w:tabs>
          <w:tab w:val="right" w:pos="4819"/>
        </w:tabs>
      </w:pPr>
      <w:r>
        <w:t xml:space="preserve">  neck, reoperation for bleeding/thrombosis</w:t>
      </w:r>
      <w:r>
        <w:tab/>
        <w:t>33842</w:t>
      </w:r>
    </w:p>
    <w:p w14:paraId="25326C59" w14:textId="77777777" w:rsidR="00C26C5B" w:rsidRDefault="00C26C5B" w:rsidP="00C26C5B">
      <w:pPr>
        <w:tabs>
          <w:tab w:val="right" w:pos="4819"/>
        </w:tabs>
      </w:pPr>
      <w:r>
        <w:t xml:space="preserve">  necrosectomy</w:t>
      </w:r>
      <w:r>
        <w:tab/>
        <w:t>30577</w:t>
      </w:r>
    </w:p>
    <w:p w14:paraId="1A734A3B" w14:textId="77777777" w:rsidR="00C26C5B" w:rsidRDefault="00C26C5B" w:rsidP="00C26C5B">
      <w:pPr>
        <w:tabs>
          <w:tab w:val="right" w:pos="4819"/>
        </w:tabs>
      </w:pPr>
      <w:r>
        <w:t>Necrosectomy, pancreatic</w:t>
      </w:r>
      <w:r>
        <w:tab/>
        <w:t>30577</w:t>
      </w:r>
    </w:p>
    <w:p w14:paraId="53F3803D" w14:textId="77777777" w:rsidR="00C26C5B" w:rsidRDefault="00C26C5B" w:rsidP="00C26C5B">
      <w:pPr>
        <w:tabs>
          <w:tab w:val="right" w:pos="4819"/>
        </w:tabs>
      </w:pPr>
      <w:r>
        <w:t>Necrotic material, debridement of</w:t>
      </w:r>
      <w:r>
        <w:tab/>
        <w:t>35100, 35103</w:t>
      </w:r>
    </w:p>
    <w:p w14:paraId="3F8B96F3" w14:textId="77777777" w:rsidR="00C26C5B" w:rsidRDefault="00C26C5B" w:rsidP="00C26C5B">
      <w:pPr>
        <w:tabs>
          <w:tab w:val="right" w:pos="4819"/>
        </w:tabs>
      </w:pPr>
      <w:r>
        <w:t xml:space="preserve">  necrotising stricture, bowel resection</w:t>
      </w:r>
      <w:r>
        <w:tab/>
        <w:t>43834</w:t>
      </w:r>
    </w:p>
    <w:p w14:paraId="692ACC9B" w14:textId="77777777" w:rsidR="00C26C5B" w:rsidRDefault="00C26C5B" w:rsidP="00C26C5B">
      <w:pPr>
        <w:tabs>
          <w:tab w:val="right" w:pos="4819"/>
        </w:tabs>
      </w:pPr>
      <w:r>
        <w:t xml:space="preserve">  needle biopsy of</w:t>
      </w:r>
      <w:r>
        <w:tab/>
        <w:t>38812</w:t>
      </w:r>
    </w:p>
    <w:p w14:paraId="29F83877" w14:textId="77777777" w:rsidR="00C26C5B" w:rsidRDefault="00C26C5B" w:rsidP="00C26C5B">
      <w:pPr>
        <w:tabs>
          <w:tab w:val="right" w:pos="4819"/>
        </w:tabs>
      </w:pPr>
      <w:r>
        <w:t xml:space="preserve">  needle biopsy of lung</w:t>
      </w:r>
      <w:r>
        <w:tab/>
        <w:t>38812</w:t>
      </w:r>
    </w:p>
    <w:p w14:paraId="329B051F" w14:textId="77777777" w:rsidR="00C26C5B" w:rsidRDefault="00C26C5B" w:rsidP="00C26C5B">
      <w:pPr>
        <w:tabs>
          <w:tab w:val="right" w:pos="4819"/>
        </w:tabs>
      </w:pPr>
      <w:r>
        <w:t>Needling of cataract</w:t>
      </w:r>
      <w:r>
        <w:tab/>
        <w:t>42734</w:t>
      </w:r>
    </w:p>
    <w:p w14:paraId="00205294" w14:textId="77777777" w:rsidR="00C26C5B" w:rsidRDefault="00C26C5B" w:rsidP="00C26C5B">
      <w:pPr>
        <w:tabs>
          <w:tab w:val="right" w:pos="4819"/>
        </w:tabs>
      </w:pPr>
      <w:r>
        <w:t xml:space="preserve">  needling of encysted bleb</w:t>
      </w:r>
      <w:r>
        <w:tab/>
        <w:t>42744</w:t>
      </w:r>
    </w:p>
    <w:p w14:paraId="730CA2D9" w14:textId="77777777" w:rsidR="00C26C5B" w:rsidRDefault="00C26C5B" w:rsidP="00C26C5B">
      <w:pPr>
        <w:tabs>
          <w:tab w:val="right" w:pos="4819"/>
        </w:tabs>
      </w:pPr>
      <w:r>
        <w:t>Neonatal alimentary obstruction, laparotomy for</w:t>
      </w:r>
      <w:r>
        <w:tab/>
        <w:t>43825</w:t>
      </w:r>
    </w:p>
    <w:p w14:paraId="46D049AE" w14:textId="77777777" w:rsidR="00C26C5B" w:rsidRDefault="00C26C5B" w:rsidP="00C26C5B">
      <w:pPr>
        <w:tabs>
          <w:tab w:val="right" w:pos="4819"/>
        </w:tabs>
      </w:pPr>
      <w:r>
        <w:t>neonatal, repair of</w:t>
      </w:r>
      <w:r>
        <w:tab/>
        <w:t>30387</w:t>
      </w:r>
    </w:p>
    <w:p w14:paraId="3FA78130" w14:textId="77777777" w:rsidR="00C26C5B" w:rsidRDefault="00C26C5B" w:rsidP="00C26C5B">
      <w:pPr>
        <w:tabs>
          <w:tab w:val="right" w:pos="4819"/>
        </w:tabs>
      </w:pPr>
      <w:r>
        <w:t>Neoplasia, intraepithelial, laser therapy</w:t>
      </w:r>
      <w:r>
        <w:tab/>
        <w:t>35539, 35545</w:t>
      </w:r>
    </w:p>
    <w:p w14:paraId="1813D446" w14:textId="77777777" w:rsidR="00C26C5B" w:rsidRDefault="00C26C5B" w:rsidP="00C26C5B">
      <w:pPr>
        <w:tabs>
          <w:tab w:val="right" w:pos="4819"/>
        </w:tabs>
      </w:pPr>
      <w:r>
        <w:t>Nephrectomy</w:t>
      </w:r>
      <w:r>
        <w:tab/>
        <w:t>36516, 36519, 36522, 36525, 36528-36529</w:t>
      </w:r>
    </w:p>
    <w:p w14:paraId="4BC33FFF" w14:textId="77777777" w:rsidR="00C26C5B" w:rsidRDefault="00C26C5B" w:rsidP="00C26C5B">
      <w:pPr>
        <w:tabs>
          <w:tab w:val="right" w:pos="4819"/>
        </w:tabs>
      </w:pPr>
      <w:r>
        <w:t>Nephro-ureterectomy, complete, with bladder repair</w:t>
      </w:r>
      <w:r>
        <w:tab/>
        <w:t>36531</w:t>
      </w:r>
    </w:p>
    <w:p w14:paraId="1C7AE6D1" w14:textId="77777777" w:rsidR="00C26C5B" w:rsidRDefault="00C26C5B" w:rsidP="00C26C5B">
      <w:pPr>
        <w:tabs>
          <w:tab w:val="right" w:pos="4819"/>
        </w:tabs>
      </w:pPr>
      <w:r>
        <w:t>Nephroblastoma, operations for</w:t>
      </w:r>
      <w:r>
        <w:tab/>
        <w:t>43981, 43984</w:t>
      </w:r>
    </w:p>
    <w:p w14:paraId="31F596D9" w14:textId="77777777" w:rsidR="00C26C5B" w:rsidRDefault="00C26C5B" w:rsidP="00C26C5B">
      <w:pPr>
        <w:tabs>
          <w:tab w:val="right" w:pos="4819"/>
        </w:tabs>
      </w:pPr>
      <w:r>
        <w:t>Nephrolithotomy</w:t>
      </w:r>
      <w:r>
        <w:tab/>
        <w:t>36543</w:t>
      </w:r>
    </w:p>
    <w:p w14:paraId="35A8E224" w14:textId="77777777" w:rsidR="00C26C5B" w:rsidRDefault="00C26C5B" w:rsidP="00C26C5B">
      <w:pPr>
        <w:tabs>
          <w:tab w:val="right" w:pos="4819"/>
        </w:tabs>
      </w:pPr>
      <w:r>
        <w:t>Nephroscopy</w:t>
      </w:r>
      <w:r>
        <w:tab/>
        <w:t>36627, 36633, 36636, 36639, 36645</w:t>
      </w:r>
    </w:p>
    <w:p w14:paraId="2AF85AB8" w14:textId="77777777" w:rsidR="00C26C5B" w:rsidRDefault="00C26C5B" w:rsidP="00C26C5B">
      <w:pPr>
        <w:tabs>
          <w:tab w:val="right" w:pos="4819"/>
        </w:tabs>
      </w:pPr>
      <w:r>
        <w:t>Nephrostomy</w:t>
      </w:r>
      <w:r>
        <w:tab/>
        <w:t>36552</w:t>
      </w:r>
    </w:p>
    <w:p w14:paraId="14BCFDF1" w14:textId="77777777" w:rsidR="00C26C5B" w:rsidRDefault="00C26C5B" w:rsidP="00C26C5B">
      <w:pPr>
        <w:tabs>
          <w:tab w:val="right" w:pos="4819"/>
        </w:tabs>
      </w:pPr>
      <w:r>
        <w:t xml:space="preserve">  nerve</w:t>
      </w:r>
      <w:r>
        <w:tab/>
        <w:t>39315, 39318</w:t>
      </w:r>
    </w:p>
    <w:p w14:paraId="3166C9C3" w14:textId="77777777" w:rsidR="00C26C5B" w:rsidRDefault="00C26C5B" w:rsidP="00C26C5B">
      <w:pPr>
        <w:tabs>
          <w:tab w:val="right" w:pos="4819"/>
        </w:tabs>
      </w:pPr>
      <w:r>
        <w:t>Nerve block, regional or field</w:t>
      </w:r>
      <w:r>
        <w:tab/>
        <w:t>18213, 18216, 18219, 18222</w:t>
      </w:r>
    </w:p>
    <w:p w14:paraId="4F57150E" w14:textId="77777777" w:rsidR="00C26C5B" w:rsidRDefault="00C26C5B" w:rsidP="00C26C5B">
      <w:pPr>
        <w:tabs>
          <w:tab w:val="right" w:pos="4819"/>
        </w:tabs>
      </w:pPr>
      <w:r>
        <w:t xml:space="preserve">  18225-18228, 18230, 18232-18234, 18236, 18238, 18240</w:t>
      </w:r>
    </w:p>
    <w:p w14:paraId="5ACFA468" w14:textId="77777777" w:rsidR="00C26C5B" w:rsidRDefault="00C26C5B" w:rsidP="00C26C5B">
      <w:pPr>
        <w:tabs>
          <w:tab w:val="right" w:pos="4819"/>
        </w:tabs>
      </w:pPr>
      <w:r>
        <w:t xml:space="preserve">  18242, 18244, 18248, 18250, 18252, 18254, 18256, 18258</w:t>
      </w:r>
    </w:p>
    <w:p w14:paraId="6AE32051" w14:textId="77777777" w:rsidR="00C26C5B" w:rsidRDefault="00C26C5B" w:rsidP="00C26C5B">
      <w:pPr>
        <w:tabs>
          <w:tab w:val="right" w:pos="4819"/>
        </w:tabs>
      </w:pPr>
      <w:r>
        <w:t xml:space="preserve">  18260, 18262, 18264, 18266, 18268, 18270, 18272, 18276</w:t>
      </w:r>
    </w:p>
    <w:p w14:paraId="265BAAE7" w14:textId="77777777" w:rsidR="00C26C5B" w:rsidRDefault="00C26C5B" w:rsidP="00C26C5B">
      <w:pPr>
        <w:tabs>
          <w:tab w:val="right" w:pos="4819"/>
        </w:tabs>
      </w:pPr>
      <w:r>
        <w:t xml:space="preserve">  18278, 18280, 18282, 18284, 18286, 18288, 18290, 18292</w:t>
      </w:r>
    </w:p>
    <w:p w14:paraId="25B833EA" w14:textId="77777777" w:rsidR="00C26C5B" w:rsidRDefault="00C26C5B" w:rsidP="00C26C5B">
      <w:pPr>
        <w:tabs>
          <w:tab w:val="right" w:pos="4819"/>
        </w:tabs>
      </w:pPr>
      <w:r>
        <w:t xml:space="preserve">  18294, 18296, 18298</w:t>
      </w:r>
    </w:p>
    <w:p w14:paraId="26AC633D" w14:textId="77777777" w:rsidR="00C26C5B" w:rsidRDefault="00C26C5B" w:rsidP="00C26C5B">
      <w:pPr>
        <w:tabs>
          <w:tab w:val="right" w:pos="4819"/>
        </w:tabs>
      </w:pPr>
      <w:r>
        <w:t xml:space="preserve">  nerve meninges, incision of</w:t>
      </w:r>
      <w:r>
        <w:tab/>
        <w:t>42548</w:t>
      </w:r>
    </w:p>
    <w:p w14:paraId="3E67DCB9" w14:textId="77777777" w:rsidR="00C26C5B" w:rsidRDefault="00C26C5B" w:rsidP="00C26C5B">
      <w:pPr>
        <w:tabs>
          <w:tab w:val="right" w:pos="4819"/>
        </w:tabs>
      </w:pPr>
      <w:r>
        <w:t xml:space="preserve">  nerve palsy, excision of tissue for</w:t>
      </w:r>
      <w:r>
        <w:tab/>
        <w:t>45581</w:t>
      </w:r>
    </w:p>
    <w:p w14:paraId="318B7C93" w14:textId="77777777" w:rsidR="00C26C5B" w:rsidRDefault="00C26C5B" w:rsidP="00C26C5B">
      <w:pPr>
        <w:tabs>
          <w:tab w:val="right" w:pos="4819"/>
        </w:tabs>
      </w:pPr>
      <w:r>
        <w:t xml:space="preserve">  nerve paralysis, plastic operation for</w:t>
      </w:r>
      <w:r>
        <w:tab/>
        <w:t>45575, 45578</w:t>
      </w:r>
    </w:p>
    <w:p w14:paraId="4F36E54C" w14:textId="77777777" w:rsidR="00C26C5B" w:rsidRDefault="00C26C5B" w:rsidP="00C26C5B">
      <w:pPr>
        <w:tabs>
          <w:tab w:val="right" w:pos="4819"/>
        </w:tabs>
      </w:pPr>
      <w:r>
        <w:t xml:space="preserve">  nerve section, translabyrinthine</w:t>
      </w:r>
      <w:r>
        <w:tab/>
        <w:t>41593</w:t>
      </w:r>
    </w:p>
    <w:p w14:paraId="080782E8" w14:textId="77777777" w:rsidR="00C26C5B" w:rsidRDefault="00C26C5B" w:rsidP="00C26C5B">
      <w:pPr>
        <w:tabs>
          <w:tab w:val="right" w:pos="4819"/>
        </w:tabs>
      </w:pPr>
      <w:r>
        <w:t xml:space="preserve">  nerve stimulation for faecal incontinence</w:t>
      </w:r>
      <w:r>
        <w:tab/>
        <w:t>32213-32218</w:t>
      </w:r>
    </w:p>
    <w:p w14:paraId="2335C025" w14:textId="77777777" w:rsidR="00C26C5B" w:rsidRDefault="00C26C5B" w:rsidP="00C26C5B">
      <w:pPr>
        <w:tabs>
          <w:tab w:val="right" w:pos="4819"/>
        </w:tabs>
      </w:pPr>
      <w:r>
        <w:t xml:space="preserve">    32237</w:t>
      </w:r>
    </w:p>
    <w:p w14:paraId="60191851" w14:textId="77777777" w:rsidR="00C26C5B" w:rsidRDefault="00C26C5B" w:rsidP="00C26C5B">
      <w:pPr>
        <w:tabs>
          <w:tab w:val="right" w:pos="4819"/>
        </w:tabs>
      </w:pPr>
      <w:r>
        <w:t xml:space="preserve">  nerve, injection with alcohol, cortisone etc</w:t>
      </w:r>
      <w:r>
        <w:tab/>
        <w:t>39100</w:t>
      </w:r>
    </w:p>
    <w:p w14:paraId="3DC6C334" w14:textId="77777777" w:rsidR="00C26C5B" w:rsidRDefault="00C26C5B" w:rsidP="00C26C5B">
      <w:pPr>
        <w:tabs>
          <w:tab w:val="right" w:pos="4819"/>
        </w:tabs>
      </w:pPr>
      <w:r>
        <w:t xml:space="preserve">  nerve, nerve graft to</w:t>
      </w:r>
      <w:r>
        <w:tab/>
        <w:t>39318</w:t>
      </w:r>
    </w:p>
    <w:p w14:paraId="0D3B6B53" w14:textId="77777777" w:rsidR="00C26C5B" w:rsidRDefault="00C26C5B" w:rsidP="00C26C5B">
      <w:pPr>
        <w:tabs>
          <w:tab w:val="right" w:pos="4819"/>
        </w:tabs>
      </w:pPr>
      <w:r>
        <w:t xml:space="preserve">  nerve, neurectomy/neurotomy/tumour</w:t>
      </w:r>
      <w:r>
        <w:tab/>
        <w:t>39324, 39327</w:t>
      </w:r>
    </w:p>
    <w:p w14:paraId="3B9102EE" w14:textId="77777777" w:rsidR="00C26C5B" w:rsidRDefault="00C26C5B" w:rsidP="00C26C5B">
      <w:pPr>
        <w:tabs>
          <w:tab w:val="right" w:pos="4819"/>
        </w:tabs>
      </w:pPr>
      <w:r>
        <w:t xml:space="preserve">  nerve, repair of</w:t>
      </w:r>
      <w:r>
        <w:tab/>
        <w:t>39300, 39303</w:t>
      </w:r>
    </w:p>
    <w:p w14:paraId="452A2BA5" w14:textId="77777777" w:rsidR="00C26C5B" w:rsidRDefault="00C26C5B" w:rsidP="00C26C5B">
      <w:pPr>
        <w:tabs>
          <w:tab w:val="right" w:pos="4819"/>
        </w:tabs>
      </w:pPr>
      <w:r>
        <w:t xml:space="preserve">  nerves, injection into</w:t>
      </w:r>
      <w:r>
        <w:tab/>
        <w:t>39013</w:t>
      </w:r>
    </w:p>
    <w:p w14:paraId="7DD921D8" w14:textId="77777777" w:rsidR="00C26C5B" w:rsidRDefault="00C26C5B" w:rsidP="00C26C5B">
      <w:pPr>
        <w:tabs>
          <w:tab w:val="right" w:pos="4819"/>
        </w:tabs>
      </w:pPr>
      <w:r>
        <w:t xml:space="preserve">  neurectomy for plantar digital neuritis</w:t>
      </w:r>
      <w:r>
        <w:tab/>
        <w:t>49866</w:t>
      </w:r>
    </w:p>
    <w:p w14:paraId="0DF4518F" w14:textId="77777777" w:rsidR="00C26C5B" w:rsidRDefault="00C26C5B" w:rsidP="00C26C5B">
      <w:pPr>
        <w:tabs>
          <w:tab w:val="right" w:pos="4819"/>
        </w:tabs>
      </w:pPr>
      <w:r>
        <w:t>Neurectomy, foot, for plantar digital neuritis</w:t>
      </w:r>
      <w:r>
        <w:tab/>
        <w:t>49866</w:t>
      </w:r>
    </w:p>
    <w:p w14:paraId="70E9989D" w14:textId="77777777" w:rsidR="00C26C5B" w:rsidRDefault="00C26C5B" w:rsidP="00C26C5B">
      <w:pPr>
        <w:tabs>
          <w:tab w:val="right" w:pos="4819"/>
        </w:tabs>
      </w:pPr>
      <w:r>
        <w:t>Neuroblastoma, operations for</w:t>
      </w:r>
      <w:r>
        <w:tab/>
        <w:t>43981, 43984, 43987</w:t>
      </w:r>
    </w:p>
    <w:p w14:paraId="4C90ABAE" w14:textId="77777777" w:rsidR="00C26C5B" w:rsidRDefault="00C26C5B" w:rsidP="00C26C5B">
      <w:pPr>
        <w:tabs>
          <w:tab w:val="right" w:pos="4819"/>
        </w:tabs>
      </w:pPr>
      <w:r>
        <w:t xml:space="preserve">  neuroendocrine tumour, removal of</w:t>
      </w:r>
      <w:r>
        <w:tab/>
        <w:t>30323</w:t>
      </w:r>
    </w:p>
    <w:p w14:paraId="65171ABC" w14:textId="77777777" w:rsidR="00C26C5B" w:rsidRDefault="00C26C5B" w:rsidP="00C26C5B">
      <w:pPr>
        <w:tabs>
          <w:tab w:val="right" w:pos="4819"/>
        </w:tabs>
      </w:pPr>
      <w:r>
        <w:t>Neuroendocrine tumour, retroperitoneal, removal of</w:t>
      </w:r>
      <w:r>
        <w:tab/>
        <w:t>30323</w:t>
      </w:r>
    </w:p>
    <w:p w14:paraId="4269870C" w14:textId="77777777" w:rsidR="00C26C5B" w:rsidRDefault="00C26C5B" w:rsidP="00C26C5B">
      <w:pPr>
        <w:tabs>
          <w:tab w:val="right" w:pos="4819"/>
        </w:tabs>
      </w:pPr>
      <w:r>
        <w:t xml:space="preserve">  neuroendocrine, removal of</w:t>
      </w:r>
      <w:r>
        <w:tab/>
        <w:t>30323</w:t>
      </w:r>
    </w:p>
    <w:p w14:paraId="656EAEA6" w14:textId="77777777" w:rsidR="00C26C5B" w:rsidRDefault="00C26C5B" w:rsidP="00C26C5B">
      <w:pPr>
        <w:tabs>
          <w:tab w:val="right" w:pos="4819"/>
        </w:tabs>
      </w:pPr>
      <w:r>
        <w:t>Neurolysis, by open operation</w:t>
      </w:r>
      <w:r>
        <w:tab/>
        <w:t>39330</w:t>
      </w:r>
    </w:p>
    <w:p w14:paraId="622F0798" w14:textId="77777777" w:rsidR="00C26C5B" w:rsidRDefault="00C26C5B" w:rsidP="00C26C5B">
      <w:pPr>
        <w:tabs>
          <w:tab w:val="right" w:pos="4819"/>
        </w:tabs>
      </w:pPr>
      <w:r>
        <w:t>Neuroma, acoustic, removal of</w:t>
      </w:r>
      <w:r>
        <w:tab/>
        <w:t>41575-41576, 41578-41579</w:t>
      </w:r>
    </w:p>
    <w:p w14:paraId="414344A2" w14:textId="77777777" w:rsidR="00C26C5B" w:rsidRDefault="00C26C5B" w:rsidP="00C26C5B">
      <w:pPr>
        <w:tabs>
          <w:tab w:val="right" w:pos="4819"/>
        </w:tabs>
      </w:pPr>
      <w:r>
        <w:t>Neurostimulator receiver, spinal, subcutaneous placement</w:t>
      </w:r>
      <w:r>
        <w:tab/>
        <w:t>39134</w:t>
      </w:r>
    </w:p>
    <w:p w14:paraId="4CACE2B4" w14:textId="77777777" w:rsidR="00C26C5B" w:rsidRDefault="00C26C5B" w:rsidP="00C26C5B">
      <w:pPr>
        <w:tabs>
          <w:tab w:val="right" w:pos="4819"/>
        </w:tabs>
      </w:pPr>
      <w:r>
        <w:t xml:space="preserve">  neurostimulator receiver, subcutaneous placement</w:t>
      </w:r>
      <w:r>
        <w:tab/>
        <w:t>39134</w:t>
      </w:r>
    </w:p>
    <w:p w14:paraId="1F81E3CA" w14:textId="77777777" w:rsidR="00C26C5B" w:rsidRDefault="00C26C5B" w:rsidP="00C26C5B">
      <w:pPr>
        <w:tabs>
          <w:tab w:val="right" w:pos="4819"/>
        </w:tabs>
      </w:pPr>
      <w:r>
        <w:t xml:space="preserve">  neurotomy for facet joint denervation</w:t>
      </w:r>
      <w:r>
        <w:tab/>
        <w:t>39118</w:t>
      </w:r>
    </w:p>
    <w:p w14:paraId="550C9266" w14:textId="77777777" w:rsidR="00C26C5B" w:rsidRDefault="00C26C5B" w:rsidP="00C26C5B">
      <w:pPr>
        <w:tabs>
          <w:tab w:val="right" w:pos="4819"/>
        </w:tabs>
      </w:pPr>
      <w:r>
        <w:t xml:space="preserve">  neurotomy of peripheral nerves</w:t>
      </w:r>
      <w:r>
        <w:tab/>
        <w:t>39323</w:t>
      </w:r>
    </w:p>
    <w:p w14:paraId="5E5940F9" w14:textId="77777777" w:rsidR="00C26C5B" w:rsidRDefault="00C26C5B" w:rsidP="00C26C5B">
      <w:pPr>
        <w:tabs>
          <w:tab w:val="right" w:pos="4819"/>
        </w:tabs>
      </w:pPr>
      <w:r>
        <w:t>Neurotomy, of peripheral nerves</w:t>
      </w:r>
      <w:r>
        <w:tab/>
        <w:t>39327</w:t>
      </w:r>
    </w:p>
    <w:p w14:paraId="211E7C35" w14:textId="77777777" w:rsidR="00C26C5B" w:rsidRDefault="00C26C5B" w:rsidP="00C26C5B">
      <w:pPr>
        <w:tabs>
          <w:tab w:val="right" w:pos="4819"/>
        </w:tabs>
      </w:pPr>
      <w:r>
        <w:t xml:space="preserve">  neurovascular island</w:t>
      </w:r>
      <w:r>
        <w:tab/>
        <w:t>45563, 46504</w:t>
      </w:r>
    </w:p>
    <w:p w14:paraId="298FB860" w14:textId="77777777" w:rsidR="00C26C5B" w:rsidRDefault="00C26C5B" w:rsidP="00C26C5B">
      <w:pPr>
        <w:tabs>
          <w:tab w:val="right" w:pos="4819"/>
        </w:tabs>
      </w:pPr>
      <w:r>
        <w:t>Neurovascular island flap, for pulp innervation</w:t>
      </w:r>
      <w:r>
        <w:tab/>
        <w:t>46504</w:t>
      </w:r>
    </w:p>
    <w:p w14:paraId="09A0FA6B" w14:textId="77777777" w:rsidR="00C26C5B" w:rsidRDefault="00C26C5B" w:rsidP="00C26C5B">
      <w:pPr>
        <w:tabs>
          <w:tab w:val="right" w:pos="4819"/>
        </w:tabs>
      </w:pPr>
      <w:r>
        <w:t>Nipple, accessory, excision of</w:t>
      </w:r>
      <w:r>
        <w:tab/>
        <w:t>31566</w:t>
      </w:r>
    </w:p>
    <w:p w14:paraId="7FB38F8B" w14:textId="77777777" w:rsidR="00C26C5B" w:rsidRDefault="00C26C5B" w:rsidP="00C26C5B">
      <w:pPr>
        <w:tabs>
          <w:tab w:val="right" w:pos="4819"/>
        </w:tabs>
      </w:pPr>
      <w:r>
        <w:t xml:space="preserve">  nipple, accessory, excision of</w:t>
      </w:r>
      <w:r>
        <w:tab/>
        <w:t>31566</w:t>
      </w:r>
    </w:p>
    <w:p w14:paraId="2696BBF0" w14:textId="77777777" w:rsidR="00C26C5B" w:rsidRDefault="00C26C5B" w:rsidP="00C26C5B">
      <w:pPr>
        <w:tabs>
          <w:tab w:val="right" w:pos="4819"/>
        </w:tabs>
      </w:pPr>
      <w:r>
        <w:t xml:space="preserve">  node biopsies, retroperitoneal</w:t>
      </w:r>
      <w:r>
        <w:tab/>
        <w:t>35723</w:t>
      </w:r>
    </w:p>
    <w:p w14:paraId="7FB4A426" w14:textId="77777777" w:rsidR="00C26C5B" w:rsidRDefault="00C26C5B" w:rsidP="00C26C5B">
      <w:pPr>
        <w:tabs>
          <w:tab w:val="right" w:pos="4819"/>
        </w:tabs>
      </w:pPr>
      <w:r>
        <w:t xml:space="preserve">  node dissection, retroperitoneal</w:t>
      </w:r>
      <w:r>
        <w:tab/>
        <w:t>37607, 37610</w:t>
      </w:r>
    </w:p>
    <w:p w14:paraId="500A4E53" w14:textId="77777777" w:rsidR="00C26C5B" w:rsidRDefault="00C26C5B" w:rsidP="00C26C5B">
      <w:pPr>
        <w:tabs>
          <w:tab w:val="right" w:pos="4819"/>
        </w:tabs>
      </w:pPr>
      <w:r>
        <w:t>Node, lymph, biopsy of</w:t>
      </w:r>
      <w:r>
        <w:tab/>
        <w:t>30075</w:t>
      </w:r>
    </w:p>
    <w:p w14:paraId="366B9E32" w14:textId="77777777" w:rsidR="00C26C5B" w:rsidRDefault="00C26C5B" w:rsidP="00C26C5B">
      <w:pPr>
        <w:tabs>
          <w:tab w:val="right" w:pos="4819"/>
        </w:tabs>
      </w:pPr>
      <w:r>
        <w:t xml:space="preserve">  nodes of axilla, excision of</w:t>
      </w:r>
      <w:r>
        <w:tab/>
        <w:t>30335-30336</w:t>
      </w:r>
    </w:p>
    <w:p w14:paraId="59A0A80C" w14:textId="77777777" w:rsidR="00C26C5B" w:rsidRDefault="00C26C5B" w:rsidP="00C26C5B">
      <w:pPr>
        <w:tabs>
          <w:tab w:val="right" w:pos="4819"/>
        </w:tabs>
      </w:pPr>
      <w:r>
        <w:t xml:space="preserve">  nodes of neck, dissection of</w:t>
      </w:r>
      <w:r>
        <w:tab/>
        <w:t>31423, 31426, 31429, 31432</w:t>
      </w:r>
    </w:p>
    <w:p w14:paraId="035BC3EE" w14:textId="77777777" w:rsidR="00C26C5B" w:rsidRDefault="00C26C5B" w:rsidP="00C26C5B">
      <w:pPr>
        <w:tabs>
          <w:tab w:val="right" w:pos="4819"/>
        </w:tabs>
      </w:pPr>
      <w:r>
        <w:t xml:space="preserve">    31435, 31438</w:t>
      </w:r>
    </w:p>
    <w:p w14:paraId="727846B1" w14:textId="77777777" w:rsidR="00C26C5B" w:rsidRDefault="00C26C5B" w:rsidP="00C26C5B">
      <w:pPr>
        <w:tabs>
          <w:tab w:val="right" w:pos="4819"/>
        </w:tabs>
      </w:pPr>
      <w:r>
        <w:t>Nodes, lymph, pelvic, excision of</w:t>
      </w:r>
      <w:r>
        <w:tab/>
        <w:t>35551</w:t>
      </w:r>
    </w:p>
    <w:p w14:paraId="0B3CEE36" w14:textId="77777777" w:rsidR="00C26C5B" w:rsidRDefault="00C26C5B" w:rsidP="00C26C5B">
      <w:pPr>
        <w:tabs>
          <w:tab w:val="right" w:pos="4819"/>
        </w:tabs>
      </w:pPr>
      <w:r>
        <w:t>Non-gravid uterus, suction curettage of</w:t>
      </w:r>
      <w:r>
        <w:tab/>
        <w:t>35640</w:t>
      </w:r>
    </w:p>
    <w:p w14:paraId="3B8B5579" w14:textId="77777777" w:rsidR="00C26C5B" w:rsidRDefault="00C26C5B" w:rsidP="00C26C5B">
      <w:pPr>
        <w:tabs>
          <w:tab w:val="right" w:pos="4819"/>
        </w:tabs>
      </w:pPr>
      <w:r>
        <w:t>Nose, cauterisation or packing, for haemorrhage</w:t>
      </w:r>
      <w:r>
        <w:tab/>
        <w:t>41677</w:t>
      </w:r>
    </w:p>
    <w:p w14:paraId="6B5AE436" w14:textId="77777777" w:rsidR="00C26C5B" w:rsidRDefault="00C26C5B" w:rsidP="00C26C5B">
      <w:pPr>
        <w:tabs>
          <w:tab w:val="right" w:pos="4819"/>
        </w:tabs>
      </w:pPr>
      <w:r>
        <w:t xml:space="preserve">  nose, removal of</w:t>
      </w:r>
      <w:r>
        <w:tab/>
        <w:t>41659</w:t>
      </w:r>
    </w:p>
    <w:p w14:paraId="18F1E2FB" w14:textId="77777777" w:rsidR="00C26C5B" w:rsidRDefault="00C26C5B" w:rsidP="00C26C5B">
      <w:pPr>
        <w:tabs>
          <w:tab w:val="right" w:pos="4819"/>
        </w:tabs>
      </w:pPr>
      <w:r>
        <w:t xml:space="preserve">  not otherwise covered, removal of (OMS)</w:t>
      </w:r>
      <w:r>
        <w:tab/>
        <w:t>45801, 45803</w:t>
      </w:r>
    </w:p>
    <w:p w14:paraId="129D784D" w14:textId="77777777" w:rsidR="00C26C5B" w:rsidRDefault="00C26C5B" w:rsidP="00C26C5B">
      <w:pPr>
        <w:tabs>
          <w:tab w:val="right" w:pos="4819"/>
        </w:tabs>
      </w:pPr>
      <w:r>
        <w:t xml:space="preserve">    45805, 45807, 45809</w:t>
      </w:r>
    </w:p>
    <w:p w14:paraId="3E1CCF88" w14:textId="77777777" w:rsidR="00C26C5B" w:rsidRDefault="00C26C5B" w:rsidP="00C26C5B">
      <w:pPr>
        <w:tabs>
          <w:tab w:val="right" w:pos="4819"/>
        </w:tabs>
      </w:pPr>
      <w:r>
        <w:t xml:space="preserve">  obliteration of</w:t>
      </w:r>
      <w:r>
        <w:tab/>
        <w:t>41564</w:t>
      </w:r>
    </w:p>
    <w:p w14:paraId="725258AA" w14:textId="77777777" w:rsidR="00C26C5B" w:rsidRDefault="00C26C5B" w:rsidP="00C26C5B">
      <w:pPr>
        <w:tabs>
          <w:tab w:val="right" w:pos="4819"/>
        </w:tabs>
      </w:pPr>
      <w:r>
        <w:t xml:space="preserve">  obstruction, neonatal, laparotomy for</w:t>
      </w:r>
      <w:r>
        <w:tab/>
        <w:t>43825</w:t>
      </w:r>
    </w:p>
    <w:p w14:paraId="5C205DCE" w14:textId="77777777" w:rsidR="00C26C5B" w:rsidRDefault="00C26C5B" w:rsidP="00C26C5B">
      <w:pPr>
        <w:tabs>
          <w:tab w:val="right" w:pos="4819"/>
        </w:tabs>
      </w:pPr>
      <w:r>
        <w:t xml:space="preserve">  obstruction, surgical relief of</w:t>
      </w:r>
      <w:r>
        <w:tab/>
        <w:t>30387</w:t>
      </w:r>
    </w:p>
    <w:p w14:paraId="60BB7EFA" w14:textId="77777777" w:rsidR="00C26C5B" w:rsidRDefault="00C26C5B" w:rsidP="00C26C5B">
      <w:pPr>
        <w:tabs>
          <w:tab w:val="right" w:pos="4819"/>
        </w:tabs>
      </w:pPr>
    </w:p>
    <w:p w14:paraId="1403202E"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O</w:t>
      </w:r>
    </w:p>
    <w:p w14:paraId="56F632A4" w14:textId="77777777" w:rsidR="00C26C5B" w:rsidRDefault="00C26C5B" w:rsidP="00C26C5B">
      <w:pPr>
        <w:tabs>
          <w:tab w:val="right" w:pos="4819"/>
        </w:tabs>
        <w:jc w:val="center"/>
        <w:rPr>
          <w:rFonts w:ascii="Helvetica" w:eastAsia="Helvetica" w:hAnsi="Helvetica" w:cs="Helvetica"/>
          <w:b/>
          <w:sz w:val="20"/>
        </w:rPr>
      </w:pPr>
    </w:p>
    <w:p w14:paraId="3E01A4AE" w14:textId="77777777" w:rsidR="00C26C5B" w:rsidRDefault="00C26C5B" w:rsidP="00C26C5B">
      <w:pPr>
        <w:tabs>
          <w:tab w:val="right" w:pos="4819"/>
        </w:tabs>
      </w:pPr>
      <w:r>
        <w:t>Ocular muscle, torn, repair of</w:t>
      </w:r>
      <w:r>
        <w:tab/>
        <w:t>42854</w:t>
      </w:r>
    </w:p>
    <w:p w14:paraId="60177EA7" w14:textId="77777777" w:rsidR="00C26C5B" w:rsidRDefault="00C26C5B" w:rsidP="00C26C5B">
      <w:pPr>
        <w:tabs>
          <w:tab w:val="right" w:pos="4819"/>
        </w:tabs>
      </w:pPr>
      <w:r>
        <w:t xml:space="preserve">  ocular muscles</w:t>
      </w:r>
      <w:r>
        <w:tab/>
        <w:t>42833, 42839, 42851</w:t>
      </w:r>
    </w:p>
    <w:p w14:paraId="0062A58A" w14:textId="77777777" w:rsidR="00C26C5B" w:rsidRDefault="00C26C5B" w:rsidP="00C26C5B">
      <w:pPr>
        <w:tabs>
          <w:tab w:val="right" w:pos="4819"/>
        </w:tabs>
      </w:pPr>
      <w:r>
        <w:t xml:space="preserve">  oesophageal atresia, neonatal</w:t>
      </w:r>
      <w:r>
        <w:tab/>
        <w:t>43855</w:t>
      </w:r>
    </w:p>
    <w:p w14:paraId="63753C94" w14:textId="77777777" w:rsidR="00C26C5B" w:rsidRDefault="00C26C5B" w:rsidP="00C26C5B">
      <w:pPr>
        <w:tabs>
          <w:tab w:val="right" w:pos="4819"/>
        </w:tabs>
      </w:pPr>
      <w:r>
        <w:t>Oesophageal atresia, neonatal, operations for</w:t>
      </w:r>
      <w:r>
        <w:tab/>
        <w:t>43843, 43846</w:t>
      </w:r>
    </w:p>
    <w:p w14:paraId="23A1E25E" w14:textId="77777777" w:rsidR="00C26C5B" w:rsidRDefault="00C26C5B" w:rsidP="00C26C5B">
      <w:pPr>
        <w:tabs>
          <w:tab w:val="right" w:pos="4819"/>
        </w:tabs>
      </w:pPr>
      <w:r>
        <w:t xml:space="preserve">  43849, 43852, 43855, 43858</w:t>
      </w:r>
    </w:p>
    <w:p w14:paraId="147607E4" w14:textId="77777777" w:rsidR="00C26C5B" w:rsidRDefault="00C26C5B" w:rsidP="00C26C5B">
      <w:pPr>
        <w:tabs>
          <w:tab w:val="right" w:pos="4819"/>
        </w:tabs>
      </w:pPr>
      <w:r>
        <w:t xml:space="preserve">  oesophageal, insertion of</w:t>
      </w:r>
      <w:r>
        <w:tab/>
        <w:t>30490</w:t>
      </w:r>
    </w:p>
    <w:p w14:paraId="0F198435" w14:textId="77777777" w:rsidR="00C26C5B" w:rsidRDefault="00C26C5B" w:rsidP="00C26C5B">
      <w:pPr>
        <w:tabs>
          <w:tab w:val="right" w:pos="4819"/>
        </w:tabs>
      </w:pPr>
      <w:r>
        <w:t xml:space="preserve">  oesophagectomy</w:t>
      </w:r>
      <w:r>
        <w:tab/>
        <w:t>30294</w:t>
      </w:r>
    </w:p>
    <w:p w14:paraId="60F19894" w14:textId="77777777" w:rsidR="00C26C5B" w:rsidRDefault="00C26C5B" w:rsidP="00C26C5B">
      <w:pPr>
        <w:tabs>
          <w:tab w:val="right" w:pos="4819"/>
        </w:tabs>
      </w:pPr>
      <w:r>
        <w:t xml:space="preserve">  oesophagogastric (Heller's operation)</w:t>
      </w:r>
      <w:r>
        <w:tab/>
        <w:t>30532-30533</w:t>
      </w:r>
    </w:p>
    <w:p w14:paraId="2F774FDE" w14:textId="77777777" w:rsidR="00C26C5B" w:rsidRDefault="00C26C5B" w:rsidP="00C26C5B">
      <w:pPr>
        <w:tabs>
          <w:tab w:val="right" w:pos="4819"/>
        </w:tabs>
      </w:pPr>
      <w:r>
        <w:t>Oesophagogastric myotomy</w:t>
      </w:r>
      <w:r>
        <w:tab/>
        <w:t>30532-30533</w:t>
      </w:r>
    </w:p>
    <w:p w14:paraId="0F3FB2EC" w14:textId="77777777" w:rsidR="00C26C5B" w:rsidRDefault="00C26C5B" w:rsidP="00C26C5B">
      <w:pPr>
        <w:tabs>
          <w:tab w:val="right" w:pos="4819"/>
        </w:tabs>
      </w:pPr>
      <w:r>
        <w:t>Oesophagoscopy</w:t>
      </w:r>
      <w:r>
        <w:tab/>
        <w:t>30473, 30475, 30478</w:t>
      </w:r>
    </w:p>
    <w:p w14:paraId="19BFAEDA" w14:textId="77777777" w:rsidR="00C26C5B" w:rsidRDefault="00C26C5B" w:rsidP="00C26C5B">
      <w:pPr>
        <w:tabs>
          <w:tab w:val="right" w:pos="4819"/>
        </w:tabs>
      </w:pPr>
      <w:r>
        <w:t>Oesophagostomy, cervical</w:t>
      </w:r>
      <w:r>
        <w:tab/>
        <w:t>30293-30294</w:t>
      </w:r>
    </w:p>
    <w:p w14:paraId="69A38DA0" w14:textId="77777777" w:rsidR="00C26C5B" w:rsidRDefault="00C26C5B" w:rsidP="00C26C5B">
      <w:pPr>
        <w:tabs>
          <w:tab w:val="right" w:pos="4819"/>
        </w:tabs>
      </w:pPr>
      <w:r>
        <w:t xml:space="preserve">  oesophagostomy, closure or plastic repair of</w:t>
      </w:r>
      <w:r>
        <w:tab/>
        <w:t>30293</w:t>
      </w:r>
    </w:p>
    <w:p w14:paraId="427D2850" w14:textId="77777777" w:rsidR="00C26C5B" w:rsidRDefault="00C26C5B" w:rsidP="00C26C5B">
      <w:pPr>
        <w:tabs>
          <w:tab w:val="right" w:pos="4819"/>
        </w:tabs>
      </w:pPr>
      <w:r>
        <w:t xml:space="preserve">  oesophagus, removal of</w:t>
      </w:r>
      <w:r>
        <w:tab/>
        <w:t>41825</w:t>
      </w:r>
    </w:p>
    <w:p w14:paraId="56806233" w14:textId="77777777" w:rsidR="00C26C5B" w:rsidRDefault="00C26C5B" w:rsidP="00C26C5B">
      <w:pPr>
        <w:tabs>
          <w:tab w:val="right" w:pos="4819"/>
        </w:tabs>
      </w:pPr>
      <w:r>
        <w:t>Oesophagus, resection of stricture, paediatric</w:t>
      </w:r>
      <w:r>
        <w:tab/>
        <w:t>43906</w:t>
      </w:r>
    </w:p>
    <w:p w14:paraId="16440FE7" w14:textId="77777777" w:rsidR="00C26C5B" w:rsidRDefault="00C26C5B" w:rsidP="00C26C5B">
      <w:pPr>
        <w:tabs>
          <w:tab w:val="right" w:pos="4819"/>
        </w:tabs>
      </w:pPr>
      <w:r>
        <w:t xml:space="preserve">  of Arnold-Chiari malformation</w:t>
      </w:r>
      <w:r>
        <w:tab/>
        <w:t>40106</w:t>
      </w:r>
    </w:p>
    <w:p w14:paraId="4C22CE6F" w14:textId="77777777" w:rsidR="00C26C5B" w:rsidRDefault="00C26C5B" w:rsidP="00C26C5B">
      <w:pPr>
        <w:tabs>
          <w:tab w:val="right" w:pos="4819"/>
        </w:tabs>
      </w:pPr>
      <w:r>
        <w:t xml:space="preserve">  of artery or vein</w:t>
      </w:r>
      <w:r>
        <w:tab/>
        <w:t>33803, 33806, 33812</w:t>
      </w:r>
    </w:p>
    <w:p w14:paraId="6E565708" w14:textId="77777777" w:rsidR="00C26C5B" w:rsidRDefault="00C26C5B" w:rsidP="00C26C5B">
      <w:pPr>
        <w:tabs>
          <w:tab w:val="right" w:pos="4819"/>
        </w:tabs>
      </w:pPr>
      <w:r>
        <w:t xml:space="preserve">  of bladder, closure</w:t>
      </w:r>
      <w:r>
        <w:tab/>
        <w:t>37050</w:t>
      </w:r>
    </w:p>
    <w:p w14:paraId="0155BE87" w14:textId="77777777" w:rsidR="00C26C5B" w:rsidRDefault="00C26C5B" w:rsidP="00C26C5B">
      <w:pPr>
        <w:tabs>
          <w:tab w:val="right" w:pos="4819"/>
        </w:tabs>
      </w:pPr>
      <w:r>
        <w:t xml:space="preserve">  of bladder, needle</w:t>
      </w:r>
      <w:r>
        <w:tab/>
        <w:t>37041</w:t>
      </w:r>
    </w:p>
    <w:p w14:paraId="517AF4D1" w14:textId="77777777" w:rsidR="00C26C5B" w:rsidRDefault="00C26C5B" w:rsidP="00C26C5B">
      <w:pPr>
        <w:tabs>
          <w:tab w:val="right" w:pos="4819"/>
        </w:tabs>
      </w:pPr>
      <w:r>
        <w:t xml:space="preserve">  of bladder, repair of</w:t>
      </w:r>
      <w:r>
        <w:tab/>
        <w:t>37842</w:t>
      </w:r>
    </w:p>
    <w:p w14:paraId="750EE378" w14:textId="77777777" w:rsidR="00C26C5B" w:rsidRDefault="00C26C5B" w:rsidP="00C26C5B">
      <w:pPr>
        <w:tabs>
          <w:tab w:val="right" w:pos="4819"/>
        </w:tabs>
      </w:pPr>
      <w:r>
        <w:t xml:space="preserve">  of elbow</w:t>
      </w:r>
      <w:r>
        <w:tab/>
        <w:t>49109</w:t>
      </w:r>
    </w:p>
    <w:p w14:paraId="57396D53" w14:textId="77777777" w:rsidR="00C26C5B" w:rsidRDefault="00C26C5B" w:rsidP="00C26C5B">
      <w:pPr>
        <w:tabs>
          <w:tab w:val="right" w:pos="4819"/>
        </w:tabs>
      </w:pPr>
      <w:r>
        <w:t xml:space="preserve">  of facial nerve, mastoid portion</w:t>
      </w:r>
      <w:r>
        <w:tab/>
        <w:t>41569</w:t>
      </w:r>
    </w:p>
    <w:p w14:paraId="5123F75F" w14:textId="77777777" w:rsidR="00C26C5B" w:rsidRDefault="00C26C5B" w:rsidP="00C26C5B">
      <w:pPr>
        <w:tabs>
          <w:tab w:val="right" w:pos="4819"/>
        </w:tabs>
      </w:pPr>
      <w:r>
        <w:t xml:space="preserve">  of finger joints</w:t>
      </w:r>
      <w:r>
        <w:tab/>
        <w:t>46336</w:t>
      </w:r>
    </w:p>
    <w:p w14:paraId="6BD5D8C4" w14:textId="77777777" w:rsidR="00C26C5B" w:rsidRDefault="00C26C5B" w:rsidP="00C26C5B">
      <w:pPr>
        <w:tabs>
          <w:tab w:val="right" w:pos="4819"/>
        </w:tabs>
      </w:pPr>
      <w:r>
        <w:t xml:space="preserve">  of foot, repair of</w:t>
      </w:r>
      <w:r>
        <w:tab/>
        <w:t>49812</w:t>
      </w:r>
    </w:p>
    <w:p w14:paraId="05E9CE91" w14:textId="77777777" w:rsidR="00C26C5B" w:rsidRDefault="00C26C5B" w:rsidP="00C26C5B">
      <w:pPr>
        <w:tabs>
          <w:tab w:val="right" w:pos="4819"/>
        </w:tabs>
      </w:pPr>
      <w:r>
        <w:t xml:space="preserve">  of haematoma</w:t>
      </w:r>
      <w:r>
        <w:tab/>
        <w:t>30216</w:t>
      </w:r>
    </w:p>
    <w:p w14:paraId="75A651C9" w14:textId="77777777" w:rsidR="00C26C5B" w:rsidRDefault="00C26C5B" w:rsidP="00C26C5B">
      <w:pPr>
        <w:tabs>
          <w:tab w:val="right" w:pos="4819"/>
        </w:tabs>
      </w:pPr>
      <w:r>
        <w:t xml:space="preserve">  of hand tendons</w:t>
      </w:r>
      <w:r>
        <w:tab/>
        <w:t>46336, 46342</w:t>
      </w:r>
    </w:p>
    <w:p w14:paraId="089C864E" w14:textId="77777777" w:rsidR="00C26C5B" w:rsidRDefault="00C26C5B" w:rsidP="00C26C5B">
      <w:pPr>
        <w:tabs>
          <w:tab w:val="right" w:pos="4819"/>
        </w:tabs>
      </w:pPr>
      <w:r>
        <w:t xml:space="preserve">  of hand, incision for</w:t>
      </w:r>
      <w:r>
        <w:tab/>
        <w:t>46525</w:t>
      </w:r>
    </w:p>
    <w:p w14:paraId="77D92298" w14:textId="77777777" w:rsidR="00C26C5B" w:rsidRDefault="00C26C5B" w:rsidP="00C26C5B">
      <w:pPr>
        <w:tabs>
          <w:tab w:val="right" w:pos="4819"/>
        </w:tabs>
      </w:pPr>
      <w:r>
        <w:t xml:space="preserve">  of joints</w:t>
      </w:r>
      <w:r>
        <w:tab/>
        <w:t>50115</w:t>
      </w:r>
    </w:p>
    <w:p w14:paraId="60110D44" w14:textId="77777777" w:rsidR="00C26C5B" w:rsidRDefault="00C26C5B" w:rsidP="00C26C5B">
      <w:pPr>
        <w:tabs>
          <w:tab w:val="right" w:pos="4819"/>
        </w:tabs>
      </w:pPr>
      <w:r>
        <w:t xml:space="preserve">  of limb or organ</w:t>
      </w:r>
      <w:r>
        <w:tab/>
        <w:t>22055</w:t>
      </w:r>
    </w:p>
    <w:p w14:paraId="0936C0D9" w14:textId="77777777" w:rsidR="00C26C5B" w:rsidRDefault="00C26C5B" w:rsidP="00C26C5B">
      <w:pPr>
        <w:tabs>
          <w:tab w:val="right" w:pos="4819"/>
        </w:tabs>
      </w:pPr>
      <w:r>
        <w:t xml:space="preserve">  of mandible</w:t>
      </w:r>
      <w:r>
        <w:tab/>
        <w:t>45611</w:t>
      </w:r>
    </w:p>
    <w:p w14:paraId="149101D4" w14:textId="77777777" w:rsidR="00C26C5B" w:rsidRDefault="00C26C5B" w:rsidP="00C26C5B">
      <w:pPr>
        <w:tabs>
          <w:tab w:val="right" w:pos="4819"/>
        </w:tabs>
      </w:pPr>
      <w:r>
        <w:t xml:space="preserve">  of metatarso-phalangeal joint</w:t>
      </w:r>
      <w:r>
        <w:tab/>
        <w:t>49860</w:t>
      </w:r>
    </w:p>
    <w:p w14:paraId="19FFCFF3" w14:textId="77777777" w:rsidR="00C26C5B" w:rsidRDefault="00C26C5B" w:rsidP="00C26C5B">
      <w:pPr>
        <w:tabs>
          <w:tab w:val="right" w:pos="4819"/>
        </w:tabs>
      </w:pPr>
      <w:r>
        <w:t xml:space="preserve">  of neck, deep-seated, excision of</w:t>
      </w:r>
      <w:r>
        <w:tab/>
        <w:t>45036</w:t>
      </w:r>
    </w:p>
    <w:p w14:paraId="05D95E05" w14:textId="77777777" w:rsidR="00C26C5B" w:rsidRDefault="00C26C5B" w:rsidP="00C26C5B">
      <w:pPr>
        <w:tabs>
          <w:tab w:val="right" w:pos="4819"/>
        </w:tabs>
      </w:pPr>
      <w:r>
        <w:t xml:space="preserve">  of nerve</w:t>
      </w:r>
      <w:r>
        <w:tab/>
        <w:t>39321</w:t>
      </w:r>
    </w:p>
    <w:p w14:paraId="7EF896E4" w14:textId="77777777" w:rsidR="00C26C5B" w:rsidRDefault="00C26C5B" w:rsidP="00C26C5B">
      <w:pPr>
        <w:tabs>
          <w:tab w:val="right" w:pos="4819"/>
        </w:tabs>
      </w:pPr>
      <w:r>
        <w:t xml:space="preserve">  of nerve trunk</w:t>
      </w:r>
      <w:r>
        <w:tab/>
        <w:t>39312</w:t>
      </w:r>
    </w:p>
    <w:p w14:paraId="21C1A80F" w14:textId="77777777" w:rsidR="00C26C5B" w:rsidRDefault="00C26C5B" w:rsidP="00C26C5B">
      <w:pPr>
        <w:tabs>
          <w:tab w:val="right" w:pos="4819"/>
        </w:tabs>
      </w:pPr>
      <w:r>
        <w:t xml:space="preserve">  of Oddi, transduodenal operation on</w:t>
      </w:r>
      <w:r>
        <w:tab/>
        <w:t>30458</w:t>
      </w:r>
    </w:p>
    <w:p w14:paraId="1D590B69" w14:textId="77777777" w:rsidR="00C26C5B" w:rsidRDefault="00C26C5B" w:rsidP="00C26C5B">
      <w:pPr>
        <w:tabs>
          <w:tab w:val="right" w:pos="4819"/>
        </w:tabs>
      </w:pPr>
      <w:r>
        <w:t xml:space="preserve">  of peripheral nerves</w:t>
      </w:r>
      <w:r>
        <w:tab/>
        <w:t>39323</w:t>
      </w:r>
    </w:p>
    <w:p w14:paraId="7C178B51" w14:textId="77777777" w:rsidR="00C26C5B" w:rsidRDefault="00C26C5B" w:rsidP="00C26C5B">
      <w:pPr>
        <w:tabs>
          <w:tab w:val="right" w:pos="4819"/>
        </w:tabs>
      </w:pPr>
      <w:r>
        <w:t xml:space="preserve">  of skin lesions</w:t>
      </w:r>
      <w:r>
        <w:tab/>
        <w:t>30189, 30192</w:t>
      </w:r>
    </w:p>
    <w:p w14:paraId="2E4889E7" w14:textId="77777777" w:rsidR="00C26C5B" w:rsidRDefault="00C26C5B" w:rsidP="00C26C5B">
      <w:pPr>
        <w:tabs>
          <w:tab w:val="right" w:pos="4819"/>
        </w:tabs>
      </w:pPr>
      <w:r>
        <w:t xml:space="preserve">  of tendons of digit</w:t>
      </w:r>
      <w:r>
        <w:tab/>
        <w:t>46348, 46351, 46354, 46357, 46360</w:t>
      </w:r>
    </w:p>
    <w:p w14:paraId="2FDF36EA" w14:textId="77777777" w:rsidR="00C26C5B" w:rsidRDefault="00C26C5B" w:rsidP="00C26C5B">
      <w:pPr>
        <w:tabs>
          <w:tab w:val="right" w:pos="4819"/>
        </w:tabs>
      </w:pPr>
      <w:r>
        <w:t xml:space="preserve">  of thoracic cavity</w:t>
      </w:r>
      <w:r>
        <w:tab/>
        <w:t>38800, 38803</w:t>
      </w:r>
    </w:p>
    <w:p w14:paraId="214A7A3D" w14:textId="77777777" w:rsidR="00C26C5B" w:rsidRDefault="00C26C5B" w:rsidP="00C26C5B">
      <w:pPr>
        <w:tabs>
          <w:tab w:val="right" w:pos="4819"/>
        </w:tabs>
      </w:pPr>
      <w:r>
        <w:t xml:space="preserve">  of tissue, ischaemic limb</w:t>
      </w:r>
      <w:r>
        <w:tab/>
        <w:t>35100, 35103</w:t>
      </w:r>
    </w:p>
    <w:p w14:paraId="414037B9" w14:textId="77777777" w:rsidR="00C26C5B" w:rsidRDefault="00C26C5B" w:rsidP="00C26C5B">
      <w:pPr>
        <w:tabs>
          <w:tab w:val="right" w:pos="4819"/>
        </w:tabs>
      </w:pPr>
      <w:r>
        <w:t xml:space="preserve">  of tympanum</w:t>
      </w:r>
      <w:r>
        <w:tab/>
        <w:t>41626</w:t>
      </w:r>
    </w:p>
    <w:p w14:paraId="57A68B93" w14:textId="77777777" w:rsidR="00C26C5B" w:rsidRDefault="00C26C5B" w:rsidP="00C26C5B">
      <w:pPr>
        <w:tabs>
          <w:tab w:val="right" w:pos="4819"/>
        </w:tabs>
      </w:pPr>
      <w:r>
        <w:t xml:space="preserve">  of xenon arc</w:t>
      </w:r>
      <w:r>
        <w:tab/>
        <w:t>42782</w:t>
      </w:r>
    </w:p>
    <w:p w14:paraId="2B45584D" w14:textId="77777777" w:rsidR="00C26C5B" w:rsidRDefault="00C26C5B" w:rsidP="00C26C5B">
      <w:pPr>
        <w:tabs>
          <w:tab w:val="right" w:pos="4819"/>
        </w:tabs>
      </w:pPr>
      <w:r>
        <w:t>Omentectomy, infra-colic</w:t>
      </w:r>
      <w:r>
        <w:tab/>
        <w:t>35726</w:t>
      </w:r>
    </w:p>
    <w:p w14:paraId="1E5949E8" w14:textId="77777777" w:rsidR="00C26C5B" w:rsidRDefault="00C26C5B" w:rsidP="00C26C5B">
      <w:pPr>
        <w:tabs>
          <w:tab w:val="right" w:pos="4819"/>
        </w:tabs>
      </w:pPr>
      <w:r>
        <w:t xml:space="preserve">  on abdominal viscera</w:t>
      </w:r>
      <w:r>
        <w:tab/>
        <w:t>30387</w:t>
      </w:r>
    </w:p>
    <w:p w14:paraId="62750B24" w14:textId="77777777" w:rsidR="00C26C5B" w:rsidRDefault="00C26C5B" w:rsidP="00C26C5B">
      <w:pPr>
        <w:tabs>
          <w:tab w:val="right" w:pos="4819"/>
        </w:tabs>
      </w:pPr>
      <w:r>
        <w:t xml:space="preserve">  oncology treatment</w:t>
      </w:r>
      <w:r>
        <w:tab/>
        <w:t>15211, 15214-15215, 15218, 15221, 15224</w:t>
      </w:r>
    </w:p>
    <w:p w14:paraId="3F395751" w14:textId="77777777" w:rsidR="00C26C5B" w:rsidRDefault="00C26C5B" w:rsidP="00C26C5B">
      <w:pPr>
        <w:tabs>
          <w:tab w:val="right" w:pos="4819"/>
        </w:tabs>
      </w:pPr>
      <w:r>
        <w:t xml:space="preserve">    15227, 15230, 15233, 15236, 15239, 15242, 15245, 15248</w:t>
      </w:r>
    </w:p>
    <w:p w14:paraId="15D7A634" w14:textId="77777777" w:rsidR="00C26C5B" w:rsidRDefault="00C26C5B" w:rsidP="00C26C5B">
      <w:pPr>
        <w:tabs>
          <w:tab w:val="right" w:pos="4819"/>
        </w:tabs>
      </w:pPr>
      <w:r>
        <w:t xml:space="preserve">    15251, 15254, 15257, 15260, 15263, 15266, 15269, 15272</w:t>
      </w:r>
    </w:p>
    <w:p w14:paraId="0D0FE253" w14:textId="77777777" w:rsidR="00C26C5B" w:rsidRDefault="00C26C5B" w:rsidP="00C26C5B">
      <w:pPr>
        <w:tabs>
          <w:tab w:val="right" w:pos="4819"/>
        </w:tabs>
      </w:pPr>
      <w:r>
        <w:t xml:space="preserve">  one or more jaw cysts</w:t>
      </w:r>
      <w:r>
        <w:tab/>
        <w:t>45799</w:t>
      </w:r>
    </w:p>
    <w:p w14:paraId="356A3DEE" w14:textId="77777777" w:rsidR="00C26C5B" w:rsidRDefault="00C26C5B" w:rsidP="00C26C5B">
      <w:pPr>
        <w:tabs>
          <w:tab w:val="right" w:pos="4819"/>
        </w:tabs>
      </w:pPr>
      <w:r>
        <w:t xml:space="preserve">  open</w:t>
      </w:r>
      <w:r>
        <w:tab/>
        <w:t>37200</w:t>
      </w:r>
    </w:p>
    <w:p w14:paraId="47D69AA5" w14:textId="77777777" w:rsidR="00C26C5B" w:rsidRDefault="00C26C5B" w:rsidP="00C26C5B">
      <w:pPr>
        <w:tabs>
          <w:tab w:val="right" w:pos="4819"/>
        </w:tabs>
      </w:pPr>
      <w:r>
        <w:t>Open heart surgery, not otherwise covered</w:t>
      </w:r>
      <w:r>
        <w:tab/>
        <w:t>38653</w:t>
      </w:r>
    </w:p>
    <w:p w14:paraId="0EF774DA" w14:textId="77777777" w:rsidR="00C26C5B" w:rsidRDefault="00C26C5B" w:rsidP="00C26C5B">
      <w:pPr>
        <w:tabs>
          <w:tab w:val="right" w:pos="4819"/>
        </w:tabs>
      </w:pPr>
      <w:r>
        <w:t xml:space="preserve">  open, of mitral valve</w:t>
      </w:r>
      <w:r>
        <w:tab/>
        <w:t>38487</w:t>
      </w:r>
    </w:p>
    <w:p w14:paraId="464A788E" w14:textId="77777777" w:rsidR="00C26C5B" w:rsidRDefault="00C26C5B" w:rsidP="00C26C5B">
      <w:pPr>
        <w:tabs>
          <w:tab w:val="right" w:pos="4819"/>
        </w:tabs>
      </w:pPr>
      <w:r>
        <w:t xml:space="preserve">  operation (intrathoracic), other</w:t>
      </w:r>
      <w:r>
        <w:tab/>
        <w:t>38456</w:t>
      </w:r>
    </w:p>
    <w:p w14:paraId="31FFC39E" w14:textId="77777777" w:rsidR="00C26C5B" w:rsidRDefault="00C26C5B" w:rsidP="00C26C5B">
      <w:pPr>
        <w:tabs>
          <w:tab w:val="right" w:pos="4819"/>
        </w:tabs>
      </w:pPr>
      <w:r>
        <w:t xml:space="preserve">  operation by fundoplasty</w:t>
      </w:r>
      <w:r>
        <w:tab/>
        <w:t>31466</w:t>
      </w:r>
    </w:p>
    <w:p w14:paraId="3C004AAF" w14:textId="77777777" w:rsidR="00C26C5B" w:rsidRDefault="00C26C5B" w:rsidP="00C26C5B">
      <w:pPr>
        <w:tabs>
          <w:tab w:val="right" w:pos="4819"/>
        </w:tabs>
      </w:pPr>
      <w:r>
        <w:t xml:space="preserve">  operation for</w:t>
      </w:r>
      <w:r>
        <w:tab/>
        <w:t>42833, 42836, 42839, 42842, 44133</w:t>
      </w:r>
    </w:p>
    <w:p w14:paraId="723DDD95" w14:textId="77777777" w:rsidR="00C26C5B" w:rsidRDefault="00C26C5B" w:rsidP="00C26C5B">
      <w:pPr>
        <w:tabs>
          <w:tab w:val="right" w:pos="4819"/>
        </w:tabs>
      </w:pPr>
      <w:r>
        <w:t xml:space="preserve">  operation for genital prolapse</w:t>
      </w:r>
      <w:r>
        <w:tab/>
        <w:t>35578</w:t>
      </w:r>
    </w:p>
    <w:p w14:paraId="4A6A9E4E" w14:textId="77777777" w:rsidR="00C26C5B" w:rsidRDefault="00C26C5B" w:rsidP="00C26C5B">
      <w:pPr>
        <w:tabs>
          <w:tab w:val="right" w:pos="4819"/>
        </w:tabs>
      </w:pPr>
      <w:r>
        <w:t xml:space="preserve">  operation for priapism</w:t>
      </w:r>
      <w:r>
        <w:tab/>
        <w:t>37393</w:t>
      </w:r>
    </w:p>
    <w:p w14:paraId="7747F5DE" w14:textId="77777777" w:rsidR="00C26C5B" w:rsidRDefault="00C26C5B" w:rsidP="00C26C5B">
      <w:pPr>
        <w:tabs>
          <w:tab w:val="right" w:pos="4819"/>
        </w:tabs>
      </w:pPr>
      <w:r>
        <w:t xml:space="preserve">  operation on frontal sinus or ethmoid sinuses</w:t>
      </w:r>
      <w:r>
        <w:tab/>
        <w:t>41737</w:t>
      </w:r>
    </w:p>
    <w:p w14:paraId="1EB03631" w14:textId="77777777" w:rsidR="00C26C5B" w:rsidRDefault="00C26C5B" w:rsidP="00C26C5B">
      <w:pPr>
        <w:tabs>
          <w:tab w:val="right" w:pos="4819"/>
        </w:tabs>
      </w:pPr>
      <w:r>
        <w:t xml:space="preserve">  operation on sphenoidal sinus</w:t>
      </w:r>
      <w:r>
        <w:tab/>
        <w:t>41752</w:t>
      </w:r>
    </w:p>
    <w:p w14:paraId="691BC90B" w14:textId="77777777" w:rsidR="00C26C5B" w:rsidRDefault="00C26C5B" w:rsidP="00C26C5B">
      <w:pPr>
        <w:tabs>
          <w:tab w:val="right" w:pos="4819"/>
        </w:tabs>
      </w:pPr>
      <w:r>
        <w:t xml:space="preserve">  operation on, for chronic osteomyelitis</w:t>
      </w:r>
      <w:r>
        <w:tab/>
        <w:t>45815</w:t>
      </w:r>
    </w:p>
    <w:p w14:paraId="69FCA3A1" w14:textId="77777777" w:rsidR="00C26C5B" w:rsidRDefault="00C26C5B" w:rsidP="00C26C5B">
      <w:pPr>
        <w:tabs>
          <w:tab w:val="right" w:pos="4819"/>
        </w:tabs>
      </w:pPr>
      <w:r>
        <w:t xml:space="preserve">  operations for, in oral and maxillofacial region</w:t>
      </w:r>
      <w:r>
        <w:tab/>
        <w:t>45815</w:t>
      </w:r>
    </w:p>
    <w:p w14:paraId="1C1E4243" w14:textId="77777777" w:rsidR="00C26C5B" w:rsidRDefault="00C26C5B" w:rsidP="00C26C5B">
      <w:pPr>
        <w:tabs>
          <w:tab w:val="right" w:pos="4819"/>
        </w:tabs>
      </w:pPr>
      <w:r>
        <w:t xml:space="preserve">    45817</w:t>
      </w:r>
    </w:p>
    <w:p w14:paraId="4FE0D7F6" w14:textId="77777777" w:rsidR="00C26C5B" w:rsidRDefault="00C26C5B" w:rsidP="00C26C5B">
      <w:pPr>
        <w:tabs>
          <w:tab w:val="right" w:pos="4819"/>
        </w:tabs>
      </w:pPr>
      <w:r>
        <w:t xml:space="preserve">  operations on</w:t>
      </w:r>
      <w:r>
        <w:tab/>
        <w:t>30663, 30666</w:t>
      </w:r>
    </w:p>
    <w:p w14:paraId="7FC9C71D" w14:textId="77777777" w:rsidR="00C26C5B" w:rsidRDefault="00C26C5B" w:rsidP="00C26C5B">
      <w:pPr>
        <w:tabs>
          <w:tab w:val="right" w:pos="4819"/>
        </w:tabs>
      </w:pPr>
      <w:r>
        <w:t xml:space="preserve">  operations, other</w:t>
      </w:r>
      <w:r>
        <w:tab/>
        <w:t>41659, 41662, 41668, 41671-41672, 41674</w:t>
      </w:r>
    </w:p>
    <w:p w14:paraId="7AE8A010" w14:textId="77777777" w:rsidR="00C26C5B" w:rsidRDefault="00C26C5B" w:rsidP="00C26C5B">
      <w:pPr>
        <w:tabs>
          <w:tab w:val="right" w:pos="4819"/>
        </w:tabs>
      </w:pPr>
      <w:r>
        <w:t xml:space="preserve">    41677, 41683, 41686, 41689, 41692</w:t>
      </w:r>
    </w:p>
    <w:p w14:paraId="495181D2" w14:textId="77777777" w:rsidR="00C26C5B" w:rsidRDefault="00C26C5B" w:rsidP="00C26C5B">
      <w:pPr>
        <w:tabs>
          <w:tab w:val="right" w:pos="4819"/>
        </w:tabs>
      </w:pPr>
      <w:r>
        <w:t>Operative arteriography or venography</w:t>
      </w:r>
      <w:r>
        <w:tab/>
        <w:t>35200</w:t>
      </w:r>
    </w:p>
    <w:p w14:paraId="56EE2071" w14:textId="77777777" w:rsidR="00C26C5B" w:rsidRDefault="00C26C5B" w:rsidP="00C26C5B">
      <w:pPr>
        <w:tabs>
          <w:tab w:val="right" w:pos="4819"/>
        </w:tabs>
      </w:pPr>
      <w:r>
        <w:t>Ophthalmological examination under GA</w:t>
      </w:r>
      <w:r>
        <w:tab/>
        <w:t>42503</w:t>
      </w:r>
    </w:p>
    <w:p w14:paraId="085F7003" w14:textId="77777777" w:rsidR="00C26C5B" w:rsidRDefault="00C26C5B" w:rsidP="00C26C5B">
      <w:pPr>
        <w:tabs>
          <w:tab w:val="right" w:pos="4819"/>
        </w:tabs>
      </w:pPr>
      <w:r>
        <w:t xml:space="preserve">  optical, for urethral stricture</w:t>
      </w:r>
      <w:r>
        <w:tab/>
        <w:t>37327</w:t>
      </w:r>
    </w:p>
    <w:p w14:paraId="5058D837" w14:textId="77777777" w:rsidR="00C26C5B" w:rsidRDefault="00C26C5B" w:rsidP="00C26C5B">
      <w:pPr>
        <w:tabs>
          <w:tab w:val="right" w:pos="4819"/>
        </w:tabs>
      </w:pPr>
      <w:r>
        <w:t xml:space="preserve">  or chest, decompression escharotomy</w:t>
      </w:r>
      <w:r>
        <w:tab/>
        <w:t>45054</w:t>
      </w:r>
    </w:p>
    <w:p w14:paraId="7B6B8780" w14:textId="77777777" w:rsidR="00C26C5B" w:rsidRDefault="00C26C5B" w:rsidP="00C26C5B">
      <w:pPr>
        <w:tabs>
          <w:tab w:val="right" w:pos="4819"/>
        </w:tabs>
      </w:pPr>
      <w:r>
        <w:t xml:space="preserve">  or mandible, fractures, treatment of</w:t>
      </w:r>
      <w:r>
        <w:tab/>
        <w:t>47753, 47756, 47762</w:t>
      </w:r>
    </w:p>
    <w:p w14:paraId="673A2B50" w14:textId="77777777" w:rsidR="00C26C5B" w:rsidRDefault="00C26C5B" w:rsidP="00C26C5B">
      <w:pPr>
        <w:tabs>
          <w:tab w:val="right" w:pos="4819"/>
        </w:tabs>
      </w:pPr>
      <w:r>
        <w:t xml:space="preserve">    47765, 47768, 47771, 47774, 47777, 47780, 47783, 47786</w:t>
      </w:r>
    </w:p>
    <w:p w14:paraId="3D9C98F8" w14:textId="77777777" w:rsidR="00C26C5B" w:rsidRDefault="00C26C5B" w:rsidP="00C26C5B">
      <w:pPr>
        <w:tabs>
          <w:tab w:val="right" w:pos="4819"/>
        </w:tabs>
      </w:pPr>
      <w:r>
        <w:t xml:space="preserve">    47789</w:t>
      </w:r>
    </w:p>
    <w:p w14:paraId="3BA53411" w14:textId="77777777" w:rsidR="00C26C5B" w:rsidRDefault="00C26C5B" w:rsidP="00C26C5B">
      <w:pPr>
        <w:tabs>
          <w:tab w:val="right" w:pos="4819"/>
        </w:tabs>
      </w:pPr>
      <w:r>
        <w:t xml:space="preserve">  or maxilla, fractures, treatment of</w:t>
      </w:r>
      <w:r>
        <w:tab/>
        <w:t>47753, 47756, 47762</w:t>
      </w:r>
    </w:p>
    <w:p w14:paraId="4BCB3F13" w14:textId="77777777" w:rsidR="00C26C5B" w:rsidRDefault="00C26C5B" w:rsidP="00C26C5B">
      <w:pPr>
        <w:tabs>
          <w:tab w:val="right" w:pos="4819"/>
        </w:tabs>
      </w:pPr>
      <w:r>
        <w:t xml:space="preserve">    47765, 47768, 47771, 47774, 47777, 47780, 47783, 47786</w:t>
      </w:r>
    </w:p>
    <w:p w14:paraId="4F3FA002" w14:textId="77777777" w:rsidR="00C26C5B" w:rsidRDefault="00C26C5B" w:rsidP="00C26C5B">
      <w:pPr>
        <w:tabs>
          <w:tab w:val="right" w:pos="4819"/>
        </w:tabs>
      </w:pPr>
      <w:r>
        <w:t xml:space="preserve">    47789</w:t>
      </w:r>
    </w:p>
    <w:p w14:paraId="56EA39FA" w14:textId="77777777" w:rsidR="00C26C5B" w:rsidRDefault="00C26C5B" w:rsidP="00C26C5B">
      <w:pPr>
        <w:tabs>
          <w:tab w:val="right" w:pos="4819"/>
        </w:tabs>
      </w:pPr>
      <w:r>
        <w:t xml:space="preserve">  or median sternotomy for post-operative bleeding</w:t>
      </w:r>
      <w:r>
        <w:tab/>
        <w:t>38656</w:t>
      </w:r>
    </w:p>
    <w:p w14:paraId="72BF1012" w14:textId="77777777" w:rsidR="00C26C5B" w:rsidRDefault="00C26C5B" w:rsidP="00C26C5B">
      <w:pPr>
        <w:tabs>
          <w:tab w:val="right" w:pos="4819"/>
        </w:tabs>
      </w:pPr>
      <w:r>
        <w:t xml:space="preserve">  or palatal exostosis, excision of</w:t>
      </w:r>
      <w:r>
        <w:tab/>
        <w:t>45825</w:t>
      </w:r>
    </w:p>
    <w:p w14:paraId="26D88418" w14:textId="77777777" w:rsidR="00C26C5B" w:rsidRDefault="00C26C5B" w:rsidP="00C26C5B">
      <w:pPr>
        <w:tabs>
          <w:tab w:val="right" w:pos="4819"/>
        </w:tabs>
      </w:pPr>
      <w:r>
        <w:t xml:space="preserve">  or pump, loading of</w:t>
      </w:r>
      <w:r>
        <w:tab/>
        <w:t>14218</w:t>
      </w:r>
    </w:p>
    <w:p w14:paraId="5B504271" w14:textId="77777777" w:rsidR="00C26C5B" w:rsidRDefault="00C26C5B" w:rsidP="00C26C5B">
      <w:pPr>
        <w:tabs>
          <w:tab w:val="right" w:pos="4819"/>
        </w:tabs>
      </w:pPr>
      <w:r>
        <w:t xml:space="preserve">  or ray, transposition/transfer, vascular pedicle</w:t>
      </w:r>
      <w:r>
        <w:tab/>
        <w:t>46507</w:t>
      </w:r>
    </w:p>
    <w:p w14:paraId="3111CBF5" w14:textId="77777777" w:rsidR="00C26C5B" w:rsidRDefault="00C26C5B" w:rsidP="00C26C5B">
      <w:pPr>
        <w:tabs>
          <w:tab w:val="right" w:pos="4819"/>
        </w:tabs>
      </w:pPr>
      <w:r>
        <w:t xml:space="preserve">  or tonsils and adenoids</w:t>
      </w:r>
      <w:r>
        <w:tab/>
        <w:t>41797</w:t>
      </w:r>
    </w:p>
    <w:p w14:paraId="12CA46DB" w14:textId="77777777" w:rsidR="00C26C5B" w:rsidRDefault="00C26C5B" w:rsidP="00C26C5B">
      <w:pPr>
        <w:tabs>
          <w:tab w:val="right" w:pos="4819"/>
        </w:tabs>
      </w:pPr>
      <w:r>
        <w:t xml:space="preserve">  oral and maxillofacial region</w:t>
      </w:r>
      <w:r>
        <w:tab/>
        <w:t>45801, 45803, 45805, 45807</w:t>
      </w:r>
    </w:p>
    <w:p w14:paraId="750CF2A8" w14:textId="77777777" w:rsidR="00C26C5B" w:rsidRDefault="00C26C5B" w:rsidP="00C26C5B">
      <w:pPr>
        <w:tabs>
          <w:tab w:val="right" w:pos="4819"/>
        </w:tabs>
      </w:pPr>
      <w:r>
        <w:t>Orbit, anophthalmic, insertion of cartilage or implant</w:t>
      </w:r>
      <w:r>
        <w:tab/>
        <w:t>42518</w:t>
      </w:r>
    </w:p>
    <w:p w14:paraId="0CC61297" w14:textId="77777777" w:rsidR="00C26C5B" w:rsidRDefault="00C26C5B" w:rsidP="00C26C5B">
      <w:pPr>
        <w:tabs>
          <w:tab w:val="right" w:pos="4819"/>
        </w:tabs>
      </w:pPr>
      <w:r>
        <w:t xml:space="preserve">  orbit, insert/remove implant</w:t>
      </w:r>
      <w:r>
        <w:tab/>
        <w:t>42518</w:t>
      </w:r>
    </w:p>
    <w:p w14:paraId="25C3F290" w14:textId="77777777" w:rsidR="00C26C5B" w:rsidRDefault="00C26C5B" w:rsidP="00C26C5B">
      <w:pPr>
        <w:tabs>
          <w:tab w:val="right" w:pos="4819"/>
        </w:tabs>
      </w:pPr>
      <w:r>
        <w:t xml:space="preserve">  orbit, placement of motility integrating peg</w:t>
      </w:r>
      <w:r>
        <w:tab/>
        <w:t>42518</w:t>
      </w:r>
    </w:p>
    <w:p w14:paraId="693D51A1" w14:textId="77777777" w:rsidR="00C26C5B" w:rsidRDefault="00C26C5B" w:rsidP="00C26C5B">
      <w:pPr>
        <w:tabs>
          <w:tab w:val="right" w:pos="4819"/>
        </w:tabs>
      </w:pPr>
      <w:r>
        <w:t xml:space="preserve">  orbit, removal of implant from socket</w:t>
      </w:r>
      <w:r>
        <w:tab/>
        <w:t>42518</w:t>
      </w:r>
    </w:p>
    <w:p w14:paraId="70718D17" w14:textId="77777777" w:rsidR="00C26C5B" w:rsidRDefault="00C26C5B" w:rsidP="00C26C5B">
      <w:pPr>
        <w:tabs>
          <w:tab w:val="right" w:pos="4819"/>
        </w:tabs>
      </w:pPr>
      <w:r>
        <w:t>Orbital cavity, bone or cartilage graft to</w:t>
      </w:r>
      <w:r>
        <w:tab/>
        <w:t>45593</w:t>
      </w:r>
    </w:p>
    <w:p w14:paraId="4F3E9202" w14:textId="77777777" w:rsidR="00C26C5B" w:rsidRDefault="00C26C5B" w:rsidP="00C26C5B">
      <w:pPr>
        <w:tabs>
          <w:tab w:val="right" w:pos="4819"/>
        </w:tabs>
      </w:pPr>
      <w:r>
        <w:t xml:space="preserve">  orbital, excision of</w:t>
      </w:r>
      <w:r>
        <w:tab/>
        <w:t>42574</w:t>
      </w:r>
    </w:p>
    <w:p w14:paraId="2E742ADF" w14:textId="77777777" w:rsidR="00C26C5B" w:rsidRDefault="00C26C5B" w:rsidP="00C26C5B">
      <w:pPr>
        <w:tabs>
          <w:tab w:val="right" w:pos="4819"/>
        </w:tabs>
      </w:pPr>
      <w:r>
        <w:t>Orbitotomy</w:t>
      </w:r>
      <w:r>
        <w:tab/>
        <w:t>42530, 42533</w:t>
      </w:r>
    </w:p>
    <w:p w14:paraId="399D862D" w14:textId="77777777" w:rsidR="00C26C5B" w:rsidRDefault="00C26C5B" w:rsidP="00C26C5B">
      <w:pPr>
        <w:tabs>
          <w:tab w:val="right" w:pos="4819"/>
        </w:tabs>
      </w:pPr>
      <w:r>
        <w:t>Orchidectomy</w:t>
      </w:r>
      <w:r>
        <w:tab/>
        <w:t>30641-30642</w:t>
      </w:r>
    </w:p>
    <w:p w14:paraId="6B314C07" w14:textId="77777777" w:rsidR="00C26C5B" w:rsidRDefault="00C26C5B" w:rsidP="00C26C5B">
      <w:pPr>
        <w:tabs>
          <w:tab w:val="right" w:pos="4819"/>
        </w:tabs>
      </w:pPr>
      <w:r>
        <w:t>Orchidopexy for undescended testis</w:t>
      </w:r>
      <w:r>
        <w:tab/>
        <w:t>37803-37804, 37806-37807</w:t>
      </w:r>
    </w:p>
    <w:p w14:paraId="5D3EA705" w14:textId="77777777" w:rsidR="00C26C5B" w:rsidRDefault="00C26C5B" w:rsidP="00C26C5B">
      <w:pPr>
        <w:tabs>
          <w:tab w:val="right" w:pos="4819"/>
        </w:tabs>
      </w:pPr>
      <w:r>
        <w:t xml:space="preserve">  37809-37810</w:t>
      </w:r>
    </w:p>
    <w:p w14:paraId="479A5C08" w14:textId="77777777" w:rsidR="00C26C5B" w:rsidRDefault="00C26C5B" w:rsidP="00C26C5B">
      <w:pPr>
        <w:tabs>
          <w:tab w:val="right" w:pos="4819"/>
        </w:tabs>
      </w:pPr>
      <w:r>
        <w:t xml:space="preserve">  orifice, plastic repair to enlarge</w:t>
      </w:r>
      <w:r>
        <w:tab/>
        <w:t>35569</w:t>
      </w:r>
    </w:p>
    <w:p w14:paraId="07C98A5B" w14:textId="77777777" w:rsidR="00C26C5B" w:rsidRDefault="00C26C5B" w:rsidP="00C26C5B">
      <w:pPr>
        <w:tabs>
          <w:tab w:val="right" w:pos="4819"/>
        </w:tabs>
      </w:pPr>
      <w:r>
        <w:t>Oro-antral fistula, plastic closure of</w:t>
      </w:r>
      <w:r>
        <w:tab/>
        <w:t>41722</w:t>
      </w:r>
    </w:p>
    <w:p w14:paraId="59CD8AAA" w14:textId="77777777" w:rsidR="00C26C5B" w:rsidRDefault="00C26C5B" w:rsidP="00C26C5B">
      <w:pPr>
        <w:tabs>
          <w:tab w:val="right" w:pos="4819"/>
        </w:tabs>
      </w:pPr>
      <w:r>
        <w:t xml:space="preserve">  oro-antral, plastic closure of</w:t>
      </w:r>
      <w:r>
        <w:tab/>
        <w:t>41722</w:t>
      </w:r>
    </w:p>
    <w:p w14:paraId="3D4D9225" w14:textId="77777777" w:rsidR="00C26C5B" w:rsidRDefault="00C26C5B" w:rsidP="00C26C5B">
      <w:pPr>
        <w:tabs>
          <w:tab w:val="right" w:pos="4819"/>
        </w:tabs>
      </w:pPr>
      <w:r>
        <w:t>Oro-nasal fistula, plastic closure of</w:t>
      </w:r>
      <w:r>
        <w:tab/>
        <w:t>45714</w:t>
      </w:r>
    </w:p>
    <w:p w14:paraId="63EC6EFB" w14:textId="77777777" w:rsidR="00C26C5B" w:rsidRDefault="00C26C5B" w:rsidP="00C26C5B">
      <w:pPr>
        <w:tabs>
          <w:tab w:val="right" w:pos="4819"/>
        </w:tabs>
      </w:pPr>
      <w:r>
        <w:t>Orthopaedic pin or wire, insertion of</w:t>
      </w:r>
      <w:r>
        <w:tab/>
        <w:t>47921</w:t>
      </w:r>
    </w:p>
    <w:p w14:paraId="006A6F59" w14:textId="77777777" w:rsidR="00C26C5B" w:rsidRDefault="00C26C5B" w:rsidP="00C26C5B">
      <w:pPr>
        <w:tabs>
          <w:tab w:val="right" w:pos="4819"/>
        </w:tabs>
      </w:pPr>
      <w:r>
        <w:t xml:space="preserve">  orthopaedic treatment of</w:t>
      </w:r>
      <w:r>
        <w:tab/>
        <w:t>48900, 48903, 49503, 49506</w:t>
      </w:r>
    </w:p>
    <w:p w14:paraId="0E3E6CD9" w14:textId="77777777" w:rsidR="00C26C5B" w:rsidRDefault="00C26C5B" w:rsidP="00C26C5B">
      <w:pPr>
        <w:tabs>
          <w:tab w:val="right" w:pos="4819"/>
        </w:tabs>
      </w:pPr>
      <w:r>
        <w:t>Osseo-integration procedures</w:t>
      </w:r>
      <w:r>
        <w:tab/>
        <w:t>45794, 45797, 45847</w:t>
      </w:r>
    </w:p>
    <w:p w14:paraId="0BE26733" w14:textId="77777777" w:rsidR="00C26C5B" w:rsidRDefault="00C26C5B" w:rsidP="00C26C5B">
      <w:pPr>
        <w:tabs>
          <w:tab w:val="right" w:pos="4819"/>
        </w:tabs>
      </w:pPr>
      <w:r>
        <w:t>Ossicular chain reconstruction</w:t>
      </w:r>
      <w:r>
        <w:tab/>
        <w:t>41539, 41542</w:t>
      </w:r>
    </w:p>
    <w:p w14:paraId="079DCE82" w14:textId="77777777" w:rsidR="00C26C5B" w:rsidRDefault="00C26C5B" w:rsidP="00C26C5B">
      <w:pPr>
        <w:tabs>
          <w:tab w:val="right" w:pos="4819"/>
        </w:tabs>
      </w:pPr>
      <w:r>
        <w:t>Osteectomy of accessory bone</w:t>
      </w:r>
      <w:r>
        <w:tab/>
        <w:t>48400</w:t>
      </w:r>
    </w:p>
    <w:p w14:paraId="4C080B2F" w14:textId="77777777" w:rsidR="00C26C5B" w:rsidRDefault="00C26C5B" w:rsidP="00C26C5B">
      <w:pPr>
        <w:tabs>
          <w:tab w:val="right" w:pos="4819"/>
        </w:tabs>
      </w:pPr>
      <w:r>
        <w:t xml:space="preserve">  osteectomy or osteotomy</w:t>
      </w:r>
      <w:r>
        <w:tab/>
        <w:t>45720, 45723, 45726, 45729</w:t>
      </w:r>
    </w:p>
    <w:p w14:paraId="6BA1E3E0" w14:textId="77777777" w:rsidR="00C26C5B" w:rsidRDefault="00C26C5B" w:rsidP="00C26C5B">
      <w:pPr>
        <w:tabs>
          <w:tab w:val="right" w:pos="4819"/>
        </w:tabs>
      </w:pPr>
      <w:r>
        <w:t xml:space="preserve">    45731-45732, 45735, 45738, 45741, 45744, 45747, 45752</w:t>
      </w:r>
    </w:p>
    <w:p w14:paraId="3CAFE9C8" w14:textId="77777777" w:rsidR="00C26C5B" w:rsidRDefault="00C26C5B" w:rsidP="00C26C5B">
      <w:pPr>
        <w:tabs>
          <w:tab w:val="right" w:pos="4819"/>
        </w:tabs>
      </w:pPr>
      <w:r>
        <w:t xml:space="preserve">  osteectomy or osteotomy of</w:t>
      </w:r>
      <w:r>
        <w:tab/>
        <w:t>45720, 45723, 45726, 45729</w:t>
      </w:r>
    </w:p>
    <w:p w14:paraId="43A87C97" w14:textId="77777777" w:rsidR="00C26C5B" w:rsidRDefault="00C26C5B" w:rsidP="00C26C5B">
      <w:pPr>
        <w:tabs>
          <w:tab w:val="right" w:pos="4819"/>
        </w:tabs>
      </w:pPr>
      <w:r>
        <w:t xml:space="preserve">    45731-45732, 45735, 45738, 45741, 45744, 45747, 45752</w:t>
      </w:r>
    </w:p>
    <w:p w14:paraId="31C08C04" w14:textId="77777777" w:rsidR="00C26C5B" w:rsidRDefault="00C26C5B" w:rsidP="00C26C5B">
      <w:pPr>
        <w:tabs>
          <w:tab w:val="right" w:pos="4819"/>
        </w:tabs>
      </w:pPr>
      <w:r>
        <w:t xml:space="preserve">    46399, 48400, 48403, 48406, 48409, 48421</w:t>
      </w:r>
    </w:p>
    <w:p w14:paraId="42C84327" w14:textId="77777777" w:rsidR="00C26C5B" w:rsidRDefault="00C26C5B" w:rsidP="00C26C5B">
      <w:pPr>
        <w:tabs>
          <w:tab w:val="right" w:pos="4819"/>
        </w:tabs>
      </w:pPr>
      <w:r>
        <w:t xml:space="preserve">  osteectomy/osteotomy</w:t>
      </w:r>
      <w:r>
        <w:tab/>
        <w:t>46399, 48406, 48409, 48412, 48415</w:t>
      </w:r>
    </w:p>
    <w:p w14:paraId="17C516DF" w14:textId="77777777" w:rsidR="00C26C5B" w:rsidRDefault="00C26C5B" w:rsidP="00C26C5B">
      <w:pPr>
        <w:tabs>
          <w:tab w:val="right" w:pos="4819"/>
        </w:tabs>
      </w:pPr>
      <w:r>
        <w:t xml:space="preserve">    48424, 48427</w:t>
      </w:r>
    </w:p>
    <w:p w14:paraId="7F0B2B78" w14:textId="77777777" w:rsidR="00C26C5B" w:rsidRDefault="00C26C5B" w:rsidP="00C26C5B">
      <w:pPr>
        <w:tabs>
          <w:tab w:val="right" w:pos="4819"/>
        </w:tabs>
      </w:pPr>
      <w:r>
        <w:t xml:space="preserve">  osteectomy/osteotomy of</w:t>
      </w:r>
      <w:r>
        <w:tab/>
        <w:t>48406, 48409</w:t>
      </w:r>
    </w:p>
    <w:p w14:paraId="6A8F9F37" w14:textId="77777777" w:rsidR="00C26C5B" w:rsidRDefault="00C26C5B" w:rsidP="00C26C5B">
      <w:pPr>
        <w:tabs>
          <w:tab w:val="right" w:pos="4819"/>
        </w:tabs>
      </w:pPr>
      <w:r>
        <w:t>Osteomyelitis, acute or chronic, operations for</w:t>
      </w:r>
      <w:r>
        <w:tab/>
        <w:t>43521</w:t>
      </w:r>
    </w:p>
    <w:p w14:paraId="22DBEE4E" w14:textId="77777777" w:rsidR="00C26C5B" w:rsidRDefault="00C26C5B" w:rsidP="00C26C5B">
      <w:pPr>
        <w:tabs>
          <w:tab w:val="right" w:pos="4819"/>
        </w:tabs>
      </w:pPr>
      <w:r>
        <w:t xml:space="preserve">  osteomyelitis, chronic, operation for</w:t>
      </w:r>
      <w:r>
        <w:tab/>
        <w:t>43521</w:t>
      </w:r>
    </w:p>
    <w:p w14:paraId="6A51DA55" w14:textId="77777777" w:rsidR="00C26C5B" w:rsidRDefault="00C26C5B" w:rsidP="00C26C5B">
      <w:pPr>
        <w:tabs>
          <w:tab w:val="right" w:pos="4819"/>
        </w:tabs>
      </w:pPr>
      <w:r>
        <w:t xml:space="preserve">  osteomyelitis, craniectomy for</w:t>
      </w:r>
      <w:r>
        <w:tab/>
        <w:t>39906</w:t>
      </w:r>
    </w:p>
    <w:p w14:paraId="6131F154" w14:textId="77777777" w:rsidR="00C26C5B" w:rsidRDefault="00C26C5B" w:rsidP="00C26C5B">
      <w:pPr>
        <w:tabs>
          <w:tab w:val="right" w:pos="4819"/>
        </w:tabs>
      </w:pPr>
      <w:r>
        <w:t xml:space="preserve">  osteoplasty</w:t>
      </w:r>
      <w:r>
        <w:tab/>
        <w:t>49224</w:t>
      </w:r>
    </w:p>
    <w:p w14:paraId="5404066C" w14:textId="77777777" w:rsidR="00C26C5B" w:rsidRDefault="00C26C5B" w:rsidP="00C26C5B">
      <w:pPr>
        <w:tabs>
          <w:tab w:val="right" w:pos="4819"/>
        </w:tabs>
      </w:pPr>
      <w:r>
        <w:t>Osteoplasty of knee</w:t>
      </w:r>
      <w:r>
        <w:tab/>
        <w:t>49503, 49506</w:t>
      </w:r>
    </w:p>
    <w:p w14:paraId="39772E15" w14:textId="77777777" w:rsidR="00C26C5B" w:rsidRDefault="00C26C5B" w:rsidP="00C26C5B">
      <w:pPr>
        <w:tabs>
          <w:tab w:val="right" w:pos="4819"/>
        </w:tabs>
      </w:pPr>
      <w:r>
        <w:t>Osteotomy of accessory bone</w:t>
      </w:r>
      <w:r>
        <w:tab/>
        <w:t>48400</w:t>
      </w:r>
    </w:p>
    <w:p w14:paraId="2C2FB518" w14:textId="77777777" w:rsidR="00C26C5B" w:rsidRDefault="00C26C5B" w:rsidP="00C26C5B">
      <w:pPr>
        <w:tabs>
          <w:tab w:val="right" w:pos="4819"/>
        </w:tabs>
      </w:pPr>
      <w:r>
        <w:t xml:space="preserve">  osteotomy or osteectomy of</w:t>
      </w:r>
      <w:r>
        <w:tab/>
        <w:t>48424, 48427</w:t>
      </w:r>
    </w:p>
    <w:p w14:paraId="3D432EEA" w14:textId="77777777" w:rsidR="00C26C5B" w:rsidRDefault="00C26C5B" w:rsidP="00C26C5B">
      <w:pPr>
        <w:tabs>
          <w:tab w:val="right" w:pos="4819"/>
        </w:tabs>
      </w:pPr>
      <w:r>
        <w:t xml:space="preserve">  other than face or neck, revision of (restriction)</w:t>
      </w:r>
      <w:r>
        <w:tab/>
        <w:t>45515</w:t>
      </w:r>
    </w:p>
    <w:p w14:paraId="556B8EA3" w14:textId="77777777" w:rsidR="00C26C5B" w:rsidRDefault="00C26C5B" w:rsidP="00C26C5B">
      <w:pPr>
        <w:tabs>
          <w:tab w:val="right" w:pos="4819"/>
        </w:tabs>
      </w:pPr>
      <w:r>
        <w:t xml:space="preserve">    45518</w:t>
      </w:r>
    </w:p>
    <w:p w14:paraId="1A4BF5EF" w14:textId="77777777" w:rsidR="00C26C5B" w:rsidRDefault="00C26C5B" w:rsidP="00C26C5B">
      <w:pPr>
        <w:tabs>
          <w:tab w:val="right" w:pos="4819"/>
        </w:tabs>
      </w:pPr>
      <w:r>
        <w:t xml:space="preserve">  other than laser</w:t>
      </w:r>
      <w:r>
        <w:tab/>
        <w:t>42734</w:t>
      </w:r>
    </w:p>
    <w:p w14:paraId="6F2688D2" w14:textId="77777777" w:rsidR="00C26C5B" w:rsidRDefault="00C26C5B" w:rsidP="00C26C5B">
      <w:pPr>
        <w:tabs>
          <w:tab w:val="right" w:pos="4819"/>
        </w:tabs>
      </w:pPr>
      <w:r>
        <w:t>Otitis media, acute, operation for</w:t>
      </w:r>
      <w:r>
        <w:tab/>
        <w:t>41626</w:t>
      </w:r>
    </w:p>
    <w:p w14:paraId="345BC691" w14:textId="77777777" w:rsidR="00C26C5B" w:rsidRDefault="00C26C5B" w:rsidP="00C26C5B">
      <w:pPr>
        <w:tabs>
          <w:tab w:val="right" w:pos="4819"/>
        </w:tabs>
      </w:pPr>
      <w:r>
        <w:t xml:space="preserve">  outlet compression, removal operation</w:t>
      </w:r>
      <w:r>
        <w:tab/>
        <w:t>34139</w:t>
      </w:r>
    </w:p>
    <w:p w14:paraId="3FDD8044" w14:textId="77777777" w:rsidR="00C26C5B" w:rsidRDefault="00C26C5B" w:rsidP="00C26C5B">
      <w:pPr>
        <w:tabs>
          <w:tab w:val="right" w:pos="4819"/>
        </w:tabs>
      </w:pPr>
      <w:r>
        <w:t>Oval window surgery</w:t>
      </w:r>
      <w:r>
        <w:tab/>
        <w:t>41615</w:t>
      </w:r>
    </w:p>
    <w:p w14:paraId="2F8E9782" w14:textId="77777777" w:rsidR="00C26C5B" w:rsidRDefault="00C26C5B" w:rsidP="00C26C5B">
      <w:pPr>
        <w:tabs>
          <w:tab w:val="right" w:pos="4819"/>
        </w:tabs>
      </w:pPr>
      <w:r>
        <w:t>Ovarian biopsy by laparoscopy</w:t>
      </w:r>
      <w:r>
        <w:tab/>
        <w:t>35637</w:t>
      </w:r>
    </w:p>
    <w:p w14:paraId="0C5711CC" w14:textId="77777777" w:rsidR="00C26C5B" w:rsidRDefault="00C26C5B" w:rsidP="00C26C5B">
      <w:pPr>
        <w:tabs>
          <w:tab w:val="right" w:pos="4819"/>
        </w:tabs>
      </w:pPr>
      <w:r>
        <w:t xml:space="preserve">  ovarian, aspiration of</w:t>
      </w:r>
      <w:r>
        <w:tab/>
        <w:t>35518</w:t>
      </w:r>
    </w:p>
    <w:p w14:paraId="03528219" w14:textId="77777777" w:rsidR="00C26C5B" w:rsidRDefault="00C26C5B" w:rsidP="00C26C5B">
      <w:pPr>
        <w:tabs>
          <w:tab w:val="right" w:pos="4819"/>
        </w:tabs>
      </w:pPr>
      <w:r>
        <w:t xml:space="preserve">  ovarian, excision of, with laparotomy</w:t>
      </w:r>
      <w:r>
        <w:tab/>
        <w:t>35717</w:t>
      </w:r>
    </w:p>
    <w:p w14:paraId="0F55BB66" w14:textId="77777777" w:rsidR="00C26C5B" w:rsidRDefault="00C26C5B" w:rsidP="00C26C5B">
      <w:pPr>
        <w:tabs>
          <w:tab w:val="right" w:pos="4819"/>
        </w:tabs>
      </w:pPr>
      <w:r>
        <w:t xml:space="preserve">  ovarian, radical or debulking operation for</w:t>
      </w:r>
      <w:r>
        <w:tab/>
        <w:t>35720</w:t>
      </w:r>
    </w:p>
    <w:p w14:paraId="6702E204" w14:textId="77777777" w:rsidR="00C26C5B" w:rsidRDefault="00C26C5B" w:rsidP="00C26C5B">
      <w:pPr>
        <w:tabs>
          <w:tab w:val="right" w:pos="4819"/>
        </w:tabs>
      </w:pPr>
      <w:r>
        <w:t>ovaries, operation for</w:t>
      </w:r>
      <w:r>
        <w:tab/>
        <w:t>30387</w:t>
      </w:r>
    </w:p>
    <w:p w14:paraId="74A59981" w14:textId="77777777" w:rsidR="00C26C5B" w:rsidRDefault="00C26C5B" w:rsidP="00C26C5B">
      <w:pPr>
        <w:tabs>
          <w:tab w:val="right" w:pos="4819"/>
        </w:tabs>
      </w:pPr>
      <w:r>
        <w:t>Ovaries, prolapse, operation for</w:t>
      </w:r>
      <w:r>
        <w:tab/>
        <w:t>30387</w:t>
      </w:r>
    </w:p>
    <w:p w14:paraId="0FFED2D7" w14:textId="77777777" w:rsidR="00C26C5B" w:rsidRDefault="00C26C5B" w:rsidP="00C26C5B">
      <w:pPr>
        <w:tabs>
          <w:tab w:val="right" w:pos="4819"/>
        </w:tabs>
      </w:pPr>
      <w:r>
        <w:t>Oxycephaly, cranial vault reconstruction for</w:t>
      </w:r>
      <w:r>
        <w:tab/>
        <w:t>45785</w:t>
      </w:r>
    </w:p>
    <w:p w14:paraId="3DEB4804" w14:textId="77777777" w:rsidR="00C26C5B" w:rsidRDefault="00C26C5B" w:rsidP="00C26C5B">
      <w:pPr>
        <w:tabs>
          <w:tab w:val="right" w:pos="4819"/>
        </w:tabs>
      </w:pPr>
      <w:r>
        <w:t xml:space="preserve">  pacemaker, insertion/replacement</w:t>
      </w:r>
      <w:r>
        <w:tab/>
        <w:t>38353</w:t>
      </w:r>
    </w:p>
    <w:p w14:paraId="063686FE" w14:textId="77777777" w:rsidR="00C26C5B" w:rsidRDefault="00C26C5B" w:rsidP="00C26C5B">
      <w:pPr>
        <w:tabs>
          <w:tab w:val="right" w:pos="4819"/>
        </w:tabs>
      </w:pPr>
    </w:p>
    <w:p w14:paraId="74E560F6"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P</w:t>
      </w:r>
    </w:p>
    <w:p w14:paraId="1EC5C165" w14:textId="77777777" w:rsidR="00C26C5B" w:rsidRDefault="00C26C5B" w:rsidP="00C26C5B">
      <w:pPr>
        <w:tabs>
          <w:tab w:val="right" w:pos="4819"/>
        </w:tabs>
        <w:jc w:val="center"/>
        <w:rPr>
          <w:rFonts w:ascii="Helvetica" w:eastAsia="Helvetica" w:hAnsi="Helvetica" w:cs="Helvetica"/>
          <w:b/>
          <w:sz w:val="20"/>
        </w:rPr>
      </w:pPr>
    </w:p>
    <w:p w14:paraId="2398F544" w14:textId="77777777" w:rsidR="00C26C5B" w:rsidRDefault="00C26C5B" w:rsidP="00C26C5B">
      <w:pPr>
        <w:tabs>
          <w:tab w:val="right" w:pos="4819"/>
        </w:tabs>
      </w:pPr>
      <w:r>
        <w:t>Pacemaking electrode, temporary transvenous, insertion</w:t>
      </w:r>
      <w:r>
        <w:tab/>
        <w:t>38256</w:t>
      </w:r>
    </w:p>
    <w:p w14:paraId="3E0606AC" w14:textId="77777777" w:rsidR="00C26C5B" w:rsidRDefault="00C26C5B" w:rsidP="00C26C5B">
      <w:pPr>
        <w:tabs>
          <w:tab w:val="right" w:pos="4819"/>
        </w:tabs>
      </w:pPr>
      <w:r>
        <w:t xml:space="preserve">  pacemaking electrode, temporary, insertion of</w:t>
      </w:r>
      <w:r>
        <w:tab/>
        <w:t>38256</w:t>
      </w:r>
    </w:p>
    <w:p w14:paraId="083ACD94" w14:textId="77777777" w:rsidR="00C26C5B" w:rsidRDefault="00C26C5B" w:rsidP="00C26C5B">
      <w:pPr>
        <w:tabs>
          <w:tab w:val="right" w:pos="4819"/>
        </w:tabs>
      </w:pPr>
      <w:r>
        <w:t xml:space="preserve">  paediatric, operations for</w:t>
      </w:r>
      <w:r>
        <w:tab/>
        <w:t>43933, 43936</w:t>
      </w:r>
    </w:p>
    <w:p w14:paraId="52ED591E" w14:textId="77777777" w:rsidR="00C26C5B" w:rsidRDefault="00C26C5B" w:rsidP="00C26C5B">
      <w:pPr>
        <w:tabs>
          <w:tab w:val="right" w:pos="4819"/>
        </w:tabs>
      </w:pPr>
      <w:r>
        <w:t xml:space="preserve">  paediatric/neonatal</w:t>
      </w:r>
      <w:r>
        <w:tab/>
        <w:t>13306, 13309</w:t>
      </w:r>
    </w:p>
    <w:p w14:paraId="7680B022" w14:textId="77777777" w:rsidR="00C26C5B" w:rsidRDefault="00C26C5B" w:rsidP="00C26C5B">
      <w:pPr>
        <w:tabs>
          <w:tab w:val="right" w:pos="4819"/>
        </w:tabs>
      </w:pPr>
      <w:r>
        <w:t>Pain management, implanted drug delivery system</w:t>
      </w:r>
      <w:r>
        <w:tab/>
        <w:t>39125-39128</w:t>
      </w:r>
    </w:p>
    <w:p w14:paraId="41F1F932" w14:textId="77777777" w:rsidR="00C26C5B" w:rsidRDefault="00C26C5B" w:rsidP="00C26C5B">
      <w:pPr>
        <w:tabs>
          <w:tab w:val="right" w:pos="4819"/>
        </w:tabs>
      </w:pPr>
      <w:r>
        <w:t xml:space="preserve">  39130-39131, 39133</w:t>
      </w:r>
    </w:p>
    <w:p w14:paraId="7AF1BBEB" w14:textId="77777777" w:rsidR="00C26C5B" w:rsidRDefault="00C26C5B" w:rsidP="00C26C5B">
      <w:pPr>
        <w:tabs>
          <w:tab w:val="right" w:pos="4819"/>
        </w:tabs>
      </w:pPr>
      <w:r>
        <w:t>Palatal exostosis, excision of</w:t>
      </w:r>
      <w:r>
        <w:tab/>
        <w:t>45825</w:t>
      </w:r>
    </w:p>
    <w:p w14:paraId="26C30E86" w14:textId="77777777" w:rsidR="00C26C5B" w:rsidRDefault="00C26C5B" w:rsidP="00C26C5B">
      <w:pPr>
        <w:tabs>
          <w:tab w:val="right" w:pos="4819"/>
        </w:tabs>
      </w:pPr>
      <w:r>
        <w:t>Palate, cleft, repair of</w:t>
      </w:r>
      <w:r>
        <w:tab/>
        <w:t>45707, 45710, 45713</w:t>
      </w:r>
    </w:p>
    <w:p w14:paraId="2410F0BD" w14:textId="77777777" w:rsidR="00C26C5B" w:rsidRDefault="00C26C5B" w:rsidP="00C26C5B">
      <w:pPr>
        <w:tabs>
          <w:tab w:val="right" w:pos="4819"/>
        </w:tabs>
      </w:pPr>
      <w:r>
        <w:t xml:space="preserve">  palate, correction of</w:t>
      </w:r>
      <w:r>
        <w:tab/>
        <w:t>45707, 45710, 45713</w:t>
      </w:r>
    </w:p>
    <w:p w14:paraId="38F05622" w14:textId="77777777" w:rsidR="00C26C5B" w:rsidRDefault="00C26C5B" w:rsidP="00C26C5B">
      <w:pPr>
        <w:tabs>
          <w:tab w:val="right" w:pos="4819"/>
        </w:tabs>
      </w:pPr>
      <w:r>
        <w:t xml:space="preserve">  palmar or plantar, removal of</w:t>
      </w:r>
      <w:r>
        <w:tab/>
        <w:t>30187</w:t>
      </w:r>
    </w:p>
    <w:p w14:paraId="77251729" w14:textId="77777777" w:rsidR="00C26C5B" w:rsidRDefault="00C26C5B" w:rsidP="00C26C5B">
      <w:pPr>
        <w:tabs>
          <w:tab w:val="right" w:pos="4819"/>
        </w:tabs>
      </w:pPr>
      <w:r>
        <w:t xml:space="preserve">  palmar spaces of hand, drainage of</w:t>
      </w:r>
      <w:r>
        <w:tab/>
        <w:t>46519</w:t>
      </w:r>
    </w:p>
    <w:p w14:paraId="64F684AA" w14:textId="77777777" w:rsidR="00C26C5B" w:rsidRDefault="00C26C5B" w:rsidP="00C26C5B">
      <w:pPr>
        <w:tabs>
          <w:tab w:val="right" w:pos="4819"/>
        </w:tabs>
      </w:pPr>
      <w:r>
        <w:t>Palmar warts, removal of</w:t>
      </w:r>
      <w:r>
        <w:tab/>
        <w:t>30187</w:t>
      </w:r>
    </w:p>
    <w:p w14:paraId="604C68DD" w14:textId="77777777" w:rsidR="00C26C5B" w:rsidRDefault="00C26C5B" w:rsidP="00C26C5B">
      <w:pPr>
        <w:tabs>
          <w:tab w:val="right" w:pos="4819"/>
        </w:tabs>
      </w:pPr>
      <w:r>
        <w:t>Palpebral ligament, medial, ruptured, repair of</w:t>
      </w:r>
      <w:r>
        <w:tab/>
        <w:t>42854</w:t>
      </w:r>
    </w:p>
    <w:p w14:paraId="6E5FD0D5" w14:textId="77777777" w:rsidR="00C26C5B" w:rsidRDefault="00C26C5B" w:rsidP="00C26C5B">
      <w:pPr>
        <w:tabs>
          <w:tab w:val="right" w:pos="4819"/>
        </w:tabs>
      </w:pPr>
      <w:r>
        <w:t>Pancreatectomy</w:t>
      </w:r>
      <w:r>
        <w:tab/>
        <w:t>30583, 30593-30594</w:t>
      </w:r>
    </w:p>
    <w:p w14:paraId="6CDB6074" w14:textId="77777777" w:rsidR="00C26C5B" w:rsidRDefault="00C26C5B" w:rsidP="00C26C5B">
      <w:pPr>
        <w:tabs>
          <w:tab w:val="right" w:pos="4819"/>
        </w:tabs>
      </w:pPr>
      <w:r>
        <w:t>Pancreatico-duodenectomy (Whipple's operation)</w:t>
      </w:r>
      <w:r>
        <w:tab/>
        <w:t>30584</w:t>
      </w:r>
    </w:p>
    <w:p w14:paraId="371043B1" w14:textId="77777777" w:rsidR="00C26C5B" w:rsidRDefault="00C26C5B" w:rsidP="00C26C5B">
      <w:pPr>
        <w:tabs>
          <w:tab w:val="right" w:pos="4819"/>
        </w:tabs>
      </w:pPr>
      <w:r>
        <w:t>Pancreatico-jejunostomy</w:t>
      </w:r>
      <w:r>
        <w:tab/>
        <w:t>30589-30590</w:t>
      </w:r>
    </w:p>
    <w:p w14:paraId="0601B964" w14:textId="77777777" w:rsidR="00C26C5B" w:rsidRDefault="00C26C5B" w:rsidP="00C26C5B">
      <w:pPr>
        <w:tabs>
          <w:tab w:val="right" w:pos="4819"/>
        </w:tabs>
      </w:pPr>
      <w:r>
        <w:t>Pancreato-cholangiography, endoscopic</w:t>
      </w:r>
      <w:r>
        <w:tab/>
        <w:t>30484</w:t>
      </w:r>
    </w:p>
    <w:p w14:paraId="0B31EDE0" w14:textId="77777777" w:rsidR="00C26C5B" w:rsidRDefault="00C26C5B" w:rsidP="00C26C5B">
      <w:pPr>
        <w:tabs>
          <w:tab w:val="right" w:pos="4819"/>
        </w:tabs>
      </w:pPr>
      <w:r>
        <w:t>Pancreatography, operative</w:t>
      </w:r>
      <w:r>
        <w:tab/>
        <w:t>30439</w:t>
      </w:r>
    </w:p>
    <w:p w14:paraId="157F54DD" w14:textId="77777777" w:rsidR="00C26C5B" w:rsidRDefault="00C26C5B" w:rsidP="00C26C5B">
      <w:pPr>
        <w:tabs>
          <w:tab w:val="right" w:pos="4819"/>
        </w:tabs>
      </w:pPr>
      <w:r>
        <w:t>Panendoscopy</w:t>
      </w:r>
      <w:r>
        <w:tab/>
        <w:t>30473, 30478</w:t>
      </w:r>
    </w:p>
    <w:p w14:paraId="50E75563" w14:textId="77777777" w:rsidR="00C26C5B" w:rsidRDefault="00C26C5B" w:rsidP="00C26C5B">
      <w:pPr>
        <w:tabs>
          <w:tab w:val="right" w:pos="4819"/>
        </w:tabs>
      </w:pPr>
      <w:r>
        <w:t>Pannus, treatment of, with cautery of conjunctiva</w:t>
      </w:r>
      <w:r>
        <w:tab/>
        <w:t>42677</w:t>
      </w:r>
    </w:p>
    <w:p w14:paraId="55C38C28" w14:textId="77777777" w:rsidR="00C26C5B" w:rsidRDefault="00C26C5B" w:rsidP="00C26C5B">
      <w:pPr>
        <w:tabs>
          <w:tab w:val="right" w:pos="4819"/>
        </w:tabs>
      </w:pPr>
      <w:r>
        <w:t xml:space="preserve">  papillary hyperplasia removal of</w:t>
      </w:r>
      <w:r>
        <w:tab/>
        <w:t>45831, 45833, 45835</w:t>
      </w:r>
    </w:p>
    <w:p w14:paraId="49E4C887" w14:textId="77777777" w:rsidR="00C26C5B" w:rsidRDefault="00C26C5B" w:rsidP="00C26C5B">
      <w:pPr>
        <w:tabs>
          <w:tab w:val="right" w:pos="4819"/>
        </w:tabs>
      </w:pPr>
      <w:r>
        <w:t>Papilloma, bladder, transurethral resection</w:t>
      </w:r>
      <w:r>
        <w:tab/>
        <w:t>36840, 36845</w:t>
      </w:r>
    </w:p>
    <w:p w14:paraId="68EDAF65" w14:textId="77777777" w:rsidR="00C26C5B" w:rsidRDefault="00C26C5B" w:rsidP="00C26C5B">
      <w:pPr>
        <w:tabs>
          <w:tab w:val="right" w:pos="4819"/>
        </w:tabs>
      </w:pPr>
      <w:r>
        <w:t>Papillomata, juvenile, removal with microlaryngoscopy</w:t>
      </w:r>
      <w:r>
        <w:tab/>
        <w:t>41858</w:t>
      </w:r>
    </w:p>
    <w:p w14:paraId="016E930E" w14:textId="77777777" w:rsidR="00C26C5B" w:rsidRDefault="00C26C5B" w:rsidP="00C26C5B">
      <w:pPr>
        <w:tabs>
          <w:tab w:val="right" w:pos="4819"/>
        </w:tabs>
      </w:pPr>
      <w:r>
        <w:t>Para-oesophageal, hiatus hernia, repair of</w:t>
      </w:r>
      <w:r>
        <w:tab/>
        <w:t>31468</w:t>
      </w:r>
    </w:p>
    <w:p w14:paraId="0A0C4001" w14:textId="77777777" w:rsidR="00C26C5B" w:rsidRDefault="00C26C5B" w:rsidP="00C26C5B">
      <w:pPr>
        <w:tabs>
          <w:tab w:val="right" w:pos="4819"/>
        </w:tabs>
      </w:pPr>
      <w:r>
        <w:t xml:space="preserve">  para-oesophageal, repair of</w:t>
      </w:r>
      <w:r>
        <w:tab/>
        <w:t>31468</w:t>
      </w:r>
    </w:p>
    <w:p w14:paraId="13001785" w14:textId="77777777" w:rsidR="00C26C5B" w:rsidRDefault="00C26C5B" w:rsidP="00C26C5B">
      <w:pPr>
        <w:tabs>
          <w:tab w:val="right" w:pos="4819"/>
        </w:tabs>
      </w:pPr>
      <w:r>
        <w:t xml:space="preserve">  paracentesis</w:t>
      </w:r>
      <w:r>
        <w:tab/>
        <w:t>30406, 42734</w:t>
      </w:r>
    </w:p>
    <w:p w14:paraId="05930E4B" w14:textId="77777777" w:rsidR="00C26C5B" w:rsidRDefault="00C26C5B" w:rsidP="00C26C5B">
      <w:pPr>
        <w:tabs>
          <w:tab w:val="right" w:pos="4819"/>
        </w:tabs>
      </w:pPr>
      <w:r>
        <w:t>Paracentesis abdominis</w:t>
      </w:r>
      <w:r>
        <w:tab/>
        <w:t>30406</w:t>
      </w:r>
    </w:p>
    <w:p w14:paraId="7597FB38" w14:textId="77777777" w:rsidR="00C26C5B" w:rsidRDefault="00C26C5B" w:rsidP="00C26C5B">
      <w:pPr>
        <w:tabs>
          <w:tab w:val="right" w:pos="4819"/>
        </w:tabs>
      </w:pPr>
      <w:r>
        <w:t>Paralysis, facial nerve, plastic operations for</w:t>
      </w:r>
      <w:r>
        <w:tab/>
        <w:t>45575, 45578</w:t>
      </w:r>
    </w:p>
    <w:p w14:paraId="628D7CBB" w14:textId="77777777" w:rsidR="00C26C5B" w:rsidRDefault="00C26C5B" w:rsidP="00C26C5B">
      <w:pPr>
        <w:tabs>
          <w:tab w:val="right" w:pos="4819"/>
        </w:tabs>
      </w:pPr>
      <w:r>
        <w:t>Parapharyngeal tumour, excision of</w:t>
      </w:r>
      <w:r>
        <w:tab/>
        <w:t>31409, 31412</w:t>
      </w:r>
    </w:p>
    <w:p w14:paraId="68F6EB05" w14:textId="77777777" w:rsidR="00C26C5B" w:rsidRDefault="00C26C5B" w:rsidP="00C26C5B">
      <w:pPr>
        <w:tabs>
          <w:tab w:val="right" w:pos="4819"/>
        </w:tabs>
      </w:pPr>
      <w:r>
        <w:t xml:space="preserve">  parapharyngeal, excision of, cervical approach</w:t>
      </w:r>
      <w:r>
        <w:tab/>
        <w:t>31409</w:t>
      </w:r>
    </w:p>
    <w:p w14:paraId="63A31DE5" w14:textId="77777777" w:rsidR="00C26C5B" w:rsidRDefault="00C26C5B" w:rsidP="00C26C5B">
      <w:pPr>
        <w:tabs>
          <w:tab w:val="right" w:pos="4819"/>
        </w:tabs>
      </w:pPr>
      <w:r>
        <w:t xml:space="preserve">    31412</w:t>
      </w:r>
    </w:p>
    <w:p w14:paraId="03BEB66F" w14:textId="77777777" w:rsidR="00C26C5B" w:rsidRDefault="00C26C5B" w:rsidP="00C26C5B">
      <w:pPr>
        <w:tabs>
          <w:tab w:val="right" w:pos="4819"/>
        </w:tabs>
      </w:pPr>
      <w:r>
        <w:t>Paraphimosis, reduction of under GA</w:t>
      </w:r>
      <w:r>
        <w:tab/>
        <w:t>30666</w:t>
      </w:r>
    </w:p>
    <w:p w14:paraId="46696471" w14:textId="77777777" w:rsidR="00C26C5B" w:rsidRDefault="00C26C5B" w:rsidP="00C26C5B">
      <w:pPr>
        <w:tabs>
          <w:tab w:val="right" w:pos="4819"/>
        </w:tabs>
      </w:pPr>
      <w:r>
        <w:t xml:space="preserve">  paraphimosis, reduction of under GA</w:t>
      </w:r>
      <w:r>
        <w:tab/>
        <w:t>30666</w:t>
      </w:r>
    </w:p>
    <w:p w14:paraId="543F0BA8" w14:textId="77777777" w:rsidR="00C26C5B" w:rsidRDefault="00C26C5B" w:rsidP="00C26C5B">
      <w:pPr>
        <w:tabs>
          <w:tab w:val="right" w:pos="4819"/>
        </w:tabs>
      </w:pPr>
      <w:r>
        <w:t>Parathyroid operation for hyperparathyroidism</w:t>
      </w:r>
      <w:r>
        <w:tab/>
        <w:t>30315</w:t>
      </w:r>
    </w:p>
    <w:p w14:paraId="11AF0640" w14:textId="77777777" w:rsidR="00C26C5B" w:rsidRDefault="00C26C5B" w:rsidP="00C26C5B">
      <w:pPr>
        <w:tabs>
          <w:tab w:val="right" w:pos="4819"/>
        </w:tabs>
      </w:pPr>
      <w:r>
        <w:t xml:space="preserve">  parathyroid, removal of</w:t>
      </w:r>
      <w:r>
        <w:tab/>
        <w:t>30306</w:t>
      </w:r>
    </w:p>
    <w:p w14:paraId="028F6D0A" w14:textId="77777777" w:rsidR="00C26C5B" w:rsidRDefault="00C26C5B" w:rsidP="00C26C5B">
      <w:pPr>
        <w:tabs>
          <w:tab w:val="right" w:pos="4819"/>
        </w:tabs>
      </w:pPr>
      <w:r>
        <w:t>Paretic states, eyebrows, elevation of</w:t>
      </w:r>
      <w:r>
        <w:tab/>
        <w:t>42872</w:t>
      </w:r>
    </w:p>
    <w:p w14:paraId="5356DD6B" w14:textId="77777777" w:rsidR="00C26C5B" w:rsidRDefault="00C26C5B" w:rsidP="00C26C5B">
      <w:pPr>
        <w:tabs>
          <w:tab w:val="right" w:pos="4819"/>
        </w:tabs>
      </w:pPr>
      <w:r>
        <w:t>Parks' intersphincteric operation</w:t>
      </w:r>
      <w:r>
        <w:tab/>
        <w:t>32126</w:t>
      </w:r>
    </w:p>
    <w:p w14:paraId="467921F9" w14:textId="77777777" w:rsidR="00C26C5B" w:rsidRDefault="00C26C5B" w:rsidP="00C26C5B">
      <w:pPr>
        <w:tabs>
          <w:tab w:val="right" w:pos="4819"/>
        </w:tabs>
      </w:pPr>
      <w:r>
        <w:t xml:space="preserve">  paronychia/pulp space infection, incision for</w:t>
      </w:r>
      <w:r>
        <w:tab/>
        <w:t>46525</w:t>
      </w:r>
    </w:p>
    <w:p w14:paraId="30191E9B" w14:textId="77777777" w:rsidR="00C26C5B" w:rsidRDefault="00C26C5B" w:rsidP="00C26C5B">
      <w:pPr>
        <w:tabs>
          <w:tab w:val="right" w:pos="4819"/>
        </w:tabs>
      </w:pPr>
      <w:r>
        <w:t>Parotid duct, diathermy or dilatation</w:t>
      </w:r>
      <w:r>
        <w:tab/>
        <w:t>30262</w:t>
      </w:r>
    </w:p>
    <w:p w14:paraId="4EB7EF48" w14:textId="77777777" w:rsidR="00C26C5B" w:rsidRDefault="00C26C5B" w:rsidP="00C26C5B">
      <w:pPr>
        <w:tabs>
          <w:tab w:val="right" w:pos="4819"/>
        </w:tabs>
      </w:pPr>
      <w:r>
        <w:t xml:space="preserve">  parotid gland, removal of</w:t>
      </w:r>
      <w:r>
        <w:tab/>
        <w:t>30253</w:t>
      </w:r>
    </w:p>
    <w:p w14:paraId="0163883C" w14:textId="77777777" w:rsidR="00C26C5B" w:rsidRDefault="00C26C5B" w:rsidP="00C26C5B">
      <w:pPr>
        <w:tabs>
          <w:tab w:val="right" w:pos="4819"/>
        </w:tabs>
      </w:pPr>
      <w:r>
        <w:t xml:space="preserve">  parotid gland, repair of</w:t>
      </w:r>
      <w:r>
        <w:tab/>
        <w:t>30269</w:t>
      </w:r>
    </w:p>
    <w:p w14:paraId="626E0890" w14:textId="77777777" w:rsidR="00C26C5B" w:rsidRDefault="00C26C5B" w:rsidP="00C26C5B">
      <w:pPr>
        <w:tabs>
          <w:tab w:val="right" w:pos="4819"/>
        </w:tabs>
      </w:pPr>
      <w:r>
        <w:t xml:space="preserve">  parotid, excision of</w:t>
      </w:r>
      <w:r>
        <w:tab/>
        <w:t>30251</w:t>
      </w:r>
    </w:p>
    <w:p w14:paraId="324B60F2" w14:textId="77777777" w:rsidR="00C26C5B" w:rsidRDefault="00C26C5B" w:rsidP="00C26C5B">
      <w:pPr>
        <w:tabs>
          <w:tab w:val="right" w:pos="4819"/>
        </w:tabs>
      </w:pPr>
      <w:r>
        <w:t xml:space="preserve">  parotid, superficial lobectomy/tumour removal</w:t>
      </w:r>
      <w:r>
        <w:tab/>
        <w:t>30253</w:t>
      </w:r>
    </w:p>
    <w:p w14:paraId="10D2E0AF" w14:textId="77777777" w:rsidR="00C26C5B" w:rsidRDefault="00C26C5B" w:rsidP="00C26C5B">
      <w:pPr>
        <w:tabs>
          <w:tab w:val="right" w:pos="4819"/>
        </w:tabs>
      </w:pPr>
      <w:r>
        <w:t xml:space="preserve">  parotid, total extirpation of</w:t>
      </w:r>
      <w:r>
        <w:tab/>
        <w:t>30247, 30250</w:t>
      </w:r>
    </w:p>
    <w:p w14:paraId="050258F8" w14:textId="77777777" w:rsidR="00C26C5B" w:rsidRDefault="00C26C5B" w:rsidP="00C26C5B">
      <w:pPr>
        <w:tabs>
          <w:tab w:val="right" w:pos="4819"/>
        </w:tabs>
      </w:pPr>
      <w:r>
        <w:t>Parovarian cyst, removal of</w:t>
      </w:r>
      <w:r>
        <w:tab/>
        <w:t>35717</w:t>
      </w:r>
    </w:p>
    <w:p w14:paraId="461BC8D5" w14:textId="77777777" w:rsidR="00C26C5B" w:rsidRDefault="00C26C5B" w:rsidP="00C26C5B">
      <w:pPr>
        <w:tabs>
          <w:tab w:val="right" w:pos="4819"/>
        </w:tabs>
      </w:pPr>
      <w:r>
        <w:t xml:space="preserve">  parovarian, excision of, with laparotomy</w:t>
      </w:r>
      <w:r>
        <w:tab/>
        <w:t>35717</w:t>
      </w:r>
    </w:p>
    <w:p w14:paraId="32F469B3" w14:textId="77777777" w:rsidR="00C26C5B" w:rsidRDefault="00C26C5B" w:rsidP="00C26C5B">
      <w:pPr>
        <w:tabs>
          <w:tab w:val="right" w:pos="4819"/>
        </w:tabs>
      </w:pPr>
      <w:r>
        <w:t xml:space="preserve">  partial amputation of</w:t>
      </w:r>
      <w:r>
        <w:tab/>
        <w:t>37402</w:t>
      </w:r>
    </w:p>
    <w:p w14:paraId="6587B518" w14:textId="77777777" w:rsidR="00C26C5B" w:rsidRDefault="00C26C5B" w:rsidP="00C26C5B">
      <w:pPr>
        <w:tabs>
          <w:tab w:val="right" w:pos="4819"/>
        </w:tabs>
      </w:pPr>
      <w:r>
        <w:t xml:space="preserve">  partial excision of</w:t>
      </w:r>
      <w:r>
        <w:tab/>
        <w:t>37438</w:t>
      </w:r>
    </w:p>
    <w:p w14:paraId="223B34FC" w14:textId="77777777" w:rsidR="00C26C5B" w:rsidRDefault="00C26C5B" w:rsidP="00C26C5B">
      <w:pPr>
        <w:tabs>
          <w:tab w:val="right" w:pos="4819"/>
        </w:tabs>
      </w:pPr>
      <w:r>
        <w:t xml:space="preserve">  partial or complete removal of</w:t>
      </w:r>
      <w:r>
        <w:tab/>
        <w:t>35560</w:t>
      </w:r>
    </w:p>
    <w:p w14:paraId="546C642A" w14:textId="77777777" w:rsidR="00C26C5B" w:rsidRDefault="00C26C5B" w:rsidP="00C26C5B">
      <w:pPr>
        <w:tabs>
          <w:tab w:val="right" w:pos="4819"/>
        </w:tabs>
      </w:pPr>
      <w:r>
        <w:t xml:space="preserve">  partial, for epilepsy</w:t>
      </w:r>
      <w:r>
        <w:tab/>
        <w:t>40703</w:t>
      </w:r>
    </w:p>
    <w:p w14:paraId="5D4B7713" w14:textId="77777777" w:rsidR="00C26C5B" w:rsidRDefault="00C26C5B" w:rsidP="00C26C5B">
      <w:pPr>
        <w:tabs>
          <w:tab w:val="right" w:pos="4819"/>
        </w:tabs>
      </w:pPr>
      <w:r>
        <w:t xml:space="preserve">  passages, obstruction, probing for</w:t>
      </w:r>
      <w:r>
        <w:tab/>
        <w:t>42610-42611</w:t>
      </w:r>
    </w:p>
    <w:p w14:paraId="3323E93F" w14:textId="77777777" w:rsidR="00C26C5B" w:rsidRDefault="00C26C5B" w:rsidP="00C26C5B">
      <w:pPr>
        <w:tabs>
          <w:tab w:val="right" w:pos="4819"/>
        </w:tabs>
      </w:pPr>
      <w:r>
        <w:t xml:space="preserve">    42614-42615</w:t>
      </w:r>
    </w:p>
    <w:p w14:paraId="03B7EB75" w14:textId="77777777" w:rsidR="00C26C5B" w:rsidRDefault="00C26C5B" w:rsidP="00C26C5B">
      <w:pPr>
        <w:tabs>
          <w:tab w:val="right" w:pos="4819"/>
        </w:tabs>
      </w:pPr>
      <w:r>
        <w:t>Patch angioplasty for vein stenosis</w:t>
      </w:r>
      <w:r>
        <w:tab/>
        <w:t>34815</w:t>
      </w:r>
    </w:p>
    <w:p w14:paraId="41D0AB9D" w14:textId="77777777" w:rsidR="00C26C5B" w:rsidRDefault="00C26C5B" w:rsidP="00C26C5B">
      <w:pPr>
        <w:tabs>
          <w:tab w:val="right" w:pos="4819"/>
        </w:tabs>
      </w:pPr>
      <w:r>
        <w:t xml:space="preserve">  patch grafting to</w:t>
      </w:r>
      <w:r>
        <w:tab/>
        <w:t>33545, 33548</w:t>
      </w:r>
    </w:p>
    <w:p w14:paraId="7D548424" w14:textId="77777777" w:rsidR="00C26C5B" w:rsidRDefault="00C26C5B" w:rsidP="00C26C5B">
      <w:pPr>
        <w:tabs>
          <w:tab w:val="right" w:pos="4819"/>
        </w:tabs>
      </w:pPr>
      <w:r>
        <w:t xml:space="preserve">  patch, to artery or vein</w:t>
      </w:r>
      <w:r>
        <w:tab/>
        <w:t>33545, 33548</w:t>
      </w:r>
    </w:p>
    <w:p w14:paraId="2E5E5EAD" w14:textId="77777777" w:rsidR="00C26C5B" w:rsidRDefault="00C26C5B" w:rsidP="00C26C5B">
      <w:pPr>
        <w:tabs>
          <w:tab w:val="right" w:pos="4819"/>
        </w:tabs>
      </w:pPr>
      <w:r>
        <w:t>Patellectomy</w:t>
      </w:r>
      <w:r>
        <w:tab/>
        <w:t>49503, 49506</w:t>
      </w:r>
    </w:p>
    <w:p w14:paraId="7562E797" w14:textId="77777777" w:rsidR="00C26C5B" w:rsidRDefault="00C26C5B" w:rsidP="00C26C5B">
      <w:pPr>
        <w:tabs>
          <w:tab w:val="right" w:pos="4819"/>
        </w:tabs>
      </w:pPr>
      <w:r>
        <w:t>Patello-femoral stabilisation</w:t>
      </w:r>
      <w:r>
        <w:tab/>
        <w:t>49503, 49506, 49564</w:t>
      </w:r>
    </w:p>
    <w:p w14:paraId="6E5B7667" w14:textId="77777777" w:rsidR="00C26C5B" w:rsidRDefault="00C26C5B" w:rsidP="00C26C5B">
      <w:pPr>
        <w:tabs>
          <w:tab w:val="right" w:pos="4819"/>
        </w:tabs>
      </w:pPr>
      <w:r>
        <w:t xml:space="preserve">  patello-femoral stabilisation</w:t>
      </w:r>
      <w:r>
        <w:tab/>
        <w:t>49503, 49506, 49564</w:t>
      </w:r>
    </w:p>
    <w:p w14:paraId="45DA32A5" w14:textId="77777777" w:rsidR="00C26C5B" w:rsidRDefault="00C26C5B" w:rsidP="00C26C5B">
      <w:pPr>
        <w:tabs>
          <w:tab w:val="right" w:pos="4819"/>
        </w:tabs>
      </w:pPr>
      <w:r>
        <w:t xml:space="preserve">  patello-femoral stabilisation, revision of</w:t>
      </w:r>
      <w:r>
        <w:tab/>
        <w:t>49548</w:t>
      </w:r>
    </w:p>
    <w:p w14:paraId="5ED5CD10" w14:textId="77777777" w:rsidR="00C26C5B" w:rsidRDefault="00C26C5B" w:rsidP="00C26C5B">
      <w:pPr>
        <w:tabs>
          <w:tab w:val="right" w:pos="4819"/>
        </w:tabs>
      </w:pPr>
      <w:r>
        <w:t>Patent diseased coronary bypass vein graft, dissection</w:t>
      </w:r>
      <w:r>
        <w:tab/>
        <w:t>38637</w:t>
      </w:r>
    </w:p>
    <w:p w14:paraId="4B28D8F2" w14:textId="77777777" w:rsidR="00C26C5B" w:rsidRDefault="00C26C5B" w:rsidP="00C26C5B">
      <w:pPr>
        <w:tabs>
          <w:tab w:val="right" w:pos="4819"/>
        </w:tabs>
      </w:pPr>
      <w:r>
        <w:t xml:space="preserve">  Patent ductus arteriosus, transcatheter closure</w:t>
      </w:r>
      <w:r>
        <w:tab/>
        <w:t>38273</w:t>
      </w:r>
    </w:p>
    <w:p w14:paraId="79179899" w14:textId="77777777" w:rsidR="00C26C5B" w:rsidRDefault="00C26C5B" w:rsidP="00C26C5B">
      <w:pPr>
        <w:tabs>
          <w:tab w:val="right" w:pos="4819"/>
        </w:tabs>
      </w:pPr>
      <w:r>
        <w:t>Patent Urachus</w:t>
      </w:r>
      <w:r>
        <w:tab/>
        <w:t>37801</w:t>
      </w:r>
    </w:p>
    <w:p w14:paraId="194619E0" w14:textId="77777777" w:rsidR="00C26C5B" w:rsidRDefault="00C26C5B" w:rsidP="00C26C5B">
      <w:pPr>
        <w:tabs>
          <w:tab w:val="right" w:pos="4819"/>
        </w:tabs>
      </w:pPr>
      <w:r>
        <w:t>Pectus carinatum, repair or radical correction</w:t>
      </w:r>
      <w:r>
        <w:tab/>
        <w:t>38457</w:t>
      </w:r>
    </w:p>
    <w:p w14:paraId="315B5641" w14:textId="77777777" w:rsidR="00C26C5B" w:rsidRDefault="00C26C5B" w:rsidP="00C26C5B">
      <w:pPr>
        <w:tabs>
          <w:tab w:val="right" w:pos="4819"/>
        </w:tabs>
      </w:pPr>
      <w:r>
        <w:t>Pedicle, tubed, or indirect flap</w:t>
      </w:r>
      <w:r>
        <w:tab/>
        <w:t>45230</w:t>
      </w:r>
    </w:p>
    <w:p w14:paraId="1808D814" w14:textId="77777777" w:rsidR="00C26C5B" w:rsidRDefault="00C26C5B" w:rsidP="00C26C5B">
      <w:pPr>
        <w:tabs>
          <w:tab w:val="right" w:pos="4819"/>
        </w:tabs>
      </w:pPr>
      <w:r>
        <w:t>Pelvi-ureteric junction, plastic procedures to</w:t>
      </w:r>
      <w:r>
        <w:tab/>
        <w:t>36564</w:t>
      </w:r>
    </w:p>
    <w:p w14:paraId="2656304A" w14:textId="77777777" w:rsidR="00C26C5B" w:rsidRDefault="00C26C5B" w:rsidP="00C26C5B">
      <w:pPr>
        <w:tabs>
          <w:tab w:val="right" w:pos="4819"/>
        </w:tabs>
      </w:pPr>
      <w:r>
        <w:t xml:space="preserve">  pelvic</w:t>
      </w:r>
      <w:r>
        <w:tab/>
        <w:t>35551, 36502</w:t>
      </w:r>
    </w:p>
    <w:p w14:paraId="53874320" w14:textId="77777777" w:rsidR="00C26C5B" w:rsidRDefault="00C26C5B" w:rsidP="00C26C5B">
      <w:pPr>
        <w:tabs>
          <w:tab w:val="right" w:pos="4819"/>
        </w:tabs>
      </w:pPr>
      <w:r>
        <w:t>Pelvic abscess, drainage via rectum or vagina</w:t>
      </w:r>
      <w:r>
        <w:tab/>
        <w:t>30223</w:t>
      </w:r>
    </w:p>
    <w:p w14:paraId="0726FDF7" w14:textId="77777777" w:rsidR="00C26C5B" w:rsidRDefault="00C26C5B" w:rsidP="00C26C5B">
      <w:pPr>
        <w:tabs>
          <w:tab w:val="right" w:pos="4819"/>
        </w:tabs>
      </w:pPr>
      <w:r>
        <w:t xml:space="preserve">  pelvic bone</w:t>
      </w:r>
      <w:r>
        <w:tab/>
        <w:t>48424</w:t>
      </w:r>
    </w:p>
    <w:p w14:paraId="7DE9B050" w14:textId="77777777" w:rsidR="00C26C5B" w:rsidRDefault="00C26C5B" w:rsidP="00C26C5B">
      <w:pPr>
        <w:tabs>
          <w:tab w:val="right" w:pos="4819"/>
        </w:tabs>
      </w:pPr>
      <w:r>
        <w:t>Pelvic lymphadenectomy</w:t>
      </w:r>
      <w:r>
        <w:tab/>
        <w:t>36502, 37211</w:t>
      </w:r>
    </w:p>
    <w:p w14:paraId="091DE720" w14:textId="77777777" w:rsidR="00C26C5B" w:rsidRDefault="00C26C5B" w:rsidP="00C26C5B">
      <w:pPr>
        <w:tabs>
          <w:tab w:val="right" w:pos="4819"/>
        </w:tabs>
      </w:pPr>
      <w:r>
        <w:t xml:space="preserve">  pelvic, drainage of</w:t>
      </w:r>
      <w:r>
        <w:tab/>
        <w:t>30387</w:t>
      </w:r>
    </w:p>
    <w:p w14:paraId="5B38660E" w14:textId="77777777" w:rsidR="00C26C5B" w:rsidRDefault="00C26C5B" w:rsidP="00C26C5B">
      <w:pPr>
        <w:tabs>
          <w:tab w:val="right" w:pos="4819"/>
        </w:tabs>
      </w:pPr>
      <w:r>
        <w:t xml:space="preserve">  pelvic, operation involving laparotomy</w:t>
      </w:r>
      <w:r>
        <w:tab/>
        <w:t>30387</w:t>
      </w:r>
    </w:p>
    <w:p w14:paraId="1DB0001A" w14:textId="77777777" w:rsidR="00C26C5B" w:rsidRDefault="00C26C5B" w:rsidP="00C26C5B">
      <w:pPr>
        <w:tabs>
          <w:tab w:val="right" w:pos="4819"/>
        </w:tabs>
      </w:pPr>
      <w:r>
        <w:t xml:space="preserve">  pelvis</w:t>
      </w:r>
      <w:r>
        <w:tab/>
        <w:t>48427</w:t>
      </w:r>
    </w:p>
    <w:p w14:paraId="0400B732" w14:textId="77777777" w:rsidR="00C26C5B" w:rsidRDefault="00C26C5B" w:rsidP="00C26C5B">
      <w:pPr>
        <w:tabs>
          <w:tab w:val="right" w:pos="4819"/>
        </w:tabs>
      </w:pPr>
      <w:r>
        <w:t xml:space="preserve">  pelvis (except hip)</w:t>
      </w:r>
      <w:r>
        <w:tab/>
        <w:t>21100, 21110, 21112, 21114, 21116</w:t>
      </w:r>
    </w:p>
    <w:p w14:paraId="2A80B329" w14:textId="77777777" w:rsidR="00C26C5B" w:rsidRDefault="00C26C5B" w:rsidP="00C26C5B">
      <w:pPr>
        <w:tabs>
          <w:tab w:val="right" w:pos="4819"/>
        </w:tabs>
      </w:pPr>
      <w:r>
        <w:t xml:space="preserve">    21120, 21130, 21140, 21150, 21155, 21160, 21170</w:t>
      </w:r>
    </w:p>
    <w:p w14:paraId="2665F600" w14:textId="77777777" w:rsidR="00C26C5B" w:rsidRDefault="00C26C5B" w:rsidP="00C26C5B">
      <w:pPr>
        <w:tabs>
          <w:tab w:val="right" w:pos="4819"/>
        </w:tabs>
      </w:pPr>
      <w:r>
        <w:t>Pelvis, bone graft/shelf procedure, acetabular dysplasia</w:t>
      </w:r>
      <w:r>
        <w:tab/>
        <w:t>50393</w:t>
      </w:r>
    </w:p>
    <w:p w14:paraId="309B2A21" w14:textId="77777777" w:rsidR="00C26C5B" w:rsidRDefault="00C26C5B" w:rsidP="00C26C5B">
      <w:pPr>
        <w:tabs>
          <w:tab w:val="right" w:pos="4819"/>
        </w:tabs>
      </w:pPr>
      <w:r>
        <w:t xml:space="preserve">  pelvis, brush biopsy of, with cystoscopy</w:t>
      </w:r>
      <w:r>
        <w:tab/>
        <w:t>36821</w:t>
      </w:r>
    </w:p>
    <w:p w14:paraId="4BABFC72" w14:textId="77777777" w:rsidR="00C26C5B" w:rsidRDefault="00C26C5B" w:rsidP="00C26C5B">
      <w:pPr>
        <w:tabs>
          <w:tab w:val="right" w:pos="4819"/>
        </w:tabs>
      </w:pPr>
      <w:r>
        <w:t xml:space="preserve">  penile or urethral, cystoscopy for treatment of</w:t>
      </w:r>
      <w:r>
        <w:tab/>
        <w:t>36815</w:t>
      </w:r>
    </w:p>
    <w:p w14:paraId="20006DB1" w14:textId="77777777" w:rsidR="00C26C5B" w:rsidRDefault="00C26C5B" w:rsidP="00C26C5B">
      <w:pPr>
        <w:tabs>
          <w:tab w:val="right" w:pos="4819"/>
        </w:tabs>
      </w:pPr>
      <w:r>
        <w:t>Penile warts, cystoscopy for treatment of</w:t>
      </w:r>
      <w:r>
        <w:tab/>
        <w:t>36815</w:t>
      </w:r>
    </w:p>
    <w:p w14:paraId="4B7CF5B1" w14:textId="77777777" w:rsidR="00C26C5B" w:rsidRDefault="00C26C5B" w:rsidP="00C26C5B">
      <w:pPr>
        <w:tabs>
          <w:tab w:val="right" w:pos="4819"/>
        </w:tabs>
      </w:pPr>
      <w:r>
        <w:t xml:space="preserve">  penis erection test with examination</w:t>
      </w:r>
      <w:r>
        <w:tab/>
        <w:t>37815</w:t>
      </w:r>
    </w:p>
    <w:p w14:paraId="13EA71B4" w14:textId="77777777" w:rsidR="00C26C5B" w:rsidRDefault="00C26C5B" w:rsidP="00C26C5B">
      <w:pPr>
        <w:tabs>
          <w:tab w:val="right" w:pos="4819"/>
        </w:tabs>
      </w:pPr>
      <w:r>
        <w:t>Penis, amputation of</w:t>
      </w:r>
      <w:r>
        <w:tab/>
        <w:t>37402, 37405</w:t>
      </w:r>
    </w:p>
    <w:p w14:paraId="2418B72C" w14:textId="77777777" w:rsidR="00C26C5B" w:rsidRDefault="00C26C5B" w:rsidP="00C26C5B">
      <w:pPr>
        <w:tabs>
          <w:tab w:val="right" w:pos="4819"/>
        </w:tabs>
      </w:pPr>
      <w:r>
        <w:t xml:space="preserve">  Penis, circumcision of</w:t>
      </w:r>
      <w:r>
        <w:tab/>
        <w:t>30654, 30658</w:t>
      </w:r>
    </w:p>
    <w:p w14:paraId="6337CFF9" w14:textId="77777777" w:rsidR="00C26C5B" w:rsidRDefault="00C26C5B" w:rsidP="00C26C5B">
      <w:pPr>
        <w:tabs>
          <w:tab w:val="right" w:pos="4819"/>
        </w:tabs>
      </w:pPr>
      <w:r>
        <w:t>Per anal release, rectal stricture</w:t>
      </w:r>
      <w:r>
        <w:tab/>
        <w:t>32114, 32234</w:t>
      </w:r>
    </w:p>
    <w:p w14:paraId="6F327E1D" w14:textId="77777777" w:rsidR="00C26C5B" w:rsidRDefault="00C26C5B" w:rsidP="00C26C5B">
      <w:pPr>
        <w:tabs>
          <w:tab w:val="right" w:pos="4819"/>
        </w:tabs>
      </w:pPr>
      <w:r>
        <w:t xml:space="preserve">  percutaneous</w:t>
      </w:r>
      <w:r>
        <w:tab/>
        <w:t>39121</w:t>
      </w:r>
    </w:p>
    <w:p w14:paraId="7F1D05A2" w14:textId="77777777" w:rsidR="00C26C5B" w:rsidRDefault="00C26C5B" w:rsidP="00C26C5B">
      <w:pPr>
        <w:tabs>
          <w:tab w:val="right" w:pos="4819"/>
        </w:tabs>
      </w:pPr>
      <w:r>
        <w:t>Percutaneous aspiration biopsy of deep organ</w:t>
      </w:r>
      <w:r>
        <w:tab/>
        <w:t>30094</w:t>
      </w:r>
    </w:p>
    <w:p w14:paraId="176E15A9" w14:textId="77777777" w:rsidR="00C26C5B" w:rsidRDefault="00C26C5B" w:rsidP="00C26C5B">
      <w:pPr>
        <w:tabs>
          <w:tab w:val="right" w:pos="4819"/>
        </w:tabs>
      </w:pPr>
      <w:r>
        <w:t xml:space="preserve">  percutaneous aspiration, deep organ</w:t>
      </w:r>
      <w:r>
        <w:tab/>
        <w:t>30094</w:t>
      </w:r>
    </w:p>
    <w:p w14:paraId="7541A6F8" w14:textId="77777777" w:rsidR="00C26C5B" w:rsidRDefault="00C26C5B" w:rsidP="00C26C5B">
      <w:pPr>
        <w:tabs>
          <w:tab w:val="right" w:pos="4819"/>
        </w:tabs>
      </w:pPr>
      <w:r>
        <w:t xml:space="preserve">  percutaneous endoscopic</w:t>
      </w:r>
      <w:r>
        <w:tab/>
        <w:t>30481-30482</w:t>
      </w:r>
    </w:p>
    <w:p w14:paraId="72AF693C" w14:textId="77777777" w:rsidR="00C26C5B" w:rsidRDefault="00C26C5B" w:rsidP="00C26C5B">
      <w:pPr>
        <w:tabs>
          <w:tab w:val="right" w:pos="4819"/>
        </w:tabs>
      </w:pPr>
      <w:r>
        <w:t xml:space="preserve">  percutaneous technique, sequential dilation, partial splitting method</w:t>
      </w:r>
      <w:r>
        <w:tab/>
        <w:t>41880</w:t>
      </w:r>
    </w:p>
    <w:p w14:paraId="4E65076D" w14:textId="77777777" w:rsidR="00C26C5B" w:rsidRDefault="00C26C5B" w:rsidP="00C26C5B">
      <w:pPr>
        <w:tabs>
          <w:tab w:val="right" w:pos="4819"/>
        </w:tabs>
      </w:pPr>
      <w:r>
        <w:t xml:space="preserve">  percutaneous tenotomy of</w:t>
      </w:r>
      <w:r>
        <w:tab/>
        <w:t>46456</w:t>
      </w:r>
    </w:p>
    <w:p w14:paraId="14DAB857" w14:textId="77777777" w:rsidR="00C26C5B" w:rsidRDefault="00C26C5B" w:rsidP="00C26C5B">
      <w:pPr>
        <w:tabs>
          <w:tab w:val="right" w:pos="4819"/>
        </w:tabs>
      </w:pPr>
      <w:r>
        <w:t xml:space="preserve">  percutaneous transluminal angioplasty with stenting</w:t>
      </w:r>
      <w:r>
        <w:tab/>
        <w:t>35307</w:t>
      </w:r>
    </w:p>
    <w:p w14:paraId="25DEAFFB" w14:textId="77777777" w:rsidR="00C26C5B" w:rsidRDefault="00C26C5B" w:rsidP="00C26C5B">
      <w:pPr>
        <w:tabs>
          <w:tab w:val="right" w:pos="4819"/>
        </w:tabs>
      </w:pPr>
      <w:r>
        <w:t xml:space="preserve">  percutaneous tube, jejunal extension</w:t>
      </w:r>
      <w:r>
        <w:tab/>
        <w:t>31460</w:t>
      </w:r>
    </w:p>
    <w:p w14:paraId="6B1209DF" w14:textId="77777777" w:rsidR="00C26C5B" w:rsidRDefault="00C26C5B" w:rsidP="00C26C5B">
      <w:pPr>
        <w:tabs>
          <w:tab w:val="right" w:pos="4819"/>
        </w:tabs>
      </w:pPr>
      <w:r>
        <w:t xml:space="preserve">  percutaneous, for facet joint denervation</w:t>
      </w:r>
      <w:r>
        <w:tab/>
        <w:t>39118</w:t>
      </w:r>
    </w:p>
    <w:p w14:paraId="2E119A1D" w14:textId="77777777" w:rsidR="00C26C5B" w:rsidRDefault="00C26C5B" w:rsidP="00C26C5B">
      <w:pPr>
        <w:tabs>
          <w:tab w:val="right" w:pos="4819"/>
        </w:tabs>
      </w:pPr>
      <w:r>
        <w:t xml:space="preserve">  percutaneous, of finger</w:t>
      </w:r>
      <w:r>
        <w:tab/>
        <w:t>46456</w:t>
      </w:r>
    </w:p>
    <w:p w14:paraId="745205CD" w14:textId="77777777" w:rsidR="00C26C5B" w:rsidRDefault="00C26C5B" w:rsidP="00C26C5B">
      <w:pPr>
        <w:tabs>
          <w:tab w:val="right" w:pos="4819"/>
        </w:tabs>
      </w:pPr>
      <w:r>
        <w:t xml:space="preserve">  percutaneous, using interventional imaging</w:t>
      </w:r>
      <w:r>
        <w:tab/>
        <w:t>36624</w:t>
      </w:r>
    </w:p>
    <w:p w14:paraId="09B57D51" w14:textId="77777777" w:rsidR="00C26C5B" w:rsidRDefault="00C26C5B" w:rsidP="00C26C5B">
      <w:pPr>
        <w:tabs>
          <w:tab w:val="right" w:pos="4819"/>
        </w:tabs>
      </w:pPr>
      <w:r>
        <w:t>Perforating wound of eyeball, repair of</w:t>
      </w:r>
      <w:r>
        <w:tab/>
        <w:t>42551, 42554, 42557</w:t>
      </w:r>
    </w:p>
    <w:p w14:paraId="12953903" w14:textId="77777777" w:rsidR="00C26C5B" w:rsidRDefault="00C26C5B" w:rsidP="00C26C5B">
      <w:pPr>
        <w:tabs>
          <w:tab w:val="right" w:pos="4819"/>
        </w:tabs>
      </w:pPr>
      <w:r>
        <w:t xml:space="preserve">  perforation of tympanum</w:t>
      </w:r>
      <w:r>
        <w:tab/>
        <w:t>41641</w:t>
      </w:r>
    </w:p>
    <w:p w14:paraId="01B8DE7E" w14:textId="77777777" w:rsidR="00C26C5B" w:rsidRDefault="00C26C5B" w:rsidP="00C26C5B">
      <w:pPr>
        <w:tabs>
          <w:tab w:val="right" w:pos="4819"/>
        </w:tabs>
      </w:pPr>
      <w:r>
        <w:t xml:space="preserve">  perforation, closure of</w:t>
      </w:r>
      <w:r>
        <w:tab/>
        <w:t>41671</w:t>
      </w:r>
    </w:p>
    <w:p w14:paraId="2C3C364E" w14:textId="77777777" w:rsidR="00C26C5B" w:rsidRDefault="00C26C5B" w:rsidP="00C26C5B">
      <w:pPr>
        <w:tabs>
          <w:tab w:val="right" w:pos="4819"/>
        </w:tabs>
      </w:pPr>
      <w:r>
        <w:t xml:space="preserve">  perforation, repair of, by thoracotomy</w:t>
      </w:r>
      <w:r>
        <w:tab/>
        <w:t>30560</w:t>
      </w:r>
    </w:p>
    <w:p w14:paraId="1CFC2076" w14:textId="77777777" w:rsidR="00C26C5B" w:rsidRDefault="00C26C5B" w:rsidP="00C26C5B">
      <w:pPr>
        <w:tabs>
          <w:tab w:val="right" w:pos="4819"/>
        </w:tabs>
      </w:pPr>
      <w:r>
        <w:t xml:space="preserve">  perforations, sealing of</w:t>
      </w:r>
      <w:r>
        <w:tab/>
        <w:t>42635</w:t>
      </w:r>
    </w:p>
    <w:p w14:paraId="0F761C59" w14:textId="77777777" w:rsidR="00C26C5B" w:rsidRDefault="00C26C5B" w:rsidP="00C26C5B">
      <w:pPr>
        <w:tabs>
          <w:tab w:val="right" w:pos="4819"/>
        </w:tabs>
      </w:pPr>
      <w:r>
        <w:t xml:space="preserve">  perfusion of</w:t>
      </w:r>
      <w:r>
        <w:tab/>
        <w:t>22055, 34533</w:t>
      </w:r>
    </w:p>
    <w:p w14:paraId="412A2EC4" w14:textId="77777777" w:rsidR="00C26C5B" w:rsidRDefault="00C26C5B" w:rsidP="00C26C5B">
      <w:pPr>
        <w:tabs>
          <w:tab w:val="right" w:pos="4819"/>
        </w:tabs>
      </w:pPr>
      <w:r>
        <w:t>Perfusion of donor kidney, continuous</w:t>
      </w:r>
      <w:r>
        <w:tab/>
        <w:t>22055</w:t>
      </w:r>
    </w:p>
    <w:p w14:paraId="0A50E408" w14:textId="77777777" w:rsidR="00C26C5B" w:rsidRDefault="00C26C5B" w:rsidP="00C26C5B">
      <w:pPr>
        <w:tabs>
          <w:tab w:val="right" w:pos="4819"/>
        </w:tabs>
      </w:pPr>
      <w:r>
        <w:t xml:space="preserve">  perfusion, modifiers</w:t>
      </w:r>
      <w:r>
        <w:tab/>
        <w:t>25000, 25005, 25010, 25020, 25050</w:t>
      </w:r>
    </w:p>
    <w:p w14:paraId="5C48BDAD" w14:textId="77777777" w:rsidR="00C26C5B" w:rsidRDefault="00C26C5B" w:rsidP="00C26C5B">
      <w:pPr>
        <w:tabs>
          <w:tab w:val="right" w:pos="4819"/>
        </w:tabs>
      </w:pPr>
      <w:r>
        <w:t xml:space="preserve">  perfusion, time</w:t>
      </w:r>
      <w:r>
        <w:tab/>
        <w:t>23010, 23091, 23101, 23111-23119, 23121</w:t>
      </w:r>
    </w:p>
    <w:p w14:paraId="6DA18D95" w14:textId="77777777" w:rsidR="00C26C5B" w:rsidRDefault="00C26C5B" w:rsidP="00C26C5B">
      <w:pPr>
        <w:tabs>
          <w:tab w:val="right" w:pos="4819"/>
        </w:tabs>
      </w:pPr>
      <w:r>
        <w:t xml:space="preserve">    23170, 23180, 23190, 23200, 23210, 23220, 23230, 23240</w:t>
      </w:r>
    </w:p>
    <w:p w14:paraId="69C17102" w14:textId="77777777" w:rsidR="00C26C5B" w:rsidRDefault="00C26C5B" w:rsidP="00C26C5B">
      <w:pPr>
        <w:tabs>
          <w:tab w:val="right" w:pos="4819"/>
        </w:tabs>
      </w:pPr>
      <w:r>
        <w:t xml:space="preserve">    23250, 23260, 23270, 23280, 23290, 23300, 23310, 23320</w:t>
      </w:r>
    </w:p>
    <w:p w14:paraId="3D193883" w14:textId="77777777" w:rsidR="00C26C5B" w:rsidRDefault="00C26C5B" w:rsidP="00C26C5B">
      <w:pPr>
        <w:tabs>
          <w:tab w:val="right" w:pos="4819"/>
        </w:tabs>
      </w:pPr>
      <w:r>
        <w:t xml:space="preserve">    23330, 23340, 23350, 23360, 23370, 23380, 23390, 23400</w:t>
      </w:r>
    </w:p>
    <w:p w14:paraId="0B99CAD1" w14:textId="77777777" w:rsidR="00C26C5B" w:rsidRDefault="00C26C5B" w:rsidP="00C26C5B">
      <w:pPr>
        <w:tabs>
          <w:tab w:val="right" w:pos="4819"/>
        </w:tabs>
      </w:pPr>
      <w:r>
        <w:t xml:space="preserve">    23410, 23420, 23430, 23440, 23450, 23460, 23470, 23480</w:t>
      </w:r>
    </w:p>
    <w:p w14:paraId="26066382" w14:textId="77777777" w:rsidR="00C26C5B" w:rsidRDefault="00C26C5B" w:rsidP="00C26C5B">
      <w:pPr>
        <w:tabs>
          <w:tab w:val="right" w:pos="4819"/>
        </w:tabs>
      </w:pPr>
      <w:r>
        <w:t xml:space="preserve">    23490, 23500, 23510, 23520, 23530, 23540, 23550, 23560</w:t>
      </w:r>
    </w:p>
    <w:p w14:paraId="5E2432D0" w14:textId="77777777" w:rsidR="00C26C5B" w:rsidRDefault="00C26C5B" w:rsidP="00C26C5B">
      <w:pPr>
        <w:tabs>
          <w:tab w:val="right" w:pos="4819"/>
        </w:tabs>
      </w:pPr>
      <w:r>
        <w:t xml:space="preserve">    23570, 23580, 23590, 23600, 23610, 23620, 23630, 23640</w:t>
      </w:r>
    </w:p>
    <w:p w14:paraId="2DBE456F" w14:textId="77777777" w:rsidR="00C26C5B" w:rsidRDefault="00C26C5B" w:rsidP="00C26C5B">
      <w:pPr>
        <w:tabs>
          <w:tab w:val="right" w:pos="4819"/>
        </w:tabs>
      </w:pPr>
      <w:r>
        <w:t xml:space="preserve">    23650, 23660, 23670, 23680, 23690, 23700, 23710, 23720</w:t>
      </w:r>
    </w:p>
    <w:p w14:paraId="777A6E11" w14:textId="77777777" w:rsidR="00C26C5B" w:rsidRDefault="00C26C5B" w:rsidP="00C26C5B">
      <w:pPr>
        <w:tabs>
          <w:tab w:val="right" w:pos="4819"/>
        </w:tabs>
      </w:pPr>
      <w:r>
        <w:t xml:space="preserve">    23730, 23740, 23750, 23760, 23770, 23780, 23790, 23800</w:t>
      </w:r>
    </w:p>
    <w:p w14:paraId="2EDD6B9A" w14:textId="77777777" w:rsidR="00C26C5B" w:rsidRDefault="00C26C5B" w:rsidP="00C26C5B">
      <w:pPr>
        <w:tabs>
          <w:tab w:val="right" w:pos="4819"/>
        </w:tabs>
      </w:pPr>
      <w:r>
        <w:t xml:space="preserve">    23810, 23820, 23830, 23840, 23850, 23860, 23870, 23880</w:t>
      </w:r>
    </w:p>
    <w:p w14:paraId="7F75BC4C" w14:textId="77777777" w:rsidR="00C26C5B" w:rsidRDefault="00C26C5B" w:rsidP="00C26C5B">
      <w:pPr>
        <w:tabs>
          <w:tab w:val="right" w:pos="4819"/>
        </w:tabs>
      </w:pPr>
      <w:r>
        <w:t xml:space="preserve">    23890, 23900, 23910, 23920, 23930, 23940, 23950, 23960</w:t>
      </w:r>
    </w:p>
    <w:p w14:paraId="62C5A924" w14:textId="77777777" w:rsidR="00C26C5B" w:rsidRDefault="00C26C5B" w:rsidP="00C26C5B">
      <w:pPr>
        <w:tabs>
          <w:tab w:val="right" w:pos="4819"/>
        </w:tabs>
      </w:pPr>
      <w:r>
        <w:t xml:space="preserve">    23970, 23980, 23990, 24100-24136</w:t>
      </w:r>
    </w:p>
    <w:p w14:paraId="53F6BBE5" w14:textId="77777777" w:rsidR="00C26C5B" w:rsidRDefault="00C26C5B" w:rsidP="00C26C5B">
      <w:pPr>
        <w:tabs>
          <w:tab w:val="right" w:pos="4819"/>
        </w:tabs>
      </w:pPr>
      <w:r>
        <w:t xml:space="preserve">  perfusion, whole body, cardiac bypass</w:t>
      </w:r>
      <w:r>
        <w:tab/>
        <w:t>22060</w:t>
      </w:r>
    </w:p>
    <w:p w14:paraId="3B9316A9" w14:textId="77777777" w:rsidR="00C26C5B" w:rsidRDefault="00C26C5B" w:rsidP="00C26C5B">
      <w:pPr>
        <w:tabs>
          <w:tab w:val="right" w:pos="4819"/>
        </w:tabs>
      </w:pPr>
      <w:r>
        <w:t>Perianal abscess, drainage of</w:t>
      </w:r>
      <w:r>
        <w:tab/>
        <w:t>32174-32175</w:t>
      </w:r>
    </w:p>
    <w:p w14:paraId="14D91C67" w14:textId="77777777" w:rsidR="00C26C5B" w:rsidRDefault="00C26C5B" w:rsidP="00C26C5B">
      <w:pPr>
        <w:tabs>
          <w:tab w:val="right" w:pos="4819"/>
        </w:tabs>
      </w:pPr>
      <w:r>
        <w:t>Pericardectomy</w:t>
      </w:r>
      <w:r>
        <w:tab/>
        <w:t>38447, 38449</w:t>
      </w:r>
    </w:p>
    <w:p w14:paraId="68234813" w14:textId="77777777" w:rsidR="00C26C5B" w:rsidRDefault="00C26C5B" w:rsidP="00C26C5B">
      <w:pPr>
        <w:tabs>
          <w:tab w:val="right" w:pos="4819"/>
        </w:tabs>
      </w:pPr>
      <w:r>
        <w:t>Pericardium, drainage of, sub-xyphoid</w:t>
      </w:r>
      <w:r>
        <w:tab/>
        <w:t>38452</w:t>
      </w:r>
    </w:p>
    <w:p w14:paraId="2C90E4A2" w14:textId="77777777" w:rsidR="00C26C5B" w:rsidRDefault="00C26C5B" w:rsidP="00C26C5B">
      <w:pPr>
        <w:tabs>
          <w:tab w:val="right" w:pos="4819"/>
        </w:tabs>
      </w:pPr>
      <w:r>
        <w:t>Perineal anoplasty, ano-rectal malformation</w:t>
      </w:r>
      <w:r>
        <w:tab/>
        <w:t>43960</w:t>
      </w:r>
    </w:p>
    <w:p w14:paraId="4D9FEBA0" w14:textId="77777777" w:rsidR="00C26C5B" w:rsidRDefault="00C26C5B" w:rsidP="00C26C5B">
      <w:pPr>
        <w:tabs>
          <w:tab w:val="right" w:pos="4819"/>
        </w:tabs>
      </w:pPr>
      <w:r>
        <w:t xml:space="preserve">  perineal proctectomy</w:t>
      </w:r>
      <w:r>
        <w:tab/>
        <w:t>32047</w:t>
      </w:r>
    </w:p>
    <w:p w14:paraId="0B1F2BA0" w14:textId="77777777" w:rsidR="00C26C5B" w:rsidRDefault="00C26C5B" w:rsidP="00C26C5B">
      <w:pPr>
        <w:tabs>
          <w:tab w:val="right" w:pos="4819"/>
        </w:tabs>
      </w:pPr>
      <w:r>
        <w:t xml:space="preserve">  perineal resection of</w:t>
      </w:r>
      <w:r>
        <w:tab/>
        <w:t>32047</w:t>
      </w:r>
    </w:p>
    <w:p w14:paraId="45D94C14" w14:textId="77777777" w:rsidR="00C26C5B" w:rsidRDefault="00C26C5B" w:rsidP="00C26C5B">
      <w:pPr>
        <w:tabs>
          <w:tab w:val="right" w:pos="4819"/>
        </w:tabs>
      </w:pPr>
      <w:r>
        <w:t xml:space="preserve">  perineal, for rectal prolapse</w:t>
      </w:r>
      <w:r>
        <w:tab/>
        <w:t>32112, 32233</w:t>
      </w:r>
    </w:p>
    <w:p w14:paraId="3C486286" w14:textId="77777777" w:rsidR="00C26C5B" w:rsidRDefault="00C26C5B" w:rsidP="00C26C5B">
      <w:pPr>
        <w:tabs>
          <w:tab w:val="right" w:pos="4819"/>
        </w:tabs>
      </w:pPr>
      <w:r>
        <w:t>Perineorrhaphy</w:t>
      </w:r>
      <w:r>
        <w:tab/>
        <w:t>35571</w:t>
      </w:r>
    </w:p>
    <w:p w14:paraId="3FF87E8E" w14:textId="77777777" w:rsidR="00C26C5B" w:rsidRDefault="00C26C5B" w:rsidP="00C26C5B">
      <w:pPr>
        <w:tabs>
          <w:tab w:val="right" w:pos="4819"/>
        </w:tabs>
      </w:pPr>
      <w:r>
        <w:t>Perinephric abscess, drainage of</w:t>
      </w:r>
      <w:r>
        <w:tab/>
        <w:t>36537</w:t>
      </w:r>
    </w:p>
    <w:p w14:paraId="3B1BD930" w14:textId="77777777" w:rsidR="00C26C5B" w:rsidRDefault="00C26C5B" w:rsidP="00C26C5B">
      <w:pPr>
        <w:tabs>
          <w:tab w:val="right" w:pos="4819"/>
        </w:tabs>
      </w:pPr>
      <w:r>
        <w:t xml:space="preserve">  perineum</w:t>
      </w:r>
      <w:r>
        <w:tab/>
        <w:t>20900, 20902, 20904-20906, 20910-20912, 20914</w:t>
      </w:r>
    </w:p>
    <w:p w14:paraId="3667EAD8" w14:textId="77777777" w:rsidR="00C26C5B" w:rsidRDefault="00C26C5B" w:rsidP="00C26C5B">
      <w:pPr>
        <w:tabs>
          <w:tab w:val="right" w:pos="4819"/>
        </w:tabs>
      </w:pPr>
      <w:r>
        <w:t xml:space="preserve">    20916, 20920, 20924, 20926, 20928, 20930, 20932, 20934</w:t>
      </w:r>
    </w:p>
    <w:p w14:paraId="4BA9233B" w14:textId="77777777" w:rsidR="00C26C5B" w:rsidRDefault="00C26C5B" w:rsidP="00C26C5B">
      <w:pPr>
        <w:tabs>
          <w:tab w:val="right" w:pos="4819"/>
        </w:tabs>
      </w:pPr>
      <w:r>
        <w:t xml:space="preserve">    20936, 20938, 20940, 20942-20944, 20946, 20948, 20950</w:t>
      </w:r>
    </w:p>
    <w:p w14:paraId="32B96234" w14:textId="77777777" w:rsidR="00C26C5B" w:rsidRDefault="00C26C5B" w:rsidP="00C26C5B">
      <w:pPr>
        <w:tabs>
          <w:tab w:val="right" w:pos="4819"/>
        </w:tabs>
      </w:pPr>
      <w:r>
        <w:t xml:space="preserve">    20952, 20954, 20956, 20958, 20960</w:t>
      </w:r>
    </w:p>
    <w:p w14:paraId="0CF94195" w14:textId="77777777" w:rsidR="00C26C5B" w:rsidRDefault="00C26C5B" w:rsidP="00C26C5B">
      <w:pPr>
        <w:tabs>
          <w:tab w:val="right" w:pos="4819"/>
        </w:tabs>
      </w:pPr>
      <w:r>
        <w:t>Periorbital correction of Treacher Collins Syndrome</w:t>
      </w:r>
      <w:r>
        <w:tab/>
        <w:t>45773</w:t>
      </w:r>
    </w:p>
    <w:p w14:paraId="515598B1" w14:textId="77777777" w:rsidR="00C26C5B" w:rsidRDefault="00C26C5B" w:rsidP="00C26C5B">
      <w:pPr>
        <w:tabs>
          <w:tab w:val="right" w:pos="4819"/>
        </w:tabs>
      </w:pPr>
      <w:r>
        <w:t xml:space="preserve">  periorbital, excision of</w:t>
      </w:r>
      <w:r>
        <w:tab/>
        <w:t>42573, 42576</w:t>
      </w:r>
    </w:p>
    <w:p w14:paraId="5BCF948B" w14:textId="77777777" w:rsidR="00C26C5B" w:rsidRDefault="00C26C5B" w:rsidP="00C26C5B">
      <w:pPr>
        <w:tabs>
          <w:tab w:val="right" w:pos="4819"/>
        </w:tabs>
      </w:pPr>
      <w:r>
        <w:t xml:space="preserve">  peripheral arterial</w:t>
      </w:r>
      <w:r>
        <w:tab/>
        <w:t>35317, 35319-35321</w:t>
      </w:r>
    </w:p>
    <w:p w14:paraId="458274F5" w14:textId="77777777" w:rsidR="00C26C5B" w:rsidRDefault="00C26C5B" w:rsidP="00C26C5B">
      <w:pPr>
        <w:tabs>
          <w:tab w:val="right" w:pos="4819"/>
        </w:tabs>
      </w:pPr>
      <w:r>
        <w:t>Peripheral arterial atherectomy</w:t>
      </w:r>
      <w:r>
        <w:tab/>
        <w:t>35312</w:t>
      </w:r>
    </w:p>
    <w:p w14:paraId="38CDBA63" w14:textId="77777777" w:rsidR="00C26C5B" w:rsidRDefault="00C26C5B" w:rsidP="00C26C5B">
      <w:pPr>
        <w:tabs>
          <w:tab w:val="right" w:pos="4819"/>
        </w:tabs>
      </w:pPr>
      <w:r>
        <w:t xml:space="preserve">  peripheral nerve</w:t>
      </w:r>
      <w:r>
        <w:tab/>
        <w:t>39324, 39327</w:t>
      </w:r>
    </w:p>
    <w:p w14:paraId="47744A92" w14:textId="77777777" w:rsidR="00C26C5B" w:rsidRDefault="00C26C5B" w:rsidP="00C26C5B">
      <w:pPr>
        <w:tabs>
          <w:tab w:val="right" w:pos="4819"/>
        </w:tabs>
      </w:pPr>
      <w:r>
        <w:t xml:space="preserve">  peripheral nerve stimulation for pain</w:t>
      </w:r>
      <w:r>
        <w:tab/>
        <w:t>39131, 39133-39137</w:t>
      </w:r>
    </w:p>
    <w:p w14:paraId="535D9E60" w14:textId="77777777" w:rsidR="00C26C5B" w:rsidRDefault="00C26C5B" w:rsidP="00C26C5B">
      <w:pPr>
        <w:tabs>
          <w:tab w:val="right" w:pos="4819"/>
        </w:tabs>
      </w:pPr>
      <w:r>
        <w:t xml:space="preserve">  peripheral nerve, removal from</w:t>
      </w:r>
      <w:r>
        <w:tab/>
        <w:t>39324, 39327</w:t>
      </w:r>
    </w:p>
    <w:p w14:paraId="4991B2D3" w14:textId="77777777" w:rsidR="00C26C5B" w:rsidRDefault="00C26C5B" w:rsidP="00C26C5B">
      <w:pPr>
        <w:tabs>
          <w:tab w:val="right" w:pos="4819"/>
        </w:tabs>
      </w:pPr>
      <w:r>
        <w:t xml:space="preserve">  peripheral venous</w:t>
      </w:r>
      <w:r>
        <w:tab/>
        <w:t>35317, 35319-35320</w:t>
      </w:r>
    </w:p>
    <w:p w14:paraId="75861C58" w14:textId="77777777" w:rsidR="00C26C5B" w:rsidRDefault="00C26C5B" w:rsidP="00C26C5B">
      <w:pPr>
        <w:tabs>
          <w:tab w:val="right" w:pos="4819"/>
        </w:tabs>
      </w:pPr>
      <w:r>
        <w:t xml:space="preserve">  peripheral, invitro processing, cryopreservation</w:t>
      </w:r>
      <w:r>
        <w:tab/>
        <w:t>13760</w:t>
      </w:r>
    </w:p>
    <w:p w14:paraId="34FA580D" w14:textId="77777777" w:rsidR="00C26C5B" w:rsidRDefault="00C26C5B" w:rsidP="00C26C5B">
      <w:pPr>
        <w:tabs>
          <w:tab w:val="right" w:pos="4819"/>
        </w:tabs>
      </w:pPr>
      <w:r>
        <w:t xml:space="preserve">  peripheral, removal of tumour from</w:t>
      </w:r>
      <w:r>
        <w:tab/>
        <w:t>39324, 39327</w:t>
      </w:r>
    </w:p>
    <w:p w14:paraId="0310BCC6" w14:textId="77777777" w:rsidR="00C26C5B" w:rsidRDefault="00C26C5B" w:rsidP="00C26C5B">
      <w:pPr>
        <w:tabs>
          <w:tab w:val="right" w:pos="4819"/>
        </w:tabs>
      </w:pPr>
      <w:r>
        <w:t xml:space="preserve">  peritomy</w:t>
      </w:r>
      <w:r>
        <w:tab/>
        <w:t>42632</w:t>
      </w:r>
    </w:p>
    <w:p w14:paraId="3426A76F" w14:textId="77777777" w:rsidR="00C26C5B" w:rsidRDefault="00C26C5B" w:rsidP="00C26C5B">
      <w:pPr>
        <w:tabs>
          <w:tab w:val="right" w:pos="4819"/>
        </w:tabs>
      </w:pPr>
      <w:r>
        <w:t>Peritomy, conjunctival</w:t>
      </w:r>
      <w:r>
        <w:tab/>
        <w:t>42632</w:t>
      </w:r>
    </w:p>
    <w:p w14:paraId="49F22D4F" w14:textId="77777777" w:rsidR="00C26C5B" w:rsidRDefault="00C26C5B" w:rsidP="00C26C5B">
      <w:pPr>
        <w:tabs>
          <w:tab w:val="right" w:pos="4819"/>
        </w:tabs>
      </w:pPr>
      <w:r>
        <w:t xml:space="preserve">  peritoneal, for dialysis</w:t>
      </w:r>
      <w:r>
        <w:tab/>
        <w:t>13109-13110</w:t>
      </w:r>
    </w:p>
    <w:p w14:paraId="6AC11453" w14:textId="77777777" w:rsidR="00C26C5B" w:rsidRDefault="00C26C5B" w:rsidP="00C26C5B">
      <w:pPr>
        <w:tabs>
          <w:tab w:val="right" w:pos="4819"/>
        </w:tabs>
      </w:pPr>
      <w:r>
        <w:t>Peritoneo venous (Leveen) shunt, insertion of</w:t>
      </w:r>
      <w:r>
        <w:tab/>
        <w:t>30408</w:t>
      </w:r>
    </w:p>
    <w:p w14:paraId="0C35B22F" w14:textId="77777777" w:rsidR="00C26C5B" w:rsidRDefault="00C26C5B" w:rsidP="00C26C5B">
      <w:pPr>
        <w:tabs>
          <w:tab w:val="right" w:pos="4819"/>
        </w:tabs>
      </w:pPr>
      <w:r>
        <w:t>Peritonsillar abscess, incision of</w:t>
      </w:r>
      <w:r>
        <w:tab/>
        <w:t>41807</w:t>
      </w:r>
    </w:p>
    <w:p w14:paraId="03017C7C" w14:textId="77777777" w:rsidR="00C26C5B" w:rsidRDefault="00C26C5B" w:rsidP="00C26C5B">
      <w:pPr>
        <w:tabs>
          <w:tab w:val="right" w:pos="4819"/>
        </w:tabs>
      </w:pPr>
      <w:r>
        <w:t xml:space="preserve">  peritonsillar, incision of</w:t>
      </w:r>
      <w:r>
        <w:tab/>
        <w:t>41807</w:t>
      </w:r>
    </w:p>
    <w:p w14:paraId="6B11587E" w14:textId="77777777" w:rsidR="00C26C5B" w:rsidRDefault="00C26C5B" w:rsidP="00C26C5B">
      <w:pPr>
        <w:tabs>
          <w:tab w:val="right" w:pos="4819"/>
        </w:tabs>
      </w:pPr>
      <w:r>
        <w:t>Periurethral injection for urinary incontinence</w:t>
      </w:r>
      <w:r>
        <w:tab/>
        <w:t>37339</w:t>
      </w:r>
    </w:p>
    <w:p w14:paraId="137CC381" w14:textId="77777777" w:rsidR="00C26C5B" w:rsidRDefault="00C26C5B" w:rsidP="00C26C5B">
      <w:pPr>
        <w:tabs>
          <w:tab w:val="right" w:pos="4819"/>
        </w:tabs>
      </w:pPr>
      <w:r>
        <w:t xml:space="preserve">  permanent, insertion or replacement</w:t>
      </w:r>
      <w:r>
        <w:tab/>
        <w:t>38353</w:t>
      </w:r>
    </w:p>
    <w:p w14:paraId="3464DB4B" w14:textId="77777777" w:rsidR="00C26C5B" w:rsidRDefault="00C26C5B" w:rsidP="00C26C5B">
      <w:pPr>
        <w:tabs>
          <w:tab w:val="right" w:pos="4819"/>
        </w:tabs>
      </w:pPr>
      <w:r>
        <w:t>Perthes, hips or knees, application of cast under GA</w:t>
      </w:r>
      <w:r>
        <w:tab/>
        <w:t>50390</w:t>
      </w:r>
    </w:p>
    <w:p w14:paraId="1C3DA543" w14:textId="77777777" w:rsidR="00C26C5B" w:rsidRDefault="00C26C5B" w:rsidP="00C26C5B">
      <w:pPr>
        <w:tabs>
          <w:tab w:val="right" w:pos="4819"/>
        </w:tabs>
      </w:pPr>
      <w:r>
        <w:t>Petro-clival and clival tumour, removal of</w:t>
      </w:r>
      <w:r>
        <w:tab/>
        <w:t>39654, 39656</w:t>
      </w:r>
    </w:p>
    <w:p w14:paraId="03F9CD17" w14:textId="77777777" w:rsidR="00C26C5B" w:rsidRDefault="00C26C5B" w:rsidP="00C26C5B">
      <w:pPr>
        <w:tabs>
          <w:tab w:val="right" w:pos="4819"/>
        </w:tabs>
      </w:pPr>
      <w:r>
        <w:t>Peyronie's plaque, operation for</w:t>
      </w:r>
      <w:r>
        <w:tab/>
        <w:t>37417</w:t>
      </w:r>
    </w:p>
    <w:p w14:paraId="213DA55A" w14:textId="77777777" w:rsidR="00C26C5B" w:rsidRDefault="00C26C5B" w:rsidP="00C26C5B">
      <w:pPr>
        <w:tabs>
          <w:tab w:val="right" w:pos="4819"/>
        </w:tabs>
      </w:pPr>
      <w:r>
        <w:t>Phalanges, amputation/splitting, congenital abnormalities</w:t>
      </w:r>
      <w:r>
        <w:tab/>
        <w:t>50396</w:t>
      </w:r>
    </w:p>
    <w:p w14:paraId="54FD37CC" w14:textId="77777777" w:rsidR="00C26C5B" w:rsidRDefault="00C26C5B" w:rsidP="00C26C5B">
      <w:pPr>
        <w:tabs>
          <w:tab w:val="right" w:pos="4819"/>
        </w:tabs>
      </w:pPr>
      <w:r>
        <w:t xml:space="preserve">  phalanx</w:t>
      </w:r>
      <w:r>
        <w:tab/>
        <w:t>48400, 48403</w:t>
      </w:r>
    </w:p>
    <w:p w14:paraId="11527F9A" w14:textId="77777777" w:rsidR="00C26C5B" w:rsidRDefault="00C26C5B" w:rsidP="00C26C5B">
      <w:pPr>
        <w:tabs>
          <w:tab w:val="right" w:pos="4819"/>
        </w:tabs>
      </w:pPr>
      <w:r>
        <w:t xml:space="preserve">  pharyngeal, for velo-pharyngeal incompetence</w:t>
      </w:r>
      <w:r>
        <w:tab/>
        <w:t>45716</w:t>
      </w:r>
    </w:p>
    <w:p w14:paraId="24F5FF67" w14:textId="77777777" w:rsidR="00C26C5B" w:rsidRDefault="00C26C5B" w:rsidP="00C26C5B">
      <w:pPr>
        <w:tabs>
          <w:tab w:val="right" w:pos="4819"/>
        </w:tabs>
      </w:pPr>
      <w:r>
        <w:t xml:space="preserve">  pharyngeal, removal of</w:t>
      </w:r>
      <w:r>
        <w:tab/>
        <w:t>41813</w:t>
      </w:r>
    </w:p>
    <w:p w14:paraId="0C53DEB3" w14:textId="77777777" w:rsidR="00C26C5B" w:rsidRDefault="00C26C5B" w:rsidP="00C26C5B">
      <w:pPr>
        <w:tabs>
          <w:tab w:val="right" w:pos="4819"/>
        </w:tabs>
      </w:pPr>
      <w:r>
        <w:t>Pharyngectomy, partial</w:t>
      </w:r>
      <w:r>
        <w:tab/>
        <w:t>41782, 41785</w:t>
      </w:r>
    </w:p>
    <w:p w14:paraId="0893290F" w14:textId="77777777" w:rsidR="00C26C5B" w:rsidRDefault="00C26C5B" w:rsidP="00C26C5B">
      <w:pPr>
        <w:tabs>
          <w:tab w:val="right" w:pos="4819"/>
        </w:tabs>
      </w:pPr>
      <w:r>
        <w:t>Pharyngoplasty</w:t>
      </w:r>
      <w:r>
        <w:tab/>
        <w:t>45716</w:t>
      </w:r>
    </w:p>
    <w:p w14:paraId="109AE87D" w14:textId="77777777" w:rsidR="00C26C5B" w:rsidRDefault="00C26C5B" w:rsidP="00C26C5B">
      <w:pPr>
        <w:tabs>
          <w:tab w:val="right" w:pos="4819"/>
        </w:tabs>
      </w:pPr>
      <w:r>
        <w:t xml:space="preserve">  pharyngotomy</w:t>
      </w:r>
      <w:r>
        <w:tab/>
        <w:t>41779</w:t>
      </w:r>
    </w:p>
    <w:p w14:paraId="21D5B431" w14:textId="77777777" w:rsidR="00C26C5B" w:rsidRDefault="00C26C5B" w:rsidP="00C26C5B">
      <w:pPr>
        <w:tabs>
          <w:tab w:val="right" w:pos="4819"/>
        </w:tabs>
      </w:pPr>
      <w:r>
        <w:t>Pharyngotomy (lateral)</w:t>
      </w:r>
      <w:r>
        <w:tab/>
        <w:t>41779</w:t>
      </w:r>
    </w:p>
    <w:p w14:paraId="1E6E78CB" w14:textId="77777777" w:rsidR="00C26C5B" w:rsidRDefault="00C26C5B" w:rsidP="00C26C5B">
      <w:pPr>
        <w:tabs>
          <w:tab w:val="right" w:pos="4819"/>
        </w:tabs>
      </w:pPr>
      <w:r>
        <w:t xml:space="preserve">  photocoagulation of</w:t>
      </w:r>
      <w:r>
        <w:tab/>
        <w:t>42809</w:t>
      </w:r>
    </w:p>
    <w:p w14:paraId="0F1CD80B" w14:textId="77777777" w:rsidR="00C26C5B" w:rsidRDefault="00C26C5B" w:rsidP="00C26C5B">
      <w:pPr>
        <w:tabs>
          <w:tab w:val="right" w:pos="4819"/>
        </w:tabs>
      </w:pPr>
      <w:r>
        <w:t xml:space="preserve">  photocoagulation of iris tumour</w:t>
      </w:r>
      <w:r>
        <w:tab/>
        <w:t>42806</w:t>
      </w:r>
    </w:p>
    <w:p w14:paraId="6098DEBC" w14:textId="77777777" w:rsidR="00C26C5B" w:rsidRDefault="00C26C5B" w:rsidP="00C26C5B">
      <w:pPr>
        <w:tabs>
          <w:tab w:val="right" w:pos="4819"/>
        </w:tabs>
      </w:pPr>
      <w:r>
        <w:t xml:space="preserve">  photocoagulation of vascular lesions</w:t>
      </w:r>
      <w:r>
        <w:tab/>
        <w:t>14100, 14106, 14115</w:t>
      </w:r>
    </w:p>
    <w:p w14:paraId="63A5A9BD" w14:textId="77777777" w:rsidR="00C26C5B" w:rsidRDefault="00C26C5B" w:rsidP="00C26C5B">
      <w:pPr>
        <w:tabs>
          <w:tab w:val="right" w:pos="4819"/>
        </w:tabs>
      </w:pPr>
      <w:r>
        <w:t xml:space="preserve">    14118, 14124</w:t>
      </w:r>
    </w:p>
    <w:p w14:paraId="656D9086" w14:textId="77777777" w:rsidR="00C26C5B" w:rsidRDefault="00C26C5B" w:rsidP="00C26C5B">
      <w:pPr>
        <w:tabs>
          <w:tab w:val="right" w:pos="4819"/>
        </w:tabs>
      </w:pPr>
      <w:r>
        <w:t>Photocoagulation, laser, vascular lesions</w:t>
      </w:r>
      <w:r>
        <w:tab/>
        <w:t>14100, 14106</w:t>
      </w:r>
    </w:p>
    <w:p w14:paraId="374E4EDB" w14:textId="77777777" w:rsidR="00C26C5B" w:rsidRDefault="00C26C5B" w:rsidP="00C26C5B">
      <w:pPr>
        <w:tabs>
          <w:tab w:val="right" w:pos="4819"/>
        </w:tabs>
      </w:pPr>
      <w:r>
        <w:t xml:space="preserve">  14115, 14118, 14124</w:t>
      </w:r>
    </w:p>
    <w:p w14:paraId="5233E9CB" w14:textId="77777777" w:rsidR="00C26C5B" w:rsidRDefault="00C26C5B" w:rsidP="00C26C5B">
      <w:pPr>
        <w:tabs>
          <w:tab w:val="right" w:pos="4819"/>
        </w:tabs>
      </w:pPr>
      <w:r>
        <w:t xml:space="preserve">  photoiridosyneresis</w:t>
      </w:r>
      <w:r>
        <w:tab/>
        <w:t>42808</w:t>
      </w:r>
    </w:p>
    <w:p w14:paraId="2C9D0077" w14:textId="77777777" w:rsidR="00C26C5B" w:rsidRDefault="00C26C5B" w:rsidP="00C26C5B">
      <w:pPr>
        <w:tabs>
          <w:tab w:val="right" w:pos="4819"/>
        </w:tabs>
      </w:pPr>
      <w:r>
        <w:t>Photoiridosyneresis, laser</w:t>
      </w:r>
      <w:r>
        <w:tab/>
        <w:t>42808</w:t>
      </w:r>
    </w:p>
    <w:p w14:paraId="1E27A867" w14:textId="77777777" w:rsidR="00C26C5B" w:rsidRDefault="00C26C5B" w:rsidP="00C26C5B">
      <w:pPr>
        <w:tabs>
          <w:tab w:val="right" w:pos="4819"/>
        </w:tabs>
      </w:pPr>
      <w:r>
        <w:t xml:space="preserve">  photomydriasis</w:t>
      </w:r>
      <w:r>
        <w:tab/>
        <w:t>42807</w:t>
      </w:r>
    </w:p>
    <w:p w14:paraId="727442B8" w14:textId="77777777" w:rsidR="00C26C5B" w:rsidRDefault="00C26C5B" w:rsidP="00C26C5B">
      <w:pPr>
        <w:tabs>
          <w:tab w:val="right" w:pos="4819"/>
        </w:tabs>
      </w:pPr>
      <w:r>
        <w:t>Photomydriasis, laser</w:t>
      </w:r>
      <w:r>
        <w:tab/>
        <w:t>42807</w:t>
      </w:r>
    </w:p>
    <w:p w14:paraId="71307BBC" w14:textId="77777777" w:rsidR="00C26C5B" w:rsidRDefault="00C26C5B" w:rsidP="00C26C5B">
      <w:pPr>
        <w:tabs>
          <w:tab w:val="right" w:pos="4819"/>
        </w:tabs>
      </w:pPr>
      <w:r>
        <w:t xml:space="preserve">  phototherapeutic</w:t>
      </w:r>
      <w:r>
        <w:tab/>
        <w:t>42810</w:t>
      </w:r>
    </w:p>
    <w:p w14:paraId="6C07D4E7" w14:textId="77777777" w:rsidR="00C26C5B" w:rsidRDefault="00C26C5B" w:rsidP="00C26C5B">
      <w:pPr>
        <w:tabs>
          <w:tab w:val="right" w:pos="4819"/>
        </w:tabs>
      </w:pPr>
      <w:r>
        <w:t xml:space="preserve">  phototherapeutic keratectomy, laser</w:t>
      </w:r>
      <w:r>
        <w:tab/>
        <w:t>42810</w:t>
      </w:r>
    </w:p>
    <w:p w14:paraId="037F9AA2" w14:textId="77777777" w:rsidR="00C26C5B" w:rsidRDefault="00C26C5B" w:rsidP="00C26C5B">
      <w:pPr>
        <w:tabs>
          <w:tab w:val="right" w:pos="4819"/>
        </w:tabs>
      </w:pPr>
      <w:r>
        <w:t>Phototherapeutic, keratectomy</w:t>
      </w:r>
      <w:r>
        <w:tab/>
        <w:t>42810</w:t>
      </w:r>
    </w:p>
    <w:p w14:paraId="515BDDF1" w14:textId="77777777" w:rsidR="00C26C5B" w:rsidRDefault="00C26C5B" w:rsidP="00C26C5B">
      <w:pPr>
        <w:tabs>
          <w:tab w:val="right" w:pos="4819"/>
        </w:tabs>
      </w:pPr>
      <w:r>
        <w:t>Pigeon chest, correction of</w:t>
      </w:r>
      <w:r>
        <w:tab/>
        <w:t>38457</w:t>
      </w:r>
    </w:p>
    <w:p w14:paraId="4C5E3D05" w14:textId="77777777" w:rsidR="00C26C5B" w:rsidRDefault="00C26C5B" w:rsidP="00C26C5B">
      <w:pPr>
        <w:tabs>
          <w:tab w:val="right" w:pos="4819"/>
        </w:tabs>
      </w:pPr>
      <w:r>
        <w:t>Pilonidal cyst or sinus, excision of</w:t>
      </w:r>
      <w:r>
        <w:tab/>
        <w:t>30676</w:t>
      </w:r>
    </w:p>
    <w:p w14:paraId="5657B3D2" w14:textId="77777777" w:rsidR="00C26C5B" w:rsidRDefault="00C26C5B" w:rsidP="00C26C5B">
      <w:pPr>
        <w:tabs>
          <w:tab w:val="right" w:pos="4819"/>
        </w:tabs>
      </w:pPr>
      <w:r>
        <w:t xml:space="preserve">  pilonidal, excision of</w:t>
      </w:r>
      <w:r>
        <w:tab/>
        <w:t>30676</w:t>
      </w:r>
    </w:p>
    <w:p w14:paraId="7D9A524E" w14:textId="77777777" w:rsidR="00C26C5B" w:rsidRDefault="00C26C5B" w:rsidP="00C26C5B">
      <w:pPr>
        <w:tabs>
          <w:tab w:val="right" w:pos="4819"/>
        </w:tabs>
      </w:pPr>
      <w:r>
        <w:t xml:space="preserve">  pin or screw, buried, removal of</w:t>
      </w:r>
      <w:r>
        <w:tab/>
        <w:t>47924, 47927</w:t>
      </w:r>
    </w:p>
    <w:p w14:paraId="2454846E" w14:textId="77777777" w:rsidR="00C26C5B" w:rsidRDefault="00C26C5B" w:rsidP="00C26C5B">
      <w:pPr>
        <w:tabs>
          <w:tab w:val="right" w:pos="4819"/>
        </w:tabs>
      </w:pPr>
      <w:r>
        <w:t xml:space="preserve">  pin or wire, insertion of</w:t>
      </w:r>
      <w:r>
        <w:tab/>
        <w:t>47921</w:t>
      </w:r>
    </w:p>
    <w:p w14:paraId="596940CF" w14:textId="77777777" w:rsidR="00C26C5B" w:rsidRDefault="00C26C5B" w:rsidP="00C26C5B">
      <w:pPr>
        <w:tabs>
          <w:tab w:val="right" w:pos="4819"/>
        </w:tabs>
      </w:pPr>
      <w:r>
        <w:t>Pin, orthopaedic, insertion of</w:t>
      </w:r>
      <w:r>
        <w:tab/>
        <w:t>47921</w:t>
      </w:r>
    </w:p>
    <w:p w14:paraId="35E81EAA" w14:textId="77777777" w:rsidR="00C26C5B" w:rsidRDefault="00C26C5B" w:rsidP="00C26C5B">
      <w:pPr>
        <w:tabs>
          <w:tab w:val="right" w:pos="4819"/>
        </w:tabs>
      </w:pPr>
      <w:r>
        <w:t>Pinealoma, craniotomy for removal of</w:t>
      </w:r>
      <w:r>
        <w:tab/>
        <w:t>39712</w:t>
      </w:r>
    </w:p>
    <w:p w14:paraId="24ED34F4" w14:textId="77777777" w:rsidR="00C26C5B" w:rsidRDefault="00C26C5B" w:rsidP="00C26C5B">
      <w:pPr>
        <w:tabs>
          <w:tab w:val="right" w:pos="4819"/>
        </w:tabs>
      </w:pPr>
      <w:r>
        <w:t>Pinguecula, removal of</w:t>
      </w:r>
      <w:r>
        <w:tab/>
        <w:t>42689</w:t>
      </w:r>
    </w:p>
    <w:p w14:paraId="3B153C46" w14:textId="77777777" w:rsidR="00C26C5B" w:rsidRDefault="00C26C5B" w:rsidP="00C26C5B">
      <w:pPr>
        <w:tabs>
          <w:tab w:val="right" w:pos="4819"/>
        </w:tabs>
      </w:pPr>
      <w:r>
        <w:t xml:space="preserve">  pinguecula, surgical excision</w:t>
      </w:r>
      <w:r>
        <w:tab/>
        <w:t>42689</w:t>
      </w:r>
    </w:p>
    <w:p w14:paraId="38B615C8" w14:textId="77777777" w:rsidR="00C26C5B" w:rsidRDefault="00C26C5B" w:rsidP="00C26C5B">
      <w:pPr>
        <w:tabs>
          <w:tab w:val="right" w:pos="4819"/>
        </w:tabs>
      </w:pPr>
      <w:r>
        <w:t>Pinhole urinary meatus, dilatation of</w:t>
      </w:r>
      <w:r>
        <w:tab/>
        <w:t>37300</w:t>
      </w:r>
    </w:p>
    <w:p w14:paraId="3C6E7704" w14:textId="77777777" w:rsidR="00C26C5B" w:rsidRDefault="00C26C5B" w:rsidP="00C26C5B">
      <w:pPr>
        <w:tabs>
          <w:tab w:val="right" w:pos="4819"/>
        </w:tabs>
      </w:pPr>
      <w:r>
        <w:t xml:space="preserve">  pinhole urinary, dilatation of</w:t>
      </w:r>
      <w:r>
        <w:tab/>
        <w:t>37300</w:t>
      </w:r>
    </w:p>
    <w:p w14:paraId="74D8BABA" w14:textId="77777777" w:rsidR="00C26C5B" w:rsidRDefault="00C26C5B" w:rsidP="00C26C5B">
      <w:pPr>
        <w:tabs>
          <w:tab w:val="right" w:pos="4819"/>
        </w:tabs>
      </w:pPr>
      <w:r>
        <w:t>Pirogoff's amputation of foot</w:t>
      </w:r>
      <w:r>
        <w:tab/>
        <w:t>44361</w:t>
      </w:r>
    </w:p>
    <w:p w14:paraId="39806F73" w14:textId="77777777" w:rsidR="00C26C5B" w:rsidRDefault="00C26C5B" w:rsidP="00C26C5B">
      <w:pPr>
        <w:tabs>
          <w:tab w:val="right" w:pos="4819"/>
        </w:tabs>
      </w:pPr>
      <w:r>
        <w:t>Pituitary tumour, removal of</w:t>
      </w:r>
      <w:r>
        <w:tab/>
        <w:t>39715</w:t>
      </w:r>
    </w:p>
    <w:p w14:paraId="0F406E9D" w14:textId="77777777" w:rsidR="00C26C5B" w:rsidRDefault="00C26C5B" w:rsidP="00C26C5B">
      <w:pPr>
        <w:tabs>
          <w:tab w:val="right" w:pos="4819"/>
        </w:tabs>
      </w:pPr>
      <w:r>
        <w:t xml:space="preserve">  pituitary, hypophysectomy or removal of</w:t>
      </w:r>
      <w:r>
        <w:tab/>
        <w:t>39715</w:t>
      </w:r>
    </w:p>
    <w:p w14:paraId="35E03CBA" w14:textId="77777777" w:rsidR="00C26C5B" w:rsidRDefault="00C26C5B" w:rsidP="00C26C5B">
      <w:pPr>
        <w:tabs>
          <w:tab w:val="right" w:pos="4819"/>
        </w:tabs>
      </w:pPr>
      <w:r>
        <w:t xml:space="preserve">  placement of intracranial electrodes</w:t>
      </w:r>
      <w:r>
        <w:tab/>
        <w:t>40709</w:t>
      </w:r>
    </w:p>
    <w:p w14:paraId="76866E2E" w14:textId="77777777" w:rsidR="00C26C5B" w:rsidRDefault="00C26C5B" w:rsidP="00C26C5B">
      <w:pPr>
        <w:tabs>
          <w:tab w:val="right" w:pos="4819"/>
        </w:tabs>
      </w:pPr>
      <w:r>
        <w:t>Placenta, retained, evacuation of</w:t>
      </w:r>
      <w:r>
        <w:tab/>
        <w:t>16564</w:t>
      </w:r>
    </w:p>
    <w:p w14:paraId="1E3DC6E9" w14:textId="77777777" w:rsidR="00C26C5B" w:rsidRDefault="00C26C5B" w:rsidP="00C26C5B">
      <w:pPr>
        <w:tabs>
          <w:tab w:val="right" w:pos="4819"/>
        </w:tabs>
      </w:pPr>
      <w:r>
        <w:t>Placentography, preparation for</w:t>
      </w:r>
      <w:r>
        <w:tab/>
        <w:t>36800</w:t>
      </w:r>
    </w:p>
    <w:p w14:paraId="43049736" w14:textId="77777777" w:rsidR="00C26C5B" w:rsidRDefault="00C26C5B" w:rsidP="00C26C5B">
      <w:pPr>
        <w:tabs>
          <w:tab w:val="right" w:pos="4819"/>
        </w:tabs>
      </w:pPr>
      <w:r>
        <w:t xml:space="preserve">  planning</w:t>
      </w:r>
      <w:r>
        <w:tab/>
        <w:t>15500, 15503, 15506, 15509, 15512-15513, 15515</w:t>
      </w:r>
    </w:p>
    <w:p w14:paraId="2229BFCC" w14:textId="77777777" w:rsidR="00C26C5B" w:rsidRDefault="00C26C5B" w:rsidP="00C26C5B">
      <w:pPr>
        <w:tabs>
          <w:tab w:val="right" w:pos="4819"/>
        </w:tabs>
      </w:pPr>
      <w:r>
        <w:t xml:space="preserve">    15518, 15521, 15524, 15527, 15530, 15533, 15536</w:t>
      </w:r>
    </w:p>
    <w:p w14:paraId="36AFAC08" w14:textId="77777777" w:rsidR="00C26C5B" w:rsidRDefault="00C26C5B" w:rsidP="00C26C5B">
      <w:pPr>
        <w:tabs>
          <w:tab w:val="right" w:pos="4819"/>
        </w:tabs>
      </w:pPr>
      <w:r>
        <w:t>Plantar fasciotomy, radical</w:t>
      </w:r>
      <w:r>
        <w:tab/>
        <w:t>49854</w:t>
      </w:r>
    </w:p>
    <w:p w14:paraId="0C678E38" w14:textId="77777777" w:rsidR="00C26C5B" w:rsidRDefault="00C26C5B" w:rsidP="00C26C5B">
      <w:pPr>
        <w:tabs>
          <w:tab w:val="right" w:pos="4819"/>
        </w:tabs>
      </w:pPr>
      <w:r>
        <w:t xml:space="preserve">  plantar, radical</w:t>
      </w:r>
      <w:r>
        <w:tab/>
        <w:t>49854</w:t>
      </w:r>
    </w:p>
    <w:p w14:paraId="7BC7AF9D" w14:textId="77777777" w:rsidR="00C26C5B" w:rsidRDefault="00C26C5B" w:rsidP="00C26C5B">
      <w:pPr>
        <w:tabs>
          <w:tab w:val="right" w:pos="4819"/>
        </w:tabs>
      </w:pPr>
      <w:r>
        <w:t xml:space="preserve">  plastic operations</w:t>
      </w:r>
      <w:r>
        <w:tab/>
        <w:t>45632, 45635, 45641, 45644-45647, 45650</w:t>
      </w:r>
    </w:p>
    <w:p w14:paraId="36A91FDC" w14:textId="77777777" w:rsidR="00C26C5B" w:rsidRDefault="00C26C5B" w:rsidP="00C26C5B">
      <w:pPr>
        <w:tabs>
          <w:tab w:val="right" w:pos="4819"/>
        </w:tabs>
      </w:pPr>
      <w:r>
        <w:t xml:space="preserve">    45652-45653</w:t>
      </w:r>
    </w:p>
    <w:p w14:paraId="1137FE49" w14:textId="77777777" w:rsidR="00C26C5B" w:rsidRDefault="00C26C5B" w:rsidP="00C26C5B">
      <w:pPr>
        <w:tabs>
          <w:tab w:val="right" w:pos="4819"/>
        </w:tabs>
      </w:pPr>
      <w:r>
        <w:t>Plastic procedures to pelvi-ureteric junction</w:t>
      </w:r>
      <w:r>
        <w:tab/>
        <w:t>36564</w:t>
      </w:r>
    </w:p>
    <w:p w14:paraId="2C22F550" w14:textId="77777777" w:rsidR="00C26C5B" w:rsidRDefault="00C26C5B" w:rsidP="00C26C5B">
      <w:pPr>
        <w:tabs>
          <w:tab w:val="right" w:pos="4819"/>
        </w:tabs>
      </w:pPr>
      <w:r>
        <w:t xml:space="preserve">  plate injury/deformity, radical excision</w:t>
      </w:r>
      <w:r>
        <w:tab/>
        <w:t>46534</w:t>
      </w:r>
    </w:p>
    <w:p w14:paraId="5429B9C8" w14:textId="77777777" w:rsidR="00C26C5B" w:rsidRDefault="00C26C5B" w:rsidP="00C26C5B">
      <w:pPr>
        <w:tabs>
          <w:tab w:val="right" w:pos="4819"/>
        </w:tabs>
      </w:pPr>
      <w:r>
        <w:t xml:space="preserve">  plate, prevention of closure</w:t>
      </w:r>
      <w:r>
        <w:tab/>
        <w:t>48512</w:t>
      </w:r>
    </w:p>
    <w:p w14:paraId="5FC8FE94" w14:textId="77777777" w:rsidR="00C26C5B" w:rsidRDefault="00C26C5B" w:rsidP="00C26C5B">
      <w:pPr>
        <w:tabs>
          <w:tab w:val="right" w:pos="4819"/>
        </w:tabs>
      </w:pPr>
      <w:r>
        <w:t xml:space="preserve">  pleura</w:t>
      </w:r>
      <w:r>
        <w:tab/>
        <w:t>30090</w:t>
      </w:r>
    </w:p>
    <w:p w14:paraId="3CDB5433" w14:textId="77777777" w:rsidR="00C26C5B" w:rsidRDefault="00C26C5B" w:rsidP="00C26C5B">
      <w:pPr>
        <w:tabs>
          <w:tab w:val="right" w:pos="4819"/>
        </w:tabs>
      </w:pPr>
      <w:r>
        <w:t>Pleura, percutaneous biopsy of</w:t>
      </w:r>
      <w:r>
        <w:tab/>
        <w:t>30090</w:t>
      </w:r>
    </w:p>
    <w:p w14:paraId="4539F99A" w14:textId="77777777" w:rsidR="00C26C5B" w:rsidRDefault="00C26C5B" w:rsidP="00C26C5B">
      <w:pPr>
        <w:tabs>
          <w:tab w:val="right" w:pos="4819"/>
        </w:tabs>
      </w:pPr>
      <w:r>
        <w:t>Pleural effusion</w:t>
      </w:r>
      <w:r>
        <w:tab/>
        <w:t>38803</w:t>
      </w:r>
    </w:p>
    <w:p w14:paraId="5C2950F3" w14:textId="77777777" w:rsidR="00C26C5B" w:rsidRDefault="00C26C5B" w:rsidP="00C26C5B">
      <w:pPr>
        <w:tabs>
          <w:tab w:val="right" w:pos="4819"/>
        </w:tabs>
      </w:pPr>
      <w:r>
        <w:t>Pleurectomy with thoracotomy</w:t>
      </w:r>
      <w:r>
        <w:tab/>
        <w:t>38424</w:t>
      </w:r>
    </w:p>
    <w:p w14:paraId="38136979" w14:textId="77777777" w:rsidR="00C26C5B" w:rsidRDefault="00C26C5B" w:rsidP="00C26C5B">
      <w:pPr>
        <w:tabs>
          <w:tab w:val="right" w:pos="4819"/>
        </w:tabs>
      </w:pPr>
      <w:r>
        <w:t>pleurodesis</w:t>
      </w:r>
      <w:r>
        <w:tab/>
        <w:t>38424, 38436</w:t>
      </w:r>
    </w:p>
    <w:p w14:paraId="5BC20FB6" w14:textId="77777777" w:rsidR="00C26C5B" w:rsidRDefault="00C26C5B" w:rsidP="00C26C5B">
      <w:pPr>
        <w:tabs>
          <w:tab w:val="right" w:pos="4819"/>
        </w:tabs>
      </w:pPr>
      <w:r>
        <w:t>Plexus, brachial, exploration of</w:t>
      </w:r>
      <w:r>
        <w:tab/>
        <w:t>39333</w:t>
      </w:r>
    </w:p>
    <w:p w14:paraId="3EE1A145" w14:textId="77777777" w:rsidR="00C26C5B" w:rsidRDefault="00C26C5B" w:rsidP="00C26C5B">
      <w:pPr>
        <w:tabs>
          <w:tab w:val="right" w:pos="4819"/>
        </w:tabs>
      </w:pPr>
      <w:r>
        <w:t>Pneumonectomy</w:t>
      </w:r>
      <w:r>
        <w:tab/>
        <w:t>38438, 38441</w:t>
      </w:r>
    </w:p>
    <w:p w14:paraId="70F499F9" w14:textId="77777777" w:rsidR="00C26C5B" w:rsidRDefault="00C26C5B" w:rsidP="00C26C5B">
      <w:pPr>
        <w:tabs>
          <w:tab w:val="right" w:pos="4819"/>
        </w:tabs>
      </w:pPr>
      <w:r>
        <w:t>Polycythemia</w:t>
      </w:r>
      <w:r>
        <w:tab/>
        <w:t>13757</w:t>
      </w:r>
    </w:p>
    <w:p w14:paraId="72C3D15A" w14:textId="77777777" w:rsidR="00C26C5B" w:rsidRDefault="00C26C5B" w:rsidP="00C26C5B">
      <w:pPr>
        <w:tabs>
          <w:tab w:val="right" w:pos="4819"/>
        </w:tabs>
      </w:pPr>
      <w:r>
        <w:t>Polyhydramnios, attendance, not routine antenatal</w:t>
      </w:r>
      <w:r>
        <w:tab/>
        <w:t>16502</w:t>
      </w:r>
    </w:p>
    <w:p w14:paraId="5D43591D" w14:textId="77777777" w:rsidR="00C26C5B" w:rsidRDefault="00C26C5B" w:rsidP="00C26C5B">
      <w:pPr>
        <w:tabs>
          <w:tab w:val="right" w:pos="4819"/>
        </w:tabs>
      </w:pPr>
      <w:r>
        <w:t xml:space="preserve">  polyp or polypi, removal of</w:t>
      </w:r>
      <w:r>
        <w:tab/>
        <w:t>41662, 41668</w:t>
      </w:r>
    </w:p>
    <w:p w14:paraId="7BBE8B44" w14:textId="77777777" w:rsidR="00C26C5B" w:rsidRDefault="00C26C5B" w:rsidP="00C26C5B">
      <w:pPr>
        <w:tabs>
          <w:tab w:val="right" w:pos="4819"/>
        </w:tabs>
      </w:pPr>
      <w:r>
        <w:t>Polyp, anal, excision of</w:t>
      </w:r>
      <w:r>
        <w:tab/>
        <w:t>32142, 32145, 32235</w:t>
      </w:r>
    </w:p>
    <w:p w14:paraId="57F1B8D2" w14:textId="77777777" w:rsidR="00C26C5B" w:rsidRDefault="00C26C5B" w:rsidP="00C26C5B">
      <w:pPr>
        <w:tabs>
          <w:tab w:val="right" w:pos="4819"/>
        </w:tabs>
      </w:pPr>
      <w:r>
        <w:t>Polypectomy, with hysteroscopy</w:t>
      </w:r>
      <w:r>
        <w:tab/>
        <w:t>35633</w:t>
      </w:r>
    </w:p>
    <w:p w14:paraId="6F4C39B6" w14:textId="77777777" w:rsidR="00C26C5B" w:rsidRDefault="00C26C5B" w:rsidP="00C26C5B">
      <w:pPr>
        <w:tabs>
          <w:tab w:val="right" w:pos="4819"/>
        </w:tabs>
      </w:pPr>
      <w:r>
        <w:t>Popliteal artery, exploration of, for popliteal entrapment</w:t>
      </w:r>
      <w:r>
        <w:tab/>
        <w:t>34145</w:t>
      </w:r>
    </w:p>
    <w:p w14:paraId="5A4EEAC2" w14:textId="77777777" w:rsidR="00C26C5B" w:rsidRDefault="00C26C5B" w:rsidP="00C26C5B">
      <w:pPr>
        <w:tabs>
          <w:tab w:val="right" w:pos="4819"/>
        </w:tabs>
      </w:pPr>
      <w:r>
        <w:t xml:space="preserve">  Popliteal artery, vessel, ligation or exploration, other</w:t>
      </w:r>
      <w:r>
        <w:tab/>
        <w:t>34103</w:t>
      </w:r>
    </w:p>
    <w:p w14:paraId="20910732" w14:textId="77777777" w:rsidR="00C26C5B" w:rsidRDefault="00C26C5B" w:rsidP="00C26C5B">
      <w:pPr>
        <w:tabs>
          <w:tab w:val="right" w:pos="4819"/>
        </w:tabs>
      </w:pPr>
      <w:r>
        <w:t xml:space="preserve">  popliteal, exploration for popliteal entrapment</w:t>
      </w:r>
      <w:r>
        <w:tab/>
        <w:t>34145</w:t>
      </w:r>
    </w:p>
    <w:p w14:paraId="76CDC029" w14:textId="77777777" w:rsidR="00C26C5B" w:rsidRDefault="00C26C5B" w:rsidP="00C26C5B">
      <w:pPr>
        <w:tabs>
          <w:tab w:val="right" w:pos="4819"/>
        </w:tabs>
      </w:pPr>
      <w:r>
        <w:t>Porta hepatitis, radical resection for carcinoma</w:t>
      </w:r>
      <w:r>
        <w:tab/>
        <w:t>30461</w:t>
      </w:r>
    </w:p>
    <w:p w14:paraId="4E51CB2C" w14:textId="77777777" w:rsidR="00C26C5B" w:rsidRDefault="00C26C5B" w:rsidP="00C26C5B">
      <w:pPr>
        <w:tabs>
          <w:tab w:val="right" w:pos="4819"/>
        </w:tabs>
      </w:pPr>
      <w:r>
        <w:t>Portacath, laparatomy with insertion of</w:t>
      </w:r>
      <w:r>
        <w:tab/>
        <w:t>30400</w:t>
      </w:r>
    </w:p>
    <w:p w14:paraId="32EC2E94" w14:textId="77777777" w:rsidR="00C26C5B" w:rsidRDefault="00C26C5B" w:rsidP="00C26C5B">
      <w:pPr>
        <w:tabs>
          <w:tab w:val="right" w:pos="4819"/>
        </w:tabs>
      </w:pPr>
      <w:r>
        <w:t>Portal hypertension, operations for</w:t>
      </w:r>
      <w:r>
        <w:tab/>
        <w:t>30606</w:t>
      </w:r>
    </w:p>
    <w:p w14:paraId="29C3A435" w14:textId="77777777" w:rsidR="00C26C5B" w:rsidRDefault="00C26C5B" w:rsidP="00C26C5B">
      <w:pPr>
        <w:tabs>
          <w:tab w:val="right" w:pos="4819"/>
        </w:tabs>
      </w:pPr>
      <w:r>
        <w:t xml:space="preserve">  portion, decompression of facial nerve</w:t>
      </w:r>
      <w:r>
        <w:tab/>
        <w:t>41569</w:t>
      </w:r>
    </w:p>
    <w:p w14:paraId="517F40D2" w14:textId="77777777" w:rsidR="00C26C5B" w:rsidRDefault="00C26C5B" w:rsidP="00C26C5B">
      <w:pPr>
        <w:tabs>
          <w:tab w:val="right" w:pos="4819"/>
        </w:tabs>
      </w:pPr>
      <w:r>
        <w:t>Portoenterostomy for biliary atresia</w:t>
      </w:r>
      <w:r>
        <w:tab/>
        <w:t>43978</w:t>
      </w:r>
    </w:p>
    <w:p w14:paraId="19E6A1A4" w14:textId="77777777" w:rsidR="00C26C5B" w:rsidRDefault="00C26C5B" w:rsidP="00C26C5B">
      <w:pPr>
        <w:tabs>
          <w:tab w:val="right" w:pos="4819"/>
        </w:tabs>
      </w:pPr>
      <w:r>
        <w:t xml:space="preserve">  post-op, control under GA, independent</w:t>
      </w:r>
      <w:r>
        <w:tab/>
        <w:t>30058</w:t>
      </w:r>
    </w:p>
    <w:p w14:paraId="3FD3D2E4" w14:textId="77777777" w:rsidR="00C26C5B" w:rsidRDefault="00C26C5B" w:rsidP="00C26C5B">
      <w:pPr>
        <w:tabs>
          <w:tab w:val="right" w:pos="4819"/>
        </w:tabs>
      </w:pPr>
      <w:r>
        <w:t xml:space="preserve">  post-operative, following gynaecological surgery</w:t>
      </w:r>
      <w:r>
        <w:tab/>
        <w:t>35759</w:t>
      </w:r>
    </w:p>
    <w:p w14:paraId="3C4E4527" w14:textId="77777777" w:rsidR="00C26C5B" w:rsidRDefault="00C26C5B" w:rsidP="00C26C5B">
      <w:pPr>
        <w:tabs>
          <w:tab w:val="right" w:pos="4819"/>
        </w:tabs>
      </w:pPr>
      <w:r>
        <w:t xml:space="preserve">  post-operative, laparotomy for</w:t>
      </w:r>
      <w:r>
        <w:tab/>
        <w:t>30385</w:t>
      </w:r>
    </w:p>
    <w:p w14:paraId="21BFB838" w14:textId="77777777" w:rsidR="00C26C5B" w:rsidRDefault="00C26C5B" w:rsidP="00C26C5B">
      <w:pPr>
        <w:tabs>
          <w:tab w:val="right" w:pos="4819"/>
        </w:tabs>
      </w:pPr>
      <w:r>
        <w:t>Posterior chamber, removal of silicone oil</w:t>
      </w:r>
      <w:r>
        <w:tab/>
        <w:t>42815</w:t>
      </w:r>
    </w:p>
    <w:p w14:paraId="530B0805" w14:textId="77777777" w:rsidR="00C26C5B" w:rsidRDefault="00C26C5B" w:rsidP="00C26C5B">
      <w:pPr>
        <w:tabs>
          <w:tab w:val="right" w:pos="4819"/>
        </w:tabs>
      </w:pPr>
      <w:r>
        <w:t>Postnasal space, examination under GA</w:t>
      </w:r>
      <w:r>
        <w:tab/>
        <w:t>41653</w:t>
      </w:r>
    </w:p>
    <w:p w14:paraId="693F9330" w14:textId="77777777" w:rsidR="00C26C5B" w:rsidRDefault="00C26C5B" w:rsidP="00C26C5B">
      <w:pPr>
        <w:tabs>
          <w:tab w:val="right" w:pos="4819"/>
        </w:tabs>
      </w:pPr>
      <w:r>
        <w:t>Postnatal care</w:t>
      </w:r>
      <w:r>
        <w:tab/>
        <w:t>16564, 16567, 16570-16571, 16573</w:t>
      </w:r>
    </w:p>
    <w:p w14:paraId="46FE7D71" w14:textId="77777777" w:rsidR="00C26C5B" w:rsidRDefault="00C26C5B" w:rsidP="00C26C5B">
      <w:pPr>
        <w:tabs>
          <w:tab w:val="right" w:pos="4819"/>
        </w:tabs>
      </w:pPr>
      <w:r>
        <w:t>Postoperative haemorrhage</w:t>
      </w:r>
      <w:r>
        <w:tab/>
        <w:t>30058</w:t>
      </w:r>
    </w:p>
    <w:p w14:paraId="2C1F2C32" w14:textId="77777777" w:rsidR="00C26C5B" w:rsidRDefault="00C26C5B" w:rsidP="00C26C5B">
      <w:pPr>
        <w:tabs>
          <w:tab w:val="right" w:pos="4819"/>
        </w:tabs>
      </w:pPr>
      <w:r>
        <w:t>Postpartum haemorrhage, treatment of</w:t>
      </w:r>
      <w:r>
        <w:tab/>
        <w:t>16567</w:t>
      </w:r>
    </w:p>
    <w:p w14:paraId="42EF5354" w14:textId="77777777" w:rsidR="00C26C5B" w:rsidRDefault="00C26C5B" w:rsidP="00C26C5B">
      <w:pPr>
        <w:tabs>
          <w:tab w:val="right" w:pos="4819"/>
        </w:tabs>
      </w:pPr>
      <w:r>
        <w:t xml:space="preserve">  postpartum, treatment of</w:t>
      </w:r>
      <w:r>
        <w:tab/>
        <w:t>16567</w:t>
      </w:r>
    </w:p>
    <w:p w14:paraId="725C9D32" w14:textId="77777777" w:rsidR="00C26C5B" w:rsidRDefault="00C26C5B" w:rsidP="00C26C5B">
      <w:pPr>
        <w:tabs>
          <w:tab w:val="right" w:pos="4819"/>
        </w:tabs>
      </w:pPr>
      <w:r>
        <w:t xml:space="preserve">  pouch, endoscopic resection (Dohlman's op)</w:t>
      </w:r>
      <w:r>
        <w:tab/>
        <w:t>41773</w:t>
      </w:r>
    </w:p>
    <w:p w14:paraId="660785A4" w14:textId="77777777" w:rsidR="00C26C5B" w:rsidRDefault="00C26C5B" w:rsidP="00C26C5B">
      <w:pPr>
        <w:tabs>
          <w:tab w:val="right" w:pos="4819"/>
        </w:tabs>
      </w:pPr>
      <w:r>
        <w:t xml:space="preserve">  pouch, removal of</w:t>
      </w:r>
      <w:r>
        <w:tab/>
        <w:t>41770</w:t>
      </w:r>
    </w:p>
    <w:p w14:paraId="499ED5CB" w14:textId="77777777" w:rsidR="00C26C5B" w:rsidRDefault="00C26C5B" w:rsidP="00C26C5B">
      <w:pPr>
        <w:tabs>
          <w:tab w:val="right" w:pos="4819"/>
        </w:tabs>
      </w:pPr>
      <w:r>
        <w:t>Pre-auricular sinus, excision of</w:t>
      </w:r>
      <w:r>
        <w:tab/>
        <w:t>30104-30105</w:t>
      </w:r>
    </w:p>
    <w:p w14:paraId="6D7CB831" w14:textId="77777777" w:rsidR="00C26C5B" w:rsidRDefault="00C26C5B" w:rsidP="00C26C5B">
      <w:pPr>
        <w:tabs>
          <w:tab w:val="right" w:pos="4819"/>
        </w:tabs>
      </w:pPr>
      <w:r>
        <w:t xml:space="preserve">  Pre-auricular, excision of</w:t>
      </w:r>
      <w:r>
        <w:tab/>
        <w:t>30105</w:t>
      </w:r>
    </w:p>
    <w:p w14:paraId="64B31BC5" w14:textId="77777777" w:rsidR="00C26C5B" w:rsidRDefault="00C26C5B" w:rsidP="00C26C5B">
      <w:pPr>
        <w:tabs>
          <w:tab w:val="right" w:pos="4819"/>
        </w:tabs>
      </w:pPr>
      <w:r>
        <w:t xml:space="preserve">  pre-auricular, excision of</w:t>
      </w:r>
      <w:r>
        <w:tab/>
        <w:t>30104</w:t>
      </w:r>
    </w:p>
    <w:p w14:paraId="463D4B07" w14:textId="77777777" w:rsidR="00C26C5B" w:rsidRDefault="00C26C5B" w:rsidP="00C26C5B">
      <w:pPr>
        <w:tabs>
          <w:tab w:val="right" w:pos="4819"/>
        </w:tabs>
      </w:pPr>
      <w:r>
        <w:t xml:space="preserve">  pre-detachment of, cryotherapy for</w:t>
      </w:r>
      <w:r>
        <w:tab/>
        <w:t>42818</w:t>
      </w:r>
    </w:p>
    <w:p w14:paraId="38742C0D" w14:textId="77777777" w:rsidR="00C26C5B" w:rsidRDefault="00C26C5B" w:rsidP="00C26C5B">
      <w:pPr>
        <w:tabs>
          <w:tab w:val="right" w:pos="4819"/>
        </w:tabs>
      </w:pPr>
      <w:r>
        <w:t>Preeclampsia, treatment of</w:t>
      </w:r>
      <w:r>
        <w:tab/>
        <w:t>16509</w:t>
      </w:r>
    </w:p>
    <w:p w14:paraId="5BCAC6C3" w14:textId="77777777" w:rsidR="00C26C5B" w:rsidRDefault="00C26C5B" w:rsidP="00C26C5B">
      <w:pPr>
        <w:tabs>
          <w:tab w:val="right" w:pos="4819"/>
        </w:tabs>
      </w:pPr>
      <w:r>
        <w:t>Pregnancy, attendance for complication by</w:t>
      </w:r>
      <w:r>
        <w:tab/>
        <w:t>16508</w:t>
      </w:r>
    </w:p>
    <w:p w14:paraId="0D381117" w14:textId="77777777" w:rsidR="00C26C5B" w:rsidRDefault="00C26C5B" w:rsidP="00C26C5B">
      <w:pPr>
        <w:tabs>
          <w:tab w:val="right" w:pos="4819"/>
        </w:tabs>
      </w:pPr>
      <w:r>
        <w:t xml:space="preserve">  pregnancy, ultrasound guided needling and injection</w:t>
      </w:r>
      <w:r>
        <w:tab/>
        <w:t>35674</w:t>
      </w:r>
    </w:p>
    <w:p w14:paraId="3AF46890" w14:textId="77777777" w:rsidR="00C26C5B" w:rsidRDefault="00C26C5B" w:rsidP="00C26C5B">
      <w:pPr>
        <w:tabs>
          <w:tab w:val="right" w:pos="4819"/>
        </w:tabs>
      </w:pPr>
      <w:r>
        <w:t>Premalignant skin lesions, treatment of</w:t>
      </w:r>
      <w:r>
        <w:tab/>
        <w:t>30192</w:t>
      </w:r>
    </w:p>
    <w:p w14:paraId="4D5C218C" w14:textId="77777777" w:rsidR="00C26C5B" w:rsidRDefault="00C26C5B" w:rsidP="00C26C5B">
      <w:pPr>
        <w:tabs>
          <w:tab w:val="right" w:pos="4819"/>
        </w:tabs>
      </w:pPr>
      <w:r>
        <w:t>Premature labour, attendances not routine antenatal</w:t>
      </w:r>
      <w:r>
        <w:tab/>
        <w:t>16502</w:t>
      </w:r>
    </w:p>
    <w:p w14:paraId="627FCB67" w14:textId="77777777" w:rsidR="00C26C5B" w:rsidRDefault="00C26C5B" w:rsidP="00C26C5B">
      <w:pPr>
        <w:tabs>
          <w:tab w:val="right" w:pos="4819"/>
        </w:tabs>
      </w:pPr>
      <w:r>
        <w:t xml:space="preserve">  16508</w:t>
      </w:r>
    </w:p>
    <w:p w14:paraId="5BAB1C90" w14:textId="77777777" w:rsidR="00C26C5B" w:rsidRDefault="00C26C5B" w:rsidP="00C26C5B">
      <w:pPr>
        <w:tabs>
          <w:tab w:val="right" w:pos="4819"/>
        </w:tabs>
      </w:pPr>
      <w:r>
        <w:t xml:space="preserve">  premature labour, treatment of</w:t>
      </w:r>
      <w:r>
        <w:tab/>
        <w:t>16502, 16508</w:t>
      </w:r>
    </w:p>
    <w:p w14:paraId="4E739A9A" w14:textId="77777777" w:rsidR="00C26C5B" w:rsidRDefault="00C26C5B" w:rsidP="00C26C5B">
      <w:pPr>
        <w:tabs>
          <w:tab w:val="right" w:pos="4819"/>
        </w:tabs>
      </w:pPr>
      <w:r>
        <w:t>Prepuce, breakdown of adhesions of</w:t>
      </w:r>
      <w:r>
        <w:tab/>
        <w:t>30649</w:t>
      </w:r>
    </w:p>
    <w:p w14:paraId="43FEDB10" w14:textId="77777777" w:rsidR="00C26C5B" w:rsidRDefault="00C26C5B" w:rsidP="00C26C5B">
      <w:pPr>
        <w:tabs>
          <w:tab w:val="right" w:pos="4819"/>
        </w:tabs>
      </w:pPr>
      <w:r>
        <w:t xml:space="preserve">  Prepuce, operations on</w:t>
      </w:r>
      <w:r>
        <w:tab/>
        <w:t>30654, 30658</w:t>
      </w:r>
    </w:p>
    <w:p w14:paraId="2326DBD7" w14:textId="77777777" w:rsidR="00C26C5B" w:rsidRDefault="00C26C5B" w:rsidP="00C26C5B">
      <w:pPr>
        <w:tabs>
          <w:tab w:val="right" w:pos="4819"/>
        </w:tabs>
      </w:pPr>
      <w:r>
        <w:t>Presacral and sacrococcygeal tumour, excision of</w:t>
      </w:r>
      <w:r>
        <w:tab/>
        <w:t>32036</w:t>
      </w:r>
    </w:p>
    <w:p w14:paraId="24CC9795" w14:textId="77777777" w:rsidR="00C26C5B" w:rsidRDefault="00C26C5B" w:rsidP="00C26C5B">
      <w:pPr>
        <w:tabs>
          <w:tab w:val="right" w:pos="4819"/>
        </w:tabs>
      </w:pPr>
      <w:r>
        <w:t xml:space="preserve">  pressure monitoring</w:t>
      </w:r>
      <w:r>
        <w:tab/>
        <w:t>13876</w:t>
      </w:r>
    </w:p>
    <w:p w14:paraId="57DFE5C0" w14:textId="77777777" w:rsidR="00C26C5B" w:rsidRDefault="00C26C5B" w:rsidP="00C26C5B">
      <w:pPr>
        <w:tabs>
          <w:tab w:val="right" w:pos="4819"/>
        </w:tabs>
      </w:pPr>
      <w:r>
        <w:t xml:space="preserve">  pressure monitoring device, insertion of</w:t>
      </w:r>
      <w:r>
        <w:tab/>
        <w:t>39015</w:t>
      </w:r>
    </w:p>
    <w:p w14:paraId="437DE08D" w14:textId="77777777" w:rsidR="00C26C5B" w:rsidRDefault="00C26C5B" w:rsidP="00C26C5B">
      <w:pPr>
        <w:tabs>
          <w:tab w:val="right" w:pos="4819"/>
        </w:tabs>
      </w:pPr>
      <w:r>
        <w:t xml:space="preserve">  pressure monitoring, catheter/subarachnoid bolt</w:t>
      </w:r>
      <w:r>
        <w:tab/>
        <w:t>13830</w:t>
      </w:r>
    </w:p>
    <w:p w14:paraId="4F1C46FB" w14:textId="77777777" w:rsidR="00C26C5B" w:rsidRDefault="00C26C5B" w:rsidP="00C26C5B">
      <w:pPr>
        <w:tabs>
          <w:tab w:val="right" w:pos="4819"/>
        </w:tabs>
      </w:pPr>
      <w:r>
        <w:t xml:space="preserve">  pressure monitoring, indwelling catheter (ICU only)</w:t>
      </w:r>
      <w:r>
        <w:tab/>
        <w:t>13876</w:t>
      </w:r>
    </w:p>
    <w:p w14:paraId="0ADBE926" w14:textId="77777777" w:rsidR="00C26C5B" w:rsidRDefault="00C26C5B" w:rsidP="00C26C5B">
      <w:pPr>
        <w:tabs>
          <w:tab w:val="right" w:pos="4819"/>
        </w:tabs>
      </w:pPr>
      <w:r>
        <w:t>Pressure monitoring, intracranial</w:t>
      </w:r>
      <w:r>
        <w:tab/>
        <w:t>13830</w:t>
      </w:r>
    </w:p>
    <w:p w14:paraId="318C01BD" w14:textId="77777777" w:rsidR="00C26C5B" w:rsidRDefault="00C26C5B" w:rsidP="00C26C5B">
      <w:pPr>
        <w:tabs>
          <w:tab w:val="right" w:pos="4819"/>
        </w:tabs>
      </w:pPr>
      <w:r>
        <w:t>Priapism, decompression of</w:t>
      </w:r>
      <w:r>
        <w:tab/>
        <w:t>37393</w:t>
      </w:r>
    </w:p>
    <w:p w14:paraId="632B8C92" w14:textId="77777777" w:rsidR="00C26C5B" w:rsidRDefault="00C26C5B" w:rsidP="00C26C5B">
      <w:pPr>
        <w:tabs>
          <w:tab w:val="right" w:pos="4819"/>
        </w:tabs>
      </w:pPr>
      <w:r>
        <w:t>Primary repair of cutaneous nerve</w:t>
      </w:r>
      <w:r>
        <w:tab/>
        <w:t>39300</w:t>
      </w:r>
    </w:p>
    <w:p w14:paraId="18BC9FDF" w14:textId="77777777" w:rsidR="00C26C5B" w:rsidRDefault="00C26C5B" w:rsidP="00C26C5B">
      <w:pPr>
        <w:tabs>
          <w:tab w:val="right" w:pos="4819"/>
        </w:tabs>
      </w:pPr>
      <w:r>
        <w:t xml:space="preserve">  procedure, intestinal, prior to radiotherapy</w:t>
      </w:r>
      <w:r>
        <w:tab/>
        <w:t>32183</w:t>
      </w:r>
    </w:p>
    <w:p w14:paraId="174DF7E5" w14:textId="77777777" w:rsidR="00C26C5B" w:rsidRDefault="00C26C5B" w:rsidP="00C26C5B">
      <w:pPr>
        <w:tabs>
          <w:tab w:val="right" w:pos="4819"/>
        </w:tabs>
      </w:pPr>
      <w:r>
        <w:t xml:space="preserve">  procedures, resuturing of wound after</w:t>
      </w:r>
      <w:r>
        <w:tab/>
        <w:t>42857</w:t>
      </w:r>
    </w:p>
    <w:p w14:paraId="252BC36A" w14:textId="77777777" w:rsidR="00C26C5B" w:rsidRDefault="00C26C5B" w:rsidP="00C26C5B">
      <w:pPr>
        <w:tabs>
          <w:tab w:val="right" w:pos="4819"/>
        </w:tabs>
      </w:pPr>
      <w:r>
        <w:t xml:space="preserve">  processing of bone marrow</w:t>
      </w:r>
      <w:r>
        <w:tab/>
        <w:t>13760</w:t>
      </w:r>
    </w:p>
    <w:p w14:paraId="1AF48E54" w14:textId="77777777" w:rsidR="00C26C5B" w:rsidRDefault="00C26C5B" w:rsidP="00C26C5B">
      <w:pPr>
        <w:tabs>
          <w:tab w:val="right" w:pos="4819"/>
        </w:tabs>
      </w:pPr>
      <w:r>
        <w:t>Proctectomy, perineal</w:t>
      </w:r>
      <w:r>
        <w:tab/>
        <w:t>32047</w:t>
      </w:r>
    </w:p>
    <w:p w14:paraId="3304F7AB" w14:textId="77777777" w:rsidR="00C26C5B" w:rsidRDefault="00C26C5B" w:rsidP="00C26C5B">
      <w:pPr>
        <w:tabs>
          <w:tab w:val="right" w:pos="4819"/>
        </w:tabs>
      </w:pPr>
      <w:r>
        <w:t xml:space="preserve">  proctitis, anorectal application of formalin</w:t>
      </w:r>
      <w:r>
        <w:tab/>
        <w:t>32212</w:t>
      </w:r>
    </w:p>
    <w:p w14:paraId="609E3C14" w14:textId="77777777" w:rsidR="00C26C5B" w:rsidRDefault="00C26C5B" w:rsidP="00C26C5B">
      <w:pPr>
        <w:tabs>
          <w:tab w:val="right" w:pos="4819"/>
        </w:tabs>
      </w:pPr>
      <w:r>
        <w:t>Proctocolectomy with ileostomy</w:t>
      </w:r>
      <w:r>
        <w:tab/>
        <w:t>32015, 32018, 32021</w:t>
      </w:r>
    </w:p>
    <w:p w14:paraId="3173A6C1" w14:textId="77777777" w:rsidR="00C26C5B" w:rsidRDefault="00C26C5B" w:rsidP="00C26C5B">
      <w:pPr>
        <w:tabs>
          <w:tab w:val="right" w:pos="4819"/>
        </w:tabs>
      </w:pPr>
      <w:r>
        <w:t>Products of conception, retained, evacuation of</w:t>
      </w:r>
      <w:r>
        <w:tab/>
        <w:t>16564</w:t>
      </w:r>
    </w:p>
    <w:p w14:paraId="3CD10BA3" w14:textId="77777777" w:rsidR="00C26C5B" w:rsidRDefault="00C26C5B" w:rsidP="00C26C5B">
      <w:pPr>
        <w:tabs>
          <w:tab w:val="right" w:pos="4819"/>
        </w:tabs>
      </w:pPr>
      <w:r>
        <w:t>Progesterone implant</w:t>
      </w:r>
      <w:r>
        <w:tab/>
        <w:t>14203, 14206</w:t>
      </w:r>
    </w:p>
    <w:p w14:paraId="3AB837AB" w14:textId="77777777" w:rsidR="00C26C5B" w:rsidRDefault="00C26C5B" w:rsidP="00C26C5B">
      <w:pPr>
        <w:tabs>
          <w:tab w:val="right" w:pos="4819"/>
        </w:tabs>
      </w:pPr>
      <w:r>
        <w:t xml:space="preserve">  prolapse, abdominal rectopexy of</w:t>
      </w:r>
      <w:r>
        <w:tab/>
        <w:t>32117</w:t>
      </w:r>
    </w:p>
    <w:p w14:paraId="483C7197" w14:textId="77777777" w:rsidR="00C26C5B" w:rsidRDefault="00C26C5B" w:rsidP="00C26C5B">
      <w:pPr>
        <w:tabs>
          <w:tab w:val="right" w:pos="4819"/>
        </w:tabs>
      </w:pPr>
      <w:r>
        <w:t xml:space="preserve">  prolapse, Delorme procedure for</w:t>
      </w:r>
      <w:r>
        <w:tab/>
        <w:t>32111, 32233</w:t>
      </w:r>
    </w:p>
    <w:p w14:paraId="51DE78DC" w14:textId="77777777" w:rsidR="00C26C5B" w:rsidRDefault="00C26C5B" w:rsidP="00C26C5B">
      <w:pPr>
        <w:tabs>
          <w:tab w:val="right" w:pos="4819"/>
        </w:tabs>
      </w:pPr>
      <w:r>
        <w:t xml:space="preserve">  prolapse, paediatric, injection under GA</w:t>
      </w:r>
      <w:r>
        <w:tab/>
        <w:t>44105</w:t>
      </w:r>
    </w:p>
    <w:p w14:paraId="5ECF62F1" w14:textId="77777777" w:rsidR="00C26C5B" w:rsidRDefault="00C26C5B" w:rsidP="00C26C5B">
      <w:pPr>
        <w:tabs>
          <w:tab w:val="right" w:pos="4819"/>
        </w:tabs>
      </w:pPr>
      <w:r>
        <w:t xml:space="preserve">  prolapse, perineal recto-sigmoidectomy for</w:t>
      </w:r>
      <w:r>
        <w:tab/>
        <w:t>32112, 32233</w:t>
      </w:r>
    </w:p>
    <w:p w14:paraId="55139B48" w14:textId="77777777" w:rsidR="00C26C5B" w:rsidRDefault="00C26C5B" w:rsidP="00C26C5B">
      <w:pPr>
        <w:tabs>
          <w:tab w:val="right" w:pos="4819"/>
        </w:tabs>
      </w:pPr>
      <w:r>
        <w:t xml:space="preserve">  prolapse, perineal repair of</w:t>
      </w:r>
      <w:r>
        <w:tab/>
        <w:t>32120</w:t>
      </w:r>
    </w:p>
    <w:p w14:paraId="6C38E9ED" w14:textId="77777777" w:rsidR="00C26C5B" w:rsidRDefault="00C26C5B" w:rsidP="00C26C5B">
      <w:pPr>
        <w:tabs>
          <w:tab w:val="right" w:pos="4819"/>
        </w:tabs>
      </w:pPr>
      <w:r>
        <w:t xml:space="preserve">  prolapse, rubber band ligation of</w:t>
      </w:r>
      <w:r>
        <w:tab/>
        <w:t>32135</w:t>
      </w:r>
    </w:p>
    <w:p w14:paraId="5E7321F5" w14:textId="77777777" w:rsidR="00C26C5B" w:rsidRDefault="00C26C5B" w:rsidP="00C26C5B">
      <w:pPr>
        <w:tabs>
          <w:tab w:val="right" w:pos="4819"/>
        </w:tabs>
      </w:pPr>
      <w:r>
        <w:t xml:space="preserve">  prolapse, sclerotherapy for</w:t>
      </w:r>
      <w:r>
        <w:tab/>
        <w:t>32132</w:t>
      </w:r>
    </w:p>
    <w:p w14:paraId="01EA8D66" w14:textId="77777777" w:rsidR="00C26C5B" w:rsidRDefault="00C26C5B" w:rsidP="00C26C5B">
      <w:pPr>
        <w:tabs>
          <w:tab w:val="right" w:pos="4819"/>
        </w:tabs>
      </w:pPr>
      <w:r>
        <w:t xml:space="preserve">  prolapsed, excision of</w:t>
      </w:r>
      <w:r>
        <w:tab/>
        <w:t>37369</w:t>
      </w:r>
    </w:p>
    <w:p w14:paraId="1E3F29EB" w14:textId="77777777" w:rsidR="00C26C5B" w:rsidRDefault="00C26C5B" w:rsidP="00C26C5B">
      <w:pPr>
        <w:tabs>
          <w:tab w:val="right" w:pos="4819"/>
        </w:tabs>
      </w:pPr>
      <w:r>
        <w:t>Proof puncture of maxillary antrum</w:t>
      </w:r>
      <w:r>
        <w:tab/>
        <w:t>41698, 41701</w:t>
      </w:r>
    </w:p>
    <w:p w14:paraId="7837E81F" w14:textId="77777777" w:rsidR="00C26C5B" w:rsidRDefault="00C26C5B" w:rsidP="00C26C5B">
      <w:pPr>
        <w:tabs>
          <w:tab w:val="right" w:pos="4819"/>
        </w:tabs>
      </w:pPr>
      <w:r>
        <w:t xml:space="preserve">  prostate</w:t>
      </w:r>
      <w:r>
        <w:tab/>
        <w:t>37215, 37218</w:t>
      </w:r>
    </w:p>
    <w:p w14:paraId="13D0F69C" w14:textId="77777777" w:rsidR="00C26C5B" w:rsidRDefault="00C26C5B" w:rsidP="00C26C5B">
      <w:pPr>
        <w:tabs>
          <w:tab w:val="right" w:pos="4819"/>
        </w:tabs>
      </w:pPr>
      <w:r>
        <w:t>Prostate, biopsy of</w:t>
      </w:r>
      <w:r>
        <w:tab/>
        <w:t>37215, 37218-37219</w:t>
      </w:r>
    </w:p>
    <w:p w14:paraId="52917033" w14:textId="77777777" w:rsidR="00C26C5B" w:rsidRDefault="00C26C5B" w:rsidP="00C26C5B">
      <w:pPr>
        <w:tabs>
          <w:tab w:val="right" w:pos="4819"/>
        </w:tabs>
      </w:pPr>
      <w:r>
        <w:t xml:space="preserve">  prostate, drainage of</w:t>
      </w:r>
      <w:r>
        <w:tab/>
        <w:t>37221</w:t>
      </w:r>
    </w:p>
    <w:p w14:paraId="308A30D7" w14:textId="77777777" w:rsidR="00C26C5B" w:rsidRDefault="00C26C5B" w:rsidP="00C26C5B">
      <w:pPr>
        <w:tabs>
          <w:tab w:val="right" w:pos="4819"/>
        </w:tabs>
      </w:pPr>
      <w:r>
        <w:t>Prostate, impantation of gold fiducial markers</w:t>
      </w:r>
      <w:r>
        <w:tab/>
        <w:t>37217</w:t>
      </w:r>
    </w:p>
    <w:p w14:paraId="4080798E" w14:textId="77777777" w:rsidR="00C26C5B" w:rsidRDefault="00C26C5B" w:rsidP="00C26C5B">
      <w:pPr>
        <w:tabs>
          <w:tab w:val="right" w:pos="4819"/>
        </w:tabs>
      </w:pPr>
      <w:r>
        <w:t xml:space="preserve">  prostatectomy</w:t>
      </w:r>
      <w:r>
        <w:tab/>
        <w:t>37200, 37203, 37206</w:t>
      </w:r>
    </w:p>
    <w:p w14:paraId="1BC40113" w14:textId="77777777" w:rsidR="00C26C5B" w:rsidRDefault="00C26C5B" w:rsidP="00C26C5B">
      <w:pPr>
        <w:tabs>
          <w:tab w:val="right" w:pos="4819"/>
        </w:tabs>
      </w:pPr>
      <w:r>
        <w:t>Prostatectomy, endoscopic</w:t>
      </w:r>
      <w:r>
        <w:tab/>
        <w:t>37203, 37206</w:t>
      </w:r>
    </w:p>
    <w:p w14:paraId="4969EA21" w14:textId="77777777" w:rsidR="00C26C5B" w:rsidRDefault="00C26C5B" w:rsidP="00C26C5B">
      <w:pPr>
        <w:tabs>
          <w:tab w:val="right" w:pos="4819"/>
        </w:tabs>
      </w:pPr>
      <w:r>
        <w:t>Prostatic abscess, endoscopic drainage of</w:t>
      </w:r>
      <w:r>
        <w:tab/>
        <w:t>37221</w:t>
      </w:r>
    </w:p>
    <w:p w14:paraId="7F47BE9D" w14:textId="77777777" w:rsidR="00C26C5B" w:rsidRDefault="00C26C5B" w:rsidP="00C26C5B">
      <w:pPr>
        <w:tabs>
          <w:tab w:val="right" w:pos="4819"/>
        </w:tabs>
      </w:pPr>
      <w:r>
        <w:t xml:space="preserve">  prosthesis operations</w:t>
      </w:r>
      <w:r>
        <w:tab/>
        <w:t>45548, 45551, 45553-45554</w:t>
      </w:r>
    </w:p>
    <w:p w14:paraId="7E6889F0" w14:textId="77777777" w:rsidR="00C26C5B" w:rsidRDefault="00C26C5B" w:rsidP="00C26C5B">
      <w:pPr>
        <w:tabs>
          <w:tab w:val="right" w:pos="4819"/>
        </w:tabs>
      </w:pPr>
      <w:r>
        <w:t xml:space="preserve">  prosthesis, insertion of</w:t>
      </w:r>
      <w:r>
        <w:tab/>
        <w:t>30490</w:t>
      </w:r>
    </w:p>
    <w:p w14:paraId="0B80B49A" w14:textId="77777777" w:rsidR="00C26C5B" w:rsidRDefault="00C26C5B" w:rsidP="00C26C5B">
      <w:pPr>
        <w:tabs>
          <w:tab w:val="right" w:pos="4819"/>
        </w:tabs>
      </w:pPr>
      <w:r>
        <w:t xml:space="preserve">  prosthesis, operation on</w:t>
      </w:r>
      <w:r>
        <w:tab/>
        <w:t>49315</w:t>
      </w:r>
    </w:p>
    <w:p w14:paraId="639D2786" w14:textId="77777777" w:rsidR="00C26C5B" w:rsidRDefault="00C26C5B" w:rsidP="00C26C5B">
      <w:pPr>
        <w:tabs>
          <w:tab w:val="right" w:pos="4819"/>
        </w:tabs>
      </w:pPr>
      <w:r>
        <w:t xml:space="preserve">  prosthesis, removal of</w:t>
      </w:r>
      <w:r>
        <w:tab/>
        <w:t>48927, 49515</w:t>
      </w:r>
    </w:p>
    <w:p w14:paraId="1F0226A2" w14:textId="77777777" w:rsidR="00C26C5B" w:rsidRDefault="00C26C5B" w:rsidP="00C26C5B">
      <w:pPr>
        <w:tabs>
          <w:tab w:val="right" w:pos="4819"/>
        </w:tabs>
      </w:pPr>
      <w:r>
        <w:t xml:space="preserve">  prosthesis, replacement of</w:t>
      </w:r>
      <w:r>
        <w:tab/>
        <w:t>45553-45554</w:t>
      </w:r>
    </w:p>
    <w:p w14:paraId="3090DE5C" w14:textId="77777777" w:rsidR="00C26C5B" w:rsidRDefault="00C26C5B" w:rsidP="00C26C5B">
      <w:pPr>
        <w:tabs>
          <w:tab w:val="right" w:pos="4819"/>
        </w:tabs>
      </w:pPr>
      <w:r>
        <w:t xml:space="preserve">  prosthesis, with cystoscopy</w:t>
      </w:r>
      <w:r>
        <w:tab/>
        <w:t>36811</w:t>
      </w:r>
    </w:p>
    <w:p w14:paraId="40AF2A2A" w14:textId="77777777" w:rsidR="00C26C5B" w:rsidRDefault="00C26C5B" w:rsidP="00C26C5B">
      <w:pPr>
        <w:tabs>
          <w:tab w:val="right" w:pos="4819"/>
        </w:tabs>
      </w:pPr>
      <w:r>
        <w:t xml:space="preserve">  proximal carpectomy</w:t>
      </w:r>
      <w:r>
        <w:tab/>
        <w:t>49206</w:t>
      </w:r>
    </w:p>
    <w:p w14:paraId="1AF176AF" w14:textId="77777777" w:rsidR="00C26C5B" w:rsidRDefault="00C26C5B" w:rsidP="00C26C5B">
      <w:pPr>
        <w:tabs>
          <w:tab w:val="right" w:pos="4819"/>
        </w:tabs>
      </w:pPr>
      <w:r>
        <w:t xml:space="preserve">  pstosis, correction of (unilateral)</w:t>
      </w:r>
      <w:r>
        <w:tab/>
        <w:t>45556</w:t>
      </w:r>
    </w:p>
    <w:p w14:paraId="3C62E0DB" w14:textId="77777777" w:rsidR="00C26C5B" w:rsidRDefault="00C26C5B" w:rsidP="00C26C5B">
      <w:pPr>
        <w:tabs>
          <w:tab w:val="right" w:pos="4819"/>
        </w:tabs>
      </w:pPr>
      <w:r>
        <w:t>Pterygium, removal of</w:t>
      </w:r>
      <w:r>
        <w:tab/>
        <w:t>42686</w:t>
      </w:r>
    </w:p>
    <w:p w14:paraId="3858FDC3" w14:textId="77777777" w:rsidR="00C26C5B" w:rsidRDefault="00C26C5B" w:rsidP="00C26C5B">
      <w:pPr>
        <w:tabs>
          <w:tab w:val="right" w:pos="4819"/>
        </w:tabs>
      </w:pPr>
      <w:r>
        <w:t>Ptosis of eyelid, correction of</w:t>
      </w:r>
      <w:r>
        <w:tab/>
        <w:t>45623-45625</w:t>
      </w:r>
    </w:p>
    <w:p w14:paraId="490BF143" w14:textId="77777777" w:rsidR="00C26C5B" w:rsidRDefault="00C26C5B" w:rsidP="00C26C5B">
      <w:pPr>
        <w:tabs>
          <w:tab w:val="right" w:pos="4819"/>
        </w:tabs>
      </w:pPr>
      <w:r>
        <w:t xml:space="preserve">  ptosis, correction of</w:t>
      </w:r>
      <w:r>
        <w:tab/>
        <w:t>45623</w:t>
      </w:r>
    </w:p>
    <w:p w14:paraId="6A3385DB" w14:textId="77777777" w:rsidR="00C26C5B" w:rsidRDefault="00C26C5B" w:rsidP="00C26C5B">
      <w:pPr>
        <w:tabs>
          <w:tab w:val="right" w:pos="4819"/>
        </w:tabs>
      </w:pPr>
      <w:r>
        <w:t xml:space="preserve">  ptosis, correction of (bilateral)</w:t>
      </w:r>
      <w:r>
        <w:tab/>
        <w:t>45558</w:t>
      </w:r>
    </w:p>
    <w:p w14:paraId="55A31FB0" w14:textId="77777777" w:rsidR="00C26C5B" w:rsidRDefault="00C26C5B" w:rsidP="00C26C5B">
      <w:pPr>
        <w:tabs>
          <w:tab w:val="right" w:pos="4819"/>
        </w:tabs>
      </w:pPr>
      <w:r>
        <w:t xml:space="preserve">  pulmonary artery</w:t>
      </w:r>
      <w:r>
        <w:tab/>
        <w:t>13818</w:t>
      </w:r>
    </w:p>
    <w:p w14:paraId="6E0389D0" w14:textId="77777777" w:rsidR="00C26C5B" w:rsidRDefault="00C26C5B" w:rsidP="00C26C5B">
      <w:pPr>
        <w:tabs>
          <w:tab w:val="right" w:pos="4819"/>
        </w:tabs>
      </w:pPr>
      <w:r>
        <w:t>Pulmonary artery, banding of</w:t>
      </w:r>
      <w:r>
        <w:tab/>
        <w:t>38715, 38718</w:t>
      </w:r>
    </w:p>
    <w:p w14:paraId="18CAD977" w14:textId="77777777" w:rsidR="00C26C5B" w:rsidRDefault="00C26C5B" w:rsidP="00C26C5B">
      <w:pPr>
        <w:tabs>
          <w:tab w:val="right" w:pos="4819"/>
        </w:tabs>
      </w:pPr>
      <w:r>
        <w:t>Pulse generator, subcutaneous placement</w:t>
      </w:r>
      <w:r>
        <w:tab/>
        <w:t>39134</w:t>
      </w:r>
    </w:p>
    <w:p w14:paraId="39056919" w14:textId="77777777" w:rsidR="00C26C5B" w:rsidRDefault="00C26C5B" w:rsidP="00C26C5B">
      <w:pPr>
        <w:tabs>
          <w:tab w:val="right" w:pos="4819"/>
        </w:tabs>
      </w:pPr>
      <w:r>
        <w:t xml:space="preserve">  pump or reservoir, loading of</w:t>
      </w:r>
      <w:r>
        <w:tab/>
        <w:t>14218</w:t>
      </w:r>
    </w:p>
    <w:p w14:paraId="1F9DA6C5" w14:textId="77777777" w:rsidR="00C26C5B" w:rsidRDefault="00C26C5B" w:rsidP="00C26C5B">
      <w:pPr>
        <w:tabs>
          <w:tab w:val="right" w:pos="4819"/>
        </w:tabs>
      </w:pPr>
      <w:r>
        <w:t>Pump or resevoir, loading of</w:t>
      </w:r>
      <w:r>
        <w:tab/>
        <w:t>14218</w:t>
      </w:r>
    </w:p>
    <w:p w14:paraId="7E13A05D" w14:textId="77777777" w:rsidR="00C26C5B" w:rsidRDefault="00C26C5B" w:rsidP="00C26C5B">
      <w:pPr>
        <w:tabs>
          <w:tab w:val="right" w:pos="4819"/>
        </w:tabs>
      </w:pPr>
      <w:r>
        <w:t xml:space="preserve">  punch biopsy</w:t>
      </w:r>
      <w:r>
        <w:tab/>
        <w:t>35608</w:t>
      </w:r>
    </w:p>
    <w:p w14:paraId="51FC16F4" w14:textId="77777777" w:rsidR="00C26C5B" w:rsidRDefault="00C26C5B" w:rsidP="00C26C5B">
      <w:pPr>
        <w:tabs>
          <w:tab w:val="right" w:pos="4819"/>
        </w:tabs>
      </w:pPr>
      <w:r>
        <w:t>Punch biopsy of synovial membrane</w:t>
      </w:r>
      <w:r>
        <w:tab/>
        <w:t>30087</w:t>
      </w:r>
    </w:p>
    <w:p w14:paraId="4F09828E" w14:textId="77777777" w:rsidR="00C26C5B" w:rsidRDefault="00C26C5B" w:rsidP="00C26C5B">
      <w:pPr>
        <w:tabs>
          <w:tab w:val="right" w:pos="4819"/>
        </w:tabs>
      </w:pPr>
      <w:r>
        <w:t xml:space="preserve">  punch, of synovial membrane</w:t>
      </w:r>
      <w:r>
        <w:tab/>
        <w:t>30087</w:t>
      </w:r>
    </w:p>
    <w:p w14:paraId="3AE25B5A" w14:textId="77777777" w:rsidR="00C26C5B" w:rsidRDefault="00C26C5B" w:rsidP="00C26C5B">
      <w:pPr>
        <w:tabs>
          <w:tab w:val="right" w:pos="4819"/>
        </w:tabs>
      </w:pPr>
      <w:r>
        <w:t>Punctum, occlusion of</w:t>
      </w:r>
      <w:r>
        <w:tab/>
        <w:t>42620, 42622</w:t>
      </w:r>
    </w:p>
    <w:p w14:paraId="18D75667" w14:textId="77777777" w:rsidR="00C26C5B" w:rsidRDefault="00C26C5B" w:rsidP="00C26C5B">
      <w:pPr>
        <w:tabs>
          <w:tab w:val="right" w:pos="4819"/>
        </w:tabs>
      </w:pPr>
      <w:r>
        <w:t xml:space="preserve">  puncture</w:t>
      </w:r>
      <w:r>
        <w:tab/>
        <w:t>39000</w:t>
      </w:r>
    </w:p>
    <w:p w14:paraId="181A6491" w14:textId="77777777" w:rsidR="00C26C5B" w:rsidRDefault="00C26C5B" w:rsidP="00C26C5B">
      <w:pPr>
        <w:tabs>
          <w:tab w:val="right" w:pos="4819"/>
        </w:tabs>
      </w:pPr>
      <w:r>
        <w:t xml:space="preserve">  puncture and blood collection, diagnostic</w:t>
      </w:r>
      <w:r>
        <w:tab/>
        <w:t>13839</w:t>
      </w:r>
    </w:p>
    <w:p w14:paraId="4790DC87" w14:textId="77777777" w:rsidR="00C26C5B" w:rsidRDefault="00C26C5B" w:rsidP="00C26C5B">
      <w:pPr>
        <w:tabs>
          <w:tab w:val="right" w:pos="4819"/>
        </w:tabs>
      </w:pPr>
      <w:r>
        <w:t xml:space="preserve">  purse string ligation</w:t>
      </w:r>
      <w:r>
        <w:tab/>
        <w:t>16511</w:t>
      </w:r>
    </w:p>
    <w:p w14:paraId="1B68F652" w14:textId="77777777" w:rsidR="00C26C5B" w:rsidRDefault="00C26C5B" w:rsidP="00C26C5B">
      <w:pPr>
        <w:tabs>
          <w:tab w:val="right" w:pos="4819"/>
        </w:tabs>
      </w:pPr>
      <w:r>
        <w:t>Purse string ligation, cervix</w:t>
      </w:r>
      <w:r>
        <w:tab/>
        <w:t>16511</w:t>
      </w:r>
    </w:p>
    <w:p w14:paraId="24BE6203" w14:textId="77777777" w:rsidR="00C26C5B" w:rsidRDefault="00C26C5B" w:rsidP="00C26C5B">
      <w:pPr>
        <w:tabs>
          <w:tab w:val="right" w:pos="4819"/>
        </w:tabs>
      </w:pPr>
      <w:r>
        <w:t xml:space="preserve">  purse string, cervix</w:t>
      </w:r>
      <w:r>
        <w:tab/>
        <w:t>16511</w:t>
      </w:r>
    </w:p>
    <w:p w14:paraId="36C2C5BD" w14:textId="77777777" w:rsidR="00C26C5B" w:rsidRDefault="00C26C5B" w:rsidP="00C26C5B">
      <w:pPr>
        <w:tabs>
          <w:tab w:val="right" w:pos="4819"/>
        </w:tabs>
      </w:pPr>
      <w:r>
        <w:t>Puva therapy</w:t>
      </w:r>
      <w:r>
        <w:tab/>
        <w:t>14050</w:t>
      </w:r>
    </w:p>
    <w:p w14:paraId="6928A36C" w14:textId="77777777" w:rsidR="00C26C5B" w:rsidRDefault="00C26C5B" w:rsidP="00C26C5B">
      <w:pPr>
        <w:tabs>
          <w:tab w:val="right" w:pos="4819"/>
        </w:tabs>
      </w:pPr>
      <w:r>
        <w:t>Pyelography  retrograde, preparation for</w:t>
      </w:r>
      <w:r>
        <w:tab/>
        <w:t>36824</w:t>
      </w:r>
    </w:p>
    <w:p w14:paraId="5712562D" w14:textId="77777777" w:rsidR="00C26C5B" w:rsidRDefault="00C26C5B" w:rsidP="00C26C5B">
      <w:pPr>
        <w:tabs>
          <w:tab w:val="right" w:pos="4819"/>
        </w:tabs>
      </w:pPr>
      <w:r>
        <w:t>Pyelolithotomy</w:t>
      </w:r>
      <w:r>
        <w:tab/>
        <w:t>36543</w:t>
      </w:r>
    </w:p>
    <w:p w14:paraId="7580E46C" w14:textId="77777777" w:rsidR="00C26C5B" w:rsidRDefault="00C26C5B" w:rsidP="00C26C5B">
      <w:pPr>
        <w:tabs>
          <w:tab w:val="right" w:pos="4819"/>
        </w:tabs>
      </w:pPr>
      <w:r>
        <w:t>Pyeloplasty, by open exposure</w:t>
      </w:r>
      <w:r>
        <w:tab/>
        <w:t>36564, 36567, 36570</w:t>
      </w:r>
    </w:p>
    <w:p w14:paraId="6CC7E889" w14:textId="77777777" w:rsidR="00C26C5B" w:rsidRDefault="00C26C5B" w:rsidP="00C26C5B">
      <w:pPr>
        <w:tabs>
          <w:tab w:val="right" w:pos="4819"/>
        </w:tabs>
      </w:pPr>
      <w:r>
        <w:t>Pyeloscopy, retrograde</w:t>
      </w:r>
      <w:r>
        <w:tab/>
        <w:t>36652, 36654, 36656</w:t>
      </w:r>
    </w:p>
    <w:p w14:paraId="4C30BFC9" w14:textId="77777777" w:rsidR="00C26C5B" w:rsidRDefault="00C26C5B" w:rsidP="00C26C5B">
      <w:pPr>
        <w:tabs>
          <w:tab w:val="right" w:pos="4819"/>
        </w:tabs>
      </w:pPr>
      <w:r>
        <w:t>Pyelostomy, open</w:t>
      </w:r>
      <w:r>
        <w:tab/>
        <w:t>36552</w:t>
      </w:r>
    </w:p>
    <w:p w14:paraId="053A7124" w14:textId="77777777" w:rsidR="00C26C5B" w:rsidRDefault="00C26C5B" w:rsidP="00C26C5B">
      <w:pPr>
        <w:tabs>
          <w:tab w:val="right" w:pos="4819"/>
        </w:tabs>
      </w:pPr>
      <w:r>
        <w:t>Pyloromyotomy for pyloric stenosis</w:t>
      </w:r>
      <w:r>
        <w:tab/>
        <w:t>43930</w:t>
      </w:r>
    </w:p>
    <w:p w14:paraId="2E1333DE" w14:textId="77777777" w:rsidR="00C26C5B" w:rsidRDefault="00C26C5B" w:rsidP="00C26C5B">
      <w:pPr>
        <w:tabs>
          <w:tab w:val="right" w:pos="4819"/>
        </w:tabs>
      </w:pPr>
      <w:r>
        <w:t>Pyonephrosis, drainage of</w:t>
      </w:r>
      <w:r>
        <w:tab/>
        <w:t>36537</w:t>
      </w:r>
    </w:p>
    <w:p w14:paraId="31B9918F" w14:textId="77777777" w:rsidR="00C26C5B" w:rsidRDefault="00C26C5B" w:rsidP="00C26C5B">
      <w:pPr>
        <w:tabs>
          <w:tab w:val="right" w:pos="4819"/>
        </w:tabs>
      </w:pPr>
    </w:p>
    <w:p w14:paraId="3711E07C"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Q</w:t>
      </w:r>
    </w:p>
    <w:p w14:paraId="43DDBE1A" w14:textId="77777777" w:rsidR="00C26C5B" w:rsidRDefault="00C26C5B" w:rsidP="00C26C5B">
      <w:pPr>
        <w:tabs>
          <w:tab w:val="right" w:pos="4819"/>
        </w:tabs>
        <w:jc w:val="center"/>
        <w:rPr>
          <w:rFonts w:ascii="Helvetica" w:eastAsia="Helvetica" w:hAnsi="Helvetica" w:cs="Helvetica"/>
          <w:b/>
          <w:sz w:val="20"/>
        </w:rPr>
      </w:pPr>
    </w:p>
    <w:p w14:paraId="2CD2C91B" w14:textId="77777777" w:rsidR="00C26C5B" w:rsidRDefault="00C26C5B" w:rsidP="00C26C5B">
      <w:pPr>
        <w:tabs>
          <w:tab w:val="right" w:pos="4819"/>
        </w:tabs>
      </w:pPr>
      <w:r>
        <w:t>Quadriceps, patella, reconstruction, congenital dislocation</w:t>
      </w:r>
      <w:r>
        <w:tab/>
        <w:t>50420</w:t>
      </w:r>
    </w:p>
    <w:p w14:paraId="2D79EC99" w14:textId="77777777" w:rsidR="00C26C5B" w:rsidRDefault="00C26C5B" w:rsidP="00C26C5B">
      <w:pPr>
        <w:tabs>
          <w:tab w:val="right" w:pos="4819"/>
        </w:tabs>
      </w:pPr>
      <w:r>
        <w:t>Quadricepsplasty, for knee mobilisation</w:t>
      </w:r>
      <w:r>
        <w:tab/>
        <w:t>49569</w:t>
      </w:r>
    </w:p>
    <w:p w14:paraId="3976709D" w14:textId="77777777" w:rsidR="00C26C5B" w:rsidRDefault="00C26C5B" w:rsidP="00C26C5B">
      <w:pPr>
        <w:tabs>
          <w:tab w:val="right" w:pos="4819"/>
        </w:tabs>
      </w:pPr>
      <w:r>
        <w:t>Quinsy, incision of</w:t>
      </w:r>
      <w:r>
        <w:tab/>
        <w:t>41807</w:t>
      </w:r>
    </w:p>
    <w:p w14:paraId="0FCB185F" w14:textId="77777777" w:rsidR="00C26C5B" w:rsidRDefault="00C26C5B" w:rsidP="00C26C5B">
      <w:pPr>
        <w:tabs>
          <w:tab w:val="right" w:pos="4819"/>
        </w:tabs>
      </w:pPr>
      <w:r>
        <w:t xml:space="preserve">  radial aplasia/dysplasia, centralisation/radialisation</w:t>
      </w:r>
      <w:r>
        <w:tab/>
        <w:t>50399</w:t>
      </w:r>
    </w:p>
    <w:p w14:paraId="7D72A61C" w14:textId="77777777" w:rsidR="00C26C5B" w:rsidRDefault="00C26C5B" w:rsidP="00C26C5B">
      <w:pPr>
        <w:tabs>
          <w:tab w:val="right" w:pos="4819"/>
        </w:tabs>
      </w:pPr>
      <w:r>
        <w:t xml:space="preserve">  radial head, replacement of</w:t>
      </w:r>
      <w:r>
        <w:tab/>
        <w:t>49112</w:t>
      </w:r>
    </w:p>
    <w:p w14:paraId="325B89D1" w14:textId="77777777" w:rsidR="00C26C5B" w:rsidRDefault="00C26C5B" w:rsidP="00C26C5B">
      <w:pPr>
        <w:tabs>
          <w:tab w:val="right" w:pos="4819"/>
        </w:tabs>
      </w:pPr>
    </w:p>
    <w:p w14:paraId="7CC2E453"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R</w:t>
      </w:r>
    </w:p>
    <w:p w14:paraId="5BBE3657" w14:textId="77777777" w:rsidR="00C26C5B" w:rsidRDefault="00C26C5B" w:rsidP="00C26C5B">
      <w:pPr>
        <w:tabs>
          <w:tab w:val="right" w:pos="4819"/>
        </w:tabs>
        <w:jc w:val="center"/>
        <w:rPr>
          <w:rFonts w:ascii="Helvetica" w:eastAsia="Helvetica" w:hAnsi="Helvetica" w:cs="Helvetica"/>
          <w:b/>
          <w:sz w:val="20"/>
        </w:rPr>
      </w:pPr>
    </w:p>
    <w:p w14:paraId="2B37A0EA" w14:textId="77777777" w:rsidR="00C26C5B" w:rsidRDefault="00C26C5B" w:rsidP="00C26C5B">
      <w:pPr>
        <w:tabs>
          <w:tab w:val="right" w:pos="4819"/>
        </w:tabs>
      </w:pPr>
      <w:r>
        <w:t>Radial vessel, ligation or exploration, other</w:t>
      </w:r>
      <w:r>
        <w:tab/>
        <w:t>34106</w:t>
      </w:r>
    </w:p>
    <w:p w14:paraId="10250DC6" w14:textId="77777777" w:rsidR="00C26C5B" w:rsidRDefault="00C26C5B" w:rsidP="00C26C5B">
      <w:pPr>
        <w:tabs>
          <w:tab w:val="right" w:pos="4819"/>
        </w:tabs>
      </w:pPr>
      <w:r>
        <w:t>Radiation dosimetry</w:t>
      </w:r>
      <w:r>
        <w:tab/>
        <w:t>15518, 15521, 15524, 15527, 15530, 15533</w:t>
      </w:r>
    </w:p>
    <w:p w14:paraId="788E1375" w14:textId="77777777" w:rsidR="00C26C5B" w:rsidRDefault="00C26C5B" w:rsidP="00C26C5B">
      <w:pPr>
        <w:tabs>
          <w:tab w:val="right" w:pos="4819"/>
        </w:tabs>
      </w:pPr>
      <w:r>
        <w:t xml:space="preserve">  15536</w:t>
      </w:r>
    </w:p>
    <w:p w14:paraId="7D8D67FC" w14:textId="77777777" w:rsidR="00C26C5B" w:rsidRDefault="00C26C5B" w:rsidP="00C26C5B">
      <w:pPr>
        <w:tabs>
          <w:tab w:val="right" w:pos="4819"/>
        </w:tabs>
      </w:pPr>
      <w:r>
        <w:t xml:space="preserve">  radical</w:t>
      </w:r>
      <w:r>
        <w:tab/>
        <w:t>37210-37211</w:t>
      </w:r>
    </w:p>
    <w:p w14:paraId="34DB31BF" w14:textId="77777777" w:rsidR="00C26C5B" w:rsidRDefault="00C26C5B" w:rsidP="00C26C5B">
      <w:pPr>
        <w:tabs>
          <w:tab w:val="right" w:pos="4819"/>
        </w:tabs>
      </w:pPr>
      <w:r>
        <w:t xml:space="preserve">  radical for malignancy</w:t>
      </w:r>
      <w:r>
        <w:tab/>
        <w:t>35548</w:t>
      </w:r>
    </w:p>
    <w:p w14:paraId="58104853" w14:textId="77777777" w:rsidR="00C26C5B" w:rsidRDefault="00C26C5B" w:rsidP="00C26C5B">
      <w:pPr>
        <w:tabs>
          <w:tab w:val="right" w:pos="4819"/>
        </w:tabs>
      </w:pPr>
      <w:r>
        <w:t xml:space="preserve">  radical operation for</w:t>
      </w:r>
      <w:r>
        <w:tab/>
        <w:t>38415</w:t>
      </w:r>
    </w:p>
    <w:p w14:paraId="03B36D20" w14:textId="77777777" w:rsidR="00C26C5B" w:rsidRDefault="00C26C5B" w:rsidP="00C26C5B">
      <w:pPr>
        <w:tabs>
          <w:tab w:val="right" w:pos="4819"/>
        </w:tabs>
      </w:pPr>
      <w:r>
        <w:t xml:space="preserve">  radical or modified radical</w:t>
      </w:r>
      <w:r>
        <w:tab/>
        <w:t>41557, 41560, 41563-41564</w:t>
      </w:r>
    </w:p>
    <w:p w14:paraId="156E175B" w14:textId="77777777" w:rsidR="00C26C5B" w:rsidRDefault="00C26C5B" w:rsidP="00C26C5B">
      <w:pPr>
        <w:tabs>
          <w:tab w:val="right" w:pos="4819"/>
        </w:tabs>
      </w:pPr>
      <w:r>
        <w:t xml:space="preserve">  radical plantar fasciotomy or fasciectomy of</w:t>
      </w:r>
      <w:r>
        <w:tab/>
        <w:t>49854</w:t>
      </w:r>
    </w:p>
    <w:p w14:paraId="3B82B069" w14:textId="77777777" w:rsidR="00C26C5B" w:rsidRDefault="00C26C5B" w:rsidP="00C26C5B">
      <w:pPr>
        <w:tabs>
          <w:tab w:val="right" w:pos="4819"/>
        </w:tabs>
      </w:pPr>
      <w:r>
        <w:t xml:space="preserve">  radical, for nephroblastoma, paediatric</w:t>
      </w:r>
      <w:r>
        <w:tab/>
        <w:t>43984</w:t>
      </w:r>
    </w:p>
    <w:p w14:paraId="1FB68862" w14:textId="77777777" w:rsidR="00C26C5B" w:rsidRDefault="00C26C5B" w:rsidP="00C26C5B">
      <w:pPr>
        <w:tabs>
          <w:tab w:val="right" w:pos="4819"/>
        </w:tabs>
      </w:pPr>
      <w:r>
        <w:t xml:space="preserve">  radioactive plaques, construction,insertion &amp; removal</w:t>
      </w:r>
      <w:r>
        <w:tab/>
        <w:t>42801-42802</w:t>
      </w:r>
    </w:p>
    <w:p w14:paraId="389AE215" w14:textId="77777777" w:rsidR="00C26C5B" w:rsidRDefault="00C26C5B" w:rsidP="00C26C5B">
      <w:pPr>
        <w:tabs>
          <w:tab w:val="right" w:pos="4819"/>
        </w:tabs>
      </w:pPr>
      <w:r>
        <w:t xml:space="preserve">  radioactive sources, sealed</w:t>
      </w:r>
      <w:r>
        <w:tab/>
        <w:t>15303-15304, 15307-15308</w:t>
      </w:r>
    </w:p>
    <w:p w14:paraId="28E0083C" w14:textId="77777777" w:rsidR="00C26C5B" w:rsidRDefault="00C26C5B" w:rsidP="00C26C5B">
      <w:pPr>
        <w:tabs>
          <w:tab w:val="right" w:pos="4819"/>
        </w:tabs>
      </w:pPr>
      <w:r>
        <w:t xml:space="preserve">    15311-15312, 15315-15316, 15319-15320, 15323-15324</w:t>
      </w:r>
    </w:p>
    <w:p w14:paraId="35A8C003" w14:textId="77777777" w:rsidR="00C26C5B" w:rsidRDefault="00C26C5B" w:rsidP="00C26C5B">
      <w:pPr>
        <w:tabs>
          <w:tab w:val="right" w:pos="4819"/>
        </w:tabs>
      </w:pPr>
      <w:r>
        <w:t xml:space="preserve">    15327-15328, 15331-15332, 15335-15336, 15338-15339</w:t>
      </w:r>
    </w:p>
    <w:p w14:paraId="25DB013E" w14:textId="77777777" w:rsidR="00C26C5B" w:rsidRDefault="00C26C5B" w:rsidP="00C26C5B">
      <w:pPr>
        <w:tabs>
          <w:tab w:val="right" w:pos="4819"/>
        </w:tabs>
      </w:pPr>
      <w:r>
        <w:t xml:space="preserve">    15342, 15345, 15348, 15351, 15354, 15357</w:t>
      </w:r>
    </w:p>
    <w:p w14:paraId="5DCB6C4E" w14:textId="77777777" w:rsidR="00C26C5B" w:rsidRDefault="00C26C5B" w:rsidP="00C26C5B">
      <w:pPr>
        <w:tabs>
          <w:tab w:val="right" w:pos="4819"/>
        </w:tabs>
      </w:pPr>
      <w:r>
        <w:t xml:space="preserve">  radioactive sources, unsealed</w:t>
      </w:r>
      <w:r>
        <w:tab/>
        <w:t>16003, 16006, 16009, 16012</w:t>
      </w:r>
    </w:p>
    <w:p w14:paraId="6006E2CC" w14:textId="77777777" w:rsidR="00C26C5B" w:rsidRDefault="00C26C5B" w:rsidP="00C26C5B">
      <w:pPr>
        <w:tabs>
          <w:tab w:val="right" w:pos="4819"/>
        </w:tabs>
      </w:pPr>
      <w:r>
        <w:t xml:space="preserve">    16015, 16018</w:t>
      </w:r>
    </w:p>
    <w:p w14:paraId="03378C9F" w14:textId="77777777" w:rsidR="00C26C5B" w:rsidRDefault="00C26C5B" w:rsidP="00C26C5B">
      <w:pPr>
        <w:tabs>
          <w:tab w:val="right" w:pos="4819"/>
        </w:tabs>
      </w:pPr>
      <w:r>
        <w:t>Radioisotope, therapeutic dose, administration of</w:t>
      </w:r>
      <w:r>
        <w:tab/>
        <w:t>16003</w:t>
      </w:r>
    </w:p>
    <w:p w14:paraId="051A6171" w14:textId="77777777" w:rsidR="00C26C5B" w:rsidRDefault="00C26C5B" w:rsidP="00C26C5B">
      <w:pPr>
        <w:tabs>
          <w:tab w:val="right" w:pos="4819"/>
        </w:tabs>
      </w:pPr>
      <w:r>
        <w:t xml:space="preserve">  16006, 16009, 16012</w:t>
      </w:r>
    </w:p>
    <w:p w14:paraId="6018EFF0" w14:textId="77777777" w:rsidR="00C26C5B" w:rsidRDefault="00C26C5B" w:rsidP="00C26C5B">
      <w:pPr>
        <w:tabs>
          <w:tab w:val="right" w:pos="4819"/>
        </w:tabs>
      </w:pPr>
      <w:r>
        <w:t>Radiosurgery, stereotactic</w:t>
      </w:r>
      <w:r>
        <w:tab/>
        <w:t>15600</w:t>
      </w:r>
    </w:p>
    <w:p w14:paraId="37B9AA63" w14:textId="77777777" w:rsidR="00C26C5B" w:rsidRDefault="00C26C5B" w:rsidP="00C26C5B">
      <w:pPr>
        <w:tabs>
          <w:tab w:val="right" w:pos="4819"/>
        </w:tabs>
      </w:pPr>
      <w:r>
        <w:t>Radiotherapy, deep or orthovoltage</w:t>
      </w:r>
      <w:r>
        <w:tab/>
        <w:t>15100, 15103, 15106</w:t>
      </w:r>
    </w:p>
    <w:p w14:paraId="68CA6B35" w14:textId="77777777" w:rsidR="00C26C5B" w:rsidRDefault="00C26C5B" w:rsidP="00C26C5B">
      <w:pPr>
        <w:tabs>
          <w:tab w:val="right" w:pos="4819"/>
        </w:tabs>
      </w:pPr>
      <w:r>
        <w:t xml:space="preserve">  15109, 15112, 15115</w:t>
      </w:r>
    </w:p>
    <w:p w14:paraId="387FC8E4" w14:textId="77777777" w:rsidR="00C26C5B" w:rsidRDefault="00C26C5B" w:rsidP="00C26C5B">
      <w:pPr>
        <w:tabs>
          <w:tab w:val="right" w:pos="4819"/>
        </w:tabs>
      </w:pPr>
      <w:r>
        <w:t>Radioulnar joint, dislocation, treatment of</w:t>
      </w:r>
      <w:r>
        <w:tab/>
        <w:t>47024, 47027</w:t>
      </w:r>
    </w:p>
    <w:p w14:paraId="194A973E" w14:textId="77777777" w:rsidR="00C26C5B" w:rsidRDefault="00C26C5B" w:rsidP="00C26C5B">
      <w:pPr>
        <w:tabs>
          <w:tab w:val="right" w:pos="4819"/>
        </w:tabs>
      </w:pPr>
      <w:r>
        <w:t xml:space="preserve">  radius</w:t>
      </w:r>
      <w:r>
        <w:tab/>
        <w:t>48406, 48409</w:t>
      </w:r>
    </w:p>
    <w:p w14:paraId="5D98D2C7" w14:textId="77777777" w:rsidR="00C26C5B" w:rsidRDefault="00C26C5B" w:rsidP="00C26C5B">
      <w:pPr>
        <w:tabs>
          <w:tab w:val="right" w:pos="4819"/>
        </w:tabs>
      </w:pPr>
      <w:r>
        <w:t>Ranula, removal of</w:t>
      </w:r>
      <w:r>
        <w:tab/>
        <w:t>30283</w:t>
      </w:r>
    </w:p>
    <w:p w14:paraId="4ADB1168" w14:textId="77777777" w:rsidR="00C26C5B" w:rsidRDefault="00C26C5B" w:rsidP="00C26C5B">
      <w:pPr>
        <w:tabs>
          <w:tab w:val="right" w:pos="4819"/>
        </w:tabs>
      </w:pPr>
      <w:r>
        <w:t xml:space="preserve">  re-exploration for</w:t>
      </w:r>
      <w:r>
        <w:tab/>
        <w:t>50616</w:t>
      </w:r>
    </w:p>
    <w:p w14:paraId="513798F3" w14:textId="77777777" w:rsidR="00C26C5B" w:rsidRDefault="00C26C5B" w:rsidP="00C26C5B">
      <w:pPr>
        <w:tabs>
          <w:tab w:val="right" w:pos="4819"/>
        </w:tabs>
      </w:pPr>
      <w:r>
        <w:t xml:space="preserve">  re-exploration for hyperparathyroidism</w:t>
      </w:r>
      <w:r>
        <w:tab/>
        <w:t>30317</w:t>
      </w:r>
    </w:p>
    <w:p w14:paraId="5CF377C5" w14:textId="77777777" w:rsidR="00C26C5B" w:rsidRDefault="00C26C5B" w:rsidP="00C26C5B">
      <w:pPr>
        <w:tabs>
          <w:tab w:val="right" w:pos="4819"/>
        </w:tabs>
      </w:pPr>
      <w:r>
        <w:t xml:space="preserve">  readjustment of adjustable sutures</w:t>
      </w:r>
      <w:r>
        <w:tab/>
        <w:t>42845</w:t>
      </w:r>
    </w:p>
    <w:p w14:paraId="0346A413" w14:textId="77777777" w:rsidR="00C26C5B" w:rsidRDefault="00C26C5B" w:rsidP="00C26C5B">
      <w:pPr>
        <w:tabs>
          <w:tab w:val="right" w:pos="4819"/>
        </w:tabs>
      </w:pPr>
      <w:r>
        <w:t xml:space="preserve">  reconstruction</w:t>
      </w:r>
      <w:r>
        <w:tab/>
        <w:t>45530, 45533, 45536, 45539, 45542, 45671</w:t>
      </w:r>
    </w:p>
    <w:p w14:paraId="481128C5" w14:textId="77777777" w:rsidR="00C26C5B" w:rsidRDefault="00C26C5B" w:rsidP="00C26C5B">
      <w:pPr>
        <w:tabs>
          <w:tab w:val="right" w:pos="4819"/>
        </w:tabs>
      </w:pPr>
      <w:r>
        <w:t xml:space="preserve">    45674</w:t>
      </w:r>
    </w:p>
    <w:p w14:paraId="5555EC6D" w14:textId="77777777" w:rsidR="00C26C5B" w:rsidRDefault="00C26C5B" w:rsidP="00C26C5B">
      <w:pPr>
        <w:tabs>
          <w:tab w:val="right" w:pos="4819"/>
        </w:tabs>
      </w:pPr>
      <w:r>
        <w:t xml:space="preserve">  reconstruction for bicornuate uterus</w:t>
      </w:r>
      <w:r>
        <w:tab/>
        <w:t>35680</w:t>
      </w:r>
    </w:p>
    <w:p w14:paraId="5C5C00CA" w14:textId="77777777" w:rsidR="00C26C5B" w:rsidRDefault="00C26C5B" w:rsidP="00C26C5B">
      <w:pPr>
        <w:tabs>
          <w:tab w:val="right" w:pos="4819"/>
        </w:tabs>
      </w:pPr>
      <w:r>
        <w:t xml:space="preserve">  reconstruction of</w:t>
      </w:r>
      <w:r>
        <w:tab/>
        <w:t>30517, 45545-45546, 49215</w:t>
      </w:r>
    </w:p>
    <w:p w14:paraId="50973480" w14:textId="77777777" w:rsidR="00C26C5B" w:rsidRDefault="00C26C5B" w:rsidP="00C26C5B">
      <w:pPr>
        <w:tabs>
          <w:tab w:val="right" w:pos="4819"/>
        </w:tabs>
      </w:pPr>
      <w:r>
        <w:t xml:space="preserve">  reconstruction of lacrimal canaliculus</w:t>
      </w:r>
      <w:r>
        <w:tab/>
        <w:t>42602</w:t>
      </w:r>
    </w:p>
    <w:p w14:paraId="53C5FAA6" w14:textId="77777777" w:rsidR="00C26C5B" w:rsidRDefault="00C26C5B" w:rsidP="00C26C5B">
      <w:pPr>
        <w:tabs>
          <w:tab w:val="right" w:pos="4819"/>
        </w:tabs>
      </w:pPr>
      <w:r>
        <w:t xml:space="preserve">  reconstruction of lip or eyelid</w:t>
      </w:r>
      <w:r>
        <w:tab/>
        <w:t>45671</w:t>
      </w:r>
    </w:p>
    <w:p w14:paraId="6D2D9E93" w14:textId="77777777" w:rsidR="00C26C5B" w:rsidRDefault="00C26C5B" w:rsidP="00C26C5B">
      <w:pPr>
        <w:tabs>
          <w:tab w:val="right" w:pos="4819"/>
        </w:tabs>
      </w:pPr>
      <w:r>
        <w:t xml:space="preserve">  reconstruction of, whole thickness</w:t>
      </w:r>
      <w:r>
        <w:tab/>
        <w:t>45614, 45671, 45674</w:t>
      </w:r>
    </w:p>
    <w:p w14:paraId="0A29594D" w14:textId="77777777" w:rsidR="00C26C5B" w:rsidRDefault="00C26C5B" w:rsidP="00C26C5B">
      <w:pPr>
        <w:tabs>
          <w:tab w:val="right" w:pos="4819"/>
        </w:tabs>
      </w:pPr>
      <w:r>
        <w:t xml:space="preserve">  reconstruction operation</w:t>
      </w:r>
      <w:r>
        <w:tab/>
        <w:t>45596-45597, 45599, 45602, 45605</w:t>
      </w:r>
    </w:p>
    <w:p w14:paraId="6F53A806" w14:textId="77777777" w:rsidR="00C26C5B" w:rsidRDefault="00C26C5B" w:rsidP="00C26C5B">
      <w:pPr>
        <w:tabs>
          <w:tab w:val="right" w:pos="4819"/>
        </w:tabs>
      </w:pPr>
      <w:r>
        <w:t xml:space="preserve">    45608, 45611</w:t>
      </w:r>
    </w:p>
    <w:p w14:paraId="7761F233" w14:textId="77777777" w:rsidR="00C26C5B" w:rsidRDefault="00C26C5B" w:rsidP="00C26C5B">
      <w:pPr>
        <w:tabs>
          <w:tab w:val="right" w:pos="4819"/>
        </w:tabs>
      </w:pPr>
      <w:r>
        <w:t xml:space="preserve">  reconstruction, congenital absence/gynatresia</w:t>
      </w:r>
      <w:r>
        <w:tab/>
        <w:t>35565</w:t>
      </w:r>
    </w:p>
    <w:p w14:paraId="039590D5" w14:textId="77777777" w:rsidR="00C26C5B" w:rsidRDefault="00C26C5B" w:rsidP="00C26C5B">
      <w:pPr>
        <w:tabs>
          <w:tab w:val="right" w:pos="4819"/>
        </w:tabs>
      </w:pPr>
      <w:r>
        <w:t xml:space="preserve">  reconstruction, hypospadias/epispadias</w:t>
      </w:r>
      <w:r>
        <w:tab/>
        <w:t>37815-37816</w:t>
      </w:r>
    </w:p>
    <w:p w14:paraId="1BE1EA10" w14:textId="77777777" w:rsidR="00C26C5B" w:rsidRDefault="00C26C5B" w:rsidP="00C26C5B">
      <w:pPr>
        <w:tabs>
          <w:tab w:val="right" w:pos="4819"/>
        </w:tabs>
      </w:pPr>
      <w:r>
        <w:t xml:space="preserve">    37827-37828, 37830</w:t>
      </w:r>
    </w:p>
    <w:p w14:paraId="44DD2182" w14:textId="77777777" w:rsidR="00C26C5B" w:rsidRDefault="00C26C5B" w:rsidP="00C26C5B">
      <w:pPr>
        <w:tabs>
          <w:tab w:val="right" w:pos="4819"/>
        </w:tabs>
      </w:pPr>
      <w:r>
        <w:t xml:space="preserve">  reconstruction/repair</w:t>
      </w:r>
      <w:r>
        <w:tab/>
        <w:t>49536</w:t>
      </w:r>
    </w:p>
    <w:p w14:paraId="725B4CD1" w14:textId="77777777" w:rsidR="00C26C5B" w:rsidRDefault="00C26C5B" w:rsidP="00C26C5B">
      <w:pPr>
        <w:tabs>
          <w:tab w:val="right" w:pos="4819"/>
        </w:tabs>
      </w:pPr>
      <w:r>
        <w:t xml:space="preserve">  reconstructive</w:t>
      </w:r>
      <w:r>
        <w:tab/>
        <w:t>40600</w:t>
      </w:r>
    </w:p>
    <w:p w14:paraId="339EF0E7" w14:textId="77777777" w:rsidR="00C26C5B" w:rsidRDefault="00C26C5B" w:rsidP="00C26C5B">
      <w:pPr>
        <w:tabs>
          <w:tab w:val="right" w:pos="4819"/>
        </w:tabs>
      </w:pPr>
      <w:r>
        <w:t>Rectal biopsy, full thickness</w:t>
      </w:r>
      <w:r>
        <w:tab/>
        <w:t>32096</w:t>
      </w:r>
    </w:p>
    <w:p w14:paraId="738C94DF" w14:textId="77777777" w:rsidR="00C26C5B" w:rsidRDefault="00C26C5B" w:rsidP="00C26C5B">
      <w:pPr>
        <w:tabs>
          <w:tab w:val="right" w:pos="4819"/>
        </w:tabs>
      </w:pPr>
      <w:r>
        <w:t>Rectal prolapse, submucosal or perirectal injection</w:t>
      </w:r>
      <w:r>
        <w:tab/>
        <w:t>44104</w:t>
      </w:r>
    </w:p>
    <w:p w14:paraId="73382FBC" w14:textId="77777777" w:rsidR="00C26C5B" w:rsidRDefault="00C26C5B" w:rsidP="00C26C5B">
      <w:pPr>
        <w:tabs>
          <w:tab w:val="right" w:pos="4819"/>
        </w:tabs>
      </w:pPr>
      <w:r>
        <w:t xml:space="preserve">  rectal, dilatation of</w:t>
      </w:r>
      <w:r>
        <w:tab/>
        <w:t>32115, 32234</w:t>
      </w:r>
    </w:p>
    <w:p w14:paraId="4D8C41E5" w14:textId="77777777" w:rsidR="00C26C5B" w:rsidRDefault="00C26C5B" w:rsidP="00C26C5B">
      <w:pPr>
        <w:tabs>
          <w:tab w:val="right" w:pos="4819"/>
        </w:tabs>
      </w:pPr>
      <w:r>
        <w:t xml:space="preserve">  rectal, excision of</w:t>
      </w:r>
      <w:r>
        <w:tab/>
        <w:t>32099, 32102, 32108, 32231</w:t>
      </w:r>
    </w:p>
    <w:p w14:paraId="18C8DF1C" w14:textId="77777777" w:rsidR="00C26C5B" w:rsidRDefault="00C26C5B" w:rsidP="00C26C5B">
      <w:pPr>
        <w:tabs>
          <w:tab w:val="right" w:pos="4819"/>
        </w:tabs>
      </w:pPr>
      <w:r>
        <w:t xml:space="preserve">  recto-sigmoidectomy for rectal prolapse</w:t>
      </w:r>
      <w:r>
        <w:tab/>
        <w:t>32112, 32233</w:t>
      </w:r>
    </w:p>
    <w:p w14:paraId="6D2404BE" w14:textId="77777777" w:rsidR="00C26C5B" w:rsidRDefault="00C26C5B" w:rsidP="00C26C5B">
      <w:pPr>
        <w:tabs>
          <w:tab w:val="right" w:pos="4819"/>
        </w:tabs>
      </w:pPr>
      <w:r>
        <w:t>Rectocele, perineal repair of</w:t>
      </w:r>
      <w:r>
        <w:tab/>
        <w:t>32131</w:t>
      </w:r>
    </w:p>
    <w:p w14:paraId="19D6E97B" w14:textId="77777777" w:rsidR="00C26C5B" w:rsidRDefault="00C26C5B" w:rsidP="00C26C5B">
      <w:pPr>
        <w:tabs>
          <w:tab w:val="right" w:pos="4819"/>
        </w:tabs>
      </w:pPr>
      <w:r>
        <w:t>Rectopexy, abdominal, of rectal prolapse</w:t>
      </w:r>
      <w:r>
        <w:tab/>
        <w:t>32117</w:t>
      </w:r>
    </w:p>
    <w:p w14:paraId="64C7E248" w14:textId="77777777" w:rsidR="00C26C5B" w:rsidRDefault="00C26C5B" w:rsidP="00C26C5B">
      <w:pPr>
        <w:tabs>
          <w:tab w:val="right" w:pos="4819"/>
        </w:tabs>
      </w:pPr>
      <w:r>
        <w:t xml:space="preserve">  rectosigmoidectomy (Hartmann's op)</w:t>
      </w:r>
      <w:r>
        <w:tab/>
        <w:t>32030</w:t>
      </w:r>
    </w:p>
    <w:p w14:paraId="6340D2C0" w14:textId="77777777" w:rsidR="00C26C5B" w:rsidRDefault="00C26C5B" w:rsidP="00C26C5B">
      <w:pPr>
        <w:tabs>
          <w:tab w:val="right" w:pos="4819"/>
        </w:tabs>
      </w:pPr>
      <w:r>
        <w:t>Rectosigmoidectomy (Hartmann's operation)</w:t>
      </w:r>
      <w:r>
        <w:tab/>
        <w:t>32030</w:t>
      </w:r>
    </w:p>
    <w:p w14:paraId="48E1ED7C" w14:textId="77777777" w:rsidR="00C26C5B" w:rsidRDefault="00C26C5B" w:rsidP="00C26C5B">
      <w:pPr>
        <w:tabs>
          <w:tab w:val="right" w:pos="4819"/>
        </w:tabs>
      </w:pPr>
      <w:r>
        <w:t>Rectovaginal fistula, repair of</w:t>
      </w:r>
      <w:r>
        <w:tab/>
        <w:t>35596</w:t>
      </w:r>
    </w:p>
    <w:p w14:paraId="1E6090CE" w14:textId="77777777" w:rsidR="00C26C5B" w:rsidRDefault="00C26C5B" w:rsidP="00C26C5B">
      <w:pPr>
        <w:tabs>
          <w:tab w:val="right" w:pos="4819"/>
        </w:tabs>
      </w:pPr>
      <w:r>
        <w:t xml:space="preserve">Rectum and anus, abdomino-perineal resection of suction biopsy of </w:t>
      </w:r>
      <w:r>
        <w:tab/>
        <w:t>32039, 32042, 32045-32046, 44101</w:t>
      </w:r>
    </w:p>
    <w:p w14:paraId="799FF1BE" w14:textId="77777777" w:rsidR="00C26C5B" w:rsidRDefault="00C26C5B" w:rsidP="00C26C5B">
      <w:pPr>
        <w:tabs>
          <w:tab w:val="right" w:pos="4819"/>
        </w:tabs>
      </w:pPr>
      <w:r>
        <w:t xml:space="preserve">  rectum and anus, resection</w:t>
      </w:r>
      <w:r>
        <w:tab/>
        <w:t>32039, 32042, 32045-32046</w:t>
      </w:r>
    </w:p>
    <w:p w14:paraId="080A0E19" w14:textId="77777777" w:rsidR="00C26C5B" w:rsidRDefault="00C26C5B" w:rsidP="00C26C5B">
      <w:pPr>
        <w:tabs>
          <w:tab w:val="right" w:pos="4819"/>
        </w:tabs>
      </w:pPr>
      <w:r>
        <w:t xml:space="preserve">  rectum, abdominal rectopexy</w:t>
      </w:r>
      <w:r>
        <w:tab/>
        <w:t>32117</w:t>
      </w:r>
    </w:p>
    <w:p w14:paraId="04CB832B" w14:textId="77777777" w:rsidR="00C26C5B" w:rsidRDefault="00C26C5B" w:rsidP="00C26C5B">
      <w:pPr>
        <w:tabs>
          <w:tab w:val="right" w:pos="4819"/>
        </w:tabs>
      </w:pPr>
      <w:r>
        <w:t xml:space="preserve">  rectum, full thickness</w:t>
      </w:r>
      <w:r>
        <w:tab/>
        <w:t>32096</w:t>
      </w:r>
    </w:p>
    <w:p w14:paraId="0E73B0F0" w14:textId="77777777" w:rsidR="00C26C5B" w:rsidRDefault="00C26C5B" w:rsidP="00C26C5B">
      <w:pPr>
        <w:tabs>
          <w:tab w:val="right" w:pos="4819"/>
        </w:tabs>
      </w:pPr>
      <w:r>
        <w:t xml:space="preserve">  rectum, perineal repair of</w:t>
      </w:r>
      <w:r>
        <w:tab/>
        <w:t>32120</w:t>
      </w:r>
    </w:p>
    <w:p w14:paraId="07579007" w14:textId="77777777" w:rsidR="00C26C5B" w:rsidRDefault="00C26C5B" w:rsidP="00C26C5B">
      <w:pPr>
        <w:tabs>
          <w:tab w:val="right" w:pos="4819"/>
        </w:tabs>
      </w:pPr>
      <w:r>
        <w:t xml:space="preserve">  rectum, plastic operation to</w:t>
      </w:r>
      <w:r>
        <w:tab/>
        <w:t>30387</w:t>
      </w:r>
    </w:p>
    <w:p w14:paraId="453D0FCB" w14:textId="77777777" w:rsidR="00C26C5B" w:rsidRDefault="00C26C5B" w:rsidP="00C26C5B">
      <w:pPr>
        <w:tabs>
          <w:tab w:val="right" w:pos="4819"/>
        </w:tabs>
      </w:pPr>
      <w:r>
        <w:t xml:space="preserve">  rectum, resection of</w:t>
      </w:r>
      <w:r>
        <w:tab/>
        <w:t>32024-32026, 32028</w:t>
      </w:r>
    </w:p>
    <w:p w14:paraId="5293C1E0" w14:textId="77777777" w:rsidR="00C26C5B" w:rsidRDefault="00C26C5B" w:rsidP="00C26C5B">
      <w:pPr>
        <w:tabs>
          <w:tab w:val="right" w:pos="4819"/>
        </w:tabs>
      </w:pPr>
      <w:r>
        <w:t xml:space="preserve">  rectum, rubber band ligation of</w:t>
      </w:r>
      <w:r>
        <w:tab/>
        <w:t>32135</w:t>
      </w:r>
    </w:p>
    <w:p w14:paraId="09819422" w14:textId="77777777" w:rsidR="00C26C5B" w:rsidRDefault="00C26C5B" w:rsidP="00C26C5B">
      <w:pPr>
        <w:tabs>
          <w:tab w:val="right" w:pos="4819"/>
        </w:tabs>
      </w:pPr>
      <w:r>
        <w:t xml:space="preserve">  rectum, sclerotherapy for</w:t>
      </w:r>
      <w:r>
        <w:tab/>
        <w:t>32132</w:t>
      </w:r>
    </w:p>
    <w:p w14:paraId="4B1C8317" w14:textId="77777777" w:rsidR="00C26C5B" w:rsidRDefault="00C26C5B" w:rsidP="00C26C5B">
      <w:pPr>
        <w:tabs>
          <w:tab w:val="right" w:pos="4819"/>
        </w:tabs>
      </w:pPr>
      <w:r>
        <w:t xml:space="preserve">  rectus femoris tendon transfer</w:t>
      </w:r>
      <w:r>
        <w:tab/>
        <w:t>50357</w:t>
      </w:r>
    </w:p>
    <w:p w14:paraId="1FDDDFAD" w14:textId="77777777" w:rsidR="00C26C5B" w:rsidRDefault="00C26C5B" w:rsidP="00C26C5B">
      <w:pPr>
        <w:tabs>
          <w:tab w:val="right" w:pos="4819"/>
        </w:tabs>
      </w:pPr>
      <w:r>
        <w:t xml:space="preserve">  recurrent, operation for</w:t>
      </w:r>
      <w:r>
        <w:tab/>
        <w:t>42851</w:t>
      </w:r>
    </w:p>
    <w:p w14:paraId="1DDAACEB" w14:textId="77777777" w:rsidR="00C26C5B" w:rsidRDefault="00C26C5B" w:rsidP="00C26C5B">
      <w:pPr>
        <w:tabs>
          <w:tab w:val="right" w:pos="4819"/>
        </w:tabs>
      </w:pPr>
      <w:r>
        <w:t xml:space="preserve">  reduction</w:t>
      </w:r>
      <w:r>
        <w:tab/>
        <w:t>45520, 45522-45523</w:t>
      </w:r>
    </w:p>
    <w:p w14:paraId="69286845" w14:textId="77777777" w:rsidR="00C26C5B" w:rsidRDefault="00C26C5B" w:rsidP="00C26C5B">
      <w:pPr>
        <w:tabs>
          <w:tab w:val="right" w:pos="4819"/>
        </w:tabs>
      </w:pPr>
      <w:r>
        <w:t>Reduction mammaplasty (unilateral)</w:t>
      </w:r>
      <w:r>
        <w:tab/>
        <w:t>45520, 45522-45523</w:t>
      </w:r>
    </w:p>
    <w:p w14:paraId="4E35020C" w14:textId="77777777" w:rsidR="00C26C5B" w:rsidRDefault="00C26C5B" w:rsidP="00C26C5B">
      <w:pPr>
        <w:tabs>
          <w:tab w:val="right" w:pos="4819"/>
        </w:tabs>
      </w:pPr>
      <w:r>
        <w:t xml:space="preserve">  reduction of</w:t>
      </w:r>
      <w:r>
        <w:tab/>
        <w:t>45617, 45620</w:t>
      </w:r>
    </w:p>
    <w:p w14:paraId="629C5E2C" w14:textId="77777777" w:rsidR="00C26C5B" w:rsidRDefault="00C26C5B" w:rsidP="00C26C5B">
      <w:pPr>
        <w:tabs>
          <w:tab w:val="right" w:pos="4819"/>
        </w:tabs>
      </w:pPr>
      <w:r>
        <w:t>Reduction ureteroplasty</w:t>
      </w:r>
      <w:r>
        <w:tab/>
        <w:t>36618</w:t>
      </w:r>
    </w:p>
    <w:p w14:paraId="23D5B9B1" w14:textId="77777777" w:rsidR="00C26C5B" w:rsidRDefault="00C26C5B" w:rsidP="00C26C5B">
      <w:pPr>
        <w:tabs>
          <w:tab w:val="right" w:pos="4819"/>
        </w:tabs>
      </w:pPr>
      <w:r>
        <w:t xml:space="preserve">  refashioning of</w:t>
      </w:r>
      <w:r>
        <w:tab/>
        <w:t>30563</w:t>
      </w:r>
    </w:p>
    <w:p w14:paraId="594190DE" w14:textId="77777777" w:rsidR="00C26C5B" w:rsidRDefault="00C26C5B" w:rsidP="00C26C5B">
      <w:pPr>
        <w:tabs>
          <w:tab w:val="right" w:pos="4819"/>
        </w:tabs>
      </w:pPr>
      <w:r>
        <w:t xml:space="preserve">  reflux, correction of</w:t>
      </w:r>
      <w:r>
        <w:tab/>
        <w:t>36588</w:t>
      </w:r>
    </w:p>
    <w:p w14:paraId="435F7F1F" w14:textId="77777777" w:rsidR="00C26C5B" w:rsidRDefault="00C26C5B" w:rsidP="00C26C5B">
      <w:pPr>
        <w:tabs>
          <w:tab w:val="right" w:pos="4819"/>
        </w:tabs>
      </w:pPr>
      <w:r>
        <w:t>Reflux, gastro-oesophageal, correction</w:t>
      </w:r>
      <w:r>
        <w:tab/>
        <w:t>43951, 43954, 43957</w:t>
      </w:r>
    </w:p>
    <w:p w14:paraId="419CA65F" w14:textId="77777777" w:rsidR="00C26C5B" w:rsidRDefault="00C26C5B" w:rsidP="00C26C5B">
      <w:pPr>
        <w:tabs>
          <w:tab w:val="right" w:pos="4819"/>
        </w:tabs>
      </w:pPr>
      <w:r>
        <w:t xml:space="preserve">  reflux, operations for</w:t>
      </w:r>
      <w:r>
        <w:tab/>
        <w:t>43951, 43954, 43957</w:t>
      </w:r>
    </w:p>
    <w:p w14:paraId="31A769BF" w14:textId="77777777" w:rsidR="00C26C5B" w:rsidRDefault="00C26C5B" w:rsidP="00C26C5B">
      <w:pPr>
        <w:tabs>
          <w:tab w:val="right" w:pos="4819"/>
        </w:tabs>
      </w:pPr>
      <w:r>
        <w:t xml:space="preserve">  regional anaesthesia of limb</w:t>
      </w:r>
      <w:r>
        <w:tab/>
        <w:t>18213</w:t>
      </w:r>
    </w:p>
    <w:p w14:paraId="7E90990D" w14:textId="77777777" w:rsidR="00C26C5B" w:rsidRDefault="00C26C5B" w:rsidP="00C26C5B">
      <w:pPr>
        <w:tabs>
          <w:tab w:val="right" w:pos="4819"/>
        </w:tabs>
      </w:pPr>
      <w:r>
        <w:t xml:space="preserve">  remnant, abdominal wall vitello, excision of</w:t>
      </w:r>
      <w:r>
        <w:tab/>
        <w:t>43942</w:t>
      </w:r>
    </w:p>
    <w:p w14:paraId="0C4C91AB" w14:textId="77777777" w:rsidR="00C26C5B" w:rsidRDefault="00C26C5B" w:rsidP="00C26C5B">
      <w:pPr>
        <w:tabs>
          <w:tab w:val="right" w:pos="4819"/>
        </w:tabs>
      </w:pPr>
      <w:r>
        <w:t xml:space="preserve">  removal</w:t>
      </w:r>
      <w:r>
        <w:tab/>
        <w:t>34539</w:t>
      </w:r>
    </w:p>
    <w:p w14:paraId="707D1008" w14:textId="77777777" w:rsidR="00C26C5B" w:rsidRDefault="00C26C5B" w:rsidP="00C26C5B">
      <w:pPr>
        <w:tabs>
          <w:tab w:val="right" w:pos="4819"/>
        </w:tabs>
      </w:pPr>
      <w:r>
        <w:t xml:space="preserve">  removal from eye, surgical excision</w:t>
      </w:r>
      <w:r>
        <w:tab/>
        <w:t>42689</w:t>
      </w:r>
    </w:p>
    <w:p w14:paraId="08DCE49E" w14:textId="77777777" w:rsidR="00C26C5B" w:rsidRDefault="00C26C5B" w:rsidP="00C26C5B">
      <w:pPr>
        <w:tabs>
          <w:tab w:val="right" w:pos="4819"/>
        </w:tabs>
      </w:pPr>
      <w:r>
        <w:t xml:space="preserve">  removal in operating theatre</w:t>
      </w:r>
      <w:r>
        <w:tab/>
        <w:t>30189</w:t>
      </w:r>
    </w:p>
    <w:p w14:paraId="1D3B2F7B" w14:textId="77777777" w:rsidR="00C26C5B" w:rsidRDefault="00C26C5B" w:rsidP="00C26C5B">
      <w:pPr>
        <w:tabs>
          <w:tab w:val="right" w:pos="4819"/>
        </w:tabs>
      </w:pPr>
      <w:r>
        <w:t xml:space="preserve">  removal in oral &amp; maxillofacial region</w:t>
      </w:r>
      <w:r>
        <w:tab/>
        <w:t>45801, 45803, 45805</w:t>
      </w:r>
    </w:p>
    <w:p w14:paraId="0299505D" w14:textId="77777777" w:rsidR="00C26C5B" w:rsidRDefault="00C26C5B" w:rsidP="00C26C5B">
      <w:pPr>
        <w:tabs>
          <w:tab w:val="right" w:pos="4819"/>
        </w:tabs>
      </w:pPr>
      <w:r>
        <w:t xml:space="preserve">    45807, 45809</w:t>
      </w:r>
    </w:p>
    <w:p w14:paraId="4EACA89F" w14:textId="77777777" w:rsidR="00C26C5B" w:rsidRDefault="00C26C5B" w:rsidP="00C26C5B">
      <w:pPr>
        <w:tabs>
          <w:tab w:val="right" w:pos="4819"/>
        </w:tabs>
      </w:pPr>
      <w:r>
        <w:t xml:space="preserve">  removal of</w:t>
      </w:r>
      <w:r>
        <w:tab/>
        <w:t>30631, 32138-32139, 41801, 47904, 47906</w:t>
      </w:r>
    </w:p>
    <w:p w14:paraId="50CDB561" w14:textId="77777777" w:rsidR="00C26C5B" w:rsidRDefault="00C26C5B" w:rsidP="00C26C5B">
      <w:pPr>
        <w:tabs>
          <w:tab w:val="right" w:pos="4819"/>
        </w:tabs>
      </w:pPr>
      <w:r>
        <w:t xml:space="preserve">  removal of by laser surgery</w:t>
      </w:r>
      <w:r>
        <w:tab/>
        <w:t>41861</w:t>
      </w:r>
    </w:p>
    <w:p w14:paraId="7EB41E01" w14:textId="77777777" w:rsidR="00C26C5B" w:rsidRDefault="00C26C5B" w:rsidP="00C26C5B">
      <w:pPr>
        <w:tabs>
          <w:tab w:val="right" w:pos="4819"/>
        </w:tabs>
      </w:pPr>
      <w:r>
        <w:t xml:space="preserve">  removal of calcium deposit from cuff</w:t>
      </w:r>
      <w:r>
        <w:tab/>
        <w:t>48900</w:t>
      </w:r>
    </w:p>
    <w:p w14:paraId="5EF00F69" w14:textId="77777777" w:rsidR="00C26C5B" w:rsidRDefault="00C26C5B" w:rsidP="00C26C5B">
      <w:pPr>
        <w:tabs>
          <w:tab w:val="right" w:pos="4819"/>
        </w:tabs>
      </w:pPr>
      <w:r>
        <w:t xml:space="preserve">  removal of cancer of skin/mucous membrane</w:t>
      </w:r>
      <w:r>
        <w:tab/>
        <w:t>30196</w:t>
      </w:r>
    </w:p>
    <w:p w14:paraId="3A8C2382" w14:textId="77777777" w:rsidR="00C26C5B" w:rsidRDefault="00C26C5B" w:rsidP="00C26C5B">
      <w:pPr>
        <w:tabs>
          <w:tab w:val="right" w:pos="4819"/>
        </w:tabs>
      </w:pPr>
      <w:r>
        <w:t xml:space="preserve">  removal of cyst from</w:t>
      </w:r>
      <w:r>
        <w:tab/>
        <w:t>42575</w:t>
      </w:r>
    </w:p>
    <w:p w14:paraId="2D3B0F70" w14:textId="77777777" w:rsidR="00C26C5B" w:rsidRDefault="00C26C5B" w:rsidP="00C26C5B">
      <w:pPr>
        <w:tabs>
          <w:tab w:val="right" w:pos="4819"/>
        </w:tabs>
      </w:pPr>
      <w:r>
        <w:t xml:space="preserve">  removal of foreign body from</w:t>
      </w:r>
      <w:r>
        <w:tab/>
        <w:t>30061, 30068, 41500, 41503</w:t>
      </w:r>
    </w:p>
    <w:p w14:paraId="4DCC1407" w14:textId="77777777" w:rsidR="00C26C5B" w:rsidRDefault="00C26C5B" w:rsidP="00C26C5B">
      <w:pPr>
        <w:tabs>
          <w:tab w:val="right" w:pos="4819"/>
        </w:tabs>
      </w:pPr>
      <w:r>
        <w:t xml:space="preserve">    41716, 41886</w:t>
      </w:r>
    </w:p>
    <w:p w14:paraId="2929304E" w14:textId="77777777" w:rsidR="00C26C5B" w:rsidRDefault="00C26C5B" w:rsidP="00C26C5B">
      <w:pPr>
        <w:tabs>
          <w:tab w:val="right" w:pos="4819"/>
        </w:tabs>
      </w:pPr>
      <w:r>
        <w:t xml:space="preserve">  removal of foreign body in</w:t>
      </w:r>
      <w:r>
        <w:tab/>
        <w:t>41825</w:t>
      </w:r>
    </w:p>
    <w:p w14:paraId="2C2ED90F" w14:textId="77777777" w:rsidR="00C26C5B" w:rsidRDefault="00C26C5B" w:rsidP="00C26C5B">
      <w:pPr>
        <w:tabs>
          <w:tab w:val="right" w:pos="4819"/>
        </w:tabs>
      </w:pPr>
      <w:r>
        <w:t xml:space="preserve">  removal of glomus tumour</w:t>
      </w:r>
      <w:r>
        <w:tab/>
        <w:t>41623</w:t>
      </w:r>
    </w:p>
    <w:p w14:paraId="1C49DB2F" w14:textId="77777777" w:rsidR="00C26C5B" w:rsidRDefault="00C26C5B" w:rsidP="00C26C5B">
      <w:pPr>
        <w:tabs>
          <w:tab w:val="right" w:pos="4819"/>
        </w:tabs>
      </w:pPr>
      <w:r>
        <w:t xml:space="preserve">  removal of imbedded foreign body</w:t>
      </w:r>
      <w:r>
        <w:tab/>
        <w:t>42644</w:t>
      </w:r>
    </w:p>
    <w:p w14:paraId="586A5F88" w14:textId="77777777" w:rsidR="00C26C5B" w:rsidRDefault="00C26C5B" w:rsidP="00C26C5B">
      <w:pPr>
        <w:tabs>
          <w:tab w:val="right" w:pos="4819"/>
        </w:tabs>
      </w:pPr>
      <w:r>
        <w:t xml:space="preserve">  removal of palmar/plantar warts</w:t>
      </w:r>
      <w:r>
        <w:tab/>
        <w:t>30187</w:t>
      </w:r>
    </w:p>
    <w:p w14:paraId="03DFCCDC" w14:textId="77777777" w:rsidR="00C26C5B" w:rsidRDefault="00C26C5B" w:rsidP="00C26C5B">
      <w:pPr>
        <w:tabs>
          <w:tab w:val="right" w:pos="4819"/>
        </w:tabs>
      </w:pPr>
      <w:r>
        <w:t xml:space="preserve">  removal of polyp from</w:t>
      </w:r>
      <w:r>
        <w:tab/>
        <w:t>35611</w:t>
      </w:r>
    </w:p>
    <w:p w14:paraId="3BC2CF57" w14:textId="77777777" w:rsidR="00C26C5B" w:rsidRDefault="00C26C5B" w:rsidP="00C26C5B">
      <w:pPr>
        <w:tabs>
          <w:tab w:val="right" w:pos="4819"/>
        </w:tabs>
      </w:pPr>
      <w:r>
        <w:t xml:space="preserve">  removal of purse string ligature</w:t>
      </w:r>
      <w:r>
        <w:tab/>
        <w:t>16512</w:t>
      </w:r>
    </w:p>
    <w:p w14:paraId="3B991805" w14:textId="77777777" w:rsidR="00C26C5B" w:rsidRDefault="00C26C5B" w:rsidP="00C26C5B">
      <w:pPr>
        <w:tabs>
          <w:tab w:val="right" w:pos="4819"/>
        </w:tabs>
      </w:pPr>
      <w:r>
        <w:t xml:space="preserve">  removal of simple tumour of</w:t>
      </w:r>
      <w:r>
        <w:tab/>
        <w:t>35557</w:t>
      </w:r>
    </w:p>
    <w:p w14:paraId="7B3B425E" w14:textId="77777777" w:rsidR="00C26C5B" w:rsidRDefault="00C26C5B" w:rsidP="00C26C5B">
      <w:pPr>
        <w:tabs>
          <w:tab w:val="right" w:pos="4819"/>
        </w:tabs>
      </w:pPr>
      <w:r>
        <w:t xml:space="preserve">  removal of superficial foreign body</w:t>
      </w:r>
      <w:r>
        <w:tab/>
        <w:t>30061</w:t>
      </w:r>
    </w:p>
    <w:p w14:paraId="2B6E0616" w14:textId="77777777" w:rsidR="00C26C5B" w:rsidRDefault="00C26C5B" w:rsidP="00C26C5B">
      <w:pPr>
        <w:tabs>
          <w:tab w:val="right" w:pos="4819"/>
        </w:tabs>
      </w:pPr>
      <w:r>
        <w:t xml:space="preserve">  removal of tunnelled cuffed catheter</w:t>
      </w:r>
      <w:r>
        <w:tab/>
        <w:t>34539</w:t>
      </w:r>
    </w:p>
    <w:p w14:paraId="36EC503C" w14:textId="77777777" w:rsidR="00C26C5B" w:rsidRDefault="00C26C5B" w:rsidP="00C26C5B">
      <w:pPr>
        <w:tabs>
          <w:tab w:val="right" w:pos="4819"/>
        </w:tabs>
      </w:pPr>
      <w:r>
        <w:t xml:space="preserve">  removal of, by lateral rhinotomy</w:t>
      </w:r>
      <w:r>
        <w:tab/>
        <w:t>41728</w:t>
      </w:r>
    </w:p>
    <w:p w14:paraId="22CEEA43" w14:textId="77777777" w:rsidR="00C26C5B" w:rsidRDefault="00C26C5B" w:rsidP="00C26C5B">
      <w:pPr>
        <w:tabs>
          <w:tab w:val="right" w:pos="4819"/>
        </w:tabs>
      </w:pPr>
      <w:r>
        <w:t xml:space="preserve">  removal of, by neurectomy, neurotomy</w:t>
      </w:r>
      <w:r>
        <w:tab/>
        <w:t>39327</w:t>
      </w:r>
    </w:p>
    <w:p w14:paraId="76FDC55B" w14:textId="77777777" w:rsidR="00C26C5B" w:rsidRDefault="00C26C5B" w:rsidP="00C26C5B">
      <w:pPr>
        <w:tabs>
          <w:tab w:val="right" w:pos="4819"/>
        </w:tabs>
      </w:pPr>
      <w:r>
        <w:t xml:space="preserve">  removal of, by temporal bone resection</w:t>
      </w:r>
      <w:r>
        <w:tab/>
        <w:t>41584, 41587</w:t>
      </w:r>
    </w:p>
    <w:p w14:paraId="00893D08" w14:textId="77777777" w:rsidR="00C26C5B" w:rsidRDefault="00C26C5B" w:rsidP="00C26C5B">
      <w:pPr>
        <w:tabs>
          <w:tab w:val="right" w:pos="4819"/>
        </w:tabs>
      </w:pPr>
      <w:r>
        <w:t xml:space="preserve">  removal of, by urethrectomy</w:t>
      </w:r>
      <w:r>
        <w:tab/>
        <w:t>37330</w:t>
      </w:r>
    </w:p>
    <w:p w14:paraId="2BF710E2" w14:textId="77777777" w:rsidR="00C26C5B" w:rsidRDefault="00C26C5B" w:rsidP="00C26C5B">
      <w:pPr>
        <w:tabs>
          <w:tab w:val="right" w:pos="4819"/>
        </w:tabs>
      </w:pPr>
      <w:r>
        <w:t xml:space="preserve">  removal of, by urethroscopy</w:t>
      </w:r>
      <w:r>
        <w:tab/>
        <w:t>36543</w:t>
      </w:r>
    </w:p>
    <w:p w14:paraId="404F71B0" w14:textId="77777777" w:rsidR="00C26C5B" w:rsidRDefault="00C26C5B" w:rsidP="00C26C5B">
      <w:pPr>
        <w:tabs>
          <w:tab w:val="right" w:pos="4819"/>
        </w:tabs>
      </w:pPr>
      <w:r>
        <w:t xml:space="preserve">  removal of, in oral and maxillofacial region</w:t>
      </w:r>
      <w:r>
        <w:tab/>
        <w:t>45801, 45803</w:t>
      </w:r>
    </w:p>
    <w:p w14:paraId="42C94C22" w14:textId="77777777" w:rsidR="00C26C5B" w:rsidRDefault="00C26C5B" w:rsidP="00C26C5B">
      <w:pPr>
        <w:tabs>
          <w:tab w:val="right" w:pos="4819"/>
        </w:tabs>
      </w:pPr>
      <w:r>
        <w:t xml:space="preserve">    45805, 45807, 45809, 45811, 45813</w:t>
      </w:r>
    </w:p>
    <w:p w14:paraId="3F7A98C1" w14:textId="77777777" w:rsidR="00C26C5B" w:rsidRDefault="00C26C5B" w:rsidP="00C26C5B">
      <w:pPr>
        <w:tabs>
          <w:tab w:val="right" w:pos="4819"/>
        </w:tabs>
      </w:pPr>
      <w:r>
        <w:t xml:space="preserve">  renal (closed)</w:t>
      </w:r>
      <w:r>
        <w:tab/>
        <w:t>36561</w:t>
      </w:r>
    </w:p>
    <w:p w14:paraId="5D430D3C" w14:textId="77777777" w:rsidR="00C26C5B" w:rsidRDefault="00C26C5B" w:rsidP="00C26C5B">
      <w:pPr>
        <w:tabs>
          <w:tab w:val="right" w:pos="4819"/>
        </w:tabs>
      </w:pPr>
      <w:r>
        <w:t>Renal artery, aberrant, operation for</w:t>
      </w:r>
      <w:r>
        <w:tab/>
        <w:t>36537</w:t>
      </w:r>
    </w:p>
    <w:p w14:paraId="705FB0ED" w14:textId="77777777" w:rsidR="00C26C5B" w:rsidRDefault="00C26C5B" w:rsidP="00C26C5B">
      <w:pPr>
        <w:tabs>
          <w:tab w:val="right" w:pos="4819"/>
        </w:tabs>
      </w:pPr>
      <w:r>
        <w:t xml:space="preserve">  renal, excision of</w:t>
      </w:r>
      <w:r>
        <w:tab/>
        <w:t>36558</w:t>
      </w:r>
    </w:p>
    <w:p w14:paraId="22137726" w14:textId="77777777" w:rsidR="00C26C5B" w:rsidRDefault="00C26C5B" w:rsidP="00C26C5B">
      <w:pPr>
        <w:tabs>
          <w:tab w:val="right" w:pos="4819"/>
        </w:tabs>
      </w:pPr>
      <w:r>
        <w:t xml:space="preserve">  renal, extraction of</w:t>
      </w:r>
      <w:r>
        <w:tab/>
        <w:t>36627, 36633, 36636, 36639, 36645</w:t>
      </w:r>
    </w:p>
    <w:p w14:paraId="5FCEBACE" w14:textId="77777777" w:rsidR="00C26C5B" w:rsidRDefault="00C26C5B" w:rsidP="00C26C5B">
      <w:pPr>
        <w:tabs>
          <w:tab w:val="right" w:pos="4819"/>
        </w:tabs>
      </w:pPr>
      <w:r>
        <w:t xml:space="preserve">  reoperation for dehiscence or infection</w:t>
      </w:r>
      <w:r>
        <w:tab/>
        <w:t>38466</w:t>
      </w:r>
    </w:p>
    <w:p w14:paraId="18E14E0D" w14:textId="77777777" w:rsidR="00C26C5B" w:rsidRDefault="00C26C5B" w:rsidP="00C26C5B">
      <w:pPr>
        <w:tabs>
          <w:tab w:val="right" w:pos="4819"/>
        </w:tabs>
      </w:pPr>
      <w:r>
        <w:t xml:space="preserve">  reoperation on extremity for</w:t>
      </w:r>
      <w:r>
        <w:tab/>
        <w:t>33848</w:t>
      </w:r>
    </w:p>
    <w:p w14:paraId="167BFAB4" w14:textId="77777777" w:rsidR="00C26C5B" w:rsidRDefault="00C26C5B" w:rsidP="00C26C5B">
      <w:pPr>
        <w:tabs>
          <w:tab w:val="right" w:pos="4819"/>
        </w:tabs>
      </w:pPr>
      <w:r>
        <w:t xml:space="preserve">  repair - H-flap or double advancement</w:t>
      </w:r>
      <w:r>
        <w:tab/>
        <w:t>45207</w:t>
      </w:r>
    </w:p>
    <w:p w14:paraId="2D4D84CA" w14:textId="77777777" w:rsidR="00C26C5B" w:rsidRDefault="00C26C5B" w:rsidP="00C26C5B">
      <w:pPr>
        <w:tabs>
          <w:tab w:val="right" w:pos="4819"/>
        </w:tabs>
      </w:pPr>
      <w:r>
        <w:t xml:space="preserve">  repair and suturing of</w:t>
      </w:r>
      <w:r>
        <w:tab/>
        <w:t>30026, 30029, 30032, 30035, 30038</w:t>
      </w:r>
    </w:p>
    <w:p w14:paraId="11EBF21B" w14:textId="77777777" w:rsidR="00C26C5B" w:rsidRDefault="00C26C5B" w:rsidP="00C26C5B">
      <w:pPr>
        <w:tabs>
          <w:tab w:val="right" w:pos="4819"/>
        </w:tabs>
      </w:pPr>
      <w:r>
        <w:t xml:space="preserve">    30042, 30045, 30049</w:t>
      </w:r>
    </w:p>
    <w:p w14:paraId="23B3BC8B" w14:textId="77777777" w:rsidR="00C26C5B" w:rsidRDefault="00C26C5B" w:rsidP="00C26C5B">
      <w:pPr>
        <w:tabs>
          <w:tab w:val="right" w:pos="4819"/>
        </w:tabs>
      </w:pPr>
      <w:r>
        <w:t xml:space="preserve">  repair of</w:t>
      </w:r>
      <w:r>
        <w:tab/>
        <w:t>35570, 35573, 37821-37822, 37824-37825</w:t>
      </w:r>
    </w:p>
    <w:p w14:paraId="4154E5F4" w14:textId="77777777" w:rsidR="00C26C5B" w:rsidRDefault="00C26C5B" w:rsidP="00C26C5B">
      <w:pPr>
        <w:tabs>
          <w:tab w:val="right" w:pos="4819"/>
        </w:tabs>
      </w:pPr>
      <w:r>
        <w:t xml:space="preserve">    37827-37828, 37830, 37833, 42866</w:t>
      </w:r>
    </w:p>
    <w:p w14:paraId="7106AA17" w14:textId="77777777" w:rsidR="00C26C5B" w:rsidRDefault="00C26C5B" w:rsidP="00C26C5B">
      <w:pPr>
        <w:tabs>
          <w:tab w:val="right" w:pos="4819"/>
        </w:tabs>
      </w:pPr>
      <w:r>
        <w:t>repair of abdominal aortic aneurysm</w:t>
      </w:r>
      <w:r>
        <w:tab/>
        <w:t>33116, 33119</w:t>
      </w:r>
    </w:p>
    <w:p w14:paraId="27B81624" w14:textId="77777777" w:rsidR="00C26C5B" w:rsidRDefault="00C26C5B" w:rsidP="00C26C5B">
      <w:pPr>
        <w:tabs>
          <w:tab w:val="right" w:pos="4819"/>
        </w:tabs>
      </w:pPr>
      <w:r>
        <w:t xml:space="preserve">  repair of avulsion</w:t>
      </w:r>
      <w:r>
        <w:tab/>
        <w:t>37411</w:t>
      </w:r>
    </w:p>
    <w:p w14:paraId="5C361833" w14:textId="77777777" w:rsidR="00C26C5B" w:rsidRDefault="00C26C5B" w:rsidP="00C26C5B">
      <w:pPr>
        <w:tabs>
          <w:tab w:val="right" w:pos="4819"/>
        </w:tabs>
      </w:pPr>
      <w:r>
        <w:t xml:space="preserve">  repair of extensive laceration/s</w:t>
      </w:r>
      <w:r>
        <w:tab/>
        <w:t>16571</w:t>
      </w:r>
    </w:p>
    <w:p w14:paraId="224B546A" w14:textId="77777777" w:rsidR="00C26C5B" w:rsidRDefault="00C26C5B" w:rsidP="00C26C5B">
      <w:pPr>
        <w:tabs>
          <w:tab w:val="right" w:pos="4819"/>
        </w:tabs>
      </w:pPr>
      <w:r>
        <w:t xml:space="preserve">  repair of extensor tendon of hand or wrist</w:t>
      </w:r>
      <w:r>
        <w:tab/>
        <w:t>46420</w:t>
      </w:r>
    </w:p>
    <w:p w14:paraId="3EF231F6" w14:textId="77777777" w:rsidR="00C26C5B" w:rsidRDefault="00C26C5B" w:rsidP="00C26C5B">
      <w:pPr>
        <w:tabs>
          <w:tab w:val="right" w:pos="4819"/>
        </w:tabs>
      </w:pPr>
      <w:r>
        <w:t xml:space="preserve">  repair of flexor tendon of hand or wrist</w:t>
      </w:r>
      <w:r>
        <w:tab/>
        <w:t>46426, 46432</w:t>
      </w:r>
    </w:p>
    <w:p w14:paraId="6C7380D5" w14:textId="77777777" w:rsidR="00C26C5B" w:rsidRDefault="00C26C5B" w:rsidP="00C26C5B">
      <w:pPr>
        <w:tabs>
          <w:tab w:val="right" w:pos="4819"/>
        </w:tabs>
      </w:pPr>
      <w:r>
        <w:t xml:space="preserve">  repair of laceration of cavernous tissue, or fracture</w:t>
      </w:r>
      <w:r>
        <w:tab/>
        <w:t>37408</w:t>
      </w:r>
    </w:p>
    <w:p w14:paraId="26225CBF" w14:textId="77777777" w:rsidR="00C26C5B" w:rsidRDefault="00C26C5B" w:rsidP="00C26C5B">
      <w:pPr>
        <w:tabs>
          <w:tab w:val="right" w:pos="4819"/>
        </w:tabs>
      </w:pPr>
      <w:r>
        <w:t xml:space="preserve">  repair of laceration/s, for trauma</w:t>
      </w:r>
      <w:r>
        <w:tab/>
        <w:t>30422, 30425</w:t>
      </w:r>
    </w:p>
    <w:p w14:paraId="0F4CDE7C" w14:textId="77777777" w:rsidR="00C26C5B" w:rsidRDefault="00C26C5B" w:rsidP="00C26C5B">
      <w:pPr>
        <w:tabs>
          <w:tab w:val="right" w:pos="4819"/>
        </w:tabs>
      </w:pPr>
      <w:r>
        <w:t xml:space="preserve">  repair of nerve trunk</w:t>
      </w:r>
      <w:r>
        <w:tab/>
        <w:t>39306</w:t>
      </w:r>
    </w:p>
    <w:p w14:paraId="12FFFF62" w14:textId="77777777" w:rsidR="00C26C5B" w:rsidRDefault="00C26C5B" w:rsidP="00C26C5B">
      <w:pPr>
        <w:tabs>
          <w:tab w:val="right" w:pos="4819"/>
        </w:tabs>
      </w:pPr>
      <w:r>
        <w:t xml:space="preserve">  repair of recent wound of</w:t>
      </w:r>
      <w:r>
        <w:tab/>
        <w:t>30026, 30029, 30032, 30035</w:t>
      </w:r>
    </w:p>
    <w:p w14:paraId="01F51F42" w14:textId="77777777" w:rsidR="00C26C5B" w:rsidRDefault="00C26C5B" w:rsidP="00C26C5B">
      <w:pPr>
        <w:tabs>
          <w:tab w:val="right" w:pos="4819"/>
        </w:tabs>
      </w:pPr>
      <w:r>
        <w:t xml:space="preserve">    30038, 30042, 30045, 30049</w:t>
      </w:r>
    </w:p>
    <w:p w14:paraId="33BCD37C" w14:textId="77777777" w:rsidR="00C26C5B" w:rsidRDefault="00C26C5B" w:rsidP="00C26C5B">
      <w:pPr>
        <w:tabs>
          <w:tab w:val="right" w:pos="4819"/>
        </w:tabs>
      </w:pPr>
      <w:r>
        <w:t xml:space="preserve">  repair of rectocele</w:t>
      </w:r>
      <w:r>
        <w:tab/>
        <w:t>32131</w:t>
      </w:r>
    </w:p>
    <w:p w14:paraId="6E0A11D7" w14:textId="77777777" w:rsidR="00C26C5B" w:rsidRDefault="00C26C5B" w:rsidP="00C26C5B">
      <w:pPr>
        <w:tabs>
          <w:tab w:val="right" w:pos="4819"/>
        </w:tabs>
      </w:pPr>
      <w:r>
        <w:t xml:space="preserve">  repair of rupture</w:t>
      </w:r>
      <w:r>
        <w:tab/>
        <w:t>37004</w:t>
      </w:r>
    </w:p>
    <w:p w14:paraId="135B5520" w14:textId="77777777" w:rsidR="00C26C5B" w:rsidRDefault="00C26C5B" w:rsidP="00C26C5B">
      <w:pPr>
        <w:tabs>
          <w:tab w:val="right" w:pos="4819"/>
        </w:tabs>
      </w:pPr>
      <w:r>
        <w:t xml:space="preserve">  repair using microsurgical techniques</w:t>
      </w:r>
      <w:r>
        <w:tab/>
        <w:t>45500-45501, 45504</w:t>
      </w:r>
    </w:p>
    <w:p w14:paraId="31DD7562" w14:textId="77777777" w:rsidR="00C26C5B" w:rsidRDefault="00C26C5B" w:rsidP="00C26C5B">
      <w:pPr>
        <w:tabs>
          <w:tab w:val="right" w:pos="4819"/>
        </w:tabs>
      </w:pPr>
      <w:r>
        <w:t xml:space="preserve">  repair, direct</w:t>
      </w:r>
      <w:r>
        <w:tab/>
        <w:t>45209, 45212, 45215, 45218, 45221, 45224</w:t>
      </w:r>
    </w:p>
    <w:p w14:paraId="17ECF264" w14:textId="77777777" w:rsidR="00C26C5B" w:rsidRDefault="00C26C5B" w:rsidP="00C26C5B">
      <w:pPr>
        <w:tabs>
          <w:tab w:val="right" w:pos="4819"/>
        </w:tabs>
      </w:pPr>
      <w:r>
        <w:t xml:space="preserve">  repair, direct flap</w:t>
      </w:r>
      <w:r>
        <w:tab/>
        <w:t>45209, 45212, 45215, 45218, 45221</w:t>
      </w:r>
    </w:p>
    <w:p w14:paraId="781BAC3C" w14:textId="77777777" w:rsidR="00C26C5B" w:rsidRDefault="00C26C5B" w:rsidP="00C26C5B">
      <w:pPr>
        <w:tabs>
          <w:tab w:val="right" w:pos="4819"/>
        </w:tabs>
      </w:pPr>
      <w:r>
        <w:t xml:space="preserve">    45224</w:t>
      </w:r>
    </w:p>
    <w:p w14:paraId="58AB65B1" w14:textId="77777777" w:rsidR="00C26C5B" w:rsidRDefault="00C26C5B" w:rsidP="00C26C5B">
      <w:pPr>
        <w:tabs>
          <w:tab w:val="right" w:pos="4819"/>
        </w:tabs>
      </w:pPr>
      <w:r>
        <w:t xml:space="preserve">  repair, local, single stage</w:t>
      </w:r>
      <w:r>
        <w:tab/>
        <w:t>45200, 45203, 45206</w:t>
      </w:r>
    </w:p>
    <w:p w14:paraId="426926B8" w14:textId="77777777" w:rsidR="00C26C5B" w:rsidRDefault="00C26C5B" w:rsidP="00C26C5B">
      <w:pPr>
        <w:tabs>
          <w:tab w:val="right" w:pos="4819"/>
        </w:tabs>
      </w:pPr>
      <w:r>
        <w:t xml:space="preserve">  repair, muscle, single stage</w:t>
      </w:r>
      <w:r>
        <w:tab/>
        <w:t>45000, 45003, 45006, 45009</w:t>
      </w:r>
    </w:p>
    <w:p w14:paraId="56FF3E81" w14:textId="77777777" w:rsidR="00C26C5B" w:rsidRDefault="00C26C5B" w:rsidP="00C26C5B">
      <w:pPr>
        <w:tabs>
          <w:tab w:val="right" w:pos="4819"/>
        </w:tabs>
      </w:pPr>
      <w:r>
        <w:t xml:space="preserve">    45012</w:t>
      </w:r>
    </w:p>
    <w:p w14:paraId="190DB6A7" w14:textId="77777777" w:rsidR="00C26C5B" w:rsidRDefault="00C26C5B" w:rsidP="00C26C5B">
      <w:pPr>
        <w:tabs>
          <w:tab w:val="right" w:pos="4819"/>
        </w:tabs>
      </w:pPr>
      <w:r>
        <w:t xml:space="preserve">  repair, of cervical oesophagostomy</w:t>
      </w:r>
      <w:r>
        <w:tab/>
        <w:t>30293</w:t>
      </w:r>
    </w:p>
    <w:p w14:paraId="3E24EBB3" w14:textId="77777777" w:rsidR="00C26C5B" w:rsidRDefault="00C26C5B" w:rsidP="00C26C5B">
      <w:pPr>
        <w:tabs>
          <w:tab w:val="right" w:pos="4819"/>
        </w:tabs>
      </w:pPr>
      <w:r>
        <w:t xml:space="preserve">  repair, rectal prolapse</w:t>
      </w:r>
      <w:r>
        <w:tab/>
        <w:t>32120</w:t>
      </w:r>
    </w:p>
    <w:p w14:paraId="2973135C" w14:textId="77777777" w:rsidR="00C26C5B" w:rsidRDefault="00C26C5B" w:rsidP="00C26C5B">
      <w:pPr>
        <w:tabs>
          <w:tab w:val="right" w:pos="4819"/>
        </w:tabs>
      </w:pPr>
      <w:r>
        <w:t xml:space="preserve">  repair, single stage, local flap</w:t>
      </w:r>
      <w:r>
        <w:tab/>
        <w:t>45200, 45203, 45206</w:t>
      </w:r>
    </w:p>
    <w:p w14:paraId="3EBA8863" w14:textId="77777777" w:rsidR="00C26C5B" w:rsidRDefault="00C26C5B" w:rsidP="00C26C5B">
      <w:pPr>
        <w:tabs>
          <w:tab w:val="right" w:pos="4819"/>
        </w:tabs>
      </w:pPr>
      <w:r>
        <w:t xml:space="preserve">  repair, to enlarge vaginal orifice</w:t>
      </w:r>
      <w:r>
        <w:tab/>
        <w:t>35569</w:t>
      </w:r>
    </w:p>
    <w:p w14:paraId="150F213F" w14:textId="77777777" w:rsidR="00C26C5B" w:rsidRDefault="00C26C5B" w:rsidP="00C26C5B">
      <w:pPr>
        <w:tabs>
          <w:tab w:val="right" w:pos="4819"/>
        </w:tabs>
      </w:pPr>
      <w:r>
        <w:t xml:space="preserve">  replacement procedures</w:t>
      </w:r>
      <w:r>
        <w:tab/>
        <w:t>49318-49319, 49321, 49518-49519</w:t>
      </w:r>
    </w:p>
    <w:p w14:paraId="007B3B38" w14:textId="77777777" w:rsidR="00C26C5B" w:rsidRDefault="00C26C5B" w:rsidP="00C26C5B">
      <w:pPr>
        <w:tabs>
          <w:tab w:val="right" w:pos="4819"/>
        </w:tabs>
      </w:pPr>
      <w:r>
        <w:t xml:space="preserve">    49521, 49524, 49527, 49530, 49533-49534</w:t>
      </w:r>
    </w:p>
    <w:p w14:paraId="129B71D8" w14:textId="77777777" w:rsidR="00C26C5B" w:rsidRDefault="00C26C5B" w:rsidP="00C26C5B">
      <w:pPr>
        <w:tabs>
          <w:tab w:val="right" w:pos="4819"/>
        </w:tabs>
      </w:pPr>
      <w:r>
        <w:t xml:space="preserve">  requiring anterior decompression of spinal cord</w:t>
      </w:r>
      <w:r>
        <w:tab/>
        <w:t>50636</w:t>
      </w:r>
    </w:p>
    <w:p w14:paraId="706B1C2C" w14:textId="77777777" w:rsidR="00C26C5B" w:rsidRDefault="00C26C5B" w:rsidP="00C26C5B">
      <w:pPr>
        <w:tabs>
          <w:tab w:val="right" w:pos="4819"/>
        </w:tabs>
      </w:pPr>
      <w:r>
        <w:t xml:space="preserve">  resection arthroplasty</w:t>
      </w:r>
      <w:r>
        <w:tab/>
        <w:t>46325</w:t>
      </w:r>
    </w:p>
    <w:p w14:paraId="5824ABDF" w14:textId="77777777" w:rsidR="00C26C5B" w:rsidRDefault="00C26C5B" w:rsidP="00C26C5B">
      <w:pPr>
        <w:tabs>
          <w:tab w:val="right" w:pos="4819"/>
        </w:tabs>
      </w:pPr>
      <w:r>
        <w:t xml:space="preserve">  resection for enterocolitis stricture, neonatal</w:t>
      </w:r>
      <w:r>
        <w:tab/>
        <w:t>43834</w:t>
      </w:r>
    </w:p>
    <w:p w14:paraId="11E27131" w14:textId="77777777" w:rsidR="00C26C5B" w:rsidRDefault="00C26C5B" w:rsidP="00C26C5B">
      <w:pPr>
        <w:tabs>
          <w:tab w:val="right" w:pos="4819"/>
        </w:tabs>
      </w:pPr>
      <w:r>
        <w:t xml:space="preserve">  resection for jejunal atresia, neonatal</w:t>
      </w:r>
      <w:r>
        <w:tab/>
        <w:t>43810</w:t>
      </w:r>
    </w:p>
    <w:p w14:paraId="371D1CD9" w14:textId="77777777" w:rsidR="00C26C5B" w:rsidRDefault="00C26C5B" w:rsidP="00C26C5B">
      <w:pPr>
        <w:tabs>
          <w:tab w:val="right" w:pos="4819"/>
        </w:tabs>
      </w:pPr>
      <w:r>
        <w:t xml:space="preserve">  resection of</w:t>
      </w:r>
      <w:r>
        <w:tab/>
        <w:t>45599, 45602, 45605</w:t>
      </w:r>
    </w:p>
    <w:p w14:paraId="72E88593" w14:textId="77777777" w:rsidR="00C26C5B" w:rsidRDefault="00C26C5B" w:rsidP="00C26C5B">
      <w:pPr>
        <w:tabs>
          <w:tab w:val="right" w:pos="4819"/>
        </w:tabs>
      </w:pPr>
      <w:r>
        <w:t xml:space="preserve">  resection of pharyngeal pouch</w:t>
      </w:r>
      <w:r>
        <w:tab/>
        <w:t>41773</w:t>
      </w:r>
    </w:p>
    <w:p w14:paraId="5D5942F3" w14:textId="77777777" w:rsidR="00C26C5B" w:rsidRDefault="00C26C5B" w:rsidP="00C26C5B">
      <w:pPr>
        <w:tabs>
          <w:tab w:val="right" w:pos="4819"/>
        </w:tabs>
      </w:pPr>
      <w:r>
        <w:t xml:space="preserve">  resection of rectum</w:t>
      </w:r>
      <w:r>
        <w:tab/>
        <w:t>32024-32025</w:t>
      </w:r>
    </w:p>
    <w:p w14:paraId="446A4981" w14:textId="77777777" w:rsidR="00C26C5B" w:rsidRDefault="00C26C5B" w:rsidP="00C26C5B">
      <w:pPr>
        <w:tabs>
          <w:tab w:val="right" w:pos="4819"/>
        </w:tabs>
      </w:pPr>
      <w:r>
        <w:t xml:space="preserve">  resection of turbinates</w:t>
      </w:r>
      <w:r>
        <w:tab/>
        <w:t>41692</w:t>
      </w:r>
    </w:p>
    <w:p w14:paraId="3C92C2EA" w14:textId="77777777" w:rsidR="00C26C5B" w:rsidRDefault="00C26C5B" w:rsidP="00C26C5B">
      <w:pPr>
        <w:tabs>
          <w:tab w:val="right" w:pos="4819"/>
        </w:tabs>
      </w:pPr>
      <w:r>
        <w:t xml:space="preserve">  resection of, segmental, for tumour/cyst</w:t>
      </w:r>
      <w:r>
        <w:tab/>
        <w:t>45605</w:t>
      </w:r>
    </w:p>
    <w:p w14:paraId="654C57CF" w14:textId="77777777" w:rsidR="00C26C5B" w:rsidRDefault="00C26C5B" w:rsidP="00C26C5B">
      <w:pPr>
        <w:tabs>
          <w:tab w:val="right" w:pos="4819"/>
        </w:tabs>
      </w:pPr>
      <w:r>
        <w:t xml:space="preserve">  resection of, sub-total</w:t>
      </w:r>
      <w:r>
        <w:tab/>
        <w:t>37203, 45602</w:t>
      </w:r>
    </w:p>
    <w:p w14:paraId="3CD18102" w14:textId="77777777" w:rsidR="00C26C5B" w:rsidRDefault="00C26C5B" w:rsidP="00C26C5B">
      <w:pPr>
        <w:tabs>
          <w:tab w:val="right" w:pos="4819"/>
        </w:tabs>
      </w:pPr>
      <w:r>
        <w:t xml:space="preserve">  resection of, total</w:t>
      </w:r>
      <w:r>
        <w:tab/>
        <w:t>45596-45597</w:t>
      </w:r>
    </w:p>
    <w:p w14:paraId="4C4EF747" w14:textId="77777777" w:rsidR="00C26C5B" w:rsidRDefault="00C26C5B" w:rsidP="00C26C5B">
      <w:pPr>
        <w:tabs>
          <w:tab w:val="right" w:pos="4819"/>
        </w:tabs>
      </w:pPr>
      <w:r>
        <w:t xml:space="preserve">  resection, congenital cystadenomatoid malformation</w:t>
      </w:r>
      <w:r>
        <w:tab/>
        <w:t>43861</w:t>
      </w:r>
    </w:p>
    <w:p w14:paraId="0C71388F" w14:textId="77777777" w:rsidR="00C26C5B" w:rsidRDefault="00C26C5B" w:rsidP="00C26C5B">
      <w:pPr>
        <w:tabs>
          <w:tab w:val="right" w:pos="4819"/>
        </w:tabs>
      </w:pPr>
      <w:r>
        <w:t xml:space="preserve">  resection, congenital lobar emphysema</w:t>
      </w:r>
      <w:r>
        <w:tab/>
        <w:t>43861</w:t>
      </w:r>
    </w:p>
    <w:p w14:paraId="6E9390A6" w14:textId="77777777" w:rsidR="00C26C5B" w:rsidRDefault="00C26C5B" w:rsidP="00C26C5B">
      <w:pPr>
        <w:tabs>
          <w:tab w:val="right" w:pos="4819"/>
        </w:tabs>
      </w:pPr>
      <w:r>
        <w:t xml:space="preserve">  resection, large</w:t>
      </w:r>
      <w:r>
        <w:tab/>
        <w:t>32000, 32003</w:t>
      </w:r>
    </w:p>
    <w:p w14:paraId="2E21342E" w14:textId="77777777" w:rsidR="00C26C5B" w:rsidRDefault="00C26C5B" w:rsidP="00C26C5B">
      <w:pPr>
        <w:tabs>
          <w:tab w:val="right" w:pos="4819"/>
        </w:tabs>
      </w:pPr>
      <w:r>
        <w:t xml:space="preserve">  resection, small</w:t>
      </w:r>
      <w:r>
        <w:tab/>
        <w:t>30565</w:t>
      </w:r>
    </w:p>
    <w:p w14:paraId="4ADB9690" w14:textId="77777777" w:rsidR="00C26C5B" w:rsidRDefault="00C26C5B" w:rsidP="00C26C5B">
      <w:pPr>
        <w:tabs>
          <w:tab w:val="right" w:pos="4819"/>
        </w:tabs>
      </w:pPr>
      <w:r>
        <w:t xml:space="preserve">  resection, with radical operation for empyema</w:t>
      </w:r>
      <w:r>
        <w:tab/>
        <w:t>38415</w:t>
      </w:r>
    </w:p>
    <w:p w14:paraId="652BE196" w14:textId="77777777" w:rsidR="00C26C5B" w:rsidRDefault="00C26C5B" w:rsidP="00C26C5B">
      <w:pPr>
        <w:tabs>
          <w:tab w:val="right" w:pos="4819"/>
        </w:tabs>
      </w:pPr>
      <w:r>
        <w:t xml:space="preserve">  reservoir or external drain, insertion of</w:t>
      </w:r>
      <w:r>
        <w:tab/>
        <w:t>39015</w:t>
      </w:r>
    </w:p>
    <w:p w14:paraId="5F7A1813" w14:textId="77777777" w:rsidR="00C26C5B" w:rsidRDefault="00C26C5B" w:rsidP="00C26C5B">
      <w:pPr>
        <w:tabs>
          <w:tab w:val="right" w:pos="4819"/>
        </w:tabs>
      </w:pPr>
      <w:r>
        <w:t xml:space="preserve">  reservoir, construction of</w:t>
      </w:r>
      <w:r>
        <w:tab/>
        <w:t>32029</w:t>
      </w:r>
    </w:p>
    <w:p w14:paraId="69FA6FE9" w14:textId="77777777" w:rsidR="00C26C5B" w:rsidRDefault="00C26C5B" w:rsidP="00C26C5B">
      <w:pPr>
        <w:tabs>
          <w:tab w:val="right" w:pos="4819"/>
        </w:tabs>
      </w:pPr>
      <w:r>
        <w:t xml:space="preserve">  reservoir, continent type, creation of</w:t>
      </w:r>
      <w:r>
        <w:tab/>
        <w:t>32069</w:t>
      </w:r>
    </w:p>
    <w:p w14:paraId="47A423C6" w14:textId="77777777" w:rsidR="00C26C5B" w:rsidRDefault="00C26C5B" w:rsidP="00C26C5B">
      <w:pPr>
        <w:tabs>
          <w:tab w:val="right" w:pos="4819"/>
        </w:tabs>
      </w:pPr>
      <w:r>
        <w:t xml:space="preserve">  reservoir, formation of</w:t>
      </w:r>
      <w:r>
        <w:tab/>
        <w:t>36606</w:t>
      </w:r>
    </w:p>
    <w:p w14:paraId="7EFD2C81" w14:textId="77777777" w:rsidR="00C26C5B" w:rsidRDefault="00C26C5B" w:rsidP="00C26C5B">
      <w:pPr>
        <w:tabs>
          <w:tab w:val="right" w:pos="4819"/>
        </w:tabs>
      </w:pPr>
      <w:r>
        <w:t xml:space="preserve">  residual stump, removal of, abdominal approach</w:t>
      </w:r>
      <w:r>
        <w:tab/>
        <w:t>35612</w:t>
      </w:r>
    </w:p>
    <w:p w14:paraId="51A15F4D" w14:textId="77777777" w:rsidR="00C26C5B" w:rsidRDefault="00C26C5B" w:rsidP="00C26C5B">
      <w:pPr>
        <w:tabs>
          <w:tab w:val="right" w:pos="4819"/>
        </w:tabs>
      </w:pPr>
      <w:r>
        <w:t xml:space="preserve">  restoration following Hartmann's op</w:t>
      </w:r>
      <w:r>
        <w:tab/>
        <w:t>32029, 32033</w:t>
      </w:r>
    </w:p>
    <w:p w14:paraId="36D1F25A" w14:textId="77777777" w:rsidR="00C26C5B" w:rsidRDefault="00C26C5B" w:rsidP="00C26C5B">
      <w:pPr>
        <w:tabs>
          <w:tab w:val="right" w:pos="4819"/>
        </w:tabs>
      </w:pPr>
      <w:r>
        <w:t xml:space="preserve">  restoration of alimentary continuity</w:t>
      </w:r>
      <w:r>
        <w:tab/>
        <w:t>41843</w:t>
      </w:r>
    </w:p>
    <w:p w14:paraId="2F4B3752" w14:textId="77777777" w:rsidR="00C26C5B" w:rsidRDefault="00C26C5B" w:rsidP="00C26C5B">
      <w:pPr>
        <w:tabs>
          <w:tab w:val="right" w:pos="4819"/>
        </w:tabs>
      </w:pPr>
      <w:r>
        <w:t xml:space="preserve">  restoration of face, autologous bone/cartilage graft</w:t>
      </w:r>
      <w:r>
        <w:tab/>
        <w:t>45647</w:t>
      </w:r>
    </w:p>
    <w:p w14:paraId="73960958" w14:textId="77777777" w:rsidR="00C26C5B" w:rsidRDefault="00C26C5B" w:rsidP="00C26C5B">
      <w:pPr>
        <w:tabs>
          <w:tab w:val="right" w:pos="4819"/>
        </w:tabs>
      </w:pPr>
      <w:r>
        <w:t xml:space="preserve">  resurfacing, carbon dioxide, face or neck</w:t>
      </w:r>
      <w:r>
        <w:tab/>
        <w:t>45025-45026</w:t>
      </w:r>
    </w:p>
    <w:p w14:paraId="5DF17CE3" w14:textId="77777777" w:rsidR="00C26C5B" w:rsidRDefault="00C26C5B" w:rsidP="00C26C5B">
      <w:pPr>
        <w:tabs>
          <w:tab w:val="right" w:pos="4819"/>
        </w:tabs>
      </w:pPr>
      <w:r>
        <w:t xml:space="preserve">  resuturing following intraocular procedures</w:t>
      </w:r>
      <w:r>
        <w:tab/>
        <w:t>42857</w:t>
      </w:r>
    </w:p>
    <w:p w14:paraId="1450FD7D" w14:textId="77777777" w:rsidR="00C26C5B" w:rsidRDefault="00C26C5B" w:rsidP="00C26C5B">
      <w:pPr>
        <w:tabs>
          <w:tab w:val="right" w:pos="4819"/>
        </w:tabs>
      </w:pPr>
      <w:r>
        <w:t>Resuturing of wound following intraocular procedures</w:t>
      </w:r>
      <w:r>
        <w:tab/>
        <w:t>42857</w:t>
      </w:r>
    </w:p>
    <w:p w14:paraId="021962E8" w14:textId="77777777" w:rsidR="00C26C5B" w:rsidRDefault="00C26C5B" w:rsidP="00C26C5B">
      <w:pPr>
        <w:tabs>
          <w:tab w:val="right" w:pos="4819"/>
        </w:tabs>
      </w:pPr>
      <w:r>
        <w:t xml:space="preserve">  resynchronisation therapy</w:t>
      </w:r>
      <w:r>
        <w:tab/>
        <w:t>38365, 38368</w:t>
      </w:r>
    </w:p>
    <w:p w14:paraId="22F3FE21" w14:textId="77777777" w:rsidR="00C26C5B" w:rsidRDefault="00C26C5B" w:rsidP="00C26C5B">
      <w:pPr>
        <w:tabs>
          <w:tab w:val="right" w:pos="4819"/>
        </w:tabs>
      </w:pPr>
      <w:r>
        <w:t xml:space="preserve">  retained, evacuation of</w:t>
      </w:r>
      <w:r>
        <w:tab/>
        <w:t>16564</w:t>
      </w:r>
    </w:p>
    <w:p w14:paraId="0568F30A" w14:textId="77777777" w:rsidR="00C26C5B" w:rsidRDefault="00C26C5B" w:rsidP="00C26C5B">
      <w:pPr>
        <w:tabs>
          <w:tab w:val="right" w:pos="4819"/>
        </w:tabs>
      </w:pPr>
      <w:r>
        <w:t>Retina, cryotherapy of</w:t>
      </w:r>
      <w:r>
        <w:tab/>
        <w:t>42818</w:t>
      </w:r>
    </w:p>
    <w:p w14:paraId="26406FD8" w14:textId="77777777" w:rsidR="00C26C5B" w:rsidRDefault="00C26C5B" w:rsidP="00C26C5B">
      <w:pPr>
        <w:tabs>
          <w:tab w:val="right" w:pos="4819"/>
        </w:tabs>
      </w:pPr>
      <w:r>
        <w:t xml:space="preserve">  retina, removal of silicone band</w:t>
      </w:r>
      <w:r>
        <w:tab/>
        <w:t>42812</w:t>
      </w:r>
    </w:p>
    <w:p w14:paraId="110F8791" w14:textId="77777777" w:rsidR="00C26C5B" w:rsidRDefault="00C26C5B" w:rsidP="00C26C5B">
      <w:pPr>
        <w:tabs>
          <w:tab w:val="right" w:pos="4819"/>
        </w:tabs>
      </w:pPr>
      <w:r>
        <w:t xml:space="preserve">  retina, resection/buckling/revision</w:t>
      </w:r>
      <w:r>
        <w:tab/>
        <w:t>42776</w:t>
      </w:r>
    </w:p>
    <w:p w14:paraId="1BD06DD7" w14:textId="77777777" w:rsidR="00C26C5B" w:rsidRDefault="00C26C5B" w:rsidP="00C26C5B">
      <w:pPr>
        <w:tabs>
          <w:tab w:val="right" w:pos="4819"/>
        </w:tabs>
      </w:pPr>
      <w:r>
        <w:t xml:space="preserve">  retrieval of foreign body</w:t>
      </w:r>
      <w:r>
        <w:tab/>
        <w:t>35360-35363</w:t>
      </w:r>
    </w:p>
    <w:p w14:paraId="2612925F" w14:textId="77777777" w:rsidR="00C26C5B" w:rsidRDefault="00C26C5B" w:rsidP="00C26C5B">
      <w:pPr>
        <w:tabs>
          <w:tab w:val="right" w:pos="4819"/>
        </w:tabs>
      </w:pPr>
      <w:r>
        <w:t xml:space="preserve">  retrieval of inferior vena caval filter</w:t>
      </w:r>
      <w:r>
        <w:tab/>
        <w:t>35331</w:t>
      </w:r>
    </w:p>
    <w:p w14:paraId="31860202" w14:textId="77777777" w:rsidR="00C26C5B" w:rsidRDefault="00C26C5B" w:rsidP="00C26C5B">
      <w:pPr>
        <w:tabs>
          <w:tab w:val="right" w:pos="4819"/>
        </w:tabs>
      </w:pPr>
      <w:r>
        <w:t>Retrobulbar abscess, operation for</w:t>
      </w:r>
      <w:r>
        <w:tab/>
        <w:t>42572</w:t>
      </w:r>
    </w:p>
    <w:p w14:paraId="7D07C2BE" w14:textId="77777777" w:rsidR="00C26C5B" w:rsidRDefault="00C26C5B" w:rsidP="00C26C5B">
      <w:pPr>
        <w:tabs>
          <w:tab w:val="right" w:pos="4819"/>
        </w:tabs>
      </w:pPr>
      <w:r>
        <w:t xml:space="preserve">  retrobulbar injection of</w:t>
      </w:r>
      <w:r>
        <w:tab/>
        <w:t>42824</w:t>
      </w:r>
    </w:p>
    <w:p w14:paraId="2DC6DFD2" w14:textId="77777777" w:rsidR="00C26C5B" w:rsidRDefault="00C26C5B" w:rsidP="00C26C5B">
      <w:pPr>
        <w:tabs>
          <w:tab w:val="right" w:pos="4819"/>
        </w:tabs>
      </w:pPr>
      <w:r>
        <w:t xml:space="preserve">  retrocaval, correction of, by open exposure</w:t>
      </w:r>
      <w:r>
        <w:tab/>
        <w:t>36564, 36567</w:t>
      </w:r>
    </w:p>
    <w:p w14:paraId="41854B3D" w14:textId="77777777" w:rsidR="00C26C5B" w:rsidRDefault="00C26C5B" w:rsidP="00C26C5B">
      <w:pPr>
        <w:tabs>
          <w:tab w:val="right" w:pos="4819"/>
        </w:tabs>
      </w:pPr>
      <w:r>
        <w:t xml:space="preserve">  retrograde, cerebral (if performed)</w:t>
      </w:r>
      <w:r>
        <w:tab/>
        <w:t>22075</w:t>
      </w:r>
    </w:p>
    <w:p w14:paraId="31A435BB" w14:textId="77777777" w:rsidR="00C26C5B" w:rsidRDefault="00C26C5B" w:rsidP="00C26C5B">
      <w:pPr>
        <w:tabs>
          <w:tab w:val="right" w:pos="4819"/>
        </w:tabs>
      </w:pPr>
      <w:r>
        <w:t>Retrolabyrinthine vestibular nerve section</w:t>
      </w:r>
      <w:r>
        <w:tab/>
        <w:t>41596</w:t>
      </w:r>
    </w:p>
    <w:p w14:paraId="03AE2738" w14:textId="77777777" w:rsidR="00C26C5B" w:rsidRDefault="00C26C5B" w:rsidP="00C26C5B">
      <w:pPr>
        <w:tabs>
          <w:tab w:val="right" w:pos="4819"/>
        </w:tabs>
      </w:pPr>
      <w:r>
        <w:t>Retropharyngeal abscess, incision with drainage</w:t>
      </w:r>
      <w:r>
        <w:tab/>
        <w:t>30223</w:t>
      </w:r>
    </w:p>
    <w:p w14:paraId="4B23527B" w14:textId="77777777" w:rsidR="00C26C5B" w:rsidRDefault="00C26C5B" w:rsidP="00C26C5B">
      <w:pPr>
        <w:tabs>
          <w:tab w:val="right" w:pos="4819"/>
        </w:tabs>
      </w:pPr>
      <w:r>
        <w:t>Retropubic prostatectomy</w:t>
      </w:r>
      <w:r>
        <w:tab/>
        <w:t>37200</w:t>
      </w:r>
    </w:p>
    <w:p w14:paraId="252008EF" w14:textId="77777777" w:rsidR="00C26C5B" w:rsidRDefault="00C26C5B" w:rsidP="00C26C5B">
      <w:pPr>
        <w:tabs>
          <w:tab w:val="right" w:pos="4819"/>
        </w:tabs>
      </w:pPr>
      <w:r>
        <w:t xml:space="preserve">  revision arthroplasty</w:t>
      </w:r>
      <w:r>
        <w:tab/>
        <w:t>49116-49117, 49210, 49716-49717</w:t>
      </w:r>
    </w:p>
    <w:p w14:paraId="590380E7" w14:textId="77777777" w:rsidR="00C26C5B" w:rsidRDefault="00C26C5B" w:rsidP="00C26C5B">
      <w:pPr>
        <w:tabs>
          <w:tab w:val="right" w:pos="4819"/>
        </w:tabs>
      </w:pPr>
      <w:r>
        <w:t xml:space="preserve">  revision of</w:t>
      </w:r>
      <w:r>
        <w:tab/>
        <w:t>36609</w:t>
      </w:r>
    </w:p>
    <w:p w14:paraId="76751414" w14:textId="77777777" w:rsidR="00C26C5B" w:rsidRDefault="00C26C5B" w:rsidP="00C26C5B">
      <w:pPr>
        <w:tabs>
          <w:tab w:val="right" w:pos="4819"/>
        </w:tabs>
      </w:pPr>
      <w:r>
        <w:t xml:space="preserve">  revision of failed surgery</w:t>
      </w:r>
      <w:r>
        <w:tab/>
        <w:t>50620</w:t>
      </w:r>
    </w:p>
    <w:p w14:paraId="04902E44" w14:textId="77777777" w:rsidR="00C26C5B" w:rsidRDefault="00C26C5B" w:rsidP="00C26C5B">
      <w:pPr>
        <w:tabs>
          <w:tab w:val="right" w:pos="4819"/>
        </w:tabs>
      </w:pPr>
      <w:r>
        <w:t xml:space="preserve">  revision of orthopaedic procedures</w:t>
      </w:r>
      <w:r>
        <w:tab/>
        <w:t>49551, 49554</w:t>
      </w:r>
    </w:p>
    <w:p w14:paraId="2A4BA8DE" w14:textId="77777777" w:rsidR="00C26C5B" w:rsidRDefault="00C26C5B" w:rsidP="00C26C5B">
      <w:pPr>
        <w:tabs>
          <w:tab w:val="right" w:pos="4819"/>
        </w:tabs>
      </w:pPr>
      <w:r>
        <w:t xml:space="preserve">  revision of, by incision and suture</w:t>
      </w:r>
      <w:r>
        <w:tab/>
        <w:t>45239</w:t>
      </w:r>
    </w:p>
    <w:p w14:paraId="339A0F09" w14:textId="77777777" w:rsidR="00C26C5B" w:rsidRDefault="00C26C5B" w:rsidP="00C26C5B">
      <w:pPr>
        <w:tabs>
          <w:tab w:val="right" w:pos="4819"/>
        </w:tabs>
      </w:pPr>
      <w:r>
        <w:t xml:space="preserve">  revision of, by liposuction</w:t>
      </w:r>
      <w:r>
        <w:tab/>
        <w:t>45240</w:t>
      </w:r>
    </w:p>
    <w:p w14:paraId="383FA390" w14:textId="77777777" w:rsidR="00C26C5B" w:rsidRDefault="00C26C5B" w:rsidP="00C26C5B">
      <w:pPr>
        <w:tabs>
          <w:tab w:val="right" w:pos="4819"/>
        </w:tabs>
      </w:pPr>
      <w:r>
        <w:t xml:space="preserve">  revision of, with myringoplasty</w:t>
      </w:r>
      <w:r>
        <w:tab/>
        <w:t>41566</w:t>
      </w:r>
    </w:p>
    <w:p w14:paraId="7C72963D" w14:textId="77777777" w:rsidR="00C26C5B" w:rsidRDefault="00C26C5B" w:rsidP="00C26C5B">
      <w:pPr>
        <w:tabs>
          <w:tab w:val="right" w:pos="4819"/>
        </w:tabs>
      </w:pPr>
      <w:r>
        <w:t>Rhinophyma, carbon dioxide laser ablation/excision</w:t>
      </w:r>
      <w:r>
        <w:tab/>
        <w:t>45652</w:t>
      </w:r>
    </w:p>
    <w:p w14:paraId="52FA9493" w14:textId="77777777" w:rsidR="00C26C5B" w:rsidRDefault="00C26C5B" w:rsidP="00C26C5B">
      <w:pPr>
        <w:tabs>
          <w:tab w:val="right" w:pos="4819"/>
        </w:tabs>
      </w:pPr>
      <w:r>
        <w:t>Rhinoplasty procedures</w:t>
      </w:r>
      <w:r>
        <w:tab/>
        <w:t>45632, 45635, 45641, 45644, 45650</w:t>
      </w:r>
    </w:p>
    <w:p w14:paraId="7222B353" w14:textId="77777777" w:rsidR="00C26C5B" w:rsidRDefault="00C26C5B" w:rsidP="00C26C5B">
      <w:pPr>
        <w:tabs>
          <w:tab w:val="right" w:pos="4819"/>
        </w:tabs>
      </w:pPr>
      <w:r>
        <w:t xml:space="preserve">  rhinotomy with removal of tumour</w:t>
      </w:r>
      <w:r>
        <w:tab/>
        <w:t>41728</w:t>
      </w:r>
    </w:p>
    <w:p w14:paraId="384674E2" w14:textId="77777777" w:rsidR="00C26C5B" w:rsidRDefault="00C26C5B" w:rsidP="00C26C5B">
      <w:pPr>
        <w:tabs>
          <w:tab w:val="right" w:pos="4819"/>
        </w:tabs>
      </w:pPr>
      <w:r>
        <w:t>Rhinotomy, lateral, with removal of tumour</w:t>
      </w:r>
      <w:r>
        <w:tab/>
        <w:t>41728</w:t>
      </w:r>
    </w:p>
    <w:p w14:paraId="01FED427" w14:textId="77777777" w:rsidR="00C26C5B" w:rsidRDefault="00C26C5B" w:rsidP="00C26C5B">
      <w:pPr>
        <w:tabs>
          <w:tab w:val="right" w:pos="4819"/>
        </w:tabs>
      </w:pPr>
      <w:r>
        <w:t xml:space="preserve">  rhythm, restoration, electrical stimulation</w:t>
      </w:r>
      <w:r>
        <w:tab/>
        <w:t>13400</w:t>
      </w:r>
    </w:p>
    <w:p w14:paraId="281D8BAD" w14:textId="77777777" w:rsidR="00C26C5B" w:rsidRDefault="00C26C5B" w:rsidP="00C26C5B">
      <w:pPr>
        <w:tabs>
          <w:tab w:val="right" w:pos="4819"/>
        </w:tabs>
      </w:pPr>
      <w:r>
        <w:t xml:space="preserve">  rib</w:t>
      </w:r>
      <w:r>
        <w:tab/>
        <w:t>48406, 48409</w:t>
      </w:r>
    </w:p>
    <w:p w14:paraId="10842579" w14:textId="77777777" w:rsidR="00C26C5B" w:rsidRDefault="00C26C5B" w:rsidP="00C26C5B">
      <w:pPr>
        <w:tabs>
          <w:tab w:val="right" w:pos="4819"/>
        </w:tabs>
      </w:pPr>
      <w:r>
        <w:t>Rib, cervical, removal of</w:t>
      </w:r>
      <w:r>
        <w:tab/>
        <w:t>34139</w:t>
      </w:r>
    </w:p>
    <w:p w14:paraId="389E5139" w14:textId="77777777" w:rsidR="00C26C5B" w:rsidRDefault="00C26C5B" w:rsidP="00C26C5B">
      <w:pPr>
        <w:tabs>
          <w:tab w:val="right" w:pos="4819"/>
        </w:tabs>
      </w:pPr>
      <w:r>
        <w:t xml:space="preserve">  rib, removal of</w:t>
      </w:r>
      <w:r>
        <w:tab/>
        <w:t>34139</w:t>
      </w:r>
    </w:p>
    <w:p w14:paraId="2C9ECF60" w14:textId="77777777" w:rsidR="00C26C5B" w:rsidRDefault="00C26C5B" w:rsidP="00C26C5B">
      <w:pPr>
        <w:tabs>
          <w:tab w:val="right" w:pos="4819"/>
        </w:tabs>
      </w:pPr>
      <w:r>
        <w:t xml:space="preserve">  right heart balloon</w:t>
      </w:r>
      <w:r>
        <w:tab/>
        <w:t>13818</w:t>
      </w:r>
    </w:p>
    <w:p w14:paraId="63865D48" w14:textId="77777777" w:rsidR="00C26C5B" w:rsidRDefault="00C26C5B" w:rsidP="00C26C5B">
      <w:pPr>
        <w:tabs>
          <w:tab w:val="right" w:pos="4819"/>
        </w:tabs>
      </w:pPr>
      <w:r>
        <w:t>Ring fixator, adjustment of</w:t>
      </w:r>
      <w:r>
        <w:tab/>
        <w:t>50309</w:t>
      </w:r>
    </w:p>
    <w:p w14:paraId="34B570F8" w14:textId="77777777" w:rsidR="00C26C5B" w:rsidRDefault="00C26C5B" w:rsidP="00C26C5B">
      <w:pPr>
        <w:tabs>
          <w:tab w:val="right" w:pos="4819"/>
        </w:tabs>
      </w:pPr>
      <w:r>
        <w:t xml:space="preserve">  ring fixator, adjustment of</w:t>
      </w:r>
      <w:r>
        <w:tab/>
        <w:t>50309</w:t>
      </w:r>
    </w:p>
    <w:p w14:paraId="2FBB9D75" w14:textId="77777777" w:rsidR="00C26C5B" w:rsidRDefault="00C26C5B" w:rsidP="00C26C5B">
      <w:pPr>
        <w:tabs>
          <w:tab w:val="right" w:pos="4819"/>
        </w:tabs>
      </w:pPr>
      <w:r>
        <w:t xml:space="preserve">  ring, fracture, treatment of</w:t>
      </w:r>
      <w:r>
        <w:tab/>
        <w:t>47474, 47477, 47480, 47483</w:t>
      </w:r>
    </w:p>
    <w:p w14:paraId="4B94504B" w14:textId="77777777" w:rsidR="00C26C5B" w:rsidRDefault="00C26C5B" w:rsidP="00C26C5B">
      <w:pPr>
        <w:tabs>
          <w:tab w:val="right" w:pos="4819"/>
        </w:tabs>
      </w:pPr>
      <w:r>
        <w:t xml:space="preserve">    47486, 47489</w:t>
      </w:r>
    </w:p>
    <w:p w14:paraId="13D92F55" w14:textId="77777777" w:rsidR="00C26C5B" w:rsidRDefault="00C26C5B" w:rsidP="00C26C5B">
      <w:pPr>
        <w:tabs>
          <w:tab w:val="right" w:pos="4819"/>
        </w:tabs>
      </w:pPr>
      <w:r>
        <w:t xml:space="preserve">  ring, removal under GA</w:t>
      </w:r>
      <w:r>
        <w:tab/>
        <w:t>35506</w:t>
      </w:r>
    </w:p>
    <w:p w14:paraId="0DF97A71" w14:textId="77777777" w:rsidR="00C26C5B" w:rsidRDefault="00C26C5B" w:rsidP="00C26C5B">
      <w:pPr>
        <w:tabs>
          <w:tab w:val="right" w:pos="4819"/>
        </w:tabs>
      </w:pPr>
      <w:r>
        <w:t>Rosen incision, myringoplasty</w:t>
      </w:r>
      <w:r>
        <w:tab/>
        <w:t>41527</w:t>
      </w:r>
    </w:p>
    <w:p w14:paraId="36DAFB1F" w14:textId="77777777" w:rsidR="00C26C5B" w:rsidRDefault="00C26C5B" w:rsidP="00C26C5B">
      <w:pPr>
        <w:tabs>
          <w:tab w:val="right" w:pos="4819"/>
        </w:tabs>
      </w:pPr>
      <w:r>
        <w:t xml:space="preserve">  rotational atherectomy without stent insertion</w:t>
      </w:r>
      <w:r>
        <w:tab/>
        <w:t>38309</w:t>
      </w:r>
    </w:p>
    <w:p w14:paraId="09E0A556" w14:textId="77777777" w:rsidR="00C26C5B" w:rsidRDefault="00C26C5B" w:rsidP="00C26C5B">
      <w:pPr>
        <w:tabs>
          <w:tab w:val="right" w:pos="4819"/>
        </w:tabs>
      </w:pPr>
      <w:r>
        <w:t>Rotational atherectomy, of the coronary artery</w:t>
      </w:r>
      <w:r>
        <w:tab/>
        <w:t>38309</w:t>
      </w:r>
    </w:p>
    <w:p w14:paraId="0A339C40" w14:textId="77777777" w:rsidR="00C26C5B" w:rsidRDefault="00C26C5B" w:rsidP="00C26C5B">
      <w:pPr>
        <w:tabs>
          <w:tab w:val="right" w:pos="4819"/>
        </w:tabs>
      </w:pPr>
      <w:r>
        <w:t xml:space="preserve">  rotational,coronary artery</w:t>
      </w:r>
      <w:r>
        <w:tab/>
        <w:t>38309</w:t>
      </w:r>
    </w:p>
    <w:p w14:paraId="78FE0C14" w14:textId="77777777" w:rsidR="00C26C5B" w:rsidRDefault="00C26C5B" w:rsidP="00C26C5B">
      <w:pPr>
        <w:tabs>
          <w:tab w:val="right" w:pos="4819"/>
        </w:tabs>
      </w:pPr>
      <w:r>
        <w:t>Rotator cuff of shoulder, repair of</w:t>
      </w:r>
      <w:r>
        <w:tab/>
        <w:t>48906, 48909</w:t>
      </w:r>
    </w:p>
    <w:p w14:paraId="45224A62" w14:textId="77777777" w:rsidR="00C26C5B" w:rsidRDefault="00C26C5B" w:rsidP="00C26C5B">
      <w:pPr>
        <w:tabs>
          <w:tab w:val="right" w:pos="4819"/>
        </w:tabs>
      </w:pPr>
      <w:r>
        <w:t xml:space="preserve">  rotator cuff, repair of</w:t>
      </w:r>
      <w:r>
        <w:tab/>
        <w:t>48906, 48909</w:t>
      </w:r>
    </w:p>
    <w:p w14:paraId="4F8C79D4" w14:textId="77777777" w:rsidR="00C26C5B" w:rsidRDefault="00C26C5B" w:rsidP="00C26C5B">
      <w:pPr>
        <w:tabs>
          <w:tab w:val="right" w:pos="4819"/>
        </w:tabs>
      </w:pPr>
      <w:r>
        <w:t>Round window repair or cochleotomy</w:t>
      </w:r>
      <w:r>
        <w:tab/>
        <w:t>41614</w:t>
      </w:r>
    </w:p>
    <w:p w14:paraId="5B2A86E4" w14:textId="77777777" w:rsidR="00C26C5B" w:rsidRDefault="00C26C5B" w:rsidP="00C26C5B">
      <w:pPr>
        <w:tabs>
          <w:tab w:val="right" w:pos="4819"/>
        </w:tabs>
      </w:pPr>
      <w:r>
        <w:t>Roux-en-Y biliary bypass</w:t>
      </w:r>
      <w:r>
        <w:tab/>
        <w:t>30460</w:t>
      </w:r>
    </w:p>
    <w:p w14:paraId="0985C09C" w14:textId="77777777" w:rsidR="00C26C5B" w:rsidRDefault="00C26C5B" w:rsidP="00C26C5B">
      <w:pPr>
        <w:tabs>
          <w:tab w:val="right" w:pos="4819"/>
        </w:tabs>
      </w:pPr>
      <w:r>
        <w:t>Rovsing's operation</w:t>
      </w:r>
      <w:r>
        <w:tab/>
        <w:t>36537</w:t>
      </w:r>
    </w:p>
    <w:p w14:paraId="6B3AC3BC" w14:textId="77777777" w:rsidR="00C26C5B" w:rsidRDefault="00C26C5B" w:rsidP="00C26C5B">
      <w:pPr>
        <w:tabs>
          <w:tab w:val="right" w:pos="4819"/>
        </w:tabs>
      </w:pPr>
      <w:r>
        <w:t xml:space="preserve">  rubber band ligation of</w:t>
      </w:r>
      <w:r>
        <w:tab/>
        <w:t>32135</w:t>
      </w:r>
    </w:p>
    <w:p w14:paraId="487403CC" w14:textId="77777777" w:rsidR="00C26C5B" w:rsidRDefault="00C26C5B" w:rsidP="00C26C5B">
      <w:pPr>
        <w:tabs>
          <w:tab w:val="right" w:pos="4819"/>
        </w:tabs>
      </w:pPr>
      <w:r>
        <w:t xml:space="preserve">  rubber band, of haemorrhoids or rectal prolapse</w:t>
      </w:r>
      <w:r>
        <w:tab/>
        <w:t>32135</w:t>
      </w:r>
    </w:p>
    <w:p w14:paraId="25C296BB" w14:textId="77777777" w:rsidR="00C26C5B" w:rsidRDefault="00C26C5B" w:rsidP="00C26C5B">
      <w:pPr>
        <w:tabs>
          <w:tab w:val="right" w:pos="4819"/>
        </w:tabs>
      </w:pPr>
      <w:r>
        <w:t>Ruptured medial palpebral ligament, repair of</w:t>
      </w:r>
      <w:r>
        <w:tab/>
        <w:t>42854</w:t>
      </w:r>
    </w:p>
    <w:p w14:paraId="351D53CF" w14:textId="77777777" w:rsidR="00C26C5B" w:rsidRDefault="00C26C5B" w:rsidP="00C26C5B">
      <w:pPr>
        <w:tabs>
          <w:tab w:val="right" w:pos="4819"/>
        </w:tabs>
      </w:pPr>
      <w:r>
        <w:t xml:space="preserve">  ruptured medial palpebral, repair of</w:t>
      </w:r>
      <w:r>
        <w:tab/>
        <w:t>42854</w:t>
      </w:r>
    </w:p>
    <w:p w14:paraId="4124F7CD" w14:textId="77777777" w:rsidR="00C26C5B" w:rsidRDefault="00C26C5B" w:rsidP="00C26C5B">
      <w:pPr>
        <w:tabs>
          <w:tab w:val="right" w:pos="4819"/>
        </w:tabs>
      </w:pPr>
      <w:r>
        <w:t xml:space="preserve">  ruptured, exposure and exploration of</w:t>
      </w:r>
      <w:r>
        <w:tab/>
        <w:t>36576</w:t>
      </w:r>
    </w:p>
    <w:p w14:paraId="424357E0" w14:textId="77777777" w:rsidR="00C26C5B" w:rsidRDefault="00C26C5B" w:rsidP="00C26C5B">
      <w:pPr>
        <w:tabs>
          <w:tab w:val="right" w:pos="4819"/>
        </w:tabs>
      </w:pPr>
      <w:r>
        <w:t xml:space="preserve">  ruptured, repair of</w:t>
      </w:r>
      <w:r>
        <w:tab/>
        <w:t>30232, 30235, 37306, 37309</w:t>
      </w:r>
    </w:p>
    <w:p w14:paraId="2C8F1580" w14:textId="77777777" w:rsidR="00C26C5B" w:rsidRDefault="00C26C5B" w:rsidP="00C26C5B">
      <w:pPr>
        <w:tabs>
          <w:tab w:val="right" w:pos="4819"/>
        </w:tabs>
      </w:pPr>
      <w:r>
        <w:t xml:space="preserve">  sac, excision of</w:t>
      </w:r>
      <w:r>
        <w:tab/>
        <w:t>42596</w:t>
      </w:r>
    </w:p>
    <w:p w14:paraId="0838A346" w14:textId="77777777" w:rsidR="00C26C5B" w:rsidRDefault="00C26C5B" w:rsidP="00C26C5B">
      <w:pPr>
        <w:tabs>
          <w:tab w:val="right" w:pos="4819"/>
        </w:tabs>
      </w:pPr>
    </w:p>
    <w:p w14:paraId="7FDC6AC0"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S</w:t>
      </w:r>
    </w:p>
    <w:p w14:paraId="45F83C0A" w14:textId="77777777" w:rsidR="00C26C5B" w:rsidRDefault="00C26C5B" w:rsidP="00C26C5B">
      <w:pPr>
        <w:tabs>
          <w:tab w:val="right" w:pos="4819"/>
        </w:tabs>
        <w:jc w:val="center"/>
        <w:rPr>
          <w:rFonts w:ascii="Helvetica" w:eastAsia="Helvetica" w:hAnsi="Helvetica" w:cs="Helvetica"/>
          <w:b/>
          <w:sz w:val="20"/>
        </w:rPr>
      </w:pPr>
    </w:p>
    <w:p w14:paraId="5F2421E0" w14:textId="77777777" w:rsidR="00C26C5B" w:rsidRDefault="00C26C5B" w:rsidP="00C26C5B">
      <w:pPr>
        <w:tabs>
          <w:tab w:val="right" w:pos="4819"/>
        </w:tabs>
      </w:pPr>
      <w:r>
        <w:t>Sacral nerve lead(s)</w:t>
      </w:r>
      <w:r>
        <w:tab/>
        <w:t>36663</w:t>
      </w:r>
    </w:p>
    <w:p w14:paraId="08346AD7" w14:textId="77777777" w:rsidR="00C26C5B" w:rsidRDefault="00C26C5B" w:rsidP="00C26C5B">
      <w:pPr>
        <w:tabs>
          <w:tab w:val="right" w:pos="4819"/>
        </w:tabs>
      </w:pPr>
      <w:r>
        <w:t>Sacral sinus, excision of</w:t>
      </w:r>
      <w:r>
        <w:tab/>
        <w:t>30676</w:t>
      </w:r>
    </w:p>
    <w:p w14:paraId="5DF37320" w14:textId="77777777" w:rsidR="00C26C5B" w:rsidRDefault="00C26C5B" w:rsidP="00C26C5B">
      <w:pPr>
        <w:tabs>
          <w:tab w:val="right" w:pos="4819"/>
        </w:tabs>
      </w:pPr>
      <w:r>
        <w:t xml:space="preserve">  sacral, stimulation for faecal incontinence</w:t>
      </w:r>
      <w:r>
        <w:tab/>
        <w:t>32213-32218</w:t>
      </w:r>
    </w:p>
    <w:p w14:paraId="5F94753B" w14:textId="77777777" w:rsidR="00C26C5B" w:rsidRDefault="00C26C5B" w:rsidP="00C26C5B">
      <w:pPr>
        <w:tabs>
          <w:tab w:val="right" w:pos="4819"/>
        </w:tabs>
      </w:pPr>
      <w:r>
        <w:t xml:space="preserve">    32237</w:t>
      </w:r>
    </w:p>
    <w:p w14:paraId="5D6233C5" w14:textId="77777777" w:rsidR="00C26C5B" w:rsidRDefault="00C26C5B" w:rsidP="00C26C5B">
      <w:pPr>
        <w:tabs>
          <w:tab w:val="right" w:pos="4819"/>
        </w:tabs>
      </w:pPr>
      <w:r>
        <w:t xml:space="preserve">  sacro-iliac joint</w:t>
      </w:r>
      <w:r>
        <w:tab/>
        <w:t>49300</w:t>
      </w:r>
    </w:p>
    <w:p w14:paraId="1B68F684" w14:textId="77777777" w:rsidR="00C26C5B" w:rsidRDefault="00C26C5B" w:rsidP="00C26C5B">
      <w:pPr>
        <w:tabs>
          <w:tab w:val="right" w:pos="4819"/>
        </w:tabs>
      </w:pPr>
      <w:r>
        <w:t>Sacro-iliac joint, arthrodesis of</w:t>
      </w:r>
      <w:r>
        <w:tab/>
        <w:t>49300</w:t>
      </w:r>
    </w:p>
    <w:p w14:paraId="24C5F9A6" w14:textId="77777777" w:rsidR="00C26C5B" w:rsidRDefault="00C26C5B" w:rsidP="00C26C5B">
      <w:pPr>
        <w:tabs>
          <w:tab w:val="right" w:pos="4819"/>
        </w:tabs>
      </w:pPr>
      <w:r>
        <w:t xml:space="preserve">  sacro-iliac, arthrodesis</w:t>
      </w:r>
      <w:r>
        <w:tab/>
        <w:t>49300</w:t>
      </w:r>
    </w:p>
    <w:p w14:paraId="5A072B05" w14:textId="77777777" w:rsidR="00C26C5B" w:rsidRDefault="00C26C5B" w:rsidP="00C26C5B">
      <w:pPr>
        <w:tabs>
          <w:tab w:val="right" w:pos="4819"/>
        </w:tabs>
      </w:pPr>
      <w:r>
        <w:t>Sacrococcygeal and presacral tumour, excision of</w:t>
      </w:r>
      <w:r>
        <w:tab/>
        <w:t>32036</w:t>
      </w:r>
    </w:p>
    <w:p w14:paraId="600A5739" w14:textId="77777777" w:rsidR="00C26C5B" w:rsidRDefault="00C26C5B" w:rsidP="00C26C5B">
      <w:pPr>
        <w:tabs>
          <w:tab w:val="right" w:pos="4819"/>
        </w:tabs>
      </w:pPr>
      <w:r>
        <w:t xml:space="preserve">  sacrococcygeal and presacral, excision of</w:t>
      </w:r>
      <w:r>
        <w:tab/>
        <w:t>32036</w:t>
      </w:r>
    </w:p>
    <w:p w14:paraId="07C121F1" w14:textId="77777777" w:rsidR="00C26C5B" w:rsidRDefault="00C26C5B" w:rsidP="00C26C5B">
      <w:pPr>
        <w:tabs>
          <w:tab w:val="right" w:pos="4819"/>
        </w:tabs>
      </w:pPr>
      <w:r>
        <w:t xml:space="preserve">  sacrococcygeal, excision of</w:t>
      </w:r>
      <w:r>
        <w:tab/>
        <w:t>30676</w:t>
      </w:r>
    </w:p>
    <w:p w14:paraId="173FD42C" w14:textId="77777777" w:rsidR="00C26C5B" w:rsidRDefault="00C26C5B" w:rsidP="00C26C5B">
      <w:pPr>
        <w:tabs>
          <w:tab w:val="right" w:pos="4819"/>
        </w:tabs>
      </w:pPr>
      <w:r>
        <w:t xml:space="preserve">  sacrococcygeal, neonatal, excision of</w:t>
      </w:r>
      <w:r>
        <w:tab/>
        <w:t>43876, 43879</w:t>
      </w:r>
    </w:p>
    <w:p w14:paraId="06BB699D" w14:textId="77777777" w:rsidR="00C26C5B" w:rsidRDefault="00C26C5B" w:rsidP="00C26C5B">
      <w:pPr>
        <w:tabs>
          <w:tab w:val="right" w:pos="4819"/>
        </w:tabs>
      </w:pPr>
      <w:r>
        <w:t xml:space="preserve">  sacrospinous</w:t>
      </w:r>
      <w:r>
        <w:tab/>
        <w:t>35568</w:t>
      </w:r>
    </w:p>
    <w:p w14:paraId="5ECF6667" w14:textId="77777777" w:rsidR="00C26C5B" w:rsidRDefault="00C26C5B" w:rsidP="00C26C5B">
      <w:pPr>
        <w:tabs>
          <w:tab w:val="right" w:pos="4819"/>
        </w:tabs>
      </w:pPr>
      <w:r>
        <w:t>sacrospinous colpopexy</w:t>
      </w:r>
      <w:r>
        <w:tab/>
        <w:t>35568</w:t>
      </w:r>
    </w:p>
    <w:p w14:paraId="55986A5D" w14:textId="77777777" w:rsidR="00C26C5B" w:rsidRDefault="00C26C5B" w:rsidP="00C26C5B">
      <w:pPr>
        <w:tabs>
          <w:tab w:val="right" w:pos="4819"/>
        </w:tabs>
      </w:pPr>
      <w:r>
        <w:t xml:space="preserve">  salivary gland</w:t>
      </w:r>
      <w:r>
        <w:tab/>
        <w:t>30266</w:t>
      </w:r>
    </w:p>
    <w:p w14:paraId="53354FAB" w14:textId="77777777" w:rsidR="00C26C5B" w:rsidRDefault="00C26C5B" w:rsidP="00C26C5B">
      <w:pPr>
        <w:tabs>
          <w:tab w:val="right" w:pos="4819"/>
        </w:tabs>
      </w:pPr>
      <w:r>
        <w:t xml:space="preserve">  salivary gland duct</w:t>
      </w:r>
      <w:r>
        <w:tab/>
        <w:t>30262</w:t>
      </w:r>
    </w:p>
    <w:p w14:paraId="3F3E43D0" w14:textId="77777777" w:rsidR="00C26C5B" w:rsidRDefault="00C26C5B" w:rsidP="00C26C5B">
      <w:pPr>
        <w:tabs>
          <w:tab w:val="right" w:pos="4819"/>
        </w:tabs>
      </w:pPr>
      <w:r>
        <w:t xml:space="preserve">  salivary gland, major, transposition of</w:t>
      </w:r>
      <w:r>
        <w:tab/>
        <w:t>41910</w:t>
      </w:r>
    </w:p>
    <w:p w14:paraId="52BC6398" w14:textId="77777777" w:rsidR="00C26C5B" w:rsidRDefault="00C26C5B" w:rsidP="00C26C5B">
      <w:pPr>
        <w:tabs>
          <w:tab w:val="right" w:pos="4819"/>
        </w:tabs>
      </w:pPr>
      <w:r>
        <w:t>Salivary gland, major, transposition of duct</w:t>
      </w:r>
      <w:r>
        <w:tab/>
        <w:t>41910</w:t>
      </w:r>
    </w:p>
    <w:p w14:paraId="2045A0AD" w14:textId="77777777" w:rsidR="00C26C5B" w:rsidRDefault="00C26C5B" w:rsidP="00C26C5B">
      <w:pPr>
        <w:tabs>
          <w:tab w:val="right" w:pos="4819"/>
        </w:tabs>
      </w:pPr>
      <w:r>
        <w:t xml:space="preserve">  salivary gland, marsupialisation</w:t>
      </w:r>
      <w:r>
        <w:tab/>
        <w:t>30266</w:t>
      </w:r>
    </w:p>
    <w:p w14:paraId="2A31DA40" w14:textId="77777777" w:rsidR="00C26C5B" w:rsidRDefault="00C26C5B" w:rsidP="00C26C5B">
      <w:pPr>
        <w:tabs>
          <w:tab w:val="right" w:pos="4819"/>
        </w:tabs>
      </w:pPr>
      <w:r>
        <w:t xml:space="preserve">  salivary gland, meatotomy</w:t>
      </w:r>
      <w:r>
        <w:tab/>
        <w:t>30266</w:t>
      </w:r>
    </w:p>
    <w:p w14:paraId="558E9514" w14:textId="77777777" w:rsidR="00C26C5B" w:rsidRDefault="00C26C5B" w:rsidP="00C26C5B">
      <w:pPr>
        <w:tabs>
          <w:tab w:val="right" w:pos="4819"/>
        </w:tabs>
      </w:pPr>
      <w:r>
        <w:t xml:space="preserve">  salivary gland, removal of calculus</w:t>
      </w:r>
      <w:r>
        <w:tab/>
        <w:t>30266</w:t>
      </w:r>
    </w:p>
    <w:p w14:paraId="59F9F336" w14:textId="77777777" w:rsidR="00C26C5B" w:rsidRDefault="00C26C5B" w:rsidP="00C26C5B">
      <w:pPr>
        <w:tabs>
          <w:tab w:val="right" w:pos="4819"/>
        </w:tabs>
      </w:pPr>
      <w:r>
        <w:t xml:space="preserve">  salivary, duct, dilatation or diathermy of</w:t>
      </w:r>
      <w:r>
        <w:tab/>
        <w:t>30262</w:t>
      </w:r>
    </w:p>
    <w:p w14:paraId="64F43B60" w14:textId="77777777" w:rsidR="00C26C5B" w:rsidRDefault="00C26C5B" w:rsidP="00C26C5B">
      <w:pPr>
        <w:tabs>
          <w:tab w:val="right" w:pos="4819"/>
        </w:tabs>
      </w:pPr>
      <w:r>
        <w:t xml:space="preserve">  salivary, duct, marsupialisation</w:t>
      </w:r>
      <w:r>
        <w:tab/>
        <w:t>30266</w:t>
      </w:r>
    </w:p>
    <w:p w14:paraId="0896CD23" w14:textId="77777777" w:rsidR="00C26C5B" w:rsidRDefault="00C26C5B" w:rsidP="00C26C5B">
      <w:pPr>
        <w:tabs>
          <w:tab w:val="right" w:pos="4819"/>
        </w:tabs>
      </w:pPr>
      <w:r>
        <w:t xml:space="preserve">  salivary, duct, meatotomy</w:t>
      </w:r>
      <w:r>
        <w:tab/>
        <w:t>30266</w:t>
      </w:r>
    </w:p>
    <w:p w14:paraId="1C48637A" w14:textId="77777777" w:rsidR="00C26C5B" w:rsidRDefault="00C26C5B" w:rsidP="00C26C5B">
      <w:pPr>
        <w:tabs>
          <w:tab w:val="right" w:pos="4819"/>
        </w:tabs>
      </w:pPr>
      <w:r>
        <w:t xml:space="preserve">  salivary, duct, removal of calculus</w:t>
      </w:r>
      <w:r>
        <w:tab/>
        <w:t>30266</w:t>
      </w:r>
    </w:p>
    <w:p w14:paraId="201CF5CC" w14:textId="77777777" w:rsidR="00C26C5B" w:rsidRDefault="00C26C5B" w:rsidP="00C26C5B">
      <w:pPr>
        <w:tabs>
          <w:tab w:val="right" w:pos="4819"/>
        </w:tabs>
      </w:pPr>
      <w:r>
        <w:t xml:space="preserve">  salivary, operations on</w:t>
      </w:r>
      <w:r>
        <w:tab/>
        <w:t>30262, 30266, 30269</w:t>
      </w:r>
    </w:p>
    <w:p w14:paraId="120E489C" w14:textId="77777777" w:rsidR="00C26C5B" w:rsidRDefault="00C26C5B" w:rsidP="00C26C5B">
      <w:pPr>
        <w:tabs>
          <w:tab w:val="right" w:pos="4819"/>
        </w:tabs>
      </w:pPr>
      <w:r>
        <w:t>Salpingo-oophorectomy not with hysterectomy</w:t>
      </w:r>
      <w:r>
        <w:tab/>
        <w:t>35717</w:t>
      </w:r>
    </w:p>
    <w:p w14:paraId="490456AC" w14:textId="77777777" w:rsidR="00C26C5B" w:rsidRDefault="00C26C5B" w:rsidP="00C26C5B">
      <w:pPr>
        <w:tabs>
          <w:tab w:val="right" w:pos="4819"/>
        </w:tabs>
      </w:pPr>
      <w:r>
        <w:t>Salpingolysis</w:t>
      </w:r>
      <w:r>
        <w:tab/>
        <w:t>35694, 35697</w:t>
      </w:r>
    </w:p>
    <w:p w14:paraId="467DE1B2" w14:textId="77777777" w:rsidR="00C26C5B" w:rsidRDefault="00C26C5B" w:rsidP="00C26C5B">
      <w:pPr>
        <w:tabs>
          <w:tab w:val="right" w:pos="4819"/>
        </w:tabs>
      </w:pPr>
      <w:r>
        <w:t>Salpingostomy</w:t>
      </w:r>
      <w:r>
        <w:tab/>
        <w:t>35694, 35697</w:t>
      </w:r>
    </w:p>
    <w:p w14:paraId="66484201" w14:textId="77777777" w:rsidR="00C26C5B" w:rsidRDefault="00C26C5B" w:rsidP="00C26C5B">
      <w:pPr>
        <w:tabs>
          <w:tab w:val="right" w:pos="4819"/>
        </w:tabs>
      </w:pPr>
      <w:r>
        <w:t xml:space="preserve">  sampling, fetal</w:t>
      </w:r>
      <w:r>
        <w:tab/>
        <w:t>16606</w:t>
      </w:r>
    </w:p>
    <w:p w14:paraId="7D19001E" w14:textId="77777777" w:rsidR="00C26C5B" w:rsidRDefault="00C26C5B" w:rsidP="00C26C5B">
      <w:pPr>
        <w:tabs>
          <w:tab w:val="right" w:pos="4819"/>
        </w:tabs>
      </w:pPr>
      <w:r>
        <w:t>Saphenous vein anastomosis</w:t>
      </w:r>
      <w:r>
        <w:tab/>
        <w:t>34809</w:t>
      </w:r>
    </w:p>
    <w:p w14:paraId="43268459" w14:textId="77777777" w:rsidR="00C26C5B" w:rsidRDefault="00C26C5B" w:rsidP="00C26C5B">
      <w:pPr>
        <w:tabs>
          <w:tab w:val="right" w:pos="4819"/>
        </w:tabs>
      </w:pPr>
      <w:r>
        <w:t xml:space="preserve">  saphenous vein, for femoral vein bypass</w:t>
      </w:r>
      <w:r>
        <w:tab/>
        <w:t>34809</w:t>
      </w:r>
    </w:p>
    <w:p w14:paraId="37B01124" w14:textId="77777777" w:rsidR="00C26C5B" w:rsidRDefault="00C26C5B" w:rsidP="00C26C5B">
      <w:pPr>
        <w:tabs>
          <w:tab w:val="right" w:pos="4819"/>
        </w:tabs>
      </w:pPr>
      <w:r>
        <w:t xml:space="preserve">  saphenous, cross leg by-pass graft</w:t>
      </w:r>
      <w:r>
        <w:tab/>
        <w:t>34806</w:t>
      </w:r>
    </w:p>
    <w:p w14:paraId="788E5E80" w14:textId="77777777" w:rsidR="00C26C5B" w:rsidRDefault="00C26C5B" w:rsidP="00C26C5B">
      <w:pPr>
        <w:tabs>
          <w:tab w:val="right" w:pos="4819"/>
        </w:tabs>
      </w:pPr>
      <w:r>
        <w:t>Scalenotomy</w:t>
      </w:r>
      <w:r>
        <w:tab/>
        <w:t>34133</w:t>
      </w:r>
    </w:p>
    <w:p w14:paraId="08CC5F32" w14:textId="77777777" w:rsidR="00C26C5B" w:rsidRDefault="00C26C5B" w:rsidP="00C26C5B">
      <w:pPr>
        <w:tabs>
          <w:tab w:val="right" w:pos="4819"/>
        </w:tabs>
      </w:pPr>
      <w:r>
        <w:t>Scalp vein catheterisation in a neonate</w:t>
      </w:r>
      <w:r>
        <w:tab/>
        <w:t>13300</w:t>
      </w:r>
    </w:p>
    <w:p w14:paraId="236CBD09" w14:textId="77777777" w:rsidR="00C26C5B" w:rsidRDefault="00C26C5B" w:rsidP="00C26C5B">
      <w:pPr>
        <w:tabs>
          <w:tab w:val="right" w:pos="4819"/>
        </w:tabs>
      </w:pPr>
      <w:r>
        <w:t xml:space="preserve">  scalp, catheterisation of</w:t>
      </w:r>
      <w:r>
        <w:tab/>
        <w:t>13300</w:t>
      </w:r>
    </w:p>
    <w:p w14:paraId="1D9CBAC5" w14:textId="77777777" w:rsidR="00C26C5B" w:rsidRDefault="00C26C5B" w:rsidP="00C26C5B">
      <w:pPr>
        <w:tabs>
          <w:tab w:val="right" w:pos="4819"/>
        </w:tabs>
      </w:pPr>
      <w:r>
        <w:t xml:space="preserve">  scaphoid, fracture, treatment of</w:t>
      </w:r>
      <w:r>
        <w:tab/>
        <w:t>47354, 47357</w:t>
      </w:r>
    </w:p>
    <w:p w14:paraId="20B5C965" w14:textId="77777777" w:rsidR="00C26C5B" w:rsidRDefault="00C26C5B" w:rsidP="00C26C5B">
      <w:pPr>
        <w:tabs>
          <w:tab w:val="right" w:pos="4819"/>
        </w:tabs>
      </w:pPr>
      <w:r>
        <w:t xml:space="preserve">  scapula (other than acromion)</w:t>
      </w:r>
      <w:r>
        <w:tab/>
        <w:t>48406, 48409</w:t>
      </w:r>
    </w:p>
    <w:p w14:paraId="78FBF983" w14:textId="77777777" w:rsidR="00C26C5B" w:rsidRDefault="00C26C5B" w:rsidP="00C26C5B">
      <w:pPr>
        <w:tabs>
          <w:tab w:val="right" w:pos="4819"/>
        </w:tabs>
      </w:pPr>
      <w:r>
        <w:t>Scapula, fracture, treatment of</w:t>
      </w:r>
      <w:r>
        <w:tab/>
        <w:t>47468</w:t>
      </w:r>
    </w:p>
    <w:p w14:paraId="759FFDEA" w14:textId="77777777" w:rsidR="00C26C5B" w:rsidRDefault="00C26C5B" w:rsidP="00C26C5B">
      <w:pPr>
        <w:tabs>
          <w:tab w:val="right" w:pos="4819"/>
        </w:tabs>
      </w:pPr>
      <w:r>
        <w:t>Scar, abrasive therapy to</w:t>
      </w:r>
      <w:r>
        <w:tab/>
        <w:t>31220, 31225, 45021, 45024</w:t>
      </w:r>
    </w:p>
    <w:p w14:paraId="15DCE66F" w14:textId="77777777" w:rsidR="00C26C5B" w:rsidRDefault="00C26C5B" w:rsidP="00C26C5B">
      <w:pPr>
        <w:tabs>
          <w:tab w:val="right" w:pos="4819"/>
        </w:tabs>
      </w:pPr>
      <w:r>
        <w:t xml:space="preserve">  scar, revision of (restriction applies)</w:t>
      </w:r>
      <w:r>
        <w:tab/>
        <w:t>45506, 45512</w:t>
      </w:r>
    </w:p>
    <w:p w14:paraId="5680DD81" w14:textId="77777777" w:rsidR="00C26C5B" w:rsidRDefault="00C26C5B" w:rsidP="00C26C5B">
      <w:pPr>
        <w:tabs>
          <w:tab w:val="right" w:pos="4819"/>
        </w:tabs>
      </w:pPr>
      <w:r>
        <w:t>Scars, corneal, removal of, by partial keratectomy</w:t>
      </w:r>
      <w:r>
        <w:tab/>
        <w:t>42647</w:t>
      </w:r>
    </w:p>
    <w:p w14:paraId="28BE8C02" w14:textId="77777777" w:rsidR="00C26C5B" w:rsidRDefault="00C26C5B" w:rsidP="00C26C5B">
      <w:pPr>
        <w:tabs>
          <w:tab w:val="right" w:pos="4819"/>
        </w:tabs>
      </w:pPr>
      <w:r>
        <w:t xml:space="preserve">  scars, excision of</w:t>
      </w:r>
      <w:r>
        <w:tab/>
        <w:t>42647, 45519</w:t>
      </w:r>
    </w:p>
    <w:p w14:paraId="310E0304" w14:textId="77777777" w:rsidR="00C26C5B" w:rsidRDefault="00C26C5B" w:rsidP="00C26C5B">
      <w:pPr>
        <w:tabs>
          <w:tab w:val="right" w:pos="4819"/>
        </w:tabs>
      </w:pPr>
      <w:r>
        <w:t>Sclera, removal of imbedded foreign body</w:t>
      </w:r>
      <w:r>
        <w:tab/>
        <w:t>42644</w:t>
      </w:r>
    </w:p>
    <w:p w14:paraId="01968593" w14:textId="77777777" w:rsidR="00C26C5B" w:rsidRDefault="00C26C5B" w:rsidP="00C26C5B">
      <w:pPr>
        <w:tabs>
          <w:tab w:val="right" w:pos="4819"/>
        </w:tabs>
      </w:pPr>
      <w:r>
        <w:t xml:space="preserve">  scleral graft to</w:t>
      </w:r>
      <w:r>
        <w:tab/>
        <w:t>42860</w:t>
      </w:r>
    </w:p>
    <w:p w14:paraId="068F1912" w14:textId="77777777" w:rsidR="00C26C5B" w:rsidRDefault="00C26C5B" w:rsidP="00C26C5B">
      <w:pPr>
        <w:tabs>
          <w:tab w:val="right" w:pos="4819"/>
        </w:tabs>
      </w:pPr>
      <w:r>
        <w:t>Sclerectomy and iridectomy for glaucoma</w:t>
      </w:r>
      <w:r>
        <w:tab/>
        <w:t>42746</w:t>
      </w:r>
    </w:p>
    <w:p w14:paraId="3AC171A7" w14:textId="77777777" w:rsidR="00C26C5B" w:rsidRDefault="00C26C5B" w:rsidP="00C26C5B">
      <w:pPr>
        <w:tabs>
          <w:tab w:val="right" w:pos="4819"/>
        </w:tabs>
      </w:pPr>
      <w:r>
        <w:t xml:space="preserve">  sclerosant fluid into pilonidal sinus</w:t>
      </w:r>
      <w:r>
        <w:tab/>
        <w:t>30679</w:t>
      </w:r>
    </w:p>
    <w:p w14:paraId="2A31D5CA" w14:textId="77777777" w:rsidR="00C26C5B" w:rsidRDefault="00C26C5B" w:rsidP="00C26C5B">
      <w:pPr>
        <w:tabs>
          <w:tab w:val="right" w:pos="4819"/>
        </w:tabs>
      </w:pPr>
      <w:r>
        <w:t>Sclerosant fluid, injection of into pilonidal sinus</w:t>
      </w:r>
      <w:r>
        <w:tab/>
        <w:t>30679</w:t>
      </w:r>
    </w:p>
    <w:p w14:paraId="54E370DC" w14:textId="77777777" w:rsidR="00C26C5B" w:rsidRDefault="00C26C5B" w:rsidP="00C26C5B">
      <w:pPr>
        <w:tabs>
          <w:tab w:val="right" w:pos="4819"/>
        </w:tabs>
      </w:pPr>
      <w:r>
        <w:t xml:space="preserve">  sclerotherapy for</w:t>
      </w:r>
      <w:r>
        <w:tab/>
        <w:t>32132</w:t>
      </w:r>
    </w:p>
    <w:p w14:paraId="346D96E4" w14:textId="77777777" w:rsidR="00C26C5B" w:rsidRDefault="00C26C5B" w:rsidP="00C26C5B">
      <w:pPr>
        <w:tabs>
          <w:tab w:val="right" w:pos="4819"/>
        </w:tabs>
      </w:pPr>
      <w:r>
        <w:t xml:space="preserve">  sclerotomy</w:t>
      </w:r>
      <w:r>
        <w:tab/>
        <w:t>42734</w:t>
      </w:r>
    </w:p>
    <w:p w14:paraId="6B42830A" w14:textId="77777777" w:rsidR="00C26C5B" w:rsidRDefault="00C26C5B" w:rsidP="00C26C5B">
      <w:pPr>
        <w:tabs>
          <w:tab w:val="right" w:pos="4819"/>
        </w:tabs>
      </w:pPr>
      <w:r>
        <w:t>Screw, pin or wire, buried, removal of</w:t>
      </w:r>
      <w:r>
        <w:tab/>
        <w:t>47924, 47927</w:t>
      </w:r>
    </w:p>
    <w:p w14:paraId="71AA0B25" w14:textId="77777777" w:rsidR="00C26C5B" w:rsidRDefault="00C26C5B" w:rsidP="00C26C5B">
      <w:pPr>
        <w:tabs>
          <w:tab w:val="right" w:pos="4819"/>
        </w:tabs>
      </w:pPr>
      <w:r>
        <w:t>Scrotal contents, exploration of</w:t>
      </w:r>
      <w:r>
        <w:tab/>
        <w:t>37604</w:t>
      </w:r>
    </w:p>
    <w:p w14:paraId="237A75AA" w14:textId="77777777" w:rsidR="00C26C5B" w:rsidRDefault="00C26C5B" w:rsidP="00C26C5B">
      <w:pPr>
        <w:tabs>
          <w:tab w:val="right" w:pos="4819"/>
        </w:tabs>
      </w:pPr>
      <w:r>
        <w:t>Scrotum, excision of abscess of</w:t>
      </w:r>
      <w:r>
        <w:tab/>
        <w:t>30223</w:t>
      </w:r>
    </w:p>
    <w:p w14:paraId="2C00D1E7" w14:textId="77777777" w:rsidR="00C26C5B" w:rsidRDefault="00C26C5B" w:rsidP="00C26C5B">
      <w:pPr>
        <w:tabs>
          <w:tab w:val="right" w:pos="4819"/>
        </w:tabs>
      </w:pPr>
      <w:r>
        <w:t xml:space="preserve">  secondary revision of</w:t>
      </w:r>
      <w:r>
        <w:tab/>
        <w:t>45650</w:t>
      </w:r>
    </w:p>
    <w:p w14:paraId="368147E9" w14:textId="77777777" w:rsidR="00C26C5B" w:rsidRDefault="00C26C5B" w:rsidP="00C26C5B">
      <w:pPr>
        <w:tabs>
          <w:tab w:val="right" w:pos="4819"/>
        </w:tabs>
      </w:pPr>
      <w:r>
        <w:t>Secondary, repair of extensor tendon of hand or wrist</w:t>
      </w:r>
      <w:r>
        <w:tab/>
        <w:t>46423</w:t>
      </w:r>
    </w:p>
    <w:p w14:paraId="18B089F1" w14:textId="77777777" w:rsidR="00C26C5B" w:rsidRDefault="00C26C5B" w:rsidP="00C26C5B">
      <w:pPr>
        <w:tabs>
          <w:tab w:val="right" w:pos="4819"/>
        </w:tabs>
      </w:pPr>
      <w:r>
        <w:t xml:space="preserve">  section of corpus callosum for epilepsy</w:t>
      </w:r>
      <w:r>
        <w:tab/>
        <w:t>40700</w:t>
      </w:r>
    </w:p>
    <w:p w14:paraId="47A8A34A" w14:textId="77777777" w:rsidR="00C26C5B" w:rsidRDefault="00C26C5B" w:rsidP="00C26C5B">
      <w:pPr>
        <w:tabs>
          <w:tab w:val="right" w:pos="4819"/>
        </w:tabs>
      </w:pPr>
      <w:r>
        <w:t xml:space="preserve">  section, retrolabyrinthine, vestibular/cochlear</w:t>
      </w:r>
      <w:r>
        <w:tab/>
        <w:t>41596</w:t>
      </w:r>
    </w:p>
    <w:p w14:paraId="2B8D2553" w14:textId="77777777" w:rsidR="00C26C5B" w:rsidRDefault="00C26C5B" w:rsidP="00C26C5B">
      <w:pPr>
        <w:tabs>
          <w:tab w:val="right" w:pos="4819"/>
        </w:tabs>
      </w:pPr>
      <w:r>
        <w:t xml:space="preserve">  section, translabyrinthine, vestibular</w:t>
      </w:r>
      <w:r>
        <w:tab/>
        <w:t>41593</w:t>
      </w:r>
    </w:p>
    <w:p w14:paraId="60DDBA04" w14:textId="77777777" w:rsidR="00C26C5B" w:rsidRDefault="00C26C5B" w:rsidP="00C26C5B">
      <w:pPr>
        <w:tabs>
          <w:tab w:val="right" w:pos="4819"/>
        </w:tabs>
      </w:pPr>
      <w:r>
        <w:t xml:space="preserve">  segmental resection of</w:t>
      </w:r>
      <w:r>
        <w:tab/>
        <w:t>30414-30415, 30427</w:t>
      </w:r>
    </w:p>
    <w:p w14:paraId="353615A1" w14:textId="77777777" w:rsidR="00C26C5B" w:rsidRDefault="00C26C5B" w:rsidP="00C26C5B">
      <w:pPr>
        <w:tabs>
          <w:tab w:val="right" w:pos="4819"/>
        </w:tabs>
      </w:pPr>
      <w:r>
        <w:t xml:space="preserve">  segmental resection of, for tumours</w:t>
      </w:r>
      <w:r>
        <w:tab/>
        <w:t>45605</w:t>
      </w:r>
    </w:p>
    <w:p w14:paraId="76E883B9" w14:textId="77777777" w:rsidR="00C26C5B" w:rsidRDefault="00C26C5B" w:rsidP="00C26C5B">
      <w:pPr>
        <w:tabs>
          <w:tab w:val="right" w:pos="4819"/>
        </w:tabs>
      </w:pPr>
      <w:r>
        <w:t>Segmentectomy</w:t>
      </w:r>
      <w:r>
        <w:tab/>
        <w:t>38438</w:t>
      </w:r>
    </w:p>
    <w:p w14:paraId="51123FED" w14:textId="77777777" w:rsidR="00C26C5B" w:rsidRDefault="00C26C5B" w:rsidP="00C26C5B">
      <w:pPr>
        <w:tabs>
          <w:tab w:val="right" w:pos="4819"/>
        </w:tabs>
      </w:pPr>
      <w:r>
        <w:t>Selective coronary angiography</w:t>
      </w:r>
      <w:r>
        <w:tab/>
        <w:t>38241</w:t>
      </w:r>
    </w:p>
    <w:p w14:paraId="442B3A58" w14:textId="77777777" w:rsidR="00C26C5B" w:rsidRDefault="00C26C5B" w:rsidP="00C26C5B">
      <w:pPr>
        <w:tabs>
          <w:tab w:val="right" w:pos="4819"/>
        </w:tabs>
      </w:pPr>
      <w:r>
        <w:t>Semen, collection of</w:t>
      </w:r>
      <w:r>
        <w:tab/>
        <w:t>13290</w:t>
      </w:r>
    </w:p>
    <w:p w14:paraId="496A143D" w14:textId="77777777" w:rsidR="00C26C5B" w:rsidRDefault="00C26C5B" w:rsidP="00C26C5B">
      <w:pPr>
        <w:tabs>
          <w:tab w:val="right" w:pos="4819"/>
        </w:tabs>
      </w:pPr>
      <w:r>
        <w:t>Seminal vesicle/ampulla of vas, total excision of</w:t>
      </w:r>
      <w:r>
        <w:tab/>
        <w:t>37209</w:t>
      </w:r>
    </w:p>
    <w:p w14:paraId="059752F0" w14:textId="77777777" w:rsidR="00C26C5B" w:rsidRDefault="00C26C5B" w:rsidP="00C26C5B">
      <w:pPr>
        <w:tabs>
          <w:tab w:val="right" w:pos="4819"/>
        </w:tabs>
      </w:pPr>
      <w:r>
        <w:t>Sengstaken-Blakemore tube, insertion of</w:t>
      </w:r>
      <w:r>
        <w:tab/>
        <w:t>13506</w:t>
      </w:r>
    </w:p>
    <w:p w14:paraId="19556E72" w14:textId="77777777" w:rsidR="00C26C5B" w:rsidRDefault="00C26C5B" w:rsidP="00C26C5B">
      <w:pPr>
        <w:tabs>
          <w:tab w:val="right" w:pos="4819"/>
        </w:tabs>
      </w:pPr>
      <w:r>
        <w:t>Sentinel lymph node biopsy for breast cancer</w:t>
      </w:r>
      <w:r>
        <w:tab/>
        <w:t>30299-30300</w:t>
      </w:r>
    </w:p>
    <w:p w14:paraId="7D7ADA29" w14:textId="77777777" w:rsidR="00C26C5B" w:rsidRDefault="00C26C5B" w:rsidP="00C26C5B">
      <w:pPr>
        <w:tabs>
          <w:tab w:val="right" w:pos="4819"/>
        </w:tabs>
      </w:pPr>
      <w:r>
        <w:t xml:space="preserve">  30302-30303</w:t>
      </w:r>
    </w:p>
    <w:p w14:paraId="6D10536C" w14:textId="77777777" w:rsidR="00C26C5B" w:rsidRDefault="00C26C5B" w:rsidP="00C26C5B">
      <w:pPr>
        <w:tabs>
          <w:tab w:val="right" w:pos="4819"/>
        </w:tabs>
      </w:pPr>
      <w:r>
        <w:t xml:space="preserve">  sentinel lymph node, for breast cancer</w:t>
      </w:r>
      <w:r>
        <w:tab/>
        <w:t>30299-30300</w:t>
      </w:r>
    </w:p>
    <w:p w14:paraId="265D523E" w14:textId="77777777" w:rsidR="00C26C5B" w:rsidRDefault="00C26C5B" w:rsidP="00C26C5B">
      <w:pPr>
        <w:tabs>
          <w:tab w:val="right" w:pos="4819"/>
        </w:tabs>
      </w:pPr>
      <w:r>
        <w:t xml:space="preserve">    30302-30303</w:t>
      </w:r>
    </w:p>
    <w:p w14:paraId="6528DFAD" w14:textId="77777777" w:rsidR="00C26C5B" w:rsidRDefault="00C26C5B" w:rsidP="00C26C5B">
      <w:pPr>
        <w:tabs>
          <w:tab w:val="right" w:pos="4819"/>
        </w:tabs>
      </w:pPr>
      <w:r>
        <w:t xml:space="preserve">  sentinel node biopsy for breast cancer</w:t>
      </w:r>
      <w:r>
        <w:tab/>
        <w:t>30299-30300</w:t>
      </w:r>
    </w:p>
    <w:p w14:paraId="6C19D0CD" w14:textId="77777777" w:rsidR="00C26C5B" w:rsidRDefault="00C26C5B" w:rsidP="00C26C5B">
      <w:pPr>
        <w:tabs>
          <w:tab w:val="right" w:pos="4819"/>
        </w:tabs>
      </w:pPr>
      <w:r>
        <w:t xml:space="preserve">    30302-30303</w:t>
      </w:r>
    </w:p>
    <w:p w14:paraId="356C4A53" w14:textId="77777777" w:rsidR="00C26C5B" w:rsidRDefault="00C26C5B" w:rsidP="00C26C5B">
      <w:pPr>
        <w:tabs>
          <w:tab w:val="right" w:pos="4819"/>
        </w:tabs>
      </w:pPr>
      <w:r>
        <w:t xml:space="preserve">  septal defect closure, surgical</w:t>
      </w:r>
      <w:r>
        <w:tab/>
        <w:t>38742</w:t>
      </w:r>
    </w:p>
    <w:p w14:paraId="166C23C1" w14:textId="77777777" w:rsidR="00C26C5B" w:rsidRDefault="00C26C5B" w:rsidP="00C26C5B">
      <w:pPr>
        <w:tabs>
          <w:tab w:val="right" w:pos="4819"/>
        </w:tabs>
      </w:pPr>
      <w:r>
        <w:t xml:space="preserve">  septal defect closure, transcatheter approach</w:t>
      </w:r>
      <w:r>
        <w:tab/>
        <w:t>38272</w:t>
      </w:r>
    </w:p>
    <w:p w14:paraId="4DA44F2C" w14:textId="77777777" w:rsidR="00C26C5B" w:rsidRDefault="00C26C5B" w:rsidP="00C26C5B">
      <w:pPr>
        <w:tabs>
          <w:tab w:val="right" w:pos="4819"/>
        </w:tabs>
      </w:pPr>
      <w:r>
        <w:t>Septal defect, atrial, closure of</w:t>
      </w:r>
      <w:r>
        <w:tab/>
        <w:t>38742</w:t>
      </w:r>
    </w:p>
    <w:p w14:paraId="337E1D55" w14:textId="77777777" w:rsidR="00C26C5B" w:rsidRDefault="00C26C5B" w:rsidP="00C26C5B">
      <w:pPr>
        <w:tabs>
          <w:tab w:val="right" w:pos="4819"/>
        </w:tabs>
      </w:pPr>
      <w:r>
        <w:t xml:space="preserve">  septal defect, closure of</w:t>
      </w:r>
      <w:r>
        <w:tab/>
        <w:t>38751</w:t>
      </w:r>
    </w:p>
    <w:p w14:paraId="08381143" w14:textId="77777777" w:rsidR="00C26C5B" w:rsidRDefault="00C26C5B" w:rsidP="00C26C5B">
      <w:pPr>
        <w:tabs>
          <w:tab w:val="right" w:pos="4819"/>
        </w:tabs>
      </w:pPr>
      <w:r>
        <w:t xml:space="preserve">  septal rupture, ischaemic, repair of</w:t>
      </w:r>
      <w:r>
        <w:tab/>
        <w:t>38509</w:t>
      </w:r>
    </w:p>
    <w:p w14:paraId="69FAE079" w14:textId="77777777" w:rsidR="00C26C5B" w:rsidRDefault="00C26C5B" w:rsidP="00C26C5B">
      <w:pPr>
        <w:tabs>
          <w:tab w:val="right" w:pos="4819"/>
        </w:tabs>
      </w:pPr>
      <w:r>
        <w:t xml:space="preserve">  septectomy</w:t>
      </w:r>
      <w:r>
        <w:tab/>
        <w:t>38739, 38748</w:t>
      </w:r>
    </w:p>
    <w:p w14:paraId="58827772" w14:textId="77777777" w:rsidR="00C26C5B" w:rsidRDefault="00C26C5B" w:rsidP="00C26C5B">
      <w:pPr>
        <w:tabs>
          <w:tab w:val="right" w:pos="4819"/>
        </w:tabs>
      </w:pPr>
      <w:r>
        <w:t>Septectomy, cardiac</w:t>
      </w:r>
      <w:r>
        <w:tab/>
        <w:t>38739, 38748</w:t>
      </w:r>
    </w:p>
    <w:p w14:paraId="202D2310" w14:textId="77777777" w:rsidR="00C26C5B" w:rsidRDefault="00C26C5B" w:rsidP="00C26C5B">
      <w:pPr>
        <w:tabs>
          <w:tab w:val="right" w:pos="4819"/>
        </w:tabs>
      </w:pPr>
      <w:r>
        <w:t>Septoplasty of nasal septum</w:t>
      </w:r>
      <w:r>
        <w:tab/>
        <w:t>41671</w:t>
      </w:r>
    </w:p>
    <w:p w14:paraId="7EA6DDB2" w14:textId="77777777" w:rsidR="00C26C5B" w:rsidRDefault="00C26C5B" w:rsidP="00C26C5B">
      <w:pPr>
        <w:tabs>
          <w:tab w:val="right" w:pos="4819"/>
        </w:tabs>
      </w:pPr>
      <w:r>
        <w:t>Septostomy, or balloon valvuloplasty</w:t>
      </w:r>
      <w:r>
        <w:tab/>
        <w:t>38270</w:t>
      </w:r>
    </w:p>
    <w:p w14:paraId="62940167" w14:textId="77777777" w:rsidR="00C26C5B" w:rsidRDefault="00C26C5B" w:rsidP="00C26C5B">
      <w:pPr>
        <w:tabs>
          <w:tab w:val="right" w:pos="4819"/>
        </w:tabs>
      </w:pPr>
      <w:r>
        <w:t xml:space="preserve">  septum</w:t>
      </w:r>
      <w:r>
        <w:tab/>
        <w:t>41674</w:t>
      </w:r>
    </w:p>
    <w:p w14:paraId="6306C37A" w14:textId="77777777" w:rsidR="00C26C5B" w:rsidRDefault="00C26C5B" w:rsidP="00C26C5B">
      <w:pPr>
        <w:tabs>
          <w:tab w:val="right" w:pos="4819"/>
        </w:tabs>
      </w:pPr>
      <w:r>
        <w:t xml:space="preserve">  septum button, insertion of</w:t>
      </w:r>
      <w:r>
        <w:tab/>
        <w:t>41907</w:t>
      </w:r>
    </w:p>
    <w:p w14:paraId="15861137" w14:textId="77777777" w:rsidR="00C26C5B" w:rsidRDefault="00C26C5B" w:rsidP="00C26C5B">
      <w:pPr>
        <w:tabs>
          <w:tab w:val="right" w:pos="4819"/>
        </w:tabs>
      </w:pPr>
      <w:r>
        <w:t>Septum button, nasal, insertion of</w:t>
      </w:r>
      <w:r>
        <w:tab/>
        <w:t>41907</w:t>
      </w:r>
    </w:p>
    <w:p w14:paraId="534F220D" w14:textId="77777777" w:rsidR="00C26C5B" w:rsidRDefault="00C26C5B" w:rsidP="00C26C5B">
      <w:pPr>
        <w:tabs>
          <w:tab w:val="right" w:pos="4819"/>
        </w:tabs>
      </w:pPr>
      <w:r>
        <w:t xml:space="preserve">  septum, excision for correction of double vagina</w:t>
      </w:r>
      <w:r>
        <w:tab/>
        <w:t>35566</w:t>
      </w:r>
    </w:p>
    <w:p w14:paraId="1DDA39F8" w14:textId="77777777" w:rsidR="00C26C5B" w:rsidRDefault="00C26C5B" w:rsidP="00C26C5B">
      <w:pPr>
        <w:tabs>
          <w:tab w:val="right" w:pos="4819"/>
        </w:tabs>
      </w:pPr>
      <w:r>
        <w:t xml:space="preserve">  septum, hysteroscopic resection</w:t>
      </w:r>
      <w:r>
        <w:tab/>
        <w:t>35623</w:t>
      </w:r>
    </w:p>
    <w:p w14:paraId="57EEB27D" w14:textId="77777777" w:rsidR="00C26C5B" w:rsidRDefault="00C26C5B" w:rsidP="00C26C5B">
      <w:pPr>
        <w:tabs>
          <w:tab w:val="right" w:pos="4819"/>
        </w:tabs>
      </w:pPr>
      <w:r>
        <w:t xml:space="preserve">  septum, reconstruction of</w:t>
      </w:r>
      <w:r>
        <w:tab/>
        <w:t>41672</w:t>
      </w:r>
    </w:p>
    <w:p w14:paraId="7B42459D" w14:textId="77777777" w:rsidR="00C26C5B" w:rsidRDefault="00C26C5B" w:rsidP="00C26C5B">
      <w:pPr>
        <w:tabs>
          <w:tab w:val="right" w:pos="4819"/>
        </w:tabs>
      </w:pPr>
      <w:r>
        <w:t xml:space="preserve">  septum, septoplasty or submucous resection</w:t>
      </w:r>
      <w:r>
        <w:tab/>
        <w:t>41671</w:t>
      </w:r>
    </w:p>
    <w:p w14:paraId="3875A0EE" w14:textId="77777777" w:rsidR="00C26C5B" w:rsidRDefault="00C26C5B" w:rsidP="00C26C5B">
      <w:pPr>
        <w:tabs>
          <w:tab w:val="right" w:pos="4819"/>
        </w:tabs>
      </w:pPr>
      <w:r>
        <w:t>Sequestrectomy</w:t>
      </w:r>
      <w:r>
        <w:tab/>
        <w:t>43521</w:t>
      </w:r>
    </w:p>
    <w:p w14:paraId="13AB9EE8" w14:textId="77777777" w:rsidR="00C26C5B" w:rsidRDefault="00C26C5B" w:rsidP="00C26C5B">
      <w:pPr>
        <w:tabs>
          <w:tab w:val="right" w:pos="4819"/>
        </w:tabs>
      </w:pPr>
      <w:r>
        <w:t>Seroma, breast, exploration, drainage, operating theatre</w:t>
      </w:r>
      <w:r>
        <w:tab/>
        <w:t>31551</w:t>
      </w:r>
    </w:p>
    <w:p w14:paraId="39FBF8F5" w14:textId="77777777" w:rsidR="00C26C5B" w:rsidRDefault="00C26C5B" w:rsidP="00C26C5B">
      <w:pPr>
        <w:tabs>
          <w:tab w:val="right" w:pos="4819"/>
        </w:tabs>
      </w:pPr>
      <w:r>
        <w:t xml:space="preserve">  service provided by a midwife, nurse or ATSI health practitioner</w:t>
      </w:r>
      <w:r>
        <w:tab/>
        <w:t>16400</w:t>
      </w:r>
    </w:p>
    <w:p w14:paraId="128A9E35" w14:textId="77777777" w:rsidR="00C26C5B" w:rsidRDefault="00C26C5B" w:rsidP="00C26C5B">
      <w:pPr>
        <w:tabs>
          <w:tab w:val="right" w:pos="4819"/>
        </w:tabs>
      </w:pPr>
      <w:r>
        <w:t xml:space="preserve">  sesamoid bone</w:t>
      </w:r>
      <w:r>
        <w:tab/>
        <w:t>48400</w:t>
      </w:r>
    </w:p>
    <w:p w14:paraId="6AE40A81" w14:textId="77777777" w:rsidR="00C26C5B" w:rsidRDefault="00C26C5B" w:rsidP="00C26C5B">
      <w:pPr>
        <w:tabs>
          <w:tab w:val="right" w:pos="4819"/>
        </w:tabs>
      </w:pPr>
      <w:r>
        <w:t>Sesamoid bone, osteotomy or osteectomy of</w:t>
      </w:r>
      <w:r>
        <w:tab/>
        <w:t>48400</w:t>
      </w:r>
    </w:p>
    <w:p w14:paraId="4973D9FE" w14:textId="77777777" w:rsidR="00C26C5B" w:rsidRDefault="00C26C5B" w:rsidP="00C26C5B">
      <w:pPr>
        <w:tabs>
          <w:tab w:val="right" w:pos="4819"/>
        </w:tabs>
      </w:pPr>
      <w:r>
        <w:t>Seton, readjustment of, in anal fistula</w:t>
      </w:r>
      <w:r>
        <w:tab/>
        <w:t>32166</w:t>
      </w:r>
    </w:p>
    <w:p w14:paraId="7C7ECB19" w14:textId="77777777" w:rsidR="00C26C5B" w:rsidRDefault="00C26C5B" w:rsidP="00C26C5B">
      <w:pPr>
        <w:tabs>
          <w:tab w:val="right" w:pos="4819"/>
        </w:tabs>
      </w:pPr>
      <w:r>
        <w:t xml:space="preserve">  shaving of</w:t>
      </w:r>
      <w:r>
        <w:tab/>
        <w:t>45653</w:t>
      </w:r>
    </w:p>
    <w:p w14:paraId="27427884" w14:textId="77777777" w:rsidR="00C26C5B" w:rsidRDefault="00C26C5B" w:rsidP="00C26C5B">
      <w:pPr>
        <w:tabs>
          <w:tab w:val="right" w:pos="4819"/>
        </w:tabs>
      </w:pPr>
      <w:r>
        <w:t xml:space="preserve">  shirodkar</w:t>
      </w:r>
      <w:r>
        <w:tab/>
        <w:t>16511</w:t>
      </w:r>
    </w:p>
    <w:p w14:paraId="3C16324D" w14:textId="77777777" w:rsidR="00C26C5B" w:rsidRDefault="00C26C5B" w:rsidP="00C26C5B">
      <w:pPr>
        <w:tabs>
          <w:tab w:val="right" w:pos="4819"/>
        </w:tabs>
      </w:pPr>
      <w:r>
        <w:t>Shirodkar suture</w:t>
      </w:r>
      <w:r>
        <w:tab/>
        <w:t>16511</w:t>
      </w:r>
    </w:p>
    <w:p w14:paraId="3A947F5A" w14:textId="77777777" w:rsidR="00C26C5B" w:rsidRDefault="00C26C5B" w:rsidP="00C26C5B">
      <w:pPr>
        <w:tabs>
          <w:tab w:val="right" w:pos="4819"/>
        </w:tabs>
      </w:pPr>
      <w:r>
        <w:t xml:space="preserve">  shoulder</w:t>
      </w:r>
      <w:r>
        <w:tab/>
        <w:t>48915, 48918, 48921, 48924, 48939, 48942, 48945</w:t>
      </w:r>
    </w:p>
    <w:p w14:paraId="6DE66F31" w14:textId="77777777" w:rsidR="00C26C5B" w:rsidRDefault="00C26C5B" w:rsidP="00C26C5B">
      <w:pPr>
        <w:tabs>
          <w:tab w:val="right" w:pos="4819"/>
        </w:tabs>
      </w:pPr>
      <w:r>
        <w:t xml:space="preserve">    48948, 48951, 48954, 48960</w:t>
      </w:r>
    </w:p>
    <w:p w14:paraId="3C44A04A" w14:textId="77777777" w:rsidR="00C26C5B" w:rsidRDefault="00C26C5B" w:rsidP="00C26C5B">
      <w:pPr>
        <w:tabs>
          <w:tab w:val="right" w:pos="4819"/>
        </w:tabs>
      </w:pPr>
      <w:r>
        <w:t xml:space="preserve">  shoulder &amp; axilla</w:t>
      </w:r>
      <w:r>
        <w:tab/>
        <w:t>21600, 21610, 21620, 21622, 21630, 21632</w:t>
      </w:r>
    </w:p>
    <w:p w14:paraId="2FC60988" w14:textId="77777777" w:rsidR="00C26C5B" w:rsidRDefault="00C26C5B" w:rsidP="00C26C5B">
      <w:pPr>
        <w:tabs>
          <w:tab w:val="right" w:pos="4819"/>
        </w:tabs>
      </w:pPr>
      <w:r>
        <w:t xml:space="preserve">    21634, 21636, 21638, 21650, 21652, 21654, 21656, 21670</w:t>
      </w:r>
    </w:p>
    <w:p w14:paraId="5B68674B" w14:textId="77777777" w:rsidR="00C26C5B" w:rsidRDefault="00C26C5B" w:rsidP="00C26C5B">
      <w:pPr>
        <w:tabs>
          <w:tab w:val="right" w:pos="4819"/>
        </w:tabs>
      </w:pPr>
      <w:r>
        <w:t xml:space="preserve">    21680, 21682</w:t>
      </w:r>
    </w:p>
    <w:p w14:paraId="4F4F8DA0" w14:textId="77777777" w:rsidR="00C26C5B" w:rsidRDefault="00C26C5B" w:rsidP="00C26C5B">
      <w:pPr>
        <w:tabs>
          <w:tab w:val="right" w:pos="4819"/>
        </w:tabs>
      </w:pPr>
      <w:r>
        <w:t>Shoulder, amputation or disarticulation at</w:t>
      </w:r>
      <w:r>
        <w:tab/>
        <w:t>44331</w:t>
      </w:r>
    </w:p>
    <w:p w14:paraId="39F903C0" w14:textId="77777777" w:rsidR="00C26C5B" w:rsidRDefault="00C26C5B" w:rsidP="00C26C5B">
      <w:pPr>
        <w:tabs>
          <w:tab w:val="right" w:pos="4819"/>
        </w:tabs>
      </w:pPr>
      <w:r>
        <w:t xml:space="preserve">  shoulder, removal of</w:t>
      </w:r>
      <w:r>
        <w:tab/>
        <w:t>48927</w:t>
      </w:r>
    </w:p>
    <w:p w14:paraId="2111A150" w14:textId="77777777" w:rsidR="00C26C5B" w:rsidRDefault="00C26C5B" w:rsidP="00C26C5B">
      <w:pPr>
        <w:tabs>
          <w:tab w:val="right" w:pos="4819"/>
        </w:tabs>
      </w:pPr>
      <w:r>
        <w:t xml:space="preserve">  shunt operation for</w:t>
      </w:r>
      <w:r>
        <w:tab/>
        <w:t>37396</w:t>
      </w:r>
    </w:p>
    <w:p w14:paraId="3C663542" w14:textId="77777777" w:rsidR="00C26C5B" w:rsidRDefault="00C26C5B" w:rsidP="00C26C5B">
      <w:pPr>
        <w:tabs>
          <w:tab w:val="right" w:pos="4819"/>
        </w:tabs>
      </w:pPr>
      <w:r>
        <w:t>Shunt, aorto-pulmonary or cavo-pulmonary</w:t>
      </w:r>
      <w:r>
        <w:tab/>
        <w:t>38733, 38736</w:t>
      </w:r>
    </w:p>
    <w:p w14:paraId="3815EB7C" w14:textId="77777777" w:rsidR="00C26C5B" w:rsidRDefault="00C26C5B" w:rsidP="00C26C5B">
      <w:pPr>
        <w:tabs>
          <w:tab w:val="right" w:pos="4819"/>
        </w:tabs>
      </w:pPr>
      <w:r>
        <w:t xml:space="preserve">  shunt, declotting of</w:t>
      </w:r>
      <w:r>
        <w:tab/>
        <w:t>13106</w:t>
      </w:r>
    </w:p>
    <w:p w14:paraId="3BF7CAF7" w14:textId="77777777" w:rsidR="00C26C5B" w:rsidRDefault="00C26C5B" w:rsidP="00C26C5B">
      <w:pPr>
        <w:tabs>
          <w:tab w:val="right" w:pos="4819"/>
        </w:tabs>
      </w:pPr>
      <w:r>
        <w:t xml:space="preserve">  shunt, external, insertion/removal</w:t>
      </w:r>
      <w:r>
        <w:tab/>
        <w:t>34500, 34506</w:t>
      </w:r>
    </w:p>
    <w:p w14:paraId="2C32342F" w14:textId="77777777" w:rsidR="00C26C5B" w:rsidRDefault="00C26C5B" w:rsidP="00C26C5B">
      <w:pPr>
        <w:tabs>
          <w:tab w:val="right" w:pos="4819"/>
        </w:tabs>
      </w:pPr>
      <w:r>
        <w:t>Sigmoidoscopic examination</w:t>
      </w:r>
      <w:r>
        <w:tab/>
        <w:t>32072, 32075</w:t>
      </w:r>
    </w:p>
    <w:p w14:paraId="1D08A95F" w14:textId="77777777" w:rsidR="00C26C5B" w:rsidRDefault="00C26C5B" w:rsidP="00C26C5B">
      <w:pPr>
        <w:tabs>
          <w:tab w:val="right" w:pos="4819"/>
        </w:tabs>
      </w:pPr>
      <w:r>
        <w:t>Sigmoidoscopy, fibreoptic, flexible</w:t>
      </w:r>
      <w:r>
        <w:tab/>
        <w:t>32084, 32087</w:t>
      </w:r>
    </w:p>
    <w:p w14:paraId="70566120" w14:textId="77777777" w:rsidR="00C26C5B" w:rsidRDefault="00C26C5B" w:rsidP="00C26C5B">
      <w:pPr>
        <w:tabs>
          <w:tab w:val="right" w:pos="4819"/>
        </w:tabs>
      </w:pPr>
      <w:r>
        <w:t>Silicone band, encircling, removal from detached retina</w:t>
      </w:r>
      <w:r>
        <w:tab/>
        <w:t>42812</w:t>
      </w:r>
    </w:p>
    <w:p w14:paraId="3CD8EAA2" w14:textId="77777777" w:rsidR="00C26C5B" w:rsidRDefault="00C26C5B" w:rsidP="00C26C5B">
      <w:pPr>
        <w:tabs>
          <w:tab w:val="right" w:pos="4819"/>
        </w:tabs>
      </w:pPr>
      <w:r>
        <w:t xml:space="preserve">  single event multilevel surgery</w:t>
      </w:r>
      <w:r>
        <w:tab/>
        <w:t>50450-50451, 50455-50456</w:t>
      </w:r>
    </w:p>
    <w:p w14:paraId="68AE12CE" w14:textId="77777777" w:rsidR="00C26C5B" w:rsidRDefault="00C26C5B" w:rsidP="00C26C5B">
      <w:pPr>
        <w:tabs>
          <w:tab w:val="right" w:pos="4819"/>
        </w:tabs>
      </w:pPr>
      <w:r>
        <w:t xml:space="preserve">    50460-50461, 50465-50466, 50470-50471, 50475-50476</w:t>
      </w:r>
    </w:p>
    <w:p w14:paraId="79144D63" w14:textId="77777777" w:rsidR="00C26C5B" w:rsidRDefault="00C26C5B" w:rsidP="00C26C5B">
      <w:pPr>
        <w:tabs>
          <w:tab w:val="right" w:pos="4819"/>
        </w:tabs>
      </w:pPr>
      <w:r>
        <w:t>Sinoscopy</w:t>
      </w:r>
      <w:r>
        <w:tab/>
        <w:t>41764</w:t>
      </w:r>
    </w:p>
    <w:p w14:paraId="1AE9C607" w14:textId="77777777" w:rsidR="00C26C5B" w:rsidRDefault="00C26C5B" w:rsidP="00C26C5B">
      <w:pPr>
        <w:tabs>
          <w:tab w:val="right" w:pos="4819"/>
        </w:tabs>
      </w:pPr>
      <w:r>
        <w:t xml:space="preserve">  sinus lift procedure</w:t>
      </w:r>
      <w:r>
        <w:tab/>
        <w:t>45849</w:t>
      </w:r>
    </w:p>
    <w:p w14:paraId="155EC626" w14:textId="77777777" w:rsidR="00C26C5B" w:rsidRDefault="00C26C5B" w:rsidP="00C26C5B">
      <w:pPr>
        <w:tabs>
          <w:tab w:val="right" w:pos="4819"/>
        </w:tabs>
      </w:pPr>
      <w:r>
        <w:t xml:space="preserve">  sinus, drainage of, through tooth socket</w:t>
      </w:r>
      <w:r>
        <w:tab/>
        <w:t>41719</w:t>
      </w:r>
    </w:p>
    <w:p w14:paraId="6FE45DD8" w14:textId="77777777" w:rsidR="00C26C5B" w:rsidRDefault="00C26C5B" w:rsidP="00C26C5B">
      <w:pPr>
        <w:tabs>
          <w:tab w:val="right" w:pos="4819"/>
        </w:tabs>
      </w:pPr>
      <w:r>
        <w:t xml:space="preserve">  sinus, injection of sclerosant fluid</w:t>
      </w:r>
      <w:r>
        <w:tab/>
        <w:t>30679</w:t>
      </w:r>
    </w:p>
    <w:p w14:paraId="26F11098" w14:textId="77777777" w:rsidR="00C26C5B" w:rsidRDefault="00C26C5B" w:rsidP="00C26C5B">
      <w:pPr>
        <w:tabs>
          <w:tab w:val="right" w:pos="4819"/>
        </w:tabs>
      </w:pPr>
      <w:r>
        <w:t xml:space="preserve">  sinus, intranasal operation on</w:t>
      </w:r>
      <w:r>
        <w:tab/>
        <w:t>41737</w:t>
      </w:r>
    </w:p>
    <w:p w14:paraId="09166B11" w14:textId="77777777" w:rsidR="00C26C5B" w:rsidRDefault="00C26C5B" w:rsidP="00C26C5B">
      <w:pPr>
        <w:tabs>
          <w:tab w:val="right" w:pos="4819"/>
        </w:tabs>
      </w:pPr>
      <w:r>
        <w:t xml:space="preserve">  sinus, operations on</w:t>
      </w:r>
      <w:r>
        <w:tab/>
        <w:t>41710, 41713, 41716, 41719, 41722</w:t>
      </w:r>
    </w:p>
    <w:p w14:paraId="3C162878" w14:textId="77777777" w:rsidR="00C26C5B" w:rsidRDefault="00C26C5B" w:rsidP="00C26C5B">
      <w:pPr>
        <w:tabs>
          <w:tab w:val="right" w:pos="4819"/>
        </w:tabs>
      </w:pPr>
      <w:r>
        <w:t xml:space="preserve">  sinus, radical obliteration of</w:t>
      </w:r>
      <w:r>
        <w:tab/>
        <w:t>41746</w:t>
      </w:r>
    </w:p>
    <w:p w14:paraId="391B4D66" w14:textId="77777777" w:rsidR="00C26C5B" w:rsidRDefault="00C26C5B" w:rsidP="00C26C5B">
      <w:pPr>
        <w:tabs>
          <w:tab w:val="right" w:pos="4819"/>
        </w:tabs>
      </w:pPr>
      <w:r>
        <w:t xml:space="preserve">  sinus, trephine of</w:t>
      </w:r>
      <w:r>
        <w:tab/>
        <w:t>41743</w:t>
      </w:r>
    </w:p>
    <w:p w14:paraId="677518AB" w14:textId="77777777" w:rsidR="00C26C5B" w:rsidRDefault="00C26C5B" w:rsidP="00C26C5B">
      <w:pPr>
        <w:tabs>
          <w:tab w:val="right" w:pos="4819"/>
        </w:tabs>
      </w:pPr>
      <w:r>
        <w:t xml:space="preserve">  sinuses, operation on</w:t>
      </w:r>
      <w:r>
        <w:tab/>
        <w:t>41737, 41749</w:t>
      </w:r>
    </w:p>
    <w:p w14:paraId="1240576D" w14:textId="77777777" w:rsidR="00C26C5B" w:rsidRDefault="00C26C5B" w:rsidP="00C26C5B">
      <w:pPr>
        <w:tabs>
          <w:tab w:val="right" w:pos="4819"/>
        </w:tabs>
      </w:pPr>
      <w:r>
        <w:t>SIR-Spheres administration</w:t>
      </w:r>
      <w:r>
        <w:tab/>
        <w:t>35404, 35406, 35408</w:t>
      </w:r>
    </w:p>
    <w:p w14:paraId="4966BB60" w14:textId="77777777" w:rsidR="00C26C5B" w:rsidRDefault="00C26C5B" w:rsidP="00C26C5B">
      <w:pPr>
        <w:tabs>
          <w:tab w:val="right" w:pos="4819"/>
        </w:tabs>
      </w:pPr>
      <w:r>
        <w:t xml:space="preserve">  skin free grafts to one defect</w:t>
      </w:r>
      <w:r>
        <w:tab/>
        <w:t>45439, 45442, 45445, 45448</w:t>
      </w:r>
    </w:p>
    <w:p w14:paraId="052F365C" w14:textId="77777777" w:rsidR="00C26C5B" w:rsidRDefault="00C26C5B" w:rsidP="00C26C5B">
      <w:pPr>
        <w:tabs>
          <w:tab w:val="right" w:pos="4819"/>
        </w:tabs>
      </w:pPr>
      <w:r>
        <w:t xml:space="preserve">  skin tags or polyps, excision of</w:t>
      </w:r>
      <w:r>
        <w:tab/>
        <w:t>32142, 32145, 32235</w:t>
      </w:r>
    </w:p>
    <w:p w14:paraId="7F450AC9" w14:textId="77777777" w:rsidR="00C26C5B" w:rsidRDefault="00C26C5B" w:rsidP="00C26C5B">
      <w:pPr>
        <w:tabs>
          <w:tab w:val="right" w:pos="4819"/>
        </w:tabs>
      </w:pPr>
      <w:r>
        <w:t>Skin, biopsy of</w:t>
      </w:r>
      <w:r>
        <w:tab/>
        <w:t>30071</w:t>
      </w:r>
    </w:p>
    <w:p w14:paraId="16BBB709" w14:textId="77777777" w:rsidR="00C26C5B" w:rsidRDefault="00C26C5B" w:rsidP="00C26C5B">
      <w:pPr>
        <w:tabs>
          <w:tab w:val="right" w:pos="4819"/>
        </w:tabs>
      </w:pPr>
      <w:r>
        <w:t xml:space="preserve">  skin, micrographic serial excision</w:t>
      </w:r>
      <w:r>
        <w:tab/>
        <w:t>31000-31005</w:t>
      </w:r>
    </w:p>
    <w:p w14:paraId="3A698B0B" w14:textId="77777777" w:rsidR="00C26C5B" w:rsidRDefault="00C26C5B" w:rsidP="00C26C5B">
      <w:pPr>
        <w:tabs>
          <w:tab w:val="right" w:pos="4819"/>
        </w:tabs>
      </w:pPr>
      <w:r>
        <w:t xml:space="preserve">  skin, to orbit</w:t>
      </w:r>
      <w:r>
        <w:tab/>
        <w:t>42524</w:t>
      </w:r>
    </w:p>
    <w:p w14:paraId="7E07F65D" w14:textId="77777777" w:rsidR="00C26C5B" w:rsidRDefault="00C26C5B" w:rsidP="00C26C5B">
      <w:pPr>
        <w:tabs>
          <w:tab w:val="right" w:pos="4819"/>
        </w:tabs>
      </w:pPr>
      <w:r>
        <w:t>skin/subcutaneous/mucuous membrane, removal of</w:t>
      </w:r>
      <w:r>
        <w:tab/>
        <w:t>31220, 31225</w:t>
      </w:r>
    </w:p>
    <w:p w14:paraId="12835808" w14:textId="77777777" w:rsidR="00C26C5B" w:rsidRDefault="00C26C5B" w:rsidP="00C26C5B">
      <w:pPr>
        <w:tabs>
          <w:tab w:val="right" w:pos="4819"/>
        </w:tabs>
      </w:pPr>
      <w:r>
        <w:t>Skull base surgery for tumour removal</w:t>
      </w:r>
      <w:r>
        <w:tab/>
        <w:t>39654, 39656</w:t>
      </w:r>
    </w:p>
    <w:p w14:paraId="53D4E354" w14:textId="77777777" w:rsidR="00C26C5B" w:rsidRDefault="00C26C5B" w:rsidP="00C26C5B">
      <w:pPr>
        <w:tabs>
          <w:tab w:val="right" w:pos="4819"/>
        </w:tabs>
      </w:pPr>
      <w:r>
        <w:t xml:space="preserve">  skull base, removal of</w:t>
      </w:r>
      <w:r>
        <w:tab/>
        <w:t>39654, 39656</w:t>
      </w:r>
    </w:p>
    <w:p w14:paraId="2921DEBD" w14:textId="77777777" w:rsidR="00C26C5B" w:rsidRDefault="00C26C5B" w:rsidP="00C26C5B">
      <w:pPr>
        <w:tabs>
          <w:tab w:val="right" w:pos="4819"/>
        </w:tabs>
      </w:pPr>
      <w:r>
        <w:t xml:space="preserve">  skull, craniectomy for</w:t>
      </w:r>
      <w:r>
        <w:tab/>
        <w:t>39906</w:t>
      </w:r>
    </w:p>
    <w:p w14:paraId="136ACE9B" w14:textId="77777777" w:rsidR="00C26C5B" w:rsidRDefault="00C26C5B" w:rsidP="00C26C5B">
      <w:pPr>
        <w:tabs>
          <w:tab w:val="right" w:pos="4819"/>
        </w:tabs>
      </w:pPr>
      <w:r>
        <w:t xml:space="preserve">  skull, excision of</w:t>
      </w:r>
      <w:r>
        <w:tab/>
        <w:t>39700</w:t>
      </w:r>
    </w:p>
    <w:p w14:paraId="0384D0E7" w14:textId="77777777" w:rsidR="00C26C5B" w:rsidRDefault="00C26C5B" w:rsidP="00C26C5B">
      <w:pPr>
        <w:tabs>
          <w:tab w:val="right" w:pos="4819"/>
        </w:tabs>
      </w:pPr>
      <w:r>
        <w:t xml:space="preserve">  sling operation</w:t>
      </w:r>
      <w:r>
        <w:tab/>
        <w:t>35599, 37042</w:t>
      </w:r>
    </w:p>
    <w:p w14:paraId="194ED110" w14:textId="77777777" w:rsidR="00C26C5B" w:rsidRDefault="00C26C5B" w:rsidP="00C26C5B">
      <w:pPr>
        <w:tabs>
          <w:tab w:val="right" w:pos="4819"/>
        </w:tabs>
      </w:pPr>
      <w:r>
        <w:t>Sling operation for stress incontinence</w:t>
      </w:r>
      <w:r>
        <w:tab/>
        <w:t>35599</w:t>
      </w:r>
    </w:p>
    <w:p w14:paraId="7FB70D8D" w14:textId="77777777" w:rsidR="00C26C5B" w:rsidRDefault="00C26C5B" w:rsidP="00C26C5B">
      <w:pPr>
        <w:tabs>
          <w:tab w:val="right" w:pos="4819"/>
        </w:tabs>
      </w:pPr>
      <w:r>
        <w:t xml:space="preserve">  sling procedure prior to radiotherapy</w:t>
      </w:r>
      <w:r>
        <w:tab/>
        <w:t>32183</w:t>
      </w:r>
    </w:p>
    <w:p w14:paraId="2C8FEA03" w14:textId="77777777" w:rsidR="00C26C5B" w:rsidRDefault="00C26C5B" w:rsidP="00C26C5B">
      <w:pPr>
        <w:tabs>
          <w:tab w:val="right" w:pos="4819"/>
        </w:tabs>
      </w:pPr>
      <w:r>
        <w:t>Slough, debridement of</w:t>
      </w:r>
      <w:r>
        <w:tab/>
        <w:t>35100, 35103</w:t>
      </w:r>
    </w:p>
    <w:p w14:paraId="28113E72" w14:textId="77777777" w:rsidR="00C26C5B" w:rsidRDefault="00C26C5B" w:rsidP="00C26C5B">
      <w:pPr>
        <w:tabs>
          <w:tab w:val="right" w:pos="4819"/>
        </w:tabs>
      </w:pPr>
      <w:r>
        <w:t xml:space="preserve">  small, excision of</w:t>
      </w:r>
      <w:r>
        <w:tab/>
        <w:t>30107</w:t>
      </w:r>
    </w:p>
    <w:p w14:paraId="38956E96" w14:textId="77777777" w:rsidR="00C26C5B" w:rsidRDefault="00C26C5B" w:rsidP="00C26C5B">
      <w:pPr>
        <w:tabs>
          <w:tab w:val="right" w:pos="4819"/>
        </w:tabs>
      </w:pPr>
      <w:r>
        <w:t xml:space="preserve">  small, incision, drainage, without GA</w:t>
      </w:r>
      <w:r>
        <w:tab/>
        <w:t>30219</w:t>
      </w:r>
    </w:p>
    <w:p w14:paraId="57C03BCB" w14:textId="77777777" w:rsidR="00C26C5B" w:rsidRDefault="00C26C5B" w:rsidP="00C26C5B">
      <w:pPr>
        <w:tabs>
          <w:tab w:val="right" w:pos="4819"/>
        </w:tabs>
      </w:pPr>
      <w:r>
        <w:t xml:space="preserve">  small, intubation</w:t>
      </w:r>
      <w:r>
        <w:tab/>
        <w:t>30488</w:t>
      </w:r>
    </w:p>
    <w:p w14:paraId="04C2C9A5" w14:textId="77777777" w:rsidR="00C26C5B" w:rsidRDefault="00C26C5B" w:rsidP="00C26C5B">
      <w:pPr>
        <w:tabs>
          <w:tab w:val="right" w:pos="4819"/>
        </w:tabs>
      </w:pPr>
      <w:r>
        <w:t xml:space="preserve">  small, resection of</w:t>
      </w:r>
      <w:r>
        <w:tab/>
        <w:t>30565</w:t>
      </w:r>
    </w:p>
    <w:p w14:paraId="3FBE6BD3" w14:textId="77777777" w:rsidR="00C26C5B" w:rsidRDefault="00C26C5B" w:rsidP="00C26C5B">
      <w:pPr>
        <w:tabs>
          <w:tab w:val="right" w:pos="4819"/>
        </w:tabs>
      </w:pPr>
      <w:r>
        <w:t>Smith-Petersen nail, removal of</w:t>
      </w:r>
      <w:r>
        <w:tab/>
        <w:t>47924, 47927</w:t>
      </w:r>
    </w:p>
    <w:p w14:paraId="073B4FED" w14:textId="77777777" w:rsidR="00C26C5B" w:rsidRDefault="00C26C5B" w:rsidP="00C26C5B">
      <w:pPr>
        <w:tabs>
          <w:tab w:val="right" w:pos="4819"/>
        </w:tabs>
      </w:pPr>
      <w:r>
        <w:t xml:space="preserve">  snip operation</w:t>
      </w:r>
      <w:r>
        <w:tab/>
        <w:t>42617</w:t>
      </w:r>
    </w:p>
    <w:p w14:paraId="0975FB83" w14:textId="77777777" w:rsidR="00C26C5B" w:rsidRDefault="00C26C5B" w:rsidP="00C26C5B">
      <w:pPr>
        <w:tabs>
          <w:tab w:val="right" w:pos="4819"/>
        </w:tabs>
      </w:pPr>
      <w:r>
        <w:t>Socket, eye, contracted, reconstruction of</w:t>
      </w:r>
      <w:r>
        <w:tab/>
        <w:t>42527</w:t>
      </w:r>
    </w:p>
    <w:p w14:paraId="0E3E7DDA" w14:textId="77777777" w:rsidR="00C26C5B" w:rsidRDefault="00C26C5B" w:rsidP="00C26C5B">
      <w:pPr>
        <w:tabs>
          <w:tab w:val="right" w:pos="4819"/>
        </w:tabs>
      </w:pPr>
      <w:r>
        <w:t xml:space="preserve">  socket, treatment as secondary procedure</w:t>
      </w:r>
      <w:r>
        <w:tab/>
        <w:t>42521</w:t>
      </w:r>
    </w:p>
    <w:p w14:paraId="0E6EBC96" w14:textId="77777777" w:rsidR="00C26C5B" w:rsidRDefault="00C26C5B" w:rsidP="00C26C5B">
      <w:pPr>
        <w:tabs>
          <w:tab w:val="right" w:pos="4819"/>
        </w:tabs>
      </w:pPr>
      <w:r>
        <w:t xml:space="preserve">  solitary, pyeloplasty by open exposure</w:t>
      </w:r>
      <w:r>
        <w:tab/>
        <w:t>36567</w:t>
      </w:r>
    </w:p>
    <w:p w14:paraId="4945764C" w14:textId="77777777" w:rsidR="00C26C5B" w:rsidRDefault="00C26C5B" w:rsidP="00C26C5B">
      <w:pPr>
        <w:tabs>
          <w:tab w:val="right" w:pos="4819"/>
        </w:tabs>
      </w:pPr>
      <w:r>
        <w:t xml:space="preserve">  sounds, passage of, as an independent procedure</w:t>
      </w:r>
      <w:r>
        <w:tab/>
        <w:t>37300</w:t>
      </w:r>
    </w:p>
    <w:p w14:paraId="08D8171B" w14:textId="77777777" w:rsidR="00C26C5B" w:rsidRDefault="00C26C5B" w:rsidP="00C26C5B">
      <w:pPr>
        <w:tabs>
          <w:tab w:val="right" w:pos="4819"/>
        </w:tabs>
      </w:pPr>
      <w:r>
        <w:t xml:space="preserve">  space infection of hand, incision for</w:t>
      </w:r>
      <w:r>
        <w:tab/>
        <w:t>46525</w:t>
      </w:r>
    </w:p>
    <w:p w14:paraId="64FB23F3" w14:textId="77777777" w:rsidR="00C26C5B" w:rsidRDefault="00C26C5B" w:rsidP="00C26C5B">
      <w:pPr>
        <w:tabs>
          <w:tab w:val="right" w:pos="4819"/>
        </w:tabs>
      </w:pPr>
      <w:r>
        <w:t>Spermatic cord, exploration of, inguinal approach</w:t>
      </w:r>
      <w:r>
        <w:tab/>
        <w:t>30643-30644</w:t>
      </w:r>
    </w:p>
    <w:p w14:paraId="119F0383" w14:textId="77777777" w:rsidR="00C26C5B" w:rsidRDefault="00C26C5B" w:rsidP="00C26C5B">
      <w:pPr>
        <w:tabs>
          <w:tab w:val="right" w:pos="4819"/>
        </w:tabs>
      </w:pPr>
      <w:r>
        <w:t>Spermatocele, excision of</w:t>
      </w:r>
      <w:r>
        <w:tab/>
        <w:t>37601</w:t>
      </w:r>
    </w:p>
    <w:p w14:paraId="1C567117" w14:textId="77777777" w:rsidR="00C26C5B" w:rsidRDefault="00C26C5B" w:rsidP="00C26C5B">
      <w:pPr>
        <w:tabs>
          <w:tab w:val="right" w:pos="4819"/>
        </w:tabs>
      </w:pPr>
      <w:r>
        <w:t>Sphenoidal sinus, intranasal operation on</w:t>
      </w:r>
      <w:r>
        <w:tab/>
        <w:t>41752</w:t>
      </w:r>
    </w:p>
    <w:p w14:paraId="3B3D312F" w14:textId="77777777" w:rsidR="00C26C5B" w:rsidRDefault="00C26C5B" w:rsidP="00C26C5B">
      <w:pPr>
        <w:tabs>
          <w:tab w:val="right" w:pos="4819"/>
        </w:tabs>
      </w:pPr>
      <w:r>
        <w:t xml:space="preserve">  sphenoidal, intranasal operation on</w:t>
      </w:r>
      <w:r>
        <w:tab/>
        <w:t>41752</w:t>
      </w:r>
    </w:p>
    <w:p w14:paraId="3594A9E6" w14:textId="77777777" w:rsidR="00C26C5B" w:rsidRDefault="00C26C5B" w:rsidP="00C26C5B">
      <w:pPr>
        <w:tabs>
          <w:tab w:val="right" w:pos="4819"/>
        </w:tabs>
      </w:pPr>
      <w:r>
        <w:t>Sphincter, anal, direct repair of</w:t>
      </w:r>
      <w:r>
        <w:tab/>
        <w:t>32129</w:t>
      </w:r>
    </w:p>
    <w:p w14:paraId="23469D85" w14:textId="77777777" w:rsidR="00C26C5B" w:rsidRDefault="00C26C5B" w:rsidP="00C26C5B">
      <w:pPr>
        <w:tabs>
          <w:tab w:val="right" w:pos="4819"/>
        </w:tabs>
      </w:pPr>
      <w:r>
        <w:t xml:space="preserve">  sphincter, artificial</w:t>
      </w:r>
      <w:r>
        <w:tab/>
        <w:t>37381, 37384</w:t>
      </w:r>
    </w:p>
    <w:p w14:paraId="6715BD4C" w14:textId="77777777" w:rsidR="00C26C5B" w:rsidRDefault="00C26C5B" w:rsidP="00C26C5B">
      <w:pPr>
        <w:tabs>
          <w:tab w:val="right" w:pos="4819"/>
        </w:tabs>
      </w:pPr>
      <w:r>
        <w:t xml:space="preserve">  sphincter, direct repair of</w:t>
      </w:r>
      <w:r>
        <w:tab/>
        <w:t>32129</w:t>
      </w:r>
    </w:p>
    <w:p w14:paraId="480BFF79" w14:textId="77777777" w:rsidR="00C26C5B" w:rsidRDefault="00C26C5B" w:rsidP="00C26C5B">
      <w:pPr>
        <w:tabs>
          <w:tab w:val="right" w:pos="4819"/>
        </w:tabs>
      </w:pPr>
      <w:r>
        <w:t xml:space="preserve">  sphincter, reconstruction of</w:t>
      </w:r>
      <w:r>
        <w:tab/>
        <w:t>37375</w:t>
      </w:r>
    </w:p>
    <w:p w14:paraId="0F54B042" w14:textId="77777777" w:rsidR="00C26C5B" w:rsidRDefault="00C26C5B" w:rsidP="00C26C5B">
      <w:pPr>
        <w:tabs>
          <w:tab w:val="right" w:pos="4819"/>
        </w:tabs>
      </w:pPr>
      <w:r>
        <w:t xml:space="preserve">  sphincterotomy</w:t>
      </w:r>
      <w:r>
        <w:tab/>
        <w:t>30485</w:t>
      </w:r>
    </w:p>
    <w:p w14:paraId="3EFA8BA6" w14:textId="77777777" w:rsidR="00C26C5B" w:rsidRDefault="00C26C5B" w:rsidP="00C26C5B">
      <w:pPr>
        <w:tabs>
          <w:tab w:val="right" w:pos="4819"/>
        </w:tabs>
      </w:pPr>
      <w:r>
        <w:t>Sphincterotomy, anal, independent procedure</w:t>
      </w:r>
      <w:r>
        <w:tab/>
        <w:t>43999</w:t>
      </w:r>
    </w:p>
    <w:p w14:paraId="2CCC3792" w14:textId="77777777" w:rsidR="00C26C5B" w:rsidRDefault="00C26C5B" w:rsidP="00C26C5B">
      <w:pPr>
        <w:tabs>
          <w:tab w:val="right" w:pos="4819"/>
        </w:tabs>
      </w:pPr>
      <w:r>
        <w:t xml:space="preserve">  sphincterotomy, independent, Hirschsprung's</w:t>
      </w:r>
      <w:r>
        <w:tab/>
        <w:t>43999</w:t>
      </w:r>
    </w:p>
    <w:p w14:paraId="317CB4D5" w14:textId="77777777" w:rsidR="00C26C5B" w:rsidRDefault="00C26C5B" w:rsidP="00C26C5B">
      <w:pPr>
        <w:tabs>
          <w:tab w:val="right" w:pos="4819"/>
        </w:tabs>
      </w:pPr>
      <w:r>
        <w:t xml:space="preserve">  spica, application of</w:t>
      </w:r>
      <w:r>
        <w:tab/>
        <w:t>47540, 50564</w:t>
      </w:r>
    </w:p>
    <w:p w14:paraId="18320C39" w14:textId="77777777" w:rsidR="00C26C5B" w:rsidRDefault="00C26C5B" w:rsidP="00C26C5B">
      <w:pPr>
        <w:tabs>
          <w:tab w:val="right" w:pos="4819"/>
        </w:tabs>
      </w:pPr>
      <w:r>
        <w:t xml:space="preserve">  spica, application, congenital dislocation</w:t>
      </w:r>
      <w:r>
        <w:tab/>
        <w:t>50564</w:t>
      </w:r>
    </w:p>
    <w:p w14:paraId="530BAD10" w14:textId="77777777" w:rsidR="00C26C5B" w:rsidRDefault="00C26C5B" w:rsidP="00C26C5B">
      <w:pPr>
        <w:tabs>
          <w:tab w:val="right" w:pos="4819"/>
        </w:tabs>
      </w:pPr>
      <w:r>
        <w:t xml:space="preserve">  spinal and peripheral nerve stimulation</w:t>
      </w:r>
      <w:r>
        <w:tab/>
        <w:t>39130-39131</w:t>
      </w:r>
    </w:p>
    <w:p w14:paraId="01FB2E29" w14:textId="77777777" w:rsidR="00C26C5B" w:rsidRDefault="00C26C5B" w:rsidP="00C26C5B">
      <w:pPr>
        <w:tabs>
          <w:tab w:val="right" w:pos="4819"/>
        </w:tabs>
      </w:pPr>
      <w:r>
        <w:t xml:space="preserve">    39133-39139</w:t>
      </w:r>
    </w:p>
    <w:p w14:paraId="1C268B3A" w14:textId="77777777" w:rsidR="00C26C5B" w:rsidRDefault="00C26C5B" w:rsidP="00C26C5B">
      <w:pPr>
        <w:tabs>
          <w:tab w:val="right" w:pos="4819"/>
        </w:tabs>
      </w:pPr>
      <w:r>
        <w:t xml:space="preserve">  spinal stimulation, for pain</w:t>
      </w:r>
      <w:r>
        <w:tab/>
        <w:t>39131, 39133-39139</w:t>
      </w:r>
    </w:p>
    <w:p w14:paraId="0DB7E99F" w14:textId="77777777" w:rsidR="00C26C5B" w:rsidRDefault="00C26C5B" w:rsidP="00C26C5B">
      <w:pPr>
        <w:tabs>
          <w:tab w:val="right" w:pos="4819"/>
        </w:tabs>
      </w:pPr>
      <w:r>
        <w:t xml:space="preserve">  spine &amp; spinal cord</w:t>
      </w:r>
      <w:r>
        <w:tab/>
        <w:t>20600, 20604, 20620, 20622, 20630</w:t>
      </w:r>
    </w:p>
    <w:p w14:paraId="638A300F" w14:textId="77777777" w:rsidR="00C26C5B" w:rsidRDefault="00C26C5B" w:rsidP="00C26C5B">
      <w:pPr>
        <w:tabs>
          <w:tab w:val="right" w:pos="4819"/>
        </w:tabs>
      </w:pPr>
      <w:r>
        <w:t xml:space="preserve">    20632, 20634, 20670, 20680, 20690</w:t>
      </w:r>
    </w:p>
    <w:p w14:paraId="47628B3C" w14:textId="77777777" w:rsidR="00C26C5B" w:rsidRDefault="00C26C5B" w:rsidP="00C26C5B">
      <w:pPr>
        <w:tabs>
          <w:tab w:val="right" w:pos="4819"/>
        </w:tabs>
      </w:pPr>
      <w:r>
        <w:t>Splenectomy</w:t>
      </w:r>
      <w:r>
        <w:tab/>
        <w:t>30599, 30619</w:t>
      </w:r>
    </w:p>
    <w:p w14:paraId="2A846A32" w14:textId="77777777" w:rsidR="00C26C5B" w:rsidRDefault="00C26C5B" w:rsidP="00C26C5B">
      <w:pPr>
        <w:tabs>
          <w:tab w:val="right" w:pos="4819"/>
        </w:tabs>
      </w:pPr>
      <w:r>
        <w:t>Splenorrhaphy</w:t>
      </w:r>
      <w:r>
        <w:tab/>
        <w:t>30596</w:t>
      </w:r>
    </w:p>
    <w:p w14:paraId="34EABB22" w14:textId="77777777" w:rsidR="00C26C5B" w:rsidRDefault="00C26C5B" w:rsidP="00C26C5B">
      <w:pPr>
        <w:tabs>
          <w:tab w:val="right" w:pos="4819"/>
        </w:tabs>
      </w:pPr>
      <w:r>
        <w:t>Split skin free grafts, granulating areas</w:t>
      </w:r>
      <w:r>
        <w:tab/>
        <w:t>45400, 45403</w:t>
      </w:r>
    </w:p>
    <w:p w14:paraId="2C19DF52" w14:textId="77777777" w:rsidR="00C26C5B" w:rsidRDefault="00C26C5B" w:rsidP="00C26C5B">
      <w:pPr>
        <w:tabs>
          <w:tab w:val="right" w:pos="4819"/>
        </w:tabs>
      </w:pPr>
      <w:r>
        <w:t xml:space="preserve">  split skin, to burns</w:t>
      </w:r>
      <w:r>
        <w:tab/>
        <w:t>45460-45462, 45464-45466, 45468-45469</w:t>
      </w:r>
    </w:p>
    <w:p w14:paraId="779909B4" w14:textId="77777777" w:rsidR="00C26C5B" w:rsidRDefault="00C26C5B" w:rsidP="00C26C5B">
      <w:pPr>
        <w:tabs>
          <w:tab w:val="right" w:pos="4819"/>
        </w:tabs>
      </w:pPr>
      <w:r>
        <w:t xml:space="preserve">    45471-45472, 45474-45475, 45477-45478, 45480-45481</w:t>
      </w:r>
    </w:p>
    <w:p w14:paraId="45163214" w14:textId="77777777" w:rsidR="00C26C5B" w:rsidRDefault="00C26C5B" w:rsidP="00C26C5B">
      <w:pPr>
        <w:tabs>
          <w:tab w:val="right" w:pos="4819"/>
        </w:tabs>
      </w:pPr>
      <w:r>
        <w:t xml:space="preserve">    45483-45493</w:t>
      </w:r>
    </w:p>
    <w:p w14:paraId="7F8C147C" w14:textId="77777777" w:rsidR="00C26C5B" w:rsidRDefault="00C26C5B" w:rsidP="00C26C5B">
      <w:pPr>
        <w:tabs>
          <w:tab w:val="right" w:pos="4819"/>
        </w:tabs>
      </w:pPr>
      <w:r>
        <w:t>Squint, muscle transplant (Hummelsheim type)</w:t>
      </w:r>
      <w:r>
        <w:tab/>
        <w:t>42848</w:t>
      </w:r>
    </w:p>
    <w:p w14:paraId="3BFAD67A" w14:textId="77777777" w:rsidR="00C26C5B" w:rsidRDefault="00C26C5B" w:rsidP="00C26C5B">
      <w:pPr>
        <w:tabs>
          <w:tab w:val="right" w:pos="4819"/>
        </w:tabs>
      </w:pPr>
      <w:r>
        <w:t xml:space="preserve">  stab cystotomy</w:t>
      </w:r>
      <w:r>
        <w:tab/>
        <w:t>37011</w:t>
      </w:r>
    </w:p>
    <w:p w14:paraId="2102E2DC" w14:textId="77777777" w:rsidR="00C26C5B" w:rsidRDefault="00C26C5B" w:rsidP="00C26C5B">
      <w:pPr>
        <w:tabs>
          <w:tab w:val="right" w:pos="4819"/>
        </w:tabs>
      </w:pPr>
      <w:r>
        <w:t xml:space="preserve">  stabilisation of</w:t>
      </w:r>
      <w:r>
        <w:tab/>
        <w:t>45875</w:t>
      </w:r>
    </w:p>
    <w:p w14:paraId="06C5D1EA" w14:textId="77777777" w:rsidR="00C26C5B" w:rsidRDefault="00C26C5B" w:rsidP="00C26C5B">
      <w:pPr>
        <w:tabs>
          <w:tab w:val="right" w:pos="4819"/>
        </w:tabs>
      </w:pPr>
      <w:r>
        <w:t xml:space="preserve">  stabilisation, revision of</w:t>
      </w:r>
      <w:r>
        <w:tab/>
        <w:t>49548</w:t>
      </w:r>
    </w:p>
    <w:p w14:paraId="6E12B620" w14:textId="77777777" w:rsidR="00C26C5B" w:rsidRDefault="00C26C5B" w:rsidP="00C26C5B">
      <w:pPr>
        <w:tabs>
          <w:tab w:val="right" w:pos="4819"/>
        </w:tabs>
      </w:pPr>
      <w:r>
        <w:t xml:space="preserve">  staghorn, nephrolithotomy and/or pyelolithotomy</w:t>
      </w:r>
      <w:r>
        <w:tab/>
        <w:t>36543</w:t>
      </w:r>
    </w:p>
    <w:p w14:paraId="5EE1EBB3" w14:textId="77777777" w:rsidR="00C26C5B" w:rsidRDefault="00C26C5B" w:rsidP="00C26C5B">
      <w:pPr>
        <w:tabs>
          <w:tab w:val="right" w:pos="4819"/>
        </w:tabs>
      </w:pPr>
      <w:r>
        <w:t>Staging laparotomy for gynaecological malignancy</w:t>
      </w:r>
      <w:r>
        <w:tab/>
        <w:t>35726</w:t>
      </w:r>
    </w:p>
    <w:p w14:paraId="1C1C1875" w14:textId="77777777" w:rsidR="00C26C5B" w:rsidRDefault="00C26C5B" w:rsidP="00C26C5B">
      <w:pPr>
        <w:tabs>
          <w:tab w:val="right" w:pos="4819"/>
        </w:tabs>
      </w:pPr>
      <w:r>
        <w:t xml:space="preserve">  staging of intra-abdominal tumours</w:t>
      </w:r>
      <w:r>
        <w:tab/>
        <w:t>30441</w:t>
      </w:r>
    </w:p>
    <w:p w14:paraId="7CE2FF97" w14:textId="77777777" w:rsidR="00C26C5B" w:rsidRDefault="00C26C5B" w:rsidP="00C26C5B">
      <w:pPr>
        <w:tabs>
          <w:tab w:val="right" w:pos="4819"/>
        </w:tabs>
      </w:pPr>
      <w:r>
        <w:t>Stapedectomy</w:t>
      </w:r>
      <w:r>
        <w:tab/>
        <w:t>41608</w:t>
      </w:r>
    </w:p>
    <w:p w14:paraId="2B7441D0" w14:textId="77777777" w:rsidR="00C26C5B" w:rsidRDefault="00C26C5B" w:rsidP="00C26C5B">
      <w:pPr>
        <w:tabs>
          <w:tab w:val="right" w:pos="4819"/>
        </w:tabs>
      </w:pPr>
      <w:r>
        <w:t>Stapes mobilisation</w:t>
      </w:r>
      <w:r>
        <w:tab/>
        <w:t>41611</w:t>
      </w:r>
    </w:p>
    <w:p w14:paraId="260D8914" w14:textId="77777777" w:rsidR="00C26C5B" w:rsidRDefault="00C26C5B" w:rsidP="00C26C5B">
      <w:pPr>
        <w:tabs>
          <w:tab w:val="right" w:pos="4819"/>
        </w:tabs>
      </w:pPr>
      <w:r>
        <w:t>Staple arrest of hemi-epiphysis</w:t>
      </w:r>
      <w:r>
        <w:tab/>
        <w:t>48509</w:t>
      </w:r>
    </w:p>
    <w:p w14:paraId="705086CD" w14:textId="77777777" w:rsidR="00C26C5B" w:rsidRDefault="00C26C5B" w:rsidP="00C26C5B">
      <w:pPr>
        <w:tabs>
          <w:tab w:val="right" w:pos="4819"/>
        </w:tabs>
      </w:pPr>
      <w:r>
        <w:t xml:space="preserve">  staple arrest of hemi-epiphysis</w:t>
      </w:r>
      <w:r>
        <w:tab/>
        <w:t>48509</w:t>
      </w:r>
    </w:p>
    <w:p w14:paraId="5C504BB3" w14:textId="77777777" w:rsidR="00C26C5B" w:rsidRDefault="00C26C5B" w:rsidP="00C26C5B">
      <w:pPr>
        <w:tabs>
          <w:tab w:val="right" w:pos="4819"/>
        </w:tabs>
      </w:pPr>
      <w:r>
        <w:t>Stenosing tendovaginitis, hand/wrist, open operation</w:t>
      </w:r>
      <w:r>
        <w:tab/>
        <w:t>46363</w:t>
      </w:r>
    </w:p>
    <w:p w14:paraId="0F74FB28" w14:textId="77777777" w:rsidR="00C26C5B" w:rsidRDefault="00C26C5B" w:rsidP="00C26C5B">
      <w:pPr>
        <w:tabs>
          <w:tab w:val="right" w:pos="4819"/>
        </w:tabs>
      </w:pPr>
      <w:r>
        <w:t xml:space="preserve">  stenosis or occlusion, vein bypass for</w:t>
      </w:r>
      <w:r>
        <w:tab/>
        <w:t>34812</w:t>
      </w:r>
    </w:p>
    <w:p w14:paraId="15D3DAF1" w14:textId="77777777" w:rsidR="00C26C5B" w:rsidRDefault="00C26C5B" w:rsidP="00C26C5B">
      <w:pPr>
        <w:tabs>
          <w:tab w:val="right" w:pos="4819"/>
        </w:tabs>
      </w:pPr>
      <w:r>
        <w:t>Stenosis, arteriovenous fistula/access device, correction of</w:t>
      </w:r>
      <w:r>
        <w:tab/>
        <w:t>34518</w:t>
      </w:r>
    </w:p>
    <w:p w14:paraId="7B8305DF" w14:textId="77777777" w:rsidR="00C26C5B" w:rsidRDefault="00C26C5B" w:rsidP="00C26C5B">
      <w:pPr>
        <w:tabs>
          <w:tab w:val="right" w:pos="4819"/>
        </w:tabs>
      </w:pPr>
      <w:r>
        <w:t xml:space="preserve">  stenosis, duodeno-duodenostomy/jejunostomy</w:t>
      </w:r>
      <w:r>
        <w:tab/>
        <w:t>43807</w:t>
      </w:r>
    </w:p>
    <w:p w14:paraId="6C85304C" w14:textId="77777777" w:rsidR="00C26C5B" w:rsidRDefault="00C26C5B" w:rsidP="00C26C5B">
      <w:pPr>
        <w:tabs>
          <w:tab w:val="right" w:pos="4819"/>
        </w:tabs>
      </w:pPr>
      <w:r>
        <w:t xml:space="preserve">  stenosis, patch angioplasty for</w:t>
      </w:r>
      <w:r>
        <w:tab/>
        <w:t>34815</w:t>
      </w:r>
    </w:p>
    <w:p w14:paraId="4C9AD037" w14:textId="77777777" w:rsidR="00C26C5B" w:rsidRDefault="00C26C5B" w:rsidP="00C26C5B">
      <w:pPr>
        <w:tabs>
          <w:tab w:val="right" w:pos="4819"/>
        </w:tabs>
      </w:pPr>
      <w:r>
        <w:t xml:space="preserve">  stent insertion</w:t>
      </w:r>
      <w:r>
        <w:tab/>
        <w:t>35306, 35309</w:t>
      </w:r>
    </w:p>
    <w:p w14:paraId="6A32AA84" w14:textId="77777777" w:rsidR="00C26C5B" w:rsidRDefault="00C26C5B" w:rsidP="00C26C5B">
      <w:pPr>
        <w:tabs>
          <w:tab w:val="right" w:pos="4819"/>
        </w:tabs>
      </w:pPr>
      <w:r>
        <w:t xml:space="preserve">  stent, application</w:t>
      </w:r>
      <w:r>
        <w:tab/>
        <w:t>34824, 34827, 34830, 34833</w:t>
      </w:r>
    </w:p>
    <w:p w14:paraId="34C4704E" w14:textId="77777777" w:rsidR="00C26C5B" w:rsidRDefault="00C26C5B" w:rsidP="00C26C5B">
      <w:pPr>
        <w:tabs>
          <w:tab w:val="right" w:pos="4819"/>
        </w:tabs>
      </w:pPr>
      <w:r>
        <w:t>Stent, external, application restore valve competency</w:t>
      </w:r>
      <w:r>
        <w:tab/>
        <w:t>34824</w:t>
      </w:r>
    </w:p>
    <w:p w14:paraId="6F153ED1" w14:textId="77777777" w:rsidR="00C26C5B" w:rsidRDefault="00C26C5B" w:rsidP="00C26C5B">
      <w:pPr>
        <w:tabs>
          <w:tab w:val="right" w:pos="4819"/>
        </w:tabs>
      </w:pPr>
      <w:r>
        <w:t xml:space="preserve">  34827, 34830, 34833</w:t>
      </w:r>
    </w:p>
    <w:p w14:paraId="1D17DA01" w14:textId="77777777" w:rsidR="00C26C5B" w:rsidRDefault="00C26C5B" w:rsidP="00C26C5B">
      <w:pPr>
        <w:tabs>
          <w:tab w:val="right" w:pos="4819"/>
        </w:tabs>
      </w:pPr>
      <w:r>
        <w:t xml:space="preserve">  stent, insertion of</w:t>
      </w:r>
      <w:r>
        <w:tab/>
        <w:t>36607, 36821</w:t>
      </w:r>
    </w:p>
    <w:p w14:paraId="3713186E" w14:textId="77777777" w:rsidR="00C26C5B" w:rsidRDefault="00C26C5B" w:rsidP="00C26C5B">
      <w:pPr>
        <w:tabs>
          <w:tab w:val="right" w:pos="4819"/>
        </w:tabs>
      </w:pPr>
      <w:r>
        <w:t xml:space="preserve">  stent, through nephrostomy tube</w:t>
      </w:r>
      <w:r>
        <w:tab/>
        <w:t>36604</w:t>
      </w:r>
    </w:p>
    <w:p w14:paraId="729CF30C" w14:textId="77777777" w:rsidR="00C26C5B" w:rsidRDefault="00C26C5B" w:rsidP="00C26C5B">
      <w:pPr>
        <w:tabs>
          <w:tab w:val="right" w:pos="4819"/>
        </w:tabs>
      </w:pPr>
      <w:r>
        <w:t xml:space="preserve">  stenting of bile duct</w:t>
      </w:r>
      <w:r>
        <w:tab/>
        <w:t>30491</w:t>
      </w:r>
    </w:p>
    <w:p w14:paraId="0A251151" w14:textId="77777777" w:rsidR="00C26C5B" w:rsidRDefault="00C26C5B" w:rsidP="00C26C5B">
      <w:pPr>
        <w:tabs>
          <w:tab w:val="right" w:pos="4819"/>
        </w:tabs>
      </w:pPr>
      <w:r>
        <w:t xml:space="preserve">  stenting, percutaneous</w:t>
      </w:r>
      <w:r>
        <w:tab/>
        <w:t>30492</w:t>
      </w:r>
    </w:p>
    <w:p w14:paraId="4B1610F0" w14:textId="77777777" w:rsidR="00C26C5B" w:rsidRDefault="00C26C5B" w:rsidP="00C26C5B">
      <w:pPr>
        <w:tabs>
          <w:tab w:val="right" w:pos="4819"/>
        </w:tabs>
      </w:pPr>
      <w:r>
        <w:t>Stereotactic procedures</w:t>
      </w:r>
      <w:r>
        <w:tab/>
        <w:t>40801, 40803</w:t>
      </w:r>
    </w:p>
    <w:p w14:paraId="2894B017" w14:textId="77777777" w:rsidR="00C26C5B" w:rsidRDefault="00C26C5B" w:rsidP="00C26C5B">
      <w:pPr>
        <w:tabs>
          <w:tab w:val="right" w:pos="4819"/>
        </w:tabs>
      </w:pPr>
      <w:r>
        <w:t xml:space="preserve">  stereotactic procedures</w:t>
      </w:r>
      <w:r>
        <w:tab/>
        <w:t>40803</w:t>
      </w:r>
    </w:p>
    <w:p w14:paraId="6B342138" w14:textId="77777777" w:rsidR="00C26C5B" w:rsidRDefault="00C26C5B" w:rsidP="00C26C5B">
      <w:pPr>
        <w:tabs>
          <w:tab w:val="right" w:pos="4819"/>
        </w:tabs>
      </w:pPr>
      <w:r>
        <w:t>Sternal wire/s, removal of</w:t>
      </w:r>
      <w:r>
        <w:tab/>
        <w:t>38460</w:t>
      </w:r>
    </w:p>
    <w:p w14:paraId="49EB4A65" w14:textId="77777777" w:rsidR="00C26C5B" w:rsidRDefault="00C26C5B" w:rsidP="00C26C5B">
      <w:pPr>
        <w:tabs>
          <w:tab w:val="right" w:pos="4819"/>
        </w:tabs>
      </w:pPr>
      <w:r>
        <w:t xml:space="preserve">  sternotomy for post-operative bleeding</w:t>
      </w:r>
      <w:r>
        <w:tab/>
        <w:t>38656</w:t>
      </w:r>
    </w:p>
    <w:p w14:paraId="6291D1A4" w14:textId="77777777" w:rsidR="00C26C5B" w:rsidRDefault="00C26C5B" w:rsidP="00C26C5B">
      <w:pPr>
        <w:tabs>
          <w:tab w:val="right" w:pos="4819"/>
        </w:tabs>
      </w:pPr>
      <w:r>
        <w:t>Sternotomy for removal of thymus or mediastinal tumour</w:t>
      </w:r>
      <w:r>
        <w:tab/>
        <w:t>38446</w:t>
      </w:r>
    </w:p>
    <w:p w14:paraId="0F246F53" w14:textId="77777777" w:rsidR="00C26C5B" w:rsidRDefault="00C26C5B" w:rsidP="00C26C5B">
      <w:pPr>
        <w:tabs>
          <w:tab w:val="right" w:pos="4819"/>
        </w:tabs>
      </w:pPr>
      <w:r>
        <w:t>Sternum and mediastinum, reoperation for infection</w:t>
      </w:r>
      <w:r>
        <w:tab/>
        <w:t>38468-38469</w:t>
      </w:r>
    </w:p>
    <w:p w14:paraId="03CF8877" w14:textId="77777777" w:rsidR="00C26C5B" w:rsidRDefault="00C26C5B" w:rsidP="00C26C5B">
      <w:pPr>
        <w:tabs>
          <w:tab w:val="right" w:pos="4819"/>
        </w:tabs>
      </w:pPr>
      <w:r>
        <w:t xml:space="preserve">  steroid injection</w:t>
      </w:r>
      <w:r>
        <w:tab/>
        <w:t>18232</w:t>
      </w:r>
    </w:p>
    <w:p w14:paraId="4BB2F161" w14:textId="77777777" w:rsidR="00C26C5B" w:rsidRDefault="00C26C5B" w:rsidP="00C26C5B">
      <w:pPr>
        <w:tabs>
          <w:tab w:val="right" w:pos="4819"/>
        </w:tabs>
      </w:pPr>
      <w:r>
        <w:t xml:space="preserve">  stimulation for pain</w:t>
      </w:r>
      <w:r>
        <w:tab/>
        <w:t>39130-39131, 39133-39139</w:t>
      </w:r>
    </w:p>
    <w:p w14:paraId="2AE30043" w14:textId="77777777" w:rsidR="00C26C5B" w:rsidRDefault="00C26C5B" w:rsidP="00C26C5B">
      <w:pPr>
        <w:tabs>
          <w:tab w:val="right" w:pos="4819"/>
        </w:tabs>
      </w:pPr>
      <w:r>
        <w:t xml:space="preserve">  stimulation, restoration cardiac rhythm</w:t>
      </w:r>
      <w:r>
        <w:tab/>
        <w:t>13400</w:t>
      </w:r>
    </w:p>
    <w:p w14:paraId="618DE500" w14:textId="77777777" w:rsidR="00C26C5B" w:rsidRDefault="00C26C5B" w:rsidP="00C26C5B">
      <w:pPr>
        <w:tabs>
          <w:tab w:val="right" w:pos="4819"/>
        </w:tabs>
      </w:pPr>
      <w:r>
        <w:t xml:space="preserve">  stimulator, revision of</w:t>
      </w:r>
      <w:r>
        <w:tab/>
        <w:t>39133</w:t>
      </w:r>
    </w:p>
    <w:p w14:paraId="1B9728F6" w14:textId="77777777" w:rsidR="00C26C5B" w:rsidRDefault="00C26C5B" w:rsidP="00C26C5B">
      <w:pPr>
        <w:tabs>
          <w:tab w:val="right" w:pos="4819"/>
        </w:tabs>
      </w:pPr>
      <w:r>
        <w:t>Strabismus, operation for</w:t>
      </w:r>
      <w:r>
        <w:tab/>
        <w:t>42833, 42836, 42839</w:t>
      </w:r>
    </w:p>
    <w:p w14:paraId="110B37CB" w14:textId="77777777" w:rsidR="00C26C5B" w:rsidRDefault="00C26C5B" w:rsidP="00C26C5B">
      <w:pPr>
        <w:tabs>
          <w:tab w:val="right" w:pos="4819"/>
        </w:tabs>
      </w:pPr>
      <w:r>
        <w:t xml:space="preserve">  strangulated, incarcerated or obstructed, repair of</w:t>
      </w:r>
      <w:r>
        <w:tab/>
        <w:t>30615</w:t>
      </w:r>
    </w:p>
    <w:p w14:paraId="766812BA" w14:textId="77777777" w:rsidR="00C26C5B" w:rsidRDefault="00C26C5B" w:rsidP="00C26C5B">
      <w:pPr>
        <w:tabs>
          <w:tab w:val="right" w:pos="4819"/>
        </w:tabs>
      </w:pPr>
      <w:r>
        <w:t xml:space="preserve">    43835</w:t>
      </w:r>
    </w:p>
    <w:p w14:paraId="11A35B51" w14:textId="77777777" w:rsidR="00C26C5B" w:rsidRDefault="00C26C5B" w:rsidP="00C26C5B">
      <w:pPr>
        <w:tabs>
          <w:tab w:val="right" w:pos="4819"/>
        </w:tabs>
      </w:pPr>
      <w:r>
        <w:t xml:space="preserve">  stress incontinence, sling procedure</w:t>
      </w:r>
      <w:r>
        <w:tab/>
        <w:t>37042</w:t>
      </w:r>
    </w:p>
    <w:p w14:paraId="42F2DBB6" w14:textId="77777777" w:rsidR="00C26C5B" w:rsidRDefault="00C26C5B" w:rsidP="00C26C5B">
      <w:pPr>
        <w:tabs>
          <w:tab w:val="right" w:pos="4819"/>
        </w:tabs>
      </w:pPr>
      <w:r>
        <w:t xml:space="preserve">  stress incontinence, suprapubic procedure</w:t>
      </w:r>
      <w:r>
        <w:tab/>
        <w:t>37044</w:t>
      </w:r>
    </w:p>
    <w:p w14:paraId="79E3B22D" w14:textId="77777777" w:rsidR="00C26C5B" w:rsidRDefault="00C26C5B" w:rsidP="00C26C5B">
      <w:pPr>
        <w:tabs>
          <w:tab w:val="right" w:pos="4819"/>
        </w:tabs>
      </w:pPr>
      <w:r>
        <w:t xml:space="preserve">  stress, sling operation for</w:t>
      </w:r>
      <w:r>
        <w:tab/>
        <w:t>35599</w:t>
      </w:r>
    </w:p>
    <w:p w14:paraId="2F37591E" w14:textId="77777777" w:rsidR="00C26C5B" w:rsidRDefault="00C26C5B" w:rsidP="00C26C5B">
      <w:pPr>
        <w:tabs>
          <w:tab w:val="right" w:pos="4819"/>
        </w:tabs>
      </w:pPr>
      <w:r>
        <w:t>Stricture, anal, anoplasty for</w:t>
      </w:r>
      <w:r>
        <w:tab/>
        <w:t>32123</w:t>
      </w:r>
    </w:p>
    <w:p w14:paraId="7962959B" w14:textId="77777777" w:rsidR="00C26C5B" w:rsidRDefault="00C26C5B" w:rsidP="00C26C5B">
      <w:pPr>
        <w:tabs>
          <w:tab w:val="right" w:pos="4819"/>
        </w:tabs>
      </w:pPr>
      <w:r>
        <w:t xml:space="preserve">  stricture, anoplasty for</w:t>
      </w:r>
      <w:r>
        <w:tab/>
        <w:t>32123</w:t>
      </w:r>
    </w:p>
    <w:p w14:paraId="561266F9" w14:textId="77777777" w:rsidR="00C26C5B" w:rsidRDefault="00C26C5B" w:rsidP="00C26C5B">
      <w:pPr>
        <w:tabs>
          <w:tab w:val="right" w:pos="4819"/>
        </w:tabs>
      </w:pPr>
      <w:r>
        <w:t xml:space="preserve">  stricture, dilatation of</w:t>
      </w:r>
      <w:r>
        <w:tab/>
        <w:t>32115, 32234, 37303</w:t>
      </w:r>
    </w:p>
    <w:p w14:paraId="1B054E7A" w14:textId="77777777" w:rsidR="00C26C5B" w:rsidRDefault="00C26C5B" w:rsidP="00C26C5B">
      <w:pPr>
        <w:tabs>
          <w:tab w:val="right" w:pos="4819"/>
        </w:tabs>
      </w:pPr>
      <w:r>
        <w:t xml:space="preserve">  stricture, endoscopy with balloon dilatation</w:t>
      </w:r>
      <w:r>
        <w:tab/>
        <w:t>30475</w:t>
      </w:r>
    </w:p>
    <w:p w14:paraId="35A06700" w14:textId="77777777" w:rsidR="00C26C5B" w:rsidRDefault="00C26C5B" w:rsidP="00C26C5B">
      <w:pPr>
        <w:tabs>
          <w:tab w:val="right" w:pos="4819"/>
        </w:tabs>
      </w:pPr>
      <w:r>
        <w:t xml:space="preserve">  stricture, optical urethrotomy for</w:t>
      </w:r>
      <w:r>
        <w:tab/>
        <w:t>37327</w:t>
      </w:r>
    </w:p>
    <w:p w14:paraId="659C4C2E" w14:textId="77777777" w:rsidR="00C26C5B" w:rsidRDefault="00C26C5B" w:rsidP="00C26C5B">
      <w:pPr>
        <w:tabs>
          <w:tab w:val="right" w:pos="4819"/>
        </w:tabs>
      </w:pPr>
      <w:r>
        <w:t xml:space="preserve">  stricture, per anal release of</w:t>
      </w:r>
      <w:r>
        <w:tab/>
        <w:t>32114, 32234</w:t>
      </w:r>
    </w:p>
    <w:p w14:paraId="3823711B" w14:textId="77777777" w:rsidR="00C26C5B" w:rsidRDefault="00C26C5B" w:rsidP="00C26C5B">
      <w:pPr>
        <w:tabs>
          <w:tab w:val="right" w:pos="4819"/>
        </w:tabs>
      </w:pPr>
      <w:r>
        <w:t xml:space="preserve">  stricture, plastic repair of</w:t>
      </w:r>
      <w:r>
        <w:tab/>
        <w:t>37342-37343, 37345, 37348</w:t>
      </w:r>
    </w:p>
    <w:p w14:paraId="42B6DDF8" w14:textId="77777777" w:rsidR="00C26C5B" w:rsidRDefault="00C26C5B" w:rsidP="00C26C5B">
      <w:pPr>
        <w:tabs>
          <w:tab w:val="right" w:pos="4819"/>
        </w:tabs>
      </w:pPr>
      <w:r>
        <w:t xml:space="preserve">    37351</w:t>
      </w:r>
    </w:p>
    <w:p w14:paraId="7C6E3FAB" w14:textId="77777777" w:rsidR="00C26C5B" w:rsidRDefault="00C26C5B" w:rsidP="00C26C5B">
      <w:pPr>
        <w:tabs>
          <w:tab w:val="right" w:pos="4819"/>
        </w:tabs>
      </w:pPr>
      <w:r>
        <w:t xml:space="preserve">  stricture, repair of</w:t>
      </w:r>
      <w:r>
        <w:tab/>
        <w:t>30469</w:t>
      </w:r>
    </w:p>
    <w:p w14:paraId="2C8D7563" w14:textId="77777777" w:rsidR="00C26C5B" w:rsidRDefault="00C26C5B" w:rsidP="00C26C5B">
      <w:pPr>
        <w:tabs>
          <w:tab w:val="right" w:pos="4819"/>
        </w:tabs>
      </w:pPr>
      <w:r>
        <w:t xml:space="preserve">  string ligature of cervix, removal</w:t>
      </w:r>
      <w:r>
        <w:tab/>
        <w:t>16512</w:t>
      </w:r>
    </w:p>
    <w:p w14:paraId="49DD30F4" w14:textId="77777777" w:rsidR="00C26C5B" w:rsidRDefault="00C26C5B" w:rsidP="00C26C5B">
      <w:pPr>
        <w:tabs>
          <w:tab w:val="right" w:pos="4819"/>
        </w:tabs>
      </w:pPr>
      <w:r>
        <w:t>Strontium 89, administration of</w:t>
      </w:r>
      <w:r>
        <w:tab/>
        <w:t>16015</w:t>
      </w:r>
    </w:p>
    <w:p w14:paraId="45ABE040" w14:textId="77777777" w:rsidR="00C26C5B" w:rsidRDefault="00C26C5B" w:rsidP="00C26C5B">
      <w:pPr>
        <w:tabs>
          <w:tab w:val="right" w:pos="4819"/>
        </w:tabs>
      </w:pPr>
      <w:r>
        <w:t>Stump, amputation, reamputation of</w:t>
      </w:r>
      <w:r>
        <w:tab/>
        <w:t>44376</w:t>
      </w:r>
    </w:p>
    <w:p w14:paraId="6DC6C865" w14:textId="77777777" w:rsidR="00C26C5B" w:rsidRDefault="00C26C5B" w:rsidP="00C26C5B">
      <w:pPr>
        <w:tabs>
          <w:tab w:val="right" w:pos="4819"/>
        </w:tabs>
      </w:pPr>
      <w:r>
        <w:t xml:space="preserve">  stump, reamputation of</w:t>
      </w:r>
      <w:r>
        <w:tab/>
        <w:t>44376</w:t>
      </w:r>
    </w:p>
    <w:p w14:paraId="7E02C007" w14:textId="77777777" w:rsidR="00C26C5B" w:rsidRDefault="00C26C5B" w:rsidP="00C26C5B">
      <w:pPr>
        <w:tabs>
          <w:tab w:val="right" w:pos="4819"/>
        </w:tabs>
      </w:pPr>
      <w:r>
        <w:t xml:space="preserve">  stump, revision of</w:t>
      </w:r>
      <w:r>
        <w:tab/>
        <w:t>46483</w:t>
      </w:r>
    </w:p>
    <w:p w14:paraId="4A8DB7C4" w14:textId="77777777" w:rsidR="00C26C5B" w:rsidRDefault="00C26C5B" w:rsidP="00C26C5B">
      <w:pPr>
        <w:tabs>
          <w:tab w:val="right" w:pos="4819"/>
        </w:tabs>
      </w:pPr>
      <w:r>
        <w:t>Styloid process of temporal bone, removal of</w:t>
      </w:r>
      <w:r>
        <w:tab/>
        <w:t>30244</w:t>
      </w:r>
    </w:p>
    <w:p w14:paraId="39CFB158" w14:textId="77777777" w:rsidR="00C26C5B" w:rsidRDefault="00C26C5B" w:rsidP="00C26C5B">
      <w:pPr>
        <w:tabs>
          <w:tab w:val="right" w:pos="4819"/>
        </w:tabs>
      </w:pPr>
      <w:r>
        <w:t>Sub-valvular structures, heart, reconstruction, re-implant</w:t>
      </w:r>
      <w:r>
        <w:tab/>
        <w:t>38490</w:t>
      </w:r>
    </w:p>
    <w:p w14:paraId="6FD36052" w14:textId="77777777" w:rsidR="00C26C5B" w:rsidRDefault="00C26C5B" w:rsidP="00C26C5B">
      <w:pPr>
        <w:tabs>
          <w:tab w:val="right" w:pos="4819"/>
        </w:tabs>
      </w:pPr>
      <w:r>
        <w:t>Subclavian artery, endarterectomy</w:t>
      </w:r>
      <w:r>
        <w:tab/>
        <w:t>33506</w:t>
      </w:r>
    </w:p>
    <w:p w14:paraId="1B232473" w14:textId="77777777" w:rsidR="00C26C5B" w:rsidRDefault="00C26C5B" w:rsidP="00C26C5B">
      <w:pPr>
        <w:tabs>
          <w:tab w:val="right" w:pos="4819"/>
        </w:tabs>
      </w:pPr>
      <w:r>
        <w:t xml:space="preserve">  Subclavian artery,vessel, ligation/exploration, other</w:t>
      </w:r>
      <w:r>
        <w:tab/>
        <w:t>34103</w:t>
      </w:r>
    </w:p>
    <w:p w14:paraId="2E3A1097" w14:textId="77777777" w:rsidR="00C26C5B" w:rsidRDefault="00C26C5B" w:rsidP="00C26C5B">
      <w:pPr>
        <w:tabs>
          <w:tab w:val="right" w:pos="4819"/>
        </w:tabs>
      </w:pPr>
      <w:r>
        <w:t xml:space="preserve">  subcutaneous</w:t>
      </w:r>
      <w:r>
        <w:tab/>
        <w:t>31524</w:t>
      </w:r>
    </w:p>
    <w:p w14:paraId="049B4F45" w14:textId="77777777" w:rsidR="00C26C5B" w:rsidRDefault="00C26C5B" w:rsidP="00C26C5B">
      <w:pPr>
        <w:tabs>
          <w:tab w:val="right" w:pos="4819"/>
        </w:tabs>
      </w:pPr>
      <w:r>
        <w:t xml:space="preserve">  subcutaneous tissue, extensive excision</w:t>
      </w:r>
      <w:r>
        <w:tab/>
        <w:t>31245</w:t>
      </w:r>
    </w:p>
    <w:p w14:paraId="553CB872" w14:textId="77777777" w:rsidR="00C26C5B" w:rsidRDefault="00C26C5B" w:rsidP="00C26C5B">
      <w:pPr>
        <w:tabs>
          <w:tab w:val="right" w:pos="4819"/>
        </w:tabs>
      </w:pPr>
      <w:r>
        <w:t xml:space="preserve">  subcutaneous, removal of</w:t>
      </w:r>
      <w:r>
        <w:tab/>
        <w:t>30064</w:t>
      </w:r>
    </w:p>
    <w:p w14:paraId="157CD7F7" w14:textId="77777777" w:rsidR="00C26C5B" w:rsidRDefault="00C26C5B" w:rsidP="00C26C5B">
      <w:pPr>
        <w:tabs>
          <w:tab w:val="right" w:pos="4819"/>
        </w:tabs>
      </w:pPr>
      <w:r>
        <w:t xml:space="preserve">  subcutaneous, repair of recent wound of</w:t>
      </w:r>
      <w:r>
        <w:tab/>
        <w:t>30026, 30029</w:t>
      </w:r>
    </w:p>
    <w:p w14:paraId="7175DD71" w14:textId="77777777" w:rsidR="00C26C5B" w:rsidRDefault="00C26C5B" w:rsidP="00C26C5B">
      <w:pPr>
        <w:tabs>
          <w:tab w:val="right" w:pos="4819"/>
        </w:tabs>
      </w:pPr>
      <w:r>
        <w:t xml:space="preserve">    30032, 30035, 30038, 30042, 30045, 30049</w:t>
      </w:r>
    </w:p>
    <w:p w14:paraId="51BD3987" w14:textId="77777777" w:rsidR="00C26C5B" w:rsidRDefault="00C26C5B" w:rsidP="00C26C5B">
      <w:pPr>
        <w:tabs>
          <w:tab w:val="right" w:pos="4819"/>
        </w:tabs>
      </w:pPr>
      <w:r>
        <w:t>Sublingual gland, duct, removal of calculus</w:t>
      </w:r>
      <w:r>
        <w:tab/>
        <w:t>30266</w:t>
      </w:r>
    </w:p>
    <w:p w14:paraId="6354C516" w14:textId="77777777" w:rsidR="00C26C5B" w:rsidRDefault="00C26C5B" w:rsidP="00C26C5B">
      <w:pPr>
        <w:tabs>
          <w:tab w:val="right" w:pos="4819"/>
        </w:tabs>
      </w:pPr>
      <w:r>
        <w:t xml:space="preserve">  sublingual, extirpation of</w:t>
      </w:r>
      <w:r>
        <w:tab/>
        <w:t>30259</w:t>
      </w:r>
    </w:p>
    <w:p w14:paraId="4619BD0D" w14:textId="77777777" w:rsidR="00C26C5B" w:rsidRDefault="00C26C5B" w:rsidP="00C26C5B">
      <w:pPr>
        <w:tabs>
          <w:tab w:val="right" w:pos="4819"/>
        </w:tabs>
      </w:pPr>
      <w:r>
        <w:t xml:space="preserve">  sublingual/salivary gland duct, removal of</w:t>
      </w:r>
      <w:r>
        <w:tab/>
        <w:t>30266</w:t>
      </w:r>
    </w:p>
    <w:p w14:paraId="64767051" w14:textId="77777777" w:rsidR="00C26C5B" w:rsidRDefault="00C26C5B" w:rsidP="00C26C5B">
      <w:pPr>
        <w:tabs>
          <w:tab w:val="right" w:pos="4819"/>
        </w:tabs>
      </w:pPr>
      <w:r>
        <w:t>Submandibular abscess, incision of</w:t>
      </w:r>
      <w:r>
        <w:tab/>
        <w:t>30223</w:t>
      </w:r>
    </w:p>
    <w:p w14:paraId="2EBFB00A" w14:textId="77777777" w:rsidR="00C26C5B" w:rsidRDefault="00C26C5B" w:rsidP="00C26C5B">
      <w:pPr>
        <w:tabs>
          <w:tab w:val="right" w:pos="4819"/>
        </w:tabs>
      </w:pPr>
      <w:r>
        <w:t xml:space="preserve">  submandibular, extirpation of</w:t>
      </w:r>
      <w:r>
        <w:tab/>
        <w:t>30256</w:t>
      </w:r>
    </w:p>
    <w:p w14:paraId="0AD13698" w14:textId="77777777" w:rsidR="00C26C5B" w:rsidRDefault="00C26C5B" w:rsidP="00C26C5B">
      <w:pPr>
        <w:tabs>
          <w:tab w:val="right" w:pos="4819"/>
        </w:tabs>
      </w:pPr>
      <w:r>
        <w:t>Submaxillary gland, repair of cutaneous fistula</w:t>
      </w:r>
      <w:r>
        <w:tab/>
        <w:t>30269</w:t>
      </w:r>
    </w:p>
    <w:p w14:paraId="17281939" w14:textId="77777777" w:rsidR="00C26C5B" w:rsidRDefault="00C26C5B" w:rsidP="00C26C5B">
      <w:pPr>
        <w:tabs>
          <w:tab w:val="right" w:pos="4819"/>
        </w:tabs>
      </w:pPr>
      <w:r>
        <w:t xml:space="preserve">  submucous resection of</w:t>
      </w:r>
      <w:r>
        <w:tab/>
        <w:t>41692</w:t>
      </w:r>
    </w:p>
    <w:p w14:paraId="785C556D" w14:textId="77777777" w:rsidR="00C26C5B" w:rsidRDefault="00C26C5B" w:rsidP="00C26C5B">
      <w:pPr>
        <w:tabs>
          <w:tab w:val="right" w:pos="4819"/>
        </w:tabs>
      </w:pPr>
      <w:r>
        <w:t>Submucous resection of nasal septum</w:t>
      </w:r>
      <w:r>
        <w:tab/>
        <w:t>41671</w:t>
      </w:r>
    </w:p>
    <w:p w14:paraId="09463FDF" w14:textId="77777777" w:rsidR="00C26C5B" w:rsidRDefault="00C26C5B" w:rsidP="00C26C5B">
      <w:pPr>
        <w:tabs>
          <w:tab w:val="right" w:pos="4819"/>
        </w:tabs>
      </w:pPr>
      <w:r>
        <w:t xml:space="preserve">  subperiosteal</w:t>
      </w:r>
      <w:r>
        <w:tab/>
        <w:t>43521</w:t>
      </w:r>
    </w:p>
    <w:p w14:paraId="670CF87E" w14:textId="77777777" w:rsidR="00C26C5B" w:rsidRDefault="00C26C5B" w:rsidP="00C26C5B">
      <w:pPr>
        <w:tabs>
          <w:tab w:val="right" w:pos="4819"/>
        </w:tabs>
      </w:pPr>
      <w:r>
        <w:t>Subperiosteal abscess</w:t>
      </w:r>
      <w:r>
        <w:tab/>
        <w:t>43521</w:t>
      </w:r>
    </w:p>
    <w:p w14:paraId="77A5F999" w14:textId="77777777" w:rsidR="00C26C5B" w:rsidRDefault="00C26C5B" w:rsidP="00C26C5B">
      <w:pPr>
        <w:tabs>
          <w:tab w:val="right" w:pos="4819"/>
        </w:tabs>
      </w:pPr>
      <w:r>
        <w:t>Subtalar arthrodesis</w:t>
      </w:r>
      <w:r>
        <w:tab/>
        <w:t>50118</w:t>
      </w:r>
    </w:p>
    <w:p w14:paraId="35655E24" w14:textId="77777777" w:rsidR="00C26C5B" w:rsidRDefault="00C26C5B" w:rsidP="00C26C5B">
      <w:pPr>
        <w:tabs>
          <w:tab w:val="right" w:pos="4819"/>
        </w:tabs>
      </w:pPr>
      <w:r>
        <w:t xml:space="preserve">  subtalar joint</w:t>
      </w:r>
      <w:r>
        <w:tab/>
        <w:t>50118</w:t>
      </w:r>
    </w:p>
    <w:p w14:paraId="0CD952CA" w14:textId="77777777" w:rsidR="00C26C5B" w:rsidRDefault="00C26C5B" w:rsidP="00C26C5B">
      <w:pPr>
        <w:tabs>
          <w:tab w:val="right" w:pos="4819"/>
        </w:tabs>
      </w:pPr>
      <w:r>
        <w:t xml:space="preserve">  subtalar, arthrodesis of</w:t>
      </w:r>
      <w:r>
        <w:tab/>
        <w:t>50118</w:t>
      </w:r>
    </w:p>
    <w:p w14:paraId="0849BC58" w14:textId="77777777" w:rsidR="00C26C5B" w:rsidRDefault="00C26C5B" w:rsidP="00C26C5B">
      <w:pPr>
        <w:tabs>
          <w:tab w:val="right" w:pos="4819"/>
        </w:tabs>
      </w:pPr>
      <w:r>
        <w:t>Subungual haematoma, incision of</w:t>
      </w:r>
      <w:r>
        <w:tab/>
        <w:t>30219</w:t>
      </w:r>
    </w:p>
    <w:p w14:paraId="0FCB2ED9" w14:textId="77777777" w:rsidR="00C26C5B" w:rsidRDefault="00C26C5B" w:rsidP="00C26C5B">
      <w:pPr>
        <w:tabs>
          <w:tab w:val="right" w:pos="4819"/>
        </w:tabs>
      </w:pPr>
      <w:r>
        <w:t xml:space="preserve">  subvalvular structures, reconstruction, re-implantation</w:t>
      </w:r>
      <w:r>
        <w:tab/>
        <w:t>38490</w:t>
      </w:r>
    </w:p>
    <w:p w14:paraId="00D0FB20" w14:textId="77777777" w:rsidR="00C26C5B" w:rsidRDefault="00C26C5B" w:rsidP="00C26C5B">
      <w:pPr>
        <w:tabs>
          <w:tab w:val="right" w:pos="4819"/>
        </w:tabs>
      </w:pPr>
      <w:r>
        <w:t>Suction biopsy of rectum</w:t>
      </w:r>
      <w:r>
        <w:tab/>
        <w:t>30071</w:t>
      </w:r>
    </w:p>
    <w:p w14:paraId="6C3EA841" w14:textId="77777777" w:rsidR="00C26C5B" w:rsidRDefault="00C26C5B" w:rsidP="00C26C5B">
      <w:pPr>
        <w:tabs>
          <w:tab w:val="right" w:pos="4819"/>
        </w:tabs>
      </w:pPr>
      <w:r>
        <w:t xml:space="preserve">  superficial</w:t>
      </w:r>
      <w:r>
        <w:tab/>
        <w:t>15000, 15003, 15006, 15009, 15012</w:t>
      </w:r>
    </w:p>
    <w:p w14:paraId="3AC9B735" w14:textId="77777777" w:rsidR="00C26C5B" w:rsidRDefault="00C26C5B" w:rsidP="00C26C5B">
      <w:pPr>
        <w:tabs>
          <w:tab w:val="right" w:pos="4819"/>
        </w:tabs>
      </w:pPr>
      <w:r>
        <w:t xml:space="preserve">  superficial, of parotid gland</w:t>
      </w:r>
      <w:r>
        <w:tab/>
        <w:t>30253</w:t>
      </w:r>
    </w:p>
    <w:p w14:paraId="6786395A" w14:textId="77777777" w:rsidR="00C26C5B" w:rsidRDefault="00C26C5B" w:rsidP="00C26C5B">
      <w:pPr>
        <w:tabs>
          <w:tab w:val="right" w:pos="4819"/>
        </w:tabs>
      </w:pPr>
      <w:r>
        <w:t xml:space="preserve">  superficial, removal of</w:t>
      </w:r>
      <w:r>
        <w:tab/>
        <w:t>30061</w:t>
      </w:r>
    </w:p>
    <w:p w14:paraId="23532E61" w14:textId="77777777" w:rsidR="00C26C5B" w:rsidRDefault="00C26C5B" w:rsidP="00C26C5B">
      <w:pPr>
        <w:tabs>
          <w:tab w:val="right" w:pos="4819"/>
        </w:tabs>
      </w:pPr>
      <w:r>
        <w:t xml:space="preserve">  supervision in home</w:t>
      </w:r>
      <w:r>
        <w:tab/>
        <w:t>13104</w:t>
      </w:r>
    </w:p>
    <w:p w14:paraId="4926FC4E" w14:textId="77777777" w:rsidR="00C26C5B" w:rsidRDefault="00C26C5B" w:rsidP="00C26C5B">
      <w:pPr>
        <w:tabs>
          <w:tab w:val="right" w:pos="4819"/>
        </w:tabs>
      </w:pPr>
      <w:r>
        <w:t xml:space="preserve">  supervision in hospital</w:t>
      </w:r>
      <w:r>
        <w:tab/>
        <w:t>13100, 13103</w:t>
      </w:r>
    </w:p>
    <w:p w14:paraId="77AA1798" w14:textId="77777777" w:rsidR="00C26C5B" w:rsidRDefault="00C26C5B" w:rsidP="00C26C5B">
      <w:pPr>
        <w:tabs>
          <w:tab w:val="right" w:pos="4819"/>
        </w:tabs>
      </w:pPr>
      <w:r>
        <w:t xml:space="preserve">  support procedures</w:t>
      </w:r>
      <w:r>
        <w:tab/>
        <w:t>13815, 13818, 13830, 13839, 13842</w:t>
      </w:r>
    </w:p>
    <w:p w14:paraId="53582B90" w14:textId="77777777" w:rsidR="00C26C5B" w:rsidRDefault="00C26C5B" w:rsidP="00C26C5B">
      <w:pPr>
        <w:tabs>
          <w:tab w:val="right" w:pos="4819"/>
        </w:tabs>
      </w:pPr>
      <w:r>
        <w:t xml:space="preserve">    13848, 13851, 13854, 13857, 38362, 38600, 38603, 38609</w:t>
      </w:r>
    </w:p>
    <w:p w14:paraId="788C0B33" w14:textId="77777777" w:rsidR="00C26C5B" w:rsidRDefault="00C26C5B" w:rsidP="00C26C5B">
      <w:pPr>
        <w:tabs>
          <w:tab w:val="right" w:pos="4819"/>
        </w:tabs>
      </w:pPr>
      <w:r>
        <w:t xml:space="preserve">    38612, 38615, 38618, 38621, 38624</w:t>
      </w:r>
    </w:p>
    <w:p w14:paraId="2F96A634" w14:textId="77777777" w:rsidR="00C26C5B" w:rsidRDefault="00C26C5B" w:rsidP="00C26C5B">
      <w:pPr>
        <w:tabs>
          <w:tab w:val="right" w:pos="4819"/>
        </w:tabs>
      </w:pPr>
      <w:r>
        <w:t xml:space="preserve">  supraglottic</w:t>
      </w:r>
      <w:r>
        <w:tab/>
        <w:t>41840</w:t>
      </w:r>
    </w:p>
    <w:p w14:paraId="4172EA57" w14:textId="77777777" w:rsidR="00C26C5B" w:rsidRDefault="00C26C5B" w:rsidP="00C26C5B">
      <w:pPr>
        <w:tabs>
          <w:tab w:val="right" w:pos="4819"/>
        </w:tabs>
      </w:pPr>
      <w:r>
        <w:t>Supraglottic laryngectomy with tracheostomy</w:t>
      </w:r>
      <w:r>
        <w:tab/>
        <w:t>41840</w:t>
      </w:r>
    </w:p>
    <w:p w14:paraId="7094D016" w14:textId="77777777" w:rsidR="00C26C5B" w:rsidRDefault="00C26C5B" w:rsidP="00C26C5B">
      <w:pPr>
        <w:tabs>
          <w:tab w:val="right" w:pos="4819"/>
        </w:tabs>
      </w:pPr>
      <w:r>
        <w:t>Suprapubic cystostomy or cystotomy</w:t>
      </w:r>
      <w:r>
        <w:tab/>
        <w:t>37008</w:t>
      </w:r>
    </w:p>
    <w:p w14:paraId="17FFDCF2" w14:textId="77777777" w:rsidR="00C26C5B" w:rsidRDefault="00C26C5B" w:rsidP="00C26C5B">
      <w:pPr>
        <w:tabs>
          <w:tab w:val="right" w:pos="4819"/>
        </w:tabs>
      </w:pPr>
      <w:r>
        <w:t xml:space="preserve">  suprapubic procedure for</w:t>
      </w:r>
      <w:r>
        <w:tab/>
        <w:t>37044</w:t>
      </w:r>
    </w:p>
    <w:p w14:paraId="4DCBFA9E" w14:textId="77777777" w:rsidR="00C26C5B" w:rsidRDefault="00C26C5B" w:rsidP="00C26C5B">
      <w:pPr>
        <w:tabs>
          <w:tab w:val="right" w:pos="4819"/>
        </w:tabs>
      </w:pPr>
      <w:r>
        <w:t xml:space="preserve">  surgery</w:t>
      </w:r>
      <w:r>
        <w:tab/>
        <w:t>32230, 38512, 38515, 38518, 42702, 43801, 43804</w:t>
      </w:r>
    </w:p>
    <w:p w14:paraId="255A5CE9" w14:textId="77777777" w:rsidR="00C26C5B" w:rsidRDefault="00C26C5B" w:rsidP="00C26C5B">
      <w:pPr>
        <w:tabs>
          <w:tab w:val="right" w:pos="4819"/>
        </w:tabs>
      </w:pPr>
      <w:r>
        <w:t xml:space="preserve">    43807, 43810, 43813, 43816, 43819, 43822</w:t>
      </w:r>
    </w:p>
    <w:p w14:paraId="16AB247F" w14:textId="77777777" w:rsidR="00C26C5B" w:rsidRDefault="00C26C5B" w:rsidP="00C26C5B">
      <w:pPr>
        <w:tabs>
          <w:tab w:val="right" w:pos="4819"/>
        </w:tabs>
      </w:pPr>
      <w:r>
        <w:t xml:space="preserve">  surgery for congenital heart disease</w:t>
      </w:r>
      <w:r>
        <w:tab/>
        <w:t>38700, 38703, 38706</w:t>
      </w:r>
    </w:p>
    <w:p w14:paraId="3EA3EB69" w14:textId="77777777" w:rsidR="00C26C5B" w:rsidRDefault="00C26C5B" w:rsidP="00C26C5B">
      <w:pPr>
        <w:tabs>
          <w:tab w:val="right" w:pos="4819"/>
        </w:tabs>
      </w:pPr>
      <w:r>
        <w:t xml:space="preserve">    38709, 38715, 38718, 38721, 38724, 38727, 38730, 38733</w:t>
      </w:r>
    </w:p>
    <w:p w14:paraId="318AFBBA" w14:textId="77777777" w:rsidR="00C26C5B" w:rsidRDefault="00C26C5B" w:rsidP="00C26C5B">
      <w:pPr>
        <w:tabs>
          <w:tab w:val="right" w:pos="4819"/>
        </w:tabs>
      </w:pPr>
      <w:r>
        <w:t xml:space="preserve">    38736, 38739, 38742, 38745, 38748, 38751, 38754, 38757</w:t>
      </w:r>
    </w:p>
    <w:p w14:paraId="3BE7ED94" w14:textId="77777777" w:rsidR="00C26C5B" w:rsidRDefault="00C26C5B" w:rsidP="00C26C5B">
      <w:pPr>
        <w:tabs>
          <w:tab w:val="right" w:pos="4819"/>
        </w:tabs>
      </w:pPr>
      <w:r>
        <w:t xml:space="preserve">    38760, 38766</w:t>
      </w:r>
    </w:p>
    <w:p w14:paraId="4B922CE4" w14:textId="77777777" w:rsidR="00C26C5B" w:rsidRDefault="00C26C5B" w:rsidP="00C26C5B">
      <w:pPr>
        <w:tabs>
          <w:tab w:val="right" w:pos="4819"/>
        </w:tabs>
      </w:pPr>
      <w:r>
        <w:t xml:space="preserve">  surgery, for congenital heart disease</w:t>
      </w:r>
      <w:r>
        <w:tab/>
        <w:t>38700, 38703, 38706</w:t>
      </w:r>
    </w:p>
    <w:p w14:paraId="41D116C5" w14:textId="77777777" w:rsidR="00C26C5B" w:rsidRDefault="00C26C5B" w:rsidP="00C26C5B">
      <w:pPr>
        <w:tabs>
          <w:tab w:val="right" w:pos="4819"/>
        </w:tabs>
      </w:pPr>
      <w:r>
        <w:t xml:space="preserve">    38709, 38715, 38718, 38721, 38724, 38727, 38730, 38733</w:t>
      </w:r>
    </w:p>
    <w:p w14:paraId="0D636BA5" w14:textId="77777777" w:rsidR="00C26C5B" w:rsidRDefault="00C26C5B" w:rsidP="00C26C5B">
      <w:pPr>
        <w:tabs>
          <w:tab w:val="right" w:pos="4819"/>
        </w:tabs>
      </w:pPr>
      <w:r>
        <w:t xml:space="preserve">    38736, 38739, 38742, 38745, 38748, 38751, 38754, 38757</w:t>
      </w:r>
    </w:p>
    <w:p w14:paraId="3A2557E2" w14:textId="77777777" w:rsidR="00C26C5B" w:rsidRDefault="00C26C5B" w:rsidP="00C26C5B">
      <w:pPr>
        <w:tabs>
          <w:tab w:val="right" w:pos="4819"/>
        </w:tabs>
      </w:pPr>
      <w:r>
        <w:t xml:space="preserve">    38760, 38766</w:t>
      </w:r>
    </w:p>
    <w:p w14:paraId="45A942C2" w14:textId="77777777" w:rsidR="00C26C5B" w:rsidRDefault="00C26C5B" w:rsidP="00C26C5B">
      <w:pPr>
        <w:tabs>
          <w:tab w:val="right" w:pos="4819"/>
        </w:tabs>
      </w:pPr>
      <w:r>
        <w:t xml:space="preserve">  surgery, open, not otherwise covered</w:t>
      </w:r>
      <w:r>
        <w:tab/>
        <w:t>38653</w:t>
      </w:r>
    </w:p>
    <w:p w14:paraId="0972D529" w14:textId="77777777" w:rsidR="00C26C5B" w:rsidRDefault="00C26C5B" w:rsidP="00C26C5B">
      <w:pPr>
        <w:tabs>
          <w:tab w:val="right" w:pos="4819"/>
        </w:tabs>
      </w:pPr>
      <w:r>
        <w:t xml:space="preserve">  surgical</w:t>
      </w:r>
      <w:r>
        <w:tab/>
        <w:t>35000, 35003, 35006, 35009, 35012</w:t>
      </w:r>
    </w:p>
    <w:p w14:paraId="156840B7" w14:textId="77777777" w:rsidR="00C26C5B" w:rsidRDefault="00C26C5B" w:rsidP="00C26C5B">
      <w:pPr>
        <w:tabs>
          <w:tab w:val="right" w:pos="4819"/>
        </w:tabs>
      </w:pPr>
      <w:r>
        <w:t>Surgical reduction of enlarged elements, macrodactyly</w:t>
      </w:r>
      <w:r>
        <w:tab/>
        <w:t>46510</w:t>
      </w:r>
    </w:p>
    <w:p w14:paraId="5B877682" w14:textId="77777777" w:rsidR="00C26C5B" w:rsidRDefault="00C26C5B" w:rsidP="00C26C5B">
      <w:pPr>
        <w:tabs>
          <w:tab w:val="right" w:pos="4819"/>
        </w:tabs>
      </w:pPr>
      <w:r>
        <w:t>Suture, laser division of, eye, following trabeculoplasty</w:t>
      </w:r>
      <w:r>
        <w:tab/>
        <w:t>42794</w:t>
      </w:r>
    </w:p>
    <w:p w14:paraId="76DA44BF" w14:textId="77777777" w:rsidR="00C26C5B" w:rsidRDefault="00C26C5B" w:rsidP="00C26C5B">
      <w:pPr>
        <w:tabs>
          <w:tab w:val="right" w:pos="4819"/>
        </w:tabs>
      </w:pPr>
      <w:r>
        <w:t xml:space="preserve">  suture, running, manipulation of</w:t>
      </w:r>
      <w:r>
        <w:tab/>
        <w:t>42667</w:t>
      </w:r>
    </w:p>
    <w:p w14:paraId="2E8C4654" w14:textId="77777777" w:rsidR="00C26C5B" w:rsidRDefault="00C26C5B" w:rsidP="00C26C5B">
      <w:pPr>
        <w:tabs>
          <w:tab w:val="right" w:pos="4819"/>
        </w:tabs>
      </w:pPr>
      <w:r>
        <w:t>Sutures, adjustable, readjustment of, for squint</w:t>
      </w:r>
      <w:r>
        <w:tab/>
        <w:t>42845</w:t>
      </w:r>
    </w:p>
    <w:p w14:paraId="5672D091" w14:textId="77777777" w:rsidR="00C26C5B" w:rsidRDefault="00C26C5B" w:rsidP="00C26C5B">
      <w:pPr>
        <w:tabs>
          <w:tab w:val="right" w:pos="4819"/>
        </w:tabs>
      </w:pPr>
      <w:r>
        <w:t xml:space="preserve">  sutures, removal of</w:t>
      </w:r>
      <w:r>
        <w:tab/>
        <w:t>42668</w:t>
      </w:r>
    </w:p>
    <w:p w14:paraId="0DB83288" w14:textId="77777777" w:rsidR="00C26C5B" w:rsidRDefault="00C26C5B" w:rsidP="00C26C5B">
      <w:pPr>
        <w:tabs>
          <w:tab w:val="right" w:pos="4819"/>
        </w:tabs>
      </w:pPr>
      <w:r>
        <w:t>Swann-Ganz catheterisation</w:t>
      </w:r>
      <w:r>
        <w:tab/>
        <w:t>13818</w:t>
      </w:r>
    </w:p>
    <w:p w14:paraId="6E773570" w14:textId="77777777" w:rsidR="00C26C5B" w:rsidRDefault="00C26C5B" w:rsidP="00C26C5B">
      <w:pPr>
        <w:tabs>
          <w:tab w:val="right" w:pos="4819"/>
        </w:tabs>
      </w:pPr>
      <w:r>
        <w:t>Sycosis barbae/nuchae, excision of</w:t>
      </w:r>
      <w:r>
        <w:tab/>
        <w:t>31245</w:t>
      </w:r>
    </w:p>
    <w:p w14:paraId="6E4A0611" w14:textId="77777777" w:rsidR="00C26C5B" w:rsidRDefault="00C26C5B" w:rsidP="00C26C5B">
      <w:pPr>
        <w:tabs>
          <w:tab w:val="right" w:pos="4819"/>
        </w:tabs>
      </w:pPr>
      <w:r>
        <w:t>Symblepharon, grafting for</w:t>
      </w:r>
      <w:r>
        <w:tab/>
        <w:t>45629</w:t>
      </w:r>
    </w:p>
    <w:p w14:paraId="28D7A819" w14:textId="77777777" w:rsidR="00C26C5B" w:rsidRDefault="00C26C5B" w:rsidP="00C26C5B">
      <w:pPr>
        <w:tabs>
          <w:tab w:val="right" w:pos="4819"/>
        </w:tabs>
      </w:pPr>
      <w:r>
        <w:t>Syme's amputation of foot</w:t>
      </w:r>
      <w:r>
        <w:tab/>
        <w:t>44361</w:t>
      </w:r>
    </w:p>
    <w:p w14:paraId="74588C8A" w14:textId="77777777" w:rsidR="00C26C5B" w:rsidRDefault="00C26C5B" w:rsidP="00C26C5B">
      <w:pPr>
        <w:tabs>
          <w:tab w:val="right" w:pos="4819"/>
        </w:tabs>
      </w:pPr>
      <w:r>
        <w:t xml:space="preserve">  sympathectomy</w:t>
      </w:r>
      <w:r>
        <w:tab/>
        <w:t>35000, 35003, 35006, 35009, 35012</w:t>
      </w:r>
    </w:p>
    <w:p w14:paraId="04147296" w14:textId="77777777" w:rsidR="00C26C5B" w:rsidRDefault="00C26C5B" w:rsidP="00C26C5B">
      <w:pPr>
        <w:tabs>
          <w:tab w:val="right" w:pos="4819"/>
        </w:tabs>
      </w:pPr>
      <w:r>
        <w:t>Symphysis pubis, fracture, treatment of</w:t>
      </w:r>
      <w:r>
        <w:tab/>
        <w:t>47474, 47477, 47480</w:t>
      </w:r>
    </w:p>
    <w:p w14:paraId="1F7CA010" w14:textId="77777777" w:rsidR="00C26C5B" w:rsidRDefault="00C26C5B" w:rsidP="00C26C5B">
      <w:pPr>
        <w:tabs>
          <w:tab w:val="right" w:pos="4819"/>
        </w:tabs>
      </w:pPr>
      <w:r>
        <w:t xml:space="preserve">  47483, 47486, 47489</w:t>
      </w:r>
    </w:p>
    <w:p w14:paraId="0B1548CD" w14:textId="77777777" w:rsidR="00C26C5B" w:rsidRDefault="00C26C5B" w:rsidP="00C26C5B">
      <w:pPr>
        <w:tabs>
          <w:tab w:val="right" w:pos="4819"/>
        </w:tabs>
      </w:pPr>
      <w:r>
        <w:t>Synacthen stimulation testing</w:t>
      </w:r>
      <w:r>
        <w:tab/>
        <w:t>30097</w:t>
      </w:r>
    </w:p>
    <w:p w14:paraId="4A96A2C9" w14:textId="77777777" w:rsidR="00C26C5B" w:rsidRDefault="00C26C5B" w:rsidP="00C26C5B">
      <w:pPr>
        <w:tabs>
          <w:tab w:val="right" w:pos="4819"/>
        </w:tabs>
      </w:pPr>
      <w:r>
        <w:t>Synechiae, division of</w:t>
      </w:r>
      <w:r>
        <w:tab/>
        <w:t>42761</w:t>
      </w:r>
    </w:p>
    <w:p w14:paraId="0FEFC959" w14:textId="77777777" w:rsidR="00C26C5B" w:rsidRDefault="00C26C5B" w:rsidP="00C26C5B">
      <w:pPr>
        <w:tabs>
          <w:tab w:val="right" w:pos="4819"/>
        </w:tabs>
      </w:pPr>
      <w:r>
        <w:t xml:space="preserve">  synechiae, division of</w:t>
      </w:r>
      <w:r>
        <w:tab/>
        <w:t>42761</w:t>
      </w:r>
    </w:p>
    <w:p w14:paraId="7D0C0404" w14:textId="77777777" w:rsidR="00C26C5B" w:rsidRDefault="00C26C5B" w:rsidP="00C26C5B">
      <w:pPr>
        <w:tabs>
          <w:tab w:val="right" w:pos="4819"/>
        </w:tabs>
      </w:pPr>
      <w:r>
        <w:t xml:space="preserve">  synovectomy of</w:t>
      </w:r>
      <w:r>
        <w:tab/>
        <w:t>45867, 49509, 50312</w:t>
      </w:r>
    </w:p>
    <w:p w14:paraId="5102FF7E" w14:textId="77777777" w:rsidR="00C26C5B" w:rsidRDefault="00C26C5B" w:rsidP="00C26C5B">
      <w:pPr>
        <w:tabs>
          <w:tab w:val="right" w:pos="4819"/>
        </w:tabs>
      </w:pPr>
      <w:r>
        <w:t xml:space="preserve">  synovectomy of tendon/s</w:t>
      </w:r>
      <w:r>
        <w:tab/>
        <w:t>46348, 46351, 46354, 46357, 46360</w:t>
      </w:r>
    </w:p>
    <w:p w14:paraId="7B10704B" w14:textId="77777777" w:rsidR="00C26C5B" w:rsidRDefault="00C26C5B" w:rsidP="00C26C5B">
      <w:pPr>
        <w:tabs>
          <w:tab w:val="right" w:pos="4819"/>
        </w:tabs>
      </w:pPr>
      <w:r>
        <w:t>Synovectomy, of ankle</w:t>
      </w:r>
      <w:r>
        <w:tab/>
        <w:t>50312</w:t>
      </w:r>
    </w:p>
    <w:p w14:paraId="40B0E030" w14:textId="77777777" w:rsidR="00C26C5B" w:rsidRDefault="00C26C5B" w:rsidP="00C26C5B">
      <w:pPr>
        <w:tabs>
          <w:tab w:val="right" w:pos="4819"/>
        </w:tabs>
      </w:pPr>
      <w:r>
        <w:t xml:space="preserve">  tags, anal, excision of</w:t>
      </w:r>
      <w:r>
        <w:tab/>
        <w:t>32142, 32145, 32235</w:t>
      </w:r>
    </w:p>
    <w:p w14:paraId="5C955D7D" w14:textId="77777777" w:rsidR="00C26C5B" w:rsidRDefault="00C26C5B" w:rsidP="00C26C5B">
      <w:pPr>
        <w:tabs>
          <w:tab w:val="right" w:pos="4819"/>
        </w:tabs>
      </w:pPr>
    </w:p>
    <w:p w14:paraId="69306C42"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T</w:t>
      </w:r>
    </w:p>
    <w:p w14:paraId="01B616BE" w14:textId="77777777" w:rsidR="00C26C5B" w:rsidRDefault="00C26C5B" w:rsidP="00C26C5B">
      <w:pPr>
        <w:tabs>
          <w:tab w:val="right" w:pos="4819"/>
        </w:tabs>
        <w:jc w:val="center"/>
        <w:rPr>
          <w:rFonts w:ascii="Helvetica" w:eastAsia="Helvetica" w:hAnsi="Helvetica" w:cs="Helvetica"/>
          <w:b/>
          <w:sz w:val="20"/>
        </w:rPr>
      </w:pPr>
    </w:p>
    <w:p w14:paraId="419326AE" w14:textId="77777777" w:rsidR="00C26C5B" w:rsidRDefault="00C26C5B" w:rsidP="00C26C5B">
      <w:pPr>
        <w:tabs>
          <w:tab w:val="right" w:pos="4819"/>
        </w:tabs>
      </w:pPr>
      <w:r>
        <w:t>Talipes equinovarus, cast/manipulation/splint</w:t>
      </w:r>
      <w:r>
        <w:tab/>
        <w:t>49878</w:t>
      </w:r>
    </w:p>
    <w:p w14:paraId="453FA8C5" w14:textId="77777777" w:rsidR="00C26C5B" w:rsidRDefault="00C26C5B" w:rsidP="00C26C5B">
      <w:pPr>
        <w:tabs>
          <w:tab w:val="right" w:pos="4819"/>
        </w:tabs>
      </w:pPr>
      <w:r>
        <w:t>Talus fracture, treatment of</w:t>
      </w:r>
      <w:r>
        <w:tab/>
        <w:t>47612, 47615, 47618</w:t>
      </w:r>
    </w:p>
    <w:p w14:paraId="363A69F4" w14:textId="77777777" w:rsidR="00C26C5B" w:rsidRDefault="00C26C5B" w:rsidP="00C26C5B">
      <w:pPr>
        <w:tabs>
          <w:tab w:val="right" w:pos="4819"/>
        </w:tabs>
      </w:pPr>
      <w:r>
        <w:t xml:space="preserve">  tantalum marker, insertion and removal</w:t>
      </w:r>
      <w:r>
        <w:tab/>
        <w:t>42805</w:t>
      </w:r>
    </w:p>
    <w:p w14:paraId="79FF8E0E" w14:textId="77777777" w:rsidR="00C26C5B" w:rsidRDefault="00C26C5B" w:rsidP="00C26C5B">
      <w:pPr>
        <w:tabs>
          <w:tab w:val="right" w:pos="4819"/>
        </w:tabs>
      </w:pPr>
      <w:r>
        <w:t>Tantalum markers, surgical insertion of</w:t>
      </w:r>
      <w:r>
        <w:tab/>
        <w:t>42805</w:t>
      </w:r>
    </w:p>
    <w:p w14:paraId="5BF995D0" w14:textId="77777777" w:rsidR="00C26C5B" w:rsidRDefault="00C26C5B" w:rsidP="00C26C5B">
      <w:pPr>
        <w:tabs>
          <w:tab w:val="right" w:pos="4819"/>
        </w:tabs>
      </w:pPr>
      <w:r>
        <w:t xml:space="preserve">  tapping of</w:t>
      </w:r>
      <w:r>
        <w:tab/>
        <w:t>30628</w:t>
      </w:r>
    </w:p>
    <w:p w14:paraId="10F5279B" w14:textId="77777777" w:rsidR="00C26C5B" w:rsidRDefault="00C26C5B" w:rsidP="00C26C5B">
      <w:pPr>
        <w:tabs>
          <w:tab w:val="right" w:pos="4819"/>
        </w:tabs>
      </w:pPr>
      <w:r>
        <w:t xml:space="preserve">  tarsal cauterisation for</w:t>
      </w:r>
      <w:r>
        <w:tab/>
        <w:t>42581</w:t>
      </w:r>
    </w:p>
    <w:p w14:paraId="27FD0D06" w14:textId="77777777" w:rsidR="00C26C5B" w:rsidRDefault="00C26C5B" w:rsidP="00C26C5B">
      <w:pPr>
        <w:tabs>
          <w:tab w:val="right" w:pos="4819"/>
        </w:tabs>
      </w:pPr>
      <w:r>
        <w:t xml:space="preserve">  tarsal, extirpation of</w:t>
      </w:r>
      <w:r>
        <w:tab/>
        <w:t>42575</w:t>
      </w:r>
    </w:p>
    <w:p w14:paraId="31E95CFF" w14:textId="77777777" w:rsidR="00C26C5B" w:rsidRDefault="00C26C5B" w:rsidP="00C26C5B">
      <w:pPr>
        <w:tabs>
          <w:tab w:val="right" w:pos="4819"/>
        </w:tabs>
      </w:pPr>
      <w:r>
        <w:t>Tarsometatarsal joint, fracture, treatment of</w:t>
      </w:r>
      <w:r>
        <w:tab/>
        <w:t>47621, 47624</w:t>
      </w:r>
    </w:p>
    <w:p w14:paraId="60A176DB" w14:textId="77777777" w:rsidR="00C26C5B" w:rsidRDefault="00C26C5B" w:rsidP="00C26C5B">
      <w:pPr>
        <w:tabs>
          <w:tab w:val="right" w:pos="4819"/>
        </w:tabs>
      </w:pPr>
      <w:r>
        <w:t>Tarsorrhaphy</w:t>
      </w:r>
      <w:r>
        <w:tab/>
        <w:t>42584</w:t>
      </w:r>
    </w:p>
    <w:p w14:paraId="2D598FB1" w14:textId="77777777" w:rsidR="00C26C5B" w:rsidRDefault="00C26C5B" w:rsidP="00C26C5B">
      <w:pPr>
        <w:tabs>
          <w:tab w:val="right" w:pos="4819"/>
        </w:tabs>
      </w:pPr>
      <w:r>
        <w:t xml:space="preserve">  tarsorrhaphy</w:t>
      </w:r>
      <w:r>
        <w:tab/>
        <w:t>42584</w:t>
      </w:r>
    </w:p>
    <w:p w14:paraId="5FEA54DD" w14:textId="77777777" w:rsidR="00C26C5B" w:rsidRDefault="00C26C5B" w:rsidP="00C26C5B">
      <w:pPr>
        <w:tabs>
          <w:tab w:val="right" w:pos="4819"/>
        </w:tabs>
      </w:pPr>
      <w:r>
        <w:t xml:space="preserve">  tarsus</w:t>
      </w:r>
      <w:r>
        <w:tab/>
        <w:t>48406, 48409</w:t>
      </w:r>
    </w:p>
    <w:p w14:paraId="3BC67AC7" w14:textId="77777777" w:rsidR="00C26C5B" w:rsidRDefault="00C26C5B" w:rsidP="00C26C5B">
      <w:pPr>
        <w:tabs>
          <w:tab w:val="right" w:pos="4819"/>
        </w:tabs>
      </w:pPr>
      <w:r>
        <w:t>Tarsus, dislocation, treatment of</w:t>
      </w:r>
      <w:r>
        <w:tab/>
        <w:t>47063, 47066</w:t>
      </w:r>
    </w:p>
    <w:p w14:paraId="4860EBA0" w14:textId="77777777" w:rsidR="00C26C5B" w:rsidRDefault="00C26C5B" w:rsidP="00C26C5B">
      <w:pPr>
        <w:tabs>
          <w:tab w:val="right" w:pos="4819"/>
        </w:tabs>
      </w:pPr>
      <w:r>
        <w:t xml:space="preserve">  tarsus, for ectropian/entropian</w:t>
      </w:r>
      <w:r>
        <w:tab/>
        <w:t>42581</w:t>
      </w:r>
    </w:p>
    <w:p w14:paraId="493C2FF7" w14:textId="77777777" w:rsidR="00C26C5B" w:rsidRDefault="00C26C5B" w:rsidP="00C26C5B">
      <w:pPr>
        <w:tabs>
          <w:tab w:val="right" w:pos="4819"/>
        </w:tabs>
      </w:pPr>
      <w:r>
        <w:t>Tear duct, probing of</w:t>
      </w:r>
      <w:r>
        <w:tab/>
        <w:t>42610-42611, 42614-42615</w:t>
      </w:r>
    </w:p>
    <w:p w14:paraId="25090494" w14:textId="77777777" w:rsidR="00C26C5B" w:rsidRDefault="00C26C5B" w:rsidP="00C26C5B">
      <w:pPr>
        <w:tabs>
          <w:tab w:val="right" w:pos="4819"/>
        </w:tabs>
      </w:pPr>
      <w:r>
        <w:t>Teflon injection, into vocal cord</w:t>
      </w:r>
      <w:r>
        <w:tab/>
        <w:t>41870</w:t>
      </w:r>
    </w:p>
    <w:p w14:paraId="6601602E" w14:textId="77777777" w:rsidR="00C26C5B" w:rsidRDefault="00C26C5B" w:rsidP="00C26C5B">
      <w:pPr>
        <w:tabs>
          <w:tab w:val="right" w:pos="4819"/>
        </w:tabs>
      </w:pPr>
      <w:r>
        <w:t>Temporal artery, biopsy of</w:t>
      </w:r>
      <w:r>
        <w:tab/>
        <w:t>34109</w:t>
      </w:r>
    </w:p>
    <w:p w14:paraId="5DD3AA50" w14:textId="77777777" w:rsidR="00C26C5B" w:rsidRDefault="00C26C5B" w:rsidP="00C26C5B">
      <w:pPr>
        <w:tabs>
          <w:tab w:val="right" w:pos="4819"/>
        </w:tabs>
      </w:pPr>
      <w:r>
        <w:t xml:space="preserve">  temporal, biopsy of</w:t>
      </w:r>
      <w:r>
        <w:tab/>
        <w:t>34109</w:t>
      </w:r>
    </w:p>
    <w:p w14:paraId="1C39A498" w14:textId="77777777" w:rsidR="00C26C5B" w:rsidRDefault="00C26C5B" w:rsidP="00C26C5B">
      <w:pPr>
        <w:tabs>
          <w:tab w:val="right" w:pos="4819"/>
        </w:tabs>
      </w:pPr>
      <w:r>
        <w:t xml:space="preserve">  temporo-mandibular</w:t>
      </w:r>
      <w:r>
        <w:tab/>
        <w:t>45755</w:t>
      </w:r>
    </w:p>
    <w:p w14:paraId="6A6C136A" w14:textId="77777777" w:rsidR="00C26C5B" w:rsidRDefault="00C26C5B" w:rsidP="00C26C5B">
      <w:pPr>
        <w:tabs>
          <w:tab w:val="right" w:pos="4819"/>
        </w:tabs>
      </w:pPr>
      <w:r>
        <w:t xml:space="preserve">  temporomandibular joint</w:t>
      </w:r>
      <w:r>
        <w:tab/>
        <w:t>45758</w:t>
      </w:r>
    </w:p>
    <w:p w14:paraId="4F31AC30" w14:textId="77777777" w:rsidR="00C26C5B" w:rsidRDefault="00C26C5B" w:rsidP="00C26C5B">
      <w:pPr>
        <w:tabs>
          <w:tab w:val="right" w:pos="4819"/>
        </w:tabs>
      </w:pPr>
      <w:r>
        <w:t>Temporomandibular joint, arthroplasty</w:t>
      </w:r>
      <w:r>
        <w:tab/>
        <w:t>45758</w:t>
      </w:r>
    </w:p>
    <w:p w14:paraId="3FA78FBE" w14:textId="77777777" w:rsidR="00C26C5B" w:rsidRDefault="00C26C5B" w:rsidP="00C26C5B">
      <w:pPr>
        <w:tabs>
          <w:tab w:val="right" w:pos="4819"/>
        </w:tabs>
      </w:pPr>
      <w:r>
        <w:t xml:space="preserve">  tenckhoff peritoneal dialysis, removal of</w:t>
      </w:r>
      <w:r>
        <w:tab/>
        <w:t>13110</w:t>
      </w:r>
    </w:p>
    <w:p w14:paraId="1A4251DB" w14:textId="77777777" w:rsidR="00C26C5B" w:rsidRDefault="00C26C5B" w:rsidP="00C26C5B">
      <w:pPr>
        <w:tabs>
          <w:tab w:val="right" w:pos="4819"/>
        </w:tabs>
      </w:pPr>
      <w:r>
        <w:t>Tendon</w:t>
      </w:r>
      <w:r>
        <w:tab/>
        <w:t>49718, 49724, 49727</w:t>
      </w:r>
    </w:p>
    <w:p w14:paraId="7D4AEC43" w14:textId="77777777" w:rsidR="00C26C5B" w:rsidRDefault="00C26C5B" w:rsidP="00C26C5B">
      <w:pPr>
        <w:tabs>
          <w:tab w:val="right" w:pos="4819"/>
        </w:tabs>
      </w:pPr>
      <w:r>
        <w:t xml:space="preserve">  tendon of hand, tenolysis of</w:t>
      </w:r>
      <w:r>
        <w:tab/>
        <w:t>46450</w:t>
      </w:r>
    </w:p>
    <w:p w14:paraId="3E56BEE6" w14:textId="77777777" w:rsidR="00C26C5B" w:rsidRDefault="00C26C5B" w:rsidP="00C26C5B">
      <w:pPr>
        <w:tabs>
          <w:tab w:val="right" w:pos="4819"/>
        </w:tabs>
      </w:pPr>
      <w:r>
        <w:t xml:space="preserve">  tendon of, repair of</w:t>
      </w:r>
      <w:r>
        <w:tab/>
        <w:t>49800, 49803</w:t>
      </w:r>
    </w:p>
    <w:p w14:paraId="20E66170" w14:textId="77777777" w:rsidR="00C26C5B" w:rsidRDefault="00C26C5B" w:rsidP="00C26C5B">
      <w:pPr>
        <w:tabs>
          <w:tab w:val="right" w:pos="4819"/>
        </w:tabs>
      </w:pPr>
      <w:r>
        <w:t xml:space="preserve">  tendon or ligament transplantation of</w:t>
      </w:r>
      <w:r>
        <w:tab/>
        <w:t>49812</w:t>
      </w:r>
    </w:p>
    <w:p w14:paraId="4134BE09" w14:textId="77777777" w:rsidR="00C26C5B" w:rsidRDefault="00C26C5B" w:rsidP="00C26C5B">
      <w:pPr>
        <w:tabs>
          <w:tab w:val="right" w:pos="4819"/>
        </w:tabs>
      </w:pPr>
      <w:r>
        <w:t xml:space="preserve">  tendon pulley, reconstruction</w:t>
      </w:r>
      <w:r>
        <w:tab/>
        <w:t>46411</w:t>
      </w:r>
    </w:p>
    <w:p w14:paraId="1F6B2987" w14:textId="77777777" w:rsidR="00C26C5B" w:rsidRDefault="00C26C5B" w:rsidP="00C26C5B">
      <w:pPr>
        <w:tabs>
          <w:tab w:val="right" w:pos="4819"/>
        </w:tabs>
      </w:pPr>
      <w:r>
        <w:t xml:space="preserve">  tendon sheath, finger or thumb, open operation</w:t>
      </w:r>
      <w:r>
        <w:tab/>
        <w:t>46522</w:t>
      </w:r>
    </w:p>
    <w:p w14:paraId="6D24D3BE" w14:textId="77777777" w:rsidR="00C26C5B" w:rsidRDefault="00C26C5B" w:rsidP="00C26C5B">
      <w:pPr>
        <w:tabs>
          <w:tab w:val="right" w:pos="4819"/>
        </w:tabs>
      </w:pPr>
      <w:r>
        <w:t xml:space="preserve">  tendon sheath, open operation</w:t>
      </w:r>
      <w:r>
        <w:tab/>
        <w:t>46363</w:t>
      </w:r>
    </w:p>
    <w:p w14:paraId="38DC069A" w14:textId="77777777" w:rsidR="00C26C5B" w:rsidRDefault="00C26C5B" w:rsidP="00C26C5B">
      <w:pPr>
        <w:tabs>
          <w:tab w:val="right" w:pos="4819"/>
        </w:tabs>
      </w:pPr>
      <w:r>
        <w:t xml:space="preserve">  tendon sheath, operation for tendovaginitis</w:t>
      </w:r>
      <w:r>
        <w:tab/>
        <w:t>46363</w:t>
      </w:r>
    </w:p>
    <w:p w14:paraId="6BF60F0B" w14:textId="77777777" w:rsidR="00C26C5B" w:rsidRDefault="00C26C5B" w:rsidP="00C26C5B">
      <w:pPr>
        <w:tabs>
          <w:tab w:val="right" w:pos="4819"/>
        </w:tabs>
      </w:pPr>
      <w:r>
        <w:t xml:space="preserve">  tendon transfer for restoration of function</w:t>
      </w:r>
      <w:r>
        <w:tab/>
        <w:t>46417</w:t>
      </w:r>
    </w:p>
    <w:p w14:paraId="59AC15AD" w14:textId="77777777" w:rsidR="00C26C5B" w:rsidRDefault="00C26C5B" w:rsidP="00C26C5B">
      <w:pPr>
        <w:tabs>
          <w:tab w:val="right" w:pos="4819"/>
        </w:tabs>
      </w:pPr>
      <w:r>
        <w:t xml:space="preserve">  tendon, hand, tenolysis of</w:t>
      </w:r>
      <w:r>
        <w:tab/>
        <w:t>46453</w:t>
      </w:r>
    </w:p>
    <w:p w14:paraId="39C87147" w14:textId="77777777" w:rsidR="00C26C5B" w:rsidRDefault="00C26C5B" w:rsidP="00C26C5B">
      <w:pPr>
        <w:tabs>
          <w:tab w:val="right" w:pos="4819"/>
        </w:tabs>
      </w:pPr>
      <w:r>
        <w:t xml:space="preserve">  tendon, hand/wrist, synovectomy of</w:t>
      </w:r>
      <w:r>
        <w:tab/>
        <w:t>46339</w:t>
      </w:r>
    </w:p>
    <w:p w14:paraId="59AE8C0E" w14:textId="77777777" w:rsidR="00C26C5B" w:rsidRDefault="00C26C5B" w:rsidP="00C26C5B">
      <w:pPr>
        <w:tabs>
          <w:tab w:val="right" w:pos="4819"/>
        </w:tabs>
      </w:pPr>
      <w:r>
        <w:t xml:space="preserve">  tendon, removal of</w:t>
      </w:r>
      <w:r>
        <w:tab/>
        <w:t>30068</w:t>
      </w:r>
    </w:p>
    <w:p w14:paraId="183FD812" w14:textId="77777777" w:rsidR="00C26C5B" w:rsidRDefault="00C26C5B" w:rsidP="00C26C5B">
      <w:pPr>
        <w:tabs>
          <w:tab w:val="right" w:pos="4819"/>
        </w:tabs>
      </w:pPr>
      <w:r>
        <w:t xml:space="preserve">  tendon, repair of</w:t>
      </w:r>
      <w:r>
        <w:tab/>
        <w:t>46420, 46423, 46426, 46432, 49718, 49724</w:t>
      </w:r>
    </w:p>
    <w:p w14:paraId="6450DBFD" w14:textId="77777777" w:rsidR="00C26C5B" w:rsidRDefault="00C26C5B" w:rsidP="00C26C5B">
      <w:pPr>
        <w:tabs>
          <w:tab w:val="right" w:pos="4819"/>
        </w:tabs>
      </w:pPr>
      <w:r>
        <w:t xml:space="preserve">  tendon, synovectomy of</w:t>
      </w:r>
      <w:r>
        <w:tab/>
        <w:t>46339</w:t>
      </w:r>
    </w:p>
    <w:p w14:paraId="0D14749F" w14:textId="77777777" w:rsidR="00C26C5B" w:rsidRDefault="00C26C5B" w:rsidP="00C26C5B">
      <w:pPr>
        <w:tabs>
          <w:tab w:val="right" w:pos="4819"/>
        </w:tabs>
      </w:pPr>
      <w:r>
        <w:t xml:space="preserve">  tendon, wrist, repair of</w:t>
      </w:r>
      <w:r>
        <w:tab/>
        <w:t>46426</w:t>
      </w:r>
    </w:p>
    <w:p w14:paraId="64CAA6F7" w14:textId="77777777" w:rsidR="00C26C5B" w:rsidRDefault="00C26C5B" w:rsidP="00C26C5B">
      <w:pPr>
        <w:tabs>
          <w:tab w:val="right" w:pos="4819"/>
        </w:tabs>
      </w:pPr>
      <w:r>
        <w:t xml:space="preserve">  tendon/s, digit, synovectomy of</w:t>
      </w:r>
      <w:r>
        <w:tab/>
        <w:t>46348, 46351, 46354, 46357</w:t>
      </w:r>
    </w:p>
    <w:p w14:paraId="4D743C34" w14:textId="77777777" w:rsidR="00C26C5B" w:rsidRDefault="00C26C5B" w:rsidP="00C26C5B">
      <w:pPr>
        <w:tabs>
          <w:tab w:val="right" w:pos="4819"/>
        </w:tabs>
      </w:pPr>
      <w:r>
        <w:t xml:space="preserve">    46360</w:t>
      </w:r>
    </w:p>
    <w:p w14:paraId="7F3674FF" w14:textId="77777777" w:rsidR="00C26C5B" w:rsidRDefault="00C26C5B" w:rsidP="00C26C5B">
      <w:pPr>
        <w:tabs>
          <w:tab w:val="right" w:pos="4819"/>
        </w:tabs>
      </w:pPr>
      <w:r>
        <w:t>Tenolysis, hand</w:t>
      </w:r>
      <w:r>
        <w:tab/>
        <w:t>46450, 46453</w:t>
      </w:r>
    </w:p>
    <w:p w14:paraId="6733603B" w14:textId="77777777" w:rsidR="00C26C5B" w:rsidRDefault="00C26C5B" w:rsidP="00C26C5B">
      <w:pPr>
        <w:tabs>
          <w:tab w:val="right" w:pos="4819"/>
        </w:tabs>
      </w:pPr>
      <w:r>
        <w:t>Tenosynovitis, open operation, tendon sheath hand/wrist</w:t>
      </w:r>
      <w:r>
        <w:tab/>
        <w:t>46363</w:t>
      </w:r>
    </w:p>
    <w:p w14:paraId="38FFB28B" w14:textId="77777777" w:rsidR="00C26C5B" w:rsidRDefault="00C26C5B" w:rsidP="00C26C5B">
      <w:pPr>
        <w:tabs>
          <w:tab w:val="right" w:pos="4819"/>
        </w:tabs>
      </w:pPr>
      <w:r>
        <w:t>Tenotomy</w:t>
      </w:r>
      <w:r>
        <w:tab/>
        <w:t>49806, 49809</w:t>
      </w:r>
    </w:p>
    <w:p w14:paraId="447142AE" w14:textId="77777777" w:rsidR="00C26C5B" w:rsidRDefault="00C26C5B" w:rsidP="00C26C5B">
      <w:pPr>
        <w:tabs>
          <w:tab w:val="right" w:pos="4819"/>
        </w:tabs>
      </w:pPr>
      <w:r>
        <w:t xml:space="preserve">  tenotomy of</w:t>
      </w:r>
      <w:r>
        <w:tab/>
        <w:t>49806, 49809</w:t>
      </w:r>
    </w:p>
    <w:p w14:paraId="4817F24A" w14:textId="77777777" w:rsidR="00C26C5B" w:rsidRDefault="00C26C5B" w:rsidP="00C26C5B">
      <w:pPr>
        <w:tabs>
          <w:tab w:val="right" w:pos="4819"/>
        </w:tabs>
      </w:pPr>
      <w:r>
        <w:t>Tenovaginitis, open operation for</w:t>
      </w:r>
      <w:r>
        <w:tab/>
        <w:t>46363</w:t>
      </w:r>
    </w:p>
    <w:p w14:paraId="59B6DBFF" w14:textId="77777777" w:rsidR="00C26C5B" w:rsidRDefault="00C26C5B" w:rsidP="00C26C5B">
      <w:pPr>
        <w:tabs>
          <w:tab w:val="right" w:pos="4819"/>
        </w:tabs>
      </w:pPr>
      <w:r>
        <w:t>Teratoma, mediastinal, thoracotomy and excision</w:t>
      </w:r>
      <w:r>
        <w:tab/>
        <w:t>43912</w:t>
      </w:r>
    </w:p>
    <w:p w14:paraId="57229AAE" w14:textId="77777777" w:rsidR="00C26C5B" w:rsidRDefault="00C26C5B" w:rsidP="00C26C5B">
      <w:pPr>
        <w:tabs>
          <w:tab w:val="right" w:pos="4819"/>
        </w:tabs>
      </w:pPr>
      <w:r>
        <w:t xml:space="preserve">  teratoma, neonatal, excision of</w:t>
      </w:r>
      <w:r>
        <w:tab/>
        <w:t>43876, 43879</w:t>
      </w:r>
    </w:p>
    <w:p w14:paraId="6594E544" w14:textId="77777777" w:rsidR="00C26C5B" w:rsidRDefault="00C26C5B" w:rsidP="00C26C5B">
      <w:pPr>
        <w:tabs>
          <w:tab w:val="right" w:pos="4819"/>
        </w:tabs>
      </w:pPr>
      <w:r>
        <w:t>Testicular implant</w:t>
      </w:r>
      <w:r>
        <w:tab/>
        <w:t>45051</w:t>
      </w:r>
    </w:p>
    <w:p w14:paraId="1C2C5CAA" w14:textId="77777777" w:rsidR="00C26C5B" w:rsidRDefault="00C26C5B" w:rsidP="00C26C5B">
      <w:pPr>
        <w:tabs>
          <w:tab w:val="right" w:pos="4819"/>
        </w:tabs>
      </w:pPr>
      <w:r>
        <w:t>Testis, exploration of</w:t>
      </w:r>
      <w:r>
        <w:tab/>
        <w:t>37604, 37810, 37813</w:t>
      </w:r>
    </w:p>
    <w:p w14:paraId="6CEB9C01" w14:textId="77777777" w:rsidR="00C26C5B" w:rsidRDefault="00C26C5B" w:rsidP="00C26C5B">
      <w:pPr>
        <w:tabs>
          <w:tab w:val="right" w:pos="4819"/>
        </w:tabs>
      </w:pPr>
      <w:r>
        <w:t>Testopexy</w:t>
      </w:r>
      <w:r>
        <w:tab/>
        <w:t>37803</w:t>
      </w:r>
    </w:p>
    <w:p w14:paraId="25CCBFB0" w14:textId="77777777" w:rsidR="00C26C5B" w:rsidRDefault="00C26C5B" w:rsidP="00C26C5B">
      <w:pPr>
        <w:tabs>
          <w:tab w:val="right" w:pos="4819"/>
        </w:tabs>
      </w:pPr>
      <w:r>
        <w:t>Tethered cord, release of</w:t>
      </w:r>
      <w:r>
        <w:tab/>
        <w:t>40112</w:t>
      </w:r>
    </w:p>
    <w:p w14:paraId="3AE27703" w14:textId="77777777" w:rsidR="00C26C5B" w:rsidRDefault="00C26C5B" w:rsidP="00C26C5B">
      <w:pPr>
        <w:tabs>
          <w:tab w:val="right" w:pos="4819"/>
        </w:tabs>
      </w:pPr>
      <w:r>
        <w:t>Thenar spaces of hand, drainage of</w:t>
      </w:r>
      <w:r>
        <w:tab/>
        <w:t>46519</w:t>
      </w:r>
    </w:p>
    <w:p w14:paraId="1CFC9126" w14:textId="77777777" w:rsidR="00C26C5B" w:rsidRDefault="00C26C5B" w:rsidP="00C26C5B">
      <w:pPr>
        <w:tabs>
          <w:tab w:val="right" w:pos="4819"/>
        </w:tabs>
      </w:pPr>
      <w:r>
        <w:t xml:space="preserve">  therapeutic</w:t>
      </w:r>
      <w:r>
        <w:tab/>
        <w:t>13757, 16618</w:t>
      </w:r>
    </w:p>
    <w:p w14:paraId="2059173A" w14:textId="77777777" w:rsidR="00C26C5B" w:rsidRDefault="00C26C5B" w:rsidP="00C26C5B">
      <w:pPr>
        <w:tabs>
          <w:tab w:val="right" w:pos="4819"/>
        </w:tabs>
      </w:pPr>
      <w:r>
        <w:t>Therapeutic haemapheresis</w:t>
      </w:r>
      <w:r>
        <w:tab/>
        <w:t>13750</w:t>
      </w:r>
    </w:p>
    <w:p w14:paraId="14DCDD4C" w14:textId="77777777" w:rsidR="00C26C5B" w:rsidRDefault="00C26C5B" w:rsidP="00C26C5B">
      <w:pPr>
        <w:tabs>
          <w:tab w:val="right" w:pos="4819"/>
        </w:tabs>
      </w:pPr>
      <w:r>
        <w:t>Therapeutic venesection</w:t>
      </w:r>
      <w:r>
        <w:tab/>
        <w:t>13757</w:t>
      </w:r>
    </w:p>
    <w:p w14:paraId="78225C30" w14:textId="77777777" w:rsidR="00C26C5B" w:rsidRDefault="00C26C5B" w:rsidP="00C26C5B">
      <w:pPr>
        <w:tabs>
          <w:tab w:val="right" w:pos="4819"/>
        </w:tabs>
      </w:pPr>
      <w:r>
        <w:t xml:space="preserve">  therapy for intraepithelial neoplasia</w:t>
      </w:r>
      <w:r>
        <w:tab/>
        <w:t>35539, 35545</w:t>
      </w:r>
    </w:p>
    <w:p w14:paraId="59378463" w14:textId="77777777" w:rsidR="00C26C5B" w:rsidRDefault="00C26C5B" w:rsidP="00C26C5B">
      <w:pPr>
        <w:tabs>
          <w:tab w:val="right" w:pos="4819"/>
        </w:tabs>
      </w:pPr>
      <w:r>
        <w:t xml:space="preserve">  therapy, hyperbaric</w:t>
      </w:r>
      <w:r>
        <w:tab/>
        <w:t>13020, 13025, 13030</w:t>
      </w:r>
    </w:p>
    <w:p w14:paraId="41DEB9FC" w14:textId="77777777" w:rsidR="00C26C5B" w:rsidRDefault="00C26C5B" w:rsidP="00C26C5B">
      <w:pPr>
        <w:tabs>
          <w:tab w:val="right" w:pos="4819"/>
        </w:tabs>
      </w:pPr>
      <w:r>
        <w:t xml:space="preserve">  thickness wedge excision of lip, eyelid or ear</w:t>
      </w:r>
      <w:r>
        <w:tab/>
        <w:t>45665</w:t>
      </w:r>
    </w:p>
    <w:p w14:paraId="1891C13B" w14:textId="77777777" w:rsidR="00C26C5B" w:rsidRDefault="00C26C5B" w:rsidP="00C26C5B">
      <w:pPr>
        <w:tabs>
          <w:tab w:val="right" w:pos="4819"/>
        </w:tabs>
      </w:pPr>
      <w:r>
        <w:t>Thigh, amputation through</w:t>
      </w:r>
      <w:r>
        <w:tab/>
        <w:t>44367</w:t>
      </w:r>
    </w:p>
    <w:p w14:paraId="2AAEAF41" w14:textId="77777777" w:rsidR="00C26C5B" w:rsidRDefault="00C26C5B" w:rsidP="00C26C5B">
      <w:pPr>
        <w:tabs>
          <w:tab w:val="right" w:pos="4819"/>
        </w:tabs>
      </w:pPr>
      <w:r>
        <w:t>Third degree tear, repair of</w:t>
      </w:r>
      <w:r>
        <w:tab/>
        <w:t>16573</w:t>
      </w:r>
    </w:p>
    <w:p w14:paraId="0A861AA5" w14:textId="77777777" w:rsidR="00C26C5B" w:rsidRDefault="00C26C5B" w:rsidP="00C26C5B">
      <w:pPr>
        <w:tabs>
          <w:tab w:val="right" w:pos="4819"/>
        </w:tabs>
      </w:pPr>
      <w:r>
        <w:t xml:space="preserve">  third degree, repair of</w:t>
      </w:r>
      <w:r>
        <w:tab/>
        <w:t>16573</w:t>
      </w:r>
    </w:p>
    <w:p w14:paraId="55B8F119" w14:textId="77777777" w:rsidR="00C26C5B" w:rsidRDefault="00C26C5B" w:rsidP="00C26C5B">
      <w:pPr>
        <w:tabs>
          <w:tab w:val="right" w:pos="4819"/>
        </w:tabs>
      </w:pPr>
      <w:r>
        <w:t>Thompson arthroplasty of hip</w:t>
      </w:r>
      <w:r>
        <w:tab/>
        <w:t>49315</w:t>
      </w:r>
    </w:p>
    <w:p w14:paraId="33063F06" w14:textId="77777777" w:rsidR="00C26C5B" w:rsidRDefault="00C26C5B" w:rsidP="00C26C5B">
      <w:pPr>
        <w:tabs>
          <w:tab w:val="right" w:pos="4819"/>
        </w:tabs>
      </w:pPr>
      <w:r>
        <w:t>Thoracic aneurysm, replacement by graft</w:t>
      </w:r>
      <w:r>
        <w:tab/>
        <w:t>33103</w:t>
      </w:r>
    </w:p>
    <w:p w14:paraId="11AC9516" w14:textId="77777777" w:rsidR="00C26C5B" w:rsidRDefault="00C26C5B" w:rsidP="00C26C5B">
      <w:pPr>
        <w:tabs>
          <w:tab w:val="right" w:pos="4819"/>
        </w:tabs>
      </w:pPr>
      <w:r>
        <w:t xml:space="preserve">  thoracic aorta, operative management of</w:t>
      </w:r>
      <w:r>
        <w:tab/>
        <w:t>38572</w:t>
      </w:r>
    </w:p>
    <w:p w14:paraId="24E0208B" w14:textId="77777777" w:rsidR="00C26C5B" w:rsidRDefault="00C26C5B" w:rsidP="00C26C5B">
      <w:pPr>
        <w:tabs>
          <w:tab w:val="right" w:pos="4819"/>
        </w:tabs>
      </w:pPr>
      <w:r>
        <w:t xml:space="preserve">  thoracic cavity</w:t>
      </w:r>
      <w:r>
        <w:tab/>
        <w:t>38803</w:t>
      </w:r>
    </w:p>
    <w:p w14:paraId="454D4D23" w14:textId="77777777" w:rsidR="00C26C5B" w:rsidRDefault="00C26C5B" w:rsidP="00C26C5B">
      <w:pPr>
        <w:tabs>
          <w:tab w:val="right" w:pos="4819"/>
        </w:tabs>
      </w:pPr>
      <w:r>
        <w:t xml:space="preserve">  thoracic, management of rupture/dissection</w:t>
      </w:r>
      <w:r>
        <w:tab/>
        <w:t>38572</w:t>
      </w:r>
    </w:p>
    <w:p w14:paraId="41950CFC" w14:textId="77777777" w:rsidR="00C26C5B" w:rsidRDefault="00C26C5B" w:rsidP="00C26C5B">
      <w:pPr>
        <w:tabs>
          <w:tab w:val="right" w:pos="4819"/>
        </w:tabs>
      </w:pPr>
      <w:r>
        <w:t xml:space="preserve">  thoracic, repair/replacement procedures</w:t>
      </w:r>
      <w:r>
        <w:tab/>
        <w:t>38550, 38553</w:t>
      </w:r>
    </w:p>
    <w:p w14:paraId="0E1FEE26" w14:textId="77777777" w:rsidR="00C26C5B" w:rsidRDefault="00C26C5B" w:rsidP="00C26C5B">
      <w:pPr>
        <w:tabs>
          <w:tab w:val="right" w:pos="4819"/>
        </w:tabs>
      </w:pPr>
      <w:r>
        <w:t xml:space="preserve">    38556, 38568, 38571</w:t>
      </w:r>
    </w:p>
    <w:p w14:paraId="79FFF008" w14:textId="77777777" w:rsidR="00C26C5B" w:rsidRDefault="00C26C5B" w:rsidP="00C26C5B">
      <w:pPr>
        <w:tabs>
          <w:tab w:val="right" w:pos="4819"/>
        </w:tabs>
      </w:pPr>
      <w:r>
        <w:t>Thoracoplasty</w:t>
      </w:r>
      <w:r>
        <w:tab/>
        <w:t>38427, 38430</w:t>
      </w:r>
    </w:p>
    <w:p w14:paraId="6AA86701" w14:textId="77777777" w:rsidR="00C26C5B" w:rsidRDefault="00C26C5B" w:rsidP="00C26C5B">
      <w:pPr>
        <w:tabs>
          <w:tab w:val="right" w:pos="4819"/>
        </w:tabs>
      </w:pPr>
      <w:r>
        <w:t>Thoracoscopy</w:t>
      </w:r>
      <w:r>
        <w:tab/>
        <w:t>38436</w:t>
      </w:r>
    </w:p>
    <w:p w14:paraId="59847431" w14:textId="77777777" w:rsidR="00C26C5B" w:rsidRDefault="00C26C5B" w:rsidP="00C26C5B">
      <w:pPr>
        <w:tabs>
          <w:tab w:val="right" w:pos="4819"/>
        </w:tabs>
      </w:pPr>
      <w:r>
        <w:t>Thoracotomy</w:t>
      </w:r>
      <w:r>
        <w:tab/>
        <w:t>38418, 38421, 38424</w:t>
      </w:r>
    </w:p>
    <w:p w14:paraId="496A6C0B" w14:textId="77777777" w:rsidR="00C26C5B" w:rsidRDefault="00C26C5B" w:rsidP="00C26C5B">
      <w:pPr>
        <w:tabs>
          <w:tab w:val="right" w:pos="4819"/>
        </w:tabs>
      </w:pPr>
      <w:r>
        <w:t xml:space="preserve">  thorax</w:t>
      </w:r>
      <w:r>
        <w:tab/>
        <w:t>20400-20406, 20410, 20420, 20440, 20450, 20452</w:t>
      </w:r>
    </w:p>
    <w:p w14:paraId="12BFBF96" w14:textId="77777777" w:rsidR="00C26C5B" w:rsidRDefault="00C26C5B" w:rsidP="00C26C5B">
      <w:pPr>
        <w:tabs>
          <w:tab w:val="right" w:pos="4819"/>
        </w:tabs>
      </w:pPr>
      <w:r>
        <w:t xml:space="preserve">    20470, 20472, 20474</w:t>
      </w:r>
    </w:p>
    <w:p w14:paraId="61258BF2" w14:textId="77777777" w:rsidR="00C26C5B" w:rsidRDefault="00C26C5B" w:rsidP="00C26C5B">
      <w:pPr>
        <w:tabs>
          <w:tab w:val="right" w:pos="4819"/>
        </w:tabs>
      </w:pPr>
      <w:r>
        <w:t>Threatened abortion, treatment of</w:t>
      </w:r>
      <w:r>
        <w:tab/>
        <w:t>16505</w:t>
      </w:r>
    </w:p>
    <w:p w14:paraId="7876B46D" w14:textId="77777777" w:rsidR="00C26C5B" w:rsidRDefault="00C26C5B" w:rsidP="00C26C5B">
      <w:pPr>
        <w:tabs>
          <w:tab w:val="right" w:pos="4819"/>
        </w:tabs>
      </w:pPr>
      <w:r>
        <w:t xml:space="preserve">  threatened, ligation of cervix</w:t>
      </w:r>
      <w:r>
        <w:tab/>
        <w:t>16511</w:t>
      </w:r>
    </w:p>
    <w:p w14:paraId="7CF4C0EA" w14:textId="77777777" w:rsidR="00C26C5B" w:rsidRDefault="00C26C5B" w:rsidP="00C26C5B">
      <w:pPr>
        <w:tabs>
          <w:tab w:val="right" w:pos="4819"/>
        </w:tabs>
      </w:pPr>
      <w:r>
        <w:t xml:space="preserve">  threatened, treatment of</w:t>
      </w:r>
      <w:r>
        <w:tab/>
        <w:t>16505</w:t>
      </w:r>
    </w:p>
    <w:p w14:paraId="5499D302" w14:textId="77777777" w:rsidR="00C26C5B" w:rsidRDefault="00C26C5B" w:rsidP="00C26C5B">
      <w:pPr>
        <w:tabs>
          <w:tab w:val="right" w:pos="4819"/>
        </w:tabs>
      </w:pPr>
      <w:r>
        <w:t>Three snip operation</w:t>
      </w:r>
      <w:r>
        <w:tab/>
        <w:t>42617</w:t>
      </w:r>
    </w:p>
    <w:p w14:paraId="2C40D343" w14:textId="77777777" w:rsidR="00C26C5B" w:rsidRDefault="00C26C5B" w:rsidP="00C26C5B">
      <w:pPr>
        <w:tabs>
          <w:tab w:val="right" w:pos="4819"/>
        </w:tabs>
      </w:pPr>
      <w:r>
        <w:t xml:space="preserve">  thrombectomy of</w:t>
      </w:r>
      <w:r>
        <w:tab/>
        <w:t>33803, 33806, 33810-33812</w:t>
      </w:r>
    </w:p>
    <w:p w14:paraId="4DF57B85" w14:textId="77777777" w:rsidR="00C26C5B" w:rsidRDefault="00C26C5B" w:rsidP="00C26C5B">
      <w:pPr>
        <w:tabs>
          <w:tab w:val="right" w:pos="4819"/>
        </w:tabs>
      </w:pPr>
      <w:r>
        <w:t>Thrombectomy of arteriovenous access device</w:t>
      </w:r>
      <w:r>
        <w:tab/>
        <w:t>34515</w:t>
      </w:r>
    </w:p>
    <w:p w14:paraId="5D907069" w14:textId="77777777" w:rsidR="00C26C5B" w:rsidRDefault="00C26C5B" w:rsidP="00C26C5B">
      <w:pPr>
        <w:tabs>
          <w:tab w:val="right" w:pos="4819"/>
        </w:tabs>
      </w:pPr>
      <w:r>
        <w:t xml:space="preserve">  thrombosis, incision of</w:t>
      </w:r>
      <w:r>
        <w:tab/>
        <w:t>32147</w:t>
      </w:r>
    </w:p>
    <w:p w14:paraId="093556D9" w14:textId="77777777" w:rsidR="00C26C5B" w:rsidRDefault="00C26C5B" w:rsidP="00C26C5B">
      <w:pPr>
        <w:tabs>
          <w:tab w:val="right" w:pos="4819"/>
        </w:tabs>
      </w:pPr>
      <w:r>
        <w:t>Thrombosis, peri-anal, incision of</w:t>
      </w:r>
      <w:r>
        <w:tab/>
        <w:t>32147</w:t>
      </w:r>
    </w:p>
    <w:p w14:paraId="5E51691E" w14:textId="77777777" w:rsidR="00C26C5B" w:rsidRDefault="00C26C5B" w:rsidP="00C26C5B">
      <w:pPr>
        <w:tabs>
          <w:tab w:val="right" w:pos="4819"/>
        </w:tabs>
      </w:pPr>
      <w:r>
        <w:t>Thrombus, removal of</w:t>
      </w:r>
      <w:r>
        <w:tab/>
        <w:t>33803, 33806, 33812</w:t>
      </w:r>
    </w:p>
    <w:p w14:paraId="743A9D21" w14:textId="77777777" w:rsidR="00C26C5B" w:rsidRDefault="00C26C5B" w:rsidP="00C26C5B">
      <w:pPr>
        <w:tabs>
          <w:tab w:val="right" w:pos="4819"/>
        </w:tabs>
      </w:pPr>
      <w:r>
        <w:t>Thumb, digital nail, removal of</w:t>
      </w:r>
      <w:r>
        <w:tab/>
        <w:t>46513</w:t>
      </w:r>
    </w:p>
    <w:p w14:paraId="07AAF726" w14:textId="77777777" w:rsidR="00C26C5B" w:rsidRDefault="00C26C5B" w:rsidP="00C26C5B">
      <w:pPr>
        <w:tabs>
          <w:tab w:val="right" w:pos="4819"/>
        </w:tabs>
      </w:pPr>
      <w:r>
        <w:t>Thymectomy</w:t>
      </w:r>
      <w:r>
        <w:tab/>
        <w:t>38456</w:t>
      </w:r>
    </w:p>
    <w:p w14:paraId="44D81F88" w14:textId="77777777" w:rsidR="00C26C5B" w:rsidRDefault="00C26C5B" w:rsidP="00C26C5B">
      <w:pPr>
        <w:tabs>
          <w:tab w:val="right" w:pos="4819"/>
        </w:tabs>
      </w:pPr>
      <w:r>
        <w:t>Thymoma, malignant, removal from mediastinum</w:t>
      </w:r>
      <w:r>
        <w:tab/>
        <w:t>38456</w:t>
      </w:r>
    </w:p>
    <w:p w14:paraId="323E7D1F" w14:textId="77777777" w:rsidR="00C26C5B" w:rsidRDefault="00C26C5B" w:rsidP="00C26C5B">
      <w:pPr>
        <w:tabs>
          <w:tab w:val="right" w:pos="4819"/>
        </w:tabs>
      </w:pPr>
      <w:r>
        <w:t>Thymus, removal of by thoracotomy or sternotomy</w:t>
      </w:r>
      <w:r>
        <w:tab/>
        <w:t>38446</w:t>
      </w:r>
    </w:p>
    <w:p w14:paraId="2252EA80" w14:textId="77777777" w:rsidR="00C26C5B" w:rsidRDefault="00C26C5B" w:rsidP="00C26C5B">
      <w:pPr>
        <w:tabs>
          <w:tab w:val="right" w:pos="4819"/>
        </w:tabs>
      </w:pPr>
      <w:r>
        <w:t>Thyroglossal cyst and/or fistula, removal of</w:t>
      </w:r>
      <w:r>
        <w:tab/>
        <w:t>30314, 30326</w:t>
      </w:r>
    </w:p>
    <w:p w14:paraId="61FAFAFA" w14:textId="77777777" w:rsidR="00C26C5B" w:rsidRDefault="00C26C5B" w:rsidP="00C26C5B">
      <w:pPr>
        <w:tabs>
          <w:tab w:val="right" w:pos="4819"/>
        </w:tabs>
      </w:pPr>
      <w:r>
        <w:t xml:space="preserve">    Thyroglossal, radical removal of</w:t>
      </w:r>
      <w:r>
        <w:tab/>
        <w:t>30326</w:t>
      </w:r>
    </w:p>
    <w:p w14:paraId="747B37C9" w14:textId="77777777" w:rsidR="00C26C5B" w:rsidRDefault="00C26C5B" w:rsidP="00C26C5B">
      <w:pPr>
        <w:tabs>
          <w:tab w:val="right" w:pos="4819"/>
        </w:tabs>
      </w:pPr>
      <w:r>
        <w:t xml:space="preserve">  thyroglossal, radical removal of</w:t>
      </w:r>
      <w:r>
        <w:tab/>
        <w:t>30314</w:t>
      </w:r>
    </w:p>
    <w:p w14:paraId="36181A99" w14:textId="77777777" w:rsidR="00C26C5B" w:rsidRDefault="00C26C5B" w:rsidP="00C26C5B">
      <w:pPr>
        <w:tabs>
          <w:tab w:val="right" w:pos="4819"/>
        </w:tabs>
      </w:pPr>
      <w:r>
        <w:t xml:space="preserve">  thyroglossal, removal of</w:t>
      </w:r>
      <w:r>
        <w:tab/>
        <w:t>30314</w:t>
      </w:r>
    </w:p>
    <w:p w14:paraId="55C12DBB" w14:textId="77777777" w:rsidR="00C26C5B" w:rsidRDefault="00C26C5B" w:rsidP="00C26C5B">
      <w:pPr>
        <w:tabs>
          <w:tab w:val="right" w:pos="4819"/>
        </w:tabs>
      </w:pPr>
      <w:r>
        <w:t xml:space="preserve">  thyroid, removal of</w:t>
      </w:r>
      <w:r>
        <w:tab/>
        <w:t>30310</w:t>
      </w:r>
    </w:p>
    <w:p w14:paraId="6F044A14" w14:textId="77777777" w:rsidR="00C26C5B" w:rsidRDefault="00C26C5B" w:rsidP="00C26C5B">
      <w:pPr>
        <w:tabs>
          <w:tab w:val="right" w:pos="4819"/>
        </w:tabs>
      </w:pPr>
      <w:r>
        <w:t>Thyroidectomy</w:t>
      </w:r>
      <w:r>
        <w:tab/>
        <w:t>30296-30297, 30299-30300, 30302-30303, 30306</w:t>
      </w:r>
    </w:p>
    <w:p w14:paraId="129AD7BB" w14:textId="77777777" w:rsidR="00C26C5B" w:rsidRDefault="00C26C5B" w:rsidP="00C26C5B">
      <w:pPr>
        <w:tabs>
          <w:tab w:val="right" w:pos="4819"/>
        </w:tabs>
      </w:pPr>
      <w:r>
        <w:t xml:space="preserve">  30310</w:t>
      </w:r>
    </w:p>
    <w:p w14:paraId="5952DB27" w14:textId="77777777" w:rsidR="00C26C5B" w:rsidRDefault="00C26C5B" w:rsidP="00C26C5B">
      <w:pPr>
        <w:tabs>
          <w:tab w:val="right" w:pos="4819"/>
        </w:tabs>
      </w:pPr>
      <w:r>
        <w:t xml:space="preserve">  tibia</w:t>
      </w:r>
      <w:r>
        <w:tab/>
        <w:t>48421</w:t>
      </w:r>
    </w:p>
    <w:p w14:paraId="5AAE462D" w14:textId="77777777" w:rsidR="00C26C5B" w:rsidRDefault="00C26C5B" w:rsidP="00C26C5B">
      <w:pPr>
        <w:tabs>
          <w:tab w:val="right" w:pos="4819"/>
        </w:tabs>
      </w:pPr>
      <w:r>
        <w:t>Tibial vessel, ligation/exploration not otherwise covered</w:t>
      </w:r>
      <w:r>
        <w:tab/>
        <w:t>34106</w:t>
      </w:r>
    </w:p>
    <w:p w14:paraId="6AC71279" w14:textId="77777777" w:rsidR="00C26C5B" w:rsidRDefault="00C26C5B" w:rsidP="00C26C5B">
      <w:pPr>
        <w:tabs>
          <w:tab w:val="right" w:pos="4819"/>
        </w:tabs>
      </w:pPr>
      <w:r>
        <w:t xml:space="preserve">  tibialis tendon transfer</w:t>
      </w:r>
      <w:r>
        <w:tab/>
        <w:t>50339</w:t>
      </w:r>
    </w:p>
    <w:p w14:paraId="721C9BE6" w14:textId="77777777" w:rsidR="00C26C5B" w:rsidRDefault="00C26C5B" w:rsidP="00C26C5B">
      <w:pPr>
        <w:tabs>
          <w:tab w:val="right" w:pos="4819"/>
        </w:tabs>
      </w:pPr>
      <w:r>
        <w:t>Tic douloureux, injection for</w:t>
      </w:r>
      <w:r>
        <w:tab/>
        <w:t>39100</w:t>
      </w:r>
    </w:p>
    <w:p w14:paraId="4E95AEC8" w14:textId="77777777" w:rsidR="00C26C5B" w:rsidRDefault="00C26C5B" w:rsidP="00C26C5B">
      <w:pPr>
        <w:tabs>
          <w:tab w:val="right" w:pos="4819"/>
        </w:tabs>
      </w:pPr>
      <w:r>
        <w:t xml:space="preserve">  tie, repair of</w:t>
      </w:r>
      <w:r>
        <w:tab/>
        <w:t>30278, 30281</w:t>
      </w:r>
    </w:p>
    <w:p w14:paraId="5F5EFB9B" w14:textId="77777777" w:rsidR="00C26C5B" w:rsidRDefault="00C26C5B" w:rsidP="00C26C5B">
      <w:pPr>
        <w:tabs>
          <w:tab w:val="right" w:pos="4819"/>
        </w:tabs>
      </w:pPr>
      <w:r>
        <w:t xml:space="preserve">  tissue or organ, biopsy of</w:t>
      </w:r>
      <w:r>
        <w:tab/>
        <w:t>30075, 30078</w:t>
      </w:r>
    </w:p>
    <w:p w14:paraId="59E7580D" w14:textId="77777777" w:rsidR="00C26C5B" w:rsidRDefault="00C26C5B" w:rsidP="00C26C5B">
      <w:pPr>
        <w:tabs>
          <w:tab w:val="right" w:pos="4819"/>
        </w:tabs>
      </w:pPr>
      <w:r>
        <w:t xml:space="preserve">  tissue, accessory, excision of</w:t>
      </w:r>
      <w:r>
        <w:tab/>
        <w:t>31560</w:t>
      </w:r>
    </w:p>
    <w:p w14:paraId="1B29D666" w14:textId="77777777" w:rsidR="00C26C5B" w:rsidRDefault="00C26C5B" w:rsidP="00C26C5B">
      <w:pPr>
        <w:tabs>
          <w:tab w:val="right" w:pos="4819"/>
        </w:tabs>
      </w:pPr>
      <w:r>
        <w:t>Tissue, expansion  for breast reconstruction</w:t>
      </w:r>
      <w:r>
        <w:tab/>
        <w:t>45539, 45542</w:t>
      </w:r>
    </w:p>
    <w:p w14:paraId="2F12BB35" w14:textId="77777777" w:rsidR="00C26C5B" w:rsidRDefault="00C26C5B" w:rsidP="00C26C5B">
      <w:pPr>
        <w:tabs>
          <w:tab w:val="right" w:pos="4819"/>
        </w:tabs>
      </w:pPr>
      <w:r>
        <w:t xml:space="preserve">  tissue, repair of recent wound of</w:t>
      </w:r>
      <w:r>
        <w:tab/>
        <w:t>30026, 30029, 30032</w:t>
      </w:r>
    </w:p>
    <w:p w14:paraId="7CA4A3E9" w14:textId="77777777" w:rsidR="00C26C5B" w:rsidRDefault="00C26C5B" w:rsidP="00C26C5B">
      <w:pPr>
        <w:tabs>
          <w:tab w:val="right" w:pos="4819"/>
        </w:tabs>
      </w:pPr>
      <w:r>
        <w:t xml:space="preserve">    30035, 30038, 30042, 30045, 30049</w:t>
      </w:r>
    </w:p>
    <w:p w14:paraId="533122AC" w14:textId="77777777" w:rsidR="00C26C5B" w:rsidRDefault="00C26C5B" w:rsidP="00C26C5B">
      <w:pPr>
        <w:tabs>
          <w:tab w:val="right" w:pos="4819"/>
        </w:tabs>
      </w:pPr>
      <w:r>
        <w:t xml:space="preserve">  to femoral bypass grafting</w:t>
      </w:r>
      <w:r>
        <w:tab/>
        <w:t>32715</w:t>
      </w:r>
    </w:p>
    <w:p w14:paraId="1F0BF23C" w14:textId="77777777" w:rsidR="00C26C5B" w:rsidRDefault="00C26C5B" w:rsidP="00C26C5B">
      <w:pPr>
        <w:tabs>
          <w:tab w:val="right" w:pos="4819"/>
        </w:tabs>
      </w:pPr>
      <w:r>
        <w:t xml:space="preserve">  to haemorrhoids with rubber band ligation</w:t>
      </w:r>
      <w:r>
        <w:tab/>
        <w:t>32135</w:t>
      </w:r>
    </w:p>
    <w:p w14:paraId="2858A1CB" w14:textId="77777777" w:rsidR="00C26C5B" w:rsidRDefault="00C26C5B" w:rsidP="00C26C5B">
      <w:pPr>
        <w:tabs>
          <w:tab w:val="right" w:pos="4819"/>
        </w:tabs>
      </w:pPr>
      <w:r>
        <w:t xml:space="preserve">  to prepare bypass site for anastomosis</w:t>
      </w:r>
      <w:r>
        <w:tab/>
        <w:t>33554</w:t>
      </w:r>
    </w:p>
    <w:p w14:paraId="6B43B2D9" w14:textId="77777777" w:rsidR="00C26C5B" w:rsidRDefault="00C26C5B" w:rsidP="00C26C5B">
      <w:pPr>
        <w:tabs>
          <w:tab w:val="right" w:pos="4819"/>
        </w:tabs>
      </w:pPr>
      <w:r>
        <w:t xml:space="preserve">  to retina, independent procedure</w:t>
      </w:r>
      <w:r>
        <w:tab/>
        <w:t>42818</w:t>
      </w:r>
    </w:p>
    <w:p w14:paraId="1F312153" w14:textId="77777777" w:rsidR="00C26C5B" w:rsidRDefault="00C26C5B" w:rsidP="00C26C5B">
      <w:pPr>
        <w:tabs>
          <w:tab w:val="right" w:pos="4819"/>
        </w:tabs>
      </w:pPr>
      <w:r>
        <w:t>Toe, amputation or disarticulation of</w:t>
      </w:r>
      <w:r>
        <w:tab/>
        <w:t>44338, 44342, 44346</w:t>
      </w:r>
    </w:p>
    <w:p w14:paraId="3AD8359C" w14:textId="77777777" w:rsidR="00C26C5B" w:rsidRDefault="00C26C5B" w:rsidP="00C26C5B">
      <w:pPr>
        <w:tabs>
          <w:tab w:val="right" w:pos="4819"/>
        </w:tabs>
      </w:pPr>
      <w:r>
        <w:t xml:space="preserve">  44350, 44354, 44358</w:t>
      </w:r>
    </w:p>
    <w:p w14:paraId="138D6DF4" w14:textId="77777777" w:rsidR="00C26C5B" w:rsidRDefault="00C26C5B" w:rsidP="00C26C5B">
      <w:pPr>
        <w:tabs>
          <w:tab w:val="right" w:pos="4819"/>
        </w:tabs>
      </w:pPr>
      <w:r>
        <w:t xml:space="preserve">  toe, fracture, treatment of</w:t>
      </w:r>
      <w:r>
        <w:tab/>
        <w:t>47663, 47666, 47672, 47678</w:t>
      </w:r>
    </w:p>
    <w:p w14:paraId="33BFD9AC" w14:textId="77777777" w:rsidR="00C26C5B" w:rsidRDefault="00C26C5B" w:rsidP="00C26C5B">
      <w:pPr>
        <w:tabs>
          <w:tab w:val="right" w:pos="4819"/>
        </w:tabs>
      </w:pPr>
      <w:r>
        <w:t>Toenail, ingrowing, excision or resection for</w:t>
      </w:r>
      <w:r>
        <w:tab/>
        <w:t>47915-47916</w:t>
      </w:r>
    </w:p>
    <w:p w14:paraId="620E5F84" w14:textId="77777777" w:rsidR="00C26C5B" w:rsidRDefault="00C26C5B" w:rsidP="00C26C5B">
      <w:pPr>
        <w:tabs>
          <w:tab w:val="right" w:pos="4819"/>
        </w:tabs>
      </w:pPr>
      <w:r>
        <w:t xml:space="preserve">  47918</w:t>
      </w:r>
    </w:p>
    <w:p w14:paraId="5C734875" w14:textId="77777777" w:rsidR="00C26C5B" w:rsidRDefault="00C26C5B" w:rsidP="00C26C5B">
      <w:pPr>
        <w:tabs>
          <w:tab w:val="right" w:pos="4819"/>
        </w:tabs>
      </w:pPr>
      <w:r>
        <w:t xml:space="preserve">  toilet, using operating microscope</w:t>
      </w:r>
      <w:r>
        <w:tab/>
        <w:t>41647</w:t>
      </w:r>
    </w:p>
    <w:p w14:paraId="4DAF93DC" w14:textId="77777777" w:rsidR="00C26C5B" w:rsidRDefault="00C26C5B" w:rsidP="00C26C5B">
      <w:pPr>
        <w:tabs>
          <w:tab w:val="right" w:pos="4819"/>
        </w:tabs>
      </w:pPr>
      <w:r>
        <w:t>Tongue, partial or complete excision of</w:t>
      </w:r>
      <w:r>
        <w:tab/>
        <w:t>30272, 41779, 41782</w:t>
      </w:r>
    </w:p>
    <w:p w14:paraId="63C83337" w14:textId="77777777" w:rsidR="00C26C5B" w:rsidRDefault="00C26C5B" w:rsidP="00C26C5B">
      <w:pPr>
        <w:tabs>
          <w:tab w:val="right" w:pos="4819"/>
        </w:tabs>
      </w:pPr>
      <w:r>
        <w:t xml:space="preserve">  41785</w:t>
      </w:r>
    </w:p>
    <w:p w14:paraId="1261AC16" w14:textId="77777777" w:rsidR="00C26C5B" w:rsidRDefault="00C26C5B" w:rsidP="00C26C5B">
      <w:pPr>
        <w:tabs>
          <w:tab w:val="right" w:pos="4819"/>
        </w:tabs>
      </w:pPr>
      <w:r>
        <w:t>Tonsils, lingual, removal of</w:t>
      </w:r>
      <w:r>
        <w:tab/>
        <w:t>41804</w:t>
      </w:r>
    </w:p>
    <w:p w14:paraId="48137912" w14:textId="77777777" w:rsidR="00C26C5B" w:rsidRDefault="00C26C5B" w:rsidP="00C26C5B">
      <w:pPr>
        <w:tabs>
          <w:tab w:val="right" w:pos="4819"/>
        </w:tabs>
      </w:pPr>
      <w:r>
        <w:t>Topectomy, for epilepsy</w:t>
      </w:r>
      <w:r>
        <w:tab/>
        <w:t>40703</w:t>
      </w:r>
    </w:p>
    <w:p w14:paraId="2E188068" w14:textId="77777777" w:rsidR="00C26C5B" w:rsidRDefault="00C26C5B" w:rsidP="00C26C5B">
      <w:pPr>
        <w:tabs>
          <w:tab w:val="right" w:pos="4819"/>
        </w:tabs>
      </w:pPr>
      <w:r>
        <w:t xml:space="preserve">  total</w:t>
      </w:r>
      <w:r>
        <w:tab/>
        <w:t>30521, 30526</w:t>
      </w:r>
    </w:p>
    <w:p w14:paraId="7D02D997" w14:textId="77777777" w:rsidR="00C26C5B" w:rsidRDefault="00C26C5B" w:rsidP="00C26C5B">
      <w:pPr>
        <w:tabs>
          <w:tab w:val="right" w:pos="4819"/>
        </w:tabs>
      </w:pPr>
      <w:r>
        <w:t xml:space="preserve">  total body</w:t>
      </w:r>
      <w:r>
        <w:tab/>
        <w:t>22065</w:t>
      </w:r>
    </w:p>
    <w:p w14:paraId="71625E74" w14:textId="77777777" w:rsidR="00C26C5B" w:rsidRDefault="00C26C5B" w:rsidP="00C26C5B">
      <w:pPr>
        <w:tabs>
          <w:tab w:val="right" w:pos="4819"/>
        </w:tabs>
      </w:pPr>
      <w:r>
        <w:t xml:space="preserve">  total excision of</w:t>
      </w:r>
      <w:r>
        <w:tab/>
        <w:t>37209-37211</w:t>
      </w:r>
    </w:p>
    <w:p w14:paraId="65CE77DB" w14:textId="77777777" w:rsidR="00C26C5B" w:rsidRDefault="00C26C5B" w:rsidP="00C26C5B">
      <w:pPr>
        <w:tabs>
          <w:tab w:val="right" w:pos="4819"/>
        </w:tabs>
      </w:pPr>
      <w:r>
        <w:t xml:space="preserve">  total joint replacement</w:t>
      </w:r>
      <w:r>
        <w:tab/>
        <w:t>49715</w:t>
      </w:r>
    </w:p>
    <w:p w14:paraId="3CD9062B" w14:textId="77777777" w:rsidR="00C26C5B" w:rsidRDefault="00C26C5B" w:rsidP="00C26C5B">
      <w:pPr>
        <w:tabs>
          <w:tab w:val="right" w:pos="4819"/>
        </w:tabs>
      </w:pPr>
      <w:r>
        <w:t xml:space="preserve">  total replacement of</w:t>
      </w:r>
      <w:r>
        <w:tab/>
        <w:t>48918, 48921, 48924, 49115</w:t>
      </w:r>
    </w:p>
    <w:p w14:paraId="6CCE71E4" w14:textId="77777777" w:rsidR="00C26C5B" w:rsidRDefault="00C26C5B" w:rsidP="00C26C5B">
      <w:pPr>
        <w:tabs>
          <w:tab w:val="right" w:pos="4819"/>
        </w:tabs>
      </w:pPr>
      <w:r>
        <w:t xml:space="preserve">  total synovectomy of</w:t>
      </w:r>
      <w:r>
        <w:tab/>
        <w:t>49109</w:t>
      </w:r>
    </w:p>
    <w:p w14:paraId="46F4229A" w14:textId="77777777" w:rsidR="00C26C5B" w:rsidRDefault="00C26C5B" w:rsidP="00C26C5B">
      <w:pPr>
        <w:tabs>
          <w:tab w:val="right" w:pos="4819"/>
        </w:tabs>
      </w:pPr>
      <w:r>
        <w:t xml:space="preserve">  total, for Hirschsprung's, paediatric</w:t>
      </w:r>
      <w:r>
        <w:tab/>
        <w:t>43996</w:t>
      </w:r>
    </w:p>
    <w:p w14:paraId="1EE041A4" w14:textId="77777777" w:rsidR="00C26C5B" w:rsidRDefault="00C26C5B" w:rsidP="00C26C5B">
      <w:pPr>
        <w:tabs>
          <w:tab w:val="right" w:pos="4819"/>
        </w:tabs>
      </w:pPr>
      <w:r>
        <w:t xml:space="preserve">  total, of knee</w:t>
      </w:r>
      <w:r>
        <w:tab/>
        <w:t>49509</w:t>
      </w:r>
    </w:p>
    <w:p w14:paraId="1C43064C" w14:textId="77777777" w:rsidR="00C26C5B" w:rsidRDefault="00C26C5B" w:rsidP="00C26C5B">
      <w:pPr>
        <w:tabs>
          <w:tab w:val="right" w:pos="4819"/>
        </w:tabs>
      </w:pPr>
      <w:r>
        <w:t xml:space="preserve">  total, of wrist</w:t>
      </w:r>
      <w:r>
        <w:tab/>
        <w:t>49224</w:t>
      </w:r>
    </w:p>
    <w:p w14:paraId="525563A8" w14:textId="77777777" w:rsidR="00C26C5B" w:rsidRDefault="00C26C5B" w:rsidP="00C26C5B">
      <w:pPr>
        <w:tabs>
          <w:tab w:val="right" w:pos="4819"/>
        </w:tabs>
      </w:pPr>
      <w:r>
        <w:t xml:space="preserve">  total, with excision rectum/anastomosis</w:t>
      </w:r>
      <w:r>
        <w:tab/>
        <w:t>32051, 32054</w:t>
      </w:r>
    </w:p>
    <w:p w14:paraId="30DCF9E6" w14:textId="77777777" w:rsidR="00C26C5B" w:rsidRDefault="00C26C5B" w:rsidP="00C26C5B">
      <w:pPr>
        <w:tabs>
          <w:tab w:val="right" w:pos="4819"/>
        </w:tabs>
      </w:pPr>
      <w:r>
        <w:t xml:space="preserve">    32057</w:t>
      </w:r>
    </w:p>
    <w:p w14:paraId="286BCC8A" w14:textId="77777777" w:rsidR="00C26C5B" w:rsidRDefault="00C26C5B" w:rsidP="00C26C5B">
      <w:pPr>
        <w:tabs>
          <w:tab w:val="right" w:pos="4819"/>
        </w:tabs>
      </w:pPr>
      <w:r>
        <w:t xml:space="preserve">  total, with excision rectum/ileostomy</w:t>
      </w:r>
      <w:r>
        <w:tab/>
        <w:t>32015, 32018, 32021</w:t>
      </w:r>
    </w:p>
    <w:p w14:paraId="4A9297C2" w14:textId="77777777" w:rsidR="00C26C5B" w:rsidRDefault="00C26C5B" w:rsidP="00C26C5B">
      <w:pPr>
        <w:tabs>
          <w:tab w:val="right" w:pos="4819"/>
        </w:tabs>
      </w:pPr>
      <w:r>
        <w:t xml:space="preserve">  total, with ileo-rectal anastomosis</w:t>
      </w:r>
      <w:r>
        <w:tab/>
        <w:t>32012</w:t>
      </w:r>
    </w:p>
    <w:p w14:paraId="74D4CE35" w14:textId="77777777" w:rsidR="00C26C5B" w:rsidRDefault="00C26C5B" w:rsidP="00C26C5B">
      <w:pPr>
        <w:tabs>
          <w:tab w:val="right" w:pos="4819"/>
        </w:tabs>
      </w:pPr>
      <w:r>
        <w:t xml:space="preserve">  total, with ileostomy</w:t>
      </w:r>
      <w:r>
        <w:tab/>
        <w:t>32009</w:t>
      </w:r>
    </w:p>
    <w:p w14:paraId="22F7B434" w14:textId="77777777" w:rsidR="00C26C5B" w:rsidRDefault="00C26C5B" w:rsidP="00C26C5B">
      <w:pPr>
        <w:tabs>
          <w:tab w:val="right" w:pos="4819"/>
        </w:tabs>
      </w:pPr>
      <w:r>
        <w:t>Trabeculectomy for glaucoma</w:t>
      </w:r>
      <w:r>
        <w:tab/>
        <w:t>42746</w:t>
      </w:r>
    </w:p>
    <w:p w14:paraId="13C8E691" w14:textId="77777777" w:rsidR="00C26C5B" w:rsidRDefault="00C26C5B" w:rsidP="00C26C5B">
      <w:pPr>
        <w:tabs>
          <w:tab w:val="right" w:pos="4819"/>
        </w:tabs>
      </w:pPr>
      <w:r>
        <w:t xml:space="preserve">  trabeculoplasty</w:t>
      </w:r>
      <w:r>
        <w:tab/>
        <w:t>42782</w:t>
      </w:r>
    </w:p>
    <w:p w14:paraId="1D41FA95" w14:textId="77777777" w:rsidR="00C26C5B" w:rsidRDefault="00C26C5B" w:rsidP="00C26C5B">
      <w:pPr>
        <w:tabs>
          <w:tab w:val="right" w:pos="4819"/>
        </w:tabs>
      </w:pPr>
      <w:r>
        <w:t xml:space="preserve">  trabeculoplasty, laser</w:t>
      </w:r>
      <w:r>
        <w:tab/>
        <w:t>42782</w:t>
      </w:r>
    </w:p>
    <w:p w14:paraId="0736D88F" w14:textId="77777777" w:rsidR="00C26C5B" w:rsidRDefault="00C26C5B" w:rsidP="00C26C5B">
      <w:pPr>
        <w:tabs>
          <w:tab w:val="right" w:pos="4819"/>
        </w:tabs>
      </w:pPr>
      <w:r>
        <w:t>Trabeculoplasty, laser, of eye</w:t>
      </w:r>
      <w:r>
        <w:tab/>
        <w:t>42782</w:t>
      </w:r>
    </w:p>
    <w:p w14:paraId="5E1EA2CA" w14:textId="77777777" w:rsidR="00C26C5B" w:rsidRDefault="00C26C5B" w:rsidP="00C26C5B">
      <w:pPr>
        <w:tabs>
          <w:tab w:val="right" w:pos="4819"/>
        </w:tabs>
      </w:pPr>
      <w:r>
        <w:t xml:space="preserve">  trachea, removal of</w:t>
      </w:r>
      <w:r>
        <w:tab/>
        <w:t>41886</w:t>
      </w:r>
    </w:p>
    <w:p w14:paraId="58580C1A" w14:textId="77777777" w:rsidR="00C26C5B" w:rsidRDefault="00C26C5B" w:rsidP="00C26C5B">
      <w:pPr>
        <w:tabs>
          <w:tab w:val="right" w:pos="4819"/>
        </w:tabs>
      </w:pPr>
      <w:r>
        <w:t>Tracheal excision, repair, with cardiopulmonary bypass</w:t>
      </w:r>
      <w:r>
        <w:tab/>
        <w:t>38455</w:t>
      </w:r>
    </w:p>
    <w:p w14:paraId="44D530CA" w14:textId="77777777" w:rsidR="00C26C5B" w:rsidRDefault="00C26C5B" w:rsidP="00C26C5B">
      <w:pPr>
        <w:tabs>
          <w:tab w:val="right" w:pos="4819"/>
        </w:tabs>
      </w:pPr>
      <w:r>
        <w:t>Tracheo-oesophageal fistula, division and repair</w:t>
      </w:r>
      <w:r>
        <w:tab/>
        <w:t>43900</w:t>
      </w:r>
    </w:p>
    <w:p w14:paraId="41BD8C13" w14:textId="77777777" w:rsidR="00C26C5B" w:rsidRDefault="00C26C5B" w:rsidP="00C26C5B">
      <w:pPr>
        <w:tabs>
          <w:tab w:val="right" w:pos="4819"/>
        </w:tabs>
      </w:pPr>
      <w:r>
        <w:t xml:space="preserve">  tracheo-oesophageal, division and repair</w:t>
      </w:r>
      <w:r>
        <w:tab/>
        <w:t>43900</w:t>
      </w:r>
    </w:p>
    <w:p w14:paraId="1FB394D0" w14:textId="77777777" w:rsidR="00C26C5B" w:rsidRDefault="00C26C5B" w:rsidP="00C26C5B">
      <w:pPr>
        <w:tabs>
          <w:tab w:val="right" w:pos="4819"/>
        </w:tabs>
      </w:pPr>
      <w:r>
        <w:t>Tracheomalacia, aortopexy for</w:t>
      </w:r>
      <w:r>
        <w:tab/>
        <w:t>43909</w:t>
      </w:r>
    </w:p>
    <w:p w14:paraId="4760B638" w14:textId="77777777" w:rsidR="00C26C5B" w:rsidRDefault="00C26C5B" w:rsidP="00C26C5B">
      <w:pPr>
        <w:tabs>
          <w:tab w:val="right" w:pos="4819"/>
        </w:tabs>
      </w:pPr>
      <w:r>
        <w:t>Tracheoplasty or laryngoplasty with tracheostomy</w:t>
      </w:r>
      <w:r>
        <w:tab/>
        <w:t>41879</w:t>
      </w:r>
    </w:p>
    <w:p w14:paraId="643B6732" w14:textId="77777777" w:rsidR="00C26C5B" w:rsidRDefault="00C26C5B" w:rsidP="00C26C5B">
      <w:pPr>
        <w:tabs>
          <w:tab w:val="right" w:pos="4819"/>
        </w:tabs>
      </w:pPr>
      <w:r>
        <w:t xml:space="preserve">  transanal endoscopic microsurgery</w:t>
      </w:r>
      <w:r>
        <w:tab/>
        <w:t>32103-32104, 32106</w:t>
      </w:r>
    </w:p>
    <w:p w14:paraId="55F2D5BC" w14:textId="77777777" w:rsidR="00C26C5B" w:rsidRDefault="00C26C5B" w:rsidP="00C26C5B">
      <w:pPr>
        <w:tabs>
          <w:tab w:val="right" w:pos="4819"/>
        </w:tabs>
      </w:pPr>
      <w:r>
        <w:t xml:space="preserve">    32232</w:t>
      </w:r>
    </w:p>
    <w:p w14:paraId="5FFE6EB4" w14:textId="77777777" w:rsidR="00C26C5B" w:rsidRDefault="00C26C5B" w:rsidP="00C26C5B">
      <w:pPr>
        <w:tabs>
          <w:tab w:val="right" w:pos="4819"/>
        </w:tabs>
      </w:pPr>
      <w:r>
        <w:t>Transantral ethmoidectomy with radical antrostomy</w:t>
      </w:r>
      <w:r>
        <w:tab/>
        <w:t>41713</w:t>
      </w:r>
    </w:p>
    <w:p w14:paraId="3EE9CE53" w14:textId="77777777" w:rsidR="00C26C5B" w:rsidRDefault="00C26C5B" w:rsidP="00C26C5B">
      <w:pPr>
        <w:tabs>
          <w:tab w:val="right" w:pos="4819"/>
        </w:tabs>
      </w:pPr>
      <w:r>
        <w:t xml:space="preserve">  transantral vidian, with antrostomy</w:t>
      </w:r>
      <w:r>
        <w:tab/>
        <w:t>41713</w:t>
      </w:r>
    </w:p>
    <w:p w14:paraId="2A9D2550" w14:textId="77777777" w:rsidR="00C26C5B" w:rsidRDefault="00C26C5B" w:rsidP="00C26C5B">
      <w:pPr>
        <w:tabs>
          <w:tab w:val="right" w:pos="4819"/>
        </w:tabs>
      </w:pPr>
      <w:r>
        <w:t xml:space="preserve">  transantral, of maxillary artery</w:t>
      </w:r>
      <w:r>
        <w:tab/>
        <w:t>41707</w:t>
      </w:r>
    </w:p>
    <w:p w14:paraId="69AD3BC3" w14:textId="77777777" w:rsidR="00C26C5B" w:rsidRDefault="00C26C5B" w:rsidP="00C26C5B">
      <w:pPr>
        <w:tabs>
          <w:tab w:val="right" w:pos="4819"/>
        </w:tabs>
      </w:pPr>
      <w:r>
        <w:t xml:space="preserve">  transantral, with radical antrostomy</w:t>
      </w:r>
      <w:r>
        <w:tab/>
        <w:t>41713</w:t>
      </w:r>
    </w:p>
    <w:p w14:paraId="35DA8F8B" w14:textId="77777777" w:rsidR="00C26C5B" w:rsidRDefault="00C26C5B" w:rsidP="00C26C5B">
      <w:pPr>
        <w:tabs>
          <w:tab w:val="right" w:pos="4819"/>
        </w:tabs>
      </w:pPr>
      <w:r>
        <w:t xml:space="preserve">  transection for portal hypertension</w:t>
      </w:r>
      <w:r>
        <w:tab/>
        <w:t>30606</w:t>
      </w:r>
    </w:p>
    <w:p w14:paraId="1CC189F6" w14:textId="77777777" w:rsidR="00C26C5B" w:rsidRDefault="00C26C5B" w:rsidP="00C26C5B">
      <w:pPr>
        <w:tabs>
          <w:tab w:val="right" w:pos="4819"/>
        </w:tabs>
      </w:pPr>
      <w:r>
        <w:t xml:space="preserve">  transection, with re-anastomosis to trigone</w:t>
      </w:r>
      <w:r>
        <w:tab/>
        <w:t>37053</w:t>
      </w:r>
    </w:p>
    <w:p w14:paraId="47D65A43" w14:textId="77777777" w:rsidR="00C26C5B" w:rsidRDefault="00C26C5B" w:rsidP="00C26C5B">
      <w:pPr>
        <w:tabs>
          <w:tab w:val="right" w:pos="4819"/>
        </w:tabs>
      </w:pPr>
      <w:r>
        <w:t xml:space="preserve">  transfer for facial nerve paralysis</w:t>
      </w:r>
      <w:r>
        <w:tab/>
        <w:t>45578</w:t>
      </w:r>
    </w:p>
    <w:p w14:paraId="0551A984" w14:textId="77777777" w:rsidR="00C26C5B" w:rsidRDefault="00C26C5B" w:rsidP="00C26C5B">
      <w:pPr>
        <w:tabs>
          <w:tab w:val="right" w:pos="4819"/>
        </w:tabs>
      </w:pPr>
      <w:r>
        <w:t xml:space="preserve">  transfer of tissue</w:t>
      </w:r>
      <w:r>
        <w:tab/>
        <w:t>45562-45565</w:t>
      </w:r>
    </w:p>
    <w:p w14:paraId="28E0D305" w14:textId="77777777" w:rsidR="00C26C5B" w:rsidRDefault="00C26C5B" w:rsidP="00C26C5B">
      <w:pPr>
        <w:tabs>
          <w:tab w:val="right" w:pos="4819"/>
        </w:tabs>
      </w:pPr>
      <w:r>
        <w:t xml:space="preserve">  transfer of tissue, anastomosis artery/vein</w:t>
      </w:r>
      <w:r>
        <w:tab/>
        <w:t>45502</w:t>
      </w:r>
    </w:p>
    <w:p w14:paraId="540C24C8" w14:textId="77777777" w:rsidR="00C26C5B" w:rsidRDefault="00C26C5B" w:rsidP="00C26C5B">
      <w:pPr>
        <w:tabs>
          <w:tab w:val="right" w:pos="4819"/>
        </w:tabs>
      </w:pPr>
      <w:r>
        <w:t>Transfusion</w:t>
      </w:r>
      <w:r>
        <w:tab/>
        <w:t>13703, 13706</w:t>
      </w:r>
    </w:p>
    <w:p w14:paraId="70EBEECF" w14:textId="77777777" w:rsidR="00C26C5B" w:rsidRDefault="00C26C5B" w:rsidP="00C26C5B">
      <w:pPr>
        <w:tabs>
          <w:tab w:val="right" w:pos="4819"/>
        </w:tabs>
      </w:pPr>
      <w:r>
        <w:t xml:space="preserve">  transfusion</w:t>
      </w:r>
      <w:r>
        <w:tab/>
        <w:t>13703, 13706</w:t>
      </w:r>
    </w:p>
    <w:p w14:paraId="26357975" w14:textId="77777777" w:rsidR="00C26C5B" w:rsidRDefault="00C26C5B" w:rsidP="00C26C5B">
      <w:pPr>
        <w:tabs>
          <w:tab w:val="right" w:pos="4819"/>
        </w:tabs>
      </w:pPr>
      <w:r>
        <w:t xml:space="preserve">  transfusion, fetal</w:t>
      </w:r>
      <w:r>
        <w:tab/>
        <w:t>16609, 16612, 16615</w:t>
      </w:r>
    </w:p>
    <w:p w14:paraId="6C813386" w14:textId="77777777" w:rsidR="00C26C5B" w:rsidRDefault="00C26C5B" w:rsidP="00C26C5B">
      <w:pPr>
        <w:tabs>
          <w:tab w:val="right" w:pos="4819"/>
        </w:tabs>
      </w:pPr>
      <w:r>
        <w:t xml:space="preserve">  transfusion, paediatric/neonatal</w:t>
      </w:r>
      <w:r>
        <w:tab/>
        <w:t>13306, 13309</w:t>
      </w:r>
    </w:p>
    <w:p w14:paraId="33A29A76" w14:textId="77777777" w:rsidR="00C26C5B" w:rsidRDefault="00C26C5B" w:rsidP="00C26C5B">
      <w:pPr>
        <w:tabs>
          <w:tab w:val="right" w:pos="4819"/>
        </w:tabs>
      </w:pPr>
      <w:r>
        <w:t xml:space="preserve">  transhepatic cholangiogram, imaging guided</w:t>
      </w:r>
      <w:r>
        <w:tab/>
        <w:t>30440</w:t>
      </w:r>
    </w:p>
    <w:p w14:paraId="000C613C" w14:textId="77777777" w:rsidR="00C26C5B" w:rsidRDefault="00C26C5B" w:rsidP="00C26C5B">
      <w:pPr>
        <w:tabs>
          <w:tab w:val="right" w:pos="4819"/>
        </w:tabs>
      </w:pPr>
      <w:r>
        <w:t>Transillumination, ocular</w:t>
      </w:r>
      <w:r>
        <w:tab/>
        <w:t>42821</w:t>
      </w:r>
    </w:p>
    <w:p w14:paraId="75FAEF65" w14:textId="77777777" w:rsidR="00C26C5B" w:rsidRDefault="00C26C5B" w:rsidP="00C26C5B">
      <w:pPr>
        <w:tabs>
          <w:tab w:val="right" w:pos="4819"/>
        </w:tabs>
      </w:pPr>
      <w:r>
        <w:t xml:space="preserve">  transillumuination</w:t>
      </w:r>
      <w:r>
        <w:tab/>
        <w:t>42821</w:t>
      </w:r>
    </w:p>
    <w:p w14:paraId="36BEE32A" w14:textId="77777777" w:rsidR="00C26C5B" w:rsidRDefault="00C26C5B" w:rsidP="00C26C5B">
      <w:pPr>
        <w:tabs>
          <w:tab w:val="right" w:pos="4819"/>
        </w:tabs>
      </w:pPr>
      <w:r>
        <w:t>Translabyrinthine vestibular nerve section</w:t>
      </w:r>
      <w:r>
        <w:tab/>
        <w:t>41593</w:t>
      </w:r>
    </w:p>
    <w:p w14:paraId="541D91E8" w14:textId="77777777" w:rsidR="00C26C5B" w:rsidRDefault="00C26C5B" w:rsidP="00C26C5B">
      <w:pPr>
        <w:tabs>
          <w:tab w:val="right" w:pos="4819"/>
        </w:tabs>
      </w:pPr>
      <w:r>
        <w:t xml:space="preserve">  transluminal balloon</w:t>
      </w:r>
      <w:r>
        <w:tab/>
        <w:t>35300, 35303</w:t>
      </w:r>
    </w:p>
    <w:p w14:paraId="0D734E58" w14:textId="77777777" w:rsidR="00C26C5B" w:rsidRDefault="00C26C5B" w:rsidP="00C26C5B">
      <w:pPr>
        <w:tabs>
          <w:tab w:val="right" w:pos="4819"/>
        </w:tabs>
      </w:pPr>
      <w:r>
        <w:t>Transluminal balloon angioplasty</w:t>
      </w:r>
      <w:r>
        <w:tab/>
        <w:t>35300, 35303</w:t>
      </w:r>
    </w:p>
    <w:p w14:paraId="1B915060" w14:textId="77777777" w:rsidR="00C26C5B" w:rsidRDefault="00C26C5B" w:rsidP="00C26C5B">
      <w:pPr>
        <w:tabs>
          <w:tab w:val="right" w:pos="4819"/>
        </w:tabs>
      </w:pPr>
      <w:r>
        <w:t>Transmastoid decompression of endolymphatic sac</w:t>
      </w:r>
      <w:r>
        <w:tab/>
        <w:t>41590</w:t>
      </w:r>
    </w:p>
    <w:p w14:paraId="30C53483" w14:textId="77777777" w:rsidR="00C26C5B" w:rsidRDefault="00C26C5B" w:rsidP="00C26C5B">
      <w:pPr>
        <w:tabs>
          <w:tab w:val="right" w:pos="4819"/>
        </w:tabs>
      </w:pPr>
      <w:r>
        <w:t>Transmetacarpal amputation of hand</w:t>
      </w:r>
      <w:r>
        <w:tab/>
        <w:t>44325</w:t>
      </w:r>
    </w:p>
    <w:p w14:paraId="187C63ED" w14:textId="77777777" w:rsidR="00C26C5B" w:rsidRDefault="00C26C5B" w:rsidP="00C26C5B">
      <w:pPr>
        <w:tabs>
          <w:tab w:val="right" w:pos="4819"/>
        </w:tabs>
      </w:pPr>
      <w:r>
        <w:t>Transmetatarsal amputation of foot</w:t>
      </w:r>
      <w:r>
        <w:tab/>
        <w:t>44364</w:t>
      </w:r>
    </w:p>
    <w:p w14:paraId="771248DF" w14:textId="77777777" w:rsidR="00C26C5B" w:rsidRDefault="00C26C5B" w:rsidP="00C26C5B">
      <w:pPr>
        <w:tabs>
          <w:tab w:val="right" w:pos="4819"/>
        </w:tabs>
      </w:pPr>
      <w:r>
        <w:t>Transorbital ligation of ethmoidal arteries</w:t>
      </w:r>
      <w:r>
        <w:tab/>
        <w:t>41725</w:t>
      </w:r>
    </w:p>
    <w:p w14:paraId="138281AF" w14:textId="77777777" w:rsidR="00C26C5B" w:rsidRDefault="00C26C5B" w:rsidP="00C26C5B">
      <w:pPr>
        <w:tabs>
          <w:tab w:val="right" w:pos="4819"/>
        </w:tabs>
      </w:pPr>
      <w:r>
        <w:t xml:space="preserve">  transplant</w:t>
      </w:r>
      <w:r>
        <w:tab/>
        <w:t>36503, 36506, 36509</w:t>
      </w:r>
    </w:p>
    <w:p w14:paraId="10B5D4FE" w14:textId="77777777" w:rsidR="00C26C5B" w:rsidRDefault="00C26C5B" w:rsidP="00C26C5B">
      <w:pPr>
        <w:tabs>
          <w:tab w:val="right" w:pos="4819"/>
        </w:tabs>
      </w:pPr>
      <w:r>
        <w:t xml:space="preserve">  transplant (Hummelsheim type), for squint</w:t>
      </w:r>
      <w:r>
        <w:tab/>
        <w:t>42848</w:t>
      </w:r>
    </w:p>
    <w:p w14:paraId="2AB8D384" w14:textId="77777777" w:rsidR="00C26C5B" w:rsidRDefault="00C26C5B" w:rsidP="00C26C5B">
      <w:pPr>
        <w:tabs>
          <w:tab w:val="right" w:pos="4819"/>
        </w:tabs>
      </w:pPr>
      <w:r>
        <w:t xml:space="preserve">  transplant to restore valvular function</w:t>
      </w:r>
      <w:r>
        <w:tab/>
        <w:t>34821</w:t>
      </w:r>
    </w:p>
    <w:p w14:paraId="0F972E1F" w14:textId="77777777" w:rsidR="00C26C5B" w:rsidRDefault="00C26C5B" w:rsidP="00C26C5B">
      <w:pPr>
        <w:tabs>
          <w:tab w:val="right" w:pos="4819"/>
        </w:tabs>
      </w:pPr>
      <w:r>
        <w:t xml:space="preserve">  transplantation of</w:t>
      </w:r>
      <w:r>
        <w:tab/>
        <w:t>36597, 42653, 42656, 42662, 42665</w:t>
      </w:r>
    </w:p>
    <w:p w14:paraId="35D11375" w14:textId="77777777" w:rsidR="00C26C5B" w:rsidRDefault="00C26C5B" w:rsidP="00C26C5B">
      <w:pPr>
        <w:tabs>
          <w:tab w:val="right" w:pos="4819"/>
        </w:tabs>
      </w:pPr>
      <w:r>
        <w:t>Transplantation, cornea</w:t>
      </w:r>
      <w:r>
        <w:tab/>
        <w:t>42653, 42656</w:t>
      </w:r>
    </w:p>
    <w:p w14:paraId="30E45230" w14:textId="77777777" w:rsidR="00C26C5B" w:rsidRDefault="00C26C5B" w:rsidP="00C26C5B">
      <w:pPr>
        <w:tabs>
          <w:tab w:val="right" w:pos="4819"/>
        </w:tabs>
      </w:pPr>
      <w:r>
        <w:t xml:space="preserve">  transposition of</w:t>
      </w:r>
      <w:r>
        <w:tab/>
        <w:t>39321</w:t>
      </w:r>
    </w:p>
    <w:p w14:paraId="4231B761" w14:textId="77777777" w:rsidR="00C26C5B" w:rsidRDefault="00C26C5B" w:rsidP="00C26C5B">
      <w:pPr>
        <w:tabs>
          <w:tab w:val="right" w:pos="4819"/>
        </w:tabs>
      </w:pPr>
      <w:r>
        <w:t>Transposition of digit</w:t>
      </w:r>
      <w:r>
        <w:tab/>
        <w:t>46507</w:t>
      </w:r>
    </w:p>
    <w:p w14:paraId="0854EA12" w14:textId="77777777" w:rsidR="00C26C5B" w:rsidRDefault="00C26C5B" w:rsidP="00C26C5B">
      <w:pPr>
        <w:tabs>
          <w:tab w:val="right" w:pos="4819"/>
        </w:tabs>
      </w:pPr>
      <w:r>
        <w:t xml:space="preserve">  transposition with hysterectomy for malignancy</w:t>
      </w:r>
      <w:r>
        <w:tab/>
        <w:t>35729</w:t>
      </w:r>
    </w:p>
    <w:p w14:paraId="3CA4623F" w14:textId="77777777" w:rsidR="00C26C5B" w:rsidRDefault="00C26C5B" w:rsidP="00C26C5B">
      <w:pPr>
        <w:tabs>
          <w:tab w:val="right" w:pos="4819"/>
        </w:tabs>
      </w:pPr>
      <w:r>
        <w:t xml:space="preserve">  transposition/transfer, vascular pedicle</w:t>
      </w:r>
      <w:r>
        <w:tab/>
        <w:t>46507</w:t>
      </w:r>
    </w:p>
    <w:p w14:paraId="0959DD16" w14:textId="77777777" w:rsidR="00C26C5B" w:rsidRDefault="00C26C5B" w:rsidP="00C26C5B">
      <w:pPr>
        <w:tabs>
          <w:tab w:val="right" w:pos="4819"/>
        </w:tabs>
      </w:pPr>
      <w:r>
        <w:t>Transpupilliary thermotherapy</w:t>
      </w:r>
      <w:r>
        <w:tab/>
        <w:t>42811</w:t>
      </w:r>
    </w:p>
    <w:p w14:paraId="5783526F" w14:textId="77777777" w:rsidR="00C26C5B" w:rsidRDefault="00C26C5B" w:rsidP="00C26C5B">
      <w:pPr>
        <w:tabs>
          <w:tab w:val="right" w:pos="4819"/>
        </w:tabs>
      </w:pPr>
      <w:r>
        <w:t>Transthoracic drainage of pericardium</w:t>
      </w:r>
      <w:r>
        <w:tab/>
        <w:t>38450</w:t>
      </w:r>
    </w:p>
    <w:p w14:paraId="63FE4410" w14:textId="77777777" w:rsidR="00C26C5B" w:rsidRDefault="00C26C5B" w:rsidP="00C26C5B">
      <w:pPr>
        <w:tabs>
          <w:tab w:val="right" w:pos="4819"/>
        </w:tabs>
      </w:pPr>
      <w:r>
        <w:t>Transtympanic removal of glomus tumour</w:t>
      </w:r>
      <w:r>
        <w:tab/>
        <w:t>41620</w:t>
      </w:r>
    </w:p>
    <w:p w14:paraId="2C860E8D" w14:textId="77777777" w:rsidR="00C26C5B" w:rsidRDefault="00C26C5B" w:rsidP="00C26C5B">
      <w:pPr>
        <w:tabs>
          <w:tab w:val="right" w:pos="4819"/>
        </w:tabs>
      </w:pPr>
      <w:r>
        <w:t>Transurethral injection for urinary incontinence</w:t>
      </w:r>
      <w:r>
        <w:tab/>
        <w:t>37339</w:t>
      </w:r>
    </w:p>
    <w:p w14:paraId="2DE910EA" w14:textId="77777777" w:rsidR="00C26C5B" w:rsidRDefault="00C26C5B" w:rsidP="00C26C5B">
      <w:pPr>
        <w:tabs>
          <w:tab w:val="right" w:pos="4819"/>
        </w:tabs>
      </w:pPr>
      <w:r>
        <w:t xml:space="preserve">  transurethral microwave thermotherapy</w:t>
      </w:r>
      <w:r>
        <w:tab/>
        <w:t>37230, 37233</w:t>
      </w:r>
    </w:p>
    <w:p w14:paraId="613AA4BE" w14:textId="77777777" w:rsidR="00C26C5B" w:rsidRDefault="00C26C5B" w:rsidP="00C26C5B">
      <w:pPr>
        <w:tabs>
          <w:tab w:val="right" w:pos="4819"/>
        </w:tabs>
      </w:pPr>
      <w:r>
        <w:t>Transvenous electrode/s, permanent, insertion of</w:t>
      </w:r>
      <w:r>
        <w:tab/>
        <w:t>38350</w:t>
      </w:r>
    </w:p>
    <w:p w14:paraId="21CEEEA8" w14:textId="77777777" w:rsidR="00C26C5B" w:rsidRDefault="00C26C5B" w:rsidP="00C26C5B">
      <w:pPr>
        <w:tabs>
          <w:tab w:val="right" w:pos="4819"/>
        </w:tabs>
      </w:pPr>
      <w:r>
        <w:t xml:space="preserve">  38356</w:t>
      </w:r>
    </w:p>
    <w:p w14:paraId="1AA67082" w14:textId="77777777" w:rsidR="00C26C5B" w:rsidRDefault="00C26C5B" w:rsidP="00C26C5B">
      <w:pPr>
        <w:tabs>
          <w:tab w:val="right" w:pos="4819"/>
        </w:tabs>
      </w:pPr>
      <w:r>
        <w:t xml:space="preserve">  transvenous, insertion of</w:t>
      </w:r>
      <w:r>
        <w:tab/>
        <w:t>38256, 38356</w:t>
      </w:r>
    </w:p>
    <w:p w14:paraId="7E36FE05" w14:textId="77777777" w:rsidR="00C26C5B" w:rsidRDefault="00C26C5B" w:rsidP="00C26C5B">
      <w:pPr>
        <w:tabs>
          <w:tab w:val="right" w:pos="4819"/>
        </w:tabs>
      </w:pPr>
      <w:r>
        <w:t xml:space="preserve">  traumatic wounds</w:t>
      </w:r>
      <w:r>
        <w:tab/>
        <w:t>30026, 30029, 30032, 30035, 30038, 30042</w:t>
      </w:r>
    </w:p>
    <w:p w14:paraId="1EBBFB02" w14:textId="77777777" w:rsidR="00C26C5B" w:rsidRDefault="00C26C5B" w:rsidP="00C26C5B">
      <w:pPr>
        <w:tabs>
          <w:tab w:val="right" w:pos="4819"/>
        </w:tabs>
      </w:pPr>
      <w:r>
        <w:t xml:space="preserve">    30045, 30049</w:t>
      </w:r>
    </w:p>
    <w:p w14:paraId="2C993280" w14:textId="77777777" w:rsidR="00C26C5B" w:rsidRDefault="00C26C5B" w:rsidP="00C26C5B">
      <w:pPr>
        <w:tabs>
          <w:tab w:val="right" w:pos="4819"/>
        </w:tabs>
      </w:pPr>
      <w:r>
        <w:t xml:space="preserve">  traumatic, suture of</w:t>
      </w:r>
      <w:r>
        <w:tab/>
        <w:t>30026, 30029, 30032, 30035, 30038</w:t>
      </w:r>
    </w:p>
    <w:p w14:paraId="0C3329E0" w14:textId="77777777" w:rsidR="00C26C5B" w:rsidRDefault="00C26C5B" w:rsidP="00C26C5B">
      <w:pPr>
        <w:tabs>
          <w:tab w:val="right" w:pos="4819"/>
        </w:tabs>
      </w:pPr>
      <w:r>
        <w:t xml:space="preserve">    30042, 30045, 30049</w:t>
      </w:r>
    </w:p>
    <w:p w14:paraId="21DA33E5" w14:textId="77777777" w:rsidR="00C26C5B" w:rsidRDefault="00C26C5B" w:rsidP="00C26C5B">
      <w:pPr>
        <w:tabs>
          <w:tab w:val="right" w:pos="4819"/>
        </w:tabs>
      </w:pPr>
      <w:r>
        <w:t>Treacher Collins Syndrome, peri-orbital correction of</w:t>
      </w:r>
      <w:r>
        <w:tab/>
        <w:t>45773</w:t>
      </w:r>
    </w:p>
    <w:p w14:paraId="4B05908A" w14:textId="77777777" w:rsidR="00C26C5B" w:rsidRDefault="00C26C5B" w:rsidP="00C26C5B">
      <w:pPr>
        <w:tabs>
          <w:tab w:val="right" w:pos="4819"/>
        </w:tabs>
      </w:pPr>
      <w:r>
        <w:t xml:space="preserve">  treatment of including paediatric</w:t>
      </w:r>
      <w:r>
        <w:tab/>
        <w:t>50600, 50604, 50608</w:t>
      </w:r>
    </w:p>
    <w:p w14:paraId="2F86C863" w14:textId="77777777" w:rsidR="00C26C5B" w:rsidRDefault="00C26C5B" w:rsidP="00C26C5B">
      <w:pPr>
        <w:tabs>
          <w:tab w:val="right" w:pos="4819"/>
        </w:tabs>
      </w:pPr>
      <w:r>
        <w:t xml:space="preserve">    50612, 50616, 50620, 50624, 50628, 50632, 50636, 50640</w:t>
      </w:r>
    </w:p>
    <w:p w14:paraId="60C25807" w14:textId="77777777" w:rsidR="00C26C5B" w:rsidRDefault="00C26C5B" w:rsidP="00C26C5B">
      <w:pPr>
        <w:tabs>
          <w:tab w:val="right" w:pos="4819"/>
        </w:tabs>
      </w:pPr>
      <w:r>
        <w:t xml:space="preserve">    50644, 50654</w:t>
      </w:r>
    </w:p>
    <w:p w14:paraId="1AB7EB1F" w14:textId="77777777" w:rsidR="00C26C5B" w:rsidRDefault="00C26C5B" w:rsidP="00C26C5B">
      <w:pPr>
        <w:tabs>
          <w:tab w:val="right" w:pos="4819"/>
        </w:tabs>
      </w:pPr>
      <w:r>
        <w:t xml:space="preserve">  treatment of paediatric</w:t>
      </w:r>
      <w:r>
        <w:tab/>
        <w:t>50508, 50512</w:t>
      </w:r>
    </w:p>
    <w:p w14:paraId="1CC3D14A" w14:textId="77777777" w:rsidR="00C26C5B" w:rsidRDefault="00C26C5B" w:rsidP="00C26C5B">
      <w:pPr>
        <w:tabs>
          <w:tab w:val="right" w:pos="4819"/>
        </w:tabs>
      </w:pPr>
      <w:r>
        <w:t xml:space="preserve">  treatment, eye</w:t>
      </w:r>
      <w:r>
        <w:tab/>
        <w:t>42782, 42785, 42788, 42791, 42794</w:t>
      </w:r>
    </w:p>
    <w:p w14:paraId="1F40D33C" w14:textId="77777777" w:rsidR="00C26C5B" w:rsidRDefault="00C26C5B" w:rsidP="00C26C5B">
      <w:pPr>
        <w:tabs>
          <w:tab w:val="right" w:pos="4819"/>
        </w:tabs>
      </w:pPr>
      <w:r>
        <w:t xml:space="preserve">    42801-42802, 42805-42806</w:t>
      </w:r>
    </w:p>
    <w:p w14:paraId="14F465FD" w14:textId="77777777" w:rsidR="00C26C5B" w:rsidRDefault="00C26C5B" w:rsidP="00C26C5B">
      <w:pPr>
        <w:tabs>
          <w:tab w:val="right" w:pos="4819"/>
        </w:tabs>
      </w:pPr>
      <w:r>
        <w:t>Trephine of frontal sinus</w:t>
      </w:r>
      <w:r>
        <w:tab/>
        <w:t>41743</w:t>
      </w:r>
    </w:p>
    <w:p w14:paraId="7EF94F6E" w14:textId="77777777" w:rsidR="00C26C5B" w:rsidRDefault="00C26C5B" w:rsidP="00C26C5B">
      <w:pPr>
        <w:tabs>
          <w:tab w:val="right" w:pos="4819"/>
        </w:tabs>
      </w:pPr>
      <w:r>
        <w:t>Trichiasis, treatment of</w:t>
      </w:r>
      <w:r>
        <w:tab/>
        <w:t>42587-42588</w:t>
      </w:r>
    </w:p>
    <w:p w14:paraId="3D693BD4" w14:textId="77777777" w:rsidR="00C26C5B" w:rsidRDefault="00C26C5B" w:rsidP="00C26C5B">
      <w:pPr>
        <w:tabs>
          <w:tab w:val="right" w:pos="4819"/>
        </w:tabs>
      </w:pPr>
      <w:r>
        <w:t>Trichoepitheliomas, face/neck, removal by laser excision</w:t>
      </w:r>
      <w:r>
        <w:tab/>
        <w:t>30190</w:t>
      </w:r>
    </w:p>
    <w:p w14:paraId="0928FA14" w14:textId="77777777" w:rsidR="00C26C5B" w:rsidRDefault="00C26C5B" w:rsidP="00C26C5B">
      <w:pPr>
        <w:tabs>
          <w:tab w:val="right" w:pos="4819"/>
        </w:tabs>
      </w:pPr>
      <w:r>
        <w:t>Trigeminal gangliotomy, radiofrequency/balloon/glycerol</w:t>
      </w:r>
      <w:r>
        <w:tab/>
        <w:t>39109</w:t>
      </w:r>
    </w:p>
    <w:p w14:paraId="040E7E60" w14:textId="77777777" w:rsidR="00C26C5B" w:rsidRDefault="00C26C5B" w:rsidP="00C26C5B">
      <w:pPr>
        <w:tabs>
          <w:tab w:val="right" w:pos="4819"/>
        </w:tabs>
      </w:pPr>
      <w:r>
        <w:t xml:space="preserve">  trigeminal, primary branch, injection with alcohol etc</w:t>
      </w:r>
      <w:r>
        <w:tab/>
        <w:t>39100</w:t>
      </w:r>
    </w:p>
    <w:p w14:paraId="3B12E9B0" w14:textId="77777777" w:rsidR="00C26C5B" w:rsidRDefault="00C26C5B" w:rsidP="00C26C5B">
      <w:pPr>
        <w:tabs>
          <w:tab w:val="right" w:pos="4819"/>
        </w:tabs>
      </w:pPr>
      <w:r>
        <w:t>Trigger finger, correction of</w:t>
      </w:r>
      <w:r>
        <w:tab/>
        <w:t>46363</w:t>
      </w:r>
    </w:p>
    <w:p w14:paraId="5F9BE358" w14:textId="77777777" w:rsidR="00C26C5B" w:rsidRDefault="00C26C5B" w:rsidP="00C26C5B">
      <w:pPr>
        <w:tabs>
          <w:tab w:val="right" w:pos="4819"/>
        </w:tabs>
      </w:pPr>
      <w:r>
        <w:t xml:space="preserve">  trigger, correction of</w:t>
      </w:r>
      <w:r>
        <w:tab/>
        <w:t>46363</w:t>
      </w:r>
    </w:p>
    <w:p w14:paraId="7A6DA213" w14:textId="77777777" w:rsidR="00C26C5B" w:rsidRDefault="00C26C5B" w:rsidP="00C26C5B">
      <w:pPr>
        <w:tabs>
          <w:tab w:val="right" w:pos="4819"/>
        </w:tabs>
      </w:pPr>
      <w:r>
        <w:t xml:space="preserve">  trunk, internal (interfasicular), neurolysis of</w:t>
      </w:r>
      <w:r>
        <w:tab/>
        <w:t>39312</w:t>
      </w:r>
    </w:p>
    <w:p w14:paraId="5AEF9D73" w14:textId="77777777" w:rsidR="00C26C5B" w:rsidRDefault="00C26C5B" w:rsidP="00C26C5B">
      <w:pPr>
        <w:tabs>
          <w:tab w:val="right" w:pos="4819"/>
        </w:tabs>
      </w:pPr>
      <w:r>
        <w:t xml:space="preserve">  trunk, microsurgical repair</w:t>
      </w:r>
      <w:r>
        <w:tab/>
        <w:t>39306, 39309</w:t>
      </w:r>
    </w:p>
    <w:p w14:paraId="35782A02" w14:textId="77777777" w:rsidR="00C26C5B" w:rsidRDefault="00C26C5B" w:rsidP="00C26C5B">
      <w:pPr>
        <w:tabs>
          <w:tab w:val="right" w:pos="4819"/>
        </w:tabs>
      </w:pPr>
      <w:r>
        <w:t xml:space="preserve">  trunk, nerve graft to</w:t>
      </w:r>
      <w:r>
        <w:tab/>
        <w:t>39315</w:t>
      </w:r>
    </w:p>
    <w:p w14:paraId="5DF05169" w14:textId="77777777" w:rsidR="00C26C5B" w:rsidRDefault="00C26C5B" w:rsidP="00C26C5B">
      <w:pPr>
        <w:tabs>
          <w:tab w:val="right" w:pos="4819"/>
        </w:tabs>
      </w:pPr>
      <w:r>
        <w:t>Tubed pedicle or indirect flap</w:t>
      </w:r>
      <w:r>
        <w:tab/>
        <w:t>45230</w:t>
      </w:r>
    </w:p>
    <w:p w14:paraId="67701C4F" w14:textId="77777777" w:rsidR="00C26C5B" w:rsidRDefault="00C26C5B" w:rsidP="00C26C5B">
      <w:pPr>
        <w:tabs>
          <w:tab w:val="right" w:pos="4819"/>
        </w:tabs>
      </w:pPr>
      <w:r>
        <w:t xml:space="preserve">  tuberosity, reduction of</w:t>
      </w:r>
      <w:r>
        <w:tab/>
        <w:t>45829</w:t>
      </w:r>
    </w:p>
    <w:p w14:paraId="52FAE381" w14:textId="77777777" w:rsidR="00C26C5B" w:rsidRDefault="00C26C5B" w:rsidP="00C26C5B">
      <w:pPr>
        <w:tabs>
          <w:tab w:val="right" w:pos="4819"/>
        </w:tabs>
      </w:pPr>
      <w:r>
        <w:t xml:space="preserve">  tubes, hydrotubation of</w:t>
      </w:r>
      <w:r>
        <w:tab/>
        <w:t>35703</w:t>
      </w:r>
    </w:p>
    <w:p w14:paraId="7DF6BFC6" w14:textId="77777777" w:rsidR="00C26C5B" w:rsidRDefault="00C26C5B" w:rsidP="00C26C5B">
      <w:pPr>
        <w:tabs>
          <w:tab w:val="right" w:pos="4819"/>
        </w:tabs>
      </w:pPr>
      <w:r>
        <w:t xml:space="preserve">  tubes, implantation of, into uterus</w:t>
      </w:r>
      <w:r>
        <w:tab/>
        <w:t>35694, 35697</w:t>
      </w:r>
    </w:p>
    <w:p w14:paraId="7E280F0E" w14:textId="77777777" w:rsidR="00C26C5B" w:rsidRDefault="00C26C5B" w:rsidP="00C26C5B">
      <w:pPr>
        <w:tabs>
          <w:tab w:val="right" w:pos="4819"/>
        </w:tabs>
      </w:pPr>
      <w:r>
        <w:t xml:space="preserve">  tubes, microsurgical anastomosis</w:t>
      </w:r>
      <w:r>
        <w:tab/>
        <w:t>35700</w:t>
      </w:r>
    </w:p>
    <w:p w14:paraId="61D67D4D" w14:textId="77777777" w:rsidR="00C26C5B" w:rsidRDefault="00C26C5B" w:rsidP="00C26C5B">
      <w:pPr>
        <w:tabs>
          <w:tab w:val="right" w:pos="4819"/>
        </w:tabs>
      </w:pPr>
      <w:r>
        <w:t xml:space="preserve">  tubes, sterilisation with Caesarean section</w:t>
      </w:r>
      <w:r>
        <w:tab/>
        <w:t>35691</w:t>
      </w:r>
    </w:p>
    <w:p w14:paraId="7C91DE7E" w14:textId="77777777" w:rsidR="00C26C5B" w:rsidRDefault="00C26C5B" w:rsidP="00C26C5B">
      <w:pPr>
        <w:tabs>
          <w:tab w:val="right" w:pos="4819"/>
        </w:tabs>
      </w:pPr>
      <w:r>
        <w:t>Tuboplasty</w:t>
      </w:r>
      <w:r>
        <w:tab/>
        <w:t>35694, 35697</w:t>
      </w:r>
    </w:p>
    <w:p w14:paraId="03117AB8" w14:textId="77777777" w:rsidR="00C26C5B" w:rsidRDefault="00C26C5B" w:rsidP="00C26C5B">
      <w:pPr>
        <w:tabs>
          <w:tab w:val="right" w:pos="4819"/>
        </w:tabs>
      </w:pPr>
      <w:r>
        <w:t>tubuerous, tubular or constricted breast, treatment by</w:t>
      </w:r>
      <w:r>
        <w:tab/>
        <w:t>45060-45062</w:t>
      </w:r>
    </w:p>
    <w:p w14:paraId="509D8A88" w14:textId="77777777" w:rsidR="00C26C5B" w:rsidRDefault="00C26C5B" w:rsidP="00C26C5B">
      <w:pPr>
        <w:tabs>
          <w:tab w:val="right" w:pos="4819"/>
        </w:tabs>
      </w:pPr>
      <w:r>
        <w:t xml:space="preserve">  tubuerous, tubular or constricted, correction of</w:t>
      </w:r>
      <w:r>
        <w:tab/>
        <w:t>45060-45062</w:t>
      </w:r>
    </w:p>
    <w:p w14:paraId="46D86B42" w14:textId="77777777" w:rsidR="00C26C5B" w:rsidRDefault="00C26C5B" w:rsidP="00C26C5B">
      <w:pPr>
        <w:tabs>
          <w:tab w:val="right" w:pos="4819"/>
        </w:tabs>
      </w:pPr>
      <w:r>
        <w:t xml:space="preserve">  tumour site, re-excision</w:t>
      </w:r>
      <w:r>
        <w:tab/>
        <w:t>31515</w:t>
      </w:r>
    </w:p>
    <w:p w14:paraId="7797AA60" w14:textId="77777777" w:rsidR="00C26C5B" w:rsidRDefault="00C26C5B" w:rsidP="00C26C5B">
      <w:pPr>
        <w:tabs>
          <w:tab w:val="right" w:pos="4819"/>
        </w:tabs>
      </w:pPr>
      <w:r>
        <w:t>Tumour, adrenal gland, excision of other, removal of</w:t>
      </w:r>
      <w:r>
        <w:tab/>
        <w:t>30324</w:t>
      </w:r>
    </w:p>
    <w:p w14:paraId="10701831" w14:textId="77777777" w:rsidR="00C26C5B" w:rsidRDefault="00C26C5B" w:rsidP="00C26C5B">
      <w:pPr>
        <w:tabs>
          <w:tab w:val="right" w:pos="4819"/>
        </w:tabs>
      </w:pPr>
      <w:r>
        <w:t xml:space="preserve">  31220, 31225</w:t>
      </w:r>
    </w:p>
    <w:p w14:paraId="375CD842" w14:textId="77777777" w:rsidR="00C26C5B" w:rsidRDefault="00C26C5B" w:rsidP="00C26C5B">
      <w:pPr>
        <w:tabs>
          <w:tab w:val="right" w:pos="4819"/>
        </w:tabs>
      </w:pPr>
      <w:r>
        <w:t xml:space="preserve">  Tumour, benign of soft tissue removal</w:t>
      </w:r>
      <w:r>
        <w:tab/>
        <w:t>30611</w:t>
      </w:r>
    </w:p>
    <w:p w14:paraId="7FE12840" w14:textId="77777777" w:rsidR="00C26C5B" w:rsidRDefault="00C26C5B" w:rsidP="00C26C5B">
      <w:pPr>
        <w:tabs>
          <w:tab w:val="right" w:pos="4819"/>
        </w:tabs>
      </w:pPr>
      <w:r>
        <w:t xml:space="preserve">  tumour, burr-hole biopsy for</w:t>
      </w:r>
      <w:r>
        <w:tab/>
        <w:t>39703</w:t>
      </w:r>
    </w:p>
    <w:p w14:paraId="7BD21C01" w14:textId="77777777" w:rsidR="00C26C5B" w:rsidRDefault="00C26C5B" w:rsidP="00C26C5B">
      <w:pPr>
        <w:tabs>
          <w:tab w:val="right" w:pos="4819"/>
        </w:tabs>
      </w:pPr>
      <w:r>
        <w:t xml:space="preserve">  tumour, craniotomy and removal of</w:t>
      </w:r>
      <w:r>
        <w:tab/>
        <w:t>39712</w:t>
      </w:r>
    </w:p>
    <w:p w14:paraId="46893CD6" w14:textId="77777777" w:rsidR="00C26C5B" w:rsidRDefault="00C26C5B" w:rsidP="00C26C5B">
      <w:pPr>
        <w:tabs>
          <w:tab w:val="right" w:pos="4819"/>
        </w:tabs>
      </w:pPr>
      <w:r>
        <w:t xml:space="preserve">  tumour, craniotomy for removal</w:t>
      </w:r>
      <w:r>
        <w:tab/>
        <w:t>39712</w:t>
      </w:r>
    </w:p>
    <w:p w14:paraId="19EFBBEE" w14:textId="77777777" w:rsidR="00C26C5B" w:rsidRDefault="00C26C5B" w:rsidP="00C26C5B">
      <w:pPr>
        <w:tabs>
          <w:tab w:val="right" w:pos="4819"/>
        </w:tabs>
      </w:pPr>
      <w:r>
        <w:t xml:space="preserve">  tumour, excision of</w:t>
      </w:r>
      <w:r>
        <w:tab/>
        <w:t>30251, 32099, 32102-32104, 32106</w:t>
      </w:r>
    </w:p>
    <w:p w14:paraId="1D09594D" w14:textId="77777777" w:rsidR="00C26C5B" w:rsidRDefault="00C26C5B" w:rsidP="00C26C5B">
      <w:pPr>
        <w:tabs>
          <w:tab w:val="right" w:pos="4819"/>
        </w:tabs>
      </w:pPr>
      <w:r>
        <w:t xml:space="preserve">    32108, 32231-32232, 38670, 38673, 38677, 38680, 39700</w:t>
      </w:r>
    </w:p>
    <w:p w14:paraId="0AB3AF86" w14:textId="77777777" w:rsidR="00C26C5B" w:rsidRDefault="00C26C5B" w:rsidP="00C26C5B">
      <w:pPr>
        <w:tabs>
          <w:tab w:val="right" w:pos="4819"/>
        </w:tabs>
      </w:pPr>
      <w:r>
        <w:t xml:space="preserve">  tumour, innocent, excision of</w:t>
      </w:r>
      <w:r>
        <w:tab/>
        <w:t>30241</w:t>
      </w:r>
    </w:p>
    <w:p w14:paraId="2A616546" w14:textId="77777777" w:rsidR="00C26C5B" w:rsidRDefault="00C26C5B" w:rsidP="00C26C5B">
      <w:pPr>
        <w:tabs>
          <w:tab w:val="right" w:pos="4819"/>
        </w:tabs>
      </w:pPr>
      <w:r>
        <w:t xml:space="preserve">  tumour, laser photocoagulation of</w:t>
      </w:r>
      <w:r>
        <w:tab/>
        <w:t>42806</w:t>
      </w:r>
    </w:p>
    <w:p w14:paraId="7576EDBE" w14:textId="77777777" w:rsidR="00C26C5B" w:rsidRDefault="00C26C5B" w:rsidP="00C26C5B">
      <w:pPr>
        <w:tabs>
          <w:tab w:val="right" w:pos="4819"/>
        </w:tabs>
      </w:pPr>
      <w:r>
        <w:t xml:space="preserve">  tumour, malignant, operations for</w:t>
      </w:r>
      <w:r>
        <w:tab/>
        <w:t>50200-50201, 50203</w:t>
      </w:r>
    </w:p>
    <w:p w14:paraId="6E8B7E84" w14:textId="77777777" w:rsidR="00C26C5B" w:rsidRDefault="00C26C5B" w:rsidP="00C26C5B">
      <w:pPr>
        <w:tabs>
          <w:tab w:val="right" w:pos="4819"/>
        </w:tabs>
      </w:pPr>
      <w:r>
        <w:t xml:space="preserve">    50206, 50209, 50212, 50215, 50218, 50221, 50224, 50233</w:t>
      </w:r>
    </w:p>
    <w:p w14:paraId="78818EC0" w14:textId="77777777" w:rsidR="00C26C5B" w:rsidRDefault="00C26C5B" w:rsidP="00C26C5B">
      <w:pPr>
        <w:tabs>
          <w:tab w:val="right" w:pos="4819"/>
        </w:tabs>
      </w:pPr>
      <w:r>
        <w:t xml:space="preserve">    50236, 50239</w:t>
      </w:r>
    </w:p>
    <w:p w14:paraId="1D4E653F" w14:textId="77777777" w:rsidR="00C26C5B" w:rsidRDefault="00C26C5B" w:rsidP="00C26C5B">
      <w:pPr>
        <w:tabs>
          <w:tab w:val="right" w:pos="4819"/>
        </w:tabs>
      </w:pPr>
      <w:r>
        <w:t xml:space="preserve">  tumour, radical or debulking operation for</w:t>
      </w:r>
      <w:r>
        <w:tab/>
        <w:t>35720</w:t>
      </w:r>
    </w:p>
    <w:p w14:paraId="638EE159" w14:textId="77777777" w:rsidR="00C26C5B" w:rsidRDefault="00C26C5B" w:rsidP="00C26C5B">
      <w:pPr>
        <w:tabs>
          <w:tab w:val="right" w:pos="4819"/>
        </w:tabs>
      </w:pPr>
      <w:r>
        <w:t xml:space="preserve">  tumour, removal of</w:t>
      </w:r>
      <w:r>
        <w:tab/>
        <w:t>30520</w:t>
      </w:r>
    </w:p>
    <w:p w14:paraId="7B680DC3" w14:textId="77777777" w:rsidR="00C26C5B" w:rsidRDefault="00C26C5B" w:rsidP="00C26C5B">
      <w:pPr>
        <w:tabs>
          <w:tab w:val="right" w:pos="4819"/>
        </w:tabs>
      </w:pPr>
      <w:r>
        <w:t xml:space="preserve">  tumour, removal of by urethrectomy</w:t>
      </w:r>
      <w:r>
        <w:tab/>
        <w:t>37330</w:t>
      </w:r>
    </w:p>
    <w:p w14:paraId="61E4EA66" w14:textId="77777777" w:rsidR="00C26C5B" w:rsidRDefault="00C26C5B" w:rsidP="00C26C5B">
      <w:pPr>
        <w:tabs>
          <w:tab w:val="right" w:pos="4819"/>
        </w:tabs>
      </w:pPr>
      <w:r>
        <w:t xml:space="preserve">  tumour, transtympanic, removal of</w:t>
      </w:r>
      <w:r>
        <w:tab/>
        <w:t>41620</w:t>
      </w:r>
    </w:p>
    <w:p w14:paraId="26012EF0" w14:textId="77777777" w:rsidR="00C26C5B" w:rsidRDefault="00C26C5B" w:rsidP="00C26C5B">
      <w:pPr>
        <w:tabs>
          <w:tab w:val="right" w:pos="4819"/>
        </w:tabs>
      </w:pPr>
      <w:r>
        <w:t xml:space="preserve">  tumour/s, diathermy/resection</w:t>
      </w:r>
      <w:r>
        <w:tab/>
        <w:t>36840, 36845</w:t>
      </w:r>
    </w:p>
    <w:p w14:paraId="16726589" w14:textId="77777777" w:rsidR="00C26C5B" w:rsidRDefault="00C26C5B" w:rsidP="00C26C5B">
      <w:pPr>
        <w:tabs>
          <w:tab w:val="right" w:pos="4819"/>
        </w:tabs>
      </w:pPr>
      <w:r>
        <w:t xml:space="preserve">  tumour/s, laser destruction with cystoscopy</w:t>
      </w:r>
      <w:r>
        <w:tab/>
        <w:t>36840</w:t>
      </w:r>
    </w:p>
    <w:p w14:paraId="3DAE0306" w14:textId="77777777" w:rsidR="00C26C5B" w:rsidRDefault="00C26C5B" w:rsidP="00C26C5B">
      <w:pPr>
        <w:tabs>
          <w:tab w:val="right" w:pos="4819"/>
        </w:tabs>
      </w:pPr>
      <w:r>
        <w:t xml:space="preserve">  tumours destruction by radiofrequency ablation</w:t>
      </w:r>
      <w:r>
        <w:tab/>
        <w:t>50950</w:t>
      </w:r>
    </w:p>
    <w:p w14:paraId="57B6D73E" w14:textId="77777777" w:rsidR="00C26C5B" w:rsidRDefault="00C26C5B" w:rsidP="00C26C5B">
      <w:pPr>
        <w:tabs>
          <w:tab w:val="right" w:pos="4819"/>
        </w:tabs>
      </w:pPr>
      <w:r>
        <w:t xml:space="preserve">    50952</w:t>
      </w:r>
    </w:p>
    <w:p w14:paraId="1C6C4C1A" w14:textId="77777777" w:rsidR="00C26C5B" w:rsidRDefault="00C26C5B" w:rsidP="00C26C5B">
      <w:pPr>
        <w:tabs>
          <w:tab w:val="right" w:pos="4819"/>
        </w:tabs>
      </w:pPr>
      <w:r>
        <w:t xml:space="preserve">  tumours, destruction of by cryotherapy</w:t>
      </w:r>
      <w:r>
        <w:tab/>
        <w:t>30419</w:t>
      </w:r>
    </w:p>
    <w:p w14:paraId="01B04E7A" w14:textId="77777777" w:rsidR="00C26C5B" w:rsidRDefault="00C26C5B" w:rsidP="00C26C5B">
      <w:pPr>
        <w:tabs>
          <w:tab w:val="right" w:pos="4819"/>
        </w:tabs>
      </w:pPr>
      <w:r>
        <w:t xml:space="preserve">  tunnel release</w:t>
      </w:r>
      <w:r>
        <w:tab/>
        <w:t>39331</w:t>
      </w:r>
    </w:p>
    <w:p w14:paraId="63BF474E" w14:textId="77777777" w:rsidR="00C26C5B" w:rsidRDefault="00C26C5B" w:rsidP="00C26C5B">
      <w:pPr>
        <w:tabs>
          <w:tab w:val="right" w:pos="4819"/>
        </w:tabs>
      </w:pPr>
      <w:r>
        <w:t xml:space="preserve">  turbinates</w:t>
      </w:r>
      <w:r>
        <w:tab/>
        <w:t>41674</w:t>
      </w:r>
    </w:p>
    <w:p w14:paraId="3C1F62E4" w14:textId="77777777" w:rsidR="00C26C5B" w:rsidRDefault="00C26C5B" w:rsidP="00C26C5B">
      <w:pPr>
        <w:tabs>
          <w:tab w:val="right" w:pos="4819"/>
        </w:tabs>
      </w:pPr>
      <w:r>
        <w:t>Turbinates, cauterisation or diathermy of</w:t>
      </w:r>
      <w:r>
        <w:tab/>
        <w:t>41674</w:t>
      </w:r>
    </w:p>
    <w:p w14:paraId="1B21905C" w14:textId="77777777" w:rsidR="00C26C5B" w:rsidRDefault="00C26C5B" w:rsidP="00C26C5B">
      <w:pPr>
        <w:tabs>
          <w:tab w:val="right" w:pos="4819"/>
        </w:tabs>
      </w:pPr>
      <w:r>
        <w:t>Turbinectomy</w:t>
      </w:r>
      <w:r>
        <w:tab/>
        <w:t>41689</w:t>
      </w:r>
    </w:p>
    <w:p w14:paraId="71ABD07E" w14:textId="77777777" w:rsidR="00C26C5B" w:rsidRDefault="00C26C5B" w:rsidP="00C26C5B">
      <w:pPr>
        <w:tabs>
          <w:tab w:val="right" w:pos="4819"/>
        </w:tabs>
      </w:pPr>
      <w:r>
        <w:t>Turricephaly, cranial vault reconstruction for</w:t>
      </w:r>
      <w:r>
        <w:tab/>
        <w:t>45785</w:t>
      </w:r>
    </w:p>
    <w:p w14:paraId="676A5F04" w14:textId="77777777" w:rsidR="00C26C5B" w:rsidRDefault="00C26C5B" w:rsidP="00C26C5B">
      <w:pPr>
        <w:tabs>
          <w:tab w:val="right" w:pos="4819"/>
        </w:tabs>
      </w:pPr>
      <w:r>
        <w:t>Tympani, paracentesis of</w:t>
      </w:r>
      <w:r>
        <w:tab/>
        <w:t>41626</w:t>
      </w:r>
    </w:p>
    <w:p w14:paraId="76CC165C" w14:textId="77777777" w:rsidR="00C26C5B" w:rsidRDefault="00C26C5B" w:rsidP="00C26C5B">
      <w:pPr>
        <w:tabs>
          <w:tab w:val="right" w:pos="4819"/>
        </w:tabs>
      </w:pPr>
      <w:r>
        <w:t>Tympanic membrane, micro-inspection of</w:t>
      </w:r>
      <w:r>
        <w:tab/>
        <w:t>41650</w:t>
      </w:r>
    </w:p>
    <w:p w14:paraId="0E82B592" w14:textId="77777777" w:rsidR="00C26C5B" w:rsidRDefault="00C26C5B" w:rsidP="00C26C5B">
      <w:pPr>
        <w:tabs>
          <w:tab w:val="right" w:pos="4819"/>
        </w:tabs>
      </w:pPr>
      <w:r>
        <w:t>Tympanum, perforation, cauterisation or diathermy</w:t>
      </w:r>
      <w:r>
        <w:tab/>
        <w:t>41641</w:t>
      </w:r>
    </w:p>
    <w:p w14:paraId="477C561D" w14:textId="77777777" w:rsidR="00C26C5B" w:rsidRDefault="00C26C5B" w:rsidP="00C26C5B">
      <w:pPr>
        <w:tabs>
          <w:tab w:val="right" w:pos="4819"/>
        </w:tabs>
      </w:pPr>
    </w:p>
    <w:p w14:paraId="08007998"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U</w:t>
      </w:r>
    </w:p>
    <w:p w14:paraId="154574A5" w14:textId="77777777" w:rsidR="00C26C5B" w:rsidRDefault="00C26C5B" w:rsidP="00C26C5B">
      <w:pPr>
        <w:tabs>
          <w:tab w:val="right" w:pos="4819"/>
        </w:tabs>
        <w:jc w:val="center"/>
        <w:rPr>
          <w:rFonts w:ascii="Helvetica" w:eastAsia="Helvetica" w:hAnsi="Helvetica" w:cs="Helvetica"/>
          <w:b/>
          <w:sz w:val="20"/>
        </w:rPr>
      </w:pPr>
    </w:p>
    <w:p w14:paraId="249888CD" w14:textId="77777777" w:rsidR="00C26C5B" w:rsidRDefault="00C26C5B" w:rsidP="00C26C5B">
      <w:pPr>
        <w:tabs>
          <w:tab w:val="right" w:pos="4819"/>
        </w:tabs>
      </w:pPr>
      <w:r>
        <w:t>Ulcer, corneal, epithelial debridement for</w:t>
      </w:r>
      <w:r>
        <w:tab/>
        <w:t>31220, 31225</w:t>
      </w:r>
    </w:p>
    <w:p w14:paraId="0AC4F66B" w14:textId="77777777" w:rsidR="00C26C5B" w:rsidRDefault="00C26C5B" w:rsidP="00C26C5B">
      <w:pPr>
        <w:tabs>
          <w:tab w:val="right" w:pos="4819"/>
        </w:tabs>
      </w:pPr>
      <w:r>
        <w:t xml:space="preserve">  42650</w:t>
      </w:r>
    </w:p>
    <w:p w14:paraId="412E2776" w14:textId="77777777" w:rsidR="00C26C5B" w:rsidRDefault="00C26C5B" w:rsidP="00C26C5B">
      <w:pPr>
        <w:tabs>
          <w:tab w:val="right" w:pos="4819"/>
        </w:tabs>
      </w:pPr>
      <w:r>
        <w:t xml:space="preserve">  ulcer, epithelial debridement of cornea for</w:t>
      </w:r>
      <w:r>
        <w:tab/>
        <w:t>42650</w:t>
      </w:r>
    </w:p>
    <w:p w14:paraId="22ACA360" w14:textId="77777777" w:rsidR="00C26C5B" w:rsidRDefault="00C26C5B" w:rsidP="00C26C5B">
      <w:pPr>
        <w:tabs>
          <w:tab w:val="right" w:pos="4819"/>
        </w:tabs>
      </w:pPr>
      <w:r>
        <w:t xml:space="preserve">  ulna</w:t>
      </w:r>
      <w:r>
        <w:tab/>
        <w:t>48406, 48409</w:t>
      </w:r>
    </w:p>
    <w:p w14:paraId="5404549E" w14:textId="77777777" w:rsidR="00C26C5B" w:rsidRDefault="00C26C5B" w:rsidP="00C26C5B">
      <w:pPr>
        <w:tabs>
          <w:tab w:val="right" w:pos="4819"/>
        </w:tabs>
      </w:pPr>
      <w:r>
        <w:t>Ulnar vessel, ligation/exploration not otherwise covered</w:t>
      </w:r>
      <w:r>
        <w:tab/>
        <w:t>34106</w:t>
      </w:r>
    </w:p>
    <w:p w14:paraId="452F1AD3" w14:textId="77777777" w:rsidR="00C26C5B" w:rsidRDefault="00C26C5B" w:rsidP="00C26C5B">
      <w:pPr>
        <w:tabs>
          <w:tab w:val="right" w:pos="4819"/>
        </w:tabs>
      </w:pPr>
      <w:r>
        <w:t xml:space="preserve">  ultrasound</w:t>
      </w:r>
      <w:r>
        <w:tab/>
        <w:t>30688, 30690, 30692, 30694</w:t>
      </w:r>
    </w:p>
    <w:p w14:paraId="3B24D9EF" w14:textId="77777777" w:rsidR="00C26C5B" w:rsidRDefault="00C26C5B" w:rsidP="00C26C5B">
      <w:pPr>
        <w:tabs>
          <w:tab w:val="right" w:pos="4819"/>
        </w:tabs>
      </w:pPr>
      <w:r>
        <w:t>Ultrasound, intraoperative, biliary tract</w:t>
      </w:r>
      <w:r>
        <w:tab/>
        <w:t>30439</w:t>
      </w:r>
    </w:p>
    <w:p w14:paraId="0FC97208" w14:textId="77777777" w:rsidR="00C26C5B" w:rsidRDefault="00C26C5B" w:rsidP="00C26C5B">
      <w:pPr>
        <w:tabs>
          <w:tab w:val="right" w:pos="4819"/>
        </w:tabs>
      </w:pPr>
      <w:r>
        <w:t xml:space="preserve">  umbilical artery</w:t>
      </w:r>
      <w:r>
        <w:tab/>
        <w:t>13303</w:t>
      </w:r>
    </w:p>
    <w:p w14:paraId="3E2845F8" w14:textId="77777777" w:rsidR="00C26C5B" w:rsidRDefault="00C26C5B" w:rsidP="00C26C5B">
      <w:pPr>
        <w:tabs>
          <w:tab w:val="right" w:pos="4819"/>
        </w:tabs>
      </w:pPr>
      <w:r>
        <w:t>Umbilical artery catheterisation</w:t>
      </w:r>
      <w:r>
        <w:tab/>
        <w:t>13303</w:t>
      </w:r>
    </w:p>
    <w:p w14:paraId="2A110340" w14:textId="77777777" w:rsidR="00C26C5B" w:rsidRDefault="00C26C5B" w:rsidP="00C26C5B">
      <w:pPr>
        <w:tabs>
          <w:tab w:val="right" w:pos="4819"/>
        </w:tabs>
      </w:pPr>
      <w:r>
        <w:t xml:space="preserve">  umbilical or scalp vein in a neonate</w:t>
      </w:r>
      <w:r>
        <w:tab/>
        <w:t>13300</w:t>
      </w:r>
    </w:p>
    <w:p w14:paraId="69B68504" w14:textId="77777777" w:rsidR="00C26C5B" w:rsidRDefault="00C26C5B" w:rsidP="00C26C5B">
      <w:pPr>
        <w:tabs>
          <w:tab w:val="right" w:pos="4819"/>
        </w:tabs>
      </w:pPr>
      <w:r>
        <w:t xml:space="preserve">  umbilical, catheterisation of</w:t>
      </w:r>
      <w:r>
        <w:tab/>
        <w:t>13300</w:t>
      </w:r>
    </w:p>
    <w:p w14:paraId="1A19D155" w14:textId="77777777" w:rsidR="00C26C5B" w:rsidRDefault="00C26C5B" w:rsidP="00C26C5B">
      <w:pPr>
        <w:tabs>
          <w:tab w:val="right" w:pos="4819"/>
        </w:tabs>
      </w:pPr>
      <w:r>
        <w:t xml:space="preserve">  umbilical, epigastric, or linea alba, repair of</w:t>
      </w:r>
      <w:r>
        <w:tab/>
        <w:t>30621</w:t>
      </w:r>
    </w:p>
    <w:p w14:paraId="6B806C6A" w14:textId="77777777" w:rsidR="00C26C5B" w:rsidRDefault="00C26C5B" w:rsidP="00C26C5B">
      <w:pPr>
        <w:tabs>
          <w:tab w:val="right" w:pos="4819"/>
        </w:tabs>
      </w:pPr>
      <w:r>
        <w:t xml:space="preserve">  umbilical, excision under GA</w:t>
      </w:r>
      <w:r>
        <w:tab/>
        <w:t>43948</w:t>
      </w:r>
    </w:p>
    <w:p w14:paraId="38CC03BD" w14:textId="77777777" w:rsidR="00C26C5B" w:rsidRDefault="00C26C5B" w:rsidP="00C26C5B">
      <w:pPr>
        <w:tabs>
          <w:tab w:val="right" w:pos="4819"/>
        </w:tabs>
      </w:pPr>
      <w:r>
        <w:t xml:space="preserve">  umbilical/scalp vein in neonate</w:t>
      </w:r>
      <w:r>
        <w:tab/>
        <w:t>13300</w:t>
      </w:r>
    </w:p>
    <w:p w14:paraId="05B82C6D" w14:textId="77777777" w:rsidR="00C26C5B" w:rsidRDefault="00C26C5B" w:rsidP="00C26C5B">
      <w:pPr>
        <w:tabs>
          <w:tab w:val="right" w:pos="4819"/>
        </w:tabs>
      </w:pPr>
      <w:r>
        <w:t>Undescended testis, orchidopexy for</w:t>
      </w:r>
      <w:r>
        <w:tab/>
        <w:t>37803-37804, 37806-37807</w:t>
      </w:r>
    </w:p>
    <w:p w14:paraId="058CFF02" w14:textId="77777777" w:rsidR="00C26C5B" w:rsidRDefault="00C26C5B" w:rsidP="00C26C5B">
      <w:pPr>
        <w:tabs>
          <w:tab w:val="right" w:pos="4819"/>
        </w:tabs>
      </w:pPr>
      <w:r>
        <w:t xml:space="preserve">  37809-37810</w:t>
      </w:r>
    </w:p>
    <w:p w14:paraId="0D1FA60E" w14:textId="77777777" w:rsidR="00C26C5B" w:rsidRDefault="00C26C5B" w:rsidP="00C26C5B">
      <w:pPr>
        <w:tabs>
          <w:tab w:val="right" w:pos="4819"/>
        </w:tabs>
      </w:pPr>
      <w:r>
        <w:t xml:space="preserve">  undescended, orchidopexy for</w:t>
      </w:r>
      <w:r>
        <w:tab/>
        <w:t>37803, 37806, 37809-37810</w:t>
      </w:r>
    </w:p>
    <w:p w14:paraId="12320EA7" w14:textId="77777777" w:rsidR="00C26C5B" w:rsidRDefault="00C26C5B" w:rsidP="00C26C5B">
      <w:pPr>
        <w:tabs>
          <w:tab w:val="right" w:pos="4819"/>
        </w:tabs>
      </w:pPr>
      <w:r>
        <w:t>Unstable lie, attendances other than routine antenatal</w:t>
      </w:r>
      <w:r>
        <w:tab/>
        <w:t>16502</w:t>
      </w:r>
    </w:p>
    <w:p w14:paraId="2568CC8D" w14:textId="77777777" w:rsidR="00C26C5B" w:rsidRDefault="00C26C5B" w:rsidP="00C26C5B">
      <w:pPr>
        <w:tabs>
          <w:tab w:val="right" w:pos="4819"/>
        </w:tabs>
      </w:pPr>
      <w:r>
        <w:t xml:space="preserve">  upper prolapse, sacrospinous colpopexy for</w:t>
      </w:r>
      <w:r>
        <w:tab/>
        <w:t>35568</w:t>
      </w:r>
    </w:p>
    <w:p w14:paraId="407BF352" w14:textId="77777777" w:rsidR="00C26C5B" w:rsidRDefault="00C26C5B" w:rsidP="00C26C5B">
      <w:pPr>
        <w:tabs>
          <w:tab w:val="right" w:pos="4819"/>
        </w:tabs>
      </w:pPr>
      <w:r>
        <w:t xml:space="preserve">  upper recession of</w:t>
      </w:r>
      <w:r>
        <w:tab/>
        <w:t>42863</w:t>
      </w:r>
    </w:p>
    <w:p w14:paraId="6E32702C" w14:textId="77777777" w:rsidR="00C26C5B" w:rsidRDefault="00C26C5B" w:rsidP="00C26C5B">
      <w:pPr>
        <w:tabs>
          <w:tab w:val="right" w:pos="4819"/>
        </w:tabs>
      </w:pPr>
      <w:r>
        <w:t xml:space="preserve">  upper vault prolapse, pelvic floor repair</w:t>
      </w:r>
      <w:r>
        <w:tab/>
        <w:t>35595</w:t>
      </w:r>
    </w:p>
    <w:p w14:paraId="20062A98" w14:textId="77777777" w:rsidR="00C26C5B" w:rsidRDefault="00C26C5B" w:rsidP="00C26C5B">
      <w:pPr>
        <w:tabs>
          <w:tab w:val="right" w:pos="4819"/>
        </w:tabs>
      </w:pPr>
      <w:r>
        <w:t xml:space="preserve">  upper vault prolapse, sacral colpopexy</w:t>
      </w:r>
      <w:r>
        <w:tab/>
        <w:t>35597</w:t>
      </w:r>
    </w:p>
    <w:p w14:paraId="279CBE32" w14:textId="77777777" w:rsidR="00C26C5B" w:rsidRDefault="00C26C5B" w:rsidP="00C26C5B">
      <w:pPr>
        <w:tabs>
          <w:tab w:val="right" w:pos="4819"/>
        </w:tabs>
      </w:pPr>
      <w:r>
        <w:t xml:space="preserve">  urachus, excision of</w:t>
      </w:r>
      <w:r>
        <w:tab/>
        <w:t>37800</w:t>
      </w:r>
    </w:p>
    <w:p w14:paraId="433947C0" w14:textId="77777777" w:rsidR="00C26C5B" w:rsidRDefault="00C26C5B" w:rsidP="00C26C5B">
      <w:pPr>
        <w:tabs>
          <w:tab w:val="right" w:pos="4819"/>
        </w:tabs>
      </w:pPr>
      <w:r>
        <w:t>Urachus, patent, excision of</w:t>
      </w:r>
      <w:r>
        <w:tab/>
        <w:t>37800</w:t>
      </w:r>
    </w:p>
    <w:p w14:paraId="07826473" w14:textId="77777777" w:rsidR="00C26C5B" w:rsidRDefault="00C26C5B" w:rsidP="00C26C5B">
      <w:pPr>
        <w:tabs>
          <w:tab w:val="right" w:pos="4819"/>
        </w:tabs>
      </w:pPr>
      <w:r>
        <w:t xml:space="preserve">  ureter</w:t>
      </w:r>
      <w:r>
        <w:tab/>
        <w:t>36585, 36588, 36591, 36594, 36597, 36600, 36603</w:t>
      </w:r>
    </w:p>
    <w:p w14:paraId="30543F22" w14:textId="77777777" w:rsidR="00C26C5B" w:rsidRDefault="00C26C5B" w:rsidP="00C26C5B">
      <w:pPr>
        <w:tabs>
          <w:tab w:val="right" w:pos="4819"/>
        </w:tabs>
      </w:pPr>
      <w:r>
        <w:t>Ureter, brush biopsy of, with cystoscopy</w:t>
      </w:r>
      <w:r>
        <w:tab/>
        <w:t>36821</w:t>
      </w:r>
    </w:p>
    <w:p w14:paraId="2B06CD66" w14:textId="77777777" w:rsidR="00C26C5B" w:rsidRDefault="00C26C5B" w:rsidP="00C26C5B">
      <w:pPr>
        <w:tabs>
          <w:tab w:val="right" w:pos="4819"/>
        </w:tabs>
      </w:pPr>
      <w:r>
        <w:t xml:space="preserve">  ureter, removal of</w:t>
      </w:r>
      <w:r>
        <w:tab/>
        <w:t>36549</w:t>
      </w:r>
    </w:p>
    <w:p w14:paraId="3F0297EC" w14:textId="77777777" w:rsidR="00C26C5B" w:rsidRDefault="00C26C5B" w:rsidP="00C26C5B">
      <w:pPr>
        <w:tabs>
          <w:tab w:val="right" w:pos="4819"/>
        </w:tabs>
      </w:pPr>
      <w:r>
        <w:t>Ureterectomy</w:t>
      </w:r>
      <w:r>
        <w:tab/>
        <w:t>36579</w:t>
      </w:r>
    </w:p>
    <w:p w14:paraId="618B18B7" w14:textId="77777777" w:rsidR="00C26C5B" w:rsidRDefault="00C26C5B" w:rsidP="00C26C5B">
      <w:pPr>
        <w:tabs>
          <w:tab w:val="right" w:pos="4819"/>
        </w:tabs>
      </w:pPr>
      <w:r>
        <w:t xml:space="preserve">  ureteric stent exchange</w:t>
      </w:r>
      <w:r>
        <w:tab/>
        <w:t>36608</w:t>
      </w:r>
    </w:p>
    <w:p w14:paraId="30401879" w14:textId="77777777" w:rsidR="00C26C5B" w:rsidRDefault="00C26C5B" w:rsidP="00C26C5B">
      <w:pPr>
        <w:tabs>
          <w:tab w:val="right" w:pos="4819"/>
        </w:tabs>
      </w:pPr>
      <w:r>
        <w:t xml:space="preserve">  ureteric, passage through nephrostomy tube</w:t>
      </w:r>
      <w:r>
        <w:tab/>
        <w:t>36604</w:t>
      </w:r>
    </w:p>
    <w:p w14:paraId="25F79454" w14:textId="77777777" w:rsidR="00C26C5B" w:rsidRDefault="00C26C5B" w:rsidP="00C26C5B">
      <w:pPr>
        <w:tabs>
          <w:tab w:val="right" w:pos="4819"/>
        </w:tabs>
      </w:pPr>
      <w:r>
        <w:t xml:space="preserve">  ureteric, with cystoscopy</w:t>
      </w:r>
      <w:r>
        <w:tab/>
        <w:t>30266, 36824, 36830</w:t>
      </w:r>
    </w:p>
    <w:p w14:paraId="2602211A" w14:textId="77777777" w:rsidR="00C26C5B" w:rsidRDefault="00C26C5B" w:rsidP="00C26C5B">
      <w:pPr>
        <w:tabs>
          <w:tab w:val="right" w:pos="4819"/>
        </w:tabs>
      </w:pPr>
      <w:r>
        <w:t>Ureterolithotomy</w:t>
      </w:r>
      <w:r>
        <w:tab/>
        <w:t>36549</w:t>
      </w:r>
    </w:p>
    <w:p w14:paraId="3ABC99F8" w14:textId="77777777" w:rsidR="00C26C5B" w:rsidRDefault="00C26C5B" w:rsidP="00C26C5B">
      <w:pPr>
        <w:tabs>
          <w:tab w:val="right" w:pos="4819"/>
        </w:tabs>
      </w:pPr>
      <w:r>
        <w:t>Ureterolysis</w:t>
      </w:r>
      <w:r>
        <w:tab/>
        <w:t>36615</w:t>
      </w:r>
    </w:p>
    <w:p w14:paraId="706B896C" w14:textId="77777777" w:rsidR="00C26C5B" w:rsidRDefault="00C26C5B" w:rsidP="00C26C5B">
      <w:pPr>
        <w:tabs>
          <w:tab w:val="right" w:pos="4819"/>
        </w:tabs>
      </w:pPr>
      <w:r>
        <w:t>Ureteroplasty</w:t>
      </w:r>
      <w:r>
        <w:tab/>
        <w:t>36618</w:t>
      </w:r>
    </w:p>
    <w:p w14:paraId="6883D544" w14:textId="77777777" w:rsidR="00C26C5B" w:rsidRDefault="00C26C5B" w:rsidP="00C26C5B">
      <w:pPr>
        <w:tabs>
          <w:tab w:val="right" w:pos="4819"/>
        </w:tabs>
      </w:pPr>
      <w:r>
        <w:t>Ureteroscopy</w:t>
      </w:r>
      <w:r>
        <w:tab/>
        <w:t>36803, 36806, 36809</w:t>
      </w:r>
    </w:p>
    <w:p w14:paraId="2499743C" w14:textId="77777777" w:rsidR="00C26C5B" w:rsidRDefault="00C26C5B" w:rsidP="00C26C5B">
      <w:pPr>
        <w:tabs>
          <w:tab w:val="right" w:pos="4819"/>
        </w:tabs>
      </w:pPr>
      <w:r>
        <w:t xml:space="preserve">  ureterostomy, closure of</w:t>
      </w:r>
      <w:r>
        <w:tab/>
        <w:t>36621</w:t>
      </w:r>
    </w:p>
    <w:p w14:paraId="2E0CF62B" w14:textId="77777777" w:rsidR="00C26C5B" w:rsidRDefault="00C26C5B" w:rsidP="00C26C5B">
      <w:pPr>
        <w:tabs>
          <w:tab w:val="right" w:pos="4819"/>
        </w:tabs>
      </w:pPr>
      <w:r>
        <w:t>Ureterostomy, cutaneous, closure of</w:t>
      </w:r>
      <w:r>
        <w:tab/>
        <w:t>36621</w:t>
      </w:r>
    </w:p>
    <w:p w14:paraId="424C9754" w14:textId="77777777" w:rsidR="00C26C5B" w:rsidRDefault="00C26C5B" w:rsidP="00C26C5B">
      <w:pPr>
        <w:tabs>
          <w:tab w:val="right" w:pos="4819"/>
        </w:tabs>
      </w:pPr>
      <w:r>
        <w:t xml:space="preserve">  urethra</w:t>
      </w:r>
      <w:r>
        <w:tab/>
        <w:t>35570, 35573, 37318</w:t>
      </w:r>
    </w:p>
    <w:p w14:paraId="0F5644D7" w14:textId="77777777" w:rsidR="00C26C5B" w:rsidRDefault="00C26C5B" w:rsidP="00C26C5B">
      <w:pPr>
        <w:tabs>
          <w:tab w:val="right" w:pos="4819"/>
        </w:tabs>
      </w:pPr>
      <w:r>
        <w:t xml:space="preserve">  urethra, excision of</w:t>
      </w:r>
      <w:r>
        <w:tab/>
        <w:t>37369</w:t>
      </w:r>
    </w:p>
    <w:p w14:paraId="7B9B9EFA" w14:textId="77777777" w:rsidR="00C26C5B" w:rsidRDefault="00C26C5B" w:rsidP="00C26C5B">
      <w:pPr>
        <w:tabs>
          <w:tab w:val="right" w:pos="4819"/>
        </w:tabs>
      </w:pPr>
      <w:r>
        <w:t xml:space="preserve">  urethra, removal of</w:t>
      </w:r>
      <w:r>
        <w:tab/>
        <w:t>37318</w:t>
      </w:r>
    </w:p>
    <w:p w14:paraId="1C2EE9D6" w14:textId="77777777" w:rsidR="00C26C5B" w:rsidRDefault="00C26C5B" w:rsidP="00C26C5B">
      <w:pPr>
        <w:tabs>
          <w:tab w:val="right" w:pos="4819"/>
        </w:tabs>
      </w:pPr>
      <w:r>
        <w:t xml:space="preserve">  urethra, repair of</w:t>
      </w:r>
      <w:r>
        <w:tab/>
        <w:t>37306, 37309</w:t>
      </w:r>
    </w:p>
    <w:p w14:paraId="4ECD8AE3" w14:textId="77777777" w:rsidR="00C26C5B" w:rsidRDefault="00C26C5B" w:rsidP="00C26C5B">
      <w:pPr>
        <w:tabs>
          <w:tab w:val="right" w:pos="4819"/>
        </w:tabs>
      </w:pPr>
      <w:r>
        <w:t xml:space="preserve">  urethral</w:t>
      </w:r>
      <w:r>
        <w:tab/>
        <w:t>37321</w:t>
      </w:r>
    </w:p>
    <w:p w14:paraId="3E55FFA1" w14:textId="77777777" w:rsidR="00C26C5B" w:rsidRDefault="00C26C5B" w:rsidP="00C26C5B">
      <w:pPr>
        <w:tabs>
          <w:tab w:val="right" w:pos="4819"/>
        </w:tabs>
      </w:pPr>
      <w:r>
        <w:t>Urethral abscess, drainage of</w:t>
      </w:r>
      <w:r>
        <w:tab/>
        <w:t>30223, 37816, 37828</w:t>
      </w:r>
    </w:p>
    <w:p w14:paraId="043CA32D" w14:textId="77777777" w:rsidR="00C26C5B" w:rsidRDefault="00C26C5B" w:rsidP="00C26C5B">
      <w:pPr>
        <w:tabs>
          <w:tab w:val="right" w:pos="4819"/>
        </w:tabs>
      </w:pPr>
      <w:r>
        <w:t xml:space="preserve">  urethral fistula repair</w:t>
      </w:r>
      <w:r>
        <w:tab/>
        <w:t>37833</w:t>
      </w:r>
    </w:p>
    <w:p w14:paraId="254CA71A" w14:textId="77777777" w:rsidR="00C26C5B" w:rsidRDefault="00C26C5B" w:rsidP="00C26C5B">
      <w:pPr>
        <w:tabs>
          <w:tab w:val="right" w:pos="4819"/>
        </w:tabs>
      </w:pPr>
      <w:r>
        <w:t>Urethral sling, division or removal of</w:t>
      </w:r>
      <w:r>
        <w:tab/>
        <w:t>37340-37341</w:t>
      </w:r>
    </w:p>
    <w:p w14:paraId="08B35B4D" w14:textId="77777777" w:rsidR="00C26C5B" w:rsidRDefault="00C26C5B" w:rsidP="00C26C5B">
      <w:pPr>
        <w:tabs>
          <w:tab w:val="right" w:pos="4819"/>
        </w:tabs>
      </w:pPr>
      <w:r>
        <w:t xml:space="preserve">  urethral, closure of</w:t>
      </w:r>
      <w:r>
        <w:tab/>
        <w:t>37833</w:t>
      </w:r>
    </w:p>
    <w:p w14:paraId="63C25E0E" w14:textId="77777777" w:rsidR="00C26C5B" w:rsidRDefault="00C26C5B" w:rsidP="00C26C5B">
      <w:pPr>
        <w:tabs>
          <w:tab w:val="right" w:pos="4819"/>
        </w:tabs>
      </w:pPr>
      <w:r>
        <w:t xml:space="preserve">  urethral, dilatation of</w:t>
      </w:r>
      <w:r>
        <w:tab/>
        <w:t>37303</w:t>
      </w:r>
    </w:p>
    <w:p w14:paraId="329F2B0F" w14:textId="77777777" w:rsidR="00C26C5B" w:rsidRDefault="00C26C5B" w:rsidP="00C26C5B">
      <w:pPr>
        <w:tabs>
          <w:tab w:val="right" w:pos="4819"/>
        </w:tabs>
      </w:pPr>
      <w:r>
        <w:t xml:space="preserve">  urethral, excision of</w:t>
      </w:r>
      <w:r>
        <w:tab/>
        <w:t>35527, 37372</w:t>
      </w:r>
    </w:p>
    <w:p w14:paraId="1F43AE7A" w14:textId="77777777" w:rsidR="00C26C5B" w:rsidRDefault="00C26C5B" w:rsidP="00C26C5B">
      <w:pPr>
        <w:tabs>
          <w:tab w:val="right" w:pos="4819"/>
        </w:tabs>
      </w:pPr>
      <w:r>
        <w:t xml:space="preserve">  urethral, reconstruction</w:t>
      </w:r>
      <w:r>
        <w:tab/>
        <w:t>37375</w:t>
      </w:r>
    </w:p>
    <w:p w14:paraId="02893180" w14:textId="77777777" w:rsidR="00C26C5B" w:rsidRDefault="00C26C5B" w:rsidP="00C26C5B">
      <w:pPr>
        <w:tabs>
          <w:tab w:val="right" w:pos="4819"/>
        </w:tabs>
      </w:pPr>
      <w:r>
        <w:t>Urethrectomy</w:t>
      </w:r>
      <w:r>
        <w:tab/>
        <w:t>37330</w:t>
      </w:r>
    </w:p>
    <w:p w14:paraId="643CB14C" w14:textId="77777777" w:rsidR="00C26C5B" w:rsidRDefault="00C26C5B" w:rsidP="00C26C5B">
      <w:pPr>
        <w:tabs>
          <w:tab w:val="right" w:pos="4819"/>
        </w:tabs>
      </w:pPr>
      <w:r>
        <w:t xml:space="preserve">  urethro-rectal</w:t>
      </w:r>
      <w:r>
        <w:tab/>
        <w:t>37336</w:t>
      </w:r>
    </w:p>
    <w:p w14:paraId="076A9A7D" w14:textId="77777777" w:rsidR="00C26C5B" w:rsidRDefault="00C26C5B" w:rsidP="00C26C5B">
      <w:pPr>
        <w:tabs>
          <w:tab w:val="right" w:pos="4819"/>
        </w:tabs>
      </w:pPr>
      <w:r>
        <w:t xml:space="preserve">  urethro-vaginal</w:t>
      </w:r>
      <w:r>
        <w:tab/>
        <w:t>37333</w:t>
      </w:r>
    </w:p>
    <w:p w14:paraId="1FB56AC7" w14:textId="77777777" w:rsidR="00C26C5B" w:rsidRDefault="00C26C5B" w:rsidP="00C26C5B">
      <w:pPr>
        <w:tabs>
          <w:tab w:val="right" w:pos="4819"/>
        </w:tabs>
      </w:pPr>
      <w:r>
        <w:t>Urethrocoele, repair of</w:t>
      </w:r>
      <w:r>
        <w:tab/>
        <w:t>35570</w:t>
      </w:r>
    </w:p>
    <w:p w14:paraId="0DCE2512" w14:textId="77777777" w:rsidR="00C26C5B" w:rsidRDefault="00C26C5B" w:rsidP="00C26C5B">
      <w:pPr>
        <w:tabs>
          <w:tab w:val="right" w:pos="4819"/>
        </w:tabs>
      </w:pPr>
      <w:r>
        <w:t>Urethropexy (Marshall-Marchetti operation)</w:t>
      </w:r>
      <w:r>
        <w:tab/>
        <w:t>35599, 37044</w:t>
      </w:r>
    </w:p>
    <w:p w14:paraId="3870CFAC" w14:textId="77777777" w:rsidR="00C26C5B" w:rsidRDefault="00C26C5B" w:rsidP="00C26C5B">
      <w:pPr>
        <w:tabs>
          <w:tab w:val="right" w:pos="4819"/>
        </w:tabs>
      </w:pPr>
      <w:r>
        <w:t>Urethroplasty</w:t>
      </w:r>
      <w:r>
        <w:tab/>
        <w:t>37342-37343, 37345, 37348, 37351</w:t>
      </w:r>
    </w:p>
    <w:p w14:paraId="5ADBD2CC" w14:textId="77777777" w:rsidR="00C26C5B" w:rsidRDefault="00C26C5B" w:rsidP="00C26C5B">
      <w:pPr>
        <w:tabs>
          <w:tab w:val="right" w:pos="4819"/>
        </w:tabs>
      </w:pPr>
      <w:r>
        <w:t>Urethrostomy</w:t>
      </w:r>
      <w:r>
        <w:tab/>
        <w:t>37324</w:t>
      </w:r>
    </w:p>
    <w:p w14:paraId="3E32C9BB" w14:textId="77777777" w:rsidR="00C26C5B" w:rsidRDefault="00C26C5B" w:rsidP="00C26C5B">
      <w:pPr>
        <w:tabs>
          <w:tab w:val="right" w:pos="4819"/>
        </w:tabs>
      </w:pPr>
      <w:r>
        <w:t>Urethrotomy, external or internal</w:t>
      </w:r>
      <w:r>
        <w:tab/>
        <w:t>37324</w:t>
      </w:r>
    </w:p>
    <w:p w14:paraId="3D71DACF" w14:textId="77777777" w:rsidR="00C26C5B" w:rsidRDefault="00C26C5B" w:rsidP="00C26C5B">
      <w:pPr>
        <w:tabs>
          <w:tab w:val="right" w:pos="4819"/>
        </w:tabs>
      </w:pPr>
      <w:r>
        <w:t>Urinary conduit or reservoir, endoscopic examination</w:t>
      </w:r>
      <w:r>
        <w:tab/>
        <w:t>36860</w:t>
      </w:r>
    </w:p>
    <w:p w14:paraId="53E402CD" w14:textId="77777777" w:rsidR="00C26C5B" w:rsidRDefault="00C26C5B" w:rsidP="00C26C5B">
      <w:pPr>
        <w:tabs>
          <w:tab w:val="right" w:pos="4819"/>
        </w:tabs>
      </w:pPr>
      <w:r>
        <w:t xml:space="preserve">  urinary conduit, revision</w:t>
      </w:r>
      <w:r>
        <w:tab/>
        <w:t>36609</w:t>
      </w:r>
    </w:p>
    <w:p w14:paraId="6D4C56E0" w14:textId="77777777" w:rsidR="00C26C5B" w:rsidRDefault="00C26C5B" w:rsidP="00C26C5B">
      <w:pPr>
        <w:tabs>
          <w:tab w:val="right" w:pos="4819"/>
        </w:tabs>
      </w:pPr>
      <w:r>
        <w:t xml:space="preserve">  urinary reservoir, continent, formation</w:t>
      </w:r>
      <w:r>
        <w:tab/>
        <w:t>36606</w:t>
      </w:r>
    </w:p>
    <w:p w14:paraId="24ADB880" w14:textId="77777777" w:rsidR="00C26C5B" w:rsidRDefault="00C26C5B" w:rsidP="00C26C5B">
      <w:pPr>
        <w:tabs>
          <w:tab w:val="right" w:pos="4819"/>
        </w:tabs>
      </w:pPr>
      <w:r>
        <w:t xml:space="preserve">  urinary sphincter, insertion</w:t>
      </w:r>
      <w:r>
        <w:tab/>
        <w:t>37381, 37384, 37387</w:t>
      </w:r>
    </w:p>
    <w:p w14:paraId="378BDA58" w14:textId="77777777" w:rsidR="00C26C5B" w:rsidRDefault="00C26C5B" w:rsidP="00C26C5B">
      <w:pPr>
        <w:tabs>
          <w:tab w:val="right" w:pos="4819"/>
        </w:tabs>
      </w:pPr>
      <w:r>
        <w:t xml:space="preserve">  urinary sphincter, revision/removal</w:t>
      </w:r>
      <w:r>
        <w:tab/>
        <w:t>37390</w:t>
      </w:r>
    </w:p>
    <w:p w14:paraId="0B4445A0" w14:textId="77777777" w:rsidR="00C26C5B" w:rsidRDefault="00C26C5B" w:rsidP="00C26C5B">
      <w:pPr>
        <w:tabs>
          <w:tab w:val="right" w:pos="4819"/>
        </w:tabs>
      </w:pPr>
      <w:r>
        <w:t xml:space="preserve">  urinary, artificial, insertion</w:t>
      </w:r>
      <w:r>
        <w:tab/>
        <w:t>37381, 37384, 37387</w:t>
      </w:r>
    </w:p>
    <w:p w14:paraId="552FD4EE" w14:textId="77777777" w:rsidR="00C26C5B" w:rsidRDefault="00C26C5B" w:rsidP="00C26C5B">
      <w:pPr>
        <w:tabs>
          <w:tab w:val="right" w:pos="4819"/>
        </w:tabs>
      </w:pPr>
      <w:r>
        <w:t xml:space="preserve">  urinary, artificial, revision or removal</w:t>
      </w:r>
      <w:r>
        <w:tab/>
        <w:t>37390</w:t>
      </w:r>
    </w:p>
    <w:p w14:paraId="27088514" w14:textId="77777777" w:rsidR="00C26C5B" w:rsidRDefault="00C26C5B" w:rsidP="00C26C5B">
      <w:pPr>
        <w:tabs>
          <w:tab w:val="right" w:pos="4819"/>
        </w:tabs>
      </w:pPr>
      <w:r>
        <w:t>Urogenital sinus, vaginal reconstruction for</w:t>
      </w:r>
      <w:r>
        <w:tab/>
        <w:t>35565</w:t>
      </w:r>
    </w:p>
    <w:p w14:paraId="0CE62935" w14:textId="77777777" w:rsidR="00C26C5B" w:rsidRDefault="00C26C5B" w:rsidP="00C26C5B">
      <w:pPr>
        <w:tabs>
          <w:tab w:val="right" w:pos="4819"/>
        </w:tabs>
      </w:pPr>
      <w:r>
        <w:t xml:space="preserve">  urogenital, vaginal reconstruction for</w:t>
      </w:r>
      <w:r>
        <w:tab/>
        <w:t>35565</w:t>
      </w:r>
    </w:p>
    <w:p w14:paraId="74C7A108" w14:textId="77777777" w:rsidR="00C26C5B" w:rsidRDefault="00C26C5B" w:rsidP="00C26C5B">
      <w:pPr>
        <w:tabs>
          <w:tab w:val="right" w:pos="4819"/>
        </w:tabs>
      </w:pPr>
      <w:r>
        <w:t xml:space="preserve">  using Minitrach or similar device</w:t>
      </w:r>
      <w:r>
        <w:tab/>
        <w:t>41884</w:t>
      </w:r>
    </w:p>
    <w:p w14:paraId="29799463" w14:textId="77777777" w:rsidR="00C26C5B" w:rsidRDefault="00C26C5B" w:rsidP="00C26C5B">
      <w:pPr>
        <w:tabs>
          <w:tab w:val="right" w:pos="4819"/>
        </w:tabs>
      </w:pPr>
      <w:r>
        <w:t>Uterine adenomyoma, excision of</w:t>
      </w:r>
      <w:r>
        <w:tab/>
        <w:t>35649</w:t>
      </w:r>
    </w:p>
    <w:p w14:paraId="383E63C5" w14:textId="77777777" w:rsidR="00C26C5B" w:rsidRDefault="00C26C5B" w:rsidP="00C26C5B">
      <w:pPr>
        <w:tabs>
          <w:tab w:val="right" w:pos="4819"/>
        </w:tabs>
      </w:pPr>
      <w:r>
        <w:t xml:space="preserve">  uterine, abdominal</w:t>
      </w:r>
      <w:r>
        <w:tab/>
        <w:t>35649</w:t>
      </w:r>
    </w:p>
    <w:p w14:paraId="4C86532F" w14:textId="77777777" w:rsidR="00C26C5B" w:rsidRDefault="00C26C5B" w:rsidP="00C26C5B">
      <w:pPr>
        <w:tabs>
          <w:tab w:val="right" w:pos="4819"/>
        </w:tabs>
      </w:pPr>
      <w:r>
        <w:t xml:space="preserve">  uterus (D and C)</w:t>
      </w:r>
      <w:r>
        <w:tab/>
        <w:t>35640</w:t>
      </w:r>
    </w:p>
    <w:p w14:paraId="58320B03" w14:textId="77777777" w:rsidR="00C26C5B" w:rsidRDefault="00C26C5B" w:rsidP="00C26C5B">
      <w:pPr>
        <w:tabs>
          <w:tab w:val="right" w:pos="4819"/>
        </w:tabs>
      </w:pPr>
      <w:r>
        <w:t>Uterus, acute inversion, vaginal correction</w:t>
      </w:r>
      <w:r>
        <w:tab/>
        <w:t>16570</w:t>
      </w:r>
    </w:p>
    <w:p w14:paraId="12DD633C" w14:textId="77777777" w:rsidR="00C26C5B" w:rsidRDefault="00C26C5B" w:rsidP="00C26C5B">
      <w:pPr>
        <w:tabs>
          <w:tab w:val="right" w:pos="4819"/>
        </w:tabs>
      </w:pPr>
      <w:r>
        <w:t xml:space="preserve">  uterus, removal of</w:t>
      </w:r>
      <w:r>
        <w:tab/>
        <w:t>35640</w:t>
      </w:r>
    </w:p>
    <w:p w14:paraId="5234B2E9" w14:textId="77777777" w:rsidR="00C26C5B" w:rsidRDefault="00C26C5B" w:rsidP="00C26C5B">
      <w:pPr>
        <w:tabs>
          <w:tab w:val="right" w:pos="4819"/>
        </w:tabs>
      </w:pPr>
      <w:r>
        <w:t>UVB therapy</w:t>
      </w:r>
      <w:r>
        <w:tab/>
        <w:t>14050</w:t>
      </w:r>
    </w:p>
    <w:p w14:paraId="4AC084BD" w14:textId="77777777" w:rsidR="00C26C5B" w:rsidRDefault="00C26C5B" w:rsidP="00C26C5B">
      <w:pPr>
        <w:tabs>
          <w:tab w:val="right" w:pos="4819"/>
        </w:tabs>
      </w:pPr>
      <w:r>
        <w:t>Uvula, excision of</w:t>
      </w:r>
      <w:r>
        <w:tab/>
        <w:t>41810</w:t>
      </w:r>
    </w:p>
    <w:p w14:paraId="56B1164F" w14:textId="77777777" w:rsidR="00C26C5B" w:rsidRDefault="00C26C5B" w:rsidP="00C26C5B">
      <w:pPr>
        <w:tabs>
          <w:tab w:val="right" w:pos="4819"/>
        </w:tabs>
      </w:pPr>
      <w:r>
        <w:t>Uvulectomy and partial palatectomy</w:t>
      </w:r>
      <w:r>
        <w:tab/>
        <w:t>41787</w:t>
      </w:r>
    </w:p>
    <w:p w14:paraId="62B1B1C2" w14:textId="77777777" w:rsidR="00C26C5B" w:rsidRDefault="00C26C5B" w:rsidP="00C26C5B">
      <w:pPr>
        <w:tabs>
          <w:tab w:val="right" w:pos="4819"/>
        </w:tabs>
      </w:pPr>
      <w:r>
        <w:t>Uvulopalatopharyngoplasty</w:t>
      </w:r>
      <w:r>
        <w:tab/>
        <w:t>41786</w:t>
      </w:r>
    </w:p>
    <w:p w14:paraId="55FD503E" w14:textId="77777777" w:rsidR="00C26C5B" w:rsidRDefault="00C26C5B" w:rsidP="00C26C5B">
      <w:pPr>
        <w:tabs>
          <w:tab w:val="right" w:pos="4819"/>
        </w:tabs>
      </w:pPr>
      <w:r>
        <w:t>Uvulotomy</w:t>
      </w:r>
      <w:r>
        <w:tab/>
        <w:t>41810</w:t>
      </w:r>
    </w:p>
    <w:p w14:paraId="71FC4285" w14:textId="77777777" w:rsidR="00C26C5B" w:rsidRDefault="00C26C5B" w:rsidP="00C26C5B">
      <w:pPr>
        <w:tabs>
          <w:tab w:val="right" w:pos="4819"/>
        </w:tabs>
      </w:pPr>
    </w:p>
    <w:p w14:paraId="7590ED03"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V</w:t>
      </w:r>
    </w:p>
    <w:p w14:paraId="53E1804E" w14:textId="77777777" w:rsidR="00C26C5B" w:rsidRDefault="00C26C5B" w:rsidP="00C26C5B">
      <w:pPr>
        <w:tabs>
          <w:tab w:val="right" w:pos="4819"/>
        </w:tabs>
        <w:jc w:val="center"/>
        <w:rPr>
          <w:rFonts w:ascii="Helvetica" w:eastAsia="Helvetica" w:hAnsi="Helvetica" w:cs="Helvetica"/>
          <w:b/>
          <w:sz w:val="20"/>
        </w:rPr>
      </w:pPr>
    </w:p>
    <w:p w14:paraId="0D03FFB0" w14:textId="77777777" w:rsidR="00C26C5B" w:rsidRDefault="00C26C5B" w:rsidP="00C26C5B">
      <w:pPr>
        <w:tabs>
          <w:tab w:val="right" w:pos="4819"/>
        </w:tabs>
      </w:pPr>
      <w:r>
        <w:t>Vagina, artificial formation of</w:t>
      </w:r>
      <w:r>
        <w:tab/>
        <w:t>35565</w:t>
      </w:r>
    </w:p>
    <w:p w14:paraId="6D74C41F" w14:textId="77777777" w:rsidR="00C26C5B" w:rsidRDefault="00C26C5B" w:rsidP="00C26C5B">
      <w:pPr>
        <w:tabs>
          <w:tab w:val="right" w:pos="4819"/>
        </w:tabs>
      </w:pPr>
      <w:r>
        <w:t xml:space="preserve">  vagina, simple, removal of</w:t>
      </w:r>
      <w:r>
        <w:tab/>
        <w:t>35557</w:t>
      </w:r>
    </w:p>
    <w:p w14:paraId="3394DA84" w14:textId="77777777" w:rsidR="00C26C5B" w:rsidRDefault="00C26C5B" w:rsidP="00C26C5B">
      <w:pPr>
        <w:tabs>
          <w:tab w:val="right" w:pos="4819"/>
        </w:tabs>
      </w:pPr>
      <w:r>
        <w:t xml:space="preserve">  vaginal compartment repair</w:t>
      </w:r>
      <w:r>
        <w:tab/>
        <w:t>35571, 35573</w:t>
      </w:r>
    </w:p>
    <w:p w14:paraId="708FBA2A" w14:textId="77777777" w:rsidR="00C26C5B" w:rsidRDefault="00C26C5B" w:rsidP="00C26C5B">
      <w:pPr>
        <w:tabs>
          <w:tab w:val="right" w:pos="4819"/>
        </w:tabs>
      </w:pPr>
      <w:r>
        <w:t xml:space="preserve">  vaginal compartment repair of</w:t>
      </w:r>
      <w:r>
        <w:tab/>
        <w:t>35571</w:t>
      </w:r>
    </w:p>
    <w:p w14:paraId="54E5D0A5" w14:textId="77777777" w:rsidR="00C26C5B" w:rsidRDefault="00C26C5B" w:rsidP="00C26C5B">
      <w:pPr>
        <w:tabs>
          <w:tab w:val="right" w:pos="4819"/>
        </w:tabs>
      </w:pPr>
      <w:r>
        <w:t>Vaginal correction of acute inversion of uterus</w:t>
      </w:r>
      <w:r>
        <w:tab/>
        <w:t>16570</w:t>
      </w:r>
    </w:p>
    <w:p w14:paraId="0F823FA8" w14:textId="77777777" w:rsidR="00C26C5B" w:rsidRDefault="00C26C5B" w:rsidP="00C26C5B">
      <w:pPr>
        <w:tabs>
          <w:tab w:val="right" w:pos="4819"/>
        </w:tabs>
      </w:pPr>
      <w:r>
        <w:t xml:space="preserve">  vaginal repair</w:t>
      </w:r>
      <w:r>
        <w:tab/>
        <w:t>35570-35571, 35573, 35577-35578</w:t>
      </w:r>
    </w:p>
    <w:p w14:paraId="12D0D139" w14:textId="77777777" w:rsidR="00C26C5B" w:rsidRDefault="00C26C5B" w:rsidP="00C26C5B">
      <w:pPr>
        <w:tabs>
          <w:tab w:val="right" w:pos="4819"/>
        </w:tabs>
      </w:pPr>
      <w:r>
        <w:t xml:space="preserve">  vaginal, excision of</w:t>
      </w:r>
      <w:r>
        <w:tab/>
        <w:t>35557</w:t>
      </w:r>
    </w:p>
    <w:p w14:paraId="6FF72C3B" w14:textId="77777777" w:rsidR="00C26C5B" w:rsidRDefault="00C26C5B" w:rsidP="00C26C5B">
      <w:pPr>
        <w:tabs>
          <w:tab w:val="right" w:pos="4819"/>
        </w:tabs>
      </w:pPr>
      <w:r>
        <w:t xml:space="preserve">  vaginal, excision of, for correction of double vagina</w:t>
      </w:r>
      <w:r>
        <w:tab/>
        <w:t>35566</w:t>
      </w:r>
    </w:p>
    <w:p w14:paraId="7868B9EF" w14:textId="77777777" w:rsidR="00C26C5B" w:rsidRDefault="00C26C5B" w:rsidP="00C26C5B">
      <w:pPr>
        <w:tabs>
          <w:tab w:val="right" w:pos="4819"/>
        </w:tabs>
      </w:pPr>
      <w:r>
        <w:t xml:space="preserve">  vaginal, repair of</w:t>
      </w:r>
      <w:r>
        <w:tab/>
        <w:t>35568-35571, 35573, 35577-35578</w:t>
      </w:r>
    </w:p>
    <w:p w14:paraId="64B1F23E" w14:textId="77777777" w:rsidR="00C26C5B" w:rsidRDefault="00C26C5B" w:rsidP="00C26C5B">
      <w:pPr>
        <w:tabs>
          <w:tab w:val="right" w:pos="4819"/>
        </w:tabs>
      </w:pPr>
      <w:r>
        <w:t xml:space="preserve">    35595-35597</w:t>
      </w:r>
    </w:p>
    <w:p w14:paraId="19A72E6F" w14:textId="77777777" w:rsidR="00C26C5B" w:rsidRDefault="00C26C5B" w:rsidP="00C26C5B">
      <w:pPr>
        <w:tabs>
          <w:tab w:val="right" w:pos="4819"/>
        </w:tabs>
      </w:pPr>
      <w:r>
        <w:t>Vaginectomy, radical, for malignancy</w:t>
      </w:r>
      <w:r>
        <w:tab/>
        <w:t>35561-35562, 35564</w:t>
      </w:r>
    </w:p>
    <w:p w14:paraId="3DAD201B" w14:textId="77777777" w:rsidR="00C26C5B" w:rsidRDefault="00C26C5B" w:rsidP="00C26C5B">
      <w:pPr>
        <w:tabs>
          <w:tab w:val="right" w:pos="4819"/>
        </w:tabs>
      </w:pPr>
      <w:r>
        <w:t>Vaginoplasty for congenital adrenal hyperplasia</w:t>
      </w:r>
      <w:r>
        <w:tab/>
        <w:t>37851</w:t>
      </w:r>
    </w:p>
    <w:p w14:paraId="35B58619" w14:textId="77777777" w:rsidR="00C26C5B" w:rsidRDefault="00C26C5B" w:rsidP="00C26C5B">
      <w:pPr>
        <w:tabs>
          <w:tab w:val="right" w:pos="4819"/>
        </w:tabs>
      </w:pPr>
      <w:r>
        <w:t>Vallecular cysts, removal of</w:t>
      </w:r>
      <w:r>
        <w:tab/>
        <w:t>41813</w:t>
      </w:r>
    </w:p>
    <w:p w14:paraId="0FE64234" w14:textId="77777777" w:rsidR="00C26C5B" w:rsidRDefault="00C26C5B" w:rsidP="00C26C5B">
      <w:pPr>
        <w:tabs>
          <w:tab w:val="right" w:pos="4819"/>
        </w:tabs>
      </w:pPr>
      <w:r>
        <w:t xml:space="preserve">  vallecular, removal of</w:t>
      </w:r>
      <w:r>
        <w:tab/>
        <w:t>41813</w:t>
      </w:r>
    </w:p>
    <w:p w14:paraId="0F86858F" w14:textId="77777777" w:rsidR="00C26C5B" w:rsidRDefault="00C26C5B" w:rsidP="00C26C5B">
      <w:pPr>
        <w:tabs>
          <w:tab w:val="right" w:pos="4819"/>
        </w:tabs>
      </w:pPr>
      <w:r>
        <w:t>Valve annuloplasty, heart</w:t>
      </w:r>
      <w:r>
        <w:tab/>
        <w:t>38477</w:t>
      </w:r>
    </w:p>
    <w:p w14:paraId="36BE690F" w14:textId="77777777" w:rsidR="00C26C5B" w:rsidRDefault="00C26C5B" w:rsidP="00C26C5B">
      <w:pPr>
        <w:tabs>
          <w:tab w:val="right" w:pos="4819"/>
        </w:tabs>
      </w:pPr>
      <w:r>
        <w:t xml:space="preserve">  valve, open valvotomy of</w:t>
      </w:r>
      <w:r>
        <w:tab/>
        <w:t>38487</w:t>
      </w:r>
    </w:p>
    <w:p w14:paraId="41D1416F" w14:textId="77777777" w:rsidR="00C26C5B" w:rsidRDefault="00C26C5B" w:rsidP="00C26C5B">
      <w:pPr>
        <w:tabs>
          <w:tab w:val="right" w:pos="4819"/>
        </w:tabs>
      </w:pPr>
      <w:r>
        <w:t xml:space="preserve">  valve, plication or repair to restore competency</w:t>
      </w:r>
      <w:r>
        <w:tab/>
        <w:t>34818</w:t>
      </w:r>
    </w:p>
    <w:p w14:paraId="13C82920" w14:textId="77777777" w:rsidR="00C26C5B" w:rsidRDefault="00C26C5B" w:rsidP="00C26C5B">
      <w:pPr>
        <w:tabs>
          <w:tab w:val="right" w:pos="4819"/>
        </w:tabs>
      </w:pPr>
      <w:r>
        <w:t xml:space="preserve">  valves, destruction of</w:t>
      </w:r>
      <w:r>
        <w:tab/>
        <w:t>37854</w:t>
      </w:r>
    </w:p>
    <w:p w14:paraId="00DE7663" w14:textId="77777777" w:rsidR="00C26C5B" w:rsidRDefault="00C26C5B" w:rsidP="00C26C5B">
      <w:pPr>
        <w:tabs>
          <w:tab w:val="right" w:pos="4819"/>
        </w:tabs>
      </w:pPr>
      <w:r>
        <w:t>Valvotomy for pulmonary stenosis</w:t>
      </w:r>
      <w:r>
        <w:tab/>
        <w:t>38456</w:t>
      </w:r>
    </w:p>
    <w:p w14:paraId="71706B8F" w14:textId="77777777" w:rsidR="00C26C5B" w:rsidRDefault="00C26C5B" w:rsidP="00C26C5B">
      <w:pPr>
        <w:tabs>
          <w:tab w:val="right" w:pos="4819"/>
        </w:tabs>
      </w:pPr>
      <w:r>
        <w:t xml:space="preserve">  valvuloplasty or septostomy</w:t>
      </w:r>
      <w:r>
        <w:tab/>
        <w:t>38270</w:t>
      </w:r>
    </w:p>
    <w:p w14:paraId="00DB449D" w14:textId="77777777" w:rsidR="00C26C5B" w:rsidRDefault="00C26C5B" w:rsidP="00C26C5B">
      <w:pPr>
        <w:tabs>
          <w:tab w:val="right" w:pos="4819"/>
        </w:tabs>
      </w:pPr>
      <w:r>
        <w:t>Valvuloplasty, balloon or septostomy</w:t>
      </w:r>
      <w:r>
        <w:tab/>
        <w:t>38270</w:t>
      </w:r>
    </w:p>
    <w:p w14:paraId="76E3FD32" w14:textId="77777777" w:rsidR="00C26C5B" w:rsidRDefault="00C26C5B" w:rsidP="00C26C5B">
      <w:pPr>
        <w:tabs>
          <w:tab w:val="right" w:pos="4819"/>
        </w:tabs>
      </w:pPr>
      <w:r>
        <w:t>Varicocele, surgical correction of</w:t>
      </w:r>
      <w:r>
        <w:tab/>
        <w:t>30635</w:t>
      </w:r>
    </w:p>
    <w:p w14:paraId="23754FEB" w14:textId="77777777" w:rsidR="00C26C5B" w:rsidRDefault="00C26C5B" w:rsidP="00C26C5B">
      <w:pPr>
        <w:tabs>
          <w:tab w:val="right" w:pos="4819"/>
        </w:tabs>
      </w:pPr>
      <w:r>
        <w:t xml:space="preserve">  varicose veins</w:t>
      </w:r>
      <w:r>
        <w:tab/>
        <w:t>32520, 32522-32523, 32526, 32528-32529</w:t>
      </w:r>
    </w:p>
    <w:p w14:paraId="6687A6D6" w14:textId="77777777" w:rsidR="00C26C5B" w:rsidRDefault="00C26C5B" w:rsidP="00C26C5B">
      <w:pPr>
        <w:tabs>
          <w:tab w:val="right" w:pos="4819"/>
        </w:tabs>
      </w:pPr>
      <w:r>
        <w:t xml:space="preserve">  varicose, multiple injections</w:t>
      </w:r>
      <w:r>
        <w:tab/>
        <w:t>32500</w:t>
      </w:r>
    </w:p>
    <w:p w14:paraId="7D184FFB" w14:textId="77777777" w:rsidR="00C26C5B" w:rsidRDefault="00C26C5B" w:rsidP="00C26C5B">
      <w:pPr>
        <w:tabs>
          <w:tab w:val="right" w:pos="4819"/>
        </w:tabs>
      </w:pPr>
      <w:r>
        <w:t xml:space="preserve">  varicose, operations for</w:t>
      </w:r>
      <w:r>
        <w:tab/>
        <w:t>32500</w:t>
      </w:r>
    </w:p>
    <w:p w14:paraId="28C15422" w14:textId="77777777" w:rsidR="00C26C5B" w:rsidRDefault="00C26C5B" w:rsidP="00C26C5B">
      <w:pPr>
        <w:tabs>
          <w:tab w:val="right" w:pos="4819"/>
        </w:tabs>
      </w:pPr>
      <w:r>
        <w:t>Vas deferens, operations on</w:t>
      </w:r>
      <w:r>
        <w:tab/>
        <w:t>37616, 37619, 37623</w:t>
      </w:r>
    </w:p>
    <w:p w14:paraId="1BC5713F" w14:textId="77777777" w:rsidR="00C26C5B" w:rsidRDefault="00C26C5B" w:rsidP="00C26C5B">
      <w:pPr>
        <w:tabs>
          <w:tab w:val="right" w:pos="4819"/>
        </w:tabs>
      </w:pPr>
      <w:r>
        <w:t>Vasectomy</w:t>
      </w:r>
      <w:r>
        <w:tab/>
        <w:t>37623</w:t>
      </w:r>
    </w:p>
    <w:p w14:paraId="00965003" w14:textId="77777777" w:rsidR="00C26C5B" w:rsidRDefault="00C26C5B" w:rsidP="00C26C5B">
      <w:pPr>
        <w:tabs>
          <w:tab w:val="right" w:pos="4819"/>
        </w:tabs>
      </w:pPr>
      <w:r>
        <w:t>Vasoepididymostomy (unilateral)</w:t>
      </w:r>
      <w:r>
        <w:tab/>
        <w:t>37616, 37619</w:t>
      </w:r>
    </w:p>
    <w:p w14:paraId="21883991" w14:textId="77777777" w:rsidR="00C26C5B" w:rsidRDefault="00C26C5B" w:rsidP="00C26C5B">
      <w:pPr>
        <w:tabs>
          <w:tab w:val="right" w:pos="4819"/>
        </w:tabs>
      </w:pPr>
      <w:r>
        <w:t>Vasotomy</w:t>
      </w:r>
      <w:r>
        <w:tab/>
        <w:t>37623</w:t>
      </w:r>
    </w:p>
    <w:p w14:paraId="0215252E" w14:textId="77777777" w:rsidR="00C26C5B" w:rsidRDefault="00C26C5B" w:rsidP="00C26C5B">
      <w:pPr>
        <w:tabs>
          <w:tab w:val="right" w:pos="4819"/>
        </w:tabs>
      </w:pPr>
      <w:r>
        <w:t>Vasovasotomy</w:t>
      </w:r>
      <w:r>
        <w:tab/>
        <w:t>37616, 37619</w:t>
      </w:r>
    </w:p>
    <w:p w14:paraId="004008DB" w14:textId="77777777" w:rsidR="00C26C5B" w:rsidRDefault="00C26C5B" w:rsidP="00C26C5B">
      <w:pPr>
        <w:tabs>
          <w:tab w:val="right" w:pos="4819"/>
        </w:tabs>
      </w:pPr>
      <w:r>
        <w:t xml:space="preserve">  vault reconstruction</w:t>
      </w:r>
      <w:r>
        <w:tab/>
        <w:t>45785</w:t>
      </w:r>
    </w:p>
    <w:p w14:paraId="33A058B2" w14:textId="77777777" w:rsidR="00C26C5B" w:rsidRDefault="00C26C5B" w:rsidP="00C26C5B">
      <w:pPr>
        <w:tabs>
          <w:tab w:val="right" w:pos="4819"/>
        </w:tabs>
      </w:pPr>
      <w:r>
        <w:t xml:space="preserve">  vein catheterisation</w:t>
      </w:r>
      <w:r>
        <w:tab/>
        <w:t>13318-13319, 13815</w:t>
      </w:r>
    </w:p>
    <w:p w14:paraId="29776E0D" w14:textId="77777777" w:rsidR="00C26C5B" w:rsidRDefault="00C26C5B" w:rsidP="00C26C5B">
      <w:pPr>
        <w:tabs>
          <w:tab w:val="right" w:pos="4819"/>
        </w:tabs>
      </w:pPr>
      <w:r>
        <w:t xml:space="preserve">  vein catheterisation in a neonate</w:t>
      </w:r>
      <w:r>
        <w:tab/>
        <w:t>13300</w:t>
      </w:r>
    </w:p>
    <w:p w14:paraId="65C5C24C" w14:textId="77777777" w:rsidR="00C26C5B" w:rsidRDefault="00C26C5B" w:rsidP="00C26C5B">
      <w:pPr>
        <w:tabs>
          <w:tab w:val="right" w:pos="4819"/>
        </w:tabs>
      </w:pPr>
      <w:r>
        <w:t xml:space="preserve">  vein catheterisation, via subcutaneous tunnel</w:t>
      </w:r>
      <w:r>
        <w:tab/>
        <w:t>34527-34528</w:t>
      </w:r>
    </w:p>
    <w:p w14:paraId="6EBBD06F" w14:textId="77777777" w:rsidR="00C26C5B" w:rsidRDefault="00C26C5B" w:rsidP="00C26C5B">
      <w:pPr>
        <w:tabs>
          <w:tab w:val="right" w:pos="4819"/>
        </w:tabs>
      </w:pPr>
      <w:r>
        <w:t xml:space="preserve">  vein puncture in infants, blood collection</w:t>
      </w:r>
      <w:r>
        <w:tab/>
        <w:t>13312</w:t>
      </w:r>
    </w:p>
    <w:p w14:paraId="36382D5B" w14:textId="77777777" w:rsidR="00C26C5B" w:rsidRDefault="00C26C5B" w:rsidP="00C26C5B">
      <w:pPr>
        <w:tabs>
          <w:tab w:val="right" w:pos="4819"/>
        </w:tabs>
      </w:pPr>
      <w:r>
        <w:t>Vein, anastomosis, microsurgical</w:t>
      </w:r>
      <w:r>
        <w:tab/>
        <w:t>45502</w:t>
      </w:r>
    </w:p>
    <w:p w14:paraId="2430DFCA" w14:textId="77777777" w:rsidR="00C26C5B" w:rsidRDefault="00C26C5B" w:rsidP="00C26C5B">
      <w:pPr>
        <w:tabs>
          <w:tab w:val="right" w:pos="4819"/>
        </w:tabs>
      </w:pPr>
      <w:r>
        <w:t xml:space="preserve">  Vein, great, ligation or exploration not otherwise covered</w:t>
      </w:r>
      <w:r>
        <w:tab/>
        <w:t>34103</w:t>
      </w:r>
    </w:p>
    <w:p w14:paraId="02061929" w14:textId="77777777" w:rsidR="00C26C5B" w:rsidRDefault="00C26C5B" w:rsidP="00C26C5B">
      <w:pPr>
        <w:tabs>
          <w:tab w:val="right" w:pos="4819"/>
        </w:tabs>
      </w:pPr>
      <w:r>
        <w:t xml:space="preserve">  vein, thrombectomy</w:t>
      </w:r>
      <w:r>
        <w:tab/>
        <w:t>33810-33811</w:t>
      </w:r>
    </w:p>
    <w:p w14:paraId="3EFFE607" w14:textId="77777777" w:rsidR="00C26C5B" w:rsidRDefault="00C26C5B" w:rsidP="00C26C5B">
      <w:pPr>
        <w:tabs>
          <w:tab w:val="right" w:pos="4819"/>
        </w:tabs>
      </w:pPr>
      <w:r>
        <w:t>Veins, major, access as part of re-operation</w:t>
      </w:r>
      <w:r>
        <w:tab/>
        <w:t>35202</w:t>
      </w:r>
    </w:p>
    <w:p w14:paraId="7A2873DB" w14:textId="77777777" w:rsidR="00C26C5B" w:rsidRDefault="00C26C5B" w:rsidP="00C26C5B">
      <w:pPr>
        <w:tabs>
          <w:tab w:val="right" w:pos="4819"/>
        </w:tabs>
      </w:pPr>
      <w:r>
        <w:t xml:space="preserve">  veins, multiple injections</w:t>
      </w:r>
      <w:r>
        <w:tab/>
        <w:t>32500</w:t>
      </w:r>
    </w:p>
    <w:p w14:paraId="7CF19D2E" w14:textId="77777777" w:rsidR="00C26C5B" w:rsidRDefault="00C26C5B" w:rsidP="00C26C5B">
      <w:pPr>
        <w:tabs>
          <w:tab w:val="right" w:pos="4819"/>
        </w:tabs>
      </w:pPr>
      <w:r>
        <w:t xml:space="preserve">  veins, operations for</w:t>
      </w:r>
      <w:r>
        <w:tab/>
        <w:t>32500, 32504, 32507-32508, 32511</w:t>
      </w:r>
    </w:p>
    <w:p w14:paraId="5C27DB08" w14:textId="77777777" w:rsidR="00C26C5B" w:rsidRDefault="00C26C5B" w:rsidP="00C26C5B">
      <w:pPr>
        <w:tabs>
          <w:tab w:val="right" w:pos="4819"/>
        </w:tabs>
      </w:pPr>
      <w:r>
        <w:t xml:space="preserve">    32514, 32517</w:t>
      </w:r>
    </w:p>
    <w:p w14:paraId="000A9C59" w14:textId="77777777" w:rsidR="00C26C5B" w:rsidRDefault="00C26C5B" w:rsidP="00C26C5B">
      <w:pPr>
        <w:tabs>
          <w:tab w:val="right" w:pos="4819"/>
        </w:tabs>
      </w:pPr>
      <w:r>
        <w:t>Velopharyngeal incompetence, flap or pharyngoplasty</w:t>
      </w:r>
      <w:r>
        <w:tab/>
        <w:t>45716</w:t>
      </w:r>
    </w:p>
    <w:p w14:paraId="321CBF06" w14:textId="77777777" w:rsidR="00C26C5B" w:rsidRDefault="00C26C5B" w:rsidP="00C26C5B">
      <w:pPr>
        <w:tabs>
          <w:tab w:val="right" w:pos="4819"/>
        </w:tabs>
      </w:pPr>
      <w:r>
        <w:t xml:space="preserve">  vena cava, for congenital heart disease</w:t>
      </w:r>
      <w:r>
        <w:tab/>
        <w:t>38721, 38724</w:t>
      </w:r>
    </w:p>
    <w:p w14:paraId="13D927F8" w14:textId="77777777" w:rsidR="00C26C5B" w:rsidRDefault="00C26C5B" w:rsidP="00C26C5B">
      <w:pPr>
        <w:tabs>
          <w:tab w:val="right" w:pos="4819"/>
        </w:tabs>
      </w:pPr>
      <w:r>
        <w:t>Vena cava, inferior, operations on</w:t>
      </w:r>
      <w:r>
        <w:tab/>
        <w:t>34800, 34803</w:t>
      </w:r>
    </w:p>
    <w:p w14:paraId="0CDF0D98" w14:textId="77777777" w:rsidR="00C26C5B" w:rsidRDefault="00C26C5B" w:rsidP="00C26C5B">
      <w:pPr>
        <w:tabs>
          <w:tab w:val="right" w:pos="4819"/>
        </w:tabs>
      </w:pPr>
      <w:r>
        <w:t xml:space="preserve">  vena caval filter, insertion of</w:t>
      </w:r>
      <w:r>
        <w:tab/>
        <w:t>35330</w:t>
      </w:r>
    </w:p>
    <w:p w14:paraId="6419320B" w14:textId="77777777" w:rsidR="00C26C5B" w:rsidRDefault="00C26C5B" w:rsidP="00C26C5B">
      <w:pPr>
        <w:tabs>
          <w:tab w:val="right" w:pos="4819"/>
        </w:tabs>
      </w:pPr>
      <w:r>
        <w:t>Venography, operative</w:t>
      </w:r>
      <w:r>
        <w:tab/>
        <w:t>35200</w:t>
      </w:r>
    </w:p>
    <w:p w14:paraId="35A1C82F" w14:textId="77777777" w:rsidR="00C26C5B" w:rsidRDefault="00C26C5B" w:rsidP="00C26C5B">
      <w:pPr>
        <w:tabs>
          <w:tab w:val="right" w:pos="4819"/>
        </w:tabs>
      </w:pPr>
      <w:r>
        <w:t>Venous anastomosis, not otherwise covered</w:t>
      </w:r>
      <w:r>
        <w:tab/>
        <w:t>32766, 32769</w:t>
      </w:r>
    </w:p>
    <w:p w14:paraId="1A89740A" w14:textId="77777777" w:rsidR="00C26C5B" w:rsidRDefault="00C26C5B" w:rsidP="00C26C5B">
      <w:pPr>
        <w:tabs>
          <w:tab w:val="right" w:pos="4819"/>
        </w:tabs>
      </w:pPr>
      <w:r>
        <w:t xml:space="preserve">  venous catheterisation</w:t>
      </w:r>
      <w:r>
        <w:tab/>
        <w:t>35317, 35319-35320</w:t>
      </w:r>
    </w:p>
    <w:p w14:paraId="2635699E" w14:textId="77777777" w:rsidR="00C26C5B" w:rsidRDefault="00C26C5B" w:rsidP="00C26C5B">
      <w:pPr>
        <w:tabs>
          <w:tab w:val="right" w:pos="4819"/>
        </w:tabs>
      </w:pPr>
      <w:r>
        <w:t xml:space="preserve">  venous, operations for</w:t>
      </w:r>
      <w:r>
        <w:tab/>
        <w:t>34812, 34815</w:t>
      </w:r>
    </w:p>
    <w:p w14:paraId="6A219EE6" w14:textId="77777777" w:rsidR="00C26C5B" w:rsidRDefault="00C26C5B" w:rsidP="00C26C5B">
      <w:pPr>
        <w:tabs>
          <w:tab w:val="right" w:pos="4819"/>
        </w:tabs>
      </w:pPr>
      <w:r>
        <w:t>Ventilation, mechanical, intensive care</w:t>
      </w:r>
      <w:r>
        <w:tab/>
        <w:t>13857, 13881-13882</w:t>
      </w:r>
    </w:p>
    <w:p w14:paraId="26D9C8DB" w14:textId="77777777" w:rsidR="00C26C5B" w:rsidRDefault="00C26C5B" w:rsidP="00C26C5B">
      <w:pPr>
        <w:tabs>
          <w:tab w:val="right" w:pos="4819"/>
        </w:tabs>
      </w:pPr>
      <w:r>
        <w:t>Ventral hernia following closure exomphalos, repair of</w:t>
      </w:r>
      <w:r>
        <w:tab/>
        <w:t>43939</w:t>
      </w:r>
    </w:p>
    <w:p w14:paraId="0BFB313C" w14:textId="77777777" w:rsidR="00C26C5B" w:rsidRDefault="00C26C5B" w:rsidP="00C26C5B">
      <w:pPr>
        <w:tabs>
          <w:tab w:val="right" w:pos="4819"/>
        </w:tabs>
      </w:pPr>
      <w:r>
        <w:t xml:space="preserve">  ventral, following closure exomphalos, repair of</w:t>
      </w:r>
      <w:r>
        <w:tab/>
        <w:t>43939</w:t>
      </w:r>
    </w:p>
    <w:p w14:paraId="3E9C7CB3" w14:textId="77777777" w:rsidR="00C26C5B" w:rsidRDefault="00C26C5B" w:rsidP="00C26C5B">
      <w:pPr>
        <w:tabs>
          <w:tab w:val="right" w:pos="4819"/>
        </w:tabs>
      </w:pPr>
      <w:r>
        <w:t xml:space="preserve">  ventricular assist</w:t>
      </w:r>
      <w:r>
        <w:tab/>
        <w:t>38627</w:t>
      </w:r>
    </w:p>
    <w:p w14:paraId="1468B7D2" w14:textId="77777777" w:rsidR="00C26C5B" w:rsidRDefault="00C26C5B" w:rsidP="00C26C5B">
      <w:pPr>
        <w:tabs>
          <w:tab w:val="right" w:pos="4819"/>
        </w:tabs>
      </w:pPr>
      <w:r>
        <w:t>Ventricular septal defect, transcatheter closure</w:t>
      </w:r>
      <w:r>
        <w:tab/>
        <w:t>38274</w:t>
      </w:r>
    </w:p>
    <w:p w14:paraId="1060B022" w14:textId="77777777" w:rsidR="00C26C5B" w:rsidRDefault="00C26C5B" w:rsidP="00C26C5B">
      <w:pPr>
        <w:tabs>
          <w:tab w:val="right" w:pos="4819"/>
        </w:tabs>
      </w:pPr>
      <w:r>
        <w:t xml:space="preserve">  ventricular septal rupture, repair of</w:t>
      </w:r>
      <w:r>
        <w:tab/>
        <w:t>38509</w:t>
      </w:r>
    </w:p>
    <w:p w14:paraId="6851CEB5" w14:textId="77777777" w:rsidR="00C26C5B" w:rsidRDefault="00C26C5B" w:rsidP="00C26C5B">
      <w:pPr>
        <w:tabs>
          <w:tab w:val="right" w:pos="4819"/>
        </w:tabs>
      </w:pPr>
      <w:r>
        <w:t xml:space="preserve">  ventriculostomy</w:t>
      </w:r>
      <w:r>
        <w:tab/>
        <w:t>40012</w:t>
      </w:r>
    </w:p>
    <w:p w14:paraId="2573E519" w14:textId="77777777" w:rsidR="00C26C5B" w:rsidRDefault="00C26C5B" w:rsidP="00C26C5B">
      <w:pPr>
        <w:tabs>
          <w:tab w:val="right" w:pos="4819"/>
        </w:tabs>
      </w:pPr>
      <w:r>
        <w:t>Ventriculostomy, third</w:t>
      </w:r>
      <w:r>
        <w:tab/>
        <w:t>40012</w:t>
      </w:r>
    </w:p>
    <w:p w14:paraId="6A28C6C6" w14:textId="77777777" w:rsidR="00C26C5B" w:rsidRDefault="00C26C5B" w:rsidP="00C26C5B">
      <w:pPr>
        <w:tabs>
          <w:tab w:val="right" w:pos="4819"/>
        </w:tabs>
      </w:pPr>
      <w:r>
        <w:t>Vermilionectomy</w:t>
      </w:r>
      <w:r>
        <w:tab/>
        <w:t>45668-45669</w:t>
      </w:r>
    </w:p>
    <w:p w14:paraId="395E79D7" w14:textId="77777777" w:rsidR="00C26C5B" w:rsidRDefault="00C26C5B" w:rsidP="00C26C5B">
      <w:pPr>
        <w:tabs>
          <w:tab w:val="right" w:pos="4819"/>
        </w:tabs>
      </w:pPr>
      <w:r>
        <w:t>Version, external cephalic</w:t>
      </w:r>
      <w:r>
        <w:tab/>
        <w:t>16501</w:t>
      </w:r>
    </w:p>
    <w:p w14:paraId="7874F3C2" w14:textId="77777777" w:rsidR="00C26C5B" w:rsidRDefault="00C26C5B" w:rsidP="00C26C5B">
      <w:pPr>
        <w:tabs>
          <w:tab w:val="right" w:pos="4819"/>
        </w:tabs>
      </w:pPr>
      <w:r>
        <w:t xml:space="preserve">  vertebra, needle</w:t>
      </w:r>
      <w:r>
        <w:tab/>
        <w:t>30093</w:t>
      </w:r>
    </w:p>
    <w:p w14:paraId="39B864B2" w14:textId="77777777" w:rsidR="00C26C5B" w:rsidRDefault="00C26C5B" w:rsidP="00C26C5B">
      <w:pPr>
        <w:tabs>
          <w:tab w:val="right" w:pos="4819"/>
        </w:tabs>
      </w:pPr>
      <w:r>
        <w:t>Vertebra, needle biopsy of</w:t>
      </w:r>
      <w:r>
        <w:tab/>
        <w:t>30093</w:t>
      </w:r>
    </w:p>
    <w:p w14:paraId="71FBC705" w14:textId="77777777" w:rsidR="00C26C5B" w:rsidRDefault="00C26C5B" w:rsidP="00C26C5B">
      <w:pPr>
        <w:tabs>
          <w:tab w:val="right" w:pos="4819"/>
        </w:tabs>
      </w:pPr>
      <w:r>
        <w:t xml:space="preserve">  vertical, congenital, reconstruction</w:t>
      </w:r>
      <w:r>
        <w:tab/>
        <w:t>50336</w:t>
      </w:r>
    </w:p>
    <w:p w14:paraId="630EFA28" w14:textId="77777777" w:rsidR="00C26C5B" w:rsidRDefault="00C26C5B" w:rsidP="00C26C5B">
      <w:pPr>
        <w:tabs>
          <w:tab w:val="right" w:pos="4819"/>
        </w:tabs>
      </w:pPr>
      <w:r>
        <w:t>Vesical fistula, cutaneous, operation for</w:t>
      </w:r>
      <w:r>
        <w:tab/>
        <w:t>37023</w:t>
      </w:r>
    </w:p>
    <w:p w14:paraId="509FCDBC" w14:textId="77777777" w:rsidR="00C26C5B" w:rsidRDefault="00C26C5B" w:rsidP="00C26C5B">
      <w:pPr>
        <w:tabs>
          <w:tab w:val="right" w:pos="4819"/>
        </w:tabs>
      </w:pPr>
      <w:r>
        <w:t xml:space="preserve">  vesical fistula, operation for</w:t>
      </w:r>
      <w:r>
        <w:tab/>
        <w:t>37023</w:t>
      </w:r>
    </w:p>
    <w:p w14:paraId="1DA49325" w14:textId="77777777" w:rsidR="00C26C5B" w:rsidRDefault="00C26C5B" w:rsidP="00C26C5B">
      <w:pPr>
        <w:tabs>
          <w:tab w:val="right" w:pos="4819"/>
        </w:tabs>
      </w:pPr>
      <w:r>
        <w:t xml:space="preserve">  vesical, cutaneous, operation for</w:t>
      </w:r>
      <w:r>
        <w:tab/>
        <w:t>37023</w:t>
      </w:r>
    </w:p>
    <w:p w14:paraId="4DADB0DB" w14:textId="77777777" w:rsidR="00C26C5B" w:rsidRDefault="00C26C5B" w:rsidP="00C26C5B">
      <w:pPr>
        <w:tabs>
          <w:tab w:val="right" w:pos="4819"/>
        </w:tabs>
      </w:pPr>
      <w:r>
        <w:t>Vesico-intestinal fistula, closure of</w:t>
      </w:r>
      <w:r>
        <w:tab/>
        <w:t>37038</w:t>
      </w:r>
    </w:p>
    <w:p w14:paraId="1B66A72A" w14:textId="77777777" w:rsidR="00C26C5B" w:rsidRDefault="00C26C5B" w:rsidP="00C26C5B">
      <w:pPr>
        <w:tabs>
          <w:tab w:val="right" w:pos="4819"/>
        </w:tabs>
      </w:pPr>
      <w:r>
        <w:t xml:space="preserve">  vesico-intestinal, closure of</w:t>
      </w:r>
      <w:r>
        <w:tab/>
        <w:t>37038</w:t>
      </w:r>
    </w:p>
    <w:p w14:paraId="4C27B56C" w14:textId="77777777" w:rsidR="00C26C5B" w:rsidRDefault="00C26C5B" w:rsidP="00C26C5B">
      <w:pPr>
        <w:tabs>
          <w:tab w:val="right" w:pos="4819"/>
        </w:tabs>
      </w:pPr>
      <w:r>
        <w:t xml:space="preserve">  vesico-ureteric, correction</w:t>
      </w:r>
      <w:r>
        <w:tab/>
        <w:t>36588</w:t>
      </w:r>
    </w:p>
    <w:p w14:paraId="2A67CECC" w14:textId="77777777" w:rsidR="00C26C5B" w:rsidRDefault="00C26C5B" w:rsidP="00C26C5B">
      <w:pPr>
        <w:tabs>
          <w:tab w:val="right" w:pos="4819"/>
        </w:tabs>
      </w:pPr>
      <w:r>
        <w:t xml:space="preserve">  vesico-vaginal, closure of</w:t>
      </w:r>
      <w:r>
        <w:tab/>
        <w:t>37029</w:t>
      </w:r>
    </w:p>
    <w:p w14:paraId="6B75246D" w14:textId="77777777" w:rsidR="00C26C5B" w:rsidRDefault="00C26C5B" w:rsidP="00C26C5B">
      <w:pPr>
        <w:tabs>
          <w:tab w:val="right" w:pos="4819"/>
        </w:tabs>
      </w:pPr>
      <w:r>
        <w:t>Vesicostomy, cutaneous, establishment of</w:t>
      </w:r>
      <w:r>
        <w:tab/>
        <w:t>37026</w:t>
      </w:r>
    </w:p>
    <w:p w14:paraId="08034BE8" w14:textId="77777777" w:rsidR="00C26C5B" w:rsidRDefault="00C26C5B" w:rsidP="00C26C5B">
      <w:pPr>
        <w:tabs>
          <w:tab w:val="right" w:pos="4819"/>
        </w:tabs>
      </w:pPr>
      <w:r>
        <w:t xml:space="preserve">  vesicostomy, establishment of</w:t>
      </w:r>
      <w:r>
        <w:tab/>
        <w:t>37026</w:t>
      </w:r>
    </w:p>
    <w:p w14:paraId="0183C2C0" w14:textId="77777777" w:rsidR="00C26C5B" w:rsidRDefault="00C26C5B" w:rsidP="00C26C5B">
      <w:pPr>
        <w:tabs>
          <w:tab w:val="right" w:pos="4819"/>
        </w:tabs>
      </w:pPr>
      <w:r>
        <w:t>Vesicovaginal fistula, closure of</w:t>
      </w:r>
      <w:r>
        <w:tab/>
        <w:t>37029</w:t>
      </w:r>
    </w:p>
    <w:p w14:paraId="36D2ED75" w14:textId="77777777" w:rsidR="00C26C5B" w:rsidRDefault="00C26C5B" w:rsidP="00C26C5B">
      <w:pPr>
        <w:tabs>
          <w:tab w:val="right" w:pos="4819"/>
        </w:tabs>
      </w:pPr>
      <w:r>
        <w:t xml:space="preserve">  vessel, ligation/exploration, other</w:t>
      </w:r>
      <w:r>
        <w:tab/>
        <w:t>34106</w:t>
      </w:r>
    </w:p>
    <w:p w14:paraId="54EC73B3" w14:textId="77777777" w:rsidR="00C26C5B" w:rsidRDefault="00C26C5B" w:rsidP="00C26C5B">
      <w:pPr>
        <w:tabs>
          <w:tab w:val="right" w:pos="4819"/>
        </w:tabs>
      </w:pPr>
      <w:r>
        <w:t xml:space="preserve">  vessels, anastomosis/repair</w:t>
      </w:r>
      <w:r>
        <w:tab/>
        <w:t>38727, 38730</w:t>
      </w:r>
    </w:p>
    <w:p w14:paraId="0E1F894D" w14:textId="77777777" w:rsidR="00C26C5B" w:rsidRDefault="00C26C5B" w:rsidP="00C26C5B">
      <w:pPr>
        <w:tabs>
          <w:tab w:val="right" w:pos="4819"/>
        </w:tabs>
      </w:pPr>
      <w:r>
        <w:t xml:space="preserve">  vessels, by-pass grafting to</w:t>
      </w:r>
      <w:r>
        <w:tab/>
        <w:t>32730, 32733</w:t>
      </w:r>
    </w:p>
    <w:p w14:paraId="6AE2F855" w14:textId="77777777" w:rsidR="00C26C5B" w:rsidRDefault="00C26C5B" w:rsidP="00C26C5B">
      <w:pPr>
        <w:tabs>
          <w:tab w:val="right" w:pos="4819"/>
        </w:tabs>
      </w:pPr>
      <w:r>
        <w:t>Vestibular nerve section, retrolabyrinthine</w:t>
      </w:r>
      <w:r>
        <w:tab/>
        <w:t>41596</w:t>
      </w:r>
    </w:p>
    <w:p w14:paraId="205DB8E9" w14:textId="77777777" w:rsidR="00C26C5B" w:rsidRDefault="00C26C5B" w:rsidP="00C26C5B">
      <w:pPr>
        <w:tabs>
          <w:tab w:val="right" w:pos="4819"/>
        </w:tabs>
      </w:pPr>
      <w:r>
        <w:t>Vestibuloplasty, unilaterla or bilateral</w:t>
      </w:r>
      <w:r>
        <w:tab/>
        <w:t>45837</w:t>
      </w:r>
    </w:p>
    <w:p w14:paraId="468B8901" w14:textId="77777777" w:rsidR="00C26C5B" w:rsidRDefault="00C26C5B" w:rsidP="00C26C5B">
      <w:pPr>
        <w:tabs>
          <w:tab w:val="right" w:pos="4819"/>
        </w:tabs>
      </w:pPr>
      <w:r>
        <w:t xml:space="preserve">  vidian neurectomy</w:t>
      </w:r>
      <w:r>
        <w:tab/>
        <w:t>41713</w:t>
      </w:r>
    </w:p>
    <w:p w14:paraId="7213B457" w14:textId="77777777" w:rsidR="00C26C5B" w:rsidRDefault="00C26C5B" w:rsidP="00C26C5B">
      <w:pPr>
        <w:tabs>
          <w:tab w:val="right" w:pos="4819"/>
        </w:tabs>
      </w:pPr>
      <w:r>
        <w:t>Vidian neurectomy, transantral, with antrostomy</w:t>
      </w:r>
      <w:r>
        <w:tab/>
        <w:t>41713</w:t>
      </w:r>
    </w:p>
    <w:p w14:paraId="78FA6AA8" w14:textId="77777777" w:rsidR="00C26C5B" w:rsidRDefault="00C26C5B" w:rsidP="00C26C5B">
      <w:pPr>
        <w:tabs>
          <w:tab w:val="right" w:pos="4819"/>
        </w:tabs>
      </w:pPr>
      <w:r>
        <w:t>Villus, chorionic, sampling</w:t>
      </w:r>
      <w:r>
        <w:tab/>
        <w:t>16603</w:t>
      </w:r>
    </w:p>
    <w:p w14:paraId="39DAB561" w14:textId="77777777" w:rsidR="00C26C5B" w:rsidRDefault="00C26C5B" w:rsidP="00C26C5B">
      <w:pPr>
        <w:tabs>
          <w:tab w:val="right" w:pos="4819"/>
        </w:tabs>
      </w:pPr>
      <w:r>
        <w:t>Viscera, abdominal, operation involving laparotomy</w:t>
      </w:r>
      <w:r>
        <w:tab/>
        <w:t>30387</w:t>
      </w:r>
    </w:p>
    <w:p w14:paraId="166D17F1" w14:textId="77777777" w:rsidR="00C26C5B" w:rsidRDefault="00C26C5B" w:rsidP="00C26C5B">
      <w:pPr>
        <w:tabs>
          <w:tab w:val="right" w:pos="4819"/>
        </w:tabs>
      </w:pPr>
      <w:r>
        <w:t xml:space="preserve">  viscera, operations involving laparotomy</w:t>
      </w:r>
      <w:r>
        <w:tab/>
        <w:t>30387</w:t>
      </w:r>
    </w:p>
    <w:p w14:paraId="723C39E3" w14:textId="77777777" w:rsidR="00C26C5B" w:rsidRDefault="00C26C5B" w:rsidP="00C26C5B">
      <w:pPr>
        <w:tabs>
          <w:tab w:val="right" w:pos="4819"/>
        </w:tabs>
      </w:pPr>
      <w:r>
        <w:t>Vitello intestinal duct, patent, excision of</w:t>
      </w:r>
      <w:r>
        <w:tab/>
        <w:t>43945</w:t>
      </w:r>
    </w:p>
    <w:p w14:paraId="0B85A24B" w14:textId="77777777" w:rsidR="00C26C5B" w:rsidRDefault="00C26C5B" w:rsidP="00C26C5B">
      <w:pPr>
        <w:tabs>
          <w:tab w:val="right" w:pos="4819"/>
        </w:tabs>
      </w:pPr>
      <w:r>
        <w:t>Vitrectomy</w:t>
      </w:r>
      <w:r>
        <w:tab/>
        <w:t>42719, 42725</w:t>
      </w:r>
    </w:p>
    <w:p w14:paraId="20AFCF38" w14:textId="77777777" w:rsidR="00C26C5B" w:rsidRDefault="00C26C5B" w:rsidP="00C26C5B">
      <w:pPr>
        <w:tabs>
          <w:tab w:val="right" w:pos="4819"/>
        </w:tabs>
      </w:pPr>
      <w:r>
        <w:t>Vitreolysis of lens material</w:t>
      </w:r>
      <w:r>
        <w:tab/>
        <w:t>42791</w:t>
      </w:r>
    </w:p>
    <w:p w14:paraId="13AD651F" w14:textId="77777777" w:rsidR="00C26C5B" w:rsidRDefault="00C26C5B" w:rsidP="00C26C5B">
      <w:pPr>
        <w:tabs>
          <w:tab w:val="right" w:pos="4819"/>
        </w:tabs>
      </w:pPr>
      <w:r>
        <w:t xml:space="preserve">  vitreolysis, laser, of lens material</w:t>
      </w:r>
      <w:r>
        <w:tab/>
        <w:t>42791</w:t>
      </w:r>
    </w:p>
    <w:p w14:paraId="7E0D1E90" w14:textId="77777777" w:rsidR="00C26C5B" w:rsidRDefault="00C26C5B" w:rsidP="00C26C5B">
      <w:pPr>
        <w:tabs>
          <w:tab w:val="right" w:pos="4819"/>
        </w:tabs>
      </w:pPr>
      <w:r>
        <w:t xml:space="preserve">  vitreolysis/corticolysis</w:t>
      </w:r>
      <w:r>
        <w:tab/>
        <w:t>42791</w:t>
      </w:r>
    </w:p>
    <w:p w14:paraId="585A8561" w14:textId="77777777" w:rsidR="00C26C5B" w:rsidRDefault="00C26C5B" w:rsidP="00C26C5B">
      <w:pPr>
        <w:tabs>
          <w:tab w:val="right" w:pos="4819"/>
        </w:tabs>
      </w:pPr>
      <w:r>
        <w:t>Vulva, biopsy of, with colposcopy</w:t>
      </w:r>
      <w:r>
        <w:tab/>
        <w:t>35615</w:t>
      </w:r>
    </w:p>
    <w:p w14:paraId="23BBB8E0" w14:textId="77777777" w:rsidR="00C26C5B" w:rsidRDefault="00C26C5B" w:rsidP="00C26C5B">
      <w:pPr>
        <w:tabs>
          <w:tab w:val="right" w:pos="4819"/>
        </w:tabs>
      </w:pPr>
      <w:r>
        <w:t>Vulval warts, removal under GA or nerve block</w:t>
      </w:r>
      <w:r>
        <w:tab/>
        <w:t>35507-35508</w:t>
      </w:r>
    </w:p>
    <w:p w14:paraId="73B02CA8" w14:textId="77777777" w:rsidR="00C26C5B" w:rsidRDefault="00C26C5B" w:rsidP="00C26C5B">
      <w:pPr>
        <w:tabs>
          <w:tab w:val="right" w:pos="4819"/>
        </w:tabs>
      </w:pPr>
      <w:r>
        <w:t xml:space="preserve">  vulval/vaginal, removal, GA or nerve block</w:t>
      </w:r>
      <w:r>
        <w:tab/>
        <w:t>35507-35508</w:t>
      </w:r>
    </w:p>
    <w:p w14:paraId="48AE2D94" w14:textId="77777777" w:rsidR="00C26C5B" w:rsidRDefault="00C26C5B" w:rsidP="00C26C5B">
      <w:pPr>
        <w:tabs>
          <w:tab w:val="right" w:pos="4819"/>
        </w:tabs>
      </w:pPr>
      <w:r>
        <w:t>Vulvectomy, hemi</w:t>
      </w:r>
      <w:r>
        <w:tab/>
        <w:t>35536</w:t>
      </w:r>
    </w:p>
    <w:p w14:paraId="5D176D0B" w14:textId="77777777" w:rsidR="00C26C5B" w:rsidRDefault="00C26C5B" w:rsidP="00C26C5B">
      <w:pPr>
        <w:tabs>
          <w:tab w:val="right" w:pos="4819"/>
        </w:tabs>
      </w:pPr>
      <w:r>
        <w:t>Vulvoplasty, for localised gigantism</w:t>
      </w:r>
      <w:r>
        <w:tab/>
        <w:t>35534</w:t>
      </w:r>
    </w:p>
    <w:p w14:paraId="66BF1683" w14:textId="77777777" w:rsidR="00C26C5B" w:rsidRDefault="00C26C5B" w:rsidP="00C26C5B">
      <w:pPr>
        <w:tabs>
          <w:tab w:val="right" w:pos="4819"/>
        </w:tabs>
      </w:pPr>
      <w:r>
        <w:t>Vulvoplasty, for repair of female genital mutilation or anomalies of the uro-gyn</w:t>
      </w:r>
      <w:r>
        <w:tab/>
        <w:t>35533</w:t>
      </w:r>
    </w:p>
    <w:p w14:paraId="4BCF7F6C" w14:textId="77777777" w:rsidR="00C26C5B" w:rsidRDefault="00C26C5B" w:rsidP="00C26C5B">
      <w:pPr>
        <w:tabs>
          <w:tab w:val="right" w:pos="4819"/>
        </w:tabs>
      </w:pPr>
      <w:r>
        <w:t xml:space="preserve">  wall vitello intestinal remnant, excision of</w:t>
      </w:r>
      <w:r>
        <w:tab/>
        <w:t>43942</w:t>
      </w:r>
    </w:p>
    <w:p w14:paraId="72583849" w14:textId="77777777" w:rsidR="00C26C5B" w:rsidRDefault="00C26C5B" w:rsidP="00C26C5B">
      <w:pPr>
        <w:tabs>
          <w:tab w:val="right" w:pos="4819"/>
        </w:tabs>
      </w:pPr>
    </w:p>
    <w:p w14:paraId="3D74317F"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W</w:t>
      </w:r>
    </w:p>
    <w:p w14:paraId="2D9B9B0C" w14:textId="77777777" w:rsidR="00C26C5B" w:rsidRDefault="00C26C5B" w:rsidP="00C26C5B">
      <w:pPr>
        <w:tabs>
          <w:tab w:val="right" w:pos="4819"/>
        </w:tabs>
        <w:jc w:val="center"/>
        <w:rPr>
          <w:rFonts w:ascii="Helvetica" w:eastAsia="Helvetica" w:hAnsi="Helvetica" w:cs="Helvetica"/>
          <w:b/>
          <w:sz w:val="20"/>
        </w:rPr>
      </w:pPr>
    </w:p>
    <w:p w14:paraId="4597E0E5" w14:textId="77777777" w:rsidR="00C26C5B" w:rsidRDefault="00C26C5B" w:rsidP="00C26C5B">
      <w:pPr>
        <w:tabs>
          <w:tab w:val="right" w:pos="4819"/>
        </w:tabs>
      </w:pPr>
      <w:r>
        <w:t>Warts, anal, removal under GA or nerve block</w:t>
      </w:r>
      <w:r>
        <w:tab/>
        <w:t>32177, 32180</w:t>
      </w:r>
    </w:p>
    <w:p w14:paraId="6E9B7A3E" w14:textId="77777777" w:rsidR="00C26C5B" w:rsidRDefault="00C26C5B" w:rsidP="00C26C5B">
      <w:pPr>
        <w:tabs>
          <w:tab w:val="right" w:pos="4819"/>
        </w:tabs>
      </w:pPr>
      <w:r>
        <w:t xml:space="preserve">  32236</w:t>
      </w:r>
    </w:p>
    <w:p w14:paraId="5DADA08C" w14:textId="77777777" w:rsidR="00C26C5B" w:rsidRDefault="00C26C5B" w:rsidP="00C26C5B">
      <w:pPr>
        <w:tabs>
          <w:tab w:val="right" w:pos="4819"/>
        </w:tabs>
      </w:pPr>
      <w:r>
        <w:t xml:space="preserve">  warts, cystoscopy for the treatment of</w:t>
      </w:r>
      <w:r>
        <w:tab/>
        <w:t>36815</w:t>
      </w:r>
    </w:p>
    <w:p w14:paraId="68F4F6CB" w14:textId="77777777" w:rsidR="00C26C5B" w:rsidRDefault="00C26C5B" w:rsidP="00C26C5B">
      <w:pPr>
        <w:tabs>
          <w:tab w:val="right" w:pos="4819"/>
        </w:tabs>
      </w:pPr>
      <w:r>
        <w:t xml:space="preserve">  warts, removal of</w:t>
      </w:r>
      <w:r>
        <w:tab/>
        <w:t>30187</w:t>
      </w:r>
    </w:p>
    <w:p w14:paraId="18ACC515" w14:textId="77777777" w:rsidR="00C26C5B" w:rsidRDefault="00C26C5B" w:rsidP="00C26C5B">
      <w:pPr>
        <w:tabs>
          <w:tab w:val="right" w:pos="4819"/>
        </w:tabs>
      </w:pPr>
      <w:r>
        <w:t xml:space="preserve">  warts, removal under GA or nerve block</w:t>
      </w:r>
      <w:r>
        <w:tab/>
        <w:t>32177, 32180, 32236</w:t>
      </w:r>
    </w:p>
    <w:p w14:paraId="3711695B" w14:textId="77777777" w:rsidR="00C26C5B" w:rsidRDefault="00C26C5B" w:rsidP="00C26C5B">
      <w:pPr>
        <w:tabs>
          <w:tab w:val="right" w:pos="4819"/>
        </w:tabs>
      </w:pPr>
      <w:r>
        <w:t xml:space="preserve">    35507-35508</w:t>
      </w:r>
    </w:p>
    <w:p w14:paraId="3203A0C6" w14:textId="77777777" w:rsidR="00C26C5B" w:rsidRDefault="00C26C5B" w:rsidP="00C26C5B">
      <w:pPr>
        <w:tabs>
          <w:tab w:val="right" w:pos="4819"/>
        </w:tabs>
      </w:pPr>
      <w:r>
        <w:t xml:space="preserve">  wedge excision</w:t>
      </w:r>
      <w:r>
        <w:tab/>
        <w:t>30165, 30168, 30171-30172</w:t>
      </w:r>
    </w:p>
    <w:p w14:paraId="503BA82A" w14:textId="77777777" w:rsidR="00C26C5B" w:rsidRDefault="00C26C5B" w:rsidP="00C26C5B">
      <w:pPr>
        <w:tabs>
          <w:tab w:val="right" w:pos="4819"/>
        </w:tabs>
      </w:pPr>
      <w:r>
        <w:t>Wedge excision for axillary hyperhidrosis</w:t>
      </w:r>
      <w:r>
        <w:tab/>
        <w:t>30180</w:t>
      </w:r>
    </w:p>
    <w:p w14:paraId="1BAF441A" w14:textId="77777777" w:rsidR="00C26C5B" w:rsidRDefault="00C26C5B" w:rsidP="00C26C5B">
      <w:pPr>
        <w:tabs>
          <w:tab w:val="right" w:pos="4819"/>
        </w:tabs>
      </w:pPr>
      <w:r>
        <w:t xml:space="preserve">  wedge resection of</w:t>
      </w:r>
      <w:r>
        <w:tab/>
        <w:t>38440</w:t>
      </w:r>
    </w:p>
    <w:p w14:paraId="2DD4620D" w14:textId="77777777" w:rsidR="00C26C5B" w:rsidRDefault="00C26C5B" w:rsidP="00C26C5B">
      <w:pPr>
        <w:tabs>
          <w:tab w:val="right" w:pos="4819"/>
        </w:tabs>
      </w:pPr>
      <w:r>
        <w:t>Whipple's operation (pancreatico-duodenectomy)</w:t>
      </w:r>
      <w:r>
        <w:tab/>
        <w:t>30584</w:t>
      </w:r>
    </w:p>
    <w:p w14:paraId="47C266F0" w14:textId="77777777" w:rsidR="00C26C5B" w:rsidRDefault="00C26C5B" w:rsidP="00C26C5B">
      <w:pPr>
        <w:tabs>
          <w:tab w:val="right" w:pos="4819"/>
        </w:tabs>
      </w:pPr>
      <w:r>
        <w:t xml:space="preserve">  whole body</w:t>
      </w:r>
      <w:r>
        <w:tab/>
        <w:t>22060</w:t>
      </w:r>
    </w:p>
    <w:p w14:paraId="07F3D357" w14:textId="77777777" w:rsidR="00C26C5B" w:rsidRDefault="00C26C5B" w:rsidP="00C26C5B">
      <w:pPr>
        <w:tabs>
          <w:tab w:val="right" w:pos="4819"/>
        </w:tabs>
      </w:pPr>
      <w:r>
        <w:t xml:space="preserve">  wide local excision of suspected malignancy</w:t>
      </w:r>
      <w:r>
        <w:tab/>
        <w:t>35536</w:t>
      </w:r>
    </w:p>
    <w:p w14:paraId="2FFF7564" w14:textId="77777777" w:rsidR="00C26C5B" w:rsidRDefault="00C26C5B" w:rsidP="00C26C5B">
      <w:pPr>
        <w:tabs>
          <w:tab w:val="right" w:pos="4819"/>
        </w:tabs>
      </w:pPr>
      <w:r>
        <w:t xml:space="preserve">  wire or screw, buried, removal of</w:t>
      </w:r>
      <w:r>
        <w:tab/>
        <w:t>47924, 47927</w:t>
      </w:r>
    </w:p>
    <w:p w14:paraId="76474D6C" w14:textId="77777777" w:rsidR="00C26C5B" w:rsidRDefault="00C26C5B" w:rsidP="00C26C5B">
      <w:pPr>
        <w:tabs>
          <w:tab w:val="right" w:pos="4819"/>
        </w:tabs>
      </w:pPr>
      <w:r>
        <w:t>Wire, orthopaedic, insertion of</w:t>
      </w:r>
      <w:r>
        <w:tab/>
        <w:t>47921</w:t>
      </w:r>
    </w:p>
    <w:p w14:paraId="28722F1B" w14:textId="77777777" w:rsidR="00C26C5B" w:rsidRDefault="00C26C5B" w:rsidP="00C26C5B">
      <w:pPr>
        <w:tabs>
          <w:tab w:val="right" w:pos="4819"/>
        </w:tabs>
      </w:pPr>
      <w:r>
        <w:t xml:space="preserve">  with biopsy/diathermy/foreign body/stone</w:t>
      </w:r>
      <w:r>
        <w:tab/>
        <w:t>37318</w:t>
      </w:r>
    </w:p>
    <w:p w14:paraId="3F85F6DA" w14:textId="77777777" w:rsidR="00C26C5B" w:rsidRDefault="00C26C5B" w:rsidP="00C26C5B">
      <w:pPr>
        <w:tabs>
          <w:tab w:val="right" w:pos="4819"/>
        </w:tabs>
      </w:pPr>
      <w:r>
        <w:t xml:space="preserve">  with cystoscopy</w:t>
      </w:r>
      <w:r>
        <w:tab/>
        <w:t>36812</w:t>
      </w:r>
    </w:p>
    <w:p w14:paraId="115BCD15" w14:textId="77777777" w:rsidR="00C26C5B" w:rsidRDefault="00C26C5B" w:rsidP="00C26C5B">
      <w:pPr>
        <w:tabs>
          <w:tab w:val="right" w:pos="4819"/>
        </w:tabs>
      </w:pPr>
      <w:r>
        <w:t xml:space="preserve">  with cystoscopy and injection for incontinence</w:t>
      </w:r>
      <w:r>
        <w:tab/>
        <w:t>37339</w:t>
      </w:r>
    </w:p>
    <w:p w14:paraId="09D767D6" w14:textId="77777777" w:rsidR="00C26C5B" w:rsidRDefault="00C26C5B" w:rsidP="00C26C5B">
      <w:pPr>
        <w:tabs>
          <w:tab w:val="right" w:pos="4819"/>
        </w:tabs>
      </w:pPr>
      <w:r>
        <w:t xml:space="preserve">  with debulking operation</w:t>
      </w:r>
      <w:r>
        <w:tab/>
        <w:t>35720</w:t>
      </w:r>
    </w:p>
    <w:p w14:paraId="27B741FA" w14:textId="77777777" w:rsidR="00C26C5B" w:rsidRDefault="00C26C5B" w:rsidP="00C26C5B">
      <w:pPr>
        <w:tabs>
          <w:tab w:val="right" w:pos="4819"/>
        </w:tabs>
      </w:pPr>
      <w:r>
        <w:t xml:space="preserve">  with drainage of pus</w:t>
      </w:r>
      <w:r>
        <w:tab/>
        <w:t>31454</w:t>
      </w:r>
    </w:p>
    <w:p w14:paraId="3C6AE75E" w14:textId="77777777" w:rsidR="00C26C5B" w:rsidRDefault="00C26C5B" w:rsidP="00C26C5B">
      <w:pPr>
        <w:tabs>
          <w:tab w:val="right" w:pos="4819"/>
        </w:tabs>
      </w:pPr>
      <w:r>
        <w:t xml:space="preserve">  with insertion of cochlear implant</w:t>
      </w:r>
      <w:r>
        <w:tab/>
        <w:t>41617</w:t>
      </w:r>
    </w:p>
    <w:p w14:paraId="6C3AC8ED" w14:textId="77777777" w:rsidR="00C26C5B" w:rsidRDefault="00C26C5B" w:rsidP="00C26C5B">
      <w:pPr>
        <w:tabs>
          <w:tab w:val="right" w:pos="4819"/>
        </w:tabs>
      </w:pPr>
      <w:r>
        <w:t xml:space="preserve">  with insertion of portacath</w:t>
      </w:r>
      <w:r>
        <w:tab/>
        <w:t>30400</w:t>
      </w:r>
    </w:p>
    <w:p w14:paraId="263B2CC0" w14:textId="77777777" w:rsidR="00C26C5B" w:rsidRDefault="00C26C5B" w:rsidP="00C26C5B">
      <w:pPr>
        <w:tabs>
          <w:tab w:val="right" w:pos="4819"/>
        </w:tabs>
      </w:pPr>
      <w:r>
        <w:t xml:space="preserve">  with laparotomy, neonatal anorectal malformation</w:t>
      </w:r>
      <w:r>
        <w:tab/>
        <w:t>43822</w:t>
      </w:r>
    </w:p>
    <w:p w14:paraId="473096F1" w14:textId="77777777" w:rsidR="00C26C5B" w:rsidRDefault="00C26C5B" w:rsidP="00C26C5B">
      <w:pPr>
        <w:tabs>
          <w:tab w:val="right" w:pos="4819"/>
        </w:tabs>
      </w:pPr>
      <w:r>
        <w:t xml:space="preserve">  with laparotomy, not with hysterectomy</w:t>
      </w:r>
      <w:r>
        <w:tab/>
        <w:t>35717</w:t>
      </w:r>
    </w:p>
    <w:p w14:paraId="2E1B898C" w14:textId="77777777" w:rsidR="00C26C5B" w:rsidRDefault="00C26C5B" w:rsidP="00C26C5B">
      <w:pPr>
        <w:tabs>
          <w:tab w:val="right" w:pos="4819"/>
        </w:tabs>
      </w:pPr>
      <w:r>
        <w:t xml:space="preserve">  with laryngoplasty or tracheoplasty</w:t>
      </w:r>
      <w:r>
        <w:tab/>
        <w:t>41879</w:t>
      </w:r>
    </w:p>
    <w:p w14:paraId="71788C35" w14:textId="77777777" w:rsidR="00C26C5B" w:rsidRDefault="00C26C5B" w:rsidP="00C26C5B">
      <w:pPr>
        <w:tabs>
          <w:tab w:val="right" w:pos="4819"/>
        </w:tabs>
      </w:pPr>
      <w:r>
        <w:t xml:space="preserve">  with laser destruction of stone</w:t>
      </w:r>
      <w:r>
        <w:tab/>
        <w:t>37318</w:t>
      </w:r>
    </w:p>
    <w:p w14:paraId="38A7D0FB" w14:textId="77777777" w:rsidR="00C26C5B" w:rsidRDefault="00C26C5B" w:rsidP="00C26C5B">
      <w:pPr>
        <w:tabs>
          <w:tab w:val="right" w:pos="4819"/>
        </w:tabs>
      </w:pPr>
      <w:r>
        <w:t xml:space="preserve">  with other procedures</w:t>
      </w:r>
      <w:r>
        <w:tab/>
        <w:t>35644-35645, 35647</w:t>
      </w:r>
    </w:p>
    <w:p w14:paraId="1908ED40" w14:textId="77777777" w:rsidR="00C26C5B" w:rsidRDefault="00C26C5B" w:rsidP="00C26C5B">
      <w:pPr>
        <w:tabs>
          <w:tab w:val="right" w:pos="4819"/>
        </w:tabs>
      </w:pPr>
      <w:r>
        <w:t xml:space="preserve">  with ovarian transposition, malignancy</w:t>
      </w:r>
      <w:r>
        <w:tab/>
        <w:t>35729</w:t>
      </w:r>
    </w:p>
    <w:p w14:paraId="06826F58" w14:textId="77777777" w:rsidR="00C26C5B" w:rsidRDefault="00C26C5B" w:rsidP="00C26C5B">
      <w:pPr>
        <w:tabs>
          <w:tab w:val="right" w:pos="4819"/>
        </w:tabs>
      </w:pPr>
      <w:r>
        <w:t xml:space="preserve">  with proctocolectomy</w:t>
      </w:r>
      <w:r>
        <w:tab/>
        <w:t>32015</w:t>
      </w:r>
    </w:p>
    <w:p w14:paraId="54F63432" w14:textId="77777777" w:rsidR="00C26C5B" w:rsidRDefault="00C26C5B" w:rsidP="00C26C5B">
      <w:pPr>
        <w:tabs>
          <w:tab w:val="right" w:pos="4819"/>
        </w:tabs>
      </w:pPr>
      <w:r>
        <w:t xml:space="preserve">  with removal of cartilage and/or bone</w:t>
      </w:r>
      <w:r>
        <w:tab/>
        <w:t>41512, 41515</w:t>
      </w:r>
    </w:p>
    <w:p w14:paraId="043D48F8" w14:textId="77777777" w:rsidR="00C26C5B" w:rsidRDefault="00C26C5B" w:rsidP="00C26C5B">
      <w:pPr>
        <w:tabs>
          <w:tab w:val="right" w:pos="4819"/>
        </w:tabs>
      </w:pPr>
      <w:r>
        <w:t xml:space="preserve">  with rigid oesophagoscope</w:t>
      </w:r>
      <w:r>
        <w:tab/>
        <w:t>41816, 41822, 41825</w:t>
      </w:r>
    </w:p>
    <w:p w14:paraId="3E250DAA" w14:textId="77777777" w:rsidR="00C26C5B" w:rsidRDefault="00C26C5B" w:rsidP="00C26C5B">
      <w:pPr>
        <w:tabs>
          <w:tab w:val="right" w:pos="4819"/>
        </w:tabs>
      </w:pPr>
      <w:r>
        <w:t xml:space="preserve">  with supraglottic laryngectomy</w:t>
      </w:r>
      <w:r>
        <w:tab/>
        <w:t>41840</w:t>
      </w:r>
    </w:p>
    <w:p w14:paraId="2E89F5BF" w14:textId="77777777" w:rsidR="00C26C5B" w:rsidRDefault="00C26C5B" w:rsidP="00C26C5B">
      <w:pPr>
        <w:tabs>
          <w:tab w:val="right" w:pos="4819"/>
        </w:tabs>
      </w:pPr>
      <w:r>
        <w:t xml:space="preserve">  with surgical repositioning of nipple</w:t>
      </w:r>
      <w:r>
        <w:tab/>
        <w:t>45520, 45523</w:t>
      </w:r>
    </w:p>
    <w:p w14:paraId="7DA562B2" w14:textId="77777777" w:rsidR="00C26C5B" w:rsidRDefault="00C26C5B" w:rsidP="00C26C5B">
      <w:pPr>
        <w:tabs>
          <w:tab w:val="right" w:pos="4819"/>
        </w:tabs>
      </w:pPr>
      <w:r>
        <w:t xml:space="preserve">  with total colectomy</w:t>
      </w:r>
      <w:r>
        <w:tab/>
        <w:t>32009</w:t>
      </w:r>
    </w:p>
    <w:p w14:paraId="4CC83D5A" w14:textId="77777777" w:rsidR="00C26C5B" w:rsidRDefault="00C26C5B" w:rsidP="00C26C5B">
      <w:pPr>
        <w:tabs>
          <w:tab w:val="right" w:pos="4819"/>
        </w:tabs>
      </w:pPr>
      <w:r>
        <w:t xml:space="preserve">  with transmastoid removal of glomus tumour</w:t>
      </w:r>
      <w:r>
        <w:tab/>
        <w:t>41623</w:t>
      </w:r>
    </w:p>
    <w:p w14:paraId="38E674BF" w14:textId="77777777" w:rsidR="00C26C5B" w:rsidRDefault="00C26C5B" w:rsidP="00C26C5B">
      <w:pPr>
        <w:tabs>
          <w:tab w:val="right" w:pos="4819"/>
        </w:tabs>
      </w:pPr>
      <w:r>
        <w:t xml:space="preserve">  with vaginal hysterectomy</w:t>
      </w:r>
      <w:r>
        <w:tab/>
        <w:t>35673</w:t>
      </w:r>
    </w:p>
    <w:p w14:paraId="7C198F10" w14:textId="77777777" w:rsidR="00C26C5B" w:rsidRDefault="00C26C5B" w:rsidP="00C26C5B">
      <w:pPr>
        <w:tabs>
          <w:tab w:val="right" w:pos="4819"/>
        </w:tabs>
      </w:pPr>
      <w:r>
        <w:t xml:space="preserve">  with vertical hemi-laryngectomy</w:t>
      </w:r>
      <w:r>
        <w:tab/>
        <w:t>41837</w:t>
      </w:r>
    </w:p>
    <w:p w14:paraId="7B92442E" w14:textId="77777777" w:rsidR="00C26C5B" w:rsidRDefault="00C26C5B" w:rsidP="00C26C5B">
      <w:pPr>
        <w:tabs>
          <w:tab w:val="right" w:pos="4819"/>
        </w:tabs>
      </w:pPr>
      <w:r>
        <w:t xml:space="preserve">  without surgical repositioning of nipple</w:t>
      </w:r>
      <w:r>
        <w:tab/>
        <w:t>45522</w:t>
      </w:r>
    </w:p>
    <w:p w14:paraId="354EA427" w14:textId="77777777" w:rsidR="00C26C5B" w:rsidRDefault="00C26C5B" w:rsidP="00C26C5B">
      <w:pPr>
        <w:tabs>
          <w:tab w:val="right" w:pos="4819"/>
        </w:tabs>
      </w:pPr>
      <w:r>
        <w:t>Wolfe graft</w:t>
      </w:r>
      <w:r>
        <w:tab/>
        <w:t>45451</w:t>
      </w:r>
    </w:p>
    <w:p w14:paraId="24FC475C" w14:textId="77777777" w:rsidR="00C26C5B" w:rsidRDefault="00C26C5B" w:rsidP="00C26C5B">
      <w:pPr>
        <w:tabs>
          <w:tab w:val="right" w:pos="4819"/>
        </w:tabs>
      </w:pPr>
      <w:r>
        <w:t xml:space="preserve">  wound, debridement of</w:t>
      </w:r>
      <w:r>
        <w:tab/>
        <w:t>38462, 38464</w:t>
      </w:r>
    </w:p>
    <w:p w14:paraId="7D4A4A11" w14:textId="77777777" w:rsidR="00C26C5B" w:rsidRDefault="00C26C5B" w:rsidP="00C26C5B">
      <w:pPr>
        <w:tabs>
          <w:tab w:val="right" w:pos="4819"/>
        </w:tabs>
      </w:pPr>
      <w:r>
        <w:t>Wound, debridement under GA or major block</w:t>
      </w:r>
      <w:r>
        <w:tab/>
        <w:t>30023</w:t>
      </w:r>
    </w:p>
    <w:p w14:paraId="2608707A" w14:textId="77777777" w:rsidR="00C26C5B" w:rsidRDefault="00C26C5B" w:rsidP="00C26C5B">
      <w:pPr>
        <w:tabs>
          <w:tab w:val="right" w:pos="4819"/>
        </w:tabs>
      </w:pPr>
      <w:r>
        <w:t xml:space="preserve">  wound, review under GA, independent</w:t>
      </w:r>
      <w:r>
        <w:tab/>
        <w:t>32168</w:t>
      </w:r>
    </w:p>
    <w:p w14:paraId="2CCFCD5E" w14:textId="77777777" w:rsidR="00C26C5B" w:rsidRDefault="00C26C5B" w:rsidP="00C26C5B">
      <w:pPr>
        <w:tabs>
          <w:tab w:val="right" w:pos="4819"/>
        </w:tabs>
      </w:pPr>
      <w:r>
        <w:t xml:space="preserve">  wrist</w:t>
      </w:r>
      <w:r>
        <w:tab/>
        <w:t>49200, 49203, 49209, 49212, 49218, 49221, 49224</w:t>
      </w:r>
    </w:p>
    <w:p w14:paraId="3B0648D8" w14:textId="77777777" w:rsidR="00C26C5B" w:rsidRDefault="00C26C5B" w:rsidP="00C26C5B">
      <w:pPr>
        <w:tabs>
          <w:tab w:val="right" w:pos="4819"/>
        </w:tabs>
      </w:pPr>
      <w:r>
        <w:t xml:space="preserve">    49227</w:t>
      </w:r>
    </w:p>
    <w:p w14:paraId="7B255B0F" w14:textId="77777777" w:rsidR="00C26C5B" w:rsidRDefault="00C26C5B" w:rsidP="00C26C5B">
      <w:pPr>
        <w:tabs>
          <w:tab w:val="right" w:pos="4819"/>
        </w:tabs>
      </w:pPr>
      <w:r>
        <w:t xml:space="preserve">  wrist joint, excision of</w:t>
      </w:r>
      <w:r>
        <w:tab/>
        <w:t>46500-46503</w:t>
      </w:r>
    </w:p>
    <w:p w14:paraId="6323516C" w14:textId="77777777" w:rsidR="00C26C5B" w:rsidRDefault="00C26C5B" w:rsidP="00C26C5B">
      <w:pPr>
        <w:tabs>
          <w:tab w:val="right" w:pos="4819"/>
        </w:tabs>
      </w:pPr>
      <w:r>
        <w:t>Wrist, arthrodesis of</w:t>
      </w:r>
      <w:r>
        <w:tab/>
        <w:t>49200, 49203</w:t>
      </w:r>
    </w:p>
    <w:p w14:paraId="5CF7898E" w14:textId="77777777" w:rsidR="00C26C5B" w:rsidRDefault="00C26C5B" w:rsidP="00C26C5B">
      <w:pPr>
        <w:tabs>
          <w:tab w:val="right" w:pos="4819"/>
        </w:tabs>
      </w:pPr>
      <w:r>
        <w:t>Wry neck, operation for</w:t>
      </w:r>
      <w:r>
        <w:tab/>
        <w:t>44133</w:t>
      </w:r>
    </w:p>
    <w:p w14:paraId="1F64E6F4" w14:textId="77777777" w:rsidR="00C26C5B" w:rsidRDefault="00C26C5B" w:rsidP="00C26C5B">
      <w:pPr>
        <w:tabs>
          <w:tab w:val="right" w:pos="4819"/>
        </w:tabs>
      </w:pPr>
    </w:p>
    <w:p w14:paraId="7CFCD45C"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X</w:t>
      </w:r>
    </w:p>
    <w:p w14:paraId="0A6BD6B2" w14:textId="77777777" w:rsidR="00C26C5B" w:rsidRDefault="00C26C5B" w:rsidP="00C26C5B">
      <w:pPr>
        <w:tabs>
          <w:tab w:val="right" w:pos="4819"/>
        </w:tabs>
        <w:jc w:val="center"/>
        <w:rPr>
          <w:rFonts w:ascii="Helvetica" w:eastAsia="Helvetica" w:hAnsi="Helvetica" w:cs="Helvetica"/>
          <w:b/>
          <w:sz w:val="20"/>
        </w:rPr>
      </w:pPr>
    </w:p>
    <w:p w14:paraId="66181525" w14:textId="77777777" w:rsidR="00C26C5B" w:rsidRDefault="00C26C5B" w:rsidP="00C26C5B">
      <w:pPr>
        <w:tabs>
          <w:tab w:val="right" w:pos="4819"/>
        </w:tabs>
      </w:pPr>
      <w:r>
        <w:t>Xenon arc photo-coagulation</w:t>
      </w:r>
      <w:r>
        <w:tab/>
        <w:t>42782</w:t>
      </w:r>
    </w:p>
    <w:p w14:paraId="44F02C45" w14:textId="77777777" w:rsidR="00C26C5B" w:rsidRDefault="00C26C5B" w:rsidP="00C26C5B">
      <w:pPr>
        <w:tabs>
          <w:tab w:val="right" w:pos="4819"/>
        </w:tabs>
      </w:pPr>
    </w:p>
    <w:p w14:paraId="4CDF2842" w14:textId="77777777" w:rsidR="00C26C5B" w:rsidRDefault="00C26C5B" w:rsidP="00C26C5B">
      <w:pPr>
        <w:tabs>
          <w:tab w:val="right" w:pos="4819"/>
        </w:tabs>
        <w:jc w:val="center"/>
        <w:rPr>
          <w:rFonts w:ascii="Helvetica" w:eastAsia="Helvetica" w:hAnsi="Helvetica" w:cs="Helvetica"/>
          <w:b/>
          <w:sz w:val="20"/>
        </w:rPr>
      </w:pPr>
      <w:r>
        <w:rPr>
          <w:rFonts w:ascii="Helvetica" w:eastAsia="Helvetica" w:hAnsi="Helvetica" w:cs="Helvetica"/>
          <w:b/>
          <w:sz w:val="20"/>
        </w:rPr>
        <w:t>Z</w:t>
      </w:r>
    </w:p>
    <w:p w14:paraId="281859F9" w14:textId="77777777" w:rsidR="00C26C5B" w:rsidRDefault="00C26C5B" w:rsidP="00C26C5B">
      <w:pPr>
        <w:tabs>
          <w:tab w:val="right" w:pos="4819"/>
        </w:tabs>
        <w:jc w:val="center"/>
        <w:rPr>
          <w:rFonts w:ascii="Helvetica" w:eastAsia="Helvetica" w:hAnsi="Helvetica" w:cs="Helvetica"/>
          <w:b/>
          <w:sz w:val="20"/>
        </w:rPr>
      </w:pPr>
    </w:p>
    <w:p w14:paraId="494071CF" w14:textId="77777777" w:rsidR="00C26C5B" w:rsidRDefault="00C26C5B" w:rsidP="00C26C5B">
      <w:pPr>
        <w:tabs>
          <w:tab w:val="right" w:pos="4819"/>
        </w:tabs>
      </w:pPr>
      <w:r>
        <w:t>Z-plasty, in association with Dupuytren's Contracture</w:t>
      </w:r>
      <w:r>
        <w:tab/>
        <w:t>46384</w:t>
      </w:r>
    </w:p>
    <w:p w14:paraId="485AEF8F" w14:textId="77777777" w:rsidR="00C26C5B" w:rsidRDefault="00C26C5B" w:rsidP="00C26C5B">
      <w:pPr>
        <w:tabs>
          <w:tab w:val="right" w:pos="4819"/>
        </w:tabs>
      </w:pPr>
      <w:r>
        <w:t>Zygo-apophyseal joint, injection into</w:t>
      </w:r>
      <w:r>
        <w:tab/>
        <w:t>39013</w:t>
      </w:r>
    </w:p>
    <w:p w14:paraId="63A52739" w14:textId="77777777" w:rsidR="00C26C5B" w:rsidRDefault="00C26C5B" w:rsidP="00C26C5B">
      <w:pPr>
        <w:tabs>
          <w:tab w:val="right" w:pos="4819"/>
        </w:tabs>
      </w:pPr>
      <w:r>
        <w:t>Zygoma, osteotomy or osteectomy of</w:t>
      </w:r>
      <w:r>
        <w:tab/>
        <w:t>45720, 45723, 45726</w:t>
      </w:r>
    </w:p>
    <w:p w14:paraId="51DEB396" w14:textId="77777777" w:rsidR="00C26C5B" w:rsidRDefault="00C26C5B" w:rsidP="00C26C5B">
      <w:pPr>
        <w:tabs>
          <w:tab w:val="right" w:pos="4819"/>
        </w:tabs>
      </w:pPr>
      <w:r>
        <w:t xml:space="preserve">  45729, 45731-45732, 45735, 45738, 45741, 45744, 45747</w:t>
      </w:r>
    </w:p>
    <w:p w14:paraId="679C6153" w14:textId="77777777" w:rsidR="00C26C5B" w:rsidRDefault="00C26C5B" w:rsidP="00C26C5B">
      <w:pPr>
        <w:tabs>
          <w:tab w:val="right" w:pos="4819"/>
        </w:tabs>
      </w:pPr>
      <w:r>
        <w:t xml:space="preserve">  45752</w:t>
      </w:r>
    </w:p>
    <w:p w14:paraId="754E9334" w14:textId="77777777" w:rsidR="00C26C5B" w:rsidRDefault="00C26C5B" w:rsidP="00C26C5B">
      <w:pPr>
        <w:tabs>
          <w:tab w:val="right" w:pos="4819"/>
        </w:tabs>
      </w:pPr>
      <w:r>
        <w:t>Zygomatic arch, reconstruction of</w:t>
      </w:r>
      <w:r>
        <w:tab/>
        <w:t>45788</w:t>
      </w:r>
    </w:p>
    <w:p w14:paraId="69F01F02" w14:textId="77777777" w:rsidR="00375939" w:rsidRPr="00142A9E" w:rsidRDefault="00D356C5" w:rsidP="00142A9E"/>
    <w:sectPr w:rsidR="00375939" w:rsidRPr="00142A9E">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1A5AC" w14:textId="77777777" w:rsidR="00A20D66" w:rsidRDefault="00C34400">
      <w:r>
        <w:separator/>
      </w:r>
    </w:p>
  </w:endnote>
  <w:endnote w:type="continuationSeparator" w:id="0">
    <w:p w14:paraId="4D31B40C" w14:textId="77777777" w:rsidR="00A20D66" w:rsidRDefault="00C3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33243" w14:textId="77777777" w:rsidR="00142A9E" w:rsidRDefault="00142A9E">
    <w:pPr>
      <w:jc w:val="center"/>
    </w:pPr>
    <w:r>
      <w:fldChar w:fldCharType="begin"/>
    </w:r>
    <w:r>
      <w:instrText>PAGE</w:instrText>
    </w:r>
    <w:r>
      <w:fldChar w:fldCharType="separate"/>
    </w:r>
    <w:r>
      <w:t>1724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21ADD" w14:textId="77777777" w:rsidR="00C26C5B" w:rsidRDefault="00C26C5B">
    <w:pPr>
      <w:jc w:val="center"/>
    </w:pPr>
    <w:r>
      <w:fldChar w:fldCharType="begin"/>
    </w:r>
    <w:r>
      <w:instrText>PAGE</w:instrText>
    </w:r>
    <w:r>
      <w:fldChar w:fldCharType="separate"/>
    </w:r>
    <w:r>
      <w:t>1724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B798C" w14:textId="77777777" w:rsidR="00AB1CB7" w:rsidRDefault="00873366">
    <w:pPr>
      <w:jc w:val="center"/>
    </w:pPr>
    <w:r>
      <w:fldChar w:fldCharType="begin"/>
    </w:r>
    <w:r>
      <w:instrText>PAGE</w:instrText>
    </w:r>
    <w:r>
      <w:fldChar w:fldCharType="separate"/>
    </w:r>
    <w:r>
      <w:t>1724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4AB75" w14:textId="77777777" w:rsidR="00A20D66" w:rsidRDefault="00C34400">
      <w:r>
        <w:separator/>
      </w:r>
    </w:p>
  </w:footnote>
  <w:footnote w:type="continuationSeparator" w:id="0">
    <w:p w14:paraId="702FE0F7" w14:textId="77777777" w:rsidR="00A20D66" w:rsidRDefault="00C3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2D544C20">
      <w:start w:val="1"/>
      <w:numFmt w:val="bullet"/>
      <w:lvlText w:val=""/>
      <w:lvlJc w:val="left"/>
      <w:pPr>
        <w:ind w:left="720" w:hanging="360"/>
      </w:pPr>
      <w:rPr>
        <w:rFonts w:ascii="Symbol" w:hAnsi="Symbol"/>
      </w:rPr>
    </w:lvl>
    <w:lvl w:ilvl="1" w:tplc="B532E0F6">
      <w:start w:val="1"/>
      <w:numFmt w:val="bullet"/>
      <w:lvlText w:val="o"/>
      <w:lvlJc w:val="left"/>
      <w:pPr>
        <w:tabs>
          <w:tab w:val="num" w:pos="1440"/>
        </w:tabs>
        <w:ind w:left="1440" w:hanging="360"/>
      </w:pPr>
      <w:rPr>
        <w:rFonts w:ascii="Courier New" w:hAnsi="Courier New"/>
      </w:rPr>
    </w:lvl>
    <w:lvl w:ilvl="2" w:tplc="F3FA5D86">
      <w:start w:val="1"/>
      <w:numFmt w:val="bullet"/>
      <w:lvlText w:val=""/>
      <w:lvlJc w:val="left"/>
      <w:pPr>
        <w:tabs>
          <w:tab w:val="num" w:pos="2160"/>
        </w:tabs>
        <w:ind w:left="2160" w:hanging="360"/>
      </w:pPr>
      <w:rPr>
        <w:rFonts w:ascii="Wingdings" w:hAnsi="Wingdings"/>
      </w:rPr>
    </w:lvl>
    <w:lvl w:ilvl="3" w:tplc="37866E78">
      <w:start w:val="1"/>
      <w:numFmt w:val="bullet"/>
      <w:lvlText w:val=""/>
      <w:lvlJc w:val="left"/>
      <w:pPr>
        <w:tabs>
          <w:tab w:val="num" w:pos="2880"/>
        </w:tabs>
        <w:ind w:left="2880" w:hanging="360"/>
      </w:pPr>
      <w:rPr>
        <w:rFonts w:ascii="Symbol" w:hAnsi="Symbol"/>
      </w:rPr>
    </w:lvl>
    <w:lvl w:ilvl="4" w:tplc="62B050CE">
      <w:start w:val="1"/>
      <w:numFmt w:val="bullet"/>
      <w:lvlText w:val="o"/>
      <w:lvlJc w:val="left"/>
      <w:pPr>
        <w:tabs>
          <w:tab w:val="num" w:pos="3600"/>
        </w:tabs>
        <w:ind w:left="3600" w:hanging="360"/>
      </w:pPr>
      <w:rPr>
        <w:rFonts w:ascii="Courier New" w:hAnsi="Courier New"/>
      </w:rPr>
    </w:lvl>
    <w:lvl w:ilvl="5" w:tplc="7C04119C">
      <w:start w:val="1"/>
      <w:numFmt w:val="bullet"/>
      <w:lvlText w:val=""/>
      <w:lvlJc w:val="left"/>
      <w:pPr>
        <w:tabs>
          <w:tab w:val="num" w:pos="4320"/>
        </w:tabs>
        <w:ind w:left="4320" w:hanging="360"/>
      </w:pPr>
      <w:rPr>
        <w:rFonts w:ascii="Wingdings" w:hAnsi="Wingdings"/>
      </w:rPr>
    </w:lvl>
    <w:lvl w:ilvl="6" w:tplc="E6863C16">
      <w:start w:val="1"/>
      <w:numFmt w:val="bullet"/>
      <w:lvlText w:val=""/>
      <w:lvlJc w:val="left"/>
      <w:pPr>
        <w:tabs>
          <w:tab w:val="num" w:pos="5040"/>
        </w:tabs>
        <w:ind w:left="5040" w:hanging="360"/>
      </w:pPr>
      <w:rPr>
        <w:rFonts w:ascii="Symbol" w:hAnsi="Symbol"/>
      </w:rPr>
    </w:lvl>
    <w:lvl w:ilvl="7" w:tplc="934431F0">
      <w:start w:val="1"/>
      <w:numFmt w:val="bullet"/>
      <w:lvlText w:val="o"/>
      <w:lvlJc w:val="left"/>
      <w:pPr>
        <w:tabs>
          <w:tab w:val="num" w:pos="5760"/>
        </w:tabs>
        <w:ind w:left="5760" w:hanging="360"/>
      </w:pPr>
      <w:rPr>
        <w:rFonts w:ascii="Courier New" w:hAnsi="Courier New"/>
      </w:rPr>
    </w:lvl>
    <w:lvl w:ilvl="8" w:tplc="3F286C8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CD"/>
    <w:multiLevelType w:val="hybridMultilevel"/>
    <w:tmpl w:val="000000CD"/>
    <w:lvl w:ilvl="0" w:tplc="1C72C250">
      <w:start w:val="1"/>
      <w:numFmt w:val="bullet"/>
      <w:lvlText w:val=""/>
      <w:lvlJc w:val="left"/>
      <w:pPr>
        <w:ind w:left="720" w:hanging="360"/>
      </w:pPr>
      <w:rPr>
        <w:rFonts w:ascii="Symbol" w:hAnsi="Symbol"/>
      </w:rPr>
    </w:lvl>
    <w:lvl w:ilvl="1" w:tplc="02F25116">
      <w:start w:val="1"/>
      <w:numFmt w:val="bullet"/>
      <w:lvlText w:val="o"/>
      <w:lvlJc w:val="left"/>
      <w:pPr>
        <w:tabs>
          <w:tab w:val="num" w:pos="1440"/>
        </w:tabs>
        <w:ind w:left="1440" w:hanging="360"/>
      </w:pPr>
      <w:rPr>
        <w:rFonts w:ascii="Courier New" w:hAnsi="Courier New"/>
      </w:rPr>
    </w:lvl>
    <w:lvl w:ilvl="2" w:tplc="3E22FD34">
      <w:start w:val="1"/>
      <w:numFmt w:val="bullet"/>
      <w:lvlText w:val=""/>
      <w:lvlJc w:val="left"/>
      <w:pPr>
        <w:tabs>
          <w:tab w:val="num" w:pos="2160"/>
        </w:tabs>
        <w:ind w:left="2160" w:hanging="360"/>
      </w:pPr>
      <w:rPr>
        <w:rFonts w:ascii="Wingdings" w:hAnsi="Wingdings"/>
      </w:rPr>
    </w:lvl>
    <w:lvl w:ilvl="3" w:tplc="3E1AF734">
      <w:start w:val="1"/>
      <w:numFmt w:val="bullet"/>
      <w:lvlText w:val=""/>
      <w:lvlJc w:val="left"/>
      <w:pPr>
        <w:tabs>
          <w:tab w:val="num" w:pos="2880"/>
        </w:tabs>
        <w:ind w:left="2880" w:hanging="360"/>
      </w:pPr>
      <w:rPr>
        <w:rFonts w:ascii="Symbol" w:hAnsi="Symbol"/>
      </w:rPr>
    </w:lvl>
    <w:lvl w:ilvl="4" w:tplc="3D205C3A">
      <w:start w:val="1"/>
      <w:numFmt w:val="bullet"/>
      <w:lvlText w:val="o"/>
      <w:lvlJc w:val="left"/>
      <w:pPr>
        <w:tabs>
          <w:tab w:val="num" w:pos="3600"/>
        </w:tabs>
        <w:ind w:left="3600" w:hanging="360"/>
      </w:pPr>
      <w:rPr>
        <w:rFonts w:ascii="Courier New" w:hAnsi="Courier New"/>
      </w:rPr>
    </w:lvl>
    <w:lvl w:ilvl="5" w:tplc="980A2028">
      <w:start w:val="1"/>
      <w:numFmt w:val="bullet"/>
      <w:lvlText w:val=""/>
      <w:lvlJc w:val="left"/>
      <w:pPr>
        <w:tabs>
          <w:tab w:val="num" w:pos="4320"/>
        </w:tabs>
        <w:ind w:left="4320" w:hanging="360"/>
      </w:pPr>
      <w:rPr>
        <w:rFonts w:ascii="Wingdings" w:hAnsi="Wingdings"/>
      </w:rPr>
    </w:lvl>
    <w:lvl w:ilvl="6" w:tplc="1DE2CE64">
      <w:start w:val="1"/>
      <w:numFmt w:val="bullet"/>
      <w:lvlText w:val=""/>
      <w:lvlJc w:val="left"/>
      <w:pPr>
        <w:tabs>
          <w:tab w:val="num" w:pos="5040"/>
        </w:tabs>
        <w:ind w:left="5040" w:hanging="360"/>
      </w:pPr>
      <w:rPr>
        <w:rFonts w:ascii="Symbol" w:hAnsi="Symbol"/>
      </w:rPr>
    </w:lvl>
    <w:lvl w:ilvl="7" w:tplc="779AE496">
      <w:start w:val="1"/>
      <w:numFmt w:val="bullet"/>
      <w:lvlText w:val="o"/>
      <w:lvlJc w:val="left"/>
      <w:pPr>
        <w:tabs>
          <w:tab w:val="num" w:pos="5760"/>
        </w:tabs>
        <w:ind w:left="5760" w:hanging="360"/>
      </w:pPr>
      <w:rPr>
        <w:rFonts w:ascii="Courier New" w:hAnsi="Courier New"/>
      </w:rPr>
    </w:lvl>
    <w:lvl w:ilvl="8" w:tplc="DEC0F926">
      <w:start w:val="1"/>
      <w:numFmt w:val="bullet"/>
      <w:lvlText w:val=""/>
      <w:lvlJc w:val="left"/>
      <w:pPr>
        <w:tabs>
          <w:tab w:val="num" w:pos="6480"/>
        </w:tabs>
        <w:ind w:left="6480" w:hanging="360"/>
      </w:pPr>
      <w:rPr>
        <w:rFonts w:ascii="Wingdings" w:hAnsi="Wingdings"/>
      </w:rPr>
    </w:lvl>
  </w:abstractNum>
  <w:abstractNum w:abstractNumId="8" w15:restartNumberingAfterBreak="0">
    <w:nsid w:val="000000CE"/>
    <w:multiLevelType w:val="hybridMultilevel"/>
    <w:tmpl w:val="000000CE"/>
    <w:lvl w:ilvl="0" w:tplc="A38A70B4">
      <w:start w:val="1"/>
      <w:numFmt w:val="bullet"/>
      <w:lvlText w:val=""/>
      <w:lvlJc w:val="left"/>
      <w:pPr>
        <w:ind w:left="720" w:hanging="360"/>
      </w:pPr>
      <w:rPr>
        <w:rFonts w:ascii="Symbol" w:hAnsi="Symbol"/>
      </w:rPr>
    </w:lvl>
    <w:lvl w:ilvl="1" w:tplc="1CC4155C">
      <w:start w:val="1"/>
      <w:numFmt w:val="bullet"/>
      <w:lvlText w:val="o"/>
      <w:lvlJc w:val="left"/>
      <w:pPr>
        <w:tabs>
          <w:tab w:val="num" w:pos="1440"/>
        </w:tabs>
        <w:ind w:left="1440" w:hanging="360"/>
      </w:pPr>
      <w:rPr>
        <w:rFonts w:ascii="Courier New" w:hAnsi="Courier New"/>
      </w:rPr>
    </w:lvl>
    <w:lvl w:ilvl="2" w:tplc="CFC0A70C">
      <w:start w:val="1"/>
      <w:numFmt w:val="bullet"/>
      <w:lvlText w:val=""/>
      <w:lvlJc w:val="left"/>
      <w:pPr>
        <w:tabs>
          <w:tab w:val="num" w:pos="2160"/>
        </w:tabs>
        <w:ind w:left="2160" w:hanging="360"/>
      </w:pPr>
      <w:rPr>
        <w:rFonts w:ascii="Wingdings" w:hAnsi="Wingdings"/>
      </w:rPr>
    </w:lvl>
    <w:lvl w:ilvl="3" w:tplc="F1E8F1A4">
      <w:start w:val="1"/>
      <w:numFmt w:val="bullet"/>
      <w:lvlText w:val=""/>
      <w:lvlJc w:val="left"/>
      <w:pPr>
        <w:tabs>
          <w:tab w:val="num" w:pos="2880"/>
        </w:tabs>
        <w:ind w:left="2880" w:hanging="360"/>
      </w:pPr>
      <w:rPr>
        <w:rFonts w:ascii="Symbol" w:hAnsi="Symbol"/>
      </w:rPr>
    </w:lvl>
    <w:lvl w:ilvl="4" w:tplc="AF18A3F0">
      <w:start w:val="1"/>
      <w:numFmt w:val="bullet"/>
      <w:lvlText w:val="o"/>
      <w:lvlJc w:val="left"/>
      <w:pPr>
        <w:tabs>
          <w:tab w:val="num" w:pos="3600"/>
        </w:tabs>
        <w:ind w:left="3600" w:hanging="360"/>
      </w:pPr>
      <w:rPr>
        <w:rFonts w:ascii="Courier New" w:hAnsi="Courier New"/>
      </w:rPr>
    </w:lvl>
    <w:lvl w:ilvl="5" w:tplc="B3D21364">
      <w:start w:val="1"/>
      <w:numFmt w:val="bullet"/>
      <w:lvlText w:val=""/>
      <w:lvlJc w:val="left"/>
      <w:pPr>
        <w:tabs>
          <w:tab w:val="num" w:pos="4320"/>
        </w:tabs>
        <w:ind w:left="4320" w:hanging="360"/>
      </w:pPr>
      <w:rPr>
        <w:rFonts w:ascii="Wingdings" w:hAnsi="Wingdings"/>
      </w:rPr>
    </w:lvl>
    <w:lvl w:ilvl="6" w:tplc="6572477A">
      <w:start w:val="1"/>
      <w:numFmt w:val="bullet"/>
      <w:lvlText w:val=""/>
      <w:lvlJc w:val="left"/>
      <w:pPr>
        <w:tabs>
          <w:tab w:val="num" w:pos="5040"/>
        </w:tabs>
        <w:ind w:left="5040" w:hanging="360"/>
      </w:pPr>
      <w:rPr>
        <w:rFonts w:ascii="Symbol" w:hAnsi="Symbol"/>
      </w:rPr>
    </w:lvl>
    <w:lvl w:ilvl="7" w:tplc="8BF007B2">
      <w:start w:val="1"/>
      <w:numFmt w:val="bullet"/>
      <w:lvlText w:val="o"/>
      <w:lvlJc w:val="left"/>
      <w:pPr>
        <w:tabs>
          <w:tab w:val="num" w:pos="5760"/>
        </w:tabs>
        <w:ind w:left="5760" w:hanging="360"/>
      </w:pPr>
      <w:rPr>
        <w:rFonts w:ascii="Courier New" w:hAnsi="Courier New"/>
      </w:rPr>
    </w:lvl>
    <w:lvl w:ilvl="8" w:tplc="722C8DE4">
      <w:start w:val="1"/>
      <w:numFmt w:val="bullet"/>
      <w:lvlText w:val=""/>
      <w:lvlJc w:val="left"/>
      <w:pPr>
        <w:tabs>
          <w:tab w:val="num" w:pos="6480"/>
        </w:tabs>
        <w:ind w:left="6480" w:hanging="360"/>
      </w:pPr>
      <w:rPr>
        <w:rFonts w:ascii="Wingdings" w:hAnsi="Wingdings"/>
      </w:rPr>
    </w:lvl>
  </w:abstractNum>
  <w:abstractNum w:abstractNumId="9" w15:restartNumberingAfterBreak="0">
    <w:nsid w:val="000000CF"/>
    <w:multiLevelType w:val="hybridMultilevel"/>
    <w:tmpl w:val="000000CF"/>
    <w:lvl w:ilvl="0" w:tplc="4D38CD92">
      <w:start w:val="1"/>
      <w:numFmt w:val="bullet"/>
      <w:lvlText w:val=""/>
      <w:lvlJc w:val="left"/>
      <w:pPr>
        <w:ind w:left="720" w:hanging="360"/>
      </w:pPr>
      <w:rPr>
        <w:rFonts w:ascii="Symbol" w:hAnsi="Symbol"/>
      </w:rPr>
    </w:lvl>
    <w:lvl w:ilvl="1" w:tplc="F2F2AF94">
      <w:start w:val="1"/>
      <w:numFmt w:val="bullet"/>
      <w:lvlText w:val="o"/>
      <w:lvlJc w:val="left"/>
      <w:pPr>
        <w:tabs>
          <w:tab w:val="num" w:pos="1440"/>
        </w:tabs>
        <w:ind w:left="1440" w:hanging="360"/>
      </w:pPr>
      <w:rPr>
        <w:rFonts w:ascii="Courier New" w:hAnsi="Courier New"/>
      </w:rPr>
    </w:lvl>
    <w:lvl w:ilvl="2" w:tplc="3A02E388">
      <w:start w:val="1"/>
      <w:numFmt w:val="bullet"/>
      <w:lvlText w:val=""/>
      <w:lvlJc w:val="left"/>
      <w:pPr>
        <w:tabs>
          <w:tab w:val="num" w:pos="2160"/>
        </w:tabs>
        <w:ind w:left="2160" w:hanging="360"/>
      </w:pPr>
      <w:rPr>
        <w:rFonts w:ascii="Wingdings" w:hAnsi="Wingdings"/>
      </w:rPr>
    </w:lvl>
    <w:lvl w:ilvl="3" w:tplc="9F621FC2">
      <w:start w:val="1"/>
      <w:numFmt w:val="bullet"/>
      <w:lvlText w:val=""/>
      <w:lvlJc w:val="left"/>
      <w:pPr>
        <w:tabs>
          <w:tab w:val="num" w:pos="2880"/>
        </w:tabs>
        <w:ind w:left="2880" w:hanging="360"/>
      </w:pPr>
      <w:rPr>
        <w:rFonts w:ascii="Symbol" w:hAnsi="Symbol"/>
      </w:rPr>
    </w:lvl>
    <w:lvl w:ilvl="4" w:tplc="DE40FE3C">
      <w:start w:val="1"/>
      <w:numFmt w:val="bullet"/>
      <w:lvlText w:val="o"/>
      <w:lvlJc w:val="left"/>
      <w:pPr>
        <w:tabs>
          <w:tab w:val="num" w:pos="3600"/>
        </w:tabs>
        <w:ind w:left="3600" w:hanging="360"/>
      </w:pPr>
      <w:rPr>
        <w:rFonts w:ascii="Courier New" w:hAnsi="Courier New"/>
      </w:rPr>
    </w:lvl>
    <w:lvl w:ilvl="5" w:tplc="D0ACD10A">
      <w:start w:val="1"/>
      <w:numFmt w:val="bullet"/>
      <w:lvlText w:val=""/>
      <w:lvlJc w:val="left"/>
      <w:pPr>
        <w:tabs>
          <w:tab w:val="num" w:pos="4320"/>
        </w:tabs>
        <w:ind w:left="4320" w:hanging="360"/>
      </w:pPr>
      <w:rPr>
        <w:rFonts w:ascii="Wingdings" w:hAnsi="Wingdings"/>
      </w:rPr>
    </w:lvl>
    <w:lvl w:ilvl="6" w:tplc="FE442A10">
      <w:start w:val="1"/>
      <w:numFmt w:val="bullet"/>
      <w:lvlText w:val=""/>
      <w:lvlJc w:val="left"/>
      <w:pPr>
        <w:tabs>
          <w:tab w:val="num" w:pos="5040"/>
        </w:tabs>
        <w:ind w:left="5040" w:hanging="360"/>
      </w:pPr>
      <w:rPr>
        <w:rFonts w:ascii="Symbol" w:hAnsi="Symbol"/>
      </w:rPr>
    </w:lvl>
    <w:lvl w:ilvl="7" w:tplc="23A6D9CA">
      <w:start w:val="1"/>
      <w:numFmt w:val="bullet"/>
      <w:lvlText w:val="o"/>
      <w:lvlJc w:val="left"/>
      <w:pPr>
        <w:tabs>
          <w:tab w:val="num" w:pos="5760"/>
        </w:tabs>
        <w:ind w:left="5760" w:hanging="360"/>
      </w:pPr>
      <w:rPr>
        <w:rFonts w:ascii="Courier New" w:hAnsi="Courier New"/>
      </w:rPr>
    </w:lvl>
    <w:lvl w:ilvl="8" w:tplc="CB3A07E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D0"/>
    <w:multiLevelType w:val="hybridMultilevel"/>
    <w:tmpl w:val="000000D0"/>
    <w:lvl w:ilvl="0" w:tplc="E5EAC470">
      <w:start w:val="1"/>
      <w:numFmt w:val="bullet"/>
      <w:lvlText w:val=""/>
      <w:lvlJc w:val="left"/>
      <w:pPr>
        <w:ind w:left="720" w:hanging="360"/>
      </w:pPr>
      <w:rPr>
        <w:rFonts w:ascii="Symbol" w:hAnsi="Symbol"/>
      </w:rPr>
    </w:lvl>
    <w:lvl w:ilvl="1" w:tplc="766EC906">
      <w:start w:val="1"/>
      <w:numFmt w:val="bullet"/>
      <w:lvlText w:val="o"/>
      <w:lvlJc w:val="left"/>
      <w:pPr>
        <w:tabs>
          <w:tab w:val="num" w:pos="1440"/>
        </w:tabs>
        <w:ind w:left="1440" w:hanging="360"/>
      </w:pPr>
      <w:rPr>
        <w:rFonts w:ascii="Courier New" w:hAnsi="Courier New"/>
      </w:rPr>
    </w:lvl>
    <w:lvl w:ilvl="2" w:tplc="7A94DC02">
      <w:start w:val="1"/>
      <w:numFmt w:val="bullet"/>
      <w:lvlText w:val=""/>
      <w:lvlJc w:val="left"/>
      <w:pPr>
        <w:tabs>
          <w:tab w:val="num" w:pos="2160"/>
        </w:tabs>
        <w:ind w:left="2160" w:hanging="360"/>
      </w:pPr>
      <w:rPr>
        <w:rFonts w:ascii="Wingdings" w:hAnsi="Wingdings"/>
      </w:rPr>
    </w:lvl>
    <w:lvl w:ilvl="3" w:tplc="B2342A92">
      <w:start w:val="1"/>
      <w:numFmt w:val="bullet"/>
      <w:lvlText w:val=""/>
      <w:lvlJc w:val="left"/>
      <w:pPr>
        <w:tabs>
          <w:tab w:val="num" w:pos="2880"/>
        </w:tabs>
        <w:ind w:left="2880" w:hanging="360"/>
      </w:pPr>
      <w:rPr>
        <w:rFonts w:ascii="Symbol" w:hAnsi="Symbol"/>
      </w:rPr>
    </w:lvl>
    <w:lvl w:ilvl="4" w:tplc="93689680">
      <w:start w:val="1"/>
      <w:numFmt w:val="bullet"/>
      <w:lvlText w:val="o"/>
      <w:lvlJc w:val="left"/>
      <w:pPr>
        <w:tabs>
          <w:tab w:val="num" w:pos="3600"/>
        </w:tabs>
        <w:ind w:left="3600" w:hanging="360"/>
      </w:pPr>
      <w:rPr>
        <w:rFonts w:ascii="Courier New" w:hAnsi="Courier New"/>
      </w:rPr>
    </w:lvl>
    <w:lvl w:ilvl="5" w:tplc="3124AF80">
      <w:start w:val="1"/>
      <w:numFmt w:val="bullet"/>
      <w:lvlText w:val=""/>
      <w:lvlJc w:val="left"/>
      <w:pPr>
        <w:tabs>
          <w:tab w:val="num" w:pos="4320"/>
        </w:tabs>
        <w:ind w:left="4320" w:hanging="360"/>
      </w:pPr>
      <w:rPr>
        <w:rFonts w:ascii="Wingdings" w:hAnsi="Wingdings"/>
      </w:rPr>
    </w:lvl>
    <w:lvl w:ilvl="6" w:tplc="6708F9F8">
      <w:start w:val="1"/>
      <w:numFmt w:val="bullet"/>
      <w:lvlText w:val=""/>
      <w:lvlJc w:val="left"/>
      <w:pPr>
        <w:tabs>
          <w:tab w:val="num" w:pos="5040"/>
        </w:tabs>
        <w:ind w:left="5040" w:hanging="360"/>
      </w:pPr>
      <w:rPr>
        <w:rFonts w:ascii="Symbol" w:hAnsi="Symbol"/>
      </w:rPr>
    </w:lvl>
    <w:lvl w:ilvl="7" w:tplc="493C1072">
      <w:start w:val="1"/>
      <w:numFmt w:val="bullet"/>
      <w:lvlText w:val="o"/>
      <w:lvlJc w:val="left"/>
      <w:pPr>
        <w:tabs>
          <w:tab w:val="num" w:pos="5760"/>
        </w:tabs>
        <w:ind w:left="5760" w:hanging="360"/>
      </w:pPr>
      <w:rPr>
        <w:rFonts w:ascii="Courier New" w:hAnsi="Courier New"/>
      </w:rPr>
    </w:lvl>
    <w:lvl w:ilvl="8" w:tplc="59A6C85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D1"/>
    <w:multiLevelType w:val="hybridMultilevel"/>
    <w:tmpl w:val="000000D1"/>
    <w:lvl w:ilvl="0" w:tplc="730AE548">
      <w:start w:val="1"/>
      <w:numFmt w:val="bullet"/>
      <w:lvlText w:val=""/>
      <w:lvlJc w:val="left"/>
      <w:pPr>
        <w:ind w:left="720" w:hanging="360"/>
      </w:pPr>
      <w:rPr>
        <w:rFonts w:ascii="Symbol" w:hAnsi="Symbol"/>
      </w:rPr>
    </w:lvl>
    <w:lvl w:ilvl="1" w:tplc="7E90F850">
      <w:start w:val="1"/>
      <w:numFmt w:val="bullet"/>
      <w:lvlText w:val="o"/>
      <w:lvlJc w:val="left"/>
      <w:pPr>
        <w:tabs>
          <w:tab w:val="num" w:pos="1440"/>
        </w:tabs>
        <w:ind w:left="1440" w:hanging="360"/>
      </w:pPr>
      <w:rPr>
        <w:rFonts w:ascii="Courier New" w:hAnsi="Courier New"/>
      </w:rPr>
    </w:lvl>
    <w:lvl w:ilvl="2" w:tplc="DEFADB28">
      <w:start w:val="1"/>
      <w:numFmt w:val="bullet"/>
      <w:lvlText w:val=""/>
      <w:lvlJc w:val="left"/>
      <w:pPr>
        <w:tabs>
          <w:tab w:val="num" w:pos="2160"/>
        </w:tabs>
        <w:ind w:left="2160" w:hanging="360"/>
      </w:pPr>
      <w:rPr>
        <w:rFonts w:ascii="Wingdings" w:hAnsi="Wingdings"/>
      </w:rPr>
    </w:lvl>
    <w:lvl w:ilvl="3" w:tplc="50F898A6">
      <w:start w:val="1"/>
      <w:numFmt w:val="bullet"/>
      <w:lvlText w:val=""/>
      <w:lvlJc w:val="left"/>
      <w:pPr>
        <w:tabs>
          <w:tab w:val="num" w:pos="2880"/>
        </w:tabs>
        <w:ind w:left="2880" w:hanging="360"/>
      </w:pPr>
      <w:rPr>
        <w:rFonts w:ascii="Symbol" w:hAnsi="Symbol"/>
      </w:rPr>
    </w:lvl>
    <w:lvl w:ilvl="4" w:tplc="AC222E3C">
      <w:start w:val="1"/>
      <w:numFmt w:val="bullet"/>
      <w:lvlText w:val="o"/>
      <w:lvlJc w:val="left"/>
      <w:pPr>
        <w:tabs>
          <w:tab w:val="num" w:pos="3600"/>
        </w:tabs>
        <w:ind w:left="3600" w:hanging="360"/>
      </w:pPr>
      <w:rPr>
        <w:rFonts w:ascii="Courier New" w:hAnsi="Courier New"/>
      </w:rPr>
    </w:lvl>
    <w:lvl w:ilvl="5" w:tplc="FB56BFE4">
      <w:start w:val="1"/>
      <w:numFmt w:val="bullet"/>
      <w:lvlText w:val=""/>
      <w:lvlJc w:val="left"/>
      <w:pPr>
        <w:tabs>
          <w:tab w:val="num" w:pos="4320"/>
        </w:tabs>
        <w:ind w:left="4320" w:hanging="360"/>
      </w:pPr>
      <w:rPr>
        <w:rFonts w:ascii="Wingdings" w:hAnsi="Wingdings"/>
      </w:rPr>
    </w:lvl>
    <w:lvl w:ilvl="6" w:tplc="0736F8E0">
      <w:start w:val="1"/>
      <w:numFmt w:val="bullet"/>
      <w:lvlText w:val=""/>
      <w:lvlJc w:val="left"/>
      <w:pPr>
        <w:tabs>
          <w:tab w:val="num" w:pos="5040"/>
        </w:tabs>
        <w:ind w:left="5040" w:hanging="360"/>
      </w:pPr>
      <w:rPr>
        <w:rFonts w:ascii="Symbol" w:hAnsi="Symbol"/>
      </w:rPr>
    </w:lvl>
    <w:lvl w:ilvl="7" w:tplc="5B94D2B4">
      <w:start w:val="1"/>
      <w:numFmt w:val="bullet"/>
      <w:lvlText w:val="o"/>
      <w:lvlJc w:val="left"/>
      <w:pPr>
        <w:tabs>
          <w:tab w:val="num" w:pos="5760"/>
        </w:tabs>
        <w:ind w:left="5760" w:hanging="360"/>
      </w:pPr>
      <w:rPr>
        <w:rFonts w:ascii="Courier New" w:hAnsi="Courier New"/>
      </w:rPr>
    </w:lvl>
    <w:lvl w:ilvl="8" w:tplc="01682A7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D2"/>
    <w:multiLevelType w:val="hybridMultilevel"/>
    <w:tmpl w:val="000000D2"/>
    <w:lvl w:ilvl="0" w:tplc="75640F2C">
      <w:start w:val="1"/>
      <w:numFmt w:val="bullet"/>
      <w:lvlText w:val=""/>
      <w:lvlJc w:val="left"/>
      <w:pPr>
        <w:ind w:left="720" w:hanging="360"/>
      </w:pPr>
      <w:rPr>
        <w:rFonts w:ascii="Symbol" w:hAnsi="Symbol"/>
      </w:rPr>
    </w:lvl>
    <w:lvl w:ilvl="1" w:tplc="4AD8B26E">
      <w:start w:val="1"/>
      <w:numFmt w:val="bullet"/>
      <w:lvlText w:val="o"/>
      <w:lvlJc w:val="left"/>
      <w:pPr>
        <w:tabs>
          <w:tab w:val="num" w:pos="1440"/>
        </w:tabs>
        <w:ind w:left="1440" w:hanging="360"/>
      </w:pPr>
      <w:rPr>
        <w:rFonts w:ascii="Courier New" w:hAnsi="Courier New"/>
      </w:rPr>
    </w:lvl>
    <w:lvl w:ilvl="2" w:tplc="9F0AC7C0">
      <w:start w:val="1"/>
      <w:numFmt w:val="bullet"/>
      <w:lvlText w:val=""/>
      <w:lvlJc w:val="left"/>
      <w:pPr>
        <w:tabs>
          <w:tab w:val="num" w:pos="2160"/>
        </w:tabs>
        <w:ind w:left="2160" w:hanging="360"/>
      </w:pPr>
      <w:rPr>
        <w:rFonts w:ascii="Wingdings" w:hAnsi="Wingdings"/>
      </w:rPr>
    </w:lvl>
    <w:lvl w:ilvl="3" w:tplc="93C0CF80">
      <w:start w:val="1"/>
      <w:numFmt w:val="bullet"/>
      <w:lvlText w:val=""/>
      <w:lvlJc w:val="left"/>
      <w:pPr>
        <w:tabs>
          <w:tab w:val="num" w:pos="2880"/>
        </w:tabs>
        <w:ind w:left="2880" w:hanging="360"/>
      </w:pPr>
      <w:rPr>
        <w:rFonts w:ascii="Symbol" w:hAnsi="Symbol"/>
      </w:rPr>
    </w:lvl>
    <w:lvl w:ilvl="4" w:tplc="E9D2BAAC">
      <w:start w:val="1"/>
      <w:numFmt w:val="bullet"/>
      <w:lvlText w:val="o"/>
      <w:lvlJc w:val="left"/>
      <w:pPr>
        <w:tabs>
          <w:tab w:val="num" w:pos="3600"/>
        </w:tabs>
        <w:ind w:left="3600" w:hanging="360"/>
      </w:pPr>
      <w:rPr>
        <w:rFonts w:ascii="Courier New" w:hAnsi="Courier New"/>
      </w:rPr>
    </w:lvl>
    <w:lvl w:ilvl="5" w:tplc="04B6F3E0">
      <w:start w:val="1"/>
      <w:numFmt w:val="bullet"/>
      <w:lvlText w:val=""/>
      <w:lvlJc w:val="left"/>
      <w:pPr>
        <w:tabs>
          <w:tab w:val="num" w:pos="4320"/>
        </w:tabs>
        <w:ind w:left="4320" w:hanging="360"/>
      </w:pPr>
      <w:rPr>
        <w:rFonts w:ascii="Wingdings" w:hAnsi="Wingdings"/>
      </w:rPr>
    </w:lvl>
    <w:lvl w:ilvl="6" w:tplc="934C3908">
      <w:start w:val="1"/>
      <w:numFmt w:val="bullet"/>
      <w:lvlText w:val=""/>
      <w:lvlJc w:val="left"/>
      <w:pPr>
        <w:tabs>
          <w:tab w:val="num" w:pos="5040"/>
        </w:tabs>
        <w:ind w:left="5040" w:hanging="360"/>
      </w:pPr>
      <w:rPr>
        <w:rFonts w:ascii="Symbol" w:hAnsi="Symbol"/>
      </w:rPr>
    </w:lvl>
    <w:lvl w:ilvl="7" w:tplc="5A90B9D0">
      <w:start w:val="1"/>
      <w:numFmt w:val="bullet"/>
      <w:lvlText w:val="o"/>
      <w:lvlJc w:val="left"/>
      <w:pPr>
        <w:tabs>
          <w:tab w:val="num" w:pos="5760"/>
        </w:tabs>
        <w:ind w:left="5760" w:hanging="360"/>
      </w:pPr>
      <w:rPr>
        <w:rFonts w:ascii="Courier New" w:hAnsi="Courier New"/>
      </w:rPr>
    </w:lvl>
    <w:lvl w:ilvl="8" w:tplc="DD00ED0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D3"/>
    <w:multiLevelType w:val="hybridMultilevel"/>
    <w:tmpl w:val="000000D3"/>
    <w:lvl w:ilvl="0" w:tplc="06265A62">
      <w:start w:val="1"/>
      <w:numFmt w:val="bullet"/>
      <w:lvlText w:val=""/>
      <w:lvlJc w:val="left"/>
      <w:pPr>
        <w:ind w:left="720" w:hanging="360"/>
      </w:pPr>
      <w:rPr>
        <w:rFonts w:ascii="Symbol" w:hAnsi="Symbol"/>
      </w:rPr>
    </w:lvl>
    <w:lvl w:ilvl="1" w:tplc="FD80DB6E">
      <w:start w:val="1"/>
      <w:numFmt w:val="bullet"/>
      <w:lvlText w:val="o"/>
      <w:lvlJc w:val="left"/>
      <w:pPr>
        <w:tabs>
          <w:tab w:val="num" w:pos="1440"/>
        </w:tabs>
        <w:ind w:left="1440" w:hanging="360"/>
      </w:pPr>
      <w:rPr>
        <w:rFonts w:ascii="Courier New" w:hAnsi="Courier New"/>
      </w:rPr>
    </w:lvl>
    <w:lvl w:ilvl="2" w:tplc="CAA0E2BE">
      <w:start w:val="1"/>
      <w:numFmt w:val="bullet"/>
      <w:lvlText w:val=""/>
      <w:lvlJc w:val="left"/>
      <w:pPr>
        <w:tabs>
          <w:tab w:val="num" w:pos="2160"/>
        </w:tabs>
        <w:ind w:left="2160" w:hanging="360"/>
      </w:pPr>
      <w:rPr>
        <w:rFonts w:ascii="Wingdings" w:hAnsi="Wingdings"/>
      </w:rPr>
    </w:lvl>
    <w:lvl w:ilvl="3" w:tplc="27345CFE">
      <w:start w:val="1"/>
      <w:numFmt w:val="bullet"/>
      <w:lvlText w:val=""/>
      <w:lvlJc w:val="left"/>
      <w:pPr>
        <w:tabs>
          <w:tab w:val="num" w:pos="2880"/>
        </w:tabs>
        <w:ind w:left="2880" w:hanging="360"/>
      </w:pPr>
      <w:rPr>
        <w:rFonts w:ascii="Symbol" w:hAnsi="Symbol"/>
      </w:rPr>
    </w:lvl>
    <w:lvl w:ilvl="4" w:tplc="FB3E2514">
      <w:start w:val="1"/>
      <w:numFmt w:val="bullet"/>
      <w:lvlText w:val="o"/>
      <w:lvlJc w:val="left"/>
      <w:pPr>
        <w:tabs>
          <w:tab w:val="num" w:pos="3600"/>
        </w:tabs>
        <w:ind w:left="3600" w:hanging="360"/>
      </w:pPr>
      <w:rPr>
        <w:rFonts w:ascii="Courier New" w:hAnsi="Courier New"/>
      </w:rPr>
    </w:lvl>
    <w:lvl w:ilvl="5" w:tplc="B89255F0">
      <w:start w:val="1"/>
      <w:numFmt w:val="bullet"/>
      <w:lvlText w:val=""/>
      <w:lvlJc w:val="left"/>
      <w:pPr>
        <w:tabs>
          <w:tab w:val="num" w:pos="4320"/>
        </w:tabs>
        <w:ind w:left="4320" w:hanging="360"/>
      </w:pPr>
      <w:rPr>
        <w:rFonts w:ascii="Wingdings" w:hAnsi="Wingdings"/>
      </w:rPr>
    </w:lvl>
    <w:lvl w:ilvl="6" w:tplc="5990777E">
      <w:start w:val="1"/>
      <w:numFmt w:val="bullet"/>
      <w:lvlText w:val=""/>
      <w:lvlJc w:val="left"/>
      <w:pPr>
        <w:tabs>
          <w:tab w:val="num" w:pos="5040"/>
        </w:tabs>
        <w:ind w:left="5040" w:hanging="360"/>
      </w:pPr>
      <w:rPr>
        <w:rFonts w:ascii="Symbol" w:hAnsi="Symbol"/>
      </w:rPr>
    </w:lvl>
    <w:lvl w:ilvl="7" w:tplc="86028E24">
      <w:start w:val="1"/>
      <w:numFmt w:val="bullet"/>
      <w:lvlText w:val="o"/>
      <w:lvlJc w:val="left"/>
      <w:pPr>
        <w:tabs>
          <w:tab w:val="num" w:pos="5760"/>
        </w:tabs>
        <w:ind w:left="5760" w:hanging="360"/>
      </w:pPr>
      <w:rPr>
        <w:rFonts w:ascii="Courier New" w:hAnsi="Courier New"/>
      </w:rPr>
    </w:lvl>
    <w:lvl w:ilvl="8" w:tplc="6114A21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D4"/>
    <w:multiLevelType w:val="hybridMultilevel"/>
    <w:tmpl w:val="000000D4"/>
    <w:lvl w:ilvl="0" w:tplc="B57CE578">
      <w:start w:val="1"/>
      <w:numFmt w:val="bullet"/>
      <w:lvlText w:val=""/>
      <w:lvlJc w:val="left"/>
      <w:pPr>
        <w:ind w:left="720" w:hanging="360"/>
      </w:pPr>
      <w:rPr>
        <w:rFonts w:ascii="Symbol" w:hAnsi="Symbol"/>
      </w:rPr>
    </w:lvl>
    <w:lvl w:ilvl="1" w:tplc="E42CF062">
      <w:start w:val="1"/>
      <w:numFmt w:val="bullet"/>
      <w:lvlText w:val="o"/>
      <w:lvlJc w:val="left"/>
      <w:pPr>
        <w:tabs>
          <w:tab w:val="num" w:pos="1440"/>
        </w:tabs>
        <w:ind w:left="1440" w:hanging="360"/>
      </w:pPr>
      <w:rPr>
        <w:rFonts w:ascii="Courier New" w:hAnsi="Courier New"/>
      </w:rPr>
    </w:lvl>
    <w:lvl w:ilvl="2" w:tplc="96B0638E">
      <w:start w:val="1"/>
      <w:numFmt w:val="bullet"/>
      <w:lvlText w:val=""/>
      <w:lvlJc w:val="left"/>
      <w:pPr>
        <w:tabs>
          <w:tab w:val="num" w:pos="2160"/>
        </w:tabs>
        <w:ind w:left="2160" w:hanging="360"/>
      </w:pPr>
      <w:rPr>
        <w:rFonts w:ascii="Wingdings" w:hAnsi="Wingdings"/>
      </w:rPr>
    </w:lvl>
    <w:lvl w:ilvl="3" w:tplc="92BCB99C">
      <w:start w:val="1"/>
      <w:numFmt w:val="bullet"/>
      <w:lvlText w:val=""/>
      <w:lvlJc w:val="left"/>
      <w:pPr>
        <w:tabs>
          <w:tab w:val="num" w:pos="2880"/>
        </w:tabs>
        <w:ind w:left="2880" w:hanging="360"/>
      </w:pPr>
      <w:rPr>
        <w:rFonts w:ascii="Symbol" w:hAnsi="Symbol"/>
      </w:rPr>
    </w:lvl>
    <w:lvl w:ilvl="4" w:tplc="4470F6CE">
      <w:start w:val="1"/>
      <w:numFmt w:val="bullet"/>
      <w:lvlText w:val="o"/>
      <w:lvlJc w:val="left"/>
      <w:pPr>
        <w:tabs>
          <w:tab w:val="num" w:pos="3600"/>
        </w:tabs>
        <w:ind w:left="3600" w:hanging="360"/>
      </w:pPr>
      <w:rPr>
        <w:rFonts w:ascii="Courier New" w:hAnsi="Courier New"/>
      </w:rPr>
    </w:lvl>
    <w:lvl w:ilvl="5" w:tplc="F61EA47E">
      <w:start w:val="1"/>
      <w:numFmt w:val="bullet"/>
      <w:lvlText w:val=""/>
      <w:lvlJc w:val="left"/>
      <w:pPr>
        <w:tabs>
          <w:tab w:val="num" w:pos="4320"/>
        </w:tabs>
        <w:ind w:left="4320" w:hanging="360"/>
      </w:pPr>
      <w:rPr>
        <w:rFonts w:ascii="Wingdings" w:hAnsi="Wingdings"/>
      </w:rPr>
    </w:lvl>
    <w:lvl w:ilvl="6" w:tplc="2110AD54">
      <w:start w:val="1"/>
      <w:numFmt w:val="bullet"/>
      <w:lvlText w:val=""/>
      <w:lvlJc w:val="left"/>
      <w:pPr>
        <w:tabs>
          <w:tab w:val="num" w:pos="5040"/>
        </w:tabs>
        <w:ind w:left="5040" w:hanging="360"/>
      </w:pPr>
      <w:rPr>
        <w:rFonts w:ascii="Symbol" w:hAnsi="Symbol"/>
      </w:rPr>
    </w:lvl>
    <w:lvl w:ilvl="7" w:tplc="0382CFFE">
      <w:start w:val="1"/>
      <w:numFmt w:val="bullet"/>
      <w:lvlText w:val="o"/>
      <w:lvlJc w:val="left"/>
      <w:pPr>
        <w:tabs>
          <w:tab w:val="num" w:pos="5760"/>
        </w:tabs>
        <w:ind w:left="5760" w:hanging="360"/>
      </w:pPr>
      <w:rPr>
        <w:rFonts w:ascii="Courier New" w:hAnsi="Courier New"/>
      </w:rPr>
    </w:lvl>
    <w:lvl w:ilvl="8" w:tplc="D3CAA8E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D5"/>
    <w:multiLevelType w:val="hybridMultilevel"/>
    <w:tmpl w:val="000000D5"/>
    <w:lvl w:ilvl="0" w:tplc="2CDEC9B4">
      <w:start w:val="1"/>
      <w:numFmt w:val="bullet"/>
      <w:lvlText w:val=""/>
      <w:lvlJc w:val="left"/>
      <w:pPr>
        <w:ind w:left="720" w:hanging="360"/>
      </w:pPr>
      <w:rPr>
        <w:rFonts w:ascii="Symbol" w:hAnsi="Symbol"/>
      </w:rPr>
    </w:lvl>
    <w:lvl w:ilvl="1" w:tplc="769498C6">
      <w:start w:val="1"/>
      <w:numFmt w:val="bullet"/>
      <w:lvlText w:val="o"/>
      <w:lvlJc w:val="left"/>
      <w:pPr>
        <w:tabs>
          <w:tab w:val="num" w:pos="1440"/>
        </w:tabs>
        <w:ind w:left="1440" w:hanging="360"/>
      </w:pPr>
      <w:rPr>
        <w:rFonts w:ascii="Courier New" w:hAnsi="Courier New"/>
      </w:rPr>
    </w:lvl>
    <w:lvl w:ilvl="2" w:tplc="771E36BA">
      <w:start w:val="1"/>
      <w:numFmt w:val="bullet"/>
      <w:lvlText w:val=""/>
      <w:lvlJc w:val="left"/>
      <w:pPr>
        <w:tabs>
          <w:tab w:val="num" w:pos="2160"/>
        </w:tabs>
        <w:ind w:left="2160" w:hanging="360"/>
      </w:pPr>
      <w:rPr>
        <w:rFonts w:ascii="Wingdings" w:hAnsi="Wingdings"/>
      </w:rPr>
    </w:lvl>
    <w:lvl w:ilvl="3" w:tplc="C9BCA538">
      <w:start w:val="1"/>
      <w:numFmt w:val="bullet"/>
      <w:lvlText w:val=""/>
      <w:lvlJc w:val="left"/>
      <w:pPr>
        <w:tabs>
          <w:tab w:val="num" w:pos="2880"/>
        </w:tabs>
        <w:ind w:left="2880" w:hanging="360"/>
      </w:pPr>
      <w:rPr>
        <w:rFonts w:ascii="Symbol" w:hAnsi="Symbol"/>
      </w:rPr>
    </w:lvl>
    <w:lvl w:ilvl="4" w:tplc="EC3430DA">
      <w:start w:val="1"/>
      <w:numFmt w:val="bullet"/>
      <w:lvlText w:val="o"/>
      <w:lvlJc w:val="left"/>
      <w:pPr>
        <w:tabs>
          <w:tab w:val="num" w:pos="3600"/>
        </w:tabs>
        <w:ind w:left="3600" w:hanging="360"/>
      </w:pPr>
      <w:rPr>
        <w:rFonts w:ascii="Courier New" w:hAnsi="Courier New"/>
      </w:rPr>
    </w:lvl>
    <w:lvl w:ilvl="5" w:tplc="7BD631FC">
      <w:start w:val="1"/>
      <w:numFmt w:val="bullet"/>
      <w:lvlText w:val=""/>
      <w:lvlJc w:val="left"/>
      <w:pPr>
        <w:tabs>
          <w:tab w:val="num" w:pos="4320"/>
        </w:tabs>
        <w:ind w:left="4320" w:hanging="360"/>
      </w:pPr>
      <w:rPr>
        <w:rFonts w:ascii="Wingdings" w:hAnsi="Wingdings"/>
      </w:rPr>
    </w:lvl>
    <w:lvl w:ilvl="6" w:tplc="FF40F13A">
      <w:start w:val="1"/>
      <w:numFmt w:val="bullet"/>
      <w:lvlText w:val=""/>
      <w:lvlJc w:val="left"/>
      <w:pPr>
        <w:tabs>
          <w:tab w:val="num" w:pos="5040"/>
        </w:tabs>
        <w:ind w:left="5040" w:hanging="360"/>
      </w:pPr>
      <w:rPr>
        <w:rFonts w:ascii="Symbol" w:hAnsi="Symbol"/>
      </w:rPr>
    </w:lvl>
    <w:lvl w:ilvl="7" w:tplc="CAACD36E">
      <w:start w:val="1"/>
      <w:numFmt w:val="bullet"/>
      <w:lvlText w:val="o"/>
      <w:lvlJc w:val="left"/>
      <w:pPr>
        <w:tabs>
          <w:tab w:val="num" w:pos="5760"/>
        </w:tabs>
        <w:ind w:left="5760" w:hanging="360"/>
      </w:pPr>
      <w:rPr>
        <w:rFonts w:ascii="Courier New" w:hAnsi="Courier New"/>
      </w:rPr>
    </w:lvl>
    <w:lvl w:ilvl="8" w:tplc="E06C185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D6"/>
    <w:multiLevelType w:val="hybridMultilevel"/>
    <w:tmpl w:val="000000D6"/>
    <w:lvl w:ilvl="0" w:tplc="B3A8B11C">
      <w:start w:val="1"/>
      <w:numFmt w:val="bullet"/>
      <w:lvlText w:val=""/>
      <w:lvlJc w:val="left"/>
      <w:pPr>
        <w:ind w:left="720" w:hanging="360"/>
      </w:pPr>
      <w:rPr>
        <w:rFonts w:ascii="Symbol" w:hAnsi="Symbol"/>
      </w:rPr>
    </w:lvl>
    <w:lvl w:ilvl="1" w:tplc="2B06DB9E">
      <w:start w:val="1"/>
      <w:numFmt w:val="bullet"/>
      <w:lvlText w:val="o"/>
      <w:lvlJc w:val="left"/>
      <w:pPr>
        <w:tabs>
          <w:tab w:val="num" w:pos="1440"/>
        </w:tabs>
        <w:ind w:left="1440" w:hanging="360"/>
      </w:pPr>
      <w:rPr>
        <w:rFonts w:ascii="Courier New" w:hAnsi="Courier New"/>
      </w:rPr>
    </w:lvl>
    <w:lvl w:ilvl="2" w:tplc="BA26C532">
      <w:start w:val="1"/>
      <w:numFmt w:val="bullet"/>
      <w:lvlText w:val=""/>
      <w:lvlJc w:val="left"/>
      <w:pPr>
        <w:tabs>
          <w:tab w:val="num" w:pos="2160"/>
        </w:tabs>
        <w:ind w:left="2160" w:hanging="360"/>
      </w:pPr>
      <w:rPr>
        <w:rFonts w:ascii="Wingdings" w:hAnsi="Wingdings"/>
      </w:rPr>
    </w:lvl>
    <w:lvl w:ilvl="3" w:tplc="83E45AAC">
      <w:start w:val="1"/>
      <w:numFmt w:val="bullet"/>
      <w:lvlText w:val=""/>
      <w:lvlJc w:val="left"/>
      <w:pPr>
        <w:tabs>
          <w:tab w:val="num" w:pos="2880"/>
        </w:tabs>
        <w:ind w:left="2880" w:hanging="360"/>
      </w:pPr>
      <w:rPr>
        <w:rFonts w:ascii="Symbol" w:hAnsi="Symbol"/>
      </w:rPr>
    </w:lvl>
    <w:lvl w:ilvl="4" w:tplc="F68CF986">
      <w:start w:val="1"/>
      <w:numFmt w:val="bullet"/>
      <w:lvlText w:val="o"/>
      <w:lvlJc w:val="left"/>
      <w:pPr>
        <w:tabs>
          <w:tab w:val="num" w:pos="3600"/>
        </w:tabs>
        <w:ind w:left="3600" w:hanging="360"/>
      </w:pPr>
      <w:rPr>
        <w:rFonts w:ascii="Courier New" w:hAnsi="Courier New"/>
      </w:rPr>
    </w:lvl>
    <w:lvl w:ilvl="5" w:tplc="553415D4">
      <w:start w:val="1"/>
      <w:numFmt w:val="bullet"/>
      <w:lvlText w:val=""/>
      <w:lvlJc w:val="left"/>
      <w:pPr>
        <w:tabs>
          <w:tab w:val="num" w:pos="4320"/>
        </w:tabs>
        <w:ind w:left="4320" w:hanging="360"/>
      </w:pPr>
      <w:rPr>
        <w:rFonts w:ascii="Wingdings" w:hAnsi="Wingdings"/>
      </w:rPr>
    </w:lvl>
    <w:lvl w:ilvl="6" w:tplc="C71E7FD8">
      <w:start w:val="1"/>
      <w:numFmt w:val="bullet"/>
      <w:lvlText w:val=""/>
      <w:lvlJc w:val="left"/>
      <w:pPr>
        <w:tabs>
          <w:tab w:val="num" w:pos="5040"/>
        </w:tabs>
        <w:ind w:left="5040" w:hanging="360"/>
      </w:pPr>
      <w:rPr>
        <w:rFonts w:ascii="Symbol" w:hAnsi="Symbol"/>
      </w:rPr>
    </w:lvl>
    <w:lvl w:ilvl="7" w:tplc="2964469C">
      <w:start w:val="1"/>
      <w:numFmt w:val="bullet"/>
      <w:lvlText w:val="o"/>
      <w:lvlJc w:val="left"/>
      <w:pPr>
        <w:tabs>
          <w:tab w:val="num" w:pos="5760"/>
        </w:tabs>
        <w:ind w:left="5760" w:hanging="360"/>
      </w:pPr>
      <w:rPr>
        <w:rFonts w:ascii="Courier New" w:hAnsi="Courier New"/>
      </w:rPr>
    </w:lvl>
    <w:lvl w:ilvl="8" w:tplc="49DE616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D7"/>
    <w:multiLevelType w:val="hybridMultilevel"/>
    <w:tmpl w:val="000000D7"/>
    <w:lvl w:ilvl="0" w:tplc="155E2DC2">
      <w:start w:val="1"/>
      <w:numFmt w:val="bullet"/>
      <w:lvlText w:val=""/>
      <w:lvlJc w:val="left"/>
      <w:pPr>
        <w:ind w:left="720" w:hanging="360"/>
      </w:pPr>
      <w:rPr>
        <w:rFonts w:ascii="Symbol" w:hAnsi="Symbol"/>
      </w:rPr>
    </w:lvl>
    <w:lvl w:ilvl="1" w:tplc="EA24F83E">
      <w:start w:val="1"/>
      <w:numFmt w:val="bullet"/>
      <w:lvlText w:val="o"/>
      <w:lvlJc w:val="left"/>
      <w:pPr>
        <w:tabs>
          <w:tab w:val="num" w:pos="1440"/>
        </w:tabs>
        <w:ind w:left="1440" w:hanging="360"/>
      </w:pPr>
      <w:rPr>
        <w:rFonts w:ascii="Courier New" w:hAnsi="Courier New"/>
      </w:rPr>
    </w:lvl>
    <w:lvl w:ilvl="2" w:tplc="29FC0FE2">
      <w:start w:val="1"/>
      <w:numFmt w:val="bullet"/>
      <w:lvlText w:val=""/>
      <w:lvlJc w:val="left"/>
      <w:pPr>
        <w:tabs>
          <w:tab w:val="num" w:pos="2160"/>
        </w:tabs>
        <w:ind w:left="2160" w:hanging="360"/>
      </w:pPr>
      <w:rPr>
        <w:rFonts w:ascii="Wingdings" w:hAnsi="Wingdings"/>
      </w:rPr>
    </w:lvl>
    <w:lvl w:ilvl="3" w:tplc="B80C1730">
      <w:start w:val="1"/>
      <w:numFmt w:val="bullet"/>
      <w:lvlText w:val=""/>
      <w:lvlJc w:val="left"/>
      <w:pPr>
        <w:tabs>
          <w:tab w:val="num" w:pos="2880"/>
        </w:tabs>
        <w:ind w:left="2880" w:hanging="360"/>
      </w:pPr>
      <w:rPr>
        <w:rFonts w:ascii="Symbol" w:hAnsi="Symbol"/>
      </w:rPr>
    </w:lvl>
    <w:lvl w:ilvl="4" w:tplc="E4FC14B6">
      <w:start w:val="1"/>
      <w:numFmt w:val="bullet"/>
      <w:lvlText w:val="o"/>
      <w:lvlJc w:val="left"/>
      <w:pPr>
        <w:tabs>
          <w:tab w:val="num" w:pos="3600"/>
        </w:tabs>
        <w:ind w:left="3600" w:hanging="360"/>
      </w:pPr>
      <w:rPr>
        <w:rFonts w:ascii="Courier New" w:hAnsi="Courier New"/>
      </w:rPr>
    </w:lvl>
    <w:lvl w:ilvl="5" w:tplc="0B16963A">
      <w:start w:val="1"/>
      <w:numFmt w:val="bullet"/>
      <w:lvlText w:val=""/>
      <w:lvlJc w:val="left"/>
      <w:pPr>
        <w:tabs>
          <w:tab w:val="num" w:pos="4320"/>
        </w:tabs>
        <w:ind w:left="4320" w:hanging="360"/>
      </w:pPr>
      <w:rPr>
        <w:rFonts w:ascii="Wingdings" w:hAnsi="Wingdings"/>
      </w:rPr>
    </w:lvl>
    <w:lvl w:ilvl="6" w:tplc="D26E6C44">
      <w:start w:val="1"/>
      <w:numFmt w:val="bullet"/>
      <w:lvlText w:val=""/>
      <w:lvlJc w:val="left"/>
      <w:pPr>
        <w:tabs>
          <w:tab w:val="num" w:pos="5040"/>
        </w:tabs>
        <w:ind w:left="5040" w:hanging="360"/>
      </w:pPr>
      <w:rPr>
        <w:rFonts w:ascii="Symbol" w:hAnsi="Symbol"/>
      </w:rPr>
    </w:lvl>
    <w:lvl w:ilvl="7" w:tplc="061823E8">
      <w:start w:val="1"/>
      <w:numFmt w:val="bullet"/>
      <w:lvlText w:val="o"/>
      <w:lvlJc w:val="left"/>
      <w:pPr>
        <w:tabs>
          <w:tab w:val="num" w:pos="5760"/>
        </w:tabs>
        <w:ind w:left="5760" w:hanging="360"/>
      </w:pPr>
      <w:rPr>
        <w:rFonts w:ascii="Courier New" w:hAnsi="Courier New"/>
      </w:rPr>
    </w:lvl>
    <w:lvl w:ilvl="8" w:tplc="02A24A8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D8"/>
    <w:multiLevelType w:val="hybridMultilevel"/>
    <w:tmpl w:val="000000D8"/>
    <w:lvl w:ilvl="0" w:tplc="AB403FBE">
      <w:start w:val="1"/>
      <w:numFmt w:val="bullet"/>
      <w:lvlText w:val=""/>
      <w:lvlJc w:val="left"/>
      <w:pPr>
        <w:ind w:left="720" w:hanging="360"/>
      </w:pPr>
      <w:rPr>
        <w:rFonts w:ascii="Symbol" w:hAnsi="Symbol"/>
      </w:rPr>
    </w:lvl>
    <w:lvl w:ilvl="1" w:tplc="E7DED8CE">
      <w:start w:val="1"/>
      <w:numFmt w:val="bullet"/>
      <w:lvlText w:val="o"/>
      <w:lvlJc w:val="left"/>
      <w:pPr>
        <w:tabs>
          <w:tab w:val="num" w:pos="1440"/>
        </w:tabs>
        <w:ind w:left="1440" w:hanging="360"/>
      </w:pPr>
      <w:rPr>
        <w:rFonts w:ascii="Courier New" w:hAnsi="Courier New"/>
      </w:rPr>
    </w:lvl>
    <w:lvl w:ilvl="2" w:tplc="FE2A2402">
      <w:start w:val="1"/>
      <w:numFmt w:val="bullet"/>
      <w:lvlText w:val=""/>
      <w:lvlJc w:val="left"/>
      <w:pPr>
        <w:tabs>
          <w:tab w:val="num" w:pos="2160"/>
        </w:tabs>
        <w:ind w:left="2160" w:hanging="360"/>
      </w:pPr>
      <w:rPr>
        <w:rFonts w:ascii="Wingdings" w:hAnsi="Wingdings"/>
      </w:rPr>
    </w:lvl>
    <w:lvl w:ilvl="3" w:tplc="CAE6783E">
      <w:start w:val="1"/>
      <w:numFmt w:val="bullet"/>
      <w:lvlText w:val=""/>
      <w:lvlJc w:val="left"/>
      <w:pPr>
        <w:tabs>
          <w:tab w:val="num" w:pos="2880"/>
        </w:tabs>
        <w:ind w:left="2880" w:hanging="360"/>
      </w:pPr>
      <w:rPr>
        <w:rFonts w:ascii="Symbol" w:hAnsi="Symbol"/>
      </w:rPr>
    </w:lvl>
    <w:lvl w:ilvl="4" w:tplc="3F168966">
      <w:start w:val="1"/>
      <w:numFmt w:val="bullet"/>
      <w:lvlText w:val="o"/>
      <w:lvlJc w:val="left"/>
      <w:pPr>
        <w:tabs>
          <w:tab w:val="num" w:pos="3600"/>
        </w:tabs>
        <w:ind w:left="3600" w:hanging="360"/>
      </w:pPr>
      <w:rPr>
        <w:rFonts w:ascii="Courier New" w:hAnsi="Courier New"/>
      </w:rPr>
    </w:lvl>
    <w:lvl w:ilvl="5" w:tplc="B504C9FE">
      <w:start w:val="1"/>
      <w:numFmt w:val="bullet"/>
      <w:lvlText w:val=""/>
      <w:lvlJc w:val="left"/>
      <w:pPr>
        <w:tabs>
          <w:tab w:val="num" w:pos="4320"/>
        </w:tabs>
        <w:ind w:left="4320" w:hanging="360"/>
      </w:pPr>
      <w:rPr>
        <w:rFonts w:ascii="Wingdings" w:hAnsi="Wingdings"/>
      </w:rPr>
    </w:lvl>
    <w:lvl w:ilvl="6" w:tplc="9F2CF782">
      <w:start w:val="1"/>
      <w:numFmt w:val="bullet"/>
      <w:lvlText w:val=""/>
      <w:lvlJc w:val="left"/>
      <w:pPr>
        <w:tabs>
          <w:tab w:val="num" w:pos="5040"/>
        </w:tabs>
        <w:ind w:left="5040" w:hanging="360"/>
      </w:pPr>
      <w:rPr>
        <w:rFonts w:ascii="Symbol" w:hAnsi="Symbol"/>
      </w:rPr>
    </w:lvl>
    <w:lvl w:ilvl="7" w:tplc="E1EEEDA0">
      <w:start w:val="1"/>
      <w:numFmt w:val="bullet"/>
      <w:lvlText w:val="o"/>
      <w:lvlJc w:val="left"/>
      <w:pPr>
        <w:tabs>
          <w:tab w:val="num" w:pos="5760"/>
        </w:tabs>
        <w:ind w:left="5760" w:hanging="360"/>
      </w:pPr>
      <w:rPr>
        <w:rFonts w:ascii="Courier New" w:hAnsi="Courier New"/>
      </w:rPr>
    </w:lvl>
    <w:lvl w:ilvl="8" w:tplc="B4F845C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D9"/>
    <w:multiLevelType w:val="hybridMultilevel"/>
    <w:tmpl w:val="000000D9"/>
    <w:lvl w:ilvl="0" w:tplc="CDD4C91A">
      <w:start w:val="1"/>
      <w:numFmt w:val="bullet"/>
      <w:lvlText w:val=""/>
      <w:lvlJc w:val="left"/>
      <w:pPr>
        <w:ind w:left="720" w:hanging="360"/>
      </w:pPr>
      <w:rPr>
        <w:rFonts w:ascii="Symbol" w:hAnsi="Symbol"/>
      </w:rPr>
    </w:lvl>
    <w:lvl w:ilvl="1" w:tplc="8B36200E">
      <w:start w:val="1"/>
      <w:numFmt w:val="bullet"/>
      <w:lvlText w:val="o"/>
      <w:lvlJc w:val="left"/>
      <w:pPr>
        <w:tabs>
          <w:tab w:val="num" w:pos="1440"/>
        </w:tabs>
        <w:ind w:left="1440" w:hanging="360"/>
      </w:pPr>
      <w:rPr>
        <w:rFonts w:ascii="Courier New" w:hAnsi="Courier New"/>
      </w:rPr>
    </w:lvl>
    <w:lvl w:ilvl="2" w:tplc="1D268E94">
      <w:start w:val="1"/>
      <w:numFmt w:val="bullet"/>
      <w:lvlText w:val=""/>
      <w:lvlJc w:val="left"/>
      <w:pPr>
        <w:tabs>
          <w:tab w:val="num" w:pos="2160"/>
        </w:tabs>
        <w:ind w:left="2160" w:hanging="360"/>
      </w:pPr>
      <w:rPr>
        <w:rFonts w:ascii="Wingdings" w:hAnsi="Wingdings"/>
      </w:rPr>
    </w:lvl>
    <w:lvl w:ilvl="3" w:tplc="6FFE02E2">
      <w:start w:val="1"/>
      <w:numFmt w:val="bullet"/>
      <w:lvlText w:val=""/>
      <w:lvlJc w:val="left"/>
      <w:pPr>
        <w:tabs>
          <w:tab w:val="num" w:pos="2880"/>
        </w:tabs>
        <w:ind w:left="2880" w:hanging="360"/>
      </w:pPr>
      <w:rPr>
        <w:rFonts w:ascii="Symbol" w:hAnsi="Symbol"/>
      </w:rPr>
    </w:lvl>
    <w:lvl w:ilvl="4" w:tplc="F98E6B32">
      <w:start w:val="1"/>
      <w:numFmt w:val="bullet"/>
      <w:lvlText w:val="o"/>
      <w:lvlJc w:val="left"/>
      <w:pPr>
        <w:tabs>
          <w:tab w:val="num" w:pos="3600"/>
        </w:tabs>
        <w:ind w:left="3600" w:hanging="360"/>
      </w:pPr>
      <w:rPr>
        <w:rFonts w:ascii="Courier New" w:hAnsi="Courier New"/>
      </w:rPr>
    </w:lvl>
    <w:lvl w:ilvl="5" w:tplc="B8008928">
      <w:start w:val="1"/>
      <w:numFmt w:val="bullet"/>
      <w:lvlText w:val=""/>
      <w:lvlJc w:val="left"/>
      <w:pPr>
        <w:tabs>
          <w:tab w:val="num" w:pos="4320"/>
        </w:tabs>
        <w:ind w:left="4320" w:hanging="360"/>
      </w:pPr>
      <w:rPr>
        <w:rFonts w:ascii="Wingdings" w:hAnsi="Wingdings"/>
      </w:rPr>
    </w:lvl>
    <w:lvl w:ilvl="6" w:tplc="30766FFC">
      <w:start w:val="1"/>
      <w:numFmt w:val="bullet"/>
      <w:lvlText w:val=""/>
      <w:lvlJc w:val="left"/>
      <w:pPr>
        <w:tabs>
          <w:tab w:val="num" w:pos="5040"/>
        </w:tabs>
        <w:ind w:left="5040" w:hanging="360"/>
      </w:pPr>
      <w:rPr>
        <w:rFonts w:ascii="Symbol" w:hAnsi="Symbol"/>
      </w:rPr>
    </w:lvl>
    <w:lvl w:ilvl="7" w:tplc="AA3C3A3C">
      <w:start w:val="1"/>
      <w:numFmt w:val="bullet"/>
      <w:lvlText w:val="o"/>
      <w:lvlJc w:val="left"/>
      <w:pPr>
        <w:tabs>
          <w:tab w:val="num" w:pos="5760"/>
        </w:tabs>
        <w:ind w:left="5760" w:hanging="360"/>
      </w:pPr>
      <w:rPr>
        <w:rFonts w:ascii="Courier New" w:hAnsi="Courier New"/>
      </w:rPr>
    </w:lvl>
    <w:lvl w:ilvl="8" w:tplc="62DE78D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DA"/>
    <w:multiLevelType w:val="hybridMultilevel"/>
    <w:tmpl w:val="000000DA"/>
    <w:lvl w:ilvl="0" w:tplc="DC44D04A">
      <w:start w:val="1"/>
      <w:numFmt w:val="bullet"/>
      <w:lvlText w:val=""/>
      <w:lvlJc w:val="left"/>
      <w:pPr>
        <w:ind w:left="720" w:hanging="360"/>
      </w:pPr>
      <w:rPr>
        <w:rFonts w:ascii="Symbol" w:hAnsi="Symbol"/>
      </w:rPr>
    </w:lvl>
    <w:lvl w:ilvl="1" w:tplc="4760B338">
      <w:start w:val="1"/>
      <w:numFmt w:val="bullet"/>
      <w:lvlText w:val="o"/>
      <w:lvlJc w:val="left"/>
      <w:pPr>
        <w:tabs>
          <w:tab w:val="num" w:pos="1440"/>
        </w:tabs>
        <w:ind w:left="1440" w:hanging="360"/>
      </w:pPr>
      <w:rPr>
        <w:rFonts w:ascii="Courier New" w:hAnsi="Courier New"/>
      </w:rPr>
    </w:lvl>
    <w:lvl w:ilvl="2" w:tplc="12AEE05A">
      <w:start w:val="1"/>
      <w:numFmt w:val="bullet"/>
      <w:lvlText w:val=""/>
      <w:lvlJc w:val="left"/>
      <w:pPr>
        <w:tabs>
          <w:tab w:val="num" w:pos="2160"/>
        </w:tabs>
        <w:ind w:left="2160" w:hanging="360"/>
      </w:pPr>
      <w:rPr>
        <w:rFonts w:ascii="Wingdings" w:hAnsi="Wingdings"/>
      </w:rPr>
    </w:lvl>
    <w:lvl w:ilvl="3" w:tplc="988845E4">
      <w:start w:val="1"/>
      <w:numFmt w:val="bullet"/>
      <w:lvlText w:val=""/>
      <w:lvlJc w:val="left"/>
      <w:pPr>
        <w:tabs>
          <w:tab w:val="num" w:pos="2880"/>
        </w:tabs>
        <w:ind w:left="2880" w:hanging="360"/>
      </w:pPr>
      <w:rPr>
        <w:rFonts w:ascii="Symbol" w:hAnsi="Symbol"/>
      </w:rPr>
    </w:lvl>
    <w:lvl w:ilvl="4" w:tplc="C7406030">
      <w:start w:val="1"/>
      <w:numFmt w:val="bullet"/>
      <w:lvlText w:val="o"/>
      <w:lvlJc w:val="left"/>
      <w:pPr>
        <w:tabs>
          <w:tab w:val="num" w:pos="3600"/>
        </w:tabs>
        <w:ind w:left="3600" w:hanging="360"/>
      </w:pPr>
      <w:rPr>
        <w:rFonts w:ascii="Courier New" w:hAnsi="Courier New"/>
      </w:rPr>
    </w:lvl>
    <w:lvl w:ilvl="5" w:tplc="A9800D48">
      <w:start w:val="1"/>
      <w:numFmt w:val="bullet"/>
      <w:lvlText w:val=""/>
      <w:lvlJc w:val="left"/>
      <w:pPr>
        <w:tabs>
          <w:tab w:val="num" w:pos="4320"/>
        </w:tabs>
        <w:ind w:left="4320" w:hanging="360"/>
      </w:pPr>
      <w:rPr>
        <w:rFonts w:ascii="Wingdings" w:hAnsi="Wingdings"/>
      </w:rPr>
    </w:lvl>
    <w:lvl w:ilvl="6" w:tplc="DC8C7E80">
      <w:start w:val="1"/>
      <w:numFmt w:val="bullet"/>
      <w:lvlText w:val=""/>
      <w:lvlJc w:val="left"/>
      <w:pPr>
        <w:tabs>
          <w:tab w:val="num" w:pos="5040"/>
        </w:tabs>
        <w:ind w:left="5040" w:hanging="360"/>
      </w:pPr>
      <w:rPr>
        <w:rFonts w:ascii="Symbol" w:hAnsi="Symbol"/>
      </w:rPr>
    </w:lvl>
    <w:lvl w:ilvl="7" w:tplc="9B94277C">
      <w:start w:val="1"/>
      <w:numFmt w:val="bullet"/>
      <w:lvlText w:val="o"/>
      <w:lvlJc w:val="left"/>
      <w:pPr>
        <w:tabs>
          <w:tab w:val="num" w:pos="5760"/>
        </w:tabs>
        <w:ind w:left="5760" w:hanging="360"/>
      </w:pPr>
      <w:rPr>
        <w:rFonts w:ascii="Courier New" w:hAnsi="Courier New"/>
      </w:rPr>
    </w:lvl>
    <w:lvl w:ilvl="8" w:tplc="12A0ED4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DB"/>
    <w:multiLevelType w:val="hybridMultilevel"/>
    <w:tmpl w:val="000000DB"/>
    <w:lvl w:ilvl="0" w:tplc="1D78CA02">
      <w:start w:val="1"/>
      <w:numFmt w:val="bullet"/>
      <w:lvlText w:val=""/>
      <w:lvlJc w:val="left"/>
      <w:pPr>
        <w:ind w:left="720" w:hanging="360"/>
      </w:pPr>
      <w:rPr>
        <w:rFonts w:ascii="Symbol" w:hAnsi="Symbol"/>
      </w:rPr>
    </w:lvl>
    <w:lvl w:ilvl="1" w:tplc="43743E84">
      <w:start w:val="1"/>
      <w:numFmt w:val="bullet"/>
      <w:lvlText w:val="o"/>
      <w:lvlJc w:val="left"/>
      <w:pPr>
        <w:tabs>
          <w:tab w:val="num" w:pos="1440"/>
        </w:tabs>
        <w:ind w:left="1440" w:hanging="360"/>
      </w:pPr>
      <w:rPr>
        <w:rFonts w:ascii="Courier New" w:hAnsi="Courier New"/>
      </w:rPr>
    </w:lvl>
    <w:lvl w:ilvl="2" w:tplc="B9B26312">
      <w:start w:val="1"/>
      <w:numFmt w:val="bullet"/>
      <w:lvlText w:val=""/>
      <w:lvlJc w:val="left"/>
      <w:pPr>
        <w:tabs>
          <w:tab w:val="num" w:pos="2160"/>
        </w:tabs>
        <w:ind w:left="2160" w:hanging="360"/>
      </w:pPr>
      <w:rPr>
        <w:rFonts w:ascii="Wingdings" w:hAnsi="Wingdings"/>
      </w:rPr>
    </w:lvl>
    <w:lvl w:ilvl="3" w:tplc="34CA9F0A">
      <w:start w:val="1"/>
      <w:numFmt w:val="bullet"/>
      <w:lvlText w:val=""/>
      <w:lvlJc w:val="left"/>
      <w:pPr>
        <w:tabs>
          <w:tab w:val="num" w:pos="2880"/>
        </w:tabs>
        <w:ind w:left="2880" w:hanging="360"/>
      </w:pPr>
      <w:rPr>
        <w:rFonts w:ascii="Symbol" w:hAnsi="Symbol"/>
      </w:rPr>
    </w:lvl>
    <w:lvl w:ilvl="4" w:tplc="D3A624A6">
      <w:start w:val="1"/>
      <w:numFmt w:val="bullet"/>
      <w:lvlText w:val="o"/>
      <w:lvlJc w:val="left"/>
      <w:pPr>
        <w:tabs>
          <w:tab w:val="num" w:pos="3600"/>
        </w:tabs>
        <w:ind w:left="3600" w:hanging="360"/>
      </w:pPr>
      <w:rPr>
        <w:rFonts w:ascii="Courier New" w:hAnsi="Courier New"/>
      </w:rPr>
    </w:lvl>
    <w:lvl w:ilvl="5" w:tplc="3E301E9E">
      <w:start w:val="1"/>
      <w:numFmt w:val="bullet"/>
      <w:lvlText w:val=""/>
      <w:lvlJc w:val="left"/>
      <w:pPr>
        <w:tabs>
          <w:tab w:val="num" w:pos="4320"/>
        </w:tabs>
        <w:ind w:left="4320" w:hanging="360"/>
      </w:pPr>
      <w:rPr>
        <w:rFonts w:ascii="Wingdings" w:hAnsi="Wingdings"/>
      </w:rPr>
    </w:lvl>
    <w:lvl w:ilvl="6" w:tplc="E93AFB22">
      <w:start w:val="1"/>
      <w:numFmt w:val="bullet"/>
      <w:lvlText w:val=""/>
      <w:lvlJc w:val="left"/>
      <w:pPr>
        <w:tabs>
          <w:tab w:val="num" w:pos="5040"/>
        </w:tabs>
        <w:ind w:left="5040" w:hanging="360"/>
      </w:pPr>
      <w:rPr>
        <w:rFonts w:ascii="Symbol" w:hAnsi="Symbol"/>
      </w:rPr>
    </w:lvl>
    <w:lvl w:ilvl="7" w:tplc="01C40B42">
      <w:start w:val="1"/>
      <w:numFmt w:val="bullet"/>
      <w:lvlText w:val="o"/>
      <w:lvlJc w:val="left"/>
      <w:pPr>
        <w:tabs>
          <w:tab w:val="num" w:pos="5760"/>
        </w:tabs>
        <w:ind w:left="5760" w:hanging="360"/>
      </w:pPr>
      <w:rPr>
        <w:rFonts w:ascii="Courier New" w:hAnsi="Courier New"/>
      </w:rPr>
    </w:lvl>
    <w:lvl w:ilvl="8" w:tplc="20606882">
      <w:start w:val="1"/>
      <w:numFmt w:val="bullet"/>
      <w:lvlText w:val=""/>
      <w:lvlJc w:val="left"/>
      <w:pPr>
        <w:tabs>
          <w:tab w:val="num" w:pos="6480"/>
        </w:tabs>
        <w:ind w:left="6480" w:hanging="360"/>
      </w:pPr>
      <w:rPr>
        <w:rFonts w:ascii="Wingdings" w:hAnsi="Wingdings"/>
      </w:rPr>
    </w:lvl>
  </w:abstractNum>
  <w:abstractNum w:abstractNumId="22" w15:restartNumberingAfterBreak="0">
    <w:nsid w:val="000000DC"/>
    <w:multiLevelType w:val="hybridMultilevel"/>
    <w:tmpl w:val="000000DC"/>
    <w:lvl w:ilvl="0" w:tplc="7C5AE732">
      <w:start w:val="1"/>
      <w:numFmt w:val="bullet"/>
      <w:lvlText w:val=""/>
      <w:lvlJc w:val="left"/>
      <w:pPr>
        <w:ind w:left="720" w:hanging="360"/>
      </w:pPr>
      <w:rPr>
        <w:rFonts w:ascii="Symbol" w:hAnsi="Symbol"/>
      </w:rPr>
    </w:lvl>
    <w:lvl w:ilvl="1" w:tplc="F0D270A4">
      <w:start w:val="1"/>
      <w:numFmt w:val="bullet"/>
      <w:lvlText w:val="o"/>
      <w:lvlJc w:val="left"/>
      <w:pPr>
        <w:tabs>
          <w:tab w:val="num" w:pos="1440"/>
        </w:tabs>
        <w:ind w:left="1440" w:hanging="360"/>
      </w:pPr>
      <w:rPr>
        <w:rFonts w:ascii="Courier New" w:hAnsi="Courier New"/>
      </w:rPr>
    </w:lvl>
    <w:lvl w:ilvl="2" w:tplc="A28C5C64">
      <w:start w:val="1"/>
      <w:numFmt w:val="bullet"/>
      <w:lvlText w:val=""/>
      <w:lvlJc w:val="left"/>
      <w:pPr>
        <w:tabs>
          <w:tab w:val="num" w:pos="2160"/>
        </w:tabs>
        <w:ind w:left="2160" w:hanging="360"/>
      </w:pPr>
      <w:rPr>
        <w:rFonts w:ascii="Wingdings" w:hAnsi="Wingdings"/>
      </w:rPr>
    </w:lvl>
    <w:lvl w:ilvl="3" w:tplc="CC6AB382">
      <w:start w:val="1"/>
      <w:numFmt w:val="bullet"/>
      <w:lvlText w:val=""/>
      <w:lvlJc w:val="left"/>
      <w:pPr>
        <w:tabs>
          <w:tab w:val="num" w:pos="2880"/>
        </w:tabs>
        <w:ind w:left="2880" w:hanging="360"/>
      </w:pPr>
      <w:rPr>
        <w:rFonts w:ascii="Symbol" w:hAnsi="Symbol"/>
      </w:rPr>
    </w:lvl>
    <w:lvl w:ilvl="4" w:tplc="F5AC850E">
      <w:start w:val="1"/>
      <w:numFmt w:val="bullet"/>
      <w:lvlText w:val="o"/>
      <w:lvlJc w:val="left"/>
      <w:pPr>
        <w:tabs>
          <w:tab w:val="num" w:pos="3600"/>
        </w:tabs>
        <w:ind w:left="3600" w:hanging="360"/>
      </w:pPr>
      <w:rPr>
        <w:rFonts w:ascii="Courier New" w:hAnsi="Courier New"/>
      </w:rPr>
    </w:lvl>
    <w:lvl w:ilvl="5" w:tplc="F0BE5F0C">
      <w:start w:val="1"/>
      <w:numFmt w:val="bullet"/>
      <w:lvlText w:val=""/>
      <w:lvlJc w:val="left"/>
      <w:pPr>
        <w:tabs>
          <w:tab w:val="num" w:pos="4320"/>
        </w:tabs>
        <w:ind w:left="4320" w:hanging="360"/>
      </w:pPr>
      <w:rPr>
        <w:rFonts w:ascii="Wingdings" w:hAnsi="Wingdings"/>
      </w:rPr>
    </w:lvl>
    <w:lvl w:ilvl="6" w:tplc="AB9E7068">
      <w:start w:val="1"/>
      <w:numFmt w:val="bullet"/>
      <w:lvlText w:val=""/>
      <w:lvlJc w:val="left"/>
      <w:pPr>
        <w:tabs>
          <w:tab w:val="num" w:pos="5040"/>
        </w:tabs>
        <w:ind w:left="5040" w:hanging="360"/>
      </w:pPr>
      <w:rPr>
        <w:rFonts w:ascii="Symbol" w:hAnsi="Symbol"/>
      </w:rPr>
    </w:lvl>
    <w:lvl w:ilvl="7" w:tplc="E5B03E60">
      <w:start w:val="1"/>
      <w:numFmt w:val="bullet"/>
      <w:lvlText w:val="o"/>
      <w:lvlJc w:val="left"/>
      <w:pPr>
        <w:tabs>
          <w:tab w:val="num" w:pos="5760"/>
        </w:tabs>
        <w:ind w:left="5760" w:hanging="360"/>
      </w:pPr>
      <w:rPr>
        <w:rFonts w:ascii="Courier New" w:hAnsi="Courier New"/>
      </w:rPr>
    </w:lvl>
    <w:lvl w:ilvl="8" w:tplc="4728266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DD"/>
    <w:multiLevelType w:val="multilevel"/>
    <w:tmpl w:val="000000D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DE"/>
    <w:multiLevelType w:val="hybridMultilevel"/>
    <w:tmpl w:val="000000DE"/>
    <w:lvl w:ilvl="0" w:tplc="FBEE655C">
      <w:start w:val="1"/>
      <w:numFmt w:val="bullet"/>
      <w:lvlText w:val=""/>
      <w:lvlJc w:val="left"/>
      <w:pPr>
        <w:ind w:left="720" w:hanging="360"/>
      </w:pPr>
      <w:rPr>
        <w:rFonts w:ascii="Symbol" w:hAnsi="Symbol"/>
      </w:rPr>
    </w:lvl>
    <w:lvl w:ilvl="1" w:tplc="FD9A8944">
      <w:start w:val="1"/>
      <w:numFmt w:val="bullet"/>
      <w:lvlText w:val="o"/>
      <w:lvlJc w:val="left"/>
      <w:pPr>
        <w:tabs>
          <w:tab w:val="num" w:pos="1440"/>
        </w:tabs>
        <w:ind w:left="1440" w:hanging="360"/>
      </w:pPr>
      <w:rPr>
        <w:rFonts w:ascii="Courier New" w:hAnsi="Courier New"/>
      </w:rPr>
    </w:lvl>
    <w:lvl w:ilvl="2" w:tplc="78C833E2">
      <w:start w:val="1"/>
      <w:numFmt w:val="bullet"/>
      <w:lvlText w:val=""/>
      <w:lvlJc w:val="left"/>
      <w:pPr>
        <w:tabs>
          <w:tab w:val="num" w:pos="2160"/>
        </w:tabs>
        <w:ind w:left="2160" w:hanging="360"/>
      </w:pPr>
      <w:rPr>
        <w:rFonts w:ascii="Wingdings" w:hAnsi="Wingdings"/>
      </w:rPr>
    </w:lvl>
    <w:lvl w:ilvl="3" w:tplc="BBE4B3A6">
      <w:start w:val="1"/>
      <w:numFmt w:val="bullet"/>
      <w:lvlText w:val=""/>
      <w:lvlJc w:val="left"/>
      <w:pPr>
        <w:tabs>
          <w:tab w:val="num" w:pos="2880"/>
        </w:tabs>
        <w:ind w:left="2880" w:hanging="360"/>
      </w:pPr>
      <w:rPr>
        <w:rFonts w:ascii="Symbol" w:hAnsi="Symbol"/>
      </w:rPr>
    </w:lvl>
    <w:lvl w:ilvl="4" w:tplc="6E5AFA50">
      <w:start w:val="1"/>
      <w:numFmt w:val="bullet"/>
      <w:lvlText w:val="o"/>
      <w:lvlJc w:val="left"/>
      <w:pPr>
        <w:tabs>
          <w:tab w:val="num" w:pos="3600"/>
        </w:tabs>
        <w:ind w:left="3600" w:hanging="360"/>
      </w:pPr>
      <w:rPr>
        <w:rFonts w:ascii="Courier New" w:hAnsi="Courier New"/>
      </w:rPr>
    </w:lvl>
    <w:lvl w:ilvl="5" w:tplc="8AC41326">
      <w:start w:val="1"/>
      <w:numFmt w:val="bullet"/>
      <w:lvlText w:val=""/>
      <w:lvlJc w:val="left"/>
      <w:pPr>
        <w:tabs>
          <w:tab w:val="num" w:pos="4320"/>
        </w:tabs>
        <w:ind w:left="4320" w:hanging="360"/>
      </w:pPr>
      <w:rPr>
        <w:rFonts w:ascii="Wingdings" w:hAnsi="Wingdings"/>
      </w:rPr>
    </w:lvl>
    <w:lvl w:ilvl="6" w:tplc="1F8C86F8">
      <w:start w:val="1"/>
      <w:numFmt w:val="bullet"/>
      <w:lvlText w:val=""/>
      <w:lvlJc w:val="left"/>
      <w:pPr>
        <w:tabs>
          <w:tab w:val="num" w:pos="5040"/>
        </w:tabs>
        <w:ind w:left="5040" w:hanging="360"/>
      </w:pPr>
      <w:rPr>
        <w:rFonts w:ascii="Symbol" w:hAnsi="Symbol"/>
      </w:rPr>
    </w:lvl>
    <w:lvl w:ilvl="7" w:tplc="74BA834C">
      <w:start w:val="1"/>
      <w:numFmt w:val="bullet"/>
      <w:lvlText w:val="o"/>
      <w:lvlJc w:val="left"/>
      <w:pPr>
        <w:tabs>
          <w:tab w:val="num" w:pos="5760"/>
        </w:tabs>
        <w:ind w:left="5760" w:hanging="360"/>
      </w:pPr>
      <w:rPr>
        <w:rFonts w:ascii="Courier New" w:hAnsi="Courier New"/>
      </w:rPr>
    </w:lvl>
    <w:lvl w:ilvl="8" w:tplc="6034087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DF"/>
    <w:multiLevelType w:val="multilevel"/>
    <w:tmpl w:val="000000D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E0"/>
    <w:multiLevelType w:val="multilevel"/>
    <w:tmpl w:val="000000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E1"/>
    <w:multiLevelType w:val="multilevel"/>
    <w:tmpl w:val="000000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E2"/>
    <w:multiLevelType w:val="hybridMultilevel"/>
    <w:tmpl w:val="000000E2"/>
    <w:lvl w:ilvl="0" w:tplc="90E65AB2">
      <w:start w:val="1"/>
      <w:numFmt w:val="bullet"/>
      <w:lvlText w:val=""/>
      <w:lvlJc w:val="left"/>
      <w:pPr>
        <w:ind w:left="720" w:hanging="360"/>
      </w:pPr>
      <w:rPr>
        <w:rFonts w:ascii="Symbol" w:hAnsi="Symbol"/>
      </w:rPr>
    </w:lvl>
    <w:lvl w:ilvl="1" w:tplc="B2169B54">
      <w:start w:val="1"/>
      <w:numFmt w:val="bullet"/>
      <w:lvlText w:val="o"/>
      <w:lvlJc w:val="left"/>
      <w:pPr>
        <w:tabs>
          <w:tab w:val="num" w:pos="1440"/>
        </w:tabs>
        <w:ind w:left="1440" w:hanging="360"/>
      </w:pPr>
      <w:rPr>
        <w:rFonts w:ascii="Courier New" w:hAnsi="Courier New"/>
      </w:rPr>
    </w:lvl>
    <w:lvl w:ilvl="2" w:tplc="6480223C">
      <w:start w:val="1"/>
      <w:numFmt w:val="bullet"/>
      <w:lvlText w:val=""/>
      <w:lvlJc w:val="left"/>
      <w:pPr>
        <w:tabs>
          <w:tab w:val="num" w:pos="2160"/>
        </w:tabs>
        <w:ind w:left="2160" w:hanging="360"/>
      </w:pPr>
      <w:rPr>
        <w:rFonts w:ascii="Wingdings" w:hAnsi="Wingdings"/>
      </w:rPr>
    </w:lvl>
    <w:lvl w:ilvl="3" w:tplc="C1C65658">
      <w:start w:val="1"/>
      <w:numFmt w:val="bullet"/>
      <w:lvlText w:val=""/>
      <w:lvlJc w:val="left"/>
      <w:pPr>
        <w:tabs>
          <w:tab w:val="num" w:pos="2880"/>
        </w:tabs>
        <w:ind w:left="2880" w:hanging="360"/>
      </w:pPr>
      <w:rPr>
        <w:rFonts w:ascii="Symbol" w:hAnsi="Symbol"/>
      </w:rPr>
    </w:lvl>
    <w:lvl w:ilvl="4" w:tplc="F3D4C60E">
      <w:start w:val="1"/>
      <w:numFmt w:val="bullet"/>
      <w:lvlText w:val="o"/>
      <w:lvlJc w:val="left"/>
      <w:pPr>
        <w:tabs>
          <w:tab w:val="num" w:pos="3600"/>
        </w:tabs>
        <w:ind w:left="3600" w:hanging="360"/>
      </w:pPr>
      <w:rPr>
        <w:rFonts w:ascii="Courier New" w:hAnsi="Courier New"/>
      </w:rPr>
    </w:lvl>
    <w:lvl w:ilvl="5" w:tplc="C04247D0">
      <w:start w:val="1"/>
      <w:numFmt w:val="bullet"/>
      <w:lvlText w:val=""/>
      <w:lvlJc w:val="left"/>
      <w:pPr>
        <w:tabs>
          <w:tab w:val="num" w:pos="4320"/>
        </w:tabs>
        <w:ind w:left="4320" w:hanging="360"/>
      </w:pPr>
      <w:rPr>
        <w:rFonts w:ascii="Wingdings" w:hAnsi="Wingdings"/>
      </w:rPr>
    </w:lvl>
    <w:lvl w:ilvl="6" w:tplc="5C4A1F7E">
      <w:start w:val="1"/>
      <w:numFmt w:val="bullet"/>
      <w:lvlText w:val=""/>
      <w:lvlJc w:val="left"/>
      <w:pPr>
        <w:tabs>
          <w:tab w:val="num" w:pos="5040"/>
        </w:tabs>
        <w:ind w:left="5040" w:hanging="360"/>
      </w:pPr>
      <w:rPr>
        <w:rFonts w:ascii="Symbol" w:hAnsi="Symbol"/>
      </w:rPr>
    </w:lvl>
    <w:lvl w:ilvl="7" w:tplc="9F1A3830">
      <w:start w:val="1"/>
      <w:numFmt w:val="bullet"/>
      <w:lvlText w:val="o"/>
      <w:lvlJc w:val="left"/>
      <w:pPr>
        <w:tabs>
          <w:tab w:val="num" w:pos="5760"/>
        </w:tabs>
        <w:ind w:left="5760" w:hanging="360"/>
      </w:pPr>
      <w:rPr>
        <w:rFonts w:ascii="Courier New" w:hAnsi="Courier New"/>
      </w:rPr>
    </w:lvl>
    <w:lvl w:ilvl="8" w:tplc="E44CD48E">
      <w:start w:val="1"/>
      <w:numFmt w:val="bullet"/>
      <w:lvlText w:val=""/>
      <w:lvlJc w:val="left"/>
      <w:pPr>
        <w:tabs>
          <w:tab w:val="num" w:pos="6480"/>
        </w:tabs>
        <w:ind w:left="6480" w:hanging="360"/>
      </w:pPr>
      <w:rPr>
        <w:rFonts w:ascii="Wingdings" w:hAnsi="Wingdings"/>
      </w:rPr>
    </w:lvl>
  </w:abstractNum>
  <w:abstractNum w:abstractNumId="29" w15:restartNumberingAfterBreak="0">
    <w:nsid w:val="000000E3"/>
    <w:multiLevelType w:val="multilevel"/>
    <w:tmpl w:val="000000E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E4"/>
    <w:multiLevelType w:val="multilevel"/>
    <w:tmpl w:val="000000E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E5"/>
    <w:multiLevelType w:val="multilevel"/>
    <w:tmpl w:val="000000E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E6"/>
    <w:multiLevelType w:val="multilevel"/>
    <w:tmpl w:val="000000E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E7"/>
    <w:multiLevelType w:val="hybridMultilevel"/>
    <w:tmpl w:val="000000E7"/>
    <w:lvl w:ilvl="0" w:tplc="28ACDBC4">
      <w:start w:val="1"/>
      <w:numFmt w:val="bullet"/>
      <w:lvlText w:val=""/>
      <w:lvlJc w:val="left"/>
      <w:pPr>
        <w:ind w:left="720" w:hanging="360"/>
      </w:pPr>
      <w:rPr>
        <w:rFonts w:ascii="Symbol" w:hAnsi="Symbol"/>
      </w:rPr>
    </w:lvl>
    <w:lvl w:ilvl="1" w:tplc="7BFAB2E6">
      <w:start w:val="1"/>
      <w:numFmt w:val="bullet"/>
      <w:lvlText w:val="o"/>
      <w:lvlJc w:val="left"/>
      <w:pPr>
        <w:tabs>
          <w:tab w:val="num" w:pos="1440"/>
        </w:tabs>
        <w:ind w:left="1440" w:hanging="360"/>
      </w:pPr>
      <w:rPr>
        <w:rFonts w:ascii="Courier New" w:hAnsi="Courier New"/>
      </w:rPr>
    </w:lvl>
    <w:lvl w:ilvl="2" w:tplc="CD92D95A">
      <w:start w:val="1"/>
      <w:numFmt w:val="bullet"/>
      <w:lvlText w:val=""/>
      <w:lvlJc w:val="left"/>
      <w:pPr>
        <w:tabs>
          <w:tab w:val="num" w:pos="2160"/>
        </w:tabs>
        <w:ind w:left="2160" w:hanging="360"/>
      </w:pPr>
      <w:rPr>
        <w:rFonts w:ascii="Wingdings" w:hAnsi="Wingdings"/>
      </w:rPr>
    </w:lvl>
    <w:lvl w:ilvl="3" w:tplc="05E21CC6">
      <w:start w:val="1"/>
      <w:numFmt w:val="bullet"/>
      <w:lvlText w:val=""/>
      <w:lvlJc w:val="left"/>
      <w:pPr>
        <w:tabs>
          <w:tab w:val="num" w:pos="2880"/>
        </w:tabs>
        <w:ind w:left="2880" w:hanging="360"/>
      </w:pPr>
      <w:rPr>
        <w:rFonts w:ascii="Symbol" w:hAnsi="Symbol"/>
      </w:rPr>
    </w:lvl>
    <w:lvl w:ilvl="4" w:tplc="2CAAF25C">
      <w:start w:val="1"/>
      <w:numFmt w:val="bullet"/>
      <w:lvlText w:val="o"/>
      <w:lvlJc w:val="left"/>
      <w:pPr>
        <w:tabs>
          <w:tab w:val="num" w:pos="3600"/>
        </w:tabs>
        <w:ind w:left="3600" w:hanging="360"/>
      </w:pPr>
      <w:rPr>
        <w:rFonts w:ascii="Courier New" w:hAnsi="Courier New"/>
      </w:rPr>
    </w:lvl>
    <w:lvl w:ilvl="5" w:tplc="3EFE00CE">
      <w:start w:val="1"/>
      <w:numFmt w:val="bullet"/>
      <w:lvlText w:val=""/>
      <w:lvlJc w:val="left"/>
      <w:pPr>
        <w:tabs>
          <w:tab w:val="num" w:pos="4320"/>
        </w:tabs>
        <w:ind w:left="4320" w:hanging="360"/>
      </w:pPr>
      <w:rPr>
        <w:rFonts w:ascii="Wingdings" w:hAnsi="Wingdings"/>
      </w:rPr>
    </w:lvl>
    <w:lvl w:ilvl="6" w:tplc="3EBE5CDA">
      <w:start w:val="1"/>
      <w:numFmt w:val="bullet"/>
      <w:lvlText w:val=""/>
      <w:lvlJc w:val="left"/>
      <w:pPr>
        <w:tabs>
          <w:tab w:val="num" w:pos="5040"/>
        </w:tabs>
        <w:ind w:left="5040" w:hanging="360"/>
      </w:pPr>
      <w:rPr>
        <w:rFonts w:ascii="Symbol" w:hAnsi="Symbol"/>
      </w:rPr>
    </w:lvl>
    <w:lvl w:ilvl="7" w:tplc="76F87B36">
      <w:start w:val="1"/>
      <w:numFmt w:val="bullet"/>
      <w:lvlText w:val="o"/>
      <w:lvlJc w:val="left"/>
      <w:pPr>
        <w:tabs>
          <w:tab w:val="num" w:pos="5760"/>
        </w:tabs>
        <w:ind w:left="5760" w:hanging="360"/>
      </w:pPr>
      <w:rPr>
        <w:rFonts w:ascii="Courier New" w:hAnsi="Courier New"/>
      </w:rPr>
    </w:lvl>
    <w:lvl w:ilvl="8" w:tplc="556A4D8C">
      <w:start w:val="1"/>
      <w:numFmt w:val="bullet"/>
      <w:lvlText w:val=""/>
      <w:lvlJc w:val="left"/>
      <w:pPr>
        <w:tabs>
          <w:tab w:val="num" w:pos="6480"/>
        </w:tabs>
        <w:ind w:left="6480" w:hanging="360"/>
      </w:pPr>
      <w:rPr>
        <w:rFonts w:ascii="Wingdings" w:hAnsi="Wingdings"/>
      </w:rPr>
    </w:lvl>
  </w:abstractNum>
  <w:abstractNum w:abstractNumId="34" w15:restartNumberingAfterBreak="0">
    <w:nsid w:val="000000E8"/>
    <w:multiLevelType w:val="hybridMultilevel"/>
    <w:tmpl w:val="000000E8"/>
    <w:lvl w:ilvl="0" w:tplc="47620C32">
      <w:start w:val="1"/>
      <w:numFmt w:val="bullet"/>
      <w:lvlText w:val=""/>
      <w:lvlJc w:val="left"/>
      <w:pPr>
        <w:ind w:left="720" w:hanging="360"/>
      </w:pPr>
      <w:rPr>
        <w:rFonts w:ascii="Symbol" w:hAnsi="Symbol"/>
      </w:rPr>
    </w:lvl>
    <w:lvl w:ilvl="1" w:tplc="206E817A">
      <w:start w:val="1"/>
      <w:numFmt w:val="bullet"/>
      <w:lvlText w:val="o"/>
      <w:lvlJc w:val="left"/>
      <w:pPr>
        <w:tabs>
          <w:tab w:val="num" w:pos="1440"/>
        </w:tabs>
        <w:ind w:left="1440" w:hanging="360"/>
      </w:pPr>
      <w:rPr>
        <w:rFonts w:ascii="Courier New" w:hAnsi="Courier New"/>
      </w:rPr>
    </w:lvl>
    <w:lvl w:ilvl="2" w:tplc="8872EFB0">
      <w:start w:val="1"/>
      <w:numFmt w:val="bullet"/>
      <w:lvlText w:val=""/>
      <w:lvlJc w:val="left"/>
      <w:pPr>
        <w:tabs>
          <w:tab w:val="num" w:pos="2160"/>
        </w:tabs>
        <w:ind w:left="2160" w:hanging="360"/>
      </w:pPr>
      <w:rPr>
        <w:rFonts w:ascii="Wingdings" w:hAnsi="Wingdings"/>
      </w:rPr>
    </w:lvl>
    <w:lvl w:ilvl="3" w:tplc="C6E0F970">
      <w:start w:val="1"/>
      <w:numFmt w:val="bullet"/>
      <w:lvlText w:val=""/>
      <w:lvlJc w:val="left"/>
      <w:pPr>
        <w:tabs>
          <w:tab w:val="num" w:pos="2880"/>
        </w:tabs>
        <w:ind w:left="2880" w:hanging="360"/>
      </w:pPr>
      <w:rPr>
        <w:rFonts w:ascii="Symbol" w:hAnsi="Symbol"/>
      </w:rPr>
    </w:lvl>
    <w:lvl w:ilvl="4" w:tplc="FC528742">
      <w:start w:val="1"/>
      <w:numFmt w:val="bullet"/>
      <w:lvlText w:val="o"/>
      <w:lvlJc w:val="left"/>
      <w:pPr>
        <w:tabs>
          <w:tab w:val="num" w:pos="3600"/>
        </w:tabs>
        <w:ind w:left="3600" w:hanging="360"/>
      </w:pPr>
      <w:rPr>
        <w:rFonts w:ascii="Courier New" w:hAnsi="Courier New"/>
      </w:rPr>
    </w:lvl>
    <w:lvl w:ilvl="5" w:tplc="95C646FE">
      <w:start w:val="1"/>
      <w:numFmt w:val="bullet"/>
      <w:lvlText w:val=""/>
      <w:lvlJc w:val="left"/>
      <w:pPr>
        <w:tabs>
          <w:tab w:val="num" w:pos="4320"/>
        </w:tabs>
        <w:ind w:left="4320" w:hanging="360"/>
      </w:pPr>
      <w:rPr>
        <w:rFonts w:ascii="Wingdings" w:hAnsi="Wingdings"/>
      </w:rPr>
    </w:lvl>
    <w:lvl w:ilvl="6" w:tplc="08E21B28">
      <w:start w:val="1"/>
      <w:numFmt w:val="bullet"/>
      <w:lvlText w:val=""/>
      <w:lvlJc w:val="left"/>
      <w:pPr>
        <w:tabs>
          <w:tab w:val="num" w:pos="5040"/>
        </w:tabs>
        <w:ind w:left="5040" w:hanging="360"/>
      </w:pPr>
      <w:rPr>
        <w:rFonts w:ascii="Symbol" w:hAnsi="Symbol"/>
      </w:rPr>
    </w:lvl>
    <w:lvl w:ilvl="7" w:tplc="561C0554">
      <w:start w:val="1"/>
      <w:numFmt w:val="bullet"/>
      <w:lvlText w:val="o"/>
      <w:lvlJc w:val="left"/>
      <w:pPr>
        <w:tabs>
          <w:tab w:val="num" w:pos="5760"/>
        </w:tabs>
        <w:ind w:left="5760" w:hanging="360"/>
      </w:pPr>
      <w:rPr>
        <w:rFonts w:ascii="Courier New" w:hAnsi="Courier New"/>
      </w:rPr>
    </w:lvl>
    <w:lvl w:ilvl="8" w:tplc="A882F74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E9"/>
    <w:multiLevelType w:val="multilevel"/>
    <w:tmpl w:val="000000E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EA"/>
    <w:multiLevelType w:val="hybridMultilevel"/>
    <w:tmpl w:val="000000EA"/>
    <w:lvl w:ilvl="0" w:tplc="ABC2B0FE">
      <w:start w:val="1"/>
      <w:numFmt w:val="bullet"/>
      <w:lvlText w:val=""/>
      <w:lvlJc w:val="left"/>
      <w:pPr>
        <w:ind w:left="720" w:hanging="360"/>
      </w:pPr>
      <w:rPr>
        <w:rFonts w:ascii="Symbol" w:hAnsi="Symbol"/>
      </w:rPr>
    </w:lvl>
    <w:lvl w:ilvl="1" w:tplc="7BD41368">
      <w:start w:val="1"/>
      <w:numFmt w:val="bullet"/>
      <w:lvlText w:val="o"/>
      <w:lvlJc w:val="left"/>
      <w:pPr>
        <w:tabs>
          <w:tab w:val="num" w:pos="1440"/>
        </w:tabs>
        <w:ind w:left="1440" w:hanging="360"/>
      </w:pPr>
      <w:rPr>
        <w:rFonts w:ascii="Courier New" w:hAnsi="Courier New"/>
      </w:rPr>
    </w:lvl>
    <w:lvl w:ilvl="2" w:tplc="C7AA5394">
      <w:start w:val="1"/>
      <w:numFmt w:val="bullet"/>
      <w:lvlText w:val=""/>
      <w:lvlJc w:val="left"/>
      <w:pPr>
        <w:tabs>
          <w:tab w:val="num" w:pos="2160"/>
        </w:tabs>
        <w:ind w:left="2160" w:hanging="360"/>
      </w:pPr>
      <w:rPr>
        <w:rFonts w:ascii="Wingdings" w:hAnsi="Wingdings"/>
      </w:rPr>
    </w:lvl>
    <w:lvl w:ilvl="3" w:tplc="A54AB9EC">
      <w:start w:val="1"/>
      <w:numFmt w:val="bullet"/>
      <w:lvlText w:val=""/>
      <w:lvlJc w:val="left"/>
      <w:pPr>
        <w:tabs>
          <w:tab w:val="num" w:pos="2880"/>
        </w:tabs>
        <w:ind w:left="2880" w:hanging="360"/>
      </w:pPr>
      <w:rPr>
        <w:rFonts w:ascii="Symbol" w:hAnsi="Symbol"/>
      </w:rPr>
    </w:lvl>
    <w:lvl w:ilvl="4" w:tplc="1FCE6890">
      <w:start w:val="1"/>
      <w:numFmt w:val="bullet"/>
      <w:lvlText w:val="o"/>
      <w:lvlJc w:val="left"/>
      <w:pPr>
        <w:tabs>
          <w:tab w:val="num" w:pos="3600"/>
        </w:tabs>
        <w:ind w:left="3600" w:hanging="360"/>
      </w:pPr>
      <w:rPr>
        <w:rFonts w:ascii="Courier New" w:hAnsi="Courier New"/>
      </w:rPr>
    </w:lvl>
    <w:lvl w:ilvl="5" w:tplc="D262B664">
      <w:start w:val="1"/>
      <w:numFmt w:val="bullet"/>
      <w:lvlText w:val=""/>
      <w:lvlJc w:val="left"/>
      <w:pPr>
        <w:tabs>
          <w:tab w:val="num" w:pos="4320"/>
        </w:tabs>
        <w:ind w:left="4320" w:hanging="360"/>
      </w:pPr>
      <w:rPr>
        <w:rFonts w:ascii="Wingdings" w:hAnsi="Wingdings"/>
      </w:rPr>
    </w:lvl>
    <w:lvl w:ilvl="6" w:tplc="B0F42C48">
      <w:start w:val="1"/>
      <w:numFmt w:val="bullet"/>
      <w:lvlText w:val=""/>
      <w:lvlJc w:val="left"/>
      <w:pPr>
        <w:tabs>
          <w:tab w:val="num" w:pos="5040"/>
        </w:tabs>
        <w:ind w:left="5040" w:hanging="360"/>
      </w:pPr>
      <w:rPr>
        <w:rFonts w:ascii="Symbol" w:hAnsi="Symbol"/>
      </w:rPr>
    </w:lvl>
    <w:lvl w:ilvl="7" w:tplc="5622D882">
      <w:start w:val="1"/>
      <w:numFmt w:val="bullet"/>
      <w:lvlText w:val="o"/>
      <w:lvlJc w:val="left"/>
      <w:pPr>
        <w:tabs>
          <w:tab w:val="num" w:pos="5760"/>
        </w:tabs>
        <w:ind w:left="5760" w:hanging="360"/>
      </w:pPr>
      <w:rPr>
        <w:rFonts w:ascii="Courier New" w:hAnsi="Courier New"/>
      </w:rPr>
    </w:lvl>
    <w:lvl w:ilvl="8" w:tplc="A9F6BDE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EB"/>
    <w:multiLevelType w:val="hybridMultilevel"/>
    <w:tmpl w:val="000000EB"/>
    <w:lvl w:ilvl="0" w:tplc="C7C08E1A">
      <w:start w:val="1"/>
      <w:numFmt w:val="bullet"/>
      <w:lvlText w:val=""/>
      <w:lvlJc w:val="left"/>
      <w:pPr>
        <w:ind w:left="720" w:hanging="360"/>
      </w:pPr>
      <w:rPr>
        <w:rFonts w:ascii="Symbol" w:hAnsi="Symbol"/>
      </w:rPr>
    </w:lvl>
    <w:lvl w:ilvl="1" w:tplc="FC7018C6">
      <w:start w:val="1"/>
      <w:numFmt w:val="bullet"/>
      <w:lvlText w:val="o"/>
      <w:lvlJc w:val="left"/>
      <w:pPr>
        <w:tabs>
          <w:tab w:val="num" w:pos="1440"/>
        </w:tabs>
        <w:ind w:left="1440" w:hanging="360"/>
      </w:pPr>
      <w:rPr>
        <w:rFonts w:ascii="Courier New" w:hAnsi="Courier New"/>
      </w:rPr>
    </w:lvl>
    <w:lvl w:ilvl="2" w:tplc="CC1A8418">
      <w:start w:val="1"/>
      <w:numFmt w:val="bullet"/>
      <w:lvlText w:val=""/>
      <w:lvlJc w:val="left"/>
      <w:pPr>
        <w:tabs>
          <w:tab w:val="num" w:pos="2160"/>
        </w:tabs>
        <w:ind w:left="2160" w:hanging="360"/>
      </w:pPr>
      <w:rPr>
        <w:rFonts w:ascii="Wingdings" w:hAnsi="Wingdings"/>
      </w:rPr>
    </w:lvl>
    <w:lvl w:ilvl="3" w:tplc="21B47D24">
      <w:start w:val="1"/>
      <w:numFmt w:val="bullet"/>
      <w:lvlText w:val=""/>
      <w:lvlJc w:val="left"/>
      <w:pPr>
        <w:tabs>
          <w:tab w:val="num" w:pos="2880"/>
        </w:tabs>
        <w:ind w:left="2880" w:hanging="360"/>
      </w:pPr>
      <w:rPr>
        <w:rFonts w:ascii="Symbol" w:hAnsi="Symbol"/>
      </w:rPr>
    </w:lvl>
    <w:lvl w:ilvl="4" w:tplc="3118D77C">
      <w:start w:val="1"/>
      <w:numFmt w:val="bullet"/>
      <w:lvlText w:val="o"/>
      <w:lvlJc w:val="left"/>
      <w:pPr>
        <w:tabs>
          <w:tab w:val="num" w:pos="3600"/>
        </w:tabs>
        <w:ind w:left="3600" w:hanging="360"/>
      </w:pPr>
      <w:rPr>
        <w:rFonts w:ascii="Courier New" w:hAnsi="Courier New"/>
      </w:rPr>
    </w:lvl>
    <w:lvl w:ilvl="5" w:tplc="47DAC832">
      <w:start w:val="1"/>
      <w:numFmt w:val="bullet"/>
      <w:lvlText w:val=""/>
      <w:lvlJc w:val="left"/>
      <w:pPr>
        <w:tabs>
          <w:tab w:val="num" w:pos="4320"/>
        </w:tabs>
        <w:ind w:left="4320" w:hanging="360"/>
      </w:pPr>
      <w:rPr>
        <w:rFonts w:ascii="Wingdings" w:hAnsi="Wingdings"/>
      </w:rPr>
    </w:lvl>
    <w:lvl w:ilvl="6" w:tplc="B7689626">
      <w:start w:val="1"/>
      <w:numFmt w:val="bullet"/>
      <w:lvlText w:val=""/>
      <w:lvlJc w:val="left"/>
      <w:pPr>
        <w:tabs>
          <w:tab w:val="num" w:pos="5040"/>
        </w:tabs>
        <w:ind w:left="5040" w:hanging="360"/>
      </w:pPr>
      <w:rPr>
        <w:rFonts w:ascii="Symbol" w:hAnsi="Symbol"/>
      </w:rPr>
    </w:lvl>
    <w:lvl w:ilvl="7" w:tplc="B21C47FC">
      <w:start w:val="1"/>
      <w:numFmt w:val="bullet"/>
      <w:lvlText w:val="o"/>
      <w:lvlJc w:val="left"/>
      <w:pPr>
        <w:tabs>
          <w:tab w:val="num" w:pos="5760"/>
        </w:tabs>
        <w:ind w:left="5760" w:hanging="360"/>
      </w:pPr>
      <w:rPr>
        <w:rFonts w:ascii="Courier New" w:hAnsi="Courier New"/>
      </w:rPr>
    </w:lvl>
    <w:lvl w:ilvl="8" w:tplc="E4F6411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EC"/>
    <w:multiLevelType w:val="hybridMultilevel"/>
    <w:tmpl w:val="000000EC"/>
    <w:lvl w:ilvl="0" w:tplc="77CE8CD0">
      <w:start w:val="1"/>
      <w:numFmt w:val="bullet"/>
      <w:lvlText w:val=""/>
      <w:lvlJc w:val="left"/>
      <w:pPr>
        <w:ind w:left="720" w:hanging="360"/>
      </w:pPr>
      <w:rPr>
        <w:rFonts w:ascii="Symbol" w:hAnsi="Symbol"/>
      </w:rPr>
    </w:lvl>
    <w:lvl w:ilvl="1" w:tplc="6BBC7A9E">
      <w:start w:val="1"/>
      <w:numFmt w:val="bullet"/>
      <w:lvlText w:val="o"/>
      <w:lvlJc w:val="left"/>
      <w:pPr>
        <w:tabs>
          <w:tab w:val="num" w:pos="1440"/>
        </w:tabs>
        <w:ind w:left="1440" w:hanging="360"/>
      </w:pPr>
      <w:rPr>
        <w:rFonts w:ascii="Courier New" w:hAnsi="Courier New"/>
      </w:rPr>
    </w:lvl>
    <w:lvl w:ilvl="2" w:tplc="9F76EE1E">
      <w:start w:val="1"/>
      <w:numFmt w:val="bullet"/>
      <w:lvlText w:val=""/>
      <w:lvlJc w:val="left"/>
      <w:pPr>
        <w:tabs>
          <w:tab w:val="num" w:pos="2160"/>
        </w:tabs>
        <w:ind w:left="2160" w:hanging="360"/>
      </w:pPr>
      <w:rPr>
        <w:rFonts w:ascii="Wingdings" w:hAnsi="Wingdings"/>
      </w:rPr>
    </w:lvl>
    <w:lvl w:ilvl="3" w:tplc="935A7432">
      <w:start w:val="1"/>
      <w:numFmt w:val="bullet"/>
      <w:lvlText w:val=""/>
      <w:lvlJc w:val="left"/>
      <w:pPr>
        <w:tabs>
          <w:tab w:val="num" w:pos="2880"/>
        </w:tabs>
        <w:ind w:left="2880" w:hanging="360"/>
      </w:pPr>
      <w:rPr>
        <w:rFonts w:ascii="Symbol" w:hAnsi="Symbol"/>
      </w:rPr>
    </w:lvl>
    <w:lvl w:ilvl="4" w:tplc="351A723A">
      <w:start w:val="1"/>
      <w:numFmt w:val="bullet"/>
      <w:lvlText w:val="o"/>
      <w:lvlJc w:val="left"/>
      <w:pPr>
        <w:tabs>
          <w:tab w:val="num" w:pos="3600"/>
        </w:tabs>
        <w:ind w:left="3600" w:hanging="360"/>
      </w:pPr>
      <w:rPr>
        <w:rFonts w:ascii="Courier New" w:hAnsi="Courier New"/>
      </w:rPr>
    </w:lvl>
    <w:lvl w:ilvl="5" w:tplc="9DB6E56A">
      <w:start w:val="1"/>
      <w:numFmt w:val="bullet"/>
      <w:lvlText w:val=""/>
      <w:lvlJc w:val="left"/>
      <w:pPr>
        <w:tabs>
          <w:tab w:val="num" w:pos="4320"/>
        </w:tabs>
        <w:ind w:left="4320" w:hanging="360"/>
      </w:pPr>
      <w:rPr>
        <w:rFonts w:ascii="Wingdings" w:hAnsi="Wingdings"/>
      </w:rPr>
    </w:lvl>
    <w:lvl w:ilvl="6" w:tplc="BC802B30">
      <w:start w:val="1"/>
      <w:numFmt w:val="bullet"/>
      <w:lvlText w:val=""/>
      <w:lvlJc w:val="left"/>
      <w:pPr>
        <w:tabs>
          <w:tab w:val="num" w:pos="5040"/>
        </w:tabs>
        <w:ind w:left="5040" w:hanging="360"/>
      </w:pPr>
      <w:rPr>
        <w:rFonts w:ascii="Symbol" w:hAnsi="Symbol"/>
      </w:rPr>
    </w:lvl>
    <w:lvl w:ilvl="7" w:tplc="3F8A2636">
      <w:start w:val="1"/>
      <w:numFmt w:val="bullet"/>
      <w:lvlText w:val="o"/>
      <w:lvlJc w:val="left"/>
      <w:pPr>
        <w:tabs>
          <w:tab w:val="num" w:pos="5760"/>
        </w:tabs>
        <w:ind w:left="5760" w:hanging="360"/>
      </w:pPr>
      <w:rPr>
        <w:rFonts w:ascii="Courier New" w:hAnsi="Courier New"/>
      </w:rPr>
    </w:lvl>
    <w:lvl w:ilvl="8" w:tplc="54720246">
      <w:start w:val="1"/>
      <w:numFmt w:val="bullet"/>
      <w:lvlText w:val=""/>
      <w:lvlJc w:val="left"/>
      <w:pPr>
        <w:tabs>
          <w:tab w:val="num" w:pos="6480"/>
        </w:tabs>
        <w:ind w:left="6480" w:hanging="360"/>
      </w:pPr>
      <w:rPr>
        <w:rFonts w:ascii="Wingdings" w:hAnsi="Wingdings"/>
      </w:rPr>
    </w:lvl>
  </w:abstractNum>
  <w:abstractNum w:abstractNumId="39" w15:restartNumberingAfterBreak="0">
    <w:nsid w:val="000000ED"/>
    <w:multiLevelType w:val="hybridMultilevel"/>
    <w:tmpl w:val="000000ED"/>
    <w:lvl w:ilvl="0" w:tplc="3646A708">
      <w:start w:val="1"/>
      <w:numFmt w:val="bullet"/>
      <w:lvlText w:val=""/>
      <w:lvlJc w:val="left"/>
      <w:pPr>
        <w:ind w:left="720" w:hanging="360"/>
      </w:pPr>
      <w:rPr>
        <w:rFonts w:ascii="Symbol" w:hAnsi="Symbol"/>
      </w:rPr>
    </w:lvl>
    <w:lvl w:ilvl="1" w:tplc="8AF6AA02">
      <w:start w:val="1"/>
      <w:numFmt w:val="bullet"/>
      <w:lvlText w:val="o"/>
      <w:lvlJc w:val="left"/>
      <w:pPr>
        <w:tabs>
          <w:tab w:val="num" w:pos="1440"/>
        </w:tabs>
        <w:ind w:left="1440" w:hanging="360"/>
      </w:pPr>
      <w:rPr>
        <w:rFonts w:ascii="Courier New" w:hAnsi="Courier New"/>
      </w:rPr>
    </w:lvl>
    <w:lvl w:ilvl="2" w:tplc="9082438C">
      <w:start w:val="1"/>
      <w:numFmt w:val="bullet"/>
      <w:lvlText w:val=""/>
      <w:lvlJc w:val="left"/>
      <w:pPr>
        <w:tabs>
          <w:tab w:val="num" w:pos="2160"/>
        </w:tabs>
        <w:ind w:left="2160" w:hanging="360"/>
      </w:pPr>
      <w:rPr>
        <w:rFonts w:ascii="Wingdings" w:hAnsi="Wingdings"/>
      </w:rPr>
    </w:lvl>
    <w:lvl w:ilvl="3" w:tplc="E0AE18FE">
      <w:start w:val="1"/>
      <w:numFmt w:val="bullet"/>
      <w:lvlText w:val=""/>
      <w:lvlJc w:val="left"/>
      <w:pPr>
        <w:tabs>
          <w:tab w:val="num" w:pos="2880"/>
        </w:tabs>
        <w:ind w:left="2880" w:hanging="360"/>
      </w:pPr>
      <w:rPr>
        <w:rFonts w:ascii="Symbol" w:hAnsi="Symbol"/>
      </w:rPr>
    </w:lvl>
    <w:lvl w:ilvl="4" w:tplc="0D8C0086">
      <w:start w:val="1"/>
      <w:numFmt w:val="bullet"/>
      <w:lvlText w:val="o"/>
      <w:lvlJc w:val="left"/>
      <w:pPr>
        <w:tabs>
          <w:tab w:val="num" w:pos="3600"/>
        </w:tabs>
        <w:ind w:left="3600" w:hanging="360"/>
      </w:pPr>
      <w:rPr>
        <w:rFonts w:ascii="Courier New" w:hAnsi="Courier New"/>
      </w:rPr>
    </w:lvl>
    <w:lvl w:ilvl="5" w:tplc="5BD6B156">
      <w:start w:val="1"/>
      <w:numFmt w:val="bullet"/>
      <w:lvlText w:val=""/>
      <w:lvlJc w:val="left"/>
      <w:pPr>
        <w:tabs>
          <w:tab w:val="num" w:pos="4320"/>
        </w:tabs>
        <w:ind w:left="4320" w:hanging="360"/>
      </w:pPr>
      <w:rPr>
        <w:rFonts w:ascii="Wingdings" w:hAnsi="Wingdings"/>
      </w:rPr>
    </w:lvl>
    <w:lvl w:ilvl="6" w:tplc="D7D478E0">
      <w:start w:val="1"/>
      <w:numFmt w:val="bullet"/>
      <w:lvlText w:val=""/>
      <w:lvlJc w:val="left"/>
      <w:pPr>
        <w:tabs>
          <w:tab w:val="num" w:pos="5040"/>
        </w:tabs>
        <w:ind w:left="5040" w:hanging="360"/>
      </w:pPr>
      <w:rPr>
        <w:rFonts w:ascii="Symbol" w:hAnsi="Symbol"/>
      </w:rPr>
    </w:lvl>
    <w:lvl w:ilvl="7" w:tplc="B2923900">
      <w:start w:val="1"/>
      <w:numFmt w:val="bullet"/>
      <w:lvlText w:val="o"/>
      <w:lvlJc w:val="left"/>
      <w:pPr>
        <w:tabs>
          <w:tab w:val="num" w:pos="5760"/>
        </w:tabs>
        <w:ind w:left="5760" w:hanging="360"/>
      </w:pPr>
      <w:rPr>
        <w:rFonts w:ascii="Courier New" w:hAnsi="Courier New"/>
      </w:rPr>
    </w:lvl>
    <w:lvl w:ilvl="8" w:tplc="FCC49D9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EE"/>
    <w:multiLevelType w:val="hybridMultilevel"/>
    <w:tmpl w:val="000000EE"/>
    <w:lvl w:ilvl="0" w:tplc="2358481A">
      <w:start w:val="1"/>
      <w:numFmt w:val="bullet"/>
      <w:lvlText w:val=""/>
      <w:lvlJc w:val="left"/>
      <w:pPr>
        <w:ind w:left="720" w:hanging="360"/>
      </w:pPr>
      <w:rPr>
        <w:rFonts w:ascii="Symbol" w:hAnsi="Symbol"/>
      </w:rPr>
    </w:lvl>
    <w:lvl w:ilvl="1" w:tplc="90FEE048">
      <w:start w:val="1"/>
      <w:numFmt w:val="bullet"/>
      <w:lvlText w:val="o"/>
      <w:lvlJc w:val="left"/>
      <w:pPr>
        <w:tabs>
          <w:tab w:val="num" w:pos="1440"/>
        </w:tabs>
        <w:ind w:left="1440" w:hanging="360"/>
      </w:pPr>
      <w:rPr>
        <w:rFonts w:ascii="Courier New" w:hAnsi="Courier New"/>
      </w:rPr>
    </w:lvl>
    <w:lvl w:ilvl="2" w:tplc="B92435A6">
      <w:start w:val="1"/>
      <w:numFmt w:val="bullet"/>
      <w:lvlText w:val=""/>
      <w:lvlJc w:val="left"/>
      <w:pPr>
        <w:tabs>
          <w:tab w:val="num" w:pos="2160"/>
        </w:tabs>
        <w:ind w:left="2160" w:hanging="360"/>
      </w:pPr>
      <w:rPr>
        <w:rFonts w:ascii="Wingdings" w:hAnsi="Wingdings"/>
      </w:rPr>
    </w:lvl>
    <w:lvl w:ilvl="3" w:tplc="788873D2">
      <w:start w:val="1"/>
      <w:numFmt w:val="bullet"/>
      <w:lvlText w:val=""/>
      <w:lvlJc w:val="left"/>
      <w:pPr>
        <w:tabs>
          <w:tab w:val="num" w:pos="2880"/>
        </w:tabs>
        <w:ind w:left="2880" w:hanging="360"/>
      </w:pPr>
      <w:rPr>
        <w:rFonts w:ascii="Symbol" w:hAnsi="Symbol"/>
      </w:rPr>
    </w:lvl>
    <w:lvl w:ilvl="4" w:tplc="AD761DBE">
      <w:start w:val="1"/>
      <w:numFmt w:val="bullet"/>
      <w:lvlText w:val="o"/>
      <w:lvlJc w:val="left"/>
      <w:pPr>
        <w:tabs>
          <w:tab w:val="num" w:pos="3600"/>
        </w:tabs>
        <w:ind w:left="3600" w:hanging="360"/>
      </w:pPr>
      <w:rPr>
        <w:rFonts w:ascii="Courier New" w:hAnsi="Courier New"/>
      </w:rPr>
    </w:lvl>
    <w:lvl w:ilvl="5" w:tplc="674C6A5C">
      <w:start w:val="1"/>
      <w:numFmt w:val="bullet"/>
      <w:lvlText w:val=""/>
      <w:lvlJc w:val="left"/>
      <w:pPr>
        <w:tabs>
          <w:tab w:val="num" w:pos="4320"/>
        </w:tabs>
        <w:ind w:left="4320" w:hanging="360"/>
      </w:pPr>
      <w:rPr>
        <w:rFonts w:ascii="Wingdings" w:hAnsi="Wingdings"/>
      </w:rPr>
    </w:lvl>
    <w:lvl w:ilvl="6" w:tplc="D916B486">
      <w:start w:val="1"/>
      <w:numFmt w:val="bullet"/>
      <w:lvlText w:val=""/>
      <w:lvlJc w:val="left"/>
      <w:pPr>
        <w:tabs>
          <w:tab w:val="num" w:pos="5040"/>
        </w:tabs>
        <w:ind w:left="5040" w:hanging="360"/>
      </w:pPr>
      <w:rPr>
        <w:rFonts w:ascii="Symbol" w:hAnsi="Symbol"/>
      </w:rPr>
    </w:lvl>
    <w:lvl w:ilvl="7" w:tplc="2FB47EB6">
      <w:start w:val="1"/>
      <w:numFmt w:val="bullet"/>
      <w:lvlText w:val="o"/>
      <w:lvlJc w:val="left"/>
      <w:pPr>
        <w:tabs>
          <w:tab w:val="num" w:pos="5760"/>
        </w:tabs>
        <w:ind w:left="5760" w:hanging="360"/>
      </w:pPr>
      <w:rPr>
        <w:rFonts w:ascii="Courier New" w:hAnsi="Courier New"/>
      </w:rPr>
    </w:lvl>
    <w:lvl w:ilvl="8" w:tplc="72D01274">
      <w:start w:val="1"/>
      <w:numFmt w:val="bullet"/>
      <w:lvlText w:val=""/>
      <w:lvlJc w:val="left"/>
      <w:pPr>
        <w:tabs>
          <w:tab w:val="num" w:pos="6480"/>
        </w:tabs>
        <w:ind w:left="6480" w:hanging="360"/>
      </w:pPr>
      <w:rPr>
        <w:rFonts w:ascii="Wingdings" w:hAnsi="Wingdings"/>
      </w:rPr>
    </w:lvl>
  </w:abstractNum>
  <w:abstractNum w:abstractNumId="41" w15:restartNumberingAfterBreak="0">
    <w:nsid w:val="000000EF"/>
    <w:multiLevelType w:val="hybridMultilevel"/>
    <w:tmpl w:val="000000EF"/>
    <w:lvl w:ilvl="0" w:tplc="FDF42C74">
      <w:start w:val="1"/>
      <w:numFmt w:val="bullet"/>
      <w:lvlText w:val=""/>
      <w:lvlJc w:val="left"/>
      <w:pPr>
        <w:ind w:left="720" w:hanging="360"/>
      </w:pPr>
      <w:rPr>
        <w:rFonts w:ascii="Symbol" w:hAnsi="Symbol"/>
      </w:rPr>
    </w:lvl>
    <w:lvl w:ilvl="1" w:tplc="C3CE40BA">
      <w:start w:val="1"/>
      <w:numFmt w:val="bullet"/>
      <w:lvlText w:val="o"/>
      <w:lvlJc w:val="left"/>
      <w:pPr>
        <w:tabs>
          <w:tab w:val="num" w:pos="1440"/>
        </w:tabs>
        <w:ind w:left="1440" w:hanging="360"/>
      </w:pPr>
      <w:rPr>
        <w:rFonts w:ascii="Courier New" w:hAnsi="Courier New"/>
      </w:rPr>
    </w:lvl>
    <w:lvl w:ilvl="2" w:tplc="703643CE">
      <w:start w:val="1"/>
      <w:numFmt w:val="bullet"/>
      <w:lvlText w:val=""/>
      <w:lvlJc w:val="left"/>
      <w:pPr>
        <w:tabs>
          <w:tab w:val="num" w:pos="2160"/>
        </w:tabs>
        <w:ind w:left="2160" w:hanging="360"/>
      </w:pPr>
      <w:rPr>
        <w:rFonts w:ascii="Wingdings" w:hAnsi="Wingdings"/>
      </w:rPr>
    </w:lvl>
    <w:lvl w:ilvl="3" w:tplc="BECA0570">
      <w:start w:val="1"/>
      <w:numFmt w:val="bullet"/>
      <w:lvlText w:val=""/>
      <w:lvlJc w:val="left"/>
      <w:pPr>
        <w:tabs>
          <w:tab w:val="num" w:pos="2880"/>
        </w:tabs>
        <w:ind w:left="2880" w:hanging="360"/>
      </w:pPr>
      <w:rPr>
        <w:rFonts w:ascii="Symbol" w:hAnsi="Symbol"/>
      </w:rPr>
    </w:lvl>
    <w:lvl w:ilvl="4" w:tplc="F364E2FC">
      <w:start w:val="1"/>
      <w:numFmt w:val="bullet"/>
      <w:lvlText w:val="o"/>
      <w:lvlJc w:val="left"/>
      <w:pPr>
        <w:tabs>
          <w:tab w:val="num" w:pos="3600"/>
        </w:tabs>
        <w:ind w:left="3600" w:hanging="360"/>
      </w:pPr>
      <w:rPr>
        <w:rFonts w:ascii="Courier New" w:hAnsi="Courier New"/>
      </w:rPr>
    </w:lvl>
    <w:lvl w:ilvl="5" w:tplc="908268A0">
      <w:start w:val="1"/>
      <w:numFmt w:val="bullet"/>
      <w:lvlText w:val=""/>
      <w:lvlJc w:val="left"/>
      <w:pPr>
        <w:tabs>
          <w:tab w:val="num" w:pos="4320"/>
        </w:tabs>
        <w:ind w:left="4320" w:hanging="360"/>
      </w:pPr>
      <w:rPr>
        <w:rFonts w:ascii="Wingdings" w:hAnsi="Wingdings"/>
      </w:rPr>
    </w:lvl>
    <w:lvl w:ilvl="6" w:tplc="19645B20">
      <w:start w:val="1"/>
      <w:numFmt w:val="bullet"/>
      <w:lvlText w:val=""/>
      <w:lvlJc w:val="left"/>
      <w:pPr>
        <w:tabs>
          <w:tab w:val="num" w:pos="5040"/>
        </w:tabs>
        <w:ind w:left="5040" w:hanging="360"/>
      </w:pPr>
      <w:rPr>
        <w:rFonts w:ascii="Symbol" w:hAnsi="Symbol"/>
      </w:rPr>
    </w:lvl>
    <w:lvl w:ilvl="7" w:tplc="32D6B3EA">
      <w:start w:val="1"/>
      <w:numFmt w:val="bullet"/>
      <w:lvlText w:val="o"/>
      <w:lvlJc w:val="left"/>
      <w:pPr>
        <w:tabs>
          <w:tab w:val="num" w:pos="5760"/>
        </w:tabs>
        <w:ind w:left="5760" w:hanging="360"/>
      </w:pPr>
      <w:rPr>
        <w:rFonts w:ascii="Courier New" w:hAnsi="Courier New"/>
      </w:rPr>
    </w:lvl>
    <w:lvl w:ilvl="8" w:tplc="B24A7304">
      <w:start w:val="1"/>
      <w:numFmt w:val="bullet"/>
      <w:lvlText w:val=""/>
      <w:lvlJc w:val="left"/>
      <w:pPr>
        <w:tabs>
          <w:tab w:val="num" w:pos="6480"/>
        </w:tabs>
        <w:ind w:left="6480" w:hanging="360"/>
      </w:pPr>
      <w:rPr>
        <w:rFonts w:ascii="Wingdings" w:hAnsi="Wingdings"/>
      </w:rPr>
    </w:lvl>
  </w:abstractNum>
  <w:abstractNum w:abstractNumId="42" w15:restartNumberingAfterBreak="0">
    <w:nsid w:val="000000F0"/>
    <w:multiLevelType w:val="multilevel"/>
    <w:tmpl w:val="000000F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F1"/>
    <w:multiLevelType w:val="hybridMultilevel"/>
    <w:tmpl w:val="000000F1"/>
    <w:lvl w:ilvl="0" w:tplc="7362D264">
      <w:start w:val="1"/>
      <w:numFmt w:val="bullet"/>
      <w:lvlText w:val=""/>
      <w:lvlJc w:val="left"/>
      <w:pPr>
        <w:ind w:left="720" w:hanging="360"/>
      </w:pPr>
      <w:rPr>
        <w:rFonts w:ascii="Symbol" w:hAnsi="Symbol"/>
      </w:rPr>
    </w:lvl>
    <w:lvl w:ilvl="1" w:tplc="DCAEBB44">
      <w:start w:val="1"/>
      <w:numFmt w:val="bullet"/>
      <w:lvlText w:val="o"/>
      <w:lvlJc w:val="left"/>
      <w:pPr>
        <w:tabs>
          <w:tab w:val="num" w:pos="1440"/>
        </w:tabs>
        <w:ind w:left="1440" w:hanging="360"/>
      </w:pPr>
      <w:rPr>
        <w:rFonts w:ascii="Courier New" w:hAnsi="Courier New"/>
      </w:rPr>
    </w:lvl>
    <w:lvl w:ilvl="2" w:tplc="C5F85E74">
      <w:start w:val="1"/>
      <w:numFmt w:val="bullet"/>
      <w:lvlText w:val=""/>
      <w:lvlJc w:val="left"/>
      <w:pPr>
        <w:tabs>
          <w:tab w:val="num" w:pos="2160"/>
        </w:tabs>
        <w:ind w:left="2160" w:hanging="360"/>
      </w:pPr>
      <w:rPr>
        <w:rFonts w:ascii="Wingdings" w:hAnsi="Wingdings"/>
      </w:rPr>
    </w:lvl>
    <w:lvl w:ilvl="3" w:tplc="FADC7934">
      <w:start w:val="1"/>
      <w:numFmt w:val="bullet"/>
      <w:lvlText w:val=""/>
      <w:lvlJc w:val="left"/>
      <w:pPr>
        <w:tabs>
          <w:tab w:val="num" w:pos="2880"/>
        </w:tabs>
        <w:ind w:left="2880" w:hanging="360"/>
      </w:pPr>
      <w:rPr>
        <w:rFonts w:ascii="Symbol" w:hAnsi="Symbol"/>
      </w:rPr>
    </w:lvl>
    <w:lvl w:ilvl="4" w:tplc="6090CB38">
      <w:start w:val="1"/>
      <w:numFmt w:val="bullet"/>
      <w:lvlText w:val="o"/>
      <w:lvlJc w:val="left"/>
      <w:pPr>
        <w:tabs>
          <w:tab w:val="num" w:pos="3600"/>
        </w:tabs>
        <w:ind w:left="3600" w:hanging="360"/>
      </w:pPr>
      <w:rPr>
        <w:rFonts w:ascii="Courier New" w:hAnsi="Courier New"/>
      </w:rPr>
    </w:lvl>
    <w:lvl w:ilvl="5" w:tplc="D2186ADC">
      <w:start w:val="1"/>
      <w:numFmt w:val="bullet"/>
      <w:lvlText w:val=""/>
      <w:lvlJc w:val="left"/>
      <w:pPr>
        <w:tabs>
          <w:tab w:val="num" w:pos="4320"/>
        </w:tabs>
        <w:ind w:left="4320" w:hanging="360"/>
      </w:pPr>
      <w:rPr>
        <w:rFonts w:ascii="Wingdings" w:hAnsi="Wingdings"/>
      </w:rPr>
    </w:lvl>
    <w:lvl w:ilvl="6" w:tplc="FA8ECD10">
      <w:start w:val="1"/>
      <w:numFmt w:val="bullet"/>
      <w:lvlText w:val=""/>
      <w:lvlJc w:val="left"/>
      <w:pPr>
        <w:tabs>
          <w:tab w:val="num" w:pos="5040"/>
        </w:tabs>
        <w:ind w:left="5040" w:hanging="360"/>
      </w:pPr>
      <w:rPr>
        <w:rFonts w:ascii="Symbol" w:hAnsi="Symbol"/>
      </w:rPr>
    </w:lvl>
    <w:lvl w:ilvl="7" w:tplc="786C351E">
      <w:start w:val="1"/>
      <w:numFmt w:val="bullet"/>
      <w:lvlText w:val="o"/>
      <w:lvlJc w:val="left"/>
      <w:pPr>
        <w:tabs>
          <w:tab w:val="num" w:pos="5760"/>
        </w:tabs>
        <w:ind w:left="5760" w:hanging="360"/>
      </w:pPr>
      <w:rPr>
        <w:rFonts w:ascii="Courier New" w:hAnsi="Courier New"/>
      </w:rPr>
    </w:lvl>
    <w:lvl w:ilvl="8" w:tplc="11487B50">
      <w:start w:val="1"/>
      <w:numFmt w:val="bullet"/>
      <w:lvlText w:val=""/>
      <w:lvlJc w:val="left"/>
      <w:pPr>
        <w:tabs>
          <w:tab w:val="num" w:pos="6480"/>
        </w:tabs>
        <w:ind w:left="6480" w:hanging="360"/>
      </w:pPr>
      <w:rPr>
        <w:rFonts w:ascii="Wingdings" w:hAnsi="Wingdings"/>
      </w:rPr>
    </w:lvl>
  </w:abstractNum>
  <w:abstractNum w:abstractNumId="44" w15:restartNumberingAfterBreak="0">
    <w:nsid w:val="000000F2"/>
    <w:multiLevelType w:val="hybridMultilevel"/>
    <w:tmpl w:val="000000F2"/>
    <w:lvl w:ilvl="0" w:tplc="C09A4A66">
      <w:start w:val="1"/>
      <w:numFmt w:val="bullet"/>
      <w:lvlText w:val=""/>
      <w:lvlJc w:val="left"/>
      <w:pPr>
        <w:ind w:left="720" w:hanging="360"/>
      </w:pPr>
      <w:rPr>
        <w:rFonts w:ascii="Symbol" w:hAnsi="Symbol"/>
      </w:rPr>
    </w:lvl>
    <w:lvl w:ilvl="1" w:tplc="94C4BD4A">
      <w:start w:val="1"/>
      <w:numFmt w:val="bullet"/>
      <w:lvlText w:val="o"/>
      <w:lvlJc w:val="left"/>
      <w:pPr>
        <w:tabs>
          <w:tab w:val="num" w:pos="1440"/>
        </w:tabs>
        <w:ind w:left="1440" w:hanging="360"/>
      </w:pPr>
      <w:rPr>
        <w:rFonts w:ascii="Courier New" w:hAnsi="Courier New"/>
      </w:rPr>
    </w:lvl>
    <w:lvl w:ilvl="2" w:tplc="6458DDE8">
      <w:start w:val="1"/>
      <w:numFmt w:val="bullet"/>
      <w:lvlText w:val=""/>
      <w:lvlJc w:val="left"/>
      <w:pPr>
        <w:tabs>
          <w:tab w:val="num" w:pos="2160"/>
        </w:tabs>
        <w:ind w:left="2160" w:hanging="360"/>
      </w:pPr>
      <w:rPr>
        <w:rFonts w:ascii="Wingdings" w:hAnsi="Wingdings"/>
      </w:rPr>
    </w:lvl>
    <w:lvl w:ilvl="3" w:tplc="9B5C9120">
      <w:start w:val="1"/>
      <w:numFmt w:val="bullet"/>
      <w:lvlText w:val=""/>
      <w:lvlJc w:val="left"/>
      <w:pPr>
        <w:tabs>
          <w:tab w:val="num" w:pos="2880"/>
        </w:tabs>
        <w:ind w:left="2880" w:hanging="360"/>
      </w:pPr>
      <w:rPr>
        <w:rFonts w:ascii="Symbol" w:hAnsi="Symbol"/>
      </w:rPr>
    </w:lvl>
    <w:lvl w:ilvl="4" w:tplc="0960018A">
      <w:start w:val="1"/>
      <w:numFmt w:val="bullet"/>
      <w:lvlText w:val="o"/>
      <w:lvlJc w:val="left"/>
      <w:pPr>
        <w:tabs>
          <w:tab w:val="num" w:pos="3600"/>
        </w:tabs>
        <w:ind w:left="3600" w:hanging="360"/>
      </w:pPr>
      <w:rPr>
        <w:rFonts w:ascii="Courier New" w:hAnsi="Courier New"/>
      </w:rPr>
    </w:lvl>
    <w:lvl w:ilvl="5" w:tplc="7804D2F0">
      <w:start w:val="1"/>
      <w:numFmt w:val="bullet"/>
      <w:lvlText w:val=""/>
      <w:lvlJc w:val="left"/>
      <w:pPr>
        <w:tabs>
          <w:tab w:val="num" w:pos="4320"/>
        </w:tabs>
        <w:ind w:left="4320" w:hanging="360"/>
      </w:pPr>
      <w:rPr>
        <w:rFonts w:ascii="Wingdings" w:hAnsi="Wingdings"/>
      </w:rPr>
    </w:lvl>
    <w:lvl w:ilvl="6" w:tplc="BBCCF56A">
      <w:start w:val="1"/>
      <w:numFmt w:val="bullet"/>
      <w:lvlText w:val=""/>
      <w:lvlJc w:val="left"/>
      <w:pPr>
        <w:tabs>
          <w:tab w:val="num" w:pos="5040"/>
        </w:tabs>
        <w:ind w:left="5040" w:hanging="360"/>
      </w:pPr>
      <w:rPr>
        <w:rFonts w:ascii="Symbol" w:hAnsi="Symbol"/>
      </w:rPr>
    </w:lvl>
    <w:lvl w:ilvl="7" w:tplc="634CED2E">
      <w:start w:val="1"/>
      <w:numFmt w:val="bullet"/>
      <w:lvlText w:val="o"/>
      <w:lvlJc w:val="left"/>
      <w:pPr>
        <w:tabs>
          <w:tab w:val="num" w:pos="5760"/>
        </w:tabs>
        <w:ind w:left="5760" w:hanging="360"/>
      </w:pPr>
      <w:rPr>
        <w:rFonts w:ascii="Courier New" w:hAnsi="Courier New"/>
      </w:rPr>
    </w:lvl>
    <w:lvl w:ilvl="8" w:tplc="B5DAF360">
      <w:start w:val="1"/>
      <w:numFmt w:val="bullet"/>
      <w:lvlText w:val=""/>
      <w:lvlJc w:val="left"/>
      <w:pPr>
        <w:tabs>
          <w:tab w:val="num" w:pos="6480"/>
        </w:tabs>
        <w:ind w:left="6480" w:hanging="360"/>
      </w:pPr>
      <w:rPr>
        <w:rFonts w:ascii="Wingdings" w:hAnsi="Wingdings"/>
      </w:rPr>
    </w:lvl>
  </w:abstractNum>
  <w:abstractNum w:abstractNumId="45" w15:restartNumberingAfterBreak="0">
    <w:nsid w:val="000000F3"/>
    <w:multiLevelType w:val="hybridMultilevel"/>
    <w:tmpl w:val="000000F3"/>
    <w:lvl w:ilvl="0" w:tplc="617C27B2">
      <w:start w:val="1"/>
      <w:numFmt w:val="bullet"/>
      <w:lvlText w:val=""/>
      <w:lvlJc w:val="left"/>
      <w:pPr>
        <w:ind w:left="720" w:hanging="360"/>
      </w:pPr>
      <w:rPr>
        <w:rFonts w:ascii="Symbol" w:hAnsi="Symbol"/>
      </w:rPr>
    </w:lvl>
    <w:lvl w:ilvl="1" w:tplc="4E44FD74">
      <w:start w:val="1"/>
      <w:numFmt w:val="bullet"/>
      <w:lvlText w:val="o"/>
      <w:lvlJc w:val="left"/>
      <w:pPr>
        <w:tabs>
          <w:tab w:val="num" w:pos="1440"/>
        </w:tabs>
        <w:ind w:left="1440" w:hanging="360"/>
      </w:pPr>
      <w:rPr>
        <w:rFonts w:ascii="Courier New" w:hAnsi="Courier New"/>
      </w:rPr>
    </w:lvl>
    <w:lvl w:ilvl="2" w:tplc="DE8ACF7E">
      <w:start w:val="1"/>
      <w:numFmt w:val="bullet"/>
      <w:lvlText w:val=""/>
      <w:lvlJc w:val="left"/>
      <w:pPr>
        <w:tabs>
          <w:tab w:val="num" w:pos="2160"/>
        </w:tabs>
        <w:ind w:left="2160" w:hanging="360"/>
      </w:pPr>
      <w:rPr>
        <w:rFonts w:ascii="Wingdings" w:hAnsi="Wingdings"/>
      </w:rPr>
    </w:lvl>
    <w:lvl w:ilvl="3" w:tplc="8BA6CBAE">
      <w:start w:val="1"/>
      <w:numFmt w:val="bullet"/>
      <w:lvlText w:val=""/>
      <w:lvlJc w:val="left"/>
      <w:pPr>
        <w:tabs>
          <w:tab w:val="num" w:pos="2880"/>
        </w:tabs>
        <w:ind w:left="2880" w:hanging="360"/>
      </w:pPr>
      <w:rPr>
        <w:rFonts w:ascii="Symbol" w:hAnsi="Symbol"/>
      </w:rPr>
    </w:lvl>
    <w:lvl w:ilvl="4" w:tplc="61AA2580">
      <w:start w:val="1"/>
      <w:numFmt w:val="bullet"/>
      <w:lvlText w:val="o"/>
      <w:lvlJc w:val="left"/>
      <w:pPr>
        <w:tabs>
          <w:tab w:val="num" w:pos="3600"/>
        </w:tabs>
        <w:ind w:left="3600" w:hanging="360"/>
      </w:pPr>
      <w:rPr>
        <w:rFonts w:ascii="Courier New" w:hAnsi="Courier New"/>
      </w:rPr>
    </w:lvl>
    <w:lvl w:ilvl="5" w:tplc="192063A8">
      <w:start w:val="1"/>
      <w:numFmt w:val="bullet"/>
      <w:lvlText w:val=""/>
      <w:lvlJc w:val="left"/>
      <w:pPr>
        <w:tabs>
          <w:tab w:val="num" w:pos="4320"/>
        </w:tabs>
        <w:ind w:left="4320" w:hanging="360"/>
      </w:pPr>
      <w:rPr>
        <w:rFonts w:ascii="Wingdings" w:hAnsi="Wingdings"/>
      </w:rPr>
    </w:lvl>
    <w:lvl w:ilvl="6" w:tplc="8886F18E">
      <w:start w:val="1"/>
      <w:numFmt w:val="bullet"/>
      <w:lvlText w:val=""/>
      <w:lvlJc w:val="left"/>
      <w:pPr>
        <w:tabs>
          <w:tab w:val="num" w:pos="5040"/>
        </w:tabs>
        <w:ind w:left="5040" w:hanging="360"/>
      </w:pPr>
      <w:rPr>
        <w:rFonts w:ascii="Symbol" w:hAnsi="Symbol"/>
      </w:rPr>
    </w:lvl>
    <w:lvl w:ilvl="7" w:tplc="7D08FBAE">
      <w:start w:val="1"/>
      <w:numFmt w:val="bullet"/>
      <w:lvlText w:val="o"/>
      <w:lvlJc w:val="left"/>
      <w:pPr>
        <w:tabs>
          <w:tab w:val="num" w:pos="5760"/>
        </w:tabs>
        <w:ind w:left="5760" w:hanging="360"/>
      </w:pPr>
      <w:rPr>
        <w:rFonts w:ascii="Courier New" w:hAnsi="Courier New"/>
      </w:rPr>
    </w:lvl>
    <w:lvl w:ilvl="8" w:tplc="C5A83A3E">
      <w:start w:val="1"/>
      <w:numFmt w:val="bullet"/>
      <w:lvlText w:val=""/>
      <w:lvlJc w:val="left"/>
      <w:pPr>
        <w:tabs>
          <w:tab w:val="num" w:pos="6480"/>
        </w:tabs>
        <w:ind w:left="6480" w:hanging="360"/>
      </w:pPr>
      <w:rPr>
        <w:rFonts w:ascii="Wingdings" w:hAnsi="Wingdings"/>
      </w:rPr>
    </w:lvl>
  </w:abstractNum>
  <w:abstractNum w:abstractNumId="46" w15:restartNumberingAfterBreak="0">
    <w:nsid w:val="000000F4"/>
    <w:multiLevelType w:val="hybridMultilevel"/>
    <w:tmpl w:val="000000F4"/>
    <w:lvl w:ilvl="0" w:tplc="B16E4788">
      <w:start w:val="1"/>
      <w:numFmt w:val="bullet"/>
      <w:lvlText w:val=""/>
      <w:lvlJc w:val="left"/>
      <w:pPr>
        <w:ind w:left="720" w:hanging="360"/>
      </w:pPr>
      <w:rPr>
        <w:rFonts w:ascii="Symbol" w:hAnsi="Symbol"/>
      </w:rPr>
    </w:lvl>
    <w:lvl w:ilvl="1" w:tplc="8DC072CC">
      <w:start w:val="1"/>
      <w:numFmt w:val="bullet"/>
      <w:lvlText w:val="o"/>
      <w:lvlJc w:val="left"/>
      <w:pPr>
        <w:tabs>
          <w:tab w:val="num" w:pos="1440"/>
        </w:tabs>
        <w:ind w:left="1440" w:hanging="360"/>
      </w:pPr>
      <w:rPr>
        <w:rFonts w:ascii="Courier New" w:hAnsi="Courier New"/>
      </w:rPr>
    </w:lvl>
    <w:lvl w:ilvl="2" w:tplc="7BE0B2FE">
      <w:start w:val="1"/>
      <w:numFmt w:val="bullet"/>
      <w:lvlText w:val=""/>
      <w:lvlJc w:val="left"/>
      <w:pPr>
        <w:tabs>
          <w:tab w:val="num" w:pos="2160"/>
        </w:tabs>
        <w:ind w:left="2160" w:hanging="360"/>
      </w:pPr>
      <w:rPr>
        <w:rFonts w:ascii="Wingdings" w:hAnsi="Wingdings"/>
      </w:rPr>
    </w:lvl>
    <w:lvl w:ilvl="3" w:tplc="275A1C6C">
      <w:start w:val="1"/>
      <w:numFmt w:val="bullet"/>
      <w:lvlText w:val=""/>
      <w:lvlJc w:val="left"/>
      <w:pPr>
        <w:tabs>
          <w:tab w:val="num" w:pos="2880"/>
        </w:tabs>
        <w:ind w:left="2880" w:hanging="360"/>
      </w:pPr>
      <w:rPr>
        <w:rFonts w:ascii="Symbol" w:hAnsi="Symbol"/>
      </w:rPr>
    </w:lvl>
    <w:lvl w:ilvl="4" w:tplc="DE0CF9AC">
      <w:start w:val="1"/>
      <w:numFmt w:val="bullet"/>
      <w:lvlText w:val="o"/>
      <w:lvlJc w:val="left"/>
      <w:pPr>
        <w:tabs>
          <w:tab w:val="num" w:pos="3600"/>
        </w:tabs>
        <w:ind w:left="3600" w:hanging="360"/>
      </w:pPr>
      <w:rPr>
        <w:rFonts w:ascii="Courier New" w:hAnsi="Courier New"/>
      </w:rPr>
    </w:lvl>
    <w:lvl w:ilvl="5" w:tplc="ED50C78E">
      <w:start w:val="1"/>
      <w:numFmt w:val="bullet"/>
      <w:lvlText w:val=""/>
      <w:lvlJc w:val="left"/>
      <w:pPr>
        <w:tabs>
          <w:tab w:val="num" w:pos="4320"/>
        </w:tabs>
        <w:ind w:left="4320" w:hanging="360"/>
      </w:pPr>
      <w:rPr>
        <w:rFonts w:ascii="Wingdings" w:hAnsi="Wingdings"/>
      </w:rPr>
    </w:lvl>
    <w:lvl w:ilvl="6" w:tplc="288CE5F6">
      <w:start w:val="1"/>
      <w:numFmt w:val="bullet"/>
      <w:lvlText w:val=""/>
      <w:lvlJc w:val="left"/>
      <w:pPr>
        <w:tabs>
          <w:tab w:val="num" w:pos="5040"/>
        </w:tabs>
        <w:ind w:left="5040" w:hanging="360"/>
      </w:pPr>
      <w:rPr>
        <w:rFonts w:ascii="Symbol" w:hAnsi="Symbol"/>
      </w:rPr>
    </w:lvl>
    <w:lvl w:ilvl="7" w:tplc="C21EAFBE">
      <w:start w:val="1"/>
      <w:numFmt w:val="bullet"/>
      <w:lvlText w:val="o"/>
      <w:lvlJc w:val="left"/>
      <w:pPr>
        <w:tabs>
          <w:tab w:val="num" w:pos="5760"/>
        </w:tabs>
        <w:ind w:left="5760" w:hanging="360"/>
      </w:pPr>
      <w:rPr>
        <w:rFonts w:ascii="Courier New" w:hAnsi="Courier New"/>
      </w:rPr>
    </w:lvl>
    <w:lvl w:ilvl="8" w:tplc="A4A6F4CA">
      <w:start w:val="1"/>
      <w:numFmt w:val="bullet"/>
      <w:lvlText w:val=""/>
      <w:lvlJc w:val="left"/>
      <w:pPr>
        <w:tabs>
          <w:tab w:val="num" w:pos="6480"/>
        </w:tabs>
        <w:ind w:left="6480" w:hanging="360"/>
      </w:pPr>
      <w:rPr>
        <w:rFonts w:ascii="Wingdings" w:hAnsi="Wingdings"/>
      </w:rPr>
    </w:lvl>
  </w:abstractNum>
  <w:abstractNum w:abstractNumId="47" w15:restartNumberingAfterBreak="0">
    <w:nsid w:val="000000F5"/>
    <w:multiLevelType w:val="hybridMultilevel"/>
    <w:tmpl w:val="000000F5"/>
    <w:lvl w:ilvl="0" w:tplc="805E05DA">
      <w:start w:val="1"/>
      <w:numFmt w:val="bullet"/>
      <w:lvlText w:val=""/>
      <w:lvlJc w:val="left"/>
      <w:pPr>
        <w:ind w:left="720" w:hanging="360"/>
      </w:pPr>
      <w:rPr>
        <w:rFonts w:ascii="Symbol" w:hAnsi="Symbol"/>
      </w:rPr>
    </w:lvl>
    <w:lvl w:ilvl="1" w:tplc="B7A48FCA">
      <w:start w:val="1"/>
      <w:numFmt w:val="bullet"/>
      <w:lvlText w:val="o"/>
      <w:lvlJc w:val="left"/>
      <w:pPr>
        <w:tabs>
          <w:tab w:val="num" w:pos="1440"/>
        </w:tabs>
        <w:ind w:left="1440" w:hanging="360"/>
      </w:pPr>
      <w:rPr>
        <w:rFonts w:ascii="Courier New" w:hAnsi="Courier New"/>
      </w:rPr>
    </w:lvl>
    <w:lvl w:ilvl="2" w:tplc="CBE0CA34">
      <w:start w:val="1"/>
      <w:numFmt w:val="bullet"/>
      <w:lvlText w:val=""/>
      <w:lvlJc w:val="left"/>
      <w:pPr>
        <w:tabs>
          <w:tab w:val="num" w:pos="2160"/>
        </w:tabs>
        <w:ind w:left="2160" w:hanging="360"/>
      </w:pPr>
      <w:rPr>
        <w:rFonts w:ascii="Wingdings" w:hAnsi="Wingdings"/>
      </w:rPr>
    </w:lvl>
    <w:lvl w:ilvl="3" w:tplc="9FB0C9BC">
      <w:start w:val="1"/>
      <w:numFmt w:val="bullet"/>
      <w:lvlText w:val=""/>
      <w:lvlJc w:val="left"/>
      <w:pPr>
        <w:tabs>
          <w:tab w:val="num" w:pos="2880"/>
        </w:tabs>
        <w:ind w:left="2880" w:hanging="360"/>
      </w:pPr>
      <w:rPr>
        <w:rFonts w:ascii="Symbol" w:hAnsi="Symbol"/>
      </w:rPr>
    </w:lvl>
    <w:lvl w:ilvl="4" w:tplc="A64E9B40">
      <w:start w:val="1"/>
      <w:numFmt w:val="bullet"/>
      <w:lvlText w:val="o"/>
      <w:lvlJc w:val="left"/>
      <w:pPr>
        <w:tabs>
          <w:tab w:val="num" w:pos="3600"/>
        </w:tabs>
        <w:ind w:left="3600" w:hanging="360"/>
      </w:pPr>
      <w:rPr>
        <w:rFonts w:ascii="Courier New" w:hAnsi="Courier New"/>
      </w:rPr>
    </w:lvl>
    <w:lvl w:ilvl="5" w:tplc="82D21538">
      <w:start w:val="1"/>
      <w:numFmt w:val="bullet"/>
      <w:lvlText w:val=""/>
      <w:lvlJc w:val="left"/>
      <w:pPr>
        <w:tabs>
          <w:tab w:val="num" w:pos="4320"/>
        </w:tabs>
        <w:ind w:left="4320" w:hanging="360"/>
      </w:pPr>
      <w:rPr>
        <w:rFonts w:ascii="Wingdings" w:hAnsi="Wingdings"/>
      </w:rPr>
    </w:lvl>
    <w:lvl w:ilvl="6" w:tplc="844E410E">
      <w:start w:val="1"/>
      <w:numFmt w:val="bullet"/>
      <w:lvlText w:val=""/>
      <w:lvlJc w:val="left"/>
      <w:pPr>
        <w:tabs>
          <w:tab w:val="num" w:pos="5040"/>
        </w:tabs>
        <w:ind w:left="5040" w:hanging="360"/>
      </w:pPr>
      <w:rPr>
        <w:rFonts w:ascii="Symbol" w:hAnsi="Symbol"/>
      </w:rPr>
    </w:lvl>
    <w:lvl w:ilvl="7" w:tplc="32EC0692">
      <w:start w:val="1"/>
      <w:numFmt w:val="bullet"/>
      <w:lvlText w:val="o"/>
      <w:lvlJc w:val="left"/>
      <w:pPr>
        <w:tabs>
          <w:tab w:val="num" w:pos="5760"/>
        </w:tabs>
        <w:ind w:left="5760" w:hanging="360"/>
      </w:pPr>
      <w:rPr>
        <w:rFonts w:ascii="Courier New" w:hAnsi="Courier New"/>
      </w:rPr>
    </w:lvl>
    <w:lvl w:ilvl="8" w:tplc="83AA8560">
      <w:start w:val="1"/>
      <w:numFmt w:val="bullet"/>
      <w:lvlText w:val=""/>
      <w:lvlJc w:val="left"/>
      <w:pPr>
        <w:tabs>
          <w:tab w:val="num" w:pos="6480"/>
        </w:tabs>
        <w:ind w:left="6480" w:hanging="360"/>
      </w:pPr>
      <w:rPr>
        <w:rFonts w:ascii="Wingdings" w:hAnsi="Wingdings"/>
      </w:rPr>
    </w:lvl>
  </w:abstractNum>
  <w:abstractNum w:abstractNumId="48" w15:restartNumberingAfterBreak="0">
    <w:nsid w:val="000000F6"/>
    <w:multiLevelType w:val="multilevel"/>
    <w:tmpl w:val="000000F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F7"/>
    <w:multiLevelType w:val="hybridMultilevel"/>
    <w:tmpl w:val="000000F7"/>
    <w:lvl w:ilvl="0" w:tplc="A93E3C6C">
      <w:start w:val="1"/>
      <w:numFmt w:val="bullet"/>
      <w:lvlText w:val=""/>
      <w:lvlJc w:val="left"/>
      <w:pPr>
        <w:ind w:left="720" w:hanging="360"/>
      </w:pPr>
      <w:rPr>
        <w:rFonts w:ascii="Symbol" w:hAnsi="Symbol"/>
      </w:rPr>
    </w:lvl>
    <w:lvl w:ilvl="1" w:tplc="470AD28E">
      <w:start w:val="1"/>
      <w:numFmt w:val="bullet"/>
      <w:lvlText w:val="o"/>
      <w:lvlJc w:val="left"/>
      <w:pPr>
        <w:tabs>
          <w:tab w:val="num" w:pos="1440"/>
        </w:tabs>
        <w:ind w:left="1440" w:hanging="360"/>
      </w:pPr>
      <w:rPr>
        <w:rFonts w:ascii="Courier New" w:hAnsi="Courier New"/>
      </w:rPr>
    </w:lvl>
    <w:lvl w:ilvl="2" w:tplc="2DE4DD94">
      <w:start w:val="1"/>
      <w:numFmt w:val="bullet"/>
      <w:lvlText w:val=""/>
      <w:lvlJc w:val="left"/>
      <w:pPr>
        <w:tabs>
          <w:tab w:val="num" w:pos="2160"/>
        </w:tabs>
        <w:ind w:left="2160" w:hanging="360"/>
      </w:pPr>
      <w:rPr>
        <w:rFonts w:ascii="Wingdings" w:hAnsi="Wingdings"/>
      </w:rPr>
    </w:lvl>
    <w:lvl w:ilvl="3" w:tplc="1D441F32">
      <w:start w:val="1"/>
      <w:numFmt w:val="bullet"/>
      <w:lvlText w:val=""/>
      <w:lvlJc w:val="left"/>
      <w:pPr>
        <w:tabs>
          <w:tab w:val="num" w:pos="2880"/>
        </w:tabs>
        <w:ind w:left="2880" w:hanging="360"/>
      </w:pPr>
      <w:rPr>
        <w:rFonts w:ascii="Symbol" w:hAnsi="Symbol"/>
      </w:rPr>
    </w:lvl>
    <w:lvl w:ilvl="4" w:tplc="1FB4B10E">
      <w:start w:val="1"/>
      <w:numFmt w:val="bullet"/>
      <w:lvlText w:val="o"/>
      <w:lvlJc w:val="left"/>
      <w:pPr>
        <w:tabs>
          <w:tab w:val="num" w:pos="3600"/>
        </w:tabs>
        <w:ind w:left="3600" w:hanging="360"/>
      </w:pPr>
      <w:rPr>
        <w:rFonts w:ascii="Courier New" w:hAnsi="Courier New"/>
      </w:rPr>
    </w:lvl>
    <w:lvl w:ilvl="5" w:tplc="EEEEDB5A">
      <w:start w:val="1"/>
      <w:numFmt w:val="bullet"/>
      <w:lvlText w:val=""/>
      <w:lvlJc w:val="left"/>
      <w:pPr>
        <w:tabs>
          <w:tab w:val="num" w:pos="4320"/>
        </w:tabs>
        <w:ind w:left="4320" w:hanging="360"/>
      </w:pPr>
      <w:rPr>
        <w:rFonts w:ascii="Wingdings" w:hAnsi="Wingdings"/>
      </w:rPr>
    </w:lvl>
    <w:lvl w:ilvl="6" w:tplc="8D4E5300">
      <w:start w:val="1"/>
      <w:numFmt w:val="bullet"/>
      <w:lvlText w:val=""/>
      <w:lvlJc w:val="left"/>
      <w:pPr>
        <w:tabs>
          <w:tab w:val="num" w:pos="5040"/>
        </w:tabs>
        <w:ind w:left="5040" w:hanging="360"/>
      </w:pPr>
      <w:rPr>
        <w:rFonts w:ascii="Symbol" w:hAnsi="Symbol"/>
      </w:rPr>
    </w:lvl>
    <w:lvl w:ilvl="7" w:tplc="937217E0">
      <w:start w:val="1"/>
      <w:numFmt w:val="bullet"/>
      <w:lvlText w:val="o"/>
      <w:lvlJc w:val="left"/>
      <w:pPr>
        <w:tabs>
          <w:tab w:val="num" w:pos="5760"/>
        </w:tabs>
        <w:ind w:left="5760" w:hanging="360"/>
      </w:pPr>
      <w:rPr>
        <w:rFonts w:ascii="Courier New" w:hAnsi="Courier New"/>
      </w:rPr>
    </w:lvl>
    <w:lvl w:ilvl="8" w:tplc="43CA230C">
      <w:start w:val="1"/>
      <w:numFmt w:val="bullet"/>
      <w:lvlText w:val=""/>
      <w:lvlJc w:val="left"/>
      <w:pPr>
        <w:tabs>
          <w:tab w:val="num" w:pos="6480"/>
        </w:tabs>
        <w:ind w:left="6480" w:hanging="360"/>
      </w:pPr>
      <w:rPr>
        <w:rFonts w:ascii="Wingdings" w:hAnsi="Wingdings"/>
      </w:rPr>
    </w:lvl>
  </w:abstractNum>
  <w:abstractNum w:abstractNumId="50" w15:restartNumberingAfterBreak="0">
    <w:nsid w:val="000000F8"/>
    <w:multiLevelType w:val="hybridMultilevel"/>
    <w:tmpl w:val="000000F8"/>
    <w:lvl w:ilvl="0" w:tplc="D9843BD2">
      <w:start w:val="1"/>
      <w:numFmt w:val="bullet"/>
      <w:lvlText w:val=""/>
      <w:lvlJc w:val="left"/>
      <w:pPr>
        <w:ind w:left="720" w:hanging="360"/>
      </w:pPr>
      <w:rPr>
        <w:rFonts w:ascii="Symbol" w:hAnsi="Symbol"/>
      </w:rPr>
    </w:lvl>
    <w:lvl w:ilvl="1" w:tplc="33640B38">
      <w:start w:val="1"/>
      <w:numFmt w:val="bullet"/>
      <w:lvlText w:val="o"/>
      <w:lvlJc w:val="left"/>
      <w:pPr>
        <w:tabs>
          <w:tab w:val="num" w:pos="1440"/>
        </w:tabs>
        <w:ind w:left="1440" w:hanging="360"/>
      </w:pPr>
      <w:rPr>
        <w:rFonts w:ascii="Courier New" w:hAnsi="Courier New"/>
      </w:rPr>
    </w:lvl>
    <w:lvl w:ilvl="2" w:tplc="A2A8A398">
      <w:start w:val="1"/>
      <w:numFmt w:val="bullet"/>
      <w:lvlText w:val=""/>
      <w:lvlJc w:val="left"/>
      <w:pPr>
        <w:tabs>
          <w:tab w:val="num" w:pos="2160"/>
        </w:tabs>
        <w:ind w:left="2160" w:hanging="360"/>
      </w:pPr>
      <w:rPr>
        <w:rFonts w:ascii="Wingdings" w:hAnsi="Wingdings"/>
      </w:rPr>
    </w:lvl>
    <w:lvl w:ilvl="3" w:tplc="7640EAB8">
      <w:start w:val="1"/>
      <w:numFmt w:val="bullet"/>
      <w:lvlText w:val=""/>
      <w:lvlJc w:val="left"/>
      <w:pPr>
        <w:tabs>
          <w:tab w:val="num" w:pos="2880"/>
        </w:tabs>
        <w:ind w:left="2880" w:hanging="360"/>
      </w:pPr>
      <w:rPr>
        <w:rFonts w:ascii="Symbol" w:hAnsi="Symbol"/>
      </w:rPr>
    </w:lvl>
    <w:lvl w:ilvl="4" w:tplc="522E29AC">
      <w:start w:val="1"/>
      <w:numFmt w:val="bullet"/>
      <w:lvlText w:val="o"/>
      <w:lvlJc w:val="left"/>
      <w:pPr>
        <w:tabs>
          <w:tab w:val="num" w:pos="3600"/>
        </w:tabs>
        <w:ind w:left="3600" w:hanging="360"/>
      </w:pPr>
      <w:rPr>
        <w:rFonts w:ascii="Courier New" w:hAnsi="Courier New"/>
      </w:rPr>
    </w:lvl>
    <w:lvl w:ilvl="5" w:tplc="34D64430">
      <w:start w:val="1"/>
      <w:numFmt w:val="bullet"/>
      <w:lvlText w:val=""/>
      <w:lvlJc w:val="left"/>
      <w:pPr>
        <w:tabs>
          <w:tab w:val="num" w:pos="4320"/>
        </w:tabs>
        <w:ind w:left="4320" w:hanging="360"/>
      </w:pPr>
      <w:rPr>
        <w:rFonts w:ascii="Wingdings" w:hAnsi="Wingdings"/>
      </w:rPr>
    </w:lvl>
    <w:lvl w:ilvl="6" w:tplc="67081DE6">
      <w:start w:val="1"/>
      <w:numFmt w:val="bullet"/>
      <w:lvlText w:val=""/>
      <w:lvlJc w:val="left"/>
      <w:pPr>
        <w:tabs>
          <w:tab w:val="num" w:pos="5040"/>
        </w:tabs>
        <w:ind w:left="5040" w:hanging="360"/>
      </w:pPr>
      <w:rPr>
        <w:rFonts w:ascii="Symbol" w:hAnsi="Symbol"/>
      </w:rPr>
    </w:lvl>
    <w:lvl w:ilvl="7" w:tplc="5F8878D6">
      <w:start w:val="1"/>
      <w:numFmt w:val="bullet"/>
      <w:lvlText w:val="o"/>
      <w:lvlJc w:val="left"/>
      <w:pPr>
        <w:tabs>
          <w:tab w:val="num" w:pos="5760"/>
        </w:tabs>
        <w:ind w:left="5760" w:hanging="360"/>
      </w:pPr>
      <w:rPr>
        <w:rFonts w:ascii="Courier New" w:hAnsi="Courier New"/>
      </w:rPr>
    </w:lvl>
    <w:lvl w:ilvl="8" w:tplc="163089D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F9"/>
    <w:multiLevelType w:val="hybridMultilevel"/>
    <w:tmpl w:val="000000F9"/>
    <w:lvl w:ilvl="0" w:tplc="262A6844">
      <w:start w:val="1"/>
      <w:numFmt w:val="bullet"/>
      <w:lvlText w:val=""/>
      <w:lvlJc w:val="left"/>
      <w:pPr>
        <w:ind w:left="720" w:hanging="360"/>
      </w:pPr>
      <w:rPr>
        <w:rFonts w:ascii="Symbol" w:hAnsi="Symbol"/>
      </w:rPr>
    </w:lvl>
    <w:lvl w:ilvl="1" w:tplc="5C442880">
      <w:start w:val="1"/>
      <w:numFmt w:val="bullet"/>
      <w:lvlText w:val="o"/>
      <w:lvlJc w:val="left"/>
      <w:pPr>
        <w:tabs>
          <w:tab w:val="num" w:pos="1440"/>
        </w:tabs>
        <w:ind w:left="1440" w:hanging="360"/>
      </w:pPr>
      <w:rPr>
        <w:rFonts w:ascii="Courier New" w:hAnsi="Courier New"/>
      </w:rPr>
    </w:lvl>
    <w:lvl w:ilvl="2" w:tplc="25A0D220">
      <w:start w:val="1"/>
      <w:numFmt w:val="bullet"/>
      <w:lvlText w:val=""/>
      <w:lvlJc w:val="left"/>
      <w:pPr>
        <w:tabs>
          <w:tab w:val="num" w:pos="2160"/>
        </w:tabs>
        <w:ind w:left="2160" w:hanging="360"/>
      </w:pPr>
      <w:rPr>
        <w:rFonts w:ascii="Wingdings" w:hAnsi="Wingdings"/>
      </w:rPr>
    </w:lvl>
    <w:lvl w:ilvl="3" w:tplc="8CC83C38">
      <w:start w:val="1"/>
      <w:numFmt w:val="bullet"/>
      <w:lvlText w:val=""/>
      <w:lvlJc w:val="left"/>
      <w:pPr>
        <w:tabs>
          <w:tab w:val="num" w:pos="2880"/>
        </w:tabs>
        <w:ind w:left="2880" w:hanging="360"/>
      </w:pPr>
      <w:rPr>
        <w:rFonts w:ascii="Symbol" w:hAnsi="Symbol"/>
      </w:rPr>
    </w:lvl>
    <w:lvl w:ilvl="4" w:tplc="7A8E26B0">
      <w:start w:val="1"/>
      <w:numFmt w:val="bullet"/>
      <w:lvlText w:val="o"/>
      <w:lvlJc w:val="left"/>
      <w:pPr>
        <w:tabs>
          <w:tab w:val="num" w:pos="3600"/>
        </w:tabs>
        <w:ind w:left="3600" w:hanging="360"/>
      </w:pPr>
      <w:rPr>
        <w:rFonts w:ascii="Courier New" w:hAnsi="Courier New"/>
      </w:rPr>
    </w:lvl>
    <w:lvl w:ilvl="5" w:tplc="A2D8E2E0">
      <w:start w:val="1"/>
      <w:numFmt w:val="bullet"/>
      <w:lvlText w:val=""/>
      <w:lvlJc w:val="left"/>
      <w:pPr>
        <w:tabs>
          <w:tab w:val="num" w:pos="4320"/>
        </w:tabs>
        <w:ind w:left="4320" w:hanging="360"/>
      </w:pPr>
      <w:rPr>
        <w:rFonts w:ascii="Wingdings" w:hAnsi="Wingdings"/>
      </w:rPr>
    </w:lvl>
    <w:lvl w:ilvl="6" w:tplc="48AA3006">
      <w:start w:val="1"/>
      <w:numFmt w:val="bullet"/>
      <w:lvlText w:val=""/>
      <w:lvlJc w:val="left"/>
      <w:pPr>
        <w:tabs>
          <w:tab w:val="num" w:pos="5040"/>
        </w:tabs>
        <w:ind w:left="5040" w:hanging="360"/>
      </w:pPr>
      <w:rPr>
        <w:rFonts w:ascii="Symbol" w:hAnsi="Symbol"/>
      </w:rPr>
    </w:lvl>
    <w:lvl w:ilvl="7" w:tplc="DD78E856">
      <w:start w:val="1"/>
      <w:numFmt w:val="bullet"/>
      <w:lvlText w:val="o"/>
      <w:lvlJc w:val="left"/>
      <w:pPr>
        <w:tabs>
          <w:tab w:val="num" w:pos="5760"/>
        </w:tabs>
        <w:ind w:left="5760" w:hanging="360"/>
      </w:pPr>
      <w:rPr>
        <w:rFonts w:ascii="Courier New" w:hAnsi="Courier New"/>
      </w:rPr>
    </w:lvl>
    <w:lvl w:ilvl="8" w:tplc="E5E88C4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FA"/>
    <w:multiLevelType w:val="hybridMultilevel"/>
    <w:tmpl w:val="000000FA"/>
    <w:lvl w:ilvl="0" w:tplc="D9B0C13C">
      <w:start w:val="1"/>
      <w:numFmt w:val="bullet"/>
      <w:lvlText w:val=""/>
      <w:lvlJc w:val="left"/>
      <w:pPr>
        <w:ind w:left="720" w:hanging="360"/>
      </w:pPr>
      <w:rPr>
        <w:rFonts w:ascii="Symbol" w:hAnsi="Symbol"/>
      </w:rPr>
    </w:lvl>
    <w:lvl w:ilvl="1" w:tplc="C052A594">
      <w:start w:val="1"/>
      <w:numFmt w:val="bullet"/>
      <w:lvlText w:val="o"/>
      <w:lvlJc w:val="left"/>
      <w:pPr>
        <w:tabs>
          <w:tab w:val="num" w:pos="1440"/>
        </w:tabs>
        <w:ind w:left="1440" w:hanging="360"/>
      </w:pPr>
      <w:rPr>
        <w:rFonts w:ascii="Courier New" w:hAnsi="Courier New"/>
      </w:rPr>
    </w:lvl>
    <w:lvl w:ilvl="2" w:tplc="AF6443BC">
      <w:start w:val="1"/>
      <w:numFmt w:val="bullet"/>
      <w:lvlText w:val=""/>
      <w:lvlJc w:val="left"/>
      <w:pPr>
        <w:tabs>
          <w:tab w:val="num" w:pos="2160"/>
        </w:tabs>
        <w:ind w:left="2160" w:hanging="360"/>
      </w:pPr>
      <w:rPr>
        <w:rFonts w:ascii="Wingdings" w:hAnsi="Wingdings"/>
      </w:rPr>
    </w:lvl>
    <w:lvl w:ilvl="3" w:tplc="D924C522">
      <w:start w:val="1"/>
      <w:numFmt w:val="bullet"/>
      <w:lvlText w:val=""/>
      <w:lvlJc w:val="left"/>
      <w:pPr>
        <w:tabs>
          <w:tab w:val="num" w:pos="2880"/>
        </w:tabs>
        <w:ind w:left="2880" w:hanging="360"/>
      </w:pPr>
      <w:rPr>
        <w:rFonts w:ascii="Symbol" w:hAnsi="Symbol"/>
      </w:rPr>
    </w:lvl>
    <w:lvl w:ilvl="4" w:tplc="5134A430">
      <w:start w:val="1"/>
      <w:numFmt w:val="bullet"/>
      <w:lvlText w:val="o"/>
      <w:lvlJc w:val="left"/>
      <w:pPr>
        <w:tabs>
          <w:tab w:val="num" w:pos="3600"/>
        </w:tabs>
        <w:ind w:left="3600" w:hanging="360"/>
      </w:pPr>
      <w:rPr>
        <w:rFonts w:ascii="Courier New" w:hAnsi="Courier New"/>
      </w:rPr>
    </w:lvl>
    <w:lvl w:ilvl="5" w:tplc="40BA7856">
      <w:start w:val="1"/>
      <w:numFmt w:val="bullet"/>
      <w:lvlText w:val=""/>
      <w:lvlJc w:val="left"/>
      <w:pPr>
        <w:tabs>
          <w:tab w:val="num" w:pos="4320"/>
        </w:tabs>
        <w:ind w:left="4320" w:hanging="360"/>
      </w:pPr>
      <w:rPr>
        <w:rFonts w:ascii="Wingdings" w:hAnsi="Wingdings"/>
      </w:rPr>
    </w:lvl>
    <w:lvl w:ilvl="6" w:tplc="0AFCD3A6">
      <w:start w:val="1"/>
      <w:numFmt w:val="bullet"/>
      <w:lvlText w:val=""/>
      <w:lvlJc w:val="left"/>
      <w:pPr>
        <w:tabs>
          <w:tab w:val="num" w:pos="5040"/>
        </w:tabs>
        <w:ind w:left="5040" w:hanging="360"/>
      </w:pPr>
      <w:rPr>
        <w:rFonts w:ascii="Symbol" w:hAnsi="Symbol"/>
      </w:rPr>
    </w:lvl>
    <w:lvl w:ilvl="7" w:tplc="462C73D6">
      <w:start w:val="1"/>
      <w:numFmt w:val="bullet"/>
      <w:lvlText w:val="o"/>
      <w:lvlJc w:val="left"/>
      <w:pPr>
        <w:tabs>
          <w:tab w:val="num" w:pos="5760"/>
        </w:tabs>
        <w:ind w:left="5760" w:hanging="360"/>
      </w:pPr>
      <w:rPr>
        <w:rFonts w:ascii="Courier New" w:hAnsi="Courier New"/>
      </w:rPr>
    </w:lvl>
    <w:lvl w:ilvl="8" w:tplc="753CD9DE">
      <w:start w:val="1"/>
      <w:numFmt w:val="bullet"/>
      <w:lvlText w:val=""/>
      <w:lvlJc w:val="left"/>
      <w:pPr>
        <w:tabs>
          <w:tab w:val="num" w:pos="6480"/>
        </w:tabs>
        <w:ind w:left="6480" w:hanging="360"/>
      </w:pPr>
      <w:rPr>
        <w:rFonts w:ascii="Wingdings" w:hAnsi="Wingdings"/>
      </w:rPr>
    </w:lvl>
  </w:abstractNum>
  <w:abstractNum w:abstractNumId="53" w15:restartNumberingAfterBreak="0">
    <w:nsid w:val="000000FB"/>
    <w:multiLevelType w:val="hybridMultilevel"/>
    <w:tmpl w:val="000000FB"/>
    <w:lvl w:ilvl="0" w:tplc="81F4F25A">
      <w:start w:val="1"/>
      <w:numFmt w:val="bullet"/>
      <w:lvlText w:val=""/>
      <w:lvlJc w:val="left"/>
      <w:pPr>
        <w:ind w:left="720" w:hanging="360"/>
      </w:pPr>
      <w:rPr>
        <w:rFonts w:ascii="Symbol" w:hAnsi="Symbol"/>
      </w:rPr>
    </w:lvl>
    <w:lvl w:ilvl="1" w:tplc="050A9DFA">
      <w:start w:val="1"/>
      <w:numFmt w:val="bullet"/>
      <w:lvlText w:val="o"/>
      <w:lvlJc w:val="left"/>
      <w:pPr>
        <w:tabs>
          <w:tab w:val="num" w:pos="1440"/>
        </w:tabs>
        <w:ind w:left="1440" w:hanging="360"/>
      </w:pPr>
      <w:rPr>
        <w:rFonts w:ascii="Courier New" w:hAnsi="Courier New"/>
      </w:rPr>
    </w:lvl>
    <w:lvl w:ilvl="2" w:tplc="F03A6136">
      <w:start w:val="1"/>
      <w:numFmt w:val="bullet"/>
      <w:lvlText w:val=""/>
      <w:lvlJc w:val="left"/>
      <w:pPr>
        <w:tabs>
          <w:tab w:val="num" w:pos="2160"/>
        </w:tabs>
        <w:ind w:left="2160" w:hanging="360"/>
      </w:pPr>
      <w:rPr>
        <w:rFonts w:ascii="Wingdings" w:hAnsi="Wingdings"/>
      </w:rPr>
    </w:lvl>
    <w:lvl w:ilvl="3" w:tplc="DBF60E12">
      <w:start w:val="1"/>
      <w:numFmt w:val="bullet"/>
      <w:lvlText w:val=""/>
      <w:lvlJc w:val="left"/>
      <w:pPr>
        <w:tabs>
          <w:tab w:val="num" w:pos="2880"/>
        </w:tabs>
        <w:ind w:left="2880" w:hanging="360"/>
      </w:pPr>
      <w:rPr>
        <w:rFonts w:ascii="Symbol" w:hAnsi="Symbol"/>
      </w:rPr>
    </w:lvl>
    <w:lvl w:ilvl="4" w:tplc="2A22E6DE">
      <w:start w:val="1"/>
      <w:numFmt w:val="bullet"/>
      <w:lvlText w:val="o"/>
      <w:lvlJc w:val="left"/>
      <w:pPr>
        <w:tabs>
          <w:tab w:val="num" w:pos="3600"/>
        </w:tabs>
        <w:ind w:left="3600" w:hanging="360"/>
      </w:pPr>
      <w:rPr>
        <w:rFonts w:ascii="Courier New" w:hAnsi="Courier New"/>
      </w:rPr>
    </w:lvl>
    <w:lvl w:ilvl="5" w:tplc="7FE27664">
      <w:start w:val="1"/>
      <w:numFmt w:val="bullet"/>
      <w:lvlText w:val=""/>
      <w:lvlJc w:val="left"/>
      <w:pPr>
        <w:tabs>
          <w:tab w:val="num" w:pos="4320"/>
        </w:tabs>
        <w:ind w:left="4320" w:hanging="360"/>
      </w:pPr>
      <w:rPr>
        <w:rFonts w:ascii="Wingdings" w:hAnsi="Wingdings"/>
      </w:rPr>
    </w:lvl>
    <w:lvl w:ilvl="6" w:tplc="4920E5A4">
      <w:start w:val="1"/>
      <w:numFmt w:val="bullet"/>
      <w:lvlText w:val=""/>
      <w:lvlJc w:val="left"/>
      <w:pPr>
        <w:tabs>
          <w:tab w:val="num" w:pos="5040"/>
        </w:tabs>
        <w:ind w:left="5040" w:hanging="360"/>
      </w:pPr>
      <w:rPr>
        <w:rFonts w:ascii="Symbol" w:hAnsi="Symbol"/>
      </w:rPr>
    </w:lvl>
    <w:lvl w:ilvl="7" w:tplc="5EC4F464">
      <w:start w:val="1"/>
      <w:numFmt w:val="bullet"/>
      <w:lvlText w:val="o"/>
      <w:lvlJc w:val="left"/>
      <w:pPr>
        <w:tabs>
          <w:tab w:val="num" w:pos="5760"/>
        </w:tabs>
        <w:ind w:left="5760" w:hanging="360"/>
      </w:pPr>
      <w:rPr>
        <w:rFonts w:ascii="Courier New" w:hAnsi="Courier New"/>
      </w:rPr>
    </w:lvl>
    <w:lvl w:ilvl="8" w:tplc="5B02CDDC">
      <w:start w:val="1"/>
      <w:numFmt w:val="bullet"/>
      <w:lvlText w:val=""/>
      <w:lvlJc w:val="left"/>
      <w:pPr>
        <w:tabs>
          <w:tab w:val="num" w:pos="6480"/>
        </w:tabs>
        <w:ind w:left="6480" w:hanging="360"/>
      </w:pPr>
      <w:rPr>
        <w:rFonts w:ascii="Wingdings" w:hAnsi="Wingdings"/>
      </w:rPr>
    </w:lvl>
  </w:abstractNum>
  <w:abstractNum w:abstractNumId="54" w15:restartNumberingAfterBreak="0">
    <w:nsid w:val="000000FC"/>
    <w:multiLevelType w:val="hybridMultilevel"/>
    <w:tmpl w:val="000000FC"/>
    <w:lvl w:ilvl="0" w:tplc="5E149A0A">
      <w:start w:val="1"/>
      <w:numFmt w:val="bullet"/>
      <w:lvlText w:val=""/>
      <w:lvlJc w:val="left"/>
      <w:pPr>
        <w:ind w:left="720" w:hanging="360"/>
      </w:pPr>
      <w:rPr>
        <w:rFonts w:ascii="Symbol" w:hAnsi="Symbol"/>
      </w:rPr>
    </w:lvl>
    <w:lvl w:ilvl="1" w:tplc="02E0B1A8">
      <w:start w:val="1"/>
      <w:numFmt w:val="bullet"/>
      <w:lvlText w:val="o"/>
      <w:lvlJc w:val="left"/>
      <w:pPr>
        <w:tabs>
          <w:tab w:val="num" w:pos="1440"/>
        </w:tabs>
        <w:ind w:left="1440" w:hanging="360"/>
      </w:pPr>
      <w:rPr>
        <w:rFonts w:ascii="Courier New" w:hAnsi="Courier New"/>
      </w:rPr>
    </w:lvl>
    <w:lvl w:ilvl="2" w:tplc="31FCD830">
      <w:start w:val="1"/>
      <w:numFmt w:val="bullet"/>
      <w:lvlText w:val=""/>
      <w:lvlJc w:val="left"/>
      <w:pPr>
        <w:tabs>
          <w:tab w:val="num" w:pos="2160"/>
        </w:tabs>
        <w:ind w:left="2160" w:hanging="360"/>
      </w:pPr>
      <w:rPr>
        <w:rFonts w:ascii="Wingdings" w:hAnsi="Wingdings"/>
      </w:rPr>
    </w:lvl>
    <w:lvl w:ilvl="3" w:tplc="22463DA4">
      <w:start w:val="1"/>
      <w:numFmt w:val="bullet"/>
      <w:lvlText w:val=""/>
      <w:lvlJc w:val="left"/>
      <w:pPr>
        <w:tabs>
          <w:tab w:val="num" w:pos="2880"/>
        </w:tabs>
        <w:ind w:left="2880" w:hanging="360"/>
      </w:pPr>
      <w:rPr>
        <w:rFonts w:ascii="Symbol" w:hAnsi="Symbol"/>
      </w:rPr>
    </w:lvl>
    <w:lvl w:ilvl="4" w:tplc="1F160CCE">
      <w:start w:val="1"/>
      <w:numFmt w:val="bullet"/>
      <w:lvlText w:val="o"/>
      <w:lvlJc w:val="left"/>
      <w:pPr>
        <w:tabs>
          <w:tab w:val="num" w:pos="3600"/>
        </w:tabs>
        <w:ind w:left="3600" w:hanging="360"/>
      </w:pPr>
      <w:rPr>
        <w:rFonts w:ascii="Courier New" w:hAnsi="Courier New"/>
      </w:rPr>
    </w:lvl>
    <w:lvl w:ilvl="5" w:tplc="7618134C">
      <w:start w:val="1"/>
      <w:numFmt w:val="bullet"/>
      <w:lvlText w:val=""/>
      <w:lvlJc w:val="left"/>
      <w:pPr>
        <w:tabs>
          <w:tab w:val="num" w:pos="4320"/>
        </w:tabs>
        <w:ind w:left="4320" w:hanging="360"/>
      </w:pPr>
      <w:rPr>
        <w:rFonts w:ascii="Wingdings" w:hAnsi="Wingdings"/>
      </w:rPr>
    </w:lvl>
    <w:lvl w:ilvl="6" w:tplc="A90833AC">
      <w:start w:val="1"/>
      <w:numFmt w:val="bullet"/>
      <w:lvlText w:val=""/>
      <w:lvlJc w:val="left"/>
      <w:pPr>
        <w:tabs>
          <w:tab w:val="num" w:pos="5040"/>
        </w:tabs>
        <w:ind w:left="5040" w:hanging="360"/>
      </w:pPr>
      <w:rPr>
        <w:rFonts w:ascii="Symbol" w:hAnsi="Symbol"/>
      </w:rPr>
    </w:lvl>
    <w:lvl w:ilvl="7" w:tplc="B0C4F606">
      <w:start w:val="1"/>
      <w:numFmt w:val="bullet"/>
      <w:lvlText w:val="o"/>
      <w:lvlJc w:val="left"/>
      <w:pPr>
        <w:tabs>
          <w:tab w:val="num" w:pos="5760"/>
        </w:tabs>
        <w:ind w:left="5760" w:hanging="360"/>
      </w:pPr>
      <w:rPr>
        <w:rFonts w:ascii="Courier New" w:hAnsi="Courier New"/>
      </w:rPr>
    </w:lvl>
    <w:lvl w:ilvl="8" w:tplc="EEFA88BE">
      <w:start w:val="1"/>
      <w:numFmt w:val="bullet"/>
      <w:lvlText w:val=""/>
      <w:lvlJc w:val="left"/>
      <w:pPr>
        <w:tabs>
          <w:tab w:val="num" w:pos="6480"/>
        </w:tabs>
        <w:ind w:left="6480" w:hanging="360"/>
      </w:pPr>
      <w:rPr>
        <w:rFonts w:ascii="Wingdings" w:hAnsi="Wingdings"/>
      </w:rPr>
    </w:lvl>
  </w:abstractNum>
  <w:abstractNum w:abstractNumId="55" w15:restartNumberingAfterBreak="0">
    <w:nsid w:val="000000FD"/>
    <w:multiLevelType w:val="hybridMultilevel"/>
    <w:tmpl w:val="000000FD"/>
    <w:lvl w:ilvl="0" w:tplc="9F4E04BE">
      <w:start w:val="1"/>
      <w:numFmt w:val="bullet"/>
      <w:lvlText w:val=""/>
      <w:lvlJc w:val="left"/>
      <w:pPr>
        <w:ind w:left="720" w:hanging="360"/>
      </w:pPr>
      <w:rPr>
        <w:rFonts w:ascii="Symbol" w:hAnsi="Symbol"/>
      </w:rPr>
    </w:lvl>
    <w:lvl w:ilvl="1" w:tplc="39EC83BA">
      <w:start w:val="1"/>
      <w:numFmt w:val="bullet"/>
      <w:lvlText w:val="o"/>
      <w:lvlJc w:val="left"/>
      <w:pPr>
        <w:tabs>
          <w:tab w:val="num" w:pos="1440"/>
        </w:tabs>
        <w:ind w:left="1440" w:hanging="360"/>
      </w:pPr>
      <w:rPr>
        <w:rFonts w:ascii="Courier New" w:hAnsi="Courier New"/>
      </w:rPr>
    </w:lvl>
    <w:lvl w:ilvl="2" w:tplc="12FCCE52">
      <w:start w:val="1"/>
      <w:numFmt w:val="bullet"/>
      <w:lvlText w:val=""/>
      <w:lvlJc w:val="left"/>
      <w:pPr>
        <w:tabs>
          <w:tab w:val="num" w:pos="2160"/>
        </w:tabs>
        <w:ind w:left="2160" w:hanging="360"/>
      </w:pPr>
      <w:rPr>
        <w:rFonts w:ascii="Wingdings" w:hAnsi="Wingdings"/>
      </w:rPr>
    </w:lvl>
    <w:lvl w:ilvl="3" w:tplc="AFE6B5A0">
      <w:start w:val="1"/>
      <w:numFmt w:val="bullet"/>
      <w:lvlText w:val=""/>
      <w:lvlJc w:val="left"/>
      <w:pPr>
        <w:tabs>
          <w:tab w:val="num" w:pos="2880"/>
        </w:tabs>
        <w:ind w:left="2880" w:hanging="360"/>
      </w:pPr>
      <w:rPr>
        <w:rFonts w:ascii="Symbol" w:hAnsi="Symbol"/>
      </w:rPr>
    </w:lvl>
    <w:lvl w:ilvl="4" w:tplc="5DBC90A8">
      <w:start w:val="1"/>
      <w:numFmt w:val="bullet"/>
      <w:lvlText w:val="o"/>
      <w:lvlJc w:val="left"/>
      <w:pPr>
        <w:tabs>
          <w:tab w:val="num" w:pos="3600"/>
        </w:tabs>
        <w:ind w:left="3600" w:hanging="360"/>
      </w:pPr>
      <w:rPr>
        <w:rFonts w:ascii="Courier New" w:hAnsi="Courier New"/>
      </w:rPr>
    </w:lvl>
    <w:lvl w:ilvl="5" w:tplc="1B8C0A9A">
      <w:start w:val="1"/>
      <w:numFmt w:val="bullet"/>
      <w:lvlText w:val=""/>
      <w:lvlJc w:val="left"/>
      <w:pPr>
        <w:tabs>
          <w:tab w:val="num" w:pos="4320"/>
        </w:tabs>
        <w:ind w:left="4320" w:hanging="360"/>
      </w:pPr>
      <w:rPr>
        <w:rFonts w:ascii="Wingdings" w:hAnsi="Wingdings"/>
      </w:rPr>
    </w:lvl>
    <w:lvl w:ilvl="6" w:tplc="17DA8E84">
      <w:start w:val="1"/>
      <w:numFmt w:val="bullet"/>
      <w:lvlText w:val=""/>
      <w:lvlJc w:val="left"/>
      <w:pPr>
        <w:tabs>
          <w:tab w:val="num" w:pos="5040"/>
        </w:tabs>
        <w:ind w:left="5040" w:hanging="360"/>
      </w:pPr>
      <w:rPr>
        <w:rFonts w:ascii="Symbol" w:hAnsi="Symbol"/>
      </w:rPr>
    </w:lvl>
    <w:lvl w:ilvl="7" w:tplc="DF6CDEAE">
      <w:start w:val="1"/>
      <w:numFmt w:val="bullet"/>
      <w:lvlText w:val="o"/>
      <w:lvlJc w:val="left"/>
      <w:pPr>
        <w:tabs>
          <w:tab w:val="num" w:pos="5760"/>
        </w:tabs>
        <w:ind w:left="5760" w:hanging="360"/>
      </w:pPr>
      <w:rPr>
        <w:rFonts w:ascii="Courier New" w:hAnsi="Courier New"/>
      </w:rPr>
    </w:lvl>
    <w:lvl w:ilvl="8" w:tplc="34446C2C">
      <w:start w:val="1"/>
      <w:numFmt w:val="bullet"/>
      <w:lvlText w:val=""/>
      <w:lvlJc w:val="left"/>
      <w:pPr>
        <w:tabs>
          <w:tab w:val="num" w:pos="6480"/>
        </w:tabs>
        <w:ind w:left="6480" w:hanging="360"/>
      </w:pPr>
      <w:rPr>
        <w:rFonts w:ascii="Wingdings" w:hAnsi="Wingdings"/>
      </w:rPr>
    </w:lvl>
  </w:abstractNum>
  <w:abstractNum w:abstractNumId="56" w15:restartNumberingAfterBreak="0">
    <w:nsid w:val="000000FE"/>
    <w:multiLevelType w:val="hybridMultilevel"/>
    <w:tmpl w:val="000000FE"/>
    <w:lvl w:ilvl="0" w:tplc="465CC9B0">
      <w:start w:val="1"/>
      <w:numFmt w:val="bullet"/>
      <w:lvlText w:val=""/>
      <w:lvlJc w:val="left"/>
      <w:pPr>
        <w:ind w:left="720" w:hanging="360"/>
      </w:pPr>
      <w:rPr>
        <w:rFonts w:ascii="Symbol" w:hAnsi="Symbol"/>
      </w:rPr>
    </w:lvl>
    <w:lvl w:ilvl="1" w:tplc="DA9871C8">
      <w:start w:val="1"/>
      <w:numFmt w:val="bullet"/>
      <w:lvlText w:val="o"/>
      <w:lvlJc w:val="left"/>
      <w:pPr>
        <w:tabs>
          <w:tab w:val="num" w:pos="1440"/>
        </w:tabs>
        <w:ind w:left="1440" w:hanging="360"/>
      </w:pPr>
      <w:rPr>
        <w:rFonts w:ascii="Courier New" w:hAnsi="Courier New"/>
      </w:rPr>
    </w:lvl>
    <w:lvl w:ilvl="2" w:tplc="8A1248BA">
      <w:start w:val="1"/>
      <w:numFmt w:val="bullet"/>
      <w:lvlText w:val=""/>
      <w:lvlJc w:val="left"/>
      <w:pPr>
        <w:tabs>
          <w:tab w:val="num" w:pos="2160"/>
        </w:tabs>
        <w:ind w:left="2160" w:hanging="360"/>
      </w:pPr>
      <w:rPr>
        <w:rFonts w:ascii="Wingdings" w:hAnsi="Wingdings"/>
      </w:rPr>
    </w:lvl>
    <w:lvl w:ilvl="3" w:tplc="57B06444">
      <w:start w:val="1"/>
      <w:numFmt w:val="bullet"/>
      <w:lvlText w:val=""/>
      <w:lvlJc w:val="left"/>
      <w:pPr>
        <w:tabs>
          <w:tab w:val="num" w:pos="2880"/>
        </w:tabs>
        <w:ind w:left="2880" w:hanging="360"/>
      </w:pPr>
      <w:rPr>
        <w:rFonts w:ascii="Symbol" w:hAnsi="Symbol"/>
      </w:rPr>
    </w:lvl>
    <w:lvl w:ilvl="4" w:tplc="12BAABD8">
      <w:start w:val="1"/>
      <w:numFmt w:val="bullet"/>
      <w:lvlText w:val="o"/>
      <w:lvlJc w:val="left"/>
      <w:pPr>
        <w:tabs>
          <w:tab w:val="num" w:pos="3600"/>
        </w:tabs>
        <w:ind w:left="3600" w:hanging="360"/>
      </w:pPr>
      <w:rPr>
        <w:rFonts w:ascii="Courier New" w:hAnsi="Courier New"/>
      </w:rPr>
    </w:lvl>
    <w:lvl w:ilvl="5" w:tplc="FF562A42">
      <w:start w:val="1"/>
      <w:numFmt w:val="bullet"/>
      <w:lvlText w:val=""/>
      <w:lvlJc w:val="left"/>
      <w:pPr>
        <w:tabs>
          <w:tab w:val="num" w:pos="4320"/>
        </w:tabs>
        <w:ind w:left="4320" w:hanging="360"/>
      </w:pPr>
      <w:rPr>
        <w:rFonts w:ascii="Wingdings" w:hAnsi="Wingdings"/>
      </w:rPr>
    </w:lvl>
    <w:lvl w:ilvl="6" w:tplc="6A7A3132">
      <w:start w:val="1"/>
      <w:numFmt w:val="bullet"/>
      <w:lvlText w:val=""/>
      <w:lvlJc w:val="left"/>
      <w:pPr>
        <w:tabs>
          <w:tab w:val="num" w:pos="5040"/>
        </w:tabs>
        <w:ind w:left="5040" w:hanging="360"/>
      </w:pPr>
      <w:rPr>
        <w:rFonts w:ascii="Symbol" w:hAnsi="Symbol"/>
      </w:rPr>
    </w:lvl>
    <w:lvl w:ilvl="7" w:tplc="CE74E9F4">
      <w:start w:val="1"/>
      <w:numFmt w:val="bullet"/>
      <w:lvlText w:val="o"/>
      <w:lvlJc w:val="left"/>
      <w:pPr>
        <w:tabs>
          <w:tab w:val="num" w:pos="5760"/>
        </w:tabs>
        <w:ind w:left="5760" w:hanging="360"/>
      </w:pPr>
      <w:rPr>
        <w:rFonts w:ascii="Courier New" w:hAnsi="Courier New"/>
      </w:rPr>
    </w:lvl>
    <w:lvl w:ilvl="8" w:tplc="CB563486">
      <w:start w:val="1"/>
      <w:numFmt w:val="bullet"/>
      <w:lvlText w:val=""/>
      <w:lvlJc w:val="left"/>
      <w:pPr>
        <w:tabs>
          <w:tab w:val="num" w:pos="6480"/>
        </w:tabs>
        <w:ind w:left="6480" w:hanging="360"/>
      </w:pPr>
      <w:rPr>
        <w:rFonts w:ascii="Wingdings" w:hAnsi="Wingdings"/>
      </w:rPr>
    </w:lvl>
  </w:abstractNum>
  <w:abstractNum w:abstractNumId="57" w15:restartNumberingAfterBreak="0">
    <w:nsid w:val="000000FF"/>
    <w:multiLevelType w:val="hybridMultilevel"/>
    <w:tmpl w:val="000000FF"/>
    <w:lvl w:ilvl="0" w:tplc="C9F669D0">
      <w:start w:val="1"/>
      <w:numFmt w:val="bullet"/>
      <w:lvlText w:val=""/>
      <w:lvlJc w:val="left"/>
      <w:pPr>
        <w:ind w:left="720" w:hanging="360"/>
      </w:pPr>
      <w:rPr>
        <w:rFonts w:ascii="Symbol" w:hAnsi="Symbol"/>
      </w:rPr>
    </w:lvl>
    <w:lvl w:ilvl="1" w:tplc="BD725990">
      <w:start w:val="1"/>
      <w:numFmt w:val="bullet"/>
      <w:lvlText w:val="o"/>
      <w:lvlJc w:val="left"/>
      <w:pPr>
        <w:tabs>
          <w:tab w:val="num" w:pos="1440"/>
        </w:tabs>
        <w:ind w:left="1440" w:hanging="360"/>
      </w:pPr>
      <w:rPr>
        <w:rFonts w:ascii="Courier New" w:hAnsi="Courier New"/>
      </w:rPr>
    </w:lvl>
    <w:lvl w:ilvl="2" w:tplc="8208F8FE">
      <w:start w:val="1"/>
      <w:numFmt w:val="bullet"/>
      <w:lvlText w:val=""/>
      <w:lvlJc w:val="left"/>
      <w:pPr>
        <w:tabs>
          <w:tab w:val="num" w:pos="2160"/>
        </w:tabs>
        <w:ind w:left="2160" w:hanging="360"/>
      </w:pPr>
      <w:rPr>
        <w:rFonts w:ascii="Wingdings" w:hAnsi="Wingdings"/>
      </w:rPr>
    </w:lvl>
    <w:lvl w:ilvl="3" w:tplc="E9948982">
      <w:start w:val="1"/>
      <w:numFmt w:val="bullet"/>
      <w:lvlText w:val=""/>
      <w:lvlJc w:val="left"/>
      <w:pPr>
        <w:tabs>
          <w:tab w:val="num" w:pos="2880"/>
        </w:tabs>
        <w:ind w:left="2880" w:hanging="360"/>
      </w:pPr>
      <w:rPr>
        <w:rFonts w:ascii="Symbol" w:hAnsi="Symbol"/>
      </w:rPr>
    </w:lvl>
    <w:lvl w:ilvl="4" w:tplc="C7A48B34">
      <w:start w:val="1"/>
      <w:numFmt w:val="bullet"/>
      <w:lvlText w:val="o"/>
      <w:lvlJc w:val="left"/>
      <w:pPr>
        <w:tabs>
          <w:tab w:val="num" w:pos="3600"/>
        </w:tabs>
        <w:ind w:left="3600" w:hanging="360"/>
      </w:pPr>
      <w:rPr>
        <w:rFonts w:ascii="Courier New" w:hAnsi="Courier New"/>
      </w:rPr>
    </w:lvl>
    <w:lvl w:ilvl="5" w:tplc="E2BE37B4">
      <w:start w:val="1"/>
      <w:numFmt w:val="bullet"/>
      <w:lvlText w:val=""/>
      <w:lvlJc w:val="left"/>
      <w:pPr>
        <w:tabs>
          <w:tab w:val="num" w:pos="4320"/>
        </w:tabs>
        <w:ind w:left="4320" w:hanging="360"/>
      </w:pPr>
      <w:rPr>
        <w:rFonts w:ascii="Wingdings" w:hAnsi="Wingdings"/>
      </w:rPr>
    </w:lvl>
    <w:lvl w:ilvl="6" w:tplc="6770D394">
      <w:start w:val="1"/>
      <w:numFmt w:val="bullet"/>
      <w:lvlText w:val=""/>
      <w:lvlJc w:val="left"/>
      <w:pPr>
        <w:tabs>
          <w:tab w:val="num" w:pos="5040"/>
        </w:tabs>
        <w:ind w:left="5040" w:hanging="360"/>
      </w:pPr>
      <w:rPr>
        <w:rFonts w:ascii="Symbol" w:hAnsi="Symbol"/>
      </w:rPr>
    </w:lvl>
    <w:lvl w:ilvl="7" w:tplc="909EA89A">
      <w:start w:val="1"/>
      <w:numFmt w:val="bullet"/>
      <w:lvlText w:val="o"/>
      <w:lvlJc w:val="left"/>
      <w:pPr>
        <w:tabs>
          <w:tab w:val="num" w:pos="5760"/>
        </w:tabs>
        <w:ind w:left="5760" w:hanging="360"/>
      </w:pPr>
      <w:rPr>
        <w:rFonts w:ascii="Courier New" w:hAnsi="Courier New"/>
      </w:rPr>
    </w:lvl>
    <w:lvl w:ilvl="8" w:tplc="86E203D4">
      <w:start w:val="1"/>
      <w:numFmt w:val="bullet"/>
      <w:lvlText w:val=""/>
      <w:lvlJc w:val="left"/>
      <w:pPr>
        <w:tabs>
          <w:tab w:val="num" w:pos="6480"/>
        </w:tabs>
        <w:ind w:left="6480" w:hanging="360"/>
      </w:pPr>
      <w:rPr>
        <w:rFonts w:ascii="Wingdings" w:hAnsi="Wingdings"/>
      </w:rPr>
    </w:lvl>
  </w:abstractNum>
  <w:abstractNum w:abstractNumId="58" w15:restartNumberingAfterBreak="0">
    <w:nsid w:val="00000100"/>
    <w:multiLevelType w:val="hybridMultilevel"/>
    <w:tmpl w:val="00000100"/>
    <w:lvl w:ilvl="0" w:tplc="BFFE048A">
      <w:start w:val="1"/>
      <w:numFmt w:val="bullet"/>
      <w:lvlText w:val=""/>
      <w:lvlJc w:val="left"/>
      <w:pPr>
        <w:ind w:left="720" w:hanging="360"/>
      </w:pPr>
      <w:rPr>
        <w:rFonts w:ascii="Symbol" w:hAnsi="Symbol"/>
      </w:rPr>
    </w:lvl>
    <w:lvl w:ilvl="1" w:tplc="6B6EF426">
      <w:start w:val="1"/>
      <w:numFmt w:val="bullet"/>
      <w:lvlText w:val="o"/>
      <w:lvlJc w:val="left"/>
      <w:pPr>
        <w:tabs>
          <w:tab w:val="num" w:pos="1440"/>
        </w:tabs>
        <w:ind w:left="1440" w:hanging="360"/>
      </w:pPr>
      <w:rPr>
        <w:rFonts w:ascii="Courier New" w:hAnsi="Courier New"/>
      </w:rPr>
    </w:lvl>
    <w:lvl w:ilvl="2" w:tplc="D7B86640">
      <w:start w:val="1"/>
      <w:numFmt w:val="bullet"/>
      <w:lvlText w:val=""/>
      <w:lvlJc w:val="left"/>
      <w:pPr>
        <w:tabs>
          <w:tab w:val="num" w:pos="2160"/>
        </w:tabs>
        <w:ind w:left="2160" w:hanging="360"/>
      </w:pPr>
      <w:rPr>
        <w:rFonts w:ascii="Wingdings" w:hAnsi="Wingdings"/>
      </w:rPr>
    </w:lvl>
    <w:lvl w:ilvl="3" w:tplc="44B412DA">
      <w:start w:val="1"/>
      <w:numFmt w:val="bullet"/>
      <w:lvlText w:val=""/>
      <w:lvlJc w:val="left"/>
      <w:pPr>
        <w:tabs>
          <w:tab w:val="num" w:pos="2880"/>
        </w:tabs>
        <w:ind w:left="2880" w:hanging="360"/>
      </w:pPr>
      <w:rPr>
        <w:rFonts w:ascii="Symbol" w:hAnsi="Symbol"/>
      </w:rPr>
    </w:lvl>
    <w:lvl w:ilvl="4" w:tplc="7E863CA4">
      <w:start w:val="1"/>
      <w:numFmt w:val="bullet"/>
      <w:lvlText w:val="o"/>
      <w:lvlJc w:val="left"/>
      <w:pPr>
        <w:tabs>
          <w:tab w:val="num" w:pos="3600"/>
        </w:tabs>
        <w:ind w:left="3600" w:hanging="360"/>
      </w:pPr>
      <w:rPr>
        <w:rFonts w:ascii="Courier New" w:hAnsi="Courier New"/>
      </w:rPr>
    </w:lvl>
    <w:lvl w:ilvl="5" w:tplc="B8540242">
      <w:start w:val="1"/>
      <w:numFmt w:val="bullet"/>
      <w:lvlText w:val=""/>
      <w:lvlJc w:val="left"/>
      <w:pPr>
        <w:tabs>
          <w:tab w:val="num" w:pos="4320"/>
        </w:tabs>
        <w:ind w:left="4320" w:hanging="360"/>
      </w:pPr>
      <w:rPr>
        <w:rFonts w:ascii="Wingdings" w:hAnsi="Wingdings"/>
      </w:rPr>
    </w:lvl>
    <w:lvl w:ilvl="6" w:tplc="1E449C84">
      <w:start w:val="1"/>
      <w:numFmt w:val="bullet"/>
      <w:lvlText w:val=""/>
      <w:lvlJc w:val="left"/>
      <w:pPr>
        <w:tabs>
          <w:tab w:val="num" w:pos="5040"/>
        </w:tabs>
        <w:ind w:left="5040" w:hanging="360"/>
      </w:pPr>
      <w:rPr>
        <w:rFonts w:ascii="Symbol" w:hAnsi="Symbol"/>
      </w:rPr>
    </w:lvl>
    <w:lvl w:ilvl="7" w:tplc="E4FAFDBC">
      <w:start w:val="1"/>
      <w:numFmt w:val="bullet"/>
      <w:lvlText w:val="o"/>
      <w:lvlJc w:val="left"/>
      <w:pPr>
        <w:tabs>
          <w:tab w:val="num" w:pos="5760"/>
        </w:tabs>
        <w:ind w:left="5760" w:hanging="360"/>
      </w:pPr>
      <w:rPr>
        <w:rFonts w:ascii="Courier New" w:hAnsi="Courier New"/>
      </w:rPr>
    </w:lvl>
    <w:lvl w:ilvl="8" w:tplc="B7A4BBB6">
      <w:start w:val="1"/>
      <w:numFmt w:val="bullet"/>
      <w:lvlText w:val=""/>
      <w:lvlJc w:val="left"/>
      <w:pPr>
        <w:tabs>
          <w:tab w:val="num" w:pos="6480"/>
        </w:tabs>
        <w:ind w:left="6480" w:hanging="360"/>
      </w:pPr>
      <w:rPr>
        <w:rFonts w:ascii="Wingdings" w:hAnsi="Wingdings"/>
      </w:rPr>
    </w:lvl>
  </w:abstractNum>
  <w:abstractNum w:abstractNumId="59" w15:restartNumberingAfterBreak="0">
    <w:nsid w:val="00000101"/>
    <w:multiLevelType w:val="hybridMultilevel"/>
    <w:tmpl w:val="00000101"/>
    <w:lvl w:ilvl="0" w:tplc="05D40914">
      <w:start w:val="1"/>
      <w:numFmt w:val="bullet"/>
      <w:lvlText w:val=""/>
      <w:lvlJc w:val="left"/>
      <w:pPr>
        <w:ind w:left="720" w:hanging="360"/>
      </w:pPr>
      <w:rPr>
        <w:rFonts w:ascii="Symbol" w:hAnsi="Symbol"/>
      </w:rPr>
    </w:lvl>
    <w:lvl w:ilvl="1" w:tplc="B0EE3F56">
      <w:start w:val="1"/>
      <w:numFmt w:val="bullet"/>
      <w:lvlText w:val="o"/>
      <w:lvlJc w:val="left"/>
      <w:pPr>
        <w:tabs>
          <w:tab w:val="num" w:pos="1440"/>
        </w:tabs>
        <w:ind w:left="1440" w:hanging="360"/>
      </w:pPr>
      <w:rPr>
        <w:rFonts w:ascii="Courier New" w:hAnsi="Courier New"/>
      </w:rPr>
    </w:lvl>
    <w:lvl w:ilvl="2" w:tplc="2182F3BA">
      <w:start w:val="1"/>
      <w:numFmt w:val="bullet"/>
      <w:lvlText w:val=""/>
      <w:lvlJc w:val="left"/>
      <w:pPr>
        <w:tabs>
          <w:tab w:val="num" w:pos="2160"/>
        </w:tabs>
        <w:ind w:left="2160" w:hanging="360"/>
      </w:pPr>
      <w:rPr>
        <w:rFonts w:ascii="Wingdings" w:hAnsi="Wingdings"/>
      </w:rPr>
    </w:lvl>
    <w:lvl w:ilvl="3" w:tplc="CF1E6658">
      <w:start w:val="1"/>
      <w:numFmt w:val="bullet"/>
      <w:lvlText w:val=""/>
      <w:lvlJc w:val="left"/>
      <w:pPr>
        <w:tabs>
          <w:tab w:val="num" w:pos="2880"/>
        </w:tabs>
        <w:ind w:left="2880" w:hanging="360"/>
      </w:pPr>
      <w:rPr>
        <w:rFonts w:ascii="Symbol" w:hAnsi="Symbol"/>
      </w:rPr>
    </w:lvl>
    <w:lvl w:ilvl="4" w:tplc="93F2488A">
      <w:start w:val="1"/>
      <w:numFmt w:val="bullet"/>
      <w:lvlText w:val="o"/>
      <w:lvlJc w:val="left"/>
      <w:pPr>
        <w:tabs>
          <w:tab w:val="num" w:pos="3600"/>
        </w:tabs>
        <w:ind w:left="3600" w:hanging="360"/>
      </w:pPr>
      <w:rPr>
        <w:rFonts w:ascii="Courier New" w:hAnsi="Courier New"/>
      </w:rPr>
    </w:lvl>
    <w:lvl w:ilvl="5" w:tplc="607A88E8">
      <w:start w:val="1"/>
      <w:numFmt w:val="bullet"/>
      <w:lvlText w:val=""/>
      <w:lvlJc w:val="left"/>
      <w:pPr>
        <w:tabs>
          <w:tab w:val="num" w:pos="4320"/>
        </w:tabs>
        <w:ind w:left="4320" w:hanging="360"/>
      </w:pPr>
      <w:rPr>
        <w:rFonts w:ascii="Wingdings" w:hAnsi="Wingdings"/>
      </w:rPr>
    </w:lvl>
    <w:lvl w:ilvl="6" w:tplc="A57AB3C4">
      <w:start w:val="1"/>
      <w:numFmt w:val="bullet"/>
      <w:lvlText w:val=""/>
      <w:lvlJc w:val="left"/>
      <w:pPr>
        <w:tabs>
          <w:tab w:val="num" w:pos="5040"/>
        </w:tabs>
        <w:ind w:left="5040" w:hanging="360"/>
      </w:pPr>
      <w:rPr>
        <w:rFonts w:ascii="Symbol" w:hAnsi="Symbol"/>
      </w:rPr>
    </w:lvl>
    <w:lvl w:ilvl="7" w:tplc="17404270">
      <w:start w:val="1"/>
      <w:numFmt w:val="bullet"/>
      <w:lvlText w:val="o"/>
      <w:lvlJc w:val="left"/>
      <w:pPr>
        <w:tabs>
          <w:tab w:val="num" w:pos="5760"/>
        </w:tabs>
        <w:ind w:left="5760" w:hanging="360"/>
      </w:pPr>
      <w:rPr>
        <w:rFonts w:ascii="Courier New" w:hAnsi="Courier New"/>
      </w:rPr>
    </w:lvl>
    <w:lvl w:ilvl="8" w:tplc="51FCA0CA">
      <w:start w:val="1"/>
      <w:numFmt w:val="bullet"/>
      <w:lvlText w:val=""/>
      <w:lvlJc w:val="left"/>
      <w:pPr>
        <w:tabs>
          <w:tab w:val="num" w:pos="6480"/>
        </w:tabs>
        <w:ind w:left="6480" w:hanging="360"/>
      </w:pPr>
      <w:rPr>
        <w:rFonts w:ascii="Wingdings" w:hAnsi="Wingdings"/>
      </w:rPr>
    </w:lvl>
  </w:abstractNum>
  <w:abstractNum w:abstractNumId="60" w15:restartNumberingAfterBreak="0">
    <w:nsid w:val="00000102"/>
    <w:multiLevelType w:val="hybridMultilevel"/>
    <w:tmpl w:val="00000102"/>
    <w:lvl w:ilvl="0" w:tplc="F2321074">
      <w:start w:val="1"/>
      <w:numFmt w:val="bullet"/>
      <w:lvlText w:val=""/>
      <w:lvlJc w:val="left"/>
      <w:pPr>
        <w:ind w:left="720" w:hanging="360"/>
      </w:pPr>
      <w:rPr>
        <w:rFonts w:ascii="Symbol" w:hAnsi="Symbol"/>
      </w:rPr>
    </w:lvl>
    <w:lvl w:ilvl="1" w:tplc="783AADA8">
      <w:start w:val="1"/>
      <w:numFmt w:val="bullet"/>
      <w:lvlText w:val="o"/>
      <w:lvlJc w:val="left"/>
      <w:pPr>
        <w:tabs>
          <w:tab w:val="num" w:pos="1440"/>
        </w:tabs>
        <w:ind w:left="1440" w:hanging="360"/>
      </w:pPr>
      <w:rPr>
        <w:rFonts w:ascii="Courier New" w:hAnsi="Courier New"/>
      </w:rPr>
    </w:lvl>
    <w:lvl w:ilvl="2" w:tplc="96B422BC">
      <w:start w:val="1"/>
      <w:numFmt w:val="bullet"/>
      <w:lvlText w:val=""/>
      <w:lvlJc w:val="left"/>
      <w:pPr>
        <w:tabs>
          <w:tab w:val="num" w:pos="2160"/>
        </w:tabs>
        <w:ind w:left="2160" w:hanging="360"/>
      </w:pPr>
      <w:rPr>
        <w:rFonts w:ascii="Wingdings" w:hAnsi="Wingdings"/>
      </w:rPr>
    </w:lvl>
    <w:lvl w:ilvl="3" w:tplc="D07836A8">
      <w:start w:val="1"/>
      <w:numFmt w:val="bullet"/>
      <w:lvlText w:val=""/>
      <w:lvlJc w:val="left"/>
      <w:pPr>
        <w:tabs>
          <w:tab w:val="num" w:pos="2880"/>
        </w:tabs>
        <w:ind w:left="2880" w:hanging="360"/>
      </w:pPr>
      <w:rPr>
        <w:rFonts w:ascii="Symbol" w:hAnsi="Symbol"/>
      </w:rPr>
    </w:lvl>
    <w:lvl w:ilvl="4" w:tplc="1FCE6520">
      <w:start w:val="1"/>
      <w:numFmt w:val="bullet"/>
      <w:lvlText w:val="o"/>
      <w:lvlJc w:val="left"/>
      <w:pPr>
        <w:tabs>
          <w:tab w:val="num" w:pos="3600"/>
        </w:tabs>
        <w:ind w:left="3600" w:hanging="360"/>
      </w:pPr>
      <w:rPr>
        <w:rFonts w:ascii="Courier New" w:hAnsi="Courier New"/>
      </w:rPr>
    </w:lvl>
    <w:lvl w:ilvl="5" w:tplc="171CFCC6">
      <w:start w:val="1"/>
      <w:numFmt w:val="bullet"/>
      <w:lvlText w:val=""/>
      <w:lvlJc w:val="left"/>
      <w:pPr>
        <w:tabs>
          <w:tab w:val="num" w:pos="4320"/>
        </w:tabs>
        <w:ind w:left="4320" w:hanging="360"/>
      </w:pPr>
      <w:rPr>
        <w:rFonts w:ascii="Wingdings" w:hAnsi="Wingdings"/>
      </w:rPr>
    </w:lvl>
    <w:lvl w:ilvl="6" w:tplc="BB2ACAA8">
      <w:start w:val="1"/>
      <w:numFmt w:val="bullet"/>
      <w:lvlText w:val=""/>
      <w:lvlJc w:val="left"/>
      <w:pPr>
        <w:tabs>
          <w:tab w:val="num" w:pos="5040"/>
        </w:tabs>
        <w:ind w:left="5040" w:hanging="360"/>
      </w:pPr>
      <w:rPr>
        <w:rFonts w:ascii="Symbol" w:hAnsi="Symbol"/>
      </w:rPr>
    </w:lvl>
    <w:lvl w:ilvl="7" w:tplc="3E583F18">
      <w:start w:val="1"/>
      <w:numFmt w:val="bullet"/>
      <w:lvlText w:val="o"/>
      <w:lvlJc w:val="left"/>
      <w:pPr>
        <w:tabs>
          <w:tab w:val="num" w:pos="5760"/>
        </w:tabs>
        <w:ind w:left="5760" w:hanging="360"/>
      </w:pPr>
      <w:rPr>
        <w:rFonts w:ascii="Courier New" w:hAnsi="Courier New"/>
      </w:rPr>
    </w:lvl>
    <w:lvl w:ilvl="8" w:tplc="EF68F15C">
      <w:start w:val="1"/>
      <w:numFmt w:val="bullet"/>
      <w:lvlText w:val=""/>
      <w:lvlJc w:val="left"/>
      <w:pPr>
        <w:tabs>
          <w:tab w:val="num" w:pos="6480"/>
        </w:tabs>
        <w:ind w:left="6480" w:hanging="360"/>
      </w:pPr>
      <w:rPr>
        <w:rFonts w:ascii="Wingdings" w:hAnsi="Wingdings"/>
      </w:rPr>
    </w:lvl>
  </w:abstractNum>
  <w:abstractNum w:abstractNumId="61" w15:restartNumberingAfterBreak="0">
    <w:nsid w:val="00000103"/>
    <w:multiLevelType w:val="hybridMultilevel"/>
    <w:tmpl w:val="00000103"/>
    <w:lvl w:ilvl="0" w:tplc="A154A3D2">
      <w:start w:val="1"/>
      <w:numFmt w:val="bullet"/>
      <w:lvlText w:val=""/>
      <w:lvlJc w:val="left"/>
      <w:pPr>
        <w:ind w:left="720" w:hanging="360"/>
      </w:pPr>
      <w:rPr>
        <w:rFonts w:ascii="Symbol" w:hAnsi="Symbol"/>
      </w:rPr>
    </w:lvl>
    <w:lvl w:ilvl="1" w:tplc="358A35F4">
      <w:start w:val="1"/>
      <w:numFmt w:val="bullet"/>
      <w:lvlText w:val="o"/>
      <w:lvlJc w:val="left"/>
      <w:pPr>
        <w:tabs>
          <w:tab w:val="num" w:pos="1440"/>
        </w:tabs>
        <w:ind w:left="1440" w:hanging="360"/>
      </w:pPr>
      <w:rPr>
        <w:rFonts w:ascii="Courier New" w:hAnsi="Courier New"/>
      </w:rPr>
    </w:lvl>
    <w:lvl w:ilvl="2" w:tplc="37C015C2">
      <w:start w:val="1"/>
      <w:numFmt w:val="bullet"/>
      <w:lvlText w:val=""/>
      <w:lvlJc w:val="left"/>
      <w:pPr>
        <w:tabs>
          <w:tab w:val="num" w:pos="2160"/>
        </w:tabs>
        <w:ind w:left="2160" w:hanging="360"/>
      </w:pPr>
      <w:rPr>
        <w:rFonts w:ascii="Wingdings" w:hAnsi="Wingdings"/>
      </w:rPr>
    </w:lvl>
    <w:lvl w:ilvl="3" w:tplc="270E9C20">
      <w:start w:val="1"/>
      <w:numFmt w:val="bullet"/>
      <w:lvlText w:val=""/>
      <w:lvlJc w:val="left"/>
      <w:pPr>
        <w:tabs>
          <w:tab w:val="num" w:pos="2880"/>
        </w:tabs>
        <w:ind w:left="2880" w:hanging="360"/>
      </w:pPr>
      <w:rPr>
        <w:rFonts w:ascii="Symbol" w:hAnsi="Symbol"/>
      </w:rPr>
    </w:lvl>
    <w:lvl w:ilvl="4" w:tplc="F0406830">
      <w:start w:val="1"/>
      <w:numFmt w:val="bullet"/>
      <w:lvlText w:val="o"/>
      <w:lvlJc w:val="left"/>
      <w:pPr>
        <w:tabs>
          <w:tab w:val="num" w:pos="3600"/>
        </w:tabs>
        <w:ind w:left="3600" w:hanging="360"/>
      </w:pPr>
      <w:rPr>
        <w:rFonts w:ascii="Courier New" w:hAnsi="Courier New"/>
      </w:rPr>
    </w:lvl>
    <w:lvl w:ilvl="5" w:tplc="7B0E323C">
      <w:start w:val="1"/>
      <w:numFmt w:val="bullet"/>
      <w:lvlText w:val=""/>
      <w:lvlJc w:val="left"/>
      <w:pPr>
        <w:tabs>
          <w:tab w:val="num" w:pos="4320"/>
        </w:tabs>
        <w:ind w:left="4320" w:hanging="360"/>
      </w:pPr>
      <w:rPr>
        <w:rFonts w:ascii="Wingdings" w:hAnsi="Wingdings"/>
      </w:rPr>
    </w:lvl>
    <w:lvl w:ilvl="6" w:tplc="6EE0E5C2">
      <w:start w:val="1"/>
      <w:numFmt w:val="bullet"/>
      <w:lvlText w:val=""/>
      <w:lvlJc w:val="left"/>
      <w:pPr>
        <w:tabs>
          <w:tab w:val="num" w:pos="5040"/>
        </w:tabs>
        <w:ind w:left="5040" w:hanging="360"/>
      </w:pPr>
      <w:rPr>
        <w:rFonts w:ascii="Symbol" w:hAnsi="Symbol"/>
      </w:rPr>
    </w:lvl>
    <w:lvl w:ilvl="7" w:tplc="CF68515E">
      <w:start w:val="1"/>
      <w:numFmt w:val="bullet"/>
      <w:lvlText w:val="o"/>
      <w:lvlJc w:val="left"/>
      <w:pPr>
        <w:tabs>
          <w:tab w:val="num" w:pos="5760"/>
        </w:tabs>
        <w:ind w:left="5760" w:hanging="360"/>
      </w:pPr>
      <w:rPr>
        <w:rFonts w:ascii="Courier New" w:hAnsi="Courier New"/>
      </w:rPr>
    </w:lvl>
    <w:lvl w:ilvl="8" w:tplc="F0B623A2">
      <w:start w:val="1"/>
      <w:numFmt w:val="bullet"/>
      <w:lvlText w:val=""/>
      <w:lvlJc w:val="left"/>
      <w:pPr>
        <w:tabs>
          <w:tab w:val="num" w:pos="6480"/>
        </w:tabs>
        <w:ind w:left="6480" w:hanging="360"/>
      </w:pPr>
      <w:rPr>
        <w:rFonts w:ascii="Wingdings" w:hAnsi="Wingdings"/>
      </w:rPr>
    </w:lvl>
  </w:abstractNum>
  <w:abstractNum w:abstractNumId="62" w15:restartNumberingAfterBreak="0">
    <w:nsid w:val="00000104"/>
    <w:multiLevelType w:val="hybridMultilevel"/>
    <w:tmpl w:val="00000104"/>
    <w:lvl w:ilvl="0" w:tplc="1D209BB8">
      <w:start w:val="1"/>
      <w:numFmt w:val="bullet"/>
      <w:lvlText w:val=""/>
      <w:lvlJc w:val="left"/>
      <w:pPr>
        <w:ind w:left="720" w:hanging="360"/>
      </w:pPr>
      <w:rPr>
        <w:rFonts w:ascii="Symbol" w:hAnsi="Symbol"/>
      </w:rPr>
    </w:lvl>
    <w:lvl w:ilvl="1" w:tplc="598E1D42">
      <w:start w:val="1"/>
      <w:numFmt w:val="bullet"/>
      <w:lvlText w:val="o"/>
      <w:lvlJc w:val="left"/>
      <w:pPr>
        <w:tabs>
          <w:tab w:val="num" w:pos="1440"/>
        </w:tabs>
        <w:ind w:left="1440" w:hanging="360"/>
      </w:pPr>
      <w:rPr>
        <w:rFonts w:ascii="Courier New" w:hAnsi="Courier New"/>
      </w:rPr>
    </w:lvl>
    <w:lvl w:ilvl="2" w:tplc="F1D4155A">
      <w:start w:val="1"/>
      <w:numFmt w:val="bullet"/>
      <w:lvlText w:val=""/>
      <w:lvlJc w:val="left"/>
      <w:pPr>
        <w:tabs>
          <w:tab w:val="num" w:pos="2160"/>
        </w:tabs>
        <w:ind w:left="2160" w:hanging="360"/>
      </w:pPr>
      <w:rPr>
        <w:rFonts w:ascii="Wingdings" w:hAnsi="Wingdings"/>
      </w:rPr>
    </w:lvl>
    <w:lvl w:ilvl="3" w:tplc="5F86285C">
      <w:start w:val="1"/>
      <w:numFmt w:val="bullet"/>
      <w:lvlText w:val=""/>
      <w:lvlJc w:val="left"/>
      <w:pPr>
        <w:tabs>
          <w:tab w:val="num" w:pos="2880"/>
        </w:tabs>
        <w:ind w:left="2880" w:hanging="360"/>
      </w:pPr>
      <w:rPr>
        <w:rFonts w:ascii="Symbol" w:hAnsi="Symbol"/>
      </w:rPr>
    </w:lvl>
    <w:lvl w:ilvl="4" w:tplc="A2DA02E6">
      <w:start w:val="1"/>
      <w:numFmt w:val="bullet"/>
      <w:lvlText w:val="o"/>
      <w:lvlJc w:val="left"/>
      <w:pPr>
        <w:tabs>
          <w:tab w:val="num" w:pos="3600"/>
        </w:tabs>
        <w:ind w:left="3600" w:hanging="360"/>
      </w:pPr>
      <w:rPr>
        <w:rFonts w:ascii="Courier New" w:hAnsi="Courier New"/>
      </w:rPr>
    </w:lvl>
    <w:lvl w:ilvl="5" w:tplc="9EEC6CB6">
      <w:start w:val="1"/>
      <w:numFmt w:val="bullet"/>
      <w:lvlText w:val=""/>
      <w:lvlJc w:val="left"/>
      <w:pPr>
        <w:tabs>
          <w:tab w:val="num" w:pos="4320"/>
        </w:tabs>
        <w:ind w:left="4320" w:hanging="360"/>
      </w:pPr>
      <w:rPr>
        <w:rFonts w:ascii="Wingdings" w:hAnsi="Wingdings"/>
      </w:rPr>
    </w:lvl>
    <w:lvl w:ilvl="6" w:tplc="1ED8C298">
      <w:start w:val="1"/>
      <w:numFmt w:val="bullet"/>
      <w:lvlText w:val=""/>
      <w:lvlJc w:val="left"/>
      <w:pPr>
        <w:tabs>
          <w:tab w:val="num" w:pos="5040"/>
        </w:tabs>
        <w:ind w:left="5040" w:hanging="360"/>
      </w:pPr>
      <w:rPr>
        <w:rFonts w:ascii="Symbol" w:hAnsi="Symbol"/>
      </w:rPr>
    </w:lvl>
    <w:lvl w:ilvl="7" w:tplc="BFAC9BC2">
      <w:start w:val="1"/>
      <w:numFmt w:val="bullet"/>
      <w:lvlText w:val="o"/>
      <w:lvlJc w:val="left"/>
      <w:pPr>
        <w:tabs>
          <w:tab w:val="num" w:pos="5760"/>
        </w:tabs>
        <w:ind w:left="5760" w:hanging="360"/>
      </w:pPr>
      <w:rPr>
        <w:rFonts w:ascii="Courier New" w:hAnsi="Courier New"/>
      </w:rPr>
    </w:lvl>
    <w:lvl w:ilvl="8" w:tplc="F2FC522A">
      <w:start w:val="1"/>
      <w:numFmt w:val="bullet"/>
      <w:lvlText w:val=""/>
      <w:lvlJc w:val="left"/>
      <w:pPr>
        <w:tabs>
          <w:tab w:val="num" w:pos="6480"/>
        </w:tabs>
        <w:ind w:left="6480" w:hanging="360"/>
      </w:pPr>
      <w:rPr>
        <w:rFonts w:ascii="Wingdings" w:hAnsi="Wingdings"/>
      </w:rPr>
    </w:lvl>
  </w:abstractNum>
  <w:abstractNum w:abstractNumId="63" w15:restartNumberingAfterBreak="0">
    <w:nsid w:val="00000105"/>
    <w:multiLevelType w:val="hybridMultilevel"/>
    <w:tmpl w:val="00000105"/>
    <w:lvl w:ilvl="0" w:tplc="D3760E34">
      <w:start w:val="1"/>
      <w:numFmt w:val="bullet"/>
      <w:lvlText w:val=""/>
      <w:lvlJc w:val="left"/>
      <w:pPr>
        <w:ind w:left="720" w:hanging="360"/>
      </w:pPr>
      <w:rPr>
        <w:rFonts w:ascii="Symbol" w:hAnsi="Symbol"/>
      </w:rPr>
    </w:lvl>
    <w:lvl w:ilvl="1" w:tplc="61125402">
      <w:start w:val="1"/>
      <w:numFmt w:val="bullet"/>
      <w:lvlText w:val="o"/>
      <w:lvlJc w:val="left"/>
      <w:pPr>
        <w:tabs>
          <w:tab w:val="num" w:pos="1440"/>
        </w:tabs>
        <w:ind w:left="1440" w:hanging="360"/>
      </w:pPr>
      <w:rPr>
        <w:rFonts w:ascii="Courier New" w:hAnsi="Courier New"/>
      </w:rPr>
    </w:lvl>
    <w:lvl w:ilvl="2" w:tplc="6B1A6030">
      <w:start w:val="1"/>
      <w:numFmt w:val="bullet"/>
      <w:lvlText w:val=""/>
      <w:lvlJc w:val="left"/>
      <w:pPr>
        <w:tabs>
          <w:tab w:val="num" w:pos="2160"/>
        </w:tabs>
        <w:ind w:left="2160" w:hanging="360"/>
      </w:pPr>
      <w:rPr>
        <w:rFonts w:ascii="Wingdings" w:hAnsi="Wingdings"/>
      </w:rPr>
    </w:lvl>
    <w:lvl w:ilvl="3" w:tplc="71D8EB5E">
      <w:start w:val="1"/>
      <w:numFmt w:val="bullet"/>
      <w:lvlText w:val=""/>
      <w:lvlJc w:val="left"/>
      <w:pPr>
        <w:tabs>
          <w:tab w:val="num" w:pos="2880"/>
        </w:tabs>
        <w:ind w:left="2880" w:hanging="360"/>
      </w:pPr>
      <w:rPr>
        <w:rFonts w:ascii="Symbol" w:hAnsi="Symbol"/>
      </w:rPr>
    </w:lvl>
    <w:lvl w:ilvl="4" w:tplc="365602B2">
      <w:start w:val="1"/>
      <w:numFmt w:val="bullet"/>
      <w:lvlText w:val="o"/>
      <w:lvlJc w:val="left"/>
      <w:pPr>
        <w:tabs>
          <w:tab w:val="num" w:pos="3600"/>
        </w:tabs>
        <w:ind w:left="3600" w:hanging="360"/>
      </w:pPr>
      <w:rPr>
        <w:rFonts w:ascii="Courier New" w:hAnsi="Courier New"/>
      </w:rPr>
    </w:lvl>
    <w:lvl w:ilvl="5" w:tplc="E1A8AD26">
      <w:start w:val="1"/>
      <w:numFmt w:val="bullet"/>
      <w:lvlText w:val=""/>
      <w:lvlJc w:val="left"/>
      <w:pPr>
        <w:tabs>
          <w:tab w:val="num" w:pos="4320"/>
        </w:tabs>
        <w:ind w:left="4320" w:hanging="360"/>
      </w:pPr>
      <w:rPr>
        <w:rFonts w:ascii="Wingdings" w:hAnsi="Wingdings"/>
      </w:rPr>
    </w:lvl>
    <w:lvl w:ilvl="6" w:tplc="1FF20DF0">
      <w:start w:val="1"/>
      <w:numFmt w:val="bullet"/>
      <w:lvlText w:val=""/>
      <w:lvlJc w:val="left"/>
      <w:pPr>
        <w:tabs>
          <w:tab w:val="num" w:pos="5040"/>
        </w:tabs>
        <w:ind w:left="5040" w:hanging="360"/>
      </w:pPr>
      <w:rPr>
        <w:rFonts w:ascii="Symbol" w:hAnsi="Symbol"/>
      </w:rPr>
    </w:lvl>
    <w:lvl w:ilvl="7" w:tplc="EAD8F870">
      <w:start w:val="1"/>
      <w:numFmt w:val="bullet"/>
      <w:lvlText w:val="o"/>
      <w:lvlJc w:val="left"/>
      <w:pPr>
        <w:tabs>
          <w:tab w:val="num" w:pos="5760"/>
        </w:tabs>
        <w:ind w:left="5760" w:hanging="360"/>
      </w:pPr>
      <w:rPr>
        <w:rFonts w:ascii="Courier New" w:hAnsi="Courier New"/>
      </w:rPr>
    </w:lvl>
    <w:lvl w:ilvl="8" w:tplc="A900F3BC">
      <w:start w:val="1"/>
      <w:numFmt w:val="bullet"/>
      <w:lvlText w:val=""/>
      <w:lvlJc w:val="left"/>
      <w:pPr>
        <w:tabs>
          <w:tab w:val="num" w:pos="6480"/>
        </w:tabs>
        <w:ind w:left="6480" w:hanging="360"/>
      </w:pPr>
      <w:rPr>
        <w:rFonts w:ascii="Wingdings" w:hAnsi="Wingdings"/>
      </w:rPr>
    </w:lvl>
  </w:abstractNum>
  <w:abstractNum w:abstractNumId="64" w15:restartNumberingAfterBreak="0">
    <w:nsid w:val="00000106"/>
    <w:multiLevelType w:val="hybridMultilevel"/>
    <w:tmpl w:val="00000106"/>
    <w:lvl w:ilvl="0" w:tplc="4F8660A2">
      <w:start w:val="1"/>
      <w:numFmt w:val="bullet"/>
      <w:lvlText w:val=""/>
      <w:lvlJc w:val="left"/>
      <w:pPr>
        <w:ind w:left="720" w:hanging="360"/>
      </w:pPr>
      <w:rPr>
        <w:rFonts w:ascii="Symbol" w:hAnsi="Symbol"/>
      </w:rPr>
    </w:lvl>
    <w:lvl w:ilvl="1" w:tplc="902EBCA4">
      <w:start w:val="1"/>
      <w:numFmt w:val="bullet"/>
      <w:lvlText w:val="o"/>
      <w:lvlJc w:val="left"/>
      <w:pPr>
        <w:tabs>
          <w:tab w:val="num" w:pos="1440"/>
        </w:tabs>
        <w:ind w:left="1440" w:hanging="360"/>
      </w:pPr>
      <w:rPr>
        <w:rFonts w:ascii="Courier New" w:hAnsi="Courier New"/>
      </w:rPr>
    </w:lvl>
    <w:lvl w:ilvl="2" w:tplc="6F7EAF56">
      <w:start w:val="1"/>
      <w:numFmt w:val="bullet"/>
      <w:lvlText w:val=""/>
      <w:lvlJc w:val="left"/>
      <w:pPr>
        <w:tabs>
          <w:tab w:val="num" w:pos="2160"/>
        </w:tabs>
        <w:ind w:left="2160" w:hanging="360"/>
      </w:pPr>
      <w:rPr>
        <w:rFonts w:ascii="Wingdings" w:hAnsi="Wingdings"/>
      </w:rPr>
    </w:lvl>
    <w:lvl w:ilvl="3" w:tplc="21C4A19A">
      <w:start w:val="1"/>
      <w:numFmt w:val="bullet"/>
      <w:lvlText w:val=""/>
      <w:lvlJc w:val="left"/>
      <w:pPr>
        <w:tabs>
          <w:tab w:val="num" w:pos="2880"/>
        </w:tabs>
        <w:ind w:left="2880" w:hanging="360"/>
      </w:pPr>
      <w:rPr>
        <w:rFonts w:ascii="Symbol" w:hAnsi="Symbol"/>
      </w:rPr>
    </w:lvl>
    <w:lvl w:ilvl="4" w:tplc="051EB376">
      <w:start w:val="1"/>
      <w:numFmt w:val="bullet"/>
      <w:lvlText w:val="o"/>
      <w:lvlJc w:val="left"/>
      <w:pPr>
        <w:tabs>
          <w:tab w:val="num" w:pos="3600"/>
        </w:tabs>
        <w:ind w:left="3600" w:hanging="360"/>
      </w:pPr>
      <w:rPr>
        <w:rFonts w:ascii="Courier New" w:hAnsi="Courier New"/>
      </w:rPr>
    </w:lvl>
    <w:lvl w:ilvl="5" w:tplc="6370413E">
      <w:start w:val="1"/>
      <w:numFmt w:val="bullet"/>
      <w:lvlText w:val=""/>
      <w:lvlJc w:val="left"/>
      <w:pPr>
        <w:tabs>
          <w:tab w:val="num" w:pos="4320"/>
        </w:tabs>
        <w:ind w:left="4320" w:hanging="360"/>
      </w:pPr>
      <w:rPr>
        <w:rFonts w:ascii="Wingdings" w:hAnsi="Wingdings"/>
      </w:rPr>
    </w:lvl>
    <w:lvl w:ilvl="6" w:tplc="5DAE395E">
      <w:start w:val="1"/>
      <w:numFmt w:val="bullet"/>
      <w:lvlText w:val=""/>
      <w:lvlJc w:val="left"/>
      <w:pPr>
        <w:tabs>
          <w:tab w:val="num" w:pos="5040"/>
        </w:tabs>
        <w:ind w:left="5040" w:hanging="360"/>
      </w:pPr>
      <w:rPr>
        <w:rFonts w:ascii="Symbol" w:hAnsi="Symbol"/>
      </w:rPr>
    </w:lvl>
    <w:lvl w:ilvl="7" w:tplc="481CB806">
      <w:start w:val="1"/>
      <w:numFmt w:val="bullet"/>
      <w:lvlText w:val="o"/>
      <w:lvlJc w:val="left"/>
      <w:pPr>
        <w:tabs>
          <w:tab w:val="num" w:pos="5760"/>
        </w:tabs>
        <w:ind w:left="5760" w:hanging="360"/>
      </w:pPr>
      <w:rPr>
        <w:rFonts w:ascii="Courier New" w:hAnsi="Courier New"/>
      </w:rPr>
    </w:lvl>
    <w:lvl w:ilvl="8" w:tplc="593E209C">
      <w:start w:val="1"/>
      <w:numFmt w:val="bullet"/>
      <w:lvlText w:val=""/>
      <w:lvlJc w:val="left"/>
      <w:pPr>
        <w:tabs>
          <w:tab w:val="num" w:pos="6480"/>
        </w:tabs>
        <w:ind w:left="6480" w:hanging="360"/>
      </w:pPr>
      <w:rPr>
        <w:rFonts w:ascii="Wingdings" w:hAnsi="Wingdings"/>
      </w:rPr>
    </w:lvl>
  </w:abstractNum>
  <w:abstractNum w:abstractNumId="65" w15:restartNumberingAfterBreak="0">
    <w:nsid w:val="00000107"/>
    <w:multiLevelType w:val="hybridMultilevel"/>
    <w:tmpl w:val="00000107"/>
    <w:lvl w:ilvl="0" w:tplc="8CD8BDE6">
      <w:start w:val="1"/>
      <w:numFmt w:val="bullet"/>
      <w:lvlText w:val=""/>
      <w:lvlJc w:val="left"/>
      <w:pPr>
        <w:ind w:left="720" w:hanging="360"/>
      </w:pPr>
      <w:rPr>
        <w:rFonts w:ascii="Symbol" w:hAnsi="Symbol"/>
      </w:rPr>
    </w:lvl>
    <w:lvl w:ilvl="1" w:tplc="C2F242A8">
      <w:start w:val="1"/>
      <w:numFmt w:val="bullet"/>
      <w:lvlText w:val="o"/>
      <w:lvlJc w:val="left"/>
      <w:pPr>
        <w:tabs>
          <w:tab w:val="num" w:pos="1440"/>
        </w:tabs>
        <w:ind w:left="1440" w:hanging="360"/>
      </w:pPr>
      <w:rPr>
        <w:rFonts w:ascii="Courier New" w:hAnsi="Courier New"/>
      </w:rPr>
    </w:lvl>
    <w:lvl w:ilvl="2" w:tplc="B9021222">
      <w:start w:val="1"/>
      <w:numFmt w:val="bullet"/>
      <w:lvlText w:val=""/>
      <w:lvlJc w:val="left"/>
      <w:pPr>
        <w:tabs>
          <w:tab w:val="num" w:pos="2160"/>
        </w:tabs>
        <w:ind w:left="2160" w:hanging="360"/>
      </w:pPr>
      <w:rPr>
        <w:rFonts w:ascii="Wingdings" w:hAnsi="Wingdings"/>
      </w:rPr>
    </w:lvl>
    <w:lvl w:ilvl="3" w:tplc="25488C76">
      <w:start w:val="1"/>
      <w:numFmt w:val="bullet"/>
      <w:lvlText w:val=""/>
      <w:lvlJc w:val="left"/>
      <w:pPr>
        <w:tabs>
          <w:tab w:val="num" w:pos="2880"/>
        </w:tabs>
        <w:ind w:left="2880" w:hanging="360"/>
      </w:pPr>
      <w:rPr>
        <w:rFonts w:ascii="Symbol" w:hAnsi="Symbol"/>
      </w:rPr>
    </w:lvl>
    <w:lvl w:ilvl="4" w:tplc="2F4823CC">
      <w:start w:val="1"/>
      <w:numFmt w:val="bullet"/>
      <w:lvlText w:val="o"/>
      <w:lvlJc w:val="left"/>
      <w:pPr>
        <w:tabs>
          <w:tab w:val="num" w:pos="3600"/>
        </w:tabs>
        <w:ind w:left="3600" w:hanging="360"/>
      </w:pPr>
      <w:rPr>
        <w:rFonts w:ascii="Courier New" w:hAnsi="Courier New"/>
      </w:rPr>
    </w:lvl>
    <w:lvl w:ilvl="5" w:tplc="BD7E0FDE">
      <w:start w:val="1"/>
      <w:numFmt w:val="bullet"/>
      <w:lvlText w:val=""/>
      <w:lvlJc w:val="left"/>
      <w:pPr>
        <w:tabs>
          <w:tab w:val="num" w:pos="4320"/>
        </w:tabs>
        <w:ind w:left="4320" w:hanging="360"/>
      </w:pPr>
      <w:rPr>
        <w:rFonts w:ascii="Wingdings" w:hAnsi="Wingdings"/>
      </w:rPr>
    </w:lvl>
    <w:lvl w:ilvl="6" w:tplc="19F4083A">
      <w:start w:val="1"/>
      <w:numFmt w:val="bullet"/>
      <w:lvlText w:val=""/>
      <w:lvlJc w:val="left"/>
      <w:pPr>
        <w:tabs>
          <w:tab w:val="num" w:pos="5040"/>
        </w:tabs>
        <w:ind w:left="5040" w:hanging="360"/>
      </w:pPr>
      <w:rPr>
        <w:rFonts w:ascii="Symbol" w:hAnsi="Symbol"/>
      </w:rPr>
    </w:lvl>
    <w:lvl w:ilvl="7" w:tplc="D370EEA0">
      <w:start w:val="1"/>
      <w:numFmt w:val="bullet"/>
      <w:lvlText w:val="o"/>
      <w:lvlJc w:val="left"/>
      <w:pPr>
        <w:tabs>
          <w:tab w:val="num" w:pos="5760"/>
        </w:tabs>
        <w:ind w:left="5760" w:hanging="360"/>
      </w:pPr>
      <w:rPr>
        <w:rFonts w:ascii="Courier New" w:hAnsi="Courier New"/>
      </w:rPr>
    </w:lvl>
    <w:lvl w:ilvl="8" w:tplc="15EA19AC">
      <w:start w:val="1"/>
      <w:numFmt w:val="bullet"/>
      <w:lvlText w:val=""/>
      <w:lvlJc w:val="left"/>
      <w:pPr>
        <w:tabs>
          <w:tab w:val="num" w:pos="6480"/>
        </w:tabs>
        <w:ind w:left="6480" w:hanging="360"/>
      </w:pPr>
      <w:rPr>
        <w:rFonts w:ascii="Wingdings" w:hAnsi="Wingdings"/>
      </w:rPr>
    </w:lvl>
  </w:abstractNum>
  <w:abstractNum w:abstractNumId="66" w15:restartNumberingAfterBreak="0">
    <w:nsid w:val="00000108"/>
    <w:multiLevelType w:val="multilevel"/>
    <w:tmpl w:val="0000010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109"/>
    <w:multiLevelType w:val="hybridMultilevel"/>
    <w:tmpl w:val="00000109"/>
    <w:lvl w:ilvl="0" w:tplc="2190D41A">
      <w:start w:val="1"/>
      <w:numFmt w:val="bullet"/>
      <w:lvlText w:val=""/>
      <w:lvlJc w:val="left"/>
      <w:pPr>
        <w:ind w:left="720" w:hanging="360"/>
      </w:pPr>
      <w:rPr>
        <w:rFonts w:ascii="Symbol" w:hAnsi="Symbol"/>
      </w:rPr>
    </w:lvl>
    <w:lvl w:ilvl="1" w:tplc="8CB8E942">
      <w:start w:val="1"/>
      <w:numFmt w:val="bullet"/>
      <w:lvlText w:val="o"/>
      <w:lvlJc w:val="left"/>
      <w:pPr>
        <w:tabs>
          <w:tab w:val="num" w:pos="1440"/>
        </w:tabs>
        <w:ind w:left="1440" w:hanging="360"/>
      </w:pPr>
      <w:rPr>
        <w:rFonts w:ascii="Courier New" w:hAnsi="Courier New"/>
      </w:rPr>
    </w:lvl>
    <w:lvl w:ilvl="2" w:tplc="29E80DEC">
      <w:start w:val="1"/>
      <w:numFmt w:val="bullet"/>
      <w:lvlText w:val=""/>
      <w:lvlJc w:val="left"/>
      <w:pPr>
        <w:tabs>
          <w:tab w:val="num" w:pos="2160"/>
        </w:tabs>
        <w:ind w:left="2160" w:hanging="360"/>
      </w:pPr>
      <w:rPr>
        <w:rFonts w:ascii="Wingdings" w:hAnsi="Wingdings"/>
      </w:rPr>
    </w:lvl>
    <w:lvl w:ilvl="3" w:tplc="6DF01BC2">
      <w:start w:val="1"/>
      <w:numFmt w:val="bullet"/>
      <w:lvlText w:val=""/>
      <w:lvlJc w:val="left"/>
      <w:pPr>
        <w:tabs>
          <w:tab w:val="num" w:pos="2880"/>
        </w:tabs>
        <w:ind w:left="2880" w:hanging="360"/>
      </w:pPr>
      <w:rPr>
        <w:rFonts w:ascii="Symbol" w:hAnsi="Symbol"/>
      </w:rPr>
    </w:lvl>
    <w:lvl w:ilvl="4" w:tplc="2C866D5C">
      <w:start w:val="1"/>
      <w:numFmt w:val="bullet"/>
      <w:lvlText w:val="o"/>
      <w:lvlJc w:val="left"/>
      <w:pPr>
        <w:tabs>
          <w:tab w:val="num" w:pos="3600"/>
        </w:tabs>
        <w:ind w:left="3600" w:hanging="360"/>
      </w:pPr>
      <w:rPr>
        <w:rFonts w:ascii="Courier New" w:hAnsi="Courier New"/>
      </w:rPr>
    </w:lvl>
    <w:lvl w:ilvl="5" w:tplc="D042EEAC">
      <w:start w:val="1"/>
      <w:numFmt w:val="bullet"/>
      <w:lvlText w:val=""/>
      <w:lvlJc w:val="left"/>
      <w:pPr>
        <w:tabs>
          <w:tab w:val="num" w:pos="4320"/>
        </w:tabs>
        <w:ind w:left="4320" w:hanging="360"/>
      </w:pPr>
      <w:rPr>
        <w:rFonts w:ascii="Wingdings" w:hAnsi="Wingdings"/>
      </w:rPr>
    </w:lvl>
    <w:lvl w:ilvl="6" w:tplc="BB040ADC">
      <w:start w:val="1"/>
      <w:numFmt w:val="bullet"/>
      <w:lvlText w:val=""/>
      <w:lvlJc w:val="left"/>
      <w:pPr>
        <w:tabs>
          <w:tab w:val="num" w:pos="5040"/>
        </w:tabs>
        <w:ind w:left="5040" w:hanging="360"/>
      </w:pPr>
      <w:rPr>
        <w:rFonts w:ascii="Symbol" w:hAnsi="Symbol"/>
      </w:rPr>
    </w:lvl>
    <w:lvl w:ilvl="7" w:tplc="D54A3040">
      <w:start w:val="1"/>
      <w:numFmt w:val="bullet"/>
      <w:lvlText w:val="o"/>
      <w:lvlJc w:val="left"/>
      <w:pPr>
        <w:tabs>
          <w:tab w:val="num" w:pos="5760"/>
        </w:tabs>
        <w:ind w:left="5760" w:hanging="360"/>
      </w:pPr>
      <w:rPr>
        <w:rFonts w:ascii="Courier New" w:hAnsi="Courier New"/>
      </w:rPr>
    </w:lvl>
    <w:lvl w:ilvl="8" w:tplc="89089A84">
      <w:start w:val="1"/>
      <w:numFmt w:val="bullet"/>
      <w:lvlText w:val=""/>
      <w:lvlJc w:val="left"/>
      <w:pPr>
        <w:tabs>
          <w:tab w:val="num" w:pos="6480"/>
        </w:tabs>
        <w:ind w:left="6480" w:hanging="360"/>
      </w:pPr>
      <w:rPr>
        <w:rFonts w:ascii="Wingdings" w:hAnsi="Wingdings"/>
      </w:rPr>
    </w:lvl>
  </w:abstractNum>
  <w:abstractNum w:abstractNumId="68" w15:restartNumberingAfterBreak="0">
    <w:nsid w:val="0000010A"/>
    <w:multiLevelType w:val="hybridMultilevel"/>
    <w:tmpl w:val="0000010A"/>
    <w:lvl w:ilvl="0" w:tplc="5F128CE4">
      <w:start w:val="1"/>
      <w:numFmt w:val="bullet"/>
      <w:lvlText w:val=""/>
      <w:lvlJc w:val="left"/>
      <w:pPr>
        <w:ind w:left="720" w:hanging="360"/>
      </w:pPr>
      <w:rPr>
        <w:rFonts w:ascii="Symbol" w:hAnsi="Symbol"/>
      </w:rPr>
    </w:lvl>
    <w:lvl w:ilvl="1" w:tplc="6B1699BE">
      <w:start w:val="1"/>
      <w:numFmt w:val="bullet"/>
      <w:lvlText w:val="o"/>
      <w:lvlJc w:val="left"/>
      <w:pPr>
        <w:tabs>
          <w:tab w:val="num" w:pos="1440"/>
        </w:tabs>
        <w:ind w:left="1440" w:hanging="360"/>
      </w:pPr>
      <w:rPr>
        <w:rFonts w:ascii="Courier New" w:hAnsi="Courier New"/>
      </w:rPr>
    </w:lvl>
    <w:lvl w:ilvl="2" w:tplc="8034BFD6">
      <w:start w:val="1"/>
      <w:numFmt w:val="bullet"/>
      <w:lvlText w:val=""/>
      <w:lvlJc w:val="left"/>
      <w:pPr>
        <w:tabs>
          <w:tab w:val="num" w:pos="2160"/>
        </w:tabs>
        <w:ind w:left="2160" w:hanging="360"/>
      </w:pPr>
      <w:rPr>
        <w:rFonts w:ascii="Wingdings" w:hAnsi="Wingdings"/>
      </w:rPr>
    </w:lvl>
    <w:lvl w:ilvl="3" w:tplc="2AF8BB12">
      <w:start w:val="1"/>
      <w:numFmt w:val="bullet"/>
      <w:lvlText w:val=""/>
      <w:lvlJc w:val="left"/>
      <w:pPr>
        <w:tabs>
          <w:tab w:val="num" w:pos="2880"/>
        </w:tabs>
        <w:ind w:left="2880" w:hanging="360"/>
      </w:pPr>
      <w:rPr>
        <w:rFonts w:ascii="Symbol" w:hAnsi="Symbol"/>
      </w:rPr>
    </w:lvl>
    <w:lvl w:ilvl="4" w:tplc="193C87AA">
      <w:start w:val="1"/>
      <w:numFmt w:val="bullet"/>
      <w:lvlText w:val="o"/>
      <w:lvlJc w:val="left"/>
      <w:pPr>
        <w:tabs>
          <w:tab w:val="num" w:pos="3600"/>
        </w:tabs>
        <w:ind w:left="3600" w:hanging="360"/>
      </w:pPr>
      <w:rPr>
        <w:rFonts w:ascii="Courier New" w:hAnsi="Courier New"/>
      </w:rPr>
    </w:lvl>
    <w:lvl w:ilvl="5" w:tplc="EA5A4668">
      <w:start w:val="1"/>
      <w:numFmt w:val="bullet"/>
      <w:lvlText w:val=""/>
      <w:lvlJc w:val="left"/>
      <w:pPr>
        <w:tabs>
          <w:tab w:val="num" w:pos="4320"/>
        </w:tabs>
        <w:ind w:left="4320" w:hanging="360"/>
      </w:pPr>
      <w:rPr>
        <w:rFonts w:ascii="Wingdings" w:hAnsi="Wingdings"/>
      </w:rPr>
    </w:lvl>
    <w:lvl w:ilvl="6" w:tplc="6ABAF0EE">
      <w:start w:val="1"/>
      <w:numFmt w:val="bullet"/>
      <w:lvlText w:val=""/>
      <w:lvlJc w:val="left"/>
      <w:pPr>
        <w:tabs>
          <w:tab w:val="num" w:pos="5040"/>
        </w:tabs>
        <w:ind w:left="5040" w:hanging="360"/>
      </w:pPr>
      <w:rPr>
        <w:rFonts w:ascii="Symbol" w:hAnsi="Symbol"/>
      </w:rPr>
    </w:lvl>
    <w:lvl w:ilvl="7" w:tplc="A4CA41E0">
      <w:start w:val="1"/>
      <w:numFmt w:val="bullet"/>
      <w:lvlText w:val="o"/>
      <w:lvlJc w:val="left"/>
      <w:pPr>
        <w:tabs>
          <w:tab w:val="num" w:pos="5760"/>
        </w:tabs>
        <w:ind w:left="5760" w:hanging="360"/>
      </w:pPr>
      <w:rPr>
        <w:rFonts w:ascii="Courier New" w:hAnsi="Courier New"/>
      </w:rPr>
    </w:lvl>
    <w:lvl w:ilvl="8" w:tplc="BE428D44">
      <w:start w:val="1"/>
      <w:numFmt w:val="bullet"/>
      <w:lvlText w:val=""/>
      <w:lvlJc w:val="left"/>
      <w:pPr>
        <w:tabs>
          <w:tab w:val="num" w:pos="6480"/>
        </w:tabs>
        <w:ind w:left="6480" w:hanging="360"/>
      </w:pPr>
      <w:rPr>
        <w:rFonts w:ascii="Wingdings" w:hAnsi="Wingdings"/>
      </w:rPr>
    </w:lvl>
  </w:abstractNum>
  <w:abstractNum w:abstractNumId="69" w15:restartNumberingAfterBreak="0">
    <w:nsid w:val="0000010B"/>
    <w:multiLevelType w:val="hybridMultilevel"/>
    <w:tmpl w:val="0000010B"/>
    <w:lvl w:ilvl="0" w:tplc="A38228CA">
      <w:start w:val="1"/>
      <w:numFmt w:val="bullet"/>
      <w:lvlText w:val=""/>
      <w:lvlJc w:val="left"/>
      <w:pPr>
        <w:ind w:left="720" w:hanging="360"/>
      </w:pPr>
      <w:rPr>
        <w:rFonts w:ascii="Symbol" w:hAnsi="Symbol"/>
      </w:rPr>
    </w:lvl>
    <w:lvl w:ilvl="1" w:tplc="3260E8FE">
      <w:start w:val="1"/>
      <w:numFmt w:val="bullet"/>
      <w:lvlText w:val="o"/>
      <w:lvlJc w:val="left"/>
      <w:pPr>
        <w:tabs>
          <w:tab w:val="num" w:pos="1440"/>
        </w:tabs>
        <w:ind w:left="1440" w:hanging="360"/>
      </w:pPr>
      <w:rPr>
        <w:rFonts w:ascii="Courier New" w:hAnsi="Courier New"/>
      </w:rPr>
    </w:lvl>
    <w:lvl w:ilvl="2" w:tplc="07E05730">
      <w:start w:val="1"/>
      <w:numFmt w:val="bullet"/>
      <w:lvlText w:val=""/>
      <w:lvlJc w:val="left"/>
      <w:pPr>
        <w:tabs>
          <w:tab w:val="num" w:pos="2160"/>
        </w:tabs>
        <w:ind w:left="2160" w:hanging="360"/>
      </w:pPr>
      <w:rPr>
        <w:rFonts w:ascii="Wingdings" w:hAnsi="Wingdings"/>
      </w:rPr>
    </w:lvl>
    <w:lvl w:ilvl="3" w:tplc="420E8EE8">
      <w:start w:val="1"/>
      <w:numFmt w:val="bullet"/>
      <w:lvlText w:val=""/>
      <w:lvlJc w:val="left"/>
      <w:pPr>
        <w:tabs>
          <w:tab w:val="num" w:pos="2880"/>
        </w:tabs>
        <w:ind w:left="2880" w:hanging="360"/>
      </w:pPr>
      <w:rPr>
        <w:rFonts w:ascii="Symbol" w:hAnsi="Symbol"/>
      </w:rPr>
    </w:lvl>
    <w:lvl w:ilvl="4" w:tplc="CFDCDFCE">
      <w:start w:val="1"/>
      <w:numFmt w:val="bullet"/>
      <w:lvlText w:val="o"/>
      <w:lvlJc w:val="left"/>
      <w:pPr>
        <w:tabs>
          <w:tab w:val="num" w:pos="3600"/>
        </w:tabs>
        <w:ind w:left="3600" w:hanging="360"/>
      </w:pPr>
      <w:rPr>
        <w:rFonts w:ascii="Courier New" w:hAnsi="Courier New"/>
      </w:rPr>
    </w:lvl>
    <w:lvl w:ilvl="5" w:tplc="5ED0B31E">
      <w:start w:val="1"/>
      <w:numFmt w:val="bullet"/>
      <w:lvlText w:val=""/>
      <w:lvlJc w:val="left"/>
      <w:pPr>
        <w:tabs>
          <w:tab w:val="num" w:pos="4320"/>
        </w:tabs>
        <w:ind w:left="4320" w:hanging="360"/>
      </w:pPr>
      <w:rPr>
        <w:rFonts w:ascii="Wingdings" w:hAnsi="Wingdings"/>
      </w:rPr>
    </w:lvl>
    <w:lvl w:ilvl="6" w:tplc="0B201B58">
      <w:start w:val="1"/>
      <w:numFmt w:val="bullet"/>
      <w:lvlText w:val=""/>
      <w:lvlJc w:val="left"/>
      <w:pPr>
        <w:tabs>
          <w:tab w:val="num" w:pos="5040"/>
        </w:tabs>
        <w:ind w:left="5040" w:hanging="360"/>
      </w:pPr>
      <w:rPr>
        <w:rFonts w:ascii="Symbol" w:hAnsi="Symbol"/>
      </w:rPr>
    </w:lvl>
    <w:lvl w:ilvl="7" w:tplc="48E61E98">
      <w:start w:val="1"/>
      <w:numFmt w:val="bullet"/>
      <w:lvlText w:val="o"/>
      <w:lvlJc w:val="left"/>
      <w:pPr>
        <w:tabs>
          <w:tab w:val="num" w:pos="5760"/>
        </w:tabs>
        <w:ind w:left="5760" w:hanging="360"/>
      </w:pPr>
      <w:rPr>
        <w:rFonts w:ascii="Courier New" w:hAnsi="Courier New"/>
      </w:rPr>
    </w:lvl>
    <w:lvl w:ilvl="8" w:tplc="F81A93AC">
      <w:start w:val="1"/>
      <w:numFmt w:val="bullet"/>
      <w:lvlText w:val=""/>
      <w:lvlJc w:val="left"/>
      <w:pPr>
        <w:tabs>
          <w:tab w:val="num" w:pos="6480"/>
        </w:tabs>
        <w:ind w:left="6480" w:hanging="360"/>
      </w:pPr>
      <w:rPr>
        <w:rFonts w:ascii="Wingdings" w:hAnsi="Wingdings"/>
      </w:rPr>
    </w:lvl>
  </w:abstractNum>
  <w:abstractNum w:abstractNumId="70" w15:restartNumberingAfterBreak="0">
    <w:nsid w:val="0000010C"/>
    <w:multiLevelType w:val="hybridMultilevel"/>
    <w:tmpl w:val="0000010C"/>
    <w:lvl w:ilvl="0" w:tplc="AE742E7E">
      <w:start w:val="1"/>
      <w:numFmt w:val="bullet"/>
      <w:lvlText w:val=""/>
      <w:lvlJc w:val="left"/>
      <w:pPr>
        <w:ind w:left="720" w:hanging="360"/>
      </w:pPr>
      <w:rPr>
        <w:rFonts w:ascii="Symbol" w:hAnsi="Symbol"/>
      </w:rPr>
    </w:lvl>
    <w:lvl w:ilvl="1" w:tplc="EC1454CC">
      <w:start w:val="1"/>
      <w:numFmt w:val="bullet"/>
      <w:lvlText w:val="o"/>
      <w:lvlJc w:val="left"/>
      <w:pPr>
        <w:tabs>
          <w:tab w:val="num" w:pos="1440"/>
        </w:tabs>
        <w:ind w:left="1440" w:hanging="360"/>
      </w:pPr>
      <w:rPr>
        <w:rFonts w:ascii="Courier New" w:hAnsi="Courier New"/>
      </w:rPr>
    </w:lvl>
    <w:lvl w:ilvl="2" w:tplc="6D105BC4">
      <w:start w:val="1"/>
      <w:numFmt w:val="bullet"/>
      <w:lvlText w:val=""/>
      <w:lvlJc w:val="left"/>
      <w:pPr>
        <w:tabs>
          <w:tab w:val="num" w:pos="2160"/>
        </w:tabs>
        <w:ind w:left="2160" w:hanging="360"/>
      </w:pPr>
      <w:rPr>
        <w:rFonts w:ascii="Wingdings" w:hAnsi="Wingdings"/>
      </w:rPr>
    </w:lvl>
    <w:lvl w:ilvl="3" w:tplc="C52CDBA4">
      <w:start w:val="1"/>
      <w:numFmt w:val="bullet"/>
      <w:lvlText w:val=""/>
      <w:lvlJc w:val="left"/>
      <w:pPr>
        <w:tabs>
          <w:tab w:val="num" w:pos="2880"/>
        </w:tabs>
        <w:ind w:left="2880" w:hanging="360"/>
      </w:pPr>
      <w:rPr>
        <w:rFonts w:ascii="Symbol" w:hAnsi="Symbol"/>
      </w:rPr>
    </w:lvl>
    <w:lvl w:ilvl="4" w:tplc="E2A6BD9E">
      <w:start w:val="1"/>
      <w:numFmt w:val="bullet"/>
      <w:lvlText w:val="o"/>
      <w:lvlJc w:val="left"/>
      <w:pPr>
        <w:tabs>
          <w:tab w:val="num" w:pos="3600"/>
        </w:tabs>
        <w:ind w:left="3600" w:hanging="360"/>
      </w:pPr>
      <w:rPr>
        <w:rFonts w:ascii="Courier New" w:hAnsi="Courier New"/>
      </w:rPr>
    </w:lvl>
    <w:lvl w:ilvl="5" w:tplc="F4C4A4E0">
      <w:start w:val="1"/>
      <w:numFmt w:val="bullet"/>
      <w:lvlText w:val=""/>
      <w:lvlJc w:val="left"/>
      <w:pPr>
        <w:tabs>
          <w:tab w:val="num" w:pos="4320"/>
        </w:tabs>
        <w:ind w:left="4320" w:hanging="360"/>
      </w:pPr>
      <w:rPr>
        <w:rFonts w:ascii="Wingdings" w:hAnsi="Wingdings"/>
      </w:rPr>
    </w:lvl>
    <w:lvl w:ilvl="6" w:tplc="ACC0D26A">
      <w:start w:val="1"/>
      <w:numFmt w:val="bullet"/>
      <w:lvlText w:val=""/>
      <w:lvlJc w:val="left"/>
      <w:pPr>
        <w:tabs>
          <w:tab w:val="num" w:pos="5040"/>
        </w:tabs>
        <w:ind w:left="5040" w:hanging="360"/>
      </w:pPr>
      <w:rPr>
        <w:rFonts w:ascii="Symbol" w:hAnsi="Symbol"/>
      </w:rPr>
    </w:lvl>
    <w:lvl w:ilvl="7" w:tplc="D93A2256">
      <w:start w:val="1"/>
      <w:numFmt w:val="bullet"/>
      <w:lvlText w:val="o"/>
      <w:lvlJc w:val="left"/>
      <w:pPr>
        <w:tabs>
          <w:tab w:val="num" w:pos="5760"/>
        </w:tabs>
        <w:ind w:left="5760" w:hanging="360"/>
      </w:pPr>
      <w:rPr>
        <w:rFonts w:ascii="Courier New" w:hAnsi="Courier New"/>
      </w:rPr>
    </w:lvl>
    <w:lvl w:ilvl="8" w:tplc="AF002D38">
      <w:start w:val="1"/>
      <w:numFmt w:val="bullet"/>
      <w:lvlText w:val=""/>
      <w:lvlJc w:val="left"/>
      <w:pPr>
        <w:tabs>
          <w:tab w:val="num" w:pos="6480"/>
        </w:tabs>
        <w:ind w:left="6480" w:hanging="360"/>
      </w:pPr>
      <w:rPr>
        <w:rFonts w:ascii="Wingdings" w:hAnsi="Wingdings"/>
      </w:rPr>
    </w:lvl>
  </w:abstractNum>
  <w:abstractNum w:abstractNumId="71" w15:restartNumberingAfterBreak="0">
    <w:nsid w:val="0000010D"/>
    <w:multiLevelType w:val="hybridMultilevel"/>
    <w:tmpl w:val="0000010D"/>
    <w:lvl w:ilvl="0" w:tplc="3E00F6F2">
      <w:start w:val="1"/>
      <w:numFmt w:val="bullet"/>
      <w:lvlText w:val=""/>
      <w:lvlJc w:val="left"/>
      <w:pPr>
        <w:ind w:left="720" w:hanging="360"/>
      </w:pPr>
      <w:rPr>
        <w:rFonts w:ascii="Symbol" w:hAnsi="Symbol"/>
      </w:rPr>
    </w:lvl>
    <w:lvl w:ilvl="1" w:tplc="5060E8EA">
      <w:start w:val="1"/>
      <w:numFmt w:val="bullet"/>
      <w:lvlText w:val="o"/>
      <w:lvlJc w:val="left"/>
      <w:pPr>
        <w:tabs>
          <w:tab w:val="num" w:pos="1440"/>
        </w:tabs>
        <w:ind w:left="1440" w:hanging="360"/>
      </w:pPr>
      <w:rPr>
        <w:rFonts w:ascii="Courier New" w:hAnsi="Courier New"/>
      </w:rPr>
    </w:lvl>
    <w:lvl w:ilvl="2" w:tplc="14AA3236">
      <w:start w:val="1"/>
      <w:numFmt w:val="bullet"/>
      <w:lvlText w:val=""/>
      <w:lvlJc w:val="left"/>
      <w:pPr>
        <w:tabs>
          <w:tab w:val="num" w:pos="2160"/>
        </w:tabs>
        <w:ind w:left="2160" w:hanging="360"/>
      </w:pPr>
      <w:rPr>
        <w:rFonts w:ascii="Wingdings" w:hAnsi="Wingdings"/>
      </w:rPr>
    </w:lvl>
    <w:lvl w:ilvl="3" w:tplc="AD0E614A">
      <w:start w:val="1"/>
      <w:numFmt w:val="bullet"/>
      <w:lvlText w:val=""/>
      <w:lvlJc w:val="left"/>
      <w:pPr>
        <w:tabs>
          <w:tab w:val="num" w:pos="2880"/>
        </w:tabs>
        <w:ind w:left="2880" w:hanging="360"/>
      </w:pPr>
      <w:rPr>
        <w:rFonts w:ascii="Symbol" w:hAnsi="Symbol"/>
      </w:rPr>
    </w:lvl>
    <w:lvl w:ilvl="4" w:tplc="DD14004E">
      <w:start w:val="1"/>
      <w:numFmt w:val="bullet"/>
      <w:lvlText w:val="o"/>
      <w:lvlJc w:val="left"/>
      <w:pPr>
        <w:tabs>
          <w:tab w:val="num" w:pos="3600"/>
        </w:tabs>
        <w:ind w:left="3600" w:hanging="360"/>
      </w:pPr>
      <w:rPr>
        <w:rFonts w:ascii="Courier New" w:hAnsi="Courier New"/>
      </w:rPr>
    </w:lvl>
    <w:lvl w:ilvl="5" w:tplc="29D893DC">
      <w:start w:val="1"/>
      <w:numFmt w:val="bullet"/>
      <w:lvlText w:val=""/>
      <w:lvlJc w:val="left"/>
      <w:pPr>
        <w:tabs>
          <w:tab w:val="num" w:pos="4320"/>
        </w:tabs>
        <w:ind w:left="4320" w:hanging="360"/>
      </w:pPr>
      <w:rPr>
        <w:rFonts w:ascii="Wingdings" w:hAnsi="Wingdings"/>
      </w:rPr>
    </w:lvl>
    <w:lvl w:ilvl="6" w:tplc="C5A4DF16">
      <w:start w:val="1"/>
      <w:numFmt w:val="bullet"/>
      <w:lvlText w:val=""/>
      <w:lvlJc w:val="left"/>
      <w:pPr>
        <w:tabs>
          <w:tab w:val="num" w:pos="5040"/>
        </w:tabs>
        <w:ind w:left="5040" w:hanging="360"/>
      </w:pPr>
      <w:rPr>
        <w:rFonts w:ascii="Symbol" w:hAnsi="Symbol"/>
      </w:rPr>
    </w:lvl>
    <w:lvl w:ilvl="7" w:tplc="E892A882">
      <w:start w:val="1"/>
      <w:numFmt w:val="bullet"/>
      <w:lvlText w:val="o"/>
      <w:lvlJc w:val="left"/>
      <w:pPr>
        <w:tabs>
          <w:tab w:val="num" w:pos="5760"/>
        </w:tabs>
        <w:ind w:left="5760" w:hanging="360"/>
      </w:pPr>
      <w:rPr>
        <w:rFonts w:ascii="Courier New" w:hAnsi="Courier New"/>
      </w:rPr>
    </w:lvl>
    <w:lvl w:ilvl="8" w:tplc="1862A96C">
      <w:start w:val="1"/>
      <w:numFmt w:val="bullet"/>
      <w:lvlText w:val=""/>
      <w:lvlJc w:val="left"/>
      <w:pPr>
        <w:tabs>
          <w:tab w:val="num" w:pos="6480"/>
        </w:tabs>
        <w:ind w:left="6480" w:hanging="360"/>
      </w:pPr>
      <w:rPr>
        <w:rFonts w:ascii="Wingdings" w:hAnsi="Wingdings"/>
      </w:rPr>
    </w:lvl>
  </w:abstractNum>
  <w:abstractNum w:abstractNumId="72" w15:restartNumberingAfterBreak="0">
    <w:nsid w:val="0000010E"/>
    <w:multiLevelType w:val="hybridMultilevel"/>
    <w:tmpl w:val="0000010E"/>
    <w:lvl w:ilvl="0" w:tplc="37D67542">
      <w:start w:val="1"/>
      <w:numFmt w:val="bullet"/>
      <w:lvlText w:val=""/>
      <w:lvlJc w:val="left"/>
      <w:pPr>
        <w:ind w:left="720" w:hanging="360"/>
      </w:pPr>
      <w:rPr>
        <w:rFonts w:ascii="Symbol" w:hAnsi="Symbol"/>
      </w:rPr>
    </w:lvl>
    <w:lvl w:ilvl="1" w:tplc="D1E02A08">
      <w:start w:val="1"/>
      <w:numFmt w:val="bullet"/>
      <w:lvlText w:val="o"/>
      <w:lvlJc w:val="left"/>
      <w:pPr>
        <w:tabs>
          <w:tab w:val="num" w:pos="1440"/>
        </w:tabs>
        <w:ind w:left="1440" w:hanging="360"/>
      </w:pPr>
      <w:rPr>
        <w:rFonts w:ascii="Courier New" w:hAnsi="Courier New"/>
      </w:rPr>
    </w:lvl>
    <w:lvl w:ilvl="2" w:tplc="CE762F18">
      <w:start w:val="1"/>
      <w:numFmt w:val="bullet"/>
      <w:lvlText w:val=""/>
      <w:lvlJc w:val="left"/>
      <w:pPr>
        <w:tabs>
          <w:tab w:val="num" w:pos="2160"/>
        </w:tabs>
        <w:ind w:left="2160" w:hanging="360"/>
      </w:pPr>
      <w:rPr>
        <w:rFonts w:ascii="Wingdings" w:hAnsi="Wingdings"/>
      </w:rPr>
    </w:lvl>
    <w:lvl w:ilvl="3" w:tplc="1FDEE5D8">
      <w:start w:val="1"/>
      <w:numFmt w:val="bullet"/>
      <w:lvlText w:val=""/>
      <w:lvlJc w:val="left"/>
      <w:pPr>
        <w:tabs>
          <w:tab w:val="num" w:pos="2880"/>
        </w:tabs>
        <w:ind w:left="2880" w:hanging="360"/>
      </w:pPr>
      <w:rPr>
        <w:rFonts w:ascii="Symbol" w:hAnsi="Symbol"/>
      </w:rPr>
    </w:lvl>
    <w:lvl w:ilvl="4" w:tplc="10D63398">
      <w:start w:val="1"/>
      <w:numFmt w:val="bullet"/>
      <w:lvlText w:val="o"/>
      <w:lvlJc w:val="left"/>
      <w:pPr>
        <w:tabs>
          <w:tab w:val="num" w:pos="3600"/>
        </w:tabs>
        <w:ind w:left="3600" w:hanging="360"/>
      </w:pPr>
      <w:rPr>
        <w:rFonts w:ascii="Courier New" w:hAnsi="Courier New"/>
      </w:rPr>
    </w:lvl>
    <w:lvl w:ilvl="5" w:tplc="B43E21F4">
      <w:start w:val="1"/>
      <w:numFmt w:val="bullet"/>
      <w:lvlText w:val=""/>
      <w:lvlJc w:val="left"/>
      <w:pPr>
        <w:tabs>
          <w:tab w:val="num" w:pos="4320"/>
        </w:tabs>
        <w:ind w:left="4320" w:hanging="360"/>
      </w:pPr>
      <w:rPr>
        <w:rFonts w:ascii="Wingdings" w:hAnsi="Wingdings"/>
      </w:rPr>
    </w:lvl>
    <w:lvl w:ilvl="6" w:tplc="F1FE33F8">
      <w:start w:val="1"/>
      <w:numFmt w:val="bullet"/>
      <w:lvlText w:val=""/>
      <w:lvlJc w:val="left"/>
      <w:pPr>
        <w:tabs>
          <w:tab w:val="num" w:pos="5040"/>
        </w:tabs>
        <w:ind w:left="5040" w:hanging="360"/>
      </w:pPr>
      <w:rPr>
        <w:rFonts w:ascii="Symbol" w:hAnsi="Symbol"/>
      </w:rPr>
    </w:lvl>
    <w:lvl w:ilvl="7" w:tplc="2DFA1E12">
      <w:start w:val="1"/>
      <w:numFmt w:val="bullet"/>
      <w:lvlText w:val="o"/>
      <w:lvlJc w:val="left"/>
      <w:pPr>
        <w:tabs>
          <w:tab w:val="num" w:pos="5760"/>
        </w:tabs>
        <w:ind w:left="5760" w:hanging="360"/>
      </w:pPr>
      <w:rPr>
        <w:rFonts w:ascii="Courier New" w:hAnsi="Courier New"/>
      </w:rPr>
    </w:lvl>
    <w:lvl w:ilvl="8" w:tplc="F8FC704A">
      <w:start w:val="1"/>
      <w:numFmt w:val="bullet"/>
      <w:lvlText w:val=""/>
      <w:lvlJc w:val="left"/>
      <w:pPr>
        <w:tabs>
          <w:tab w:val="num" w:pos="6480"/>
        </w:tabs>
        <w:ind w:left="6480" w:hanging="360"/>
      </w:pPr>
      <w:rPr>
        <w:rFonts w:ascii="Wingdings" w:hAnsi="Wingdings"/>
      </w:rPr>
    </w:lvl>
  </w:abstractNum>
  <w:abstractNum w:abstractNumId="73" w15:restartNumberingAfterBreak="0">
    <w:nsid w:val="0000010F"/>
    <w:multiLevelType w:val="hybridMultilevel"/>
    <w:tmpl w:val="0000010F"/>
    <w:lvl w:ilvl="0" w:tplc="50043D84">
      <w:start w:val="1"/>
      <w:numFmt w:val="bullet"/>
      <w:lvlText w:val=""/>
      <w:lvlJc w:val="left"/>
      <w:pPr>
        <w:ind w:left="720" w:hanging="360"/>
      </w:pPr>
      <w:rPr>
        <w:rFonts w:ascii="Symbol" w:hAnsi="Symbol"/>
      </w:rPr>
    </w:lvl>
    <w:lvl w:ilvl="1" w:tplc="4B52154C">
      <w:start w:val="1"/>
      <w:numFmt w:val="bullet"/>
      <w:lvlText w:val="o"/>
      <w:lvlJc w:val="left"/>
      <w:pPr>
        <w:tabs>
          <w:tab w:val="num" w:pos="1440"/>
        </w:tabs>
        <w:ind w:left="1440" w:hanging="360"/>
      </w:pPr>
      <w:rPr>
        <w:rFonts w:ascii="Courier New" w:hAnsi="Courier New"/>
      </w:rPr>
    </w:lvl>
    <w:lvl w:ilvl="2" w:tplc="68A613D2">
      <w:start w:val="1"/>
      <w:numFmt w:val="bullet"/>
      <w:lvlText w:val=""/>
      <w:lvlJc w:val="left"/>
      <w:pPr>
        <w:tabs>
          <w:tab w:val="num" w:pos="2160"/>
        </w:tabs>
        <w:ind w:left="2160" w:hanging="360"/>
      </w:pPr>
      <w:rPr>
        <w:rFonts w:ascii="Wingdings" w:hAnsi="Wingdings"/>
      </w:rPr>
    </w:lvl>
    <w:lvl w:ilvl="3" w:tplc="AD144DA8">
      <w:start w:val="1"/>
      <w:numFmt w:val="bullet"/>
      <w:lvlText w:val=""/>
      <w:lvlJc w:val="left"/>
      <w:pPr>
        <w:tabs>
          <w:tab w:val="num" w:pos="2880"/>
        </w:tabs>
        <w:ind w:left="2880" w:hanging="360"/>
      </w:pPr>
      <w:rPr>
        <w:rFonts w:ascii="Symbol" w:hAnsi="Symbol"/>
      </w:rPr>
    </w:lvl>
    <w:lvl w:ilvl="4" w:tplc="804AFDCC">
      <w:start w:val="1"/>
      <w:numFmt w:val="bullet"/>
      <w:lvlText w:val="o"/>
      <w:lvlJc w:val="left"/>
      <w:pPr>
        <w:tabs>
          <w:tab w:val="num" w:pos="3600"/>
        </w:tabs>
        <w:ind w:left="3600" w:hanging="360"/>
      </w:pPr>
      <w:rPr>
        <w:rFonts w:ascii="Courier New" w:hAnsi="Courier New"/>
      </w:rPr>
    </w:lvl>
    <w:lvl w:ilvl="5" w:tplc="3FC825DA">
      <w:start w:val="1"/>
      <w:numFmt w:val="bullet"/>
      <w:lvlText w:val=""/>
      <w:lvlJc w:val="left"/>
      <w:pPr>
        <w:tabs>
          <w:tab w:val="num" w:pos="4320"/>
        </w:tabs>
        <w:ind w:left="4320" w:hanging="360"/>
      </w:pPr>
      <w:rPr>
        <w:rFonts w:ascii="Wingdings" w:hAnsi="Wingdings"/>
      </w:rPr>
    </w:lvl>
    <w:lvl w:ilvl="6" w:tplc="768C5E8A">
      <w:start w:val="1"/>
      <w:numFmt w:val="bullet"/>
      <w:lvlText w:val=""/>
      <w:lvlJc w:val="left"/>
      <w:pPr>
        <w:tabs>
          <w:tab w:val="num" w:pos="5040"/>
        </w:tabs>
        <w:ind w:left="5040" w:hanging="360"/>
      </w:pPr>
      <w:rPr>
        <w:rFonts w:ascii="Symbol" w:hAnsi="Symbol"/>
      </w:rPr>
    </w:lvl>
    <w:lvl w:ilvl="7" w:tplc="703876F6">
      <w:start w:val="1"/>
      <w:numFmt w:val="bullet"/>
      <w:lvlText w:val="o"/>
      <w:lvlJc w:val="left"/>
      <w:pPr>
        <w:tabs>
          <w:tab w:val="num" w:pos="5760"/>
        </w:tabs>
        <w:ind w:left="5760" w:hanging="360"/>
      </w:pPr>
      <w:rPr>
        <w:rFonts w:ascii="Courier New" w:hAnsi="Courier New"/>
      </w:rPr>
    </w:lvl>
    <w:lvl w:ilvl="8" w:tplc="588A0830">
      <w:start w:val="1"/>
      <w:numFmt w:val="bullet"/>
      <w:lvlText w:val=""/>
      <w:lvlJc w:val="left"/>
      <w:pPr>
        <w:tabs>
          <w:tab w:val="num" w:pos="6480"/>
        </w:tabs>
        <w:ind w:left="6480" w:hanging="360"/>
      </w:pPr>
      <w:rPr>
        <w:rFonts w:ascii="Wingdings" w:hAnsi="Wingdings"/>
      </w:rPr>
    </w:lvl>
  </w:abstractNum>
  <w:abstractNum w:abstractNumId="74" w15:restartNumberingAfterBreak="0">
    <w:nsid w:val="00000110"/>
    <w:multiLevelType w:val="hybridMultilevel"/>
    <w:tmpl w:val="00000110"/>
    <w:lvl w:ilvl="0" w:tplc="5600ADA0">
      <w:start w:val="1"/>
      <w:numFmt w:val="bullet"/>
      <w:lvlText w:val=""/>
      <w:lvlJc w:val="left"/>
      <w:pPr>
        <w:ind w:left="720" w:hanging="360"/>
      </w:pPr>
      <w:rPr>
        <w:rFonts w:ascii="Symbol" w:hAnsi="Symbol"/>
      </w:rPr>
    </w:lvl>
    <w:lvl w:ilvl="1" w:tplc="4FEC81D4">
      <w:start w:val="1"/>
      <w:numFmt w:val="bullet"/>
      <w:lvlText w:val="o"/>
      <w:lvlJc w:val="left"/>
      <w:pPr>
        <w:tabs>
          <w:tab w:val="num" w:pos="1440"/>
        </w:tabs>
        <w:ind w:left="1440" w:hanging="360"/>
      </w:pPr>
      <w:rPr>
        <w:rFonts w:ascii="Courier New" w:hAnsi="Courier New"/>
      </w:rPr>
    </w:lvl>
    <w:lvl w:ilvl="2" w:tplc="0862F6DA">
      <w:start w:val="1"/>
      <w:numFmt w:val="bullet"/>
      <w:lvlText w:val=""/>
      <w:lvlJc w:val="left"/>
      <w:pPr>
        <w:tabs>
          <w:tab w:val="num" w:pos="2160"/>
        </w:tabs>
        <w:ind w:left="2160" w:hanging="360"/>
      </w:pPr>
      <w:rPr>
        <w:rFonts w:ascii="Wingdings" w:hAnsi="Wingdings"/>
      </w:rPr>
    </w:lvl>
    <w:lvl w:ilvl="3" w:tplc="94B089F4">
      <w:start w:val="1"/>
      <w:numFmt w:val="bullet"/>
      <w:lvlText w:val=""/>
      <w:lvlJc w:val="left"/>
      <w:pPr>
        <w:tabs>
          <w:tab w:val="num" w:pos="2880"/>
        </w:tabs>
        <w:ind w:left="2880" w:hanging="360"/>
      </w:pPr>
      <w:rPr>
        <w:rFonts w:ascii="Symbol" w:hAnsi="Symbol"/>
      </w:rPr>
    </w:lvl>
    <w:lvl w:ilvl="4" w:tplc="C7AA59A4">
      <w:start w:val="1"/>
      <w:numFmt w:val="bullet"/>
      <w:lvlText w:val="o"/>
      <w:lvlJc w:val="left"/>
      <w:pPr>
        <w:tabs>
          <w:tab w:val="num" w:pos="3600"/>
        </w:tabs>
        <w:ind w:left="3600" w:hanging="360"/>
      </w:pPr>
      <w:rPr>
        <w:rFonts w:ascii="Courier New" w:hAnsi="Courier New"/>
      </w:rPr>
    </w:lvl>
    <w:lvl w:ilvl="5" w:tplc="7C648992">
      <w:start w:val="1"/>
      <w:numFmt w:val="bullet"/>
      <w:lvlText w:val=""/>
      <w:lvlJc w:val="left"/>
      <w:pPr>
        <w:tabs>
          <w:tab w:val="num" w:pos="4320"/>
        </w:tabs>
        <w:ind w:left="4320" w:hanging="360"/>
      </w:pPr>
      <w:rPr>
        <w:rFonts w:ascii="Wingdings" w:hAnsi="Wingdings"/>
      </w:rPr>
    </w:lvl>
    <w:lvl w:ilvl="6" w:tplc="4DF62D6A">
      <w:start w:val="1"/>
      <w:numFmt w:val="bullet"/>
      <w:lvlText w:val=""/>
      <w:lvlJc w:val="left"/>
      <w:pPr>
        <w:tabs>
          <w:tab w:val="num" w:pos="5040"/>
        </w:tabs>
        <w:ind w:left="5040" w:hanging="360"/>
      </w:pPr>
      <w:rPr>
        <w:rFonts w:ascii="Symbol" w:hAnsi="Symbol"/>
      </w:rPr>
    </w:lvl>
    <w:lvl w:ilvl="7" w:tplc="95BCD240">
      <w:start w:val="1"/>
      <w:numFmt w:val="bullet"/>
      <w:lvlText w:val="o"/>
      <w:lvlJc w:val="left"/>
      <w:pPr>
        <w:tabs>
          <w:tab w:val="num" w:pos="5760"/>
        </w:tabs>
        <w:ind w:left="5760" w:hanging="360"/>
      </w:pPr>
      <w:rPr>
        <w:rFonts w:ascii="Courier New" w:hAnsi="Courier New"/>
      </w:rPr>
    </w:lvl>
    <w:lvl w:ilvl="8" w:tplc="744E34B6">
      <w:start w:val="1"/>
      <w:numFmt w:val="bullet"/>
      <w:lvlText w:val=""/>
      <w:lvlJc w:val="left"/>
      <w:pPr>
        <w:tabs>
          <w:tab w:val="num" w:pos="6480"/>
        </w:tabs>
        <w:ind w:left="6480" w:hanging="360"/>
      </w:pPr>
      <w:rPr>
        <w:rFonts w:ascii="Wingdings" w:hAnsi="Wingdings"/>
      </w:rPr>
    </w:lvl>
  </w:abstractNum>
  <w:abstractNum w:abstractNumId="75" w15:restartNumberingAfterBreak="0">
    <w:nsid w:val="00000111"/>
    <w:multiLevelType w:val="hybridMultilevel"/>
    <w:tmpl w:val="00000111"/>
    <w:lvl w:ilvl="0" w:tplc="6DD4E6D8">
      <w:start w:val="1"/>
      <w:numFmt w:val="bullet"/>
      <w:lvlText w:val=""/>
      <w:lvlJc w:val="left"/>
      <w:pPr>
        <w:ind w:left="720" w:hanging="360"/>
      </w:pPr>
      <w:rPr>
        <w:rFonts w:ascii="Symbol" w:hAnsi="Symbol"/>
      </w:rPr>
    </w:lvl>
    <w:lvl w:ilvl="1" w:tplc="95881582">
      <w:start w:val="1"/>
      <w:numFmt w:val="bullet"/>
      <w:lvlText w:val="o"/>
      <w:lvlJc w:val="left"/>
      <w:pPr>
        <w:tabs>
          <w:tab w:val="num" w:pos="1440"/>
        </w:tabs>
        <w:ind w:left="1440" w:hanging="360"/>
      </w:pPr>
      <w:rPr>
        <w:rFonts w:ascii="Courier New" w:hAnsi="Courier New"/>
      </w:rPr>
    </w:lvl>
    <w:lvl w:ilvl="2" w:tplc="956CEE4C">
      <w:start w:val="1"/>
      <w:numFmt w:val="bullet"/>
      <w:lvlText w:val=""/>
      <w:lvlJc w:val="left"/>
      <w:pPr>
        <w:tabs>
          <w:tab w:val="num" w:pos="2160"/>
        </w:tabs>
        <w:ind w:left="2160" w:hanging="360"/>
      </w:pPr>
      <w:rPr>
        <w:rFonts w:ascii="Wingdings" w:hAnsi="Wingdings"/>
      </w:rPr>
    </w:lvl>
    <w:lvl w:ilvl="3" w:tplc="86B8DFBC">
      <w:start w:val="1"/>
      <w:numFmt w:val="bullet"/>
      <w:lvlText w:val=""/>
      <w:lvlJc w:val="left"/>
      <w:pPr>
        <w:tabs>
          <w:tab w:val="num" w:pos="2880"/>
        </w:tabs>
        <w:ind w:left="2880" w:hanging="360"/>
      </w:pPr>
      <w:rPr>
        <w:rFonts w:ascii="Symbol" w:hAnsi="Symbol"/>
      </w:rPr>
    </w:lvl>
    <w:lvl w:ilvl="4" w:tplc="B57A8EEA">
      <w:start w:val="1"/>
      <w:numFmt w:val="bullet"/>
      <w:lvlText w:val="o"/>
      <w:lvlJc w:val="left"/>
      <w:pPr>
        <w:tabs>
          <w:tab w:val="num" w:pos="3600"/>
        </w:tabs>
        <w:ind w:left="3600" w:hanging="360"/>
      </w:pPr>
      <w:rPr>
        <w:rFonts w:ascii="Courier New" w:hAnsi="Courier New"/>
      </w:rPr>
    </w:lvl>
    <w:lvl w:ilvl="5" w:tplc="29B098CA">
      <w:start w:val="1"/>
      <w:numFmt w:val="bullet"/>
      <w:lvlText w:val=""/>
      <w:lvlJc w:val="left"/>
      <w:pPr>
        <w:tabs>
          <w:tab w:val="num" w:pos="4320"/>
        </w:tabs>
        <w:ind w:left="4320" w:hanging="360"/>
      </w:pPr>
      <w:rPr>
        <w:rFonts w:ascii="Wingdings" w:hAnsi="Wingdings"/>
      </w:rPr>
    </w:lvl>
    <w:lvl w:ilvl="6" w:tplc="F5A45392">
      <w:start w:val="1"/>
      <w:numFmt w:val="bullet"/>
      <w:lvlText w:val=""/>
      <w:lvlJc w:val="left"/>
      <w:pPr>
        <w:tabs>
          <w:tab w:val="num" w:pos="5040"/>
        </w:tabs>
        <w:ind w:left="5040" w:hanging="360"/>
      </w:pPr>
      <w:rPr>
        <w:rFonts w:ascii="Symbol" w:hAnsi="Symbol"/>
      </w:rPr>
    </w:lvl>
    <w:lvl w:ilvl="7" w:tplc="7250C752">
      <w:start w:val="1"/>
      <w:numFmt w:val="bullet"/>
      <w:lvlText w:val="o"/>
      <w:lvlJc w:val="left"/>
      <w:pPr>
        <w:tabs>
          <w:tab w:val="num" w:pos="5760"/>
        </w:tabs>
        <w:ind w:left="5760" w:hanging="360"/>
      </w:pPr>
      <w:rPr>
        <w:rFonts w:ascii="Courier New" w:hAnsi="Courier New"/>
      </w:rPr>
    </w:lvl>
    <w:lvl w:ilvl="8" w:tplc="15221D40">
      <w:start w:val="1"/>
      <w:numFmt w:val="bullet"/>
      <w:lvlText w:val=""/>
      <w:lvlJc w:val="left"/>
      <w:pPr>
        <w:tabs>
          <w:tab w:val="num" w:pos="6480"/>
        </w:tabs>
        <w:ind w:left="6480" w:hanging="360"/>
      </w:pPr>
      <w:rPr>
        <w:rFonts w:ascii="Wingdings" w:hAnsi="Wingdings"/>
      </w:rPr>
    </w:lvl>
  </w:abstractNum>
  <w:abstractNum w:abstractNumId="76" w15:restartNumberingAfterBreak="0">
    <w:nsid w:val="00000112"/>
    <w:multiLevelType w:val="hybridMultilevel"/>
    <w:tmpl w:val="00000112"/>
    <w:lvl w:ilvl="0" w:tplc="EBC46404">
      <w:start w:val="1"/>
      <w:numFmt w:val="bullet"/>
      <w:lvlText w:val=""/>
      <w:lvlJc w:val="left"/>
      <w:pPr>
        <w:ind w:left="720" w:hanging="360"/>
      </w:pPr>
      <w:rPr>
        <w:rFonts w:ascii="Symbol" w:hAnsi="Symbol"/>
      </w:rPr>
    </w:lvl>
    <w:lvl w:ilvl="1" w:tplc="651C401A">
      <w:start w:val="1"/>
      <w:numFmt w:val="bullet"/>
      <w:lvlText w:val="o"/>
      <w:lvlJc w:val="left"/>
      <w:pPr>
        <w:tabs>
          <w:tab w:val="num" w:pos="1440"/>
        </w:tabs>
        <w:ind w:left="1440" w:hanging="360"/>
      </w:pPr>
      <w:rPr>
        <w:rFonts w:ascii="Courier New" w:hAnsi="Courier New"/>
      </w:rPr>
    </w:lvl>
    <w:lvl w:ilvl="2" w:tplc="7B34EF94">
      <w:start w:val="1"/>
      <w:numFmt w:val="bullet"/>
      <w:lvlText w:val=""/>
      <w:lvlJc w:val="left"/>
      <w:pPr>
        <w:tabs>
          <w:tab w:val="num" w:pos="2160"/>
        </w:tabs>
        <w:ind w:left="2160" w:hanging="360"/>
      </w:pPr>
      <w:rPr>
        <w:rFonts w:ascii="Wingdings" w:hAnsi="Wingdings"/>
      </w:rPr>
    </w:lvl>
    <w:lvl w:ilvl="3" w:tplc="B93A9D02">
      <w:start w:val="1"/>
      <w:numFmt w:val="bullet"/>
      <w:lvlText w:val=""/>
      <w:lvlJc w:val="left"/>
      <w:pPr>
        <w:tabs>
          <w:tab w:val="num" w:pos="2880"/>
        </w:tabs>
        <w:ind w:left="2880" w:hanging="360"/>
      </w:pPr>
      <w:rPr>
        <w:rFonts w:ascii="Symbol" w:hAnsi="Symbol"/>
      </w:rPr>
    </w:lvl>
    <w:lvl w:ilvl="4" w:tplc="C5E6AB6A">
      <w:start w:val="1"/>
      <w:numFmt w:val="bullet"/>
      <w:lvlText w:val="o"/>
      <w:lvlJc w:val="left"/>
      <w:pPr>
        <w:tabs>
          <w:tab w:val="num" w:pos="3600"/>
        </w:tabs>
        <w:ind w:left="3600" w:hanging="360"/>
      </w:pPr>
      <w:rPr>
        <w:rFonts w:ascii="Courier New" w:hAnsi="Courier New"/>
      </w:rPr>
    </w:lvl>
    <w:lvl w:ilvl="5" w:tplc="81E0D360">
      <w:start w:val="1"/>
      <w:numFmt w:val="bullet"/>
      <w:lvlText w:val=""/>
      <w:lvlJc w:val="left"/>
      <w:pPr>
        <w:tabs>
          <w:tab w:val="num" w:pos="4320"/>
        </w:tabs>
        <w:ind w:left="4320" w:hanging="360"/>
      </w:pPr>
      <w:rPr>
        <w:rFonts w:ascii="Wingdings" w:hAnsi="Wingdings"/>
      </w:rPr>
    </w:lvl>
    <w:lvl w:ilvl="6" w:tplc="95FEDC96">
      <w:start w:val="1"/>
      <w:numFmt w:val="bullet"/>
      <w:lvlText w:val=""/>
      <w:lvlJc w:val="left"/>
      <w:pPr>
        <w:tabs>
          <w:tab w:val="num" w:pos="5040"/>
        </w:tabs>
        <w:ind w:left="5040" w:hanging="360"/>
      </w:pPr>
      <w:rPr>
        <w:rFonts w:ascii="Symbol" w:hAnsi="Symbol"/>
      </w:rPr>
    </w:lvl>
    <w:lvl w:ilvl="7" w:tplc="076E7E68">
      <w:start w:val="1"/>
      <w:numFmt w:val="bullet"/>
      <w:lvlText w:val="o"/>
      <w:lvlJc w:val="left"/>
      <w:pPr>
        <w:tabs>
          <w:tab w:val="num" w:pos="5760"/>
        </w:tabs>
        <w:ind w:left="5760" w:hanging="360"/>
      </w:pPr>
      <w:rPr>
        <w:rFonts w:ascii="Courier New" w:hAnsi="Courier New"/>
      </w:rPr>
    </w:lvl>
    <w:lvl w:ilvl="8" w:tplc="BAB07274">
      <w:start w:val="1"/>
      <w:numFmt w:val="bullet"/>
      <w:lvlText w:val=""/>
      <w:lvlJc w:val="left"/>
      <w:pPr>
        <w:tabs>
          <w:tab w:val="num" w:pos="6480"/>
        </w:tabs>
        <w:ind w:left="6480" w:hanging="360"/>
      </w:pPr>
      <w:rPr>
        <w:rFonts w:ascii="Wingdings" w:hAnsi="Wingdings"/>
      </w:rPr>
    </w:lvl>
  </w:abstractNum>
  <w:abstractNum w:abstractNumId="77" w15:restartNumberingAfterBreak="0">
    <w:nsid w:val="00000113"/>
    <w:multiLevelType w:val="hybridMultilevel"/>
    <w:tmpl w:val="00000113"/>
    <w:lvl w:ilvl="0" w:tplc="16308724">
      <w:start w:val="1"/>
      <w:numFmt w:val="bullet"/>
      <w:lvlText w:val=""/>
      <w:lvlJc w:val="left"/>
      <w:pPr>
        <w:ind w:left="720" w:hanging="360"/>
      </w:pPr>
      <w:rPr>
        <w:rFonts w:ascii="Symbol" w:hAnsi="Symbol"/>
      </w:rPr>
    </w:lvl>
    <w:lvl w:ilvl="1" w:tplc="EE2EEFBA">
      <w:start w:val="1"/>
      <w:numFmt w:val="bullet"/>
      <w:lvlText w:val="o"/>
      <w:lvlJc w:val="left"/>
      <w:pPr>
        <w:tabs>
          <w:tab w:val="num" w:pos="1440"/>
        </w:tabs>
        <w:ind w:left="1440" w:hanging="360"/>
      </w:pPr>
      <w:rPr>
        <w:rFonts w:ascii="Courier New" w:hAnsi="Courier New"/>
      </w:rPr>
    </w:lvl>
    <w:lvl w:ilvl="2" w:tplc="3B827736">
      <w:start w:val="1"/>
      <w:numFmt w:val="bullet"/>
      <w:lvlText w:val=""/>
      <w:lvlJc w:val="left"/>
      <w:pPr>
        <w:tabs>
          <w:tab w:val="num" w:pos="2160"/>
        </w:tabs>
        <w:ind w:left="2160" w:hanging="360"/>
      </w:pPr>
      <w:rPr>
        <w:rFonts w:ascii="Wingdings" w:hAnsi="Wingdings"/>
      </w:rPr>
    </w:lvl>
    <w:lvl w:ilvl="3" w:tplc="D01448D4">
      <w:start w:val="1"/>
      <w:numFmt w:val="bullet"/>
      <w:lvlText w:val=""/>
      <w:lvlJc w:val="left"/>
      <w:pPr>
        <w:tabs>
          <w:tab w:val="num" w:pos="2880"/>
        </w:tabs>
        <w:ind w:left="2880" w:hanging="360"/>
      </w:pPr>
      <w:rPr>
        <w:rFonts w:ascii="Symbol" w:hAnsi="Symbol"/>
      </w:rPr>
    </w:lvl>
    <w:lvl w:ilvl="4" w:tplc="4C7EE294">
      <w:start w:val="1"/>
      <w:numFmt w:val="bullet"/>
      <w:lvlText w:val="o"/>
      <w:lvlJc w:val="left"/>
      <w:pPr>
        <w:tabs>
          <w:tab w:val="num" w:pos="3600"/>
        </w:tabs>
        <w:ind w:left="3600" w:hanging="360"/>
      </w:pPr>
      <w:rPr>
        <w:rFonts w:ascii="Courier New" w:hAnsi="Courier New"/>
      </w:rPr>
    </w:lvl>
    <w:lvl w:ilvl="5" w:tplc="F5FED9F0">
      <w:start w:val="1"/>
      <w:numFmt w:val="bullet"/>
      <w:lvlText w:val=""/>
      <w:lvlJc w:val="left"/>
      <w:pPr>
        <w:tabs>
          <w:tab w:val="num" w:pos="4320"/>
        </w:tabs>
        <w:ind w:left="4320" w:hanging="360"/>
      </w:pPr>
      <w:rPr>
        <w:rFonts w:ascii="Wingdings" w:hAnsi="Wingdings"/>
      </w:rPr>
    </w:lvl>
    <w:lvl w:ilvl="6" w:tplc="51E06664">
      <w:start w:val="1"/>
      <w:numFmt w:val="bullet"/>
      <w:lvlText w:val=""/>
      <w:lvlJc w:val="left"/>
      <w:pPr>
        <w:tabs>
          <w:tab w:val="num" w:pos="5040"/>
        </w:tabs>
        <w:ind w:left="5040" w:hanging="360"/>
      </w:pPr>
      <w:rPr>
        <w:rFonts w:ascii="Symbol" w:hAnsi="Symbol"/>
      </w:rPr>
    </w:lvl>
    <w:lvl w:ilvl="7" w:tplc="7BF4E05A">
      <w:start w:val="1"/>
      <w:numFmt w:val="bullet"/>
      <w:lvlText w:val="o"/>
      <w:lvlJc w:val="left"/>
      <w:pPr>
        <w:tabs>
          <w:tab w:val="num" w:pos="5760"/>
        </w:tabs>
        <w:ind w:left="5760" w:hanging="360"/>
      </w:pPr>
      <w:rPr>
        <w:rFonts w:ascii="Courier New" w:hAnsi="Courier New"/>
      </w:rPr>
    </w:lvl>
    <w:lvl w:ilvl="8" w:tplc="5E126D90">
      <w:start w:val="1"/>
      <w:numFmt w:val="bullet"/>
      <w:lvlText w:val=""/>
      <w:lvlJc w:val="left"/>
      <w:pPr>
        <w:tabs>
          <w:tab w:val="num" w:pos="6480"/>
        </w:tabs>
        <w:ind w:left="6480" w:hanging="360"/>
      </w:pPr>
      <w:rPr>
        <w:rFonts w:ascii="Wingdings" w:hAnsi="Wingdings"/>
      </w:rPr>
    </w:lvl>
  </w:abstractNum>
  <w:abstractNum w:abstractNumId="78" w15:restartNumberingAfterBreak="0">
    <w:nsid w:val="00000114"/>
    <w:multiLevelType w:val="hybridMultilevel"/>
    <w:tmpl w:val="00000114"/>
    <w:lvl w:ilvl="0" w:tplc="2878CA1E">
      <w:start w:val="1"/>
      <w:numFmt w:val="bullet"/>
      <w:lvlText w:val=""/>
      <w:lvlJc w:val="left"/>
      <w:pPr>
        <w:ind w:left="720" w:hanging="360"/>
      </w:pPr>
      <w:rPr>
        <w:rFonts w:ascii="Symbol" w:hAnsi="Symbol"/>
      </w:rPr>
    </w:lvl>
    <w:lvl w:ilvl="1" w:tplc="97761A90">
      <w:start w:val="1"/>
      <w:numFmt w:val="bullet"/>
      <w:lvlText w:val="o"/>
      <w:lvlJc w:val="left"/>
      <w:pPr>
        <w:tabs>
          <w:tab w:val="num" w:pos="1440"/>
        </w:tabs>
        <w:ind w:left="1440" w:hanging="360"/>
      </w:pPr>
      <w:rPr>
        <w:rFonts w:ascii="Courier New" w:hAnsi="Courier New"/>
      </w:rPr>
    </w:lvl>
    <w:lvl w:ilvl="2" w:tplc="489ABAB0">
      <w:start w:val="1"/>
      <w:numFmt w:val="bullet"/>
      <w:lvlText w:val=""/>
      <w:lvlJc w:val="left"/>
      <w:pPr>
        <w:tabs>
          <w:tab w:val="num" w:pos="2160"/>
        </w:tabs>
        <w:ind w:left="2160" w:hanging="360"/>
      </w:pPr>
      <w:rPr>
        <w:rFonts w:ascii="Wingdings" w:hAnsi="Wingdings"/>
      </w:rPr>
    </w:lvl>
    <w:lvl w:ilvl="3" w:tplc="8BD86522">
      <w:start w:val="1"/>
      <w:numFmt w:val="bullet"/>
      <w:lvlText w:val=""/>
      <w:lvlJc w:val="left"/>
      <w:pPr>
        <w:tabs>
          <w:tab w:val="num" w:pos="2880"/>
        </w:tabs>
        <w:ind w:left="2880" w:hanging="360"/>
      </w:pPr>
      <w:rPr>
        <w:rFonts w:ascii="Symbol" w:hAnsi="Symbol"/>
      </w:rPr>
    </w:lvl>
    <w:lvl w:ilvl="4" w:tplc="3DD0B64E">
      <w:start w:val="1"/>
      <w:numFmt w:val="bullet"/>
      <w:lvlText w:val="o"/>
      <w:lvlJc w:val="left"/>
      <w:pPr>
        <w:tabs>
          <w:tab w:val="num" w:pos="3600"/>
        </w:tabs>
        <w:ind w:left="3600" w:hanging="360"/>
      </w:pPr>
      <w:rPr>
        <w:rFonts w:ascii="Courier New" w:hAnsi="Courier New"/>
      </w:rPr>
    </w:lvl>
    <w:lvl w:ilvl="5" w:tplc="59B4C0B4">
      <w:start w:val="1"/>
      <w:numFmt w:val="bullet"/>
      <w:lvlText w:val=""/>
      <w:lvlJc w:val="left"/>
      <w:pPr>
        <w:tabs>
          <w:tab w:val="num" w:pos="4320"/>
        </w:tabs>
        <w:ind w:left="4320" w:hanging="360"/>
      </w:pPr>
      <w:rPr>
        <w:rFonts w:ascii="Wingdings" w:hAnsi="Wingdings"/>
      </w:rPr>
    </w:lvl>
    <w:lvl w:ilvl="6" w:tplc="3244E652">
      <w:start w:val="1"/>
      <w:numFmt w:val="bullet"/>
      <w:lvlText w:val=""/>
      <w:lvlJc w:val="left"/>
      <w:pPr>
        <w:tabs>
          <w:tab w:val="num" w:pos="5040"/>
        </w:tabs>
        <w:ind w:left="5040" w:hanging="360"/>
      </w:pPr>
      <w:rPr>
        <w:rFonts w:ascii="Symbol" w:hAnsi="Symbol"/>
      </w:rPr>
    </w:lvl>
    <w:lvl w:ilvl="7" w:tplc="7F963820">
      <w:start w:val="1"/>
      <w:numFmt w:val="bullet"/>
      <w:lvlText w:val="o"/>
      <w:lvlJc w:val="left"/>
      <w:pPr>
        <w:tabs>
          <w:tab w:val="num" w:pos="5760"/>
        </w:tabs>
        <w:ind w:left="5760" w:hanging="360"/>
      </w:pPr>
      <w:rPr>
        <w:rFonts w:ascii="Courier New" w:hAnsi="Courier New"/>
      </w:rPr>
    </w:lvl>
    <w:lvl w:ilvl="8" w:tplc="853A86EC">
      <w:start w:val="1"/>
      <w:numFmt w:val="bullet"/>
      <w:lvlText w:val=""/>
      <w:lvlJc w:val="left"/>
      <w:pPr>
        <w:tabs>
          <w:tab w:val="num" w:pos="6480"/>
        </w:tabs>
        <w:ind w:left="6480" w:hanging="360"/>
      </w:pPr>
      <w:rPr>
        <w:rFonts w:ascii="Wingdings" w:hAnsi="Wingdings"/>
      </w:rPr>
    </w:lvl>
  </w:abstractNum>
  <w:abstractNum w:abstractNumId="79" w15:restartNumberingAfterBreak="0">
    <w:nsid w:val="00000115"/>
    <w:multiLevelType w:val="hybridMultilevel"/>
    <w:tmpl w:val="00000115"/>
    <w:lvl w:ilvl="0" w:tplc="BC06CD20">
      <w:start w:val="1"/>
      <w:numFmt w:val="bullet"/>
      <w:lvlText w:val=""/>
      <w:lvlJc w:val="left"/>
      <w:pPr>
        <w:ind w:left="720" w:hanging="360"/>
      </w:pPr>
      <w:rPr>
        <w:rFonts w:ascii="Symbol" w:hAnsi="Symbol"/>
      </w:rPr>
    </w:lvl>
    <w:lvl w:ilvl="1" w:tplc="F1D06486">
      <w:start w:val="1"/>
      <w:numFmt w:val="bullet"/>
      <w:lvlText w:val="o"/>
      <w:lvlJc w:val="left"/>
      <w:pPr>
        <w:tabs>
          <w:tab w:val="num" w:pos="1440"/>
        </w:tabs>
        <w:ind w:left="1440" w:hanging="360"/>
      </w:pPr>
      <w:rPr>
        <w:rFonts w:ascii="Courier New" w:hAnsi="Courier New"/>
      </w:rPr>
    </w:lvl>
    <w:lvl w:ilvl="2" w:tplc="EAB81AB2">
      <w:start w:val="1"/>
      <w:numFmt w:val="bullet"/>
      <w:lvlText w:val=""/>
      <w:lvlJc w:val="left"/>
      <w:pPr>
        <w:tabs>
          <w:tab w:val="num" w:pos="2160"/>
        </w:tabs>
        <w:ind w:left="2160" w:hanging="360"/>
      </w:pPr>
      <w:rPr>
        <w:rFonts w:ascii="Wingdings" w:hAnsi="Wingdings"/>
      </w:rPr>
    </w:lvl>
    <w:lvl w:ilvl="3" w:tplc="5FD619CC">
      <w:start w:val="1"/>
      <w:numFmt w:val="bullet"/>
      <w:lvlText w:val=""/>
      <w:lvlJc w:val="left"/>
      <w:pPr>
        <w:tabs>
          <w:tab w:val="num" w:pos="2880"/>
        </w:tabs>
        <w:ind w:left="2880" w:hanging="360"/>
      </w:pPr>
      <w:rPr>
        <w:rFonts w:ascii="Symbol" w:hAnsi="Symbol"/>
      </w:rPr>
    </w:lvl>
    <w:lvl w:ilvl="4" w:tplc="0B58A1C6">
      <w:start w:val="1"/>
      <w:numFmt w:val="bullet"/>
      <w:lvlText w:val="o"/>
      <w:lvlJc w:val="left"/>
      <w:pPr>
        <w:tabs>
          <w:tab w:val="num" w:pos="3600"/>
        </w:tabs>
        <w:ind w:left="3600" w:hanging="360"/>
      </w:pPr>
      <w:rPr>
        <w:rFonts w:ascii="Courier New" w:hAnsi="Courier New"/>
      </w:rPr>
    </w:lvl>
    <w:lvl w:ilvl="5" w:tplc="D1B6B022">
      <w:start w:val="1"/>
      <w:numFmt w:val="bullet"/>
      <w:lvlText w:val=""/>
      <w:lvlJc w:val="left"/>
      <w:pPr>
        <w:tabs>
          <w:tab w:val="num" w:pos="4320"/>
        </w:tabs>
        <w:ind w:left="4320" w:hanging="360"/>
      </w:pPr>
      <w:rPr>
        <w:rFonts w:ascii="Wingdings" w:hAnsi="Wingdings"/>
      </w:rPr>
    </w:lvl>
    <w:lvl w:ilvl="6" w:tplc="9550C16E">
      <w:start w:val="1"/>
      <w:numFmt w:val="bullet"/>
      <w:lvlText w:val=""/>
      <w:lvlJc w:val="left"/>
      <w:pPr>
        <w:tabs>
          <w:tab w:val="num" w:pos="5040"/>
        </w:tabs>
        <w:ind w:left="5040" w:hanging="360"/>
      </w:pPr>
      <w:rPr>
        <w:rFonts w:ascii="Symbol" w:hAnsi="Symbol"/>
      </w:rPr>
    </w:lvl>
    <w:lvl w:ilvl="7" w:tplc="31F04678">
      <w:start w:val="1"/>
      <w:numFmt w:val="bullet"/>
      <w:lvlText w:val="o"/>
      <w:lvlJc w:val="left"/>
      <w:pPr>
        <w:tabs>
          <w:tab w:val="num" w:pos="5760"/>
        </w:tabs>
        <w:ind w:left="5760" w:hanging="360"/>
      </w:pPr>
      <w:rPr>
        <w:rFonts w:ascii="Courier New" w:hAnsi="Courier New"/>
      </w:rPr>
    </w:lvl>
    <w:lvl w:ilvl="8" w:tplc="FBEE814C">
      <w:start w:val="1"/>
      <w:numFmt w:val="bullet"/>
      <w:lvlText w:val=""/>
      <w:lvlJc w:val="left"/>
      <w:pPr>
        <w:tabs>
          <w:tab w:val="num" w:pos="6480"/>
        </w:tabs>
        <w:ind w:left="6480" w:hanging="360"/>
      </w:pPr>
      <w:rPr>
        <w:rFonts w:ascii="Wingdings" w:hAnsi="Wingdings"/>
      </w:rPr>
    </w:lvl>
  </w:abstractNum>
  <w:abstractNum w:abstractNumId="80" w15:restartNumberingAfterBreak="0">
    <w:nsid w:val="00000116"/>
    <w:multiLevelType w:val="multilevel"/>
    <w:tmpl w:val="000001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00000117"/>
    <w:multiLevelType w:val="hybridMultilevel"/>
    <w:tmpl w:val="00000117"/>
    <w:lvl w:ilvl="0" w:tplc="77240E74">
      <w:start w:val="1"/>
      <w:numFmt w:val="bullet"/>
      <w:lvlText w:val=""/>
      <w:lvlJc w:val="left"/>
      <w:pPr>
        <w:ind w:left="720" w:hanging="360"/>
      </w:pPr>
      <w:rPr>
        <w:rFonts w:ascii="Symbol" w:hAnsi="Symbol"/>
      </w:rPr>
    </w:lvl>
    <w:lvl w:ilvl="1" w:tplc="CB46F80C">
      <w:start w:val="1"/>
      <w:numFmt w:val="bullet"/>
      <w:lvlText w:val="o"/>
      <w:lvlJc w:val="left"/>
      <w:pPr>
        <w:tabs>
          <w:tab w:val="num" w:pos="1440"/>
        </w:tabs>
        <w:ind w:left="1440" w:hanging="360"/>
      </w:pPr>
      <w:rPr>
        <w:rFonts w:ascii="Courier New" w:hAnsi="Courier New"/>
      </w:rPr>
    </w:lvl>
    <w:lvl w:ilvl="2" w:tplc="6BD44552">
      <w:start w:val="1"/>
      <w:numFmt w:val="bullet"/>
      <w:lvlText w:val=""/>
      <w:lvlJc w:val="left"/>
      <w:pPr>
        <w:tabs>
          <w:tab w:val="num" w:pos="2160"/>
        </w:tabs>
        <w:ind w:left="2160" w:hanging="360"/>
      </w:pPr>
      <w:rPr>
        <w:rFonts w:ascii="Wingdings" w:hAnsi="Wingdings"/>
      </w:rPr>
    </w:lvl>
    <w:lvl w:ilvl="3" w:tplc="DA8E1718">
      <w:start w:val="1"/>
      <w:numFmt w:val="bullet"/>
      <w:lvlText w:val=""/>
      <w:lvlJc w:val="left"/>
      <w:pPr>
        <w:tabs>
          <w:tab w:val="num" w:pos="2880"/>
        </w:tabs>
        <w:ind w:left="2880" w:hanging="360"/>
      </w:pPr>
      <w:rPr>
        <w:rFonts w:ascii="Symbol" w:hAnsi="Symbol"/>
      </w:rPr>
    </w:lvl>
    <w:lvl w:ilvl="4" w:tplc="76AC1C96">
      <w:start w:val="1"/>
      <w:numFmt w:val="bullet"/>
      <w:lvlText w:val="o"/>
      <w:lvlJc w:val="left"/>
      <w:pPr>
        <w:tabs>
          <w:tab w:val="num" w:pos="3600"/>
        </w:tabs>
        <w:ind w:left="3600" w:hanging="360"/>
      </w:pPr>
      <w:rPr>
        <w:rFonts w:ascii="Courier New" w:hAnsi="Courier New"/>
      </w:rPr>
    </w:lvl>
    <w:lvl w:ilvl="5" w:tplc="F0B4C54A">
      <w:start w:val="1"/>
      <w:numFmt w:val="bullet"/>
      <w:lvlText w:val=""/>
      <w:lvlJc w:val="left"/>
      <w:pPr>
        <w:tabs>
          <w:tab w:val="num" w:pos="4320"/>
        </w:tabs>
        <w:ind w:left="4320" w:hanging="360"/>
      </w:pPr>
      <w:rPr>
        <w:rFonts w:ascii="Wingdings" w:hAnsi="Wingdings"/>
      </w:rPr>
    </w:lvl>
    <w:lvl w:ilvl="6" w:tplc="3334DC8E">
      <w:start w:val="1"/>
      <w:numFmt w:val="bullet"/>
      <w:lvlText w:val=""/>
      <w:lvlJc w:val="left"/>
      <w:pPr>
        <w:tabs>
          <w:tab w:val="num" w:pos="5040"/>
        </w:tabs>
        <w:ind w:left="5040" w:hanging="360"/>
      </w:pPr>
      <w:rPr>
        <w:rFonts w:ascii="Symbol" w:hAnsi="Symbol"/>
      </w:rPr>
    </w:lvl>
    <w:lvl w:ilvl="7" w:tplc="E0DE44E2">
      <w:start w:val="1"/>
      <w:numFmt w:val="bullet"/>
      <w:lvlText w:val="o"/>
      <w:lvlJc w:val="left"/>
      <w:pPr>
        <w:tabs>
          <w:tab w:val="num" w:pos="5760"/>
        </w:tabs>
        <w:ind w:left="5760" w:hanging="360"/>
      </w:pPr>
      <w:rPr>
        <w:rFonts w:ascii="Courier New" w:hAnsi="Courier New"/>
      </w:rPr>
    </w:lvl>
    <w:lvl w:ilvl="8" w:tplc="0E8EC454">
      <w:start w:val="1"/>
      <w:numFmt w:val="bullet"/>
      <w:lvlText w:val=""/>
      <w:lvlJc w:val="left"/>
      <w:pPr>
        <w:tabs>
          <w:tab w:val="num" w:pos="6480"/>
        </w:tabs>
        <w:ind w:left="6480" w:hanging="360"/>
      </w:pPr>
      <w:rPr>
        <w:rFonts w:ascii="Wingdings" w:hAnsi="Wingdings"/>
      </w:rPr>
    </w:lvl>
  </w:abstractNum>
  <w:abstractNum w:abstractNumId="82" w15:restartNumberingAfterBreak="0">
    <w:nsid w:val="00000118"/>
    <w:multiLevelType w:val="hybridMultilevel"/>
    <w:tmpl w:val="00000118"/>
    <w:lvl w:ilvl="0" w:tplc="98F469EE">
      <w:start w:val="1"/>
      <w:numFmt w:val="bullet"/>
      <w:lvlText w:val=""/>
      <w:lvlJc w:val="left"/>
      <w:pPr>
        <w:ind w:left="720" w:hanging="360"/>
      </w:pPr>
      <w:rPr>
        <w:rFonts w:ascii="Symbol" w:hAnsi="Symbol"/>
      </w:rPr>
    </w:lvl>
    <w:lvl w:ilvl="1" w:tplc="56BCED92">
      <w:start w:val="1"/>
      <w:numFmt w:val="bullet"/>
      <w:lvlText w:val="o"/>
      <w:lvlJc w:val="left"/>
      <w:pPr>
        <w:tabs>
          <w:tab w:val="num" w:pos="1440"/>
        </w:tabs>
        <w:ind w:left="1440" w:hanging="360"/>
      </w:pPr>
      <w:rPr>
        <w:rFonts w:ascii="Courier New" w:hAnsi="Courier New"/>
      </w:rPr>
    </w:lvl>
    <w:lvl w:ilvl="2" w:tplc="B91CD8B8">
      <w:start w:val="1"/>
      <w:numFmt w:val="bullet"/>
      <w:lvlText w:val=""/>
      <w:lvlJc w:val="left"/>
      <w:pPr>
        <w:tabs>
          <w:tab w:val="num" w:pos="2160"/>
        </w:tabs>
        <w:ind w:left="2160" w:hanging="360"/>
      </w:pPr>
      <w:rPr>
        <w:rFonts w:ascii="Wingdings" w:hAnsi="Wingdings"/>
      </w:rPr>
    </w:lvl>
    <w:lvl w:ilvl="3" w:tplc="8424EF4A">
      <w:start w:val="1"/>
      <w:numFmt w:val="bullet"/>
      <w:lvlText w:val=""/>
      <w:lvlJc w:val="left"/>
      <w:pPr>
        <w:tabs>
          <w:tab w:val="num" w:pos="2880"/>
        </w:tabs>
        <w:ind w:left="2880" w:hanging="360"/>
      </w:pPr>
      <w:rPr>
        <w:rFonts w:ascii="Symbol" w:hAnsi="Symbol"/>
      </w:rPr>
    </w:lvl>
    <w:lvl w:ilvl="4" w:tplc="6FC664DE">
      <w:start w:val="1"/>
      <w:numFmt w:val="bullet"/>
      <w:lvlText w:val="o"/>
      <w:lvlJc w:val="left"/>
      <w:pPr>
        <w:tabs>
          <w:tab w:val="num" w:pos="3600"/>
        </w:tabs>
        <w:ind w:left="3600" w:hanging="360"/>
      </w:pPr>
      <w:rPr>
        <w:rFonts w:ascii="Courier New" w:hAnsi="Courier New"/>
      </w:rPr>
    </w:lvl>
    <w:lvl w:ilvl="5" w:tplc="FAA2DD5A">
      <w:start w:val="1"/>
      <w:numFmt w:val="bullet"/>
      <w:lvlText w:val=""/>
      <w:lvlJc w:val="left"/>
      <w:pPr>
        <w:tabs>
          <w:tab w:val="num" w:pos="4320"/>
        </w:tabs>
        <w:ind w:left="4320" w:hanging="360"/>
      </w:pPr>
      <w:rPr>
        <w:rFonts w:ascii="Wingdings" w:hAnsi="Wingdings"/>
      </w:rPr>
    </w:lvl>
    <w:lvl w:ilvl="6" w:tplc="77FA4FB8">
      <w:start w:val="1"/>
      <w:numFmt w:val="bullet"/>
      <w:lvlText w:val=""/>
      <w:lvlJc w:val="left"/>
      <w:pPr>
        <w:tabs>
          <w:tab w:val="num" w:pos="5040"/>
        </w:tabs>
        <w:ind w:left="5040" w:hanging="360"/>
      </w:pPr>
      <w:rPr>
        <w:rFonts w:ascii="Symbol" w:hAnsi="Symbol"/>
      </w:rPr>
    </w:lvl>
    <w:lvl w:ilvl="7" w:tplc="95763CD2">
      <w:start w:val="1"/>
      <w:numFmt w:val="bullet"/>
      <w:lvlText w:val="o"/>
      <w:lvlJc w:val="left"/>
      <w:pPr>
        <w:tabs>
          <w:tab w:val="num" w:pos="5760"/>
        </w:tabs>
        <w:ind w:left="5760" w:hanging="360"/>
      </w:pPr>
      <w:rPr>
        <w:rFonts w:ascii="Courier New" w:hAnsi="Courier New"/>
      </w:rPr>
    </w:lvl>
    <w:lvl w:ilvl="8" w:tplc="D2DA9770">
      <w:start w:val="1"/>
      <w:numFmt w:val="bullet"/>
      <w:lvlText w:val=""/>
      <w:lvlJc w:val="left"/>
      <w:pPr>
        <w:tabs>
          <w:tab w:val="num" w:pos="6480"/>
        </w:tabs>
        <w:ind w:left="6480" w:hanging="360"/>
      </w:pPr>
      <w:rPr>
        <w:rFonts w:ascii="Wingdings" w:hAnsi="Wingdings"/>
      </w:rPr>
    </w:lvl>
  </w:abstractNum>
  <w:abstractNum w:abstractNumId="83" w15:restartNumberingAfterBreak="0">
    <w:nsid w:val="00000119"/>
    <w:multiLevelType w:val="hybridMultilevel"/>
    <w:tmpl w:val="00000119"/>
    <w:lvl w:ilvl="0" w:tplc="33387248">
      <w:start w:val="1"/>
      <w:numFmt w:val="bullet"/>
      <w:lvlText w:val=""/>
      <w:lvlJc w:val="left"/>
      <w:pPr>
        <w:ind w:left="720" w:hanging="360"/>
      </w:pPr>
      <w:rPr>
        <w:rFonts w:ascii="Symbol" w:hAnsi="Symbol"/>
      </w:rPr>
    </w:lvl>
    <w:lvl w:ilvl="1" w:tplc="A492DF1C">
      <w:start w:val="1"/>
      <w:numFmt w:val="bullet"/>
      <w:lvlText w:val="o"/>
      <w:lvlJc w:val="left"/>
      <w:pPr>
        <w:tabs>
          <w:tab w:val="num" w:pos="1440"/>
        </w:tabs>
        <w:ind w:left="1440" w:hanging="360"/>
      </w:pPr>
      <w:rPr>
        <w:rFonts w:ascii="Courier New" w:hAnsi="Courier New"/>
      </w:rPr>
    </w:lvl>
    <w:lvl w:ilvl="2" w:tplc="DD8CFE02">
      <w:start w:val="1"/>
      <w:numFmt w:val="bullet"/>
      <w:lvlText w:val=""/>
      <w:lvlJc w:val="left"/>
      <w:pPr>
        <w:tabs>
          <w:tab w:val="num" w:pos="2160"/>
        </w:tabs>
        <w:ind w:left="2160" w:hanging="360"/>
      </w:pPr>
      <w:rPr>
        <w:rFonts w:ascii="Wingdings" w:hAnsi="Wingdings"/>
      </w:rPr>
    </w:lvl>
    <w:lvl w:ilvl="3" w:tplc="1FDC8E5C">
      <w:start w:val="1"/>
      <w:numFmt w:val="bullet"/>
      <w:lvlText w:val=""/>
      <w:lvlJc w:val="left"/>
      <w:pPr>
        <w:tabs>
          <w:tab w:val="num" w:pos="2880"/>
        </w:tabs>
        <w:ind w:left="2880" w:hanging="360"/>
      </w:pPr>
      <w:rPr>
        <w:rFonts w:ascii="Symbol" w:hAnsi="Symbol"/>
      </w:rPr>
    </w:lvl>
    <w:lvl w:ilvl="4" w:tplc="FE42DE38">
      <w:start w:val="1"/>
      <w:numFmt w:val="bullet"/>
      <w:lvlText w:val="o"/>
      <w:lvlJc w:val="left"/>
      <w:pPr>
        <w:tabs>
          <w:tab w:val="num" w:pos="3600"/>
        </w:tabs>
        <w:ind w:left="3600" w:hanging="360"/>
      </w:pPr>
      <w:rPr>
        <w:rFonts w:ascii="Courier New" w:hAnsi="Courier New"/>
      </w:rPr>
    </w:lvl>
    <w:lvl w:ilvl="5" w:tplc="9D0A00B2">
      <w:start w:val="1"/>
      <w:numFmt w:val="bullet"/>
      <w:lvlText w:val=""/>
      <w:lvlJc w:val="left"/>
      <w:pPr>
        <w:tabs>
          <w:tab w:val="num" w:pos="4320"/>
        </w:tabs>
        <w:ind w:left="4320" w:hanging="360"/>
      </w:pPr>
      <w:rPr>
        <w:rFonts w:ascii="Wingdings" w:hAnsi="Wingdings"/>
      </w:rPr>
    </w:lvl>
    <w:lvl w:ilvl="6" w:tplc="00227E4C">
      <w:start w:val="1"/>
      <w:numFmt w:val="bullet"/>
      <w:lvlText w:val=""/>
      <w:lvlJc w:val="left"/>
      <w:pPr>
        <w:tabs>
          <w:tab w:val="num" w:pos="5040"/>
        </w:tabs>
        <w:ind w:left="5040" w:hanging="360"/>
      </w:pPr>
      <w:rPr>
        <w:rFonts w:ascii="Symbol" w:hAnsi="Symbol"/>
      </w:rPr>
    </w:lvl>
    <w:lvl w:ilvl="7" w:tplc="CABC2588">
      <w:start w:val="1"/>
      <w:numFmt w:val="bullet"/>
      <w:lvlText w:val="o"/>
      <w:lvlJc w:val="left"/>
      <w:pPr>
        <w:tabs>
          <w:tab w:val="num" w:pos="5760"/>
        </w:tabs>
        <w:ind w:left="5760" w:hanging="360"/>
      </w:pPr>
      <w:rPr>
        <w:rFonts w:ascii="Courier New" w:hAnsi="Courier New"/>
      </w:rPr>
    </w:lvl>
    <w:lvl w:ilvl="8" w:tplc="156E718C">
      <w:start w:val="1"/>
      <w:numFmt w:val="bullet"/>
      <w:lvlText w:val=""/>
      <w:lvlJc w:val="left"/>
      <w:pPr>
        <w:tabs>
          <w:tab w:val="num" w:pos="6480"/>
        </w:tabs>
        <w:ind w:left="6480" w:hanging="360"/>
      </w:pPr>
      <w:rPr>
        <w:rFonts w:ascii="Wingdings" w:hAnsi="Wingdings"/>
      </w:rPr>
    </w:lvl>
  </w:abstractNum>
  <w:abstractNum w:abstractNumId="84" w15:restartNumberingAfterBreak="0">
    <w:nsid w:val="0000011A"/>
    <w:multiLevelType w:val="hybridMultilevel"/>
    <w:tmpl w:val="0000011A"/>
    <w:lvl w:ilvl="0" w:tplc="1BA86116">
      <w:start w:val="1"/>
      <w:numFmt w:val="bullet"/>
      <w:lvlText w:val=""/>
      <w:lvlJc w:val="left"/>
      <w:pPr>
        <w:ind w:left="720" w:hanging="360"/>
      </w:pPr>
      <w:rPr>
        <w:rFonts w:ascii="Symbol" w:hAnsi="Symbol"/>
      </w:rPr>
    </w:lvl>
    <w:lvl w:ilvl="1" w:tplc="FA56621E">
      <w:start w:val="1"/>
      <w:numFmt w:val="bullet"/>
      <w:lvlText w:val="o"/>
      <w:lvlJc w:val="left"/>
      <w:pPr>
        <w:tabs>
          <w:tab w:val="num" w:pos="1440"/>
        </w:tabs>
        <w:ind w:left="1440" w:hanging="360"/>
      </w:pPr>
      <w:rPr>
        <w:rFonts w:ascii="Courier New" w:hAnsi="Courier New"/>
      </w:rPr>
    </w:lvl>
    <w:lvl w:ilvl="2" w:tplc="8FB476F0">
      <w:start w:val="1"/>
      <w:numFmt w:val="bullet"/>
      <w:lvlText w:val=""/>
      <w:lvlJc w:val="left"/>
      <w:pPr>
        <w:tabs>
          <w:tab w:val="num" w:pos="2160"/>
        </w:tabs>
        <w:ind w:left="2160" w:hanging="360"/>
      </w:pPr>
      <w:rPr>
        <w:rFonts w:ascii="Wingdings" w:hAnsi="Wingdings"/>
      </w:rPr>
    </w:lvl>
    <w:lvl w:ilvl="3" w:tplc="465C8A56">
      <w:start w:val="1"/>
      <w:numFmt w:val="bullet"/>
      <w:lvlText w:val=""/>
      <w:lvlJc w:val="left"/>
      <w:pPr>
        <w:tabs>
          <w:tab w:val="num" w:pos="2880"/>
        </w:tabs>
        <w:ind w:left="2880" w:hanging="360"/>
      </w:pPr>
      <w:rPr>
        <w:rFonts w:ascii="Symbol" w:hAnsi="Symbol"/>
      </w:rPr>
    </w:lvl>
    <w:lvl w:ilvl="4" w:tplc="987A1056">
      <w:start w:val="1"/>
      <w:numFmt w:val="bullet"/>
      <w:lvlText w:val="o"/>
      <w:lvlJc w:val="left"/>
      <w:pPr>
        <w:tabs>
          <w:tab w:val="num" w:pos="3600"/>
        </w:tabs>
        <w:ind w:left="3600" w:hanging="360"/>
      </w:pPr>
      <w:rPr>
        <w:rFonts w:ascii="Courier New" w:hAnsi="Courier New"/>
      </w:rPr>
    </w:lvl>
    <w:lvl w:ilvl="5" w:tplc="FC8402FE">
      <w:start w:val="1"/>
      <w:numFmt w:val="bullet"/>
      <w:lvlText w:val=""/>
      <w:lvlJc w:val="left"/>
      <w:pPr>
        <w:tabs>
          <w:tab w:val="num" w:pos="4320"/>
        </w:tabs>
        <w:ind w:left="4320" w:hanging="360"/>
      </w:pPr>
      <w:rPr>
        <w:rFonts w:ascii="Wingdings" w:hAnsi="Wingdings"/>
      </w:rPr>
    </w:lvl>
    <w:lvl w:ilvl="6" w:tplc="17600C08">
      <w:start w:val="1"/>
      <w:numFmt w:val="bullet"/>
      <w:lvlText w:val=""/>
      <w:lvlJc w:val="left"/>
      <w:pPr>
        <w:tabs>
          <w:tab w:val="num" w:pos="5040"/>
        </w:tabs>
        <w:ind w:left="5040" w:hanging="360"/>
      </w:pPr>
      <w:rPr>
        <w:rFonts w:ascii="Symbol" w:hAnsi="Symbol"/>
      </w:rPr>
    </w:lvl>
    <w:lvl w:ilvl="7" w:tplc="D7880142">
      <w:start w:val="1"/>
      <w:numFmt w:val="bullet"/>
      <w:lvlText w:val="o"/>
      <w:lvlJc w:val="left"/>
      <w:pPr>
        <w:tabs>
          <w:tab w:val="num" w:pos="5760"/>
        </w:tabs>
        <w:ind w:left="5760" w:hanging="360"/>
      </w:pPr>
      <w:rPr>
        <w:rFonts w:ascii="Courier New" w:hAnsi="Courier New"/>
      </w:rPr>
    </w:lvl>
    <w:lvl w:ilvl="8" w:tplc="7C5C76D6">
      <w:start w:val="1"/>
      <w:numFmt w:val="bullet"/>
      <w:lvlText w:val=""/>
      <w:lvlJc w:val="left"/>
      <w:pPr>
        <w:tabs>
          <w:tab w:val="num" w:pos="6480"/>
        </w:tabs>
        <w:ind w:left="6480" w:hanging="360"/>
      </w:pPr>
      <w:rPr>
        <w:rFonts w:ascii="Wingdings" w:hAnsi="Wingdings"/>
      </w:rPr>
    </w:lvl>
  </w:abstractNum>
  <w:abstractNum w:abstractNumId="85" w15:restartNumberingAfterBreak="0">
    <w:nsid w:val="0000011B"/>
    <w:multiLevelType w:val="hybridMultilevel"/>
    <w:tmpl w:val="0000011B"/>
    <w:lvl w:ilvl="0" w:tplc="EE48DBEC">
      <w:start w:val="1"/>
      <w:numFmt w:val="bullet"/>
      <w:lvlText w:val=""/>
      <w:lvlJc w:val="left"/>
      <w:pPr>
        <w:ind w:left="720" w:hanging="360"/>
      </w:pPr>
      <w:rPr>
        <w:rFonts w:ascii="Symbol" w:hAnsi="Symbol"/>
      </w:rPr>
    </w:lvl>
    <w:lvl w:ilvl="1" w:tplc="ABBCC6EE">
      <w:start w:val="1"/>
      <w:numFmt w:val="bullet"/>
      <w:lvlText w:val="o"/>
      <w:lvlJc w:val="left"/>
      <w:pPr>
        <w:tabs>
          <w:tab w:val="num" w:pos="1440"/>
        </w:tabs>
        <w:ind w:left="1440" w:hanging="360"/>
      </w:pPr>
      <w:rPr>
        <w:rFonts w:ascii="Courier New" w:hAnsi="Courier New"/>
      </w:rPr>
    </w:lvl>
    <w:lvl w:ilvl="2" w:tplc="4FAC03FC">
      <w:start w:val="1"/>
      <w:numFmt w:val="bullet"/>
      <w:lvlText w:val=""/>
      <w:lvlJc w:val="left"/>
      <w:pPr>
        <w:tabs>
          <w:tab w:val="num" w:pos="2160"/>
        </w:tabs>
        <w:ind w:left="2160" w:hanging="360"/>
      </w:pPr>
      <w:rPr>
        <w:rFonts w:ascii="Wingdings" w:hAnsi="Wingdings"/>
      </w:rPr>
    </w:lvl>
    <w:lvl w:ilvl="3" w:tplc="26F27C7A">
      <w:start w:val="1"/>
      <w:numFmt w:val="bullet"/>
      <w:lvlText w:val=""/>
      <w:lvlJc w:val="left"/>
      <w:pPr>
        <w:tabs>
          <w:tab w:val="num" w:pos="2880"/>
        </w:tabs>
        <w:ind w:left="2880" w:hanging="360"/>
      </w:pPr>
      <w:rPr>
        <w:rFonts w:ascii="Symbol" w:hAnsi="Symbol"/>
      </w:rPr>
    </w:lvl>
    <w:lvl w:ilvl="4" w:tplc="B5EC9B12">
      <w:start w:val="1"/>
      <w:numFmt w:val="bullet"/>
      <w:lvlText w:val="o"/>
      <w:lvlJc w:val="left"/>
      <w:pPr>
        <w:tabs>
          <w:tab w:val="num" w:pos="3600"/>
        </w:tabs>
        <w:ind w:left="3600" w:hanging="360"/>
      </w:pPr>
      <w:rPr>
        <w:rFonts w:ascii="Courier New" w:hAnsi="Courier New"/>
      </w:rPr>
    </w:lvl>
    <w:lvl w:ilvl="5" w:tplc="9300E8A4">
      <w:start w:val="1"/>
      <w:numFmt w:val="bullet"/>
      <w:lvlText w:val=""/>
      <w:lvlJc w:val="left"/>
      <w:pPr>
        <w:tabs>
          <w:tab w:val="num" w:pos="4320"/>
        </w:tabs>
        <w:ind w:left="4320" w:hanging="360"/>
      </w:pPr>
      <w:rPr>
        <w:rFonts w:ascii="Wingdings" w:hAnsi="Wingdings"/>
      </w:rPr>
    </w:lvl>
    <w:lvl w:ilvl="6" w:tplc="7B1A3B22">
      <w:start w:val="1"/>
      <w:numFmt w:val="bullet"/>
      <w:lvlText w:val=""/>
      <w:lvlJc w:val="left"/>
      <w:pPr>
        <w:tabs>
          <w:tab w:val="num" w:pos="5040"/>
        </w:tabs>
        <w:ind w:left="5040" w:hanging="360"/>
      </w:pPr>
      <w:rPr>
        <w:rFonts w:ascii="Symbol" w:hAnsi="Symbol"/>
      </w:rPr>
    </w:lvl>
    <w:lvl w:ilvl="7" w:tplc="E3C8ED42">
      <w:start w:val="1"/>
      <w:numFmt w:val="bullet"/>
      <w:lvlText w:val="o"/>
      <w:lvlJc w:val="left"/>
      <w:pPr>
        <w:tabs>
          <w:tab w:val="num" w:pos="5760"/>
        </w:tabs>
        <w:ind w:left="5760" w:hanging="360"/>
      </w:pPr>
      <w:rPr>
        <w:rFonts w:ascii="Courier New" w:hAnsi="Courier New"/>
      </w:rPr>
    </w:lvl>
    <w:lvl w:ilvl="8" w:tplc="9E32720C">
      <w:start w:val="1"/>
      <w:numFmt w:val="bullet"/>
      <w:lvlText w:val=""/>
      <w:lvlJc w:val="left"/>
      <w:pPr>
        <w:tabs>
          <w:tab w:val="num" w:pos="6480"/>
        </w:tabs>
        <w:ind w:left="6480" w:hanging="360"/>
      </w:pPr>
      <w:rPr>
        <w:rFonts w:ascii="Wingdings" w:hAnsi="Wingdings"/>
      </w:rPr>
    </w:lvl>
  </w:abstractNum>
  <w:abstractNum w:abstractNumId="86" w15:restartNumberingAfterBreak="0">
    <w:nsid w:val="0000011C"/>
    <w:multiLevelType w:val="hybridMultilevel"/>
    <w:tmpl w:val="0000011C"/>
    <w:lvl w:ilvl="0" w:tplc="229C31FC">
      <w:start w:val="1"/>
      <w:numFmt w:val="bullet"/>
      <w:lvlText w:val=""/>
      <w:lvlJc w:val="left"/>
      <w:pPr>
        <w:ind w:left="720" w:hanging="360"/>
      </w:pPr>
      <w:rPr>
        <w:rFonts w:ascii="Symbol" w:hAnsi="Symbol"/>
      </w:rPr>
    </w:lvl>
    <w:lvl w:ilvl="1" w:tplc="FCC0E8BA">
      <w:start w:val="1"/>
      <w:numFmt w:val="bullet"/>
      <w:lvlText w:val="o"/>
      <w:lvlJc w:val="left"/>
      <w:pPr>
        <w:tabs>
          <w:tab w:val="num" w:pos="1440"/>
        </w:tabs>
        <w:ind w:left="1440" w:hanging="360"/>
      </w:pPr>
      <w:rPr>
        <w:rFonts w:ascii="Courier New" w:hAnsi="Courier New"/>
      </w:rPr>
    </w:lvl>
    <w:lvl w:ilvl="2" w:tplc="C0B465E4">
      <w:start w:val="1"/>
      <w:numFmt w:val="bullet"/>
      <w:lvlText w:val=""/>
      <w:lvlJc w:val="left"/>
      <w:pPr>
        <w:tabs>
          <w:tab w:val="num" w:pos="2160"/>
        </w:tabs>
        <w:ind w:left="2160" w:hanging="360"/>
      </w:pPr>
      <w:rPr>
        <w:rFonts w:ascii="Wingdings" w:hAnsi="Wingdings"/>
      </w:rPr>
    </w:lvl>
    <w:lvl w:ilvl="3" w:tplc="70862320">
      <w:start w:val="1"/>
      <w:numFmt w:val="bullet"/>
      <w:lvlText w:val=""/>
      <w:lvlJc w:val="left"/>
      <w:pPr>
        <w:tabs>
          <w:tab w:val="num" w:pos="2880"/>
        </w:tabs>
        <w:ind w:left="2880" w:hanging="360"/>
      </w:pPr>
      <w:rPr>
        <w:rFonts w:ascii="Symbol" w:hAnsi="Symbol"/>
      </w:rPr>
    </w:lvl>
    <w:lvl w:ilvl="4" w:tplc="DD78C722">
      <w:start w:val="1"/>
      <w:numFmt w:val="bullet"/>
      <w:lvlText w:val="o"/>
      <w:lvlJc w:val="left"/>
      <w:pPr>
        <w:tabs>
          <w:tab w:val="num" w:pos="3600"/>
        </w:tabs>
        <w:ind w:left="3600" w:hanging="360"/>
      </w:pPr>
      <w:rPr>
        <w:rFonts w:ascii="Courier New" w:hAnsi="Courier New"/>
      </w:rPr>
    </w:lvl>
    <w:lvl w:ilvl="5" w:tplc="05CEE8D0">
      <w:start w:val="1"/>
      <w:numFmt w:val="bullet"/>
      <w:lvlText w:val=""/>
      <w:lvlJc w:val="left"/>
      <w:pPr>
        <w:tabs>
          <w:tab w:val="num" w:pos="4320"/>
        </w:tabs>
        <w:ind w:left="4320" w:hanging="360"/>
      </w:pPr>
      <w:rPr>
        <w:rFonts w:ascii="Wingdings" w:hAnsi="Wingdings"/>
      </w:rPr>
    </w:lvl>
    <w:lvl w:ilvl="6" w:tplc="0730166C">
      <w:start w:val="1"/>
      <w:numFmt w:val="bullet"/>
      <w:lvlText w:val=""/>
      <w:lvlJc w:val="left"/>
      <w:pPr>
        <w:tabs>
          <w:tab w:val="num" w:pos="5040"/>
        </w:tabs>
        <w:ind w:left="5040" w:hanging="360"/>
      </w:pPr>
      <w:rPr>
        <w:rFonts w:ascii="Symbol" w:hAnsi="Symbol"/>
      </w:rPr>
    </w:lvl>
    <w:lvl w:ilvl="7" w:tplc="76F06574">
      <w:start w:val="1"/>
      <w:numFmt w:val="bullet"/>
      <w:lvlText w:val="o"/>
      <w:lvlJc w:val="left"/>
      <w:pPr>
        <w:tabs>
          <w:tab w:val="num" w:pos="5760"/>
        </w:tabs>
        <w:ind w:left="5760" w:hanging="360"/>
      </w:pPr>
      <w:rPr>
        <w:rFonts w:ascii="Courier New" w:hAnsi="Courier New"/>
      </w:rPr>
    </w:lvl>
    <w:lvl w:ilvl="8" w:tplc="A452686E">
      <w:start w:val="1"/>
      <w:numFmt w:val="bullet"/>
      <w:lvlText w:val=""/>
      <w:lvlJc w:val="left"/>
      <w:pPr>
        <w:tabs>
          <w:tab w:val="num" w:pos="6480"/>
        </w:tabs>
        <w:ind w:left="6480" w:hanging="360"/>
      </w:pPr>
      <w:rPr>
        <w:rFonts w:ascii="Wingdings" w:hAnsi="Wingdings"/>
      </w:rPr>
    </w:lvl>
  </w:abstractNum>
  <w:abstractNum w:abstractNumId="87" w15:restartNumberingAfterBreak="0">
    <w:nsid w:val="0000011D"/>
    <w:multiLevelType w:val="hybridMultilevel"/>
    <w:tmpl w:val="0000011D"/>
    <w:lvl w:ilvl="0" w:tplc="B8760B7A">
      <w:start w:val="1"/>
      <w:numFmt w:val="bullet"/>
      <w:lvlText w:val=""/>
      <w:lvlJc w:val="left"/>
      <w:pPr>
        <w:ind w:left="720" w:hanging="360"/>
      </w:pPr>
      <w:rPr>
        <w:rFonts w:ascii="Symbol" w:hAnsi="Symbol"/>
      </w:rPr>
    </w:lvl>
    <w:lvl w:ilvl="1" w:tplc="BEF08C08">
      <w:start w:val="1"/>
      <w:numFmt w:val="bullet"/>
      <w:lvlText w:val="o"/>
      <w:lvlJc w:val="left"/>
      <w:pPr>
        <w:tabs>
          <w:tab w:val="num" w:pos="1440"/>
        </w:tabs>
        <w:ind w:left="1440" w:hanging="360"/>
      </w:pPr>
      <w:rPr>
        <w:rFonts w:ascii="Courier New" w:hAnsi="Courier New"/>
      </w:rPr>
    </w:lvl>
    <w:lvl w:ilvl="2" w:tplc="B1EC3D6C">
      <w:start w:val="1"/>
      <w:numFmt w:val="bullet"/>
      <w:lvlText w:val=""/>
      <w:lvlJc w:val="left"/>
      <w:pPr>
        <w:tabs>
          <w:tab w:val="num" w:pos="2160"/>
        </w:tabs>
        <w:ind w:left="2160" w:hanging="360"/>
      </w:pPr>
      <w:rPr>
        <w:rFonts w:ascii="Wingdings" w:hAnsi="Wingdings"/>
      </w:rPr>
    </w:lvl>
    <w:lvl w:ilvl="3" w:tplc="E8CEB7A0">
      <w:start w:val="1"/>
      <w:numFmt w:val="bullet"/>
      <w:lvlText w:val=""/>
      <w:lvlJc w:val="left"/>
      <w:pPr>
        <w:tabs>
          <w:tab w:val="num" w:pos="2880"/>
        </w:tabs>
        <w:ind w:left="2880" w:hanging="360"/>
      </w:pPr>
      <w:rPr>
        <w:rFonts w:ascii="Symbol" w:hAnsi="Symbol"/>
      </w:rPr>
    </w:lvl>
    <w:lvl w:ilvl="4" w:tplc="FB8A8C4C">
      <w:start w:val="1"/>
      <w:numFmt w:val="bullet"/>
      <w:lvlText w:val="o"/>
      <w:lvlJc w:val="left"/>
      <w:pPr>
        <w:tabs>
          <w:tab w:val="num" w:pos="3600"/>
        </w:tabs>
        <w:ind w:left="3600" w:hanging="360"/>
      </w:pPr>
      <w:rPr>
        <w:rFonts w:ascii="Courier New" w:hAnsi="Courier New"/>
      </w:rPr>
    </w:lvl>
    <w:lvl w:ilvl="5" w:tplc="A8288F7E">
      <w:start w:val="1"/>
      <w:numFmt w:val="bullet"/>
      <w:lvlText w:val=""/>
      <w:lvlJc w:val="left"/>
      <w:pPr>
        <w:tabs>
          <w:tab w:val="num" w:pos="4320"/>
        </w:tabs>
        <w:ind w:left="4320" w:hanging="360"/>
      </w:pPr>
      <w:rPr>
        <w:rFonts w:ascii="Wingdings" w:hAnsi="Wingdings"/>
      </w:rPr>
    </w:lvl>
    <w:lvl w:ilvl="6" w:tplc="7DB891B0">
      <w:start w:val="1"/>
      <w:numFmt w:val="bullet"/>
      <w:lvlText w:val=""/>
      <w:lvlJc w:val="left"/>
      <w:pPr>
        <w:tabs>
          <w:tab w:val="num" w:pos="5040"/>
        </w:tabs>
        <w:ind w:left="5040" w:hanging="360"/>
      </w:pPr>
      <w:rPr>
        <w:rFonts w:ascii="Symbol" w:hAnsi="Symbol"/>
      </w:rPr>
    </w:lvl>
    <w:lvl w:ilvl="7" w:tplc="6F5E0C08">
      <w:start w:val="1"/>
      <w:numFmt w:val="bullet"/>
      <w:lvlText w:val="o"/>
      <w:lvlJc w:val="left"/>
      <w:pPr>
        <w:tabs>
          <w:tab w:val="num" w:pos="5760"/>
        </w:tabs>
        <w:ind w:left="5760" w:hanging="360"/>
      </w:pPr>
      <w:rPr>
        <w:rFonts w:ascii="Courier New" w:hAnsi="Courier New"/>
      </w:rPr>
    </w:lvl>
    <w:lvl w:ilvl="8" w:tplc="079EB9BA">
      <w:start w:val="1"/>
      <w:numFmt w:val="bullet"/>
      <w:lvlText w:val=""/>
      <w:lvlJc w:val="left"/>
      <w:pPr>
        <w:tabs>
          <w:tab w:val="num" w:pos="6480"/>
        </w:tabs>
        <w:ind w:left="6480" w:hanging="360"/>
      </w:pPr>
      <w:rPr>
        <w:rFonts w:ascii="Wingdings" w:hAnsi="Wingdings"/>
      </w:rPr>
    </w:lvl>
  </w:abstractNum>
  <w:abstractNum w:abstractNumId="88" w15:restartNumberingAfterBreak="0">
    <w:nsid w:val="0000011E"/>
    <w:multiLevelType w:val="hybridMultilevel"/>
    <w:tmpl w:val="0000011E"/>
    <w:lvl w:ilvl="0" w:tplc="D09CA1A2">
      <w:start w:val="1"/>
      <w:numFmt w:val="bullet"/>
      <w:lvlText w:val=""/>
      <w:lvlJc w:val="left"/>
      <w:pPr>
        <w:ind w:left="720" w:hanging="360"/>
      </w:pPr>
      <w:rPr>
        <w:rFonts w:ascii="Symbol" w:hAnsi="Symbol"/>
      </w:rPr>
    </w:lvl>
    <w:lvl w:ilvl="1" w:tplc="5AAA7DB8">
      <w:start w:val="1"/>
      <w:numFmt w:val="bullet"/>
      <w:lvlText w:val="o"/>
      <w:lvlJc w:val="left"/>
      <w:pPr>
        <w:tabs>
          <w:tab w:val="num" w:pos="1440"/>
        </w:tabs>
        <w:ind w:left="1440" w:hanging="360"/>
      </w:pPr>
      <w:rPr>
        <w:rFonts w:ascii="Courier New" w:hAnsi="Courier New"/>
      </w:rPr>
    </w:lvl>
    <w:lvl w:ilvl="2" w:tplc="8968C086">
      <w:start w:val="1"/>
      <w:numFmt w:val="bullet"/>
      <w:lvlText w:val=""/>
      <w:lvlJc w:val="left"/>
      <w:pPr>
        <w:tabs>
          <w:tab w:val="num" w:pos="2160"/>
        </w:tabs>
        <w:ind w:left="2160" w:hanging="360"/>
      </w:pPr>
      <w:rPr>
        <w:rFonts w:ascii="Wingdings" w:hAnsi="Wingdings"/>
      </w:rPr>
    </w:lvl>
    <w:lvl w:ilvl="3" w:tplc="594E5670">
      <w:start w:val="1"/>
      <w:numFmt w:val="bullet"/>
      <w:lvlText w:val=""/>
      <w:lvlJc w:val="left"/>
      <w:pPr>
        <w:tabs>
          <w:tab w:val="num" w:pos="2880"/>
        </w:tabs>
        <w:ind w:left="2880" w:hanging="360"/>
      </w:pPr>
      <w:rPr>
        <w:rFonts w:ascii="Symbol" w:hAnsi="Symbol"/>
      </w:rPr>
    </w:lvl>
    <w:lvl w:ilvl="4" w:tplc="785CC628">
      <w:start w:val="1"/>
      <w:numFmt w:val="bullet"/>
      <w:lvlText w:val="o"/>
      <w:lvlJc w:val="left"/>
      <w:pPr>
        <w:tabs>
          <w:tab w:val="num" w:pos="3600"/>
        </w:tabs>
        <w:ind w:left="3600" w:hanging="360"/>
      </w:pPr>
      <w:rPr>
        <w:rFonts w:ascii="Courier New" w:hAnsi="Courier New"/>
      </w:rPr>
    </w:lvl>
    <w:lvl w:ilvl="5" w:tplc="8A289EF8">
      <w:start w:val="1"/>
      <w:numFmt w:val="bullet"/>
      <w:lvlText w:val=""/>
      <w:lvlJc w:val="left"/>
      <w:pPr>
        <w:tabs>
          <w:tab w:val="num" w:pos="4320"/>
        </w:tabs>
        <w:ind w:left="4320" w:hanging="360"/>
      </w:pPr>
      <w:rPr>
        <w:rFonts w:ascii="Wingdings" w:hAnsi="Wingdings"/>
      </w:rPr>
    </w:lvl>
    <w:lvl w:ilvl="6" w:tplc="1868B594">
      <w:start w:val="1"/>
      <w:numFmt w:val="bullet"/>
      <w:lvlText w:val=""/>
      <w:lvlJc w:val="left"/>
      <w:pPr>
        <w:tabs>
          <w:tab w:val="num" w:pos="5040"/>
        </w:tabs>
        <w:ind w:left="5040" w:hanging="360"/>
      </w:pPr>
      <w:rPr>
        <w:rFonts w:ascii="Symbol" w:hAnsi="Symbol"/>
      </w:rPr>
    </w:lvl>
    <w:lvl w:ilvl="7" w:tplc="65C81718">
      <w:start w:val="1"/>
      <w:numFmt w:val="bullet"/>
      <w:lvlText w:val="o"/>
      <w:lvlJc w:val="left"/>
      <w:pPr>
        <w:tabs>
          <w:tab w:val="num" w:pos="5760"/>
        </w:tabs>
        <w:ind w:left="5760" w:hanging="360"/>
      </w:pPr>
      <w:rPr>
        <w:rFonts w:ascii="Courier New" w:hAnsi="Courier New"/>
      </w:rPr>
    </w:lvl>
    <w:lvl w:ilvl="8" w:tplc="68F2A90A">
      <w:start w:val="1"/>
      <w:numFmt w:val="bullet"/>
      <w:lvlText w:val=""/>
      <w:lvlJc w:val="left"/>
      <w:pPr>
        <w:tabs>
          <w:tab w:val="num" w:pos="6480"/>
        </w:tabs>
        <w:ind w:left="6480" w:hanging="360"/>
      </w:pPr>
      <w:rPr>
        <w:rFonts w:ascii="Wingdings" w:hAnsi="Wingdings"/>
      </w:rPr>
    </w:lvl>
  </w:abstractNum>
  <w:abstractNum w:abstractNumId="89" w15:restartNumberingAfterBreak="0">
    <w:nsid w:val="0000011F"/>
    <w:multiLevelType w:val="hybridMultilevel"/>
    <w:tmpl w:val="0000011F"/>
    <w:lvl w:ilvl="0" w:tplc="07CEC29A">
      <w:start w:val="1"/>
      <w:numFmt w:val="bullet"/>
      <w:lvlText w:val=""/>
      <w:lvlJc w:val="left"/>
      <w:pPr>
        <w:ind w:left="720" w:hanging="360"/>
      </w:pPr>
      <w:rPr>
        <w:rFonts w:ascii="Symbol" w:hAnsi="Symbol"/>
      </w:rPr>
    </w:lvl>
    <w:lvl w:ilvl="1" w:tplc="41920E1E">
      <w:start w:val="1"/>
      <w:numFmt w:val="bullet"/>
      <w:lvlText w:val="o"/>
      <w:lvlJc w:val="left"/>
      <w:pPr>
        <w:tabs>
          <w:tab w:val="num" w:pos="1440"/>
        </w:tabs>
        <w:ind w:left="1440" w:hanging="360"/>
      </w:pPr>
      <w:rPr>
        <w:rFonts w:ascii="Courier New" w:hAnsi="Courier New"/>
      </w:rPr>
    </w:lvl>
    <w:lvl w:ilvl="2" w:tplc="063A315C">
      <w:start w:val="1"/>
      <w:numFmt w:val="bullet"/>
      <w:lvlText w:val=""/>
      <w:lvlJc w:val="left"/>
      <w:pPr>
        <w:tabs>
          <w:tab w:val="num" w:pos="2160"/>
        </w:tabs>
        <w:ind w:left="2160" w:hanging="360"/>
      </w:pPr>
      <w:rPr>
        <w:rFonts w:ascii="Wingdings" w:hAnsi="Wingdings"/>
      </w:rPr>
    </w:lvl>
    <w:lvl w:ilvl="3" w:tplc="02DCF190">
      <w:start w:val="1"/>
      <w:numFmt w:val="bullet"/>
      <w:lvlText w:val=""/>
      <w:lvlJc w:val="left"/>
      <w:pPr>
        <w:tabs>
          <w:tab w:val="num" w:pos="2880"/>
        </w:tabs>
        <w:ind w:left="2880" w:hanging="360"/>
      </w:pPr>
      <w:rPr>
        <w:rFonts w:ascii="Symbol" w:hAnsi="Symbol"/>
      </w:rPr>
    </w:lvl>
    <w:lvl w:ilvl="4" w:tplc="C5EECC94">
      <w:start w:val="1"/>
      <w:numFmt w:val="bullet"/>
      <w:lvlText w:val="o"/>
      <w:lvlJc w:val="left"/>
      <w:pPr>
        <w:tabs>
          <w:tab w:val="num" w:pos="3600"/>
        </w:tabs>
        <w:ind w:left="3600" w:hanging="360"/>
      </w:pPr>
      <w:rPr>
        <w:rFonts w:ascii="Courier New" w:hAnsi="Courier New"/>
      </w:rPr>
    </w:lvl>
    <w:lvl w:ilvl="5" w:tplc="BDAC0F3A">
      <w:start w:val="1"/>
      <w:numFmt w:val="bullet"/>
      <w:lvlText w:val=""/>
      <w:lvlJc w:val="left"/>
      <w:pPr>
        <w:tabs>
          <w:tab w:val="num" w:pos="4320"/>
        </w:tabs>
        <w:ind w:left="4320" w:hanging="360"/>
      </w:pPr>
      <w:rPr>
        <w:rFonts w:ascii="Wingdings" w:hAnsi="Wingdings"/>
      </w:rPr>
    </w:lvl>
    <w:lvl w:ilvl="6" w:tplc="817CD3DA">
      <w:start w:val="1"/>
      <w:numFmt w:val="bullet"/>
      <w:lvlText w:val=""/>
      <w:lvlJc w:val="left"/>
      <w:pPr>
        <w:tabs>
          <w:tab w:val="num" w:pos="5040"/>
        </w:tabs>
        <w:ind w:left="5040" w:hanging="360"/>
      </w:pPr>
      <w:rPr>
        <w:rFonts w:ascii="Symbol" w:hAnsi="Symbol"/>
      </w:rPr>
    </w:lvl>
    <w:lvl w:ilvl="7" w:tplc="121895D2">
      <w:start w:val="1"/>
      <w:numFmt w:val="bullet"/>
      <w:lvlText w:val="o"/>
      <w:lvlJc w:val="left"/>
      <w:pPr>
        <w:tabs>
          <w:tab w:val="num" w:pos="5760"/>
        </w:tabs>
        <w:ind w:left="5760" w:hanging="360"/>
      </w:pPr>
      <w:rPr>
        <w:rFonts w:ascii="Courier New" w:hAnsi="Courier New"/>
      </w:rPr>
    </w:lvl>
    <w:lvl w:ilvl="8" w:tplc="30106194">
      <w:start w:val="1"/>
      <w:numFmt w:val="bullet"/>
      <w:lvlText w:val=""/>
      <w:lvlJc w:val="left"/>
      <w:pPr>
        <w:tabs>
          <w:tab w:val="num" w:pos="6480"/>
        </w:tabs>
        <w:ind w:left="6480" w:hanging="360"/>
      </w:pPr>
      <w:rPr>
        <w:rFonts w:ascii="Wingdings" w:hAnsi="Wingdings"/>
      </w:rPr>
    </w:lvl>
  </w:abstractNum>
  <w:abstractNum w:abstractNumId="90" w15:restartNumberingAfterBreak="0">
    <w:nsid w:val="00000120"/>
    <w:multiLevelType w:val="hybridMultilevel"/>
    <w:tmpl w:val="00000120"/>
    <w:lvl w:ilvl="0" w:tplc="562097AA">
      <w:start w:val="1"/>
      <w:numFmt w:val="bullet"/>
      <w:lvlText w:val=""/>
      <w:lvlJc w:val="left"/>
      <w:pPr>
        <w:ind w:left="720" w:hanging="360"/>
      </w:pPr>
      <w:rPr>
        <w:rFonts w:ascii="Symbol" w:hAnsi="Symbol"/>
      </w:rPr>
    </w:lvl>
    <w:lvl w:ilvl="1" w:tplc="BEBA901A">
      <w:start w:val="1"/>
      <w:numFmt w:val="bullet"/>
      <w:lvlText w:val="o"/>
      <w:lvlJc w:val="left"/>
      <w:pPr>
        <w:tabs>
          <w:tab w:val="num" w:pos="1440"/>
        </w:tabs>
        <w:ind w:left="1440" w:hanging="360"/>
      </w:pPr>
      <w:rPr>
        <w:rFonts w:ascii="Courier New" w:hAnsi="Courier New"/>
      </w:rPr>
    </w:lvl>
    <w:lvl w:ilvl="2" w:tplc="C0C246EE">
      <w:start w:val="1"/>
      <w:numFmt w:val="bullet"/>
      <w:lvlText w:val=""/>
      <w:lvlJc w:val="left"/>
      <w:pPr>
        <w:tabs>
          <w:tab w:val="num" w:pos="2160"/>
        </w:tabs>
        <w:ind w:left="2160" w:hanging="360"/>
      </w:pPr>
      <w:rPr>
        <w:rFonts w:ascii="Wingdings" w:hAnsi="Wingdings"/>
      </w:rPr>
    </w:lvl>
    <w:lvl w:ilvl="3" w:tplc="772A01DA">
      <w:start w:val="1"/>
      <w:numFmt w:val="bullet"/>
      <w:lvlText w:val=""/>
      <w:lvlJc w:val="left"/>
      <w:pPr>
        <w:tabs>
          <w:tab w:val="num" w:pos="2880"/>
        </w:tabs>
        <w:ind w:left="2880" w:hanging="360"/>
      </w:pPr>
      <w:rPr>
        <w:rFonts w:ascii="Symbol" w:hAnsi="Symbol"/>
      </w:rPr>
    </w:lvl>
    <w:lvl w:ilvl="4" w:tplc="68A2960C">
      <w:start w:val="1"/>
      <w:numFmt w:val="bullet"/>
      <w:lvlText w:val="o"/>
      <w:lvlJc w:val="left"/>
      <w:pPr>
        <w:tabs>
          <w:tab w:val="num" w:pos="3600"/>
        </w:tabs>
        <w:ind w:left="3600" w:hanging="360"/>
      </w:pPr>
      <w:rPr>
        <w:rFonts w:ascii="Courier New" w:hAnsi="Courier New"/>
      </w:rPr>
    </w:lvl>
    <w:lvl w:ilvl="5" w:tplc="C332E754">
      <w:start w:val="1"/>
      <w:numFmt w:val="bullet"/>
      <w:lvlText w:val=""/>
      <w:lvlJc w:val="left"/>
      <w:pPr>
        <w:tabs>
          <w:tab w:val="num" w:pos="4320"/>
        </w:tabs>
        <w:ind w:left="4320" w:hanging="360"/>
      </w:pPr>
      <w:rPr>
        <w:rFonts w:ascii="Wingdings" w:hAnsi="Wingdings"/>
      </w:rPr>
    </w:lvl>
    <w:lvl w:ilvl="6" w:tplc="23361332">
      <w:start w:val="1"/>
      <w:numFmt w:val="bullet"/>
      <w:lvlText w:val=""/>
      <w:lvlJc w:val="left"/>
      <w:pPr>
        <w:tabs>
          <w:tab w:val="num" w:pos="5040"/>
        </w:tabs>
        <w:ind w:left="5040" w:hanging="360"/>
      </w:pPr>
      <w:rPr>
        <w:rFonts w:ascii="Symbol" w:hAnsi="Symbol"/>
      </w:rPr>
    </w:lvl>
    <w:lvl w:ilvl="7" w:tplc="A53C6794">
      <w:start w:val="1"/>
      <w:numFmt w:val="bullet"/>
      <w:lvlText w:val="o"/>
      <w:lvlJc w:val="left"/>
      <w:pPr>
        <w:tabs>
          <w:tab w:val="num" w:pos="5760"/>
        </w:tabs>
        <w:ind w:left="5760" w:hanging="360"/>
      </w:pPr>
      <w:rPr>
        <w:rFonts w:ascii="Courier New" w:hAnsi="Courier New"/>
      </w:rPr>
    </w:lvl>
    <w:lvl w:ilvl="8" w:tplc="249E35EE">
      <w:start w:val="1"/>
      <w:numFmt w:val="bullet"/>
      <w:lvlText w:val=""/>
      <w:lvlJc w:val="left"/>
      <w:pPr>
        <w:tabs>
          <w:tab w:val="num" w:pos="6480"/>
        </w:tabs>
        <w:ind w:left="6480" w:hanging="360"/>
      </w:pPr>
      <w:rPr>
        <w:rFonts w:ascii="Wingdings" w:hAnsi="Wingdings"/>
      </w:rPr>
    </w:lvl>
  </w:abstractNum>
  <w:abstractNum w:abstractNumId="91" w15:restartNumberingAfterBreak="0">
    <w:nsid w:val="00000121"/>
    <w:multiLevelType w:val="hybridMultilevel"/>
    <w:tmpl w:val="00000121"/>
    <w:lvl w:ilvl="0" w:tplc="644C48CE">
      <w:start w:val="1"/>
      <w:numFmt w:val="bullet"/>
      <w:lvlText w:val=""/>
      <w:lvlJc w:val="left"/>
      <w:pPr>
        <w:ind w:left="720" w:hanging="360"/>
      </w:pPr>
      <w:rPr>
        <w:rFonts w:ascii="Symbol" w:hAnsi="Symbol"/>
      </w:rPr>
    </w:lvl>
    <w:lvl w:ilvl="1" w:tplc="6E704C8A">
      <w:start w:val="1"/>
      <w:numFmt w:val="bullet"/>
      <w:lvlText w:val="o"/>
      <w:lvlJc w:val="left"/>
      <w:pPr>
        <w:tabs>
          <w:tab w:val="num" w:pos="1440"/>
        </w:tabs>
        <w:ind w:left="1440" w:hanging="360"/>
      </w:pPr>
      <w:rPr>
        <w:rFonts w:ascii="Courier New" w:hAnsi="Courier New"/>
      </w:rPr>
    </w:lvl>
    <w:lvl w:ilvl="2" w:tplc="D5305456">
      <w:start w:val="1"/>
      <w:numFmt w:val="bullet"/>
      <w:lvlText w:val=""/>
      <w:lvlJc w:val="left"/>
      <w:pPr>
        <w:tabs>
          <w:tab w:val="num" w:pos="2160"/>
        </w:tabs>
        <w:ind w:left="2160" w:hanging="360"/>
      </w:pPr>
      <w:rPr>
        <w:rFonts w:ascii="Wingdings" w:hAnsi="Wingdings"/>
      </w:rPr>
    </w:lvl>
    <w:lvl w:ilvl="3" w:tplc="F342AB7C">
      <w:start w:val="1"/>
      <w:numFmt w:val="bullet"/>
      <w:lvlText w:val=""/>
      <w:lvlJc w:val="left"/>
      <w:pPr>
        <w:tabs>
          <w:tab w:val="num" w:pos="2880"/>
        </w:tabs>
        <w:ind w:left="2880" w:hanging="360"/>
      </w:pPr>
      <w:rPr>
        <w:rFonts w:ascii="Symbol" w:hAnsi="Symbol"/>
      </w:rPr>
    </w:lvl>
    <w:lvl w:ilvl="4" w:tplc="3A343432">
      <w:start w:val="1"/>
      <w:numFmt w:val="bullet"/>
      <w:lvlText w:val="o"/>
      <w:lvlJc w:val="left"/>
      <w:pPr>
        <w:tabs>
          <w:tab w:val="num" w:pos="3600"/>
        </w:tabs>
        <w:ind w:left="3600" w:hanging="360"/>
      </w:pPr>
      <w:rPr>
        <w:rFonts w:ascii="Courier New" w:hAnsi="Courier New"/>
      </w:rPr>
    </w:lvl>
    <w:lvl w:ilvl="5" w:tplc="EC0641A6">
      <w:start w:val="1"/>
      <w:numFmt w:val="bullet"/>
      <w:lvlText w:val=""/>
      <w:lvlJc w:val="left"/>
      <w:pPr>
        <w:tabs>
          <w:tab w:val="num" w:pos="4320"/>
        </w:tabs>
        <w:ind w:left="4320" w:hanging="360"/>
      </w:pPr>
      <w:rPr>
        <w:rFonts w:ascii="Wingdings" w:hAnsi="Wingdings"/>
      </w:rPr>
    </w:lvl>
    <w:lvl w:ilvl="6" w:tplc="078CC356">
      <w:start w:val="1"/>
      <w:numFmt w:val="bullet"/>
      <w:lvlText w:val=""/>
      <w:lvlJc w:val="left"/>
      <w:pPr>
        <w:tabs>
          <w:tab w:val="num" w:pos="5040"/>
        </w:tabs>
        <w:ind w:left="5040" w:hanging="360"/>
      </w:pPr>
      <w:rPr>
        <w:rFonts w:ascii="Symbol" w:hAnsi="Symbol"/>
      </w:rPr>
    </w:lvl>
    <w:lvl w:ilvl="7" w:tplc="61ACA110">
      <w:start w:val="1"/>
      <w:numFmt w:val="bullet"/>
      <w:lvlText w:val="o"/>
      <w:lvlJc w:val="left"/>
      <w:pPr>
        <w:tabs>
          <w:tab w:val="num" w:pos="5760"/>
        </w:tabs>
        <w:ind w:left="5760" w:hanging="360"/>
      </w:pPr>
      <w:rPr>
        <w:rFonts w:ascii="Courier New" w:hAnsi="Courier New"/>
      </w:rPr>
    </w:lvl>
    <w:lvl w:ilvl="8" w:tplc="5238A8C6">
      <w:start w:val="1"/>
      <w:numFmt w:val="bullet"/>
      <w:lvlText w:val=""/>
      <w:lvlJc w:val="left"/>
      <w:pPr>
        <w:tabs>
          <w:tab w:val="num" w:pos="6480"/>
        </w:tabs>
        <w:ind w:left="6480" w:hanging="360"/>
      </w:pPr>
      <w:rPr>
        <w:rFonts w:ascii="Wingdings" w:hAnsi="Wingdings"/>
      </w:rPr>
    </w:lvl>
  </w:abstractNum>
  <w:abstractNum w:abstractNumId="92" w15:restartNumberingAfterBreak="0">
    <w:nsid w:val="00000122"/>
    <w:multiLevelType w:val="hybridMultilevel"/>
    <w:tmpl w:val="00000122"/>
    <w:lvl w:ilvl="0" w:tplc="E6B668FC">
      <w:start w:val="1"/>
      <w:numFmt w:val="bullet"/>
      <w:lvlText w:val=""/>
      <w:lvlJc w:val="left"/>
      <w:pPr>
        <w:ind w:left="720" w:hanging="360"/>
      </w:pPr>
      <w:rPr>
        <w:rFonts w:ascii="Symbol" w:hAnsi="Symbol"/>
      </w:rPr>
    </w:lvl>
    <w:lvl w:ilvl="1" w:tplc="009A7054">
      <w:start w:val="1"/>
      <w:numFmt w:val="bullet"/>
      <w:lvlText w:val="o"/>
      <w:lvlJc w:val="left"/>
      <w:pPr>
        <w:tabs>
          <w:tab w:val="num" w:pos="1440"/>
        </w:tabs>
        <w:ind w:left="1440" w:hanging="360"/>
      </w:pPr>
      <w:rPr>
        <w:rFonts w:ascii="Courier New" w:hAnsi="Courier New"/>
      </w:rPr>
    </w:lvl>
    <w:lvl w:ilvl="2" w:tplc="D73E010E">
      <w:start w:val="1"/>
      <w:numFmt w:val="bullet"/>
      <w:lvlText w:val=""/>
      <w:lvlJc w:val="left"/>
      <w:pPr>
        <w:tabs>
          <w:tab w:val="num" w:pos="2160"/>
        </w:tabs>
        <w:ind w:left="2160" w:hanging="360"/>
      </w:pPr>
      <w:rPr>
        <w:rFonts w:ascii="Wingdings" w:hAnsi="Wingdings"/>
      </w:rPr>
    </w:lvl>
    <w:lvl w:ilvl="3" w:tplc="B338D9A2">
      <w:start w:val="1"/>
      <w:numFmt w:val="bullet"/>
      <w:lvlText w:val=""/>
      <w:lvlJc w:val="left"/>
      <w:pPr>
        <w:tabs>
          <w:tab w:val="num" w:pos="2880"/>
        </w:tabs>
        <w:ind w:left="2880" w:hanging="360"/>
      </w:pPr>
      <w:rPr>
        <w:rFonts w:ascii="Symbol" w:hAnsi="Symbol"/>
      </w:rPr>
    </w:lvl>
    <w:lvl w:ilvl="4" w:tplc="9B104D14">
      <w:start w:val="1"/>
      <w:numFmt w:val="bullet"/>
      <w:lvlText w:val="o"/>
      <w:lvlJc w:val="left"/>
      <w:pPr>
        <w:tabs>
          <w:tab w:val="num" w:pos="3600"/>
        </w:tabs>
        <w:ind w:left="3600" w:hanging="360"/>
      </w:pPr>
      <w:rPr>
        <w:rFonts w:ascii="Courier New" w:hAnsi="Courier New"/>
      </w:rPr>
    </w:lvl>
    <w:lvl w:ilvl="5" w:tplc="87D0B70A">
      <w:start w:val="1"/>
      <w:numFmt w:val="bullet"/>
      <w:lvlText w:val=""/>
      <w:lvlJc w:val="left"/>
      <w:pPr>
        <w:tabs>
          <w:tab w:val="num" w:pos="4320"/>
        </w:tabs>
        <w:ind w:left="4320" w:hanging="360"/>
      </w:pPr>
      <w:rPr>
        <w:rFonts w:ascii="Wingdings" w:hAnsi="Wingdings"/>
      </w:rPr>
    </w:lvl>
    <w:lvl w:ilvl="6" w:tplc="8884D26C">
      <w:start w:val="1"/>
      <w:numFmt w:val="bullet"/>
      <w:lvlText w:val=""/>
      <w:lvlJc w:val="left"/>
      <w:pPr>
        <w:tabs>
          <w:tab w:val="num" w:pos="5040"/>
        </w:tabs>
        <w:ind w:left="5040" w:hanging="360"/>
      </w:pPr>
      <w:rPr>
        <w:rFonts w:ascii="Symbol" w:hAnsi="Symbol"/>
      </w:rPr>
    </w:lvl>
    <w:lvl w:ilvl="7" w:tplc="36DE2E76">
      <w:start w:val="1"/>
      <w:numFmt w:val="bullet"/>
      <w:lvlText w:val="o"/>
      <w:lvlJc w:val="left"/>
      <w:pPr>
        <w:tabs>
          <w:tab w:val="num" w:pos="5760"/>
        </w:tabs>
        <w:ind w:left="5760" w:hanging="360"/>
      </w:pPr>
      <w:rPr>
        <w:rFonts w:ascii="Courier New" w:hAnsi="Courier New"/>
      </w:rPr>
    </w:lvl>
    <w:lvl w:ilvl="8" w:tplc="A8FA2882">
      <w:start w:val="1"/>
      <w:numFmt w:val="bullet"/>
      <w:lvlText w:val=""/>
      <w:lvlJc w:val="left"/>
      <w:pPr>
        <w:tabs>
          <w:tab w:val="num" w:pos="6480"/>
        </w:tabs>
        <w:ind w:left="6480" w:hanging="360"/>
      </w:pPr>
      <w:rPr>
        <w:rFonts w:ascii="Wingdings" w:hAnsi="Wingdings"/>
      </w:rPr>
    </w:lvl>
  </w:abstractNum>
  <w:abstractNum w:abstractNumId="93" w15:restartNumberingAfterBreak="0">
    <w:nsid w:val="00000123"/>
    <w:multiLevelType w:val="hybridMultilevel"/>
    <w:tmpl w:val="00000123"/>
    <w:lvl w:ilvl="0" w:tplc="C17E976A">
      <w:start w:val="1"/>
      <w:numFmt w:val="bullet"/>
      <w:lvlText w:val=""/>
      <w:lvlJc w:val="left"/>
      <w:pPr>
        <w:ind w:left="720" w:hanging="360"/>
      </w:pPr>
      <w:rPr>
        <w:rFonts w:ascii="Symbol" w:hAnsi="Symbol"/>
      </w:rPr>
    </w:lvl>
    <w:lvl w:ilvl="1" w:tplc="316078BA">
      <w:start w:val="1"/>
      <w:numFmt w:val="bullet"/>
      <w:lvlText w:val="o"/>
      <w:lvlJc w:val="left"/>
      <w:pPr>
        <w:tabs>
          <w:tab w:val="num" w:pos="1440"/>
        </w:tabs>
        <w:ind w:left="1440" w:hanging="360"/>
      </w:pPr>
      <w:rPr>
        <w:rFonts w:ascii="Courier New" w:hAnsi="Courier New"/>
      </w:rPr>
    </w:lvl>
    <w:lvl w:ilvl="2" w:tplc="01D6AB0A">
      <w:start w:val="1"/>
      <w:numFmt w:val="bullet"/>
      <w:lvlText w:val=""/>
      <w:lvlJc w:val="left"/>
      <w:pPr>
        <w:tabs>
          <w:tab w:val="num" w:pos="2160"/>
        </w:tabs>
        <w:ind w:left="2160" w:hanging="360"/>
      </w:pPr>
      <w:rPr>
        <w:rFonts w:ascii="Wingdings" w:hAnsi="Wingdings"/>
      </w:rPr>
    </w:lvl>
    <w:lvl w:ilvl="3" w:tplc="0A8261D2">
      <w:start w:val="1"/>
      <w:numFmt w:val="bullet"/>
      <w:lvlText w:val=""/>
      <w:lvlJc w:val="left"/>
      <w:pPr>
        <w:tabs>
          <w:tab w:val="num" w:pos="2880"/>
        </w:tabs>
        <w:ind w:left="2880" w:hanging="360"/>
      </w:pPr>
      <w:rPr>
        <w:rFonts w:ascii="Symbol" w:hAnsi="Symbol"/>
      </w:rPr>
    </w:lvl>
    <w:lvl w:ilvl="4" w:tplc="0C72BC72">
      <w:start w:val="1"/>
      <w:numFmt w:val="bullet"/>
      <w:lvlText w:val="o"/>
      <w:lvlJc w:val="left"/>
      <w:pPr>
        <w:tabs>
          <w:tab w:val="num" w:pos="3600"/>
        </w:tabs>
        <w:ind w:left="3600" w:hanging="360"/>
      </w:pPr>
      <w:rPr>
        <w:rFonts w:ascii="Courier New" w:hAnsi="Courier New"/>
      </w:rPr>
    </w:lvl>
    <w:lvl w:ilvl="5" w:tplc="1A603934">
      <w:start w:val="1"/>
      <w:numFmt w:val="bullet"/>
      <w:lvlText w:val=""/>
      <w:lvlJc w:val="left"/>
      <w:pPr>
        <w:tabs>
          <w:tab w:val="num" w:pos="4320"/>
        </w:tabs>
        <w:ind w:left="4320" w:hanging="360"/>
      </w:pPr>
      <w:rPr>
        <w:rFonts w:ascii="Wingdings" w:hAnsi="Wingdings"/>
      </w:rPr>
    </w:lvl>
    <w:lvl w:ilvl="6" w:tplc="0E52BF0C">
      <w:start w:val="1"/>
      <w:numFmt w:val="bullet"/>
      <w:lvlText w:val=""/>
      <w:lvlJc w:val="left"/>
      <w:pPr>
        <w:tabs>
          <w:tab w:val="num" w:pos="5040"/>
        </w:tabs>
        <w:ind w:left="5040" w:hanging="360"/>
      </w:pPr>
      <w:rPr>
        <w:rFonts w:ascii="Symbol" w:hAnsi="Symbol"/>
      </w:rPr>
    </w:lvl>
    <w:lvl w:ilvl="7" w:tplc="CBCA9222">
      <w:start w:val="1"/>
      <w:numFmt w:val="bullet"/>
      <w:lvlText w:val="o"/>
      <w:lvlJc w:val="left"/>
      <w:pPr>
        <w:tabs>
          <w:tab w:val="num" w:pos="5760"/>
        </w:tabs>
        <w:ind w:left="5760" w:hanging="360"/>
      </w:pPr>
      <w:rPr>
        <w:rFonts w:ascii="Courier New" w:hAnsi="Courier New"/>
      </w:rPr>
    </w:lvl>
    <w:lvl w:ilvl="8" w:tplc="A9581600">
      <w:start w:val="1"/>
      <w:numFmt w:val="bullet"/>
      <w:lvlText w:val=""/>
      <w:lvlJc w:val="left"/>
      <w:pPr>
        <w:tabs>
          <w:tab w:val="num" w:pos="6480"/>
        </w:tabs>
        <w:ind w:left="6480" w:hanging="360"/>
      </w:pPr>
      <w:rPr>
        <w:rFonts w:ascii="Wingdings" w:hAnsi="Wingdings"/>
      </w:rPr>
    </w:lvl>
  </w:abstractNum>
  <w:abstractNum w:abstractNumId="94" w15:restartNumberingAfterBreak="0">
    <w:nsid w:val="00000124"/>
    <w:multiLevelType w:val="hybridMultilevel"/>
    <w:tmpl w:val="00000124"/>
    <w:lvl w:ilvl="0" w:tplc="7AB276C2">
      <w:start w:val="1"/>
      <w:numFmt w:val="bullet"/>
      <w:lvlText w:val=""/>
      <w:lvlJc w:val="left"/>
      <w:pPr>
        <w:ind w:left="720" w:hanging="360"/>
      </w:pPr>
      <w:rPr>
        <w:rFonts w:ascii="Symbol" w:hAnsi="Symbol"/>
      </w:rPr>
    </w:lvl>
    <w:lvl w:ilvl="1" w:tplc="5186E126">
      <w:start w:val="1"/>
      <w:numFmt w:val="bullet"/>
      <w:lvlText w:val="o"/>
      <w:lvlJc w:val="left"/>
      <w:pPr>
        <w:tabs>
          <w:tab w:val="num" w:pos="1440"/>
        </w:tabs>
        <w:ind w:left="1440" w:hanging="360"/>
      </w:pPr>
      <w:rPr>
        <w:rFonts w:ascii="Courier New" w:hAnsi="Courier New"/>
      </w:rPr>
    </w:lvl>
    <w:lvl w:ilvl="2" w:tplc="0F3CB64C">
      <w:start w:val="1"/>
      <w:numFmt w:val="bullet"/>
      <w:lvlText w:val=""/>
      <w:lvlJc w:val="left"/>
      <w:pPr>
        <w:tabs>
          <w:tab w:val="num" w:pos="2160"/>
        </w:tabs>
        <w:ind w:left="2160" w:hanging="360"/>
      </w:pPr>
      <w:rPr>
        <w:rFonts w:ascii="Wingdings" w:hAnsi="Wingdings"/>
      </w:rPr>
    </w:lvl>
    <w:lvl w:ilvl="3" w:tplc="EEFA7DA8">
      <w:start w:val="1"/>
      <w:numFmt w:val="bullet"/>
      <w:lvlText w:val=""/>
      <w:lvlJc w:val="left"/>
      <w:pPr>
        <w:tabs>
          <w:tab w:val="num" w:pos="2880"/>
        </w:tabs>
        <w:ind w:left="2880" w:hanging="360"/>
      </w:pPr>
      <w:rPr>
        <w:rFonts w:ascii="Symbol" w:hAnsi="Symbol"/>
      </w:rPr>
    </w:lvl>
    <w:lvl w:ilvl="4" w:tplc="2C7A8C8A">
      <w:start w:val="1"/>
      <w:numFmt w:val="bullet"/>
      <w:lvlText w:val="o"/>
      <w:lvlJc w:val="left"/>
      <w:pPr>
        <w:tabs>
          <w:tab w:val="num" w:pos="3600"/>
        </w:tabs>
        <w:ind w:left="3600" w:hanging="360"/>
      </w:pPr>
      <w:rPr>
        <w:rFonts w:ascii="Courier New" w:hAnsi="Courier New"/>
      </w:rPr>
    </w:lvl>
    <w:lvl w:ilvl="5" w:tplc="1EAC0B44">
      <w:start w:val="1"/>
      <w:numFmt w:val="bullet"/>
      <w:lvlText w:val=""/>
      <w:lvlJc w:val="left"/>
      <w:pPr>
        <w:tabs>
          <w:tab w:val="num" w:pos="4320"/>
        </w:tabs>
        <w:ind w:left="4320" w:hanging="360"/>
      </w:pPr>
      <w:rPr>
        <w:rFonts w:ascii="Wingdings" w:hAnsi="Wingdings"/>
      </w:rPr>
    </w:lvl>
    <w:lvl w:ilvl="6" w:tplc="9516D63A">
      <w:start w:val="1"/>
      <w:numFmt w:val="bullet"/>
      <w:lvlText w:val=""/>
      <w:lvlJc w:val="left"/>
      <w:pPr>
        <w:tabs>
          <w:tab w:val="num" w:pos="5040"/>
        </w:tabs>
        <w:ind w:left="5040" w:hanging="360"/>
      </w:pPr>
      <w:rPr>
        <w:rFonts w:ascii="Symbol" w:hAnsi="Symbol"/>
      </w:rPr>
    </w:lvl>
    <w:lvl w:ilvl="7" w:tplc="04360B68">
      <w:start w:val="1"/>
      <w:numFmt w:val="bullet"/>
      <w:lvlText w:val="o"/>
      <w:lvlJc w:val="left"/>
      <w:pPr>
        <w:tabs>
          <w:tab w:val="num" w:pos="5760"/>
        </w:tabs>
        <w:ind w:left="5760" w:hanging="360"/>
      </w:pPr>
      <w:rPr>
        <w:rFonts w:ascii="Courier New" w:hAnsi="Courier New"/>
      </w:rPr>
    </w:lvl>
    <w:lvl w:ilvl="8" w:tplc="EF201E5A">
      <w:start w:val="1"/>
      <w:numFmt w:val="bullet"/>
      <w:lvlText w:val=""/>
      <w:lvlJc w:val="left"/>
      <w:pPr>
        <w:tabs>
          <w:tab w:val="num" w:pos="6480"/>
        </w:tabs>
        <w:ind w:left="6480" w:hanging="360"/>
      </w:pPr>
      <w:rPr>
        <w:rFonts w:ascii="Wingdings" w:hAnsi="Wingdings"/>
      </w:rPr>
    </w:lvl>
  </w:abstractNum>
  <w:abstractNum w:abstractNumId="95" w15:restartNumberingAfterBreak="0">
    <w:nsid w:val="00000125"/>
    <w:multiLevelType w:val="hybridMultilevel"/>
    <w:tmpl w:val="00000125"/>
    <w:lvl w:ilvl="0" w:tplc="28E68444">
      <w:start w:val="1"/>
      <w:numFmt w:val="bullet"/>
      <w:lvlText w:val=""/>
      <w:lvlJc w:val="left"/>
      <w:pPr>
        <w:ind w:left="720" w:hanging="360"/>
      </w:pPr>
      <w:rPr>
        <w:rFonts w:ascii="Symbol" w:hAnsi="Symbol"/>
      </w:rPr>
    </w:lvl>
    <w:lvl w:ilvl="1" w:tplc="ACCA2B8C">
      <w:start w:val="1"/>
      <w:numFmt w:val="bullet"/>
      <w:lvlText w:val="o"/>
      <w:lvlJc w:val="left"/>
      <w:pPr>
        <w:tabs>
          <w:tab w:val="num" w:pos="1440"/>
        </w:tabs>
        <w:ind w:left="1440" w:hanging="360"/>
      </w:pPr>
      <w:rPr>
        <w:rFonts w:ascii="Courier New" w:hAnsi="Courier New"/>
      </w:rPr>
    </w:lvl>
    <w:lvl w:ilvl="2" w:tplc="10EC9CE2">
      <w:start w:val="1"/>
      <w:numFmt w:val="bullet"/>
      <w:lvlText w:val=""/>
      <w:lvlJc w:val="left"/>
      <w:pPr>
        <w:tabs>
          <w:tab w:val="num" w:pos="2160"/>
        </w:tabs>
        <w:ind w:left="2160" w:hanging="360"/>
      </w:pPr>
      <w:rPr>
        <w:rFonts w:ascii="Wingdings" w:hAnsi="Wingdings"/>
      </w:rPr>
    </w:lvl>
    <w:lvl w:ilvl="3" w:tplc="2DCAEBDE">
      <w:start w:val="1"/>
      <w:numFmt w:val="bullet"/>
      <w:lvlText w:val=""/>
      <w:lvlJc w:val="left"/>
      <w:pPr>
        <w:tabs>
          <w:tab w:val="num" w:pos="2880"/>
        </w:tabs>
        <w:ind w:left="2880" w:hanging="360"/>
      </w:pPr>
      <w:rPr>
        <w:rFonts w:ascii="Symbol" w:hAnsi="Symbol"/>
      </w:rPr>
    </w:lvl>
    <w:lvl w:ilvl="4" w:tplc="2A56A9AA">
      <w:start w:val="1"/>
      <w:numFmt w:val="bullet"/>
      <w:lvlText w:val="o"/>
      <w:lvlJc w:val="left"/>
      <w:pPr>
        <w:tabs>
          <w:tab w:val="num" w:pos="3600"/>
        </w:tabs>
        <w:ind w:left="3600" w:hanging="360"/>
      </w:pPr>
      <w:rPr>
        <w:rFonts w:ascii="Courier New" w:hAnsi="Courier New"/>
      </w:rPr>
    </w:lvl>
    <w:lvl w:ilvl="5" w:tplc="84D427F6">
      <w:start w:val="1"/>
      <w:numFmt w:val="bullet"/>
      <w:lvlText w:val=""/>
      <w:lvlJc w:val="left"/>
      <w:pPr>
        <w:tabs>
          <w:tab w:val="num" w:pos="4320"/>
        </w:tabs>
        <w:ind w:left="4320" w:hanging="360"/>
      </w:pPr>
      <w:rPr>
        <w:rFonts w:ascii="Wingdings" w:hAnsi="Wingdings"/>
      </w:rPr>
    </w:lvl>
    <w:lvl w:ilvl="6" w:tplc="77902ABE">
      <w:start w:val="1"/>
      <w:numFmt w:val="bullet"/>
      <w:lvlText w:val=""/>
      <w:lvlJc w:val="left"/>
      <w:pPr>
        <w:tabs>
          <w:tab w:val="num" w:pos="5040"/>
        </w:tabs>
        <w:ind w:left="5040" w:hanging="360"/>
      </w:pPr>
      <w:rPr>
        <w:rFonts w:ascii="Symbol" w:hAnsi="Symbol"/>
      </w:rPr>
    </w:lvl>
    <w:lvl w:ilvl="7" w:tplc="0A024AFE">
      <w:start w:val="1"/>
      <w:numFmt w:val="bullet"/>
      <w:lvlText w:val="o"/>
      <w:lvlJc w:val="left"/>
      <w:pPr>
        <w:tabs>
          <w:tab w:val="num" w:pos="5760"/>
        </w:tabs>
        <w:ind w:left="5760" w:hanging="360"/>
      </w:pPr>
      <w:rPr>
        <w:rFonts w:ascii="Courier New" w:hAnsi="Courier New"/>
      </w:rPr>
    </w:lvl>
    <w:lvl w:ilvl="8" w:tplc="4204F3A8">
      <w:start w:val="1"/>
      <w:numFmt w:val="bullet"/>
      <w:lvlText w:val=""/>
      <w:lvlJc w:val="left"/>
      <w:pPr>
        <w:tabs>
          <w:tab w:val="num" w:pos="6480"/>
        </w:tabs>
        <w:ind w:left="6480" w:hanging="360"/>
      </w:pPr>
      <w:rPr>
        <w:rFonts w:ascii="Wingdings" w:hAnsi="Wingdings"/>
      </w:rPr>
    </w:lvl>
  </w:abstractNum>
  <w:abstractNum w:abstractNumId="96" w15:restartNumberingAfterBreak="0">
    <w:nsid w:val="00000126"/>
    <w:multiLevelType w:val="hybridMultilevel"/>
    <w:tmpl w:val="00000126"/>
    <w:lvl w:ilvl="0" w:tplc="ABFEE292">
      <w:start w:val="1"/>
      <w:numFmt w:val="bullet"/>
      <w:lvlText w:val=""/>
      <w:lvlJc w:val="left"/>
      <w:pPr>
        <w:ind w:left="720" w:hanging="360"/>
      </w:pPr>
      <w:rPr>
        <w:rFonts w:ascii="Symbol" w:hAnsi="Symbol"/>
      </w:rPr>
    </w:lvl>
    <w:lvl w:ilvl="1" w:tplc="78027666">
      <w:start w:val="1"/>
      <w:numFmt w:val="bullet"/>
      <w:lvlText w:val="o"/>
      <w:lvlJc w:val="left"/>
      <w:pPr>
        <w:tabs>
          <w:tab w:val="num" w:pos="1440"/>
        </w:tabs>
        <w:ind w:left="1440" w:hanging="360"/>
      </w:pPr>
      <w:rPr>
        <w:rFonts w:ascii="Courier New" w:hAnsi="Courier New"/>
      </w:rPr>
    </w:lvl>
    <w:lvl w:ilvl="2" w:tplc="A410ACB2">
      <w:start w:val="1"/>
      <w:numFmt w:val="bullet"/>
      <w:lvlText w:val=""/>
      <w:lvlJc w:val="left"/>
      <w:pPr>
        <w:tabs>
          <w:tab w:val="num" w:pos="2160"/>
        </w:tabs>
        <w:ind w:left="2160" w:hanging="360"/>
      </w:pPr>
      <w:rPr>
        <w:rFonts w:ascii="Wingdings" w:hAnsi="Wingdings"/>
      </w:rPr>
    </w:lvl>
    <w:lvl w:ilvl="3" w:tplc="C248EF64">
      <w:start w:val="1"/>
      <w:numFmt w:val="bullet"/>
      <w:lvlText w:val=""/>
      <w:lvlJc w:val="left"/>
      <w:pPr>
        <w:tabs>
          <w:tab w:val="num" w:pos="2880"/>
        </w:tabs>
        <w:ind w:left="2880" w:hanging="360"/>
      </w:pPr>
      <w:rPr>
        <w:rFonts w:ascii="Symbol" w:hAnsi="Symbol"/>
      </w:rPr>
    </w:lvl>
    <w:lvl w:ilvl="4" w:tplc="820CAC98">
      <w:start w:val="1"/>
      <w:numFmt w:val="bullet"/>
      <w:lvlText w:val="o"/>
      <w:lvlJc w:val="left"/>
      <w:pPr>
        <w:tabs>
          <w:tab w:val="num" w:pos="3600"/>
        </w:tabs>
        <w:ind w:left="3600" w:hanging="360"/>
      </w:pPr>
      <w:rPr>
        <w:rFonts w:ascii="Courier New" w:hAnsi="Courier New"/>
      </w:rPr>
    </w:lvl>
    <w:lvl w:ilvl="5" w:tplc="BBA64B36">
      <w:start w:val="1"/>
      <w:numFmt w:val="bullet"/>
      <w:lvlText w:val=""/>
      <w:lvlJc w:val="left"/>
      <w:pPr>
        <w:tabs>
          <w:tab w:val="num" w:pos="4320"/>
        </w:tabs>
        <w:ind w:left="4320" w:hanging="360"/>
      </w:pPr>
      <w:rPr>
        <w:rFonts w:ascii="Wingdings" w:hAnsi="Wingdings"/>
      </w:rPr>
    </w:lvl>
    <w:lvl w:ilvl="6" w:tplc="D6EC98D4">
      <w:start w:val="1"/>
      <w:numFmt w:val="bullet"/>
      <w:lvlText w:val=""/>
      <w:lvlJc w:val="left"/>
      <w:pPr>
        <w:tabs>
          <w:tab w:val="num" w:pos="5040"/>
        </w:tabs>
        <w:ind w:left="5040" w:hanging="360"/>
      </w:pPr>
      <w:rPr>
        <w:rFonts w:ascii="Symbol" w:hAnsi="Symbol"/>
      </w:rPr>
    </w:lvl>
    <w:lvl w:ilvl="7" w:tplc="772EC602">
      <w:start w:val="1"/>
      <w:numFmt w:val="bullet"/>
      <w:lvlText w:val="o"/>
      <w:lvlJc w:val="left"/>
      <w:pPr>
        <w:tabs>
          <w:tab w:val="num" w:pos="5760"/>
        </w:tabs>
        <w:ind w:left="5760" w:hanging="360"/>
      </w:pPr>
      <w:rPr>
        <w:rFonts w:ascii="Courier New" w:hAnsi="Courier New"/>
      </w:rPr>
    </w:lvl>
    <w:lvl w:ilvl="8" w:tplc="CE3EAC5E">
      <w:start w:val="1"/>
      <w:numFmt w:val="bullet"/>
      <w:lvlText w:val=""/>
      <w:lvlJc w:val="left"/>
      <w:pPr>
        <w:tabs>
          <w:tab w:val="num" w:pos="6480"/>
        </w:tabs>
        <w:ind w:left="6480" w:hanging="360"/>
      </w:pPr>
      <w:rPr>
        <w:rFonts w:ascii="Wingdings" w:hAnsi="Wingdings"/>
      </w:rPr>
    </w:lvl>
  </w:abstractNum>
  <w:abstractNum w:abstractNumId="97" w15:restartNumberingAfterBreak="0">
    <w:nsid w:val="00000127"/>
    <w:multiLevelType w:val="hybridMultilevel"/>
    <w:tmpl w:val="00000127"/>
    <w:lvl w:ilvl="0" w:tplc="47CAA464">
      <w:start w:val="1"/>
      <w:numFmt w:val="bullet"/>
      <w:lvlText w:val=""/>
      <w:lvlJc w:val="left"/>
      <w:pPr>
        <w:ind w:left="720" w:hanging="360"/>
      </w:pPr>
      <w:rPr>
        <w:rFonts w:ascii="Symbol" w:hAnsi="Symbol"/>
      </w:rPr>
    </w:lvl>
    <w:lvl w:ilvl="1" w:tplc="3E328D1C">
      <w:start w:val="1"/>
      <w:numFmt w:val="bullet"/>
      <w:lvlText w:val="o"/>
      <w:lvlJc w:val="left"/>
      <w:pPr>
        <w:tabs>
          <w:tab w:val="num" w:pos="1440"/>
        </w:tabs>
        <w:ind w:left="1440" w:hanging="360"/>
      </w:pPr>
      <w:rPr>
        <w:rFonts w:ascii="Courier New" w:hAnsi="Courier New"/>
      </w:rPr>
    </w:lvl>
    <w:lvl w:ilvl="2" w:tplc="ED4AF1DE">
      <w:start w:val="1"/>
      <w:numFmt w:val="bullet"/>
      <w:lvlText w:val=""/>
      <w:lvlJc w:val="left"/>
      <w:pPr>
        <w:tabs>
          <w:tab w:val="num" w:pos="2160"/>
        </w:tabs>
        <w:ind w:left="2160" w:hanging="360"/>
      </w:pPr>
      <w:rPr>
        <w:rFonts w:ascii="Wingdings" w:hAnsi="Wingdings"/>
      </w:rPr>
    </w:lvl>
    <w:lvl w:ilvl="3" w:tplc="56E4EC8E">
      <w:start w:val="1"/>
      <w:numFmt w:val="bullet"/>
      <w:lvlText w:val=""/>
      <w:lvlJc w:val="left"/>
      <w:pPr>
        <w:tabs>
          <w:tab w:val="num" w:pos="2880"/>
        </w:tabs>
        <w:ind w:left="2880" w:hanging="360"/>
      </w:pPr>
      <w:rPr>
        <w:rFonts w:ascii="Symbol" w:hAnsi="Symbol"/>
      </w:rPr>
    </w:lvl>
    <w:lvl w:ilvl="4" w:tplc="AF641046">
      <w:start w:val="1"/>
      <w:numFmt w:val="bullet"/>
      <w:lvlText w:val="o"/>
      <w:lvlJc w:val="left"/>
      <w:pPr>
        <w:tabs>
          <w:tab w:val="num" w:pos="3600"/>
        </w:tabs>
        <w:ind w:left="3600" w:hanging="360"/>
      </w:pPr>
      <w:rPr>
        <w:rFonts w:ascii="Courier New" w:hAnsi="Courier New"/>
      </w:rPr>
    </w:lvl>
    <w:lvl w:ilvl="5" w:tplc="939674EA">
      <w:start w:val="1"/>
      <w:numFmt w:val="bullet"/>
      <w:lvlText w:val=""/>
      <w:lvlJc w:val="left"/>
      <w:pPr>
        <w:tabs>
          <w:tab w:val="num" w:pos="4320"/>
        </w:tabs>
        <w:ind w:left="4320" w:hanging="360"/>
      </w:pPr>
      <w:rPr>
        <w:rFonts w:ascii="Wingdings" w:hAnsi="Wingdings"/>
      </w:rPr>
    </w:lvl>
    <w:lvl w:ilvl="6" w:tplc="C88E8552">
      <w:start w:val="1"/>
      <w:numFmt w:val="bullet"/>
      <w:lvlText w:val=""/>
      <w:lvlJc w:val="left"/>
      <w:pPr>
        <w:tabs>
          <w:tab w:val="num" w:pos="5040"/>
        </w:tabs>
        <w:ind w:left="5040" w:hanging="360"/>
      </w:pPr>
      <w:rPr>
        <w:rFonts w:ascii="Symbol" w:hAnsi="Symbol"/>
      </w:rPr>
    </w:lvl>
    <w:lvl w:ilvl="7" w:tplc="2D72FA96">
      <w:start w:val="1"/>
      <w:numFmt w:val="bullet"/>
      <w:lvlText w:val="o"/>
      <w:lvlJc w:val="left"/>
      <w:pPr>
        <w:tabs>
          <w:tab w:val="num" w:pos="5760"/>
        </w:tabs>
        <w:ind w:left="5760" w:hanging="360"/>
      </w:pPr>
      <w:rPr>
        <w:rFonts w:ascii="Courier New" w:hAnsi="Courier New"/>
      </w:rPr>
    </w:lvl>
    <w:lvl w:ilvl="8" w:tplc="170C6F54">
      <w:start w:val="1"/>
      <w:numFmt w:val="bullet"/>
      <w:lvlText w:val=""/>
      <w:lvlJc w:val="left"/>
      <w:pPr>
        <w:tabs>
          <w:tab w:val="num" w:pos="6480"/>
        </w:tabs>
        <w:ind w:left="6480" w:hanging="360"/>
      </w:pPr>
      <w:rPr>
        <w:rFonts w:ascii="Wingdings" w:hAnsi="Wingdings"/>
      </w:rPr>
    </w:lvl>
  </w:abstractNum>
  <w:abstractNum w:abstractNumId="98" w15:restartNumberingAfterBreak="0">
    <w:nsid w:val="00000128"/>
    <w:multiLevelType w:val="hybridMultilevel"/>
    <w:tmpl w:val="00000128"/>
    <w:lvl w:ilvl="0" w:tplc="0868C7A6">
      <w:start w:val="1"/>
      <w:numFmt w:val="bullet"/>
      <w:lvlText w:val=""/>
      <w:lvlJc w:val="left"/>
      <w:pPr>
        <w:ind w:left="720" w:hanging="360"/>
      </w:pPr>
      <w:rPr>
        <w:rFonts w:ascii="Symbol" w:hAnsi="Symbol"/>
      </w:rPr>
    </w:lvl>
    <w:lvl w:ilvl="1" w:tplc="BF2C8FDA">
      <w:start w:val="1"/>
      <w:numFmt w:val="bullet"/>
      <w:lvlText w:val="o"/>
      <w:lvlJc w:val="left"/>
      <w:pPr>
        <w:tabs>
          <w:tab w:val="num" w:pos="1440"/>
        </w:tabs>
        <w:ind w:left="1440" w:hanging="360"/>
      </w:pPr>
      <w:rPr>
        <w:rFonts w:ascii="Courier New" w:hAnsi="Courier New"/>
      </w:rPr>
    </w:lvl>
    <w:lvl w:ilvl="2" w:tplc="31248AC8">
      <w:start w:val="1"/>
      <w:numFmt w:val="bullet"/>
      <w:lvlText w:val=""/>
      <w:lvlJc w:val="left"/>
      <w:pPr>
        <w:tabs>
          <w:tab w:val="num" w:pos="2160"/>
        </w:tabs>
        <w:ind w:left="2160" w:hanging="360"/>
      </w:pPr>
      <w:rPr>
        <w:rFonts w:ascii="Wingdings" w:hAnsi="Wingdings"/>
      </w:rPr>
    </w:lvl>
    <w:lvl w:ilvl="3" w:tplc="9C04ED98">
      <w:start w:val="1"/>
      <w:numFmt w:val="bullet"/>
      <w:lvlText w:val=""/>
      <w:lvlJc w:val="left"/>
      <w:pPr>
        <w:tabs>
          <w:tab w:val="num" w:pos="2880"/>
        </w:tabs>
        <w:ind w:left="2880" w:hanging="360"/>
      </w:pPr>
      <w:rPr>
        <w:rFonts w:ascii="Symbol" w:hAnsi="Symbol"/>
      </w:rPr>
    </w:lvl>
    <w:lvl w:ilvl="4" w:tplc="6F4653DE">
      <w:start w:val="1"/>
      <w:numFmt w:val="bullet"/>
      <w:lvlText w:val="o"/>
      <w:lvlJc w:val="left"/>
      <w:pPr>
        <w:tabs>
          <w:tab w:val="num" w:pos="3600"/>
        </w:tabs>
        <w:ind w:left="3600" w:hanging="360"/>
      </w:pPr>
      <w:rPr>
        <w:rFonts w:ascii="Courier New" w:hAnsi="Courier New"/>
      </w:rPr>
    </w:lvl>
    <w:lvl w:ilvl="5" w:tplc="F37A43BE">
      <w:start w:val="1"/>
      <w:numFmt w:val="bullet"/>
      <w:lvlText w:val=""/>
      <w:lvlJc w:val="left"/>
      <w:pPr>
        <w:tabs>
          <w:tab w:val="num" w:pos="4320"/>
        </w:tabs>
        <w:ind w:left="4320" w:hanging="360"/>
      </w:pPr>
      <w:rPr>
        <w:rFonts w:ascii="Wingdings" w:hAnsi="Wingdings"/>
      </w:rPr>
    </w:lvl>
    <w:lvl w:ilvl="6" w:tplc="66B8292E">
      <w:start w:val="1"/>
      <w:numFmt w:val="bullet"/>
      <w:lvlText w:val=""/>
      <w:lvlJc w:val="left"/>
      <w:pPr>
        <w:tabs>
          <w:tab w:val="num" w:pos="5040"/>
        </w:tabs>
        <w:ind w:left="5040" w:hanging="360"/>
      </w:pPr>
      <w:rPr>
        <w:rFonts w:ascii="Symbol" w:hAnsi="Symbol"/>
      </w:rPr>
    </w:lvl>
    <w:lvl w:ilvl="7" w:tplc="175A3E40">
      <w:start w:val="1"/>
      <w:numFmt w:val="bullet"/>
      <w:lvlText w:val="o"/>
      <w:lvlJc w:val="left"/>
      <w:pPr>
        <w:tabs>
          <w:tab w:val="num" w:pos="5760"/>
        </w:tabs>
        <w:ind w:left="5760" w:hanging="360"/>
      </w:pPr>
      <w:rPr>
        <w:rFonts w:ascii="Courier New" w:hAnsi="Courier New"/>
      </w:rPr>
    </w:lvl>
    <w:lvl w:ilvl="8" w:tplc="814CC9A8">
      <w:start w:val="1"/>
      <w:numFmt w:val="bullet"/>
      <w:lvlText w:val=""/>
      <w:lvlJc w:val="left"/>
      <w:pPr>
        <w:tabs>
          <w:tab w:val="num" w:pos="6480"/>
        </w:tabs>
        <w:ind w:left="6480" w:hanging="360"/>
      </w:pPr>
      <w:rPr>
        <w:rFonts w:ascii="Wingdings" w:hAnsi="Wingdings"/>
      </w:rPr>
    </w:lvl>
  </w:abstractNum>
  <w:abstractNum w:abstractNumId="99" w15:restartNumberingAfterBreak="0">
    <w:nsid w:val="00000129"/>
    <w:multiLevelType w:val="hybridMultilevel"/>
    <w:tmpl w:val="00000129"/>
    <w:lvl w:ilvl="0" w:tplc="A446C21A">
      <w:start w:val="1"/>
      <w:numFmt w:val="bullet"/>
      <w:lvlText w:val=""/>
      <w:lvlJc w:val="left"/>
      <w:pPr>
        <w:ind w:left="720" w:hanging="360"/>
      </w:pPr>
      <w:rPr>
        <w:rFonts w:ascii="Symbol" w:hAnsi="Symbol"/>
      </w:rPr>
    </w:lvl>
    <w:lvl w:ilvl="1" w:tplc="0EF08F5A">
      <w:start w:val="1"/>
      <w:numFmt w:val="bullet"/>
      <w:lvlText w:val="o"/>
      <w:lvlJc w:val="left"/>
      <w:pPr>
        <w:tabs>
          <w:tab w:val="num" w:pos="1440"/>
        </w:tabs>
        <w:ind w:left="1440" w:hanging="360"/>
      </w:pPr>
      <w:rPr>
        <w:rFonts w:ascii="Courier New" w:hAnsi="Courier New"/>
      </w:rPr>
    </w:lvl>
    <w:lvl w:ilvl="2" w:tplc="06949D02">
      <w:start w:val="1"/>
      <w:numFmt w:val="bullet"/>
      <w:lvlText w:val=""/>
      <w:lvlJc w:val="left"/>
      <w:pPr>
        <w:tabs>
          <w:tab w:val="num" w:pos="2160"/>
        </w:tabs>
        <w:ind w:left="2160" w:hanging="360"/>
      </w:pPr>
      <w:rPr>
        <w:rFonts w:ascii="Wingdings" w:hAnsi="Wingdings"/>
      </w:rPr>
    </w:lvl>
    <w:lvl w:ilvl="3" w:tplc="F3F0FAA6">
      <w:start w:val="1"/>
      <w:numFmt w:val="bullet"/>
      <w:lvlText w:val=""/>
      <w:lvlJc w:val="left"/>
      <w:pPr>
        <w:tabs>
          <w:tab w:val="num" w:pos="2880"/>
        </w:tabs>
        <w:ind w:left="2880" w:hanging="360"/>
      </w:pPr>
      <w:rPr>
        <w:rFonts w:ascii="Symbol" w:hAnsi="Symbol"/>
      </w:rPr>
    </w:lvl>
    <w:lvl w:ilvl="4" w:tplc="5700FDD4">
      <w:start w:val="1"/>
      <w:numFmt w:val="bullet"/>
      <w:lvlText w:val="o"/>
      <w:lvlJc w:val="left"/>
      <w:pPr>
        <w:tabs>
          <w:tab w:val="num" w:pos="3600"/>
        </w:tabs>
        <w:ind w:left="3600" w:hanging="360"/>
      </w:pPr>
      <w:rPr>
        <w:rFonts w:ascii="Courier New" w:hAnsi="Courier New"/>
      </w:rPr>
    </w:lvl>
    <w:lvl w:ilvl="5" w:tplc="50D8BEF0">
      <w:start w:val="1"/>
      <w:numFmt w:val="bullet"/>
      <w:lvlText w:val=""/>
      <w:lvlJc w:val="left"/>
      <w:pPr>
        <w:tabs>
          <w:tab w:val="num" w:pos="4320"/>
        </w:tabs>
        <w:ind w:left="4320" w:hanging="360"/>
      </w:pPr>
      <w:rPr>
        <w:rFonts w:ascii="Wingdings" w:hAnsi="Wingdings"/>
      </w:rPr>
    </w:lvl>
    <w:lvl w:ilvl="6" w:tplc="A3F0A514">
      <w:start w:val="1"/>
      <w:numFmt w:val="bullet"/>
      <w:lvlText w:val=""/>
      <w:lvlJc w:val="left"/>
      <w:pPr>
        <w:tabs>
          <w:tab w:val="num" w:pos="5040"/>
        </w:tabs>
        <w:ind w:left="5040" w:hanging="360"/>
      </w:pPr>
      <w:rPr>
        <w:rFonts w:ascii="Symbol" w:hAnsi="Symbol"/>
      </w:rPr>
    </w:lvl>
    <w:lvl w:ilvl="7" w:tplc="5888BA18">
      <w:start w:val="1"/>
      <w:numFmt w:val="bullet"/>
      <w:lvlText w:val="o"/>
      <w:lvlJc w:val="left"/>
      <w:pPr>
        <w:tabs>
          <w:tab w:val="num" w:pos="5760"/>
        </w:tabs>
        <w:ind w:left="5760" w:hanging="360"/>
      </w:pPr>
      <w:rPr>
        <w:rFonts w:ascii="Courier New" w:hAnsi="Courier New"/>
      </w:rPr>
    </w:lvl>
    <w:lvl w:ilvl="8" w:tplc="CD48DADE">
      <w:start w:val="1"/>
      <w:numFmt w:val="bullet"/>
      <w:lvlText w:val=""/>
      <w:lvlJc w:val="left"/>
      <w:pPr>
        <w:tabs>
          <w:tab w:val="num" w:pos="6480"/>
        </w:tabs>
        <w:ind w:left="6480" w:hanging="360"/>
      </w:pPr>
      <w:rPr>
        <w:rFonts w:ascii="Wingdings" w:hAnsi="Wingdings"/>
      </w:rPr>
    </w:lvl>
  </w:abstractNum>
  <w:abstractNum w:abstractNumId="100" w15:restartNumberingAfterBreak="0">
    <w:nsid w:val="0000012A"/>
    <w:multiLevelType w:val="hybridMultilevel"/>
    <w:tmpl w:val="0000012A"/>
    <w:lvl w:ilvl="0" w:tplc="67A6A304">
      <w:start w:val="1"/>
      <w:numFmt w:val="bullet"/>
      <w:lvlText w:val=""/>
      <w:lvlJc w:val="left"/>
      <w:pPr>
        <w:ind w:left="720" w:hanging="360"/>
      </w:pPr>
      <w:rPr>
        <w:rFonts w:ascii="Symbol" w:hAnsi="Symbol"/>
      </w:rPr>
    </w:lvl>
    <w:lvl w:ilvl="1" w:tplc="4BAC67C8">
      <w:start w:val="1"/>
      <w:numFmt w:val="bullet"/>
      <w:lvlText w:val="o"/>
      <w:lvlJc w:val="left"/>
      <w:pPr>
        <w:tabs>
          <w:tab w:val="num" w:pos="1440"/>
        </w:tabs>
        <w:ind w:left="1440" w:hanging="360"/>
      </w:pPr>
      <w:rPr>
        <w:rFonts w:ascii="Courier New" w:hAnsi="Courier New"/>
      </w:rPr>
    </w:lvl>
    <w:lvl w:ilvl="2" w:tplc="EF24CD0A">
      <w:start w:val="1"/>
      <w:numFmt w:val="bullet"/>
      <w:lvlText w:val=""/>
      <w:lvlJc w:val="left"/>
      <w:pPr>
        <w:tabs>
          <w:tab w:val="num" w:pos="2160"/>
        </w:tabs>
        <w:ind w:left="2160" w:hanging="360"/>
      </w:pPr>
      <w:rPr>
        <w:rFonts w:ascii="Wingdings" w:hAnsi="Wingdings"/>
      </w:rPr>
    </w:lvl>
    <w:lvl w:ilvl="3" w:tplc="8AE0236A">
      <w:start w:val="1"/>
      <w:numFmt w:val="bullet"/>
      <w:lvlText w:val=""/>
      <w:lvlJc w:val="left"/>
      <w:pPr>
        <w:tabs>
          <w:tab w:val="num" w:pos="2880"/>
        </w:tabs>
        <w:ind w:left="2880" w:hanging="360"/>
      </w:pPr>
      <w:rPr>
        <w:rFonts w:ascii="Symbol" w:hAnsi="Symbol"/>
      </w:rPr>
    </w:lvl>
    <w:lvl w:ilvl="4" w:tplc="0310F40C">
      <w:start w:val="1"/>
      <w:numFmt w:val="bullet"/>
      <w:lvlText w:val="o"/>
      <w:lvlJc w:val="left"/>
      <w:pPr>
        <w:tabs>
          <w:tab w:val="num" w:pos="3600"/>
        </w:tabs>
        <w:ind w:left="3600" w:hanging="360"/>
      </w:pPr>
      <w:rPr>
        <w:rFonts w:ascii="Courier New" w:hAnsi="Courier New"/>
      </w:rPr>
    </w:lvl>
    <w:lvl w:ilvl="5" w:tplc="05C6FD80">
      <w:start w:val="1"/>
      <w:numFmt w:val="bullet"/>
      <w:lvlText w:val=""/>
      <w:lvlJc w:val="left"/>
      <w:pPr>
        <w:tabs>
          <w:tab w:val="num" w:pos="4320"/>
        </w:tabs>
        <w:ind w:left="4320" w:hanging="360"/>
      </w:pPr>
      <w:rPr>
        <w:rFonts w:ascii="Wingdings" w:hAnsi="Wingdings"/>
      </w:rPr>
    </w:lvl>
    <w:lvl w:ilvl="6" w:tplc="A13AB448">
      <w:start w:val="1"/>
      <w:numFmt w:val="bullet"/>
      <w:lvlText w:val=""/>
      <w:lvlJc w:val="left"/>
      <w:pPr>
        <w:tabs>
          <w:tab w:val="num" w:pos="5040"/>
        </w:tabs>
        <w:ind w:left="5040" w:hanging="360"/>
      </w:pPr>
      <w:rPr>
        <w:rFonts w:ascii="Symbol" w:hAnsi="Symbol"/>
      </w:rPr>
    </w:lvl>
    <w:lvl w:ilvl="7" w:tplc="AED24A62">
      <w:start w:val="1"/>
      <w:numFmt w:val="bullet"/>
      <w:lvlText w:val="o"/>
      <w:lvlJc w:val="left"/>
      <w:pPr>
        <w:tabs>
          <w:tab w:val="num" w:pos="5760"/>
        </w:tabs>
        <w:ind w:left="5760" w:hanging="360"/>
      </w:pPr>
      <w:rPr>
        <w:rFonts w:ascii="Courier New" w:hAnsi="Courier New"/>
      </w:rPr>
    </w:lvl>
    <w:lvl w:ilvl="8" w:tplc="04A0E73C">
      <w:start w:val="1"/>
      <w:numFmt w:val="bullet"/>
      <w:lvlText w:val=""/>
      <w:lvlJc w:val="left"/>
      <w:pPr>
        <w:tabs>
          <w:tab w:val="num" w:pos="6480"/>
        </w:tabs>
        <w:ind w:left="6480" w:hanging="360"/>
      </w:pPr>
      <w:rPr>
        <w:rFonts w:ascii="Wingdings" w:hAnsi="Wingdings"/>
      </w:rPr>
    </w:lvl>
  </w:abstractNum>
  <w:abstractNum w:abstractNumId="101" w15:restartNumberingAfterBreak="0">
    <w:nsid w:val="0000012B"/>
    <w:multiLevelType w:val="hybridMultilevel"/>
    <w:tmpl w:val="0000012B"/>
    <w:lvl w:ilvl="0" w:tplc="6AEA1FA0">
      <w:start w:val="1"/>
      <w:numFmt w:val="bullet"/>
      <w:lvlText w:val=""/>
      <w:lvlJc w:val="left"/>
      <w:pPr>
        <w:ind w:left="720" w:hanging="360"/>
      </w:pPr>
      <w:rPr>
        <w:rFonts w:ascii="Symbol" w:hAnsi="Symbol"/>
      </w:rPr>
    </w:lvl>
    <w:lvl w:ilvl="1" w:tplc="B86487D6">
      <w:start w:val="1"/>
      <w:numFmt w:val="bullet"/>
      <w:lvlText w:val="o"/>
      <w:lvlJc w:val="left"/>
      <w:pPr>
        <w:tabs>
          <w:tab w:val="num" w:pos="1440"/>
        </w:tabs>
        <w:ind w:left="1440" w:hanging="360"/>
      </w:pPr>
      <w:rPr>
        <w:rFonts w:ascii="Courier New" w:hAnsi="Courier New"/>
      </w:rPr>
    </w:lvl>
    <w:lvl w:ilvl="2" w:tplc="C08EAE4C">
      <w:start w:val="1"/>
      <w:numFmt w:val="bullet"/>
      <w:lvlText w:val=""/>
      <w:lvlJc w:val="left"/>
      <w:pPr>
        <w:tabs>
          <w:tab w:val="num" w:pos="2160"/>
        </w:tabs>
        <w:ind w:left="2160" w:hanging="360"/>
      </w:pPr>
      <w:rPr>
        <w:rFonts w:ascii="Wingdings" w:hAnsi="Wingdings"/>
      </w:rPr>
    </w:lvl>
    <w:lvl w:ilvl="3" w:tplc="46CC914E">
      <w:start w:val="1"/>
      <w:numFmt w:val="bullet"/>
      <w:lvlText w:val=""/>
      <w:lvlJc w:val="left"/>
      <w:pPr>
        <w:tabs>
          <w:tab w:val="num" w:pos="2880"/>
        </w:tabs>
        <w:ind w:left="2880" w:hanging="360"/>
      </w:pPr>
      <w:rPr>
        <w:rFonts w:ascii="Symbol" w:hAnsi="Symbol"/>
      </w:rPr>
    </w:lvl>
    <w:lvl w:ilvl="4" w:tplc="C0DAECEA">
      <w:start w:val="1"/>
      <w:numFmt w:val="bullet"/>
      <w:lvlText w:val="o"/>
      <w:lvlJc w:val="left"/>
      <w:pPr>
        <w:tabs>
          <w:tab w:val="num" w:pos="3600"/>
        </w:tabs>
        <w:ind w:left="3600" w:hanging="360"/>
      </w:pPr>
      <w:rPr>
        <w:rFonts w:ascii="Courier New" w:hAnsi="Courier New"/>
      </w:rPr>
    </w:lvl>
    <w:lvl w:ilvl="5" w:tplc="8F309824">
      <w:start w:val="1"/>
      <w:numFmt w:val="bullet"/>
      <w:lvlText w:val=""/>
      <w:lvlJc w:val="left"/>
      <w:pPr>
        <w:tabs>
          <w:tab w:val="num" w:pos="4320"/>
        </w:tabs>
        <w:ind w:left="4320" w:hanging="360"/>
      </w:pPr>
      <w:rPr>
        <w:rFonts w:ascii="Wingdings" w:hAnsi="Wingdings"/>
      </w:rPr>
    </w:lvl>
    <w:lvl w:ilvl="6" w:tplc="205CBE7A">
      <w:start w:val="1"/>
      <w:numFmt w:val="bullet"/>
      <w:lvlText w:val=""/>
      <w:lvlJc w:val="left"/>
      <w:pPr>
        <w:tabs>
          <w:tab w:val="num" w:pos="5040"/>
        </w:tabs>
        <w:ind w:left="5040" w:hanging="360"/>
      </w:pPr>
      <w:rPr>
        <w:rFonts w:ascii="Symbol" w:hAnsi="Symbol"/>
      </w:rPr>
    </w:lvl>
    <w:lvl w:ilvl="7" w:tplc="F2682896">
      <w:start w:val="1"/>
      <w:numFmt w:val="bullet"/>
      <w:lvlText w:val="o"/>
      <w:lvlJc w:val="left"/>
      <w:pPr>
        <w:tabs>
          <w:tab w:val="num" w:pos="5760"/>
        </w:tabs>
        <w:ind w:left="5760" w:hanging="360"/>
      </w:pPr>
      <w:rPr>
        <w:rFonts w:ascii="Courier New" w:hAnsi="Courier New"/>
      </w:rPr>
    </w:lvl>
    <w:lvl w:ilvl="8" w:tplc="7974BA90">
      <w:start w:val="1"/>
      <w:numFmt w:val="bullet"/>
      <w:lvlText w:val=""/>
      <w:lvlJc w:val="left"/>
      <w:pPr>
        <w:tabs>
          <w:tab w:val="num" w:pos="6480"/>
        </w:tabs>
        <w:ind w:left="6480" w:hanging="360"/>
      </w:pPr>
      <w:rPr>
        <w:rFonts w:ascii="Wingdings" w:hAnsi="Wingdings"/>
      </w:rPr>
    </w:lvl>
  </w:abstractNum>
  <w:abstractNum w:abstractNumId="102" w15:restartNumberingAfterBreak="0">
    <w:nsid w:val="0000012C"/>
    <w:multiLevelType w:val="hybridMultilevel"/>
    <w:tmpl w:val="0000012C"/>
    <w:lvl w:ilvl="0" w:tplc="B8BCA1EC">
      <w:start w:val="1"/>
      <w:numFmt w:val="bullet"/>
      <w:lvlText w:val=""/>
      <w:lvlJc w:val="left"/>
      <w:pPr>
        <w:ind w:left="720" w:hanging="360"/>
      </w:pPr>
      <w:rPr>
        <w:rFonts w:ascii="Symbol" w:hAnsi="Symbol"/>
      </w:rPr>
    </w:lvl>
    <w:lvl w:ilvl="1" w:tplc="4B8A8362">
      <w:start w:val="1"/>
      <w:numFmt w:val="bullet"/>
      <w:lvlText w:val="o"/>
      <w:lvlJc w:val="left"/>
      <w:pPr>
        <w:tabs>
          <w:tab w:val="num" w:pos="1440"/>
        </w:tabs>
        <w:ind w:left="1440" w:hanging="360"/>
      </w:pPr>
      <w:rPr>
        <w:rFonts w:ascii="Courier New" w:hAnsi="Courier New"/>
      </w:rPr>
    </w:lvl>
    <w:lvl w:ilvl="2" w:tplc="A8843A0E">
      <w:start w:val="1"/>
      <w:numFmt w:val="bullet"/>
      <w:lvlText w:val=""/>
      <w:lvlJc w:val="left"/>
      <w:pPr>
        <w:tabs>
          <w:tab w:val="num" w:pos="2160"/>
        </w:tabs>
        <w:ind w:left="2160" w:hanging="360"/>
      </w:pPr>
      <w:rPr>
        <w:rFonts w:ascii="Wingdings" w:hAnsi="Wingdings"/>
      </w:rPr>
    </w:lvl>
    <w:lvl w:ilvl="3" w:tplc="B29A4EB0">
      <w:start w:val="1"/>
      <w:numFmt w:val="bullet"/>
      <w:lvlText w:val=""/>
      <w:lvlJc w:val="left"/>
      <w:pPr>
        <w:tabs>
          <w:tab w:val="num" w:pos="2880"/>
        </w:tabs>
        <w:ind w:left="2880" w:hanging="360"/>
      </w:pPr>
      <w:rPr>
        <w:rFonts w:ascii="Symbol" w:hAnsi="Symbol"/>
      </w:rPr>
    </w:lvl>
    <w:lvl w:ilvl="4" w:tplc="23C81E3C">
      <w:start w:val="1"/>
      <w:numFmt w:val="bullet"/>
      <w:lvlText w:val="o"/>
      <w:lvlJc w:val="left"/>
      <w:pPr>
        <w:tabs>
          <w:tab w:val="num" w:pos="3600"/>
        </w:tabs>
        <w:ind w:left="3600" w:hanging="360"/>
      </w:pPr>
      <w:rPr>
        <w:rFonts w:ascii="Courier New" w:hAnsi="Courier New"/>
      </w:rPr>
    </w:lvl>
    <w:lvl w:ilvl="5" w:tplc="5C50EDB0">
      <w:start w:val="1"/>
      <w:numFmt w:val="bullet"/>
      <w:lvlText w:val=""/>
      <w:lvlJc w:val="left"/>
      <w:pPr>
        <w:tabs>
          <w:tab w:val="num" w:pos="4320"/>
        </w:tabs>
        <w:ind w:left="4320" w:hanging="360"/>
      </w:pPr>
      <w:rPr>
        <w:rFonts w:ascii="Wingdings" w:hAnsi="Wingdings"/>
      </w:rPr>
    </w:lvl>
    <w:lvl w:ilvl="6" w:tplc="1B38BBF0">
      <w:start w:val="1"/>
      <w:numFmt w:val="bullet"/>
      <w:lvlText w:val=""/>
      <w:lvlJc w:val="left"/>
      <w:pPr>
        <w:tabs>
          <w:tab w:val="num" w:pos="5040"/>
        </w:tabs>
        <w:ind w:left="5040" w:hanging="360"/>
      </w:pPr>
      <w:rPr>
        <w:rFonts w:ascii="Symbol" w:hAnsi="Symbol"/>
      </w:rPr>
    </w:lvl>
    <w:lvl w:ilvl="7" w:tplc="615A2B3A">
      <w:start w:val="1"/>
      <w:numFmt w:val="bullet"/>
      <w:lvlText w:val="o"/>
      <w:lvlJc w:val="left"/>
      <w:pPr>
        <w:tabs>
          <w:tab w:val="num" w:pos="5760"/>
        </w:tabs>
        <w:ind w:left="5760" w:hanging="360"/>
      </w:pPr>
      <w:rPr>
        <w:rFonts w:ascii="Courier New" w:hAnsi="Courier New"/>
      </w:rPr>
    </w:lvl>
    <w:lvl w:ilvl="8" w:tplc="B4605746">
      <w:start w:val="1"/>
      <w:numFmt w:val="bullet"/>
      <w:lvlText w:val=""/>
      <w:lvlJc w:val="left"/>
      <w:pPr>
        <w:tabs>
          <w:tab w:val="num" w:pos="6480"/>
        </w:tabs>
        <w:ind w:left="6480" w:hanging="360"/>
      </w:pPr>
      <w:rPr>
        <w:rFonts w:ascii="Wingdings" w:hAnsi="Wingdings"/>
      </w:rPr>
    </w:lvl>
  </w:abstractNum>
  <w:abstractNum w:abstractNumId="103" w15:restartNumberingAfterBreak="0">
    <w:nsid w:val="0000012D"/>
    <w:multiLevelType w:val="hybridMultilevel"/>
    <w:tmpl w:val="0000012D"/>
    <w:lvl w:ilvl="0" w:tplc="0AAA980A">
      <w:start w:val="1"/>
      <w:numFmt w:val="bullet"/>
      <w:lvlText w:val=""/>
      <w:lvlJc w:val="left"/>
      <w:pPr>
        <w:ind w:left="720" w:hanging="360"/>
      </w:pPr>
      <w:rPr>
        <w:rFonts w:ascii="Symbol" w:hAnsi="Symbol"/>
      </w:rPr>
    </w:lvl>
    <w:lvl w:ilvl="1" w:tplc="427AA5BA">
      <w:start w:val="1"/>
      <w:numFmt w:val="bullet"/>
      <w:lvlText w:val="o"/>
      <w:lvlJc w:val="left"/>
      <w:pPr>
        <w:tabs>
          <w:tab w:val="num" w:pos="1440"/>
        </w:tabs>
        <w:ind w:left="1440" w:hanging="360"/>
      </w:pPr>
      <w:rPr>
        <w:rFonts w:ascii="Courier New" w:hAnsi="Courier New"/>
      </w:rPr>
    </w:lvl>
    <w:lvl w:ilvl="2" w:tplc="47B07C26">
      <w:start w:val="1"/>
      <w:numFmt w:val="bullet"/>
      <w:lvlText w:val=""/>
      <w:lvlJc w:val="left"/>
      <w:pPr>
        <w:tabs>
          <w:tab w:val="num" w:pos="2160"/>
        </w:tabs>
        <w:ind w:left="2160" w:hanging="360"/>
      </w:pPr>
      <w:rPr>
        <w:rFonts w:ascii="Wingdings" w:hAnsi="Wingdings"/>
      </w:rPr>
    </w:lvl>
    <w:lvl w:ilvl="3" w:tplc="4BBE0F5C">
      <w:start w:val="1"/>
      <w:numFmt w:val="bullet"/>
      <w:lvlText w:val=""/>
      <w:lvlJc w:val="left"/>
      <w:pPr>
        <w:tabs>
          <w:tab w:val="num" w:pos="2880"/>
        </w:tabs>
        <w:ind w:left="2880" w:hanging="360"/>
      </w:pPr>
      <w:rPr>
        <w:rFonts w:ascii="Symbol" w:hAnsi="Symbol"/>
      </w:rPr>
    </w:lvl>
    <w:lvl w:ilvl="4" w:tplc="7C1A621A">
      <w:start w:val="1"/>
      <w:numFmt w:val="bullet"/>
      <w:lvlText w:val="o"/>
      <w:lvlJc w:val="left"/>
      <w:pPr>
        <w:tabs>
          <w:tab w:val="num" w:pos="3600"/>
        </w:tabs>
        <w:ind w:left="3600" w:hanging="360"/>
      </w:pPr>
      <w:rPr>
        <w:rFonts w:ascii="Courier New" w:hAnsi="Courier New"/>
      </w:rPr>
    </w:lvl>
    <w:lvl w:ilvl="5" w:tplc="E398F9F4">
      <w:start w:val="1"/>
      <w:numFmt w:val="bullet"/>
      <w:lvlText w:val=""/>
      <w:lvlJc w:val="left"/>
      <w:pPr>
        <w:tabs>
          <w:tab w:val="num" w:pos="4320"/>
        </w:tabs>
        <w:ind w:left="4320" w:hanging="360"/>
      </w:pPr>
      <w:rPr>
        <w:rFonts w:ascii="Wingdings" w:hAnsi="Wingdings"/>
      </w:rPr>
    </w:lvl>
    <w:lvl w:ilvl="6" w:tplc="BF546964">
      <w:start w:val="1"/>
      <w:numFmt w:val="bullet"/>
      <w:lvlText w:val=""/>
      <w:lvlJc w:val="left"/>
      <w:pPr>
        <w:tabs>
          <w:tab w:val="num" w:pos="5040"/>
        </w:tabs>
        <w:ind w:left="5040" w:hanging="360"/>
      </w:pPr>
      <w:rPr>
        <w:rFonts w:ascii="Symbol" w:hAnsi="Symbol"/>
      </w:rPr>
    </w:lvl>
    <w:lvl w:ilvl="7" w:tplc="ADAE7D62">
      <w:start w:val="1"/>
      <w:numFmt w:val="bullet"/>
      <w:lvlText w:val="o"/>
      <w:lvlJc w:val="left"/>
      <w:pPr>
        <w:tabs>
          <w:tab w:val="num" w:pos="5760"/>
        </w:tabs>
        <w:ind w:left="5760" w:hanging="360"/>
      </w:pPr>
      <w:rPr>
        <w:rFonts w:ascii="Courier New" w:hAnsi="Courier New"/>
      </w:rPr>
    </w:lvl>
    <w:lvl w:ilvl="8" w:tplc="BE0096C2">
      <w:start w:val="1"/>
      <w:numFmt w:val="bullet"/>
      <w:lvlText w:val=""/>
      <w:lvlJc w:val="left"/>
      <w:pPr>
        <w:tabs>
          <w:tab w:val="num" w:pos="6480"/>
        </w:tabs>
        <w:ind w:left="6480" w:hanging="360"/>
      </w:pPr>
      <w:rPr>
        <w:rFonts w:ascii="Wingdings" w:hAnsi="Wingdings"/>
      </w:rPr>
    </w:lvl>
  </w:abstractNum>
  <w:abstractNum w:abstractNumId="104" w15:restartNumberingAfterBreak="0">
    <w:nsid w:val="0000012E"/>
    <w:multiLevelType w:val="hybridMultilevel"/>
    <w:tmpl w:val="0000012E"/>
    <w:lvl w:ilvl="0" w:tplc="B78C1304">
      <w:start w:val="1"/>
      <w:numFmt w:val="bullet"/>
      <w:lvlText w:val=""/>
      <w:lvlJc w:val="left"/>
      <w:pPr>
        <w:ind w:left="720" w:hanging="360"/>
      </w:pPr>
      <w:rPr>
        <w:rFonts w:ascii="Symbol" w:hAnsi="Symbol"/>
      </w:rPr>
    </w:lvl>
    <w:lvl w:ilvl="1" w:tplc="FB28FA66">
      <w:start w:val="1"/>
      <w:numFmt w:val="bullet"/>
      <w:lvlText w:val="o"/>
      <w:lvlJc w:val="left"/>
      <w:pPr>
        <w:tabs>
          <w:tab w:val="num" w:pos="1440"/>
        </w:tabs>
        <w:ind w:left="1440" w:hanging="360"/>
      </w:pPr>
      <w:rPr>
        <w:rFonts w:ascii="Courier New" w:hAnsi="Courier New"/>
      </w:rPr>
    </w:lvl>
    <w:lvl w:ilvl="2" w:tplc="BB204E72">
      <w:start w:val="1"/>
      <w:numFmt w:val="bullet"/>
      <w:lvlText w:val=""/>
      <w:lvlJc w:val="left"/>
      <w:pPr>
        <w:tabs>
          <w:tab w:val="num" w:pos="2160"/>
        </w:tabs>
        <w:ind w:left="2160" w:hanging="360"/>
      </w:pPr>
      <w:rPr>
        <w:rFonts w:ascii="Wingdings" w:hAnsi="Wingdings"/>
      </w:rPr>
    </w:lvl>
    <w:lvl w:ilvl="3" w:tplc="E30E2DA6">
      <w:start w:val="1"/>
      <w:numFmt w:val="bullet"/>
      <w:lvlText w:val=""/>
      <w:lvlJc w:val="left"/>
      <w:pPr>
        <w:tabs>
          <w:tab w:val="num" w:pos="2880"/>
        </w:tabs>
        <w:ind w:left="2880" w:hanging="360"/>
      </w:pPr>
      <w:rPr>
        <w:rFonts w:ascii="Symbol" w:hAnsi="Symbol"/>
      </w:rPr>
    </w:lvl>
    <w:lvl w:ilvl="4" w:tplc="ABAEAD72">
      <w:start w:val="1"/>
      <w:numFmt w:val="bullet"/>
      <w:lvlText w:val="o"/>
      <w:lvlJc w:val="left"/>
      <w:pPr>
        <w:tabs>
          <w:tab w:val="num" w:pos="3600"/>
        </w:tabs>
        <w:ind w:left="3600" w:hanging="360"/>
      </w:pPr>
      <w:rPr>
        <w:rFonts w:ascii="Courier New" w:hAnsi="Courier New"/>
      </w:rPr>
    </w:lvl>
    <w:lvl w:ilvl="5" w:tplc="97E0E0A0">
      <w:start w:val="1"/>
      <w:numFmt w:val="bullet"/>
      <w:lvlText w:val=""/>
      <w:lvlJc w:val="left"/>
      <w:pPr>
        <w:tabs>
          <w:tab w:val="num" w:pos="4320"/>
        </w:tabs>
        <w:ind w:left="4320" w:hanging="360"/>
      </w:pPr>
      <w:rPr>
        <w:rFonts w:ascii="Wingdings" w:hAnsi="Wingdings"/>
      </w:rPr>
    </w:lvl>
    <w:lvl w:ilvl="6" w:tplc="FCFE587E">
      <w:start w:val="1"/>
      <w:numFmt w:val="bullet"/>
      <w:lvlText w:val=""/>
      <w:lvlJc w:val="left"/>
      <w:pPr>
        <w:tabs>
          <w:tab w:val="num" w:pos="5040"/>
        </w:tabs>
        <w:ind w:left="5040" w:hanging="360"/>
      </w:pPr>
      <w:rPr>
        <w:rFonts w:ascii="Symbol" w:hAnsi="Symbol"/>
      </w:rPr>
    </w:lvl>
    <w:lvl w:ilvl="7" w:tplc="72C8D07E">
      <w:start w:val="1"/>
      <w:numFmt w:val="bullet"/>
      <w:lvlText w:val="o"/>
      <w:lvlJc w:val="left"/>
      <w:pPr>
        <w:tabs>
          <w:tab w:val="num" w:pos="5760"/>
        </w:tabs>
        <w:ind w:left="5760" w:hanging="360"/>
      </w:pPr>
      <w:rPr>
        <w:rFonts w:ascii="Courier New" w:hAnsi="Courier New"/>
      </w:rPr>
    </w:lvl>
    <w:lvl w:ilvl="8" w:tplc="0868F274">
      <w:start w:val="1"/>
      <w:numFmt w:val="bullet"/>
      <w:lvlText w:val=""/>
      <w:lvlJc w:val="left"/>
      <w:pPr>
        <w:tabs>
          <w:tab w:val="num" w:pos="6480"/>
        </w:tabs>
        <w:ind w:left="6480" w:hanging="360"/>
      </w:pPr>
      <w:rPr>
        <w:rFonts w:ascii="Wingdings" w:hAnsi="Wingdings"/>
      </w:rPr>
    </w:lvl>
  </w:abstractNum>
  <w:abstractNum w:abstractNumId="105" w15:restartNumberingAfterBreak="0">
    <w:nsid w:val="0000012F"/>
    <w:multiLevelType w:val="hybridMultilevel"/>
    <w:tmpl w:val="0000012F"/>
    <w:lvl w:ilvl="0" w:tplc="19AC5D24">
      <w:start w:val="1"/>
      <w:numFmt w:val="bullet"/>
      <w:lvlText w:val=""/>
      <w:lvlJc w:val="left"/>
      <w:pPr>
        <w:ind w:left="720" w:hanging="360"/>
      </w:pPr>
      <w:rPr>
        <w:rFonts w:ascii="Symbol" w:hAnsi="Symbol"/>
      </w:rPr>
    </w:lvl>
    <w:lvl w:ilvl="1" w:tplc="86EED02E">
      <w:start w:val="1"/>
      <w:numFmt w:val="bullet"/>
      <w:lvlText w:val="o"/>
      <w:lvlJc w:val="left"/>
      <w:pPr>
        <w:tabs>
          <w:tab w:val="num" w:pos="1440"/>
        </w:tabs>
        <w:ind w:left="1440" w:hanging="360"/>
      </w:pPr>
      <w:rPr>
        <w:rFonts w:ascii="Courier New" w:hAnsi="Courier New"/>
      </w:rPr>
    </w:lvl>
    <w:lvl w:ilvl="2" w:tplc="03C4EDAC">
      <w:start w:val="1"/>
      <w:numFmt w:val="bullet"/>
      <w:lvlText w:val=""/>
      <w:lvlJc w:val="left"/>
      <w:pPr>
        <w:tabs>
          <w:tab w:val="num" w:pos="2160"/>
        </w:tabs>
        <w:ind w:left="2160" w:hanging="360"/>
      </w:pPr>
      <w:rPr>
        <w:rFonts w:ascii="Wingdings" w:hAnsi="Wingdings"/>
      </w:rPr>
    </w:lvl>
    <w:lvl w:ilvl="3" w:tplc="5F34DE6E">
      <w:start w:val="1"/>
      <w:numFmt w:val="bullet"/>
      <w:lvlText w:val=""/>
      <w:lvlJc w:val="left"/>
      <w:pPr>
        <w:tabs>
          <w:tab w:val="num" w:pos="2880"/>
        </w:tabs>
        <w:ind w:left="2880" w:hanging="360"/>
      </w:pPr>
      <w:rPr>
        <w:rFonts w:ascii="Symbol" w:hAnsi="Symbol"/>
      </w:rPr>
    </w:lvl>
    <w:lvl w:ilvl="4" w:tplc="C0BA2CDC">
      <w:start w:val="1"/>
      <w:numFmt w:val="bullet"/>
      <w:lvlText w:val="o"/>
      <w:lvlJc w:val="left"/>
      <w:pPr>
        <w:tabs>
          <w:tab w:val="num" w:pos="3600"/>
        </w:tabs>
        <w:ind w:left="3600" w:hanging="360"/>
      </w:pPr>
      <w:rPr>
        <w:rFonts w:ascii="Courier New" w:hAnsi="Courier New"/>
      </w:rPr>
    </w:lvl>
    <w:lvl w:ilvl="5" w:tplc="7FC65796">
      <w:start w:val="1"/>
      <w:numFmt w:val="bullet"/>
      <w:lvlText w:val=""/>
      <w:lvlJc w:val="left"/>
      <w:pPr>
        <w:tabs>
          <w:tab w:val="num" w:pos="4320"/>
        </w:tabs>
        <w:ind w:left="4320" w:hanging="360"/>
      </w:pPr>
      <w:rPr>
        <w:rFonts w:ascii="Wingdings" w:hAnsi="Wingdings"/>
      </w:rPr>
    </w:lvl>
    <w:lvl w:ilvl="6" w:tplc="66EA876A">
      <w:start w:val="1"/>
      <w:numFmt w:val="bullet"/>
      <w:lvlText w:val=""/>
      <w:lvlJc w:val="left"/>
      <w:pPr>
        <w:tabs>
          <w:tab w:val="num" w:pos="5040"/>
        </w:tabs>
        <w:ind w:left="5040" w:hanging="360"/>
      </w:pPr>
      <w:rPr>
        <w:rFonts w:ascii="Symbol" w:hAnsi="Symbol"/>
      </w:rPr>
    </w:lvl>
    <w:lvl w:ilvl="7" w:tplc="4DD8D8A8">
      <w:start w:val="1"/>
      <w:numFmt w:val="bullet"/>
      <w:lvlText w:val="o"/>
      <w:lvlJc w:val="left"/>
      <w:pPr>
        <w:tabs>
          <w:tab w:val="num" w:pos="5760"/>
        </w:tabs>
        <w:ind w:left="5760" w:hanging="360"/>
      </w:pPr>
      <w:rPr>
        <w:rFonts w:ascii="Courier New" w:hAnsi="Courier New"/>
      </w:rPr>
    </w:lvl>
    <w:lvl w:ilvl="8" w:tplc="669A8C8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130"/>
    <w:multiLevelType w:val="hybridMultilevel"/>
    <w:tmpl w:val="00000130"/>
    <w:lvl w:ilvl="0" w:tplc="B6185F3E">
      <w:start w:val="1"/>
      <w:numFmt w:val="bullet"/>
      <w:lvlText w:val=""/>
      <w:lvlJc w:val="left"/>
      <w:pPr>
        <w:ind w:left="720" w:hanging="360"/>
      </w:pPr>
      <w:rPr>
        <w:rFonts w:ascii="Symbol" w:hAnsi="Symbol"/>
      </w:rPr>
    </w:lvl>
    <w:lvl w:ilvl="1" w:tplc="35CAE734">
      <w:start w:val="1"/>
      <w:numFmt w:val="bullet"/>
      <w:lvlText w:val="o"/>
      <w:lvlJc w:val="left"/>
      <w:pPr>
        <w:tabs>
          <w:tab w:val="num" w:pos="1440"/>
        </w:tabs>
        <w:ind w:left="1440" w:hanging="360"/>
      </w:pPr>
      <w:rPr>
        <w:rFonts w:ascii="Courier New" w:hAnsi="Courier New"/>
      </w:rPr>
    </w:lvl>
    <w:lvl w:ilvl="2" w:tplc="6B68E4BC">
      <w:start w:val="1"/>
      <w:numFmt w:val="bullet"/>
      <w:lvlText w:val=""/>
      <w:lvlJc w:val="left"/>
      <w:pPr>
        <w:tabs>
          <w:tab w:val="num" w:pos="2160"/>
        </w:tabs>
        <w:ind w:left="2160" w:hanging="360"/>
      </w:pPr>
      <w:rPr>
        <w:rFonts w:ascii="Wingdings" w:hAnsi="Wingdings"/>
      </w:rPr>
    </w:lvl>
    <w:lvl w:ilvl="3" w:tplc="A40248D4">
      <w:start w:val="1"/>
      <w:numFmt w:val="bullet"/>
      <w:lvlText w:val=""/>
      <w:lvlJc w:val="left"/>
      <w:pPr>
        <w:tabs>
          <w:tab w:val="num" w:pos="2880"/>
        </w:tabs>
        <w:ind w:left="2880" w:hanging="360"/>
      </w:pPr>
      <w:rPr>
        <w:rFonts w:ascii="Symbol" w:hAnsi="Symbol"/>
      </w:rPr>
    </w:lvl>
    <w:lvl w:ilvl="4" w:tplc="681C6544">
      <w:start w:val="1"/>
      <w:numFmt w:val="bullet"/>
      <w:lvlText w:val="o"/>
      <w:lvlJc w:val="left"/>
      <w:pPr>
        <w:tabs>
          <w:tab w:val="num" w:pos="3600"/>
        </w:tabs>
        <w:ind w:left="3600" w:hanging="360"/>
      </w:pPr>
      <w:rPr>
        <w:rFonts w:ascii="Courier New" w:hAnsi="Courier New"/>
      </w:rPr>
    </w:lvl>
    <w:lvl w:ilvl="5" w:tplc="53BA69D4">
      <w:start w:val="1"/>
      <w:numFmt w:val="bullet"/>
      <w:lvlText w:val=""/>
      <w:lvlJc w:val="left"/>
      <w:pPr>
        <w:tabs>
          <w:tab w:val="num" w:pos="4320"/>
        </w:tabs>
        <w:ind w:left="4320" w:hanging="360"/>
      </w:pPr>
      <w:rPr>
        <w:rFonts w:ascii="Wingdings" w:hAnsi="Wingdings"/>
      </w:rPr>
    </w:lvl>
    <w:lvl w:ilvl="6" w:tplc="4D38D44A">
      <w:start w:val="1"/>
      <w:numFmt w:val="bullet"/>
      <w:lvlText w:val=""/>
      <w:lvlJc w:val="left"/>
      <w:pPr>
        <w:tabs>
          <w:tab w:val="num" w:pos="5040"/>
        </w:tabs>
        <w:ind w:left="5040" w:hanging="360"/>
      </w:pPr>
      <w:rPr>
        <w:rFonts w:ascii="Symbol" w:hAnsi="Symbol"/>
      </w:rPr>
    </w:lvl>
    <w:lvl w:ilvl="7" w:tplc="A5FE929E">
      <w:start w:val="1"/>
      <w:numFmt w:val="bullet"/>
      <w:lvlText w:val="o"/>
      <w:lvlJc w:val="left"/>
      <w:pPr>
        <w:tabs>
          <w:tab w:val="num" w:pos="5760"/>
        </w:tabs>
        <w:ind w:left="5760" w:hanging="360"/>
      </w:pPr>
      <w:rPr>
        <w:rFonts w:ascii="Courier New" w:hAnsi="Courier New"/>
      </w:rPr>
    </w:lvl>
    <w:lvl w:ilvl="8" w:tplc="310844EC">
      <w:start w:val="1"/>
      <w:numFmt w:val="bullet"/>
      <w:lvlText w:val=""/>
      <w:lvlJc w:val="left"/>
      <w:pPr>
        <w:tabs>
          <w:tab w:val="num" w:pos="6480"/>
        </w:tabs>
        <w:ind w:left="6480" w:hanging="360"/>
      </w:pPr>
      <w:rPr>
        <w:rFonts w:ascii="Wingdings" w:hAnsi="Wingdings"/>
      </w:rPr>
    </w:lvl>
  </w:abstractNum>
  <w:abstractNum w:abstractNumId="107" w15:restartNumberingAfterBreak="0">
    <w:nsid w:val="00000131"/>
    <w:multiLevelType w:val="hybridMultilevel"/>
    <w:tmpl w:val="00000131"/>
    <w:lvl w:ilvl="0" w:tplc="74DC7EE6">
      <w:start w:val="1"/>
      <w:numFmt w:val="bullet"/>
      <w:lvlText w:val=""/>
      <w:lvlJc w:val="left"/>
      <w:pPr>
        <w:ind w:left="720" w:hanging="360"/>
      </w:pPr>
      <w:rPr>
        <w:rFonts w:ascii="Symbol" w:hAnsi="Symbol"/>
      </w:rPr>
    </w:lvl>
    <w:lvl w:ilvl="1" w:tplc="CF5220E0">
      <w:start w:val="1"/>
      <w:numFmt w:val="bullet"/>
      <w:lvlText w:val="o"/>
      <w:lvlJc w:val="left"/>
      <w:pPr>
        <w:tabs>
          <w:tab w:val="num" w:pos="1440"/>
        </w:tabs>
        <w:ind w:left="1440" w:hanging="360"/>
      </w:pPr>
      <w:rPr>
        <w:rFonts w:ascii="Courier New" w:hAnsi="Courier New"/>
      </w:rPr>
    </w:lvl>
    <w:lvl w:ilvl="2" w:tplc="9A285950">
      <w:start w:val="1"/>
      <w:numFmt w:val="bullet"/>
      <w:lvlText w:val=""/>
      <w:lvlJc w:val="left"/>
      <w:pPr>
        <w:tabs>
          <w:tab w:val="num" w:pos="2160"/>
        </w:tabs>
        <w:ind w:left="2160" w:hanging="360"/>
      </w:pPr>
      <w:rPr>
        <w:rFonts w:ascii="Wingdings" w:hAnsi="Wingdings"/>
      </w:rPr>
    </w:lvl>
    <w:lvl w:ilvl="3" w:tplc="ED207F38">
      <w:start w:val="1"/>
      <w:numFmt w:val="bullet"/>
      <w:lvlText w:val=""/>
      <w:lvlJc w:val="left"/>
      <w:pPr>
        <w:tabs>
          <w:tab w:val="num" w:pos="2880"/>
        </w:tabs>
        <w:ind w:left="2880" w:hanging="360"/>
      </w:pPr>
      <w:rPr>
        <w:rFonts w:ascii="Symbol" w:hAnsi="Symbol"/>
      </w:rPr>
    </w:lvl>
    <w:lvl w:ilvl="4" w:tplc="2BE4450A">
      <w:start w:val="1"/>
      <w:numFmt w:val="bullet"/>
      <w:lvlText w:val="o"/>
      <w:lvlJc w:val="left"/>
      <w:pPr>
        <w:tabs>
          <w:tab w:val="num" w:pos="3600"/>
        </w:tabs>
        <w:ind w:left="3600" w:hanging="360"/>
      </w:pPr>
      <w:rPr>
        <w:rFonts w:ascii="Courier New" w:hAnsi="Courier New"/>
      </w:rPr>
    </w:lvl>
    <w:lvl w:ilvl="5" w:tplc="E65E304C">
      <w:start w:val="1"/>
      <w:numFmt w:val="bullet"/>
      <w:lvlText w:val=""/>
      <w:lvlJc w:val="left"/>
      <w:pPr>
        <w:tabs>
          <w:tab w:val="num" w:pos="4320"/>
        </w:tabs>
        <w:ind w:left="4320" w:hanging="360"/>
      </w:pPr>
      <w:rPr>
        <w:rFonts w:ascii="Wingdings" w:hAnsi="Wingdings"/>
      </w:rPr>
    </w:lvl>
    <w:lvl w:ilvl="6" w:tplc="3970DE28">
      <w:start w:val="1"/>
      <w:numFmt w:val="bullet"/>
      <w:lvlText w:val=""/>
      <w:lvlJc w:val="left"/>
      <w:pPr>
        <w:tabs>
          <w:tab w:val="num" w:pos="5040"/>
        </w:tabs>
        <w:ind w:left="5040" w:hanging="360"/>
      </w:pPr>
      <w:rPr>
        <w:rFonts w:ascii="Symbol" w:hAnsi="Symbol"/>
      </w:rPr>
    </w:lvl>
    <w:lvl w:ilvl="7" w:tplc="51E05984">
      <w:start w:val="1"/>
      <w:numFmt w:val="bullet"/>
      <w:lvlText w:val="o"/>
      <w:lvlJc w:val="left"/>
      <w:pPr>
        <w:tabs>
          <w:tab w:val="num" w:pos="5760"/>
        </w:tabs>
        <w:ind w:left="5760" w:hanging="360"/>
      </w:pPr>
      <w:rPr>
        <w:rFonts w:ascii="Courier New" w:hAnsi="Courier New"/>
      </w:rPr>
    </w:lvl>
    <w:lvl w:ilvl="8" w:tplc="85F20668">
      <w:start w:val="1"/>
      <w:numFmt w:val="bullet"/>
      <w:lvlText w:val=""/>
      <w:lvlJc w:val="left"/>
      <w:pPr>
        <w:tabs>
          <w:tab w:val="num" w:pos="6480"/>
        </w:tabs>
        <w:ind w:left="6480" w:hanging="360"/>
      </w:pPr>
      <w:rPr>
        <w:rFonts w:ascii="Wingdings" w:hAnsi="Wingdings"/>
      </w:rPr>
    </w:lvl>
  </w:abstractNum>
  <w:abstractNum w:abstractNumId="108" w15:restartNumberingAfterBreak="0">
    <w:nsid w:val="00000132"/>
    <w:multiLevelType w:val="hybridMultilevel"/>
    <w:tmpl w:val="00000132"/>
    <w:lvl w:ilvl="0" w:tplc="0F94EC60">
      <w:start w:val="1"/>
      <w:numFmt w:val="bullet"/>
      <w:lvlText w:val=""/>
      <w:lvlJc w:val="left"/>
      <w:pPr>
        <w:ind w:left="720" w:hanging="360"/>
      </w:pPr>
      <w:rPr>
        <w:rFonts w:ascii="Symbol" w:hAnsi="Symbol"/>
      </w:rPr>
    </w:lvl>
    <w:lvl w:ilvl="1" w:tplc="D9C04A84">
      <w:start w:val="1"/>
      <w:numFmt w:val="bullet"/>
      <w:lvlText w:val="o"/>
      <w:lvlJc w:val="left"/>
      <w:pPr>
        <w:tabs>
          <w:tab w:val="num" w:pos="1440"/>
        </w:tabs>
        <w:ind w:left="1440" w:hanging="360"/>
      </w:pPr>
      <w:rPr>
        <w:rFonts w:ascii="Courier New" w:hAnsi="Courier New"/>
      </w:rPr>
    </w:lvl>
    <w:lvl w:ilvl="2" w:tplc="F9D03EE4">
      <w:start w:val="1"/>
      <w:numFmt w:val="bullet"/>
      <w:lvlText w:val=""/>
      <w:lvlJc w:val="left"/>
      <w:pPr>
        <w:tabs>
          <w:tab w:val="num" w:pos="2160"/>
        </w:tabs>
        <w:ind w:left="2160" w:hanging="360"/>
      </w:pPr>
      <w:rPr>
        <w:rFonts w:ascii="Wingdings" w:hAnsi="Wingdings"/>
      </w:rPr>
    </w:lvl>
    <w:lvl w:ilvl="3" w:tplc="06821AB4">
      <w:start w:val="1"/>
      <w:numFmt w:val="bullet"/>
      <w:lvlText w:val=""/>
      <w:lvlJc w:val="left"/>
      <w:pPr>
        <w:tabs>
          <w:tab w:val="num" w:pos="2880"/>
        </w:tabs>
        <w:ind w:left="2880" w:hanging="360"/>
      </w:pPr>
      <w:rPr>
        <w:rFonts w:ascii="Symbol" w:hAnsi="Symbol"/>
      </w:rPr>
    </w:lvl>
    <w:lvl w:ilvl="4" w:tplc="B8D0B826">
      <w:start w:val="1"/>
      <w:numFmt w:val="bullet"/>
      <w:lvlText w:val="o"/>
      <w:lvlJc w:val="left"/>
      <w:pPr>
        <w:tabs>
          <w:tab w:val="num" w:pos="3600"/>
        </w:tabs>
        <w:ind w:left="3600" w:hanging="360"/>
      </w:pPr>
      <w:rPr>
        <w:rFonts w:ascii="Courier New" w:hAnsi="Courier New"/>
      </w:rPr>
    </w:lvl>
    <w:lvl w:ilvl="5" w:tplc="0D7EF77C">
      <w:start w:val="1"/>
      <w:numFmt w:val="bullet"/>
      <w:lvlText w:val=""/>
      <w:lvlJc w:val="left"/>
      <w:pPr>
        <w:tabs>
          <w:tab w:val="num" w:pos="4320"/>
        </w:tabs>
        <w:ind w:left="4320" w:hanging="360"/>
      </w:pPr>
      <w:rPr>
        <w:rFonts w:ascii="Wingdings" w:hAnsi="Wingdings"/>
      </w:rPr>
    </w:lvl>
    <w:lvl w:ilvl="6" w:tplc="D39C9DC6">
      <w:start w:val="1"/>
      <w:numFmt w:val="bullet"/>
      <w:lvlText w:val=""/>
      <w:lvlJc w:val="left"/>
      <w:pPr>
        <w:tabs>
          <w:tab w:val="num" w:pos="5040"/>
        </w:tabs>
        <w:ind w:left="5040" w:hanging="360"/>
      </w:pPr>
      <w:rPr>
        <w:rFonts w:ascii="Symbol" w:hAnsi="Symbol"/>
      </w:rPr>
    </w:lvl>
    <w:lvl w:ilvl="7" w:tplc="3E3E3D22">
      <w:start w:val="1"/>
      <w:numFmt w:val="bullet"/>
      <w:lvlText w:val="o"/>
      <w:lvlJc w:val="left"/>
      <w:pPr>
        <w:tabs>
          <w:tab w:val="num" w:pos="5760"/>
        </w:tabs>
        <w:ind w:left="5760" w:hanging="360"/>
      </w:pPr>
      <w:rPr>
        <w:rFonts w:ascii="Courier New" w:hAnsi="Courier New"/>
      </w:rPr>
    </w:lvl>
    <w:lvl w:ilvl="8" w:tplc="98DCCCF8">
      <w:start w:val="1"/>
      <w:numFmt w:val="bullet"/>
      <w:lvlText w:val=""/>
      <w:lvlJc w:val="left"/>
      <w:pPr>
        <w:tabs>
          <w:tab w:val="num" w:pos="6480"/>
        </w:tabs>
        <w:ind w:left="6480" w:hanging="360"/>
      </w:pPr>
      <w:rPr>
        <w:rFonts w:ascii="Wingdings" w:hAnsi="Wingdings"/>
      </w:rPr>
    </w:lvl>
  </w:abstractNum>
  <w:abstractNum w:abstractNumId="109" w15:restartNumberingAfterBreak="0">
    <w:nsid w:val="00000133"/>
    <w:multiLevelType w:val="multilevel"/>
    <w:tmpl w:val="0000013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00000134"/>
    <w:multiLevelType w:val="multilevel"/>
    <w:tmpl w:val="0000013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00000135"/>
    <w:multiLevelType w:val="multilevel"/>
    <w:tmpl w:val="0000013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00000136"/>
    <w:multiLevelType w:val="multilevel"/>
    <w:tmpl w:val="0000013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00000137"/>
    <w:multiLevelType w:val="multilevel"/>
    <w:tmpl w:val="0000013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00000138"/>
    <w:multiLevelType w:val="multilevel"/>
    <w:tmpl w:val="0000013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00000139"/>
    <w:multiLevelType w:val="multilevel"/>
    <w:tmpl w:val="0000013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0000013A"/>
    <w:multiLevelType w:val="multilevel"/>
    <w:tmpl w:val="0000013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0000013B"/>
    <w:multiLevelType w:val="multilevel"/>
    <w:tmpl w:val="0000013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0000013C"/>
    <w:multiLevelType w:val="multilevel"/>
    <w:tmpl w:val="000001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13D"/>
    <w:multiLevelType w:val="multilevel"/>
    <w:tmpl w:val="000001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C386D0E"/>
    <w:multiLevelType w:val="multilevel"/>
    <w:tmpl w:val="FE466D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1" w15:restartNumberingAfterBreak="0">
    <w:nsid w:val="104A0949"/>
    <w:multiLevelType w:val="hybridMultilevel"/>
    <w:tmpl w:val="E52C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2D2327F"/>
    <w:multiLevelType w:val="hybridMultilevel"/>
    <w:tmpl w:val="D2A6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1"/>
  </w:num>
  <w:num w:numId="9">
    <w:abstractNumId w:val="122"/>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8"/>
  </w:num>
  <w:num w:numId="72">
    <w:abstractNumId w:val="69"/>
  </w:num>
  <w:num w:numId="73">
    <w:abstractNumId w:val="70"/>
  </w:num>
  <w:num w:numId="74">
    <w:abstractNumId w:val="71"/>
  </w:num>
  <w:num w:numId="75">
    <w:abstractNumId w:val="72"/>
  </w:num>
  <w:num w:numId="76">
    <w:abstractNumId w:val="73"/>
  </w:num>
  <w:num w:numId="77">
    <w:abstractNumId w:val="74"/>
  </w:num>
  <w:num w:numId="78">
    <w:abstractNumId w:val="75"/>
  </w:num>
  <w:num w:numId="79">
    <w:abstractNumId w:val="76"/>
  </w:num>
  <w:num w:numId="80">
    <w:abstractNumId w:val="77"/>
  </w:num>
  <w:num w:numId="81">
    <w:abstractNumId w:val="78"/>
  </w:num>
  <w:num w:numId="82">
    <w:abstractNumId w:val="79"/>
  </w:num>
  <w:num w:numId="83">
    <w:abstractNumId w:val="80"/>
  </w:num>
  <w:num w:numId="84">
    <w:abstractNumId w:val="81"/>
  </w:num>
  <w:num w:numId="85">
    <w:abstractNumId w:val="82"/>
  </w:num>
  <w:num w:numId="86">
    <w:abstractNumId w:val="83"/>
  </w:num>
  <w:num w:numId="87">
    <w:abstractNumId w:val="84"/>
  </w:num>
  <w:num w:numId="88">
    <w:abstractNumId w:val="85"/>
  </w:num>
  <w:num w:numId="89">
    <w:abstractNumId w:val="86"/>
  </w:num>
  <w:num w:numId="90">
    <w:abstractNumId w:val="87"/>
  </w:num>
  <w:num w:numId="91">
    <w:abstractNumId w:val="88"/>
  </w:num>
  <w:num w:numId="92">
    <w:abstractNumId w:val="89"/>
  </w:num>
  <w:num w:numId="93">
    <w:abstractNumId w:val="90"/>
  </w:num>
  <w:num w:numId="94">
    <w:abstractNumId w:val="91"/>
  </w:num>
  <w:num w:numId="95">
    <w:abstractNumId w:val="92"/>
  </w:num>
  <w:num w:numId="96">
    <w:abstractNumId w:val="93"/>
  </w:num>
  <w:num w:numId="97">
    <w:abstractNumId w:val="94"/>
  </w:num>
  <w:num w:numId="98">
    <w:abstractNumId w:val="95"/>
  </w:num>
  <w:num w:numId="99">
    <w:abstractNumId w:val="96"/>
  </w:num>
  <w:num w:numId="100">
    <w:abstractNumId w:val="97"/>
  </w:num>
  <w:num w:numId="101">
    <w:abstractNumId w:val="98"/>
  </w:num>
  <w:num w:numId="102">
    <w:abstractNumId w:val="99"/>
  </w:num>
  <w:num w:numId="103">
    <w:abstractNumId w:val="100"/>
  </w:num>
  <w:num w:numId="104">
    <w:abstractNumId w:val="101"/>
  </w:num>
  <w:num w:numId="105">
    <w:abstractNumId w:val="102"/>
  </w:num>
  <w:num w:numId="106">
    <w:abstractNumId w:val="103"/>
  </w:num>
  <w:num w:numId="107">
    <w:abstractNumId w:val="104"/>
  </w:num>
  <w:num w:numId="108">
    <w:abstractNumId w:val="105"/>
  </w:num>
  <w:num w:numId="109">
    <w:abstractNumId w:val="106"/>
  </w:num>
  <w:num w:numId="110">
    <w:abstractNumId w:val="107"/>
  </w:num>
  <w:num w:numId="111">
    <w:abstractNumId w:val="108"/>
  </w:num>
  <w:num w:numId="112">
    <w:abstractNumId w:val="109"/>
  </w:num>
  <w:num w:numId="113">
    <w:abstractNumId w:val="110"/>
  </w:num>
  <w:num w:numId="114">
    <w:abstractNumId w:val="111"/>
  </w:num>
  <w:num w:numId="115">
    <w:abstractNumId w:val="112"/>
  </w:num>
  <w:num w:numId="116">
    <w:abstractNumId w:val="113"/>
  </w:num>
  <w:num w:numId="117">
    <w:abstractNumId w:val="114"/>
  </w:num>
  <w:num w:numId="118">
    <w:abstractNumId w:val="115"/>
  </w:num>
  <w:num w:numId="119">
    <w:abstractNumId w:val="116"/>
  </w:num>
  <w:num w:numId="120">
    <w:abstractNumId w:val="117"/>
  </w:num>
  <w:num w:numId="121">
    <w:abstractNumId w:val="118"/>
  </w:num>
  <w:num w:numId="122">
    <w:abstractNumId w:val="119"/>
  </w:num>
  <w:num w:numId="123">
    <w:abstractNumId w:val="12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6"/>
    <w:rsid w:val="00142A9E"/>
    <w:rsid w:val="0024475E"/>
    <w:rsid w:val="005B32E0"/>
    <w:rsid w:val="00865756"/>
    <w:rsid w:val="00873366"/>
    <w:rsid w:val="00962C85"/>
    <w:rsid w:val="00A20D66"/>
    <w:rsid w:val="00A3130E"/>
    <w:rsid w:val="00C26C5B"/>
    <w:rsid w:val="00C34400"/>
    <w:rsid w:val="00C4677D"/>
    <w:rsid w:val="00D356C5"/>
    <w:rsid w:val="00D81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082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366"/>
    <w:pPr>
      <w:spacing w:after="0" w:line="240" w:lineRule="auto"/>
    </w:pPr>
    <w:rPr>
      <w:rFonts w:ascii="Times New Roman" w:eastAsia="Times New Roman" w:hAnsi="Times New Roman" w:cs="Times New Roman"/>
      <w:sz w:val="18"/>
      <w:szCs w:val="24"/>
      <w:lang w:eastAsia="en-AU"/>
    </w:rPr>
  </w:style>
  <w:style w:type="paragraph" w:styleId="Heading1">
    <w:name w:val="heading 1"/>
    <w:basedOn w:val="Normal"/>
    <w:next w:val="Normal"/>
    <w:link w:val="Heading1Char"/>
    <w:qFormat/>
    <w:rsid w:val="008733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7336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733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366"/>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873366"/>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873366"/>
    <w:rPr>
      <w:rFonts w:ascii="Arial" w:eastAsia="Times New Roman" w:hAnsi="Arial" w:cs="Arial"/>
      <w:b/>
      <w:bCs/>
      <w:sz w:val="26"/>
      <w:szCs w:val="26"/>
      <w:lang w:eastAsia="en-AU"/>
    </w:rPr>
  </w:style>
  <w:style w:type="paragraph" w:styleId="TOC1">
    <w:name w:val="toc 1"/>
    <w:basedOn w:val="Normal"/>
    <w:next w:val="Normal"/>
    <w:autoRedefine/>
    <w:uiPriority w:val="39"/>
    <w:rsid w:val="00873366"/>
    <w:rPr>
      <w:b/>
    </w:rPr>
  </w:style>
  <w:style w:type="table" w:customStyle="1" w:styleId="MsoNormalTable0">
    <w:name w:val="MsoNormalTable"/>
    <w:basedOn w:val="TableNormal"/>
    <w:rsid w:val="00873366"/>
    <w:pPr>
      <w:spacing w:after="0" w:line="240" w:lineRule="auto"/>
    </w:pPr>
    <w:rPr>
      <w:rFonts w:ascii="Times New Roman" w:eastAsia="Times New Roman" w:hAnsi="Times New Roman" w:cs="Times New Roman"/>
      <w:sz w:val="20"/>
      <w:szCs w:val="20"/>
      <w:lang w:eastAsia="en-AU"/>
    </w:rPr>
    <w:tblPr/>
  </w:style>
  <w:style w:type="paragraph" w:customStyle="1" w:styleId="NormalTimesNewRoman10pt">
    <w:name w:val="NormalTimesNewRoman10pt"/>
    <w:basedOn w:val="Normal"/>
    <w:rsid w:val="00873366"/>
  </w:style>
  <w:style w:type="table" w:customStyle="1" w:styleId="MsoTableGrid0">
    <w:name w:val="MsoTableGrid"/>
    <w:basedOn w:val="TableNormal"/>
    <w:rsid w:val="00873366"/>
    <w:pPr>
      <w:spacing w:after="0" w:line="240" w:lineRule="auto"/>
    </w:pPr>
    <w:rPr>
      <w:rFonts w:ascii="Times New Roman" w:eastAsia="Times New Roman" w:hAnsi="Times New Roman" w:cs="Times New Roman"/>
      <w:sz w:val="20"/>
      <w:szCs w:val="20"/>
      <w:lang w:eastAsia="en-AU"/>
    </w:rPr>
    <w:tblPr/>
  </w:style>
  <w:style w:type="character" w:styleId="Hyperlink">
    <w:name w:val="Hyperlink"/>
    <w:uiPriority w:val="99"/>
    <w:rsid w:val="00873366"/>
    <w:rPr>
      <w:color w:val="0000FF"/>
      <w:u w:val="single"/>
    </w:rPr>
  </w:style>
  <w:style w:type="paragraph" w:styleId="TOC2">
    <w:name w:val="toc 2"/>
    <w:basedOn w:val="Normal"/>
    <w:next w:val="Normal"/>
    <w:autoRedefine/>
    <w:uiPriority w:val="39"/>
    <w:rsid w:val="00873366"/>
    <w:pPr>
      <w:ind w:left="240"/>
    </w:pPr>
  </w:style>
  <w:style w:type="paragraph" w:styleId="TOC3">
    <w:name w:val="toc 3"/>
    <w:basedOn w:val="Normal"/>
    <w:next w:val="Normal"/>
    <w:autoRedefine/>
    <w:uiPriority w:val="39"/>
    <w:rsid w:val="00873366"/>
    <w:pPr>
      <w:ind w:left="480"/>
    </w:pPr>
  </w:style>
  <w:style w:type="paragraph" w:styleId="CommentText">
    <w:name w:val="annotation text"/>
    <w:basedOn w:val="Normal"/>
    <w:link w:val="CommentTextChar"/>
    <w:unhideWhenUsed/>
    <w:rsid w:val="00873366"/>
    <w:rPr>
      <w:sz w:val="20"/>
      <w:szCs w:val="20"/>
    </w:rPr>
  </w:style>
  <w:style w:type="character" w:customStyle="1" w:styleId="CommentTextChar">
    <w:name w:val="Comment Text Char"/>
    <w:basedOn w:val="DefaultParagraphFont"/>
    <w:link w:val="CommentText"/>
    <w:rsid w:val="00873366"/>
    <w:rPr>
      <w:rFonts w:ascii="Times New Roman" w:eastAsia="Times New Roman" w:hAnsi="Times New Roman" w:cs="Times New Roman"/>
      <w:sz w:val="20"/>
      <w:szCs w:val="20"/>
      <w:lang w:eastAsia="en-AU"/>
    </w:rPr>
  </w:style>
  <w:style w:type="character" w:styleId="CommentReference">
    <w:name w:val="annotation reference"/>
    <w:unhideWhenUsed/>
    <w:rsid w:val="00873366"/>
    <w:rPr>
      <w:sz w:val="16"/>
      <w:szCs w:val="16"/>
    </w:rPr>
  </w:style>
  <w:style w:type="character" w:styleId="FollowedHyperlink">
    <w:name w:val="FollowedHyperlink"/>
    <w:rsid w:val="00873366"/>
    <w:rPr>
      <w:color w:val="954F72"/>
      <w:u w:val="single"/>
    </w:rPr>
  </w:style>
  <w:style w:type="character" w:styleId="UnresolvedMention">
    <w:name w:val="Unresolved Mention"/>
    <w:uiPriority w:val="99"/>
    <w:semiHidden/>
    <w:unhideWhenUsed/>
    <w:rsid w:val="00873366"/>
    <w:rPr>
      <w:color w:val="605E5C"/>
      <w:shd w:val="clear" w:color="auto" w:fill="E1DFDD"/>
    </w:rPr>
  </w:style>
  <w:style w:type="paragraph" w:styleId="NormalWeb">
    <w:name w:val="Normal (Web)"/>
    <w:basedOn w:val="Normal"/>
    <w:uiPriority w:val="99"/>
    <w:unhideWhenUsed/>
    <w:rsid w:val="00873366"/>
    <w:pPr>
      <w:spacing w:before="100" w:beforeAutospacing="1" w:after="100" w:afterAutospacing="1"/>
    </w:pPr>
    <w:rPr>
      <w:sz w:val="24"/>
    </w:rPr>
  </w:style>
  <w:style w:type="character" w:styleId="Emphasis">
    <w:name w:val="Emphasis"/>
    <w:uiPriority w:val="20"/>
    <w:qFormat/>
    <w:rsid w:val="00873366"/>
    <w:rPr>
      <w:i/>
      <w:iCs/>
    </w:rPr>
  </w:style>
  <w:style w:type="paragraph" w:styleId="TOC4">
    <w:name w:val="toc 4"/>
    <w:basedOn w:val="Normal"/>
    <w:next w:val="Normal"/>
    <w:autoRedefine/>
    <w:uiPriority w:val="39"/>
    <w:unhideWhenUsed/>
    <w:rsid w:val="00873366"/>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873366"/>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873366"/>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873366"/>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873366"/>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873366"/>
    <w:pPr>
      <w:spacing w:after="100" w:line="259"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mbsonline" TargetMode="External"/><Relationship Id="rId13" Type="http://schemas.openxmlformats.org/officeDocument/2006/relationships/hyperlink" Target="http://www.medicareaustralia.gov.au/provider/business/audits/files/8062-08-11-specific-treatment.pdf" TargetMode="External"/><Relationship Id="rId18" Type="http://schemas.openxmlformats.org/officeDocument/2006/relationships/hyperlink" Target="http://www.humanservices.gov.au/" TargetMode="External"/><Relationship Id="rId26" Type="http://schemas.openxmlformats.org/officeDocument/2006/relationships/hyperlink" Target="http://mailto:askmbs@health.gov.au" TargetMode="External"/><Relationship Id="rId39" Type="http://schemas.openxmlformats.org/officeDocument/2006/relationships/hyperlink" Target="https://www.safetyandquality.gov.au/our-work/clinical-care-standards/colonoscopy-clinical-care-standard" TargetMode="External"/><Relationship Id="rId3" Type="http://schemas.openxmlformats.org/officeDocument/2006/relationships/settings" Target="settings.xml"/><Relationship Id="rId21" Type="http://schemas.openxmlformats.org/officeDocument/2006/relationships/hyperlink" Target="http://www.medicareaustralia.gov.au/provider/business/audits/files/8064-08-11-specialist.pdf" TargetMode="External"/><Relationship Id="rId34" Type="http://schemas.openxmlformats.org/officeDocument/2006/relationships/hyperlink" Target="https://www.cyber.gov.au/publications/web-conferencing-security" TargetMode="External"/><Relationship Id="rId42" Type="http://schemas.openxmlformats.org/officeDocument/2006/relationships/hyperlink" Target="https://www.humanservices.gov.au/organisations/health-professionals/services/medicare/hpos" TargetMode="External"/><Relationship Id="rId7" Type="http://schemas.openxmlformats.org/officeDocument/2006/relationships/hyperlink" Target="mailto:corporatecomms@health.gov.au" TargetMode="External"/><Relationship Id="rId12" Type="http://schemas.openxmlformats.org/officeDocument/2006/relationships/hyperlink" Target="http://www.medicareaustralia.gov.au/provider/business/audits/files/8063-08-11-patient.pdf" TargetMode="External"/><Relationship Id="rId17" Type="http://schemas.openxmlformats.org/officeDocument/2006/relationships/hyperlink" Target="mailto:acrrm@acrrm.org.au" TargetMode="External"/><Relationship Id="rId25" Type="http://schemas.openxmlformats.org/officeDocument/2006/relationships/hyperlink" Target="mailto:msac.secretariat@health.gov.au" TargetMode="External"/><Relationship Id="rId33" Type="http://schemas.openxmlformats.org/officeDocument/2006/relationships/hyperlink" Target="http://www.mbsonline.gov.au/internet/mbsonline/publishing.nsf/Content/Factsheet-TempBB" TargetMode="External"/><Relationship Id="rId38" Type="http://schemas.openxmlformats.org/officeDocument/2006/relationships/hyperlink" Target="https://www.racgp.org.au/clinical-resources/clinical-guidelines/key-racgp-guidelines/view-all-racgp-guidelines/red-boo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qicpd@racgp.org.au" TargetMode="External"/><Relationship Id="rId20" Type="http://schemas.openxmlformats.org/officeDocument/2006/relationships/hyperlink" Target="http://www.humanservices.gov.au/customer/information/welcome-medicare-customers-website?utm_id=9" TargetMode="External"/><Relationship Id="rId29" Type="http://schemas.openxmlformats.org/officeDocument/2006/relationships/hyperlink" Target="https://pathways.nice.org.uk/pathways/psoriasis" TargetMode="External"/><Relationship Id="rId41" Type="http://schemas.openxmlformats.org/officeDocument/2006/relationships/hyperlink" Target="https://www.humanservices.gov.au/individuals/subjects/express-plus-mobile-ap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health.gov.au/internet/main/publishing.nsf/Content/AskMBS-Email-Advice-Service" TargetMode="External"/><Relationship Id="rId24" Type="http://schemas.openxmlformats.org/officeDocument/2006/relationships/hyperlink" Target="http://www.msac.gov.au/" TargetMode="External"/><Relationship Id="rId32" Type="http://schemas.openxmlformats.org/officeDocument/2006/relationships/hyperlink" Target="http://www.mbsonline.gov.au/internet/mbsonline/publishing.nsf/Content/Factsheet-TempBB" TargetMode="External"/><Relationship Id="rId37" Type="http://schemas.openxmlformats.org/officeDocument/2006/relationships/hyperlink" Target="https://www.cancer.org.au/health-professionals/clinical-guidelines/colorectal-cancer.html" TargetMode="External"/><Relationship Id="rId40" Type="http://schemas.openxmlformats.org/officeDocument/2006/relationships/hyperlink" Target="https://my.gov.au/LoginServices/main/login?execution=e1s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ervicesaustralia.gov.au/organisations/health-professionals/services/medicare/hpos" TargetMode="External"/><Relationship Id="rId23" Type="http://schemas.openxmlformats.org/officeDocument/2006/relationships/hyperlink" Target="http://www.psr.gov.au/" TargetMode="External"/><Relationship Id="rId28" Type="http://schemas.openxmlformats.org/officeDocument/2006/relationships/footer" Target="footer2.xml"/><Relationship Id="rId36" Type="http://schemas.openxmlformats.org/officeDocument/2006/relationships/hyperlink" Target="http://www.mbsonline.gov.au/internet/mbsonline/publishing.nsf/Content/Factsheet-SkinExcision" TargetMode="External"/><Relationship Id="rId10" Type="http://schemas.openxmlformats.org/officeDocument/2006/relationships/hyperlink" Target="http://mailto:askMBS@health.gov.au" TargetMode="External"/><Relationship Id="rId19" Type="http://schemas.openxmlformats.org/officeDocument/2006/relationships/hyperlink" Target="http://www.humanservices.gov.au/customer/information/welcome-medicare-customers-website?utm_id=9" TargetMode="External"/><Relationship Id="rId31" Type="http://schemas.openxmlformats.org/officeDocument/2006/relationships/hyperlink" Target="http://www.mbsonline.gov.au/internet/mbsonline/publishing.nsf/Content/Home"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umanservices.gov.au/" TargetMode="External"/><Relationship Id="rId22" Type="http://schemas.openxmlformats.org/officeDocument/2006/relationships/hyperlink" Target="http://www.humanservices.gov.au/" TargetMode="External"/><Relationship Id="rId27" Type="http://schemas.openxmlformats.org/officeDocument/2006/relationships/hyperlink" Target="http://www.medicareaustralia.gov.au/provider/business/audits/files/8062-08-11-specific-treatment.pdf" TargetMode="External"/><Relationship Id="rId30" Type="http://schemas.openxmlformats.org/officeDocument/2006/relationships/hyperlink" Target="https://www.ranzcp.org/files/resources/college_statements/practice_guidelines/ppg16-administration-of-rtms.aspx" TargetMode="External"/><Relationship Id="rId35" Type="http://schemas.openxmlformats.org/officeDocument/2006/relationships/hyperlink" Target="https://www1.health.gov.au/internet/main/publishing.nsf/Content/hpg-proof-of-malignancy" TargetMode="External"/><Relationship Id="rId43" Type="http://schemas.openxmlformats.org/officeDocument/2006/relationships/hyperlink" Target="http://www.pbs.gov.au/browse/section100-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631</Pages>
  <Words>234779</Words>
  <Characters>1338243</Characters>
  <Application>Microsoft Office Word</Application>
  <DocSecurity>0</DocSecurity>
  <Lines>11152</Lines>
  <Paragraphs>3139</Paragraphs>
  <ScaleCrop>false</ScaleCrop>
  <Company/>
  <LinksUpToDate>false</LinksUpToDate>
  <CharactersWithSpaces>1569883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2022-06-22T23:14:00Z</dcterms:created>
  <dcterms:modified xsi:type="dcterms:W3CDTF">2022-06-28T02:02:00Z</dcterms:modified>
</cp:coreProperties>
</file>